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9FE363" w14:textId="77777777" w:rsidR="0060000D" w:rsidRPr="005C46B5" w:rsidRDefault="00000000" w:rsidP="0060000D">
      <w:pPr>
        <w:jc w:val="center"/>
        <w:rPr>
          <w:b/>
          <w:sz w:val="32"/>
        </w:rPr>
      </w:pPr>
      <w:bookmarkStart w:id="0" w:name="_Toc363411508"/>
      <w:bookmarkStart w:id="1" w:name="_Toc367037768"/>
      <w:bookmarkStart w:id="2" w:name="_Toc371675925"/>
      <w:bookmarkStart w:id="3" w:name="_Toc373740119"/>
      <w:bookmarkStart w:id="4" w:name="_Toc377200137"/>
      <w:bookmarkStart w:id="5" w:name="_Toc377981105"/>
      <w:bookmarkStart w:id="6" w:name="_Toc386361802"/>
      <w:bookmarkStart w:id="7" w:name="_Toc418318400"/>
      <w:bookmarkStart w:id="8" w:name="_Toc432248586"/>
      <w:bookmarkStart w:id="9" w:name="_Toc440359533"/>
      <w:bookmarkStart w:id="10" w:name="_Toc451267912"/>
      <w:bookmarkStart w:id="11" w:name="_Toc476762935"/>
      <w:bookmarkStart w:id="12" w:name="_Toc483227057"/>
      <w:bookmarkStart w:id="13" w:name="_Toc486338754"/>
      <w:bookmarkStart w:id="14" w:name="_Toc490830409"/>
      <w:bookmarkStart w:id="15" w:name="_Toc508117155"/>
      <w:bookmarkStart w:id="16" w:name="_Toc514682585"/>
      <w:bookmarkStart w:id="17" w:name="_Toc70677386"/>
      <w:bookmarkStart w:id="18" w:name="_Toc76918189"/>
      <w:bookmarkStart w:id="19" w:name="_Toc77003802"/>
      <w:r>
        <w:rPr>
          <w:b/>
          <w:noProof/>
          <w:sz w:val="32"/>
          <w:lang w:eastAsia="ro-RO"/>
        </w:rPr>
        <w:object w:dxaOrig="1440" w:dyaOrig="1440" w14:anchorId="3723B941">
          <v:shape id="_x0000_s2056" type="#_x0000_t75" style="position:absolute;left:0;text-align:left;margin-left:-14.4pt;margin-top:-7.2pt;width:78.15pt;height:86.4pt;z-index:251722240;visibility:visible;mso-wrap-edited:f" o:allowincell="f">
            <v:imagedata r:id="rId8" o:title=""/>
            <w10:wrap type="square" side="right"/>
          </v:shape>
          <o:OLEObject Type="Embed" ProgID="Word.Picture.8" ShapeID="_x0000_s2056" DrawAspect="Content" ObjectID="_1740212748" r:id="rId9"/>
        </w:object>
      </w:r>
      <w:r w:rsidR="0060000D" w:rsidRPr="005C46B5">
        <w:rPr>
          <w:b/>
          <w:sz w:val="32"/>
        </w:rPr>
        <w:t>S.C. PASSILVA  PROIECT  S.R.L.  HUŞI</w:t>
      </w:r>
    </w:p>
    <w:p w14:paraId="39E32442" w14:textId="77777777" w:rsidR="0060000D" w:rsidRPr="005C46B5" w:rsidRDefault="0060000D" w:rsidP="0060000D">
      <w:pPr>
        <w:jc w:val="center"/>
        <w:rPr>
          <w:sz w:val="28"/>
          <w:lang w:val="es-ES"/>
        </w:rPr>
      </w:pPr>
      <w:r w:rsidRPr="005C46B5">
        <w:rPr>
          <w:sz w:val="28"/>
        </w:rPr>
        <w:t xml:space="preserve">Str. Schit, bl. H2, sc. </w:t>
      </w:r>
      <w:r w:rsidRPr="005C46B5">
        <w:rPr>
          <w:sz w:val="28"/>
          <w:lang w:val="es-ES"/>
        </w:rPr>
        <w:t xml:space="preserve">A, ap. 6, </w:t>
      </w:r>
      <w:proofErr w:type="spellStart"/>
      <w:r w:rsidRPr="005C46B5">
        <w:rPr>
          <w:sz w:val="28"/>
          <w:lang w:val="es-ES"/>
        </w:rPr>
        <w:t>Huşi</w:t>
      </w:r>
      <w:proofErr w:type="spellEnd"/>
      <w:r w:rsidRPr="005C46B5">
        <w:rPr>
          <w:sz w:val="28"/>
          <w:lang w:val="es-ES"/>
        </w:rPr>
        <w:t xml:space="preserve">, </w:t>
      </w:r>
      <w:proofErr w:type="spellStart"/>
      <w:r w:rsidRPr="005C46B5">
        <w:rPr>
          <w:sz w:val="28"/>
          <w:lang w:val="es-ES"/>
        </w:rPr>
        <w:t>jud</w:t>
      </w:r>
      <w:proofErr w:type="spellEnd"/>
      <w:r w:rsidRPr="005C46B5">
        <w:rPr>
          <w:sz w:val="28"/>
          <w:lang w:val="es-ES"/>
        </w:rPr>
        <w:t>. Vaslui</w:t>
      </w:r>
    </w:p>
    <w:p w14:paraId="59F2C2E7" w14:textId="77777777" w:rsidR="0060000D" w:rsidRPr="005C46B5" w:rsidRDefault="0060000D" w:rsidP="0060000D">
      <w:pPr>
        <w:jc w:val="center"/>
        <w:rPr>
          <w:sz w:val="28"/>
        </w:rPr>
      </w:pPr>
      <w:r w:rsidRPr="005C46B5">
        <w:rPr>
          <w:sz w:val="28"/>
        </w:rPr>
        <w:t>J 37 / 332 / 2002 ; CUI:  RO  14995150</w:t>
      </w:r>
    </w:p>
    <w:p w14:paraId="512C0A55" w14:textId="77777777" w:rsidR="0060000D" w:rsidRPr="005C46B5" w:rsidRDefault="0060000D" w:rsidP="0060000D">
      <w:pPr>
        <w:jc w:val="center"/>
      </w:pPr>
      <w:r w:rsidRPr="005C46B5">
        <w:t>Tel./Fax 0335426365;     0745755844</w:t>
      </w:r>
    </w:p>
    <w:p w14:paraId="219546BB" w14:textId="77777777" w:rsidR="0060000D" w:rsidRPr="005C46B5" w:rsidRDefault="0060000D" w:rsidP="0060000D">
      <w:pPr>
        <w:pBdr>
          <w:bottom w:val="single" w:sz="12" w:space="1" w:color="auto"/>
        </w:pBdr>
        <w:jc w:val="center"/>
      </w:pPr>
      <w:r w:rsidRPr="005C46B5">
        <w:t xml:space="preserve">Email: </w:t>
      </w:r>
      <w:bookmarkStart w:id="20" w:name="_Hlk125964948"/>
      <w:r w:rsidRPr="005C46B5">
        <w:t>catalinpasat@hotmail.com</w:t>
      </w:r>
      <w:bookmarkEnd w:id="20"/>
    </w:p>
    <w:p w14:paraId="76C74454" w14:textId="77777777" w:rsidR="0060000D" w:rsidRPr="005C46B5" w:rsidRDefault="0060000D" w:rsidP="0060000D">
      <w:pPr>
        <w:rPr>
          <w:highlight w:val="lightGray"/>
        </w:rPr>
      </w:pPr>
    </w:p>
    <w:p w14:paraId="559546E5" w14:textId="77777777" w:rsidR="0060000D" w:rsidRPr="005C46B5" w:rsidRDefault="0060000D" w:rsidP="0060000D">
      <w:pPr>
        <w:rPr>
          <w:highlight w:val="lightGray"/>
        </w:rPr>
      </w:pPr>
    </w:p>
    <w:p w14:paraId="5ACDAD1C" w14:textId="77777777" w:rsidR="0060000D" w:rsidRPr="005C46B5" w:rsidRDefault="0060000D" w:rsidP="0060000D">
      <w:pPr>
        <w:rPr>
          <w:highlight w:val="lightGray"/>
        </w:rPr>
      </w:pPr>
    </w:p>
    <w:p w14:paraId="1F76F6EC" w14:textId="77777777" w:rsidR="0060000D" w:rsidRPr="005C46B5" w:rsidRDefault="0060000D" w:rsidP="0060000D">
      <w:pPr>
        <w:rPr>
          <w:highlight w:val="lightGray"/>
        </w:rPr>
      </w:pPr>
    </w:p>
    <w:p w14:paraId="31EB76DB" w14:textId="77777777" w:rsidR="0060000D" w:rsidRPr="005C46B5" w:rsidRDefault="0060000D" w:rsidP="0060000D">
      <w:pPr>
        <w:rPr>
          <w:highlight w:val="lightGray"/>
        </w:rPr>
      </w:pPr>
    </w:p>
    <w:p w14:paraId="313B6F19" w14:textId="77777777" w:rsidR="0060000D" w:rsidRPr="005C46B5" w:rsidRDefault="0060000D" w:rsidP="0060000D">
      <w:pPr>
        <w:rPr>
          <w:highlight w:val="lightGray"/>
        </w:rPr>
      </w:pPr>
    </w:p>
    <w:p w14:paraId="5021ED1F" w14:textId="77777777" w:rsidR="0060000D" w:rsidRPr="005C46B5" w:rsidRDefault="0060000D" w:rsidP="0060000D">
      <w:pPr>
        <w:rPr>
          <w:highlight w:val="lightGray"/>
        </w:rPr>
      </w:pPr>
    </w:p>
    <w:p w14:paraId="40928C56" w14:textId="77777777" w:rsidR="00A17827" w:rsidRPr="005C46B5" w:rsidRDefault="00A17827" w:rsidP="0060000D">
      <w:pPr>
        <w:rPr>
          <w:highlight w:val="lightGray"/>
        </w:rPr>
      </w:pPr>
    </w:p>
    <w:p w14:paraId="511EA36C" w14:textId="77777777" w:rsidR="00A17827" w:rsidRPr="005C46B5" w:rsidRDefault="00A17827" w:rsidP="0060000D">
      <w:pPr>
        <w:rPr>
          <w:highlight w:val="lightGray"/>
        </w:rPr>
      </w:pPr>
    </w:p>
    <w:p w14:paraId="1F703A75" w14:textId="77777777" w:rsidR="00A17827" w:rsidRPr="005C46B5" w:rsidRDefault="00A17827" w:rsidP="0060000D">
      <w:pPr>
        <w:rPr>
          <w:highlight w:val="lightGray"/>
        </w:rPr>
      </w:pPr>
    </w:p>
    <w:p w14:paraId="2F7F5446" w14:textId="77777777" w:rsidR="0060000D" w:rsidRPr="005C46B5" w:rsidRDefault="0060000D" w:rsidP="0060000D">
      <w:pPr>
        <w:tabs>
          <w:tab w:val="left" w:pos="7536"/>
        </w:tabs>
        <w:rPr>
          <w:highlight w:val="lightGray"/>
        </w:rPr>
      </w:pPr>
    </w:p>
    <w:p w14:paraId="42D0DCFE" w14:textId="77777777" w:rsidR="0060000D" w:rsidRPr="005C46B5" w:rsidRDefault="0060000D" w:rsidP="0060000D">
      <w:pPr>
        <w:rPr>
          <w:highlight w:val="lightGray"/>
        </w:rPr>
      </w:pPr>
    </w:p>
    <w:p w14:paraId="61BAD4C3" w14:textId="77777777" w:rsidR="0060000D" w:rsidRPr="005C46B5" w:rsidRDefault="0060000D" w:rsidP="0060000D">
      <w:pPr>
        <w:rPr>
          <w:highlight w:val="lightGray"/>
        </w:rPr>
      </w:pPr>
    </w:p>
    <w:tbl>
      <w:tblPr>
        <w:tblW w:w="8975" w:type="dxa"/>
        <w:jc w:val="center"/>
        <w:tblBorders>
          <w:top w:val="thinThickSmallGap" w:sz="24" w:space="0" w:color="008000"/>
          <w:left w:val="thinThickSmallGap" w:sz="24" w:space="0" w:color="008000"/>
          <w:bottom w:val="thickThinSmallGap" w:sz="24" w:space="0" w:color="008000"/>
          <w:right w:val="thickThinSmallGap" w:sz="24" w:space="0" w:color="008000"/>
          <w:insideH w:val="single" w:sz="6" w:space="0" w:color="008000"/>
          <w:insideV w:val="single" w:sz="6" w:space="0" w:color="008000"/>
        </w:tblBorders>
        <w:tblLayout w:type="fixed"/>
        <w:tblLook w:val="0000" w:firstRow="0" w:lastRow="0" w:firstColumn="0" w:lastColumn="0" w:noHBand="0" w:noVBand="0"/>
      </w:tblPr>
      <w:tblGrid>
        <w:gridCol w:w="8975"/>
      </w:tblGrid>
      <w:tr w:rsidR="0060000D" w:rsidRPr="005C46B5" w14:paraId="45C0BC4D" w14:textId="77777777" w:rsidTr="0018376F">
        <w:trPr>
          <w:trHeight w:val="2686"/>
          <w:jc w:val="center"/>
        </w:trPr>
        <w:tc>
          <w:tcPr>
            <w:tcW w:w="8975" w:type="dxa"/>
          </w:tcPr>
          <w:p w14:paraId="57812A89" w14:textId="77777777" w:rsidR="0060000D" w:rsidRPr="005C46B5" w:rsidRDefault="0060000D" w:rsidP="0018376F">
            <w:pPr>
              <w:jc w:val="center"/>
              <w:rPr>
                <w:b/>
              </w:rPr>
            </w:pPr>
          </w:p>
          <w:p w14:paraId="1149A09D" w14:textId="77777777" w:rsidR="0060000D" w:rsidRPr="005C46B5" w:rsidRDefault="0060000D" w:rsidP="0018376F">
            <w:pPr>
              <w:spacing w:line="276" w:lineRule="auto"/>
              <w:jc w:val="center"/>
              <w:rPr>
                <w:b/>
                <w:sz w:val="52"/>
                <w:szCs w:val="52"/>
              </w:rPr>
            </w:pPr>
            <w:r w:rsidRPr="005C46B5">
              <w:rPr>
                <w:b/>
                <w:sz w:val="52"/>
                <w:szCs w:val="52"/>
              </w:rPr>
              <w:t>STUDIU  DE  EVALUARE  ADECVATĂ</w:t>
            </w:r>
          </w:p>
          <w:p w14:paraId="50A36E84" w14:textId="77777777" w:rsidR="0060000D" w:rsidRPr="005C46B5" w:rsidRDefault="0060000D" w:rsidP="0018376F">
            <w:pPr>
              <w:spacing w:line="276" w:lineRule="auto"/>
              <w:jc w:val="center"/>
              <w:rPr>
                <w:b/>
                <w:sz w:val="32"/>
                <w:szCs w:val="32"/>
              </w:rPr>
            </w:pPr>
            <w:r w:rsidRPr="005C46B5">
              <w:rPr>
                <w:b/>
                <w:sz w:val="32"/>
                <w:szCs w:val="32"/>
              </w:rPr>
              <w:t>pentru</w:t>
            </w:r>
          </w:p>
          <w:p w14:paraId="28D3A2BC" w14:textId="77777777" w:rsidR="0060000D" w:rsidRPr="005C46B5" w:rsidRDefault="0060000D" w:rsidP="0018376F">
            <w:pPr>
              <w:spacing w:line="276" w:lineRule="auto"/>
              <w:jc w:val="center"/>
              <w:rPr>
                <w:b/>
                <w:sz w:val="40"/>
                <w:szCs w:val="40"/>
              </w:rPr>
            </w:pPr>
            <w:r w:rsidRPr="005C46B5">
              <w:rPr>
                <w:b/>
                <w:sz w:val="40"/>
                <w:szCs w:val="40"/>
              </w:rPr>
              <w:t>AMENAJAMENTULUI  SILVIC  AL</w:t>
            </w:r>
          </w:p>
          <w:p w14:paraId="5A16C589" w14:textId="77777777" w:rsidR="0060000D" w:rsidRPr="005C46B5" w:rsidRDefault="0060000D" w:rsidP="0018376F">
            <w:pPr>
              <w:spacing w:line="276" w:lineRule="auto"/>
              <w:jc w:val="center"/>
              <w:rPr>
                <w:b/>
                <w:sz w:val="40"/>
                <w:szCs w:val="40"/>
              </w:rPr>
            </w:pPr>
            <w:bookmarkStart w:id="21" w:name="_Hlk125964207"/>
            <w:r w:rsidRPr="005C46B5">
              <w:rPr>
                <w:b/>
                <w:sz w:val="40"/>
                <w:szCs w:val="40"/>
              </w:rPr>
              <w:t>UP III TERK</w:t>
            </w:r>
            <w:r w:rsidR="0018376F" w:rsidRPr="005C46B5">
              <w:rPr>
                <w:b/>
                <w:sz w:val="40"/>
                <w:szCs w:val="40"/>
              </w:rPr>
              <w:t>Ő - BICĂJEL</w:t>
            </w:r>
            <w:bookmarkEnd w:id="21"/>
            <w:r w:rsidRPr="005C46B5">
              <w:rPr>
                <w:b/>
                <w:sz w:val="40"/>
                <w:szCs w:val="40"/>
              </w:rPr>
              <w:t xml:space="preserve">, </w:t>
            </w:r>
          </w:p>
          <w:p w14:paraId="3B7FEB13" w14:textId="77777777" w:rsidR="005C46B5" w:rsidRPr="005C46B5" w:rsidRDefault="0018376F" w:rsidP="0018376F">
            <w:pPr>
              <w:spacing w:line="276" w:lineRule="auto"/>
              <w:jc w:val="center"/>
              <w:rPr>
                <w:b/>
                <w:sz w:val="32"/>
                <w:szCs w:val="32"/>
              </w:rPr>
            </w:pPr>
            <w:r w:rsidRPr="005C46B5">
              <w:rPr>
                <w:b/>
                <w:sz w:val="32"/>
                <w:szCs w:val="32"/>
              </w:rPr>
              <w:t>proprietate privată a</w:t>
            </w:r>
            <w:r w:rsidR="005C46B5" w:rsidRPr="005C46B5">
              <w:rPr>
                <w:b/>
                <w:sz w:val="32"/>
                <w:szCs w:val="32"/>
              </w:rPr>
              <w:t>parținând</w:t>
            </w:r>
          </w:p>
          <w:p w14:paraId="36A4FE4C" w14:textId="7DA4EF5E" w:rsidR="0060000D" w:rsidRPr="005C46B5" w:rsidRDefault="0018376F" w:rsidP="0018376F">
            <w:pPr>
              <w:spacing w:line="276" w:lineRule="auto"/>
              <w:jc w:val="center"/>
              <w:rPr>
                <w:b/>
                <w:sz w:val="32"/>
                <w:szCs w:val="32"/>
              </w:rPr>
            </w:pPr>
            <w:r w:rsidRPr="005C46B5">
              <w:rPr>
                <w:b/>
                <w:sz w:val="32"/>
                <w:szCs w:val="32"/>
              </w:rPr>
              <w:t xml:space="preserve"> </w:t>
            </w:r>
            <w:bookmarkStart w:id="22" w:name="_Hlk125964181"/>
            <w:proofErr w:type="spellStart"/>
            <w:r w:rsidRPr="005C46B5">
              <w:rPr>
                <w:b/>
                <w:i/>
                <w:sz w:val="32"/>
                <w:szCs w:val="32"/>
              </w:rPr>
              <w:t>Asociaţiei</w:t>
            </w:r>
            <w:proofErr w:type="spellEnd"/>
            <w:r w:rsidRPr="005C46B5">
              <w:rPr>
                <w:b/>
                <w:i/>
                <w:sz w:val="32"/>
                <w:szCs w:val="32"/>
              </w:rPr>
              <w:t xml:space="preserve"> </w:t>
            </w:r>
            <w:proofErr w:type="spellStart"/>
            <w:r w:rsidRPr="005C46B5">
              <w:rPr>
                <w:b/>
                <w:i/>
                <w:sz w:val="32"/>
                <w:szCs w:val="32"/>
              </w:rPr>
              <w:t>Composesorale</w:t>
            </w:r>
            <w:proofErr w:type="spellEnd"/>
            <w:r w:rsidRPr="005C46B5">
              <w:rPr>
                <w:b/>
                <w:i/>
                <w:sz w:val="32"/>
                <w:szCs w:val="32"/>
              </w:rPr>
              <w:t xml:space="preserve"> </w:t>
            </w:r>
            <w:r w:rsidRPr="005C46B5">
              <w:rPr>
                <w:b/>
                <w:i/>
                <w:sz w:val="32"/>
                <w:szCs w:val="32"/>
                <w:lang w:val="pt-BR"/>
              </w:rPr>
              <w:t>Terk</w:t>
            </w:r>
            <w:r w:rsidR="00CB4579" w:rsidRPr="005C46B5">
              <w:rPr>
                <w:b/>
                <w:i/>
                <w:sz w:val="32"/>
                <w:szCs w:val="32"/>
                <w:lang w:val="pt-BR"/>
              </w:rPr>
              <w:t>ő</w:t>
            </w:r>
            <w:bookmarkEnd w:id="22"/>
          </w:p>
          <w:p w14:paraId="72BC882B" w14:textId="77777777" w:rsidR="0060000D" w:rsidRPr="005C46B5" w:rsidRDefault="0060000D" w:rsidP="0018376F">
            <w:pPr>
              <w:jc w:val="center"/>
            </w:pPr>
          </w:p>
        </w:tc>
      </w:t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tbl>
    <w:p w14:paraId="0E04B85B" w14:textId="77777777" w:rsidR="0060000D" w:rsidRPr="005C46B5" w:rsidRDefault="0060000D" w:rsidP="0060000D">
      <w:pPr>
        <w:jc w:val="right"/>
      </w:pPr>
    </w:p>
    <w:p w14:paraId="6621417D" w14:textId="77777777" w:rsidR="0060000D" w:rsidRPr="005C46B5" w:rsidRDefault="0060000D" w:rsidP="0060000D">
      <w:pPr>
        <w:tabs>
          <w:tab w:val="left" w:pos="6330"/>
        </w:tabs>
      </w:pPr>
      <w:bookmarkStart w:id="23" w:name="_Toc216540871"/>
      <w:bookmarkStart w:id="24" w:name="_Toc231022671"/>
      <w:bookmarkStart w:id="25" w:name="_Toc238445398"/>
      <w:bookmarkStart w:id="26" w:name="_Toc251686935"/>
      <w:bookmarkStart w:id="27" w:name="_Toc251776941"/>
      <w:bookmarkStart w:id="28" w:name="_Toc251840063"/>
      <w:bookmarkStart w:id="29" w:name="_Toc257017576"/>
      <w:bookmarkStart w:id="30" w:name="_Toc273604095"/>
      <w:bookmarkStart w:id="31" w:name="_Toc273699381"/>
      <w:bookmarkStart w:id="32" w:name="_Toc289718336"/>
      <w:bookmarkStart w:id="33" w:name="_Toc292907514"/>
      <w:bookmarkStart w:id="34" w:name="_Toc293303834"/>
      <w:bookmarkStart w:id="35" w:name="_Toc346884237"/>
      <w:bookmarkStart w:id="36" w:name="_Toc346884289"/>
      <w:bookmarkStart w:id="37" w:name="_Toc347576727"/>
      <w:bookmarkStart w:id="38" w:name="_Toc348273863"/>
      <w:bookmarkStart w:id="39" w:name="_Toc355017447"/>
      <w:bookmarkStart w:id="40" w:name="_Toc355072924"/>
      <w:r w:rsidRPr="005C46B5">
        <w:tab/>
      </w:r>
    </w:p>
    <w:p w14:paraId="24DA4EB9" w14:textId="77777777" w:rsidR="0060000D" w:rsidRPr="005C46B5" w:rsidRDefault="0060000D" w:rsidP="0060000D">
      <w:pPr>
        <w:rPr>
          <w:highlight w:val="lightGray"/>
        </w:rPr>
      </w:pPr>
    </w:p>
    <w:p w14:paraId="660AE1C7" w14:textId="77777777" w:rsidR="00A17827" w:rsidRPr="005C46B5" w:rsidRDefault="00A17827" w:rsidP="0060000D">
      <w:pPr>
        <w:rPr>
          <w:highlight w:val="lightGray"/>
        </w:rPr>
      </w:pPr>
    </w:p>
    <w:p w14:paraId="4A846F93" w14:textId="77777777" w:rsidR="00A17827" w:rsidRPr="005C46B5" w:rsidRDefault="00A17827" w:rsidP="0060000D">
      <w:pPr>
        <w:rPr>
          <w:highlight w:val="lightGray"/>
        </w:rPr>
      </w:pPr>
    </w:p>
    <w:p w14:paraId="55B943E6" w14:textId="77777777" w:rsidR="00A17827" w:rsidRPr="005C46B5" w:rsidRDefault="00A17827" w:rsidP="0060000D">
      <w:pPr>
        <w:rPr>
          <w:highlight w:val="lightGray"/>
        </w:rPr>
      </w:pPr>
    </w:p>
    <w:p w14:paraId="3F6EC52B" w14:textId="77777777" w:rsidR="00A17827" w:rsidRPr="005C46B5" w:rsidRDefault="00A17827" w:rsidP="0060000D">
      <w:pPr>
        <w:rPr>
          <w:highlight w:val="lightGray"/>
        </w:rPr>
      </w:pPr>
    </w:p>
    <w:p w14:paraId="178ECAB4" w14:textId="77777777" w:rsidR="00A17827" w:rsidRPr="005C46B5" w:rsidRDefault="00A17827" w:rsidP="0060000D">
      <w:pPr>
        <w:rPr>
          <w:highlight w:val="lightGray"/>
        </w:rPr>
      </w:pPr>
    </w:p>
    <w:p w14:paraId="5C032B30" w14:textId="77777777" w:rsidR="00A17827" w:rsidRPr="005C46B5" w:rsidRDefault="00A17827" w:rsidP="0060000D">
      <w:pPr>
        <w:rPr>
          <w:highlight w:val="lightGray"/>
        </w:rPr>
      </w:pPr>
    </w:p>
    <w:p w14:paraId="009CBB70" w14:textId="77777777" w:rsidR="00A17827" w:rsidRPr="005C46B5" w:rsidRDefault="00A17827" w:rsidP="0060000D">
      <w:pPr>
        <w:rPr>
          <w:highlight w:val="lightGray"/>
        </w:rPr>
      </w:pPr>
    </w:p>
    <w:p w14:paraId="17CF79DA" w14:textId="77777777" w:rsidR="00A17827" w:rsidRPr="005C46B5" w:rsidRDefault="00A17827" w:rsidP="0060000D">
      <w:pPr>
        <w:rPr>
          <w:highlight w:val="lightGray"/>
        </w:rPr>
      </w:pPr>
    </w:p>
    <w:p w14:paraId="0D826296" w14:textId="77777777" w:rsidR="00A17827" w:rsidRPr="005C46B5" w:rsidRDefault="00A17827" w:rsidP="0060000D"/>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p w14:paraId="5E0CD0EC" w14:textId="77777777" w:rsidR="0060000D" w:rsidRPr="005C46B5" w:rsidRDefault="0060000D" w:rsidP="0060000D">
      <w:pPr>
        <w:jc w:val="right"/>
        <w:rPr>
          <w:color w:val="000000"/>
          <w:szCs w:val="24"/>
        </w:rPr>
      </w:pPr>
      <w:r w:rsidRPr="005C46B5">
        <w:rPr>
          <w:szCs w:val="24"/>
        </w:rPr>
        <w:t xml:space="preserve">Beneficiar: </w:t>
      </w:r>
      <w:bookmarkStart w:id="41" w:name="_Hlk125964330"/>
      <w:proofErr w:type="spellStart"/>
      <w:r w:rsidR="0018376F" w:rsidRPr="005C46B5">
        <w:rPr>
          <w:b/>
          <w:i/>
        </w:rPr>
        <w:t>Asociaţia</w:t>
      </w:r>
      <w:proofErr w:type="spellEnd"/>
      <w:r w:rsidR="0018376F" w:rsidRPr="005C46B5">
        <w:rPr>
          <w:b/>
          <w:i/>
        </w:rPr>
        <w:t xml:space="preserve"> </w:t>
      </w:r>
      <w:proofErr w:type="spellStart"/>
      <w:r w:rsidR="0018376F" w:rsidRPr="005C46B5">
        <w:rPr>
          <w:b/>
          <w:i/>
        </w:rPr>
        <w:t>Composesorală</w:t>
      </w:r>
      <w:proofErr w:type="spellEnd"/>
      <w:r w:rsidR="0018376F" w:rsidRPr="005C46B5">
        <w:rPr>
          <w:b/>
          <w:i/>
        </w:rPr>
        <w:t xml:space="preserve"> </w:t>
      </w:r>
      <w:r w:rsidR="0018376F" w:rsidRPr="005C46B5">
        <w:rPr>
          <w:b/>
          <w:i/>
          <w:szCs w:val="24"/>
          <w:lang w:val="pt-BR"/>
        </w:rPr>
        <w:t>Terk</w:t>
      </w:r>
      <w:r w:rsidR="00CB4579" w:rsidRPr="005C46B5">
        <w:rPr>
          <w:b/>
          <w:i/>
          <w:szCs w:val="24"/>
          <w:lang w:val="pt-BR"/>
        </w:rPr>
        <w:t>ő</w:t>
      </w:r>
      <w:bookmarkEnd w:id="41"/>
      <w:r w:rsidRPr="005C46B5">
        <w:rPr>
          <w:color w:val="000000"/>
          <w:szCs w:val="24"/>
        </w:rPr>
        <w:t xml:space="preserve">, cu sediul în </w:t>
      </w:r>
      <w:bookmarkStart w:id="42" w:name="_Hlk125964346"/>
      <w:r w:rsidR="0018376F" w:rsidRPr="005C46B5">
        <w:rPr>
          <w:color w:val="000000"/>
          <w:szCs w:val="24"/>
        </w:rPr>
        <w:t>comuna Tomești, nr. 682, județul Harghita, cod po</w:t>
      </w:r>
      <w:r w:rsidRPr="005C46B5">
        <w:rPr>
          <w:color w:val="000000"/>
          <w:szCs w:val="24"/>
        </w:rPr>
        <w:t xml:space="preserve">ștal </w:t>
      </w:r>
      <w:r w:rsidR="0018376F" w:rsidRPr="005C46B5">
        <w:rPr>
          <w:color w:val="000000"/>
          <w:szCs w:val="24"/>
        </w:rPr>
        <w:t>537037</w:t>
      </w:r>
      <w:bookmarkEnd w:id="42"/>
    </w:p>
    <w:p w14:paraId="2166147E" w14:textId="77777777" w:rsidR="0060000D" w:rsidRPr="005C46B5" w:rsidRDefault="0060000D" w:rsidP="0060000D">
      <w:pPr>
        <w:jc w:val="center"/>
        <w:rPr>
          <w:sz w:val="20"/>
          <w:highlight w:val="lightGray"/>
          <w:u w:val="single"/>
        </w:rPr>
      </w:pPr>
    </w:p>
    <w:p w14:paraId="0BD8AC29" w14:textId="77777777" w:rsidR="0060000D" w:rsidRPr="005C46B5" w:rsidRDefault="0060000D" w:rsidP="0060000D">
      <w:pPr>
        <w:jc w:val="center"/>
        <w:rPr>
          <w:b/>
          <w:sz w:val="20"/>
          <w:highlight w:val="lightGray"/>
        </w:rPr>
      </w:pPr>
    </w:p>
    <w:p w14:paraId="0BA8EEC3" w14:textId="77777777" w:rsidR="005C46B5" w:rsidRDefault="0060000D" w:rsidP="0060000D">
      <w:pPr>
        <w:jc w:val="center"/>
        <w:rPr>
          <w:b/>
          <w:sz w:val="28"/>
          <w:szCs w:val="28"/>
        </w:rPr>
      </w:pPr>
      <w:r w:rsidRPr="005C46B5">
        <w:rPr>
          <w:b/>
          <w:sz w:val="28"/>
          <w:szCs w:val="28"/>
        </w:rPr>
        <w:t>HUȘI</w:t>
      </w:r>
    </w:p>
    <w:p w14:paraId="1251551F" w14:textId="4BEE95B3" w:rsidR="0060000D" w:rsidRPr="005C46B5" w:rsidRDefault="0060000D" w:rsidP="0060000D">
      <w:pPr>
        <w:jc w:val="center"/>
        <w:rPr>
          <w:b/>
          <w:sz w:val="28"/>
          <w:szCs w:val="28"/>
        </w:rPr>
      </w:pPr>
      <w:r w:rsidRPr="005C46B5">
        <w:rPr>
          <w:b/>
          <w:sz w:val="28"/>
          <w:szCs w:val="28"/>
        </w:rPr>
        <w:t xml:space="preserve"> 202</w:t>
      </w:r>
      <w:r w:rsidR="004650FD">
        <w:rPr>
          <w:b/>
          <w:sz w:val="28"/>
          <w:szCs w:val="28"/>
        </w:rPr>
        <w:t>3</w:t>
      </w:r>
    </w:p>
    <w:p w14:paraId="553B50E4" w14:textId="77777777" w:rsidR="00771C56" w:rsidRPr="005C46B5" w:rsidRDefault="00771C56" w:rsidP="00771C56">
      <w:pPr>
        <w:pStyle w:val="textproiect0"/>
        <w:rPr>
          <w:color w:val="FF0000"/>
          <w:highlight w:val="lightGray"/>
        </w:rPr>
      </w:pPr>
    </w:p>
    <w:p w14:paraId="5F9B115E" w14:textId="77777777" w:rsidR="00722F5F" w:rsidRPr="005C46B5" w:rsidRDefault="00722F5F" w:rsidP="0031781D">
      <w:pPr>
        <w:rPr>
          <w:b/>
          <w:i/>
          <w:color w:val="FF0000"/>
          <w:sz w:val="28"/>
          <w:szCs w:val="28"/>
          <w:highlight w:val="lightGray"/>
        </w:rPr>
      </w:pPr>
    </w:p>
    <w:p w14:paraId="5AF63B7B" w14:textId="77777777" w:rsidR="00537846" w:rsidRPr="005C46B5" w:rsidRDefault="00537846" w:rsidP="0031781D">
      <w:pPr>
        <w:rPr>
          <w:b/>
          <w:i/>
          <w:color w:val="FF0000"/>
          <w:sz w:val="28"/>
          <w:szCs w:val="28"/>
          <w:highlight w:val="lightGray"/>
        </w:rPr>
      </w:pPr>
    </w:p>
    <w:p w14:paraId="3354D2F3" w14:textId="77777777" w:rsidR="00537846" w:rsidRPr="005C46B5" w:rsidRDefault="00537846" w:rsidP="0031781D">
      <w:pPr>
        <w:rPr>
          <w:b/>
          <w:i/>
          <w:color w:val="FF0000"/>
          <w:sz w:val="28"/>
          <w:szCs w:val="28"/>
          <w:highlight w:val="lightGray"/>
        </w:rPr>
      </w:pPr>
    </w:p>
    <w:p w14:paraId="582D7204" w14:textId="77777777" w:rsidR="00537846" w:rsidRPr="005C46B5" w:rsidRDefault="00537846" w:rsidP="0031781D">
      <w:pPr>
        <w:rPr>
          <w:b/>
          <w:i/>
          <w:color w:val="FF0000"/>
          <w:sz w:val="28"/>
          <w:szCs w:val="28"/>
          <w:highlight w:val="lightGray"/>
        </w:rPr>
      </w:pPr>
    </w:p>
    <w:p w14:paraId="627BF711" w14:textId="77777777" w:rsidR="00537846" w:rsidRPr="005C46B5" w:rsidRDefault="00537846" w:rsidP="0031781D">
      <w:pPr>
        <w:rPr>
          <w:b/>
          <w:i/>
          <w:color w:val="FF0000"/>
          <w:sz w:val="28"/>
          <w:szCs w:val="28"/>
          <w:highlight w:val="lightGray"/>
        </w:rPr>
      </w:pPr>
    </w:p>
    <w:p w14:paraId="48C22B6E" w14:textId="77777777" w:rsidR="00537846" w:rsidRPr="005C46B5" w:rsidRDefault="00537846" w:rsidP="0031781D">
      <w:pPr>
        <w:rPr>
          <w:b/>
          <w:i/>
          <w:color w:val="FF0000"/>
          <w:sz w:val="28"/>
          <w:szCs w:val="28"/>
          <w:highlight w:val="lightGray"/>
        </w:rPr>
      </w:pPr>
    </w:p>
    <w:p w14:paraId="5C08F626" w14:textId="77777777" w:rsidR="00537846" w:rsidRPr="005C46B5" w:rsidRDefault="00537846" w:rsidP="0031781D">
      <w:pPr>
        <w:rPr>
          <w:b/>
          <w:i/>
          <w:color w:val="FF0000"/>
          <w:sz w:val="28"/>
          <w:szCs w:val="28"/>
          <w:highlight w:val="lightGray"/>
        </w:rPr>
      </w:pPr>
    </w:p>
    <w:p w14:paraId="5ED7EBD1" w14:textId="77777777" w:rsidR="00537846" w:rsidRPr="005C46B5" w:rsidRDefault="00537846" w:rsidP="0031781D">
      <w:pPr>
        <w:rPr>
          <w:b/>
          <w:i/>
          <w:color w:val="FF0000"/>
          <w:sz w:val="28"/>
          <w:szCs w:val="28"/>
          <w:highlight w:val="lightGray"/>
        </w:rPr>
      </w:pPr>
    </w:p>
    <w:p w14:paraId="1C7E8CDE" w14:textId="77777777" w:rsidR="00537846" w:rsidRPr="005C46B5" w:rsidRDefault="00537846" w:rsidP="0031781D">
      <w:pPr>
        <w:rPr>
          <w:b/>
          <w:i/>
          <w:color w:val="FF0000"/>
          <w:sz w:val="28"/>
          <w:szCs w:val="28"/>
          <w:highlight w:val="lightGray"/>
        </w:rPr>
      </w:pPr>
    </w:p>
    <w:p w14:paraId="3DEECF41" w14:textId="77777777" w:rsidR="00537846" w:rsidRPr="005C46B5" w:rsidRDefault="00537846" w:rsidP="0031781D">
      <w:pPr>
        <w:rPr>
          <w:b/>
          <w:i/>
          <w:color w:val="FF0000"/>
          <w:sz w:val="28"/>
          <w:szCs w:val="28"/>
          <w:highlight w:val="lightGray"/>
        </w:rPr>
      </w:pPr>
    </w:p>
    <w:p w14:paraId="0D91C9B5" w14:textId="77777777" w:rsidR="00537846" w:rsidRPr="005C46B5" w:rsidRDefault="00537846" w:rsidP="0031781D">
      <w:pPr>
        <w:rPr>
          <w:b/>
          <w:i/>
          <w:color w:val="FF0000"/>
          <w:sz w:val="28"/>
          <w:szCs w:val="28"/>
          <w:highlight w:val="lightGray"/>
        </w:rPr>
      </w:pPr>
    </w:p>
    <w:p w14:paraId="2CF3D71B" w14:textId="77777777" w:rsidR="00537846" w:rsidRPr="005C46B5" w:rsidRDefault="00537846" w:rsidP="0031781D">
      <w:pPr>
        <w:rPr>
          <w:b/>
          <w:i/>
          <w:color w:val="FF0000"/>
          <w:sz w:val="28"/>
          <w:szCs w:val="28"/>
          <w:highlight w:val="lightGray"/>
        </w:rPr>
      </w:pPr>
    </w:p>
    <w:p w14:paraId="2190030C" w14:textId="77777777" w:rsidR="00537846" w:rsidRPr="005C46B5" w:rsidRDefault="00537846" w:rsidP="0031781D">
      <w:pPr>
        <w:rPr>
          <w:b/>
          <w:i/>
          <w:color w:val="FF0000"/>
          <w:sz w:val="28"/>
          <w:szCs w:val="28"/>
          <w:highlight w:val="lightGray"/>
        </w:rPr>
      </w:pPr>
    </w:p>
    <w:p w14:paraId="2CD1ADD7" w14:textId="77777777" w:rsidR="00537846" w:rsidRPr="005C46B5" w:rsidRDefault="00537846" w:rsidP="0031781D">
      <w:pPr>
        <w:rPr>
          <w:b/>
          <w:i/>
          <w:color w:val="FF0000"/>
          <w:sz w:val="28"/>
          <w:szCs w:val="28"/>
          <w:highlight w:val="lightGray"/>
        </w:rPr>
      </w:pPr>
    </w:p>
    <w:p w14:paraId="0306D9B7" w14:textId="77777777" w:rsidR="00537846" w:rsidRPr="005C46B5" w:rsidRDefault="00537846" w:rsidP="0031781D">
      <w:pPr>
        <w:rPr>
          <w:b/>
          <w:i/>
          <w:color w:val="FF0000"/>
          <w:sz w:val="28"/>
          <w:szCs w:val="28"/>
          <w:highlight w:val="lightGray"/>
        </w:rPr>
      </w:pPr>
    </w:p>
    <w:p w14:paraId="38DAF555" w14:textId="77777777" w:rsidR="0049302B" w:rsidRPr="005C46B5" w:rsidRDefault="0049302B">
      <w:pPr>
        <w:overflowPunct/>
        <w:autoSpaceDE/>
        <w:autoSpaceDN/>
        <w:adjustRightInd/>
        <w:textAlignment w:val="auto"/>
        <w:rPr>
          <w:b/>
          <w:color w:val="FF0000"/>
          <w:sz w:val="48"/>
          <w:szCs w:val="52"/>
          <w:highlight w:val="lightGray"/>
        </w:rPr>
      </w:pPr>
      <w:r w:rsidRPr="005C46B5">
        <w:rPr>
          <w:b/>
          <w:color w:val="FF0000"/>
          <w:sz w:val="48"/>
          <w:szCs w:val="52"/>
          <w:highlight w:val="lightGray"/>
        </w:rPr>
        <w:br w:type="page"/>
      </w:r>
    </w:p>
    <w:p w14:paraId="43028C08" w14:textId="77777777" w:rsidR="0049302B" w:rsidRPr="005C46B5" w:rsidRDefault="0049302B" w:rsidP="00395DA2">
      <w:pPr>
        <w:jc w:val="center"/>
        <w:rPr>
          <w:b/>
          <w:color w:val="FF0000"/>
          <w:sz w:val="48"/>
          <w:szCs w:val="52"/>
          <w:highlight w:val="lightGray"/>
        </w:rPr>
      </w:pPr>
    </w:p>
    <w:p w14:paraId="53C2EAB1" w14:textId="77777777" w:rsidR="0049302B" w:rsidRPr="005C46B5" w:rsidRDefault="0049302B" w:rsidP="00395DA2">
      <w:pPr>
        <w:jc w:val="center"/>
        <w:rPr>
          <w:b/>
          <w:color w:val="FF0000"/>
          <w:sz w:val="48"/>
          <w:szCs w:val="52"/>
          <w:highlight w:val="lightGray"/>
        </w:rPr>
      </w:pPr>
    </w:p>
    <w:p w14:paraId="77B275B1" w14:textId="77777777" w:rsidR="0049302B" w:rsidRPr="005C46B5" w:rsidRDefault="0049302B" w:rsidP="00395DA2">
      <w:pPr>
        <w:jc w:val="center"/>
        <w:rPr>
          <w:b/>
          <w:color w:val="FF0000"/>
          <w:sz w:val="48"/>
          <w:szCs w:val="52"/>
          <w:highlight w:val="lightGray"/>
        </w:rPr>
      </w:pPr>
    </w:p>
    <w:p w14:paraId="145A0F00" w14:textId="77777777" w:rsidR="0049302B" w:rsidRPr="005C46B5" w:rsidRDefault="0049302B" w:rsidP="00395DA2">
      <w:pPr>
        <w:jc w:val="center"/>
        <w:rPr>
          <w:b/>
          <w:color w:val="FF0000"/>
          <w:sz w:val="48"/>
          <w:szCs w:val="52"/>
          <w:highlight w:val="lightGray"/>
        </w:rPr>
      </w:pPr>
    </w:p>
    <w:p w14:paraId="5DFE24AD" w14:textId="77777777" w:rsidR="0049302B" w:rsidRPr="00CB25C7" w:rsidRDefault="0049302B" w:rsidP="00395DA2">
      <w:pPr>
        <w:jc w:val="center"/>
        <w:rPr>
          <w:b/>
          <w:color w:val="FF0000"/>
          <w:sz w:val="48"/>
          <w:szCs w:val="52"/>
        </w:rPr>
      </w:pPr>
    </w:p>
    <w:p w14:paraId="79D1EB18" w14:textId="77777777" w:rsidR="0049302B" w:rsidRPr="00CB25C7" w:rsidRDefault="0049302B" w:rsidP="00395DA2">
      <w:pPr>
        <w:jc w:val="center"/>
        <w:rPr>
          <w:b/>
          <w:color w:val="FF0000"/>
          <w:sz w:val="48"/>
          <w:szCs w:val="52"/>
        </w:rPr>
      </w:pPr>
    </w:p>
    <w:p w14:paraId="0534E74A" w14:textId="77777777" w:rsidR="0049302B" w:rsidRPr="00CB25C7" w:rsidRDefault="0049302B" w:rsidP="00395DA2">
      <w:pPr>
        <w:jc w:val="center"/>
        <w:rPr>
          <w:b/>
          <w:color w:val="FF0000"/>
          <w:sz w:val="48"/>
          <w:szCs w:val="52"/>
        </w:rPr>
      </w:pPr>
    </w:p>
    <w:p w14:paraId="5999C731" w14:textId="77777777" w:rsidR="0049302B" w:rsidRPr="00CB25C7" w:rsidRDefault="0049302B" w:rsidP="00395DA2">
      <w:pPr>
        <w:jc w:val="center"/>
        <w:rPr>
          <w:b/>
          <w:color w:val="FF0000"/>
          <w:sz w:val="48"/>
          <w:szCs w:val="52"/>
        </w:rPr>
      </w:pPr>
    </w:p>
    <w:p w14:paraId="7B7B7D50" w14:textId="77777777" w:rsidR="00395DA2" w:rsidRPr="00CB25C7" w:rsidRDefault="00395DA2" w:rsidP="00A17827">
      <w:pPr>
        <w:spacing w:line="276" w:lineRule="auto"/>
        <w:jc w:val="center"/>
        <w:rPr>
          <w:b/>
          <w:sz w:val="48"/>
          <w:szCs w:val="52"/>
        </w:rPr>
      </w:pPr>
      <w:r w:rsidRPr="00CB25C7">
        <w:rPr>
          <w:b/>
          <w:sz w:val="48"/>
          <w:szCs w:val="52"/>
        </w:rPr>
        <w:t>STUDIU DE EVALUARE ADECVATĂ</w:t>
      </w:r>
      <w:r w:rsidR="00537846" w:rsidRPr="00CB25C7">
        <w:rPr>
          <w:b/>
          <w:sz w:val="44"/>
          <w:szCs w:val="44"/>
        </w:rPr>
        <w:t xml:space="preserve"> </w:t>
      </w:r>
      <w:r w:rsidRPr="00CB25C7">
        <w:rPr>
          <w:b/>
          <w:sz w:val="48"/>
          <w:szCs w:val="52"/>
        </w:rPr>
        <w:t xml:space="preserve">AMENAJAMENT SILVIC </w:t>
      </w:r>
    </w:p>
    <w:p w14:paraId="4B835016" w14:textId="74C544C9" w:rsidR="00537846" w:rsidRPr="00CB25C7" w:rsidRDefault="00720C3E" w:rsidP="00A17827">
      <w:pPr>
        <w:spacing w:line="276" w:lineRule="auto"/>
        <w:jc w:val="center"/>
        <w:rPr>
          <w:b/>
          <w:i/>
          <w:sz w:val="28"/>
          <w:szCs w:val="28"/>
        </w:rPr>
      </w:pPr>
      <w:r w:rsidRPr="00CB25C7">
        <w:rPr>
          <w:b/>
          <w:sz w:val="48"/>
          <w:szCs w:val="52"/>
        </w:rPr>
        <w:t xml:space="preserve">U.P. </w:t>
      </w:r>
      <w:r w:rsidR="00A16B00" w:rsidRPr="00CB25C7">
        <w:rPr>
          <w:b/>
          <w:sz w:val="48"/>
          <w:szCs w:val="52"/>
        </w:rPr>
        <w:t>I</w:t>
      </w:r>
      <w:r w:rsidR="00A17827" w:rsidRPr="00CB25C7">
        <w:rPr>
          <w:b/>
          <w:sz w:val="48"/>
          <w:szCs w:val="52"/>
        </w:rPr>
        <w:t>I</w:t>
      </w:r>
      <w:r w:rsidR="00A16B00" w:rsidRPr="00CB25C7">
        <w:rPr>
          <w:b/>
          <w:sz w:val="48"/>
          <w:szCs w:val="52"/>
        </w:rPr>
        <w:t xml:space="preserve">I </w:t>
      </w:r>
      <w:r w:rsidR="00A17827" w:rsidRPr="00CB25C7">
        <w:rPr>
          <w:b/>
          <w:sz w:val="48"/>
          <w:szCs w:val="52"/>
        </w:rPr>
        <w:t xml:space="preserve">TERKŐ - </w:t>
      </w:r>
      <w:r w:rsidR="001530DF">
        <w:rPr>
          <w:b/>
          <w:sz w:val="48"/>
          <w:szCs w:val="52"/>
        </w:rPr>
        <w:t>BICĂJEL</w:t>
      </w:r>
    </w:p>
    <w:p w14:paraId="07A436BC" w14:textId="77777777" w:rsidR="00537846" w:rsidRPr="00CB25C7" w:rsidRDefault="00537846" w:rsidP="0031781D">
      <w:pPr>
        <w:rPr>
          <w:b/>
          <w:i/>
          <w:sz w:val="28"/>
          <w:szCs w:val="28"/>
        </w:rPr>
      </w:pPr>
    </w:p>
    <w:p w14:paraId="41D47C80" w14:textId="77777777" w:rsidR="00537846" w:rsidRPr="00CB25C7" w:rsidRDefault="00537846" w:rsidP="0031781D">
      <w:pPr>
        <w:rPr>
          <w:b/>
          <w:i/>
          <w:sz w:val="28"/>
          <w:szCs w:val="28"/>
        </w:rPr>
      </w:pPr>
    </w:p>
    <w:p w14:paraId="0FB908CE" w14:textId="77777777" w:rsidR="00537846" w:rsidRPr="00CB25C7" w:rsidRDefault="00537846" w:rsidP="0031781D">
      <w:pPr>
        <w:rPr>
          <w:b/>
          <w:i/>
          <w:sz w:val="28"/>
          <w:szCs w:val="28"/>
        </w:rPr>
      </w:pPr>
    </w:p>
    <w:p w14:paraId="48937331" w14:textId="77777777" w:rsidR="00537846" w:rsidRPr="00CB25C7" w:rsidRDefault="00537846" w:rsidP="0031781D">
      <w:pPr>
        <w:rPr>
          <w:b/>
          <w:i/>
          <w:sz w:val="28"/>
          <w:szCs w:val="28"/>
        </w:rPr>
      </w:pPr>
    </w:p>
    <w:p w14:paraId="5BB70D05" w14:textId="77777777" w:rsidR="00537846" w:rsidRPr="00CB25C7" w:rsidRDefault="00537846" w:rsidP="0031781D">
      <w:pPr>
        <w:rPr>
          <w:b/>
          <w:i/>
          <w:sz w:val="28"/>
          <w:szCs w:val="28"/>
        </w:rPr>
      </w:pPr>
    </w:p>
    <w:p w14:paraId="187B5A13" w14:textId="77777777" w:rsidR="00537846" w:rsidRPr="00CB25C7" w:rsidRDefault="00537846" w:rsidP="0031781D">
      <w:pPr>
        <w:rPr>
          <w:b/>
          <w:i/>
          <w:sz w:val="28"/>
          <w:szCs w:val="28"/>
        </w:rPr>
      </w:pPr>
    </w:p>
    <w:p w14:paraId="4F3B5BE6" w14:textId="77777777" w:rsidR="00537846" w:rsidRPr="005C46B5" w:rsidRDefault="00537846" w:rsidP="0031781D">
      <w:pPr>
        <w:rPr>
          <w:b/>
          <w:i/>
          <w:sz w:val="28"/>
          <w:szCs w:val="28"/>
          <w:highlight w:val="lightGray"/>
        </w:rPr>
      </w:pPr>
    </w:p>
    <w:p w14:paraId="33416DF5" w14:textId="77777777" w:rsidR="00537846" w:rsidRPr="005C46B5" w:rsidRDefault="00537846" w:rsidP="0031781D">
      <w:pPr>
        <w:rPr>
          <w:b/>
          <w:i/>
          <w:sz w:val="28"/>
          <w:szCs w:val="28"/>
          <w:highlight w:val="lightGray"/>
        </w:rPr>
      </w:pPr>
    </w:p>
    <w:p w14:paraId="70241CF4" w14:textId="77777777" w:rsidR="00537846" w:rsidRPr="005C46B5" w:rsidRDefault="00537846" w:rsidP="0031781D">
      <w:pPr>
        <w:rPr>
          <w:b/>
          <w:i/>
          <w:sz w:val="28"/>
          <w:szCs w:val="28"/>
          <w:highlight w:val="lightGray"/>
        </w:rPr>
      </w:pPr>
    </w:p>
    <w:p w14:paraId="3477AB63" w14:textId="77777777" w:rsidR="00537846" w:rsidRPr="005C46B5" w:rsidRDefault="00537846" w:rsidP="0031781D">
      <w:pPr>
        <w:rPr>
          <w:b/>
          <w:i/>
          <w:sz w:val="28"/>
          <w:szCs w:val="28"/>
          <w:highlight w:val="lightGray"/>
        </w:rPr>
      </w:pPr>
    </w:p>
    <w:p w14:paraId="6DF6BA6C" w14:textId="77777777" w:rsidR="00FC5579" w:rsidRPr="005C46B5" w:rsidRDefault="00FC5579" w:rsidP="0031781D">
      <w:pPr>
        <w:rPr>
          <w:b/>
          <w:i/>
          <w:sz w:val="28"/>
          <w:szCs w:val="28"/>
          <w:highlight w:val="lightGray"/>
        </w:rPr>
      </w:pPr>
    </w:p>
    <w:p w14:paraId="2D5AA9B0" w14:textId="77777777" w:rsidR="00FC5579" w:rsidRPr="005C46B5" w:rsidRDefault="00FC5579" w:rsidP="0031781D">
      <w:pPr>
        <w:rPr>
          <w:b/>
          <w:i/>
          <w:sz w:val="28"/>
          <w:szCs w:val="28"/>
          <w:highlight w:val="lightGray"/>
        </w:rPr>
      </w:pPr>
    </w:p>
    <w:p w14:paraId="0A2C8082" w14:textId="77777777" w:rsidR="00FC5579" w:rsidRPr="005C46B5" w:rsidRDefault="00FC5579" w:rsidP="0031781D">
      <w:pPr>
        <w:rPr>
          <w:b/>
          <w:i/>
          <w:sz w:val="28"/>
          <w:szCs w:val="28"/>
          <w:highlight w:val="lightGray"/>
        </w:rPr>
      </w:pPr>
    </w:p>
    <w:p w14:paraId="684ABE36" w14:textId="77777777" w:rsidR="00537846" w:rsidRPr="005C46B5" w:rsidRDefault="00537846" w:rsidP="0031781D">
      <w:pPr>
        <w:rPr>
          <w:b/>
          <w:i/>
          <w:sz w:val="28"/>
          <w:szCs w:val="28"/>
          <w:highlight w:val="lightGray"/>
        </w:rPr>
      </w:pPr>
    </w:p>
    <w:p w14:paraId="1670064B" w14:textId="77777777" w:rsidR="00537846" w:rsidRPr="005C46B5" w:rsidRDefault="00537846" w:rsidP="0031781D">
      <w:pPr>
        <w:rPr>
          <w:b/>
          <w:i/>
          <w:sz w:val="28"/>
          <w:szCs w:val="28"/>
          <w:highlight w:val="lightGray"/>
        </w:rPr>
      </w:pPr>
    </w:p>
    <w:p w14:paraId="62AE3B91" w14:textId="77777777" w:rsidR="00537846" w:rsidRPr="005C46B5" w:rsidRDefault="00537846" w:rsidP="0031781D">
      <w:pPr>
        <w:rPr>
          <w:b/>
          <w:i/>
          <w:sz w:val="28"/>
          <w:szCs w:val="28"/>
          <w:highlight w:val="lightGray"/>
        </w:rPr>
      </w:pPr>
    </w:p>
    <w:p w14:paraId="51301F16" w14:textId="77777777" w:rsidR="00537846" w:rsidRPr="00CB25C7" w:rsidRDefault="00537846" w:rsidP="0031781D">
      <w:pPr>
        <w:rPr>
          <w:b/>
          <w:i/>
          <w:sz w:val="28"/>
          <w:szCs w:val="28"/>
        </w:rPr>
      </w:pPr>
    </w:p>
    <w:p w14:paraId="3E258109" w14:textId="77777777" w:rsidR="00537846" w:rsidRPr="00CB25C7" w:rsidRDefault="00537846" w:rsidP="0031781D">
      <w:pPr>
        <w:rPr>
          <w:b/>
          <w:i/>
          <w:sz w:val="28"/>
          <w:szCs w:val="28"/>
        </w:rPr>
      </w:pPr>
    </w:p>
    <w:p w14:paraId="3FD3FB47" w14:textId="77777777" w:rsidR="00537846" w:rsidRPr="00CB25C7" w:rsidRDefault="00537846" w:rsidP="0031781D">
      <w:pPr>
        <w:rPr>
          <w:b/>
          <w:i/>
          <w:sz w:val="28"/>
          <w:szCs w:val="28"/>
        </w:rPr>
      </w:pPr>
    </w:p>
    <w:p w14:paraId="425BB7CC" w14:textId="77777777" w:rsidR="00537846" w:rsidRPr="00CB25C7" w:rsidRDefault="00537846" w:rsidP="0031781D">
      <w:pPr>
        <w:rPr>
          <w:b/>
          <w:i/>
          <w:sz w:val="28"/>
          <w:szCs w:val="28"/>
        </w:rPr>
      </w:pPr>
    </w:p>
    <w:p w14:paraId="53A6E141" w14:textId="77777777" w:rsidR="00537846" w:rsidRPr="00CB25C7" w:rsidRDefault="00537846" w:rsidP="0031781D">
      <w:pPr>
        <w:rPr>
          <w:b/>
          <w:i/>
          <w:sz w:val="28"/>
          <w:szCs w:val="28"/>
        </w:rPr>
      </w:pPr>
    </w:p>
    <w:p w14:paraId="441C53C7" w14:textId="77777777" w:rsidR="00537846" w:rsidRPr="00CB25C7" w:rsidRDefault="00537846" w:rsidP="0031781D">
      <w:pPr>
        <w:rPr>
          <w:b/>
          <w:i/>
          <w:sz w:val="28"/>
          <w:szCs w:val="28"/>
        </w:rPr>
      </w:pPr>
    </w:p>
    <w:p w14:paraId="0DC6D8FB" w14:textId="77777777" w:rsidR="00A17827" w:rsidRPr="00CB25C7" w:rsidRDefault="00A17827" w:rsidP="00A17827">
      <w:pPr>
        <w:jc w:val="center"/>
        <w:rPr>
          <w:b/>
          <w:sz w:val="32"/>
          <w:szCs w:val="32"/>
        </w:rPr>
      </w:pPr>
      <w:r w:rsidRPr="00CB25C7">
        <w:rPr>
          <w:b/>
          <w:sz w:val="32"/>
          <w:szCs w:val="32"/>
        </w:rPr>
        <w:t>PASSILVA  PROIECT SRL</w:t>
      </w:r>
    </w:p>
    <w:p w14:paraId="207EC6F0" w14:textId="4B33FB25" w:rsidR="00A17827" w:rsidRPr="00CB25C7" w:rsidRDefault="00A17827" w:rsidP="00A17827">
      <w:pPr>
        <w:jc w:val="center"/>
        <w:rPr>
          <w:b/>
          <w:i/>
          <w:sz w:val="28"/>
          <w:szCs w:val="28"/>
        </w:rPr>
      </w:pPr>
      <w:r w:rsidRPr="00CB25C7">
        <w:rPr>
          <w:b/>
          <w:sz w:val="32"/>
          <w:szCs w:val="32"/>
        </w:rPr>
        <w:t>Huși, 202</w:t>
      </w:r>
      <w:r w:rsidR="004650FD">
        <w:rPr>
          <w:b/>
          <w:sz w:val="32"/>
          <w:szCs w:val="32"/>
        </w:rPr>
        <w:t>3</w:t>
      </w:r>
    </w:p>
    <w:p w14:paraId="3AA2B00B" w14:textId="77777777" w:rsidR="00537846" w:rsidRPr="00CB25C7" w:rsidRDefault="00537846" w:rsidP="00537846">
      <w:pPr>
        <w:jc w:val="center"/>
        <w:rPr>
          <w:b/>
          <w:i/>
          <w:sz w:val="28"/>
          <w:szCs w:val="28"/>
        </w:rPr>
      </w:pPr>
    </w:p>
    <w:p w14:paraId="0E485B15" w14:textId="77777777" w:rsidR="00537846" w:rsidRPr="005C46B5" w:rsidRDefault="00537846" w:rsidP="0031781D">
      <w:pPr>
        <w:rPr>
          <w:b/>
          <w:i/>
          <w:color w:val="FF0000"/>
          <w:sz w:val="28"/>
          <w:szCs w:val="28"/>
          <w:highlight w:val="lightGray"/>
        </w:rPr>
      </w:pPr>
    </w:p>
    <w:p w14:paraId="08DAFA3E" w14:textId="77777777" w:rsidR="00AC2E00" w:rsidRPr="005C46B5" w:rsidRDefault="00AC2E00" w:rsidP="0031781D">
      <w:pPr>
        <w:rPr>
          <w:b/>
          <w:i/>
          <w:color w:val="FF0000"/>
          <w:sz w:val="28"/>
          <w:szCs w:val="28"/>
          <w:highlight w:val="lightGray"/>
        </w:rPr>
      </w:pPr>
    </w:p>
    <w:p w14:paraId="53BEC62F" w14:textId="77777777" w:rsidR="00AC2E00" w:rsidRPr="005C46B5" w:rsidRDefault="00AC2E00" w:rsidP="0031781D">
      <w:pPr>
        <w:rPr>
          <w:b/>
          <w:i/>
          <w:color w:val="FF0000"/>
          <w:sz w:val="28"/>
          <w:szCs w:val="28"/>
          <w:highlight w:val="lightGray"/>
        </w:rPr>
      </w:pPr>
    </w:p>
    <w:p w14:paraId="58C5D29D" w14:textId="77777777" w:rsidR="00771C56" w:rsidRPr="005C46B5" w:rsidRDefault="00771C56" w:rsidP="00771C56">
      <w:pPr>
        <w:pStyle w:val="textproiect0"/>
        <w:rPr>
          <w:color w:val="FF0000"/>
          <w:highlight w:val="lightGray"/>
        </w:rPr>
      </w:pPr>
    </w:p>
    <w:p w14:paraId="382DAD33" w14:textId="77777777" w:rsidR="0031781D" w:rsidRPr="005C46B5" w:rsidRDefault="0031781D" w:rsidP="0031781D">
      <w:pPr>
        <w:pStyle w:val="textproiect0"/>
        <w:ind w:firstLine="0"/>
        <w:rPr>
          <w:i/>
          <w:color w:val="FF0000"/>
          <w:highlight w:val="lightGray"/>
        </w:rPr>
      </w:pPr>
      <w:r w:rsidRPr="005C46B5">
        <w:rPr>
          <w:noProof/>
          <w:color w:val="FF0000"/>
          <w:highlight w:val="lightGray"/>
          <w:lang w:val="en-GB" w:eastAsia="en-GB"/>
        </w:rPr>
        <mc:AlternateContent>
          <mc:Choice Requires="wps">
            <w:drawing>
              <wp:anchor distT="0" distB="0" distL="114300" distR="114300" simplePos="0" relativeHeight="251672064" behindDoc="0" locked="0" layoutInCell="1" allowOverlap="1" wp14:anchorId="7086C914" wp14:editId="5BEFB3A6">
                <wp:simplePos x="0" y="0"/>
                <wp:positionH relativeFrom="column">
                  <wp:posOffset>94933</wp:posOffset>
                </wp:positionH>
                <wp:positionV relativeFrom="paragraph">
                  <wp:posOffset>65722</wp:posOffset>
                </wp:positionV>
                <wp:extent cx="6173470" cy="8010525"/>
                <wp:effectExtent l="0" t="0" r="17780" b="28575"/>
                <wp:wrapNone/>
                <wp:docPr id="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8010525"/>
                        </a:xfrm>
                        <a:prstGeom prst="rect">
                          <a:avLst/>
                        </a:prstGeom>
                        <a:ln w="22225">
                          <a:prstDash val="sysDash"/>
                          <a:headEnd/>
                          <a:tailEnd/>
                        </a:ln>
                      </wps:spPr>
                      <wps:style>
                        <a:lnRef idx="2">
                          <a:schemeClr val="accent3"/>
                        </a:lnRef>
                        <a:fillRef idx="1">
                          <a:schemeClr val="lt1"/>
                        </a:fillRef>
                        <a:effectRef idx="0">
                          <a:schemeClr val="accent3"/>
                        </a:effectRef>
                        <a:fontRef idx="minor">
                          <a:schemeClr val="dk1"/>
                        </a:fontRef>
                      </wps:style>
                      <wps:txbx>
                        <w:txbxContent>
                          <w:p w14:paraId="16610382" w14:textId="77777777" w:rsidR="0018376F" w:rsidRDefault="0018376F" w:rsidP="0031781D">
                            <w:pPr>
                              <w:pStyle w:val="textproiect0"/>
                              <w:ind w:firstLine="0"/>
                              <w:rPr>
                                <w:i/>
                                <w:sz w:val="28"/>
                                <w:szCs w:val="28"/>
                              </w:rPr>
                            </w:pPr>
                          </w:p>
                          <w:p w14:paraId="22D05883" w14:textId="77777777" w:rsidR="004762DC" w:rsidRDefault="004762DC" w:rsidP="004762DC">
                            <w:pPr>
                              <w:pStyle w:val="textproiect0"/>
                              <w:ind w:firstLine="0"/>
                              <w:rPr>
                                <w:i/>
                                <w:sz w:val="28"/>
                                <w:szCs w:val="28"/>
                              </w:rPr>
                            </w:pPr>
                            <w:r w:rsidRPr="004352F6">
                              <w:rPr>
                                <w:i/>
                                <w:sz w:val="28"/>
                                <w:szCs w:val="28"/>
                              </w:rPr>
                              <w:t>Autor</w:t>
                            </w:r>
                            <w:r>
                              <w:rPr>
                                <w:i/>
                                <w:sz w:val="28"/>
                                <w:szCs w:val="28"/>
                              </w:rPr>
                              <w:t>i</w:t>
                            </w:r>
                            <w:r w:rsidRPr="004352F6">
                              <w:rPr>
                                <w:i/>
                                <w:sz w:val="28"/>
                                <w:szCs w:val="28"/>
                              </w:rPr>
                              <w:t>:</w:t>
                            </w:r>
                          </w:p>
                          <w:p w14:paraId="2DE05B9A" w14:textId="77777777" w:rsidR="004762DC" w:rsidRPr="007D3179" w:rsidRDefault="004762DC" w:rsidP="004762DC">
                            <w:pPr>
                              <w:rPr>
                                <w:b/>
                                <w:szCs w:val="24"/>
                              </w:rPr>
                            </w:pPr>
                            <w:r>
                              <w:rPr>
                                <w:b/>
                                <w:szCs w:val="24"/>
                              </w:rPr>
                              <w:t>-</w:t>
                            </w:r>
                            <w:r w:rsidRPr="007D3179">
                              <w:rPr>
                                <w:b/>
                                <w:szCs w:val="24"/>
                              </w:rPr>
                              <w:t>ing. PASAT  CĂTĂLIN-MARIAN – expert coordonator</w:t>
                            </w:r>
                          </w:p>
                          <w:p w14:paraId="1326FDC3" w14:textId="77777777" w:rsidR="004762DC" w:rsidRPr="007D3179" w:rsidRDefault="004762DC" w:rsidP="004762DC">
                            <w:pPr>
                              <w:rPr>
                                <w:b/>
                                <w:szCs w:val="24"/>
                              </w:rPr>
                            </w:pPr>
                          </w:p>
                          <w:p w14:paraId="59E1DB02" w14:textId="64B94C56" w:rsidR="004762DC" w:rsidRPr="007D3179" w:rsidRDefault="004762DC" w:rsidP="004762DC">
                            <w:pPr>
                              <w:rPr>
                                <w:b/>
                                <w:szCs w:val="24"/>
                              </w:rPr>
                            </w:pPr>
                            <w:r>
                              <w:rPr>
                                <w:b/>
                                <w:szCs w:val="24"/>
                              </w:rPr>
                              <w:t>-</w:t>
                            </w:r>
                            <w:r w:rsidRPr="007D3179">
                              <w:rPr>
                                <w:b/>
                                <w:szCs w:val="24"/>
                              </w:rPr>
                              <w:t xml:space="preserve">ing. </w:t>
                            </w:r>
                            <w:r w:rsidR="00966E4B">
                              <w:rPr>
                                <w:b/>
                                <w:szCs w:val="24"/>
                              </w:rPr>
                              <w:t>ANDREI CĂTĂLIN</w:t>
                            </w:r>
                            <w:r w:rsidRPr="007D3179">
                              <w:rPr>
                                <w:b/>
                                <w:szCs w:val="24"/>
                              </w:rPr>
                              <w:t xml:space="preserve"> – </w:t>
                            </w:r>
                            <w:r>
                              <w:rPr>
                                <w:b/>
                                <w:szCs w:val="24"/>
                              </w:rPr>
                              <w:t>inginer silvic</w:t>
                            </w:r>
                            <w:r w:rsidRPr="007D3179">
                              <w:rPr>
                                <w:b/>
                                <w:szCs w:val="24"/>
                              </w:rPr>
                              <w:t xml:space="preserve"> habitate forestiere</w:t>
                            </w:r>
                          </w:p>
                          <w:p w14:paraId="489BCC45" w14:textId="77777777" w:rsidR="004762DC" w:rsidRPr="007D3179" w:rsidRDefault="004762DC" w:rsidP="004762DC">
                            <w:pPr>
                              <w:rPr>
                                <w:b/>
                                <w:szCs w:val="24"/>
                              </w:rPr>
                            </w:pPr>
                          </w:p>
                          <w:p w14:paraId="1BF8462A" w14:textId="77777777" w:rsidR="004762DC" w:rsidRPr="007D3179" w:rsidRDefault="004762DC" w:rsidP="004762DC">
                            <w:pPr>
                              <w:rPr>
                                <w:b/>
                                <w:szCs w:val="24"/>
                              </w:rPr>
                            </w:pPr>
                            <w:r>
                              <w:rPr>
                                <w:b/>
                                <w:szCs w:val="24"/>
                              </w:rPr>
                              <w:t>-</w:t>
                            </w:r>
                            <w:r w:rsidRPr="007D3179">
                              <w:rPr>
                                <w:b/>
                                <w:szCs w:val="24"/>
                              </w:rPr>
                              <w:t>ing. PASAT  CIPRIAN – expert GIS</w:t>
                            </w:r>
                          </w:p>
                          <w:p w14:paraId="1EA87D98" w14:textId="77777777" w:rsidR="004762DC" w:rsidRDefault="004762DC" w:rsidP="002D4BE5">
                            <w:pPr>
                              <w:pStyle w:val="textproiect0"/>
                              <w:ind w:firstLine="0"/>
                              <w:rPr>
                                <w:i/>
                                <w:sz w:val="28"/>
                                <w:szCs w:val="28"/>
                              </w:rPr>
                            </w:pPr>
                          </w:p>
                          <w:p w14:paraId="40E6FCDF" w14:textId="77777777" w:rsidR="004762DC" w:rsidRDefault="0018376F" w:rsidP="002D4BE5">
                            <w:pPr>
                              <w:pStyle w:val="textproiect0"/>
                              <w:ind w:firstLine="0"/>
                              <w:rPr>
                                <w:i/>
                                <w:sz w:val="28"/>
                                <w:szCs w:val="28"/>
                              </w:rPr>
                            </w:pPr>
                            <w:r w:rsidRPr="00C152D9">
                              <w:rPr>
                                <w:i/>
                                <w:sz w:val="28"/>
                                <w:szCs w:val="28"/>
                              </w:rPr>
                              <w:t>Colaboratori:</w:t>
                            </w:r>
                          </w:p>
                          <w:p w14:paraId="787FC9E1" w14:textId="77777777" w:rsidR="004762DC" w:rsidRDefault="004762DC" w:rsidP="002D4BE5">
                            <w:pPr>
                              <w:pStyle w:val="textproiect0"/>
                              <w:ind w:firstLine="0"/>
                              <w:rPr>
                                <w:sz w:val="28"/>
                                <w:szCs w:val="28"/>
                              </w:rPr>
                            </w:pPr>
                            <w:r>
                              <w:rPr>
                                <w:i/>
                                <w:sz w:val="28"/>
                                <w:szCs w:val="28"/>
                              </w:rPr>
                              <w:t>-</w:t>
                            </w:r>
                            <w:r w:rsidR="0018376F" w:rsidRPr="00C152D9">
                              <w:rPr>
                                <w:sz w:val="28"/>
                                <w:szCs w:val="28"/>
                              </w:rPr>
                              <w:t xml:space="preserve">ing. </w:t>
                            </w:r>
                            <w:r>
                              <w:rPr>
                                <w:sz w:val="28"/>
                                <w:szCs w:val="28"/>
                              </w:rPr>
                              <w:t xml:space="preserve">Blaga Paul (SC </w:t>
                            </w:r>
                            <w:proofErr w:type="spellStart"/>
                            <w:r>
                              <w:rPr>
                                <w:sz w:val="28"/>
                                <w:szCs w:val="28"/>
                              </w:rPr>
                              <w:t>Passilva</w:t>
                            </w:r>
                            <w:proofErr w:type="spellEnd"/>
                            <w:r>
                              <w:rPr>
                                <w:sz w:val="28"/>
                                <w:szCs w:val="28"/>
                              </w:rPr>
                              <w:t xml:space="preserve"> Proiect SRL),</w:t>
                            </w:r>
                          </w:p>
                          <w:p w14:paraId="5970B8E5" w14:textId="5D951274" w:rsidR="004762DC" w:rsidRDefault="004762DC" w:rsidP="002D4BE5">
                            <w:pPr>
                              <w:pStyle w:val="textproiect0"/>
                              <w:ind w:firstLine="0"/>
                              <w:rPr>
                                <w:sz w:val="28"/>
                                <w:szCs w:val="28"/>
                              </w:rPr>
                            </w:pPr>
                            <w:r>
                              <w:rPr>
                                <w:sz w:val="28"/>
                                <w:szCs w:val="28"/>
                              </w:rPr>
                              <w:t xml:space="preserve">-ing. Barna </w:t>
                            </w:r>
                            <w:proofErr w:type="spellStart"/>
                            <w:r>
                              <w:rPr>
                                <w:sz w:val="28"/>
                                <w:szCs w:val="28"/>
                              </w:rPr>
                              <w:t>Hegyi</w:t>
                            </w:r>
                            <w:proofErr w:type="spellEnd"/>
                            <w:r w:rsidR="00966E4B">
                              <w:rPr>
                                <w:sz w:val="28"/>
                                <w:szCs w:val="28"/>
                              </w:rPr>
                              <w:t xml:space="preserve">, ing. </w:t>
                            </w:r>
                            <w:r w:rsidR="00896190">
                              <w:rPr>
                                <w:sz w:val="28"/>
                                <w:szCs w:val="28"/>
                              </w:rPr>
                              <w:t>Mariș Bogdan</w:t>
                            </w:r>
                            <w:r>
                              <w:rPr>
                                <w:sz w:val="28"/>
                                <w:szCs w:val="28"/>
                              </w:rPr>
                              <w:t xml:space="preserve"> (</w:t>
                            </w:r>
                            <w:r w:rsidR="0018376F" w:rsidRPr="00C152D9">
                              <w:rPr>
                                <w:sz w:val="28"/>
                                <w:szCs w:val="28"/>
                              </w:rPr>
                              <w:t>Administrația Parcului Na</w:t>
                            </w:r>
                            <w:r>
                              <w:rPr>
                                <w:sz w:val="28"/>
                                <w:szCs w:val="28"/>
                              </w:rPr>
                              <w:t>țional Cheile Bicazului-Hășmaș),</w:t>
                            </w:r>
                          </w:p>
                          <w:p w14:paraId="54720248" w14:textId="77777777" w:rsidR="0018376F" w:rsidRPr="00C152D9" w:rsidRDefault="0018376F" w:rsidP="002D4BE5">
                            <w:pPr>
                              <w:pStyle w:val="textproiect0"/>
                              <w:ind w:firstLine="0"/>
                              <w:rPr>
                                <w:sz w:val="28"/>
                                <w:szCs w:val="28"/>
                              </w:rPr>
                            </w:pPr>
                          </w:p>
                          <w:p w14:paraId="34CE5CDF" w14:textId="77777777" w:rsidR="0018376F" w:rsidRPr="00B04C66" w:rsidRDefault="0018376F" w:rsidP="0031781D">
                            <w:pPr>
                              <w:pStyle w:val="textproiect0"/>
                              <w:ind w:firstLine="0"/>
                              <w:rPr>
                                <w:color w:val="FF0000"/>
                                <w:sz w:val="28"/>
                                <w:szCs w:val="28"/>
                              </w:rPr>
                            </w:pPr>
                          </w:p>
                          <w:p w14:paraId="6BCDB33F" w14:textId="77777777" w:rsidR="0018376F" w:rsidRPr="00B04C66" w:rsidRDefault="0018376F" w:rsidP="0031781D">
                            <w:pPr>
                              <w:pStyle w:val="textproiect0"/>
                              <w:ind w:firstLine="0"/>
                              <w:rPr>
                                <w:color w:val="FF0000"/>
                                <w:sz w:val="28"/>
                                <w:szCs w:val="28"/>
                              </w:rPr>
                            </w:pPr>
                          </w:p>
                          <w:p w14:paraId="4D6268BA" w14:textId="77777777" w:rsidR="0018376F" w:rsidRPr="00B04C66" w:rsidRDefault="0018376F" w:rsidP="0031781D">
                            <w:pPr>
                              <w:pStyle w:val="textproiect0"/>
                              <w:rPr>
                                <w:color w:val="FF0000"/>
                                <w:sz w:val="28"/>
                                <w:szCs w:val="28"/>
                              </w:rPr>
                            </w:pPr>
                          </w:p>
                          <w:p w14:paraId="535896B0" w14:textId="77777777" w:rsidR="0018376F" w:rsidRPr="00B04C66" w:rsidRDefault="0018376F" w:rsidP="0031781D">
                            <w:pPr>
                              <w:pStyle w:val="textproiect0"/>
                              <w:rPr>
                                <w:color w:val="FF0000"/>
                                <w:sz w:val="28"/>
                                <w:szCs w:val="28"/>
                              </w:rPr>
                            </w:pPr>
                          </w:p>
                          <w:p w14:paraId="0899C617" w14:textId="77777777" w:rsidR="0018376F" w:rsidRPr="00B04C66" w:rsidRDefault="0018376F" w:rsidP="002A516D">
                            <w:pPr>
                              <w:pStyle w:val="textproiect0"/>
                              <w:rPr>
                                <w:sz w:val="28"/>
                                <w:szCs w:val="28"/>
                              </w:rPr>
                            </w:pPr>
                            <w:r w:rsidRPr="00B04C66">
                              <w:rPr>
                                <w:sz w:val="28"/>
                                <w:szCs w:val="28"/>
                              </w:rPr>
                              <w:t xml:space="preserve">La baza acestui studiu au stat cercetările în teren </w:t>
                            </w:r>
                            <w:proofErr w:type="spellStart"/>
                            <w:r w:rsidRPr="00B04C66">
                              <w:rPr>
                                <w:sz w:val="28"/>
                                <w:szCs w:val="28"/>
                              </w:rPr>
                              <w:t>desfăşurate</w:t>
                            </w:r>
                            <w:proofErr w:type="spellEnd"/>
                            <w:r w:rsidRPr="00B04C66">
                              <w:rPr>
                                <w:sz w:val="28"/>
                                <w:szCs w:val="28"/>
                              </w:rPr>
                              <w:t xml:space="preserve"> în cadrul planului: </w:t>
                            </w:r>
                            <w:r w:rsidRPr="00B04C66">
                              <w:rPr>
                                <w:b/>
                                <w:sz w:val="28"/>
                                <w:szCs w:val="28"/>
                              </w:rPr>
                              <w:t xml:space="preserve">AMENAJAMENTUL SILVIC U.P. </w:t>
                            </w:r>
                            <w:r>
                              <w:rPr>
                                <w:b/>
                                <w:sz w:val="28"/>
                                <w:szCs w:val="28"/>
                              </w:rPr>
                              <w:t>II</w:t>
                            </w:r>
                            <w:r w:rsidR="004762DC">
                              <w:rPr>
                                <w:b/>
                                <w:sz w:val="28"/>
                                <w:szCs w:val="28"/>
                              </w:rPr>
                              <w:t>I</w:t>
                            </w:r>
                            <w:r>
                              <w:rPr>
                                <w:b/>
                                <w:sz w:val="28"/>
                                <w:szCs w:val="28"/>
                              </w:rPr>
                              <w:t xml:space="preserve"> </w:t>
                            </w:r>
                            <w:r w:rsidR="004762DC">
                              <w:rPr>
                                <w:b/>
                                <w:sz w:val="28"/>
                                <w:szCs w:val="28"/>
                              </w:rPr>
                              <w:t>TERKŐ - BICĂJEL</w:t>
                            </w:r>
                            <w:r w:rsidR="004762DC">
                              <w:rPr>
                                <w:sz w:val="28"/>
                                <w:szCs w:val="28"/>
                              </w:rPr>
                              <w:t>,</w:t>
                            </w:r>
                            <w:r w:rsidRPr="00B04C66">
                              <w:rPr>
                                <w:b/>
                                <w:sz w:val="28"/>
                                <w:szCs w:val="28"/>
                              </w:rPr>
                              <w:t xml:space="preserve"> </w:t>
                            </w:r>
                            <w:r w:rsidRPr="00B04C66">
                              <w:rPr>
                                <w:sz w:val="28"/>
                                <w:szCs w:val="28"/>
                              </w:rPr>
                              <w:t xml:space="preserve">cât </w:t>
                            </w:r>
                            <w:proofErr w:type="spellStart"/>
                            <w:r w:rsidRPr="00B04C66">
                              <w:rPr>
                                <w:sz w:val="28"/>
                                <w:szCs w:val="28"/>
                              </w:rPr>
                              <w:t>şi</w:t>
                            </w:r>
                            <w:proofErr w:type="spellEnd"/>
                            <w:r w:rsidRPr="00B04C66">
                              <w:rPr>
                                <w:sz w:val="28"/>
                                <w:szCs w:val="28"/>
                              </w:rPr>
                              <w:t xml:space="preserve"> </w:t>
                            </w:r>
                            <w:proofErr w:type="spellStart"/>
                            <w:r w:rsidRPr="00B04C66">
                              <w:rPr>
                                <w:sz w:val="28"/>
                                <w:szCs w:val="28"/>
                              </w:rPr>
                              <w:t>informaţii</w:t>
                            </w:r>
                            <w:proofErr w:type="spellEnd"/>
                            <w:r w:rsidRPr="00B04C66">
                              <w:rPr>
                                <w:sz w:val="28"/>
                                <w:szCs w:val="28"/>
                              </w:rPr>
                              <w:t xml:space="preserve"> din alte lucrări de specialitate în domeniu. </w:t>
                            </w:r>
                          </w:p>
                          <w:p w14:paraId="0E512644" w14:textId="77777777" w:rsidR="0018376F" w:rsidRPr="00B04C66" w:rsidRDefault="0018376F" w:rsidP="002A516D">
                            <w:pPr>
                              <w:pStyle w:val="textproiect0"/>
                              <w:rPr>
                                <w:color w:val="FF0000"/>
                                <w:sz w:val="28"/>
                                <w:szCs w:val="28"/>
                              </w:rPr>
                            </w:pPr>
                          </w:p>
                          <w:p w14:paraId="5A35C43C" w14:textId="77777777" w:rsidR="0018376F" w:rsidRPr="00B04C66" w:rsidRDefault="0018376F" w:rsidP="002A516D">
                            <w:pPr>
                              <w:pStyle w:val="textproiect0"/>
                              <w:rPr>
                                <w:color w:val="FF0000"/>
                                <w:sz w:val="28"/>
                                <w:szCs w:val="28"/>
                              </w:rPr>
                            </w:pPr>
                          </w:p>
                          <w:p w14:paraId="5BB62137" w14:textId="77777777" w:rsidR="0018376F" w:rsidRPr="00B04C66" w:rsidRDefault="0018376F" w:rsidP="002A516D">
                            <w:pPr>
                              <w:pStyle w:val="textproiect0"/>
                              <w:rPr>
                                <w:color w:val="FF0000"/>
                                <w:sz w:val="28"/>
                                <w:szCs w:val="28"/>
                              </w:rPr>
                            </w:pPr>
                          </w:p>
                          <w:p w14:paraId="752518A3" w14:textId="77777777" w:rsidR="0018376F" w:rsidRPr="00B04C66" w:rsidRDefault="0018376F" w:rsidP="0031781D">
                            <w:pPr>
                              <w:pStyle w:val="textproiect0"/>
                              <w:rPr>
                                <w:color w:val="FF0000"/>
                                <w:sz w:val="28"/>
                                <w:szCs w:val="28"/>
                              </w:rPr>
                            </w:pPr>
                          </w:p>
                          <w:p w14:paraId="2B2F275E" w14:textId="77777777" w:rsidR="0018376F" w:rsidRPr="00B04C66" w:rsidRDefault="0018376F" w:rsidP="00664297">
                            <w:pPr>
                              <w:pStyle w:val="textproiect0"/>
                              <w:jc w:val="center"/>
                              <w:rPr>
                                <w:color w:val="FF0000"/>
                                <w:sz w:val="28"/>
                                <w:szCs w:val="28"/>
                              </w:rPr>
                            </w:pPr>
                            <w:r w:rsidRPr="00A16B00">
                              <w:rPr>
                                <w:sz w:val="28"/>
                                <w:szCs w:val="28"/>
                              </w:rPr>
                              <w:t xml:space="preserve">Lucrarea a fost realizată în urma contractului încheiat cu </w:t>
                            </w:r>
                            <w:proofErr w:type="spellStart"/>
                            <w:r w:rsidR="004762DC" w:rsidRPr="004762DC">
                              <w:rPr>
                                <w:b/>
                                <w:i/>
                                <w:sz w:val="28"/>
                                <w:szCs w:val="28"/>
                              </w:rPr>
                              <w:t>Asociaţi</w:t>
                            </w:r>
                            <w:r w:rsidR="004762DC">
                              <w:rPr>
                                <w:b/>
                                <w:i/>
                                <w:sz w:val="28"/>
                                <w:szCs w:val="28"/>
                              </w:rPr>
                              <w:t>a</w:t>
                            </w:r>
                            <w:proofErr w:type="spellEnd"/>
                            <w:r w:rsidR="004762DC" w:rsidRPr="004762DC">
                              <w:rPr>
                                <w:b/>
                                <w:i/>
                                <w:sz w:val="28"/>
                                <w:szCs w:val="28"/>
                              </w:rPr>
                              <w:t xml:space="preserve"> </w:t>
                            </w:r>
                            <w:proofErr w:type="spellStart"/>
                            <w:r w:rsidR="004762DC" w:rsidRPr="004762DC">
                              <w:rPr>
                                <w:b/>
                                <w:i/>
                                <w:sz w:val="28"/>
                                <w:szCs w:val="28"/>
                              </w:rPr>
                              <w:t>Composesoral</w:t>
                            </w:r>
                            <w:r w:rsidR="004762DC">
                              <w:rPr>
                                <w:b/>
                                <w:i/>
                                <w:sz w:val="28"/>
                                <w:szCs w:val="28"/>
                              </w:rPr>
                              <w:t>ă</w:t>
                            </w:r>
                            <w:proofErr w:type="spellEnd"/>
                            <w:r w:rsidR="004762DC" w:rsidRPr="004762DC">
                              <w:rPr>
                                <w:b/>
                                <w:i/>
                                <w:sz w:val="28"/>
                                <w:szCs w:val="28"/>
                              </w:rPr>
                              <w:t xml:space="preserve"> </w:t>
                            </w:r>
                            <w:r w:rsidR="004762DC" w:rsidRPr="004762DC">
                              <w:rPr>
                                <w:b/>
                                <w:i/>
                                <w:sz w:val="28"/>
                                <w:szCs w:val="28"/>
                                <w:lang w:val="pt-BR"/>
                              </w:rPr>
                              <w:t>Terk</w:t>
                            </w:r>
                            <w:r w:rsidR="00CB4579">
                              <w:rPr>
                                <w:b/>
                                <w:i/>
                                <w:sz w:val="28"/>
                                <w:szCs w:val="28"/>
                                <w:lang w:val="pt-BR"/>
                              </w:rPr>
                              <w:t>ő</w:t>
                            </w:r>
                            <w:r w:rsidR="004762DC" w:rsidRPr="00A16B00">
                              <w:rPr>
                                <w:sz w:val="28"/>
                                <w:szCs w:val="28"/>
                              </w:rPr>
                              <w:t xml:space="preserve"> </w:t>
                            </w:r>
                            <w:r w:rsidRPr="00A16B00">
                              <w:rPr>
                                <w:sz w:val="28"/>
                                <w:szCs w:val="28"/>
                              </w:rPr>
                              <w:t xml:space="preserve">pentru întocmirea </w:t>
                            </w:r>
                            <w:r w:rsidRPr="00A16B00">
                              <w:rPr>
                                <w:b/>
                                <w:sz w:val="28"/>
                                <w:szCs w:val="28"/>
                              </w:rPr>
                              <w:t xml:space="preserve">STUDIULUI DE </w:t>
                            </w:r>
                            <w:r w:rsidRPr="00C152D9">
                              <w:rPr>
                                <w:b/>
                                <w:sz w:val="28"/>
                                <w:szCs w:val="28"/>
                              </w:rPr>
                              <w:t>EVALUARE ADECVATĂ A AMENAJAMENTULUI SILVIC U.P. I</w:t>
                            </w:r>
                            <w:r w:rsidR="004762DC">
                              <w:rPr>
                                <w:b/>
                                <w:sz w:val="28"/>
                                <w:szCs w:val="28"/>
                              </w:rPr>
                              <w:t>I</w:t>
                            </w:r>
                            <w:r w:rsidRPr="00C152D9">
                              <w:rPr>
                                <w:b/>
                                <w:sz w:val="28"/>
                                <w:szCs w:val="28"/>
                              </w:rPr>
                              <w:t xml:space="preserve">I </w:t>
                            </w:r>
                            <w:r w:rsidR="004762DC">
                              <w:rPr>
                                <w:b/>
                                <w:sz w:val="28"/>
                                <w:szCs w:val="28"/>
                              </w:rPr>
                              <w:t>TERKŐ - BICĂJEL</w:t>
                            </w:r>
                            <w:r w:rsidRPr="00C152D9">
                              <w:rPr>
                                <w:b/>
                                <w:sz w:val="28"/>
                                <w:szCs w:val="28"/>
                              </w:rPr>
                              <w:t xml:space="preserve"> </w:t>
                            </w:r>
                            <w:r w:rsidRPr="00C152D9">
                              <w:rPr>
                                <w:sz w:val="28"/>
                                <w:szCs w:val="28"/>
                              </w:rPr>
                              <w:t>ce se suprapune cu RONPA0</w:t>
                            </w:r>
                            <w:r w:rsidR="004762DC">
                              <w:rPr>
                                <w:sz w:val="28"/>
                                <w:szCs w:val="28"/>
                              </w:rPr>
                              <w:t>007</w:t>
                            </w:r>
                            <w:r w:rsidRPr="00C152D9">
                              <w:rPr>
                                <w:sz w:val="28"/>
                                <w:szCs w:val="28"/>
                              </w:rPr>
                              <w:t xml:space="preserve"> Parcul Na</w:t>
                            </w:r>
                            <w:r w:rsidR="004762DC">
                              <w:rPr>
                                <w:sz w:val="28"/>
                                <w:szCs w:val="28"/>
                              </w:rPr>
                              <w:t>țional Cheile Bicazului-Hășmaș</w:t>
                            </w:r>
                            <w:r w:rsidRPr="00C152D9">
                              <w:rPr>
                                <w:sz w:val="28"/>
                                <w:szCs w:val="28"/>
                              </w:rPr>
                              <w:t>, ROSCI</w:t>
                            </w:r>
                            <w:r w:rsidR="004762DC">
                              <w:rPr>
                                <w:sz w:val="28"/>
                                <w:szCs w:val="28"/>
                              </w:rPr>
                              <w:t>0027</w:t>
                            </w:r>
                            <w:r w:rsidRPr="00C152D9">
                              <w:rPr>
                                <w:sz w:val="28"/>
                                <w:szCs w:val="28"/>
                              </w:rPr>
                              <w:t xml:space="preserve"> </w:t>
                            </w:r>
                            <w:r w:rsidR="004762DC">
                              <w:rPr>
                                <w:sz w:val="28"/>
                                <w:szCs w:val="28"/>
                              </w:rPr>
                              <w:t>Cheile Bicazului-Hășmaș</w:t>
                            </w:r>
                            <w:r w:rsidRPr="00C152D9">
                              <w:rPr>
                                <w:sz w:val="28"/>
                                <w:szCs w:val="28"/>
                              </w:rPr>
                              <w:t>, ROSPA00</w:t>
                            </w:r>
                            <w:r w:rsidR="004762DC">
                              <w:rPr>
                                <w:sz w:val="28"/>
                                <w:szCs w:val="28"/>
                              </w:rPr>
                              <w:t>1</w:t>
                            </w:r>
                            <w:r w:rsidRPr="00C152D9">
                              <w:rPr>
                                <w:sz w:val="28"/>
                                <w:szCs w:val="28"/>
                              </w:rPr>
                              <w:t xml:space="preserve">8 </w:t>
                            </w:r>
                            <w:r w:rsidR="004762DC">
                              <w:rPr>
                                <w:sz w:val="28"/>
                                <w:szCs w:val="28"/>
                              </w:rPr>
                              <w:t>Cheile Bicazului-Hășmaș</w:t>
                            </w:r>
                            <w:r w:rsidRPr="00C152D9">
                              <w:rPr>
                                <w:sz w:val="28"/>
                                <w:szCs w:val="28"/>
                              </w:rPr>
                              <w:t xml:space="preserve"> și ROSCI03</w:t>
                            </w:r>
                            <w:r w:rsidR="004762DC">
                              <w:rPr>
                                <w:sz w:val="28"/>
                                <w:szCs w:val="28"/>
                              </w:rPr>
                              <w:t>23</w:t>
                            </w:r>
                            <w:r w:rsidRPr="00C152D9">
                              <w:rPr>
                                <w:sz w:val="28"/>
                                <w:szCs w:val="28"/>
                              </w:rPr>
                              <w:t xml:space="preserve"> </w:t>
                            </w:r>
                            <w:r w:rsidR="004762DC">
                              <w:rPr>
                                <w:sz w:val="28"/>
                                <w:szCs w:val="28"/>
                              </w:rPr>
                              <w:t>Munții Ciucului</w:t>
                            </w:r>
                          </w:p>
                          <w:p w14:paraId="4B060841" w14:textId="77777777" w:rsidR="0018376F" w:rsidRPr="002D4BE5" w:rsidRDefault="0018376F" w:rsidP="0031781D">
                            <w:pPr>
                              <w:pStyle w:val="textproiect0"/>
                              <w:ind w:firstLine="0"/>
                              <w:rPr>
                                <w:color w:val="FF0000"/>
                                <w:sz w:val="28"/>
                                <w:szCs w:val="28"/>
                              </w:rPr>
                            </w:pPr>
                          </w:p>
                          <w:p w14:paraId="41778DEA" w14:textId="77777777" w:rsidR="0018376F" w:rsidRDefault="0018376F" w:rsidP="0031781D">
                            <w:pPr>
                              <w:pStyle w:val="textproiect0"/>
                              <w:ind w:firstLine="0"/>
                              <w:rPr>
                                <w:color w:val="FF0000"/>
                                <w:sz w:val="28"/>
                                <w:szCs w:val="28"/>
                              </w:rPr>
                            </w:pPr>
                          </w:p>
                          <w:p w14:paraId="228C1DDB" w14:textId="77777777" w:rsidR="0018376F" w:rsidRPr="00A02ABC" w:rsidRDefault="0018376F" w:rsidP="0031781D">
                            <w:pPr>
                              <w:pStyle w:val="textproiect0"/>
                              <w:ind w:firstLine="0"/>
                              <w:rPr>
                                <w:color w:val="FF0000"/>
                                <w:sz w:val="28"/>
                                <w:szCs w:val="28"/>
                              </w:rPr>
                            </w:pPr>
                          </w:p>
                          <w:p w14:paraId="746217D9" w14:textId="77777777" w:rsidR="0018376F" w:rsidRPr="00C152D9" w:rsidRDefault="0018376F" w:rsidP="0031781D">
                            <w:pPr>
                              <w:pStyle w:val="textproiect0"/>
                              <w:ind w:firstLine="0"/>
                              <w:rPr>
                                <w:i/>
                                <w:sz w:val="28"/>
                                <w:szCs w:val="28"/>
                              </w:rPr>
                            </w:pPr>
                            <w:r w:rsidRPr="00C152D9">
                              <w:rPr>
                                <w:i/>
                                <w:sz w:val="28"/>
                                <w:szCs w:val="28"/>
                              </w:rPr>
                              <w:t>Fotografii:</w:t>
                            </w:r>
                          </w:p>
                          <w:p w14:paraId="7239CFFF" w14:textId="77777777" w:rsidR="0018376F" w:rsidRDefault="009444C0" w:rsidP="0031781D">
                            <w:pPr>
                              <w:pStyle w:val="textproiect0"/>
                              <w:ind w:firstLine="0"/>
                              <w:rPr>
                                <w:i/>
                                <w:sz w:val="28"/>
                                <w:szCs w:val="28"/>
                              </w:rPr>
                            </w:pPr>
                            <w:r>
                              <w:rPr>
                                <w:i/>
                                <w:sz w:val="28"/>
                                <w:szCs w:val="28"/>
                              </w:rPr>
                              <w:t>i</w:t>
                            </w:r>
                            <w:r w:rsidR="0018376F">
                              <w:rPr>
                                <w:i/>
                                <w:sz w:val="28"/>
                                <w:szCs w:val="28"/>
                              </w:rPr>
                              <w:t xml:space="preserve">ng. </w:t>
                            </w:r>
                            <w:r>
                              <w:rPr>
                                <w:i/>
                                <w:sz w:val="28"/>
                                <w:szCs w:val="28"/>
                              </w:rPr>
                              <w:t>Pasat Cătălin-Marian</w:t>
                            </w:r>
                          </w:p>
                          <w:p w14:paraId="2EED66B2" w14:textId="77777777" w:rsidR="0018376F" w:rsidRDefault="009444C0" w:rsidP="0031781D">
                            <w:pPr>
                              <w:pStyle w:val="textproiect0"/>
                              <w:ind w:firstLine="0"/>
                              <w:rPr>
                                <w:i/>
                                <w:sz w:val="28"/>
                                <w:szCs w:val="28"/>
                              </w:rPr>
                            </w:pPr>
                            <w:r>
                              <w:rPr>
                                <w:i/>
                                <w:sz w:val="28"/>
                                <w:szCs w:val="28"/>
                              </w:rPr>
                              <w:t>i</w:t>
                            </w:r>
                            <w:r w:rsidR="0018376F">
                              <w:rPr>
                                <w:i/>
                                <w:sz w:val="28"/>
                                <w:szCs w:val="28"/>
                              </w:rPr>
                              <w:t xml:space="preserve">ng. </w:t>
                            </w:r>
                            <w:r>
                              <w:rPr>
                                <w:i/>
                                <w:sz w:val="28"/>
                                <w:szCs w:val="28"/>
                              </w:rPr>
                              <w:t>Blaga Paul</w:t>
                            </w:r>
                          </w:p>
                          <w:p w14:paraId="64897448" w14:textId="77777777" w:rsidR="0018376F" w:rsidRPr="00E3489B" w:rsidRDefault="0018376F" w:rsidP="0031781D">
                            <w:pPr>
                              <w:pStyle w:val="textproiect0"/>
                              <w:ind w:firstLine="0"/>
                              <w:rPr>
                                <w:i/>
                                <w:sz w:val="28"/>
                                <w:szCs w:val="28"/>
                              </w:rPr>
                            </w:pPr>
                          </w:p>
                          <w:p w14:paraId="083EE226" w14:textId="77777777" w:rsidR="0018376F" w:rsidRPr="00E3489B" w:rsidRDefault="0018376F" w:rsidP="0031781D">
                            <w:r w:rsidRPr="00E3489B">
                              <w:rPr>
                                <w:sz w:val="28"/>
                                <w:szCs w:val="28"/>
                              </w:rPr>
                              <w:t>Diverse lucrări de specialitate în domeniu de interes public.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86C914" id="_x0000_t202" coordsize="21600,21600" o:spt="202" path="m,l,21600r21600,l21600,xe">
                <v:stroke joinstyle="miter"/>
                <v:path gradientshapeok="t" o:connecttype="rect"/>
              </v:shapetype>
              <v:shape id="Text Box 2" o:spid="_x0000_s1026" type="#_x0000_t202" style="position:absolute;left:0;text-align:left;margin-left:7.5pt;margin-top:5.15pt;width:486.1pt;height:630.7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" fillcolor="white [3201]" strokecolor="#9bbb59 [3206]" strokeweight="1.75pt">
                <v:stroke dashstyle="3 1"/>
                <v:textbox>
                  <w:txbxContent>
                    <w:p w14:paraId="16610382" w14:textId="77777777" w:rsidR="0018376F" w:rsidRDefault="0018376F" w:rsidP="0031781D">
                      <w:pPr>
                        <w:pStyle w:val="textproiect0"/>
                        <w:ind w:firstLine="0"/>
                        <w:rPr>
                          <w:i/>
                          <w:sz w:val="28"/>
                          <w:szCs w:val="28"/>
                        </w:rPr>
                      </w:pPr>
                    </w:p>
                    <w:p w14:paraId="22D05883" w14:textId="77777777" w:rsidR="004762DC" w:rsidRDefault="004762DC" w:rsidP="004762DC">
                      <w:pPr>
                        <w:pStyle w:val="textproiect0"/>
                        <w:ind w:firstLine="0"/>
                        <w:rPr>
                          <w:i/>
                          <w:sz w:val="28"/>
                          <w:szCs w:val="28"/>
                        </w:rPr>
                      </w:pPr>
                      <w:r w:rsidRPr="004352F6">
                        <w:rPr>
                          <w:i/>
                          <w:sz w:val="28"/>
                          <w:szCs w:val="28"/>
                        </w:rPr>
                        <w:t>Autor</w:t>
                      </w:r>
                      <w:r>
                        <w:rPr>
                          <w:i/>
                          <w:sz w:val="28"/>
                          <w:szCs w:val="28"/>
                        </w:rPr>
                        <w:t>i</w:t>
                      </w:r>
                      <w:r w:rsidRPr="004352F6">
                        <w:rPr>
                          <w:i/>
                          <w:sz w:val="28"/>
                          <w:szCs w:val="28"/>
                        </w:rPr>
                        <w:t>:</w:t>
                      </w:r>
                    </w:p>
                    <w:p w14:paraId="2DE05B9A" w14:textId="77777777" w:rsidR="004762DC" w:rsidRPr="007D3179" w:rsidRDefault="004762DC" w:rsidP="004762DC">
                      <w:pPr>
                        <w:rPr>
                          <w:b/>
                          <w:szCs w:val="24"/>
                        </w:rPr>
                      </w:pPr>
                      <w:r>
                        <w:rPr>
                          <w:b/>
                          <w:szCs w:val="24"/>
                        </w:rPr>
                        <w:t>-</w:t>
                      </w:r>
                      <w:r w:rsidRPr="007D3179">
                        <w:rPr>
                          <w:b/>
                          <w:szCs w:val="24"/>
                        </w:rPr>
                        <w:t>ing. PASAT  CĂTĂLIN-MARIAN – expert coordonator</w:t>
                      </w:r>
                    </w:p>
                    <w:p w14:paraId="1326FDC3" w14:textId="77777777" w:rsidR="004762DC" w:rsidRPr="007D3179" w:rsidRDefault="004762DC" w:rsidP="004762DC">
                      <w:pPr>
                        <w:rPr>
                          <w:b/>
                          <w:szCs w:val="24"/>
                        </w:rPr>
                      </w:pPr>
                    </w:p>
                    <w:p w14:paraId="59E1DB02" w14:textId="64B94C56" w:rsidR="004762DC" w:rsidRPr="007D3179" w:rsidRDefault="004762DC" w:rsidP="004762DC">
                      <w:pPr>
                        <w:rPr>
                          <w:b/>
                          <w:szCs w:val="24"/>
                        </w:rPr>
                      </w:pPr>
                      <w:r>
                        <w:rPr>
                          <w:b/>
                          <w:szCs w:val="24"/>
                        </w:rPr>
                        <w:t>-</w:t>
                      </w:r>
                      <w:r w:rsidRPr="007D3179">
                        <w:rPr>
                          <w:b/>
                          <w:szCs w:val="24"/>
                        </w:rPr>
                        <w:t xml:space="preserve">ing. </w:t>
                      </w:r>
                      <w:r w:rsidR="00966E4B">
                        <w:rPr>
                          <w:b/>
                          <w:szCs w:val="24"/>
                        </w:rPr>
                        <w:t>ANDREI CĂTĂLIN</w:t>
                      </w:r>
                      <w:r w:rsidRPr="007D3179">
                        <w:rPr>
                          <w:b/>
                          <w:szCs w:val="24"/>
                        </w:rPr>
                        <w:t xml:space="preserve"> – </w:t>
                      </w:r>
                      <w:r>
                        <w:rPr>
                          <w:b/>
                          <w:szCs w:val="24"/>
                        </w:rPr>
                        <w:t>inginer silvic</w:t>
                      </w:r>
                      <w:r w:rsidRPr="007D3179">
                        <w:rPr>
                          <w:b/>
                          <w:szCs w:val="24"/>
                        </w:rPr>
                        <w:t xml:space="preserve"> habitate forestiere</w:t>
                      </w:r>
                    </w:p>
                    <w:p w14:paraId="489BCC45" w14:textId="77777777" w:rsidR="004762DC" w:rsidRPr="007D3179" w:rsidRDefault="004762DC" w:rsidP="004762DC">
                      <w:pPr>
                        <w:rPr>
                          <w:b/>
                          <w:szCs w:val="24"/>
                        </w:rPr>
                      </w:pPr>
                    </w:p>
                    <w:p w14:paraId="1BF8462A" w14:textId="77777777" w:rsidR="004762DC" w:rsidRPr="007D3179" w:rsidRDefault="004762DC" w:rsidP="004762DC">
                      <w:pPr>
                        <w:rPr>
                          <w:b/>
                          <w:szCs w:val="24"/>
                        </w:rPr>
                      </w:pPr>
                      <w:r>
                        <w:rPr>
                          <w:b/>
                          <w:szCs w:val="24"/>
                        </w:rPr>
                        <w:t>-</w:t>
                      </w:r>
                      <w:r w:rsidRPr="007D3179">
                        <w:rPr>
                          <w:b/>
                          <w:szCs w:val="24"/>
                        </w:rPr>
                        <w:t>ing. PASAT  CIPRIAN – expert GIS</w:t>
                      </w:r>
                    </w:p>
                    <w:p w14:paraId="1EA87D98" w14:textId="77777777" w:rsidR="004762DC" w:rsidRDefault="004762DC" w:rsidP="002D4BE5">
                      <w:pPr>
                        <w:pStyle w:val="textproiect0"/>
                        <w:ind w:firstLine="0"/>
                        <w:rPr>
                          <w:i/>
                          <w:sz w:val="28"/>
                          <w:szCs w:val="28"/>
                        </w:rPr>
                      </w:pPr>
                    </w:p>
                    <w:p w14:paraId="40E6FCDF" w14:textId="77777777" w:rsidR="004762DC" w:rsidRDefault="0018376F" w:rsidP="002D4BE5">
                      <w:pPr>
                        <w:pStyle w:val="textproiect0"/>
                        <w:ind w:firstLine="0"/>
                        <w:rPr>
                          <w:i/>
                          <w:sz w:val="28"/>
                          <w:szCs w:val="28"/>
                        </w:rPr>
                      </w:pPr>
                      <w:r w:rsidRPr="00C152D9">
                        <w:rPr>
                          <w:i/>
                          <w:sz w:val="28"/>
                          <w:szCs w:val="28"/>
                        </w:rPr>
                        <w:t>Colaboratori:</w:t>
                      </w:r>
                    </w:p>
                    <w:p w14:paraId="787FC9E1" w14:textId="77777777" w:rsidR="004762DC" w:rsidRDefault="004762DC" w:rsidP="002D4BE5">
                      <w:pPr>
                        <w:pStyle w:val="textproiect0"/>
                        <w:ind w:firstLine="0"/>
                        <w:rPr>
                          <w:sz w:val="28"/>
                          <w:szCs w:val="28"/>
                        </w:rPr>
                      </w:pPr>
                      <w:r>
                        <w:rPr>
                          <w:i/>
                          <w:sz w:val="28"/>
                          <w:szCs w:val="28"/>
                        </w:rPr>
                        <w:t>-</w:t>
                      </w:r>
                      <w:r w:rsidR="0018376F" w:rsidRPr="00C152D9">
                        <w:rPr>
                          <w:sz w:val="28"/>
                          <w:szCs w:val="28"/>
                        </w:rPr>
                        <w:t xml:space="preserve">ing. </w:t>
                      </w:r>
                      <w:r>
                        <w:rPr>
                          <w:sz w:val="28"/>
                          <w:szCs w:val="28"/>
                        </w:rPr>
                        <w:t xml:space="preserve">Blaga Paul (SC </w:t>
                      </w:r>
                      <w:proofErr w:type="spellStart"/>
                      <w:r>
                        <w:rPr>
                          <w:sz w:val="28"/>
                          <w:szCs w:val="28"/>
                        </w:rPr>
                        <w:t>Passilva</w:t>
                      </w:r>
                      <w:proofErr w:type="spellEnd"/>
                      <w:r>
                        <w:rPr>
                          <w:sz w:val="28"/>
                          <w:szCs w:val="28"/>
                        </w:rPr>
                        <w:t xml:space="preserve"> Proiect SRL),</w:t>
                      </w:r>
                    </w:p>
                    <w:p w14:paraId="5970B8E5" w14:textId="5D951274" w:rsidR="004762DC" w:rsidRDefault="004762DC" w:rsidP="002D4BE5">
                      <w:pPr>
                        <w:pStyle w:val="textproiect0"/>
                        <w:ind w:firstLine="0"/>
                        <w:rPr>
                          <w:sz w:val="28"/>
                          <w:szCs w:val="28"/>
                        </w:rPr>
                      </w:pPr>
                      <w:r>
                        <w:rPr>
                          <w:sz w:val="28"/>
                          <w:szCs w:val="28"/>
                        </w:rPr>
                        <w:t xml:space="preserve">-ing. Barna </w:t>
                      </w:r>
                      <w:proofErr w:type="spellStart"/>
                      <w:r>
                        <w:rPr>
                          <w:sz w:val="28"/>
                          <w:szCs w:val="28"/>
                        </w:rPr>
                        <w:t>Hegyi</w:t>
                      </w:r>
                      <w:proofErr w:type="spellEnd"/>
                      <w:r w:rsidR="00966E4B">
                        <w:rPr>
                          <w:sz w:val="28"/>
                          <w:szCs w:val="28"/>
                        </w:rPr>
                        <w:t xml:space="preserve">, ing. </w:t>
                      </w:r>
                      <w:r w:rsidR="00896190">
                        <w:rPr>
                          <w:sz w:val="28"/>
                          <w:szCs w:val="28"/>
                        </w:rPr>
                        <w:t>Mariș Bogdan</w:t>
                      </w:r>
                      <w:r>
                        <w:rPr>
                          <w:sz w:val="28"/>
                          <w:szCs w:val="28"/>
                        </w:rPr>
                        <w:t xml:space="preserve"> (</w:t>
                      </w:r>
                      <w:r w:rsidR="0018376F" w:rsidRPr="00C152D9">
                        <w:rPr>
                          <w:sz w:val="28"/>
                          <w:szCs w:val="28"/>
                        </w:rPr>
                        <w:t>Administrația Parcului Na</w:t>
                      </w:r>
                      <w:r>
                        <w:rPr>
                          <w:sz w:val="28"/>
                          <w:szCs w:val="28"/>
                        </w:rPr>
                        <w:t>țional Cheile Bicazului-Hășmaș),</w:t>
                      </w:r>
                    </w:p>
                    <w:p w14:paraId="54720248" w14:textId="77777777" w:rsidR="0018376F" w:rsidRPr="00C152D9" w:rsidRDefault="0018376F" w:rsidP="002D4BE5">
                      <w:pPr>
                        <w:pStyle w:val="textproiect0"/>
                        <w:ind w:firstLine="0"/>
                        <w:rPr>
                          <w:sz w:val="28"/>
                          <w:szCs w:val="28"/>
                        </w:rPr>
                      </w:pPr>
                    </w:p>
                    <w:p w14:paraId="34CE5CDF" w14:textId="77777777" w:rsidR="0018376F" w:rsidRPr="00B04C66" w:rsidRDefault="0018376F" w:rsidP="0031781D">
                      <w:pPr>
                        <w:pStyle w:val="textproiect0"/>
                        <w:ind w:firstLine="0"/>
                        <w:rPr>
                          <w:color w:val="FF0000"/>
                          <w:sz w:val="28"/>
                          <w:szCs w:val="28"/>
                        </w:rPr>
                      </w:pPr>
                    </w:p>
                    <w:p w14:paraId="6BCDB33F" w14:textId="77777777" w:rsidR="0018376F" w:rsidRPr="00B04C66" w:rsidRDefault="0018376F" w:rsidP="0031781D">
                      <w:pPr>
                        <w:pStyle w:val="textproiect0"/>
                        <w:ind w:firstLine="0"/>
                        <w:rPr>
                          <w:color w:val="FF0000"/>
                          <w:sz w:val="28"/>
                          <w:szCs w:val="28"/>
                        </w:rPr>
                      </w:pPr>
                    </w:p>
                    <w:p w14:paraId="4D6268BA" w14:textId="77777777" w:rsidR="0018376F" w:rsidRPr="00B04C66" w:rsidRDefault="0018376F" w:rsidP="0031781D">
                      <w:pPr>
                        <w:pStyle w:val="textproiect0"/>
                        <w:rPr>
                          <w:color w:val="FF0000"/>
                          <w:sz w:val="28"/>
                          <w:szCs w:val="28"/>
                        </w:rPr>
                      </w:pPr>
                    </w:p>
                    <w:p w14:paraId="535896B0" w14:textId="77777777" w:rsidR="0018376F" w:rsidRPr="00B04C66" w:rsidRDefault="0018376F" w:rsidP="0031781D">
                      <w:pPr>
                        <w:pStyle w:val="textproiect0"/>
                        <w:rPr>
                          <w:color w:val="FF0000"/>
                          <w:sz w:val="28"/>
                          <w:szCs w:val="28"/>
                        </w:rPr>
                      </w:pPr>
                    </w:p>
                    <w:p w14:paraId="0899C617" w14:textId="77777777" w:rsidR="0018376F" w:rsidRPr="00B04C66" w:rsidRDefault="0018376F" w:rsidP="002A516D">
                      <w:pPr>
                        <w:pStyle w:val="textproiect0"/>
                        <w:rPr>
                          <w:sz w:val="28"/>
                          <w:szCs w:val="28"/>
                        </w:rPr>
                      </w:pPr>
                      <w:r w:rsidRPr="00B04C66">
                        <w:rPr>
                          <w:sz w:val="28"/>
                          <w:szCs w:val="28"/>
                        </w:rPr>
                        <w:t xml:space="preserve">La baza acestui studiu au stat cercetările în teren </w:t>
                      </w:r>
                      <w:proofErr w:type="spellStart"/>
                      <w:r w:rsidRPr="00B04C66">
                        <w:rPr>
                          <w:sz w:val="28"/>
                          <w:szCs w:val="28"/>
                        </w:rPr>
                        <w:t>desfăşurate</w:t>
                      </w:r>
                      <w:proofErr w:type="spellEnd"/>
                      <w:r w:rsidRPr="00B04C66">
                        <w:rPr>
                          <w:sz w:val="28"/>
                          <w:szCs w:val="28"/>
                        </w:rPr>
                        <w:t xml:space="preserve"> în cadrul planului: </w:t>
                      </w:r>
                      <w:r w:rsidRPr="00B04C66">
                        <w:rPr>
                          <w:b/>
                          <w:sz w:val="28"/>
                          <w:szCs w:val="28"/>
                        </w:rPr>
                        <w:t xml:space="preserve">AMENAJAMENTUL SILVIC U.P. </w:t>
                      </w:r>
                      <w:r>
                        <w:rPr>
                          <w:b/>
                          <w:sz w:val="28"/>
                          <w:szCs w:val="28"/>
                        </w:rPr>
                        <w:t>II</w:t>
                      </w:r>
                      <w:r w:rsidR="004762DC">
                        <w:rPr>
                          <w:b/>
                          <w:sz w:val="28"/>
                          <w:szCs w:val="28"/>
                        </w:rPr>
                        <w:t>I</w:t>
                      </w:r>
                      <w:r>
                        <w:rPr>
                          <w:b/>
                          <w:sz w:val="28"/>
                          <w:szCs w:val="28"/>
                        </w:rPr>
                        <w:t xml:space="preserve"> </w:t>
                      </w:r>
                      <w:r w:rsidR="004762DC">
                        <w:rPr>
                          <w:b/>
                          <w:sz w:val="28"/>
                          <w:szCs w:val="28"/>
                        </w:rPr>
                        <w:t>TERKŐ - BICĂJEL</w:t>
                      </w:r>
                      <w:r w:rsidR="004762DC">
                        <w:rPr>
                          <w:sz w:val="28"/>
                          <w:szCs w:val="28"/>
                        </w:rPr>
                        <w:t>,</w:t>
                      </w:r>
                      <w:r w:rsidRPr="00B04C66">
                        <w:rPr>
                          <w:b/>
                          <w:sz w:val="28"/>
                          <w:szCs w:val="28"/>
                        </w:rPr>
                        <w:t xml:space="preserve"> </w:t>
                      </w:r>
                      <w:r w:rsidRPr="00B04C66">
                        <w:rPr>
                          <w:sz w:val="28"/>
                          <w:szCs w:val="28"/>
                        </w:rPr>
                        <w:t xml:space="preserve">cât </w:t>
                      </w:r>
                      <w:proofErr w:type="spellStart"/>
                      <w:r w:rsidRPr="00B04C66">
                        <w:rPr>
                          <w:sz w:val="28"/>
                          <w:szCs w:val="28"/>
                        </w:rPr>
                        <w:t>şi</w:t>
                      </w:r>
                      <w:proofErr w:type="spellEnd"/>
                      <w:r w:rsidRPr="00B04C66">
                        <w:rPr>
                          <w:sz w:val="28"/>
                          <w:szCs w:val="28"/>
                        </w:rPr>
                        <w:t xml:space="preserve"> </w:t>
                      </w:r>
                      <w:proofErr w:type="spellStart"/>
                      <w:r w:rsidRPr="00B04C66">
                        <w:rPr>
                          <w:sz w:val="28"/>
                          <w:szCs w:val="28"/>
                        </w:rPr>
                        <w:t>informaţii</w:t>
                      </w:r>
                      <w:proofErr w:type="spellEnd"/>
                      <w:r w:rsidRPr="00B04C66">
                        <w:rPr>
                          <w:sz w:val="28"/>
                          <w:szCs w:val="28"/>
                        </w:rPr>
                        <w:t xml:space="preserve"> din alte lucrări de specialitate în domeniu. </w:t>
                      </w:r>
                    </w:p>
                    <w:p w14:paraId="0E512644" w14:textId="77777777" w:rsidR="0018376F" w:rsidRPr="00B04C66" w:rsidRDefault="0018376F" w:rsidP="002A516D">
                      <w:pPr>
                        <w:pStyle w:val="textproiect0"/>
                        <w:rPr>
                          <w:color w:val="FF0000"/>
                          <w:sz w:val="28"/>
                          <w:szCs w:val="28"/>
                        </w:rPr>
                      </w:pPr>
                    </w:p>
                    <w:p w14:paraId="5A35C43C" w14:textId="77777777" w:rsidR="0018376F" w:rsidRPr="00B04C66" w:rsidRDefault="0018376F" w:rsidP="002A516D">
                      <w:pPr>
                        <w:pStyle w:val="textproiect0"/>
                        <w:rPr>
                          <w:color w:val="FF0000"/>
                          <w:sz w:val="28"/>
                          <w:szCs w:val="28"/>
                        </w:rPr>
                      </w:pPr>
                    </w:p>
                    <w:p w14:paraId="5BB62137" w14:textId="77777777" w:rsidR="0018376F" w:rsidRPr="00B04C66" w:rsidRDefault="0018376F" w:rsidP="002A516D">
                      <w:pPr>
                        <w:pStyle w:val="textproiect0"/>
                        <w:rPr>
                          <w:color w:val="FF0000"/>
                          <w:sz w:val="28"/>
                          <w:szCs w:val="28"/>
                        </w:rPr>
                      </w:pPr>
                    </w:p>
                    <w:p w14:paraId="752518A3" w14:textId="77777777" w:rsidR="0018376F" w:rsidRPr="00B04C66" w:rsidRDefault="0018376F" w:rsidP="0031781D">
                      <w:pPr>
                        <w:pStyle w:val="textproiect0"/>
                        <w:rPr>
                          <w:color w:val="FF0000"/>
                          <w:sz w:val="28"/>
                          <w:szCs w:val="28"/>
                        </w:rPr>
                      </w:pPr>
                    </w:p>
                    <w:p w14:paraId="2B2F275E" w14:textId="77777777" w:rsidR="0018376F" w:rsidRPr="00B04C66" w:rsidRDefault="0018376F" w:rsidP="00664297">
                      <w:pPr>
                        <w:pStyle w:val="textproiect0"/>
                        <w:jc w:val="center"/>
                        <w:rPr>
                          <w:color w:val="FF0000"/>
                          <w:sz w:val="28"/>
                          <w:szCs w:val="28"/>
                        </w:rPr>
                      </w:pPr>
                      <w:r w:rsidRPr="00A16B00">
                        <w:rPr>
                          <w:sz w:val="28"/>
                          <w:szCs w:val="28"/>
                        </w:rPr>
                        <w:t xml:space="preserve">Lucrarea a fost realizată în urma contractului încheiat cu </w:t>
                      </w:r>
                      <w:proofErr w:type="spellStart"/>
                      <w:r w:rsidR="004762DC" w:rsidRPr="004762DC">
                        <w:rPr>
                          <w:b/>
                          <w:i/>
                          <w:sz w:val="28"/>
                          <w:szCs w:val="28"/>
                        </w:rPr>
                        <w:t>Asociaţi</w:t>
                      </w:r>
                      <w:r w:rsidR="004762DC">
                        <w:rPr>
                          <w:b/>
                          <w:i/>
                          <w:sz w:val="28"/>
                          <w:szCs w:val="28"/>
                        </w:rPr>
                        <w:t>a</w:t>
                      </w:r>
                      <w:proofErr w:type="spellEnd"/>
                      <w:r w:rsidR="004762DC" w:rsidRPr="004762DC">
                        <w:rPr>
                          <w:b/>
                          <w:i/>
                          <w:sz w:val="28"/>
                          <w:szCs w:val="28"/>
                        </w:rPr>
                        <w:t xml:space="preserve"> </w:t>
                      </w:r>
                      <w:proofErr w:type="spellStart"/>
                      <w:r w:rsidR="004762DC" w:rsidRPr="004762DC">
                        <w:rPr>
                          <w:b/>
                          <w:i/>
                          <w:sz w:val="28"/>
                          <w:szCs w:val="28"/>
                        </w:rPr>
                        <w:t>Composesoral</w:t>
                      </w:r>
                      <w:r w:rsidR="004762DC">
                        <w:rPr>
                          <w:b/>
                          <w:i/>
                          <w:sz w:val="28"/>
                          <w:szCs w:val="28"/>
                        </w:rPr>
                        <w:t>ă</w:t>
                      </w:r>
                      <w:proofErr w:type="spellEnd"/>
                      <w:r w:rsidR="004762DC" w:rsidRPr="004762DC">
                        <w:rPr>
                          <w:b/>
                          <w:i/>
                          <w:sz w:val="28"/>
                          <w:szCs w:val="28"/>
                        </w:rPr>
                        <w:t xml:space="preserve"> </w:t>
                      </w:r>
                      <w:r w:rsidR="004762DC" w:rsidRPr="004762DC">
                        <w:rPr>
                          <w:b/>
                          <w:i/>
                          <w:sz w:val="28"/>
                          <w:szCs w:val="28"/>
                          <w:lang w:val="pt-BR"/>
                        </w:rPr>
                        <w:t>Terk</w:t>
                      </w:r>
                      <w:r w:rsidR="00CB4579">
                        <w:rPr>
                          <w:b/>
                          <w:i/>
                          <w:sz w:val="28"/>
                          <w:szCs w:val="28"/>
                          <w:lang w:val="pt-BR"/>
                        </w:rPr>
                        <w:t>ő</w:t>
                      </w:r>
                      <w:r w:rsidR="004762DC" w:rsidRPr="00A16B00">
                        <w:rPr>
                          <w:sz w:val="28"/>
                          <w:szCs w:val="28"/>
                        </w:rPr>
                        <w:t xml:space="preserve"> </w:t>
                      </w:r>
                      <w:r w:rsidRPr="00A16B00">
                        <w:rPr>
                          <w:sz w:val="28"/>
                          <w:szCs w:val="28"/>
                        </w:rPr>
                        <w:t xml:space="preserve">pentru întocmirea </w:t>
                      </w:r>
                      <w:r w:rsidRPr="00A16B00">
                        <w:rPr>
                          <w:b/>
                          <w:sz w:val="28"/>
                          <w:szCs w:val="28"/>
                        </w:rPr>
                        <w:t xml:space="preserve">STUDIULUI DE </w:t>
                      </w:r>
                      <w:r w:rsidRPr="00C152D9">
                        <w:rPr>
                          <w:b/>
                          <w:sz w:val="28"/>
                          <w:szCs w:val="28"/>
                        </w:rPr>
                        <w:t>EVALUARE ADECVATĂ A AMENAJAMENTULUI SILVIC U.P. I</w:t>
                      </w:r>
                      <w:r w:rsidR="004762DC">
                        <w:rPr>
                          <w:b/>
                          <w:sz w:val="28"/>
                          <w:szCs w:val="28"/>
                        </w:rPr>
                        <w:t>I</w:t>
                      </w:r>
                      <w:r w:rsidRPr="00C152D9">
                        <w:rPr>
                          <w:b/>
                          <w:sz w:val="28"/>
                          <w:szCs w:val="28"/>
                        </w:rPr>
                        <w:t xml:space="preserve">I </w:t>
                      </w:r>
                      <w:r w:rsidR="004762DC">
                        <w:rPr>
                          <w:b/>
                          <w:sz w:val="28"/>
                          <w:szCs w:val="28"/>
                        </w:rPr>
                        <w:t>TERKŐ - BICĂJEL</w:t>
                      </w:r>
                      <w:r w:rsidRPr="00C152D9">
                        <w:rPr>
                          <w:b/>
                          <w:sz w:val="28"/>
                          <w:szCs w:val="28"/>
                        </w:rPr>
                        <w:t xml:space="preserve"> </w:t>
                      </w:r>
                      <w:r w:rsidRPr="00C152D9">
                        <w:rPr>
                          <w:sz w:val="28"/>
                          <w:szCs w:val="28"/>
                        </w:rPr>
                        <w:t>ce se suprapune cu RONPA0</w:t>
                      </w:r>
                      <w:r w:rsidR="004762DC">
                        <w:rPr>
                          <w:sz w:val="28"/>
                          <w:szCs w:val="28"/>
                        </w:rPr>
                        <w:t>007</w:t>
                      </w:r>
                      <w:r w:rsidRPr="00C152D9">
                        <w:rPr>
                          <w:sz w:val="28"/>
                          <w:szCs w:val="28"/>
                        </w:rPr>
                        <w:t xml:space="preserve"> Parcul Na</w:t>
                      </w:r>
                      <w:r w:rsidR="004762DC">
                        <w:rPr>
                          <w:sz w:val="28"/>
                          <w:szCs w:val="28"/>
                        </w:rPr>
                        <w:t>țional Cheile Bicazului-Hășmaș</w:t>
                      </w:r>
                      <w:r w:rsidRPr="00C152D9">
                        <w:rPr>
                          <w:sz w:val="28"/>
                          <w:szCs w:val="28"/>
                        </w:rPr>
                        <w:t>, ROSCI</w:t>
                      </w:r>
                      <w:r w:rsidR="004762DC">
                        <w:rPr>
                          <w:sz w:val="28"/>
                          <w:szCs w:val="28"/>
                        </w:rPr>
                        <w:t>0027</w:t>
                      </w:r>
                      <w:r w:rsidRPr="00C152D9">
                        <w:rPr>
                          <w:sz w:val="28"/>
                          <w:szCs w:val="28"/>
                        </w:rPr>
                        <w:t xml:space="preserve"> </w:t>
                      </w:r>
                      <w:r w:rsidR="004762DC">
                        <w:rPr>
                          <w:sz w:val="28"/>
                          <w:szCs w:val="28"/>
                        </w:rPr>
                        <w:t>Cheile Bicazului-Hășmaș</w:t>
                      </w:r>
                      <w:r w:rsidRPr="00C152D9">
                        <w:rPr>
                          <w:sz w:val="28"/>
                          <w:szCs w:val="28"/>
                        </w:rPr>
                        <w:t>, ROSPA00</w:t>
                      </w:r>
                      <w:r w:rsidR="004762DC">
                        <w:rPr>
                          <w:sz w:val="28"/>
                          <w:szCs w:val="28"/>
                        </w:rPr>
                        <w:t>1</w:t>
                      </w:r>
                      <w:r w:rsidRPr="00C152D9">
                        <w:rPr>
                          <w:sz w:val="28"/>
                          <w:szCs w:val="28"/>
                        </w:rPr>
                        <w:t xml:space="preserve">8 </w:t>
                      </w:r>
                      <w:r w:rsidR="004762DC">
                        <w:rPr>
                          <w:sz w:val="28"/>
                          <w:szCs w:val="28"/>
                        </w:rPr>
                        <w:t>Cheile Bicazului-Hășmaș</w:t>
                      </w:r>
                      <w:r w:rsidRPr="00C152D9">
                        <w:rPr>
                          <w:sz w:val="28"/>
                          <w:szCs w:val="28"/>
                        </w:rPr>
                        <w:t xml:space="preserve"> și ROSCI03</w:t>
                      </w:r>
                      <w:r w:rsidR="004762DC">
                        <w:rPr>
                          <w:sz w:val="28"/>
                          <w:szCs w:val="28"/>
                        </w:rPr>
                        <w:t>23</w:t>
                      </w:r>
                      <w:r w:rsidRPr="00C152D9">
                        <w:rPr>
                          <w:sz w:val="28"/>
                          <w:szCs w:val="28"/>
                        </w:rPr>
                        <w:t xml:space="preserve"> </w:t>
                      </w:r>
                      <w:r w:rsidR="004762DC">
                        <w:rPr>
                          <w:sz w:val="28"/>
                          <w:szCs w:val="28"/>
                        </w:rPr>
                        <w:t>Munții Ciucului</w:t>
                      </w:r>
                    </w:p>
                    <w:p w14:paraId="4B060841" w14:textId="77777777" w:rsidR="0018376F" w:rsidRPr="002D4BE5" w:rsidRDefault="0018376F" w:rsidP="0031781D">
                      <w:pPr>
                        <w:pStyle w:val="textproiect0"/>
                        <w:ind w:firstLine="0"/>
                        <w:rPr>
                          <w:color w:val="FF0000"/>
                          <w:sz w:val="28"/>
                          <w:szCs w:val="28"/>
                        </w:rPr>
                      </w:pPr>
                    </w:p>
                    <w:p w14:paraId="41778DEA" w14:textId="77777777" w:rsidR="0018376F" w:rsidRDefault="0018376F" w:rsidP="0031781D">
                      <w:pPr>
                        <w:pStyle w:val="textproiect0"/>
                        <w:ind w:firstLine="0"/>
                        <w:rPr>
                          <w:color w:val="FF0000"/>
                          <w:sz w:val="28"/>
                          <w:szCs w:val="28"/>
                        </w:rPr>
                      </w:pPr>
                    </w:p>
                    <w:p w14:paraId="228C1DDB" w14:textId="77777777" w:rsidR="0018376F" w:rsidRPr="00A02ABC" w:rsidRDefault="0018376F" w:rsidP="0031781D">
                      <w:pPr>
                        <w:pStyle w:val="textproiect0"/>
                        <w:ind w:firstLine="0"/>
                        <w:rPr>
                          <w:color w:val="FF0000"/>
                          <w:sz w:val="28"/>
                          <w:szCs w:val="28"/>
                        </w:rPr>
                      </w:pPr>
                    </w:p>
                    <w:p w14:paraId="746217D9" w14:textId="77777777" w:rsidR="0018376F" w:rsidRPr="00C152D9" w:rsidRDefault="0018376F" w:rsidP="0031781D">
                      <w:pPr>
                        <w:pStyle w:val="textproiect0"/>
                        <w:ind w:firstLine="0"/>
                        <w:rPr>
                          <w:i/>
                          <w:sz w:val="28"/>
                          <w:szCs w:val="28"/>
                        </w:rPr>
                      </w:pPr>
                      <w:r w:rsidRPr="00C152D9">
                        <w:rPr>
                          <w:i/>
                          <w:sz w:val="28"/>
                          <w:szCs w:val="28"/>
                        </w:rPr>
                        <w:t>Fotografii:</w:t>
                      </w:r>
                    </w:p>
                    <w:p w14:paraId="7239CFFF" w14:textId="77777777" w:rsidR="0018376F" w:rsidRDefault="009444C0" w:rsidP="0031781D">
                      <w:pPr>
                        <w:pStyle w:val="textproiect0"/>
                        <w:ind w:firstLine="0"/>
                        <w:rPr>
                          <w:i/>
                          <w:sz w:val="28"/>
                          <w:szCs w:val="28"/>
                        </w:rPr>
                      </w:pPr>
                      <w:r>
                        <w:rPr>
                          <w:i/>
                          <w:sz w:val="28"/>
                          <w:szCs w:val="28"/>
                        </w:rPr>
                        <w:t>i</w:t>
                      </w:r>
                      <w:r w:rsidR="0018376F">
                        <w:rPr>
                          <w:i/>
                          <w:sz w:val="28"/>
                          <w:szCs w:val="28"/>
                        </w:rPr>
                        <w:t xml:space="preserve">ng. </w:t>
                      </w:r>
                      <w:r>
                        <w:rPr>
                          <w:i/>
                          <w:sz w:val="28"/>
                          <w:szCs w:val="28"/>
                        </w:rPr>
                        <w:t>Pasat Cătălin-Marian</w:t>
                      </w:r>
                    </w:p>
                    <w:p w14:paraId="2EED66B2" w14:textId="77777777" w:rsidR="0018376F" w:rsidRDefault="009444C0" w:rsidP="0031781D">
                      <w:pPr>
                        <w:pStyle w:val="textproiect0"/>
                        <w:ind w:firstLine="0"/>
                        <w:rPr>
                          <w:i/>
                          <w:sz w:val="28"/>
                          <w:szCs w:val="28"/>
                        </w:rPr>
                      </w:pPr>
                      <w:r>
                        <w:rPr>
                          <w:i/>
                          <w:sz w:val="28"/>
                          <w:szCs w:val="28"/>
                        </w:rPr>
                        <w:t>i</w:t>
                      </w:r>
                      <w:r w:rsidR="0018376F">
                        <w:rPr>
                          <w:i/>
                          <w:sz w:val="28"/>
                          <w:szCs w:val="28"/>
                        </w:rPr>
                        <w:t xml:space="preserve">ng. </w:t>
                      </w:r>
                      <w:r>
                        <w:rPr>
                          <w:i/>
                          <w:sz w:val="28"/>
                          <w:szCs w:val="28"/>
                        </w:rPr>
                        <w:t>Blaga Paul</w:t>
                      </w:r>
                    </w:p>
                    <w:p w14:paraId="64897448" w14:textId="77777777" w:rsidR="0018376F" w:rsidRPr="00E3489B" w:rsidRDefault="0018376F" w:rsidP="0031781D">
                      <w:pPr>
                        <w:pStyle w:val="textproiect0"/>
                        <w:ind w:firstLine="0"/>
                        <w:rPr>
                          <w:i/>
                          <w:sz w:val="28"/>
                          <w:szCs w:val="28"/>
                        </w:rPr>
                      </w:pPr>
                    </w:p>
                    <w:p w14:paraId="083EE226" w14:textId="77777777" w:rsidR="0018376F" w:rsidRPr="00E3489B" w:rsidRDefault="0018376F" w:rsidP="0031781D">
                      <w:r w:rsidRPr="00E3489B">
                        <w:rPr>
                          <w:sz w:val="28"/>
                          <w:szCs w:val="28"/>
                        </w:rPr>
                        <w:t>Diverse lucrări de specialitate în domeniu de interes public.</w:t>
                      </w:r>
                    </w:p>
                  </w:txbxContent>
                </v:textbox>
              </v:shape>
            </w:pict>
          </mc:Fallback>
        </mc:AlternateContent>
      </w:r>
    </w:p>
    <w:p w14:paraId="4B5A410A" w14:textId="77777777" w:rsidR="0031781D" w:rsidRPr="005C46B5" w:rsidRDefault="0031781D" w:rsidP="0031781D">
      <w:pPr>
        <w:pStyle w:val="textproiect0"/>
        <w:ind w:firstLine="0"/>
        <w:rPr>
          <w:i/>
          <w:color w:val="FF0000"/>
          <w:sz w:val="28"/>
          <w:szCs w:val="28"/>
          <w:highlight w:val="lightGray"/>
        </w:rPr>
      </w:pPr>
    </w:p>
    <w:p w14:paraId="607DE95C" w14:textId="77777777" w:rsidR="00B263D8" w:rsidRPr="005C46B5" w:rsidRDefault="00B263D8" w:rsidP="00B263D8">
      <w:pPr>
        <w:pStyle w:val="textproiect0"/>
        <w:rPr>
          <w:color w:val="FF0000"/>
          <w:highlight w:val="lightGray"/>
        </w:rPr>
      </w:pPr>
    </w:p>
    <w:p w14:paraId="596E4842" w14:textId="77777777" w:rsidR="0031781D" w:rsidRPr="005C46B5" w:rsidRDefault="0031781D" w:rsidP="00B263D8">
      <w:pPr>
        <w:pStyle w:val="textproiect0"/>
        <w:rPr>
          <w:color w:val="FF0000"/>
          <w:highlight w:val="lightGray"/>
        </w:rPr>
      </w:pPr>
    </w:p>
    <w:p w14:paraId="76D70402" w14:textId="77777777" w:rsidR="0031781D" w:rsidRPr="005C46B5" w:rsidRDefault="0031781D" w:rsidP="00B263D8">
      <w:pPr>
        <w:pStyle w:val="textproiect0"/>
        <w:rPr>
          <w:color w:val="FF0000"/>
          <w:highlight w:val="lightGray"/>
        </w:rPr>
      </w:pPr>
    </w:p>
    <w:p w14:paraId="31C1C07B" w14:textId="77777777" w:rsidR="0031781D" w:rsidRPr="005C46B5" w:rsidRDefault="0031781D" w:rsidP="00B263D8">
      <w:pPr>
        <w:pStyle w:val="textproiect0"/>
        <w:rPr>
          <w:color w:val="FF0000"/>
          <w:highlight w:val="lightGray"/>
        </w:rPr>
      </w:pPr>
    </w:p>
    <w:p w14:paraId="7101FCFB" w14:textId="77777777" w:rsidR="0031781D" w:rsidRPr="005C46B5" w:rsidRDefault="0031781D" w:rsidP="00B263D8">
      <w:pPr>
        <w:pStyle w:val="textproiect0"/>
        <w:rPr>
          <w:color w:val="FF0000"/>
          <w:highlight w:val="lightGray"/>
        </w:rPr>
      </w:pPr>
    </w:p>
    <w:p w14:paraId="74532244" w14:textId="77777777" w:rsidR="0031781D" w:rsidRPr="005C46B5" w:rsidRDefault="0031781D" w:rsidP="00B263D8">
      <w:pPr>
        <w:pStyle w:val="textproiect0"/>
        <w:rPr>
          <w:color w:val="FF0000"/>
          <w:highlight w:val="lightGray"/>
        </w:rPr>
      </w:pPr>
    </w:p>
    <w:p w14:paraId="345678EC" w14:textId="77777777" w:rsidR="0031781D" w:rsidRPr="005C46B5" w:rsidRDefault="0031781D" w:rsidP="00B263D8">
      <w:pPr>
        <w:pStyle w:val="textproiect0"/>
        <w:rPr>
          <w:color w:val="FF0000"/>
          <w:highlight w:val="lightGray"/>
        </w:rPr>
      </w:pPr>
    </w:p>
    <w:p w14:paraId="7469D710" w14:textId="77777777" w:rsidR="0031781D" w:rsidRPr="005C46B5" w:rsidRDefault="0031781D" w:rsidP="00B263D8">
      <w:pPr>
        <w:pStyle w:val="textproiect0"/>
        <w:rPr>
          <w:color w:val="FF0000"/>
          <w:highlight w:val="lightGray"/>
        </w:rPr>
      </w:pPr>
    </w:p>
    <w:p w14:paraId="1B6C7F25" w14:textId="77777777" w:rsidR="0031781D" w:rsidRPr="005C46B5" w:rsidRDefault="0031781D" w:rsidP="00B263D8">
      <w:pPr>
        <w:pStyle w:val="textproiect0"/>
        <w:rPr>
          <w:color w:val="FF0000"/>
          <w:highlight w:val="lightGray"/>
        </w:rPr>
      </w:pPr>
    </w:p>
    <w:p w14:paraId="2C566B82" w14:textId="77777777" w:rsidR="0031781D" w:rsidRPr="005C46B5" w:rsidRDefault="0031781D" w:rsidP="00B263D8">
      <w:pPr>
        <w:pStyle w:val="textproiect0"/>
        <w:rPr>
          <w:color w:val="FF0000"/>
          <w:highlight w:val="lightGray"/>
        </w:rPr>
      </w:pPr>
    </w:p>
    <w:p w14:paraId="0A67357E" w14:textId="77777777" w:rsidR="0031781D" w:rsidRPr="005C46B5" w:rsidRDefault="0031781D" w:rsidP="00B263D8">
      <w:pPr>
        <w:pStyle w:val="textproiect0"/>
        <w:rPr>
          <w:color w:val="FF0000"/>
          <w:highlight w:val="lightGray"/>
        </w:rPr>
      </w:pPr>
    </w:p>
    <w:p w14:paraId="347BDF64" w14:textId="77777777" w:rsidR="0031781D" w:rsidRPr="005C46B5" w:rsidRDefault="0031781D" w:rsidP="00B263D8">
      <w:pPr>
        <w:pStyle w:val="textproiect0"/>
        <w:rPr>
          <w:color w:val="FF0000"/>
          <w:highlight w:val="lightGray"/>
        </w:rPr>
      </w:pPr>
    </w:p>
    <w:p w14:paraId="0F35D726" w14:textId="77777777" w:rsidR="0031781D" w:rsidRPr="005C46B5" w:rsidRDefault="0031781D" w:rsidP="00B263D8">
      <w:pPr>
        <w:pStyle w:val="textproiect0"/>
        <w:rPr>
          <w:color w:val="FF0000"/>
          <w:highlight w:val="lightGray"/>
        </w:rPr>
      </w:pPr>
    </w:p>
    <w:p w14:paraId="1F8B7BC9" w14:textId="77777777" w:rsidR="0031781D" w:rsidRPr="005C46B5" w:rsidRDefault="0031781D" w:rsidP="00B263D8">
      <w:pPr>
        <w:pStyle w:val="textproiect0"/>
        <w:rPr>
          <w:color w:val="FF0000"/>
          <w:highlight w:val="lightGray"/>
        </w:rPr>
      </w:pPr>
    </w:p>
    <w:p w14:paraId="4518A396" w14:textId="77777777" w:rsidR="0031781D" w:rsidRPr="005C46B5" w:rsidRDefault="0031781D" w:rsidP="00B263D8">
      <w:pPr>
        <w:pStyle w:val="textproiect0"/>
        <w:rPr>
          <w:color w:val="FF0000"/>
          <w:highlight w:val="lightGray"/>
        </w:rPr>
      </w:pPr>
    </w:p>
    <w:p w14:paraId="5D489BF7" w14:textId="77777777" w:rsidR="0031781D" w:rsidRPr="005C46B5" w:rsidRDefault="0031781D" w:rsidP="00B263D8">
      <w:pPr>
        <w:pStyle w:val="textproiect0"/>
        <w:rPr>
          <w:color w:val="FF0000"/>
          <w:highlight w:val="lightGray"/>
        </w:rPr>
      </w:pPr>
    </w:p>
    <w:p w14:paraId="459430D7" w14:textId="77777777" w:rsidR="0031781D" w:rsidRPr="005C46B5" w:rsidRDefault="0031781D" w:rsidP="00B263D8">
      <w:pPr>
        <w:pStyle w:val="textproiect0"/>
        <w:rPr>
          <w:color w:val="FF0000"/>
          <w:highlight w:val="lightGray"/>
        </w:rPr>
      </w:pPr>
    </w:p>
    <w:p w14:paraId="61228756" w14:textId="77777777" w:rsidR="0031781D" w:rsidRPr="005C46B5" w:rsidRDefault="0031781D" w:rsidP="00B263D8">
      <w:pPr>
        <w:pStyle w:val="textproiect0"/>
        <w:rPr>
          <w:color w:val="FF0000"/>
          <w:highlight w:val="lightGray"/>
        </w:rPr>
      </w:pPr>
    </w:p>
    <w:p w14:paraId="04AEE947" w14:textId="77777777" w:rsidR="0031781D" w:rsidRPr="005C46B5" w:rsidRDefault="0031781D" w:rsidP="00B263D8">
      <w:pPr>
        <w:pStyle w:val="textproiect0"/>
        <w:rPr>
          <w:color w:val="FF0000"/>
          <w:highlight w:val="lightGray"/>
        </w:rPr>
      </w:pPr>
    </w:p>
    <w:p w14:paraId="45380602" w14:textId="77777777" w:rsidR="0031781D" w:rsidRPr="005C46B5" w:rsidRDefault="0031781D" w:rsidP="00B263D8">
      <w:pPr>
        <w:pStyle w:val="textproiect0"/>
        <w:rPr>
          <w:color w:val="FF0000"/>
          <w:highlight w:val="lightGray"/>
        </w:rPr>
      </w:pPr>
    </w:p>
    <w:p w14:paraId="114B63EE" w14:textId="77777777" w:rsidR="0031781D" w:rsidRPr="005C46B5" w:rsidRDefault="0031781D" w:rsidP="00B263D8">
      <w:pPr>
        <w:pStyle w:val="textproiect0"/>
        <w:rPr>
          <w:color w:val="FF0000"/>
          <w:highlight w:val="lightGray"/>
        </w:rPr>
      </w:pPr>
    </w:p>
    <w:p w14:paraId="144555D7" w14:textId="77777777" w:rsidR="0031781D" w:rsidRPr="005C46B5" w:rsidRDefault="0031781D" w:rsidP="00B263D8">
      <w:pPr>
        <w:pStyle w:val="textproiect0"/>
        <w:rPr>
          <w:color w:val="FF0000"/>
          <w:highlight w:val="lightGray"/>
        </w:rPr>
      </w:pPr>
    </w:p>
    <w:p w14:paraId="42FACB4F" w14:textId="77777777" w:rsidR="0031781D" w:rsidRPr="005C46B5" w:rsidRDefault="0031781D" w:rsidP="00B263D8">
      <w:pPr>
        <w:pStyle w:val="textproiect0"/>
        <w:rPr>
          <w:color w:val="FF0000"/>
          <w:highlight w:val="lightGray"/>
        </w:rPr>
      </w:pPr>
    </w:p>
    <w:p w14:paraId="2A566400" w14:textId="77777777" w:rsidR="0031781D" w:rsidRPr="005C46B5" w:rsidRDefault="0031781D" w:rsidP="00B263D8">
      <w:pPr>
        <w:pStyle w:val="textproiect0"/>
        <w:rPr>
          <w:color w:val="FF0000"/>
          <w:highlight w:val="lightGray"/>
        </w:rPr>
      </w:pPr>
    </w:p>
    <w:p w14:paraId="4F4726B8" w14:textId="77777777" w:rsidR="0031781D" w:rsidRPr="005C46B5" w:rsidRDefault="0031781D" w:rsidP="00B263D8">
      <w:pPr>
        <w:pStyle w:val="textproiect0"/>
        <w:rPr>
          <w:color w:val="FF0000"/>
          <w:highlight w:val="lightGray"/>
        </w:rPr>
      </w:pPr>
    </w:p>
    <w:p w14:paraId="77A54F0F" w14:textId="77777777" w:rsidR="0031781D" w:rsidRPr="005C46B5" w:rsidRDefault="0031781D" w:rsidP="00B263D8">
      <w:pPr>
        <w:pStyle w:val="textproiect0"/>
        <w:rPr>
          <w:color w:val="FF0000"/>
          <w:highlight w:val="lightGray"/>
        </w:rPr>
      </w:pPr>
    </w:p>
    <w:p w14:paraId="1BD6FA12" w14:textId="77777777" w:rsidR="0031781D" w:rsidRPr="005C46B5" w:rsidRDefault="0031781D" w:rsidP="00B263D8">
      <w:pPr>
        <w:pStyle w:val="textproiect0"/>
        <w:rPr>
          <w:color w:val="FF0000"/>
          <w:highlight w:val="lightGray"/>
        </w:rPr>
      </w:pPr>
    </w:p>
    <w:p w14:paraId="214455B0" w14:textId="77777777" w:rsidR="0031781D" w:rsidRPr="005C46B5" w:rsidRDefault="0031781D" w:rsidP="00B263D8">
      <w:pPr>
        <w:pStyle w:val="textproiect0"/>
        <w:rPr>
          <w:color w:val="FF0000"/>
          <w:highlight w:val="lightGray"/>
        </w:rPr>
      </w:pPr>
    </w:p>
    <w:p w14:paraId="55980FE9" w14:textId="77777777" w:rsidR="0031781D" w:rsidRPr="005C46B5" w:rsidRDefault="0031781D" w:rsidP="00B263D8">
      <w:pPr>
        <w:pStyle w:val="textproiect0"/>
        <w:rPr>
          <w:color w:val="FF0000"/>
          <w:highlight w:val="lightGray"/>
        </w:rPr>
      </w:pPr>
    </w:p>
    <w:p w14:paraId="45A748B8" w14:textId="77777777" w:rsidR="00B263D8" w:rsidRPr="005C46B5" w:rsidRDefault="00B263D8" w:rsidP="00B263D8">
      <w:pPr>
        <w:pStyle w:val="textproiect0"/>
        <w:rPr>
          <w:color w:val="FF0000"/>
          <w:highlight w:val="lightGray"/>
        </w:rPr>
      </w:pPr>
    </w:p>
    <w:p w14:paraId="3D9D83F9" w14:textId="77777777" w:rsidR="0031781D" w:rsidRPr="005C46B5" w:rsidRDefault="0031781D" w:rsidP="00B263D8">
      <w:pPr>
        <w:pStyle w:val="textproiect0"/>
        <w:rPr>
          <w:color w:val="FF0000"/>
          <w:highlight w:val="lightGray"/>
        </w:rPr>
      </w:pPr>
    </w:p>
    <w:p w14:paraId="5EDCCC16" w14:textId="77777777" w:rsidR="0031781D" w:rsidRPr="005C46B5" w:rsidRDefault="0031781D" w:rsidP="00B263D8">
      <w:pPr>
        <w:pStyle w:val="textproiect0"/>
        <w:rPr>
          <w:color w:val="FF0000"/>
          <w:highlight w:val="lightGray"/>
        </w:rPr>
      </w:pPr>
    </w:p>
    <w:p w14:paraId="578E3FA8" w14:textId="77777777" w:rsidR="0031781D" w:rsidRPr="005C46B5" w:rsidRDefault="0031781D" w:rsidP="00B263D8">
      <w:pPr>
        <w:pStyle w:val="textproiect0"/>
        <w:rPr>
          <w:color w:val="FF0000"/>
          <w:highlight w:val="lightGray"/>
        </w:rPr>
      </w:pPr>
    </w:p>
    <w:p w14:paraId="072CFDCE" w14:textId="77777777" w:rsidR="0031781D" w:rsidRPr="005C46B5" w:rsidRDefault="0031781D" w:rsidP="00B263D8">
      <w:pPr>
        <w:pStyle w:val="textproiect0"/>
        <w:rPr>
          <w:color w:val="FF0000"/>
          <w:highlight w:val="lightGray"/>
        </w:rPr>
      </w:pPr>
    </w:p>
    <w:p w14:paraId="64117F48" w14:textId="77777777" w:rsidR="0031781D" w:rsidRPr="005C46B5" w:rsidRDefault="0031781D" w:rsidP="00B263D8">
      <w:pPr>
        <w:pStyle w:val="textproiect0"/>
        <w:rPr>
          <w:color w:val="FF0000"/>
          <w:highlight w:val="lightGray"/>
        </w:rPr>
      </w:pPr>
    </w:p>
    <w:p w14:paraId="0E4CD6E2" w14:textId="77777777" w:rsidR="0031781D" w:rsidRPr="005C46B5" w:rsidRDefault="0031781D" w:rsidP="00B263D8">
      <w:pPr>
        <w:pStyle w:val="textproiect0"/>
        <w:rPr>
          <w:color w:val="FF0000"/>
          <w:highlight w:val="lightGray"/>
        </w:rPr>
      </w:pPr>
    </w:p>
    <w:p w14:paraId="34DC5AE4" w14:textId="77777777" w:rsidR="0031781D" w:rsidRPr="005C46B5" w:rsidRDefault="0031781D" w:rsidP="00B263D8">
      <w:pPr>
        <w:pStyle w:val="textproiect0"/>
        <w:rPr>
          <w:color w:val="FF0000"/>
          <w:highlight w:val="lightGray"/>
        </w:rPr>
      </w:pPr>
    </w:p>
    <w:p w14:paraId="0497BEEA" w14:textId="77777777" w:rsidR="0031781D" w:rsidRPr="005C46B5" w:rsidRDefault="0031781D" w:rsidP="00B263D8">
      <w:pPr>
        <w:pStyle w:val="textproiect0"/>
        <w:rPr>
          <w:color w:val="FF0000"/>
          <w:highlight w:val="lightGray"/>
        </w:rPr>
      </w:pPr>
    </w:p>
    <w:p w14:paraId="4C83C191" w14:textId="77777777" w:rsidR="00B263D8" w:rsidRPr="005C46B5" w:rsidRDefault="00B263D8" w:rsidP="00B263D8">
      <w:pPr>
        <w:pStyle w:val="textproiect0"/>
        <w:rPr>
          <w:color w:val="FF0000"/>
          <w:highlight w:val="lightGray"/>
        </w:rPr>
      </w:pPr>
      <w:r w:rsidRPr="005C46B5">
        <w:rPr>
          <w:color w:val="FF0000"/>
          <w:highlight w:val="lightGray"/>
        </w:rPr>
        <w:t xml:space="preserve">  </w:t>
      </w:r>
    </w:p>
    <w:p w14:paraId="75A5B81B" w14:textId="77777777" w:rsidR="0081501D" w:rsidRPr="005C46B5" w:rsidRDefault="0081501D">
      <w:pPr>
        <w:overflowPunct/>
        <w:autoSpaceDE/>
        <w:autoSpaceDN/>
        <w:adjustRightInd/>
        <w:textAlignment w:val="auto"/>
        <w:rPr>
          <w:b/>
          <w:smallCaps/>
          <w:color w:val="FF0000"/>
          <w:sz w:val="32"/>
          <w:szCs w:val="26"/>
          <w:highlight w:val="lightGray"/>
        </w:rPr>
      </w:pPr>
      <w:r w:rsidRPr="005C46B5">
        <w:rPr>
          <w:color w:val="FF0000"/>
          <w:highlight w:val="lightGray"/>
        </w:rPr>
        <w:br w:type="page"/>
      </w:r>
    </w:p>
    <w:p w14:paraId="7194DB3E" w14:textId="77777777" w:rsidR="001376C2" w:rsidRPr="0070462C" w:rsidRDefault="001376C2" w:rsidP="00BB7FC7">
      <w:pPr>
        <w:pStyle w:val="Titlu1"/>
        <w:numPr>
          <w:ilvl w:val="0"/>
          <w:numId w:val="0"/>
        </w:numPr>
        <w:ind w:left="3960" w:firstLine="360"/>
        <w:jc w:val="left"/>
      </w:pPr>
      <w:bookmarkStart w:id="43" w:name="_Toc123734555"/>
      <w:r w:rsidRPr="0070462C">
        <w:lastRenderedPageBreak/>
        <w:t>Cuprins</w:t>
      </w:r>
      <w:bookmarkEnd w:id="43"/>
    </w:p>
    <w:p w14:paraId="76ABC80A" w14:textId="77777777" w:rsidR="001376C2" w:rsidRPr="0070462C" w:rsidRDefault="001376C2" w:rsidP="001376C2">
      <w:pPr>
        <w:rPr>
          <w:color w:val="FF0000"/>
        </w:rPr>
      </w:pPr>
      <w:r w:rsidRPr="0070462C">
        <w:rPr>
          <w:noProof/>
          <w:color w:val="FF0000"/>
          <w:lang w:val="en-GB" w:eastAsia="en-GB"/>
        </w:rPr>
        <mc:AlternateContent>
          <mc:Choice Requires="wps">
            <w:drawing>
              <wp:anchor distT="0" distB="0" distL="114300" distR="114300" simplePos="0" relativeHeight="252108800" behindDoc="0" locked="0" layoutInCell="1" allowOverlap="1" wp14:anchorId="20C81AF3" wp14:editId="6684982E">
                <wp:simplePos x="0" y="0"/>
                <wp:positionH relativeFrom="column">
                  <wp:posOffset>3175</wp:posOffset>
                </wp:positionH>
                <wp:positionV relativeFrom="paragraph">
                  <wp:posOffset>107315</wp:posOffset>
                </wp:positionV>
                <wp:extent cx="6300000" cy="0"/>
                <wp:effectExtent l="38100" t="38100" r="62865" b="95250"/>
                <wp:wrapNone/>
                <wp:docPr id="55"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0000" cy="0"/>
                        </a:xfrm>
                        <a:prstGeom prst="straightConnector1">
                          <a:avLst/>
                        </a:prstGeom>
                        <a:ln>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41A4E30E" id="_x0000_t32" coordsize="21600,21600" o:spt="32" o:oned="t" path="m,l21600,21600e" filled="f">
                <v:path arrowok="t" fillok="f" o:connecttype="none"/>
                <o:lock v:ext="edit" shapetype="t"/>
              </v:shapetype>
              <v:shape id="AutoShape 13" o:spid="_x0000_s1026" type="#_x0000_t32" style="position:absolute;margin-left:.25pt;margin-top:8.45pt;width:496.05pt;height:0;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" strokecolor="#9bbb59 [3206]" strokeweight="2pt">
                <v:shadow on="t" color="black" opacity="24903f" origin=",.5" offset="0,.55556mm"/>
              </v:shape>
            </w:pict>
          </mc:Fallback>
        </mc:AlternateContent>
      </w:r>
    </w:p>
    <w:p w14:paraId="372624D7" w14:textId="77777777" w:rsidR="006412B8" w:rsidRPr="0070462C" w:rsidRDefault="006412B8" w:rsidP="006412B8">
      <w:pPr>
        <w:rPr>
          <w:color w:val="FF0000"/>
          <w:szCs w:val="24"/>
        </w:rPr>
      </w:pPr>
    </w:p>
    <w:p w14:paraId="4D6013A9" w14:textId="77777777" w:rsidR="006412B8" w:rsidRPr="006C6DF1" w:rsidRDefault="006412B8" w:rsidP="003E5B81">
      <w:pPr>
        <w:jc w:val="center"/>
        <w:rPr>
          <w:b/>
          <w:color w:val="FF0000"/>
          <w:sz w:val="22"/>
          <w:szCs w:val="22"/>
        </w:rPr>
      </w:pPr>
    </w:p>
    <w:p w14:paraId="2EEEF9A9" w14:textId="51AAFF5D" w:rsidR="00174382" w:rsidRDefault="00E3487B">
      <w:pPr>
        <w:pStyle w:val="Cuprins1"/>
        <w:rPr>
          <w:rFonts w:asciiTheme="minorHAnsi" w:eastAsiaTheme="minorEastAsia" w:hAnsiTheme="minorHAnsi" w:cstheme="minorBidi"/>
          <w:b w:val="0"/>
          <w:bCs w:val="0"/>
          <w:caps w:val="0"/>
          <w:sz w:val="22"/>
          <w:lang w:eastAsia="ro-RO"/>
        </w:rPr>
      </w:pPr>
      <w:r w:rsidRPr="007B362F">
        <w:rPr>
          <w:color w:val="FF0000"/>
          <w:sz w:val="22"/>
        </w:rPr>
        <w:fldChar w:fldCharType="begin"/>
      </w:r>
      <w:r w:rsidRPr="007B362F">
        <w:rPr>
          <w:color w:val="FF0000"/>
          <w:sz w:val="22"/>
        </w:rPr>
        <w:instrText xml:space="preserve"> TOC \o "1-6" \h \z \u </w:instrText>
      </w:r>
      <w:r w:rsidRPr="007B362F">
        <w:rPr>
          <w:color w:val="FF0000"/>
          <w:sz w:val="22"/>
        </w:rPr>
        <w:fldChar w:fldCharType="separate"/>
      </w:r>
      <w:hyperlink w:anchor="_Toc123734555" w:history="1">
        <w:r w:rsidR="00174382" w:rsidRPr="000E0E01">
          <w:rPr>
            <w:rStyle w:val="Hyperlink"/>
          </w:rPr>
          <w:t>Cuprins</w:t>
        </w:r>
        <w:r w:rsidR="00174382">
          <w:rPr>
            <w:webHidden/>
          </w:rPr>
          <w:tab/>
        </w:r>
        <w:r w:rsidR="00174382">
          <w:rPr>
            <w:webHidden/>
          </w:rPr>
          <w:fldChar w:fldCharType="begin"/>
        </w:r>
        <w:r w:rsidR="00174382">
          <w:rPr>
            <w:webHidden/>
          </w:rPr>
          <w:instrText xml:space="preserve"> PAGEREF _Toc123734555 \h </w:instrText>
        </w:r>
        <w:r w:rsidR="00174382">
          <w:rPr>
            <w:webHidden/>
          </w:rPr>
        </w:r>
        <w:r w:rsidR="00174382">
          <w:rPr>
            <w:webHidden/>
          </w:rPr>
          <w:fldChar w:fldCharType="separate"/>
        </w:r>
        <w:r w:rsidR="00083256">
          <w:rPr>
            <w:webHidden/>
          </w:rPr>
          <w:t>5</w:t>
        </w:r>
        <w:r w:rsidR="00174382">
          <w:rPr>
            <w:webHidden/>
          </w:rPr>
          <w:fldChar w:fldCharType="end"/>
        </w:r>
      </w:hyperlink>
    </w:p>
    <w:p w14:paraId="20EC9D5E" w14:textId="0A861B75" w:rsidR="00174382" w:rsidRDefault="00000000">
      <w:pPr>
        <w:pStyle w:val="Cuprins1"/>
        <w:tabs>
          <w:tab w:val="left" w:pos="960"/>
        </w:tabs>
        <w:rPr>
          <w:rFonts w:asciiTheme="minorHAnsi" w:eastAsiaTheme="minorEastAsia" w:hAnsiTheme="minorHAnsi" w:cstheme="minorBidi"/>
          <w:b w:val="0"/>
          <w:bCs w:val="0"/>
          <w:caps w:val="0"/>
          <w:sz w:val="22"/>
          <w:lang w:eastAsia="ro-RO"/>
        </w:rPr>
      </w:pPr>
      <w:hyperlink w:anchor="_Toc123734556" w:history="1">
        <w:r w:rsidR="00174382" w:rsidRPr="000E0E01">
          <w:rPr>
            <w:rStyle w:val="Hyperlink"/>
          </w:rPr>
          <w:t>A.</w:t>
        </w:r>
        <w:r w:rsidR="00174382">
          <w:rPr>
            <w:rFonts w:asciiTheme="minorHAnsi" w:eastAsiaTheme="minorEastAsia" w:hAnsiTheme="minorHAnsi" w:cstheme="minorBidi"/>
            <w:b w:val="0"/>
            <w:bCs w:val="0"/>
            <w:caps w:val="0"/>
            <w:sz w:val="22"/>
            <w:lang w:eastAsia="ro-RO"/>
          </w:rPr>
          <w:tab/>
        </w:r>
        <w:r w:rsidR="00174382" w:rsidRPr="000E0E01">
          <w:rPr>
            <w:rStyle w:val="Hyperlink"/>
          </w:rPr>
          <w:t>INFORMAȚII PRIVIND PLANUL SUPUS APROBĂRII</w:t>
        </w:r>
        <w:r w:rsidR="00174382">
          <w:rPr>
            <w:webHidden/>
          </w:rPr>
          <w:tab/>
        </w:r>
        <w:r w:rsidR="00174382">
          <w:rPr>
            <w:webHidden/>
          </w:rPr>
          <w:fldChar w:fldCharType="begin"/>
        </w:r>
        <w:r w:rsidR="00174382">
          <w:rPr>
            <w:webHidden/>
          </w:rPr>
          <w:instrText xml:space="preserve"> PAGEREF _Toc123734556 \h </w:instrText>
        </w:r>
        <w:r w:rsidR="00174382">
          <w:rPr>
            <w:webHidden/>
          </w:rPr>
        </w:r>
        <w:r w:rsidR="00174382">
          <w:rPr>
            <w:webHidden/>
          </w:rPr>
          <w:fldChar w:fldCharType="separate"/>
        </w:r>
        <w:r w:rsidR="00083256">
          <w:rPr>
            <w:webHidden/>
          </w:rPr>
          <w:t>10</w:t>
        </w:r>
        <w:r w:rsidR="00174382">
          <w:rPr>
            <w:webHidden/>
          </w:rPr>
          <w:fldChar w:fldCharType="end"/>
        </w:r>
      </w:hyperlink>
    </w:p>
    <w:p w14:paraId="305DD1E0" w14:textId="5DFBBBE7" w:rsidR="00174382" w:rsidRDefault="00000000">
      <w:pPr>
        <w:pStyle w:val="Cuprins2"/>
        <w:rPr>
          <w:rFonts w:asciiTheme="minorHAnsi" w:eastAsiaTheme="minorEastAsia" w:hAnsiTheme="minorHAnsi" w:cstheme="minorBidi"/>
          <w:smallCaps w:val="0"/>
          <w:noProof/>
          <w:sz w:val="22"/>
          <w:szCs w:val="22"/>
          <w:lang w:eastAsia="ro-RO"/>
        </w:rPr>
      </w:pPr>
      <w:hyperlink w:anchor="_Toc123734557" w:history="1">
        <w:r w:rsidR="00174382" w:rsidRPr="000E0E01">
          <w:rPr>
            <w:rStyle w:val="Hyperlink"/>
            <w:noProof/>
          </w:rPr>
          <w:t>1. INFORMAȚII PRIVIND PLANUL</w:t>
        </w:r>
        <w:r w:rsidR="00174382">
          <w:rPr>
            <w:noProof/>
            <w:webHidden/>
          </w:rPr>
          <w:tab/>
        </w:r>
        <w:r w:rsidR="00174382">
          <w:rPr>
            <w:noProof/>
            <w:webHidden/>
          </w:rPr>
          <w:fldChar w:fldCharType="begin"/>
        </w:r>
        <w:r w:rsidR="00174382">
          <w:rPr>
            <w:noProof/>
            <w:webHidden/>
          </w:rPr>
          <w:instrText xml:space="preserve"> PAGEREF _Toc123734557 \h </w:instrText>
        </w:r>
        <w:r w:rsidR="00174382">
          <w:rPr>
            <w:noProof/>
            <w:webHidden/>
          </w:rPr>
        </w:r>
        <w:r w:rsidR="00174382">
          <w:rPr>
            <w:noProof/>
            <w:webHidden/>
          </w:rPr>
          <w:fldChar w:fldCharType="separate"/>
        </w:r>
        <w:r w:rsidR="00083256">
          <w:rPr>
            <w:noProof/>
            <w:webHidden/>
          </w:rPr>
          <w:t>10</w:t>
        </w:r>
        <w:r w:rsidR="00174382">
          <w:rPr>
            <w:noProof/>
            <w:webHidden/>
          </w:rPr>
          <w:fldChar w:fldCharType="end"/>
        </w:r>
      </w:hyperlink>
    </w:p>
    <w:p w14:paraId="1A495718" w14:textId="33254B5A" w:rsidR="00174382" w:rsidRDefault="00000000">
      <w:pPr>
        <w:pStyle w:val="Cuprins3"/>
        <w:rPr>
          <w:rFonts w:asciiTheme="minorHAnsi" w:eastAsiaTheme="minorEastAsia" w:hAnsiTheme="minorHAnsi" w:cstheme="minorBidi"/>
          <w:iCs w:val="0"/>
          <w:lang w:eastAsia="ro-RO"/>
        </w:rPr>
      </w:pPr>
      <w:hyperlink w:anchor="_Toc123734558" w:history="1">
        <w:r w:rsidR="00174382" w:rsidRPr="000E0E01">
          <w:rPr>
            <w:rStyle w:val="Hyperlink"/>
          </w:rPr>
          <w:t>1.1. Denumirea planului</w:t>
        </w:r>
        <w:r w:rsidR="00174382">
          <w:rPr>
            <w:webHidden/>
          </w:rPr>
          <w:tab/>
        </w:r>
        <w:r w:rsidR="00174382">
          <w:rPr>
            <w:webHidden/>
          </w:rPr>
          <w:fldChar w:fldCharType="begin"/>
        </w:r>
        <w:r w:rsidR="00174382">
          <w:rPr>
            <w:webHidden/>
          </w:rPr>
          <w:instrText xml:space="preserve"> PAGEREF _Toc123734558 \h </w:instrText>
        </w:r>
        <w:r w:rsidR="00174382">
          <w:rPr>
            <w:webHidden/>
          </w:rPr>
        </w:r>
        <w:r w:rsidR="00174382">
          <w:rPr>
            <w:webHidden/>
          </w:rPr>
          <w:fldChar w:fldCharType="separate"/>
        </w:r>
        <w:r w:rsidR="00083256">
          <w:rPr>
            <w:webHidden/>
          </w:rPr>
          <w:t>10</w:t>
        </w:r>
        <w:r w:rsidR="00174382">
          <w:rPr>
            <w:webHidden/>
          </w:rPr>
          <w:fldChar w:fldCharType="end"/>
        </w:r>
      </w:hyperlink>
    </w:p>
    <w:p w14:paraId="0A9EE999" w14:textId="00BECA39" w:rsidR="00174382" w:rsidRDefault="00000000">
      <w:pPr>
        <w:pStyle w:val="Cuprins3"/>
        <w:rPr>
          <w:rFonts w:asciiTheme="minorHAnsi" w:eastAsiaTheme="minorEastAsia" w:hAnsiTheme="minorHAnsi" w:cstheme="minorBidi"/>
          <w:iCs w:val="0"/>
          <w:lang w:eastAsia="ro-RO"/>
        </w:rPr>
      </w:pPr>
      <w:hyperlink w:anchor="_Toc123734559" w:history="1">
        <w:r w:rsidR="00174382" w:rsidRPr="000E0E01">
          <w:rPr>
            <w:rStyle w:val="Hyperlink"/>
          </w:rPr>
          <w:t>1.2. Descrierea planului</w:t>
        </w:r>
        <w:r w:rsidR="00174382">
          <w:rPr>
            <w:webHidden/>
          </w:rPr>
          <w:tab/>
        </w:r>
        <w:r w:rsidR="00174382">
          <w:rPr>
            <w:webHidden/>
          </w:rPr>
          <w:fldChar w:fldCharType="begin"/>
        </w:r>
        <w:r w:rsidR="00174382">
          <w:rPr>
            <w:webHidden/>
          </w:rPr>
          <w:instrText xml:space="preserve"> PAGEREF _Toc123734559 \h </w:instrText>
        </w:r>
        <w:r w:rsidR="00174382">
          <w:rPr>
            <w:webHidden/>
          </w:rPr>
        </w:r>
        <w:r w:rsidR="00174382">
          <w:rPr>
            <w:webHidden/>
          </w:rPr>
          <w:fldChar w:fldCharType="separate"/>
        </w:r>
        <w:r w:rsidR="00083256">
          <w:rPr>
            <w:webHidden/>
          </w:rPr>
          <w:t>10</w:t>
        </w:r>
        <w:r w:rsidR="00174382">
          <w:rPr>
            <w:webHidden/>
          </w:rPr>
          <w:fldChar w:fldCharType="end"/>
        </w:r>
      </w:hyperlink>
    </w:p>
    <w:p w14:paraId="0D7436B3" w14:textId="4077F68A" w:rsidR="00174382" w:rsidRDefault="00000000">
      <w:pPr>
        <w:pStyle w:val="Cuprins4"/>
        <w:rPr>
          <w:rFonts w:asciiTheme="minorHAnsi" w:eastAsiaTheme="minorEastAsia" w:hAnsiTheme="minorHAnsi" w:cstheme="minorBidi"/>
          <w:sz w:val="22"/>
          <w:szCs w:val="22"/>
          <w:lang w:val="ro-RO" w:eastAsia="ro-RO"/>
        </w:rPr>
      </w:pPr>
      <w:hyperlink w:anchor="_Toc123734560" w:history="1">
        <w:r w:rsidR="00174382" w:rsidRPr="000E0E01">
          <w:rPr>
            <w:rStyle w:val="Hyperlink"/>
          </w:rPr>
          <w:t>1.2.1. Generalități privind amenajamentul silvic</w:t>
        </w:r>
        <w:r w:rsidR="00174382">
          <w:rPr>
            <w:webHidden/>
          </w:rPr>
          <w:tab/>
        </w:r>
        <w:r w:rsidR="00174382">
          <w:rPr>
            <w:webHidden/>
          </w:rPr>
          <w:fldChar w:fldCharType="begin"/>
        </w:r>
        <w:r w:rsidR="00174382">
          <w:rPr>
            <w:webHidden/>
          </w:rPr>
          <w:instrText xml:space="preserve"> PAGEREF _Toc123734560 \h </w:instrText>
        </w:r>
        <w:r w:rsidR="00174382">
          <w:rPr>
            <w:webHidden/>
          </w:rPr>
        </w:r>
        <w:r w:rsidR="00174382">
          <w:rPr>
            <w:webHidden/>
          </w:rPr>
          <w:fldChar w:fldCharType="separate"/>
        </w:r>
        <w:r w:rsidR="00083256">
          <w:rPr>
            <w:webHidden/>
          </w:rPr>
          <w:t>10</w:t>
        </w:r>
        <w:r w:rsidR="00174382">
          <w:rPr>
            <w:webHidden/>
          </w:rPr>
          <w:fldChar w:fldCharType="end"/>
        </w:r>
      </w:hyperlink>
    </w:p>
    <w:p w14:paraId="3E6339A2" w14:textId="29FA5A70" w:rsidR="00174382" w:rsidRDefault="00000000">
      <w:pPr>
        <w:pStyle w:val="Cuprins4"/>
        <w:rPr>
          <w:rFonts w:asciiTheme="minorHAnsi" w:eastAsiaTheme="minorEastAsia" w:hAnsiTheme="minorHAnsi" w:cstheme="minorBidi"/>
          <w:sz w:val="22"/>
          <w:szCs w:val="22"/>
          <w:lang w:val="ro-RO" w:eastAsia="ro-RO"/>
        </w:rPr>
      </w:pPr>
      <w:hyperlink w:anchor="_Toc123734561" w:history="1">
        <w:r w:rsidR="00174382" w:rsidRPr="000E0E01">
          <w:rPr>
            <w:rStyle w:val="Hyperlink"/>
          </w:rPr>
          <w:t>1.2.2. Constituirea şi materializarea parcelarului şi subparcelarului</w:t>
        </w:r>
        <w:r w:rsidR="00174382">
          <w:rPr>
            <w:webHidden/>
          </w:rPr>
          <w:tab/>
        </w:r>
        <w:r w:rsidR="00174382">
          <w:rPr>
            <w:webHidden/>
          </w:rPr>
          <w:fldChar w:fldCharType="begin"/>
        </w:r>
        <w:r w:rsidR="00174382">
          <w:rPr>
            <w:webHidden/>
          </w:rPr>
          <w:instrText xml:space="preserve"> PAGEREF _Toc123734561 \h </w:instrText>
        </w:r>
        <w:r w:rsidR="00174382">
          <w:rPr>
            <w:webHidden/>
          </w:rPr>
        </w:r>
        <w:r w:rsidR="00174382">
          <w:rPr>
            <w:webHidden/>
          </w:rPr>
          <w:fldChar w:fldCharType="separate"/>
        </w:r>
        <w:r w:rsidR="00083256">
          <w:rPr>
            <w:webHidden/>
          </w:rPr>
          <w:t>12</w:t>
        </w:r>
        <w:r w:rsidR="00174382">
          <w:rPr>
            <w:webHidden/>
          </w:rPr>
          <w:fldChar w:fldCharType="end"/>
        </w:r>
      </w:hyperlink>
    </w:p>
    <w:p w14:paraId="7FA6D610" w14:textId="49F69C18" w:rsidR="00174382" w:rsidRDefault="00000000">
      <w:pPr>
        <w:pStyle w:val="Cuprins4"/>
        <w:rPr>
          <w:rFonts w:asciiTheme="minorHAnsi" w:eastAsiaTheme="minorEastAsia" w:hAnsiTheme="minorHAnsi" w:cstheme="minorBidi"/>
          <w:sz w:val="22"/>
          <w:szCs w:val="22"/>
          <w:lang w:val="ro-RO" w:eastAsia="ro-RO"/>
        </w:rPr>
      </w:pPr>
      <w:hyperlink w:anchor="_Toc123734562" w:history="1">
        <w:r w:rsidR="00174382" w:rsidRPr="000E0E01">
          <w:rPr>
            <w:rStyle w:val="Hyperlink"/>
          </w:rPr>
          <w:t>1.2.3. Situația bornelor</w:t>
        </w:r>
        <w:r w:rsidR="00174382">
          <w:rPr>
            <w:webHidden/>
          </w:rPr>
          <w:tab/>
        </w:r>
        <w:r w:rsidR="00174382">
          <w:rPr>
            <w:webHidden/>
          </w:rPr>
          <w:fldChar w:fldCharType="begin"/>
        </w:r>
        <w:r w:rsidR="00174382">
          <w:rPr>
            <w:webHidden/>
          </w:rPr>
          <w:instrText xml:space="preserve"> PAGEREF _Toc123734562 \h </w:instrText>
        </w:r>
        <w:r w:rsidR="00174382">
          <w:rPr>
            <w:webHidden/>
          </w:rPr>
        </w:r>
        <w:r w:rsidR="00174382">
          <w:rPr>
            <w:webHidden/>
          </w:rPr>
          <w:fldChar w:fldCharType="separate"/>
        </w:r>
        <w:r w:rsidR="00083256">
          <w:rPr>
            <w:webHidden/>
          </w:rPr>
          <w:t>12</w:t>
        </w:r>
        <w:r w:rsidR="00174382">
          <w:rPr>
            <w:webHidden/>
          </w:rPr>
          <w:fldChar w:fldCharType="end"/>
        </w:r>
      </w:hyperlink>
    </w:p>
    <w:p w14:paraId="3E6F1854" w14:textId="6B5DC864" w:rsidR="00174382" w:rsidRDefault="00000000">
      <w:pPr>
        <w:pStyle w:val="Cuprins4"/>
        <w:rPr>
          <w:rFonts w:asciiTheme="minorHAnsi" w:eastAsiaTheme="minorEastAsia" w:hAnsiTheme="minorHAnsi" w:cstheme="minorBidi"/>
          <w:sz w:val="22"/>
          <w:szCs w:val="22"/>
          <w:lang w:val="ro-RO" w:eastAsia="ro-RO"/>
        </w:rPr>
      </w:pPr>
      <w:hyperlink w:anchor="_Toc123734563" w:history="1">
        <w:r w:rsidR="00174382" w:rsidRPr="000E0E01">
          <w:rPr>
            <w:rStyle w:val="Hyperlink"/>
          </w:rPr>
          <w:t>1.2.4. Obiectivele ecologice, economice și sociale</w:t>
        </w:r>
        <w:r w:rsidR="00174382">
          <w:rPr>
            <w:webHidden/>
          </w:rPr>
          <w:tab/>
        </w:r>
        <w:r w:rsidR="00174382">
          <w:rPr>
            <w:webHidden/>
          </w:rPr>
          <w:fldChar w:fldCharType="begin"/>
        </w:r>
        <w:r w:rsidR="00174382">
          <w:rPr>
            <w:webHidden/>
          </w:rPr>
          <w:instrText xml:space="preserve"> PAGEREF _Toc123734563 \h </w:instrText>
        </w:r>
        <w:r w:rsidR="00174382">
          <w:rPr>
            <w:webHidden/>
          </w:rPr>
        </w:r>
        <w:r w:rsidR="00174382">
          <w:rPr>
            <w:webHidden/>
          </w:rPr>
          <w:fldChar w:fldCharType="separate"/>
        </w:r>
        <w:r w:rsidR="00083256">
          <w:rPr>
            <w:webHidden/>
          </w:rPr>
          <w:t>13</w:t>
        </w:r>
        <w:r w:rsidR="00174382">
          <w:rPr>
            <w:webHidden/>
          </w:rPr>
          <w:fldChar w:fldCharType="end"/>
        </w:r>
      </w:hyperlink>
    </w:p>
    <w:p w14:paraId="47051360" w14:textId="5B545A4B" w:rsidR="00174382" w:rsidRDefault="00000000">
      <w:pPr>
        <w:pStyle w:val="Cuprins4"/>
        <w:rPr>
          <w:rFonts w:asciiTheme="minorHAnsi" w:eastAsiaTheme="minorEastAsia" w:hAnsiTheme="minorHAnsi" w:cstheme="minorBidi"/>
          <w:sz w:val="22"/>
          <w:szCs w:val="22"/>
          <w:lang w:val="ro-RO" w:eastAsia="ro-RO"/>
        </w:rPr>
      </w:pPr>
      <w:hyperlink w:anchor="_Toc123734564" w:history="1">
        <w:r w:rsidR="00174382" w:rsidRPr="000E0E01">
          <w:rPr>
            <w:rStyle w:val="Hyperlink"/>
          </w:rPr>
          <w:t>1.2.5. Funcțiile pădurii</w:t>
        </w:r>
        <w:r w:rsidR="00174382">
          <w:rPr>
            <w:webHidden/>
          </w:rPr>
          <w:tab/>
        </w:r>
        <w:r w:rsidR="00174382">
          <w:rPr>
            <w:webHidden/>
          </w:rPr>
          <w:fldChar w:fldCharType="begin"/>
        </w:r>
        <w:r w:rsidR="00174382">
          <w:rPr>
            <w:webHidden/>
          </w:rPr>
          <w:instrText xml:space="preserve"> PAGEREF _Toc123734564 \h </w:instrText>
        </w:r>
        <w:r w:rsidR="00174382">
          <w:rPr>
            <w:webHidden/>
          </w:rPr>
        </w:r>
        <w:r w:rsidR="00174382">
          <w:rPr>
            <w:webHidden/>
          </w:rPr>
          <w:fldChar w:fldCharType="separate"/>
        </w:r>
        <w:r w:rsidR="00083256">
          <w:rPr>
            <w:webHidden/>
          </w:rPr>
          <w:t>14</w:t>
        </w:r>
        <w:r w:rsidR="00174382">
          <w:rPr>
            <w:webHidden/>
          </w:rPr>
          <w:fldChar w:fldCharType="end"/>
        </w:r>
      </w:hyperlink>
    </w:p>
    <w:p w14:paraId="28C520F2" w14:textId="284BBE24" w:rsidR="00174382" w:rsidRDefault="00000000">
      <w:pPr>
        <w:pStyle w:val="Cuprins4"/>
        <w:rPr>
          <w:rFonts w:asciiTheme="minorHAnsi" w:eastAsiaTheme="minorEastAsia" w:hAnsiTheme="minorHAnsi" w:cstheme="minorBidi"/>
          <w:sz w:val="22"/>
          <w:szCs w:val="22"/>
          <w:lang w:val="ro-RO" w:eastAsia="ro-RO"/>
        </w:rPr>
      </w:pPr>
      <w:hyperlink w:anchor="_Toc123734565" w:history="1">
        <w:r w:rsidR="00174382" w:rsidRPr="000E0E01">
          <w:rPr>
            <w:rStyle w:val="Hyperlink"/>
          </w:rPr>
          <w:t>1.2.6. Subunităţi de producţie sau protecţie constituite</w:t>
        </w:r>
        <w:r w:rsidR="00174382">
          <w:rPr>
            <w:webHidden/>
          </w:rPr>
          <w:tab/>
        </w:r>
        <w:r w:rsidR="00174382">
          <w:rPr>
            <w:webHidden/>
          </w:rPr>
          <w:fldChar w:fldCharType="begin"/>
        </w:r>
        <w:r w:rsidR="00174382">
          <w:rPr>
            <w:webHidden/>
          </w:rPr>
          <w:instrText xml:space="preserve"> PAGEREF _Toc123734565 \h </w:instrText>
        </w:r>
        <w:r w:rsidR="00174382">
          <w:rPr>
            <w:webHidden/>
          </w:rPr>
        </w:r>
        <w:r w:rsidR="00174382">
          <w:rPr>
            <w:webHidden/>
          </w:rPr>
          <w:fldChar w:fldCharType="separate"/>
        </w:r>
        <w:r w:rsidR="00083256">
          <w:rPr>
            <w:webHidden/>
          </w:rPr>
          <w:t>15</w:t>
        </w:r>
        <w:r w:rsidR="00174382">
          <w:rPr>
            <w:webHidden/>
          </w:rPr>
          <w:fldChar w:fldCharType="end"/>
        </w:r>
      </w:hyperlink>
    </w:p>
    <w:p w14:paraId="2D8D99F0" w14:textId="72535020" w:rsidR="00174382" w:rsidRDefault="00000000">
      <w:pPr>
        <w:pStyle w:val="Cuprins4"/>
        <w:rPr>
          <w:rFonts w:asciiTheme="minorHAnsi" w:eastAsiaTheme="minorEastAsia" w:hAnsiTheme="minorHAnsi" w:cstheme="minorBidi"/>
          <w:sz w:val="22"/>
          <w:szCs w:val="22"/>
          <w:lang w:val="ro-RO" w:eastAsia="ro-RO"/>
        </w:rPr>
      </w:pPr>
      <w:hyperlink w:anchor="_Toc123734566" w:history="1">
        <w:r w:rsidR="00174382" w:rsidRPr="000E0E01">
          <w:rPr>
            <w:rStyle w:val="Hyperlink"/>
          </w:rPr>
          <w:t>1.2.7. Ţeluri de gospodărire (baze de amenajare)</w:t>
        </w:r>
        <w:r w:rsidR="00174382">
          <w:rPr>
            <w:webHidden/>
          </w:rPr>
          <w:tab/>
        </w:r>
        <w:r w:rsidR="00174382">
          <w:rPr>
            <w:webHidden/>
          </w:rPr>
          <w:fldChar w:fldCharType="begin"/>
        </w:r>
        <w:r w:rsidR="00174382">
          <w:rPr>
            <w:webHidden/>
          </w:rPr>
          <w:instrText xml:space="preserve"> PAGEREF _Toc123734566 \h </w:instrText>
        </w:r>
        <w:r w:rsidR="00174382">
          <w:rPr>
            <w:webHidden/>
          </w:rPr>
        </w:r>
        <w:r w:rsidR="00174382">
          <w:rPr>
            <w:webHidden/>
          </w:rPr>
          <w:fldChar w:fldCharType="separate"/>
        </w:r>
        <w:r w:rsidR="00083256">
          <w:rPr>
            <w:webHidden/>
          </w:rPr>
          <w:t>16</w:t>
        </w:r>
        <w:r w:rsidR="00174382">
          <w:rPr>
            <w:webHidden/>
          </w:rPr>
          <w:fldChar w:fldCharType="end"/>
        </w:r>
      </w:hyperlink>
    </w:p>
    <w:p w14:paraId="2C57649B" w14:textId="06EC4C0C" w:rsidR="00174382" w:rsidRDefault="00000000">
      <w:pPr>
        <w:pStyle w:val="Cuprins5"/>
        <w:tabs>
          <w:tab w:val="right" w:leader="dot" w:pos="9628"/>
        </w:tabs>
        <w:rPr>
          <w:rFonts w:asciiTheme="minorHAnsi" w:eastAsiaTheme="minorEastAsia" w:hAnsiTheme="minorHAnsi" w:cstheme="minorBidi"/>
          <w:noProof/>
          <w:sz w:val="22"/>
          <w:szCs w:val="22"/>
          <w:lang w:eastAsia="ro-RO"/>
        </w:rPr>
      </w:pPr>
      <w:hyperlink w:anchor="_Toc123734567" w:history="1">
        <w:r w:rsidR="00174382" w:rsidRPr="000E0E01">
          <w:rPr>
            <w:rStyle w:val="Hyperlink"/>
            <w:noProof/>
          </w:rPr>
          <w:t>1.2.7.1. Regimul</w:t>
        </w:r>
        <w:r w:rsidR="00174382">
          <w:rPr>
            <w:noProof/>
            <w:webHidden/>
          </w:rPr>
          <w:tab/>
        </w:r>
        <w:r w:rsidR="00174382">
          <w:rPr>
            <w:noProof/>
            <w:webHidden/>
          </w:rPr>
          <w:fldChar w:fldCharType="begin"/>
        </w:r>
        <w:r w:rsidR="00174382">
          <w:rPr>
            <w:noProof/>
            <w:webHidden/>
          </w:rPr>
          <w:instrText xml:space="preserve"> PAGEREF _Toc123734567 \h </w:instrText>
        </w:r>
        <w:r w:rsidR="00174382">
          <w:rPr>
            <w:noProof/>
            <w:webHidden/>
          </w:rPr>
        </w:r>
        <w:r w:rsidR="00174382">
          <w:rPr>
            <w:noProof/>
            <w:webHidden/>
          </w:rPr>
          <w:fldChar w:fldCharType="separate"/>
        </w:r>
        <w:r w:rsidR="00083256">
          <w:rPr>
            <w:noProof/>
            <w:webHidden/>
          </w:rPr>
          <w:t>16</w:t>
        </w:r>
        <w:r w:rsidR="00174382">
          <w:rPr>
            <w:noProof/>
            <w:webHidden/>
          </w:rPr>
          <w:fldChar w:fldCharType="end"/>
        </w:r>
      </w:hyperlink>
    </w:p>
    <w:p w14:paraId="2FBB4EAC" w14:textId="2DBDE01E" w:rsidR="00174382" w:rsidRDefault="00000000">
      <w:pPr>
        <w:pStyle w:val="Cuprins5"/>
        <w:tabs>
          <w:tab w:val="right" w:leader="dot" w:pos="9628"/>
        </w:tabs>
        <w:rPr>
          <w:rFonts w:asciiTheme="minorHAnsi" w:eastAsiaTheme="minorEastAsia" w:hAnsiTheme="minorHAnsi" w:cstheme="minorBidi"/>
          <w:noProof/>
          <w:sz w:val="22"/>
          <w:szCs w:val="22"/>
          <w:lang w:eastAsia="ro-RO"/>
        </w:rPr>
      </w:pPr>
      <w:hyperlink w:anchor="_Toc123734568" w:history="1">
        <w:r w:rsidR="00174382" w:rsidRPr="000E0E01">
          <w:rPr>
            <w:rStyle w:val="Hyperlink"/>
            <w:noProof/>
          </w:rPr>
          <w:t>1.2.7.2. Compoziţia ţel</w:t>
        </w:r>
        <w:r w:rsidR="00174382">
          <w:rPr>
            <w:noProof/>
            <w:webHidden/>
          </w:rPr>
          <w:tab/>
        </w:r>
        <w:r w:rsidR="00174382">
          <w:rPr>
            <w:noProof/>
            <w:webHidden/>
          </w:rPr>
          <w:fldChar w:fldCharType="begin"/>
        </w:r>
        <w:r w:rsidR="00174382">
          <w:rPr>
            <w:noProof/>
            <w:webHidden/>
          </w:rPr>
          <w:instrText xml:space="preserve"> PAGEREF _Toc123734568 \h </w:instrText>
        </w:r>
        <w:r w:rsidR="00174382">
          <w:rPr>
            <w:noProof/>
            <w:webHidden/>
          </w:rPr>
        </w:r>
        <w:r w:rsidR="00174382">
          <w:rPr>
            <w:noProof/>
            <w:webHidden/>
          </w:rPr>
          <w:fldChar w:fldCharType="separate"/>
        </w:r>
        <w:r w:rsidR="00083256">
          <w:rPr>
            <w:noProof/>
            <w:webHidden/>
          </w:rPr>
          <w:t>17</w:t>
        </w:r>
        <w:r w:rsidR="00174382">
          <w:rPr>
            <w:noProof/>
            <w:webHidden/>
          </w:rPr>
          <w:fldChar w:fldCharType="end"/>
        </w:r>
      </w:hyperlink>
    </w:p>
    <w:p w14:paraId="3FC5F773" w14:textId="375C218D" w:rsidR="00174382" w:rsidRDefault="00000000">
      <w:pPr>
        <w:pStyle w:val="Cuprins5"/>
        <w:tabs>
          <w:tab w:val="right" w:leader="dot" w:pos="9628"/>
        </w:tabs>
        <w:rPr>
          <w:rFonts w:asciiTheme="minorHAnsi" w:eastAsiaTheme="minorEastAsia" w:hAnsiTheme="minorHAnsi" w:cstheme="minorBidi"/>
          <w:noProof/>
          <w:sz w:val="22"/>
          <w:szCs w:val="22"/>
          <w:lang w:eastAsia="ro-RO"/>
        </w:rPr>
      </w:pPr>
      <w:hyperlink w:anchor="_Toc123734569" w:history="1">
        <w:r w:rsidR="00174382" w:rsidRPr="000E0E01">
          <w:rPr>
            <w:rStyle w:val="Hyperlink"/>
            <w:noProof/>
          </w:rPr>
          <w:t>1.2.7.3. Tratament</w:t>
        </w:r>
        <w:r w:rsidR="00174382">
          <w:rPr>
            <w:noProof/>
            <w:webHidden/>
          </w:rPr>
          <w:tab/>
        </w:r>
        <w:r w:rsidR="00174382">
          <w:rPr>
            <w:noProof/>
            <w:webHidden/>
          </w:rPr>
          <w:fldChar w:fldCharType="begin"/>
        </w:r>
        <w:r w:rsidR="00174382">
          <w:rPr>
            <w:noProof/>
            <w:webHidden/>
          </w:rPr>
          <w:instrText xml:space="preserve"> PAGEREF _Toc123734569 \h </w:instrText>
        </w:r>
        <w:r w:rsidR="00174382">
          <w:rPr>
            <w:noProof/>
            <w:webHidden/>
          </w:rPr>
        </w:r>
        <w:r w:rsidR="00174382">
          <w:rPr>
            <w:noProof/>
            <w:webHidden/>
          </w:rPr>
          <w:fldChar w:fldCharType="separate"/>
        </w:r>
        <w:r w:rsidR="00083256">
          <w:rPr>
            <w:noProof/>
            <w:webHidden/>
          </w:rPr>
          <w:t>18</w:t>
        </w:r>
        <w:r w:rsidR="00174382">
          <w:rPr>
            <w:noProof/>
            <w:webHidden/>
          </w:rPr>
          <w:fldChar w:fldCharType="end"/>
        </w:r>
      </w:hyperlink>
    </w:p>
    <w:p w14:paraId="28B2BDE3" w14:textId="1A9903CB" w:rsidR="00174382" w:rsidRDefault="00000000">
      <w:pPr>
        <w:pStyle w:val="Cuprins5"/>
        <w:tabs>
          <w:tab w:val="right" w:leader="dot" w:pos="9628"/>
        </w:tabs>
        <w:rPr>
          <w:rFonts w:asciiTheme="minorHAnsi" w:eastAsiaTheme="minorEastAsia" w:hAnsiTheme="minorHAnsi" w:cstheme="minorBidi"/>
          <w:noProof/>
          <w:sz w:val="22"/>
          <w:szCs w:val="22"/>
          <w:lang w:eastAsia="ro-RO"/>
        </w:rPr>
      </w:pPr>
      <w:hyperlink w:anchor="_Toc123734570" w:history="1">
        <w:r w:rsidR="00174382" w:rsidRPr="0087791D">
          <w:rPr>
            <w:rStyle w:val="Hyperlink"/>
            <w:noProof/>
          </w:rPr>
          <w:t>1.2.7.4. Exploatabilitatea</w:t>
        </w:r>
        <w:r w:rsidR="00174382" w:rsidRPr="0087791D">
          <w:rPr>
            <w:noProof/>
            <w:webHidden/>
          </w:rPr>
          <w:tab/>
        </w:r>
        <w:r w:rsidR="00174382" w:rsidRPr="0087791D">
          <w:rPr>
            <w:noProof/>
            <w:webHidden/>
          </w:rPr>
          <w:fldChar w:fldCharType="begin"/>
        </w:r>
        <w:r w:rsidR="00174382" w:rsidRPr="0087791D">
          <w:rPr>
            <w:noProof/>
            <w:webHidden/>
          </w:rPr>
          <w:instrText xml:space="preserve"> PAGEREF _Toc123734570 \h </w:instrText>
        </w:r>
        <w:r w:rsidR="00174382" w:rsidRPr="0087791D">
          <w:rPr>
            <w:noProof/>
            <w:webHidden/>
          </w:rPr>
        </w:r>
        <w:r w:rsidR="00174382" w:rsidRPr="0087791D">
          <w:rPr>
            <w:noProof/>
            <w:webHidden/>
          </w:rPr>
          <w:fldChar w:fldCharType="separate"/>
        </w:r>
        <w:r w:rsidR="00083256">
          <w:rPr>
            <w:noProof/>
            <w:webHidden/>
          </w:rPr>
          <w:t>20</w:t>
        </w:r>
        <w:r w:rsidR="00174382" w:rsidRPr="0087791D">
          <w:rPr>
            <w:noProof/>
            <w:webHidden/>
          </w:rPr>
          <w:fldChar w:fldCharType="end"/>
        </w:r>
      </w:hyperlink>
    </w:p>
    <w:p w14:paraId="6C2B6F66" w14:textId="75DC6413" w:rsidR="00174382" w:rsidRDefault="00000000">
      <w:pPr>
        <w:pStyle w:val="Cuprins5"/>
        <w:tabs>
          <w:tab w:val="right" w:leader="dot" w:pos="9628"/>
        </w:tabs>
        <w:rPr>
          <w:rFonts w:asciiTheme="minorHAnsi" w:eastAsiaTheme="minorEastAsia" w:hAnsiTheme="minorHAnsi" w:cstheme="minorBidi"/>
          <w:noProof/>
          <w:sz w:val="22"/>
          <w:szCs w:val="22"/>
          <w:lang w:eastAsia="ro-RO"/>
        </w:rPr>
      </w:pPr>
      <w:hyperlink w:anchor="_Toc123734571" w:history="1">
        <w:r w:rsidR="00174382" w:rsidRPr="000E0E01">
          <w:rPr>
            <w:rStyle w:val="Hyperlink"/>
            <w:noProof/>
          </w:rPr>
          <w:t>1.2.7.5. Ciclul</w:t>
        </w:r>
        <w:r w:rsidR="00174382">
          <w:rPr>
            <w:noProof/>
            <w:webHidden/>
          </w:rPr>
          <w:tab/>
        </w:r>
        <w:r w:rsidR="00174382">
          <w:rPr>
            <w:noProof/>
            <w:webHidden/>
          </w:rPr>
          <w:fldChar w:fldCharType="begin"/>
        </w:r>
        <w:r w:rsidR="00174382">
          <w:rPr>
            <w:noProof/>
            <w:webHidden/>
          </w:rPr>
          <w:instrText xml:space="preserve"> PAGEREF _Toc123734571 \h </w:instrText>
        </w:r>
        <w:r w:rsidR="00174382">
          <w:rPr>
            <w:noProof/>
            <w:webHidden/>
          </w:rPr>
        </w:r>
        <w:r w:rsidR="00174382">
          <w:rPr>
            <w:noProof/>
            <w:webHidden/>
          </w:rPr>
          <w:fldChar w:fldCharType="separate"/>
        </w:r>
        <w:r w:rsidR="00083256">
          <w:rPr>
            <w:noProof/>
            <w:webHidden/>
          </w:rPr>
          <w:t>20</w:t>
        </w:r>
        <w:r w:rsidR="00174382">
          <w:rPr>
            <w:noProof/>
            <w:webHidden/>
          </w:rPr>
          <w:fldChar w:fldCharType="end"/>
        </w:r>
      </w:hyperlink>
    </w:p>
    <w:p w14:paraId="595D9643" w14:textId="262C3374" w:rsidR="00174382" w:rsidRDefault="00000000">
      <w:pPr>
        <w:pStyle w:val="Cuprins4"/>
        <w:rPr>
          <w:rFonts w:asciiTheme="minorHAnsi" w:eastAsiaTheme="minorEastAsia" w:hAnsiTheme="minorHAnsi" w:cstheme="minorBidi"/>
          <w:sz w:val="22"/>
          <w:szCs w:val="22"/>
          <w:lang w:val="ro-RO" w:eastAsia="ro-RO"/>
        </w:rPr>
      </w:pPr>
      <w:hyperlink w:anchor="_Toc123734572" w:history="1">
        <w:r w:rsidR="00174382" w:rsidRPr="000E0E01">
          <w:rPr>
            <w:rStyle w:val="Hyperlink"/>
          </w:rPr>
          <w:t>1.2.8. Structura fondului de protecție și producție</w:t>
        </w:r>
        <w:r w:rsidR="00174382">
          <w:rPr>
            <w:webHidden/>
          </w:rPr>
          <w:tab/>
        </w:r>
        <w:r w:rsidR="00174382">
          <w:rPr>
            <w:webHidden/>
          </w:rPr>
          <w:fldChar w:fldCharType="begin"/>
        </w:r>
        <w:r w:rsidR="00174382">
          <w:rPr>
            <w:webHidden/>
          </w:rPr>
          <w:instrText xml:space="preserve"> PAGEREF _Toc123734572 \h </w:instrText>
        </w:r>
        <w:r w:rsidR="00174382">
          <w:rPr>
            <w:webHidden/>
          </w:rPr>
        </w:r>
        <w:r w:rsidR="00174382">
          <w:rPr>
            <w:webHidden/>
          </w:rPr>
          <w:fldChar w:fldCharType="separate"/>
        </w:r>
        <w:r w:rsidR="00083256">
          <w:rPr>
            <w:webHidden/>
          </w:rPr>
          <w:t>20</w:t>
        </w:r>
        <w:r w:rsidR="00174382">
          <w:rPr>
            <w:webHidden/>
          </w:rPr>
          <w:fldChar w:fldCharType="end"/>
        </w:r>
      </w:hyperlink>
    </w:p>
    <w:p w14:paraId="765A6C11" w14:textId="16F223E3" w:rsidR="00174382" w:rsidRDefault="00000000">
      <w:pPr>
        <w:pStyle w:val="Cuprins4"/>
        <w:rPr>
          <w:rFonts w:asciiTheme="minorHAnsi" w:eastAsiaTheme="minorEastAsia" w:hAnsiTheme="minorHAnsi" w:cstheme="minorBidi"/>
          <w:sz w:val="22"/>
          <w:szCs w:val="22"/>
          <w:lang w:val="ro-RO" w:eastAsia="ro-RO"/>
        </w:rPr>
      </w:pPr>
      <w:hyperlink w:anchor="_Toc123734573" w:history="1">
        <w:r w:rsidR="00174382" w:rsidRPr="000E0E01">
          <w:rPr>
            <w:rStyle w:val="Hyperlink"/>
          </w:rPr>
          <w:t>1.2.9. Instalațiile de transport</w:t>
        </w:r>
        <w:r w:rsidR="00174382">
          <w:rPr>
            <w:webHidden/>
          </w:rPr>
          <w:tab/>
        </w:r>
        <w:r w:rsidR="00174382">
          <w:rPr>
            <w:webHidden/>
          </w:rPr>
          <w:fldChar w:fldCharType="begin"/>
        </w:r>
        <w:r w:rsidR="00174382">
          <w:rPr>
            <w:webHidden/>
          </w:rPr>
          <w:instrText xml:space="preserve"> PAGEREF _Toc123734573 \h </w:instrText>
        </w:r>
        <w:r w:rsidR="00174382">
          <w:rPr>
            <w:webHidden/>
          </w:rPr>
        </w:r>
        <w:r w:rsidR="00174382">
          <w:rPr>
            <w:webHidden/>
          </w:rPr>
          <w:fldChar w:fldCharType="separate"/>
        </w:r>
        <w:r w:rsidR="00083256">
          <w:rPr>
            <w:webHidden/>
          </w:rPr>
          <w:t>21</w:t>
        </w:r>
        <w:r w:rsidR="00174382">
          <w:rPr>
            <w:webHidden/>
          </w:rPr>
          <w:fldChar w:fldCharType="end"/>
        </w:r>
      </w:hyperlink>
    </w:p>
    <w:p w14:paraId="05F0BF51" w14:textId="51CEA820" w:rsidR="00174382" w:rsidRDefault="00000000">
      <w:pPr>
        <w:pStyle w:val="Cuprins4"/>
        <w:rPr>
          <w:rFonts w:asciiTheme="minorHAnsi" w:eastAsiaTheme="minorEastAsia" w:hAnsiTheme="minorHAnsi" w:cstheme="minorBidi"/>
          <w:sz w:val="22"/>
          <w:szCs w:val="22"/>
          <w:lang w:val="ro-RO" w:eastAsia="ro-RO"/>
        </w:rPr>
      </w:pPr>
      <w:hyperlink w:anchor="_Toc123734574" w:history="1">
        <w:r w:rsidR="00174382" w:rsidRPr="000E0E01">
          <w:rPr>
            <w:rStyle w:val="Hyperlink"/>
          </w:rPr>
          <w:t>1.2.10. Construcții forestiere</w:t>
        </w:r>
        <w:r w:rsidR="00174382">
          <w:rPr>
            <w:webHidden/>
          </w:rPr>
          <w:tab/>
        </w:r>
        <w:r w:rsidR="00174382">
          <w:rPr>
            <w:webHidden/>
          </w:rPr>
          <w:fldChar w:fldCharType="begin"/>
        </w:r>
        <w:r w:rsidR="00174382">
          <w:rPr>
            <w:webHidden/>
          </w:rPr>
          <w:instrText xml:space="preserve"> PAGEREF _Toc123734574 \h </w:instrText>
        </w:r>
        <w:r w:rsidR="00174382">
          <w:rPr>
            <w:webHidden/>
          </w:rPr>
        </w:r>
        <w:r w:rsidR="00174382">
          <w:rPr>
            <w:webHidden/>
          </w:rPr>
          <w:fldChar w:fldCharType="separate"/>
        </w:r>
        <w:r w:rsidR="00083256">
          <w:rPr>
            <w:webHidden/>
          </w:rPr>
          <w:t>22</w:t>
        </w:r>
        <w:r w:rsidR="00174382">
          <w:rPr>
            <w:webHidden/>
          </w:rPr>
          <w:fldChar w:fldCharType="end"/>
        </w:r>
      </w:hyperlink>
    </w:p>
    <w:p w14:paraId="7FE832B4" w14:textId="33442BEE" w:rsidR="00174382" w:rsidRDefault="00000000">
      <w:pPr>
        <w:pStyle w:val="Cuprins4"/>
        <w:rPr>
          <w:rFonts w:asciiTheme="minorHAnsi" w:eastAsiaTheme="minorEastAsia" w:hAnsiTheme="minorHAnsi" w:cstheme="minorBidi"/>
          <w:sz w:val="22"/>
          <w:szCs w:val="22"/>
          <w:lang w:val="ro-RO" w:eastAsia="ro-RO"/>
        </w:rPr>
      </w:pPr>
      <w:hyperlink w:anchor="_Toc123734575" w:history="1">
        <w:r w:rsidR="00174382" w:rsidRPr="000E0E01">
          <w:rPr>
            <w:rStyle w:val="Hyperlink"/>
          </w:rPr>
          <w:t>1.2.11. Potențialul cinegetic</w:t>
        </w:r>
        <w:r w:rsidR="00174382">
          <w:rPr>
            <w:webHidden/>
          </w:rPr>
          <w:tab/>
        </w:r>
        <w:r w:rsidR="00174382">
          <w:rPr>
            <w:webHidden/>
          </w:rPr>
          <w:fldChar w:fldCharType="begin"/>
        </w:r>
        <w:r w:rsidR="00174382">
          <w:rPr>
            <w:webHidden/>
          </w:rPr>
          <w:instrText xml:space="preserve"> PAGEREF _Toc123734575 \h </w:instrText>
        </w:r>
        <w:r w:rsidR="00174382">
          <w:rPr>
            <w:webHidden/>
          </w:rPr>
        </w:r>
        <w:r w:rsidR="00174382">
          <w:rPr>
            <w:webHidden/>
          </w:rPr>
          <w:fldChar w:fldCharType="separate"/>
        </w:r>
        <w:r w:rsidR="00083256">
          <w:rPr>
            <w:webHidden/>
          </w:rPr>
          <w:t>22</w:t>
        </w:r>
        <w:r w:rsidR="00174382">
          <w:rPr>
            <w:webHidden/>
          </w:rPr>
          <w:fldChar w:fldCharType="end"/>
        </w:r>
      </w:hyperlink>
    </w:p>
    <w:p w14:paraId="09EE3102" w14:textId="587581B4" w:rsidR="00174382" w:rsidRDefault="00000000">
      <w:pPr>
        <w:pStyle w:val="Cuprins3"/>
        <w:rPr>
          <w:rFonts w:asciiTheme="minorHAnsi" w:eastAsiaTheme="minorEastAsia" w:hAnsiTheme="minorHAnsi" w:cstheme="minorBidi"/>
          <w:iCs w:val="0"/>
          <w:lang w:eastAsia="ro-RO"/>
        </w:rPr>
      </w:pPr>
      <w:hyperlink w:anchor="_Toc123734576" w:history="1">
        <w:r w:rsidR="00174382" w:rsidRPr="000E0E01">
          <w:rPr>
            <w:rStyle w:val="Hyperlink"/>
          </w:rPr>
          <w:t>1.3. Informații privind producția care se va realiza</w:t>
        </w:r>
        <w:r w:rsidR="00174382">
          <w:rPr>
            <w:webHidden/>
          </w:rPr>
          <w:tab/>
        </w:r>
        <w:r w:rsidR="00174382">
          <w:rPr>
            <w:webHidden/>
          </w:rPr>
          <w:fldChar w:fldCharType="begin"/>
        </w:r>
        <w:r w:rsidR="00174382">
          <w:rPr>
            <w:webHidden/>
          </w:rPr>
          <w:instrText xml:space="preserve"> PAGEREF _Toc123734576 \h </w:instrText>
        </w:r>
        <w:r w:rsidR="00174382">
          <w:rPr>
            <w:webHidden/>
          </w:rPr>
        </w:r>
        <w:r w:rsidR="00174382">
          <w:rPr>
            <w:webHidden/>
          </w:rPr>
          <w:fldChar w:fldCharType="separate"/>
        </w:r>
        <w:r w:rsidR="00083256">
          <w:rPr>
            <w:webHidden/>
          </w:rPr>
          <w:t>22</w:t>
        </w:r>
        <w:r w:rsidR="00174382">
          <w:rPr>
            <w:webHidden/>
          </w:rPr>
          <w:fldChar w:fldCharType="end"/>
        </w:r>
      </w:hyperlink>
    </w:p>
    <w:p w14:paraId="11DAD8E5" w14:textId="56AEE9F9" w:rsidR="00174382" w:rsidRDefault="00000000">
      <w:pPr>
        <w:pStyle w:val="Cuprins4"/>
        <w:rPr>
          <w:rFonts w:asciiTheme="minorHAnsi" w:eastAsiaTheme="minorEastAsia" w:hAnsiTheme="minorHAnsi" w:cstheme="minorBidi"/>
          <w:sz w:val="22"/>
          <w:szCs w:val="22"/>
          <w:lang w:val="ro-RO" w:eastAsia="ro-RO"/>
        </w:rPr>
      </w:pPr>
      <w:hyperlink w:anchor="_Toc123734577" w:history="1">
        <w:r w:rsidR="00174382" w:rsidRPr="000E0E01">
          <w:rPr>
            <w:rStyle w:val="Hyperlink"/>
          </w:rPr>
          <w:t>1.3.1. Posibilitatea de produse principale</w:t>
        </w:r>
        <w:r w:rsidR="00174382">
          <w:rPr>
            <w:webHidden/>
          </w:rPr>
          <w:tab/>
        </w:r>
        <w:r w:rsidR="00174382">
          <w:rPr>
            <w:webHidden/>
          </w:rPr>
          <w:fldChar w:fldCharType="begin"/>
        </w:r>
        <w:r w:rsidR="00174382">
          <w:rPr>
            <w:webHidden/>
          </w:rPr>
          <w:instrText xml:space="preserve"> PAGEREF _Toc123734577 \h </w:instrText>
        </w:r>
        <w:r w:rsidR="00174382">
          <w:rPr>
            <w:webHidden/>
          </w:rPr>
        </w:r>
        <w:r w:rsidR="00174382">
          <w:rPr>
            <w:webHidden/>
          </w:rPr>
          <w:fldChar w:fldCharType="separate"/>
        </w:r>
        <w:r w:rsidR="00083256">
          <w:rPr>
            <w:webHidden/>
          </w:rPr>
          <w:t>22</w:t>
        </w:r>
        <w:r w:rsidR="00174382">
          <w:rPr>
            <w:webHidden/>
          </w:rPr>
          <w:fldChar w:fldCharType="end"/>
        </w:r>
      </w:hyperlink>
    </w:p>
    <w:p w14:paraId="13BF8164" w14:textId="79516C79" w:rsidR="00174382" w:rsidRDefault="00000000">
      <w:pPr>
        <w:pStyle w:val="Cuprins4"/>
        <w:rPr>
          <w:rFonts w:asciiTheme="minorHAnsi" w:eastAsiaTheme="minorEastAsia" w:hAnsiTheme="minorHAnsi" w:cstheme="minorBidi"/>
          <w:sz w:val="22"/>
          <w:szCs w:val="22"/>
          <w:lang w:val="ro-RO" w:eastAsia="ro-RO"/>
        </w:rPr>
      </w:pPr>
      <w:hyperlink w:anchor="_Toc123734578" w:history="1">
        <w:r w:rsidR="00174382" w:rsidRPr="000E0E01">
          <w:rPr>
            <w:rStyle w:val="Hyperlink"/>
          </w:rPr>
          <w:t>1.3.2. Posibilitatea de produse secundare, tăieri de igienă</w:t>
        </w:r>
        <w:r w:rsidR="00174382">
          <w:rPr>
            <w:webHidden/>
          </w:rPr>
          <w:tab/>
        </w:r>
        <w:r w:rsidR="00174382">
          <w:rPr>
            <w:webHidden/>
          </w:rPr>
          <w:fldChar w:fldCharType="begin"/>
        </w:r>
        <w:r w:rsidR="00174382">
          <w:rPr>
            <w:webHidden/>
          </w:rPr>
          <w:instrText xml:space="preserve"> PAGEREF _Toc123734578 \h </w:instrText>
        </w:r>
        <w:r w:rsidR="00174382">
          <w:rPr>
            <w:webHidden/>
          </w:rPr>
        </w:r>
        <w:r w:rsidR="00174382">
          <w:rPr>
            <w:webHidden/>
          </w:rPr>
          <w:fldChar w:fldCharType="separate"/>
        </w:r>
        <w:r w:rsidR="00083256">
          <w:rPr>
            <w:webHidden/>
          </w:rPr>
          <w:t>23</w:t>
        </w:r>
        <w:r w:rsidR="00174382">
          <w:rPr>
            <w:webHidden/>
          </w:rPr>
          <w:fldChar w:fldCharType="end"/>
        </w:r>
      </w:hyperlink>
    </w:p>
    <w:p w14:paraId="34D395A5" w14:textId="057A03AF" w:rsidR="00174382" w:rsidRDefault="00000000">
      <w:pPr>
        <w:pStyle w:val="Cuprins4"/>
        <w:rPr>
          <w:rFonts w:asciiTheme="minorHAnsi" w:eastAsiaTheme="minorEastAsia" w:hAnsiTheme="minorHAnsi" w:cstheme="minorBidi"/>
          <w:sz w:val="22"/>
          <w:szCs w:val="22"/>
          <w:lang w:val="ro-RO" w:eastAsia="ro-RO"/>
        </w:rPr>
      </w:pPr>
      <w:hyperlink w:anchor="_Toc123734579" w:history="1">
        <w:r w:rsidR="00174382" w:rsidRPr="000E0E01">
          <w:rPr>
            <w:rStyle w:val="Hyperlink"/>
          </w:rPr>
          <w:t>1.3.3. Lucrări speciale de conservare</w:t>
        </w:r>
        <w:r w:rsidR="00174382">
          <w:rPr>
            <w:webHidden/>
          </w:rPr>
          <w:tab/>
        </w:r>
        <w:r w:rsidR="00174382">
          <w:rPr>
            <w:webHidden/>
          </w:rPr>
          <w:fldChar w:fldCharType="begin"/>
        </w:r>
        <w:r w:rsidR="00174382">
          <w:rPr>
            <w:webHidden/>
          </w:rPr>
          <w:instrText xml:space="preserve"> PAGEREF _Toc123734579 \h </w:instrText>
        </w:r>
        <w:r w:rsidR="00174382">
          <w:rPr>
            <w:webHidden/>
          </w:rPr>
        </w:r>
        <w:r w:rsidR="00174382">
          <w:rPr>
            <w:webHidden/>
          </w:rPr>
          <w:fldChar w:fldCharType="separate"/>
        </w:r>
        <w:r w:rsidR="00083256">
          <w:rPr>
            <w:webHidden/>
          </w:rPr>
          <w:t>25</w:t>
        </w:r>
        <w:r w:rsidR="00174382">
          <w:rPr>
            <w:webHidden/>
          </w:rPr>
          <w:fldChar w:fldCharType="end"/>
        </w:r>
      </w:hyperlink>
    </w:p>
    <w:p w14:paraId="3420BD40" w14:textId="5CCBDF3F" w:rsidR="00174382" w:rsidRDefault="00000000">
      <w:pPr>
        <w:pStyle w:val="Cuprins4"/>
        <w:rPr>
          <w:rFonts w:asciiTheme="minorHAnsi" w:eastAsiaTheme="minorEastAsia" w:hAnsiTheme="minorHAnsi" w:cstheme="minorBidi"/>
          <w:sz w:val="22"/>
          <w:szCs w:val="22"/>
          <w:lang w:val="ro-RO" w:eastAsia="ro-RO"/>
        </w:rPr>
      </w:pPr>
      <w:hyperlink w:anchor="_Toc123734580" w:history="1">
        <w:r w:rsidR="00174382" w:rsidRPr="000E0E01">
          <w:rPr>
            <w:rStyle w:val="Hyperlink"/>
          </w:rPr>
          <w:t>1.3.4. Lucrări de ajutorarea regenerărilor naturale şi de împădurire</w:t>
        </w:r>
        <w:r w:rsidR="00174382">
          <w:rPr>
            <w:webHidden/>
          </w:rPr>
          <w:tab/>
        </w:r>
        <w:r w:rsidR="00174382">
          <w:rPr>
            <w:webHidden/>
          </w:rPr>
          <w:fldChar w:fldCharType="begin"/>
        </w:r>
        <w:r w:rsidR="00174382">
          <w:rPr>
            <w:webHidden/>
          </w:rPr>
          <w:instrText xml:space="preserve"> PAGEREF _Toc123734580 \h </w:instrText>
        </w:r>
        <w:r w:rsidR="00174382">
          <w:rPr>
            <w:webHidden/>
          </w:rPr>
        </w:r>
        <w:r w:rsidR="00174382">
          <w:rPr>
            <w:webHidden/>
          </w:rPr>
          <w:fldChar w:fldCharType="separate"/>
        </w:r>
        <w:r w:rsidR="00083256">
          <w:rPr>
            <w:webHidden/>
          </w:rPr>
          <w:t>25</w:t>
        </w:r>
        <w:r w:rsidR="00174382">
          <w:rPr>
            <w:webHidden/>
          </w:rPr>
          <w:fldChar w:fldCharType="end"/>
        </w:r>
      </w:hyperlink>
    </w:p>
    <w:p w14:paraId="6708FFB6" w14:textId="05DDDD1C" w:rsidR="00174382" w:rsidRDefault="00000000">
      <w:pPr>
        <w:pStyle w:val="Cuprins3"/>
        <w:rPr>
          <w:rFonts w:asciiTheme="minorHAnsi" w:eastAsiaTheme="minorEastAsia" w:hAnsiTheme="minorHAnsi" w:cstheme="minorBidi"/>
          <w:iCs w:val="0"/>
          <w:lang w:eastAsia="ro-RO"/>
        </w:rPr>
      </w:pPr>
      <w:hyperlink w:anchor="_Toc123734581" w:history="1">
        <w:r w:rsidR="00174382" w:rsidRPr="000E0E01">
          <w:rPr>
            <w:rStyle w:val="Hyperlink"/>
          </w:rPr>
          <w:t>1.4. Măsuri care se pot lua în caz de calamități, pentru evitarea reluării procedurii, în caz de modificare a amenajamentului U.P. III Terkö-Bicăjel</w:t>
        </w:r>
        <w:r w:rsidR="00174382">
          <w:rPr>
            <w:webHidden/>
          </w:rPr>
          <w:tab/>
        </w:r>
        <w:r w:rsidR="00174382">
          <w:rPr>
            <w:webHidden/>
          </w:rPr>
          <w:fldChar w:fldCharType="begin"/>
        </w:r>
        <w:r w:rsidR="00174382">
          <w:rPr>
            <w:webHidden/>
          </w:rPr>
          <w:instrText xml:space="preserve"> PAGEREF _Toc123734581 \h </w:instrText>
        </w:r>
        <w:r w:rsidR="00174382">
          <w:rPr>
            <w:webHidden/>
          </w:rPr>
        </w:r>
        <w:r w:rsidR="00174382">
          <w:rPr>
            <w:webHidden/>
          </w:rPr>
          <w:fldChar w:fldCharType="separate"/>
        </w:r>
        <w:r w:rsidR="00083256">
          <w:rPr>
            <w:webHidden/>
          </w:rPr>
          <w:t>29</w:t>
        </w:r>
        <w:r w:rsidR="00174382">
          <w:rPr>
            <w:webHidden/>
          </w:rPr>
          <w:fldChar w:fldCharType="end"/>
        </w:r>
      </w:hyperlink>
    </w:p>
    <w:p w14:paraId="5F46E38C" w14:textId="3F7F6700" w:rsidR="00174382" w:rsidRDefault="00000000">
      <w:pPr>
        <w:pStyle w:val="Cuprins3"/>
        <w:rPr>
          <w:rFonts w:asciiTheme="minorHAnsi" w:eastAsiaTheme="minorEastAsia" w:hAnsiTheme="minorHAnsi" w:cstheme="minorBidi"/>
          <w:iCs w:val="0"/>
          <w:lang w:eastAsia="ro-RO"/>
        </w:rPr>
      </w:pPr>
      <w:hyperlink w:anchor="_Toc123734582" w:history="1">
        <w:r w:rsidR="00174382" w:rsidRPr="000E0E01">
          <w:rPr>
            <w:rStyle w:val="Hyperlink"/>
          </w:rPr>
          <w:t>1.5. Informații despre materiile prime, substanțele sau preparatele chimice utilizate</w:t>
        </w:r>
        <w:r w:rsidR="00174382">
          <w:rPr>
            <w:webHidden/>
          </w:rPr>
          <w:tab/>
        </w:r>
        <w:r w:rsidR="00174382">
          <w:rPr>
            <w:webHidden/>
          </w:rPr>
          <w:fldChar w:fldCharType="begin"/>
        </w:r>
        <w:r w:rsidR="00174382">
          <w:rPr>
            <w:webHidden/>
          </w:rPr>
          <w:instrText xml:space="preserve"> PAGEREF _Toc123734582 \h </w:instrText>
        </w:r>
        <w:r w:rsidR="00174382">
          <w:rPr>
            <w:webHidden/>
          </w:rPr>
        </w:r>
        <w:r w:rsidR="00174382">
          <w:rPr>
            <w:webHidden/>
          </w:rPr>
          <w:fldChar w:fldCharType="separate"/>
        </w:r>
        <w:r w:rsidR="00083256">
          <w:rPr>
            <w:webHidden/>
          </w:rPr>
          <w:t>30</w:t>
        </w:r>
        <w:r w:rsidR="00174382">
          <w:rPr>
            <w:webHidden/>
          </w:rPr>
          <w:fldChar w:fldCharType="end"/>
        </w:r>
      </w:hyperlink>
    </w:p>
    <w:p w14:paraId="3D946A6B" w14:textId="17CDB88D" w:rsidR="00174382" w:rsidRDefault="00000000">
      <w:pPr>
        <w:pStyle w:val="Cuprins2"/>
        <w:rPr>
          <w:rFonts w:asciiTheme="minorHAnsi" w:eastAsiaTheme="minorEastAsia" w:hAnsiTheme="minorHAnsi" w:cstheme="minorBidi"/>
          <w:smallCaps w:val="0"/>
          <w:noProof/>
          <w:sz w:val="22"/>
          <w:szCs w:val="22"/>
          <w:lang w:eastAsia="ro-RO"/>
        </w:rPr>
      </w:pPr>
      <w:hyperlink w:anchor="_Toc123734583" w:history="1">
        <w:r w:rsidR="00174382" w:rsidRPr="000E0E01">
          <w:rPr>
            <w:rStyle w:val="Hyperlink"/>
            <w:noProof/>
          </w:rPr>
          <w:t>2. LOCALIZAREA GEOGRAFICĂ ȘI ADMINISTRATIVĂ</w:t>
        </w:r>
        <w:r w:rsidR="00174382">
          <w:rPr>
            <w:noProof/>
            <w:webHidden/>
          </w:rPr>
          <w:tab/>
        </w:r>
        <w:r w:rsidR="00174382">
          <w:rPr>
            <w:noProof/>
            <w:webHidden/>
          </w:rPr>
          <w:fldChar w:fldCharType="begin"/>
        </w:r>
        <w:r w:rsidR="00174382">
          <w:rPr>
            <w:noProof/>
            <w:webHidden/>
          </w:rPr>
          <w:instrText xml:space="preserve"> PAGEREF _Toc123734583 \h </w:instrText>
        </w:r>
        <w:r w:rsidR="00174382">
          <w:rPr>
            <w:noProof/>
            <w:webHidden/>
          </w:rPr>
        </w:r>
        <w:r w:rsidR="00174382">
          <w:rPr>
            <w:noProof/>
            <w:webHidden/>
          </w:rPr>
          <w:fldChar w:fldCharType="separate"/>
        </w:r>
        <w:r w:rsidR="00083256">
          <w:rPr>
            <w:noProof/>
            <w:webHidden/>
          </w:rPr>
          <w:t>31</w:t>
        </w:r>
        <w:r w:rsidR="00174382">
          <w:rPr>
            <w:noProof/>
            <w:webHidden/>
          </w:rPr>
          <w:fldChar w:fldCharType="end"/>
        </w:r>
      </w:hyperlink>
    </w:p>
    <w:p w14:paraId="01C36EAE" w14:textId="5691B1D3" w:rsidR="00174382" w:rsidRDefault="00000000">
      <w:pPr>
        <w:pStyle w:val="Cuprins3"/>
        <w:rPr>
          <w:rFonts w:asciiTheme="minorHAnsi" w:eastAsiaTheme="minorEastAsia" w:hAnsiTheme="minorHAnsi" w:cstheme="minorBidi"/>
          <w:iCs w:val="0"/>
          <w:lang w:eastAsia="ro-RO"/>
        </w:rPr>
      </w:pPr>
      <w:hyperlink w:anchor="_Toc123734584" w:history="1">
        <w:r w:rsidR="00174382" w:rsidRPr="000E0E01">
          <w:rPr>
            <w:rStyle w:val="Hyperlink"/>
          </w:rPr>
          <w:t>2.1. Localizarea planului – Situaţia teritorial-administrativă</w:t>
        </w:r>
        <w:r w:rsidR="00174382">
          <w:rPr>
            <w:webHidden/>
          </w:rPr>
          <w:tab/>
        </w:r>
        <w:r w:rsidR="00174382">
          <w:rPr>
            <w:webHidden/>
          </w:rPr>
          <w:fldChar w:fldCharType="begin"/>
        </w:r>
        <w:r w:rsidR="00174382">
          <w:rPr>
            <w:webHidden/>
          </w:rPr>
          <w:instrText xml:space="preserve"> PAGEREF _Toc123734584 \h </w:instrText>
        </w:r>
        <w:r w:rsidR="00174382">
          <w:rPr>
            <w:webHidden/>
          </w:rPr>
        </w:r>
        <w:r w:rsidR="00174382">
          <w:rPr>
            <w:webHidden/>
          </w:rPr>
          <w:fldChar w:fldCharType="separate"/>
        </w:r>
        <w:r w:rsidR="00083256">
          <w:rPr>
            <w:webHidden/>
          </w:rPr>
          <w:t>31</w:t>
        </w:r>
        <w:r w:rsidR="00174382">
          <w:rPr>
            <w:webHidden/>
          </w:rPr>
          <w:fldChar w:fldCharType="end"/>
        </w:r>
      </w:hyperlink>
    </w:p>
    <w:p w14:paraId="4179BA97" w14:textId="2ECE7A6A" w:rsidR="00174382" w:rsidRDefault="00000000">
      <w:pPr>
        <w:pStyle w:val="Cuprins4"/>
        <w:rPr>
          <w:rFonts w:asciiTheme="minorHAnsi" w:eastAsiaTheme="minorEastAsia" w:hAnsiTheme="minorHAnsi" w:cstheme="minorBidi"/>
          <w:sz w:val="22"/>
          <w:szCs w:val="22"/>
          <w:lang w:val="ro-RO" w:eastAsia="ro-RO"/>
        </w:rPr>
      </w:pPr>
      <w:hyperlink w:anchor="_Toc123734585" w:history="1">
        <w:r w:rsidR="00174382" w:rsidRPr="000E0E01">
          <w:rPr>
            <w:rStyle w:val="Hyperlink"/>
          </w:rPr>
          <w:t>2.1.1. Elemente de identificare a unităţii de protecție și producţie</w:t>
        </w:r>
        <w:r w:rsidR="00174382">
          <w:rPr>
            <w:webHidden/>
          </w:rPr>
          <w:tab/>
        </w:r>
        <w:r w:rsidR="00174382">
          <w:rPr>
            <w:webHidden/>
          </w:rPr>
          <w:fldChar w:fldCharType="begin"/>
        </w:r>
        <w:r w:rsidR="00174382">
          <w:rPr>
            <w:webHidden/>
          </w:rPr>
          <w:instrText xml:space="preserve"> PAGEREF _Toc123734585 \h </w:instrText>
        </w:r>
        <w:r w:rsidR="00174382">
          <w:rPr>
            <w:webHidden/>
          </w:rPr>
        </w:r>
        <w:r w:rsidR="00174382">
          <w:rPr>
            <w:webHidden/>
          </w:rPr>
          <w:fldChar w:fldCharType="separate"/>
        </w:r>
        <w:r w:rsidR="00083256">
          <w:rPr>
            <w:webHidden/>
          </w:rPr>
          <w:t>31</w:t>
        </w:r>
        <w:r w:rsidR="00174382">
          <w:rPr>
            <w:webHidden/>
          </w:rPr>
          <w:fldChar w:fldCharType="end"/>
        </w:r>
      </w:hyperlink>
    </w:p>
    <w:p w14:paraId="75F8013B" w14:textId="6F1258F5" w:rsidR="00174382" w:rsidRDefault="00000000">
      <w:pPr>
        <w:pStyle w:val="Cuprins4"/>
        <w:rPr>
          <w:rFonts w:asciiTheme="minorHAnsi" w:eastAsiaTheme="minorEastAsia" w:hAnsiTheme="minorHAnsi" w:cstheme="minorBidi"/>
          <w:sz w:val="22"/>
          <w:szCs w:val="22"/>
          <w:lang w:val="ro-RO" w:eastAsia="ro-RO"/>
        </w:rPr>
      </w:pPr>
      <w:hyperlink w:anchor="_Toc123734586" w:history="1">
        <w:r w:rsidR="00174382" w:rsidRPr="000E0E01">
          <w:rPr>
            <w:rStyle w:val="Hyperlink"/>
          </w:rPr>
          <w:t>2.1.2. Vecinătăţi, limite, hotare</w:t>
        </w:r>
        <w:r w:rsidR="00174382">
          <w:rPr>
            <w:webHidden/>
          </w:rPr>
          <w:tab/>
        </w:r>
        <w:r w:rsidR="00174382">
          <w:rPr>
            <w:webHidden/>
          </w:rPr>
          <w:fldChar w:fldCharType="begin"/>
        </w:r>
        <w:r w:rsidR="00174382">
          <w:rPr>
            <w:webHidden/>
          </w:rPr>
          <w:instrText xml:space="preserve"> PAGEREF _Toc123734586 \h </w:instrText>
        </w:r>
        <w:r w:rsidR="00174382">
          <w:rPr>
            <w:webHidden/>
          </w:rPr>
        </w:r>
        <w:r w:rsidR="00174382">
          <w:rPr>
            <w:webHidden/>
          </w:rPr>
          <w:fldChar w:fldCharType="separate"/>
        </w:r>
        <w:r w:rsidR="00083256">
          <w:rPr>
            <w:webHidden/>
          </w:rPr>
          <w:t>34</w:t>
        </w:r>
        <w:r w:rsidR="00174382">
          <w:rPr>
            <w:webHidden/>
          </w:rPr>
          <w:fldChar w:fldCharType="end"/>
        </w:r>
      </w:hyperlink>
    </w:p>
    <w:p w14:paraId="46542520" w14:textId="4485433F" w:rsidR="00174382" w:rsidRDefault="00000000">
      <w:pPr>
        <w:pStyle w:val="Cuprins4"/>
        <w:rPr>
          <w:rFonts w:asciiTheme="minorHAnsi" w:eastAsiaTheme="minorEastAsia" w:hAnsiTheme="minorHAnsi" w:cstheme="minorBidi"/>
          <w:sz w:val="22"/>
          <w:szCs w:val="22"/>
          <w:lang w:val="ro-RO" w:eastAsia="ro-RO"/>
        </w:rPr>
      </w:pPr>
      <w:hyperlink w:anchor="_Toc123734587" w:history="1">
        <w:r w:rsidR="00174382" w:rsidRPr="000E0E01">
          <w:rPr>
            <w:rStyle w:val="Hyperlink"/>
          </w:rPr>
          <w:t>2.1.3. Trupuri de pădure (bazinete) componente</w:t>
        </w:r>
        <w:r w:rsidR="00174382">
          <w:rPr>
            <w:webHidden/>
          </w:rPr>
          <w:tab/>
        </w:r>
        <w:r w:rsidR="00174382">
          <w:rPr>
            <w:webHidden/>
          </w:rPr>
          <w:fldChar w:fldCharType="begin"/>
        </w:r>
        <w:r w:rsidR="00174382">
          <w:rPr>
            <w:webHidden/>
          </w:rPr>
          <w:instrText xml:space="preserve"> PAGEREF _Toc123734587 \h </w:instrText>
        </w:r>
        <w:r w:rsidR="00174382">
          <w:rPr>
            <w:webHidden/>
          </w:rPr>
        </w:r>
        <w:r w:rsidR="00174382">
          <w:rPr>
            <w:webHidden/>
          </w:rPr>
          <w:fldChar w:fldCharType="separate"/>
        </w:r>
        <w:r w:rsidR="00083256">
          <w:rPr>
            <w:webHidden/>
          </w:rPr>
          <w:t>35</w:t>
        </w:r>
        <w:r w:rsidR="00174382">
          <w:rPr>
            <w:webHidden/>
          </w:rPr>
          <w:fldChar w:fldCharType="end"/>
        </w:r>
      </w:hyperlink>
    </w:p>
    <w:p w14:paraId="25211DA9" w14:textId="6DA3CABF" w:rsidR="00174382" w:rsidRDefault="00000000">
      <w:pPr>
        <w:pStyle w:val="Cuprins4"/>
        <w:rPr>
          <w:rFonts w:asciiTheme="minorHAnsi" w:eastAsiaTheme="minorEastAsia" w:hAnsiTheme="minorHAnsi" w:cstheme="minorBidi"/>
          <w:sz w:val="22"/>
          <w:szCs w:val="22"/>
          <w:lang w:val="ro-RO" w:eastAsia="ro-RO"/>
        </w:rPr>
      </w:pPr>
      <w:hyperlink w:anchor="_Toc123734588" w:history="1">
        <w:r w:rsidR="00174382" w:rsidRPr="000E0E01">
          <w:rPr>
            <w:rStyle w:val="Hyperlink"/>
          </w:rPr>
          <w:t>2.1.4. Organizarea administrativă</w:t>
        </w:r>
        <w:r w:rsidR="00174382">
          <w:rPr>
            <w:webHidden/>
          </w:rPr>
          <w:tab/>
        </w:r>
        <w:r w:rsidR="00174382">
          <w:rPr>
            <w:webHidden/>
          </w:rPr>
          <w:fldChar w:fldCharType="begin"/>
        </w:r>
        <w:r w:rsidR="00174382">
          <w:rPr>
            <w:webHidden/>
          </w:rPr>
          <w:instrText xml:space="preserve"> PAGEREF _Toc123734588 \h </w:instrText>
        </w:r>
        <w:r w:rsidR="00174382">
          <w:rPr>
            <w:webHidden/>
          </w:rPr>
        </w:r>
        <w:r w:rsidR="00174382">
          <w:rPr>
            <w:webHidden/>
          </w:rPr>
          <w:fldChar w:fldCharType="separate"/>
        </w:r>
        <w:r w:rsidR="00083256">
          <w:rPr>
            <w:webHidden/>
          </w:rPr>
          <w:t>35</w:t>
        </w:r>
        <w:r w:rsidR="00174382">
          <w:rPr>
            <w:webHidden/>
          </w:rPr>
          <w:fldChar w:fldCharType="end"/>
        </w:r>
      </w:hyperlink>
    </w:p>
    <w:p w14:paraId="027B987E" w14:textId="5F1929B5" w:rsidR="00174382" w:rsidRDefault="00000000">
      <w:pPr>
        <w:pStyle w:val="Cuprins3"/>
        <w:rPr>
          <w:rFonts w:asciiTheme="minorHAnsi" w:eastAsiaTheme="minorEastAsia" w:hAnsiTheme="minorHAnsi" w:cstheme="minorBidi"/>
          <w:iCs w:val="0"/>
          <w:lang w:eastAsia="ro-RO"/>
        </w:rPr>
      </w:pPr>
      <w:hyperlink w:anchor="_Toc123734589" w:history="1">
        <w:r w:rsidR="00174382" w:rsidRPr="000E0E01">
          <w:rPr>
            <w:rStyle w:val="Hyperlink"/>
          </w:rPr>
          <w:t>2.2. Cadrul natural</w:t>
        </w:r>
        <w:r w:rsidR="00174382">
          <w:rPr>
            <w:webHidden/>
          </w:rPr>
          <w:tab/>
        </w:r>
        <w:r w:rsidR="00174382">
          <w:rPr>
            <w:webHidden/>
          </w:rPr>
          <w:fldChar w:fldCharType="begin"/>
        </w:r>
        <w:r w:rsidR="00174382">
          <w:rPr>
            <w:webHidden/>
          </w:rPr>
          <w:instrText xml:space="preserve"> PAGEREF _Toc123734589 \h </w:instrText>
        </w:r>
        <w:r w:rsidR="00174382">
          <w:rPr>
            <w:webHidden/>
          </w:rPr>
        </w:r>
        <w:r w:rsidR="00174382">
          <w:rPr>
            <w:webHidden/>
          </w:rPr>
          <w:fldChar w:fldCharType="separate"/>
        </w:r>
        <w:r w:rsidR="00083256">
          <w:rPr>
            <w:webHidden/>
          </w:rPr>
          <w:t>35</w:t>
        </w:r>
        <w:r w:rsidR="00174382">
          <w:rPr>
            <w:webHidden/>
          </w:rPr>
          <w:fldChar w:fldCharType="end"/>
        </w:r>
      </w:hyperlink>
    </w:p>
    <w:p w14:paraId="5A95C0CF" w14:textId="3D8854AD" w:rsidR="00174382" w:rsidRDefault="00000000">
      <w:pPr>
        <w:pStyle w:val="Cuprins4"/>
        <w:rPr>
          <w:rFonts w:asciiTheme="minorHAnsi" w:eastAsiaTheme="minorEastAsia" w:hAnsiTheme="minorHAnsi" w:cstheme="minorBidi"/>
          <w:sz w:val="22"/>
          <w:szCs w:val="22"/>
          <w:lang w:val="ro-RO" w:eastAsia="ro-RO"/>
        </w:rPr>
      </w:pPr>
      <w:hyperlink w:anchor="_Toc123734590" w:history="1">
        <w:r w:rsidR="00174382" w:rsidRPr="000E0E01">
          <w:rPr>
            <w:rStyle w:val="Hyperlink"/>
          </w:rPr>
          <w:t>2.2.1. Geologia</w:t>
        </w:r>
        <w:r w:rsidR="00174382">
          <w:rPr>
            <w:webHidden/>
          </w:rPr>
          <w:tab/>
        </w:r>
        <w:r w:rsidR="00174382">
          <w:rPr>
            <w:webHidden/>
          </w:rPr>
          <w:fldChar w:fldCharType="begin"/>
        </w:r>
        <w:r w:rsidR="00174382">
          <w:rPr>
            <w:webHidden/>
          </w:rPr>
          <w:instrText xml:space="preserve"> PAGEREF _Toc123734590 \h </w:instrText>
        </w:r>
        <w:r w:rsidR="00174382">
          <w:rPr>
            <w:webHidden/>
          </w:rPr>
        </w:r>
        <w:r w:rsidR="00174382">
          <w:rPr>
            <w:webHidden/>
          </w:rPr>
          <w:fldChar w:fldCharType="separate"/>
        </w:r>
        <w:r w:rsidR="00083256">
          <w:rPr>
            <w:webHidden/>
          </w:rPr>
          <w:t>35</w:t>
        </w:r>
        <w:r w:rsidR="00174382">
          <w:rPr>
            <w:webHidden/>
          </w:rPr>
          <w:fldChar w:fldCharType="end"/>
        </w:r>
      </w:hyperlink>
    </w:p>
    <w:p w14:paraId="3E12B765" w14:textId="58D21496" w:rsidR="00174382" w:rsidRDefault="00000000">
      <w:pPr>
        <w:pStyle w:val="Cuprins4"/>
        <w:rPr>
          <w:rFonts w:asciiTheme="minorHAnsi" w:eastAsiaTheme="minorEastAsia" w:hAnsiTheme="minorHAnsi" w:cstheme="minorBidi"/>
          <w:sz w:val="22"/>
          <w:szCs w:val="22"/>
          <w:lang w:val="ro-RO" w:eastAsia="ro-RO"/>
        </w:rPr>
      </w:pPr>
      <w:hyperlink w:anchor="_Toc123734591" w:history="1">
        <w:r w:rsidR="00174382" w:rsidRPr="000E0E01">
          <w:rPr>
            <w:rStyle w:val="Hyperlink"/>
          </w:rPr>
          <w:t>2.2.2. Geomorfologie</w:t>
        </w:r>
        <w:r w:rsidR="00174382">
          <w:rPr>
            <w:webHidden/>
          </w:rPr>
          <w:tab/>
        </w:r>
        <w:r w:rsidR="00174382">
          <w:rPr>
            <w:webHidden/>
          </w:rPr>
          <w:fldChar w:fldCharType="begin"/>
        </w:r>
        <w:r w:rsidR="00174382">
          <w:rPr>
            <w:webHidden/>
          </w:rPr>
          <w:instrText xml:space="preserve"> PAGEREF _Toc123734591 \h </w:instrText>
        </w:r>
        <w:r w:rsidR="00174382">
          <w:rPr>
            <w:webHidden/>
          </w:rPr>
        </w:r>
        <w:r w:rsidR="00174382">
          <w:rPr>
            <w:webHidden/>
          </w:rPr>
          <w:fldChar w:fldCharType="separate"/>
        </w:r>
        <w:r w:rsidR="00083256">
          <w:rPr>
            <w:webHidden/>
          </w:rPr>
          <w:t>36</w:t>
        </w:r>
        <w:r w:rsidR="00174382">
          <w:rPr>
            <w:webHidden/>
          </w:rPr>
          <w:fldChar w:fldCharType="end"/>
        </w:r>
      </w:hyperlink>
    </w:p>
    <w:p w14:paraId="6F126146" w14:textId="794D4D54" w:rsidR="00174382" w:rsidRDefault="00000000">
      <w:pPr>
        <w:pStyle w:val="Cuprins4"/>
        <w:rPr>
          <w:rFonts w:asciiTheme="minorHAnsi" w:eastAsiaTheme="minorEastAsia" w:hAnsiTheme="minorHAnsi" w:cstheme="minorBidi"/>
          <w:sz w:val="22"/>
          <w:szCs w:val="22"/>
          <w:lang w:val="ro-RO" w:eastAsia="ro-RO"/>
        </w:rPr>
      </w:pPr>
      <w:hyperlink w:anchor="_Toc123734592" w:history="1">
        <w:r w:rsidR="00174382" w:rsidRPr="000E0E01">
          <w:rPr>
            <w:rStyle w:val="Hyperlink"/>
          </w:rPr>
          <w:t>2.2.3. Hidrografia</w:t>
        </w:r>
        <w:r w:rsidR="00174382">
          <w:rPr>
            <w:webHidden/>
          </w:rPr>
          <w:tab/>
        </w:r>
        <w:r w:rsidR="00174382">
          <w:rPr>
            <w:webHidden/>
          </w:rPr>
          <w:fldChar w:fldCharType="begin"/>
        </w:r>
        <w:r w:rsidR="00174382">
          <w:rPr>
            <w:webHidden/>
          </w:rPr>
          <w:instrText xml:space="preserve"> PAGEREF _Toc123734592 \h </w:instrText>
        </w:r>
        <w:r w:rsidR="00174382">
          <w:rPr>
            <w:webHidden/>
          </w:rPr>
        </w:r>
        <w:r w:rsidR="00174382">
          <w:rPr>
            <w:webHidden/>
          </w:rPr>
          <w:fldChar w:fldCharType="separate"/>
        </w:r>
        <w:r w:rsidR="00083256">
          <w:rPr>
            <w:webHidden/>
          </w:rPr>
          <w:t>36</w:t>
        </w:r>
        <w:r w:rsidR="00174382">
          <w:rPr>
            <w:webHidden/>
          </w:rPr>
          <w:fldChar w:fldCharType="end"/>
        </w:r>
      </w:hyperlink>
    </w:p>
    <w:p w14:paraId="2F2AB47D" w14:textId="027EB4CE" w:rsidR="00174382" w:rsidRDefault="00000000">
      <w:pPr>
        <w:pStyle w:val="Cuprins4"/>
        <w:rPr>
          <w:rFonts w:asciiTheme="minorHAnsi" w:eastAsiaTheme="minorEastAsia" w:hAnsiTheme="minorHAnsi" w:cstheme="minorBidi"/>
          <w:sz w:val="22"/>
          <w:szCs w:val="22"/>
          <w:lang w:val="ro-RO" w:eastAsia="ro-RO"/>
        </w:rPr>
      </w:pPr>
      <w:hyperlink w:anchor="_Toc123734593" w:history="1">
        <w:r w:rsidR="00174382" w:rsidRPr="000E0E01">
          <w:rPr>
            <w:rStyle w:val="Hyperlink"/>
          </w:rPr>
          <w:t>2.2.4. Climatologie</w:t>
        </w:r>
        <w:r w:rsidR="00174382">
          <w:rPr>
            <w:webHidden/>
          </w:rPr>
          <w:tab/>
        </w:r>
        <w:r w:rsidR="00174382">
          <w:rPr>
            <w:webHidden/>
          </w:rPr>
          <w:fldChar w:fldCharType="begin"/>
        </w:r>
        <w:r w:rsidR="00174382">
          <w:rPr>
            <w:webHidden/>
          </w:rPr>
          <w:instrText xml:space="preserve"> PAGEREF _Toc123734593 \h </w:instrText>
        </w:r>
        <w:r w:rsidR="00174382">
          <w:rPr>
            <w:webHidden/>
          </w:rPr>
        </w:r>
        <w:r w:rsidR="00174382">
          <w:rPr>
            <w:webHidden/>
          </w:rPr>
          <w:fldChar w:fldCharType="separate"/>
        </w:r>
        <w:r w:rsidR="00083256">
          <w:rPr>
            <w:webHidden/>
          </w:rPr>
          <w:t>36</w:t>
        </w:r>
        <w:r w:rsidR="00174382">
          <w:rPr>
            <w:webHidden/>
          </w:rPr>
          <w:fldChar w:fldCharType="end"/>
        </w:r>
      </w:hyperlink>
    </w:p>
    <w:p w14:paraId="145AF535" w14:textId="3C6E5E74" w:rsidR="00174382" w:rsidRDefault="00000000">
      <w:pPr>
        <w:pStyle w:val="Cuprins5"/>
        <w:tabs>
          <w:tab w:val="right" w:leader="dot" w:pos="9628"/>
        </w:tabs>
        <w:rPr>
          <w:rFonts w:asciiTheme="minorHAnsi" w:eastAsiaTheme="minorEastAsia" w:hAnsiTheme="minorHAnsi" w:cstheme="minorBidi"/>
          <w:noProof/>
          <w:sz w:val="22"/>
          <w:szCs w:val="22"/>
          <w:lang w:eastAsia="ro-RO"/>
        </w:rPr>
      </w:pPr>
      <w:hyperlink w:anchor="_Toc123734594" w:history="1">
        <w:r w:rsidR="00174382" w:rsidRPr="000E0E01">
          <w:rPr>
            <w:rStyle w:val="Hyperlink"/>
            <w:noProof/>
          </w:rPr>
          <w:t>2.2.4.2. Regimul pluviometric</w:t>
        </w:r>
        <w:r w:rsidR="00174382">
          <w:rPr>
            <w:noProof/>
            <w:webHidden/>
          </w:rPr>
          <w:tab/>
        </w:r>
        <w:r w:rsidR="00174382">
          <w:rPr>
            <w:noProof/>
            <w:webHidden/>
          </w:rPr>
          <w:fldChar w:fldCharType="begin"/>
        </w:r>
        <w:r w:rsidR="00174382">
          <w:rPr>
            <w:noProof/>
            <w:webHidden/>
          </w:rPr>
          <w:instrText xml:space="preserve"> PAGEREF _Toc123734594 \h </w:instrText>
        </w:r>
        <w:r w:rsidR="00174382">
          <w:rPr>
            <w:noProof/>
            <w:webHidden/>
          </w:rPr>
        </w:r>
        <w:r w:rsidR="00174382">
          <w:rPr>
            <w:noProof/>
            <w:webHidden/>
          </w:rPr>
          <w:fldChar w:fldCharType="separate"/>
        </w:r>
        <w:r w:rsidR="00083256">
          <w:rPr>
            <w:noProof/>
            <w:webHidden/>
          </w:rPr>
          <w:t>37</w:t>
        </w:r>
        <w:r w:rsidR="00174382">
          <w:rPr>
            <w:noProof/>
            <w:webHidden/>
          </w:rPr>
          <w:fldChar w:fldCharType="end"/>
        </w:r>
      </w:hyperlink>
    </w:p>
    <w:p w14:paraId="007DA4E9" w14:textId="03BE17AF" w:rsidR="00174382" w:rsidRDefault="00000000">
      <w:pPr>
        <w:pStyle w:val="Cuprins5"/>
        <w:tabs>
          <w:tab w:val="right" w:leader="dot" w:pos="9628"/>
        </w:tabs>
        <w:rPr>
          <w:rFonts w:asciiTheme="minorHAnsi" w:eastAsiaTheme="minorEastAsia" w:hAnsiTheme="minorHAnsi" w:cstheme="minorBidi"/>
          <w:noProof/>
          <w:sz w:val="22"/>
          <w:szCs w:val="22"/>
          <w:lang w:eastAsia="ro-RO"/>
        </w:rPr>
      </w:pPr>
      <w:hyperlink w:anchor="_Toc123734595" w:history="1">
        <w:r w:rsidR="00174382" w:rsidRPr="000E0E01">
          <w:rPr>
            <w:rStyle w:val="Hyperlink"/>
            <w:noProof/>
          </w:rPr>
          <w:t>2.2.4.3. Regimul eolian</w:t>
        </w:r>
        <w:r w:rsidR="00174382">
          <w:rPr>
            <w:noProof/>
            <w:webHidden/>
          </w:rPr>
          <w:tab/>
        </w:r>
        <w:r w:rsidR="00174382">
          <w:rPr>
            <w:noProof/>
            <w:webHidden/>
          </w:rPr>
          <w:fldChar w:fldCharType="begin"/>
        </w:r>
        <w:r w:rsidR="00174382">
          <w:rPr>
            <w:noProof/>
            <w:webHidden/>
          </w:rPr>
          <w:instrText xml:space="preserve"> PAGEREF _Toc123734595 \h </w:instrText>
        </w:r>
        <w:r w:rsidR="00174382">
          <w:rPr>
            <w:noProof/>
            <w:webHidden/>
          </w:rPr>
        </w:r>
        <w:r w:rsidR="00174382">
          <w:rPr>
            <w:noProof/>
            <w:webHidden/>
          </w:rPr>
          <w:fldChar w:fldCharType="separate"/>
        </w:r>
        <w:r w:rsidR="00083256">
          <w:rPr>
            <w:noProof/>
            <w:webHidden/>
          </w:rPr>
          <w:t>38</w:t>
        </w:r>
        <w:r w:rsidR="00174382">
          <w:rPr>
            <w:noProof/>
            <w:webHidden/>
          </w:rPr>
          <w:fldChar w:fldCharType="end"/>
        </w:r>
      </w:hyperlink>
    </w:p>
    <w:p w14:paraId="6F2C2A07" w14:textId="30F4DCE0" w:rsidR="00174382" w:rsidRDefault="00000000">
      <w:pPr>
        <w:pStyle w:val="Cuprins5"/>
        <w:tabs>
          <w:tab w:val="right" w:leader="dot" w:pos="9628"/>
        </w:tabs>
        <w:rPr>
          <w:rFonts w:asciiTheme="minorHAnsi" w:eastAsiaTheme="minorEastAsia" w:hAnsiTheme="minorHAnsi" w:cstheme="minorBidi"/>
          <w:noProof/>
          <w:sz w:val="22"/>
          <w:szCs w:val="22"/>
          <w:lang w:eastAsia="ro-RO"/>
        </w:rPr>
      </w:pPr>
      <w:hyperlink w:anchor="_Toc123734596" w:history="1">
        <w:r w:rsidR="00174382" w:rsidRPr="000E0E01">
          <w:rPr>
            <w:rStyle w:val="Hyperlink"/>
            <w:noProof/>
          </w:rPr>
          <w:t>2.2.4.4. Indicatori sintetici ai datelor climatice</w:t>
        </w:r>
        <w:r w:rsidR="00174382">
          <w:rPr>
            <w:noProof/>
            <w:webHidden/>
          </w:rPr>
          <w:tab/>
        </w:r>
        <w:r w:rsidR="00174382">
          <w:rPr>
            <w:noProof/>
            <w:webHidden/>
          </w:rPr>
          <w:fldChar w:fldCharType="begin"/>
        </w:r>
        <w:r w:rsidR="00174382">
          <w:rPr>
            <w:noProof/>
            <w:webHidden/>
          </w:rPr>
          <w:instrText xml:space="preserve"> PAGEREF _Toc123734596 \h </w:instrText>
        </w:r>
        <w:r w:rsidR="00174382">
          <w:rPr>
            <w:noProof/>
            <w:webHidden/>
          </w:rPr>
        </w:r>
        <w:r w:rsidR="00174382">
          <w:rPr>
            <w:noProof/>
            <w:webHidden/>
          </w:rPr>
          <w:fldChar w:fldCharType="separate"/>
        </w:r>
        <w:r w:rsidR="00083256">
          <w:rPr>
            <w:noProof/>
            <w:webHidden/>
          </w:rPr>
          <w:t>38</w:t>
        </w:r>
        <w:r w:rsidR="00174382">
          <w:rPr>
            <w:noProof/>
            <w:webHidden/>
          </w:rPr>
          <w:fldChar w:fldCharType="end"/>
        </w:r>
      </w:hyperlink>
    </w:p>
    <w:p w14:paraId="0C552EE8" w14:textId="3A106430" w:rsidR="00174382" w:rsidRDefault="00000000">
      <w:pPr>
        <w:pStyle w:val="Cuprins4"/>
        <w:rPr>
          <w:rFonts w:asciiTheme="minorHAnsi" w:eastAsiaTheme="minorEastAsia" w:hAnsiTheme="minorHAnsi" w:cstheme="minorBidi"/>
          <w:sz w:val="22"/>
          <w:szCs w:val="22"/>
          <w:lang w:val="ro-RO" w:eastAsia="ro-RO"/>
        </w:rPr>
      </w:pPr>
      <w:hyperlink w:anchor="_Toc123734597" w:history="1">
        <w:r w:rsidR="00174382" w:rsidRPr="000E0E01">
          <w:rPr>
            <w:rStyle w:val="Hyperlink"/>
          </w:rPr>
          <w:t>2.2.5. Soluri</w:t>
        </w:r>
        <w:r w:rsidR="00174382">
          <w:rPr>
            <w:webHidden/>
          </w:rPr>
          <w:tab/>
        </w:r>
        <w:r w:rsidR="00174382">
          <w:rPr>
            <w:webHidden/>
          </w:rPr>
          <w:fldChar w:fldCharType="begin"/>
        </w:r>
        <w:r w:rsidR="00174382">
          <w:rPr>
            <w:webHidden/>
          </w:rPr>
          <w:instrText xml:space="preserve"> PAGEREF _Toc123734597 \h </w:instrText>
        </w:r>
        <w:r w:rsidR="00174382">
          <w:rPr>
            <w:webHidden/>
          </w:rPr>
        </w:r>
        <w:r w:rsidR="00174382">
          <w:rPr>
            <w:webHidden/>
          </w:rPr>
          <w:fldChar w:fldCharType="separate"/>
        </w:r>
        <w:r w:rsidR="00083256">
          <w:rPr>
            <w:webHidden/>
          </w:rPr>
          <w:t>39</w:t>
        </w:r>
        <w:r w:rsidR="00174382">
          <w:rPr>
            <w:webHidden/>
          </w:rPr>
          <w:fldChar w:fldCharType="end"/>
        </w:r>
      </w:hyperlink>
    </w:p>
    <w:p w14:paraId="3AF52990" w14:textId="358091D0" w:rsidR="00174382" w:rsidRDefault="00000000">
      <w:pPr>
        <w:pStyle w:val="Cuprins4"/>
        <w:rPr>
          <w:rFonts w:asciiTheme="minorHAnsi" w:eastAsiaTheme="minorEastAsia" w:hAnsiTheme="minorHAnsi" w:cstheme="minorBidi"/>
          <w:sz w:val="22"/>
          <w:szCs w:val="22"/>
          <w:lang w:val="ro-RO" w:eastAsia="ro-RO"/>
        </w:rPr>
      </w:pPr>
      <w:hyperlink w:anchor="_Toc123734598" w:history="1">
        <w:r w:rsidR="00174382" w:rsidRPr="000E0E01">
          <w:rPr>
            <w:rStyle w:val="Hyperlink"/>
          </w:rPr>
          <w:t>2.2.6. Tipuri de staţiune</w:t>
        </w:r>
        <w:r w:rsidR="00174382">
          <w:rPr>
            <w:webHidden/>
          </w:rPr>
          <w:tab/>
        </w:r>
        <w:r w:rsidR="00174382">
          <w:rPr>
            <w:webHidden/>
          </w:rPr>
          <w:fldChar w:fldCharType="begin"/>
        </w:r>
        <w:r w:rsidR="00174382">
          <w:rPr>
            <w:webHidden/>
          </w:rPr>
          <w:instrText xml:space="preserve"> PAGEREF _Toc123734598 \h </w:instrText>
        </w:r>
        <w:r w:rsidR="00174382">
          <w:rPr>
            <w:webHidden/>
          </w:rPr>
        </w:r>
        <w:r w:rsidR="00174382">
          <w:rPr>
            <w:webHidden/>
          </w:rPr>
          <w:fldChar w:fldCharType="separate"/>
        </w:r>
        <w:r w:rsidR="00083256">
          <w:rPr>
            <w:webHidden/>
          </w:rPr>
          <w:t>39</w:t>
        </w:r>
        <w:r w:rsidR="00174382">
          <w:rPr>
            <w:webHidden/>
          </w:rPr>
          <w:fldChar w:fldCharType="end"/>
        </w:r>
      </w:hyperlink>
    </w:p>
    <w:p w14:paraId="6A484463" w14:textId="1F16283F" w:rsidR="00174382" w:rsidRDefault="00000000">
      <w:pPr>
        <w:pStyle w:val="Cuprins4"/>
        <w:rPr>
          <w:rFonts w:asciiTheme="minorHAnsi" w:eastAsiaTheme="minorEastAsia" w:hAnsiTheme="minorHAnsi" w:cstheme="minorBidi"/>
          <w:sz w:val="22"/>
          <w:szCs w:val="22"/>
          <w:lang w:val="ro-RO" w:eastAsia="ro-RO"/>
        </w:rPr>
      </w:pPr>
      <w:hyperlink w:anchor="_Toc123734599" w:history="1">
        <w:r w:rsidR="00174382" w:rsidRPr="000E0E01">
          <w:rPr>
            <w:rStyle w:val="Hyperlink"/>
          </w:rPr>
          <w:t>2.2.7. Tipuri de pădure</w:t>
        </w:r>
        <w:r w:rsidR="00174382">
          <w:rPr>
            <w:webHidden/>
          </w:rPr>
          <w:tab/>
        </w:r>
        <w:r w:rsidR="00174382">
          <w:rPr>
            <w:webHidden/>
          </w:rPr>
          <w:fldChar w:fldCharType="begin"/>
        </w:r>
        <w:r w:rsidR="00174382">
          <w:rPr>
            <w:webHidden/>
          </w:rPr>
          <w:instrText xml:space="preserve"> PAGEREF _Toc123734599 \h </w:instrText>
        </w:r>
        <w:r w:rsidR="00174382">
          <w:rPr>
            <w:webHidden/>
          </w:rPr>
        </w:r>
        <w:r w:rsidR="00174382">
          <w:rPr>
            <w:webHidden/>
          </w:rPr>
          <w:fldChar w:fldCharType="separate"/>
        </w:r>
        <w:r w:rsidR="00083256">
          <w:rPr>
            <w:webHidden/>
          </w:rPr>
          <w:t>40</w:t>
        </w:r>
        <w:r w:rsidR="00174382">
          <w:rPr>
            <w:webHidden/>
          </w:rPr>
          <w:fldChar w:fldCharType="end"/>
        </w:r>
      </w:hyperlink>
    </w:p>
    <w:p w14:paraId="71748A50" w14:textId="5B031412" w:rsidR="00174382" w:rsidRDefault="00000000">
      <w:pPr>
        <w:pStyle w:val="Cuprins2"/>
        <w:rPr>
          <w:rFonts w:asciiTheme="minorHAnsi" w:eastAsiaTheme="minorEastAsia" w:hAnsiTheme="minorHAnsi" w:cstheme="minorBidi"/>
          <w:smallCaps w:val="0"/>
          <w:noProof/>
          <w:sz w:val="22"/>
          <w:szCs w:val="22"/>
          <w:lang w:eastAsia="ro-RO"/>
        </w:rPr>
      </w:pPr>
      <w:hyperlink w:anchor="_Toc123734600" w:history="1">
        <w:r w:rsidR="00174382" w:rsidRPr="000E0E01">
          <w:rPr>
            <w:rStyle w:val="Hyperlink"/>
            <w:noProof/>
          </w:rPr>
          <w:t>3. MODIFICĂRILE FIZICE CE DECURG DIN PLAN</w:t>
        </w:r>
        <w:r w:rsidR="00174382">
          <w:rPr>
            <w:noProof/>
            <w:webHidden/>
          </w:rPr>
          <w:tab/>
        </w:r>
        <w:r w:rsidR="00174382">
          <w:rPr>
            <w:noProof/>
            <w:webHidden/>
          </w:rPr>
          <w:fldChar w:fldCharType="begin"/>
        </w:r>
        <w:r w:rsidR="00174382">
          <w:rPr>
            <w:noProof/>
            <w:webHidden/>
          </w:rPr>
          <w:instrText xml:space="preserve"> PAGEREF _Toc123734600 \h </w:instrText>
        </w:r>
        <w:r w:rsidR="00174382">
          <w:rPr>
            <w:noProof/>
            <w:webHidden/>
          </w:rPr>
        </w:r>
        <w:r w:rsidR="00174382">
          <w:rPr>
            <w:noProof/>
            <w:webHidden/>
          </w:rPr>
          <w:fldChar w:fldCharType="separate"/>
        </w:r>
        <w:r w:rsidR="00083256">
          <w:rPr>
            <w:noProof/>
            <w:webHidden/>
          </w:rPr>
          <w:t>40</w:t>
        </w:r>
        <w:r w:rsidR="00174382">
          <w:rPr>
            <w:noProof/>
            <w:webHidden/>
          </w:rPr>
          <w:fldChar w:fldCharType="end"/>
        </w:r>
      </w:hyperlink>
    </w:p>
    <w:p w14:paraId="1EEB2509" w14:textId="693E824D" w:rsidR="00174382" w:rsidRDefault="00000000">
      <w:pPr>
        <w:pStyle w:val="Cuprins2"/>
        <w:rPr>
          <w:rFonts w:asciiTheme="minorHAnsi" w:eastAsiaTheme="minorEastAsia" w:hAnsiTheme="minorHAnsi" w:cstheme="minorBidi"/>
          <w:smallCaps w:val="0"/>
          <w:noProof/>
          <w:sz w:val="22"/>
          <w:szCs w:val="22"/>
          <w:lang w:eastAsia="ro-RO"/>
        </w:rPr>
      </w:pPr>
      <w:hyperlink w:anchor="_Toc123734601" w:history="1">
        <w:r w:rsidR="00174382" w:rsidRPr="000E0E01">
          <w:rPr>
            <w:rStyle w:val="Hyperlink"/>
            <w:noProof/>
          </w:rPr>
          <w:t>4. RESURSELE NATURALE NECESARE IMPLEMENTĂRII PLANULUI (preluare apă, resurse regenerabile, resurse neregenerabile, etc.)</w:t>
        </w:r>
        <w:r w:rsidR="00174382">
          <w:rPr>
            <w:noProof/>
            <w:webHidden/>
          </w:rPr>
          <w:tab/>
        </w:r>
        <w:r w:rsidR="00174382">
          <w:rPr>
            <w:noProof/>
            <w:webHidden/>
          </w:rPr>
          <w:fldChar w:fldCharType="begin"/>
        </w:r>
        <w:r w:rsidR="00174382">
          <w:rPr>
            <w:noProof/>
            <w:webHidden/>
          </w:rPr>
          <w:instrText xml:space="preserve"> PAGEREF _Toc123734601 \h </w:instrText>
        </w:r>
        <w:r w:rsidR="00174382">
          <w:rPr>
            <w:noProof/>
            <w:webHidden/>
          </w:rPr>
        </w:r>
        <w:r w:rsidR="00174382">
          <w:rPr>
            <w:noProof/>
            <w:webHidden/>
          </w:rPr>
          <w:fldChar w:fldCharType="separate"/>
        </w:r>
        <w:r w:rsidR="00083256">
          <w:rPr>
            <w:noProof/>
            <w:webHidden/>
          </w:rPr>
          <w:t>40</w:t>
        </w:r>
        <w:r w:rsidR="00174382">
          <w:rPr>
            <w:noProof/>
            <w:webHidden/>
          </w:rPr>
          <w:fldChar w:fldCharType="end"/>
        </w:r>
      </w:hyperlink>
    </w:p>
    <w:p w14:paraId="3DF89B6B" w14:textId="59437529" w:rsidR="00174382" w:rsidRDefault="00000000">
      <w:pPr>
        <w:pStyle w:val="Cuprins2"/>
        <w:rPr>
          <w:rFonts w:asciiTheme="minorHAnsi" w:eastAsiaTheme="minorEastAsia" w:hAnsiTheme="minorHAnsi" w:cstheme="minorBidi"/>
          <w:smallCaps w:val="0"/>
          <w:noProof/>
          <w:sz w:val="22"/>
          <w:szCs w:val="22"/>
          <w:lang w:eastAsia="ro-RO"/>
        </w:rPr>
      </w:pPr>
      <w:hyperlink w:anchor="_Toc123734602" w:history="1">
        <w:r w:rsidR="00174382" w:rsidRPr="000E0E01">
          <w:rPr>
            <w:rStyle w:val="Hyperlink"/>
            <w:noProof/>
          </w:rPr>
          <w:t>5. RESURSELE NATURALE CE VOR FI EXPLOATATAE DIN CADRUL ARIILOR NATURALE PROTEJATE PENTRU A FI UTILIZATE LA IMPLEMENTAREA PLANULUI</w:t>
        </w:r>
        <w:r w:rsidR="00174382">
          <w:rPr>
            <w:noProof/>
            <w:webHidden/>
          </w:rPr>
          <w:tab/>
        </w:r>
        <w:r w:rsidR="00174382">
          <w:rPr>
            <w:noProof/>
            <w:webHidden/>
          </w:rPr>
          <w:fldChar w:fldCharType="begin"/>
        </w:r>
        <w:r w:rsidR="00174382">
          <w:rPr>
            <w:noProof/>
            <w:webHidden/>
          </w:rPr>
          <w:instrText xml:space="preserve"> PAGEREF _Toc123734602 \h </w:instrText>
        </w:r>
        <w:r w:rsidR="00174382">
          <w:rPr>
            <w:noProof/>
            <w:webHidden/>
          </w:rPr>
        </w:r>
        <w:r w:rsidR="00174382">
          <w:rPr>
            <w:noProof/>
            <w:webHidden/>
          </w:rPr>
          <w:fldChar w:fldCharType="separate"/>
        </w:r>
        <w:r w:rsidR="00083256">
          <w:rPr>
            <w:noProof/>
            <w:webHidden/>
          </w:rPr>
          <w:t>40</w:t>
        </w:r>
        <w:r w:rsidR="00174382">
          <w:rPr>
            <w:noProof/>
            <w:webHidden/>
          </w:rPr>
          <w:fldChar w:fldCharType="end"/>
        </w:r>
      </w:hyperlink>
    </w:p>
    <w:p w14:paraId="056F26D9" w14:textId="75C12B6D" w:rsidR="00174382" w:rsidRDefault="00000000">
      <w:pPr>
        <w:pStyle w:val="Cuprins2"/>
        <w:rPr>
          <w:rFonts w:asciiTheme="minorHAnsi" w:eastAsiaTheme="minorEastAsia" w:hAnsiTheme="minorHAnsi" w:cstheme="minorBidi"/>
          <w:smallCaps w:val="0"/>
          <w:noProof/>
          <w:sz w:val="22"/>
          <w:szCs w:val="22"/>
          <w:lang w:eastAsia="ro-RO"/>
        </w:rPr>
      </w:pPr>
      <w:hyperlink w:anchor="_Toc123734603" w:history="1">
        <w:r w:rsidR="00174382" w:rsidRPr="000E0E01">
          <w:rPr>
            <w:rStyle w:val="Hyperlink"/>
            <w:noProof/>
          </w:rPr>
          <w:t>6. EMISII ȘI DEȘEURI GENERATE DE PLAN ȘI MODALITATEA DE ELIMINAREA A ACESTORA</w:t>
        </w:r>
        <w:r w:rsidR="00174382">
          <w:rPr>
            <w:noProof/>
            <w:webHidden/>
          </w:rPr>
          <w:tab/>
        </w:r>
        <w:r w:rsidR="00174382">
          <w:rPr>
            <w:noProof/>
            <w:webHidden/>
          </w:rPr>
          <w:fldChar w:fldCharType="begin"/>
        </w:r>
        <w:r w:rsidR="00174382">
          <w:rPr>
            <w:noProof/>
            <w:webHidden/>
          </w:rPr>
          <w:instrText xml:space="preserve"> PAGEREF _Toc123734603 \h </w:instrText>
        </w:r>
        <w:r w:rsidR="00174382">
          <w:rPr>
            <w:noProof/>
            <w:webHidden/>
          </w:rPr>
        </w:r>
        <w:r w:rsidR="00174382">
          <w:rPr>
            <w:noProof/>
            <w:webHidden/>
          </w:rPr>
          <w:fldChar w:fldCharType="separate"/>
        </w:r>
        <w:r w:rsidR="00083256">
          <w:rPr>
            <w:noProof/>
            <w:webHidden/>
          </w:rPr>
          <w:t>42</w:t>
        </w:r>
        <w:r w:rsidR="00174382">
          <w:rPr>
            <w:noProof/>
            <w:webHidden/>
          </w:rPr>
          <w:fldChar w:fldCharType="end"/>
        </w:r>
      </w:hyperlink>
    </w:p>
    <w:p w14:paraId="1432178B" w14:textId="73124E4A" w:rsidR="00174382" w:rsidRDefault="00000000">
      <w:pPr>
        <w:pStyle w:val="Cuprins3"/>
        <w:rPr>
          <w:rFonts w:asciiTheme="minorHAnsi" w:eastAsiaTheme="minorEastAsia" w:hAnsiTheme="minorHAnsi" w:cstheme="minorBidi"/>
          <w:iCs w:val="0"/>
          <w:lang w:eastAsia="ro-RO"/>
        </w:rPr>
      </w:pPr>
      <w:hyperlink w:anchor="_Toc123734604" w:history="1">
        <w:r w:rsidR="00174382" w:rsidRPr="000E0E01">
          <w:rPr>
            <w:rStyle w:val="Hyperlink"/>
          </w:rPr>
          <w:t xml:space="preserve">6.1. </w:t>
        </w:r>
        <w:r w:rsidR="00174382" w:rsidRPr="000E0E01">
          <w:rPr>
            <w:rStyle w:val="Hyperlink"/>
            <w:lang w:val="it-IT"/>
          </w:rPr>
          <w:t>Emisii de poluanți în apă</w:t>
        </w:r>
        <w:r w:rsidR="00174382">
          <w:rPr>
            <w:webHidden/>
          </w:rPr>
          <w:tab/>
        </w:r>
        <w:r w:rsidR="00174382">
          <w:rPr>
            <w:webHidden/>
          </w:rPr>
          <w:fldChar w:fldCharType="begin"/>
        </w:r>
        <w:r w:rsidR="00174382">
          <w:rPr>
            <w:webHidden/>
          </w:rPr>
          <w:instrText xml:space="preserve"> PAGEREF _Toc123734604 \h </w:instrText>
        </w:r>
        <w:r w:rsidR="00174382">
          <w:rPr>
            <w:webHidden/>
          </w:rPr>
        </w:r>
        <w:r w:rsidR="00174382">
          <w:rPr>
            <w:webHidden/>
          </w:rPr>
          <w:fldChar w:fldCharType="separate"/>
        </w:r>
        <w:r w:rsidR="00083256">
          <w:rPr>
            <w:webHidden/>
          </w:rPr>
          <w:t>42</w:t>
        </w:r>
        <w:r w:rsidR="00174382">
          <w:rPr>
            <w:webHidden/>
          </w:rPr>
          <w:fldChar w:fldCharType="end"/>
        </w:r>
      </w:hyperlink>
    </w:p>
    <w:p w14:paraId="60BDF8A0" w14:textId="1418E35D" w:rsidR="00174382" w:rsidRDefault="00000000">
      <w:pPr>
        <w:pStyle w:val="Cuprins3"/>
        <w:rPr>
          <w:rFonts w:asciiTheme="minorHAnsi" w:eastAsiaTheme="minorEastAsia" w:hAnsiTheme="minorHAnsi" w:cstheme="minorBidi"/>
          <w:iCs w:val="0"/>
          <w:lang w:eastAsia="ro-RO"/>
        </w:rPr>
      </w:pPr>
      <w:hyperlink w:anchor="_Toc123734605" w:history="1">
        <w:r w:rsidR="00174382" w:rsidRPr="000E0E01">
          <w:rPr>
            <w:rStyle w:val="Hyperlink"/>
          </w:rPr>
          <w:t xml:space="preserve">6.2. </w:t>
        </w:r>
        <w:r w:rsidR="00174382" w:rsidRPr="000E0E01">
          <w:rPr>
            <w:rStyle w:val="Hyperlink"/>
            <w:lang w:val="it-IT"/>
          </w:rPr>
          <w:t>Emisii de poluanți în aer</w:t>
        </w:r>
        <w:r w:rsidR="00174382">
          <w:rPr>
            <w:webHidden/>
          </w:rPr>
          <w:tab/>
        </w:r>
        <w:r w:rsidR="00174382">
          <w:rPr>
            <w:webHidden/>
          </w:rPr>
          <w:fldChar w:fldCharType="begin"/>
        </w:r>
        <w:r w:rsidR="00174382">
          <w:rPr>
            <w:webHidden/>
          </w:rPr>
          <w:instrText xml:space="preserve"> PAGEREF _Toc123734605 \h </w:instrText>
        </w:r>
        <w:r w:rsidR="00174382">
          <w:rPr>
            <w:webHidden/>
          </w:rPr>
        </w:r>
        <w:r w:rsidR="00174382">
          <w:rPr>
            <w:webHidden/>
          </w:rPr>
          <w:fldChar w:fldCharType="separate"/>
        </w:r>
        <w:r w:rsidR="00083256">
          <w:rPr>
            <w:webHidden/>
          </w:rPr>
          <w:t>42</w:t>
        </w:r>
        <w:r w:rsidR="00174382">
          <w:rPr>
            <w:webHidden/>
          </w:rPr>
          <w:fldChar w:fldCharType="end"/>
        </w:r>
      </w:hyperlink>
    </w:p>
    <w:p w14:paraId="72F7F6C0" w14:textId="6AC6FD24" w:rsidR="00174382" w:rsidRDefault="00000000">
      <w:pPr>
        <w:pStyle w:val="Cuprins3"/>
        <w:rPr>
          <w:rFonts w:asciiTheme="minorHAnsi" w:eastAsiaTheme="minorEastAsia" w:hAnsiTheme="minorHAnsi" w:cstheme="minorBidi"/>
          <w:iCs w:val="0"/>
          <w:lang w:eastAsia="ro-RO"/>
        </w:rPr>
      </w:pPr>
      <w:hyperlink w:anchor="_Toc123734606" w:history="1">
        <w:r w:rsidR="00174382" w:rsidRPr="000E0E01">
          <w:rPr>
            <w:rStyle w:val="Hyperlink"/>
          </w:rPr>
          <w:t xml:space="preserve">6.3. </w:t>
        </w:r>
        <w:r w:rsidR="00174382" w:rsidRPr="000E0E01">
          <w:rPr>
            <w:rStyle w:val="Hyperlink"/>
            <w:lang w:val="it-IT"/>
          </w:rPr>
          <w:t>Emisii de poluanți în sol</w:t>
        </w:r>
        <w:r w:rsidR="00174382">
          <w:rPr>
            <w:webHidden/>
          </w:rPr>
          <w:tab/>
        </w:r>
        <w:r w:rsidR="00174382">
          <w:rPr>
            <w:webHidden/>
          </w:rPr>
          <w:fldChar w:fldCharType="begin"/>
        </w:r>
        <w:r w:rsidR="00174382">
          <w:rPr>
            <w:webHidden/>
          </w:rPr>
          <w:instrText xml:space="preserve"> PAGEREF _Toc123734606 \h </w:instrText>
        </w:r>
        <w:r w:rsidR="00174382">
          <w:rPr>
            <w:webHidden/>
          </w:rPr>
        </w:r>
        <w:r w:rsidR="00174382">
          <w:rPr>
            <w:webHidden/>
          </w:rPr>
          <w:fldChar w:fldCharType="separate"/>
        </w:r>
        <w:r w:rsidR="00083256">
          <w:rPr>
            <w:webHidden/>
          </w:rPr>
          <w:t>43</w:t>
        </w:r>
        <w:r w:rsidR="00174382">
          <w:rPr>
            <w:webHidden/>
          </w:rPr>
          <w:fldChar w:fldCharType="end"/>
        </w:r>
      </w:hyperlink>
    </w:p>
    <w:p w14:paraId="2DC221C8" w14:textId="2B3D6F30" w:rsidR="00174382" w:rsidRDefault="00000000">
      <w:pPr>
        <w:pStyle w:val="Cuprins3"/>
        <w:rPr>
          <w:rFonts w:asciiTheme="minorHAnsi" w:eastAsiaTheme="minorEastAsia" w:hAnsiTheme="minorHAnsi" w:cstheme="minorBidi"/>
          <w:iCs w:val="0"/>
          <w:lang w:eastAsia="ro-RO"/>
        </w:rPr>
      </w:pPr>
      <w:hyperlink w:anchor="_Toc123734607" w:history="1">
        <w:r w:rsidR="00174382" w:rsidRPr="000E0E01">
          <w:rPr>
            <w:rStyle w:val="Hyperlink"/>
          </w:rPr>
          <w:t xml:space="preserve">6.4. </w:t>
        </w:r>
        <w:r w:rsidR="00174382" w:rsidRPr="000E0E01">
          <w:rPr>
            <w:rStyle w:val="Hyperlink"/>
            <w:lang w:val="it-IT"/>
          </w:rPr>
          <w:t>Deșeuri generate de plan</w:t>
        </w:r>
        <w:r w:rsidR="00174382">
          <w:rPr>
            <w:webHidden/>
          </w:rPr>
          <w:tab/>
        </w:r>
        <w:r w:rsidR="00174382">
          <w:rPr>
            <w:webHidden/>
          </w:rPr>
          <w:fldChar w:fldCharType="begin"/>
        </w:r>
        <w:r w:rsidR="00174382">
          <w:rPr>
            <w:webHidden/>
          </w:rPr>
          <w:instrText xml:space="preserve"> PAGEREF _Toc123734607 \h </w:instrText>
        </w:r>
        <w:r w:rsidR="00174382">
          <w:rPr>
            <w:webHidden/>
          </w:rPr>
        </w:r>
        <w:r w:rsidR="00174382">
          <w:rPr>
            <w:webHidden/>
          </w:rPr>
          <w:fldChar w:fldCharType="separate"/>
        </w:r>
        <w:r w:rsidR="00083256">
          <w:rPr>
            <w:webHidden/>
          </w:rPr>
          <w:t>43</w:t>
        </w:r>
        <w:r w:rsidR="00174382">
          <w:rPr>
            <w:webHidden/>
          </w:rPr>
          <w:fldChar w:fldCharType="end"/>
        </w:r>
      </w:hyperlink>
    </w:p>
    <w:p w14:paraId="0B96BD37" w14:textId="0698C4DA" w:rsidR="00174382" w:rsidRDefault="00000000">
      <w:pPr>
        <w:pStyle w:val="Cuprins2"/>
        <w:rPr>
          <w:rFonts w:asciiTheme="minorHAnsi" w:eastAsiaTheme="minorEastAsia" w:hAnsiTheme="minorHAnsi" w:cstheme="minorBidi"/>
          <w:smallCaps w:val="0"/>
          <w:noProof/>
          <w:sz w:val="22"/>
          <w:szCs w:val="22"/>
          <w:lang w:eastAsia="ro-RO"/>
        </w:rPr>
      </w:pPr>
      <w:hyperlink w:anchor="_Toc123734608" w:history="1">
        <w:r w:rsidR="00174382" w:rsidRPr="000E0E01">
          <w:rPr>
            <w:rStyle w:val="Hyperlink"/>
            <w:noProof/>
          </w:rPr>
          <w:t>7. CERINȚELE LEGALE DE UTILIZAREA TERENULUI NECESARE PENTRU EXECUȚIA PLANULUI</w:t>
        </w:r>
        <w:r w:rsidR="00174382">
          <w:rPr>
            <w:noProof/>
            <w:webHidden/>
          </w:rPr>
          <w:tab/>
        </w:r>
        <w:r w:rsidR="00174382">
          <w:rPr>
            <w:noProof/>
            <w:webHidden/>
          </w:rPr>
          <w:fldChar w:fldCharType="begin"/>
        </w:r>
        <w:r w:rsidR="00174382">
          <w:rPr>
            <w:noProof/>
            <w:webHidden/>
          </w:rPr>
          <w:instrText xml:space="preserve"> PAGEREF _Toc123734608 \h </w:instrText>
        </w:r>
        <w:r w:rsidR="00174382">
          <w:rPr>
            <w:noProof/>
            <w:webHidden/>
          </w:rPr>
        </w:r>
        <w:r w:rsidR="00174382">
          <w:rPr>
            <w:noProof/>
            <w:webHidden/>
          </w:rPr>
          <w:fldChar w:fldCharType="separate"/>
        </w:r>
        <w:r w:rsidR="00083256">
          <w:rPr>
            <w:noProof/>
            <w:webHidden/>
          </w:rPr>
          <w:t>45</w:t>
        </w:r>
        <w:r w:rsidR="00174382">
          <w:rPr>
            <w:noProof/>
            <w:webHidden/>
          </w:rPr>
          <w:fldChar w:fldCharType="end"/>
        </w:r>
      </w:hyperlink>
    </w:p>
    <w:p w14:paraId="30E5AC5E" w14:textId="6B5809D7" w:rsidR="00174382" w:rsidRDefault="00000000">
      <w:pPr>
        <w:pStyle w:val="Cuprins3"/>
        <w:rPr>
          <w:rFonts w:asciiTheme="minorHAnsi" w:eastAsiaTheme="minorEastAsia" w:hAnsiTheme="minorHAnsi" w:cstheme="minorBidi"/>
          <w:iCs w:val="0"/>
          <w:lang w:eastAsia="ro-RO"/>
        </w:rPr>
      </w:pPr>
      <w:hyperlink w:anchor="_Toc123734609" w:history="1">
        <w:r w:rsidR="00174382" w:rsidRPr="000E0E01">
          <w:rPr>
            <w:rStyle w:val="Hyperlink"/>
          </w:rPr>
          <w:t xml:space="preserve">7.1. </w:t>
        </w:r>
        <w:r w:rsidR="00174382" w:rsidRPr="000E0E01">
          <w:rPr>
            <w:rStyle w:val="Hyperlink"/>
            <w:lang w:val="it-IT"/>
          </w:rPr>
          <w:t>Categoria de folosință a terenului</w:t>
        </w:r>
        <w:r w:rsidR="00174382">
          <w:rPr>
            <w:webHidden/>
          </w:rPr>
          <w:tab/>
        </w:r>
        <w:r w:rsidR="00174382">
          <w:rPr>
            <w:webHidden/>
          </w:rPr>
          <w:fldChar w:fldCharType="begin"/>
        </w:r>
        <w:r w:rsidR="00174382">
          <w:rPr>
            <w:webHidden/>
          </w:rPr>
          <w:instrText xml:space="preserve"> PAGEREF _Toc123734609 \h </w:instrText>
        </w:r>
        <w:r w:rsidR="00174382">
          <w:rPr>
            <w:webHidden/>
          </w:rPr>
        </w:r>
        <w:r w:rsidR="00174382">
          <w:rPr>
            <w:webHidden/>
          </w:rPr>
          <w:fldChar w:fldCharType="separate"/>
        </w:r>
        <w:r w:rsidR="00083256">
          <w:rPr>
            <w:webHidden/>
          </w:rPr>
          <w:t>45</w:t>
        </w:r>
        <w:r w:rsidR="00174382">
          <w:rPr>
            <w:webHidden/>
          </w:rPr>
          <w:fldChar w:fldCharType="end"/>
        </w:r>
      </w:hyperlink>
    </w:p>
    <w:p w14:paraId="76124D44" w14:textId="2D695F28" w:rsidR="00174382" w:rsidRDefault="00000000">
      <w:pPr>
        <w:pStyle w:val="Cuprins4"/>
        <w:rPr>
          <w:rFonts w:asciiTheme="minorHAnsi" w:eastAsiaTheme="minorEastAsia" w:hAnsiTheme="minorHAnsi" w:cstheme="minorBidi"/>
          <w:sz w:val="22"/>
          <w:szCs w:val="22"/>
          <w:lang w:val="ro-RO" w:eastAsia="ro-RO"/>
        </w:rPr>
      </w:pPr>
      <w:hyperlink w:anchor="_Toc123734610" w:history="1">
        <w:r w:rsidR="00174382" w:rsidRPr="000E0E01">
          <w:rPr>
            <w:rStyle w:val="Hyperlink"/>
          </w:rPr>
          <w:t>7.1.1. Utilizarea fondului forestier</w:t>
        </w:r>
        <w:r w:rsidR="00174382">
          <w:rPr>
            <w:webHidden/>
          </w:rPr>
          <w:tab/>
        </w:r>
        <w:r w:rsidR="00174382">
          <w:rPr>
            <w:webHidden/>
          </w:rPr>
          <w:fldChar w:fldCharType="begin"/>
        </w:r>
        <w:r w:rsidR="00174382">
          <w:rPr>
            <w:webHidden/>
          </w:rPr>
          <w:instrText xml:space="preserve"> PAGEREF _Toc123734610 \h </w:instrText>
        </w:r>
        <w:r w:rsidR="00174382">
          <w:rPr>
            <w:webHidden/>
          </w:rPr>
        </w:r>
        <w:r w:rsidR="00174382">
          <w:rPr>
            <w:webHidden/>
          </w:rPr>
          <w:fldChar w:fldCharType="separate"/>
        </w:r>
        <w:r w:rsidR="00083256">
          <w:rPr>
            <w:webHidden/>
          </w:rPr>
          <w:t>45</w:t>
        </w:r>
        <w:r w:rsidR="00174382">
          <w:rPr>
            <w:webHidden/>
          </w:rPr>
          <w:fldChar w:fldCharType="end"/>
        </w:r>
      </w:hyperlink>
    </w:p>
    <w:p w14:paraId="372B0F9B" w14:textId="0E559A8B" w:rsidR="00174382" w:rsidRDefault="00000000">
      <w:pPr>
        <w:pStyle w:val="Cuprins4"/>
        <w:rPr>
          <w:rFonts w:asciiTheme="minorHAnsi" w:eastAsiaTheme="minorEastAsia" w:hAnsiTheme="minorHAnsi" w:cstheme="minorBidi"/>
          <w:sz w:val="22"/>
          <w:szCs w:val="22"/>
          <w:lang w:val="ro-RO" w:eastAsia="ro-RO"/>
        </w:rPr>
      </w:pPr>
      <w:hyperlink w:anchor="_Toc123734611" w:history="1">
        <w:r w:rsidR="00174382" w:rsidRPr="000E0E01">
          <w:rPr>
            <w:rStyle w:val="Hyperlink"/>
          </w:rPr>
          <w:t>7.1.2. Evidenţa fondului forestier pe destinaţii şi deţinători</w:t>
        </w:r>
        <w:r w:rsidR="00174382">
          <w:rPr>
            <w:webHidden/>
          </w:rPr>
          <w:tab/>
        </w:r>
        <w:r w:rsidR="00174382">
          <w:rPr>
            <w:webHidden/>
          </w:rPr>
          <w:fldChar w:fldCharType="begin"/>
        </w:r>
        <w:r w:rsidR="00174382">
          <w:rPr>
            <w:webHidden/>
          </w:rPr>
          <w:instrText xml:space="preserve"> PAGEREF _Toc123734611 \h </w:instrText>
        </w:r>
        <w:r w:rsidR="00174382">
          <w:rPr>
            <w:webHidden/>
          </w:rPr>
        </w:r>
        <w:r w:rsidR="00174382">
          <w:rPr>
            <w:webHidden/>
          </w:rPr>
          <w:fldChar w:fldCharType="separate"/>
        </w:r>
        <w:r w:rsidR="00083256">
          <w:rPr>
            <w:webHidden/>
          </w:rPr>
          <w:t>45</w:t>
        </w:r>
        <w:r w:rsidR="00174382">
          <w:rPr>
            <w:webHidden/>
          </w:rPr>
          <w:fldChar w:fldCharType="end"/>
        </w:r>
      </w:hyperlink>
    </w:p>
    <w:p w14:paraId="0A02885A" w14:textId="4C771E6D" w:rsidR="00174382" w:rsidRDefault="00000000">
      <w:pPr>
        <w:pStyle w:val="Cuprins4"/>
        <w:rPr>
          <w:rFonts w:asciiTheme="minorHAnsi" w:eastAsiaTheme="minorEastAsia" w:hAnsiTheme="minorHAnsi" w:cstheme="minorBidi"/>
          <w:sz w:val="22"/>
          <w:szCs w:val="22"/>
          <w:lang w:val="ro-RO" w:eastAsia="ro-RO"/>
        </w:rPr>
      </w:pPr>
      <w:hyperlink w:anchor="_Toc123734612" w:history="1">
        <w:r w:rsidR="00174382" w:rsidRPr="000E0E01">
          <w:rPr>
            <w:rStyle w:val="Hyperlink"/>
          </w:rPr>
          <w:t>7.1.3. Suprafaţa fondului forestier pe categorii de folosinţă şi specii</w:t>
        </w:r>
        <w:r w:rsidR="00174382">
          <w:rPr>
            <w:webHidden/>
          </w:rPr>
          <w:tab/>
        </w:r>
        <w:r w:rsidR="00174382">
          <w:rPr>
            <w:webHidden/>
          </w:rPr>
          <w:fldChar w:fldCharType="begin"/>
        </w:r>
        <w:r w:rsidR="00174382">
          <w:rPr>
            <w:webHidden/>
          </w:rPr>
          <w:instrText xml:space="preserve"> PAGEREF _Toc123734612 \h </w:instrText>
        </w:r>
        <w:r w:rsidR="00174382">
          <w:rPr>
            <w:webHidden/>
          </w:rPr>
        </w:r>
        <w:r w:rsidR="00174382">
          <w:rPr>
            <w:webHidden/>
          </w:rPr>
          <w:fldChar w:fldCharType="separate"/>
        </w:r>
        <w:r w:rsidR="00083256">
          <w:rPr>
            <w:webHidden/>
          </w:rPr>
          <w:t>46</w:t>
        </w:r>
        <w:r w:rsidR="00174382">
          <w:rPr>
            <w:webHidden/>
          </w:rPr>
          <w:fldChar w:fldCharType="end"/>
        </w:r>
      </w:hyperlink>
    </w:p>
    <w:p w14:paraId="1E358C69" w14:textId="2912FC32" w:rsidR="00174382" w:rsidRDefault="00000000">
      <w:pPr>
        <w:pStyle w:val="Cuprins3"/>
        <w:rPr>
          <w:rFonts w:asciiTheme="minorHAnsi" w:eastAsiaTheme="minorEastAsia" w:hAnsiTheme="minorHAnsi" w:cstheme="minorBidi"/>
          <w:iCs w:val="0"/>
          <w:lang w:eastAsia="ro-RO"/>
        </w:rPr>
      </w:pPr>
      <w:hyperlink w:anchor="_Toc123734613" w:history="1">
        <w:r w:rsidR="00174382" w:rsidRPr="000E0E01">
          <w:rPr>
            <w:rStyle w:val="Hyperlink"/>
          </w:rPr>
          <w:t xml:space="preserve">7.2. </w:t>
        </w:r>
        <w:r w:rsidR="00174382" w:rsidRPr="000E0E01">
          <w:rPr>
            <w:rStyle w:val="Hyperlink"/>
            <w:lang w:val="it-IT"/>
          </w:rPr>
          <w:t>Suprafațele de teren ce vor fi ocupate temporar/permanent de plan, de exemplu drumurile de acces, tehnologice, ampriza drumului, șanțuri și pereți de sprijin, efecte de drenaj etc.</w:t>
        </w:r>
        <w:r w:rsidR="00174382">
          <w:rPr>
            <w:webHidden/>
          </w:rPr>
          <w:tab/>
        </w:r>
        <w:r w:rsidR="00174382">
          <w:rPr>
            <w:webHidden/>
          </w:rPr>
          <w:fldChar w:fldCharType="begin"/>
        </w:r>
        <w:r w:rsidR="00174382">
          <w:rPr>
            <w:webHidden/>
          </w:rPr>
          <w:instrText xml:space="preserve"> PAGEREF _Toc123734613 \h </w:instrText>
        </w:r>
        <w:r w:rsidR="00174382">
          <w:rPr>
            <w:webHidden/>
          </w:rPr>
        </w:r>
        <w:r w:rsidR="00174382">
          <w:rPr>
            <w:webHidden/>
          </w:rPr>
          <w:fldChar w:fldCharType="separate"/>
        </w:r>
        <w:r w:rsidR="00083256">
          <w:rPr>
            <w:webHidden/>
          </w:rPr>
          <w:t>47</w:t>
        </w:r>
        <w:r w:rsidR="00174382">
          <w:rPr>
            <w:webHidden/>
          </w:rPr>
          <w:fldChar w:fldCharType="end"/>
        </w:r>
      </w:hyperlink>
    </w:p>
    <w:p w14:paraId="075855F7" w14:textId="3947A7A8" w:rsidR="00174382" w:rsidRDefault="00000000">
      <w:pPr>
        <w:pStyle w:val="Cuprins2"/>
        <w:rPr>
          <w:rFonts w:asciiTheme="minorHAnsi" w:eastAsiaTheme="minorEastAsia" w:hAnsiTheme="minorHAnsi" w:cstheme="minorBidi"/>
          <w:smallCaps w:val="0"/>
          <w:noProof/>
          <w:sz w:val="22"/>
          <w:szCs w:val="22"/>
          <w:lang w:eastAsia="ro-RO"/>
        </w:rPr>
      </w:pPr>
      <w:hyperlink w:anchor="_Toc123734614" w:history="1">
        <w:r w:rsidR="00174382" w:rsidRPr="000E0E01">
          <w:rPr>
            <w:rStyle w:val="Hyperlink"/>
            <w:noProof/>
          </w:rPr>
          <w:t>8. SERVICIILE SUPLIMENTARE SOLICITATE DE IMPLEMENTAREA PLANULUI</w:t>
        </w:r>
        <w:r w:rsidR="00174382">
          <w:rPr>
            <w:noProof/>
            <w:webHidden/>
          </w:rPr>
          <w:tab/>
        </w:r>
        <w:r w:rsidR="00174382">
          <w:rPr>
            <w:noProof/>
            <w:webHidden/>
          </w:rPr>
          <w:fldChar w:fldCharType="begin"/>
        </w:r>
        <w:r w:rsidR="00174382">
          <w:rPr>
            <w:noProof/>
            <w:webHidden/>
          </w:rPr>
          <w:instrText xml:space="preserve"> PAGEREF _Toc123734614 \h </w:instrText>
        </w:r>
        <w:r w:rsidR="00174382">
          <w:rPr>
            <w:noProof/>
            <w:webHidden/>
          </w:rPr>
        </w:r>
        <w:r w:rsidR="00174382">
          <w:rPr>
            <w:noProof/>
            <w:webHidden/>
          </w:rPr>
          <w:fldChar w:fldCharType="separate"/>
        </w:r>
        <w:r w:rsidR="00083256">
          <w:rPr>
            <w:noProof/>
            <w:webHidden/>
          </w:rPr>
          <w:t>47</w:t>
        </w:r>
        <w:r w:rsidR="00174382">
          <w:rPr>
            <w:noProof/>
            <w:webHidden/>
          </w:rPr>
          <w:fldChar w:fldCharType="end"/>
        </w:r>
      </w:hyperlink>
    </w:p>
    <w:p w14:paraId="62E69296" w14:textId="129E0A26" w:rsidR="00174382" w:rsidRDefault="00000000">
      <w:pPr>
        <w:pStyle w:val="Cuprins2"/>
        <w:rPr>
          <w:rFonts w:asciiTheme="minorHAnsi" w:eastAsiaTheme="minorEastAsia" w:hAnsiTheme="minorHAnsi" w:cstheme="minorBidi"/>
          <w:smallCaps w:val="0"/>
          <w:noProof/>
          <w:sz w:val="22"/>
          <w:szCs w:val="22"/>
          <w:lang w:eastAsia="ro-RO"/>
        </w:rPr>
      </w:pPr>
      <w:hyperlink w:anchor="_Toc123734615" w:history="1">
        <w:r w:rsidR="00174382" w:rsidRPr="000E0E01">
          <w:rPr>
            <w:rStyle w:val="Hyperlink"/>
            <w:noProof/>
          </w:rPr>
          <w:t>9. DURATA DE PROIECTARE, APLICABILITATE, REVIZUIRE A PLANULUI</w:t>
        </w:r>
        <w:r w:rsidR="00174382">
          <w:rPr>
            <w:noProof/>
            <w:webHidden/>
          </w:rPr>
          <w:tab/>
        </w:r>
        <w:r w:rsidR="00174382">
          <w:rPr>
            <w:noProof/>
            <w:webHidden/>
          </w:rPr>
          <w:fldChar w:fldCharType="begin"/>
        </w:r>
        <w:r w:rsidR="00174382">
          <w:rPr>
            <w:noProof/>
            <w:webHidden/>
          </w:rPr>
          <w:instrText xml:space="preserve"> PAGEREF _Toc123734615 \h </w:instrText>
        </w:r>
        <w:r w:rsidR="00174382">
          <w:rPr>
            <w:noProof/>
            <w:webHidden/>
          </w:rPr>
        </w:r>
        <w:r w:rsidR="00174382">
          <w:rPr>
            <w:noProof/>
            <w:webHidden/>
          </w:rPr>
          <w:fldChar w:fldCharType="separate"/>
        </w:r>
        <w:r w:rsidR="00083256">
          <w:rPr>
            <w:noProof/>
            <w:webHidden/>
          </w:rPr>
          <w:t>47</w:t>
        </w:r>
        <w:r w:rsidR="00174382">
          <w:rPr>
            <w:noProof/>
            <w:webHidden/>
          </w:rPr>
          <w:fldChar w:fldCharType="end"/>
        </w:r>
      </w:hyperlink>
    </w:p>
    <w:p w14:paraId="429264A0" w14:textId="6CF44A0F" w:rsidR="00174382" w:rsidRDefault="00000000">
      <w:pPr>
        <w:pStyle w:val="Cuprins3"/>
        <w:rPr>
          <w:rFonts w:asciiTheme="minorHAnsi" w:eastAsiaTheme="minorEastAsia" w:hAnsiTheme="minorHAnsi" w:cstheme="minorBidi"/>
          <w:iCs w:val="0"/>
          <w:lang w:eastAsia="ro-RO"/>
        </w:rPr>
      </w:pPr>
      <w:hyperlink w:anchor="_Toc123734616" w:history="1">
        <w:r w:rsidR="00174382" w:rsidRPr="000E0E01">
          <w:rPr>
            <w:rStyle w:val="Hyperlink"/>
          </w:rPr>
          <w:t xml:space="preserve">9.1. </w:t>
        </w:r>
        <w:r w:rsidR="00174382" w:rsidRPr="000E0E01">
          <w:rPr>
            <w:rStyle w:val="Hyperlink"/>
            <w:lang w:val="it-IT"/>
          </w:rPr>
          <w:t>Durata de proiectare</w:t>
        </w:r>
        <w:r w:rsidR="00174382">
          <w:rPr>
            <w:webHidden/>
          </w:rPr>
          <w:tab/>
        </w:r>
        <w:r w:rsidR="00174382">
          <w:rPr>
            <w:webHidden/>
          </w:rPr>
          <w:fldChar w:fldCharType="begin"/>
        </w:r>
        <w:r w:rsidR="00174382">
          <w:rPr>
            <w:webHidden/>
          </w:rPr>
          <w:instrText xml:space="preserve"> PAGEREF _Toc123734616 \h </w:instrText>
        </w:r>
        <w:r w:rsidR="00174382">
          <w:rPr>
            <w:webHidden/>
          </w:rPr>
        </w:r>
        <w:r w:rsidR="00174382">
          <w:rPr>
            <w:webHidden/>
          </w:rPr>
          <w:fldChar w:fldCharType="separate"/>
        </w:r>
        <w:r w:rsidR="00083256">
          <w:rPr>
            <w:webHidden/>
          </w:rPr>
          <w:t>47</w:t>
        </w:r>
        <w:r w:rsidR="00174382">
          <w:rPr>
            <w:webHidden/>
          </w:rPr>
          <w:fldChar w:fldCharType="end"/>
        </w:r>
      </w:hyperlink>
    </w:p>
    <w:p w14:paraId="052B29B1" w14:textId="4D99CAF0" w:rsidR="00174382" w:rsidRDefault="00000000">
      <w:pPr>
        <w:pStyle w:val="Cuprins3"/>
        <w:rPr>
          <w:rFonts w:asciiTheme="minorHAnsi" w:eastAsiaTheme="minorEastAsia" w:hAnsiTheme="minorHAnsi" w:cstheme="minorBidi"/>
          <w:iCs w:val="0"/>
          <w:lang w:eastAsia="ro-RO"/>
        </w:rPr>
      </w:pPr>
      <w:hyperlink w:anchor="_Toc123734617" w:history="1">
        <w:r w:rsidR="00174382" w:rsidRPr="000E0E01">
          <w:rPr>
            <w:rStyle w:val="Hyperlink"/>
          </w:rPr>
          <w:t xml:space="preserve">9.2. </w:t>
        </w:r>
        <w:r w:rsidR="00174382" w:rsidRPr="000E0E01">
          <w:rPr>
            <w:rStyle w:val="Hyperlink"/>
            <w:lang w:val="it-IT"/>
          </w:rPr>
          <w:t>Durata de aplicabilitate</w:t>
        </w:r>
        <w:r w:rsidR="00174382">
          <w:rPr>
            <w:webHidden/>
          </w:rPr>
          <w:tab/>
        </w:r>
        <w:r w:rsidR="00174382">
          <w:rPr>
            <w:webHidden/>
          </w:rPr>
          <w:fldChar w:fldCharType="begin"/>
        </w:r>
        <w:r w:rsidR="00174382">
          <w:rPr>
            <w:webHidden/>
          </w:rPr>
          <w:instrText xml:space="preserve"> PAGEREF _Toc123734617 \h </w:instrText>
        </w:r>
        <w:r w:rsidR="00174382">
          <w:rPr>
            <w:webHidden/>
          </w:rPr>
        </w:r>
        <w:r w:rsidR="00174382">
          <w:rPr>
            <w:webHidden/>
          </w:rPr>
          <w:fldChar w:fldCharType="separate"/>
        </w:r>
        <w:r w:rsidR="00083256">
          <w:rPr>
            <w:webHidden/>
          </w:rPr>
          <w:t>48</w:t>
        </w:r>
        <w:r w:rsidR="00174382">
          <w:rPr>
            <w:webHidden/>
          </w:rPr>
          <w:fldChar w:fldCharType="end"/>
        </w:r>
      </w:hyperlink>
    </w:p>
    <w:p w14:paraId="63EB1D6D" w14:textId="6849E9DE" w:rsidR="00174382" w:rsidRDefault="00000000">
      <w:pPr>
        <w:pStyle w:val="Cuprins3"/>
        <w:rPr>
          <w:rFonts w:asciiTheme="minorHAnsi" w:eastAsiaTheme="minorEastAsia" w:hAnsiTheme="minorHAnsi" w:cstheme="minorBidi"/>
          <w:iCs w:val="0"/>
          <w:lang w:eastAsia="ro-RO"/>
        </w:rPr>
      </w:pPr>
      <w:hyperlink w:anchor="_Toc123734618" w:history="1">
        <w:r w:rsidR="00174382" w:rsidRPr="000E0E01">
          <w:rPr>
            <w:rStyle w:val="Hyperlink"/>
          </w:rPr>
          <w:t>9.3. Controlul și r</w:t>
        </w:r>
        <w:r w:rsidR="00174382" w:rsidRPr="000E0E01">
          <w:rPr>
            <w:rStyle w:val="Hyperlink"/>
            <w:lang w:val="it-IT"/>
          </w:rPr>
          <w:t>evizuirea planului</w:t>
        </w:r>
        <w:r w:rsidR="00174382">
          <w:rPr>
            <w:webHidden/>
          </w:rPr>
          <w:tab/>
        </w:r>
        <w:r w:rsidR="00174382">
          <w:rPr>
            <w:webHidden/>
          </w:rPr>
          <w:fldChar w:fldCharType="begin"/>
        </w:r>
        <w:r w:rsidR="00174382">
          <w:rPr>
            <w:webHidden/>
          </w:rPr>
          <w:instrText xml:space="preserve"> PAGEREF _Toc123734618 \h </w:instrText>
        </w:r>
        <w:r w:rsidR="00174382">
          <w:rPr>
            <w:webHidden/>
          </w:rPr>
        </w:r>
        <w:r w:rsidR="00174382">
          <w:rPr>
            <w:webHidden/>
          </w:rPr>
          <w:fldChar w:fldCharType="separate"/>
        </w:r>
        <w:r w:rsidR="00083256">
          <w:rPr>
            <w:webHidden/>
          </w:rPr>
          <w:t>48</w:t>
        </w:r>
        <w:r w:rsidR="00174382">
          <w:rPr>
            <w:webHidden/>
          </w:rPr>
          <w:fldChar w:fldCharType="end"/>
        </w:r>
      </w:hyperlink>
    </w:p>
    <w:p w14:paraId="4DD4CC4B" w14:textId="224C6B70" w:rsidR="00174382" w:rsidRDefault="00000000">
      <w:pPr>
        <w:pStyle w:val="Cuprins2"/>
        <w:rPr>
          <w:rFonts w:asciiTheme="minorHAnsi" w:eastAsiaTheme="minorEastAsia" w:hAnsiTheme="minorHAnsi" w:cstheme="minorBidi"/>
          <w:smallCaps w:val="0"/>
          <w:noProof/>
          <w:sz w:val="22"/>
          <w:szCs w:val="22"/>
          <w:lang w:eastAsia="ro-RO"/>
        </w:rPr>
      </w:pPr>
      <w:hyperlink w:anchor="_Toc123734619" w:history="1">
        <w:r w:rsidR="00174382" w:rsidRPr="000E0E01">
          <w:rPr>
            <w:rStyle w:val="Hyperlink"/>
            <w:noProof/>
          </w:rPr>
          <w:t>10. ACTIVITĂȚI CARE VOR FI GENERATE CA REZULTAT AL IMPLEMENTĂRII PLANULUI</w:t>
        </w:r>
        <w:r w:rsidR="00174382">
          <w:rPr>
            <w:noProof/>
            <w:webHidden/>
          </w:rPr>
          <w:tab/>
        </w:r>
        <w:r w:rsidR="00174382">
          <w:rPr>
            <w:noProof/>
            <w:webHidden/>
          </w:rPr>
          <w:fldChar w:fldCharType="begin"/>
        </w:r>
        <w:r w:rsidR="00174382">
          <w:rPr>
            <w:noProof/>
            <w:webHidden/>
          </w:rPr>
          <w:instrText xml:space="preserve"> PAGEREF _Toc123734619 \h </w:instrText>
        </w:r>
        <w:r w:rsidR="00174382">
          <w:rPr>
            <w:noProof/>
            <w:webHidden/>
          </w:rPr>
        </w:r>
        <w:r w:rsidR="00174382">
          <w:rPr>
            <w:noProof/>
            <w:webHidden/>
          </w:rPr>
          <w:fldChar w:fldCharType="separate"/>
        </w:r>
        <w:r w:rsidR="00083256">
          <w:rPr>
            <w:noProof/>
            <w:webHidden/>
          </w:rPr>
          <w:t>49</w:t>
        </w:r>
        <w:r w:rsidR="00174382">
          <w:rPr>
            <w:noProof/>
            <w:webHidden/>
          </w:rPr>
          <w:fldChar w:fldCharType="end"/>
        </w:r>
      </w:hyperlink>
    </w:p>
    <w:p w14:paraId="77AE3016" w14:textId="0893EDDB" w:rsidR="00174382" w:rsidRDefault="00000000">
      <w:pPr>
        <w:pStyle w:val="Cuprins2"/>
        <w:rPr>
          <w:rFonts w:asciiTheme="minorHAnsi" w:eastAsiaTheme="minorEastAsia" w:hAnsiTheme="minorHAnsi" w:cstheme="minorBidi"/>
          <w:smallCaps w:val="0"/>
          <w:noProof/>
          <w:sz w:val="22"/>
          <w:szCs w:val="22"/>
          <w:lang w:eastAsia="ro-RO"/>
        </w:rPr>
      </w:pPr>
      <w:hyperlink w:anchor="_Toc123734620" w:history="1">
        <w:r w:rsidR="00174382" w:rsidRPr="000E0E01">
          <w:rPr>
            <w:rStyle w:val="Hyperlink"/>
            <w:noProof/>
          </w:rPr>
          <w:t>11. DESCRIEREA PROCESELOR TEHNOLOGICE ALE ACTIVITĂȚILOR/ LUCRĂRILOR GENERATE DE PLAN</w:t>
        </w:r>
        <w:r w:rsidR="00174382">
          <w:rPr>
            <w:noProof/>
            <w:webHidden/>
          </w:rPr>
          <w:tab/>
        </w:r>
        <w:r w:rsidR="00174382">
          <w:rPr>
            <w:noProof/>
            <w:webHidden/>
          </w:rPr>
          <w:fldChar w:fldCharType="begin"/>
        </w:r>
        <w:r w:rsidR="00174382">
          <w:rPr>
            <w:noProof/>
            <w:webHidden/>
          </w:rPr>
          <w:instrText xml:space="preserve"> PAGEREF _Toc123734620 \h </w:instrText>
        </w:r>
        <w:r w:rsidR="00174382">
          <w:rPr>
            <w:noProof/>
            <w:webHidden/>
          </w:rPr>
        </w:r>
        <w:r w:rsidR="00174382">
          <w:rPr>
            <w:noProof/>
            <w:webHidden/>
          </w:rPr>
          <w:fldChar w:fldCharType="separate"/>
        </w:r>
        <w:r w:rsidR="00083256">
          <w:rPr>
            <w:noProof/>
            <w:webHidden/>
          </w:rPr>
          <w:t>50</w:t>
        </w:r>
        <w:r w:rsidR="00174382">
          <w:rPr>
            <w:noProof/>
            <w:webHidden/>
          </w:rPr>
          <w:fldChar w:fldCharType="end"/>
        </w:r>
      </w:hyperlink>
    </w:p>
    <w:p w14:paraId="7077A9D6" w14:textId="03E634C1" w:rsidR="00174382" w:rsidRDefault="00000000">
      <w:pPr>
        <w:pStyle w:val="Cuprins3"/>
        <w:rPr>
          <w:rFonts w:asciiTheme="minorHAnsi" w:eastAsiaTheme="minorEastAsia" w:hAnsiTheme="minorHAnsi" w:cstheme="minorBidi"/>
          <w:iCs w:val="0"/>
          <w:lang w:eastAsia="ro-RO"/>
        </w:rPr>
      </w:pPr>
      <w:hyperlink w:anchor="_Toc123734621" w:history="1">
        <w:r w:rsidR="00174382" w:rsidRPr="000E0E01">
          <w:rPr>
            <w:rStyle w:val="Hyperlink"/>
          </w:rPr>
          <w:t xml:space="preserve">11.1. </w:t>
        </w:r>
        <w:r w:rsidR="00174382" w:rsidRPr="000E0E01">
          <w:rPr>
            <w:rStyle w:val="Hyperlink"/>
            <w:lang w:val="it-IT"/>
          </w:rPr>
          <w:t>Fluxul tehnologic al lucrărilor de implementat</w:t>
        </w:r>
        <w:r w:rsidR="00174382">
          <w:rPr>
            <w:webHidden/>
          </w:rPr>
          <w:tab/>
        </w:r>
        <w:r w:rsidR="00174382">
          <w:rPr>
            <w:webHidden/>
          </w:rPr>
          <w:fldChar w:fldCharType="begin"/>
        </w:r>
        <w:r w:rsidR="00174382">
          <w:rPr>
            <w:webHidden/>
          </w:rPr>
          <w:instrText xml:space="preserve"> PAGEREF _Toc123734621 \h </w:instrText>
        </w:r>
        <w:r w:rsidR="00174382">
          <w:rPr>
            <w:webHidden/>
          </w:rPr>
        </w:r>
        <w:r w:rsidR="00174382">
          <w:rPr>
            <w:webHidden/>
          </w:rPr>
          <w:fldChar w:fldCharType="separate"/>
        </w:r>
        <w:r w:rsidR="00083256">
          <w:rPr>
            <w:webHidden/>
          </w:rPr>
          <w:t>50</w:t>
        </w:r>
        <w:r w:rsidR="00174382">
          <w:rPr>
            <w:webHidden/>
          </w:rPr>
          <w:fldChar w:fldCharType="end"/>
        </w:r>
      </w:hyperlink>
    </w:p>
    <w:p w14:paraId="39BB5BAC" w14:textId="7486A5FA" w:rsidR="00174382" w:rsidRDefault="00000000">
      <w:pPr>
        <w:pStyle w:val="Cuprins3"/>
        <w:rPr>
          <w:rFonts w:asciiTheme="minorHAnsi" w:eastAsiaTheme="minorEastAsia" w:hAnsiTheme="minorHAnsi" w:cstheme="minorBidi"/>
          <w:iCs w:val="0"/>
          <w:lang w:eastAsia="ro-RO"/>
        </w:rPr>
      </w:pPr>
      <w:hyperlink w:anchor="_Toc123734622" w:history="1">
        <w:r w:rsidR="00174382" w:rsidRPr="000E0E01">
          <w:rPr>
            <w:rStyle w:val="Hyperlink"/>
          </w:rPr>
          <w:t xml:space="preserve">11.2. </w:t>
        </w:r>
        <w:r w:rsidR="00174382" w:rsidRPr="000E0E01">
          <w:rPr>
            <w:rStyle w:val="Hyperlink"/>
            <w:lang w:val="it-IT"/>
          </w:rPr>
          <w:t>Procesele tehnologice aferente lucrărilor propuse de plan</w:t>
        </w:r>
        <w:r w:rsidR="00174382">
          <w:rPr>
            <w:webHidden/>
          </w:rPr>
          <w:tab/>
        </w:r>
        <w:r w:rsidR="00174382">
          <w:rPr>
            <w:webHidden/>
          </w:rPr>
          <w:fldChar w:fldCharType="begin"/>
        </w:r>
        <w:r w:rsidR="00174382">
          <w:rPr>
            <w:webHidden/>
          </w:rPr>
          <w:instrText xml:space="preserve"> PAGEREF _Toc123734622 \h </w:instrText>
        </w:r>
        <w:r w:rsidR="00174382">
          <w:rPr>
            <w:webHidden/>
          </w:rPr>
        </w:r>
        <w:r w:rsidR="00174382">
          <w:rPr>
            <w:webHidden/>
          </w:rPr>
          <w:fldChar w:fldCharType="separate"/>
        </w:r>
        <w:r w:rsidR="00083256">
          <w:rPr>
            <w:webHidden/>
          </w:rPr>
          <w:t>53</w:t>
        </w:r>
        <w:r w:rsidR="00174382">
          <w:rPr>
            <w:webHidden/>
          </w:rPr>
          <w:fldChar w:fldCharType="end"/>
        </w:r>
      </w:hyperlink>
    </w:p>
    <w:p w14:paraId="63B8A2BC" w14:textId="7867D903" w:rsidR="00174382" w:rsidRDefault="00000000">
      <w:pPr>
        <w:pStyle w:val="Cuprins2"/>
        <w:rPr>
          <w:rFonts w:asciiTheme="minorHAnsi" w:eastAsiaTheme="minorEastAsia" w:hAnsiTheme="minorHAnsi" w:cstheme="minorBidi"/>
          <w:smallCaps w:val="0"/>
          <w:noProof/>
          <w:sz w:val="22"/>
          <w:szCs w:val="22"/>
          <w:lang w:eastAsia="ro-RO"/>
        </w:rPr>
      </w:pPr>
      <w:hyperlink w:anchor="_Toc123734623" w:history="1">
        <w:r w:rsidR="00174382" w:rsidRPr="000E0E01">
          <w:rPr>
            <w:rStyle w:val="Hyperlink"/>
            <w:noProof/>
          </w:rPr>
          <w:t>12. CARACTERISTICILE PLANULUI CE POT GENERA IMPACT CUMULATIV CU PLANURILE EXISTENTE ȘI CARE POT AFECTA ARIILE NATURALE PROTEJATE</w:t>
        </w:r>
        <w:r w:rsidR="00174382">
          <w:rPr>
            <w:noProof/>
            <w:webHidden/>
          </w:rPr>
          <w:tab/>
        </w:r>
        <w:r w:rsidR="00174382">
          <w:rPr>
            <w:noProof/>
            <w:webHidden/>
          </w:rPr>
          <w:fldChar w:fldCharType="begin"/>
        </w:r>
        <w:r w:rsidR="00174382">
          <w:rPr>
            <w:noProof/>
            <w:webHidden/>
          </w:rPr>
          <w:instrText xml:space="preserve"> PAGEREF _Toc123734623 \h </w:instrText>
        </w:r>
        <w:r w:rsidR="00174382">
          <w:rPr>
            <w:noProof/>
            <w:webHidden/>
          </w:rPr>
        </w:r>
        <w:r w:rsidR="00174382">
          <w:rPr>
            <w:noProof/>
            <w:webHidden/>
          </w:rPr>
          <w:fldChar w:fldCharType="separate"/>
        </w:r>
        <w:r w:rsidR="00083256">
          <w:rPr>
            <w:noProof/>
            <w:webHidden/>
          </w:rPr>
          <w:t>56</w:t>
        </w:r>
        <w:r w:rsidR="00174382">
          <w:rPr>
            <w:noProof/>
            <w:webHidden/>
          </w:rPr>
          <w:fldChar w:fldCharType="end"/>
        </w:r>
      </w:hyperlink>
    </w:p>
    <w:p w14:paraId="3D47EA8D" w14:textId="09DC7638" w:rsidR="00174382" w:rsidRDefault="00000000">
      <w:pPr>
        <w:pStyle w:val="Cuprins1"/>
        <w:tabs>
          <w:tab w:val="left" w:pos="960"/>
        </w:tabs>
        <w:rPr>
          <w:rFonts w:asciiTheme="minorHAnsi" w:eastAsiaTheme="minorEastAsia" w:hAnsiTheme="minorHAnsi" w:cstheme="minorBidi"/>
          <w:b w:val="0"/>
          <w:bCs w:val="0"/>
          <w:caps w:val="0"/>
          <w:sz w:val="22"/>
          <w:lang w:eastAsia="ro-RO"/>
        </w:rPr>
      </w:pPr>
      <w:hyperlink w:anchor="_Toc123734624" w:history="1">
        <w:r w:rsidR="00174382" w:rsidRPr="000E0E01">
          <w:rPr>
            <w:rStyle w:val="Hyperlink"/>
          </w:rPr>
          <w:t>B.</w:t>
        </w:r>
        <w:r w:rsidR="00174382">
          <w:rPr>
            <w:rFonts w:asciiTheme="minorHAnsi" w:eastAsiaTheme="minorEastAsia" w:hAnsiTheme="minorHAnsi" w:cstheme="minorBidi"/>
            <w:b w:val="0"/>
            <w:bCs w:val="0"/>
            <w:caps w:val="0"/>
            <w:sz w:val="22"/>
            <w:lang w:eastAsia="ro-RO"/>
          </w:rPr>
          <w:tab/>
        </w:r>
        <w:r w:rsidR="00174382" w:rsidRPr="000E0E01">
          <w:rPr>
            <w:rStyle w:val="Hyperlink"/>
          </w:rPr>
          <w:t>INFORMAȚII PRIVIND ARIILE PROTEJATE AFECTATE DE IMPLEMENTAREA AMENAJAMENTULUI SILVIC</w:t>
        </w:r>
        <w:r w:rsidR="00174382">
          <w:rPr>
            <w:webHidden/>
          </w:rPr>
          <w:tab/>
        </w:r>
        <w:r w:rsidR="00174382">
          <w:rPr>
            <w:webHidden/>
          </w:rPr>
          <w:fldChar w:fldCharType="begin"/>
        </w:r>
        <w:r w:rsidR="00174382">
          <w:rPr>
            <w:webHidden/>
          </w:rPr>
          <w:instrText xml:space="preserve"> PAGEREF _Toc123734624 \h </w:instrText>
        </w:r>
        <w:r w:rsidR="00174382">
          <w:rPr>
            <w:webHidden/>
          </w:rPr>
        </w:r>
        <w:r w:rsidR="00174382">
          <w:rPr>
            <w:webHidden/>
          </w:rPr>
          <w:fldChar w:fldCharType="separate"/>
        </w:r>
        <w:r w:rsidR="00083256">
          <w:rPr>
            <w:webHidden/>
          </w:rPr>
          <w:t>57</w:t>
        </w:r>
        <w:r w:rsidR="00174382">
          <w:rPr>
            <w:webHidden/>
          </w:rPr>
          <w:fldChar w:fldCharType="end"/>
        </w:r>
      </w:hyperlink>
    </w:p>
    <w:p w14:paraId="0AFDFE6A" w14:textId="217B882D" w:rsidR="00174382" w:rsidRDefault="00000000">
      <w:pPr>
        <w:pStyle w:val="Cuprins2"/>
        <w:rPr>
          <w:rFonts w:asciiTheme="minorHAnsi" w:eastAsiaTheme="minorEastAsia" w:hAnsiTheme="minorHAnsi" w:cstheme="minorBidi"/>
          <w:smallCaps w:val="0"/>
          <w:noProof/>
          <w:sz w:val="22"/>
          <w:szCs w:val="22"/>
          <w:lang w:eastAsia="ro-RO"/>
        </w:rPr>
      </w:pPr>
      <w:hyperlink w:anchor="_Toc123734625" w:history="1">
        <w:r w:rsidR="00174382" w:rsidRPr="000E0E01">
          <w:rPr>
            <w:rStyle w:val="Hyperlink"/>
            <w:noProof/>
          </w:rPr>
          <w:t>1.1 INFORMAȚII PRIVIND PARCUL NAȚIONAL  CHEILE BICAZULUI-HĂȘMAȘ</w:t>
        </w:r>
        <w:r w:rsidR="00174382">
          <w:rPr>
            <w:noProof/>
            <w:webHidden/>
          </w:rPr>
          <w:tab/>
        </w:r>
        <w:r w:rsidR="00174382">
          <w:rPr>
            <w:noProof/>
            <w:webHidden/>
          </w:rPr>
          <w:fldChar w:fldCharType="begin"/>
        </w:r>
        <w:r w:rsidR="00174382">
          <w:rPr>
            <w:noProof/>
            <w:webHidden/>
          </w:rPr>
          <w:instrText xml:space="preserve"> PAGEREF _Toc123734625 \h </w:instrText>
        </w:r>
        <w:r w:rsidR="00174382">
          <w:rPr>
            <w:noProof/>
            <w:webHidden/>
          </w:rPr>
        </w:r>
        <w:r w:rsidR="00174382">
          <w:rPr>
            <w:noProof/>
            <w:webHidden/>
          </w:rPr>
          <w:fldChar w:fldCharType="separate"/>
        </w:r>
        <w:r w:rsidR="00083256">
          <w:rPr>
            <w:noProof/>
            <w:webHidden/>
          </w:rPr>
          <w:t>59</w:t>
        </w:r>
        <w:r w:rsidR="00174382">
          <w:rPr>
            <w:noProof/>
            <w:webHidden/>
          </w:rPr>
          <w:fldChar w:fldCharType="end"/>
        </w:r>
      </w:hyperlink>
    </w:p>
    <w:p w14:paraId="4D15DE28" w14:textId="49EF5F3F" w:rsidR="00174382" w:rsidRDefault="00000000">
      <w:pPr>
        <w:pStyle w:val="Cuprins2"/>
        <w:rPr>
          <w:rFonts w:asciiTheme="minorHAnsi" w:eastAsiaTheme="minorEastAsia" w:hAnsiTheme="minorHAnsi" w:cstheme="minorBidi"/>
          <w:smallCaps w:val="0"/>
          <w:noProof/>
          <w:sz w:val="22"/>
          <w:szCs w:val="22"/>
          <w:lang w:eastAsia="ro-RO"/>
        </w:rPr>
      </w:pPr>
      <w:hyperlink w:anchor="_Toc123734626" w:history="1">
        <w:r w:rsidR="00174382" w:rsidRPr="000E0E01">
          <w:rPr>
            <w:rStyle w:val="Hyperlink"/>
            <w:noProof/>
          </w:rPr>
          <w:t>1.2. INFORMAȚII PRIVIND REZERVAȚIA NATURALĂ AVENUL LICAȘ</w:t>
        </w:r>
        <w:r w:rsidR="00174382">
          <w:rPr>
            <w:noProof/>
            <w:webHidden/>
          </w:rPr>
          <w:tab/>
        </w:r>
        <w:r w:rsidR="00174382">
          <w:rPr>
            <w:noProof/>
            <w:webHidden/>
          </w:rPr>
          <w:fldChar w:fldCharType="begin"/>
        </w:r>
        <w:r w:rsidR="00174382">
          <w:rPr>
            <w:noProof/>
            <w:webHidden/>
          </w:rPr>
          <w:instrText xml:space="preserve"> PAGEREF _Toc123734626 \h </w:instrText>
        </w:r>
        <w:r w:rsidR="00174382">
          <w:rPr>
            <w:noProof/>
            <w:webHidden/>
          </w:rPr>
        </w:r>
        <w:r w:rsidR="00174382">
          <w:rPr>
            <w:noProof/>
            <w:webHidden/>
          </w:rPr>
          <w:fldChar w:fldCharType="separate"/>
        </w:r>
        <w:r w:rsidR="00083256">
          <w:rPr>
            <w:noProof/>
            <w:webHidden/>
          </w:rPr>
          <w:t>60</w:t>
        </w:r>
        <w:r w:rsidR="00174382">
          <w:rPr>
            <w:noProof/>
            <w:webHidden/>
          </w:rPr>
          <w:fldChar w:fldCharType="end"/>
        </w:r>
      </w:hyperlink>
    </w:p>
    <w:p w14:paraId="5AF88078" w14:textId="67F90E40" w:rsidR="00174382" w:rsidRDefault="00000000">
      <w:pPr>
        <w:pStyle w:val="Cuprins2"/>
        <w:rPr>
          <w:rFonts w:asciiTheme="minorHAnsi" w:eastAsiaTheme="minorEastAsia" w:hAnsiTheme="minorHAnsi" w:cstheme="minorBidi"/>
          <w:smallCaps w:val="0"/>
          <w:noProof/>
          <w:sz w:val="22"/>
          <w:szCs w:val="22"/>
          <w:lang w:eastAsia="ro-RO"/>
        </w:rPr>
      </w:pPr>
      <w:hyperlink w:anchor="_Toc123734627" w:history="1">
        <w:r w:rsidR="00174382" w:rsidRPr="000E0E01">
          <w:rPr>
            <w:rStyle w:val="Hyperlink"/>
            <w:noProof/>
          </w:rPr>
          <w:t>1.3. INFORMAȚII PRIVIND REZERVAȚIA CHEILE BICAZULUI</w:t>
        </w:r>
        <w:r w:rsidR="00174382">
          <w:rPr>
            <w:noProof/>
            <w:webHidden/>
          </w:rPr>
          <w:tab/>
        </w:r>
        <w:r w:rsidR="00174382">
          <w:rPr>
            <w:noProof/>
            <w:webHidden/>
          </w:rPr>
          <w:fldChar w:fldCharType="begin"/>
        </w:r>
        <w:r w:rsidR="00174382">
          <w:rPr>
            <w:noProof/>
            <w:webHidden/>
          </w:rPr>
          <w:instrText xml:space="preserve"> PAGEREF _Toc123734627 \h </w:instrText>
        </w:r>
        <w:r w:rsidR="00174382">
          <w:rPr>
            <w:noProof/>
            <w:webHidden/>
          </w:rPr>
        </w:r>
        <w:r w:rsidR="00174382">
          <w:rPr>
            <w:noProof/>
            <w:webHidden/>
          </w:rPr>
          <w:fldChar w:fldCharType="separate"/>
        </w:r>
        <w:r w:rsidR="00083256">
          <w:rPr>
            <w:noProof/>
            <w:webHidden/>
          </w:rPr>
          <w:t>61</w:t>
        </w:r>
        <w:r w:rsidR="00174382">
          <w:rPr>
            <w:noProof/>
            <w:webHidden/>
          </w:rPr>
          <w:fldChar w:fldCharType="end"/>
        </w:r>
      </w:hyperlink>
    </w:p>
    <w:p w14:paraId="0A655091" w14:textId="3CB6B9D2" w:rsidR="00174382" w:rsidRDefault="00000000">
      <w:pPr>
        <w:pStyle w:val="Cuprins2"/>
        <w:rPr>
          <w:rFonts w:asciiTheme="minorHAnsi" w:eastAsiaTheme="minorEastAsia" w:hAnsiTheme="minorHAnsi" w:cstheme="minorBidi"/>
          <w:smallCaps w:val="0"/>
          <w:noProof/>
          <w:sz w:val="22"/>
          <w:szCs w:val="22"/>
          <w:lang w:eastAsia="ro-RO"/>
        </w:rPr>
      </w:pPr>
      <w:hyperlink w:anchor="_Toc123734628" w:history="1">
        <w:r w:rsidR="00174382" w:rsidRPr="000E0E01">
          <w:rPr>
            <w:rStyle w:val="Hyperlink"/>
            <w:noProof/>
          </w:rPr>
          <w:t>1.4. INFORMAȚII PRIVIND REZERVAȚIA MASIVUL HĂŞMAŞUL MARE, PIATRA SINGURATICĂ-HĂŞMAŞUL NEGRU</w:t>
        </w:r>
        <w:r w:rsidR="00174382">
          <w:rPr>
            <w:noProof/>
            <w:webHidden/>
          </w:rPr>
          <w:tab/>
        </w:r>
        <w:r w:rsidR="00174382">
          <w:rPr>
            <w:noProof/>
            <w:webHidden/>
          </w:rPr>
          <w:fldChar w:fldCharType="begin"/>
        </w:r>
        <w:r w:rsidR="00174382">
          <w:rPr>
            <w:noProof/>
            <w:webHidden/>
          </w:rPr>
          <w:instrText xml:space="preserve"> PAGEREF _Toc123734628 \h </w:instrText>
        </w:r>
        <w:r w:rsidR="00174382">
          <w:rPr>
            <w:noProof/>
            <w:webHidden/>
          </w:rPr>
        </w:r>
        <w:r w:rsidR="00174382">
          <w:rPr>
            <w:noProof/>
            <w:webHidden/>
          </w:rPr>
          <w:fldChar w:fldCharType="separate"/>
        </w:r>
        <w:r w:rsidR="00083256">
          <w:rPr>
            <w:noProof/>
            <w:webHidden/>
          </w:rPr>
          <w:t>62</w:t>
        </w:r>
        <w:r w:rsidR="00174382">
          <w:rPr>
            <w:noProof/>
            <w:webHidden/>
          </w:rPr>
          <w:fldChar w:fldCharType="end"/>
        </w:r>
      </w:hyperlink>
    </w:p>
    <w:p w14:paraId="6BD07D66" w14:textId="23C6384E" w:rsidR="00174382" w:rsidRDefault="00000000">
      <w:pPr>
        <w:pStyle w:val="Cuprins2"/>
        <w:rPr>
          <w:rFonts w:asciiTheme="minorHAnsi" w:eastAsiaTheme="minorEastAsia" w:hAnsiTheme="minorHAnsi" w:cstheme="minorBidi"/>
          <w:smallCaps w:val="0"/>
          <w:noProof/>
          <w:sz w:val="22"/>
          <w:szCs w:val="22"/>
          <w:lang w:eastAsia="ro-RO"/>
        </w:rPr>
      </w:pPr>
      <w:hyperlink w:anchor="_Toc123734629" w:history="1">
        <w:r w:rsidR="00174382" w:rsidRPr="000E0E01">
          <w:rPr>
            <w:rStyle w:val="Hyperlink"/>
            <w:noProof/>
          </w:rPr>
          <w:t>1.5. INFORMAȚII PRIVIND REZERVAȚIA CHEILE ȘUGĂULUI</w:t>
        </w:r>
        <w:r w:rsidR="00174382">
          <w:rPr>
            <w:noProof/>
            <w:webHidden/>
          </w:rPr>
          <w:tab/>
        </w:r>
        <w:r w:rsidR="00174382">
          <w:rPr>
            <w:noProof/>
            <w:webHidden/>
          </w:rPr>
          <w:fldChar w:fldCharType="begin"/>
        </w:r>
        <w:r w:rsidR="00174382">
          <w:rPr>
            <w:noProof/>
            <w:webHidden/>
          </w:rPr>
          <w:instrText xml:space="preserve"> PAGEREF _Toc123734629 \h </w:instrText>
        </w:r>
        <w:r w:rsidR="00174382">
          <w:rPr>
            <w:noProof/>
            <w:webHidden/>
          </w:rPr>
        </w:r>
        <w:r w:rsidR="00174382">
          <w:rPr>
            <w:noProof/>
            <w:webHidden/>
          </w:rPr>
          <w:fldChar w:fldCharType="separate"/>
        </w:r>
        <w:r w:rsidR="00083256">
          <w:rPr>
            <w:noProof/>
            <w:webHidden/>
          </w:rPr>
          <w:t>63</w:t>
        </w:r>
        <w:r w:rsidR="00174382">
          <w:rPr>
            <w:noProof/>
            <w:webHidden/>
          </w:rPr>
          <w:fldChar w:fldCharType="end"/>
        </w:r>
      </w:hyperlink>
    </w:p>
    <w:p w14:paraId="3867B122" w14:textId="4B06C5F4" w:rsidR="00174382" w:rsidRDefault="00000000">
      <w:pPr>
        <w:pStyle w:val="Cuprins2"/>
        <w:rPr>
          <w:rFonts w:asciiTheme="minorHAnsi" w:eastAsiaTheme="minorEastAsia" w:hAnsiTheme="minorHAnsi" w:cstheme="minorBidi"/>
          <w:smallCaps w:val="0"/>
          <w:noProof/>
          <w:sz w:val="22"/>
          <w:szCs w:val="22"/>
          <w:lang w:eastAsia="ro-RO"/>
        </w:rPr>
      </w:pPr>
      <w:hyperlink w:anchor="_Toc123734630" w:history="1">
        <w:r w:rsidR="00174382" w:rsidRPr="000E0E01">
          <w:rPr>
            <w:rStyle w:val="Hyperlink"/>
            <w:noProof/>
          </w:rPr>
          <w:t xml:space="preserve">1.6. INFORMAȚII PRIVIND SITUL DE IMPORTANȚĂ COMUNITARĂ – </w:t>
        </w:r>
        <w:r w:rsidR="002E3E2D">
          <w:rPr>
            <w:rStyle w:val="Hyperlink"/>
            <w:noProof/>
          </w:rPr>
          <w:t>ROSAC0027</w:t>
        </w:r>
        <w:r w:rsidR="00174382" w:rsidRPr="000E0E01">
          <w:rPr>
            <w:rStyle w:val="Hyperlink"/>
            <w:noProof/>
          </w:rPr>
          <w:t xml:space="preserve"> CHEILE BICAZULUI-HĂȘMAȘ</w:t>
        </w:r>
        <w:r w:rsidR="00174382">
          <w:rPr>
            <w:noProof/>
            <w:webHidden/>
          </w:rPr>
          <w:tab/>
        </w:r>
        <w:r w:rsidR="00174382">
          <w:rPr>
            <w:noProof/>
            <w:webHidden/>
          </w:rPr>
          <w:fldChar w:fldCharType="begin"/>
        </w:r>
        <w:r w:rsidR="00174382">
          <w:rPr>
            <w:noProof/>
            <w:webHidden/>
          </w:rPr>
          <w:instrText xml:space="preserve"> PAGEREF _Toc123734630 \h </w:instrText>
        </w:r>
        <w:r w:rsidR="00174382">
          <w:rPr>
            <w:noProof/>
            <w:webHidden/>
          </w:rPr>
        </w:r>
        <w:r w:rsidR="00174382">
          <w:rPr>
            <w:noProof/>
            <w:webHidden/>
          </w:rPr>
          <w:fldChar w:fldCharType="separate"/>
        </w:r>
        <w:r w:rsidR="00083256">
          <w:rPr>
            <w:noProof/>
            <w:webHidden/>
          </w:rPr>
          <w:t>65</w:t>
        </w:r>
        <w:r w:rsidR="00174382">
          <w:rPr>
            <w:noProof/>
            <w:webHidden/>
          </w:rPr>
          <w:fldChar w:fldCharType="end"/>
        </w:r>
      </w:hyperlink>
    </w:p>
    <w:p w14:paraId="7D034196" w14:textId="35AA22AF" w:rsidR="00174382" w:rsidRDefault="00000000">
      <w:pPr>
        <w:pStyle w:val="Cuprins3"/>
        <w:rPr>
          <w:rFonts w:asciiTheme="minorHAnsi" w:eastAsiaTheme="minorEastAsia" w:hAnsiTheme="minorHAnsi" w:cstheme="minorBidi"/>
          <w:iCs w:val="0"/>
          <w:lang w:eastAsia="ro-RO"/>
        </w:rPr>
      </w:pPr>
      <w:hyperlink w:anchor="_Toc123734631" w:history="1">
        <w:r w:rsidR="00174382" w:rsidRPr="000E0E01">
          <w:rPr>
            <w:rStyle w:val="Hyperlink"/>
          </w:rPr>
          <w:t>1.6.1. Suprafaţa sitului</w:t>
        </w:r>
        <w:r w:rsidR="00174382">
          <w:rPr>
            <w:webHidden/>
          </w:rPr>
          <w:tab/>
        </w:r>
        <w:r w:rsidR="00174382">
          <w:rPr>
            <w:webHidden/>
          </w:rPr>
          <w:fldChar w:fldCharType="begin"/>
        </w:r>
        <w:r w:rsidR="00174382">
          <w:rPr>
            <w:webHidden/>
          </w:rPr>
          <w:instrText xml:space="preserve"> PAGEREF _Toc123734631 \h </w:instrText>
        </w:r>
        <w:r w:rsidR="00174382">
          <w:rPr>
            <w:webHidden/>
          </w:rPr>
        </w:r>
        <w:r w:rsidR="00174382">
          <w:rPr>
            <w:webHidden/>
          </w:rPr>
          <w:fldChar w:fldCharType="separate"/>
        </w:r>
        <w:r w:rsidR="00083256">
          <w:rPr>
            <w:webHidden/>
          </w:rPr>
          <w:t>65</w:t>
        </w:r>
        <w:r w:rsidR="00174382">
          <w:rPr>
            <w:webHidden/>
          </w:rPr>
          <w:fldChar w:fldCharType="end"/>
        </w:r>
      </w:hyperlink>
    </w:p>
    <w:p w14:paraId="00F80857" w14:textId="5DB5F0DF" w:rsidR="00174382" w:rsidRDefault="00000000">
      <w:pPr>
        <w:pStyle w:val="Cuprins3"/>
        <w:rPr>
          <w:rFonts w:asciiTheme="minorHAnsi" w:eastAsiaTheme="minorEastAsia" w:hAnsiTheme="minorHAnsi" w:cstheme="minorBidi"/>
          <w:iCs w:val="0"/>
          <w:lang w:eastAsia="ro-RO"/>
        </w:rPr>
      </w:pPr>
      <w:hyperlink w:anchor="_Toc123734632" w:history="1">
        <w:r w:rsidR="00174382" w:rsidRPr="000E0E01">
          <w:rPr>
            <w:rStyle w:val="Hyperlink"/>
          </w:rPr>
          <w:t>1.6.2. Regiunea biogeografică</w:t>
        </w:r>
        <w:r w:rsidR="00174382">
          <w:rPr>
            <w:webHidden/>
          </w:rPr>
          <w:tab/>
        </w:r>
        <w:r w:rsidR="00174382">
          <w:rPr>
            <w:webHidden/>
          </w:rPr>
          <w:fldChar w:fldCharType="begin"/>
        </w:r>
        <w:r w:rsidR="00174382">
          <w:rPr>
            <w:webHidden/>
          </w:rPr>
          <w:instrText xml:space="preserve"> PAGEREF _Toc123734632 \h </w:instrText>
        </w:r>
        <w:r w:rsidR="00174382">
          <w:rPr>
            <w:webHidden/>
          </w:rPr>
        </w:r>
        <w:r w:rsidR="00174382">
          <w:rPr>
            <w:webHidden/>
          </w:rPr>
          <w:fldChar w:fldCharType="separate"/>
        </w:r>
        <w:r w:rsidR="00083256">
          <w:rPr>
            <w:webHidden/>
          </w:rPr>
          <w:t>65</w:t>
        </w:r>
        <w:r w:rsidR="00174382">
          <w:rPr>
            <w:webHidden/>
          </w:rPr>
          <w:fldChar w:fldCharType="end"/>
        </w:r>
      </w:hyperlink>
    </w:p>
    <w:p w14:paraId="466493FF" w14:textId="52C6B6B5" w:rsidR="00174382" w:rsidRDefault="00000000">
      <w:pPr>
        <w:pStyle w:val="Cuprins3"/>
        <w:rPr>
          <w:rFonts w:asciiTheme="minorHAnsi" w:eastAsiaTheme="minorEastAsia" w:hAnsiTheme="minorHAnsi" w:cstheme="minorBidi"/>
          <w:iCs w:val="0"/>
          <w:lang w:eastAsia="ro-RO"/>
        </w:rPr>
      </w:pPr>
      <w:hyperlink w:anchor="_Toc123734633" w:history="1">
        <w:r w:rsidR="00174382" w:rsidRPr="000E0E01">
          <w:rPr>
            <w:rStyle w:val="Hyperlink"/>
          </w:rPr>
          <w:t xml:space="preserve">1.6.3. Tipuri de habitate în situl de importanță comunitară – </w:t>
        </w:r>
        <w:r w:rsidR="002E3E2D">
          <w:rPr>
            <w:rStyle w:val="Hyperlink"/>
          </w:rPr>
          <w:t>ROSAC0027</w:t>
        </w:r>
        <w:r w:rsidR="00174382" w:rsidRPr="000E0E01">
          <w:rPr>
            <w:rStyle w:val="Hyperlink"/>
          </w:rPr>
          <w:t xml:space="preserve"> Cheile Bicazului-Hășmaș</w:t>
        </w:r>
        <w:r w:rsidR="00174382">
          <w:rPr>
            <w:webHidden/>
          </w:rPr>
          <w:tab/>
        </w:r>
        <w:r w:rsidR="00174382">
          <w:rPr>
            <w:webHidden/>
          </w:rPr>
          <w:fldChar w:fldCharType="begin"/>
        </w:r>
        <w:r w:rsidR="00174382">
          <w:rPr>
            <w:webHidden/>
          </w:rPr>
          <w:instrText xml:space="preserve"> PAGEREF _Toc123734633 \h </w:instrText>
        </w:r>
        <w:r w:rsidR="00174382">
          <w:rPr>
            <w:webHidden/>
          </w:rPr>
        </w:r>
        <w:r w:rsidR="00174382">
          <w:rPr>
            <w:webHidden/>
          </w:rPr>
          <w:fldChar w:fldCharType="separate"/>
        </w:r>
        <w:r w:rsidR="00083256">
          <w:rPr>
            <w:webHidden/>
          </w:rPr>
          <w:t>65</w:t>
        </w:r>
        <w:r w:rsidR="00174382">
          <w:rPr>
            <w:webHidden/>
          </w:rPr>
          <w:fldChar w:fldCharType="end"/>
        </w:r>
      </w:hyperlink>
    </w:p>
    <w:p w14:paraId="1B8E85CA" w14:textId="63D3F5F5" w:rsidR="00174382" w:rsidRDefault="00000000">
      <w:pPr>
        <w:pStyle w:val="Cuprins3"/>
        <w:rPr>
          <w:rFonts w:asciiTheme="minorHAnsi" w:eastAsiaTheme="minorEastAsia" w:hAnsiTheme="minorHAnsi" w:cstheme="minorBidi"/>
          <w:iCs w:val="0"/>
          <w:lang w:eastAsia="ro-RO"/>
        </w:rPr>
      </w:pPr>
      <w:hyperlink w:anchor="_Toc123734634" w:history="1">
        <w:r w:rsidR="00174382" w:rsidRPr="000E0E01">
          <w:rPr>
            <w:rStyle w:val="Hyperlink"/>
          </w:rPr>
          <w:t>1.6.4. Speciile existente în sit care pot fi afectate prin implementarea planului</w:t>
        </w:r>
        <w:r w:rsidR="00174382">
          <w:rPr>
            <w:webHidden/>
          </w:rPr>
          <w:tab/>
        </w:r>
        <w:r w:rsidR="00174382">
          <w:rPr>
            <w:webHidden/>
          </w:rPr>
          <w:fldChar w:fldCharType="begin"/>
        </w:r>
        <w:r w:rsidR="00174382">
          <w:rPr>
            <w:webHidden/>
          </w:rPr>
          <w:instrText xml:space="preserve"> PAGEREF _Toc123734634 \h </w:instrText>
        </w:r>
        <w:r w:rsidR="00174382">
          <w:rPr>
            <w:webHidden/>
          </w:rPr>
        </w:r>
        <w:r w:rsidR="00174382">
          <w:rPr>
            <w:webHidden/>
          </w:rPr>
          <w:fldChar w:fldCharType="separate"/>
        </w:r>
        <w:r w:rsidR="00083256">
          <w:rPr>
            <w:webHidden/>
          </w:rPr>
          <w:t>67</w:t>
        </w:r>
        <w:r w:rsidR="00174382">
          <w:rPr>
            <w:webHidden/>
          </w:rPr>
          <w:fldChar w:fldCharType="end"/>
        </w:r>
      </w:hyperlink>
    </w:p>
    <w:p w14:paraId="45AF67C1" w14:textId="03EB6E54" w:rsidR="00174382" w:rsidRPr="00AF29BD" w:rsidRDefault="00000000">
      <w:pPr>
        <w:pStyle w:val="Cuprins3"/>
        <w:rPr>
          <w:rStyle w:val="Hyperlink"/>
        </w:rPr>
      </w:pPr>
      <w:hyperlink w:anchor="_Toc123734635" w:history="1">
        <w:r w:rsidR="00174382" w:rsidRPr="00AF29BD">
          <w:rPr>
            <w:rStyle w:val="Hyperlink"/>
          </w:rPr>
          <w:t xml:space="preserve">1.6.5. Alte specii importante de floră și faună din situl de importanță comunitară – </w:t>
        </w:r>
        <w:r w:rsidR="002E3E2D">
          <w:rPr>
            <w:rStyle w:val="Hyperlink"/>
          </w:rPr>
          <w:t>ROSAC0027</w:t>
        </w:r>
        <w:r w:rsidR="00174382" w:rsidRPr="00AF29BD">
          <w:rPr>
            <w:rStyle w:val="Hyperlink"/>
          </w:rPr>
          <w:t xml:space="preserve"> Cheile Bicazului-Hășmaș</w:t>
        </w:r>
        <w:r w:rsidR="00174382" w:rsidRPr="00AF29BD">
          <w:rPr>
            <w:rStyle w:val="Hyperlink"/>
            <w:webHidden/>
          </w:rPr>
          <w:tab/>
        </w:r>
        <w:r w:rsidR="00174382" w:rsidRPr="00AF29BD">
          <w:rPr>
            <w:rStyle w:val="Hyperlink"/>
            <w:webHidden/>
          </w:rPr>
          <w:fldChar w:fldCharType="begin"/>
        </w:r>
        <w:r w:rsidR="00174382" w:rsidRPr="00AF29BD">
          <w:rPr>
            <w:rStyle w:val="Hyperlink"/>
            <w:webHidden/>
          </w:rPr>
          <w:instrText xml:space="preserve"> PAGEREF _Toc123734635 \h </w:instrText>
        </w:r>
        <w:r w:rsidR="00174382" w:rsidRPr="00AF29BD">
          <w:rPr>
            <w:rStyle w:val="Hyperlink"/>
            <w:webHidden/>
          </w:rPr>
        </w:r>
        <w:r w:rsidR="00174382" w:rsidRPr="00AF29BD">
          <w:rPr>
            <w:rStyle w:val="Hyperlink"/>
            <w:webHidden/>
          </w:rPr>
          <w:fldChar w:fldCharType="separate"/>
        </w:r>
        <w:r w:rsidR="00083256">
          <w:rPr>
            <w:rStyle w:val="Hyperlink"/>
            <w:webHidden/>
          </w:rPr>
          <w:t>68</w:t>
        </w:r>
        <w:r w:rsidR="00174382" w:rsidRPr="00AF29BD">
          <w:rPr>
            <w:rStyle w:val="Hyperlink"/>
            <w:webHidden/>
          </w:rPr>
          <w:fldChar w:fldCharType="end"/>
        </w:r>
      </w:hyperlink>
    </w:p>
    <w:p w14:paraId="752C3AFD" w14:textId="2ADD3E39" w:rsidR="00174382" w:rsidRDefault="00000000">
      <w:pPr>
        <w:pStyle w:val="Cuprins2"/>
        <w:rPr>
          <w:rFonts w:asciiTheme="minorHAnsi" w:eastAsiaTheme="minorEastAsia" w:hAnsiTheme="minorHAnsi" w:cstheme="minorBidi"/>
          <w:smallCaps w:val="0"/>
          <w:noProof/>
          <w:sz w:val="22"/>
          <w:szCs w:val="22"/>
          <w:lang w:eastAsia="ro-RO"/>
        </w:rPr>
      </w:pPr>
      <w:hyperlink w:anchor="_Toc123734636" w:history="1">
        <w:r w:rsidR="00174382" w:rsidRPr="000E0E01">
          <w:rPr>
            <w:rStyle w:val="Hyperlink"/>
            <w:noProof/>
          </w:rPr>
          <w:t>1.7. INFORMAȚII PRIVIND ARIA DE PROTECȚIE SPECIALĂ AVIFAUNISTICĂ  – ROSPA0018 CHEILE BICAZULUI–HĂŞMAŞ</w:t>
        </w:r>
        <w:r w:rsidR="00174382">
          <w:rPr>
            <w:noProof/>
            <w:webHidden/>
          </w:rPr>
          <w:tab/>
        </w:r>
        <w:r w:rsidR="00174382">
          <w:rPr>
            <w:noProof/>
            <w:webHidden/>
          </w:rPr>
          <w:fldChar w:fldCharType="begin"/>
        </w:r>
        <w:r w:rsidR="00174382">
          <w:rPr>
            <w:noProof/>
            <w:webHidden/>
          </w:rPr>
          <w:instrText xml:space="preserve"> PAGEREF _Toc123734636 \h </w:instrText>
        </w:r>
        <w:r w:rsidR="00174382">
          <w:rPr>
            <w:noProof/>
            <w:webHidden/>
          </w:rPr>
        </w:r>
        <w:r w:rsidR="00174382">
          <w:rPr>
            <w:noProof/>
            <w:webHidden/>
          </w:rPr>
          <w:fldChar w:fldCharType="separate"/>
        </w:r>
        <w:r w:rsidR="00083256">
          <w:rPr>
            <w:noProof/>
            <w:webHidden/>
          </w:rPr>
          <w:t>70</w:t>
        </w:r>
        <w:r w:rsidR="00174382">
          <w:rPr>
            <w:noProof/>
            <w:webHidden/>
          </w:rPr>
          <w:fldChar w:fldCharType="end"/>
        </w:r>
      </w:hyperlink>
    </w:p>
    <w:p w14:paraId="3CE000FC" w14:textId="5BD0F5D8" w:rsidR="00174382" w:rsidRDefault="00000000">
      <w:pPr>
        <w:pStyle w:val="Cuprins3"/>
        <w:rPr>
          <w:rFonts w:asciiTheme="minorHAnsi" w:eastAsiaTheme="minorEastAsia" w:hAnsiTheme="minorHAnsi" w:cstheme="minorBidi"/>
          <w:iCs w:val="0"/>
          <w:lang w:eastAsia="ro-RO"/>
        </w:rPr>
      </w:pPr>
      <w:hyperlink w:anchor="_Toc123734637" w:history="1">
        <w:r w:rsidR="00174382" w:rsidRPr="000E0E01">
          <w:rPr>
            <w:rStyle w:val="Hyperlink"/>
          </w:rPr>
          <w:t>1.7.1. Suprafaţa ariei protejate</w:t>
        </w:r>
        <w:r w:rsidR="00174382">
          <w:rPr>
            <w:webHidden/>
          </w:rPr>
          <w:tab/>
        </w:r>
        <w:r w:rsidR="00174382">
          <w:rPr>
            <w:webHidden/>
          </w:rPr>
          <w:fldChar w:fldCharType="begin"/>
        </w:r>
        <w:r w:rsidR="00174382">
          <w:rPr>
            <w:webHidden/>
          </w:rPr>
          <w:instrText xml:space="preserve"> PAGEREF _Toc123734637 \h </w:instrText>
        </w:r>
        <w:r w:rsidR="00174382">
          <w:rPr>
            <w:webHidden/>
          </w:rPr>
        </w:r>
        <w:r w:rsidR="00174382">
          <w:rPr>
            <w:webHidden/>
          </w:rPr>
          <w:fldChar w:fldCharType="separate"/>
        </w:r>
        <w:r w:rsidR="00083256">
          <w:rPr>
            <w:webHidden/>
          </w:rPr>
          <w:t>70</w:t>
        </w:r>
        <w:r w:rsidR="00174382">
          <w:rPr>
            <w:webHidden/>
          </w:rPr>
          <w:fldChar w:fldCharType="end"/>
        </w:r>
      </w:hyperlink>
    </w:p>
    <w:p w14:paraId="78928DCC" w14:textId="5B7BF2B1" w:rsidR="00174382" w:rsidRDefault="00000000">
      <w:pPr>
        <w:pStyle w:val="Cuprins3"/>
        <w:rPr>
          <w:rFonts w:asciiTheme="minorHAnsi" w:eastAsiaTheme="minorEastAsia" w:hAnsiTheme="minorHAnsi" w:cstheme="minorBidi"/>
          <w:iCs w:val="0"/>
          <w:lang w:eastAsia="ro-RO"/>
        </w:rPr>
      </w:pPr>
      <w:hyperlink w:anchor="_Toc123734638" w:history="1">
        <w:r w:rsidR="00174382" w:rsidRPr="000E0E01">
          <w:rPr>
            <w:rStyle w:val="Hyperlink"/>
          </w:rPr>
          <w:t>1.7.2. Regiunea biogeografică</w:t>
        </w:r>
        <w:r w:rsidR="00174382">
          <w:rPr>
            <w:webHidden/>
          </w:rPr>
          <w:tab/>
        </w:r>
        <w:r w:rsidR="00174382">
          <w:rPr>
            <w:webHidden/>
          </w:rPr>
          <w:fldChar w:fldCharType="begin"/>
        </w:r>
        <w:r w:rsidR="00174382">
          <w:rPr>
            <w:webHidden/>
          </w:rPr>
          <w:instrText xml:space="preserve"> PAGEREF _Toc123734638 \h </w:instrText>
        </w:r>
        <w:r w:rsidR="00174382">
          <w:rPr>
            <w:webHidden/>
          </w:rPr>
        </w:r>
        <w:r w:rsidR="00174382">
          <w:rPr>
            <w:webHidden/>
          </w:rPr>
          <w:fldChar w:fldCharType="separate"/>
        </w:r>
        <w:r w:rsidR="00083256">
          <w:rPr>
            <w:webHidden/>
          </w:rPr>
          <w:t>70</w:t>
        </w:r>
        <w:r w:rsidR="00174382">
          <w:rPr>
            <w:webHidden/>
          </w:rPr>
          <w:fldChar w:fldCharType="end"/>
        </w:r>
      </w:hyperlink>
    </w:p>
    <w:p w14:paraId="2956CB8A" w14:textId="37B4750F" w:rsidR="00174382" w:rsidRDefault="00000000">
      <w:pPr>
        <w:pStyle w:val="Cuprins3"/>
        <w:rPr>
          <w:rFonts w:asciiTheme="minorHAnsi" w:eastAsiaTheme="minorEastAsia" w:hAnsiTheme="minorHAnsi" w:cstheme="minorBidi"/>
          <w:iCs w:val="0"/>
          <w:lang w:eastAsia="ro-RO"/>
        </w:rPr>
      </w:pPr>
      <w:hyperlink w:anchor="_Toc123734639" w:history="1">
        <w:r w:rsidR="00174382" w:rsidRPr="000E0E01">
          <w:rPr>
            <w:rStyle w:val="Hyperlink"/>
          </w:rPr>
          <w:t>1.7.3. Speciile de păsări din aria de protecție specială avifaunistică - ROSPA0018 Cheile Bicazului–Hăşmaş</w:t>
        </w:r>
        <w:r w:rsidR="00174382">
          <w:rPr>
            <w:webHidden/>
          </w:rPr>
          <w:tab/>
        </w:r>
        <w:r w:rsidR="00174382">
          <w:rPr>
            <w:webHidden/>
          </w:rPr>
          <w:fldChar w:fldCharType="begin"/>
        </w:r>
        <w:r w:rsidR="00174382">
          <w:rPr>
            <w:webHidden/>
          </w:rPr>
          <w:instrText xml:space="preserve"> PAGEREF _Toc123734639 \h </w:instrText>
        </w:r>
        <w:r w:rsidR="00174382">
          <w:rPr>
            <w:webHidden/>
          </w:rPr>
        </w:r>
        <w:r w:rsidR="00174382">
          <w:rPr>
            <w:webHidden/>
          </w:rPr>
          <w:fldChar w:fldCharType="separate"/>
        </w:r>
        <w:r w:rsidR="00083256">
          <w:rPr>
            <w:webHidden/>
          </w:rPr>
          <w:t>70</w:t>
        </w:r>
        <w:r w:rsidR="00174382">
          <w:rPr>
            <w:webHidden/>
          </w:rPr>
          <w:fldChar w:fldCharType="end"/>
        </w:r>
      </w:hyperlink>
    </w:p>
    <w:p w14:paraId="01CB2D80" w14:textId="6B8F4644" w:rsidR="00174382" w:rsidRDefault="00000000">
      <w:pPr>
        <w:pStyle w:val="Cuprins2"/>
        <w:rPr>
          <w:rFonts w:asciiTheme="minorHAnsi" w:eastAsiaTheme="minorEastAsia" w:hAnsiTheme="minorHAnsi" w:cstheme="minorBidi"/>
          <w:smallCaps w:val="0"/>
          <w:noProof/>
          <w:sz w:val="22"/>
          <w:szCs w:val="22"/>
          <w:lang w:eastAsia="ro-RO"/>
        </w:rPr>
      </w:pPr>
      <w:hyperlink w:anchor="_Toc123734640" w:history="1">
        <w:r w:rsidR="00174382" w:rsidRPr="000E0E01">
          <w:rPr>
            <w:rStyle w:val="Hyperlink"/>
            <w:noProof/>
          </w:rPr>
          <w:t>1.8. INFORMAȚII PRIVIND SITUL DE IMPORTANȚĂ COMUNITARĂ – ROSCI 0323 MUNȚII CIUCULUI</w:t>
        </w:r>
        <w:r w:rsidR="00174382">
          <w:rPr>
            <w:noProof/>
            <w:webHidden/>
          </w:rPr>
          <w:tab/>
        </w:r>
        <w:r w:rsidR="00174382">
          <w:rPr>
            <w:noProof/>
            <w:webHidden/>
          </w:rPr>
          <w:fldChar w:fldCharType="begin"/>
        </w:r>
        <w:r w:rsidR="00174382">
          <w:rPr>
            <w:noProof/>
            <w:webHidden/>
          </w:rPr>
          <w:instrText xml:space="preserve"> PAGEREF _Toc123734640 \h </w:instrText>
        </w:r>
        <w:r w:rsidR="00174382">
          <w:rPr>
            <w:noProof/>
            <w:webHidden/>
          </w:rPr>
        </w:r>
        <w:r w:rsidR="00174382">
          <w:rPr>
            <w:noProof/>
            <w:webHidden/>
          </w:rPr>
          <w:fldChar w:fldCharType="separate"/>
        </w:r>
        <w:r w:rsidR="00083256">
          <w:rPr>
            <w:noProof/>
            <w:webHidden/>
          </w:rPr>
          <w:t>72</w:t>
        </w:r>
        <w:r w:rsidR="00174382">
          <w:rPr>
            <w:noProof/>
            <w:webHidden/>
          </w:rPr>
          <w:fldChar w:fldCharType="end"/>
        </w:r>
      </w:hyperlink>
    </w:p>
    <w:p w14:paraId="6A9D3C19" w14:textId="53DD2A96" w:rsidR="00174382" w:rsidRDefault="00000000">
      <w:pPr>
        <w:pStyle w:val="Cuprins3"/>
        <w:rPr>
          <w:rFonts w:asciiTheme="minorHAnsi" w:eastAsiaTheme="minorEastAsia" w:hAnsiTheme="minorHAnsi" w:cstheme="minorBidi"/>
          <w:iCs w:val="0"/>
          <w:lang w:eastAsia="ro-RO"/>
        </w:rPr>
      </w:pPr>
      <w:hyperlink w:anchor="_Toc123734641" w:history="1">
        <w:r w:rsidR="00174382" w:rsidRPr="000E0E01">
          <w:rPr>
            <w:rStyle w:val="Hyperlink"/>
          </w:rPr>
          <w:t>1.8.1. Suprafaţa sitului</w:t>
        </w:r>
        <w:r w:rsidR="00174382">
          <w:rPr>
            <w:webHidden/>
          </w:rPr>
          <w:tab/>
        </w:r>
        <w:r w:rsidR="00174382">
          <w:rPr>
            <w:webHidden/>
          </w:rPr>
          <w:fldChar w:fldCharType="begin"/>
        </w:r>
        <w:r w:rsidR="00174382">
          <w:rPr>
            <w:webHidden/>
          </w:rPr>
          <w:instrText xml:space="preserve"> PAGEREF _Toc123734641 \h </w:instrText>
        </w:r>
        <w:r w:rsidR="00174382">
          <w:rPr>
            <w:webHidden/>
          </w:rPr>
        </w:r>
        <w:r w:rsidR="00174382">
          <w:rPr>
            <w:webHidden/>
          </w:rPr>
          <w:fldChar w:fldCharType="separate"/>
        </w:r>
        <w:r w:rsidR="00083256">
          <w:rPr>
            <w:webHidden/>
          </w:rPr>
          <w:t>72</w:t>
        </w:r>
        <w:r w:rsidR="00174382">
          <w:rPr>
            <w:webHidden/>
          </w:rPr>
          <w:fldChar w:fldCharType="end"/>
        </w:r>
      </w:hyperlink>
    </w:p>
    <w:p w14:paraId="2D17788E" w14:textId="2B2916E6" w:rsidR="00174382" w:rsidRDefault="00000000">
      <w:pPr>
        <w:pStyle w:val="Cuprins3"/>
        <w:rPr>
          <w:rFonts w:asciiTheme="minorHAnsi" w:eastAsiaTheme="minorEastAsia" w:hAnsiTheme="minorHAnsi" w:cstheme="minorBidi"/>
          <w:iCs w:val="0"/>
          <w:lang w:eastAsia="ro-RO"/>
        </w:rPr>
      </w:pPr>
      <w:hyperlink w:anchor="_Toc123734642" w:history="1">
        <w:r w:rsidR="00174382" w:rsidRPr="000E0E01">
          <w:rPr>
            <w:rStyle w:val="Hyperlink"/>
          </w:rPr>
          <w:t>1.8.2. Regiunea biogeografică</w:t>
        </w:r>
        <w:r w:rsidR="00174382">
          <w:rPr>
            <w:webHidden/>
          </w:rPr>
          <w:tab/>
        </w:r>
        <w:r w:rsidR="00174382">
          <w:rPr>
            <w:webHidden/>
          </w:rPr>
          <w:fldChar w:fldCharType="begin"/>
        </w:r>
        <w:r w:rsidR="00174382">
          <w:rPr>
            <w:webHidden/>
          </w:rPr>
          <w:instrText xml:space="preserve"> PAGEREF _Toc123734642 \h </w:instrText>
        </w:r>
        <w:r w:rsidR="00174382">
          <w:rPr>
            <w:webHidden/>
          </w:rPr>
        </w:r>
        <w:r w:rsidR="00174382">
          <w:rPr>
            <w:webHidden/>
          </w:rPr>
          <w:fldChar w:fldCharType="separate"/>
        </w:r>
        <w:r w:rsidR="00083256">
          <w:rPr>
            <w:webHidden/>
          </w:rPr>
          <w:t>72</w:t>
        </w:r>
        <w:r w:rsidR="00174382">
          <w:rPr>
            <w:webHidden/>
          </w:rPr>
          <w:fldChar w:fldCharType="end"/>
        </w:r>
      </w:hyperlink>
    </w:p>
    <w:p w14:paraId="7878B886" w14:textId="216B830B" w:rsidR="00174382" w:rsidRDefault="00000000">
      <w:pPr>
        <w:pStyle w:val="Cuprins3"/>
        <w:rPr>
          <w:rFonts w:asciiTheme="minorHAnsi" w:eastAsiaTheme="minorEastAsia" w:hAnsiTheme="minorHAnsi" w:cstheme="minorBidi"/>
          <w:iCs w:val="0"/>
          <w:lang w:eastAsia="ro-RO"/>
        </w:rPr>
      </w:pPr>
      <w:hyperlink w:anchor="_Toc123734643" w:history="1">
        <w:r w:rsidR="00174382" w:rsidRPr="000E0E01">
          <w:rPr>
            <w:rStyle w:val="Hyperlink"/>
          </w:rPr>
          <w:t>1.8.3. Tipuri de habitate în situl de importanță comunitară – ROSCI0323 Munții Ciucului</w:t>
        </w:r>
        <w:r w:rsidR="00174382">
          <w:rPr>
            <w:webHidden/>
          </w:rPr>
          <w:tab/>
        </w:r>
        <w:r w:rsidR="00174382">
          <w:rPr>
            <w:webHidden/>
          </w:rPr>
          <w:fldChar w:fldCharType="begin"/>
        </w:r>
        <w:r w:rsidR="00174382">
          <w:rPr>
            <w:webHidden/>
          </w:rPr>
          <w:instrText xml:space="preserve"> PAGEREF _Toc123734643 \h </w:instrText>
        </w:r>
        <w:r w:rsidR="00174382">
          <w:rPr>
            <w:webHidden/>
          </w:rPr>
        </w:r>
        <w:r w:rsidR="00174382">
          <w:rPr>
            <w:webHidden/>
          </w:rPr>
          <w:fldChar w:fldCharType="separate"/>
        </w:r>
        <w:r w:rsidR="00083256">
          <w:rPr>
            <w:webHidden/>
          </w:rPr>
          <w:t>72</w:t>
        </w:r>
        <w:r w:rsidR="00174382">
          <w:rPr>
            <w:webHidden/>
          </w:rPr>
          <w:fldChar w:fldCharType="end"/>
        </w:r>
      </w:hyperlink>
    </w:p>
    <w:p w14:paraId="4A4BDDD2" w14:textId="6A89A52E" w:rsidR="00174382" w:rsidRDefault="00000000">
      <w:pPr>
        <w:pStyle w:val="Cuprins3"/>
        <w:rPr>
          <w:rFonts w:asciiTheme="minorHAnsi" w:eastAsiaTheme="minorEastAsia" w:hAnsiTheme="minorHAnsi" w:cstheme="minorBidi"/>
          <w:iCs w:val="0"/>
          <w:lang w:eastAsia="ro-RO"/>
        </w:rPr>
      </w:pPr>
      <w:hyperlink w:anchor="_Toc123734644" w:history="1">
        <w:r w:rsidR="00174382" w:rsidRPr="000E0E01">
          <w:rPr>
            <w:rStyle w:val="Hyperlink"/>
          </w:rPr>
          <w:t>1.8.4. Speciile existente în sit care pot fi afectate prin implementarea planului</w:t>
        </w:r>
        <w:r w:rsidR="00174382">
          <w:rPr>
            <w:webHidden/>
          </w:rPr>
          <w:tab/>
        </w:r>
        <w:r w:rsidR="00174382">
          <w:rPr>
            <w:webHidden/>
          </w:rPr>
          <w:fldChar w:fldCharType="begin"/>
        </w:r>
        <w:r w:rsidR="00174382">
          <w:rPr>
            <w:webHidden/>
          </w:rPr>
          <w:instrText xml:space="preserve"> PAGEREF _Toc123734644 \h </w:instrText>
        </w:r>
        <w:r w:rsidR="00174382">
          <w:rPr>
            <w:webHidden/>
          </w:rPr>
        </w:r>
        <w:r w:rsidR="00174382">
          <w:rPr>
            <w:webHidden/>
          </w:rPr>
          <w:fldChar w:fldCharType="separate"/>
        </w:r>
        <w:r w:rsidR="00083256">
          <w:rPr>
            <w:webHidden/>
          </w:rPr>
          <w:t>74</w:t>
        </w:r>
        <w:r w:rsidR="00174382">
          <w:rPr>
            <w:webHidden/>
          </w:rPr>
          <w:fldChar w:fldCharType="end"/>
        </w:r>
      </w:hyperlink>
    </w:p>
    <w:p w14:paraId="5B89A5EB" w14:textId="40FDB388" w:rsidR="00174382" w:rsidRDefault="00000000">
      <w:pPr>
        <w:pStyle w:val="Cuprins3"/>
        <w:rPr>
          <w:rFonts w:asciiTheme="minorHAnsi" w:eastAsiaTheme="minorEastAsia" w:hAnsiTheme="minorHAnsi" w:cstheme="minorBidi"/>
          <w:iCs w:val="0"/>
          <w:lang w:eastAsia="ro-RO"/>
        </w:rPr>
      </w:pPr>
      <w:hyperlink w:anchor="_Toc123734645" w:history="1">
        <w:r w:rsidR="00174382" w:rsidRPr="000E0E01">
          <w:rPr>
            <w:rStyle w:val="Hyperlink"/>
          </w:rPr>
          <w:t>1.8.5. Alte specii importante de floră și faună din situl de importanță comunitară – ROSCI0323 Munții Ciucului</w:t>
        </w:r>
        <w:r w:rsidR="00174382">
          <w:rPr>
            <w:webHidden/>
          </w:rPr>
          <w:tab/>
        </w:r>
        <w:r w:rsidR="00174382">
          <w:rPr>
            <w:webHidden/>
          </w:rPr>
          <w:fldChar w:fldCharType="begin"/>
        </w:r>
        <w:r w:rsidR="00174382">
          <w:rPr>
            <w:webHidden/>
          </w:rPr>
          <w:instrText xml:space="preserve"> PAGEREF _Toc123734645 \h </w:instrText>
        </w:r>
        <w:r w:rsidR="00174382">
          <w:rPr>
            <w:webHidden/>
          </w:rPr>
        </w:r>
        <w:r w:rsidR="00174382">
          <w:rPr>
            <w:webHidden/>
          </w:rPr>
          <w:fldChar w:fldCharType="separate"/>
        </w:r>
        <w:r w:rsidR="00083256">
          <w:rPr>
            <w:webHidden/>
          </w:rPr>
          <w:t>75</w:t>
        </w:r>
        <w:r w:rsidR="00174382">
          <w:rPr>
            <w:webHidden/>
          </w:rPr>
          <w:fldChar w:fldCharType="end"/>
        </w:r>
      </w:hyperlink>
    </w:p>
    <w:p w14:paraId="4AAF0009" w14:textId="44BC4E26" w:rsidR="00174382" w:rsidRDefault="00000000">
      <w:pPr>
        <w:pStyle w:val="Cuprins2"/>
        <w:rPr>
          <w:rFonts w:asciiTheme="minorHAnsi" w:eastAsiaTheme="minorEastAsia" w:hAnsiTheme="minorHAnsi" w:cstheme="minorBidi"/>
          <w:smallCaps w:val="0"/>
          <w:noProof/>
          <w:sz w:val="22"/>
          <w:szCs w:val="22"/>
          <w:lang w:eastAsia="ro-RO"/>
        </w:rPr>
      </w:pPr>
      <w:hyperlink w:anchor="_Toc123734646" w:history="1">
        <w:r w:rsidR="00174382" w:rsidRPr="000E0E01">
          <w:rPr>
            <w:rStyle w:val="Hyperlink"/>
            <w:noProof/>
          </w:rPr>
          <w:t>2. DATE DESPRE PREZENȚA, LOCALIZAREA, POPULAȚIA ȘI ECOLOGIA SPECIILOR/HABITATELOR DE INTERES COMUNITAR PREZENTE PE SUPRAFAȚA ȘI ÎN IMEDIATA VECINĂTATE A AMENAJAMENTULUI SILVIC</w:t>
        </w:r>
        <w:r w:rsidR="00174382">
          <w:rPr>
            <w:noProof/>
            <w:webHidden/>
          </w:rPr>
          <w:tab/>
        </w:r>
        <w:r w:rsidR="00174382">
          <w:rPr>
            <w:noProof/>
            <w:webHidden/>
          </w:rPr>
          <w:fldChar w:fldCharType="begin"/>
        </w:r>
        <w:r w:rsidR="00174382">
          <w:rPr>
            <w:noProof/>
            <w:webHidden/>
          </w:rPr>
          <w:instrText xml:space="preserve"> PAGEREF _Toc123734646 \h </w:instrText>
        </w:r>
        <w:r w:rsidR="00174382">
          <w:rPr>
            <w:noProof/>
            <w:webHidden/>
          </w:rPr>
        </w:r>
        <w:r w:rsidR="00174382">
          <w:rPr>
            <w:noProof/>
            <w:webHidden/>
          </w:rPr>
          <w:fldChar w:fldCharType="separate"/>
        </w:r>
        <w:r w:rsidR="00083256">
          <w:rPr>
            <w:noProof/>
            <w:webHidden/>
          </w:rPr>
          <w:t>78</w:t>
        </w:r>
        <w:r w:rsidR="00174382">
          <w:rPr>
            <w:noProof/>
            <w:webHidden/>
          </w:rPr>
          <w:fldChar w:fldCharType="end"/>
        </w:r>
      </w:hyperlink>
    </w:p>
    <w:p w14:paraId="36A1470A" w14:textId="5EA32341" w:rsidR="00174382" w:rsidRDefault="00000000">
      <w:pPr>
        <w:pStyle w:val="Cuprins3"/>
        <w:rPr>
          <w:rFonts w:asciiTheme="minorHAnsi" w:eastAsiaTheme="minorEastAsia" w:hAnsiTheme="minorHAnsi" w:cstheme="minorBidi"/>
          <w:iCs w:val="0"/>
          <w:lang w:eastAsia="ro-RO"/>
        </w:rPr>
      </w:pPr>
      <w:hyperlink w:anchor="_Toc123734647" w:history="1">
        <w:r w:rsidR="00174382" w:rsidRPr="000E0E01">
          <w:rPr>
            <w:rStyle w:val="Hyperlink"/>
          </w:rPr>
          <w:t>2.1. Tipuri de habitate</w:t>
        </w:r>
        <w:r w:rsidR="00174382">
          <w:rPr>
            <w:webHidden/>
          </w:rPr>
          <w:tab/>
        </w:r>
        <w:r w:rsidR="00174382">
          <w:rPr>
            <w:webHidden/>
          </w:rPr>
          <w:fldChar w:fldCharType="begin"/>
        </w:r>
        <w:r w:rsidR="00174382">
          <w:rPr>
            <w:webHidden/>
          </w:rPr>
          <w:instrText xml:space="preserve"> PAGEREF _Toc123734647 \h </w:instrText>
        </w:r>
        <w:r w:rsidR="00174382">
          <w:rPr>
            <w:webHidden/>
          </w:rPr>
        </w:r>
        <w:r w:rsidR="00174382">
          <w:rPr>
            <w:webHidden/>
          </w:rPr>
          <w:fldChar w:fldCharType="separate"/>
        </w:r>
        <w:r w:rsidR="00083256">
          <w:rPr>
            <w:webHidden/>
          </w:rPr>
          <w:t>80</w:t>
        </w:r>
        <w:r w:rsidR="00174382">
          <w:rPr>
            <w:webHidden/>
          </w:rPr>
          <w:fldChar w:fldCharType="end"/>
        </w:r>
      </w:hyperlink>
    </w:p>
    <w:p w14:paraId="642F2871" w14:textId="2957020E" w:rsidR="00174382" w:rsidRDefault="00000000">
      <w:pPr>
        <w:pStyle w:val="Cuprins4"/>
        <w:rPr>
          <w:rFonts w:asciiTheme="minorHAnsi" w:eastAsiaTheme="minorEastAsia" w:hAnsiTheme="minorHAnsi" w:cstheme="minorBidi"/>
          <w:sz w:val="22"/>
          <w:szCs w:val="22"/>
          <w:lang w:val="ro-RO" w:eastAsia="ro-RO"/>
        </w:rPr>
      </w:pPr>
      <w:hyperlink w:anchor="_Toc123734648" w:history="1">
        <w:r w:rsidR="00174382" w:rsidRPr="000E0E01">
          <w:rPr>
            <w:rStyle w:val="Hyperlink"/>
          </w:rPr>
          <w:t>2.1.1. Habitate prezente pe suprafața Amenajamentului Silvic</w:t>
        </w:r>
        <w:r w:rsidR="00174382">
          <w:rPr>
            <w:webHidden/>
          </w:rPr>
          <w:tab/>
        </w:r>
        <w:r w:rsidR="00174382">
          <w:rPr>
            <w:webHidden/>
          </w:rPr>
          <w:fldChar w:fldCharType="begin"/>
        </w:r>
        <w:r w:rsidR="00174382">
          <w:rPr>
            <w:webHidden/>
          </w:rPr>
          <w:instrText xml:space="preserve"> PAGEREF _Toc123734648 \h </w:instrText>
        </w:r>
        <w:r w:rsidR="00174382">
          <w:rPr>
            <w:webHidden/>
          </w:rPr>
        </w:r>
        <w:r w:rsidR="00174382">
          <w:rPr>
            <w:webHidden/>
          </w:rPr>
          <w:fldChar w:fldCharType="separate"/>
        </w:r>
        <w:r w:rsidR="00083256">
          <w:rPr>
            <w:webHidden/>
          </w:rPr>
          <w:t>80</w:t>
        </w:r>
        <w:r w:rsidR="00174382">
          <w:rPr>
            <w:webHidden/>
          </w:rPr>
          <w:fldChar w:fldCharType="end"/>
        </w:r>
      </w:hyperlink>
    </w:p>
    <w:p w14:paraId="002F60C7" w14:textId="54B43008" w:rsidR="00174382" w:rsidRPr="00174382" w:rsidRDefault="00000000" w:rsidP="00174382">
      <w:pPr>
        <w:pStyle w:val="Cuprins4"/>
        <w:rPr>
          <w:rFonts w:eastAsiaTheme="minorEastAsia"/>
        </w:rPr>
      </w:pPr>
      <w:hyperlink w:anchor="_Toc123734649" w:history="1">
        <w:r w:rsidR="00174382" w:rsidRPr="00174382">
          <w:rPr>
            <w:rStyle w:val="Hyperlink"/>
            <w:color w:val="auto"/>
          </w:rPr>
          <w:t xml:space="preserve">2.1.2. Localizarea şi suprafaţa habitatelor de interes comunitar din RONPA0007 Parcul Național Cheile Bicazului-Hășmaș, </w:t>
        </w:r>
        <w:r w:rsidR="002E3E2D">
          <w:rPr>
            <w:rStyle w:val="Hyperlink"/>
            <w:color w:val="auto"/>
          </w:rPr>
          <w:t>ROSAC0027</w:t>
        </w:r>
        <w:r w:rsidR="00174382" w:rsidRPr="00174382">
          <w:rPr>
            <w:rStyle w:val="Hyperlink"/>
            <w:color w:val="auto"/>
          </w:rPr>
          <w:t xml:space="preserve"> și  ROSPA 0018 Cheile Bicazului-Hășmaș, de pe suprafața Amenajamentului Silvic</w:t>
        </w:r>
        <w:r w:rsidR="00174382" w:rsidRPr="00174382">
          <w:rPr>
            <w:webHidden/>
          </w:rPr>
          <w:tab/>
        </w:r>
        <w:r w:rsidR="00174382" w:rsidRPr="00174382">
          <w:rPr>
            <w:webHidden/>
          </w:rPr>
          <w:fldChar w:fldCharType="begin"/>
        </w:r>
        <w:r w:rsidR="00174382" w:rsidRPr="00174382">
          <w:rPr>
            <w:webHidden/>
          </w:rPr>
          <w:instrText xml:space="preserve"> PAGEREF _Toc123734649 \h </w:instrText>
        </w:r>
        <w:r w:rsidR="00174382" w:rsidRPr="00174382">
          <w:rPr>
            <w:webHidden/>
          </w:rPr>
        </w:r>
        <w:r w:rsidR="00174382" w:rsidRPr="00174382">
          <w:rPr>
            <w:webHidden/>
          </w:rPr>
          <w:fldChar w:fldCharType="separate"/>
        </w:r>
        <w:r w:rsidR="00083256">
          <w:rPr>
            <w:webHidden/>
          </w:rPr>
          <w:t>84</w:t>
        </w:r>
        <w:r w:rsidR="00174382" w:rsidRPr="00174382">
          <w:rPr>
            <w:webHidden/>
          </w:rPr>
          <w:fldChar w:fldCharType="end"/>
        </w:r>
      </w:hyperlink>
    </w:p>
    <w:p w14:paraId="34A07115" w14:textId="5EAD74C8" w:rsidR="00174382" w:rsidRPr="00174382" w:rsidRDefault="00000000" w:rsidP="00174382">
      <w:pPr>
        <w:pStyle w:val="Cuprins4"/>
        <w:rPr>
          <w:rFonts w:eastAsiaTheme="minorEastAsia"/>
        </w:rPr>
      </w:pPr>
      <w:hyperlink w:anchor="_Toc123734650" w:history="1">
        <w:r w:rsidR="00174382" w:rsidRPr="00174382">
          <w:rPr>
            <w:rStyle w:val="Hyperlink"/>
            <w:color w:val="auto"/>
          </w:rPr>
          <w:t>2.1.3. Localizarea şi suprafaţa habitatelor de interes comunitar din ROSCI0323 Munții Ciucului, de pe suprafața Amenajamentului Silvic</w:t>
        </w:r>
        <w:r w:rsidR="00174382" w:rsidRPr="00174382">
          <w:rPr>
            <w:webHidden/>
          </w:rPr>
          <w:tab/>
        </w:r>
        <w:r w:rsidR="00174382" w:rsidRPr="00174382">
          <w:rPr>
            <w:webHidden/>
          </w:rPr>
          <w:fldChar w:fldCharType="begin"/>
        </w:r>
        <w:r w:rsidR="00174382" w:rsidRPr="00174382">
          <w:rPr>
            <w:webHidden/>
          </w:rPr>
          <w:instrText xml:space="preserve"> PAGEREF _Toc123734650 \h </w:instrText>
        </w:r>
        <w:r w:rsidR="00174382" w:rsidRPr="00174382">
          <w:rPr>
            <w:webHidden/>
          </w:rPr>
        </w:r>
        <w:r w:rsidR="00174382" w:rsidRPr="00174382">
          <w:rPr>
            <w:webHidden/>
          </w:rPr>
          <w:fldChar w:fldCharType="separate"/>
        </w:r>
        <w:r w:rsidR="00083256">
          <w:rPr>
            <w:webHidden/>
          </w:rPr>
          <w:t>86</w:t>
        </w:r>
        <w:r w:rsidR="00174382" w:rsidRPr="00174382">
          <w:rPr>
            <w:webHidden/>
          </w:rPr>
          <w:fldChar w:fldCharType="end"/>
        </w:r>
      </w:hyperlink>
    </w:p>
    <w:p w14:paraId="0A1F14B7" w14:textId="4654F04F" w:rsidR="00174382" w:rsidRPr="00AF29BD" w:rsidRDefault="00000000">
      <w:pPr>
        <w:pStyle w:val="Cuprins3"/>
        <w:rPr>
          <w:rStyle w:val="Hyperlink"/>
        </w:rPr>
      </w:pPr>
      <w:hyperlink w:anchor="_Toc123734651" w:history="1">
        <w:r w:rsidR="00174382" w:rsidRPr="00AF29BD">
          <w:rPr>
            <w:rStyle w:val="Hyperlink"/>
          </w:rPr>
          <w:t>2.2. Specii de interes comunitar prezente pe suprafața și în imediata vecinătate a Amenajamentului silvic</w:t>
        </w:r>
        <w:r w:rsidR="00174382" w:rsidRPr="00AF29BD">
          <w:rPr>
            <w:rStyle w:val="Hyperlink"/>
            <w:webHidden/>
          </w:rPr>
          <w:tab/>
        </w:r>
        <w:r w:rsidR="00174382" w:rsidRPr="00AF29BD">
          <w:rPr>
            <w:rStyle w:val="Hyperlink"/>
            <w:webHidden/>
          </w:rPr>
          <w:fldChar w:fldCharType="begin"/>
        </w:r>
        <w:r w:rsidR="00174382" w:rsidRPr="00AF29BD">
          <w:rPr>
            <w:rStyle w:val="Hyperlink"/>
            <w:webHidden/>
          </w:rPr>
          <w:instrText xml:space="preserve"> PAGEREF _Toc123734651 \h </w:instrText>
        </w:r>
        <w:r w:rsidR="00174382" w:rsidRPr="00AF29BD">
          <w:rPr>
            <w:rStyle w:val="Hyperlink"/>
            <w:webHidden/>
          </w:rPr>
        </w:r>
        <w:r w:rsidR="00174382" w:rsidRPr="00AF29BD">
          <w:rPr>
            <w:rStyle w:val="Hyperlink"/>
            <w:webHidden/>
          </w:rPr>
          <w:fldChar w:fldCharType="separate"/>
        </w:r>
        <w:r w:rsidR="00083256">
          <w:rPr>
            <w:rStyle w:val="Hyperlink"/>
            <w:webHidden/>
          </w:rPr>
          <w:t>87</w:t>
        </w:r>
        <w:r w:rsidR="00174382" w:rsidRPr="00AF29BD">
          <w:rPr>
            <w:rStyle w:val="Hyperlink"/>
            <w:webHidden/>
          </w:rPr>
          <w:fldChar w:fldCharType="end"/>
        </w:r>
      </w:hyperlink>
    </w:p>
    <w:p w14:paraId="656A696D" w14:textId="19B56FD8" w:rsidR="00174382" w:rsidRDefault="00000000">
      <w:pPr>
        <w:pStyle w:val="Cuprins2"/>
        <w:rPr>
          <w:rFonts w:asciiTheme="minorHAnsi" w:eastAsiaTheme="minorEastAsia" w:hAnsiTheme="minorHAnsi" w:cstheme="minorBidi"/>
          <w:smallCaps w:val="0"/>
          <w:noProof/>
          <w:sz w:val="22"/>
          <w:szCs w:val="22"/>
          <w:lang w:eastAsia="ro-RO"/>
        </w:rPr>
      </w:pPr>
      <w:hyperlink w:anchor="_Toc123734652" w:history="1">
        <w:r w:rsidR="00174382" w:rsidRPr="000E0E01">
          <w:rPr>
            <w:rStyle w:val="Hyperlink"/>
            <w:b/>
            <w:bCs/>
            <w:noProof/>
          </w:rPr>
          <w:t>3. DESCRIEREA FUNCȚIILOR ECOLOGICE ALE SPECIILOR ȘI HABITATELOR DE INTERES COMUNITAR AFECTATE</w:t>
        </w:r>
        <w:r w:rsidR="00174382">
          <w:rPr>
            <w:noProof/>
            <w:webHidden/>
          </w:rPr>
          <w:tab/>
        </w:r>
        <w:r w:rsidR="00174382">
          <w:rPr>
            <w:noProof/>
            <w:webHidden/>
          </w:rPr>
          <w:fldChar w:fldCharType="begin"/>
        </w:r>
        <w:r w:rsidR="00174382">
          <w:rPr>
            <w:noProof/>
            <w:webHidden/>
          </w:rPr>
          <w:instrText xml:space="preserve"> PAGEREF _Toc123734652 \h </w:instrText>
        </w:r>
        <w:r w:rsidR="00174382">
          <w:rPr>
            <w:noProof/>
            <w:webHidden/>
          </w:rPr>
        </w:r>
        <w:r w:rsidR="00174382">
          <w:rPr>
            <w:noProof/>
            <w:webHidden/>
          </w:rPr>
          <w:fldChar w:fldCharType="separate"/>
        </w:r>
        <w:r w:rsidR="00083256">
          <w:rPr>
            <w:noProof/>
            <w:webHidden/>
          </w:rPr>
          <w:t>89</w:t>
        </w:r>
        <w:r w:rsidR="00174382">
          <w:rPr>
            <w:noProof/>
            <w:webHidden/>
          </w:rPr>
          <w:fldChar w:fldCharType="end"/>
        </w:r>
      </w:hyperlink>
    </w:p>
    <w:p w14:paraId="3E5B563C" w14:textId="20439528" w:rsidR="00174382" w:rsidRPr="00174382" w:rsidRDefault="00000000" w:rsidP="00174382">
      <w:pPr>
        <w:pStyle w:val="Cuprins3"/>
        <w:rPr>
          <w:rFonts w:eastAsiaTheme="minorEastAsia"/>
        </w:rPr>
      </w:pPr>
      <w:hyperlink w:anchor="_Toc123734653" w:history="1">
        <w:r w:rsidR="00174382" w:rsidRPr="00174382">
          <w:rPr>
            <w:rStyle w:val="Hyperlink"/>
            <w:color w:val="auto"/>
          </w:rPr>
          <w:t>3.1. Descrierea tipurilor de habitate prezente</w:t>
        </w:r>
        <w:r w:rsidR="00174382" w:rsidRPr="00174382">
          <w:rPr>
            <w:webHidden/>
          </w:rPr>
          <w:tab/>
        </w:r>
        <w:r w:rsidR="00174382" w:rsidRPr="00174382">
          <w:rPr>
            <w:webHidden/>
          </w:rPr>
          <w:fldChar w:fldCharType="begin"/>
        </w:r>
        <w:r w:rsidR="00174382" w:rsidRPr="00174382">
          <w:rPr>
            <w:webHidden/>
          </w:rPr>
          <w:instrText xml:space="preserve"> PAGEREF _Toc123734653 \h </w:instrText>
        </w:r>
        <w:r w:rsidR="00174382" w:rsidRPr="00174382">
          <w:rPr>
            <w:webHidden/>
          </w:rPr>
        </w:r>
        <w:r w:rsidR="00174382" w:rsidRPr="00174382">
          <w:rPr>
            <w:webHidden/>
          </w:rPr>
          <w:fldChar w:fldCharType="separate"/>
        </w:r>
        <w:r w:rsidR="00083256">
          <w:rPr>
            <w:webHidden/>
          </w:rPr>
          <w:t>89</w:t>
        </w:r>
        <w:r w:rsidR="00174382" w:rsidRPr="00174382">
          <w:rPr>
            <w:webHidden/>
          </w:rPr>
          <w:fldChar w:fldCharType="end"/>
        </w:r>
      </w:hyperlink>
    </w:p>
    <w:p w14:paraId="51081B41" w14:textId="1C6BC45E" w:rsidR="00174382" w:rsidRPr="00174382" w:rsidRDefault="00000000" w:rsidP="00174382">
      <w:pPr>
        <w:pStyle w:val="Cuprins3"/>
        <w:rPr>
          <w:rFonts w:eastAsiaTheme="minorEastAsia"/>
        </w:rPr>
      </w:pPr>
      <w:hyperlink w:anchor="_Toc123734654" w:history="1">
        <w:r w:rsidR="00174382" w:rsidRPr="00174382">
          <w:rPr>
            <w:rStyle w:val="Hyperlink"/>
            <w:color w:val="auto"/>
          </w:rPr>
          <w:t>3.2. Descrierea speciilor de mamifere, amfibieni și reptile, pești, nevertebrate, plante, enumerate în anexa II a Directivei Consiliului 92/43/CEE prezente pe suprafața și în imediata vecinătate a amenajamentului silvic</w:t>
        </w:r>
        <w:r w:rsidR="00174382" w:rsidRPr="00174382">
          <w:rPr>
            <w:webHidden/>
          </w:rPr>
          <w:tab/>
        </w:r>
        <w:r w:rsidR="00174382" w:rsidRPr="00174382">
          <w:rPr>
            <w:webHidden/>
          </w:rPr>
          <w:fldChar w:fldCharType="begin"/>
        </w:r>
        <w:r w:rsidR="00174382" w:rsidRPr="00174382">
          <w:rPr>
            <w:webHidden/>
          </w:rPr>
          <w:instrText xml:space="preserve"> PAGEREF _Toc123734654 \h </w:instrText>
        </w:r>
        <w:r w:rsidR="00174382" w:rsidRPr="00174382">
          <w:rPr>
            <w:webHidden/>
          </w:rPr>
        </w:r>
        <w:r w:rsidR="00174382" w:rsidRPr="00174382">
          <w:rPr>
            <w:webHidden/>
          </w:rPr>
          <w:fldChar w:fldCharType="separate"/>
        </w:r>
        <w:r w:rsidR="00083256">
          <w:rPr>
            <w:webHidden/>
          </w:rPr>
          <w:t>92</w:t>
        </w:r>
        <w:r w:rsidR="00174382" w:rsidRPr="00174382">
          <w:rPr>
            <w:webHidden/>
          </w:rPr>
          <w:fldChar w:fldCharType="end"/>
        </w:r>
      </w:hyperlink>
    </w:p>
    <w:p w14:paraId="3F0A7630" w14:textId="0AC46C44" w:rsidR="00174382" w:rsidRPr="00174382" w:rsidRDefault="00000000" w:rsidP="00174382">
      <w:pPr>
        <w:pStyle w:val="Cuprins3"/>
        <w:rPr>
          <w:rFonts w:eastAsiaTheme="minorEastAsia"/>
        </w:rPr>
      </w:pPr>
      <w:hyperlink w:anchor="_Toc123734655" w:history="1">
        <w:r w:rsidR="00174382" w:rsidRPr="00174382">
          <w:rPr>
            <w:rStyle w:val="Hyperlink"/>
            <w:color w:val="auto"/>
          </w:rPr>
          <w:t>3.3. Descrierea speciilor de păsări, prevăzute la articolul 4 din Directiva 2009/147/CE, specii enumerate în anexa II a Directivei Consiliului 92/43/CEE, prezente pe suprafața și în imediata vecinătate a amenajamentului silvic</w:t>
        </w:r>
        <w:r w:rsidR="00174382" w:rsidRPr="00174382">
          <w:rPr>
            <w:webHidden/>
          </w:rPr>
          <w:tab/>
        </w:r>
        <w:r w:rsidR="00174382" w:rsidRPr="00174382">
          <w:rPr>
            <w:webHidden/>
          </w:rPr>
          <w:fldChar w:fldCharType="begin"/>
        </w:r>
        <w:r w:rsidR="00174382" w:rsidRPr="00174382">
          <w:rPr>
            <w:webHidden/>
          </w:rPr>
          <w:instrText xml:space="preserve"> PAGEREF _Toc123734655 \h </w:instrText>
        </w:r>
        <w:r w:rsidR="00174382" w:rsidRPr="00174382">
          <w:rPr>
            <w:webHidden/>
          </w:rPr>
        </w:r>
        <w:r w:rsidR="00174382" w:rsidRPr="00174382">
          <w:rPr>
            <w:webHidden/>
          </w:rPr>
          <w:fldChar w:fldCharType="separate"/>
        </w:r>
        <w:r w:rsidR="00083256">
          <w:rPr>
            <w:webHidden/>
          </w:rPr>
          <w:t>104</w:t>
        </w:r>
        <w:r w:rsidR="00174382" w:rsidRPr="00174382">
          <w:rPr>
            <w:webHidden/>
          </w:rPr>
          <w:fldChar w:fldCharType="end"/>
        </w:r>
      </w:hyperlink>
    </w:p>
    <w:p w14:paraId="0F64E6A8" w14:textId="639BDD1B" w:rsidR="00174382" w:rsidRDefault="00000000">
      <w:pPr>
        <w:pStyle w:val="Cuprins2"/>
        <w:rPr>
          <w:rFonts w:asciiTheme="minorHAnsi" w:eastAsiaTheme="minorEastAsia" w:hAnsiTheme="minorHAnsi" w:cstheme="minorBidi"/>
          <w:smallCaps w:val="0"/>
          <w:noProof/>
          <w:sz w:val="22"/>
          <w:szCs w:val="22"/>
          <w:lang w:eastAsia="ro-RO"/>
        </w:rPr>
      </w:pPr>
      <w:hyperlink w:anchor="_Toc123734656" w:history="1">
        <w:r w:rsidR="00174382" w:rsidRPr="000E0E01">
          <w:rPr>
            <w:rStyle w:val="Hyperlink"/>
            <w:b/>
            <w:bCs/>
            <w:noProof/>
          </w:rPr>
          <w:t>4. STATUL DE CONSERVARE A SPECIILOR ȘI HABITATELOR DE INTERES COMUNITAR</w:t>
        </w:r>
        <w:r w:rsidR="00174382">
          <w:rPr>
            <w:noProof/>
            <w:webHidden/>
          </w:rPr>
          <w:tab/>
        </w:r>
        <w:r w:rsidR="00174382">
          <w:rPr>
            <w:noProof/>
            <w:webHidden/>
          </w:rPr>
          <w:fldChar w:fldCharType="begin"/>
        </w:r>
        <w:r w:rsidR="00174382">
          <w:rPr>
            <w:noProof/>
            <w:webHidden/>
          </w:rPr>
          <w:instrText xml:space="preserve"> PAGEREF _Toc123734656 \h </w:instrText>
        </w:r>
        <w:r w:rsidR="00174382">
          <w:rPr>
            <w:noProof/>
            <w:webHidden/>
          </w:rPr>
        </w:r>
        <w:r w:rsidR="00174382">
          <w:rPr>
            <w:noProof/>
            <w:webHidden/>
          </w:rPr>
          <w:fldChar w:fldCharType="separate"/>
        </w:r>
        <w:r w:rsidR="00083256">
          <w:rPr>
            <w:noProof/>
            <w:webHidden/>
          </w:rPr>
          <w:t>116</w:t>
        </w:r>
        <w:r w:rsidR="00174382">
          <w:rPr>
            <w:noProof/>
            <w:webHidden/>
          </w:rPr>
          <w:fldChar w:fldCharType="end"/>
        </w:r>
      </w:hyperlink>
    </w:p>
    <w:p w14:paraId="2CF17EFE" w14:textId="201D81F5" w:rsidR="00174382" w:rsidRPr="00174382" w:rsidRDefault="00000000" w:rsidP="00174382">
      <w:pPr>
        <w:pStyle w:val="Cuprins3"/>
        <w:rPr>
          <w:rFonts w:eastAsiaTheme="minorEastAsia"/>
        </w:rPr>
      </w:pPr>
      <w:hyperlink w:anchor="_Toc123734657" w:history="1">
        <w:r w:rsidR="00174382" w:rsidRPr="00174382">
          <w:rPr>
            <w:rStyle w:val="Hyperlink"/>
            <w:color w:val="auto"/>
          </w:rPr>
          <w:t xml:space="preserve">4.1. Habitatele prezente în situl </w:t>
        </w:r>
        <w:r w:rsidR="002E3E2D">
          <w:rPr>
            <w:rStyle w:val="Hyperlink"/>
            <w:color w:val="auto"/>
          </w:rPr>
          <w:t>ROSAC0027</w:t>
        </w:r>
        <w:r w:rsidR="00174382" w:rsidRPr="00174382">
          <w:rPr>
            <w:rStyle w:val="Hyperlink"/>
            <w:color w:val="auto"/>
          </w:rPr>
          <w:t xml:space="preserve"> Cheile Bicazului-Hășmaș</w:t>
        </w:r>
        <w:r w:rsidR="00174382" w:rsidRPr="00174382">
          <w:rPr>
            <w:webHidden/>
          </w:rPr>
          <w:tab/>
        </w:r>
        <w:r w:rsidR="00174382" w:rsidRPr="00174382">
          <w:rPr>
            <w:webHidden/>
          </w:rPr>
          <w:fldChar w:fldCharType="begin"/>
        </w:r>
        <w:r w:rsidR="00174382" w:rsidRPr="00174382">
          <w:rPr>
            <w:webHidden/>
          </w:rPr>
          <w:instrText xml:space="preserve"> PAGEREF _Toc123734657 \h </w:instrText>
        </w:r>
        <w:r w:rsidR="00174382" w:rsidRPr="00174382">
          <w:rPr>
            <w:webHidden/>
          </w:rPr>
        </w:r>
        <w:r w:rsidR="00174382" w:rsidRPr="00174382">
          <w:rPr>
            <w:webHidden/>
          </w:rPr>
          <w:fldChar w:fldCharType="separate"/>
        </w:r>
        <w:r w:rsidR="00083256">
          <w:rPr>
            <w:webHidden/>
          </w:rPr>
          <w:t>116</w:t>
        </w:r>
        <w:r w:rsidR="00174382" w:rsidRPr="00174382">
          <w:rPr>
            <w:webHidden/>
          </w:rPr>
          <w:fldChar w:fldCharType="end"/>
        </w:r>
      </w:hyperlink>
    </w:p>
    <w:p w14:paraId="47A1A672" w14:textId="128BF075" w:rsidR="00174382" w:rsidRPr="00174382" w:rsidRDefault="00000000" w:rsidP="00174382">
      <w:pPr>
        <w:pStyle w:val="Cuprins3"/>
        <w:rPr>
          <w:rFonts w:eastAsiaTheme="minorEastAsia"/>
        </w:rPr>
      </w:pPr>
      <w:hyperlink w:anchor="_Toc123734658" w:history="1">
        <w:r w:rsidR="00174382" w:rsidRPr="00174382">
          <w:rPr>
            <w:rStyle w:val="Hyperlink"/>
            <w:color w:val="auto"/>
          </w:rPr>
          <w:t>4.2. Specii de mamifere, amfiebieni, reptile, pești, nevertebrate și plante prevăzute la articolul 4 din Directiva 2009/147/CE, specii enumerete în anexa II la Directiva 92/43/CEE</w:t>
        </w:r>
        <w:r w:rsidR="00174382" w:rsidRPr="00174382">
          <w:rPr>
            <w:webHidden/>
          </w:rPr>
          <w:tab/>
        </w:r>
        <w:r w:rsidR="00174382" w:rsidRPr="00174382">
          <w:rPr>
            <w:webHidden/>
          </w:rPr>
          <w:fldChar w:fldCharType="begin"/>
        </w:r>
        <w:r w:rsidR="00174382" w:rsidRPr="00174382">
          <w:rPr>
            <w:webHidden/>
          </w:rPr>
          <w:instrText xml:space="preserve"> PAGEREF _Toc123734658 \h </w:instrText>
        </w:r>
        <w:r w:rsidR="00174382" w:rsidRPr="00174382">
          <w:rPr>
            <w:webHidden/>
          </w:rPr>
        </w:r>
        <w:r w:rsidR="00174382" w:rsidRPr="00174382">
          <w:rPr>
            <w:webHidden/>
          </w:rPr>
          <w:fldChar w:fldCharType="separate"/>
        </w:r>
        <w:r w:rsidR="00083256">
          <w:rPr>
            <w:webHidden/>
          </w:rPr>
          <w:t>116</w:t>
        </w:r>
        <w:r w:rsidR="00174382" w:rsidRPr="00174382">
          <w:rPr>
            <w:webHidden/>
          </w:rPr>
          <w:fldChar w:fldCharType="end"/>
        </w:r>
      </w:hyperlink>
    </w:p>
    <w:p w14:paraId="1F7B4AE4" w14:textId="65B3E32D" w:rsidR="00174382" w:rsidRPr="00174382" w:rsidRDefault="00000000" w:rsidP="00174382">
      <w:pPr>
        <w:pStyle w:val="Cuprins3"/>
        <w:rPr>
          <w:rFonts w:eastAsiaTheme="minorEastAsia"/>
        </w:rPr>
      </w:pPr>
      <w:hyperlink w:anchor="_Toc123734659" w:history="1">
        <w:r w:rsidR="00174382" w:rsidRPr="00174382">
          <w:rPr>
            <w:rStyle w:val="Hyperlink"/>
            <w:color w:val="auto"/>
          </w:rPr>
          <w:t>4.3. Specii de păsări prevăzute la articolul 4 din Directiva 2009/147/CE, specii enumerete în anexa II la Directiva 92/43/CEE ROSPA0018 Cheile Bicazului-Hășmaș</w:t>
        </w:r>
        <w:r w:rsidR="00174382" w:rsidRPr="00174382">
          <w:rPr>
            <w:webHidden/>
          </w:rPr>
          <w:tab/>
        </w:r>
        <w:r w:rsidR="00174382" w:rsidRPr="00174382">
          <w:rPr>
            <w:webHidden/>
          </w:rPr>
          <w:fldChar w:fldCharType="begin"/>
        </w:r>
        <w:r w:rsidR="00174382" w:rsidRPr="00174382">
          <w:rPr>
            <w:webHidden/>
          </w:rPr>
          <w:instrText xml:space="preserve"> PAGEREF _Toc123734659 \h </w:instrText>
        </w:r>
        <w:r w:rsidR="00174382" w:rsidRPr="00174382">
          <w:rPr>
            <w:webHidden/>
          </w:rPr>
        </w:r>
        <w:r w:rsidR="00174382" w:rsidRPr="00174382">
          <w:rPr>
            <w:webHidden/>
          </w:rPr>
          <w:fldChar w:fldCharType="separate"/>
        </w:r>
        <w:r w:rsidR="00083256">
          <w:rPr>
            <w:webHidden/>
          </w:rPr>
          <w:t>117</w:t>
        </w:r>
        <w:r w:rsidR="00174382" w:rsidRPr="00174382">
          <w:rPr>
            <w:webHidden/>
          </w:rPr>
          <w:fldChar w:fldCharType="end"/>
        </w:r>
      </w:hyperlink>
    </w:p>
    <w:p w14:paraId="57F4E0BF" w14:textId="62AFD26A" w:rsidR="00174382" w:rsidRDefault="00000000">
      <w:pPr>
        <w:pStyle w:val="Cuprins2"/>
        <w:rPr>
          <w:rFonts w:asciiTheme="minorHAnsi" w:eastAsiaTheme="minorEastAsia" w:hAnsiTheme="minorHAnsi" w:cstheme="minorBidi"/>
          <w:smallCaps w:val="0"/>
          <w:noProof/>
          <w:sz w:val="22"/>
          <w:szCs w:val="22"/>
          <w:lang w:eastAsia="ro-RO"/>
        </w:rPr>
      </w:pPr>
      <w:hyperlink w:anchor="_Toc123734660" w:history="1">
        <w:r w:rsidR="00174382" w:rsidRPr="000E0E01">
          <w:rPr>
            <w:rStyle w:val="Hyperlink"/>
            <w:noProof/>
          </w:rPr>
          <w:t>5. DATE PRIVIND STRUCTURA ȘI DINAMICA POPULAȚIILOR DE SPECII AFECTATE</w:t>
        </w:r>
        <w:r w:rsidR="00174382">
          <w:rPr>
            <w:noProof/>
            <w:webHidden/>
          </w:rPr>
          <w:tab/>
        </w:r>
        <w:r w:rsidR="00174382">
          <w:rPr>
            <w:noProof/>
            <w:webHidden/>
          </w:rPr>
          <w:fldChar w:fldCharType="begin"/>
        </w:r>
        <w:r w:rsidR="00174382">
          <w:rPr>
            <w:noProof/>
            <w:webHidden/>
          </w:rPr>
          <w:instrText xml:space="preserve"> PAGEREF _Toc123734660 \h </w:instrText>
        </w:r>
        <w:r w:rsidR="00174382">
          <w:rPr>
            <w:noProof/>
            <w:webHidden/>
          </w:rPr>
        </w:r>
        <w:r w:rsidR="00174382">
          <w:rPr>
            <w:noProof/>
            <w:webHidden/>
          </w:rPr>
          <w:fldChar w:fldCharType="separate"/>
        </w:r>
        <w:r w:rsidR="00083256">
          <w:rPr>
            <w:noProof/>
            <w:webHidden/>
          </w:rPr>
          <w:t>118</w:t>
        </w:r>
        <w:r w:rsidR="00174382">
          <w:rPr>
            <w:noProof/>
            <w:webHidden/>
          </w:rPr>
          <w:fldChar w:fldCharType="end"/>
        </w:r>
      </w:hyperlink>
    </w:p>
    <w:p w14:paraId="685EEA02" w14:textId="327C7F81" w:rsidR="00174382" w:rsidRDefault="00000000">
      <w:pPr>
        <w:pStyle w:val="Cuprins2"/>
        <w:rPr>
          <w:rFonts w:asciiTheme="minorHAnsi" w:eastAsiaTheme="minorEastAsia" w:hAnsiTheme="minorHAnsi" w:cstheme="minorBidi"/>
          <w:smallCaps w:val="0"/>
          <w:noProof/>
          <w:sz w:val="22"/>
          <w:szCs w:val="22"/>
          <w:lang w:eastAsia="ro-RO"/>
        </w:rPr>
      </w:pPr>
      <w:hyperlink w:anchor="_Toc123734661" w:history="1">
        <w:r w:rsidR="00174382" w:rsidRPr="000E0E01">
          <w:rPr>
            <w:rStyle w:val="Hyperlink"/>
            <w:noProof/>
          </w:rPr>
          <w:t>6. RELAȚIILE STRUCTURALE ȘI FUNCȚIONALE CARE CREEAZĂ ȘI MENȚIN INTEGRITATEA ARIILOR NATURALE PROTEJATE DE INTERES COMUNITAR</w:t>
        </w:r>
        <w:r w:rsidR="00174382">
          <w:rPr>
            <w:noProof/>
            <w:webHidden/>
          </w:rPr>
          <w:tab/>
        </w:r>
        <w:r w:rsidR="00174382">
          <w:rPr>
            <w:noProof/>
            <w:webHidden/>
          </w:rPr>
          <w:fldChar w:fldCharType="begin"/>
        </w:r>
        <w:r w:rsidR="00174382">
          <w:rPr>
            <w:noProof/>
            <w:webHidden/>
          </w:rPr>
          <w:instrText xml:space="preserve"> PAGEREF _Toc123734661 \h </w:instrText>
        </w:r>
        <w:r w:rsidR="00174382">
          <w:rPr>
            <w:noProof/>
            <w:webHidden/>
          </w:rPr>
        </w:r>
        <w:r w:rsidR="00174382">
          <w:rPr>
            <w:noProof/>
            <w:webHidden/>
          </w:rPr>
          <w:fldChar w:fldCharType="separate"/>
        </w:r>
        <w:r w:rsidR="00083256">
          <w:rPr>
            <w:noProof/>
            <w:webHidden/>
          </w:rPr>
          <w:t>119</w:t>
        </w:r>
        <w:r w:rsidR="00174382">
          <w:rPr>
            <w:noProof/>
            <w:webHidden/>
          </w:rPr>
          <w:fldChar w:fldCharType="end"/>
        </w:r>
      </w:hyperlink>
    </w:p>
    <w:p w14:paraId="1C443AC7" w14:textId="072466A0" w:rsidR="00174382" w:rsidRDefault="00000000">
      <w:pPr>
        <w:pStyle w:val="Cuprins2"/>
        <w:rPr>
          <w:rFonts w:asciiTheme="minorHAnsi" w:eastAsiaTheme="minorEastAsia" w:hAnsiTheme="minorHAnsi" w:cstheme="minorBidi"/>
          <w:smallCaps w:val="0"/>
          <w:noProof/>
          <w:sz w:val="22"/>
          <w:szCs w:val="22"/>
          <w:lang w:eastAsia="ro-RO"/>
        </w:rPr>
      </w:pPr>
      <w:hyperlink w:anchor="_Toc123734662" w:history="1">
        <w:r w:rsidR="00174382" w:rsidRPr="000E0E01">
          <w:rPr>
            <w:rStyle w:val="Hyperlink"/>
            <w:noProof/>
          </w:rPr>
          <w:t>7. OBIECTIVELE DE CONSERVARE A ARIILOR NATURALE PROTEJATE DE INTERES COMUNITAR, ACOLO UNDE AU FOST STABILITE PRIN PLANURI DE MANAGEMENT</w:t>
        </w:r>
        <w:r w:rsidR="00174382">
          <w:rPr>
            <w:noProof/>
            <w:webHidden/>
          </w:rPr>
          <w:tab/>
        </w:r>
        <w:r w:rsidR="00174382">
          <w:rPr>
            <w:noProof/>
            <w:webHidden/>
          </w:rPr>
          <w:fldChar w:fldCharType="begin"/>
        </w:r>
        <w:r w:rsidR="00174382">
          <w:rPr>
            <w:noProof/>
            <w:webHidden/>
          </w:rPr>
          <w:instrText xml:space="preserve"> PAGEREF _Toc123734662 \h </w:instrText>
        </w:r>
        <w:r w:rsidR="00174382">
          <w:rPr>
            <w:noProof/>
            <w:webHidden/>
          </w:rPr>
        </w:r>
        <w:r w:rsidR="00174382">
          <w:rPr>
            <w:noProof/>
            <w:webHidden/>
          </w:rPr>
          <w:fldChar w:fldCharType="separate"/>
        </w:r>
        <w:r w:rsidR="00083256">
          <w:rPr>
            <w:noProof/>
            <w:webHidden/>
          </w:rPr>
          <w:t>122</w:t>
        </w:r>
        <w:r w:rsidR="00174382">
          <w:rPr>
            <w:noProof/>
            <w:webHidden/>
          </w:rPr>
          <w:fldChar w:fldCharType="end"/>
        </w:r>
      </w:hyperlink>
    </w:p>
    <w:p w14:paraId="008F94ED" w14:textId="7C186ADC" w:rsidR="00174382" w:rsidRDefault="00000000">
      <w:pPr>
        <w:pStyle w:val="Cuprins2"/>
        <w:rPr>
          <w:rFonts w:asciiTheme="minorHAnsi" w:eastAsiaTheme="minorEastAsia" w:hAnsiTheme="minorHAnsi" w:cstheme="minorBidi"/>
          <w:smallCaps w:val="0"/>
          <w:noProof/>
          <w:sz w:val="22"/>
          <w:szCs w:val="22"/>
          <w:lang w:eastAsia="ro-RO"/>
        </w:rPr>
      </w:pPr>
      <w:hyperlink w:anchor="_Toc123734663" w:history="1">
        <w:r w:rsidR="00174382" w:rsidRPr="000E0E01">
          <w:rPr>
            <w:rStyle w:val="Hyperlink"/>
            <w:noProof/>
          </w:rPr>
          <w:t>8. DESCRIEREA STĂRII ACTUALE DE CONSERVARE A ARIEI NATURALE PROTEJATE DE INTERES COMUNITAR</w:t>
        </w:r>
        <w:r w:rsidR="00174382">
          <w:rPr>
            <w:noProof/>
            <w:webHidden/>
          </w:rPr>
          <w:tab/>
        </w:r>
        <w:r w:rsidR="00174382">
          <w:rPr>
            <w:noProof/>
            <w:webHidden/>
          </w:rPr>
          <w:fldChar w:fldCharType="begin"/>
        </w:r>
        <w:r w:rsidR="00174382">
          <w:rPr>
            <w:noProof/>
            <w:webHidden/>
          </w:rPr>
          <w:instrText xml:space="preserve"> PAGEREF _Toc123734663 \h </w:instrText>
        </w:r>
        <w:r w:rsidR="00174382">
          <w:rPr>
            <w:noProof/>
            <w:webHidden/>
          </w:rPr>
        </w:r>
        <w:r w:rsidR="00174382">
          <w:rPr>
            <w:noProof/>
            <w:webHidden/>
          </w:rPr>
          <w:fldChar w:fldCharType="separate"/>
        </w:r>
        <w:r w:rsidR="00083256">
          <w:rPr>
            <w:noProof/>
            <w:webHidden/>
          </w:rPr>
          <w:t>140</w:t>
        </w:r>
        <w:r w:rsidR="00174382">
          <w:rPr>
            <w:noProof/>
            <w:webHidden/>
          </w:rPr>
          <w:fldChar w:fldCharType="end"/>
        </w:r>
      </w:hyperlink>
    </w:p>
    <w:p w14:paraId="1F50F728" w14:textId="55EE52CE" w:rsidR="00174382" w:rsidRDefault="00000000">
      <w:pPr>
        <w:pStyle w:val="Cuprins2"/>
        <w:rPr>
          <w:rFonts w:asciiTheme="minorHAnsi" w:eastAsiaTheme="minorEastAsia" w:hAnsiTheme="minorHAnsi" w:cstheme="minorBidi"/>
          <w:smallCaps w:val="0"/>
          <w:noProof/>
          <w:sz w:val="22"/>
          <w:szCs w:val="22"/>
          <w:lang w:eastAsia="ro-RO"/>
        </w:rPr>
      </w:pPr>
      <w:hyperlink w:anchor="_Toc123734664" w:history="1">
        <w:r w:rsidR="00174382" w:rsidRPr="000E0E01">
          <w:rPr>
            <w:rStyle w:val="Hyperlink"/>
            <w:noProof/>
          </w:rPr>
          <w:t>9. ALTE INFORMAȚII RELEVANTE PRIVIND CONSERVAREA ARIEI NATURALE PROTEJATE DE INTERES COMUNITAR, INCLUSIV POSIBILE SCHIMBĂRI ÎN EVOLUȚIA NATURALĂ A ARIEI PROTEJATE DE INTERES COMUNITAR</w:t>
        </w:r>
        <w:r w:rsidR="00174382">
          <w:rPr>
            <w:noProof/>
            <w:webHidden/>
          </w:rPr>
          <w:tab/>
        </w:r>
        <w:r w:rsidR="00174382">
          <w:rPr>
            <w:noProof/>
            <w:webHidden/>
          </w:rPr>
          <w:fldChar w:fldCharType="begin"/>
        </w:r>
        <w:r w:rsidR="00174382">
          <w:rPr>
            <w:noProof/>
            <w:webHidden/>
          </w:rPr>
          <w:instrText xml:space="preserve"> PAGEREF _Toc123734664 \h </w:instrText>
        </w:r>
        <w:r w:rsidR="00174382">
          <w:rPr>
            <w:noProof/>
            <w:webHidden/>
          </w:rPr>
        </w:r>
        <w:r w:rsidR="00174382">
          <w:rPr>
            <w:noProof/>
            <w:webHidden/>
          </w:rPr>
          <w:fldChar w:fldCharType="separate"/>
        </w:r>
        <w:r w:rsidR="00083256">
          <w:rPr>
            <w:noProof/>
            <w:webHidden/>
          </w:rPr>
          <w:t>148</w:t>
        </w:r>
        <w:r w:rsidR="00174382">
          <w:rPr>
            <w:noProof/>
            <w:webHidden/>
          </w:rPr>
          <w:fldChar w:fldCharType="end"/>
        </w:r>
      </w:hyperlink>
    </w:p>
    <w:p w14:paraId="00266FB6" w14:textId="13793090" w:rsidR="00174382" w:rsidRDefault="00000000">
      <w:pPr>
        <w:pStyle w:val="Cuprins2"/>
        <w:rPr>
          <w:rFonts w:asciiTheme="minorHAnsi" w:eastAsiaTheme="minorEastAsia" w:hAnsiTheme="minorHAnsi" w:cstheme="minorBidi"/>
          <w:smallCaps w:val="0"/>
          <w:noProof/>
          <w:sz w:val="22"/>
          <w:szCs w:val="22"/>
          <w:lang w:eastAsia="ro-RO"/>
        </w:rPr>
      </w:pPr>
      <w:hyperlink w:anchor="_Toc123734665" w:history="1">
        <w:r w:rsidR="00174382" w:rsidRPr="000E0E01">
          <w:rPr>
            <w:rStyle w:val="Hyperlink"/>
            <w:noProof/>
          </w:rPr>
          <w:t>10. ALTE ASPECTE RELEVANTE PENTRU ARIA NATURALĂ PROTEJATĂ DE INTERES COMUNITAR</w:t>
        </w:r>
        <w:r w:rsidR="00174382">
          <w:rPr>
            <w:noProof/>
            <w:webHidden/>
          </w:rPr>
          <w:tab/>
        </w:r>
        <w:r w:rsidR="00174382">
          <w:rPr>
            <w:noProof/>
            <w:webHidden/>
          </w:rPr>
          <w:fldChar w:fldCharType="begin"/>
        </w:r>
        <w:r w:rsidR="00174382">
          <w:rPr>
            <w:noProof/>
            <w:webHidden/>
          </w:rPr>
          <w:instrText xml:space="preserve"> PAGEREF _Toc123734665 \h </w:instrText>
        </w:r>
        <w:r w:rsidR="00174382">
          <w:rPr>
            <w:noProof/>
            <w:webHidden/>
          </w:rPr>
        </w:r>
        <w:r w:rsidR="00174382">
          <w:rPr>
            <w:noProof/>
            <w:webHidden/>
          </w:rPr>
          <w:fldChar w:fldCharType="separate"/>
        </w:r>
        <w:r w:rsidR="00083256">
          <w:rPr>
            <w:noProof/>
            <w:webHidden/>
          </w:rPr>
          <w:t>149</w:t>
        </w:r>
        <w:r w:rsidR="00174382">
          <w:rPr>
            <w:noProof/>
            <w:webHidden/>
          </w:rPr>
          <w:fldChar w:fldCharType="end"/>
        </w:r>
      </w:hyperlink>
    </w:p>
    <w:p w14:paraId="5D983E3E" w14:textId="1E91BFA3" w:rsidR="00174382" w:rsidRDefault="00000000">
      <w:pPr>
        <w:pStyle w:val="Cuprins1"/>
        <w:tabs>
          <w:tab w:val="left" w:pos="960"/>
        </w:tabs>
        <w:rPr>
          <w:rFonts w:asciiTheme="minorHAnsi" w:eastAsiaTheme="minorEastAsia" w:hAnsiTheme="minorHAnsi" w:cstheme="minorBidi"/>
          <w:b w:val="0"/>
          <w:bCs w:val="0"/>
          <w:caps w:val="0"/>
          <w:sz w:val="22"/>
          <w:lang w:eastAsia="ro-RO"/>
        </w:rPr>
      </w:pPr>
      <w:hyperlink w:anchor="_Toc123734666" w:history="1">
        <w:r w:rsidR="00174382" w:rsidRPr="000E0E01">
          <w:rPr>
            <w:rStyle w:val="Hyperlink"/>
          </w:rPr>
          <w:t>C.</w:t>
        </w:r>
        <w:r w:rsidR="00174382">
          <w:rPr>
            <w:rFonts w:asciiTheme="minorHAnsi" w:eastAsiaTheme="minorEastAsia" w:hAnsiTheme="minorHAnsi" w:cstheme="minorBidi"/>
            <w:b w:val="0"/>
            <w:bCs w:val="0"/>
            <w:caps w:val="0"/>
            <w:sz w:val="22"/>
            <w:lang w:eastAsia="ro-RO"/>
          </w:rPr>
          <w:tab/>
        </w:r>
        <w:r w:rsidR="00174382" w:rsidRPr="000E0E01">
          <w:rPr>
            <w:rStyle w:val="Hyperlink"/>
          </w:rPr>
          <w:t>IDENTIFICAREA ȘI EVALUAREA IMPACTULUI</w:t>
        </w:r>
        <w:r w:rsidR="00174382">
          <w:rPr>
            <w:webHidden/>
          </w:rPr>
          <w:tab/>
        </w:r>
        <w:r w:rsidR="00174382">
          <w:rPr>
            <w:webHidden/>
          </w:rPr>
          <w:fldChar w:fldCharType="begin"/>
        </w:r>
        <w:r w:rsidR="00174382">
          <w:rPr>
            <w:webHidden/>
          </w:rPr>
          <w:instrText xml:space="preserve"> PAGEREF _Toc123734666 \h </w:instrText>
        </w:r>
        <w:r w:rsidR="00174382">
          <w:rPr>
            <w:webHidden/>
          </w:rPr>
        </w:r>
        <w:r w:rsidR="00174382">
          <w:rPr>
            <w:webHidden/>
          </w:rPr>
          <w:fldChar w:fldCharType="separate"/>
        </w:r>
        <w:r w:rsidR="00083256">
          <w:rPr>
            <w:webHidden/>
          </w:rPr>
          <w:t>150</w:t>
        </w:r>
        <w:r w:rsidR="00174382">
          <w:rPr>
            <w:webHidden/>
          </w:rPr>
          <w:fldChar w:fldCharType="end"/>
        </w:r>
      </w:hyperlink>
    </w:p>
    <w:p w14:paraId="3498BDA9" w14:textId="175FBD42" w:rsidR="00174382" w:rsidRDefault="00000000">
      <w:pPr>
        <w:pStyle w:val="Cuprins2"/>
        <w:rPr>
          <w:rFonts w:asciiTheme="minorHAnsi" w:eastAsiaTheme="minorEastAsia" w:hAnsiTheme="minorHAnsi" w:cstheme="minorBidi"/>
          <w:smallCaps w:val="0"/>
          <w:noProof/>
          <w:sz w:val="22"/>
          <w:szCs w:val="22"/>
          <w:lang w:eastAsia="ro-RO"/>
        </w:rPr>
      </w:pPr>
      <w:hyperlink w:anchor="_Toc123734667" w:history="1">
        <w:r w:rsidR="00174382" w:rsidRPr="000E0E01">
          <w:rPr>
            <w:rStyle w:val="Hyperlink"/>
            <w:noProof/>
          </w:rPr>
          <w:t>1. IDENTIFICAREA IMPACTULUI</w:t>
        </w:r>
        <w:r w:rsidR="00174382">
          <w:rPr>
            <w:noProof/>
            <w:webHidden/>
          </w:rPr>
          <w:tab/>
        </w:r>
        <w:r w:rsidR="00174382">
          <w:rPr>
            <w:noProof/>
            <w:webHidden/>
          </w:rPr>
          <w:fldChar w:fldCharType="begin"/>
        </w:r>
        <w:r w:rsidR="00174382">
          <w:rPr>
            <w:noProof/>
            <w:webHidden/>
          </w:rPr>
          <w:instrText xml:space="preserve"> PAGEREF _Toc123734667 \h </w:instrText>
        </w:r>
        <w:r w:rsidR="00174382">
          <w:rPr>
            <w:noProof/>
            <w:webHidden/>
          </w:rPr>
        </w:r>
        <w:r w:rsidR="00174382">
          <w:rPr>
            <w:noProof/>
            <w:webHidden/>
          </w:rPr>
          <w:fldChar w:fldCharType="separate"/>
        </w:r>
        <w:r w:rsidR="00083256">
          <w:rPr>
            <w:noProof/>
            <w:webHidden/>
          </w:rPr>
          <w:t>150</w:t>
        </w:r>
        <w:r w:rsidR="00174382">
          <w:rPr>
            <w:noProof/>
            <w:webHidden/>
          </w:rPr>
          <w:fldChar w:fldCharType="end"/>
        </w:r>
      </w:hyperlink>
    </w:p>
    <w:p w14:paraId="62B0C081" w14:textId="5A0101D6" w:rsidR="00174382" w:rsidRDefault="00000000">
      <w:pPr>
        <w:pStyle w:val="Cuprins3"/>
        <w:rPr>
          <w:rFonts w:asciiTheme="minorHAnsi" w:eastAsiaTheme="minorEastAsia" w:hAnsiTheme="minorHAnsi" w:cstheme="minorBidi"/>
          <w:iCs w:val="0"/>
          <w:lang w:eastAsia="ro-RO"/>
        </w:rPr>
      </w:pPr>
      <w:hyperlink w:anchor="_Toc123734668" w:history="1">
        <w:r w:rsidR="00174382" w:rsidRPr="000E0E01">
          <w:rPr>
            <w:rStyle w:val="Hyperlink"/>
          </w:rPr>
          <w:t>1.1. Impactul direct și indirect</w:t>
        </w:r>
        <w:r w:rsidR="00174382">
          <w:rPr>
            <w:webHidden/>
          </w:rPr>
          <w:tab/>
        </w:r>
        <w:r w:rsidR="00174382">
          <w:rPr>
            <w:webHidden/>
          </w:rPr>
          <w:fldChar w:fldCharType="begin"/>
        </w:r>
        <w:r w:rsidR="00174382">
          <w:rPr>
            <w:webHidden/>
          </w:rPr>
          <w:instrText xml:space="preserve"> PAGEREF _Toc123734668 \h </w:instrText>
        </w:r>
        <w:r w:rsidR="00174382">
          <w:rPr>
            <w:webHidden/>
          </w:rPr>
        </w:r>
        <w:r w:rsidR="00174382">
          <w:rPr>
            <w:webHidden/>
          </w:rPr>
          <w:fldChar w:fldCharType="separate"/>
        </w:r>
        <w:r w:rsidR="00083256">
          <w:rPr>
            <w:webHidden/>
          </w:rPr>
          <w:t>164</w:t>
        </w:r>
        <w:r w:rsidR="00174382">
          <w:rPr>
            <w:webHidden/>
          </w:rPr>
          <w:fldChar w:fldCharType="end"/>
        </w:r>
      </w:hyperlink>
    </w:p>
    <w:p w14:paraId="31D5F2F9" w14:textId="4D30AA0D" w:rsidR="00174382" w:rsidRDefault="00000000">
      <w:pPr>
        <w:pStyle w:val="Cuprins3"/>
        <w:rPr>
          <w:rFonts w:asciiTheme="minorHAnsi" w:eastAsiaTheme="minorEastAsia" w:hAnsiTheme="minorHAnsi" w:cstheme="minorBidi"/>
          <w:iCs w:val="0"/>
          <w:lang w:eastAsia="ro-RO"/>
        </w:rPr>
      </w:pPr>
      <w:hyperlink w:anchor="_Toc123734669" w:history="1">
        <w:r w:rsidR="00174382" w:rsidRPr="000E0E01">
          <w:rPr>
            <w:rStyle w:val="Hyperlink"/>
          </w:rPr>
          <w:t>1.1.1. Impactul asupra habitatelor forestiere</w:t>
        </w:r>
        <w:r w:rsidR="00174382">
          <w:rPr>
            <w:webHidden/>
          </w:rPr>
          <w:tab/>
        </w:r>
        <w:r w:rsidR="00174382">
          <w:rPr>
            <w:webHidden/>
          </w:rPr>
          <w:fldChar w:fldCharType="begin"/>
        </w:r>
        <w:r w:rsidR="00174382">
          <w:rPr>
            <w:webHidden/>
          </w:rPr>
          <w:instrText xml:space="preserve"> PAGEREF _Toc123734669 \h </w:instrText>
        </w:r>
        <w:r w:rsidR="00174382">
          <w:rPr>
            <w:webHidden/>
          </w:rPr>
        </w:r>
        <w:r w:rsidR="00174382">
          <w:rPr>
            <w:webHidden/>
          </w:rPr>
          <w:fldChar w:fldCharType="separate"/>
        </w:r>
        <w:r w:rsidR="00083256">
          <w:rPr>
            <w:webHidden/>
          </w:rPr>
          <w:t>164</w:t>
        </w:r>
        <w:r w:rsidR="00174382">
          <w:rPr>
            <w:webHidden/>
          </w:rPr>
          <w:fldChar w:fldCharType="end"/>
        </w:r>
      </w:hyperlink>
    </w:p>
    <w:p w14:paraId="77D719B0" w14:textId="7FCA0442" w:rsidR="00174382" w:rsidRDefault="00000000">
      <w:pPr>
        <w:pStyle w:val="Cuprins3"/>
        <w:rPr>
          <w:rFonts w:asciiTheme="minorHAnsi" w:eastAsiaTheme="minorEastAsia" w:hAnsiTheme="minorHAnsi" w:cstheme="minorBidi"/>
          <w:iCs w:val="0"/>
          <w:lang w:eastAsia="ro-RO"/>
        </w:rPr>
      </w:pPr>
      <w:hyperlink w:anchor="_Toc123734670" w:history="1">
        <w:r w:rsidR="00174382" w:rsidRPr="000E0E01">
          <w:rPr>
            <w:rStyle w:val="Hyperlink"/>
          </w:rPr>
          <w:t xml:space="preserve">1.1.2. Impactul prognozat asupra speciilor existente în </w:t>
        </w:r>
        <w:r w:rsidR="002E3E2D">
          <w:rPr>
            <w:rStyle w:val="Hyperlink"/>
          </w:rPr>
          <w:t>ROSAC0027</w:t>
        </w:r>
        <w:r w:rsidR="00174382" w:rsidRPr="000E0E01">
          <w:rPr>
            <w:rStyle w:val="Hyperlink"/>
          </w:rPr>
          <w:t xml:space="preserve"> Cheile Bicazului-Hășmaș, ROSPA0018 Cheile Bicazului-Hășmaș și ROSCI0323 Munții Ciucului</w:t>
        </w:r>
        <w:r w:rsidR="00174382">
          <w:rPr>
            <w:webHidden/>
          </w:rPr>
          <w:tab/>
        </w:r>
        <w:r w:rsidR="00174382">
          <w:rPr>
            <w:webHidden/>
          </w:rPr>
          <w:fldChar w:fldCharType="begin"/>
        </w:r>
        <w:r w:rsidR="00174382">
          <w:rPr>
            <w:webHidden/>
          </w:rPr>
          <w:instrText xml:space="preserve"> PAGEREF _Toc123734670 \h </w:instrText>
        </w:r>
        <w:r w:rsidR="00174382">
          <w:rPr>
            <w:webHidden/>
          </w:rPr>
        </w:r>
        <w:r w:rsidR="00174382">
          <w:rPr>
            <w:webHidden/>
          </w:rPr>
          <w:fldChar w:fldCharType="separate"/>
        </w:r>
        <w:r w:rsidR="00083256">
          <w:rPr>
            <w:webHidden/>
          </w:rPr>
          <w:t>172</w:t>
        </w:r>
        <w:r w:rsidR="00174382">
          <w:rPr>
            <w:webHidden/>
          </w:rPr>
          <w:fldChar w:fldCharType="end"/>
        </w:r>
      </w:hyperlink>
    </w:p>
    <w:p w14:paraId="12016FF9" w14:textId="4E047783" w:rsidR="00174382" w:rsidRDefault="00000000">
      <w:pPr>
        <w:pStyle w:val="Cuprins3"/>
        <w:rPr>
          <w:rFonts w:asciiTheme="minorHAnsi" w:eastAsiaTheme="minorEastAsia" w:hAnsiTheme="minorHAnsi" w:cstheme="minorBidi"/>
          <w:iCs w:val="0"/>
          <w:lang w:eastAsia="ro-RO"/>
        </w:rPr>
      </w:pPr>
      <w:hyperlink w:anchor="_Toc123734671" w:history="1">
        <w:r w:rsidR="00174382" w:rsidRPr="000E0E01">
          <w:rPr>
            <w:rStyle w:val="Hyperlink"/>
          </w:rPr>
          <w:t>1.2. Impactul pe termen scurt și lung</w:t>
        </w:r>
        <w:r w:rsidR="00174382">
          <w:rPr>
            <w:webHidden/>
          </w:rPr>
          <w:tab/>
        </w:r>
        <w:r w:rsidR="00174382">
          <w:rPr>
            <w:webHidden/>
          </w:rPr>
          <w:fldChar w:fldCharType="begin"/>
        </w:r>
        <w:r w:rsidR="00174382">
          <w:rPr>
            <w:webHidden/>
          </w:rPr>
          <w:instrText xml:space="preserve"> PAGEREF _Toc123734671 \h </w:instrText>
        </w:r>
        <w:r w:rsidR="00174382">
          <w:rPr>
            <w:webHidden/>
          </w:rPr>
        </w:r>
        <w:r w:rsidR="00174382">
          <w:rPr>
            <w:webHidden/>
          </w:rPr>
          <w:fldChar w:fldCharType="separate"/>
        </w:r>
        <w:r w:rsidR="00083256">
          <w:rPr>
            <w:webHidden/>
          </w:rPr>
          <w:t>177</w:t>
        </w:r>
        <w:r w:rsidR="00174382">
          <w:rPr>
            <w:webHidden/>
          </w:rPr>
          <w:fldChar w:fldCharType="end"/>
        </w:r>
      </w:hyperlink>
    </w:p>
    <w:p w14:paraId="5C3160D2" w14:textId="1CBF6033" w:rsidR="00174382" w:rsidRDefault="00000000">
      <w:pPr>
        <w:pStyle w:val="Cuprins3"/>
        <w:rPr>
          <w:rFonts w:asciiTheme="minorHAnsi" w:eastAsiaTheme="minorEastAsia" w:hAnsiTheme="minorHAnsi" w:cstheme="minorBidi"/>
          <w:iCs w:val="0"/>
          <w:lang w:eastAsia="ro-RO"/>
        </w:rPr>
      </w:pPr>
      <w:hyperlink w:anchor="_Toc123734672" w:history="1">
        <w:r w:rsidR="00174382" w:rsidRPr="000E0E01">
          <w:rPr>
            <w:rStyle w:val="Hyperlink"/>
          </w:rPr>
          <w:t>1.3. Impactul aferent fazelor de construcție, de operare și de dezafectare</w:t>
        </w:r>
        <w:r w:rsidR="00174382">
          <w:rPr>
            <w:webHidden/>
          </w:rPr>
          <w:tab/>
        </w:r>
        <w:r w:rsidR="00174382">
          <w:rPr>
            <w:webHidden/>
          </w:rPr>
          <w:fldChar w:fldCharType="begin"/>
        </w:r>
        <w:r w:rsidR="00174382">
          <w:rPr>
            <w:webHidden/>
          </w:rPr>
          <w:instrText xml:space="preserve"> PAGEREF _Toc123734672 \h </w:instrText>
        </w:r>
        <w:r w:rsidR="00174382">
          <w:rPr>
            <w:webHidden/>
          </w:rPr>
        </w:r>
        <w:r w:rsidR="00174382">
          <w:rPr>
            <w:webHidden/>
          </w:rPr>
          <w:fldChar w:fldCharType="separate"/>
        </w:r>
        <w:r w:rsidR="00083256">
          <w:rPr>
            <w:webHidden/>
          </w:rPr>
          <w:t>178</w:t>
        </w:r>
        <w:r w:rsidR="00174382">
          <w:rPr>
            <w:webHidden/>
          </w:rPr>
          <w:fldChar w:fldCharType="end"/>
        </w:r>
      </w:hyperlink>
    </w:p>
    <w:p w14:paraId="6D5C4F6C" w14:textId="7307EB82" w:rsidR="00174382" w:rsidRDefault="00000000">
      <w:pPr>
        <w:pStyle w:val="Cuprins3"/>
        <w:rPr>
          <w:rFonts w:asciiTheme="minorHAnsi" w:eastAsiaTheme="minorEastAsia" w:hAnsiTheme="minorHAnsi" w:cstheme="minorBidi"/>
          <w:iCs w:val="0"/>
          <w:lang w:eastAsia="ro-RO"/>
        </w:rPr>
      </w:pPr>
      <w:hyperlink w:anchor="_Toc123734673" w:history="1">
        <w:r w:rsidR="00174382" w:rsidRPr="000E0E01">
          <w:rPr>
            <w:rStyle w:val="Hyperlink"/>
          </w:rPr>
          <w:t>1.4. Impactul din faza de aplicare a activităților generate de lucrările silvice</w:t>
        </w:r>
        <w:r w:rsidR="00174382">
          <w:rPr>
            <w:webHidden/>
          </w:rPr>
          <w:tab/>
        </w:r>
        <w:r w:rsidR="00174382">
          <w:rPr>
            <w:webHidden/>
          </w:rPr>
          <w:fldChar w:fldCharType="begin"/>
        </w:r>
        <w:r w:rsidR="00174382">
          <w:rPr>
            <w:webHidden/>
          </w:rPr>
          <w:instrText xml:space="preserve"> PAGEREF _Toc123734673 \h </w:instrText>
        </w:r>
        <w:r w:rsidR="00174382">
          <w:rPr>
            <w:webHidden/>
          </w:rPr>
        </w:r>
        <w:r w:rsidR="00174382">
          <w:rPr>
            <w:webHidden/>
          </w:rPr>
          <w:fldChar w:fldCharType="separate"/>
        </w:r>
        <w:r w:rsidR="00083256">
          <w:rPr>
            <w:webHidden/>
          </w:rPr>
          <w:t>178</w:t>
        </w:r>
        <w:r w:rsidR="00174382">
          <w:rPr>
            <w:webHidden/>
          </w:rPr>
          <w:fldChar w:fldCharType="end"/>
        </w:r>
      </w:hyperlink>
    </w:p>
    <w:p w14:paraId="095FDB19" w14:textId="4275F2AA" w:rsidR="00174382" w:rsidRDefault="00000000">
      <w:pPr>
        <w:pStyle w:val="Cuprins3"/>
        <w:rPr>
          <w:rFonts w:asciiTheme="minorHAnsi" w:eastAsiaTheme="minorEastAsia" w:hAnsiTheme="minorHAnsi" w:cstheme="minorBidi"/>
          <w:iCs w:val="0"/>
          <w:lang w:eastAsia="ro-RO"/>
        </w:rPr>
      </w:pPr>
      <w:hyperlink w:anchor="_Toc123734674" w:history="1">
        <w:r w:rsidR="00174382" w:rsidRPr="000E0E01">
          <w:rPr>
            <w:rStyle w:val="Hyperlink"/>
          </w:rPr>
          <w:t>1.5. Impactul rezidual</w:t>
        </w:r>
        <w:r w:rsidR="00174382">
          <w:rPr>
            <w:webHidden/>
          </w:rPr>
          <w:tab/>
        </w:r>
        <w:r w:rsidR="00174382">
          <w:rPr>
            <w:webHidden/>
          </w:rPr>
          <w:fldChar w:fldCharType="begin"/>
        </w:r>
        <w:r w:rsidR="00174382">
          <w:rPr>
            <w:webHidden/>
          </w:rPr>
          <w:instrText xml:space="preserve"> PAGEREF _Toc123734674 \h </w:instrText>
        </w:r>
        <w:r w:rsidR="00174382">
          <w:rPr>
            <w:webHidden/>
          </w:rPr>
        </w:r>
        <w:r w:rsidR="00174382">
          <w:rPr>
            <w:webHidden/>
          </w:rPr>
          <w:fldChar w:fldCharType="separate"/>
        </w:r>
        <w:r w:rsidR="00083256">
          <w:rPr>
            <w:webHidden/>
          </w:rPr>
          <w:t>179</w:t>
        </w:r>
        <w:r w:rsidR="00174382">
          <w:rPr>
            <w:webHidden/>
          </w:rPr>
          <w:fldChar w:fldCharType="end"/>
        </w:r>
      </w:hyperlink>
    </w:p>
    <w:p w14:paraId="3D65011C" w14:textId="75BE69BF" w:rsidR="00174382" w:rsidRDefault="00000000">
      <w:pPr>
        <w:pStyle w:val="Cuprins3"/>
        <w:rPr>
          <w:rFonts w:asciiTheme="minorHAnsi" w:eastAsiaTheme="minorEastAsia" w:hAnsiTheme="minorHAnsi" w:cstheme="minorBidi"/>
          <w:iCs w:val="0"/>
          <w:lang w:eastAsia="ro-RO"/>
        </w:rPr>
      </w:pPr>
      <w:hyperlink w:anchor="_Toc123734675" w:history="1">
        <w:r w:rsidR="00174382" w:rsidRPr="000E0E01">
          <w:rPr>
            <w:rStyle w:val="Hyperlink"/>
          </w:rPr>
          <w:t>1.6. Impactul cumulativ</w:t>
        </w:r>
        <w:r w:rsidR="00174382">
          <w:rPr>
            <w:webHidden/>
          </w:rPr>
          <w:tab/>
        </w:r>
        <w:r w:rsidR="00174382">
          <w:rPr>
            <w:webHidden/>
          </w:rPr>
          <w:fldChar w:fldCharType="begin"/>
        </w:r>
        <w:r w:rsidR="00174382">
          <w:rPr>
            <w:webHidden/>
          </w:rPr>
          <w:instrText xml:space="preserve"> PAGEREF _Toc123734675 \h </w:instrText>
        </w:r>
        <w:r w:rsidR="00174382">
          <w:rPr>
            <w:webHidden/>
          </w:rPr>
        </w:r>
        <w:r w:rsidR="00174382">
          <w:rPr>
            <w:webHidden/>
          </w:rPr>
          <w:fldChar w:fldCharType="separate"/>
        </w:r>
        <w:r w:rsidR="00083256">
          <w:rPr>
            <w:webHidden/>
          </w:rPr>
          <w:t>179</w:t>
        </w:r>
        <w:r w:rsidR="00174382">
          <w:rPr>
            <w:webHidden/>
          </w:rPr>
          <w:fldChar w:fldCharType="end"/>
        </w:r>
      </w:hyperlink>
    </w:p>
    <w:p w14:paraId="66E85D65" w14:textId="02CAD33A" w:rsidR="00174382" w:rsidRDefault="00000000">
      <w:pPr>
        <w:pStyle w:val="Cuprins2"/>
        <w:rPr>
          <w:rFonts w:asciiTheme="minorHAnsi" w:eastAsiaTheme="minorEastAsia" w:hAnsiTheme="minorHAnsi" w:cstheme="minorBidi"/>
          <w:smallCaps w:val="0"/>
          <w:noProof/>
          <w:sz w:val="22"/>
          <w:szCs w:val="22"/>
          <w:lang w:eastAsia="ro-RO"/>
        </w:rPr>
      </w:pPr>
      <w:hyperlink w:anchor="_Toc123734676" w:history="1">
        <w:r w:rsidR="00174382" w:rsidRPr="000E0E01">
          <w:rPr>
            <w:rStyle w:val="Hyperlink"/>
            <w:noProof/>
          </w:rPr>
          <w:t>2. EVALUAREA SEMNIFICAȚIEI IMPACTULUI</w:t>
        </w:r>
        <w:r w:rsidR="00174382">
          <w:rPr>
            <w:noProof/>
            <w:webHidden/>
          </w:rPr>
          <w:tab/>
        </w:r>
        <w:r w:rsidR="00174382">
          <w:rPr>
            <w:noProof/>
            <w:webHidden/>
          </w:rPr>
          <w:fldChar w:fldCharType="begin"/>
        </w:r>
        <w:r w:rsidR="00174382">
          <w:rPr>
            <w:noProof/>
            <w:webHidden/>
          </w:rPr>
          <w:instrText xml:space="preserve"> PAGEREF _Toc123734676 \h </w:instrText>
        </w:r>
        <w:r w:rsidR="00174382">
          <w:rPr>
            <w:noProof/>
            <w:webHidden/>
          </w:rPr>
        </w:r>
        <w:r w:rsidR="00174382">
          <w:rPr>
            <w:noProof/>
            <w:webHidden/>
          </w:rPr>
          <w:fldChar w:fldCharType="separate"/>
        </w:r>
        <w:r w:rsidR="00083256">
          <w:rPr>
            <w:noProof/>
            <w:webHidden/>
          </w:rPr>
          <w:t>179</w:t>
        </w:r>
        <w:r w:rsidR="00174382">
          <w:rPr>
            <w:noProof/>
            <w:webHidden/>
          </w:rPr>
          <w:fldChar w:fldCharType="end"/>
        </w:r>
      </w:hyperlink>
    </w:p>
    <w:p w14:paraId="7B53DDCE" w14:textId="79757AA9" w:rsidR="00174382" w:rsidRDefault="00000000">
      <w:pPr>
        <w:pStyle w:val="Cuprins2"/>
        <w:rPr>
          <w:rFonts w:asciiTheme="minorHAnsi" w:eastAsiaTheme="minorEastAsia" w:hAnsiTheme="minorHAnsi" w:cstheme="minorBidi"/>
          <w:smallCaps w:val="0"/>
          <w:noProof/>
          <w:sz w:val="22"/>
          <w:szCs w:val="22"/>
          <w:lang w:eastAsia="ro-RO"/>
        </w:rPr>
      </w:pPr>
      <w:hyperlink w:anchor="_Toc123734677" w:history="1">
        <w:r w:rsidR="00174382" w:rsidRPr="000E0E01">
          <w:rPr>
            <w:rStyle w:val="Hyperlink"/>
            <w:noProof/>
          </w:rPr>
          <w:t>3. EVALUAREA IMPACTULUI CAUZAT PRIN IMPLEMENTAREA PLANULUI FĂRĂ A LUA ÎN CONSIDERARE MĂSURILE DE REDUCERE A IMPACTULUI</w:t>
        </w:r>
        <w:r w:rsidR="00174382">
          <w:rPr>
            <w:noProof/>
            <w:webHidden/>
          </w:rPr>
          <w:tab/>
        </w:r>
        <w:r w:rsidR="00174382">
          <w:rPr>
            <w:noProof/>
            <w:webHidden/>
          </w:rPr>
          <w:fldChar w:fldCharType="begin"/>
        </w:r>
        <w:r w:rsidR="00174382">
          <w:rPr>
            <w:noProof/>
            <w:webHidden/>
          </w:rPr>
          <w:instrText xml:space="preserve"> PAGEREF _Toc123734677 \h </w:instrText>
        </w:r>
        <w:r w:rsidR="00174382">
          <w:rPr>
            <w:noProof/>
            <w:webHidden/>
          </w:rPr>
        </w:r>
        <w:r w:rsidR="00174382">
          <w:rPr>
            <w:noProof/>
            <w:webHidden/>
          </w:rPr>
          <w:fldChar w:fldCharType="separate"/>
        </w:r>
        <w:r w:rsidR="00083256">
          <w:rPr>
            <w:noProof/>
            <w:webHidden/>
          </w:rPr>
          <w:t>181</w:t>
        </w:r>
        <w:r w:rsidR="00174382">
          <w:rPr>
            <w:noProof/>
            <w:webHidden/>
          </w:rPr>
          <w:fldChar w:fldCharType="end"/>
        </w:r>
      </w:hyperlink>
    </w:p>
    <w:p w14:paraId="5B711A2D" w14:textId="4796A5FC" w:rsidR="00174382" w:rsidRDefault="00000000">
      <w:pPr>
        <w:pStyle w:val="Cuprins2"/>
        <w:rPr>
          <w:rFonts w:asciiTheme="minorHAnsi" w:eastAsiaTheme="minorEastAsia" w:hAnsiTheme="minorHAnsi" w:cstheme="minorBidi"/>
          <w:smallCaps w:val="0"/>
          <w:noProof/>
          <w:sz w:val="22"/>
          <w:szCs w:val="22"/>
          <w:lang w:eastAsia="ro-RO"/>
        </w:rPr>
      </w:pPr>
      <w:hyperlink w:anchor="_Toc123734678" w:history="1">
        <w:r w:rsidR="00174382" w:rsidRPr="000E0E01">
          <w:rPr>
            <w:rStyle w:val="Hyperlink"/>
            <w:noProof/>
          </w:rPr>
          <w:t>4. EVALUAREA IMPACTULUI REZIDUAL CARE VA RĂMÂNE DUPĂ IMPLEMENTAREA MĂSURILOR DE REDUCERE A IMPACTULUI</w:t>
        </w:r>
        <w:r w:rsidR="00174382">
          <w:rPr>
            <w:noProof/>
            <w:webHidden/>
          </w:rPr>
          <w:tab/>
        </w:r>
        <w:r w:rsidR="00174382">
          <w:rPr>
            <w:noProof/>
            <w:webHidden/>
          </w:rPr>
          <w:fldChar w:fldCharType="begin"/>
        </w:r>
        <w:r w:rsidR="00174382">
          <w:rPr>
            <w:noProof/>
            <w:webHidden/>
          </w:rPr>
          <w:instrText xml:space="preserve"> PAGEREF _Toc123734678 \h </w:instrText>
        </w:r>
        <w:r w:rsidR="00174382">
          <w:rPr>
            <w:noProof/>
            <w:webHidden/>
          </w:rPr>
        </w:r>
        <w:r w:rsidR="00174382">
          <w:rPr>
            <w:noProof/>
            <w:webHidden/>
          </w:rPr>
          <w:fldChar w:fldCharType="separate"/>
        </w:r>
        <w:r w:rsidR="00083256">
          <w:rPr>
            <w:noProof/>
            <w:webHidden/>
          </w:rPr>
          <w:t>181</w:t>
        </w:r>
        <w:r w:rsidR="00174382">
          <w:rPr>
            <w:noProof/>
            <w:webHidden/>
          </w:rPr>
          <w:fldChar w:fldCharType="end"/>
        </w:r>
      </w:hyperlink>
    </w:p>
    <w:p w14:paraId="1D061162" w14:textId="057579B4" w:rsidR="00174382" w:rsidRDefault="00000000">
      <w:pPr>
        <w:pStyle w:val="Cuprins1"/>
        <w:tabs>
          <w:tab w:val="left" w:pos="960"/>
        </w:tabs>
        <w:rPr>
          <w:rFonts w:asciiTheme="minorHAnsi" w:eastAsiaTheme="minorEastAsia" w:hAnsiTheme="minorHAnsi" w:cstheme="minorBidi"/>
          <w:b w:val="0"/>
          <w:bCs w:val="0"/>
          <w:caps w:val="0"/>
          <w:sz w:val="22"/>
          <w:lang w:eastAsia="ro-RO"/>
        </w:rPr>
      </w:pPr>
      <w:hyperlink w:anchor="_Toc123734679" w:history="1">
        <w:r w:rsidR="00174382" w:rsidRPr="000E0E01">
          <w:rPr>
            <w:rStyle w:val="Hyperlink"/>
          </w:rPr>
          <w:t>D.</w:t>
        </w:r>
        <w:r w:rsidR="00174382">
          <w:rPr>
            <w:rFonts w:asciiTheme="minorHAnsi" w:eastAsiaTheme="minorEastAsia" w:hAnsiTheme="minorHAnsi" w:cstheme="minorBidi"/>
            <w:b w:val="0"/>
            <w:bCs w:val="0"/>
            <w:caps w:val="0"/>
            <w:sz w:val="22"/>
            <w:lang w:eastAsia="ro-RO"/>
          </w:rPr>
          <w:tab/>
        </w:r>
        <w:r w:rsidR="00174382" w:rsidRPr="000E0E01">
          <w:rPr>
            <w:rStyle w:val="Hyperlink"/>
          </w:rPr>
          <w:t>MĂSURI DE REDUCERE A IMPACTULUI</w:t>
        </w:r>
        <w:r w:rsidR="00174382">
          <w:rPr>
            <w:webHidden/>
          </w:rPr>
          <w:tab/>
        </w:r>
        <w:r w:rsidR="00174382">
          <w:rPr>
            <w:webHidden/>
          </w:rPr>
          <w:fldChar w:fldCharType="begin"/>
        </w:r>
        <w:r w:rsidR="00174382">
          <w:rPr>
            <w:webHidden/>
          </w:rPr>
          <w:instrText xml:space="preserve"> PAGEREF _Toc123734679 \h </w:instrText>
        </w:r>
        <w:r w:rsidR="00174382">
          <w:rPr>
            <w:webHidden/>
          </w:rPr>
        </w:r>
        <w:r w:rsidR="00174382">
          <w:rPr>
            <w:webHidden/>
          </w:rPr>
          <w:fldChar w:fldCharType="separate"/>
        </w:r>
        <w:r w:rsidR="00083256">
          <w:rPr>
            <w:webHidden/>
          </w:rPr>
          <w:t>183</w:t>
        </w:r>
        <w:r w:rsidR="00174382">
          <w:rPr>
            <w:webHidden/>
          </w:rPr>
          <w:fldChar w:fldCharType="end"/>
        </w:r>
      </w:hyperlink>
    </w:p>
    <w:p w14:paraId="0CD598B3" w14:textId="286B3F68" w:rsidR="00174382" w:rsidRDefault="00000000">
      <w:pPr>
        <w:pStyle w:val="Cuprins2"/>
        <w:rPr>
          <w:rFonts w:asciiTheme="minorHAnsi" w:eastAsiaTheme="minorEastAsia" w:hAnsiTheme="minorHAnsi" w:cstheme="minorBidi"/>
          <w:smallCaps w:val="0"/>
          <w:noProof/>
          <w:sz w:val="22"/>
          <w:szCs w:val="22"/>
          <w:lang w:eastAsia="ro-RO"/>
        </w:rPr>
      </w:pPr>
      <w:hyperlink w:anchor="_Toc123734680" w:history="1">
        <w:r w:rsidR="00174382" w:rsidRPr="000E0E01">
          <w:rPr>
            <w:rStyle w:val="Hyperlink"/>
            <w:noProof/>
          </w:rPr>
          <w:t>1. IDENTIFICAREA ȘI DESCRIEREA MĂSURILOR DE REDUCERE CARE VOR FI IMPLEMENTATE PENTRU FIECARE SPECIE ȘI/SAU TIP DE HABITAT AFECTAT DE PLAN ȘI MODUL ÎN CARE ACESTEA VOR REDUCE/</w:t>
        </w:r>
        <w:r w:rsidR="00174382" w:rsidRPr="000E0E01">
          <w:rPr>
            <w:rStyle w:val="Hyperlink"/>
            <w:noProof/>
          </w:rPr>
          <w:t>E</w:t>
        </w:r>
        <w:r w:rsidR="00174382" w:rsidRPr="000E0E01">
          <w:rPr>
            <w:rStyle w:val="Hyperlink"/>
            <w:noProof/>
          </w:rPr>
          <w:t>LIMINA IMPACTUL NEGATIV ASUPRA ARIEI NATURALE PROTEJATE DE INTERES COMUNITAR</w:t>
        </w:r>
        <w:r w:rsidR="00174382">
          <w:rPr>
            <w:noProof/>
            <w:webHidden/>
          </w:rPr>
          <w:tab/>
        </w:r>
        <w:r w:rsidR="00174382">
          <w:rPr>
            <w:noProof/>
            <w:webHidden/>
          </w:rPr>
          <w:fldChar w:fldCharType="begin"/>
        </w:r>
        <w:r w:rsidR="00174382">
          <w:rPr>
            <w:noProof/>
            <w:webHidden/>
          </w:rPr>
          <w:instrText xml:space="preserve"> PAGEREF _Toc123734680 \h </w:instrText>
        </w:r>
        <w:r w:rsidR="00174382">
          <w:rPr>
            <w:noProof/>
            <w:webHidden/>
          </w:rPr>
        </w:r>
        <w:r w:rsidR="00174382">
          <w:rPr>
            <w:noProof/>
            <w:webHidden/>
          </w:rPr>
          <w:fldChar w:fldCharType="separate"/>
        </w:r>
        <w:r w:rsidR="00083256">
          <w:rPr>
            <w:noProof/>
            <w:webHidden/>
          </w:rPr>
          <w:t>183</w:t>
        </w:r>
        <w:r w:rsidR="00174382">
          <w:rPr>
            <w:noProof/>
            <w:webHidden/>
          </w:rPr>
          <w:fldChar w:fldCharType="end"/>
        </w:r>
      </w:hyperlink>
    </w:p>
    <w:p w14:paraId="794FB210" w14:textId="147A142A" w:rsidR="00174382" w:rsidRDefault="00000000">
      <w:pPr>
        <w:pStyle w:val="Cuprins2"/>
        <w:rPr>
          <w:rFonts w:asciiTheme="minorHAnsi" w:eastAsiaTheme="minorEastAsia" w:hAnsiTheme="minorHAnsi" w:cstheme="minorBidi"/>
          <w:smallCaps w:val="0"/>
          <w:noProof/>
          <w:sz w:val="22"/>
          <w:szCs w:val="22"/>
          <w:lang w:eastAsia="ro-RO"/>
        </w:rPr>
      </w:pPr>
      <w:hyperlink w:anchor="_Toc123734681" w:history="1">
        <w:r w:rsidR="00174382" w:rsidRPr="000E0E01">
          <w:rPr>
            <w:rStyle w:val="Hyperlink"/>
            <w:noProof/>
          </w:rPr>
          <w:t>1.1. MĂSURI DE REDUCERE A IMPACTULUI CU CARACTER GENERAL</w:t>
        </w:r>
        <w:r w:rsidR="00174382">
          <w:rPr>
            <w:noProof/>
            <w:webHidden/>
          </w:rPr>
          <w:tab/>
        </w:r>
        <w:r w:rsidR="00174382">
          <w:rPr>
            <w:noProof/>
            <w:webHidden/>
          </w:rPr>
          <w:fldChar w:fldCharType="begin"/>
        </w:r>
        <w:r w:rsidR="00174382">
          <w:rPr>
            <w:noProof/>
            <w:webHidden/>
          </w:rPr>
          <w:instrText xml:space="preserve"> PAGEREF _Toc123734681 \h </w:instrText>
        </w:r>
        <w:r w:rsidR="00174382">
          <w:rPr>
            <w:noProof/>
            <w:webHidden/>
          </w:rPr>
        </w:r>
        <w:r w:rsidR="00174382">
          <w:rPr>
            <w:noProof/>
            <w:webHidden/>
          </w:rPr>
          <w:fldChar w:fldCharType="separate"/>
        </w:r>
        <w:r w:rsidR="00083256">
          <w:rPr>
            <w:noProof/>
            <w:webHidden/>
          </w:rPr>
          <w:t>183</w:t>
        </w:r>
        <w:r w:rsidR="00174382">
          <w:rPr>
            <w:noProof/>
            <w:webHidden/>
          </w:rPr>
          <w:fldChar w:fldCharType="end"/>
        </w:r>
      </w:hyperlink>
    </w:p>
    <w:p w14:paraId="016F0202" w14:textId="663B171E" w:rsidR="00174382" w:rsidRDefault="00000000">
      <w:pPr>
        <w:pStyle w:val="Cuprins2"/>
        <w:rPr>
          <w:rFonts w:asciiTheme="minorHAnsi" w:eastAsiaTheme="minorEastAsia" w:hAnsiTheme="minorHAnsi" w:cstheme="minorBidi"/>
          <w:smallCaps w:val="0"/>
          <w:noProof/>
          <w:sz w:val="22"/>
          <w:szCs w:val="22"/>
          <w:lang w:eastAsia="ro-RO"/>
        </w:rPr>
      </w:pPr>
      <w:hyperlink w:anchor="_Toc123734682" w:history="1">
        <w:r w:rsidR="00174382" w:rsidRPr="000E0E01">
          <w:rPr>
            <w:rStyle w:val="Hyperlink"/>
            <w:noProof/>
          </w:rPr>
          <w:t>2. MĂSURI DE REDUCER</w:t>
        </w:r>
        <w:r w:rsidR="00174382" w:rsidRPr="000E0E01">
          <w:rPr>
            <w:rStyle w:val="Hyperlink"/>
            <w:noProof/>
          </w:rPr>
          <w:t>E</w:t>
        </w:r>
        <w:r w:rsidR="00174382" w:rsidRPr="000E0E01">
          <w:rPr>
            <w:rStyle w:val="Hyperlink"/>
            <w:noProof/>
          </w:rPr>
          <w:t xml:space="preserve"> IMPACTULUI ASUPRA HABITATELOR DE INTERES COMUNITAR</w:t>
        </w:r>
        <w:r w:rsidR="00174382">
          <w:rPr>
            <w:noProof/>
            <w:webHidden/>
          </w:rPr>
          <w:tab/>
        </w:r>
        <w:r w:rsidR="00174382">
          <w:rPr>
            <w:noProof/>
            <w:webHidden/>
          </w:rPr>
          <w:fldChar w:fldCharType="begin"/>
        </w:r>
        <w:r w:rsidR="00174382">
          <w:rPr>
            <w:noProof/>
            <w:webHidden/>
          </w:rPr>
          <w:instrText xml:space="preserve"> PAGEREF _Toc123734682 \h </w:instrText>
        </w:r>
        <w:r w:rsidR="00174382">
          <w:rPr>
            <w:noProof/>
            <w:webHidden/>
          </w:rPr>
        </w:r>
        <w:r w:rsidR="00174382">
          <w:rPr>
            <w:noProof/>
            <w:webHidden/>
          </w:rPr>
          <w:fldChar w:fldCharType="separate"/>
        </w:r>
        <w:r w:rsidR="00083256">
          <w:rPr>
            <w:noProof/>
            <w:webHidden/>
          </w:rPr>
          <w:t>186</w:t>
        </w:r>
        <w:r w:rsidR="00174382">
          <w:rPr>
            <w:noProof/>
            <w:webHidden/>
          </w:rPr>
          <w:fldChar w:fldCharType="end"/>
        </w:r>
      </w:hyperlink>
    </w:p>
    <w:p w14:paraId="1AACB350" w14:textId="14F0FCC7" w:rsidR="00174382" w:rsidRDefault="00000000">
      <w:pPr>
        <w:pStyle w:val="Cuprins2"/>
        <w:rPr>
          <w:rFonts w:asciiTheme="minorHAnsi" w:eastAsiaTheme="minorEastAsia" w:hAnsiTheme="minorHAnsi" w:cstheme="minorBidi"/>
          <w:smallCaps w:val="0"/>
          <w:noProof/>
          <w:sz w:val="22"/>
          <w:szCs w:val="22"/>
          <w:lang w:eastAsia="ro-RO"/>
        </w:rPr>
      </w:pPr>
      <w:hyperlink w:anchor="_Toc123734683" w:history="1">
        <w:r w:rsidR="00174382" w:rsidRPr="000E0E01">
          <w:rPr>
            <w:rStyle w:val="Hyperlink"/>
            <w:noProof/>
          </w:rPr>
          <w:t>3. MĂSURI PENTRU REDUCEREA IMPACTULUI ASUPRA SPEC</w:t>
        </w:r>
        <w:r w:rsidR="00174382" w:rsidRPr="000E0E01">
          <w:rPr>
            <w:rStyle w:val="Hyperlink"/>
            <w:noProof/>
          </w:rPr>
          <w:t>I</w:t>
        </w:r>
        <w:r w:rsidR="00174382" w:rsidRPr="000E0E01">
          <w:rPr>
            <w:rStyle w:val="Hyperlink"/>
            <w:noProof/>
          </w:rPr>
          <w:t>ILOR DE INTERES COMUNITAR</w:t>
        </w:r>
        <w:r w:rsidR="00174382">
          <w:rPr>
            <w:noProof/>
            <w:webHidden/>
          </w:rPr>
          <w:tab/>
        </w:r>
        <w:r w:rsidR="00174382">
          <w:rPr>
            <w:noProof/>
            <w:webHidden/>
          </w:rPr>
          <w:fldChar w:fldCharType="begin"/>
        </w:r>
        <w:r w:rsidR="00174382">
          <w:rPr>
            <w:noProof/>
            <w:webHidden/>
          </w:rPr>
          <w:instrText xml:space="preserve"> PAGEREF _Toc123734683 \h </w:instrText>
        </w:r>
        <w:r w:rsidR="00174382">
          <w:rPr>
            <w:noProof/>
            <w:webHidden/>
          </w:rPr>
        </w:r>
        <w:r w:rsidR="00174382">
          <w:rPr>
            <w:noProof/>
            <w:webHidden/>
          </w:rPr>
          <w:fldChar w:fldCharType="separate"/>
        </w:r>
        <w:r w:rsidR="00083256">
          <w:rPr>
            <w:noProof/>
            <w:webHidden/>
          </w:rPr>
          <w:t>187</w:t>
        </w:r>
        <w:r w:rsidR="00174382">
          <w:rPr>
            <w:noProof/>
            <w:webHidden/>
          </w:rPr>
          <w:fldChar w:fldCharType="end"/>
        </w:r>
      </w:hyperlink>
    </w:p>
    <w:p w14:paraId="6E67BA76" w14:textId="2A6E2F4A" w:rsidR="00174382" w:rsidRDefault="00000000">
      <w:pPr>
        <w:pStyle w:val="Cuprins3"/>
        <w:rPr>
          <w:rFonts w:asciiTheme="minorHAnsi" w:eastAsiaTheme="minorEastAsia" w:hAnsiTheme="minorHAnsi" w:cstheme="minorBidi"/>
          <w:iCs w:val="0"/>
          <w:lang w:eastAsia="ro-RO"/>
        </w:rPr>
      </w:pPr>
      <w:hyperlink w:anchor="_Toc123734684" w:history="1">
        <w:r w:rsidR="00174382" w:rsidRPr="000E0E01">
          <w:rPr>
            <w:rStyle w:val="Hyperlink"/>
          </w:rPr>
          <w:t>3.1. Măsuri de minimizare a impactului asupra mamiferelor</w:t>
        </w:r>
        <w:r w:rsidR="00174382">
          <w:rPr>
            <w:webHidden/>
          </w:rPr>
          <w:tab/>
        </w:r>
        <w:r w:rsidR="00174382">
          <w:rPr>
            <w:webHidden/>
          </w:rPr>
          <w:fldChar w:fldCharType="begin"/>
        </w:r>
        <w:r w:rsidR="00174382">
          <w:rPr>
            <w:webHidden/>
          </w:rPr>
          <w:instrText xml:space="preserve"> PAGEREF _Toc123734684 \h </w:instrText>
        </w:r>
        <w:r w:rsidR="00174382">
          <w:rPr>
            <w:webHidden/>
          </w:rPr>
        </w:r>
        <w:r w:rsidR="00174382">
          <w:rPr>
            <w:webHidden/>
          </w:rPr>
          <w:fldChar w:fldCharType="separate"/>
        </w:r>
        <w:r w:rsidR="00083256">
          <w:rPr>
            <w:webHidden/>
          </w:rPr>
          <w:t>188</w:t>
        </w:r>
        <w:r w:rsidR="00174382">
          <w:rPr>
            <w:webHidden/>
          </w:rPr>
          <w:fldChar w:fldCharType="end"/>
        </w:r>
      </w:hyperlink>
    </w:p>
    <w:p w14:paraId="1C692144" w14:textId="384F3D4C" w:rsidR="00174382" w:rsidRDefault="00000000">
      <w:pPr>
        <w:pStyle w:val="Cuprins3"/>
        <w:rPr>
          <w:rFonts w:asciiTheme="minorHAnsi" w:eastAsiaTheme="minorEastAsia" w:hAnsiTheme="minorHAnsi" w:cstheme="minorBidi"/>
          <w:iCs w:val="0"/>
          <w:lang w:eastAsia="ro-RO"/>
        </w:rPr>
      </w:pPr>
      <w:hyperlink w:anchor="_Toc123734685" w:history="1">
        <w:r w:rsidR="00174382" w:rsidRPr="000E0E01">
          <w:rPr>
            <w:rStyle w:val="Hyperlink"/>
          </w:rPr>
          <w:t>3.2. Măsuri de minimizare a impactului asupra speciilor de amfibieni</w:t>
        </w:r>
        <w:r w:rsidR="00174382">
          <w:rPr>
            <w:webHidden/>
          </w:rPr>
          <w:tab/>
        </w:r>
        <w:r w:rsidR="00174382">
          <w:rPr>
            <w:webHidden/>
          </w:rPr>
          <w:fldChar w:fldCharType="begin"/>
        </w:r>
        <w:r w:rsidR="00174382">
          <w:rPr>
            <w:webHidden/>
          </w:rPr>
          <w:instrText xml:space="preserve"> PAGEREF _Toc123734685 \h </w:instrText>
        </w:r>
        <w:r w:rsidR="00174382">
          <w:rPr>
            <w:webHidden/>
          </w:rPr>
        </w:r>
        <w:r w:rsidR="00174382">
          <w:rPr>
            <w:webHidden/>
          </w:rPr>
          <w:fldChar w:fldCharType="separate"/>
        </w:r>
        <w:r w:rsidR="00083256">
          <w:rPr>
            <w:webHidden/>
          </w:rPr>
          <w:t>188</w:t>
        </w:r>
        <w:r w:rsidR="00174382">
          <w:rPr>
            <w:webHidden/>
          </w:rPr>
          <w:fldChar w:fldCharType="end"/>
        </w:r>
      </w:hyperlink>
    </w:p>
    <w:p w14:paraId="082DE83A" w14:textId="43DB6B3A" w:rsidR="00174382" w:rsidRDefault="00000000">
      <w:pPr>
        <w:pStyle w:val="Cuprins3"/>
        <w:rPr>
          <w:rFonts w:asciiTheme="minorHAnsi" w:eastAsiaTheme="minorEastAsia" w:hAnsiTheme="minorHAnsi" w:cstheme="minorBidi"/>
          <w:iCs w:val="0"/>
          <w:lang w:eastAsia="ro-RO"/>
        </w:rPr>
      </w:pPr>
      <w:hyperlink w:anchor="_Toc123734686" w:history="1">
        <w:r w:rsidR="00174382" w:rsidRPr="000E0E01">
          <w:rPr>
            <w:rStyle w:val="Hyperlink"/>
          </w:rPr>
          <w:t>3.3. Măsuri de minimizare a impactului asupra speciilor de pești</w:t>
        </w:r>
        <w:r w:rsidR="00174382">
          <w:rPr>
            <w:webHidden/>
          </w:rPr>
          <w:tab/>
        </w:r>
        <w:r w:rsidR="00174382">
          <w:rPr>
            <w:webHidden/>
          </w:rPr>
          <w:fldChar w:fldCharType="begin"/>
        </w:r>
        <w:r w:rsidR="00174382">
          <w:rPr>
            <w:webHidden/>
          </w:rPr>
          <w:instrText xml:space="preserve"> PAGEREF _Toc123734686 \h </w:instrText>
        </w:r>
        <w:r w:rsidR="00174382">
          <w:rPr>
            <w:webHidden/>
          </w:rPr>
        </w:r>
        <w:r w:rsidR="00174382">
          <w:rPr>
            <w:webHidden/>
          </w:rPr>
          <w:fldChar w:fldCharType="separate"/>
        </w:r>
        <w:r w:rsidR="00083256">
          <w:rPr>
            <w:webHidden/>
          </w:rPr>
          <w:t>189</w:t>
        </w:r>
        <w:r w:rsidR="00174382">
          <w:rPr>
            <w:webHidden/>
          </w:rPr>
          <w:fldChar w:fldCharType="end"/>
        </w:r>
      </w:hyperlink>
    </w:p>
    <w:p w14:paraId="6432A739" w14:textId="3F4EDB1C" w:rsidR="00174382" w:rsidRDefault="00000000">
      <w:pPr>
        <w:pStyle w:val="Cuprins3"/>
        <w:rPr>
          <w:rFonts w:asciiTheme="minorHAnsi" w:eastAsiaTheme="minorEastAsia" w:hAnsiTheme="minorHAnsi" w:cstheme="minorBidi"/>
          <w:iCs w:val="0"/>
          <w:lang w:eastAsia="ro-RO"/>
        </w:rPr>
      </w:pPr>
      <w:hyperlink w:anchor="_Toc123734687" w:history="1">
        <w:r w:rsidR="00174382" w:rsidRPr="000E0E01">
          <w:rPr>
            <w:rStyle w:val="Hyperlink"/>
          </w:rPr>
          <w:t>3.4. Măsuri de minimizare a impactului asupra speciilor de nevertebrate</w:t>
        </w:r>
        <w:r w:rsidR="00174382">
          <w:rPr>
            <w:webHidden/>
          </w:rPr>
          <w:tab/>
        </w:r>
        <w:r w:rsidR="00174382">
          <w:rPr>
            <w:webHidden/>
          </w:rPr>
          <w:fldChar w:fldCharType="begin"/>
        </w:r>
        <w:r w:rsidR="00174382">
          <w:rPr>
            <w:webHidden/>
          </w:rPr>
          <w:instrText xml:space="preserve"> PAGEREF _Toc123734687 \h </w:instrText>
        </w:r>
        <w:r w:rsidR="00174382">
          <w:rPr>
            <w:webHidden/>
          </w:rPr>
        </w:r>
        <w:r w:rsidR="00174382">
          <w:rPr>
            <w:webHidden/>
          </w:rPr>
          <w:fldChar w:fldCharType="separate"/>
        </w:r>
        <w:r w:rsidR="00083256">
          <w:rPr>
            <w:webHidden/>
          </w:rPr>
          <w:t>189</w:t>
        </w:r>
        <w:r w:rsidR="00174382">
          <w:rPr>
            <w:webHidden/>
          </w:rPr>
          <w:fldChar w:fldCharType="end"/>
        </w:r>
      </w:hyperlink>
    </w:p>
    <w:p w14:paraId="064631B8" w14:textId="48A85EE2" w:rsidR="00174382" w:rsidRDefault="00000000">
      <w:pPr>
        <w:pStyle w:val="Cuprins3"/>
        <w:rPr>
          <w:rFonts w:asciiTheme="minorHAnsi" w:eastAsiaTheme="minorEastAsia" w:hAnsiTheme="minorHAnsi" w:cstheme="minorBidi"/>
          <w:iCs w:val="0"/>
          <w:lang w:eastAsia="ro-RO"/>
        </w:rPr>
      </w:pPr>
      <w:hyperlink w:anchor="_Toc123734688" w:history="1">
        <w:r w:rsidR="00174382" w:rsidRPr="000E0E01">
          <w:rPr>
            <w:rStyle w:val="Hyperlink"/>
          </w:rPr>
          <w:t>3.5. Măsuri de minimizare a impactului asupra speciilor de păsări</w:t>
        </w:r>
        <w:r w:rsidR="00174382">
          <w:rPr>
            <w:webHidden/>
          </w:rPr>
          <w:tab/>
        </w:r>
        <w:r w:rsidR="00174382">
          <w:rPr>
            <w:webHidden/>
          </w:rPr>
          <w:fldChar w:fldCharType="begin"/>
        </w:r>
        <w:r w:rsidR="00174382">
          <w:rPr>
            <w:webHidden/>
          </w:rPr>
          <w:instrText xml:space="preserve"> PAGEREF _Toc123734688 \h </w:instrText>
        </w:r>
        <w:r w:rsidR="00174382">
          <w:rPr>
            <w:webHidden/>
          </w:rPr>
        </w:r>
        <w:r w:rsidR="00174382">
          <w:rPr>
            <w:webHidden/>
          </w:rPr>
          <w:fldChar w:fldCharType="separate"/>
        </w:r>
        <w:r w:rsidR="00083256">
          <w:rPr>
            <w:webHidden/>
          </w:rPr>
          <w:t>190</w:t>
        </w:r>
        <w:r w:rsidR="00174382">
          <w:rPr>
            <w:webHidden/>
          </w:rPr>
          <w:fldChar w:fldCharType="end"/>
        </w:r>
      </w:hyperlink>
    </w:p>
    <w:p w14:paraId="4DEE048F" w14:textId="6738A938" w:rsidR="00174382" w:rsidRDefault="00000000">
      <w:pPr>
        <w:pStyle w:val="Cuprins2"/>
        <w:rPr>
          <w:rFonts w:asciiTheme="minorHAnsi" w:eastAsiaTheme="minorEastAsia" w:hAnsiTheme="minorHAnsi" w:cstheme="minorBidi"/>
          <w:smallCaps w:val="0"/>
          <w:noProof/>
          <w:sz w:val="22"/>
          <w:szCs w:val="22"/>
          <w:lang w:eastAsia="ro-RO"/>
        </w:rPr>
      </w:pPr>
      <w:hyperlink w:anchor="_Toc123734689" w:history="1">
        <w:r w:rsidR="00174382" w:rsidRPr="000E0E01">
          <w:rPr>
            <w:rStyle w:val="Hyperlink"/>
            <w:noProof/>
          </w:rPr>
          <w:t>4.  MĂSURI NECESARE A SE IMPLEMENTA ÎN CAZUL CALAMITĂȚILOR</w:t>
        </w:r>
        <w:r w:rsidR="00174382">
          <w:rPr>
            <w:noProof/>
            <w:webHidden/>
          </w:rPr>
          <w:tab/>
        </w:r>
        <w:r w:rsidR="00174382">
          <w:rPr>
            <w:noProof/>
            <w:webHidden/>
          </w:rPr>
          <w:fldChar w:fldCharType="begin"/>
        </w:r>
        <w:r w:rsidR="00174382">
          <w:rPr>
            <w:noProof/>
            <w:webHidden/>
          </w:rPr>
          <w:instrText xml:space="preserve"> PAGEREF _Toc123734689 \h </w:instrText>
        </w:r>
        <w:r w:rsidR="00174382">
          <w:rPr>
            <w:noProof/>
            <w:webHidden/>
          </w:rPr>
        </w:r>
        <w:r w:rsidR="00174382">
          <w:rPr>
            <w:noProof/>
            <w:webHidden/>
          </w:rPr>
          <w:fldChar w:fldCharType="separate"/>
        </w:r>
        <w:r w:rsidR="00083256">
          <w:rPr>
            <w:noProof/>
            <w:webHidden/>
          </w:rPr>
          <w:t>191</w:t>
        </w:r>
        <w:r w:rsidR="00174382">
          <w:rPr>
            <w:noProof/>
            <w:webHidden/>
          </w:rPr>
          <w:fldChar w:fldCharType="end"/>
        </w:r>
      </w:hyperlink>
    </w:p>
    <w:p w14:paraId="3F31BBF0" w14:textId="134EF093" w:rsidR="00174382" w:rsidRDefault="00000000">
      <w:pPr>
        <w:pStyle w:val="Cuprins3"/>
        <w:rPr>
          <w:rFonts w:asciiTheme="minorHAnsi" w:eastAsiaTheme="minorEastAsia" w:hAnsiTheme="minorHAnsi" w:cstheme="minorBidi"/>
          <w:iCs w:val="0"/>
          <w:lang w:eastAsia="ro-RO"/>
        </w:rPr>
      </w:pPr>
      <w:hyperlink w:anchor="_Toc123734690" w:history="1">
        <w:r w:rsidR="00174382" w:rsidRPr="000E0E01">
          <w:rPr>
            <w:rStyle w:val="Hyperlink"/>
          </w:rPr>
          <w:t>4.1.  Protejarea împotriva doborâturilor şi rupturilor produse de vânt şi zăpadă</w:t>
        </w:r>
        <w:r w:rsidR="00174382">
          <w:rPr>
            <w:webHidden/>
          </w:rPr>
          <w:tab/>
        </w:r>
        <w:r w:rsidR="00174382">
          <w:rPr>
            <w:webHidden/>
          </w:rPr>
          <w:fldChar w:fldCharType="begin"/>
        </w:r>
        <w:r w:rsidR="00174382">
          <w:rPr>
            <w:webHidden/>
          </w:rPr>
          <w:instrText xml:space="preserve"> PAGEREF _Toc123734690 \h </w:instrText>
        </w:r>
        <w:r w:rsidR="00174382">
          <w:rPr>
            <w:webHidden/>
          </w:rPr>
        </w:r>
        <w:r w:rsidR="00174382">
          <w:rPr>
            <w:webHidden/>
          </w:rPr>
          <w:fldChar w:fldCharType="separate"/>
        </w:r>
        <w:r w:rsidR="00083256">
          <w:rPr>
            <w:webHidden/>
          </w:rPr>
          <w:t>192</w:t>
        </w:r>
        <w:r w:rsidR="00174382">
          <w:rPr>
            <w:webHidden/>
          </w:rPr>
          <w:fldChar w:fldCharType="end"/>
        </w:r>
      </w:hyperlink>
    </w:p>
    <w:p w14:paraId="7203C5CB" w14:textId="1D3F5AAC" w:rsidR="00174382" w:rsidRDefault="00000000">
      <w:pPr>
        <w:pStyle w:val="Cuprins4"/>
        <w:rPr>
          <w:rFonts w:asciiTheme="minorHAnsi" w:eastAsiaTheme="minorEastAsia" w:hAnsiTheme="minorHAnsi" w:cstheme="minorBidi"/>
          <w:sz w:val="22"/>
          <w:szCs w:val="22"/>
          <w:lang w:val="ro-RO" w:eastAsia="ro-RO"/>
        </w:rPr>
      </w:pPr>
      <w:hyperlink w:anchor="_Toc123734691" w:history="1">
        <w:r w:rsidR="00174382" w:rsidRPr="000E0E01">
          <w:rPr>
            <w:rStyle w:val="Hyperlink"/>
          </w:rPr>
          <w:t>4.1.1.  Măsuri de protejare împotriva doborâturilor şi rupturilor produse de vânt şi zăpadă</w:t>
        </w:r>
        <w:r w:rsidR="00174382">
          <w:rPr>
            <w:webHidden/>
          </w:rPr>
          <w:tab/>
        </w:r>
        <w:r w:rsidR="00174382">
          <w:rPr>
            <w:webHidden/>
          </w:rPr>
          <w:fldChar w:fldCharType="begin"/>
        </w:r>
        <w:r w:rsidR="00174382">
          <w:rPr>
            <w:webHidden/>
          </w:rPr>
          <w:instrText xml:space="preserve"> PAGEREF _Toc123734691 \h </w:instrText>
        </w:r>
        <w:r w:rsidR="00174382">
          <w:rPr>
            <w:webHidden/>
          </w:rPr>
        </w:r>
        <w:r w:rsidR="00174382">
          <w:rPr>
            <w:webHidden/>
          </w:rPr>
          <w:fldChar w:fldCharType="separate"/>
        </w:r>
        <w:r w:rsidR="00083256">
          <w:rPr>
            <w:webHidden/>
          </w:rPr>
          <w:t>192</w:t>
        </w:r>
        <w:r w:rsidR="00174382">
          <w:rPr>
            <w:webHidden/>
          </w:rPr>
          <w:fldChar w:fldCharType="end"/>
        </w:r>
      </w:hyperlink>
    </w:p>
    <w:p w14:paraId="15C7F442" w14:textId="1422A212" w:rsidR="00174382" w:rsidRDefault="00000000">
      <w:pPr>
        <w:pStyle w:val="Cuprins3"/>
        <w:rPr>
          <w:rFonts w:asciiTheme="minorHAnsi" w:eastAsiaTheme="minorEastAsia" w:hAnsiTheme="minorHAnsi" w:cstheme="minorBidi"/>
          <w:iCs w:val="0"/>
          <w:lang w:eastAsia="ro-RO"/>
        </w:rPr>
      </w:pPr>
      <w:hyperlink w:anchor="_Toc123734692" w:history="1">
        <w:r w:rsidR="00174382" w:rsidRPr="000E0E01">
          <w:rPr>
            <w:rStyle w:val="Hyperlink"/>
          </w:rPr>
          <w:t>4.2.  Protecția  împotriva incendiilor</w:t>
        </w:r>
        <w:r w:rsidR="00174382">
          <w:rPr>
            <w:webHidden/>
          </w:rPr>
          <w:tab/>
        </w:r>
        <w:r w:rsidR="00174382">
          <w:rPr>
            <w:webHidden/>
          </w:rPr>
          <w:fldChar w:fldCharType="begin"/>
        </w:r>
        <w:r w:rsidR="00174382">
          <w:rPr>
            <w:webHidden/>
          </w:rPr>
          <w:instrText xml:space="preserve"> PAGEREF _Toc123734692 \h </w:instrText>
        </w:r>
        <w:r w:rsidR="00174382">
          <w:rPr>
            <w:webHidden/>
          </w:rPr>
        </w:r>
        <w:r w:rsidR="00174382">
          <w:rPr>
            <w:webHidden/>
          </w:rPr>
          <w:fldChar w:fldCharType="separate"/>
        </w:r>
        <w:r w:rsidR="00083256">
          <w:rPr>
            <w:webHidden/>
          </w:rPr>
          <w:t>193</w:t>
        </w:r>
        <w:r w:rsidR="00174382">
          <w:rPr>
            <w:webHidden/>
          </w:rPr>
          <w:fldChar w:fldCharType="end"/>
        </w:r>
      </w:hyperlink>
    </w:p>
    <w:p w14:paraId="32F25707" w14:textId="7A40CC58" w:rsidR="00174382" w:rsidRDefault="00000000">
      <w:pPr>
        <w:pStyle w:val="Cuprins3"/>
        <w:rPr>
          <w:rFonts w:asciiTheme="minorHAnsi" w:eastAsiaTheme="minorEastAsia" w:hAnsiTheme="minorHAnsi" w:cstheme="minorBidi"/>
          <w:iCs w:val="0"/>
          <w:lang w:eastAsia="ro-RO"/>
        </w:rPr>
      </w:pPr>
      <w:hyperlink w:anchor="_Toc123734693" w:history="1">
        <w:r w:rsidR="00174382" w:rsidRPr="000E0E01">
          <w:rPr>
            <w:rStyle w:val="Hyperlink"/>
          </w:rPr>
          <w:t>4.3. Protecția  împotriva dăunătorilor şi bolilor</w:t>
        </w:r>
        <w:r w:rsidR="00174382">
          <w:rPr>
            <w:webHidden/>
          </w:rPr>
          <w:tab/>
        </w:r>
        <w:r w:rsidR="00174382">
          <w:rPr>
            <w:webHidden/>
          </w:rPr>
          <w:fldChar w:fldCharType="begin"/>
        </w:r>
        <w:r w:rsidR="00174382">
          <w:rPr>
            <w:webHidden/>
          </w:rPr>
          <w:instrText xml:space="preserve"> PAGEREF _Toc123734693 \h </w:instrText>
        </w:r>
        <w:r w:rsidR="00174382">
          <w:rPr>
            <w:webHidden/>
          </w:rPr>
        </w:r>
        <w:r w:rsidR="00174382">
          <w:rPr>
            <w:webHidden/>
          </w:rPr>
          <w:fldChar w:fldCharType="separate"/>
        </w:r>
        <w:r w:rsidR="00083256">
          <w:rPr>
            <w:webHidden/>
          </w:rPr>
          <w:t>193</w:t>
        </w:r>
        <w:r w:rsidR="00174382">
          <w:rPr>
            <w:webHidden/>
          </w:rPr>
          <w:fldChar w:fldCharType="end"/>
        </w:r>
      </w:hyperlink>
    </w:p>
    <w:p w14:paraId="16017339" w14:textId="5AE02C03" w:rsidR="00174382" w:rsidRDefault="00000000">
      <w:pPr>
        <w:pStyle w:val="Cuprins4"/>
        <w:rPr>
          <w:rFonts w:asciiTheme="minorHAnsi" w:eastAsiaTheme="minorEastAsia" w:hAnsiTheme="minorHAnsi" w:cstheme="minorBidi"/>
          <w:sz w:val="22"/>
          <w:szCs w:val="22"/>
          <w:lang w:val="ro-RO" w:eastAsia="ro-RO"/>
        </w:rPr>
      </w:pPr>
      <w:hyperlink w:anchor="_Toc123734694" w:history="1">
        <w:r w:rsidR="00174382" w:rsidRPr="000E0E01">
          <w:rPr>
            <w:rStyle w:val="Hyperlink"/>
          </w:rPr>
          <w:t>4.3.1. Măsuri preventive</w:t>
        </w:r>
        <w:r w:rsidR="00174382">
          <w:rPr>
            <w:webHidden/>
          </w:rPr>
          <w:tab/>
        </w:r>
        <w:r w:rsidR="00174382">
          <w:rPr>
            <w:webHidden/>
          </w:rPr>
          <w:fldChar w:fldCharType="begin"/>
        </w:r>
        <w:r w:rsidR="00174382">
          <w:rPr>
            <w:webHidden/>
          </w:rPr>
          <w:instrText xml:space="preserve"> PAGEREF _Toc123734694 \h </w:instrText>
        </w:r>
        <w:r w:rsidR="00174382">
          <w:rPr>
            <w:webHidden/>
          </w:rPr>
        </w:r>
        <w:r w:rsidR="00174382">
          <w:rPr>
            <w:webHidden/>
          </w:rPr>
          <w:fldChar w:fldCharType="separate"/>
        </w:r>
        <w:r w:rsidR="00083256">
          <w:rPr>
            <w:webHidden/>
          </w:rPr>
          <w:t>193</w:t>
        </w:r>
        <w:r w:rsidR="00174382">
          <w:rPr>
            <w:webHidden/>
          </w:rPr>
          <w:fldChar w:fldCharType="end"/>
        </w:r>
      </w:hyperlink>
    </w:p>
    <w:p w14:paraId="50AE16B7" w14:textId="169AC656" w:rsidR="00174382" w:rsidRDefault="00000000">
      <w:pPr>
        <w:pStyle w:val="Cuprins3"/>
        <w:rPr>
          <w:rFonts w:asciiTheme="minorHAnsi" w:eastAsiaTheme="minorEastAsia" w:hAnsiTheme="minorHAnsi" w:cstheme="minorBidi"/>
          <w:iCs w:val="0"/>
          <w:lang w:eastAsia="ro-RO"/>
        </w:rPr>
      </w:pPr>
      <w:hyperlink w:anchor="_Toc123734695" w:history="1">
        <w:r w:rsidR="00174382" w:rsidRPr="000E0E01">
          <w:rPr>
            <w:rStyle w:val="Hyperlink"/>
          </w:rPr>
          <w:t>4.4. Protejarea împotriva uscărilor anormale a arborilor pe picior</w:t>
        </w:r>
        <w:r w:rsidR="00174382">
          <w:rPr>
            <w:webHidden/>
          </w:rPr>
          <w:tab/>
        </w:r>
        <w:r w:rsidR="00174382">
          <w:rPr>
            <w:webHidden/>
          </w:rPr>
          <w:fldChar w:fldCharType="begin"/>
        </w:r>
        <w:r w:rsidR="00174382">
          <w:rPr>
            <w:webHidden/>
          </w:rPr>
          <w:instrText xml:space="preserve"> PAGEREF _Toc123734695 \h </w:instrText>
        </w:r>
        <w:r w:rsidR="00174382">
          <w:rPr>
            <w:webHidden/>
          </w:rPr>
        </w:r>
        <w:r w:rsidR="00174382">
          <w:rPr>
            <w:webHidden/>
          </w:rPr>
          <w:fldChar w:fldCharType="separate"/>
        </w:r>
        <w:r w:rsidR="00083256">
          <w:rPr>
            <w:webHidden/>
          </w:rPr>
          <w:t>195</w:t>
        </w:r>
        <w:r w:rsidR="00174382">
          <w:rPr>
            <w:webHidden/>
          </w:rPr>
          <w:fldChar w:fldCharType="end"/>
        </w:r>
      </w:hyperlink>
    </w:p>
    <w:p w14:paraId="41AA4F7C" w14:textId="7C5A44CC" w:rsidR="00174382" w:rsidRDefault="00000000">
      <w:pPr>
        <w:pStyle w:val="Cuprins4"/>
        <w:rPr>
          <w:rFonts w:asciiTheme="minorHAnsi" w:eastAsiaTheme="minorEastAsia" w:hAnsiTheme="minorHAnsi" w:cstheme="minorBidi"/>
          <w:sz w:val="22"/>
          <w:szCs w:val="22"/>
          <w:lang w:val="ro-RO" w:eastAsia="ro-RO"/>
        </w:rPr>
      </w:pPr>
      <w:hyperlink w:anchor="_Toc123734696" w:history="1">
        <w:r w:rsidR="00174382" w:rsidRPr="000E0E01">
          <w:rPr>
            <w:rStyle w:val="Hyperlink"/>
          </w:rPr>
          <w:t>4.4.1. Măsuri de gospodărire în pădurile cu fenomene de uscare anormală</w:t>
        </w:r>
        <w:r w:rsidR="00174382">
          <w:rPr>
            <w:webHidden/>
          </w:rPr>
          <w:tab/>
        </w:r>
        <w:r w:rsidR="00174382">
          <w:rPr>
            <w:webHidden/>
          </w:rPr>
          <w:fldChar w:fldCharType="begin"/>
        </w:r>
        <w:r w:rsidR="00174382">
          <w:rPr>
            <w:webHidden/>
          </w:rPr>
          <w:instrText xml:space="preserve"> PAGEREF _Toc123734696 \h </w:instrText>
        </w:r>
        <w:r w:rsidR="00174382">
          <w:rPr>
            <w:webHidden/>
          </w:rPr>
        </w:r>
        <w:r w:rsidR="00174382">
          <w:rPr>
            <w:webHidden/>
          </w:rPr>
          <w:fldChar w:fldCharType="separate"/>
        </w:r>
        <w:r w:rsidR="00083256">
          <w:rPr>
            <w:webHidden/>
          </w:rPr>
          <w:t>195</w:t>
        </w:r>
        <w:r w:rsidR="00174382">
          <w:rPr>
            <w:webHidden/>
          </w:rPr>
          <w:fldChar w:fldCharType="end"/>
        </w:r>
      </w:hyperlink>
    </w:p>
    <w:p w14:paraId="3DB81C31" w14:textId="75C8D014" w:rsidR="00174382" w:rsidRDefault="00000000">
      <w:pPr>
        <w:pStyle w:val="Cuprins2"/>
        <w:rPr>
          <w:rFonts w:asciiTheme="minorHAnsi" w:eastAsiaTheme="minorEastAsia" w:hAnsiTheme="minorHAnsi" w:cstheme="minorBidi"/>
          <w:smallCaps w:val="0"/>
          <w:noProof/>
          <w:sz w:val="22"/>
          <w:szCs w:val="22"/>
          <w:lang w:eastAsia="ro-RO"/>
        </w:rPr>
      </w:pPr>
      <w:hyperlink w:anchor="_Toc123734697" w:history="1">
        <w:r w:rsidR="00174382" w:rsidRPr="000E0E01">
          <w:rPr>
            <w:rStyle w:val="Hyperlink"/>
            <w:noProof/>
          </w:rPr>
          <w:t>5. MĂSURI PROPUSE PENTRU A PREVENI, REDUCE ȘI COMPENSA ORICE EFECT ADVERS ASUPRA MEDIULUI AL IMPLEMENTĂRII AMENAJAMENTULUI SILVIC</w:t>
        </w:r>
        <w:r w:rsidR="00174382">
          <w:rPr>
            <w:noProof/>
            <w:webHidden/>
          </w:rPr>
          <w:tab/>
        </w:r>
        <w:r w:rsidR="00174382">
          <w:rPr>
            <w:noProof/>
            <w:webHidden/>
          </w:rPr>
          <w:fldChar w:fldCharType="begin"/>
        </w:r>
        <w:r w:rsidR="00174382">
          <w:rPr>
            <w:noProof/>
            <w:webHidden/>
          </w:rPr>
          <w:instrText xml:space="preserve"> PAGEREF _Toc123734697 \h </w:instrText>
        </w:r>
        <w:r w:rsidR="00174382">
          <w:rPr>
            <w:noProof/>
            <w:webHidden/>
          </w:rPr>
        </w:r>
        <w:r w:rsidR="00174382">
          <w:rPr>
            <w:noProof/>
            <w:webHidden/>
          </w:rPr>
          <w:fldChar w:fldCharType="separate"/>
        </w:r>
        <w:r w:rsidR="00083256">
          <w:rPr>
            <w:noProof/>
            <w:webHidden/>
          </w:rPr>
          <w:t>195</w:t>
        </w:r>
        <w:r w:rsidR="00174382">
          <w:rPr>
            <w:noProof/>
            <w:webHidden/>
          </w:rPr>
          <w:fldChar w:fldCharType="end"/>
        </w:r>
      </w:hyperlink>
    </w:p>
    <w:p w14:paraId="5B1E5CF7" w14:textId="3A62F32B" w:rsidR="00174382" w:rsidRDefault="00000000">
      <w:pPr>
        <w:pStyle w:val="Cuprins3"/>
        <w:tabs>
          <w:tab w:val="left" w:pos="960"/>
        </w:tabs>
        <w:rPr>
          <w:rFonts w:asciiTheme="minorHAnsi" w:eastAsiaTheme="minorEastAsia" w:hAnsiTheme="minorHAnsi" w:cstheme="minorBidi"/>
          <w:iCs w:val="0"/>
          <w:lang w:eastAsia="ro-RO"/>
        </w:rPr>
      </w:pPr>
      <w:hyperlink w:anchor="_Toc123734698" w:history="1">
        <w:r w:rsidR="00174382" w:rsidRPr="000E0E01">
          <w:rPr>
            <w:rStyle w:val="Hyperlink"/>
          </w:rPr>
          <w:t>5.1.</w:t>
        </w:r>
        <w:r w:rsidR="00174382">
          <w:rPr>
            <w:rFonts w:asciiTheme="minorHAnsi" w:eastAsiaTheme="minorEastAsia" w:hAnsiTheme="minorHAnsi" w:cstheme="minorBidi"/>
            <w:iCs w:val="0"/>
            <w:lang w:eastAsia="ro-RO"/>
          </w:rPr>
          <w:tab/>
        </w:r>
        <w:r w:rsidR="00174382" w:rsidRPr="000E0E01">
          <w:rPr>
            <w:rStyle w:val="Hyperlink"/>
          </w:rPr>
          <w:t>Măsuri de diminuare a impactului asupra factorului de mediu apă</w:t>
        </w:r>
        <w:r w:rsidR="00174382">
          <w:rPr>
            <w:webHidden/>
          </w:rPr>
          <w:tab/>
        </w:r>
        <w:r w:rsidR="00174382">
          <w:rPr>
            <w:webHidden/>
          </w:rPr>
          <w:fldChar w:fldCharType="begin"/>
        </w:r>
        <w:r w:rsidR="00174382">
          <w:rPr>
            <w:webHidden/>
          </w:rPr>
          <w:instrText xml:space="preserve"> PAGEREF _Toc123734698 \h </w:instrText>
        </w:r>
        <w:r w:rsidR="00174382">
          <w:rPr>
            <w:webHidden/>
          </w:rPr>
        </w:r>
        <w:r w:rsidR="00174382">
          <w:rPr>
            <w:webHidden/>
          </w:rPr>
          <w:fldChar w:fldCharType="separate"/>
        </w:r>
        <w:r w:rsidR="00083256">
          <w:rPr>
            <w:webHidden/>
          </w:rPr>
          <w:t>196</w:t>
        </w:r>
        <w:r w:rsidR="00174382">
          <w:rPr>
            <w:webHidden/>
          </w:rPr>
          <w:fldChar w:fldCharType="end"/>
        </w:r>
      </w:hyperlink>
    </w:p>
    <w:p w14:paraId="36E14F6A" w14:textId="7FF02F52" w:rsidR="00174382" w:rsidRDefault="00000000">
      <w:pPr>
        <w:pStyle w:val="Cuprins3"/>
        <w:tabs>
          <w:tab w:val="left" w:pos="960"/>
        </w:tabs>
        <w:rPr>
          <w:rFonts w:asciiTheme="minorHAnsi" w:eastAsiaTheme="minorEastAsia" w:hAnsiTheme="minorHAnsi" w:cstheme="minorBidi"/>
          <w:iCs w:val="0"/>
          <w:lang w:eastAsia="ro-RO"/>
        </w:rPr>
      </w:pPr>
      <w:hyperlink w:anchor="_Toc123734699" w:history="1">
        <w:r w:rsidR="00174382" w:rsidRPr="000E0E01">
          <w:rPr>
            <w:rStyle w:val="Hyperlink"/>
          </w:rPr>
          <w:t>5.2.</w:t>
        </w:r>
        <w:r w:rsidR="00174382">
          <w:rPr>
            <w:rFonts w:asciiTheme="minorHAnsi" w:eastAsiaTheme="minorEastAsia" w:hAnsiTheme="minorHAnsi" w:cstheme="minorBidi"/>
            <w:iCs w:val="0"/>
            <w:lang w:eastAsia="ro-RO"/>
          </w:rPr>
          <w:tab/>
        </w:r>
        <w:r w:rsidR="00174382" w:rsidRPr="000E0E01">
          <w:rPr>
            <w:rStyle w:val="Hyperlink"/>
          </w:rPr>
          <w:t>Măsuri de diminuare a impactului asupra factorului de mediu aer</w:t>
        </w:r>
        <w:r w:rsidR="00174382">
          <w:rPr>
            <w:webHidden/>
          </w:rPr>
          <w:tab/>
        </w:r>
        <w:r w:rsidR="00174382">
          <w:rPr>
            <w:webHidden/>
          </w:rPr>
          <w:fldChar w:fldCharType="begin"/>
        </w:r>
        <w:r w:rsidR="00174382">
          <w:rPr>
            <w:webHidden/>
          </w:rPr>
          <w:instrText xml:space="preserve"> PAGEREF _Toc123734699 \h </w:instrText>
        </w:r>
        <w:r w:rsidR="00174382">
          <w:rPr>
            <w:webHidden/>
          </w:rPr>
        </w:r>
        <w:r w:rsidR="00174382">
          <w:rPr>
            <w:webHidden/>
          </w:rPr>
          <w:fldChar w:fldCharType="separate"/>
        </w:r>
        <w:r w:rsidR="00083256">
          <w:rPr>
            <w:webHidden/>
          </w:rPr>
          <w:t>196</w:t>
        </w:r>
        <w:r w:rsidR="00174382">
          <w:rPr>
            <w:webHidden/>
          </w:rPr>
          <w:fldChar w:fldCharType="end"/>
        </w:r>
      </w:hyperlink>
    </w:p>
    <w:p w14:paraId="7CB06D9F" w14:textId="0B49BBF2" w:rsidR="00174382" w:rsidRDefault="00000000">
      <w:pPr>
        <w:pStyle w:val="Cuprins3"/>
        <w:tabs>
          <w:tab w:val="left" w:pos="960"/>
        </w:tabs>
        <w:rPr>
          <w:rFonts w:asciiTheme="minorHAnsi" w:eastAsiaTheme="minorEastAsia" w:hAnsiTheme="minorHAnsi" w:cstheme="minorBidi"/>
          <w:iCs w:val="0"/>
          <w:lang w:eastAsia="ro-RO"/>
        </w:rPr>
      </w:pPr>
      <w:hyperlink w:anchor="_Toc123734700" w:history="1">
        <w:r w:rsidR="00174382" w:rsidRPr="000E0E01">
          <w:rPr>
            <w:rStyle w:val="Hyperlink"/>
          </w:rPr>
          <w:t>5.3.</w:t>
        </w:r>
        <w:r w:rsidR="00174382">
          <w:rPr>
            <w:rFonts w:asciiTheme="minorHAnsi" w:eastAsiaTheme="minorEastAsia" w:hAnsiTheme="minorHAnsi" w:cstheme="minorBidi"/>
            <w:iCs w:val="0"/>
            <w:lang w:eastAsia="ro-RO"/>
          </w:rPr>
          <w:tab/>
        </w:r>
        <w:r w:rsidR="00174382" w:rsidRPr="000E0E01">
          <w:rPr>
            <w:rStyle w:val="Hyperlink"/>
          </w:rPr>
          <w:t>Măsuri de diminuare a impactului asupra factorului de mediu sol</w:t>
        </w:r>
        <w:r w:rsidR="00174382">
          <w:rPr>
            <w:webHidden/>
          </w:rPr>
          <w:tab/>
        </w:r>
        <w:r w:rsidR="00174382">
          <w:rPr>
            <w:webHidden/>
          </w:rPr>
          <w:fldChar w:fldCharType="begin"/>
        </w:r>
        <w:r w:rsidR="00174382">
          <w:rPr>
            <w:webHidden/>
          </w:rPr>
          <w:instrText xml:space="preserve"> PAGEREF _Toc123734700 \h </w:instrText>
        </w:r>
        <w:r w:rsidR="00174382">
          <w:rPr>
            <w:webHidden/>
          </w:rPr>
        </w:r>
        <w:r w:rsidR="00174382">
          <w:rPr>
            <w:webHidden/>
          </w:rPr>
          <w:fldChar w:fldCharType="separate"/>
        </w:r>
        <w:r w:rsidR="00083256">
          <w:rPr>
            <w:webHidden/>
          </w:rPr>
          <w:t>197</w:t>
        </w:r>
        <w:r w:rsidR="00174382">
          <w:rPr>
            <w:webHidden/>
          </w:rPr>
          <w:fldChar w:fldCharType="end"/>
        </w:r>
      </w:hyperlink>
    </w:p>
    <w:p w14:paraId="176A5DFB" w14:textId="11853BE0" w:rsidR="00174382" w:rsidRDefault="00000000">
      <w:pPr>
        <w:pStyle w:val="Cuprins3"/>
        <w:tabs>
          <w:tab w:val="left" w:pos="960"/>
        </w:tabs>
        <w:rPr>
          <w:rFonts w:asciiTheme="minorHAnsi" w:eastAsiaTheme="minorEastAsia" w:hAnsiTheme="minorHAnsi" w:cstheme="minorBidi"/>
          <w:iCs w:val="0"/>
          <w:lang w:eastAsia="ro-RO"/>
        </w:rPr>
      </w:pPr>
      <w:hyperlink w:anchor="_Toc123734701" w:history="1">
        <w:r w:rsidR="00174382" w:rsidRPr="000E0E01">
          <w:rPr>
            <w:rStyle w:val="Hyperlink"/>
          </w:rPr>
          <w:t>5.4.</w:t>
        </w:r>
        <w:r w:rsidR="00174382">
          <w:rPr>
            <w:rFonts w:asciiTheme="minorHAnsi" w:eastAsiaTheme="minorEastAsia" w:hAnsiTheme="minorHAnsi" w:cstheme="minorBidi"/>
            <w:iCs w:val="0"/>
            <w:lang w:eastAsia="ro-RO"/>
          </w:rPr>
          <w:tab/>
        </w:r>
        <w:r w:rsidR="00174382" w:rsidRPr="000E0E01">
          <w:rPr>
            <w:rStyle w:val="Hyperlink"/>
          </w:rPr>
          <w:t>Măsuri de diminuare a impactului asupra factorului de mediu sănătatea umană</w:t>
        </w:r>
        <w:r w:rsidR="00174382">
          <w:rPr>
            <w:webHidden/>
          </w:rPr>
          <w:tab/>
        </w:r>
        <w:r w:rsidR="00174382">
          <w:rPr>
            <w:webHidden/>
          </w:rPr>
          <w:fldChar w:fldCharType="begin"/>
        </w:r>
        <w:r w:rsidR="00174382">
          <w:rPr>
            <w:webHidden/>
          </w:rPr>
          <w:instrText xml:space="preserve"> PAGEREF _Toc123734701 \h </w:instrText>
        </w:r>
        <w:r w:rsidR="00174382">
          <w:rPr>
            <w:webHidden/>
          </w:rPr>
        </w:r>
        <w:r w:rsidR="00174382">
          <w:rPr>
            <w:webHidden/>
          </w:rPr>
          <w:fldChar w:fldCharType="separate"/>
        </w:r>
        <w:r w:rsidR="00083256">
          <w:rPr>
            <w:webHidden/>
          </w:rPr>
          <w:t>197</w:t>
        </w:r>
        <w:r w:rsidR="00174382">
          <w:rPr>
            <w:webHidden/>
          </w:rPr>
          <w:fldChar w:fldCharType="end"/>
        </w:r>
      </w:hyperlink>
    </w:p>
    <w:p w14:paraId="66A42B57" w14:textId="7B8F2BC1" w:rsidR="00174382" w:rsidRDefault="00000000">
      <w:pPr>
        <w:pStyle w:val="Cuprins3"/>
        <w:tabs>
          <w:tab w:val="left" w:pos="960"/>
        </w:tabs>
        <w:rPr>
          <w:rFonts w:asciiTheme="minorHAnsi" w:eastAsiaTheme="minorEastAsia" w:hAnsiTheme="minorHAnsi" w:cstheme="minorBidi"/>
          <w:iCs w:val="0"/>
          <w:lang w:eastAsia="ro-RO"/>
        </w:rPr>
      </w:pPr>
      <w:hyperlink w:anchor="_Toc123734702" w:history="1">
        <w:r w:rsidR="00174382" w:rsidRPr="000E0E01">
          <w:rPr>
            <w:rStyle w:val="Hyperlink"/>
          </w:rPr>
          <w:t>5.5.</w:t>
        </w:r>
        <w:r w:rsidR="00174382">
          <w:rPr>
            <w:rFonts w:asciiTheme="minorHAnsi" w:eastAsiaTheme="minorEastAsia" w:hAnsiTheme="minorHAnsi" w:cstheme="minorBidi"/>
            <w:iCs w:val="0"/>
            <w:lang w:eastAsia="ro-RO"/>
          </w:rPr>
          <w:tab/>
        </w:r>
        <w:r w:rsidR="00174382" w:rsidRPr="000E0E01">
          <w:rPr>
            <w:rStyle w:val="Hyperlink"/>
          </w:rPr>
          <w:t>Măsuri de diminuare a impactului asupra factorului social – economic (populația)</w:t>
        </w:r>
        <w:r w:rsidR="00174382">
          <w:rPr>
            <w:webHidden/>
          </w:rPr>
          <w:tab/>
        </w:r>
        <w:r w:rsidR="00174382">
          <w:rPr>
            <w:webHidden/>
          </w:rPr>
          <w:fldChar w:fldCharType="begin"/>
        </w:r>
        <w:r w:rsidR="00174382">
          <w:rPr>
            <w:webHidden/>
          </w:rPr>
          <w:instrText xml:space="preserve"> PAGEREF _Toc123734702 \h </w:instrText>
        </w:r>
        <w:r w:rsidR="00174382">
          <w:rPr>
            <w:webHidden/>
          </w:rPr>
        </w:r>
        <w:r w:rsidR="00174382">
          <w:rPr>
            <w:webHidden/>
          </w:rPr>
          <w:fldChar w:fldCharType="separate"/>
        </w:r>
        <w:r w:rsidR="00083256">
          <w:rPr>
            <w:webHidden/>
          </w:rPr>
          <w:t>198</w:t>
        </w:r>
        <w:r w:rsidR="00174382">
          <w:rPr>
            <w:webHidden/>
          </w:rPr>
          <w:fldChar w:fldCharType="end"/>
        </w:r>
      </w:hyperlink>
    </w:p>
    <w:p w14:paraId="431F9B8C" w14:textId="7ADFF27C" w:rsidR="00174382" w:rsidRDefault="00000000">
      <w:pPr>
        <w:pStyle w:val="Cuprins3"/>
        <w:tabs>
          <w:tab w:val="left" w:pos="960"/>
        </w:tabs>
        <w:rPr>
          <w:rFonts w:asciiTheme="minorHAnsi" w:eastAsiaTheme="minorEastAsia" w:hAnsiTheme="minorHAnsi" w:cstheme="minorBidi"/>
          <w:iCs w:val="0"/>
          <w:lang w:eastAsia="ro-RO"/>
        </w:rPr>
      </w:pPr>
      <w:hyperlink w:anchor="_Toc123734703" w:history="1">
        <w:r w:rsidR="00174382" w:rsidRPr="000E0E01">
          <w:rPr>
            <w:rStyle w:val="Hyperlink"/>
          </w:rPr>
          <w:t>5.6.</w:t>
        </w:r>
        <w:r w:rsidR="00174382">
          <w:rPr>
            <w:rFonts w:asciiTheme="minorHAnsi" w:eastAsiaTheme="minorEastAsia" w:hAnsiTheme="minorHAnsi" w:cstheme="minorBidi"/>
            <w:iCs w:val="0"/>
            <w:lang w:eastAsia="ro-RO"/>
          </w:rPr>
          <w:tab/>
        </w:r>
        <w:r w:rsidR="00174382" w:rsidRPr="000E0E01">
          <w:rPr>
            <w:rStyle w:val="Hyperlink"/>
          </w:rPr>
          <w:t>Măsuri de diminuare a impactului asupra mediului produs de zgomot și vibrații</w:t>
        </w:r>
        <w:r w:rsidR="00174382">
          <w:rPr>
            <w:webHidden/>
          </w:rPr>
          <w:tab/>
        </w:r>
        <w:r w:rsidR="00174382">
          <w:rPr>
            <w:webHidden/>
          </w:rPr>
          <w:fldChar w:fldCharType="begin"/>
        </w:r>
        <w:r w:rsidR="00174382">
          <w:rPr>
            <w:webHidden/>
          </w:rPr>
          <w:instrText xml:space="preserve"> PAGEREF _Toc123734703 \h </w:instrText>
        </w:r>
        <w:r w:rsidR="00174382">
          <w:rPr>
            <w:webHidden/>
          </w:rPr>
        </w:r>
        <w:r w:rsidR="00174382">
          <w:rPr>
            <w:webHidden/>
          </w:rPr>
          <w:fldChar w:fldCharType="separate"/>
        </w:r>
        <w:r w:rsidR="00083256">
          <w:rPr>
            <w:webHidden/>
          </w:rPr>
          <w:t>198</w:t>
        </w:r>
        <w:r w:rsidR="00174382">
          <w:rPr>
            <w:webHidden/>
          </w:rPr>
          <w:fldChar w:fldCharType="end"/>
        </w:r>
      </w:hyperlink>
    </w:p>
    <w:p w14:paraId="2E9F15C3" w14:textId="04829CB0" w:rsidR="00174382" w:rsidRDefault="00000000">
      <w:pPr>
        <w:pStyle w:val="Cuprins3"/>
        <w:tabs>
          <w:tab w:val="left" w:pos="960"/>
        </w:tabs>
        <w:rPr>
          <w:rFonts w:asciiTheme="minorHAnsi" w:eastAsiaTheme="minorEastAsia" w:hAnsiTheme="minorHAnsi" w:cstheme="minorBidi"/>
          <w:iCs w:val="0"/>
          <w:lang w:eastAsia="ro-RO"/>
        </w:rPr>
      </w:pPr>
      <w:hyperlink w:anchor="_Toc123734704" w:history="1">
        <w:r w:rsidR="00174382" w:rsidRPr="000E0E01">
          <w:rPr>
            <w:rStyle w:val="Hyperlink"/>
          </w:rPr>
          <w:t>5.7.</w:t>
        </w:r>
        <w:r w:rsidR="00174382">
          <w:rPr>
            <w:rFonts w:asciiTheme="minorHAnsi" w:eastAsiaTheme="minorEastAsia" w:hAnsiTheme="minorHAnsi" w:cstheme="minorBidi"/>
            <w:iCs w:val="0"/>
            <w:lang w:eastAsia="ro-RO"/>
          </w:rPr>
          <w:tab/>
        </w:r>
        <w:r w:rsidR="00174382" w:rsidRPr="000E0E01">
          <w:rPr>
            <w:rStyle w:val="Hyperlink"/>
          </w:rPr>
          <w:t>Măsuri de diminuare a impactului asupra peisajului</w:t>
        </w:r>
        <w:r w:rsidR="00174382">
          <w:rPr>
            <w:webHidden/>
          </w:rPr>
          <w:tab/>
        </w:r>
        <w:r w:rsidR="00174382">
          <w:rPr>
            <w:webHidden/>
          </w:rPr>
          <w:fldChar w:fldCharType="begin"/>
        </w:r>
        <w:r w:rsidR="00174382">
          <w:rPr>
            <w:webHidden/>
          </w:rPr>
          <w:instrText xml:space="preserve"> PAGEREF _Toc123734704 \h </w:instrText>
        </w:r>
        <w:r w:rsidR="00174382">
          <w:rPr>
            <w:webHidden/>
          </w:rPr>
        </w:r>
        <w:r w:rsidR="00174382">
          <w:rPr>
            <w:webHidden/>
          </w:rPr>
          <w:fldChar w:fldCharType="separate"/>
        </w:r>
        <w:r w:rsidR="00083256">
          <w:rPr>
            <w:webHidden/>
          </w:rPr>
          <w:t>198</w:t>
        </w:r>
        <w:r w:rsidR="00174382">
          <w:rPr>
            <w:webHidden/>
          </w:rPr>
          <w:fldChar w:fldCharType="end"/>
        </w:r>
      </w:hyperlink>
    </w:p>
    <w:p w14:paraId="2812B3C1" w14:textId="1E60B3A2" w:rsidR="00174382" w:rsidRDefault="00000000">
      <w:pPr>
        <w:pStyle w:val="Cuprins2"/>
        <w:rPr>
          <w:rFonts w:asciiTheme="minorHAnsi" w:eastAsiaTheme="minorEastAsia" w:hAnsiTheme="minorHAnsi" w:cstheme="minorBidi"/>
          <w:smallCaps w:val="0"/>
          <w:noProof/>
          <w:sz w:val="22"/>
          <w:szCs w:val="22"/>
          <w:lang w:eastAsia="ro-RO"/>
        </w:rPr>
      </w:pPr>
      <w:hyperlink w:anchor="_Toc123734705" w:history="1">
        <w:r w:rsidR="00174382" w:rsidRPr="000E0E01">
          <w:rPr>
            <w:rStyle w:val="Hyperlink"/>
            <w:noProof/>
          </w:rPr>
          <w:t>6. PREZENTAREA CALENDARULUI IMPLEMENTĂRII ȘI MONITORIZĂRII  MĂSURILOR DE REDUCERE A IMPACTULUI</w:t>
        </w:r>
        <w:r w:rsidR="00174382">
          <w:rPr>
            <w:noProof/>
            <w:webHidden/>
          </w:rPr>
          <w:tab/>
        </w:r>
        <w:r w:rsidR="00174382">
          <w:rPr>
            <w:noProof/>
            <w:webHidden/>
          </w:rPr>
          <w:fldChar w:fldCharType="begin"/>
        </w:r>
        <w:r w:rsidR="00174382">
          <w:rPr>
            <w:noProof/>
            <w:webHidden/>
          </w:rPr>
          <w:instrText xml:space="preserve"> PAGEREF _Toc123734705 \h </w:instrText>
        </w:r>
        <w:r w:rsidR="00174382">
          <w:rPr>
            <w:noProof/>
            <w:webHidden/>
          </w:rPr>
        </w:r>
        <w:r w:rsidR="00174382">
          <w:rPr>
            <w:noProof/>
            <w:webHidden/>
          </w:rPr>
          <w:fldChar w:fldCharType="separate"/>
        </w:r>
        <w:r w:rsidR="00083256">
          <w:rPr>
            <w:noProof/>
            <w:webHidden/>
          </w:rPr>
          <w:t>198</w:t>
        </w:r>
        <w:r w:rsidR="00174382">
          <w:rPr>
            <w:noProof/>
            <w:webHidden/>
          </w:rPr>
          <w:fldChar w:fldCharType="end"/>
        </w:r>
      </w:hyperlink>
    </w:p>
    <w:p w14:paraId="7086CBC0" w14:textId="4349DC10" w:rsidR="00174382" w:rsidRDefault="00000000">
      <w:pPr>
        <w:pStyle w:val="Cuprins2"/>
        <w:rPr>
          <w:rFonts w:asciiTheme="minorHAnsi" w:eastAsiaTheme="minorEastAsia" w:hAnsiTheme="minorHAnsi" w:cstheme="minorBidi"/>
          <w:smallCaps w:val="0"/>
          <w:noProof/>
          <w:sz w:val="22"/>
          <w:szCs w:val="22"/>
          <w:lang w:eastAsia="ro-RO"/>
        </w:rPr>
      </w:pPr>
      <w:hyperlink w:anchor="_Toc123734706" w:history="1">
        <w:r w:rsidR="00174382" w:rsidRPr="000E0E01">
          <w:rPr>
            <w:rStyle w:val="Hyperlink"/>
            <w:noProof/>
          </w:rPr>
          <w:t>7. PROGRAMUL DE MONITORIZARE</w:t>
        </w:r>
        <w:r w:rsidR="00174382">
          <w:rPr>
            <w:noProof/>
            <w:webHidden/>
          </w:rPr>
          <w:tab/>
        </w:r>
        <w:r w:rsidR="00174382">
          <w:rPr>
            <w:noProof/>
            <w:webHidden/>
          </w:rPr>
          <w:fldChar w:fldCharType="begin"/>
        </w:r>
        <w:r w:rsidR="00174382">
          <w:rPr>
            <w:noProof/>
            <w:webHidden/>
          </w:rPr>
          <w:instrText xml:space="preserve"> PAGEREF _Toc123734706 \h </w:instrText>
        </w:r>
        <w:r w:rsidR="00174382">
          <w:rPr>
            <w:noProof/>
            <w:webHidden/>
          </w:rPr>
        </w:r>
        <w:r w:rsidR="00174382">
          <w:rPr>
            <w:noProof/>
            <w:webHidden/>
          </w:rPr>
          <w:fldChar w:fldCharType="separate"/>
        </w:r>
        <w:r w:rsidR="00083256">
          <w:rPr>
            <w:noProof/>
            <w:webHidden/>
          </w:rPr>
          <w:t>200</w:t>
        </w:r>
        <w:r w:rsidR="00174382">
          <w:rPr>
            <w:noProof/>
            <w:webHidden/>
          </w:rPr>
          <w:fldChar w:fldCharType="end"/>
        </w:r>
      </w:hyperlink>
    </w:p>
    <w:p w14:paraId="7E438061" w14:textId="327682B9" w:rsidR="00174382" w:rsidRDefault="00000000">
      <w:pPr>
        <w:pStyle w:val="Cuprins2"/>
        <w:rPr>
          <w:rFonts w:asciiTheme="minorHAnsi" w:eastAsiaTheme="minorEastAsia" w:hAnsiTheme="minorHAnsi" w:cstheme="minorBidi"/>
          <w:smallCaps w:val="0"/>
          <w:noProof/>
          <w:sz w:val="22"/>
          <w:szCs w:val="22"/>
          <w:lang w:eastAsia="ro-RO"/>
        </w:rPr>
      </w:pPr>
      <w:hyperlink w:anchor="_Toc123734707" w:history="1">
        <w:r w:rsidR="00174382" w:rsidRPr="000E0E01">
          <w:rPr>
            <w:rStyle w:val="Hyperlink"/>
            <w:noProof/>
          </w:rPr>
          <w:t>8. SOLUȚII ALTERNATIVE</w:t>
        </w:r>
        <w:r w:rsidR="00174382">
          <w:rPr>
            <w:noProof/>
            <w:webHidden/>
          </w:rPr>
          <w:tab/>
        </w:r>
        <w:r w:rsidR="00174382">
          <w:rPr>
            <w:noProof/>
            <w:webHidden/>
          </w:rPr>
          <w:fldChar w:fldCharType="begin"/>
        </w:r>
        <w:r w:rsidR="00174382">
          <w:rPr>
            <w:noProof/>
            <w:webHidden/>
          </w:rPr>
          <w:instrText xml:space="preserve"> PAGEREF _Toc123734707 \h </w:instrText>
        </w:r>
        <w:r w:rsidR="00174382">
          <w:rPr>
            <w:noProof/>
            <w:webHidden/>
          </w:rPr>
        </w:r>
        <w:r w:rsidR="00174382">
          <w:rPr>
            <w:noProof/>
            <w:webHidden/>
          </w:rPr>
          <w:fldChar w:fldCharType="separate"/>
        </w:r>
        <w:r w:rsidR="00083256">
          <w:rPr>
            <w:noProof/>
            <w:webHidden/>
          </w:rPr>
          <w:t>203</w:t>
        </w:r>
        <w:r w:rsidR="00174382">
          <w:rPr>
            <w:noProof/>
            <w:webHidden/>
          </w:rPr>
          <w:fldChar w:fldCharType="end"/>
        </w:r>
      </w:hyperlink>
    </w:p>
    <w:p w14:paraId="7EA0FE59" w14:textId="166DFC05" w:rsidR="00174382" w:rsidRDefault="00000000">
      <w:pPr>
        <w:pStyle w:val="Cuprins3"/>
        <w:rPr>
          <w:rFonts w:asciiTheme="minorHAnsi" w:eastAsiaTheme="minorEastAsia" w:hAnsiTheme="minorHAnsi" w:cstheme="minorBidi"/>
          <w:iCs w:val="0"/>
          <w:lang w:eastAsia="ro-RO"/>
        </w:rPr>
      </w:pPr>
      <w:hyperlink w:anchor="_Toc123734708" w:history="1">
        <w:r w:rsidR="00174382" w:rsidRPr="000E0E01">
          <w:rPr>
            <w:rStyle w:val="Hyperlink"/>
          </w:rPr>
          <w:t>8.1. Alternativa zero – varianta în care nu se aplică prevederile Amenajamentului Silvic</w:t>
        </w:r>
        <w:r w:rsidR="00174382">
          <w:rPr>
            <w:webHidden/>
          </w:rPr>
          <w:tab/>
        </w:r>
        <w:r w:rsidR="00174382">
          <w:rPr>
            <w:webHidden/>
          </w:rPr>
          <w:fldChar w:fldCharType="begin"/>
        </w:r>
        <w:r w:rsidR="00174382">
          <w:rPr>
            <w:webHidden/>
          </w:rPr>
          <w:instrText xml:space="preserve"> PAGEREF _Toc123734708 \h </w:instrText>
        </w:r>
        <w:r w:rsidR="00174382">
          <w:rPr>
            <w:webHidden/>
          </w:rPr>
        </w:r>
        <w:r w:rsidR="00174382">
          <w:rPr>
            <w:webHidden/>
          </w:rPr>
          <w:fldChar w:fldCharType="separate"/>
        </w:r>
        <w:r w:rsidR="00083256">
          <w:rPr>
            <w:webHidden/>
          </w:rPr>
          <w:t>203</w:t>
        </w:r>
        <w:r w:rsidR="00174382">
          <w:rPr>
            <w:webHidden/>
          </w:rPr>
          <w:fldChar w:fldCharType="end"/>
        </w:r>
      </w:hyperlink>
    </w:p>
    <w:p w14:paraId="014A98F1" w14:textId="458A02D8" w:rsidR="00174382" w:rsidRDefault="00000000">
      <w:pPr>
        <w:pStyle w:val="Cuprins3"/>
        <w:rPr>
          <w:rFonts w:asciiTheme="minorHAnsi" w:eastAsiaTheme="minorEastAsia" w:hAnsiTheme="minorHAnsi" w:cstheme="minorBidi"/>
          <w:iCs w:val="0"/>
          <w:lang w:eastAsia="ro-RO"/>
        </w:rPr>
      </w:pPr>
      <w:hyperlink w:anchor="_Toc123734709" w:history="1">
        <w:r w:rsidR="00174382" w:rsidRPr="000E0E01">
          <w:rPr>
            <w:rStyle w:val="Hyperlink"/>
          </w:rPr>
          <w:t>8.2. Alternativa unu – varianta în care se aplică prevederile Amenajamentului Silvic</w:t>
        </w:r>
        <w:r w:rsidR="00174382">
          <w:rPr>
            <w:webHidden/>
          </w:rPr>
          <w:tab/>
        </w:r>
        <w:r w:rsidR="00174382">
          <w:rPr>
            <w:webHidden/>
          </w:rPr>
          <w:fldChar w:fldCharType="begin"/>
        </w:r>
        <w:r w:rsidR="00174382">
          <w:rPr>
            <w:webHidden/>
          </w:rPr>
          <w:instrText xml:space="preserve"> PAGEREF _Toc123734709 \h </w:instrText>
        </w:r>
        <w:r w:rsidR="00174382">
          <w:rPr>
            <w:webHidden/>
          </w:rPr>
        </w:r>
        <w:r w:rsidR="00174382">
          <w:rPr>
            <w:webHidden/>
          </w:rPr>
          <w:fldChar w:fldCharType="separate"/>
        </w:r>
        <w:r w:rsidR="00083256">
          <w:rPr>
            <w:webHidden/>
          </w:rPr>
          <w:t>204</w:t>
        </w:r>
        <w:r w:rsidR="00174382">
          <w:rPr>
            <w:webHidden/>
          </w:rPr>
          <w:fldChar w:fldCharType="end"/>
        </w:r>
      </w:hyperlink>
    </w:p>
    <w:p w14:paraId="25DA0BBA" w14:textId="2B04D9E0" w:rsidR="00174382" w:rsidRDefault="00000000">
      <w:pPr>
        <w:pStyle w:val="Cuprins1"/>
        <w:tabs>
          <w:tab w:val="left" w:pos="960"/>
        </w:tabs>
        <w:rPr>
          <w:rFonts w:asciiTheme="minorHAnsi" w:eastAsiaTheme="minorEastAsia" w:hAnsiTheme="minorHAnsi" w:cstheme="minorBidi"/>
          <w:b w:val="0"/>
          <w:bCs w:val="0"/>
          <w:caps w:val="0"/>
          <w:sz w:val="22"/>
          <w:lang w:eastAsia="ro-RO"/>
        </w:rPr>
      </w:pPr>
      <w:hyperlink w:anchor="_Toc123734710" w:history="1">
        <w:r w:rsidR="00174382" w:rsidRPr="000E0E01">
          <w:rPr>
            <w:rStyle w:val="Hyperlink"/>
          </w:rPr>
          <w:t>E.</w:t>
        </w:r>
        <w:r w:rsidR="00174382">
          <w:rPr>
            <w:rFonts w:asciiTheme="minorHAnsi" w:eastAsiaTheme="minorEastAsia" w:hAnsiTheme="minorHAnsi" w:cstheme="minorBidi"/>
            <w:b w:val="0"/>
            <w:bCs w:val="0"/>
            <w:caps w:val="0"/>
            <w:sz w:val="22"/>
            <w:lang w:eastAsia="ro-RO"/>
          </w:rPr>
          <w:tab/>
        </w:r>
        <w:r w:rsidR="00174382" w:rsidRPr="000E0E01">
          <w:rPr>
            <w:rStyle w:val="Hyperlink"/>
          </w:rPr>
          <w:t>METODE UTILIZATE PENTRU CULEGEREA INFORMAȚIILOR PRIVIND SPECIILE ȘI HABITATELE DE INTERES COMUNITAR AFECTATE</w:t>
        </w:r>
        <w:r w:rsidR="00174382">
          <w:rPr>
            <w:webHidden/>
          </w:rPr>
          <w:tab/>
        </w:r>
        <w:r w:rsidR="00174382">
          <w:rPr>
            <w:webHidden/>
          </w:rPr>
          <w:fldChar w:fldCharType="begin"/>
        </w:r>
        <w:r w:rsidR="00174382">
          <w:rPr>
            <w:webHidden/>
          </w:rPr>
          <w:instrText xml:space="preserve"> PAGEREF _Toc123734710 \h </w:instrText>
        </w:r>
        <w:r w:rsidR="00174382">
          <w:rPr>
            <w:webHidden/>
          </w:rPr>
        </w:r>
        <w:r w:rsidR="00174382">
          <w:rPr>
            <w:webHidden/>
          </w:rPr>
          <w:fldChar w:fldCharType="separate"/>
        </w:r>
        <w:r w:rsidR="00083256">
          <w:rPr>
            <w:webHidden/>
          </w:rPr>
          <w:t>206</w:t>
        </w:r>
        <w:r w:rsidR="00174382">
          <w:rPr>
            <w:webHidden/>
          </w:rPr>
          <w:fldChar w:fldCharType="end"/>
        </w:r>
      </w:hyperlink>
    </w:p>
    <w:p w14:paraId="39009E90" w14:textId="1C598363" w:rsidR="00174382" w:rsidRDefault="00000000">
      <w:pPr>
        <w:pStyle w:val="Cuprins2"/>
        <w:rPr>
          <w:rFonts w:asciiTheme="minorHAnsi" w:eastAsiaTheme="minorEastAsia" w:hAnsiTheme="minorHAnsi" w:cstheme="minorBidi"/>
          <w:smallCaps w:val="0"/>
          <w:noProof/>
          <w:sz w:val="22"/>
          <w:szCs w:val="22"/>
          <w:lang w:eastAsia="ro-RO"/>
        </w:rPr>
      </w:pPr>
      <w:hyperlink w:anchor="_Toc123734711" w:history="1">
        <w:r w:rsidR="00174382" w:rsidRPr="000E0E01">
          <w:rPr>
            <w:rStyle w:val="Hyperlink"/>
            <w:noProof/>
          </w:rPr>
          <w:t>1. HABITATE FORESTIERE</w:t>
        </w:r>
        <w:r w:rsidR="00174382">
          <w:rPr>
            <w:noProof/>
            <w:webHidden/>
          </w:rPr>
          <w:tab/>
        </w:r>
        <w:r w:rsidR="00174382">
          <w:rPr>
            <w:noProof/>
            <w:webHidden/>
          </w:rPr>
          <w:fldChar w:fldCharType="begin"/>
        </w:r>
        <w:r w:rsidR="00174382">
          <w:rPr>
            <w:noProof/>
            <w:webHidden/>
          </w:rPr>
          <w:instrText xml:space="preserve"> PAGEREF _Toc123734711 \h </w:instrText>
        </w:r>
        <w:r w:rsidR="00174382">
          <w:rPr>
            <w:noProof/>
            <w:webHidden/>
          </w:rPr>
        </w:r>
        <w:r w:rsidR="00174382">
          <w:rPr>
            <w:noProof/>
            <w:webHidden/>
          </w:rPr>
          <w:fldChar w:fldCharType="separate"/>
        </w:r>
        <w:r w:rsidR="00083256">
          <w:rPr>
            <w:noProof/>
            <w:webHidden/>
          </w:rPr>
          <w:t>206</w:t>
        </w:r>
        <w:r w:rsidR="00174382">
          <w:rPr>
            <w:noProof/>
            <w:webHidden/>
          </w:rPr>
          <w:fldChar w:fldCharType="end"/>
        </w:r>
      </w:hyperlink>
    </w:p>
    <w:p w14:paraId="67CFBDEF" w14:textId="1F39E350" w:rsidR="00174382" w:rsidRDefault="00000000">
      <w:pPr>
        <w:pStyle w:val="Cuprins2"/>
        <w:rPr>
          <w:rFonts w:asciiTheme="minorHAnsi" w:eastAsiaTheme="minorEastAsia" w:hAnsiTheme="minorHAnsi" w:cstheme="minorBidi"/>
          <w:smallCaps w:val="0"/>
          <w:noProof/>
          <w:sz w:val="22"/>
          <w:szCs w:val="22"/>
          <w:lang w:eastAsia="ro-RO"/>
        </w:rPr>
      </w:pPr>
      <w:hyperlink w:anchor="_Toc123734712" w:history="1">
        <w:r w:rsidR="00174382" w:rsidRPr="000E0E01">
          <w:rPr>
            <w:rStyle w:val="Hyperlink"/>
            <w:noProof/>
          </w:rPr>
          <w:t>2. SPECII DE INTERES CONSERVATIV</w:t>
        </w:r>
        <w:r w:rsidR="00174382">
          <w:rPr>
            <w:noProof/>
            <w:webHidden/>
          </w:rPr>
          <w:tab/>
        </w:r>
        <w:r w:rsidR="00174382">
          <w:rPr>
            <w:noProof/>
            <w:webHidden/>
          </w:rPr>
          <w:fldChar w:fldCharType="begin"/>
        </w:r>
        <w:r w:rsidR="00174382">
          <w:rPr>
            <w:noProof/>
            <w:webHidden/>
          </w:rPr>
          <w:instrText xml:space="preserve"> PAGEREF _Toc123734712 \h </w:instrText>
        </w:r>
        <w:r w:rsidR="00174382">
          <w:rPr>
            <w:noProof/>
            <w:webHidden/>
          </w:rPr>
        </w:r>
        <w:r w:rsidR="00174382">
          <w:rPr>
            <w:noProof/>
            <w:webHidden/>
          </w:rPr>
          <w:fldChar w:fldCharType="separate"/>
        </w:r>
        <w:r w:rsidR="00083256">
          <w:rPr>
            <w:noProof/>
            <w:webHidden/>
          </w:rPr>
          <w:t>209</w:t>
        </w:r>
        <w:r w:rsidR="00174382">
          <w:rPr>
            <w:noProof/>
            <w:webHidden/>
          </w:rPr>
          <w:fldChar w:fldCharType="end"/>
        </w:r>
      </w:hyperlink>
    </w:p>
    <w:p w14:paraId="27B66439" w14:textId="3C0CE1C1" w:rsidR="00174382" w:rsidRDefault="00000000">
      <w:pPr>
        <w:pStyle w:val="Cuprins1"/>
        <w:tabs>
          <w:tab w:val="left" w:pos="720"/>
        </w:tabs>
        <w:rPr>
          <w:rFonts w:asciiTheme="minorHAnsi" w:eastAsiaTheme="minorEastAsia" w:hAnsiTheme="minorHAnsi" w:cstheme="minorBidi"/>
          <w:b w:val="0"/>
          <w:bCs w:val="0"/>
          <w:caps w:val="0"/>
          <w:sz w:val="22"/>
          <w:lang w:eastAsia="ro-RO"/>
        </w:rPr>
      </w:pPr>
      <w:hyperlink w:anchor="_Toc123734713" w:history="1">
        <w:r w:rsidR="00174382" w:rsidRPr="000E0E01">
          <w:rPr>
            <w:rStyle w:val="Hyperlink"/>
          </w:rPr>
          <w:t>F.</w:t>
        </w:r>
        <w:r w:rsidR="00174382">
          <w:rPr>
            <w:rFonts w:asciiTheme="minorHAnsi" w:eastAsiaTheme="minorEastAsia" w:hAnsiTheme="minorHAnsi" w:cstheme="minorBidi"/>
            <w:b w:val="0"/>
            <w:bCs w:val="0"/>
            <w:caps w:val="0"/>
            <w:sz w:val="22"/>
            <w:lang w:eastAsia="ro-RO"/>
          </w:rPr>
          <w:tab/>
        </w:r>
        <w:r w:rsidR="00174382" w:rsidRPr="000E0E01">
          <w:rPr>
            <w:rStyle w:val="Hyperlink"/>
          </w:rPr>
          <w:t>CONCLUZII</w:t>
        </w:r>
        <w:r w:rsidR="00174382">
          <w:rPr>
            <w:webHidden/>
          </w:rPr>
          <w:tab/>
        </w:r>
        <w:r w:rsidR="00174382">
          <w:rPr>
            <w:webHidden/>
          </w:rPr>
          <w:fldChar w:fldCharType="begin"/>
        </w:r>
        <w:r w:rsidR="00174382">
          <w:rPr>
            <w:webHidden/>
          </w:rPr>
          <w:instrText xml:space="preserve"> PAGEREF _Toc123734713 \h </w:instrText>
        </w:r>
        <w:r w:rsidR="00174382">
          <w:rPr>
            <w:webHidden/>
          </w:rPr>
        </w:r>
        <w:r w:rsidR="00174382">
          <w:rPr>
            <w:webHidden/>
          </w:rPr>
          <w:fldChar w:fldCharType="separate"/>
        </w:r>
        <w:r w:rsidR="00083256">
          <w:rPr>
            <w:webHidden/>
          </w:rPr>
          <w:t>211</w:t>
        </w:r>
        <w:r w:rsidR="00174382">
          <w:rPr>
            <w:webHidden/>
          </w:rPr>
          <w:fldChar w:fldCharType="end"/>
        </w:r>
      </w:hyperlink>
    </w:p>
    <w:p w14:paraId="1B2FB5DA" w14:textId="30C7BF7E" w:rsidR="00174382" w:rsidRDefault="00000000">
      <w:pPr>
        <w:pStyle w:val="Cuprins1"/>
        <w:tabs>
          <w:tab w:val="left" w:pos="960"/>
        </w:tabs>
        <w:rPr>
          <w:rFonts w:asciiTheme="minorHAnsi" w:eastAsiaTheme="minorEastAsia" w:hAnsiTheme="minorHAnsi" w:cstheme="minorBidi"/>
          <w:b w:val="0"/>
          <w:bCs w:val="0"/>
          <w:caps w:val="0"/>
          <w:sz w:val="22"/>
          <w:lang w:eastAsia="ro-RO"/>
        </w:rPr>
      </w:pPr>
      <w:hyperlink w:anchor="_Toc123734714" w:history="1">
        <w:r w:rsidR="00174382" w:rsidRPr="000E0E01">
          <w:rPr>
            <w:rStyle w:val="Hyperlink"/>
          </w:rPr>
          <w:t>G.</w:t>
        </w:r>
        <w:r w:rsidR="00174382">
          <w:rPr>
            <w:rFonts w:asciiTheme="minorHAnsi" w:eastAsiaTheme="minorEastAsia" w:hAnsiTheme="minorHAnsi" w:cstheme="minorBidi"/>
            <w:b w:val="0"/>
            <w:bCs w:val="0"/>
            <w:caps w:val="0"/>
            <w:sz w:val="22"/>
            <w:lang w:eastAsia="ro-RO"/>
          </w:rPr>
          <w:tab/>
        </w:r>
        <w:r w:rsidR="00174382" w:rsidRPr="000E0E01">
          <w:rPr>
            <w:rStyle w:val="Hyperlink"/>
          </w:rPr>
          <w:t>INDEX DE TERMENI TEHNICI</w:t>
        </w:r>
        <w:r w:rsidR="00174382">
          <w:rPr>
            <w:webHidden/>
          </w:rPr>
          <w:tab/>
        </w:r>
        <w:r w:rsidR="00174382">
          <w:rPr>
            <w:webHidden/>
          </w:rPr>
          <w:fldChar w:fldCharType="begin"/>
        </w:r>
        <w:r w:rsidR="00174382">
          <w:rPr>
            <w:webHidden/>
          </w:rPr>
          <w:instrText xml:space="preserve"> PAGEREF _Toc123734714 \h </w:instrText>
        </w:r>
        <w:r w:rsidR="00174382">
          <w:rPr>
            <w:webHidden/>
          </w:rPr>
        </w:r>
        <w:r w:rsidR="00174382">
          <w:rPr>
            <w:webHidden/>
          </w:rPr>
          <w:fldChar w:fldCharType="separate"/>
        </w:r>
        <w:r w:rsidR="00083256">
          <w:rPr>
            <w:webHidden/>
          </w:rPr>
          <w:t>213</w:t>
        </w:r>
        <w:r w:rsidR="00174382">
          <w:rPr>
            <w:webHidden/>
          </w:rPr>
          <w:fldChar w:fldCharType="end"/>
        </w:r>
      </w:hyperlink>
    </w:p>
    <w:p w14:paraId="10602931" w14:textId="6CB63336" w:rsidR="00174382" w:rsidRDefault="00000000">
      <w:pPr>
        <w:pStyle w:val="Cuprins1"/>
        <w:tabs>
          <w:tab w:val="left" w:pos="960"/>
        </w:tabs>
        <w:rPr>
          <w:rFonts w:asciiTheme="minorHAnsi" w:eastAsiaTheme="minorEastAsia" w:hAnsiTheme="minorHAnsi" w:cstheme="minorBidi"/>
          <w:b w:val="0"/>
          <w:bCs w:val="0"/>
          <w:caps w:val="0"/>
          <w:sz w:val="22"/>
          <w:lang w:eastAsia="ro-RO"/>
        </w:rPr>
      </w:pPr>
      <w:hyperlink w:anchor="_Toc123734715" w:history="1">
        <w:r w:rsidR="00174382" w:rsidRPr="000E0E01">
          <w:rPr>
            <w:rStyle w:val="Hyperlink"/>
          </w:rPr>
          <w:t>H.</w:t>
        </w:r>
        <w:r w:rsidR="00174382">
          <w:rPr>
            <w:rFonts w:asciiTheme="minorHAnsi" w:eastAsiaTheme="minorEastAsia" w:hAnsiTheme="minorHAnsi" w:cstheme="minorBidi"/>
            <w:b w:val="0"/>
            <w:bCs w:val="0"/>
            <w:caps w:val="0"/>
            <w:sz w:val="22"/>
            <w:lang w:eastAsia="ro-RO"/>
          </w:rPr>
          <w:tab/>
        </w:r>
        <w:r w:rsidR="00174382" w:rsidRPr="000E0E01">
          <w:rPr>
            <w:rStyle w:val="Hyperlink"/>
          </w:rPr>
          <w:t>BIBLIOGRAFIE</w:t>
        </w:r>
        <w:r w:rsidR="00174382">
          <w:rPr>
            <w:webHidden/>
          </w:rPr>
          <w:tab/>
        </w:r>
        <w:r w:rsidR="00174382">
          <w:rPr>
            <w:webHidden/>
          </w:rPr>
          <w:fldChar w:fldCharType="begin"/>
        </w:r>
        <w:r w:rsidR="00174382">
          <w:rPr>
            <w:webHidden/>
          </w:rPr>
          <w:instrText xml:space="preserve"> PAGEREF _Toc123734715 \h </w:instrText>
        </w:r>
        <w:r w:rsidR="00174382">
          <w:rPr>
            <w:webHidden/>
          </w:rPr>
        </w:r>
        <w:r w:rsidR="00174382">
          <w:rPr>
            <w:webHidden/>
          </w:rPr>
          <w:fldChar w:fldCharType="separate"/>
        </w:r>
        <w:r w:rsidR="00083256">
          <w:rPr>
            <w:webHidden/>
          </w:rPr>
          <w:t>219</w:t>
        </w:r>
        <w:r w:rsidR="00174382">
          <w:rPr>
            <w:webHidden/>
          </w:rPr>
          <w:fldChar w:fldCharType="end"/>
        </w:r>
      </w:hyperlink>
    </w:p>
    <w:p w14:paraId="5418EABB" w14:textId="7CAA4A6A" w:rsidR="00174382" w:rsidRDefault="00000000">
      <w:pPr>
        <w:pStyle w:val="Cuprins1"/>
        <w:tabs>
          <w:tab w:val="left" w:pos="720"/>
        </w:tabs>
        <w:rPr>
          <w:rFonts w:asciiTheme="minorHAnsi" w:eastAsiaTheme="minorEastAsia" w:hAnsiTheme="minorHAnsi" w:cstheme="minorBidi"/>
          <w:b w:val="0"/>
          <w:bCs w:val="0"/>
          <w:caps w:val="0"/>
          <w:sz w:val="22"/>
          <w:lang w:eastAsia="ro-RO"/>
        </w:rPr>
      </w:pPr>
      <w:hyperlink w:anchor="_Toc123734716" w:history="1">
        <w:r w:rsidR="00174382" w:rsidRPr="000E0E01">
          <w:rPr>
            <w:rStyle w:val="Hyperlink"/>
          </w:rPr>
          <w:t>I.</w:t>
        </w:r>
        <w:r w:rsidR="00174382">
          <w:rPr>
            <w:rFonts w:asciiTheme="minorHAnsi" w:eastAsiaTheme="minorEastAsia" w:hAnsiTheme="minorHAnsi" w:cstheme="minorBidi"/>
            <w:b w:val="0"/>
            <w:bCs w:val="0"/>
            <w:caps w:val="0"/>
            <w:sz w:val="22"/>
            <w:lang w:eastAsia="ro-RO"/>
          </w:rPr>
          <w:tab/>
        </w:r>
        <w:r w:rsidR="00174382" w:rsidRPr="000E0E01">
          <w:rPr>
            <w:rStyle w:val="Hyperlink"/>
          </w:rPr>
          <w:t>ANEXE - PIESE DESENATE</w:t>
        </w:r>
        <w:r w:rsidR="00174382">
          <w:rPr>
            <w:webHidden/>
          </w:rPr>
          <w:tab/>
        </w:r>
        <w:r w:rsidR="00174382">
          <w:rPr>
            <w:webHidden/>
          </w:rPr>
          <w:fldChar w:fldCharType="begin"/>
        </w:r>
        <w:r w:rsidR="00174382">
          <w:rPr>
            <w:webHidden/>
          </w:rPr>
          <w:instrText xml:space="preserve"> PAGEREF _Toc123734716 \h </w:instrText>
        </w:r>
        <w:r w:rsidR="00174382">
          <w:rPr>
            <w:webHidden/>
          </w:rPr>
        </w:r>
        <w:r w:rsidR="00174382">
          <w:rPr>
            <w:webHidden/>
          </w:rPr>
          <w:fldChar w:fldCharType="separate"/>
        </w:r>
        <w:r w:rsidR="00083256">
          <w:rPr>
            <w:webHidden/>
          </w:rPr>
          <w:t>223</w:t>
        </w:r>
        <w:r w:rsidR="00174382">
          <w:rPr>
            <w:webHidden/>
          </w:rPr>
          <w:fldChar w:fldCharType="end"/>
        </w:r>
      </w:hyperlink>
    </w:p>
    <w:p w14:paraId="5AF1EF09" w14:textId="0F03E662" w:rsidR="00174382" w:rsidRDefault="00000000">
      <w:pPr>
        <w:pStyle w:val="Cuprins2"/>
        <w:rPr>
          <w:rFonts w:asciiTheme="minorHAnsi" w:eastAsiaTheme="minorEastAsia" w:hAnsiTheme="minorHAnsi" w:cstheme="minorBidi"/>
          <w:smallCaps w:val="0"/>
          <w:noProof/>
          <w:sz w:val="22"/>
          <w:szCs w:val="22"/>
          <w:lang w:eastAsia="ro-RO"/>
        </w:rPr>
      </w:pPr>
      <w:hyperlink w:anchor="_Toc123734717" w:history="1">
        <w:r w:rsidR="00174382" w:rsidRPr="000E0E01">
          <w:rPr>
            <w:rStyle w:val="Hyperlink"/>
            <w:noProof/>
          </w:rPr>
          <w:t>1. HARTA LUCRĂRILOR PROPUSE CU EVIDENȚIEREA ARIILOR PROTEJATE PE CARE SE SUPRAPUN</w:t>
        </w:r>
        <w:r w:rsidR="00174382">
          <w:rPr>
            <w:noProof/>
            <w:webHidden/>
          </w:rPr>
          <w:tab/>
        </w:r>
        <w:r w:rsidR="00174382">
          <w:rPr>
            <w:noProof/>
            <w:webHidden/>
          </w:rPr>
          <w:fldChar w:fldCharType="begin"/>
        </w:r>
        <w:r w:rsidR="00174382">
          <w:rPr>
            <w:noProof/>
            <w:webHidden/>
          </w:rPr>
          <w:instrText xml:space="preserve"> PAGEREF _Toc123734717 \h </w:instrText>
        </w:r>
        <w:r w:rsidR="00174382">
          <w:rPr>
            <w:noProof/>
            <w:webHidden/>
          </w:rPr>
        </w:r>
        <w:r w:rsidR="00174382">
          <w:rPr>
            <w:noProof/>
            <w:webHidden/>
          </w:rPr>
          <w:fldChar w:fldCharType="separate"/>
        </w:r>
        <w:r w:rsidR="00083256">
          <w:rPr>
            <w:noProof/>
            <w:webHidden/>
          </w:rPr>
          <w:t>223</w:t>
        </w:r>
        <w:r w:rsidR="00174382">
          <w:rPr>
            <w:noProof/>
            <w:webHidden/>
          </w:rPr>
          <w:fldChar w:fldCharType="end"/>
        </w:r>
      </w:hyperlink>
    </w:p>
    <w:p w14:paraId="0E6C03B7" w14:textId="48088FA8" w:rsidR="00174382" w:rsidRDefault="00000000">
      <w:pPr>
        <w:pStyle w:val="Cuprins2"/>
        <w:rPr>
          <w:rFonts w:asciiTheme="minorHAnsi" w:eastAsiaTheme="minorEastAsia" w:hAnsiTheme="minorHAnsi" w:cstheme="minorBidi"/>
          <w:smallCaps w:val="0"/>
          <w:noProof/>
          <w:sz w:val="22"/>
          <w:szCs w:val="22"/>
          <w:lang w:eastAsia="ro-RO"/>
        </w:rPr>
      </w:pPr>
      <w:hyperlink w:anchor="_Toc123734718" w:history="1">
        <w:r w:rsidR="00174382" w:rsidRPr="000E0E01">
          <w:rPr>
            <w:rStyle w:val="Hyperlink"/>
            <w:noProof/>
          </w:rPr>
          <w:t>2. HARTA CU DISTRIBUȚIA HABITATELOR N2000 ÎN CADRUL SUPRAFEȚEI AMENAJAMENTULUI SILVIC</w:t>
        </w:r>
        <w:r w:rsidR="00174382">
          <w:rPr>
            <w:noProof/>
            <w:webHidden/>
          </w:rPr>
          <w:tab/>
        </w:r>
        <w:r w:rsidR="00174382">
          <w:rPr>
            <w:noProof/>
            <w:webHidden/>
          </w:rPr>
          <w:fldChar w:fldCharType="begin"/>
        </w:r>
        <w:r w:rsidR="00174382">
          <w:rPr>
            <w:noProof/>
            <w:webHidden/>
          </w:rPr>
          <w:instrText xml:space="preserve"> PAGEREF _Toc123734718 \h </w:instrText>
        </w:r>
        <w:r w:rsidR="00174382">
          <w:rPr>
            <w:noProof/>
            <w:webHidden/>
          </w:rPr>
        </w:r>
        <w:r w:rsidR="00174382">
          <w:rPr>
            <w:noProof/>
            <w:webHidden/>
          </w:rPr>
          <w:fldChar w:fldCharType="separate"/>
        </w:r>
        <w:r w:rsidR="00083256">
          <w:rPr>
            <w:noProof/>
            <w:webHidden/>
          </w:rPr>
          <w:t>223</w:t>
        </w:r>
        <w:r w:rsidR="00174382">
          <w:rPr>
            <w:noProof/>
            <w:webHidden/>
          </w:rPr>
          <w:fldChar w:fldCharType="end"/>
        </w:r>
      </w:hyperlink>
    </w:p>
    <w:p w14:paraId="60D735FB" w14:textId="2C7BA537" w:rsidR="00174382" w:rsidRDefault="00000000">
      <w:pPr>
        <w:pStyle w:val="Cuprins2"/>
        <w:rPr>
          <w:rFonts w:asciiTheme="minorHAnsi" w:eastAsiaTheme="minorEastAsia" w:hAnsiTheme="minorHAnsi" w:cstheme="minorBidi"/>
          <w:smallCaps w:val="0"/>
          <w:noProof/>
          <w:sz w:val="22"/>
          <w:szCs w:val="22"/>
          <w:lang w:eastAsia="ro-RO"/>
        </w:rPr>
      </w:pPr>
      <w:hyperlink w:anchor="_Toc123734719" w:history="1">
        <w:r w:rsidR="00174382" w:rsidRPr="000E0E01">
          <w:rPr>
            <w:rStyle w:val="Hyperlink"/>
            <w:noProof/>
          </w:rPr>
          <w:t>3. HARTA GRUPELOR DE VÂRSTĂ A ARBORETELOR DIN CADRUL AMENAJAMENTULUI SILVIC SUPRAPUS CU ARIILE NATURALE PROTEJATE</w:t>
        </w:r>
        <w:r w:rsidR="00174382">
          <w:rPr>
            <w:noProof/>
            <w:webHidden/>
          </w:rPr>
          <w:tab/>
        </w:r>
        <w:r w:rsidR="00174382">
          <w:rPr>
            <w:noProof/>
            <w:webHidden/>
          </w:rPr>
          <w:fldChar w:fldCharType="begin"/>
        </w:r>
        <w:r w:rsidR="00174382">
          <w:rPr>
            <w:noProof/>
            <w:webHidden/>
          </w:rPr>
          <w:instrText xml:space="preserve"> PAGEREF _Toc123734719 \h </w:instrText>
        </w:r>
        <w:r w:rsidR="00174382">
          <w:rPr>
            <w:noProof/>
            <w:webHidden/>
          </w:rPr>
        </w:r>
        <w:r w:rsidR="00174382">
          <w:rPr>
            <w:noProof/>
            <w:webHidden/>
          </w:rPr>
          <w:fldChar w:fldCharType="separate"/>
        </w:r>
        <w:r w:rsidR="00083256">
          <w:rPr>
            <w:noProof/>
            <w:webHidden/>
          </w:rPr>
          <w:t>223</w:t>
        </w:r>
        <w:r w:rsidR="00174382">
          <w:rPr>
            <w:noProof/>
            <w:webHidden/>
          </w:rPr>
          <w:fldChar w:fldCharType="end"/>
        </w:r>
      </w:hyperlink>
    </w:p>
    <w:p w14:paraId="3B3EC85C" w14:textId="5F990656" w:rsidR="00174382" w:rsidRDefault="00000000">
      <w:pPr>
        <w:pStyle w:val="Cuprins2"/>
        <w:rPr>
          <w:rFonts w:asciiTheme="minorHAnsi" w:eastAsiaTheme="minorEastAsia" w:hAnsiTheme="minorHAnsi" w:cstheme="minorBidi"/>
          <w:smallCaps w:val="0"/>
          <w:noProof/>
          <w:sz w:val="22"/>
          <w:szCs w:val="22"/>
          <w:lang w:eastAsia="ro-RO"/>
        </w:rPr>
      </w:pPr>
      <w:hyperlink w:anchor="_Toc123734720" w:history="1">
        <w:r w:rsidR="00174382" w:rsidRPr="000E0E01">
          <w:rPr>
            <w:rStyle w:val="Hyperlink"/>
            <w:noProof/>
          </w:rPr>
          <w:t>4. LISTA ABREVIERI</w:t>
        </w:r>
        <w:r w:rsidR="00174382">
          <w:rPr>
            <w:noProof/>
            <w:webHidden/>
          </w:rPr>
          <w:tab/>
        </w:r>
        <w:r w:rsidR="00174382">
          <w:rPr>
            <w:noProof/>
            <w:webHidden/>
          </w:rPr>
          <w:fldChar w:fldCharType="begin"/>
        </w:r>
        <w:r w:rsidR="00174382">
          <w:rPr>
            <w:noProof/>
            <w:webHidden/>
          </w:rPr>
          <w:instrText xml:space="preserve"> PAGEREF _Toc123734720 \h </w:instrText>
        </w:r>
        <w:r w:rsidR="00174382">
          <w:rPr>
            <w:noProof/>
            <w:webHidden/>
          </w:rPr>
        </w:r>
        <w:r w:rsidR="00174382">
          <w:rPr>
            <w:noProof/>
            <w:webHidden/>
          </w:rPr>
          <w:fldChar w:fldCharType="separate"/>
        </w:r>
        <w:r w:rsidR="00083256">
          <w:rPr>
            <w:noProof/>
            <w:webHidden/>
          </w:rPr>
          <w:t>224</w:t>
        </w:r>
        <w:r w:rsidR="00174382">
          <w:rPr>
            <w:noProof/>
            <w:webHidden/>
          </w:rPr>
          <w:fldChar w:fldCharType="end"/>
        </w:r>
      </w:hyperlink>
    </w:p>
    <w:p w14:paraId="729933A8" w14:textId="4AE29595" w:rsidR="00174382" w:rsidRDefault="00000000">
      <w:pPr>
        <w:pStyle w:val="Cuprins2"/>
        <w:rPr>
          <w:rFonts w:asciiTheme="minorHAnsi" w:eastAsiaTheme="minorEastAsia" w:hAnsiTheme="minorHAnsi" w:cstheme="minorBidi"/>
          <w:smallCaps w:val="0"/>
          <w:noProof/>
          <w:sz w:val="22"/>
          <w:szCs w:val="22"/>
          <w:lang w:eastAsia="ro-RO"/>
        </w:rPr>
      </w:pPr>
      <w:hyperlink w:anchor="_Toc123734721" w:history="1">
        <w:r w:rsidR="00174382" w:rsidRPr="000E0E01">
          <w:rPr>
            <w:rStyle w:val="Hyperlink"/>
            <w:noProof/>
          </w:rPr>
          <w:t>5. certificat de atestare</w:t>
        </w:r>
        <w:r w:rsidR="00174382">
          <w:rPr>
            <w:noProof/>
            <w:webHidden/>
          </w:rPr>
          <w:tab/>
        </w:r>
        <w:r w:rsidR="00174382">
          <w:rPr>
            <w:noProof/>
            <w:webHidden/>
          </w:rPr>
          <w:fldChar w:fldCharType="begin"/>
        </w:r>
        <w:r w:rsidR="00174382">
          <w:rPr>
            <w:noProof/>
            <w:webHidden/>
          </w:rPr>
          <w:instrText xml:space="preserve"> PAGEREF _Toc123734721 \h </w:instrText>
        </w:r>
        <w:r w:rsidR="00174382">
          <w:rPr>
            <w:noProof/>
            <w:webHidden/>
          </w:rPr>
        </w:r>
        <w:r w:rsidR="00174382">
          <w:rPr>
            <w:noProof/>
            <w:webHidden/>
          </w:rPr>
          <w:fldChar w:fldCharType="separate"/>
        </w:r>
        <w:r w:rsidR="00083256">
          <w:rPr>
            <w:noProof/>
            <w:webHidden/>
          </w:rPr>
          <w:t>226</w:t>
        </w:r>
        <w:r w:rsidR="00174382">
          <w:rPr>
            <w:noProof/>
            <w:webHidden/>
          </w:rPr>
          <w:fldChar w:fldCharType="end"/>
        </w:r>
      </w:hyperlink>
    </w:p>
    <w:p w14:paraId="7A5FA3BF" w14:textId="6D787E4F" w:rsidR="00174382" w:rsidRDefault="00000000">
      <w:pPr>
        <w:pStyle w:val="Cuprins2"/>
        <w:rPr>
          <w:rFonts w:asciiTheme="minorHAnsi" w:eastAsiaTheme="minorEastAsia" w:hAnsiTheme="minorHAnsi" w:cstheme="minorBidi"/>
          <w:smallCaps w:val="0"/>
          <w:noProof/>
          <w:sz w:val="22"/>
          <w:szCs w:val="22"/>
          <w:lang w:eastAsia="ro-RO"/>
        </w:rPr>
      </w:pPr>
      <w:hyperlink w:anchor="_Toc123734722" w:history="1">
        <w:r w:rsidR="00174382" w:rsidRPr="000E0E01">
          <w:rPr>
            <w:rStyle w:val="Hyperlink"/>
            <w:noProof/>
          </w:rPr>
          <w:t>6. LISTA DE SEMNĂTURI ȘI CV-URI COLECTIV ELABORATE</w:t>
        </w:r>
        <w:r w:rsidR="00174382">
          <w:rPr>
            <w:noProof/>
            <w:webHidden/>
          </w:rPr>
          <w:tab/>
        </w:r>
        <w:r w:rsidR="00174382">
          <w:rPr>
            <w:noProof/>
            <w:webHidden/>
          </w:rPr>
          <w:fldChar w:fldCharType="begin"/>
        </w:r>
        <w:r w:rsidR="00174382">
          <w:rPr>
            <w:noProof/>
            <w:webHidden/>
          </w:rPr>
          <w:instrText xml:space="preserve"> PAGEREF _Toc123734722 \h </w:instrText>
        </w:r>
        <w:r w:rsidR="00174382">
          <w:rPr>
            <w:noProof/>
            <w:webHidden/>
          </w:rPr>
        </w:r>
        <w:r w:rsidR="00174382">
          <w:rPr>
            <w:noProof/>
            <w:webHidden/>
          </w:rPr>
          <w:fldChar w:fldCharType="separate"/>
        </w:r>
        <w:r w:rsidR="00083256">
          <w:rPr>
            <w:noProof/>
            <w:webHidden/>
          </w:rPr>
          <w:t>227</w:t>
        </w:r>
        <w:r w:rsidR="00174382">
          <w:rPr>
            <w:noProof/>
            <w:webHidden/>
          </w:rPr>
          <w:fldChar w:fldCharType="end"/>
        </w:r>
      </w:hyperlink>
    </w:p>
    <w:p w14:paraId="4219CFFF" w14:textId="0A3602BA" w:rsidR="00174382" w:rsidRDefault="00000000">
      <w:pPr>
        <w:pStyle w:val="Cuprins2"/>
        <w:rPr>
          <w:rFonts w:asciiTheme="minorHAnsi" w:eastAsiaTheme="minorEastAsia" w:hAnsiTheme="minorHAnsi" w:cstheme="minorBidi"/>
          <w:smallCaps w:val="0"/>
          <w:noProof/>
          <w:sz w:val="22"/>
          <w:szCs w:val="22"/>
          <w:lang w:eastAsia="ro-RO"/>
        </w:rPr>
      </w:pPr>
      <w:hyperlink w:anchor="_Toc123734723" w:history="1">
        <w:r w:rsidR="00174382" w:rsidRPr="000E0E01">
          <w:rPr>
            <w:rStyle w:val="Hyperlink"/>
            <w:noProof/>
          </w:rPr>
          <w:t>7. COORDONATELE GEOGRAFICE (STEREO 70) ALE AMPLASAMENTULUI PLANULUI SUB FORMĂ DE VECTOR ÎN FORMAT DIGITAL CU REFERINȚĂ GEOGRAFICĂ, ÎN SISTEM DE PROIECȚIE NAȚIONALĂ STEREO 1970</w:t>
        </w:r>
        <w:r w:rsidR="00174382">
          <w:rPr>
            <w:noProof/>
            <w:webHidden/>
          </w:rPr>
          <w:tab/>
        </w:r>
        <w:r w:rsidR="00174382">
          <w:rPr>
            <w:noProof/>
            <w:webHidden/>
          </w:rPr>
          <w:fldChar w:fldCharType="begin"/>
        </w:r>
        <w:r w:rsidR="00174382">
          <w:rPr>
            <w:noProof/>
            <w:webHidden/>
          </w:rPr>
          <w:instrText xml:space="preserve"> PAGEREF _Toc123734723 \h </w:instrText>
        </w:r>
        <w:r w:rsidR="00174382">
          <w:rPr>
            <w:noProof/>
            <w:webHidden/>
          </w:rPr>
        </w:r>
        <w:r w:rsidR="00174382">
          <w:rPr>
            <w:noProof/>
            <w:webHidden/>
          </w:rPr>
          <w:fldChar w:fldCharType="separate"/>
        </w:r>
        <w:r w:rsidR="00083256">
          <w:rPr>
            <w:noProof/>
            <w:webHidden/>
          </w:rPr>
          <w:t>233</w:t>
        </w:r>
        <w:r w:rsidR="00174382">
          <w:rPr>
            <w:noProof/>
            <w:webHidden/>
          </w:rPr>
          <w:fldChar w:fldCharType="end"/>
        </w:r>
      </w:hyperlink>
    </w:p>
    <w:p w14:paraId="0E30E2AB" w14:textId="734D3BFB" w:rsidR="00267AC1" w:rsidRPr="007B362F" w:rsidRDefault="00E3487B" w:rsidP="007B362F">
      <w:pPr>
        <w:tabs>
          <w:tab w:val="right" w:leader="dot" w:pos="9498"/>
        </w:tabs>
        <w:spacing w:line="360" w:lineRule="auto"/>
        <w:ind w:left="284" w:right="224"/>
        <w:jc w:val="both"/>
        <w:rPr>
          <w:color w:val="FF0000"/>
          <w:sz w:val="22"/>
          <w:szCs w:val="22"/>
        </w:rPr>
      </w:pPr>
      <w:r w:rsidRPr="007B362F">
        <w:rPr>
          <w:color w:val="FF0000"/>
          <w:sz w:val="22"/>
          <w:szCs w:val="22"/>
        </w:rPr>
        <w:fldChar w:fldCharType="end"/>
      </w:r>
    </w:p>
    <w:p w14:paraId="0474729F" w14:textId="77777777" w:rsidR="00664297" w:rsidRPr="007B362F" w:rsidRDefault="00664297" w:rsidP="006C6DF1">
      <w:pPr>
        <w:tabs>
          <w:tab w:val="right" w:leader="dot" w:pos="9498"/>
        </w:tabs>
        <w:spacing w:line="360" w:lineRule="auto"/>
        <w:ind w:left="426" w:right="224"/>
        <w:jc w:val="both"/>
        <w:rPr>
          <w:color w:val="FF0000"/>
          <w:sz w:val="22"/>
          <w:szCs w:val="22"/>
        </w:rPr>
      </w:pPr>
    </w:p>
    <w:p w14:paraId="6B9B239A" w14:textId="74B6DB4C" w:rsidR="00881AE7" w:rsidRDefault="00881AE7" w:rsidP="006C6DF1">
      <w:pPr>
        <w:tabs>
          <w:tab w:val="right" w:leader="dot" w:pos="9639"/>
        </w:tabs>
        <w:spacing w:line="360" w:lineRule="auto"/>
        <w:ind w:left="284" w:right="226"/>
        <w:jc w:val="both"/>
        <w:rPr>
          <w:color w:val="FF0000"/>
          <w:sz w:val="22"/>
          <w:szCs w:val="22"/>
        </w:rPr>
      </w:pPr>
    </w:p>
    <w:p w14:paraId="2607E94C" w14:textId="188DD7A9" w:rsidR="00AA772A" w:rsidRDefault="00AA772A" w:rsidP="006C6DF1">
      <w:pPr>
        <w:tabs>
          <w:tab w:val="right" w:leader="dot" w:pos="9639"/>
        </w:tabs>
        <w:spacing w:line="360" w:lineRule="auto"/>
        <w:ind w:left="284" w:right="226"/>
        <w:jc w:val="both"/>
        <w:rPr>
          <w:color w:val="FF0000"/>
          <w:sz w:val="22"/>
          <w:szCs w:val="22"/>
        </w:rPr>
      </w:pPr>
    </w:p>
    <w:p w14:paraId="14973A13" w14:textId="089BAFEA" w:rsidR="00AA772A" w:rsidRDefault="00AA772A" w:rsidP="006C6DF1">
      <w:pPr>
        <w:tabs>
          <w:tab w:val="right" w:leader="dot" w:pos="9639"/>
        </w:tabs>
        <w:spacing w:line="360" w:lineRule="auto"/>
        <w:ind w:left="284" w:right="226"/>
        <w:jc w:val="both"/>
        <w:rPr>
          <w:color w:val="FF0000"/>
          <w:sz w:val="22"/>
          <w:szCs w:val="22"/>
        </w:rPr>
      </w:pPr>
    </w:p>
    <w:p w14:paraId="57B862A6" w14:textId="57AD4E73" w:rsidR="00AA772A" w:rsidRDefault="00AA772A" w:rsidP="006C6DF1">
      <w:pPr>
        <w:tabs>
          <w:tab w:val="right" w:leader="dot" w:pos="9639"/>
        </w:tabs>
        <w:spacing w:line="360" w:lineRule="auto"/>
        <w:ind w:left="284" w:right="226"/>
        <w:jc w:val="both"/>
        <w:rPr>
          <w:color w:val="FF0000"/>
          <w:sz w:val="22"/>
          <w:szCs w:val="22"/>
        </w:rPr>
      </w:pPr>
    </w:p>
    <w:p w14:paraId="2EA76AF2" w14:textId="67BE7F3B" w:rsidR="00AA772A" w:rsidRDefault="00AA772A" w:rsidP="006C6DF1">
      <w:pPr>
        <w:tabs>
          <w:tab w:val="right" w:leader="dot" w:pos="9639"/>
        </w:tabs>
        <w:spacing w:line="360" w:lineRule="auto"/>
        <w:ind w:left="284" w:right="226"/>
        <w:jc w:val="both"/>
        <w:rPr>
          <w:color w:val="FF0000"/>
          <w:sz w:val="22"/>
          <w:szCs w:val="22"/>
        </w:rPr>
      </w:pPr>
    </w:p>
    <w:p w14:paraId="1223F8EA" w14:textId="0910F3DD" w:rsidR="00AA772A" w:rsidRDefault="00AA772A" w:rsidP="006C6DF1">
      <w:pPr>
        <w:tabs>
          <w:tab w:val="right" w:leader="dot" w:pos="9639"/>
        </w:tabs>
        <w:spacing w:line="360" w:lineRule="auto"/>
        <w:ind w:left="284" w:right="226"/>
        <w:jc w:val="both"/>
        <w:rPr>
          <w:color w:val="FF0000"/>
          <w:sz w:val="22"/>
          <w:szCs w:val="22"/>
        </w:rPr>
      </w:pPr>
    </w:p>
    <w:p w14:paraId="6A682A5E" w14:textId="392E441F" w:rsidR="00AA772A" w:rsidRDefault="00AA772A" w:rsidP="006C6DF1">
      <w:pPr>
        <w:tabs>
          <w:tab w:val="right" w:leader="dot" w:pos="9639"/>
        </w:tabs>
        <w:spacing w:line="360" w:lineRule="auto"/>
        <w:ind w:left="284" w:right="226"/>
        <w:jc w:val="both"/>
        <w:rPr>
          <w:color w:val="FF0000"/>
          <w:sz w:val="22"/>
          <w:szCs w:val="22"/>
        </w:rPr>
      </w:pPr>
    </w:p>
    <w:p w14:paraId="3EF82949" w14:textId="5154AF0F" w:rsidR="00AA772A" w:rsidRDefault="00AA772A" w:rsidP="006C6DF1">
      <w:pPr>
        <w:tabs>
          <w:tab w:val="right" w:leader="dot" w:pos="9639"/>
        </w:tabs>
        <w:spacing w:line="360" w:lineRule="auto"/>
        <w:ind w:left="284" w:right="226"/>
        <w:jc w:val="both"/>
        <w:rPr>
          <w:color w:val="FF0000"/>
          <w:sz w:val="22"/>
          <w:szCs w:val="22"/>
        </w:rPr>
      </w:pPr>
    </w:p>
    <w:p w14:paraId="38CCAE9D" w14:textId="1F53808C" w:rsidR="00AA772A" w:rsidRDefault="00AA772A" w:rsidP="006C6DF1">
      <w:pPr>
        <w:tabs>
          <w:tab w:val="right" w:leader="dot" w:pos="9639"/>
        </w:tabs>
        <w:spacing w:line="360" w:lineRule="auto"/>
        <w:ind w:left="284" w:right="226"/>
        <w:jc w:val="both"/>
        <w:rPr>
          <w:color w:val="FF0000"/>
          <w:sz w:val="22"/>
          <w:szCs w:val="22"/>
        </w:rPr>
      </w:pPr>
    </w:p>
    <w:p w14:paraId="61774796" w14:textId="38021F55" w:rsidR="00AA772A" w:rsidRDefault="00AA772A" w:rsidP="006C6DF1">
      <w:pPr>
        <w:tabs>
          <w:tab w:val="right" w:leader="dot" w:pos="9639"/>
        </w:tabs>
        <w:spacing w:line="360" w:lineRule="auto"/>
        <w:ind w:left="284" w:right="226"/>
        <w:jc w:val="both"/>
        <w:rPr>
          <w:color w:val="FF0000"/>
          <w:sz w:val="22"/>
          <w:szCs w:val="22"/>
        </w:rPr>
      </w:pPr>
    </w:p>
    <w:p w14:paraId="4478D18D" w14:textId="6A0BE79C" w:rsidR="00AA772A" w:rsidRDefault="00AA772A" w:rsidP="006C6DF1">
      <w:pPr>
        <w:tabs>
          <w:tab w:val="right" w:leader="dot" w:pos="9639"/>
        </w:tabs>
        <w:spacing w:line="360" w:lineRule="auto"/>
        <w:ind w:left="284" w:right="226"/>
        <w:jc w:val="both"/>
        <w:rPr>
          <w:color w:val="FF0000"/>
          <w:sz w:val="22"/>
          <w:szCs w:val="22"/>
        </w:rPr>
      </w:pPr>
    </w:p>
    <w:p w14:paraId="65C14042" w14:textId="41CB1618" w:rsidR="00AA772A" w:rsidRDefault="00AA772A" w:rsidP="006C6DF1">
      <w:pPr>
        <w:tabs>
          <w:tab w:val="right" w:leader="dot" w:pos="9639"/>
        </w:tabs>
        <w:spacing w:line="360" w:lineRule="auto"/>
        <w:ind w:left="284" w:right="226"/>
        <w:jc w:val="both"/>
        <w:rPr>
          <w:color w:val="FF0000"/>
          <w:sz w:val="22"/>
          <w:szCs w:val="22"/>
        </w:rPr>
      </w:pPr>
    </w:p>
    <w:p w14:paraId="271B62B3" w14:textId="60A6278B" w:rsidR="00AA772A" w:rsidRDefault="00AA772A" w:rsidP="006C6DF1">
      <w:pPr>
        <w:tabs>
          <w:tab w:val="right" w:leader="dot" w:pos="9639"/>
        </w:tabs>
        <w:spacing w:line="360" w:lineRule="auto"/>
        <w:ind w:left="284" w:right="226"/>
        <w:jc w:val="both"/>
        <w:rPr>
          <w:color w:val="FF0000"/>
          <w:sz w:val="22"/>
          <w:szCs w:val="22"/>
        </w:rPr>
      </w:pPr>
    </w:p>
    <w:p w14:paraId="6147FA60" w14:textId="215D30E2" w:rsidR="00AA772A" w:rsidRDefault="00AA772A" w:rsidP="006C6DF1">
      <w:pPr>
        <w:tabs>
          <w:tab w:val="right" w:leader="dot" w:pos="9639"/>
        </w:tabs>
        <w:spacing w:line="360" w:lineRule="auto"/>
        <w:ind w:left="284" w:right="226"/>
        <w:jc w:val="both"/>
        <w:rPr>
          <w:color w:val="FF0000"/>
          <w:sz w:val="22"/>
          <w:szCs w:val="22"/>
        </w:rPr>
      </w:pPr>
    </w:p>
    <w:p w14:paraId="0F29192F" w14:textId="36B7D3B3" w:rsidR="00AA772A" w:rsidRDefault="00AA772A" w:rsidP="006C6DF1">
      <w:pPr>
        <w:tabs>
          <w:tab w:val="right" w:leader="dot" w:pos="9639"/>
        </w:tabs>
        <w:spacing w:line="360" w:lineRule="auto"/>
        <w:ind w:left="284" w:right="226"/>
        <w:jc w:val="both"/>
        <w:rPr>
          <w:color w:val="FF0000"/>
          <w:sz w:val="22"/>
          <w:szCs w:val="22"/>
        </w:rPr>
      </w:pPr>
    </w:p>
    <w:p w14:paraId="454159A3" w14:textId="77777777" w:rsidR="00AA772A" w:rsidRDefault="00AA772A" w:rsidP="006C6DF1">
      <w:pPr>
        <w:tabs>
          <w:tab w:val="right" w:leader="dot" w:pos="9639"/>
        </w:tabs>
        <w:spacing w:line="360" w:lineRule="auto"/>
        <w:ind w:left="284" w:right="226"/>
        <w:jc w:val="both"/>
        <w:rPr>
          <w:color w:val="FF0000"/>
          <w:sz w:val="22"/>
          <w:szCs w:val="22"/>
        </w:rPr>
      </w:pPr>
    </w:p>
    <w:p w14:paraId="78A8B184" w14:textId="7AAF16F3" w:rsidR="00174382" w:rsidRDefault="00174382" w:rsidP="006C6DF1">
      <w:pPr>
        <w:tabs>
          <w:tab w:val="right" w:leader="dot" w:pos="9639"/>
        </w:tabs>
        <w:spacing w:line="360" w:lineRule="auto"/>
        <w:ind w:left="284" w:right="226"/>
        <w:jc w:val="both"/>
        <w:rPr>
          <w:color w:val="FF0000"/>
          <w:sz w:val="22"/>
          <w:szCs w:val="22"/>
        </w:rPr>
      </w:pPr>
    </w:p>
    <w:p w14:paraId="2A106E2D" w14:textId="446E974E" w:rsidR="00174382" w:rsidRDefault="00174382" w:rsidP="006C6DF1">
      <w:pPr>
        <w:tabs>
          <w:tab w:val="right" w:leader="dot" w:pos="9639"/>
        </w:tabs>
        <w:spacing w:line="360" w:lineRule="auto"/>
        <w:ind w:left="284" w:right="226"/>
        <w:jc w:val="both"/>
        <w:rPr>
          <w:color w:val="FF0000"/>
          <w:sz w:val="22"/>
          <w:szCs w:val="22"/>
        </w:rPr>
      </w:pPr>
    </w:p>
    <w:p w14:paraId="61AF585C" w14:textId="11C2CACF" w:rsidR="00174382" w:rsidRDefault="00174382" w:rsidP="006C6DF1">
      <w:pPr>
        <w:tabs>
          <w:tab w:val="right" w:leader="dot" w:pos="9639"/>
        </w:tabs>
        <w:spacing w:line="360" w:lineRule="auto"/>
        <w:ind w:left="284" w:right="226"/>
        <w:jc w:val="both"/>
        <w:rPr>
          <w:color w:val="FF0000"/>
          <w:sz w:val="22"/>
          <w:szCs w:val="22"/>
        </w:rPr>
      </w:pPr>
    </w:p>
    <w:p w14:paraId="78EB2756" w14:textId="2596BB32" w:rsidR="00174382" w:rsidRDefault="00174382" w:rsidP="006C6DF1">
      <w:pPr>
        <w:tabs>
          <w:tab w:val="right" w:leader="dot" w:pos="9639"/>
        </w:tabs>
        <w:spacing w:line="360" w:lineRule="auto"/>
        <w:ind w:left="284" w:right="226"/>
        <w:jc w:val="both"/>
        <w:rPr>
          <w:color w:val="FF0000"/>
          <w:sz w:val="22"/>
          <w:szCs w:val="22"/>
        </w:rPr>
      </w:pPr>
    </w:p>
    <w:p w14:paraId="22982822" w14:textId="3DA15315" w:rsidR="00174382" w:rsidRDefault="00174382" w:rsidP="006C6DF1">
      <w:pPr>
        <w:tabs>
          <w:tab w:val="right" w:leader="dot" w:pos="9639"/>
        </w:tabs>
        <w:spacing w:line="360" w:lineRule="auto"/>
        <w:ind w:left="284" w:right="226"/>
        <w:jc w:val="both"/>
        <w:rPr>
          <w:color w:val="FF0000"/>
          <w:sz w:val="22"/>
          <w:szCs w:val="22"/>
        </w:rPr>
      </w:pPr>
    </w:p>
    <w:p w14:paraId="70FD117C" w14:textId="0AA2C2EA" w:rsidR="00174382" w:rsidRDefault="00174382" w:rsidP="006C6DF1">
      <w:pPr>
        <w:tabs>
          <w:tab w:val="right" w:leader="dot" w:pos="9639"/>
        </w:tabs>
        <w:spacing w:line="360" w:lineRule="auto"/>
        <w:ind w:left="284" w:right="226"/>
        <w:jc w:val="both"/>
        <w:rPr>
          <w:color w:val="FF0000"/>
          <w:sz w:val="22"/>
          <w:szCs w:val="22"/>
        </w:rPr>
      </w:pPr>
    </w:p>
    <w:p w14:paraId="211C4322" w14:textId="293AC098" w:rsidR="00174382" w:rsidRDefault="00174382" w:rsidP="006C6DF1">
      <w:pPr>
        <w:tabs>
          <w:tab w:val="right" w:leader="dot" w:pos="9639"/>
        </w:tabs>
        <w:spacing w:line="360" w:lineRule="auto"/>
        <w:ind w:left="284" w:right="226"/>
        <w:jc w:val="both"/>
        <w:rPr>
          <w:color w:val="FF0000"/>
          <w:sz w:val="22"/>
          <w:szCs w:val="22"/>
        </w:rPr>
      </w:pPr>
    </w:p>
    <w:p w14:paraId="4DFB5EF6" w14:textId="16EE1338" w:rsidR="00174382" w:rsidRDefault="00174382" w:rsidP="006C6DF1">
      <w:pPr>
        <w:tabs>
          <w:tab w:val="right" w:leader="dot" w:pos="9639"/>
        </w:tabs>
        <w:spacing w:line="360" w:lineRule="auto"/>
        <w:ind w:left="284" w:right="226"/>
        <w:jc w:val="both"/>
        <w:rPr>
          <w:color w:val="FF0000"/>
          <w:sz w:val="22"/>
          <w:szCs w:val="22"/>
        </w:rPr>
      </w:pPr>
    </w:p>
    <w:p w14:paraId="4664069D" w14:textId="0B4BDACB" w:rsidR="00174382" w:rsidRDefault="00174382" w:rsidP="006C6DF1">
      <w:pPr>
        <w:tabs>
          <w:tab w:val="right" w:leader="dot" w:pos="9639"/>
        </w:tabs>
        <w:spacing w:line="360" w:lineRule="auto"/>
        <w:ind w:left="284" w:right="226"/>
        <w:jc w:val="both"/>
        <w:rPr>
          <w:color w:val="FF0000"/>
          <w:sz w:val="22"/>
          <w:szCs w:val="22"/>
        </w:rPr>
      </w:pPr>
    </w:p>
    <w:p w14:paraId="78155484" w14:textId="052AE261" w:rsidR="00174382" w:rsidRDefault="00174382" w:rsidP="006C6DF1">
      <w:pPr>
        <w:tabs>
          <w:tab w:val="right" w:leader="dot" w:pos="9639"/>
        </w:tabs>
        <w:spacing w:line="360" w:lineRule="auto"/>
        <w:ind w:left="284" w:right="226"/>
        <w:jc w:val="both"/>
        <w:rPr>
          <w:color w:val="FF0000"/>
          <w:sz w:val="22"/>
          <w:szCs w:val="22"/>
        </w:rPr>
      </w:pPr>
    </w:p>
    <w:p w14:paraId="593B6540" w14:textId="7CBEAC82" w:rsidR="00174382" w:rsidRDefault="00174382" w:rsidP="006C6DF1">
      <w:pPr>
        <w:tabs>
          <w:tab w:val="right" w:leader="dot" w:pos="9639"/>
        </w:tabs>
        <w:spacing w:line="360" w:lineRule="auto"/>
        <w:ind w:left="284" w:right="226"/>
        <w:jc w:val="both"/>
        <w:rPr>
          <w:color w:val="FF0000"/>
          <w:sz w:val="22"/>
          <w:szCs w:val="22"/>
        </w:rPr>
      </w:pPr>
    </w:p>
    <w:p w14:paraId="39ECF0B0" w14:textId="77777777" w:rsidR="00174382" w:rsidRPr="006B1637" w:rsidRDefault="00174382" w:rsidP="006C6DF1">
      <w:pPr>
        <w:tabs>
          <w:tab w:val="right" w:leader="dot" w:pos="9639"/>
        </w:tabs>
        <w:spacing w:line="360" w:lineRule="auto"/>
        <w:ind w:left="284" w:right="226"/>
        <w:jc w:val="both"/>
        <w:rPr>
          <w:color w:val="FF0000"/>
          <w:szCs w:val="24"/>
          <w:highlight w:val="lightGray"/>
        </w:rPr>
      </w:pPr>
    </w:p>
    <w:p w14:paraId="3F3807D7" w14:textId="77777777" w:rsidR="00BB0C4B" w:rsidRPr="00B551FA" w:rsidRDefault="00287FBE" w:rsidP="00881CA1">
      <w:pPr>
        <w:pStyle w:val="Titlu1"/>
      </w:pPr>
      <w:bookmarkStart w:id="44" w:name="_Toc123734556"/>
      <w:r w:rsidRPr="00B551FA">
        <w:lastRenderedPageBreak/>
        <w:t>I</w:t>
      </w:r>
      <w:r w:rsidR="002D4BE5" w:rsidRPr="00B551FA">
        <w:t>NFORMAȚII</w:t>
      </w:r>
      <w:r w:rsidRPr="00B551FA">
        <w:t xml:space="preserve"> </w:t>
      </w:r>
      <w:r w:rsidR="002D4BE5" w:rsidRPr="00B551FA">
        <w:t>PRIVIND PLANUL SUPUS APROBĂRII</w:t>
      </w:r>
      <w:bookmarkEnd w:id="44"/>
    </w:p>
    <w:p w14:paraId="6391A988" w14:textId="77777777" w:rsidR="008414E3" w:rsidRPr="00B551FA" w:rsidRDefault="007036ED" w:rsidP="00A0697D">
      <w:pPr>
        <w:ind w:left="930"/>
        <w:jc w:val="both"/>
        <w:rPr>
          <w:b/>
          <w:szCs w:val="24"/>
        </w:rPr>
      </w:pPr>
      <w:r w:rsidRPr="00B551FA">
        <w:rPr>
          <w:b/>
          <w:noProof/>
          <w:szCs w:val="24"/>
          <w:lang w:val="en-GB" w:eastAsia="en-GB"/>
        </w:rPr>
        <mc:AlternateContent>
          <mc:Choice Requires="wps">
            <w:drawing>
              <wp:anchor distT="0" distB="0" distL="114300" distR="114300" simplePos="0" relativeHeight="251677696" behindDoc="1" locked="0" layoutInCell="1" allowOverlap="1" wp14:anchorId="2727538F" wp14:editId="7E1A8D0A">
                <wp:simplePos x="0" y="0"/>
                <wp:positionH relativeFrom="column">
                  <wp:posOffset>3175</wp:posOffset>
                </wp:positionH>
                <wp:positionV relativeFrom="paragraph">
                  <wp:posOffset>113665</wp:posOffset>
                </wp:positionV>
                <wp:extent cx="6300000" cy="0"/>
                <wp:effectExtent l="38100" t="38100" r="62865" b="95250"/>
                <wp:wrapNone/>
                <wp:docPr id="5"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0000" cy="0"/>
                        </a:xfrm>
                        <a:prstGeom prst="straightConnector1">
                          <a:avLst/>
                        </a:prstGeom>
                        <a:ln>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6FA4664" id="AutoShape 15" o:spid="_x0000_s1026" type="#_x0000_t32" style="position:absolute;margin-left:.25pt;margin-top:8.95pt;width:496.05pt;height:0;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" strokecolor="#9bbb59 [3206]" strokeweight="2pt">
                <v:shadow on="t" color="black" opacity="24903f" origin=",.5" offset="0,.55556mm"/>
              </v:shape>
            </w:pict>
          </mc:Fallback>
        </mc:AlternateContent>
      </w:r>
    </w:p>
    <w:p w14:paraId="6621ABDB" w14:textId="77777777" w:rsidR="008414E3" w:rsidRPr="00B551FA" w:rsidRDefault="008414E3" w:rsidP="00A0697D">
      <w:pPr>
        <w:ind w:left="930"/>
        <w:jc w:val="both"/>
        <w:rPr>
          <w:b/>
          <w:szCs w:val="24"/>
        </w:rPr>
      </w:pPr>
    </w:p>
    <w:p w14:paraId="34CAEE84" w14:textId="77777777" w:rsidR="007476F2" w:rsidRPr="00B551FA" w:rsidRDefault="007476F2" w:rsidP="00564523">
      <w:pPr>
        <w:pStyle w:val="Titlu2"/>
        <w:autoSpaceDE w:val="0"/>
        <w:ind w:firstLine="360"/>
        <w:rPr>
          <w:sz w:val="26"/>
          <w:szCs w:val="26"/>
        </w:rPr>
      </w:pPr>
      <w:bookmarkStart w:id="45" w:name="_Toc123734557"/>
      <w:r w:rsidRPr="00B551FA">
        <w:rPr>
          <w:sz w:val="26"/>
          <w:szCs w:val="26"/>
        </w:rPr>
        <w:t xml:space="preserve">1. </w:t>
      </w:r>
      <w:r w:rsidR="002D4BE5" w:rsidRPr="00B551FA">
        <w:rPr>
          <w:sz w:val="26"/>
          <w:szCs w:val="26"/>
        </w:rPr>
        <w:t>INFORMAȚII PRIVIND PLANUL</w:t>
      </w:r>
      <w:bookmarkEnd w:id="45"/>
      <w:r w:rsidR="00287FBE" w:rsidRPr="00B551FA">
        <w:rPr>
          <w:sz w:val="26"/>
          <w:szCs w:val="26"/>
        </w:rPr>
        <w:t xml:space="preserve"> </w:t>
      </w:r>
    </w:p>
    <w:p w14:paraId="682CFE64" w14:textId="77777777" w:rsidR="007476F2" w:rsidRPr="00B551FA" w:rsidRDefault="007476F2" w:rsidP="00A0697D">
      <w:pPr>
        <w:ind w:left="930"/>
        <w:jc w:val="both"/>
        <w:rPr>
          <w:b/>
          <w:szCs w:val="24"/>
        </w:rPr>
      </w:pPr>
    </w:p>
    <w:p w14:paraId="21282443" w14:textId="77777777" w:rsidR="00B874DE" w:rsidRPr="00B551FA" w:rsidRDefault="007476F2" w:rsidP="00564523">
      <w:pPr>
        <w:pStyle w:val="Titlu3"/>
        <w:ind w:firstLine="720"/>
      </w:pPr>
      <w:bookmarkStart w:id="46" w:name="_Toc123734558"/>
      <w:r w:rsidRPr="00B551FA">
        <w:t>1.</w:t>
      </w:r>
      <w:r w:rsidR="00B874DE" w:rsidRPr="00B551FA">
        <w:t xml:space="preserve">1. </w:t>
      </w:r>
      <w:r w:rsidR="00287FBE" w:rsidRPr="00B551FA">
        <w:t xml:space="preserve">Denumirea </w:t>
      </w:r>
      <w:r w:rsidR="006665C9" w:rsidRPr="00B551FA">
        <w:t>planului</w:t>
      </w:r>
      <w:bookmarkEnd w:id="46"/>
    </w:p>
    <w:p w14:paraId="1C03E154" w14:textId="77777777" w:rsidR="00B874DE" w:rsidRPr="00B551FA" w:rsidRDefault="00B874DE" w:rsidP="00B874DE"/>
    <w:p w14:paraId="5BE815D3" w14:textId="77777777" w:rsidR="00256A7E" w:rsidRPr="00B551FA" w:rsidRDefault="00564523" w:rsidP="00256A7E">
      <w:pPr>
        <w:ind w:firstLine="720"/>
        <w:jc w:val="both"/>
        <w:rPr>
          <w:color w:val="FF0000"/>
        </w:rPr>
      </w:pPr>
      <w:r w:rsidRPr="00B551FA">
        <w:rPr>
          <w:b/>
        </w:rPr>
        <w:t>"</w:t>
      </w:r>
      <w:r w:rsidR="006665C9" w:rsidRPr="00B551FA">
        <w:rPr>
          <w:b/>
        </w:rPr>
        <w:t>Amenajamen</w:t>
      </w:r>
      <w:r w:rsidR="00030920" w:rsidRPr="00B551FA">
        <w:rPr>
          <w:b/>
        </w:rPr>
        <w:t>tul</w:t>
      </w:r>
      <w:r w:rsidR="006665C9" w:rsidRPr="00B551FA">
        <w:rPr>
          <w:b/>
        </w:rPr>
        <w:t xml:space="preserve"> </w:t>
      </w:r>
      <w:r w:rsidR="00543B81" w:rsidRPr="00B551FA">
        <w:rPr>
          <w:b/>
        </w:rPr>
        <w:t>s</w:t>
      </w:r>
      <w:r w:rsidR="006665C9" w:rsidRPr="00B551FA">
        <w:rPr>
          <w:b/>
        </w:rPr>
        <w:t xml:space="preserve">ilvic al </w:t>
      </w:r>
      <w:proofErr w:type="spellStart"/>
      <w:r w:rsidR="00543B81" w:rsidRPr="00B551FA">
        <w:rPr>
          <w:b/>
        </w:rPr>
        <w:t>u</w:t>
      </w:r>
      <w:r w:rsidR="006665C9" w:rsidRPr="00B551FA">
        <w:rPr>
          <w:b/>
        </w:rPr>
        <w:t>nităţii</w:t>
      </w:r>
      <w:proofErr w:type="spellEnd"/>
      <w:r w:rsidR="006665C9" w:rsidRPr="00B551FA">
        <w:rPr>
          <w:b/>
        </w:rPr>
        <w:t xml:space="preserve"> de </w:t>
      </w:r>
      <w:proofErr w:type="spellStart"/>
      <w:r w:rsidR="00543B81" w:rsidRPr="00B551FA">
        <w:rPr>
          <w:b/>
        </w:rPr>
        <w:t>p</w:t>
      </w:r>
      <w:r w:rsidR="006665C9" w:rsidRPr="00B551FA">
        <w:rPr>
          <w:b/>
        </w:rPr>
        <w:t>rotecţie</w:t>
      </w:r>
      <w:proofErr w:type="spellEnd"/>
      <w:r w:rsidR="006665C9" w:rsidRPr="00B551FA">
        <w:rPr>
          <w:b/>
        </w:rPr>
        <w:t xml:space="preserve"> </w:t>
      </w:r>
      <w:proofErr w:type="spellStart"/>
      <w:r w:rsidR="006665C9" w:rsidRPr="00B551FA">
        <w:rPr>
          <w:b/>
        </w:rPr>
        <w:t>şi</w:t>
      </w:r>
      <w:proofErr w:type="spellEnd"/>
      <w:r w:rsidR="006665C9" w:rsidRPr="00B551FA">
        <w:rPr>
          <w:b/>
        </w:rPr>
        <w:t xml:space="preserve"> </w:t>
      </w:r>
      <w:proofErr w:type="spellStart"/>
      <w:r w:rsidR="00543B81" w:rsidRPr="00B551FA">
        <w:rPr>
          <w:b/>
        </w:rPr>
        <w:t>p</w:t>
      </w:r>
      <w:r w:rsidR="006665C9" w:rsidRPr="00B551FA">
        <w:rPr>
          <w:b/>
        </w:rPr>
        <w:t>roducţie</w:t>
      </w:r>
      <w:proofErr w:type="spellEnd"/>
      <w:r w:rsidR="006665C9" w:rsidRPr="00B551FA">
        <w:rPr>
          <w:b/>
        </w:rPr>
        <w:t xml:space="preserve"> (U.P.)</w:t>
      </w:r>
      <w:r w:rsidR="00351BD3" w:rsidRPr="00B551FA">
        <w:rPr>
          <w:b/>
        </w:rPr>
        <w:t>:</w:t>
      </w:r>
      <w:r w:rsidR="006665C9" w:rsidRPr="00B551FA">
        <w:rPr>
          <w:b/>
        </w:rPr>
        <w:t xml:space="preserve"> </w:t>
      </w:r>
      <w:bookmarkStart w:id="47" w:name="_Hlk125965888"/>
      <w:r w:rsidR="00A16B00" w:rsidRPr="00B551FA">
        <w:rPr>
          <w:b/>
        </w:rPr>
        <w:t>I</w:t>
      </w:r>
      <w:r w:rsidR="00CB4579" w:rsidRPr="00B551FA">
        <w:rPr>
          <w:b/>
        </w:rPr>
        <w:t>I</w:t>
      </w:r>
      <w:r w:rsidR="00A16B00" w:rsidRPr="00B551FA">
        <w:rPr>
          <w:b/>
        </w:rPr>
        <w:t xml:space="preserve">I </w:t>
      </w:r>
      <w:proofErr w:type="spellStart"/>
      <w:r w:rsidR="00CB4579" w:rsidRPr="00B551FA">
        <w:rPr>
          <w:b/>
        </w:rPr>
        <w:t>Terkő-Bicăjel</w:t>
      </w:r>
      <w:bookmarkEnd w:id="47"/>
      <w:proofErr w:type="spellEnd"/>
      <w:r w:rsidRPr="00B551FA">
        <w:rPr>
          <w:b/>
        </w:rPr>
        <w:t>"</w:t>
      </w:r>
      <w:r w:rsidR="006665C9" w:rsidRPr="00B551FA">
        <w:t xml:space="preserve"> – proprietate </w:t>
      </w:r>
      <w:r w:rsidR="005367A8" w:rsidRPr="00B551FA">
        <w:t>p</w:t>
      </w:r>
      <w:r w:rsidRPr="00B551FA">
        <w:t xml:space="preserve">rivată aparținând </w:t>
      </w:r>
      <w:bookmarkStart w:id="48" w:name="_Hlk125965868"/>
      <w:proofErr w:type="spellStart"/>
      <w:r w:rsidR="00CB4579" w:rsidRPr="00B551FA">
        <w:rPr>
          <w:b/>
          <w:i/>
        </w:rPr>
        <w:t>Asociaţiei</w:t>
      </w:r>
      <w:proofErr w:type="spellEnd"/>
      <w:r w:rsidR="00CB4579" w:rsidRPr="00B551FA">
        <w:rPr>
          <w:b/>
          <w:i/>
        </w:rPr>
        <w:t xml:space="preserve"> </w:t>
      </w:r>
      <w:proofErr w:type="spellStart"/>
      <w:r w:rsidR="00CB4579" w:rsidRPr="00B551FA">
        <w:rPr>
          <w:b/>
          <w:i/>
        </w:rPr>
        <w:t>Composesorale</w:t>
      </w:r>
      <w:proofErr w:type="spellEnd"/>
      <w:r w:rsidR="00CB4579" w:rsidRPr="00B551FA">
        <w:rPr>
          <w:b/>
          <w:i/>
        </w:rPr>
        <w:t xml:space="preserve"> </w:t>
      </w:r>
      <w:r w:rsidR="00CB4579" w:rsidRPr="00B551FA">
        <w:rPr>
          <w:b/>
          <w:i/>
          <w:szCs w:val="24"/>
          <w:lang w:val="pt-BR"/>
        </w:rPr>
        <w:t>Terkö</w:t>
      </w:r>
      <w:bookmarkEnd w:id="48"/>
      <w:r w:rsidR="006665C9" w:rsidRPr="00B551FA">
        <w:t>,</w:t>
      </w:r>
      <w:r w:rsidR="00CB4579" w:rsidRPr="00B551FA">
        <w:t xml:space="preserve"> cu sediul în comuna Tomești, județul Harghita,</w:t>
      </w:r>
      <w:r w:rsidR="006665C9" w:rsidRPr="00B551FA">
        <w:t xml:space="preserve"> administrat prin </w:t>
      </w:r>
      <w:proofErr w:type="spellStart"/>
      <w:r w:rsidR="00256A7E" w:rsidRPr="00B551FA">
        <w:rPr>
          <w:lang w:val="fr-FR"/>
        </w:rPr>
        <w:t>Ocolul</w:t>
      </w:r>
      <w:proofErr w:type="spellEnd"/>
      <w:r w:rsidR="00256A7E" w:rsidRPr="00B551FA">
        <w:rPr>
          <w:lang w:val="fr-FR"/>
        </w:rPr>
        <w:t xml:space="preserve"> </w:t>
      </w:r>
      <w:proofErr w:type="spellStart"/>
      <w:r w:rsidR="00256A7E" w:rsidRPr="00B551FA">
        <w:rPr>
          <w:lang w:val="fr-FR"/>
        </w:rPr>
        <w:t>Silvic</w:t>
      </w:r>
      <w:proofErr w:type="spellEnd"/>
      <w:r w:rsidR="00256A7E" w:rsidRPr="00B551FA">
        <w:rPr>
          <w:lang w:val="fr-FR"/>
        </w:rPr>
        <w:t xml:space="preserve"> </w:t>
      </w:r>
      <w:proofErr w:type="spellStart"/>
      <w:r w:rsidR="00CB4579" w:rsidRPr="00B551FA">
        <w:rPr>
          <w:lang w:val="fr-FR"/>
        </w:rPr>
        <w:t>Bicaz</w:t>
      </w:r>
      <w:proofErr w:type="spellEnd"/>
      <w:r w:rsidRPr="00B551FA">
        <w:t>,</w:t>
      </w:r>
      <w:r w:rsidRPr="00B551FA">
        <w:rPr>
          <w:lang w:val="fr-FR"/>
        </w:rPr>
        <w:t xml:space="preserve"> </w:t>
      </w:r>
      <w:proofErr w:type="spellStart"/>
      <w:r w:rsidRPr="00B551FA">
        <w:rPr>
          <w:lang w:val="fr-FR"/>
        </w:rPr>
        <w:t>cu</w:t>
      </w:r>
      <w:proofErr w:type="spellEnd"/>
      <w:r w:rsidRPr="00B551FA">
        <w:rPr>
          <w:lang w:val="fr-FR"/>
        </w:rPr>
        <w:t xml:space="preserve"> </w:t>
      </w:r>
      <w:proofErr w:type="spellStart"/>
      <w:r w:rsidRPr="00B551FA">
        <w:rPr>
          <w:lang w:val="fr-FR"/>
        </w:rPr>
        <w:t>sediul</w:t>
      </w:r>
      <w:proofErr w:type="spellEnd"/>
      <w:r w:rsidR="00256A7E" w:rsidRPr="00B551FA">
        <w:rPr>
          <w:lang w:val="fr-FR"/>
        </w:rPr>
        <w:t xml:space="preserve"> </w:t>
      </w:r>
      <w:proofErr w:type="spellStart"/>
      <w:r w:rsidRPr="00B551FA">
        <w:rPr>
          <w:lang w:val="fr-FR"/>
        </w:rPr>
        <w:t>în</w:t>
      </w:r>
      <w:proofErr w:type="spellEnd"/>
      <w:r w:rsidR="00690640" w:rsidRPr="00B551FA">
        <w:rPr>
          <w:lang w:val="fr-FR"/>
        </w:rPr>
        <w:t xml:space="preserve"> </w:t>
      </w:r>
      <w:proofErr w:type="spellStart"/>
      <w:r w:rsidR="00CB4579" w:rsidRPr="00B551FA">
        <w:rPr>
          <w:lang w:val="fr-FR"/>
        </w:rPr>
        <w:t>orașul</w:t>
      </w:r>
      <w:proofErr w:type="spellEnd"/>
      <w:r w:rsidR="00CB4579" w:rsidRPr="00B551FA">
        <w:rPr>
          <w:lang w:val="fr-FR"/>
        </w:rPr>
        <w:t xml:space="preserve"> </w:t>
      </w:r>
      <w:proofErr w:type="spellStart"/>
      <w:r w:rsidR="00CB4579" w:rsidRPr="00B551FA">
        <w:rPr>
          <w:lang w:val="fr-FR"/>
        </w:rPr>
        <w:t>Bicaz</w:t>
      </w:r>
      <w:proofErr w:type="spellEnd"/>
      <w:r w:rsidR="00CB4579" w:rsidRPr="00B551FA">
        <w:rPr>
          <w:lang w:val="fr-FR"/>
        </w:rPr>
        <w:t xml:space="preserve">, </w:t>
      </w:r>
      <w:proofErr w:type="spellStart"/>
      <w:r w:rsidR="00D44E2C" w:rsidRPr="00B551FA">
        <w:rPr>
          <w:lang w:val="fr-FR"/>
        </w:rPr>
        <w:t>str</w:t>
      </w:r>
      <w:proofErr w:type="spellEnd"/>
      <w:r w:rsidR="00D44E2C" w:rsidRPr="00B551FA">
        <w:rPr>
          <w:lang w:val="fr-FR"/>
        </w:rPr>
        <w:t xml:space="preserve">. </w:t>
      </w:r>
      <w:proofErr w:type="spellStart"/>
      <w:r w:rsidR="00CB4579" w:rsidRPr="00B551FA">
        <w:rPr>
          <w:lang w:val="fr-FR"/>
        </w:rPr>
        <w:t>Republicii</w:t>
      </w:r>
      <w:proofErr w:type="spellEnd"/>
      <w:r w:rsidR="00D44E2C" w:rsidRPr="00B551FA">
        <w:rPr>
          <w:lang w:val="fr-FR"/>
        </w:rPr>
        <w:t>, nr. 1</w:t>
      </w:r>
      <w:r w:rsidR="00CB4579" w:rsidRPr="00B551FA">
        <w:rPr>
          <w:lang w:val="fr-FR"/>
        </w:rPr>
        <w:t>8</w:t>
      </w:r>
      <w:r w:rsidRPr="00B551FA">
        <w:rPr>
          <w:lang w:val="fr-FR"/>
        </w:rPr>
        <w:t xml:space="preserve">, </w:t>
      </w:r>
      <w:proofErr w:type="spellStart"/>
      <w:r w:rsidR="00690640" w:rsidRPr="00B551FA">
        <w:rPr>
          <w:lang w:val="fr-FR"/>
        </w:rPr>
        <w:t>jud</w:t>
      </w:r>
      <w:proofErr w:type="spellEnd"/>
      <w:r w:rsidR="00690640" w:rsidRPr="00B551FA">
        <w:rPr>
          <w:lang w:val="fr-FR"/>
        </w:rPr>
        <w:t xml:space="preserve">. </w:t>
      </w:r>
      <w:proofErr w:type="spellStart"/>
      <w:r w:rsidR="00CB4579" w:rsidRPr="00B551FA">
        <w:rPr>
          <w:lang w:val="fr-FR"/>
        </w:rPr>
        <w:t>Neamț</w:t>
      </w:r>
      <w:proofErr w:type="spellEnd"/>
      <w:r w:rsidR="00690640" w:rsidRPr="00B551FA">
        <w:rPr>
          <w:lang w:val="fr-FR"/>
        </w:rPr>
        <w:t xml:space="preserve"> </w:t>
      </w:r>
      <w:r w:rsidR="00256A7E" w:rsidRPr="00B551FA">
        <w:rPr>
          <w:lang w:val="fr-FR"/>
        </w:rPr>
        <w:t>(</w:t>
      </w:r>
      <w:proofErr w:type="spellStart"/>
      <w:r w:rsidR="00CB4579" w:rsidRPr="00B551FA">
        <w:rPr>
          <w:lang w:val="fr-FR"/>
        </w:rPr>
        <w:t>în</w:t>
      </w:r>
      <w:proofErr w:type="spellEnd"/>
      <w:r w:rsidR="00CB4579" w:rsidRPr="00B551FA">
        <w:rPr>
          <w:lang w:val="fr-FR"/>
        </w:rPr>
        <w:t xml:space="preserve"> </w:t>
      </w:r>
      <w:proofErr w:type="spellStart"/>
      <w:r w:rsidR="00CB4579" w:rsidRPr="00B551FA">
        <w:rPr>
          <w:lang w:val="fr-FR"/>
        </w:rPr>
        <w:t>suprafață</w:t>
      </w:r>
      <w:proofErr w:type="spellEnd"/>
      <w:r w:rsidR="00CB4579" w:rsidRPr="00B551FA">
        <w:rPr>
          <w:lang w:val="fr-FR"/>
        </w:rPr>
        <w:t xml:space="preserve"> de 720</w:t>
      </w:r>
      <w:r w:rsidR="00A91F47" w:rsidRPr="00B551FA">
        <w:rPr>
          <w:lang w:val="fr-FR"/>
        </w:rPr>
        <w:t>,</w:t>
      </w:r>
      <w:r w:rsidR="00CB4579" w:rsidRPr="00B551FA">
        <w:rPr>
          <w:lang w:val="fr-FR"/>
        </w:rPr>
        <w:t>61</w:t>
      </w:r>
      <w:r w:rsidR="00256A7E" w:rsidRPr="00B551FA">
        <w:t xml:space="preserve"> ha)</w:t>
      </w:r>
      <w:r w:rsidR="00256A7E" w:rsidRPr="00B551FA">
        <w:rPr>
          <w:lang w:val="fr-FR"/>
        </w:rPr>
        <w:t>.</w:t>
      </w:r>
    </w:p>
    <w:p w14:paraId="719A3656" w14:textId="77777777" w:rsidR="00093541" w:rsidRPr="00B551FA" w:rsidRDefault="00093541" w:rsidP="00A0697D">
      <w:pPr>
        <w:ind w:left="930"/>
        <w:jc w:val="both"/>
        <w:rPr>
          <w:b/>
          <w:color w:val="FF0000"/>
          <w:szCs w:val="24"/>
        </w:rPr>
      </w:pPr>
    </w:p>
    <w:p w14:paraId="442376A8" w14:textId="77777777" w:rsidR="00AC2CBA" w:rsidRPr="00B551FA" w:rsidRDefault="007476F2" w:rsidP="00564523">
      <w:pPr>
        <w:pStyle w:val="Titlu3"/>
        <w:ind w:firstLine="720"/>
      </w:pPr>
      <w:bookmarkStart w:id="49" w:name="_Toc123734559"/>
      <w:r w:rsidRPr="00B551FA">
        <w:t>1.</w:t>
      </w:r>
      <w:r w:rsidR="00E9587A" w:rsidRPr="00B551FA">
        <w:t>2</w:t>
      </w:r>
      <w:r w:rsidR="009F1DCD" w:rsidRPr="00B551FA">
        <w:t xml:space="preserve">. </w:t>
      </w:r>
      <w:r w:rsidR="00287FBE" w:rsidRPr="00B551FA">
        <w:t xml:space="preserve">Descrierea </w:t>
      </w:r>
      <w:r w:rsidR="00F62044" w:rsidRPr="00B551FA">
        <w:t>plan</w:t>
      </w:r>
      <w:r w:rsidR="00287FBE" w:rsidRPr="00B551FA">
        <w:t>ului</w:t>
      </w:r>
      <w:bookmarkEnd w:id="49"/>
    </w:p>
    <w:p w14:paraId="1F8BD6C9" w14:textId="77777777" w:rsidR="00D24FF3" w:rsidRPr="00B551FA" w:rsidRDefault="00D24FF3" w:rsidP="00D24FF3">
      <w:pPr>
        <w:pStyle w:val="Titlu4"/>
        <w:ind w:firstLine="720"/>
      </w:pPr>
      <w:bookmarkStart w:id="50" w:name="_Toc123734560"/>
      <w:r w:rsidRPr="00B551FA">
        <w:t xml:space="preserve">1.2.1. </w:t>
      </w:r>
      <w:r w:rsidRPr="00B551FA">
        <w:rPr>
          <w:lang w:val="it-IT"/>
        </w:rPr>
        <w:t>Generalități privind amenajamentul silvic</w:t>
      </w:r>
      <w:bookmarkEnd w:id="50"/>
    </w:p>
    <w:p w14:paraId="52BBA8FF" w14:textId="77777777" w:rsidR="00D24FF3" w:rsidRPr="005C46B5" w:rsidRDefault="00D24FF3" w:rsidP="004352F6">
      <w:pPr>
        <w:pStyle w:val="textproiect0"/>
        <w:rPr>
          <w:highlight w:val="lightGray"/>
        </w:rPr>
      </w:pPr>
    </w:p>
    <w:p w14:paraId="044F1F86" w14:textId="77777777" w:rsidR="004352F6" w:rsidRPr="00B551FA" w:rsidRDefault="004352F6" w:rsidP="004352F6">
      <w:pPr>
        <w:pStyle w:val="textproiect0"/>
      </w:pPr>
      <w:r w:rsidRPr="00B551FA">
        <w:t xml:space="preserve">Conform </w:t>
      </w:r>
      <w:proofErr w:type="spellStart"/>
      <w:r w:rsidRPr="00B551FA">
        <w:t>legislaţiei</w:t>
      </w:r>
      <w:proofErr w:type="spellEnd"/>
      <w:r w:rsidRPr="00B551FA">
        <w:t xml:space="preserve"> în vigoare, modul de gospodărire a fondului forestier </w:t>
      </w:r>
      <w:proofErr w:type="spellStart"/>
      <w:r w:rsidRPr="00B551FA">
        <w:t>naţional</w:t>
      </w:r>
      <w:proofErr w:type="spellEnd"/>
      <w:r w:rsidRPr="00B551FA">
        <w:t xml:space="preserve">, indiferent de natura </w:t>
      </w:r>
      <w:proofErr w:type="spellStart"/>
      <w:r w:rsidRPr="00B551FA">
        <w:t>proprietăţii</w:t>
      </w:r>
      <w:proofErr w:type="spellEnd"/>
      <w:r w:rsidRPr="00B551FA">
        <w:t xml:space="preserve"> pădurilor </w:t>
      </w:r>
      <w:proofErr w:type="spellStart"/>
      <w:r w:rsidRPr="00B551FA">
        <w:t>şi</w:t>
      </w:r>
      <w:proofErr w:type="spellEnd"/>
      <w:r w:rsidRPr="00B551FA">
        <w:t xml:space="preserve"> terenurilor ce îl compun se reglementează prin amenajamente silvice. Amenajarea pădurilor reprezintă atât </w:t>
      </w:r>
      <w:proofErr w:type="spellStart"/>
      <w:r w:rsidRPr="00B551FA">
        <w:t>ştiinţa</w:t>
      </w:r>
      <w:proofErr w:type="spellEnd"/>
      <w:r w:rsidRPr="00B551FA">
        <w:t xml:space="preserve"> cât </w:t>
      </w:r>
      <w:proofErr w:type="spellStart"/>
      <w:r w:rsidRPr="00B551FA">
        <w:t>şi</w:t>
      </w:r>
      <w:proofErr w:type="spellEnd"/>
      <w:r w:rsidRPr="00B551FA">
        <w:t xml:space="preserve"> practica organizării </w:t>
      </w:r>
      <w:proofErr w:type="spellStart"/>
      <w:r w:rsidRPr="00B551FA">
        <w:t>şi</w:t>
      </w:r>
      <w:proofErr w:type="spellEnd"/>
      <w:r w:rsidRPr="00B551FA">
        <w:t xml:space="preserve"> conducerii structural-</w:t>
      </w:r>
      <w:proofErr w:type="spellStart"/>
      <w:r w:rsidRPr="00B551FA">
        <w:t>funcţionale</w:t>
      </w:r>
      <w:proofErr w:type="spellEnd"/>
      <w:r w:rsidRPr="00B551FA">
        <w:t xml:space="preserve"> a pădurilor în conformitate cu </w:t>
      </w:r>
      <w:proofErr w:type="spellStart"/>
      <w:r w:rsidRPr="00B551FA">
        <w:t>cerinţele</w:t>
      </w:r>
      <w:proofErr w:type="spellEnd"/>
      <w:r w:rsidRPr="00B551FA">
        <w:t xml:space="preserve"> ecologice, economice </w:t>
      </w:r>
      <w:proofErr w:type="spellStart"/>
      <w:r w:rsidRPr="00B551FA">
        <w:t>şi</w:t>
      </w:r>
      <w:proofErr w:type="spellEnd"/>
      <w:r w:rsidRPr="00B551FA">
        <w:t xml:space="preserve"> sociale. Amenajamentul este o lucrare </w:t>
      </w:r>
      <w:proofErr w:type="spellStart"/>
      <w:r w:rsidRPr="00B551FA">
        <w:t>ştiinţifică</w:t>
      </w:r>
      <w:proofErr w:type="spellEnd"/>
      <w:r w:rsidRPr="00B551FA">
        <w:t xml:space="preserve"> amplă cu aplicabilitate imediată.</w:t>
      </w:r>
    </w:p>
    <w:p w14:paraId="6A7905D5" w14:textId="77777777" w:rsidR="004352F6" w:rsidRPr="00B551FA" w:rsidRDefault="004352F6" w:rsidP="004352F6">
      <w:pPr>
        <w:pStyle w:val="textproiect0"/>
      </w:pPr>
      <w:r w:rsidRPr="00B551FA">
        <w:rPr>
          <w:noProof/>
          <w:lang w:val="en-GB" w:eastAsia="en-GB"/>
        </w:rPr>
        <mc:AlternateContent>
          <mc:Choice Requires="wps">
            <w:drawing>
              <wp:anchor distT="0" distB="0" distL="114300" distR="114300" simplePos="0" relativeHeight="251751424" behindDoc="0" locked="0" layoutInCell="1" allowOverlap="1" wp14:anchorId="3EA6A032" wp14:editId="4D443638">
                <wp:simplePos x="0" y="0"/>
                <wp:positionH relativeFrom="column">
                  <wp:posOffset>60325</wp:posOffset>
                </wp:positionH>
                <wp:positionV relativeFrom="paragraph">
                  <wp:posOffset>1109980</wp:posOffset>
                </wp:positionV>
                <wp:extent cx="6173470" cy="1403985"/>
                <wp:effectExtent l="0" t="0" r="17780" b="24130"/>
                <wp:wrapTopAndBottom/>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solidFill>
                          <a:sysClr val="window" lastClr="FFFFFF"/>
                        </a:solidFill>
                        <a:ln w="25400" cap="flat" cmpd="sng" algn="ctr">
                          <a:solidFill>
                            <a:srgbClr val="9BBB59"/>
                          </a:solidFill>
                          <a:prstDash val="sysDash"/>
                          <a:headEnd/>
                          <a:tailEnd/>
                        </a:ln>
                        <a:effectLst/>
                      </wps:spPr>
                      <wps:txbx>
                        <w:txbxContent>
                          <w:p w14:paraId="310632EE" w14:textId="77777777" w:rsidR="0018376F" w:rsidRDefault="0018376F" w:rsidP="004352F6">
                            <w:pPr>
                              <w:pStyle w:val="textproiect0"/>
                            </w:pPr>
                            <w:r w:rsidRPr="004352F6">
                              <w:rPr>
                                <w:b/>
                              </w:rPr>
                              <w:t>Amenajamentul silvic</w:t>
                            </w:r>
                            <w:r>
                              <w:t xml:space="preserve"> este o lucrare multidisciplinară care cuprinde un sistem de măsuri pentru organizarea </w:t>
                            </w:r>
                            <w:proofErr w:type="spellStart"/>
                            <w:r>
                              <w:t>şi</w:t>
                            </w:r>
                            <w:proofErr w:type="spellEnd"/>
                            <w:r>
                              <w:t xml:space="preserve"> conducerea pădurii spre starea cea mai corespunzătoare </w:t>
                            </w:r>
                            <w:proofErr w:type="spellStart"/>
                            <w:r>
                              <w:t>funcţiilor</w:t>
                            </w:r>
                            <w:proofErr w:type="spellEnd"/>
                            <w:r>
                              <w:t xml:space="preserve"> multiple ecologice, economice </w:t>
                            </w:r>
                            <w:proofErr w:type="spellStart"/>
                            <w:r>
                              <w:t>şi</w:t>
                            </w:r>
                            <w:proofErr w:type="spellEnd"/>
                            <w:r>
                              <w:t xml:space="preserve"> sociale care i-au fost atribuite.</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3EA6A032" id="_x0000_s1027" type="#_x0000_t202" style="position:absolute;left:0;text-align:left;margin-left:4.75pt;margin-top:87.4pt;width:486.1pt;height:110.5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" fillcolor="window" strokecolor="#9bbb59" strokeweight="2pt">
                <v:stroke dashstyle="3 1"/>
                <v:textbox style="mso-fit-shape-to-text:t">
                  <w:txbxContent>
                    <w:p w14:paraId="310632EE" w14:textId="77777777" w:rsidR="0018376F" w:rsidRDefault="0018376F" w:rsidP="004352F6">
                      <w:pPr>
                        <w:pStyle w:val="textproiect0"/>
                      </w:pPr>
                      <w:r w:rsidRPr="004352F6">
                        <w:rPr>
                          <w:b/>
                        </w:rPr>
                        <w:t>Amenajamentul silvic</w:t>
                      </w:r>
                      <w:r>
                        <w:t xml:space="preserve"> este o lucrare multidisciplinară care cuprinde un sistem de măsuri pentru organizarea </w:t>
                      </w:r>
                      <w:proofErr w:type="spellStart"/>
                      <w:r>
                        <w:t>şi</w:t>
                      </w:r>
                      <w:proofErr w:type="spellEnd"/>
                      <w:r>
                        <w:t xml:space="preserve"> conducerea pădurii spre starea cea mai corespunzătoare </w:t>
                      </w:r>
                      <w:proofErr w:type="spellStart"/>
                      <w:r>
                        <w:t>funcţiilor</w:t>
                      </w:r>
                      <w:proofErr w:type="spellEnd"/>
                      <w:r>
                        <w:t xml:space="preserve"> multiple ecologice, economice </w:t>
                      </w:r>
                      <w:proofErr w:type="spellStart"/>
                      <w:r>
                        <w:t>şi</w:t>
                      </w:r>
                      <w:proofErr w:type="spellEnd"/>
                      <w:r>
                        <w:t xml:space="preserve"> sociale care i-au fost atribuite.</w:t>
                      </w:r>
                    </w:p>
                  </w:txbxContent>
                </v:textbox>
                <w10:wrap type="topAndBottom"/>
              </v:shape>
            </w:pict>
          </mc:Fallback>
        </mc:AlternateContent>
      </w:r>
      <w:r w:rsidRPr="00B551FA">
        <w:t xml:space="preserve">În acord cu Legea nr. 46/2008 (Codul Silvic al României cu modificările </w:t>
      </w:r>
      <w:proofErr w:type="spellStart"/>
      <w:r w:rsidRPr="00B551FA">
        <w:t>şi</w:t>
      </w:r>
      <w:proofErr w:type="spellEnd"/>
      <w:r w:rsidRPr="00B551FA">
        <w:t xml:space="preserve"> completările ulterioare), amenajamentul silvic reprezintă “studiul de bază în gestionarea pădurilor, cu </w:t>
      </w:r>
      <w:proofErr w:type="spellStart"/>
      <w:r w:rsidRPr="00B551FA">
        <w:t>conţinut</w:t>
      </w:r>
      <w:proofErr w:type="spellEnd"/>
      <w:r w:rsidRPr="00B551FA">
        <w:t xml:space="preserve"> </w:t>
      </w:r>
      <w:proofErr w:type="spellStart"/>
      <w:r w:rsidRPr="00B551FA">
        <w:t>tehnico</w:t>
      </w:r>
      <w:proofErr w:type="spellEnd"/>
      <w:r w:rsidRPr="00B551FA">
        <w:t xml:space="preserve">-organizatoric, juridic </w:t>
      </w:r>
      <w:proofErr w:type="spellStart"/>
      <w:r w:rsidRPr="00B551FA">
        <w:t>şi</w:t>
      </w:r>
      <w:proofErr w:type="spellEnd"/>
      <w:r w:rsidRPr="00B551FA">
        <w:t xml:space="preserve"> economic, fundamentat ecologic”, iar amenajarea pădurilor este “ansamblul de preocupări </w:t>
      </w:r>
      <w:proofErr w:type="spellStart"/>
      <w:r w:rsidRPr="00B551FA">
        <w:t>şi</w:t>
      </w:r>
      <w:proofErr w:type="spellEnd"/>
      <w:r w:rsidRPr="00B551FA">
        <w:t xml:space="preserve"> măsuri menite să asigure aducerea </w:t>
      </w:r>
      <w:proofErr w:type="spellStart"/>
      <w:r w:rsidRPr="00B551FA">
        <w:t>şi</w:t>
      </w:r>
      <w:proofErr w:type="spellEnd"/>
      <w:r w:rsidRPr="00B551FA">
        <w:t xml:space="preserve"> păstrarea pădurilor în stare corespunzătoare din punctul de vedere al </w:t>
      </w:r>
      <w:proofErr w:type="spellStart"/>
      <w:r w:rsidRPr="00B551FA">
        <w:t>funcţiilor</w:t>
      </w:r>
      <w:proofErr w:type="spellEnd"/>
      <w:r w:rsidRPr="00B551FA">
        <w:t xml:space="preserve"> ecologice, economice </w:t>
      </w:r>
      <w:proofErr w:type="spellStart"/>
      <w:r w:rsidRPr="00B551FA">
        <w:t>şi</w:t>
      </w:r>
      <w:proofErr w:type="spellEnd"/>
      <w:r w:rsidRPr="00B551FA">
        <w:t xml:space="preserve"> sociale pe care acestea le îndeplinesc </w:t>
      </w:r>
      <w:proofErr w:type="spellStart"/>
      <w:r w:rsidRPr="00B551FA">
        <w:t>şi</w:t>
      </w:r>
      <w:proofErr w:type="spellEnd"/>
      <w:r w:rsidRPr="00B551FA">
        <w:t xml:space="preserve"> este activitate de dezvoltare tehnologică”.</w:t>
      </w:r>
    </w:p>
    <w:p w14:paraId="3FE1B863" w14:textId="77777777" w:rsidR="004352F6" w:rsidRPr="00B551FA" w:rsidRDefault="004352F6" w:rsidP="004352F6">
      <w:pPr>
        <w:pStyle w:val="textproiect0"/>
      </w:pPr>
      <w:r w:rsidRPr="00B551FA">
        <w:t xml:space="preserve">Amenajamentele sunt realizate în </w:t>
      </w:r>
      <w:proofErr w:type="spellStart"/>
      <w:r w:rsidRPr="00B551FA">
        <w:t>concepţie</w:t>
      </w:r>
      <w:proofErr w:type="spellEnd"/>
      <w:r w:rsidRPr="00B551FA">
        <w:t xml:space="preserve"> sistemică, urmărindu-se integrarea amenajării pădurilor în </w:t>
      </w:r>
      <w:proofErr w:type="spellStart"/>
      <w:r w:rsidRPr="00B551FA">
        <w:t>acţiunile</w:t>
      </w:r>
      <w:proofErr w:type="spellEnd"/>
      <w:r w:rsidRPr="00B551FA">
        <w:t xml:space="preserve"> mai cuprinzătoare de amenajare a mediului cu luarea în considerare a tuturor aspectelor din zonă.</w:t>
      </w:r>
    </w:p>
    <w:p w14:paraId="516B790B" w14:textId="77777777" w:rsidR="004352F6" w:rsidRPr="00B551FA" w:rsidRDefault="004352F6" w:rsidP="004352F6">
      <w:pPr>
        <w:pStyle w:val="textproiect0"/>
      </w:pPr>
      <w:r w:rsidRPr="00B551FA">
        <w:t xml:space="preserve">Amenajamentele sunt întocmite pe baza “Normelor tehnice pentru amenajarea pădurilor” care constituie o componentă de bază a regimului silvic </w:t>
      </w:r>
      <w:proofErr w:type="spellStart"/>
      <w:r w:rsidRPr="00B551FA">
        <w:t>şi</w:t>
      </w:r>
      <w:proofErr w:type="spellEnd"/>
      <w:r w:rsidRPr="00B551FA">
        <w:t xml:space="preserve"> în </w:t>
      </w:r>
      <w:proofErr w:type="spellStart"/>
      <w:r w:rsidRPr="00B551FA">
        <w:t>concordanţă</w:t>
      </w:r>
      <w:proofErr w:type="spellEnd"/>
      <w:r w:rsidRPr="00B551FA">
        <w:t xml:space="preserve"> cu prevederile din </w:t>
      </w:r>
      <w:r w:rsidRPr="00B551FA">
        <w:rPr>
          <w:b/>
        </w:rPr>
        <w:t>Codul Silvic</w:t>
      </w:r>
      <w:r w:rsidRPr="00B551FA">
        <w:t xml:space="preserve"> (Legea nr. 46/2008). Conform acestor prevederi, amenajamentul trebuie să vizeze prin toate reglementările ce le sunt specifice asigurarea gospodăririi durabile a ecosistemelor forestiere.</w:t>
      </w:r>
    </w:p>
    <w:p w14:paraId="230F74FD" w14:textId="77777777" w:rsidR="004352F6" w:rsidRPr="00B551FA" w:rsidRDefault="004352F6" w:rsidP="004352F6">
      <w:pPr>
        <w:pStyle w:val="textproiect0"/>
      </w:pPr>
      <w:r w:rsidRPr="00B551FA">
        <w:t xml:space="preserve">Elaborarea amenajamentelor silvice se face sub coordonarea </w:t>
      </w:r>
      <w:proofErr w:type="spellStart"/>
      <w:r w:rsidRPr="00B551FA">
        <w:t>şi</w:t>
      </w:r>
      <w:proofErr w:type="spellEnd"/>
      <w:r w:rsidRPr="00B551FA">
        <w:t xml:space="preserve"> controlul </w:t>
      </w:r>
      <w:proofErr w:type="spellStart"/>
      <w:r w:rsidRPr="00B551FA">
        <w:t>autorităţii</w:t>
      </w:r>
      <w:proofErr w:type="spellEnd"/>
      <w:r w:rsidRPr="00B551FA">
        <w:t xml:space="preserve"> publice centrale care răspunde de silvicultură. Amenajamentele se elaborează prin </w:t>
      </w:r>
      <w:proofErr w:type="spellStart"/>
      <w:r w:rsidRPr="00B551FA">
        <w:t>unităţi</w:t>
      </w:r>
      <w:proofErr w:type="spellEnd"/>
      <w:r w:rsidRPr="00B551FA">
        <w:t xml:space="preserve"> specializate atestate de autoritatea publică centrală care răspunde de silvicultură.</w:t>
      </w:r>
    </w:p>
    <w:p w14:paraId="2307C728" w14:textId="77777777" w:rsidR="004352F6" w:rsidRPr="006C7D11" w:rsidRDefault="004352F6" w:rsidP="004352F6">
      <w:pPr>
        <w:pStyle w:val="textproiect0"/>
      </w:pPr>
      <w:r w:rsidRPr="006C7D11">
        <w:t xml:space="preserve">Organizarea procesului de </w:t>
      </w:r>
      <w:proofErr w:type="spellStart"/>
      <w:r w:rsidRPr="006C7D11">
        <w:t>producţie</w:t>
      </w:r>
      <w:proofErr w:type="spellEnd"/>
      <w:r w:rsidRPr="006C7D11">
        <w:t xml:space="preserve"> se face la nivelul </w:t>
      </w:r>
      <w:proofErr w:type="spellStart"/>
      <w:r w:rsidRPr="006C7D11">
        <w:t>unităţilor</w:t>
      </w:r>
      <w:proofErr w:type="spellEnd"/>
      <w:r w:rsidRPr="006C7D11">
        <w:t xml:space="preserve"> de </w:t>
      </w:r>
      <w:proofErr w:type="spellStart"/>
      <w:r w:rsidRPr="006C7D11">
        <w:t>producţie</w:t>
      </w:r>
      <w:proofErr w:type="spellEnd"/>
      <w:r w:rsidRPr="006C7D11">
        <w:t>.</w:t>
      </w:r>
    </w:p>
    <w:p w14:paraId="7C701AAD" w14:textId="77777777" w:rsidR="004352F6" w:rsidRPr="006C7D11" w:rsidRDefault="004352F6" w:rsidP="004352F6">
      <w:pPr>
        <w:pStyle w:val="textproiect0"/>
      </w:pPr>
      <w:r w:rsidRPr="006C7D11">
        <w:t xml:space="preserve">Sunt vizate toate aspectele care interesează economia forestieră, sintetizând măsurile de aplicat în vederea dirijării structurii actuale a pădurilor spre structura optimă </w:t>
      </w:r>
      <w:proofErr w:type="spellStart"/>
      <w:r w:rsidRPr="006C7D11">
        <w:t>şi</w:t>
      </w:r>
      <w:proofErr w:type="spellEnd"/>
      <w:r w:rsidRPr="006C7D11">
        <w:t xml:space="preserve"> pentru ridicarea </w:t>
      </w:r>
      <w:proofErr w:type="spellStart"/>
      <w:r w:rsidRPr="006C7D11">
        <w:t>productivităţii</w:t>
      </w:r>
      <w:proofErr w:type="spellEnd"/>
      <w:r w:rsidRPr="006C7D11">
        <w:t xml:space="preserve"> lor. La baza întocmirii amenajamentului silvic </w:t>
      </w:r>
      <w:proofErr w:type="spellStart"/>
      <w:r w:rsidRPr="006C7D11">
        <w:t>şi</w:t>
      </w:r>
      <w:proofErr w:type="spellEnd"/>
      <w:r w:rsidRPr="006C7D11">
        <w:t xml:space="preserve"> a fundamentării </w:t>
      </w:r>
      <w:proofErr w:type="spellStart"/>
      <w:r w:rsidRPr="006C7D11">
        <w:t>soluţiilor</w:t>
      </w:r>
      <w:proofErr w:type="spellEnd"/>
      <w:r w:rsidRPr="006C7D11">
        <w:t xml:space="preserve"> tehnice au stat descrierile parcelare cu cartări </w:t>
      </w:r>
      <w:proofErr w:type="spellStart"/>
      <w:r w:rsidRPr="006C7D11">
        <w:t>staţionale</w:t>
      </w:r>
      <w:proofErr w:type="spellEnd"/>
      <w:r w:rsidRPr="006C7D11">
        <w:t>, la scară mijlocie, efectuate în anul 202</w:t>
      </w:r>
      <w:r w:rsidR="00B04C66" w:rsidRPr="006C7D11">
        <w:t>1</w:t>
      </w:r>
      <w:r w:rsidRPr="006C7D11">
        <w:t>.</w:t>
      </w:r>
    </w:p>
    <w:p w14:paraId="73BC542F" w14:textId="77777777" w:rsidR="004352F6" w:rsidRPr="006C7D11" w:rsidRDefault="004352F6" w:rsidP="004352F6">
      <w:pPr>
        <w:pStyle w:val="textproiect0"/>
      </w:pPr>
      <w:r w:rsidRPr="006C7D11">
        <w:t xml:space="preserve">Sarcina fundamentală a </w:t>
      </w:r>
      <w:r w:rsidRPr="006C7D11">
        <w:rPr>
          <w:b/>
        </w:rPr>
        <w:t xml:space="preserve">Amenajamentul fondului forestier proprietate privată </w:t>
      </w:r>
      <w:proofErr w:type="spellStart"/>
      <w:r w:rsidRPr="006C7D11">
        <w:rPr>
          <w:b/>
        </w:rPr>
        <w:t>aparţinând</w:t>
      </w:r>
      <w:proofErr w:type="spellEnd"/>
      <w:r w:rsidRPr="006C7D11">
        <w:rPr>
          <w:b/>
        </w:rPr>
        <w:t xml:space="preserve"> </w:t>
      </w:r>
      <w:proofErr w:type="spellStart"/>
      <w:r w:rsidR="00342F31" w:rsidRPr="006C7D11">
        <w:rPr>
          <w:b/>
        </w:rPr>
        <w:t>Asociaţiei</w:t>
      </w:r>
      <w:proofErr w:type="spellEnd"/>
      <w:r w:rsidR="00342F31" w:rsidRPr="006C7D11">
        <w:rPr>
          <w:b/>
        </w:rPr>
        <w:t xml:space="preserve"> </w:t>
      </w:r>
      <w:proofErr w:type="spellStart"/>
      <w:r w:rsidR="00342F31" w:rsidRPr="006C7D11">
        <w:rPr>
          <w:b/>
        </w:rPr>
        <w:t>Composesorale</w:t>
      </w:r>
      <w:proofErr w:type="spellEnd"/>
      <w:r w:rsidR="00342F31" w:rsidRPr="006C7D11">
        <w:rPr>
          <w:b/>
        </w:rPr>
        <w:t xml:space="preserve"> </w:t>
      </w:r>
      <w:r w:rsidR="00342F31" w:rsidRPr="006C7D11">
        <w:rPr>
          <w:b/>
          <w:szCs w:val="24"/>
          <w:lang w:val="pt-BR"/>
        </w:rPr>
        <w:t>Terkö</w:t>
      </w:r>
      <w:r w:rsidR="00B04C66" w:rsidRPr="006C7D11">
        <w:rPr>
          <w:b/>
        </w:rPr>
        <w:t xml:space="preserve"> </w:t>
      </w:r>
      <w:r w:rsidRPr="006C7D11">
        <w:rPr>
          <w:b/>
        </w:rPr>
        <w:t xml:space="preserve">- U.P. </w:t>
      </w:r>
      <w:r w:rsidR="00342F31" w:rsidRPr="006C7D11">
        <w:rPr>
          <w:b/>
        </w:rPr>
        <w:t xml:space="preserve">III </w:t>
      </w:r>
      <w:proofErr w:type="spellStart"/>
      <w:r w:rsidR="00342F31" w:rsidRPr="006C7D11">
        <w:rPr>
          <w:b/>
        </w:rPr>
        <w:t>Terkő-Bicăjel</w:t>
      </w:r>
      <w:proofErr w:type="spellEnd"/>
      <w:r w:rsidRPr="006C7D11">
        <w:rPr>
          <w:b/>
        </w:rPr>
        <w:t xml:space="preserve">, </w:t>
      </w:r>
      <w:proofErr w:type="spellStart"/>
      <w:r w:rsidRPr="006C7D11">
        <w:rPr>
          <w:b/>
        </w:rPr>
        <w:t>judeţul</w:t>
      </w:r>
      <w:proofErr w:type="spellEnd"/>
      <w:r w:rsidRPr="006C7D11">
        <w:rPr>
          <w:b/>
        </w:rPr>
        <w:t xml:space="preserve"> </w:t>
      </w:r>
      <w:r w:rsidR="00342F31" w:rsidRPr="006C7D11">
        <w:rPr>
          <w:b/>
        </w:rPr>
        <w:t>Neamț (713,01 ha) și Harghita (6,90 ha)</w:t>
      </w:r>
      <w:r w:rsidRPr="006C7D11">
        <w:t xml:space="preserve">, este de a organiza </w:t>
      </w:r>
      <w:proofErr w:type="spellStart"/>
      <w:r w:rsidRPr="006C7D11">
        <w:t>şi</w:t>
      </w:r>
      <w:proofErr w:type="spellEnd"/>
      <w:r w:rsidRPr="006C7D11">
        <w:t xml:space="preserve"> conduce pădurile din teritoriul studiat spre starea lor de maximă eficacitate </w:t>
      </w:r>
      <w:proofErr w:type="spellStart"/>
      <w:r w:rsidRPr="006C7D11">
        <w:t>funcţională</w:t>
      </w:r>
      <w:proofErr w:type="spellEnd"/>
      <w:r w:rsidRPr="006C7D11">
        <w:t xml:space="preserve"> în </w:t>
      </w:r>
      <w:proofErr w:type="spellStart"/>
      <w:r w:rsidRPr="006C7D11">
        <w:t>condiţiile</w:t>
      </w:r>
      <w:proofErr w:type="spellEnd"/>
      <w:r w:rsidRPr="006C7D11">
        <w:t xml:space="preserve"> respectării următoarelor principii:</w:t>
      </w:r>
    </w:p>
    <w:p w14:paraId="1AF67A4D" w14:textId="77777777" w:rsidR="004352F6" w:rsidRPr="006C7D11" w:rsidRDefault="004352F6" w:rsidP="004352F6">
      <w:pPr>
        <w:pStyle w:val="textproiect0"/>
      </w:pPr>
      <w:r w:rsidRPr="006C7D11">
        <w:t xml:space="preserve">- principiul </w:t>
      </w:r>
      <w:proofErr w:type="spellStart"/>
      <w:r w:rsidRPr="006C7D11">
        <w:t>continuităţii</w:t>
      </w:r>
      <w:proofErr w:type="spellEnd"/>
      <w:r w:rsidRPr="006C7D11">
        <w:t xml:space="preserve"> </w:t>
      </w:r>
      <w:proofErr w:type="spellStart"/>
      <w:r w:rsidRPr="006C7D11">
        <w:t>şi</w:t>
      </w:r>
      <w:proofErr w:type="spellEnd"/>
      <w:r w:rsidRPr="006C7D11">
        <w:t xml:space="preserve"> al </w:t>
      </w:r>
      <w:proofErr w:type="spellStart"/>
      <w:r w:rsidRPr="006C7D11">
        <w:t>permanenţei</w:t>
      </w:r>
      <w:proofErr w:type="spellEnd"/>
      <w:r w:rsidRPr="006C7D11">
        <w:t xml:space="preserve"> pădurilor;</w:t>
      </w:r>
    </w:p>
    <w:p w14:paraId="7CBE8CBF" w14:textId="77777777" w:rsidR="004352F6" w:rsidRPr="006C7D11" w:rsidRDefault="004352F6" w:rsidP="004352F6">
      <w:pPr>
        <w:pStyle w:val="textproiect0"/>
      </w:pPr>
      <w:r w:rsidRPr="006C7D11">
        <w:t xml:space="preserve">- principiul </w:t>
      </w:r>
      <w:proofErr w:type="spellStart"/>
      <w:r w:rsidRPr="006C7D11">
        <w:t>eficacităţii</w:t>
      </w:r>
      <w:proofErr w:type="spellEnd"/>
      <w:r w:rsidRPr="006C7D11">
        <w:t xml:space="preserve"> </w:t>
      </w:r>
      <w:proofErr w:type="spellStart"/>
      <w:r w:rsidRPr="006C7D11">
        <w:t>funcţionale</w:t>
      </w:r>
      <w:proofErr w:type="spellEnd"/>
      <w:r w:rsidRPr="006C7D11">
        <w:t>;</w:t>
      </w:r>
    </w:p>
    <w:p w14:paraId="352A851B" w14:textId="77777777" w:rsidR="004352F6" w:rsidRPr="006C7D11" w:rsidRDefault="004352F6" w:rsidP="004352F6">
      <w:pPr>
        <w:pStyle w:val="textproiect0"/>
      </w:pPr>
      <w:r w:rsidRPr="006C7D11">
        <w:t xml:space="preserve"> - principiul conservării </w:t>
      </w:r>
      <w:proofErr w:type="spellStart"/>
      <w:r w:rsidRPr="006C7D11">
        <w:t>şi</w:t>
      </w:r>
      <w:proofErr w:type="spellEnd"/>
      <w:r w:rsidRPr="006C7D11">
        <w:t xml:space="preserve"> ameliorării </w:t>
      </w:r>
      <w:proofErr w:type="spellStart"/>
      <w:r w:rsidRPr="006C7D11">
        <w:t>biodiversităţii</w:t>
      </w:r>
      <w:proofErr w:type="spellEnd"/>
      <w:r w:rsidRPr="006C7D11">
        <w:t>;</w:t>
      </w:r>
    </w:p>
    <w:p w14:paraId="3B413141" w14:textId="77777777" w:rsidR="004352F6" w:rsidRPr="006C7D11" w:rsidRDefault="004352F6" w:rsidP="004352F6">
      <w:pPr>
        <w:pStyle w:val="textproiect0"/>
      </w:pPr>
      <w:r w:rsidRPr="006C7D11">
        <w:t>- principiul economic.</w:t>
      </w:r>
    </w:p>
    <w:p w14:paraId="4F0B594A" w14:textId="77777777" w:rsidR="004352F6" w:rsidRPr="006A28AA" w:rsidRDefault="004352F6" w:rsidP="004352F6">
      <w:pPr>
        <w:pStyle w:val="textproiect0"/>
      </w:pPr>
      <w:r w:rsidRPr="006A28AA">
        <w:lastRenderedPageBreak/>
        <w:t xml:space="preserve">În acest sens, prin conceptul de dezvoltare durabilă se </w:t>
      </w:r>
      <w:proofErr w:type="spellStart"/>
      <w:r w:rsidRPr="006A28AA">
        <w:t>înţelege</w:t>
      </w:r>
      <w:proofErr w:type="spellEnd"/>
      <w:r w:rsidRPr="006A28AA">
        <w:t xml:space="preserve"> capacitatea de a satisface </w:t>
      </w:r>
      <w:proofErr w:type="spellStart"/>
      <w:r w:rsidRPr="006A28AA">
        <w:t>cerinţele</w:t>
      </w:r>
      <w:proofErr w:type="spellEnd"/>
      <w:r w:rsidRPr="006A28AA">
        <w:t xml:space="preserve"> </w:t>
      </w:r>
      <w:proofErr w:type="spellStart"/>
      <w:r w:rsidRPr="006A28AA">
        <w:t>generaţiei</w:t>
      </w:r>
      <w:proofErr w:type="spellEnd"/>
      <w:r w:rsidRPr="006A28AA">
        <w:t xml:space="preserve"> prezente fără a compromite capacitatea </w:t>
      </w:r>
      <w:proofErr w:type="spellStart"/>
      <w:r w:rsidRPr="006A28AA">
        <w:t>generaţiilor</w:t>
      </w:r>
      <w:proofErr w:type="spellEnd"/>
      <w:r w:rsidRPr="006A28AA">
        <w:t xml:space="preserve"> viitoare de a satisface propriile nevoi.</w:t>
      </w:r>
    </w:p>
    <w:p w14:paraId="016D3B16" w14:textId="77777777" w:rsidR="004352F6" w:rsidRPr="006A28AA" w:rsidRDefault="004352F6" w:rsidP="004352F6">
      <w:pPr>
        <w:pStyle w:val="textproiect0"/>
      </w:pPr>
      <w:r w:rsidRPr="006A28AA">
        <w:rPr>
          <w:b/>
          <w:i/>
        </w:rPr>
        <w:t xml:space="preserve">Principiul </w:t>
      </w:r>
      <w:proofErr w:type="spellStart"/>
      <w:r w:rsidRPr="006A28AA">
        <w:rPr>
          <w:b/>
          <w:i/>
        </w:rPr>
        <w:t>continuităţii</w:t>
      </w:r>
      <w:proofErr w:type="spellEnd"/>
      <w:r w:rsidRPr="006A28AA">
        <w:rPr>
          <w:b/>
          <w:i/>
        </w:rPr>
        <w:t xml:space="preserve"> </w:t>
      </w:r>
      <w:proofErr w:type="spellStart"/>
      <w:r w:rsidRPr="006A28AA">
        <w:rPr>
          <w:b/>
          <w:i/>
        </w:rPr>
        <w:t>şi</w:t>
      </w:r>
      <w:proofErr w:type="spellEnd"/>
      <w:r w:rsidRPr="006A28AA">
        <w:rPr>
          <w:b/>
          <w:i/>
        </w:rPr>
        <w:t xml:space="preserve"> permanenței pădurilor</w:t>
      </w:r>
      <w:r w:rsidRPr="006A28AA">
        <w:t xml:space="preserve"> reflectă preocuparea permanentă de a asigura prin  amenajament </w:t>
      </w:r>
      <w:proofErr w:type="spellStart"/>
      <w:r w:rsidRPr="006A28AA">
        <w:t>condiţiile</w:t>
      </w:r>
      <w:proofErr w:type="spellEnd"/>
      <w:r w:rsidRPr="006A28AA">
        <w:t xml:space="preserve">  necesare  pentru gestionarea durabilă  a  pădurilor, prin aceasta  </w:t>
      </w:r>
      <w:proofErr w:type="spellStart"/>
      <w:r w:rsidRPr="006A28AA">
        <w:t>înţelegând</w:t>
      </w:r>
      <w:proofErr w:type="spellEnd"/>
      <w:r w:rsidRPr="006A28AA">
        <w:t xml:space="preserve">  administrarea  </w:t>
      </w:r>
      <w:proofErr w:type="spellStart"/>
      <w:r w:rsidRPr="006A28AA">
        <w:t>şi</w:t>
      </w:r>
      <w:proofErr w:type="spellEnd"/>
      <w:r w:rsidRPr="006A28AA">
        <w:t xml:space="preserve">  utilizarea  ecosistemelor  forestiere  astfel  încât  să  li  se </w:t>
      </w:r>
      <w:proofErr w:type="spellStart"/>
      <w:r w:rsidRPr="006A28AA">
        <w:t>menţină</w:t>
      </w:r>
      <w:proofErr w:type="spellEnd"/>
      <w:r w:rsidRPr="006A28AA">
        <w:t xml:space="preserve"> </w:t>
      </w:r>
      <w:proofErr w:type="spellStart"/>
      <w:r w:rsidRPr="006A28AA">
        <w:t>şi</w:t>
      </w:r>
      <w:proofErr w:type="spellEnd"/>
      <w:r w:rsidRPr="006A28AA">
        <w:t xml:space="preserve"> să li se amelioreze biodiversitatea, productivitatea, capacitatea de regenerare, vitalitatea, sănătatea </w:t>
      </w:r>
      <w:proofErr w:type="spellStart"/>
      <w:r w:rsidRPr="006A28AA">
        <w:t>şi</w:t>
      </w:r>
      <w:proofErr w:type="spellEnd"/>
      <w:r w:rsidRPr="006A28AA">
        <w:t xml:space="preserve"> să asigure pentru prezent </w:t>
      </w:r>
      <w:proofErr w:type="spellStart"/>
      <w:r w:rsidRPr="006A28AA">
        <w:t>şi</w:t>
      </w:r>
      <w:proofErr w:type="spellEnd"/>
      <w:r w:rsidRPr="006A28AA">
        <w:t xml:space="preserve"> viitor capacitatea de a exercita </w:t>
      </w:r>
      <w:proofErr w:type="spellStart"/>
      <w:r w:rsidRPr="006A28AA">
        <w:t>funcţiile</w:t>
      </w:r>
      <w:proofErr w:type="spellEnd"/>
      <w:r w:rsidRPr="006A28AA">
        <w:t xml:space="preserve"> multiple  ecologice,  economice  </w:t>
      </w:r>
      <w:proofErr w:type="spellStart"/>
      <w:r w:rsidRPr="006A28AA">
        <w:t>şi</w:t>
      </w:r>
      <w:proofErr w:type="spellEnd"/>
      <w:r w:rsidRPr="006A28AA">
        <w:t xml:space="preserve">  sociale  la  nivel  local,  regional  </w:t>
      </w:r>
      <w:proofErr w:type="spellStart"/>
      <w:r w:rsidRPr="006A28AA">
        <w:t>şi</w:t>
      </w:r>
      <w:proofErr w:type="spellEnd"/>
      <w:r w:rsidRPr="006A28AA">
        <w:t xml:space="preserve">  chiar  mondial,  fără  a prejudicia  alte  sisteme. Acest  principiu se  referă  atât  la  continuitatea în  sens  progresiv a </w:t>
      </w:r>
      <w:proofErr w:type="spellStart"/>
      <w:r w:rsidRPr="006A28AA">
        <w:t>funcţiilor</w:t>
      </w:r>
      <w:proofErr w:type="spellEnd"/>
      <w:r w:rsidRPr="006A28AA">
        <w:t xml:space="preserve"> de </w:t>
      </w:r>
      <w:proofErr w:type="spellStart"/>
      <w:r w:rsidRPr="006A28AA">
        <w:t>producţie</w:t>
      </w:r>
      <w:proofErr w:type="spellEnd"/>
      <w:r w:rsidRPr="006A28AA">
        <w:t xml:space="preserve"> cât </w:t>
      </w:r>
      <w:proofErr w:type="spellStart"/>
      <w:r w:rsidRPr="006A28AA">
        <w:t>şi</w:t>
      </w:r>
      <w:proofErr w:type="spellEnd"/>
      <w:r w:rsidRPr="006A28AA">
        <w:t xml:space="preserve"> la </w:t>
      </w:r>
      <w:proofErr w:type="spellStart"/>
      <w:r w:rsidRPr="006A28AA">
        <w:t>permanenţa</w:t>
      </w:r>
      <w:proofErr w:type="spellEnd"/>
      <w:r w:rsidRPr="006A28AA">
        <w:t xml:space="preserve"> </w:t>
      </w:r>
      <w:proofErr w:type="spellStart"/>
      <w:r w:rsidRPr="006A28AA">
        <w:t>şi</w:t>
      </w:r>
      <w:proofErr w:type="spellEnd"/>
      <w:r w:rsidRPr="006A28AA">
        <w:t xml:space="preserve"> ameliorarea </w:t>
      </w:r>
      <w:proofErr w:type="spellStart"/>
      <w:r w:rsidRPr="006A28AA">
        <w:t>funcţiilor</w:t>
      </w:r>
      <w:proofErr w:type="spellEnd"/>
      <w:r w:rsidRPr="006A28AA">
        <w:t xml:space="preserve"> de </w:t>
      </w:r>
      <w:proofErr w:type="spellStart"/>
      <w:r w:rsidRPr="006A28AA">
        <w:t>protecţie</w:t>
      </w:r>
      <w:proofErr w:type="spellEnd"/>
      <w:r w:rsidRPr="006A28AA">
        <w:t xml:space="preserve"> </w:t>
      </w:r>
      <w:proofErr w:type="spellStart"/>
      <w:r w:rsidRPr="006A28AA">
        <w:t>şi</w:t>
      </w:r>
      <w:proofErr w:type="spellEnd"/>
      <w:r w:rsidRPr="006A28AA">
        <w:t xml:space="preserve"> sociale vizând nu numai interesele </w:t>
      </w:r>
      <w:proofErr w:type="spellStart"/>
      <w:r w:rsidRPr="006A28AA">
        <w:t>generaţiilor</w:t>
      </w:r>
      <w:proofErr w:type="spellEnd"/>
      <w:r w:rsidRPr="006A28AA">
        <w:t xml:space="preserve"> actuale dar </w:t>
      </w:r>
      <w:proofErr w:type="spellStart"/>
      <w:r w:rsidRPr="006A28AA">
        <w:t>şi</w:t>
      </w:r>
      <w:proofErr w:type="spellEnd"/>
      <w:r w:rsidRPr="006A28AA">
        <w:t xml:space="preserve"> pe cele de perspectivă ale </w:t>
      </w:r>
      <w:proofErr w:type="spellStart"/>
      <w:r w:rsidRPr="006A28AA">
        <w:t>societăţii</w:t>
      </w:r>
      <w:proofErr w:type="spellEnd"/>
      <w:r w:rsidRPr="006A28AA">
        <w:t xml:space="preserve">. Totodată,  potrivit  acestui  principiu,  amenajamentul  acordă  o  </w:t>
      </w:r>
      <w:proofErr w:type="spellStart"/>
      <w:r w:rsidRPr="006A28AA">
        <w:t>atenţie</w:t>
      </w:r>
      <w:proofErr w:type="spellEnd"/>
      <w:r w:rsidRPr="006A28AA">
        <w:t xml:space="preserve">  permanentă  asupra asigurării </w:t>
      </w:r>
      <w:proofErr w:type="spellStart"/>
      <w:r w:rsidRPr="006A28AA">
        <w:t>integrităţii</w:t>
      </w:r>
      <w:proofErr w:type="spellEnd"/>
      <w:r w:rsidRPr="006A28AA">
        <w:t xml:space="preserve"> </w:t>
      </w:r>
      <w:proofErr w:type="spellStart"/>
      <w:r w:rsidRPr="006A28AA">
        <w:t>şi</w:t>
      </w:r>
      <w:proofErr w:type="spellEnd"/>
      <w:r w:rsidRPr="006A28AA">
        <w:t xml:space="preserve"> dezvoltării fondului forestier.</w:t>
      </w:r>
    </w:p>
    <w:p w14:paraId="56806E3E" w14:textId="77777777" w:rsidR="004352F6" w:rsidRPr="00C539C2" w:rsidRDefault="004352F6" w:rsidP="004352F6">
      <w:pPr>
        <w:pStyle w:val="textproiect0"/>
      </w:pPr>
      <w:r w:rsidRPr="00C539C2">
        <w:rPr>
          <w:b/>
          <w:i/>
        </w:rPr>
        <w:t xml:space="preserve">Principiul </w:t>
      </w:r>
      <w:proofErr w:type="spellStart"/>
      <w:r w:rsidRPr="00C539C2">
        <w:rPr>
          <w:b/>
          <w:i/>
        </w:rPr>
        <w:t>eficacităţii</w:t>
      </w:r>
      <w:proofErr w:type="spellEnd"/>
      <w:r w:rsidRPr="00C539C2">
        <w:rPr>
          <w:b/>
          <w:i/>
        </w:rPr>
        <w:t xml:space="preserve"> </w:t>
      </w:r>
      <w:proofErr w:type="spellStart"/>
      <w:r w:rsidRPr="00C539C2">
        <w:rPr>
          <w:b/>
          <w:i/>
        </w:rPr>
        <w:t>funcţionale</w:t>
      </w:r>
      <w:proofErr w:type="spellEnd"/>
      <w:r w:rsidRPr="00C539C2">
        <w:rPr>
          <w:b/>
          <w:i/>
        </w:rPr>
        <w:t>.</w:t>
      </w:r>
      <w:r w:rsidRPr="00C539C2">
        <w:t xml:space="preserve"> Prin acest principiu se exprimă preocuparea permanentă pentru </w:t>
      </w:r>
      <w:proofErr w:type="spellStart"/>
      <w:r w:rsidRPr="00C539C2">
        <w:t>creşterea</w:t>
      </w:r>
      <w:proofErr w:type="spellEnd"/>
      <w:r w:rsidRPr="00C539C2">
        <w:t xml:space="preserve"> </w:t>
      </w:r>
      <w:proofErr w:type="spellStart"/>
      <w:r w:rsidRPr="00C539C2">
        <w:t>capacităţii</w:t>
      </w:r>
      <w:proofErr w:type="spellEnd"/>
      <w:r w:rsidRPr="00C539C2">
        <w:t xml:space="preserve"> de </w:t>
      </w:r>
      <w:proofErr w:type="spellStart"/>
      <w:r w:rsidRPr="00C539C2">
        <w:t>producţie</w:t>
      </w:r>
      <w:proofErr w:type="spellEnd"/>
      <w:r w:rsidRPr="00C539C2">
        <w:t xml:space="preserve"> </w:t>
      </w:r>
      <w:proofErr w:type="spellStart"/>
      <w:r w:rsidRPr="00C539C2">
        <w:t>şi</w:t>
      </w:r>
      <w:proofErr w:type="spellEnd"/>
      <w:r w:rsidRPr="00C539C2">
        <w:t xml:space="preserve"> de </w:t>
      </w:r>
      <w:proofErr w:type="spellStart"/>
      <w:r w:rsidRPr="00C539C2">
        <w:t>protecţie</w:t>
      </w:r>
      <w:proofErr w:type="spellEnd"/>
      <w:r w:rsidRPr="00C539C2">
        <w:t xml:space="preserve"> a pădurilor </w:t>
      </w:r>
      <w:proofErr w:type="spellStart"/>
      <w:r w:rsidRPr="00C539C2">
        <w:t>şi</w:t>
      </w:r>
      <w:proofErr w:type="spellEnd"/>
      <w:r w:rsidRPr="00C539C2">
        <w:t xml:space="preserve"> pentru valorificarea produselor acesteia. Se are în vedere atât </w:t>
      </w:r>
      <w:proofErr w:type="spellStart"/>
      <w:r w:rsidRPr="00C539C2">
        <w:t>creşterea</w:t>
      </w:r>
      <w:proofErr w:type="spellEnd"/>
      <w:r w:rsidRPr="00C539C2">
        <w:t xml:space="preserve"> </w:t>
      </w:r>
      <w:proofErr w:type="spellStart"/>
      <w:r w:rsidRPr="00C539C2">
        <w:t>productivităţii</w:t>
      </w:r>
      <w:proofErr w:type="spellEnd"/>
      <w:r w:rsidRPr="00C539C2">
        <w:t xml:space="preserve"> pădurilor </w:t>
      </w:r>
      <w:proofErr w:type="spellStart"/>
      <w:r w:rsidRPr="00C539C2">
        <w:t>şi</w:t>
      </w:r>
      <w:proofErr w:type="spellEnd"/>
      <w:r w:rsidRPr="00C539C2">
        <w:t xml:space="preserve"> a </w:t>
      </w:r>
      <w:proofErr w:type="spellStart"/>
      <w:r w:rsidRPr="00C539C2">
        <w:t>calităţii</w:t>
      </w:r>
      <w:proofErr w:type="spellEnd"/>
      <w:r w:rsidRPr="00C539C2">
        <w:t xml:space="preserve"> produselor dar </w:t>
      </w:r>
      <w:proofErr w:type="spellStart"/>
      <w:r w:rsidRPr="00C539C2">
        <w:t>şi</w:t>
      </w:r>
      <w:proofErr w:type="spellEnd"/>
      <w:r w:rsidRPr="00C539C2">
        <w:t xml:space="preserve"> ameliorarea </w:t>
      </w:r>
      <w:proofErr w:type="spellStart"/>
      <w:r w:rsidRPr="00C539C2">
        <w:t>funcţiilor</w:t>
      </w:r>
      <w:proofErr w:type="spellEnd"/>
      <w:r w:rsidRPr="00C539C2">
        <w:t xml:space="preserve"> de </w:t>
      </w:r>
      <w:proofErr w:type="spellStart"/>
      <w:r w:rsidRPr="00C539C2">
        <w:t>protecţie</w:t>
      </w:r>
      <w:proofErr w:type="spellEnd"/>
      <w:r w:rsidRPr="00C539C2">
        <w:t xml:space="preserve">, vizând realizarea unei </w:t>
      </w:r>
      <w:proofErr w:type="spellStart"/>
      <w:r w:rsidRPr="00C539C2">
        <w:t>eficienţe</w:t>
      </w:r>
      <w:proofErr w:type="spellEnd"/>
      <w:r w:rsidRPr="00C539C2">
        <w:t xml:space="preserve"> economice în gospodărirea pădurilor precum </w:t>
      </w:r>
      <w:proofErr w:type="spellStart"/>
      <w:r w:rsidRPr="00C539C2">
        <w:t>şi</w:t>
      </w:r>
      <w:proofErr w:type="spellEnd"/>
      <w:r w:rsidRPr="00C539C2">
        <w:t xml:space="preserve"> asigurarea unui echilibru corespunzător între aspectele de ordin ecologic, economic, social cu cele mai mici costuri.</w:t>
      </w:r>
    </w:p>
    <w:p w14:paraId="181223A8" w14:textId="77777777" w:rsidR="004352F6" w:rsidRPr="00C539C2" w:rsidRDefault="00101A98" w:rsidP="004352F6">
      <w:pPr>
        <w:pStyle w:val="textproiect0"/>
      </w:pPr>
      <w:r w:rsidRPr="00C539C2">
        <w:rPr>
          <w:b/>
          <w:i/>
        </w:rPr>
        <w:t>Principiul conservării</w:t>
      </w:r>
      <w:r w:rsidR="004352F6" w:rsidRPr="00C539C2">
        <w:rPr>
          <w:b/>
          <w:i/>
        </w:rPr>
        <w:t xml:space="preserve"> </w:t>
      </w:r>
      <w:proofErr w:type="spellStart"/>
      <w:r w:rsidR="004352F6" w:rsidRPr="00C539C2">
        <w:rPr>
          <w:b/>
          <w:i/>
        </w:rPr>
        <w:t>şi</w:t>
      </w:r>
      <w:proofErr w:type="spellEnd"/>
      <w:r w:rsidR="004352F6" w:rsidRPr="00C539C2">
        <w:rPr>
          <w:b/>
          <w:i/>
        </w:rPr>
        <w:t xml:space="preserve"> </w:t>
      </w:r>
      <w:r w:rsidRPr="00C539C2">
        <w:rPr>
          <w:b/>
          <w:i/>
        </w:rPr>
        <w:t xml:space="preserve">ameliorării </w:t>
      </w:r>
      <w:proofErr w:type="spellStart"/>
      <w:r w:rsidR="004352F6" w:rsidRPr="00C539C2">
        <w:rPr>
          <w:b/>
          <w:i/>
        </w:rPr>
        <w:t>biodiv</w:t>
      </w:r>
      <w:r w:rsidRPr="00C539C2">
        <w:rPr>
          <w:b/>
          <w:i/>
        </w:rPr>
        <w:t>ersităţii</w:t>
      </w:r>
      <w:proofErr w:type="spellEnd"/>
      <w:r w:rsidRPr="00C539C2">
        <w:rPr>
          <w:b/>
          <w:i/>
        </w:rPr>
        <w:t>.</w:t>
      </w:r>
      <w:r w:rsidRPr="00C539C2">
        <w:t xml:space="preserve"> Prin acesta se</w:t>
      </w:r>
      <w:r w:rsidR="004352F6" w:rsidRPr="00C539C2">
        <w:t xml:space="preserve"> </w:t>
      </w:r>
      <w:proofErr w:type="spellStart"/>
      <w:r w:rsidR="004352F6" w:rsidRPr="00C539C2">
        <w:t>urmăreşte</w:t>
      </w:r>
      <w:proofErr w:type="spellEnd"/>
      <w:r w:rsidR="004352F6" w:rsidRPr="00C539C2">
        <w:t xml:space="preserve"> conservarea </w:t>
      </w:r>
      <w:proofErr w:type="spellStart"/>
      <w:r w:rsidR="004352F6" w:rsidRPr="00C539C2">
        <w:t>şi</w:t>
      </w:r>
      <w:proofErr w:type="spellEnd"/>
      <w:r w:rsidR="004352F6" w:rsidRPr="00C539C2">
        <w:t xml:space="preserve"> ameliorarea </w:t>
      </w:r>
      <w:proofErr w:type="spellStart"/>
      <w:r w:rsidR="004352F6" w:rsidRPr="00C539C2">
        <w:t>biodiversităţii</w:t>
      </w:r>
      <w:proofErr w:type="spellEnd"/>
      <w:r w:rsidR="004352F6" w:rsidRPr="00C539C2">
        <w:t xml:space="preserve"> la cele patru nivele ale acesteia: divers</w:t>
      </w:r>
      <w:r w:rsidRPr="00C539C2">
        <w:t xml:space="preserve">itatea genetică intraspecifică, diversitatea speciilor, diversitatea ecosistemelor </w:t>
      </w:r>
      <w:proofErr w:type="spellStart"/>
      <w:r w:rsidRPr="00C539C2">
        <w:t>şi</w:t>
      </w:r>
      <w:proofErr w:type="spellEnd"/>
      <w:r w:rsidRPr="00C539C2">
        <w:t xml:space="preserve"> diversitatea peisajelor </w:t>
      </w:r>
      <w:r w:rsidR="004352F6" w:rsidRPr="00C539C2">
        <w:t xml:space="preserve">în scopul maximizării </w:t>
      </w:r>
      <w:proofErr w:type="spellStart"/>
      <w:r w:rsidR="004352F6" w:rsidRPr="00C539C2">
        <w:t>stabilităţii</w:t>
      </w:r>
      <w:proofErr w:type="spellEnd"/>
      <w:r w:rsidR="004352F6" w:rsidRPr="00C539C2">
        <w:t xml:space="preserve"> </w:t>
      </w:r>
      <w:proofErr w:type="spellStart"/>
      <w:r w:rsidR="004352F6" w:rsidRPr="00C539C2">
        <w:t>şi</w:t>
      </w:r>
      <w:proofErr w:type="spellEnd"/>
      <w:r w:rsidR="004352F6" w:rsidRPr="00C539C2">
        <w:t xml:space="preserve"> al </w:t>
      </w:r>
      <w:proofErr w:type="spellStart"/>
      <w:r w:rsidR="004352F6" w:rsidRPr="00C539C2">
        <w:t>potenţialului</w:t>
      </w:r>
      <w:proofErr w:type="spellEnd"/>
      <w:r w:rsidR="004352F6" w:rsidRPr="00C539C2">
        <w:t xml:space="preserve"> </w:t>
      </w:r>
      <w:proofErr w:type="spellStart"/>
      <w:r w:rsidR="004352F6" w:rsidRPr="00C539C2">
        <w:t>polifuncţional</w:t>
      </w:r>
      <w:proofErr w:type="spellEnd"/>
      <w:r w:rsidR="004352F6" w:rsidRPr="00C539C2">
        <w:t xml:space="preserve"> al pădurilor.</w:t>
      </w:r>
    </w:p>
    <w:p w14:paraId="0AEEAEE3" w14:textId="77777777" w:rsidR="004352F6" w:rsidRPr="00C539C2" w:rsidRDefault="004352F6" w:rsidP="004352F6">
      <w:pPr>
        <w:pStyle w:val="textproiect0"/>
      </w:pPr>
      <w:r w:rsidRPr="00C539C2">
        <w:rPr>
          <w:b/>
          <w:i/>
        </w:rPr>
        <w:t>Principiul economic.</w:t>
      </w:r>
      <w:r w:rsidRPr="00C539C2">
        <w:t xml:space="preserve"> Conform acestui principiu, organizarea </w:t>
      </w:r>
      <w:proofErr w:type="spellStart"/>
      <w:r w:rsidRPr="00C539C2">
        <w:t>producţiei</w:t>
      </w:r>
      <w:proofErr w:type="spellEnd"/>
      <w:r w:rsidRPr="00C539C2">
        <w:t xml:space="preserve"> forestiere este dirijată de principiul fundamental al dezvoltării planice, în raport cu </w:t>
      </w:r>
      <w:proofErr w:type="spellStart"/>
      <w:r w:rsidRPr="00C539C2">
        <w:t>însuşirile</w:t>
      </w:r>
      <w:proofErr w:type="spellEnd"/>
      <w:r w:rsidRPr="00C539C2">
        <w:t xml:space="preserve"> pădurii </w:t>
      </w:r>
      <w:proofErr w:type="spellStart"/>
      <w:r w:rsidRPr="00C539C2">
        <w:t>şi</w:t>
      </w:r>
      <w:proofErr w:type="spellEnd"/>
      <w:r w:rsidRPr="00C539C2">
        <w:t xml:space="preserve"> a </w:t>
      </w:r>
      <w:proofErr w:type="spellStart"/>
      <w:r w:rsidRPr="00C539C2">
        <w:t>condiţiilor</w:t>
      </w:r>
      <w:proofErr w:type="spellEnd"/>
      <w:r w:rsidRPr="00C539C2">
        <w:t xml:space="preserve"> naturale de dezvoltare ale acesteia.</w:t>
      </w:r>
    </w:p>
    <w:p w14:paraId="01B7FF8E" w14:textId="77777777" w:rsidR="004352F6" w:rsidRPr="00C539C2" w:rsidRDefault="00101A98" w:rsidP="004352F6">
      <w:pPr>
        <w:pStyle w:val="textproiect0"/>
      </w:pPr>
      <w:r w:rsidRPr="00C539C2">
        <w:t xml:space="preserve">Amenajamentul silvic pentru </w:t>
      </w:r>
      <w:proofErr w:type="spellStart"/>
      <w:r w:rsidRPr="00C539C2">
        <w:t>suprafeţele</w:t>
      </w:r>
      <w:proofErr w:type="spellEnd"/>
      <w:r w:rsidRPr="00C539C2">
        <w:t xml:space="preserve"> suprapuse</w:t>
      </w:r>
      <w:r w:rsidR="004352F6" w:rsidRPr="00C539C2">
        <w:t xml:space="preserve"> </w:t>
      </w:r>
      <w:r w:rsidRPr="00C539C2">
        <w:t>cu ariile naturale protejate</w:t>
      </w:r>
      <w:r w:rsidR="004352F6" w:rsidRPr="00C539C2">
        <w:t xml:space="preserve"> de interes comunitar cuprinde o prezentare a pădurilor. Organizarea procesului de </w:t>
      </w:r>
      <w:proofErr w:type="spellStart"/>
      <w:r w:rsidR="004352F6" w:rsidRPr="00C539C2">
        <w:t>producţie</w:t>
      </w:r>
      <w:proofErr w:type="spellEnd"/>
      <w:r w:rsidR="004352F6" w:rsidRPr="00C539C2">
        <w:t xml:space="preserve"> se face la nivelul </w:t>
      </w:r>
      <w:proofErr w:type="spellStart"/>
      <w:r w:rsidR="004352F6" w:rsidRPr="00C539C2">
        <w:t>unităţilor</w:t>
      </w:r>
      <w:proofErr w:type="spellEnd"/>
      <w:r w:rsidR="004352F6" w:rsidRPr="00C539C2">
        <w:t xml:space="preserve"> de </w:t>
      </w:r>
      <w:proofErr w:type="spellStart"/>
      <w:r w:rsidR="004352F6" w:rsidRPr="00C539C2">
        <w:t>producţie</w:t>
      </w:r>
      <w:proofErr w:type="spellEnd"/>
      <w:r w:rsidR="004352F6" w:rsidRPr="00C539C2">
        <w:t>.</w:t>
      </w:r>
    </w:p>
    <w:p w14:paraId="0AD389D6" w14:textId="77777777" w:rsidR="00A65E8C" w:rsidRPr="005C46B5" w:rsidRDefault="00A65E8C" w:rsidP="004352F6">
      <w:pPr>
        <w:pStyle w:val="textproiect0"/>
        <w:rPr>
          <w:sz w:val="16"/>
          <w:szCs w:val="16"/>
          <w:highlight w:val="lightGray"/>
        </w:rPr>
      </w:pPr>
    </w:p>
    <w:p w14:paraId="705B8067" w14:textId="77777777" w:rsidR="00101A98" w:rsidRPr="00C539C2" w:rsidRDefault="00101A98" w:rsidP="00101A98">
      <w:pPr>
        <w:widowControl w:val="0"/>
        <w:overflowPunct/>
        <w:ind w:right="2125" w:firstLine="720"/>
        <w:jc w:val="both"/>
        <w:textAlignment w:val="auto"/>
        <w:rPr>
          <w:szCs w:val="24"/>
          <w:lang w:eastAsia="ro-RO"/>
        </w:rPr>
      </w:pPr>
      <w:r w:rsidRPr="00C539C2">
        <w:rPr>
          <w:b/>
          <w:bCs/>
          <w:szCs w:val="24"/>
          <w:lang w:eastAsia="ro-RO"/>
        </w:rPr>
        <w:t>S</w:t>
      </w:r>
      <w:r w:rsidRPr="00C539C2">
        <w:rPr>
          <w:b/>
          <w:bCs/>
          <w:spacing w:val="1"/>
          <w:szCs w:val="24"/>
          <w:lang w:eastAsia="ro-RO"/>
        </w:rPr>
        <w:t>t</w:t>
      </w:r>
      <w:r w:rsidRPr="00C539C2">
        <w:rPr>
          <w:b/>
          <w:bCs/>
          <w:szCs w:val="24"/>
          <w:lang w:eastAsia="ro-RO"/>
        </w:rPr>
        <w:t>ruct</w:t>
      </w:r>
      <w:r w:rsidRPr="00C539C2">
        <w:rPr>
          <w:b/>
          <w:bCs/>
          <w:spacing w:val="1"/>
          <w:szCs w:val="24"/>
          <w:lang w:eastAsia="ro-RO"/>
        </w:rPr>
        <w:t>u</w:t>
      </w:r>
      <w:r w:rsidRPr="00C539C2">
        <w:rPr>
          <w:b/>
          <w:bCs/>
          <w:szCs w:val="24"/>
          <w:lang w:eastAsia="ro-RO"/>
        </w:rPr>
        <w:t>ra</w:t>
      </w:r>
      <w:r w:rsidRPr="00C539C2">
        <w:rPr>
          <w:b/>
          <w:bCs/>
          <w:spacing w:val="-10"/>
          <w:szCs w:val="24"/>
          <w:lang w:eastAsia="ro-RO"/>
        </w:rPr>
        <w:t xml:space="preserve"> </w:t>
      </w:r>
      <w:proofErr w:type="spellStart"/>
      <w:r w:rsidRPr="00C539C2">
        <w:rPr>
          <w:b/>
          <w:bCs/>
          <w:spacing w:val="-1"/>
          <w:szCs w:val="24"/>
          <w:lang w:eastAsia="ro-RO"/>
        </w:rPr>
        <w:t>ş</w:t>
      </w:r>
      <w:r w:rsidRPr="00C539C2">
        <w:rPr>
          <w:b/>
          <w:bCs/>
          <w:szCs w:val="24"/>
          <w:lang w:eastAsia="ro-RO"/>
        </w:rPr>
        <w:t>i</w:t>
      </w:r>
      <w:proofErr w:type="spellEnd"/>
      <w:r w:rsidRPr="00C539C2">
        <w:rPr>
          <w:b/>
          <w:bCs/>
          <w:spacing w:val="-1"/>
          <w:szCs w:val="24"/>
          <w:lang w:eastAsia="ro-RO"/>
        </w:rPr>
        <w:t xml:space="preserve"> </w:t>
      </w:r>
      <w:proofErr w:type="spellStart"/>
      <w:r w:rsidRPr="00C539C2">
        <w:rPr>
          <w:b/>
          <w:bCs/>
          <w:szCs w:val="24"/>
          <w:lang w:eastAsia="ro-RO"/>
        </w:rPr>
        <w:t>co</w:t>
      </w:r>
      <w:r w:rsidRPr="00C539C2">
        <w:rPr>
          <w:b/>
          <w:bCs/>
          <w:spacing w:val="2"/>
          <w:szCs w:val="24"/>
          <w:lang w:eastAsia="ro-RO"/>
        </w:rPr>
        <w:t>n</w:t>
      </w:r>
      <w:r w:rsidRPr="00C539C2">
        <w:rPr>
          <w:b/>
          <w:bCs/>
          <w:spacing w:val="1"/>
          <w:szCs w:val="24"/>
          <w:lang w:eastAsia="ro-RO"/>
        </w:rPr>
        <w:t>ţ</w:t>
      </w:r>
      <w:r w:rsidRPr="00C539C2">
        <w:rPr>
          <w:b/>
          <w:bCs/>
          <w:szCs w:val="24"/>
          <w:lang w:eastAsia="ro-RO"/>
        </w:rPr>
        <w:t>in</w:t>
      </w:r>
      <w:r w:rsidRPr="00C539C2">
        <w:rPr>
          <w:b/>
          <w:bCs/>
          <w:spacing w:val="1"/>
          <w:szCs w:val="24"/>
          <w:lang w:eastAsia="ro-RO"/>
        </w:rPr>
        <w:t>ut</w:t>
      </w:r>
      <w:r w:rsidRPr="00C539C2">
        <w:rPr>
          <w:b/>
          <w:bCs/>
          <w:szCs w:val="24"/>
          <w:lang w:eastAsia="ro-RO"/>
        </w:rPr>
        <w:t>ul</w:t>
      </w:r>
      <w:proofErr w:type="spellEnd"/>
      <w:r w:rsidRPr="00C539C2">
        <w:rPr>
          <w:b/>
          <w:bCs/>
          <w:spacing w:val="-11"/>
          <w:szCs w:val="24"/>
          <w:lang w:eastAsia="ro-RO"/>
        </w:rPr>
        <w:t xml:space="preserve"> </w:t>
      </w:r>
      <w:r w:rsidRPr="00C539C2">
        <w:rPr>
          <w:b/>
          <w:bCs/>
          <w:szCs w:val="24"/>
          <w:lang w:eastAsia="ro-RO"/>
        </w:rPr>
        <w:t>a</w:t>
      </w:r>
      <w:r w:rsidRPr="00C539C2">
        <w:rPr>
          <w:b/>
          <w:bCs/>
          <w:spacing w:val="-3"/>
          <w:szCs w:val="24"/>
          <w:lang w:eastAsia="ro-RO"/>
        </w:rPr>
        <w:t>m</w:t>
      </w:r>
      <w:r w:rsidRPr="00C539C2">
        <w:rPr>
          <w:b/>
          <w:bCs/>
          <w:szCs w:val="24"/>
          <w:lang w:eastAsia="ro-RO"/>
        </w:rPr>
        <w:t>ena</w:t>
      </w:r>
      <w:r w:rsidRPr="00C539C2">
        <w:rPr>
          <w:b/>
          <w:bCs/>
          <w:spacing w:val="1"/>
          <w:szCs w:val="24"/>
          <w:lang w:eastAsia="ro-RO"/>
        </w:rPr>
        <w:t>j</w:t>
      </w:r>
      <w:r w:rsidRPr="00C539C2">
        <w:rPr>
          <w:b/>
          <w:bCs/>
          <w:spacing w:val="2"/>
          <w:szCs w:val="24"/>
          <w:lang w:eastAsia="ro-RO"/>
        </w:rPr>
        <w:t>a</w:t>
      </w:r>
      <w:r w:rsidRPr="00C539C2">
        <w:rPr>
          <w:b/>
          <w:bCs/>
          <w:spacing w:val="-1"/>
          <w:szCs w:val="24"/>
          <w:lang w:eastAsia="ro-RO"/>
        </w:rPr>
        <w:t>m</w:t>
      </w:r>
      <w:r w:rsidRPr="00C539C2">
        <w:rPr>
          <w:b/>
          <w:bCs/>
          <w:szCs w:val="24"/>
          <w:lang w:eastAsia="ro-RO"/>
        </w:rPr>
        <w:t>en</w:t>
      </w:r>
      <w:r w:rsidRPr="00C539C2">
        <w:rPr>
          <w:b/>
          <w:bCs/>
          <w:spacing w:val="1"/>
          <w:szCs w:val="24"/>
          <w:lang w:eastAsia="ro-RO"/>
        </w:rPr>
        <w:t>t</w:t>
      </w:r>
      <w:r w:rsidRPr="00C539C2">
        <w:rPr>
          <w:b/>
          <w:bCs/>
          <w:szCs w:val="24"/>
          <w:lang w:eastAsia="ro-RO"/>
        </w:rPr>
        <w:t>u</w:t>
      </w:r>
      <w:r w:rsidRPr="00C539C2">
        <w:rPr>
          <w:b/>
          <w:bCs/>
          <w:spacing w:val="3"/>
          <w:szCs w:val="24"/>
          <w:lang w:eastAsia="ro-RO"/>
        </w:rPr>
        <w:t>l</w:t>
      </w:r>
      <w:r w:rsidRPr="00C539C2">
        <w:rPr>
          <w:b/>
          <w:bCs/>
          <w:szCs w:val="24"/>
          <w:lang w:eastAsia="ro-RO"/>
        </w:rPr>
        <w:t>ui</w:t>
      </w:r>
      <w:r w:rsidRPr="00C539C2">
        <w:rPr>
          <w:b/>
          <w:bCs/>
          <w:spacing w:val="-19"/>
          <w:szCs w:val="24"/>
          <w:lang w:eastAsia="ro-RO"/>
        </w:rPr>
        <w:t xml:space="preserve"> </w:t>
      </w:r>
      <w:r w:rsidRPr="00C539C2">
        <w:rPr>
          <w:b/>
          <w:bCs/>
          <w:szCs w:val="24"/>
          <w:lang w:eastAsia="ro-RO"/>
        </w:rPr>
        <w:t>silvic</w:t>
      </w:r>
    </w:p>
    <w:p w14:paraId="0159DFF4" w14:textId="77777777" w:rsidR="00101A98" w:rsidRPr="00C539C2" w:rsidRDefault="00101A98" w:rsidP="00101A98">
      <w:pPr>
        <w:widowControl w:val="0"/>
        <w:overflowPunct/>
        <w:ind w:firstLine="720"/>
        <w:jc w:val="both"/>
        <w:textAlignment w:val="auto"/>
        <w:rPr>
          <w:szCs w:val="24"/>
          <w:lang w:eastAsia="ro-RO"/>
        </w:rPr>
      </w:pPr>
      <w:r w:rsidRPr="00C539C2">
        <w:rPr>
          <w:spacing w:val="-5"/>
          <w:szCs w:val="24"/>
          <w:lang w:eastAsia="ro-RO"/>
        </w:rPr>
        <w:t>D</w:t>
      </w:r>
      <w:r w:rsidRPr="00C539C2">
        <w:rPr>
          <w:spacing w:val="-4"/>
          <w:szCs w:val="24"/>
          <w:lang w:eastAsia="ro-RO"/>
        </w:rPr>
        <w:t>i</w:t>
      </w:r>
      <w:r w:rsidRPr="00C539C2">
        <w:rPr>
          <w:szCs w:val="24"/>
          <w:lang w:eastAsia="ro-RO"/>
        </w:rPr>
        <w:t>n</w:t>
      </w:r>
      <w:r w:rsidRPr="00C539C2">
        <w:rPr>
          <w:spacing w:val="-10"/>
          <w:szCs w:val="24"/>
          <w:lang w:eastAsia="ro-RO"/>
        </w:rPr>
        <w:t xml:space="preserve"> </w:t>
      </w:r>
      <w:r w:rsidRPr="00C539C2">
        <w:rPr>
          <w:spacing w:val="-5"/>
          <w:szCs w:val="24"/>
          <w:lang w:eastAsia="ro-RO"/>
        </w:rPr>
        <w:t>p</w:t>
      </w:r>
      <w:r w:rsidRPr="00C539C2">
        <w:rPr>
          <w:spacing w:val="-2"/>
          <w:szCs w:val="24"/>
          <w:lang w:eastAsia="ro-RO"/>
        </w:rPr>
        <w:t>u</w:t>
      </w:r>
      <w:r w:rsidRPr="00C539C2">
        <w:rPr>
          <w:spacing w:val="-5"/>
          <w:szCs w:val="24"/>
          <w:lang w:eastAsia="ro-RO"/>
        </w:rPr>
        <w:t>n</w:t>
      </w:r>
      <w:r w:rsidRPr="00C539C2">
        <w:rPr>
          <w:spacing w:val="-3"/>
          <w:szCs w:val="24"/>
          <w:lang w:eastAsia="ro-RO"/>
        </w:rPr>
        <w:t>c</w:t>
      </w:r>
      <w:r w:rsidRPr="00C539C2">
        <w:rPr>
          <w:szCs w:val="24"/>
          <w:lang w:eastAsia="ro-RO"/>
        </w:rPr>
        <w:t>t</w:t>
      </w:r>
      <w:r w:rsidRPr="00C539C2">
        <w:rPr>
          <w:spacing w:val="-11"/>
          <w:szCs w:val="24"/>
          <w:lang w:eastAsia="ro-RO"/>
        </w:rPr>
        <w:t xml:space="preserve"> </w:t>
      </w:r>
      <w:r w:rsidRPr="00C539C2">
        <w:rPr>
          <w:spacing w:val="-5"/>
          <w:szCs w:val="24"/>
          <w:lang w:eastAsia="ro-RO"/>
        </w:rPr>
        <w:t>d</w:t>
      </w:r>
      <w:r w:rsidRPr="00C539C2">
        <w:rPr>
          <w:szCs w:val="24"/>
          <w:lang w:eastAsia="ro-RO"/>
        </w:rPr>
        <w:t>e</w:t>
      </w:r>
      <w:r w:rsidRPr="00C539C2">
        <w:rPr>
          <w:spacing w:val="-9"/>
          <w:szCs w:val="24"/>
          <w:lang w:eastAsia="ro-RO"/>
        </w:rPr>
        <w:t xml:space="preserve"> </w:t>
      </w:r>
      <w:r w:rsidRPr="00C539C2">
        <w:rPr>
          <w:spacing w:val="-5"/>
          <w:szCs w:val="24"/>
          <w:lang w:eastAsia="ro-RO"/>
        </w:rPr>
        <w:t>v</w:t>
      </w:r>
      <w:r w:rsidRPr="00C539C2">
        <w:rPr>
          <w:spacing w:val="-3"/>
          <w:szCs w:val="24"/>
          <w:lang w:eastAsia="ro-RO"/>
        </w:rPr>
        <w:t>e</w:t>
      </w:r>
      <w:r w:rsidRPr="00C539C2">
        <w:rPr>
          <w:spacing w:val="-5"/>
          <w:szCs w:val="24"/>
          <w:lang w:eastAsia="ro-RO"/>
        </w:rPr>
        <w:t>d</w:t>
      </w:r>
      <w:r w:rsidRPr="00C539C2">
        <w:rPr>
          <w:spacing w:val="-3"/>
          <w:szCs w:val="24"/>
          <w:lang w:eastAsia="ro-RO"/>
        </w:rPr>
        <w:t>e</w:t>
      </w:r>
      <w:r w:rsidRPr="00C539C2">
        <w:rPr>
          <w:spacing w:val="-4"/>
          <w:szCs w:val="24"/>
          <w:lang w:eastAsia="ro-RO"/>
        </w:rPr>
        <w:t>r</w:t>
      </w:r>
      <w:r w:rsidRPr="00C539C2">
        <w:rPr>
          <w:szCs w:val="24"/>
          <w:lang w:eastAsia="ro-RO"/>
        </w:rPr>
        <w:t>e</w:t>
      </w:r>
      <w:r w:rsidRPr="00C539C2">
        <w:rPr>
          <w:spacing w:val="-11"/>
          <w:szCs w:val="24"/>
          <w:lang w:eastAsia="ro-RO"/>
        </w:rPr>
        <w:t xml:space="preserve"> </w:t>
      </w:r>
      <w:r w:rsidRPr="00C539C2">
        <w:rPr>
          <w:spacing w:val="-3"/>
          <w:szCs w:val="24"/>
          <w:lang w:eastAsia="ro-RO"/>
        </w:rPr>
        <w:t>s</w:t>
      </w:r>
      <w:r w:rsidRPr="00C539C2">
        <w:rPr>
          <w:spacing w:val="-4"/>
          <w:szCs w:val="24"/>
          <w:lang w:eastAsia="ro-RO"/>
        </w:rPr>
        <w:t>tr</w:t>
      </w:r>
      <w:r w:rsidRPr="00C539C2">
        <w:rPr>
          <w:spacing w:val="-2"/>
          <w:szCs w:val="24"/>
          <w:lang w:eastAsia="ro-RO"/>
        </w:rPr>
        <w:t>u</w:t>
      </w:r>
      <w:r w:rsidRPr="00C539C2">
        <w:rPr>
          <w:spacing w:val="-5"/>
          <w:szCs w:val="24"/>
          <w:lang w:eastAsia="ro-RO"/>
        </w:rPr>
        <w:t>c</w:t>
      </w:r>
      <w:r w:rsidRPr="00C539C2">
        <w:rPr>
          <w:spacing w:val="-4"/>
          <w:szCs w:val="24"/>
          <w:lang w:eastAsia="ro-RO"/>
        </w:rPr>
        <w:t>t</w:t>
      </w:r>
      <w:r w:rsidRPr="00C539C2">
        <w:rPr>
          <w:spacing w:val="-5"/>
          <w:szCs w:val="24"/>
          <w:lang w:eastAsia="ro-RO"/>
        </w:rPr>
        <w:t>u</w:t>
      </w:r>
      <w:r w:rsidRPr="00C539C2">
        <w:rPr>
          <w:spacing w:val="-1"/>
          <w:szCs w:val="24"/>
          <w:lang w:eastAsia="ro-RO"/>
        </w:rPr>
        <w:t>r</w:t>
      </w:r>
      <w:r w:rsidRPr="00C539C2">
        <w:rPr>
          <w:spacing w:val="-5"/>
          <w:szCs w:val="24"/>
          <w:lang w:eastAsia="ro-RO"/>
        </w:rPr>
        <w:t>a</w:t>
      </w:r>
      <w:r w:rsidRPr="00C539C2">
        <w:rPr>
          <w:spacing w:val="-2"/>
          <w:szCs w:val="24"/>
          <w:lang w:eastAsia="ro-RO"/>
        </w:rPr>
        <w:t>l</w:t>
      </w:r>
      <w:r w:rsidRPr="00C539C2">
        <w:rPr>
          <w:szCs w:val="24"/>
          <w:lang w:eastAsia="ro-RO"/>
        </w:rPr>
        <w:t>,</w:t>
      </w:r>
      <w:r w:rsidRPr="00C539C2">
        <w:rPr>
          <w:spacing w:val="-16"/>
          <w:szCs w:val="24"/>
          <w:lang w:eastAsia="ro-RO"/>
        </w:rPr>
        <w:t xml:space="preserve"> </w:t>
      </w:r>
      <w:r w:rsidRPr="00C539C2">
        <w:rPr>
          <w:spacing w:val="-3"/>
          <w:szCs w:val="24"/>
          <w:lang w:eastAsia="ro-RO"/>
        </w:rPr>
        <w:t>a</w:t>
      </w:r>
      <w:r w:rsidRPr="00C539C2">
        <w:rPr>
          <w:spacing w:val="-4"/>
          <w:szCs w:val="24"/>
          <w:lang w:eastAsia="ro-RO"/>
        </w:rPr>
        <w:t>m</w:t>
      </w:r>
      <w:r w:rsidRPr="00C539C2">
        <w:rPr>
          <w:spacing w:val="-3"/>
          <w:szCs w:val="24"/>
          <w:lang w:eastAsia="ro-RO"/>
        </w:rPr>
        <w:t>e</w:t>
      </w:r>
      <w:r w:rsidRPr="00C539C2">
        <w:rPr>
          <w:spacing w:val="-5"/>
          <w:szCs w:val="24"/>
          <w:lang w:eastAsia="ro-RO"/>
        </w:rPr>
        <w:t>n</w:t>
      </w:r>
      <w:r w:rsidRPr="00C539C2">
        <w:rPr>
          <w:spacing w:val="-3"/>
          <w:szCs w:val="24"/>
          <w:lang w:eastAsia="ro-RO"/>
        </w:rPr>
        <w:t>a</w:t>
      </w:r>
      <w:r w:rsidRPr="00C539C2">
        <w:rPr>
          <w:spacing w:val="-4"/>
          <w:szCs w:val="24"/>
          <w:lang w:eastAsia="ro-RO"/>
        </w:rPr>
        <w:t>j</w:t>
      </w:r>
      <w:r w:rsidRPr="00C539C2">
        <w:rPr>
          <w:spacing w:val="-3"/>
          <w:szCs w:val="24"/>
          <w:lang w:eastAsia="ro-RO"/>
        </w:rPr>
        <w:t>a</w:t>
      </w:r>
      <w:r w:rsidRPr="00C539C2">
        <w:rPr>
          <w:spacing w:val="-4"/>
          <w:szCs w:val="24"/>
          <w:lang w:eastAsia="ro-RO"/>
        </w:rPr>
        <w:t>m</w:t>
      </w:r>
      <w:r w:rsidRPr="00C539C2">
        <w:rPr>
          <w:spacing w:val="-3"/>
          <w:szCs w:val="24"/>
          <w:lang w:eastAsia="ro-RO"/>
        </w:rPr>
        <w:t>e</w:t>
      </w:r>
      <w:r w:rsidRPr="00C539C2">
        <w:rPr>
          <w:spacing w:val="-5"/>
          <w:szCs w:val="24"/>
          <w:lang w:eastAsia="ro-RO"/>
        </w:rPr>
        <w:t>n</w:t>
      </w:r>
      <w:r w:rsidRPr="00C539C2">
        <w:rPr>
          <w:spacing w:val="-4"/>
          <w:szCs w:val="24"/>
          <w:lang w:eastAsia="ro-RO"/>
        </w:rPr>
        <w:t>t</w:t>
      </w:r>
      <w:r w:rsidRPr="00C539C2">
        <w:rPr>
          <w:spacing w:val="-2"/>
          <w:szCs w:val="24"/>
          <w:lang w:eastAsia="ro-RO"/>
        </w:rPr>
        <w:t>u</w:t>
      </w:r>
      <w:r w:rsidRPr="00C539C2">
        <w:rPr>
          <w:szCs w:val="24"/>
          <w:lang w:eastAsia="ro-RO"/>
        </w:rPr>
        <w:t>l</w:t>
      </w:r>
      <w:r w:rsidRPr="00C539C2">
        <w:rPr>
          <w:spacing w:val="-15"/>
          <w:szCs w:val="24"/>
          <w:lang w:eastAsia="ro-RO"/>
        </w:rPr>
        <w:t xml:space="preserve"> </w:t>
      </w:r>
      <w:r w:rsidRPr="00C539C2">
        <w:rPr>
          <w:spacing w:val="-6"/>
          <w:szCs w:val="24"/>
          <w:lang w:eastAsia="ro-RO"/>
        </w:rPr>
        <w:t>s</w:t>
      </w:r>
      <w:r w:rsidRPr="00C539C2">
        <w:rPr>
          <w:spacing w:val="-4"/>
          <w:szCs w:val="24"/>
          <w:lang w:eastAsia="ro-RO"/>
        </w:rPr>
        <w:t>i</w:t>
      </w:r>
      <w:r w:rsidRPr="00C539C2">
        <w:rPr>
          <w:spacing w:val="-2"/>
          <w:szCs w:val="24"/>
          <w:lang w:eastAsia="ro-RO"/>
        </w:rPr>
        <w:t>l</w:t>
      </w:r>
      <w:r w:rsidRPr="00C539C2">
        <w:rPr>
          <w:spacing w:val="-5"/>
          <w:szCs w:val="24"/>
          <w:lang w:eastAsia="ro-RO"/>
        </w:rPr>
        <w:t>v</w:t>
      </w:r>
      <w:r w:rsidRPr="00C539C2">
        <w:rPr>
          <w:spacing w:val="-4"/>
          <w:szCs w:val="24"/>
          <w:lang w:eastAsia="ro-RO"/>
        </w:rPr>
        <w:t>i</w:t>
      </w:r>
      <w:r w:rsidRPr="00C539C2">
        <w:rPr>
          <w:szCs w:val="24"/>
          <w:lang w:eastAsia="ro-RO"/>
        </w:rPr>
        <w:t>c</w:t>
      </w:r>
      <w:r w:rsidRPr="00C539C2">
        <w:rPr>
          <w:spacing w:val="-10"/>
          <w:szCs w:val="24"/>
          <w:lang w:eastAsia="ro-RO"/>
        </w:rPr>
        <w:t xml:space="preserve"> </w:t>
      </w:r>
      <w:r w:rsidRPr="00C539C2">
        <w:rPr>
          <w:spacing w:val="-3"/>
          <w:szCs w:val="24"/>
          <w:lang w:eastAsia="ro-RO"/>
        </w:rPr>
        <w:t>c</w:t>
      </w:r>
      <w:r w:rsidRPr="00C539C2">
        <w:rPr>
          <w:spacing w:val="-5"/>
          <w:szCs w:val="24"/>
          <w:lang w:eastAsia="ro-RO"/>
        </w:rPr>
        <w:t>up</w:t>
      </w:r>
      <w:r w:rsidRPr="00C539C2">
        <w:rPr>
          <w:spacing w:val="-4"/>
          <w:szCs w:val="24"/>
          <w:lang w:eastAsia="ro-RO"/>
        </w:rPr>
        <w:t>r</w:t>
      </w:r>
      <w:r w:rsidRPr="00C539C2">
        <w:rPr>
          <w:spacing w:val="-2"/>
          <w:szCs w:val="24"/>
          <w:lang w:eastAsia="ro-RO"/>
        </w:rPr>
        <w:t>i</w:t>
      </w:r>
      <w:r w:rsidRPr="00C539C2">
        <w:rPr>
          <w:spacing w:val="-5"/>
          <w:szCs w:val="24"/>
          <w:lang w:eastAsia="ro-RO"/>
        </w:rPr>
        <w:t>n</w:t>
      </w:r>
      <w:r w:rsidRPr="00C539C2">
        <w:rPr>
          <w:spacing w:val="-2"/>
          <w:szCs w:val="24"/>
          <w:lang w:eastAsia="ro-RO"/>
        </w:rPr>
        <w:t>d</w:t>
      </w:r>
      <w:r w:rsidRPr="00C539C2">
        <w:rPr>
          <w:szCs w:val="24"/>
          <w:lang w:eastAsia="ro-RO"/>
        </w:rPr>
        <w:t>e</w:t>
      </w:r>
      <w:r w:rsidRPr="00C539C2">
        <w:rPr>
          <w:spacing w:val="-14"/>
          <w:szCs w:val="24"/>
          <w:lang w:eastAsia="ro-RO"/>
        </w:rPr>
        <w:t xml:space="preserve"> </w:t>
      </w:r>
      <w:r w:rsidRPr="00C539C2">
        <w:rPr>
          <w:szCs w:val="24"/>
          <w:lang w:eastAsia="ro-RO"/>
        </w:rPr>
        <w:t>4</w:t>
      </w:r>
      <w:r w:rsidRPr="00C539C2">
        <w:rPr>
          <w:spacing w:val="-11"/>
          <w:szCs w:val="24"/>
          <w:lang w:eastAsia="ro-RO"/>
        </w:rPr>
        <w:t xml:space="preserve"> </w:t>
      </w:r>
      <w:proofErr w:type="spellStart"/>
      <w:r w:rsidRPr="00C539C2">
        <w:rPr>
          <w:spacing w:val="-2"/>
          <w:szCs w:val="24"/>
          <w:lang w:eastAsia="ro-RO"/>
        </w:rPr>
        <w:t>p</w:t>
      </w:r>
      <w:r w:rsidRPr="00C539C2">
        <w:rPr>
          <w:spacing w:val="-5"/>
          <w:szCs w:val="24"/>
          <w:lang w:eastAsia="ro-RO"/>
        </w:rPr>
        <w:t>ă</w:t>
      </w:r>
      <w:r w:rsidRPr="00C539C2">
        <w:rPr>
          <w:spacing w:val="-4"/>
          <w:szCs w:val="24"/>
          <w:lang w:eastAsia="ro-RO"/>
        </w:rPr>
        <w:t>r</w:t>
      </w:r>
      <w:r w:rsidRPr="00C539C2">
        <w:rPr>
          <w:spacing w:val="-2"/>
          <w:szCs w:val="24"/>
          <w:lang w:eastAsia="ro-RO"/>
        </w:rPr>
        <w:t>ţ</w:t>
      </w:r>
      <w:r w:rsidRPr="00C539C2">
        <w:rPr>
          <w:spacing w:val="-4"/>
          <w:szCs w:val="24"/>
          <w:lang w:eastAsia="ro-RO"/>
        </w:rPr>
        <w:t>i</w:t>
      </w:r>
      <w:proofErr w:type="spellEnd"/>
      <w:r w:rsidRPr="00C539C2">
        <w:rPr>
          <w:szCs w:val="24"/>
          <w:lang w:eastAsia="ro-RO"/>
        </w:rPr>
        <w:t>,</w:t>
      </w:r>
      <w:r w:rsidRPr="00C539C2">
        <w:rPr>
          <w:spacing w:val="-10"/>
          <w:szCs w:val="24"/>
          <w:lang w:eastAsia="ro-RO"/>
        </w:rPr>
        <w:t xml:space="preserve"> </w:t>
      </w:r>
      <w:r w:rsidRPr="00C539C2">
        <w:rPr>
          <w:spacing w:val="-3"/>
          <w:szCs w:val="24"/>
          <w:lang w:eastAsia="ro-RO"/>
        </w:rPr>
        <w:t>a</w:t>
      </w:r>
      <w:r w:rsidRPr="00C539C2">
        <w:rPr>
          <w:spacing w:val="-6"/>
          <w:szCs w:val="24"/>
          <w:lang w:eastAsia="ro-RO"/>
        </w:rPr>
        <w:t>s</w:t>
      </w:r>
      <w:r w:rsidRPr="00C539C2">
        <w:rPr>
          <w:spacing w:val="-2"/>
          <w:szCs w:val="24"/>
          <w:lang w:eastAsia="ro-RO"/>
        </w:rPr>
        <w:t>t</w:t>
      </w:r>
      <w:r w:rsidRPr="00C539C2">
        <w:rPr>
          <w:spacing w:val="-4"/>
          <w:szCs w:val="24"/>
          <w:lang w:eastAsia="ro-RO"/>
        </w:rPr>
        <w:t>f</w:t>
      </w:r>
      <w:r w:rsidRPr="00C539C2">
        <w:rPr>
          <w:spacing w:val="-3"/>
          <w:szCs w:val="24"/>
          <w:lang w:eastAsia="ro-RO"/>
        </w:rPr>
        <w:t>e</w:t>
      </w:r>
      <w:r w:rsidRPr="00C539C2">
        <w:rPr>
          <w:spacing w:val="-4"/>
          <w:szCs w:val="24"/>
          <w:lang w:eastAsia="ro-RO"/>
        </w:rPr>
        <w:t>l</w:t>
      </w:r>
      <w:r w:rsidRPr="00C539C2">
        <w:rPr>
          <w:szCs w:val="24"/>
          <w:lang w:eastAsia="ro-RO"/>
        </w:rPr>
        <w:t>:</w:t>
      </w:r>
    </w:p>
    <w:p w14:paraId="6FF15799" w14:textId="77777777" w:rsidR="00101A98" w:rsidRPr="00C539C2" w:rsidRDefault="00101A98" w:rsidP="00101A98">
      <w:pPr>
        <w:widowControl w:val="0"/>
        <w:overflowPunct/>
        <w:ind w:firstLine="720"/>
        <w:jc w:val="both"/>
        <w:textAlignment w:val="auto"/>
        <w:rPr>
          <w:szCs w:val="24"/>
          <w:lang w:eastAsia="ro-RO"/>
        </w:rPr>
      </w:pPr>
      <w:r w:rsidRPr="00C539C2">
        <w:rPr>
          <w:szCs w:val="24"/>
          <w:lang w:eastAsia="ro-RO"/>
        </w:rPr>
        <w:t>- Pa</w:t>
      </w:r>
      <w:r w:rsidRPr="00C539C2">
        <w:rPr>
          <w:spacing w:val="1"/>
          <w:szCs w:val="24"/>
          <w:lang w:eastAsia="ro-RO"/>
        </w:rPr>
        <w:t>r</w:t>
      </w:r>
      <w:r w:rsidRPr="00C539C2">
        <w:rPr>
          <w:szCs w:val="24"/>
          <w:lang w:eastAsia="ro-RO"/>
        </w:rPr>
        <w:t>tea</w:t>
      </w:r>
      <w:r w:rsidRPr="00C539C2">
        <w:rPr>
          <w:spacing w:val="-3"/>
          <w:szCs w:val="24"/>
          <w:lang w:eastAsia="ro-RO"/>
        </w:rPr>
        <w:t xml:space="preserve"> </w:t>
      </w:r>
      <w:r w:rsidRPr="00C539C2">
        <w:rPr>
          <w:szCs w:val="24"/>
          <w:lang w:eastAsia="ro-RO"/>
        </w:rPr>
        <w:t>I: M</w:t>
      </w:r>
      <w:r w:rsidRPr="00C539C2">
        <w:rPr>
          <w:spacing w:val="1"/>
          <w:szCs w:val="24"/>
          <w:lang w:eastAsia="ro-RO"/>
        </w:rPr>
        <w:t>e</w:t>
      </w:r>
      <w:r w:rsidRPr="00C539C2">
        <w:rPr>
          <w:spacing w:val="-2"/>
          <w:szCs w:val="24"/>
          <w:lang w:eastAsia="ro-RO"/>
        </w:rPr>
        <w:t>m</w:t>
      </w:r>
      <w:r w:rsidRPr="00C539C2">
        <w:rPr>
          <w:szCs w:val="24"/>
          <w:lang w:eastAsia="ro-RO"/>
        </w:rPr>
        <w:t>o</w:t>
      </w:r>
      <w:r w:rsidRPr="00C539C2">
        <w:rPr>
          <w:spacing w:val="1"/>
          <w:szCs w:val="24"/>
          <w:lang w:eastAsia="ro-RO"/>
        </w:rPr>
        <w:t>r</w:t>
      </w:r>
      <w:r w:rsidRPr="00C539C2">
        <w:rPr>
          <w:szCs w:val="24"/>
          <w:lang w:eastAsia="ro-RO"/>
        </w:rPr>
        <w:t>iul</w:t>
      </w:r>
      <w:r w:rsidRPr="00C539C2">
        <w:rPr>
          <w:spacing w:val="-7"/>
          <w:szCs w:val="24"/>
          <w:lang w:eastAsia="ro-RO"/>
        </w:rPr>
        <w:t xml:space="preserve"> </w:t>
      </w:r>
      <w:r w:rsidRPr="00C539C2">
        <w:rPr>
          <w:szCs w:val="24"/>
          <w:lang w:eastAsia="ro-RO"/>
        </w:rPr>
        <w:t>te</w:t>
      </w:r>
      <w:r w:rsidRPr="00C539C2">
        <w:rPr>
          <w:spacing w:val="2"/>
          <w:szCs w:val="24"/>
          <w:lang w:eastAsia="ro-RO"/>
        </w:rPr>
        <w:t>h</w:t>
      </w:r>
      <w:r w:rsidRPr="00C539C2">
        <w:rPr>
          <w:szCs w:val="24"/>
          <w:lang w:eastAsia="ro-RO"/>
        </w:rPr>
        <w:t>nic;</w:t>
      </w:r>
    </w:p>
    <w:p w14:paraId="18BA7F1F" w14:textId="77777777" w:rsidR="00101A98" w:rsidRPr="00C539C2" w:rsidRDefault="00101A98" w:rsidP="00101A98">
      <w:pPr>
        <w:widowControl w:val="0"/>
        <w:overflowPunct/>
        <w:ind w:firstLine="720"/>
        <w:jc w:val="both"/>
        <w:textAlignment w:val="auto"/>
        <w:rPr>
          <w:szCs w:val="24"/>
          <w:lang w:eastAsia="ro-RO"/>
        </w:rPr>
      </w:pPr>
      <w:r w:rsidRPr="00C539C2">
        <w:rPr>
          <w:szCs w:val="24"/>
          <w:lang w:eastAsia="ro-RO"/>
        </w:rPr>
        <w:t>- Pa</w:t>
      </w:r>
      <w:r w:rsidRPr="00C539C2">
        <w:rPr>
          <w:spacing w:val="1"/>
          <w:szCs w:val="24"/>
          <w:lang w:eastAsia="ro-RO"/>
        </w:rPr>
        <w:t>r</w:t>
      </w:r>
      <w:r w:rsidRPr="00C539C2">
        <w:rPr>
          <w:szCs w:val="24"/>
          <w:lang w:eastAsia="ro-RO"/>
        </w:rPr>
        <w:t>tea</w:t>
      </w:r>
      <w:r w:rsidRPr="00C539C2">
        <w:rPr>
          <w:spacing w:val="-3"/>
          <w:szCs w:val="24"/>
          <w:lang w:eastAsia="ro-RO"/>
        </w:rPr>
        <w:t xml:space="preserve"> </w:t>
      </w:r>
      <w:r w:rsidRPr="00C539C2">
        <w:rPr>
          <w:szCs w:val="24"/>
          <w:lang w:eastAsia="ro-RO"/>
        </w:rPr>
        <w:t>a</w:t>
      </w:r>
      <w:r w:rsidRPr="00C539C2">
        <w:rPr>
          <w:spacing w:val="-1"/>
          <w:szCs w:val="24"/>
          <w:lang w:eastAsia="ro-RO"/>
        </w:rPr>
        <w:t xml:space="preserve"> </w:t>
      </w:r>
      <w:r w:rsidRPr="00C539C2">
        <w:rPr>
          <w:spacing w:val="1"/>
          <w:szCs w:val="24"/>
          <w:lang w:eastAsia="ro-RO"/>
        </w:rPr>
        <w:t>I</w:t>
      </w:r>
      <w:r w:rsidRPr="00C539C2">
        <w:rPr>
          <w:szCs w:val="24"/>
          <w:lang w:eastAsia="ro-RO"/>
        </w:rPr>
        <w:t>I</w:t>
      </w:r>
      <w:r w:rsidRPr="00C539C2">
        <w:rPr>
          <w:spacing w:val="-1"/>
          <w:szCs w:val="24"/>
          <w:lang w:eastAsia="ro-RO"/>
        </w:rPr>
        <w:t xml:space="preserve"> </w:t>
      </w:r>
      <w:r w:rsidRPr="00C539C2">
        <w:rPr>
          <w:szCs w:val="24"/>
          <w:lang w:eastAsia="ro-RO"/>
        </w:rPr>
        <w:t>a: Planu</w:t>
      </w:r>
      <w:r w:rsidRPr="00C539C2">
        <w:rPr>
          <w:spacing w:val="1"/>
          <w:szCs w:val="24"/>
          <w:lang w:eastAsia="ro-RO"/>
        </w:rPr>
        <w:t>r</w:t>
      </w:r>
      <w:r w:rsidRPr="00C539C2">
        <w:rPr>
          <w:szCs w:val="24"/>
          <w:lang w:eastAsia="ro-RO"/>
        </w:rPr>
        <w:t>i</w:t>
      </w:r>
      <w:r w:rsidRPr="00C539C2">
        <w:rPr>
          <w:spacing w:val="-7"/>
          <w:szCs w:val="24"/>
          <w:lang w:eastAsia="ro-RO"/>
        </w:rPr>
        <w:t xml:space="preserve"> </w:t>
      </w:r>
      <w:r w:rsidRPr="00C539C2">
        <w:rPr>
          <w:szCs w:val="24"/>
          <w:lang w:eastAsia="ro-RO"/>
        </w:rPr>
        <w:t>de</w:t>
      </w:r>
      <w:r w:rsidRPr="00C539C2">
        <w:rPr>
          <w:spacing w:val="-2"/>
          <w:szCs w:val="24"/>
          <w:lang w:eastAsia="ro-RO"/>
        </w:rPr>
        <w:t xml:space="preserve"> </w:t>
      </w:r>
      <w:r w:rsidRPr="00C539C2">
        <w:rPr>
          <w:spacing w:val="1"/>
          <w:szCs w:val="24"/>
          <w:lang w:eastAsia="ro-RO"/>
        </w:rPr>
        <w:t>a</w:t>
      </w:r>
      <w:r w:rsidRPr="00C539C2">
        <w:rPr>
          <w:spacing w:val="-2"/>
          <w:szCs w:val="24"/>
          <w:lang w:eastAsia="ro-RO"/>
        </w:rPr>
        <w:t>m</w:t>
      </w:r>
      <w:r w:rsidRPr="00C539C2">
        <w:rPr>
          <w:szCs w:val="24"/>
          <w:lang w:eastAsia="ro-RO"/>
        </w:rPr>
        <w:t>en</w:t>
      </w:r>
      <w:r w:rsidRPr="00C539C2">
        <w:rPr>
          <w:spacing w:val="-1"/>
          <w:szCs w:val="24"/>
          <w:lang w:eastAsia="ro-RO"/>
        </w:rPr>
        <w:t>a</w:t>
      </w:r>
      <w:r w:rsidRPr="00C539C2">
        <w:rPr>
          <w:szCs w:val="24"/>
          <w:lang w:eastAsia="ro-RO"/>
        </w:rPr>
        <w:t>j</w:t>
      </w:r>
      <w:r w:rsidRPr="00C539C2">
        <w:rPr>
          <w:spacing w:val="2"/>
          <w:szCs w:val="24"/>
          <w:lang w:eastAsia="ro-RO"/>
        </w:rPr>
        <w:t>a</w:t>
      </w:r>
      <w:r w:rsidRPr="00C539C2">
        <w:rPr>
          <w:szCs w:val="24"/>
          <w:lang w:eastAsia="ro-RO"/>
        </w:rPr>
        <w:t>ment;</w:t>
      </w:r>
    </w:p>
    <w:p w14:paraId="45AB94EA" w14:textId="77777777" w:rsidR="00101A98" w:rsidRPr="00C539C2" w:rsidRDefault="00101A98" w:rsidP="00101A98">
      <w:pPr>
        <w:widowControl w:val="0"/>
        <w:overflowPunct/>
        <w:spacing w:line="286" w:lineRule="exact"/>
        <w:ind w:firstLine="720"/>
        <w:jc w:val="both"/>
        <w:textAlignment w:val="auto"/>
        <w:rPr>
          <w:szCs w:val="24"/>
          <w:lang w:eastAsia="ro-RO"/>
        </w:rPr>
      </w:pPr>
      <w:r w:rsidRPr="00C539C2">
        <w:rPr>
          <w:szCs w:val="24"/>
          <w:lang w:eastAsia="ro-RO"/>
        </w:rPr>
        <w:t>- Pa</w:t>
      </w:r>
      <w:r w:rsidRPr="00C539C2">
        <w:rPr>
          <w:spacing w:val="1"/>
          <w:szCs w:val="24"/>
          <w:lang w:eastAsia="ro-RO"/>
        </w:rPr>
        <w:t>r</w:t>
      </w:r>
      <w:r w:rsidRPr="00C539C2">
        <w:rPr>
          <w:szCs w:val="24"/>
          <w:lang w:eastAsia="ro-RO"/>
        </w:rPr>
        <w:t>tea</w:t>
      </w:r>
      <w:r w:rsidRPr="00C539C2">
        <w:rPr>
          <w:spacing w:val="-3"/>
          <w:szCs w:val="24"/>
          <w:lang w:eastAsia="ro-RO"/>
        </w:rPr>
        <w:t xml:space="preserve"> </w:t>
      </w:r>
      <w:r w:rsidRPr="00C539C2">
        <w:rPr>
          <w:szCs w:val="24"/>
          <w:lang w:eastAsia="ro-RO"/>
        </w:rPr>
        <w:t>a</w:t>
      </w:r>
      <w:r w:rsidRPr="00C539C2">
        <w:rPr>
          <w:spacing w:val="-1"/>
          <w:szCs w:val="24"/>
          <w:lang w:eastAsia="ro-RO"/>
        </w:rPr>
        <w:t xml:space="preserve"> </w:t>
      </w:r>
      <w:r w:rsidRPr="00C539C2">
        <w:rPr>
          <w:spacing w:val="1"/>
          <w:szCs w:val="24"/>
          <w:lang w:eastAsia="ro-RO"/>
        </w:rPr>
        <w:t>II</w:t>
      </w:r>
      <w:r w:rsidRPr="00C539C2">
        <w:rPr>
          <w:szCs w:val="24"/>
          <w:lang w:eastAsia="ro-RO"/>
        </w:rPr>
        <w:t>I</w:t>
      </w:r>
      <w:r w:rsidRPr="00C539C2">
        <w:rPr>
          <w:spacing w:val="-1"/>
          <w:szCs w:val="24"/>
          <w:lang w:eastAsia="ro-RO"/>
        </w:rPr>
        <w:t xml:space="preserve"> </w:t>
      </w:r>
      <w:r w:rsidRPr="00C539C2">
        <w:rPr>
          <w:szCs w:val="24"/>
          <w:lang w:eastAsia="ro-RO"/>
        </w:rPr>
        <w:t xml:space="preserve">a: </w:t>
      </w:r>
      <w:proofErr w:type="spellStart"/>
      <w:r w:rsidRPr="00C539C2">
        <w:rPr>
          <w:spacing w:val="1"/>
          <w:szCs w:val="24"/>
          <w:lang w:eastAsia="ro-RO"/>
        </w:rPr>
        <w:t>E</w:t>
      </w:r>
      <w:r w:rsidRPr="00C539C2">
        <w:rPr>
          <w:szCs w:val="24"/>
          <w:lang w:eastAsia="ro-RO"/>
        </w:rPr>
        <w:t>videnţe</w:t>
      </w:r>
      <w:proofErr w:type="spellEnd"/>
      <w:r w:rsidRPr="00C539C2">
        <w:rPr>
          <w:spacing w:val="-7"/>
          <w:szCs w:val="24"/>
          <w:lang w:eastAsia="ro-RO"/>
        </w:rPr>
        <w:t xml:space="preserve"> </w:t>
      </w:r>
      <w:r w:rsidRPr="00C539C2">
        <w:rPr>
          <w:szCs w:val="24"/>
          <w:lang w:eastAsia="ro-RO"/>
        </w:rPr>
        <w:t>de</w:t>
      </w:r>
      <w:r w:rsidRPr="00C539C2">
        <w:rPr>
          <w:spacing w:val="-3"/>
          <w:szCs w:val="24"/>
          <w:lang w:eastAsia="ro-RO"/>
        </w:rPr>
        <w:t xml:space="preserve"> </w:t>
      </w:r>
      <w:r w:rsidRPr="00C539C2">
        <w:rPr>
          <w:spacing w:val="2"/>
          <w:szCs w:val="24"/>
          <w:lang w:eastAsia="ro-RO"/>
        </w:rPr>
        <w:t>a</w:t>
      </w:r>
      <w:r w:rsidRPr="00C539C2">
        <w:rPr>
          <w:spacing w:val="-2"/>
          <w:szCs w:val="24"/>
          <w:lang w:eastAsia="ro-RO"/>
        </w:rPr>
        <w:t>m</w:t>
      </w:r>
      <w:r w:rsidRPr="00C539C2">
        <w:rPr>
          <w:szCs w:val="24"/>
          <w:lang w:eastAsia="ro-RO"/>
        </w:rPr>
        <w:t>en</w:t>
      </w:r>
      <w:r w:rsidRPr="00C539C2">
        <w:rPr>
          <w:spacing w:val="-1"/>
          <w:szCs w:val="24"/>
          <w:lang w:eastAsia="ro-RO"/>
        </w:rPr>
        <w:t>a</w:t>
      </w:r>
      <w:r w:rsidRPr="00C539C2">
        <w:rPr>
          <w:szCs w:val="24"/>
          <w:lang w:eastAsia="ro-RO"/>
        </w:rPr>
        <w:t>j</w:t>
      </w:r>
      <w:r w:rsidRPr="00C539C2">
        <w:rPr>
          <w:spacing w:val="2"/>
          <w:szCs w:val="24"/>
          <w:lang w:eastAsia="ro-RO"/>
        </w:rPr>
        <w:t>a</w:t>
      </w:r>
      <w:r w:rsidRPr="00C539C2">
        <w:rPr>
          <w:szCs w:val="24"/>
          <w:lang w:eastAsia="ro-RO"/>
        </w:rPr>
        <w:t>ment;</w:t>
      </w:r>
    </w:p>
    <w:p w14:paraId="627CA7E0" w14:textId="77777777" w:rsidR="00101A98" w:rsidRPr="00C539C2" w:rsidRDefault="00101A98" w:rsidP="00101A98">
      <w:pPr>
        <w:widowControl w:val="0"/>
        <w:overflowPunct/>
        <w:ind w:firstLine="720"/>
        <w:jc w:val="both"/>
        <w:textAlignment w:val="auto"/>
        <w:rPr>
          <w:szCs w:val="24"/>
          <w:lang w:eastAsia="ro-RO"/>
        </w:rPr>
      </w:pPr>
      <w:r w:rsidRPr="00C539C2">
        <w:rPr>
          <w:szCs w:val="24"/>
          <w:lang w:eastAsia="ro-RO"/>
        </w:rPr>
        <w:t>- Pa</w:t>
      </w:r>
      <w:r w:rsidRPr="00C539C2">
        <w:rPr>
          <w:spacing w:val="1"/>
          <w:szCs w:val="24"/>
          <w:lang w:eastAsia="ro-RO"/>
        </w:rPr>
        <w:t>r</w:t>
      </w:r>
      <w:r w:rsidRPr="00C539C2">
        <w:rPr>
          <w:szCs w:val="24"/>
          <w:lang w:eastAsia="ro-RO"/>
        </w:rPr>
        <w:t>tea</w:t>
      </w:r>
      <w:r w:rsidRPr="00C539C2">
        <w:rPr>
          <w:spacing w:val="-3"/>
          <w:szCs w:val="24"/>
          <w:lang w:eastAsia="ro-RO"/>
        </w:rPr>
        <w:t xml:space="preserve"> </w:t>
      </w:r>
      <w:r w:rsidRPr="00C539C2">
        <w:rPr>
          <w:szCs w:val="24"/>
          <w:lang w:eastAsia="ro-RO"/>
        </w:rPr>
        <w:t>a</w:t>
      </w:r>
      <w:r w:rsidRPr="00C539C2">
        <w:rPr>
          <w:spacing w:val="-1"/>
          <w:szCs w:val="24"/>
          <w:lang w:eastAsia="ro-RO"/>
        </w:rPr>
        <w:t xml:space="preserve"> </w:t>
      </w:r>
      <w:r w:rsidRPr="00C539C2">
        <w:rPr>
          <w:spacing w:val="1"/>
          <w:szCs w:val="24"/>
          <w:lang w:eastAsia="ro-RO"/>
        </w:rPr>
        <w:t>I</w:t>
      </w:r>
      <w:r w:rsidRPr="00C539C2">
        <w:rPr>
          <w:szCs w:val="24"/>
          <w:lang w:eastAsia="ro-RO"/>
        </w:rPr>
        <w:t>V</w:t>
      </w:r>
      <w:r w:rsidRPr="00C539C2">
        <w:rPr>
          <w:spacing w:val="-3"/>
          <w:szCs w:val="24"/>
          <w:lang w:eastAsia="ro-RO"/>
        </w:rPr>
        <w:t xml:space="preserve"> </w:t>
      </w:r>
      <w:r w:rsidRPr="00C539C2">
        <w:rPr>
          <w:szCs w:val="24"/>
          <w:lang w:eastAsia="ro-RO"/>
        </w:rPr>
        <w:t>a: Aplic</w:t>
      </w:r>
      <w:r w:rsidRPr="00C539C2">
        <w:rPr>
          <w:spacing w:val="-1"/>
          <w:szCs w:val="24"/>
          <w:lang w:eastAsia="ro-RO"/>
        </w:rPr>
        <w:t>a</w:t>
      </w:r>
      <w:r w:rsidRPr="00C539C2">
        <w:rPr>
          <w:spacing w:val="1"/>
          <w:szCs w:val="24"/>
          <w:lang w:eastAsia="ro-RO"/>
        </w:rPr>
        <w:t>r</w:t>
      </w:r>
      <w:r w:rsidRPr="00C539C2">
        <w:rPr>
          <w:spacing w:val="2"/>
          <w:szCs w:val="24"/>
          <w:lang w:eastAsia="ro-RO"/>
        </w:rPr>
        <w:t>e</w:t>
      </w:r>
      <w:r w:rsidRPr="00C539C2">
        <w:rPr>
          <w:szCs w:val="24"/>
          <w:lang w:eastAsia="ro-RO"/>
        </w:rPr>
        <w:t>a</w:t>
      </w:r>
      <w:r w:rsidRPr="00C539C2">
        <w:rPr>
          <w:spacing w:val="-7"/>
          <w:szCs w:val="24"/>
          <w:lang w:eastAsia="ro-RO"/>
        </w:rPr>
        <w:t xml:space="preserve"> </w:t>
      </w:r>
      <w:proofErr w:type="spellStart"/>
      <w:r w:rsidRPr="00C539C2">
        <w:rPr>
          <w:spacing w:val="1"/>
          <w:szCs w:val="24"/>
          <w:lang w:eastAsia="ro-RO"/>
        </w:rPr>
        <w:t>a</w:t>
      </w:r>
      <w:r w:rsidRPr="00C539C2">
        <w:rPr>
          <w:spacing w:val="-2"/>
          <w:szCs w:val="24"/>
          <w:lang w:eastAsia="ro-RO"/>
        </w:rPr>
        <w:t>m</w:t>
      </w:r>
      <w:r w:rsidRPr="00C539C2">
        <w:rPr>
          <w:szCs w:val="24"/>
          <w:lang w:eastAsia="ro-RO"/>
        </w:rPr>
        <w:t>en</w:t>
      </w:r>
      <w:r w:rsidRPr="00C539C2">
        <w:rPr>
          <w:spacing w:val="-1"/>
          <w:szCs w:val="24"/>
          <w:lang w:eastAsia="ro-RO"/>
        </w:rPr>
        <w:t>a</w:t>
      </w:r>
      <w:r w:rsidRPr="00C539C2">
        <w:rPr>
          <w:szCs w:val="24"/>
          <w:lang w:eastAsia="ro-RO"/>
        </w:rPr>
        <w:t>j</w:t>
      </w:r>
      <w:r w:rsidRPr="00C539C2">
        <w:rPr>
          <w:spacing w:val="2"/>
          <w:szCs w:val="24"/>
          <w:lang w:eastAsia="ro-RO"/>
        </w:rPr>
        <w:t>a</w:t>
      </w:r>
      <w:r w:rsidRPr="00C539C2">
        <w:rPr>
          <w:szCs w:val="24"/>
          <w:lang w:eastAsia="ro-RO"/>
        </w:rPr>
        <w:t>mentui</w:t>
      </w:r>
      <w:proofErr w:type="spellEnd"/>
      <w:r w:rsidRPr="00C539C2">
        <w:rPr>
          <w:szCs w:val="24"/>
          <w:lang w:eastAsia="ro-RO"/>
        </w:rPr>
        <w:t>.</w:t>
      </w:r>
    </w:p>
    <w:p w14:paraId="63413888" w14:textId="77777777" w:rsidR="00101A98" w:rsidRPr="00C539C2" w:rsidRDefault="00101A98" w:rsidP="00101A98">
      <w:pPr>
        <w:widowControl w:val="0"/>
        <w:overflowPunct/>
        <w:ind w:right="121" w:firstLine="720"/>
        <w:jc w:val="both"/>
        <w:textAlignment w:val="auto"/>
        <w:rPr>
          <w:szCs w:val="24"/>
          <w:lang w:eastAsia="ro-RO"/>
        </w:rPr>
      </w:pPr>
      <w:r w:rsidRPr="00C539C2">
        <w:rPr>
          <w:b/>
          <w:bCs/>
          <w:i/>
          <w:spacing w:val="-5"/>
          <w:szCs w:val="24"/>
          <w:lang w:eastAsia="ro-RO"/>
        </w:rPr>
        <w:t>M</w:t>
      </w:r>
      <w:r w:rsidRPr="00C539C2">
        <w:rPr>
          <w:b/>
          <w:bCs/>
          <w:i/>
          <w:spacing w:val="-3"/>
          <w:szCs w:val="24"/>
          <w:lang w:eastAsia="ro-RO"/>
        </w:rPr>
        <w:t>e</w:t>
      </w:r>
      <w:r w:rsidRPr="00C539C2">
        <w:rPr>
          <w:b/>
          <w:bCs/>
          <w:i/>
          <w:spacing w:val="-6"/>
          <w:szCs w:val="24"/>
          <w:lang w:eastAsia="ro-RO"/>
        </w:rPr>
        <w:t>m</w:t>
      </w:r>
      <w:r w:rsidRPr="00C539C2">
        <w:rPr>
          <w:b/>
          <w:bCs/>
          <w:i/>
          <w:spacing w:val="-2"/>
          <w:szCs w:val="24"/>
          <w:lang w:eastAsia="ro-RO"/>
        </w:rPr>
        <w:t>o</w:t>
      </w:r>
      <w:r w:rsidRPr="00C539C2">
        <w:rPr>
          <w:b/>
          <w:bCs/>
          <w:i/>
          <w:spacing w:val="-3"/>
          <w:szCs w:val="24"/>
          <w:lang w:eastAsia="ro-RO"/>
        </w:rPr>
        <w:t>r</w:t>
      </w:r>
      <w:r w:rsidRPr="00C539C2">
        <w:rPr>
          <w:b/>
          <w:bCs/>
          <w:i/>
          <w:spacing w:val="-4"/>
          <w:szCs w:val="24"/>
          <w:lang w:eastAsia="ro-RO"/>
        </w:rPr>
        <w:t>iu</w:t>
      </w:r>
      <w:r w:rsidRPr="00C539C2">
        <w:rPr>
          <w:b/>
          <w:bCs/>
          <w:i/>
          <w:szCs w:val="24"/>
          <w:lang w:eastAsia="ro-RO"/>
        </w:rPr>
        <w:t>l</w:t>
      </w:r>
      <w:r w:rsidRPr="00C539C2">
        <w:rPr>
          <w:b/>
          <w:bCs/>
          <w:i/>
          <w:spacing w:val="5"/>
          <w:szCs w:val="24"/>
          <w:lang w:eastAsia="ro-RO"/>
        </w:rPr>
        <w:t xml:space="preserve"> </w:t>
      </w:r>
      <w:r w:rsidRPr="00C539C2">
        <w:rPr>
          <w:b/>
          <w:bCs/>
          <w:i/>
          <w:spacing w:val="-1"/>
          <w:szCs w:val="24"/>
          <w:lang w:eastAsia="ro-RO"/>
        </w:rPr>
        <w:t>t</w:t>
      </w:r>
      <w:r w:rsidRPr="00C539C2">
        <w:rPr>
          <w:b/>
          <w:bCs/>
          <w:i/>
          <w:spacing w:val="-5"/>
          <w:szCs w:val="24"/>
          <w:lang w:eastAsia="ro-RO"/>
        </w:rPr>
        <w:t>e</w:t>
      </w:r>
      <w:r w:rsidRPr="00C539C2">
        <w:rPr>
          <w:b/>
          <w:bCs/>
          <w:i/>
          <w:spacing w:val="-4"/>
          <w:szCs w:val="24"/>
          <w:lang w:eastAsia="ro-RO"/>
        </w:rPr>
        <w:t>h</w:t>
      </w:r>
      <w:r w:rsidRPr="00C539C2">
        <w:rPr>
          <w:b/>
          <w:bCs/>
          <w:i/>
          <w:spacing w:val="-2"/>
          <w:szCs w:val="24"/>
          <w:lang w:eastAsia="ro-RO"/>
        </w:rPr>
        <w:t>n</w:t>
      </w:r>
      <w:r w:rsidRPr="00C539C2">
        <w:rPr>
          <w:b/>
          <w:bCs/>
          <w:i/>
          <w:spacing w:val="-4"/>
          <w:szCs w:val="24"/>
          <w:lang w:eastAsia="ro-RO"/>
        </w:rPr>
        <w:t>i</w:t>
      </w:r>
      <w:r w:rsidRPr="00C539C2">
        <w:rPr>
          <w:b/>
          <w:bCs/>
          <w:i/>
          <w:szCs w:val="24"/>
          <w:lang w:eastAsia="ro-RO"/>
        </w:rPr>
        <w:t>c</w:t>
      </w:r>
      <w:r w:rsidRPr="00C539C2">
        <w:rPr>
          <w:b/>
          <w:bCs/>
          <w:spacing w:val="10"/>
          <w:szCs w:val="24"/>
          <w:lang w:eastAsia="ro-RO"/>
        </w:rPr>
        <w:t xml:space="preserve"> </w:t>
      </w:r>
      <w:r w:rsidRPr="00C539C2">
        <w:rPr>
          <w:spacing w:val="-5"/>
          <w:szCs w:val="24"/>
          <w:lang w:eastAsia="ro-RO"/>
        </w:rPr>
        <w:t>c</w:t>
      </w:r>
      <w:r w:rsidRPr="00C539C2">
        <w:rPr>
          <w:spacing w:val="-2"/>
          <w:szCs w:val="24"/>
          <w:lang w:eastAsia="ro-RO"/>
        </w:rPr>
        <w:t>u</w:t>
      </w:r>
      <w:r w:rsidRPr="00C539C2">
        <w:rPr>
          <w:spacing w:val="-5"/>
          <w:szCs w:val="24"/>
          <w:lang w:eastAsia="ro-RO"/>
        </w:rPr>
        <w:t>p</w:t>
      </w:r>
      <w:r w:rsidRPr="00C539C2">
        <w:rPr>
          <w:spacing w:val="-4"/>
          <w:szCs w:val="24"/>
          <w:lang w:eastAsia="ro-RO"/>
        </w:rPr>
        <w:t>r</w:t>
      </w:r>
      <w:r w:rsidRPr="00C539C2">
        <w:rPr>
          <w:spacing w:val="-2"/>
          <w:szCs w:val="24"/>
          <w:lang w:eastAsia="ro-RO"/>
        </w:rPr>
        <w:t>i</w:t>
      </w:r>
      <w:r w:rsidRPr="00C539C2">
        <w:rPr>
          <w:spacing w:val="-5"/>
          <w:szCs w:val="24"/>
          <w:lang w:eastAsia="ro-RO"/>
        </w:rPr>
        <w:t>nd</w:t>
      </w:r>
      <w:r w:rsidRPr="00C539C2">
        <w:rPr>
          <w:szCs w:val="24"/>
          <w:lang w:eastAsia="ro-RO"/>
        </w:rPr>
        <w:t xml:space="preserve">e </w:t>
      </w:r>
      <w:r w:rsidRPr="00C539C2">
        <w:rPr>
          <w:spacing w:val="-3"/>
          <w:szCs w:val="24"/>
          <w:lang w:eastAsia="ro-RO"/>
        </w:rPr>
        <w:t>c</w:t>
      </w:r>
      <w:r w:rsidRPr="00C539C2">
        <w:rPr>
          <w:spacing w:val="-5"/>
          <w:szCs w:val="24"/>
          <w:lang w:eastAsia="ro-RO"/>
        </w:rPr>
        <w:t>a</w:t>
      </w:r>
      <w:r w:rsidRPr="00C539C2">
        <w:rPr>
          <w:spacing w:val="-2"/>
          <w:szCs w:val="24"/>
          <w:lang w:eastAsia="ro-RO"/>
        </w:rPr>
        <w:t>p</w:t>
      </w:r>
      <w:r w:rsidRPr="00C539C2">
        <w:rPr>
          <w:spacing w:val="-4"/>
          <w:szCs w:val="24"/>
          <w:lang w:eastAsia="ro-RO"/>
        </w:rPr>
        <w:t>it</w:t>
      </w:r>
      <w:r w:rsidRPr="00C539C2">
        <w:rPr>
          <w:spacing w:val="-2"/>
          <w:szCs w:val="24"/>
          <w:lang w:eastAsia="ro-RO"/>
        </w:rPr>
        <w:t>o</w:t>
      </w:r>
      <w:r w:rsidRPr="00C539C2">
        <w:rPr>
          <w:spacing w:val="-4"/>
          <w:szCs w:val="24"/>
          <w:lang w:eastAsia="ro-RO"/>
        </w:rPr>
        <w:t>l</w:t>
      </w:r>
      <w:r w:rsidRPr="00C539C2">
        <w:rPr>
          <w:szCs w:val="24"/>
          <w:lang w:eastAsia="ro-RO"/>
        </w:rPr>
        <w:t>e</w:t>
      </w:r>
      <w:r w:rsidRPr="00C539C2">
        <w:rPr>
          <w:spacing w:val="4"/>
          <w:szCs w:val="24"/>
          <w:lang w:eastAsia="ro-RO"/>
        </w:rPr>
        <w:t xml:space="preserve"> </w:t>
      </w:r>
      <w:r w:rsidRPr="00C539C2">
        <w:rPr>
          <w:spacing w:val="-4"/>
          <w:szCs w:val="24"/>
          <w:lang w:eastAsia="ro-RO"/>
        </w:rPr>
        <w:t>r</w:t>
      </w:r>
      <w:r w:rsidRPr="00C539C2">
        <w:rPr>
          <w:spacing w:val="-3"/>
          <w:szCs w:val="24"/>
          <w:lang w:eastAsia="ro-RO"/>
        </w:rPr>
        <w:t>e</w:t>
      </w:r>
      <w:r w:rsidRPr="00C539C2">
        <w:rPr>
          <w:spacing w:val="-4"/>
          <w:szCs w:val="24"/>
          <w:lang w:eastAsia="ro-RO"/>
        </w:rPr>
        <w:t>f</w:t>
      </w:r>
      <w:r w:rsidRPr="00C539C2">
        <w:rPr>
          <w:spacing w:val="-5"/>
          <w:szCs w:val="24"/>
          <w:lang w:eastAsia="ro-RO"/>
        </w:rPr>
        <w:t>e</w:t>
      </w:r>
      <w:r w:rsidRPr="00C539C2">
        <w:rPr>
          <w:spacing w:val="-4"/>
          <w:szCs w:val="24"/>
          <w:lang w:eastAsia="ro-RO"/>
        </w:rPr>
        <w:t>ri</w:t>
      </w:r>
      <w:r w:rsidRPr="00C539C2">
        <w:rPr>
          <w:spacing w:val="-2"/>
          <w:szCs w:val="24"/>
          <w:lang w:eastAsia="ro-RO"/>
        </w:rPr>
        <w:t>t</w:t>
      </w:r>
      <w:r w:rsidRPr="00C539C2">
        <w:rPr>
          <w:spacing w:val="-5"/>
          <w:szCs w:val="24"/>
          <w:lang w:eastAsia="ro-RO"/>
        </w:rPr>
        <w:t>oa</w:t>
      </w:r>
      <w:r w:rsidRPr="00C539C2">
        <w:rPr>
          <w:spacing w:val="-1"/>
          <w:szCs w:val="24"/>
          <w:lang w:eastAsia="ro-RO"/>
        </w:rPr>
        <w:t>r</w:t>
      </w:r>
      <w:r w:rsidRPr="00C539C2">
        <w:rPr>
          <w:szCs w:val="24"/>
          <w:lang w:eastAsia="ro-RO"/>
        </w:rPr>
        <w:t>e</w:t>
      </w:r>
      <w:r w:rsidRPr="00C539C2">
        <w:rPr>
          <w:spacing w:val="2"/>
          <w:szCs w:val="24"/>
          <w:lang w:eastAsia="ro-RO"/>
        </w:rPr>
        <w:t xml:space="preserve"> </w:t>
      </w:r>
      <w:r w:rsidRPr="00C539C2">
        <w:rPr>
          <w:spacing w:val="-2"/>
          <w:szCs w:val="24"/>
          <w:lang w:eastAsia="ro-RO"/>
        </w:rPr>
        <w:t>l</w:t>
      </w:r>
      <w:r w:rsidRPr="00C539C2">
        <w:rPr>
          <w:szCs w:val="24"/>
          <w:lang w:eastAsia="ro-RO"/>
        </w:rPr>
        <w:t>a</w:t>
      </w:r>
      <w:r w:rsidRPr="00C539C2">
        <w:rPr>
          <w:spacing w:val="6"/>
          <w:szCs w:val="24"/>
          <w:lang w:eastAsia="ro-RO"/>
        </w:rPr>
        <w:t xml:space="preserve"> </w:t>
      </w:r>
      <w:r w:rsidRPr="00C539C2">
        <w:rPr>
          <w:spacing w:val="-4"/>
          <w:szCs w:val="24"/>
          <w:lang w:eastAsia="ro-RO"/>
        </w:rPr>
        <w:t>m</w:t>
      </w:r>
      <w:r w:rsidRPr="00C539C2">
        <w:rPr>
          <w:spacing w:val="-5"/>
          <w:szCs w:val="24"/>
          <w:lang w:eastAsia="ro-RO"/>
        </w:rPr>
        <w:t>ă</w:t>
      </w:r>
      <w:r w:rsidRPr="00C539C2">
        <w:rPr>
          <w:spacing w:val="-4"/>
          <w:szCs w:val="24"/>
          <w:lang w:eastAsia="ro-RO"/>
        </w:rPr>
        <w:t>r</w:t>
      </w:r>
      <w:r w:rsidRPr="00C539C2">
        <w:rPr>
          <w:spacing w:val="-2"/>
          <w:szCs w:val="24"/>
          <w:lang w:eastAsia="ro-RO"/>
        </w:rPr>
        <w:t>i</w:t>
      </w:r>
      <w:r w:rsidRPr="00C539C2">
        <w:rPr>
          <w:spacing w:val="-4"/>
          <w:szCs w:val="24"/>
          <w:lang w:eastAsia="ro-RO"/>
        </w:rPr>
        <w:t>m</w:t>
      </w:r>
      <w:r w:rsidRPr="00C539C2">
        <w:rPr>
          <w:spacing w:val="-3"/>
          <w:szCs w:val="24"/>
          <w:lang w:eastAsia="ro-RO"/>
        </w:rPr>
        <w:t>e</w:t>
      </w:r>
      <w:r w:rsidRPr="00C539C2">
        <w:rPr>
          <w:szCs w:val="24"/>
          <w:lang w:eastAsia="ro-RO"/>
        </w:rPr>
        <w:t>a</w:t>
      </w:r>
      <w:r w:rsidRPr="00C539C2">
        <w:rPr>
          <w:spacing w:val="1"/>
          <w:szCs w:val="24"/>
          <w:lang w:eastAsia="ro-RO"/>
        </w:rPr>
        <w:t xml:space="preserve"> </w:t>
      </w:r>
      <w:r w:rsidRPr="00C539C2">
        <w:rPr>
          <w:spacing w:val="-4"/>
          <w:szCs w:val="24"/>
          <w:lang w:eastAsia="ro-RO"/>
        </w:rPr>
        <w:t>f</w:t>
      </w:r>
      <w:r w:rsidRPr="00C539C2">
        <w:rPr>
          <w:spacing w:val="-5"/>
          <w:szCs w:val="24"/>
          <w:lang w:eastAsia="ro-RO"/>
        </w:rPr>
        <w:t>on</w:t>
      </w:r>
      <w:r w:rsidRPr="00C539C2">
        <w:rPr>
          <w:spacing w:val="-2"/>
          <w:szCs w:val="24"/>
          <w:lang w:eastAsia="ro-RO"/>
        </w:rPr>
        <w:t>d</w:t>
      </w:r>
      <w:r w:rsidRPr="00C539C2">
        <w:rPr>
          <w:spacing w:val="-5"/>
          <w:szCs w:val="24"/>
          <w:lang w:eastAsia="ro-RO"/>
        </w:rPr>
        <w:t>u</w:t>
      </w:r>
      <w:r w:rsidRPr="00C539C2">
        <w:rPr>
          <w:spacing w:val="-2"/>
          <w:szCs w:val="24"/>
          <w:lang w:eastAsia="ro-RO"/>
        </w:rPr>
        <w:t>l</w:t>
      </w:r>
      <w:r w:rsidRPr="00C539C2">
        <w:rPr>
          <w:spacing w:val="-5"/>
          <w:szCs w:val="24"/>
          <w:lang w:eastAsia="ro-RO"/>
        </w:rPr>
        <w:t>u</w:t>
      </w:r>
      <w:r w:rsidRPr="00C539C2">
        <w:rPr>
          <w:szCs w:val="24"/>
          <w:lang w:eastAsia="ro-RO"/>
        </w:rPr>
        <w:t xml:space="preserve">i </w:t>
      </w:r>
      <w:r w:rsidRPr="00C539C2">
        <w:rPr>
          <w:spacing w:val="-4"/>
          <w:szCs w:val="24"/>
          <w:lang w:eastAsia="ro-RO"/>
        </w:rPr>
        <w:t>f</w:t>
      </w:r>
      <w:r w:rsidRPr="00C539C2">
        <w:rPr>
          <w:spacing w:val="-5"/>
          <w:szCs w:val="24"/>
          <w:lang w:eastAsia="ro-RO"/>
        </w:rPr>
        <w:t>o</w:t>
      </w:r>
      <w:r w:rsidRPr="00C539C2">
        <w:rPr>
          <w:spacing w:val="-4"/>
          <w:szCs w:val="24"/>
          <w:lang w:eastAsia="ro-RO"/>
        </w:rPr>
        <w:t>r</w:t>
      </w:r>
      <w:r w:rsidRPr="00C539C2">
        <w:rPr>
          <w:spacing w:val="-3"/>
          <w:szCs w:val="24"/>
          <w:lang w:eastAsia="ro-RO"/>
        </w:rPr>
        <w:t>e</w:t>
      </w:r>
      <w:r w:rsidRPr="00C539C2">
        <w:rPr>
          <w:spacing w:val="-6"/>
          <w:szCs w:val="24"/>
          <w:lang w:eastAsia="ro-RO"/>
        </w:rPr>
        <w:t>s</w:t>
      </w:r>
      <w:r w:rsidRPr="00C539C2">
        <w:rPr>
          <w:spacing w:val="-4"/>
          <w:szCs w:val="24"/>
          <w:lang w:eastAsia="ro-RO"/>
        </w:rPr>
        <w:t>t</w:t>
      </w:r>
      <w:r w:rsidRPr="00C539C2">
        <w:rPr>
          <w:spacing w:val="-2"/>
          <w:szCs w:val="24"/>
          <w:lang w:eastAsia="ro-RO"/>
        </w:rPr>
        <w:t>i</w:t>
      </w:r>
      <w:r w:rsidRPr="00C539C2">
        <w:rPr>
          <w:spacing w:val="-5"/>
          <w:szCs w:val="24"/>
          <w:lang w:eastAsia="ro-RO"/>
        </w:rPr>
        <w:t>e</w:t>
      </w:r>
      <w:r w:rsidRPr="00C539C2">
        <w:rPr>
          <w:spacing w:val="-4"/>
          <w:szCs w:val="24"/>
          <w:lang w:eastAsia="ro-RO"/>
        </w:rPr>
        <w:t>r</w:t>
      </w:r>
      <w:r w:rsidRPr="00C539C2">
        <w:rPr>
          <w:szCs w:val="24"/>
          <w:lang w:eastAsia="ro-RO"/>
        </w:rPr>
        <w:t>,</w:t>
      </w:r>
      <w:r w:rsidRPr="00C539C2">
        <w:rPr>
          <w:spacing w:val="1"/>
          <w:szCs w:val="24"/>
          <w:lang w:eastAsia="ro-RO"/>
        </w:rPr>
        <w:t xml:space="preserve"> </w:t>
      </w:r>
      <w:r w:rsidRPr="00C539C2">
        <w:rPr>
          <w:spacing w:val="-2"/>
          <w:szCs w:val="24"/>
          <w:lang w:eastAsia="ro-RO"/>
        </w:rPr>
        <w:t>l</w:t>
      </w:r>
      <w:r w:rsidRPr="00C539C2">
        <w:rPr>
          <w:szCs w:val="24"/>
          <w:lang w:eastAsia="ro-RO"/>
        </w:rPr>
        <w:t>a</w:t>
      </w:r>
      <w:r w:rsidRPr="00C539C2">
        <w:rPr>
          <w:spacing w:val="6"/>
          <w:szCs w:val="24"/>
          <w:lang w:eastAsia="ro-RO"/>
        </w:rPr>
        <w:t xml:space="preserve"> </w:t>
      </w:r>
      <w:r w:rsidRPr="00C539C2">
        <w:rPr>
          <w:spacing w:val="-5"/>
          <w:szCs w:val="24"/>
          <w:lang w:eastAsia="ro-RO"/>
        </w:rPr>
        <w:t>a</w:t>
      </w:r>
      <w:r w:rsidRPr="00C539C2">
        <w:rPr>
          <w:spacing w:val="-3"/>
          <w:szCs w:val="24"/>
          <w:lang w:eastAsia="ro-RO"/>
        </w:rPr>
        <w:t>s</w:t>
      </w:r>
      <w:r w:rsidRPr="00C539C2">
        <w:rPr>
          <w:spacing w:val="-4"/>
          <w:szCs w:val="24"/>
          <w:lang w:eastAsia="ro-RO"/>
        </w:rPr>
        <w:t>i</w:t>
      </w:r>
      <w:r w:rsidRPr="00C539C2">
        <w:rPr>
          <w:spacing w:val="-2"/>
          <w:szCs w:val="24"/>
          <w:lang w:eastAsia="ro-RO"/>
        </w:rPr>
        <w:t>g</w:t>
      </w:r>
      <w:r w:rsidRPr="00C539C2">
        <w:rPr>
          <w:spacing w:val="-5"/>
          <w:szCs w:val="24"/>
          <w:lang w:eastAsia="ro-RO"/>
        </w:rPr>
        <w:t>u</w:t>
      </w:r>
      <w:r w:rsidRPr="00C539C2">
        <w:rPr>
          <w:spacing w:val="-4"/>
          <w:szCs w:val="24"/>
          <w:lang w:eastAsia="ro-RO"/>
        </w:rPr>
        <w:t>r</w:t>
      </w:r>
      <w:r w:rsidRPr="00C539C2">
        <w:rPr>
          <w:spacing w:val="-5"/>
          <w:szCs w:val="24"/>
          <w:lang w:eastAsia="ro-RO"/>
        </w:rPr>
        <w:t>a</w:t>
      </w:r>
      <w:r w:rsidRPr="00C539C2">
        <w:rPr>
          <w:spacing w:val="-1"/>
          <w:szCs w:val="24"/>
          <w:lang w:eastAsia="ro-RO"/>
        </w:rPr>
        <w:t>r</w:t>
      </w:r>
      <w:r w:rsidRPr="00C539C2">
        <w:rPr>
          <w:spacing w:val="-5"/>
          <w:szCs w:val="24"/>
          <w:lang w:eastAsia="ro-RO"/>
        </w:rPr>
        <w:t>e</w:t>
      </w:r>
      <w:r w:rsidRPr="00C539C2">
        <w:rPr>
          <w:szCs w:val="24"/>
          <w:lang w:eastAsia="ro-RO"/>
        </w:rPr>
        <w:t xml:space="preserve">a </w:t>
      </w:r>
      <w:proofErr w:type="spellStart"/>
      <w:r w:rsidRPr="00C539C2">
        <w:rPr>
          <w:spacing w:val="-4"/>
          <w:szCs w:val="24"/>
          <w:lang w:eastAsia="ro-RO"/>
        </w:rPr>
        <w:t>i</w:t>
      </w:r>
      <w:r w:rsidRPr="00C539C2">
        <w:rPr>
          <w:spacing w:val="-5"/>
          <w:szCs w:val="24"/>
          <w:lang w:eastAsia="ro-RO"/>
        </w:rPr>
        <w:t>n</w:t>
      </w:r>
      <w:r w:rsidRPr="00C539C2">
        <w:rPr>
          <w:spacing w:val="-2"/>
          <w:szCs w:val="24"/>
          <w:lang w:eastAsia="ro-RO"/>
        </w:rPr>
        <w:t>t</w:t>
      </w:r>
      <w:r w:rsidRPr="00C539C2">
        <w:rPr>
          <w:spacing w:val="-5"/>
          <w:szCs w:val="24"/>
          <w:lang w:eastAsia="ro-RO"/>
        </w:rPr>
        <w:t>eg</w:t>
      </w:r>
      <w:r w:rsidRPr="00C539C2">
        <w:rPr>
          <w:spacing w:val="-4"/>
          <w:szCs w:val="24"/>
          <w:lang w:eastAsia="ro-RO"/>
        </w:rPr>
        <w:t>r</w:t>
      </w:r>
      <w:r w:rsidRPr="00C539C2">
        <w:rPr>
          <w:spacing w:val="-2"/>
          <w:szCs w:val="24"/>
          <w:lang w:eastAsia="ro-RO"/>
        </w:rPr>
        <w:t>i</w:t>
      </w:r>
      <w:r w:rsidRPr="00C539C2">
        <w:rPr>
          <w:spacing w:val="-4"/>
          <w:szCs w:val="24"/>
          <w:lang w:eastAsia="ro-RO"/>
        </w:rPr>
        <w:t>t</w:t>
      </w:r>
      <w:r w:rsidRPr="00C539C2">
        <w:rPr>
          <w:spacing w:val="-5"/>
          <w:szCs w:val="24"/>
          <w:lang w:eastAsia="ro-RO"/>
        </w:rPr>
        <w:t>ă</w:t>
      </w:r>
      <w:r w:rsidRPr="00C539C2">
        <w:rPr>
          <w:spacing w:val="-2"/>
          <w:szCs w:val="24"/>
          <w:lang w:eastAsia="ro-RO"/>
        </w:rPr>
        <w:t>ţ</w:t>
      </w:r>
      <w:r w:rsidRPr="00C539C2">
        <w:rPr>
          <w:spacing w:val="-4"/>
          <w:szCs w:val="24"/>
          <w:lang w:eastAsia="ro-RO"/>
        </w:rPr>
        <w:t>i</w:t>
      </w:r>
      <w:r w:rsidRPr="00C539C2">
        <w:rPr>
          <w:szCs w:val="24"/>
          <w:lang w:eastAsia="ro-RO"/>
        </w:rPr>
        <w:t>i</w:t>
      </w:r>
      <w:proofErr w:type="spellEnd"/>
      <w:r w:rsidRPr="00C539C2">
        <w:rPr>
          <w:spacing w:val="5"/>
          <w:szCs w:val="24"/>
          <w:lang w:eastAsia="ro-RO"/>
        </w:rPr>
        <w:t xml:space="preserve"> </w:t>
      </w:r>
      <w:r w:rsidRPr="00C539C2">
        <w:rPr>
          <w:spacing w:val="-5"/>
          <w:szCs w:val="24"/>
          <w:lang w:eastAsia="ro-RO"/>
        </w:rPr>
        <w:t>a</w:t>
      </w:r>
      <w:r w:rsidRPr="00C539C2">
        <w:rPr>
          <w:spacing w:val="-3"/>
          <w:szCs w:val="24"/>
          <w:lang w:eastAsia="ro-RO"/>
        </w:rPr>
        <w:t>ce</w:t>
      </w:r>
      <w:r w:rsidRPr="00C539C2">
        <w:rPr>
          <w:spacing w:val="-6"/>
          <w:szCs w:val="24"/>
          <w:lang w:eastAsia="ro-RO"/>
        </w:rPr>
        <w:t>s</w:t>
      </w:r>
      <w:r w:rsidRPr="00C539C2">
        <w:rPr>
          <w:spacing w:val="-2"/>
          <w:szCs w:val="24"/>
          <w:lang w:eastAsia="ro-RO"/>
        </w:rPr>
        <w:t>t</w:t>
      </w:r>
      <w:r w:rsidRPr="00C539C2">
        <w:rPr>
          <w:spacing w:val="-5"/>
          <w:szCs w:val="24"/>
          <w:lang w:eastAsia="ro-RO"/>
        </w:rPr>
        <w:t>u</w:t>
      </w:r>
      <w:r w:rsidRPr="00C539C2">
        <w:rPr>
          <w:spacing w:val="-4"/>
          <w:szCs w:val="24"/>
          <w:lang w:eastAsia="ro-RO"/>
        </w:rPr>
        <w:t>i</w:t>
      </w:r>
      <w:r w:rsidRPr="00C539C2">
        <w:rPr>
          <w:spacing w:val="-3"/>
          <w:szCs w:val="24"/>
          <w:lang w:eastAsia="ro-RO"/>
        </w:rPr>
        <w:t>a</w:t>
      </w:r>
      <w:r w:rsidRPr="00C539C2">
        <w:rPr>
          <w:szCs w:val="24"/>
          <w:lang w:eastAsia="ro-RO"/>
        </w:rPr>
        <w:t>,</w:t>
      </w:r>
      <w:r w:rsidRPr="00C539C2">
        <w:rPr>
          <w:spacing w:val="3"/>
          <w:szCs w:val="24"/>
          <w:lang w:eastAsia="ro-RO"/>
        </w:rPr>
        <w:t xml:space="preserve"> </w:t>
      </w:r>
      <w:r w:rsidRPr="00C539C2">
        <w:rPr>
          <w:spacing w:val="-2"/>
          <w:szCs w:val="24"/>
          <w:lang w:eastAsia="ro-RO"/>
        </w:rPr>
        <w:t>l</w:t>
      </w:r>
      <w:r w:rsidRPr="00C539C2">
        <w:rPr>
          <w:szCs w:val="24"/>
          <w:lang w:eastAsia="ro-RO"/>
        </w:rPr>
        <w:t>a</w:t>
      </w:r>
      <w:r w:rsidRPr="00C539C2">
        <w:rPr>
          <w:spacing w:val="7"/>
          <w:szCs w:val="24"/>
          <w:lang w:eastAsia="ro-RO"/>
        </w:rPr>
        <w:t xml:space="preserve"> </w:t>
      </w:r>
      <w:r w:rsidRPr="00C539C2">
        <w:rPr>
          <w:spacing w:val="-2"/>
          <w:szCs w:val="24"/>
          <w:lang w:eastAsia="ro-RO"/>
        </w:rPr>
        <w:t>o</w:t>
      </w:r>
      <w:r w:rsidRPr="00C539C2">
        <w:rPr>
          <w:spacing w:val="-4"/>
          <w:szCs w:val="24"/>
          <w:lang w:eastAsia="ro-RO"/>
        </w:rPr>
        <w:t>r</w:t>
      </w:r>
      <w:r w:rsidRPr="00C539C2">
        <w:rPr>
          <w:spacing w:val="-5"/>
          <w:szCs w:val="24"/>
          <w:lang w:eastAsia="ro-RO"/>
        </w:rPr>
        <w:t>ga</w:t>
      </w:r>
      <w:r w:rsidRPr="00C539C2">
        <w:rPr>
          <w:spacing w:val="-2"/>
          <w:szCs w:val="24"/>
          <w:lang w:eastAsia="ro-RO"/>
        </w:rPr>
        <w:t>n</w:t>
      </w:r>
      <w:r w:rsidRPr="00C539C2">
        <w:rPr>
          <w:spacing w:val="-4"/>
          <w:szCs w:val="24"/>
          <w:lang w:eastAsia="ro-RO"/>
        </w:rPr>
        <w:t>i</w:t>
      </w:r>
      <w:r w:rsidRPr="00C539C2">
        <w:rPr>
          <w:spacing w:val="-3"/>
          <w:szCs w:val="24"/>
          <w:lang w:eastAsia="ro-RO"/>
        </w:rPr>
        <w:t>z</w:t>
      </w:r>
      <w:r w:rsidRPr="00C539C2">
        <w:rPr>
          <w:spacing w:val="-5"/>
          <w:szCs w:val="24"/>
          <w:lang w:eastAsia="ro-RO"/>
        </w:rPr>
        <w:t>a</w:t>
      </w:r>
      <w:r w:rsidRPr="00C539C2">
        <w:rPr>
          <w:spacing w:val="-4"/>
          <w:szCs w:val="24"/>
          <w:lang w:eastAsia="ro-RO"/>
        </w:rPr>
        <w:t>r</w:t>
      </w:r>
      <w:r w:rsidRPr="00C539C2">
        <w:rPr>
          <w:spacing w:val="-3"/>
          <w:szCs w:val="24"/>
          <w:lang w:eastAsia="ro-RO"/>
        </w:rPr>
        <w:t>e</w:t>
      </w:r>
      <w:r w:rsidRPr="00C539C2">
        <w:rPr>
          <w:szCs w:val="24"/>
          <w:lang w:eastAsia="ro-RO"/>
        </w:rPr>
        <w:t>a</w:t>
      </w:r>
      <w:r w:rsidRPr="00C539C2">
        <w:rPr>
          <w:spacing w:val="2"/>
          <w:szCs w:val="24"/>
          <w:lang w:eastAsia="ro-RO"/>
        </w:rPr>
        <w:t xml:space="preserve"> </w:t>
      </w:r>
      <w:r w:rsidRPr="00C539C2">
        <w:rPr>
          <w:spacing w:val="-5"/>
          <w:szCs w:val="24"/>
          <w:lang w:eastAsia="ro-RO"/>
        </w:rPr>
        <w:t>a</w:t>
      </w:r>
      <w:r w:rsidRPr="00C539C2">
        <w:rPr>
          <w:spacing w:val="-2"/>
          <w:szCs w:val="24"/>
          <w:lang w:eastAsia="ro-RO"/>
        </w:rPr>
        <w:t>d</w:t>
      </w:r>
      <w:r w:rsidRPr="00C539C2">
        <w:rPr>
          <w:spacing w:val="-4"/>
          <w:szCs w:val="24"/>
          <w:lang w:eastAsia="ro-RO"/>
        </w:rPr>
        <w:t>mi</w:t>
      </w:r>
      <w:r w:rsidRPr="00C539C2">
        <w:rPr>
          <w:spacing w:val="-2"/>
          <w:szCs w:val="24"/>
          <w:lang w:eastAsia="ro-RO"/>
        </w:rPr>
        <w:t>ni</w:t>
      </w:r>
      <w:r w:rsidRPr="00C539C2">
        <w:rPr>
          <w:spacing w:val="-6"/>
          <w:szCs w:val="24"/>
          <w:lang w:eastAsia="ro-RO"/>
        </w:rPr>
        <w:t>s</w:t>
      </w:r>
      <w:r w:rsidRPr="00C539C2">
        <w:rPr>
          <w:spacing w:val="-4"/>
          <w:szCs w:val="24"/>
          <w:lang w:eastAsia="ro-RO"/>
        </w:rPr>
        <w:t>tr</w:t>
      </w:r>
      <w:r w:rsidRPr="00C539C2">
        <w:rPr>
          <w:spacing w:val="-3"/>
          <w:szCs w:val="24"/>
          <w:lang w:eastAsia="ro-RO"/>
        </w:rPr>
        <w:t>a</w:t>
      </w:r>
      <w:r w:rsidRPr="00C539C2">
        <w:rPr>
          <w:spacing w:val="-4"/>
          <w:szCs w:val="24"/>
          <w:lang w:eastAsia="ro-RO"/>
        </w:rPr>
        <w:t>ti</w:t>
      </w:r>
      <w:r w:rsidRPr="00C539C2">
        <w:rPr>
          <w:spacing w:val="-2"/>
          <w:szCs w:val="24"/>
          <w:lang w:eastAsia="ro-RO"/>
        </w:rPr>
        <w:t>v</w:t>
      </w:r>
      <w:r w:rsidRPr="00C539C2">
        <w:rPr>
          <w:szCs w:val="24"/>
          <w:lang w:eastAsia="ro-RO"/>
        </w:rPr>
        <w:t>ă a</w:t>
      </w:r>
      <w:r w:rsidRPr="00C539C2">
        <w:rPr>
          <w:spacing w:val="5"/>
          <w:szCs w:val="24"/>
          <w:lang w:eastAsia="ro-RO"/>
        </w:rPr>
        <w:t xml:space="preserve"> </w:t>
      </w:r>
      <w:r w:rsidRPr="00C539C2">
        <w:rPr>
          <w:spacing w:val="-2"/>
          <w:szCs w:val="24"/>
          <w:lang w:eastAsia="ro-RO"/>
        </w:rPr>
        <w:t>p</w:t>
      </w:r>
      <w:r w:rsidRPr="00C539C2">
        <w:rPr>
          <w:spacing w:val="-5"/>
          <w:szCs w:val="24"/>
          <w:lang w:eastAsia="ro-RO"/>
        </w:rPr>
        <w:t>ă</w:t>
      </w:r>
      <w:r w:rsidRPr="00C539C2">
        <w:rPr>
          <w:spacing w:val="-2"/>
          <w:szCs w:val="24"/>
          <w:lang w:eastAsia="ro-RO"/>
        </w:rPr>
        <w:t>d</w:t>
      </w:r>
      <w:r w:rsidRPr="00C539C2">
        <w:rPr>
          <w:spacing w:val="-5"/>
          <w:szCs w:val="24"/>
          <w:lang w:eastAsia="ro-RO"/>
        </w:rPr>
        <w:t>u</w:t>
      </w:r>
      <w:r w:rsidRPr="00C539C2">
        <w:rPr>
          <w:spacing w:val="-4"/>
          <w:szCs w:val="24"/>
          <w:lang w:eastAsia="ro-RO"/>
        </w:rPr>
        <w:t>ri</w:t>
      </w:r>
      <w:r w:rsidRPr="00C539C2">
        <w:rPr>
          <w:spacing w:val="-2"/>
          <w:szCs w:val="24"/>
          <w:lang w:eastAsia="ro-RO"/>
        </w:rPr>
        <w:t>i</w:t>
      </w:r>
      <w:r w:rsidRPr="00C539C2">
        <w:rPr>
          <w:szCs w:val="24"/>
          <w:lang w:eastAsia="ro-RO"/>
        </w:rPr>
        <w:t>.</w:t>
      </w:r>
      <w:r w:rsidRPr="00C539C2">
        <w:rPr>
          <w:spacing w:val="1"/>
          <w:szCs w:val="24"/>
          <w:lang w:eastAsia="ro-RO"/>
        </w:rPr>
        <w:t xml:space="preserve"> </w:t>
      </w:r>
      <w:r w:rsidRPr="00C539C2">
        <w:rPr>
          <w:spacing w:val="-2"/>
          <w:szCs w:val="24"/>
          <w:lang w:eastAsia="ro-RO"/>
        </w:rPr>
        <w:t>P</w:t>
      </w:r>
      <w:r w:rsidRPr="00C539C2">
        <w:rPr>
          <w:spacing w:val="-5"/>
          <w:szCs w:val="24"/>
          <w:lang w:eastAsia="ro-RO"/>
        </w:rPr>
        <w:t>a</w:t>
      </w:r>
      <w:r w:rsidRPr="00C539C2">
        <w:rPr>
          <w:spacing w:val="-4"/>
          <w:szCs w:val="24"/>
          <w:lang w:eastAsia="ro-RO"/>
        </w:rPr>
        <w:t>r</w:t>
      </w:r>
      <w:r w:rsidRPr="00C539C2">
        <w:rPr>
          <w:spacing w:val="-2"/>
          <w:szCs w:val="24"/>
          <w:lang w:eastAsia="ro-RO"/>
        </w:rPr>
        <w:t>t</w:t>
      </w:r>
      <w:r w:rsidRPr="00C539C2">
        <w:rPr>
          <w:spacing w:val="-5"/>
          <w:szCs w:val="24"/>
          <w:lang w:eastAsia="ro-RO"/>
        </w:rPr>
        <w:t>e</w:t>
      </w:r>
      <w:r w:rsidRPr="00C539C2">
        <w:rPr>
          <w:szCs w:val="24"/>
          <w:lang w:eastAsia="ro-RO"/>
        </w:rPr>
        <w:t>a</w:t>
      </w:r>
      <w:r w:rsidRPr="00C539C2">
        <w:rPr>
          <w:spacing w:val="5"/>
          <w:szCs w:val="24"/>
          <w:lang w:eastAsia="ro-RO"/>
        </w:rPr>
        <w:t xml:space="preserve"> </w:t>
      </w:r>
      <w:r w:rsidRPr="00C539C2">
        <w:rPr>
          <w:spacing w:val="-3"/>
          <w:szCs w:val="24"/>
          <w:lang w:eastAsia="ro-RO"/>
        </w:rPr>
        <w:t>c</w:t>
      </w:r>
      <w:r w:rsidRPr="00C539C2">
        <w:rPr>
          <w:spacing w:val="-5"/>
          <w:szCs w:val="24"/>
          <w:lang w:eastAsia="ro-RO"/>
        </w:rPr>
        <w:t>e</w:t>
      </w:r>
      <w:r w:rsidRPr="00C539C2">
        <w:rPr>
          <w:szCs w:val="24"/>
          <w:lang w:eastAsia="ro-RO"/>
        </w:rPr>
        <w:t>a</w:t>
      </w:r>
      <w:r w:rsidRPr="00C539C2">
        <w:rPr>
          <w:spacing w:val="10"/>
          <w:szCs w:val="24"/>
          <w:lang w:eastAsia="ro-RO"/>
        </w:rPr>
        <w:t xml:space="preserve"> </w:t>
      </w:r>
      <w:r w:rsidRPr="00C539C2">
        <w:rPr>
          <w:spacing w:val="-4"/>
          <w:szCs w:val="24"/>
          <w:lang w:eastAsia="ro-RO"/>
        </w:rPr>
        <w:t>m</w:t>
      </w:r>
      <w:r w:rsidRPr="00C539C2">
        <w:rPr>
          <w:spacing w:val="-5"/>
          <w:szCs w:val="24"/>
          <w:lang w:eastAsia="ro-RO"/>
        </w:rPr>
        <w:t>a</w:t>
      </w:r>
      <w:r w:rsidRPr="00C539C2">
        <w:rPr>
          <w:szCs w:val="24"/>
          <w:lang w:eastAsia="ro-RO"/>
        </w:rPr>
        <w:t>i</w:t>
      </w:r>
      <w:r w:rsidRPr="00C539C2">
        <w:rPr>
          <w:spacing w:val="7"/>
          <w:szCs w:val="24"/>
          <w:lang w:eastAsia="ro-RO"/>
        </w:rPr>
        <w:t xml:space="preserve"> </w:t>
      </w:r>
      <w:r w:rsidRPr="00C539C2">
        <w:rPr>
          <w:spacing w:val="-3"/>
          <w:szCs w:val="24"/>
          <w:lang w:eastAsia="ro-RO"/>
        </w:rPr>
        <w:t>a</w:t>
      </w:r>
      <w:r w:rsidRPr="00C539C2">
        <w:rPr>
          <w:spacing w:val="-4"/>
          <w:szCs w:val="24"/>
          <w:lang w:eastAsia="ro-RO"/>
        </w:rPr>
        <w:t>m</w:t>
      </w:r>
      <w:r w:rsidRPr="00C539C2">
        <w:rPr>
          <w:spacing w:val="-5"/>
          <w:szCs w:val="24"/>
          <w:lang w:eastAsia="ro-RO"/>
        </w:rPr>
        <w:t>p</w:t>
      </w:r>
      <w:r w:rsidRPr="00C539C2">
        <w:rPr>
          <w:spacing w:val="-2"/>
          <w:szCs w:val="24"/>
          <w:lang w:eastAsia="ro-RO"/>
        </w:rPr>
        <w:t>l</w:t>
      </w:r>
      <w:r w:rsidRPr="00C539C2">
        <w:rPr>
          <w:szCs w:val="24"/>
          <w:lang w:eastAsia="ro-RO"/>
        </w:rPr>
        <w:t>ă</w:t>
      </w:r>
      <w:r w:rsidRPr="00C539C2">
        <w:rPr>
          <w:spacing w:val="4"/>
          <w:szCs w:val="24"/>
          <w:lang w:eastAsia="ro-RO"/>
        </w:rPr>
        <w:t xml:space="preserve"> </w:t>
      </w:r>
      <w:r w:rsidRPr="00C539C2">
        <w:rPr>
          <w:szCs w:val="24"/>
          <w:lang w:eastAsia="ro-RO"/>
        </w:rPr>
        <w:t>a</w:t>
      </w:r>
      <w:r w:rsidRPr="00C539C2">
        <w:rPr>
          <w:spacing w:val="7"/>
          <w:szCs w:val="24"/>
          <w:lang w:eastAsia="ro-RO"/>
        </w:rPr>
        <w:t xml:space="preserve"> </w:t>
      </w:r>
      <w:r w:rsidRPr="00C539C2">
        <w:rPr>
          <w:spacing w:val="-4"/>
          <w:szCs w:val="24"/>
          <w:lang w:eastAsia="ro-RO"/>
        </w:rPr>
        <w:t>m</w:t>
      </w:r>
      <w:r w:rsidRPr="00C539C2">
        <w:rPr>
          <w:spacing w:val="-3"/>
          <w:szCs w:val="24"/>
          <w:lang w:eastAsia="ro-RO"/>
        </w:rPr>
        <w:t>e</w:t>
      </w:r>
      <w:r w:rsidRPr="00C539C2">
        <w:rPr>
          <w:spacing w:val="-4"/>
          <w:szCs w:val="24"/>
          <w:lang w:eastAsia="ro-RO"/>
        </w:rPr>
        <w:t>m</w:t>
      </w:r>
      <w:r w:rsidRPr="00C539C2">
        <w:rPr>
          <w:spacing w:val="-5"/>
          <w:szCs w:val="24"/>
          <w:lang w:eastAsia="ro-RO"/>
        </w:rPr>
        <w:t>o</w:t>
      </w:r>
      <w:r w:rsidRPr="00C539C2">
        <w:rPr>
          <w:spacing w:val="-4"/>
          <w:szCs w:val="24"/>
          <w:lang w:eastAsia="ro-RO"/>
        </w:rPr>
        <w:t>r</w:t>
      </w:r>
      <w:r w:rsidRPr="00C539C2">
        <w:rPr>
          <w:spacing w:val="-2"/>
          <w:szCs w:val="24"/>
          <w:lang w:eastAsia="ro-RO"/>
        </w:rPr>
        <w:t>i</w:t>
      </w:r>
      <w:r w:rsidRPr="00C539C2">
        <w:rPr>
          <w:spacing w:val="-5"/>
          <w:szCs w:val="24"/>
          <w:lang w:eastAsia="ro-RO"/>
        </w:rPr>
        <w:t>u</w:t>
      </w:r>
      <w:r w:rsidRPr="00C539C2">
        <w:rPr>
          <w:spacing w:val="-4"/>
          <w:szCs w:val="24"/>
          <w:lang w:eastAsia="ro-RO"/>
        </w:rPr>
        <w:t>l</w:t>
      </w:r>
      <w:r w:rsidRPr="00C539C2">
        <w:rPr>
          <w:spacing w:val="2"/>
          <w:szCs w:val="24"/>
          <w:lang w:eastAsia="ro-RO"/>
        </w:rPr>
        <w:t>u</w:t>
      </w:r>
      <w:r w:rsidRPr="00C539C2">
        <w:rPr>
          <w:szCs w:val="24"/>
          <w:lang w:eastAsia="ro-RO"/>
        </w:rPr>
        <w:t xml:space="preserve">i </w:t>
      </w:r>
      <w:r w:rsidRPr="00C539C2">
        <w:rPr>
          <w:spacing w:val="-4"/>
          <w:szCs w:val="24"/>
          <w:lang w:eastAsia="ro-RO"/>
        </w:rPr>
        <w:t>t</w:t>
      </w:r>
      <w:r w:rsidRPr="00C539C2">
        <w:rPr>
          <w:spacing w:val="-5"/>
          <w:szCs w:val="24"/>
          <w:lang w:eastAsia="ro-RO"/>
        </w:rPr>
        <w:t>e</w:t>
      </w:r>
      <w:r w:rsidRPr="00C539C2">
        <w:rPr>
          <w:spacing w:val="-2"/>
          <w:szCs w:val="24"/>
          <w:lang w:eastAsia="ro-RO"/>
        </w:rPr>
        <w:t>h</w:t>
      </w:r>
      <w:r w:rsidRPr="00C539C2">
        <w:rPr>
          <w:spacing w:val="-5"/>
          <w:szCs w:val="24"/>
          <w:lang w:eastAsia="ro-RO"/>
        </w:rPr>
        <w:t>n</w:t>
      </w:r>
      <w:r w:rsidRPr="00C539C2">
        <w:rPr>
          <w:spacing w:val="-2"/>
          <w:szCs w:val="24"/>
          <w:lang w:eastAsia="ro-RO"/>
        </w:rPr>
        <w:t>i</w:t>
      </w:r>
      <w:r w:rsidRPr="00C539C2">
        <w:rPr>
          <w:szCs w:val="24"/>
          <w:lang w:eastAsia="ro-RO"/>
        </w:rPr>
        <w:t>c</w:t>
      </w:r>
      <w:r w:rsidRPr="00C539C2">
        <w:rPr>
          <w:spacing w:val="3"/>
          <w:szCs w:val="24"/>
          <w:lang w:eastAsia="ro-RO"/>
        </w:rPr>
        <w:t xml:space="preserve"> </w:t>
      </w:r>
      <w:r w:rsidRPr="00C539C2">
        <w:rPr>
          <w:szCs w:val="24"/>
          <w:lang w:eastAsia="ro-RO"/>
        </w:rPr>
        <w:t>o</w:t>
      </w:r>
      <w:r w:rsidRPr="00C539C2">
        <w:rPr>
          <w:spacing w:val="7"/>
          <w:szCs w:val="24"/>
          <w:lang w:eastAsia="ro-RO"/>
        </w:rPr>
        <w:t xml:space="preserve"> </w:t>
      </w:r>
      <w:r w:rsidRPr="00C539C2">
        <w:rPr>
          <w:spacing w:val="-1"/>
          <w:szCs w:val="24"/>
          <w:lang w:eastAsia="ro-RO"/>
        </w:rPr>
        <w:t>r</w:t>
      </w:r>
      <w:r w:rsidRPr="00C539C2">
        <w:rPr>
          <w:spacing w:val="-5"/>
          <w:szCs w:val="24"/>
          <w:lang w:eastAsia="ro-RO"/>
        </w:rPr>
        <w:t>ep</w:t>
      </w:r>
      <w:r w:rsidRPr="00C539C2">
        <w:rPr>
          <w:spacing w:val="-1"/>
          <w:szCs w:val="24"/>
          <w:lang w:eastAsia="ro-RO"/>
        </w:rPr>
        <w:t>r</w:t>
      </w:r>
      <w:r w:rsidRPr="00C539C2">
        <w:rPr>
          <w:spacing w:val="-5"/>
          <w:szCs w:val="24"/>
          <w:lang w:eastAsia="ro-RO"/>
        </w:rPr>
        <w:t>ez</w:t>
      </w:r>
      <w:r w:rsidRPr="00C539C2">
        <w:rPr>
          <w:spacing w:val="-2"/>
          <w:szCs w:val="24"/>
          <w:lang w:eastAsia="ro-RO"/>
        </w:rPr>
        <w:t>i</w:t>
      </w:r>
      <w:r w:rsidRPr="00C539C2">
        <w:rPr>
          <w:spacing w:val="-5"/>
          <w:szCs w:val="24"/>
          <w:lang w:eastAsia="ro-RO"/>
        </w:rPr>
        <w:t>n</w:t>
      </w:r>
      <w:r w:rsidRPr="00C539C2">
        <w:rPr>
          <w:spacing w:val="-2"/>
          <w:szCs w:val="24"/>
          <w:lang w:eastAsia="ro-RO"/>
        </w:rPr>
        <w:t>t</w:t>
      </w:r>
      <w:r w:rsidRPr="00C539C2">
        <w:rPr>
          <w:szCs w:val="24"/>
          <w:lang w:eastAsia="ro-RO"/>
        </w:rPr>
        <w:t>ă</w:t>
      </w:r>
      <w:r w:rsidRPr="00C539C2">
        <w:rPr>
          <w:spacing w:val="4"/>
          <w:szCs w:val="24"/>
          <w:lang w:eastAsia="ro-RO"/>
        </w:rPr>
        <w:t xml:space="preserve"> </w:t>
      </w:r>
      <w:r w:rsidRPr="00C539C2">
        <w:rPr>
          <w:spacing w:val="-4"/>
          <w:szCs w:val="24"/>
          <w:lang w:eastAsia="ro-RO"/>
        </w:rPr>
        <w:t>f</w:t>
      </w:r>
      <w:r w:rsidRPr="00C539C2">
        <w:rPr>
          <w:spacing w:val="-5"/>
          <w:szCs w:val="24"/>
          <w:lang w:eastAsia="ro-RO"/>
        </w:rPr>
        <w:t>u</w:t>
      </w:r>
      <w:r w:rsidRPr="00C539C2">
        <w:rPr>
          <w:spacing w:val="-2"/>
          <w:szCs w:val="24"/>
          <w:lang w:eastAsia="ro-RO"/>
        </w:rPr>
        <w:t>nd</w:t>
      </w:r>
      <w:r w:rsidRPr="00C539C2">
        <w:rPr>
          <w:spacing w:val="-3"/>
          <w:szCs w:val="24"/>
          <w:lang w:eastAsia="ro-RO"/>
        </w:rPr>
        <w:t>a</w:t>
      </w:r>
      <w:r w:rsidRPr="00C539C2">
        <w:rPr>
          <w:spacing w:val="-4"/>
          <w:szCs w:val="24"/>
          <w:lang w:eastAsia="ro-RO"/>
        </w:rPr>
        <w:t>m</w:t>
      </w:r>
      <w:r w:rsidRPr="00C539C2">
        <w:rPr>
          <w:spacing w:val="-5"/>
          <w:szCs w:val="24"/>
          <w:lang w:eastAsia="ro-RO"/>
        </w:rPr>
        <w:t>en</w:t>
      </w:r>
      <w:r w:rsidRPr="00C539C2">
        <w:rPr>
          <w:spacing w:val="-2"/>
          <w:szCs w:val="24"/>
          <w:lang w:eastAsia="ro-RO"/>
        </w:rPr>
        <w:t>t</w:t>
      </w:r>
      <w:r w:rsidRPr="00C539C2">
        <w:rPr>
          <w:spacing w:val="-5"/>
          <w:szCs w:val="24"/>
          <w:lang w:eastAsia="ro-RO"/>
        </w:rPr>
        <w:t>a</w:t>
      </w:r>
      <w:r w:rsidRPr="00C539C2">
        <w:rPr>
          <w:spacing w:val="-4"/>
          <w:szCs w:val="24"/>
          <w:lang w:eastAsia="ro-RO"/>
        </w:rPr>
        <w:t>r</w:t>
      </w:r>
      <w:r w:rsidRPr="00C539C2">
        <w:rPr>
          <w:spacing w:val="-3"/>
          <w:szCs w:val="24"/>
          <w:lang w:eastAsia="ro-RO"/>
        </w:rPr>
        <w:t>e</w:t>
      </w:r>
      <w:r w:rsidRPr="00C539C2">
        <w:rPr>
          <w:szCs w:val="24"/>
          <w:lang w:eastAsia="ro-RO"/>
        </w:rPr>
        <w:t xml:space="preserve">a </w:t>
      </w:r>
      <w:r w:rsidRPr="00C539C2">
        <w:rPr>
          <w:spacing w:val="-5"/>
          <w:szCs w:val="24"/>
          <w:lang w:eastAsia="ro-RO"/>
        </w:rPr>
        <w:t>n</w:t>
      </w:r>
      <w:r w:rsidRPr="00C539C2">
        <w:rPr>
          <w:spacing w:val="-3"/>
          <w:szCs w:val="24"/>
          <w:lang w:eastAsia="ro-RO"/>
        </w:rPr>
        <w:t>a</w:t>
      </w:r>
      <w:r w:rsidRPr="00C539C2">
        <w:rPr>
          <w:spacing w:val="-4"/>
          <w:szCs w:val="24"/>
          <w:lang w:eastAsia="ro-RO"/>
        </w:rPr>
        <w:t>t</w:t>
      </w:r>
      <w:r w:rsidRPr="00C539C2">
        <w:rPr>
          <w:spacing w:val="-5"/>
          <w:szCs w:val="24"/>
          <w:lang w:eastAsia="ro-RO"/>
        </w:rPr>
        <w:t>u</w:t>
      </w:r>
      <w:r w:rsidRPr="00C539C2">
        <w:rPr>
          <w:spacing w:val="-1"/>
          <w:szCs w:val="24"/>
          <w:lang w:eastAsia="ro-RO"/>
        </w:rPr>
        <w:t>r</w:t>
      </w:r>
      <w:r w:rsidRPr="00C539C2">
        <w:rPr>
          <w:spacing w:val="-5"/>
          <w:szCs w:val="24"/>
          <w:lang w:eastAsia="ro-RO"/>
        </w:rPr>
        <w:t>a</w:t>
      </w:r>
      <w:r w:rsidRPr="00C539C2">
        <w:rPr>
          <w:spacing w:val="-4"/>
          <w:szCs w:val="24"/>
          <w:lang w:eastAsia="ro-RO"/>
        </w:rPr>
        <w:t>l</w:t>
      </w:r>
      <w:r w:rsidRPr="00C539C2">
        <w:rPr>
          <w:spacing w:val="-2"/>
          <w:szCs w:val="24"/>
          <w:lang w:eastAsia="ro-RO"/>
        </w:rPr>
        <w:t>i</w:t>
      </w:r>
      <w:r w:rsidRPr="00C539C2">
        <w:rPr>
          <w:spacing w:val="-6"/>
          <w:szCs w:val="24"/>
          <w:lang w:eastAsia="ro-RO"/>
        </w:rPr>
        <w:t>s</w:t>
      </w:r>
      <w:r w:rsidRPr="00C539C2">
        <w:rPr>
          <w:spacing w:val="-2"/>
          <w:szCs w:val="24"/>
          <w:lang w:eastAsia="ro-RO"/>
        </w:rPr>
        <w:t>t</w:t>
      </w:r>
      <w:r w:rsidRPr="00C539C2">
        <w:rPr>
          <w:spacing w:val="-4"/>
          <w:szCs w:val="24"/>
          <w:lang w:eastAsia="ro-RO"/>
        </w:rPr>
        <w:t>i</w:t>
      </w:r>
      <w:r w:rsidRPr="00C539C2">
        <w:rPr>
          <w:spacing w:val="-3"/>
          <w:szCs w:val="24"/>
          <w:lang w:eastAsia="ro-RO"/>
        </w:rPr>
        <w:t>c</w:t>
      </w:r>
      <w:r w:rsidRPr="00C539C2">
        <w:rPr>
          <w:spacing w:val="-5"/>
          <w:szCs w:val="24"/>
          <w:lang w:eastAsia="ro-RO"/>
        </w:rPr>
        <w:t>ă</w:t>
      </w:r>
      <w:r w:rsidRPr="00C539C2">
        <w:rPr>
          <w:szCs w:val="24"/>
          <w:lang w:eastAsia="ro-RO"/>
        </w:rPr>
        <w:t>,</w:t>
      </w:r>
      <w:r w:rsidRPr="00C539C2">
        <w:rPr>
          <w:spacing w:val="6"/>
          <w:szCs w:val="24"/>
          <w:lang w:eastAsia="ro-RO"/>
        </w:rPr>
        <w:t xml:space="preserve"> </w:t>
      </w:r>
      <w:r w:rsidRPr="00C539C2">
        <w:rPr>
          <w:spacing w:val="-6"/>
          <w:szCs w:val="24"/>
          <w:lang w:eastAsia="ro-RO"/>
        </w:rPr>
        <w:t>s</w:t>
      </w:r>
      <w:r w:rsidRPr="00C539C2">
        <w:rPr>
          <w:spacing w:val="-2"/>
          <w:szCs w:val="24"/>
          <w:lang w:eastAsia="ro-RO"/>
        </w:rPr>
        <w:t>t</w:t>
      </w:r>
      <w:r w:rsidRPr="00C539C2">
        <w:rPr>
          <w:spacing w:val="-5"/>
          <w:szCs w:val="24"/>
          <w:lang w:eastAsia="ro-RO"/>
        </w:rPr>
        <w:t>ab</w:t>
      </w:r>
      <w:r w:rsidRPr="00C539C2">
        <w:rPr>
          <w:spacing w:val="-2"/>
          <w:szCs w:val="24"/>
          <w:lang w:eastAsia="ro-RO"/>
        </w:rPr>
        <w:t>i</w:t>
      </w:r>
      <w:r w:rsidRPr="00C539C2">
        <w:rPr>
          <w:spacing w:val="-4"/>
          <w:szCs w:val="24"/>
          <w:lang w:eastAsia="ro-RO"/>
        </w:rPr>
        <w:t>li</w:t>
      </w:r>
      <w:r w:rsidRPr="00C539C2">
        <w:rPr>
          <w:spacing w:val="-1"/>
          <w:szCs w:val="24"/>
          <w:lang w:eastAsia="ro-RO"/>
        </w:rPr>
        <w:t>r</w:t>
      </w:r>
      <w:r w:rsidRPr="00C539C2">
        <w:rPr>
          <w:spacing w:val="-5"/>
          <w:szCs w:val="24"/>
          <w:lang w:eastAsia="ro-RO"/>
        </w:rPr>
        <w:t>e</w:t>
      </w:r>
      <w:r w:rsidRPr="00C539C2">
        <w:rPr>
          <w:szCs w:val="24"/>
          <w:lang w:eastAsia="ro-RO"/>
        </w:rPr>
        <w:t>a</w:t>
      </w:r>
      <w:r w:rsidRPr="00C539C2">
        <w:rPr>
          <w:spacing w:val="6"/>
          <w:szCs w:val="24"/>
          <w:lang w:eastAsia="ro-RO"/>
        </w:rPr>
        <w:t xml:space="preserve"> </w:t>
      </w:r>
      <w:r w:rsidRPr="00C539C2">
        <w:rPr>
          <w:spacing w:val="-2"/>
          <w:szCs w:val="24"/>
          <w:lang w:eastAsia="ro-RO"/>
        </w:rPr>
        <w:t>b</w:t>
      </w:r>
      <w:r w:rsidRPr="00C539C2">
        <w:rPr>
          <w:spacing w:val="-5"/>
          <w:szCs w:val="24"/>
          <w:lang w:eastAsia="ro-RO"/>
        </w:rPr>
        <w:t>a</w:t>
      </w:r>
      <w:r w:rsidRPr="00C539C2">
        <w:rPr>
          <w:spacing w:val="-3"/>
          <w:szCs w:val="24"/>
          <w:lang w:eastAsia="ro-RO"/>
        </w:rPr>
        <w:t>z</w:t>
      </w:r>
      <w:r w:rsidRPr="00C539C2">
        <w:rPr>
          <w:spacing w:val="-5"/>
          <w:szCs w:val="24"/>
          <w:lang w:eastAsia="ro-RO"/>
        </w:rPr>
        <w:t>e</w:t>
      </w:r>
      <w:r w:rsidRPr="00C539C2">
        <w:rPr>
          <w:spacing w:val="-2"/>
          <w:szCs w:val="24"/>
          <w:lang w:eastAsia="ro-RO"/>
        </w:rPr>
        <w:t>l</w:t>
      </w:r>
      <w:r w:rsidRPr="00C539C2">
        <w:rPr>
          <w:spacing w:val="-5"/>
          <w:szCs w:val="24"/>
          <w:lang w:eastAsia="ro-RO"/>
        </w:rPr>
        <w:t>o</w:t>
      </w:r>
      <w:r w:rsidRPr="00C539C2">
        <w:rPr>
          <w:szCs w:val="24"/>
          <w:lang w:eastAsia="ro-RO"/>
        </w:rPr>
        <w:t>r</w:t>
      </w:r>
      <w:r w:rsidRPr="00C539C2">
        <w:rPr>
          <w:spacing w:val="3"/>
          <w:szCs w:val="24"/>
          <w:lang w:eastAsia="ro-RO"/>
        </w:rPr>
        <w:t xml:space="preserve"> </w:t>
      </w:r>
      <w:r w:rsidRPr="00C539C2">
        <w:rPr>
          <w:spacing w:val="-2"/>
          <w:szCs w:val="24"/>
          <w:lang w:eastAsia="ro-RO"/>
        </w:rPr>
        <w:t>d</w:t>
      </w:r>
      <w:r w:rsidRPr="00C539C2">
        <w:rPr>
          <w:szCs w:val="24"/>
          <w:lang w:eastAsia="ro-RO"/>
        </w:rPr>
        <w:t>e</w:t>
      </w:r>
      <w:r w:rsidRPr="00C539C2">
        <w:rPr>
          <w:spacing w:val="7"/>
          <w:szCs w:val="24"/>
          <w:lang w:eastAsia="ro-RO"/>
        </w:rPr>
        <w:t xml:space="preserve"> </w:t>
      </w:r>
      <w:r w:rsidRPr="00C539C2">
        <w:rPr>
          <w:spacing w:val="-3"/>
          <w:szCs w:val="24"/>
          <w:lang w:eastAsia="ro-RO"/>
        </w:rPr>
        <w:t>a</w:t>
      </w:r>
      <w:r w:rsidRPr="00C539C2">
        <w:rPr>
          <w:spacing w:val="-2"/>
          <w:szCs w:val="24"/>
          <w:lang w:eastAsia="ro-RO"/>
        </w:rPr>
        <w:t>m</w:t>
      </w:r>
      <w:r w:rsidRPr="00C539C2">
        <w:rPr>
          <w:spacing w:val="-5"/>
          <w:szCs w:val="24"/>
          <w:lang w:eastAsia="ro-RO"/>
        </w:rPr>
        <w:t>e</w:t>
      </w:r>
      <w:r w:rsidRPr="00C539C2">
        <w:rPr>
          <w:spacing w:val="-2"/>
          <w:szCs w:val="24"/>
          <w:lang w:eastAsia="ro-RO"/>
        </w:rPr>
        <w:t>n</w:t>
      </w:r>
      <w:r w:rsidRPr="00C539C2">
        <w:rPr>
          <w:spacing w:val="-5"/>
          <w:szCs w:val="24"/>
          <w:lang w:eastAsia="ro-RO"/>
        </w:rPr>
        <w:t>a</w:t>
      </w:r>
      <w:r w:rsidRPr="00C539C2">
        <w:rPr>
          <w:spacing w:val="-4"/>
          <w:szCs w:val="24"/>
          <w:lang w:eastAsia="ro-RO"/>
        </w:rPr>
        <w:t>j</w:t>
      </w:r>
      <w:r w:rsidRPr="00C539C2">
        <w:rPr>
          <w:spacing w:val="-5"/>
          <w:szCs w:val="24"/>
          <w:lang w:eastAsia="ro-RO"/>
        </w:rPr>
        <w:t>a</w:t>
      </w:r>
      <w:r w:rsidRPr="00C539C2">
        <w:rPr>
          <w:spacing w:val="-1"/>
          <w:szCs w:val="24"/>
          <w:lang w:eastAsia="ro-RO"/>
        </w:rPr>
        <w:t>r</w:t>
      </w:r>
      <w:r w:rsidRPr="00C539C2">
        <w:rPr>
          <w:szCs w:val="24"/>
          <w:lang w:eastAsia="ro-RO"/>
        </w:rPr>
        <w:t>e</w:t>
      </w:r>
      <w:r w:rsidRPr="00C539C2">
        <w:rPr>
          <w:spacing w:val="5"/>
          <w:szCs w:val="24"/>
          <w:lang w:eastAsia="ro-RO"/>
        </w:rPr>
        <w:t xml:space="preserve"> </w:t>
      </w:r>
      <w:r w:rsidRPr="00C539C2">
        <w:rPr>
          <w:spacing w:val="-4"/>
          <w:szCs w:val="24"/>
          <w:lang w:eastAsia="ro-RO"/>
        </w:rPr>
        <w:t>(r</w:t>
      </w:r>
      <w:r w:rsidRPr="00C539C2">
        <w:rPr>
          <w:spacing w:val="-3"/>
          <w:szCs w:val="24"/>
          <w:lang w:eastAsia="ro-RO"/>
        </w:rPr>
        <w:t>e</w:t>
      </w:r>
      <w:r w:rsidRPr="00C539C2">
        <w:rPr>
          <w:spacing w:val="-6"/>
          <w:szCs w:val="24"/>
          <w:lang w:eastAsia="ro-RO"/>
        </w:rPr>
        <w:t>s</w:t>
      </w:r>
      <w:r w:rsidRPr="00C539C2">
        <w:rPr>
          <w:spacing w:val="-2"/>
          <w:szCs w:val="24"/>
          <w:lang w:eastAsia="ro-RO"/>
        </w:rPr>
        <w:t>p</w:t>
      </w:r>
      <w:r w:rsidRPr="00C539C2">
        <w:rPr>
          <w:spacing w:val="-3"/>
          <w:szCs w:val="24"/>
          <w:lang w:eastAsia="ro-RO"/>
        </w:rPr>
        <w:t>e</w:t>
      </w:r>
      <w:r w:rsidRPr="00C539C2">
        <w:rPr>
          <w:spacing w:val="-5"/>
          <w:szCs w:val="24"/>
          <w:lang w:eastAsia="ro-RO"/>
        </w:rPr>
        <w:t>c</w:t>
      </w:r>
      <w:r w:rsidRPr="00C539C2">
        <w:rPr>
          <w:spacing w:val="-4"/>
          <w:szCs w:val="24"/>
          <w:lang w:eastAsia="ro-RO"/>
        </w:rPr>
        <w:t>t</w:t>
      </w:r>
      <w:r w:rsidRPr="00C539C2">
        <w:rPr>
          <w:spacing w:val="-2"/>
          <w:szCs w:val="24"/>
          <w:lang w:eastAsia="ro-RO"/>
        </w:rPr>
        <w:t>i</w:t>
      </w:r>
      <w:r w:rsidRPr="00C539C2">
        <w:rPr>
          <w:szCs w:val="24"/>
          <w:lang w:eastAsia="ro-RO"/>
        </w:rPr>
        <w:t>v</w:t>
      </w:r>
      <w:r w:rsidRPr="00C539C2">
        <w:rPr>
          <w:spacing w:val="3"/>
          <w:szCs w:val="24"/>
          <w:lang w:eastAsia="ro-RO"/>
        </w:rPr>
        <w:t xml:space="preserve"> </w:t>
      </w:r>
      <w:r w:rsidRPr="00C539C2">
        <w:rPr>
          <w:spacing w:val="-5"/>
          <w:szCs w:val="24"/>
          <w:lang w:eastAsia="ro-RO"/>
        </w:rPr>
        <w:t>a</w:t>
      </w:r>
      <w:r w:rsidRPr="00C539C2">
        <w:rPr>
          <w:spacing w:val="-3"/>
          <w:szCs w:val="24"/>
          <w:lang w:eastAsia="ro-RO"/>
        </w:rPr>
        <w:t>c</w:t>
      </w:r>
      <w:r w:rsidRPr="00C539C2">
        <w:rPr>
          <w:spacing w:val="-5"/>
          <w:szCs w:val="24"/>
          <w:lang w:eastAsia="ro-RO"/>
        </w:rPr>
        <w:t>e</w:t>
      </w:r>
      <w:r w:rsidRPr="00C539C2">
        <w:rPr>
          <w:spacing w:val="-2"/>
          <w:szCs w:val="24"/>
          <w:lang w:eastAsia="ro-RO"/>
        </w:rPr>
        <w:t>l</w:t>
      </w:r>
      <w:r w:rsidRPr="00C539C2">
        <w:rPr>
          <w:szCs w:val="24"/>
          <w:lang w:eastAsia="ro-RO"/>
        </w:rPr>
        <w:t xml:space="preserve">e </w:t>
      </w:r>
      <w:r w:rsidRPr="00C539C2">
        <w:rPr>
          <w:spacing w:val="-5"/>
          <w:szCs w:val="24"/>
          <w:lang w:eastAsia="ro-RO"/>
        </w:rPr>
        <w:t>e</w:t>
      </w:r>
      <w:r w:rsidRPr="00C539C2">
        <w:rPr>
          <w:spacing w:val="-4"/>
          <w:szCs w:val="24"/>
          <w:lang w:eastAsia="ro-RO"/>
        </w:rPr>
        <w:t>l</w:t>
      </w:r>
      <w:r w:rsidRPr="00C539C2">
        <w:rPr>
          <w:spacing w:val="-3"/>
          <w:szCs w:val="24"/>
          <w:lang w:eastAsia="ro-RO"/>
        </w:rPr>
        <w:t>e</w:t>
      </w:r>
      <w:r w:rsidRPr="00C539C2">
        <w:rPr>
          <w:spacing w:val="-4"/>
          <w:szCs w:val="24"/>
          <w:lang w:eastAsia="ro-RO"/>
        </w:rPr>
        <w:t>m</w:t>
      </w:r>
      <w:r w:rsidRPr="00C539C2">
        <w:rPr>
          <w:spacing w:val="-3"/>
          <w:szCs w:val="24"/>
          <w:lang w:eastAsia="ro-RO"/>
        </w:rPr>
        <w:t>e</w:t>
      </w:r>
      <w:r w:rsidRPr="00C539C2">
        <w:rPr>
          <w:spacing w:val="-5"/>
          <w:szCs w:val="24"/>
          <w:lang w:eastAsia="ro-RO"/>
        </w:rPr>
        <w:t>n</w:t>
      </w:r>
      <w:r w:rsidRPr="00C539C2">
        <w:rPr>
          <w:spacing w:val="-2"/>
          <w:szCs w:val="24"/>
          <w:lang w:eastAsia="ro-RO"/>
        </w:rPr>
        <w:t>t</w:t>
      </w:r>
      <w:r w:rsidRPr="00C539C2">
        <w:rPr>
          <w:szCs w:val="24"/>
          <w:lang w:eastAsia="ro-RO"/>
        </w:rPr>
        <w:t>e</w:t>
      </w:r>
      <w:r w:rsidRPr="00C539C2">
        <w:rPr>
          <w:spacing w:val="1"/>
          <w:szCs w:val="24"/>
          <w:lang w:eastAsia="ro-RO"/>
        </w:rPr>
        <w:t xml:space="preserve"> </w:t>
      </w:r>
      <w:r w:rsidRPr="00C539C2">
        <w:rPr>
          <w:spacing w:val="-2"/>
          <w:szCs w:val="24"/>
          <w:lang w:eastAsia="ro-RO"/>
        </w:rPr>
        <w:t>t</w:t>
      </w:r>
      <w:r w:rsidRPr="00C539C2">
        <w:rPr>
          <w:spacing w:val="-5"/>
          <w:szCs w:val="24"/>
          <w:lang w:eastAsia="ro-RO"/>
        </w:rPr>
        <w:t>eh</w:t>
      </w:r>
      <w:r w:rsidRPr="00C539C2">
        <w:rPr>
          <w:spacing w:val="-2"/>
          <w:szCs w:val="24"/>
          <w:lang w:eastAsia="ro-RO"/>
        </w:rPr>
        <w:t>n</w:t>
      </w:r>
      <w:r w:rsidRPr="00C539C2">
        <w:rPr>
          <w:spacing w:val="-4"/>
          <w:szCs w:val="24"/>
          <w:lang w:eastAsia="ro-RO"/>
        </w:rPr>
        <w:t>i</w:t>
      </w:r>
      <w:r w:rsidRPr="00C539C2">
        <w:rPr>
          <w:spacing w:val="-3"/>
          <w:szCs w:val="24"/>
          <w:lang w:eastAsia="ro-RO"/>
        </w:rPr>
        <w:t>c</w:t>
      </w:r>
      <w:r w:rsidRPr="00C539C2">
        <w:rPr>
          <w:szCs w:val="24"/>
          <w:lang w:eastAsia="ro-RO"/>
        </w:rPr>
        <w:t>e</w:t>
      </w:r>
      <w:r w:rsidRPr="00C539C2">
        <w:rPr>
          <w:spacing w:val="3"/>
          <w:szCs w:val="24"/>
          <w:lang w:eastAsia="ro-RO"/>
        </w:rPr>
        <w:t xml:space="preserve"> </w:t>
      </w:r>
      <w:proofErr w:type="spellStart"/>
      <w:r w:rsidRPr="00C539C2">
        <w:rPr>
          <w:spacing w:val="-6"/>
          <w:szCs w:val="24"/>
          <w:lang w:eastAsia="ro-RO"/>
        </w:rPr>
        <w:t>ş</w:t>
      </w:r>
      <w:r w:rsidRPr="00C539C2">
        <w:rPr>
          <w:szCs w:val="24"/>
          <w:lang w:eastAsia="ro-RO"/>
        </w:rPr>
        <w:t>i</w:t>
      </w:r>
      <w:proofErr w:type="spellEnd"/>
      <w:r w:rsidRPr="00C539C2">
        <w:rPr>
          <w:spacing w:val="4"/>
          <w:szCs w:val="24"/>
          <w:lang w:eastAsia="ro-RO"/>
        </w:rPr>
        <w:t xml:space="preserve"> </w:t>
      </w:r>
      <w:r w:rsidRPr="00C539C2">
        <w:rPr>
          <w:spacing w:val="-5"/>
          <w:szCs w:val="24"/>
          <w:lang w:eastAsia="ro-RO"/>
        </w:rPr>
        <w:t>o</w:t>
      </w:r>
      <w:r w:rsidRPr="00C539C2">
        <w:rPr>
          <w:spacing w:val="-1"/>
          <w:szCs w:val="24"/>
          <w:lang w:eastAsia="ro-RO"/>
        </w:rPr>
        <w:t>r</w:t>
      </w:r>
      <w:r w:rsidRPr="00C539C2">
        <w:rPr>
          <w:spacing w:val="-5"/>
          <w:szCs w:val="24"/>
          <w:lang w:eastAsia="ro-RO"/>
        </w:rPr>
        <w:t>g</w:t>
      </w:r>
      <w:r w:rsidRPr="00C539C2">
        <w:rPr>
          <w:spacing w:val="-3"/>
          <w:szCs w:val="24"/>
          <w:lang w:eastAsia="ro-RO"/>
        </w:rPr>
        <w:t>a</w:t>
      </w:r>
      <w:r w:rsidRPr="00C539C2">
        <w:rPr>
          <w:spacing w:val="-5"/>
          <w:szCs w:val="24"/>
          <w:lang w:eastAsia="ro-RO"/>
        </w:rPr>
        <w:t>n</w:t>
      </w:r>
      <w:r w:rsidRPr="00C539C2">
        <w:rPr>
          <w:spacing w:val="-4"/>
          <w:szCs w:val="24"/>
          <w:lang w:eastAsia="ro-RO"/>
        </w:rPr>
        <w:t>i</w:t>
      </w:r>
      <w:r w:rsidRPr="00C539C2">
        <w:rPr>
          <w:spacing w:val="-3"/>
          <w:szCs w:val="24"/>
          <w:lang w:eastAsia="ro-RO"/>
        </w:rPr>
        <w:t>z</w:t>
      </w:r>
      <w:r w:rsidRPr="00C539C2">
        <w:rPr>
          <w:spacing w:val="-5"/>
          <w:szCs w:val="24"/>
          <w:lang w:eastAsia="ro-RO"/>
        </w:rPr>
        <w:t>a</w:t>
      </w:r>
      <w:r w:rsidRPr="00C539C2">
        <w:rPr>
          <w:spacing w:val="-2"/>
          <w:szCs w:val="24"/>
          <w:lang w:eastAsia="ro-RO"/>
        </w:rPr>
        <w:t>t</w:t>
      </w:r>
      <w:r w:rsidRPr="00C539C2">
        <w:rPr>
          <w:spacing w:val="-5"/>
          <w:szCs w:val="24"/>
          <w:lang w:eastAsia="ro-RO"/>
        </w:rPr>
        <w:t>o</w:t>
      </w:r>
      <w:r w:rsidRPr="00C539C2">
        <w:rPr>
          <w:spacing w:val="-4"/>
          <w:szCs w:val="24"/>
          <w:lang w:eastAsia="ro-RO"/>
        </w:rPr>
        <w:t>ri</w:t>
      </w:r>
      <w:r w:rsidRPr="00C539C2">
        <w:rPr>
          <w:spacing w:val="-3"/>
          <w:szCs w:val="24"/>
          <w:lang w:eastAsia="ro-RO"/>
        </w:rPr>
        <w:t>c</w:t>
      </w:r>
      <w:r w:rsidRPr="00C539C2">
        <w:rPr>
          <w:szCs w:val="24"/>
          <w:lang w:eastAsia="ro-RO"/>
        </w:rPr>
        <w:t>e</w:t>
      </w:r>
      <w:r w:rsidRPr="00C539C2">
        <w:rPr>
          <w:spacing w:val="-3"/>
          <w:szCs w:val="24"/>
          <w:lang w:eastAsia="ro-RO"/>
        </w:rPr>
        <w:t xml:space="preserve"> </w:t>
      </w:r>
      <w:r w:rsidRPr="00C539C2">
        <w:rPr>
          <w:spacing w:val="-5"/>
          <w:szCs w:val="24"/>
          <w:lang w:eastAsia="ro-RO"/>
        </w:rPr>
        <w:t>p</w:t>
      </w:r>
      <w:r w:rsidRPr="00C539C2">
        <w:rPr>
          <w:spacing w:val="-1"/>
          <w:szCs w:val="24"/>
          <w:lang w:eastAsia="ro-RO"/>
        </w:rPr>
        <w:t>r</w:t>
      </w:r>
      <w:r w:rsidRPr="00C539C2">
        <w:rPr>
          <w:spacing w:val="-4"/>
          <w:szCs w:val="24"/>
          <w:lang w:eastAsia="ro-RO"/>
        </w:rPr>
        <w:t>i</w:t>
      </w:r>
      <w:r w:rsidRPr="00C539C2">
        <w:rPr>
          <w:szCs w:val="24"/>
          <w:lang w:eastAsia="ro-RO"/>
        </w:rPr>
        <w:t>n</w:t>
      </w:r>
      <w:r w:rsidRPr="00C539C2">
        <w:rPr>
          <w:spacing w:val="4"/>
          <w:szCs w:val="24"/>
          <w:lang w:eastAsia="ro-RO"/>
        </w:rPr>
        <w:t xml:space="preserve"> </w:t>
      </w:r>
      <w:r w:rsidRPr="00C539C2">
        <w:rPr>
          <w:spacing w:val="-5"/>
          <w:szCs w:val="24"/>
          <w:lang w:eastAsia="ro-RO"/>
        </w:rPr>
        <w:t>ca</w:t>
      </w:r>
      <w:r w:rsidRPr="00C539C2">
        <w:rPr>
          <w:spacing w:val="-1"/>
          <w:szCs w:val="24"/>
          <w:lang w:eastAsia="ro-RO"/>
        </w:rPr>
        <w:t>r</w:t>
      </w:r>
      <w:r w:rsidRPr="00C539C2">
        <w:rPr>
          <w:szCs w:val="24"/>
          <w:lang w:eastAsia="ro-RO"/>
        </w:rPr>
        <w:t>e</w:t>
      </w:r>
      <w:r w:rsidRPr="00C539C2">
        <w:rPr>
          <w:spacing w:val="5"/>
          <w:szCs w:val="24"/>
          <w:lang w:eastAsia="ro-RO"/>
        </w:rPr>
        <w:t xml:space="preserve"> </w:t>
      </w:r>
      <w:r w:rsidRPr="00C539C2">
        <w:rPr>
          <w:spacing w:val="-6"/>
          <w:szCs w:val="24"/>
          <w:lang w:eastAsia="ro-RO"/>
        </w:rPr>
        <w:t>s</w:t>
      </w:r>
      <w:r w:rsidRPr="00C539C2">
        <w:rPr>
          <w:szCs w:val="24"/>
          <w:lang w:eastAsia="ro-RO"/>
        </w:rPr>
        <w:t>e</w:t>
      </w:r>
      <w:r w:rsidRPr="00C539C2">
        <w:rPr>
          <w:spacing w:val="5"/>
          <w:szCs w:val="24"/>
          <w:lang w:eastAsia="ro-RO"/>
        </w:rPr>
        <w:t xml:space="preserve"> </w:t>
      </w:r>
      <w:r w:rsidRPr="00C539C2">
        <w:rPr>
          <w:spacing w:val="-5"/>
          <w:szCs w:val="24"/>
          <w:lang w:eastAsia="ro-RO"/>
        </w:rPr>
        <w:t>d</w:t>
      </w:r>
      <w:r w:rsidRPr="00C539C2">
        <w:rPr>
          <w:spacing w:val="-3"/>
          <w:szCs w:val="24"/>
          <w:lang w:eastAsia="ro-RO"/>
        </w:rPr>
        <w:t>e</w:t>
      </w:r>
      <w:r w:rsidRPr="00C539C2">
        <w:rPr>
          <w:spacing w:val="-6"/>
          <w:szCs w:val="24"/>
          <w:lang w:eastAsia="ro-RO"/>
        </w:rPr>
        <w:t>f</w:t>
      </w:r>
      <w:r w:rsidRPr="00C539C2">
        <w:rPr>
          <w:spacing w:val="-2"/>
          <w:szCs w:val="24"/>
          <w:lang w:eastAsia="ro-RO"/>
        </w:rPr>
        <w:t>i</w:t>
      </w:r>
      <w:r w:rsidRPr="00C539C2">
        <w:rPr>
          <w:spacing w:val="-5"/>
          <w:szCs w:val="24"/>
          <w:lang w:eastAsia="ro-RO"/>
        </w:rPr>
        <w:t>n</w:t>
      </w:r>
      <w:r w:rsidRPr="00C539C2">
        <w:rPr>
          <w:spacing w:val="-3"/>
          <w:szCs w:val="24"/>
          <w:lang w:eastAsia="ro-RO"/>
        </w:rPr>
        <w:t>es</w:t>
      </w:r>
      <w:r w:rsidRPr="00C539C2">
        <w:rPr>
          <w:szCs w:val="24"/>
          <w:lang w:eastAsia="ro-RO"/>
        </w:rPr>
        <w:t>c</w:t>
      </w:r>
      <w:r w:rsidRPr="00C539C2">
        <w:rPr>
          <w:spacing w:val="2"/>
          <w:szCs w:val="24"/>
          <w:lang w:eastAsia="ro-RO"/>
        </w:rPr>
        <w:t xml:space="preserve"> </w:t>
      </w:r>
      <w:r w:rsidRPr="00C539C2">
        <w:rPr>
          <w:spacing w:val="-6"/>
          <w:szCs w:val="24"/>
          <w:lang w:eastAsia="ro-RO"/>
        </w:rPr>
        <w:t>s</w:t>
      </w:r>
      <w:r w:rsidRPr="00C539C2">
        <w:rPr>
          <w:spacing w:val="-4"/>
          <w:szCs w:val="24"/>
          <w:lang w:eastAsia="ro-RO"/>
        </w:rPr>
        <w:t>tr</w:t>
      </w:r>
      <w:r w:rsidRPr="00C539C2">
        <w:rPr>
          <w:spacing w:val="-2"/>
          <w:szCs w:val="24"/>
          <w:lang w:eastAsia="ro-RO"/>
        </w:rPr>
        <w:t>u</w:t>
      </w:r>
      <w:r w:rsidRPr="00C539C2">
        <w:rPr>
          <w:spacing w:val="-5"/>
          <w:szCs w:val="24"/>
          <w:lang w:eastAsia="ro-RO"/>
        </w:rPr>
        <w:t>c</w:t>
      </w:r>
      <w:r w:rsidRPr="00C539C2">
        <w:rPr>
          <w:spacing w:val="-2"/>
          <w:szCs w:val="24"/>
          <w:lang w:eastAsia="ro-RO"/>
        </w:rPr>
        <w:t>t</w:t>
      </w:r>
      <w:r w:rsidRPr="00C539C2">
        <w:rPr>
          <w:spacing w:val="-5"/>
          <w:szCs w:val="24"/>
          <w:lang w:eastAsia="ro-RO"/>
        </w:rPr>
        <w:t>u</w:t>
      </w:r>
      <w:r w:rsidRPr="00C539C2">
        <w:rPr>
          <w:spacing w:val="-4"/>
          <w:szCs w:val="24"/>
          <w:lang w:eastAsia="ro-RO"/>
        </w:rPr>
        <w:t>ri</w:t>
      </w:r>
      <w:r w:rsidRPr="00C539C2">
        <w:rPr>
          <w:spacing w:val="-2"/>
          <w:szCs w:val="24"/>
          <w:lang w:eastAsia="ro-RO"/>
        </w:rPr>
        <w:t>l</w:t>
      </w:r>
      <w:r w:rsidRPr="00C539C2">
        <w:rPr>
          <w:szCs w:val="24"/>
          <w:lang w:eastAsia="ro-RO"/>
        </w:rPr>
        <w:t>e</w:t>
      </w:r>
      <w:r w:rsidRPr="00C539C2">
        <w:rPr>
          <w:spacing w:val="-1"/>
          <w:szCs w:val="24"/>
          <w:lang w:eastAsia="ro-RO"/>
        </w:rPr>
        <w:t xml:space="preserve"> </w:t>
      </w:r>
      <w:r w:rsidRPr="00C539C2">
        <w:rPr>
          <w:spacing w:val="-2"/>
          <w:szCs w:val="24"/>
          <w:lang w:eastAsia="ro-RO"/>
        </w:rPr>
        <w:t>o</w:t>
      </w:r>
      <w:r w:rsidRPr="00C539C2">
        <w:rPr>
          <w:spacing w:val="-5"/>
          <w:szCs w:val="24"/>
          <w:lang w:eastAsia="ro-RO"/>
        </w:rPr>
        <w:t>p</w:t>
      </w:r>
      <w:r w:rsidRPr="00C539C2">
        <w:rPr>
          <w:spacing w:val="-4"/>
          <w:szCs w:val="24"/>
          <w:lang w:eastAsia="ro-RO"/>
        </w:rPr>
        <w:t>t</w:t>
      </w:r>
      <w:r w:rsidRPr="00C539C2">
        <w:rPr>
          <w:spacing w:val="-2"/>
          <w:szCs w:val="24"/>
          <w:lang w:eastAsia="ro-RO"/>
        </w:rPr>
        <w:t>i</w:t>
      </w:r>
      <w:r w:rsidRPr="00C539C2">
        <w:rPr>
          <w:spacing w:val="-4"/>
          <w:szCs w:val="24"/>
          <w:lang w:eastAsia="ro-RO"/>
        </w:rPr>
        <w:t>m</w:t>
      </w:r>
      <w:r w:rsidRPr="00C539C2">
        <w:rPr>
          <w:szCs w:val="24"/>
          <w:lang w:eastAsia="ro-RO"/>
        </w:rPr>
        <w:t>e</w:t>
      </w:r>
      <w:r w:rsidRPr="00C539C2">
        <w:rPr>
          <w:spacing w:val="2"/>
          <w:szCs w:val="24"/>
          <w:lang w:eastAsia="ro-RO"/>
        </w:rPr>
        <w:t xml:space="preserve"> </w:t>
      </w:r>
      <w:r w:rsidRPr="00C539C2">
        <w:rPr>
          <w:szCs w:val="24"/>
          <w:lang w:eastAsia="ro-RO"/>
        </w:rPr>
        <w:t>a</w:t>
      </w:r>
      <w:r w:rsidRPr="00C539C2">
        <w:rPr>
          <w:spacing w:val="4"/>
          <w:szCs w:val="24"/>
          <w:lang w:eastAsia="ro-RO"/>
        </w:rPr>
        <w:t xml:space="preserve"> </w:t>
      </w:r>
      <w:proofErr w:type="spellStart"/>
      <w:r w:rsidRPr="00C539C2">
        <w:rPr>
          <w:spacing w:val="-5"/>
          <w:szCs w:val="24"/>
          <w:lang w:eastAsia="ro-RO"/>
        </w:rPr>
        <w:t>a</w:t>
      </w:r>
      <w:r w:rsidRPr="00C539C2">
        <w:rPr>
          <w:spacing w:val="-1"/>
          <w:szCs w:val="24"/>
          <w:lang w:eastAsia="ro-RO"/>
        </w:rPr>
        <w:t>r</w:t>
      </w:r>
      <w:r w:rsidRPr="00C539C2">
        <w:rPr>
          <w:spacing w:val="-5"/>
          <w:szCs w:val="24"/>
          <w:lang w:eastAsia="ro-RO"/>
        </w:rPr>
        <w:t>bo</w:t>
      </w:r>
      <w:r w:rsidRPr="00C539C2">
        <w:rPr>
          <w:spacing w:val="-1"/>
          <w:szCs w:val="24"/>
          <w:lang w:eastAsia="ro-RO"/>
        </w:rPr>
        <w:t>r</w:t>
      </w:r>
      <w:r w:rsidRPr="00C539C2">
        <w:rPr>
          <w:spacing w:val="-5"/>
          <w:szCs w:val="24"/>
          <w:lang w:eastAsia="ro-RO"/>
        </w:rPr>
        <w:t>e</w:t>
      </w:r>
      <w:r w:rsidRPr="00C539C2">
        <w:rPr>
          <w:spacing w:val="-4"/>
          <w:szCs w:val="24"/>
          <w:lang w:eastAsia="ro-RO"/>
        </w:rPr>
        <w:t>t</w:t>
      </w:r>
      <w:r w:rsidRPr="00C539C2">
        <w:rPr>
          <w:spacing w:val="-3"/>
          <w:szCs w:val="24"/>
          <w:lang w:eastAsia="ro-RO"/>
        </w:rPr>
        <w:t>e</w:t>
      </w:r>
      <w:r w:rsidRPr="00C539C2">
        <w:rPr>
          <w:spacing w:val="-4"/>
          <w:szCs w:val="24"/>
          <w:lang w:eastAsia="ro-RO"/>
        </w:rPr>
        <w:t>l</w:t>
      </w:r>
      <w:r w:rsidRPr="00C539C2">
        <w:rPr>
          <w:spacing w:val="-5"/>
          <w:szCs w:val="24"/>
          <w:lang w:eastAsia="ro-RO"/>
        </w:rPr>
        <w:t>o</w:t>
      </w:r>
      <w:r w:rsidRPr="00C539C2">
        <w:rPr>
          <w:szCs w:val="24"/>
          <w:lang w:eastAsia="ro-RO"/>
        </w:rPr>
        <w:t>r</w:t>
      </w:r>
      <w:proofErr w:type="spellEnd"/>
      <w:r w:rsidRPr="00C539C2">
        <w:rPr>
          <w:spacing w:val="2"/>
          <w:szCs w:val="24"/>
          <w:lang w:eastAsia="ro-RO"/>
        </w:rPr>
        <w:t xml:space="preserve"> </w:t>
      </w:r>
      <w:proofErr w:type="spellStart"/>
      <w:r w:rsidRPr="00C539C2">
        <w:rPr>
          <w:spacing w:val="-6"/>
          <w:szCs w:val="24"/>
          <w:lang w:eastAsia="ro-RO"/>
        </w:rPr>
        <w:t>ş</w:t>
      </w:r>
      <w:r w:rsidRPr="00C539C2">
        <w:rPr>
          <w:szCs w:val="24"/>
          <w:lang w:eastAsia="ro-RO"/>
        </w:rPr>
        <w:t>i</w:t>
      </w:r>
      <w:proofErr w:type="spellEnd"/>
      <w:r w:rsidRPr="00C539C2">
        <w:rPr>
          <w:spacing w:val="6"/>
          <w:szCs w:val="24"/>
          <w:lang w:eastAsia="ro-RO"/>
        </w:rPr>
        <w:t xml:space="preserve"> </w:t>
      </w:r>
      <w:r w:rsidRPr="00C539C2">
        <w:rPr>
          <w:szCs w:val="24"/>
          <w:lang w:eastAsia="ro-RO"/>
        </w:rPr>
        <w:t>a</w:t>
      </w:r>
      <w:r w:rsidRPr="00C539C2">
        <w:rPr>
          <w:spacing w:val="4"/>
          <w:szCs w:val="24"/>
          <w:lang w:eastAsia="ro-RO"/>
        </w:rPr>
        <w:t xml:space="preserve"> </w:t>
      </w:r>
      <w:r w:rsidRPr="00C539C2">
        <w:rPr>
          <w:spacing w:val="-2"/>
          <w:szCs w:val="24"/>
          <w:lang w:eastAsia="ro-RO"/>
        </w:rPr>
        <w:t>p</w:t>
      </w:r>
      <w:r w:rsidRPr="00C539C2">
        <w:rPr>
          <w:spacing w:val="-5"/>
          <w:szCs w:val="24"/>
          <w:lang w:eastAsia="ro-RO"/>
        </w:rPr>
        <w:t>ă</w:t>
      </w:r>
      <w:r w:rsidRPr="00C539C2">
        <w:rPr>
          <w:spacing w:val="-2"/>
          <w:szCs w:val="24"/>
          <w:lang w:eastAsia="ro-RO"/>
        </w:rPr>
        <w:t>d</w:t>
      </w:r>
      <w:r w:rsidRPr="00C539C2">
        <w:rPr>
          <w:spacing w:val="-5"/>
          <w:szCs w:val="24"/>
          <w:lang w:eastAsia="ro-RO"/>
        </w:rPr>
        <w:t>u</w:t>
      </w:r>
      <w:r w:rsidRPr="00C539C2">
        <w:rPr>
          <w:spacing w:val="-4"/>
          <w:szCs w:val="24"/>
          <w:lang w:eastAsia="ro-RO"/>
        </w:rPr>
        <w:t>ri</w:t>
      </w:r>
      <w:r w:rsidRPr="00C539C2">
        <w:rPr>
          <w:szCs w:val="24"/>
          <w:lang w:eastAsia="ro-RO"/>
        </w:rPr>
        <w:t xml:space="preserve">i </w:t>
      </w:r>
      <w:r w:rsidRPr="00C539C2">
        <w:rPr>
          <w:spacing w:val="-4"/>
          <w:szCs w:val="24"/>
          <w:lang w:eastAsia="ro-RO"/>
        </w:rPr>
        <w:t>î</w:t>
      </w:r>
      <w:r w:rsidRPr="00C539C2">
        <w:rPr>
          <w:szCs w:val="24"/>
          <w:lang w:eastAsia="ro-RO"/>
        </w:rPr>
        <w:t xml:space="preserve">n </w:t>
      </w:r>
      <w:r w:rsidRPr="00C539C2">
        <w:rPr>
          <w:spacing w:val="-3"/>
          <w:szCs w:val="24"/>
          <w:lang w:eastAsia="ro-RO"/>
        </w:rPr>
        <w:t>a</w:t>
      </w:r>
      <w:r w:rsidRPr="00C539C2">
        <w:rPr>
          <w:spacing w:val="-2"/>
          <w:szCs w:val="24"/>
          <w:lang w:eastAsia="ro-RO"/>
        </w:rPr>
        <w:t>n</w:t>
      </w:r>
      <w:r w:rsidRPr="00C539C2">
        <w:rPr>
          <w:spacing w:val="-6"/>
          <w:szCs w:val="24"/>
          <w:lang w:eastAsia="ro-RO"/>
        </w:rPr>
        <w:t>s</w:t>
      </w:r>
      <w:r w:rsidRPr="00C539C2">
        <w:rPr>
          <w:spacing w:val="-3"/>
          <w:szCs w:val="24"/>
          <w:lang w:eastAsia="ro-RO"/>
        </w:rPr>
        <w:t>a</w:t>
      </w:r>
      <w:r w:rsidRPr="00C539C2">
        <w:rPr>
          <w:spacing w:val="-4"/>
          <w:szCs w:val="24"/>
          <w:lang w:eastAsia="ro-RO"/>
        </w:rPr>
        <w:t>m</w:t>
      </w:r>
      <w:r w:rsidRPr="00C539C2">
        <w:rPr>
          <w:spacing w:val="-5"/>
          <w:szCs w:val="24"/>
          <w:lang w:eastAsia="ro-RO"/>
        </w:rPr>
        <w:t>b</w:t>
      </w:r>
      <w:r w:rsidRPr="00C539C2">
        <w:rPr>
          <w:spacing w:val="-2"/>
          <w:szCs w:val="24"/>
          <w:lang w:eastAsia="ro-RO"/>
        </w:rPr>
        <w:t>l</w:t>
      </w:r>
      <w:r w:rsidRPr="00C539C2">
        <w:rPr>
          <w:spacing w:val="-5"/>
          <w:szCs w:val="24"/>
          <w:lang w:eastAsia="ro-RO"/>
        </w:rPr>
        <w:t>u</w:t>
      </w:r>
      <w:r w:rsidRPr="00C539C2">
        <w:rPr>
          <w:szCs w:val="24"/>
          <w:lang w:eastAsia="ro-RO"/>
        </w:rPr>
        <w:t xml:space="preserve">l </w:t>
      </w:r>
      <w:r w:rsidRPr="00C539C2">
        <w:rPr>
          <w:spacing w:val="-5"/>
          <w:szCs w:val="24"/>
          <w:lang w:eastAsia="ro-RO"/>
        </w:rPr>
        <w:t>e</w:t>
      </w:r>
      <w:r w:rsidRPr="00C539C2">
        <w:rPr>
          <w:spacing w:val="-2"/>
          <w:szCs w:val="24"/>
          <w:lang w:eastAsia="ro-RO"/>
        </w:rPr>
        <w:t>i</w:t>
      </w:r>
      <w:r w:rsidRPr="00C539C2">
        <w:rPr>
          <w:szCs w:val="24"/>
          <w:lang w:eastAsia="ro-RO"/>
        </w:rPr>
        <w:t xml:space="preserve">, </w:t>
      </w:r>
      <w:r w:rsidRPr="00C539C2">
        <w:rPr>
          <w:spacing w:val="-3"/>
          <w:szCs w:val="24"/>
          <w:lang w:eastAsia="ro-RO"/>
        </w:rPr>
        <w:t>c</w:t>
      </w:r>
      <w:r w:rsidRPr="00C539C2">
        <w:rPr>
          <w:spacing w:val="-5"/>
          <w:szCs w:val="24"/>
          <w:lang w:eastAsia="ro-RO"/>
        </w:rPr>
        <w:t>o</w:t>
      </w:r>
      <w:r w:rsidRPr="00C539C2">
        <w:rPr>
          <w:spacing w:val="-4"/>
          <w:szCs w:val="24"/>
          <w:lang w:eastAsia="ro-RO"/>
        </w:rPr>
        <w:t>r</w:t>
      </w:r>
      <w:r w:rsidRPr="00C539C2">
        <w:rPr>
          <w:spacing w:val="-3"/>
          <w:szCs w:val="24"/>
          <w:lang w:eastAsia="ro-RO"/>
        </w:rPr>
        <w:t>es</w:t>
      </w:r>
      <w:r w:rsidRPr="00C539C2">
        <w:rPr>
          <w:spacing w:val="-2"/>
          <w:szCs w:val="24"/>
          <w:lang w:eastAsia="ro-RO"/>
        </w:rPr>
        <w:t>p</w:t>
      </w:r>
      <w:r w:rsidRPr="00C539C2">
        <w:rPr>
          <w:spacing w:val="-5"/>
          <w:szCs w:val="24"/>
          <w:lang w:eastAsia="ro-RO"/>
        </w:rPr>
        <w:t>un</w:t>
      </w:r>
      <w:r w:rsidRPr="00C539C2">
        <w:rPr>
          <w:spacing w:val="-1"/>
          <w:szCs w:val="24"/>
          <w:lang w:eastAsia="ro-RO"/>
        </w:rPr>
        <w:t>z</w:t>
      </w:r>
      <w:r w:rsidRPr="00C539C2">
        <w:rPr>
          <w:spacing w:val="-5"/>
          <w:szCs w:val="24"/>
          <w:lang w:eastAsia="ro-RO"/>
        </w:rPr>
        <w:t>ă</w:t>
      </w:r>
      <w:r w:rsidRPr="00C539C2">
        <w:rPr>
          <w:spacing w:val="-2"/>
          <w:szCs w:val="24"/>
          <w:lang w:eastAsia="ro-RO"/>
        </w:rPr>
        <w:t>t</w:t>
      </w:r>
      <w:r w:rsidRPr="00C539C2">
        <w:rPr>
          <w:spacing w:val="-5"/>
          <w:szCs w:val="24"/>
          <w:lang w:eastAsia="ro-RO"/>
        </w:rPr>
        <w:t>o</w:t>
      </w:r>
      <w:r w:rsidRPr="00C539C2">
        <w:rPr>
          <w:szCs w:val="24"/>
          <w:lang w:eastAsia="ro-RO"/>
        </w:rPr>
        <w:t>r</w:t>
      </w:r>
      <w:r w:rsidRPr="00C539C2">
        <w:rPr>
          <w:spacing w:val="58"/>
          <w:szCs w:val="24"/>
          <w:lang w:eastAsia="ro-RO"/>
        </w:rPr>
        <w:t xml:space="preserve"> </w:t>
      </w:r>
      <w:r w:rsidRPr="00C539C2">
        <w:rPr>
          <w:spacing w:val="-2"/>
          <w:szCs w:val="24"/>
          <w:lang w:eastAsia="ro-RO"/>
        </w:rPr>
        <w:t>o</w:t>
      </w:r>
      <w:r w:rsidRPr="00C539C2">
        <w:rPr>
          <w:spacing w:val="-5"/>
          <w:szCs w:val="24"/>
          <w:lang w:eastAsia="ro-RO"/>
        </w:rPr>
        <w:t>b</w:t>
      </w:r>
      <w:r w:rsidRPr="00C539C2">
        <w:rPr>
          <w:spacing w:val="-2"/>
          <w:szCs w:val="24"/>
          <w:lang w:eastAsia="ro-RO"/>
        </w:rPr>
        <w:t>i</w:t>
      </w:r>
      <w:r w:rsidRPr="00C539C2">
        <w:rPr>
          <w:spacing w:val="-5"/>
          <w:szCs w:val="24"/>
          <w:lang w:eastAsia="ro-RO"/>
        </w:rPr>
        <w:t>ec</w:t>
      </w:r>
      <w:r w:rsidRPr="00C539C2">
        <w:rPr>
          <w:spacing w:val="-2"/>
          <w:szCs w:val="24"/>
          <w:lang w:eastAsia="ro-RO"/>
        </w:rPr>
        <w:t>t</w:t>
      </w:r>
      <w:r w:rsidRPr="00C539C2">
        <w:rPr>
          <w:spacing w:val="-4"/>
          <w:szCs w:val="24"/>
          <w:lang w:eastAsia="ro-RO"/>
        </w:rPr>
        <w:t>i</w:t>
      </w:r>
      <w:r w:rsidRPr="00C539C2">
        <w:rPr>
          <w:spacing w:val="-2"/>
          <w:szCs w:val="24"/>
          <w:lang w:eastAsia="ro-RO"/>
        </w:rPr>
        <w:t>v</w:t>
      </w:r>
      <w:r w:rsidRPr="00C539C2">
        <w:rPr>
          <w:spacing w:val="-5"/>
          <w:szCs w:val="24"/>
          <w:lang w:eastAsia="ro-RO"/>
        </w:rPr>
        <w:t>e</w:t>
      </w:r>
      <w:r w:rsidRPr="00C539C2">
        <w:rPr>
          <w:spacing w:val="-4"/>
          <w:szCs w:val="24"/>
          <w:lang w:eastAsia="ro-RO"/>
        </w:rPr>
        <w:t>l</w:t>
      </w:r>
      <w:r w:rsidRPr="00C539C2">
        <w:rPr>
          <w:spacing w:val="-5"/>
          <w:szCs w:val="24"/>
          <w:lang w:eastAsia="ro-RO"/>
        </w:rPr>
        <w:t>o</w:t>
      </w:r>
      <w:r w:rsidRPr="00C539C2">
        <w:rPr>
          <w:szCs w:val="24"/>
          <w:lang w:eastAsia="ro-RO"/>
        </w:rPr>
        <w:t>r</w:t>
      </w:r>
      <w:r w:rsidRPr="00C539C2">
        <w:rPr>
          <w:spacing w:val="4"/>
          <w:szCs w:val="24"/>
          <w:lang w:eastAsia="ro-RO"/>
        </w:rPr>
        <w:t xml:space="preserve"> </w:t>
      </w:r>
      <w:r w:rsidRPr="00C539C2">
        <w:rPr>
          <w:spacing w:val="-7"/>
          <w:szCs w:val="24"/>
          <w:lang w:eastAsia="ro-RO"/>
        </w:rPr>
        <w:t>m</w:t>
      </w:r>
      <w:r w:rsidRPr="00C539C2">
        <w:rPr>
          <w:spacing w:val="-2"/>
          <w:szCs w:val="24"/>
          <w:lang w:eastAsia="ro-RO"/>
        </w:rPr>
        <w:t>u</w:t>
      </w:r>
      <w:r w:rsidRPr="00C539C2">
        <w:rPr>
          <w:spacing w:val="-4"/>
          <w:szCs w:val="24"/>
          <w:lang w:eastAsia="ro-RO"/>
        </w:rPr>
        <w:t>lti</w:t>
      </w:r>
      <w:r w:rsidRPr="00C539C2">
        <w:rPr>
          <w:spacing w:val="-2"/>
          <w:szCs w:val="24"/>
          <w:lang w:eastAsia="ro-RO"/>
        </w:rPr>
        <w:t>p</w:t>
      </w:r>
      <w:r w:rsidRPr="00C539C2">
        <w:rPr>
          <w:spacing w:val="-4"/>
          <w:szCs w:val="24"/>
          <w:lang w:eastAsia="ro-RO"/>
        </w:rPr>
        <w:t>l</w:t>
      </w:r>
      <w:r w:rsidRPr="00C539C2">
        <w:rPr>
          <w:szCs w:val="24"/>
          <w:lang w:eastAsia="ro-RO"/>
        </w:rPr>
        <w:t xml:space="preserve">e </w:t>
      </w:r>
      <w:r w:rsidRPr="00C539C2">
        <w:rPr>
          <w:spacing w:val="-3"/>
          <w:szCs w:val="24"/>
          <w:lang w:eastAsia="ro-RO"/>
        </w:rPr>
        <w:t>s</w:t>
      </w:r>
      <w:r w:rsidRPr="00C539C2">
        <w:rPr>
          <w:spacing w:val="-5"/>
          <w:szCs w:val="24"/>
          <w:lang w:eastAsia="ro-RO"/>
        </w:rPr>
        <w:t>oc</w:t>
      </w:r>
      <w:r w:rsidRPr="00C539C2">
        <w:rPr>
          <w:spacing w:val="-2"/>
          <w:szCs w:val="24"/>
          <w:lang w:eastAsia="ro-RO"/>
        </w:rPr>
        <w:t>i</w:t>
      </w:r>
      <w:r w:rsidRPr="00C539C2">
        <w:rPr>
          <w:spacing w:val="-5"/>
          <w:szCs w:val="24"/>
          <w:lang w:eastAsia="ro-RO"/>
        </w:rPr>
        <w:t>al</w:t>
      </w:r>
      <w:r w:rsidRPr="00C539C2">
        <w:rPr>
          <w:spacing w:val="-2"/>
          <w:szCs w:val="24"/>
          <w:lang w:eastAsia="ro-RO"/>
        </w:rPr>
        <w:t>-</w:t>
      </w:r>
      <w:r w:rsidRPr="00C539C2">
        <w:rPr>
          <w:spacing w:val="-5"/>
          <w:szCs w:val="24"/>
          <w:lang w:eastAsia="ro-RO"/>
        </w:rPr>
        <w:t>e</w:t>
      </w:r>
      <w:r w:rsidRPr="00C539C2">
        <w:rPr>
          <w:spacing w:val="-3"/>
          <w:szCs w:val="24"/>
          <w:lang w:eastAsia="ro-RO"/>
        </w:rPr>
        <w:t>c</w:t>
      </w:r>
      <w:r w:rsidRPr="00C539C2">
        <w:rPr>
          <w:spacing w:val="-5"/>
          <w:szCs w:val="24"/>
          <w:lang w:eastAsia="ro-RO"/>
        </w:rPr>
        <w:t>o</w:t>
      </w:r>
      <w:r w:rsidRPr="00C539C2">
        <w:rPr>
          <w:spacing w:val="-2"/>
          <w:szCs w:val="24"/>
          <w:lang w:eastAsia="ro-RO"/>
        </w:rPr>
        <w:t>no</w:t>
      </w:r>
      <w:r w:rsidRPr="00C539C2">
        <w:rPr>
          <w:spacing w:val="-7"/>
          <w:szCs w:val="24"/>
          <w:lang w:eastAsia="ro-RO"/>
        </w:rPr>
        <w:t>m</w:t>
      </w:r>
      <w:r w:rsidRPr="00C539C2">
        <w:rPr>
          <w:spacing w:val="-2"/>
          <w:szCs w:val="24"/>
          <w:lang w:eastAsia="ro-RO"/>
        </w:rPr>
        <w:t>i</w:t>
      </w:r>
      <w:r w:rsidRPr="00C539C2">
        <w:rPr>
          <w:spacing w:val="-3"/>
          <w:szCs w:val="24"/>
          <w:lang w:eastAsia="ro-RO"/>
        </w:rPr>
        <w:t>c</w:t>
      </w:r>
      <w:r w:rsidRPr="00C539C2">
        <w:rPr>
          <w:szCs w:val="24"/>
          <w:lang w:eastAsia="ro-RO"/>
        </w:rPr>
        <w:t>e</w:t>
      </w:r>
      <w:r w:rsidRPr="00C539C2">
        <w:rPr>
          <w:spacing w:val="59"/>
          <w:szCs w:val="24"/>
          <w:lang w:eastAsia="ro-RO"/>
        </w:rPr>
        <w:t xml:space="preserve"> </w:t>
      </w:r>
      <w:proofErr w:type="spellStart"/>
      <w:r w:rsidRPr="00C539C2">
        <w:rPr>
          <w:spacing w:val="-6"/>
          <w:szCs w:val="24"/>
          <w:lang w:eastAsia="ro-RO"/>
        </w:rPr>
        <w:t>ş</w:t>
      </w:r>
      <w:r w:rsidRPr="00C539C2">
        <w:rPr>
          <w:szCs w:val="24"/>
          <w:lang w:eastAsia="ro-RO"/>
        </w:rPr>
        <w:t>i</w:t>
      </w:r>
      <w:proofErr w:type="spellEnd"/>
      <w:r w:rsidRPr="00C539C2">
        <w:rPr>
          <w:spacing w:val="6"/>
          <w:szCs w:val="24"/>
          <w:lang w:eastAsia="ro-RO"/>
        </w:rPr>
        <w:t xml:space="preserve"> </w:t>
      </w:r>
      <w:r w:rsidRPr="00C539C2">
        <w:rPr>
          <w:spacing w:val="-3"/>
          <w:szCs w:val="24"/>
          <w:lang w:eastAsia="ro-RO"/>
        </w:rPr>
        <w:t>e</w:t>
      </w:r>
      <w:r w:rsidRPr="00C539C2">
        <w:rPr>
          <w:spacing w:val="-5"/>
          <w:szCs w:val="24"/>
          <w:lang w:eastAsia="ro-RO"/>
        </w:rPr>
        <w:t>co</w:t>
      </w:r>
      <w:r w:rsidRPr="00C539C2">
        <w:rPr>
          <w:spacing w:val="-2"/>
          <w:szCs w:val="24"/>
          <w:lang w:eastAsia="ro-RO"/>
        </w:rPr>
        <w:t>l</w:t>
      </w:r>
      <w:r w:rsidRPr="00C539C2">
        <w:rPr>
          <w:spacing w:val="-5"/>
          <w:szCs w:val="24"/>
          <w:lang w:eastAsia="ro-RO"/>
        </w:rPr>
        <w:t>og</w:t>
      </w:r>
      <w:r w:rsidRPr="00C539C2">
        <w:rPr>
          <w:spacing w:val="-2"/>
          <w:szCs w:val="24"/>
          <w:lang w:eastAsia="ro-RO"/>
        </w:rPr>
        <w:t>i</w:t>
      </w:r>
      <w:r w:rsidRPr="00C539C2">
        <w:rPr>
          <w:spacing w:val="-5"/>
          <w:szCs w:val="24"/>
          <w:lang w:eastAsia="ro-RO"/>
        </w:rPr>
        <w:t>c</w:t>
      </w:r>
      <w:r w:rsidRPr="00C539C2">
        <w:rPr>
          <w:szCs w:val="24"/>
          <w:lang w:eastAsia="ro-RO"/>
        </w:rPr>
        <w:t>e</w:t>
      </w:r>
      <w:r w:rsidRPr="00C539C2">
        <w:rPr>
          <w:spacing w:val="2"/>
          <w:szCs w:val="24"/>
          <w:lang w:eastAsia="ro-RO"/>
        </w:rPr>
        <w:t xml:space="preserve"> </w:t>
      </w:r>
      <w:r w:rsidRPr="00C539C2">
        <w:rPr>
          <w:spacing w:val="-5"/>
          <w:szCs w:val="24"/>
          <w:lang w:eastAsia="ro-RO"/>
        </w:rPr>
        <w:t>u</w:t>
      </w:r>
      <w:r w:rsidRPr="00C539C2">
        <w:rPr>
          <w:spacing w:val="-1"/>
          <w:szCs w:val="24"/>
          <w:lang w:eastAsia="ro-RO"/>
        </w:rPr>
        <w:t>r</w:t>
      </w:r>
      <w:r w:rsidRPr="00C539C2">
        <w:rPr>
          <w:spacing w:val="-4"/>
          <w:szCs w:val="24"/>
          <w:lang w:eastAsia="ro-RO"/>
        </w:rPr>
        <w:t>m</w:t>
      </w:r>
      <w:r w:rsidRPr="00C539C2">
        <w:rPr>
          <w:spacing w:val="-5"/>
          <w:szCs w:val="24"/>
          <w:lang w:eastAsia="ro-RO"/>
        </w:rPr>
        <w:t>ă</w:t>
      </w:r>
      <w:r w:rsidRPr="00C539C2">
        <w:rPr>
          <w:spacing w:val="-4"/>
          <w:szCs w:val="24"/>
          <w:lang w:eastAsia="ro-RO"/>
        </w:rPr>
        <w:t>r</w:t>
      </w:r>
      <w:r w:rsidRPr="00C539C2">
        <w:rPr>
          <w:spacing w:val="-2"/>
          <w:szCs w:val="24"/>
          <w:lang w:eastAsia="ro-RO"/>
        </w:rPr>
        <w:t>i</w:t>
      </w:r>
      <w:r w:rsidRPr="00C539C2">
        <w:rPr>
          <w:spacing w:val="-4"/>
          <w:szCs w:val="24"/>
          <w:lang w:eastAsia="ro-RO"/>
        </w:rPr>
        <w:t>t</w:t>
      </w:r>
      <w:r w:rsidRPr="00C539C2">
        <w:rPr>
          <w:spacing w:val="-5"/>
          <w:szCs w:val="24"/>
          <w:lang w:eastAsia="ro-RO"/>
        </w:rPr>
        <w:t>e</w:t>
      </w:r>
      <w:r w:rsidRPr="00C539C2">
        <w:rPr>
          <w:spacing w:val="-1"/>
          <w:szCs w:val="24"/>
          <w:lang w:eastAsia="ro-RO"/>
        </w:rPr>
        <w:t>)</w:t>
      </w:r>
      <w:r w:rsidRPr="00C539C2">
        <w:rPr>
          <w:szCs w:val="24"/>
          <w:lang w:eastAsia="ro-RO"/>
        </w:rPr>
        <w:t xml:space="preserve">, </w:t>
      </w:r>
      <w:r w:rsidRPr="00C539C2">
        <w:rPr>
          <w:spacing w:val="-5"/>
          <w:szCs w:val="24"/>
          <w:lang w:eastAsia="ro-RO"/>
        </w:rPr>
        <w:t>o</w:t>
      </w:r>
      <w:r w:rsidRPr="00C539C2">
        <w:rPr>
          <w:spacing w:val="-4"/>
          <w:szCs w:val="24"/>
          <w:lang w:eastAsia="ro-RO"/>
        </w:rPr>
        <w:t>r</w:t>
      </w:r>
      <w:r w:rsidRPr="00C539C2">
        <w:rPr>
          <w:spacing w:val="-5"/>
          <w:szCs w:val="24"/>
          <w:lang w:eastAsia="ro-RO"/>
        </w:rPr>
        <w:t>g</w:t>
      </w:r>
      <w:r w:rsidRPr="00C539C2">
        <w:rPr>
          <w:spacing w:val="-3"/>
          <w:szCs w:val="24"/>
          <w:lang w:eastAsia="ro-RO"/>
        </w:rPr>
        <w:t>a</w:t>
      </w:r>
      <w:r w:rsidRPr="00C539C2">
        <w:rPr>
          <w:spacing w:val="-5"/>
          <w:szCs w:val="24"/>
          <w:lang w:eastAsia="ro-RO"/>
        </w:rPr>
        <w:t>n</w:t>
      </w:r>
      <w:r w:rsidRPr="00C539C2">
        <w:rPr>
          <w:spacing w:val="-2"/>
          <w:szCs w:val="24"/>
          <w:lang w:eastAsia="ro-RO"/>
        </w:rPr>
        <w:t>i</w:t>
      </w:r>
      <w:r w:rsidRPr="00C539C2">
        <w:rPr>
          <w:spacing w:val="-5"/>
          <w:szCs w:val="24"/>
          <w:lang w:eastAsia="ro-RO"/>
        </w:rPr>
        <w:t>za</w:t>
      </w:r>
      <w:r w:rsidRPr="00C539C2">
        <w:rPr>
          <w:spacing w:val="-1"/>
          <w:szCs w:val="24"/>
          <w:lang w:eastAsia="ro-RO"/>
        </w:rPr>
        <w:t>r</w:t>
      </w:r>
      <w:r w:rsidRPr="00C539C2">
        <w:rPr>
          <w:spacing w:val="-5"/>
          <w:szCs w:val="24"/>
          <w:lang w:eastAsia="ro-RO"/>
        </w:rPr>
        <w:t>e</w:t>
      </w:r>
      <w:r w:rsidRPr="00C539C2">
        <w:rPr>
          <w:szCs w:val="24"/>
          <w:lang w:eastAsia="ro-RO"/>
        </w:rPr>
        <w:t>a</w:t>
      </w:r>
      <w:r w:rsidRPr="00C539C2">
        <w:rPr>
          <w:spacing w:val="-10"/>
          <w:szCs w:val="24"/>
          <w:lang w:eastAsia="ro-RO"/>
        </w:rPr>
        <w:t xml:space="preserve"> </w:t>
      </w:r>
      <w:r w:rsidRPr="00C539C2">
        <w:rPr>
          <w:spacing w:val="-5"/>
          <w:szCs w:val="24"/>
          <w:lang w:eastAsia="ro-RO"/>
        </w:rPr>
        <w:t>p</w:t>
      </w:r>
      <w:r w:rsidRPr="00C539C2">
        <w:rPr>
          <w:spacing w:val="-4"/>
          <w:szCs w:val="24"/>
          <w:lang w:eastAsia="ro-RO"/>
        </w:rPr>
        <w:t>r</w:t>
      </w:r>
      <w:r w:rsidRPr="00C539C2">
        <w:rPr>
          <w:spacing w:val="-2"/>
          <w:szCs w:val="24"/>
          <w:lang w:eastAsia="ro-RO"/>
        </w:rPr>
        <w:t>o</w:t>
      </w:r>
      <w:r w:rsidRPr="00C539C2">
        <w:rPr>
          <w:spacing w:val="-5"/>
          <w:szCs w:val="24"/>
          <w:lang w:eastAsia="ro-RO"/>
        </w:rPr>
        <w:t>c</w:t>
      </w:r>
      <w:r w:rsidRPr="00C539C2">
        <w:rPr>
          <w:spacing w:val="-3"/>
          <w:szCs w:val="24"/>
          <w:lang w:eastAsia="ro-RO"/>
        </w:rPr>
        <w:t>es</w:t>
      </w:r>
      <w:r w:rsidRPr="00C539C2">
        <w:rPr>
          <w:spacing w:val="-5"/>
          <w:szCs w:val="24"/>
          <w:lang w:eastAsia="ro-RO"/>
        </w:rPr>
        <w:t>u</w:t>
      </w:r>
      <w:r w:rsidRPr="00C539C2">
        <w:rPr>
          <w:spacing w:val="-4"/>
          <w:szCs w:val="24"/>
          <w:lang w:eastAsia="ro-RO"/>
        </w:rPr>
        <w:t>l</w:t>
      </w:r>
      <w:r w:rsidRPr="00C539C2">
        <w:rPr>
          <w:spacing w:val="-2"/>
          <w:szCs w:val="24"/>
          <w:lang w:eastAsia="ro-RO"/>
        </w:rPr>
        <w:t>u</w:t>
      </w:r>
      <w:r w:rsidRPr="00C539C2">
        <w:rPr>
          <w:szCs w:val="24"/>
          <w:lang w:eastAsia="ro-RO"/>
        </w:rPr>
        <w:t>i</w:t>
      </w:r>
      <w:r w:rsidRPr="00C539C2">
        <w:rPr>
          <w:spacing w:val="-14"/>
          <w:szCs w:val="24"/>
          <w:lang w:eastAsia="ro-RO"/>
        </w:rPr>
        <w:t xml:space="preserve"> </w:t>
      </w:r>
      <w:r w:rsidRPr="00C539C2">
        <w:rPr>
          <w:spacing w:val="-2"/>
          <w:szCs w:val="24"/>
          <w:lang w:eastAsia="ro-RO"/>
        </w:rPr>
        <w:t>d</w:t>
      </w:r>
      <w:r w:rsidRPr="00C539C2">
        <w:rPr>
          <w:szCs w:val="24"/>
          <w:lang w:eastAsia="ro-RO"/>
        </w:rPr>
        <w:t>e</w:t>
      </w:r>
      <w:r w:rsidRPr="00C539C2">
        <w:rPr>
          <w:spacing w:val="-9"/>
          <w:szCs w:val="24"/>
          <w:lang w:eastAsia="ro-RO"/>
        </w:rPr>
        <w:t xml:space="preserve"> </w:t>
      </w:r>
      <w:proofErr w:type="spellStart"/>
      <w:r w:rsidRPr="00C539C2">
        <w:rPr>
          <w:spacing w:val="-5"/>
          <w:szCs w:val="24"/>
          <w:lang w:eastAsia="ro-RO"/>
        </w:rPr>
        <w:t>p</w:t>
      </w:r>
      <w:r w:rsidRPr="00C539C2">
        <w:rPr>
          <w:spacing w:val="-4"/>
          <w:szCs w:val="24"/>
          <w:lang w:eastAsia="ro-RO"/>
        </w:rPr>
        <w:t>r</w:t>
      </w:r>
      <w:r w:rsidRPr="00C539C2">
        <w:rPr>
          <w:spacing w:val="-2"/>
          <w:szCs w:val="24"/>
          <w:lang w:eastAsia="ro-RO"/>
        </w:rPr>
        <w:t>o</w:t>
      </w:r>
      <w:r w:rsidRPr="00C539C2">
        <w:rPr>
          <w:spacing w:val="-4"/>
          <w:szCs w:val="24"/>
          <w:lang w:eastAsia="ro-RO"/>
        </w:rPr>
        <w:t>t</w:t>
      </w:r>
      <w:r w:rsidRPr="00C539C2">
        <w:rPr>
          <w:spacing w:val="-3"/>
          <w:szCs w:val="24"/>
          <w:lang w:eastAsia="ro-RO"/>
        </w:rPr>
        <w:t>e</w:t>
      </w:r>
      <w:r w:rsidRPr="00C539C2">
        <w:rPr>
          <w:spacing w:val="-5"/>
          <w:szCs w:val="24"/>
          <w:lang w:eastAsia="ro-RO"/>
        </w:rPr>
        <w:t>c</w:t>
      </w:r>
      <w:r w:rsidRPr="00C539C2">
        <w:rPr>
          <w:spacing w:val="-4"/>
          <w:szCs w:val="24"/>
          <w:lang w:eastAsia="ro-RO"/>
        </w:rPr>
        <w:t>ţ</w:t>
      </w:r>
      <w:r w:rsidRPr="00C539C2">
        <w:rPr>
          <w:spacing w:val="-2"/>
          <w:szCs w:val="24"/>
          <w:lang w:eastAsia="ro-RO"/>
        </w:rPr>
        <w:t>i</w:t>
      </w:r>
      <w:r w:rsidRPr="00C539C2">
        <w:rPr>
          <w:szCs w:val="24"/>
          <w:lang w:eastAsia="ro-RO"/>
        </w:rPr>
        <w:t>e</w:t>
      </w:r>
      <w:proofErr w:type="spellEnd"/>
      <w:r w:rsidRPr="00C539C2">
        <w:rPr>
          <w:spacing w:val="-8"/>
          <w:szCs w:val="24"/>
          <w:lang w:eastAsia="ro-RO"/>
        </w:rPr>
        <w:t xml:space="preserve"> </w:t>
      </w:r>
      <w:r w:rsidRPr="00C539C2">
        <w:rPr>
          <w:spacing w:val="-6"/>
          <w:szCs w:val="24"/>
          <w:lang w:eastAsia="ro-RO"/>
        </w:rPr>
        <w:t>s</w:t>
      </w:r>
      <w:r w:rsidRPr="00C539C2">
        <w:rPr>
          <w:spacing w:val="-3"/>
          <w:szCs w:val="24"/>
          <w:lang w:eastAsia="ro-RO"/>
        </w:rPr>
        <w:t>a</w:t>
      </w:r>
      <w:r w:rsidRPr="00C539C2">
        <w:rPr>
          <w:szCs w:val="24"/>
          <w:lang w:eastAsia="ro-RO"/>
        </w:rPr>
        <w:t>u</w:t>
      </w:r>
      <w:r w:rsidRPr="00C539C2">
        <w:rPr>
          <w:spacing w:val="-9"/>
          <w:szCs w:val="24"/>
          <w:lang w:eastAsia="ro-RO"/>
        </w:rPr>
        <w:t xml:space="preserve"> </w:t>
      </w:r>
      <w:proofErr w:type="spellStart"/>
      <w:r w:rsidRPr="00C539C2">
        <w:rPr>
          <w:spacing w:val="-5"/>
          <w:szCs w:val="24"/>
          <w:lang w:eastAsia="ro-RO"/>
        </w:rPr>
        <w:t>p</w:t>
      </w:r>
      <w:r w:rsidRPr="00C539C2">
        <w:rPr>
          <w:spacing w:val="-4"/>
          <w:szCs w:val="24"/>
          <w:lang w:eastAsia="ro-RO"/>
        </w:rPr>
        <w:t>r</w:t>
      </w:r>
      <w:r w:rsidRPr="00C539C2">
        <w:rPr>
          <w:spacing w:val="-2"/>
          <w:szCs w:val="24"/>
          <w:lang w:eastAsia="ro-RO"/>
        </w:rPr>
        <w:t>o</w:t>
      </w:r>
      <w:r w:rsidRPr="00C539C2">
        <w:rPr>
          <w:spacing w:val="-5"/>
          <w:szCs w:val="24"/>
          <w:lang w:eastAsia="ro-RO"/>
        </w:rPr>
        <w:t>d</w:t>
      </w:r>
      <w:r w:rsidRPr="00C539C2">
        <w:rPr>
          <w:spacing w:val="-2"/>
          <w:szCs w:val="24"/>
          <w:lang w:eastAsia="ro-RO"/>
        </w:rPr>
        <w:t>u</w:t>
      </w:r>
      <w:r w:rsidRPr="00C539C2">
        <w:rPr>
          <w:spacing w:val="-5"/>
          <w:szCs w:val="24"/>
          <w:lang w:eastAsia="ro-RO"/>
        </w:rPr>
        <w:t>c</w:t>
      </w:r>
      <w:r w:rsidRPr="00C539C2">
        <w:rPr>
          <w:spacing w:val="-4"/>
          <w:szCs w:val="24"/>
          <w:lang w:eastAsia="ro-RO"/>
        </w:rPr>
        <w:t>ţ</w:t>
      </w:r>
      <w:r w:rsidRPr="00C539C2">
        <w:rPr>
          <w:spacing w:val="-2"/>
          <w:szCs w:val="24"/>
          <w:lang w:eastAsia="ro-RO"/>
        </w:rPr>
        <w:t>i</w:t>
      </w:r>
      <w:r w:rsidRPr="00C539C2">
        <w:rPr>
          <w:szCs w:val="24"/>
          <w:lang w:eastAsia="ro-RO"/>
        </w:rPr>
        <w:t>e</w:t>
      </w:r>
      <w:proofErr w:type="spellEnd"/>
      <w:r w:rsidRPr="00C539C2">
        <w:rPr>
          <w:spacing w:val="-11"/>
          <w:szCs w:val="24"/>
          <w:lang w:eastAsia="ro-RO"/>
        </w:rPr>
        <w:t xml:space="preserve"> </w:t>
      </w:r>
      <w:r w:rsidRPr="00C539C2">
        <w:rPr>
          <w:spacing w:val="-4"/>
          <w:szCs w:val="24"/>
          <w:lang w:eastAsia="ro-RO"/>
        </w:rPr>
        <w:t>(r</w:t>
      </w:r>
      <w:r w:rsidRPr="00C539C2">
        <w:rPr>
          <w:spacing w:val="-5"/>
          <w:szCs w:val="24"/>
          <w:lang w:eastAsia="ro-RO"/>
        </w:rPr>
        <w:t>e</w:t>
      </w:r>
      <w:r w:rsidRPr="00C539C2">
        <w:rPr>
          <w:spacing w:val="-3"/>
          <w:szCs w:val="24"/>
          <w:lang w:eastAsia="ro-RO"/>
        </w:rPr>
        <w:t>s</w:t>
      </w:r>
      <w:r w:rsidRPr="00C539C2">
        <w:rPr>
          <w:spacing w:val="-5"/>
          <w:szCs w:val="24"/>
          <w:lang w:eastAsia="ro-RO"/>
        </w:rPr>
        <w:t>p</w:t>
      </w:r>
      <w:r w:rsidRPr="00C539C2">
        <w:rPr>
          <w:spacing w:val="-3"/>
          <w:szCs w:val="24"/>
          <w:lang w:eastAsia="ro-RO"/>
        </w:rPr>
        <w:t>e</w:t>
      </w:r>
      <w:r w:rsidRPr="00C539C2">
        <w:rPr>
          <w:spacing w:val="-5"/>
          <w:szCs w:val="24"/>
          <w:lang w:eastAsia="ro-RO"/>
        </w:rPr>
        <w:t>c</w:t>
      </w:r>
      <w:r w:rsidRPr="00C539C2">
        <w:rPr>
          <w:spacing w:val="-2"/>
          <w:szCs w:val="24"/>
          <w:lang w:eastAsia="ro-RO"/>
        </w:rPr>
        <w:t>t</w:t>
      </w:r>
      <w:r w:rsidRPr="00C539C2">
        <w:rPr>
          <w:spacing w:val="-4"/>
          <w:szCs w:val="24"/>
          <w:lang w:eastAsia="ro-RO"/>
        </w:rPr>
        <w:t>i</w:t>
      </w:r>
      <w:r w:rsidRPr="00C539C2">
        <w:rPr>
          <w:szCs w:val="24"/>
          <w:lang w:eastAsia="ro-RO"/>
        </w:rPr>
        <w:t>v</w:t>
      </w:r>
      <w:r w:rsidRPr="00C539C2">
        <w:rPr>
          <w:spacing w:val="-12"/>
          <w:szCs w:val="24"/>
          <w:lang w:eastAsia="ro-RO"/>
        </w:rPr>
        <w:t xml:space="preserve"> </w:t>
      </w:r>
      <w:r w:rsidRPr="00C539C2">
        <w:rPr>
          <w:spacing w:val="-5"/>
          <w:szCs w:val="24"/>
          <w:lang w:eastAsia="ro-RO"/>
        </w:rPr>
        <w:t>o</w:t>
      </w:r>
      <w:r w:rsidRPr="00C539C2">
        <w:rPr>
          <w:spacing w:val="-1"/>
          <w:szCs w:val="24"/>
          <w:lang w:eastAsia="ro-RO"/>
        </w:rPr>
        <w:t>r</w:t>
      </w:r>
      <w:r w:rsidRPr="00C539C2">
        <w:rPr>
          <w:spacing w:val="-5"/>
          <w:szCs w:val="24"/>
          <w:lang w:eastAsia="ro-RO"/>
        </w:rPr>
        <w:t>g</w:t>
      </w:r>
      <w:r w:rsidRPr="00C539C2">
        <w:rPr>
          <w:spacing w:val="-3"/>
          <w:szCs w:val="24"/>
          <w:lang w:eastAsia="ro-RO"/>
        </w:rPr>
        <w:t>a</w:t>
      </w:r>
      <w:r w:rsidRPr="00C539C2">
        <w:rPr>
          <w:spacing w:val="-5"/>
          <w:szCs w:val="24"/>
          <w:lang w:eastAsia="ro-RO"/>
        </w:rPr>
        <w:t>n</w:t>
      </w:r>
      <w:r w:rsidRPr="00C539C2">
        <w:rPr>
          <w:spacing w:val="-2"/>
          <w:szCs w:val="24"/>
          <w:lang w:eastAsia="ro-RO"/>
        </w:rPr>
        <w:t>i</w:t>
      </w:r>
      <w:r w:rsidRPr="00C539C2">
        <w:rPr>
          <w:spacing w:val="-5"/>
          <w:szCs w:val="24"/>
          <w:lang w:eastAsia="ro-RO"/>
        </w:rPr>
        <w:t>za</w:t>
      </w:r>
      <w:r w:rsidRPr="00C539C2">
        <w:rPr>
          <w:spacing w:val="-1"/>
          <w:szCs w:val="24"/>
          <w:lang w:eastAsia="ro-RO"/>
        </w:rPr>
        <w:t>r</w:t>
      </w:r>
      <w:r w:rsidRPr="00C539C2">
        <w:rPr>
          <w:spacing w:val="-5"/>
          <w:szCs w:val="24"/>
          <w:lang w:eastAsia="ro-RO"/>
        </w:rPr>
        <w:t>e</w:t>
      </w:r>
      <w:r w:rsidRPr="00C539C2">
        <w:rPr>
          <w:szCs w:val="24"/>
          <w:lang w:eastAsia="ro-RO"/>
        </w:rPr>
        <w:t>a</w:t>
      </w:r>
      <w:r w:rsidRPr="00C539C2">
        <w:rPr>
          <w:spacing w:val="-13"/>
          <w:szCs w:val="24"/>
          <w:lang w:eastAsia="ro-RO"/>
        </w:rPr>
        <w:t xml:space="preserve"> </w:t>
      </w:r>
      <w:r w:rsidRPr="00C539C2">
        <w:rPr>
          <w:spacing w:val="-2"/>
          <w:szCs w:val="24"/>
          <w:lang w:eastAsia="ro-RO"/>
        </w:rPr>
        <w:t>î</w:t>
      </w:r>
      <w:r w:rsidRPr="00C539C2">
        <w:rPr>
          <w:szCs w:val="24"/>
          <w:lang w:eastAsia="ro-RO"/>
        </w:rPr>
        <w:t>n</w:t>
      </w:r>
      <w:r w:rsidRPr="00C539C2">
        <w:rPr>
          <w:spacing w:val="-6"/>
          <w:szCs w:val="24"/>
          <w:lang w:eastAsia="ro-RO"/>
        </w:rPr>
        <w:t xml:space="preserve"> </w:t>
      </w:r>
      <w:proofErr w:type="spellStart"/>
      <w:r w:rsidRPr="00C539C2">
        <w:rPr>
          <w:spacing w:val="-6"/>
          <w:szCs w:val="24"/>
          <w:lang w:eastAsia="ro-RO"/>
        </w:rPr>
        <w:t>s</w:t>
      </w:r>
      <w:r w:rsidRPr="00C539C2">
        <w:rPr>
          <w:spacing w:val="-2"/>
          <w:szCs w:val="24"/>
          <w:lang w:eastAsia="ro-RO"/>
        </w:rPr>
        <w:t>u</w:t>
      </w:r>
      <w:r w:rsidRPr="00C539C2">
        <w:rPr>
          <w:spacing w:val="-5"/>
          <w:szCs w:val="24"/>
          <w:lang w:eastAsia="ro-RO"/>
        </w:rPr>
        <w:t>b</w:t>
      </w:r>
      <w:r w:rsidRPr="00C539C2">
        <w:rPr>
          <w:spacing w:val="-2"/>
          <w:szCs w:val="24"/>
          <w:lang w:eastAsia="ro-RO"/>
        </w:rPr>
        <w:t>u</w:t>
      </w:r>
      <w:r w:rsidRPr="00C539C2">
        <w:rPr>
          <w:spacing w:val="-5"/>
          <w:szCs w:val="24"/>
          <w:lang w:eastAsia="ro-RO"/>
        </w:rPr>
        <w:t>n</w:t>
      </w:r>
      <w:r w:rsidRPr="00C539C2">
        <w:rPr>
          <w:spacing w:val="-4"/>
          <w:szCs w:val="24"/>
          <w:lang w:eastAsia="ro-RO"/>
        </w:rPr>
        <w:t>i</w:t>
      </w:r>
      <w:r w:rsidRPr="00C539C2">
        <w:rPr>
          <w:spacing w:val="-2"/>
          <w:szCs w:val="24"/>
          <w:lang w:eastAsia="ro-RO"/>
        </w:rPr>
        <w:t>t</w:t>
      </w:r>
      <w:r w:rsidRPr="00C539C2">
        <w:rPr>
          <w:spacing w:val="-5"/>
          <w:szCs w:val="24"/>
          <w:lang w:eastAsia="ro-RO"/>
        </w:rPr>
        <w:t>ă</w:t>
      </w:r>
      <w:r w:rsidRPr="00C539C2">
        <w:rPr>
          <w:spacing w:val="-4"/>
          <w:szCs w:val="24"/>
          <w:lang w:eastAsia="ro-RO"/>
        </w:rPr>
        <w:t>ţ</w:t>
      </w:r>
      <w:r w:rsidRPr="00C539C2">
        <w:rPr>
          <w:szCs w:val="24"/>
          <w:lang w:eastAsia="ro-RO"/>
        </w:rPr>
        <w:t>i</w:t>
      </w:r>
      <w:proofErr w:type="spellEnd"/>
      <w:r w:rsidRPr="00C539C2">
        <w:rPr>
          <w:spacing w:val="-11"/>
          <w:szCs w:val="24"/>
          <w:lang w:eastAsia="ro-RO"/>
        </w:rPr>
        <w:t xml:space="preserve"> </w:t>
      </w:r>
      <w:r w:rsidRPr="00C539C2">
        <w:rPr>
          <w:spacing w:val="-5"/>
          <w:szCs w:val="24"/>
          <w:lang w:eastAsia="ro-RO"/>
        </w:rPr>
        <w:t>d</w:t>
      </w:r>
      <w:r w:rsidRPr="00C539C2">
        <w:rPr>
          <w:szCs w:val="24"/>
          <w:lang w:eastAsia="ro-RO"/>
        </w:rPr>
        <w:t>e</w:t>
      </w:r>
      <w:r w:rsidRPr="00C539C2">
        <w:rPr>
          <w:spacing w:val="-9"/>
          <w:szCs w:val="24"/>
          <w:lang w:eastAsia="ro-RO"/>
        </w:rPr>
        <w:t xml:space="preserve"> </w:t>
      </w:r>
      <w:r w:rsidRPr="00C539C2">
        <w:rPr>
          <w:spacing w:val="-2"/>
          <w:szCs w:val="24"/>
          <w:lang w:eastAsia="ro-RO"/>
        </w:rPr>
        <w:t>go</w:t>
      </w:r>
      <w:r w:rsidRPr="00C539C2">
        <w:rPr>
          <w:spacing w:val="-6"/>
          <w:szCs w:val="24"/>
          <w:lang w:eastAsia="ro-RO"/>
        </w:rPr>
        <w:t>s</w:t>
      </w:r>
      <w:r w:rsidRPr="00C539C2">
        <w:rPr>
          <w:spacing w:val="-5"/>
          <w:szCs w:val="24"/>
          <w:lang w:eastAsia="ro-RO"/>
        </w:rPr>
        <w:t>p</w:t>
      </w:r>
      <w:r w:rsidRPr="00C539C2">
        <w:rPr>
          <w:spacing w:val="-2"/>
          <w:szCs w:val="24"/>
          <w:lang w:eastAsia="ro-RO"/>
        </w:rPr>
        <w:t>o</w:t>
      </w:r>
      <w:r w:rsidRPr="00C539C2">
        <w:rPr>
          <w:spacing w:val="-5"/>
          <w:szCs w:val="24"/>
          <w:lang w:eastAsia="ro-RO"/>
        </w:rPr>
        <w:t>dă</w:t>
      </w:r>
      <w:r w:rsidRPr="00C539C2">
        <w:rPr>
          <w:spacing w:val="-1"/>
          <w:szCs w:val="24"/>
          <w:lang w:eastAsia="ro-RO"/>
        </w:rPr>
        <w:t>r</w:t>
      </w:r>
      <w:r w:rsidRPr="00C539C2">
        <w:rPr>
          <w:spacing w:val="-4"/>
          <w:szCs w:val="24"/>
          <w:lang w:eastAsia="ro-RO"/>
        </w:rPr>
        <w:t>ir</w:t>
      </w:r>
      <w:r w:rsidRPr="00C539C2">
        <w:rPr>
          <w:szCs w:val="24"/>
          <w:lang w:eastAsia="ro-RO"/>
        </w:rPr>
        <w:t xml:space="preserve">e </w:t>
      </w:r>
      <w:proofErr w:type="spellStart"/>
      <w:r w:rsidRPr="00C539C2">
        <w:rPr>
          <w:spacing w:val="-6"/>
          <w:szCs w:val="24"/>
          <w:lang w:eastAsia="ro-RO"/>
        </w:rPr>
        <w:t>ş</w:t>
      </w:r>
      <w:r w:rsidRPr="00C539C2">
        <w:rPr>
          <w:szCs w:val="24"/>
          <w:lang w:eastAsia="ro-RO"/>
        </w:rPr>
        <w:t>i</w:t>
      </w:r>
      <w:proofErr w:type="spellEnd"/>
      <w:r w:rsidRPr="00C539C2">
        <w:rPr>
          <w:spacing w:val="7"/>
          <w:szCs w:val="24"/>
          <w:lang w:eastAsia="ro-RO"/>
        </w:rPr>
        <w:t xml:space="preserve"> </w:t>
      </w:r>
      <w:r w:rsidRPr="00C539C2">
        <w:rPr>
          <w:spacing w:val="-2"/>
          <w:szCs w:val="24"/>
          <w:lang w:eastAsia="ro-RO"/>
        </w:rPr>
        <w:t>d</w:t>
      </w:r>
      <w:r w:rsidRPr="00C539C2">
        <w:rPr>
          <w:spacing w:val="-5"/>
          <w:szCs w:val="24"/>
          <w:lang w:eastAsia="ro-RO"/>
        </w:rPr>
        <w:t>e</w:t>
      </w:r>
      <w:r w:rsidRPr="00C539C2">
        <w:rPr>
          <w:spacing w:val="-4"/>
          <w:szCs w:val="24"/>
          <w:lang w:eastAsia="ro-RO"/>
        </w:rPr>
        <w:t>t</w:t>
      </w:r>
      <w:r w:rsidRPr="00C539C2">
        <w:rPr>
          <w:spacing w:val="-5"/>
          <w:szCs w:val="24"/>
          <w:lang w:eastAsia="ro-RO"/>
        </w:rPr>
        <w:t>e</w:t>
      </w:r>
      <w:r w:rsidRPr="00C539C2">
        <w:rPr>
          <w:spacing w:val="-1"/>
          <w:szCs w:val="24"/>
          <w:lang w:eastAsia="ro-RO"/>
        </w:rPr>
        <w:t>r</w:t>
      </w:r>
      <w:r w:rsidRPr="00C539C2">
        <w:rPr>
          <w:spacing w:val="-4"/>
          <w:szCs w:val="24"/>
          <w:lang w:eastAsia="ro-RO"/>
        </w:rPr>
        <w:t>mi</w:t>
      </w:r>
      <w:r w:rsidRPr="00C539C2">
        <w:rPr>
          <w:spacing w:val="-2"/>
          <w:szCs w:val="24"/>
          <w:lang w:eastAsia="ro-RO"/>
        </w:rPr>
        <w:t>n</w:t>
      </w:r>
      <w:r w:rsidRPr="00C539C2">
        <w:rPr>
          <w:spacing w:val="-5"/>
          <w:szCs w:val="24"/>
          <w:lang w:eastAsia="ro-RO"/>
        </w:rPr>
        <w:t>a</w:t>
      </w:r>
      <w:r w:rsidRPr="00C539C2">
        <w:rPr>
          <w:spacing w:val="-1"/>
          <w:szCs w:val="24"/>
          <w:lang w:eastAsia="ro-RO"/>
        </w:rPr>
        <w:t>r</w:t>
      </w:r>
      <w:r w:rsidRPr="00C539C2">
        <w:rPr>
          <w:spacing w:val="-5"/>
          <w:szCs w:val="24"/>
          <w:lang w:eastAsia="ro-RO"/>
        </w:rPr>
        <w:t>e</w:t>
      </w:r>
      <w:r w:rsidRPr="00C539C2">
        <w:rPr>
          <w:szCs w:val="24"/>
          <w:lang w:eastAsia="ro-RO"/>
        </w:rPr>
        <w:t>a</w:t>
      </w:r>
      <w:r w:rsidRPr="00C539C2">
        <w:rPr>
          <w:spacing w:val="2"/>
          <w:szCs w:val="24"/>
          <w:lang w:eastAsia="ro-RO"/>
        </w:rPr>
        <w:t xml:space="preserve"> </w:t>
      </w:r>
      <w:r w:rsidRPr="00C539C2">
        <w:rPr>
          <w:spacing w:val="-4"/>
          <w:szCs w:val="24"/>
          <w:lang w:eastAsia="ro-RO"/>
        </w:rPr>
        <w:t>l</w:t>
      </w:r>
      <w:r w:rsidRPr="00C539C2">
        <w:rPr>
          <w:spacing w:val="-2"/>
          <w:szCs w:val="24"/>
          <w:lang w:eastAsia="ro-RO"/>
        </w:rPr>
        <w:t>u</w:t>
      </w:r>
      <w:r w:rsidRPr="00C539C2">
        <w:rPr>
          <w:spacing w:val="-5"/>
          <w:szCs w:val="24"/>
          <w:lang w:eastAsia="ro-RO"/>
        </w:rPr>
        <w:t>c</w:t>
      </w:r>
      <w:r w:rsidRPr="00C539C2">
        <w:rPr>
          <w:spacing w:val="-4"/>
          <w:szCs w:val="24"/>
          <w:lang w:eastAsia="ro-RO"/>
        </w:rPr>
        <w:t>r</w:t>
      </w:r>
      <w:r w:rsidRPr="00C539C2">
        <w:rPr>
          <w:spacing w:val="-5"/>
          <w:szCs w:val="24"/>
          <w:lang w:eastAsia="ro-RO"/>
        </w:rPr>
        <w:t>ă</w:t>
      </w:r>
      <w:r w:rsidRPr="00C539C2">
        <w:rPr>
          <w:spacing w:val="-1"/>
          <w:szCs w:val="24"/>
          <w:lang w:eastAsia="ro-RO"/>
        </w:rPr>
        <w:t>r</w:t>
      </w:r>
      <w:r w:rsidRPr="00C539C2">
        <w:rPr>
          <w:spacing w:val="-4"/>
          <w:szCs w:val="24"/>
          <w:lang w:eastAsia="ro-RO"/>
        </w:rPr>
        <w:t>il</w:t>
      </w:r>
      <w:r w:rsidRPr="00C539C2">
        <w:rPr>
          <w:spacing w:val="-2"/>
          <w:szCs w:val="24"/>
          <w:lang w:eastAsia="ro-RO"/>
        </w:rPr>
        <w:t>o</w:t>
      </w:r>
      <w:r w:rsidRPr="00C539C2">
        <w:rPr>
          <w:szCs w:val="24"/>
          <w:lang w:eastAsia="ro-RO"/>
        </w:rPr>
        <w:t>r</w:t>
      </w:r>
      <w:r w:rsidRPr="00C539C2">
        <w:rPr>
          <w:spacing w:val="2"/>
          <w:szCs w:val="24"/>
          <w:lang w:eastAsia="ro-RO"/>
        </w:rPr>
        <w:t xml:space="preserve"> </w:t>
      </w:r>
      <w:r w:rsidRPr="00C539C2">
        <w:rPr>
          <w:spacing w:val="-5"/>
          <w:szCs w:val="24"/>
          <w:lang w:eastAsia="ro-RO"/>
        </w:rPr>
        <w:t>n</w:t>
      </w:r>
      <w:r w:rsidRPr="00C539C2">
        <w:rPr>
          <w:spacing w:val="-3"/>
          <w:szCs w:val="24"/>
          <w:lang w:eastAsia="ro-RO"/>
        </w:rPr>
        <w:t>ec</w:t>
      </w:r>
      <w:r w:rsidRPr="00C539C2">
        <w:rPr>
          <w:spacing w:val="-5"/>
          <w:szCs w:val="24"/>
          <w:lang w:eastAsia="ro-RO"/>
        </w:rPr>
        <w:t>e</w:t>
      </w:r>
      <w:r w:rsidRPr="00C539C2">
        <w:rPr>
          <w:spacing w:val="-3"/>
          <w:szCs w:val="24"/>
          <w:lang w:eastAsia="ro-RO"/>
        </w:rPr>
        <w:t>s</w:t>
      </w:r>
      <w:r w:rsidRPr="00C539C2">
        <w:rPr>
          <w:spacing w:val="-5"/>
          <w:szCs w:val="24"/>
          <w:lang w:eastAsia="ro-RO"/>
        </w:rPr>
        <w:t>a</w:t>
      </w:r>
      <w:r w:rsidRPr="00C539C2">
        <w:rPr>
          <w:spacing w:val="-1"/>
          <w:szCs w:val="24"/>
          <w:lang w:eastAsia="ro-RO"/>
        </w:rPr>
        <w:t>r</w:t>
      </w:r>
      <w:r w:rsidRPr="00C539C2">
        <w:rPr>
          <w:szCs w:val="24"/>
          <w:lang w:eastAsia="ro-RO"/>
        </w:rPr>
        <w:t>e</w:t>
      </w:r>
      <w:r w:rsidRPr="00C539C2">
        <w:rPr>
          <w:spacing w:val="5"/>
          <w:szCs w:val="24"/>
          <w:lang w:eastAsia="ro-RO"/>
        </w:rPr>
        <w:t xml:space="preserve"> </w:t>
      </w:r>
      <w:proofErr w:type="spellStart"/>
      <w:r w:rsidRPr="00C539C2">
        <w:rPr>
          <w:spacing w:val="-6"/>
          <w:szCs w:val="24"/>
          <w:lang w:eastAsia="ro-RO"/>
        </w:rPr>
        <w:t>ş</w:t>
      </w:r>
      <w:r w:rsidRPr="00C539C2">
        <w:rPr>
          <w:szCs w:val="24"/>
          <w:lang w:eastAsia="ro-RO"/>
        </w:rPr>
        <w:t>i</w:t>
      </w:r>
      <w:proofErr w:type="spellEnd"/>
      <w:r w:rsidRPr="00C539C2">
        <w:rPr>
          <w:spacing w:val="7"/>
          <w:szCs w:val="24"/>
          <w:lang w:eastAsia="ro-RO"/>
        </w:rPr>
        <w:t xml:space="preserve"> </w:t>
      </w:r>
      <w:r w:rsidRPr="00C539C2">
        <w:rPr>
          <w:spacing w:val="-3"/>
          <w:szCs w:val="24"/>
          <w:lang w:eastAsia="ro-RO"/>
        </w:rPr>
        <w:t>s</w:t>
      </w:r>
      <w:r w:rsidRPr="00C539C2">
        <w:rPr>
          <w:spacing w:val="-4"/>
          <w:szCs w:val="24"/>
          <w:lang w:eastAsia="ro-RO"/>
        </w:rPr>
        <w:t>t</w:t>
      </w:r>
      <w:r w:rsidRPr="00C539C2">
        <w:rPr>
          <w:spacing w:val="-3"/>
          <w:szCs w:val="24"/>
          <w:lang w:eastAsia="ro-RO"/>
        </w:rPr>
        <w:t>a</w:t>
      </w:r>
      <w:r w:rsidRPr="00C539C2">
        <w:rPr>
          <w:spacing w:val="-5"/>
          <w:szCs w:val="24"/>
          <w:lang w:eastAsia="ro-RO"/>
        </w:rPr>
        <w:t>b</w:t>
      </w:r>
      <w:r w:rsidRPr="00C539C2">
        <w:rPr>
          <w:spacing w:val="-4"/>
          <w:szCs w:val="24"/>
          <w:lang w:eastAsia="ro-RO"/>
        </w:rPr>
        <w:t>ili</w:t>
      </w:r>
      <w:r w:rsidRPr="00C539C2">
        <w:rPr>
          <w:spacing w:val="-1"/>
          <w:szCs w:val="24"/>
          <w:lang w:eastAsia="ro-RO"/>
        </w:rPr>
        <w:t>r</w:t>
      </w:r>
      <w:r w:rsidRPr="00C539C2">
        <w:rPr>
          <w:spacing w:val="-3"/>
          <w:szCs w:val="24"/>
          <w:lang w:eastAsia="ro-RO"/>
        </w:rPr>
        <w:t>e</w:t>
      </w:r>
      <w:r w:rsidRPr="00C539C2">
        <w:rPr>
          <w:szCs w:val="24"/>
          <w:lang w:eastAsia="ro-RO"/>
        </w:rPr>
        <w:t>a</w:t>
      </w:r>
      <w:r w:rsidRPr="00C539C2">
        <w:rPr>
          <w:spacing w:val="5"/>
          <w:szCs w:val="24"/>
          <w:lang w:eastAsia="ro-RO"/>
        </w:rPr>
        <w:t xml:space="preserve"> </w:t>
      </w:r>
      <w:r w:rsidRPr="00C539C2">
        <w:rPr>
          <w:spacing w:val="-5"/>
          <w:szCs w:val="24"/>
          <w:lang w:eastAsia="ro-RO"/>
        </w:rPr>
        <w:t>vo</w:t>
      </w:r>
      <w:r w:rsidRPr="00C539C2">
        <w:rPr>
          <w:spacing w:val="-2"/>
          <w:szCs w:val="24"/>
          <w:lang w:eastAsia="ro-RO"/>
        </w:rPr>
        <w:t>lu</w:t>
      </w:r>
      <w:r w:rsidRPr="00C539C2">
        <w:rPr>
          <w:spacing w:val="-7"/>
          <w:szCs w:val="24"/>
          <w:lang w:eastAsia="ro-RO"/>
        </w:rPr>
        <w:t>m</w:t>
      </w:r>
      <w:r w:rsidRPr="00C539C2">
        <w:rPr>
          <w:spacing w:val="-2"/>
          <w:szCs w:val="24"/>
          <w:lang w:eastAsia="ro-RO"/>
        </w:rPr>
        <w:t>u</w:t>
      </w:r>
      <w:r w:rsidRPr="00C539C2">
        <w:rPr>
          <w:spacing w:val="-4"/>
          <w:szCs w:val="24"/>
          <w:lang w:eastAsia="ro-RO"/>
        </w:rPr>
        <w:t>l</w:t>
      </w:r>
      <w:r w:rsidRPr="00C539C2">
        <w:rPr>
          <w:spacing w:val="-5"/>
          <w:szCs w:val="24"/>
          <w:lang w:eastAsia="ro-RO"/>
        </w:rPr>
        <w:t>u</w:t>
      </w:r>
      <w:r w:rsidRPr="00C539C2">
        <w:rPr>
          <w:szCs w:val="24"/>
          <w:lang w:eastAsia="ro-RO"/>
        </w:rPr>
        <w:t xml:space="preserve">i </w:t>
      </w:r>
      <w:r w:rsidRPr="00C539C2">
        <w:rPr>
          <w:spacing w:val="-3"/>
          <w:szCs w:val="24"/>
          <w:lang w:eastAsia="ro-RO"/>
        </w:rPr>
        <w:t>a</w:t>
      </w:r>
      <w:r w:rsidRPr="00C539C2">
        <w:rPr>
          <w:spacing w:val="-5"/>
          <w:szCs w:val="24"/>
          <w:lang w:eastAsia="ro-RO"/>
        </w:rPr>
        <w:t>c</w:t>
      </w:r>
      <w:r w:rsidRPr="00C539C2">
        <w:rPr>
          <w:spacing w:val="-3"/>
          <w:szCs w:val="24"/>
          <w:lang w:eastAsia="ro-RO"/>
        </w:rPr>
        <w:t>es</w:t>
      </w:r>
      <w:r w:rsidRPr="00C539C2">
        <w:rPr>
          <w:spacing w:val="-4"/>
          <w:szCs w:val="24"/>
          <w:lang w:eastAsia="ro-RO"/>
        </w:rPr>
        <w:t>t</w:t>
      </w:r>
      <w:r w:rsidRPr="00C539C2">
        <w:rPr>
          <w:spacing w:val="-5"/>
          <w:szCs w:val="24"/>
          <w:lang w:eastAsia="ro-RO"/>
        </w:rPr>
        <w:t>o</w:t>
      </w:r>
      <w:r w:rsidRPr="00C539C2">
        <w:rPr>
          <w:szCs w:val="24"/>
          <w:lang w:eastAsia="ro-RO"/>
        </w:rPr>
        <w:t>r</w:t>
      </w:r>
      <w:r w:rsidRPr="00C539C2">
        <w:rPr>
          <w:spacing w:val="6"/>
          <w:szCs w:val="24"/>
          <w:lang w:eastAsia="ro-RO"/>
        </w:rPr>
        <w:t xml:space="preserve"> </w:t>
      </w:r>
      <w:r w:rsidRPr="00C539C2">
        <w:rPr>
          <w:spacing w:val="-4"/>
          <w:szCs w:val="24"/>
          <w:lang w:eastAsia="ro-RO"/>
        </w:rPr>
        <w:t>l</w:t>
      </w:r>
      <w:r w:rsidRPr="00C539C2">
        <w:rPr>
          <w:spacing w:val="-2"/>
          <w:szCs w:val="24"/>
          <w:lang w:eastAsia="ro-RO"/>
        </w:rPr>
        <w:t>u</w:t>
      </w:r>
      <w:r w:rsidRPr="00C539C2">
        <w:rPr>
          <w:spacing w:val="-5"/>
          <w:szCs w:val="24"/>
          <w:lang w:eastAsia="ro-RO"/>
        </w:rPr>
        <w:t>c</w:t>
      </w:r>
      <w:r w:rsidRPr="00C539C2">
        <w:rPr>
          <w:spacing w:val="-4"/>
          <w:szCs w:val="24"/>
          <w:lang w:eastAsia="ro-RO"/>
        </w:rPr>
        <w:t>r</w:t>
      </w:r>
      <w:r w:rsidRPr="00C539C2">
        <w:rPr>
          <w:spacing w:val="-5"/>
          <w:szCs w:val="24"/>
          <w:lang w:eastAsia="ro-RO"/>
        </w:rPr>
        <w:t>ă</w:t>
      </w:r>
      <w:r w:rsidRPr="00C539C2">
        <w:rPr>
          <w:spacing w:val="-1"/>
          <w:szCs w:val="24"/>
          <w:lang w:eastAsia="ro-RO"/>
        </w:rPr>
        <w:t>r</w:t>
      </w:r>
      <w:r w:rsidRPr="00C539C2">
        <w:rPr>
          <w:spacing w:val="-4"/>
          <w:szCs w:val="24"/>
          <w:lang w:eastAsia="ro-RO"/>
        </w:rPr>
        <w:t>i)</w:t>
      </w:r>
      <w:r w:rsidRPr="00C539C2">
        <w:rPr>
          <w:szCs w:val="24"/>
          <w:lang w:eastAsia="ro-RO"/>
        </w:rPr>
        <w:t>.</w:t>
      </w:r>
      <w:r w:rsidRPr="00C539C2">
        <w:rPr>
          <w:spacing w:val="8"/>
          <w:szCs w:val="24"/>
          <w:lang w:eastAsia="ro-RO"/>
        </w:rPr>
        <w:t xml:space="preserve"> </w:t>
      </w:r>
      <w:r w:rsidRPr="00C539C2">
        <w:rPr>
          <w:spacing w:val="-3"/>
          <w:szCs w:val="24"/>
          <w:lang w:eastAsia="ro-RO"/>
        </w:rPr>
        <w:t>Me</w:t>
      </w:r>
      <w:r w:rsidRPr="00C539C2">
        <w:rPr>
          <w:spacing w:val="-7"/>
          <w:szCs w:val="24"/>
          <w:lang w:eastAsia="ro-RO"/>
        </w:rPr>
        <w:t>m</w:t>
      </w:r>
      <w:r w:rsidRPr="00C539C2">
        <w:rPr>
          <w:spacing w:val="-5"/>
          <w:szCs w:val="24"/>
          <w:lang w:eastAsia="ro-RO"/>
        </w:rPr>
        <w:t>o</w:t>
      </w:r>
      <w:r w:rsidRPr="00C539C2">
        <w:rPr>
          <w:spacing w:val="-1"/>
          <w:szCs w:val="24"/>
          <w:lang w:eastAsia="ro-RO"/>
        </w:rPr>
        <w:t>r</w:t>
      </w:r>
      <w:r w:rsidRPr="00C539C2">
        <w:rPr>
          <w:spacing w:val="-4"/>
          <w:szCs w:val="24"/>
          <w:lang w:eastAsia="ro-RO"/>
        </w:rPr>
        <w:t>i</w:t>
      </w:r>
      <w:r w:rsidRPr="00C539C2">
        <w:rPr>
          <w:spacing w:val="-5"/>
          <w:szCs w:val="24"/>
          <w:lang w:eastAsia="ro-RO"/>
        </w:rPr>
        <w:t>u</w:t>
      </w:r>
      <w:r w:rsidRPr="00C539C2">
        <w:rPr>
          <w:szCs w:val="24"/>
          <w:lang w:eastAsia="ro-RO"/>
        </w:rPr>
        <w:t>l</w:t>
      </w:r>
      <w:r w:rsidRPr="00C539C2">
        <w:rPr>
          <w:spacing w:val="1"/>
          <w:szCs w:val="24"/>
          <w:lang w:eastAsia="ro-RO"/>
        </w:rPr>
        <w:t xml:space="preserve"> </w:t>
      </w:r>
      <w:r w:rsidRPr="00C539C2">
        <w:rPr>
          <w:spacing w:val="-2"/>
          <w:szCs w:val="24"/>
          <w:lang w:eastAsia="ro-RO"/>
        </w:rPr>
        <w:t>t</w:t>
      </w:r>
      <w:r w:rsidRPr="00C539C2">
        <w:rPr>
          <w:spacing w:val="-5"/>
          <w:szCs w:val="24"/>
          <w:lang w:eastAsia="ro-RO"/>
        </w:rPr>
        <w:t>eh</w:t>
      </w:r>
      <w:r w:rsidRPr="00C539C2">
        <w:rPr>
          <w:spacing w:val="-2"/>
          <w:szCs w:val="24"/>
          <w:lang w:eastAsia="ro-RO"/>
        </w:rPr>
        <w:t>n</w:t>
      </w:r>
      <w:r w:rsidRPr="00C539C2">
        <w:rPr>
          <w:spacing w:val="-4"/>
          <w:szCs w:val="24"/>
          <w:lang w:eastAsia="ro-RO"/>
        </w:rPr>
        <w:t>i</w:t>
      </w:r>
      <w:r w:rsidRPr="00C539C2">
        <w:rPr>
          <w:szCs w:val="24"/>
          <w:lang w:eastAsia="ro-RO"/>
        </w:rPr>
        <w:t>c</w:t>
      </w:r>
      <w:r w:rsidRPr="00C539C2">
        <w:rPr>
          <w:spacing w:val="8"/>
          <w:szCs w:val="24"/>
          <w:lang w:eastAsia="ro-RO"/>
        </w:rPr>
        <w:t xml:space="preserve"> </w:t>
      </w:r>
      <w:r w:rsidRPr="00C539C2">
        <w:rPr>
          <w:spacing w:val="-4"/>
          <w:szCs w:val="24"/>
          <w:lang w:eastAsia="ro-RO"/>
        </w:rPr>
        <w:t>m</w:t>
      </w:r>
      <w:r w:rsidRPr="00C539C2">
        <w:rPr>
          <w:spacing w:val="-5"/>
          <w:szCs w:val="24"/>
          <w:lang w:eastAsia="ro-RO"/>
        </w:rPr>
        <w:t>a</w:t>
      </w:r>
      <w:r w:rsidRPr="00C539C2">
        <w:rPr>
          <w:szCs w:val="24"/>
          <w:lang w:eastAsia="ro-RO"/>
        </w:rPr>
        <w:t xml:space="preserve">i </w:t>
      </w:r>
      <w:r w:rsidRPr="00C539C2">
        <w:rPr>
          <w:spacing w:val="-5"/>
          <w:szCs w:val="24"/>
          <w:lang w:eastAsia="ro-RO"/>
        </w:rPr>
        <w:t>cup</w:t>
      </w:r>
      <w:r w:rsidRPr="00C539C2">
        <w:rPr>
          <w:spacing w:val="-1"/>
          <w:szCs w:val="24"/>
          <w:lang w:eastAsia="ro-RO"/>
        </w:rPr>
        <w:t>r</w:t>
      </w:r>
      <w:r w:rsidRPr="00C539C2">
        <w:rPr>
          <w:spacing w:val="-4"/>
          <w:szCs w:val="24"/>
          <w:lang w:eastAsia="ro-RO"/>
        </w:rPr>
        <w:t>i</w:t>
      </w:r>
      <w:r w:rsidRPr="00C539C2">
        <w:rPr>
          <w:spacing w:val="-2"/>
          <w:szCs w:val="24"/>
          <w:lang w:eastAsia="ro-RO"/>
        </w:rPr>
        <w:t>n</w:t>
      </w:r>
      <w:r w:rsidRPr="00C539C2">
        <w:rPr>
          <w:spacing w:val="-5"/>
          <w:szCs w:val="24"/>
          <w:lang w:eastAsia="ro-RO"/>
        </w:rPr>
        <w:t>d</w:t>
      </w:r>
      <w:r w:rsidRPr="00C539C2">
        <w:rPr>
          <w:szCs w:val="24"/>
          <w:lang w:eastAsia="ro-RO"/>
        </w:rPr>
        <w:t>e</w:t>
      </w:r>
      <w:r w:rsidRPr="00C539C2">
        <w:rPr>
          <w:spacing w:val="-9"/>
          <w:szCs w:val="24"/>
          <w:lang w:eastAsia="ro-RO"/>
        </w:rPr>
        <w:t xml:space="preserve"> </w:t>
      </w:r>
      <w:r w:rsidRPr="00C539C2">
        <w:rPr>
          <w:spacing w:val="-2"/>
          <w:szCs w:val="24"/>
          <w:lang w:eastAsia="ro-RO"/>
        </w:rPr>
        <w:t>d</w:t>
      </w:r>
      <w:r w:rsidRPr="00C539C2">
        <w:rPr>
          <w:spacing w:val="-5"/>
          <w:szCs w:val="24"/>
          <w:lang w:eastAsia="ro-RO"/>
        </w:rPr>
        <w:t>a</w:t>
      </w:r>
      <w:r w:rsidRPr="00C539C2">
        <w:rPr>
          <w:spacing w:val="-2"/>
          <w:szCs w:val="24"/>
          <w:lang w:eastAsia="ro-RO"/>
        </w:rPr>
        <w:t>t</w:t>
      </w:r>
      <w:r w:rsidRPr="00C539C2">
        <w:rPr>
          <w:szCs w:val="24"/>
          <w:lang w:eastAsia="ro-RO"/>
        </w:rPr>
        <w:t>e</w:t>
      </w:r>
      <w:r w:rsidRPr="00C539C2">
        <w:rPr>
          <w:spacing w:val="-4"/>
          <w:szCs w:val="24"/>
          <w:lang w:eastAsia="ro-RO"/>
        </w:rPr>
        <w:t xml:space="preserve"> </w:t>
      </w:r>
      <w:r w:rsidRPr="00C539C2">
        <w:rPr>
          <w:spacing w:val="-3"/>
          <w:szCs w:val="24"/>
          <w:lang w:eastAsia="ro-RO"/>
        </w:rPr>
        <w:t>re</w:t>
      </w:r>
      <w:r w:rsidRPr="00C539C2">
        <w:rPr>
          <w:spacing w:val="-4"/>
          <w:szCs w:val="24"/>
          <w:lang w:eastAsia="ro-RO"/>
        </w:rPr>
        <w:t>f</w:t>
      </w:r>
      <w:r w:rsidRPr="00C539C2">
        <w:rPr>
          <w:spacing w:val="-5"/>
          <w:szCs w:val="24"/>
          <w:lang w:eastAsia="ro-RO"/>
        </w:rPr>
        <w:t>e</w:t>
      </w:r>
      <w:r w:rsidRPr="00C539C2">
        <w:rPr>
          <w:spacing w:val="-4"/>
          <w:szCs w:val="24"/>
          <w:lang w:eastAsia="ro-RO"/>
        </w:rPr>
        <w:t>r</w:t>
      </w:r>
      <w:r w:rsidRPr="00C539C2">
        <w:rPr>
          <w:spacing w:val="-2"/>
          <w:szCs w:val="24"/>
          <w:lang w:eastAsia="ro-RO"/>
        </w:rPr>
        <w:t>i</w:t>
      </w:r>
      <w:r w:rsidRPr="00C539C2">
        <w:rPr>
          <w:spacing w:val="-4"/>
          <w:szCs w:val="24"/>
          <w:lang w:eastAsia="ro-RO"/>
        </w:rPr>
        <w:t>t</w:t>
      </w:r>
      <w:r w:rsidRPr="00C539C2">
        <w:rPr>
          <w:spacing w:val="-2"/>
          <w:szCs w:val="24"/>
          <w:lang w:eastAsia="ro-RO"/>
        </w:rPr>
        <w:t>o</w:t>
      </w:r>
      <w:r w:rsidRPr="00C539C2">
        <w:rPr>
          <w:spacing w:val="-5"/>
          <w:szCs w:val="24"/>
          <w:lang w:eastAsia="ro-RO"/>
        </w:rPr>
        <w:t>a</w:t>
      </w:r>
      <w:r w:rsidRPr="00C539C2">
        <w:rPr>
          <w:spacing w:val="-4"/>
          <w:szCs w:val="24"/>
          <w:lang w:eastAsia="ro-RO"/>
        </w:rPr>
        <w:t>r</w:t>
      </w:r>
      <w:r w:rsidRPr="00C539C2">
        <w:rPr>
          <w:szCs w:val="24"/>
          <w:lang w:eastAsia="ro-RO"/>
        </w:rPr>
        <w:t>e</w:t>
      </w:r>
      <w:r w:rsidRPr="00C539C2">
        <w:rPr>
          <w:spacing w:val="-6"/>
          <w:szCs w:val="24"/>
          <w:lang w:eastAsia="ro-RO"/>
        </w:rPr>
        <w:t xml:space="preserve"> </w:t>
      </w:r>
      <w:r w:rsidRPr="00C539C2">
        <w:rPr>
          <w:spacing w:val="-4"/>
          <w:szCs w:val="24"/>
          <w:lang w:eastAsia="ro-RO"/>
        </w:rPr>
        <w:t>l</w:t>
      </w:r>
      <w:r w:rsidRPr="00C539C2">
        <w:rPr>
          <w:szCs w:val="24"/>
          <w:lang w:eastAsia="ro-RO"/>
        </w:rPr>
        <w:t>a</w:t>
      </w:r>
      <w:r w:rsidRPr="00C539C2">
        <w:rPr>
          <w:spacing w:val="-3"/>
          <w:szCs w:val="24"/>
          <w:lang w:eastAsia="ro-RO"/>
        </w:rPr>
        <w:t xml:space="preserve"> a</w:t>
      </w:r>
      <w:r w:rsidRPr="00C539C2">
        <w:rPr>
          <w:spacing w:val="-5"/>
          <w:szCs w:val="24"/>
          <w:lang w:eastAsia="ro-RO"/>
        </w:rPr>
        <w:t>c</w:t>
      </w:r>
      <w:r w:rsidRPr="00C539C2">
        <w:rPr>
          <w:spacing w:val="-3"/>
          <w:szCs w:val="24"/>
          <w:lang w:eastAsia="ro-RO"/>
        </w:rPr>
        <w:t>ce</w:t>
      </w:r>
      <w:r w:rsidRPr="00C539C2">
        <w:rPr>
          <w:spacing w:val="-6"/>
          <w:szCs w:val="24"/>
          <w:lang w:eastAsia="ro-RO"/>
        </w:rPr>
        <w:t>s</w:t>
      </w:r>
      <w:r w:rsidRPr="00C539C2">
        <w:rPr>
          <w:spacing w:val="-2"/>
          <w:szCs w:val="24"/>
          <w:lang w:eastAsia="ro-RO"/>
        </w:rPr>
        <w:t>i</w:t>
      </w:r>
      <w:r w:rsidRPr="00C539C2">
        <w:rPr>
          <w:spacing w:val="-5"/>
          <w:szCs w:val="24"/>
          <w:lang w:eastAsia="ro-RO"/>
        </w:rPr>
        <w:t>b</w:t>
      </w:r>
      <w:r w:rsidRPr="00C539C2">
        <w:rPr>
          <w:spacing w:val="-4"/>
          <w:szCs w:val="24"/>
          <w:lang w:eastAsia="ro-RO"/>
        </w:rPr>
        <w:t>il</w:t>
      </w:r>
      <w:r w:rsidRPr="00C539C2">
        <w:rPr>
          <w:spacing w:val="-2"/>
          <w:szCs w:val="24"/>
          <w:lang w:eastAsia="ro-RO"/>
        </w:rPr>
        <w:t>i</w:t>
      </w:r>
      <w:r w:rsidRPr="00C539C2">
        <w:rPr>
          <w:spacing w:val="-4"/>
          <w:szCs w:val="24"/>
          <w:lang w:eastAsia="ro-RO"/>
        </w:rPr>
        <w:t>t</w:t>
      </w:r>
      <w:r w:rsidRPr="00C539C2">
        <w:rPr>
          <w:spacing w:val="-3"/>
          <w:szCs w:val="24"/>
          <w:lang w:eastAsia="ro-RO"/>
        </w:rPr>
        <w:t>a</w:t>
      </w:r>
      <w:r w:rsidRPr="00C539C2">
        <w:rPr>
          <w:spacing w:val="-4"/>
          <w:szCs w:val="24"/>
          <w:lang w:eastAsia="ro-RO"/>
        </w:rPr>
        <w:t>t</w:t>
      </w:r>
      <w:r w:rsidRPr="00C539C2">
        <w:rPr>
          <w:spacing w:val="-3"/>
          <w:szCs w:val="24"/>
          <w:lang w:eastAsia="ro-RO"/>
        </w:rPr>
        <w:t>e</w:t>
      </w:r>
      <w:r w:rsidRPr="00C539C2">
        <w:rPr>
          <w:szCs w:val="24"/>
          <w:lang w:eastAsia="ro-RO"/>
        </w:rPr>
        <w:t>a</w:t>
      </w:r>
      <w:r w:rsidRPr="00C539C2">
        <w:rPr>
          <w:spacing w:val="-3"/>
          <w:szCs w:val="24"/>
          <w:lang w:eastAsia="ro-RO"/>
        </w:rPr>
        <w:t xml:space="preserve"> </w:t>
      </w:r>
      <w:r w:rsidRPr="00C539C2">
        <w:rPr>
          <w:spacing w:val="-6"/>
          <w:szCs w:val="24"/>
          <w:lang w:eastAsia="ro-RO"/>
        </w:rPr>
        <w:t>f</w:t>
      </w:r>
      <w:r w:rsidRPr="00C539C2">
        <w:rPr>
          <w:spacing w:val="-5"/>
          <w:szCs w:val="24"/>
          <w:lang w:eastAsia="ro-RO"/>
        </w:rPr>
        <w:t>o</w:t>
      </w:r>
      <w:r w:rsidRPr="00C539C2">
        <w:rPr>
          <w:spacing w:val="-2"/>
          <w:szCs w:val="24"/>
          <w:lang w:eastAsia="ro-RO"/>
        </w:rPr>
        <w:t>n</w:t>
      </w:r>
      <w:r w:rsidRPr="00C539C2">
        <w:rPr>
          <w:spacing w:val="-5"/>
          <w:szCs w:val="24"/>
          <w:lang w:eastAsia="ro-RO"/>
        </w:rPr>
        <w:t>d</w:t>
      </w:r>
      <w:r w:rsidRPr="00C539C2">
        <w:rPr>
          <w:spacing w:val="-2"/>
          <w:szCs w:val="24"/>
          <w:lang w:eastAsia="ro-RO"/>
        </w:rPr>
        <w:t>u</w:t>
      </w:r>
      <w:r w:rsidRPr="00C539C2">
        <w:rPr>
          <w:spacing w:val="-4"/>
          <w:szCs w:val="24"/>
          <w:lang w:eastAsia="ro-RO"/>
        </w:rPr>
        <w:t>l</w:t>
      </w:r>
      <w:r w:rsidRPr="00C539C2">
        <w:rPr>
          <w:spacing w:val="-2"/>
          <w:szCs w:val="24"/>
          <w:lang w:eastAsia="ro-RO"/>
        </w:rPr>
        <w:t>u</w:t>
      </w:r>
      <w:r w:rsidRPr="00C539C2">
        <w:rPr>
          <w:szCs w:val="24"/>
          <w:lang w:eastAsia="ro-RO"/>
        </w:rPr>
        <w:t>i</w:t>
      </w:r>
      <w:r w:rsidRPr="00C539C2">
        <w:rPr>
          <w:spacing w:val="-9"/>
          <w:szCs w:val="24"/>
          <w:lang w:eastAsia="ro-RO"/>
        </w:rPr>
        <w:t xml:space="preserve"> </w:t>
      </w:r>
      <w:r w:rsidRPr="00C539C2">
        <w:rPr>
          <w:spacing w:val="-4"/>
          <w:szCs w:val="24"/>
          <w:lang w:eastAsia="ro-RO"/>
        </w:rPr>
        <w:t>f</w:t>
      </w:r>
      <w:r w:rsidRPr="00C539C2">
        <w:rPr>
          <w:spacing w:val="-5"/>
          <w:szCs w:val="24"/>
          <w:lang w:eastAsia="ro-RO"/>
        </w:rPr>
        <w:t>o</w:t>
      </w:r>
      <w:r w:rsidRPr="00C539C2">
        <w:rPr>
          <w:spacing w:val="-4"/>
          <w:szCs w:val="24"/>
          <w:lang w:eastAsia="ro-RO"/>
        </w:rPr>
        <w:t>r</w:t>
      </w:r>
      <w:r w:rsidRPr="00C539C2">
        <w:rPr>
          <w:spacing w:val="-3"/>
          <w:szCs w:val="24"/>
          <w:lang w:eastAsia="ro-RO"/>
        </w:rPr>
        <w:t>e</w:t>
      </w:r>
      <w:r w:rsidRPr="00C539C2">
        <w:rPr>
          <w:spacing w:val="-6"/>
          <w:szCs w:val="24"/>
          <w:lang w:eastAsia="ro-RO"/>
        </w:rPr>
        <w:t>s</w:t>
      </w:r>
      <w:r w:rsidRPr="00C539C2">
        <w:rPr>
          <w:spacing w:val="-2"/>
          <w:szCs w:val="24"/>
          <w:lang w:eastAsia="ro-RO"/>
        </w:rPr>
        <w:t>t</w:t>
      </w:r>
      <w:r w:rsidRPr="00C539C2">
        <w:rPr>
          <w:spacing w:val="-4"/>
          <w:szCs w:val="24"/>
          <w:lang w:eastAsia="ro-RO"/>
        </w:rPr>
        <w:t>i</w:t>
      </w:r>
      <w:r w:rsidRPr="00C539C2">
        <w:rPr>
          <w:spacing w:val="-5"/>
          <w:szCs w:val="24"/>
          <w:lang w:eastAsia="ro-RO"/>
        </w:rPr>
        <w:t>e</w:t>
      </w:r>
      <w:r w:rsidRPr="00C539C2">
        <w:rPr>
          <w:spacing w:val="-1"/>
          <w:szCs w:val="24"/>
          <w:lang w:eastAsia="ro-RO"/>
        </w:rPr>
        <w:t>r</w:t>
      </w:r>
      <w:r w:rsidRPr="00C539C2">
        <w:rPr>
          <w:szCs w:val="24"/>
          <w:lang w:eastAsia="ro-RO"/>
        </w:rPr>
        <w:t>,</w:t>
      </w:r>
      <w:r w:rsidRPr="00C539C2">
        <w:rPr>
          <w:spacing w:val="-8"/>
          <w:szCs w:val="24"/>
          <w:lang w:eastAsia="ro-RO"/>
        </w:rPr>
        <w:t xml:space="preserve"> </w:t>
      </w:r>
      <w:r w:rsidRPr="00C539C2">
        <w:rPr>
          <w:spacing w:val="-4"/>
          <w:szCs w:val="24"/>
          <w:lang w:eastAsia="ro-RO"/>
        </w:rPr>
        <w:t>l</w:t>
      </w:r>
      <w:r w:rsidRPr="00C539C2">
        <w:rPr>
          <w:szCs w:val="24"/>
          <w:lang w:eastAsia="ro-RO"/>
        </w:rPr>
        <w:t>a</w:t>
      </w:r>
      <w:r w:rsidRPr="00C539C2">
        <w:rPr>
          <w:spacing w:val="-1"/>
          <w:szCs w:val="24"/>
          <w:lang w:eastAsia="ro-RO"/>
        </w:rPr>
        <w:t xml:space="preserve"> </w:t>
      </w:r>
      <w:r w:rsidRPr="00C539C2">
        <w:rPr>
          <w:spacing w:val="-5"/>
          <w:szCs w:val="24"/>
          <w:lang w:eastAsia="ro-RO"/>
        </w:rPr>
        <w:t>d</w:t>
      </w:r>
      <w:r w:rsidRPr="00C539C2">
        <w:rPr>
          <w:spacing w:val="-4"/>
          <w:szCs w:val="24"/>
          <w:lang w:eastAsia="ro-RO"/>
        </w:rPr>
        <w:t>i</w:t>
      </w:r>
      <w:r w:rsidRPr="00C539C2">
        <w:rPr>
          <w:spacing w:val="-2"/>
          <w:szCs w:val="24"/>
          <w:lang w:eastAsia="ro-RO"/>
        </w:rPr>
        <w:t>v</w:t>
      </w:r>
      <w:r w:rsidRPr="00C539C2">
        <w:rPr>
          <w:spacing w:val="-5"/>
          <w:szCs w:val="24"/>
          <w:lang w:eastAsia="ro-RO"/>
        </w:rPr>
        <w:t>e</w:t>
      </w:r>
      <w:r w:rsidRPr="00C539C2">
        <w:rPr>
          <w:spacing w:val="-1"/>
          <w:szCs w:val="24"/>
          <w:lang w:eastAsia="ro-RO"/>
        </w:rPr>
        <w:t>r</w:t>
      </w:r>
      <w:r w:rsidRPr="00C539C2">
        <w:rPr>
          <w:spacing w:val="-6"/>
          <w:szCs w:val="24"/>
          <w:lang w:eastAsia="ro-RO"/>
        </w:rPr>
        <w:t>s</w:t>
      </w:r>
      <w:r w:rsidRPr="00C539C2">
        <w:rPr>
          <w:szCs w:val="24"/>
          <w:lang w:eastAsia="ro-RO"/>
        </w:rPr>
        <w:t>e</w:t>
      </w:r>
      <w:r w:rsidRPr="00C539C2">
        <w:rPr>
          <w:spacing w:val="-5"/>
          <w:szCs w:val="24"/>
          <w:lang w:eastAsia="ro-RO"/>
        </w:rPr>
        <w:t xml:space="preserve"> a</w:t>
      </w:r>
      <w:r w:rsidRPr="00C539C2">
        <w:rPr>
          <w:spacing w:val="-4"/>
          <w:szCs w:val="24"/>
          <w:lang w:eastAsia="ro-RO"/>
        </w:rPr>
        <w:t>l</w:t>
      </w:r>
      <w:r w:rsidRPr="00C539C2">
        <w:rPr>
          <w:spacing w:val="-2"/>
          <w:szCs w:val="24"/>
          <w:lang w:eastAsia="ro-RO"/>
        </w:rPr>
        <w:t>t</w:t>
      </w:r>
      <w:r w:rsidRPr="00C539C2">
        <w:rPr>
          <w:szCs w:val="24"/>
          <w:lang w:eastAsia="ro-RO"/>
        </w:rPr>
        <w:t>e</w:t>
      </w:r>
      <w:r w:rsidRPr="00C539C2">
        <w:rPr>
          <w:spacing w:val="-1"/>
          <w:szCs w:val="24"/>
          <w:lang w:eastAsia="ro-RO"/>
        </w:rPr>
        <w:t xml:space="preserve"> </w:t>
      </w:r>
      <w:r w:rsidRPr="00C539C2">
        <w:rPr>
          <w:spacing w:val="-5"/>
          <w:szCs w:val="24"/>
          <w:lang w:eastAsia="ro-RO"/>
        </w:rPr>
        <w:t>p</w:t>
      </w:r>
      <w:r w:rsidRPr="00C539C2">
        <w:rPr>
          <w:spacing w:val="-4"/>
          <w:szCs w:val="24"/>
          <w:lang w:eastAsia="ro-RO"/>
        </w:rPr>
        <w:t>r</w:t>
      </w:r>
      <w:r w:rsidRPr="00C539C2">
        <w:rPr>
          <w:spacing w:val="-5"/>
          <w:szCs w:val="24"/>
          <w:lang w:eastAsia="ro-RO"/>
        </w:rPr>
        <w:t>o</w:t>
      </w:r>
      <w:r w:rsidRPr="00C539C2">
        <w:rPr>
          <w:spacing w:val="-2"/>
          <w:szCs w:val="24"/>
          <w:lang w:eastAsia="ro-RO"/>
        </w:rPr>
        <w:t>du</w:t>
      </w:r>
      <w:r w:rsidRPr="00C539C2">
        <w:rPr>
          <w:spacing w:val="-6"/>
          <w:szCs w:val="24"/>
          <w:lang w:eastAsia="ro-RO"/>
        </w:rPr>
        <w:t>s</w:t>
      </w:r>
      <w:r w:rsidRPr="00C539C2">
        <w:rPr>
          <w:szCs w:val="24"/>
          <w:lang w:eastAsia="ro-RO"/>
        </w:rPr>
        <w:t>e</w:t>
      </w:r>
      <w:r w:rsidRPr="00C539C2">
        <w:rPr>
          <w:spacing w:val="-10"/>
          <w:szCs w:val="24"/>
          <w:lang w:eastAsia="ro-RO"/>
        </w:rPr>
        <w:t xml:space="preserve"> </w:t>
      </w:r>
      <w:r w:rsidRPr="00C539C2">
        <w:rPr>
          <w:spacing w:val="-2"/>
          <w:szCs w:val="24"/>
          <w:lang w:eastAsia="ro-RO"/>
        </w:rPr>
        <w:t>p</w:t>
      </w:r>
      <w:r w:rsidRPr="00C539C2">
        <w:rPr>
          <w:szCs w:val="24"/>
          <w:lang w:eastAsia="ro-RO"/>
        </w:rPr>
        <w:t>e</w:t>
      </w:r>
      <w:r w:rsidRPr="00C539C2">
        <w:rPr>
          <w:spacing w:val="2"/>
          <w:szCs w:val="24"/>
          <w:lang w:eastAsia="ro-RO"/>
        </w:rPr>
        <w:t xml:space="preserve"> </w:t>
      </w:r>
      <w:r w:rsidRPr="00C539C2">
        <w:rPr>
          <w:spacing w:val="-5"/>
          <w:szCs w:val="24"/>
          <w:lang w:eastAsia="ro-RO"/>
        </w:rPr>
        <w:t>ca</w:t>
      </w:r>
      <w:r w:rsidRPr="00C539C2">
        <w:rPr>
          <w:spacing w:val="-1"/>
          <w:szCs w:val="24"/>
          <w:lang w:eastAsia="ro-RO"/>
        </w:rPr>
        <w:t>r</w:t>
      </w:r>
      <w:r w:rsidRPr="00C539C2">
        <w:rPr>
          <w:szCs w:val="24"/>
          <w:lang w:eastAsia="ro-RO"/>
        </w:rPr>
        <w:t>e</w:t>
      </w:r>
      <w:r w:rsidRPr="00C539C2">
        <w:rPr>
          <w:spacing w:val="-4"/>
          <w:szCs w:val="24"/>
          <w:lang w:eastAsia="ro-RO"/>
        </w:rPr>
        <w:t xml:space="preserve"> l</w:t>
      </w:r>
      <w:r w:rsidRPr="00C539C2">
        <w:rPr>
          <w:szCs w:val="24"/>
          <w:lang w:eastAsia="ro-RO"/>
        </w:rPr>
        <w:t>e</w:t>
      </w:r>
      <w:r w:rsidRPr="00C539C2">
        <w:rPr>
          <w:spacing w:val="-1"/>
          <w:szCs w:val="24"/>
          <w:lang w:eastAsia="ro-RO"/>
        </w:rPr>
        <w:t xml:space="preserve"> </w:t>
      </w:r>
      <w:r w:rsidRPr="00C539C2">
        <w:rPr>
          <w:spacing w:val="-5"/>
          <w:szCs w:val="24"/>
          <w:lang w:eastAsia="ro-RO"/>
        </w:rPr>
        <w:t>p</w:t>
      </w:r>
      <w:r w:rsidRPr="00C539C2">
        <w:rPr>
          <w:spacing w:val="-2"/>
          <w:szCs w:val="24"/>
          <w:lang w:eastAsia="ro-RO"/>
        </w:rPr>
        <w:t>o</w:t>
      </w:r>
      <w:r w:rsidRPr="00C539C2">
        <w:rPr>
          <w:spacing w:val="-5"/>
          <w:szCs w:val="24"/>
          <w:lang w:eastAsia="ro-RO"/>
        </w:rPr>
        <w:t>a</w:t>
      </w:r>
      <w:r w:rsidRPr="00C539C2">
        <w:rPr>
          <w:spacing w:val="-2"/>
          <w:szCs w:val="24"/>
          <w:lang w:eastAsia="ro-RO"/>
        </w:rPr>
        <w:t>t</w:t>
      </w:r>
      <w:r w:rsidRPr="00C539C2">
        <w:rPr>
          <w:szCs w:val="24"/>
          <w:lang w:eastAsia="ro-RO"/>
        </w:rPr>
        <w:t xml:space="preserve">e </w:t>
      </w:r>
      <w:r w:rsidRPr="00C539C2">
        <w:rPr>
          <w:spacing w:val="-5"/>
          <w:szCs w:val="24"/>
          <w:lang w:eastAsia="ro-RO"/>
        </w:rPr>
        <w:t>o</w:t>
      </w:r>
      <w:r w:rsidRPr="00C539C2">
        <w:rPr>
          <w:spacing w:val="-4"/>
          <w:szCs w:val="24"/>
          <w:lang w:eastAsia="ro-RO"/>
        </w:rPr>
        <w:t>f</w:t>
      </w:r>
      <w:r w:rsidRPr="00C539C2">
        <w:rPr>
          <w:spacing w:val="-5"/>
          <w:szCs w:val="24"/>
          <w:lang w:eastAsia="ro-RO"/>
        </w:rPr>
        <w:t>e</w:t>
      </w:r>
      <w:r w:rsidRPr="00C539C2">
        <w:rPr>
          <w:spacing w:val="-4"/>
          <w:szCs w:val="24"/>
          <w:lang w:eastAsia="ro-RO"/>
        </w:rPr>
        <w:t>r</w:t>
      </w:r>
      <w:r w:rsidRPr="00C539C2">
        <w:rPr>
          <w:szCs w:val="24"/>
          <w:lang w:eastAsia="ro-RO"/>
        </w:rPr>
        <w:t>i</w:t>
      </w:r>
      <w:r w:rsidRPr="00C539C2">
        <w:rPr>
          <w:spacing w:val="3"/>
          <w:szCs w:val="24"/>
          <w:lang w:eastAsia="ro-RO"/>
        </w:rPr>
        <w:t xml:space="preserve"> </w:t>
      </w:r>
      <w:r w:rsidRPr="00C539C2">
        <w:rPr>
          <w:spacing w:val="-3"/>
          <w:szCs w:val="24"/>
          <w:lang w:eastAsia="ro-RO"/>
        </w:rPr>
        <w:t>e</w:t>
      </w:r>
      <w:r w:rsidRPr="00C539C2">
        <w:rPr>
          <w:spacing w:val="-5"/>
          <w:szCs w:val="24"/>
          <w:lang w:eastAsia="ro-RO"/>
        </w:rPr>
        <w:t>v</w:t>
      </w:r>
      <w:r w:rsidRPr="00C539C2">
        <w:rPr>
          <w:spacing w:val="-3"/>
          <w:szCs w:val="24"/>
          <w:lang w:eastAsia="ro-RO"/>
        </w:rPr>
        <w:t>e</w:t>
      </w:r>
      <w:r w:rsidRPr="00C539C2">
        <w:rPr>
          <w:spacing w:val="-5"/>
          <w:szCs w:val="24"/>
          <w:lang w:eastAsia="ro-RO"/>
        </w:rPr>
        <w:t>n</w:t>
      </w:r>
      <w:r w:rsidRPr="00C539C2">
        <w:rPr>
          <w:spacing w:val="-4"/>
          <w:szCs w:val="24"/>
          <w:lang w:eastAsia="ro-RO"/>
        </w:rPr>
        <w:t>t</w:t>
      </w:r>
      <w:r w:rsidRPr="00C539C2">
        <w:rPr>
          <w:spacing w:val="-2"/>
          <w:szCs w:val="24"/>
          <w:lang w:eastAsia="ro-RO"/>
        </w:rPr>
        <w:t>u</w:t>
      </w:r>
      <w:r w:rsidRPr="00C539C2">
        <w:rPr>
          <w:spacing w:val="-5"/>
          <w:szCs w:val="24"/>
          <w:lang w:eastAsia="ro-RO"/>
        </w:rPr>
        <w:t>a</w:t>
      </w:r>
      <w:r w:rsidRPr="00C539C2">
        <w:rPr>
          <w:szCs w:val="24"/>
          <w:lang w:eastAsia="ro-RO"/>
        </w:rPr>
        <w:t>l</w:t>
      </w:r>
      <w:r w:rsidRPr="00C539C2">
        <w:rPr>
          <w:spacing w:val="2"/>
          <w:szCs w:val="24"/>
          <w:lang w:eastAsia="ro-RO"/>
        </w:rPr>
        <w:t xml:space="preserve"> </w:t>
      </w:r>
      <w:r w:rsidRPr="00C539C2">
        <w:rPr>
          <w:spacing w:val="-2"/>
          <w:szCs w:val="24"/>
          <w:lang w:eastAsia="ro-RO"/>
        </w:rPr>
        <w:t>p</w:t>
      </w:r>
      <w:r w:rsidRPr="00C539C2">
        <w:rPr>
          <w:spacing w:val="-5"/>
          <w:szCs w:val="24"/>
          <w:lang w:eastAsia="ro-RO"/>
        </w:rPr>
        <w:t>ă</w:t>
      </w:r>
      <w:r w:rsidRPr="00C539C2">
        <w:rPr>
          <w:spacing w:val="-2"/>
          <w:szCs w:val="24"/>
          <w:lang w:eastAsia="ro-RO"/>
        </w:rPr>
        <w:t>d</w:t>
      </w:r>
      <w:r w:rsidRPr="00C539C2">
        <w:rPr>
          <w:spacing w:val="-5"/>
          <w:szCs w:val="24"/>
          <w:lang w:eastAsia="ro-RO"/>
        </w:rPr>
        <w:t>u</w:t>
      </w:r>
      <w:r w:rsidRPr="00C539C2">
        <w:rPr>
          <w:spacing w:val="-4"/>
          <w:szCs w:val="24"/>
          <w:lang w:eastAsia="ro-RO"/>
        </w:rPr>
        <w:t>r</w:t>
      </w:r>
      <w:r w:rsidRPr="00C539C2">
        <w:rPr>
          <w:spacing w:val="-3"/>
          <w:szCs w:val="24"/>
          <w:lang w:eastAsia="ro-RO"/>
        </w:rPr>
        <w:t>e</w:t>
      </w:r>
      <w:r w:rsidRPr="00C539C2">
        <w:rPr>
          <w:szCs w:val="24"/>
          <w:lang w:eastAsia="ro-RO"/>
        </w:rPr>
        <w:t xml:space="preserve">a </w:t>
      </w:r>
      <w:proofErr w:type="spellStart"/>
      <w:r w:rsidRPr="00C539C2">
        <w:rPr>
          <w:spacing w:val="-3"/>
          <w:szCs w:val="24"/>
          <w:lang w:eastAsia="ro-RO"/>
        </w:rPr>
        <w:t>ş</w:t>
      </w:r>
      <w:r w:rsidRPr="00C539C2">
        <w:rPr>
          <w:szCs w:val="24"/>
          <w:lang w:eastAsia="ro-RO"/>
        </w:rPr>
        <w:t>i</w:t>
      </w:r>
      <w:proofErr w:type="spellEnd"/>
      <w:r w:rsidRPr="00C539C2">
        <w:rPr>
          <w:spacing w:val="3"/>
          <w:szCs w:val="24"/>
          <w:lang w:eastAsia="ro-RO"/>
        </w:rPr>
        <w:t xml:space="preserve"> </w:t>
      </w:r>
      <w:proofErr w:type="spellStart"/>
      <w:r w:rsidRPr="00C539C2">
        <w:rPr>
          <w:spacing w:val="-4"/>
          <w:szCs w:val="24"/>
          <w:lang w:eastAsia="ro-RO"/>
        </w:rPr>
        <w:t>i</w:t>
      </w:r>
      <w:r w:rsidRPr="00C539C2">
        <w:rPr>
          <w:spacing w:val="-2"/>
          <w:szCs w:val="24"/>
          <w:lang w:eastAsia="ro-RO"/>
        </w:rPr>
        <w:t>n</w:t>
      </w:r>
      <w:r w:rsidRPr="00C539C2">
        <w:rPr>
          <w:spacing w:val="-5"/>
          <w:szCs w:val="24"/>
          <w:lang w:eastAsia="ro-RO"/>
        </w:rPr>
        <w:t>d</w:t>
      </w:r>
      <w:r w:rsidRPr="00C539C2">
        <w:rPr>
          <w:spacing w:val="-2"/>
          <w:szCs w:val="24"/>
          <w:lang w:eastAsia="ro-RO"/>
        </w:rPr>
        <w:t>i</w:t>
      </w:r>
      <w:r w:rsidRPr="00C539C2">
        <w:rPr>
          <w:spacing w:val="-5"/>
          <w:szCs w:val="24"/>
          <w:lang w:eastAsia="ro-RO"/>
        </w:rPr>
        <w:t>c</w:t>
      </w:r>
      <w:r w:rsidRPr="00C539C2">
        <w:rPr>
          <w:spacing w:val="-3"/>
          <w:szCs w:val="24"/>
          <w:lang w:eastAsia="ro-RO"/>
        </w:rPr>
        <w:t>a</w:t>
      </w:r>
      <w:r w:rsidRPr="00C539C2">
        <w:rPr>
          <w:spacing w:val="-4"/>
          <w:szCs w:val="24"/>
          <w:lang w:eastAsia="ro-RO"/>
        </w:rPr>
        <w:t>ţi</w:t>
      </w:r>
      <w:r w:rsidRPr="00C539C2">
        <w:rPr>
          <w:szCs w:val="24"/>
          <w:lang w:eastAsia="ro-RO"/>
        </w:rPr>
        <w:t>i</w:t>
      </w:r>
      <w:proofErr w:type="spellEnd"/>
      <w:r w:rsidRPr="00C539C2">
        <w:rPr>
          <w:spacing w:val="3"/>
          <w:szCs w:val="24"/>
          <w:lang w:eastAsia="ro-RO"/>
        </w:rPr>
        <w:t xml:space="preserve"> </w:t>
      </w:r>
      <w:r w:rsidRPr="00C539C2">
        <w:rPr>
          <w:spacing w:val="-5"/>
          <w:szCs w:val="24"/>
          <w:lang w:eastAsia="ro-RO"/>
        </w:rPr>
        <w:t>p</w:t>
      </w:r>
      <w:r w:rsidRPr="00C539C2">
        <w:rPr>
          <w:spacing w:val="-4"/>
          <w:szCs w:val="24"/>
          <w:lang w:eastAsia="ro-RO"/>
        </w:rPr>
        <w:t>r</w:t>
      </w:r>
      <w:r w:rsidRPr="00C539C2">
        <w:rPr>
          <w:spacing w:val="-2"/>
          <w:szCs w:val="24"/>
          <w:lang w:eastAsia="ro-RO"/>
        </w:rPr>
        <w:t>i</w:t>
      </w:r>
      <w:r w:rsidRPr="00C539C2">
        <w:rPr>
          <w:spacing w:val="-5"/>
          <w:szCs w:val="24"/>
          <w:lang w:eastAsia="ro-RO"/>
        </w:rPr>
        <w:t>v</w:t>
      </w:r>
      <w:r w:rsidRPr="00C539C2">
        <w:rPr>
          <w:spacing w:val="-4"/>
          <w:szCs w:val="24"/>
          <w:lang w:eastAsia="ro-RO"/>
        </w:rPr>
        <w:t>i</w:t>
      </w:r>
      <w:r w:rsidRPr="00C539C2">
        <w:rPr>
          <w:spacing w:val="-2"/>
          <w:szCs w:val="24"/>
          <w:lang w:eastAsia="ro-RO"/>
        </w:rPr>
        <w:t>n</w:t>
      </w:r>
      <w:r w:rsidRPr="00C539C2">
        <w:rPr>
          <w:szCs w:val="24"/>
          <w:lang w:eastAsia="ro-RO"/>
        </w:rPr>
        <w:t xml:space="preserve">d </w:t>
      </w:r>
      <w:proofErr w:type="spellStart"/>
      <w:r w:rsidRPr="00C539C2">
        <w:rPr>
          <w:spacing w:val="-5"/>
          <w:szCs w:val="24"/>
          <w:lang w:eastAsia="ro-RO"/>
        </w:rPr>
        <w:t>p</w:t>
      </w:r>
      <w:r w:rsidRPr="00C539C2">
        <w:rPr>
          <w:spacing w:val="-4"/>
          <w:szCs w:val="24"/>
          <w:lang w:eastAsia="ro-RO"/>
        </w:rPr>
        <w:t>r</w:t>
      </w:r>
      <w:r w:rsidRPr="00C539C2">
        <w:rPr>
          <w:spacing w:val="-5"/>
          <w:szCs w:val="24"/>
          <w:lang w:eastAsia="ro-RO"/>
        </w:rPr>
        <w:t>o</w:t>
      </w:r>
      <w:r w:rsidRPr="00C539C2">
        <w:rPr>
          <w:spacing w:val="-2"/>
          <w:szCs w:val="24"/>
          <w:lang w:eastAsia="ro-RO"/>
        </w:rPr>
        <w:t>t</w:t>
      </w:r>
      <w:r w:rsidRPr="00C539C2">
        <w:rPr>
          <w:spacing w:val="-3"/>
          <w:szCs w:val="24"/>
          <w:lang w:eastAsia="ro-RO"/>
        </w:rPr>
        <w:t>ec</w:t>
      </w:r>
      <w:r w:rsidRPr="00C539C2">
        <w:rPr>
          <w:spacing w:val="-4"/>
          <w:szCs w:val="24"/>
          <w:lang w:eastAsia="ro-RO"/>
        </w:rPr>
        <w:t>ţi</w:t>
      </w:r>
      <w:r w:rsidRPr="00C539C2">
        <w:rPr>
          <w:szCs w:val="24"/>
          <w:lang w:eastAsia="ro-RO"/>
        </w:rPr>
        <w:t>a</w:t>
      </w:r>
      <w:proofErr w:type="spellEnd"/>
      <w:r w:rsidRPr="00C539C2">
        <w:rPr>
          <w:spacing w:val="3"/>
          <w:szCs w:val="24"/>
          <w:lang w:eastAsia="ro-RO"/>
        </w:rPr>
        <w:t xml:space="preserve"> </w:t>
      </w:r>
      <w:r w:rsidRPr="00C539C2">
        <w:rPr>
          <w:spacing w:val="-2"/>
          <w:szCs w:val="24"/>
          <w:lang w:eastAsia="ro-RO"/>
        </w:rPr>
        <w:t>p</w:t>
      </w:r>
      <w:r w:rsidRPr="00C539C2">
        <w:rPr>
          <w:spacing w:val="-5"/>
          <w:szCs w:val="24"/>
          <w:lang w:eastAsia="ro-RO"/>
        </w:rPr>
        <w:t>ădu</w:t>
      </w:r>
      <w:r w:rsidRPr="00C539C2">
        <w:rPr>
          <w:spacing w:val="-1"/>
          <w:szCs w:val="24"/>
          <w:lang w:eastAsia="ro-RO"/>
        </w:rPr>
        <w:t>r</w:t>
      </w:r>
      <w:r w:rsidRPr="00C539C2">
        <w:rPr>
          <w:spacing w:val="-4"/>
          <w:szCs w:val="24"/>
          <w:lang w:eastAsia="ro-RO"/>
        </w:rPr>
        <w:t>i</w:t>
      </w:r>
      <w:r w:rsidRPr="00C539C2">
        <w:rPr>
          <w:szCs w:val="24"/>
          <w:lang w:eastAsia="ro-RO"/>
        </w:rPr>
        <w:t>i</w:t>
      </w:r>
      <w:r w:rsidRPr="00C539C2">
        <w:rPr>
          <w:spacing w:val="1"/>
          <w:szCs w:val="24"/>
          <w:lang w:eastAsia="ro-RO"/>
        </w:rPr>
        <w:t xml:space="preserve"> </w:t>
      </w:r>
      <w:r w:rsidRPr="00C539C2">
        <w:rPr>
          <w:spacing w:val="-4"/>
          <w:szCs w:val="24"/>
          <w:lang w:eastAsia="ro-RO"/>
        </w:rPr>
        <w:t>î</w:t>
      </w:r>
      <w:r w:rsidRPr="00C539C2">
        <w:rPr>
          <w:szCs w:val="24"/>
          <w:lang w:eastAsia="ro-RO"/>
        </w:rPr>
        <w:t>n</w:t>
      </w:r>
      <w:r w:rsidRPr="00C539C2">
        <w:rPr>
          <w:spacing w:val="5"/>
          <w:szCs w:val="24"/>
          <w:lang w:eastAsia="ro-RO"/>
        </w:rPr>
        <w:t xml:space="preserve"> </w:t>
      </w:r>
      <w:r w:rsidRPr="00C539C2">
        <w:rPr>
          <w:spacing w:val="-4"/>
          <w:szCs w:val="24"/>
          <w:lang w:eastAsia="ro-RO"/>
        </w:rPr>
        <w:t>r</w:t>
      </w:r>
      <w:r w:rsidRPr="00C539C2">
        <w:rPr>
          <w:spacing w:val="-3"/>
          <w:szCs w:val="24"/>
          <w:lang w:eastAsia="ro-RO"/>
        </w:rPr>
        <w:t>a</w:t>
      </w:r>
      <w:r w:rsidRPr="00C539C2">
        <w:rPr>
          <w:spacing w:val="-5"/>
          <w:szCs w:val="24"/>
          <w:lang w:eastAsia="ro-RO"/>
        </w:rPr>
        <w:t>po</w:t>
      </w:r>
      <w:r w:rsidRPr="00C539C2">
        <w:rPr>
          <w:spacing w:val="-4"/>
          <w:szCs w:val="24"/>
          <w:lang w:eastAsia="ro-RO"/>
        </w:rPr>
        <w:t>r</w:t>
      </w:r>
      <w:r w:rsidRPr="00C539C2">
        <w:rPr>
          <w:szCs w:val="24"/>
          <w:lang w:eastAsia="ro-RO"/>
        </w:rPr>
        <w:t>t</w:t>
      </w:r>
      <w:r w:rsidRPr="00C539C2">
        <w:rPr>
          <w:spacing w:val="2"/>
          <w:szCs w:val="24"/>
          <w:lang w:eastAsia="ro-RO"/>
        </w:rPr>
        <w:t xml:space="preserve"> </w:t>
      </w:r>
      <w:r w:rsidRPr="00C539C2">
        <w:rPr>
          <w:spacing w:val="-3"/>
          <w:szCs w:val="24"/>
          <w:lang w:eastAsia="ro-RO"/>
        </w:rPr>
        <w:t>c</w:t>
      </w:r>
      <w:r w:rsidRPr="00C539C2">
        <w:rPr>
          <w:szCs w:val="24"/>
          <w:lang w:eastAsia="ro-RO"/>
        </w:rPr>
        <w:t>u</w:t>
      </w:r>
      <w:r w:rsidRPr="00C539C2">
        <w:rPr>
          <w:spacing w:val="5"/>
          <w:szCs w:val="24"/>
          <w:lang w:eastAsia="ro-RO"/>
        </w:rPr>
        <w:t xml:space="preserve"> </w:t>
      </w:r>
      <w:r w:rsidRPr="00C539C2">
        <w:rPr>
          <w:spacing w:val="-4"/>
          <w:szCs w:val="24"/>
          <w:lang w:eastAsia="ro-RO"/>
        </w:rPr>
        <w:t>f</w:t>
      </w:r>
      <w:r w:rsidRPr="00C539C2">
        <w:rPr>
          <w:spacing w:val="-5"/>
          <w:szCs w:val="24"/>
          <w:lang w:eastAsia="ro-RO"/>
        </w:rPr>
        <w:t>ac</w:t>
      </w:r>
      <w:r w:rsidRPr="00C539C2">
        <w:rPr>
          <w:spacing w:val="-2"/>
          <w:szCs w:val="24"/>
          <w:lang w:eastAsia="ro-RO"/>
        </w:rPr>
        <w:t>t</w:t>
      </w:r>
      <w:r w:rsidRPr="00C539C2">
        <w:rPr>
          <w:spacing w:val="-5"/>
          <w:szCs w:val="24"/>
          <w:lang w:eastAsia="ro-RO"/>
        </w:rPr>
        <w:t>o</w:t>
      </w:r>
      <w:r w:rsidRPr="00C539C2">
        <w:rPr>
          <w:spacing w:val="-4"/>
          <w:szCs w:val="24"/>
          <w:lang w:eastAsia="ro-RO"/>
        </w:rPr>
        <w:t>ri</w:t>
      </w:r>
      <w:r w:rsidRPr="00C539C2">
        <w:rPr>
          <w:szCs w:val="24"/>
          <w:lang w:eastAsia="ro-RO"/>
        </w:rPr>
        <w:t>i</w:t>
      </w:r>
      <w:r w:rsidRPr="00C539C2">
        <w:rPr>
          <w:spacing w:val="3"/>
          <w:szCs w:val="24"/>
          <w:lang w:eastAsia="ro-RO"/>
        </w:rPr>
        <w:t xml:space="preserve"> </w:t>
      </w:r>
      <w:r w:rsidRPr="00C539C2">
        <w:rPr>
          <w:spacing w:val="-2"/>
          <w:szCs w:val="24"/>
          <w:lang w:eastAsia="ro-RO"/>
        </w:rPr>
        <w:t>d</w:t>
      </w:r>
      <w:r w:rsidRPr="00C539C2">
        <w:rPr>
          <w:spacing w:val="-3"/>
          <w:szCs w:val="24"/>
          <w:lang w:eastAsia="ro-RO"/>
        </w:rPr>
        <w:t>e</w:t>
      </w:r>
      <w:r w:rsidRPr="00C539C2">
        <w:rPr>
          <w:spacing w:val="-6"/>
          <w:szCs w:val="24"/>
          <w:lang w:eastAsia="ro-RO"/>
        </w:rPr>
        <w:t>s</w:t>
      </w:r>
      <w:r w:rsidRPr="00C539C2">
        <w:rPr>
          <w:spacing w:val="-2"/>
          <w:szCs w:val="24"/>
          <w:lang w:eastAsia="ro-RO"/>
        </w:rPr>
        <w:t>t</w:t>
      </w:r>
      <w:r w:rsidRPr="00C539C2">
        <w:rPr>
          <w:spacing w:val="-5"/>
          <w:szCs w:val="24"/>
          <w:lang w:eastAsia="ro-RO"/>
        </w:rPr>
        <w:t>ab</w:t>
      </w:r>
      <w:r w:rsidRPr="00C539C2">
        <w:rPr>
          <w:spacing w:val="-2"/>
          <w:szCs w:val="24"/>
          <w:lang w:eastAsia="ro-RO"/>
        </w:rPr>
        <w:t>i</w:t>
      </w:r>
      <w:r w:rsidRPr="00C539C2">
        <w:rPr>
          <w:spacing w:val="-4"/>
          <w:szCs w:val="24"/>
          <w:lang w:eastAsia="ro-RO"/>
        </w:rPr>
        <w:t>li</w:t>
      </w:r>
      <w:r w:rsidRPr="00C539C2">
        <w:rPr>
          <w:spacing w:val="-3"/>
          <w:szCs w:val="24"/>
          <w:lang w:eastAsia="ro-RO"/>
        </w:rPr>
        <w:t>z</w:t>
      </w:r>
      <w:r w:rsidRPr="00C539C2">
        <w:rPr>
          <w:spacing w:val="-5"/>
          <w:szCs w:val="24"/>
          <w:lang w:eastAsia="ro-RO"/>
        </w:rPr>
        <w:t>a</w:t>
      </w:r>
      <w:r w:rsidRPr="00C539C2">
        <w:rPr>
          <w:spacing w:val="-2"/>
          <w:szCs w:val="24"/>
          <w:lang w:eastAsia="ro-RO"/>
        </w:rPr>
        <w:t>t</w:t>
      </w:r>
      <w:r w:rsidRPr="00C539C2">
        <w:rPr>
          <w:spacing w:val="-5"/>
          <w:szCs w:val="24"/>
          <w:lang w:eastAsia="ro-RO"/>
        </w:rPr>
        <w:t>o</w:t>
      </w:r>
      <w:r w:rsidRPr="00C539C2">
        <w:rPr>
          <w:spacing w:val="-4"/>
          <w:szCs w:val="24"/>
          <w:lang w:eastAsia="ro-RO"/>
        </w:rPr>
        <w:t>r</w:t>
      </w:r>
      <w:r w:rsidRPr="00C539C2">
        <w:rPr>
          <w:szCs w:val="24"/>
          <w:lang w:eastAsia="ro-RO"/>
        </w:rPr>
        <w:t xml:space="preserve">i </w:t>
      </w:r>
      <w:proofErr w:type="spellStart"/>
      <w:r w:rsidRPr="00C539C2">
        <w:rPr>
          <w:spacing w:val="-3"/>
          <w:szCs w:val="24"/>
          <w:lang w:eastAsia="ro-RO"/>
        </w:rPr>
        <w:t>ş</w:t>
      </w:r>
      <w:r w:rsidRPr="00C539C2">
        <w:rPr>
          <w:szCs w:val="24"/>
          <w:lang w:eastAsia="ro-RO"/>
        </w:rPr>
        <w:t>i</w:t>
      </w:r>
      <w:proofErr w:type="spellEnd"/>
      <w:r w:rsidRPr="00C539C2">
        <w:rPr>
          <w:szCs w:val="24"/>
          <w:lang w:eastAsia="ro-RO"/>
        </w:rPr>
        <w:t xml:space="preserve"> </w:t>
      </w:r>
      <w:r w:rsidRPr="00C539C2">
        <w:rPr>
          <w:spacing w:val="-4"/>
          <w:szCs w:val="24"/>
          <w:lang w:eastAsia="ro-RO"/>
        </w:rPr>
        <w:t>l</w:t>
      </w:r>
      <w:r w:rsidRPr="00C539C2">
        <w:rPr>
          <w:spacing w:val="-2"/>
          <w:szCs w:val="24"/>
          <w:lang w:eastAsia="ro-RO"/>
        </w:rPr>
        <w:t>i</w:t>
      </w:r>
      <w:r w:rsidRPr="00C539C2">
        <w:rPr>
          <w:spacing w:val="-7"/>
          <w:szCs w:val="24"/>
          <w:lang w:eastAsia="ro-RO"/>
        </w:rPr>
        <w:t>m</w:t>
      </w:r>
      <w:r w:rsidRPr="00C539C2">
        <w:rPr>
          <w:spacing w:val="-4"/>
          <w:szCs w:val="24"/>
          <w:lang w:eastAsia="ro-RO"/>
        </w:rPr>
        <w:t>i</w:t>
      </w:r>
      <w:r w:rsidRPr="00C539C2">
        <w:rPr>
          <w:spacing w:val="-2"/>
          <w:szCs w:val="24"/>
          <w:lang w:eastAsia="ro-RO"/>
        </w:rPr>
        <w:t>t</w:t>
      </w:r>
      <w:r w:rsidRPr="00C539C2">
        <w:rPr>
          <w:spacing w:val="-5"/>
          <w:szCs w:val="24"/>
          <w:lang w:eastAsia="ro-RO"/>
        </w:rPr>
        <w:t>a</w:t>
      </w:r>
      <w:r w:rsidRPr="00C539C2">
        <w:rPr>
          <w:spacing w:val="-2"/>
          <w:szCs w:val="24"/>
          <w:lang w:eastAsia="ro-RO"/>
        </w:rPr>
        <w:t>t</w:t>
      </w:r>
      <w:r w:rsidRPr="00C539C2">
        <w:rPr>
          <w:spacing w:val="-4"/>
          <w:szCs w:val="24"/>
          <w:lang w:eastAsia="ro-RO"/>
        </w:rPr>
        <w:t>iv</w:t>
      </w:r>
      <w:r w:rsidRPr="00C539C2">
        <w:rPr>
          <w:spacing w:val="-2"/>
          <w:szCs w:val="24"/>
          <w:lang w:eastAsia="ro-RO"/>
        </w:rPr>
        <w:t>i.</w:t>
      </w:r>
    </w:p>
    <w:p w14:paraId="5822926B" w14:textId="77777777" w:rsidR="00101A98" w:rsidRPr="00C539C2" w:rsidRDefault="00101A98" w:rsidP="00101A98">
      <w:pPr>
        <w:widowControl w:val="0"/>
        <w:overflowPunct/>
        <w:spacing w:before="27"/>
        <w:ind w:right="135" w:firstLine="720"/>
        <w:jc w:val="both"/>
        <w:textAlignment w:val="auto"/>
        <w:rPr>
          <w:szCs w:val="24"/>
          <w:lang w:eastAsia="ro-RO"/>
        </w:rPr>
      </w:pPr>
      <w:r w:rsidRPr="00C539C2">
        <w:rPr>
          <w:b/>
          <w:bCs/>
          <w:i/>
          <w:spacing w:val="1"/>
          <w:szCs w:val="24"/>
          <w:lang w:eastAsia="ro-RO"/>
        </w:rPr>
        <w:t>P</w:t>
      </w:r>
      <w:r w:rsidRPr="00C539C2">
        <w:rPr>
          <w:b/>
          <w:bCs/>
          <w:i/>
          <w:szCs w:val="24"/>
          <w:lang w:eastAsia="ro-RO"/>
        </w:rPr>
        <w:t>lan</w:t>
      </w:r>
      <w:r w:rsidRPr="00C539C2">
        <w:rPr>
          <w:b/>
          <w:bCs/>
          <w:i/>
          <w:spacing w:val="1"/>
          <w:szCs w:val="24"/>
          <w:lang w:eastAsia="ro-RO"/>
        </w:rPr>
        <w:t>u</w:t>
      </w:r>
      <w:r w:rsidRPr="00C539C2">
        <w:rPr>
          <w:b/>
          <w:bCs/>
          <w:i/>
          <w:szCs w:val="24"/>
          <w:lang w:eastAsia="ro-RO"/>
        </w:rPr>
        <w:t>rile</w:t>
      </w:r>
      <w:r w:rsidRPr="00C539C2">
        <w:rPr>
          <w:b/>
          <w:bCs/>
          <w:i/>
          <w:spacing w:val="11"/>
          <w:szCs w:val="24"/>
          <w:lang w:eastAsia="ro-RO"/>
        </w:rPr>
        <w:t xml:space="preserve"> </w:t>
      </w:r>
      <w:r w:rsidRPr="00C539C2">
        <w:rPr>
          <w:b/>
          <w:bCs/>
          <w:i/>
          <w:szCs w:val="24"/>
          <w:lang w:eastAsia="ro-RO"/>
        </w:rPr>
        <w:t>de</w:t>
      </w:r>
      <w:r w:rsidRPr="00C539C2">
        <w:rPr>
          <w:b/>
          <w:bCs/>
          <w:i/>
          <w:spacing w:val="13"/>
          <w:szCs w:val="24"/>
          <w:lang w:eastAsia="ro-RO"/>
        </w:rPr>
        <w:t xml:space="preserve"> </w:t>
      </w:r>
      <w:r w:rsidRPr="00C539C2">
        <w:rPr>
          <w:b/>
          <w:bCs/>
          <w:i/>
          <w:spacing w:val="2"/>
          <w:szCs w:val="24"/>
          <w:lang w:eastAsia="ro-RO"/>
        </w:rPr>
        <w:t>a</w:t>
      </w:r>
      <w:r w:rsidRPr="00C539C2">
        <w:rPr>
          <w:b/>
          <w:bCs/>
          <w:i/>
          <w:spacing w:val="-4"/>
          <w:szCs w:val="24"/>
          <w:lang w:eastAsia="ro-RO"/>
        </w:rPr>
        <w:t>m</w:t>
      </w:r>
      <w:r w:rsidRPr="00C539C2">
        <w:rPr>
          <w:b/>
          <w:bCs/>
          <w:i/>
          <w:szCs w:val="24"/>
          <w:lang w:eastAsia="ro-RO"/>
        </w:rPr>
        <w:t>ena</w:t>
      </w:r>
      <w:r w:rsidRPr="00C539C2">
        <w:rPr>
          <w:b/>
          <w:bCs/>
          <w:i/>
          <w:spacing w:val="3"/>
          <w:szCs w:val="24"/>
          <w:lang w:eastAsia="ro-RO"/>
        </w:rPr>
        <w:t>j</w:t>
      </w:r>
      <w:r w:rsidRPr="00C539C2">
        <w:rPr>
          <w:b/>
          <w:bCs/>
          <w:i/>
          <w:spacing w:val="2"/>
          <w:szCs w:val="24"/>
          <w:lang w:eastAsia="ro-RO"/>
        </w:rPr>
        <w:t>a</w:t>
      </w:r>
      <w:r w:rsidRPr="00C539C2">
        <w:rPr>
          <w:b/>
          <w:bCs/>
          <w:i/>
          <w:spacing w:val="-4"/>
          <w:szCs w:val="24"/>
          <w:lang w:eastAsia="ro-RO"/>
        </w:rPr>
        <w:t>m</w:t>
      </w:r>
      <w:r w:rsidRPr="00C539C2">
        <w:rPr>
          <w:b/>
          <w:bCs/>
          <w:i/>
          <w:szCs w:val="24"/>
          <w:lang w:eastAsia="ro-RO"/>
        </w:rPr>
        <w:t>ent</w:t>
      </w:r>
      <w:r w:rsidRPr="00C539C2">
        <w:rPr>
          <w:b/>
          <w:bCs/>
          <w:spacing w:val="5"/>
          <w:szCs w:val="24"/>
          <w:lang w:eastAsia="ro-RO"/>
        </w:rPr>
        <w:t xml:space="preserve"> </w:t>
      </w:r>
      <w:r w:rsidRPr="00C539C2">
        <w:rPr>
          <w:szCs w:val="24"/>
          <w:lang w:eastAsia="ro-RO"/>
        </w:rPr>
        <w:t>p</w:t>
      </w:r>
      <w:r w:rsidRPr="00C539C2">
        <w:rPr>
          <w:spacing w:val="1"/>
          <w:szCs w:val="24"/>
          <w:lang w:eastAsia="ro-RO"/>
        </w:rPr>
        <w:t>r</w:t>
      </w:r>
      <w:r w:rsidRPr="00C539C2">
        <w:rPr>
          <w:szCs w:val="24"/>
          <w:lang w:eastAsia="ro-RO"/>
        </w:rPr>
        <w:t>e</w:t>
      </w:r>
      <w:r w:rsidRPr="00C539C2">
        <w:rPr>
          <w:spacing w:val="-1"/>
          <w:szCs w:val="24"/>
          <w:lang w:eastAsia="ro-RO"/>
        </w:rPr>
        <w:t>z</w:t>
      </w:r>
      <w:r w:rsidRPr="00C539C2">
        <w:rPr>
          <w:szCs w:val="24"/>
          <w:lang w:eastAsia="ro-RO"/>
        </w:rPr>
        <w:t>intă</w:t>
      </w:r>
      <w:r w:rsidRPr="00C539C2">
        <w:rPr>
          <w:spacing w:val="9"/>
          <w:szCs w:val="24"/>
          <w:lang w:eastAsia="ro-RO"/>
        </w:rPr>
        <w:t xml:space="preserve"> </w:t>
      </w:r>
      <w:proofErr w:type="spellStart"/>
      <w:r w:rsidRPr="00C539C2">
        <w:rPr>
          <w:szCs w:val="24"/>
          <w:lang w:eastAsia="ro-RO"/>
        </w:rPr>
        <w:t>a</w:t>
      </w:r>
      <w:r w:rsidRPr="00C539C2">
        <w:rPr>
          <w:spacing w:val="1"/>
          <w:szCs w:val="24"/>
          <w:lang w:eastAsia="ro-RO"/>
        </w:rPr>
        <w:t>ş</w:t>
      </w:r>
      <w:r w:rsidRPr="00C539C2">
        <w:rPr>
          <w:szCs w:val="24"/>
          <w:lang w:eastAsia="ro-RO"/>
        </w:rPr>
        <w:t>a</w:t>
      </w:r>
      <w:proofErr w:type="spellEnd"/>
      <w:r w:rsidRPr="00C539C2">
        <w:rPr>
          <w:spacing w:val="6"/>
          <w:szCs w:val="24"/>
          <w:lang w:eastAsia="ro-RO"/>
        </w:rPr>
        <w:t xml:space="preserve"> </w:t>
      </w:r>
      <w:r w:rsidRPr="00C539C2">
        <w:rPr>
          <w:spacing w:val="2"/>
          <w:szCs w:val="24"/>
          <w:lang w:eastAsia="ro-RO"/>
        </w:rPr>
        <w:t>c</w:t>
      </w:r>
      <w:r w:rsidRPr="00C539C2">
        <w:rPr>
          <w:szCs w:val="24"/>
          <w:lang w:eastAsia="ro-RO"/>
        </w:rPr>
        <w:t>um</w:t>
      </w:r>
      <w:r w:rsidRPr="00C539C2">
        <w:rPr>
          <w:spacing w:val="6"/>
          <w:szCs w:val="24"/>
          <w:lang w:eastAsia="ro-RO"/>
        </w:rPr>
        <w:t xml:space="preserve"> </w:t>
      </w:r>
      <w:r w:rsidRPr="00C539C2">
        <w:rPr>
          <w:szCs w:val="24"/>
          <w:lang w:eastAsia="ro-RO"/>
        </w:rPr>
        <w:t>arată</w:t>
      </w:r>
      <w:r w:rsidRPr="00C539C2">
        <w:rPr>
          <w:spacing w:val="11"/>
          <w:szCs w:val="24"/>
          <w:lang w:eastAsia="ro-RO"/>
        </w:rPr>
        <w:t xml:space="preserve"> </w:t>
      </w:r>
      <w:proofErr w:type="spellStart"/>
      <w:r w:rsidRPr="00C539C2">
        <w:rPr>
          <w:spacing w:val="-1"/>
          <w:szCs w:val="24"/>
          <w:lang w:eastAsia="ro-RO"/>
        </w:rPr>
        <w:t>ş</w:t>
      </w:r>
      <w:r w:rsidRPr="00C539C2">
        <w:rPr>
          <w:szCs w:val="24"/>
          <w:lang w:eastAsia="ro-RO"/>
        </w:rPr>
        <w:t>i</w:t>
      </w:r>
      <w:proofErr w:type="spellEnd"/>
      <w:r w:rsidRPr="00C539C2">
        <w:rPr>
          <w:spacing w:val="11"/>
          <w:szCs w:val="24"/>
          <w:lang w:eastAsia="ro-RO"/>
        </w:rPr>
        <w:t xml:space="preserve"> </w:t>
      </w:r>
      <w:r w:rsidRPr="00C539C2">
        <w:rPr>
          <w:szCs w:val="24"/>
          <w:lang w:eastAsia="ro-RO"/>
        </w:rPr>
        <w:t>n</w:t>
      </w:r>
      <w:r w:rsidRPr="00C539C2">
        <w:rPr>
          <w:spacing w:val="2"/>
          <w:szCs w:val="24"/>
          <w:lang w:eastAsia="ro-RO"/>
        </w:rPr>
        <w:t>u</w:t>
      </w:r>
      <w:r w:rsidRPr="00C539C2">
        <w:rPr>
          <w:szCs w:val="24"/>
          <w:lang w:eastAsia="ro-RO"/>
        </w:rPr>
        <w:t>mele</w:t>
      </w:r>
      <w:r w:rsidRPr="00C539C2">
        <w:rPr>
          <w:spacing w:val="9"/>
          <w:szCs w:val="24"/>
          <w:lang w:eastAsia="ro-RO"/>
        </w:rPr>
        <w:t xml:space="preserve"> </w:t>
      </w:r>
      <w:r w:rsidRPr="00C539C2">
        <w:rPr>
          <w:szCs w:val="24"/>
          <w:lang w:eastAsia="ro-RO"/>
        </w:rPr>
        <w:t>planur</w:t>
      </w:r>
      <w:r w:rsidRPr="00C539C2">
        <w:rPr>
          <w:spacing w:val="1"/>
          <w:szCs w:val="24"/>
          <w:lang w:eastAsia="ro-RO"/>
        </w:rPr>
        <w:t>i</w:t>
      </w:r>
      <w:r w:rsidRPr="00C539C2">
        <w:rPr>
          <w:szCs w:val="24"/>
          <w:lang w:eastAsia="ro-RO"/>
        </w:rPr>
        <w:t>lor ne</w:t>
      </w:r>
      <w:r w:rsidRPr="00C539C2">
        <w:rPr>
          <w:spacing w:val="-1"/>
          <w:szCs w:val="24"/>
          <w:lang w:eastAsia="ro-RO"/>
        </w:rPr>
        <w:t>c</w:t>
      </w:r>
      <w:r w:rsidRPr="00C539C2">
        <w:rPr>
          <w:spacing w:val="2"/>
          <w:szCs w:val="24"/>
          <w:lang w:eastAsia="ro-RO"/>
        </w:rPr>
        <w:t>e</w:t>
      </w:r>
      <w:r w:rsidRPr="00C539C2">
        <w:rPr>
          <w:spacing w:val="-1"/>
          <w:szCs w:val="24"/>
          <w:lang w:eastAsia="ro-RO"/>
        </w:rPr>
        <w:t>s</w:t>
      </w:r>
      <w:r w:rsidRPr="00C539C2">
        <w:rPr>
          <w:szCs w:val="24"/>
          <w:lang w:eastAsia="ro-RO"/>
        </w:rPr>
        <w:t>are go</w:t>
      </w:r>
      <w:r w:rsidRPr="00C539C2">
        <w:rPr>
          <w:spacing w:val="-1"/>
          <w:szCs w:val="24"/>
          <w:lang w:eastAsia="ro-RO"/>
        </w:rPr>
        <w:t>s</w:t>
      </w:r>
      <w:r w:rsidRPr="00C539C2">
        <w:rPr>
          <w:szCs w:val="24"/>
          <w:lang w:eastAsia="ro-RO"/>
        </w:rPr>
        <w:t>podări</w:t>
      </w:r>
      <w:r w:rsidRPr="00C539C2">
        <w:rPr>
          <w:spacing w:val="1"/>
          <w:szCs w:val="24"/>
          <w:lang w:eastAsia="ro-RO"/>
        </w:rPr>
        <w:t>r</w:t>
      </w:r>
      <w:r w:rsidRPr="00C539C2">
        <w:rPr>
          <w:szCs w:val="24"/>
          <w:lang w:eastAsia="ro-RO"/>
        </w:rPr>
        <w:t>ii păduri</w:t>
      </w:r>
      <w:r w:rsidRPr="00C539C2">
        <w:rPr>
          <w:spacing w:val="1"/>
          <w:szCs w:val="24"/>
          <w:lang w:eastAsia="ro-RO"/>
        </w:rPr>
        <w:t>l</w:t>
      </w:r>
      <w:r w:rsidRPr="00C539C2">
        <w:rPr>
          <w:szCs w:val="24"/>
          <w:lang w:eastAsia="ro-RO"/>
        </w:rPr>
        <w:t>o</w:t>
      </w:r>
      <w:r w:rsidRPr="00C539C2">
        <w:rPr>
          <w:spacing w:val="1"/>
          <w:szCs w:val="24"/>
          <w:lang w:eastAsia="ro-RO"/>
        </w:rPr>
        <w:t>r</w:t>
      </w:r>
      <w:r w:rsidRPr="00C539C2">
        <w:rPr>
          <w:szCs w:val="24"/>
          <w:lang w:eastAsia="ro-RO"/>
        </w:rPr>
        <w:t>.</w:t>
      </w:r>
      <w:r w:rsidRPr="00C539C2">
        <w:rPr>
          <w:spacing w:val="4"/>
          <w:szCs w:val="24"/>
          <w:lang w:eastAsia="ro-RO"/>
        </w:rPr>
        <w:t xml:space="preserve"> </w:t>
      </w:r>
      <w:r w:rsidRPr="00C539C2">
        <w:rPr>
          <w:szCs w:val="24"/>
          <w:lang w:eastAsia="ro-RO"/>
        </w:rPr>
        <w:t>Ac</w:t>
      </w:r>
      <w:r w:rsidRPr="00C539C2">
        <w:rPr>
          <w:spacing w:val="-1"/>
          <w:szCs w:val="24"/>
          <w:lang w:eastAsia="ro-RO"/>
        </w:rPr>
        <w:t>es</w:t>
      </w:r>
      <w:r w:rsidRPr="00C539C2">
        <w:rPr>
          <w:szCs w:val="24"/>
          <w:lang w:eastAsia="ro-RO"/>
        </w:rPr>
        <w:t>te</w:t>
      </w:r>
      <w:r w:rsidRPr="00C539C2">
        <w:rPr>
          <w:spacing w:val="7"/>
          <w:szCs w:val="24"/>
          <w:lang w:eastAsia="ro-RO"/>
        </w:rPr>
        <w:t xml:space="preserve"> </w:t>
      </w:r>
      <w:r w:rsidRPr="00C539C2">
        <w:rPr>
          <w:szCs w:val="24"/>
          <w:lang w:eastAsia="ro-RO"/>
        </w:rPr>
        <w:t>planuri</w:t>
      </w:r>
      <w:r w:rsidRPr="00C539C2">
        <w:rPr>
          <w:spacing w:val="6"/>
          <w:szCs w:val="24"/>
          <w:lang w:eastAsia="ro-RO"/>
        </w:rPr>
        <w:t xml:space="preserve"> </w:t>
      </w:r>
      <w:r w:rsidRPr="00C539C2">
        <w:rPr>
          <w:spacing w:val="-1"/>
          <w:szCs w:val="24"/>
          <w:lang w:eastAsia="ro-RO"/>
        </w:rPr>
        <w:t>s</w:t>
      </w:r>
      <w:r w:rsidRPr="00C539C2">
        <w:rPr>
          <w:szCs w:val="24"/>
          <w:lang w:eastAsia="ro-RO"/>
        </w:rPr>
        <w:t>unt</w:t>
      </w:r>
      <w:r w:rsidRPr="00C539C2">
        <w:rPr>
          <w:spacing w:val="9"/>
          <w:szCs w:val="24"/>
          <w:lang w:eastAsia="ro-RO"/>
        </w:rPr>
        <w:t xml:space="preserve"> </w:t>
      </w:r>
      <w:r w:rsidRPr="00C539C2">
        <w:rPr>
          <w:szCs w:val="24"/>
          <w:lang w:eastAsia="ro-RO"/>
        </w:rPr>
        <w:t>întoc</w:t>
      </w:r>
      <w:r w:rsidRPr="00C539C2">
        <w:rPr>
          <w:spacing w:val="-2"/>
          <w:szCs w:val="24"/>
          <w:lang w:eastAsia="ro-RO"/>
        </w:rPr>
        <w:t>m</w:t>
      </w:r>
      <w:r w:rsidRPr="00C539C2">
        <w:rPr>
          <w:szCs w:val="24"/>
          <w:lang w:eastAsia="ro-RO"/>
        </w:rPr>
        <w:t>ite</w:t>
      </w:r>
      <w:r w:rsidRPr="00C539C2">
        <w:rPr>
          <w:spacing w:val="6"/>
          <w:szCs w:val="24"/>
          <w:lang w:eastAsia="ro-RO"/>
        </w:rPr>
        <w:t xml:space="preserve"> </w:t>
      </w:r>
      <w:r w:rsidRPr="00C539C2">
        <w:rPr>
          <w:szCs w:val="24"/>
          <w:lang w:eastAsia="ro-RO"/>
        </w:rPr>
        <w:t>pentru</w:t>
      </w:r>
      <w:r w:rsidRPr="00C539C2">
        <w:rPr>
          <w:spacing w:val="6"/>
          <w:szCs w:val="24"/>
          <w:lang w:eastAsia="ro-RO"/>
        </w:rPr>
        <w:t xml:space="preserve"> </w:t>
      </w:r>
      <w:r w:rsidRPr="00C539C2">
        <w:rPr>
          <w:szCs w:val="24"/>
          <w:lang w:eastAsia="ro-RO"/>
        </w:rPr>
        <w:t>10</w:t>
      </w:r>
      <w:r w:rsidRPr="00C539C2">
        <w:rPr>
          <w:spacing w:val="7"/>
          <w:szCs w:val="24"/>
          <w:lang w:eastAsia="ro-RO"/>
        </w:rPr>
        <w:t xml:space="preserve"> </w:t>
      </w:r>
      <w:r w:rsidRPr="00C539C2">
        <w:rPr>
          <w:szCs w:val="24"/>
          <w:lang w:eastAsia="ro-RO"/>
        </w:rPr>
        <w:t>ani</w:t>
      </w:r>
      <w:r w:rsidRPr="00C539C2">
        <w:rPr>
          <w:spacing w:val="12"/>
          <w:szCs w:val="24"/>
          <w:lang w:eastAsia="ro-RO"/>
        </w:rPr>
        <w:t xml:space="preserve"> </w:t>
      </w:r>
      <w:r w:rsidRPr="00C539C2">
        <w:rPr>
          <w:spacing w:val="1"/>
          <w:szCs w:val="24"/>
          <w:lang w:eastAsia="ro-RO"/>
        </w:rPr>
        <w:t>(</w:t>
      </w:r>
      <w:r w:rsidRPr="00C539C2">
        <w:rPr>
          <w:spacing w:val="2"/>
          <w:szCs w:val="24"/>
          <w:lang w:eastAsia="ro-RO"/>
        </w:rPr>
        <w:t>p</w:t>
      </w:r>
      <w:r w:rsidRPr="00C539C2">
        <w:rPr>
          <w:szCs w:val="24"/>
          <w:lang w:eastAsia="ro-RO"/>
        </w:rPr>
        <w:t>erioada de</w:t>
      </w:r>
      <w:r w:rsidRPr="00C539C2">
        <w:rPr>
          <w:spacing w:val="9"/>
          <w:szCs w:val="24"/>
          <w:lang w:eastAsia="ro-RO"/>
        </w:rPr>
        <w:t xml:space="preserve"> </w:t>
      </w:r>
      <w:r w:rsidRPr="00C539C2">
        <w:rPr>
          <w:szCs w:val="24"/>
          <w:lang w:eastAsia="ro-RO"/>
        </w:rPr>
        <w:t>valabilita</w:t>
      </w:r>
      <w:r w:rsidRPr="00C539C2">
        <w:rPr>
          <w:spacing w:val="2"/>
          <w:szCs w:val="24"/>
          <w:lang w:eastAsia="ro-RO"/>
        </w:rPr>
        <w:t>t</w:t>
      </w:r>
      <w:r w:rsidRPr="00C539C2">
        <w:rPr>
          <w:szCs w:val="24"/>
          <w:lang w:eastAsia="ro-RO"/>
        </w:rPr>
        <w:t>e</w:t>
      </w:r>
      <w:r w:rsidRPr="00C539C2">
        <w:rPr>
          <w:spacing w:val="12"/>
          <w:szCs w:val="24"/>
          <w:lang w:eastAsia="ro-RO"/>
        </w:rPr>
        <w:t xml:space="preserve"> </w:t>
      </w:r>
      <w:r w:rsidRPr="00C539C2">
        <w:rPr>
          <w:szCs w:val="24"/>
          <w:lang w:eastAsia="ro-RO"/>
        </w:rPr>
        <w:t>a amen</w:t>
      </w:r>
      <w:r w:rsidRPr="00C539C2">
        <w:rPr>
          <w:spacing w:val="-1"/>
          <w:szCs w:val="24"/>
          <w:lang w:eastAsia="ro-RO"/>
        </w:rPr>
        <w:t>a</w:t>
      </w:r>
      <w:r w:rsidRPr="00C539C2">
        <w:rPr>
          <w:szCs w:val="24"/>
          <w:lang w:eastAsia="ro-RO"/>
        </w:rPr>
        <w:t>j</w:t>
      </w:r>
      <w:r w:rsidRPr="00C539C2">
        <w:rPr>
          <w:spacing w:val="2"/>
          <w:szCs w:val="24"/>
          <w:lang w:eastAsia="ro-RO"/>
        </w:rPr>
        <w:t>a</w:t>
      </w:r>
      <w:r w:rsidRPr="00C539C2">
        <w:rPr>
          <w:spacing w:val="-2"/>
          <w:szCs w:val="24"/>
          <w:lang w:eastAsia="ro-RO"/>
        </w:rPr>
        <w:t>m</w:t>
      </w:r>
      <w:r w:rsidRPr="00C539C2">
        <w:rPr>
          <w:szCs w:val="24"/>
          <w:lang w:eastAsia="ro-RO"/>
        </w:rPr>
        <w:t>entului</w:t>
      </w:r>
      <w:r w:rsidRPr="00C539C2">
        <w:rPr>
          <w:spacing w:val="1"/>
          <w:szCs w:val="24"/>
          <w:lang w:eastAsia="ro-RO"/>
        </w:rPr>
        <w:t>)</w:t>
      </w:r>
      <w:r w:rsidRPr="00C539C2">
        <w:rPr>
          <w:szCs w:val="24"/>
          <w:lang w:eastAsia="ro-RO"/>
        </w:rPr>
        <w:t>.</w:t>
      </w:r>
      <w:r w:rsidRPr="00C539C2">
        <w:rPr>
          <w:spacing w:val="-5"/>
          <w:szCs w:val="24"/>
          <w:lang w:eastAsia="ro-RO"/>
        </w:rPr>
        <w:t xml:space="preserve"> </w:t>
      </w:r>
      <w:r w:rsidRPr="00C539C2">
        <w:rPr>
          <w:szCs w:val="24"/>
          <w:lang w:eastAsia="ro-RO"/>
        </w:rPr>
        <w:t>Pla</w:t>
      </w:r>
      <w:r w:rsidRPr="00C539C2">
        <w:rPr>
          <w:spacing w:val="2"/>
          <w:szCs w:val="24"/>
          <w:lang w:eastAsia="ro-RO"/>
        </w:rPr>
        <w:t>n</w:t>
      </w:r>
      <w:r w:rsidRPr="00C539C2">
        <w:rPr>
          <w:szCs w:val="24"/>
          <w:lang w:eastAsia="ro-RO"/>
        </w:rPr>
        <w:t>u</w:t>
      </w:r>
      <w:r w:rsidRPr="00C539C2">
        <w:rPr>
          <w:spacing w:val="1"/>
          <w:szCs w:val="24"/>
          <w:lang w:eastAsia="ro-RO"/>
        </w:rPr>
        <w:t>r</w:t>
      </w:r>
      <w:r w:rsidRPr="00C539C2">
        <w:rPr>
          <w:szCs w:val="24"/>
          <w:lang w:eastAsia="ro-RO"/>
        </w:rPr>
        <w:t>ile</w:t>
      </w:r>
      <w:r w:rsidRPr="00C539C2">
        <w:rPr>
          <w:spacing w:val="5"/>
          <w:szCs w:val="24"/>
          <w:lang w:eastAsia="ro-RO"/>
        </w:rPr>
        <w:t xml:space="preserve"> </w:t>
      </w:r>
      <w:r w:rsidRPr="00C539C2">
        <w:rPr>
          <w:spacing w:val="-1"/>
          <w:szCs w:val="24"/>
          <w:lang w:eastAsia="ro-RO"/>
        </w:rPr>
        <w:t>s</w:t>
      </w:r>
      <w:r w:rsidRPr="00C539C2">
        <w:rPr>
          <w:szCs w:val="24"/>
          <w:lang w:eastAsia="ro-RO"/>
        </w:rPr>
        <w:t>e</w:t>
      </w:r>
      <w:r w:rsidRPr="00C539C2">
        <w:rPr>
          <w:spacing w:val="10"/>
          <w:szCs w:val="24"/>
          <w:lang w:eastAsia="ro-RO"/>
        </w:rPr>
        <w:t xml:space="preserve"> </w:t>
      </w:r>
      <w:r w:rsidRPr="00C539C2">
        <w:rPr>
          <w:spacing w:val="1"/>
          <w:szCs w:val="24"/>
          <w:lang w:eastAsia="ro-RO"/>
        </w:rPr>
        <w:t>r</w:t>
      </w:r>
      <w:r w:rsidRPr="00C539C2">
        <w:rPr>
          <w:szCs w:val="24"/>
          <w:lang w:eastAsia="ro-RO"/>
        </w:rPr>
        <w:t>e</w:t>
      </w:r>
      <w:r w:rsidRPr="00C539C2">
        <w:rPr>
          <w:spacing w:val="-2"/>
          <w:szCs w:val="24"/>
          <w:lang w:eastAsia="ro-RO"/>
        </w:rPr>
        <w:t>f</w:t>
      </w:r>
      <w:r w:rsidRPr="00C539C2">
        <w:rPr>
          <w:szCs w:val="24"/>
          <w:lang w:eastAsia="ro-RO"/>
        </w:rPr>
        <w:t>eră</w:t>
      </w:r>
      <w:r w:rsidRPr="00C539C2">
        <w:rPr>
          <w:spacing w:val="9"/>
          <w:szCs w:val="24"/>
          <w:lang w:eastAsia="ro-RO"/>
        </w:rPr>
        <w:t xml:space="preserve"> </w:t>
      </w:r>
      <w:r w:rsidRPr="00C539C2">
        <w:rPr>
          <w:szCs w:val="24"/>
          <w:lang w:eastAsia="ro-RO"/>
        </w:rPr>
        <w:t>la</w:t>
      </w:r>
      <w:r w:rsidRPr="00C539C2">
        <w:rPr>
          <w:spacing w:val="11"/>
          <w:szCs w:val="24"/>
          <w:lang w:eastAsia="ro-RO"/>
        </w:rPr>
        <w:t xml:space="preserve"> </w:t>
      </w:r>
      <w:r w:rsidRPr="00C539C2">
        <w:rPr>
          <w:spacing w:val="1"/>
          <w:szCs w:val="24"/>
          <w:lang w:eastAsia="ro-RO"/>
        </w:rPr>
        <w:t>r</w:t>
      </w:r>
      <w:r w:rsidRPr="00C539C2">
        <w:rPr>
          <w:szCs w:val="24"/>
          <w:lang w:eastAsia="ro-RO"/>
        </w:rPr>
        <w:t>e</w:t>
      </w:r>
      <w:r w:rsidRPr="00C539C2">
        <w:rPr>
          <w:spacing w:val="-1"/>
          <w:szCs w:val="24"/>
          <w:lang w:eastAsia="ro-RO"/>
        </w:rPr>
        <w:t>c</w:t>
      </w:r>
      <w:r w:rsidRPr="00C539C2">
        <w:rPr>
          <w:szCs w:val="24"/>
          <w:lang w:eastAsia="ro-RO"/>
        </w:rPr>
        <w:t>olta</w:t>
      </w:r>
      <w:r w:rsidRPr="00C539C2">
        <w:rPr>
          <w:spacing w:val="1"/>
          <w:szCs w:val="24"/>
          <w:lang w:eastAsia="ro-RO"/>
        </w:rPr>
        <w:t>r</w:t>
      </w:r>
      <w:r w:rsidRPr="00C539C2">
        <w:rPr>
          <w:szCs w:val="24"/>
          <w:lang w:eastAsia="ro-RO"/>
        </w:rPr>
        <w:t>ea</w:t>
      </w:r>
      <w:r w:rsidRPr="00C539C2">
        <w:rPr>
          <w:spacing w:val="10"/>
          <w:szCs w:val="24"/>
          <w:lang w:eastAsia="ro-RO"/>
        </w:rPr>
        <w:t xml:space="preserve"> </w:t>
      </w:r>
      <w:r w:rsidRPr="00C539C2">
        <w:rPr>
          <w:spacing w:val="-2"/>
          <w:szCs w:val="24"/>
          <w:lang w:eastAsia="ro-RO"/>
        </w:rPr>
        <w:t>m</w:t>
      </w:r>
      <w:r w:rsidRPr="00C539C2">
        <w:rPr>
          <w:spacing w:val="2"/>
          <w:szCs w:val="24"/>
          <w:lang w:eastAsia="ro-RO"/>
        </w:rPr>
        <w:t>a</w:t>
      </w:r>
      <w:r w:rsidRPr="00C539C2">
        <w:rPr>
          <w:spacing w:val="-1"/>
          <w:szCs w:val="24"/>
          <w:lang w:eastAsia="ro-RO"/>
        </w:rPr>
        <w:t>s</w:t>
      </w:r>
      <w:r w:rsidRPr="00C539C2">
        <w:rPr>
          <w:szCs w:val="24"/>
          <w:lang w:eastAsia="ro-RO"/>
        </w:rPr>
        <w:t>ei</w:t>
      </w:r>
      <w:r w:rsidRPr="00C539C2">
        <w:rPr>
          <w:spacing w:val="8"/>
          <w:szCs w:val="24"/>
          <w:lang w:eastAsia="ro-RO"/>
        </w:rPr>
        <w:t xml:space="preserve"> </w:t>
      </w:r>
      <w:r w:rsidRPr="00C539C2">
        <w:rPr>
          <w:szCs w:val="24"/>
          <w:lang w:eastAsia="ro-RO"/>
        </w:rPr>
        <w:t>lemnoa</w:t>
      </w:r>
      <w:r w:rsidRPr="00C539C2">
        <w:rPr>
          <w:spacing w:val="1"/>
          <w:szCs w:val="24"/>
          <w:lang w:eastAsia="ro-RO"/>
        </w:rPr>
        <w:t>s</w:t>
      </w:r>
      <w:r w:rsidRPr="00C539C2">
        <w:rPr>
          <w:szCs w:val="24"/>
          <w:lang w:eastAsia="ro-RO"/>
        </w:rPr>
        <w:t>e,</w:t>
      </w:r>
      <w:r w:rsidRPr="00C539C2">
        <w:rPr>
          <w:spacing w:val="1"/>
          <w:szCs w:val="24"/>
          <w:lang w:eastAsia="ro-RO"/>
        </w:rPr>
        <w:t xml:space="preserve"> </w:t>
      </w:r>
      <w:r w:rsidRPr="00C539C2">
        <w:rPr>
          <w:szCs w:val="24"/>
          <w:lang w:eastAsia="ro-RO"/>
        </w:rPr>
        <w:t>la</w:t>
      </w:r>
      <w:r w:rsidRPr="00C539C2">
        <w:rPr>
          <w:spacing w:val="11"/>
          <w:szCs w:val="24"/>
          <w:lang w:eastAsia="ro-RO"/>
        </w:rPr>
        <w:t xml:space="preserve"> </w:t>
      </w:r>
      <w:r w:rsidRPr="00C539C2">
        <w:rPr>
          <w:szCs w:val="24"/>
          <w:lang w:eastAsia="ro-RO"/>
        </w:rPr>
        <w:t>lucră</w:t>
      </w:r>
      <w:r w:rsidRPr="00C539C2">
        <w:rPr>
          <w:spacing w:val="1"/>
          <w:szCs w:val="24"/>
          <w:lang w:eastAsia="ro-RO"/>
        </w:rPr>
        <w:t>r</w:t>
      </w:r>
      <w:r w:rsidRPr="00C539C2">
        <w:rPr>
          <w:szCs w:val="24"/>
          <w:lang w:eastAsia="ro-RO"/>
        </w:rPr>
        <w:t>ile</w:t>
      </w:r>
      <w:r w:rsidRPr="00C539C2">
        <w:rPr>
          <w:spacing w:val="6"/>
          <w:szCs w:val="24"/>
          <w:lang w:eastAsia="ro-RO"/>
        </w:rPr>
        <w:t xml:space="preserve"> </w:t>
      </w:r>
      <w:r w:rsidRPr="00C539C2">
        <w:rPr>
          <w:szCs w:val="24"/>
          <w:lang w:eastAsia="ro-RO"/>
        </w:rPr>
        <w:t>de</w:t>
      </w:r>
      <w:r w:rsidRPr="00C539C2">
        <w:rPr>
          <w:spacing w:val="9"/>
          <w:szCs w:val="24"/>
          <w:lang w:eastAsia="ro-RO"/>
        </w:rPr>
        <w:t xml:space="preserve"> </w:t>
      </w:r>
      <w:r w:rsidRPr="00C539C2">
        <w:rPr>
          <w:szCs w:val="24"/>
          <w:lang w:eastAsia="ro-RO"/>
        </w:rPr>
        <w:t>condu</w:t>
      </w:r>
      <w:r w:rsidRPr="00C539C2">
        <w:rPr>
          <w:spacing w:val="-1"/>
          <w:szCs w:val="24"/>
          <w:lang w:eastAsia="ro-RO"/>
        </w:rPr>
        <w:t>c</w:t>
      </w:r>
      <w:r w:rsidRPr="00C539C2">
        <w:rPr>
          <w:szCs w:val="24"/>
          <w:lang w:eastAsia="ro-RO"/>
        </w:rPr>
        <w:t>ere</w:t>
      </w:r>
      <w:r w:rsidRPr="00C539C2">
        <w:rPr>
          <w:spacing w:val="5"/>
          <w:szCs w:val="24"/>
          <w:lang w:eastAsia="ro-RO"/>
        </w:rPr>
        <w:t xml:space="preserve"> </w:t>
      </w:r>
      <w:proofErr w:type="spellStart"/>
      <w:r w:rsidRPr="00C539C2">
        <w:rPr>
          <w:spacing w:val="-1"/>
          <w:szCs w:val="24"/>
          <w:lang w:eastAsia="ro-RO"/>
        </w:rPr>
        <w:t>ş</w:t>
      </w:r>
      <w:r w:rsidRPr="00C539C2">
        <w:rPr>
          <w:szCs w:val="24"/>
          <w:lang w:eastAsia="ro-RO"/>
        </w:rPr>
        <w:t>i</w:t>
      </w:r>
      <w:proofErr w:type="spellEnd"/>
      <w:r w:rsidRPr="00C539C2">
        <w:rPr>
          <w:szCs w:val="24"/>
          <w:lang w:eastAsia="ro-RO"/>
        </w:rPr>
        <w:t xml:space="preserve"> îng</w:t>
      </w:r>
      <w:r w:rsidRPr="00C539C2">
        <w:rPr>
          <w:spacing w:val="1"/>
          <w:szCs w:val="24"/>
          <w:lang w:eastAsia="ro-RO"/>
        </w:rPr>
        <w:t>r</w:t>
      </w:r>
      <w:r w:rsidRPr="00C539C2">
        <w:rPr>
          <w:szCs w:val="24"/>
          <w:lang w:eastAsia="ro-RO"/>
        </w:rPr>
        <w:t>iji</w:t>
      </w:r>
      <w:r w:rsidRPr="00C539C2">
        <w:rPr>
          <w:spacing w:val="1"/>
          <w:szCs w:val="24"/>
          <w:lang w:eastAsia="ro-RO"/>
        </w:rPr>
        <w:t>r</w:t>
      </w:r>
      <w:r w:rsidRPr="00C539C2">
        <w:rPr>
          <w:szCs w:val="24"/>
          <w:lang w:eastAsia="ro-RO"/>
        </w:rPr>
        <w:t>e</w:t>
      </w:r>
      <w:r w:rsidRPr="00C539C2">
        <w:rPr>
          <w:spacing w:val="59"/>
          <w:szCs w:val="24"/>
          <w:lang w:eastAsia="ro-RO"/>
        </w:rPr>
        <w:t xml:space="preserve"> </w:t>
      </w:r>
      <w:r w:rsidRPr="00C539C2">
        <w:rPr>
          <w:szCs w:val="24"/>
          <w:lang w:eastAsia="ro-RO"/>
        </w:rPr>
        <w:t xml:space="preserve">a </w:t>
      </w:r>
      <w:proofErr w:type="spellStart"/>
      <w:r w:rsidRPr="00C539C2">
        <w:rPr>
          <w:szCs w:val="24"/>
          <w:lang w:eastAsia="ro-RO"/>
        </w:rPr>
        <w:t>arbo</w:t>
      </w:r>
      <w:r w:rsidRPr="00C539C2">
        <w:rPr>
          <w:spacing w:val="1"/>
          <w:szCs w:val="24"/>
          <w:lang w:eastAsia="ro-RO"/>
        </w:rPr>
        <w:t>r</w:t>
      </w:r>
      <w:r w:rsidRPr="00C539C2">
        <w:rPr>
          <w:szCs w:val="24"/>
          <w:lang w:eastAsia="ro-RO"/>
        </w:rPr>
        <w:t>etelor</w:t>
      </w:r>
      <w:proofErr w:type="spellEnd"/>
      <w:r w:rsidRPr="00C539C2">
        <w:rPr>
          <w:szCs w:val="24"/>
          <w:lang w:eastAsia="ro-RO"/>
        </w:rPr>
        <w:t>,</w:t>
      </w:r>
      <w:r w:rsidRPr="00C539C2">
        <w:rPr>
          <w:spacing w:val="52"/>
          <w:szCs w:val="24"/>
          <w:lang w:eastAsia="ro-RO"/>
        </w:rPr>
        <w:t xml:space="preserve"> </w:t>
      </w:r>
      <w:r w:rsidRPr="00C539C2">
        <w:rPr>
          <w:szCs w:val="24"/>
          <w:lang w:eastAsia="ro-RO"/>
        </w:rPr>
        <w:t>la</w:t>
      </w:r>
      <w:r w:rsidRPr="00C539C2">
        <w:rPr>
          <w:spacing w:val="1"/>
          <w:szCs w:val="24"/>
          <w:lang w:eastAsia="ro-RO"/>
        </w:rPr>
        <w:t xml:space="preserve"> </w:t>
      </w:r>
      <w:r w:rsidRPr="00C539C2">
        <w:rPr>
          <w:szCs w:val="24"/>
          <w:lang w:eastAsia="ro-RO"/>
        </w:rPr>
        <w:t>lucră</w:t>
      </w:r>
      <w:r w:rsidRPr="00C539C2">
        <w:rPr>
          <w:spacing w:val="1"/>
          <w:szCs w:val="24"/>
          <w:lang w:eastAsia="ro-RO"/>
        </w:rPr>
        <w:t>r</w:t>
      </w:r>
      <w:r w:rsidRPr="00C539C2">
        <w:rPr>
          <w:spacing w:val="2"/>
          <w:szCs w:val="24"/>
          <w:lang w:eastAsia="ro-RO"/>
        </w:rPr>
        <w:t>i</w:t>
      </w:r>
      <w:r w:rsidRPr="00C539C2">
        <w:rPr>
          <w:szCs w:val="24"/>
          <w:lang w:eastAsia="ro-RO"/>
        </w:rPr>
        <w:t>le</w:t>
      </w:r>
      <w:r w:rsidRPr="00C539C2">
        <w:rPr>
          <w:spacing w:val="58"/>
          <w:szCs w:val="24"/>
          <w:lang w:eastAsia="ro-RO"/>
        </w:rPr>
        <w:t xml:space="preserve"> </w:t>
      </w:r>
      <w:r w:rsidRPr="00C539C2">
        <w:rPr>
          <w:szCs w:val="24"/>
          <w:lang w:eastAsia="ro-RO"/>
        </w:rPr>
        <w:t>de</w:t>
      </w:r>
      <w:r w:rsidRPr="00C539C2">
        <w:rPr>
          <w:spacing w:val="61"/>
          <w:szCs w:val="24"/>
          <w:lang w:eastAsia="ro-RO"/>
        </w:rPr>
        <w:t xml:space="preserve"> </w:t>
      </w:r>
      <w:r w:rsidRPr="00C539C2">
        <w:rPr>
          <w:spacing w:val="2"/>
          <w:szCs w:val="24"/>
          <w:lang w:eastAsia="ro-RO"/>
        </w:rPr>
        <w:t>î</w:t>
      </w:r>
      <w:r w:rsidRPr="00C539C2">
        <w:rPr>
          <w:szCs w:val="24"/>
          <w:lang w:eastAsia="ro-RO"/>
        </w:rPr>
        <w:t>mpă</w:t>
      </w:r>
      <w:r w:rsidRPr="00C539C2">
        <w:rPr>
          <w:spacing w:val="2"/>
          <w:szCs w:val="24"/>
          <w:lang w:eastAsia="ro-RO"/>
        </w:rPr>
        <w:t>d</w:t>
      </w:r>
      <w:r w:rsidRPr="00C539C2">
        <w:rPr>
          <w:szCs w:val="24"/>
          <w:lang w:eastAsia="ro-RO"/>
        </w:rPr>
        <w:t>u</w:t>
      </w:r>
      <w:r w:rsidRPr="00C539C2">
        <w:rPr>
          <w:spacing w:val="1"/>
          <w:szCs w:val="24"/>
          <w:lang w:eastAsia="ro-RO"/>
        </w:rPr>
        <w:t>r</w:t>
      </w:r>
      <w:r w:rsidRPr="00C539C2">
        <w:rPr>
          <w:szCs w:val="24"/>
          <w:lang w:eastAsia="ro-RO"/>
        </w:rPr>
        <w:t>i</w:t>
      </w:r>
      <w:r w:rsidRPr="00C539C2">
        <w:rPr>
          <w:spacing w:val="1"/>
          <w:szCs w:val="24"/>
          <w:lang w:eastAsia="ro-RO"/>
        </w:rPr>
        <w:t>r</w:t>
      </w:r>
      <w:r w:rsidRPr="00C539C2">
        <w:rPr>
          <w:szCs w:val="24"/>
          <w:lang w:eastAsia="ro-RO"/>
        </w:rPr>
        <w:t>e</w:t>
      </w:r>
      <w:r w:rsidRPr="00C539C2">
        <w:rPr>
          <w:spacing w:val="56"/>
          <w:szCs w:val="24"/>
          <w:lang w:eastAsia="ro-RO"/>
        </w:rPr>
        <w:t xml:space="preserve"> </w:t>
      </w:r>
      <w:proofErr w:type="spellStart"/>
      <w:r w:rsidRPr="00C539C2">
        <w:rPr>
          <w:spacing w:val="-1"/>
          <w:szCs w:val="24"/>
          <w:lang w:eastAsia="ro-RO"/>
        </w:rPr>
        <w:t>ş</w:t>
      </w:r>
      <w:r w:rsidRPr="00C539C2">
        <w:rPr>
          <w:szCs w:val="24"/>
          <w:lang w:eastAsia="ro-RO"/>
        </w:rPr>
        <w:t>i</w:t>
      </w:r>
      <w:proofErr w:type="spellEnd"/>
      <w:r w:rsidRPr="00C539C2">
        <w:rPr>
          <w:szCs w:val="24"/>
          <w:lang w:eastAsia="ro-RO"/>
        </w:rPr>
        <w:t xml:space="preserve"> îng</w:t>
      </w:r>
      <w:r w:rsidRPr="00C539C2">
        <w:rPr>
          <w:spacing w:val="1"/>
          <w:szCs w:val="24"/>
          <w:lang w:eastAsia="ro-RO"/>
        </w:rPr>
        <w:t>r</w:t>
      </w:r>
      <w:r w:rsidRPr="00C539C2">
        <w:rPr>
          <w:szCs w:val="24"/>
          <w:lang w:eastAsia="ro-RO"/>
        </w:rPr>
        <w:t>iji</w:t>
      </w:r>
      <w:r w:rsidRPr="00C539C2">
        <w:rPr>
          <w:spacing w:val="1"/>
          <w:szCs w:val="24"/>
          <w:lang w:eastAsia="ro-RO"/>
        </w:rPr>
        <w:t>r</w:t>
      </w:r>
      <w:r w:rsidRPr="00C539C2">
        <w:rPr>
          <w:szCs w:val="24"/>
          <w:lang w:eastAsia="ro-RO"/>
        </w:rPr>
        <w:t>e</w:t>
      </w:r>
      <w:r w:rsidRPr="00C539C2">
        <w:rPr>
          <w:spacing w:val="59"/>
          <w:szCs w:val="24"/>
          <w:lang w:eastAsia="ro-RO"/>
        </w:rPr>
        <w:t xml:space="preserve"> </w:t>
      </w:r>
      <w:r w:rsidRPr="00C539C2">
        <w:rPr>
          <w:szCs w:val="24"/>
          <w:lang w:eastAsia="ro-RO"/>
        </w:rPr>
        <w:t>a cul</w:t>
      </w:r>
      <w:r w:rsidRPr="00C539C2">
        <w:rPr>
          <w:spacing w:val="2"/>
          <w:szCs w:val="24"/>
          <w:lang w:eastAsia="ro-RO"/>
        </w:rPr>
        <w:t>t</w:t>
      </w:r>
      <w:r w:rsidRPr="00C539C2">
        <w:rPr>
          <w:szCs w:val="24"/>
          <w:lang w:eastAsia="ro-RO"/>
        </w:rPr>
        <w:t>u</w:t>
      </w:r>
      <w:r w:rsidRPr="00C539C2">
        <w:rPr>
          <w:spacing w:val="1"/>
          <w:szCs w:val="24"/>
          <w:lang w:eastAsia="ro-RO"/>
        </w:rPr>
        <w:t>r</w:t>
      </w:r>
      <w:r w:rsidRPr="00C539C2">
        <w:rPr>
          <w:szCs w:val="24"/>
          <w:lang w:eastAsia="ro-RO"/>
        </w:rPr>
        <w:t>ilor</w:t>
      </w:r>
      <w:r w:rsidRPr="00C539C2">
        <w:rPr>
          <w:spacing w:val="59"/>
          <w:szCs w:val="24"/>
          <w:lang w:eastAsia="ro-RO"/>
        </w:rPr>
        <w:t xml:space="preserve"> </w:t>
      </w:r>
      <w:proofErr w:type="spellStart"/>
      <w:r w:rsidRPr="00C539C2">
        <w:rPr>
          <w:spacing w:val="-1"/>
          <w:szCs w:val="24"/>
          <w:lang w:eastAsia="ro-RO"/>
        </w:rPr>
        <w:t>ş</w:t>
      </w:r>
      <w:r w:rsidRPr="00C539C2">
        <w:rPr>
          <w:szCs w:val="24"/>
          <w:lang w:eastAsia="ro-RO"/>
        </w:rPr>
        <w:t>i</w:t>
      </w:r>
      <w:proofErr w:type="spellEnd"/>
      <w:r w:rsidRPr="00C539C2">
        <w:rPr>
          <w:szCs w:val="24"/>
          <w:lang w:eastAsia="ro-RO"/>
        </w:rPr>
        <w:t xml:space="preserve"> la</w:t>
      </w:r>
      <w:r w:rsidRPr="00C539C2">
        <w:rPr>
          <w:spacing w:val="1"/>
          <w:szCs w:val="24"/>
          <w:lang w:eastAsia="ro-RO"/>
        </w:rPr>
        <w:t xml:space="preserve"> </w:t>
      </w:r>
      <w:r w:rsidRPr="00C539C2">
        <w:rPr>
          <w:szCs w:val="24"/>
          <w:lang w:eastAsia="ro-RO"/>
        </w:rPr>
        <w:t>lucră</w:t>
      </w:r>
      <w:r w:rsidRPr="00C539C2">
        <w:rPr>
          <w:spacing w:val="1"/>
          <w:szCs w:val="24"/>
          <w:lang w:eastAsia="ro-RO"/>
        </w:rPr>
        <w:t>r</w:t>
      </w:r>
      <w:r w:rsidRPr="00C539C2">
        <w:rPr>
          <w:szCs w:val="24"/>
          <w:lang w:eastAsia="ro-RO"/>
        </w:rPr>
        <w:t>ile</w:t>
      </w:r>
      <w:r w:rsidRPr="00C539C2">
        <w:rPr>
          <w:spacing w:val="58"/>
          <w:szCs w:val="24"/>
          <w:lang w:eastAsia="ro-RO"/>
        </w:rPr>
        <w:t xml:space="preserve"> </w:t>
      </w:r>
      <w:r w:rsidRPr="00C539C2">
        <w:rPr>
          <w:spacing w:val="2"/>
          <w:szCs w:val="24"/>
          <w:lang w:eastAsia="ro-RO"/>
        </w:rPr>
        <w:t>d</w:t>
      </w:r>
      <w:r w:rsidRPr="00C539C2">
        <w:rPr>
          <w:szCs w:val="24"/>
          <w:lang w:eastAsia="ro-RO"/>
        </w:rPr>
        <w:t>e con</w:t>
      </w:r>
      <w:r w:rsidRPr="00C539C2">
        <w:rPr>
          <w:spacing w:val="-1"/>
          <w:szCs w:val="24"/>
          <w:lang w:eastAsia="ro-RO"/>
        </w:rPr>
        <w:t>s</w:t>
      </w:r>
      <w:r w:rsidRPr="00C539C2">
        <w:rPr>
          <w:szCs w:val="24"/>
          <w:lang w:eastAsia="ro-RO"/>
        </w:rPr>
        <w:t>erva</w:t>
      </w:r>
      <w:r w:rsidRPr="00C539C2">
        <w:rPr>
          <w:spacing w:val="1"/>
          <w:szCs w:val="24"/>
          <w:lang w:eastAsia="ro-RO"/>
        </w:rPr>
        <w:t>r</w:t>
      </w:r>
      <w:r w:rsidRPr="00C539C2">
        <w:rPr>
          <w:szCs w:val="24"/>
          <w:lang w:eastAsia="ro-RO"/>
        </w:rPr>
        <w:t>e.</w:t>
      </w:r>
    </w:p>
    <w:p w14:paraId="41580AFB" w14:textId="77777777" w:rsidR="00101A98" w:rsidRPr="00C539C2" w:rsidRDefault="00101A98" w:rsidP="00101A98">
      <w:pPr>
        <w:widowControl w:val="0"/>
        <w:overflowPunct/>
        <w:spacing w:before="1" w:line="239" w:lineRule="auto"/>
        <w:ind w:right="131" w:firstLine="720"/>
        <w:jc w:val="both"/>
        <w:textAlignment w:val="auto"/>
        <w:rPr>
          <w:szCs w:val="24"/>
          <w:lang w:eastAsia="ro-RO"/>
        </w:rPr>
      </w:pPr>
      <w:proofErr w:type="spellStart"/>
      <w:r w:rsidRPr="00C539C2">
        <w:rPr>
          <w:b/>
          <w:bCs/>
          <w:i/>
          <w:spacing w:val="-1"/>
          <w:szCs w:val="24"/>
          <w:lang w:eastAsia="ro-RO"/>
        </w:rPr>
        <w:t>E</w:t>
      </w:r>
      <w:r w:rsidRPr="00C539C2">
        <w:rPr>
          <w:b/>
          <w:bCs/>
          <w:i/>
          <w:szCs w:val="24"/>
          <w:lang w:eastAsia="ro-RO"/>
        </w:rPr>
        <w:t>viden</w:t>
      </w:r>
      <w:r w:rsidRPr="00C539C2">
        <w:rPr>
          <w:b/>
          <w:bCs/>
          <w:i/>
          <w:spacing w:val="1"/>
          <w:szCs w:val="24"/>
          <w:lang w:eastAsia="ro-RO"/>
        </w:rPr>
        <w:t>ţ</w:t>
      </w:r>
      <w:r w:rsidRPr="00C539C2">
        <w:rPr>
          <w:b/>
          <w:bCs/>
          <w:i/>
          <w:szCs w:val="24"/>
          <w:lang w:eastAsia="ro-RO"/>
        </w:rPr>
        <w:t>ele</w:t>
      </w:r>
      <w:proofErr w:type="spellEnd"/>
      <w:r w:rsidRPr="00C539C2">
        <w:rPr>
          <w:b/>
          <w:bCs/>
          <w:i/>
          <w:spacing w:val="8"/>
          <w:szCs w:val="24"/>
          <w:lang w:eastAsia="ro-RO"/>
        </w:rPr>
        <w:t xml:space="preserve"> </w:t>
      </w:r>
      <w:r w:rsidRPr="00C539C2">
        <w:rPr>
          <w:b/>
          <w:bCs/>
          <w:i/>
          <w:szCs w:val="24"/>
          <w:lang w:eastAsia="ro-RO"/>
        </w:rPr>
        <w:t>de</w:t>
      </w:r>
      <w:r w:rsidRPr="00C539C2">
        <w:rPr>
          <w:b/>
          <w:bCs/>
          <w:i/>
          <w:spacing w:val="15"/>
          <w:szCs w:val="24"/>
          <w:lang w:eastAsia="ro-RO"/>
        </w:rPr>
        <w:t xml:space="preserve"> </w:t>
      </w:r>
      <w:r w:rsidRPr="00C539C2">
        <w:rPr>
          <w:b/>
          <w:bCs/>
          <w:i/>
          <w:spacing w:val="2"/>
          <w:szCs w:val="24"/>
          <w:lang w:eastAsia="ro-RO"/>
        </w:rPr>
        <w:t>a</w:t>
      </w:r>
      <w:r w:rsidRPr="00C539C2">
        <w:rPr>
          <w:b/>
          <w:bCs/>
          <w:i/>
          <w:spacing w:val="-1"/>
          <w:szCs w:val="24"/>
          <w:lang w:eastAsia="ro-RO"/>
        </w:rPr>
        <w:t>m</w:t>
      </w:r>
      <w:r w:rsidRPr="00C539C2">
        <w:rPr>
          <w:b/>
          <w:bCs/>
          <w:i/>
          <w:szCs w:val="24"/>
          <w:lang w:eastAsia="ro-RO"/>
        </w:rPr>
        <w:t>ena</w:t>
      </w:r>
      <w:r w:rsidRPr="00C539C2">
        <w:rPr>
          <w:b/>
          <w:bCs/>
          <w:i/>
          <w:spacing w:val="3"/>
          <w:szCs w:val="24"/>
          <w:lang w:eastAsia="ro-RO"/>
        </w:rPr>
        <w:t>j</w:t>
      </w:r>
      <w:r w:rsidRPr="00C539C2">
        <w:rPr>
          <w:b/>
          <w:bCs/>
          <w:i/>
          <w:spacing w:val="2"/>
          <w:szCs w:val="24"/>
          <w:lang w:eastAsia="ro-RO"/>
        </w:rPr>
        <w:t>a</w:t>
      </w:r>
      <w:r w:rsidRPr="00C539C2">
        <w:rPr>
          <w:b/>
          <w:bCs/>
          <w:i/>
          <w:spacing w:val="-4"/>
          <w:szCs w:val="24"/>
          <w:lang w:eastAsia="ro-RO"/>
        </w:rPr>
        <w:t>m</w:t>
      </w:r>
      <w:r w:rsidRPr="00C539C2">
        <w:rPr>
          <w:b/>
          <w:bCs/>
          <w:i/>
          <w:szCs w:val="24"/>
          <w:lang w:eastAsia="ro-RO"/>
        </w:rPr>
        <w:t>ent</w:t>
      </w:r>
      <w:r w:rsidRPr="00C539C2">
        <w:rPr>
          <w:b/>
          <w:bCs/>
          <w:spacing w:val="6"/>
          <w:szCs w:val="24"/>
          <w:lang w:eastAsia="ro-RO"/>
        </w:rPr>
        <w:t xml:space="preserve"> </w:t>
      </w:r>
      <w:proofErr w:type="spellStart"/>
      <w:r w:rsidRPr="00C539C2">
        <w:rPr>
          <w:szCs w:val="24"/>
          <w:lang w:eastAsia="ro-RO"/>
        </w:rPr>
        <w:t>conţin</w:t>
      </w:r>
      <w:proofErr w:type="spellEnd"/>
      <w:r w:rsidRPr="00C539C2">
        <w:rPr>
          <w:spacing w:val="4"/>
          <w:szCs w:val="24"/>
          <w:lang w:eastAsia="ro-RO"/>
        </w:rPr>
        <w:t xml:space="preserve"> </w:t>
      </w:r>
      <w:r w:rsidRPr="00C539C2">
        <w:rPr>
          <w:spacing w:val="2"/>
          <w:szCs w:val="24"/>
          <w:lang w:eastAsia="ro-RO"/>
        </w:rPr>
        <w:t>d</w:t>
      </w:r>
      <w:r w:rsidRPr="00C539C2">
        <w:rPr>
          <w:szCs w:val="24"/>
          <w:lang w:eastAsia="ro-RO"/>
        </w:rPr>
        <w:t>ate</w:t>
      </w:r>
      <w:r w:rsidRPr="00C539C2">
        <w:rPr>
          <w:spacing w:val="8"/>
          <w:szCs w:val="24"/>
          <w:lang w:eastAsia="ro-RO"/>
        </w:rPr>
        <w:t xml:space="preserve"> </w:t>
      </w:r>
      <w:r w:rsidRPr="00C539C2">
        <w:rPr>
          <w:spacing w:val="-1"/>
          <w:szCs w:val="24"/>
          <w:lang w:eastAsia="ro-RO"/>
        </w:rPr>
        <w:t>s</w:t>
      </w:r>
      <w:r w:rsidRPr="00C539C2">
        <w:rPr>
          <w:spacing w:val="2"/>
          <w:szCs w:val="24"/>
          <w:lang w:eastAsia="ro-RO"/>
        </w:rPr>
        <w:t>t</w:t>
      </w:r>
      <w:r w:rsidRPr="00C539C2">
        <w:rPr>
          <w:szCs w:val="24"/>
          <w:lang w:eastAsia="ro-RO"/>
        </w:rPr>
        <w:t>at</w:t>
      </w:r>
      <w:r w:rsidRPr="00C539C2">
        <w:rPr>
          <w:spacing w:val="2"/>
          <w:szCs w:val="24"/>
          <w:lang w:eastAsia="ro-RO"/>
        </w:rPr>
        <w:t>i</w:t>
      </w:r>
      <w:r w:rsidRPr="00C539C2">
        <w:rPr>
          <w:spacing w:val="-1"/>
          <w:szCs w:val="24"/>
          <w:lang w:eastAsia="ro-RO"/>
        </w:rPr>
        <w:t>s</w:t>
      </w:r>
      <w:r w:rsidRPr="00C539C2">
        <w:rPr>
          <w:szCs w:val="24"/>
          <w:lang w:eastAsia="ro-RO"/>
        </w:rPr>
        <w:t>tice</w:t>
      </w:r>
      <w:r w:rsidRPr="00C539C2">
        <w:rPr>
          <w:spacing w:val="7"/>
          <w:szCs w:val="24"/>
          <w:lang w:eastAsia="ro-RO"/>
        </w:rPr>
        <w:t xml:space="preserve"> </w:t>
      </w:r>
      <w:r w:rsidRPr="00C539C2">
        <w:rPr>
          <w:szCs w:val="24"/>
          <w:lang w:eastAsia="ro-RO"/>
        </w:rPr>
        <w:t>n</w:t>
      </w:r>
      <w:r w:rsidRPr="00C539C2">
        <w:rPr>
          <w:spacing w:val="2"/>
          <w:szCs w:val="24"/>
          <w:lang w:eastAsia="ro-RO"/>
        </w:rPr>
        <w:t>e</w:t>
      </w:r>
      <w:r w:rsidRPr="00C539C2">
        <w:rPr>
          <w:szCs w:val="24"/>
          <w:lang w:eastAsia="ro-RO"/>
        </w:rPr>
        <w:t>c</w:t>
      </w:r>
      <w:r w:rsidRPr="00C539C2">
        <w:rPr>
          <w:spacing w:val="-1"/>
          <w:szCs w:val="24"/>
          <w:lang w:eastAsia="ro-RO"/>
        </w:rPr>
        <w:t>e</w:t>
      </w:r>
      <w:r w:rsidRPr="00C539C2">
        <w:rPr>
          <w:spacing w:val="1"/>
          <w:szCs w:val="24"/>
          <w:lang w:eastAsia="ro-RO"/>
        </w:rPr>
        <w:t>s</w:t>
      </w:r>
      <w:r w:rsidRPr="00C539C2">
        <w:rPr>
          <w:szCs w:val="24"/>
          <w:lang w:eastAsia="ro-RO"/>
        </w:rPr>
        <w:t>are</w:t>
      </w:r>
      <w:r w:rsidRPr="00C539C2">
        <w:rPr>
          <w:spacing w:val="7"/>
          <w:szCs w:val="24"/>
          <w:lang w:eastAsia="ro-RO"/>
        </w:rPr>
        <w:t xml:space="preserve"> </w:t>
      </w:r>
      <w:r w:rsidRPr="00C539C2">
        <w:rPr>
          <w:szCs w:val="24"/>
          <w:lang w:eastAsia="ro-RO"/>
        </w:rPr>
        <w:t>atât</w:t>
      </w:r>
      <w:r w:rsidRPr="00C539C2">
        <w:rPr>
          <w:spacing w:val="9"/>
          <w:szCs w:val="24"/>
          <w:lang w:eastAsia="ro-RO"/>
        </w:rPr>
        <w:t xml:space="preserve"> </w:t>
      </w:r>
      <w:r w:rsidRPr="00C539C2">
        <w:rPr>
          <w:szCs w:val="24"/>
          <w:lang w:eastAsia="ro-RO"/>
        </w:rPr>
        <w:t>p</w:t>
      </w:r>
      <w:r w:rsidRPr="00C539C2">
        <w:rPr>
          <w:spacing w:val="1"/>
          <w:szCs w:val="24"/>
          <w:lang w:eastAsia="ro-RO"/>
        </w:rPr>
        <w:t>r</w:t>
      </w:r>
      <w:r w:rsidRPr="00C539C2">
        <w:rPr>
          <w:szCs w:val="24"/>
          <w:lang w:eastAsia="ro-RO"/>
        </w:rPr>
        <w:t>o</w:t>
      </w:r>
      <w:r w:rsidRPr="00C539C2">
        <w:rPr>
          <w:spacing w:val="2"/>
          <w:szCs w:val="24"/>
          <w:lang w:eastAsia="ro-RO"/>
        </w:rPr>
        <w:t>c</w:t>
      </w:r>
      <w:r w:rsidRPr="00C539C2">
        <w:rPr>
          <w:szCs w:val="24"/>
          <w:lang w:eastAsia="ro-RO"/>
        </w:rPr>
        <w:t>e</w:t>
      </w:r>
      <w:r w:rsidRPr="00C539C2">
        <w:rPr>
          <w:spacing w:val="-1"/>
          <w:szCs w:val="24"/>
          <w:lang w:eastAsia="ro-RO"/>
        </w:rPr>
        <w:t>s</w:t>
      </w:r>
      <w:r w:rsidRPr="00C539C2">
        <w:rPr>
          <w:szCs w:val="24"/>
          <w:lang w:eastAsia="ro-RO"/>
        </w:rPr>
        <w:t>ului de</w:t>
      </w:r>
      <w:r w:rsidRPr="00C539C2">
        <w:rPr>
          <w:spacing w:val="10"/>
          <w:szCs w:val="24"/>
          <w:lang w:eastAsia="ro-RO"/>
        </w:rPr>
        <w:t xml:space="preserve"> </w:t>
      </w:r>
      <w:r w:rsidRPr="00C539C2">
        <w:rPr>
          <w:szCs w:val="24"/>
          <w:lang w:eastAsia="ro-RO"/>
        </w:rPr>
        <w:t>de</w:t>
      </w:r>
      <w:r w:rsidRPr="00C539C2">
        <w:rPr>
          <w:spacing w:val="-1"/>
          <w:szCs w:val="24"/>
          <w:lang w:eastAsia="ro-RO"/>
        </w:rPr>
        <w:t>c</w:t>
      </w:r>
      <w:r w:rsidRPr="00C539C2">
        <w:rPr>
          <w:szCs w:val="24"/>
          <w:lang w:eastAsia="ro-RO"/>
        </w:rPr>
        <w:t>izie</w:t>
      </w:r>
      <w:r w:rsidRPr="00C539C2">
        <w:rPr>
          <w:spacing w:val="9"/>
          <w:szCs w:val="24"/>
          <w:lang w:eastAsia="ro-RO"/>
        </w:rPr>
        <w:t xml:space="preserve"> </w:t>
      </w:r>
      <w:r w:rsidRPr="00C539C2">
        <w:rPr>
          <w:szCs w:val="24"/>
          <w:lang w:eastAsia="ro-RO"/>
        </w:rPr>
        <w:t xml:space="preserve">în </w:t>
      </w:r>
      <w:r w:rsidRPr="00C539C2">
        <w:rPr>
          <w:spacing w:val="-1"/>
          <w:szCs w:val="24"/>
          <w:lang w:eastAsia="ro-RO"/>
        </w:rPr>
        <w:t>s</w:t>
      </w:r>
      <w:r w:rsidRPr="00C539C2">
        <w:rPr>
          <w:szCs w:val="24"/>
          <w:lang w:eastAsia="ro-RO"/>
        </w:rPr>
        <w:t>tabili</w:t>
      </w:r>
      <w:r w:rsidRPr="00C539C2">
        <w:rPr>
          <w:spacing w:val="1"/>
          <w:szCs w:val="24"/>
          <w:lang w:eastAsia="ro-RO"/>
        </w:rPr>
        <w:t>r</w:t>
      </w:r>
      <w:r w:rsidRPr="00C539C2">
        <w:rPr>
          <w:szCs w:val="24"/>
          <w:lang w:eastAsia="ro-RO"/>
        </w:rPr>
        <w:t>ea</w:t>
      </w:r>
      <w:r w:rsidRPr="00C539C2">
        <w:rPr>
          <w:spacing w:val="4"/>
          <w:szCs w:val="24"/>
          <w:lang w:eastAsia="ro-RO"/>
        </w:rPr>
        <w:t xml:space="preserve"> </w:t>
      </w:r>
      <w:proofErr w:type="spellStart"/>
      <w:r w:rsidRPr="00C539C2">
        <w:rPr>
          <w:spacing w:val="-1"/>
          <w:szCs w:val="24"/>
          <w:lang w:eastAsia="ro-RO"/>
        </w:rPr>
        <w:t>s</w:t>
      </w:r>
      <w:r w:rsidRPr="00C539C2">
        <w:rPr>
          <w:szCs w:val="24"/>
          <w:lang w:eastAsia="ro-RO"/>
        </w:rPr>
        <w:t>oluţiilor</w:t>
      </w:r>
      <w:proofErr w:type="spellEnd"/>
      <w:r w:rsidRPr="00C539C2">
        <w:rPr>
          <w:spacing w:val="2"/>
          <w:szCs w:val="24"/>
          <w:lang w:eastAsia="ro-RO"/>
        </w:rPr>
        <w:t xml:space="preserve"> </w:t>
      </w:r>
      <w:r w:rsidRPr="00C539C2">
        <w:rPr>
          <w:szCs w:val="24"/>
          <w:lang w:eastAsia="ro-RO"/>
        </w:rPr>
        <w:t>teh</w:t>
      </w:r>
      <w:r w:rsidRPr="00C539C2">
        <w:rPr>
          <w:spacing w:val="2"/>
          <w:szCs w:val="24"/>
          <w:lang w:eastAsia="ro-RO"/>
        </w:rPr>
        <w:t>n</w:t>
      </w:r>
      <w:r w:rsidRPr="00C539C2">
        <w:rPr>
          <w:szCs w:val="24"/>
          <w:lang w:eastAsia="ro-RO"/>
        </w:rPr>
        <w:t>ice c</w:t>
      </w:r>
      <w:r w:rsidRPr="00C539C2">
        <w:rPr>
          <w:spacing w:val="-1"/>
          <w:szCs w:val="24"/>
          <w:lang w:eastAsia="ro-RO"/>
        </w:rPr>
        <w:t>â</w:t>
      </w:r>
      <w:r w:rsidRPr="00C539C2">
        <w:rPr>
          <w:szCs w:val="24"/>
          <w:lang w:eastAsia="ro-RO"/>
        </w:rPr>
        <w:t>t</w:t>
      </w:r>
      <w:r w:rsidRPr="00C539C2">
        <w:rPr>
          <w:spacing w:val="6"/>
          <w:szCs w:val="24"/>
          <w:lang w:eastAsia="ro-RO"/>
        </w:rPr>
        <w:t xml:space="preserve"> </w:t>
      </w:r>
      <w:proofErr w:type="spellStart"/>
      <w:r w:rsidRPr="00C539C2">
        <w:rPr>
          <w:spacing w:val="-1"/>
          <w:szCs w:val="24"/>
          <w:lang w:eastAsia="ro-RO"/>
        </w:rPr>
        <w:t>ş</w:t>
      </w:r>
      <w:r w:rsidRPr="00C539C2">
        <w:rPr>
          <w:szCs w:val="24"/>
          <w:lang w:eastAsia="ro-RO"/>
        </w:rPr>
        <w:t>i</w:t>
      </w:r>
      <w:proofErr w:type="spellEnd"/>
      <w:r w:rsidRPr="00C539C2">
        <w:rPr>
          <w:spacing w:val="5"/>
          <w:szCs w:val="24"/>
          <w:lang w:eastAsia="ro-RO"/>
        </w:rPr>
        <w:t xml:space="preserve"> </w:t>
      </w:r>
      <w:r w:rsidRPr="00C539C2">
        <w:rPr>
          <w:szCs w:val="24"/>
          <w:lang w:eastAsia="ro-RO"/>
        </w:rPr>
        <w:t>elem</w:t>
      </w:r>
      <w:r w:rsidRPr="00C539C2">
        <w:rPr>
          <w:spacing w:val="-1"/>
          <w:szCs w:val="24"/>
          <w:lang w:eastAsia="ro-RO"/>
        </w:rPr>
        <w:t>e</w:t>
      </w:r>
      <w:r w:rsidRPr="00C539C2">
        <w:rPr>
          <w:szCs w:val="24"/>
          <w:lang w:eastAsia="ro-RO"/>
        </w:rPr>
        <w:t>ntele</w:t>
      </w:r>
      <w:r w:rsidRPr="00C539C2">
        <w:rPr>
          <w:spacing w:val="5"/>
          <w:szCs w:val="24"/>
          <w:lang w:eastAsia="ro-RO"/>
        </w:rPr>
        <w:t xml:space="preserve"> </w:t>
      </w:r>
      <w:r w:rsidRPr="00C539C2">
        <w:rPr>
          <w:szCs w:val="24"/>
          <w:lang w:eastAsia="ro-RO"/>
        </w:rPr>
        <w:t>de</w:t>
      </w:r>
      <w:r w:rsidRPr="00C539C2">
        <w:rPr>
          <w:spacing w:val="5"/>
          <w:szCs w:val="24"/>
          <w:lang w:eastAsia="ro-RO"/>
        </w:rPr>
        <w:t xml:space="preserve"> </w:t>
      </w:r>
      <w:r w:rsidRPr="00C539C2">
        <w:rPr>
          <w:szCs w:val="24"/>
          <w:lang w:eastAsia="ro-RO"/>
        </w:rPr>
        <w:t>c</w:t>
      </w:r>
      <w:r w:rsidRPr="00C539C2">
        <w:rPr>
          <w:spacing w:val="-1"/>
          <w:szCs w:val="24"/>
          <w:lang w:eastAsia="ro-RO"/>
        </w:rPr>
        <w:t>a</w:t>
      </w:r>
      <w:r w:rsidRPr="00C539C2">
        <w:rPr>
          <w:spacing w:val="1"/>
          <w:szCs w:val="24"/>
          <w:lang w:eastAsia="ro-RO"/>
        </w:rPr>
        <w:t>r</w:t>
      </w:r>
      <w:r w:rsidRPr="00C539C2">
        <w:rPr>
          <w:szCs w:val="24"/>
          <w:lang w:eastAsia="ro-RO"/>
        </w:rPr>
        <w:t>a</w:t>
      </w:r>
      <w:r w:rsidRPr="00C539C2">
        <w:rPr>
          <w:spacing w:val="-1"/>
          <w:szCs w:val="24"/>
          <w:lang w:eastAsia="ro-RO"/>
        </w:rPr>
        <w:t>c</w:t>
      </w:r>
      <w:r w:rsidRPr="00C539C2">
        <w:rPr>
          <w:szCs w:val="24"/>
          <w:lang w:eastAsia="ro-RO"/>
        </w:rPr>
        <w:t>ter</w:t>
      </w:r>
      <w:r w:rsidRPr="00C539C2">
        <w:rPr>
          <w:spacing w:val="1"/>
          <w:szCs w:val="24"/>
          <w:lang w:eastAsia="ro-RO"/>
        </w:rPr>
        <w:t>i</w:t>
      </w:r>
      <w:r w:rsidRPr="00C539C2">
        <w:rPr>
          <w:szCs w:val="24"/>
          <w:lang w:eastAsia="ro-RO"/>
        </w:rPr>
        <w:t>z</w:t>
      </w:r>
      <w:r w:rsidRPr="00C539C2">
        <w:rPr>
          <w:spacing w:val="-1"/>
          <w:szCs w:val="24"/>
          <w:lang w:eastAsia="ro-RO"/>
        </w:rPr>
        <w:t>a</w:t>
      </w:r>
      <w:r w:rsidRPr="00C539C2">
        <w:rPr>
          <w:spacing w:val="1"/>
          <w:szCs w:val="24"/>
          <w:lang w:eastAsia="ro-RO"/>
        </w:rPr>
        <w:t>r</w:t>
      </w:r>
      <w:r w:rsidRPr="00C539C2">
        <w:rPr>
          <w:szCs w:val="24"/>
          <w:lang w:eastAsia="ro-RO"/>
        </w:rPr>
        <w:t>e</w:t>
      </w:r>
      <w:r w:rsidRPr="00C539C2">
        <w:rPr>
          <w:spacing w:val="3"/>
          <w:szCs w:val="24"/>
          <w:lang w:eastAsia="ro-RO"/>
        </w:rPr>
        <w:t xml:space="preserve"> </w:t>
      </w:r>
      <w:r w:rsidRPr="00C539C2">
        <w:rPr>
          <w:szCs w:val="24"/>
          <w:lang w:eastAsia="ro-RO"/>
        </w:rPr>
        <w:t>a</w:t>
      </w:r>
      <w:r w:rsidRPr="00C539C2">
        <w:rPr>
          <w:spacing w:val="5"/>
          <w:szCs w:val="24"/>
          <w:lang w:eastAsia="ro-RO"/>
        </w:rPr>
        <w:t xml:space="preserve"> </w:t>
      </w:r>
      <w:proofErr w:type="spellStart"/>
      <w:r w:rsidRPr="00C539C2">
        <w:rPr>
          <w:spacing w:val="4"/>
          <w:szCs w:val="24"/>
          <w:lang w:eastAsia="ro-RO"/>
        </w:rPr>
        <w:t>a</w:t>
      </w:r>
      <w:r w:rsidRPr="00C539C2">
        <w:rPr>
          <w:spacing w:val="1"/>
          <w:szCs w:val="24"/>
          <w:lang w:eastAsia="ro-RO"/>
        </w:rPr>
        <w:t>r</w:t>
      </w:r>
      <w:r w:rsidRPr="00C539C2">
        <w:rPr>
          <w:szCs w:val="24"/>
          <w:lang w:eastAsia="ro-RO"/>
        </w:rPr>
        <w:t>bo</w:t>
      </w:r>
      <w:r w:rsidRPr="00C539C2">
        <w:rPr>
          <w:spacing w:val="1"/>
          <w:szCs w:val="24"/>
          <w:lang w:eastAsia="ro-RO"/>
        </w:rPr>
        <w:t>r</w:t>
      </w:r>
      <w:r w:rsidRPr="00C539C2">
        <w:rPr>
          <w:szCs w:val="24"/>
          <w:lang w:eastAsia="ro-RO"/>
        </w:rPr>
        <w:t>etelor</w:t>
      </w:r>
      <w:proofErr w:type="spellEnd"/>
      <w:r w:rsidRPr="00C539C2">
        <w:rPr>
          <w:spacing w:val="1"/>
          <w:szCs w:val="24"/>
          <w:lang w:eastAsia="ro-RO"/>
        </w:rPr>
        <w:t xml:space="preserve"> </w:t>
      </w:r>
      <w:r w:rsidRPr="00C539C2">
        <w:rPr>
          <w:szCs w:val="24"/>
          <w:lang w:eastAsia="ro-RO"/>
        </w:rPr>
        <w:t>ne</w:t>
      </w:r>
      <w:r w:rsidRPr="00C539C2">
        <w:rPr>
          <w:spacing w:val="-1"/>
          <w:szCs w:val="24"/>
          <w:lang w:eastAsia="ro-RO"/>
        </w:rPr>
        <w:t>c</w:t>
      </w:r>
      <w:r w:rsidRPr="00C539C2">
        <w:rPr>
          <w:szCs w:val="24"/>
          <w:lang w:eastAsia="ro-RO"/>
        </w:rPr>
        <w:t>e</w:t>
      </w:r>
      <w:r w:rsidRPr="00C539C2">
        <w:rPr>
          <w:spacing w:val="-1"/>
          <w:szCs w:val="24"/>
          <w:lang w:eastAsia="ro-RO"/>
        </w:rPr>
        <w:t>s</w:t>
      </w:r>
      <w:r w:rsidRPr="00C539C2">
        <w:rPr>
          <w:szCs w:val="24"/>
          <w:lang w:eastAsia="ro-RO"/>
        </w:rPr>
        <w:t>are la</w:t>
      </w:r>
      <w:r w:rsidRPr="00C539C2">
        <w:rPr>
          <w:spacing w:val="5"/>
          <w:szCs w:val="24"/>
          <w:lang w:eastAsia="ro-RO"/>
        </w:rPr>
        <w:t xml:space="preserve"> </w:t>
      </w:r>
      <w:r w:rsidRPr="00C539C2">
        <w:rPr>
          <w:spacing w:val="-1"/>
          <w:szCs w:val="24"/>
          <w:lang w:eastAsia="ro-RO"/>
        </w:rPr>
        <w:t>s</w:t>
      </w:r>
      <w:r w:rsidRPr="00C539C2">
        <w:rPr>
          <w:szCs w:val="24"/>
          <w:lang w:eastAsia="ro-RO"/>
        </w:rPr>
        <w:t>t</w:t>
      </w:r>
      <w:r w:rsidRPr="00C539C2">
        <w:rPr>
          <w:spacing w:val="1"/>
          <w:szCs w:val="24"/>
          <w:lang w:eastAsia="ro-RO"/>
        </w:rPr>
        <w:t>a</w:t>
      </w:r>
      <w:r w:rsidRPr="00C539C2">
        <w:rPr>
          <w:szCs w:val="24"/>
          <w:lang w:eastAsia="ro-RO"/>
        </w:rPr>
        <w:t>bili</w:t>
      </w:r>
      <w:r w:rsidRPr="00C539C2">
        <w:rPr>
          <w:spacing w:val="1"/>
          <w:szCs w:val="24"/>
          <w:lang w:eastAsia="ro-RO"/>
        </w:rPr>
        <w:t>r</w:t>
      </w:r>
      <w:r w:rsidRPr="00C539C2">
        <w:rPr>
          <w:szCs w:val="24"/>
          <w:lang w:eastAsia="ro-RO"/>
        </w:rPr>
        <w:t>ea unor</w:t>
      </w:r>
      <w:r w:rsidRPr="00C539C2">
        <w:rPr>
          <w:spacing w:val="-4"/>
          <w:szCs w:val="24"/>
          <w:lang w:eastAsia="ro-RO"/>
        </w:rPr>
        <w:t xml:space="preserve"> </w:t>
      </w:r>
      <w:proofErr w:type="spellStart"/>
      <w:r w:rsidRPr="00C539C2">
        <w:rPr>
          <w:szCs w:val="24"/>
          <w:lang w:eastAsia="ro-RO"/>
        </w:rPr>
        <w:t>inte</w:t>
      </w:r>
      <w:r w:rsidRPr="00C539C2">
        <w:rPr>
          <w:spacing w:val="1"/>
          <w:szCs w:val="24"/>
          <w:lang w:eastAsia="ro-RO"/>
        </w:rPr>
        <w:t>r</w:t>
      </w:r>
      <w:r w:rsidRPr="00C539C2">
        <w:rPr>
          <w:szCs w:val="24"/>
          <w:lang w:eastAsia="ro-RO"/>
        </w:rPr>
        <w:t>venţii</w:t>
      </w:r>
      <w:proofErr w:type="spellEnd"/>
      <w:r w:rsidRPr="00C539C2">
        <w:rPr>
          <w:szCs w:val="24"/>
          <w:lang w:eastAsia="ro-RO"/>
        </w:rPr>
        <w:t xml:space="preserve"> </w:t>
      </w:r>
      <w:r w:rsidRPr="00C539C2">
        <w:rPr>
          <w:spacing w:val="-1"/>
          <w:szCs w:val="24"/>
          <w:lang w:eastAsia="ro-RO"/>
        </w:rPr>
        <w:t>s</w:t>
      </w:r>
      <w:r w:rsidRPr="00C539C2">
        <w:rPr>
          <w:szCs w:val="24"/>
          <w:lang w:eastAsia="ro-RO"/>
        </w:rPr>
        <w:t>au</w:t>
      </w:r>
      <w:r w:rsidRPr="00C539C2">
        <w:rPr>
          <w:spacing w:val="-3"/>
          <w:szCs w:val="24"/>
          <w:lang w:eastAsia="ro-RO"/>
        </w:rPr>
        <w:t xml:space="preserve"> </w:t>
      </w:r>
      <w:r w:rsidRPr="00C539C2">
        <w:rPr>
          <w:szCs w:val="24"/>
          <w:lang w:eastAsia="ro-RO"/>
        </w:rPr>
        <w:t>un</w:t>
      </w:r>
      <w:r w:rsidRPr="00C539C2">
        <w:rPr>
          <w:spacing w:val="2"/>
          <w:szCs w:val="24"/>
          <w:lang w:eastAsia="ro-RO"/>
        </w:rPr>
        <w:t>o</w:t>
      </w:r>
      <w:r w:rsidRPr="00C539C2">
        <w:rPr>
          <w:szCs w:val="24"/>
          <w:lang w:eastAsia="ro-RO"/>
        </w:rPr>
        <w:t>r</w:t>
      </w:r>
      <w:r w:rsidRPr="00C539C2">
        <w:rPr>
          <w:spacing w:val="-4"/>
          <w:szCs w:val="24"/>
          <w:lang w:eastAsia="ro-RO"/>
        </w:rPr>
        <w:t xml:space="preserve"> </w:t>
      </w:r>
      <w:r w:rsidRPr="00C539C2">
        <w:rPr>
          <w:szCs w:val="24"/>
          <w:lang w:eastAsia="ro-RO"/>
        </w:rPr>
        <w:t>tehnologii.</w:t>
      </w:r>
    </w:p>
    <w:p w14:paraId="69AA1F8A" w14:textId="77777777" w:rsidR="00101A98" w:rsidRPr="00C539C2" w:rsidRDefault="00101A98" w:rsidP="00101A98">
      <w:pPr>
        <w:widowControl w:val="0"/>
        <w:overflowPunct/>
        <w:ind w:right="132" w:firstLine="720"/>
        <w:jc w:val="both"/>
        <w:textAlignment w:val="auto"/>
        <w:rPr>
          <w:szCs w:val="24"/>
          <w:lang w:eastAsia="ro-RO"/>
        </w:rPr>
      </w:pPr>
      <w:r w:rsidRPr="00C539C2">
        <w:rPr>
          <w:spacing w:val="-1"/>
          <w:szCs w:val="24"/>
          <w:lang w:eastAsia="ro-RO"/>
        </w:rPr>
        <w:lastRenderedPageBreak/>
        <w:t>C</w:t>
      </w:r>
      <w:r w:rsidRPr="00C539C2">
        <w:rPr>
          <w:szCs w:val="24"/>
          <w:lang w:eastAsia="ro-RO"/>
        </w:rPr>
        <w:t>el</w:t>
      </w:r>
      <w:r w:rsidRPr="00C539C2">
        <w:rPr>
          <w:spacing w:val="1"/>
          <w:szCs w:val="24"/>
          <w:lang w:eastAsia="ro-RO"/>
        </w:rPr>
        <w:t xml:space="preserve"> </w:t>
      </w:r>
      <w:r w:rsidRPr="00C539C2">
        <w:rPr>
          <w:szCs w:val="24"/>
          <w:lang w:eastAsia="ro-RO"/>
        </w:rPr>
        <w:t>mai</w:t>
      </w:r>
      <w:r w:rsidRPr="00C539C2">
        <w:rPr>
          <w:spacing w:val="3"/>
          <w:szCs w:val="24"/>
          <w:lang w:eastAsia="ro-RO"/>
        </w:rPr>
        <w:t xml:space="preserve"> </w:t>
      </w:r>
      <w:r w:rsidRPr="00C539C2">
        <w:rPr>
          <w:szCs w:val="24"/>
          <w:lang w:eastAsia="ro-RO"/>
        </w:rPr>
        <w:t>i</w:t>
      </w:r>
      <w:r w:rsidRPr="00C539C2">
        <w:rPr>
          <w:spacing w:val="-2"/>
          <w:szCs w:val="24"/>
          <w:lang w:eastAsia="ro-RO"/>
        </w:rPr>
        <w:t>m</w:t>
      </w:r>
      <w:r w:rsidRPr="00C539C2">
        <w:rPr>
          <w:szCs w:val="24"/>
          <w:lang w:eastAsia="ro-RO"/>
        </w:rPr>
        <w:t>po</w:t>
      </w:r>
      <w:r w:rsidRPr="00C539C2">
        <w:rPr>
          <w:spacing w:val="1"/>
          <w:szCs w:val="24"/>
          <w:lang w:eastAsia="ro-RO"/>
        </w:rPr>
        <w:t>r</w:t>
      </w:r>
      <w:r w:rsidRPr="00C539C2">
        <w:rPr>
          <w:szCs w:val="24"/>
          <w:lang w:eastAsia="ro-RO"/>
        </w:rPr>
        <w:t>tant el</w:t>
      </w:r>
      <w:r w:rsidRPr="00C539C2">
        <w:rPr>
          <w:spacing w:val="1"/>
          <w:szCs w:val="24"/>
          <w:lang w:eastAsia="ro-RO"/>
        </w:rPr>
        <w:t>e</w:t>
      </w:r>
      <w:r w:rsidRPr="00C539C2">
        <w:rPr>
          <w:spacing w:val="-2"/>
          <w:szCs w:val="24"/>
          <w:lang w:eastAsia="ro-RO"/>
        </w:rPr>
        <w:t>m</w:t>
      </w:r>
      <w:r w:rsidRPr="00C539C2">
        <w:rPr>
          <w:szCs w:val="24"/>
          <w:lang w:eastAsia="ro-RO"/>
        </w:rPr>
        <w:t>ent al</w:t>
      </w:r>
      <w:r w:rsidRPr="00C539C2">
        <w:rPr>
          <w:spacing w:val="2"/>
          <w:szCs w:val="24"/>
          <w:lang w:eastAsia="ro-RO"/>
        </w:rPr>
        <w:t xml:space="preserve"> </w:t>
      </w:r>
      <w:r w:rsidRPr="00C539C2">
        <w:rPr>
          <w:szCs w:val="24"/>
          <w:lang w:eastAsia="ro-RO"/>
        </w:rPr>
        <w:t>a</w:t>
      </w:r>
      <w:r w:rsidRPr="00C539C2">
        <w:rPr>
          <w:spacing w:val="-1"/>
          <w:szCs w:val="24"/>
          <w:lang w:eastAsia="ro-RO"/>
        </w:rPr>
        <w:t>c</w:t>
      </w:r>
      <w:r w:rsidRPr="00C539C2">
        <w:rPr>
          <w:spacing w:val="2"/>
          <w:szCs w:val="24"/>
          <w:lang w:eastAsia="ro-RO"/>
        </w:rPr>
        <w:t>e</w:t>
      </w:r>
      <w:r w:rsidRPr="00C539C2">
        <w:rPr>
          <w:spacing w:val="-1"/>
          <w:szCs w:val="24"/>
          <w:lang w:eastAsia="ro-RO"/>
        </w:rPr>
        <w:t>s</w:t>
      </w:r>
      <w:r w:rsidRPr="00C539C2">
        <w:rPr>
          <w:szCs w:val="24"/>
          <w:lang w:eastAsia="ro-RO"/>
        </w:rPr>
        <w:t>tei</w:t>
      </w:r>
      <w:r w:rsidRPr="00C539C2">
        <w:rPr>
          <w:spacing w:val="2"/>
          <w:szCs w:val="24"/>
          <w:lang w:eastAsia="ro-RO"/>
        </w:rPr>
        <w:t xml:space="preserve"> </w:t>
      </w:r>
      <w:proofErr w:type="spellStart"/>
      <w:r w:rsidRPr="00C539C2">
        <w:rPr>
          <w:szCs w:val="24"/>
          <w:lang w:eastAsia="ro-RO"/>
        </w:rPr>
        <w:t>părţi</w:t>
      </w:r>
      <w:proofErr w:type="spellEnd"/>
      <w:r w:rsidRPr="00C539C2">
        <w:rPr>
          <w:spacing w:val="3"/>
          <w:szCs w:val="24"/>
          <w:lang w:eastAsia="ro-RO"/>
        </w:rPr>
        <w:t xml:space="preserve"> </w:t>
      </w:r>
      <w:r w:rsidRPr="00C539C2">
        <w:rPr>
          <w:szCs w:val="24"/>
          <w:lang w:eastAsia="ro-RO"/>
        </w:rPr>
        <w:t>îl</w:t>
      </w:r>
      <w:r w:rsidRPr="00C539C2">
        <w:rPr>
          <w:spacing w:val="3"/>
          <w:szCs w:val="24"/>
          <w:lang w:eastAsia="ro-RO"/>
        </w:rPr>
        <w:t xml:space="preserve"> </w:t>
      </w:r>
      <w:r w:rsidRPr="00C539C2">
        <w:rPr>
          <w:spacing w:val="1"/>
          <w:szCs w:val="24"/>
          <w:lang w:eastAsia="ro-RO"/>
        </w:rPr>
        <w:t>r</w:t>
      </w:r>
      <w:r w:rsidRPr="00C539C2">
        <w:rPr>
          <w:szCs w:val="24"/>
          <w:lang w:eastAsia="ro-RO"/>
        </w:rPr>
        <w:t>eprezintă</w:t>
      </w:r>
      <w:r w:rsidRPr="00C539C2">
        <w:rPr>
          <w:spacing w:val="6"/>
          <w:szCs w:val="24"/>
          <w:lang w:eastAsia="ro-RO"/>
        </w:rPr>
        <w:t xml:space="preserve"> </w:t>
      </w:r>
      <w:r w:rsidRPr="00C539C2">
        <w:rPr>
          <w:b/>
          <w:bCs/>
          <w:i/>
          <w:szCs w:val="24"/>
          <w:lang w:eastAsia="ro-RO"/>
        </w:rPr>
        <w:t>De</w:t>
      </w:r>
      <w:r w:rsidRPr="00C539C2">
        <w:rPr>
          <w:b/>
          <w:bCs/>
          <w:i/>
          <w:spacing w:val="-2"/>
          <w:szCs w:val="24"/>
          <w:lang w:eastAsia="ro-RO"/>
        </w:rPr>
        <w:t>s</w:t>
      </w:r>
      <w:r w:rsidRPr="00C539C2">
        <w:rPr>
          <w:b/>
          <w:bCs/>
          <w:i/>
          <w:szCs w:val="24"/>
          <w:lang w:eastAsia="ro-RO"/>
        </w:rPr>
        <w:t>c</w:t>
      </w:r>
      <w:r w:rsidRPr="00C539C2">
        <w:rPr>
          <w:b/>
          <w:bCs/>
          <w:i/>
          <w:spacing w:val="-1"/>
          <w:szCs w:val="24"/>
          <w:lang w:eastAsia="ro-RO"/>
        </w:rPr>
        <w:t>r</w:t>
      </w:r>
      <w:r w:rsidRPr="00C539C2">
        <w:rPr>
          <w:b/>
          <w:bCs/>
          <w:i/>
          <w:szCs w:val="24"/>
          <w:lang w:eastAsia="ro-RO"/>
        </w:rPr>
        <w:t>ie</w:t>
      </w:r>
      <w:r w:rsidRPr="00C539C2">
        <w:rPr>
          <w:b/>
          <w:bCs/>
          <w:i/>
          <w:spacing w:val="1"/>
          <w:szCs w:val="24"/>
          <w:lang w:eastAsia="ro-RO"/>
        </w:rPr>
        <w:t>r</w:t>
      </w:r>
      <w:r w:rsidRPr="00C539C2">
        <w:rPr>
          <w:b/>
          <w:bCs/>
          <w:i/>
          <w:szCs w:val="24"/>
          <w:lang w:eastAsia="ro-RO"/>
        </w:rPr>
        <w:t>ea</w:t>
      </w:r>
      <w:r w:rsidRPr="00C539C2">
        <w:rPr>
          <w:b/>
          <w:bCs/>
          <w:i/>
          <w:spacing w:val="3"/>
          <w:szCs w:val="24"/>
          <w:lang w:eastAsia="ro-RO"/>
        </w:rPr>
        <w:t xml:space="preserve"> </w:t>
      </w:r>
      <w:r w:rsidRPr="00C539C2">
        <w:rPr>
          <w:b/>
          <w:bCs/>
          <w:i/>
          <w:szCs w:val="24"/>
          <w:lang w:eastAsia="ro-RO"/>
        </w:rPr>
        <w:t>parc</w:t>
      </w:r>
      <w:r w:rsidRPr="00C539C2">
        <w:rPr>
          <w:b/>
          <w:bCs/>
          <w:i/>
          <w:spacing w:val="-1"/>
          <w:szCs w:val="24"/>
          <w:lang w:eastAsia="ro-RO"/>
        </w:rPr>
        <w:t>e</w:t>
      </w:r>
      <w:r w:rsidRPr="00C539C2">
        <w:rPr>
          <w:b/>
          <w:bCs/>
          <w:i/>
          <w:szCs w:val="24"/>
          <w:lang w:eastAsia="ro-RO"/>
        </w:rPr>
        <w:t>lară.</w:t>
      </w:r>
      <w:r w:rsidRPr="00C539C2">
        <w:rPr>
          <w:b/>
          <w:bCs/>
          <w:szCs w:val="24"/>
          <w:lang w:eastAsia="ro-RO"/>
        </w:rPr>
        <w:t xml:space="preserve"> </w:t>
      </w:r>
      <w:r w:rsidRPr="00C539C2">
        <w:rPr>
          <w:szCs w:val="24"/>
          <w:lang w:eastAsia="ro-RO"/>
        </w:rPr>
        <w:t>Ac</w:t>
      </w:r>
      <w:r w:rsidRPr="00C539C2">
        <w:rPr>
          <w:spacing w:val="-1"/>
          <w:szCs w:val="24"/>
          <w:lang w:eastAsia="ro-RO"/>
        </w:rPr>
        <w:t>e</w:t>
      </w:r>
      <w:r w:rsidRPr="00C539C2">
        <w:rPr>
          <w:spacing w:val="2"/>
          <w:szCs w:val="24"/>
          <w:lang w:eastAsia="ro-RO"/>
        </w:rPr>
        <w:t>a</w:t>
      </w:r>
      <w:r w:rsidRPr="00C539C2">
        <w:rPr>
          <w:spacing w:val="-1"/>
          <w:szCs w:val="24"/>
          <w:lang w:eastAsia="ro-RO"/>
        </w:rPr>
        <w:t>s</w:t>
      </w:r>
      <w:r w:rsidRPr="00C539C2">
        <w:rPr>
          <w:szCs w:val="24"/>
          <w:lang w:eastAsia="ro-RO"/>
        </w:rPr>
        <w:t>ta p</w:t>
      </w:r>
      <w:r w:rsidRPr="00C539C2">
        <w:rPr>
          <w:spacing w:val="1"/>
          <w:szCs w:val="24"/>
          <w:lang w:eastAsia="ro-RO"/>
        </w:rPr>
        <w:t>r</w:t>
      </w:r>
      <w:r w:rsidRPr="00C539C2">
        <w:rPr>
          <w:szCs w:val="24"/>
          <w:lang w:eastAsia="ro-RO"/>
        </w:rPr>
        <w:t>e</w:t>
      </w:r>
      <w:r w:rsidRPr="00C539C2">
        <w:rPr>
          <w:spacing w:val="-1"/>
          <w:szCs w:val="24"/>
          <w:lang w:eastAsia="ro-RO"/>
        </w:rPr>
        <w:t>z</w:t>
      </w:r>
      <w:r w:rsidRPr="00C539C2">
        <w:rPr>
          <w:szCs w:val="24"/>
          <w:lang w:eastAsia="ro-RO"/>
        </w:rPr>
        <w:t>intă</w:t>
      </w:r>
      <w:r w:rsidRPr="00C539C2">
        <w:rPr>
          <w:spacing w:val="8"/>
          <w:szCs w:val="24"/>
          <w:lang w:eastAsia="ro-RO"/>
        </w:rPr>
        <w:t xml:space="preserve"> </w:t>
      </w:r>
      <w:r w:rsidRPr="00C539C2">
        <w:rPr>
          <w:szCs w:val="24"/>
          <w:lang w:eastAsia="ro-RO"/>
        </w:rPr>
        <w:t>de</w:t>
      </w:r>
      <w:r w:rsidRPr="00C539C2">
        <w:rPr>
          <w:spacing w:val="1"/>
          <w:szCs w:val="24"/>
          <w:lang w:eastAsia="ro-RO"/>
        </w:rPr>
        <w:t>s</w:t>
      </w:r>
      <w:r w:rsidRPr="00C539C2">
        <w:rPr>
          <w:szCs w:val="24"/>
          <w:lang w:eastAsia="ro-RO"/>
        </w:rPr>
        <w:t>crie</w:t>
      </w:r>
      <w:r w:rsidRPr="00C539C2">
        <w:rPr>
          <w:spacing w:val="1"/>
          <w:szCs w:val="24"/>
          <w:lang w:eastAsia="ro-RO"/>
        </w:rPr>
        <w:t>r</w:t>
      </w:r>
      <w:r w:rsidRPr="00C539C2">
        <w:rPr>
          <w:szCs w:val="24"/>
          <w:lang w:eastAsia="ro-RO"/>
        </w:rPr>
        <w:t xml:space="preserve">ea </w:t>
      </w:r>
      <w:r w:rsidRPr="00C539C2">
        <w:rPr>
          <w:spacing w:val="-1"/>
          <w:szCs w:val="24"/>
          <w:lang w:eastAsia="ro-RO"/>
        </w:rPr>
        <w:t>f</w:t>
      </w:r>
      <w:r w:rsidRPr="00C539C2">
        <w:rPr>
          <w:szCs w:val="24"/>
          <w:lang w:eastAsia="ro-RO"/>
        </w:rPr>
        <w:t>i</w:t>
      </w:r>
      <w:r w:rsidRPr="00C539C2">
        <w:rPr>
          <w:spacing w:val="2"/>
          <w:szCs w:val="24"/>
          <w:lang w:eastAsia="ro-RO"/>
        </w:rPr>
        <w:t>e</w:t>
      </w:r>
      <w:r w:rsidRPr="00C539C2">
        <w:rPr>
          <w:szCs w:val="24"/>
          <w:lang w:eastAsia="ro-RO"/>
        </w:rPr>
        <w:t>c</w:t>
      </w:r>
      <w:r w:rsidRPr="00C539C2">
        <w:rPr>
          <w:spacing w:val="-1"/>
          <w:szCs w:val="24"/>
          <w:lang w:eastAsia="ro-RO"/>
        </w:rPr>
        <w:t>ă</w:t>
      </w:r>
      <w:r w:rsidRPr="00C539C2">
        <w:rPr>
          <w:spacing w:val="1"/>
          <w:szCs w:val="24"/>
          <w:lang w:eastAsia="ro-RO"/>
        </w:rPr>
        <w:t>r</w:t>
      </w:r>
      <w:r w:rsidRPr="00C539C2">
        <w:rPr>
          <w:szCs w:val="24"/>
          <w:lang w:eastAsia="ro-RO"/>
        </w:rPr>
        <w:t>ui</w:t>
      </w:r>
      <w:r w:rsidRPr="00C539C2">
        <w:rPr>
          <w:spacing w:val="6"/>
          <w:szCs w:val="24"/>
          <w:lang w:eastAsia="ro-RO"/>
        </w:rPr>
        <w:t xml:space="preserve"> </w:t>
      </w:r>
      <w:r w:rsidRPr="00C539C2">
        <w:rPr>
          <w:szCs w:val="24"/>
          <w:lang w:eastAsia="ro-RO"/>
        </w:rPr>
        <w:t>arbo</w:t>
      </w:r>
      <w:r w:rsidRPr="00C539C2">
        <w:rPr>
          <w:spacing w:val="1"/>
          <w:szCs w:val="24"/>
          <w:lang w:eastAsia="ro-RO"/>
        </w:rPr>
        <w:t>r</w:t>
      </w:r>
      <w:r w:rsidRPr="00C539C2">
        <w:rPr>
          <w:szCs w:val="24"/>
          <w:lang w:eastAsia="ro-RO"/>
        </w:rPr>
        <w:t>et</w:t>
      </w:r>
      <w:r w:rsidRPr="00C539C2">
        <w:rPr>
          <w:spacing w:val="4"/>
          <w:szCs w:val="24"/>
          <w:lang w:eastAsia="ro-RO"/>
        </w:rPr>
        <w:t xml:space="preserve"> </w:t>
      </w:r>
      <w:r w:rsidRPr="00C539C2">
        <w:rPr>
          <w:spacing w:val="1"/>
          <w:szCs w:val="24"/>
          <w:lang w:eastAsia="ro-RO"/>
        </w:rPr>
        <w:t>(</w:t>
      </w:r>
      <w:r w:rsidRPr="00C539C2">
        <w:rPr>
          <w:szCs w:val="24"/>
          <w:lang w:eastAsia="ro-RO"/>
        </w:rPr>
        <w:t>unitate</w:t>
      </w:r>
      <w:r w:rsidRPr="00C539C2">
        <w:rPr>
          <w:spacing w:val="11"/>
          <w:szCs w:val="24"/>
          <w:lang w:eastAsia="ro-RO"/>
        </w:rPr>
        <w:t xml:space="preserve"> </w:t>
      </w:r>
      <w:r w:rsidRPr="00C539C2">
        <w:rPr>
          <w:szCs w:val="24"/>
          <w:lang w:eastAsia="ro-RO"/>
        </w:rPr>
        <w:t>amen</w:t>
      </w:r>
      <w:r w:rsidRPr="00C539C2">
        <w:rPr>
          <w:spacing w:val="-1"/>
          <w:szCs w:val="24"/>
          <w:lang w:eastAsia="ro-RO"/>
        </w:rPr>
        <w:t>a</w:t>
      </w:r>
      <w:r w:rsidRPr="00C539C2">
        <w:rPr>
          <w:szCs w:val="24"/>
          <w:lang w:eastAsia="ro-RO"/>
        </w:rPr>
        <w:t>jisti</w:t>
      </w:r>
      <w:r w:rsidRPr="00C539C2">
        <w:rPr>
          <w:spacing w:val="1"/>
          <w:szCs w:val="24"/>
          <w:lang w:eastAsia="ro-RO"/>
        </w:rPr>
        <w:t>c</w:t>
      </w:r>
      <w:r w:rsidRPr="00C539C2">
        <w:rPr>
          <w:szCs w:val="24"/>
          <w:lang w:eastAsia="ro-RO"/>
        </w:rPr>
        <w:t>ă</w:t>
      </w:r>
      <w:r w:rsidRPr="00C539C2">
        <w:rPr>
          <w:spacing w:val="2"/>
          <w:szCs w:val="24"/>
          <w:lang w:eastAsia="ro-RO"/>
        </w:rPr>
        <w:t xml:space="preserve"> </w:t>
      </w:r>
      <w:r w:rsidRPr="00C539C2">
        <w:rPr>
          <w:spacing w:val="1"/>
          <w:szCs w:val="24"/>
          <w:lang w:eastAsia="ro-RO"/>
        </w:rPr>
        <w:t>s</w:t>
      </w:r>
      <w:r w:rsidRPr="00C539C2">
        <w:rPr>
          <w:szCs w:val="24"/>
          <w:lang w:eastAsia="ro-RO"/>
        </w:rPr>
        <w:t>au</w:t>
      </w:r>
      <w:r w:rsidRPr="00C539C2">
        <w:rPr>
          <w:spacing w:val="6"/>
          <w:szCs w:val="24"/>
          <w:lang w:eastAsia="ro-RO"/>
        </w:rPr>
        <w:t xml:space="preserve"> </w:t>
      </w:r>
      <w:r w:rsidRPr="00C539C2">
        <w:rPr>
          <w:spacing w:val="-1"/>
          <w:szCs w:val="24"/>
          <w:lang w:eastAsia="ro-RO"/>
        </w:rPr>
        <w:t>s</w:t>
      </w:r>
      <w:r w:rsidRPr="00C539C2">
        <w:rPr>
          <w:spacing w:val="2"/>
          <w:szCs w:val="24"/>
          <w:lang w:eastAsia="ro-RO"/>
        </w:rPr>
        <w:t>u</w:t>
      </w:r>
      <w:r w:rsidRPr="00C539C2">
        <w:rPr>
          <w:szCs w:val="24"/>
          <w:lang w:eastAsia="ro-RO"/>
        </w:rPr>
        <w:t>bp</w:t>
      </w:r>
      <w:r w:rsidRPr="00C539C2">
        <w:rPr>
          <w:spacing w:val="2"/>
          <w:szCs w:val="24"/>
          <w:lang w:eastAsia="ro-RO"/>
        </w:rPr>
        <w:t>a</w:t>
      </w:r>
      <w:r w:rsidRPr="00C539C2">
        <w:rPr>
          <w:spacing w:val="1"/>
          <w:szCs w:val="24"/>
          <w:lang w:eastAsia="ro-RO"/>
        </w:rPr>
        <w:t>r</w:t>
      </w:r>
      <w:r w:rsidRPr="00C539C2">
        <w:rPr>
          <w:szCs w:val="24"/>
          <w:lang w:eastAsia="ro-RO"/>
        </w:rPr>
        <w:t>c</w:t>
      </w:r>
      <w:r w:rsidRPr="00C539C2">
        <w:rPr>
          <w:spacing w:val="-1"/>
          <w:szCs w:val="24"/>
          <w:lang w:eastAsia="ro-RO"/>
        </w:rPr>
        <w:t>e</w:t>
      </w:r>
      <w:r w:rsidRPr="00C539C2">
        <w:rPr>
          <w:szCs w:val="24"/>
          <w:lang w:eastAsia="ro-RO"/>
        </w:rPr>
        <w:t>lă), p</w:t>
      </w:r>
      <w:r w:rsidRPr="00C539C2">
        <w:rPr>
          <w:spacing w:val="1"/>
          <w:szCs w:val="24"/>
          <w:lang w:eastAsia="ro-RO"/>
        </w:rPr>
        <w:t>r</w:t>
      </w:r>
      <w:r w:rsidRPr="00C539C2">
        <w:rPr>
          <w:szCs w:val="24"/>
          <w:lang w:eastAsia="ro-RO"/>
        </w:rPr>
        <w:t>in p</w:t>
      </w:r>
      <w:r w:rsidRPr="00C539C2">
        <w:rPr>
          <w:spacing w:val="1"/>
          <w:szCs w:val="24"/>
          <w:lang w:eastAsia="ro-RO"/>
        </w:rPr>
        <w:t>r</w:t>
      </w:r>
      <w:r w:rsidRPr="00C539C2">
        <w:rPr>
          <w:szCs w:val="24"/>
          <w:lang w:eastAsia="ro-RO"/>
        </w:rPr>
        <w:t>e</w:t>
      </w:r>
      <w:r w:rsidRPr="00C539C2">
        <w:rPr>
          <w:spacing w:val="-1"/>
          <w:szCs w:val="24"/>
          <w:lang w:eastAsia="ro-RO"/>
        </w:rPr>
        <w:t>z</w:t>
      </w:r>
      <w:r w:rsidRPr="00C539C2">
        <w:rPr>
          <w:szCs w:val="24"/>
          <w:lang w:eastAsia="ro-RO"/>
        </w:rPr>
        <w:t>entar</w:t>
      </w:r>
      <w:r w:rsidRPr="00C539C2">
        <w:rPr>
          <w:spacing w:val="2"/>
          <w:szCs w:val="24"/>
          <w:lang w:eastAsia="ro-RO"/>
        </w:rPr>
        <w:t>e</w:t>
      </w:r>
      <w:r w:rsidRPr="00C539C2">
        <w:rPr>
          <w:szCs w:val="24"/>
          <w:lang w:eastAsia="ro-RO"/>
        </w:rPr>
        <w:t>a datelor</w:t>
      </w:r>
      <w:r w:rsidRPr="00C539C2">
        <w:rPr>
          <w:spacing w:val="3"/>
          <w:szCs w:val="24"/>
          <w:lang w:eastAsia="ro-RO"/>
        </w:rPr>
        <w:t xml:space="preserve"> </w:t>
      </w:r>
      <w:proofErr w:type="spellStart"/>
      <w:r w:rsidRPr="00C539C2">
        <w:rPr>
          <w:spacing w:val="-1"/>
          <w:szCs w:val="24"/>
          <w:lang w:eastAsia="ro-RO"/>
        </w:rPr>
        <w:t>s</w:t>
      </w:r>
      <w:r w:rsidRPr="00C539C2">
        <w:rPr>
          <w:szCs w:val="24"/>
          <w:lang w:eastAsia="ro-RO"/>
        </w:rPr>
        <w:t>taţionale</w:t>
      </w:r>
      <w:proofErr w:type="spellEnd"/>
      <w:r w:rsidRPr="00C539C2">
        <w:rPr>
          <w:spacing w:val="4"/>
          <w:szCs w:val="24"/>
          <w:lang w:eastAsia="ro-RO"/>
        </w:rPr>
        <w:t xml:space="preserve"> </w:t>
      </w:r>
      <w:r w:rsidRPr="00C539C2">
        <w:rPr>
          <w:spacing w:val="1"/>
          <w:szCs w:val="24"/>
          <w:lang w:eastAsia="ro-RO"/>
        </w:rPr>
        <w:t>(</w:t>
      </w:r>
      <w:r w:rsidRPr="00C539C2">
        <w:rPr>
          <w:spacing w:val="-1"/>
          <w:szCs w:val="24"/>
          <w:lang w:eastAsia="ro-RO"/>
        </w:rPr>
        <w:t>f</w:t>
      </w:r>
      <w:r w:rsidRPr="00C539C2">
        <w:rPr>
          <w:szCs w:val="24"/>
          <w:lang w:eastAsia="ro-RO"/>
        </w:rPr>
        <w:t>o</w:t>
      </w:r>
      <w:r w:rsidRPr="00C539C2">
        <w:rPr>
          <w:spacing w:val="3"/>
          <w:szCs w:val="24"/>
          <w:lang w:eastAsia="ro-RO"/>
        </w:rPr>
        <w:t>r</w:t>
      </w:r>
      <w:r w:rsidRPr="00C539C2">
        <w:rPr>
          <w:szCs w:val="24"/>
          <w:lang w:eastAsia="ro-RO"/>
        </w:rPr>
        <w:t>mă</w:t>
      </w:r>
      <w:r w:rsidRPr="00C539C2">
        <w:rPr>
          <w:spacing w:val="3"/>
          <w:szCs w:val="24"/>
          <w:lang w:eastAsia="ro-RO"/>
        </w:rPr>
        <w:t xml:space="preserve"> </w:t>
      </w:r>
      <w:r w:rsidRPr="00C539C2">
        <w:rPr>
          <w:szCs w:val="24"/>
          <w:lang w:eastAsia="ro-RO"/>
        </w:rPr>
        <w:t>de</w:t>
      </w:r>
      <w:r w:rsidRPr="00C539C2">
        <w:rPr>
          <w:spacing w:val="3"/>
          <w:szCs w:val="24"/>
          <w:lang w:eastAsia="ro-RO"/>
        </w:rPr>
        <w:t xml:space="preserve"> r</w:t>
      </w:r>
      <w:r w:rsidRPr="00C539C2">
        <w:rPr>
          <w:szCs w:val="24"/>
          <w:lang w:eastAsia="ro-RO"/>
        </w:rPr>
        <w:t>elie</w:t>
      </w:r>
      <w:r w:rsidRPr="00C539C2">
        <w:rPr>
          <w:spacing w:val="-2"/>
          <w:szCs w:val="24"/>
          <w:lang w:eastAsia="ro-RO"/>
        </w:rPr>
        <w:t>f</w:t>
      </w:r>
      <w:r w:rsidRPr="00C539C2">
        <w:rPr>
          <w:szCs w:val="24"/>
          <w:lang w:eastAsia="ro-RO"/>
        </w:rPr>
        <w:t>,</w:t>
      </w:r>
      <w:r w:rsidRPr="00C539C2">
        <w:rPr>
          <w:spacing w:val="5"/>
          <w:szCs w:val="24"/>
          <w:lang w:eastAsia="ro-RO"/>
        </w:rPr>
        <w:t xml:space="preserve"> </w:t>
      </w:r>
      <w:r w:rsidRPr="00C539C2">
        <w:rPr>
          <w:szCs w:val="24"/>
          <w:lang w:eastAsia="ro-RO"/>
        </w:rPr>
        <w:t>pantă altitudine,</w:t>
      </w:r>
      <w:r w:rsidRPr="00C539C2">
        <w:rPr>
          <w:spacing w:val="6"/>
          <w:szCs w:val="24"/>
          <w:lang w:eastAsia="ro-RO"/>
        </w:rPr>
        <w:t xml:space="preserve"> </w:t>
      </w:r>
      <w:proofErr w:type="spellStart"/>
      <w:r w:rsidRPr="00C539C2">
        <w:rPr>
          <w:szCs w:val="24"/>
          <w:lang w:eastAsia="ro-RO"/>
        </w:rPr>
        <w:t>expo</w:t>
      </w:r>
      <w:r w:rsidRPr="00C539C2">
        <w:rPr>
          <w:spacing w:val="-1"/>
          <w:szCs w:val="24"/>
          <w:lang w:eastAsia="ro-RO"/>
        </w:rPr>
        <w:t>z</w:t>
      </w:r>
      <w:r w:rsidRPr="00C539C2">
        <w:rPr>
          <w:szCs w:val="24"/>
          <w:lang w:eastAsia="ro-RO"/>
        </w:rPr>
        <w:t>iţie</w:t>
      </w:r>
      <w:proofErr w:type="spellEnd"/>
      <w:r w:rsidRPr="00C539C2">
        <w:rPr>
          <w:szCs w:val="24"/>
          <w:lang w:eastAsia="ro-RO"/>
        </w:rPr>
        <w:t>, tipu</w:t>
      </w:r>
      <w:r w:rsidRPr="00C539C2">
        <w:rPr>
          <w:spacing w:val="1"/>
          <w:szCs w:val="24"/>
          <w:lang w:eastAsia="ro-RO"/>
        </w:rPr>
        <w:t>r</w:t>
      </w:r>
      <w:r w:rsidRPr="00C539C2">
        <w:rPr>
          <w:szCs w:val="24"/>
          <w:lang w:eastAsia="ro-RO"/>
        </w:rPr>
        <w:t>i</w:t>
      </w:r>
      <w:r w:rsidRPr="00C539C2">
        <w:rPr>
          <w:spacing w:val="2"/>
          <w:szCs w:val="24"/>
          <w:lang w:eastAsia="ro-RO"/>
        </w:rPr>
        <w:t xml:space="preserve"> </w:t>
      </w:r>
      <w:r w:rsidRPr="00C539C2">
        <w:rPr>
          <w:szCs w:val="24"/>
          <w:lang w:eastAsia="ro-RO"/>
        </w:rPr>
        <w:t>de</w:t>
      </w:r>
      <w:r w:rsidRPr="00C539C2">
        <w:rPr>
          <w:spacing w:val="3"/>
          <w:szCs w:val="24"/>
          <w:lang w:eastAsia="ro-RO"/>
        </w:rPr>
        <w:t xml:space="preserve"> </w:t>
      </w:r>
      <w:r w:rsidRPr="00C539C2">
        <w:rPr>
          <w:spacing w:val="-1"/>
          <w:szCs w:val="24"/>
          <w:lang w:eastAsia="ro-RO"/>
        </w:rPr>
        <w:t>s</w:t>
      </w:r>
      <w:r w:rsidRPr="00C539C2">
        <w:rPr>
          <w:szCs w:val="24"/>
          <w:lang w:eastAsia="ro-RO"/>
        </w:rPr>
        <w:t>ol,</w:t>
      </w:r>
      <w:r w:rsidRPr="00C539C2">
        <w:rPr>
          <w:spacing w:val="3"/>
          <w:szCs w:val="24"/>
          <w:lang w:eastAsia="ro-RO"/>
        </w:rPr>
        <w:t xml:space="preserve"> </w:t>
      </w:r>
      <w:r w:rsidRPr="00C539C2">
        <w:rPr>
          <w:szCs w:val="24"/>
          <w:lang w:eastAsia="ro-RO"/>
        </w:rPr>
        <w:t>tipu</w:t>
      </w:r>
      <w:r w:rsidRPr="00C539C2">
        <w:rPr>
          <w:spacing w:val="1"/>
          <w:szCs w:val="24"/>
          <w:lang w:eastAsia="ro-RO"/>
        </w:rPr>
        <w:t>r</w:t>
      </w:r>
      <w:r w:rsidRPr="00C539C2">
        <w:rPr>
          <w:szCs w:val="24"/>
          <w:lang w:eastAsia="ro-RO"/>
        </w:rPr>
        <w:t>i</w:t>
      </w:r>
      <w:r w:rsidRPr="00C539C2">
        <w:rPr>
          <w:spacing w:val="2"/>
          <w:szCs w:val="24"/>
          <w:lang w:eastAsia="ro-RO"/>
        </w:rPr>
        <w:t xml:space="preserve"> </w:t>
      </w:r>
      <w:r w:rsidRPr="00C539C2">
        <w:rPr>
          <w:szCs w:val="24"/>
          <w:lang w:eastAsia="ro-RO"/>
        </w:rPr>
        <w:t>de</w:t>
      </w:r>
      <w:r w:rsidRPr="00C539C2">
        <w:rPr>
          <w:spacing w:val="3"/>
          <w:szCs w:val="24"/>
          <w:lang w:eastAsia="ro-RO"/>
        </w:rPr>
        <w:t xml:space="preserve"> </w:t>
      </w:r>
      <w:proofErr w:type="spellStart"/>
      <w:r w:rsidRPr="00C539C2">
        <w:rPr>
          <w:spacing w:val="-1"/>
          <w:szCs w:val="24"/>
          <w:lang w:eastAsia="ro-RO"/>
        </w:rPr>
        <w:t>s</w:t>
      </w:r>
      <w:r w:rsidRPr="00C539C2">
        <w:rPr>
          <w:szCs w:val="24"/>
          <w:lang w:eastAsia="ro-RO"/>
        </w:rPr>
        <w:t>taţiune</w:t>
      </w:r>
      <w:proofErr w:type="spellEnd"/>
      <w:r w:rsidRPr="00C539C2">
        <w:rPr>
          <w:szCs w:val="24"/>
          <w:lang w:eastAsia="ro-RO"/>
        </w:rPr>
        <w:t xml:space="preserve">, </w:t>
      </w:r>
      <w:proofErr w:type="spellStart"/>
      <w:r w:rsidRPr="00C539C2">
        <w:rPr>
          <w:spacing w:val="-1"/>
          <w:szCs w:val="24"/>
          <w:lang w:eastAsia="ro-RO"/>
        </w:rPr>
        <w:t>ş</w:t>
      </w:r>
      <w:r w:rsidRPr="00C539C2">
        <w:rPr>
          <w:szCs w:val="24"/>
          <w:lang w:eastAsia="ro-RO"/>
        </w:rPr>
        <w:t>.a</w:t>
      </w:r>
      <w:proofErr w:type="spellEnd"/>
      <w:r w:rsidRPr="00C539C2">
        <w:rPr>
          <w:szCs w:val="24"/>
          <w:lang w:eastAsia="ro-RO"/>
        </w:rPr>
        <w:t>.),</w:t>
      </w:r>
      <w:r w:rsidRPr="00C539C2">
        <w:rPr>
          <w:spacing w:val="4"/>
          <w:szCs w:val="24"/>
          <w:lang w:eastAsia="ro-RO"/>
        </w:rPr>
        <w:t xml:space="preserve"> </w:t>
      </w:r>
      <w:r w:rsidRPr="00C539C2">
        <w:rPr>
          <w:szCs w:val="24"/>
          <w:lang w:eastAsia="ro-RO"/>
        </w:rPr>
        <w:t>a</w:t>
      </w:r>
      <w:r w:rsidRPr="00C539C2">
        <w:rPr>
          <w:spacing w:val="9"/>
          <w:szCs w:val="24"/>
          <w:lang w:eastAsia="ro-RO"/>
        </w:rPr>
        <w:t xml:space="preserve"> </w:t>
      </w:r>
      <w:r w:rsidRPr="00C539C2">
        <w:rPr>
          <w:szCs w:val="24"/>
          <w:lang w:eastAsia="ro-RO"/>
        </w:rPr>
        <w:t>el</w:t>
      </w:r>
      <w:r w:rsidRPr="00C539C2">
        <w:rPr>
          <w:spacing w:val="1"/>
          <w:szCs w:val="24"/>
          <w:lang w:eastAsia="ro-RO"/>
        </w:rPr>
        <w:t>e</w:t>
      </w:r>
      <w:r w:rsidRPr="00C539C2">
        <w:rPr>
          <w:spacing w:val="-2"/>
          <w:szCs w:val="24"/>
          <w:lang w:eastAsia="ro-RO"/>
        </w:rPr>
        <w:t>m</w:t>
      </w:r>
      <w:r w:rsidRPr="00C539C2">
        <w:rPr>
          <w:spacing w:val="2"/>
          <w:szCs w:val="24"/>
          <w:lang w:eastAsia="ro-RO"/>
        </w:rPr>
        <w:t>e</w:t>
      </w:r>
      <w:r w:rsidRPr="00C539C2">
        <w:rPr>
          <w:szCs w:val="24"/>
          <w:lang w:eastAsia="ro-RO"/>
        </w:rPr>
        <w:t>ntelor</w:t>
      </w:r>
      <w:r w:rsidRPr="00C539C2">
        <w:rPr>
          <w:spacing w:val="1"/>
          <w:szCs w:val="24"/>
          <w:lang w:eastAsia="ro-RO"/>
        </w:rPr>
        <w:t xml:space="preserve"> </w:t>
      </w:r>
      <w:r w:rsidRPr="00C539C2">
        <w:rPr>
          <w:szCs w:val="24"/>
          <w:lang w:eastAsia="ro-RO"/>
        </w:rPr>
        <w:t>c</w:t>
      </w:r>
      <w:r w:rsidRPr="00C539C2">
        <w:rPr>
          <w:spacing w:val="-1"/>
          <w:szCs w:val="24"/>
          <w:lang w:eastAsia="ro-RO"/>
        </w:rPr>
        <w:t>a</w:t>
      </w:r>
      <w:r w:rsidRPr="00C539C2">
        <w:rPr>
          <w:spacing w:val="1"/>
          <w:szCs w:val="24"/>
          <w:lang w:eastAsia="ro-RO"/>
        </w:rPr>
        <w:t>r</w:t>
      </w:r>
      <w:r w:rsidRPr="00C539C2">
        <w:rPr>
          <w:szCs w:val="24"/>
          <w:lang w:eastAsia="ro-RO"/>
        </w:rPr>
        <w:t>e</w:t>
      </w:r>
      <w:r w:rsidRPr="00C539C2">
        <w:rPr>
          <w:spacing w:val="9"/>
          <w:szCs w:val="24"/>
          <w:lang w:eastAsia="ro-RO"/>
        </w:rPr>
        <w:t xml:space="preserve"> </w:t>
      </w:r>
      <w:r w:rsidRPr="00C539C2">
        <w:rPr>
          <w:szCs w:val="24"/>
          <w:lang w:eastAsia="ro-RO"/>
        </w:rPr>
        <w:t>c</w:t>
      </w:r>
      <w:r w:rsidRPr="00C539C2">
        <w:rPr>
          <w:spacing w:val="-1"/>
          <w:szCs w:val="24"/>
          <w:lang w:eastAsia="ro-RO"/>
        </w:rPr>
        <w:t>a</w:t>
      </w:r>
      <w:r w:rsidRPr="00C539C2">
        <w:rPr>
          <w:spacing w:val="1"/>
          <w:szCs w:val="24"/>
          <w:lang w:eastAsia="ro-RO"/>
        </w:rPr>
        <w:t>r</w:t>
      </w:r>
      <w:r w:rsidRPr="00C539C2">
        <w:rPr>
          <w:szCs w:val="24"/>
          <w:lang w:eastAsia="ro-RO"/>
        </w:rPr>
        <w:t>a</w:t>
      </w:r>
      <w:r w:rsidRPr="00C539C2">
        <w:rPr>
          <w:spacing w:val="-1"/>
          <w:szCs w:val="24"/>
          <w:lang w:eastAsia="ro-RO"/>
        </w:rPr>
        <w:t>c</w:t>
      </w:r>
      <w:r w:rsidRPr="00C539C2">
        <w:rPr>
          <w:szCs w:val="24"/>
          <w:lang w:eastAsia="ro-RO"/>
        </w:rPr>
        <w:t>ter</w:t>
      </w:r>
      <w:r w:rsidRPr="00C539C2">
        <w:rPr>
          <w:spacing w:val="1"/>
          <w:szCs w:val="24"/>
          <w:lang w:eastAsia="ro-RO"/>
        </w:rPr>
        <w:t>i</w:t>
      </w:r>
      <w:r w:rsidRPr="00C539C2">
        <w:rPr>
          <w:szCs w:val="24"/>
          <w:lang w:eastAsia="ro-RO"/>
        </w:rPr>
        <w:t>z</w:t>
      </w:r>
      <w:r w:rsidRPr="00C539C2">
        <w:rPr>
          <w:spacing w:val="1"/>
          <w:szCs w:val="24"/>
          <w:lang w:eastAsia="ro-RO"/>
        </w:rPr>
        <w:t>e</w:t>
      </w:r>
      <w:r w:rsidRPr="00C539C2">
        <w:rPr>
          <w:szCs w:val="24"/>
          <w:lang w:eastAsia="ro-RO"/>
        </w:rPr>
        <w:t>a</w:t>
      </w:r>
      <w:r w:rsidRPr="00C539C2">
        <w:rPr>
          <w:spacing w:val="-1"/>
          <w:szCs w:val="24"/>
          <w:lang w:eastAsia="ro-RO"/>
        </w:rPr>
        <w:t>z</w:t>
      </w:r>
      <w:r w:rsidRPr="00C539C2">
        <w:rPr>
          <w:szCs w:val="24"/>
          <w:lang w:eastAsia="ro-RO"/>
        </w:rPr>
        <w:t>ă</w:t>
      </w:r>
      <w:r w:rsidRPr="00C539C2">
        <w:rPr>
          <w:spacing w:val="9"/>
          <w:szCs w:val="24"/>
          <w:lang w:eastAsia="ro-RO"/>
        </w:rPr>
        <w:t xml:space="preserve"> </w:t>
      </w:r>
      <w:r w:rsidRPr="00C539C2">
        <w:rPr>
          <w:szCs w:val="24"/>
          <w:lang w:eastAsia="ro-RO"/>
        </w:rPr>
        <w:t>arbo</w:t>
      </w:r>
      <w:r w:rsidRPr="00C539C2">
        <w:rPr>
          <w:spacing w:val="1"/>
          <w:szCs w:val="24"/>
          <w:lang w:eastAsia="ro-RO"/>
        </w:rPr>
        <w:t>r</w:t>
      </w:r>
      <w:r w:rsidRPr="00C539C2">
        <w:rPr>
          <w:szCs w:val="24"/>
          <w:lang w:eastAsia="ro-RO"/>
        </w:rPr>
        <w:t>ii</w:t>
      </w:r>
      <w:r w:rsidRPr="00C539C2">
        <w:rPr>
          <w:spacing w:val="3"/>
          <w:szCs w:val="24"/>
          <w:lang w:eastAsia="ro-RO"/>
        </w:rPr>
        <w:t xml:space="preserve"> </w:t>
      </w:r>
      <w:r w:rsidRPr="00C539C2">
        <w:rPr>
          <w:spacing w:val="1"/>
          <w:szCs w:val="24"/>
          <w:lang w:eastAsia="ro-RO"/>
        </w:rPr>
        <w:t>(</w:t>
      </w:r>
      <w:r w:rsidRPr="00C539C2">
        <w:rPr>
          <w:szCs w:val="24"/>
          <w:lang w:eastAsia="ro-RO"/>
        </w:rPr>
        <w:t>vârst</w:t>
      </w:r>
      <w:r w:rsidRPr="00C539C2">
        <w:rPr>
          <w:spacing w:val="-1"/>
          <w:szCs w:val="24"/>
          <w:lang w:eastAsia="ro-RO"/>
        </w:rPr>
        <w:t>ă</w:t>
      </w:r>
      <w:r w:rsidRPr="00C539C2">
        <w:rPr>
          <w:szCs w:val="24"/>
          <w:lang w:eastAsia="ro-RO"/>
        </w:rPr>
        <w:t>, d</w:t>
      </w:r>
      <w:r w:rsidRPr="00C539C2">
        <w:rPr>
          <w:spacing w:val="2"/>
          <w:szCs w:val="24"/>
          <w:lang w:eastAsia="ro-RO"/>
        </w:rPr>
        <w:t>ia</w:t>
      </w:r>
      <w:r w:rsidRPr="00C539C2">
        <w:rPr>
          <w:spacing w:val="-2"/>
          <w:szCs w:val="24"/>
          <w:lang w:eastAsia="ro-RO"/>
        </w:rPr>
        <w:t>m</w:t>
      </w:r>
      <w:r w:rsidRPr="00C539C2">
        <w:rPr>
          <w:szCs w:val="24"/>
          <w:lang w:eastAsia="ro-RO"/>
        </w:rPr>
        <w:t xml:space="preserve">etru, </w:t>
      </w:r>
      <w:proofErr w:type="spellStart"/>
      <w:r w:rsidRPr="00C539C2">
        <w:rPr>
          <w:szCs w:val="24"/>
          <w:lang w:eastAsia="ro-RO"/>
        </w:rPr>
        <w:t>înălţ</w:t>
      </w:r>
      <w:r w:rsidRPr="00C539C2">
        <w:rPr>
          <w:spacing w:val="2"/>
          <w:szCs w:val="24"/>
          <w:lang w:eastAsia="ro-RO"/>
        </w:rPr>
        <w:t>i</w:t>
      </w:r>
      <w:r w:rsidRPr="00C539C2">
        <w:rPr>
          <w:spacing w:val="-2"/>
          <w:szCs w:val="24"/>
          <w:lang w:eastAsia="ro-RO"/>
        </w:rPr>
        <w:t>m</w:t>
      </w:r>
      <w:r w:rsidRPr="00C539C2">
        <w:rPr>
          <w:szCs w:val="24"/>
          <w:lang w:eastAsia="ro-RO"/>
        </w:rPr>
        <w:t>e</w:t>
      </w:r>
      <w:proofErr w:type="spellEnd"/>
      <w:r w:rsidRPr="00C539C2">
        <w:rPr>
          <w:szCs w:val="24"/>
          <w:lang w:eastAsia="ro-RO"/>
        </w:rPr>
        <w:t>,</w:t>
      </w:r>
      <w:r w:rsidRPr="00C539C2">
        <w:rPr>
          <w:spacing w:val="6"/>
          <w:szCs w:val="24"/>
          <w:lang w:eastAsia="ro-RO"/>
        </w:rPr>
        <w:t xml:space="preserve"> </w:t>
      </w:r>
      <w:r w:rsidRPr="00C539C2">
        <w:rPr>
          <w:szCs w:val="24"/>
          <w:lang w:eastAsia="ro-RO"/>
        </w:rPr>
        <w:t>ela</w:t>
      </w:r>
      <w:r w:rsidRPr="00C539C2">
        <w:rPr>
          <w:spacing w:val="1"/>
          <w:szCs w:val="24"/>
          <w:lang w:eastAsia="ro-RO"/>
        </w:rPr>
        <w:t>g</w:t>
      </w:r>
      <w:r w:rsidRPr="00C539C2">
        <w:rPr>
          <w:szCs w:val="24"/>
          <w:lang w:eastAsia="ro-RO"/>
        </w:rPr>
        <w:t>aj,</w:t>
      </w:r>
      <w:r w:rsidRPr="00C539C2">
        <w:rPr>
          <w:spacing w:val="7"/>
          <w:szCs w:val="24"/>
          <w:lang w:eastAsia="ro-RO"/>
        </w:rPr>
        <w:t xml:space="preserve"> </w:t>
      </w:r>
      <w:r w:rsidRPr="00C539C2">
        <w:rPr>
          <w:szCs w:val="24"/>
          <w:lang w:eastAsia="ro-RO"/>
        </w:rPr>
        <w:t>c</w:t>
      </w:r>
      <w:r w:rsidRPr="00C539C2">
        <w:rPr>
          <w:spacing w:val="-1"/>
          <w:szCs w:val="24"/>
          <w:lang w:eastAsia="ro-RO"/>
        </w:rPr>
        <w:t>a</w:t>
      </w:r>
      <w:r w:rsidRPr="00C539C2">
        <w:rPr>
          <w:szCs w:val="24"/>
          <w:lang w:eastAsia="ro-RO"/>
        </w:rPr>
        <w:t>li</w:t>
      </w:r>
      <w:r w:rsidRPr="00C539C2">
        <w:rPr>
          <w:spacing w:val="3"/>
          <w:szCs w:val="24"/>
          <w:lang w:eastAsia="ro-RO"/>
        </w:rPr>
        <w:t>t</w:t>
      </w:r>
      <w:r w:rsidRPr="00C539C2">
        <w:rPr>
          <w:szCs w:val="24"/>
          <w:lang w:eastAsia="ro-RO"/>
        </w:rPr>
        <w:t>ate,</w:t>
      </w:r>
      <w:r w:rsidRPr="00C539C2">
        <w:rPr>
          <w:spacing w:val="9"/>
          <w:szCs w:val="24"/>
          <w:lang w:eastAsia="ro-RO"/>
        </w:rPr>
        <w:t xml:space="preserve"> </w:t>
      </w:r>
      <w:proofErr w:type="spellStart"/>
      <w:r w:rsidRPr="00C539C2">
        <w:rPr>
          <w:spacing w:val="-1"/>
          <w:szCs w:val="24"/>
          <w:lang w:eastAsia="ro-RO"/>
        </w:rPr>
        <w:t>ş</w:t>
      </w:r>
      <w:r w:rsidRPr="00C539C2">
        <w:rPr>
          <w:szCs w:val="24"/>
          <w:lang w:eastAsia="ro-RO"/>
        </w:rPr>
        <w:t>.a</w:t>
      </w:r>
      <w:proofErr w:type="spellEnd"/>
      <w:r w:rsidRPr="00C539C2">
        <w:rPr>
          <w:spacing w:val="2"/>
          <w:szCs w:val="24"/>
          <w:lang w:eastAsia="ro-RO"/>
        </w:rPr>
        <w:t>.</w:t>
      </w:r>
      <w:r w:rsidRPr="00C539C2">
        <w:rPr>
          <w:szCs w:val="24"/>
          <w:lang w:eastAsia="ro-RO"/>
        </w:rPr>
        <w:t>) pentru</w:t>
      </w:r>
      <w:r w:rsidRPr="00C539C2">
        <w:rPr>
          <w:spacing w:val="2"/>
          <w:szCs w:val="24"/>
          <w:lang w:eastAsia="ro-RO"/>
        </w:rPr>
        <w:t xml:space="preserve"> </w:t>
      </w:r>
      <w:r w:rsidRPr="00C539C2">
        <w:rPr>
          <w:spacing w:val="-1"/>
          <w:szCs w:val="24"/>
          <w:lang w:eastAsia="ro-RO"/>
        </w:rPr>
        <w:t>s</w:t>
      </w:r>
      <w:r w:rsidRPr="00C539C2">
        <w:rPr>
          <w:szCs w:val="24"/>
          <w:lang w:eastAsia="ro-RO"/>
        </w:rPr>
        <w:t>pe</w:t>
      </w:r>
      <w:r w:rsidRPr="00C539C2">
        <w:rPr>
          <w:spacing w:val="-1"/>
          <w:szCs w:val="24"/>
          <w:lang w:eastAsia="ro-RO"/>
        </w:rPr>
        <w:t>c</w:t>
      </w:r>
      <w:r w:rsidRPr="00C539C2">
        <w:rPr>
          <w:szCs w:val="24"/>
          <w:lang w:eastAsia="ro-RO"/>
        </w:rPr>
        <w:t>ii</w:t>
      </w:r>
      <w:r w:rsidRPr="00C539C2">
        <w:rPr>
          <w:spacing w:val="3"/>
          <w:szCs w:val="24"/>
          <w:lang w:eastAsia="ro-RO"/>
        </w:rPr>
        <w:t>l</w:t>
      </w:r>
      <w:r w:rsidRPr="00C539C2">
        <w:rPr>
          <w:szCs w:val="24"/>
          <w:lang w:eastAsia="ro-RO"/>
        </w:rPr>
        <w:t>e</w:t>
      </w:r>
      <w:r w:rsidRPr="00C539C2">
        <w:rPr>
          <w:spacing w:val="3"/>
          <w:szCs w:val="24"/>
          <w:lang w:eastAsia="ro-RO"/>
        </w:rPr>
        <w:t xml:space="preserve"> </w:t>
      </w:r>
      <w:r w:rsidRPr="00C539C2">
        <w:rPr>
          <w:spacing w:val="-1"/>
          <w:szCs w:val="24"/>
          <w:lang w:eastAsia="ro-RO"/>
        </w:rPr>
        <w:t>s</w:t>
      </w:r>
      <w:r w:rsidRPr="00C539C2">
        <w:rPr>
          <w:spacing w:val="2"/>
          <w:szCs w:val="24"/>
          <w:lang w:eastAsia="ro-RO"/>
        </w:rPr>
        <w:t>t</w:t>
      </w:r>
      <w:r w:rsidRPr="00C539C2">
        <w:rPr>
          <w:szCs w:val="24"/>
          <w:lang w:eastAsia="ro-RO"/>
        </w:rPr>
        <w:t>abilite</w:t>
      </w:r>
      <w:r w:rsidRPr="00C539C2">
        <w:rPr>
          <w:spacing w:val="6"/>
          <w:szCs w:val="24"/>
          <w:lang w:eastAsia="ro-RO"/>
        </w:rPr>
        <w:t xml:space="preserve"> </w:t>
      </w:r>
      <w:r w:rsidRPr="00C539C2">
        <w:rPr>
          <w:szCs w:val="24"/>
          <w:lang w:eastAsia="ro-RO"/>
        </w:rPr>
        <w:t>ca</w:t>
      </w:r>
      <w:r w:rsidRPr="00C539C2">
        <w:rPr>
          <w:spacing w:val="6"/>
          <w:szCs w:val="24"/>
          <w:lang w:eastAsia="ro-RO"/>
        </w:rPr>
        <w:t xml:space="preserve"> </w:t>
      </w:r>
      <w:r w:rsidRPr="00C539C2">
        <w:rPr>
          <w:szCs w:val="24"/>
          <w:lang w:eastAsia="ro-RO"/>
        </w:rPr>
        <w:t>e</w:t>
      </w:r>
      <w:r w:rsidRPr="00C539C2">
        <w:rPr>
          <w:spacing w:val="2"/>
          <w:szCs w:val="24"/>
          <w:lang w:eastAsia="ro-RO"/>
        </w:rPr>
        <w:t>le</w:t>
      </w:r>
      <w:r w:rsidRPr="00C539C2">
        <w:rPr>
          <w:spacing w:val="-2"/>
          <w:szCs w:val="24"/>
          <w:lang w:eastAsia="ro-RO"/>
        </w:rPr>
        <w:t>m</w:t>
      </w:r>
      <w:r w:rsidRPr="00C539C2">
        <w:rPr>
          <w:szCs w:val="24"/>
          <w:lang w:eastAsia="ro-RO"/>
        </w:rPr>
        <w:t>ente</w:t>
      </w:r>
      <w:r w:rsidRPr="00C539C2">
        <w:rPr>
          <w:spacing w:val="5"/>
          <w:szCs w:val="24"/>
          <w:lang w:eastAsia="ro-RO"/>
        </w:rPr>
        <w:t xml:space="preserve"> </w:t>
      </w:r>
      <w:r w:rsidRPr="00C539C2">
        <w:rPr>
          <w:spacing w:val="2"/>
          <w:szCs w:val="24"/>
          <w:lang w:eastAsia="ro-RO"/>
        </w:rPr>
        <w:t>d</w:t>
      </w:r>
      <w:r w:rsidRPr="00C539C2">
        <w:rPr>
          <w:szCs w:val="24"/>
          <w:lang w:eastAsia="ro-RO"/>
        </w:rPr>
        <w:t>e</w:t>
      </w:r>
      <w:r w:rsidRPr="00C539C2">
        <w:rPr>
          <w:spacing w:val="6"/>
          <w:szCs w:val="24"/>
          <w:lang w:eastAsia="ro-RO"/>
        </w:rPr>
        <w:t xml:space="preserve"> </w:t>
      </w:r>
      <w:r w:rsidRPr="00C539C2">
        <w:rPr>
          <w:szCs w:val="24"/>
          <w:lang w:eastAsia="ro-RO"/>
        </w:rPr>
        <w:t>arb</w:t>
      </w:r>
      <w:r w:rsidRPr="00C539C2">
        <w:rPr>
          <w:spacing w:val="2"/>
          <w:szCs w:val="24"/>
          <w:lang w:eastAsia="ro-RO"/>
        </w:rPr>
        <w:t>o</w:t>
      </w:r>
      <w:r w:rsidRPr="00C539C2">
        <w:rPr>
          <w:spacing w:val="1"/>
          <w:szCs w:val="24"/>
          <w:lang w:eastAsia="ro-RO"/>
        </w:rPr>
        <w:t>r</w:t>
      </w:r>
      <w:r w:rsidRPr="00C539C2">
        <w:rPr>
          <w:szCs w:val="24"/>
          <w:lang w:eastAsia="ro-RO"/>
        </w:rPr>
        <w:t>et,</w:t>
      </w:r>
      <w:r w:rsidRPr="00C539C2">
        <w:rPr>
          <w:spacing w:val="2"/>
          <w:szCs w:val="24"/>
          <w:lang w:eastAsia="ro-RO"/>
        </w:rPr>
        <w:t xml:space="preserve"> </w:t>
      </w:r>
      <w:r w:rsidRPr="00C539C2">
        <w:rPr>
          <w:szCs w:val="24"/>
          <w:lang w:eastAsia="ro-RO"/>
        </w:rPr>
        <w:t>p</w:t>
      </w:r>
      <w:r w:rsidRPr="00C539C2">
        <w:rPr>
          <w:spacing w:val="1"/>
          <w:szCs w:val="24"/>
          <w:lang w:eastAsia="ro-RO"/>
        </w:rPr>
        <w:t>r</w:t>
      </w:r>
      <w:r w:rsidRPr="00C539C2">
        <w:rPr>
          <w:szCs w:val="24"/>
          <w:lang w:eastAsia="ro-RO"/>
        </w:rPr>
        <w:t>e</w:t>
      </w:r>
      <w:r w:rsidRPr="00C539C2">
        <w:rPr>
          <w:spacing w:val="-1"/>
          <w:szCs w:val="24"/>
          <w:lang w:eastAsia="ro-RO"/>
        </w:rPr>
        <w:t>c</w:t>
      </w:r>
      <w:r w:rsidRPr="00C539C2">
        <w:rPr>
          <w:spacing w:val="6"/>
          <w:szCs w:val="24"/>
          <w:lang w:eastAsia="ro-RO"/>
        </w:rPr>
        <w:t>u</w:t>
      </w:r>
      <w:r w:rsidRPr="00C539C2">
        <w:rPr>
          <w:szCs w:val="24"/>
          <w:lang w:eastAsia="ro-RO"/>
        </w:rPr>
        <w:t xml:space="preserve">m </w:t>
      </w:r>
      <w:proofErr w:type="spellStart"/>
      <w:r w:rsidRPr="00C539C2">
        <w:rPr>
          <w:spacing w:val="-1"/>
          <w:szCs w:val="24"/>
          <w:lang w:eastAsia="ro-RO"/>
        </w:rPr>
        <w:t>ş</w:t>
      </w:r>
      <w:r w:rsidRPr="00C539C2">
        <w:rPr>
          <w:szCs w:val="24"/>
          <w:lang w:eastAsia="ro-RO"/>
        </w:rPr>
        <w:t>i</w:t>
      </w:r>
      <w:proofErr w:type="spellEnd"/>
      <w:r w:rsidRPr="00C539C2">
        <w:rPr>
          <w:spacing w:val="9"/>
          <w:szCs w:val="24"/>
          <w:lang w:eastAsia="ro-RO"/>
        </w:rPr>
        <w:t xml:space="preserve"> </w:t>
      </w:r>
      <w:r w:rsidRPr="00C539C2">
        <w:rPr>
          <w:szCs w:val="24"/>
          <w:lang w:eastAsia="ro-RO"/>
        </w:rPr>
        <w:t>el</w:t>
      </w:r>
      <w:r w:rsidRPr="00C539C2">
        <w:rPr>
          <w:spacing w:val="1"/>
          <w:szCs w:val="24"/>
          <w:lang w:eastAsia="ro-RO"/>
        </w:rPr>
        <w:t>e</w:t>
      </w:r>
      <w:r w:rsidRPr="00C539C2">
        <w:rPr>
          <w:spacing w:val="-2"/>
          <w:szCs w:val="24"/>
          <w:lang w:eastAsia="ro-RO"/>
        </w:rPr>
        <w:t>m</w:t>
      </w:r>
      <w:r w:rsidRPr="00C539C2">
        <w:rPr>
          <w:szCs w:val="24"/>
          <w:lang w:eastAsia="ro-RO"/>
        </w:rPr>
        <w:t>en</w:t>
      </w:r>
      <w:r w:rsidRPr="00C539C2">
        <w:rPr>
          <w:spacing w:val="2"/>
          <w:szCs w:val="24"/>
          <w:lang w:eastAsia="ro-RO"/>
        </w:rPr>
        <w:t>t</w:t>
      </w:r>
      <w:r w:rsidRPr="00C539C2">
        <w:rPr>
          <w:szCs w:val="24"/>
          <w:lang w:eastAsia="ro-RO"/>
        </w:rPr>
        <w:t>ele</w:t>
      </w:r>
      <w:r w:rsidRPr="00C539C2">
        <w:rPr>
          <w:spacing w:val="5"/>
          <w:szCs w:val="24"/>
          <w:lang w:eastAsia="ro-RO"/>
        </w:rPr>
        <w:t xml:space="preserve"> </w:t>
      </w:r>
      <w:r w:rsidRPr="00C539C2">
        <w:rPr>
          <w:szCs w:val="24"/>
          <w:lang w:eastAsia="ro-RO"/>
        </w:rPr>
        <w:t>c</w:t>
      </w:r>
      <w:r w:rsidRPr="00C539C2">
        <w:rPr>
          <w:spacing w:val="-1"/>
          <w:szCs w:val="24"/>
          <w:lang w:eastAsia="ro-RO"/>
        </w:rPr>
        <w:t>a</w:t>
      </w:r>
      <w:r w:rsidRPr="00C539C2">
        <w:rPr>
          <w:spacing w:val="1"/>
          <w:szCs w:val="24"/>
          <w:lang w:eastAsia="ro-RO"/>
        </w:rPr>
        <w:t>r</w:t>
      </w:r>
      <w:r w:rsidRPr="00C539C2">
        <w:rPr>
          <w:szCs w:val="24"/>
          <w:lang w:eastAsia="ro-RO"/>
        </w:rPr>
        <w:t>e</w:t>
      </w:r>
      <w:r w:rsidRPr="00C539C2">
        <w:rPr>
          <w:spacing w:val="8"/>
          <w:szCs w:val="24"/>
          <w:lang w:eastAsia="ro-RO"/>
        </w:rPr>
        <w:t xml:space="preserve"> </w:t>
      </w:r>
      <w:r w:rsidRPr="00C539C2">
        <w:rPr>
          <w:szCs w:val="24"/>
          <w:lang w:eastAsia="ro-RO"/>
        </w:rPr>
        <w:t>c</w:t>
      </w:r>
      <w:r w:rsidRPr="00C539C2">
        <w:rPr>
          <w:spacing w:val="-1"/>
          <w:szCs w:val="24"/>
          <w:lang w:eastAsia="ro-RO"/>
        </w:rPr>
        <w:t>a</w:t>
      </w:r>
      <w:r w:rsidRPr="00C539C2">
        <w:rPr>
          <w:spacing w:val="1"/>
          <w:szCs w:val="24"/>
          <w:lang w:eastAsia="ro-RO"/>
        </w:rPr>
        <w:t>r</w:t>
      </w:r>
      <w:r w:rsidRPr="00C539C2">
        <w:rPr>
          <w:szCs w:val="24"/>
          <w:lang w:eastAsia="ro-RO"/>
        </w:rPr>
        <w:t>a</w:t>
      </w:r>
      <w:r w:rsidRPr="00C539C2">
        <w:rPr>
          <w:spacing w:val="-1"/>
          <w:szCs w:val="24"/>
          <w:lang w:eastAsia="ro-RO"/>
        </w:rPr>
        <w:t>c</w:t>
      </w:r>
      <w:r w:rsidRPr="00C539C2">
        <w:rPr>
          <w:szCs w:val="24"/>
          <w:lang w:eastAsia="ro-RO"/>
        </w:rPr>
        <w:t>t</w:t>
      </w:r>
      <w:r w:rsidRPr="00C539C2">
        <w:rPr>
          <w:spacing w:val="2"/>
          <w:szCs w:val="24"/>
          <w:lang w:eastAsia="ro-RO"/>
        </w:rPr>
        <w:t>e</w:t>
      </w:r>
      <w:r w:rsidRPr="00C539C2">
        <w:rPr>
          <w:spacing w:val="1"/>
          <w:szCs w:val="24"/>
          <w:lang w:eastAsia="ro-RO"/>
        </w:rPr>
        <w:t>r</w:t>
      </w:r>
      <w:r w:rsidRPr="00C539C2">
        <w:rPr>
          <w:szCs w:val="24"/>
          <w:lang w:eastAsia="ro-RO"/>
        </w:rPr>
        <w:t>ize</w:t>
      </w:r>
      <w:r w:rsidRPr="00C539C2">
        <w:rPr>
          <w:spacing w:val="1"/>
          <w:szCs w:val="24"/>
          <w:lang w:eastAsia="ro-RO"/>
        </w:rPr>
        <w:t>a</w:t>
      </w:r>
      <w:r w:rsidRPr="00C539C2">
        <w:rPr>
          <w:szCs w:val="24"/>
          <w:lang w:eastAsia="ro-RO"/>
        </w:rPr>
        <w:t xml:space="preserve">ză </w:t>
      </w:r>
      <w:proofErr w:type="spellStart"/>
      <w:r w:rsidRPr="00C539C2">
        <w:rPr>
          <w:szCs w:val="24"/>
          <w:lang w:eastAsia="ro-RO"/>
        </w:rPr>
        <w:t>arbo</w:t>
      </w:r>
      <w:r w:rsidRPr="00C539C2">
        <w:rPr>
          <w:spacing w:val="1"/>
          <w:szCs w:val="24"/>
          <w:lang w:eastAsia="ro-RO"/>
        </w:rPr>
        <w:t>r</w:t>
      </w:r>
      <w:r w:rsidRPr="00C539C2">
        <w:rPr>
          <w:szCs w:val="24"/>
          <w:lang w:eastAsia="ro-RO"/>
        </w:rPr>
        <w:t>etele</w:t>
      </w:r>
      <w:proofErr w:type="spellEnd"/>
      <w:r w:rsidRPr="00C539C2">
        <w:rPr>
          <w:spacing w:val="-1"/>
          <w:szCs w:val="24"/>
          <w:lang w:eastAsia="ro-RO"/>
        </w:rPr>
        <w:t xml:space="preserve"> </w:t>
      </w:r>
      <w:r w:rsidRPr="00C539C2">
        <w:rPr>
          <w:szCs w:val="24"/>
          <w:lang w:eastAsia="ro-RO"/>
        </w:rPr>
        <w:t>în</w:t>
      </w:r>
      <w:r w:rsidRPr="00C539C2">
        <w:rPr>
          <w:spacing w:val="3"/>
          <w:szCs w:val="24"/>
          <w:lang w:eastAsia="ro-RO"/>
        </w:rPr>
        <w:t xml:space="preserve"> </w:t>
      </w:r>
      <w:r w:rsidRPr="00C539C2">
        <w:rPr>
          <w:szCs w:val="24"/>
          <w:lang w:eastAsia="ro-RO"/>
        </w:rPr>
        <w:t>an</w:t>
      </w:r>
      <w:r w:rsidRPr="00C539C2">
        <w:rPr>
          <w:spacing w:val="-1"/>
          <w:szCs w:val="24"/>
          <w:lang w:eastAsia="ro-RO"/>
        </w:rPr>
        <w:t>s</w:t>
      </w:r>
      <w:r w:rsidRPr="00C539C2">
        <w:rPr>
          <w:spacing w:val="2"/>
          <w:szCs w:val="24"/>
          <w:lang w:eastAsia="ro-RO"/>
        </w:rPr>
        <w:t>a</w:t>
      </w:r>
      <w:r w:rsidRPr="00C539C2">
        <w:rPr>
          <w:spacing w:val="-2"/>
          <w:szCs w:val="24"/>
          <w:lang w:eastAsia="ro-RO"/>
        </w:rPr>
        <w:t>m</w:t>
      </w:r>
      <w:r w:rsidRPr="00C539C2">
        <w:rPr>
          <w:szCs w:val="24"/>
          <w:lang w:eastAsia="ro-RO"/>
        </w:rPr>
        <w:t>blul</w:t>
      </w:r>
      <w:r w:rsidRPr="00C539C2">
        <w:rPr>
          <w:spacing w:val="-2"/>
          <w:szCs w:val="24"/>
          <w:lang w:eastAsia="ro-RO"/>
        </w:rPr>
        <w:t xml:space="preserve"> </w:t>
      </w:r>
      <w:r w:rsidRPr="00C539C2">
        <w:rPr>
          <w:szCs w:val="24"/>
          <w:lang w:eastAsia="ro-RO"/>
        </w:rPr>
        <w:t>lor</w:t>
      </w:r>
      <w:r w:rsidRPr="00C539C2">
        <w:rPr>
          <w:spacing w:val="2"/>
          <w:szCs w:val="24"/>
          <w:lang w:eastAsia="ro-RO"/>
        </w:rPr>
        <w:t xml:space="preserve"> </w:t>
      </w:r>
      <w:r w:rsidRPr="00C539C2">
        <w:rPr>
          <w:spacing w:val="1"/>
          <w:szCs w:val="24"/>
          <w:lang w:eastAsia="ro-RO"/>
        </w:rPr>
        <w:t>(</w:t>
      </w:r>
      <w:r w:rsidRPr="00C539C2">
        <w:rPr>
          <w:szCs w:val="24"/>
          <w:lang w:eastAsia="ro-RO"/>
        </w:rPr>
        <w:t>tipu</w:t>
      </w:r>
      <w:r w:rsidRPr="00C539C2">
        <w:rPr>
          <w:spacing w:val="1"/>
          <w:szCs w:val="24"/>
          <w:lang w:eastAsia="ro-RO"/>
        </w:rPr>
        <w:t>r</w:t>
      </w:r>
      <w:r w:rsidRPr="00C539C2">
        <w:rPr>
          <w:szCs w:val="24"/>
          <w:lang w:eastAsia="ro-RO"/>
        </w:rPr>
        <w:t>i</w:t>
      </w:r>
      <w:r w:rsidRPr="00C539C2">
        <w:rPr>
          <w:spacing w:val="-1"/>
          <w:szCs w:val="24"/>
          <w:lang w:eastAsia="ro-RO"/>
        </w:rPr>
        <w:t xml:space="preserve"> </w:t>
      </w:r>
      <w:r w:rsidRPr="00C539C2">
        <w:rPr>
          <w:szCs w:val="24"/>
          <w:lang w:eastAsia="ro-RO"/>
        </w:rPr>
        <w:t>de</w:t>
      </w:r>
      <w:r w:rsidRPr="00C539C2">
        <w:rPr>
          <w:spacing w:val="2"/>
          <w:szCs w:val="24"/>
          <w:lang w:eastAsia="ro-RO"/>
        </w:rPr>
        <w:t xml:space="preserve"> </w:t>
      </w:r>
      <w:r w:rsidRPr="00C539C2">
        <w:rPr>
          <w:szCs w:val="24"/>
          <w:lang w:eastAsia="ro-RO"/>
        </w:rPr>
        <w:t>pădure,</w:t>
      </w:r>
      <w:r w:rsidRPr="00C539C2">
        <w:rPr>
          <w:spacing w:val="-3"/>
          <w:szCs w:val="24"/>
          <w:lang w:eastAsia="ro-RO"/>
        </w:rPr>
        <w:t xml:space="preserve"> </w:t>
      </w:r>
      <w:r w:rsidRPr="00C539C2">
        <w:rPr>
          <w:szCs w:val="24"/>
          <w:lang w:eastAsia="ro-RO"/>
        </w:rPr>
        <w:t>c</w:t>
      </w:r>
      <w:r w:rsidRPr="00C539C2">
        <w:rPr>
          <w:spacing w:val="-1"/>
          <w:szCs w:val="24"/>
          <w:lang w:eastAsia="ro-RO"/>
        </w:rPr>
        <w:t>ar</w:t>
      </w:r>
      <w:r w:rsidRPr="00C539C2">
        <w:rPr>
          <w:szCs w:val="24"/>
          <w:lang w:eastAsia="ro-RO"/>
        </w:rPr>
        <w:t>a</w:t>
      </w:r>
      <w:r w:rsidRPr="00C539C2">
        <w:rPr>
          <w:spacing w:val="-1"/>
          <w:szCs w:val="24"/>
          <w:lang w:eastAsia="ro-RO"/>
        </w:rPr>
        <w:t>c</w:t>
      </w:r>
      <w:r w:rsidRPr="00C539C2">
        <w:rPr>
          <w:szCs w:val="24"/>
          <w:lang w:eastAsia="ro-RO"/>
        </w:rPr>
        <w:t>terul</w:t>
      </w:r>
      <w:r w:rsidRPr="00C539C2">
        <w:rPr>
          <w:spacing w:val="4"/>
          <w:szCs w:val="24"/>
          <w:lang w:eastAsia="ro-RO"/>
        </w:rPr>
        <w:t xml:space="preserve"> </w:t>
      </w:r>
      <w:r w:rsidRPr="00C539C2">
        <w:rPr>
          <w:szCs w:val="24"/>
          <w:lang w:eastAsia="ro-RO"/>
        </w:rPr>
        <w:t>a</w:t>
      </w:r>
      <w:r w:rsidRPr="00C539C2">
        <w:rPr>
          <w:spacing w:val="-1"/>
          <w:szCs w:val="24"/>
          <w:lang w:eastAsia="ro-RO"/>
        </w:rPr>
        <w:t>c</w:t>
      </w:r>
      <w:r w:rsidRPr="00C539C2">
        <w:rPr>
          <w:szCs w:val="24"/>
          <w:lang w:eastAsia="ro-RO"/>
        </w:rPr>
        <w:t>tual</w:t>
      </w:r>
      <w:r w:rsidRPr="00C539C2">
        <w:rPr>
          <w:spacing w:val="4"/>
          <w:szCs w:val="24"/>
          <w:lang w:eastAsia="ro-RO"/>
        </w:rPr>
        <w:t xml:space="preserve"> </w:t>
      </w:r>
      <w:r w:rsidRPr="00C539C2">
        <w:rPr>
          <w:szCs w:val="24"/>
          <w:lang w:eastAsia="ro-RO"/>
        </w:rPr>
        <w:t>al</w:t>
      </w:r>
      <w:r w:rsidRPr="00C539C2">
        <w:rPr>
          <w:spacing w:val="4"/>
          <w:szCs w:val="24"/>
          <w:lang w:eastAsia="ro-RO"/>
        </w:rPr>
        <w:t xml:space="preserve"> </w:t>
      </w:r>
      <w:r w:rsidRPr="00C539C2">
        <w:rPr>
          <w:szCs w:val="24"/>
          <w:lang w:eastAsia="ro-RO"/>
        </w:rPr>
        <w:t>tipului de</w:t>
      </w:r>
      <w:r w:rsidRPr="00C539C2">
        <w:rPr>
          <w:spacing w:val="2"/>
          <w:szCs w:val="24"/>
          <w:lang w:eastAsia="ro-RO"/>
        </w:rPr>
        <w:t xml:space="preserve"> </w:t>
      </w:r>
      <w:r w:rsidRPr="00C539C2">
        <w:rPr>
          <w:szCs w:val="24"/>
          <w:lang w:eastAsia="ro-RO"/>
        </w:rPr>
        <w:t>pădure,</w:t>
      </w:r>
      <w:r w:rsidRPr="00C539C2">
        <w:rPr>
          <w:spacing w:val="-3"/>
          <w:szCs w:val="24"/>
          <w:lang w:eastAsia="ro-RO"/>
        </w:rPr>
        <w:t xml:space="preserve"> </w:t>
      </w:r>
      <w:r w:rsidRPr="00C539C2">
        <w:rPr>
          <w:szCs w:val="24"/>
          <w:lang w:eastAsia="ro-RO"/>
        </w:rPr>
        <w:t xml:space="preserve">vârsta </w:t>
      </w:r>
      <w:r w:rsidRPr="00C539C2">
        <w:rPr>
          <w:spacing w:val="-2"/>
          <w:szCs w:val="24"/>
          <w:lang w:eastAsia="ro-RO"/>
        </w:rPr>
        <w:t>m</w:t>
      </w:r>
      <w:r w:rsidRPr="00C539C2">
        <w:rPr>
          <w:szCs w:val="24"/>
          <w:lang w:eastAsia="ro-RO"/>
        </w:rPr>
        <w:t>ed</w:t>
      </w:r>
      <w:r w:rsidRPr="00C539C2">
        <w:rPr>
          <w:spacing w:val="2"/>
          <w:szCs w:val="24"/>
          <w:lang w:eastAsia="ro-RO"/>
        </w:rPr>
        <w:t>i</w:t>
      </w:r>
      <w:r w:rsidRPr="00C539C2">
        <w:rPr>
          <w:szCs w:val="24"/>
          <w:lang w:eastAsia="ro-RO"/>
        </w:rPr>
        <w:t xml:space="preserve">e </w:t>
      </w:r>
      <w:proofErr w:type="spellStart"/>
      <w:r w:rsidRPr="00C539C2">
        <w:rPr>
          <w:spacing w:val="-1"/>
          <w:szCs w:val="24"/>
          <w:lang w:eastAsia="ro-RO"/>
        </w:rPr>
        <w:t>ş</w:t>
      </w:r>
      <w:r w:rsidRPr="00C539C2">
        <w:rPr>
          <w:szCs w:val="24"/>
          <w:lang w:eastAsia="ro-RO"/>
        </w:rPr>
        <w:t>i</w:t>
      </w:r>
      <w:proofErr w:type="spellEnd"/>
      <w:r w:rsidRPr="00C539C2">
        <w:rPr>
          <w:spacing w:val="7"/>
          <w:szCs w:val="24"/>
          <w:lang w:eastAsia="ro-RO"/>
        </w:rPr>
        <w:t xml:space="preserve"> </w:t>
      </w:r>
      <w:proofErr w:type="spellStart"/>
      <w:r w:rsidRPr="00C539C2">
        <w:rPr>
          <w:szCs w:val="24"/>
          <w:lang w:eastAsia="ro-RO"/>
        </w:rPr>
        <w:t>co</w:t>
      </w:r>
      <w:r w:rsidRPr="00C539C2">
        <w:rPr>
          <w:spacing w:val="2"/>
          <w:szCs w:val="24"/>
          <w:lang w:eastAsia="ro-RO"/>
        </w:rPr>
        <w:t>n</w:t>
      </w:r>
      <w:r w:rsidRPr="00C539C2">
        <w:rPr>
          <w:spacing w:val="-1"/>
          <w:szCs w:val="24"/>
          <w:lang w:eastAsia="ro-RO"/>
        </w:rPr>
        <w:t>s</w:t>
      </w:r>
      <w:r w:rsidRPr="00C539C2">
        <w:rPr>
          <w:szCs w:val="24"/>
          <w:lang w:eastAsia="ro-RO"/>
        </w:rPr>
        <w:t>i</w:t>
      </w:r>
      <w:r w:rsidRPr="00C539C2">
        <w:rPr>
          <w:spacing w:val="-1"/>
          <w:szCs w:val="24"/>
          <w:lang w:eastAsia="ro-RO"/>
        </w:rPr>
        <w:t>s</w:t>
      </w:r>
      <w:r w:rsidRPr="00C539C2">
        <w:rPr>
          <w:szCs w:val="24"/>
          <w:lang w:eastAsia="ro-RO"/>
        </w:rPr>
        <w:t>ten</w:t>
      </w:r>
      <w:r w:rsidRPr="00C539C2">
        <w:rPr>
          <w:spacing w:val="2"/>
          <w:szCs w:val="24"/>
          <w:lang w:eastAsia="ro-RO"/>
        </w:rPr>
        <w:t>ţ</w:t>
      </w:r>
      <w:r w:rsidRPr="00C539C2">
        <w:rPr>
          <w:szCs w:val="24"/>
          <w:lang w:eastAsia="ro-RO"/>
        </w:rPr>
        <w:t>a</w:t>
      </w:r>
      <w:proofErr w:type="spellEnd"/>
      <w:r w:rsidRPr="00C539C2">
        <w:rPr>
          <w:spacing w:val="1"/>
          <w:szCs w:val="24"/>
          <w:lang w:eastAsia="ro-RO"/>
        </w:rPr>
        <w:t xml:space="preserve"> r</w:t>
      </w:r>
      <w:r w:rsidRPr="00C539C2">
        <w:rPr>
          <w:szCs w:val="24"/>
          <w:lang w:eastAsia="ro-RO"/>
        </w:rPr>
        <w:t>e</w:t>
      </w:r>
      <w:r w:rsidRPr="00C539C2">
        <w:rPr>
          <w:spacing w:val="-1"/>
          <w:szCs w:val="24"/>
          <w:lang w:eastAsia="ro-RO"/>
        </w:rPr>
        <w:t>s</w:t>
      </w:r>
      <w:r w:rsidRPr="00C539C2">
        <w:rPr>
          <w:spacing w:val="2"/>
          <w:szCs w:val="24"/>
          <w:lang w:eastAsia="ro-RO"/>
        </w:rPr>
        <w:t>p</w:t>
      </w:r>
      <w:r w:rsidRPr="00C539C2">
        <w:rPr>
          <w:szCs w:val="24"/>
          <w:lang w:eastAsia="ro-RO"/>
        </w:rPr>
        <w:t>e</w:t>
      </w:r>
      <w:r w:rsidRPr="00C539C2">
        <w:rPr>
          <w:spacing w:val="-1"/>
          <w:szCs w:val="24"/>
          <w:lang w:eastAsia="ro-RO"/>
        </w:rPr>
        <w:t>c</w:t>
      </w:r>
      <w:r w:rsidRPr="00C539C2">
        <w:rPr>
          <w:szCs w:val="24"/>
          <w:lang w:eastAsia="ro-RO"/>
        </w:rPr>
        <w:t>tiv</w:t>
      </w:r>
      <w:r w:rsidRPr="00C539C2">
        <w:rPr>
          <w:spacing w:val="6"/>
          <w:szCs w:val="24"/>
          <w:lang w:eastAsia="ro-RO"/>
        </w:rPr>
        <w:t xml:space="preserve"> </w:t>
      </w:r>
      <w:r w:rsidRPr="00C539C2">
        <w:rPr>
          <w:szCs w:val="24"/>
          <w:lang w:eastAsia="ro-RO"/>
        </w:rPr>
        <w:t>g</w:t>
      </w:r>
      <w:r w:rsidRPr="00C539C2">
        <w:rPr>
          <w:spacing w:val="1"/>
          <w:szCs w:val="24"/>
          <w:lang w:eastAsia="ro-RO"/>
        </w:rPr>
        <w:t>r</w:t>
      </w:r>
      <w:r w:rsidRPr="00C539C2">
        <w:rPr>
          <w:szCs w:val="24"/>
          <w:lang w:eastAsia="ro-RO"/>
        </w:rPr>
        <w:t>adul</w:t>
      </w:r>
      <w:r w:rsidRPr="00C539C2">
        <w:rPr>
          <w:spacing w:val="1"/>
          <w:szCs w:val="24"/>
          <w:lang w:eastAsia="ro-RO"/>
        </w:rPr>
        <w:t xml:space="preserve"> </w:t>
      </w:r>
      <w:r w:rsidRPr="00C539C2">
        <w:rPr>
          <w:szCs w:val="24"/>
          <w:lang w:eastAsia="ro-RO"/>
        </w:rPr>
        <w:t>de</w:t>
      </w:r>
      <w:r w:rsidRPr="00C539C2">
        <w:rPr>
          <w:spacing w:val="5"/>
          <w:szCs w:val="24"/>
          <w:lang w:eastAsia="ro-RO"/>
        </w:rPr>
        <w:t xml:space="preserve"> </w:t>
      </w:r>
      <w:r w:rsidRPr="00C539C2">
        <w:rPr>
          <w:szCs w:val="24"/>
          <w:lang w:eastAsia="ro-RO"/>
        </w:rPr>
        <w:t>a</w:t>
      </w:r>
      <w:r w:rsidRPr="00C539C2">
        <w:rPr>
          <w:spacing w:val="1"/>
          <w:szCs w:val="24"/>
          <w:lang w:eastAsia="ro-RO"/>
        </w:rPr>
        <w:t>c</w:t>
      </w:r>
      <w:r w:rsidRPr="00C539C2">
        <w:rPr>
          <w:szCs w:val="24"/>
          <w:lang w:eastAsia="ro-RO"/>
        </w:rPr>
        <w:t>operi</w:t>
      </w:r>
      <w:r w:rsidRPr="00C539C2">
        <w:rPr>
          <w:spacing w:val="1"/>
          <w:szCs w:val="24"/>
          <w:lang w:eastAsia="ro-RO"/>
        </w:rPr>
        <w:t>r</w:t>
      </w:r>
      <w:r w:rsidRPr="00C539C2">
        <w:rPr>
          <w:szCs w:val="24"/>
          <w:lang w:eastAsia="ro-RO"/>
        </w:rPr>
        <w:t>e</w:t>
      </w:r>
      <w:r w:rsidRPr="00C539C2">
        <w:rPr>
          <w:spacing w:val="1"/>
          <w:szCs w:val="24"/>
          <w:lang w:eastAsia="ro-RO"/>
        </w:rPr>
        <w:t xml:space="preserve"> </w:t>
      </w:r>
      <w:r w:rsidRPr="00C539C2">
        <w:rPr>
          <w:szCs w:val="24"/>
          <w:lang w:eastAsia="ro-RO"/>
        </w:rPr>
        <w:t>al</w:t>
      </w:r>
      <w:r w:rsidRPr="00C539C2">
        <w:rPr>
          <w:spacing w:val="10"/>
          <w:szCs w:val="24"/>
          <w:lang w:eastAsia="ro-RO"/>
        </w:rPr>
        <w:t xml:space="preserve"> </w:t>
      </w:r>
      <w:r w:rsidRPr="00C539C2">
        <w:rPr>
          <w:spacing w:val="1"/>
          <w:szCs w:val="24"/>
          <w:lang w:eastAsia="ro-RO"/>
        </w:rPr>
        <w:t>s</w:t>
      </w:r>
      <w:r w:rsidRPr="00C539C2">
        <w:rPr>
          <w:szCs w:val="24"/>
          <w:lang w:eastAsia="ro-RO"/>
        </w:rPr>
        <w:t>olului</w:t>
      </w:r>
      <w:r w:rsidRPr="00C539C2">
        <w:rPr>
          <w:spacing w:val="1"/>
          <w:szCs w:val="24"/>
          <w:lang w:eastAsia="ro-RO"/>
        </w:rPr>
        <w:t>)</w:t>
      </w:r>
      <w:r w:rsidRPr="00C539C2">
        <w:rPr>
          <w:szCs w:val="24"/>
          <w:lang w:eastAsia="ro-RO"/>
        </w:rPr>
        <w:t xml:space="preserve">. </w:t>
      </w:r>
      <w:r w:rsidRPr="00C539C2">
        <w:rPr>
          <w:spacing w:val="1"/>
          <w:szCs w:val="24"/>
          <w:lang w:eastAsia="ro-RO"/>
        </w:rPr>
        <w:t>T</w:t>
      </w:r>
      <w:r w:rsidRPr="00C539C2">
        <w:rPr>
          <w:szCs w:val="24"/>
          <w:lang w:eastAsia="ro-RO"/>
        </w:rPr>
        <w:t>ot</w:t>
      </w:r>
      <w:r w:rsidRPr="00C539C2">
        <w:rPr>
          <w:spacing w:val="6"/>
          <w:szCs w:val="24"/>
          <w:lang w:eastAsia="ro-RO"/>
        </w:rPr>
        <w:t xml:space="preserve"> </w:t>
      </w:r>
      <w:r w:rsidRPr="00C539C2">
        <w:rPr>
          <w:szCs w:val="24"/>
          <w:lang w:eastAsia="ro-RO"/>
        </w:rPr>
        <w:t>în</w:t>
      </w:r>
      <w:r w:rsidRPr="00C539C2">
        <w:rPr>
          <w:spacing w:val="6"/>
          <w:szCs w:val="24"/>
          <w:lang w:eastAsia="ro-RO"/>
        </w:rPr>
        <w:t xml:space="preserve"> </w:t>
      </w:r>
      <w:r w:rsidRPr="00C539C2">
        <w:rPr>
          <w:szCs w:val="24"/>
          <w:lang w:eastAsia="ro-RO"/>
        </w:rPr>
        <w:t>a</w:t>
      </w:r>
      <w:r w:rsidRPr="00C539C2">
        <w:rPr>
          <w:spacing w:val="-1"/>
          <w:szCs w:val="24"/>
          <w:lang w:eastAsia="ro-RO"/>
        </w:rPr>
        <w:t>c</w:t>
      </w:r>
      <w:r w:rsidRPr="00C539C2">
        <w:rPr>
          <w:szCs w:val="24"/>
          <w:lang w:eastAsia="ro-RO"/>
        </w:rPr>
        <w:t>e</w:t>
      </w:r>
      <w:r w:rsidRPr="00C539C2">
        <w:rPr>
          <w:spacing w:val="1"/>
          <w:szCs w:val="24"/>
          <w:lang w:eastAsia="ro-RO"/>
        </w:rPr>
        <w:t>a</w:t>
      </w:r>
      <w:r w:rsidRPr="00C539C2">
        <w:rPr>
          <w:spacing w:val="-1"/>
          <w:szCs w:val="24"/>
          <w:lang w:eastAsia="ro-RO"/>
        </w:rPr>
        <w:t>s</w:t>
      </w:r>
      <w:r w:rsidRPr="00C539C2">
        <w:rPr>
          <w:szCs w:val="24"/>
          <w:lang w:eastAsia="ro-RO"/>
        </w:rPr>
        <w:t>tă</w:t>
      </w:r>
      <w:r w:rsidRPr="00C539C2">
        <w:rPr>
          <w:spacing w:val="9"/>
          <w:szCs w:val="24"/>
          <w:lang w:eastAsia="ro-RO"/>
        </w:rPr>
        <w:t xml:space="preserve"> </w:t>
      </w:r>
      <w:r w:rsidRPr="00C539C2">
        <w:rPr>
          <w:szCs w:val="24"/>
          <w:lang w:eastAsia="ro-RO"/>
        </w:rPr>
        <w:t>de</w:t>
      </w:r>
      <w:r w:rsidRPr="00C539C2">
        <w:rPr>
          <w:spacing w:val="-1"/>
          <w:szCs w:val="24"/>
          <w:lang w:eastAsia="ro-RO"/>
        </w:rPr>
        <w:t>s</w:t>
      </w:r>
      <w:r w:rsidRPr="00C539C2">
        <w:rPr>
          <w:szCs w:val="24"/>
          <w:lang w:eastAsia="ro-RO"/>
        </w:rPr>
        <w:t>crie</w:t>
      </w:r>
      <w:r w:rsidRPr="00C539C2">
        <w:rPr>
          <w:spacing w:val="1"/>
          <w:szCs w:val="24"/>
          <w:lang w:eastAsia="ro-RO"/>
        </w:rPr>
        <w:t>r</w:t>
      </w:r>
      <w:r w:rsidRPr="00C539C2">
        <w:rPr>
          <w:szCs w:val="24"/>
          <w:lang w:eastAsia="ro-RO"/>
        </w:rPr>
        <w:t>e</w:t>
      </w:r>
      <w:r w:rsidRPr="00C539C2">
        <w:rPr>
          <w:spacing w:val="7"/>
          <w:szCs w:val="24"/>
          <w:lang w:eastAsia="ro-RO"/>
        </w:rPr>
        <w:t xml:space="preserve"> </w:t>
      </w:r>
      <w:r w:rsidRPr="00C539C2">
        <w:rPr>
          <w:spacing w:val="-1"/>
          <w:szCs w:val="24"/>
          <w:lang w:eastAsia="ro-RO"/>
        </w:rPr>
        <w:t>s</w:t>
      </w:r>
      <w:r w:rsidRPr="00C539C2">
        <w:rPr>
          <w:szCs w:val="24"/>
          <w:lang w:eastAsia="ro-RO"/>
        </w:rPr>
        <w:t>unt</w:t>
      </w:r>
      <w:r w:rsidRPr="00C539C2">
        <w:rPr>
          <w:spacing w:val="4"/>
          <w:szCs w:val="24"/>
          <w:lang w:eastAsia="ro-RO"/>
        </w:rPr>
        <w:t xml:space="preserve"> </w:t>
      </w:r>
      <w:r w:rsidRPr="00C539C2">
        <w:rPr>
          <w:szCs w:val="24"/>
          <w:lang w:eastAsia="ro-RO"/>
        </w:rPr>
        <w:t>t</w:t>
      </w:r>
      <w:r w:rsidRPr="00C539C2">
        <w:rPr>
          <w:spacing w:val="1"/>
          <w:szCs w:val="24"/>
          <w:lang w:eastAsia="ro-RO"/>
        </w:rPr>
        <w:t>r</w:t>
      </w:r>
      <w:r w:rsidRPr="00C539C2">
        <w:rPr>
          <w:szCs w:val="24"/>
          <w:lang w:eastAsia="ro-RO"/>
        </w:rPr>
        <w:t>e</w:t>
      </w:r>
      <w:r w:rsidRPr="00C539C2">
        <w:rPr>
          <w:spacing w:val="-1"/>
          <w:szCs w:val="24"/>
          <w:lang w:eastAsia="ro-RO"/>
        </w:rPr>
        <w:t>c</w:t>
      </w:r>
      <w:r w:rsidRPr="00C539C2">
        <w:rPr>
          <w:szCs w:val="24"/>
          <w:lang w:eastAsia="ro-RO"/>
        </w:rPr>
        <w:t>u</w:t>
      </w:r>
      <w:r w:rsidRPr="00C539C2">
        <w:rPr>
          <w:spacing w:val="2"/>
          <w:szCs w:val="24"/>
          <w:lang w:eastAsia="ro-RO"/>
        </w:rPr>
        <w:t>t</w:t>
      </w:r>
      <w:r w:rsidRPr="00C539C2">
        <w:rPr>
          <w:szCs w:val="24"/>
          <w:lang w:eastAsia="ro-RO"/>
        </w:rPr>
        <w:t>e</w:t>
      </w:r>
      <w:r w:rsidRPr="00C539C2">
        <w:rPr>
          <w:spacing w:val="5"/>
          <w:szCs w:val="24"/>
          <w:lang w:eastAsia="ro-RO"/>
        </w:rPr>
        <w:t xml:space="preserve"> </w:t>
      </w:r>
      <w:proofErr w:type="spellStart"/>
      <w:r w:rsidRPr="00C539C2">
        <w:rPr>
          <w:spacing w:val="-1"/>
          <w:szCs w:val="24"/>
          <w:lang w:eastAsia="ro-RO"/>
        </w:rPr>
        <w:t>ş</w:t>
      </w:r>
      <w:r w:rsidRPr="00C539C2">
        <w:rPr>
          <w:szCs w:val="24"/>
          <w:lang w:eastAsia="ro-RO"/>
        </w:rPr>
        <w:t>i</w:t>
      </w:r>
      <w:proofErr w:type="spellEnd"/>
      <w:r w:rsidRPr="00C539C2">
        <w:rPr>
          <w:szCs w:val="24"/>
          <w:lang w:eastAsia="ro-RO"/>
        </w:rPr>
        <w:t xml:space="preserve"> lucră</w:t>
      </w:r>
      <w:r w:rsidRPr="00C539C2">
        <w:rPr>
          <w:spacing w:val="1"/>
          <w:szCs w:val="24"/>
          <w:lang w:eastAsia="ro-RO"/>
        </w:rPr>
        <w:t>r</w:t>
      </w:r>
      <w:r w:rsidRPr="00C539C2">
        <w:rPr>
          <w:szCs w:val="24"/>
          <w:lang w:eastAsia="ro-RO"/>
        </w:rPr>
        <w:t>ile ce</w:t>
      </w:r>
      <w:r w:rsidRPr="00C539C2">
        <w:rPr>
          <w:spacing w:val="5"/>
          <w:szCs w:val="24"/>
          <w:lang w:eastAsia="ro-RO"/>
        </w:rPr>
        <w:t xml:space="preserve"> </w:t>
      </w:r>
      <w:r w:rsidRPr="00C539C2">
        <w:rPr>
          <w:szCs w:val="24"/>
          <w:lang w:eastAsia="ro-RO"/>
        </w:rPr>
        <w:t>u</w:t>
      </w:r>
      <w:r w:rsidRPr="00C539C2">
        <w:rPr>
          <w:spacing w:val="1"/>
          <w:szCs w:val="24"/>
          <w:lang w:eastAsia="ro-RO"/>
        </w:rPr>
        <w:t>r</w:t>
      </w:r>
      <w:r w:rsidRPr="00C539C2">
        <w:rPr>
          <w:szCs w:val="24"/>
          <w:lang w:eastAsia="ro-RO"/>
        </w:rPr>
        <w:t>mea</w:t>
      </w:r>
      <w:r w:rsidRPr="00C539C2">
        <w:rPr>
          <w:spacing w:val="-1"/>
          <w:szCs w:val="24"/>
          <w:lang w:eastAsia="ro-RO"/>
        </w:rPr>
        <w:t>z</w:t>
      </w:r>
      <w:r w:rsidRPr="00C539C2">
        <w:rPr>
          <w:szCs w:val="24"/>
          <w:lang w:eastAsia="ro-RO"/>
        </w:rPr>
        <w:t>ă</w:t>
      </w:r>
      <w:r w:rsidRPr="00C539C2">
        <w:rPr>
          <w:spacing w:val="5"/>
          <w:szCs w:val="24"/>
          <w:lang w:eastAsia="ro-RO"/>
        </w:rPr>
        <w:t xml:space="preserve"> </w:t>
      </w:r>
      <w:r w:rsidRPr="00C539C2">
        <w:rPr>
          <w:szCs w:val="24"/>
          <w:lang w:eastAsia="ro-RO"/>
        </w:rPr>
        <w:t>a</w:t>
      </w:r>
      <w:r w:rsidRPr="00C539C2">
        <w:rPr>
          <w:spacing w:val="8"/>
          <w:szCs w:val="24"/>
          <w:lang w:eastAsia="ro-RO"/>
        </w:rPr>
        <w:t xml:space="preserve"> </w:t>
      </w:r>
      <w:r w:rsidRPr="00C539C2">
        <w:rPr>
          <w:spacing w:val="-1"/>
          <w:szCs w:val="24"/>
          <w:lang w:eastAsia="ro-RO"/>
        </w:rPr>
        <w:t>f</w:t>
      </w:r>
      <w:r w:rsidRPr="00C539C2">
        <w:rPr>
          <w:szCs w:val="24"/>
          <w:lang w:eastAsia="ro-RO"/>
        </w:rPr>
        <w:t>i</w:t>
      </w:r>
      <w:r w:rsidRPr="00C539C2">
        <w:rPr>
          <w:spacing w:val="5"/>
          <w:szCs w:val="24"/>
          <w:lang w:eastAsia="ro-RO"/>
        </w:rPr>
        <w:t xml:space="preserve"> </w:t>
      </w:r>
      <w:r w:rsidRPr="00C539C2">
        <w:rPr>
          <w:spacing w:val="2"/>
          <w:szCs w:val="24"/>
          <w:lang w:eastAsia="ro-RO"/>
        </w:rPr>
        <w:t>e</w:t>
      </w:r>
      <w:r w:rsidRPr="00C539C2">
        <w:rPr>
          <w:spacing w:val="-1"/>
          <w:szCs w:val="24"/>
          <w:lang w:eastAsia="ro-RO"/>
        </w:rPr>
        <w:t>f</w:t>
      </w:r>
      <w:r w:rsidRPr="00C539C2">
        <w:rPr>
          <w:szCs w:val="24"/>
          <w:lang w:eastAsia="ro-RO"/>
        </w:rPr>
        <w:t>e</w:t>
      </w:r>
      <w:r w:rsidRPr="00C539C2">
        <w:rPr>
          <w:spacing w:val="-1"/>
          <w:szCs w:val="24"/>
          <w:lang w:eastAsia="ro-RO"/>
        </w:rPr>
        <w:t>c</w:t>
      </w:r>
      <w:r w:rsidRPr="00C539C2">
        <w:rPr>
          <w:szCs w:val="24"/>
          <w:lang w:eastAsia="ro-RO"/>
        </w:rPr>
        <w:t>tua</w:t>
      </w:r>
      <w:r w:rsidRPr="00C539C2">
        <w:rPr>
          <w:spacing w:val="2"/>
          <w:szCs w:val="24"/>
          <w:lang w:eastAsia="ro-RO"/>
        </w:rPr>
        <w:t>t</w:t>
      </w:r>
      <w:r w:rsidRPr="00C539C2">
        <w:rPr>
          <w:szCs w:val="24"/>
          <w:lang w:eastAsia="ro-RO"/>
        </w:rPr>
        <w:t>e</w:t>
      </w:r>
      <w:r w:rsidRPr="00C539C2">
        <w:rPr>
          <w:spacing w:val="4"/>
          <w:szCs w:val="24"/>
          <w:lang w:eastAsia="ro-RO"/>
        </w:rPr>
        <w:t xml:space="preserve"> </w:t>
      </w:r>
      <w:r w:rsidRPr="00C539C2">
        <w:rPr>
          <w:szCs w:val="24"/>
          <w:lang w:eastAsia="ro-RO"/>
        </w:rPr>
        <w:t>în</w:t>
      </w:r>
      <w:r w:rsidRPr="00C539C2">
        <w:rPr>
          <w:spacing w:val="4"/>
          <w:szCs w:val="24"/>
          <w:lang w:eastAsia="ro-RO"/>
        </w:rPr>
        <w:t xml:space="preserve"> </w:t>
      </w:r>
      <w:r w:rsidRPr="00C539C2">
        <w:rPr>
          <w:szCs w:val="24"/>
          <w:lang w:eastAsia="ro-RO"/>
        </w:rPr>
        <w:t>u</w:t>
      </w:r>
      <w:r w:rsidRPr="00C539C2">
        <w:rPr>
          <w:spacing w:val="3"/>
          <w:szCs w:val="24"/>
          <w:lang w:eastAsia="ro-RO"/>
        </w:rPr>
        <w:t>r</w:t>
      </w:r>
      <w:r w:rsidRPr="00C539C2">
        <w:rPr>
          <w:spacing w:val="-2"/>
          <w:szCs w:val="24"/>
          <w:lang w:eastAsia="ro-RO"/>
        </w:rPr>
        <w:t>m</w:t>
      </w:r>
      <w:r w:rsidRPr="00C539C2">
        <w:rPr>
          <w:szCs w:val="24"/>
          <w:lang w:eastAsia="ro-RO"/>
        </w:rPr>
        <w:t>ător</w:t>
      </w:r>
      <w:r w:rsidRPr="00C539C2">
        <w:rPr>
          <w:spacing w:val="1"/>
          <w:szCs w:val="24"/>
          <w:lang w:eastAsia="ro-RO"/>
        </w:rPr>
        <w:t>i</w:t>
      </w:r>
      <w:r w:rsidRPr="00C539C2">
        <w:rPr>
          <w:szCs w:val="24"/>
          <w:lang w:eastAsia="ro-RO"/>
        </w:rPr>
        <w:t>i</w:t>
      </w:r>
      <w:r w:rsidRPr="00C539C2">
        <w:rPr>
          <w:spacing w:val="5"/>
          <w:szCs w:val="24"/>
          <w:lang w:eastAsia="ro-RO"/>
        </w:rPr>
        <w:t xml:space="preserve"> </w:t>
      </w:r>
      <w:r w:rsidRPr="00C539C2">
        <w:rPr>
          <w:szCs w:val="24"/>
          <w:lang w:eastAsia="ro-RO"/>
        </w:rPr>
        <w:t>10</w:t>
      </w:r>
      <w:r w:rsidRPr="00C539C2">
        <w:rPr>
          <w:spacing w:val="3"/>
          <w:szCs w:val="24"/>
          <w:lang w:eastAsia="ro-RO"/>
        </w:rPr>
        <w:t xml:space="preserve"> </w:t>
      </w:r>
      <w:r w:rsidRPr="00C539C2">
        <w:rPr>
          <w:szCs w:val="24"/>
          <w:lang w:eastAsia="ro-RO"/>
        </w:rPr>
        <w:t>ani</w:t>
      </w:r>
      <w:r w:rsidRPr="00C539C2">
        <w:rPr>
          <w:spacing w:val="5"/>
          <w:szCs w:val="24"/>
          <w:lang w:eastAsia="ro-RO"/>
        </w:rPr>
        <w:t xml:space="preserve"> </w:t>
      </w:r>
      <w:r w:rsidRPr="00C539C2">
        <w:rPr>
          <w:szCs w:val="24"/>
          <w:lang w:eastAsia="ro-RO"/>
        </w:rPr>
        <w:t>p</w:t>
      </w:r>
      <w:r w:rsidRPr="00C539C2">
        <w:rPr>
          <w:spacing w:val="1"/>
          <w:szCs w:val="24"/>
          <w:lang w:eastAsia="ro-RO"/>
        </w:rPr>
        <w:t>r</w:t>
      </w:r>
      <w:r w:rsidRPr="00C539C2">
        <w:rPr>
          <w:szCs w:val="24"/>
          <w:lang w:eastAsia="ro-RO"/>
        </w:rPr>
        <w:t>e</w:t>
      </w:r>
      <w:r w:rsidRPr="00C539C2">
        <w:rPr>
          <w:spacing w:val="-1"/>
          <w:szCs w:val="24"/>
          <w:lang w:eastAsia="ro-RO"/>
        </w:rPr>
        <w:t>c</w:t>
      </w:r>
      <w:r w:rsidRPr="00C539C2">
        <w:rPr>
          <w:spacing w:val="2"/>
          <w:szCs w:val="24"/>
          <w:lang w:eastAsia="ro-RO"/>
        </w:rPr>
        <w:t>u</w:t>
      </w:r>
      <w:r w:rsidRPr="00C539C2">
        <w:rPr>
          <w:szCs w:val="24"/>
          <w:lang w:eastAsia="ro-RO"/>
        </w:rPr>
        <w:t>m</w:t>
      </w:r>
      <w:r w:rsidRPr="00C539C2">
        <w:rPr>
          <w:spacing w:val="1"/>
          <w:szCs w:val="24"/>
          <w:lang w:eastAsia="ro-RO"/>
        </w:rPr>
        <w:t xml:space="preserve"> </w:t>
      </w:r>
      <w:proofErr w:type="spellStart"/>
      <w:r w:rsidRPr="00C539C2">
        <w:rPr>
          <w:spacing w:val="-1"/>
          <w:szCs w:val="24"/>
          <w:lang w:eastAsia="ro-RO"/>
        </w:rPr>
        <w:t>ş</w:t>
      </w:r>
      <w:r w:rsidRPr="00C539C2">
        <w:rPr>
          <w:szCs w:val="24"/>
          <w:lang w:eastAsia="ro-RO"/>
        </w:rPr>
        <w:t>i</w:t>
      </w:r>
      <w:proofErr w:type="spellEnd"/>
      <w:r w:rsidRPr="00C539C2">
        <w:rPr>
          <w:spacing w:val="5"/>
          <w:szCs w:val="24"/>
          <w:lang w:eastAsia="ro-RO"/>
        </w:rPr>
        <w:t xml:space="preserve"> </w:t>
      </w:r>
      <w:r w:rsidRPr="00C539C2">
        <w:rPr>
          <w:szCs w:val="24"/>
          <w:lang w:eastAsia="ro-RO"/>
        </w:rPr>
        <w:t>luc</w:t>
      </w:r>
      <w:r w:rsidRPr="00C539C2">
        <w:rPr>
          <w:spacing w:val="3"/>
          <w:szCs w:val="24"/>
          <w:lang w:eastAsia="ro-RO"/>
        </w:rPr>
        <w:t>r</w:t>
      </w:r>
      <w:r w:rsidRPr="00C539C2">
        <w:rPr>
          <w:szCs w:val="24"/>
          <w:lang w:eastAsia="ro-RO"/>
        </w:rPr>
        <w:t>ări</w:t>
      </w:r>
      <w:r w:rsidRPr="00C539C2">
        <w:rPr>
          <w:spacing w:val="1"/>
          <w:szCs w:val="24"/>
          <w:lang w:eastAsia="ro-RO"/>
        </w:rPr>
        <w:t>l</w:t>
      </w:r>
      <w:r w:rsidRPr="00C539C2">
        <w:rPr>
          <w:szCs w:val="24"/>
          <w:lang w:eastAsia="ro-RO"/>
        </w:rPr>
        <w:t>e</w:t>
      </w:r>
      <w:r w:rsidRPr="00C539C2">
        <w:rPr>
          <w:spacing w:val="1"/>
          <w:szCs w:val="24"/>
          <w:lang w:eastAsia="ro-RO"/>
        </w:rPr>
        <w:t xml:space="preserve"> </w:t>
      </w:r>
      <w:r w:rsidRPr="00C539C2">
        <w:rPr>
          <w:szCs w:val="24"/>
          <w:lang w:eastAsia="ro-RO"/>
        </w:rPr>
        <w:t>c</w:t>
      </w:r>
      <w:r w:rsidRPr="00C539C2">
        <w:rPr>
          <w:spacing w:val="-1"/>
          <w:szCs w:val="24"/>
          <w:lang w:eastAsia="ro-RO"/>
        </w:rPr>
        <w:t>a</w:t>
      </w:r>
      <w:r w:rsidRPr="00C539C2">
        <w:rPr>
          <w:spacing w:val="1"/>
          <w:szCs w:val="24"/>
          <w:lang w:eastAsia="ro-RO"/>
        </w:rPr>
        <w:t>r</w:t>
      </w:r>
      <w:r w:rsidRPr="00C539C2">
        <w:rPr>
          <w:szCs w:val="24"/>
          <w:lang w:eastAsia="ro-RO"/>
        </w:rPr>
        <w:t>e</w:t>
      </w:r>
      <w:r w:rsidRPr="00C539C2">
        <w:rPr>
          <w:spacing w:val="4"/>
          <w:szCs w:val="24"/>
          <w:lang w:eastAsia="ro-RO"/>
        </w:rPr>
        <w:t xml:space="preserve"> </w:t>
      </w:r>
      <w:r w:rsidRPr="00C539C2">
        <w:rPr>
          <w:spacing w:val="2"/>
          <w:szCs w:val="24"/>
          <w:lang w:eastAsia="ro-RO"/>
        </w:rPr>
        <w:t>s</w:t>
      </w:r>
      <w:r w:rsidRPr="00C539C2">
        <w:rPr>
          <w:spacing w:val="1"/>
          <w:szCs w:val="24"/>
          <w:lang w:eastAsia="ro-RO"/>
        </w:rPr>
        <w:t>-</w:t>
      </w:r>
      <w:r w:rsidRPr="00C539C2">
        <w:rPr>
          <w:szCs w:val="24"/>
          <w:lang w:eastAsia="ro-RO"/>
        </w:rPr>
        <w:t>au</w:t>
      </w:r>
      <w:r w:rsidRPr="00C539C2">
        <w:rPr>
          <w:spacing w:val="4"/>
          <w:szCs w:val="24"/>
          <w:lang w:eastAsia="ro-RO"/>
        </w:rPr>
        <w:t xml:space="preserve"> </w:t>
      </w:r>
      <w:r w:rsidRPr="00C539C2">
        <w:rPr>
          <w:spacing w:val="-1"/>
          <w:szCs w:val="24"/>
          <w:lang w:eastAsia="ro-RO"/>
        </w:rPr>
        <w:t>f</w:t>
      </w:r>
      <w:r w:rsidRPr="00C539C2">
        <w:rPr>
          <w:szCs w:val="24"/>
          <w:lang w:eastAsia="ro-RO"/>
        </w:rPr>
        <w:t>ă</w:t>
      </w:r>
      <w:r w:rsidRPr="00C539C2">
        <w:rPr>
          <w:spacing w:val="1"/>
          <w:szCs w:val="24"/>
          <w:lang w:eastAsia="ro-RO"/>
        </w:rPr>
        <w:t>c</w:t>
      </w:r>
      <w:r w:rsidRPr="00C539C2">
        <w:rPr>
          <w:szCs w:val="24"/>
          <w:lang w:eastAsia="ro-RO"/>
        </w:rPr>
        <w:t>ut</w:t>
      </w:r>
      <w:r w:rsidRPr="00C539C2">
        <w:rPr>
          <w:spacing w:val="3"/>
          <w:szCs w:val="24"/>
          <w:lang w:eastAsia="ro-RO"/>
        </w:rPr>
        <w:t xml:space="preserve"> </w:t>
      </w:r>
      <w:r w:rsidRPr="00C539C2">
        <w:rPr>
          <w:szCs w:val="24"/>
          <w:lang w:eastAsia="ro-RO"/>
        </w:rPr>
        <w:t>în de</w:t>
      </w:r>
      <w:r w:rsidRPr="00C539C2">
        <w:rPr>
          <w:spacing w:val="-1"/>
          <w:szCs w:val="24"/>
          <w:lang w:eastAsia="ro-RO"/>
        </w:rPr>
        <w:t>c</w:t>
      </w:r>
      <w:r w:rsidRPr="00C539C2">
        <w:rPr>
          <w:szCs w:val="24"/>
          <w:lang w:eastAsia="ro-RO"/>
        </w:rPr>
        <w:t>eniul</w:t>
      </w:r>
      <w:r w:rsidRPr="00C539C2">
        <w:rPr>
          <w:spacing w:val="-8"/>
          <w:szCs w:val="24"/>
          <w:lang w:eastAsia="ro-RO"/>
        </w:rPr>
        <w:t xml:space="preserve"> </w:t>
      </w:r>
      <w:r w:rsidRPr="00C539C2">
        <w:rPr>
          <w:szCs w:val="24"/>
          <w:lang w:eastAsia="ro-RO"/>
        </w:rPr>
        <w:t>t</w:t>
      </w:r>
      <w:r w:rsidRPr="00C539C2">
        <w:rPr>
          <w:spacing w:val="1"/>
          <w:szCs w:val="24"/>
          <w:lang w:eastAsia="ro-RO"/>
        </w:rPr>
        <w:t>r</w:t>
      </w:r>
      <w:r w:rsidRPr="00C539C2">
        <w:rPr>
          <w:szCs w:val="24"/>
          <w:lang w:eastAsia="ro-RO"/>
        </w:rPr>
        <w:t>e</w:t>
      </w:r>
      <w:r w:rsidRPr="00C539C2">
        <w:rPr>
          <w:spacing w:val="-1"/>
          <w:szCs w:val="24"/>
          <w:lang w:eastAsia="ro-RO"/>
        </w:rPr>
        <w:t>c</w:t>
      </w:r>
      <w:r w:rsidRPr="00C539C2">
        <w:rPr>
          <w:szCs w:val="24"/>
          <w:lang w:eastAsia="ro-RO"/>
        </w:rPr>
        <w:t>ut.</w:t>
      </w:r>
    </w:p>
    <w:p w14:paraId="3E88E19A" w14:textId="77777777" w:rsidR="00101A98" w:rsidRPr="00C539C2" w:rsidRDefault="00101A98" w:rsidP="00101A98">
      <w:pPr>
        <w:widowControl w:val="0"/>
        <w:overflowPunct/>
        <w:ind w:right="137" w:firstLine="720"/>
        <w:jc w:val="both"/>
        <w:textAlignment w:val="auto"/>
        <w:rPr>
          <w:szCs w:val="24"/>
          <w:lang w:eastAsia="ro-RO"/>
        </w:rPr>
      </w:pPr>
      <w:r w:rsidRPr="00C539C2">
        <w:rPr>
          <w:spacing w:val="-1"/>
          <w:szCs w:val="24"/>
          <w:lang w:eastAsia="ro-RO"/>
        </w:rPr>
        <w:t>C</w:t>
      </w:r>
      <w:r w:rsidRPr="00C539C2">
        <w:rPr>
          <w:szCs w:val="24"/>
          <w:lang w:eastAsia="ro-RO"/>
        </w:rPr>
        <w:t>u</w:t>
      </w:r>
      <w:r w:rsidRPr="00C539C2">
        <w:rPr>
          <w:spacing w:val="1"/>
          <w:szCs w:val="24"/>
          <w:lang w:eastAsia="ro-RO"/>
        </w:rPr>
        <w:t xml:space="preserve"> </w:t>
      </w:r>
      <w:r w:rsidRPr="00C539C2">
        <w:rPr>
          <w:szCs w:val="24"/>
          <w:lang w:eastAsia="ro-RO"/>
        </w:rPr>
        <w:t>titlu in</w:t>
      </w:r>
      <w:r w:rsidRPr="00C539C2">
        <w:rPr>
          <w:spacing w:val="-1"/>
          <w:szCs w:val="24"/>
          <w:lang w:eastAsia="ro-RO"/>
        </w:rPr>
        <w:t>f</w:t>
      </w:r>
      <w:r w:rsidRPr="00C539C2">
        <w:rPr>
          <w:szCs w:val="24"/>
          <w:lang w:eastAsia="ro-RO"/>
        </w:rPr>
        <w:t>o</w:t>
      </w:r>
      <w:r w:rsidRPr="00C539C2">
        <w:rPr>
          <w:spacing w:val="1"/>
          <w:szCs w:val="24"/>
          <w:lang w:eastAsia="ro-RO"/>
        </w:rPr>
        <w:t>r</w:t>
      </w:r>
      <w:r w:rsidRPr="00C539C2">
        <w:rPr>
          <w:spacing w:val="-2"/>
          <w:szCs w:val="24"/>
          <w:lang w:eastAsia="ro-RO"/>
        </w:rPr>
        <w:t>m</w:t>
      </w:r>
      <w:r w:rsidRPr="00C539C2">
        <w:rPr>
          <w:szCs w:val="24"/>
          <w:lang w:eastAsia="ro-RO"/>
        </w:rPr>
        <w:t xml:space="preserve">ativ, </w:t>
      </w:r>
      <w:r w:rsidRPr="00C539C2">
        <w:rPr>
          <w:spacing w:val="-1"/>
          <w:szCs w:val="24"/>
          <w:lang w:eastAsia="ro-RO"/>
        </w:rPr>
        <w:t>s</w:t>
      </w:r>
      <w:r w:rsidRPr="00C539C2">
        <w:rPr>
          <w:szCs w:val="24"/>
          <w:lang w:eastAsia="ro-RO"/>
        </w:rPr>
        <w:t xml:space="preserve">e </w:t>
      </w:r>
      <w:r w:rsidRPr="00C539C2">
        <w:rPr>
          <w:spacing w:val="-1"/>
          <w:szCs w:val="24"/>
          <w:lang w:eastAsia="ro-RO"/>
        </w:rPr>
        <w:t>f</w:t>
      </w:r>
      <w:r w:rsidRPr="00C539C2">
        <w:rPr>
          <w:szCs w:val="24"/>
          <w:lang w:eastAsia="ro-RO"/>
        </w:rPr>
        <w:t>a</w:t>
      </w:r>
      <w:r w:rsidRPr="00C539C2">
        <w:rPr>
          <w:spacing w:val="-1"/>
          <w:szCs w:val="24"/>
          <w:lang w:eastAsia="ro-RO"/>
        </w:rPr>
        <w:t>c</w:t>
      </w:r>
      <w:r w:rsidRPr="00C539C2">
        <w:rPr>
          <w:szCs w:val="24"/>
          <w:lang w:eastAsia="ro-RO"/>
        </w:rPr>
        <w:t>e p</w:t>
      </w:r>
      <w:r w:rsidRPr="00C539C2">
        <w:rPr>
          <w:spacing w:val="1"/>
          <w:szCs w:val="24"/>
          <w:lang w:eastAsia="ro-RO"/>
        </w:rPr>
        <w:t>r</w:t>
      </w:r>
      <w:r w:rsidRPr="00C539C2">
        <w:rPr>
          <w:szCs w:val="24"/>
          <w:lang w:eastAsia="ro-RO"/>
        </w:rPr>
        <w:t>e</w:t>
      </w:r>
      <w:r w:rsidRPr="00C539C2">
        <w:rPr>
          <w:spacing w:val="-1"/>
          <w:szCs w:val="24"/>
          <w:lang w:eastAsia="ro-RO"/>
        </w:rPr>
        <w:t>c</w:t>
      </w:r>
      <w:r w:rsidRPr="00C539C2">
        <w:rPr>
          <w:szCs w:val="24"/>
          <w:lang w:eastAsia="ro-RO"/>
        </w:rPr>
        <w:t>izar</w:t>
      </w:r>
      <w:r w:rsidRPr="00C539C2">
        <w:rPr>
          <w:spacing w:val="2"/>
          <w:szCs w:val="24"/>
          <w:lang w:eastAsia="ro-RO"/>
        </w:rPr>
        <w:t>e</w:t>
      </w:r>
      <w:r w:rsidRPr="00C539C2">
        <w:rPr>
          <w:szCs w:val="24"/>
          <w:lang w:eastAsia="ro-RO"/>
        </w:rPr>
        <w:t>a că pe</w:t>
      </w:r>
      <w:r w:rsidRPr="00C539C2">
        <w:rPr>
          <w:spacing w:val="3"/>
          <w:szCs w:val="24"/>
          <w:lang w:eastAsia="ro-RO"/>
        </w:rPr>
        <w:t xml:space="preserve"> </w:t>
      </w:r>
      <w:r w:rsidRPr="00C539C2">
        <w:rPr>
          <w:spacing w:val="1"/>
          <w:szCs w:val="24"/>
          <w:lang w:eastAsia="ro-RO"/>
        </w:rPr>
        <w:t>r</w:t>
      </w:r>
      <w:r w:rsidRPr="00C539C2">
        <w:rPr>
          <w:szCs w:val="24"/>
          <w:lang w:eastAsia="ro-RO"/>
        </w:rPr>
        <w:t>a</w:t>
      </w:r>
      <w:r w:rsidRPr="00C539C2">
        <w:rPr>
          <w:spacing w:val="-1"/>
          <w:szCs w:val="24"/>
          <w:lang w:eastAsia="ro-RO"/>
        </w:rPr>
        <w:t>z</w:t>
      </w:r>
      <w:r w:rsidRPr="00C539C2">
        <w:rPr>
          <w:szCs w:val="24"/>
          <w:lang w:eastAsia="ro-RO"/>
        </w:rPr>
        <w:t>a</w:t>
      </w:r>
      <w:r w:rsidRPr="00C539C2">
        <w:rPr>
          <w:spacing w:val="3"/>
          <w:szCs w:val="24"/>
          <w:lang w:eastAsia="ro-RO"/>
        </w:rPr>
        <w:t xml:space="preserve"> </w:t>
      </w:r>
      <w:proofErr w:type="spellStart"/>
      <w:r w:rsidRPr="00C539C2">
        <w:rPr>
          <w:szCs w:val="24"/>
          <w:lang w:eastAsia="ro-RO"/>
        </w:rPr>
        <w:t>unităţii</w:t>
      </w:r>
      <w:proofErr w:type="spellEnd"/>
      <w:r w:rsidRPr="00C539C2">
        <w:rPr>
          <w:spacing w:val="5"/>
          <w:szCs w:val="24"/>
          <w:lang w:eastAsia="ro-RO"/>
        </w:rPr>
        <w:t xml:space="preserve"> </w:t>
      </w:r>
      <w:r w:rsidRPr="00C539C2">
        <w:rPr>
          <w:szCs w:val="24"/>
          <w:lang w:eastAsia="ro-RO"/>
        </w:rPr>
        <w:t>de</w:t>
      </w:r>
      <w:r w:rsidRPr="00C539C2">
        <w:rPr>
          <w:spacing w:val="1"/>
          <w:szCs w:val="24"/>
          <w:lang w:eastAsia="ro-RO"/>
        </w:rPr>
        <w:t xml:space="preserve"> </w:t>
      </w:r>
      <w:proofErr w:type="spellStart"/>
      <w:r w:rsidRPr="00C539C2">
        <w:rPr>
          <w:szCs w:val="24"/>
          <w:lang w:eastAsia="ro-RO"/>
        </w:rPr>
        <w:t>p</w:t>
      </w:r>
      <w:r w:rsidRPr="00C539C2">
        <w:rPr>
          <w:spacing w:val="1"/>
          <w:szCs w:val="24"/>
          <w:lang w:eastAsia="ro-RO"/>
        </w:rPr>
        <w:t>r</w:t>
      </w:r>
      <w:r w:rsidRPr="00C539C2">
        <w:rPr>
          <w:szCs w:val="24"/>
          <w:lang w:eastAsia="ro-RO"/>
        </w:rPr>
        <w:t>o</w:t>
      </w:r>
      <w:r w:rsidRPr="00C539C2">
        <w:rPr>
          <w:spacing w:val="-2"/>
          <w:szCs w:val="24"/>
          <w:lang w:eastAsia="ro-RO"/>
        </w:rPr>
        <w:t>d</w:t>
      </w:r>
      <w:r w:rsidRPr="00C539C2">
        <w:rPr>
          <w:szCs w:val="24"/>
          <w:lang w:eastAsia="ro-RO"/>
        </w:rPr>
        <w:t>ucţie</w:t>
      </w:r>
      <w:proofErr w:type="spellEnd"/>
      <w:r w:rsidR="0062093A" w:rsidRPr="00C539C2">
        <w:rPr>
          <w:szCs w:val="24"/>
          <w:lang w:eastAsia="ro-RO"/>
        </w:rPr>
        <w:t xml:space="preserve"> există un nr. total de 68 u</w:t>
      </w:r>
      <w:r w:rsidR="007A544C" w:rsidRPr="00C539C2">
        <w:rPr>
          <w:szCs w:val="24"/>
          <w:lang w:eastAsia="ro-RO"/>
        </w:rPr>
        <w:t>nități amenajistice</w:t>
      </w:r>
      <w:r w:rsidRPr="00C539C2">
        <w:rPr>
          <w:szCs w:val="24"/>
          <w:lang w:eastAsia="ro-RO"/>
        </w:rPr>
        <w:t>,</w:t>
      </w:r>
      <w:r w:rsidR="0062093A" w:rsidRPr="00C539C2">
        <w:rPr>
          <w:spacing w:val="62"/>
          <w:szCs w:val="24"/>
          <w:lang w:eastAsia="ro-RO"/>
        </w:rPr>
        <w:t xml:space="preserve"> </w:t>
      </w:r>
      <w:r w:rsidR="0062093A" w:rsidRPr="00C539C2">
        <w:t>iar</w:t>
      </w:r>
      <w:r w:rsidR="0062093A" w:rsidRPr="00C539C2">
        <w:rPr>
          <w:spacing w:val="62"/>
          <w:szCs w:val="24"/>
          <w:lang w:eastAsia="ro-RO"/>
        </w:rPr>
        <w:t xml:space="preserve"> </w:t>
      </w:r>
      <w:r w:rsidRPr="00C539C2">
        <w:rPr>
          <w:szCs w:val="24"/>
          <w:lang w:eastAsia="ro-RO"/>
        </w:rPr>
        <w:t>în</w:t>
      </w:r>
      <w:r w:rsidRPr="00C539C2">
        <w:rPr>
          <w:spacing w:val="3"/>
          <w:szCs w:val="24"/>
          <w:lang w:eastAsia="ro-RO"/>
        </w:rPr>
        <w:t xml:space="preserve"> </w:t>
      </w:r>
      <w:proofErr w:type="spellStart"/>
      <w:r w:rsidRPr="00C539C2">
        <w:rPr>
          <w:spacing w:val="-1"/>
          <w:szCs w:val="24"/>
          <w:lang w:eastAsia="ro-RO"/>
        </w:rPr>
        <w:t>s</w:t>
      </w:r>
      <w:r w:rsidRPr="00C539C2">
        <w:rPr>
          <w:szCs w:val="24"/>
          <w:lang w:eastAsia="ro-RO"/>
        </w:rPr>
        <w:t>up</w:t>
      </w:r>
      <w:r w:rsidRPr="00C539C2">
        <w:rPr>
          <w:spacing w:val="1"/>
          <w:szCs w:val="24"/>
          <w:lang w:eastAsia="ro-RO"/>
        </w:rPr>
        <w:t>r</w:t>
      </w:r>
      <w:r w:rsidRPr="00C539C2">
        <w:rPr>
          <w:szCs w:val="24"/>
          <w:lang w:eastAsia="ro-RO"/>
        </w:rPr>
        <w:t>a</w:t>
      </w:r>
      <w:r w:rsidRPr="00C539C2">
        <w:rPr>
          <w:spacing w:val="-2"/>
          <w:szCs w:val="24"/>
          <w:lang w:eastAsia="ro-RO"/>
        </w:rPr>
        <w:t>f</w:t>
      </w:r>
      <w:r w:rsidRPr="00C539C2">
        <w:rPr>
          <w:szCs w:val="24"/>
          <w:lang w:eastAsia="ro-RO"/>
        </w:rPr>
        <w:t>a</w:t>
      </w:r>
      <w:r w:rsidRPr="00C539C2">
        <w:rPr>
          <w:spacing w:val="2"/>
          <w:szCs w:val="24"/>
          <w:lang w:eastAsia="ro-RO"/>
        </w:rPr>
        <w:t>ţ</w:t>
      </w:r>
      <w:r w:rsidRPr="00C539C2">
        <w:rPr>
          <w:szCs w:val="24"/>
          <w:lang w:eastAsia="ro-RO"/>
        </w:rPr>
        <w:t>a</w:t>
      </w:r>
      <w:proofErr w:type="spellEnd"/>
      <w:r w:rsidRPr="00C539C2">
        <w:rPr>
          <w:szCs w:val="24"/>
          <w:lang w:eastAsia="ro-RO"/>
        </w:rPr>
        <w:t xml:space="preserve"> </w:t>
      </w:r>
      <w:r w:rsidRPr="00C539C2">
        <w:rPr>
          <w:spacing w:val="-1"/>
          <w:szCs w:val="24"/>
          <w:lang w:eastAsia="ro-RO"/>
        </w:rPr>
        <w:t>s</w:t>
      </w:r>
      <w:r w:rsidRPr="00C539C2">
        <w:rPr>
          <w:szCs w:val="24"/>
          <w:lang w:eastAsia="ro-RO"/>
        </w:rPr>
        <w:t>up</w:t>
      </w:r>
      <w:r w:rsidRPr="00C539C2">
        <w:rPr>
          <w:spacing w:val="1"/>
          <w:szCs w:val="24"/>
          <w:lang w:eastAsia="ro-RO"/>
        </w:rPr>
        <w:t>r</w:t>
      </w:r>
      <w:r w:rsidRPr="00C539C2">
        <w:rPr>
          <w:szCs w:val="24"/>
          <w:lang w:eastAsia="ro-RO"/>
        </w:rPr>
        <w:t>apu</w:t>
      </w:r>
      <w:r w:rsidRPr="00C539C2">
        <w:rPr>
          <w:spacing w:val="1"/>
          <w:szCs w:val="24"/>
          <w:lang w:eastAsia="ro-RO"/>
        </w:rPr>
        <w:t>s</w:t>
      </w:r>
      <w:r w:rsidRPr="00C539C2">
        <w:rPr>
          <w:szCs w:val="24"/>
          <w:lang w:eastAsia="ro-RO"/>
        </w:rPr>
        <w:t>ă cu</w:t>
      </w:r>
      <w:r w:rsidRPr="00C539C2">
        <w:rPr>
          <w:spacing w:val="6"/>
          <w:szCs w:val="24"/>
          <w:lang w:eastAsia="ro-RO"/>
        </w:rPr>
        <w:t xml:space="preserve"> </w:t>
      </w:r>
      <w:r w:rsidRPr="00C539C2">
        <w:rPr>
          <w:szCs w:val="24"/>
          <w:lang w:eastAsia="ro-RO"/>
        </w:rPr>
        <w:t>ari</w:t>
      </w:r>
      <w:r w:rsidRPr="00C539C2">
        <w:rPr>
          <w:spacing w:val="1"/>
          <w:szCs w:val="24"/>
          <w:lang w:eastAsia="ro-RO"/>
        </w:rPr>
        <w:t>i</w:t>
      </w:r>
      <w:r w:rsidRPr="00C539C2">
        <w:rPr>
          <w:szCs w:val="24"/>
          <w:lang w:eastAsia="ro-RO"/>
        </w:rPr>
        <w:t>le</w:t>
      </w:r>
      <w:r w:rsidRPr="00C539C2">
        <w:rPr>
          <w:spacing w:val="11"/>
          <w:szCs w:val="24"/>
          <w:lang w:eastAsia="ro-RO"/>
        </w:rPr>
        <w:t xml:space="preserve"> </w:t>
      </w:r>
      <w:r w:rsidRPr="00C539C2">
        <w:rPr>
          <w:szCs w:val="24"/>
          <w:lang w:eastAsia="ro-RO"/>
        </w:rPr>
        <w:t>naturale</w:t>
      </w:r>
      <w:r w:rsidRPr="00C539C2">
        <w:rPr>
          <w:spacing w:val="1"/>
          <w:szCs w:val="24"/>
          <w:lang w:eastAsia="ro-RO"/>
        </w:rPr>
        <w:t xml:space="preserve"> </w:t>
      </w:r>
      <w:r w:rsidRPr="00C539C2">
        <w:rPr>
          <w:szCs w:val="24"/>
          <w:lang w:eastAsia="ro-RO"/>
        </w:rPr>
        <w:t>p</w:t>
      </w:r>
      <w:r w:rsidRPr="00C539C2">
        <w:rPr>
          <w:spacing w:val="1"/>
          <w:szCs w:val="24"/>
          <w:lang w:eastAsia="ro-RO"/>
        </w:rPr>
        <w:t>r</w:t>
      </w:r>
      <w:r w:rsidRPr="00C539C2">
        <w:rPr>
          <w:szCs w:val="24"/>
          <w:lang w:eastAsia="ro-RO"/>
        </w:rPr>
        <w:t>otejate</w:t>
      </w:r>
      <w:r w:rsidRPr="00C539C2">
        <w:rPr>
          <w:spacing w:val="7"/>
          <w:szCs w:val="24"/>
          <w:lang w:eastAsia="ro-RO"/>
        </w:rPr>
        <w:t xml:space="preserve"> </w:t>
      </w:r>
      <w:r w:rsidRPr="00C539C2">
        <w:rPr>
          <w:spacing w:val="2"/>
          <w:szCs w:val="24"/>
          <w:lang w:eastAsia="ro-RO"/>
        </w:rPr>
        <w:t>d</w:t>
      </w:r>
      <w:r w:rsidRPr="00C539C2">
        <w:rPr>
          <w:szCs w:val="24"/>
          <w:lang w:eastAsia="ro-RO"/>
        </w:rPr>
        <w:t>e</w:t>
      </w:r>
      <w:r w:rsidRPr="00C539C2">
        <w:rPr>
          <w:spacing w:val="8"/>
          <w:szCs w:val="24"/>
          <w:lang w:eastAsia="ro-RO"/>
        </w:rPr>
        <w:t xml:space="preserve"> </w:t>
      </w:r>
      <w:r w:rsidRPr="00C539C2">
        <w:rPr>
          <w:szCs w:val="24"/>
          <w:lang w:eastAsia="ro-RO"/>
        </w:rPr>
        <w:t>i</w:t>
      </w:r>
      <w:r w:rsidRPr="00C539C2">
        <w:rPr>
          <w:spacing w:val="2"/>
          <w:szCs w:val="24"/>
          <w:lang w:eastAsia="ro-RO"/>
        </w:rPr>
        <w:t>n</w:t>
      </w:r>
      <w:r w:rsidRPr="00C539C2">
        <w:rPr>
          <w:szCs w:val="24"/>
          <w:lang w:eastAsia="ro-RO"/>
        </w:rPr>
        <w:t>teres</w:t>
      </w:r>
      <w:r w:rsidRPr="00C539C2">
        <w:rPr>
          <w:spacing w:val="1"/>
          <w:szCs w:val="24"/>
          <w:lang w:eastAsia="ro-RO"/>
        </w:rPr>
        <w:t xml:space="preserve"> </w:t>
      </w:r>
      <w:r w:rsidRPr="00C539C2">
        <w:rPr>
          <w:szCs w:val="24"/>
          <w:lang w:eastAsia="ro-RO"/>
        </w:rPr>
        <w:t>c</w:t>
      </w:r>
      <w:r w:rsidRPr="00C539C2">
        <w:rPr>
          <w:spacing w:val="2"/>
          <w:szCs w:val="24"/>
          <w:lang w:eastAsia="ro-RO"/>
        </w:rPr>
        <w:t>o</w:t>
      </w:r>
      <w:r w:rsidRPr="00C539C2">
        <w:rPr>
          <w:spacing w:val="-2"/>
          <w:szCs w:val="24"/>
          <w:lang w:eastAsia="ro-RO"/>
        </w:rPr>
        <w:t>m</w:t>
      </w:r>
      <w:r w:rsidRPr="00C539C2">
        <w:rPr>
          <w:szCs w:val="24"/>
          <w:lang w:eastAsia="ro-RO"/>
        </w:rPr>
        <w:t>unitar</w:t>
      </w:r>
      <w:r w:rsidRPr="00C539C2">
        <w:rPr>
          <w:spacing w:val="2"/>
          <w:szCs w:val="24"/>
          <w:lang w:eastAsia="ro-RO"/>
        </w:rPr>
        <w:t xml:space="preserve"> </w:t>
      </w:r>
      <w:r w:rsidRPr="00C539C2">
        <w:rPr>
          <w:szCs w:val="24"/>
          <w:lang w:eastAsia="ro-RO"/>
        </w:rPr>
        <w:t>au</w:t>
      </w:r>
      <w:r w:rsidRPr="00C539C2">
        <w:rPr>
          <w:spacing w:val="9"/>
          <w:szCs w:val="24"/>
          <w:lang w:eastAsia="ro-RO"/>
        </w:rPr>
        <w:t xml:space="preserve"> </w:t>
      </w:r>
      <w:r w:rsidRPr="00C539C2">
        <w:rPr>
          <w:spacing w:val="-1"/>
          <w:szCs w:val="24"/>
          <w:lang w:eastAsia="ro-RO"/>
        </w:rPr>
        <w:t>f</w:t>
      </w:r>
      <w:r w:rsidRPr="00C539C2">
        <w:rPr>
          <w:szCs w:val="24"/>
          <w:lang w:eastAsia="ro-RO"/>
        </w:rPr>
        <w:t>o</w:t>
      </w:r>
      <w:r w:rsidRPr="00C539C2">
        <w:rPr>
          <w:spacing w:val="-1"/>
          <w:szCs w:val="24"/>
          <w:lang w:eastAsia="ro-RO"/>
        </w:rPr>
        <w:t>s</w:t>
      </w:r>
      <w:r w:rsidRPr="00C539C2">
        <w:rPr>
          <w:szCs w:val="24"/>
          <w:lang w:eastAsia="ro-RO"/>
        </w:rPr>
        <w:t>t</w:t>
      </w:r>
      <w:r w:rsidRPr="00C539C2">
        <w:rPr>
          <w:spacing w:val="8"/>
          <w:szCs w:val="24"/>
          <w:lang w:eastAsia="ro-RO"/>
        </w:rPr>
        <w:t xml:space="preserve"> </w:t>
      </w:r>
      <w:r w:rsidRPr="00C539C2">
        <w:rPr>
          <w:szCs w:val="24"/>
          <w:lang w:eastAsia="ro-RO"/>
        </w:rPr>
        <w:t>con</w:t>
      </w:r>
      <w:r w:rsidRPr="00C539C2">
        <w:rPr>
          <w:spacing w:val="-1"/>
          <w:szCs w:val="24"/>
          <w:lang w:eastAsia="ro-RO"/>
        </w:rPr>
        <w:t>s</w:t>
      </w:r>
      <w:r w:rsidRPr="00C539C2">
        <w:rPr>
          <w:szCs w:val="24"/>
          <w:lang w:eastAsia="ro-RO"/>
        </w:rPr>
        <w:t>tituite,</w:t>
      </w:r>
      <w:r w:rsidRPr="00C539C2">
        <w:rPr>
          <w:spacing w:val="4"/>
          <w:szCs w:val="24"/>
          <w:lang w:eastAsia="ro-RO"/>
        </w:rPr>
        <w:t xml:space="preserve"> </w:t>
      </w:r>
      <w:r w:rsidRPr="00C539C2">
        <w:rPr>
          <w:spacing w:val="2"/>
          <w:szCs w:val="24"/>
          <w:lang w:eastAsia="ro-RO"/>
        </w:rPr>
        <w:t>d</w:t>
      </w:r>
      <w:r w:rsidRPr="00C539C2">
        <w:rPr>
          <w:szCs w:val="24"/>
          <w:lang w:eastAsia="ro-RO"/>
        </w:rPr>
        <w:t>e</w:t>
      </w:r>
      <w:r w:rsidRPr="00C539C2">
        <w:rPr>
          <w:spacing w:val="-1"/>
          <w:szCs w:val="24"/>
          <w:lang w:eastAsia="ro-RO"/>
        </w:rPr>
        <w:t>s</w:t>
      </w:r>
      <w:r w:rsidRPr="00C539C2">
        <w:rPr>
          <w:szCs w:val="24"/>
          <w:lang w:eastAsia="ro-RO"/>
        </w:rPr>
        <w:t>cr</w:t>
      </w:r>
      <w:r w:rsidRPr="00C539C2">
        <w:rPr>
          <w:spacing w:val="3"/>
          <w:szCs w:val="24"/>
          <w:lang w:eastAsia="ro-RO"/>
        </w:rPr>
        <w:t>i</w:t>
      </w:r>
      <w:r w:rsidRPr="00C539C2">
        <w:rPr>
          <w:spacing w:val="-1"/>
          <w:szCs w:val="24"/>
          <w:lang w:eastAsia="ro-RO"/>
        </w:rPr>
        <w:t>s</w:t>
      </w:r>
      <w:r w:rsidRPr="00C539C2">
        <w:rPr>
          <w:szCs w:val="24"/>
          <w:lang w:eastAsia="ro-RO"/>
        </w:rPr>
        <w:t>e</w:t>
      </w:r>
      <w:r w:rsidRPr="00C539C2">
        <w:rPr>
          <w:spacing w:val="7"/>
          <w:szCs w:val="24"/>
          <w:lang w:eastAsia="ro-RO"/>
        </w:rPr>
        <w:t xml:space="preserve"> </w:t>
      </w:r>
      <w:proofErr w:type="spellStart"/>
      <w:r w:rsidRPr="00C539C2">
        <w:rPr>
          <w:spacing w:val="-1"/>
          <w:szCs w:val="24"/>
          <w:lang w:eastAsia="ro-RO"/>
        </w:rPr>
        <w:t>ş</w:t>
      </w:r>
      <w:r w:rsidRPr="00C539C2">
        <w:rPr>
          <w:szCs w:val="24"/>
          <w:lang w:eastAsia="ro-RO"/>
        </w:rPr>
        <w:t>i</w:t>
      </w:r>
      <w:proofErr w:type="spellEnd"/>
      <w:r w:rsidRPr="00C539C2">
        <w:rPr>
          <w:szCs w:val="24"/>
          <w:lang w:eastAsia="ro-RO"/>
        </w:rPr>
        <w:t xml:space="preserve"> an</w:t>
      </w:r>
      <w:r w:rsidRPr="00C539C2">
        <w:rPr>
          <w:spacing w:val="-1"/>
          <w:szCs w:val="24"/>
          <w:lang w:eastAsia="ro-RO"/>
        </w:rPr>
        <w:t>a</w:t>
      </w:r>
      <w:r w:rsidRPr="00C539C2">
        <w:rPr>
          <w:szCs w:val="24"/>
          <w:lang w:eastAsia="ro-RO"/>
        </w:rPr>
        <w:t>lizate</w:t>
      </w:r>
      <w:r w:rsidRPr="00C539C2">
        <w:rPr>
          <w:spacing w:val="-4"/>
          <w:szCs w:val="24"/>
          <w:lang w:eastAsia="ro-RO"/>
        </w:rPr>
        <w:t xml:space="preserve"> </w:t>
      </w:r>
      <w:r w:rsidRPr="00C539C2">
        <w:rPr>
          <w:szCs w:val="24"/>
          <w:lang w:eastAsia="ro-RO"/>
        </w:rPr>
        <w:t>un</w:t>
      </w:r>
      <w:r w:rsidRPr="00C539C2">
        <w:rPr>
          <w:spacing w:val="-3"/>
          <w:szCs w:val="24"/>
          <w:lang w:eastAsia="ro-RO"/>
        </w:rPr>
        <w:t xml:space="preserve"> </w:t>
      </w:r>
      <w:r w:rsidRPr="00C539C2">
        <w:rPr>
          <w:spacing w:val="2"/>
          <w:szCs w:val="24"/>
          <w:lang w:eastAsia="ro-RO"/>
        </w:rPr>
        <w:t>nu</w:t>
      </w:r>
      <w:r w:rsidRPr="00C539C2">
        <w:rPr>
          <w:spacing w:val="-2"/>
          <w:szCs w:val="24"/>
          <w:lang w:eastAsia="ro-RO"/>
        </w:rPr>
        <w:t>m</w:t>
      </w:r>
      <w:r w:rsidRPr="00C539C2">
        <w:rPr>
          <w:szCs w:val="24"/>
          <w:lang w:eastAsia="ro-RO"/>
        </w:rPr>
        <w:t>ăr</w:t>
      </w:r>
      <w:r w:rsidRPr="00C539C2">
        <w:rPr>
          <w:spacing w:val="-5"/>
          <w:szCs w:val="24"/>
          <w:lang w:eastAsia="ro-RO"/>
        </w:rPr>
        <w:t xml:space="preserve"> </w:t>
      </w:r>
      <w:r w:rsidRPr="00C539C2">
        <w:rPr>
          <w:szCs w:val="24"/>
          <w:lang w:eastAsia="ro-RO"/>
        </w:rPr>
        <w:t>de</w:t>
      </w:r>
      <w:r w:rsidRPr="00C539C2">
        <w:rPr>
          <w:spacing w:val="-2"/>
          <w:szCs w:val="24"/>
          <w:lang w:eastAsia="ro-RO"/>
        </w:rPr>
        <w:t xml:space="preserve"> </w:t>
      </w:r>
      <w:r w:rsidR="007A544C" w:rsidRPr="00C539C2">
        <w:rPr>
          <w:spacing w:val="-2"/>
          <w:szCs w:val="24"/>
          <w:lang w:eastAsia="ro-RO"/>
        </w:rPr>
        <w:t>47</w:t>
      </w:r>
      <w:r w:rsidRPr="00C539C2">
        <w:rPr>
          <w:spacing w:val="-4"/>
          <w:szCs w:val="24"/>
          <w:lang w:eastAsia="ro-RO"/>
        </w:rPr>
        <w:t xml:space="preserve"> </w:t>
      </w:r>
      <w:proofErr w:type="spellStart"/>
      <w:r w:rsidRPr="00C539C2">
        <w:rPr>
          <w:szCs w:val="24"/>
          <w:lang w:eastAsia="ro-RO"/>
        </w:rPr>
        <w:t>unităţi</w:t>
      </w:r>
      <w:proofErr w:type="spellEnd"/>
      <w:r w:rsidRPr="00C539C2">
        <w:rPr>
          <w:szCs w:val="24"/>
          <w:lang w:eastAsia="ro-RO"/>
        </w:rPr>
        <w:t xml:space="preserve"> </w:t>
      </w:r>
      <w:r w:rsidRPr="00C539C2">
        <w:rPr>
          <w:spacing w:val="2"/>
          <w:szCs w:val="24"/>
          <w:lang w:eastAsia="ro-RO"/>
        </w:rPr>
        <w:t>a</w:t>
      </w:r>
      <w:r w:rsidRPr="00C539C2">
        <w:rPr>
          <w:spacing w:val="-2"/>
          <w:szCs w:val="24"/>
          <w:lang w:eastAsia="ro-RO"/>
        </w:rPr>
        <w:t>m</w:t>
      </w:r>
      <w:r w:rsidRPr="00C539C2">
        <w:rPr>
          <w:szCs w:val="24"/>
          <w:lang w:eastAsia="ro-RO"/>
        </w:rPr>
        <w:t>en</w:t>
      </w:r>
      <w:r w:rsidRPr="00C539C2">
        <w:rPr>
          <w:spacing w:val="-1"/>
          <w:szCs w:val="24"/>
          <w:lang w:eastAsia="ro-RO"/>
        </w:rPr>
        <w:t>a</w:t>
      </w:r>
      <w:r w:rsidRPr="00C539C2">
        <w:rPr>
          <w:szCs w:val="24"/>
          <w:lang w:eastAsia="ro-RO"/>
        </w:rPr>
        <w:t>j</w:t>
      </w:r>
      <w:r w:rsidRPr="00C539C2">
        <w:rPr>
          <w:spacing w:val="2"/>
          <w:szCs w:val="24"/>
          <w:lang w:eastAsia="ro-RO"/>
        </w:rPr>
        <w:t>i</w:t>
      </w:r>
      <w:r w:rsidRPr="00C539C2">
        <w:rPr>
          <w:spacing w:val="-1"/>
          <w:szCs w:val="24"/>
          <w:lang w:eastAsia="ro-RO"/>
        </w:rPr>
        <w:t>s</w:t>
      </w:r>
      <w:r w:rsidRPr="00C539C2">
        <w:rPr>
          <w:szCs w:val="24"/>
          <w:lang w:eastAsia="ro-RO"/>
        </w:rPr>
        <w:t>tice</w:t>
      </w:r>
      <w:r w:rsidRPr="00C539C2">
        <w:rPr>
          <w:spacing w:val="-6"/>
          <w:szCs w:val="24"/>
          <w:lang w:eastAsia="ro-RO"/>
        </w:rPr>
        <w:t xml:space="preserve"> </w:t>
      </w:r>
      <w:r w:rsidRPr="00C539C2">
        <w:rPr>
          <w:spacing w:val="3"/>
          <w:szCs w:val="24"/>
          <w:lang w:eastAsia="ro-RO"/>
        </w:rPr>
        <w:t>(</w:t>
      </w:r>
      <w:proofErr w:type="spellStart"/>
      <w:r w:rsidRPr="00C539C2">
        <w:rPr>
          <w:szCs w:val="24"/>
          <w:lang w:eastAsia="ro-RO"/>
        </w:rPr>
        <w:t>u.a</w:t>
      </w:r>
      <w:proofErr w:type="spellEnd"/>
      <w:r w:rsidRPr="00C539C2">
        <w:rPr>
          <w:szCs w:val="24"/>
          <w:lang w:eastAsia="ro-RO"/>
        </w:rPr>
        <w:t>.</w:t>
      </w:r>
      <w:r w:rsidRPr="00C539C2">
        <w:rPr>
          <w:spacing w:val="1"/>
          <w:szCs w:val="24"/>
          <w:lang w:eastAsia="ro-RO"/>
        </w:rPr>
        <w:t>)</w:t>
      </w:r>
      <w:r w:rsidRPr="00C539C2">
        <w:rPr>
          <w:szCs w:val="24"/>
          <w:lang w:eastAsia="ro-RO"/>
        </w:rPr>
        <w:t>.</w:t>
      </w:r>
    </w:p>
    <w:p w14:paraId="24439D13" w14:textId="77777777" w:rsidR="00101A98" w:rsidRPr="00C539C2" w:rsidRDefault="00101A98" w:rsidP="00101A98">
      <w:pPr>
        <w:widowControl w:val="0"/>
        <w:overflowPunct/>
        <w:spacing w:line="285" w:lineRule="exact"/>
        <w:ind w:firstLine="720"/>
        <w:jc w:val="both"/>
        <w:textAlignment w:val="auto"/>
        <w:rPr>
          <w:szCs w:val="24"/>
          <w:lang w:eastAsia="ro-RO"/>
        </w:rPr>
      </w:pPr>
      <w:r w:rsidRPr="00C539C2">
        <w:rPr>
          <w:szCs w:val="24"/>
          <w:lang w:eastAsia="ro-RO"/>
        </w:rPr>
        <w:t>Pe</w:t>
      </w:r>
      <w:r w:rsidRPr="00C539C2">
        <w:rPr>
          <w:spacing w:val="18"/>
          <w:szCs w:val="24"/>
          <w:lang w:eastAsia="ro-RO"/>
        </w:rPr>
        <w:t xml:space="preserve"> </w:t>
      </w:r>
      <w:r w:rsidRPr="00C539C2">
        <w:rPr>
          <w:szCs w:val="24"/>
          <w:lang w:eastAsia="ro-RO"/>
        </w:rPr>
        <w:t>lângă</w:t>
      </w:r>
      <w:r w:rsidRPr="00C539C2">
        <w:rPr>
          <w:spacing w:val="16"/>
          <w:szCs w:val="24"/>
          <w:lang w:eastAsia="ro-RO"/>
        </w:rPr>
        <w:t xml:space="preserve"> </w:t>
      </w:r>
      <w:r w:rsidRPr="00C539C2">
        <w:rPr>
          <w:szCs w:val="24"/>
          <w:lang w:eastAsia="ro-RO"/>
        </w:rPr>
        <w:t>de</w:t>
      </w:r>
      <w:r w:rsidRPr="00C539C2">
        <w:rPr>
          <w:spacing w:val="-1"/>
          <w:szCs w:val="24"/>
          <w:lang w:eastAsia="ro-RO"/>
        </w:rPr>
        <w:t>s</w:t>
      </w:r>
      <w:r w:rsidRPr="00C539C2">
        <w:rPr>
          <w:szCs w:val="24"/>
          <w:lang w:eastAsia="ro-RO"/>
        </w:rPr>
        <w:t>crie</w:t>
      </w:r>
      <w:r w:rsidRPr="00C539C2">
        <w:rPr>
          <w:spacing w:val="1"/>
          <w:szCs w:val="24"/>
          <w:lang w:eastAsia="ro-RO"/>
        </w:rPr>
        <w:t>r</w:t>
      </w:r>
      <w:r w:rsidRPr="00C539C2">
        <w:rPr>
          <w:szCs w:val="24"/>
          <w:lang w:eastAsia="ro-RO"/>
        </w:rPr>
        <w:t>ea</w:t>
      </w:r>
      <w:r w:rsidRPr="00C539C2">
        <w:rPr>
          <w:spacing w:val="18"/>
          <w:szCs w:val="24"/>
          <w:lang w:eastAsia="ro-RO"/>
        </w:rPr>
        <w:t xml:space="preserve"> </w:t>
      </w:r>
      <w:r w:rsidRPr="00C539C2">
        <w:rPr>
          <w:szCs w:val="24"/>
          <w:lang w:eastAsia="ro-RO"/>
        </w:rPr>
        <w:t>pa</w:t>
      </w:r>
      <w:r w:rsidRPr="00C539C2">
        <w:rPr>
          <w:spacing w:val="2"/>
          <w:szCs w:val="24"/>
          <w:lang w:eastAsia="ro-RO"/>
        </w:rPr>
        <w:t>r</w:t>
      </w:r>
      <w:r w:rsidRPr="00C539C2">
        <w:rPr>
          <w:szCs w:val="24"/>
          <w:lang w:eastAsia="ro-RO"/>
        </w:rPr>
        <w:t>c</w:t>
      </w:r>
      <w:r w:rsidRPr="00C539C2">
        <w:rPr>
          <w:spacing w:val="-1"/>
          <w:szCs w:val="24"/>
          <w:lang w:eastAsia="ro-RO"/>
        </w:rPr>
        <w:t>e</w:t>
      </w:r>
      <w:r w:rsidRPr="00C539C2">
        <w:rPr>
          <w:szCs w:val="24"/>
          <w:lang w:eastAsia="ro-RO"/>
        </w:rPr>
        <w:t>lară</w:t>
      </w:r>
      <w:r w:rsidRPr="00C539C2">
        <w:rPr>
          <w:spacing w:val="19"/>
          <w:szCs w:val="24"/>
          <w:lang w:eastAsia="ro-RO"/>
        </w:rPr>
        <w:t xml:space="preserve"> </w:t>
      </w:r>
      <w:r w:rsidRPr="00C539C2">
        <w:rPr>
          <w:szCs w:val="24"/>
          <w:lang w:eastAsia="ro-RO"/>
        </w:rPr>
        <w:t>mai</w:t>
      </w:r>
      <w:r w:rsidRPr="00C539C2">
        <w:rPr>
          <w:spacing w:val="21"/>
          <w:szCs w:val="24"/>
          <w:lang w:eastAsia="ro-RO"/>
        </w:rPr>
        <w:t xml:space="preserve"> </w:t>
      </w:r>
      <w:r w:rsidRPr="00C539C2">
        <w:rPr>
          <w:szCs w:val="24"/>
          <w:lang w:eastAsia="ro-RO"/>
        </w:rPr>
        <w:t>exi</w:t>
      </w:r>
      <w:r w:rsidRPr="00C539C2">
        <w:rPr>
          <w:spacing w:val="-1"/>
          <w:szCs w:val="24"/>
          <w:lang w:eastAsia="ro-RO"/>
        </w:rPr>
        <w:t>s</w:t>
      </w:r>
      <w:r w:rsidRPr="00C539C2">
        <w:rPr>
          <w:szCs w:val="24"/>
          <w:lang w:eastAsia="ro-RO"/>
        </w:rPr>
        <w:t>tă</w:t>
      </w:r>
      <w:r w:rsidRPr="00C539C2">
        <w:rPr>
          <w:spacing w:val="17"/>
          <w:szCs w:val="24"/>
          <w:lang w:eastAsia="ro-RO"/>
        </w:rPr>
        <w:t xml:space="preserve"> </w:t>
      </w:r>
      <w:r w:rsidRPr="00C539C2">
        <w:rPr>
          <w:szCs w:val="24"/>
          <w:lang w:eastAsia="ro-RO"/>
        </w:rPr>
        <w:t>n</w:t>
      </w:r>
      <w:r w:rsidRPr="00C539C2">
        <w:rPr>
          <w:spacing w:val="2"/>
          <w:szCs w:val="24"/>
          <w:lang w:eastAsia="ro-RO"/>
        </w:rPr>
        <w:t>u</w:t>
      </w:r>
      <w:r w:rsidRPr="00C539C2">
        <w:rPr>
          <w:spacing w:val="-2"/>
          <w:szCs w:val="24"/>
          <w:lang w:eastAsia="ro-RO"/>
        </w:rPr>
        <w:t>m</w:t>
      </w:r>
      <w:r w:rsidRPr="00C539C2">
        <w:rPr>
          <w:szCs w:val="24"/>
          <w:lang w:eastAsia="ro-RO"/>
        </w:rPr>
        <w:t>e</w:t>
      </w:r>
      <w:r w:rsidRPr="00C539C2">
        <w:rPr>
          <w:spacing w:val="2"/>
          <w:szCs w:val="24"/>
          <w:lang w:eastAsia="ro-RO"/>
        </w:rPr>
        <w:t>r</w:t>
      </w:r>
      <w:r w:rsidRPr="00C539C2">
        <w:rPr>
          <w:szCs w:val="24"/>
          <w:lang w:eastAsia="ro-RO"/>
        </w:rPr>
        <w:t>oa</w:t>
      </w:r>
      <w:r w:rsidRPr="00C539C2">
        <w:rPr>
          <w:spacing w:val="-1"/>
          <w:szCs w:val="24"/>
          <w:lang w:eastAsia="ro-RO"/>
        </w:rPr>
        <w:t>s</w:t>
      </w:r>
      <w:r w:rsidRPr="00C539C2">
        <w:rPr>
          <w:szCs w:val="24"/>
          <w:lang w:eastAsia="ro-RO"/>
        </w:rPr>
        <w:t>e</w:t>
      </w:r>
      <w:r w:rsidRPr="00C539C2">
        <w:rPr>
          <w:spacing w:val="11"/>
          <w:szCs w:val="24"/>
          <w:lang w:eastAsia="ro-RO"/>
        </w:rPr>
        <w:t xml:space="preserve"> </w:t>
      </w:r>
      <w:r w:rsidRPr="00C539C2">
        <w:rPr>
          <w:szCs w:val="24"/>
          <w:lang w:eastAsia="ro-RO"/>
        </w:rPr>
        <w:t>alte</w:t>
      </w:r>
      <w:r w:rsidRPr="00C539C2">
        <w:rPr>
          <w:spacing w:val="21"/>
          <w:szCs w:val="24"/>
          <w:lang w:eastAsia="ro-RO"/>
        </w:rPr>
        <w:t xml:space="preserve"> </w:t>
      </w:r>
      <w:proofErr w:type="spellStart"/>
      <w:r w:rsidRPr="00C539C2">
        <w:rPr>
          <w:szCs w:val="24"/>
          <w:lang w:eastAsia="ro-RO"/>
        </w:rPr>
        <w:t>evi</w:t>
      </w:r>
      <w:r w:rsidRPr="00C539C2">
        <w:rPr>
          <w:spacing w:val="2"/>
          <w:szCs w:val="24"/>
          <w:lang w:eastAsia="ro-RO"/>
        </w:rPr>
        <w:t>d</w:t>
      </w:r>
      <w:r w:rsidRPr="00C539C2">
        <w:rPr>
          <w:szCs w:val="24"/>
          <w:lang w:eastAsia="ro-RO"/>
        </w:rPr>
        <w:t>enţe</w:t>
      </w:r>
      <w:proofErr w:type="spellEnd"/>
      <w:r w:rsidRPr="00C539C2">
        <w:rPr>
          <w:szCs w:val="24"/>
          <w:lang w:eastAsia="ro-RO"/>
        </w:rPr>
        <w:t>,</w:t>
      </w:r>
      <w:r w:rsidRPr="00C539C2">
        <w:rPr>
          <w:spacing w:val="12"/>
          <w:szCs w:val="24"/>
          <w:lang w:eastAsia="ro-RO"/>
        </w:rPr>
        <w:t xml:space="preserve"> </w:t>
      </w:r>
      <w:r w:rsidRPr="00C539C2">
        <w:rPr>
          <w:szCs w:val="24"/>
          <w:lang w:eastAsia="ro-RO"/>
        </w:rPr>
        <w:t>în</w:t>
      </w:r>
      <w:r w:rsidRPr="00C539C2">
        <w:rPr>
          <w:spacing w:val="19"/>
          <w:szCs w:val="24"/>
          <w:lang w:eastAsia="ro-RO"/>
        </w:rPr>
        <w:t xml:space="preserve"> </w:t>
      </w:r>
      <w:r w:rsidRPr="00C539C2">
        <w:rPr>
          <w:szCs w:val="24"/>
          <w:lang w:eastAsia="ro-RO"/>
        </w:rPr>
        <w:t>p</w:t>
      </w:r>
      <w:r w:rsidRPr="00C539C2">
        <w:rPr>
          <w:spacing w:val="1"/>
          <w:szCs w:val="24"/>
          <w:lang w:eastAsia="ro-RO"/>
        </w:rPr>
        <w:t>r</w:t>
      </w:r>
      <w:r w:rsidRPr="00C539C2">
        <w:rPr>
          <w:szCs w:val="24"/>
          <w:lang w:eastAsia="ro-RO"/>
        </w:rPr>
        <w:t>incipal</w:t>
      </w:r>
      <w:r w:rsidRPr="00C539C2">
        <w:rPr>
          <w:spacing w:val="19"/>
          <w:szCs w:val="24"/>
          <w:lang w:eastAsia="ro-RO"/>
        </w:rPr>
        <w:t xml:space="preserve"> </w:t>
      </w:r>
      <w:r w:rsidRPr="00C539C2">
        <w:rPr>
          <w:spacing w:val="1"/>
          <w:szCs w:val="24"/>
          <w:lang w:eastAsia="ro-RO"/>
        </w:rPr>
        <w:t>r</w:t>
      </w:r>
      <w:r w:rsidRPr="00C539C2">
        <w:rPr>
          <w:szCs w:val="24"/>
          <w:lang w:eastAsia="ro-RO"/>
        </w:rPr>
        <w:t>e</w:t>
      </w:r>
      <w:r w:rsidRPr="00C539C2">
        <w:rPr>
          <w:spacing w:val="-2"/>
          <w:szCs w:val="24"/>
          <w:lang w:eastAsia="ro-RO"/>
        </w:rPr>
        <w:t>f</w:t>
      </w:r>
      <w:r w:rsidRPr="00C539C2">
        <w:rPr>
          <w:szCs w:val="24"/>
          <w:lang w:eastAsia="ro-RO"/>
        </w:rPr>
        <w:t>eri</w:t>
      </w:r>
      <w:r w:rsidRPr="00C539C2">
        <w:rPr>
          <w:spacing w:val="1"/>
          <w:szCs w:val="24"/>
          <w:lang w:eastAsia="ro-RO"/>
        </w:rPr>
        <w:t>t</w:t>
      </w:r>
      <w:r w:rsidRPr="00C539C2">
        <w:rPr>
          <w:szCs w:val="24"/>
          <w:lang w:eastAsia="ro-RO"/>
        </w:rPr>
        <w:t xml:space="preserve">oare la </w:t>
      </w:r>
      <w:r w:rsidRPr="00C539C2">
        <w:rPr>
          <w:spacing w:val="-1"/>
          <w:szCs w:val="24"/>
          <w:lang w:eastAsia="ro-RO"/>
        </w:rPr>
        <w:t>s</w:t>
      </w:r>
      <w:r w:rsidRPr="00C539C2">
        <w:rPr>
          <w:szCs w:val="24"/>
          <w:lang w:eastAsia="ro-RO"/>
        </w:rPr>
        <w:t>t</w:t>
      </w:r>
      <w:r w:rsidRPr="00C539C2">
        <w:rPr>
          <w:spacing w:val="1"/>
          <w:szCs w:val="24"/>
          <w:lang w:eastAsia="ro-RO"/>
        </w:rPr>
        <w:t>r</w:t>
      </w:r>
      <w:r w:rsidRPr="00C539C2">
        <w:rPr>
          <w:szCs w:val="24"/>
          <w:lang w:eastAsia="ro-RO"/>
        </w:rPr>
        <w:t>uctura</w:t>
      </w:r>
      <w:r w:rsidRPr="00C539C2">
        <w:rPr>
          <w:spacing w:val="-7"/>
          <w:szCs w:val="24"/>
          <w:lang w:eastAsia="ro-RO"/>
        </w:rPr>
        <w:t xml:space="preserve"> </w:t>
      </w:r>
      <w:r w:rsidRPr="00C539C2">
        <w:rPr>
          <w:spacing w:val="1"/>
          <w:szCs w:val="24"/>
          <w:lang w:eastAsia="ro-RO"/>
        </w:rPr>
        <w:t>f</w:t>
      </w:r>
      <w:r w:rsidRPr="00C539C2">
        <w:rPr>
          <w:szCs w:val="24"/>
          <w:lang w:eastAsia="ro-RO"/>
        </w:rPr>
        <w:t>ondului</w:t>
      </w:r>
      <w:r w:rsidRPr="00C539C2">
        <w:rPr>
          <w:spacing w:val="-8"/>
          <w:szCs w:val="24"/>
          <w:lang w:eastAsia="ro-RO"/>
        </w:rPr>
        <w:t xml:space="preserve"> </w:t>
      </w:r>
      <w:r w:rsidRPr="00C539C2">
        <w:rPr>
          <w:spacing w:val="1"/>
          <w:szCs w:val="24"/>
          <w:lang w:eastAsia="ro-RO"/>
        </w:rPr>
        <w:t>f</w:t>
      </w:r>
      <w:r w:rsidRPr="00C539C2">
        <w:rPr>
          <w:szCs w:val="24"/>
          <w:lang w:eastAsia="ro-RO"/>
        </w:rPr>
        <w:t>o</w:t>
      </w:r>
      <w:r w:rsidRPr="00C539C2">
        <w:rPr>
          <w:spacing w:val="1"/>
          <w:szCs w:val="24"/>
          <w:lang w:eastAsia="ro-RO"/>
        </w:rPr>
        <w:t>r</w:t>
      </w:r>
      <w:r w:rsidRPr="00C539C2">
        <w:rPr>
          <w:szCs w:val="24"/>
          <w:lang w:eastAsia="ro-RO"/>
        </w:rPr>
        <w:t>e</w:t>
      </w:r>
      <w:r w:rsidRPr="00C539C2">
        <w:rPr>
          <w:spacing w:val="-1"/>
          <w:szCs w:val="24"/>
          <w:lang w:eastAsia="ro-RO"/>
        </w:rPr>
        <w:t>s</w:t>
      </w:r>
      <w:r w:rsidRPr="00C539C2">
        <w:rPr>
          <w:szCs w:val="24"/>
          <w:lang w:eastAsia="ro-RO"/>
        </w:rPr>
        <w:t>tier</w:t>
      </w:r>
      <w:r w:rsidRPr="00C539C2">
        <w:rPr>
          <w:spacing w:val="-4"/>
          <w:szCs w:val="24"/>
          <w:lang w:eastAsia="ro-RO"/>
        </w:rPr>
        <w:t xml:space="preserve"> </w:t>
      </w:r>
      <w:r w:rsidRPr="00C539C2">
        <w:rPr>
          <w:spacing w:val="-1"/>
          <w:szCs w:val="24"/>
          <w:lang w:eastAsia="ro-RO"/>
        </w:rPr>
        <w:t>s</w:t>
      </w:r>
      <w:r w:rsidRPr="00C539C2">
        <w:rPr>
          <w:szCs w:val="24"/>
          <w:lang w:eastAsia="ro-RO"/>
        </w:rPr>
        <w:t>ub</w:t>
      </w:r>
      <w:r w:rsidRPr="00C539C2">
        <w:rPr>
          <w:spacing w:val="-3"/>
          <w:szCs w:val="24"/>
          <w:lang w:eastAsia="ro-RO"/>
        </w:rPr>
        <w:t xml:space="preserve"> </w:t>
      </w:r>
      <w:r w:rsidRPr="00C539C2">
        <w:rPr>
          <w:szCs w:val="24"/>
          <w:lang w:eastAsia="ro-RO"/>
        </w:rPr>
        <w:t>t</w:t>
      </w:r>
      <w:r w:rsidRPr="00C539C2">
        <w:rPr>
          <w:spacing w:val="2"/>
          <w:szCs w:val="24"/>
          <w:lang w:eastAsia="ro-RO"/>
        </w:rPr>
        <w:t>o</w:t>
      </w:r>
      <w:r w:rsidRPr="00C539C2">
        <w:rPr>
          <w:szCs w:val="24"/>
          <w:lang w:eastAsia="ro-RO"/>
        </w:rPr>
        <w:t>ate</w:t>
      </w:r>
      <w:r w:rsidRPr="00C539C2">
        <w:rPr>
          <w:spacing w:val="-2"/>
          <w:szCs w:val="24"/>
          <w:lang w:eastAsia="ro-RO"/>
        </w:rPr>
        <w:t xml:space="preserve"> </w:t>
      </w:r>
      <w:r w:rsidRPr="00C539C2">
        <w:rPr>
          <w:spacing w:val="1"/>
          <w:szCs w:val="24"/>
          <w:lang w:eastAsia="ro-RO"/>
        </w:rPr>
        <w:t>a</w:t>
      </w:r>
      <w:r w:rsidRPr="00C539C2">
        <w:rPr>
          <w:spacing w:val="-1"/>
          <w:szCs w:val="24"/>
          <w:lang w:eastAsia="ro-RO"/>
        </w:rPr>
        <w:t>s</w:t>
      </w:r>
      <w:r w:rsidRPr="00C539C2">
        <w:rPr>
          <w:szCs w:val="24"/>
          <w:lang w:eastAsia="ro-RO"/>
        </w:rPr>
        <w:t>pe</w:t>
      </w:r>
      <w:r w:rsidRPr="00C539C2">
        <w:rPr>
          <w:spacing w:val="-1"/>
          <w:szCs w:val="24"/>
          <w:lang w:eastAsia="ro-RO"/>
        </w:rPr>
        <w:t>c</w:t>
      </w:r>
      <w:r w:rsidRPr="00C539C2">
        <w:rPr>
          <w:szCs w:val="24"/>
          <w:lang w:eastAsia="ro-RO"/>
        </w:rPr>
        <w:t>te</w:t>
      </w:r>
      <w:r w:rsidRPr="00C539C2">
        <w:rPr>
          <w:spacing w:val="2"/>
          <w:szCs w:val="24"/>
          <w:lang w:eastAsia="ro-RO"/>
        </w:rPr>
        <w:t>l</w:t>
      </w:r>
      <w:r w:rsidRPr="00C539C2">
        <w:rPr>
          <w:szCs w:val="24"/>
          <w:lang w:eastAsia="ro-RO"/>
        </w:rPr>
        <w:t>e.</w:t>
      </w:r>
    </w:p>
    <w:p w14:paraId="50EDAA5B" w14:textId="77777777" w:rsidR="00101A98" w:rsidRPr="00C539C2" w:rsidRDefault="00101A98" w:rsidP="00101A98">
      <w:pPr>
        <w:widowControl w:val="0"/>
        <w:overflowPunct/>
        <w:spacing w:before="1" w:line="239" w:lineRule="auto"/>
        <w:ind w:right="128" w:firstLine="720"/>
        <w:jc w:val="both"/>
        <w:textAlignment w:val="auto"/>
        <w:rPr>
          <w:szCs w:val="24"/>
          <w:lang w:eastAsia="ro-RO"/>
        </w:rPr>
      </w:pPr>
      <w:r w:rsidRPr="00C539C2">
        <w:rPr>
          <w:b/>
          <w:bCs/>
          <w:i/>
          <w:spacing w:val="-5"/>
          <w:szCs w:val="24"/>
          <w:lang w:eastAsia="ro-RO"/>
        </w:rPr>
        <w:t>A</w:t>
      </w:r>
      <w:r w:rsidRPr="00C539C2">
        <w:rPr>
          <w:b/>
          <w:bCs/>
          <w:i/>
          <w:spacing w:val="-4"/>
          <w:szCs w:val="24"/>
          <w:lang w:eastAsia="ro-RO"/>
        </w:rPr>
        <w:t>pl</w:t>
      </w:r>
      <w:r w:rsidRPr="00C539C2">
        <w:rPr>
          <w:b/>
          <w:bCs/>
          <w:i/>
          <w:spacing w:val="-2"/>
          <w:szCs w:val="24"/>
          <w:lang w:eastAsia="ro-RO"/>
        </w:rPr>
        <w:t>i</w:t>
      </w:r>
      <w:r w:rsidRPr="00C539C2">
        <w:rPr>
          <w:b/>
          <w:bCs/>
          <w:i/>
          <w:spacing w:val="-5"/>
          <w:szCs w:val="24"/>
          <w:lang w:eastAsia="ro-RO"/>
        </w:rPr>
        <w:t>c</w:t>
      </w:r>
      <w:r w:rsidRPr="00C539C2">
        <w:rPr>
          <w:b/>
          <w:bCs/>
          <w:i/>
          <w:spacing w:val="-2"/>
          <w:szCs w:val="24"/>
          <w:lang w:eastAsia="ro-RO"/>
        </w:rPr>
        <w:t>a</w:t>
      </w:r>
      <w:r w:rsidRPr="00C539C2">
        <w:rPr>
          <w:b/>
          <w:bCs/>
          <w:i/>
          <w:spacing w:val="-3"/>
          <w:szCs w:val="24"/>
          <w:lang w:eastAsia="ro-RO"/>
        </w:rPr>
        <w:t>r</w:t>
      </w:r>
      <w:r w:rsidRPr="00C539C2">
        <w:rPr>
          <w:b/>
          <w:bCs/>
          <w:i/>
          <w:spacing w:val="-5"/>
          <w:szCs w:val="24"/>
          <w:lang w:eastAsia="ro-RO"/>
        </w:rPr>
        <w:t>e</w:t>
      </w:r>
      <w:r w:rsidRPr="00C539C2">
        <w:rPr>
          <w:b/>
          <w:bCs/>
          <w:i/>
          <w:szCs w:val="24"/>
          <w:lang w:eastAsia="ro-RO"/>
        </w:rPr>
        <w:t>a</w:t>
      </w:r>
      <w:r w:rsidRPr="00C539C2">
        <w:rPr>
          <w:b/>
          <w:bCs/>
          <w:i/>
          <w:spacing w:val="6"/>
          <w:szCs w:val="24"/>
          <w:lang w:eastAsia="ro-RO"/>
        </w:rPr>
        <w:t xml:space="preserve"> </w:t>
      </w:r>
      <w:r w:rsidRPr="00C539C2">
        <w:rPr>
          <w:b/>
          <w:bCs/>
          <w:i/>
          <w:spacing w:val="-2"/>
          <w:szCs w:val="24"/>
          <w:lang w:eastAsia="ro-RO"/>
        </w:rPr>
        <w:t>a</w:t>
      </w:r>
      <w:r w:rsidRPr="00C539C2">
        <w:rPr>
          <w:b/>
          <w:bCs/>
          <w:i/>
          <w:spacing w:val="-6"/>
          <w:szCs w:val="24"/>
          <w:lang w:eastAsia="ro-RO"/>
        </w:rPr>
        <w:t>m</w:t>
      </w:r>
      <w:r w:rsidRPr="00C539C2">
        <w:rPr>
          <w:b/>
          <w:bCs/>
          <w:i/>
          <w:spacing w:val="-3"/>
          <w:szCs w:val="24"/>
          <w:lang w:eastAsia="ro-RO"/>
        </w:rPr>
        <w:t>e</w:t>
      </w:r>
      <w:r w:rsidRPr="00C539C2">
        <w:rPr>
          <w:b/>
          <w:bCs/>
          <w:i/>
          <w:spacing w:val="-4"/>
          <w:szCs w:val="24"/>
          <w:lang w:eastAsia="ro-RO"/>
        </w:rPr>
        <w:t>n</w:t>
      </w:r>
      <w:r w:rsidRPr="00C539C2">
        <w:rPr>
          <w:b/>
          <w:bCs/>
          <w:i/>
          <w:spacing w:val="-2"/>
          <w:szCs w:val="24"/>
          <w:lang w:eastAsia="ro-RO"/>
        </w:rPr>
        <w:t>a</w:t>
      </w:r>
      <w:r w:rsidRPr="00C539C2">
        <w:rPr>
          <w:b/>
          <w:bCs/>
          <w:i/>
          <w:spacing w:val="-4"/>
          <w:szCs w:val="24"/>
          <w:lang w:eastAsia="ro-RO"/>
        </w:rPr>
        <w:t>j</w:t>
      </w:r>
      <w:r w:rsidRPr="00C539C2">
        <w:rPr>
          <w:b/>
          <w:bCs/>
          <w:i/>
          <w:spacing w:val="-2"/>
          <w:szCs w:val="24"/>
          <w:lang w:eastAsia="ro-RO"/>
        </w:rPr>
        <w:t>a</w:t>
      </w:r>
      <w:r w:rsidRPr="00C539C2">
        <w:rPr>
          <w:b/>
          <w:bCs/>
          <w:i/>
          <w:spacing w:val="-6"/>
          <w:szCs w:val="24"/>
          <w:lang w:eastAsia="ro-RO"/>
        </w:rPr>
        <w:t>m</w:t>
      </w:r>
      <w:r w:rsidRPr="00C539C2">
        <w:rPr>
          <w:b/>
          <w:bCs/>
          <w:i/>
          <w:spacing w:val="-3"/>
          <w:szCs w:val="24"/>
          <w:lang w:eastAsia="ro-RO"/>
        </w:rPr>
        <w:t>e</w:t>
      </w:r>
      <w:r w:rsidRPr="00C539C2">
        <w:rPr>
          <w:b/>
          <w:bCs/>
          <w:i/>
          <w:spacing w:val="-2"/>
          <w:szCs w:val="24"/>
          <w:lang w:eastAsia="ro-RO"/>
        </w:rPr>
        <w:t>n</w:t>
      </w:r>
      <w:r w:rsidRPr="00C539C2">
        <w:rPr>
          <w:b/>
          <w:bCs/>
          <w:i/>
          <w:spacing w:val="-4"/>
          <w:szCs w:val="24"/>
          <w:lang w:eastAsia="ro-RO"/>
        </w:rPr>
        <w:t>tu</w:t>
      </w:r>
      <w:r w:rsidR="007A544C" w:rsidRPr="00C539C2">
        <w:rPr>
          <w:b/>
          <w:bCs/>
          <w:i/>
          <w:spacing w:val="-4"/>
          <w:szCs w:val="24"/>
          <w:lang w:eastAsia="ro-RO"/>
        </w:rPr>
        <w:t>lu</w:t>
      </w:r>
      <w:r w:rsidRPr="00C539C2">
        <w:rPr>
          <w:b/>
          <w:bCs/>
          <w:i/>
          <w:szCs w:val="24"/>
          <w:lang w:eastAsia="ro-RO"/>
        </w:rPr>
        <w:t xml:space="preserve">i </w:t>
      </w:r>
      <w:r w:rsidRPr="00C539C2">
        <w:rPr>
          <w:b/>
          <w:bCs/>
          <w:i/>
          <w:spacing w:val="-1"/>
          <w:szCs w:val="24"/>
          <w:lang w:eastAsia="ro-RO"/>
        </w:rPr>
        <w:t>s</w:t>
      </w:r>
      <w:r w:rsidRPr="00C539C2">
        <w:rPr>
          <w:b/>
          <w:bCs/>
          <w:i/>
          <w:szCs w:val="24"/>
          <w:lang w:eastAsia="ro-RO"/>
        </w:rPr>
        <w:t>ilvic</w:t>
      </w:r>
      <w:r w:rsidRPr="00C539C2">
        <w:rPr>
          <w:b/>
          <w:bCs/>
          <w:spacing w:val="12"/>
          <w:szCs w:val="24"/>
          <w:lang w:eastAsia="ro-RO"/>
        </w:rPr>
        <w:t xml:space="preserve"> </w:t>
      </w:r>
      <w:proofErr w:type="spellStart"/>
      <w:r w:rsidRPr="00C539C2">
        <w:rPr>
          <w:spacing w:val="-3"/>
          <w:szCs w:val="24"/>
          <w:lang w:eastAsia="ro-RO"/>
        </w:rPr>
        <w:t>c</w:t>
      </w:r>
      <w:r w:rsidRPr="00C539C2">
        <w:rPr>
          <w:spacing w:val="-5"/>
          <w:szCs w:val="24"/>
          <w:lang w:eastAsia="ro-RO"/>
        </w:rPr>
        <w:t>o</w:t>
      </w:r>
      <w:r w:rsidRPr="00C539C2">
        <w:rPr>
          <w:spacing w:val="-2"/>
          <w:szCs w:val="24"/>
          <w:lang w:eastAsia="ro-RO"/>
        </w:rPr>
        <w:t>n</w:t>
      </w:r>
      <w:r w:rsidRPr="00C539C2">
        <w:rPr>
          <w:spacing w:val="-4"/>
          <w:szCs w:val="24"/>
          <w:lang w:eastAsia="ro-RO"/>
        </w:rPr>
        <w:t>ţi</w:t>
      </w:r>
      <w:r w:rsidRPr="00C539C2">
        <w:rPr>
          <w:spacing w:val="-2"/>
          <w:szCs w:val="24"/>
          <w:lang w:eastAsia="ro-RO"/>
        </w:rPr>
        <w:t>n</w:t>
      </w:r>
      <w:r w:rsidRPr="00C539C2">
        <w:rPr>
          <w:szCs w:val="24"/>
          <w:lang w:eastAsia="ro-RO"/>
        </w:rPr>
        <w:t>e</w:t>
      </w:r>
      <w:proofErr w:type="spellEnd"/>
      <w:r w:rsidRPr="00C539C2">
        <w:rPr>
          <w:spacing w:val="1"/>
          <w:szCs w:val="24"/>
          <w:lang w:eastAsia="ro-RO"/>
        </w:rPr>
        <w:t xml:space="preserve"> </w:t>
      </w:r>
      <w:r w:rsidRPr="00C539C2">
        <w:rPr>
          <w:spacing w:val="-3"/>
          <w:szCs w:val="24"/>
          <w:lang w:eastAsia="ro-RO"/>
        </w:rPr>
        <w:t>a</w:t>
      </w:r>
      <w:r w:rsidRPr="00C539C2">
        <w:rPr>
          <w:spacing w:val="-4"/>
          <w:szCs w:val="24"/>
          <w:lang w:eastAsia="ro-RO"/>
        </w:rPr>
        <w:t>l</w:t>
      </w:r>
      <w:r w:rsidRPr="00C539C2">
        <w:rPr>
          <w:spacing w:val="-2"/>
          <w:szCs w:val="24"/>
          <w:lang w:eastAsia="ro-RO"/>
        </w:rPr>
        <w:t>t</w:t>
      </w:r>
      <w:r w:rsidRPr="00C539C2">
        <w:rPr>
          <w:szCs w:val="24"/>
          <w:lang w:eastAsia="ro-RO"/>
        </w:rPr>
        <w:t>e</w:t>
      </w:r>
      <w:r w:rsidRPr="00C539C2">
        <w:rPr>
          <w:spacing w:val="5"/>
          <w:szCs w:val="24"/>
          <w:lang w:eastAsia="ro-RO"/>
        </w:rPr>
        <w:t xml:space="preserve"> </w:t>
      </w:r>
      <w:proofErr w:type="spellStart"/>
      <w:r w:rsidRPr="00C539C2">
        <w:rPr>
          <w:spacing w:val="-3"/>
          <w:szCs w:val="24"/>
          <w:lang w:eastAsia="ro-RO"/>
        </w:rPr>
        <w:t>e</w:t>
      </w:r>
      <w:r w:rsidRPr="00C539C2">
        <w:rPr>
          <w:spacing w:val="-2"/>
          <w:szCs w:val="24"/>
          <w:lang w:eastAsia="ro-RO"/>
        </w:rPr>
        <w:t>v</w:t>
      </w:r>
      <w:r w:rsidRPr="00C539C2">
        <w:rPr>
          <w:spacing w:val="-4"/>
          <w:szCs w:val="24"/>
          <w:lang w:eastAsia="ro-RO"/>
        </w:rPr>
        <w:t>i</w:t>
      </w:r>
      <w:r w:rsidRPr="00C539C2">
        <w:rPr>
          <w:spacing w:val="-5"/>
          <w:szCs w:val="24"/>
          <w:lang w:eastAsia="ro-RO"/>
        </w:rPr>
        <w:t>d</w:t>
      </w:r>
      <w:r w:rsidRPr="00C539C2">
        <w:rPr>
          <w:spacing w:val="-3"/>
          <w:szCs w:val="24"/>
          <w:lang w:eastAsia="ro-RO"/>
        </w:rPr>
        <w:t>e</w:t>
      </w:r>
      <w:r w:rsidRPr="00C539C2">
        <w:rPr>
          <w:spacing w:val="-5"/>
          <w:szCs w:val="24"/>
          <w:lang w:eastAsia="ro-RO"/>
        </w:rPr>
        <w:t>n</w:t>
      </w:r>
      <w:r w:rsidRPr="00C539C2">
        <w:rPr>
          <w:spacing w:val="-2"/>
          <w:szCs w:val="24"/>
          <w:lang w:eastAsia="ro-RO"/>
        </w:rPr>
        <w:t>ţ</w:t>
      </w:r>
      <w:r w:rsidRPr="00C539C2">
        <w:rPr>
          <w:spacing w:val="-5"/>
          <w:szCs w:val="24"/>
          <w:lang w:eastAsia="ro-RO"/>
        </w:rPr>
        <w:t>e</w:t>
      </w:r>
      <w:proofErr w:type="spellEnd"/>
      <w:r w:rsidRPr="00C539C2">
        <w:rPr>
          <w:szCs w:val="24"/>
          <w:lang w:eastAsia="ro-RO"/>
        </w:rPr>
        <w:t>,</w:t>
      </w:r>
      <w:r w:rsidRPr="00C539C2">
        <w:rPr>
          <w:spacing w:val="3"/>
          <w:szCs w:val="24"/>
          <w:lang w:eastAsia="ro-RO"/>
        </w:rPr>
        <w:t xml:space="preserve"> </w:t>
      </w:r>
      <w:r w:rsidRPr="00C539C2">
        <w:rPr>
          <w:spacing w:val="-5"/>
          <w:szCs w:val="24"/>
          <w:lang w:eastAsia="ro-RO"/>
        </w:rPr>
        <w:t>ca</w:t>
      </w:r>
      <w:r w:rsidRPr="00C539C2">
        <w:rPr>
          <w:spacing w:val="-1"/>
          <w:szCs w:val="24"/>
          <w:lang w:eastAsia="ro-RO"/>
        </w:rPr>
        <w:t>r</w:t>
      </w:r>
      <w:r w:rsidRPr="00C539C2">
        <w:rPr>
          <w:szCs w:val="24"/>
          <w:lang w:eastAsia="ro-RO"/>
        </w:rPr>
        <w:t>e</w:t>
      </w:r>
      <w:r w:rsidRPr="00C539C2">
        <w:rPr>
          <w:spacing w:val="4"/>
          <w:szCs w:val="24"/>
          <w:lang w:eastAsia="ro-RO"/>
        </w:rPr>
        <w:t xml:space="preserve"> </w:t>
      </w:r>
      <w:r w:rsidRPr="00C539C2">
        <w:rPr>
          <w:spacing w:val="-4"/>
          <w:szCs w:val="24"/>
          <w:lang w:eastAsia="ro-RO"/>
        </w:rPr>
        <w:t>r</w:t>
      </w:r>
      <w:r w:rsidRPr="00C539C2">
        <w:rPr>
          <w:spacing w:val="-3"/>
          <w:szCs w:val="24"/>
          <w:lang w:eastAsia="ro-RO"/>
        </w:rPr>
        <w:t>e</w:t>
      </w:r>
      <w:r w:rsidRPr="00C539C2">
        <w:rPr>
          <w:spacing w:val="-5"/>
          <w:szCs w:val="24"/>
          <w:lang w:eastAsia="ro-RO"/>
        </w:rPr>
        <w:t>v</w:t>
      </w:r>
      <w:r w:rsidRPr="00C539C2">
        <w:rPr>
          <w:spacing w:val="-4"/>
          <w:szCs w:val="24"/>
          <w:lang w:eastAsia="ro-RO"/>
        </w:rPr>
        <w:t>i</w:t>
      </w:r>
      <w:r w:rsidRPr="00C539C2">
        <w:rPr>
          <w:szCs w:val="24"/>
          <w:lang w:eastAsia="ro-RO"/>
        </w:rPr>
        <w:t>n</w:t>
      </w:r>
      <w:r w:rsidRPr="00C539C2">
        <w:rPr>
          <w:spacing w:val="4"/>
          <w:szCs w:val="24"/>
          <w:lang w:eastAsia="ro-RO"/>
        </w:rPr>
        <w:t xml:space="preserve"> </w:t>
      </w:r>
      <w:r w:rsidRPr="00C539C2">
        <w:rPr>
          <w:spacing w:val="-4"/>
          <w:szCs w:val="24"/>
          <w:lang w:eastAsia="ro-RO"/>
        </w:rPr>
        <w:t>î</w:t>
      </w:r>
      <w:r w:rsidRPr="00C539C2">
        <w:rPr>
          <w:szCs w:val="24"/>
          <w:lang w:eastAsia="ro-RO"/>
        </w:rPr>
        <w:t>n</w:t>
      </w:r>
      <w:r w:rsidRPr="00C539C2">
        <w:rPr>
          <w:spacing w:val="7"/>
          <w:szCs w:val="24"/>
          <w:lang w:eastAsia="ro-RO"/>
        </w:rPr>
        <w:t xml:space="preserve"> </w:t>
      </w:r>
      <w:r w:rsidRPr="00C539C2">
        <w:rPr>
          <w:spacing w:val="-3"/>
          <w:szCs w:val="24"/>
          <w:lang w:eastAsia="ro-RO"/>
        </w:rPr>
        <w:t>s</w:t>
      </w:r>
      <w:r w:rsidRPr="00C539C2">
        <w:rPr>
          <w:spacing w:val="-5"/>
          <w:szCs w:val="24"/>
          <w:lang w:eastAsia="ro-RO"/>
        </w:rPr>
        <w:t>a</w:t>
      </w:r>
      <w:r w:rsidRPr="00C539C2">
        <w:rPr>
          <w:spacing w:val="-4"/>
          <w:szCs w:val="24"/>
          <w:lang w:eastAsia="ro-RO"/>
        </w:rPr>
        <w:t>r</w:t>
      </w:r>
      <w:r w:rsidRPr="00C539C2">
        <w:rPr>
          <w:spacing w:val="-3"/>
          <w:szCs w:val="24"/>
          <w:lang w:eastAsia="ro-RO"/>
        </w:rPr>
        <w:t>c</w:t>
      </w:r>
      <w:r w:rsidRPr="00C539C2">
        <w:rPr>
          <w:spacing w:val="-4"/>
          <w:szCs w:val="24"/>
          <w:lang w:eastAsia="ro-RO"/>
        </w:rPr>
        <w:t>i</w:t>
      </w:r>
      <w:r w:rsidRPr="00C539C2">
        <w:rPr>
          <w:spacing w:val="-5"/>
          <w:szCs w:val="24"/>
          <w:lang w:eastAsia="ro-RO"/>
        </w:rPr>
        <w:t>n</w:t>
      </w:r>
      <w:r w:rsidRPr="00C539C2">
        <w:rPr>
          <w:szCs w:val="24"/>
          <w:lang w:eastAsia="ro-RO"/>
        </w:rPr>
        <w:t>a</w:t>
      </w:r>
      <w:r w:rsidRPr="00C539C2">
        <w:rPr>
          <w:spacing w:val="4"/>
          <w:szCs w:val="24"/>
          <w:lang w:eastAsia="ro-RO"/>
        </w:rPr>
        <w:t xml:space="preserve"> </w:t>
      </w:r>
      <w:r w:rsidRPr="00C539C2">
        <w:rPr>
          <w:spacing w:val="-5"/>
          <w:szCs w:val="24"/>
          <w:lang w:eastAsia="ro-RO"/>
        </w:rPr>
        <w:t>o</w:t>
      </w:r>
      <w:r w:rsidRPr="00C539C2">
        <w:rPr>
          <w:spacing w:val="-3"/>
          <w:szCs w:val="24"/>
          <w:lang w:eastAsia="ro-RO"/>
        </w:rPr>
        <w:t>c</w:t>
      </w:r>
      <w:r w:rsidRPr="00C539C2">
        <w:rPr>
          <w:spacing w:val="-5"/>
          <w:szCs w:val="24"/>
          <w:lang w:eastAsia="ro-RO"/>
        </w:rPr>
        <w:t>o</w:t>
      </w:r>
      <w:r w:rsidRPr="00C539C2">
        <w:rPr>
          <w:spacing w:val="-4"/>
          <w:szCs w:val="24"/>
          <w:lang w:eastAsia="ro-RO"/>
        </w:rPr>
        <w:t>l</w:t>
      </w:r>
      <w:r w:rsidRPr="00C539C2">
        <w:rPr>
          <w:spacing w:val="-2"/>
          <w:szCs w:val="24"/>
          <w:lang w:eastAsia="ro-RO"/>
        </w:rPr>
        <w:t>u</w:t>
      </w:r>
      <w:r w:rsidRPr="00C539C2">
        <w:rPr>
          <w:spacing w:val="-4"/>
          <w:szCs w:val="24"/>
          <w:lang w:eastAsia="ro-RO"/>
        </w:rPr>
        <w:t>l</w:t>
      </w:r>
      <w:r w:rsidRPr="00C539C2">
        <w:rPr>
          <w:spacing w:val="-5"/>
          <w:szCs w:val="24"/>
          <w:lang w:eastAsia="ro-RO"/>
        </w:rPr>
        <w:t>u</w:t>
      </w:r>
      <w:r w:rsidRPr="00C539C2">
        <w:rPr>
          <w:szCs w:val="24"/>
          <w:lang w:eastAsia="ro-RO"/>
        </w:rPr>
        <w:t>i</w:t>
      </w:r>
      <w:r w:rsidRPr="00C539C2">
        <w:rPr>
          <w:spacing w:val="3"/>
          <w:szCs w:val="24"/>
          <w:lang w:eastAsia="ro-RO"/>
        </w:rPr>
        <w:t xml:space="preserve"> </w:t>
      </w:r>
      <w:r w:rsidRPr="00C539C2">
        <w:rPr>
          <w:spacing w:val="-3"/>
          <w:szCs w:val="24"/>
          <w:lang w:eastAsia="ro-RO"/>
        </w:rPr>
        <w:t>s</w:t>
      </w:r>
      <w:r w:rsidRPr="00C539C2">
        <w:rPr>
          <w:spacing w:val="-4"/>
          <w:szCs w:val="24"/>
          <w:lang w:eastAsia="ro-RO"/>
        </w:rPr>
        <w:t>il</w:t>
      </w:r>
      <w:r w:rsidRPr="00C539C2">
        <w:rPr>
          <w:spacing w:val="-2"/>
          <w:szCs w:val="24"/>
          <w:lang w:eastAsia="ro-RO"/>
        </w:rPr>
        <w:t>v</w:t>
      </w:r>
      <w:r w:rsidRPr="00C539C2">
        <w:rPr>
          <w:spacing w:val="-4"/>
          <w:szCs w:val="24"/>
          <w:lang w:eastAsia="ro-RO"/>
        </w:rPr>
        <w:t>i</w:t>
      </w:r>
      <w:r w:rsidRPr="00C539C2">
        <w:rPr>
          <w:spacing w:val="-3"/>
          <w:szCs w:val="24"/>
          <w:lang w:eastAsia="ro-RO"/>
        </w:rPr>
        <w:t>c</w:t>
      </w:r>
      <w:r w:rsidRPr="00C539C2">
        <w:rPr>
          <w:szCs w:val="24"/>
          <w:lang w:eastAsia="ro-RO"/>
        </w:rPr>
        <w:t xml:space="preserve">, </w:t>
      </w:r>
      <w:r w:rsidRPr="00C539C2">
        <w:rPr>
          <w:spacing w:val="-5"/>
          <w:szCs w:val="24"/>
          <w:lang w:eastAsia="ro-RO"/>
        </w:rPr>
        <w:t>p</w:t>
      </w:r>
      <w:r w:rsidRPr="00C539C2">
        <w:rPr>
          <w:spacing w:val="-4"/>
          <w:szCs w:val="24"/>
          <w:lang w:eastAsia="ro-RO"/>
        </w:rPr>
        <w:t>ri</w:t>
      </w:r>
      <w:r w:rsidRPr="00C539C2">
        <w:rPr>
          <w:spacing w:val="-5"/>
          <w:szCs w:val="24"/>
          <w:lang w:eastAsia="ro-RO"/>
        </w:rPr>
        <w:t>v</w:t>
      </w:r>
      <w:r w:rsidRPr="00C539C2">
        <w:rPr>
          <w:spacing w:val="-2"/>
          <w:szCs w:val="24"/>
          <w:lang w:eastAsia="ro-RO"/>
        </w:rPr>
        <w:t>i</w:t>
      </w:r>
      <w:r w:rsidRPr="00C539C2">
        <w:rPr>
          <w:spacing w:val="-5"/>
          <w:szCs w:val="24"/>
          <w:lang w:eastAsia="ro-RO"/>
        </w:rPr>
        <w:t>n</w:t>
      </w:r>
      <w:r w:rsidRPr="00C539C2">
        <w:rPr>
          <w:szCs w:val="24"/>
          <w:lang w:eastAsia="ro-RO"/>
        </w:rPr>
        <w:t>d</w:t>
      </w:r>
      <w:r w:rsidRPr="00C539C2">
        <w:rPr>
          <w:spacing w:val="2"/>
          <w:szCs w:val="24"/>
          <w:lang w:eastAsia="ro-RO"/>
        </w:rPr>
        <w:t xml:space="preserve"> </w:t>
      </w:r>
      <w:r w:rsidRPr="00C539C2">
        <w:rPr>
          <w:spacing w:val="-3"/>
          <w:szCs w:val="24"/>
          <w:lang w:eastAsia="ro-RO"/>
        </w:rPr>
        <w:t>a</w:t>
      </w:r>
      <w:r w:rsidRPr="00C539C2">
        <w:rPr>
          <w:spacing w:val="-5"/>
          <w:szCs w:val="24"/>
          <w:lang w:eastAsia="ro-RO"/>
        </w:rPr>
        <w:t>p</w:t>
      </w:r>
      <w:r w:rsidRPr="00C539C2">
        <w:rPr>
          <w:spacing w:val="-4"/>
          <w:szCs w:val="24"/>
          <w:lang w:eastAsia="ro-RO"/>
        </w:rPr>
        <w:t>l</w:t>
      </w:r>
      <w:r w:rsidRPr="00C539C2">
        <w:rPr>
          <w:spacing w:val="-2"/>
          <w:szCs w:val="24"/>
          <w:lang w:eastAsia="ro-RO"/>
        </w:rPr>
        <w:t>i</w:t>
      </w:r>
      <w:r w:rsidRPr="00C539C2">
        <w:rPr>
          <w:spacing w:val="-3"/>
          <w:szCs w:val="24"/>
          <w:lang w:eastAsia="ro-RO"/>
        </w:rPr>
        <w:t>c</w:t>
      </w:r>
      <w:r w:rsidRPr="00C539C2">
        <w:rPr>
          <w:spacing w:val="-5"/>
          <w:szCs w:val="24"/>
          <w:lang w:eastAsia="ro-RO"/>
        </w:rPr>
        <w:t>a</w:t>
      </w:r>
      <w:r w:rsidRPr="00C539C2">
        <w:rPr>
          <w:spacing w:val="-4"/>
          <w:szCs w:val="24"/>
          <w:lang w:eastAsia="ro-RO"/>
        </w:rPr>
        <w:t>r</w:t>
      </w:r>
      <w:r w:rsidRPr="00C539C2">
        <w:rPr>
          <w:spacing w:val="-3"/>
          <w:szCs w:val="24"/>
          <w:lang w:eastAsia="ro-RO"/>
        </w:rPr>
        <w:t>e</w:t>
      </w:r>
      <w:r w:rsidRPr="00C539C2">
        <w:rPr>
          <w:szCs w:val="24"/>
          <w:lang w:eastAsia="ro-RO"/>
        </w:rPr>
        <w:t>a</w:t>
      </w:r>
      <w:r w:rsidRPr="00C539C2">
        <w:rPr>
          <w:spacing w:val="5"/>
          <w:szCs w:val="24"/>
          <w:lang w:eastAsia="ro-RO"/>
        </w:rPr>
        <w:t xml:space="preserve"> </w:t>
      </w:r>
      <w:r w:rsidRPr="00C539C2">
        <w:rPr>
          <w:spacing w:val="-5"/>
          <w:szCs w:val="24"/>
          <w:lang w:eastAsia="ro-RO"/>
        </w:rPr>
        <w:t>a</w:t>
      </w:r>
      <w:r w:rsidRPr="00C539C2">
        <w:rPr>
          <w:spacing w:val="-2"/>
          <w:szCs w:val="24"/>
          <w:lang w:eastAsia="ro-RO"/>
        </w:rPr>
        <w:t>n</w:t>
      </w:r>
      <w:r w:rsidRPr="00C539C2">
        <w:rPr>
          <w:spacing w:val="-5"/>
          <w:szCs w:val="24"/>
          <w:lang w:eastAsia="ro-RO"/>
        </w:rPr>
        <w:t>u</w:t>
      </w:r>
      <w:r w:rsidRPr="00C539C2">
        <w:rPr>
          <w:spacing w:val="-3"/>
          <w:szCs w:val="24"/>
          <w:lang w:eastAsia="ro-RO"/>
        </w:rPr>
        <w:t>a</w:t>
      </w:r>
      <w:r w:rsidRPr="00C539C2">
        <w:rPr>
          <w:spacing w:val="-4"/>
          <w:szCs w:val="24"/>
          <w:lang w:eastAsia="ro-RO"/>
        </w:rPr>
        <w:t>l</w:t>
      </w:r>
      <w:r w:rsidRPr="00C539C2">
        <w:rPr>
          <w:szCs w:val="24"/>
          <w:lang w:eastAsia="ro-RO"/>
        </w:rPr>
        <w:t>ă</w:t>
      </w:r>
      <w:r w:rsidRPr="00C539C2">
        <w:rPr>
          <w:spacing w:val="5"/>
          <w:szCs w:val="24"/>
          <w:lang w:eastAsia="ro-RO"/>
        </w:rPr>
        <w:t xml:space="preserve"> </w:t>
      </w:r>
      <w:r w:rsidRPr="00C539C2">
        <w:rPr>
          <w:szCs w:val="24"/>
          <w:lang w:eastAsia="ro-RO"/>
        </w:rPr>
        <w:t>a</w:t>
      </w:r>
      <w:r w:rsidRPr="00C539C2">
        <w:rPr>
          <w:spacing w:val="7"/>
          <w:szCs w:val="24"/>
          <w:lang w:eastAsia="ro-RO"/>
        </w:rPr>
        <w:t xml:space="preserve"> </w:t>
      </w:r>
      <w:r w:rsidRPr="00C539C2">
        <w:rPr>
          <w:spacing w:val="-5"/>
          <w:szCs w:val="24"/>
          <w:lang w:eastAsia="ro-RO"/>
        </w:rPr>
        <w:t>p</w:t>
      </w:r>
      <w:r w:rsidRPr="00C539C2">
        <w:rPr>
          <w:spacing w:val="-1"/>
          <w:szCs w:val="24"/>
          <w:lang w:eastAsia="ro-RO"/>
        </w:rPr>
        <w:t>r</w:t>
      </w:r>
      <w:r w:rsidRPr="00C539C2">
        <w:rPr>
          <w:spacing w:val="-5"/>
          <w:szCs w:val="24"/>
          <w:lang w:eastAsia="ro-RO"/>
        </w:rPr>
        <w:t>e</w:t>
      </w:r>
      <w:r w:rsidRPr="00C539C2">
        <w:rPr>
          <w:spacing w:val="-2"/>
          <w:szCs w:val="24"/>
          <w:lang w:eastAsia="ro-RO"/>
        </w:rPr>
        <w:t>v</w:t>
      </w:r>
      <w:r w:rsidRPr="00C539C2">
        <w:rPr>
          <w:spacing w:val="-5"/>
          <w:szCs w:val="24"/>
          <w:lang w:eastAsia="ro-RO"/>
        </w:rPr>
        <w:t>e</w:t>
      </w:r>
      <w:r w:rsidRPr="00C539C2">
        <w:rPr>
          <w:spacing w:val="-2"/>
          <w:szCs w:val="24"/>
          <w:lang w:eastAsia="ro-RO"/>
        </w:rPr>
        <w:t>d</w:t>
      </w:r>
      <w:r w:rsidRPr="00C539C2">
        <w:rPr>
          <w:spacing w:val="-5"/>
          <w:szCs w:val="24"/>
          <w:lang w:eastAsia="ro-RO"/>
        </w:rPr>
        <w:t>e</w:t>
      </w:r>
      <w:r w:rsidRPr="00C539C2">
        <w:rPr>
          <w:spacing w:val="-4"/>
          <w:szCs w:val="24"/>
          <w:lang w:eastAsia="ro-RO"/>
        </w:rPr>
        <w:t>ri</w:t>
      </w:r>
      <w:r w:rsidRPr="00C539C2">
        <w:rPr>
          <w:spacing w:val="-2"/>
          <w:szCs w:val="24"/>
          <w:lang w:eastAsia="ro-RO"/>
        </w:rPr>
        <w:t>l</w:t>
      </w:r>
      <w:r w:rsidRPr="00C539C2">
        <w:rPr>
          <w:spacing w:val="-5"/>
          <w:szCs w:val="24"/>
          <w:lang w:eastAsia="ro-RO"/>
        </w:rPr>
        <w:t>o</w:t>
      </w:r>
      <w:r w:rsidRPr="00C539C2">
        <w:rPr>
          <w:szCs w:val="24"/>
          <w:lang w:eastAsia="ro-RO"/>
        </w:rPr>
        <w:t>r</w:t>
      </w:r>
      <w:r w:rsidRPr="00C539C2">
        <w:rPr>
          <w:spacing w:val="1"/>
          <w:szCs w:val="24"/>
          <w:lang w:eastAsia="ro-RO"/>
        </w:rPr>
        <w:t xml:space="preserve"> </w:t>
      </w:r>
      <w:r w:rsidRPr="00C539C2">
        <w:rPr>
          <w:spacing w:val="-3"/>
          <w:szCs w:val="24"/>
          <w:lang w:eastAsia="ro-RO"/>
        </w:rPr>
        <w:t>a</w:t>
      </w:r>
      <w:r w:rsidRPr="00C539C2">
        <w:rPr>
          <w:spacing w:val="-4"/>
          <w:szCs w:val="24"/>
          <w:lang w:eastAsia="ro-RO"/>
        </w:rPr>
        <w:t>m</w:t>
      </w:r>
      <w:r w:rsidRPr="00C539C2">
        <w:rPr>
          <w:spacing w:val="-5"/>
          <w:szCs w:val="24"/>
          <w:lang w:eastAsia="ro-RO"/>
        </w:rPr>
        <w:t>e</w:t>
      </w:r>
      <w:r w:rsidRPr="00C539C2">
        <w:rPr>
          <w:spacing w:val="-2"/>
          <w:szCs w:val="24"/>
          <w:lang w:eastAsia="ro-RO"/>
        </w:rPr>
        <w:t>n</w:t>
      </w:r>
      <w:r w:rsidRPr="00C539C2">
        <w:rPr>
          <w:spacing w:val="-5"/>
          <w:szCs w:val="24"/>
          <w:lang w:eastAsia="ro-RO"/>
        </w:rPr>
        <w:t>a</w:t>
      </w:r>
      <w:r w:rsidRPr="00C539C2">
        <w:rPr>
          <w:spacing w:val="-2"/>
          <w:szCs w:val="24"/>
          <w:lang w:eastAsia="ro-RO"/>
        </w:rPr>
        <w:t>j</w:t>
      </w:r>
      <w:r w:rsidRPr="00C539C2">
        <w:rPr>
          <w:spacing w:val="-3"/>
          <w:szCs w:val="24"/>
          <w:lang w:eastAsia="ro-RO"/>
        </w:rPr>
        <w:t>a</w:t>
      </w:r>
      <w:r w:rsidRPr="00C539C2">
        <w:rPr>
          <w:spacing w:val="-4"/>
          <w:szCs w:val="24"/>
          <w:lang w:eastAsia="ro-RO"/>
        </w:rPr>
        <w:t>m</w:t>
      </w:r>
      <w:r w:rsidRPr="00C539C2">
        <w:rPr>
          <w:spacing w:val="-5"/>
          <w:szCs w:val="24"/>
          <w:lang w:eastAsia="ro-RO"/>
        </w:rPr>
        <w:t>e</w:t>
      </w:r>
      <w:r w:rsidRPr="00C539C2">
        <w:rPr>
          <w:spacing w:val="-2"/>
          <w:szCs w:val="24"/>
          <w:lang w:eastAsia="ro-RO"/>
        </w:rPr>
        <w:t>n</w:t>
      </w:r>
      <w:r w:rsidRPr="00C539C2">
        <w:rPr>
          <w:spacing w:val="-4"/>
          <w:szCs w:val="24"/>
          <w:lang w:eastAsia="ro-RO"/>
        </w:rPr>
        <w:t>t</w:t>
      </w:r>
      <w:r w:rsidRPr="00C539C2">
        <w:rPr>
          <w:spacing w:val="-5"/>
          <w:szCs w:val="24"/>
          <w:lang w:eastAsia="ro-RO"/>
        </w:rPr>
        <w:t>u</w:t>
      </w:r>
      <w:r w:rsidRPr="00C539C2">
        <w:rPr>
          <w:spacing w:val="-2"/>
          <w:szCs w:val="24"/>
          <w:lang w:eastAsia="ro-RO"/>
        </w:rPr>
        <w:t>l</w:t>
      </w:r>
      <w:r w:rsidRPr="00C539C2">
        <w:rPr>
          <w:spacing w:val="-5"/>
          <w:szCs w:val="24"/>
          <w:lang w:eastAsia="ro-RO"/>
        </w:rPr>
        <w:t>u</w:t>
      </w:r>
      <w:r w:rsidRPr="00C539C2">
        <w:rPr>
          <w:spacing w:val="-4"/>
          <w:szCs w:val="24"/>
          <w:lang w:eastAsia="ro-RO"/>
        </w:rPr>
        <w:t>i</w:t>
      </w:r>
      <w:r w:rsidRPr="00C539C2">
        <w:rPr>
          <w:szCs w:val="24"/>
          <w:lang w:eastAsia="ro-RO"/>
        </w:rPr>
        <w:t>, a</w:t>
      </w:r>
      <w:r w:rsidRPr="00C539C2">
        <w:rPr>
          <w:spacing w:val="7"/>
          <w:szCs w:val="24"/>
          <w:lang w:eastAsia="ro-RO"/>
        </w:rPr>
        <w:t xml:space="preserve"> </w:t>
      </w:r>
      <w:r w:rsidRPr="00C539C2">
        <w:rPr>
          <w:spacing w:val="-5"/>
          <w:szCs w:val="24"/>
          <w:lang w:eastAsia="ro-RO"/>
        </w:rPr>
        <w:t>d</w:t>
      </w:r>
      <w:r w:rsidRPr="00C539C2">
        <w:rPr>
          <w:spacing w:val="-4"/>
          <w:szCs w:val="24"/>
          <w:lang w:eastAsia="ro-RO"/>
        </w:rPr>
        <w:t>i</w:t>
      </w:r>
      <w:r w:rsidRPr="00C539C2">
        <w:rPr>
          <w:spacing w:val="-2"/>
          <w:szCs w:val="24"/>
          <w:lang w:eastAsia="ro-RO"/>
        </w:rPr>
        <w:t>n</w:t>
      </w:r>
      <w:r w:rsidRPr="00C539C2">
        <w:rPr>
          <w:spacing w:val="-3"/>
          <w:szCs w:val="24"/>
          <w:lang w:eastAsia="ro-RO"/>
        </w:rPr>
        <w:t>a</w:t>
      </w:r>
      <w:r w:rsidRPr="00C539C2">
        <w:rPr>
          <w:spacing w:val="-4"/>
          <w:szCs w:val="24"/>
          <w:lang w:eastAsia="ro-RO"/>
        </w:rPr>
        <w:t>mi</w:t>
      </w:r>
      <w:r w:rsidRPr="00C539C2">
        <w:rPr>
          <w:spacing w:val="-5"/>
          <w:szCs w:val="24"/>
          <w:lang w:eastAsia="ro-RO"/>
        </w:rPr>
        <w:t>c</w:t>
      </w:r>
      <w:r w:rsidRPr="00C539C2">
        <w:rPr>
          <w:spacing w:val="-2"/>
          <w:szCs w:val="24"/>
          <w:lang w:eastAsia="ro-RO"/>
        </w:rPr>
        <w:t>i</w:t>
      </w:r>
      <w:r w:rsidRPr="00C539C2">
        <w:rPr>
          <w:szCs w:val="24"/>
          <w:lang w:eastAsia="ro-RO"/>
        </w:rPr>
        <w:t>i</w:t>
      </w:r>
      <w:r w:rsidRPr="00C539C2">
        <w:rPr>
          <w:spacing w:val="3"/>
          <w:szCs w:val="24"/>
          <w:lang w:eastAsia="ro-RO"/>
        </w:rPr>
        <w:t xml:space="preserve"> </w:t>
      </w:r>
      <w:r w:rsidRPr="00C539C2">
        <w:rPr>
          <w:spacing w:val="-2"/>
          <w:szCs w:val="24"/>
          <w:lang w:eastAsia="ro-RO"/>
        </w:rPr>
        <w:t>p</w:t>
      </w:r>
      <w:r w:rsidRPr="00C539C2">
        <w:rPr>
          <w:spacing w:val="-4"/>
          <w:szCs w:val="24"/>
          <w:lang w:eastAsia="ro-RO"/>
        </w:rPr>
        <w:t>r</w:t>
      </w:r>
      <w:r w:rsidRPr="00C539C2">
        <w:rPr>
          <w:spacing w:val="-5"/>
          <w:szCs w:val="24"/>
          <w:lang w:eastAsia="ro-RO"/>
        </w:rPr>
        <w:t>o</w:t>
      </w:r>
      <w:r w:rsidRPr="00C539C2">
        <w:rPr>
          <w:spacing w:val="-3"/>
          <w:szCs w:val="24"/>
          <w:lang w:eastAsia="ro-RO"/>
        </w:rPr>
        <w:t>c</w:t>
      </w:r>
      <w:r w:rsidRPr="00C539C2">
        <w:rPr>
          <w:spacing w:val="-5"/>
          <w:szCs w:val="24"/>
          <w:lang w:eastAsia="ro-RO"/>
        </w:rPr>
        <w:t>e</w:t>
      </w:r>
      <w:r w:rsidRPr="00C539C2">
        <w:rPr>
          <w:spacing w:val="-3"/>
          <w:szCs w:val="24"/>
          <w:lang w:eastAsia="ro-RO"/>
        </w:rPr>
        <w:t>s</w:t>
      </w:r>
      <w:r w:rsidRPr="00C539C2">
        <w:rPr>
          <w:spacing w:val="-5"/>
          <w:szCs w:val="24"/>
          <w:lang w:eastAsia="ro-RO"/>
        </w:rPr>
        <w:t>u</w:t>
      </w:r>
      <w:r w:rsidRPr="00C539C2">
        <w:rPr>
          <w:spacing w:val="-2"/>
          <w:szCs w:val="24"/>
          <w:lang w:eastAsia="ro-RO"/>
        </w:rPr>
        <w:t>l</w:t>
      </w:r>
      <w:r w:rsidRPr="00C539C2">
        <w:rPr>
          <w:spacing w:val="-5"/>
          <w:szCs w:val="24"/>
          <w:lang w:eastAsia="ro-RO"/>
        </w:rPr>
        <w:t>u</w:t>
      </w:r>
      <w:r w:rsidRPr="00C539C2">
        <w:rPr>
          <w:szCs w:val="24"/>
          <w:lang w:eastAsia="ro-RO"/>
        </w:rPr>
        <w:t>i</w:t>
      </w:r>
      <w:r w:rsidRPr="00C539C2">
        <w:rPr>
          <w:spacing w:val="1"/>
          <w:szCs w:val="24"/>
          <w:lang w:eastAsia="ro-RO"/>
        </w:rPr>
        <w:t xml:space="preserve"> </w:t>
      </w:r>
      <w:r w:rsidRPr="00C539C2">
        <w:rPr>
          <w:spacing w:val="-5"/>
          <w:szCs w:val="24"/>
          <w:lang w:eastAsia="ro-RO"/>
        </w:rPr>
        <w:t>d</w:t>
      </w:r>
      <w:r w:rsidRPr="00C539C2">
        <w:rPr>
          <w:szCs w:val="24"/>
          <w:lang w:eastAsia="ro-RO"/>
        </w:rPr>
        <w:t>e</w:t>
      </w:r>
      <w:r w:rsidRPr="00C539C2">
        <w:rPr>
          <w:spacing w:val="6"/>
          <w:szCs w:val="24"/>
          <w:lang w:eastAsia="ro-RO"/>
        </w:rPr>
        <w:t xml:space="preserve"> </w:t>
      </w:r>
      <w:r w:rsidRPr="00C539C2">
        <w:rPr>
          <w:spacing w:val="-1"/>
          <w:szCs w:val="24"/>
          <w:lang w:eastAsia="ro-RO"/>
        </w:rPr>
        <w:t>r</w:t>
      </w:r>
      <w:r w:rsidRPr="00C539C2">
        <w:rPr>
          <w:spacing w:val="-5"/>
          <w:szCs w:val="24"/>
          <w:lang w:eastAsia="ro-RO"/>
        </w:rPr>
        <w:t>e</w:t>
      </w:r>
      <w:r w:rsidRPr="00C539C2">
        <w:rPr>
          <w:spacing w:val="-2"/>
          <w:szCs w:val="24"/>
          <w:lang w:eastAsia="ro-RO"/>
        </w:rPr>
        <w:t>g</w:t>
      </w:r>
      <w:r w:rsidRPr="00C539C2">
        <w:rPr>
          <w:spacing w:val="-5"/>
          <w:szCs w:val="24"/>
          <w:lang w:eastAsia="ro-RO"/>
        </w:rPr>
        <w:t>e</w:t>
      </w:r>
      <w:r w:rsidRPr="00C539C2">
        <w:rPr>
          <w:spacing w:val="-2"/>
          <w:szCs w:val="24"/>
          <w:lang w:eastAsia="ro-RO"/>
        </w:rPr>
        <w:t>n</w:t>
      </w:r>
      <w:r w:rsidRPr="00C539C2">
        <w:rPr>
          <w:spacing w:val="-5"/>
          <w:szCs w:val="24"/>
          <w:lang w:eastAsia="ro-RO"/>
        </w:rPr>
        <w:t>e</w:t>
      </w:r>
      <w:r w:rsidRPr="00C539C2">
        <w:rPr>
          <w:spacing w:val="-4"/>
          <w:szCs w:val="24"/>
          <w:lang w:eastAsia="ro-RO"/>
        </w:rPr>
        <w:t>r</w:t>
      </w:r>
      <w:r w:rsidRPr="00C539C2">
        <w:rPr>
          <w:spacing w:val="-5"/>
          <w:szCs w:val="24"/>
          <w:lang w:eastAsia="ro-RO"/>
        </w:rPr>
        <w:t>a</w:t>
      </w:r>
      <w:r w:rsidRPr="00C539C2">
        <w:rPr>
          <w:spacing w:val="-1"/>
          <w:szCs w:val="24"/>
          <w:lang w:eastAsia="ro-RO"/>
        </w:rPr>
        <w:t>r</w:t>
      </w:r>
      <w:r w:rsidRPr="00C539C2">
        <w:rPr>
          <w:szCs w:val="24"/>
          <w:lang w:eastAsia="ro-RO"/>
        </w:rPr>
        <w:t xml:space="preserve">e </w:t>
      </w:r>
      <w:r w:rsidRPr="00C539C2">
        <w:rPr>
          <w:spacing w:val="-5"/>
          <w:szCs w:val="24"/>
          <w:lang w:eastAsia="ro-RO"/>
        </w:rPr>
        <w:t>na</w:t>
      </w:r>
      <w:r w:rsidRPr="00C539C2">
        <w:rPr>
          <w:spacing w:val="-2"/>
          <w:szCs w:val="24"/>
          <w:lang w:eastAsia="ro-RO"/>
        </w:rPr>
        <w:t>t</w:t>
      </w:r>
      <w:r w:rsidRPr="00C539C2">
        <w:rPr>
          <w:spacing w:val="-5"/>
          <w:szCs w:val="24"/>
          <w:lang w:eastAsia="ro-RO"/>
        </w:rPr>
        <w:t>u</w:t>
      </w:r>
      <w:r w:rsidRPr="00C539C2">
        <w:rPr>
          <w:spacing w:val="-4"/>
          <w:szCs w:val="24"/>
          <w:lang w:eastAsia="ro-RO"/>
        </w:rPr>
        <w:t>r</w:t>
      </w:r>
      <w:r w:rsidRPr="00C539C2">
        <w:rPr>
          <w:spacing w:val="-3"/>
          <w:szCs w:val="24"/>
          <w:lang w:eastAsia="ro-RO"/>
        </w:rPr>
        <w:t>a</w:t>
      </w:r>
      <w:r w:rsidRPr="00C539C2">
        <w:rPr>
          <w:spacing w:val="-4"/>
          <w:szCs w:val="24"/>
          <w:lang w:eastAsia="ro-RO"/>
        </w:rPr>
        <w:t>l</w:t>
      </w:r>
      <w:r w:rsidRPr="00C539C2">
        <w:rPr>
          <w:spacing w:val="-3"/>
          <w:szCs w:val="24"/>
          <w:lang w:eastAsia="ro-RO"/>
        </w:rPr>
        <w:t>ă</w:t>
      </w:r>
      <w:r w:rsidRPr="00C539C2">
        <w:rPr>
          <w:szCs w:val="24"/>
          <w:lang w:eastAsia="ro-RO"/>
        </w:rPr>
        <w:t>,</w:t>
      </w:r>
      <w:r w:rsidRPr="00C539C2">
        <w:rPr>
          <w:spacing w:val="-14"/>
          <w:szCs w:val="24"/>
          <w:lang w:eastAsia="ro-RO"/>
        </w:rPr>
        <w:t xml:space="preserve"> </w:t>
      </w:r>
      <w:r w:rsidRPr="00C539C2">
        <w:rPr>
          <w:szCs w:val="24"/>
          <w:lang w:eastAsia="ro-RO"/>
        </w:rPr>
        <w:t>a</w:t>
      </w:r>
      <w:r w:rsidRPr="00C539C2">
        <w:rPr>
          <w:spacing w:val="-8"/>
          <w:szCs w:val="24"/>
          <w:lang w:eastAsia="ro-RO"/>
        </w:rPr>
        <w:t xml:space="preserve"> </w:t>
      </w:r>
      <w:r w:rsidRPr="00C539C2">
        <w:rPr>
          <w:spacing w:val="-3"/>
          <w:szCs w:val="24"/>
          <w:lang w:eastAsia="ro-RO"/>
        </w:rPr>
        <w:t>a</w:t>
      </w:r>
      <w:r w:rsidRPr="00C539C2">
        <w:rPr>
          <w:spacing w:val="-5"/>
          <w:szCs w:val="24"/>
          <w:lang w:eastAsia="ro-RO"/>
        </w:rPr>
        <w:t>p</w:t>
      </w:r>
      <w:r w:rsidRPr="00C539C2">
        <w:rPr>
          <w:spacing w:val="-4"/>
          <w:szCs w:val="24"/>
          <w:lang w:eastAsia="ro-RO"/>
        </w:rPr>
        <w:t>l</w:t>
      </w:r>
      <w:r w:rsidRPr="00C539C2">
        <w:rPr>
          <w:spacing w:val="-2"/>
          <w:szCs w:val="24"/>
          <w:lang w:eastAsia="ro-RO"/>
        </w:rPr>
        <w:t>i</w:t>
      </w:r>
      <w:r w:rsidRPr="00C539C2">
        <w:rPr>
          <w:spacing w:val="-3"/>
          <w:szCs w:val="24"/>
          <w:lang w:eastAsia="ro-RO"/>
        </w:rPr>
        <w:t>c</w:t>
      </w:r>
      <w:r w:rsidRPr="00C539C2">
        <w:rPr>
          <w:spacing w:val="-5"/>
          <w:szCs w:val="24"/>
          <w:lang w:eastAsia="ro-RO"/>
        </w:rPr>
        <w:t>ă</w:t>
      </w:r>
      <w:r w:rsidRPr="00C539C2">
        <w:rPr>
          <w:spacing w:val="-4"/>
          <w:szCs w:val="24"/>
          <w:lang w:eastAsia="ro-RO"/>
        </w:rPr>
        <w:t>ri</w:t>
      </w:r>
      <w:r w:rsidRPr="00C539C2">
        <w:rPr>
          <w:szCs w:val="24"/>
          <w:lang w:eastAsia="ro-RO"/>
        </w:rPr>
        <w:t>i</w:t>
      </w:r>
      <w:r w:rsidRPr="00C539C2">
        <w:rPr>
          <w:spacing w:val="-9"/>
          <w:szCs w:val="24"/>
          <w:lang w:eastAsia="ro-RO"/>
        </w:rPr>
        <w:t xml:space="preserve"> </w:t>
      </w:r>
      <w:r w:rsidRPr="00C539C2">
        <w:rPr>
          <w:spacing w:val="-4"/>
          <w:szCs w:val="24"/>
          <w:lang w:eastAsia="ro-RO"/>
        </w:rPr>
        <w:t>l</w:t>
      </w:r>
      <w:r w:rsidRPr="00C539C2">
        <w:rPr>
          <w:spacing w:val="-3"/>
          <w:szCs w:val="24"/>
          <w:lang w:eastAsia="ro-RO"/>
        </w:rPr>
        <w:t>e</w:t>
      </w:r>
      <w:r w:rsidRPr="00C539C2">
        <w:rPr>
          <w:spacing w:val="-5"/>
          <w:szCs w:val="24"/>
          <w:lang w:eastAsia="ro-RO"/>
        </w:rPr>
        <w:t>g</w:t>
      </w:r>
      <w:r w:rsidRPr="00C539C2">
        <w:rPr>
          <w:spacing w:val="-4"/>
          <w:szCs w:val="24"/>
          <w:lang w:eastAsia="ro-RO"/>
        </w:rPr>
        <w:t>i</w:t>
      </w:r>
      <w:r w:rsidRPr="00C539C2">
        <w:rPr>
          <w:spacing w:val="-2"/>
          <w:szCs w:val="24"/>
          <w:lang w:eastAsia="ro-RO"/>
        </w:rPr>
        <w:t>lo</w:t>
      </w:r>
      <w:r w:rsidRPr="00C539C2">
        <w:rPr>
          <w:szCs w:val="24"/>
          <w:lang w:eastAsia="ro-RO"/>
        </w:rPr>
        <w:t>r</w:t>
      </w:r>
      <w:r w:rsidRPr="00C539C2">
        <w:rPr>
          <w:spacing w:val="-12"/>
          <w:szCs w:val="24"/>
          <w:lang w:eastAsia="ro-RO"/>
        </w:rPr>
        <w:t xml:space="preserve"> </w:t>
      </w:r>
      <w:proofErr w:type="spellStart"/>
      <w:r w:rsidRPr="00C539C2">
        <w:rPr>
          <w:spacing w:val="-5"/>
          <w:szCs w:val="24"/>
          <w:lang w:eastAsia="ro-RO"/>
        </w:rPr>
        <w:t>p</w:t>
      </w:r>
      <w:r w:rsidRPr="00C539C2">
        <w:rPr>
          <w:spacing w:val="-4"/>
          <w:szCs w:val="24"/>
          <w:lang w:eastAsia="ro-RO"/>
        </w:rPr>
        <w:t>r</w:t>
      </w:r>
      <w:r w:rsidRPr="00C539C2">
        <w:rPr>
          <w:spacing w:val="-2"/>
          <w:szCs w:val="24"/>
          <w:lang w:eastAsia="ro-RO"/>
        </w:rPr>
        <w:t>o</w:t>
      </w:r>
      <w:r w:rsidRPr="00C539C2">
        <w:rPr>
          <w:spacing w:val="-5"/>
          <w:szCs w:val="24"/>
          <w:lang w:eastAsia="ro-RO"/>
        </w:rPr>
        <w:t>p</w:t>
      </w:r>
      <w:r w:rsidRPr="00C539C2">
        <w:rPr>
          <w:spacing w:val="-4"/>
          <w:szCs w:val="24"/>
          <w:lang w:eastAsia="ro-RO"/>
        </w:rPr>
        <w:t>r</w:t>
      </w:r>
      <w:r w:rsidRPr="00C539C2">
        <w:rPr>
          <w:spacing w:val="-2"/>
          <w:szCs w:val="24"/>
          <w:lang w:eastAsia="ro-RO"/>
        </w:rPr>
        <w:t>i</w:t>
      </w:r>
      <w:r w:rsidRPr="00C539C2">
        <w:rPr>
          <w:spacing w:val="-5"/>
          <w:szCs w:val="24"/>
          <w:lang w:eastAsia="ro-RO"/>
        </w:rPr>
        <w:t>e</w:t>
      </w:r>
      <w:r w:rsidRPr="00C539C2">
        <w:rPr>
          <w:spacing w:val="-4"/>
          <w:szCs w:val="24"/>
          <w:lang w:eastAsia="ro-RO"/>
        </w:rPr>
        <w:t>t</w:t>
      </w:r>
      <w:r w:rsidRPr="00C539C2">
        <w:rPr>
          <w:spacing w:val="-3"/>
          <w:szCs w:val="24"/>
          <w:lang w:eastAsia="ro-RO"/>
        </w:rPr>
        <w:t>ă</w:t>
      </w:r>
      <w:r w:rsidRPr="00C539C2">
        <w:rPr>
          <w:spacing w:val="-4"/>
          <w:szCs w:val="24"/>
          <w:lang w:eastAsia="ro-RO"/>
        </w:rPr>
        <w:t>ţi</w:t>
      </w:r>
      <w:r w:rsidRPr="00C539C2">
        <w:rPr>
          <w:szCs w:val="24"/>
          <w:lang w:eastAsia="ro-RO"/>
        </w:rPr>
        <w:t>i</w:t>
      </w:r>
      <w:proofErr w:type="spellEnd"/>
      <w:r w:rsidRPr="00C539C2">
        <w:rPr>
          <w:spacing w:val="-12"/>
          <w:szCs w:val="24"/>
          <w:lang w:eastAsia="ro-RO"/>
        </w:rPr>
        <w:t xml:space="preserve"> </w:t>
      </w:r>
      <w:proofErr w:type="spellStart"/>
      <w:r w:rsidRPr="00C539C2">
        <w:rPr>
          <w:spacing w:val="-3"/>
          <w:szCs w:val="24"/>
          <w:lang w:eastAsia="ro-RO"/>
        </w:rPr>
        <w:t>ş</w:t>
      </w:r>
      <w:r w:rsidRPr="00C539C2">
        <w:rPr>
          <w:szCs w:val="24"/>
          <w:lang w:eastAsia="ro-RO"/>
        </w:rPr>
        <w:t>i</w:t>
      </w:r>
      <w:proofErr w:type="spellEnd"/>
      <w:r w:rsidRPr="00C539C2">
        <w:rPr>
          <w:spacing w:val="-8"/>
          <w:szCs w:val="24"/>
          <w:lang w:eastAsia="ro-RO"/>
        </w:rPr>
        <w:t xml:space="preserve"> </w:t>
      </w:r>
      <w:r w:rsidRPr="00C539C2">
        <w:rPr>
          <w:szCs w:val="24"/>
          <w:lang w:eastAsia="ro-RO"/>
        </w:rPr>
        <w:t>a</w:t>
      </w:r>
      <w:r w:rsidRPr="00C539C2">
        <w:rPr>
          <w:spacing w:val="-10"/>
          <w:szCs w:val="24"/>
          <w:lang w:eastAsia="ro-RO"/>
        </w:rPr>
        <w:t xml:space="preserve"> </w:t>
      </w:r>
      <w:r w:rsidRPr="00C539C2">
        <w:rPr>
          <w:spacing w:val="-2"/>
          <w:szCs w:val="24"/>
          <w:lang w:eastAsia="ro-RO"/>
        </w:rPr>
        <w:t>t</w:t>
      </w:r>
      <w:r w:rsidRPr="00C539C2">
        <w:rPr>
          <w:spacing w:val="-5"/>
          <w:szCs w:val="24"/>
          <w:lang w:eastAsia="ro-RO"/>
        </w:rPr>
        <w:t>u</w:t>
      </w:r>
      <w:r w:rsidRPr="00C539C2">
        <w:rPr>
          <w:spacing w:val="-4"/>
          <w:szCs w:val="24"/>
          <w:lang w:eastAsia="ro-RO"/>
        </w:rPr>
        <w:t>t</w:t>
      </w:r>
      <w:r w:rsidRPr="00C539C2">
        <w:rPr>
          <w:spacing w:val="-2"/>
          <w:szCs w:val="24"/>
          <w:lang w:eastAsia="ro-RO"/>
        </w:rPr>
        <w:t>u</w:t>
      </w:r>
      <w:r w:rsidRPr="00C539C2">
        <w:rPr>
          <w:spacing w:val="-4"/>
          <w:szCs w:val="24"/>
          <w:lang w:eastAsia="ro-RO"/>
        </w:rPr>
        <w:t>r</w:t>
      </w:r>
      <w:r w:rsidRPr="00C539C2">
        <w:rPr>
          <w:spacing w:val="-5"/>
          <w:szCs w:val="24"/>
          <w:lang w:eastAsia="ro-RO"/>
        </w:rPr>
        <w:t>o</w:t>
      </w:r>
      <w:r w:rsidRPr="00C539C2">
        <w:rPr>
          <w:szCs w:val="24"/>
          <w:lang w:eastAsia="ro-RO"/>
        </w:rPr>
        <w:t>r</w:t>
      </w:r>
      <w:r w:rsidRPr="00C539C2">
        <w:rPr>
          <w:spacing w:val="-12"/>
          <w:szCs w:val="24"/>
          <w:lang w:eastAsia="ro-RO"/>
        </w:rPr>
        <w:t xml:space="preserve"> </w:t>
      </w:r>
      <w:r w:rsidRPr="00C539C2">
        <w:rPr>
          <w:spacing w:val="-2"/>
          <w:szCs w:val="24"/>
          <w:lang w:eastAsia="ro-RO"/>
        </w:rPr>
        <w:t>l</w:t>
      </w:r>
      <w:r w:rsidRPr="00C539C2">
        <w:rPr>
          <w:spacing w:val="-5"/>
          <w:szCs w:val="24"/>
          <w:lang w:eastAsia="ro-RO"/>
        </w:rPr>
        <w:t>uc</w:t>
      </w:r>
      <w:r w:rsidRPr="00C539C2">
        <w:rPr>
          <w:spacing w:val="-1"/>
          <w:szCs w:val="24"/>
          <w:lang w:eastAsia="ro-RO"/>
        </w:rPr>
        <w:t>r</w:t>
      </w:r>
      <w:r w:rsidRPr="00C539C2">
        <w:rPr>
          <w:spacing w:val="-5"/>
          <w:szCs w:val="24"/>
          <w:lang w:eastAsia="ro-RO"/>
        </w:rPr>
        <w:t>ă</w:t>
      </w:r>
      <w:r w:rsidRPr="00C539C2">
        <w:rPr>
          <w:spacing w:val="-4"/>
          <w:szCs w:val="24"/>
          <w:lang w:eastAsia="ro-RO"/>
        </w:rPr>
        <w:t>ri</w:t>
      </w:r>
      <w:r w:rsidRPr="00C539C2">
        <w:rPr>
          <w:spacing w:val="-2"/>
          <w:szCs w:val="24"/>
          <w:lang w:eastAsia="ro-RO"/>
        </w:rPr>
        <w:t>l</w:t>
      </w:r>
      <w:r w:rsidRPr="00C539C2">
        <w:rPr>
          <w:spacing w:val="-5"/>
          <w:szCs w:val="24"/>
          <w:lang w:eastAsia="ro-RO"/>
        </w:rPr>
        <w:t>o</w:t>
      </w:r>
      <w:r w:rsidRPr="00C539C2">
        <w:rPr>
          <w:szCs w:val="24"/>
          <w:lang w:eastAsia="ro-RO"/>
        </w:rPr>
        <w:t>r</w:t>
      </w:r>
      <w:r w:rsidRPr="00C539C2">
        <w:rPr>
          <w:spacing w:val="-12"/>
          <w:szCs w:val="24"/>
          <w:lang w:eastAsia="ro-RO"/>
        </w:rPr>
        <w:t xml:space="preserve"> </w:t>
      </w:r>
      <w:r w:rsidRPr="00C539C2">
        <w:rPr>
          <w:spacing w:val="-5"/>
          <w:szCs w:val="24"/>
          <w:lang w:eastAsia="ro-RO"/>
        </w:rPr>
        <w:t>e</w:t>
      </w:r>
      <w:r w:rsidRPr="00C539C2">
        <w:rPr>
          <w:spacing w:val="-2"/>
          <w:szCs w:val="24"/>
          <w:lang w:eastAsia="ro-RO"/>
        </w:rPr>
        <w:t>x</w:t>
      </w:r>
      <w:r w:rsidRPr="00C539C2">
        <w:rPr>
          <w:spacing w:val="-5"/>
          <w:szCs w:val="24"/>
          <w:lang w:eastAsia="ro-RO"/>
        </w:rPr>
        <w:t>e</w:t>
      </w:r>
      <w:r w:rsidRPr="00C539C2">
        <w:rPr>
          <w:spacing w:val="-3"/>
          <w:szCs w:val="24"/>
          <w:lang w:eastAsia="ro-RO"/>
        </w:rPr>
        <w:t>c</w:t>
      </w:r>
      <w:r w:rsidRPr="00C539C2">
        <w:rPr>
          <w:spacing w:val="-5"/>
          <w:szCs w:val="24"/>
          <w:lang w:eastAsia="ro-RO"/>
        </w:rPr>
        <w:t>u</w:t>
      </w:r>
      <w:r w:rsidRPr="00C539C2">
        <w:rPr>
          <w:spacing w:val="-4"/>
          <w:szCs w:val="24"/>
          <w:lang w:eastAsia="ro-RO"/>
        </w:rPr>
        <w:t>t</w:t>
      </w:r>
      <w:r w:rsidRPr="00C539C2">
        <w:rPr>
          <w:spacing w:val="-3"/>
          <w:szCs w:val="24"/>
          <w:lang w:eastAsia="ro-RO"/>
        </w:rPr>
        <w:t>a</w:t>
      </w:r>
      <w:r w:rsidRPr="00C539C2">
        <w:rPr>
          <w:spacing w:val="-4"/>
          <w:szCs w:val="24"/>
          <w:lang w:eastAsia="ro-RO"/>
        </w:rPr>
        <w:t>t</w:t>
      </w:r>
      <w:r w:rsidRPr="00C539C2">
        <w:rPr>
          <w:szCs w:val="24"/>
          <w:lang w:eastAsia="ro-RO"/>
        </w:rPr>
        <w:t>e</w:t>
      </w:r>
      <w:r w:rsidRPr="00C539C2">
        <w:rPr>
          <w:spacing w:val="-10"/>
          <w:szCs w:val="24"/>
          <w:lang w:eastAsia="ro-RO"/>
        </w:rPr>
        <w:t xml:space="preserve"> </w:t>
      </w:r>
      <w:r w:rsidRPr="00C539C2">
        <w:rPr>
          <w:spacing w:val="-3"/>
          <w:szCs w:val="24"/>
          <w:lang w:eastAsia="ro-RO"/>
        </w:rPr>
        <w:t>a</w:t>
      </w:r>
      <w:r w:rsidRPr="00C539C2">
        <w:rPr>
          <w:spacing w:val="-5"/>
          <w:szCs w:val="24"/>
          <w:lang w:eastAsia="ro-RO"/>
        </w:rPr>
        <w:t>n</w:t>
      </w:r>
      <w:r w:rsidRPr="00C539C2">
        <w:rPr>
          <w:spacing w:val="-2"/>
          <w:szCs w:val="24"/>
          <w:lang w:eastAsia="ro-RO"/>
        </w:rPr>
        <w:t>u</w:t>
      </w:r>
      <w:r w:rsidRPr="00C539C2">
        <w:rPr>
          <w:spacing w:val="-5"/>
          <w:szCs w:val="24"/>
          <w:lang w:eastAsia="ro-RO"/>
        </w:rPr>
        <w:t>a</w:t>
      </w:r>
      <w:r w:rsidRPr="00C539C2">
        <w:rPr>
          <w:szCs w:val="24"/>
          <w:lang w:eastAsia="ro-RO"/>
        </w:rPr>
        <w:t>l</w:t>
      </w:r>
      <w:r w:rsidRPr="00C539C2">
        <w:rPr>
          <w:spacing w:val="-9"/>
          <w:szCs w:val="24"/>
          <w:lang w:eastAsia="ro-RO"/>
        </w:rPr>
        <w:t xml:space="preserve"> </w:t>
      </w:r>
      <w:proofErr w:type="spellStart"/>
      <w:r w:rsidRPr="00C539C2">
        <w:rPr>
          <w:spacing w:val="-6"/>
          <w:szCs w:val="24"/>
          <w:lang w:eastAsia="ro-RO"/>
        </w:rPr>
        <w:t>ş</w:t>
      </w:r>
      <w:r w:rsidRPr="00C539C2">
        <w:rPr>
          <w:szCs w:val="24"/>
          <w:lang w:eastAsia="ro-RO"/>
        </w:rPr>
        <w:t>i</w:t>
      </w:r>
      <w:proofErr w:type="spellEnd"/>
      <w:r w:rsidRPr="00C539C2">
        <w:rPr>
          <w:spacing w:val="-8"/>
          <w:szCs w:val="24"/>
          <w:lang w:eastAsia="ro-RO"/>
        </w:rPr>
        <w:t xml:space="preserve"> </w:t>
      </w:r>
      <w:r w:rsidRPr="00C539C2">
        <w:rPr>
          <w:spacing w:val="-2"/>
          <w:szCs w:val="24"/>
          <w:lang w:eastAsia="ro-RO"/>
        </w:rPr>
        <w:t>d</w:t>
      </w:r>
      <w:r w:rsidRPr="00C539C2">
        <w:rPr>
          <w:spacing w:val="-5"/>
          <w:szCs w:val="24"/>
          <w:lang w:eastAsia="ro-RO"/>
        </w:rPr>
        <w:t>e</w:t>
      </w:r>
      <w:r w:rsidRPr="00C539C2">
        <w:rPr>
          <w:spacing w:val="-3"/>
          <w:szCs w:val="24"/>
          <w:lang w:eastAsia="ro-RO"/>
        </w:rPr>
        <w:t>c</w:t>
      </w:r>
      <w:r w:rsidRPr="00C539C2">
        <w:rPr>
          <w:spacing w:val="-5"/>
          <w:szCs w:val="24"/>
          <w:lang w:eastAsia="ro-RO"/>
        </w:rPr>
        <w:t>e</w:t>
      </w:r>
      <w:r w:rsidRPr="00C539C2">
        <w:rPr>
          <w:spacing w:val="-2"/>
          <w:szCs w:val="24"/>
          <w:lang w:eastAsia="ro-RO"/>
        </w:rPr>
        <w:t>n</w:t>
      </w:r>
      <w:r w:rsidRPr="00C539C2">
        <w:rPr>
          <w:spacing w:val="-5"/>
          <w:szCs w:val="24"/>
          <w:lang w:eastAsia="ro-RO"/>
        </w:rPr>
        <w:t>al.</w:t>
      </w:r>
    </w:p>
    <w:p w14:paraId="48AD57B3" w14:textId="77777777" w:rsidR="00101A98" w:rsidRPr="00C539C2" w:rsidRDefault="00101A98" w:rsidP="00101A98">
      <w:pPr>
        <w:widowControl w:val="0"/>
        <w:overflowPunct/>
        <w:ind w:right="134" w:firstLine="720"/>
        <w:jc w:val="both"/>
        <w:textAlignment w:val="auto"/>
        <w:rPr>
          <w:szCs w:val="24"/>
          <w:lang w:eastAsia="ro-RO"/>
        </w:rPr>
      </w:pPr>
      <w:r w:rsidRPr="00C539C2">
        <w:rPr>
          <w:szCs w:val="24"/>
          <w:lang w:eastAsia="ro-RO"/>
        </w:rPr>
        <w:t>P</w:t>
      </w:r>
      <w:r w:rsidRPr="00C539C2">
        <w:rPr>
          <w:spacing w:val="1"/>
          <w:szCs w:val="24"/>
          <w:lang w:eastAsia="ro-RO"/>
        </w:rPr>
        <w:t>r</w:t>
      </w:r>
      <w:r w:rsidRPr="00C539C2">
        <w:rPr>
          <w:szCs w:val="24"/>
          <w:lang w:eastAsia="ro-RO"/>
        </w:rPr>
        <w:t>in</w:t>
      </w:r>
      <w:r w:rsidRPr="00C539C2">
        <w:rPr>
          <w:spacing w:val="10"/>
          <w:szCs w:val="24"/>
          <w:lang w:eastAsia="ro-RO"/>
        </w:rPr>
        <w:t xml:space="preserve"> </w:t>
      </w:r>
      <w:r w:rsidRPr="00C539C2">
        <w:rPr>
          <w:szCs w:val="24"/>
          <w:lang w:eastAsia="ro-RO"/>
        </w:rPr>
        <w:t>u</w:t>
      </w:r>
      <w:r w:rsidRPr="00C539C2">
        <w:rPr>
          <w:spacing w:val="1"/>
          <w:szCs w:val="24"/>
          <w:lang w:eastAsia="ro-RO"/>
        </w:rPr>
        <w:t>r</w:t>
      </w:r>
      <w:r w:rsidRPr="00C539C2">
        <w:rPr>
          <w:spacing w:val="-2"/>
          <w:szCs w:val="24"/>
          <w:lang w:eastAsia="ro-RO"/>
        </w:rPr>
        <w:t>m</w:t>
      </w:r>
      <w:r w:rsidRPr="00C539C2">
        <w:rPr>
          <w:szCs w:val="24"/>
          <w:lang w:eastAsia="ro-RO"/>
        </w:rPr>
        <w:t>are,</w:t>
      </w:r>
      <w:r w:rsidRPr="00C539C2">
        <w:rPr>
          <w:spacing w:val="8"/>
          <w:szCs w:val="24"/>
          <w:lang w:eastAsia="ro-RO"/>
        </w:rPr>
        <w:t xml:space="preserve"> </w:t>
      </w:r>
      <w:r w:rsidR="007A544C" w:rsidRPr="00C539C2">
        <w:rPr>
          <w:i/>
        </w:rPr>
        <w:t xml:space="preserve">Amenajamentul fondului forestier proprietate privată </w:t>
      </w:r>
      <w:proofErr w:type="spellStart"/>
      <w:r w:rsidR="007A544C" w:rsidRPr="00C539C2">
        <w:rPr>
          <w:i/>
        </w:rPr>
        <w:t>aparţinând</w:t>
      </w:r>
      <w:proofErr w:type="spellEnd"/>
      <w:r w:rsidR="007A544C" w:rsidRPr="00C539C2">
        <w:rPr>
          <w:i/>
        </w:rPr>
        <w:t xml:space="preserve"> </w:t>
      </w:r>
      <w:proofErr w:type="spellStart"/>
      <w:r w:rsidR="007A544C" w:rsidRPr="00C539C2">
        <w:rPr>
          <w:i/>
        </w:rPr>
        <w:t>Asociaţiei</w:t>
      </w:r>
      <w:proofErr w:type="spellEnd"/>
      <w:r w:rsidR="007A544C" w:rsidRPr="00C539C2">
        <w:rPr>
          <w:i/>
        </w:rPr>
        <w:t xml:space="preserve"> </w:t>
      </w:r>
      <w:proofErr w:type="spellStart"/>
      <w:r w:rsidR="007A544C" w:rsidRPr="00C539C2">
        <w:rPr>
          <w:i/>
        </w:rPr>
        <w:t>Composesorale</w:t>
      </w:r>
      <w:proofErr w:type="spellEnd"/>
      <w:r w:rsidR="007A544C" w:rsidRPr="00C539C2">
        <w:rPr>
          <w:i/>
        </w:rPr>
        <w:t xml:space="preserve"> </w:t>
      </w:r>
      <w:r w:rsidR="007A544C" w:rsidRPr="00C539C2">
        <w:rPr>
          <w:i/>
          <w:szCs w:val="24"/>
          <w:lang w:val="pt-BR"/>
        </w:rPr>
        <w:t>Terkö</w:t>
      </w:r>
      <w:r w:rsidR="007A544C" w:rsidRPr="00C539C2">
        <w:rPr>
          <w:i/>
        </w:rPr>
        <w:t xml:space="preserve"> - U.P. III </w:t>
      </w:r>
      <w:proofErr w:type="spellStart"/>
      <w:r w:rsidR="007A544C" w:rsidRPr="00C539C2">
        <w:rPr>
          <w:i/>
        </w:rPr>
        <w:t>Terkő-Bicăjel</w:t>
      </w:r>
      <w:proofErr w:type="spellEnd"/>
      <w:r w:rsidR="007A544C" w:rsidRPr="00C539C2">
        <w:rPr>
          <w:i/>
        </w:rPr>
        <w:t xml:space="preserve">, </w:t>
      </w:r>
      <w:bookmarkStart w:id="51" w:name="_Hlk125966670"/>
      <w:proofErr w:type="spellStart"/>
      <w:r w:rsidR="007A544C" w:rsidRPr="00C539C2">
        <w:rPr>
          <w:i/>
        </w:rPr>
        <w:t>judeţul</w:t>
      </w:r>
      <w:proofErr w:type="spellEnd"/>
      <w:r w:rsidR="007A544C" w:rsidRPr="00C539C2">
        <w:rPr>
          <w:i/>
        </w:rPr>
        <w:t xml:space="preserve"> Neamț (713,01 ha) și Harghita (6,90 ha)</w:t>
      </w:r>
      <w:r w:rsidRPr="00C539C2">
        <w:rPr>
          <w:i/>
          <w:iCs/>
          <w:spacing w:val="3"/>
          <w:szCs w:val="24"/>
          <w:lang w:eastAsia="ro-RO"/>
        </w:rPr>
        <w:t xml:space="preserve"> </w:t>
      </w:r>
      <w:bookmarkEnd w:id="51"/>
      <w:r w:rsidRPr="00C539C2">
        <w:rPr>
          <w:spacing w:val="2"/>
          <w:szCs w:val="24"/>
          <w:lang w:eastAsia="ro-RO"/>
        </w:rPr>
        <w:t>e</w:t>
      </w:r>
      <w:r w:rsidRPr="00C539C2">
        <w:rPr>
          <w:spacing w:val="-1"/>
          <w:szCs w:val="24"/>
          <w:lang w:eastAsia="ro-RO"/>
        </w:rPr>
        <w:t>s</w:t>
      </w:r>
      <w:r w:rsidRPr="00C539C2">
        <w:rPr>
          <w:szCs w:val="24"/>
          <w:lang w:eastAsia="ro-RO"/>
        </w:rPr>
        <w:t>te</w:t>
      </w:r>
      <w:r w:rsidRPr="00C539C2">
        <w:rPr>
          <w:spacing w:val="7"/>
          <w:szCs w:val="24"/>
          <w:lang w:eastAsia="ro-RO"/>
        </w:rPr>
        <w:t xml:space="preserve"> </w:t>
      </w:r>
      <w:r w:rsidRPr="00C539C2">
        <w:rPr>
          <w:spacing w:val="2"/>
          <w:szCs w:val="24"/>
          <w:lang w:eastAsia="ro-RO"/>
        </w:rPr>
        <w:t>u</w:t>
      </w:r>
      <w:r w:rsidRPr="00C539C2">
        <w:rPr>
          <w:szCs w:val="24"/>
          <w:lang w:eastAsia="ro-RO"/>
        </w:rPr>
        <w:t>n</w:t>
      </w:r>
      <w:r w:rsidRPr="00C539C2">
        <w:rPr>
          <w:spacing w:val="6"/>
          <w:szCs w:val="24"/>
          <w:lang w:eastAsia="ro-RO"/>
        </w:rPr>
        <w:t xml:space="preserve"> </w:t>
      </w:r>
      <w:r w:rsidRPr="00C539C2">
        <w:rPr>
          <w:szCs w:val="24"/>
          <w:lang w:eastAsia="ro-RO"/>
        </w:rPr>
        <w:t>doc</w:t>
      </w:r>
      <w:r w:rsidRPr="00C539C2">
        <w:rPr>
          <w:spacing w:val="2"/>
          <w:szCs w:val="24"/>
          <w:lang w:eastAsia="ro-RO"/>
        </w:rPr>
        <w:t>u</w:t>
      </w:r>
      <w:r w:rsidRPr="00C539C2">
        <w:rPr>
          <w:spacing w:val="-2"/>
          <w:szCs w:val="24"/>
          <w:lang w:eastAsia="ro-RO"/>
        </w:rPr>
        <w:t>m</w:t>
      </w:r>
      <w:r w:rsidRPr="00C539C2">
        <w:rPr>
          <w:szCs w:val="24"/>
          <w:lang w:eastAsia="ro-RO"/>
        </w:rPr>
        <w:t>ent</w:t>
      </w:r>
      <w:r w:rsidRPr="00C539C2">
        <w:rPr>
          <w:spacing w:val="2"/>
          <w:szCs w:val="24"/>
          <w:lang w:eastAsia="ro-RO"/>
        </w:rPr>
        <w:t xml:space="preserve"> </w:t>
      </w:r>
      <w:r w:rsidRPr="00C539C2">
        <w:rPr>
          <w:szCs w:val="24"/>
          <w:lang w:eastAsia="ro-RO"/>
        </w:rPr>
        <w:t>de</w:t>
      </w:r>
      <w:r w:rsidRPr="00C539C2">
        <w:rPr>
          <w:spacing w:val="6"/>
          <w:szCs w:val="24"/>
          <w:lang w:eastAsia="ro-RO"/>
        </w:rPr>
        <w:t xml:space="preserve"> </w:t>
      </w:r>
      <w:r w:rsidRPr="00C539C2">
        <w:rPr>
          <w:spacing w:val="2"/>
          <w:szCs w:val="24"/>
          <w:lang w:eastAsia="ro-RO"/>
        </w:rPr>
        <w:t>b</w:t>
      </w:r>
      <w:r w:rsidRPr="00C539C2">
        <w:rPr>
          <w:szCs w:val="24"/>
          <w:lang w:eastAsia="ro-RO"/>
        </w:rPr>
        <w:t>a</w:t>
      </w:r>
      <w:r w:rsidRPr="00C539C2">
        <w:rPr>
          <w:spacing w:val="-1"/>
          <w:szCs w:val="24"/>
          <w:lang w:eastAsia="ro-RO"/>
        </w:rPr>
        <w:t>z</w:t>
      </w:r>
      <w:r w:rsidRPr="00C539C2">
        <w:rPr>
          <w:szCs w:val="24"/>
          <w:lang w:eastAsia="ro-RO"/>
        </w:rPr>
        <w:t>ă</w:t>
      </w:r>
      <w:r w:rsidRPr="00C539C2">
        <w:rPr>
          <w:spacing w:val="7"/>
          <w:szCs w:val="24"/>
          <w:lang w:eastAsia="ro-RO"/>
        </w:rPr>
        <w:t xml:space="preserve"> </w:t>
      </w:r>
      <w:r w:rsidRPr="00C539C2">
        <w:rPr>
          <w:szCs w:val="24"/>
          <w:lang w:eastAsia="ro-RO"/>
        </w:rPr>
        <w:t>în ge</w:t>
      </w:r>
      <w:r w:rsidRPr="00C539C2">
        <w:rPr>
          <w:spacing w:val="-1"/>
          <w:szCs w:val="24"/>
          <w:lang w:eastAsia="ro-RO"/>
        </w:rPr>
        <w:t>s</w:t>
      </w:r>
      <w:r w:rsidRPr="00C539C2">
        <w:rPr>
          <w:szCs w:val="24"/>
          <w:lang w:eastAsia="ro-RO"/>
        </w:rPr>
        <w:t>tiona</w:t>
      </w:r>
      <w:r w:rsidRPr="00C539C2">
        <w:rPr>
          <w:spacing w:val="1"/>
          <w:szCs w:val="24"/>
          <w:lang w:eastAsia="ro-RO"/>
        </w:rPr>
        <w:t>r</w:t>
      </w:r>
      <w:r w:rsidRPr="00C539C2">
        <w:rPr>
          <w:szCs w:val="24"/>
          <w:lang w:eastAsia="ro-RO"/>
        </w:rPr>
        <w:t>ea</w:t>
      </w:r>
      <w:r w:rsidRPr="00C539C2">
        <w:rPr>
          <w:spacing w:val="-10"/>
          <w:szCs w:val="24"/>
          <w:lang w:eastAsia="ro-RO"/>
        </w:rPr>
        <w:t xml:space="preserve"> </w:t>
      </w:r>
      <w:r w:rsidRPr="00C539C2">
        <w:rPr>
          <w:spacing w:val="2"/>
          <w:szCs w:val="24"/>
          <w:lang w:eastAsia="ro-RO"/>
        </w:rPr>
        <w:t>p</w:t>
      </w:r>
      <w:r w:rsidRPr="00C539C2">
        <w:rPr>
          <w:szCs w:val="24"/>
          <w:lang w:eastAsia="ro-RO"/>
        </w:rPr>
        <w:t>ăduri</w:t>
      </w:r>
      <w:r w:rsidRPr="00C539C2">
        <w:rPr>
          <w:spacing w:val="1"/>
          <w:szCs w:val="24"/>
          <w:lang w:eastAsia="ro-RO"/>
        </w:rPr>
        <w:t>l</w:t>
      </w:r>
      <w:r w:rsidRPr="00C539C2">
        <w:rPr>
          <w:szCs w:val="24"/>
          <w:lang w:eastAsia="ro-RO"/>
        </w:rPr>
        <w:t>o</w:t>
      </w:r>
      <w:r w:rsidRPr="00C539C2">
        <w:rPr>
          <w:spacing w:val="1"/>
          <w:szCs w:val="24"/>
          <w:lang w:eastAsia="ro-RO"/>
        </w:rPr>
        <w:t>r</w:t>
      </w:r>
      <w:r w:rsidRPr="00C539C2">
        <w:rPr>
          <w:szCs w:val="24"/>
          <w:lang w:eastAsia="ro-RO"/>
        </w:rPr>
        <w:t>,</w:t>
      </w:r>
      <w:r w:rsidRPr="00C539C2">
        <w:rPr>
          <w:spacing w:val="-10"/>
          <w:szCs w:val="24"/>
          <w:lang w:eastAsia="ro-RO"/>
        </w:rPr>
        <w:t xml:space="preserve"> </w:t>
      </w:r>
      <w:r w:rsidRPr="00C539C2">
        <w:rPr>
          <w:spacing w:val="2"/>
          <w:szCs w:val="24"/>
          <w:lang w:eastAsia="ro-RO"/>
        </w:rPr>
        <w:t>c</w:t>
      </w:r>
      <w:r w:rsidRPr="00C539C2">
        <w:rPr>
          <w:szCs w:val="24"/>
          <w:lang w:eastAsia="ro-RO"/>
        </w:rPr>
        <w:t>u</w:t>
      </w:r>
      <w:r w:rsidRPr="00C539C2">
        <w:rPr>
          <w:spacing w:val="-1"/>
          <w:szCs w:val="24"/>
          <w:lang w:eastAsia="ro-RO"/>
        </w:rPr>
        <w:t xml:space="preserve"> </w:t>
      </w:r>
      <w:proofErr w:type="spellStart"/>
      <w:r w:rsidRPr="00C539C2">
        <w:rPr>
          <w:szCs w:val="24"/>
          <w:lang w:eastAsia="ro-RO"/>
        </w:rPr>
        <w:t>conţinut</w:t>
      </w:r>
      <w:proofErr w:type="spellEnd"/>
      <w:r w:rsidRPr="00C539C2">
        <w:rPr>
          <w:spacing w:val="-8"/>
          <w:szCs w:val="24"/>
          <w:lang w:eastAsia="ro-RO"/>
        </w:rPr>
        <w:t xml:space="preserve"> </w:t>
      </w:r>
      <w:proofErr w:type="spellStart"/>
      <w:r w:rsidRPr="00C539C2">
        <w:rPr>
          <w:szCs w:val="24"/>
          <w:lang w:eastAsia="ro-RO"/>
        </w:rPr>
        <w:t>tehnic</w:t>
      </w:r>
      <w:r w:rsidRPr="00C539C2">
        <w:rPr>
          <w:spacing w:val="1"/>
          <w:szCs w:val="24"/>
          <w:lang w:eastAsia="ro-RO"/>
        </w:rPr>
        <w:t>o</w:t>
      </w:r>
      <w:proofErr w:type="spellEnd"/>
      <w:r w:rsidRPr="00C539C2">
        <w:rPr>
          <w:spacing w:val="1"/>
          <w:szCs w:val="24"/>
          <w:lang w:eastAsia="ro-RO"/>
        </w:rPr>
        <w:t>-</w:t>
      </w:r>
      <w:r w:rsidRPr="00C539C2">
        <w:rPr>
          <w:szCs w:val="24"/>
          <w:lang w:eastAsia="ro-RO"/>
        </w:rPr>
        <w:t>o</w:t>
      </w:r>
      <w:r w:rsidRPr="00C539C2">
        <w:rPr>
          <w:spacing w:val="1"/>
          <w:szCs w:val="24"/>
          <w:lang w:eastAsia="ro-RO"/>
        </w:rPr>
        <w:t>r</w:t>
      </w:r>
      <w:r w:rsidRPr="00C539C2">
        <w:rPr>
          <w:szCs w:val="24"/>
          <w:lang w:eastAsia="ro-RO"/>
        </w:rPr>
        <w:t>g</w:t>
      </w:r>
      <w:r w:rsidRPr="00C539C2">
        <w:rPr>
          <w:spacing w:val="2"/>
          <w:szCs w:val="24"/>
          <w:lang w:eastAsia="ro-RO"/>
        </w:rPr>
        <w:t>a</w:t>
      </w:r>
      <w:r w:rsidRPr="00C539C2">
        <w:rPr>
          <w:szCs w:val="24"/>
          <w:lang w:eastAsia="ro-RO"/>
        </w:rPr>
        <w:t>nizatoric</w:t>
      </w:r>
      <w:r w:rsidRPr="00C539C2">
        <w:rPr>
          <w:spacing w:val="-13"/>
          <w:szCs w:val="24"/>
          <w:lang w:eastAsia="ro-RO"/>
        </w:rPr>
        <w:t xml:space="preserve"> </w:t>
      </w:r>
      <w:proofErr w:type="spellStart"/>
      <w:r w:rsidRPr="00C539C2">
        <w:rPr>
          <w:spacing w:val="-1"/>
          <w:szCs w:val="24"/>
          <w:lang w:eastAsia="ro-RO"/>
        </w:rPr>
        <w:t>ş</w:t>
      </w:r>
      <w:r w:rsidRPr="00C539C2">
        <w:rPr>
          <w:szCs w:val="24"/>
          <w:lang w:eastAsia="ro-RO"/>
        </w:rPr>
        <w:t>i</w:t>
      </w:r>
      <w:proofErr w:type="spellEnd"/>
      <w:r w:rsidRPr="00C539C2">
        <w:rPr>
          <w:spacing w:val="-1"/>
          <w:szCs w:val="24"/>
          <w:lang w:eastAsia="ro-RO"/>
        </w:rPr>
        <w:t xml:space="preserve"> </w:t>
      </w:r>
      <w:r w:rsidRPr="00C539C2">
        <w:rPr>
          <w:szCs w:val="24"/>
          <w:lang w:eastAsia="ro-RO"/>
        </w:rPr>
        <w:t>e</w:t>
      </w:r>
      <w:r w:rsidRPr="00C539C2">
        <w:rPr>
          <w:spacing w:val="1"/>
          <w:szCs w:val="24"/>
          <w:lang w:eastAsia="ro-RO"/>
        </w:rPr>
        <w:t>c</w:t>
      </w:r>
      <w:r w:rsidRPr="00C539C2">
        <w:rPr>
          <w:szCs w:val="24"/>
          <w:lang w:eastAsia="ro-RO"/>
        </w:rPr>
        <w:t>on</w:t>
      </w:r>
      <w:r w:rsidRPr="00C539C2">
        <w:rPr>
          <w:spacing w:val="2"/>
          <w:szCs w:val="24"/>
          <w:lang w:eastAsia="ro-RO"/>
        </w:rPr>
        <w:t>o</w:t>
      </w:r>
      <w:r w:rsidRPr="00C539C2">
        <w:rPr>
          <w:spacing w:val="-2"/>
          <w:szCs w:val="24"/>
          <w:lang w:eastAsia="ro-RO"/>
        </w:rPr>
        <w:t>m</w:t>
      </w:r>
      <w:r w:rsidRPr="00C539C2">
        <w:rPr>
          <w:szCs w:val="24"/>
          <w:lang w:eastAsia="ro-RO"/>
        </w:rPr>
        <w:t>ic,</w:t>
      </w:r>
      <w:r w:rsidRPr="00C539C2">
        <w:rPr>
          <w:spacing w:val="-4"/>
          <w:szCs w:val="24"/>
          <w:lang w:eastAsia="ro-RO"/>
        </w:rPr>
        <w:t xml:space="preserve"> </w:t>
      </w:r>
      <w:r w:rsidRPr="00C539C2">
        <w:rPr>
          <w:spacing w:val="1"/>
          <w:szCs w:val="24"/>
          <w:lang w:eastAsia="ro-RO"/>
        </w:rPr>
        <w:t>f</w:t>
      </w:r>
      <w:r w:rsidRPr="00C539C2">
        <w:rPr>
          <w:szCs w:val="24"/>
          <w:lang w:eastAsia="ro-RO"/>
        </w:rPr>
        <w:t>und</w:t>
      </w:r>
      <w:r w:rsidRPr="00C539C2">
        <w:rPr>
          <w:spacing w:val="2"/>
          <w:szCs w:val="24"/>
          <w:lang w:eastAsia="ro-RO"/>
        </w:rPr>
        <w:t>a</w:t>
      </w:r>
      <w:r w:rsidRPr="00C539C2">
        <w:rPr>
          <w:spacing w:val="-2"/>
          <w:szCs w:val="24"/>
          <w:lang w:eastAsia="ro-RO"/>
        </w:rPr>
        <w:t>m</w:t>
      </w:r>
      <w:r w:rsidRPr="00C539C2">
        <w:rPr>
          <w:szCs w:val="24"/>
          <w:lang w:eastAsia="ro-RO"/>
        </w:rPr>
        <w:t>entat</w:t>
      </w:r>
      <w:r w:rsidRPr="00C539C2">
        <w:rPr>
          <w:spacing w:val="-7"/>
          <w:szCs w:val="24"/>
          <w:lang w:eastAsia="ro-RO"/>
        </w:rPr>
        <w:t xml:space="preserve"> </w:t>
      </w:r>
      <w:r w:rsidRPr="00C539C2">
        <w:rPr>
          <w:szCs w:val="24"/>
          <w:lang w:eastAsia="ro-RO"/>
        </w:rPr>
        <w:t>e</w:t>
      </w:r>
      <w:r w:rsidRPr="00C539C2">
        <w:rPr>
          <w:spacing w:val="1"/>
          <w:szCs w:val="24"/>
          <w:lang w:eastAsia="ro-RO"/>
        </w:rPr>
        <w:t>c</w:t>
      </w:r>
      <w:r w:rsidRPr="00C539C2">
        <w:rPr>
          <w:szCs w:val="24"/>
          <w:lang w:eastAsia="ro-RO"/>
        </w:rPr>
        <w:t>ologi</w:t>
      </w:r>
      <w:r w:rsidRPr="00C539C2">
        <w:rPr>
          <w:spacing w:val="1"/>
          <w:szCs w:val="24"/>
          <w:lang w:eastAsia="ro-RO"/>
        </w:rPr>
        <w:t>c</w:t>
      </w:r>
      <w:r w:rsidRPr="00C539C2">
        <w:rPr>
          <w:szCs w:val="24"/>
          <w:lang w:eastAsia="ro-RO"/>
        </w:rPr>
        <w:t>.</w:t>
      </w:r>
    </w:p>
    <w:p w14:paraId="3D0A446C" w14:textId="77777777" w:rsidR="00101A98" w:rsidRPr="00C539C2" w:rsidRDefault="00101A98" w:rsidP="001830B5">
      <w:pPr>
        <w:widowControl w:val="0"/>
        <w:overflowPunct/>
        <w:spacing w:line="239" w:lineRule="auto"/>
        <w:ind w:right="132" w:firstLine="720"/>
        <w:jc w:val="both"/>
        <w:textAlignment w:val="auto"/>
        <w:rPr>
          <w:szCs w:val="24"/>
          <w:lang w:eastAsia="ro-RO"/>
        </w:rPr>
      </w:pPr>
      <w:r w:rsidRPr="00C539C2">
        <w:rPr>
          <w:szCs w:val="24"/>
          <w:lang w:eastAsia="ro-RO"/>
        </w:rPr>
        <w:t>Pent</w:t>
      </w:r>
      <w:r w:rsidRPr="00C539C2">
        <w:rPr>
          <w:spacing w:val="1"/>
          <w:szCs w:val="24"/>
          <w:lang w:eastAsia="ro-RO"/>
        </w:rPr>
        <w:t>r</w:t>
      </w:r>
      <w:r w:rsidRPr="00C539C2">
        <w:rPr>
          <w:szCs w:val="24"/>
          <w:lang w:eastAsia="ro-RO"/>
        </w:rPr>
        <w:t>u</w:t>
      </w:r>
      <w:r w:rsidRPr="00C539C2">
        <w:rPr>
          <w:spacing w:val="-7"/>
          <w:szCs w:val="24"/>
          <w:lang w:eastAsia="ro-RO"/>
        </w:rPr>
        <w:t xml:space="preserve"> </w:t>
      </w:r>
      <w:r w:rsidR="00790EBC" w:rsidRPr="00C539C2">
        <w:rPr>
          <w:i/>
        </w:rPr>
        <w:t xml:space="preserve">Amenajamentul U.P. III </w:t>
      </w:r>
      <w:proofErr w:type="spellStart"/>
      <w:r w:rsidR="00790EBC" w:rsidRPr="00C539C2">
        <w:rPr>
          <w:i/>
        </w:rPr>
        <w:t>Terkő-Bicăjel</w:t>
      </w:r>
      <w:proofErr w:type="spellEnd"/>
      <w:r w:rsidR="001830B5" w:rsidRPr="00C539C2">
        <w:rPr>
          <w:szCs w:val="24"/>
          <w:lang w:eastAsia="ro-RO"/>
        </w:rPr>
        <w:t>,</w:t>
      </w:r>
      <w:r w:rsidRPr="00C539C2">
        <w:rPr>
          <w:spacing w:val="57"/>
          <w:szCs w:val="24"/>
          <w:lang w:eastAsia="ro-RO"/>
        </w:rPr>
        <w:t xml:space="preserve"> </w:t>
      </w:r>
      <w:r w:rsidRPr="00C539C2">
        <w:rPr>
          <w:szCs w:val="24"/>
          <w:lang w:eastAsia="ro-RO"/>
        </w:rPr>
        <w:t>peri</w:t>
      </w:r>
      <w:r w:rsidRPr="00C539C2">
        <w:rPr>
          <w:spacing w:val="3"/>
          <w:szCs w:val="24"/>
          <w:lang w:eastAsia="ro-RO"/>
        </w:rPr>
        <w:t>o</w:t>
      </w:r>
      <w:r w:rsidR="001830B5" w:rsidRPr="00C539C2">
        <w:rPr>
          <w:szCs w:val="24"/>
          <w:lang w:eastAsia="ro-RO"/>
        </w:rPr>
        <w:t>ada</w:t>
      </w:r>
      <w:r w:rsidRPr="00C539C2">
        <w:rPr>
          <w:spacing w:val="60"/>
          <w:szCs w:val="24"/>
          <w:lang w:eastAsia="ro-RO"/>
        </w:rPr>
        <w:t xml:space="preserve"> </w:t>
      </w:r>
      <w:r w:rsidR="001830B5" w:rsidRPr="00C539C2">
        <w:rPr>
          <w:szCs w:val="24"/>
          <w:lang w:eastAsia="ro-RO"/>
        </w:rPr>
        <w:t>de</w:t>
      </w:r>
      <w:r w:rsidRPr="00C539C2">
        <w:rPr>
          <w:spacing w:val="4"/>
          <w:szCs w:val="24"/>
          <w:lang w:eastAsia="ro-RO"/>
        </w:rPr>
        <w:t xml:space="preserve"> </w:t>
      </w:r>
      <w:r w:rsidR="001830B5" w:rsidRPr="00C539C2">
        <w:rPr>
          <w:szCs w:val="24"/>
          <w:lang w:eastAsia="ro-RO"/>
        </w:rPr>
        <w:t xml:space="preserve">valabilitate </w:t>
      </w:r>
      <w:r w:rsidRPr="00C539C2">
        <w:rPr>
          <w:szCs w:val="24"/>
          <w:lang w:eastAsia="ro-RO"/>
        </w:rPr>
        <w:t>a amen</w:t>
      </w:r>
      <w:r w:rsidRPr="00C539C2">
        <w:rPr>
          <w:spacing w:val="-1"/>
          <w:szCs w:val="24"/>
          <w:lang w:eastAsia="ro-RO"/>
        </w:rPr>
        <w:t>a</w:t>
      </w:r>
      <w:r w:rsidRPr="00C539C2">
        <w:rPr>
          <w:szCs w:val="24"/>
          <w:lang w:eastAsia="ro-RO"/>
        </w:rPr>
        <w:t>j</w:t>
      </w:r>
      <w:r w:rsidRPr="00C539C2">
        <w:rPr>
          <w:spacing w:val="2"/>
          <w:szCs w:val="24"/>
          <w:lang w:eastAsia="ro-RO"/>
        </w:rPr>
        <w:t>a</w:t>
      </w:r>
      <w:r w:rsidRPr="00C539C2">
        <w:rPr>
          <w:spacing w:val="-2"/>
          <w:szCs w:val="24"/>
          <w:lang w:eastAsia="ro-RO"/>
        </w:rPr>
        <w:t>m</w:t>
      </w:r>
      <w:r w:rsidRPr="00C539C2">
        <w:rPr>
          <w:szCs w:val="24"/>
          <w:lang w:eastAsia="ro-RO"/>
        </w:rPr>
        <w:t>entului</w:t>
      </w:r>
      <w:r w:rsidRPr="00C539C2">
        <w:rPr>
          <w:spacing w:val="-13"/>
          <w:szCs w:val="24"/>
          <w:lang w:eastAsia="ro-RO"/>
        </w:rPr>
        <w:t xml:space="preserve"> </w:t>
      </w:r>
      <w:r w:rsidRPr="00C539C2">
        <w:rPr>
          <w:szCs w:val="24"/>
          <w:lang w:eastAsia="ro-RO"/>
        </w:rPr>
        <w:t>e</w:t>
      </w:r>
      <w:r w:rsidRPr="00C539C2">
        <w:rPr>
          <w:spacing w:val="-1"/>
          <w:szCs w:val="24"/>
          <w:lang w:eastAsia="ro-RO"/>
        </w:rPr>
        <w:t>s</w:t>
      </w:r>
      <w:r w:rsidRPr="00C539C2">
        <w:rPr>
          <w:szCs w:val="24"/>
          <w:lang w:eastAsia="ro-RO"/>
        </w:rPr>
        <w:t xml:space="preserve">te </w:t>
      </w:r>
      <w:r w:rsidRPr="00C539C2">
        <w:rPr>
          <w:spacing w:val="2"/>
          <w:szCs w:val="24"/>
          <w:lang w:eastAsia="ro-RO"/>
        </w:rPr>
        <w:t>d</w:t>
      </w:r>
      <w:r w:rsidRPr="00C539C2">
        <w:rPr>
          <w:szCs w:val="24"/>
          <w:lang w:eastAsia="ro-RO"/>
        </w:rPr>
        <w:t>e</w:t>
      </w:r>
      <w:r w:rsidRPr="00C539C2">
        <w:rPr>
          <w:spacing w:val="-1"/>
          <w:szCs w:val="24"/>
          <w:lang w:eastAsia="ro-RO"/>
        </w:rPr>
        <w:t xml:space="preserve"> </w:t>
      </w:r>
      <w:r w:rsidR="001830B5" w:rsidRPr="00C539C2">
        <w:rPr>
          <w:spacing w:val="-1"/>
          <w:szCs w:val="24"/>
          <w:lang w:eastAsia="ro-RO"/>
        </w:rPr>
        <w:t>10</w:t>
      </w:r>
      <w:r w:rsidRPr="00C539C2">
        <w:rPr>
          <w:spacing w:val="2"/>
          <w:szCs w:val="24"/>
          <w:lang w:eastAsia="ro-RO"/>
        </w:rPr>
        <w:t xml:space="preserve"> </w:t>
      </w:r>
      <w:r w:rsidRPr="00C539C2">
        <w:rPr>
          <w:szCs w:val="24"/>
          <w:lang w:eastAsia="ro-RO"/>
        </w:rPr>
        <w:t>ani</w:t>
      </w:r>
      <w:r w:rsidR="00B04C66" w:rsidRPr="00C539C2">
        <w:rPr>
          <w:szCs w:val="24"/>
          <w:lang w:eastAsia="ro-RO"/>
        </w:rPr>
        <w:t xml:space="preserve"> (01.01.2022 – 31.12.2031</w:t>
      </w:r>
      <w:r w:rsidR="001830B5" w:rsidRPr="00C539C2">
        <w:rPr>
          <w:szCs w:val="24"/>
          <w:lang w:eastAsia="ro-RO"/>
        </w:rPr>
        <w:t>)</w:t>
      </w:r>
      <w:r w:rsidRPr="00C539C2">
        <w:rPr>
          <w:szCs w:val="24"/>
          <w:lang w:eastAsia="ro-RO"/>
        </w:rPr>
        <w:t>.</w:t>
      </w:r>
    </w:p>
    <w:p w14:paraId="4DEFA745" w14:textId="77777777" w:rsidR="00186F85" w:rsidRPr="00C539C2" w:rsidRDefault="00186F85" w:rsidP="00E0483B">
      <w:pPr>
        <w:pStyle w:val="textproiect0"/>
        <w:rPr>
          <w:color w:val="FF0000"/>
          <w:sz w:val="28"/>
          <w:szCs w:val="28"/>
        </w:rPr>
      </w:pPr>
    </w:p>
    <w:p w14:paraId="7DF0D934" w14:textId="77777777" w:rsidR="00E0483B" w:rsidRPr="00C539C2" w:rsidRDefault="00E0483B" w:rsidP="005F7FEA">
      <w:pPr>
        <w:pStyle w:val="Titlu4"/>
        <w:ind w:firstLine="720"/>
      </w:pPr>
      <w:bookmarkStart w:id="52" w:name="_Toc123734561"/>
      <w:r w:rsidRPr="00C539C2">
        <w:t xml:space="preserve">1.2.2. </w:t>
      </w:r>
      <w:r w:rsidRPr="00C539C2">
        <w:rPr>
          <w:lang w:val="it-IT"/>
        </w:rPr>
        <w:t>Constituirea şi materializarea parcelarului şi subparcelarului</w:t>
      </w:r>
      <w:bookmarkEnd w:id="52"/>
    </w:p>
    <w:p w14:paraId="1BC9A99D" w14:textId="77777777" w:rsidR="00E0483B" w:rsidRPr="00C539C2" w:rsidRDefault="00E0483B" w:rsidP="00E0483B">
      <w:pPr>
        <w:pStyle w:val="textproiect0"/>
        <w:rPr>
          <w:b/>
          <w:color w:val="FF0000"/>
        </w:rPr>
      </w:pPr>
    </w:p>
    <w:p w14:paraId="227C9A1E" w14:textId="77777777" w:rsidR="00370091" w:rsidRPr="00C539C2" w:rsidRDefault="00370091" w:rsidP="00370091">
      <w:pPr>
        <w:ind w:firstLine="720"/>
        <w:jc w:val="both"/>
      </w:pPr>
      <w:r w:rsidRPr="00C539C2">
        <w:t xml:space="preserve">Unitatea de </w:t>
      </w:r>
      <w:proofErr w:type="spellStart"/>
      <w:r w:rsidRPr="00C539C2">
        <w:t>producţie</w:t>
      </w:r>
      <w:proofErr w:type="spellEnd"/>
      <w:r w:rsidRPr="00C539C2">
        <w:t xml:space="preserve"> III </w:t>
      </w:r>
      <w:r w:rsidRPr="00C539C2">
        <w:rPr>
          <w:b/>
          <w:i/>
          <w:szCs w:val="24"/>
          <w:lang w:val="pt-BR"/>
        </w:rPr>
        <w:t>Terkő-Bicăjel</w:t>
      </w:r>
      <w:r w:rsidRPr="00C539C2">
        <w:t xml:space="preserve">, constituită din fondul forestier proprietate privată a </w:t>
      </w:r>
      <w:proofErr w:type="spellStart"/>
      <w:r w:rsidRPr="00C539C2">
        <w:rPr>
          <w:b/>
          <w:i/>
        </w:rPr>
        <w:t>Asociaţiei</w:t>
      </w:r>
      <w:proofErr w:type="spellEnd"/>
      <w:r w:rsidRPr="00C539C2">
        <w:rPr>
          <w:b/>
          <w:i/>
        </w:rPr>
        <w:t xml:space="preserve"> </w:t>
      </w:r>
      <w:proofErr w:type="spellStart"/>
      <w:r w:rsidRPr="00C539C2">
        <w:rPr>
          <w:b/>
          <w:i/>
        </w:rPr>
        <w:t>Composesorale</w:t>
      </w:r>
      <w:proofErr w:type="spellEnd"/>
      <w:r w:rsidRPr="00C539C2">
        <w:rPr>
          <w:b/>
          <w:i/>
        </w:rPr>
        <w:t xml:space="preserve"> </w:t>
      </w:r>
      <w:r w:rsidRPr="00C539C2">
        <w:rPr>
          <w:b/>
          <w:i/>
          <w:szCs w:val="24"/>
          <w:lang w:val="pt-BR"/>
        </w:rPr>
        <w:t>Terkő</w:t>
      </w:r>
      <w:r w:rsidRPr="00C539C2">
        <w:t xml:space="preserve"> administrat de Ocolul Silvic Bicaz, este situată în raza administrativă a </w:t>
      </w:r>
      <w:proofErr w:type="spellStart"/>
      <w:r w:rsidRPr="00C539C2">
        <w:t>judeţului</w:t>
      </w:r>
      <w:proofErr w:type="spellEnd"/>
      <w:r w:rsidRPr="00C539C2">
        <w:t xml:space="preserve"> Neamț în comuna Dămuc (parcelele 42-52, 54-56, 58-60, 114-120, 122, 123 cu </w:t>
      </w:r>
      <w:proofErr w:type="spellStart"/>
      <w:r w:rsidRPr="00C539C2">
        <w:t>suprafaţa</w:t>
      </w:r>
      <w:proofErr w:type="spellEnd"/>
      <w:r w:rsidRPr="00C539C2">
        <w:t xml:space="preserve"> de 713,21 ha) și pe raza județului Harghita în comuna Sândominic (parcela 121 cu </w:t>
      </w:r>
      <w:proofErr w:type="spellStart"/>
      <w:r w:rsidRPr="00C539C2">
        <w:t>suprafaţa</w:t>
      </w:r>
      <w:proofErr w:type="spellEnd"/>
      <w:r w:rsidRPr="00C539C2">
        <w:t xml:space="preserve"> de 6,90 ha). </w:t>
      </w:r>
      <w:proofErr w:type="spellStart"/>
      <w:r w:rsidRPr="00C539C2">
        <w:t>Suprafaţa</w:t>
      </w:r>
      <w:proofErr w:type="spellEnd"/>
      <w:r w:rsidRPr="00C539C2">
        <w:t xml:space="preserve"> fondului forestier studiat este de 720,61 ha.</w:t>
      </w:r>
    </w:p>
    <w:p w14:paraId="21313F93" w14:textId="77777777" w:rsidR="007927CC" w:rsidRPr="00C539C2" w:rsidRDefault="007927CC" w:rsidP="007927CC">
      <w:pPr>
        <w:pStyle w:val="textproiect0"/>
      </w:pPr>
      <w:r w:rsidRPr="00C539C2">
        <w:t xml:space="preserve">Materializarea parcelarului în teren s-a făcut de către administrator </w:t>
      </w:r>
      <w:proofErr w:type="spellStart"/>
      <w:r w:rsidRPr="00C539C2">
        <w:t>şi</w:t>
      </w:r>
      <w:proofErr w:type="spellEnd"/>
      <w:r w:rsidRPr="00C539C2">
        <w:t xml:space="preserve"> a constat în revopsirea vechilor limite cu vopsea de culoare </w:t>
      </w:r>
      <w:proofErr w:type="spellStart"/>
      <w:r w:rsidRPr="00C539C2">
        <w:t>roşie</w:t>
      </w:r>
      <w:proofErr w:type="spellEnd"/>
      <w:r w:rsidRPr="00C539C2">
        <w:t xml:space="preserve">. Parcelarul este constituit pe forme naturale de teren, culmi </w:t>
      </w:r>
      <w:proofErr w:type="spellStart"/>
      <w:r w:rsidRPr="00C539C2">
        <w:t>şi</w:t>
      </w:r>
      <w:proofErr w:type="spellEnd"/>
      <w:r w:rsidRPr="00C539C2">
        <w:t xml:space="preserve"> pâraie, dar </w:t>
      </w:r>
      <w:proofErr w:type="spellStart"/>
      <w:r w:rsidRPr="00C539C2">
        <w:t>şi</w:t>
      </w:r>
      <w:proofErr w:type="spellEnd"/>
      <w:r w:rsidRPr="00C539C2">
        <w:t xml:space="preserve"> artificiale liziere de pădure la limita cu alte </w:t>
      </w:r>
      <w:proofErr w:type="spellStart"/>
      <w:r w:rsidRPr="00C539C2">
        <w:t>proprietăţi</w:t>
      </w:r>
      <w:proofErr w:type="spellEnd"/>
      <w:r w:rsidRPr="00C539C2">
        <w:t>.</w:t>
      </w:r>
    </w:p>
    <w:p w14:paraId="7960B999" w14:textId="77777777" w:rsidR="00ED6863" w:rsidRPr="002A31B8" w:rsidRDefault="007927CC" w:rsidP="007927CC">
      <w:pPr>
        <w:pStyle w:val="textproiect0"/>
      </w:pPr>
      <w:r w:rsidRPr="002A31B8">
        <w:t xml:space="preserve">Materializarea </w:t>
      </w:r>
      <w:proofErr w:type="spellStart"/>
      <w:r w:rsidRPr="002A31B8">
        <w:t>subparcelarului</w:t>
      </w:r>
      <w:proofErr w:type="spellEnd"/>
      <w:r w:rsidRPr="002A31B8">
        <w:t xml:space="preserve"> s-a făcut de către </w:t>
      </w:r>
      <w:proofErr w:type="spellStart"/>
      <w:r w:rsidRPr="002A31B8">
        <w:t>proiectanţii</w:t>
      </w:r>
      <w:proofErr w:type="spellEnd"/>
      <w:r w:rsidRPr="002A31B8">
        <w:t xml:space="preserve"> de la S.C. </w:t>
      </w:r>
      <w:r w:rsidR="00900F0E" w:rsidRPr="002A31B8">
        <w:t>PASSILVA PROIECT</w:t>
      </w:r>
      <w:r w:rsidRPr="002A31B8">
        <w:t xml:space="preserve"> S.R.L. </w:t>
      </w:r>
      <w:r w:rsidR="00900F0E" w:rsidRPr="002A31B8">
        <w:t>HUȘI</w:t>
      </w:r>
      <w:r w:rsidRPr="002A31B8">
        <w:t xml:space="preserve">, tot cu vopsea de culoare </w:t>
      </w:r>
      <w:proofErr w:type="spellStart"/>
      <w:r w:rsidRPr="002A31B8">
        <w:t>roşie</w:t>
      </w:r>
      <w:proofErr w:type="spellEnd"/>
      <w:r w:rsidRPr="002A31B8">
        <w:t xml:space="preserve"> prin semne orizontale consacrate acestei forme de delimitare.</w:t>
      </w:r>
    </w:p>
    <w:p w14:paraId="0EBD2290" w14:textId="77777777" w:rsidR="00D24FF3" w:rsidRPr="002A31B8" w:rsidRDefault="00D24FF3" w:rsidP="00D620C1">
      <w:pPr>
        <w:pStyle w:val="textproiect0"/>
        <w:rPr>
          <w:color w:val="FF0000"/>
          <w:sz w:val="28"/>
          <w:szCs w:val="28"/>
        </w:rPr>
      </w:pPr>
    </w:p>
    <w:p w14:paraId="08E3AB15" w14:textId="77777777" w:rsidR="00E0483B" w:rsidRPr="002A31B8" w:rsidRDefault="00E0483B" w:rsidP="005F7FEA">
      <w:pPr>
        <w:pStyle w:val="Titlu4"/>
        <w:ind w:firstLine="720"/>
      </w:pPr>
      <w:bookmarkStart w:id="53" w:name="_Toc123734562"/>
      <w:r w:rsidRPr="002A31B8">
        <w:t xml:space="preserve">1.2.3. </w:t>
      </w:r>
      <w:r w:rsidR="00D24FF3" w:rsidRPr="002A31B8">
        <w:rPr>
          <w:lang w:val="it-IT"/>
        </w:rPr>
        <w:t>Situaț</w:t>
      </w:r>
      <w:r w:rsidRPr="002A31B8">
        <w:rPr>
          <w:lang w:val="it-IT"/>
        </w:rPr>
        <w:t>ia bornelor</w:t>
      </w:r>
      <w:bookmarkEnd w:id="53"/>
    </w:p>
    <w:p w14:paraId="21270405" w14:textId="77777777" w:rsidR="00E0483B" w:rsidRPr="002A31B8" w:rsidRDefault="00E0483B" w:rsidP="00E0483B">
      <w:pPr>
        <w:pStyle w:val="textproiect0"/>
        <w:rPr>
          <w:b/>
          <w:sz w:val="20"/>
        </w:rPr>
      </w:pPr>
    </w:p>
    <w:p w14:paraId="70D200EA" w14:textId="77777777" w:rsidR="0047623C" w:rsidRPr="002A31B8" w:rsidRDefault="0047623C" w:rsidP="0047623C">
      <w:pPr>
        <w:pStyle w:val="textproiect0"/>
        <w:ind w:firstLine="720"/>
      </w:pPr>
      <w:proofErr w:type="spellStart"/>
      <w:r w:rsidRPr="002A31B8">
        <w:t>Situaţia</w:t>
      </w:r>
      <w:proofErr w:type="spellEnd"/>
      <w:r w:rsidRPr="002A31B8">
        <w:t xml:space="preserve"> bornelor este următoarea:</w:t>
      </w:r>
    </w:p>
    <w:p w14:paraId="437A0DB0" w14:textId="77777777" w:rsidR="005B70D3" w:rsidRPr="002A31B8" w:rsidRDefault="005B70D3" w:rsidP="0047623C">
      <w:pPr>
        <w:pStyle w:val="textproiect0"/>
        <w:rPr>
          <w:sz w:val="16"/>
          <w:szCs w:val="16"/>
        </w:rPr>
      </w:pPr>
    </w:p>
    <w:p w14:paraId="3C6BFC5E" w14:textId="3EF06323" w:rsidR="0047623C" w:rsidRPr="002A31B8" w:rsidRDefault="0047623C" w:rsidP="005F7FEA">
      <w:pPr>
        <w:pStyle w:val="Legend"/>
        <w:jc w:val="right"/>
      </w:pPr>
      <w:bookmarkStart w:id="54" w:name="_Toc123733807"/>
      <w:r w:rsidRPr="002A31B8">
        <w:t xml:space="preserve">Tabel </w:t>
      </w:r>
      <w:r w:rsidRPr="002A31B8">
        <w:fldChar w:fldCharType="begin"/>
      </w:r>
      <w:r w:rsidRPr="002A31B8">
        <w:instrText xml:space="preserve"> SEQ Tabel \* ARABIC </w:instrText>
      </w:r>
      <w:r w:rsidRPr="002A31B8">
        <w:fldChar w:fldCharType="separate"/>
      </w:r>
      <w:r w:rsidR="007272D6">
        <w:rPr>
          <w:noProof/>
        </w:rPr>
        <w:t>1</w:t>
      </w:r>
      <w:r w:rsidRPr="002A31B8">
        <w:fldChar w:fldCharType="end"/>
      </w:r>
      <w:r w:rsidR="00A21B46" w:rsidRPr="002A31B8">
        <w:t xml:space="preserve">: </w:t>
      </w:r>
      <w:r w:rsidRPr="002A31B8">
        <w:t xml:space="preserve"> </w:t>
      </w:r>
      <w:proofErr w:type="spellStart"/>
      <w:r w:rsidRPr="002A31B8">
        <w:t>Situaţia</w:t>
      </w:r>
      <w:proofErr w:type="spellEnd"/>
      <w:r w:rsidRPr="002A31B8">
        <w:t xml:space="preserve"> bornelor</w:t>
      </w:r>
      <w:bookmarkEnd w:id="54"/>
      <w:r w:rsidRPr="002A31B8">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24"/>
        <w:gridCol w:w="1075"/>
        <w:gridCol w:w="5400"/>
        <w:gridCol w:w="994"/>
        <w:gridCol w:w="961"/>
      </w:tblGrid>
      <w:tr w:rsidR="00370091" w:rsidRPr="002A31B8" w14:paraId="07656153" w14:textId="77777777" w:rsidTr="00370091">
        <w:trPr>
          <w:cantSplit/>
          <w:trHeight w:val="550"/>
        </w:trPr>
        <w:tc>
          <w:tcPr>
            <w:tcW w:w="741" w:type="pct"/>
            <w:tcBorders>
              <w:top w:val="double" w:sz="4" w:space="0" w:color="auto"/>
              <w:left w:val="double" w:sz="4" w:space="0" w:color="auto"/>
              <w:bottom w:val="double" w:sz="4" w:space="0" w:color="auto"/>
              <w:right w:val="single" w:sz="4" w:space="0" w:color="auto"/>
            </w:tcBorders>
            <w:vAlign w:val="center"/>
          </w:tcPr>
          <w:p w14:paraId="15BD7D6A" w14:textId="77777777" w:rsidR="00370091" w:rsidRPr="002A31B8" w:rsidRDefault="00370091" w:rsidP="001E769C">
            <w:pPr>
              <w:jc w:val="center"/>
              <w:rPr>
                <w:b/>
                <w:sz w:val="20"/>
              </w:rPr>
            </w:pPr>
            <w:r w:rsidRPr="002A31B8">
              <w:rPr>
                <w:b/>
                <w:sz w:val="20"/>
              </w:rPr>
              <w:t>Denumirea trupului de pădure</w:t>
            </w:r>
          </w:p>
        </w:tc>
        <w:tc>
          <w:tcPr>
            <w:tcW w:w="563" w:type="pct"/>
            <w:tcBorders>
              <w:top w:val="double" w:sz="4" w:space="0" w:color="auto"/>
              <w:left w:val="single" w:sz="4" w:space="0" w:color="auto"/>
              <w:bottom w:val="double" w:sz="4" w:space="0" w:color="auto"/>
              <w:right w:val="single" w:sz="4" w:space="0" w:color="auto"/>
            </w:tcBorders>
            <w:vAlign w:val="center"/>
          </w:tcPr>
          <w:p w14:paraId="21810821" w14:textId="77777777" w:rsidR="00370091" w:rsidRPr="002A31B8" w:rsidRDefault="00370091" w:rsidP="001E769C">
            <w:pPr>
              <w:jc w:val="center"/>
              <w:rPr>
                <w:b/>
                <w:sz w:val="20"/>
              </w:rPr>
            </w:pPr>
            <w:r w:rsidRPr="002A31B8">
              <w:rPr>
                <w:b/>
                <w:sz w:val="20"/>
              </w:rPr>
              <w:t>Parcele</w:t>
            </w:r>
          </w:p>
        </w:tc>
        <w:tc>
          <w:tcPr>
            <w:tcW w:w="2758" w:type="pct"/>
            <w:tcBorders>
              <w:top w:val="double" w:sz="4" w:space="0" w:color="auto"/>
              <w:left w:val="single" w:sz="4" w:space="0" w:color="auto"/>
              <w:bottom w:val="double" w:sz="4" w:space="0" w:color="auto"/>
              <w:right w:val="single" w:sz="4" w:space="0" w:color="auto"/>
            </w:tcBorders>
            <w:vAlign w:val="center"/>
          </w:tcPr>
          <w:p w14:paraId="6E218B70" w14:textId="77777777" w:rsidR="00370091" w:rsidRPr="002A31B8" w:rsidRDefault="00370091" w:rsidP="001E769C">
            <w:pPr>
              <w:jc w:val="center"/>
              <w:rPr>
                <w:b/>
                <w:sz w:val="20"/>
              </w:rPr>
            </w:pPr>
            <w:r w:rsidRPr="002A31B8">
              <w:rPr>
                <w:b/>
                <w:sz w:val="20"/>
              </w:rPr>
              <w:t>Numerotarea bornelor</w:t>
            </w:r>
          </w:p>
        </w:tc>
        <w:tc>
          <w:tcPr>
            <w:tcW w:w="493" w:type="pct"/>
            <w:tcBorders>
              <w:top w:val="double" w:sz="4" w:space="0" w:color="auto"/>
              <w:left w:val="single" w:sz="4" w:space="0" w:color="auto"/>
              <w:bottom w:val="double" w:sz="4" w:space="0" w:color="auto"/>
              <w:right w:val="single" w:sz="4" w:space="0" w:color="auto"/>
            </w:tcBorders>
            <w:vAlign w:val="center"/>
          </w:tcPr>
          <w:p w14:paraId="17EF4366" w14:textId="77777777" w:rsidR="00370091" w:rsidRPr="002A31B8" w:rsidRDefault="00370091" w:rsidP="001E769C">
            <w:pPr>
              <w:jc w:val="center"/>
              <w:rPr>
                <w:b/>
                <w:sz w:val="20"/>
              </w:rPr>
            </w:pPr>
            <w:r w:rsidRPr="002A31B8">
              <w:rPr>
                <w:b/>
                <w:sz w:val="20"/>
              </w:rPr>
              <w:t>Numărul bornelor</w:t>
            </w:r>
          </w:p>
        </w:tc>
        <w:tc>
          <w:tcPr>
            <w:tcW w:w="445" w:type="pct"/>
            <w:tcBorders>
              <w:top w:val="double" w:sz="4" w:space="0" w:color="auto"/>
              <w:left w:val="single" w:sz="4" w:space="0" w:color="auto"/>
              <w:bottom w:val="nil"/>
              <w:right w:val="double" w:sz="4" w:space="0" w:color="auto"/>
            </w:tcBorders>
            <w:vAlign w:val="center"/>
          </w:tcPr>
          <w:p w14:paraId="50F94F55" w14:textId="77777777" w:rsidR="00370091" w:rsidRPr="002A31B8" w:rsidRDefault="00370091" w:rsidP="001E769C">
            <w:pPr>
              <w:jc w:val="center"/>
              <w:rPr>
                <w:b/>
                <w:sz w:val="20"/>
              </w:rPr>
            </w:pPr>
            <w:r w:rsidRPr="002A31B8">
              <w:rPr>
                <w:b/>
                <w:sz w:val="20"/>
              </w:rPr>
              <w:t>Felul bornelor</w:t>
            </w:r>
          </w:p>
        </w:tc>
      </w:tr>
      <w:tr w:rsidR="00370091" w:rsidRPr="002A31B8" w14:paraId="0FBD2BDF" w14:textId="77777777" w:rsidTr="00370091">
        <w:trPr>
          <w:cantSplit/>
          <w:trHeight w:val="327"/>
        </w:trPr>
        <w:tc>
          <w:tcPr>
            <w:tcW w:w="741" w:type="pct"/>
            <w:tcBorders>
              <w:top w:val="nil"/>
              <w:left w:val="double" w:sz="4" w:space="0" w:color="auto"/>
              <w:right w:val="single" w:sz="4" w:space="0" w:color="auto"/>
            </w:tcBorders>
            <w:vAlign w:val="center"/>
          </w:tcPr>
          <w:p w14:paraId="575360C7" w14:textId="77777777" w:rsidR="00370091" w:rsidRPr="002A31B8" w:rsidRDefault="00370091" w:rsidP="001E769C">
            <w:pPr>
              <w:jc w:val="center"/>
              <w:rPr>
                <w:sz w:val="20"/>
              </w:rPr>
            </w:pPr>
            <w:r w:rsidRPr="002A31B8">
              <w:rPr>
                <w:sz w:val="20"/>
              </w:rPr>
              <w:t xml:space="preserve">Tr. </w:t>
            </w:r>
            <w:proofErr w:type="spellStart"/>
            <w:r w:rsidRPr="002A31B8">
              <w:rPr>
                <w:sz w:val="20"/>
              </w:rPr>
              <w:t>Şodron</w:t>
            </w:r>
            <w:proofErr w:type="spellEnd"/>
          </w:p>
        </w:tc>
        <w:tc>
          <w:tcPr>
            <w:tcW w:w="563" w:type="pct"/>
            <w:tcBorders>
              <w:top w:val="nil"/>
              <w:left w:val="single" w:sz="4" w:space="0" w:color="auto"/>
              <w:right w:val="single" w:sz="4" w:space="0" w:color="auto"/>
            </w:tcBorders>
            <w:vAlign w:val="center"/>
          </w:tcPr>
          <w:p w14:paraId="34B491E7" w14:textId="77777777" w:rsidR="00370091" w:rsidRPr="002A31B8" w:rsidRDefault="00370091" w:rsidP="001E769C">
            <w:pPr>
              <w:pStyle w:val="Corptext3"/>
              <w:jc w:val="center"/>
              <w:rPr>
                <w:noProof/>
                <w:sz w:val="20"/>
                <w:szCs w:val="20"/>
              </w:rPr>
            </w:pPr>
            <w:r w:rsidRPr="002A31B8">
              <w:rPr>
                <w:noProof/>
                <w:sz w:val="20"/>
                <w:szCs w:val="20"/>
              </w:rPr>
              <w:t>42-50</w:t>
            </w:r>
          </w:p>
        </w:tc>
        <w:tc>
          <w:tcPr>
            <w:tcW w:w="2758" w:type="pct"/>
            <w:tcBorders>
              <w:top w:val="nil"/>
              <w:left w:val="single" w:sz="4" w:space="0" w:color="auto"/>
            </w:tcBorders>
            <w:vAlign w:val="center"/>
          </w:tcPr>
          <w:p w14:paraId="0E4E1C12" w14:textId="77777777" w:rsidR="00370091" w:rsidRPr="002A31B8" w:rsidRDefault="00370091" w:rsidP="001E769C">
            <w:pPr>
              <w:rPr>
                <w:sz w:val="20"/>
              </w:rPr>
            </w:pPr>
            <w:r w:rsidRPr="002A31B8">
              <w:rPr>
                <w:bCs/>
                <w:sz w:val="20"/>
              </w:rPr>
              <w:t>1/42, 1/43, 138, 139, 140, 141, 142, 143, 144, 145, 146, 147, 148, 149, 150, 151, 152, 153, 155, 159, 281, 280, 283.</w:t>
            </w:r>
          </w:p>
        </w:tc>
        <w:tc>
          <w:tcPr>
            <w:tcW w:w="493" w:type="pct"/>
            <w:tcBorders>
              <w:top w:val="nil"/>
            </w:tcBorders>
            <w:vAlign w:val="center"/>
          </w:tcPr>
          <w:p w14:paraId="65978726" w14:textId="77777777" w:rsidR="00370091" w:rsidRPr="002A31B8" w:rsidRDefault="00370091" w:rsidP="001E769C">
            <w:pPr>
              <w:jc w:val="center"/>
              <w:rPr>
                <w:sz w:val="20"/>
              </w:rPr>
            </w:pPr>
            <w:r w:rsidRPr="002A31B8">
              <w:rPr>
                <w:sz w:val="20"/>
              </w:rPr>
              <w:t>23</w:t>
            </w:r>
          </w:p>
        </w:tc>
        <w:tc>
          <w:tcPr>
            <w:tcW w:w="445" w:type="pct"/>
            <w:tcBorders>
              <w:top w:val="double" w:sz="4" w:space="0" w:color="auto"/>
              <w:right w:val="double" w:sz="4" w:space="0" w:color="auto"/>
            </w:tcBorders>
            <w:vAlign w:val="center"/>
          </w:tcPr>
          <w:p w14:paraId="0128A7E2" w14:textId="77777777" w:rsidR="00370091" w:rsidRPr="002A31B8" w:rsidRDefault="00370091" w:rsidP="001E769C">
            <w:pPr>
              <w:jc w:val="center"/>
              <w:rPr>
                <w:sz w:val="20"/>
              </w:rPr>
            </w:pPr>
            <w:r w:rsidRPr="002A31B8">
              <w:rPr>
                <w:sz w:val="20"/>
              </w:rPr>
              <w:t>Piatră</w:t>
            </w:r>
          </w:p>
        </w:tc>
      </w:tr>
      <w:tr w:rsidR="00370091" w:rsidRPr="002A31B8" w14:paraId="6024AB2A" w14:textId="77777777" w:rsidTr="00370091">
        <w:trPr>
          <w:cantSplit/>
          <w:trHeight w:val="374"/>
        </w:trPr>
        <w:tc>
          <w:tcPr>
            <w:tcW w:w="741" w:type="pct"/>
            <w:tcBorders>
              <w:top w:val="single" w:sz="4" w:space="0" w:color="auto"/>
              <w:left w:val="double" w:sz="4" w:space="0" w:color="auto"/>
              <w:right w:val="single" w:sz="4" w:space="0" w:color="auto"/>
            </w:tcBorders>
            <w:vAlign w:val="center"/>
          </w:tcPr>
          <w:p w14:paraId="6748C847" w14:textId="77777777" w:rsidR="00370091" w:rsidRPr="002A31B8" w:rsidRDefault="00370091" w:rsidP="001E769C">
            <w:pPr>
              <w:jc w:val="center"/>
              <w:rPr>
                <w:sz w:val="20"/>
              </w:rPr>
            </w:pPr>
            <w:r w:rsidRPr="002A31B8">
              <w:rPr>
                <w:sz w:val="20"/>
              </w:rPr>
              <w:t xml:space="preserve">Tr. </w:t>
            </w:r>
            <w:proofErr w:type="spellStart"/>
            <w:r w:rsidRPr="002A31B8">
              <w:rPr>
                <w:sz w:val="20"/>
              </w:rPr>
              <w:t>Hăşmaşul</w:t>
            </w:r>
            <w:proofErr w:type="spellEnd"/>
            <w:r w:rsidRPr="002A31B8">
              <w:rPr>
                <w:sz w:val="20"/>
              </w:rPr>
              <w:t xml:space="preserve"> Mare</w:t>
            </w:r>
          </w:p>
        </w:tc>
        <w:tc>
          <w:tcPr>
            <w:tcW w:w="563" w:type="pct"/>
            <w:tcBorders>
              <w:top w:val="single" w:sz="4" w:space="0" w:color="auto"/>
              <w:left w:val="single" w:sz="4" w:space="0" w:color="auto"/>
              <w:right w:val="single" w:sz="4" w:space="0" w:color="auto"/>
            </w:tcBorders>
            <w:vAlign w:val="center"/>
          </w:tcPr>
          <w:p w14:paraId="6E382EF5" w14:textId="77777777" w:rsidR="00370091" w:rsidRPr="002A31B8" w:rsidRDefault="00370091" w:rsidP="001E769C">
            <w:pPr>
              <w:pStyle w:val="Corptext3"/>
              <w:jc w:val="center"/>
              <w:rPr>
                <w:noProof/>
                <w:sz w:val="20"/>
                <w:szCs w:val="20"/>
              </w:rPr>
            </w:pPr>
            <w:r w:rsidRPr="002A31B8">
              <w:rPr>
                <w:noProof/>
                <w:sz w:val="20"/>
                <w:szCs w:val="20"/>
              </w:rPr>
              <w:t>51,52, 54-56, 58-60, 121-123</w:t>
            </w:r>
          </w:p>
        </w:tc>
        <w:tc>
          <w:tcPr>
            <w:tcW w:w="2758" w:type="pct"/>
            <w:tcBorders>
              <w:top w:val="single" w:sz="4" w:space="0" w:color="auto"/>
              <w:left w:val="single" w:sz="4" w:space="0" w:color="auto"/>
            </w:tcBorders>
            <w:vAlign w:val="center"/>
          </w:tcPr>
          <w:p w14:paraId="7C6E6962" w14:textId="77777777" w:rsidR="00370091" w:rsidRPr="002A31B8" w:rsidRDefault="00370091" w:rsidP="001E769C">
            <w:pPr>
              <w:rPr>
                <w:sz w:val="20"/>
              </w:rPr>
            </w:pPr>
            <w:r w:rsidRPr="002A31B8">
              <w:rPr>
                <w:sz w:val="20"/>
              </w:rPr>
              <w:t>154, 156, 157, 158, 160, 161, 162, 163, 164, 165, 166, 167, 174, 284, 285, 615, 616, 617, 618, 619, 620</w:t>
            </w:r>
          </w:p>
        </w:tc>
        <w:tc>
          <w:tcPr>
            <w:tcW w:w="493" w:type="pct"/>
            <w:tcBorders>
              <w:top w:val="single" w:sz="4" w:space="0" w:color="auto"/>
            </w:tcBorders>
            <w:vAlign w:val="center"/>
          </w:tcPr>
          <w:p w14:paraId="32CDC286" w14:textId="77777777" w:rsidR="00370091" w:rsidRPr="002A31B8" w:rsidRDefault="00370091" w:rsidP="001E769C">
            <w:pPr>
              <w:jc w:val="center"/>
              <w:rPr>
                <w:sz w:val="20"/>
              </w:rPr>
            </w:pPr>
            <w:r w:rsidRPr="002A31B8">
              <w:rPr>
                <w:sz w:val="20"/>
              </w:rPr>
              <w:t>21</w:t>
            </w:r>
          </w:p>
        </w:tc>
        <w:tc>
          <w:tcPr>
            <w:tcW w:w="445" w:type="pct"/>
            <w:tcBorders>
              <w:top w:val="single" w:sz="4" w:space="0" w:color="auto"/>
              <w:right w:val="double" w:sz="4" w:space="0" w:color="auto"/>
            </w:tcBorders>
            <w:vAlign w:val="center"/>
          </w:tcPr>
          <w:p w14:paraId="1AAC5424" w14:textId="77777777" w:rsidR="00370091" w:rsidRPr="002A31B8" w:rsidRDefault="00370091" w:rsidP="001E769C">
            <w:pPr>
              <w:jc w:val="center"/>
              <w:rPr>
                <w:sz w:val="20"/>
              </w:rPr>
            </w:pPr>
            <w:r w:rsidRPr="002A31B8">
              <w:rPr>
                <w:sz w:val="20"/>
              </w:rPr>
              <w:t>Piatră</w:t>
            </w:r>
          </w:p>
        </w:tc>
      </w:tr>
      <w:tr w:rsidR="00370091" w:rsidRPr="002A31B8" w14:paraId="7B747A1F" w14:textId="77777777" w:rsidTr="00370091">
        <w:trPr>
          <w:cantSplit/>
          <w:trHeight w:val="374"/>
        </w:trPr>
        <w:tc>
          <w:tcPr>
            <w:tcW w:w="741" w:type="pct"/>
            <w:tcBorders>
              <w:top w:val="single" w:sz="4" w:space="0" w:color="auto"/>
              <w:left w:val="double" w:sz="4" w:space="0" w:color="auto"/>
              <w:right w:val="single" w:sz="4" w:space="0" w:color="auto"/>
            </w:tcBorders>
            <w:vAlign w:val="center"/>
          </w:tcPr>
          <w:p w14:paraId="79C74C09" w14:textId="77777777" w:rsidR="00370091" w:rsidRPr="002A31B8" w:rsidRDefault="00370091" w:rsidP="001E769C">
            <w:pPr>
              <w:jc w:val="center"/>
              <w:rPr>
                <w:sz w:val="20"/>
              </w:rPr>
            </w:pPr>
            <w:r w:rsidRPr="002A31B8">
              <w:rPr>
                <w:sz w:val="20"/>
              </w:rPr>
              <w:t xml:space="preserve">Tr. </w:t>
            </w:r>
            <w:proofErr w:type="spellStart"/>
            <w:r w:rsidRPr="002A31B8">
              <w:rPr>
                <w:sz w:val="20"/>
              </w:rPr>
              <w:t>Kondorne</w:t>
            </w:r>
            <w:proofErr w:type="spellEnd"/>
          </w:p>
        </w:tc>
        <w:tc>
          <w:tcPr>
            <w:tcW w:w="563" w:type="pct"/>
            <w:tcBorders>
              <w:top w:val="single" w:sz="4" w:space="0" w:color="auto"/>
              <w:left w:val="single" w:sz="4" w:space="0" w:color="auto"/>
              <w:right w:val="single" w:sz="4" w:space="0" w:color="auto"/>
            </w:tcBorders>
            <w:vAlign w:val="center"/>
          </w:tcPr>
          <w:p w14:paraId="6DBCF70B" w14:textId="77777777" w:rsidR="00370091" w:rsidRPr="002A31B8" w:rsidRDefault="00370091" w:rsidP="001E769C">
            <w:pPr>
              <w:pStyle w:val="Corptext3"/>
              <w:jc w:val="center"/>
              <w:rPr>
                <w:noProof/>
                <w:sz w:val="20"/>
                <w:szCs w:val="20"/>
              </w:rPr>
            </w:pPr>
            <w:r w:rsidRPr="002A31B8">
              <w:rPr>
                <w:noProof/>
                <w:sz w:val="20"/>
                <w:szCs w:val="20"/>
              </w:rPr>
              <w:t>114-120</w:t>
            </w:r>
          </w:p>
        </w:tc>
        <w:tc>
          <w:tcPr>
            <w:tcW w:w="2758" w:type="pct"/>
            <w:tcBorders>
              <w:top w:val="single" w:sz="4" w:space="0" w:color="auto"/>
              <w:left w:val="single" w:sz="4" w:space="0" w:color="auto"/>
            </w:tcBorders>
            <w:vAlign w:val="center"/>
          </w:tcPr>
          <w:p w14:paraId="055E51EB" w14:textId="77777777" w:rsidR="00370091" w:rsidRPr="002A31B8" w:rsidRDefault="00370091" w:rsidP="00370091">
            <w:pPr>
              <w:rPr>
                <w:sz w:val="20"/>
              </w:rPr>
            </w:pPr>
            <w:r w:rsidRPr="002A31B8">
              <w:rPr>
                <w:sz w:val="20"/>
              </w:rPr>
              <w:t>601, 602, 603, 604, 605, 606, 607, 608, 609, 610, 611, 612, 613, 614, 1/43, 140/V, 141/V,</w:t>
            </w:r>
          </w:p>
        </w:tc>
        <w:tc>
          <w:tcPr>
            <w:tcW w:w="493" w:type="pct"/>
            <w:tcBorders>
              <w:top w:val="single" w:sz="4" w:space="0" w:color="auto"/>
            </w:tcBorders>
            <w:vAlign w:val="center"/>
          </w:tcPr>
          <w:p w14:paraId="0E794DA9" w14:textId="77777777" w:rsidR="00370091" w:rsidRPr="002A31B8" w:rsidRDefault="00370091" w:rsidP="001E769C">
            <w:pPr>
              <w:jc w:val="center"/>
              <w:rPr>
                <w:sz w:val="20"/>
              </w:rPr>
            </w:pPr>
            <w:r w:rsidRPr="002A31B8">
              <w:rPr>
                <w:sz w:val="20"/>
              </w:rPr>
              <w:t>17</w:t>
            </w:r>
          </w:p>
        </w:tc>
        <w:tc>
          <w:tcPr>
            <w:tcW w:w="445" w:type="pct"/>
            <w:tcBorders>
              <w:top w:val="single" w:sz="4" w:space="0" w:color="auto"/>
              <w:right w:val="double" w:sz="4" w:space="0" w:color="auto"/>
            </w:tcBorders>
            <w:vAlign w:val="center"/>
          </w:tcPr>
          <w:p w14:paraId="5EA50317" w14:textId="77777777" w:rsidR="00370091" w:rsidRPr="002A31B8" w:rsidRDefault="00370091" w:rsidP="001E769C">
            <w:pPr>
              <w:jc w:val="center"/>
              <w:rPr>
                <w:sz w:val="20"/>
              </w:rPr>
            </w:pPr>
            <w:r w:rsidRPr="002A31B8">
              <w:rPr>
                <w:sz w:val="20"/>
              </w:rPr>
              <w:t>Piatră</w:t>
            </w:r>
          </w:p>
        </w:tc>
      </w:tr>
      <w:tr w:rsidR="00370091" w:rsidRPr="002A31B8" w14:paraId="59C3D794" w14:textId="77777777" w:rsidTr="00370091">
        <w:trPr>
          <w:cantSplit/>
        </w:trPr>
        <w:tc>
          <w:tcPr>
            <w:tcW w:w="4062" w:type="pct"/>
            <w:gridSpan w:val="3"/>
            <w:tcBorders>
              <w:left w:val="double" w:sz="4" w:space="0" w:color="auto"/>
              <w:bottom w:val="double" w:sz="4" w:space="0" w:color="auto"/>
            </w:tcBorders>
          </w:tcPr>
          <w:p w14:paraId="3E7DDF43" w14:textId="77777777" w:rsidR="00370091" w:rsidRPr="002A31B8" w:rsidRDefault="00370091" w:rsidP="001E769C">
            <w:pPr>
              <w:jc w:val="center"/>
              <w:rPr>
                <w:sz w:val="20"/>
              </w:rPr>
            </w:pPr>
            <w:r w:rsidRPr="002A31B8">
              <w:rPr>
                <w:sz w:val="20"/>
              </w:rPr>
              <w:t>Total</w:t>
            </w:r>
          </w:p>
        </w:tc>
        <w:tc>
          <w:tcPr>
            <w:tcW w:w="493" w:type="pct"/>
            <w:tcBorders>
              <w:bottom w:val="double" w:sz="4" w:space="0" w:color="auto"/>
              <w:right w:val="single" w:sz="4" w:space="0" w:color="auto"/>
            </w:tcBorders>
            <w:vAlign w:val="center"/>
          </w:tcPr>
          <w:p w14:paraId="7DEAEBAC" w14:textId="77777777" w:rsidR="00370091" w:rsidRPr="002A31B8" w:rsidRDefault="00370091" w:rsidP="001E769C">
            <w:pPr>
              <w:jc w:val="center"/>
              <w:rPr>
                <w:sz w:val="20"/>
              </w:rPr>
            </w:pPr>
            <w:r w:rsidRPr="002A31B8">
              <w:rPr>
                <w:b/>
                <w:sz w:val="20"/>
              </w:rPr>
              <w:t>61</w:t>
            </w:r>
          </w:p>
        </w:tc>
        <w:tc>
          <w:tcPr>
            <w:tcW w:w="445" w:type="pct"/>
            <w:tcBorders>
              <w:left w:val="single" w:sz="4" w:space="0" w:color="auto"/>
              <w:bottom w:val="double" w:sz="4" w:space="0" w:color="auto"/>
              <w:right w:val="double" w:sz="4" w:space="0" w:color="auto"/>
            </w:tcBorders>
            <w:vAlign w:val="center"/>
          </w:tcPr>
          <w:p w14:paraId="386019A0" w14:textId="77777777" w:rsidR="00370091" w:rsidRPr="002A31B8" w:rsidRDefault="00370091" w:rsidP="001E769C">
            <w:pPr>
              <w:jc w:val="center"/>
              <w:rPr>
                <w:sz w:val="20"/>
              </w:rPr>
            </w:pPr>
            <w:r w:rsidRPr="002A31B8">
              <w:rPr>
                <w:sz w:val="20"/>
              </w:rPr>
              <w:t>-</w:t>
            </w:r>
          </w:p>
        </w:tc>
      </w:tr>
    </w:tbl>
    <w:p w14:paraId="49323B68" w14:textId="77777777" w:rsidR="007927CC" w:rsidRPr="00047BE9" w:rsidRDefault="007927CC" w:rsidP="003D6967">
      <w:pPr>
        <w:pStyle w:val="textproiect0"/>
      </w:pPr>
      <w:r w:rsidRPr="00047BE9">
        <w:t xml:space="preserve">La </w:t>
      </w:r>
      <w:proofErr w:type="spellStart"/>
      <w:r w:rsidRPr="00047BE9">
        <w:t>intersecţia</w:t>
      </w:r>
      <w:proofErr w:type="spellEnd"/>
      <w:r w:rsidRPr="00047BE9">
        <w:t xml:space="preserve"> liniilor parcelare, la </w:t>
      </w:r>
      <w:proofErr w:type="spellStart"/>
      <w:r w:rsidRPr="00047BE9">
        <w:t>intersecţia</w:t>
      </w:r>
      <w:proofErr w:type="spellEnd"/>
      <w:r w:rsidRPr="00047BE9">
        <w:t xml:space="preserve"> acestora cu limita pădurii, precum </w:t>
      </w:r>
      <w:proofErr w:type="spellStart"/>
      <w:r w:rsidRPr="00047BE9">
        <w:t>şi</w:t>
      </w:r>
      <w:proofErr w:type="spellEnd"/>
      <w:r w:rsidRPr="00047BE9">
        <w:t xml:space="preserve"> pe limita pădurii, în punctele de contur caracteristice s-au materializat </w:t>
      </w:r>
      <w:r w:rsidR="00370091" w:rsidRPr="00047BE9">
        <w:t>61</w:t>
      </w:r>
      <w:r w:rsidRPr="00047BE9">
        <w:t xml:space="preserve"> borne, acestea fiind </w:t>
      </w:r>
      <w:proofErr w:type="spellStart"/>
      <w:r w:rsidRPr="00047BE9">
        <w:t>recondiţionate</w:t>
      </w:r>
      <w:proofErr w:type="spellEnd"/>
      <w:r w:rsidRPr="00047BE9">
        <w:t>.</w:t>
      </w:r>
    </w:p>
    <w:p w14:paraId="271DDB2D" w14:textId="77777777" w:rsidR="005F7FEA" w:rsidRPr="00047BE9" w:rsidRDefault="005F7FEA" w:rsidP="00ED6863">
      <w:pPr>
        <w:ind w:right="-78"/>
        <w:jc w:val="both"/>
        <w:rPr>
          <w:sz w:val="32"/>
          <w:szCs w:val="32"/>
        </w:rPr>
      </w:pPr>
    </w:p>
    <w:p w14:paraId="3F6E1162" w14:textId="77777777" w:rsidR="002A524B" w:rsidRPr="00047BE9" w:rsidRDefault="007D6261" w:rsidP="005F7FEA">
      <w:pPr>
        <w:pStyle w:val="Titlu4"/>
        <w:ind w:firstLine="720"/>
      </w:pPr>
      <w:bookmarkStart w:id="55" w:name="_Toc123734563"/>
      <w:r w:rsidRPr="00047BE9">
        <w:t>1.</w:t>
      </w:r>
      <w:r w:rsidR="00287FBE" w:rsidRPr="00047BE9">
        <w:t>2</w:t>
      </w:r>
      <w:r w:rsidR="002A524B" w:rsidRPr="00047BE9">
        <w:t>.</w:t>
      </w:r>
      <w:r w:rsidR="00E0483B" w:rsidRPr="00047BE9">
        <w:t>4</w:t>
      </w:r>
      <w:r w:rsidR="00287FBE" w:rsidRPr="00047BE9">
        <w:t>.</w:t>
      </w:r>
      <w:r w:rsidR="002A524B" w:rsidRPr="00047BE9">
        <w:t xml:space="preserve"> </w:t>
      </w:r>
      <w:r w:rsidR="00DF73B6" w:rsidRPr="00047BE9">
        <w:rPr>
          <w:lang w:val="it-IT"/>
        </w:rPr>
        <w:t>Ob</w:t>
      </w:r>
      <w:r w:rsidR="005F7FEA" w:rsidRPr="00047BE9">
        <w:rPr>
          <w:lang w:val="it-IT"/>
        </w:rPr>
        <w:t>iectivele ecologice, economice ș</w:t>
      </w:r>
      <w:r w:rsidR="00DF73B6" w:rsidRPr="00047BE9">
        <w:rPr>
          <w:lang w:val="it-IT"/>
        </w:rPr>
        <w:t>i sociale</w:t>
      </w:r>
      <w:bookmarkEnd w:id="55"/>
    </w:p>
    <w:p w14:paraId="7C9DB3BD" w14:textId="77777777" w:rsidR="002A524B" w:rsidRPr="005C46B5" w:rsidRDefault="002A524B" w:rsidP="002A524B">
      <w:pPr>
        <w:pStyle w:val="textproiect0"/>
        <w:rPr>
          <w:b/>
          <w:sz w:val="20"/>
          <w:highlight w:val="lightGray"/>
        </w:rPr>
      </w:pPr>
    </w:p>
    <w:p w14:paraId="49056361" w14:textId="77777777" w:rsidR="00D620C1" w:rsidRPr="00047BE9" w:rsidRDefault="00D620C1" w:rsidP="00D620C1">
      <w:pPr>
        <w:ind w:firstLine="840"/>
        <w:jc w:val="both"/>
      </w:pPr>
      <w:r w:rsidRPr="00047BE9">
        <w:t xml:space="preserve">În conformitate cu </w:t>
      </w:r>
      <w:proofErr w:type="spellStart"/>
      <w:r w:rsidRPr="00047BE9">
        <w:t>cerinţele</w:t>
      </w:r>
      <w:proofErr w:type="spellEnd"/>
      <w:r w:rsidRPr="00047BE9">
        <w:t xml:space="preserve"> social – economice, ecologice </w:t>
      </w:r>
      <w:proofErr w:type="spellStart"/>
      <w:r w:rsidRPr="00047BE9">
        <w:t>şi</w:t>
      </w:r>
      <w:proofErr w:type="spellEnd"/>
      <w:r w:rsidRPr="00047BE9">
        <w:t xml:space="preserve"> </w:t>
      </w:r>
      <w:proofErr w:type="spellStart"/>
      <w:r w:rsidRPr="00047BE9">
        <w:t>informaţionale</w:t>
      </w:r>
      <w:proofErr w:type="spellEnd"/>
      <w:r w:rsidRPr="00047BE9">
        <w:t xml:space="preserve">, amenajamentul actual îmbină strategia ecosistemelor forestiere din zonă cu strategia dezvoltării </w:t>
      </w:r>
      <w:proofErr w:type="spellStart"/>
      <w:r w:rsidRPr="00047BE9">
        <w:t>societăţii</w:t>
      </w:r>
      <w:proofErr w:type="spellEnd"/>
      <w:r w:rsidRPr="00047BE9">
        <w:t>.</w:t>
      </w:r>
    </w:p>
    <w:p w14:paraId="6EC254AE" w14:textId="77777777" w:rsidR="00D620C1" w:rsidRPr="00047BE9" w:rsidRDefault="00D620C1" w:rsidP="00D620C1">
      <w:pPr>
        <w:ind w:firstLine="840"/>
        <w:jc w:val="both"/>
      </w:pPr>
      <w:r w:rsidRPr="00047BE9">
        <w:t xml:space="preserve">Cea mai importantă </w:t>
      </w:r>
      <w:proofErr w:type="spellStart"/>
      <w:r w:rsidRPr="00047BE9">
        <w:t>direcţie</w:t>
      </w:r>
      <w:proofErr w:type="spellEnd"/>
      <w:r w:rsidRPr="00047BE9">
        <w:t xml:space="preserve"> în care s-a </w:t>
      </w:r>
      <w:proofErr w:type="spellStart"/>
      <w:r w:rsidRPr="00047BE9">
        <w:t>acţionat</w:t>
      </w:r>
      <w:proofErr w:type="spellEnd"/>
      <w:r w:rsidRPr="00047BE9">
        <w:t xml:space="preserve"> o constituie </w:t>
      </w:r>
      <w:proofErr w:type="spellStart"/>
      <w:r w:rsidRPr="00047BE9">
        <w:t>creşterea</w:t>
      </w:r>
      <w:proofErr w:type="spellEnd"/>
      <w:r w:rsidRPr="00047BE9">
        <w:t xml:space="preserve"> </w:t>
      </w:r>
      <w:proofErr w:type="spellStart"/>
      <w:r w:rsidRPr="00047BE9">
        <w:t>protecţiei</w:t>
      </w:r>
      <w:proofErr w:type="spellEnd"/>
      <w:r w:rsidRPr="00047BE9">
        <w:t xml:space="preserve"> mediului înconjurător, </w:t>
      </w:r>
      <w:proofErr w:type="spellStart"/>
      <w:r w:rsidRPr="00047BE9">
        <w:t>creşterea</w:t>
      </w:r>
      <w:proofErr w:type="spellEnd"/>
      <w:r w:rsidRPr="00047BE9">
        <w:t xml:space="preserve"> </w:t>
      </w:r>
      <w:proofErr w:type="spellStart"/>
      <w:r w:rsidRPr="00047BE9">
        <w:t>calităţii</w:t>
      </w:r>
      <w:proofErr w:type="spellEnd"/>
      <w:r w:rsidRPr="00047BE9">
        <w:t xml:space="preserve"> factorilor de mediu (aer, apă, sol, floră </w:t>
      </w:r>
      <w:proofErr w:type="spellStart"/>
      <w:r w:rsidRPr="00047BE9">
        <w:t>şi</w:t>
      </w:r>
      <w:proofErr w:type="spellEnd"/>
      <w:r w:rsidRPr="00047BE9">
        <w:t xml:space="preserve"> faună) </w:t>
      </w:r>
      <w:proofErr w:type="spellStart"/>
      <w:r w:rsidRPr="00047BE9">
        <w:t>şi</w:t>
      </w:r>
      <w:proofErr w:type="spellEnd"/>
      <w:r w:rsidRPr="00047BE9">
        <w:t xml:space="preserve"> ridicarea </w:t>
      </w:r>
      <w:proofErr w:type="spellStart"/>
      <w:r w:rsidRPr="00047BE9">
        <w:t>calităţii</w:t>
      </w:r>
      <w:proofErr w:type="spellEnd"/>
      <w:r w:rsidRPr="00047BE9">
        <w:t xml:space="preserve"> </w:t>
      </w:r>
      <w:proofErr w:type="spellStart"/>
      <w:r w:rsidRPr="00047BE9">
        <w:t>vieţii</w:t>
      </w:r>
      <w:proofErr w:type="spellEnd"/>
      <w:r w:rsidRPr="00047BE9">
        <w:t xml:space="preserve"> individuale </w:t>
      </w:r>
      <w:proofErr w:type="spellStart"/>
      <w:r w:rsidRPr="00047BE9">
        <w:t>şi</w:t>
      </w:r>
      <w:proofErr w:type="spellEnd"/>
      <w:r w:rsidRPr="00047BE9">
        <w:t xml:space="preserve"> sociale a locuitorilor din zonă. </w:t>
      </w:r>
      <w:r w:rsidRPr="00047BE9">
        <w:rPr>
          <w:bCs/>
        </w:rPr>
        <w:t>Obiectivele urmărite sunt:</w:t>
      </w:r>
    </w:p>
    <w:p w14:paraId="30378C40" w14:textId="77777777" w:rsidR="00D620C1" w:rsidRPr="00047BE9" w:rsidRDefault="00D620C1" w:rsidP="00D620C1">
      <w:pPr>
        <w:ind w:firstLine="720"/>
        <w:rPr>
          <w:lang w:val="en-US"/>
        </w:rPr>
      </w:pPr>
      <w:r w:rsidRPr="00047BE9">
        <w:rPr>
          <w:b/>
          <w:bCs/>
          <w:lang w:val="vi-VN"/>
        </w:rPr>
        <w:t>Ecologice</w:t>
      </w:r>
      <w:r w:rsidRPr="00047BE9">
        <w:rPr>
          <w:b/>
          <w:bCs/>
          <w:lang w:val="en-US"/>
        </w:rPr>
        <w:t xml:space="preserve"> - </w:t>
      </w:r>
      <w:r w:rsidRPr="00047BE9">
        <w:rPr>
          <w:lang w:val="vi-VN"/>
        </w:rPr>
        <w:t>protejarea şi conservarea mediului</w:t>
      </w:r>
      <w:r w:rsidRPr="00047BE9">
        <w:rPr>
          <w:lang w:val="en-US"/>
        </w:rPr>
        <w:t>:</w:t>
      </w:r>
    </w:p>
    <w:p w14:paraId="5E0C4299" w14:textId="77777777" w:rsidR="00D620C1" w:rsidRPr="00047BE9" w:rsidRDefault="00D620C1">
      <w:pPr>
        <w:numPr>
          <w:ilvl w:val="1"/>
          <w:numId w:val="75"/>
        </w:numPr>
        <w:rPr>
          <w:lang w:val="en-US"/>
        </w:rPr>
      </w:pPr>
      <w:proofErr w:type="spellStart"/>
      <w:r w:rsidRPr="00047BE9">
        <w:rPr>
          <w:lang w:val="en-US"/>
        </w:rPr>
        <w:t>Protecţia</w:t>
      </w:r>
      <w:proofErr w:type="spellEnd"/>
      <w:r w:rsidRPr="00047BE9">
        <w:rPr>
          <w:lang w:val="en-US"/>
        </w:rPr>
        <w:t xml:space="preserve"> </w:t>
      </w:r>
      <w:proofErr w:type="spellStart"/>
      <w:r w:rsidRPr="00047BE9">
        <w:rPr>
          <w:lang w:val="en-US"/>
        </w:rPr>
        <w:t>apelor</w:t>
      </w:r>
      <w:proofErr w:type="spellEnd"/>
    </w:p>
    <w:p w14:paraId="1763CF23" w14:textId="77777777" w:rsidR="00D620C1" w:rsidRPr="00047BE9" w:rsidRDefault="00D620C1">
      <w:pPr>
        <w:numPr>
          <w:ilvl w:val="1"/>
          <w:numId w:val="75"/>
        </w:numPr>
        <w:rPr>
          <w:lang w:val="en-US"/>
        </w:rPr>
      </w:pPr>
      <w:r w:rsidRPr="00047BE9">
        <w:rPr>
          <w:lang w:val="vi-VN"/>
        </w:rPr>
        <w:t>Protectia terenurilor contra eroziunii</w:t>
      </w:r>
    </w:p>
    <w:p w14:paraId="6B0E263D" w14:textId="77777777" w:rsidR="00D620C1" w:rsidRPr="00047BE9" w:rsidRDefault="00D620C1">
      <w:pPr>
        <w:numPr>
          <w:ilvl w:val="1"/>
          <w:numId w:val="75"/>
        </w:numPr>
        <w:rPr>
          <w:lang w:val="en-US"/>
        </w:rPr>
      </w:pPr>
      <w:proofErr w:type="spellStart"/>
      <w:r w:rsidRPr="00047BE9">
        <w:t>Protecţia</w:t>
      </w:r>
      <w:proofErr w:type="spellEnd"/>
      <w:r w:rsidRPr="00047BE9">
        <w:t xml:space="preserve"> contra factorilor climatici dăunători</w:t>
      </w:r>
    </w:p>
    <w:p w14:paraId="18DDD8AA" w14:textId="77777777" w:rsidR="00D620C1" w:rsidRPr="00047BE9" w:rsidRDefault="00D620C1">
      <w:pPr>
        <w:numPr>
          <w:ilvl w:val="1"/>
          <w:numId w:val="75"/>
        </w:numPr>
        <w:rPr>
          <w:lang w:val="en-US"/>
        </w:rPr>
      </w:pPr>
      <w:r w:rsidRPr="00047BE9">
        <w:rPr>
          <w:lang w:val="vi-VN"/>
        </w:rPr>
        <w:t xml:space="preserve">Conservarea </w:t>
      </w:r>
      <w:proofErr w:type="spellStart"/>
      <w:r w:rsidRPr="00047BE9">
        <w:t>şi</w:t>
      </w:r>
      <w:proofErr w:type="spellEnd"/>
      <w:r w:rsidRPr="00047BE9">
        <w:t xml:space="preserve"> ameliorarea </w:t>
      </w:r>
      <w:r w:rsidRPr="00047BE9">
        <w:rPr>
          <w:lang w:val="vi-VN"/>
        </w:rPr>
        <w:t>biodiversităţii</w:t>
      </w:r>
    </w:p>
    <w:p w14:paraId="11CDB7D2" w14:textId="77777777" w:rsidR="00D620C1" w:rsidRPr="00047BE9" w:rsidRDefault="00D620C1">
      <w:pPr>
        <w:numPr>
          <w:ilvl w:val="1"/>
          <w:numId w:val="75"/>
        </w:numPr>
        <w:rPr>
          <w:lang w:val="en-US"/>
        </w:rPr>
      </w:pPr>
      <w:r w:rsidRPr="00047BE9">
        <w:rPr>
          <w:lang w:val="vi-VN"/>
        </w:rPr>
        <w:t>Echilibrul hidrologic</w:t>
      </w:r>
    </w:p>
    <w:p w14:paraId="1C11A066" w14:textId="4E3326ED" w:rsidR="00FD412A" w:rsidRPr="00047BE9" w:rsidRDefault="00BF7D4F">
      <w:pPr>
        <w:numPr>
          <w:ilvl w:val="1"/>
          <w:numId w:val="75"/>
        </w:numPr>
        <w:jc w:val="both"/>
        <w:rPr>
          <w:lang w:val="en-US"/>
        </w:rPr>
      </w:pPr>
      <w:bookmarkStart w:id="56" w:name="_Hlk125967598"/>
      <w:r w:rsidRPr="00047BE9">
        <w:t xml:space="preserve">Asigurarea stării favorabile de conservare a habitatelor și a speciilor de importanță comunitară din cadrul </w:t>
      </w:r>
      <w:proofErr w:type="spellStart"/>
      <w:r w:rsidR="00370091" w:rsidRPr="00047BE9">
        <w:rPr>
          <w:b/>
          <w:i/>
          <w:lang w:val="fr-FR"/>
        </w:rPr>
        <w:t>Parcului</w:t>
      </w:r>
      <w:proofErr w:type="spellEnd"/>
      <w:r w:rsidR="00370091" w:rsidRPr="00047BE9">
        <w:rPr>
          <w:b/>
          <w:i/>
          <w:lang w:val="fr-FR"/>
        </w:rPr>
        <w:t xml:space="preserve"> </w:t>
      </w:r>
      <w:proofErr w:type="spellStart"/>
      <w:r w:rsidR="00370091" w:rsidRPr="00047BE9">
        <w:rPr>
          <w:b/>
          <w:i/>
          <w:lang w:val="fr-FR"/>
        </w:rPr>
        <w:t>Național</w:t>
      </w:r>
      <w:proofErr w:type="spellEnd"/>
      <w:r w:rsidR="00370091" w:rsidRPr="00047BE9">
        <w:rPr>
          <w:b/>
          <w:i/>
          <w:lang w:val="fr-FR"/>
        </w:rPr>
        <w:t xml:space="preserve"> </w:t>
      </w:r>
      <w:proofErr w:type="spellStart"/>
      <w:r w:rsidR="00370091" w:rsidRPr="00047BE9">
        <w:rPr>
          <w:b/>
          <w:i/>
          <w:lang w:val="fr-FR"/>
        </w:rPr>
        <w:t>Cheile</w:t>
      </w:r>
      <w:proofErr w:type="spellEnd"/>
      <w:r w:rsidR="00370091" w:rsidRPr="00047BE9">
        <w:rPr>
          <w:b/>
          <w:i/>
          <w:lang w:val="fr-FR"/>
        </w:rPr>
        <w:t xml:space="preserve"> </w:t>
      </w:r>
      <w:proofErr w:type="spellStart"/>
      <w:r w:rsidR="00370091" w:rsidRPr="00047BE9">
        <w:rPr>
          <w:b/>
          <w:i/>
          <w:lang w:val="fr-FR"/>
        </w:rPr>
        <w:t>Bicazului-Hășmaș</w:t>
      </w:r>
      <w:proofErr w:type="spellEnd"/>
      <w:r w:rsidR="003F789C" w:rsidRPr="00047BE9">
        <w:rPr>
          <w:b/>
          <w:i/>
          <w:lang w:val="fr-FR"/>
        </w:rPr>
        <w:t xml:space="preserve">, a </w:t>
      </w:r>
      <w:proofErr w:type="spellStart"/>
      <w:r w:rsidR="003F789C" w:rsidRPr="00047BE9">
        <w:rPr>
          <w:b/>
          <w:i/>
          <w:lang w:val="fr-FR"/>
        </w:rPr>
        <w:t>sitului</w:t>
      </w:r>
      <w:proofErr w:type="spellEnd"/>
      <w:r w:rsidR="003F789C" w:rsidRPr="00047BE9">
        <w:rPr>
          <w:b/>
          <w:i/>
          <w:lang w:val="fr-FR"/>
        </w:rPr>
        <w:t xml:space="preserve"> Natura 2000 </w:t>
      </w:r>
      <w:r w:rsidR="002E3E2D">
        <w:rPr>
          <w:b/>
          <w:i/>
          <w:lang w:val="fr-FR"/>
        </w:rPr>
        <w:t>ROSAC0027</w:t>
      </w:r>
      <w:r w:rsidR="003F789C" w:rsidRPr="00047BE9">
        <w:rPr>
          <w:b/>
          <w:i/>
          <w:lang w:val="fr-FR"/>
        </w:rPr>
        <w:t xml:space="preserve"> </w:t>
      </w:r>
      <w:proofErr w:type="spellStart"/>
      <w:r w:rsidR="00FD412A" w:rsidRPr="00047BE9">
        <w:rPr>
          <w:b/>
          <w:i/>
          <w:lang w:val="fr-FR"/>
        </w:rPr>
        <w:t>Cheile</w:t>
      </w:r>
      <w:proofErr w:type="spellEnd"/>
      <w:r w:rsidR="00FD412A" w:rsidRPr="00047BE9">
        <w:rPr>
          <w:b/>
          <w:i/>
          <w:lang w:val="fr-FR"/>
        </w:rPr>
        <w:t xml:space="preserve"> </w:t>
      </w:r>
      <w:proofErr w:type="spellStart"/>
      <w:r w:rsidR="00FD412A" w:rsidRPr="00047BE9">
        <w:rPr>
          <w:b/>
          <w:i/>
          <w:lang w:val="fr-FR"/>
        </w:rPr>
        <w:t>Bicazului-Hășmaș</w:t>
      </w:r>
      <w:proofErr w:type="spellEnd"/>
      <w:r w:rsidR="003F789C" w:rsidRPr="00047BE9">
        <w:rPr>
          <w:b/>
          <w:i/>
          <w:lang w:val="fr-FR"/>
        </w:rPr>
        <w:t xml:space="preserve">, </w:t>
      </w:r>
      <w:proofErr w:type="spellStart"/>
      <w:r w:rsidR="003F789C" w:rsidRPr="00047BE9">
        <w:rPr>
          <w:b/>
          <w:i/>
          <w:lang w:val="fr-FR"/>
        </w:rPr>
        <w:t>ariei</w:t>
      </w:r>
      <w:proofErr w:type="spellEnd"/>
      <w:r w:rsidR="003F789C" w:rsidRPr="00047BE9">
        <w:rPr>
          <w:b/>
          <w:i/>
          <w:lang w:val="fr-FR"/>
        </w:rPr>
        <w:t xml:space="preserve"> de </w:t>
      </w:r>
      <w:proofErr w:type="spellStart"/>
      <w:r w:rsidR="003F789C" w:rsidRPr="00047BE9">
        <w:rPr>
          <w:b/>
          <w:i/>
          <w:lang w:val="fr-FR"/>
        </w:rPr>
        <w:t>protecție</w:t>
      </w:r>
      <w:proofErr w:type="spellEnd"/>
      <w:r w:rsidR="003F789C" w:rsidRPr="00047BE9">
        <w:rPr>
          <w:b/>
          <w:i/>
          <w:lang w:val="fr-FR"/>
        </w:rPr>
        <w:t xml:space="preserve"> </w:t>
      </w:r>
      <w:proofErr w:type="spellStart"/>
      <w:r w:rsidR="003F789C" w:rsidRPr="00047BE9">
        <w:rPr>
          <w:b/>
          <w:i/>
          <w:lang w:val="fr-FR"/>
        </w:rPr>
        <w:t>specială</w:t>
      </w:r>
      <w:proofErr w:type="spellEnd"/>
      <w:r w:rsidR="003F789C" w:rsidRPr="00047BE9">
        <w:rPr>
          <w:b/>
          <w:i/>
          <w:lang w:val="fr-FR"/>
        </w:rPr>
        <w:t xml:space="preserve"> </w:t>
      </w:r>
      <w:proofErr w:type="spellStart"/>
      <w:r w:rsidR="003F789C" w:rsidRPr="00047BE9">
        <w:rPr>
          <w:b/>
          <w:i/>
          <w:lang w:val="fr-FR"/>
        </w:rPr>
        <w:t>avifaunistică</w:t>
      </w:r>
      <w:proofErr w:type="spellEnd"/>
      <w:r w:rsidR="003F789C" w:rsidRPr="00047BE9">
        <w:rPr>
          <w:b/>
          <w:i/>
          <w:lang w:val="fr-FR"/>
        </w:rPr>
        <w:t xml:space="preserve"> ROSPA00</w:t>
      </w:r>
      <w:r w:rsidR="00FD412A" w:rsidRPr="00047BE9">
        <w:rPr>
          <w:b/>
          <w:i/>
          <w:lang w:val="fr-FR"/>
        </w:rPr>
        <w:t>1</w:t>
      </w:r>
      <w:r w:rsidR="003F789C" w:rsidRPr="00047BE9">
        <w:rPr>
          <w:b/>
          <w:i/>
          <w:lang w:val="fr-FR"/>
        </w:rPr>
        <w:t xml:space="preserve">8 </w:t>
      </w:r>
      <w:proofErr w:type="spellStart"/>
      <w:r w:rsidR="00FD412A" w:rsidRPr="00047BE9">
        <w:rPr>
          <w:b/>
          <w:i/>
          <w:lang w:val="fr-FR"/>
        </w:rPr>
        <w:t>Cheile</w:t>
      </w:r>
      <w:proofErr w:type="spellEnd"/>
      <w:r w:rsidR="00FD412A" w:rsidRPr="00047BE9">
        <w:rPr>
          <w:b/>
          <w:i/>
          <w:lang w:val="fr-FR"/>
        </w:rPr>
        <w:t xml:space="preserve"> </w:t>
      </w:r>
      <w:proofErr w:type="spellStart"/>
      <w:r w:rsidR="00FD412A" w:rsidRPr="00047BE9">
        <w:rPr>
          <w:b/>
          <w:i/>
          <w:lang w:val="fr-FR"/>
        </w:rPr>
        <w:t>Bicazului-Hășmaș</w:t>
      </w:r>
      <w:proofErr w:type="spellEnd"/>
      <w:r w:rsidR="003F789C" w:rsidRPr="00047BE9">
        <w:rPr>
          <w:b/>
          <w:i/>
          <w:lang w:val="fr-FR"/>
        </w:rPr>
        <w:t xml:space="preserve">, </w:t>
      </w:r>
      <w:proofErr w:type="spellStart"/>
      <w:r w:rsidR="00FD412A" w:rsidRPr="00047BE9">
        <w:rPr>
          <w:b/>
          <w:i/>
          <w:lang w:val="fr-FR"/>
        </w:rPr>
        <w:t>precum</w:t>
      </w:r>
      <w:proofErr w:type="spellEnd"/>
      <w:r w:rsidR="00FD412A" w:rsidRPr="00047BE9">
        <w:rPr>
          <w:b/>
          <w:i/>
          <w:lang w:val="fr-FR"/>
        </w:rPr>
        <w:t xml:space="preserve"> </w:t>
      </w:r>
      <w:proofErr w:type="spellStart"/>
      <w:r w:rsidR="00FD412A" w:rsidRPr="00047BE9">
        <w:rPr>
          <w:b/>
          <w:i/>
          <w:lang w:val="fr-FR"/>
        </w:rPr>
        <w:t>și</w:t>
      </w:r>
      <w:proofErr w:type="spellEnd"/>
      <w:r w:rsidR="00FD412A" w:rsidRPr="00047BE9">
        <w:rPr>
          <w:b/>
          <w:i/>
          <w:lang w:val="fr-FR"/>
        </w:rPr>
        <w:t xml:space="preserve"> a </w:t>
      </w:r>
      <w:proofErr w:type="spellStart"/>
      <w:r w:rsidR="00FD412A" w:rsidRPr="00047BE9">
        <w:rPr>
          <w:b/>
          <w:i/>
          <w:lang w:val="fr-FR"/>
        </w:rPr>
        <w:t>sitului</w:t>
      </w:r>
      <w:proofErr w:type="spellEnd"/>
      <w:r w:rsidR="00FD412A" w:rsidRPr="00047BE9">
        <w:rPr>
          <w:b/>
          <w:i/>
          <w:lang w:val="fr-FR"/>
        </w:rPr>
        <w:t xml:space="preserve"> Natura 2000 ROSCI0323 </w:t>
      </w:r>
      <w:proofErr w:type="spellStart"/>
      <w:r w:rsidR="00FD412A" w:rsidRPr="00047BE9">
        <w:rPr>
          <w:b/>
          <w:i/>
          <w:lang w:val="fr-FR"/>
        </w:rPr>
        <w:t>Munții</w:t>
      </w:r>
      <w:proofErr w:type="spellEnd"/>
      <w:r w:rsidR="00FD412A" w:rsidRPr="00047BE9">
        <w:rPr>
          <w:b/>
          <w:i/>
          <w:lang w:val="fr-FR"/>
        </w:rPr>
        <w:t xml:space="preserve"> </w:t>
      </w:r>
      <w:proofErr w:type="spellStart"/>
      <w:r w:rsidR="00FD412A" w:rsidRPr="00047BE9">
        <w:rPr>
          <w:b/>
          <w:i/>
          <w:lang w:val="fr-FR"/>
        </w:rPr>
        <w:t>Ciucului</w:t>
      </w:r>
      <w:proofErr w:type="spellEnd"/>
      <w:r w:rsidR="00FD412A" w:rsidRPr="00047BE9">
        <w:rPr>
          <w:lang w:val="en-US"/>
        </w:rPr>
        <w:t xml:space="preserve"> </w:t>
      </w:r>
    </w:p>
    <w:bookmarkEnd w:id="56"/>
    <w:p w14:paraId="6B4329DE" w14:textId="77777777" w:rsidR="00D620C1" w:rsidRPr="00047BE9" w:rsidRDefault="00D620C1">
      <w:pPr>
        <w:numPr>
          <w:ilvl w:val="1"/>
          <w:numId w:val="75"/>
        </w:numPr>
        <w:jc w:val="both"/>
        <w:rPr>
          <w:lang w:val="en-US"/>
        </w:rPr>
      </w:pPr>
      <w:proofErr w:type="spellStart"/>
      <w:r w:rsidRPr="00047BE9">
        <w:rPr>
          <w:lang w:val="en-US"/>
        </w:rPr>
        <w:t>Ocrotirea</w:t>
      </w:r>
      <w:proofErr w:type="spellEnd"/>
      <w:r w:rsidRPr="00047BE9">
        <w:rPr>
          <w:lang w:val="en-US"/>
        </w:rPr>
        <w:t xml:space="preserve"> </w:t>
      </w:r>
      <w:proofErr w:type="spellStart"/>
      <w:r w:rsidRPr="00047BE9">
        <w:rPr>
          <w:lang w:val="en-US"/>
        </w:rPr>
        <w:t>vânatului</w:t>
      </w:r>
      <w:proofErr w:type="spellEnd"/>
    </w:p>
    <w:p w14:paraId="0AAA0810" w14:textId="77777777" w:rsidR="00D620C1" w:rsidRPr="00047BE9" w:rsidRDefault="00D620C1">
      <w:pPr>
        <w:numPr>
          <w:ilvl w:val="1"/>
          <w:numId w:val="75"/>
        </w:numPr>
        <w:rPr>
          <w:lang w:val="es-ES"/>
        </w:rPr>
      </w:pPr>
      <w:proofErr w:type="spellStart"/>
      <w:r w:rsidRPr="00047BE9">
        <w:t>Menţinerea</w:t>
      </w:r>
      <w:proofErr w:type="spellEnd"/>
      <w:r w:rsidRPr="00047BE9">
        <w:t xml:space="preserve"> nealterată a peisajului </w:t>
      </w:r>
      <w:proofErr w:type="spellStart"/>
      <w:r w:rsidRPr="00047BE9">
        <w:t>şi</w:t>
      </w:r>
      <w:proofErr w:type="spellEnd"/>
      <w:r w:rsidRPr="00047BE9">
        <w:t xml:space="preserve"> a climatului zonei</w:t>
      </w:r>
    </w:p>
    <w:p w14:paraId="3803FC32" w14:textId="77777777" w:rsidR="00D620C1" w:rsidRPr="00047BE9" w:rsidRDefault="00D620C1" w:rsidP="00D620C1">
      <w:pPr>
        <w:ind w:firstLine="720"/>
        <w:rPr>
          <w:lang w:val="en-US"/>
        </w:rPr>
      </w:pPr>
      <w:r w:rsidRPr="00047BE9">
        <w:rPr>
          <w:b/>
          <w:bCs/>
          <w:lang w:val="vi-VN"/>
        </w:rPr>
        <w:t>Sociale</w:t>
      </w:r>
      <w:r w:rsidRPr="00047BE9">
        <w:rPr>
          <w:lang w:val="en-US"/>
        </w:rPr>
        <w:t xml:space="preserve"> - </w:t>
      </w:r>
      <w:r w:rsidRPr="00047BE9">
        <w:rPr>
          <w:lang w:val="vi-VN"/>
        </w:rPr>
        <w:t>realizarea cadrului natural</w:t>
      </w:r>
      <w:r w:rsidRPr="00047BE9">
        <w:rPr>
          <w:lang w:val="en-US"/>
        </w:rPr>
        <w:t>:</w:t>
      </w:r>
    </w:p>
    <w:p w14:paraId="0BEECE5A" w14:textId="77777777" w:rsidR="00D620C1" w:rsidRPr="00047BE9" w:rsidRDefault="00D620C1">
      <w:pPr>
        <w:numPr>
          <w:ilvl w:val="1"/>
          <w:numId w:val="75"/>
        </w:numPr>
        <w:rPr>
          <w:lang w:val="en-US"/>
        </w:rPr>
      </w:pPr>
      <w:r w:rsidRPr="00047BE9">
        <w:rPr>
          <w:lang w:val="en-US"/>
        </w:rPr>
        <w:t xml:space="preserve"> </w:t>
      </w:r>
      <w:r w:rsidRPr="00047BE9">
        <w:rPr>
          <w:lang w:val="vi-VN"/>
        </w:rPr>
        <w:t>Recreere</w:t>
      </w:r>
      <w:r w:rsidRPr="00047BE9">
        <w:rPr>
          <w:lang w:val="en-US"/>
        </w:rPr>
        <w:t xml:space="preserve">, </w:t>
      </w:r>
      <w:r w:rsidRPr="00047BE9">
        <w:rPr>
          <w:lang w:val="vi-VN"/>
        </w:rPr>
        <w:t>destindere</w:t>
      </w:r>
    </w:p>
    <w:p w14:paraId="636F1169" w14:textId="77777777" w:rsidR="00D620C1" w:rsidRPr="00047BE9" w:rsidRDefault="00D620C1">
      <w:pPr>
        <w:numPr>
          <w:ilvl w:val="1"/>
          <w:numId w:val="75"/>
        </w:numPr>
        <w:rPr>
          <w:lang w:val="en-US"/>
        </w:rPr>
      </w:pPr>
      <w:r w:rsidRPr="00047BE9">
        <w:rPr>
          <w:lang w:val="en-US"/>
        </w:rPr>
        <w:t xml:space="preserve"> V</w:t>
      </w:r>
      <w:r w:rsidRPr="00047BE9">
        <w:rPr>
          <w:lang w:val="vi-VN"/>
        </w:rPr>
        <w:t>alorificarea for</w:t>
      </w:r>
      <w:r w:rsidRPr="00047BE9">
        <w:t>ț</w:t>
      </w:r>
      <w:r w:rsidRPr="00047BE9">
        <w:rPr>
          <w:lang w:val="vi-VN"/>
        </w:rPr>
        <w:t>ei de munc</w:t>
      </w:r>
      <w:r w:rsidRPr="00047BE9">
        <w:t>ă</w:t>
      </w:r>
      <w:r w:rsidRPr="00047BE9">
        <w:rPr>
          <w:lang w:val="vi-VN"/>
        </w:rPr>
        <w:t xml:space="preserve"> local</w:t>
      </w:r>
      <w:r w:rsidRPr="00047BE9">
        <w:t>ă</w:t>
      </w:r>
    </w:p>
    <w:p w14:paraId="36FBC442" w14:textId="77777777" w:rsidR="00D620C1" w:rsidRPr="00047BE9" w:rsidRDefault="00D620C1" w:rsidP="00D620C1">
      <w:pPr>
        <w:ind w:firstLine="720"/>
        <w:rPr>
          <w:lang w:val="en-US"/>
        </w:rPr>
      </w:pPr>
      <w:r w:rsidRPr="00047BE9">
        <w:rPr>
          <w:b/>
          <w:lang w:val="vi-VN"/>
        </w:rPr>
        <w:t>Economice</w:t>
      </w:r>
      <w:r w:rsidRPr="00047BE9">
        <w:rPr>
          <w:lang w:val="en-US"/>
        </w:rPr>
        <w:t xml:space="preserve">  -</w:t>
      </w:r>
      <w:r w:rsidRPr="00047BE9">
        <w:rPr>
          <w:lang w:val="vi-VN"/>
        </w:rPr>
        <w:t xml:space="preserve"> optimizarea productiei padurilor</w:t>
      </w:r>
      <w:r w:rsidRPr="00047BE9">
        <w:rPr>
          <w:lang w:val="en-US"/>
        </w:rPr>
        <w:t>:</w:t>
      </w:r>
    </w:p>
    <w:p w14:paraId="73A4ED04" w14:textId="77777777" w:rsidR="003F789C" w:rsidRPr="00047BE9" w:rsidRDefault="003F789C">
      <w:pPr>
        <w:pStyle w:val="Listparagraf"/>
        <w:numPr>
          <w:ilvl w:val="0"/>
          <w:numId w:val="94"/>
        </w:numPr>
        <w:ind w:left="1418"/>
        <w:jc w:val="both"/>
        <w:rPr>
          <w:lang w:val="es-ES"/>
        </w:rPr>
      </w:pPr>
      <w:r w:rsidRPr="00047BE9">
        <w:rPr>
          <w:lang w:val="vi-VN"/>
        </w:rPr>
        <w:t>Produc</w:t>
      </w:r>
      <w:r w:rsidRPr="00047BE9">
        <w:t>ț</w:t>
      </w:r>
      <w:r w:rsidRPr="00047BE9">
        <w:rPr>
          <w:lang w:val="vi-VN"/>
        </w:rPr>
        <w:t xml:space="preserve">ia de </w:t>
      </w:r>
      <w:r w:rsidRPr="00047BE9">
        <w:rPr>
          <w:position w:val="1"/>
          <w:szCs w:val="24"/>
        </w:rPr>
        <w:t>masă</w:t>
      </w:r>
      <w:r w:rsidRPr="00047BE9">
        <w:rPr>
          <w:spacing w:val="-1"/>
          <w:position w:val="1"/>
          <w:szCs w:val="24"/>
        </w:rPr>
        <w:t xml:space="preserve"> </w:t>
      </w:r>
      <w:r w:rsidRPr="00047BE9">
        <w:rPr>
          <w:position w:val="1"/>
          <w:szCs w:val="24"/>
        </w:rPr>
        <w:t>l</w:t>
      </w:r>
      <w:r w:rsidRPr="00047BE9">
        <w:rPr>
          <w:spacing w:val="1"/>
          <w:position w:val="1"/>
          <w:szCs w:val="24"/>
        </w:rPr>
        <w:t>e</w:t>
      </w:r>
      <w:r w:rsidRPr="00047BE9">
        <w:rPr>
          <w:spacing w:val="-1"/>
          <w:position w:val="1"/>
          <w:szCs w:val="24"/>
        </w:rPr>
        <w:t>m</w:t>
      </w:r>
      <w:r w:rsidRPr="00047BE9">
        <w:rPr>
          <w:spacing w:val="1"/>
          <w:position w:val="1"/>
          <w:szCs w:val="24"/>
        </w:rPr>
        <w:t>n</w:t>
      </w:r>
      <w:r w:rsidRPr="00047BE9">
        <w:rPr>
          <w:spacing w:val="-1"/>
          <w:position w:val="1"/>
          <w:szCs w:val="24"/>
        </w:rPr>
        <w:t>oa</w:t>
      </w:r>
      <w:r w:rsidRPr="00047BE9">
        <w:rPr>
          <w:position w:val="1"/>
          <w:szCs w:val="24"/>
        </w:rPr>
        <w:t>să</w:t>
      </w:r>
      <w:r w:rsidRPr="00047BE9">
        <w:rPr>
          <w:spacing w:val="1"/>
          <w:position w:val="1"/>
          <w:szCs w:val="24"/>
        </w:rPr>
        <w:t xml:space="preserve"> d</w:t>
      </w:r>
      <w:r w:rsidRPr="00047BE9">
        <w:rPr>
          <w:position w:val="1"/>
          <w:szCs w:val="24"/>
        </w:rPr>
        <w:t>e</w:t>
      </w:r>
      <w:r w:rsidRPr="00047BE9">
        <w:rPr>
          <w:spacing w:val="-1"/>
          <w:position w:val="1"/>
          <w:szCs w:val="24"/>
        </w:rPr>
        <w:t xml:space="preserve"> </w:t>
      </w:r>
      <w:r w:rsidRPr="00047BE9">
        <w:rPr>
          <w:position w:val="1"/>
          <w:szCs w:val="24"/>
        </w:rPr>
        <w:t>c</w:t>
      </w:r>
      <w:r w:rsidRPr="00047BE9">
        <w:rPr>
          <w:spacing w:val="1"/>
          <w:position w:val="1"/>
          <w:szCs w:val="24"/>
        </w:rPr>
        <w:t>a</w:t>
      </w:r>
      <w:r w:rsidRPr="00047BE9">
        <w:rPr>
          <w:position w:val="1"/>
          <w:szCs w:val="24"/>
        </w:rPr>
        <w:t>l</w:t>
      </w:r>
      <w:r w:rsidRPr="00047BE9">
        <w:rPr>
          <w:spacing w:val="-1"/>
          <w:position w:val="1"/>
          <w:szCs w:val="24"/>
        </w:rPr>
        <w:t>i</w:t>
      </w:r>
      <w:r w:rsidRPr="00047BE9">
        <w:rPr>
          <w:position w:val="1"/>
          <w:szCs w:val="24"/>
        </w:rPr>
        <w:t>t</w:t>
      </w:r>
      <w:r w:rsidRPr="00047BE9">
        <w:rPr>
          <w:spacing w:val="1"/>
          <w:position w:val="1"/>
          <w:szCs w:val="24"/>
        </w:rPr>
        <w:t>a</w:t>
      </w:r>
      <w:r w:rsidRPr="00047BE9">
        <w:rPr>
          <w:spacing w:val="-2"/>
          <w:position w:val="1"/>
          <w:szCs w:val="24"/>
        </w:rPr>
        <w:t>t</w:t>
      </w:r>
      <w:r w:rsidRPr="00047BE9">
        <w:rPr>
          <w:position w:val="1"/>
          <w:szCs w:val="24"/>
        </w:rPr>
        <w:t>e</w:t>
      </w:r>
      <w:r w:rsidRPr="00047BE9">
        <w:rPr>
          <w:spacing w:val="1"/>
          <w:position w:val="1"/>
          <w:szCs w:val="24"/>
        </w:rPr>
        <w:t xml:space="preserve"> </w:t>
      </w:r>
      <w:r w:rsidRPr="00047BE9">
        <w:rPr>
          <w:position w:val="1"/>
          <w:szCs w:val="24"/>
        </w:rPr>
        <w:t>ridica</w:t>
      </w:r>
      <w:r w:rsidRPr="00047BE9">
        <w:rPr>
          <w:spacing w:val="1"/>
          <w:position w:val="1"/>
          <w:szCs w:val="24"/>
        </w:rPr>
        <w:t>t</w:t>
      </w:r>
      <w:r w:rsidRPr="00047BE9">
        <w:rPr>
          <w:spacing w:val="-1"/>
          <w:position w:val="1"/>
          <w:szCs w:val="24"/>
        </w:rPr>
        <w:t>ă</w:t>
      </w:r>
      <w:r w:rsidRPr="00047BE9">
        <w:rPr>
          <w:position w:val="1"/>
          <w:szCs w:val="24"/>
        </w:rPr>
        <w:t>,</w:t>
      </w:r>
      <w:r w:rsidRPr="00047BE9">
        <w:rPr>
          <w:spacing w:val="1"/>
          <w:position w:val="1"/>
          <w:szCs w:val="24"/>
        </w:rPr>
        <w:t xml:space="preserve"> </w:t>
      </w:r>
      <w:r w:rsidRPr="00047BE9">
        <w:rPr>
          <w:position w:val="1"/>
          <w:szCs w:val="24"/>
        </w:rPr>
        <w:t>v</w:t>
      </w:r>
      <w:r w:rsidRPr="00047BE9">
        <w:rPr>
          <w:spacing w:val="1"/>
          <w:position w:val="1"/>
          <w:szCs w:val="24"/>
        </w:rPr>
        <w:t>a</w:t>
      </w:r>
      <w:r w:rsidRPr="00047BE9">
        <w:rPr>
          <w:position w:val="1"/>
          <w:szCs w:val="24"/>
        </w:rPr>
        <w:t>lor</w:t>
      </w:r>
      <w:r w:rsidRPr="00047BE9">
        <w:rPr>
          <w:spacing w:val="1"/>
          <w:position w:val="1"/>
          <w:szCs w:val="24"/>
        </w:rPr>
        <w:t>i</w:t>
      </w:r>
      <w:r w:rsidRPr="00047BE9">
        <w:rPr>
          <w:position w:val="1"/>
          <w:szCs w:val="24"/>
        </w:rPr>
        <w:t>fic</w:t>
      </w:r>
      <w:r w:rsidRPr="00047BE9">
        <w:rPr>
          <w:spacing w:val="1"/>
          <w:position w:val="1"/>
          <w:szCs w:val="24"/>
        </w:rPr>
        <w:t>ab</w:t>
      </w:r>
      <w:r w:rsidRPr="00047BE9">
        <w:rPr>
          <w:position w:val="1"/>
          <w:szCs w:val="24"/>
        </w:rPr>
        <w:t>i</w:t>
      </w:r>
      <w:r w:rsidRPr="00047BE9">
        <w:rPr>
          <w:spacing w:val="-1"/>
          <w:position w:val="1"/>
          <w:szCs w:val="24"/>
        </w:rPr>
        <w:t>l</w:t>
      </w:r>
      <w:r w:rsidRPr="00047BE9">
        <w:rPr>
          <w:position w:val="1"/>
          <w:szCs w:val="24"/>
        </w:rPr>
        <w:t>ă</w:t>
      </w:r>
      <w:r w:rsidRPr="00047BE9">
        <w:rPr>
          <w:spacing w:val="1"/>
          <w:position w:val="1"/>
          <w:szCs w:val="24"/>
        </w:rPr>
        <w:t xml:space="preserve"> </w:t>
      </w:r>
      <w:r w:rsidRPr="00047BE9">
        <w:rPr>
          <w:position w:val="1"/>
          <w:szCs w:val="24"/>
        </w:rPr>
        <w:t>i</w:t>
      </w:r>
      <w:r w:rsidRPr="00047BE9">
        <w:rPr>
          <w:spacing w:val="1"/>
          <w:position w:val="1"/>
          <w:szCs w:val="24"/>
        </w:rPr>
        <w:t>n</w:t>
      </w:r>
      <w:r w:rsidRPr="00047BE9">
        <w:rPr>
          <w:spacing w:val="-1"/>
          <w:position w:val="1"/>
          <w:szCs w:val="24"/>
        </w:rPr>
        <w:t>d</w:t>
      </w:r>
      <w:r w:rsidRPr="00047BE9">
        <w:rPr>
          <w:spacing w:val="1"/>
          <w:position w:val="1"/>
          <w:szCs w:val="24"/>
        </w:rPr>
        <w:t>u</w:t>
      </w:r>
      <w:r w:rsidRPr="00047BE9">
        <w:rPr>
          <w:position w:val="1"/>
          <w:szCs w:val="24"/>
        </w:rPr>
        <w:t>str</w:t>
      </w:r>
      <w:r w:rsidRPr="00047BE9">
        <w:rPr>
          <w:spacing w:val="-1"/>
          <w:position w:val="1"/>
          <w:szCs w:val="24"/>
        </w:rPr>
        <w:t>i</w:t>
      </w:r>
      <w:r w:rsidRPr="00047BE9">
        <w:rPr>
          <w:spacing w:val="1"/>
          <w:position w:val="1"/>
          <w:szCs w:val="24"/>
        </w:rPr>
        <w:t>a</w:t>
      </w:r>
      <w:r w:rsidRPr="00047BE9">
        <w:rPr>
          <w:position w:val="1"/>
          <w:szCs w:val="24"/>
        </w:rPr>
        <w:t>l</w:t>
      </w:r>
    </w:p>
    <w:p w14:paraId="1925B8E1" w14:textId="77777777" w:rsidR="003F789C" w:rsidRPr="00047BE9" w:rsidRDefault="003F789C">
      <w:pPr>
        <w:pStyle w:val="Listparagraf"/>
        <w:widowControl w:val="0"/>
        <w:numPr>
          <w:ilvl w:val="0"/>
          <w:numId w:val="94"/>
        </w:numPr>
        <w:spacing w:before="1"/>
        <w:ind w:left="1418"/>
        <w:jc w:val="both"/>
        <w:rPr>
          <w:szCs w:val="24"/>
        </w:rPr>
      </w:pPr>
      <w:r w:rsidRPr="00047BE9">
        <w:rPr>
          <w:spacing w:val="1"/>
          <w:szCs w:val="24"/>
        </w:rPr>
        <w:t>Sa</w:t>
      </w:r>
      <w:r w:rsidRPr="00047BE9">
        <w:rPr>
          <w:szCs w:val="24"/>
        </w:rPr>
        <w:t>tisf</w:t>
      </w:r>
      <w:r w:rsidRPr="00047BE9">
        <w:rPr>
          <w:spacing w:val="1"/>
          <w:szCs w:val="24"/>
        </w:rPr>
        <w:t>a</w:t>
      </w:r>
      <w:r w:rsidRPr="00047BE9">
        <w:rPr>
          <w:spacing w:val="-2"/>
          <w:szCs w:val="24"/>
        </w:rPr>
        <w:t>c</w:t>
      </w:r>
      <w:r w:rsidRPr="00047BE9">
        <w:rPr>
          <w:spacing w:val="1"/>
          <w:szCs w:val="24"/>
        </w:rPr>
        <w:t>e</w:t>
      </w:r>
      <w:r w:rsidRPr="00047BE9">
        <w:rPr>
          <w:szCs w:val="24"/>
        </w:rPr>
        <w:t>rea</w:t>
      </w:r>
      <w:r w:rsidRPr="00047BE9">
        <w:rPr>
          <w:spacing w:val="-1"/>
          <w:szCs w:val="24"/>
        </w:rPr>
        <w:t xml:space="preserve"> </w:t>
      </w:r>
      <w:r w:rsidRPr="00047BE9">
        <w:rPr>
          <w:spacing w:val="1"/>
          <w:szCs w:val="24"/>
        </w:rPr>
        <w:t>ne</w:t>
      </w:r>
      <w:r w:rsidRPr="00047BE9">
        <w:rPr>
          <w:szCs w:val="24"/>
        </w:rPr>
        <w:t>v</w:t>
      </w:r>
      <w:r w:rsidRPr="00047BE9">
        <w:rPr>
          <w:spacing w:val="1"/>
          <w:szCs w:val="24"/>
        </w:rPr>
        <w:t>o</w:t>
      </w:r>
      <w:r w:rsidRPr="00047BE9">
        <w:rPr>
          <w:szCs w:val="24"/>
        </w:rPr>
        <w:t>i</w:t>
      </w:r>
      <w:r w:rsidRPr="00047BE9">
        <w:rPr>
          <w:spacing w:val="-1"/>
          <w:szCs w:val="24"/>
        </w:rPr>
        <w:t>l</w:t>
      </w:r>
      <w:r w:rsidRPr="00047BE9">
        <w:rPr>
          <w:spacing w:val="1"/>
          <w:szCs w:val="24"/>
        </w:rPr>
        <w:t>o</w:t>
      </w:r>
      <w:r w:rsidRPr="00047BE9">
        <w:rPr>
          <w:szCs w:val="24"/>
        </w:rPr>
        <w:t>r</w:t>
      </w:r>
      <w:r w:rsidRPr="00047BE9">
        <w:rPr>
          <w:spacing w:val="-3"/>
          <w:szCs w:val="24"/>
        </w:rPr>
        <w:t xml:space="preserve"> </w:t>
      </w:r>
      <w:r w:rsidRPr="00047BE9">
        <w:rPr>
          <w:spacing w:val="1"/>
          <w:szCs w:val="24"/>
        </w:rPr>
        <w:t>d</w:t>
      </w:r>
      <w:r w:rsidRPr="00047BE9">
        <w:rPr>
          <w:szCs w:val="24"/>
        </w:rPr>
        <w:t>e</w:t>
      </w:r>
      <w:r w:rsidRPr="00047BE9">
        <w:rPr>
          <w:spacing w:val="1"/>
          <w:szCs w:val="24"/>
        </w:rPr>
        <w:t xml:space="preserve"> </w:t>
      </w:r>
      <w:r w:rsidRPr="00047BE9">
        <w:rPr>
          <w:szCs w:val="24"/>
        </w:rPr>
        <w:t>l</w:t>
      </w:r>
      <w:r w:rsidRPr="00047BE9">
        <w:rPr>
          <w:spacing w:val="-1"/>
          <w:szCs w:val="24"/>
        </w:rPr>
        <w:t>em</w:t>
      </w:r>
      <w:r w:rsidRPr="00047BE9">
        <w:rPr>
          <w:szCs w:val="24"/>
        </w:rPr>
        <w:t>n</w:t>
      </w:r>
      <w:r w:rsidRPr="00047BE9">
        <w:rPr>
          <w:spacing w:val="1"/>
          <w:szCs w:val="24"/>
        </w:rPr>
        <w:t xml:space="preserve"> pe</w:t>
      </w:r>
      <w:r w:rsidRPr="00047BE9">
        <w:rPr>
          <w:spacing w:val="-1"/>
          <w:szCs w:val="24"/>
        </w:rPr>
        <w:t>n</w:t>
      </w:r>
      <w:r w:rsidRPr="00047BE9">
        <w:rPr>
          <w:szCs w:val="24"/>
        </w:rPr>
        <w:t xml:space="preserve">tru </w:t>
      </w:r>
      <w:proofErr w:type="spellStart"/>
      <w:r w:rsidRPr="00047BE9">
        <w:rPr>
          <w:szCs w:val="24"/>
        </w:rPr>
        <w:t>c</w:t>
      </w:r>
      <w:r w:rsidRPr="00047BE9">
        <w:rPr>
          <w:spacing w:val="3"/>
          <w:szCs w:val="24"/>
        </w:rPr>
        <w:t>o</w:t>
      </w:r>
      <w:r w:rsidRPr="00047BE9">
        <w:rPr>
          <w:spacing w:val="1"/>
          <w:szCs w:val="24"/>
        </w:rPr>
        <w:t>n</w:t>
      </w:r>
      <w:r w:rsidRPr="00047BE9">
        <w:rPr>
          <w:szCs w:val="24"/>
        </w:rPr>
        <w:t>strucţii</w:t>
      </w:r>
      <w:proofErr w:type="spellEnd"/>
      <w:r w:rsidRPr="00047BE9">
        <w:rPr>
          <w:szCs w:val="24"/>
        </w:rPr>
        <w:t xml:space="preserve"> </w:t>
      </w:r>
      <w:r w:rsidRPr="00047BE9">
        <w:rPr>
          <w:spacing w:val="-1"/>
          <w:szCs w:val="24"/>
        </w:rPr>
        <w:t>r</w:t>
      </w:r>
      <w:r w:rsidRPr="00047BE9">
        <w:rPr>
          <w:spacing w:val="1"/>
          <w:szCs w:val="24"/>
        </w:rPr>
        <w:t>u</w:t>
      </w:r>
      <w:r w:rsidRPr="00047BE9">
        <w:rPr>
          <w:szCs w:val="24"/>
        </w:rPr>
        <w:t>rale,</w:t>
      </w:r>
      <w:r w:rsidRPr="00047BE9">
        <w:rPr>
          <w:spacing w:val="-2"/>
          <w:szCs w:val="24"/>
        </w:rPr>
        <w:t xml:space="preserve"> </w:t>
      </w:r>
      <w:r w:rsidRPr="00047BE9">
        <w:rPr>
          <w:szCs w:val="24"/>
        </w:rPr>
        <w:t>l</w:t>
      </w:r>
      <w:r w:rsidRPr="00047BE9">
        <w:rPr>
          <w:spacing w:val="1"/>
          <w:szCs w:val="24"/>
        </w:rPr>
        <w:t>e</w:t>
      </w:r>
      <w:r w:rsidRPr="00047BE9">
        <w:rPr>
          <w:spacing w:val="-1"/>
          <w:szCs w:val="24"/>
        </w:rPr>
        <w:t>m</w:t>
      </w:r>
      <w:r w:rsidRPr="00047BE9">
        <w:rPr>
          <w:szCs w:val="24"/>
        </w:rPr>
        <w:t>n</w:t>
      </w:r>
      <w:r w:rsidRPr="00047BE9">
        <w:rPr>
          <w:spacing w:val="1"/>
          <w:szCs w:val="24"/>
        </w:rPr>
        <w:t xml:space="preserve"> d</w:t>
      </w:r>
      <w:r w:rsidRPr="00047BE9">
        <w:rPr>
          <w:szCs w:val="24"/>
        </w:rPr>
        <w:t>e</w:t>
      </w:r>
      <w:r w:rsidRPr="00047BE9">
        <w:rPr>
          <w:spacing w:val="-1"/>
          <w:szCs w:val="24"/>
        </w:rPr>
        <w:t xml:space="preserve"> </w:t>
      </w:r>
      <w:r w:rsidRPr="00047BE9">
        <w:rPr>
          <w:spacing w:val="1"/>
          <w:szCs w:val="24"/>
        </w:rPr>
        <w:t>fo</w:t>
      </w:r>
      <w:r w:rsidRPr="00047BE9">
        <w:rPr>
          <w:szCs w:val="24"/>
        </w:rPr>
        <w:t>c și</w:t>
      </w:r>
      <w:r w:rsidRPr="00047BE9">
        <w:rPr>
          <w:spacing w:val="-2"/>
          <w:szCs w:val="24"/>
        </w:rPr>
        <w:t xml:space="preserve"> </w:t>
      </w:r>
      <w:r w:rsidRPr="00047BE9">
        <w:rPr>
          <w:spacing w:val="1"/>
          <w:szCs w:val="24"/>
        </w:rPr>
        <w:t>a</w:t>
      </w:r>
      <w:r w:rsidRPr="00047BE9">
        <w:rPr>
          <w:szCs w:val="24"/>
        </w:rPr>
        <w:t>lte</w:t>
      </w:r>
      <w:r w:rsidRPr="00047BE9">
        <w:rPr>
          <w:spacing w:val="-1"/>
          <w:szCs w:val="24"/>
        </w:rPr>
        <w:t xml:space="preserve"> </w:t>
      </w:r>
      <w:r w:rsidRPr="00047BE9">
        <w:rPr>
          <w:spacing w:val="1"/>
          <w:szCs w:val="24"/>
        </w:rPr>
        <w:t>u</w:t>
      </w:r>
      <w:r w:rsidRPr="00047BE9">
        <w:rPr>
          <w:szCs w:val="24"/>
        </w:rPr>
        <w:t>til</w:t>
      </w:r>
      <w:r w:rsidRPr="00047BE9">
        <w:rPr>
          <w:spacing w:val="-1"/>
          <w:szCs w:val="24"/>
        </w:rPr>
        <w:t>i</w:t>
      </w:r>
      <w:r w:rsidRPr="00047BE9">
        <w:rPr>
          <w:szCs w:val="24"/>
        </w:rPr>
        <w:t>z</w:t>
      </w:r>
      <w:r w:rsidRPr="00047BE9">
        <w:rPr>
          <w:spacing w:val="1"/>
          <w:szCs w:val="24"/>
        </w:rPr>
        <w:t>ă</w:t>
      </w:r>
      <w:r w:rsidRPr="00047BE9">
        <w:rPr>
          <w:szCs w:val="24"/>
        </w:rPr>
        <w:t>r</w:t>
      </w:r>
      <w:r w:rsidRPr="00047BE9">
        <w:rPr>
          <w:spacing w:val="-1"/>
          <w:szCs w:val="24"/>
        </w:rPr>
        <w:t>i</w:t>
      </w:r>
      <w:r w:rsidRPr="00047BE9">
        <w:rPr>
          <w:szCs w:val="24"/>
        </w:rPr>
        <w:t>;</w:t>
      </w:r>
    </w:p>
    <w:p w14:paraId="57323E1E" w14:textId="77777777" w:rsidR="003F789C" w:rsidRPr="00047BE9" w:rsidRDefault="003F789C">
      <w:pPr>
        <w:pStyle w:val="Listparagraf"/>
        <w:widowControl w:val="0"/>
        <w:numPr>
          <w:ilvl w:val="0"/>
          <w:numId w:val="94"/>
        </w:numPr>
        <w:spacing w:line="278" w:lineRule="exact"/>
        <w:ind w:left="1418"/>
        <w:jc w:val="both"/>
        <w:rPr>
          <w:szCs w:val="24"/>
        </w:rPr>
      </w:pPr>
      <w:r w:rsidRPr="00047BE9">
        <w:rPr>
          <w:position w:val="1"/>
          <w:szCs w:val="24"/>
        </w:rPr>
        <w:t>V</w:t>
      </w:r>
      <w:r w:rsidRPr="00047BE9">
        <w:rPr>
          <w:spacing w:val="1"/>
          <w:position w:val="1"/>
          <w:szCs w:val="24"/>
        </w:rPr>
        <w:t>a</w:t>
      </w:r>
      <w:r w:rsidRPr="00047BE9">
        <w:rPr>
          <w:position w:val="1"/>
          <w:szCs w:val="24"/>
        </w:rPr>
        <w:t>lor</w:t>
      </w:r>
      <w:r w:rsidRPr="00047BE9">
        <w:rPr>
          <w:spacing w:val="-1"/>
          <w:position w:val="1"/>
          <w:szCs w:val="24"/>
        </w:rPr>
        <w:t>i</w:t>
      </w:r>
      <w:r w:rsidRPr="00047BE9">
        <w:rPr>
          <w:position w:val="1"/>
          <w:szCs w:val="24"/>
        </w:rPr>
        <w:t>fic</w:t>
      </w:r>
      <w:r w:rsidRPr="00047BE9">
        <w:rPr>
          <w:spacing w:val="1"/>
          <w:position w:val="1"/>
          <w:szCs w:val="24"/>
        </w:rPr>
        <w:t>a</w:t>
      </w:r>
      <w:r w:rsidRPr="00047BE9">
        <w:rPr>
          <w:position w:val="1"/>
          <w:szCs w:val="24"/>
        </w:rPr>
        <w:t xml:space="preserve">rea </w:t>
      </w:r>
      <w:r w:rsidRPr="00047BE9">
        <w:rPr>
          <w:spacing w:val="33"/>
          <w:position w:val="1"/>
          <w:szCs w:val="24"/>
        </w:rPr>
        <w:t xml:space="preserve"> </w:t>
      </w:r>
      <w:r w:rsidRPr="00047BE9">
        <w:rPr>
          <w:position w:val="1"/>
          <w:szCs w:val="24"/>
        </w:rPr>
        <w:t>t</w:t>
      </w:r>
      <w:r w:rsidRPr="00047BE9">
        <w:rPr>
          <w:spacing w:val="-1"/>
          <w:position w:val="1"/>
          <w:szCs w:val="24"/>
        </w:rPr>
        <w:t>u</w:t>
      </w:r>
      <w:r w:rsidRPr="00047BE9">
        <w:rPr>
          <w:position w:val="1"/>
          <w:szCs w:val="24"/>
        </w:rPr>
        <w:t>t</w:t>
      </w:r>
      <w:r w:rsidRPr="00047BE9">
        <w:rPr>
          <w:spacing w:val="1"/>
          <w:position w:val="1"/>
          <w:szCs w:val="24"/>
        </w:rPr>
        <w:t>u</w:t>
      </w:r>
      <w:r w:rsidRPr="00047BE9">
        <w:rPr>
          <w:position w:val="1"/>
          <w:szCs w:val="24"/>
        </w:rPr>
        <w:t xml:space="preserve">ror </w:t>
      </w:r>
      <w:r w:rsidRPr="00047BE9">
        <w:rPr>
          <w:spacing w:val="32"/>
          <w:position w:val="1"/>
          <w:szCs w:val="24"/>
        </w:rPr>
        <w:t xml:space="preserve"> </w:t>
      </w:r>
      <w:r w:rsidRPr="00047BE9">
        <w:rPr>
          <w:position w:val="1"/>
          <w:szCs w:val="24"/>
        </w:rPr>
        <w:t>res</w:t>
      </w:r>
      <w:r w:rsidRPr="00047BE9">
        <w:rPr>
          <w:spacing w:val="1"/>
          <w:position w:val="1"/>
          <w:szCs w:val="24"/>
        </w:rPr>
        <w:t>u</w:t>
      </w:r>
      <w:r w:rsidRPr="00047BE9">
        <w:rPr>
          <w:spacing w:val="-3"/>
          <w:position w:val="1"/>
          <w:szCs w:val="24"/>
        </w:rPr>
        <w:t>r</w:t>
      </w:r>
      <w:r w:rsidRPr="00047BE9">
        <w:rPr>
          <w:position w:val="1"/>
          <w:szCs w:val="24"/>
        </w:rPr>
        <w:t>s</w:t>
      </w:r>
      <w:r w:rsidRPr="00047BE9">
        <w:rPr>
          <w:spacing w:val="1"/>
          <w:position w:val="1"/>
          <w:szCs w:val="24"/>
        </w:rPr>
        <w:t>e</w:t>
      </w:r>
      <w:r w:rsidRPr="00047BE9">
        <w:rPr>
          <w:position w:val="1"/>
          <w:szCs w:val="24"/>
        </w:rPr>
        <w:t xml:space="preserve">lor </w:t>
      </w:r>
      <w:r w:rsidRPr="00047BE9">
        <w:rPr>
          <w:spacing w:val="32"/>
          <w:position w:val="1"/>
          <w:szCs w:val="24"/>
        </w:rPr>
        <w:t xml:space="preserve"> </w:t>
      </w:r>
      <w:r w:rsidRPr="00047BE9">
        <w:rPr>
          <w:spacing w:val="1"/>
          <w:position w:val="1"/>
          <w:szCs w:val="24"/>
        </w:rPr>
        <w:t>ne</w:t>
      </w:r>
      <w:r w:rsidRPr="00047BE9">
        <w:rPr>
          <w:position w:val="1"/>
          <w:szCs w:val="24"/>
        </w:rPr>
        <w:t>lemn</w:t>
      </w:r>
      <w:r w:rsidRPr="00047BE9">
        <w:rPr>
          <w:spacing w:val="-1"/>
          <w:position w:val="1"/>
          <w:szCs w:val="24"/>
        </w:rPr>
        <w:t>o</w:t>
      </w:r>
      <w:r w:rsidRPr="00047BE9">
        <w:rPr>
          <w:spacing w:val="1"/>
          <w:position w:val="1"/>
          <w:szCs w:val="24"/>
        </w:rPr>
        <w:t>a</w:t>
      </w:r>
      <w:r w:rsidRPr="00047BE9">
        <w:rPr>
          <w:position w:val="1"/>
          <w:szCs w:val="24"/>
        </w:rPr>
        <w:t xml:space="preserve">se </w:t>
      </w:r>
      <w:r w:rsidRPr="00047BE9">
        <w:rPr>
          <w:spacing w:val="33"/>
          <w:position w:val="1"/>
          <w:szCs w:val="24"/>
        </w:rPr>
        <w:t xml:space="preserve"> </w:t>
      </w:r>
      <w:r w:rsidRPr="00047BE9">
        <w:rPr>
          <w:spacing w:val="1"/>
          <w:position w:val="1"/>
          <w:szCs w:val="24"/>
        </w:rPr>
        <w:t>d</w:t>
      </w:r>
      <w:r w:rsidRPr="00047BE9">
        <w:rPr>
          <w:position w:val="1"/>
          <w:szCs w:val="24"/>
        </w:rPr>
        <w:t>is</w:t>
      </w:r>
      <w:r w:rsidRPr="00047BE9">
        <w:rPr>
          <w:spacing w:val="-2"/>
          <w:position w:val="1"/>
          <w:szCs w:val="24"/>
        </w:rPr>
        <w:t>p</w:t>
      </w:r>
      <w:r w:rsidRPr="00047BE9">
        <w:rPr>
          <w:spacing w:val="1"/>
          <w:position w:val="1"/>
          <w:szCs w:val="24"/>
        </w:rPr>
        <w:t>on</w:t>
      </w:r>
      <w:r w:rsidRPr="00047BE9">
        <w:rPr>
          <w:spacing w:val="-3"/>
          <w:position w:val="1"/>
          <w:szCs w:val="24"/>
        </w:rPr>
        <w:t>i</w:t>
      </w:r>
      <w:r w:rsidRPr="00047BE9">
        <w:rPr>
          <w:spacing w:val="1"/>
          <w:position w:val="1"/>
          <w:szCs w:val="24"/>
        </w:rPr>
        <w:t>b</w:t>
      </w:r>
      <w:r w:rsidRPr="00047BE9">
        <w:rPr>
          <w:position w:val="1"/>
          <w:szCs w:val="24"/>
        </w:rPr>
        <w:t>i</w:t>
      </w:r>
      <w:r w:rsidRPr="00047BE9">
        <w:rPr>
          <w:spacing w:val="-1"/>
          <w:position w:val="1"/>
          <w:szCs w:val="24"/>
        </w:rPr>
        <w:t>l</w:t>
      </w:r>
      <w:r w:rsidRPr="00047BE9">
        <w:rPr>
          <w:position w:val="1"/>
          <w:szCs w:val="24"/>
        </w:rPr>
        <w:t xml:space="preserve">e </w:t>
      </w:r>
      <w:r w:rsidRPr="00047BE9">
        <w:rPr>
          <w:spacing w:val="33"/>
          <w:position w:val="1"/>
          <w:szCs w:val="24"/>
        </w:rPr>
        <w:t xml:space="preserve"> </w:t>
      </w:r>
      <w:r w:rsidRPr="00047BE9">
        <w:rPr>
          <w:position w:val="1"/>
          <w:szCs w:val="24"/>
        </w:rPr>
        <w:t>(vâ</w:t>
      </w:r>
      <w:r w:rsidRPr="00047BE9">
        <w:rPr>
          <w:spacing w:val="1"/>
          <w:position w:val="1"/>
          <w:szCs w:val="24"/>
        </w:rPr>
        <w:t>na</w:t>
      </w:r>
      <w:r w:rsidRPr="00047BE9">
        <w:rPr>
          <w:position w:val="1"/>
          <w:szCs w:val="24"/>
        </w:rPr>
        <w:t xml:space="preserve">t, </w:t>
      </w:r>
      <w:r w:rsidRPr="00047BE9">
        <w:rPr>
          <w:spacing w:val="33"/>
          <w:position w:val="1"/>
          <w:szCs w:val="24"/>
        </w:rPr>
        <w:t xml:space="preserve"> </w:t>
      </w:r>
      <w:r w:rsidRPr="00047BE9">
        <w:rPr>
          <w:position w:val="1"/>
          <w:szCs w:val="24"/>
        </w:rPr>
        <w:t>fruc</w:t>
      </w:r>
      <w:r w:rsidRPr="00047BE9">
        <w:rPr>
          <w:spacing w:val="-2"/>
          <w:position w:val="1"/>
          <w:szCs w:val="24"/>
        </w:rPr>
        <w:t>t</w:t>
      </w:r>
      <w:r w:rsidRPr="00047BE9">
        <w:rPr>
          <w:position w:val="1"/>
          <w:szCs w:val="24"/>
        </w:rPr>
        <w:t xml:space="preserve">e </w:t>
      </w:r>
      <w:r w:rsidRPr="00047BE9">
        <w:rPr>
          <w:spacing w:val="33"/>
          <w:position w:val="1"/>
          <w:szCs w:val="24"/>
        </w:rPr>
        <w:t xml:space="preserve"> </w:t>
      </w:r>
      <w:r w:rsidRPr="00047BE9">
        <w:rPr>
          <w:spacing w:val="1"/>
          <w:position w:val="1"/>
          <w:szCs w:val="24"/>
        </w:rPr>
        <w:t>d</w:t>
      </w:r>
      <w:r w:rsidRPr="00047BE9">
        <w:rPr>
          <w:position w:val="1"/>
          <w:szCs w:val="24"/>
        </w:rPr>
        <w:t xml:space="preserve">e </w:t>
      </w:r>
      <w:r w:rsidRPr="00047BE9">
        <w:rPr>
          <w:spacing w:val="33"/>
          <w:position w:val="1"/>
          <w:szCs w:val="24"/>
        </w:rPr>
        <w:t xml:space="preserve"> </w:t>
      </w:r>
      <w:r w:rsidRPr="00047BE9">
        <w:rPr>
          <w:spacing w:val="-1"/>
          <w:position w:val="1"/>
          <w:szCs w:val="24"/>
        </w:rPr>
        <w:t>pă</w:t>
      </w:r>
      <w:r w:rsidRPr="00047BE9">
        <w:rPr>
          <w:spacing w:val="1"/>
          <w:position w:val="1"/>
          <w:szCs w:val="24"/>
        </w:rPr>
        <w:t>du</w:t>
      </w:r>
      <w:r w:rsidRPr="00047BE9">
        <w:rPr>
          <w:position w:val="1"/>
          <w:szCs w:val="24"/>
        </w:rPr>
        <w:t xml:space="preserve">re, </w:t>
      </w:r>
      <w:r w:rsidRPr="00047BE9">
        <w:rPr>
          <w:spacing w:val="33"/>
          <w:position w:val="1"/>
          <w:szCs w:val="24"/>
        </w:rPr>
        <w:t xml:space="preserve"> </w:t>
      </w:r>
      <w:r w:rsidRPr="00047BE9">
        <w:rPr>
          <w:position w:val="1"/>
          <w:szCs w:val="24"/>
        </w:rPr>
        <w:t>ciu</w:t>
      </w:r>
      <w:r w:rsidRPr="00047BE9">
        <w:rPr>
          <w:spacing w:val="-1"/>
          <w:position w:val="1"/>
          <w:szCs w:val="24"/>
        </w:rPr>
        <w:t>p</w:t>
      </w:r>
      <w:r w:rsidRPr="00047BE9">
        <w:rPr>
          <w:spacing w:val="1"/>
          <w:position w:val="1"/>
          <w:szCs w:val="24"/>
        </w:rPr>
        <w:t>e</w:t>
      </w:r>
      <w:r w:rsidRPr="00047BE9">
        <w:rPr>
          <w:position w:val="1"/>
          <w:szCs w:val="24"/>
        </w:rPr>
        <w:t>rc</w:t>
      </w:r>
      <w:r w:rsidRPr="00047BE9">
        <w:rPr>
          <w:spacing w:val="-1"/>
          <w:position w:val="1"/>
          <w:szCs w:val="24"/>
        </w:rPr>
        <w:t>i</w:t>
      </w:r>
      <w:r w:rsidRPr="00047BE9">
        <w:rPr>
          <w:position w:val="1"/>
          <w:szCs w:val="24"/>
        </w:rPr>
        <w:t xml:space="preserve">, </w:t>
      </w:r>
      <w:r w:rsidRPr="00047BE9">
        <w:rPr>
          <w:spacing w:val="33"/>
          <w:position w:val="1"/>
          <w:szCs w:val="24"/>
        </w:rPr>
        <w:t xml:space="preserve"> </w:t>
      </w:r>
      <w:r w:rsidRPr="00047BE9">
        <w:rPr>
          <w:spacing w:val="1"/>
          <w:position w:val="1"/>
          <w:szCs w:val="24"/>
        </w:rPr>
        <w:t>p</w:t>
      </w:r>
      <w:r w:rsidRPr="00047BE9">
        <w:rPr>
          <w:position w:val="1"/>
          <w:szCs w:val="24"/>
        </w:rPr>
        <w:t>la</w:t>
      </w:r>
      <w:r w:rsidRPr="00047BE9">
        <w:rPr>
          <w:spacing w:val="1"/>
          <w:position w:val="1"/>
          <w:szCs w:val="24"/>
        </w:rPr>
        <w:t>n</w:t>
      </w:r>
      <w:r w:rsidRPr="00047BE9">
        <w:rPr>
          <w:spacing w:val="-2"/>
          <w:position w:val="1"/>
          <w:szCs w:val="24"/>
        </w:rPr>
        <w:t>t</w:t>
      </w:r>
      <w:r w:rsidRPr="00047BE9">
        <w:rPr>
          <w:position w:val="1"/>
          <w:szCs w:val="24"/>
        </w:rPr>
        <w:t>e</w:t>
      </w:r>
      <w:r w:rsidRPr="00047BE9">
        <w:rPr>
          <w:szCs w:val="24"/>
        </w:rPr>
        <w:t xml:space="preserve"> </w:t>
      </w:r>
      <w:r w:rsidRPr="00047BE9">
        <w:rPr>
          <w:spacing w:val="-1"/>
          <w:szCs w:val="24"/>
        </w:rPr>
        <w:t>m</w:t>
      </w:r>
      <w:r w:rsidRPr="00047BE9">
        <w:rPr>
          <w:spacing w:val="1"/>
          <w:szCs w:val="24"/>
        </w:rPr>
        <w:t>ed</w:t>
      </w:r>
      <w:r w:rsidRPr="00047BE9">
        <w:rPr>
          <w:szCs w:val="24"/>
        </w:rPr>
        <w:t>ic</w:t>
      </w:r>
      <w:r w:rsidRPr="00047BE9">
        <w:rPr>
          <w:spacing w:val="-1"/>
          <w:szCs w:val="24"/>
        </w:rPr>
        <w:t>i</w:t>
      </w:r>
      <w:r w:rsidRPr="00047BE9">
        <w:rPr>
          <w:spacing w:val="1"/>
          <w:szCs w:val="24"/>
        </w:rPr>
        <w:t>na</w:t>
      </w:r>
      <w:r w:rsidRPr="00047BE9">
        <w:rPr>
          <w:szCs w:val="24"/>
        </w:rPr>
        <w:t>le</w:t>
      </w:r>
      <w:r w:rsidRPr="00047BE9">
        <w:rPr>
          <w:spacing w:val="-1"/>
          <w:szCs w:val="24"/>
        </w:rPr>
        <w:t xml:space="preserve"> </w:t>
      </w:r>
      <w:r w:rsidRPr="00047BE9">
        <w:rPr>
          <w:spacing w:val="1"/>
          <w:szCs w:val="24"/>
        </w:rPr>
        <w:t>e</w:t>
      </w:r>
      <w:r w:rsidRPr="00047BE9">
        <w:rPr>
          <w:szCs w:val="24"/>
        </w:rPr>
        <w:t>tc</w:t>
      </w:r>
      <w:r w:rsidRPr="00047BE9">
        <w:rPr>
          <w:spacing w:val="1"/>
          <w:szCs w:val="24"/>
        </w:rPr>
        <w:t>.</w:t>
      </w:r>
      <w:r w:rsidRPr="00047BE9">
        <w:rPr>
          <w:szCs w:val="24"/>
        </w:rPr>
        <w:t>).</w:t>
      </w:r>
    </w:p>
    <w:p w14:paraId="3D85EF72" w14:textId="77777777" w:rsidR="0030352C" w:rsidRPr="00047BE9" w:rsidRDefault="0030352C" w:rsidP="0030352C">
      <w:pPr>
        <w:overflowPunct/>
        <w:ind w:firstLine="720"/>
        <w:jc w:val="both"/>
        <w:textAlignment w:val="auto"/>
        <w:rPr>
          <w:szCs w:val="24"/>
        </w:rPr>
      </w:pPr>
      <w:r w:rsidRPr="00047BE9">
        <w:rPr>
          <w:szCs w:val="24"/>
        </w:rPr>
        <w:t xml:space="preserve">În conformitate cu obiectivele social-economice și ecologice prezentate anterior, amenajamentul silvic analizat stabilește funcțiile </w:t>
      </w:r>
      <w:proofErr w:type="spellStart"/>
      <w:r w:rsidRPr="00047BE9">
        <w:rPr>
          <w:szCs w:val="24"/>
        </w:rPr>
        <w:t>arboretelor</w:t>
      </w:r>
      <w:proofErr w:type="spellEnd"/>
      <w:r w:rsidRPr="00047BE9">
        <w:rPr>
          <w:szCs w:val="24"/>
        </w:rPr>
        <w:t xml:space="preserve"> din cadrul U.P. </w:t>
      </w:r>
      <w:r w:rsidR="00FD412A" w:rsidRPr="00047BE9">
        <w:t xml:space="preserve">III </w:t>
      </w:r>
      <w:r w:rsidR="00FD412A" w:rsidRPr="00047BE9">
        <w:rPr>
          <w:szCs w:val="24"/>
          <w:lang w:val="pt-BR"/>
        </w:rPr>
        <w:t>Terkő-Bicăjel</w:t>
      </w:r>
      <w:r w:rsidRPr="00047BE9">
        <w:rPr>
          <w:szCs w:val="24"/>
        </w:rPr>
        <w:t xml:space="preserve">. Repartiția </w:t>
      </w:r>
      <w:proofErr w:type="spellStart"/>
      <w:r w:rsidRPr="00047BE9">
        <w:rPr>
          <w:szCs w:val="24"/>
        </w:rPr>
        <w:t>arboretelor</w:t>
      </w:r>
      <w:proofErr w:type="spellEnd"/>
      <w:r w:rsidRPr="00047BE9">
        <w:rPr>
          <w:szCs w:val="24"/>
        </w:rPr>
        <w:t xml:space="preserve"> pe funcții s-a făcut conform prevederilor normelor tehnice pentru amenajarea pădurilor din 1986/2000, actualizate conform prevederilor Ordinului nr. 766/2018 pentru aprobarea Normelor tehnice privind elaborarea amenajamentelor silvice, modificarea prevederilor acestora și schimbarea categoriilor de folosință a terenurilor din fondul forestier. În cadrul grupei </w:t>
      </w:r>
      <w:proofErr w:type="spellStart"/>
      <w:r w:rsidRPr="00047BE9">
        <w:rPr>
          <w:szCs w:val="24"/>
        </w:rPr>
        <w:t>funcţionale</w:t>
      </w:r>
      <w:proofErr w:type="spellEnd"/>
      <w:r w:rsidRPr="00047BE9">
        <w:rPr>
          <w:szCs w:val="24"/>
        </w:rPr>
        <w:t xml:space="preserve">, repartizarea pe funcții s-a făcut prin luarea în considerare a </w:t>
      </w:r>
      <w:proofErr w:type="spellStart"/>
      <w:r w:rsidRPr="00047BE9">
        <w:rPr>
          <w:szCs w:val="24"/>
        </w:rPr>
        <w:t>funcţiei</w:t>
      </w:r>
      <w:proofErr w:type="spellEnd"/>
      <w:r w:rsidRPr="00047BE9">
        <w:rPr>
          <w:szCs w:val="24"/>
        </w:rPr>
        <w:t xml:space="preserve"> prioritare, lucru care a impus </w:t>
      </w:r>
      <w:proofErr w:type="spellStart"/>
      <w:r w:rsidRPr="00047BE9">
        <w:rPr>
          <w:szCs w:val="24"/>
        </w:rPr>
        <w:t>apartenenţa</w:t>
      </w:r>
      <w:proofErr w:type="spellEnd"/>
      <w:r w:rsidRPr="00047BE9">
        <w:rPr>
          <w:szCs w:val="24"/>
        </w:rPr>
        <w:t xml:space="preserve"> la o anumită categorie </w:t>
      </w:r>
      <w:proofErr w:type="spellStart"/>
      <w:r w:rsidRPr="00047BE9">
        <w:rPr>
          <w:szCs w:val="24"/>
        </w:rPr>
        <w:t>funcţională</w:t>
      </w:r>
      <w:proofErr w:type="spellEnd"/>
      <w:r w:rsidRPr="00047BE9">
        <w:rPr>
          <w:szCs w:val="24"/>
        </w:rPr>
        <w:t>.</w:t>
      </w:r>
    </w:p>
    <w:p w14:paraId="563FCD7E" w14:textId="77777777" w:rsidR="00BB1C57" w:rsidRPr="005C46B5" w:rsidRDefault="00BB1C57" w:rsidP="0030352C">
      <w:pPr>
        <w:overflowPunct/>
        <w:ind w:firstLine="720"/>
        <w:jc w:val="both"/>
        <w:textAlignment w:val="auto"/>
        <w:rPr>
          <w:szCs w:val="24"/>
          <w:highlight w:val="lightGray"/>
        </w:rPr>
      </w:pPr>
    </w:p>
    <w:p w14:paraId="68BB35E2" w14:textId="77777777" w:rsidR="00BB1C57" w:rsidRPr="005C46B5" w:rsidRDefault="00BB1C57" w:rsidP="0030352C">
      <w:pPr>
        <w:overflowPunct/>
        <w:ind w:firstLine="720"/>
        <w:jc w:val="both"/>
        <w:textAlignment w:val="auto"/>
        <w:rPr>
          <w:szCs w:val="24"/>
          <w:highlight w:val="lightGray"/>
        </w:rPr>
      </w:pPr>
    </w:p>
    <w:p w14:paraId="710F1A81" w14:textId="77777777" w:rsidR="00BB1C57" w:rsidRPr="005C46B5" w:rsidRDefault="00BB1C57" w:rsidP="0030352C">
      <w:pPr>
        <w:overflowPunct/>
        <w:ind w:firstLine="720"/>
        <w:jc w:val="both"/>
        <w:textAlignment w:val="auto"/>
        <w:rPr>
          <w:szCs w:val="24"/>
          <w:highlight w:val="lightGray"/>
        </w:rPr>
      </w:pPr>
    </w:p>
    <w:p w14:paraId="6B78CD48" w14:textId="77777777" w:rsidR="00BB1C57" w:rsidRPr="005C46B5" w:rsidRDefault="00BB1C57" w:rsidP="0030352C">
      <w:pPr>
        <w:overflowPunct/>
        <w:ind w:firstLine="720"/>
        <w:jc w:val="both"/>
        <w:textAlignment w:val="auto"/>
        <w:rPr>
          <w:szCs w:val="24"/>
          <w:highlight w:val="lightGray"/>
        </w:rPr>
      </w:pPr>
    </w:p>
    <w:p w14:paraId="14683E44" w14:textId="77777777" w:rsidR="00BB1C57" w:rsidRPr="005C46B5" w:rsidRDefault="00BB1C57" w:rsidP="0030352C">
      <w:pPr>
        <w:overflowPunct/>
        <w:ind w:firstLine="720"/>
        <w:jc w:val="both"/>
        <w:textAlignment w:val="auto"/>
        <w:rPr>
          <w:szCs w:val="24"/>
          <w:highlight w:val="lightGray"/>
        </w:rPr>
      </w:pPr>
    </w:p>
    <w:p w14:paraId="7E297AF6" w14:textId="77777777" w:rsidR="00BB1C57" w:rsidRPr="005C46B5" w:rsidRDefault="00BB1C57" w:rsidP="0030352C">
      <w:pPr>
        <w:overflowPunct/>
        <w:ind w:firstLine="720"/>
        <w:jc w:val="both"/>
        <w:textAlignment w:val="auto"/>
        <w:rPr>
          <w:szCs w:val="24"/>
          <w:highlight w:val="lightGray"/>
        </w:rPr>
      </w:pPr>
    </w:p>
    <w:p w14:paraId="185F1B6B" w14:textId="77777777" w:rsidR="00BB1C57" w:rsidRPr="005C46B5" w:rsidRDefault="00BB1C57" w:rsidP="0030352C">
      <w:pPr>
        <w:overflowPunct/>
        <w:ind w:firstLine="720"/>
        <w:jc w:val="both"/>
        <w:textAlignment w:val="auto"/>
        <w:rPr>
          <w:szCs w:val="24"/>
          <w:highlight w:val="lightGray"/>
        </w:rPr>
      </w:pPr>
    </w:p>
    <w:p w14:paraId="13AB88A7" w14:textId="77777777" w:rsidR="00BB1C57" w:rsidRPr="005C46B5" w:rsidRDefault="00BB1C57" w:rsidP="0030352C">
      <w:pPr>
        <w:overflowPunct/>
        <w:ind w:firstLine="720"/>
        <w:jc w:val="both"/>
        <w:textAlignment w:val="auto"/>
        <w:rPr>
          <w:szCs w:val="24"/>
          <w:highlight w:val="lightGray"/>
        </w:rPr>
      </w:pPr>
    </w:p>
    <w:p w14:paraId="36A62BA9" w14:textId="77777777" w:rsidR="00BB1C57" w:rsidRPr="005C46B5" w:rsidRDefault="00BB1C57" w:rsidP="0030352C">
      <w:pPr>
        <w:overflowPunct/>
        <w:ind w:firstLine="720"/>
        <w:jc w:val="both"/>
        <w:textAlignment w:val="auto"/>
        <w:rPr>
          <w:szCs w:val="24"/>
          <w:highlight w:val="lightGray"/>
        </w:rPr>
      </w:pPr>
    </w:p>
    <w:p w14:paraId="1FE5C6B1" w14:textId="1FD83D86" w:rsidR="00BB1C57" w:rsidRDefault="00BB1C57" w:rsidP="0030352C">
      <w:pPr>
        <w:overflowPunct/>
        <w:ind w:firstLine="720"/>
        <w:jc w:val="both"/>
        <w:textAlignment w:val="auto"/>
        <w:rPr>
          <w:szCs w:val="24"/>
          <w:highlight w:val="lightGray"/>
        </w:rPr>
      </w:pPr>
    </w:p>
    <w:p w14:paraId="45BD06A9" w14:textId="7FB55815" w:rsidR="001B62B0" w:rsidRDefault="001B62B0" w:rsidP="0030352C">
      <w:pPr>
        <w:overflowPunct/>
        <w:ind w:firstLine="720"/>
        <w:jc w:val="both"/>
        <w:textAlignment w:val="auto"/>
        <w:rPr>
          <w:szCs w:val="24"/>
          <w:highlight w:val="lightGray"/>
        </w:rPr>
      </w:pPr>
    </w:p>
    <w:p w14:paraId="6B0123E6" w14:textId="77777777" w:rsidR="001B62B0" w:rsidRPr="005C46B5" w:rsidRDefault="001B62B0" w:rsidP="0030352C">
      <w:pPr>
        <w:overflowPunct/>
        <w:ind w:firstLine="720"/>
        <w:jc w:val="both"/>
        <w:textAlignment w:val="auto"/>
        <w:rPr>
          <w:szCs w:val="24"/>
          <w:highlight w:val="lightGray"/>
        </w:rPr>
      </w:pPr>
    </w:p>
    <w:p w14:paraId="4D04350A" w14:textId="77777777" w:rsidR="00BB1C57" w:rsidRPr="005C46B5" w:rsidRDefault="00BB1C57" w:rsidP="0030352C">
      <w:pPr>
        <w:overflowPunct/>
        <w:ind w:firstLine="720"/>
        <w:jc w:val="both"/>
        <w:textAlignment w:val="auto"/>
        <w:rPr>
          <w:szCs w:val="24"/>
          <w:highlight w:val="lightGray"/>
        </w:rPr>
      </w:pPr>
    </w:p>
    <w:p w14:paraId="35739813" w14:textId="77777777" w:rsidR="00BB1C57" w:rsidRPr="005C46B5" w:rsidRDefault="00BB1C57" w:rsidP="0030352C">
      <w:pPr>
        <w:overflowPunct/>
        <w:ind w:firstLine="720"/>
        <w:jc w:val="both"/>
        <w:textAlignment w:val="auto"/>
        <w:rPr>
          <w:szCs w:val="24"/>
          <w:highlight w:val="lightGray"/>
        </w:rPr>
      </w:pPr>
    </w:p>
    <w:p w14:paraId="2E9DE9C5" w14:textId="77777777" w:rsidR="0030352C" w:rsidRPr="005C46B5" w:rsidRDefault="0030352C" w:rsidP="007D6261">
      <w:pPr>
        <w:pStyle w:val="textproiect0"/>
        <w:rPr>
          <w:color w:val="FF0000"/>
          <w:sz w:val="16"/>
          <w:szCs w:val="16"/>
          <w:highlight w:val="lightGray"/>
          <w:lang w:val="es-ES"/>
        </w:rPr>
      </w:pPr>
    </w:p>
    <w:p w14:paraId="7B1DEE60" w14:textId="77777777" w:rsidR="00287FBE" w:rsidRPr="00047BE9" w:rsidRDefault="00287FBE" w:rsidP="006A4784">
      <w:pPr>
        <w:pStyle w:val="Titlu4"/>
        <w:ind w:firstLine="720"/>
      </w:pPr>
      <w:bookmarkStart w:id="57" w:name="_Toc123734564"/>
      <w:r w:rsidRPr="00047BE9">
        <w:lastRenderedPageBreak/>
        <w:t>1.2.</w:t>
      </w:r>
      <w:r w:rsidR="00E0483B" w:rsidRPr="00047BE9">
        <w:t>5</w:t>
      </w:r>
      <w:r w:rsidRPr="00047BE9">
        <w:t xml:space="preserve">. </w:t>
      </w:r>
      <w:r w:rsidR="006A4784" w:rsidRPr="00047BE9">
        <w:rPr>
          <w:lang w:val="it-IT"/>
        </w:rPr>
        <w:t>Funcțiile pă</w:t>
      </w:r>
      <w:r w:rsidR="00DF73B6" w:rsidRPr="00047BE9">
        <w:rPr>
          <w:lang w:val="it-IT"/>
        </w:rPr>
        <w:t>durii</w:t>
      </w:r>
      <w:bookmarkEnd w:id="57"/>
    </w:p>
    <w:p w14:paraId="464EC17A" w14:textId="77777777" w:rsidR="00287FBE" w:rsidRPr="00047BE9" w:rsidRDefault="00287FBE" w:rsidP="00287FBE">
      <w:pPr>
        <w:pStyle w:val="textproiect0"/>
        <w:rPr>
          <w:b/>
        </w:rPr>
      </w:pPr>
    </w:p>
    <w:p w14:paraId="56612EAD" w14:textId="77777777" w:rsidR="00F200FD" w:rsidRPr="00047BE9" w:rsidRDefault="00F200FD" w:rsidP="00F200FD">
      <w:pPr>
        <w:overflowPunct/>
        <w:autoSpaceDE/>
        <w:autoSpaceDN/>
        <w:adjustRightInd/>
        <w:spacing w:after="60"/>
        <w:ind w:firstLine="709"/>
        <w:jc w:val="both"/>
        <w:textAlignment w:val="auto"/>
        <w:rPr>
          <w:rFonts w:eastAsia="Calibri"/>
          <w:szCs w:val="24"/>
        </w:rPr>
      </w:pPr>
      <w:r w:rsidRPr="00047BE9">
        <w:rPr>
          <w:rFonts w:eastAsia="Calibri"/>
          <w:szCs w:val="24"/>
        </w:rPr>
        <w:t xml:space="preserve">Pentru realizarea obiectivelor social-economice </w:t>
      </w:r>
      <w:proofErr w:type="spellStart"/>
      <w:r w:rsidRPr="00047BE9">
        <w:rPr>
          <w:rFonts w:eastAsia="Calibri"/>
          <w:szCs w:val="24"/>
        </w:rPr>
        <w:t>şi</w:t>
      </w:r>
      <w:proofErr w:type="spellEnd"/>
      <w:r w:rsidRPr="00047BE9">
        <w:rPr>
          <w:rFonts w:eastAsia="Calibri"/>
          <w:szCs w:val="24"/>
        </w:rPr>
        <w:t xml:space="preserve"> ecologice amintite mai sus, prin amenajamentul silvic s-au stabilit </w:t>
      </w:r>
      <w:proofErr w:type="spellStart"/>
      <w:r w:rsidRPr="00047BE9">
        <w:rPr>
          <w:rFonts w:eastAsia="Calibri"/>
          <w:szCs w:val="24"/>
        </w:rPr>
        <w:t>funcţiile</w:t>
      </w:r>
      <w:proofErr w:type="spellEnd"/>
      <w:r w:rsidRPr="00047BE9">
        <w:rPr>
          <w:rFonts w:eastAsia="Calibri"/>
          <w:szCs w:val="24"/>
        </w:rPr>
        <w:t xml:space="preserve"> pe care trebuie să le îndeplinească pădurile, ca sistem complex, prin repartizarea lor în grupe, subgrupe </w:t>
      </w:r>
      <w:proofErr w:type="spellStart"/>
      <w:r w:rsidRPr="00047BE9">
        <w:rPr>
          <w:rFonts w:eastAsia="Calibri"/>
          <w:szCs w:val="24"/>
        </w:rPr>
        <w:t>şi</w:t>
      </w:r>
      <w:proofErr w:type="spellEnd"/>
      <w:r w:rsidRPr="00047BE9">
        <w:rPr>
          <w:rFonts w:eastAsia="Calibri"/>
          <w:szCs w:val="24"/>
        </w:rPr>
        <w:t xml:space="preserve"> categorii </w:t>
      </w:r>
      <w:proofErr w:type="spellStart"/>
      <w:r w:rsidRPr="00047BE9">
        <w:rPr>
          <w:rFonts w:eastAsia="Calibri"/>
          <w:szCs w:val="24"/>
        </w:rPr>
        <w:t>funcţionale</w:t>
      </w:r>
      <w:proofErr w:type="spellEnd"/>
      <w:r w:rsidRPr="00047BE9">
        <w:rPr>
          <w:rFonts w:eastAsia="Calibri"/>
          <w:szCs w:val="24"/>
        </w:rPr>
        <w:t xml:space="preserve">. </w:t>
      </w:r>
    </w:p>
    <w:p w14:paraId="69487604" w14:textId="046868C7" w:rsidR="00394E59" w:rsidRPr="00047BE9" w:rsidRDefault="00394E59" w:rsidP="006A4784">
      <w:pPr>
        <w:pStyle w:val="Legend"/>
        <w:jc w:val="right"/>
        <w:rPr>
          <w:lang w:val="it-IT"/>
        </w:rPr>
      </w:pPr>
      <w:bookmarkStart w:id="58" w:name="_Toc286369754"/>
      <w:bookmarkStart w:id="59" w:name="_Toc123733808"/>
      <w:r w:rsidRPr="00047BE9">
        <w:t xml:space="preserve">Tabel </w:t>
      </w:r>
      <w:r w:rsidRPr="00047BE9">
        <w:fldChar w:fldCharType="begin"/>
      </w:r>
      <w:r w:rsidRPr="00047BE9">
        <w:instrText xml:space="preserve"> SEQ Tabel \* ARABIC </w:instrText>
      </w:r>
      <w:r w:rsidRPr="00047BE9">
        <w:fldChar w:fldCharType="separate"/>
      </w:r>
      <w:r w:rsidR="007272D6">
        <w:rPr>
          <w:noProof/>
        </w:rPr>
        <w:t>2</w:t>
      </w:r>
      <w:r w:rsidRPr="00047BE9">
        <w:fldChar w:fldCharType="end"/>
      </w:r>
      <w:r w:rsidRPr="00047BE9">
        <w:t xml:space="preserve">: </w:t>
      </w:r>
      <w:r w:rsidR="005A0ECA" w:rsidRPr="00047BE9">
        <w:rPr>
          <w:lang w:val="it-IT"/>
        </w:rPr>
        <w:t>Grupe, subgrupe și categorii funcț</w:t>
      </w:r>
      <w:r w:rsidRPr="00047BE9">
        <w:rPr>
          <w:lang w:val="it-IT"/>
        </w:rPr>
        <w:t>ionale</w:t>
      </w:r>
      <w:bookmarkEnd w:id="58"/>
      <w:bookmarkEnd w:id="59"/>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7740"/>
        <w:gridCol w:w="1350"/>
      </w:tblGrid>
      <w:tr w:rsidR="00FD412A" w:rsidRPr="00047BE9" w14:paraId="5EC20A8B" w14:textId="77777777" w:rsidTr="00E27A46">
        <w:trPr>
          <w:trHeight w:hRule="exact" w:val="625"/>
        </w:trPr>
        <w:tc>
          <w:tcPr>
            <w:tcW w:w="1008" w:type="dxa"/>
            <w:tcBorders>
              <w:top w:val="double" w:sz="4" w:space="0" w:color="auto"/>
              <w:left w:val="double" w:sz="4" w:space="0" w:color="auto"/>
              <w:bottom w:val="double" w:sz="4" w:space="0" w:color="auto"/>
              <w:right w:val="single" w:sz="4" w:space="0" w:color="auto"/>
            </w:tcBorders>
            <w:vAlign w:val="center"/>
          </w:tcPr>
          <w:p w14:paraId="1BE4691F" w14:textId="77777777" w:rsidR="00FD412A" w:rsidRPr="00047BE9" w:rsidRDefault="00FD412A" w:rsidP="00881AE7">
            <w:pPr>
              <w:jc w:val="center"/>
              <w:rPr>
                <w:b/>
                <w:i/>
                <w:sz w:val="20"/>
              </w:rPr>
            </w:pPr>
            <w:bookmarkStart w:id="60" w:name="_Hlk125967675"/>
            <w:r w:rsidRPr="00881AE7">
              <w:t>Cod</w:t>
            </w:r>
          </w:p>
        </w:tc>
        <w:tc>
          <w:tcPr>
            <w:tcW w:w="7740" w:type="dxa"/>
            <w:tcBorders>
              <w:top w:val="double" w:sz="4" w:space="0" w:color="auto"/>
              <w:left w:val="single" w:sz="4" w:space="0" w:color="auto"/>
              <w:bottom w:val="double" w:sz="4" w:space="0" w:color="auto"/>
              <w:right w:val="single" w:sz="4" w:space="0" w:color="auto"/>
            </w:tcBorders>
            <w:vAlign w:val="center"/>
          </w:tcPr>
          <w:p w14:paraId="24A192CB" w14:textId="77777777" w:rsidR="00FD412A" w:rsidRPr="00047BE9" w:rsidRDefault="00FD412A" w:rsidP="00E27A46">
            <w:pPr>
              <w:jc w:val="center"/>
              <w:rPr>
                <w:i/>
              </w:rPr>
            </w:pPr>
            <w:r w:rsidRPr="00047BE9">
              <w:t xml:space="preserve">Categoria </w:t>
            </w:r>
            <w:proofErr w:type="spellStart"/>
            <w:r w:rsidRPr="00047BE9">
              <w:t>funcţională</w:t>
            </w:r>
            <w:proofErr w:type="spellEnd"/>
            <w:r w:rsidRPr="00047BE9">
              <w:t xml:space="preserve"> prioritară</w:t>
            </w:r>
          </w:p>
        </w:tc>
        <w:tc>
          <w:tcPr>
            <w:tcW w:w="1350" w:type="dxa"/>
            <w:tcBorders>
              <w:top w:val="double" w:sz="4" w:space="0" w:color="auto"/>
              <w:left w:val="single" w:sz="4" w:space="0" w:color="auto"/>
              <w:bottom w:val="double" w:sz="4" w:space="0" w:color="auto"/>
              <w:right w:val="double" w:sz="4" w:space="0" w:color="auto"/>
            </w:tcBorders>
            <w:vAlign w:val="center"/>
          </w:tcPr>
          <w:p w14:paraId="658948FD" w14:textId="77777777" w:rsidR="00FD412A" w:rsidRPr="00047BE9" w:rsidRDefault="00FD412A" w:rsidP="00FD412A">
            <w:pPr>
              <w:jc w:val="center"/>
              <w:rPr>
                <w:b/>
                <w:sz w:val="20"/>
              </w:rPr>
            </w:pPr>
            <w:proofErr w:type="spellStart"/>
            <w:r w:rsidRPr="00047BE9">
              <w:rPr>
                <w:b/>
                <w:sz w:val="20"/>
              </w:rPr>
              <w:t>Suprafaţa</w:t>
            </w:r>
            <w:proofErr w:type="spellEnd"/>
            <w:r w:rsidRPr="00047BE9">
              <w:rPr>
                <w:b/>
                <w:sz w:val="20"/>
              </w:rPr>
              <w:t xml:space="preserve"> (ha)</w:t>
            </w:r>
          </w:p>
        </w:tc>
      </w:tr>
      <w:tr w:rsidR="00FD412A" w:rsidRPr="00047BE9" w14:paraId="7EB9CB1A" w14:textId="77777777" w:rsidTr="001E769C">
        <w:trPr>
          <w:trHeight w:val="288"/>
        </w:trPr>
        <w:tc>
          <w:tcPr>
            <w:tcW w:w="1008" w:type="dxa"/>
            <w:tcBorders>
              <w:top w:val="double" w:sz="4" w:space="0" w:color="auto"/>
              <w:left w:val="double" w:sz="4" w:space="0" w:color="auto"/>
              <w:bottom w:val="double" w:sz="4" w:space="0" w:color="auto"/>
              <w:right w:val="single" w:sz="4" w:space="0" w:color="auto"/>
            </w:tcBorders>
            <w:vAlign w:val="center"/>
          </w:tcPr>
          <w:p w14:paraId="551B6145" w14:textId="77777777" w:rsidR="00FD412A" w:rsidRPr="00047BE9" w:rsidRDefault="00FD412A" w:rsidP="001E769C">
            <w:pPr>
              <w:jc w:val="center"/>
              <w:rPr>
                <w:sz w:val="20"/>
              </w:rPr>
            </w:pPr>
            <w:r w:rsidRPr="00047BE9">
              <w:rPr>
                <w:sz w:val="20"/>
              </w:rPr>
              <w:t>1.2A</w:t>
            </w:r>
          </w:p>
        </w:tc>
        <w:tc>
          <w:tcPr>
            <w:tcW w:w="7740" w:type="dxa"/>
            <w:tcBorders>
              <w:top w:val="double" w:sz="4" w:space="0" w:color="auto"/>
              <w:left w:val="single" w:sz="4" w:space="0" w:color="auto"/>
              <w:bottom w:val="double" w:sz="4" w:space="0" w:color="auto"/>
              <w:right w:val="single" w:sz="4" w:space="0" w:color="auto"/>
            </w:tcBorders>
            <w:vAlign w:val="center"/>
          </w:tcPr>
          <w:p w14:paraId="166F67B0" w14:textId="77777777" w:rsidR="00FD412A" w:rsidRPr="00047BE9" w:rsidRDefault="00FD412A" w:rsidP="001E769C">
            <w:pPr>
              <w:rPr>
                <w:sz w:val="20"/>
              </w:rPr>
            </w:pPr>
            <w:proofErr w:type="spellStart"/>
            <w:r w:rsidRPr="00047BE9">
              <w:rPr>
                <w:sz w:val="20"/>
              </w:rPr>
              <w:t>Arboretele</w:t>
            </w:r>
            <w:proofErr w:type="spellEnd"/>
            <w:r w:rsidRPr="00047BE9">
              <w:rPr>
                <w:sz w:val="20"/>
              </w:rPr>
              <w:t xml:space="preserve"> situate pe stâncării, pe grohotișuri și pe terenuri cu eroziune în adâncime și pe terenuri cu înclinarea mai mare de 30 grade pe </w:t>
            </w:r>
            <w:proofErr w:type="spellStart"/>
            <w:r w:rsidRPr="00047BE9">
              <w:rPr>
                <w:sz w:val="20"/>
              </w:rPr>
              <w:t>substrate</w:t>
            </w:r>
            <w:proofErr w:type="spellEnd"/>
            <w:r w:rsidRPr="00047BE9">
              <w:rPr>
                <w:sz w:val="20"/>
              </w:rPr>
              <w:t xml:space="preserve"> de fliș (facies marnos, </w:t>
            </w:r>
            <w:proofErr w:type="spellStart"/>
            <w:r w:rsidRPr="00047BE9">
              <w:rPr>
                <w:sz w:val="20"/>
              </w:rPr>
              <w:t>marno</w:t>
            </w:r>
            <w:proofErr w:type="spellEnd"/>
            <w:r w:rsidRPr="00047BE9">
              <w:rPr>
                <w:sz w:val="20"/>
              </w:rPr>
              <w:t>-argilos și argilos), nisipuri, pietrișuri și loess (T II)</w:t>
            </w:r>
          </w:p>
        </w:tc>
        <w:tc>
          <w:tcPr>
            <w:tcW w:w="1350" w:type="dxa"/>
            <w:tcBorders>
              <w:top w:val="double" w:sz="4" w:space="0" w:color="auto"/>
              <w:left w:val="single" w:sz="4" w:space="0" w:color="auto"/>
              <w:bottom w:val="double" w:sz="4" w:space="0" w:color="auto"/>
              <w:right w:val="double" w:sz="4" w:space="0" w:color="auto"/>
            </w:tcBorders>
            <w:vAlign w:val="center"/>
          </w:tcPr>
          <w:p w14:paraId="4AE999B0" w14:textId="77777777" w:rsidR="00FD412A" w:rsidRPr="00047BE9" w:rsidRDefault="00FD412A" w:rsidP="001E769C">
            <w:pPr>
              <w:jc w:val="center"/>
              <w:rPr>
                <w:sz w:val="20"/>
              </w:rPr>
            </w:pPr>
            <w:r w:rsidRPr="00047BE9">
              <w:rPr>
                <w:sz w:val="20"/>
              </w:rPr>
              <w:t>133,24</w:t>
            </w:r>
          </w:p>
        </w:tc>
      </w:tr>
      <w:tr w:rsidR="00FD412A" w:rsidRPr="00047BE9" w14:paraId="661560F8" w14:textId="77777777" w:rsidTr="001E769C">
        <w:trPr>
          <w:trHeight w:val="288"/>
        </w:trPr>
        <w:tc>
          <w:tcPr>
            <w:tcW w:w="1008" w:type="dxa"/>
            <w:tcBorders>
              <w:top w:val="double" w:sz="4" w:space="0" w:color="auto"/>
              <w:left w:val="double" w:sz="4" w:space="0" w:color="auto"/>
              <w:bottom w:val="double" w:sz="4" w:space="0" w:color="auto"/>
              <w:right w:val="single" w:sz="4" w:space="0" w:color="auto"/>
            </w:tcBorders>
            <w:vAlign w:val="center"/>
          </w:tcPr>
          <w:p w14:paraId="38B1A04D" w14:textId="77777777" w:rsidR="00FD412A" w:rsidRPr="00047BE9" w:rsidRDefault="00FD412A" w:rsidP="001E769C">
            <w:pPr>
              <w:jc w:val="center"/>
              <w:rPr>
                <w:sz w:val="20"/>
              </w:rPr>
            </w:pPr>
            <w:r w:rsidRPr="00047BE9">
              <w:rPr>
                <w:sz w:val="20"/>
              </w:rPr>
              <w:t>1.5Q</w:t>
            </w:r>
          </w:p>
        </w:tc>
        <w:tc>
          <w:tcPr>
            <w:tcW w:w="7740" w:type="dxa"/>
            <w:tcBorders>
              <w:top w:val="double" w:sz="4" w:space="0" w:color="auto"/>
              <w:left w:val="single" w:sz="4" w:space="0" w:color="auto"/>
              <w:bottom w:val="double" w:sz="4" w:space="0" w:color="auto"/>
              <w:right w:val="single" w:sz="4" w:space="0" w:color="auto"/>
            </w:tcBorders>
            <w:vAlign w:val="center"/>
          </w:tcPr>
          <w:p w14:paraId="115F8D8E" w14:textId="77777777" w:rsidR="00FD412A" w:rsidRPr="00047BE9" w:rsidRDefault="00FD412A" w:rsidP="00F108A4">
            <w:pPr>
              <w:rPr>
                <w:sz w:val="20"/>
              </w:rPr>
            </w:pPr>
            <w:proofErr w:type="spellStart"/>
            <w:r w:rsidRPr="00047BE9">
              <w:rPr>
                <w:sz w:val="20"/>
              </w:rPr>
              <w:t>Arboretele</w:t>
            </w:r>
            <w:proofErr w:type="spellEnd"/>
            <w:r w:rsidRPr="00047BE9">
              <w:rPr>
                <w:sz w:val="20"/>
              </w:rPr>
              <w:t xml:space="preserve"> din păduri/ecosisteme de pădure cu valoare protectivă pentru habitate de interes comunitar și specii de interes deosebit incluse în arii speciale de conservare/situri de importanță comunitară în scopul conservării habitatelor (ROSCI 0323 Munții Ciucului (T IV)</w:t>
            </w:r>
          </w:p>
        </w:tc>
        <w:tc>
          <w:tcPr>
            <w:tcW w:w="1350" w:type="dxa"/>
            <w:tcBorders>
              <w:top w:val="double" w:sz="4" w:space="0" w:color="auto"/>
              <w:left w:val="single" w:sz="4" w:space="0" w:color="auto"/>
              <w:bottom w:val="double" w:sz="4" w:space="0" w:color="auto"/>
              <w:right w:val="double" w:sz="4" w:space="0" w:color="auto"/>
            </w:tcBorders>
            <w:vAlign w:val="center"/>
          </w:tcPr>
          <w:p w14:paraId="19C6436D" w14:textId="77777777" w:rsidR="00FD412A" w:rsidRPr="00047BE9" w:rsidRDefault="00FD412A" w:rsidP="001E769C">
            <w:pPr>
              <w:jc w:val="center"/>
              <w:rPr>
                <w:sz w:val="20"/>
              </w:rPr>
            </w:pPr>
            <w:r w:rsidRPr="00047BE9">
              <w:rPr>
                <w:sz w:val="20"/>
              </w:rPr>
              <w:t>30,57</w:t>
            </w:r>
          </w:p>
        </w:tc>
      </w:tr>
      <w:tr w:rsidR="00FD412A" w:rsidRPr="00047BE9" w14:paraId="34D97BA3" w14:textId="77777777" w:rsidTr="001E769C">
        <w:trPr>
          <w:trHeight w:val="288"/>
        </w:trPr>
        <w:tc>
          <w:tcPr>
            <w:tcW w:w="1008" w:type="dxa"/>
            <w:tcBorders>
              <w:top w:val="double" w:sz="4" w:space="0" w:color="auto"/>
              <w:left w:val="double" w:sz="4" w:space="0" w:color="auto"/>
              <w:bottom w:val="double" w:sz="4" w:space="0" w:color="auto"/>
              <w:right w:val="single" w:sz="4" w:space="0" w:color="auto"/>
            </w:tcBorders>
            <w:vAlign w:val="center"/>
          </w:tcPr>
          <w:p w14:paraId="5D360905" w14:textId="77777777" w:rsidR="00FD412A" w:rsidRPr="00047BE9" w:rsidRDefault="00FD412A" w:rsidP="001E769C">
            <w:pPr>
              <w:jc w:val="center"/>
              <w:rPr>
                <w:sz w:val="20"/>
              </w:rPr>
            </w:pPr>
            <w:r w:rsidRPr="00047BE9">
              <w:rPr>
                <w:sz w:val="20"/>
              </w:rPr>
              <w:t>1.6B</w:t>
            </w:r>
          </w:p>
        </w:tc>
        <w:tc>
          <w:tcPr>
            <w:tcW w:w="7740" w:type="dxa"/>
            <w:tcBorders>
              <w:top w:val="double" w:sz="4" w:space="0" w:color="auto"/>
              <w:left w:val="single" w:sz="4" w:space="0" w:color="auto"/>
              <w:bottom w:val="double" w:sz="4" w:space="0" w:color="auto"/>
              <w:right w:val="single" w:sz="4" w:space="0" w:color="auto"/>
            </w:tcBorders>
            <w:vAlign w:val="center"/>
          </w:tcPr>
          <w:p w14:paraId="7D04F97A" w14:textId="77777777" w:rsidR="00FD412A" w:rsidRPr="00047BE9" w:rsidRDefault="00FD412A" w:rsidP="001E769C">
            <w:pPr>
              <w:rPr>
                <w:sz w:val="20"/>
              </w:rPr>
            </w:pPr>
            <w:proofErr w:type="spellStart"/>
            <w:r w:rsidRPr="00047BE9">
              <w:rPr>
                <w:sz w:val="20"/>
              </w:rPr>
              <w:t>Arboretele</w:t>
            </w:r>
            <w:proofErr w:type="spellEnd"/>
            <w:r w:rsidRPr="00047BE9">
              <w:rPr>
                <w:sz w:val="20"/>
              </w:rPr>
              <w:t xml:space="preserve"> din parcurile naționale incluse, prin planurile de management, în zona de protecție integrală - Parcul </w:t>
            </w:r>
            <w:proofErr w:type="spellStart"/>
            <w:r w:rsidRPr="00047BE9">
              <w:rPr>
                <w:sz w:val="20"/>
              </w:rPr>
              <w:t>Naţional</w:t>
            </w:r>
            <w:proofErr w:type="spellEnd"/>
            <w:r w:rsidRPr="00047BE9">
              <w:rPr>
                <w:sz w:val="20"/>
              </w:rPr>
              <w:t xml:space="preserve"> Cheile Bicazului-</w:t>
            </w:r>
            <w:proofErr w:type="spellStart"/>
            <w:r w:rsidRPr="00047BE9">
              <w:rPr>
                <w:sz w:val="20"/>
              </w:rPr>
              <w:t>Hăşmaş</w:t>
            </w:r>
            <w:proofErr w:type="spellEnd"/>
            <w:r w:rsidRPr="00047BE9">
              <w:rPr>
                <w:sz w:val="20"/>
              </w:rPr>
              <w:t xml:space="preserve"> (RONPA 0007) (T I)</w:t>
            </w:r>
          </w:p>
        </w:tc>
        <w:tc>
          <w:tcPr>
            <w:tcW w:w="1350" w:type="dxa"/>
            <w:tcBorders>
              <w:top w:val="double" w:sz="4" w:space="0" w:color="auto"/>
              <w:left w:val="single" w:sz="4" w:space="0" w:color="auto"/>
              <w:bottom w:val="double" w:sz="4" w:space="0" w:color="auto"/>
              <w:right w:val="double" w:sz="4" w:space="0" w:color="auto"/>
            </w:tcBorders>
            <w:vAlign w:val="center"/>
          </w:tcPr>
          <w:p w14:paraId="42E3B668" w14:textId="77777777" w:rsidR="00FD412A" w:rsidRPr="00047BE9" w:rsidRDefault="00FD412A" w:rsidP="001E769C">
            <w:pPr>
              <w:jc w:val="center"/>
              <w:rPr>
                <w:sz w:val="20"/>
              </w:rPr>
            </w:pPr>
            <w:r w:rsidRPr="00047BE9">
              <w:rPr>
                <w:sz w:val="20"/>
              </w:rPr>
              <w:t>402,70</w:t>
            </w:r>
          </w:p>
        </w:tc>
      </w:tr>
      <w:tr w:rsidR="00FD412A" w:rsidRPr="00047BE9" w14:paraId="0281FDF4" w14:textId="77777777" w:rsidTr="001E769C">
        <w:trPr>
          <w:trHeight w:val="288"/>
        </w:trPr>
        <w:tc>
          <w:tcPr>
            <w:tcW w:w="1008" w:type="dxa"/>
            <w:tcBorders>
              <w:top w:val="double" w:sz="4" w:space="0" w:color="auto"/>
              <w:left w:val="double" w:sz="4" w:space="0" w:color="auto"/>
              <w:bottom w:val="double" w:sz="4" w:space="0" w:color="auto"/>
              <w:right w:val="single" w:sz="4" w:space="0" w:color="auto"/>
            </w:tcBorders>
            <w:vAlign w:val="center"/>
          </w:tcPr>
          <w:p w14:paraId="1668FD7A" w14:textId="77777777" w:rsidR="00FD412A" w:rsidRPr="00047BE9" w:rsidRDefault="00FD412A" w:rsidP="001E769C">
            <w:pPr>
              <w:jc w:val="center"/>
              <w:rPr>
                <w:sz w:val="20"/>
              </w:rPr>
            </w:pPr>
            <w:r w:rsidRPr="00047BE9">
              <w:rPr>
                <w:sz w:val="20"/>
              </w:rPr>
              <w:t>1.6C</w:t>
            </w:r>
          </w:p>
        </w:tc>
        <w:tc>
          <w:tcPr>
            <w:tcW w:w="7740" w:type="dxa"/>
            <w:tcBorders>
              <w:top w:val="double" w:sz="4" w:space="0" w:color="auto"/>
              <w:left w:val="single" w:sz="4" w:space="0" w:color="auto"/>
              <w:bottom w:val="double" w:sz="4" w:space="0" w:color="auto"/>
              <w:right w:val="single" w:sz="4" w:space="0" w:color="auto"/>
            </w:tcBorders>
            <w:vAlign w:val="center"/>
          </w:tcPr>
          <w:p w14:paraId="54D0DBF4" w14:textId="77777777" w:rsidR="00FD412A" w:rsidRPr="00047BE9" w:rsidRDefault="00FD412A" w:rsidP="001E769C">
            <w:pPr>
              <w:rPr>
                <w:sz w:val="20"/>
              </w:rPr>
            </w:pPr>
            <w:proofErr w:type="spellStart"/>
            <w:r w:rsidRPr="00047BE9">
              <w:rPr>
                <w:sz w:val="20"/>
              </w:rPr>
              <w:t>Arboretele</w:t>
            </w:r>
            <w:proofErr w:type="spellEnd"/>
            <w:r w:rsidRPr="00047BE9">
              <w:rPr>
                <w:sz w:val="20"/>
              </w:rPr>
              <w:t xml:space="preserve"> din parcurile naționale din zona de conservare durabilă constituite din primul rând de parcele limitrofe zonei de protecție strictă/integrală - Parcul </w:t>
            </w:r>
            <w:proofErr w:type="spellStart"/>
            <w:r w:rsidRPr="00047BE9">
              <w:rPr>
                <w:sz w:val="20"/>
              </w:rPr>
              <w:t>Naţional</w:t>
            </w:r>
            <w:proofErr w:type="spellEnd"/>
            <w:r w:rsidRPr="00047BE9">
              <w:rPr>
                <w:sz w:val="20"/>
              </w:rPr>
              <w:t xml:space="preserve"> Cheile Bicazului-</w:t>
            </w:r>
            <w:proofErr w:type="spellStart"/>
            <w:r w:rsidRPr="00047BE9">
              <w:rPr>
                <w:sz w:val="20"/>
              </w:rPr>
              <w:t>Hăşmaş</w:t>
            </w:r>
            <w:proofErr w:type="spellEnd"/>
            <w:r w:rsidRPr="00047BE9">
              <w:rPr>
                <w:sz w:val="20"/>
              </w:rPr>
              <w:t xml:space="preserve"> (RONPA 0007) (T II)</w:t>
            </w:r>
          </w:p>
        </w:tc>
        <w:tc>
          <w:tcPr>
            <w:tcW w:w="1350" w:type="dxa"/>
            <w:tcBorders>
              <w:top w:val="double" w:sz="4" w:space="0" w:color="auto"/>
              <w:left w:val="single" w:sz="4" w:space="0" w:color="auto"/>
              <w:bottom w:val="double" w:sz="4" w:space="0" w:color="auto"/>
              <w:right w:val="double" w:sz="4" w:space="0" w:color="auto"/>
            </w:tcBorders>
            <w:vAlign w:val="center"/>
          </w:tcPr>
          <w:p w14:paraId="6B93070A" w14:textId="77777777" w:rsidR="00FD412A" w:rsidRPr="00047BE9" w:rsidRDefault="00FD412A" w:rsidP="001E769C">
            <w:pPr>
              <w:jc w:val="center"/>
              <w:rPr>
                <w:sz w:val="20"/>
              </w:rPr>
            </w:pPr>
            <w:r w:rsidRPr="00047BE9">
              <w:rPr>
                <w:sz w:val="20"/>
              </w:rPr>
              <w:t>10,56</w:t>
            </w:r>
          </w:p>
        </w:tc>
      </w:tr>
      <w:tr w:rsidR="00FD412A" w:rsidRPr="00047BE9" w14:paraId="67495670" w14:textId="77777777" w:rsidTr="001E769C">
        <w:trPr>
          <w:trHeight w:val="288"/>
        </w:trPr>
        <w:tc>
          <w:tcPr>
            <w:tcW w:w="1008" w:type="dxa"/>
            <w:tcBorders>
              <w:top w:val="double" w:sz="4" w:space="0" w:color="auto"/>
              <w:left w:val="double" w:sz="4" w:space="0" w:color="auto"/>
              <w:bottom w:val="double" w:sz="4" w:space="0" w:color="auto"/>
              <w:right w:val="single" w:sz="4" w:space="0" w:color="auto"/>
            </w:tcBorders>
            <w:vAlign w:val="center"/>
          </w:tcPr>
          <w:p w14:paraId="4FF81BBB" w14:textId="77777777" w:rsidR="00FD412A" w:rsidRPr="00047BE9" w:rsidRDefault="00FD412A" w:rsidP="001E769C">
            <w:pPr>
              <w:jc w:val="center"/>
              <w:rPr>
                <w:sz w:val="20"/>
              </w:rPr>
            </w:pPr>
            <w:r w:rsidRPr="00047BE9">
              <w:rPr>
                <w:sz w:val="20"/>
              </w:rPr>
              <w:t>2.1C</w:t>
            </w:r>
          </w:p>
        </w:tc>
        <w:tc>
          <w:tcPr>
            <w:tcW w:w="7740" w:type="dxa"/>
            <w:tcBorders>
              <w:top w:val="double" w:sz="4" w:space="0" w:color="auto"/>
              <w:left w:val="single" w:sz="4" w:space="0" w:color="auto"/>
              <w:bottom w:val="double" w:sz="4" w:space="0" w:color="auto"/>
              <w:right w:val="single" w:sz="4" w:space="0" w:color="auto"/>
            </w:tcBorders>
            <w:vAlign w:val="center"/>
          </w:tcPr>
          <w:p w14:paraId="7C4CC793" w14:textId="77777777" w:rsidR="00FD412A" w:rsidRPr="00047BE9" w:rsidRDefault="00FD412A" w:rsidP="001E769C">
            <w:pPr>
              <w:rPr>
                <w:sz w:val="20"/>
              </w:rPr>
            </w:pPr>
            <w:proofErr w:type="spellStart"/>
            <w:r w:rsidRPr="00047BE9">
              <w:rPr>
                <w:sz w:val="20"/>
              </w:rPr>
              <w:t>Arboretele</w:t>
            </w:r>
            <w:proofErr w:type="spellEnd"/>
            <w:r w:rsidRPr="00047BE9">
              <w:rPr>
                <w:sz w:val="20"/>
              </w:rPr>
              <w:t xml:space="preserve"> destinate să producă, în principal, lemn pentru cherestea (T VI)</w:t>
            </w:r>
          </w:p>
        </w:tc>
        <w:tc>
          <w:tcPr>
            <w:tcW w:w="1350" w:type="dxa"/>
            <w:tcBorders>
              <w:top w:val="double" w:sz="4" w:space="0" w:color="auto"/>
              <w:left w:val="single" w:sz="4" w:space="0" w:color="auto"/>
              <w:bottom w:val="double" w:sz="4" w:space="0" w:color="auto"/>
              <w:right w:val="double" w:sz="4" w:space="0" w:color="auto"/>
            </w:tcBorders>
            <w:vAlign w:val="center"/>
          </w:tcPr>
          <w:p w14:paraId="28913FCD" w14:textId="77777777" w:rsidR="00FD412A" w:rsidRPr="00047BE9" w:rsidRDefault="00FD412A" w:rsidP="001E769C">
            <w:pPr>
              <w:jc w:val="center"/>
              <w:rPr>
                <w:sz w:val="20"/>
              </w:rPr>
            </w:pPr>
            <w:r w:rsidRPr="00047BE9">
              <w:rPr>
                <w:sz w:val="20"/>
              </w:rPr>
              <w:t>143,54</w:t>
            </w:r>
          </w:p>
        </w:tc>
      </w:tr>
      <w:tr w:rsidR="00FD412A" w:rsidRPr="00047BE9" w14:paraId="6061F29F" w14:textId="77777777" w:rsidTr="001E769C">
        <w:trPr>
          <w:trHeight w:val="288"/>
        </w:trPr>
        <w:tc>
          <w:tcPr>
            <w:tcW w:w="8748" w:type="dxa"/>
            <w:gridSpan w:val="2"/>
            <w:tcBorders>
              <w:top w:val="double" w:sz="4" w:space="0" w:color="auto"/>
              <w:left w:val="double" w:sz="4" w:space="0" w:color="auto"/>
              <w:bottom w:val="double" w:sz="4" w:space="0" w:color="auto"/>
              <w:right w:val="single" w:sz="4" w:space="0" w:color="auto"/>
            </w:tcBorders>
            <w:vAlign w:val="center"/>
          </w:tcPr>
          <w:p w14:paraId="03860505" w14:textId="77777777" w:rsidR="00FD412A" w:rsidRPr="00047BE9" w:rsidRDefault="00FD412A" w:rsidP="001E769C">
            <w:pPr>
              <w:jc w:val="center"/>
              <w:rPr>
                <w:b/>
                <w:sz w:val="20"/>
              </w:rPr>
            </w:pPr>
            <w:r w:rsidRPr="00047BE9">
              <w:rPr>
                <w:b/>
                <w:sz w:val="20"/>
              </w:rPr>
              <w:t xml:space="preserve">Total păduri + clasa de regenerare </w:t>
            </w:r>
          </w:p>
        </w:tc>
        <w:tc>
          <w:tcPr>
            <w:tcW w:w="1350" w:type="dxa"/>
            <w:tcBorders>
              <w:top w:val="double" w:sz="4" w:space="0" w:color="auto"/>
              <w:left w:val="single" w:sz="4" w:space="0" w:color="auto"/>
              <w:bottom w:val="double" w:sz="4" w:space="0" w:color="auto"/>
              <w:right w:val="double" w:sz="4" w:space="0" w:color="auto"/>
            </w:tcBorders>
            <w:vAlign w:val="center"/>
          </w:tcPr>
          <w:p w14:paraId="477B4DBC" w14:textId="77777777" w:rsidR="00FD412A" w:rsidRPr="00047BE9" w:rsidRDefault="00FD412A" w:rsidP="001E769C">
            <w:pPr>
              <w:jc w:val="center"/>
              <w:rPr>
                <w:b/>
                <w:sz w:val="20"/>
              </w:rPr>
            </w:pPr>
            <w:r w:rsidRPr="00047BE9">
              <w:rPr>
                <w:b/>
                <w:sz w:val="20"/>
              </w:rPr>
              <w:t>720,61</w:t>
            </w:r>
          </w:p>
        </w:tc>
      </w:tr>
      <w:bookmarkEnd w:id="60"/>
    </w:tbl>
    <w:p w14:paraId="28A5A8FC" w14:textId="77777777" w:rsidR="00FD412A" w:rsidRPr="00047BE9" w:rsidRDefault="00FD412A" w:rsidP="007E70D4">
      <w:pPr>
        <w:ind w:firstLine="720"/>
        <w:jc w:val="both"/>
        <w:rPr>
          <w:lang w:val="en-US"/>
        </w:rPr>
      </w:pPr>
    </w:p>
    <w:p w14:paraId="7650A29C" w14:textId="77777777" w:rsidR="007E70D4" w:rsidRPr="00047BE9" w:rsidRDefault="00021A84" w:rsidP="007E70D4">
      <w:pPr>
        <w:ind w:firstLine="720"/>
        <w:jc w:val="both"/>
        <w:rPr>
          <w:lang w:val="es-ES"/>
        </w:rPr>
      </w:pPr>
      <w:r w:rsidRPr="00047BE9">
        <w:rPr>
          <w:lang w:val="es-ES"/>
        </w:rPr>
        <w:t xml:space="preserve">Se </w:t>
      </w:r>
      <w:proofErr w:type="spellStart"/>
      <w:r w:rsidRPr="00047BE9">
        <w:rPr>
          <w:lang w:val="es-ES"/>
        </w:rPr>
        <w:t>face</w:t>
      </w:r>
      <w:proofErr w:type="spellEnd"/>
      <w:r w:rsidRPr="00047BE9">
        <w:rPr>
          <w:lang w:val="es-ES"/>
        </w:rPr>
        <w:t xml:space="preserve"> </w:t>
      </w:r>
      <w:proofErr w:type="spellStart"/>
      <w:r w:rsidRPr="00047BE9">
        <w:rPr>
          <w:lang w:val="es-ES"/>
        </w:rPr>
        <w:t>precizarea</w:t>
      </w:r>
      <w:proofErr w:type="spellEnd"/>
      <w:r w:rsidRPr="00047BE9">
        <w:rPr>
          <w:lang w:val="es-ES"/>
        </w:rPr>
        <w:t xml:space="preserve"> </w:t>
      </w:r>
      <w:proofErr w:type="spellStart"/>
      <w:r w:rsidRPr="00047BE9">
        <w:rPr>
          <w:lang w:val="es-ES"/>
        </w:rPr>
        <w:t>că</w:t>
      </w:r>
      <w:proofErr w:type="spellEnd"/>
      <w:r w:rsidRPr="00047BE9">
        <w:rPr>
          <w:lang w:val="es-ES"/>
        </w:rPr>
        <w:t xml:space="preserve">, </w:t>
      </w:r>
      <w:proofErr w:type="spellStart"/>
      <w:r w:rsidRPr="00047BE9">
        <w:rPr>
          <w:lang w:val="es-ES"/>
        </w:rPr>
        <w:t>funcţiile</w:t>
      </w:r>
      <w:proofErr w:type="spellEnd"/>
      <w:r w:rsidRPr="00047BE9">
        <w:rPr>
          <w:lang w:val="es-ES"/>
        </w:rPr>
        <w:t xml:space="preserve"> </w:t>
      </w:r>
      <w:proofErr w:type="spellStart"/>
      <w:r w:rsidRPr="00047BE9">
        <w:rPr>
          <w:lang w:val="es-ES"/>
        </w:rPr>
        <w:t>prezentate</w:t>
      </w:r>
      <w:proofErr w:type="spellEnd"/>
      <w:r w:rsidRPr="00047BE9">
        <w:rPr>
          <w:lang w:val="es-ES"/>
        </w:rPr>
        <w:t xml:space="preserve"> </w:t>
      </w:r>
      <w:proofErr w:type="spellStart"/>
      <w:r w:rsidRPr="00047BE9">
        <w:rPr>
          <w:lang w:val="es-ES"/>
        </w:rPr>
        <w:t>m</w:t>
      </w:r>
      <w:r w:rsidR="00A05816" w:rsidRPr="00047BE9">
        <w:rPr>
          <w:lang w:val="es-ES"/>
        </w:rPr>
        <w:t>ai</w:t>
      </w:r>
      <w:proofErr w:type="spellEnd"/>
      <w:r w:rsidR="00A05816" w:rsidRPr="00047BE9">
        <w:rPr>
          <w:lang w:val="es-ES"/>
        </w:rPr>
        <w:t xml:space="preserve"> sus sunt </w:t>
      </w:r>
      <w:proofErr w:type="spellStart"/>
      <w:r w:rsidR="00A05816" w:rsidRPr="00047BE9">
        <w:rPr>
          <w:lang w:val="es-ES"/>
        </w:rPr>
        <w:t>funcţii</w:t>
      </w:r>
      <w:proofErr w:type="spellEnd"/>
      <w:r w:rsidR="00A05816" w:rsidRPr="00047BE9">
        <w:rPr>
          <w:lang w:val="es-ES"/>
        </w:rPr>
        <w:t xml:space="preserve"> </w:t>
      </w:r>
      <w:proofErr w:type="spellStart"/>
      <w:r w:rsidR="00A05816" w:rsidRPr="00047BE9">
        <w:rPr>
          <w:lang w:val="es-ES"/>
        </w:rPr>
        <w:t>prioritare</w:t>
      </w:r>
      <w:proofErr w:type="spellEnd"/>
      <w:r w:rsidR="00A05816" w:rsidRPr="00047BE9">
        <w:rPr>
          <w:lang w:val="es-ES"/>
        </w:rPr>
        <w:t>,</w:t>
      </w:r>
      <w:r w:rsidRPr="00047BE9">
        <w:rPr>
          <w:lang w:val="es-ES"/>
        </w:rPr>
        <w:t xml:space="preserve"> </w:t>
      </w:r>
      <w:proofErr w:type="spellStart"/>
      <w:r w:rsidRPr="00047BE9">
        <w:rPr>
          <w:lang w:val="es-ES"/>
        </w:rPr>
        <w:t>arboretele</w:t>
      </w:r>
      <w:proofErr w:type="spellEnd"/>
      <w:r w:rsidRPr="00047BE9">
        <w:rPr>
          <w:lang w:val="es-ES"/>
        </w:rPr>
        <w:t xml:space="preserve"> din </w:t>
      </w:r>
      <w:proofErr w:type="spellStart"/>
      <w:r w:rsidRPr="00047BE9">
        <w:rPr>
          <w:lang w:val="es-ES"/>
        </w:rPr>
        <w:t>cadrul</w:t>
      </w:r>
      <w:proofErr w:type="spellEnd"/>
      <w:r w:rsidRPr="00047BE9">
        <w:rPr>
          <w:lang w:val="es-ES"/>
        </w:rPr>
        <w:t xml:space="preserve"> </w:t>
      </w:r>
      <w:proofErr w:type="spellStart"/>
      <w:r w:rsidRPr="00047BE9">
        <w:rPr>
          <w:lang w:val="es-ES"/>
        </w:rPr>
        <w:t>unităţii</w:t>
      </w:r>
      <w:proofErr w:type="spellEnd"/>
      <w:r w:rsidRPr="00047BE9">
        <w:rPr>
          <w:lang w:val="es-ES"/>
        </w:rPr>
        <w:t xml:space="preserve"> de </w:t>
      </w:r>
      <w:proofErr w:type="spellStart"/>
      <w:r w:rsidRPr="00047BE9">
        <w:rPr>
          <w:lang w:val="es-ES"/>
        </w:rPr>
        <w:t>protecţie</w:t>
      </w:r>
      <w:proofErr w:type="spellEnd"/>
      <w:r w:rsidRPr="00047BE9">
        <w:rPr>
          <w:lang w:val="es-ES"/>
        </w:rPr>
        <w:t xml:space="preserve"> </w:t>
      </w:r>
      <w:proofErr w:type="spellStart"/>
      <w:r w:rsidRPr="00047BE9">
        <w:rPr>
          <w:lang w:val="es-ES"/>
        </w:rPr>
        <w:t>şi</w:t>
      </w:r>
      <w:proofErr w:type="spellEnd"/>
      <w:r w:rsidRPr="00047BE9">
        <w:rPr>
          <w:lang w:val="es-ES"/>
        </w:rPr>
        <w:t xml:space="preserve"> </w:t>
      </w:r>
      <w:proofErr w:type="spellStart"/>
      <w:r w:rsidRPr="00047BE9">
        <w:rPr>
          <w:lang w:val="es-ES"/>
        </w:rPr>
        <w:t>producţie</w:t>
      </w:r>
      <w:proofErr w:type="spellEnd"/>
      <w:r w:rsidRPr="00047BE9">
        <w:rPr>
          <w:lang w:val="es-ES"/>
        </w:rPr>
        <w:t xml:space="preserve"> </w:t>
      </w:r>
      <w:proofErr w:type="spellStart"/>
      <w:r w:rsidRPr="00047BE9">
        <w:rPr>
          <w:lang w:val="es-ES"/>
        </w:rPr>
        <w:t>îndeplinind</w:t>
      </w:r>
      <w:proofErr w:type="spellEnd"/>
      <w:r w:rsidRPr="00047BE9">
        <w:rPr>
          <w:lang w:val="es-ES"/>
        </w:rPr>
        <w:t xml:space="preserve"> </w:t>
      </w:r>
      <w:proofErr w:type="spellStart"/>
      <w:r w:rsidRPr="00047BE9">
        <w:rPr>
          <w:lang w:val="es-ES"/>
        </w:rPr>
        <w:t>concomitent</w:t>
      </w:r>
      <w:proofErr w:type="spellEnd"/>
      <w:r w:rsidRPr="00047BE9">
        <w:rPr>
          <w:lang w:val="es-ES"/>
        </w:rPr>
        <w:t xml:space="preserve"> </w:t>
      </w:r>
      <w:proofErr w:type="spellStart"/>
      <w:r w:rsidRPr="00047BE9">
        <w:rPr>
          <w:lang w:val="es-ES"/>
        </w:rPr>
        <w:t>şi</w:t>
      </w:r>
      <w:proofErr w:type="spellEnd"/>
      <w:r w:rsidRPr="00047BE9">
        <w:rPr>
          <w:lang w:val="es-ES"/>
        </w:rPr>
        <w:t xml:space="preserve"> alte </w:t>
      </w:r>
      <w:proofErr w:type="spellStart"/>
      <w:r w:rsidRPr="00047BE9">
        <w:rPr>
          <w:lang w:val="es-ES"/>
        </w:rPr>
        <w:t>funcţii</w:t>
      </w:r>
      <w:proofErr w:type="spellEnd"/>
      <w:r w:rsidRPr="00047BE9">
        <w:rPr>
          <w:lang w:val="es-ES"/>
        </w:rPr>
        <w:t xml:space="preserve">, </w:t>
      </w:r>
      <w:proofErr w:type="spellStart"/>
      <w:r w:rsidRPr="00047BE9">
        <w:rPr>
          <w:lang w:val="es-ES"/>
        </w:rPr>
        <w:t>în</w:t>
      </w:r>
      <w:proofErr w:type="spellEnd"/>
      <w:r w:rsidRPr="00047BE9">
        <w:rPr>
          <w:lang w:val="es-ES"/>
        </w:rPr>
        <w:t xml:space="preserve"> </w:t>
      </w:r>
      <w:proofErr w:type="spellStart"/>
      <w:r w:rsidRPr="00047BE9">
        <w:rPr>
          <w:lang w:val="es-ES"/>
        </w:rPr>
        <w:t>raport</w:t>
      </w:r>
      <w:proofErr w:type="spellEnd"/>
      <w:r w:rsidRPr="00047BE9">
        <w:rPr>
          <w:lang w:val="es-ES"/>
        </w:rPr>
        <w:t xml:space="preserve"> </w:t>
      </w:r>
      <w:proofErr w:type="spellStart"/>
      <w:r w:rsidRPr="00047BE9">
        <w:rPr>
          <w:lang w:val="es-ES"/>
        </w:rPr>
        <w:t>cu</w:t>
      </w:r>
      <w:proofErr w:type="spellEnd"/>
      <w:r w:rsidRPr="00047BE9">
        <w:rPr>
          <w:lang w:val="es-ES"/>
        </w:rPr>
        <w:t xml:space="preserve"> </w:t>
      </w:r>
      <w:proofErr w:type="spellStart"/>
      <w:r w:rsidRPr="00047BE9">
        <w:rPr>
          <w:lang w:val="es-ES"/>
        </w:rPr>
        <w:t>obiectivele</w:t>
      </w:r>
      <w:proofErr w:type="spellEnd"/>
      <w:r w:rsidRPr="00047BE9">
        <w:rPr>
          <w:lang w:val="es-ES"/>
        </w:rPr>
        <w:t xml:space="preserve"> secundare de </w:t>
      </w:r>
      <w:proofErr w:type="spellStart"/>
      <w:r w:rsidRPr="00047BE9">
        <w:rPr>
          <w:lang w:val="es-ES"/>
        </w:rPr>
        <w:t>protejat</w:t>
      </w:r>
      <w:proofErr w:type="spellEnd"/>
      <w:r w:rsidRPr="00047BE9">
        <w:rPr>
          <w:lang w:val="es-ES"/>
        </w:rPr>
        <w:t xml:space="preserve">. </w:t>
      </w:r>
    </w:p>
    <w:p w14:paraId="0E7B3D6D" w14:textId="77777777" w:rsidR="00A21B46" w:rsidRPr="00047BE9" w:rsidRDefault="00A21B46" w:rsidP="00A21B46">
      <w:pPr>
        <w:pStyle w:val="textproiect0"/>
        <w:rPr>
          <w:lang w:val="es-ES"/>
        </w:rPr>
      </w:pPr>
      <w:proofErr w:type="spellStart"/>
      <w:r w:rsidRPr="00047BE9">
        <w:rPr>
          <w:lang w:val="es-ES"/>
        </w:rPr>
        <w:t>În</w:t>
      </w:r>
      <w:proofErr w:type="spellEnd"/>
      <w:r w:rsidRPr="00047BE9">
        <w:rPr>
          <w:lang w:val="es-ES"/>
        </w:rPr>
        <w:t xml:space="preserve"> </w:t>
      </w:r>
      <w:proofErr w:type="spellStart"/>
      <w:r w:rsidRPr="00047BE9">
        <w:rPr>
          <w:lang w:val="es-ES"/>
        </w:rPr>
        <w:t>scopul</w:t>
      </w:r>
      <w:proofErr w:type="spellEnd"/>
      <w:r w:rsidRPr="00047BE9">
        <w:rPr>
          <w:lang w:val="es-ES"/>
        </w:rPr>
        <w:t xml:space="preserve"> </w:t>
      </w:r>
      <w:proofErr w:type="spellStart"/>
      <w:r w:rsidRPr="00047BE9">
        <w:rPr>
          <w:lang w:val="es-ES"/>
        </w:rPr>
        <w:t>diferenţierii</w:t>
      </w:r>
      <w:proofErr w:type="spellEnd"/>
      <w:r w:rsidRPr="00047BE9">
        <w:rPr>
          <w:lang w:val="es-ES"/>
        </w:rPr>
        <w:t xml:space="preserve"> </w:t>
      </w:r>
      <w:proofErr w:type="spellStart"/>
      <w:r w:rsidRPr="00047BE9">
        <w:rPr>
          <w:lang w:val="es-ES"/>
        </w:rPr>
        <w:t>măsurilor</w:t>
      </w:r>
      <w:proofErr w:type="spellEnd"/>
      <w:r w:rsidRPr="00047BE9">
        <w:rPr>
          <w:lang w:val="es-ES"/>
        </w:rPr>
        <w:t xml:space="preserve"> de </w:t>
      </w:r>
      <w:proofErr w:type="spellStart"/>
      <w:r w:rsidRPr="00047BE9">
        <w:rPr>
          <w:lang w:val="es-ES"/>
        </w:rPr>
        <w:t>gospodărire</w:t>
      </w:r>
      <w:proofErr w:type="spellEnd"/>
      <w:r w:rsidRPr="00047BE9">
        <w:rPr>
          <w:lang w:val="es-ES"/>
        </w:rPr>
        <w:t xml:space="preserve"> </w:t>
      </w:r>
      <w:proofErr w:type="spellStart"/>
      <w:r w:rsidRPr="00047BE9">
        <w:rPr>
          <w:lang w:val="es-ES"/>
        </w:rPr>
        <w:t>şi</w:t>
      </w:r>
      <w:proofErr w:type="spellEnd"/>
      <w:r w:rsidRPr="00047BE9">
        <w:rPr>
          <w:lang w:val="es-ES"/>
        </w:rPr>
        <w:t xml:space="preserve"> a </w:t>
      </w:r>
      <w:proofErr w:type="spellStart"/>
      <w:r w:rsidRPr="00047BE9">
        <w:rPr>
          <w:lang w:val="es-ES"/>
        </w:rPr>
        <w:t>reglementării</w:t>
      </w:r>
      <w:proofErr w:type="spellEnd"/>
      <w:r w:rsidRPr="00047BE9">
        <w:rPr>
          <w:lang w:val="es-ES"/>
        </w:rPr>
        <w:t xml:space="preserve"> </w:t>
      </w:r>
      <w:proofErr w:type="spellStart"/>
      <w:r w:rsidRPr="00047BE9">
        <w:rPr>
          <w:lang w:val="es-ES"/>
        </w:rPr>
        <w:t>lor</w:t>
      </w:r>
      <w:proofErr w:type="spellEnd"/>
      <w:r w:rsidRPr="00047BE9">
        <w:rPr>
          <w:lang w:val="es-ES"/>
        </w:rPr>
        <w:t xml:space="preserve"> </w:t>
      </w:r>
      <w:proofErr w:type="spellStart"/>
      <w:r w:rsidRPr="00047BE9">
        <w:rPr>
          <w:lang w:val="es-ES"/>
        </w:rPr>
        <w:t>prin</w:t>
      </w:r>
      <w:proofErr w:type="spellEnd"/>
      <w:r w:rsidRPr="00047BE9">
        <w:rPr>
          <w:lang w:val="es-ES"/>
        </w:rPr>
        <w:t xml:space="preserve"> </w:t>
      </w:r>
      <w:proofErr w:type="spellStart"/>
      <w:r w:rsidRPr="00047BE9">
        <w:rPr>
          <w:lang w:val="es-ES"/>
        </w:rPr>
        <w:t>amenajament</w:t>
      </w:r>
      <w:proofErr w:type="spellEnd"/>
      <w:r w:rsidRPr="00047BE9">
        <w:rPr>
          <w:lang w:val="es-ES"/>
        </w:rPr>
        <w:t xml:space="preserve">, </w:t>
      </w:r>
      <w:proofErr w:type="spellStart"/>
      <w:r w:rsidRPr="00047BE9">
        <w:rPr>
          <w:lang w:val="es-ES"/>
        </w:rPr>
        <w:t>categoriile</w:t>
      </w:r>
      <w:proofErr w:type="spellEnd"/>
      <w:r w:rsidRPr="00047BE9">
        <w:rPr>
          <w:lang w:val="es-ES"/>
        </w:rPr>
        <w:t xml:space="preserve"> </w:t>
      </w:r>
      <w:proofErr w:type="spellStart"/>
      <w:r w:rsidRPr="00047BE9">
        <w:rPr>
          <w:lang w:val="es-ES"/>
        </w:rPr>
        <w:t>funcţionale</w:t>
      </w:r>
      <w:proofErr w:type="spellEnd"/>
      <w:r w:rsidRPr="00047BE9">
        <w:rPr>
          <w:lang w:val="es-ES"/>
        </w:rPr>
        <w:t xml:space="preserve"> </w:t>
      </w:r>
      <w:proofErr w:type="spellStart"/>
      <w:r w:rsidRPr="00047BE9">
        <w:rPr>
          <w:lang w:val="es-ES"/>
        </w:rPr>
        <w:t>au</w:t>
      </w:r>
      <w:proofErr w:type="spellEnd"/>
      <w:r w:rsidRPr="00047BE9">
        <w:rPr>
          <w:lang w:val="es-ES"/>
        </w:rPr>
        <w:t xml:space="preserve"> </w:t>
      </w:r>
      <w:proofErr w:type="spellStart"/>
      <w:r w:rsidRPr="00047BE9">
        <w:rPr>
          <w:lang w:val="es-ES"/>
        </w:rPr>
        <w:t>fost</w:t>
      </w:r>
      <w:proofErr w:type="spellEnd"/>
      <w:r w:rsidRPr="00047BE9">
        <w:rPr>
          <w:lang w:val="es-ES"/>
        </w:rPr>
        <w:t xml:space="preserve"> </w:t>
      </w:r>
      <w:proofErr w:type="spellStart"/>
      <w:r w:rsidRPr="00047BE9">
        <w:rPr>
          <w:lang w:val="es-ES"/>
        </w:rPr>
        <w:t>grupate</w:t>
      </w:r>
      <w:proofErr w:type="spellEnd"/>
      <w:r w:rsidRPr="00047BE9">
        <w:rPr>
          <w:lang w:val="es-ES"/>
        </w:rPr>
        <w:t xml:space="preserve"> </w:t>
      </w:r>
      <w:proofErr w:type="spellStart"/>
      <w:r w:rsidRPr="00047BE9">
        <w:rPr>
          <w:lang w:val="es-ES"/>
        </w:rPr>
        <w:t>în</w:t>
      </w:r>
      <w:proofErr w:type="spellEnd"/>
      <w:r w:rsidRPr="00047BE9">
        <w:rPr>
          <w:lang w:val="es-ES"/>
        </w:rPr>
        <w:t xml:space="preserve"> </w:t>
      </w:r>
      <w:proofErr w:type="spellStart"/>
      <w:r w:rsidRPr="00047BE9">
        <w:rPr>
          <w:lang w:val="es-ES"/>
        </w:rPr>
        <w:t>tipuri</w:t>
      </w:r>
      <w:proofErr w:type="spellEnd"/>
      <w:r w:rsidRPr="00047BE9">
        <w:rPr>
          <w:lang w:val="es-ES"/>
        </w:rPr>
        <w:t xml:space="preserve"> de </w:t>
      </w:r>
      <w:proofErr w:type="spellStart"/>
      <w:r w:rsidRPr="00047BE9">
        <w:rPr>
          <w:lang w:val="es-ES"/>
        </w:rPr>
        <w:t>categorii</w:t>
      </w:r>
      <w:proofErr w:type="spellEnd"/>
      <w:r w:rsidRPr="00047BE9">
        <w:rPr>
          <w:lang w:val="es-ES"/>
        </w:rPr>
        <w:t xml:space="preserve"> </w:t>
      </w:r>
      <w:proofErr w:type="spellStart"/>
      <w:r w:rsidRPr="00047BE9">
        <w:rPr>
          <w:lang w:val="es-ES"/>
        </w:rPr>
        <w:t>funcţionale</w:t>
      </w:r>
      <w:proofErr w:type="spellEnd"/>
      <w:r w:rsidRPr="00047BE9">
        <w:rPr>
          <w:lang w:val="es-ES"/>
        </w:rPr>
        <w:t xml:space="preserve"> </w:t>
      </w:r>
      <w:proofErr w:type="spellStart"/>
      <w:r w:rsidRPr="00047BE9">
        <w:rPr>
          <w:lang w:val="es-ES"/>
        </w:rPr>
        <w:t>astfel</w:t>
      </w:r>
      <w:proofErr w:type="spellEnd"/>
      <w:r w:rsidRPr="00047BE9">
        <w:rPr>
          <w:lang w:val="es-ES"/>
        </w:rPr>
        <w:t xml:space="preserve">:  </w:t>
      </w:r>
    </w:p>
    <w:p w14:paraId="28F030BA" w14:textId="77777777" w:rsidR="0030352C" w:rsidRPr="00047BE9" w:rsidRDefault="0030352C" w:rsidP="00A21B46">
      <w:pPr>
        <w:pStyle w:val="textproiect0"/>
        <w:rPr>
          <w:sz w:val="16"/>
          <w:szCs w:val="16"/>
          <w:lang w:val="es-ES"/>
        </w:rPr>
      </w:pPr>
    </w:p>
    <w:p w14:paraId="218A16E7" w14:textId="5AC08B6C" w:rsidR="00A21B46" w:rsidRPr="00047BE9" w:rsidRDefault="00A21B46" w:rsidP="00590912">
      <w:pPr>
        <w:pStyle w:val="Legend"/>
        <w:jc w:val="right"/>
        <w:rPr>
          <w:lang w:val="en-US"/>
        </w:rPr>
      </w:pPr>
      <w:bookmarkStart w:id="61" w:name="_Toc123733809"/>
      <w:r w:rsidRPr="00047BE9">
        <w:t xml:space="preserve">Tabel </w:t>
      </w:r>
      <w:r w:rsidRPr="00047BE9">
        <w:fldChar w:fldCharType="begin"/>
      </w:r>
      <w:r w:rsidRPr="00047BE9">
        <w:instrText xml:space="preserve"> SEQ Tabel \* ARABIC </w:instrText>
      </w:r>
      <w:r w:rsidRPr="00047BE9">
        <w:fldChar w:fldCharType="separate"/>
      </w:r>
      <w:r w:rsidR="007272D6">
        <w:rPr>
          <w:noProof/>
        </w:rPr>
        <w:t>3</w:t>
      </w:r>
      <w:r w:rsidRPr="00047BE9">
        <w:fldChar w:fldCharType="end"/>
      </w:r>
      <w:r w:rsidRPr="00047BE9">
        <w:t xml:space="preserve">: </w:t>
      </w:r>
      <w:proofErr w:type="spellStart"/>
      <w:r w:rsidRPr="00047BE9">
        <w:rPr>
          <w:lang w:val="en-US"/>
        </w:rPr>
        <w:t>Tipuri</w:t>
      </w:r>
      <w:proofErr w:type="spellEnd"/>
      <w:r w:rsidRPr="00047BE9">
        <w:rPr>
          <w:lang w:val="en-US"/>
        </w:rPr>
        <w:t xml:space="preserve"> de </w:t>
      </w:r>
      <w:proofErr w:type="spellStart"/>
      <w:r w:rsidRPr="00047BE9">
        <w:rPr>
          <w:lang w:val="en-US"/>
        </w:rPr>
        <w:t>categorii</w:t>
      </w:r>
      <w:proofErr w:type="spellEnd"/>
      <w:r w:rsidRPr="00047BE9">
        <w:rPr>
          <w:lang w:val="en-US"/>
        </w:rPr>
        <w:t xml:space="preserve"> </w:t>
      </w:r>
      <w:proofErr w:type="spellStart"/>
      <w:r w:rsidRPr="00047BE9">
        <w:rPr>
          <w:lang w:val="en-US"/>
        </w:rPr>
        <w:t>funcţionale</w:t>
      </w:r>
      <w:bookmarkEnd w:id="61"/>
      <w:proofErr w:type="spellEnd"/>
    </w:p>
    <w:tbl>
      <w:tblPr>
        <w:tblW w:w="4835"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2121"/>
        <w:gridCol w:w="1218"/>
        <w:gridCol w:w="21"/>
        <w:gridCol w:w="1719"/>
        <w:gridCol w:w="2268"/>
        <w:gridCol w:w="1256"/>
        <w:gridCol w:w="926"/>
      </w:tblGrid>
      <w:tr w:rsidR="00FD412A" w:rsidRPr="00047BE9" w14:paraId="5460D952" w14:textId="77777777" w:rsidTr="00A70316">
        <w:trPr>
          <w:trHeight w:val="283"/>
          <w:tblHeader/>
          <w:jc w:val="center"/>
        </w:trPr>
        <w:tc>
          <w:tcPr>
            <w:tcW w:w="1113" w:type="pct"/>
            <w:vMerge w:val="restart"/>
            <w:vAlign w:val="center"/>
          </w:tcPr>
          <w:p w14:paraId="499D72C2" w14:textId="77777777" w:rsidR="00FD412A" w:rsidRPr="00047BE9" w:rsidRDefault="00FD412A" w:rsidP="001E769C">
            <w:pPr>
              <w:pStyle w:val="Texttabel"/>
              <w:rPr>
                <w:rFonts w:ascii="Times New Roman" w:hAnsi="Times New Roman" w:cs="Times New Roman"/>
                <w:snapToGrid w:val="0"/>
                <w:sz w:val="22"/>
                <w:szCs w:val="22"/>
              </w:rPr>
            </w:pPr>
            <w:bookmarkStart w:id="62" w:name="_Hlk125967693"/>
            <w:r w:rsidRPr="00047BE9">
              <w:rPr>
                <w:rFonts w:ascii="Times New Roman" w:hAnsi="Times New Roman" w:cs="Times New Roman"/>
                <w:snapToGrid w:val="0"/>
                <w:sz w:val="22"/>
                <w:szCs w:val="22"/>
              </w:rPr>
              <w:t xml:space="preserve">Tipul de categorie </w:t>
            </w:r>
            <w:proofErr w:type="spellStart"/>
            <w:r w:rsidRPr="00047BE9">
              <w:rPr>
                <w:rFonts w:ascii="Times New Roman" w:hAnsi="Times New Roman" w:cs="Times New Roman"/>
                <w:snapToGrid w:val="0"/>
                <w:sz w:val="22"/>
                <w:szCs w:val="22"/>
              </w:rPr>
              <w:t>funcţională</w:t>
            </w:r>
            <w:proofErr w:type="spellEnd"/>
          </w:p>
        </w:tc>
        <w:tc>
          <w:tcPr>
            <w:tcW w:w="1552" w:type="pct"/>
            <w:gridSpan w:val="3"/>
            <w:vMerge w:val="restart"/>
            <w:vAlign w:val="center"/>
          </w:tcPr>
          <w:p w14:paraId="38486A52" w14:textId="77777777" w:rsidR="00FD412A" w:rsidRPr="00047BE9" w:rsidRDefault="00FD412A" w:rsidP="001E769C">
            <w:pPr>
              <w:pStyle w:val="Texttabel"/>
              <w:rPr>
                <w:rFonts w:ascii="Times New Roman" w:hAnsi="Times New Roman" w:cs="Times New Roman"/>
                <w:snapToGrid w:val="0"/>
                <w:sz w:val="22"/>
                <w:szCs w:val="22"/>
              </w:rPr>
            </w:pPr>
            <w:r w:rsidRPr="00047BE9">
              <w:rPr>
                <w:rFonts w:ascii="Times New Roman" w:hAnsi="Times New Roman" w:cs="Times New Roman"/>
                <w:snapToGrid w:val="0"/>
                <w:sz w:val="22"/>
                <w:szCs w:val="22"/>
              </w:rPr>
              <w:t xml:space="preserve">Categorii </w:t>
            </w:r>
            <w:proofErr w:type="spellStart"/>
            <w:r w:rsidRPr="00047BE9">
              <w:rPr>
                <w:rFonts w:ascii="Times New Roman" w:hAnsi="Times New Roman" w:cs="Times New Roman"/>
                <w:snapToGrid w:val="0"/>
                <w:sz w:val="22"/>
                <w:szCs w:val="22"/>
              </w:rPr>
              <w:t>funcţionale</w:t>
            </w:r>
            <w:proofErr w:type="spellEnd"/>
          </w:p>
        </w:tc>
        <w:tc>
          <w:tcPr>
            <w:tcW w:w="1190" w:type="pct"/>
            <w:vMerge w:val="restart"/>
            <w:vAlign w:val="center"/>
          </w:tcPr>
          <w:p w14:paraId="4D23B091" w14:textId="77777777" w:rsidR="00FD412A" w:rsidRPr="00047BE9" w:rsidRDefault="00FD412A" w:rsidP="001E769C">
            <w:pPr>
              <w:pStyle w:val="Texttabel"/>
              <w:rPr>
                <w:rFonts w:ascii="Times New Roman" w:hAnsi="Times New Roman" w:cs="Times New Roman"/>
                <w:snapToGrid w:val="0"/>
                <w:sz w:val="22"/>
                <w:szCs w:val="22"/>
              </w:rPr>
            </w:pPr>
            <w:proofErr w:type="spellStart"/>
            <w:r w:rsidRPr="00047BE9">
              <w:rPr>
                <w:rFonts w:ascii="Times New Roman" w:hAnsi="Times New Roman" w:cs="Times New Roman"/>
                <w:snapToGrid w:val="0"/>
                <w:sz w:val="22"/>
                <w:szCs w:val="22"/>
              </w:rPr>
              <w:t>Ţeluri</w:t>
            </w:r>
            <w:proofErr w:type="spellEnd"/>
            <w:r w:rsidRPr="00047BE9">
              <w:rPr>
                <w:rFonts w:ascii="Times New Roman" w:hAnsi="Times New Roman" w:cs="Times New Roman"/>
                <w:snapToGrid w:val="0"/>
                <w:sz w:val="22"/>
                <w:szCs w:val="22"/>
              </w:rPr>
              <w:t xml:space="preserve"> de gospodărire</w:t>
            </w:r>
          </w:p>
        </w:tc>
        <w:tc>
          <w:tcPr>
            <w:tcW w:w="1145" w:type="pct"/>
            <w:gridSpan w:val="2"/>
            <w:vAlign w:val="center"/>
          </w:tcPr>
          <w:p w14:paraId="6D399047" w14:textId="77777777" w:rsidR="00FD412A" w:rsidRPr="00047BE9" w:rsidRDefault="00FD412A" w:rsidP="001E769C">
            <w:pPr>
              <w:pStyle w:val="Texttabel"/>
              <w:rPr>
                <w:rFonts w:ascii="Times New Roman" w:hAnsi="Times New Roman" w:cs="Times New Roman"/>
                <w:snapToGrid w:val="0"/>
                <w:sz w:val="22"/>
                <w:szCs w:val="22"/>
              </w:rPr>
            </w:pPr>
            <w:proofErr w:type="spellStart"/>
            <w:r w:rsidRPr="00047BE9">
              <w:rPr>
                <w:rFonts w:ascii="Times New Roman" w:hAnsi="Times New Roman" w:cs="Times New Roman"/>
                <w:snapToGrid w:val="0"/>
                <w:sz w:val="22"/>
                <w:szCs w:val="22"/>
              </w:rPr>
              <w:t>Suprafaţa</w:t>
            </w:r>
            <w:proofErr w:type="spellEnd"/>
          </w:p>
        </w:tc>
      </w:tr>
      <w:tr w:rsidR="00FD412A" w:rsidRPr="00047BE9" w14:paraId="46901811" w14:textId="77777777" w:rsidTr="00A70316">
        <w:trPr>
          <w:trHeight w:val="283"/>
          <w:tblHeader/>
          <w:jc w:val="center"/>
        </w:trPr>
        <w:tc>
          <w:tcPr>
            <w:tcW w:w="1113" w:type="pct"/>
            <w:vMerge/>
            <w:vAlign w:val="center"/>
          </w:tcPr>
          <w:p w14:paraId="227DFD6D" w14:textId="77777777" w:rsidR="00FD412A" w:rsidRPr="00047BE9" w:rsidRDefault="00FD412A" w:rsidP="001E769C">
            <w:pPr>
              <w:pStyle w:val="Texttabel"/>
              <w:rPr>
                <w:rFonts w:ascii="Times New Roman" w:hAnsi="Times New Roman" w:cs="Times New Roman"/>
                <w:snapToGrid w:val="0"/>
                <w:sz w:val="22"/>
                <w:szCs w:val="22"/>
              </w:rPr>
            </w:pPr>
          </w:p>
        </w:tc>
        <w:tc>
          <w:tcPr>
            <w:tcW w:w="1552" w:type="pct"/>
            <w:gridSpan w:val="3"/>
            <w:vMerge/>
            <w:vAlign w:val="center"/>
          </w:tcPr>
          <w:p w14:paraId="567001E2" w14:textId="77777777" w:rsidR="00FD412A" w:rsidRPr="00047BE9" w:rsidRDefault="00FD412A" w:rsidP="001E769C">
            <w:pPr>
              <w:pStyle w:val="Texttabel"/>
              <w:rPr>
                <w:rFonts w:ascii="Times New Roman" w:hAnsi="Times New Roman" w:cs="Times New Roman"/>
                <w:snapToGrid w:val="0"/>
                <w:sz w:val="22"/>
                <w:szCs w:val="22"/>
              </w:rPr>
            </w:pPr>
          </w:p>
        </w:tc>
        <w:tc>
          <w:tcPr>
            <w:tcW w:w="1190" w:type="pct"/>
            <w:vMerge/>
            <w:vAlign w:val="center"/>
          </w:tcPr>
          <w:p w14:paraId="2205194A" w14:textId="77777777" w:rsidR="00FD412A" w:rsidRPr="00047BE9" w:rsidRDefault="00FD412A" w:rsidP="001E769C">
            <w:pPr>
              <w:pStyle w:val="Texttabel"/>
              <w:rPr>
                <w:rFonts w:ascii="Times New Roman" w:hAnsi="Times New Roman" w:cs="Times New Roman"/>
                <w:snapToGrid w:val="0"/>
                <w:sz w:val="22"/>
                <w:szCs w:val="22"/>
              </w:rPr>
            </w:pPr>
          </w:p>
        </w:tc>
        <w:tc>
          <w:tcPr>
            <w:tcW w:w="659" w:type="pct"/>
            <w:vAlign w:val="center"/>
          </w:tcPr>
          <w:p w14:paraId="38A7EBB9" w14:textId="77777777" w:rsidR="00FD412A" w:rsidRPr="00047BE9" w:rsidRDefault="00FD412A" w:rsidP="001E769C">
            <w:pPr>
              <w:pStyle w:val="Texttabel"/>
              <w:rPr>
                <w:rFonts w:ascii="Times New Roman" w:hAnsi="Times New Roman" w:cs="Times New Roman"/>
                <w:snapToGrid w:val="0"/>
                <w:sz w:val="22"/>
                <w:szCs w:val="22"/>
              </w:rPr>
            </w:pPr>
            <w:r w:rsidRPr="00047BE9">
              <w:rPr>
                <w:rFonts w:ascii="Times New Roman" w:hAnsi="Times New Roman" w:cs="Times New Roman"/>
                <w:snapToGrid w:val="0"/>
                <w:sz w:val="22"/>
                <w:szCs w:val="22"/>
              </w:rPr>
              <w:t>ha</w:t>
            </w:r>
          </w:p>
        </w:tc>
        <w:tc>
          <w:tcPr>
            <w:tcW w:w="486" w:type="pct"/>
            <w:vAlign w:val="center"/>
          </w:tcPr>
          <w:p w14:paraId="1D0AE8C2" w14:textId="77777777" w:rsidR="00FD412A" w:rsidRPr="00047BE9" w:rsidRDefault="00FD412A" w:rsidP="001E769C">
            <w:pPr>
              <w:pStyle w:val="Texttabel"/>
              <w:rPr>
                <w:rFonts w:ascii="Times New Roman" w:hAnsi="Times New Roman" w:cs="Times New Roman"/>
                <w:snapToGrid w:val="0"/>
                <w:sz w:val="22"/>
                <w:szCs w:val="22"/>
              </w:rPr>
            </w:pPr>
            <w:r w:rsidRPr="00047BE9">
              <w:rPr>
                <w:rFonts w:ascii="Times New Roman" w:hAnsi="Times New Roman" w:cs="Times New Roman"/>
                <w:snapToGrid w:val="0"/>
                <w:sz w:val="22"/>
                <w:szCs w:val="22"/>
              </w:rPr>
              <w:t>%</w:t>
            </w:r>
          </w:p>
        </w:tc>
      </w:tr>
      <w:tr w:rsidR="00FD412A" w:rsidRPr="00047BE9" w14:paraId="2CE68923" w14:textId="77777777" w:rsidTr="00A70316">
        <w:trPr>
          <w:trHeight w:val="283"/>
          <w:tblHeader/>
          <w:jc w:val="center"/>
        </w:trPr>
        <w:tc>
          <w:tcPr>
            <w:tcW w:w="1113" w:type="pct"/>
            <w:tcBorders>
              <w:bottom w:val="single" w:sz="4" w:space="0" w:color="auto"/>
            </w:tcBorders>
            <w:shd w:val="clear" w:color="auto" w:fill="auto"/>
            <w:vAlign w:val="center"/>
          </w:tcPr>
          <w:p w14:paraId="20F829DB" w14:textId="77777777" w:rsidR="00FD412A" w:rsidRPr="00047BE9" w:rsidRDefault="00FD412A" w:rsidP="001E769C">
            <w:pPr>
              <w:pStyle w:val="Texttabel"/>
              <w:rPr>
                <w:rFonts w:ascii="Times New Roman" w:hAnsi="Times New Roman" w:cs="Times New Roman"/>
                <w:snapToGrid w:val="0"/>
                <w:sz w:val="22"/>
                <w:szCs w:val="22"/>
              </w:rPr>
            </w:pPr>
            <w:r w:rsidRPr="00047BE9">
              <w:rPr>
                <w:rFonts w:ascii="Times New Roman" w:hAnsi="Times New Roman" w:cs="Times New Roman"/>
                <w:snapToGrid w:val="0"/>
                <w:sz w:val="22"/>
                <w:szCs w:val="22"/>
              </w:rPr>
              <w:t>I</w:t>
            </w:r>
          </w:p>
        </w:tc>
        <w:tc>
          <w:tcPr>
            <w:tcW w:w="639" w:type="pct"/>
            <w:tcBorders>
              <w:bottom w:val="single" w:sz="4" w:space="0" w:color="auto"/>
            </w:tcBorders>
            <w:shd w:val="clear" w:color="auto" w:fill="auto"/>
            <w:vAlign w:val="center"/>
          </w:tcPr>
          <w:p w14:paraId="6B6A7CB0" w14:textId="77777777" w:rsidR="00FD412A" w:rsidRPr="00047BE9" w:rsidRDefault="00FD412A" w:rsidP="001E769C">
            <w:pPr>
              <w:pStyle w:val="Texttabel"/>
              <w:rPr>
                <w:rFonts w:ascii="Times New Roman" w:hAnsi="Times New Roman" w:cs="Times New Roman"/>
                <w:kern w:val="24"/>
                <w:sz w:val="22"/>
                <w:szCs w:val="22"/>
              </w:rPr>
            </w:pPr>
            <w:r w:rsidRPr="00047BE9">
              <w:rPr>
                <w:rFonts w:ascii="Times New Roman" w:hAnsi="Times New Roman" w:cs="Times New Roman"/>
                <w:kern w:val="24"/>
                <w:sz w:val="22"/>
                <w:szCs w:val="22"/>
              </w:rPr>
              <w:t>1-6B</w:t>
            </w:r>
          </w:p>
        </w:tc>
        <w:tc>
          <w:tcPr>
            <w:tcW w:w="913" w:type="pct"/>
            <w:gridSpan w:val="2"/>
            <w:vAlign w:val="center"/>
          </w:tcPr>
          <w:p w14:paraId="6F3E6CBD" w14:textId="77777777" w:rsidR="00FD412A" w:rsidRPr="00047BE9" w:rsidRDefault="00FD412A" w:rsidP="001E769C">
            <w:pPr>
              <w:pStyle w:val="Texttabel"/>
              <w:rPr>
                <w:rFonts w:ascii="Times New Roman" w:hAnsi="Times New Roman" w:cs="Times New Roman"/>
                <w:sz w:val="22"/>
                <w:szCs w:val="22"/>
              </w:rPr>
            </w:pPr>
            <w:r w:rsidRPr="00047BE9">
              <w:rPr>
                <w:rFonts w:ascii="Times New Roman" w:hAnsi="Times New Roman" w:cs="Times New Roman"/>
                <w:sz w:val="22"/>
                <w:szCs w:val="22"/>
              </w:rPr>
              <w:t>2A5Q5R</w:t>
            </w:r>
          </w:p>
        </w:tc>
        <w:tc>
          <w:tcPr>
            <w:tcW w:w="1190" w:type="pct"/>
            <w:vAlign w:val="center"/>
          </w:tcPr>
          <w:p w14:paraId="48DE71CA" w14:textId="77777777" w:rsidR="00FD412A" w:rsidRPr="00047BE9" w:rsidRDefault="00FD412A" w:rsidP="001E769C">
            <w:pPr>
              <w:pStyle w:val="Texttabel"/>
              <w:rPr>
                <w:rFonts w:ascii="Times New Roman" w:hAnsi="Times New Roman" w:cs="Times New Roman"/>
                <w:snapToGrid w:val="0"/>
                <w:sz w:val="22"/>
                <w:szCs w:val="22"/>
              </w:rPr>
            </w:pPr>
            <w:proofErr w:type="spellStart"/>
            <w:r w:rsidRPr="00047BE9">
              <w:rPr>
                <w:rFonts w:ascii="Times New Roman" w:hAnsi="Times New Roman" w:cs="Times New Roman"/>
                <w:snapToGrid w:val="0"/>
                <w:sz w:val="22"/>
                <w:szCs w:val="22"/>
              </w:rPr>
              <w:t>Protecţie</w:t>
            </w:r>
            <w:proofErr w:type="spellEnd"/>
          </w:p>
        </w:tc>
        <w:tc>
          <w:tcPr>
            <w:tcW w:w="659" w:type="pct"/>
            <w:vAlign w:val="center"/>
          </w:tcPr>
          <w:p w14:paraId="18C03837" w14:textId="77777777" w:rsidR="00FD412A" w:rsidRPr="00047BE9" w:rsidRDefault="00FD412A" w:rsidP="001E769C">
            <w:pPr>
              <w:pStyle w:val="Texttabel"/>
              <w:rPr>
                <w:rFonts w:ascii="Times New Roman" w:hAnsi="Times New Roman" w:cs="Times New Roman"/>
                <w:sz w:val="22"/>
                <w:szCs w:val="22"/>
              </w:rPr>
            </w:pPr>
            <w:r w:rsidRPr="00047BE9">
              <w:rPr>
                <w:rFonts w:ascii="Times New Roman" w:hAnsi="Times New Roman" w:cs="Times New Roman"/>
                <w:sz w:val="22"/>
                <w:szCs w:val="22"/>
              </w:rPr>
              <w:t>402,70</w:t>
            </w:r>
          </w:p>
        </w:tc>
        <w:tc>
          <w:tcPr>
            <w:tcW w:w="486" w:type="pct"/>
            <w:vAlign w:val="center"/>
          </w:tcPr>
          <w:p w14:paraId="213943B0" w14:textId="77777777" w:rsidR="00FD412A" w:rsidRPr="00047BE9" w:rsidRDefault="00FD412A" w:rsidP="001E769C">
            <w:pPr>
              <w:pStyle w:val="Texttabel"/>
              <w:rPr>
                <w:rFonts w:ascii="Times New Roman" w:hAnsi="Times New Roman" w:cs="Times New Roman"/>
                <w:sz w:val="22"/>
                <w:szCs w:val="22"/>
              </w:rPr>
            </w:pPr>
            <w:r w:rsidRPr="00047BE9">
              <w:rPr>
                <w:rFonts w:ascii="Times New Roman" w:hAnsi="Times New Roman" w:cs="Times New Roman"/>
                <w:sz w:val="22"/>
                <w:szCs w:val="22"/>
              </w:rPr>
              <w:t>56</w:t>
            </w:r>
          </w:p>
        </w:tc>
      </w:tr>
      <w:tr w:rsidR="00FD412A" w:rsidRPr="00047BE9" w14:paraId="25174BED" w14:textId="77777777" w:rsidTr="00A70316">
        <w:trPr>
          <w:trHeight w:val="283"/>
          <w:tblHeader/>
          <w:jc w:val="center"/>
        </w:trPr>
        <w:tc>
          <w:tcPr>
            <w:tcW w:w="1752" w:type="pct"/>
            <w:gridSpan w:val="2"/>
            <w:tcBorders>
              <w:bottom w:val="single" w:sz="4" w:space="0" w:color="auto"/>
            </w:tcBorders>
            <w:shd w:val="clear" w:color="auto" w:fill="auto"/>
            <w:vAlign w:val="center"/>
          </w:tcPr>
          <w:p w14:paraId="2327C128" w14:textId="77777777" w:rsidR="00FD412A" w:rsidRPr="00047BE9" w:rsidRDefault="00FD412A" w:rsidP="001E769C">
            <w:pPr>
              <w:pStyle w:val="Texttabel"/>
              <w:rPr>
                <w:rFonts w:ascii="Times New Roman" w:hAnsi="Times New Roman" w:cs="Times New Roman"/>
                <w:kern w:val="24"/>
                <w:sz w:val="22"/>
                <w:szCs w:val="22"/>
              </w:rPr>
            </w:pPr>
            <w:r w:rsidRPr="00047BE9">
              <w:rPr>
                <w:rFonts w:ascii="Times New Roman" w:hAnsi="Times New Roman" w:cs="Times New Roman"/>
                <w:kern w:val="24"/>
                <w:sz w:val="22"/>
                <w:szCs w:val="22"/>
              </w:rPr>
              <w:t xml:space="preserve">Total tip categorie </w:t>
            </w:r>
            <w:proofErr w:type="spellStart"/>
            <w:r w:rsidRPr="00047BE9">
              <w:rPr>
                <w:rFonts w:ascii="Times New Roman" w:hAnsi="Times New Roman" w:cs="Times New Roman"/>
                <w:kern w:val="24"/>
                <w:sz w:val="22"/>
                <w:szCs w:val="22"/>
              </w:rPr>
              <w:t>funcţională</w:t>
            </w:r>
            <w:proofErr w:type="spellEnd"/>
            <w:r w:rsidRPr="00047BE9">
              <w:rPr>
                <w:rFonts w:ascii="Times New Roman" w:hAnsi="Times New Roman" w:cs="Times New Roman"/>
                <w:kern w:val="24"/>
                <w:sz w:val="22"/>
                <w:szCs w:val="22"/>
              </w:rPr>
              <w:t xml:space="preserve"> II</w:t>
            </w:r>
          </w:p>
        </w:tc>
        <w:tc>
          <w:tcPr>
            <w:tcW w:w="913" w:type="pct"/>
            <w:gridSpan w:val="2"/>
            <w:vAlign w:val="center"/>
          </w:tcPr>
          <w:p w14:paraId="4729F346" w14:textId="77777777" w:rsidR="00FD412A" w:rsidRPr="00047BE9" w:rsidRDefault="00FD412A" w:rsidP="001E769C">
            <w:pPr>
              <w:pStyle w:val="Texttabel"/>
              <w:rPr>
                <w:rFonts w:ascii="Times New Roman" w:hAnsi="Times New Roman" w:cs="Times New Roman"/>
                <w:sz w:val="22"/>
                <w:szCs w:val="22"/>
              </w:rPr>
            </w:pPr>
          </w:p>
        </w:tc>
        <w:tc>
          <w:tcPr>
            <w:tcW w:w="1190" w:type="pct"/>
            <w:vAlign w:val="center"/>
          </w:tcPr>
          <w:p w14:paraId="2F6692CE" w14:textId="77777777" w:rsidR="00FD412A" w:rsidRPr="00047BE9" w:rsidRDefault="00FD412A" w:rsidP="001E769C">
            <w:pPr>
              <w:pStyle w:val="Texttabel"/>
              <w:rPr>
                <w:rFonts w:ascii="Times New Roman" w:hAnsi="Times New Roman" w:cs="Times New Roman"/>
                <w:snapToGrid w:val="0"/>
                <w:sz w:val="22"/>
                <w:szCs w:val="22"/>
              </w:rPr>
            </w:pPr>
          </w:p>
        </w:tc>
        <w:tc>
          <w:tcPr>
            <w:tcW w:w="659" w:type="pct"/>
            <w:vAlign w:val="center"/>
          </w:tcPr>
          <w:p w14:paraId="0D1AC287" w14:textId="77777777" w:rsidR="00FD412A" w:rsidRPr="00047BE9" w:rsidRDefault="00FD412A" w:rsidP="001E769C">
            <w:pPr>
              <w:pStyle w:val="Texttabel"/>
              <w:rPr>
                <w:rFonts w:ascii="Times New Roman" w:hAnsi="Times New Roman" w:cs="Times New Roman"/>
                <w:b/>
                <w:i/>
                <w:sz w:val="22"/>
                <w:szCs w:val="22"/>
              </w:rPr>
            </w:pPr>
            <w:r w:rsidRPr="00047BE9">
              <w:rPr>
                <w:rFonts w:ascii="Times New Roman" w:hAnsi="Times New Roman" w:cs="Times New Roman"/>
                <w:b/>
                <w:i/>
                <w:sz w:val="22"/>
                <w:szCs w:val="22"/>
              </w:rPr>
              <w:t>402,70</w:t>
            </w:r>
          </w:p>
        </w:tc>
        <w:tc>
          <w:tcPr>
            <w:tcW w:w="486" w:type="pct"/>
            <w:vAlign w:val="center"/>
          </w:tcPr>
          <w:p w14:paraId="56A578C7" w14:textId="77777777" w:rsidR="00FD412A" w:rsidRPr="00047BE9" w:rsidRDefault="00FD412A" w:rsidP="001E769C">
            <w:pPr>
              <w:pStyle w:val="Texttabel"/>
              <w:rPr>
                <w:rFonts w:ascii="Times New Roman" w:hAnsi="Times New Roman" w:cs="Times New Roman"/>
                <w:b/>
                <w:i/>
                <w:sz w:val="22"/>
                <w:szCs w:val="22"/>
              </w:rPr>
            </w:pPr>
            <w:r w:rsidRPr="00047BE9">
              <w:rPr>
                <w:rFonts w:ascii="Times New Roman" w:hAnsi="Times New Roman" w:cs="Times New Roman"/>
                <w:b/>
                <w:i/>
                <w:sz w:val="22"/>
                <w:szCs w:val="22"/>
              </w:rPr>
              <w:t>56</w:t>
            </w:r>
          </w:p>
        </w:tc>
      </w:tr>
      <w:tr w:rsidR="00FD412A" w:rsidRPr="00047BE9" w14:paraId="143D8233" w14:textId="77777777" w:rsidTr="00A70316">
        <w:trPr>
          <w:trHeight w:val="283"/>
          <w:tblHeader/>
          <w:jc w:val="center"/>
        </w:trPr>
        <w:tc>
          <w:tcPr>
            <w:tcW w:w="1113" w:type="pct"/>
            <w:vMerge w:val="restart"/>
            <w:tcBorders>
              <w:top w:val="single" w:sz="4" w:space="0" w:color="auto"/>
            </w:tcBorders>
            <w:shd w:val="clear" w:color="auto" w:fill="auto"/>
            <w:vAlign w:val="center"/>
          </w:tcPr>
          <w:p w14:paraId="09C89094" w14:textId="77777777" w:rsidR="00FD412A" w:rsidRPr="00047BE9" w:rsidRDefault="00FD412A" w:rsidP="001E769C">
            <w:pPr>
              <w:pStyle w:val="Texttabel"/>
              <w:rPr>
                <w:rFonts w:ascii="Times New Roman" w:hAnsi="Times New Roman" w:cs="Times New Roman"/>
                <w:snapToGrid w:val="0"/>
                <w:sz w:val="22"/>
                <w:szCs w:val="22"/>
              </w:rPr>
            </w:pPr>
            <w:r w:rsidRPr="00047BE9">
              <w:rPr>
                <w:rFonts w:ascii="Times New Roman" w:hAnsi="Times New Roman" w:cs="Times New Roman"/>
                <w:snapToGrid w:val="0"/>
                <w:sz w:val="22"/>
                <w:szCs w:val="22"/>
              </w:rPr>
              <w:t>II</w:t>
            </w:r>
          </w:p>
        </w:tc>
        <w:tc>
          <w:tcPr>
            <w:tcW w:w="639" w:type="pct"/>
            <w:tcBorders>
              <w:top w:val="single" w:sz="4" w:space="0" w:color="auto"/>
            </w:tcBorders>
            <w:shd w:val="clear" w:color="auto" w:fill="auto"/>
            <w:vAlign w:val="center"/>
          </w:tcPr>
          <w:p w14:paraId="6E5F2A32" w14:textId="77777777" w:rsidR="00FD412A" w:rsidRPr="00047BE9" w:rsidRDefault="00FD412A" w:rsidP="001E769C">
            <w:pPr>
              <w:pStyle w:val="Texttabel"/>
              <w:rPr>
                <w:rFonts w:ascii="Times New Roman" w:hAnsi="Times New Roman" w:cs="Times New Roman"/>
                <w:kern w:val="24"/>
                <w:sz w:val="22"/>
                <w:szCs w:val="22"/>
              </w:rPr>
            </w:pPr>
            <w:r w:rsidRPr="00047BE9">
              <w:rPr>
                <w:rFonts w:ascii="Times New Roman" w:hAnsi="Times New Roman" w:cs="Times New Roman"/>
                <w:kern w:val="24"/>
                <w:sz w:val="22"/>
                <w:szCs w:val="22"/>
              </w:rPr>
              <w:t>1-2A</w:t>
            </w:r>
          </w:p>
        </w:tc>
        <w:tc>
          <w:tcPr>
            <w:tcW w:w="913" w:type="pct"/>
            <w:gridSpan w:val="2"/>
            <w:vAlign w:val="center"/>
          </w:tcPr>
          <w:p w14:paraId="53E2B55A" w14:textId="77777777" w:rsidR="00FD412A" w:rsidRPr="00047BE9" w:rsidRDefault="00FD412A" w:rsidP="001E769C">
            <w:pPr>
              <w:pStyle w:val="Texttabel"/>
              <w:rPr>
                <w:rFonts w:ascii="Times New Roman" w:hAnsi="Times New Roman" w:cs="Times New Roman"/>
                <w:sz w:val="22"/>
                <w:szCs w:val="22"/>
              </w:rPr>
            </w:pPr>
            <w:r w:rsidRPr="00047BE9">
              <w:rPr>
                <w:rFonts w:ascii="Times New Roman" w:hAnsi="Times New Roman" w:cs="Times New Roman"/>
                <w:sz w:val="22"/>
                <w:szCs w:val="22"/>
              </w:rPr>
              <w:t>2A6C6D5Q</w:t>
            </w:r>
          </w:p>
        </w:tc>
        <w:tc>
          <w:tcPr>
            <w:tcW w:w="1190" w:type="pct"/>
            <w:vAlign w:val="center"/>
          </w:tcPr>
          <w:p w14:paraId="3B541AD5" w14:textId="77777777" w:rsidR="00FD412A" w:rsidRPr="00047BE9" w:rsidRDefault="00FD412A" w:rsidP="001E769C">
            <w:pPr>
              <w:pStyle w:val="Texttabel"/>
              <w:rPr>
                <w:rFonts w:ascii="Times New Roman" w:hAnsi="Times New Roman" w:cs="Times New Roman"/>
                <w:snapToGrid w:val="0"/>
                <w:sz w:val="22"/>
                <w:szCs w:val="22"/>
              </w:rPr>
            </w:pPr>
            <w:proofErr w:type="spellStart"/>
            <w:r w:rsidRPr="00047BE9">
              <w:rPr>
                <w:rFonts w:ascii="Times New Roman" w:hAnsi="Times New Roman" w:cs="Times New Roman"/>
                <w:snapToGrid w:val="0"/>
                <w:sz w:val="22"/>
                <w:szCs w:val="22"/>
              </w:rPr>
              <w:t>Protecţie</w:t>
            </w:r>
            <w:proofErr w:type="spellEnd"/>
          </w:p>
        </w:tc>
        <w:tc>
          <w:tcPr>
            <w:tcW w:w="659" w:type="pct"/>
            <w:vAlign w:val="center"/>
          </w:tcPr>
          <w:p w14:paraId="24962EC1" w14:textId="77777777" w:rsidR="00FD412A" w:rsidRPr="00047BE9" w:rsidRDefault="00FD412A" w:rsidP="001E769C">
            <w:pPr>
              <w:pStyle w:val="Texttabel"/>
              <w:rPr>
                <w:rFonts w:ascii="Times New Roman" w:hAnsi="Times New Roman" w:cs="Times New Roman"/>
                <w:sz w:val="22"/>
                <w:szCs w:val="22"/>
              </w:rPr>
            </w:pPr>
            <w:r w:rsidRPr="00047BE9">
              <w:rPr>
                <w:rFonts w:ascii="Times New Roman" w:hAnsi="Times New Roman" w:cs="Times New Roman"/>
                <w:sz w:val="22"/>
                <w:szCs w:val="22"/>
              </w:rPr>
              <w:t>133,24</w:t>
            </w:r>
          </w:p>
        </w:tc>
        <w:tc>
          <w:tcPr>
            <w:tcW w:w="486" w:type="pct"/>
            <w:vAlign w:val="center"/>
          </w:tcPr>
          <w:p w14:paraId="308C5FA1" w14:textId="77777777" w:rsidR="00FD412A" w:rsidRPr="00047BE9" w:rsidRDefault="00FD412A" w:rsidP="001E769C">
            <w:pPr>
              <w:pStyle w:val="Texttabel"/>
              <w:rPr>
                <w:rFonts w:ascii="Times New Roman" w:hAnsi="Times New Roman" w:cs="Times New Roman"/>
                <w:sz w:val="22"/>
                <w:szCs w:val="22"/>
              </w:rPr>
            </w:pPr>
            <w:r w:rsidRPr="00047BE9">
              <w:rPr>
                <w:rFonts w:ascii="Times New Roman" w:hAnsi="Times New Roman" w:cs="Times New Roman"/>
                <w:sz w:val="22"/>
                <w:szCs w:val="22"/>
              </w:rPr>
              <w:t>18</w:t>
            </w:r>
          </w:p>
        </w:tc>
      </w:tr>
      <w:tr w:rsidR="00FD412A" w:rsidRPr="00047BE9" w14:paraId="29A3494D" w14:textId="77777777" w:rsidTr="00A70316">
        <w:trPr>
          <w:trHeight w:val="283"/>
          <w:tblHeader/>
          <w:jc w:val="center"/>
        </w:trPr>
        <w:tc>
          <w:tcPr>
            <w:tcW w:w="1113" w:type="pct"/>
            <w:vMerge/>
            <w:tcBorders>
              <w:bottom w:val="single" w:sz="4" w:space="0" w:color="auto"/>
            </w:tcBorders>
            <w:shd w:val="clear" w:color="auto" w:fill="auto"/>
            <w:vAlign w:val="center"/>
          </w:tcPr>
          <w:p w14:paraId="16B8A8C9" w14:textId="77777777" w:rsidR="00FD412A" w:rsidRPr="00047BE9" w:rsidRDefault="00FD412A" w:rsidP="001E769C">
            <w:pPr>
              <w:pStyle w:val="Texttabel"/>
              <w:rPr>
                <w:rFonts w:ascii="Times New Roman" w:hAnsi="Times New Roman" w:cs="Times New Roman"/>
                <w:snapToGrid w:val="0"/>
                <w:sz w:val="22"/>
                <w:szCs w:val="22"/>
              </w:rPr>
            </w:pPr>
          </w:p>
        </w:tc>
        <w:tc>
          <w:tcPr>
            <w:tcW w:w="639" w:type="pct"/>
            <w:tcBorders>
              <w:bottom w:val="single" w:sz="4" w:space="0" w:color="auto"/>
            </w:tcBorders>
            <w:shd w:val="clear" w:color="auto" w:fill="auto"/>
            <w:vAlign w:val="center"/>
          </w:tcPr>
          <w:p w14:paraId="452FDAB8" w14:textId="77777777" w:rsidR="00FD412A" w:rsidRPr="00047BE9" w:rsidRDefault="00FD412A" w:rsidP="001E769C">
            <w:pPr>
              <w:pStyle w:val="Texttabel"/>
              <w:rPr>
                <w:rFonts w:ascii="Times New Roman" w:hAnsi="Times New Roman" w:cs="Times New Roman"/>
                <w:kern w:val="24"/>
                <w:sz w:val="22"/>
                <w:szCs w:val="22"/>
              </w:rPr>
            </w:pPr>
            <w:r w:rsidRPr="00047BE9">
              <w:rPr>
                <w:rFonts w:ascii="Times New Roman" w:hAnsi="Times New Roman" w:cs="Times New Roman"/>
                <w:kern w:val="24"/>
                <w:sz w:val="22"/>
                <w:szCs w:val="22"/>
              </w:rPr>
              <w:t>1-6C</w:t>
            </w:r>
          </w:p>
        </w:tc>
        <w:tc>
          <w:tcPr>
            <w:tcW w:w="913" w:type="pct"/>
            <w:gridSpan w:val="2"/>
            <w:vAlign w:val="center"/>
          </w:tcPr>
          <w:p w14:paraId="57E6AB6B" w14:textId="77777777" w:rsidR="00FD412A" w:rsidRPr="00047BE9" w:rsidRDefault="00FD412A" w:rsidP="001E769C">
            <w:pPr>
              <w:pStyle w:val="Texttabel"/>
              <w:rPr>
                <w:rFonts w:ascii="Times New Roman" w:hAnsi="Times New Roman" w:cs="Times New Roman"/>
                <w:sz w:val="22"/>
                <w:szCs w:val="22"/>
              </w:rPr>
            </w:pPr>
            <w:r w:rsidRPr="00047BE9">
              <w:rPr>
                <w:rFonts w:ascii="Times New Roman" w:hAnsi="Times New Roman" w:cs="Times New Roman"/>
                <w:sz w:val="22"/>
                <w:szCs w:val="22"/>
              </w:rPr>
              <w:t>-</w:t>
            </w:r>
          </w:p>
        </w:tc>
        <w:tc>
          <w:tcPr>
            <w:tcW w:w="1190" w:type="pct"/>
            <w:vAlign w:val="center"/>
          </w:tcPr>
          <w:p w14:paraId="474B1B43" w14:textId="77777777" w:rsidR="00FD412A" w:rsidRPr="00047BE9" w:rsidRDefault="00FD412A" w:rsidP="001E769C">
            <w:pPr>
              <w:pStyle w:val="Texttabel"/>
              <w:rPr>
                <w:rFonts w:ascii="Times New Roman" w:hAnsi="Times New Roman" w:cs="Times New Roman"/>
                <w:snapToGrid w:val="0"/>
                <w:sz w:val="22"/>
                <w:szCs w:val="22"/>
              </w:rPr>
            </w:pPr>
            <w:proofErr w:type="spellStart"/>
            <w:r w:rsidRPr="00047BE9">
              <w:rPr>
                <w:rFonts w:ascii="Times New Roman" w:hAnsi="Times New Roman" w:cs="Times New Roman"/>
                <w:snapToGrid w:val="0"/>
                <w:sz w:val="22"/>
                <w:szCs w:val="22"/>
              </w:rPr>
              <w:t>Protecţie</w:t>
            </w:r>
            <w:proofErr w:type="spellEnd"/>
          </w:p>
        </w:tc>
        <w:tc>
          <w:tcPr>
            <w:tcW w:w="659" w:type="pct"/>
            <w:vAlign w:val="center"/>
          </w:tcPr>
          <w:p w14:paraId="2761A8B1" w14:textId="77777777" w:rsidR="00FD412A" w:rsidRPr="00047BE9" w:rsidRDefault="00FD412A" w:rsidP="001E769C">
            <w:pPr>
              <w:pStyle w:val="Texttabel"/>
              <w:rPr>
                <w:rFonts w:ascii="Times New Roman" w:hAnsi="Times New Roman" w:cs="Times New Roman"/>
                <w:sz w:val="22"/>
                <w:szCs w:val="22"/>
              </w:rPr>
            </w:pPr>
            <w:r w:rsidRPr="00047BE9">
              <w:rPr>
                <w:rFonts w:ascii="Times New Roman" w:hAnsi="Times New Roman" w:cs="Times New Roman"/>
                <w:sz w:val="22"/>
                <w:szCs w:val="22"/>
              </w:rPr>
              <w:t>10,56</w:t>
            </w:r>
          </w:p>
        </w:tc>
        <w:tc>
          <w:tcPr>
            <w:tcW w:w="486" w:type="pct"/>
            <w:vAlign w:val="center"/>
          </w:tcPr>
          <w:p w14:paraId="68914F7C" w14:textId="77777777" w:rsidR="00FD412A" w:rsidRPr="00047BE9" w:rsidRDefault="00FD412A" w:rsidP="001E769C">
            <w:pPr>
              <w:pStyle w:val="Texttabel"/>
              <w:rPr>
                <w:rFonts w:ascii="Times New Roman" w:hAnsi="Times New Roman" w:cs="Times New Roman"/>
                <w:sz w:val="22"/>
                <w:szCs w:val="22"/>
              </w:rPr>
            </w:pPr>
            <w:r w:rsidRPr="00047BE9">
              <w:rPr>
                <w:rFonts w:ascii="Times New Roman" w:hAnsi="Times New Roman" w:cs="Times New Roman"/>
                <w:sz w:val="22"/>
                <w:szCs w:val="22"/>
              </w:rPr>
              <w:t>2</w:t>
            </w:r>
          </w:p>
        </w:tc>
      </w:tr>
      <w:tr w:rsidR="00FD412A" w:rsidRPr="00047BE9" w14:paraId="5582B1FC" w14:textId="77777777" w:rsidTr="00A70316">
        <w:trPr>
          <w:trHeight w:val="283"/>
          <w:tblHeader/>
          <w:jc w:val="center"/>
        </w:trPr>
        <w:tc>
          <w:tcPr>
            <w:tcW w:w="3855" w:type="pct"/>
            <w:gridSpan w:val="5"/>
            <w:shd w:val="clear" w:color="auto" w:fill="auto"/>
            <w:vAlign w:val="center"/>
          </w:tcPr>
          <w:p w14:paraId="783FCF1C" w14:textId="77777777" w:rsidR="00FD412A" w:rsidRPr="00047BE9" w:rsidRDefault="00FD412A" w:rsidP="001E769C">
            <w:pPr>
              <w:pStyle w:val="Texttabel"/>
              <w:jc w:val="left"/>
              <w:rPr>
                <w:rFonts w:ascii="Times New Roman" w:hAnsi="Times New Roman" w:cs="Times New Roman"/>
                <w:kern w:val="24"/>
                <w:sz w:val="22"/>
                <w:szCs w:val="22"/>
              </w:rPr>
            </w:pPr>
            <w:r w:rsidRPr="00047BE9">
              <w:rPr>
                <w:rFonts w:ascii="Times New Roman" w:hAnsi="Times New Roman" w:cs="Times New Roman"/>
                <w:kern w:val="24"/>
                <w:sz w:val="22"/>
                <w:szCs w:val="22"/>
              </w:rPr>
              <w:t xml:space="preserve">Total tip categorie </w:t>
            </w:r>
            <w:proofErr w:type="spellStart"/>
            <w:r w:rsidRPr="00047BE9">
              <w:rPr>
                <w:rFonts w:ascii="Times New Roman" w:hAnsi="Times New Roman" w:cs="Times New Roman"/>
                <w:kern w:val="24"/>
                <w:sz w:val="22"/>
                <w:szCs w:val="22"/>
              </w:rPr>
              <w:t>funcţională</w:t>
            </w:r>
            <w:proofErr w:type="spellEnd"/>
            <w:r w:rsidRPr="00047BE9">
              <w:rPr>
                <w:rFonts w:ascii="Times New Roman" w:hAnsi="Times New Roman" w:cs="Times New Roman"/>
                <w:kern w:val="24"/>
                <w:sz w:val="22"/>
                <w:szCs w:val="22"/>
              </w:rPr>
              <w:t xml:space="preserve"> II</w:t>
            </w:r>
          </w:p>
        </w:tc>
        <w:tc>
          <w:tcPr>
            <w:tcW w:w="659" w:type="pct"/>
            <w:vAlign w:val="center"/>
          </w:tcPr>
          <w:p w14:paraId="42F95198" w14:textId="77777777" w:rsidR="00FD412A" w:rsidRPr="00047BE9" w:rsidRDefault="00FD412A" w:rsidP="001E769C">
            <w:pPr>
              <w:pStyle w:val="Texttabel"/>
              <w:rPr>
                <w:rFonts w:ascii="Times New Roman" w:hAnsi="Times New Roman" w:cs="Times New Roman"/>
                <w:b/>
                <w:i/>
                <w:sz w:val="22"/>
                <w:szCs w:val="22"/>
              </w:rPr>
            </w:pPr>
            <w:r w:rsidRPr="00047BE9">
              <w:rPr>
                <w:rFonts w:ascii="Times New Roman" w:hAnsi="Times New Roman" w:cs="Times New Roman"/>
                <w:b/>
                <w:i/>
                <w:sz w:val="22"/>
                <w:szCs w:val="22"/>
              </w:rPr>
              <w:t>143,80</w:t>
            </w:r>
          </w:p>
        </w:tc>
        <w:tc>
          <w:tcPr>
            <w:tcW w:w="486" w:type="pct"/>
            <w:vAlign w:val="center"/>
          </w:tcPr>
          <w:p w14:paraId="71BC07C3" w14:textId="77777777" w:rsidR="00FD412A" w:rsidRPr="00047BE9" w:rsidRDefault="00FD412A" w:rsidP="001E769C">
            <w:pPr>
              <w:pStyle w:val="Texttabel"/>
              <w:rPr>
                <w:rFonts w:ascii="Times New Roman" w:hAnsi="Times New Roman" w:cs="Times New Roman"/>
                <w:b/>
                <w:i/>
                <w:sz w:val="22"/>
                <w:szCs w:val="22"/>
              </w:rPr>
            </w:pPr>
            <w:r w:rsidRPr="00047BE9">
              <w:rPr>
                <w:rFonts w:ascii="Times New Roman" w:hAnsi="Times New Roman" w:cs="Times New Roman"/>
                <w:b/>
                <w:i/>
                <w:sz w:val="22"/>
                <w:szCs w:val="22"/>
              </w:rPr>
              <w:t>20</w:t>
            </w:r>
          </w:p>
        </w:tc>
      </w:tr>
      <w:tr w:rsidR="00FD412A" w:rsidRPr="00047BE9" w14:paraId="4D115D4C" w14:textId="77777777" w:rsidTr="00A70316">
        <w:trPr>
          <w:trHeight w:val="283"/>
          <w:tblHeader/>
          <w:jc w:val="center"/>
        </w:trPr>
        <w:tc>
          <w:tcPr>
            <w:tcW w:w="1113" w:type="pct"/>
            <w:tcBorders>
              <w:bottom w:val="single" w:sz="4" w:space="0" w:color="auto"/>
            </w:tcBorders>
            <w:shd w:val="clear" w:color="auto" w:fill="auto"/>
            <w:vAlign w:val="center"/>
          </w:tcPr>
          <w:p w14:paraId="11F2EAFD" w14:textId="77777777" w:rsidR="00FD412A" w:rsidRPr="00047BE9" w:rsidRDefault="00FD412A" w:rsidP="001E769C">
            <w:pPr>
              <w:pStyle w:val="Texttabel"/>
              <w:rPr>
                <w:rFonts w:ascii="Times New Roman" w:hAnsi="Times New Roman" w:cs="Times New Roman"/>
                <w:snapToGrid w:val="0"/>
                <w:sz w:val="22"/>
                <w:szCs w:val="22"/>
              </w:rPr>
            </w:pPr>
            <w:r w:rsidRPr="00047BE9">
              <w:rPr>
                <w:rFonts w:ascii="Times New Roman" w:hAnsi="Times New Roman" w:cs="Times New Roman"/>
                <w:snapToGrid w:val="0"/>
                <w:sz w:val="22"/>
                <w:szCs w:val="22"/>
              </w:rPr>
              <w:t>IV</w:t>
            </w:r>
          </w:p>
        </w:tc>
        <w:tc>
          <w:tcPr>
            <w:tcW w:w="639" w:type="pct"/>
            <w:tcBorders>
              <w:bottom w:val="single" w:sz="4" w:space="0" w:color="auto"/>
            </w:tcBorders>
            <w:shd w:val="clear" w:color="auto" w:fill="auto"/>
            <w:vAlign w:val="center"/>
          </w:tcPr>
          <w:p w14:paraId="2F2DA89A" w14:textId="77777777" w:rsidR="00FD412A" w:rsidRPr="00047BE9" w:rsidRDefault="00FD412A" w:rsidP="001E769C">
            <w:pPr>
              <w:pStyle w:val="Texttabel"/>
              <w:rPr>
                <w:rFonts w:ascii="Times New Roman" w:hAnsi="Times New Roman" w:cs="Times New Roman"/>
                <w:kern w:val="24"/>
                <w:sz w:val="22"/>
                <w:szCs w:val="22"/>
              </w:rPr>
            </w:pPr>
            <w:r w:rsidRPr="00047BE9">
              <w:rPr>
                <w:rFonts w:ascii="Times New Roman" w:hAnsi="Times New Roman" w:cs="Times New Roman"/>
                <w:kern w:val="24"/>
                <w:sz w:val="22"/>
                <w:szCs w:val="22"/>
              </w:rPr>
              <w:t>1-5Q</w:t>
            </w:r>
          </w:p>
        </w:tc>
        <w:tc>
          <w:tcPr>
            <w:tcW w:w="913" w:type="pct"/>
            <w:gridSpan w:val="2"/>
            <w:vAlign w:val="center"/>
          </w:tcPr>
          <w:p w14:paraId="05A9FABC" w14:textId="77777777" w:rsidR="00FD412A" w:rsidRPr="00047BE9" w:rsidRDefault="00FD412A" w:rsidP="001E769C">
            <w:pPr>
              <w:pStyle w:val="Texttabel"/>
              <w:rPr>
                <w:rFonts w:ascii="Times New Roman" w:hAnsi="Times New Roman" w:cs="Times New Roman"/>
                <w:sz w:val="22"/>
                <w:szCs w:val="22"/>
              </w:rPr>
            </w:pPr>
            <w:r w:rsidRPr="00047BE9">
              <w:rPr>
                <w:rFonts w:ascii="Times New Roman" w:hAnsi="Times New Roman" w:cs="Times New Roman"/>
                <w:sz w:val="22"/>
                <w:szCs w:val="22"/>
              </w:rPr>
              <w:t>-</w:t>
            </w:r>
          </w:p>
        </w:tc>
        <w:tc>
          <w:tcPr>
            <w:tcW w:w="1190" w:type="pct"/>
            <w:vAlign w:val="center"/>
          </w:tcPr>
          <w:p w14:paraId="6504A927" w14:textId="77777777" w:rsidR="00FD412A" w:rsidRPr="00047BE9" w:rsidRDefault="00FD412A" w:rsidP="001E769C">
            <w:pPr>
              <w:pStyle w:val="Texttabel"/>
              <w:rPr>
                <w:rFonts w:ascii="Times New Roman" w:hAnsi="Times New Roman" w:cs="Times New Roman"/>
                <w:snapToGrid w:val="0"/>
                <w:sz w:val="22"/>
                <w:szCs w:val="22"/>
              </w:rPr>
            </w:pPr>
            <w:proofErr w:type="spellStart"/>
            <w:r w:rsidRPr="00047BE9">
              <w:rPr>
                <w:rFonts w:ascii="Times New Roman" w:hAnsi="Times New Roman" w:cs="Times New Roman"/>
                <w:snapToGrid w:val="0"/>
                <w:sz w:val="22"/>
                <w:szCs w:val="22"/>
              </w:rPr>
              <w:t>Protecţie</w:t>
            </w:r>
            <w:proofErr w:type="spellEnd"/>
          </w:p>
        </w:tc>
        <w:tc>
          <w:tcPr>
            <w:tcW w:w="659" w:type="pct"/>
            <w:vAlign w:val="center"/>
          </w:tcPr>
          <w:p w14:paraId="7EDA3978" w14:textId="77777777" w:rsidR="00FD412A" w:rsidRPr="00047BE9" w:rsidRDefault="00FD412A" w:rsidP="001E769C">
            <w:pPr>
              <w:pStyle w:val="Texttabel"/>
              <w:rPr>
                <w:rFonts w:ascii="Times New Roman" w:hAnsi="Times New Roman" w:cs="Times New Roman"/>
                <w:sz w:val="22"/>
                <w:szCs w:val="22"/>
              </w:rPr>
            </w:pPr>
            <w:r w:rsidRPr="00047BE9">
              <w:rPr>
                <w:rFonts w:ascii="Times New Roman" w:hAnsi="Times New Roman" w:cs="Times New Roman"/>
                <w:sz w:val="22"/>
                <w:szCs w:val="22"/>
              </w:rPr>
              <w:t>30,57</w:t>
            </w:r>
          </w:p>
        </w:tc>
        <w:tc>
          <w:tcPr>
            <w:tcW w:w="486" w:type="pct"/>
            <w:vAlign w:val="center"/>
          </w:tcPr>
          <w:p w14:paraId="14DBBDE9" w14:textId="77777777" w:rsidR="00FD412A" w:rsidRPr="00047BE9" w:rsidRDefault="00FD412A" w:rsidP="001E769C">
            <w:pPr>
              <w:pStyle w:val="Texttabel"/>
              <w:rPr>
                <w:rFonts w:ascii="Times New Roman" w:hAnsi="Times New Roman" w:cs="Times New Roman"/>
                <w:sz w:val="22"/>
                <w:szCs w:val="22"/>
              </w:rPr>
            </w:pPr>
            <w:r w:rsidRPr="00047BE9">
              <w:rPr>
                <w:rFonts w:ascii="Times New Roman" w:hAnsi="Times New Roman" w:cs="Times New Roman"/>
                <w:sz w:val="22"/>
                <w:szCs w:val="22"/>
              </w:rPr>
              <w:t>4</w:t>
            </w:r>
          </w:p>
        </w:tc>
      </w:tr>
      <w:tr w:rsidR="00FD412A" w:rsidRPr="00047BE9" w14:paraId="52E4ED02" w14:textId="77777777" w:rsidTr="00A70316">
        <w:trPr>
          <w:trHeight w:val="283"/>
          <w:tblHeader/>
          <w:jc w:val="center"/>
        </w:trPr>
        <w:tc>
          <w:tcPr>
            <w:tcW w:w="2665" w:type="pct"/>
            <w:gridSpan w:val="4"/>
            <w:shd w:val="clear" w:color="auto" w:fill="auto"/>
            <w:vAlign w:val="center"/>
          </w:tcPr>
          <w:p w14:paraId="2E351BA8" w14:textId="77777777" w:rsidR="00FD412A" w:rsidRPr="00047BE9" w:rsidRDefault="00FD412A" w:rsidP="001E769C">
            <w:pPr>
              <w:pStyle w:val="Texttabel"/>
              <w:jc w:val="left"/>
              <w:rPr>
                <w:rFonts w:ascii="Times New Roman" w:hAnsi="Times New Roman" w:cs="Times New Roman"/>
                <w:sz w:val="22"/>
                <w:szCs w:val="22"/>
              </w:rPr>
            </w:pPr>
            <w:r w:rsidRPr="00047BE9">
              <w:rPr>
                <w:rFonts w:ascii="Times New Roman" w:hAnsi="Times New Roman" w:cs="Times New Roman"/>
                <w:kern w:val="24"/>
                <w:sz w:val="22"/>
                <w:szCs w:val="22"/>
              </w:rPr>
              <w:t xml:space="preserve">Total tip categorie </w:t>
            </w:r>
            <w:proofErr w:type="spellStart"/>
            <w:r w:rsidRPr="00047BE9">
              <w:rPr>
                <w:rFonts w:ascii="Times New Roman" w:hAnsi="Times New Roman" w:cs="Times New Roman"/>
                <w:kern w:val="24"/>
                <w:sz w:val="22"/>
                <w:szCs w:val="22"/>
              </w:rPr>
              <w:t>funcţională</w:t>
            </w:r>
            <w:proofErr w:type="spellEnd"/>
            <w:r w:rsidRPr="00047BE9">
              <w:rPr>
                <w:rFonts w:ascii="Times New Roman" w:hAnsi="Times New Roman" w:cs="Times New Roman"/>
                <w:kern w:val="24"/>
                <w:sz w:val="22"/>
                <w:szCs w:val="22"/>
              </w:rPr>
              <w:t xml:space="preserve">  IV</w:t>
            </w:r>
          </w:p>
        </w:tc>
        <w:tc>
          <w:tcPr>
            <w:tcW w:w="1190" w:type="pct"/>
            <w:vAlign w:val="center"/>
          </w:tcPr>
          <w:p w14:paraId="4672B6DA" w14:textId="77777777" w:rsidR="00FD412A" w:rsidRPr="00047BE9" w:rsidRDefault="00FD412A" w:rsidP="001E769C">
            <w:pPr>
              <w:pStyle w:val="Texttabel"/>
              <w:rPr>
                <w:rFonts w:ascii="Times New Roman" w:hAnsi="Times New Roman" w:cs="Times New Roman"/>
                <w:snapToGrid w:val="0"/>
                <w:sz w:val="22"/>
                <w:szCs w:val="22"/>
              </w:rPr>
            </w:pPr>
          </w:p>
        </w:tc>
        <w:tc>
          <w:tcPr>
            <w:tcW w:w="659" w:type="pct"/>
            <w:vAlign w:val="center"/>
          </w:tcPr>
          <w:p w14:paraId="39DD933A" w14:textId="77777777" w:rsidR="00FD412A" w:rsidRPr="00047BE9" w:rsidRDefault="00FD412A" w:rsidP="001E769C">
            <w:pPr>
              <w:pStyle w:val="Texttabel"/>
              <w:rPr>
                <w:rFonts w:ascii="Times New Roman" w:hAnsi="Times New Roman" w:cs="Times New Roman"/>
                <w:b/>
                <w:i/>
                <w:sz w:val="22"/>
                <w:szCs w:val="22"/>
              </w:rPr>
            </w:pPr>
            <w:r w:rsidRPr="00047BE9">
              <w:rPr>
                <w:rFonts w:ascii="Times New Roman" w:hAnsi="Times New Roman" w:cs="Times New Roman"/>
                <w:b/>
                <w:i/>
                <w:sz w:val="22"/>
                <w:szCs w:val="22"/>
              </w:rPr>
              <w:t>30,57</w:t>
            </w:r>
          </w:p>
        </w:tc>
        <w:tc>
          <w:tcPr>
            <w:tcW w:w="486" w:type="pct"/>
            <w:vAlign w:val="center"/>
          </w:tcPr>
          <w:p w14:paraId="0465DD3C" w14:textId="77777777" w:rsidR="00FD412A" w:rsidRPr="00047BE9" w:rsidRDefault="00FD412A" w:rsidP="001E769C">
            <w:pPr>
              <w:pStyle w:val="Texttabel"/>
              <w:rPr>
                <w:rFonts w:ascii="Times New Roman" w:hAnsi="Times New Roman" w:cs="Times New Roman"/>
                <w:b/>
                <w:i/>
                <w:sz w:val="22"/>
                <w:szCs w:val="22"/>
              </w:rPr>
            </w:pPr>
            <w:r w:rsidRPr="00047BE9">
              <w:rPr>
                <w:rFonts w:ascii="Times New Roman" w:hAnsi="Times New Roman" w:cs="Times New Roman"/>
                <w:b/>
                <w:i/>
                <w:sz w:val="22"/>
                <w:szCs w:val="22"/>
              </w:rPr>
              <w:t>4</w:t>
            </w:r>
          </w:p>
        </w:tc>
      </w:tr>
      <w:tr w:rsidR="00FD412A" w:rsidRPr="00047BE9" w14:paraId="431DBFC2" w14:textId="77777777" w:rsidTr="00A70316">
        <w:trPr>
          <w:trHeight w:val="283"/>
          <w:tblHeader/>
          <w:jc w:val="center"/>
        </w:trPr>
        <w:tc>
          <w:tcPr>
            <w:tcW w:w="1113" w:type="pct"/>
            <w:shd w:val="clear" w:color="auto" w:fill="auto"/>
            <w:vAlign w:val="center"/>
          </w:tcPr>
          <w:p w14:paraId="336557FE" w14:textId="77777777" w:rsidR="00FD412A" w:rsidRPr="00047BE9" w:rsidRDefault="00FD412A" w:rsidP="001E769C">
            <w:pPr>
              <w:pStyle w:val="Texttabel"/>
              <w:rPr>
                <w:rFonts w:ascii="Times New Roman" w:hAnsi="Times New Roman" w:cs="Times New Roman"/>
                <w:kern w:val="24"/>
                <w:sz w:val="22"/>
                <w:szCs w:val="22"/>
              </w:rPr>
            </w:pPr>
            <w:r w:rsidRPr="00047BE9">
              <w:rPr>
                <w:rFonts w:ascii="Times New Roman" w:hAnsi="Times New Roman" w:cs="Times New Roman"/>
                <w:kern w:val="24"/>
                <w:sz w:val="22"/>
                <w:szCs w:val="22"/>
              </w:rPr>
              <w:t>VI</w:t>
            </w:r>
          </w:p>
        </w:tc>
        <w:tc>
          <w:tcPr>
            <w:tcW w:w="650" w:type="pct"/>
            <w:gridSpan w:val="2"/>
            <w:shd w:val="clear" w:color="auto" w:fill="auto"/>
            <w:vAlign w:val="center"/>
          </w:tcPr>
          <w:p w14:paraId="51ED8530" w14:textId="77777777" w:rsidR="00FD412A" w:rsidRPr="00047BE9" w:rsidRDefault="00FD412A" w:rsidP="001E769C">
            <w:pPr>
              <w:pStyle w:val="Texttabel"/>
              <w:rPr>
                <w:rFonts w:ascii="Times New Roman" w:hAnsi="Times New Roman" w:cs="Times New Roman"/>
                <w:kern w:val="24"/>
                <w:sz w:val="22"/>
                <w:szCs w:val="22"/>
              </w:rPr>
            </w:pPr>
            <w:r w:rsidRPr="00047BE9">
              <w:rPr>
                <w:rFonts w:ascii="Times New Roman" w:hAnsi="Times New Roman" w:cs="Times New Roman"/>
                <w:kern w:val="24"/>
                <w:sz w:val="22"/>
                <w:szCs w:val="22"/>
              </w:rPr>
              <w:t>2-1C</w:t>
            </w:r>
          </w:p>
        </w:tc>
        <w:tc>
          <w:tcPr>
            <w:tcW w:w="902" w:type="pct"/>
            <w:shd w:val="clear" w:color="auto" w:fill="auto"/>
            <w:vAlign w:val="center"/>
          </w:tcPr>
          <w:p w14:paraId="201B5B14" w14:textId="77777777" w:rsidR="00FD412A" w:rsidRPr="00047BE9" w:rsidRDefault="00FD412A" w:rsidP="001E769C">
            <w:pPr>
              <w:pStyle w:val="Texttabel"/>
              <w:rPr>
                <w:rFonts w:ascii="Times New Roman" w:hAnsi="Times New Roman" w:cs="Times New Roman"/>
                <w:kern w:val="24"/>
                <w:sz w:val="22"/>
                <w:szCs w:val="22"/>
              </w:rPr>
            </w:pPr>
            <w:r w:rsidRPr="00047BE9">
              <w:rPr>
                <w:rFonts w:ascii="Times New Roman" w:hAnsi="Times New Roman" w:cs="Times New Roman"/>
                <w:kern w:val="24"/>
                <w:sz w:val="22"/>
                <w:szCs w:val="22"/>
              </w:rPr>
              <w:t>-</w:t>
            </w:r>
          </w:p>
        </w:tc>
        <w:tc>
          <w:tcPr>
            <w:tcW w:w="1190" w:type="pct"/>
            <w:vAlign w:val="center"/>
          </w:tcPr>
          <w:p w14:paraId="5481E388" w14:textId="77777777" w:rsidR="00FD412A" w:rsidRPr="00047BE9" w:rsidRDefault="00FD412A" w:rsidP="001E769C">
            <w:pPr>
              <w:pStyle w:val="Texttabel"/>
              <w:rPr>
                <w:rFonts w:ascii="Times New Roman" w:hAnsi="Times New Roman" w:cs="Times New Roman"/>
                <w:snapToGrid w:val="0"/>
                <w:sz w:val="22"/>
                <w:szCs w:val="22"/>
              </w:rPr>
            </w:pPr>
            <w:r w:rsidRPr="00047BE9">
              <w:rPr>
                <w:rFonts w:ascii="Times New Roman" w:hAnsi="Times New Roman" w:cs="Times New Roman"/>
                <w:snapToGrid w:val="0"/>
                <w:sz w:val="22"/>
                <w:szCs w:val="22"/>
              </w:rPr>
              <w:t>Producție/Protecție</w:t>
            </w:r>
          </w:p>
        </w:tc>
        <w:tc>
          <w:tcPr>
            <w:tcW w:w="659" w:type="pct"/>
            <w:vAlign w:val="center"/>
          </w:tcPr>
          <w:p w14:paraId="1602CD5F" w14:textId="77777777" w:rsidR="00FD412A" w:rsidRPr="00047BE9" w:rsidRDefault="00FD412A" w:rsidP="001E769C">
            <w:pPr>
              <w:pStyle w:val="Texttabel"/>
              <w:rPr>
                <w:rFonts w:ascii="Times New Roman" w:hAnsi="Times New Roman" w:cs="Times New Roman"/>
                <w:b/>
                <w:i/>
                <w:sz w:val="22"/>
                <w:szCs w:val="22"/>
              </w:rPr>
            </w:pPr>
            <w:r w:rsidRPr="00047BE9">
              <w:rPr>
                <w:rFonts w:ascii="Times New Roman" w:hAnsi="Times New Roman" w:cs="Times New Roman"/>
                <w:b/>
                <w:i/>
                <w:sz w:val="22"/>
                <w:szCs w:val="22"/>
              </w:rPr>
              <w:t>143,54</w:t>
            </w:r>
          </w:p>
        </w:tc>
        <w:tc>
          <w:tcPr>
            <w:tcW w:w="486" w:type="pct"/>
            <w:vAlign w:val="center"/>
          </w:tcPr>
          <w:p w14:paraId="048D7DBF" w14:textId="77777777" w:rsidR="00FD412A" w:rsidRPr="00047BE9" w:rsidRDefault="00FD412A" w:rsidP="001E769C">
            <w:pPr>
              <w:pStyle w:val="Texttabel"/>
              <w:rPr>
                <w:rFonts w:ascii="Times New Roman" w:hAnsi="Times New Roman" w:cs="Times New Roman"/>
                <w:b/>
                <w:i/>
                <w:sz w:val="22"/>
                <w:szCs w:val="22"/>
              </w:rPr>
            </w:pPr>
            <w:r w:rsidRPr="00047BE9">
              <w:rPr>
                <w:rFonts w:ascii="Times New Roman" w:hAnsi="Times New Roman" w:cs="Times New Roman"/>
                <w:b/>
                <w:i/>
                <w:sz w:val="22"/>
                <w:szCs w:val="22"/>
              </w:rPr>
              <w:t>20</w:t>
            </w:r>
          </w:p>
        </w:tc>
      </w:tr>
      <w:tr w:rsidR="00FD412A" w:rsidRPr="00047BE9" w14:paraId="5CFC584F" w14:textId="77777777" w:rsidTr="00A70316">
        <w:trPr>
          <w:trHeight w:val="283"/>
          <w:tblHeader/>
          <w:jc w:val="center"/>
        </w:trPr>
        <w:tc>
          <w:tcPr>
            <w:tcW w:w="3855" w:type="pct"/>
            <w:gridSpan w:val="5"/>
            <w:vAlign w:val="center"/>
          </w:tcPr>
          <w:p w14:paraId="6752583B" w14:textId="77777777" w:rsidR="00FD412A" w:rsidRPr="00047BE9" w:rsidRDefault="00FD412A" w:rsidP="001E769C">
            <w:pPr>
              <w:pStyle w:val="Texttabel"/>
              <w:rPr>
                <w:rFonts w:ascii="Times New Roman" w:hAnsi="Times New Roman" w:cs="Times New Roman"/>
                <w:snapToGrid w:val="0"/>
                <w:sz w:val="22"/>
                <w:szCs w:val="22"/>
              </w:rPr>
            </w:pPr>
            <w:r w:rsidRPr="00047BE9">
              <w:rPr>
                <w:rFonts w:ascii="Times New Roman" w:hAnsi="Times New Roman" w:cs="Times New Roman"/>
                <w:snapToGrid w:val="0"/>
                <w:sz w:val="22"/>
                <w:szCs w:val="22"/>
              </w:rPr>
              <w:t>Total</w:t>
            </w:r>
          </w:p>
        </w:tc>
        <w:tc>
          <w:tcPr>
            <w:tcW w:w="659" w:type="pct"/>
            <w:vAlign w:val="center"/>
          </w:tcPr>
          <w:p w14:paraId="5D0FB8B5" w14:textId="77777777" w:rsidR="00FD412A" w:rsidRPr="00047BE9" w:rsidRDefault="00FD412A" w:rsidP="001E769C">
            <w:pPr>
              <w:pStyle w:val="Texttabel"/>
              <w:rPr>
                <w:rFonts w:ascii="Times New Roman" w:hAnsi="Times New Roman" w:cs="Times New Roman"/>
                <w:b/>
                <w:i/>
                <w:snapToGrid w:val="0"/>
                <w:sz w:val="22"/>
                <w:szCs w:val="22"/>
              </w:rPr>
            </w:pPr>
            <w:r w:rsidRPr="00047BE9">
              <w:rPr>
                <w:rFonts w:ascii="Times New Roman" w:hAnsi="Times New Roman" w:cs="Times New Roman"/>
                <w:b/>
                <w:i/>
                <w:snapToGrid w:val="0"/>
                <w:sz w:val="22"/>
                <w:szCs w:val="22"/>
              </w:rPr>
              <w:t>720,61</w:t>
            </w:r>
          </w:p>
        </w:tc>
        <w:tc>
          <w:tcPr>
            <w:tcW w:w="486" w:type="pct"/>
            <w:vAlign w:val="center"/>
          </w:tcPr>
          <w:p w14:paraId="3F2DD976" w14:textId="77777777" w:rsidR="00FD412A" w:rsidRPr="00047BE9" w:rsidRDefault="00FD412A" w:rsidP="001E769C">
            <w:pPr>
              <w:pStyle w:val="Texttabel"/>
              <w:rPr>
                <w:rFonts w:ascii="Times New Roman" w:hAnsi="Times New Roman" w:cs="Times New Roman"/>
                <w:b/>
                <w:i/>
                <w:snapToGrid w:val="0"/>
                <w:sz w:val="22"/>
                <w:szCs w:val="22"/>
              </w:rPr>
            </w:pPr>
            <w:r w:rsidRPr="00047BE9">
              <w:rPr>
                <w:rFonts w:ascii="Times New Roman" w:hAnsi="Times New Roman" w:cs="Times New Roman"/>
                <w:b/>
                <w:i/>
                <w:snapToGrid w:val="0"/>
                <w:sz w:val="22"/>
                <w:szCs w:val="22"/>
              </w:rPr>
              <w:t>100</w:t>
            </w:r>
          </w:p>
        </w:tc>
      </w:tr>
      <w:bookmarkEnd w:id="62"/>
    </w:tbl>
    <w:p w14:paraId="57D4C3BC" w14:textId="77777777" w:rsidR="007C655E" w:rsidRPr="00047BE9" w:rsidRDefault="007C655E" w:rsidP="0030352C">
      <w:pPr>
        <w:rPr>
          <w:lang w:val="en-US"/>
        </w:rPr>
      </w:pPr>
    </w:p>
    <w:p w14:paraId="1865F8DD" w14:textId="083531FF" w:rsidR="00881CA1" w:rsidRPr="00047BE9" w:rsidRDefault="00881CA1" w:rsidP="00881CA1">
      <w:pPr>
        <w:pStyle w:val="Legend"/>
        <w:jc w:val="right"/>
        <w:rPr>
          <w:lang w:val="es-ES"/>
        </w:rPr>
      </w:pPr>
      <w:bookmarkStart w:id="63" w:name="_Toc123733810"/>
      <w:r w:rsidRPr="00047BE9">
        <w:t xml:space="preserve">Tabel </w:t>
      </w:r>
      <w:r w:rsidRPr="00047BE9">
        <w:fldChar w:fldCharType="begin"/>
      </w:r>
      <w:r w:rsidRPr="00047BE9">
        <w:instrText xml:space="preserve"> SEQ Tabel \* ARABIC </w:instrText>
      </w:r>
      <w:r w:rsidRPr="00047BE9">
        <w:fldChar w:fldCharType="separate"/>
      </w:r>
      <w:r w:rsidR="007272D6">
        <w:rPr>
          <w:noProof/>
        </w:rPr>
        <w:t>4</w:t>
      </w:r>
      <w:r w:rsidRPr="00047BE9">
        <w:fldChar w:fldCharType="end"/>
      </w:r>
      <w:r w:rsidRPr="00047BE9">
        <w:t xml:space="preserve">: </w:t>
      </w:r>
      <w:proofErr w:type="spellStart"/>
      <w:r w:rsidRPr="00047BE9">
        <w:rPr>
          <w:lang w:val="es-ES"/>
        </w:rPr>
        <w:t>Repartiția</w:t>
      </w:r>
      <w:proofErr w:type="spellEnd"/>
      <w:r w:rsidRPr="00047BE9">
        <w:rPr>
          <w:lang w:val="es-ES"/>
        </w:rPr>
        <w:t xml:space="preserve"> </w:t>
      </w:r>
      <w:proofErr w:type="spellStart"/>
      <w:r w:rsidRPr="00047BE9">
        <w:rPr>
          <w:lang w:val="es-ES"/>
        </w:rPr>
        <w:t>suprafețelor</w:t>
      </w:r>
      <w:proofErr w:type="spellEnd"/>
      <w:r w:rsidRPr="00047BE9">
        <w:rPr>
          <w:lang w:val="es-ES"/>
        </w:rPr>
        <w:t xml:space="preserve"> pe </w:t>
      </w:r>
      <w:proofErr w:type="spellStart"/>
      <w:r w:rsidRPr="00047BE9">
        <w:rPr>
          <w:lang w:val="es-ES"/>
        </w:rPr>
        <w:t>categorii</w:t>
      </w:r>
      <w:proofErr w:type="spellEnd"/>
      <w:r w:rsidRPr="00047BE9">
        <w:rPr>
          <w:lang w:val="es-ES"/>
        </w:rPr>
        <w:t xml:space="preserve"> </w:t>
      </w:r>
      <w:proofErr w:type="spellStart"/>
      <w:r w:rsidRPr="00047BE9">
        <w:rPr>
          <w:lang w:val="es-ES"/>
        </w:rPr>
        <w:t>funcționale</w:t>
      </w:r>
      <w:bookmarkEnd w:id="63"/>
      <w:proofErr w:type="spellEnd"/>
    </w:p>
    <w:tbl>
      <w:tblPr>
        <w:tblW w:w="4859" w:type="pct"/>
        <w:jc w:val="center"/>
        <w:tblLayout w:type="fixed"/>
        <w:tblLook w:val="04A0" w:firstRow="1" w:lastRow="0" w:firstColumn="1" w:lastColumn="0" w:noHBand="0" w:noVBand="1"/>
      </w:tblPr>
      <w:tblGrid>
        <w:gridCol w:w="441"/>
        <w:gridCol w:w="624"/>
        <w:gridCol w:w="982"/>
        <w:gridCol w:w="7529"/>
      </w:tblGrid>
      <w:tr w:rsidR="00A70316" w:rsidRPr="00047BE9" w14:paraId="16A615CB" w14:textId="77777777" w:rsidTr="001E715A">
        <w:trPr>
          <w:trHeight w:val="276"/>
          <w:jc w:val="center"/>
        </w:trPr>
        <w:tc>
          <w:tcPr>
            <w:tcW w:w="230" w:type="pct"/>
            <w:vMerge w:val="restart"/>
            <w:tcBorders>
              <w:top w:val="double" w:sz="4" w:space="0" w:color="auto"/>
              <w:left w:val="double" w:sz="4" w:space="0" w:color="auto"/>
              <w:bottom w:val="double" w:sz="4" w:space="0" w:color="auto"/>
              <w:right w:val="single" w:sz="4" w:space="0" w:color="auto"/>
            </w:tcBorders>
            <w:shd w:val="clear" w:color="auto" w:fill="auto"/>
            <w:vAlign w:val="center"/>
            <w:hideMark/>
          </w:tcPr>
          <w:p w14:paraId="1B08E98A" w14:textId="77777777" w:rsidR="00B83CF5" w:rsidRPr="00047BE9" w:rsidRDefault="00B83CF5" w:rsidP="001E769C">
            <w:pPr>
              <w:jc w:val="center"/>
              <w:rPr>
                <w:b/>
                <w:bCs/>
                <w:sz w:val="20"/>
                <w:lang w:val="en-US"/>
              </w:rPr>
            </w:pPr>
            <w:bookmarkStart w:id="64" w:name="_Hlk125967708"/>
            <w:r w:rsidRPr="00047BE9">
              <w:rPr>
                <w:b/>
                <w:bCs/>
                <w:sz w:val="20"/>
                <w:lang w:val="en-US"/>
              </w:rPr>
              <w:t>GF</w:t>
            </w:r>
          </w:p>
        </w:tc>
        <w:tc>
          <w:tcPr>
            <w:tcW w:w="326" w:type="pct"/>
            <w:vMerge w:val="restart"/>
            <w:tcBorders>
              <w:top w:val="double" w:sz="4" w:space="0" w:color="auto"/>
              <w:left w:val="single" w:sz="4" w:space="0" w:color="auto"/>
              <w:bottom w:val="double" w:sz="4" w:space="0" w:color="auto"/>
              <w:right w:val="single" w:sz="4" w:space="0" w:color="auto"/>
            </w:tcBorders>
            <w:shd w:val="clear" w:color="auto" w:fill="auto"/>
            <w:vAlign w:val="center"/>
            <w:hideMark/>
          </w:tcPr>
          <w:p w14:paraId="3FF40FE6" w14:textId="77777777" w:rsidR="00B83CF5" w:rsidRPr="00047BE9" w:rsidRDefault="00B83CF5" w:rsidP="001E769C">
            <w:pPr>
              <w:jc w:val="center"/>
              <w:rPr>
                <w:b/>
                <w:bCs/>
                <w:sz w:val="20"/>
                <w:lang w:val="en-US"/>
              </w:rPr>
            </w:pPr>
            <w:r w:rsidRPr="00047BE9">
              <w:rPr>
                <w:b/>
                <w:bCs/>
                <w:sz w:val="20"/>
                <w:lang w:val="en-US"/>
              </w:rPr>
              <w:t>FCT1</w:t>
            </w:r>
          </w:p>
        </w:tc>
        <w:tc>
          <w:tcPr>
            <w:tcW w:w="513" w:type="pct"/>
            <w:vMerge w:val="restart"/>
            <w:tcBorders>
              <w:top w:val="double" w:sz="4" w:space="0" w:color="auto"/>
              <w:left w:val="single" w:sz="4" w:space="0" w:color="auto"/>
              <w:bottom w:val="double" w:sz="4" w:space="0" w:color="auto"/>
              <w:right w:val="single" w:sz="4" w:space="0" w:color="auto"/>
            </w:tcBorders>
            <w:shd w:val="clear" w:color="auto" w:fill="auto"/>
            <w:vAlign w:val="center"/>
            <w:hideMark/>
          </w:tcPr>
          <w:p w14:paraId="1112D04F" w14:textId="77777777" w:rsidR="00B83CF5" w:rsidRPr="00047BE9" w:rsidRDefault="00B83CF5" w:rsidP="001E769C">
            <w:pPr>
              <w:jc w:val="center"/>
              <w:rPr>
                <w:b/>
                <w:bCs/>
                <w:sz w:val="20"/>
                <w:lang w:val="en-US"/>
              </w:rPr>
            </w:pPr>
            <w:r w:rsidRPr="00047BE9">
              <w:rPr>
                <w:b/>
                <w:bCs/>
                <w:sz w:val="20"/>
                <w:lang w:val="en-US"/>
              </w:rPr>
              <w:t>FCT</w:t>
            </w:r>
          </w:p>
        </w:tc>
        <w:tc>
          <w:tcPr>
            <w:tcW w:w="3932" w:type="pct"/>
            <w:vMerge w:val="restart"/>
            <w:tcBorders>
              <w:top w:val="double" w:sz="4" w:space="0" w:color="auto"/>
              <w:left w:val="single" w:sz="4" w:space="0" w:color="auto"/>
              <w:bottom w:val="double" w:sz="4" w:space="0" w:color="auto"/>
              <w:right w:val="double" w:sz="4" w:space="0" w:color="auto"/>
            </w:tcBorders>
            <w:shd w:val="clear" w:color="auto" w:fill="auto"/>
            <w:vAlign w:val="center"/>
            <w:hideMark/>
          </w:tcPr>
          <w:p w14:paraId="19CE33CE" w14:textId="77777777" w:rsidR="00B83CF5" w:rsidRPr="00047BE9" w:rsidRDefault="00B83CF5" w:rsidP="001E769C">
            <w:pPr>
              <w:jc w:val="center"/>
              <w:rPr>
                <w:b/>
                <w:bCs/>
                <w:sz w:val="20"/>
                <w:lang w:val="en-US"/>
              </w:rPr>
            </w:pPr>
            <w:r w:rsidRPr="00047BE9">
              <w:rPr>
                <w:b/>
                <w:bCs/>
                <w:sz w:val="20"/>
                <w:lang w:val="en-US"/>
              </w:rPr>
              <w:t xml:space="preserve">U N I T A T I    </w:t>
            </w:r>
            <w:proofErr w:type="gramStart"/>
            <w:r w:rsidRPr="00047BE9">
              <w:rPr>
                <w:b/>
                <w:bCs/>
                <w:sz w:val="20"/>
                <w:lang w:val="en-US"/>
              </w:rPr>
              <w:t>A</w:t>
            </w:r>
            <w:proofErr w:type="gramEnd"/>
            <w:r w:rsidRPr="00047BE9">
              <w:rPr>
                <w:b/>
                <w:bCs/>
                <w:sz w:val="20"/>
                <w:lang w:val="en-US"/>
              </w:rPr>
              <w:t xml:space="preserve"> M E N A J I S T I C E</w:t>
            </w:r>
          </w:p>
        </w:tc>
      </w:tr>
      <w:tr w:rsidR="00A70316" w:rsidRPr="00047BE9" w14:paraId="65E18F1D" w14:textId="77777777" w:rsidTr="001E715A">
        <w:trPr>
          <w:trHeight w:val="276"/>
          <w:jc w:val="center"/>
        </w:trPr>
        <w:tc>
          <w:tcPr>
            <w:tcW w:w="230" w:type="pct"/>
            <w:vMerge/>
            <w:tcBorders>
              <w:top w:val="single" w:sz="4" w:space="0" w:color="auto"/>
              <w:left w:val="double" w:sz="4" w:space="0" w:color="auto"/>
              <w:bottom w:val="double" w:sz="4" w:space="0" w:color="auto"/>
              <w:right w:val="single" w:sz="4" w:space="0" w:color="auto"/>
            </w:tcBorders>
            <w:vAlign w:val="center"/>
            <w:hideMark/>
          </w:tcPr>
          <w:p w14:paraId="7C9EC9CF" w14:textId="77777777" w:rsidR="00B83CF5" w:rsidRPr="00047BE9" w:rsidRDefault="00B83CF5" w:rsidP="001E769C">
            <w:pPr>
              <w:rPr>
                <w:b/>
                <w:bCs/>
                <w:sz w:val="20"/>
                <w:lang w:val="en-US"/>
              </w:rPr>
            </w:pPr>
          </w:p>
        </w:tc>
        <w:tc>
          <w:tcPr>
            <w:tcW w:w="326" w:type="pct"/>
            <w:vMerge/>
            <w:tcBorders>
              <w:top w:val="single" w:sz="4" w:space="0" w:color="auto"/>
              <w:left w:val="single" w:sz="4" w:space="0" w:color="auto"/>
              <w:bottom w:val="double" w:sz="4" w:space="0" w:color="auto"/>
              <w:right w:val="single" w:sz="4" w:space="0" w:color="auto"/>
            </w:tcBorders>
            <w:vAlign w:val="center"/>
            <w:hideMark/>
          </w:tcPr>
          <w:p w14:paraId="72B10BD3" w14:textId="77777777" w:rsidR="00B83CF5" w:rsidRPr="00047BE9" w:rsidRDefault="00B83CF5" w:rsidP="001E769C">
            <w:pPr>
              <w:rPr>
                <w:b/>
                <w:bCs/>
                <w:sz w:val="20"/>
                <w:lang w:val="en-US"/>
              </w:rPr>
            </w:pPr>
          </w:p>
        </w:tc>
        <w:tc>
          <w:tcPr>
            <w:tcW w:w="513" w:type="pct"/>
            <w:vMerge/>
            <w:tcBorders>
              <w:top w:val="single" w:sz="4" w:space="0" w:color="auto"/>
              <w:left w:val="single" w:sz="4" w:space="0" w:color="auto"/>
              <w:bottom w:val="double" w:sz="4" w:space="0" w:color="auto"/>
              <w:right w:val="single" w:sz="4" w:space="0" w:color="auto"/>
            </w:tcBorders>
            <w:vAlign w:val="center"/>
            <w:hideMark/>
          </w:tcPr>
          <w:p w14:paraId="0D1F80C9" w14:textId="77777777" w:rsidR="00B83CF5" w:rsidRPr="00047BE9" w:rsidRDefault="00B83CF5" w:rsidP="001E769C">
            <w:pPr>
              <w:rPr>
                <w:b/>
                <w:bCs/>
                <w:sz w:val="20"/>
                <w:lang w:val="en-US"/>
              </w:rPr>
            </w:pPr>
          </w:p>
        </w:tc>
        <w:tc>
          <w:tcPr>
            <w:tcW w:w="3932" w:type="pct"/>
            <w:vMerge/>
            <w:tcBorders>
              <w:top w:val="single" w:sz="4" w:space="0" w:color="auto"/>
              <w:left w:val="single" w:sz="4" w:space="0" w:color="auto"/>
              <w:bottom w:val="double" w:sz="4" w:space="0" w:color="auto"/>
              <w:right w:val="double" w:sz="4" w:space="0" w:color="auto"/>
            </w:tcBorders>
            <w:vAlign w:val="center"/>
            <w:hideMark/>
          </w:tcPr>
          <w:p w14:paraId="0C9C5E7D" w14:textId="77777777" w:rsidR="00B83CF5" w:rsidRPr="00047BE9" w:rsidRDefault="00B83CF5" w:rsidP="001E769C">
            <w:pPr>
              <w:rPr>
                <w:b/>
                <w:bCs/>
                <w:sz w:val="20"/>
                <w:lang w:val="en-US"/>
              </w:rPr>
            </w:pPr>
          </w:p>
        </w:tc>
      </w:tr>
      <w:tr w:rsidR="00A70316" w:rsidRPr="00047BE9" w14:paraId="67115F82" w14:textId="77777777" w:rsidTr="001E715A">
        <w:trPr>
          <w:trHeight w:val="255"/>
          <w:jc w:val="center"/>
        </w:trPr>
        <w:tc>
          <w:tcPr>
            <w:tcW w:w="230" w:type="pct"/>
            <w:vMerge w:val="restart"/>
            <w:tcBorders>
              <w:top w:val="double" w:sz="4" w:space="0" w:color="auto"/>
              <w:left w:val="double" w:sz="4" w:space="0" w:color="auto"/>
              <w:right w:val="single" w:sz="4" w:space="0" w:color="auto"/>
            </w:tcBorders>
            <w:shd w:val="clear" w:color="auto" w:fill="auto"/>
            <w:noWrap/>
            <w:vAlign w:val="center"/>
            <w:hideMark/>
          </w:tcPr>
          <w:p w14:paraId="193C4419" w14:textId="77777777" w:rsidR="00B83CF5" w:rsidRPr="00047BE9" w:rsidRDefault="00B83CF5" w:rsidP="001E769C">
            <w:pPr>
              <w:jc w:val="center"/>
              <w:rPr>
                <w:color w:val="000000"/>
                <w:sz w:val="20"/>
                <w:lang w:val="en-US"/>
              </w:rPr>
            </w:pPr>
            <w:r w:rsidRPr="00047BE9">
              <w:rPr>
                <w:color w:val="000000"/>
                <w:sz w:val="20"/>
                <w:lang w:val="en-US"/>
              </w:rPr>
              <w:t>1</w:t>
            </w:r>
          </w:p>
        </w:tc>
        <w:tc>
          <w:tcPr>
            <w:tcW w:w="326" w:type="pct"/>
            <w:vMerge w:val="restart"/>
            <w:tcBorders>
              <w:top w:val="double" w:sz="4" w:space="0" w:color="auto"/>
              <w:left w:val="single" w:sz="4" w:space="0" w:color="auto"/>
              <w:right w:val="single" w:sz="4" w:space="0" w:color="auto"/>
            </w:tcBorders>
            <w:shd w:val="clear" w:color="auto" w:fill="auto"/>
            <w:noWrap/>
            <w:vAlign w:val="center"/>
            <w:hideMark/>
          </w:tcPr>
          <w:p w14:paraId="380D3086" w14:textId="77777777" w:rsidR="00B83CF5" w:rsidRPr="007E605F" w:rsidRDefault="00B83CF5" w:rsidP="001E769C">
            <w:pPr>
              <w:jc w:val="center"/>
              <w:rPr>
                <w:color w:val="000000"/>
                <w:sz w:val="20"/>
                <w:lang w:val="en-US"/>
              </w:rPr>
            </w:pPr>
            <w:r w:rsidRPr="007E605F">
              <w:rPr>
                <w:color w:val="000000"/>
                <w:sz w:val="20"/>
                <w:lang w:val="en-US"/>
              </w:rPr>
              <w:t>2A</w:t>
            </w:r>
          </w:p>
        </w:tc>
        <w:tc>
          <w:tcPr>
            <w:tcW w:w="513" w:type="pct"/>
            <w:vMerge w:val="restart"/>
            <w:tcBorders>
              <w:top w:val="double" w:sz="4" w:space="0" w:color="auto"/>
              <w:left w:val="single" w:sz="4" w:space="0" w:color="auto"/>
              <w:right w:val="single" w:sz="4" w:space="0" w:color="auto"/>
            </w:tcBorders>
            <w:shd w:val="clear" w:color="auto" w:fill="auto"/>
            <w:noWrap/>
            <w:vAlign w:val="center"/>
            <w:hideMark/>
          </w:tcPr>
          <w:p w14:paraId="6D0B5C6B" w14:textId="77777777" w:rsidR="00B83CF5" w:rsidRPr="007E605F" w:rsidRDefault="00B83CF5" w:rsidP="001E769C">
            <w:pPr>
              <w:jc w:val="center"/>
              <w:rPr>
                <w:color w:val="000000"/>
                <w:sz w:val="20"/>
                <w:lang w:val="en-US"/>
              </w:rPr>
            </w:pPr>
            <w:r w:rsidRPr="007E605F">
              <w:rPr>
                <w:color w:val="000000"/>
                <w:sz w:val="20"/>
                <w:lang w:val="en-US"/>
              </w:rPr>
              <w:t>2A</w:t>
            </w:r>
          </w:p>
        </w:tc>
        <w:tc>
          <w:tcPr>
            <w:tcW w:w="3932" w:type="pct"/>
            <w:tcBorders>
              <w:top w:val="double" w:sz="4" w:space="0" w:color="auto"/>
              <w:left w:val="single" w:sz="4" w:space="0" w:color="auto"/>
              <w:bottom w:val="single" w:sz="4" w:space="0" w:color="auto"/>
              <w:right w:val="double" w:sz="4" w:space="0" w:color="auto"/>
            </w:tcBorders>
            <w:shd w:val="clear" w:color="auto" w:fill="auto"/>
            <w:noWrap/>
            <w:vAlign w:val="bottom"/>
            <w:hideMark/>
          </w:tcPr>
          <w:p w14:paraId="67E5699B" w14:textId="77777777" w:rsidR="00B83CF5" w:rsidRPr="007E605F" w:rsidRDefault="00B83CF5" w:rsidP="001E769C">
            <w:pPr>
              <w:rPr>
                <w:color w:val="000000"/>
                <w:sz w:val="20"/>
                <w:lang w:val="en-US"/>
              </w:rPr>
            </w:pPr>
            <w:r w:rsidRPr="007E605F">
              <w:rPr>
                <w:color w:val="000000"/>
                <w:sz w:val="20"/>
                <w:lang w:val="en-US"/>
              </w:rPr>
              <w:t xml:space="preserve">      47 E 120</w:t>
            </w:r>
          </w:p>
        </w:tc>
      </w:tr>
      <w:tr w:rsidR="00A70316" w:rsidRPr="00047BE9" w14:paraId="389F9548" w14:textId="77777777" w:rsidTr="001E715A">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2089F644" w14:textId="77777777" w:rsidR="00B83CF5" w:rsidRPr="00047BE9" w:rsidRDefault="00B83CF5" w:rsidP="001E769C">
            <w:pPr>
              <w:jc w:val="right"/>
              <w:rPr>
                <w:color w:val="000000"/>
                <w:sz w:val="20"/>
                <w:lang w:val="en-US"/>
              </w:rPr>
            </w:pPr>
          </w:p>
        </w:tc>
        <w:tc>
          <w:tcPr>
            <w:tcW w:w="326" w:type="pct"/>
            <w:vMerge/>
            <w:tcBorders>
              <w:left w:val="single" w:sz="4" w:space="0" w:color="auto"/>
              <w:right w:val="single" w:sz="4" w:space="0" w:color="auto"/>
            </w:tcBorders>
            <w:shd w:val="clear" w:color="auto" w:fill="auto"/>
            <w:noWrap/>
            <w:vAlign w:val="bottom"/>
            <w:hideMark/>
          </w:tcPr>
          <w:p w14:paraId="67B941BA" w14:textId="77777777" w:rsidR="00B83CF5" w:rsidRPr="007E605F" w:rsidRDefault="00B83CF5" w:rsidP="001E769C">
            <w:pPr>
              <w:rPr>
                <w:color w:val="000000"/>
                <w:sz w:val="20"/>
                <w:lang w:val="en-US"/>
              </w:rPr>
            </w:pPr>
          </w:p>
        </w:tc>
        <w:tc>
          <w:tcPr>
            <w:tcW w:w="513" w:type="pct"/>
            <w:vMerge/>
            <w:tcBorders>
              <w:left w:val="single" w:sz="4" w:space="0" w:color="auto"/>
              <w:bottom w:val="single" w:sz="4" w:space="0" w:color="auto"/>
              <w:right w:val="single" w:sz="4" w:space="0" w:color="auto"/>
            </w:tcBorders>
            <w:shd w:val="clear" w:color="auto" w:fill="auto"/>
            <w:noWrap/>
            <w:vAlign w:val="bottom"/>
            <w:hideMark/>
          </w:tcPr>
          <w:p w14:paraId="491B7129" w14:textId="77777777" w:rsidR="00B83CF5" w:rsidRPr="007E605F" w:rsidRDefault="00B83CF5" w:rsidP="001E769C">
            <w:pPr>
              <w:rPr>
                <w:color w:val="000000"/>
                <w:sz w:val="20"/>
                <w:lang w:val="en-US"/>
              </w:rPr>
            </w:pP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3CD0FDA6" w14:textId="77777777" w:rsidR="00B83CF5" w:rsidRPr="007E605F" w:rsidRDefault="00B83CF5" w:rsidP="001E769C">
            <w:pPr>
              <w:rPr>
                <w:color w:val="000000"/>
                <w:sz w:val="20"/>
                <w:lang w:val="es-ES"/>
              </w:rPr>
            </w:pPr>
            <w:r w:rsidRPr="007E605F">
              <w:rPr>
                <w:color w:val="000000"/>
                <w:sz w:val="20"/>
                <w:lang w:val="es-ES"/>
              </w:rPr>
              <w:t xml:space="preserve">          </w:t>
            </w:r>
            <w:proofErr w:type="gramStart"/>
            <w:r w:rsidRPr="007E605F">
              <w:rPr>
                <w:color w:val="000000"/>
                <w:sz w:val="20"/>
                <w:lang w:val="es-ES"/>
              </w:rPr>
              <w:t>Total</w:t>
            </w:r>
            <w:proofErr w:type="gramEnd"/>
            <w:r w:rsidRPr="007E605F">
              <w:rPr>
                <w:color w:val="000000"/>
                <w:sz w:val="20"/>
                <w:lang w:val="es-ES"/>
              </w:rPr>
              <w:t xml:space="preserve"> FCT:2A             2 UA     17.41 Ha</w:t>
            </w:r>
          </w:p>
        </w:tc>
      </w:tr>
      <w:tr w:rsidR="00A70316" w:rsidRPr="00047BE9" w14:paraId="7B34D0B7" w14:textId="77777777" w:rsidTr="001E715A">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5D2ECC09" w14:textId="77777777" w:rsidR="00B83CF5" w:rsidRPr="00047BE9" w:rsidRDefault="00B83CF5" w:rsidP="001E769C">
            <w:pPr>
              <w:jc w:val="right"/>
              <w:rPr>
                <w:color w:val="000000"/>
                <w:sz w:val="20"/>
                <w:lang w:val="es-ES"/>
              </w:rPr>
            </w:pPr>
          </w:p>
        </w:tc>
        <w:tc>
          <w:tcPr>
            <w:tcW w:w="326" w:type="pct"/>
            <w:vMerge/>
            <w:tcBorders>
              <w:left w:val="single" w:sz="4" w:space="0" w:color="auto"/>
              <w:right w:val="single" w:sz="4" w:space="0" w:color="auto"/>
            </w:tcBorders>
            <w:shd w:val="clear" w:color="auto" w:fill="auto"/>
            <w:noWrap/>
            <w:vAlign w:val="bottom"/>
            <w:hideMark/>
          </w:tcPr>
          <w:p w14:paraId="67567026" w14:textId="77777777" w:rsidR="00B83CF5" w:rsidRPr="007E605F" w:rsidRDefault="00B83CF5" w:rsidP="001E769C">
            <w:pPr>
              <w:rPr>
                <w:color w:val="000000"/>
                <w:sz w:val="20"/>
                <w:lang w:val="es-ES"/>
              </w:rPr>
            </w:pPr>
          </w:p>
        </w:tc>
        <w:tc>
          <w:tcPr>
            <w:tcW w:w="513" w:type="pct"/>
            <w:vMerge w:val="restart"/>
            <w:tcBorders>
              <w:top w:val="single" w:sz="4" w:space="0" w:color="auto"/>
              <w:left w:val="single" w:sz="4" w:space="0" w:color="auto"/>
              <w:right w:val="single" w:sz="4" w:space="0" w:color="auto"/>
            </w:tcBorders>
            <w:shd w:val="clear" w:color="auto" w:fill="auto"/>
            <w:noWrap/>
            <w:vAlign w:val="center"/>
            <w:hideMark/>
          </w:tcPr>
          <w:p w14:paraId="7A195DCF" w14:textId="77777777" w:rsidR="00B83CF5" w:rsidRPr="007E605F" w:rsidRDefault="00B83CF5" w:rsidP="001E769C">
            <w:pPr>
              <w:jc w:val="center"/>
              <w:rPr>
                <w:color w:val="000000"/>
                <w:sz w:val="20"/>
                <w:lang w:val="en-US"/>
              </w:rPr>
            </w:pPr>
            <w:r w:rsidRPr="007E605F">
              <w:rPr>
                <w:color w:val="000000"/>
                <w:sz w:val="20"/>
                <w:lang w:val="en-US"/>
              </w:rPr>
              <w:t>2A5Q</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3A30BFA4" w14:textId="77777777" w:rsidR="00B83CF5" w:rsidRPr="007E605F" w:rsidRDefault="00B83CF5" w:rsidP="001E769C">
            <w:pPr>
              <w:rPr>
                <w:color w:val="000000"/>
                <w:sz w:val="20"/>
                <w:lang w:val="en-US"/>
              </w:rPr>
            </w:pPr>
            <w:r w:rsidRPr="007E605F">
              <w:rPr>
                <w:color w:val="000000"/>
                <w:sz w:val="20"/>
                <w:lang w:val="en-US"/>
              </w:rPr>
              <w:t xml:space="preserve">     117</w:t>
            </w:r>
          </w:p>
        </w:tc>
      </w:tr>
      <w:tr w:rsidR="00A70316" w:rsidRPr="00047BE9" w14:paraId="323B2818" w14:textId="77777777" w:rsidTr="001E715A">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3437EA07" w14:textId="77777777" w:rsidR="00B83CF5" w:rsidRPr="00047BE9" w:rsidRDefault="00B83CF5" w:rsidP="001E769C">
            <w:pPr>
              <w:jc w:val="right"/>
              <w:rPr>
                <w:color w:val="000000"/>
                <w:sz w:val="20"/>
                <w:lang w:val="en-US"/>
              </w:rPr>
            </w:pPr>
          </w:p>
        </w:tc>
        <w:tc>
          <w:tcPr>
            <w:tcW w:w="326" w:type="pct"/>
            <w:vMerge/>
            <w:tcBorders>
              <w:left w:val="single" w:sz="4" w:space="0" w:color="auto"/>
              <w:right w:val="single" w:sz="4" w:space="0" w:color="auto"/>
            </w:tcBorders>
            <w:shd w:val="clear" w:color="auto" w:fill="auto"/>
            <w:noWrap/>
            <w:vAlign w:val="bottom"/>
            <w:hideMark/>
          </w:tcPr>
          <w:p w14:paraId="6019D799" w14:textId="77777777" w:rsidR="00B83CF5" w:rsidRPr="007E605F" w:rsidRDefault="00B83CF5" w:rsidP="001E769C">
            <w:pPr>
              <w:rPr>
                <w:color w:val="000000"/>
                <w:sz w:val="20"/>
                <w:lang w:val="en-US"/>
              </w:rPr>
            </w:pPr>
          </w:p>
        </w:tc>
        <w:tc>
          <w:tcPr>
            <w:tcW w:w="513" w:type="pct"/>
            <w:vMerge/>
            <w:tcBorders>
              <w:left w:val="single" w:sz="4" w:space="0" w:color="auto"/>
              <w:bottom w:val="single" w:sz="4" w:space="0" w:color="auto"/>
              <w:right w:val="single" w:sz="4" w:space="0" w:color="auto"/>
            </w:tcBorders>
            <w:shd w:val="clear" w:color="auto" w:fill="auto"/>
            <w:noWrap/>
            <w:vAlign w:val="bottom"/>
            <w:hideMark/>
          </w:tcPr>
          <w:p w14:paraId="5A70E63E" w14:textId="77777777" w:rsidR="00B83CF5" w:rsidRPr="007E605F" w:rsidRDefault="00B83CF5" w:rsidP="001E769C">
            <w:pPr>
              <w:rPr>
                <w:color w:val="000000"/>
                <w:sz w:val="20"/>
                <w:lang w:val="en-US"/>
              </w:rPr>
            </w:pP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383DB450" w14:textId="77777777" w:rsidR="00B83CF5" w:rsidRPr="007E605F" w:rsidRDefault="00B83CF5" w:rsidP="001E769C">
            <w:pPr>
              <w:rPr>
                <w:color w:val="000000"/>
                <w:sz w:val="20"/>
                <w:lang w:val="es-ES"/>
              </w:rPr>
            </w:pPr>
            <w:r w:rsidRPr="007E605F">
              <w:rPr>
                <w:color w:val="000000"/>
                <w:sz w:val="20"/>
                <w:lang w:val="es-ES"/>
              </w:rPr>
              <w:t xml:space="preserve">          </w:t>
            </w:r>
            <w:proofErr w:type="gramStart"/>
            <w:r w:rsidRPr="007E605F">
              <w:rPr>
                <w:color w:val="000000"/>
                <w:sz w:val="20"/>
                <w:lang w:val="es-ES"/>
              </w:rPr>
              <w:t>Total</w:t>
            </w:r>
            <w:proofErr w:type="gramEnd"/>
            <w:r w:rsidRPr="007E605F">
              <w:rPr>
                <w:color w:val="000000"/>
                <w:sz w:val="20"/>
                <w:lang w:val="es-ES"/>
              </w:rPr>
              <w:t xml:space="preserve"> FCT:2A5Q           1 UA      2.08 Ha</w:t>
            </w:r>
          </w:p>
        </w:tc>
      </w:tr>
      <w:tr w:rsidR="00A70316" w:rsidRPr="00047BE9" w14:paraId="11318759" w14:textId="77777777" w:rsidTr="001E715A">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227E020D" w14:textId="77777777" w:rsidR="00B83CF5" w:rsidRPr="00047BE9" w:rsidRDefault="00B83CF5" w:rsidP="001E769C">
            <w:pPr>
              <w:jc w:val="right"/>
              <w:rPr>
                <w:color w:val="000000"/>
                <w:sz w:val="20"/>
                <w:lang w:val="es-ES"/>
              </w:rPr>
            </w:pPr>
          </w:p>
        </w:tc>
        <w:tc>
          <w:tcPr>
            <w:tcW w:w="326" w:type="pct"/>
            <w:vMerge/>
            <w:tcBorders>
              <w:left w:val="single" w:sz="4" w:space="0" w:color="auto"/>
              <w:right w:val="single" w:sz="4" w:space="0" w:color="auto"/>
            </w:tcBorders>
            <w:shd w:val="clear" w:color="auto" w:fill="auto"/>
            <w:noWrap/>
            <w:vAlign w:val="bottom"/>
            <w:hideMark/>
          </w:tcPr>
          <w:p w14:paraId="572184B0" w14:textId="77777777" w:rsidR="00B83CF5" w:rsidRPr="007E605F" w:rsidRDefault="00B83CF5" w:rsidP="001E769C">
            <w:pPr>
              <w:rPr>
                <w:color w:val="000000"/>
                <w:sz w:val="20"/>
                <w:lang w:val="es-ES"/>
              </w:rPr>
            </w:pPr>
          </w:p>
        </w:tc>
        <w:tc>
          <w:tcPr>
            <w:tcW w:w="513" w:type="pct"/>
            <w:vMerge w:val="restart"/>
            <w:tcBorders>
              <w:top w:val="single" w:sz="4" w:space="0" w:color="auto"/>
              <w:left w:val="single" w:sz="4" w:space="0" w:color="auto"/>
              <w:right w:val="single" w:sz="4" w:space="0" w:color="auto"/>
            </w:tcBorders>
            <w:shd w:val="clear" w:color="auto" w:fill="auto"/>
            <w:noWrap/>
            <w:vAlign w:val="center"/>
            <w:hideMark/>
          </w:tcPr>
          <w:p w14:paraId="3BEC3738" w14:textId="77777777" w:rsidR="00B83CF5" w:rsidRPr="007E605F" w:rsidRDefault="00B83CF5" w:rsidP="001E769C">
            <w:pPr>
              <w:jc w:val="center"/>
              <w:rPr>
                <w:color w:val="000000"/>
                <w:sz w:val="20"/>
                <w:lang w:val="en-US"/>
              </w:rPr>
            </w:pPr>
            <w:r w:rsidRPr="007E605F">
              <w:rPr>
                <w:color w:val="000000"/>
                <w:sz w:val="20"/>
                <w:lang w:val="en-US"/>
              </w:rPr>
              <w:t>2A6C</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700F2CAB" w14:textId="77777777" w:rsidR="00B83CF5" w:rsidRPr="007E605F" w:rsidRDefault="00B83CF5" w:rsidP="001E769C">
            <w:pPr>
              <w:rPr>
                <w:color w:val="000000"/>
                <w:sz w:val="20"/>
                <w:lang w:val="en-US"/>
              </w:rPr>
            </w:pPr>
            <w:r w:rsidRPr="007E605F">
              <w:rPr>
                <w:color w:val="000000"/>
                <w:sz w:val="20"/>
                <w:lang w:val="en-US"/>
              </w:rPr>
              <w:t xml:space="preserve">      48 </w:t>
            </w:r>
            <w:proofErr w:type="gramStart"/>
            <w:r w:rsidRPr="007E605F">
              <w:rPr>
                <w:color w:val="000000"/>
                <w:sz w:val="20"/>
                <w:lang w:val="en-US"/>
              </w:rPr>
              <w:t>B  50</w:t>
            </w:r>
            <w:proofErr w:type="gramEnd"/>
            <w:r w:rsidRPr="007E605F">
              <w:rPr>
                <w:color w:val="000000"/>
                <w:sz w:val="20"/>
                <w:lang w:val="en-US"/>
              </w:rPr>
              <w:t xml:space="preserve"> A  50 B  50 C</w:t>
            </w:r>
          </w:p>
        </w:tc>
      </w:tr>
      <w:tr w:rsidR="00A70316" w:rsidRPr="00047BE9" w14:paraId="61484B69" w14:textId="77777777" w:rsidTr="001E715A">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3422121D" w14:textId="77777777" w:rsidR="00B83CF5" w:rsidRPr="00047BE9" w:rsidRDefault="00B83CF5" w:rsidP="001E769C">
            <w:pPr>
              <w:jc w:val="right"/>
              <w:rPr>
                <w:color w:val="000000"/>
                <w:sz w:val="20"/>
                <w:lang w:val="en-US"/>
              </w:rPr>
            </w:pPr>
          </w:p>
        </w:tc>
        <w:tc>
          <w:tcPr>
            <w:tcW w:w="326" w:type="pct"/>
            <w:vMerge/>
            <w:tcBorders>
              <w:left w:val="single" w:sz="4" w:space="0" w:color="auto"/>
              <w:right w:val="single" w:sz="4" w:space="0" w:color="auto"/>
            </w:tcBorders>
            <w:shd w:val="clear" w:color="auto" w:fill="auto"/>
            <w:noWrap/>
            <w:vAlign w:val="bottom"/>
            <w:hideMark/>
          </w:tcPr>
          <w:p w14:paraId="1A1D9F88" w14:textId="77777777" w:rsidR="00B83CF5" w:rsidRPr="007E605F" w:rsidRDefault="00B83CF5" w:rsidP="001E769C">
            <w:pPr>
              <w:rPr>
                <w:color w:val="000000"/>
                <w:sz w:val="20"/>
                <w:lang w:val="en-US"/>
              </w:rPr>
            </w:pPr>
          </w:p>
        </w:tc>
        <w:tc>
          <w:tcPr>
            <w:tcW w:w="513" w:type="pct"/>
            <w:vMerge/>
            <w:tcBorders>
              <w:left w:val="single" w:sz="4" w:space="0" w:color="auto"/>
              <w:bottom w:val="single" w:sz="4" w:space="0" w:color="auto"/>
              <w:right w:val="single" w:sz="4" w:space="0" w:color="auto"/>
            </w:tcBorders>
            <w:shd w:val="clear" w:color="auto" w:fill="auto"/>
            <w:noWrap/>
            <w:vAlign w:val="bottom"/>
            <w:hideMark/>
          </w:tcPr>
          <w:p w14:paraId="7D7DD255" w14:textId="77777777" w:rsidR="00B83CF5" w:rsidRPr="007E605F" w:rsidRDefault="00B83CF5" w:rsidP="001E769C">
            <w:pPr>
              <w:rPr>
                <w:color w:val="000000"/>
                <w:sz w:val="20"/>
                <w:lang w:val="en-US"/>
              </w:rPr>
            </w:pP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5EFB1458" w14:textId="77777777" w:rsidR="00B83CF5" w:rsidRPr="007E605F" w:rsidRDefault="00B83CF5" w:rsidP="001E769C">
            <w:pPr>
              <w:rPr>
                <w:color w:val="000000"/>
                <w:sz w:val="20"/>
                <w:lang w:val="es-ES"/>
              </w:rPr>
            </w:pPr>
            <w:r w:rsidRPr="007E605F">
              <w:rPr>
                <w:color w:val="000000"/>
                <w:sz w:val="20"/>
                <w:lang w:val="es-ES"/>
              </w:rPr>
              <w:t xml:space="preserve">          </w:t>
            </w:r>
            <w:proofErr w:type="gramStart"/>
            <w:r w:rsidRPr="007E605F">
              <w:rPr>
                <w:color w:val="000000"/>
                <w:sz w:val="20"/>
                <w:lang w:val="es-ES"/>
              </w:rPr>
              <w:t>Total</w:t>
            </w:r>
            <w:proofErr w:type="gramEnd"/>
            <w:r w:rsidRPr="007E605F">
              <w:rPr>
                <w:color w:val="000000"/>
                <w:sz w:val="20"/>
                <w:lang w:val="es-ES"/>
              </w:rPr>
              <w:t xml:space="preserve"> FCT:2A6C           4 UA     49.24 Ha</w:t>
            </w:r>
          </w:p>
        </w:tc>
      </w:tr>
      <w:tr w:rsidR="00A70316" w:rsidRPr="00047BE9" w14:paraId="6B59A4A2" w14:textId="77777777" w:rsidTr="001E715A">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2D81D403" w14:textId="77777777" w:rsidR="00B83CF5" w:rsidRPr="00047BE9" w:rsidRDefault="00B83CF5" w:rsidP="001E769C">
            <w:pPr>
              <w:jc w:val="right"/>
              <w:rPr>
                <w:color w:val="000000"/>
                <w:sz w:val="20"/>
                <w:lang w:val="es-ES"/>
              </w:rPr>
            </w:pPr>
          </w:p>
        </w:tc>
        <w:tc>
          <w:tcPr>
            <w:tcW w:w="326" w:type="pct"/>
            <w:vMerge/>
            <w:tcBorders>
              <w:left w:val="single" w:sz="4" w:space="0" w:color="auto"/>
              <w:right w:val="single" w:sz="4" w:space="0" w:color="auto"/>
            </w:tcBorders>
            <w:shd w:val="clear" w:color="auto" w:fill="auto"/>
            <w:noWrap/>
            <w:vAlign w:val="bottom"/>
            <w:hideMark/>
          </w:tcPr>
          <w:p w14:paraId="68AF3AE6" w14:textId="77777777" w:rsidR="00B83CF5" w:rsidRPr="007E605F" w:rsidRDefault="00B83CF5" w:rsidP="001E769C">
            <w:pPr>
              <w:rPr>
                <w:color w:val="000000"/>
                <w:sz w:val="20"/>
                <w:lang w:val="es-ES"/>
              </w:rPr>
            </w:pPr>
          </w:p>
        </w:tc>
        <w:tc>
          <w:tcPr>
            <w:tcW w:w="513" w:type="pct"/>
            <w:vMerge w:val="restart"/>
            <w:tcBorders>
              <w:top w:val="single" w:sz="4" w:space="0" w:color="auto"/>
              <w:left w:val="single" w:sz="4" w:space="0" w:color="auto"/>
              <w:right w:val="single" w:sz="4" w:space="0" w:color="auto"/>
            </w:tcBorders>
            <w:shd w:val="clear" w:color="auto" w:fill="auto"/>
            <w:noWrap/>
            <w:vAlign w:val="center"/>
            <w:hideMark/>
          </w:tcPr>
          <w:p w14:paraId="25737228" w14:textId="77777777" w:rsidR="00B83CF5" w:rsidRPr="007E605F" w:rsidRDefault="00B83CF5" w:rsidP="001E769C">
            <w:pPr>
              <w:jc w:val="center"/>
              <w:rPr>
                <w:color w:val="000000"/>
                <w:sz w:val="20"/>
                <w:lang w:val="en-US"/>
              </w:rPr>
            </w:pPr>
            <w:r w:rsidRPr="007E605F">
              <w:rPr>
                <w:color w:val="000000"/>
                <w:sz w:val="20"/>
                <w:lang w:val="en-US"/>
              </w:rPr>
              <w:t>2A6D</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58EF31E3" w14:textId="77777777" w:rsidR="00B83CF5" w:rsidRPr="007E605F" w:rsidRDefault="00B83CF5" w:rsidP="001E769C">
            <w:pPr>
              <w:rPr>
                <w:color w:val="000000"/>
                <w:sz w:val="20"/>
                <w:lang w:val="en-US"/>
              </w:rPr>
            </w:pPr>
            <w:r w:rsidRPr="007E605F">
              <w:rPr>
                <w:color w:val="000000"/>
                <w:sz w:val="20"/>
                <w:lang w:val="en-US"/>
              </w:rPr>
              <w:t xml:space="preserve">      44 </w:t>
            </w:r>
            <w:proofErr w:type="gramStart"/>
            <w:r w:rsidRPr="007E605F">
              <w:rPr>
                <w:color w:val="000000"/>
                <w:sz w:val="20"/>
                <w:lang w:val="en-US"/>
              </w:rPr>
              <w:t>A  44</w:t>
            </w:r>
            <w:proofErr w:type="gramEnd"/>
            <w:r w:rsidRPr="007E605F">
              <w:rPr>
                <w:color w:val="000000"/>
                <w:sz w:val="20"/>
                <w:lang w:val="en-US"/>
              </w:rPr>
              <w:t xml:space="preserve"> B  46</w:t>
            </w:r>
          </w:p>
        </w:tc>
      </w:tr>
      <w:tr w:rsidR="00A70316" w:rsidRPr="00047BE9" w14:paraId="2DEFE1BF" w14:textId="77777777" w:rsidTr="001E715A">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690DCC84" w14:textId="77777777" w:rsidR="00B83CF5" w:rsidRPr="00047BE9" w:rsidRDefault="00B83CF5" w:rsidP="001E769C">
            <w:pPr>
              <w:jc w:val="right"/>
              <w:rPr>
                <w:color w:val="000000"/>
                <w:sz w:val="20"/>
                <w:lang w:val="en-US"/>
              </w:rPr>
            </w:pPr>
          </w:p>
        </w:tc>
        <w:tc>
          <w:tcPr>
            <w:tcW w:w="326" w:type="pct"/>
            <w:vMerge/>
            <w:tcBorders>
              <w:left w:val="single" w:sz="4" w:space="0" w:color="auto"/>
              <w:right w:val="single" w:sz="4" w:space="0" w:color="auto"/>
            </w:tcBorders>
            <w:shd w:val="clear" w:color="auto" w:fill="auto"/>
            <w:noWrap/>
            <w:vAlign w:val="bottom"/>
            <w:hideMark/>
          </w:tcPr>
          <w:p w14:paraId="516BD2EC" w14:textId="77777777" w:rsidR="00B83CF5" w:rsidRPr="007E605F" w:rsidRDefault="00B83CF5" w:rsidP="001E769C">
            <w:pPr>
              <w:rPr>
                <w:color w:val="000000"/>
                <w:sz w:val="20"/>
                <w:lang w:val="en-US"/>
              </w:rPr>
            </w:pPr>
          </w:p>
        </w:tc>
        <w:tc>
          <w:tcPr>
            <w:tcW w:w="513" w:type="pct"/>
            <w:vMerge/>
            <w:tcBorders>
              <w:left w:val="single" w:sz="4" w:space="0" w:color="auto"/>
              <w:bottom w:val="single" w:sz="4" w:space="0" w:color="auto"/>
              <w:right w:val="single" w:sz="4" w:space="0" w:color="auto"/>
            </w:tcBorders>
            <w:shd w:val="clear" w:color="auto" w:fill="auto"/>
            <w:noWrap/>
            <w:vAlign w:val="bottom"/>
            <w:hideMark/>
          </w:tcPr>
          <w:p w14:paraId="308781F3" w14:textId="77777777" w:rsidR="00B83CF5" w:rsidRPr="007E605F" w:rsidRDefault="00B83CF5" w:rsidP="001E769C">
            <w:pPr>
              <w:rPr>
                <w:color w:val="000000"/>
                <w:sz w:val="20"/>
                <w:lang w:val="en-US"/>
              </w:rPr>
            </w:pP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5991156D" w14:textId="77777777" w:rsidR="00B83CF5" w:rsidRPr="007E605F" w:rsidRDefault="00B83CF5" w:rsidP="001E769C">
            <w:pPr>
              <w:rPr>
                <w:color w:val="000000"/>
                <w:sz w:val="20"/>
                <w:lang w:val="es-ES"/>
              </w:rPr>
            </w:pPr>
            <w:r w:rsidRPr="007E605F">
              <w:rPr>
                <w:color w:val="000000"/>
                <w:sz w:val="20"/>
                <w:lang w:val="es-ES"/>
              </w:rPr>
              <w:t xml:space="preserve">          </w:t>
            </w:r>
            <w:proofErr w:type="gramStart"/>
            <w:r w:rsidRPr="007E605F">
              <w:rPr>
                <w:color w:val="000000"/>
                <w:sz w:val="20"/>
                <w:lang w:val="es-ES"/>
              </w:rPr>
              <w:t>Total</w:t>
            </w:r>
            <w:proofErr w:type="gramEnd"/>
            <w:r w:rsidRPr="007E605F">
              <w:rPr>
                <w:color w:val="000000"/>
                <w:sz w:val="20"/>
                <w:lang w:val="es-ES"/>
              </w:rPr>
              <w:t xml:space="preserve"> FCT:2A6D           3 UA     64.51 Ha</w:t>
            </w:r>
          </w:p>
        </w:tc>
      </w:tr>
      <w:tr w:rsidR="00A70316" w:rsidRPr="00047BE9" w14:paraId="71D88C14" w14:textId="77777777" w:rsidTr="001E715A">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66B42C7C" w14:textId="77777777" w:rsidR="00B83CF5" w:rsidRPr="00047BE9" w:rsidRDefault="00B83CF5" w:rsidP="001E769C">
            <w:pPr>
              <w:jc w:val="right"/>
              <w:rPr>
                <w:color w:val="000000"/>
                <w:sz w:val="20"/>
                <w:lang w:val="es-ES"/>
              </w:rPr>
            </w:pPr>
          </w:p>
        </w:tc>
        <w:tc>
          <w:tcPr>
            <w:tcW w:w="326" w:type="pct"/>
            <w:vMerge/>
            <w:tcBorders>
              <w:left w:val="single" w:sz="4" w:space="0" w:color="auto"/>
              <w:bottom w:val="single" w:sz="4" w:space="0" w:color="auto"/>
              <w:right w:val="single" w:sz="4" w:space="0" w:color="auto"/>
            </w:tcBorders>
            <w:shd w:val="clear" w:color="auto" w:fill="auto"/>
            <w:noWrap/>
            <w:vAlign w:val="bottom"/>
            <w:hideMark/>
          </w:tcPr>
          <w:p w14:paraId="291B718E" w14:textId="77777777" w:rsidR="00B83CF5" w:rsidRPr="00047BE9" w:rsidRDefault="00B83CF5" w:rsidP="001E769C">
            <w:pPr>
              <w:rPr>
                <w:color w:val="000000"/>
                <w:sz w:val="20"/>
                <w:lang w:val="es-ES"/>
              </w:rPr>
            </w:pPr>
          </w:p>
        </w:tc>
        <w:tc>
          <w:tcPr>
            <w:tcW w:w="51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E02CA1" w14:textId="77777777" w:rsidR="00B83CF5" w:rsidRPr="00047BE9" w:rsidRDefault="00B83CF5" w:rsidP="001E769C">
            <w:pPr>
              <w:rPr>
                <w:color w:val="000000"/>
                <w:sz w:val="20"/>
                <w:lang w:val="en-US"/>
              </w:rPr>
            </w:pPr>
            <w:r w:rsidRPr="00047BE9">
              <w:rPr>
                <w:color w:val="000000"/>
                <w:sz w:val="20"/>
                <w:lang w:val="en-US"/>
              </w:rPr>
              <w:t>Total</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5F1CE05F" w14:textId="77777777" w:rsidR="00B83CF5" w:rsidRPr="00047BE9" w:rsidRDefault="00B83CF5" w:rsidP="001E769C">
            <w:pPr>
              <w:rPr>
                <w:color w:val="000000"/>
                <w:sz w:val="20"/>
                <w:lang w:val="es-ES"/>
              </w:rPr>
            </w:pPr>
            <w:r w:rsidRPr="00047BE9">
              <w:rPr>
                <w:color w:val="000000"/>
                <w:sz w:val="20"/>
                <w:lang w:val="es-ES"/>
              </w:rPr>
              <w:t xml:space="preserve">          </w:t>
            </w:r>
            <w:proofErr w:type="gramStart"/>
            <w:r w:rsidRPr="00047BE9">
              <w:rPr>
                <w:color w:val="000000"/>
                <w:sz w:val="20"/>
                <w:lang w:val="es-ES"/>
              </w:rPr>
              <w:t>Total</w:t>
            </w:r>
            <w:proofErr w:type="gramEnd"/>
            <w:r w:rsidRPr="00047BE9">
              <w:rPr>
                <w:color w:val="000000"/>
                <w:sz w:val="20"/>
                <w:lang w:val="es-ES"/>
              </w:rPr>
              <w:t xml:space="preserve"> FCT1:2A     10 UA    133.24 Ha</w:t>
            </w:r>
          </w:p>
        </w:tc>
      </w:tr>
      <w:tr w:rsidR="00A70316" w:rsidRPr="00047BE9" w14:paraId="08AF8033" w14:textId="77777777" w:rsidTr="001E715A">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1B82C6DD" w14:textId="77777777" w:rsidR="00B83CF5" w:rsidRPr="00047BE9" w:rsidRDefault="00B83CF5" w:rsidP="001E769C">
            <w:pPr>
              <w:jc w:val="right"/>
              <w:rPr>
                <w:color w:val="000000"/>
                <w:sz w:val="20"/>
                <w:lang w:val="es-ES"/>
              </w:rPr>
            </w:pPr>
          </w:p>
        </w:tc>
        <w:tc>
          <w:tcPr>
            <w:tcW w:w="326" w:type="pct"/>
            <w:vMerge w:val="restart"/>
            <w:tcBorders>
              <w:top w:val="single" w:sz="4" w:space="0" w:color="auto"/>
              <w:left w:val="single" w:sz="4" w:space="0" w:color="auto"/>
              <w:right w:val="single" w:sz="4" w:space="0" w:color="auto"/>
            </w:tcBorders>
            <w:shd w:val="clear" w:color="auto" w:fill="auto"/>
            <w:noWrap/>
            <w:vAlign w:val="center"/>
            <w:hideMark/>
          </w:tcPr>
          <w:p w14:paraId="0313DFD6" w14:textId="77777777" w:rsidR="00B83CF5" w:rsidRPr="00047BE9" w:rsidRDefault="00B83CF5" w:rsidP="001E769C">
            <w:pPr>
              <w:jc w:val="center"/>
              <w:rPr>
                <w:color w:val="000000"/>
                <w:sz w:val="20"/>
                <w:lang w:val="en-US"/>
              </w:rPr>
            </w:pPr>
            <w:r w:rsidRPr="00047BE9">
              <w:rPr>
                <w:color w:val="000000"/>
                <w:sz w:val="20"/>
                <w:lang w:val="en-US"/>
              </w:rPr>
              <w:t>5Q</w:t>
            </w:r>
          </w:p>
        </w:tc>
        <w:tc>
          <w:tcPr>
            <w:tcW w:w="513" w:type="pct"/>
            <w:vMerge w:val="restart"/>
            <w:tcBorders>
              <w:top w:val="single" w:sz="4" w:space="0" w:color="auto"/>
              <w:left w:val="single" w:sz="4" w:space="0" w:color="auto"/>
              <w:right w:val="single" w:sz="4" w:space="0" w:color="auto"/>
            </w:tcBorders>
            <w:shd w:val="clear" w:color="auto" w:fill="auto"/>
            <w:noWrap/>
            <w:vAlign w:val="center"/>
            <w:hideMark/>
          </w:tcPr>
          <w:p w14:paraId="2C7EB629" w14:textId="77777777" w:rsidR="00B83CF5" w:rsidRPr="00047BE9" w:rsidRDefault="00B83CF5" w:rsidP="001E769C">
            <w:pPr>
              <w:jc w:val="center"/>
              <w:rPr>
                <w:color w:val="000000"/>
                <w:sz w:val="20"/>
                <w:lang w:val="en-US"/>
              </w:rPr>
            </w:pPr>
            <w:r w:rsidRPr="00047BE9">
              <w:rPr>
                <w:color w:val="000000"/>
                <w:sz w:val="20"/>
                <w:lang w:val="en-US"/>
              </w:rPr>
              <w:t>5Q</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141F1D30" w14:textId="77777777" w:rsidR="00B83CF5" w:rsidRPr="00047BE9" w:rsidRDefault="00B83CF5" w:rsidP="001E769C">
            <w:pPr>
              <w:rPr>
                <w:color w:val="000000"/>
                <w:sz w:val="20"/>
                <w:lang w:val="en-US"/>
              </w:rPr>
            </w:pPr>
            <w:r w:rsidRPr="00047BE9">
              <w:rPr>
                <w:color w:val="000000"/>
                <w:sz w:val="20"/>
                <w:lang w:val="en-US"/>
              </w:rPr>
              <w:t xml:space="preserve">     114 A 114 B 115   116   118   119</w:t>
            </w:r>
          </w:p>
        </w:tc>
      </w:tr>
      <w:tr w:rsidR="00A70316" w:rsidRPr="00047BE9" w14:paraId="5D0053CF" w14:textId="77777777" w:rsidTr="001E715A">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4FD5DC20" w14:textId="77777777" w:rsidR="00B83CF5" w:rsidRPr="00047BE9" w:rsidRDefault="00B83CF5" w:rsidP="001E769C">
            <w:pPr>
              <w:jc w:val="right"/>
              <w:rPr>
                <w:color w:val="000000"/>
                <w:sz w:val="20"/>
                <w:lang w:val="en-US"/>
              </w:rPr>
            </w:pPr>
          </w:p>
        </w:tc>
        <w:tc>
          <w:tcPr>
            <w:tcW w:w="326" w:type="pct"/>
            <w:vMerge/>
            <w:tcBorders>
              <w:left w:val="single" w:sz="4" w:space="0" w:color="auto"/>
              <w:right w:val="single" w:sz="4" w:space="0" w:color="auto"/>
            </w:tcBorders>
            <w:shd w:val="clear" w:color="auto" w:fill="auto"/>
            <w:noWrap/>
            <w:vAlign w:val="bottom"/>
            <w:hideMark/>
          </w:tcPr>
          <w:p w14:paraId="5A6A88EC" w14:textId="77777777" w:rsidR="00B83CF5" w:rsidRPr="00047BE9" w:rsidRDefault="00B83CF5" w:rsidP="001E769C">
            <w:pPr>
              <w:rPr>
                <w:color w:val="000000"/>
                <w:sz w:val="20"/>
                <w:lang w:val="en-US"/>
              </w:rPr>
            </w:pPr>
          </w:p>
        </w:tc>
        <w:tc>
          <w:tcPr>
            <w:tcW w:w="513" w:type="pct"/>
            <w:vMerge/>
            <w:tcBorders>
              <w:left w:val="single" w:sz="4" w:space="0" w:color="auto"/>
              <w:bottom w:val="single" w:sz="4" w:space="0" w:color="auto"/>
              <w:right w:val="single" w:sz="4" w:space="0" w:color="auto"/>
            </w:tcBorders>
            <w:shd w:val="clear" w:color="auto" w:fill="auto"/>
            <w:noWrap/>
            <w:vAlign w:val="bottom"/>
            <w:hideMark/>
          </w:tcPr>
          <w:p w14:paraId="4413A2A5" w14:textId="77777777" w:rsidR="00B83CF5" w:rsidRPr="00047BE9" w:rsidRDefault="00B83CF5" w:rsidP="001E769C">
            <w:pPr>
              <w:rPr>
                <w:color w:val="000000"/>
                <w:sz w:val="20"/>
                <w:lang w:val="en-US"/>
              </w:rPr>
            </w:pP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405376C6" w14:textId="77777777" w:rsidR="00B83CF5" w:rsidRPr="00047BE9" w:rsidRDefault="00B83CF5" w:rsidP="001E769C">
            <w:pPr>
              <w:rPr>
                <w:color w:val="000000"/>
                <w:sz w:val="20"/>
                <w:lang w:val="es-ES"/>
              </w:rPr>
            </w:pPr>
            <w:r w:rsidRPr="00047BE9">
              <w:rPr>
                <w:color w:val="000000"/>
                <w:sz w:val="20"/>
                <w:lang w:val="es-ES"/>
              </w:rPr>
              <w:t xml:space="preserve">          </w:t>
            </w:r>
            <w:proofErr w:type="gramStart"/>
            <w:r w:rsidRPr="00047BE9">
              <w:rPr>
                <w:color w:val="000000"/>
                <w:sz w:val="20"/>
                <w:lang w:val="es-ES"/>
              </w:rPr>
              <w:t>Total</w:t>
            </w:r>
            <w:proofErr w:type="gramEnd"/>
            <w:r w:rsidRPr="00047BE9">
              <w:rPr>
                <w:color w:val="000000"/>
                <w:sz w:val="20"/>
                <w:lang w:val="es-ES"/>
              </w:rPr>
              <w:t xml:space="preserve"> FCT:5Q             6 UA     30.57 Ha</w:t>
            </w:r>
          </w:p>
        </w:tc>
      </w:tr>
      <w:tr w:rsidR="00A70316" w:rsidRPr="00047BE9" w14:paraId="57CD534F" w14:textId="77777777" w:rsidTr="001E715A">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709C09C8" w14:textId="77777777" w:rsidR="00B83CF5" w:rsidRPr="00047BE9" w:rsidRDefault="00B83CF5" w:rsidP="001E769C">
            <w:pPr>
              <w:jc w:val="right"/>
              <w:rPr>
                <w:color w:val="000000"/>
                <w:sz w:val="20"/>
                <w:lang w:val="es-ES"/>
              </w:rPr>
            </w:pPr>
          </w:p>
        </w:tc>
        <w:tc>
          <w:tcPr>
            <w:tcW w:w="326" w:type="pct"/>
            <w:vMerge/>
            <w:tcBorders>
              <w:left w:val="single" w:sz="4" w:space="0" w:color="auto"/>
              <w:bottom w:val="single" w:sz="4" w:space="0" w:color="auto"/>
              <w:right w:val="single" w:sz="4" w:space="0" w:color="auto"/>
            </w:tcBorders>
            <w:shd w:val="clear" w:color="auto" w:fill="auto"/>
            <w:noWrap/>
            <w:vAlign w:val="bottom"/>
            <w:hideMark/>
          </w:tcPr>
          <w:p w14:paraId="2D3038D7" w14:textId="77777777" w:rsidR="00B83CF5" w:rsidRPr="00047BE9" w:rsidRDefault="00B83CF5" w:rsidP="001E769C">
            <w:pPr>
              <w:rPr>
                <w:color w:val="000000"/>
                <w:sz w:val="20"/>
                <w:lang w:val="es-ES"/>
              </w:rPr>
            </w:pPr>
          </w:p>
        </w:tc>
        <w:tc>
          <w:tcPr>
            <w:tcW w:w="51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015B43" w14:textId="77777777" w:rsidR="00B83CF5" w:rsidRPr="00047BE9" w:rsidRDefault="00B83CF5" w:rsidP="001E769C">
            <w:pPr>
              <w:rPr>
                <w:color w:val="000000"/>
                <w:sz w:val="20"/>
                <w:lang w:val="en-US"/>
              </w:rPr>
            </w:pPr>
            <w:r w:rsidRPr="00047BE9">
              <w:rPr>
                <w:color w:val="000000"/>
                <w:sz w:val="20"/>
                <w:lang w:val="en-US"/>
              </w:rPr>
              <w:t>Total</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0516D3F0" w14:textId="77777777" w:rsidR="00B83CF5" w:rsidRPr="00047BE9" w:rsidRDefault="00B83CF5" w:rsidP="001E769C">
            <w:pPr>
              <w:rPr>
                <w:color w:val="000000"/>
                <w:sz w:val="20"/>
                <w:lang w:val="es-ES"/>
              </w:rPr>
            </w:pPr>
            <w:r w:rsidRPr="00047BE9">
              <w:rPr>
                <w:color w:val="000000"/>
                <w:sz w:val="20"/>
                <w:lang w:val="es-ES"/>
              </w:rPr>
              <w:t xml:space="preserve">          </w:t>
            </w:r>
            <w:proofErr w:type="gramStart"/>
            <w:r w:rsidRPr="00047BE9">
              <w:rPr>
                <w:color w:val="000000"/>
                <w:sz w:val="20"/>
                <w:lang w:val="es-ES"/>
              </w:rPr>
              <w:t>Total</w:t>
            </w:r>
            <w:proofErr w:type="gramEnd"/>
            <w:r w:rsidRPr="00047BE9">
              <w:rPr>
                <w:color w:val="000000"/>
                <w:sz w:val="20"/>
                <w:lang w:val="es-ES"/>
              </w:rPr>
              <w:t xml:space="preserve"> FCT1:5Q      6 UA     30.57 Ha</w:t>
            </w:r>
          </w:p>
        </w:tc>
      </w:tr>
      <w:tr w:rsidR="00A70316" w:rsidRPr="00047BE9" w14:paraId="41059138" w14:textId="77777777" w:rsidTr="001E715A">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7B01F595" w14:textId="77777777" w:rsidR="00B83CF5" w:rsidRPr="00047BE9" w:rsidRDefault="00B83CF5" w:rsidP="001E769C">
            <w:pPr>
              <w:jc w:val="right"/>
              <w:rPr>
                <w:color w:val="000000"/>
                <w:sz w:val="20"/>
                <w:lang w:val="es-ES"/>
              </w:rPr>
            </w:pPr>
          </w:p>
        </w:tc>
        <w:tc>
          <w:tcPr>
            <w:tcW w:w="326" w:type="pct"/>
            <w:vMerge w:val="restart"/>
            <w:tcBorders>
              <w:top w:val="single" w:sz="4" w:space="0" w:color="auto"/>
              <w:left w:val="single" w:sz="4" w:space="0" w:color="auto"/>
              <w:right w:val="single" w:sz="4" w:space="0" w:color="auto"/>
            </w:tcBorders>
            <w:shd w:val="clear" w:color="auto" w:fill="auto"/>
            <w:noWrap/>
            <w:vAlign w:val="center"/>
            <w:hideMark/>
          </w:tcPr>
          <w:p w14:paraId="153746F3" w14:textId="77777777" w:rsidR="00B83CF5" w:rsidRPr="00047BE9" w:rsidRDefault="00B83CF5" w:rsidP="001E769C">
            <w:pPr>
              <w:jc w:val="center"/>
              <w:rPr>
                <w:color w:val="000000"/>
                <w:sz w:val="20"/>
                <w:lang w:val="en-US"/>
              </w:rPr>
            </w:pPr>
            <w:r w:rsidRPr="00047BE9">
              <w:rPr>
                <w:color w:val="000000"/>
                <w:sz w:val="20"/>
                <w:lang w:val="en-US"/>
              </w:rPr>
              <w:t>6B</w:t>
            </w:r>
          </w:p>
        </w:tc>
        <w:tc>
          <w:tcPr>
            <w:tcW w:w="513" w:type="pct"/>
            <w:vMerge w:val="restart"/>
            <w:tcBorders>
              <w:top w:val="single" w:sz="4" w:space="0" w:color="auto"/>
              <w:left w:val="single" w:sz="4" w:space="0" w:color="auto"/>
              <w:right w:val="single" w:sz="4" w:space="0" w:color="auto"/>
            </w:tcBorders>
            <w:shd w:val="clear" w:color="auto" w:fill="auto"/>
            <w:noWrap/>
            <w:vAlign w:val="center"/>
            <w:hideMark/>
          </w:tcPr>
          <w:p w14:paraId="04A98876" w14:textId="77777777" w:rsidR="00B83CF5" w:rsidRPr="00047BE9" w:rsidRDefault="00B83CF5" w:rsidP="001E769C">
            <w:pPr>
              <w:jc w:val="center"/>
              <w:rPr>
                <w:color w:val="000000"/>
                <w:sz w:val="20"/>
                <w:lang w:val="en-US"/>
              </w:rPr>
            </w:pPr>
            <w:r w:rsidRPr="00047BE9">
              <w:rPr>
                <w:color w:val="000000"/>
                <w:sz w:val="20"/>
                <w:lang w:val="en-US"/>
              </w:rPr>
              <w:t>6B2A5Q</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76E4C279" w14:textId="77777777" w:rsidR="00B83CF5" w:rsidRPr="00047BE9" w:rsidRDefault="00B83CF5" w:rsidP="001E769C">
            <w:pPr>
              <w:rPr>
                <w:color w:val="000000"/>
                <w:sz w:val="20"/>
                <w:lang w:val="en-US"/>
              </w:rPr>
            </w:pPr>
            <w:r w:rsidRPr="00047BE9">
              <w:rPr>
                <w:color w:val="000000"/>
                <w:sz w:val="20"/>
                <w:lang w:val="en-US"/>
              </w:rPr>
              <w:t xml:space="preserve">      51 </w:t>
            </w:r>
            <w:proofErr w:type="gramStart"/>
            <w:r w:rsidRPr="00047BE9">
              <w:rPr>
                <w:color w:val="000000"/>
                <w:sz w:val="20"/>
                <w:lang w:val="en-US"/>
              </w:rPr>
              <w:t>A  51</w:t>
            </w:r>
            <w:proofErr w:type="gramEnd"/>
            <w:r w:rsidRPr="00047BE9">
              <w:rPr>
                <w:color w:val="000000"/>
                <w:sz w:val="20"/>
                <w:lang w:val="en-US"/>
              </w:rPr>
              <w:t xml:space="preserve"> B  51 C  51 D  52 B  52 C  52 E  52 F  54 B  55 B  55 C  56 B  58 B  59 A  59 B</w:t>
            </w:r>
          </w:p>
        </w:tc>
      </w:tr>
      <w:tr w:rsidR="00A70316" w:rsidRPr="00047BE9" w14:paraId="776B31DC" w14:textId="77777777" w:rsidTr="001E715A">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0DA0F587" w14:textId="77777777" w:rsidR="00B83CF5" w:rsidRPr="00047BE9" w:rsidRDefault="00B83CF5" w:rsidP="001E769C">
            <w:pPr>
              <w:jc w:val="right"/>
              <w:rPr>
                <w:color w:val="000000"/>
                <w:sz w:val="20"/>
                <w:lang w:val="en-US"/>
              </w:rPr>
            </w:pPr>
          </w:p>
        </w:tc>
        <w:tc>
          <w:tcPr>
            <w:tcW w:w="326" w:type="pct"/>
            <w:vMerge/>
            <w:tcBorders>
              <w:left w:val="single" w:sz="4" w:space="0" w:color="auto"/>
              <w:right w:val="single" w:sz="4" w:space="0" w:color="auto"/>
            </w:tcBorders>
            <w:shd w:val="clear" w:color="auto" w:fill="auto"/>
            <w:noWrap/>
            <w:vAlign w:val="bottom"/>
            <w:hideMark/>
          </w:tcPr>
          <w:p w14:paraId="72F7E9E5" w14:textId="77777777" w:rsidR="00B83CF5" w:rsidRPr="00047BE9" w:rsidRDefault="00B83CF5" w:rsidP="001E769C">
            <w:pPr>
              <w:rPr>
                <w:color w:val="000000"/>
                <w:sz w:val="20"/>
                <w:lang w:val="en-US"/>
              </w:rPr>
            </w:pPr>
          </w:p>
        </w:tc>
        <w:tc>
          <w:tcPr>
            <w:tcW w:w="513" w:type="pct"/>
            <w:vMerge/>
            <w:tcBorders>
              <w:left w:val="single" w:sz="4" w:space="0" w:color="auto"/>
              <w:right w:val="single" w:sz="4" w:space="0" w:color="auto"/>
            </w:tcBorders>
            <w:shd w:val="clear" w:color="auto" w:fill="auto"/>
            <w:noWrap/>
            <w:vAlign w:val="bottom"/>
            <w:hideMark/>
          </w:tcPr>
          <w:p w14:paraId="2BD4FCB0" w14:textId="77777777" w:rsidR="00B83CF5" w:rsidRPr="00047BE9" w:rsidRDefault="00B83CF5" w:rsidP="001E769C">
            <w:pPr>
              <w:rPr>
                <w:color w:val="000000"/>
                <w:sz w:val="20"/>
                <w:lang w:val="en-US"/>
              </w:rPr>
            </w:pP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24EEC794" w14:textId="77777777" w:rsidR="00B83CF5" w:rsidRPr="00047BE9" w:rsidRDefault="00B83CF5" w:rsidP="001E769C">
            <w:pPr>
              <w:rPr>
                <w:color w:val="000000"/>
                <w:sz w:val="20"/>
                <w:lang w:val="en-US"/>
              </w:rPr>
            </w:pPr>
            <w:r w:rsidRPr="00047BE9">
              <w:rPr>
                <w:color w:val="000000"/>
                <w:sz w:val="20"/>
                <w:lang w:val="en-US"/>
              </w:rPr>
              <w:t xml:space="preserve">      60 </w:t>
            </w:r>
            <w:proofErr w:type="gramStart"/>
            <w:r w:rsidRPr="00047BE9">
              <w:rPr>
                <w:color w:val="000000"/>
                <w:sz w:val="20"/>
                <w:lang w:val="en-US"/>
              </w:rPr>
              <w:t>C  60</w:t>
            </w:r>
            <w:proofErr w:type="gramEnd"/>
            <w:r w:rsidRPr="00047BE9">
              <w:rPr>
                <w:color w:val="000000"/>
                <w:sz w:val="20"/>
                <w:lang w:val="en-US"/>
              </w:rPr>
              <w:t xml:space="preserve"> F 121   122   123</w:t>
            </w:r>
          </w:p>
        </w:tc>
      </w:tr>
      <w:tr w:rsidR="00A70316" w:rsidRPr="00047BE9" w14:paraId="29775C97" w14:textId="77777777" w:rsidTr="001E715A">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6664AE7E" w14:textId="77777777" w:rsidR="00B83CF5" w:rsidRPr="00047BE9" w:rsidRDefault="00B83CF5" w:rsidP="001E769C">
            <w:pPr>
              <w:jc w:val="right"/>
              <w:rPr>
                <w:color w:val="000000"/>
                <w:sz w:val="20"/>
                <w:lang w:val="en-US"/>
              </w:rPr>
            </w:pPr>
          </w:p>
        </w:tc>
        <w:tc>
          <w:tcPr>
            <w:tcW w:w="326" w:type="pct"/>
            <w:vMerge/>
            <w:tcBorders>
              <w:left w:val="single" w:sz="4" w:space="0" w:color="auto"/>
              <w:right w:val="single" w:sz="4" w:space="0" w:color="auto"/>
            </w:tcBorders>
            <w:shd w:val="clear" w:color="auto" w:fill="auto"/>
            <w:noWrap/>
            <w:vAlign w:val="bottom"/>
            <w:hideMark/>
          </w:tcPr>
          <w:p w14:paraId="3F87156E" w14:textId="77777777" w:rsidR="00B83CF5" w:rsidRPr="00047BE9" w:rsidRDefault="00B83CF5" w:rsidP="001E769C">
            <w:pPr>
              <w:rPr>
                <w:color w:val="000000"/>
                <w:sz w:val="20"/>
                <w:lang w:val="en-US"/>
              </w:rPr>
            </w:pPr>
          </w:p>
        </w:tc>
        <w:tc>
          <w:tcPr>
            <w:tcW w:w="513" w:type="pct"/>
            <w:vMerge/>
            <w:tcBorders>
              <w:left w:val="single" w:sz="4" w:space="0" w:color="auto"/>
              <w:bottom w:val="single" w:sz="4" w:space="0" w:color="auto"/>
              <w:right w:val="single" w:sz="4" w:space="0" w:color="auto"/>
            </w:tcBorders>
            <w:shd w:val="clear" w:color="auto" w:fill="auto"/>
            <w:noWrap/>
            <w:vAlign w:val="bottom"/>
            <w:hideMark/>
          </w:tcPr>
          <w:p w14:paraId="3C4DE7E4" w14:textId="77777777" w:rsidR="00B83CF5" w:rsidRPr="00047BE9" w:rsidRDefault="00B83CF5" w:rsidP="001E769C">
            <w:pPr>
              <w:rPr>
                <w:color w:val="000000"/>
                <w:sz w:val="20"/>
                <w:lang w:val="en-US"/>
              </w:rPr>
            </w:pP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13C5E1E2" w14:textId="77777777" w:rsidR="00B83CF5" w:rsidRPr="00047BE9" w:rsidRDefault="00B83CF5" w:rsidP="001E769C">
            <w:pPr>
              <w:rPr>
                <w:color w:val="000000"/>
                <w:sz w:val="20"/>
                <w:lang w:val="es-ES"/>
              </w:rPr>
            </w:pPr>
            <w:r w:rsidRPr="00047BE9">
              <w:rPr>
                <w:color w:val="000000"/>
                <w:sz w:val="20"/>
                <w:lang w:val="es-ES"/>
              </w:rPr>
              <w:t xml:space="preserve">          </w:t>
            </w:r>
            <w:proofErr w:type="gramStart"/>
            <w:r w:rsidRPr="00047BE9">
              <w:rPr>
                <w:color w:val="000000"/>
                <w:sz w:val="20"/>
                <w:lang w:val="es-ES"/>
              </w:rPr>
              <w:t>Total</w:t>
            </w:r>
            <w:proofErr w:type="gramEnd"/>
            <w:r w:rsidRPr="00047BE9">
              <w:rPr>
                <w:color w:val="000000"/>
                <w:sz w:val="20"/>
                <w:lang w:val="es-ES"/>
              </w:rPr>
              <w:t xml:space="preserve"> FCT:6B2A5Q        20 UA    316.84 Ha</w:t>
            </w:r>
          </w:p>
        </w:tc>
      </w:tr>
      <w:tr w:rsidR="00A70316" w:rsidRPr="00047BE9" w14:paraId="3DCF43AD" w14:textId="77777777" w:rsidTr="001E715A">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6327DD40" w14:textId="77777777" w:rsidR="00B83CF5" w:rsidRPr="00047BE9" w:rsidRDefault="00B83CF5" w:rsidP="001E769C">
            <w:pPr>
              <w:jc w:val="right"/>
              <w:rPr>
                <w:color w:val="000000"/>
                <w:sz w:val="20"/>
                <w:lang w:val="es-ES"/>
              </w:rPr>
            </w:pPr>
          </w:p>
        </w:tc>
        <w:tc>
          <w:tcPr>
            <w:tcW w:w="326" w:type="pct"/>
            <w:vMerge/>
            <w:tcBorders>
              <w:left w:val="single" w:sz="4" w:space="0" w:color="auto"/>
              <w:right w:val="single" w:sz="4" w:space="0" w:color="auto"/>
            </w:tcBorders>
            <w:shd w:val="clear" w:color="auto" w:fill="auto"/>
            <w:noWrap/>
            <w:vAlign w:val="bottom"/>
            <w:hideMark/>
          </w:tcPr>
          <w:p w14:paraId="0B5FDCA2" w14:textId="77777777" w:rsidR="00B83CF5" w:rsidRPr="00047BE9" w:rsidRDefault="00B83CF5" w:rsidP="001E769C">
            <w:pPr>
              <w:rPr>
                <w:color w:val="000000"/>
                <w:sz w:val="20"/>
                <w:lang w:val="es-ES"/>
              </w:rPr>
            </w:pPr>
          </w:p>
        </w:tc>
        <w:tc>
          <w:tcPr>
            <w:tcW w:w="513" w:type="pct"/>
            <w:vMerge w:val="restart"/>
            <w:tcBorders>
              <w:top w:val="single" w:sz="4" w:space="0" w:color="auto"/>
              <w:left w:val="single" w:sz="4" w:space="0" w:color="auto"/>
              <w:right w:val="single" w:sz="4" w:space="0" w:color="auto"/>
            </w:tcBorders>
            <w:shd w:val="clear" w:color="auto" w:fill="auto"/>
            <w:noWrap/>
            <w:vAlign w:val="center"/>
            <w:hideMark/>
          </w:tcPr>
          <w:p w14:paraId="779FFA68" w14:textId="77777777" w:rsidR="00B83CF5" w:rsidRPr="00047BE9" w:rsidRDefault="00B83CF5" w:rsidP="001E769C">
            <w:pPr>
              <w:jc w:val="center"/>
              <w:rPr>
                <w:color w:val="000000"/>
                <w:sz w:val="20"/>
                <w:lang w:val="en-US"/>
              </w:rPr>
            </w:pPr>
            <w:r w:rsidRPr="00047BE9">
              <w:rPr>
                <w:color w:val="000000"/>
                <w:sz w:val="20"/>
                <w:lang w:val="en-US"/>
              </w:rPr>
              <w:t>6B5Q5R</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4F565387" w14:textId="77777777" w:rsidR="00B83CF5" w:rsidRPr="00047BE9" w:rsidRDefault="00B83CF5" w:rsidP="001E769C">
            <w:pPr>
              <w:rPr>
                <w:color w:val="000000"/>
                <w:sz w:val="20"/>
                <w:lang w:val="es-ES"/>
              </w:rPr>
            </w:pPr>
            <w:r w:rsidRPr="00047BE9">
              <w:rPr>
                <w:color w:val="000000"/>
                <w:sz w:val="20"/>
                <w:lang w:val="es-ES"/>
              </w:rPr>
              <w:t xml:space="preserve">      52 </w:t>
            </w:r>
            <w:proofErr w:type="gramStart"/>
            <w:r w:rsidRPr="00047BE9">
              <w:rPr>
                <w:color w:val="000000"/>
                <w:sz w:val="20"/>
                <w:lang w:val="es-ES"/>
              </w:rPr>
              <w:t>A  52</w:t>
            </w:r>
            <w:proofErr w:type="gramEnd"/>
            <w:r w:rsidRPr="00047BE9">
              <w:rPr>
                <w:color w:val="000000"/>
                <w:sz w:val="20"/>
                <w:lang w:val="es-ES"/>
              </w:rPr>
              <w:t xml:space="preserve"> D  54 A  55 A  56 A  58 A  60 A  60 B  60 D  60 E  60 G</w:t>
            </w:r>
          </w:p>
        </w:tc>
      </w:tr>
      <w:tr w:rsidR="00A70316" w:rsidRPr="00047BE9" w14:paraId="45578B80" w14:textId="77777777" w:rsidTr="001E715A">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53641153" w14:textId="77777777" w:rsidR="00B83CF5" w:rsidRPr="00047BE9" w:rsidRDefault="00B83CF5" w:rsidP="001E769C">
            <w:pPr>
              <w:jc w:val="right"/>
              <w:rPr>
                <w:color w:val="000000"/>
                <w:sz w:val="20"/>
                <w:lang w:val="es-ES"/>
              </w:rPr>
            </w:pPr>
          </w:p>
        </w:tc>
        <w:tc>
          <w:tcPr>
            <w:tcW w:w="326" w:type="pct"/>
            <w:vMerge/>
            <w:tcBorders>
              <w:left w:val="single" w:sz="4" w:space="0" w:color="auto"/>
              <w:right w:val="single" w:sz="4" w:space="0" w:color="auto"/>
            </w:tcBorders>
            <w:shd w:val="clear" w:color="auto" w:fill="auto"/>
            <w:noWrap/>
            <w:vAlign w:val="bottom"/>
            <w:hideMark/>
          </w:tcPr>
          <w:p w14:paraId="40F96FF3" w14:textId="77777777" w:rsidR="00B83CF5" w:rsidRPr="00047BE9" w:rsidRDefault="00B83CF5" w:rsidP="001E769C">
            <w:pPr>
              <w:rPr>
                <w:color w:val="000000"/>
                <w:sz w:val="20"/>
                <w:lang w:val="es-ES"/>
              </w:rPr>
            </w:pPr>
          </w:p>
        </w:tc>
        <w:tc>
          <w:tcPr>
            <w:tcW w:w="513" w:type="pct"/>
            <w:vMerge/>
            <w:tcBorders>
              <w:left w:val="single" w:sz="4" w:space="0" w:color="auto"/>
              <w:bottom w:val="single" w:sz="4" w:space="0" w:color="auto"/>
              <w:right w:val="single" w:sz="4" w:space="0" w:color="auto"/>
            </w:tcBorders>
            <w:shd w:val="clear" w:color="auto" w:fill="auto"/>
            <w:noWrap/>
            <w:vAlign w:val="bottom"/>
            <w:hideMark/>
          </w:tcPr>
          <w:p w14:paraId="3C488C1A" w14:textId="77777777" w:rsidR="00B83CF5" w:rsidRPr="00047BE9" w:rsidRDefault="00B83CF5" w:rsidP="001E769C">
            <w:pPr>
              <w:rPr>
                <w:color w:val="000000"/>
                <w:sz w:val="20"/>
                <w:lang w:val="es-ES"/>
              </w:rPr>
            </w:pP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46339E95" w14:textId="77777777" w:rsidR="00B83CF5" w:rsidRPr="00047BE9" w:rsidRDefault="00B83CF5" w:rsidP="001E769C">
            <w:pPr>
              <w:rPr>
                <w:color w:val="000000"/>
                <w:sz w:val="20"/>
                <w:lang w:val="es-ES"/>
              </w:rPr>
            </w:pPr>
            <w:r w:rsidRPr="00047BE9">
              <w:rPr>
                <w:color w:val="000000"/>
                <w:sz w:val="20"/>
                <w:lang w:val="es-ES"/>
              </w:rPr>
              <w:t xml:space="preserve">          </w:t>
            </w:r>
            <w:proofErr w:type="gramStart"/>
            <w:r w:rsidRPr="00047BE9">
              <w:rPr>
                <w:color w:val="000000"/>
                <w:sz w:val="20"/>
                <w:lang w:val="es-ES"/>
              </w:rPr>
              <w:t>Total</w:t>
            </w:r>
            <w:proofErr w:type="gramEnd"/>
            <w:r w:rsidRPr="00047BE9">
              <w:rPr>
                <w:color w:val="000000"/>
                <w:sz w:val="20"/>
                <w:lang w:val="es-ES"/>
              </w:rPr>
              <w:t xml:space="preserve"> FCT:6B5Q5R        11 UA     85.86 Ha</w:t>
            </w:r>
          </w:p>
        </w:tc>
      </w:tr>
      <w:tr w:rsidR="00A70316" w:rsidRPr="00047BE9" w14:paraId="758694A2" w14:textId="77777777" w:rsidTr="001E715A">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4A8F9161" w14:textId="77777777" w:rsidR="00B83CF5" w:rsidRPr="00047BE9" w:rsidRDefault="00B83CF5" w:rsidP="001E769C">
            <w:pPr>
              <w:jc w:val="right"/>
              <w:rPr>
                <w:color w:val="000000"/>
                <w:sz w:val="20"/>
                <w:lang w:val="es-ES"/>
              </w:rPr>
            </w:pPr>
          </w:p>
        </w:tc>
        <w:tc>
          <w:tcPr>
            <w:tcW w:w="326" w:type="pct"/>
            <w:vMerge/>
            <w:tcBorders>
              <w:left w:val="single" w:sz="4" w:space="0" w:color="auto"/>
              <w:bottom w:val="single" w:sz="4" w:space="0" w:color="auto"/>
              <w:right w:val="single" w:sz="4" w:space="0" w:color="auto"/>
            </w:tcBorders>
            <w:shd w:val="clear" w:color="auto" w:fill="auto"/>
            <w:noWrap/>
            <w:vAlign w:val="bottom"/>
            <w:hideMark/>
          </w:tcPr>
          <w:p w14:paraId="00C914F4" w14:textId="77777777" w:rsidR="00B83CF5" w:rsidRPr="00047BE9" w:rsidRDefault="00B83CF5" w:rsidP="001E769C">
            <w:pPr>
              <w:rPr>
                <w:color w:val="000000"/>
                <w:sz w:val="20"/>
                <w:lang w:val="es-ES"/>
              </w:rPr>
            </w:pPr>
          </w:p>
        </w:tc>
        <w:tc>
          <w:tcPr>
            <w:tcW w:w="51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357888" w14:textId="77777777" w:rsidR="00B83CF5" w:rsidRPr="00047BE9" w:rsidRDefault="00B83CF5" w:rsidP="001E769C">
            <w:pPr>
              <w:rPr>
                <w:color w:val="000000"/>
                <w:sz w:val="20"/>
                <w:lang w:val="en-US"/>
              </w:rPr>
            </w:pPr>
            <w:r w:rsidRPr="00047BE9">
              <w:rPr>
                <w:color w:val="000000"/>
                <w:sz w:val="20"/>
                <w:lang w:val="en-US"/>
              </w:rPr>
              <w:t>Total</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475DD379" w14:textId="77777777" w:rsidR="00B83CF5" w:rsidRPr="00047BE9" w:rsidRDefault="00B83CF5" w:rsidP="001E769C">
            <w:pPr>
              <w:rPr>
                <w:color w:val="000000"/>
                <w:sz w:val="20"/>
                <w:lang w:val="es-ES"/>
              </w:rPr>
            </w:pPr>
            <w:r w:rsidRPr="00047BE9">
              <w:rPr>
                <w:color w:val="000000"/>
                <w:sz w:val="20"/>
                <w:lang w:val="es-ES"/>
              </w:rPr>
              <w:t xml:space="preserve">          </w:t>
            </w:r>
            <w:proofErr w:type="gramStart"/>
            <w:r w:rsidRPr="00047BE9">
              <w:rPr>
                <w:color w:val="000000"/>
                <w:sz w:val="20"/>
                <w:lang w:val="es-ES"/>
              </w:rPr>
              <w:t>Total</w:t>
            </w:r>
            <w:proofErr w:type="gramEnd"/>
            <w:r w:rsidRPr="00047BE9">
              <w:rPr>
                <w:color w:val="000000"/>
                <w:sz w:val="20"/>
                <w:lang w:val="es-ES"/>
              </w:rPr>
              <w:t xml:space="preserve"> FCT1:6B     31 UA    402.70 Ha</w:t>
            </w:r>
          </w:p>
        </w:tc>
      </w:tr>
      <w:tr w:rsidR="00A70316" w:rsidRPr="00047BE9" w14:paraId="0D0366C1" w14:textId="77777777" w:rsidTr="001E715A">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4700F639" w14:textId="77777777" w:rsidR="00B83CF5" w:rsidRPr="00047BE9" w:rsidRDefault="00B83CF5" w:rsidP="001E769C">
            <w:pPr>
              <w:jc w:val="right"/>
              <w:rPr>
                <w:color w:val="000000"/>
                <w:sz w:val="20"/>
                <w:lang w:val="es-ES"/>
              </w:rPr>
            </w:pPr>
          </w:p>
        </w:tc>
        <w:tc>
          <w:tcPr>
            <w:tcW w:w="326" w:type="pct"/>
            <w:vMerge w:val="restart"/>
            <w:tcBorders>
              <w:top w:val="single" w:sz="4" w:space="0" w:color="auto"/>
              <w:left w:val="single" w:sz="4" w:space="0" w:color="auto"/>
              <w:right w:val="single" w:sz="4" w:space="0" w:color="auto"/>
            </w:tcBorders>
            <w:shd w:val="clear" w:color="auto" w:fill="auto"/>
            <w:noWrap/>
            <w:vAlign w:val="center"/>
            <w:hideMark/>
          </w:tcPr>
          <w:p w14:paraId="0AF2CDCA" w14:textId="77777777" w:rsidR="00B83CF5" w:rsidRPr="00047BE9" w:rsidRDefault="00B83CF5" w:rsidP="001E769C">
            <w:pPr>
              <w:jc w:val="center"/>
              <w:rPr>
                <w:color w:val="000000"/>
                <w:sz w:val="20"/>
                <w:lang w:val="en-US"/>
              </w:rPr>
            </w:pPr>
            <w:r w:rsidRPr="00047BE9">
              <w:rPr>
                <w:color w:val="000000"/>
                <w:sz w:val="20"/>
                <w:lang w:val="en-US"/>
              </w:rPr>
              <w:t>6C</w:t>
            </w:r>
          </w:p>
        </w:tc>
        <w:tc>
          <w:tcPr>
            <w:tcW w:w="513" w:type="pct"/>
            <w:vMerge w:val="restart"/>
            <w:tcBorders>
              <w:top w:val="single" w:sz="4" w:space="0" w:color="auto"/>
              <w:left w:val="single" w:sz="4" w:space="0" w:color="auto"/>
              <w:right w:val="single" w:sz="4" w:space="0" w:color="auto"/>
            </w:tcBorders>
            <w:shd w:val="clear" w:color="auto" w:fill="auto"/>
            <w:noWrap/>
            <w:vAlign w:val="center"/>
            <w:hideMark/>
          </w:tcPr>
          <w:p w14:paraId="1FCD7322" w14:textId="77777777" w:rsidR="00B83CF5" w:rsidRPr="00047BE9" w:rsidRDefault="00B83CF5" w:rsidP="001E769C">
            <w:pPr>
              <w:jc w:val="center"/>
              <w:rPr>
                <w:color w:val="000000"/>
                <w:sz w:val="20"/>
                <w:lang w:val="en-US"/>
              </w:rPr>
            </w:pPr>
            <w:r w:rsidRPr="00047BE9">
              <w:rPr>
                <w:color w:val="000000"/>
                <w:sz w:val="20"/>
                <w:lang w:val="en-US"/>
              </w:rPr>
              <w:t>6C</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27C6B466" w14:textId="77777777" w:rsidR="00B83CF5" w:rsidRPr="00047BE9" w:rsidRDefault="00B83CF5" w:rsidP="001E769C">
            <w:pPr>
              <w:rPr>
                <w:color w:val="000000"/>
                <w:sz w:val="20"/>
                <w:lang w:val="en-US"/>
              </w:rPr>
            </w:pPr>
            <w:r w:rsidRPr="00047BE9">
              <w:rPr>
                <w:color w:val="000000"/>
                <w:sz w:val="20"/>
                <w:lang w:val="en-US"/>
              </w:rPr>
              <w:t xml:space="preserve">      48 </w:t>
            </w:r>
            <w:proofErr w:type="gramStart"/>
            <w:r w:rsidRPr="00047BE9">
              <w:rPr>
                <w:color w:val="000000"/>
                <w:sz w:val="20"/>
                <w:lang w:val="en-US"/>
              </w:rPr>
              <w:t>A  48</w:t>
            </w:r>
            <w:proofErr w:type="gramEnd"/>
            <w:r w:rsidRPr="00047BE9">
              <w:rPr>
                <w:color w:val="000000"/>
                <w:sz w:val="20"/>
                <w:lang w:val="en-US"/>
              </w:rPr>
              <w:t xml:space="preserve"> C</w:t>
            </w:r>
          </w:p>
        </w:tc>
      </w:tr>
      <w:tr w:rsidR="00A70316" w:rsidRPr="00047BE9" w14:paraId="01FAC405" w14:textId="77777777" w:rsidTr="001E715A">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5689A858" w14:textId="77777777" w:rsidR="00B83CF5" w:rsidRPr="00047BE9" w:rsidRDefault="00B83CF5" w:rsidP="001E769C">
            <w:pPr>
              <w:jc w:val="right"/>
              <w:rPr>
                <w:color w:val="000000"/>
                <w:sz w:val="20"/>
                <w:lang w:val="en-US"/>
              </w:rPr>
            </w:pPr>
          </w:p>
        </w:tc>
        <w:tc>
          <w:tcPr>
            <w:tcW w:w="326" w:type="pct"/>
            <w:vMerge/>
            <w:tcBorders>
              <w:left w:val="single" w:sz="4" w:space="0" w:color="auto"/>
              <w:right w:val="single" w:sz="4" w:space="0" w:color="auto"/>
            </w:tcBorders>
            <w:shd w:val="clear" w:color="auto" w:fill="auto"/>
            <w:noWrap/>
            <w:vAlign w:val="bottom"/>
            <w:hideMark/>
          </w:tcPr>
          <w:p w14:paraId="7A0C1494" w14:textId="77777777" w:rsidR="00B83CF5" w:rsidRPr="00047BE9" w:rsidRDefault="00B83CF5" w:rsidP="001E769C">
            <w:pPr>
              <w:rPr>
                <w:color w:val="000000"/>
                <w:sz w:val="20"/>
                <w:lang w:val="en-US"/>
              </w:rPr>
            </w:pPr>
          </w:p>
        </w:tc>
        <w:tc>
          <w:tcPr>
            <w:tcW w:w="513" w:type="pct"/>
            <w:vMerge/>
            <w:tcBorders>
              <w:left w:val="single" w:sz="4" w:space="0" w:color="auto"/>
              <w:bottom w:val="single" w:sz="4" w:space="0" w:color="auto"/>
              <w:right w:val="single" w:sz="4" w:space="0" w:color="auto"/>
            </w:tcBorders>
            <w:shd w:val="clear" w:color="auto" w:fill="auto"/>
            <w:noWrap/>
            <w:vAlign w:val="bottom"/>
            <w:hideMark/>
          </w:tcPr>
          <w:p w14:paraId="3C7E5F16" w14:textId="77777777" w:rsidR="00B83CF5" w:rsidRPr="00047BE9" w:rsidRDefault="00B83CF5" w:rsidP="001E769C">
            <w:pPr>
              <w:rPr>
                <w:color w:val="000000"/>
                <w:sz w:val="20"/>
                <w:lang w:val="en-US"/>
              </w:rPr>
            </w:pP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5712A96E" w14:textId="77777777" w:rsidR="00B83CF5" w:rsidRPr="00047BE9" w:rsidRDefault="00B83CF5" w:rsidP="001E769C">
            <w:pPr>
              <w:rPr>
                <w:color w:val="000000"/>
                <w:sz w:val="20"/>
                <w:lang w:val="es-ES"/>
              </w:rPr>
            </w:pPr>
            <w:r w:rsidRPr="00047BE9">
              <w:rPr>
                <w:color w:val="000000"/>
                <w:sz w:val="20"/>
                <w:lang w:val="es-ES"/>
              </w:rPr>
              <w:t xml:space="preserve">          </w:t>
            </w:r>
            <w:proofErr w:type="gramStart"/>
            <w:r w:rsidRPr="00047BE9">
              <w:rPr>
                <w:color w:val="000000"/>
                <w:sz w:val="20"/>
                <w:lang w:val="es-ES"/>
              </w:rPr>
              <w:t>Total</w:t>
            </w:r>
            <w:proofErr w:type="gramEnd"/>
            <w:r w:rsidRPr="00047BE9">
              <w:rPr>
                <w:color w:val="000000"/>
                <w:sz w:val="20"/>
                <w:lang w:val="es-ES"/>
              </w:rPr>
              <w:t xml:space="preserve"> FCT:6C             2 UA     10.56 Ha</w:t>
            </w:r>
          </w:p>
        </w:tc>
      </w:tr>
      <w:tr w:rsidR="00A70316" w:rsidRPr="00047BE9" w14:paraId="51C8B187" w14:textId="77777777" w:rsidTr="001E715A">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0C3EAC3E" w14:textId="77777777" w:rsidR="00B83CF5" w:rsidRPr="00047BE9" w:rsidRDefault="00B83CF5" w:rsidP="001E769C">
            <w:pPr>
              <w:jc w:val="right"/>
              <w:rPr>
                <w:color w:val="000000"/>
                <w:sz w:val="20"/>
                <w:lang w:val="es-ES"/>
              </w:rPr>
            </w:pPr>
          </w:p>
        </w:tc>
        <w:tc>
          <w:tcPr>
            <w:tcW w:w="326" w:type="pct"/>
            <w:vMerge/>
            <w:tcBorders>
              <w:left w:val="single" w:sz="4" w:space="0" w:color="auto"/>
              <w:bottom w:val="single" w:sz="4" w:space="0" w:color="auto"/>
              <w:right w:val="single" w:sz="4" w:space="0" w:color="auto"/>
            </w:tcBorders>
            <w:shd w:val="clear" w:color="auto" w:fill="auto"/>
            <w:noWrap/>
            <w:vAlign w:val="bottom"/>
            <w:hideMark/>
          </w:tcPr>
          <w:p w14:paraId="5B627162" w14:textId="77777777" w:rsidR="00B83CF5" w:rsidRPr="00047BE9" w:rsidRDefault="00B83CF5" w:rsidP="001E769C">
            <w:pPr>
              <w:rPr>
                <w:color w:val="000000"/>
                <w:sz w:val="20"/>
                <w:lang w:val="es-ES"/>
              </w:rPr>
            </w:pPr>
          </w:p>
        </w:tc>
        <w:tc>
          <w:tcPr>
            <w:tcW w:w="51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A4A989" w14:textId="77777777" w:rsidR="00B83CF5" w:rsidRPr="00047BE9" w:rsidRDefault="00B83CF5" w:rsidP="001E769C">
            <w:pPr>
              <w:rPr>
                <w:color w:val="000000"/>
                <w:sz w:val="20"/>
                <w:lang w:val="en-US"/>
              </w:rPr>
            </w:pPr>
            <w:r w:rsidRPr="00047BE9">
              <w:rPr>
                <w:color w:val="000000"/>
                <w:sz w:val="20"/>
                <w:lang w:val="en-US"/>
              </w:rPr>
              <w:t>Total</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4A08E1BB" w14:textId="77777777" w:rsidR="00B83CF5" w:rsidRPr="00047BE9" w:rsidRDefault="00B83CF5" w:rsidP="001E769C">
            <w:pPr>
              <w:rPr>
                <w:color w:val="000000"/>
                <w:sz w:val="20"/>
                <w:lang w:val="es-ES"/>
              </w:rPr>
            </w:pPr>
            <w:r w:rsidRPr="00047BE9">
              <w:rPr>
                <w:color w:val="000000"/>
                <w:sz w:val="20"/>
                <w:lang w:val="es-ES"/>
              </w:rPr>
              <w:t xml:space="preserve">          </w:t>
            </w:r>
            <w:proofErr w:type="gramStart"/>
            <w:r w:rsidRPr="00047BE9">
              <w:rPr>
                <w:color w:val="000000"/>
                <w:sz w:val="20"/>
                <w:lang w:val="es-ES"/>
              </w:rPr>
              <w:t>Total</w:t>
            </w:r>
            <w:proofErr w:type="gramEnd"/>
            <w:r w:rsidRPr="00047BE9">
              <w:rPr>
                <w:color w:val="000000"/>
                <w:sz w:val="20"/>
                <w:lang w:val="es-ES"/>
              </w:rPr>
              <w:t xml:space="preserve"> FCT1:6C      2 UA     10.56 Ha</w:t>
            </w:r>
          </w:p>
        </w:tc>
      </w:tr>
      <w:tr w:rsidR="001E715A" w:rsidRPr="00047BE9" w14:paraId="53F8FF8F" w14:textId="77777777" w:rsidTr="001E715A">
        <w:trPr>
          <w:trHeight w:val="255"/>
          <w:jc w:val="center"/>
        </w:trPr>
        <w:tc>
          <w:tcPr>
            <w:tcW w:w="230" w:type="pct"/>
            <w:vMerge/>
            <w:tcBorders>
              <w:left w:val="double" w:sz="4" w:space="0" w:color="auto"/>
              <w:bottom w:val="single" w:sz="4" w:space="0" w:color="auto"/>
              <w:right w:val="single" w:sz="4" w:space="0" w:color="auto"/>
            </w:tcBorders>
            <w:shd w:val="clear" w:color="auto" w:fill="auto"/>
            <w:noWrap/>
            <w:vAlign w:val="bottom"/>
            <w:hideMark/>
          </w:tcPr>
          <w:p w14:paraId="1B4F65C8" w14:textId="77777777" w:rsidR="00B83CF5" w:rsidRPr="00047BE9" w:rsidRDefault="00B83CF5" w:rsidP="001E769C">
            <w:pPr>
              <w:jc w:val="right"/>
              <w:rPr>
                <w:color w:val="000000"/>
                <w:sz w:val="20"/>
                <w:lang w:val="es-ES"/>
              </w:rPr>
            </w:pPr>
          </w:p>
        </w:tc>
        <w:tc>
          <w:tcPr>
            <w:tcW w:w="83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00660C" w14:textId="77777777" w:rsidR="00B83CF5" w:rsidRPr="00047BE9" w:rsidRDefault="00B83CF5" w:rsidP="001E769C">
            <w:pPr>
              <w:jc w:val="center"/>
              <w:rPr>
                <w:color w:val="000000"/>
                <w:sz w:val="20"/>
                <w:lang w:val="en-US"/>
              </w:rPr>
            </w:pPr>
            <w:r w:rsidRPr="00047BE9">
              <w:rPr>
                <w:color w:val="000000"/>
                <w:sz w:val="20"/>
                <w:lang w:val="en-US"/>
              </w:rPr>
              <w:t>Total</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3A57C3A2" w14:textId="77777777" w:rsidR="00B83CF5" w:rsidRPr="00047BE9" w:rsidRDefault="00B83CF5" w:rsidP="001E769C">
            <w:pPr>
              <w:rPr>
                <w:color w:val="000000"/>
                <w:sz w:val="20"/>
                <w:lang w:val="en-US"/>
              </w:rPr>
            </w:pPr>
            <w:r w:rsidRPr="00047BE9">
              <w:rPr>
                <w:color w:val="000000"/>
                <w:sz w:val="20"/>
                <w:lang w:val="en-US"/>
              </w:rPr>
              <w:t xml:space="preserve">          Total GF:1       49 UA    577.07 Ha</w:t>
            </w:r>
          </w:p>
        </w:tc>
      </w:tr>
      <w:tr w:rsidR="00A70316" w:rsidRPr="00047BE9" w14:paraId="6DFEB10B" w14:textId="77777777" w:rsidTr="001E715A">
        <w:trPr>
          <w:trHeight w:val="255"/>
          <w:jc w:val="center"/>
        </w:trPr>
        <w:tc>
          <w:tcPr>
            <w:tcW w:w="230" w:type="pct"/>
            <w:vMerge w:val="restart"/>
            <w:tcBorders>
              <w:top w:val="single" w:sz="4" w:space="0" w:color="auto"/>
              <w:left w:val="double" w:sz="4" w:space="0" w:color="auto"/>
              <w:right w:val="single" w:sz="4" w:space="0" w:color="auto"/>
            </w:tcBorders>
            <w:shd w:val="clear" w:color="auto" w:fill="auto"/>
            <w:noWrap/>
            <w:vAlign w:val="center"/>
            <w:hideMark/>
          </w:tcPr>
          <w:p w14:paraId="1270E566" w14:textId="77777777" w:rsidR="00B83CF5" w:rsidRPr="00047BE9" w:rsidRDefault="00B83CF5" w:rsidP="001E769C">
            <w:pPr>
              <w:jc w:val="center"/>
              <w:rPr>
                <w:color w:val="000000"/>
                <w:sz w:val="20"/>
                <w:lang w:val="en-US"/>
              </w:rPr>
            </w:pPr>
            <w:r w:rsidRPr="00047BE9">
              <w:rPr>
                <w:color w:val="000000"/>
                <w:sz w:val="20"/>
                <w:lang w:val="en-US"/>
              </w:rPr>
              <w:t>2</w:t>
            </w:r>
          </w:p>
        </w:tc>
        <w:tc>
          <w:tcPr>
            <w:tcW w:w="326" w:type="pct"/>
            <w:vMerge w:val="restart"/>
            <w:tcBorders>
              <w:top w:val="single" w:sz="4" w:space="0" w:color="auto"/>
              <w:left w:val="single" w:sz="4" w:space="0" w:color="auto"/>
              <w:right w:val="single" w:sz="4" w:space="0" w:color="auto"/>
            </w:tcBorders>
            <w:shd w:val="clear" w:color="auto" w:fill="auto"/>
            <w:noWrap/>
            <w:vAlign w:val="center"/>
            <w:hideMark/>
          </w:tcPr>
          <w:p w14:paraId="101D225F" w14:textId="77777777" w:rsidR="00B83CF5" w:rsidRPr="00047BE9" w:rsidRDefault="00B83CF5" w:rsidP="001E769C">
            <w:pPr>
              <w:jc w:val="center"/>
              <w:rPr>
                <w:color w:val="000000"/>
                <w:sz w:val="20"/>
                <w:lang w:val="en-US"/>
              </w:rPr>
            </w:pPr>
            <w:r w:rsidRPr="00047BE9">
              <w:rPr>
                <w:color w:val="000000"/>
                <w:sz w:val="20"/>
                <w:lang w:val="en-US"/>
              </w:rPr>
              <w:t>1C</w:t>
            </w:r>
          </w:p>
        </w:tc>
        <w:tc>
          <w:tcPr>
            <w:tcW w:w="513" w:type="pct"/>
            <w:vMerge w:val="restart"/>
            <w:tcBorders>
              <w:top w:val="single" w:sz="4" w:space="0" w:color="auto"/>
              <w:left w:val="single" w:sz="4" w:space="0" w:color="auto"/>
              <w:right w:val="single" w:sz="4" w:space="0" w:color="auto"/>
            </w:tcBorders>
            <w:shd w:val="clear" w:color="auto" w:fill="auto"/>
            <w:noWrap/>
            <w:vAlign w:val="center"/>
            <w:hideMark/>
          </w:tcPr>
          <w:p w14:paraId="48BC3F59" w14:textId="77777777" w:rsidR="00B83CF5" w:rsidRPr="00047BE9" w:rsidRDefault="00B83CF5" w:rsidP="001E769C">
            <w:pPr>
              <w:jc w:val="center"/>
              <w:rPr>
                <w:color w:val="000000"/>
                <w:sz w:val="20"/>
                <w:lang w:val="en-US"/>
              </w:rPr>
            </w:pPr>
            <w:r w:rsidRPr="00047BE9">
              <w:rPr>
                <w:color w:val="000000"/>
                <w:sz w:val="20"/>
                <w:lang w:val="en-US"/>
              </w:rPr>
              <w:t>1C</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78D712F1" w14:textId="77777777" w:rsidR="00B83CF5" w:rsidRPr="00047BE9" w:rsidRDefault="00B83CF5" w:rsidP="001E769C">
            <w:pPr>
              <w:rPr>
                <w:color w:val="000000"/>
                <w:sz w:val="20"/>
                <w:lang w:val="es-ES"/>
              </w:rPr>
            </w:pPr>
            <w:r w:rsidRPr="00047BE9">
              <w:rPr>
                <w:color w:val="000000"/>
                <w:sz w:val="20"/>
                <w:lang w:val="es-ES"/>
              </w:rPr>
              <w:t xml:space="preserve">      </w:t>
            </w:r>
            <w:r w:rsidR="00A70316" w:rsidRPr="00047BE9">
              <w:rPr>
                <w:color w:val="000000"/>
                <w:sz w:val="20"/>
                <w:lang w:val="es-ES"/>
              </w:rPr>
              <w:t xml:space="preserve">42 </w:t>
            </w:r>
            <w:proofErr w:type="gramStart"/>
            <w:r w:rsidR="00A70316" w:rsidRPr="00047BE9">
              <w:rPr>
                <w:color w:val="000000"/>
                <w:sz w:val="20"/>
                <w:lang w:val="es-ES"/>
              </w:rPr>
              <w:t>E  42</w:t>
            </w:r>
            <w:proofErr w:type="gramEnd"/>
            <w:r w:rsidR="00A70316" w:rsidRPr="00047BE9">
              <w:rPr>
                <w:color w:val="000000"/>
                <w:sz w:val="20"/>
                <w:lang w:val="es-ES"/>
              </w:rPr>
              <w:t xml:space="preserve"> F  43 A  43 B  43 C  43 D  43 E  45 A  45 B  45 C  47 A  47 B  47 C  47 D  47 F                                   </w:t>
            </w:r>
            <w:r w:rsidR="001E715A" w:rsidRPr="00047BE9">
              <w:rPr>
                <w:color w:val="000000"/>
                <w:sz w:val="20"/>
                <w:lang w:val="es-ES"/>
              </w:rPr>
              <w:t xml:space="preserve">     </w:t>
            </w:r>
            <w:r w:rsidRPr="00047BE9">
              <w:rPr>
                <w:color w:val="000000"/>
                <w:sz w:val="20"/>
                <w:lang w:val="es-ES"/>
              </w:rPr>
              <w:t>47 G  49 A  49 B  49 C</w:t>
            </w:r>
          </w:p>
        </w:tc>
      </w:tr>
      <w:tr w:rsidR="00A70316" w:rsidRPr="00047BE9" w14:paraId="56F28EA6" w14:textId="77777777" w:rsidTr="001E715A">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5EDAD8D2" w14:textId="77777777" w:rsidR="00B83CF5" w:rsidRPr="00047BE9" w:rsidRDefault="00B83CF5" w:rsidP="001E769C">
            <w:pPr>
              <w:jc w:val="right"/>
              <w:rPr>
                <w:color w:val="000000"/>
                <w:sz w:val="20"/>
                <w:lang w:val="es-ES"/>
              </w:rPr>
            </w:pPr>
          </w:p>
        </w:tc>
        <w:tc>
          <w:tcPr>
            <w:tcW w:w="326" w:type="pct"/>
            <w:vMerge/>
            <w:tcBorders>
              <w:left w:val="single" w:sz="4" w:space="0" w:color="auto"/>
              <w:right w:val="single" w:sz="4" w:space="0" w:color="auto"/>
            </w:tcBorders>
            <w:shd w:val="clear" w:color="auto" w:fill="auto"/>
            <w:noWrap/>
            <w:vAlign w:val="bottom"/>
            <w:hideMark/>
          </w:tcPr>
          <w:p w14:paraId="0CBCEACD" w14:textId="77777777" w:rsidR="00B83CF5" w:rsidRPr="00047BE9" w:rsidRDefault="00B83CF5" w:rsidP="001E769C">
            <w:pPr>
              <w:rPr>
                <w:color w:val="000000"/>
                <w:sz w:val="20"/>
                <w:lang w:val="es-ES"/>
              </w:rPr>
            </w:pPr>
          </w:p>
        </w:tc>
        <w:tc>
          <w:tcPr>
            <w:tcW w:w="513" w:type="pct"/>
            <w:vMerge/>
            <w:tcBorders>
              <w:left w:val="single" w:sz="4" w:space="0" w:color="auto"/>
              <w:right w:val="single" w:sz="4" w:space="0" w:color="auto"/>
            </w:tcBorders>
            <w:shd w:val="clear" w:color="auto" w:fill="auto"/>
            <w:noWrap/>
            <w:vAlign w:val="bottom"/>
            <w:hideMark/>
          </w:tcPr>
          <w:p w14:paraId="46886D46" w14:textId="77777777" w:rsidR="00B83CF5" w:rsidRPr="00047BE9" w:rsidRDefault="00B83CF5" w:rsidP="001E769C">
            <w:pPr>
              <w:rPr>
                <w:color w:val="000000"/>
                <w:sz w:val="20"/>
                <w:lang w:val="es-ES"/>
              </w:rPr>
            </w:pP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7AD4F61C" w14:textId="77777777" w:rsidR="00B83CF5" w:rsidRPr="00047BE9" w:rsidRDefault="00B83CF5" w:rsidP="001E769C">
            <w:pPr>
              <w:rPr>
                <w:color w:val="000000"/>
                <w:sz w:val="20"/>
                <w:lang w:val="es-ES"/>
              </w:rPr>
            </w:pPr>
            <w:r w:rsidRPr="00047BE9">
              <w:rPr>
                <w:color w:val="000000"/>
                <w:sz w:val="20"/>
                <w:lang w:val="es-ES"/>
              </w:rPr>
              <w:t xml:space="preserve">          </w:t>
            </w:r>
            <w:proofErr w:type="gramStart"/>
            <w:r w:rsidRPr="00047BE9">
              <w:rPr>
                <w:color w:val="000000"/>
                <w:sz w:val="20"/>
                <w:lang w:val="es-ES"/>
              </w:rPr>
              <w:t>Total</w:t>
            </w:r>
            <w:proofErr w:type="gramEnd"/>
            <w:r w:rsidRPr="00047BE9">
              <w:rPr>
                <w:color w:val="000000"/>
                <w:sz w:val="20"/>
                <w:lang w:val="es-ES"/>
              </w:rPr>
              <w:t xml:space="preserve"> FCT:1C            19 UA    143.54 Ha</w:t>
            </w:r>
          </w:p>
        </w:tc>
      </w:tr>
      <w:tr w:rsidR="00A70316" w:rsidRPr="00047BE9" w14:paraId="7E021B07" w14:textId="77777777" w:rsidTr="001E715A">
        <w:trPr>
          <w:trHeight w:val="255"/>
          <w:jc w:val="center"/>
        </w:trPr>
        <w:tc>
          <w:tcPr>
            <w:tcW w:w="230" w:type="pct"/>
            <w:vMerge/>
            <w:tcBorders>
              <w:left w:val="double" w:sz="4" w:space="0" w:color="auto"/>
              <w:right w:val="single" w:sz="4" w:space="0" w:color="auto"/>
            </w:tcBorders>
            <w:shd w:val="clear" w:color="auto" w:fill="auto"/>
            <w:noWrap/>
            <w:vAlign w:val="bottom"/>
            <w:hideMark/>
          </w:tcPr>
          <w:p w14:paraId="32576786" w14:textId="77777777" w:rsidR="00B83CF5" w:rsidRPr="00047BE9" w:rsidRDefault="00B83CF5" w:rsidP="001E769C">
            <w:pPr>
              <w:jc w:val="right"/>
              <w:rPr>
                <w:color w:val="000000"/>
                <w:sz w:val="20"/>
                <w:lang w:val="es-ES"/>
              </w:rPr>
            </w:pPr>
          </w:p>
        </w:tc>
        <w:tc>
          <w:tcPr>
            <w:tcW w:w="326" w:type="pct"/>
            <w:vMerge/>
            <w:tcBorders>
              <w:left w:val="single" w:sz="4" w:space="0" w:color="auto"/>
              <w:right w:val="single" w:sz="4" w:space="0" w:color="auto"/>
            </w:tcBorders>
            <w:shd w:val="clear" w:color="auto" w:fill="auto"/>
            <w:noWrap/>
            <w:vAlign w:val="bottom"/>
            <w:hideMark/>
          </w:tcPr>
          <w:p w14:paraId="5E2B44C3" w14:textId="77777777" w:rsidR="00B83CF5" w:rsidRPr="00047BE9" w:rsidRDefault="00B83CF5" w:rsidP="001E769C">
            <w:pPr>
              <w:rPr>
                <w:color w:val="000000"/>
                <w:sz w:val="20"/>
                <w:lang w:val="es-ES"/>
              </w:rPr>
            </w:pPr>
          </w:p>
        </w:tc>
        <w:tc>
          <w:tcPr>
            <w:tcW w:w="513" w:type="pct"/>
            <w:vMerge/>
            <w:tcBorders>
              <w:left w:val="single" w:sz="4" w:space="0" w:color="auto"/>
              <w:bottom w:val="single" w:sz="4" w:space="0" w:color="auto"/>
              <w:right w:val="single" w:sz="4" w:space="0" w:color="auto"/>
            </w:tcBorders>
            <w:shd w:val="clear" w:color="auto" w:fill="auto"/>
            <w:noWrap/>
            <w:vAlign w:val="bottom"/>
            <w:hideMark/>
          </w:tcPr>
          <w:p w14:paraId="3CF9D8D0" w14:textId="77777777" w:rsidR="00B83CF5" w:rsidRPr="00047BE9" w:rsidRDefault="00B83CF5" w:rsidP="001E769C">
            <w:pPr>
              <w:rPr>
                <w:color w:val="000000"/>
                <w:sz w:val="20"/>
                <w:lang w:val="es-ES"/>
              </w:rPr>
            </w:pP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57FF7396" w14:textId="77777777" w:rsidR="00B83CF5" w:rsidRPr="00047BE9" w:rsidRDefault="00B83CF5" w:rsidP="001E769C">
            <w:pPr>
              <w:rPr>
                <w:color w:val="000000"/>
                <w:sz w:val="20"/>
                <w:lang w:val="es-ES"/>
              </w:rPr>
            </w:pPr>
            <w:r w:rsidRPr="00047BE9">
              <w:rPr>
                <w:color w:val="000000"/>
                <w:sz w:val="20"/>
                <w:lang w:val="es-ES"/>
              </w:rPr>
              <w:t xml:space="preserve">          </w:t>
            </w:r>
            <w:proofErr w:type="gramStart"/>
            <w:r w:rsidRPr="00047BE9">
              <w:rPr>
                <w:color w:val="000000"/>
                <w:sz w:val="20"/>
                <w:lang w:val="es-ES"/>
              </w:rPr>
              <w:t>Total</w:t>
            </w:r>
            <w:proofErr w:type="gramEnd"/>
            <w:r w:rsidRPr="00047BE9">
              <w:rPr>
                <w:color w:val="000000"/>
                <w:sz w:val="20"/>
                <w:lang w:val="es-ES"/>
              </w:rPr>
              <w:t xml:space="preserve"> FCT1:1C     19 UA    143.54 Ha</w:t>
            </w:r>
          </w:p>
        </w:tc>
      </w:tr>
      <w:tr w:rsidR="00A70316" w:rsidRPr="00047BE9" w14:paraId="1F27437A" w14:textId="77777777" w:rsidTr="001E715A">
        <w:trPr>
          <w:trHeight w:val="255"/>
          <w:jc w:val="center"/>
        </w:trPr>
        <w:tc>
          <w:tcPr>
            <w:tcW w:w="230" w:type="pct"/>
            <w:vMerge/>
            <w:tcBorders>
              <w:left w:val="double" w:sz="4" w:space="0" w:color="auto"/>
              <w:bottom w:val="single" w:sz="4" w:space="0" w:color="auto"/>
              <w:right w:val="single" w:sz="4" w:space="0" w:color="auto"/>
            </w:tcBorders>
            <w:shd w:val="clear" w:color="auto" w:fill="auto"/>
            <w:noWrap/>
            <w:vAlign w:val="bottom"/>
            <w:hideMark/>
          </w:tcPr>
          <w:p w14:paraId="31D3DE12" w14:textId="77777777" w:rsidR="00B83CF5" w:rsidRPr="00047BE9" w:rsidRDefault="00B83CF5" w:rsidP="001E769C">
            <w:pPr>
              <w:jc w:val="right"/>
              <w:rPr>
                <w:color w:val="000000"/>
                <w:sz w:val="20"/>
                <w:lang w:val="es-ES"/>
              </w:rPr>
            </w:pPr>
          </w:p>
        </w:tc>
        <w:tc>
          <w:tcPr>
            <w:tcW w:w="326" w:type="pct"/>
            <w:vMerge/>
            <w:tcBorders>
              <w:left w:val="single" w:sz="4" w:space="0" w:color="auto"/>
              <w:bottom w:val="single" w:sz="4" w:space="0" w:color="auto"/>
              <w:right w:val="single" w:sz="4" w:space="0" w:color="auto"/>
            </w:tcBorders>
            <w:shd w:val="clear" w:color="auto" w:fill="auto"/>
            <w:noWrap/>
            <w:vAlign w:val="bottom"/>
            <w:hideMark/>
          </w:tcPr>
          <w:p w14:paraId="27FB1C33" w14:textId="77777777" w:rsidR="00B83CF5" w:rsidRPr="00047BE9" w:rsidRDefault="00B83CF5" w:rsidP="001E769C">
            <w:pPr>
              <w:rPr>
                <w:color w:val="000000"/>
                <w:sz w:val="20"/>
                <w:lang w:val="es-ES"/>
              </w:rPr>
            </w:pPr>
          </w:p>
        </w:tc>
        <w:tc>
          <w:tcPr>
            <w:tcW w:w="51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75AB30" w14:textId="77777777" w:rsidR="00B83CF5" w:rsidRPr="00047BE9" w:rsidRDefault="00B83CF5" w:rsidP="001E769C">
            <w:pPr>
              <w:rPr>
                <w:color w:val="000000"/>
                <w:sz w:val="20"/>
                <w:lang w:val="en-US"/>
              </w:rPr>
            </w:pPr>
            <w:r w:rsidRPr="00047BE9">
              <w:rPr>
                <w:color w:val="000000"/>
                <w:sz w:val="20"/>
                <w:lang w:val="en-US"/>
              </w:rPr>
              <w:t>Total</w:t>
            </w:r>
          </w:p>
        </w:tc>
        <w:tc>
          <w:tcPr>
            <w:tcW w:w="3932" w:type="pct"/>
            <w:tcBorders>
              <w:top w:val="single" w:sz="4" w:space="0" w:color="auto"/>
              <w:left w:val="single" w:sz="4" w:space="0" w:color="auto"/>
              <w:bottom w:val="single" w:sz="4" w:space="0" w:color="auto"/>
              <w:right w:val="double" w:sz="4" w:space="0" w:color="auto"/>
            </w:tcBorders>
            <w:shd w:val="clear" w:color="auto" w:fill="auto"/>
            <w:noWrap/>
            <w:vAlign w:val="bottom"/>
            <w:hideMark/>
          </w:tcPr>
          <w:p w14:paraId="28354866" w14:textId="77777777" w:rsidR="00B83CF5" w:rsidRPr="00047BE9" w:rsidRDefault="00B83CF5" w:rsidP="001E769C">
            <w:pPr>
              <w:rPr>
                <w:color w:val="000000"/>
                <w:sz w:val="20"/>
                <w:lang w:val="en-US"/>
              </w:rPr>
            </w:pPr>
            <w:r w:rsidRPr="00047BE9">
              <w:rPr>
                <w:color w:val="000000"/>
                <w:sz w:val="20"/>
                <w:lang w:val="en-US"/>
              </w:rPr>
              <w:t xml:space="preserve">          Total GF:2       19 UA    143.54 Ha</w:t>
            </w:r>
          </w:p>
        </w:tc>
      </w:tr>
      <w:tr w:rsidR="00B83CF5" w:rsidRPr="00047BE9" w14:paraId="02997881" w14:textId="77777777" w:rsidTr="00A70316">
        <w:trPr>
          <w:trHeight w:val="255"/>
          <w:jc w:val="center"/>
        </w:trPr>
        <w:tc>
          <w:tcPr>
            <w:tcW w:w="5000" w:type="pct"/>
            <w:gridSpan w:val="4"/>
            <w:tcBorders>
              <w:top w:val="single" w:sz="4" w:space="0" w:color="auto"/>
              <w:left w:val="double" w:sz="4" w:space="0" w:color="auto"/>
              <w:bottom w:val="double" w:sz="4" w:space="0" w:color="auto"/>
              <w:right w:val="double" w:sz="4" w:space="0" w:color="auto"/>
            </w:tcBorders>
            <w:shd w:val="clear" w:color="auto" w:fill="auto"/>
            <w:noWrap/>
            <w:vAlign w:val="bottom"/>
            <w:hideMark/>
          </w:tcPr>
          <w:p w14:paraId="405471AB" w14:textId="77777777" w:rsidR="00B83CF5" w:rsidRPr="00047BE9" w:rsidRDefault="00B83CF5" w:rsidP="001E769C">
            <w:pPr>
              <w:jc w:val="center"/>
              <w:rPr>
                <w:color w:val="000000"/>
                <w:sz w:val="20"/>
                <w:lang w:val="en-US"/>
              </w:rPr>
            </w:pPr>
            <w:r w:rsidRPr="00047BE9">
              <w:rPr>
                <w:color w:val="000000"/>
                <w:sz w:val="20"/>
                <w:lang w:val="en-US"/>
              </w:rPr>
              <w:t>Total UP:        68 UA    720.61 Ha</w:t>
            </w:r>
          </w:p>
        </w:tc>
      </w:tr>
      <w:bookmarkEnd w:id="64"/>
    </w:tbl>
    <w:p w14:paraId="54B095FF" w14:textId="77777777" w:rsidR="00B83CF5" w:rsidRPr="005C46B5" w:rsidRDefault="00B83CF5" w:rsidP="001724DE">
      <w:pPr>
        <w:overflowPunct/>
        <w:autoSpaceDE/>
        <w:autoSpaceDN/>
        <w:adjustRightInd/>
        <w:ind w:firstLine="720"/>
        <w:jc w:val="both"/>
        <w:textAlignment w:val="auto"/>
        <w:rPr>
          <w:b/>
          <w:i/>
          <w:szCs w:val="24"/>
          <w:highlight w:val="lightGray"/>
          <w:lang w:eastAsia="ar-SA"/>
        </w:rPr>
      </w:pPr>
    </w:p>
    <w:p w14:paraId="15774D21" w14:textId="2DFAFA06" w:rsidR="001724DE" w:rsidRPr="00132A5B" w:rsidRDefault="001724DE" w:rsidP="001724DE">
      <w:pPr>
        <w:overflowPunct/>
        <w:autoSpaceDE/>
        <w:autoSpaceDN/>
        <w:adjustRightInd/>
        <w:ind w:firstLine="720"/>
        <w:jc w:val="both"/>
        <w:textAlignment w:val="auto"/>
        <w:rPr>
          <w:b/>
          <w:i/>
          <w:szCs w:val="24"/>
          <w:lang w:eastAsia="ar-SA"/>
        </w:rPr>
      </w:pPr>
      <w:bookmarkStart w:id="65" w:name="_Hlk120783554"/>
      <w:bookmarkStart w:id="66" w:name="_Hlk125967722"/>
      <w:r w:rsidRPr="00132A5B">
        <w:rPr>
          <w:b/>
          <w:i/>
          <w:szCs w:val="24"/>
          <w:lang w:eastAsia="ar-SA"/>
        </w:rPr>
        <w:t xml:space="preserve">Menționăm că suprafața de </w:t>
      </w:r>
      <w:r w:rsidR="00343D90" w:rsidRPr="00132A5B">
        <w:rPr>
          <w:b/>
          <w:i/>
          <w:szCs w:val="24"/>
          <w:lang w:eastAsia="ar-SA"/>
        </w:rPr>
        <w:t>527</w:t>
      </w:r>
      <w:r w:rsidR="00600B88" w:rsidRPr="00132A5B">
        <w:rPr>
          <w:b/>
          <w:i/>
          <w:szCs w:val="24"/>
          <w:lang w:eastAsia="ar-SA"/>
        </w:rPr>
        <w:t>,0</w:t>
      </w:r>
      <w:r w:rsidR="00343D90" w:rsidRPr="00132A5B">
        <w:rPr>
          <w:b/>
          <w:i/>
          <w:szCs w:val="24"/>
          <w:lang w:eastAsia="ar-SA"/>
        </w:rPr>
        <w:t>1</w:t>
      </w:r>
      <w:r w:rsidRPr="00132A5B">
        <w:rPr>
          <w:b/>
          <w:i/>
          <w:szCs w:val="24"/>
          <w:lang w:eastAsia="ar-SA"/>
        </w:rPr>
        <w:t xml:space="preserve"> ha (</w:t>
      </w:r>
      <w:proofErr w:type="spellStart"/>
      <w:r w:rsidRPr="00132A5B">
        <w:rPr>
          <w:b/>
          <w:i/>
          <w:szCs w:val="24"/>
          <w:lang w:eastAsia="ar-SA"/>
        </w:rPr>
        <w:t>u.a</w:t>
      </w:r>
      <w:proofErr w:type="spellEnd"/>
      <w:r w:rsidRPr="00132A5B">
        <w:rPr>
          <w:b/>
          <w:i/>
          <w:szCs w:val="24"/>
          <w:lang w:eastAsia="ar-SA"/>
        </w:rPr>
        <w:t xml:space="preserve">. </w:t>
      </w:r>
      <w:r w:rsidR="00343D90" w:rsidRPr="00132A5B">
        <w:rPr>
          <w:b/>
          <w:i/>
          <w:szCs w:val="24"/>
          <w:lang w:eastAsia="ar-SA"/>
        </w:rPr>
        <w:t>44A, 44B, 46, 48A, 48B, 48C, 50A, 50B, 50C, 51A, 51B, 51C, 51D, 52A, 52B, 52C, 52D, 52E, 52F, 54A, 54B, 55A, 55B, 55C, 56A, 56B, 58A, 58B, 59A, 59B, 60A, 60B, 60C, 60D, 60E, 60F, 60G, 121, 122, 123</w:t>
      </w:r>
      <w:r w:rsidRPr="00132A5B">
        <w:rPr>
          <w:b/>
          <w:i/>
          <w:szCs w:val="24"/>
          <w:lang w:eastAsia="ar-SA"/>
        </w:rPr>
        <w:t xml:space="preserve">) se suprapune cu </w:t>
      </w:r>
      <w:r w:rsidR="00F108A4" w:rsidRPr="00132A5B">
        <w:rPr>
          <w:b/>
          <w:i/>
          <w:szCs w:val="24"/>
          <w:lang w:eastAsia="ar-SA"/>
        </w:rPr>
        <w:t xml:space="preserve">RONPA0007 </w:t>
      </w:r>
      <w:r w:rsidR="00946A5C" w:rsidRPr="00132A5B">
        <w:rPr>
          <w:b/>
          <w:i/>
          <w:szCs w:val="24"/>
          <w:lang w:eastAsia="ar-SA"/>
        </w:rPr>
        <w:t>Parcul Na</w:t>
      </w:r>
      <w:r w:rsidR="00F108A4" w:rsidRPr="00132A5B">
        <w:rPr>
          <w:b/>
          <w:i/>
          <w:szCs w:val="24"/>
          <w:lang w:eastAsia="ar-SA"/>
        </w:rPr>
        <w:t>țional Cheile Bicazului-Hășmaș</w:t>
      </w:r>
      <w:r w:rsidR="00946A5C" w:rsidRPr="00132A5B">
        <w:rPr>
          <w:b/>
          <w:i/>
          <w:szCs w:val="24"/>
          <w:lang w:eastAsia="ar-SA"/>
        </w:rPr>
        <w:t xml:space="preserve">, </w:t>
      </w:r>
      <w:r w:rsidR="002E3E2D">
        <w:rPr>
          <w:b/>
          <w:i/>
          <w:szCs w:val="24"/>
          <w:lang w:eastAsia="ar-SA"/>
        </w:rPr>
        <w:t>ROSAC0027</w:t>
      </w:r>
      <w:r w:rsidR="00946A5C" w:rsidRPr="00132A5B">
        <w:rPr>
          <w:b/>
          <w:i/>
          <w:szCs w:val="24"/>
          <w:lang w:eastAsia="ar-SA"/>
        </w:rPr>
        <w:t xml:space="preserve"> </w:t>
      </w:r>
      <w:r w:rsidR="00F108A4" w:rsidRPr="00132A5B">
        <w:rPr>
          <w:b/>
          <w:i/>
          <w:szCs w:val="24"/>
          <w:lang w:eastAsia="ar-SA"/>
        </w:rPr>
        <w:t>Cheile Bicazului-Hășmaș</w:t>
      </w:r>
      <w:r w:rsidR="00946A5C" w:rsidRPr="00132A5B">
        <w:rPr>
          <w:b/>
          <w:i/>
          <w:szCs w:val="24"/>
          <w:lang w:eastAsia="ar-SA"/>
        </w:rPr>
        <w:t>, ROSPA00</w:t>
      </w:r>
      <w:r w:rsidR="00F108A4" w:rsidRPr="00132A5B">
        <w:rPr>
          <w:b/>
          <w:i/>
          <w:szCs w:val="24"/>
          <w:lang w:eastAsia="ar-SA"/>
        </w:rPr>
        <w:t>1</w:t>
      </w:r>
      <w:r w:rsidR="00946A5C" w:rsidRPr="00132A5B">
        <w:rPr>
          <w:b/>
          <w:i/>
          <w:szCs w:val="24"/>
          <w:lang w:eastAsia="ar-SA"/>
        </w:rPr>
        <w:t xml:space="preserve">8 </w:t>
      </w:r>
      <w:r w:rsidR="00F108A4" w:rsidRPr="00132A5B">
        <w:rPr>
          <w:b/>
          <w:i/>
          <w:szCs w:val="24"/>
          <w:lang w:eastAsia="ar-SA"/>
        </w:rPr>
        <w:t>Cheile Bicazului-Hășmaș</w:t>
      </w:r>
      <w:r w:rsidR="00946A5C" w:rsidRPr="00132A5B">
        <w:rPr>
          <w:b/>
          <w:i/>
          <w:szCs w:val="24"/>
          <w:lang w:eastAsia="ar-SA"/>
        </w:rPr>
        <w:t xml:space="preserve">, </w:t>
      </w:r>
      <w:r w:rsidR="00F108A4" w:rsidRPr="00132A5B">
        <w:rPr>
          <w:b/>
          <w:i/>
          <w:szCs w:val="24"/>
          <w:lang w:eastAsia="ar-SA"/>
        </w:rPr>
        <w:t xml:space="preserve">iar </w:t>
      </w:r>
      <w:r w:rsidR="00946A5C" w:rsidRPr="00132A5B">
        <w:rPr>
          <w:b/>
          <w:i/>
          <w:szCs w:val="24"/>
          <w:lang w:eastAsia="ar-SA"/>
        </w:rPr>
        <w:t xml:space="preserve">suprafața de </w:t>
      </w:r>
      <w:r w:rsidR="007A31D3" w:rsidRPr="00132A5B">
        <w:rPr>
          <w:b/>
          <w:i/>
          <w:szCs w:val="24"/>
          <w:lang w:eastAsia="ar-SA"/>
        </w:rPr>
        <w:t>32</w:t>
      </w:r>
      <w:r w:rsidR="00946A5C" w:rsidRPr="00132A5B">
        <w:rPr>
          <w:b/>
          <w:i/>
          <w:szCs w:val="24"/>
          <w:lang w:eastAsia="ar-SA"/>
        </w:rPr>
        <w:t>,</w:t>
      </w:r>
      <w:r w:rsidR="007A31D3" w:rsidRPr="00132A5B">
        <w:rPr>
          <w:b/>
          <w:i/>
          <w:szCs w:val="24"/>
          <w:lang w:eastAsia="ar-SA"/>
        </w:rPr>
        <w:t>65</w:t>
      </w:r>
      <w:r w:rsidR="00946A5C" w:rsidRPr="00132A5B">
        <w:rPr>
          <w:b/>
          <w:i/>
          <w:szCs w:val="24"/>
          <w:lang w:eastAsia="ar-SA"/>
        </w:rPr>
        <w:t xml:space="preserve"> ha (</w:t>
      </w:r>
      <w:proofErr w:type="spellStart"/>
      <w:r w:rsidR="00946A5C" w:rsidRPr="00132A5B">
        <w:rPr>
          <w:b/>
          <w:i/>
          <w:szCs w:val="24"/>
          <w:lang w:eastAsia="ar-SA"/>
        </w:rPr>
        <w:t>u.a</w:t>
      </w:r>
      <w:proofErr w:type="spellEnd"/>
      <w:r w:rsidR="00946A5C" w:rsidRPr="00132A5B">
        <w:rPr>
          <w:b/>
          <w:i/>
          <w:szCs w:val="24"/>
          <w:lang w:eastAsia="ar-SA"/>
        </w:rPr>
        <w:t xml:space="preserve">. </w:t>
      </w:r>
      <w:r w:rsidR="007A31D3" w:rsidRPr="00132A5B">
        <w:rPr>
          <w:b/>
          <w:i/>
          <w:szCs w:val="24"/>
          <w:lang w:eastAsia="ar-SA"/>
        </w:rPr>
        <w:t>114A, 114B, 115, 116, 117, 118, 119</w:t>
      </w:r>
      <w:r w:rsidR="00946A5C" w:rsidRPr="00132A5B">
        <w:rPr>
          <w:b/>
          <w:i/>
          <w:szCs w:val="24"/>
          <w:lang w:eastAsia="ar-SA"/>
        </w:rPr>
        <w:t>) se suprapune cu ROSCI03</w:t>
      </w:r>
      <w:r w:rsidR="007A31D3" w:rsidRPr="00132A5B">
        <w:rPr>
          <w:b/>
          <w:i/>
          <w:szCs w:val="24"/>
          <w:lang w:eastAsia="ar-SA"/>
        </w:rPr>
        <w:t>23</w:t>
      </w:r>
      <w:r w:rsidR="00946A5C" w:rsidRPr="00132A5B">
        <w:rPr>
          <w:b/>
          <w:i/>
          <w:szCs w:val="24"/>
          <w:lang w:eastAsia="ar-SA"/>
        </w:rPr>
        <w:t xml:space="preserve"> </w:t>
      </w:r>
      <w:r w:rsidR="007A31D3" w:rsidRPr="00132A5B">
        <w:rPr>
          <w:b/>
          <w:i/>
          <w:szCs w:val="24"/>
          <w:lang w:eastAsia="ar-SA"/>
        </w:rPr>
        <w:t>Munții Ciucului</w:t>
      </w:r>
      <w:r w:rsidR="00946A5C" w:rsidRPr="00132A5B">
        <w:rPr>
          <w:b/>
          <w:i/>
          <w:szCs w:val="24"/>
          <w:lang w:eastAsia="ar-SA"/>
        </w:rPr>
        <w:t xml:space="preserve"> </w:t>
      </w:r>
      <w:r w:rsidR="00946A5C" w:rsidRPr="00132A5B">
        <w:rPr>
          <w:i/>
          <w:szCs w:val="24"/>
          <w:lang w:eastAsia="ar-SA"/>
        </w:rPr>
        <w:t>(situație detaliată la secțiunea B.2).</w:t>
      </w:r>
    </w:p>
    <w:bookmarkEnd w:id="65"/>
    <w:p w14:paraId="1CD6AE47" w14:textId="3C862A6D" w:rsidR="001724DE" w:rsidRPr="00132A5B" w:rsidRDefault="001724DE" w:rsidP="001724DE">
      <w:pPr>
        <w:overflowPunct/>
        <w:ind w:firstLine="720"/>
        <w:jc w:val="both"/>
        <w:textAlignment w:val="auto"/>
        <w:rPr>
          <w:szCs w:val="24"/>
        </w:rPr>
      </w:pPr>
      <w:r w:rsidRPr="00132A5B">
        <w:rPr>
          <w:szCs w:val="24"/>
        </w:rPr>
        <w:t xml:space="preserve">La încadrarea pe categorii funcționale a </w:t>
      </w:r>
      <w:proofErr w:type="spellStart"/>
      <w:r w:rsidRPr="00132A5B">
        <w:rPr>
          <w:szCs w:val="24"/>
        </w:rPr>
        <w:t>arboretelor</w:t>
      </w:r>
      <w:proofErr w:type="spellEnd"/>
      <w:r w:rsidRPr="00132A5B">
        <w:rPr>
          <w:szCs w:val="24"/>
        </w:rPr>
        <w:t xml:space="preserve">, </w:t>
      </w:r>
      <w:r w:rsidRPr="00132A5B">
        <w:rPr>
          <w:b/>
          <w:bCs/>
          <w:szCs w:val="24"/>
        </w:rPr>
        <w:t xml:space="preserve">proiectantul a analizat </w:t>
      </w:r>
      <w:proofErr w:type="spellStart"/>
      <w:r w:rsidRPr="00132A5B">
        <w:rPr>
          <w:b/>
          <w:bCs/>
          <w:szCs w:val="24"/>
        </w:rPr>
        <w:t>şi</w:t>
      </w:r>
      <w:proofErr w:type="spellEnd"/>
      <w:r w:rsidRPr="00132A5B">
        <w:rPr>
          <w:b/>
          <w:bCs/>
          <w:szCs w:val="24"/>
        </w:rPr>
        <w:t xml:space="preserve"> aplicat prevederile Ordinului 3397/2012 </w:t>
      </w:r>
      <w:r w:rsidRPr="00132A5B">
        <w:rPr>
          <w:szCs w:val="24"/>
        </w:rPr>
        <w:t xml:space="preserve">privind stabilirea criteriilor </w:t>
      </w:r>
      <w:proofErr w:type="spellStart"/>
      <w:r w:rsidRPr="00132A5B">
        <w:rPr>
          <w:szCs w:val="24"/>
        </w:rPr>
        <w:t>şi</w:t>
      </w:r>
      <w:proofErr w:type="spellEnd"/>
      <w:r w:rsidRPr="00132A5B">
        <w:rPr>
          <w:szCs w:val="24"/>
        </w:rPr>
        <w:t xml:space="preserve"> indicatorilor de identificare a pădurilor virgine </w:t>
      </w:r>
      <w:proofErr w:type="spellStart"/>
      <w:r w:rsidRPr="00132A5B">
        <w:rPr>
          <w:szCs w:val="24"/>
        </w:rPr>
        <w:t>şi</w:t>
      </w:r>
      <w:proofErr w:type="spellEnd"/>
      <w:r w:rsidRPr="00132A5B">
        <w:rPr>
          <w:szCs w:val="24"/>
        </w:rPr>
        <w:t xml:space="preserve"> </w:t>
      </w:r>
      <w:proofErr w:type="spellStart"/>
      <w:r w:rsidRPr="00132A5B">
        <w:rPr>
          <w:szCs w:val="24"/>
        </w:rPr>
        <w:t>cvasivirgine</w:t>
      </w:r>
      <w:proofErr w:type="spellEnd"/>
      <w:r w:rsidRPr="00132A5B">
        <w:rPr>
          <w:szCs w:val="24"/>
        </w:rPr>
        <w:t xml:space="preserve"> în România, </w:t>
      </w:r>
      <w:r w:rsidRPr="00132A5B">
        <w:rPr>
          <w:b/>
          <w:bCs/>
          <w:szCs w:val="24"/>
        </w:rPr>
        <w:t xml:space="preserve">lucru consemnat și în procesul verbal al Conferinței a </w:t>
      </w:r>
      <w:proofErr w:type="spellStart"/>
      <w:r w:rsidRPr="00132A5B">
        <w:rPr>
          <w:b/>
          <w:bCs/>
          <w:szCs w:val="24"/>
        </w:rPr>
        <w:t>a</w:t>
      </w:r>
      <w:proofErr w:type="spellEnd"/>
      <w:r w:rsidRPr="00132A5B">
        <w:rPr>
          <w:b/>
          <w:bCs/>
          <w:szCs w:val="24"/>
        </w:rPr>
        <w:t xml:space="preserve"> II-a de amenajare nr. </w:t>
      </w:r>
      <w:r w:rsidR="00132A5B" w:rsidRPr="00132A5B">
        <w:rPr>
          <w:b/>
          <w:bCs/>
          <w:szCs w:val="24"/>
        </w:rPr>
        <w:t>30</w:t>
      </w:r>
      <w:r w:rsidRPr="00132A5B">
        <w:rPr>
          <w:b/>
          <w:bCs/>
          <w:szCs w:val="24"/>
        </w:rPr>
        <w:t>/</w:t>
      </w:r>
      <w:r w:rsidR="00132A5B" w:rsidRPr="00132A5B">
        <w:rPr>
          <w:b/>
          <w:bCs/>
          <w:szCs w:val="24"/>
        </w:rPr>
        <w:t>02</w:t>
      </w:r>
      <w:r w:rsidRPr="00132A5B">
        <w:rPr>
          <w:b/>
          <w:bCs/>
          <w:szCs w:val="24"/>
        </w:rPr>
        <w:t>.0</w:t>
      </w:r>
      <w:r w:rsidR="00132A5B" w:rsidRPr="00132A5B">
        <w:rPr>
          <w:b/>
          <w:bCs/>
          <w:szCs w:val="24"/>
        </w:rPr>
        <w:t>3</w:t>
      </w:r>
      <w:r w:rsidRPr="00132A5B">
        <w:rPr>
          <w:b/>
          <w:bCs/>
          <w:szCs w:val="24"/>
        </w:rPr>
        <w:t>.2022</w:t>
      </w:r>
      <w:r w:rsidRPr="00132A5B">
        <w:rPr>
          <w:szCs w:val="24"/>
        </w:rPr>
        <w:t xml:space="preserve">. În urma acestei analize </w:t>
      </w:r>
      <w:r w:rsidRPr="00132A5B">
        <w:rPr>
          <w:b/>
          <w:bCs/>
          <w:szCs w:val="24"/>
        </w:rPr>
        <w:t xml:space="preserve">nu au fost identificate păduri virgine sau </w:t>
      </w:r>
      <w:proofErr w:type="spellStart"/>
      <w:r w:rsidRPr="00132A5B">
        <w:rPr>
          <w:b/>
          <w:bCs/>
          <w:szCs w:val="24"/>
        </w:rPr>
        <w:t>cvasivirgine</w:t>
      </w:r>
      <w:proofErr w:type="spellEnd"/>
      <w:r w:rsidRPr="00132A5B">
        <w:rPr>
          <w:b/>
          <w:bCs/>
          <w:szCs w:val="24"/>
        </w:rPr>
        <w:t>.</w:t>
      </w:r>
      <w:r w:rsidRPr="00132A5B">
        <w:rPr>
          <w:szCs w:val="24"/>
        </w:rPr>
        <w:t xml:space="preserve"> </w:t>
      </w:r>
    </w:p>
    <w:bookmarkEnd w:id="66"/>
    <w:p w14:paraId="72E8919D" w14:textId="77777777" w:rsidR="001724DE" w:rsidRPr="005C46B5" w:rsidRDefault="001724DE" w:rsidP="001724DE">
      <w:pPr>
        <w:rPr>
          <w:highlight w:val="lightGray"/>
        </w:rPr>
      </w:pPr>
    </w:p>
    <w:p w14:paraId="5F271A3C" w14:textId="77777777" w:rsidR="001724DE" w:rsidRPr="005C46B5" w:rsidRDefault="001724DE" w:rsidP="001724DE">
      <w:pPr>
        <w:rPr>
          <w:highlight w:val="lightGray"/>
        </w:rPr>
      </w:pPr>
    </w:p>
    <w:p w14:paraId="7A2666B4" w14:textId="77777777" w:rsidR="00881CA1" w:rsidRPr="005C46B5" w:rsidRDefault="00881CA1" w:rsidP="00A21B46">
      <w:pPr>
        <w:pStyle w:val="textproiect0"/>
        <w:rPr>
          <w:color w:val="FF0000"/>
          <w:sz w:val="16"/>
          <w:szCs w:val="16"/>
          <w:highlight w:val="lightGray"/>
        </w:rPr>
      </w:pPr>
    </w:p>
    <w:p w14:paraId="2E3F11B6" w14:textId="77777777" w:rsidR="003251A3" w:rsidRPr="00132A5B" w:rsidRDefault="003251A3" w:rsidP="00287FBE">
      <w:pPr>
        <w:pStyle w:val="textproiect0"/>
        <w:rPr>
          <w:color w:val="FF0000"/>
          <w:szCs w:val="24"/>
        </w:rPr>
      </w:pPr>
    </w:p>
    <w:p w14:paraId="44973295" w14:textId="77777777" w:rsidR="00DF73B6" w:rsidRPr="00132A5B" w:rsidRDefault="00DF73B6" w:rsidP="005A0ECA">
      <w:pPr>
        <w:pStyle w:val="Titlu4"/>
        <w:ind w:firstLine="720"/>
      </w:pPr>
      <w:bookmarkStart w:id="67" w:name="_Toc123734565"/>
      <w:r w:rsidRPr="00132A5B">
        <w:t>1.2.</w:t>
      </w:r>
      <w:r w:rsidR="00E0483B" w:rsidRPr="00132A5B">
        <w:t>6</w:t>
      </w:r>
      <w:r w:rsidRPr="00132A5B">
        <w:t xml:space="preserve">. </w:t>
      </w:r>
      <w:r w:rsidRPr="00132A5B">
        <w:rPr>
          <w:lang w:val="it-IT"/>
        </w:rPr>
        <w:t>Subunit</w:t>
      </w:r>
      <w:proofErr w:type="spellStart"/>
      <w:r w:rsidR="005A0ECA" w:rsidRPr="00132A5B">
        <w:t>ăţ</w:t>
      </w:r>
      <w:r w:rsidRPr="00132A5B">
        <w:t>i</w:t>
      </w:r>
      <w:proofErr w:type="spellEnd"/>
      <w:r w:rsidRPr="00132A5B">
        <w:t xml:space="preserve"> de </w:t>
      </w:r>
      <w:proofErr w:type="spellStart"/>
      <w:r w:rsidRPr="00132A5B">
        <w:t>producţie</w:t>
      </w:r>
      <w:proofErr w:type="spellEnd"/>
      <w:r w:rsidRPr="00132A5B">
        <w:t xml:space="preserve"> sau </w:t>
      </w:r>
      <w:proofErr w:type="spellStart"/>
      <w:r w:rsidRPr="00132A5B">
        <w:t>protecţie</w:t>
      </w:r>
      <w:proofErr w:type="spellEnd"/>
      <w:r w:rsidRPr="00132A5B">
        <w:t xml:space="preserve"> constituite</w:t>
      </w:r>
      <w:bookmarkEnd w:id="67"/>
    </w:p>
    <w:p w14:paraId="777C5232" w14:textId="77777777" w:rsidR="00DF73B6" w:rsidRPr="00132A5B" w:rsidRDefault="00DF73B6" w:rsidP="00DF73B6">
      <w:pPr>
        <w:pStyle w:val="textproiect0"/>
        <w:rPr>
          <w:b/>
        </w:rPr>
      </w:pPr>
    </w:p>
    <w:p w14:paraId="776A40B8" w14:textId="77777777" w:rsidR="003D5A40" w:rsidRPr="00132A5B" w:rsidRDefault="003D5A40" w:rsidP="003D5A40">
      <w:pPr>
        <w:overflowPunct/>
        <w:autoSpaceDE/>
        <w:autoSpaceDN/>
        <w:adjustRightInd/>
        <w:ind w:firstLine="709"/>
        <w:jc w:val="both"/>
        <w:textAlignment w:val="auto"/>
        <w:rPr>
          <w:rFonts w:eastAsia="Calibri"/>
          <w:szCs w:val="24"/>
        </w:rPr>
      </w:pPr>
      <w:r w:rsidRPr="00132A5B">
        <w:rPr>
          <w:rFonts w:eastAsia="Calibri"/>
          <w:szCs w:val="24"/>
        </w:rPr>
        <w:t xml:space="preserve">Pentru reglementarea procesului de </w:t>
      </w:r>
      <w:proofErr w:type="spellStart"/>
      <w:r w:rsidRPr="00132A5B">
        <w:rPr>
          <w:rFonts w:eastAsia="Calibri"/>
          <w:szCs w:val="24"/>
        </w:rPr>
        <w:t>producţie</w:t>
      </w:r>
      <w:proofErr w:type="spellEnd"/>
      <w:r w:rsidRPr="00132A5B">
        <w:rPr>
          <w:rFonts w:eastAsia="Calibri"/>
          <w:szCs w:val="24"/>
        </w:rPr>
        <w:t xml:space="preserve"> </w:t>
      </w:r>
      <w:proofErr w:type="spellStart"/>
      <w:r w:rsidRPr="00132A5B">
        <w:rPr>
          <w:rFonts w:eastAsia="Calibri"/>
          <w:szCs w:val="24"/>
        </w:rPr>
        <w:t>şi</w:t>
      </w:r>
      <w:proofErr w:type="spellEnd"/>
      <w:r w:rsidRPr="00132A5B">
        <w:rPr>
          <w:rFonts w:eastAsia="Calibri"/>
          <w:szCs w:val="24"/>
        </w:rPr>
        <w:t xml:space="preserve"> </w:t>
      </w:r>
      <w:proofErr w:type="spellStart"/>
      <w:r w:rsidRPr="00132A5B">
        <w:rPr>
          <w:rFonts w:eastAsia="Calibri"/>
          <w:szCs w:val="24"/>
        </w:rPr>
        <w:t>protecţie</w:t>
      </w:r>
      <w:proofErr w:type="spellEnd"/>
      <w:r w:rsidRPr="00132A5B">
        <w:rPr>
          <w:rFonts w:eastAsia="Calibri"/>
          <w:szCs w:val="24"/>
        </w:rPr>
        <w:t xml:space="preserve"> silvică, corespunzător obiectivelor social-economice </w:t>
      </w:r>
      <w:proofErr w:type="spellStart"/>
      <w:r w:rsidRPr="00132A5B">
        <w:rPr>
          <w:rFonts w:eastAsia="Calibri"/>
          <w:szCs w:val="24"/>
        </w:rPr>
        <w:t>şi</w:t>
      </w:r>
      <w:proofErr w:type="spellEnd"/>
      <w:r w:rsidRPr="00132A5B">
        <w:rPr>
          <w:rFonts w:eastAsia="Calibri"/>
          <w:szCs w:val="24"/>
        </w:rPr>
        <w:t xml:space="preserve"> ecologice fixate </w:t>
      </w:r>
      <w:proofErr w:type="spellStart"/>
      <w:r w:rsidRPr="00132A5B">
        <w:rPr>
          <w:rFonts w:eastAsia="Calibri"/>
          <w:szCs w:val="24"/>
        </w:rPr>
        <w:t>şi</w:t>
      </w:r>
      <w:proofErr w:type="spellEnd"/>
      <w:r w:rsidRPr="00132A5B">
        <w:rPr>
          <w:rFonts w:eastAsia="Calibri"/>
          <w:szCs w:val="24"/>
        </w:rPr>
        <w:t xml:space="preserve"> </w:t>
      </w:r>
      <w:proofErr w:type="spellStart"/>
      <w:r w:rsidRPr="00132A5B">
        <w:rPr>
          <w:rFonts w:eastAsia="Calibri"/>
          <w:szCs w:val="24"/>
        </w:rPr>
        <w:t>funcţiilor</w:t>
      </w:r>
      <w:proofErr w:type="spellEnd"/>
      <w:r w:rsidRPr="00132A5B">
        <w:rPr>
          <w:rFonts w:eastAsia="Calibri"/>
          <w:szCs w:val="24"/>
        </w:rPr>
        <w:t xml:space="preserve"> atribuite, s-au constituit </w:t>
      </w:r>
      <w:r w:rsidR="00881CA1" w:rsidRPr="00132A5B">
        <w:rPr>
          <w:rFonts w:eastAsia="Calibri"/>
          <w:szCs w:val="24"/>
        </w:rPr>
        <w:t>următoarele</w:t>
      </w:r>
      <w:r w:rsidRPr="00132A5B">
        <w:rPr>
          <w:rFonts w:eastAsia="Calibri"/>
          <w:szCs w:val="24"/>
        </w:rPr>
        <w:t xml:space="preserve"> </w:t>
      </w:r>
      <w:proofErr w:type="spellStart"/>
      <w:r w:rsidRPr="00132A5B">
        <w:rPr>
          <w:rFonts w:eastAsia="Calibri"/>
          <w:szCs w:val="24"/>
        </w:rPr>
        <w:t>subunităţi</w:t>
      </w:r>
      <w:proofErr w:type="spellEnd"/>
      <w:r w:rsidRPr="00132A5B">
        <w:rPr>
          <w:rFonts w:eastAsia="Calibri"/>
          <w:szCs w:val="24"/>
        </w:rPr>
        <w:t xml:space="preserve"> de gospodă</w:t>
      </w:r>
      <w:r w:rsidRPr="00132A5B">
        <w:rPr>
          <w:rFonts w:eastAsia="Calibri"/>
          <w:szCs w:val="24"/>
        </w:rPr>
        <w:softHyphen/>
        <w:t>rire:</w:t>
      </w:r>
    </w:p>
    <w:p w14:paraId="4241DD16" w14:textId="77777777" w:rsidR="00631B86" w:rsidRPr="005C46B5" w:rsidRDefault="00631B86" w:rsidP="00A21B46">
      <w:pPr>
        <w:pStyle w:val="textproiect0"/>
        <w:rPr>
          <w:color w:val="FF0000"/>
          <w:sz w:val="16"/>
          <w:szCs w:val="16"/>
          <w:highlight w:val="lightGray"/>
        </w:rPr>
      </w:pPr>
    </w:p>
    <w:p w14:paraId="73CB73C6" w14:textId="77777777" w:rsidR="00A21B46" w:rsidRPr="005C46B5" w:rsidRDefault="00A21B46" w:rsidP="00A21B46">
      <w:pPr>
        <w:pStyle w:val="textproiect0"/>
        <w:rPr>
          <w:color w:val="FF0000"/>
          <w:highlight w:val="lightGray"/>
          <w:lang w:val="it-IT"/>
        </w:rPr>
      </w:pPr>
      <w:r w:rsidRPr="005C46B5">
        <w:rPr>
          <w:noProof/>
          <w:color w:val="FF0000"/>
          <w:highlight w:val="lightGray"/>
          <w:lang w:val="en-GB" w:eastAsia="en-GB"/>
        </w:rPr>
        <mc:AlternateContent>
          <mc:Choice Requires="wps">
            <w:drawing>
              <wp:anchor distT="0" distB="0" distL="114300" distR="114300" simplePos="0" relativeHeight="251716608" behindDoc="0" locked="0" layoutInCell="1" allowOverlap="1" wp14:anchorId="0ACDD78A" wp14:editId="5E437BE3">
                <wp:simplePos x="0" y="0"/>
                <wp:positionH relativeFrom="column">
                  <wp:posOffset>-20320</wp:posOffset>
                </wp:positionH>
                <wp:positionV relativeFrom="paragraph">
                  <wp:posOffset>13018</wp:posOffset>
                </wp:positionV>
                <wp:extent cx="6173470" cy="1566862"/>
                <wp:effectExtent l="0" t="0" r="17780" b="14605"/>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566862"/>
                        </a:xfrm>
                        <a:prstGeom prst="rect">
                          <a:avLst/>
                        </a:prstGeom>
                        <a:ln>
                          <a:prstDash val="sysDash"/>
                          <a:headEnd/>
                          <a:tailEnd/>
                        </a:ln>
                      </wps:spPr>
                      <wps:style>
                        <a:lnRef idx="2">
                          <a:schemeClr val="accent3"/>
                        </a:lnRef>
                        <a:fillRef idx="1">
                          <a:schemeClr val="lt1"/>
                        </a:fillRef>
                        <a:effectRef idx="0">
                          <a:schemeClr val="accent3"/>
                        </a:effectRef>
                        <a:fontRef idx="minor">
                          <a:schemeClr val="dk1"/>
                        </a:fontRef>
                      </wps:style>
                      <wps:txbx>
                        <w:txbxContent>
                          <w:p w14:paraId="0EB88A68" w14:textId="53698C33" w:rsidR="0018376F" w:rsidRDefault="0018376F" w:rsidP="00881CA1">
                            <w:pPr>
                              <w:numPr>
                                <w:ilvl w:val="0"/>
                                <w:numId w:val="3"/>
                              </w:numPr>
                              <w:overflowPunct/>
                              <w:autoSpaceDE/>
                              <w:autoSpaceDN/>
                              <w:adjustRightInd/>
                              <w:ind w:left="0" w:firstLine="0"/>
                              <w:jc w:val="both"/>
                              <w:textAlignment w:val="auto"/>
                            </w:pPr>
                            <w:bookmarkStart w:id="68" w:name="_Hlk125967955"/>
                            <w:bookmarkStart w:id="69" w:name="_Hlk125967956"/>
                            <w:r w:rsidRPr="00C4144C">
                              <w:rPr>
                                <w:b/>
                              </w:rPr>
                              <w:t>SUP "A" – codru regulat</w:t>
                            </w:r>
                            <w:r w:rsidRPr="00C4144C">
                              <w:t xml:space="preserve">, cu o </w:t>
                            </w:r>
                            <w:proofErr w:type="spellStart"/>
                            <w:r w:rsidRPr="00C4144C">
                              <w:t>suprafaţă</w:t>
                            </w:r>
                            <w:proofErr w:type="spellEnd"/>
                            <w:r w:rsidRPr="00C4144C">
                              <w:t xml:space="preserve"> de </w:t>
                            </w:r>
                            <w:r w:rsidR="00132A5B">
                              <w:t>163,39</w:t>
                            </w:r>
                            <w:r w:rsidRPr="00C4144C">
                              <w:t xml:space="preserve"> ha, în care s-au inclus </w:t>
                            </w:r>
                            <w:proofErr w:type="spellStart"/>
                            <w:r w:rsidRPr="00C4144C">
                              <w:t>arboretele</w:t>
                            </w:r>
                            <w:proofErr w:type="spellEnd"/>
                            <w:r w:rsidRPr="00C4144C">
                              <w:t xml:space="preserve"> din tipul </w:t>
                            </w:r>
                            <w:proofErr w:type="spellStart"/>
                            <w:r w:rsidRPr="00C4144C">
                              <w:t>funcţional</w:t>
                            </w:r>
                            <w:proofErr w:type="spellEnd"/>
                            <w:r w:rsidRPr="00C4144C">
                              <w:t xml:space="preserve"> I</w:t>
                            </w:r>
                            <w:r w:rsidR="00132A5B">
                              <w:t>V</w:t>
                            </w:r>
                            <w:r w:rsidRPr="00C4144C">
                              <w:t xml:space="preserve">, categoria </w:t>
                            </w:r>
                            <w:proofErr w:type="spellStart"/>
                            <w:r w:rsidRPr="00C4144C">
                              <w:t>funcţională</w:t>
                            </w:r>
                            <w:proofErr w:type="spellEnd"/>
                            <w:r w:rsidRPr="00C4144C">
                              <w:t xml:space="preserve"> 1.</w:t>
                            </w:r>
                            <w:r w:rsidR="00132A5B">
                              <w:t>5Q și tipul VI, categoria funcțională 2.1C;</w:t>
                            </w:r>
                          </w:p>
                          <w:p w14:paraId="13345C2B" w14:textId="77777777" w:rsidR="00E10A51" w:rsidRPr="00C4144C" w:rsidRDefault="00E10A51" w:rsidP="00E10A51">
                            <w:pPr>
                              <w:overflowPunct/>
                              <w:autoSpaceDE/>
                              <w:autoSpaceDN/>
                              <w:adjustRightInd/>
                              <w:jc w:val="both"/>
                              <w:textAlignment w:val="auto"/>
                            </w:pPr>
                          </w:p>
                          <w:p w14:paraId="58A26A35" w14:textId="5AC096B7" w:rsidR="0018376F" w:rsidRDefault="0018376F">
                            <w:pPr>
                              <w:pStyle w:val="Listparagraf"/>
                              <w:numPr>
                                <w:ilvl w:val="0"/>
                                <w:numId w:val="97"/>
                              </w:numPr>
                              <w:overflowPunct/>
                              <w:autoSpaceDE/>
                              <w:autoSpaceDN/>
                              <w:adjustRightInd/>
                              <w:ind w:left="0" w:firstLine="0"/>
                              <w:jc w:val="both"/>
                              <w:textAlignment w:val="auto"/>
                            </w:pPr>
                            <w:r w:rsidRPr="00C4144C">
                              <w:rPr>
                                <w:b/>
                              </w:rPr>
                              <w:t>SUP „E” – rezervații pentru ocrotirea integrală a naturii, potrivit legii</w:t>
                            </w:r>
                            <w:r w:rsidR="00132A5B">
                              <w:rPr>
                                <w:b/>
                              </w:rPr>
                              <w:t xml:space="preserve">, </w:t>
                            </w:r>
                            <w:r w:rsidR="00E10A51" w:rsidRPr="00E10A51">
                              <w:rPr>
                                <w:bCs/>
                              </w:rPr>
                              <w:t>cu o suprafață de 384,93 ha,</w:t>
                            </w:r>
                            <w:r w:rsidR="00E10A51">
                              <w:rPr>
                                <w:b/>
                              </w:rPr>
                              <w:t xml:space="preserve"> </w:t>
                            </w:r>
                            <w:r w:rsidRPr="00C4144C">
                              <w:t xml:space="preserve">în care </w:t>
                            </w:r>
                            <w:proofErr w:type="spellStart"/>
                            <w:r w:rsidRPr="00C4144C">
                              <w:t>care</w:t>
                            </w:r>
                            <w:proofErr w:type="spellEnd"/>
                            <w:r w:rsidRPr="00C4144C">
                              <w:t xml:space="preserve"> s-au inclus </w:t>
                            </w:r>
                            <w:proofErr w:type="spellStart"/>
                            <w:r w:rsidRPr="00C4144C">
                              <w:t>arboretele</w:t>
                            </w:r>
                            <w:proofErr w:type="spellEnd"/>
                            <w:r w:rsidRPr="00C4144C">
                              <w:t xml:space="preserve"> din tipul funcțional I, categoria </w:t>
                            </w:r>
                            <w:proofErr w:type="spellStart"/>
                            <w:r w:rsidRPr="00C4144C">
                              <w:t>funcţională</w:t>
                            </w:r>
                            <w:proofErr w:type="spellEnd"/>
                            <w:r w:rsidRPr="00C4144C">
                              <w:t xml:space="preserve"> 1.</w:t>
                            </w:r>
                            <w:r w:rsidR="00132A5B">
                              <w:t>6B</w:t>
                            </w:r>
                            <w:r w:rsidRPr="00C4144C">
                              <w:t>;</w:t>
                            </w:r>
                          </w:p>
                          <w:p w14:paraId="2962D40E" w14:textId="77777777" w:rsidR="00E10A51" w:rsidRPr="00C4144C" w:rsidRDefault="00E10A51" w:rsidP="00E10A51">
                            <w:pPr>
                              <w:pStyle w:val="Listparagraf"/>
                              <w:overflowPunct/>
                              <w:autoSpaceDE/>
                              <w:autoSpaceDN/>
                              <w:adjustRightInd/>
                              <w:ind w:left="0"/>
                              <w:jc w:val="both"/>
                              <w:textAlignment w:val="auto"/>
                            </w:pPr>
                          </w:p>
                          <w:p w14:paraId="1EEEB33A" w14:textId="7C2FFEB4" w:rsidR="0018376F" w:rsidRPr="00C4144C" w:rsidRDefault="0018376F" w:rsidP="00C15087">
                            <w:pPr>
                              <w:numPr>
                                <w:ilvl w:val="0"/>
                                <w:numId w:val="3"/>
                              </w:numPr>
                              <w:overflowPunct/>
                              <w:autoSpaceDE/>
                              <w:autoSpaceDN/>
                              <w:adjustRightInd/>
                              <w:ind w:left="0" w:firstLine="0"/>
                              <w:jc w:val="both"/>
                              <w:textAlignment w:val="auto"/>
                            </w:pPr>
                            <w:r w:rsidRPr="00C4144C">
                              <w:rPr>
                                <w:b/>
                              </w:rPr>
                              <w:t>SUP „M” – păduri supuse regimului de conservare deosebită,</w:t>
                            </w:r>
                            <w:r w:rsidRPr="00C4144C">
                              <w:t xml:space="preserve"> </w:t>
                            </w:r>
                            <w:r w:rsidR="00132A5B">
                              <w:t xml:space="preserve"> cu o suprafață de 79,92 ha, </w:t>
                            </w:r>
                            <w:r w:rsidRPr="00C4144C">
                              <w:t xml:space="preserve">în care </w:t>
                            </w:r>
                            <w:proofErr w:type="spellStart"/>
                            <w:r w:rsidRPr="00C4144C">
                              <w:t>care</w:t>
                            </w:r>
                            <w:proofErr w:type="spellEnd"/>
                            <w:r w:rsidRPr="00C4144C">
                              <w:t xml:space="preserve"> s-au inclus </w:t>
                            </w:r>
                            <w:proofErr w:type="spellStart"/>
                            <w:r w:rsidRPr="00C4144C">
                              <w:t>arboretele</w:t>
                            </w:r>
                            <w:proofErr w:type="spellEnd"/>
                            <w:r w:rsidRPr="00C4144C">
                              <w:t xml:space="preserve"> din tipul funcțional II, categoria </w:t>
                            </w:r>
                            <w:proofErr w:type="spellStart"/>
                            <w:r w:rsidRPr="00C4144C">
                              <w:t>funcţională</w:t>
                            </w:r>
                            <w:proofErr w:type="spellEnd"/>
                            <w:r w:rsidRPr="00C4144C">
                              <w:t xml:space="preserve"> I.2A</w:t>
                            </w:r>
                            <w:r w:rsidR="00E10A51">
                              <w:t xml:space="preserve"> și 1.6C</w:t>
                            </w:r>
                            <w:r w:rsidRPr="00C4144C">
                              <w:t>.</w:t>
                            </w:r>
                            <w:bookmarkEnd w:id="68"/>
                            <w:bookmarkEnd w:id="69"/>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CDD78A" id="_x0000_s1028" type="#_x0000_t202" style="position:absolute;left:0;text-align:left;margin-left:-1.6pt;margin-top:1.05pt;width:486.1pt;height:123.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" fillcolor="white [3201]" strokecolor="#9bbb59 [3206]" strokeweight="2pt">
                <v:stroke dashstyle="3 1"/>
                <v:textbox>
                  <w:txbxContent>
                    <w:p w14:paraId="0EB88A68" w14:textId="53698C33" w:rsidR="0018376F" w:rsidRDefault="0018376F" w:rsidP="00881CA1">
                      <w:pPr>
                        <w:numPr>
                          <w:ilvl w:val="0"/>
                          <w:numId w:val="3"/>
                        </w:numPr>
                        <w:overflowPunct/>
                        <w:autoSpaceDE/>
                        <w:autoSpaceDN/>
                        <w:adjustRightInd/>
                        <w:ind w:left="0" w:firstLine="0"/>
                        <w:jc w:val="both"/>
                        <w:textAlignment w:val="auto"/>
                      </w:pPr>
                      <w:bookmarkStart w:id="70" w:name="_Hlk125967955"/>
                      <w:bookmarkStart w:id="71" w:name="_Hlk125967956"/>
                      <w:r w:rsidRPr="00C4144C">
                        <w:rPr>
                          <w:b/>
                        </w:rPr>
                        <w:t>SUP "A" – codru regulat</w:t>
                      </w:r>
                      <w:r w:rsidRPr="00C4144C">
                        <w:t xml:space="preserve">, cu o </w:t>
                      </w:r>
                      <w:proofErr w:type="spellStart"/>
                      <w:r w:rsidRPr="00C4144C">
                        <w:t>suprafaţă</w:t>
                      </w:r>
                      <w:proofErr w:type="spellEnd"/>
                      <w:r w:rsidRPr="00C4144C">
                        <w:t xml:space="preserve"> de </w:t>
                      </w:r>
                      <w:r w:rsidR="00132A5B">
                        <w:t>163,39</w:t>
                      </w:r>
                      <w:r w:rsidRPr="00C4144C">
                        <w:t xml:space="preserve"> ha, în care s-au inclus </w:t>
                      </w:r>
                      <w:proofErr w:type="spellStart"/>
                      <w:r w:rsidRPr="00C4144C">
                        <w:t>arboretele</w:t>
                      </w:r>
                      <w:proofErr w:type="spellEnd"/>
                      <w:r w:rsidRPr="00C4144C">
                        <w:t xml:space="preserve"> din tipul </w:t>
                      </w:r>
                      <w:proofErr w:type="spellStart"/>
                      <w:r w:rsidRPr="00C4144C">
                        <w:t>funcţional</w:t>
                      </w:r>
                      <w:proofErr w:type="spellEnd"/>
                      <w:r w:rsidRPr="00C4144C">
                        <w:t xml:space="preserve"> I</w:t>
                      </w:r>
                      <w:r w:rsidR="00132A5B">
                        <w:t>V</w:t>
                      </w:r>
                      <w:r w:rsidRPr="00C4144C">
                        <w:t xml:space="preserve">, categoria </w:t>
                      </w:r>
                      <w:proofErr w:type="spellStart"/>
                      <w:r w:rsidRPr="00C4144C">
                        <w:t>funcţională</w:t>
                      </w:r>
                      <w:proofErr w:type="spellEnd"/>
                      <w:r w:rsidRPr="00C4144C">
                        <w:t xml:space="preserve"> 1.</w:t>
                      </w:r>
                      <w:r w:rsidR="00132A5B">
                        <w:t>5Q și tipul VI, categoria funcțională 2.1C;</w:t>
                      </w:r>
                    </w:p>
                    <w:p w14:paraId="13345C2B" w14:textId="77777777" w:rsidR="00E10A51" w:rsidRPr="00C4144C" w:rsidRDefault="00E10A51" w:rsidP="00E10A51">
                      <w:pPr>
                        <w:overflowPunct/>
                        <w:autoSpaceDE/>
                        <w:autoSpaceDN/>
                        <w:adjustRightInd/>
                        <w:jc w:val="both"/>
                        <w:textAlignment w:val="auto"/>
                      </w:pPr>
                    </w:p>
                    <w:p w14:paraId="58A26A35" w14:textId="5AC096B7" w:rsidR="0018376F" w:rsidRDefault="0018376F">
                      <w:pPr>
                        <w:pStyle w:val="Listparagraf"/>
                        <w:numPr>
                          <w:ilvl w:val="0"/>
                          <w:numId w:val="97"/>
                        </w:numPr>
                        <w:overflowPunct/>
                        <w:autoSpaceDE/>
                        <w:autoSpaceDN/>
                        <w:adjustRightInd/>
                        <w:ind w:left="0" w:firstLine="0"/>
                        <w:jc w:val="both"/>
                        <w:textAlignment w:val="auto"/>
                      </w:pPr>
                      <w:r w:rsidRPr="00C4144C">
                        <w:rPr>
                          <w:b/>
                        </w:rPr>
                        <w:t>SUP „E” – rezervații pentru ocrotirea integrală a naturii, potrivit legii</w:t>
                      </w:r>
                      <w:r w:rsidR="00132A5B">
                        <w:rPr>
                          <w:b/>
                        </w:rPr>
                        <w:t xml:space="preserve">, </w:t>
                      </w:r>
                      <w:r w:rsidR="00E10A51" w:rsidRPr="00E10A51">
                        <w:rPr>
                          <w:bCs/>
                        </w:rPr>
                        <w:t>cu o suprafață de 384,93 ha,</w:t>
                      </w:r>
                      <w:r w:rsidR="00E10A51">
                        <w:rPr>
                          <w:b/>
                        </w:rPr>
                        <w:t xml:space="preserve"> </w:t>
                      </w:r>
                      <w:r w:rsidRPr="00C4144C">
                        <w:t xml:space="preserve">în care </w:t>
                      </w:r>
                      <w:proofErr w:type="spellStart"/>
                      <w:r w:rsidRPr="00C4144C">
                        <w:t>care</w:t>
                      </w:r>
                      <w:proofErr w:type="spellEnd"/>
                      <w:r w:rsidRPr="00C4144C">
                        <w:t xml:space="preserve"> s-au inclus </w:t>
                      </w:r>
                      <w:proofErr w:type="spellStart"/>
                      <w:r w:rsidRPr="00C4144C">
                        <w:t>arboretele</w:t>
                      </w:r>
                      <w:proofErr w:type="spellEnd"/>
                      <w:r w:rsidRPr="00C4144C">
                        <w:t xml:space="preserve"> din tipul funcțional I, categoria </w:t>
                      </w:r>
                      <w:proofErr w:type="spellStart"/>
                      <w:r w:rsidRPr="00C4144C">
                        <w:t>funcţională</w:t>
                      </w:r>
                      <w:proofErr w:type="spellEnd"/>
                      <w:r w:rsidRPr="00C4144C">
                        <w:t xml:space="preserve"> 1.</w:t>
                      </w:r>
                      <w:r w:rsidR="00132A5B">
                        <w:t>6B</w:t>
                      </w:r>
                      <w:r w:rsidRPr="00C4144C">
                        <w:t>;</w:t>
                      </w:r>
                    </w:p>
                    <w:p w14:paraId="2962D40E" w14:textId="77777777" w:rsidR="00E10A51" w:rsidRPr="00C4144C" w:rsidRDefault="00E10A51" w:rsidP="00E10A51">
                      <w:pPr>
                        <w:pStyle w:val="Listparagraf"/>
                        <w:overflowPunct/>
                        <w:autoSpaceDE/>
                        <w:autoSpaceDN/>
                        <w:adjustRightInd/>
                        <w:ind w:left="0"/>
                        <w:jc w:val="both"/>
                        <w:textAlignment w:val="auto"/>
                      </w:pPr>
                    </w:p>
                    <w:p w14:paraId="1EEEB33A" w14:textId="7C2FFEB4" w:rsidR="0018376F" w:rsidRPr="00C4144C" w:rsidRDefault="0018376F" w:rsidP="00C15087">
                      <w:pPr>
                        <w:numPr>
                          <w:ilvl w:val="0"/>
                          <w:numId w:val="3"/>
                        </w:numPr>
                        <w:overflowPunct/>
                        <w:autoSpaceDE/>
                        <w:autoSpaceDN/>
                        <w:adjustRightInd/>
                        <w:ind w:left="0" w:firstLine="0"/>
                        <w:jc w:val="both"/>
                        <w:textAlignment w:val="auto"/>
                      </w:pPr>
                      <w:r w:rsidRPr="00C4144C">
                        <w:rPr>
                          <w:b/>
                        </w:rPr>
                        <w:t>SUP „M” – păduri supuse regimului de conservare deosebită,</w:t>
                      </w:r>
                      <w:r w:rsidRPr="00C4144C">
                        <w:t xml:space="preserve"> </w:t>
                      </w:r>
                      <w:r w:rsidR="00132A5B">
                        <w:t xml:space="preserve"> cu o suprafață de 79,92 ha, </w:t>
                      </w:r>
                      <w:r w:rsidRPr="00C4144C">
                        <w:t xml:space="preserve">în care </w:t>
                      </w:r>
                      <w:proofErr w:type="spellStart"/>
                      <w:r w:rsidRPr="00C4144C">
                        <w:t>care</w:t>
                      </w:r>
                      <w:proofErr w:type="spellEnd"/>
                      <w:r w:rsidRPr="00C4144C">
                        <w:t xml:space="preserve"> s-au inclus </w:t>
                      </w:r>
                      <w:proofErr w:type="spellStart"/>
                      <w:r w:rsidRPr="00C4144C">
                        <w:t>arboretele</w:t>
                      </w:r>
                      <w:proofErr w:type="spellEnd"/>
                      <w:r w:rsidRPr="00C4144C">
                        <w:t xml:space="preserve"> din tipul funcțional II, categoria </w:t>
                      </w:r>
                      <w:proofErr w:type="spellStart"/>
                      <w:r w:rsidRPr="00C4144C">
                        <w:t>funcţională</w:t>
                      </w:r>
                      <w:proofErr w:type="spellEnd"/>
                      <w:r w:rsidRPr="00C4144C">
                        <w:t xml:space="preserve"> I.2A</w:t>
                      </w:r>
                      <w:r w:rsidR="00E10A51">
                        <w:t xml:space="preserve"> și 1.6C</w:t>
                      </w:r>
                      <w:r w:rsidRPr="00C4144C">
                        <w:t>.</w:t>
                      </w:r>
                      <w:bookmarkEnd w:id="70"/>
                      <w:bookmarkEnd w:id="71"/>
                    </w:p>
                  </w:txbxContent>
                </v:textbox>
              </v:shape>
            </w:pict>
          </mc:Fallback>
        </mc:AlternateContent>
      </w:r>
    </w:p>
    <w:p w14:paraId="5F256A83" w14:textId="77777777" w:rsidR="00A21B46" w:rsidRPr="005C46B5" w:rsidRDefault="00A21B46" w:rsidP="00A21B46">
      <w:pPr>
        <w:pStyle w:val="textproiect0"/>
        <w:rPr>
          <w:color w:val="FF0000"/>
          <w:highlight w:val="lightGray"/>
          <w:lang w:val="it-IT"/>
        </w:rPr>
      </w:pPr>
    </w:p>
    <w:p w14:paraId="39741FE6" w14:textId="77777777" w:rsidR="00A21B46" w:rsidRPr="005C46B5" w:rsidRDefault="00A21B46" w:rsidP="00A21B46">
      <w:pPr>
        <w:spacing w:line="360" w:lineRule="auto"/>
        <w:ind w:left="360" w:hanging="360"/>
        <w:jc w:val="both"/>
        <w:rPr>
          <w:color w:val="FF0000"/>
          <w:highlight w:val="lightGray"/>
        </w:rPr>
      </w:pPr>
    </w:p>
    <w:p w14:paraId="36F87B25" w14:textId="77777777" w:rsidR="00776C12" w:rsidRPr="005C46B5" w:rsidRDefault="00776C12" w:rsidP="003D5A40">
      <w:pPr>
        <w:overflowPunct/>
        <w:autoSpaceDE/>
        <w:autoSpaceDN/>
        <w:adjustRightInd/>
        <w:ind w:firstLine="720"/>
        <w:jc w:val="both"/>
        <w:textAlignment w:val="auto"/>
        <w:rPr>
          <w:highlight w:val="lightGray"/>
        </w:rPr>
      </w:pPr>
    </w:p>
    <w:p w14:paraId="759903F1" w14:textId="77777777" w:rsidR="00776C12" w:rsidRPr="005C46B5" w:rsidRDefault="00776C12" w:rsidP="003D5A40">
      <w:pPr>
        <w:overflowPunct/>
        <w:autoSpaceDE/>
        <w:autoSpaceDN/>
        <w:adjustRightInd/>
        <w:ind w:firstLine="720"/>
        <w:jc w:val="both"/>
        <w:textAlignment w:val="auto"/>
        <w:rPr>
          <w:highlight w:val="lightGray"/>
        </w:rPr>
      </w:pPr>
    </w:p>
    <w:p w14:paraId="0A393C06" w14:textId="77777777" w:rsidR="00776C12" w:rsidRPr="005C46B5" w:rsidRDefault="00776C12" w:rsidP="003D5A40">
      <w:pPr>
        <w:overflowPunct/>
        <w:autoSpaceDE/>
        <w:autoSpaceDN/>
        <w:adjustRightInd/>
        <w:ind w:firstLine="720"/>
        <w:jc w:val="both"/>
        <w:textAlignment w:val="auto"/>
        <w:rPr>
          <w:highlight w:val="lightGray"/>
        </w:rPr>
      </w:pPr>
    </w:p>
    <w:p w14:paraId="50C0753D" w14:textId="77777777" w:rsidR="00776C12" w:rsidRPr="005C46B5" w:rsidRDefault="00776C12" w:rsidP="003D5A40">
      <w:pPr>
        <w:overflowPunct/>
        <w:autoSpaceDE/>
        <w:autoSpaceDN/>
        <w:adjustRightInd/>
        <w:ind w:firstLine="720"/>
        <w:jc w:val="both"/>
        <w:textAlignment w:val="auto"/>
        <w:rPr>
          <w:highlight w:val="lightGray"/>
        </w:rPr>
      </w:pPr>
    </w:p>
    <w:p w14:paraId="025E94CF" w14:textId="77777777" w:rsidR="00776C12" w:rsidRPr="005C46B5" w:rsidRDefault="00776C12" w:rsidP="003D5A40">
      <w:pPr>
        <w:overflowPunct/>
        <w:autoSpaceDE/>
        <w:autoSpaceDN/>
        <w:adjustRightInd/>
        <w:ind w:firstLine="720"/>
        <w:jc w:val="both"/>
        <w:textAlignment w:val="auto"/>
        <w:rPr>
          <w:highlight w:val="lightGray"/>
        </w:rPr>
      </w:pPr>
    </w:p>
    <w:p w14:paraId="017F6F0B" w14:textId="77777777" w:rsidR="00776C12" w:rsidRPr="005C46B5" w:rsidRDefault="00776C12" w:rsidP="003D5A40">
      <w:pPr>
        <w:overflowPunct/>
        <w:autoSpaceDE/>
        <w:autoSpaceDN/>
        <w:adjustRightInd/>
        <w:ind w:firstLine="720"/>
        <w:jc w:val="both"/>
        <w:textAlignment w:val="auto"/>
        <w:rPr>
          <w:highlight w:val="lightGray"/>
        </w:rPr>
      </w:pPr>
    </w:p>
    <w:p w14:paraId="10D3A210" w14:textId="2ADCF2EA" w:rsidR="00776C12" w:rsidRDefault="00776C12" w:rsidP="003D5A40">
      <w:pPr>
        <w:overflowPunct/>
        <w:autoSpaceDE/>
        <w:autoSpaceDN/>
        <w:adjustRightInd/>
        <w:ind w:firstLine="720"/>
        <w:jc w:val="both"/>
        <w:textAlignment w:val="auto"/>
        <w:rPr>
          <w:highlight w:val="lightGray"/>
        </w:rPr>
      </w:pPr>
    </w:p>
    <w:p w14:paraId="795FBD2B" w14:textId="68E9035E" w:rsidR="00E760CD" w:rsidRDefault="00E760CD" w:rsidP="003D5A40">
      <w:pPr>
        <w:overflowPunct/>
        <w:autoSpaceDE/>
        <w:autoSpaceDN/>
        <w:adjustRightInd/>
        <w:ind w:firstLine="720"/>
        <w:jc w:val="both"/>
        <w:textAlignment w:val="auto"/>
        <w:rPr>
          <w:highlight w:val="lightGray"/>
        </w:rPr>
      </w:pPr>
    </w:p>
    <w:p w14:paraId="4E332AF4" w14:textId="77777777" w:rsidR="00E760CD" w:rsidRPr="005C46B5" w:rsidRDefault="00E760CD" w:rsidP="003D5A40">
      <w:pPr>
        <w:overflowPunct/>
        <w:autoSpaceDE/>
        <w:autoSpaceDN/>
        <w:adjustRightInd/>
        <w:ind w:firstLine="720"/>
        <w:jc w:val="both"/>
        <w:textAlignment w:val="auto"/>
        <w:rPr>
          <w:highlight w:val="lightGray"/>
        </w:rPr>
      </w:pPr>
    </w:p>
    <w:p w14:paraId="21FCF89B" w14:textId="4FF36A94" w:rsidR="00C4144C" w:rsidRDefault="00C4144C" w:rsidP="003D5A40">
      <w:pPr>
        <w:overflowPunct/>
        <w:autoSpaceDE/>
        <w:autoSpaceDN/>
        <w:adjustRightInd/>
        <w:ind w:firstLine="720"/>
        <w:jc w:val="both"/>
        <w:textAlignment w:val="auto"/>
        <w:rPr>
          <w:highlight w:val="lightGray"/>
        </w:rPr>
      </w:pPr>
    </w:p>
    <w:p w14:paraId="484C8C9A" w14:textId="3BBACBCF" w:rsidR="00065685" w:rsidRDefault="00065685" w:rsidP="003D5A40">
      <w:pPr>
        <w:overflowPunct/>
        <w:autoSpaceDE/>
        <w:autoSpaceDN/>
        <w:adjustRightInd/>
        <w:ind w:firstLine="720"/>
        <w:jc w:val="both"/>
        <w:textAlignment w:val="auto"/>
        <w:rPr>
          <w:highlight w:val="lightGray"/>
        </w:rPr>
      </w:pPr>
    </w:p>
    <w:p w14:paraId="08299234" w14:textId="77777777" w:rsidR="00065685" w:rsidRPr="005C46B5" w:rsidRDefault="00065685" w:rsidP="003D5A40">
      <w:pPr>
        <w:overflowPunct/>
        <w:autoSpaceDE/>
        <w:autoSpaceDN/>
        <w:adjustRightInd/>
        <w:ind w:firstLine="720"/>
        <w:jc w:val="both"/>
        <w:textAlignment w:val="auto"/>
        <w:rPr>
          <w:highlight w:val="lightGray"/>
        </w:rPr>
      </w:pPr>
    </w:p>
    <w:p w14:paraId="00DA0CE3" w14:textId="77777777" w:rsidR="00DF73B6" w:rsidRPr="00065685" w:rsidRDefault="00A21B46" w:rsidP="003D5A40">
      <w:pPr>
        <w:overflowPunct/>
        <w:autoSpaceDE/>
        <w:autoSpaceDN/>
        <w:adjustRightInd/>
        <w:ind w:firstLine="720"/>
        <w:jc w:val="both"/>
        <w:textAlignment w:val="auto"/>
      </w:pPr>
      <w:r w:rsidRPr="00065685">
        <w:lastRenderedPageBreak/>
        <w:t xml:space="preserve">În tabelul următor sunt prezentate </w:t>
      </w:r>
      <w:proofErr w:type="spellStart"/>
      <w:r w:rsidRPr="00065685">
        <w:t>subunităţile</w:t>
      </w:r>
      <w:proofErr w:type="spellEnd"/>
      <w:r w:rsidRPr="00065685">
        <w:t xml:space="preserve"> de gospodărire constituite, cu subparcelele  aferente:</w:t>
      </w:r>
    </w:p>
    <w:p w14:paraId="482D1D75" w14:textId="5F5DEABC" w:rsidR="00F17EDA" w:rsidRPr="00065685" w:rsidRDefault="00D70A37" w:rsidP="00D70A37">
      <w:pPr>
        <w:pStyle w:val="Legend"/>
        <w:jc w:val="center"/>
        <w:rPr>
          <w:lang w:val="en-US"/>
        </w:rPr>
      </w:pPr>
      <w:r w:rsidRPr="00065685">
        <w:t xml:space="preserve">                                                                          </w:t>
      </w:r>
      <w:bookmarkStart w:id="72" w:name="_Toc123733811"/>
      <w:r w:rsidR="00F17EDA" w:rsidRPr="00065685">
        <w:t xml:space="preserve">Tabel </w:t>
      </w:r>
      <w:r w:rsidR="00F17EDA" w:rsidRPr="00065685">
        <w:fldChar w:fldCharType="begin"/>
      </w:r>
      <w:r w:rsidR="00F17EDA" w:rsidRPr="00065685">
        <w:instrText xml:space="preserve"> SEQ Tabel \* ARABIC </w:instrText>
      </w:r>
      <w:r w:rsidR="00F17EDA" w:rsidRPr="00065685">
        <w:fldChar w:fldCharType="separate"/>
      </w:r>
      <w:r w:rsidR="007272D6">
        <w:rPr>
          <w:noProof/>
        </w:rPr>
        <w:t>5</w:t>
      </w:r>
      <w:r w:rsidR="00F17EDA" w:rsidRPr="00065685">
        <w:fldChar w:fldCharType="end"/>
      </w:r>
      <w:r w:rsidR="00F17EDA" w:rsidRPr="00065685">
        <w:t xml:space="preserve">: </w:t>
      </w:r>
      <w:proofErr w:type="spellStart"/>
      <w:r w:rsidR="00F17EDA" w:rsidRPr="00065685">
        <w:rPr>
          <w:lang w:val="en-US"/>
        </w:rPr>
        <w:t>Subunităţi</w:t>
      </w:r>
      <w:proofErr w:type="spellEnd"/>
      <w:r w:rsidR="00F17EDA" w:rsidRPr="00065685">
        <w:rPr>
          <w:lang w:val="en-US"/>
        </w:rPr>
        <w:t xml:space="preserve"> de </w:t>
      </w:r>
      <w:proofErr w:type="spellStart"/>
      <w:r w:rsidR="00F17EDA" w:rsidRPr="00065685">
        <w:rPr>
          <w:lang w:val="en-US"/>
        </w:rPr>
        <w:t>gospodărire</w:t>
      </w:r>
      <w:proofErr w:type="spellEnd"/>
      <w:r w:rsidR="00F17EDA" w:rsidRPr="00065685">
        <w:rPr>
          <w:lang w:val="en-US"/>
        </w:rPr>
        <w:t xml:space="preserve"> </w:t>
      </w:r>
      <w:proofErr w:type="spellStart"/>
      <w:r w:rsidR="00F17EDA" w:rsidRPr="00065685">
        <w:rPr>
          <w:lang w:val="en-US"/>
        </w:rPr>
        <w:t>constituite</w:t>
      </w:r>
      <w:bookmarkEnd w:id="72"/>
      <w:proofErr w:type="spellEnd"/>
      <w:r w:rsidR="005A150E" w:rsidRPr="00065685">
        <w:rPr>
          <w:lang w:val="en-US"/>
        </w:rPr>
        <w:t xml:space="preserve"> </w:t>
      </w:r>
    </w:p>
    <w:tbl>
      <w:tblPr>
        <w:tblW w:w="10298" w:type="dxa"/>
        <w:jc w:val="center"/>
        <w:tblLook w:val="04A0" w:firstRow="1" w:lastRow="0" w:firstColumn="1" w:lastColumn="0" w:noHBand="0" w:noVBand="1"/>
      </w:tblPr>
      <w:tblGrid>
        <w:gridCol w:w="1082"/>
        <w:gridCol w:w="1366"/>
        <w:gridCol w:w="1847"/>
        <w:gridCol w:w="1180"/>
        <w:gridCol w:w="1045"/>
        <w:gridCol w:w="771"/>
        <w:gridCol w:w="794"/>
        <w:gridCol w:w="759"/>
        <w:gridCol w:w="759"/>
        <w:gridCol w:w="695"/>
      </w:tblGrid>
      <w:tr w:rsidR="00065685" w:rsidRPr="009451FE" w14:paraId="782328A5" w14:textId="77777777" w:rsidTr="006173C1">
        <w:trPr>
          <w:trHeight w:val="276"/>
          <w:jc w:val="center"/>
        </w:trPr>
        <w:tc>
          <w:tcPr>
            <w:tcW w:w="1082" w:type="dxa"/>
            <w:vMerge w:val="restart"/>
            <w:tcBorders>
              <w:top w:val="double" w:sz="4" w:space="0" w:color="auto"/>
              <w:left w:val="double" w:sz="4" w:space="0" w:color="auto"/>
              <w:bottom w:val="double" w:sz="4" w:space="0" w:color="auto"/>
              <w:right w:val="single" w:sz="4" w:space="0" w:color="auto"/>
            </w:tcBorders>
            <w:shd w:val="clear" w:color="auto" w:fill="auto"/>
            <w:vAlign w:val="center"/>
            <w:hideMark/>
          </w:tcPr>
          <w:p w14:paraId="0540F671" w14:textId="77777777" w:rsidR="00065685" w:rsidRPr="009451FE" w:rsidRDefault="00065685" w:rsidP="006173C1">
            <w:pPr>
              <w:jc w:val="center"/>
              <w:rPr>
                <w:b/>
                <w:bCs/>
                <w:sz w:val="20"/>
              </w:rPr>
            </w:pPr>
            <w:bookmarkStart w:id="73" w:name="_Hlk125967988"/>
            <w:r w:rsidRPr="009451FE">
              <w:rPr>
                <w:b/>
                <w:bCs/>
                <w:sz w:val="20"/>
              </w:rPr>
              <w:t>SUP</w:t>
            </w:r>
          </w:p>
        </w:tc>
        <w:tc>
          <w:tcPr>
            <w:tcW w:w="9216" w:type="dxa"/>
            <w:gridSpan w:val="9"/>
            <w:vMerge w:val="restart"/>
            <w:tcBorders>
              <w:top w:val="double" w:sz="4" w:space="0" w:color="auto"/>
              <w:left w:val="single" w:sz="4" w:space="0" w:color="auto"/>
              <w:bottom w:val="double" w:sz="4" w:space="0" w:color="auto"/>
              <w:right w:val="double" w:sz="4" w:space="0" w:color="auto"/>
            </w:tcBorders>
            <w:shd w:val="clear" w:color="auto" w:fill="auto"/>
            <w:vAlign w:val="center"/>
            <w:hideMark/>
          </w:tcPr>
          <w:p w14:paraId="283AF058" w14:textId="77777777" w:rsidR="00065685" w:rsidRPr="009451FE" w:rsidRDefault="00065685" w:rsidP="006173C1">
            <w:pPr>
              <w:jc w:val="center"/>
              <w:rPr>
                <w:b/>
                <w:bCs/>
                <w:sz w:val="20"/>
              </w:rPr>
            </w:pPr>
            <w:r w:rsidRPr="009451FE">
              <w:rPr>
                <w:b/>
                <w:bCs/>
                <w:sz w:val="20"/>
              </w:rPr>
              <w:t>U N I T A T I     A M E N A J I S T I C E</w:t>
            </w:r>
          </w:p>
        </w:tc>
      </w:tr>
      <w:tr w:rsidR="00065685" w:rsidRPr="009451FE" w14:paraId="1A633628" w14:textId="77777777" w:rsidTr="006173C1">
        <w:trPr>
          <w:trHeight w:val="276"/>
          <w:jc w:val="center"/>
        </w:trPr>
        <w:tc>
          <w:tcPr>
            <w:tcW w:w="1082" w:type="dxa"/>
            <w:vMerge/>
            <w:tcBorders>
              <w:top w:val="single" w:sz="4" w:space="0" w:color="auto"/>
              <w:left w:val="double" w:sz="4" w:space="0" w:color="auto"/>
              <w:bottom w:val="double" w:sz="4" w:space="0" w:color="auto"/>
              <w:right w:val="single" w:sz="4" w:space="0" w:color="auto"/>
            </w:tcBorders>
            <w:vAlign w:val="center"/>
            <w:hideMark/>
          </w:tcPr>
          <w:p w14:paraId="77DB497C" w14:textId="77777777" w:rsidR="00065685" w:rsidRPr="009451FE" w:rsidRDefault="00065685" w:rsidP="006173C1">
            <w:pPr>
              <w:rPr>
                <w:b/>
                <w:bCs/>
                <w:sz w:val="20"/>
              </w:rPr>
            </w:pPr>
          </w:p>
        </w:tc>
        <w:tc>
          <w:tcPr>
            <w:tcW w:w="9216" w:type="dxa"/>
            <w:gridSpan w:val="9"/>
            <w:vMerge/>
            <w:tcBorders>
              <w:top w:val="single" w:sz="4" w:space="0" w:color="auto"/>
              <w:left w:val="single" w:sz="4" w:space="0" w:color="auto"/>
              <w:bottom w:val="double" w:sz="4" w:space="0" w:color="auto"/>
              <w:right w:val="double" w:sz="4" w:space="0" w:color="auto"/>
            </w:tcBorders>
            <w:vAlign w:val="center"/>
            <w:hideMark/>
          </w:tcPr>
          <w:p w14:paraId="329F0A84" w14:textId="77777777" w:rsidR="00065685" w:rsidRPr="009451FE" w:rsidRDefault="00065685" w:rsidP="006173C1">
            <w:pPr>
              <w:rPr>
                <w:b/>
                <w:bCs/>
                <w:sz w:val="20"/>
              </w:rPr>
            </w:pPr>
          </w:p>
        </w:tc>
      </w:tr>
      <w:tr w:rsidR="00065685" w:rsidRPr="009451FE" w14:paraId="57C3E3B1" w14:textId="77777777" w:rsidTr="006173C1">
        <w:trPr>
          <w:trHeight w:val="261"/>
          <w:jc w:val="center"/>
        </w:trPr>
        <w:tc>
          <w:tcPr>
            <w:tcW w:w="1082" w:type="dxa"/>
            <w:vMerge w:val="restart"/>
            <w:tcBorders>
              <w:top w:val="double" w:sz="4" w:space="0" w:color="auto"/>
              <w:left w:val="double" w:sz="4" w:space="0" w:color="auto"/>
              <w:right w:val="single" w:sz="4" w:space="0" w:color="auto"/>
            </w:tcBorders>
            <w:shd w:val="clear" w:color="auto" w:fill="auto"/>
            <w:noWrap/>
            <w:vAlign w:val="bottom"/>
            <w:hideMark/>
          </w:tcPr>
          <w:p w14:paraId="6B216BF4" w14:textId="0DB8AB91" w:rsidR="00065685" w:rsidRPr="009451FE" w:rsidRDefault="00065685" w:rsidP="006173C1">
            <w:pPr>
              <w:rPr>
                <w:color w:val="000000"/>
                <w:sz w:val="20"/>
              </w:rPr>
            </w:pPr>
            <w:r w:rsidRPr="009451FE">
              <w:rPr>
                <w:color w:val="000000"/>
                <w:sz w:val="20"/>
              </w:rPr>
              <w:t>Total</w:t>
            </w:r>
            <w:r w:rsidR="004B36C8">
              <w:rPr>
                <w:color w:val="000000"/>
                <w:sz w:val="20"/>
              </w:rPr>
              <w:t xml:space="preserve"> clasa regenerare</w:t>
            </w:r>
          </w:p>
        </w:tc>
        <w:tc>
          <w:tcPr>
            <w:tcW w:w="1366" w:type="dxa"/>
            <w:tcBorders>
              <w:top w:val="double" w:sz="4" w:space="0" w:color="auto"/>
              <w:left w:val="single" w:sz="4" w:space="0" w:color="auto"/>
              <w:bottom w:val="nil"/>
              <w:right w:val="nil"/>
            </w:tcBorders>
            <w:shd w:val="clear" w:color="auto" w:fill="auto"/>
            <w:noWrap/>
            <w:vAlign w:val="bottom"/>
            <w:hideMark/>
          </w:tcPr>
          <w:p w14:paraId="7C375E28" w14:textId="77777777" w:rsidR="00065685" w:rsidRPr="009451FE" w:rsidRDefault="00065685" w:rsidP="006173C1">
            <w:pPr>
              <w:rPr>
                <w:color w:val="000000"/>
                <w:sz w:val="20"/>
              </w:rPr>
            </w:pPr>
            <w:r w:rsidRPr="009451FE">
              <w:rPr>
                <w:color w:val="000000"/>
                <w:sz w:val="20"/>
              </w:rPr>
              <w:t xml:space="preserve"> 44 B</w:t>
            </w:r>
          </w:p>
        </w:tc>
        <w:tc>
          <w:tcPr>
            <w:tcW w:w="1847" w:type="dxa"/>
            <w:tcBorders>
              <w:top w:val="double" w:sz="4" w:space="0" w:color="auto"/>
              <w:left w:val="nil"/>
              <w:bottom w:val="nil"/>
              <w:right w:val="nil"/>
            </w:tcBorders>
            <w:shd w:val="clear" w:color="auto" w:fill="auto"/>
            <w:noWrap/>
            <w:vAlign w:val="bottom"/>
            <w:hideMark/>
          </w:tcPr>
          <w:p w14:paraId="732421BC" w14:textId="77777777" w:rsidR="00065685" w:rsidRPr="009451FE" w:rsidRDefault="00065685" w:rsidP="006173C1">
            <w:pPr>
              <w:rPr>
                <w:color w:val="000000"/>
                <w:sz w:val="20"/>
              </w:rPr>
            </w:pPr>
            <w:r w:rsidRPr="009451FE">
              <w:rPr>
                <w:color w:val="000000"/>
                <w:sz w:val="20"/>
              </w:rPr>
              <w:t xml:space="preserve"> 46</w:t>
            </w:r>
          </w:p>
        </w:tc>
        <w:tc>
          <w:tcPr>
            <w:tcW w:w="1180" w:type="dxa"/>
            <w:tcBorders>
              <w:top w:val="double" w:sz="4" w:space="0" w:color="auto"/>
              <w:left w:val="nil"/>
              <w:bottom w:val="nil"/>
              <w:right w:val="nil"/>
            </w:tcBorders>
            <w:shd w:val="clear" w:color="auto" w:fill="auto"/>
            <w:noWrap/>
            <w:vAlign w:val="bottom"/>
            <w:hideMark/>
          </w:tcPr>
          <w:p w14:paraId="4C2F1737" w14:textId="77777777" w:rsidR="00065685" w:rsidRPr="009451FE" w:rsidRDefault="00065685" w:rsidP="006173C1">
            <w:pPr>
              <w:rPr>
                <w:color w:val="000000"/>
                <w:sz w:val="20"/>
              </w:rPr>
            </w:pPr>
            <w:r w:rsidRPr="009451FE">
              <w:rPr>
                <w:color w:val="000000"/>
                <w:sz w:val="20"/>
              </w:rPr>
              <w:t xml:space="preserve"> 47 B</w:t>
            </w:r>
          </w:p>
        </w:tc>
        <w:tc>
          <w:tcPr>
            <w:tcW w:w="1045" w:type="dxa"/>
            <w:tcBorders>
              <w:top w:val="double" w:sz="4" w:space="0" w:color="auto"/>
              <w:left w:val="nil"/>
              <w:bottom w:val="nil"/>
              <w:right w:val="nil"/>
            </w:tcBorders>
            <w:shd w:val="clear" w:color="auto" w:fill="auto"/>
            <w:noWrap/>
            <w:vAlign w:val="bottom"/>
            <w:hideMark/>
          </w:tcPr>
          <w:p w14:paraId="459A84CD" w14:textId="77777777" w:rsidR="00065685" w:rsidRPr="009451FE" w:rsidRDefault="00065685" w:rsidP="006173C1">
            <w:pPr>
              <w:rPr>
                <w:color w:val="000000"/>
                <w:sz w:val="20"/>
              </w:rPr>
            </w:pPr>
            <w:r w:rsidRPr="009451FE">
              <w:rPr>
                <w:color w:val="000000"/>
                <w:sz w:val="20"/>
              </w:rPr>
              <w:t xml:space="preserve"> 47 G</w:t>
            </w:r>
          </w:p>
        </w:tc>
        <w:tc>
          <w:tcPr>
            <w:tcW w:w="771" w:type="dxa"/>
            <w:tcBorders>
              <w:top w:val="double" w:sz="4" w:space="0" w:color="auto"/>
              <w:left w:val="nil"/>
              <w:bottom w:val="nil"/>
              <w:right w:val="nil"/>
            </w:tcBorders>
            <w:shd w:val="clear" w:color="auto" w:fill="auto"/>
            <w:noWrap/>
            <w:vAlign w:val="bottom"/>
            <w:hideMark/>
          </w:tcPr>
          <w:p w14:paraId="53E594EC" w14:textId="77777777" w:rsidR="00065685" w:rsidRPr="009451FE" w:rsidRDefault="00065685" w:rsidP="006173C1">
            <w:pPr>
              <w:rPr>
                <w:color w:val="000000"/>
                <w:sz w:val="20"/>
              </w:rPr>
            </w:pPr>
            <w:r w:rsidRPr="009451FE">
              <w:rPr>
                <w:color w:val="000000"/>
                <w:sz w:val="20"/>
              </w:rPr>
              <w:t xml:space="preserve"> 49 B</w:t>
            </w:r>
          </w:p>
        </w:tc>
        <w:tc>
          <w:tcPr>
            <w:tcW w:w="794" w:type="dxa"/>
            <w:tcBorders>
              <w:top w:val="double" w:sz="4" w:space="0" w:color="auto"/>
              <w:left w:val="nil"/>
              <w:bottom w:val="nil"/>
              <w:right w:val="nil"/>
            </w:tcBorders>
            <w:shd w:val="clear" w:color="auto" w:fill="auto"/>
            <w:noWrap/>
            <w:vAlign w:val="bottom"/>
            <w:hideMark/>
          </w:tcPr>
          <w:p w14:paraId="298F0384" w14:textId="77777777" w:rsidR="00065685" w:rsidRPr="009451FE" w:rsidRDefault="00065685" w:rsidP="006173C1">
            <w:pPr>
              <w:rPr>
                <w:color w:val="000000"/>
                <w:sz w:val="20"/>
              </w:rPr>
            </w:pPr>
            <w:r w:rsidRPr="009451FE">
              <w:rPr>
                <w:color w:val="000000"/>
                <w:sz w:val="20"/>
              </w:rPr>
              <w:t xml:space="preserve"> 49 C</w:t>
            </w:r>
          </w:p>
        </w:tc>
        <w:tc>
          <w:tcPr>
            <w:tcW w:w="759" w:type="dxa"/>
            <w:tcBorders>
              <w:top w:val="double" w:sz="4" w:space="0" w:color="auto"/>
              <w:left w:val="nil"/>
              <w:bottom w:val="nil"/>
              <w:right w:val="nil"/>
            </w:tcBorders>
            <w:shd w:val="clear" w:color="auto" w:fill="auto"/>
            <w:noWrap/>
            <w:vAlign w:val="bottom"/>
            <w:hideMark/>
          </w:tcPr>
          <w:p w14:paraId="6E86BA5D" w14:textId="77777777" w:rsidR="00065685" w:rsidRPr="009451FE" w:rsidRDefault="00065685" w:rsidP="006173C1">
            <w:pPr>
              <w:rPr>
                <w:color w:val="000000"/>
                <w:sz w:val="20"/>
              </w:rPr>
            </w:pPr>
            <w:r w:rsidRPr="009451FE">
              <w:rPr>
                <w:color w:val="000000"/>
                <w:sz w:val="20"/>
              </w:rPr>
              <w:t xml:space="preserve"> 50 A</w:t>
            </w:r>
          </w:p>
        </w:tc>
        <w:tc>
          <w:tcPr>
            <w:tcW w:w="759" w:type="dxa"/>
            <w:tcBorders>
              <w:top w:val="double" w:sz="4" w:space="0" w:color="auto"/>
              <w:left w:val="nil"/>
              <w:bottom w:val="nil"/>
              <w:right w:val="nil"/>
            </w:tcBorders>
            <w:shd w:val="clear" w:color="auto" w:fill="auto"/>
            <w:noWrap/>
            <w:vAlign w:val="bottom"/>
            <w:hideMark/>
          </w:tcPr>
          <w:p w14:paraId="41A872B4" w14:textId="77777777" w:rsidR="00065685" w:rsidRPr="009451FE" w:rsidRDefault="00065685" w:rsidP="006173C1">
            <w:pPr>
              <w:rPr>
                <w:color w:val="000000"/>
                <w:sz w:val="20"/>
              </w:rPr>
            </w:pPr>
            <w:r w:rsidRPr="009451FE">
              <w:rPr>
                <w:color w:val="000000"/>
                <w:sz w:val="20"/>
              </w:rPr>
              <w:t xml:space="preserve"> 51 D</w:t>
            </w:r>
          </w:p>
        </w:tc>
        <w:tc>
          <w:tcPr>
            <w:tcW w:w="695" w:type="dxa"/>
            <w:tcBorders>
              <w:top w:val="double" w:sz="4" w:space="0" w:color="auto"/>
              <w:left w:val="nil"/>
              <w:bottom w:val="nil"/>
              <w:right w:val="double" w:sz="4" w:space="0" w:color="auto"/>
            </w:tcBorders>
            <w:shd w:val="clear" w:color="auto" w:fill="auto"/>
            <w:noWrap/>
            <w:vAlign w:val="bottom"/>
            <w:hideMark/>
          </w:tcPr>
          <w:p w14:paraId="76453309" w14:textId="77777777" w:rsidR="00065685" w:rsidRPr="009451FE" w:rsidRDefault="00065685" w:rsidP="006173C1">
            <w:pPr>
              <w:rPr>
                <w:color w:val="000000"/>
                <w:sz w:val="20"/>
              </w:rPr>
            </w:pPr>
            <w:r w:rsidRPr="009451FE">
              <w:rPr>
                <w:color w:val="000000"/>
                <w:sz w:val="20"/>
              </w:rPr>
              <w:t xml:space="preserve"> 52 E</w:t>
            </w:r>
          </w:p>
        </w:tc>
      </w:tr>
      <w:tr w:rsidR="00065685" w:rsidRPr="009451FE" w14:paraId="396D793C" w14:textId="77777777" w:rsidTr="006173C1">
        <w:trPr>
          <w:trHeight w:val="261"/>
          <w:jc w:val="center"/>
        </w:trPr>
        <w:tc>
          <w:tcPr>
            <w:tcW w:w="1082" w:type="dxa"/>
            <w:vMerge/>
            <w:tcBorders>
              <w:left w:val="double" w:sz="4" w:space="0" w:color="auto"/>
              <w:right w:val="single" w:sz="4" w:space="0" w:color="auto"/>
            </w:tcBorders>
            <w:shd w:val="clear" w:color="auto" w:fill="auto"/>
            <w:noWrap/>
            <w:vAlign w:val="bottom"/>
            <w:hideMark/>
          </w:tcPr>
          <w:p w14:paraId="1102EE39" w14:textId="77777777" w:rsidR="00065685" w:rsidRPr="009451FE" w:rsidRDefault="00065685" w:rsidP="006173C1">
            <w:pPr>
              <w:rPr>
                <w:color w:val="000000"/>
                <w:sz w:val="20"/>
              </w:rPr>
            </w:pPr>
          </w:p>
        </w:tc>
        <w:tc>
          <w:tcPr>
            <w:tcW w:w="1366" w:type="dxa"/>
            <w:tcBorders>
              <w:top w:val="nil"/>
              <w:left w:val="single" w:sz="4" w:space="0" w:color="auto"/>
              <w:bottom w:val="nil"/>
              <w:right w:val="nil"/>
            </w:tcBorders>
            <w:shd w:val="clear" w:color="auto" w:fill="auto"/>
            <w:noWrap/>
            <w:vAlign w:val="bottom"/>
            <w:hideMark/>
          </w:tcPr>
          <w:p w14:paraId="3879A9EB" w14:textId="77777777" w:rsidR="00065685" w:rsidRPr="009451FE" w:rsidRDefault="00065685" w:rsidP="006173C1">
            <w:pPr>
              <w:rPr>
                <w:color w:val="000000"/>
                <w:sz w:val="20"/>
              </w:rPr>
            </w:pPr>
            <w:r w:rsidRPr="009451FE">
              <w:rPr>
                <w:color w:val="000000"/>
                <w:sz w:val="20"/>
              </w:rPr>
              <w:t xml:space="preserve"> 60 F</w:t>
            </w:r>
          </w:p>
        </w:tc>
        <w:tc>
          <w:tcPr>
            <w:tcW w:w="1847" w:type="dxa"/>
            <w:tcBorders>
              <w:top w:val="nil"/>
              <w:left w:val="nil"/>
              <w:bottom w:val="nil"/>
              <w:right w:val="nil"/>
            </w:tcBorders>
            <w:shd w:val="clear" w:color="auto" w:fill="auto"/>
            <w:noWrap/>
            <w:vAlign w:val="bottom"/>
            <w:hideMark/>
          </w:tcPr>
          <w:p w14:paraId="2E787277" w14:textId="77777777" w:rsidR="00065685" w:rsidRPr="009451FE" w:rsidRDefault="00065685" w:rsidP="006173C1">
            <w:pPr>
              <w:rPr>
                <w:color w:val="000000"/>
                <w:sz w:val="20"/>
              </w:rPr>
            </w:pPr>
            <w:r w:rsidRPr="009451FE">
              <w:rPr>
                <w:color w:val="000000"/>
                <w:sz w:val="20"/>
              </w:rPr>
              <w:t xml:space="preserve"> 60 G</w:t>
            </w:r>
          </w:p>
        </w:tc>
        <w:tc>
          <w:tcPr>
            <w:tcW w:w="1180" w:type="dxa"/>
            <w:tcBorders>
              <w:top w:val="nil"/>
              <w:left w:val="nil"/>
              <w:bottom w:val="nil"/>
              <w:right w:val="nil"/>
            </w:tcBorders>
            <w:shd w:val="clear" w:color="auto" w:fill="auto"/>
            <w:noWrap/>
            <w:vAlign w:val="bottom"/>
            <w:hideMark/>
          </w:tcPr>
          <w:p w14:paraId="5DCC0DC1" w14:textId="77777777" w:rsidR="00065685" w:rsidRPr="009451FE" w:rsidRDefault="00065685" w:rsidP="006173C1">
            <w:pPr>
              <w:rPr>
                <w:color w:val="000000"/>
                <w:sz w:val="20"/>
              </w:rPr>
            </w:pPr>
          </w:p>
        </w:tc>
        <w:tc>
          <w:tcPr>
            <w:tcW w:w="1045" w:type="dxa"/>
            <w:tcBorders>
              <w:top w:val="nil"/>
              <w:left w:val="nil"/>
              <w:bottom w:val="nil"/>
              <w:right w:val="nil"/>
            </w:tcBorders>
            <w:shd w:val="clear" w:color="auto" w:fill="auto"/>
            <w:noWrap/>
            <w:vAlign w:val="bottom"/>
            <w:hideMark/>
          </w:tcPr>
          <w:p w14:paraId="78388CBC" w14:textId="77777777" w:rsidR="00065685" w:rsidRPr="009451FE" w:rsidRDefault="00065685" w:rsidP="006173C1">
            <w:pPr>
              <w:rPr>
                <w:color w:val="000000"/>
                <w:sz w:val="20"/>
              </w:rPr>
            </w:pPr>
          </w:p>
        </w:tc>
        <w:tc>
          <w:tcPr>
            <w:tcW w:w="771" w:type="dxa"/>
            <w:tcBorders>
              <w:top w:val="nil"/>
              <w:left w:val="nil"/>
              <w:bottom w:val="nil"/>
              <w:right w:val="nil"/>
            </w:tcBorders>
            <w:shd w:val="clear" w:color="auto" w:fill="auto"/>
            <w:noWrap/>
            <w:vAlign w:val="bottom"/>
            <w:hideMark/>
          </w:tcPr>
          <w:p w14:paraId="2C7C1085" w14:textId="77777777" w:rsidR="00065685" w:rsidRPr="009451FE" w:rsidRDefault="00065685" w:rsidP="006173C1">
            <w:pPr>
              <w:rPr>
                <w:color w:val="000000"/>
                <w:sz w:val="20"/>
              </w:rPr>
            </w:pPr>
          </w:p>
        </w:tc>
        <w:tc>
          <w:tcPr>
            <w:tcW w:w="794" w:type="dxa"/>
            <w:tcBorders>
              <w:top w:val="nil"/>
              <w:left w:val="nil"/>
              <w:bottom w:val="nil"/>
              <w:right w:val="nil"/>
            </w:tcBorders>
            <w:shd w:val="clear" w:color="auto" w:fill="auto"/>
            <w:noWrap/>
            <w:vAlign w:val="bottom"/>
            <w:hideMark/>
          </w:tcPr>
          <w:p w14:paraId="2E927A7C" w14:textId="77777777" w:rsidR="00065685" w:rsidRPr="009451FE" w:rsidRDefault="00065685" w:rsidP="006173C1">
            <w:pPr>
              <w:rPr>
                <w:color w:val="000000"/>
                <w:sz w:val="20"/>
              </w:rPr>
            </w:pPr>
          </w:p>
        </w:tc>
        <w:tc>
          <w:tcPr>
            <w:tcW w:w="759" w:type="dxa"/>
            <w:tcBorders>
              <w:top w:val="nil"/>
              <w:left w:val="nil"/>
              <w:bottom w:val="nil"/>
              <w:right w:val="nil"/>
            </w:tcBorders>
            <w:shd w:val="clear" w:color="auto" w:fill="auto"/>
            <w:noWrap/>
            <w:vAlign w:val="bottom"/>
            <w:hideMark/>
          </w:tcPr>
          <w:p w14:paraId="4471BB6B" w14:textId="77777777" w:rsidR="00065685" w:rsidRPr="009451FE" w:rsidRDefault="00065685" w:rsidP="006173C1">
            <w:pPr>
              <w:rPr>
                <w:color w:val="000000"/>
                <w:sz w:val="20"/>
              </w:rPr>
            </w:pPr>
          </w:p>
        </w:tc>
        <w:tc>
          <w:tcPr>
            <w:tcW w:w="759" w:type="dxa"/>
            <w:tcBorders>
              <w:top w:val="nil"/>
              <w:left w:val="nil"/>
              <w:bottom w:val="nil"/>
              <w:right w:val="nil"/>
            </w:tcBorders>
            <w:shd w:val="clear" w:color="auto" w:fill="auto"/>
            <w:noWrap/>
            <w:vAlign w:val="bottom"/>
            <w:hideMark/>
          </w:tcPr>
          <w:p w14:paraId="5A2FBF94" w14:textId="77777777" w:rsidR="00065685" w:rsidRPr="009451FE" w:rsidRDefault="00065685" w:rsidP="006173C1">
            <w:pPr>
              <w:rPr>
                <w:color w:val="000000"/>
                <w:sz w:val="20"/>
              </w:rPr>
            </w:pPr>
          </w:p>
        </w:tc>
        <w:tc>
          <w:tcPr>
            <w:tcW w:w="695" w:type="dxa"/>
            <w:tcBorders>
              <w:top w:val="nil"/>
              <w:left w:val="nil"/>
              <w:bottom w:val="nil"/>
              <w:right w:val="double" w:sz="4" w:space="0" w:color="auto"/>
            </w:tcBorders>
            <w:shd w:val="clear" w:color="auto" w:fill="auto"/>
            <w:noWrap/>
            <w:vAlign w:val="bottom"/>
            <w:hideMark/>
          </w:tcPr>
          <w:p w14:paraId="74D56415" w14:textId="77777777" w:rsidR="00065685" w:rsidRPr="009451FE" w:rsidRDefault="00065685" w:rsidP="006173C1">
            <w:pPr>
              <w:rPr>
                <w:color w:val="000000"/>
                <w:sz w:val="20"/>
              </w:rPr>
            </w:pPr>
          </w:p>
        </w:tc>
      </w:tr>
      <w:tr w:rsidR="00065685" w:rsidRPr="009451FE" w14:paraId="34F41BCC" w14:textId="77777777" w:rsidTr="006173C1">
        <w:trPr>
          <w:trHeight w:val="261"/>
          <w:jc w:val="center"/>
        </w:trPr>
        <w:tc>
          <w:tcPr>
            <w:tcW w:w="1082" w:type="dxa"/>
            <w:vMerge/>
            <w:tcBorders>
              <w:left w:val="double" w:sz="4" w:space="0" w:color="auto"/>
              <w:bottom w:val="single" w:sz="4" w:space="0" w:color="auto"/>
              <w:right w:val="single" w:sz="4" w:space="0" w:color="auto"/>
            </w:tcBorders>
            <w:shd w:val="clear" w:color="auto" w:fill="auto"/>
            <w:noWrap/>
            <w:vAlign w:val="bottom"/>
            <w:hideMark/>
          </w:tcPr>
          <w:p w14:paraId="37D0B329" w14:textId="77777777" w:rsidR="00065685" w:rsidRPr="009451FE" w:rsidRDefault="00065685" w:rsidP="006173C1">
            <w:pPr>
              <w:rPr>
                <w:color w:val="000000"/>
                <w:sz w:val="20"/>
              </w:rPr>
            </w:pPr>
          </w:p>
        </w:tc>
        <w:tc>
          <w:tcPr>
            <w:tcW w:w="1366" w:type="dxa"/>
            <w:tcBorders>
              <w:top w:val="nil"/>
              <w:left w:val="single" w:sz="4" w:space="0" w:color="auto"/>
              <w:bottom w:val="single" w:sz="4" w:space="0" w:color="auto"/>
              <w:right w:val="nil"/>
            </w:tcBorders>
            <w:shd w:val="clear" w:color="auto" w:fill="auto"/>
            <w:noWrap/>
            <w:vAlign w:val="bottom"/>
            <w:hideMark/>
          </w:tcPr>
          <w:p w14:paraId="5C7606DB" w14:textId="77777777" w:rsidR="00065685" w:rsidRPr="009451FE" w:rsidRDefault="00065685" w:rsidP="006173C1">
            <w:pPr>
              <w:rPr>
                <w:color w:val="000000"/>
                <w:sz w:val="20"/>
              </w:rPr>
            </w:pPr>
            <w:proofErr w:type="spellStart"/>
            <w:r w:rsidRPr="009451FE">
              <w:rPr>
                <w:color w:val="000000"/>
                <w:sz w:val="20"/>
              </w:rPr>
              <w:t>Suprafata</w:t>
            </w:r>
            <w:proofErr w:type="spellEnd"/>
          </w:p>
        </w:tc>
        <w:tc>
          <w:tcPr>
            <w:tcW w:w="1847" w:type="dxa"/>
            <w:tcBorders>
              <w:top w:val="nil"/>
              <w:left w:val="nil"/>
              <w:bottom w:val="single" w:sz="4" w:space="0" w:color="auto"/>
              <w:right w:val="nil"/>
            </w:tcBorders>
            <w:shd w:val="clear" w:color="auto" w:fill="auto"/>
            <w:noWrap/>
            <w:vAlign w:val="bottom"/>
            <w:hideMark/>
          </w:tcPr>
          <w:p w14:paraId="36F1ED08" w14:textId="77777777" w:rsidR="00065685" w:rsidRPr="009451FE" w:rsidRDefault="00065685" w:rsidP="006173C1">
            <w:pPr>
              <w:rPr>
                <w:color w:val="000000"/>
                <w:sz w:val="20"/>
              </w:rPr>
            </w:pPr>
            <w:r w:rsidRPr="009451FE">
              <w:rPr>
                <w:color w:val="000000"/>
                <w:sz w:val="20"/>
              </w:rPr>
              <w:t xml:space="preserve">   92.37 HA</w:t>
            </w:r>
          </w:p>
        </w:tc>
        <w:tc>
          <w:tcPr>
            <w:tcW w:w="1180" w:type="dxa"/>
            <w:tcBorders>
              <w:top w:val="nil"/>
              <w:left w:val="nil"/>
              <w:bottom w:val="single" w:sz="4" w:space="0" w:color="auto"/>
              <w:right w:val="nil"/>
            </w:tcBorders>
            <w:shd w:val="clear" w:color="auto" w:fill="auto"/>
            <w:noWrap/>
            <w:vAlign w:val="bottom"/>
            <w:hideMark/>
          </w:tcPr>
          <w:p w14:paraId="7A1F0DD7" w14:textId="77777777" w:rsidR="00065685" w:rsidRPr="009451FE" w:rsidRDefault="00065685" w:rsidP="006173C1">
            <w:pPr>
              <w:rPr>
                <w:color w:val="000000"/>
                <w:sz w:val="20"/>
              </w:rPr>
            </w:pPr>
            <w:r w:rsidRPr="009451FE">
              <w:rPr>
                <w:color w:val="000000"/>
                <w:sz w:val="20"/>
              </w:rPr>
              <w:t>Nr.UA-uri</w:t>
            </w:r>
          </w:p>
        </w:tc>
        <w:tc>
          <w:tcPr>
            <w:tcW w:w="1045" w:type="dxa"/>
            <w:tcBorders>
              <w:top w:val="nil"/>
              <w:left w:val="nil"/>
              <w:bottom w:val="single" w:sz="4" w:space="0" w:color="auto"/>
              <w:right w:val="nil"/>
            </w:tcBorders>
            <w:shd w:val="clear" w:color="auto" w:fill="auto"/>
            <w:noWrap/>
            <w:vAlign w:val="bottom"/>
            <w:hideMark/>
          </w:tcPr>
          <w:p w14:paraId="1462EB51" w14:textId="77777777" w:rsidR="00065685" w:rsidRPr="009451FE" w:rsidRDefault="00065685" w:rsidP="006173C1">
            <w:pPr>
              <w:rPr>
                <w:color w:val="000000"/>
                <w:sz w:val="20"/>
              </w:rPr>
            </w:pPr>
            <w:r w:rsidRPr="009451FE">
              <w:rPr>
                <w:color w:val="000000"/>
                <w:sz w:val="20"/>
              </w:rPr>
              <w:t xml:space="preserve">  11</w:t>
            </w:r>
          </w:p>
        </w:tc>
        <w:tc>
          <w:tcPr>
            <w:tcW w:w="771" w:type="dxa"/>
            <w:tcBorders>
              <w:top w:val="nil"/>
              <w:left w:val="nil"/>
              <w:bottom w:val="single" w:sz="4" w:space="0" w:color="auto"/>
              <w:right w:val="nil"/>
            </w:tcBorders>
            <w:shd w:val="clear" w:color="auto" w:fill="auto"/>
            <w:noWrap/>
            <w:vAlign w:val="bottom"/>
            <w:hideMark/>
          </w:tcPr>
          <w:p w14:paraId="31EA3FCB" w14:textId="77777777" w:rsidR="00065685" w:rsidRPr="009451FE" w:rsidRDefault="00065685" w:rsidP="006173C1">
            <w:pPr>
              <w:rPr>
                <w:color w:val="000000"/>
                <w:sz w:val="20"/>
              </w:rPr>
            </w:pPr>
          </w:p>
        </w:tc>
        <w:tc>
          <w:tcPr>
            <w:tcW w:w="794" w:type="dxa"/>
            <w:tcBorders>
              <w:top w:val="nil"/>
              <w:left w:val="nil"/>
              <w:bottom w:val="single" w:sz="4" w:space="0" w:color="auto"/>
              <w:right w:val="nil"/>
            </w:tcBorders>
            <w:shd w:val="clear" w:color="auto" w:fill="auto"/>
            <w:noWrap/>
            <w:vAlign w:val="bottom"/>
            <w:hideMark/>
          </w:tcPr>
          <w:p w14:paraId="029E1F86" w14:textId="77777777" w:rsidR="00065685" w:rsidRPr="009451FE" w:rsidRDefault="00065685" w:rsidP="006173C1">
            <w:pPr>
              <w:rPr>
                <w:color w:val="000000"/>
                <w:sz w:val="20"/>
              </w:rPr>
            </w:pPr>
          </w:p>
        </w:tc>
        <w:tc>
          <w:tcPr>
            <w:tcW w:w="759" w:type="dxa"/>
            <w:tcBorders>
              <w:top w:val="nil"/>
              <w:left w:val="nil"/>
              <w:bottom w:val="single" w:sz="4" w:space="0" w:color="auto"/>
              <w:right w:val="nil"/>
            </w:tcBorders>
            <w:shd w:val="clear" w:color="auto" w:fill="auto"/>
            <w:noWrap/>
            <w:vAlign w:val="bottom"/>
            <w:hideMark/>
          </w:tcPr>
          <w:p w14:paraId="072C03D1" w14:textId="77777777" w:rsidR="00065685" w:rsidRPr="009451FE" w:rsidRDefault="00065685" w:rsidP="006173C1">
            <w:pPr>
              <w:rPr>
                <w:color w:val="000000"/>
                <w:sz w:val="20"/>
              </w:rPr>
            </w:pPr>
          </w:p>
        </w:tc>
        <w:tc>
          <w:tcPr>
            <w:tcW w:w="759" w:type="dxa"/>
            <w:tcBorders>
              <w:top w:val="nil"/>
              <w:left w:val="nil"/>
              <w:bottom w:val="single" w:sz="4" w:space="0" w:color="auto"/>
              <w:right w:val="nil"/>
            </w:tcBorders>
            <w:shd w:val="clear" w:color="auto" w:fill="auto"/>
            <w:noWrap/>
            <w:vAlign w:val="bottom"/>
            <w:hideMark/>
          </w:tcPr>
          <w:p w14:paraId="3E9B1BE1" w14:textId="77777777" w:rsidR="00065685" w:rsidRPr="009451FE" w:rsidRDefault="00065685" w:rsidP="006173C1">
            <w:pPr>
              <w:rPr>
                <w:color w:val="000000"/>
                <w:sz w:val="20"/>
              </w:rPr>
            </w:pPr>
          </w:p>
        </w:tc>
        <w:tc>
          <w:tcPr>
            <w:tcW w:w="695" w:type="dxa"/>
            <w:tcBorders>
              <w:top w:val="nil"/>
              <w:left w:val="nil"/>
              <w:bottom w:val="single" w:sz="4" w:space="0" w:color="auto"/>
              <w:right w:val="double" w:sz="4" w:space="0" w:color="auto"/>
            </w:tcBorders>
            <w:shd w:val="clear" w:color="auto" w:fill="auto"/>
            <w:noWrap/>
            <w:vAlign w:val="bottom"/>
            <w:hideMark/>
          </w:tcPr>
          <w:p w14:paraId="5F8964FD" w14:textId="77777777" w:rsidR="00065685" w:rsidRPr="009451FE" w:rsidRDefault="00065685" w:rsidP="006173C1">
            <w:pPr>
              <w:rPr>
                <w:color w:val="000000"/>
                <w:sz w:val="20"/>
              </w:rPr>
            </w:pPr>
          </w:p>
        </w:tc>
      </w:tr>
      <w:tr w:rsidR="00065685" w:rsidRPr="009451FE" w14:paraId="12253388" w14:textId="77777777" w:rsidTr="006173C1">
        <w:trPr>
          <w:trHeight w:val="261"/>
          <w:jc w:val="center"/>
        </w:trPr>
        <w:tc>
          <w:tcPr>
            <w:tcW w:w="1082" w:type="dxa"/>
            <w:vMerge w:val="restart"/>
            <w:tcBorders>
              <w:top w:val="single" w:sz="4" w:space="0" w:color="auto"/>
              <w:left w:val="double" w:sz="4" w:space="0" w:color="auto"/>
              <w:right w:val="single" w:sz="4" w:space="0" w:color="auto"/>
            </w:tcBorders>
            <w:shd w:val="clear" w:color="auto" w:fill="auto"/>
            <w:noWrap/>
            <w:vAlign w:val="center"/>
            <w:hideMark/>
          </w:tcPr>
          <w:p w14:paraId="13DB2B71" w14:textId="77777777" w:rsidR="00065685" w:rsidRPr="005D2438" w:rsidRDefault="00065685" w:rsidP="006173C1">
            <w:pPr>
              <w:jc w:val="center"/>
              <w:rPr>
                <w:color w:val="000000"/>
                <w:sz w:val="20"/>
              </w:rPr>
            </w:pPr>
            <w:r w:rsidRPr="005D2438">
              <w:rPr>
                <w:color w:val="000000"/>
                <w:sz w:val="20"/>
              </w:rPr>
              <w:t>A</w:t>
            </w:r>
          </w:p>
        </w:tc>
        <w:tc>
          <w:tcPr>
            <w:tcW w:w="1366" w:type="dxa"/>
            <w:tcBorders>
              <w:top w:val="single" w:sz="4" w:space="0" w:color="auto"/>
              <w:left w:val="single" w:sz="4" w:space="0" w:color="auto"/>
              <w:bottom w:val="nil"/>
              <w:right w:val="nil"/>
            </w:tcBorders>
            <w:shd w:val="clear" w:color="auto" w:fill="auto"/>
            <w:noWrap/>
            <w:vAlign w:val="bottom"/>
            <w:hideMark/>
          </w:tcPr>
          <w:p w14:paraId="5A1E48B8" w14:textId="77777777" w:rsidR="00065685" w:rsidRPr="005D2438" w:rsidRDefault="00065685" w:rsidP="006173C1">
            <w:pPr>
              <w:rPr>
                <w:color w:val="000000"/>
                <w:sz w:val="20"/>
              </w:rPr>
            </w:pPr>
            <w:r w:rsidRPr="005D2438">
              <w:rPr>
                <w:color w:val="000000"/>
                <w:sz w:val="20"/>
              </w:rPr>
              <w:t xml:space="preserve"> 42 E</w:t>
            </w:r>
          </w:p>
        </w:tc>
        <w:tc>
          <w:tcPr>
            <w:tcW w:w="1847" w:type="dxa"/>
            <w:tcBorders>
              <w:top w:val="single" w:sz="4" w:space="0" w:color="auto"/>
              <w:left w:val="nil"/>
              <w:bottom w:val="nil"/>
              <w:right w:val="nil"/>
            </w:tcBorders>
            <w:shd w:val="clear" w:color="auto" w:fill="auto"/>
            <w:noWrap/>
            <w:vAlign w:val="bottom"/>
            <w:hideMark/>
          </w:tcPr>
          <w:p w14:paraId="56D89D4C" w14:textId="77777777" w:rsidR="00065685" w:rsidRPr="005D2438" w:rsidRDefault="00065685" w:rsidP="006173C1">
            <w:pPr>
              <w:rPr>
                <w:color w:val="000000"/>
                <w:sz w:val="20"/>
              </w:rPr>
            </w:pPr>
            <w:r w:rsidRPr="005D2438">
              <w:rPr>
                <w:color w:val="000000"/>
                <w:sz w:val="20"/>
              </w:rPr>
              <w:t xml:space="preserve"> 42 F</w:t>
            </w:r>
          </w:p>
        </w:tc>
        <w:tc>
          <w:tcPr>
            <w:tcW w:w="1180" w:type="dxa"/>
            <w:tcBorders>
              <w:top w:val="single" w:sz="4" w:space="0" w:color="auto"/>
              <w:left w:val="nil"/>
              <w:bottom w:val="nil"/>
              <w:right w:val="nil"/>
            </w:tcBorders>
            <w:shd w:val="clear" w:color="auto" w:fill="auto"/>
            <w:noWrap/>
            <w:vAlign w:val="bottom"/>
            <w:hideMark/>
          </w:tcPr>
          <w:p w14:paraId="4F17605F" w14:textId="77777777" w:rsidR="00065685" w:rsidRPr="005D2438" w:rsidRDefault="00065685" w:rsidP="006173C1">
            <w:pPr>
              <w:rPr>
                <w:color w:val="000000"/>
                <w:sz w:val="20"/>
              </w:rPr>
            </w:pPr>
            <w:r w:rsidRPr="005D2438">
              <w:rPr>
                <w:color w:val="000000"/>
                <w:sz w:val="20"/>
              </w:rPr>
              <w:t xml:space="preserve"> 43 A</w:t>
            </w:r>
          </w:p>
        </w:tc>
        <w:tc>
          <w:tcPr>
            <w:tcW w:w="1045" w:type="dxa"/>
            <w:tcBorders>
              <w:top w:val="single" w:sz="4" w:space="0" w:color="auto"/>
              <w:left w:val="nil"/>
              <w:bottom w:val="nil"/>
              <w:right w:val="nil"/>
            </w:tcBorders>
            <w:shd w:val="clear" w:color="auto" w:fill="auto"/>
            <w:noWrap/>
            <w:vAlign w:val="bottom"/>
            <w:hideMark/>
          </w:tcPr>
          <w:p w14:paraId="4ED90EB4" w14:textId="77777777" w:rsidR="00065685" w:rsidRPr="005D2438" w:rsidRDefault="00065685" w:rsidP="006173C1">
            <w:pPr>
              <w:rPr>
                <w:color w:val="000000"/>
                <w:sz w:val="20"/>
              </w:rPr>
            </w:pPr>
            <w:r w:rsidRPr="005D2438">
              <w:rPr>
                <w:color w:val="000000"/>
                <w:sz w:val="20"/>
              </w:rPr>
              <w:t xml:space="preserve"> 43 B</w:t>
            </w:r>
          </w:p>
        </w:tc>
        <w:tc>
          <w:tcPr>
            <w:tcW w:w="771" w:type="dxa"/>
            <w:tcBorders>
              <w:top w:val="single" w:sz="4" w:space="0" w:color="auto"/>
              <w:left w:val="nil"/>
              <w:bottom w:val="nil"/>
              <w:right w:val="nil"/>
            </w:tcBorders>
            <w:shd w:val="clear" w:color="auto" w:fill="auto"/>
            <w:noWrap/>
            <w:vAlign w:val="bottom"/>
            <w:hideMark/>
          </w:tcPr>
          <w:p w14:paraId="7815E255" w14:textId="77777777" w:rsidR="00065685" w:rsidRPr="005D2438" w:rsidRDefault="00065685" w:rsidP="006173C1">
            <w:pPr>
              <w:rPr>
                <w:color w:val="000000"/>
                <w:sz w:val="20"/>
              </w:rPr>
            </w:pPr>
            <w:r w:rsidRPr="005D2438">
              <w:rPr>
                <w:color w:val="000000"/>
                <w:sz w:val="20"/>
              </w:rPr>
              <w:t xml:space="preserve"> 43 C</w:t>
            </w:r>
          </w:p>
        </w:tc>
        <w:tc>
          <w:tcPr>
            <w:tcW w:w="794" w:type="dxa"/>
            <w:tcBorders>
              <w:top w:val="single" w:sz="4" w:space="0" w:color="auto"/>
              <w:left w:val="nil"/>
              <w:bottom w:val="nil"/>
              <w:right w:val="nil"/>
            </w:tcBorders>
            <w:shd w:val="clear" w:color="auto" w:fill="auto"/>
            <w:noWrap/>
            <w:vAlign w:val="bottom"/>
            <w:hideMark/>
          </w:tcPr>
          <w:p w14:paraId="7A98DA00" w14:textId="77777777" w:rsidR="00065685" w:rsidRPr="005D2438" w:rsidRDefault="00065685" w:rsidP="006173C1">
            <w:pPr>
              <w:rPr>
                <w:color w:val="000000"/>
                <w:sz w:val="20"/>
              </w:rPr>
            </w:pPr>
            <w:r w:rsidRPr="005D2438">
              <w:rPr>
                <w:color w:val="000000"/>
                <w:sz w:val="20"/>
              </w:rPr>
              <w:t xml:space="preserve"> 43 D</w:t>
            </w:r>
          </w:p>
        </w:tc>
        <w:tc>
          <w:tcPr>
            <w:tcW w:w="759" w:type="dxa"/>
            <w:tcBorders>
              <w:top w:val="single" w:sz="4" w:space="0" w:color="auto"/>
              <w:left w:val="nil"/>
              <w:bottom w:val="nil"/>
              <w:right w:val="nil"/>
            </w:tcBorders>
            <w:shd w:val="clear" w:color="auto" w:fill="auto"/>
            <w:noWrap/>
            <w:vAlign w:val="bottom"/>
            <w:hideMark/>
          </w:tcPr>
          <w:p w14:paraId="54F02D68" w14:textId="77777777" w:rsidR="00065685" w:rsidRPr="005D2438" w:rsidRDefault="00065685" w:rsidP="006173C1">
            <w:pPr>
              <w:rPr>
                <w:color w:val="000000"/>
                <w:sz w:val="20"/>
              </w:rPr>
            </w:pPr>
            <w:r w:rsidRPr="005D2438">
              <w:rPr>
                <w:color w:val="000000"/>
                <w:sz w:val="20"/>
              </w:rPr>
              <w:t xml:space="preserve"> 43 E</w:t>
            </w:r>
          </w:p>
        </w:tc>
        <w:tc>
          <w:tcPr>
            <w:tcW w:w="759" w:type="dxa"/>
            <w:tcBorders>
              <w:top w:val="single" w:sz="4" w:space="0" w:color="auto"/>
              <w:left w:val="nil"/>
              <w:bottom w:val="nil"/>
              <w:right w:val="nil"/>
            </w:tcBorders>
            <w:shd w:val="clear" w:color="auto" w:fill="auto"/>
            <w:noWrap/>
            <w:vAlign w:val="bottom"/>
            <w:hideMark/>
          </w:tcPr>
          <w:p w14:paraId="1D0ACEEB" w14:textId="77777777" w:rsidR="00065685" w:rsidRPr="005D2438" w:rsidRDefault="00065685" w:rsidP="006173C1">
            <w:pPr>
              <w:rPr>
                <w:color w:val="000000"/>
                <w:sz w:val="20"/>
              </w:rPr>
            </w:pPr>
            <w:r w:rsidRPr="005D2438">
              <w:rPr>
                <w:color w:val="000000"/>
                <w:sz w:val="20"/>
              </w:rPr>
              <w:t xml:space="preserve"> 45 A</w:t>
            </w:r>
          </w:p>
        </w:tc>
        <w:tc>
          <w:tcPr>
            <w:tcW w:w="695" w:type="dxa"/>
            <w:tcBorders>
              <w:top w:val="single" w:sz="4" w:space="0" w:color="auto"/>
              <w:left w:val="nil"/>
              <w:bottom w:val="nil"/>
              <w:right w:val="double" w:sz="4" w:space="0" w:color="auto"/>
            </w:tcBorders>
            <w:shd w:val="clear" w:color="auto" w:fill="auto"/>
            <w:noWrap/>
            <w:vAlign w:val="bottom"/>
            <w:hideMark/>
          </w:tcPr>
          <w:p w14:paraId="42B0C292" w14:textId="77777777" w:rsidR="00065685" w:rsidRPr="005D2438" w:rsidRDefault="00065685" w:rsidP="006173C1">
            <w:pPr>
              <w:rPr>
                <w:color w:val="000000"/>
                <w:sz w:val="20"/>
              </w:rPr>
            </w:pPr>
            <w:r w:rsidRPr="005D2438">
              <w:rPr>
                <w:color w:val="000000"/>
                <w:sz w:val="20"/>
              </w:rPr>
              <w:t xml:space="preserve"> 45 B</w:t>
            </w:r>
          </w:p>
        </w:tc>
      </w:tr>
      <w:tr w:rsidR="00065685" w:rsidRPr="009451FE" w14:paraId="77F8BA86" w14:textId="77777777" w:rsidTr="006173C1">
        <w:trPr>
          <w:trHeight w:val="261"/>
          <w:jc w:val="center"/>
        </w:trPr>
        <w:tc>
          <w:tcPr>
            <w:tcW w:w="1082" w:type="dxa"/>
            <w:vMerge/>
            <w:tcBorders>
              <w:left w:val="double" w:sz="4" w:space="0" w:color="auto"/>
              <w:right w:val="single" w:sz="4" w:space="0" w:color="auto"/>
            </w:tcBorders>
            <w:shd w:val="clear" w:color="auto" w:fill="auto"/>
            <w:noWrap/>
            <w:vAlign w:val="bottom"/>
            <w:hideMark/>
          </w:tcPr>
          <w:p w14:paraId="3836AFBD" w14:textId="77777777" w:rsidR="00065685" w:rsidRPr="005D2438" w:rsidRDefault="00065685" w:rsidP="006173C1">
            <w:pPr>
              <w:rPr>
                <w:color w:val="000000"/>
                <w:sz w:val="20"/>
              </w:rPr>
            </w:pPr>
          </w:p>
        </w:tc>
        <w:tc>
          <w:tcPr>
            <w:tcW w:w="1366" w:type="dxa"/>
            <w:tcBorders>
              <w:top w:val="nil"/>
              <w:left w:val="single" w:sz="4" w:space="0" w:color="auto"/>
              <w:bottom w:val="nil"/>
              <w:right w:val="nil"/>
            </w:tcBorders>
            <w:shd w:val="clear" w:color="auto" w:fill="auto"/>
            <w:noWrap/>
            <w:vAlign w:val="bottom"/>
            <w:hideMark/>
          </w:tcPr>
          <w:p w14:paraId="2500BC81" w14:textId="77777777" w:rsidR="00065685" w:rsidRPr="005D2438" w:rsidRDefault="00065685" w:rsidP="006173C1">
            <w:pPr>
              <w:rPr>
                <w:color w:val="000000"/>
                <w:sz w:val="20"/>
              </w:rPr>
            </w:pPr>
            <w:r w:rsidRPr="005D2438">
              <w:rPr>
                <w:color w:val="000000"/>
                <w:sz w:val="20"/>
              </w:rPr>
              <w:t xml:space="preserve"> 45 C</w:t>
            </w:r>
          </w:p>
        </w:tc>
        <w:tc>
          <w:tcPr>
            <w:tcW w:w="1847" w:type="dxa"/>
            <w:tcBorders>
              <w:top w:val="nil"/>
              <w:left w:val="nil"/>
              <w:bottom w:val="nil"/>
              <w:right w:val="nil"/>
            </w:tcBorders>
            <w:shd w:val="clear" w:color="auto" w:fill="auto"/>
            <w:noWrap/>
            <w:vAlign w:val="bottom"/>
            <w:hideMark/>
          </w:tcPr>
          <w:p w14:paraId="284C6859" w14:textId="77777777" w:rsidR="00065685" w:rsidRPr="005D2438" w:rsidRDefault="00065685" w:rsidP="006173C1">
            <w:pPr>
              <w:rPr>
                <w:color w:val="000000"/>
                <w:sz w:val="20"/>
              </w:rPr>
            </w:pPr>
            <w:r w:rsidRPr="005D2438">
              <w:rPr>
                <w:color w:val="000000"/>
                <w:sz w:val="20"/>
              </w:rPr>
              <w:t xml:space="preserve"> 47 A</w:t>
            </w:r>
          </w:p>
        </w:tc>
        <w:tc>
          <w:tcPr>
            <w:tcW w:w="1180" w:type="dxa"/>
            <w:tcBorders>
              <w:top w:val="nil"/>
              <w:left w:val="nil"/>
              <w:bottom w:val="nil"/>
              <w:right w:val="nil"/>
            </w:tcBorders>
            <w:shd w:val="clear" w:color="auto" w:fill="auto"/>
            <w:noWrap/>
            <w:vAlign w:val="bottom"/>
            <w:hideMark/>
          </w:tcPr>
          <w:p w14:paraId="164BDCC0" w14:textId="77777777" w:rsidR="00065685" w:rsidRPr="005D2438" w:rsidRDefault="00065685" w:rsidP="006173C1">
            <w:pPr>
              <w:rPr>
                <w:color w:val="000000"/>
                <w:sz w:val="20"/>
              </w:rPr>
            </w:pPr>
            <w:r w:rsidRPr="005D2438">
              <w:rPr>
                <w:color w:val="000000"/>
                <w:sz w:val="20"/>
              </w:rPr>
              <w:t xml:space="preserve"> 47 C</w:t>
            </w:r>
          </w:p>
        </w:tc>
        <w:tc>
          <w:tcPr>
            <w:tcW w:w="1045" w:type="dxa"/>
            <w:tcBorders>
              <w:top w:val="nil"/>
              <w:left w:val="nil"/>
              <w:bottom w:val="nil"/>
              <w:right w:val="nil"/>
            </w:tcBorders>
            <w:shd w:val="clear" w:color="auto" w:fill="auto"/>
            <w:noWrap/>
            <w:vAlign w:val="bottom"/>
            <w:hideMark/>
          </w:tcPr>
          <w:p w14:paraId="776070FD" w14:textId="77777777" w:rsidR="00065685" w:rsidRPr="005D2438" w:rsidRDefault="00065685" w:rsidP="006173C1">
            <w:pPr>
              <w:rPr>
                <w:color w:val="000000"/>
                <w:sz w:val="20"/>
              </w:rPr>
            </w:pPr>
            <w:r w:rsidRPr="005D2438">
              <w:rPr>
                <w:color w:val="000000"/>
                <w:sz w:val="20"/>
              </w:rPr>
              <w:t xml:space="preserve"> 47 D</w:t>
            </w:r>
          </w:p>
        </w:tc>
        <w:tc>
          <w:tcPr>
            <w:tcW w:w="771" w:type="dxa"/>
            <w:tcBorders>
              <w:top w:val="nil"/>
              <w:left w:val="nil"/>
              <w:bottom w:val="nil"/>
              <w:right w:val="nil"/>
            </w:tcBorders>
            <w:shd w:val="clear" w:color="auto" w:fill="auto"/>
            <w:noWrap/>
            <w:vAlign w:val="bottom"/>
            <w:hideMark/>
          </w:tcPr>
          <w:p w14:paraId="49DB7F70" w14:textId="77777777" w:rsidR="00065685" w:rsidRPr="005D2438" w:rsidRDefault="00065685" w:rsidP="006173C1">
            <w:pPr>
              <w:rPr>
                <w:color w:val="000000"/>
                <w:sz w:val="20"/>
              </w:rPr>
            </w:pPr>
            <w:r w:rsidRPr="005D2438">
              <w:rPr>
                <w:color w:val="000000"/>
                <w:sz w:val="20"/>
              </w:rPr>
              <w:t xml:space="preserve"> 47 F</w:t>
            </w:r>
          </w:p>
        </w:tc>
        <w:tc>
          <w:tcPr>
            <w:tcW w:w="794" w:type="dxa"/>
            <w:tcBorders>
              <w:top w:val="nil"/>
              <w:left w:val="nil"/>
              <w:bottom w:val="nil"/>
              <w:right w:val="nil"/>
            </w:tcBorders>
            <w:shd w:val="clear" w:color="auto" w:fill="auto"/>
            <w:noWrap/>
            <w:vAlign w:val="bottom"/>
            <w:hideMark/>
          </w:tcPr>
          <w:p w14:paraId="04B4CA53" w14:textId="77777777" w:rsidR="00065685" w:rsidRPr="005D2438" w:rsidRDefault="00065685" w:rsidP="006173C1">
            <w:pPr>
              <w:rPr>
                <w:color w:val="000000"/>
                <w:sz w:val="20"/>
              </w:rPr>
            </w:pPr>
            <w:r w:rsidRPr="005D2438">
              <w:rPr>
                <w:color w:val="000000"/>
                <w:sz w:val="20"/>
              </w:rPr>
              <w:t xml:space="preserve"> 49 A</w:t>
            </w:r>
          </w:p>
        </w:tc>
        <w:tc>
          <w:tcPr>
            <w:tcW w:w="759" w:type="dxa"/>
            <w:tcBorders>
              <w:top w:val="nil"/>
              <w:left w:val="nil"/>
              <w:bottom w:val="nil"/>
              <w:right w:val="nil"/>
            </w:tcBorders>
            <w:shd w:val="clear" w:color="auto" w:fill="auto"/>
            <w:noWrap/>
            <w:vAlign w:val="bottom"/>
            <w:hideMark/>
          </w:tcPr>
          <w:p w14:paraId="26C29571" w14:textId="77777777" w:rsidR="00065685" w:rsidRPr="005D2438" w:rsidRDefault="00065685" w:rsidP="006173C1">
            <w:pPr>
              <w:rPr>
                <w:color w:val="000000"/>
                <w:sz w:val="20"/>
              </w:rPr>
            </w:pPr>
            <w:r w:rsidRPr="005D2438">
              <w:rPr>
                <w:color w:val="000000"/>
                <w:sz w:val="20"/>
              </w:rPr>
              <w:t>114 A</w:t>
            </w:r>
          </w:p>
        </w:tc>
        <w:tc>
          <w:tcPr>
            <w:tcW w:w="759" w:type="dxa"/>
            <w:tcBorders>
              <w:top w:val="nil"/>
              <w:left w:val="nil"/>
              <w:bottom w:val="nil"/>
              <w:right w:val="nil"/>
            </w:tcBorders>
            <w:shd w:val="clear" w:color="auto" w:fill="auto"/>
            <w:noWrap/>
            <w:vAlign w:val="bottom"/>
            <w:hideMark/>
          </w:tcPr>
          <w:p w14:paraId="11EBC7E0" w14:textId="77777777" w:rsidR="00065685" w:rsidRPr="005D2438" w:rsidRDefault="00065685" w:rsidP="006173C1">
            <w:pPr>
              <w:rPr>
                <w:color w:val="000000"/>
                <w:sz w:val="20"/>
              </w:rPr>
            </w:pPr>
            <w:r w:rsidRPr="005D2438">
              <w:rPr>
                <w:color w:val="000000"/>
                <w:sz w:val="20"/>
              </w:rPr>
              <w:t>114 B</w:t>
            </w:r>
          </w:p>
        </w:tc>
        <w:tc>
          <w:tcPr>
            <w:tcW w:w="695" w:type="dxa"/>
            <w:tcBorders>
              <w:top w:val="nil"/>
              <w:left w:val="nil"/>
              <w:bottom w:val="nil"/>
              <w:right w:val="double" w:sz="4" w:space="0" w:color="auto"/>
            </w:tcBorders>
            <w:shd w:val="clear" w:color="auto" w:fill="auto"/>
            <w:noWrap/>
            <w:vAlign w:val="bottom"/>
            <w:hideMark/>
          </w:tcPr>
          <w:p w14:paraId="1D5F9C37" w14:textId="77777777" w:rsidR="00065685" w:rsidRPr="005D2438" w:rsidRDefault="00065685" w:rsidP="006173C1">
            <w:pPr>
              <w:rPr>
                <w:color w:val="000000"/>
                <w:sz w:val="20"/>
              </w:rPr>
            </w:pPr>
            <w:r w:rsidRPr="005D2438">
              <w:rPr>
                <w:color w:val="000000"/>
                <w:sz w:val="20"/>
              </w:rPr>
              <w:t>115</w:t>
            </w:r>
          </w:p>
        </w:tc>
      </w:tr>
      <w:tr w:rsidR="00065685" w:rsidRPr="009451FE" w14:paraId="7DE6DD65" w14:textId="77777777" w:rsidTr="006173C1">
        <w:trPr>
          <w:trHeight w:val="261"/>
          <w:jc w:val="center"/>
        </w:trPr>
        <w:tc>
          <w:tcPr>
            <w:tcW w:w="1082" w:type="dxa"/>
            <w:vMerge/>
            <w:tcBorders>
              <w:left w:val="double" w:sz="4" w:space="0" w:color="auto"/>
              <w:bottom w:val="nil"/>
              <w:right w:val="single" w:sz="4" w:space="0" w:color="auto"/>
            </w:tcBorders>
            <w:shd w:val="clear" w:color="auto" w:fill="auto"/>
            <w:noWrap/>
            <w:vAlign w:val="bottom"/>
            <w:hideMark/>
          </w:tcPr>
          <w:p w14:paraId="1C18B100" w14:textId="77777777" w:rsidR="00065685" w:rsidRPr="005D2438" w:rsidRDefault="00065685" w:rsidP="006173C1">
            <w:pPr>
              <w:rPr>
                <w:color w:val="000000"/>
                <w:sz w:val="20"/>
              </w:rPr>
            </w:pPr>
          </w:p>
        </w:tc>
        <w:tc>
          <w:tcPr>
            <w:tcW w:w="1366" w:type="dxa"/>
            <w:tcBorders>
              <w:top w:val="nil"/>
              <w:left w:val="single" w:sz="4" w:space="0" w:color="auto"/>
              <w:bottom w:val="nil"/>
              <w:right w:val="nil"/>
            </w:tcBorders>
            <w:shd w:val="clear" w:color="auto" w:fill="auto"/>
            <w:noWrap/>
            <w:vAlign w:val="bottom"/>
            <w:hideMark/>
          </w:tcPr>
          <w:p w14:paraId="7A4B0C76" w14:textId="77777777" w:rsidR="00065685" w:rsidRPr="005D2438" w:rsidRDefault="00065685" w:rsidP="006173C1">
            <w:pPr>
              <w:rPr>
                <w:color w:val="000000"/>
                <w:sz w:val="20"/>
              </w:rPr>
            </w:pPr>
            <w:r w:rsidRPr="005D2438">
              <w:rPr>
                <w:color w:val="000000"/>
                <w:sz w:val="20"/>
              </w:rPr>
              <w:t>116</w:t>
            </w:r>
          </w:p>
        </w:tc>
        <w:tc>
          <w:tcPr>
            <w:tcW w:w="1847" w:type="dxa"/>
            <w:tcBorders>
              <w:top w:val="nil"/>
              <w:left w:val="nil"/>
              <w:bottom w:val="nil"/>
              <w:right w:val="nil"/>
            </w:tcBorders>
            <w:shd w:val="clear" w:color="auto" w:fill="auto"/>
            <w:noWrap/>
            <w:vAlign w:val="bottom"/>
            <w:hideMark/>
          </w:tcPr>
          <w:p w14:paraId="2C2A054D" w14:textId="77777777" w:rsidR="00065685" w:rsidRPr="005D2438" w:rsidRDefault="00065685" w:rsidP="006173C1">
            <w:pPr>
              <w:rPr>
                <w:color w:val="000000"/>
                <w:sz w:val="20"/>
              </w:rPr>
            </w:pPr>
            <w:r w:rsidRPr="005D2438">
              <w:rPr>
                <w:color w:val="000000"/>
                <w:sz w:val="20"/>
              </w:rPr>
              <w:t>118</w:t>
            </w:r>
          </w:p>
        </w:tc>
        <w:tc>
          <w:tcPr>
            <w:tcW w:w="1180" w:type="dxa"/>
            <w:tcBorders>
              <w:top w:val="nil"/>
              <w:left w:val="nil"/>
              <w:bottom w:val="nil"/>
              <w:right w:val="nil"/>
            </w:tcBorders>
            <w:shd w:val="clear" w:color="auto" w:fill="auto"/>
            <w:noWrap/>
            <w:vAlign w:val="bottom"/>
            <w:hideMark/>
          </w:tcPr>
          <w:p w14:paraId="631A2D51" w14:textId="77777777" w:rsidR="00065685" w:rsidRPr="005D2438" w:rsidRDefault="00065685" w:rsidP="006173C1">
            <w:pPr>
              <w:rPr>
                <w:color w:val="000000"/>
                <w:sz w:val="20"/>
              </w:rPr>
            </w:pPr>
            <w:r w:rsidRPr="005D2438">
              <w:rPr>
                <w:color w:val="000000"/>
                <w:sz w:val="20"/>
              </w:rPr>
              <w:t>119</w:t>
            </w:r>
          </w:p>
        </w:tc>
        <w:tc>
          <w:tcPr>
            <w:tcW w:w="1045" w:type="dxa"/>
            <w:tcBorders>
              <w:top w:val="nil"/>
              <w:left w:val="nil"/>
              <w:bottom w:val="nil"/>
              <w:right w:val="nil"/>
            </w:tcBorders>
            <w:shd w:val="clear" w:color="auto" w:fill="auto"/>
            <w:noWrap/>
            <w:vAlign w:val="bottom"/>
            <w:hideMark/>
          </w:tcPr>
          <w:p w14:paraId="7E496E2A" w14:textId="77777777" w:rsidR="00065685" w:rsidRPr="005D2438" w:rsidRDefault="00065685" w:rsidP="006173C1">
            <w:pPr>
              <w:rPr>
                <w:color w:val="000000"/>
                <w:sz w:val="20"/>
              </w:rPr>
            </w:pPr>
          </w:p>
        </w:tc>
        <w:tc>
          <w:tcPr>
            <w:tcW w:w="771" w:type="dxa"/>
            <w:tcBorders>
              <w:top w:val="nil"/>
              <w:left w:val="nil"/>
              <w:bottom w:val="nil"/>
              <w:right w:val="nil"/>
            </w:tcBorders>
            <w:shd w:val="clear" w:color="auto" w:fill="auto"/>
            <w:noWrap/>
            <w:vAlign w:val="bottom"/>
            <w:hideMark/>
          </w:tcPr>
          <w:p w14:paraId="6214371E" w14:textId="77777777" w:rsidR="00065685" w:rsidRPr="005D2438" w:rsidRDefault="00065685" w:rsidP="006173C1">
            <w:pPr>
              <w:rPr>
                <w:color w:val="000000"/>
                <w:sz w:val="20"/>
                <w:highlight w:val="yellow"/>
              </w:rPr>
            </w:pPr>
          </w:p>
        </w:tc>
        <w:tc>
          <w:tcPr>
            <w:tcW w:w="794" w:type="dxa"/>
            <w:tcBorders>
              <w:top w:val="nil"/>
              <w:left w:val="nil"/>
              <w:bottom w:val="nil"/>
              <w:right w:val="nil"/>
            </w:tcBorders>
            <w:shd w:val="clear" w:color="auto" w:fill="auto"/>
            <w:noWrap/>
            <w:vAlign w:val="bottom"/>
            <w:hideMark/>
          </w:tcPr>
          <w:p w14:paraId="3C936F76" w14:textId="77777777" w:rsidR="00065685" w:rsidRPr="005D2438" w:rsidRDefault="00065685" w:rsidP="006173C1">
            <w:pPr>
              <w:rPr>
                <w:color w:val="000000"/>
                <w:sz w:val="20"/>
                <w:highlight w:val="yellow"/>
              </w:rPr>
            </w:pPr>
          </w:p>
        </w:tc>
        <w:tc>
          <w:tcPr>
            <w:tcW w:w="759" w:type="dxa"/>
            <w:tcBorders>
              <w:top w:val="nil"/>
              <w:left w:val="nil"/>
              <w:bottom w:val="nil"/>
              <w:right w:val="nil"/>
            </w:tcBorders>
            <w:shd w:val="clear" w:color="auto" w:fill="auto"/>
            <w:noWrap/>
            <w:vAlign w:val="bottom"/>
            <w:hideMark/>
          </w:tcPr>
          <w:p w14:paraId="7F27DB7A" w14:textId="77777777" w:rsidR="00065685" w:rsidRPr="005D2438" w:rsidRDefault="00065685" w:rsidP="006173C1">
            <w:pPr>
              <w:rPr>
                <w:color w:val="000000"/>
                <w:sz w:val="20"/>
                <w:highlight w:val="yellow"/>
              </w:rPr>
            </w:pPr>
          </w:p>
        </w:tc>
        <w:tc>
          <w:tcPr>
            <w:tcW w:w="759" w:type="dxa"/>
            <w:tcBorders>
              <w:top w:val="nil"/>
              <w:left w:val="nil"/>
              <w:bottom w:val="nil"/>
              <w:right w:val="nil"/>
            </w:tcBorders>
            <w:shd w:val="clear" w:color="auto" w:fill="auto"/>
            <w:noWrap/>
            <w:vAlign w:val="bottom"/>
            <w:hideMark/>
          </w:tcPr>
          <w:p w14:paraId="371BE0D1" w14:textId="77777777" w:rsidR="00065685" w:rsidRPr="005D2438" w:rsidRDefault="00065685" w:rsidP="006173C1">
            <w:pPr>
              <w:rPr>
                <w:color w:val="000000"/>
                <w:sz w:val="20"/>
                <w:highlight w:val="yellow"/>
              </w:rPr>
            </w:pPr>
          </w:p>
        </w:tc>
        <w:tc>
          <w:tcPr>
            <w:tcW w:w="695" w:type="dxa"/>
            <w:tcBorders>
              <w:top w:val="nil"/>
              <w:left w:val="nil"/>
              <w:bottom w:val="nil"/>
              <w:right w:val="double" w:sz="4" w:space="0" w:color="auto"/>
            </w:tcBorders>
            <w:shd w:val="clear" w:color="auto" w:fill="auto"/>
            <w:noWrap/>
            <w:vAlign w:val="bottom"/>
            <w:hideMark/>
          </w:tcPr>
          <w:p w14:paraId="438C7164" w14:textId="77777777" w:rsidR="00065685" w:rsidRPr="005D2438" w:rsidRDefault="00065685" w:rsidP="006173C1">
            <w:pPr>
              <w:rPr>
                <w:color w:val="000000"/>
                <w:sz w:val="20"/>
                <w:highlight w:val="yellow"/>
              </w:rPr>
            </w:pPr>
          </w:p>
        </w:tc>
      </w:tr>
      <w:tr w:rsidR="00065685" w:rsidRPr="009451FE" w14:paraId="2CB500EB" w14:textId="77777777" w:rsidTr="006173C1">
        <w:trPr>
          <w:trHeight w:val="261"/>
          <w:jc w:val="center"/>
        </w:trPr>
        <w:tc>
          <w:tcPr>
            <w:tcW w:w="1082" w:type="dxa"/>
            <w:tcBorders>
              <w:top w:val="nil"/>
              <w:left w:val="double" w:sz="4" w:space="0" w:color="auto"/>
              <w:bottom w:val="single" w:sz="4" w:space="0" w:color="auto"/>
              <w:right w:val="single" w:sz="4" w:space="0" w:color="auto"/>
            </w:tcBorders>
            <w:shd w:val="clear" w:color="auto" w:fill="auto"/>
            <w:noWrap/>
            <w:vAlign w:val="bottom"/>
            <w:hideMark/>
          </w:tcPr>
          <w:p w14:paraId="1CC86441" w14:textId="77777777" w:rsidR="00065685" w:rsidRPr="005D2438" w:rsidRDefault="00065685" w:rsidP="006173C1">
            <w:pPr>
              <w:rPr>
                <w:color w:val="000000"/>
                <w:sz w:val="20"/>
              </w:rPr>
            </w:pPr>
            <w:r w:rsidRPr="005D2438">
              <w:rPr>
                <w:color w:val="000000"/>
                <w:sz w:val="20"/>
              </w:rPr>
              <w:t>Total</w:t>
            </w:r>
          </w:p>
        </w:tc>
        <w:tc>
          <w:tcPr>
            <w:tcW w:w="1366" w:type="dxa"/>
            <w:tcBorders>
              <w:top w:val="nil"/>
              <w:left w:val="single" w:sz="4" w:space="0" w:color="auto"/>
              <w:bottom w:val="single" w:sz="4" w:space="0" w:color="auto"/>
              <w:right w:val="nil"/>
            </w:tcBorders>
            <w:shd w:val="clear" w:color="auto" w:fill="auto"/>
            <w:noWrap/>
            <w:vAlign w:val="bottom"/>
            <w:hideMark/>
          </w:tcPr>
          <w:p w14:paraId="4EBACF21" w14:textId="77777777" w:rsidR="00065685" w:rsidRPr="005D2438" w:rsidRDefault="00065685" w:rsidP="006173C1">
            <w:pPr>
              <w:rPr>
                <w:color w:val="000000"/>
                <w:sz w:val="20"/>
              </w:rPr>
            </w:pPr>
            <w:proofErr w:type="spellStart"/>
            <w:r w:rsidRPr="005D2438">
              <w:rPr>
                <w:color w:val="000000"/>
                <w:sz w:val="20"/>
              </w:rPr>
              <w:t>Suprafata</w:t>
            </w:r>
            <w:proofErr w:type="spellEnd"/>
          </w:p>
        </w:tc>
        <w:tc>
          <w:tcPr>
            <w:tcW w:w="1847" w:type="dxa"/>
            <w:tcBorders>
              <w:top w:val="nil"/>
              <w:left w:val="nil"/>
              <w:bottom w:val="single" w:sz="4" w:space="0" w:color="auto"/>
              <w:right w:val="nil"/>
            </w:tcBorders>
            <w:shd w:val="clear" w:color="auto" w:fill="auto"/>
            <w:noWrap/>
            <w:vAlign w:val="bottom"/>
            <w:hideMark/>
          </w:tcPr>
          <w:p w14:paraId="6FA903B2" w14:textId="77777777" w:rsidR="00065685" w:rsidRPr="005D2438" w:rsidRDefault="00065685" w:rsidP="006173C1">
            <w:pPr>
              <w:rPr>
                <w:color w:val="000000"/>
                <w:sz w:val="20"/>
              </w:rPr>
            </w:pPr>
            <w:r w:rsidRPr="005D2438">
              <w:rPr>
                <w:color w:val="000000"/>
                <w:sz w:val="20"/>
              </w:rPr>
              <w:t xml:space="preserve">  163.39 HA</w:t>
            </w:r>
          </w:p>
        </w:tc>
        <w:tc>
          <w:tcPr>
            <w:tcW w:w="1180" w:type="dxa"/>
            <w:tcBorders>
              <w:top w:val="nil"/>
              <w:left w:val="nil"/>
              <w:bottom w:val="single" w:sz="4" w:space="0" w:color="auto"/>
              <w:right w:val="nil"/>
            </w:tcBorders>
            <w:shd w:val="clear" w:color="auto" w:fill="auto"/>
            <w:noWrap/>
            <w:vAlign w:val="bottom"/>
            <w:hideMark/>
          </w:tcPr>
          <w:p w14:paraId="41FFB448" w14:textId="77777777" w:rsidR="00065685" w:rsidRPr="005D2438" w:rsidRDefault="00065685" w:rsidP="006173C1">
            <w:pPr>
              <w:rPr>
                <w:color w:val="000000"/>
                <w:sz w:val="20"/>
              </w:rPr>
            </w:pPr>
            <w:r w:rsidRPr="005D2438">
              <w:rPr>
                <w:color w:val="000000"/>
                <w:sz w:val="20"/>
              </w:rPr>
              <w:t>Nr.UA-uri</w:t>
            </w:r>
          </w:p>
        </w:tc>
        <w:tc>
          <w:tcPr>
            <w:tcW w:w="1045" w:type="dxa"/>
            <w:tcBorders>
              <w:top w:val="nil"/>
              <w:left w:val="nil"/>
              <w:bottom w:val="single" w:sz="4" w:space="0" w:color="auto"/>
              <w:right w:val="nil"/>
            </w:tcBorders>
            <w:shd w:val="clear" w:color="auto" w:fill="auto"/>
            <w:noWrap/>
            <w:vAlign w:val="bottom"/>
            <w:hideMark/>
          </w:tcPr>
          <w:p w14:paraId="09B4084C" w14:textId="77777777" w:rsidR="00065685" w:rsidRPr="005D2438" w:rsidRDefault="00065685" w:rsidP="006173C1">
            <w:pPr>
              <w:rPr>
                <w:color w:val="000000"/>
                <w:sz w:val="20"/>
              </w:rPr>
            </w:pPr>
            <w:r w:rsidRPr="005D2438">
              <w:rPr>
                <w:color w:val="000000"/>
                <w:sz w:val="20"/>
              </w:rPr>
              <w:t xml:space="preserve">  21</w:t>
            </w:r>
          </w:p>
        </w:tc>
        <w:tc>
          <w:tcPr>
            <w:tcW w:w="771" w:type="dxa"/>
            <w:tcBorders>
              <w:top w:val="nil"/>
              <w:left w:val="nil"/>
              <w:bottom w:val="single" w:sz="4" w:space="0" w:color="auto"/>
              <w:right w:val="nil"/>
            </w:tcBorders>
            <w:shd w:val="clear" w:color="auto" w:fill="auto"/>
            <w:noWrap/>
            <w:vAlign w:val="bottom"/>
            <w:hideMark/>
          </w:tcPr>
          <w:p w14:paraId="5AAF12CA" w14:textId="77777777" w:rsidR="00065685" w:rsidRPr="005D2438" w:rsidRDefault="00065685" w:rsidP="006173C1">
            <w:pPr>
              <w:rPr>
                <w:color w:val="000000"/>
                <w:sz w:val="20"/>
                <w:highlight w:val="yellow"/>
              </w:rPr>
            </w:pPr>
          </w:p>
        </w:tc>
        <w:tc>
          <w:tcPr>
            <w:tcW w:w="794" w:type="dxa"/>
            <w:tcBorders>
              <w:top w:val="nil"/>
              <w:left w:val="nil"/>
              <w:bottom w:val="single" w:sz="4" w:space="0" w:color="auto"/>
              <w:right w:val="nil"/>
            </w:tcBorders>
            <w:shd w:val="clear" w:color="auto" w:fill="auto"/>
            <w:noWrap/>
            <w:vAlign w:val="bottom"/>
            <w:hideMark/>
          </w:tcPr>
          <w:p w14:paraId="0970BEA8" w14:textId="77777777" w:rsidR="00065685" w:rsidRPr="005D2438" w:rsidRDefault="00065685" w:rsidP="006173C1">
            <w:pPr>
              <w:rPr>
                <w:color w:val="000000"/>
                <w:sz w:val="20"/>
                <w:highlight w:val="yellow"/>
              </w:rPr>
            </w:pPr>
          </w:p>
        </w:tc>
        <w:tc>
          <w:tcPr>
            <w:tcW w:w="759" w:type="dxa"/>
            <w:tcBorders>
              <w:top w:val="nil"/>
              <w:left w:val="nil"/>
              <w:bottom w:val="single" w:sz="4" w:space="0" w:color="auto"/>
              <w:right w:val="nil"/>
            </w:tcBorders>
            <w:shd w:val="clear" w:color="auto" w:fill="auto"/>
            <w:noWrap/>
            <w:vAlign w:val="bottom"/>
            <w:hideMark/>
          </w:tcPr>
          <w:p w14:paraId="454EDC64" w14:textId="77777777" w:rsidR="00065685" w:rsidRPr="005D2438" w:rsidRDefault="00065685" w:rsidP="006173C1">
            <w:pPr>
              <w:rPr>
                <w:color w:val="000000"/>
                <w:sz w:val="20"/>
                <w:highlight w:val="yellow"/>
              </w:rPr>
            </w:pPr>
          </w:p>
        </w:tc>
        <w:tc>
          <w:tcPr>
            <w:tcW w:w="759" w:type="dxa"/>
            <w:tcBorders>
              <w:top w:val="nil"/>
              <w:left w:val="nil"/>
              <w:bottom w:val="single" w:sz="4" w:space="0" w:color="auto"/>
              <w:right w:val="nil"/>
            </w:tcBorders>
            <w:shd w:val="clear" w:color="auto" w:fill="auto"/>
            <w:noWrap/>
            <w:vAlign w:val="bottom"/>
            <w:hideMark/>
          </w:tcPr>
          <w:p w14:paraId="7D69CC5B" w14:textId="77777777" w:rsidR="00065685" w:rsidRPr="005D2438" w:rsidRDefault="00065685" w:rsidP="006173C1">
            <w:pPr>
              <w:rPr>
                <w:color w:val="000000"/>
                <w:sz w:val="20"/>
                <w:highlight w:val="yellow"/>
              </w:rPr>
            </w:pPr>
          </w:p>
        </w:tc>
        <w:tc>
          <w:tcPr>
            <w:tcW w:w="695" w:type="dxa"/>
            <w:tcBorders>
              <w:top w:val="nil"/>
              <w:left w:val="nil"/>
              <w:bottom w:val="single" w:sz="4" w:space="0" w:color="auto"/>
              <w:right w:val="double" w:sz="4" w:space="0" w:color="auto"/>
            </w:tcBorders>
            <w:shd w:val="clear" w:color="auto" w:fill="auto"/>
            <w:noWrap/>
            <w:vAlign w:val="bottom"/>
            <w:hideMark/>
          </w:tcPr>
          <w:p w14:paraId="5ED1ABB4" w14:textId="77777777" w:rsidR="00065685" w:rsidRPr="005D2438" w:rsidRDefault="00065685" w:rsidP="006173C1">
            <w:pPr>
              <w:rPr>
                <w:color w:val="000000"/>
                <w:sz w:val="20"/>
                <w:highlight w:val="yellow"/>
              </w:rPr>
            </w:pPr>
          </w:p>
        </w:tc>
      </w:tr>
      <w:tr w:rsidR="00065685" w:rsidRPr="009451FE" w14:paraId="2DEE4EE0" w14:textId="77777777" w:rsidTr="006173C1">
        <w:trPr>
          <w:trHeight w:val="261"/>
          <w:jc w:val="center"/>
        </w:trPr>
        <w:tc>
          <w:tcPr>
            <w:tcW w:w="1082" w:type="dxa"/>
            <w:vMerge w:val="restart"/>
            <w:tcBorders>
              <w:top w:val="single" w:sz="4" w:space="0" w:color="auto"/>
              <w:left w:val="double" w:sz="4" w:space="0" w:color="auto"/>
              <w:right w:val="single" w:sz="4" w:space="0" w:color="auto"/>
            </w:tcBorders>
            <w:shd w:val="clear" w:color="auto" w:fill="auto"/>
            <w:noWrap/>
            <w:vAlign w:val="center"/>
            <w:hideMark/>
          </w:tcPr>
          <w:p w14:paraId="36F0F9C2" w14:textId="77777777" w:rsidR="00065685" w:rsidRPr="009451FE" w:rsidRDefault="00065685" w:rsidP="006173C1">
            <w:pPr>
              <w:jc w:val="center"/>
              <w:rPr>
                <w:color w:val="000000"/>
                <w:sz w:val="20"/>
              </w:rPr>
            </w:pPr>
            <w:r w:rsidRPr="009451FE">
              <w:rPr>
                <w:color w:val="000000"/>
                <w:sz w:val="20"/>
              </w:rPr>
              <w:t>E</w:t>
            </w:r>
          </w:p>
        </w:tc>
        <w:tc>
          <w:tcPr>
            <w:tcW w:w="1366" w:type="dxa"/>
            <w:tcBorders>
              <w:top w:val="single" w:sz="4" w:space="0" w:color="auto"/>
              <w:left w:val="single" w:sz="4" w:space="0" w:color="auto"/>
              <w:bottom w:val="nil"/>
              <w:right w:val="nil"/>
            </w:tcBorders>
            <w:shd w:val="clear" w:color="auto" w:fill="auto"/>
            <w:noWrap/>
            <w:vAlign w:val="bottom"/>
            <w:hideMark/>
          </w:tcPr>
          <w:p w14:paraId="55AA5EC4" w14:textId="77777777" w:rsidR="00065685" w:rsidRPr="009451FE" w:rsidRDefault="00065685" w:rsidP="006173C1">
            <w:pPr>
              <w:rPr>
                <w:color w:val="000000"/>
                <w:sz w:val="20"/>
              </w:rPr>
            </w:pPr>
            <w:r w:rsidRPr="009451FE">
              <w:rPr>
                <w:color w:val="000000"/>
                <w:sz w:val="20"/>
              </w:rPr>
              <w:t xml:space="preserve"> 51 A</w:t>
            </w:r>
          </w:p>
        </w:tc>
        <w:tc>
          <w:tcPr>
            <w:tcW w:w="1847" w:type="dxa"/>
            <w:tcBorders>
              <w:top w:val="single" w:sz="4" w:space="0" w:color="auto"/>
              <w:left w:val="nil"/>
              <w:bottom w:val="nil"/>
              <w:right w:val="nil"/>
            </w:tcBorders>
            <w:shd w:val="clear" w:color="auto" w:fill="auto"/>
            <w:noWrap/>
            <w:vAlign w:val="bottom"/>
            <w:hideMark/>
          </w:tcPr>
          <w:p w14:paraId="04027680" w14:textId="77777777" w:rsidR="00065685" w:rsidRPr="009451FE" w:rsidRDefault="00065685" w:rsidP="006173C1">
            <w:pPr>
              <w:rPr>
                <w:color w:val="000000"/>
                <w:sz w:val="20"/>
              </w:rPr>
            </w:pPr>
            <w:r w:rsidRPr="009451FE">
              <w:rPr>
                <w:color w:val="000000"/>
                <w:sz w:val="20"/>
              </w:rPr>
              <w:t xml:space="preserve"> 51 B</w:t>
            </w:r>
          </w:p>
        </w:tc>
        <w:tc>
          <w:tcPr>
            <w:tcW w:w="1180" w:type="dxa"/>
            <w:tcBorders>
              <w:top w:val="single" w:sz="4" w:space="0" w:color="auto"/>
              <w:left w:val="nil"/>
              <w:bottom w:val="nil"/>
              <w:right w:val="nil"/>
            </w:tcBorders>
            <w:shd w:val="clear" w:color="auto" w:fill="auto"/>
            <w:noWrap/>
            <w:vAlign w:val="bottom"/>
            <w:hideMark/>
          </w:tcPr>
          <w:p w14:paraId="6D88B230" w14:textId="77777777" w:rsidR="00065685" w:rsidRPr="009451FE" w:rsidRDefault="00065685" w:rsidP="006173C1">
            <w:pPr>
              <w:rPr>
                <w:color w:val="000000"/>
                <w:sz w:val="20"/>
              </w:rPr>
            </w:pPr>
            <w:r w:rsidRPr="009451FE">
              <w:rPr>
                <w:color w:val="000000"/>
                <w:sz w:val="20"/>
              </w:rPr>
              <w:t xml:space="preserve"> 51 C</w:t>
            </w:r>
          </w:p>
        </w:tc>
        <w:tc>
          <w:tcPr>
            <w:tcW w:w="1045" w:type="dxa"/>
            <w:tcBorders>
              <w:top w:val="single" w:sz="4" w:space="0" w:color="auto"/>
              <w:left w:val="nil"/>
              <w:bottom w:val="nil"/>
              <w:right w:val="nil"/>
            </w:tcBorders>
            <w:shd w:val="clear" w:color="auto" w:fill="auto"/>
            <w:noWrap/>
            <w:vAlign w:val="bottom"/>
            <w:hideMark/>
          </w:tcPr>
          <w:p w14:paraId="3028C34A" w14:textId="77777777" w:rsidR="00065685" w:rsidRPr="009451FE" w:rsidRDefault="00065685" w:rsidP="006173C1">
            <w:pPr>
              <w:rPr>
                <w:color w:val="000000"/>
                <w:sz w:val="20"/>
              </w:rPr>
            </w:pPr>
            <w:r w:rsidRPr="009451FE">
              <w:rPr>
                <w:color w:val="000000"/>
                <w:sz w:val="20"/>
              </w:rPr>
              <w:t xml:space="preserve"> 52 A</w:t>
            </w:r>
          </w:p>
        </w:tc>
        <w:tc>
          <w:tcPr>
            <w:tcW w:w="771" w:type="dxa"/>
            <w:tcBorders>
              <w:top w:val="single" w:sz="4" w:space="0" w:color="auto"/>
              <w:left w:val="nil"/>
              <w:bottom w:val="nil"/>
              <w:right w:val="nil"/>
            </w:tcBorders>
            <w:shd w:val="clear" w:color="auto" w:fill="auto"/>
            <w:noWrap/>
            <w:vAlign w:val="bottom"/>
            <w:hideMark/>
          </w:tcPr>
          <w:p w14:paraId="26D8BE6F" w14:textId="77777777" w:rsidR="00065685" w:rsidRPr="009451FE" w:rsidRDefault="00065685" w:rsidP="006173C1">
            <w:pPr>
              <w:rPr>
                <w:color w:val="000000"/>
                <w:sz w:val="20"/>
              </w:rPr>
            </w:pPr>
            <w:r w:rsidRPr="009451FE">
              <w:rPr>
                <w:color w:val="000000"/>
                <w:sz w:val="20"/>
              </w:rPr>
              <w:t xml:space="preserve"> 52 B</w:t>
            </w:r>
          </w:p>
        </w:tc>
        <w:tc>
          <w:tcPr>
            <w:tcW w:w="794" w:type="dxa"/>
            <w:tcBorders>
              <w:top w:val="single" w:sz="4" w:space="0" w:color="auto"/>
              <w:left w:val="nil"/>
              <w:bottom w:val="nil"/>
              <w:right w:val="nil"/>
            </w:tcBorders>
            <w:shd w:val="clear" w:color="auto" w:fill="auto"/>
            <w:noWrap/>
            <w:vAlign w:val="bottom"/>
            <w:hideMark/>
          </w:tcPr>
          <w:p w14:paraId="640E65EA" w14:textId="77777777" w:rsidR="00065685" w:rsidRPr="009451FE" w:rsidRDefault="00065685" w:rsidP="006173C1">
            <w:pPr>
              <w:rPr>
                <w:color w:val="000000"/>
                <w:sz w:val="20"/>
              </w:rPr>
            </w:pPr>
            <w:r w:rsidRPr="009451FE">
              <w:rPr>
                <w:color w:val="000000"/>
                <w:sz w:val="20"/>
              </w:rPr>
              <w:t xml:space="preserve"> 52 C</w:t>
            </w:r>
          </w:p>
        </w:tc>
        <w:tc>
          <w:tcPr>
            <w:tcW w:w="759" w:type="dxa"/>
            <w:tcBorders>
              <w:top w:val="single" w:sz="4" w:space="0" w:color="auto"/>
              <w:left w:val="nil"/>
              <w:bottom w:val="nil"/>
              <w:right w:val="nil"/>
            </w:tcBorders>
            <w:shd w:val="clear" w:color="auto" w:fill="auto"/>
            <w:noWrap/>
            <w:vAlign w:val="bottom"/>
            <w:hideMark/>
          </w:tcPr>
          <w:p w14:paraId="1768A7B0" w14:textId="77777777" w:rsidR="00065685" w:rsidRPr="009451FE" w:rsidRDefault="00065685" w:rsidP="006173C1">
            <w:pPr>
              <w:rPr>
                <w:color w:val="000000"/>
                <w:sz w:val="20"/>
              </w:rPr>
            </w:pPr>
            <w:r w:rsidRPr="009451FE">
              <w:rPr>
                <w:color w:val="000000"/>
                <w:sz w:val="20"/>
              </w:rPr>
              <w:t xml:space="preserve"> 52 D</w:t>
            </w:r>
          </w:p>
        </w:tc>
        <w:tc>
          <w:tcPr>
            <w:tcW w:w="759" w:type="dxa"/>
            <w:tcBorders>
              <w:top w:val="single" w:sz="4" w:space="0" w:color="auto"/>
              <w:left w:val="nil"/>
              <w:bottom w:val="nil"/>
              <w:right w:val="nil"/>
            </w:tcBorders>
            <w:shd w:val="clear" w:color="auto" w:fill="auto"/>
            <w:noWrap/>
            <w:vAlign w:val="bottom"/>
            <w:hideMark/>
          </w:tcPr>
          <w:p w14:paraId="24F5D113" w14:textId="77777777" w:rsidR="00065685" w:rsidRPr="009451FE" w:rsidRDefault="00065685" w:rsidP="006173C1">
            <w:pPr>
              <w:rPr>
                <w:color w:val="000000"/>
                <w:sz w:val="20"/>
              </w:rPr>
            </w:pPr>
            <w:r w:rsidRPr="009451FE">
              <w:rPr>
                <w:color w:val="000000"/>
                <w:sz w:val="20"/>
              </w:rPr>
              <w:t xml:space="preserve"> 52 F</w:t>
            </w:r>
          </w:p>
        </w:tc>
        <w:tc>
          <w:tcPr>
            <w:tcW w:w="695" w:type="dxa"/>
            <w:tcBorders>
              <w:top w:val="single" w:sz="4" w:space="0" w:color="auto"/>
              <w:left w:val="nil"/>
              <w:bottom w:val="nil"/>
              <w:right w:val="double" w:sz="4" w:space="0" w:color="auto"/>
            </w:tcBorders>
            <w:shd w:val="clear" w:color="auto" w:fill="auto"/>
            <w:noWrap/>
            <w:vAlign w:val="bottom"/>
            <w:hideMark/>
          </w:tcPr>
          <w:p w14:paraId="056279FB" w14:textId="77777777" w:rsidR="00065685" w:rsidRPr="009451FE" w:rsidRDefault="00065685" w:rsidP="006173C1">
            <w:pPr>
              <w:rPr>
                <w:color w:val="000000"/>
                <w:sz w:val="20"/>
              </w:rPr>
            </w:pPr>
            <w:r w:rsidRPr="009451FE">
              <w:rPr>
                <w:color w:val="000000"/>
                <w:sz w:val="20"/>
              </w:rPr>
              <w:t xml:space="preserve"> 54 A</w:t>
            </w:r>
          </w:p>
        </w:tc>
      </w:tr>
      <w:tr w:rsidR="00065685" w:rsidRPr="009451FE" w14:paraId="51B2B1CD" w14:textId="77777777" w:rsidTr="006173C1">
        <w:trPr>
          <w:trHeight w:val="261"/>
          <w:jc w:val="center"/>
        </w:trPr>
        <w:tc>
          <w:tcPr>
            <w:tcW w:w="1082" w:type="dxa"/>
            <w:vMerge/>
            <w:tcBorders>
              <w:left w:val="double" w:sz="4" w:space="0" w:color="auto"/>
              <w:right w:val="single" w:sz="4" w:space="0" w:color="auto"/>
            </w:tcBorders>
            <w:shd w:val="clear" w:color="auto" w:fill="auto"/>
            <w:noWrap/>
            <w:vAlign w:val="bottom"/>
            <w:hideMark/>
          </w:tcPr>
          <w:p w14:paraId="2A54C629" w14:textId="77777777" w:rsidR="00065685" w:rsidRPr="009451FE" w:rsidRDefault="00065685" w:rsidP="006173C1">
            <w:pPr>
              <w:rPr>
                <w:color w:val="000000"/>
                <w:sz w:val="20"/>
              </w:rPr>
            </w:pPr>
          </w:p>
        </w:tc>
        <w:tc>
          <w:tcPr>
            <w:tcW w:w="1366" w:type="dxa"/>
            <w:tcBorders>
              <w:top w:val="nil"/>
              <w:left w:val="single" w:sz="4" w:space="0" w:color="auto"/>
              <w:bottom w:val="nil"/>
              <w:right w:val="nil"/>
            </w:tcBorders>
            <w:shd w:val="clear" w:color="auto" w:fill="auto"/>
            <w:noWrap/>
            <w:vAlign w:val="bottom"/>
            <w:hideMark/>
          </w:tcPr>
          <w:p w14:paraId="1142E41F" w14:textId="77777777" w:rsidR="00065685" w:rsidRPr="009451FE" w:rsidRDefault="00065685" w:rsidP="006173C1">
            <w:pPr>
              <w:rPr>
                <w:color w:val="000000"/>
                <w:sz w:val="20"/>
              </w:rPr>
            </w:pPr>
            <w:r w:rsidRPr="009451FE">
              <w:rPr>
                <w:color w:val="000000"/>
                <w:sz w:val="20"/>
              </w:rPr>
              <w:t xml:space="preserve"> 54 B</w:t>
            </w:r>
          </w:p>
        </w:tc>
        <w:tc>
          <w:tcPr>
            <w:tcW w:w="1847" w:type="dxa"/>
            <w:tcBorders>
              <w:top w:val="nil"/>
              <w:left w:val="nil"/>
              <w:bottom w:val="nil"/>
              <w:right w:val="nil"/>
            </w:tcBorders>
            <w:shd w:val="clear" w:color="auto" w:fill="auto"/>
            <w:noWrap/>
            <w:vAlign w:val="bottom"/>
            <w:hideMark/>
          </w:tcPr>
          <w:p w14:paraId="4E3628D7" w14:textId="77777777" w:rsidR="00065685" w:rsidRPr="009451FE" w:rsidRDefault="00065685" w:rsidP="006173C1">
            <w:pPr>
              <w:rPr>
                <w:color w:val="000000"/>
                <w:sz w:val="20"/>
              </w:rPr>
            </w:pPr>
            <w:r w:rsidRPr="009451FE">
              <w:rPr>
                <w:color w:val="000000"/>
                <w:sz w:val="20"/>
              </w:rPr>
              <w:t xml:space="preserve"> 55 A</w:t>
            </w:r>
          </w:p>
        </w:tc>
        <w:tc>
          <w:tcPr>
            <w:tcW w:w="1180" w:type="dxa"/>
            <w:tcBorders>
              <w:top w:val="nil"/>
              <w:left w:val="nil"/>
              <w:bottom w:val="nil"/>
              <w:right w:val="nil"/>
            </w:tcBorders>
            <w:shd w:val="clear" w:color="auto" w:fill="auto"/>
            <w:noWrap/>
            <w:vAlign w:val="bottom"/>
            <w:hideMark/>
          </w:tcPr>
          <w:p w14:paraId="0EC9A70F" w14:textId="77777777" w:rsidR="00065685" w:rsidRPr="009451FE" w:rsidRDefault="00065685" w:rsidP="006173C1">
            <w:pPr>
              <w:rPr>
                <w:color w:val="000000"/>
                <w:sz w:val="20"/>
              </w:rPr>
            </w:pPr>
            <w:r w:rsidRPr="009451FE">
              <w:rPr>
                <w:color w:val="000000"/>
                <w:sz w:val="20"/>
              </w:rPr>
              <w:t xml:space="preserve"> 55 B</w:t>
            </w:r>
          </w:p>
        </w:tc>
        <w:tc>
          <w:tcPr>
            <w:tcW w:w="1045" w:type="dxa"/>
            <w:tcBorders>
              <w:top w:val="nil"/>
              <w:left w:val="nil"/>
              <w:bottom w:val="nil"/>
              <w:right w:val="nil"/>
            </w:tcBorders>
            <w:shd w:val="clear" w:color="auto" w:fill="auto"/>
            <w:noWrap/>
            <w:vAlign w:val="bottom"/>
            <w:hideMark/>
          </w:tcPr>
          <w:p w14:paraId="691AB3F4" w14:textId="77777777" w:rsidR="00065685" w:rsidRPr="009451FE" w:rsidRDefault="00065685" w:rsidP="006173C1">
            <w:pPr>
              <w:rPr>
                <w:color w:val="000000"/>
                <w:sz w:val="20"/>
              </w:rPr>
            </w:pPr>
            <w:r w:rsidRPr="009451FE">
              <w:rPr>
                <w:color w:val="000000"/>
                <w:sz w:val="20"/>
              </w:rPr>
              <w:t xml:space="preserve"> 55 C</w:t>
            </w:r>
          </w:p>
        </w:tc>
        <w:tc>
          <w:tcPr>
            <w:tcW w:w="771" w:type="dxa"/>
            <w:tcBorders>
              <w:top w:val="nil"/>
              <w:left w:val="nil"/>
              <w:bottom w:val="nil"/>
              <w:right w:val="nil"/>
            </w:tcBorders>
            <w:shd w:val="clear" w:color="auto" w:fill="auto"/>
            <w:noWrap/>
            <w:vAlign w:val="bottom"/>
            <w:hideMark/>
          </w:tcPr>
          <w:p w14:paraId="407678BF" w14:textId="77777777" w:rsidR="00065685" w:rsidRPr="009451FE" w:rsidRDefault="00065685" w:rsidP="006173C1">
            <w:pPr>
              <w:rPr>
                <w:color w:val="000000"/>
                <w:sz w:val="20"/>
              </w:rPr>
            </w:pPr>
            <w:r w:rsidRPr="009451FE">
              <w:rPr>
                <w:color w:val="000000"/>
                <w:sz w:val="20"/>
              </w:rPr>
              <w:t xml:space="preserve"> 56 A</w:t>
            </w:r>
          </w:p>
        </w:tc>
        <w:tc>
          <w:tcPr>
            <w:tcW w:w="794" w:type="dxa"/>
            <w:tcBorders>
              <w:top w:val="nil"/>
              <w:left w:val="nil"/>
              <w:bottom w:val="nil"/>
              <w:right w:val="nil"/>
            </w:tcBorders>
            <w:shd w:val="clear" w:color="auto" w:fill="auto"/>
            <w:noWrap/>
            <w:vAlign w:val="bottom"/>
            <w:hideMark/>
          </w:tcPr>
          <w:p w14:paraId="1C0320D0" w14:textId="77777777" w:rsidR="00065685" w:rsidRPr="009451FE" w:rsidRDefault="00065685" w:rsidP="006173C1">
            <w:pPr>
              <w:rPr>
                <w:color w:val="000000"/>
                <w:sz w:val="20"/>
              </w:rPr>
            </w:pPr>
            <w:r w:rsidRPr="009451FE">
              <w:rPr>
                <w:color w:val="000000"/>
                <w:sz w:val="20"/>
              </w:rPr>
              <w:t xml:space="preserve"> 56 B</w:t>
            </w:r>
          </w:p>
        </w:tc>
        <w:tc>
          <w:tcPr>
            <w:tcW w:w="759" w:type="dxa"/>
            <w:tcBorders>
              <w:top w:val="nil"/>
              <w:left w:val="nil"/>
              <w:bottom w:val="nil"/>
              <w:right w:val="nil"/>
            </w:tcBorders>
            <w:shd w:val="clear" w:color="auto" w:fill="auto"/>
            <w:noWrap/>
            <w:vAlign w:val="bottom"/>
            <w:hideMark/>
          </w:tcPr>
          <w:p w14:paraId="3F0E94D8" w14:textId="77777777" w:rsidR="00065685" w:rsidRPr="009451FE" w:rsidRDefault="00065685" w:rsidP="006173C1">
            <w:pPr>
              <w:rPr>
                <w:color w:val="000000"/>
                <w:sz w:val="20"/>
              </w:rPr>
            </w:pPr>
            <w:r w:rsidRPr="009451FE">
              <w:rPr>
                <w:color w:val="000000"/>
                <w:sz w:val="20"/>
              </w:rPr>
              <w:t xml:space="preserve"> 58 A</w:t>
            </w:r>
          </w:p>
        </w:tc>
        <w:tc>
          <w:tcPr>
            <w:tcW w:w="759" w:type="dxa"/>
            <w:tcBorders>
              <w:top w:val="nil"/>
              <w:left w:val="nil"/>
              <w:bottom w:val="nil"/>
              <w:right w:val="nil"/>
            </w:tcBorders>
            <w:shd w:val="clear" w:color="auto" w:fill="auto"/>
            <w:noWrap/>
            <w:vAlign w:val="bottom"/>
            <w:hideMark/>
          </w:tcPr>
          <w:p w14:paraId="2D70EEAC" w14:textId="77777777" w:rsidR="00065685" w:rsidRPr="009451FE" w:rsidRDefault="00065685" w:rsidP="006173C1">
            <w:pPr>
              <w:rPr>
                <w:color w:val="000000"/>
                <w:sz w:val="20"/>
              </w:rPr>
            </w:pPr>
            <w:r w:rsidRPr="009451FE">
              <w:rPr>
                <w:color w:val="000000"/>
                <w:sz w:val="20"/>
              </w:rPr>
              <w:t xml:space="preserve"> 58 B</w:t>
            </w:r>
          </w:p>
        </w:tc>
        <w:tc>
          <w:tcPr>
            <w:tcW w:w="695" w:type="dxa"/>
            <w:tcBorders>
              <w:top w:val="nil"/>
              <w:left w:val="nil"/>
              <w:bottom w:val="nil"/>
              <w:right w:val="double" w:sz="4" w:space="0" w:color="auto"/>
            </w:tcBorders>
            <w:shd w:val="clear" w:color="auto" w:fill="auto"/>
            <w:noWrap/>
            <w:vAlign w:val="bottom"/>
            <w:hideMark/>
          </w:tcPr>
          <w:p w14:paraId="60810BE8" w14:textId="77777777" w:rsidR="00065685" w:rsidRPr="009451FE" w:rsidRDefault="00065685" w:rsidP="006173C1">
            <w:pPr>
              <w:rPr>
                <w:color w:val="000000"/>
                <w:sz w:val="20"/>
              </w:rPr>
            </w:pPr>
            <w:r w:rsidRPr="009451FE">
              <w:rPr>
                <w:color w:val="000000"/>
                <w:sz w:val="20"/>
              </w:rPr>
              <w:t xml:space="preserve"> 59 A</w:t>
            </w:r>
          </w:p>
        </w:tc>
      </w:tr>
      <w:tr w:rsidR="00065685" w:rsidRPr="009451FE" w14:paraId="620C9475" w14:textId="77777777" w:rsidTr="006173C1">
        <w:trPr>
          <w:trHeight w:val="261"/>
          <w:jc w:val="center"/>
        </w:trPr>
        <w:tc>
          <w:tcPr>
            <w:tcW w:w="1082" w:type="dxa"/>
            <w:vMerge/>
            <w:tcBorders>
              <w:left w:val="double" w:sz="4" w:space="0" w:color="auto"/>
              <w:bottom w:val="nil"/>
              <w:right w:val="single" w:sz="4" w:space="0" w:color="auto"/>
            </w:tcBorders>
            <w:shd w:val="clear" w:color="auto" w:fill="auto"/>
            <w:noWrap/>
            <w:vAlign w:val="bottom"/>
            <w:hideMark/>
          </w:tcPr>
          <w:p w14:paraId="4F5BDC3D" w14:textId="77777777" w:rsidR="00065685" w:rsidRPr="009451FE" w:rsidRDefault="00065685" w:rsidP="006173C1">
            <w:pPr>
              <w:rPr>
                <w:color w:val="000000"/>
                <w:sz w:val="20"/>
              </w:rPr>
            </w:pPr>
          </w:p>
        </w:tc>
        <w:tc>
          <w:tcPr>
            <w:tcW w:w="1366" w:type="dxa"/>
            <w:tcBorders>
              <w:top w:val="nil"/>
              <w:left w:val="single" w:sz="4" w:space="0" w:color="auto"/>
              <w:bottom w:val="nil"/>
              <w:right w:val="nil"/>
            </w:tcBorders>
            <w:shd w:val="clear" w:color="auto" w:fill="auto"/>
            <w:noWrap/>
            <w:vAlign w:val="bottom"/>
            <w:hideMark/>
          </w:tcPr>
          <w:p w14:paraId="121CF70A" w14:textId="77777777" w:rsidR="00065685" w:rsidRPr="009451FE" w:rsidRDefault="00065685" w:rsidP="006173C1">
            <w:pPr>
              <w:rPr>
                <w:color w:val="000000"/>
                <w:sz w:val="20"/>
              </w:rPr>
            </w:pPr>
            <w:r w:rsidRPr="009451FE">
              <w:rPr>
                <w:color w:val="000000"/>
                <w:sz w:val="20"/>
              </w:rPr>
              <w:t xml:space="preserve"> 59 B</w:t>
            </w:r>
          </w:p>
        </w:tc>
        <w:tc>
          <w:tcPr>
            <w:tcW w:w="1847" w:type="dxa"/>
            <w:tcBorders>
              <w:top w:val="nil"/>
              <w:left w:val="nil"/>
              <w:bottom w:val="nil"/>
              <w:right w:val="nil"/>
            </w:tcBorders>
            <w:shd w:val="clear" w:color="auto" w:fill="auto"/>
            <w:noWrap/>
            <w:vAlign w:val="bottom"/>
            <w:hideMark/>
          </w:tcPr>
          <w:p w14:paraId="7C3DFD2A" w14:textId="77777777" w:rsidR="00065685" w:rsidRPr="009451FE" w:rsidRDefault="00065685" w:rsidP="006173C1">
            <w:pPr>
              <w:rPr>
                <w:color w:val="000000"/>
                <w:sz w:val="20"/>
              </w:rPr>
            </w:pPr>
            <w:r w:rsidRPr="009451FE">
              <w:rPr>
                <w:color w:val="000000"/>
                <w:sz w:val="20"/>
              </w:rPr>
              <w:t xml:space="preserve"> 60 A</w:t>
            </w:r>
          </w:p>
        </w:tc>
        <w:tc>
          <w:tcPr>
            <w:tcW w:w="1180" w:type="dxa"/>
            <w:tcBorders>
              <w:top w:val="nil"/>
              <w:left w:val="nil"/>
              <w:bottom w:val="nil"/>
              <w:right w:val="nil"/>
            </w:tcBorders>
            <w:shd w:val="clear" w:color="auto" w:fill="auto"/>
            <w:noWrap/>
            <w:vAlign w:val="bottom"/>
            <w:hideMark/>
          </w:tcPr>
          <w:p w14:paraId="71263FD9" w14:textId="77777777" w:rsidR="00065685" w:rsidRPr="009451FE" w:rsidRDefault="00065685" w:rsidP="006173C1">
            <w:pPr>
              <w:rPr>
                <w:color w:val="000000"/>
                <w:sz w:val="20"/>
              </w:rPr>
            </w:pPr>
            <w:r w:rsidRPr="009451FE">
              <w:rPr>
                <w:color w:val="000000"/>
                <w:sz w:val="20"/>
              </w:rPr>
              <w:t xml:space="preserve"> 60 B</w:t>
            </w:r>
          </w:p>
        </w:tc>
        <w:tc>
          <w:tcPr>
            <w:tcW w:w="1045" w:type="dxa"/>
            <w:tcBorders>
              <w:top w:val="nil"/>
              <w:left w:val="nil"/>
              <w:bottom w:val="nil"/>
              <w:right w:val="nil"/>
            </w:tcBorders>
            <w:shd w:val="clear" w:color="auto" w:fill="auto"/>
            <w:noWrap/>
            <w:vAlign w:val="bottom"/>
            <w:hideMark/>
          </w:tcPr>
          <w:p w14:paraId="636C50F4" w14:textId="77777777" w:rsidR="00065685" w:rsidRPr="009451FE" w:rsidRDefault="00065685" w:rsidP="006173C1">
            <w:pPr>
              <w:rPr>
                <w:color w:val="000000"/>
                <w:sz w:val="20"/>
              </w:rPr>
            </w:pPr>
            <w:r w:rsidRPr="009451FE">
              <w:rPr>
                <w:color w:val="000000"/>
                <w:sz w:val="20"/>
              </w:rPr>
              <w:t xml:space="preserve"> 60 C</w:t>
            </w:r>
          </w:p>
        </w:tc>
        <w:tc>
          <w:tcPr>
            <w:tcW w:w="771" w:type="dxa"/>
            <w:tcBorders>
              <w:top w:val="nil"/>
              <w:left w:val="nil"/>
              <w:bottom w:val="nil"/>
              <w:right w:val="nil"/>
            </w:tcBorders>
            <w:shd w:val="clear" w:color="auto" w:fill="auto"/>
            <w:noWrap/>
            <w:vAlign w:val="bottom"/>
            <w:hideMark/>
          </w:tcPr>
          <w:p w14:paraId="4D6A9AD9" w14:textId="77777777" w:rsidR="00065685" w:rsidRPr="009451FE" w:rsidRDefault="00065685" w:rsidP="006173C1">
            <w:pPr>
              <w:rPr>
                <w:color w:val="000000"/>
                <w:sz w:val="20"/>
              </w:rPr>
            </w:pPr>
            <w:r w:rsidRPr="009451FE">
              <w:rPr>
                <w:color w:val="000000"/>
                <w:sz w:val="20"/>
              </w:rPr>
              <w:t xml:space="preserve"> 60 D</w:t>
            </w:r>
          </w:p>
        </w:tc>
        <w:tc>
          <w:tcPr>
            <w:tcW w:w="794" w:type="dxa"/>
            <w:tcBorders>
              <w:top w:val="nil"/>
              <w:left w:val="nil"/>
              <w:bottom w:val="nil"/>
              <w:right w:val="nil"/>
            </w:tcBorders>
            <w:shd w:val="clear" w:color="auto" w:fill="auto"/>
            <w:noWrap/>
            <w:vAlign w:val="bottom"/>
            <w:hideMark/>
          </w:tcPr>
          <w:p w14:paraId="0DC35A7D" w14:textId="77777777" w:rsidR="00065685" w:rsidRPr="009451FE" w:rsidRDefault="00065685" w:rsidP="006173C1">
            <w:pPr>
              <w:rPr>
                <w:color w:val="000000"/>
                <w:sz w:val="20"/>
              </w:rPr>
            </w:pPr>
            <w:r w:rsidRPr="009451FE">
              <w:rPr>
                <w:color w:val="000000"/>
                <w:sz w:val="20"/>
              </w:rPr>
              <w:t xml:space="preserve"> 60 E</w:t>
            </w:r>
          </w:p>
        </w:tc>
        <w:tc>
          <w:tcPr>
            <w:tcW w:w="759" w:type="dxa"/>
            <w:tcBorders>
              <w:top w:val="nil"/>
              <w:left w:val="nil"/>
              <w:bottom w:val="nil"/>
              <w:right w:val="nil"/>
            </w:tcBorders>
            <w:shd w:val="clear" w:color="auto" w:fill="auto"/>
            <w:noWrap/>
            <w:vAlign w:val="bottom"/>
            <w:hideMark/>
          </w:tcPr>
          <w:p w14:paraId="1A733738" w14:textId="77777777" w:rsidR="00065685" w:rsidRPr="009451FE" w:rsidRDefault="00065685" w:rsidP="006173C1">
            <w:pPr>
              <w:rPr>
                <w:color w:val="000000"/>
                <w:sz w:val="20"/>
              </w:rPr>
            </w:pPr>
            <w:r w:rsidRPr="009451FE">
              <w:rPr>
                <w:color w:val="000000"/>
                <w:sz w:val="20"/>
              </w:rPr>
              <w:t>121</w:t>
            </w:r>
          </w:p>
        </w:tc>
        <w:tc>
          <w:tcPr>
            <w:tcW w:w="759" w:type="dxa"/>
            <w:tcBorders>
              <w:top w:val="nil"/>
              <w:left w:val="nil"/>
              <w:bottom w:val="nil"/>
              <w:right w:val="nil"/>
            </w:tcBorders>
            <w:shd w:val="clear" w:color="auto" w:fill="auto"/>
            <w:noWrap/>
            <w:vAlign w:val="bottom"/>
            <w:hideMark/>
          </w:tcPr>
          <w:p w14:paraId="511A0F99" w14:textId="77777777" w:rsidR="00065685" w:rsidRPr="009451FE" w:rsidRDefault="00065685" w:rsidP="006173C1">
            <w:pPr>
              <w:rPr>
                <w:color w:val="000000"/>
                <w:sz w:val="20"/>
              </w:rPr>
            </w:pPr>
            <w:r w:rsidRPr="009451FE">
              <w:rPr>
                <w:color w:val="000000"/>
                <w:sz w:val="20"/>
              </w:rPr>
              <w:t>122</w:t>
            </w:r>
          </w:p>
        </w:tc>
        <w:tc>
          <w:tcPr>
            <w:tcW w:w="695" w:type="dxa"/>
            <w:tcBorders>
              <w:top w:val="nil"/>
              <w:left w:val="nil"/>
              <w:bottom w:val="nil"/>
              <w:right w:val="double" w:sz="4" w:space="0" w:color="auto"/>
            </w:tcBorders>
            <w:shd w:val="clear" w:color="auto" w:fill="auto"/>
            <w:noWrap/>
            <w:vAlign w:val="bottom"/>
            <w:hideMark/>
          </w:tcPr>
          <w:p w14:paraId="6FD53985" w14:textId="77777777" w:rsidR="00065685" w:rsidRPr="009451FE" w:rsidRDefault="00065685" w:rsidP="006173C1">
            <w:pPr>
              <w:rPr>
                <w:color w:val="000000"/>
                <w:sz w:val="20"/>
              </w:rPr>
            </w:pPr>
            <w:r w:rsidRPr="009451FE">
              <w:rPr>
                <w:color w:val="000000"/>
                <w:sz w:val="20"/>
              </w:rPr>
              <w:t>123</w:t>
            </w:r>
          </w:p>
        </w:tc>
      </w:tr>
      <w:tr w:rsidR="00065685" w:rsidRPr="009451FE" w14:paraId="66229DD0" w14:textId="77777777" w:rsidTr="006173C1">
        <w:trPr>
          <w:trHeight w:val="261"/>
          <w:jc w:val="center"/>
        </w:trPr>
        <w:tc>
          <w:tcPr>
            <w:tcW w:w="1082" w:type="dxa"/>
            <w:tcBorders>
              <w:top w:val="nil"/>
              <w:left w:val="double" w:sz="4" w:space="0" w:color="auto"/>
              <w:bottom w:val="single" w:sz="4" w:space="0" w:color="auto"/>
              <w:right w:val="single" w:sz="4" w:space="0" w:color="auto"/>
            </w:tcBorders>
            <w:shd w:val="clear" w:color="auto" w:fill="auto"/>
            <w:noWrap/>
            <w:vAlign w:val="bottom"/>
            <w:hideMark/>
          </w:tcPr>
          <w:p w14:paraId="17A83123" w14:textId="77777777" w:rsidR="00065685" w:rsidRPr="009451FE" w:rsidRDefault="00065685" w:rsidP="006173C1">
            <w:pPr>
              <w:rPr>
                <w:color w:val="000000"/>
                <w:sz w:val="20"/>
              </w:rPr>
            </w:pPr>
            <w:r w:rsidRPr="009451FE">
              <w:rPr>
                <w:color w:val="000000"/>
                <w:sz w:val="20"/>
              </w:rPr>
              <w:t>Total</w:t>
            </w:r>
          </w:p>
        </w:tc>
        <w:tc>
          <w:tcPr>
            <w:tcW w:w="1366" w:type="dxa"/>
            <w:tcBorders>
              <w:top w:val="nil"/>
              <w:left w:val="single" w:sz="4" w:space="0" w:color="auto"/>
              <w:bottom w:val="single" w:sz="4" w:space="0" w:color="auto"/>
              <w:right w:val="nil"/>
            </w:tcBorders>
            <w:shd w:val="clear" w:color="auto" w:fill="auto"/>
            <w:noWrap/>
            <w:vAlign w:val="bottom"/>
            <w:hideMark/>
          </w:tcPr>
          <w:p w14:paraId="2A71BD05" w14:textId="77777777" w:rsidR="00065685" w:rsidRPr="009451FE" w:rsidRDefault="00065685" w:rsidP="006173C1">
            <w:pPr>
              <w:rPr>
                <w:color w:val="000000"/>
                <w:sz w:val="20"/>
              </w:rPr>
            </w:pPr>
            <w:proofErr w:type="spellStart"/>
            <w:r w:rsidRPr="009451FE">
              <w:rPr>
                <w:color w:val="000000"/>
                <w:sz w:val="20"/>
              </w:rPr>
              <w:t>Suprafata</w:t>
            </w:r>
            <w:proofErr w:type="spellEnd"/>
          </w:p>
        </w:tc>
        <w:tc>
          <w:tcPr>
            <w:tcW w:w="1847" w:type="dxa"/>
            <w:tcBorders>
              <w:top w:val="nil"/>
              <w:left w:val="nil"/>
              <w:bottom w:val="single" w:sz="4" w:space="0" w:color="auto"/>
              <w:right w:val="nil"/>
            </w:tcBorders>
            <w:shd w:val="clear" w:color="auto" w:fill="auto"/>
            <w:noWrap/>
            <w:vAlign w:val="bottom"/>
            <w:hideMark/>
          </w:tcPr>
          <w:p w14:paraId="686D3039" w14:textId="77777777" w:rsidR="00065685" w:rsidRPr="009451FE" w:rsidRDefault="00065685" w:rsidP="006173C1">
            <w:pPr>
              <w:rPr>
                <w:color w:val="000000"/>
                <w:sz w:val="20"/>
              </w:rPr>
            </w:pPr>
            <w:r w:rsidRPr="009451FE">
              <w:rPr>
                <w:color w:val="000000"/>
                <w:sz w:val="20"/>
              </w:rPr>
              <w:t xml:space="preserve">  384.93 HA</w:t>
            </w:r>
          </w:p>
        </w:tc>
        <w:tc>
          <w:tcPr>
            <w:tcW w:w="1180" w:type="dxa"/>
            <w:tcBorders>
              <w:top w:val="nil"/>
              <w:left w:val="nil"/>
              <w:bottom w:val="single" w:sz="4" w:space="0" w:color="auto"/>
              <w:right w:val="nil"/>
            </w:tcBorders>
            <w:shd w:val="clear" w:color="auto" w:fill="auto"/>
            <w:noWrap/>
            <w:vAlign w:val="bottom"/>
            <w:hideMark/>
          </w:tcPr>
          <w:p w14:paraId="3FDFD885" w14:textId="77777777" w:rsidR="00065685" w:rsidRPr="009451FE" w:rsidRDefault="00065685" w:rsidP="006173C1">
            <w:pPr>
              <w:rPr>
                <w:color w:val="000000"/>
                <w:sz w:val="20"/>
              </w:rPr>
            </w:pPr>
            <w:r w:rsidRPr="009451FE">
              <w:rPr>
                <w:color w:val="000000"/>
                <w:sz w:val="20"/>
              </w:rPr>
              <w:t>Nr.UA-uri</w:t>
            </w:r>
          </w:p>
        </w:tc>
        <w:tc>
          <w:tcPr>
            <w:tcW w:w="1045" w:type="dxa"/>
            <w:tcBorders>
              <w:top w:val="nil"/>
              <w:left w:val="nil"/>
              <w:bottom w:val="single" w:sz="4" w:space="0" w:color="auto"/>
              <w:right w:val="nil"/>
            </w:tcBorders>
            <w:shd w:val="clear" w:color="auto" w:fill="auto"/>
            <w:noWrap/>
            <w:vAlign w:val="bottom"/>
            <w:hideMark/>
          </w:tcPr>
          <w:p w14:paraId="098229AE" w14:textId="77777777" w:rsidR="00065685" w:rsidRPr="009451FE" w:rsidRDefault="00065685" w:rsidP="006173C1">
            <w:pPr>
              <w:rPr>
                <w:color w:val="000000"/>
                <w:sz w:val="20"/>
              </w:rPr>
            </w:pPr>
            <w:r w:rsidRPr="009451FE">
              <w:rPr>
                <w:color w:val="000000"/>
                <w:sz w:val="20"/>
              </w:rPr>
              <w:t xml:space="preserve">  27</w:t>
            </w:r>
          </w:p>
        </w:tc>
        <w:tc>
          <w:tcPr>
            <w:tcW w:w="771" w:type="dxa"/>
            <w:tcBorders>
              <w:top w:val="nil"/>
              <w:left w:val="nil"/>
              <w:bottom w:val="single" w:sz="4" w:space="0" w:color="auto"/>
              <w:right w:val="nil"/>
            </w:tcBorders>
            <w:shd w:val="clear" w:color="auto" w:fill="auto"/>
            <w:noWrap/>
            <w:vAlign w:val="bottom"/>
            <w:hideMark/>
          </w:tcPr>
          <w:p w14:paraId="6185B700" w14:textId="77777777" w:rsidR="00065685" w:rsidRPr="009451FE" w:rsidRDefault="00065685" w:rsidP="006173C1">
            <w:pPr>
              <w:rPr>
                <w:color w:val="000000"/>
                <w:sz w:val="20"/>
              </w:rPr>
            </w:pPr>
          </w:p>
        </w:tc>
        <w:tc>
          <w:tcPr>
            <w:tcW w:w="794" w:type="dxa"/>
            <w:tcBorders>
              <w:top w:val="nil"/>
              <w:left w:val="nil"/>
              <w:bottom w:val="single" w:sz="4" w:space="0" w:color="auto"/>
              <w:right w:val="nil"/>
            </w:tcBorders>
            <w:shd w:val="clear" w:color="auto" w:fill="auto"/>
            <w:noWrap/>
            <w:vAlign w:val="bottom"/>
            <w:hideMark/>
          </w:tcPr>
          <w:p w14:paraId="61CA5D14" w14:textId="77777777" w:rsidR="00065685" w:rsidRPr="009451FE" w:rsidRDefault="00065685" w:rsidP="006173C1">
            <w:pPr>
              <w:rPr>
                <w:color w:val="000000"/>
                <w:sz w:val="20"/>
              </w:rPr>
            </w:pPr>
          </w:p>
        </w:tc>
        <w:tc>
          <w:tcPr>
            <w:tcW w:w="759" w:type="dxa"/>
            <w:tcBorders>
              <w:top w:val="nil"/>
              <w:left w:val="nil"/>
              <w:bottom w:val="single" w:sz="4" w:space="0" w:color="auto"/>
              <w:right w:val="nil"/>
            </w:tcBorders>
            <w:shd w:val="clear" w:color="auto" w:fill="auto"/>
            <w:noWrap/>
            <w:vAlign w:val="bottom"/>
            <w:hideMark/>
          </w:tcPr>
          <w:p w14:paraId="2B61BF8E" w14:textId="77777777" w:rsidR="00065685" w:rsidRPr="009451FE" w:rsidRDefault="00065685" w:rsidP="006173C1">
            <w:pPr>
              <w:rPr>
                <w:color w:val="000000"/>
                <w:sz w:val="20"/>
              </w:rPr>
            </w:pPr>
          </w:p>
        </w:tc>
        <w:tc>
          <w:tcPr>
            <w:tcW w:w="759" w:type="dxa"/>
            <w:tcBorders>
              <w:top w:val="nil"/>
              <w:left w:val="nil"/>
              <w:bottom w:val="single" w:sz="4" w:space="0" w:color="auto"/>
              <w:right w:val="nil"/>
            </w:tcBorders>
            <w:shd w:val="clear" w:color="auto" w:fill="auto"/>
            <w:noWrap/>
            <w:vAlign w:val="bottom"/>
            <w:hideMark/>
          </w:tcPr>
          <w:p w14:paraId="5FFE64A7" w14:textId="77777777" w:rsidR="00065685" w:rsidRPr="009451FE" w:rsidRDefault="00065685" w:rsidP="006173C1">
            <w:pPr>
              <w:rPr>
                <w:color w:val="000000"/>
                <w:sz w:val="20"/>
              </w:rPr>
            </w:pPr>
          </w:p>
        </w:tc>
        <w:tc>
          <w:tcPr>
            <w:tcW w:w="695" w:type="dxa"/>
            <w:tcBorders>
              <w:top w:val="nil"/>
              <w:left w:val="nil"/>
              <w:bottom w:val="single" w:sz="4" w:space="0" w:color="auto"/>
              <w:right w:val="double" w:sz="4" w:space="0" w:color="auto"/>
            </w:tcBorders>
            <w:shd w:val="clear" w:color="auto" w:fill="auto"/>
            <w:noWrap/>
            <w:vAlign w:val="bottom"/>
            <w:hideMark/>
          </w:tcPr>
          <w:p w14:paraId="3D68521B" w14:textId="77777777" w:rsidR="00065685" w:rsidRPr="009451FE" w:rsidRDefault="00065685" w:rsidP="006173C1">
            <w:pPr>
              <w:rPr>
                <w:color w:val="000000"/>
                <w:sz w:val="20"/>
              </w:rPr>
            </w:pPr>
          </w:p>
        </w:tc>
      </w:tr>
      <w:tr w:rsidR="00065685" w:rsidRPr="009451FE" w14:paraId="06A668F5" w14:textId="77777777" w:rsidTr="006173C1">
        <w:trPr>
          <w:trHeight w:val="261"/>
          <w:jc w:val="center"/>
        </w:trPr>
        <w:tc>
          <w:tcPr>
            <w:tcW w:w="1082" w:type="dxa"/>
            <w:tcBorders>
              <w:top w:val="single" w:sz="4" w:space="0" w:color="auto"/>
              <w:left w:val="double" w:sz="4" w:space="0" w:color="auto"/>
              <w:bottom w:val="nil"/>
              <w:right w:val="single" w:sz="4" w:space="0" w:color="auto"/>
            </w:tcBorders>
            <w:shd w:val="clear" w:color="auto" w:fill="auto"/>
            <w:noWrap/>
            <w:vAlign w:val="center"/>
            <w:hideMark/>
          </w:tcPr>
          <w:p w14:paraId="590D23C1" w14:textId="77777777" w:rsidR="00065685" w:rsidRPr="009451FE" w:rsidRDefault="00065685" w:rsidP="006173C1">
            <w:pPr>
              <w:jc w:val="center"/>
              <w:rPr>
                <w:color w:val="000000"/>
                <w:sz w:val="20"/>
              </w:rPr>
            </w:pPr>
            <w:r w:rsidRPr="009451FE">
              <w:rPr>
                <w:color w:val="000000"/>
                <w:sz w:val="20"/>
              </w:rPr>
              <w:t>M</w:t>
            </w:r>
          </w:p>
        </w:tc>
        <w:tc>
          <w:tcPr>
            <w:tcW w:w="1366" w:type="dxa"/>
            <w:tcBorders>
              <w:top w:val="single" w:sz="4" w:space="0" w:color="auto"/>
              <w:left w:val="single" w:sz="4" w:space="0" w:color="auto"/>
              <w:bottom w:val="nil"/>
              <w:right w:val="nil"/>
            </w:tcBorders>
            <w:shd w:val="clear" w:color="auto" w:fill="auto"/>
            <w:noWrap/>
            <w:vAlign w:val="bottom"/>
            <w:hideMark/>
          </w:tcPr>
          <w:p w14:paraId="6821923B" w14:textId="77777777" w:rsidR="00065685" w:rsidRPr="009451FE" w:rsidRDefault="00065685" w:rsidP="006173C1">
            <w:pPr>
              <w:rPr>
                <w:color w:val="000000"/>
                <w:sz w:val="20"/>
              </w:rPr>
            </w:pPr>
            <w:r w:rsidRPr="009451FE">
              <w:rPr>
                <w:color w:val="000000"/>
                <w:sz w:val="20"/>
              </w:rPr>
              <w:t xml:space="preserve"> 44 A</w:t>
            </w:r>
          </w:p>
        </w:tc>
        <w:tc>
          <w:tcPr>
            <w:tcW w:w="1847" w:type="dxa"/>
            <w:tcBorders>
              <w:top w:val="single" w:sz="4" w:space="0" w:color="auto"/>
              <w:left w:val="nil"/>
              <w:bottom w:val="nil"/>
              <w:right w:val="nil"/>
            </w:tcBorders>
            <w:shd w:val="clear" w:color="auto" w:fill="auto"/>
            <w:noWrap/>
            <w:vAlign w:val="bottom"/>
            <w:hideMark/>
          </w:tcPr>
          <w:p w14:paraId="6AF3C995" w14:textId="77777777" w:rsidR="00065685" w:rsidRPr="009451FE" w:rsidRDefault="00065685" w:rsidP="006173C1">
            <w:pPr>
              <w:rPr>
                <w:color w:val="000000"/>
                <w:sz w:val="20"/>
              </w:rPr>
            </w:pPr>
            <w:r w:rsidRPr="009451FE">
              <w:rPr>
                <w:color w:val="000000"/>
                <w:sz w:val="20"/>
              </w:rPr>
              <w:t xml:space="preserve"> 47 E</w:t>
            </w:r>
          </w:p>
        </w:tc>
        <w:tc>
          <w:tcPr>
            <w:tcW w:w="1180" w:type="dxa"/>
            <w:tcBorders>
              <w:top w:val="single" w:sz="4" w:space="0" w:color="auto"/>
              <w:left w:val="nil"/>
              <w:bottom w:val="nil"/>
              <w:right w:val="nil"/>
            </w:tcBorders>
            <w:shd w:val="clear" w:color="auto" w:fill="auto"/>
            <w:noWrap/>
            <w:vAlign w:val="bottom"/>
            <w:hideMark/>
          </w:tcPr>
          <w:p w14:paraId="25894567" w14:textId="77777777" w:rsidR="00065685" w:rsidRPr="009451FE" w:rsidRDefault="00065685" w:rsidP="006173C1">
            <w:pPr>
              <w:rPr>
                <w:color w:val="000000"/>
                <w:sz w:val="20"/>
              </w:rPr>
            </w:pPr>
            <w:r w:rsidRPr="009451FE">
              <w:rPr>
                <w:color w:val="000000"/>
                <w:sz w:val="20"/>
              </w:rPr>
              <w:t xml:space="preserve"> 48 A</w:t>
            </w:r>
          </w:p>
        </w:tc>
        <w:tc>
          <w:tcPr>
            <w:tcW w:w="1045" w:type="dxa"/>
            <w:tcBorders>
              <w:top w:val="single" w:sz="4" w:space="0" w:color="auto"/>
              <w:left w:val="nil"/>
              <w:bottom w:val="nil"/>
              <w:right w:val="nil"/>
            </w:tcBorders>
            <w:shd w:val="clear" w:color="auto" w:fill="auto"/>
            <w:noWrap/>
            <w:vAlign w:val="bottom"/>
            <w:hideMark/>
          </w:tcPr>
          <w:p w14:paraId="1E384607" w14:textId="77777777" w:rsidR="00065685" w:rsidRPr="009451FE" w:rsidRDefault="00065685" w:rsidP="006173C1">
            <w:pPr>
              <w:rPr>
                <w:color w:val="000000"/>
                <w:sz w:val="20"/>
              </w:rPr>
            </w:pPr>
            <w:r w:rsidRPr="009451FE">
              <w:rPr>
                <w:color w:val="000000"/>
                <w:sz w:val="20"/>
              </w:rPr>
              <w:t xml:space="preserve"> 48 B</w:t>
            </w:r>
          </w:p>
        </w:tc>
        <w:tc>
          <w:tcPr>
            <w:tcW w:w="771" w:type="dxa"/>
            <w:tcBorders>
              <w:top w:val="single" w:sz="4" w:space="0" w:color="auto"/>
              <w:left w:val="nil"/>
              <w:bottom w:val="nil"/>
              <w:right w:val="nil"/>
            </w:tcBorders>
            <w:shd w:val="clear" w:color="auto" w:fill="auto"/>
            <w:noWrap/>
            <w:vAlign w:val="bottom"/>
            <w:hideMark/>
          </w:tcPr>
          <w:p w14:paraId="6FE34A90" w14:textId="77777777" w:rsidR="00065685" w:rsidRPr="009451FE" w:rsidRDefault="00065685" w:rsidP="006173C1">
            <w:pPr>
              <w:rPr>
                <w:color w:val="000000"/>
                <w:sz w:val="20"/>
              </w:rPr>
            </w:pPr>
            <w:r w:rsidRPr="009451FE">
              <w:rPr>
                <w:color w:val="000000"/>
                <w:sz w:val="20"/>
              </w:rPr>
              <w:t xml:space="preserve"> 48 C</w:t>
            </w:r>
          </w:p>
        </w:tc>
        <w:tc>
          <w:tcPr>
            <w:tcW w:w="794" w:type="dxa"/>
            <w:tcBorders>
              <w:top w:val="single" w:sz="4" w:space="0" w:color="auto"/>
              <w:left w:val="nil"/>
              <w:bottom w:val="nil"/>
              <w:right w:val="nil"/>
            </w:tcBorders>
            <w:shd w:val="clear" w:color="auto" w:fill="auto"/>
            <w:noWrap/>
            <w:vAlign w:val="bottom"/>
            <w:hideMark/>
          </w:tcPr>
          <w:p w14:paraId="7DB07636" w14:textId="77777777" w:rsidR="00065685" w:rsidRPr="009451FE" w:rsidRDefault="00065685" w:rsidP="006173C1">
            <w:pPr>
              <w:rPr>
                <w:color w:val="000000"/>
                <w:sz w:val="20"/>
              </w:rPr>
            </w:pPr>
            <w:r w:rsidRPr="009451FE">
              <w:rPr>
                <w:color w:val="000000"/>
                <w:sz w:val="20"/>
              </w:rPr>
              <w:t xml:space="preserve"> 50 B</w:t>
            </w:r>
          </w:p>
        </w:tc>
        <w:tc>
          <w:tcPr>
            <w:tcW w:w="759" w:type="dxa"/>
            <w:tcBorders>
              <w:top w:val="single" w:sz="4" w:space="0" w:color="auto"/>
              <w:left w:val="nil"/>
              <w:bottom w:val="nil"/>
              <w:right w:val="nil"/>
            </w:tcBorders>
            <w:shd w:val="clear" w:color="auto" w:fill="auto"/>
            <w:noWrap/>
            <w:vAlign w:val="bottom"/>
            <w:hideMark/>
          </w:tcPr>
          <w:p w14:paraId="75B3F837" w14:textId="77777777" w:rsidR="00065685" w:rsidRPr="009451FE" w:rsidRDefault="00065685" w:rsidP="006173C1">
            <w:pPr>
              <w:rPr>
                <w:color w:val="000000"/>
                <w:sz w:val="20"/>
              </w:rPr>
            </w:pPr>
            <w:r w:rsidRPr="009451FE">
              <w:rPr>
                <w:color w:val="000000"/>
                <w:sz w:val="20"/>
              </w:rPr>
              <w:t xml:space="preserve"> 50 C</w:t>
            </w:r>
          </w:p>
        </w:tc>
        <w:tc>
          <w:tcPr>
            <w:tcW w:w="759" w:type="dxa"/>
            <w:tcBorders>
              <w:top w:val="single" w:sz="4" w:space="0" w:color="auto"/>
              <w:left w:val="nil"/>
              <w:bottom w:val="nil"/>
              <w:right w:val="nil"/>
            </w:tcBorders>
            <w:shd w:val="clear" w:color="auto" w:fill="auto"/>
            <w:noWrap/>
            <w:vAlign w:val="bottom"/>
            <w:hideMark/>
          </w:tcPr>
          <w:p w14:paraId="144646E7" w14:textId="77777777" w:rsidR="00065685" w:rsidRPr="009451FE" w:rsidRDefault="00065685" w:rsidP="006173C1">
            <w:pPr>
              <w:rPr>
                <w:color w:val="000000"/>
                <w:sz w:val="20"/>
              </w:rPr>
            </w:pPr>
            <w:r w:rsidRPr="009451FE">
              <w:rPr>
                <w:color w:val="000000"/>
                <w:sz w:val="20"/>
              </w:rPr>
              <w:t>117</w:t>
            </w:r>
          </w:p>
        </w:tc>
        <w:tc>
          <w:tcPr>
            <w:tcW w:w="695" w:type="dxa"/>
            <w:tcBorders>
              <w:top w:val="single" w:sz="4" w:space="0" w:color="auto"/>
              <w:left w:val="nil"/>
              <w:bottom w:val="nil"/>
              <w:right w:val="double" w:sz="4" w:space="0" w:color="auto"/>
            </w:tcBorders>
            <w:shd w:val="clear" w:color="auto" w:fill="auto"/>
            <w:noWrap/>
            <w:vAlign w:val="bottom"/>
            <w:hideMark/>
          </w:tcPr>
          <w:p w14:paraId="671AB534" w14:textId="77777777" w:rsidR="00065685" w:rsidRPr="009451FE" w:rsidRDefault="00065685" w:rsidP="006173C1">
            <w:pPr>
              <w:rPr>
                <w:color w:val="000000"/>
                <w:sz w:val="20"/>
              </w:rPr>
            </w:pPr>
            <w:r w:rsidRPr="009451FE">
              <w:rPr>
                <w:color w:val="000000"/>
                <w:sz w:val="20"/>
              </w:rPr>
              <w:t>120</w:t>
            </w:r>
          </w:p>
        </w:tc>
      </w:tr>
      <w:tr w:rsidR="00065685" w:rsidRPr="009451FE" w14:paraId="06EE0D2C" w14:textId="77777777" w:rsidTr="006173C1">
        <w:trPr>
          <w:trHeight w:val="261"/>
          <w:jc w:val="center"/>
        </w:trPr>
        <w:tc>
          <w:tcPr>
            <w:tcW w:w="1082" w:type="dxa"/>
            <w:tcBorders>
              <w:top w:val="nil"/>
              <w:left w:val="double" w:sz="4" w:space="0" w:color="auto"/>
              <w:bottom w:val="single" w:sz="4" w:space="0" w:color="auto"/>
              <w:right w:val="single" w:sz="4" w:space="0" w:color="auto"/>
            </w:tcBorders>
            <w:shd w:val="clear" w:color="auto" w:fill="auto"/>
            <w:noWrap/>
            <w:vAlign w:val="bottom"/>
            <w:hideMark/>
          </w:tcPr>
          <w:p w14:paraId="3915230C" w14:textId="77777777" w:rsidR="00065685" w:rsidRPr="009451FE" w:rsidRDefault="00065685" w:rsidP="006173C1">
            <w:pPr>
              <w:rPr>
                <w:color w:val="000000"/>
                <w:sz w:val="20"/>
              </w:rPr>
            </w:pPr>
            <w:r w:rsidRPr="009451FE">
              <w:rPr>
                <w:color w:val="000000"/>
                <w:sz w:val="20"/>
              </w:rPr>
              <w:t>Total</w:t>
            </w:r>
          </w:p>
        </w:tc>
        <w:tc>
          <w:tcPr>
            <w:tcW w:w="1366" w:type="dxa"/>
            <w:tcBorders>
              <w:top w:val="nil"/>
              <w:left w:val="single" w:sz="4" w:space="0" w:color="auto"/>
              <w:bottom w:val="single" w:sz="4" w:space="0" w:color="auto"/>
              <w:right w:val="nil"/>
            </w:tcBorders>
            <w:shd w:val="clear" w:color="auto" w:fill="auto"/>
            <w:noWrap/>
            <w:vAlign w:val="bottom"/>
            <w:hideMark/>
          </w:tcPr>
          <w:p w14:paraId="7AEE44FE" w14:textId="77777777" w:rsidR="00065685" w:rsidRPr="009451FE" w:rsidRDefault="00065685" w:rsidP="006173C1">
            <w:pPr>
              <w:rPr>
                <w:color w:val="000000"/>
                <w:sz w:val="20"/>
              </w:rPr>
            </w:pPr>
            <w:proofErr w:type="spellStart"/>
            <w:r w:rsidRPr="009451FE">
              <w:rPr>
                <w:color w:val="000000"/>
                <w:sz w:val="20"/>
              </w:rPr>
              <w:t>Suprafata</w:t>
            </w:r>
            <w:proofErr w:type="spellEnd"/>
          </w:p>
        </w:tc>
        <w:tc>
          <w:tcPr>
            <w:tcW w:w="1847" w:type="dxa"/>
            <w:tcBorders>
              <w:top w:val="nil"/>
              <w:left w:val="nil"/>
              <w:bottom w:val="single" w:sz="4" w:space="0" w:color="auto"/>
              <w:right w:val="nil"/>
            </w:tcBorders>
            <w:shd w:val="clear" w:color="auto" w:fill="auto"/>
            <w:noWrap/>
            <w:vAlign w:val="bottom"/>
            <w:hideMark/>
          </w:tcPr>
          <w:p w14:paraId="21D9C8F9" w14:textId="77777777" w:rsidR="00065685" w:rsidRPr="009451FE" w:rsidRDefault="00065685" w:rsidP="006173C1">
            <w:pPr>
              <w:rPr>
                <w:color w:val="000000"/>
                <w:sz w:val="20"/>
              </w:rPr>
            </w:pPr>
            <w:r w:rsidRPr="009451FE">
              <w:rPr>
                <w:color w:val="000000"/>
                <w:sz w:val="20"/>
              </w:rPr>
              <w:t xml:space="preserve">   79.92 HA</w:t>
            </w:r>
          </w:p>
        </w:tc>
        <w:tc>
          <w:tcPr>
            <w:tcW w:w="1180" w:type="dxa"/>
            <w:tcBorders>
              <w:top w:val="nil"/>
              <w:left w:val="nil"/>
              <w:bottom w:val="single" w:sz="4" w:space="0" w:color="auto"/>
              <w:right w:val="nil"/>
            </w:tcBorders>
            <w:shd w:val="clear" w:color="auto" w:fill="auto"/>
            <w:noWrap/>
            <w:vAlign w:val="bottom"/>
            <w:hideMark/>
          </w:tcPr>
          <w:p w14:paraId="3AFFC64F" w14:textId="77777777" w:rsidR="00065685" w:rsidRPr="009451FE" w:rsidRDefault="00065685" w:rsidP="006173C1">
            <w:pPr>
              <w:rPr>
                <w:color w:val="000000"/>
                <w:sz w:val="20"/>
              </w:rPr>
            </w:pPr>
            <w:r w:rsidRPr="009451FE">
              <w:rPr>
                <w:color w:val="000000"/>
                <w:sz w:val="20"/>
              </w:rPr>
              <w:t>Nr.UA-uri</w:t>
            </w:r>
          </w:p>
        </w:tc>
        <w:tc>
          <w:tcPr>
            <w:tcW w:w="1045" w:type="dxa"/>
            <w:tcBorders>
              <w:top w:val="nil"/>
              <w:left w:val="nil"/>
              <w:bottom w:val="single" w:sz="4" w:space="0" w:color="auto"/>
              <w:right w:val="nil"/>
            </w:tcBorders>
            <w:shd w:val="clear" w:color="auto" w:fill="auto"/>
            <w:noWrap/>
            <w:vAlign w:val="bottom"/>
            <w:hideMark/>
          </w:tcPr>
          <w:p w14:paraId="016793FA" w14:textId="77777777" w:rsidR="00065685" w:rsidRPr="009451FE" w:rsidRDefault="00065685" w:rsidP="006173C1">
            <w:pPr>
              <w:rPr>
                <w:color w:val="000000"/>
                <w:sz w:val="20"/>
              </w:rPr>
            </w:pPr>
            <w:r w:rsidRPr="009451FE">
              <w:rPr>
                <w:color w:val="000000"/>
                <w:sz w:val="20"/>
              </w:rPr>
              <w:t xml:space="preserve">   9</w:t>
            </w:r>
          </w:p>
        </w:tc>
        <w:tc>
          <w:tcPr>
            <w:tcW w:w="771" w:type="dxa"/>
            <w:tcBorders>
              <w:top w:val="nil"/>
              <w:left w:val="nil"/>
              <w:bottom w:val="single" w:sz="4" w:space="0" w:color="auto"/>
              <w:right w:val="nil"/>
            </w:tcBorders>
            <w:shd w:val="clear" w:color="auto" w:fill="auto"/>
            <w:noWrap/>
            <w:vAlign w:val="bottom"/>
            <w:hideMark/>
          </w:tcPr>
          <w:p w14:paraId="7DA49809" w14:textId="77777777" w:rsidR="00065685" w:rsidRPr="009451FE" w:rsidRDefault="00065685" w:rsidP="006173C1">
            <w:pPr>
              <w:rPr>
                <w:color w:val="000000"/>
                <w:sz w:val="20"/>
              </w:rPr>
            </w:pPr>
          </w:p>
        </w:tc>
        <w:tc>
          <w:tcPr>
            <w:tcW w:w="794" w:type="dxa"/>
            <w:tcBorders>
              <w:top w:val="nil"/>
              <w:left w:val="nil"/>
              <w:bottom w:val="single" w:sz="4" w:space="0" w:color="auto"/>
              <w:right w:val="nil"/>
            </w:tcBorders>
            <w:shd w:val="clear" w:color="auto" w:fill="auto"/>
            <w:noWrap/>
            <w:vAlign w:val="bottom"/>
            <w:hideMark/>
          </w:tcPr>
          <w:p w14:paraId="2E6996A5" w14:textId="77777777" w:rsidR="00065685" w:rsidRPr="009451FE" w:rsidRDefault="00065685" w:rsidP="006173C1">
            <w:pPr>
              <w:rPr>
                <w:color w:val="000000"/>
                <w:sz w:val="20"/>
              </w:rPr>
            </w:pPr>
          </w:p>
        </w:tc>
        <w:tc>
          <w:tcPr>
            <w:tcW w:w="759" w:type="dxa"/>
            <w:tcBorders>
              <w:top w:val="nil"/>
              <w:left w:val="nil"/>
              <w:bottom w:val="single" w:sz="4" w:space="0" w:color="auto"/>
              <w:right w:val="nil"/>
            </w:tcBorders>
            <w:shd w:val="clear" w:color="auto" w:fill="auto"/>
            <w:noWrap/>
            <w:vAlign w:val="bottom"/>
            <w:hideMark/>
          </w:tcPr>
          <w:p w14:paraId="23C5033F" w14:textId="77777777" w:rsidR="00065685" w:rsidRPr="009451FE" w:rsidRDefault="00065685" w:rsidP="006173C1">
            <w:pPr>
              <w:rPr>
                <w:color w:val="000000"/>
                <w:sz w:val="20"/>
              </w:rPr>
            </w:pPr>
          </w:p>
        </w:tc>
        <w:tc>
          <w:tcPr>
            <w:tcW w:w="759" w:type="dxa"/>
            <w:tcBorders>
              <w:top w:val="nil"/>
              <w:left w:val="nil"/>
              <w:bottom w:val="single" w:sz="4" w:space="0" w:color="auto"/>
              <w:right w:val="nil"/>
            </w:tcBorders>
            <w:shd w:val="clear" w:color="auto" w:fill="auto"/>
            <w:noWrap/>
            <w:vAlign w:val="bottom"/>
            <w:hideMark/>
          </w:tcPr>
          <w:p w14:paraId="581A506B" w14:textId="77777777" w:rsidR="00065685" w:rsidRPr="009451FE" w:rsidRDefault="00065685" w:rsidP="006173C1">
            <w:pPr>
              <w:rPr>
                <w:color w:val="000000"/>
                <w:sz w:val="20"/>
              </w:rPr>
            </w:pPr>
          </w:p>
        </w:tc>
        <w:tc>
          <w:tcPr>
            <w:tcW w:w="695" w:type="dxa"/>
            <w:tcBorders>
              <w:top w:val="nil"/>
              <w:left w:val="nil"/>
              <w:bottom w:val="single" w:sz="4" w:space="0" w:color="auto"/>
              <w:right w:val="double" w:sz="4" w:space="0" w:color="auto"/>
            </w:tcBorders>
            <w:shd w:val="clear" w:color="auto" w:fill="auto"/>
            <w:noWrap/>
            <w:vAlign w:val="bottom"/>
            <w:hideMark/>
          </w:tcPr>
          <w:p w14:paraId="048BEC1F" w14:textId="77777777" w:rsidR="00065685" w:rsidRPr="009451FE" w:rsidRDefault="00065685" w:rsidP="006173C1">
            <w:pPr>
              <w:rPr>
                <w:color w:val="000000"/>
                <w:sz w:val="20"/>
              </w:rPr>
            </w:pPr>
          </w:p>
        </w:tc>
      </w:tr>
      <w:tr w:rsidR="00065685" w:rsidRPr="009451FE" w14:paraId="6021B49F" w14:textId="77777777" w:rsidTr="006173C1">
        <w:trPr>
          <w:trHeight w:val="261"/>
          <w:jc w:val="center"/>
        </w:trPr>
        <w:tc>
          <w:tcPr>
            <w:tcW w:w="1082" w:type="dxa"/>
            <w:tcBorders>
              <w:top w:val="single" w:sz="4" w:space="0" w:color="auto"/>
              <w:left w:val="double" w:sz="4" w:space="0" w:color="auto"/>
              <w:bottom w:val="double" w:sz="4" w:space="0" w:color="auto"/>
              <w:right w:val="single" w:sz="4" w:space="0" w:color="auto"/>
            </w:tcBorders>
            <w:shd w:val="clear" w:color="auto" w:fill="auto"/>
            <w:noWrap/>
            <w:vAlign w:val="bottom"/>
            <w:hideMark/>
          </w:tcPr>
          <w:p w14:paraId="757C1564" w14:textId="77777777" w:rsidR="00065685" w:rsidRPr="009451FE" w:rsidRDefault="00065685" w:rsidP="006173C1">
            <w:pPr>
              <w:rPr>
                <w:color w:val="000000"/>
                <w:sz w:val="20"/>
              </w:rPr>
            </w:pPr>
            <w:r w:rsidRPr="009451FE">
              <w:rPr>
                <w:color w:val="000000"/>
                <w:sz w:val="20"/>
              </w:rPr>
              <w:t>Total UP</w:t>
            </w:r>
          </w:p>
        </w:tc>
        <w:tc>
          <w:tcPr>
            <w:tcW w:w="1366" w:type="dxa"/>
            <w:tcBorders>
              <w:top w:val="single" w:sz="4" w:space="0" w:color="auto"/>
              <w:left w:val="single" w:sz="4" w:space="0" w:color="auto"/>
              <w:bottom w:val="double" w:sz="4" w:space="0" w:color="auto"/>
              <w:right w:val="nil"/>
            </w:tcBorders>
            <w:shd w:val="clear" w:color="auto" w:fill="auto"/>
            <w:noWrap/>
            <w:vAlign w:val="bottom"/>
            <w:hideMark/>
          </w:tcPr>
          <w:p w14:paraId="344D9750" w14:textId="77777777" w:rsidR="00065685" w:rsidRPr="009451FE" w:rsidRDefault="00065685" w:rsidP="006173C1">
            <w:pPr>
              <w:rPr>
                <w:color w:val="000000"/>
                <w:sz w:val="20"/>
              </w:rPr>
            </w:pPr>
            <w:proofErr w:type="spellStart"/>
            <w:r w:rsidRPr="009451FE">
              <w:rPr>
                <w:color w:val="000000"/>
                <w:sz w:val="20"/>
              </w:rPr>
              <w:t>Suprafata</w:t>
            </w:r>
            <w:proofErr w:type="spellEnd"/>
          </w:p>
        </w:tc>
        <w:tc>
          <w:tcPr>
            <w:tcW w:w="1847" w:type="dxa"/>
            <w:tcBorders>
              <w:top w:val="single" w:sz="4" w:space="0" w:color="auto"/>
              <w:left w:val="nil"/>
              <w:bottom w:val="double" w:sz="4" w:space="0" w:color="auto"/>
              <w:right w:val="nil"/>
            </w:tcBorders>
            <w:shd w:val="clear" w:color="auto" w:fill="auto"/>
            <w:noWrap/>
            <w:vAlign w:val="bottom"/>
            <w:hideMark/>
          </w:tcPr>
          <w:p w14:paraId="1FB2A6D0" w14:textId="77777777" w:rsidR="00065685" w:rsidRPr="009451FE" w:rsidRDefault="00065685" w:rsidP="006173C1">
            <w:pPr>
              <w:rPr>
                <w:color w:val="000000"/>
                <w:sz w:val="20"/>
              </w:rPr>
            </w:pPr>
            <w:r w:rsidRPr="009451FE">
              <w:rPr>
                <w:color w:val="000000"/>
                <w:sz w:val="20"/>
              </w:rPr>
              <w:t xml:space="preserve">  720.61 HA</w:t>
            </w:r>
          </w:p>
        </w:tc>
        <w:tc>
          <w:tcPr>
            <w:tcW w:w="1180" w:type="dxa"/>
            <w:tcBorders>
              <w:top w:val="single" w:sz="4" w:space="0" w:color="auto"/>
              <w:left w:val="nil"/>
              <w:bottom w:val="double" w:sz="4" w:space="0" w:color="auto"/>
              <w:right w:val="nil"/>
            </w:tcBorders>
            <w:shd w:val="clear" w:color="auto" w:fill="auto"/>
            <w:noWrap/>
            <w:vAlign w:val="bottom"/>
            <w:hideMark/>
          </w:tcPr>
          <w:p w14:paraId="23B64FBB" w14:textId="77777777" w:rsidR="00065685" w:rsidRPr="009451FE" w:rsidRDefault="00065685" w:rsidP="006173C1">
            <w:pPr>
              <w:rPr>
                <w:color w:val="000000"/>
                <w:sz w:val="20"/>
              </w:rPr>
            </w:pPr>
            <w:r w:rsidRPr="009451FE">
              <w:rPr>
                <w:color w:val="000000"/>
                <w:sz w:val="20"/>
              </w:rPr>
              <w:t>Nr.UA-uri</w:t>
            </w:r>
          </w:p>
        </w:tc>
        <w:tc>
          <w:tcPr>
            <w:tcW w:w="1045" w:type="dxa"/>
            <w:tcBorders>
              <w:top w:val="single" w:sz="4" w:space="0" w:color="auto"/>
              <w:left w:val="nil"/>
              <w:bottom w:val="double" w:sz="4" w:space="0" w:color="auto"/>
              <w:right w:val="nil"/>
            </w:tcBorders>
            <w:shd w:val="clear" w:color="auto" w:fill="auto"/>
            <w:noWrap/>
            <w:vAlign w:val="bottom"/>
            <w:hideMark/>
          </w:tcPr>
          <w:p w14:paraId="241D8E6E" w14:textId="77777777" w:rsidR="00065685" w:rsidRPr="009451FE" w:rsidRDefault="00065685" w:rsidP="006173C1">
            <w:pPr>
              <w:rPr>
                <w:color w:val="000000"/>
                <w:sz w:val="20"/>
              </w:rPr>
            </w:pPr>
            <w:r w:rsidRPr="009451FE">
              <w:rPr>
                <w:color w:val="000000"/>
                <w:sz w:val="20"/>
              </w:rPr>
              <w:t xml:space="preserve">  68</w:t>
            </w:r>
          </w:p>
        </w:tc>
        <w:tc>
          <w:tcPr>
            <w:tcW w:w="771" w:type="dxa"/>
            <w:tcBorders>
              <w:top w:val="single" w:sz="4" w:space="0" w:color="auto"/>
              <w:left w:val="nil"/>
              <w:bottom w:val="double" w:sz="4" w:space="0" w:color="auto"/>
              <w:right w:val="nil"/>
            </w:tcBorders>
            <w:shd w:val="clear" w:color="auto" w:fill="auto"/>
            <w:noWrap/>
            <w:vAlign w:val="bottom"/>
            <w:hideMark/>
          </w:tcPr>
          <w:p w14:paraId="1CEDCF1B" w14:textId="77777777" w:rsidR="00065685" w:rsidRPr="009451FE" w:rsidRDefault="00065685" w:rsidP="006173C1">
            <w:pPr>
              <w:rPr>
                <w:color w:val="000000"/>
                <w:sz w:val="20"/>
              </w:rPr>
            </w:pPr>
          </w:p>
        </w:tc>
        <w:tc>
          <w:tcPr>
            <w:tcW w:w="794" w:type="dxa"/>
            <w:tcBorders>
              <w:top w:val="single" w:sz="4" w:space="0" w:color="auto"/>
              <w:left w:val="nil"/>
              <w:bottom w:val="double" w:sz="4" w:space="0" w:color="auto"/>
              <w:right w:val="nil"/>
            </w:tcBorders>
            <w:shd w:val="clear" w:color="auto" w:fill="auto"/>
            <w:noWrap/>
            <w:vAlign w:val="bottom"/>
            <w:hideMark/>
          </w:tcPr>
          <w:p w14:paraId="6A2EFAAD" w14:textId="77777777" w:rsidR="00065685" w:rsidRPr="009451FE" w:rsidRDefault="00065685" w:rsidP="006173C1">
            <w:pPr>
              <w:rPr>
                <w:color w:val="000000"/>
                <w:sz w:val="20"/>
              </w:rPr>
            </w:pPr>
          </w:p>
        </w:tc>
        <w:tc>
          <w:tcPr>
            <w:tcW w:w="759" w:type="dxa"/>
            <w:tcBorders>
              <w:top w:val="single" w:sz="4" w:space="0" w:color="auto"/>
              <w:left w:val="nil"/>
              <w:bottom w:val="double" w:sz="4" w:space="0" w:color="auto"/>
              <w:right w:val="nil"/>
            </w:tcBorders>
            <w:shd w:val="clear" w:color="auto" w:fill="auto"/>
            <w:noWrap/>
            <w:vAlign w:val="bottom"/>
            <w:hideMark/>
          </w:tcPr>
          <w:p w14:paraId="27539DB5" w14:textId="77777777" w:rsidR="00065685" w:rsidRPr="009451FE" w:rsidRDefault="00065685" w:rsidP="006173C1">
            <w:pPr>
              <w:rPr>
                <w:color w:val="000000"/>
                <w:sz w:val="20"/>
              </w:rPr>
            </w:pPr>
          </w:p>
        </w:tc>
        <w:tc>
          <w:tcPr>
            <w:tcW w:w="759" w:type="dxa"/>
            <w:tcBorders>
              <w:top w:val="single" w:sz="4" w:space="0" w:color="auto"/>
              <w:left w:val="nil"/>
              <w:bottom w:val="double" w:sz="4" w:space="0" w:color="auto"/>
              <w:right w:val="nil"/>
            </w:tcBorders>
            <w:shd w:val="clear" w:color="auto" w:fill="auto"/>
            <w:noWrap/>
            <w:vAlign w:val="bottom"/>
            <w:hideMark/>
          </w:tcPr>
          <w:p w14:paraId="4DD600F2" w14:textId="77777777" w:rsidR="00065685" w:rsidRPr="009451FE" w:rsidRDefault="00065685" w:rsidP="006173C1">
            <w:pPr>
              <w:rPr>
                <w:color w:val="000000"/>
                <w:sz w:val="20"/>
              </w:rPr>
            </w:pPr>
          </w:p>
        </w:tc>
        <w:tc>
          <w:tcPr>
            <w:tcW w:w="695" w:type="dxa"/>
            <w:tcBorders>
              <w:top w:val="single" w:sz="4" w:space="0" w:color="auto"/>
              <w:left w:val="nil"/>
              <w:bottom w:val="double" w:sz="4" w:space="0" w:color="auto"/>
              <w:right w:val="double" w:sz="4" w:space="0" w:color="auto"/>
            </w:tcBorders>
            <w:shd w:val="clear" w:color="auto" w:fill="auto"/>
            <w:noWrap/>
            <w:vAlign w:val="bottom"/>
            <w:hideMark/>
          </w:tcPr>
          <w:p w14:paraId="25EF15BD" w14:textId="77777777" w:rsidR="00065685" w:rsidRPr="009451FE" w:rsidRDefault="00065685" w:rsidP="006173C1">
            <w:pPr>
              <w:rPr>
                <w:color w:val="000000"/>
                <w:sz w:val="20"/>
              </w:rPr>
            </w:pPr>
          </w:p>
        </w:tc>
      </w:tr>
      <w:bookmarkEnd w:id="73"/>
    </w:tbl>
    <w:p w14:paraId="6D1C2DCD" w14:textId="77777777" w:rsidR="001724DE" w:rsidRPr="005C46B5" w:rsidRDefault="001724DE" w:rsidP="001724DE">
      <w:pPr>
        <w:rPr>
          <w:sz w:val="16"/>
          <w:szCs w:val="16"/>
          <w:highlight w:val="lightGray"/>
          <w:lang w:val="en-US"/>
        </w:rPr>
      </w:pPr>
    </w:p>
    <w:p w14:paraId="6D15FECB" w14:textId="77777777" w:rsidR="00AA73E7" w:rsidRPr="005C46B5" w:rsidRDefault="00AA73E7">
      <w:pPr>
        <w:overflowPunct/>
        <w:autoSpaceDE/>
        <w:autoSpaceDN/>
        <w:adjustRightInd/>
        <w:textAlignment w:val="auto"/>
        <w:rPr>
          <w:color w:val="FF0000"/>
          <w:sz w:val="18"/>
          <w:highlight w:val="lightGray"/>
        </w:rPr>
      </w:pPr>
    </w:p>
    <w:p w14:paraId="7FDC97B8" w14:textId="77777777" w:rsidR="00DF73B6" w:rsidRPr="00065685" w:rsidRDefault="00DF73B6" w:rsidP="005A0ECA">
      <w:pPr>
        <w:pStyle w:val="Titlu4"/>
        <w:ind w:firstLine="720"/>
      </w:pPr>
      <w:bookmarkStart w:id="74" w:name="_Toc123734566"/>
      <w:r w:rsidRPr="00065685">
        <w:t>1.2.</w:t>
      </w:r>
      <w:r w:rsidR="00E0483B" w:rsidRPr="00065685">
        <w:t>7</w:t>
      </w:r>
      <w:r w:rsidRPr="00065685">
        <w:t xml:space="preserve">. </w:t>
      </w:r>
      <w:r w:rsidRPr="00065685">
        <w:rPr>
          <w:lang w:val="it-IT"/>
        </w:rPr>
        <w:t>Ţeluri de gospodărire (baze de amenajare)</w:t>
      </w:r>
      <w:bookmarkEnd w:id="74"/>
    </w:p>
    <w:p w14:paraId="4CB5764A" w14:textId="77777777" w:rsidR="00DF73B6" w:rsidRPr="005C46B5" w:rsidRDefault="00DF73B6" w:rsidP="00DF73B6">
      <w:pPr>
        <w:pStyle w:val="textproiect0"/>
        <w:rPr>
          <w:b/>
          <w:highlight w:val="lightGray"/>
        </w:rPr>
      </w:pPr>
    </w:p>
    <w:p w14:paraId="6887C5E1" w14:textId="77777777" w:rsidR="00E62AE4" w:rsidRPr="005C46B5" w:rsidRDefault="00DF319B" w:rsidP="00E62AE4">
      <w:pPr>
        <w:spacing w:line="360" w:lineRule="auto"/>
        <w:ind w:left="360" w:hanging="360"/>
        <w:jc w:val="both"/>
        <w:rPr>
          <w:highlight w:val="lightGray"/>
        </w:rPr>
      </w:pPr>
      <w:r w:rsidRPr="005C46B5">
        <w:rPr>
          <w:noProof/>
          <w:highlight w:val="lightGray"/>
          <w:lang w:val="en-GB" w:eastAsia="en-GB"/>
        </w:rPr>
        <mc:AlternateContent>
          <mc:Choice Requires="wps">
            <w:drawing>
              <wp:anchor distT="0" distB="0" distL="114300" distR="114300" simplePos="0" relativeHeight="251718656" behindDoc="0" locked="0" layoutInCell="1" allowOverlap="1" wp14:anchorId="48452FDC" wp14:editId="5DF4A7C1">
                <wp:simplePos x="0" y="0"/>
                <wp:positionH relativeFrom="column">
                  <wp:posOffset>10628</wp:posOffset>
                </wp:positionH>
                <wp:positionV relativeFrom="paragraph">
                  <wp:posOffset>1137</wp:posOffset>
                </wp:positionV>
                <wp:extent cx="6173470" cy="1403985"/>
                <wp:effectExtent l="0" t="0" r="17780" b="2794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ln>
                          <a:prstDash val="sysDash"/>
                          <a:headEnd/>
                          <a:tailEnd/>
                        </a:ln>
                      </wps:spPr>
                      <wps:style>
                        <a:lnRef idx="2">
                          <a:schemeClr val="accent3"/>
                        </a:lnRef>
                        <a:fillRef idx="1">
                          <a:schemeClr val="lt1"/>
                        </a:fillRef>
                        <a:effectRef idx="0">
                          <a:schemeClr val="accent3"/>
                        </a:effectRef>
                        <a:fontRef idx="minor">
                          <a:schemeClr val="dk1"/>
                        </a:fontRef>
                      </wps:style>
                      <wps:txbx>
                        <w:txbxContent>
                          <w:p w14:paraId="3289A66A" w14:textId="77777777" w:rsidR="0018376F" w:rsidRDefault="0018376F" w:rsidP="00E62AE4">
                            <w:pPr>
                              <w:pStyle w:val="textproiect0"/>
                              <w:ind w:firstLine="720"/>
                            </w:pPr>
                            <w:r w:rsidRPr="00E61910">
                              <w:rPr>
                                <w:b/>
                              </w:rPr>
                              <w:t>Fond</w:t>
                            </w:r>
                            <w:r>
                              <w:rPr>
                                <w:b/>
                              </w:rPr>
                              <w:t>ul de</w:t>
                            </w:r>
                            <w:r w:rsidRPr="00E61910">
                              <w:rPr>
                                <w:b/>
                              </w:rPr>
                              <w:t xml:space="preserve"> </w:t>
                            </w:r>
                            <w:proofErr w:type="spellStart"/>
                            <w:r w:rsidRPr="00E61910">
                              <w:rPr>
                                <w:b/>
                              </w:rPr>
                              <w:t>producţie</w:t>
                            </w:r>
                            <w:proofErr w:type="spellEnd"/>
                            <w:r w:rsidRPr="00E61910">
                              <w:t xml:space="preserve"> –</w:t>
                            </w:r>
                            <w:r>
                              <w:t xml:space="preserve"> reprezintă</w:t>
                            </w:r>
                            <w:r w:rsidRPr="00E61910">
                              <w:t xml:space="preserve"> totalitatea arborilor </w:t>
                            </w:r>
                            <w:proofErr w:type="spellStart"/>
                            <w:r w:rsidRPr="00E61910">
                              <w:t>şi</w:t>
                            </w:r>
                            <w:proofErr w:type="spellEnd"/>
                            <w:r w:rsidRPr="00E61910">
                              <w:t xml:space="preserve"> </w:t>
                            </w:r>
                            <w:proofErr w:type="spellStart"/>
                            <w:r w:rsidRPr="00E61910">
                              <w:t>arboretelor</w:t>
                            </w:r>
                            <w:proofErr w:type="spellEnd"/>
                            <w:r w:rsidRPr="00E61910">
                              <w:t xml:space="preserve"> unei păduri, în măsura în care îndeplinesc rolul de mijloc de </w:t>
                            </w:r>
                            <w:proofErr w:type="spellStart"/>
                            <w:r w:rsidRPr="00E61910">
                              <w:t>producţie</w:t>
                            </w:r>
                            <w:proofErr w:type="spellEnd"/>
                            <w:r w:rsidRPr="00E61910">
                              <w:t xml:space="preserve"> sau exercită </w:t>
                            </w:r>
                            <w:proofErr w:type="spellStart"/>
                            <w:r w:rsidRPr="00E61910">
                              <w:t>funcţii</w:t>
                            </w:r>
                            <w:proofErr w:type="spellEnd"/>
                            <w:r w:rsidRPr="00E61910">
                              <w:t xml:space="preserve"> de </w:t>
                            </w:r>
                            <w:proofErr w:type="spellStart"/>
                            <w:r w:rsidRPr="00E61910">
                              <w:t>protecţie</w:t>
                            </w:r>
                            <w:proofErr w:type="spellEnd"/>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452FDC" id="_x0000_s1029" type="#_x0000_t202" style="position:absolute;left:0;text-align:left;margin-left:.85pt;margin-top:.1pt;width:486.1pt;height:110.55pt;z-index:251718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" fillcolor="white [3201]" strokecolor="#9bbb59 [3206]" strokeweight="2pt">
                <v:stroke dashstyle="3 1"/>
                <v:textbox style="mso-fit-shape-to-text:t">
                  <w:txbxContent>
                    <w:p w14:paraId="3289A66A" w14:textId="77777777" w:rsidR="0018376F" w:rsidRDefault="0018376F" w:rsidP="00E62AE4">
                      <w:pPr>
                        <w:pStyle w:val="textproiect0"/>
                        <w:ind w:firstLine="720"/>
                      </w:pPr>
                      <w:r w:rsidRPr="00E61910">
                        <w:rPr>
                          <w:b/>
                        </w:rPr>
                        <w:t>Fond</w:t>
                      </w:r>
                      <w:r>
                        <w:rPr>
                          <w:b/>
                        </w:rPr>
                        <w:t>ul de</w:t>
                      </w:r>
                      <w:r w:rsidRPr="00E61910">
                        <w:rPr>
                          <w:b/>
                        </w:rPr>
                        <w:t xml:space="preserve"> </w:t>
                      </w:r>
                      <w:proofErr w:type="spellStart"/>
                      <w:r w:rsidRPr="00E61910">
                        <w:rPr>
                          <w:b/>
                        </w:rPr>
                        <w:t>producţie</w:t>
                      </w:r>
                      <w:proofErr w:type="spellEnd"/>
                      <w:r w:rsidRPr="00E61910">
                        <w:t xml:space="preserve"> –</w:t>
                      </w:r>
                      <w:r>
                        <w:t xml:space="preserve"> reprezintă</w:t>
                      </w:r>
                      <w:r w:rsidRPr="00E61910">
                        <w:t xml:space="preserve"> totalitatea arborilor </w:t>
                      </w:r>
                      <w:proofErr w:type="spellStart"/>
                      <w:r w:rsidRPr="00E61910">
                        <w:t>şi</w:t>
                      </w:r>
                      <w:proofErr w:type="spellEnd"/>
                      <w:r w:rsidRPr="00E61910">
                        <w:t xml:space="preserve"> </w:t>
                      </w:r>
                      <w:proofErr w:type="spellStart"/>
                      <w:r w:rsidRPr="00E61910">
                        <w:t>arboretelor</w:t>
                      </w:r>
                      <w:proofErr w:type="spellEnd"/>
                      <w:r w:rsidRPr="00E61910">
                        <w:t xml:space="preserve"> unei păduri, în măsura în care îndeplinesc rolul de mijloc de </w:t>
                      </w:r>
                      <w:proofErr w:type="spellStart"/>
                      <w:r w:rsidRPr="00E61910">
                        <w:t>producţie</w:t>
                      </w:r>
                      <w:proofErr w:type="spellEnd"/>
                      <w:r w:rsidRPr="00E61910">
                        <w:t xml:space="preserve"> sau exercită </w:t>
                      </w:r>
                      <w:proofErr w:type="spellStart"/>
                      <w:r w:rsidRPr="00E61910">
                        <w:t>funcţii</w:t>
                      </w:r>
                      <w:proofErr w:type="spellEnd"/>
                      <w:r w:rsidRPr="00E61910">
                        <w:t xml:space="preserve"> de </w:t>
                      </w:r>
                      <w:proofErr w:type="spellStart"/>
                      <w:r w:rsidRPr="00E61910">
                        <w:t>protecţie</w:t>
                      </w:r>
                      <w:proofErr w:type="spellEnd"/>
                      <w:r>
                        <w:t>.</w:t>
                      </w:r>
                    </w:p>
                  </w:txbxContent>
                </v:textbox>
              </v:shape>
            </w:pict>
          </mc:Fallback>
        </mc:AlternateContent>
      </w:r>
    </w:p>
    <w:p w14:paraId="3BBF3024" w14:textId="77777777" w:rsidR="00E62AE4" w:rsidRPr="005C46B5" w:rsidRDefault="00E62AE4" w:rsidP="00E62AE4">
      <w:pPr>
        <w:spacing w:line="360" w:lineRule="auto"/>
        <w:ind w:left="360" w:hanging="360"/>
        <w:jc w:val="both"/>
        <w:rPr>
          <w:highlight w:val="lightGray"/>
        </w:rPr>
      </w:pPr>
    </w:p>
    <w:p w14:paraId="30A6A208" w14:textId="77777777" w:rsidR="00E62AE4" w:rsidRPr="00065685" w:rsidRDefault="00E62AE4" w:rsidP="00E62AE4">
      <w:pPr>
        <w:pStyle w:val="textproiect0"/>
      </w:pPr>
      <w:r w:rsidRPr="00065685">
        <w:t xml:space="preserve">Fondul de </w:t>
      </w:r>
      <w:proofErr w:type="spellStart"/>
      <w:r w:rsidRPr="00065685">
        <w:t>producţie</w:t>
      </w:r>
      <w:proofErr w:type="spellEnd"/>
      <w:r w:rsidRPr="00065685">
        <w:t xml:space="preserve"> diferă de la o pădure la alta. În fiecare caz el se caracterizează printr-o anumită stare, adică printr-o anumită structură, </w:t>
      </w:r>
      <w:proofErr w:type="spellStart"/>
      <w:r w:rsidRPr="00065685">
        <w:t>ţeluri</w:t>
      </w:r>
      <w:proofErr w:type="spellEnd"/>
      <w:r w:rsidRPr="00065685">
        <w:t xml:space="preserve"> de gospodărire  (baze de amenajare) </w:t>
      </w:r>
      <w:proofErr w:type="spellStart"/>
      <w:r w:rsidRPr="00065685">
        <w:t>şi</w:t>
      </w:r>
      <w:proofErr w:type="spellEnd"/>
      <w:r w:rsidRPr="00065685">
        <w:t xml:space="preserve"> o anumită mărime. Acestea, </w:t>
      </w:r>
      <w:proofErr w:type="spellStart"/>
      <w:r w:rsidRPr="00065685">
        <w:t>variează</w:t>
      </w:r>
      <w:proofErr w:type="spellEnd"/>
      <w:r w:rsidRPr="00065685">
        <w:t xml:space="preserve">, ca efect al </w:t>
      </w:r>
      <w:proofErr w:type="spellStart"/>
      <w:r w:rsidRPr="00065685">
        <w:t>condiţiilor</w:t>
      </w:r>
      <w:proofErr w:type="spellEnd"/>
      <w:r w:rsidRPr="00065685">
        <w:t xml:space="preserve"> </w:t>
      </w:r>
      <w:proofErr w:type="spellStart"/>
      <w:r w:rsidRPr="00065685">
        <w:t>staţionale</w:t>
      </w:r>
      <w:proofErr w:type="spellEnd"/>
      <w:r w:rsidRPr="00065685">
        <w:t xml:space="preserve">, al dezvoltării arborilor </w:t>
      </w:r>
      <w:proofErr w:type="spellStart"/>
      <w:r w:rsidRPr="00065685">
        <w:t>şi</w:t>
      </w:r>
      <w:proofErr w:type="spellEnd"/>
      <w:r w:rsidRPr="00065685">
        <w:t xml:space="preserve"> al </w:t>
      </w:r>
      <w:proofErr w:type="spellStart"/>
      <w:r w:rsidRPr="00065685">
        <w:t>acţiunilor</w:t>
      </w:r>
      <w:proofErr w:type="spellEnd"/>
      <w:r w:rsidRPr="00065685">
        <w:t xml:space="preserve"> </w:t>
      </w:r>
      <w:proofErr w:type="spellStart"/>
      <w:r w:rsidRPr="00065685">
        <w:t>gospodăreşti</w:t>
      </w:r>
      <w:proofErr w:type="spellEnd"/>
      <w:r w:rsidRPr="00065685">
        <w:t>, f</w:t>
      </w:r>
      <w:r w:rsidR="005A0ECA" w:rsidRPr="00065685">
        <w:t>ă</w:t>
      </w:r>
      <w:r w:rsidRPr="00065685">
        <w:t xml:space="preserve">când ca </w:t>
      </w:r>
      <w:proofErr w:type="spellStart"/>
      <w:r w:rsidRPr="00065685">
        <w:t>şi</w:t>
      </w:r>
      <w:proofErr w:type="spellEnd"/>
      <w:r w:rsidRPr="00065685">
        <w:t xml:space="preserve"> starea fondului de </w:t>
      </w:r>
      <w:proofErr w:type="spellStart"/>
      <w:r w:rsidRPr="00065685">
        <w:t>producţie</w:t>
      </w:r>
      <w:proofErr w:type="spellEnd"/>
      <w:r w:rsidRPr="00065685">
        <w:t xml:space="preserve"> să varieze.</w:t>
      </w:r>
    </w:p>
    <w:p w14:paraId="03A2D54A" w14:textId="064D35B9" w:rsidR="00E62AE4" w:rsidRPr="00065685" w:rsidRDefault="00E62AE4" w:rsidP="00E62AE4">
      <w:pPr>
        <w:pStyle w:val="textproiect0"/>
      </w:pPr>
      <w:r w:rsidRPr="00065685">
        <w:t>Ex</w:t>
      </w:r>
      <w:r w:rsidR="005A0ECA" w:rsidRPr="00065685">
        <w:t xml:space="preserve">istă </w:t>
      </w:r>
      <w:proofErr w:type="spellStart"/>
      <w:r w:rsidR="005A0ECA" w:rsidRPr="00065685">
        <w:t>totuşi</w:t>
      </w:r>
      <w:proofErr w:type="spellEnd"/>
      <w:r w:rsidR="005A0ECA" w:rsidRPr="00065685">
        <w:t xml:space="preserve"> pentru orice pădure</w:t>
      </w:r>
      <w:r w:rsidRPr="00065685">
        <w:t xml:space="preserve"> o stare a fondului de </w:t>
      </w:r>
      <w:proofErr w:type="spellStart"/>
      <w:r w:rsidRPr="00065685">
        <w:t>producţie</w:t>
      </w:r>
      <w:proofErr w:type="spellEnd"/>
      <w:r w:rsidRPr="00065685">
        <w:t xml:space="preserve">, la care </w:t>
      </w:r>
      <w:proofErr w:type="spellStart"/>
      <w:r w:rsidRPr="00065685">
        <w:t>eficienţa</w:t>
      </w:r>
      <w:proofErr w:type="spellEnd"/>
      <w:r w:rsidRPr="00065685">
        <w:t xml:space="preserve"> lui sau a pădurii în </w:t>
      </w:r>
      <w:proofErr w:type="spellStart"/>
      <w:r w:rsidRPr="00065685">
        <w:t>funcţia</w:t>
      </w:r>
      <w:proofErr w:type="spellEnd"/>
      <w:r w:rsidRPr="00065685">
        <w:t xml:space="preserve"> sau </w:t>
      </w:r>
      <w:proofErr w:type="spellStart"/>
      <w:r w:rsidRPr="00065685">
        <w:t>funcţiile</w:t>
      </w:r>
      <w:proofErr w:type="spellEnd"/>
      <w:r w:rsidRPr="00065685">
        <w:t xml:space="preserve"> ce i-au fost atribuite  este maximă.</w:t>
      </w:r>
    </w:p>
    <w:p w14:paraId="18DD3D32" w14:textId="77777777" w:rsidR="00E62AE4" w:rsidRPr="005C46B5" w:rsidRDefault="00E62AE4" w:rsidP="00E62AE4">
      <w:pPr>
        <w:pStyle w:val="textproiect0"/>
        <w:rPr>
          <w:color w:val="FF0000"/>
          <w:highlight w:val="lightGray"/>
        </w:rPr>
      </w:pPr>
      <w:r w:rsidRPr="005C46B5">
        <w:rPr>
          <w:noProof/>
          <w:color w:val="FF0000"/>
          <w:highlight w:val="lightGray"/>
          <w:lang w:val="en-GB" w:eastAsia="en-GB"/>
        </w:rPr>
        <mc:AlternateContent>
          <mc:Choice Requires="wps">
            <w:drawing>
              <wp:anchor distT="0" distB="0" distL="114300" distR="114300" simplePos="0" relativeHeight="251720704" behindDoc="0" locked="0" layoutInCell="1" allowOverlap="1" wp14:anchorId="2A9AA15C" wp14:editId="0DD46D5C">
                <wp:simplePos x="0" y="0"/>
                <wp:positionH relativeFrom="column">
                  <wp:posOffset>63810</wp:posOffset>
                </wp:positionH>
                <wp:positionV relativeFrom="paragraph">
                  <wp:posOffset>27674</wp:posOffset>
                </wp:positionV>
                <wp:extent cx="6173470" cy="1403985"/>
                <wp:effectExtent l="0" t="0" r="17780" b="2413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ln>
                          <a:prstDash val="sysDash"/>
                          <a:headEnd/>
                          <a:tailEnd/>
                        </a:ln>
                      </wps:spPr>
                      <wps:style>
                        <a:lnRef idx="2">
                          <a:schemeClr val="accent3"/>
                        </a:lnRef>
                        <a:fillRef idx="1">
                          <a:schemeClr val="lt1"/>
                        </a:fillRef>
                        <a:effectRef idx="0">
                          <a:schemeClr val="accent3"/>
                        </a:effectRef>
                        <a:fontRef idx="minor">
                          <a:schemeClr val="dk1"/>
                        </a:fontRef>
                      </wps:style>
                      <wps:txbx>
                        <w:txbxContent>
                          <w:p w14:paraId="60FC9F87" w14:textId="77777777" w:rsidR="0018376F" w:rsidRPr="00E61910" w:rsidRDefault="0018376F" w:rsidP="00E62AE4">
                            <w:pPr>
                              <w:pStyle w:val="textproiect0"/>
                              <w:ind w:firstLine="720"/>
                            </w:pPr>
                            <w:r w:rsidRPr="00E61910">
                              <w:t xml:space="preserve">Starea de maximă eficacitate a fondului de </w:t>
                            </w:r>
                            <w:proofErr w:type="spellStart"/>
                            <w:r w:rsidRPr="00E61910">
                              <w:t>producţie</w:t>
                            </w:r>
                            <w:proofErr w:type="spellEnd"/>
                            <w:r w:rsidRPr="00E61910">
                              <w:t xml:space="preserve"> se </w:t>
                            </w:r>
                            <w:proofErr w:type="spellStart"/>
                            <w:r w:rsidRPr="00E61910">
                              <w:t>numeşte</w:t>
                            </w:r>
                            <w:proofErr w:type="spellEnd"/>
                            <w:r w:rsidRPr="00E61910">
                              <w:t xml:space="preserve"> </w:t>
                            </w:r>
                            <w:r w:rsidRPr="007A01BE">
                              <w:rPr>
                                <w:b/>
                              </w:rPr>
                              <w:t>stare normală</w:t>
                            </w:r>
                            <w:r w:rsidRPr="00E61910">
                              <w:t xml:space="preserve">, iar fondul de </w:t>
                            </w:r>
                            <w:proofErr w:type="spellStart"/>
                            <w:r w:rsidRPr="00E61910">
                              <w:t>produ</w:t>
                            </w:r>
                            <w:r>
                              <w:t>cţie</w:t>
                            </w:r>
                            <w:proofErr w:type="spellEnd"/>
                            <w:r>
                              <w:t xml:space="preserve"> respectiv se </w:t>
                            </w:r>
                            <w:proofErr w:type="spellStart"/>
                            <w:r>
                              <w:t>numeşte</w:t>
                            </w:r>
                            <w:proofErr w:type="spellEnd"/>
                            <w:r>
                              <w:t xml:space="preserve"> </w:t>
                            </w:r>
                            <w:proofErr w:type="spellStart"/>
                            <w:r>
                              <w:t>şi</w:t>
                            </w:r>
                            <w:proofErr w:type="spellEnd"/>
                            <w:r>
                              <w:t xml:space="preserve"> el</w:t>
                            </w:r>
                            <w:r w:rsidRPr="00E61910">
                              <w:t xml:space="preserve"> normal. De asemenea, se numesc normale </w:t>
                            </w:r>
                            <w:proofErr w:type="spellStart"/>
                            <w:r w:rsidRPr="00E61910">
                              <w:t>şi</w:t>
                            </w:r>
                            <w:proofErr w:type="spellEnd"/>
                            <w:r w:rsidRPr="00E61910">
                              <w:t xml:space="preserve"> caracteristicile ac</w:t>
                            </w:r>
                            <w:r>
                              <w:t>estuia: mărime, structura, etc.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9AA15C" id="_x0000_s1030" type="#_x0000_t202" style="position:absolute;left:0;text-align:left;margin-left:5pt;margin-top:2.2pt;width:486.1pt;height:110.55pt;z-index:251720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" fillcolor="white [3201]" strokecolor="#9bbb59 [3206]" strokeweight="2pt">
                <v:stroke dashstyle="3 1"/>
                <v:textbox style="mso-fit-shape-to-text:t">
                  <w:txbxContent>
                    <w:p w14:paraId="60FC9F87" w14:textId="77777777" w:rsidR="0018376F" w:rsidRPr="00E61910" w:rsidRDefault="0018376F" w:rsidP="00E62AE4">
                      <w:pPr>
                        <w:pStyle w:val="textproiect0"/>
                        <w:ind w:firstLine="720"/>
                      </w:pPr>
                      <w:r w:rsidRPr="00E61910">
                        <w:t xml:space="preserve">Starea de maximă eficacitate a fondului de </w:t>
                      </w:r>
                      <w:proofErr w:type="spellStart"/>
                      <w:r w:rsidRPr="00E61910">
                        <w:t>producţie</w:t>
                      </w:r>
                      <w:proofErr w:type="spellEnd"/>
                      <w:r w:rsidRPr="00E61910">
                        <w:t xml:space="preserve"> se </w:t>
                      </w:r>
                      <w:proofErr w:type="spellStart"/>
                      <w:r w:rsidRPr="00E61910">
                        <w:t>numeşte</w:t>
                      </w:r>
                      <w:proofErr w:type="spellEnd"/>
                      <w:r w:rsidRPr="00E61910">
                        <w:t xml:space="preserve"> </w:t>
                      </w:r>
                      <w:r w:rsidRPr="007A01BE">
                        <w:rPr>
                          <w:b/>
                        </w:rPr>
                        <w:t>stare normală</w:t>
                      </w:r>
                      <w:r w:rsidRPr="00E61910">
                        <w:t xml:space="preserve">, iar fondul de </w:t>
                      </w:r>
                      <w:proofErr w:type="spellStart"/>
                      <w:r w:rsidRPr="00E61910">
                        <w:t>produ</w:t>
                      </w:r>
                      <w:r>
                        <w:t>cţie</w:t>
                      </w:r>
                      <w:proofErr w:type="spellEnd"/>
                      <w:r>
                        <w:t xml:space="preserve"> respectiv se </w:t>
                      </w:r>
                      <w:proofErr w:type="spellStart"/>
                      <w:r>
                        <w:t>numeşte</w:t>
                      </w:r>
                      <w:proofErr w:type="spellEnd"/>
                      <w:r>
                        <w:t xml:space="preserve"> </w:t>
                      </w:r>
                      <w:proofErr w:type="spellStart"/>
                      <w:r>
                        <w:t>şi</w:t>
                      </w:r>
                      <w:proofErr w:type="spellEnd"/>
                      <w:r>
                        <w:t xml:space="preserve"> el</w:t>
                      </w:r>
                      <w:r w:rsidRPr="00E61910">
                        <w:t xml:space="preserve"> normal. De asemenea, se numesc normale </w:t>
                      </w:r>
                      <w:proofErr w:type="spellStart"/>
                      <w:r w:rsidRPr="00E61910">
                        <w:t>şi</w:t>
                      </w:r>
                      <w:proofErr w:type="spellEnd"/>
                      <w:r w:rsidRPr="00E61910">
                        <w:t xml:space="preserve"> caracteristicile ac</w:t>
                      </w:r>
                      <w:r>
                        <w:t>estuia: mărime, structura, etc.</w:t>
                      </w:r>
                    </w:p>
                  </w:txbxContent>
                </v:textbox>
              </v:shape>
            </w:pict>
          </mc:Fallback>
        </mc:AlternateContent>
      </w:r>
    </w:p>
    <w:p w14:paraId="7A815B50" w14:textId="77777777" w:rsidR="00AA73E7" w:rsidRPr="005C46B5" w:rsidRDefault="00AA73E7" w:rsidP="00E62AE4">
      <w:pPr>
        <w:pStyle w:val="textproiect0"/>
        <w:rPr>
          <w:color w:val="FF0000"/>
          <w:highlight w:val="lightGray"/>
        </w:rPr>
      </w:pPr>
    </w:p>
    <w:p w14:paraId="4F98F616" w14:textId="77777777" w:rsidR="00AA73E7" w:rsidRPr="005C46B5" w:rsidRDefault="00AA73E7" w:rsidP="00E62AE4">
      <w:pPr>
        <w:pStyle w:val="textproiect0"/>
        <w:rPr>
          <w:color w:val="FF0000"/>
          <w:highlight w:val="lightGray"/>
        </w:rPr>
      </w:pPr>
    </w:p>
    <w:p w14:paraId="3A2584BB" w14:textId="77777777" w:rsidR="00AA73E7" w:rsidRPr="005C46B5" w:rsidRDefault="00AA73E7" w:rsidP="00E62AE4">
      <w:pPr>
        <w:pStyle w:val="textproiect0"/>
        <w:rPr>
          <w:color w:val="FF0000"/>
          <w:highlight w:val="lightGray"/>
        </w:rPr>
      </w:pPr>
    </w:p>
    <w:p w14:paraId="4C61D280" w14:textId="77777777" w:rsidR="005A0ECA" w:rsidRPr="00065685" w:rsidRDefault="005A0ECA" w:rsidP="00E62AE4">
      <w:pPr>
        <w:pStyle w:val="textproiect0"/>
        <w:rPr>
          <w:color w:val="FF0000"/>
          <w:sz w:val="16"/>
          <w:szCs w:val="16"/>
        </w:rPr>
      </w:pPr>
    </w:p>
    <w:p w14:paraId="5FD546CC" w14:textId="77777777" w:rsidR="00E62AE4" w:rsidRPr="00065685" w:rsidRDefault="00E62AE4" w:rsidP="00E62AE4">
      <w:pPr>
        <w:pStyle w:val="textproiect0"/>
      </w:pPr>
      <w:r w:rsidRPr="00065685">
        <w:t xml:space="preserve">Fondul de </w:t>
      </w:r>
      <w:proofErr w:type="spellStart"/>
      <w:r w:rsidRPr="00065685">
        <w:t>producţie</w:t>
      </w:r>
      <w:proofErr w:type="spellEnd"/>
      <w:r w:rsidRPr="00065685">
        <w:t xml:space="preserve"> existent la un moment dat într-o pădure, se </w:t>
      </w:r>
      <w:proofErr w:type="spellStart"/>
      <w:r w:rsidRPr="00065685">
        <w:t>numeşte</w:t>
      </w:r>
      <w:proofErr w:type="spellEnd"/>
      <w:r w:rsidRPr="00065685">
        <w:t xml:space="preserve">  </w:t>
      </w:r>
      <w:r w:rsidRPr="00065685">
        <w:rPr>
          <w:b/>
        </w:rPr>
        <w:t>real</w:t>
      </w:r>
      <w:r w:rsidRPr="00065685">
        <w:t xml:space="preserve">. Acesta poate fi normal sau anormal, după cum structura </w:t>
      </w:r>
      <w:proofErr w:type="spellStart"/>
      <w:r w:rsidRPr="00065685">
        <w:t>şi</w:t>
      </w:r>
      <w:proofErr w:type="spellEnd"/>
      <w:r w:rsidRPr="00065685">
        <w:t xml:space="preserve"> mărimea lui corespund sau nu cu cele considerate normale.</w:t>
      </w:r>
    </w:p>
    <w:p w14:paraId="1409F932" w14:textId="77777777" w:rsidR="00E62AE4" w:rsidRPr="00065685" w:rsidRDefault="00E62AE4" w:rsidP="00E62AE4">
      <w:pPr>
        <w:pStyle w:val="textproiect0"/>
      </w:pPr>
      <w:r w:rsidRPr="00065685">
        <w:rPr>
          <w:lang w:val="vi-VN"/>
        </w:rPr>
        <w:t>Pentru îndeplinirea în condiţii corespunzătoare a funcţiilor atribuite</w:t>
      </w:r>
      <w:r w:rsidRPr="00065685">
        <w:t xml:space="preserve"> (obiectivelor ecologice, sociale </w:t>
      </w:r>
      <w:proofErr w:type="spellStart"/>
      <w:r w:rsidRPr="00065685">
        <w:t>şi</w:t>
      </w:r>
      <w:proofErr w:type="spellEnd"/>
      <w:r w:rsidRPr="00065685">
        <w:t xml:space="preserve"> economice)</w:t>
      </w:r>
      <w:r w:rsidRPr="00065685">
        <w:rPr>
          <w:lang w:val="vi-VN"/>
        </w:rPr>
        <w:t>, atât arboretele luate individual cât şi pădurea în ansamblul ei, trebuie să îndeplinească anumite cerinţe de structură</w:t>
      </w:r>
      <w:r w:rsidRPr="00065685">
        <w:t>.</w:t>
      </w:r>
    </w:p>
    <w:p w14:paraId="5DA9BB05" w14:textId="77777777" w:rsidR="00E62AE4" w:rsidRPr="005C46B5" w:rsidRDefault="00E62AE4" w:rsidP="00E62AE4">
      <w:pPr>
        <w:pStyle w:val="textproiect0"/>
        <w:rPr>
          <w:highlight w:val="lightGray"/>
        </w:rPr>
      </w:pPr>
      <w:r w:rsidRPr="005C46B5">
        <w:rPr>
          <w:noProof/>
          <w:highlight w:val="lightGray"/>
          <w:lang w:val="en-GB" w:eastAsia="en-GB"/>
        </w:rPr>
        <mc:AlternateContent>
          <mc:Choice Requires="wps">
            <w:drawing>
              <wp:anchor distT="0" distB="0" distL="114300" distR="114300" simplePos="0" relativeHeight="251722752" behindDoc="0" locked="0" layoutInCell="1" allowOverlap="1" wp14:anchorId="1F8126F3" wp14:editId="29741886">
                <wp:simplePos x="0" y="0"/>
                <wp:positionH relativeFrom="column">
                  <wp:posOffset>123190</wp:posOffset>
                </wp:positionH>
                <wp:positionV relativeFrom="paragraph">
                  <wp:posOffset>104775</wp:posOffset>
                </wp:positionV>
                <wp:extent cx="6087745" cy="1403985"/>
                <wp:effectExtent l="0" t="0" r="27305" b="2794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7745" cy="1403985"/>
                        </a:xfrm>
                        <a:prstGeom prst="rect">
                          <a:avLst/>
                        </a:prstGeom>
                        <a:ln>
                          <a:prstDash val="sysDash"/>
                          <a:headEnd/>
                          <a:tailEnd/>
                        </a:ln>
                      </wps:spPr>
                      <wps:style>
                        <a:lnRef idx="2">
                          <a:schemeClr val="accent3"/>
                        </a:lnRef>
                        <a:fillRef idx="1">
                          <a:schemeClr val="lt1"/>
                        </a:fillRef>
                        <a:effectRef idx="0">
                          <a:schemeClr val="accent3"/>
                        </a:effectRef>
                        <a:fontRef idx="minor">
                          <a:schemeClr val="dk1"/>
                        </a:fontRef>
                      </wps:style>
                      <wps:txbx>
                        <w:txbxContent>
                          <w:p w14:paraId="298D57C4" w14:textId="77777777" w:rsidR="0018376F" w:rsidRPr="007A01BE" w:rsidRDefault="0018376F" w:rsidP="00E62AE4">
                            <w:pPr>
                              <w:pStyle w:val="textproiect0"/>
                              <w:rPr>
                                <w:b/>
                              </w:rPr>
                            </w:pPr>
                            <w:r w:rsidRPr="007A01BE">
                              <w:rPr>
                                <w:rFonts w:eastAsiaTheme="minorEastAsia"/>
                                <w:b/>
                              </w:rPr>
                              <w:t>A</w:t>
                            </w:r>
                            <w:r>
                              <w:rPr>
                                <w:rFonts w:eastAsiaTheme="minorEastAsia"/>
                                <w:b/>
                              </w:rPr>
                              <w:t xml:space="preserve">menajamentul silvic </w:t>
                            </w:r>
                            <w:proofErr w:type="spellStart"/>
                            <w:r w:rsidRPr="007A01BE">
                              <w:rPr>
                                <w:rFonts w:eastAsiaTheme="minorEastAsia"/>
                                <w:b/>
                              </w:rPr>
                              <w:t>urmăreşte</w:t>
                            </w:r>
                            <w:proofErr w:type="spellEnd"/>
                            <w:r w:rsidRPr="007A01BE">
                              <w:rPr>
                                <w:rFonts w:eastAsiaTheme="minorEastAsia"/>
                                <w:b/>
                              </w:rPr>
                              <w:t xml:space="preserve"> </w:t>
                            </w:r>
                            <w:r>
                              <w:rPr>
                                <w:rFonts w:eastAsiaTheme="minorEastAsia"/>
                                <w:b/>
                              </w:rPr>
                              <w:t xml:space="preserve">aducerea fondului de </w:t>
                            </w:r>
                            <w:proofErr w:type="spellStart"/>
                            <w:r>
                              <w:rPr>
                                <w:rFonts w:eastAsiaTheme="minorEastAsia"/>
                                <w:b/>
                              </w:rPr>
                              <w:t>producţie</w:t>
                            </w:r>
                            <w:proofErr w:type="spellEnd"/>
                            <w:r>
                              <w:rPr>
                                <w:rFonts w:eastAsiaTheme="minorEastAsia"/>
                                <w:b/>
                              </w:rPr>
                              <w:t xml:space="preserve"> </w:t>
                            </w:r>
                            <w:r w:rsidRPr="007A01BE">
                              <w:rPr>
                                <w:rFonts w:eastAsiaTheme="minorEastAsia"/>
                                <w:b/>
                              </w:rPr>
                              <w:t>real, în starea considerată ca fiind cea mai bună – stare normală.</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8126F3" id="_x0000_s1031" type="#_x0000_t202" style="position:absolute;left:0;text-align:left;margin-left:9.7pt;margin-top:8.25pt;width:479.35pt;height:110.55pt;z-index:2517227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" fillcolor="white [3201]" strokecolor="#9bbb59 [3206]" strokeweight="2pt">
                <v:stroke dashstyle="3 1"/>
                <v:textbox style="mso-fit-shape-to-text:t">
                  <w:txbxContent>
                    <w:p w14:paraId="298D57C4" w14:textId="77777777" w:rsidR="0018376F" w:rsidRPr="007A01BE" w:rsidRDefault="0018376F" w:rsidP="00E62AE4">
                      <w:pPr>
                        <w:pStyle w:val="textproiect0"/>
                        <w:rPr>
                          <w:b/>
                        </w:rPr>
                      </w:pPr>
                      <w:r w:rsidRPr="007A01BE">
                        <w:rPr>
                          <w:rFonts w:eastAsiaTheme="minorEastAsia"/>
                          <w:b/>
                        </w:rPr>
                        <w:t>A</w:t>
                      </w:r>
                      <w:r>
                        <w:rPr>
                          <w:rFonts w:eastAsiaTheme="minorEastAsia"/>
                          <w:b/>
                        </w:rPr>
                        <w:t xml:space="preserve">menajamentul silvic </w:t>
                      </w:r>
                      <w:proofErr w:type="spellStart"/>
                      <w:r w:rsidRPr="007A01BE">
                        <w:rPr>
                          <w:rFonts w:eastAsiaTheme="minorEastAsia"/>
                          <w:b/>
                        </w:rPr>
                        <w:t>urmăreşte</w:t>
                      </w:r>
                      <w:proofErr w:type="spellEnd"/>
                      <w:r w:rsidRPr="007A01BE">
                        <w:rPr>
                          <w:rFonts w:eastAsiaTheme="minorEastAsia"/>
                          <w:b/>
                        </w:rPr>
                        <w:t xml:space="preserve"> </w:t>
                      </w:r>
                      <w:r>
                        <w:rPr>
                          <w:rFonts w:eastAsiaTheme="minorEastAsia"/>
                          <w:b/>
                        </w:rPr>
                        <w:t xml:space="preserve">aducerea fondului de </w:t>
                      </w:r>
                      <w:proofErr w:type="spellStart"/>
                      <w:r>
                        <w:rPr>
                          <w:rFonts w:eastAsiaTheme="minorEastAsia"/>
                          <w:b/>
                        </w:rPr>
                        <w:t>producţie</w:t>
                      </w:r>
                      <w:proofErr w:type="spellEnd"/>
                      <w:r>
                        <w:rPr>
                          <w:rFonts w:eastAsiaTheme="minorEastAsia"/>
                          <w:b/>
                        </w:rPr>
                        <w:t xml:space="preserve"> </w:t>
                      </w:r>
                      <w:r w:rsidRPr="007A01BE">
                        <w:rPr>
                          <w:rFonts w:eastAsiaTheme="minorEastAsia"/>
                          <w:b/>
                        </w:rPr>
                        <w:t>real, în starea considerată ca fiind cea mai bună – stare normală.</w:t>
                      </w:r>
                    </w:p>
                  </w:txbxContent>
                </v:textbox>
              </v:shape>
            </w:pict>
          </mc:Fallback>
        </mc:AlternateContent>
      </w:r>
    </w:p>
    <w:p w14:paraId="53789013" w14:textId="77777777" w:rsidR="00E62AE4" w:rsidRPr="005C46B5" w:rsidRDefault="00E62AE4" w:rsidP="00E62AE4">
      <w:pPr>
        <w:pStyle w:val="textproiect0"/>
        <w:rPr>
          <w:highlight w:val="lightGray"/>
        </w:rPr>
      </w:pPr>
    </w:p>
    <w:p w14:paraId="533BF9E6" w14:textId="77777777" w:rsidR="00E62AE4" w:rsidRPr="005C46B5" w:rsidRDefault="00E62AE4" w:rsidP="00E62AE4">
      <w:pPr>
        <w:pStyle w:val="textproiect0"/>
        <w:rPr>
          <w:highlight w:val="lightGray"/>
        </w:rPr>
      </w:pPr>
    </w:p>
    <w:p w14:paraId="3EEED3F5" w14:textId="77777777" w:rsidR="00E62AE4" w:rsidRPr="005C46B5" w:rsidRDefault="00E62AE4" w:rsidP="00E62AE4">
      <w:pPr>
        <w:pStyle w:val="textproiect0"/>
        <w:rPr>
          <w:highlight w:val="lightGray"/>
        </w:rPr>
      </w:pPr>
    </w:p>
    <w:p w14:paraId="6B462AF4" w14:textId="77777777" w:rsidR="00E62AE4" w:rsidRPr="00AC4D37" w:rsidRDefault="00E62AE4" w:rsidP="00E62AE4">
      <w:pPr>
        <w:pStyle w:val="textproiect0"/>
        <w:rPr>
          <w:lang w:val="es-ES"/>
        </w:rPr>
      </w:pPr>
      <w:r w:rsidRPr="00AC4D37">
        <w:t xml:space="preserve">Starea normală (optimă) a fondului de </w:t>
      </w:r>
      <w:proofErr w:type="spellStart"/>
      <w:r w:rsidRPr="00AC4D37">
        <w:t>producţie</w:t>
      </w:r>
      <w:proofErr w:type="spellEnd"/>
      <w:r w:rsidRPr="00AC4D37">
        <w:rPr>
          <w:lang w:val="vi-VN"/>
        </w:rPr>
        <w:t xml:space="preserve">, se defineşte prin stabilirea </w:t>
      </w:r>
      <w:proofErr w:type="spellStart"/>
      <w:r w:rsidRPr="00AC4D37">
        <w:t>ţelurilor</w:t>
      </w:r>
      <w:proofErr w:type="spellEnd"/>
      <w:r w:rsidRPr="00AC4D37">
        <w:t xml:space="preserve"> de gospodărire</w:t>
      </w:r>
      <w:r w:rsidRPr="00AC4D37">
        <w:rPr>
          <w:lang w:val="vi-VN"/>
        </w:rPr>
        <w:t xml:space="preserve">: </w:t>
      </w:r>
      <w:r w:rsidRPr="00AC4D37">
        <w:rPr>
          <w:b/>
          <w:lang w:val="vi-VN"/>
        </w:rPr>
        <w:t>regim, compoziţia – ţel, tratament, exploatabilitate, ciclu</w:t>
      </w:r>
      <w:r w:rsidRPr="00AC4D37">
        <w:rPr>
          <w:lang w:val="vi-VN"/>
        </w:rPr>
        <w:t>.</w:t>
      </w:r>
    </w:p>
    <w:p w14:paraId="7DEAC162" w14:textId="77777777" w:rsidR="00AA73E7" w:rsidRPr="00AC4D37" w:rsidRDefault="00AA73E7" w:rsidP="00E62AE4">
      <w:pPr>
        <w:pStyle w:val="textproiect0"/>
        <w:rPr>
          <w:sz w:val="28"/>
          <w:szCs w:val="28"/>
        </w:rPr>
      </w:pPr>
    </w:p>
    <w:p w14:paraId="3209B86D" w14:textId="77777777" w:rsidR="00DF73B6" w:rsidRPr="00AC4D37" w:rsidRDefault="00DF73B6" w:rsidP="00721872">
      <w:pPr>
        <w:pStyle w:val="Titlu5"/>
      </w:pPr>
      <w:bookmarkStart w:id="75" w:name="_Toc123734567"/>
      <w:r w:rsidRPr="00AC4D37">
        <w:t>1.2.</w:t>
      </w:r>
      <w:r w:rsidR="00E0483B" w:rsidRPr="00AC4D37">
        <w:t>7</w:t>
      </w:r>
      <w:r w:rsidRPr="00AC4D37">
        <w:t xml:space="preserve">.1. </w:t>
      </w:r>
      <w:r w:rsidR="006E25C6" w:rsidRPr="00AC4D37">
        <w:t>Regimul</w:t>
      </w:r>
      <w:bookmarkEnd w:id="75"/>
    </w:p>
    <w:p w14:paraId="39F4EFC3" w14:textId="77777777" w:rsidR="00DF73B6" w:rsidRPr="005C46B5" w:rsidRDefault="00DF73B6" w:rsidP="00DF73B6">
      <w:pPr>
        <w:pStyle w:val="textproiect0"/>
        <w:rPr>
          <w:b/>
          <w:color w:val="FF0000"/>
          <w:sz w:val="16"/>
          <w:szCs w:val="16"/>
          <w:highlight w:val="lightGray"/>
        </w:rPr>
      </w:pPr>
    </w:p>
    <w:p w14:paraId="049ECE3B" w14:textId="77777777" w:rsidR="007E16C0" w:rsidRPr="005C46B5" w:rsidRDefault="007E16C0" w:rsidP="007E16C0">
      <w:pPr>
        <w:pStyle w:val="textproiect0"/>
        <w:rPr>
          <w:color w:val="FF0000"/>
          <w:highlight w:val="lightGray"/>
          <w:lang w:val="it-IT"/>
        </w:rPr>
      </w:pPr>
      <w:r w:rsidRPr="005C46B5">
        <w:rPr>
          <w:noProof/>
          <w:color w:val="FF0000"/>
          <w:highlight w:val="lightGray"/>
          <w:lang w:val="en-GB" w:eastAsia="en-GB"/>
        </w:rPr>
        <mc:AlternateContent>
          <mc:Choice Requires="wps">
            <w:drawing>
              <wp:anchor distT="0" distB="0" distL="114300" distR="114300" simplePos="0" relativeHeight="251724800" behindDoc="0" locked="0" layoutInCell="1" allowOverlap="1" wp14:anchorId="39843197" wp14:editId="65DD85B3">
                <wp:simplePos x="0" y="0"/>
                <wp:positionH relativeFrom="column">
                  <wp:posOffset>-19050</wp:posOffset>
                </wp:positionH>
                <wp:positionV relativeFrom="paragraph">
                  <wp:posOffset>81280</wp:posOffset>
                </wp:positionV>
                <wp:extent cx="6173470" cy="1403985"/>
                <wp:effectExtent l="0" t="0" r="17780" b="2413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ln>
                          <a:prstDash val="sysDash"/>
                          <a:headEnd/>
                          <a:tailEnd/>
                        </a:ln>
                      </wps:spPr>
                      <wps:style>
                        <a:lnRef idx="2">
                          <a:schemeClr val="accent3"/>
                        </a:lnRef>
                        <a:fillRef idx="1">
                          <a:schemeClr val="lt1"/>
                        </a:fillRef>
                        <a:effectRef idx="0">
                          <a:schemeClr val="accent3"/>
                        </a:effectRef>
                        <a:fontRef idx="minor">
                          <a:schemeClr val="dk1"/>
                        </a:fontRef>
                      </wps:style>
                      <wps:txbx>
                        <w:txbxContent>
                          <w:p w14:paraId="1B7210D3" w14:textId="77777777" w:rsidR="0018376F" w:rsidRPr="00061159" w:rsidRDefault="0018376F" w:rsidP="007E16C0">
                            <w:pPr>
                              <w:pStyle w:val="textproiect0"/>
                            </w:pPr>
                            <w:r w:rsidRPr="00061159">
                              <w:rPr>
                                <w:b/>
                              </w:rPr>
                              <w:t>Regimul silvic</w:t>
                            </w:r>
                            <w:r w:rsidRPr="00061159">
                              <w:t xml:space="preserve"> al unei păduri reprezintă modul general în care se asigură regenerarea unei păduri (din </w:t>
                            </w:r>
                            <w:proofErr w:type="spellStart"/>
                            <w:r w:rsidRPr="00061159">
                              <w:t>săm</w:t>
                            </w:r>
                            <w:r>
                              <w:t>â</w:t>
                            </w:r>
                            <w:r w:rsidRPr="00061159">
                              <w:t>nţă</w:t>
                            </w:r>
                            <w:proofErr w:type="spellEnd"/>
                            <w:r w:rsidRPr="00061159">
                              <w:t xml:space="preserve"> sau pe cale vegetativă), </w:t>
                            </w:r>
                            <w:proofErr w:type="spellStart"/>
                            <w:r w:rsidRPr="00061159">
                              <w:t>defineşte</w:t>
                            </w:r>
                            <w:proofErr w:type="spellEnd"/>
                            <w:r w:rsidRPr="00061159">
                              <w:t xml:space="preserve"> structura pădurii din acest punct de vedere.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843197" id="_x0000_s1032" type="#_x0000_t202" style="position:absolute;left:0;text-align:left;margin-left:-1.5pt;margin-top:6.4pt;width:486.1pt;height:110.55pt;z-index:251724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" fillcolor="white [3201]" strokecolor="#9bbb59 [3206]" strokeweight="2pt">
                <v:stroke dashstyle="3 1"/>
                <v:textbox style="mso-fit-shape-to-text:t">
                  <w:txbxContent>
                    <w:p w14:paraId="1B7210D3" w14:textId="77777777" w:rsidR="0018376F" w:rsidRPr="00061159" w:rsidRDefault="0018376F" w:rsidP="007E16C0">
                      <w:pPr>
                        <w:pStyle w:val="textproiect0"/>
                      </w:pPr>
                      <w:r w:rsidRPr="00061159">
                        <w:rPr>
                          <w:b/>
                        </w:rPr>
                        <w:t>Regimul silvic</w:t>
                      </w:r>
                      <w:r w:rsidRPr="00061159">
                        <w:t xml:space="preserve"> al unei păduri reprezintă modul general în care se asigură regenerarea unei păduri (din </w:t>
                      </w:r>
                      <w:proofErr w:type="spellStart"/>
                      <w:r w:rsidRPr="00061159">
                        <w:t>săm</w:t>
                      </w:r>
                      <w:r>
                        <w:t>â</w:t>
                      </w:r>
                      <w:r w:rsidRPr="00061159">
                        <w:t>nţă</w:t>
                      </w:r>
                      <w:proofErr w:type="spellEnd"/>
                      <w:r w:rsidRPr="00061159">
                        <w:t xml:space="preserve"> sau pe cale vegetativă), </w:t>
                      </w:r>
                      <w:proofErr w:type="spellStart"/>
                      <w:r w:rsidRPr="00061159">
                        <w:t>defineşte</w:t>
                      </w:r>
                      <w:proofErr w:type="spellEnd"/>
                      <w:r w:rsidRPr="00061159">
                        <w:t xml:space="preserve"> structura pădurii din acest punct de vedere.</w:t>
                      </w:r>
                    </w:p>
                  </w:txbxContent>
                </v:textbox>
              </v:shape>
            </w:pict>
          </mc:Fallback>
        </mc:AlternateContent>
      </w:r>
    </w:p>
    <w:p w14:paraId="5B5A5E5C" w14:textId="77777777" w:rsidR="007E16C0" w:rsidRPr="005C46B5" w:rsidRDefault="007E16C0" w:rsidP="007E16C0">
      <w:pPr>
        <w:pStyle w:val="textproiect0"/>
        <w:rPr>
          <w:color w:val="FF0000"/>
          <w:highlight w:val="lightGray"/>
          <w:lang w:val="it-IT"/>
        </w:rPr>
      </w:pPr>
    </w:p>
    <w:p w14:paraId="34E2E0B7" w14:textId="77777777" w:rsidR="007E16C0" w:rsidRPr="005C46B5" w:rsidRDefault="007E16C0" w:rsidP="007E16C0">
      <w:pPr>
        <w:pStyle w:val="textproiect0"/>
        <w:rPr>
          <w:color w:val="FF0000"/>
          <w:highlight w:val="lightGray"/>
          <w:lang w:val="it-IT"/>
        </w:rPr>
      </w:pPr>
    </w:p>
    <w:p w14:paraId="7ED39887" w14:textId="77777777" w:rsidR="007E16C0" w:rsidRPr="005C46B5" w:rsidRDefault="007E16C0" w:rsidP="007E16C0">
      <w:pPr>
        <w:pStyle w:val="textproiect0"/>
        <w:rPr>
          <w:color w:val="FF0000"/>
          <w:highlight w:val="lightGray"/>
          <w:lang w:val="it-IT"/>
        </w:rPr>
      </w:pPr>
    </w:p>
    <w:p w14:paraId="168F8142" w14:textId="77777777" w:rsidR="001D098B" w:rsidRPr="005C46B5" w:rsidRDefault="001D098B" w:rsidP="001B45FD">
      <w:pPr>
        <w:keepNext/>
        <w:keepLines/>
        <w:overflowPunct/>
        <w:autoSpaceDE/>
        <w:autoSpaceDN/>
        <w:adjustRightInd/>
        <w:spacing w:after="60"/>
        <w:ind w:firstLine="709"/>
        <w:jc w:val="both"/>
        <w:textAlignment w:val="auto"/>
        <w:rPr>
          <w:rFonts w:eastAsia="Calibri"/>
          <w:sz w:val="16"/>
          <w:szCs w:val="16"/>
          <w:highlight w:val="lightGray"/>
        </w:rPr>
      </w:pPr>
    </w:p>
    <w:p w14:paraId="1A5E9187" w14:textId="77777777" w:rsidR="001B45FD" w:rsidRPr="00AC4D37" w:rsidRDefault="001B45FD" w:rsidP="001B45FD">
      <w:pPr>
        <w:keepNext/>
        <w:keepLines/>
        <w:overflowPunct/>
        <w:autoSpaceDE/>
        <w:autoSpaceDN/>
        <w:adjustRightInd/>
        <w:spacing w:after="60"/>
        <w:ind w:firstLine="709"/>
        <w:jc w:val="both"/>
        <w:textAlignment w:val="auto"/>
        <w:rPr>
          <w:rFonts w:eastAsia="Calibri"/>
          <w:szCs w:val="24"/>
        </w:rPr>
      </w:pPr>
      <w:proofErr w:type="spellStart"/>
      <w:r w:rsidRPr="00AC4D37">
        <w:rPr>
          <w:rFonts w:eastAsia="Calibri"/>
          <w:szCs w:val="24"/>
        </w:rPr>
        <w:t>Ţinând</w:t>
      </w:r>
      <w:proofErr w:type="spellEnd"/>
      <w:r w:rsidRPr="00AC4D37">
        <w:rPr>
          <w:rFonts w:eastAsia="Calibri"/>
          <w:szCs w:val="24"/>
        </w:rPr>
        <w:t xml:space="preserve"> cont de obiectivele social-economice </w:t>
      </w:r>
      <w:proofErr w:type="spellStart"/>
      <w:r w:rsidRPr="00AC4D37">
        <w:rPr>
          <w:rFonts w:eastAsia="Calibri"/>
          <w:szCs w:val="24"/>
        </w:rPr>
        <w:t>şi</w:t>
      </w:r>
      <w:proofErr w:type="spellEnd"/>
      <w:r w:rsidRPr="00AC4D37">
        <w:rPr>
          <w:rFonts w:eastAsia="Calibri"/>
          <w:szCs w:val="24"/>
        </w:rPr>
        <w:t xml:space="preserve"> ecologice, de </w:t>
      </w:r>
      <w:proofErr w:type="spellStart"/>
      <w:r w:rsidRPr="00AC4D37">
        <w:rPr>
          <w:rFonts w:eastAsia="Calibri"/>
          <w:szCs w:val="24"/>
        </w:rPr>
        <w:t>condiţiile</w:t>
      </w:r>
      <w:proofErr w:type="spellEnd"/>
      <w:r w:rsidRPr="00AC4D37">
        <w:rPr>
          <w:rFonts w:eastAsia="Calibri"/>
          <w:szCs w:val="24"/>
        </w:rPr>
        <w:t xml:space="preserve"> </w:t>
      </w:r>
      <w:proofErr w:type="spellStart"/>
      <w:r w:rsidRPr="00AC4D37">
        <w:rPr>
          <w:rFonts w:eastAsia="Calibri"/>
          <w:szCs w:val="24"/>
        </w:rPr>
        <w:t>staţionale</w:t>
      </w:r>
      <w:proofErr w:type="spellEnd"/>
      <w:r w:rsidRPr="00AC4D37">
        <w:rPr>
          <w:rFonts w:eastAsia="Calibri"/>
          <w:szCs w:val="24"/>
        </w:rPr>
        <w:t xml:space="preserve"> </w:t>
      </w:r>
      <w:proofErr w:type="spellStart"/>
      <w:r w:rsidRPr="00AC4D37">
        <w:rPr>
          <w:rFonts w:eastAsia="Calibri"/>
          <w:szCs w:val="24"/>
        </w:rPr>
        <w:t>şi</w:t>
      </w:r>
      <w:proofErr w:type="spellEnd"/>
      <w:r w:rsidRPr="00AC4D37">
        <w:rPr>
          <w:rFonts w:eastAsia="Calibri"/>
          <w:szCs w:val="24"/>
        </w:rPr>
        <w:t xml:space="preserve"> de </w:t>
      </w:r>
      <w:proofErr w:type="spellStart"/>
      <w:r w:rsidRPr="00AC4D37">
        <w:rPr>
          <w:rFonts w:eastAsia="Calibri"/>
          <w:szCs w:val="24"/>
        </w:rPr>
        <w:t>vegetaţie</w:t>
      </w:r>
      <w:proofErr w:type="spellEnd"/>
      <w:r w:rsidRPr="00AC4D37">
        <w:rPr>
          <w:rFonts w:eastAsia="Calibri"/>
          <w:szCs w:val="24"/>
        </w:rPr>
        <w:t xml:space="preserve">, precum </w:t>
      </w:r>
      <w:proofErr w:type="spellStart"/>
      <w:r w:rsidRPr="00AC4D37">
        <w:rPr>
          <w:rFonts w:eastAsia="Calibri"/>
          <w:szCs w:val="24"/>
        </w:rPr>
        <w:t>şi</w:t>
      </w:r>
      <w:proofErr w:type="spellEnd"/>
      <w:r w:rsidRPr="00AC4D37">
        <w:rPr>
          <w:rFonts w:eastAsia="Calibri"/>
          <w:szCs w:val="24"/>
        </w:rPr>
        <w:t xml:space="preserve"> de necesitatea folosirii cât mai judicioase a </w:t>
      </w:r>
      <w:proofErr w:type="spellStart"/>
      <w:r w:rsidRPr="00AC4D37">
        <w:rPr>
          <w:rFonts w:eastAsia="Calibri"/>
          <w:szCs w:val="24"/>
        </w:rPr>
        <w:t>capacităţii</w:t>
      </w:r>
      <w:proofErr w:type="spellEnd"/>
      <w:r w:rsidRPr="00AC4D37">
        <w:rPr>
          <w:rFonts w:eastAsia="Calibri"/>
          <w:szCs w:val="24"/>
        </w:rPr>
        <w:t xml:space="preserve"> de </w:t>
      </w:r>
      <w:proofErr w:type="spellStart"/>
      <w:r w:rsidRPr="00AC4D37">
        <w:rPr>
          <w:rFonts w:eastAsia="Calibri"/>
          <w:szCs w:val="24"/>
        </w:rPr>
        <w:t>producţie</w:t>
      </w:r>
      <w:proofErr w:type="spellEnd"/>
      <w:r w:rsidRPr="00AC4D37">
        <w:rPr>
          <w:rFonts w:eastAsia="Calibri"/>
          <w:szCs w:val="24"/>
        </w:rPr>
        <w:t xml:space="preserve"> </w:t>
      </w:r>
      <w:proofErr w:type="spellStart"/>
      <w:r w:rsidRPr="00AC4D37">
        <w:rPr>
          <w:rFonts w:eastAsia="Calibri"/>
          <w:szCs w:val="24"/>
        </w:rPr>
        <w:t>şi</w:t>
      </w:r>
      <w:proofErr w:type="spellEnd"/>
      <w:r w:rsidRPr="00AC4D37">
        <w:rPr>
          <w:rFonts w:eastAsia="Calibri"/>
          <w:szCs w:val="24"/>
        </w:rPr>
        <w:t xml:space="preserve"> </w:t>
      </w:r>
      <w:proofErr w:type="spellStart"/>
      <w:r w:rsidRPr="00AC4D37">
        <w:rPr>
          <w:rFonts w:eastAsia="Calibri"/>
          <w:szCs w:val="24"/>
        </w:rPr>
        <w:t>protec</w:t>
      </w:r>
      <w:r w:rsidRPr="00AC4D37">
        <w:rPr>
          <w:rFonts w:eastAsia="Calibri"/>
          <w:szCs w:val="24"/>
        </w:rPr>
        <w:softHyphen/>
        <w:t>ţie</w:t>
      </w:r>
      <w:proofErr w:type="spellEnd"/>
      <w:r w:rsidRPr="00AC4D37">
        <w:rPr>
          <w:rFonts w:eastAsia="Calibri"/>
          <w:szCs w:val="24"/>
        </w:rPr>
        <w:t xml:space="preserve"> a pădurilor s-a adoptat </w:t>
      </w:r>
      <w:r w:rsidRPr="00AC4D37">
        <w:rPr>
          <w:rFonts w:eastAsia="Calibri"/>
          <w:i/>
          <w:szCs w:val="24"/>
        </w:rPr>
        <w:t>regimul codru</w:t>
      </w:r>
      <w:r w:rsidRPr="00AC4D37">
        <w:rPr>
          <w:rFonts w:eastAsia="Calibri"/>
          <w:szCs w:val="24"/>
        </w:rPr>
        <w:t xml:space="preserve"> prevăzut </w:t>
      </w:r>
      <w:proofErr w:type="spellStart"/>
      <w:r w:rsidRPr="00AC4D37">
        <w:rPr>
          <w:rFonts w:eastAsia="Calibri"/>
          <w:szCs w:val="24"/>
        </w:rPr>
        <w:t>şi</w:t>
      </w:r>
      <w:proofErr w:type="spellEnd"/>
      <w:r w:rsidRPr="00AC4D37">
        <w:rPr>
          <w:rFonts w:eastAsia="Calibri"/>
          <w:szCs w:val="24"/>
        </w:rPr>
        <w:t xml:space="preserve"> la amenajamentele anterioare, regenerarea </w:t>
      </w:r>
      <w:proofErr w:type="spellStart"/>
      <w:r w:rsidRPr="00AC4D37">
        <w:rPr>
          <w:rFonts w:eastAsia="Calibri"/>
          <w:szCs w:val="24"/>
        </w:rPr>
        <w:t>arboretelor</w:t>
      </w:r>
      <w:proofErr w:type="spellEnd"/>
      <w:r w:rsidRPr="00AC4D37">
        <w:rPr>
          <w:rFonts w:eastAsia="Calibri"/>
          <w:szCs w:val="24"/>
        </w:rPr>
        <w:t xml:space="preserve"> urmând a se realiza eficient pe cale naturală prin </w:t>
      </w:r>
      <w:proofErr w:type="spellStart"/>
      <w:r w:rsidRPr="00AC4D37">
        <w:rPr>
          <w:rFonts w:eastAsia="Calibri"/>
          <w:szCs w:val="24"/>
        </w:rPr>
        <w:t>sămânţă</w:t>
      </w:r>
      <w:proofErr w:type="spellEnd"/>
      <w:r w:rsidRPr="00AC4D37">
        <w:rPr>
          <w:rFonts w:eastAsia="Calibri"/>
          <w:szCs w:val="24"/>
        </w:rPr>
        <w:t>.</w:t>
      </w:r>
    </w:p>
    <w:p w14:paraId="3901A5A3" w14:textId="77777777" w:rsidR="00EF3F16" w:rsidRPr="00AC4D37" w:rsidRDefault="00EF3F16" w:rsidP="009704E0">
      <w:pPr>
        <w:pStyle w:val="textproiect0"/>
      </w:pPr>
    </w:p>
    <w:p w14:paraId="0F3C1D88" w14:textId="77777777" w:rsidR="006E25C6" w:rsidRPr="00AC4D37" w:rsidRDefault="006E25C6" w:rsidP="00BB7FC7">
      <w:pPr>
        <w:pStyle w:val="Titlu5"/>
      </w:pPr>
      <w:bookmarkStart w:id="76" w:name="_Toc123734568"/>
      <w:r w:rsidRPr="00AC4D37">
        <w:t>1.2.</w:t>
      </w:r>
      <w:r w:rsidR="00E0483B" w:rsidRPr="00AC4D37">
        <w:t>7</w:t>
      </w:r>
      <w:r w:rsidRPr="00AC4D37">
        <w:t xml:space="preserve">.2. </w:t>
      </w:r>
      <w:proofErr w:type="spellStart"/>
      <w:r w:rsidRPr="00AC4D37">
        <w:t>Compoziţia</w:t>
      </w:r>
      <w:proofErr w:type="spellEnd"/>
      <w:r w:rsidRPr="00AC4D37">
        <w:t xml:space="preserve"> </w:t>
      </w:r>
      <w:proofErr w:type="spellStart"/>
      <w:r w:rsidRPr="00AC4D37">
        <w:t>ţel</w:t>
      </w:r>
      <w:bookmarkEnd w:id="76"/>
      <w:proofErr w:type="spellEnd"/>
    </w:p>
    <w:p w14:paraId="1045B08B" w14:textId="77777777" w:rsidR="00AE6972" w:rsidRPr="005C46B5" w:rsidRDefault="00AE6972" w:rsidP="00AE6972">
      <w:pPr>
        <w:pStyle w:val="textproiect0"/>
        <w:rPr>
          <w:highlight w:val="lightGray"/>
          <w:lang w:val="it-IT"/>
        </w:rPr>
      </w:pPr>
      <w:r w:rsidRPr="005C46B5">
        <w:rPr>
          <w:noProof/>
          <w:highlight w:val="lightGray"/>
          <w:lang w:val="en-GB" w:eastAsia="en-GB"/>
        </w:rPr>
        <mc:AlternateContent>
          <mc:Choice Requires="wps">
            <w:drawing>
              <wp:anchor distT="0" distB="0" distL="114300" distR="114300" simplePos="0" relativeHeight="251726848" behindDoc="0" locked="0" layoutInCell="1" allowOverlap="1" wp14:anchorId="0BBF4219" wp14:editId="7E5F06A1">
                <wp:simplePos x="0" y="0"/>
                <wp:positionH relativeFrom="column">
                  <wp:posOffset>-19050</wp:posOffset>
                </wp:positionH>
                <wp:positionV relativeFrom="paragraph">
                  <wp:posOffset>81280</wp:posOffset>
                </wp:positionV>
                <wp:extent cx="6173470" cy="1403985"/>
                <wp:effectExtent l="0" t="0" r="17780" b="2413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ln>
                          <a:prstDash val="sysDash"/>
                          <a:headEnd/>
                          <a:tailEnd/>
                        </a:ln>
                      </wps:spPr>
                      <wps:style>
                        <a:lnRef idx="2">
                          <a:schemeClr val="accent3"/>
                        </a:lnRef>
                        <a:fillRef idx="1">
                          <a:schemeClr val="lt1"/>
                        </a:fillRef>
                        <a:effectRef idx="0">
                          <a:schemeClr val="accent3"/>
                        </a:effectRef>
                        <a:fontRef idx="minor">
                          <a:schemeClr val="dk1"/>
                        </a:fontRef>
                      </wps:style>
                      <wps:txbx>
                        <w:txbxContent>
                          <w:p w14:paraId="4182347A" w14:textId="77777777" w:rsidR="0018376F" w:rsidRPr="0079460A" w:rsidRDefault="0018376F" w:rsidP="00AE6972">
                            <w:pPr>
                              <w:pStyle w:val="textproiect0"/>
                            </w:pPr>
                            <w:proofErr w:type="spellStart"/>
                            <w:r w:rsidRPr="0079460A">
                              <w:rPr>
                                <w:b/>
                              </w:rPr>
                              <w:t>Compoziţia</w:t>
                            </w:r>
                            <w:proofErr w:type="spellEnd"/>
                            <w:r w:rsidRPr="0079460A">
                              <w:rPr>
                                <w:b/>
                              </w:rPr>
                              <w:t xml:space="preserve"> </w:t>
                            </w:r>
                            <w:proofErr w:type="spellStart"/>
                            <w:r w:rsidRPr="0079460A">
                              <w:rPr>
                                <w:b/>
                              </w:rPr>
                              <w:t>ţel</w:t>
                            </w:r>
                            <w:proofErr w:type="spellEnd"/>
                            <w:r w:rsidRPr="0079460A">
                              <w:t xml:space="preserve"> reprezintă </w:t>
                            </w:r>
                            <w:proofErr w:type="spellStart"/>
                            <w:r w:rsidRPr="0079460A">
                              <w:t>combinaţia</w:t>
                            </w:r>
                            <w:proofErr w:type="spellEnd"/>
                            <w:r w:rsidRPr="0079460A">
                              <w:t xml:space="preserve"> de specii din cadrul unui arboret, care îmbină în modul cel mai favorabil, atât</w:t>
                            </w:r>
                            <w:r>
                              <w:t xml:space="preserve"> </w:t>
                            </w:r>
                            <w:r w:rsidRPr="0079460A">
                              <w:t xml:space="preserve">prin </w:t>
                            </w:r>
                            <w:proofErr w:type="spellStart"/>
                            <w:r w:rsidRPr="0079460A">
                              <w:t>proporţia</w:t>
                            </w:r>
                            <w:proofErr w:type="spellEnd"/>
                            <w:r w:rsidRPr="0079460A">
                              <w:t xml:space="preserve"> cât </w:t>
                            </w:r>
                            <w:proofErr w:type="spellStart"/>
                            <w:r w:rsidRPr="0079460A">
                              <w:t>şi</w:t>
                            </w:r>
                            <w:proofErr w:type="spellEnd"/>
                            <w:r w:rsidRPr="0079460A">
                              <w:t xml:space="preserve"> prin gruparea lor, </w:t>
                            </w:r>
                            <w:proofErr w:type="spellStart"/>
                            <w:r w:rsidRPr="0079460A">
                              <w:t>exigenţele</w:t>
                            </w:r>
                            <w:proofErr w:type="spellEnd"/>
                            <w:r w:rsidRPr="0079460A">
                              <w:t xml:space="preserve"> biologice ale pădurii cu </w:t>
                            </w:r>
                            <w:proofErr w:type="spellStart"/>
                            <w:r w:rsidRPr="0079460A">
                              <w:t>cerinţele</w:t>
                            </w:r>
                            <w:proofErr w:type="spellEnd"/>
                            <w:r w:rsidRPr="0079460A">
                              <w:t xml:space="preserve"> social-ecologice </w:t>
                            </w:r>
                            <w:proofErr w:type="spellStart"/>
                            <w:r w:rsidRPr="0079460A">
                              <w:t>şi</w:t>
                            </w:r>
                            <w:proofErr w:type="spellEnd"/>
                            <w:r w:rsidRPr="0079460A">
                              <w:t xml:space="preserve"> economice, în orice moment al </w:t>
                            </w:r>
                            <w:proofErr w:type="spellStart"/>
                            <w:r w:rsidRPr="0079460A">
                              <w:t>existenţei</w:t>
                            </w:r>
                            <w:proofErr w:type="spellEnd"/>
                            <w:r w:rsidRPr="0079460A">
                              <w:t xml:space="preserve"> lui</w:t>
                            </w:r>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BF4219" id="_x0000_s1033" type="#_x0000_t202" style="position:absolute;left:0;text-align:left;margin-left:-1.5pt;margin-top:6.4pt;width:486.1pt;height:110.55pt;z-index:251726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" fillcolor="white [3201]" strokecolor="#9bbb59 [3206]" strokeweight="2pt">
                <v:stroke dashstyle="3 1"/>
                <v:textbox style="mso-fit-shape-to-text:t">
                  <w:txbxContent>
                    <w:p w14:paraId="4182347A" w14:textId="77777777" w:rsidR="0018376F" w:rsidRPr="0079460A" w:rsidRDefault="0018376F" w:rsidP="00AE6972">
                      <w:pPr>
                        <w:pStyle w:val="textproiect0"/>
                      </w:pPr>
                      <w:proofErr w:type="spellStart"/>
                      <w:r w:rsidRPr="0079460A">
                        <w:rPr>
                          <w:b/>
                        </w:rPr>
                        <w:t>Compoziţia</w:t>
                      </w:r>
                      <w:proofErr w:type="spellEnd"/>
                      <w:r w:rsidRPr="0079460A">
                        <w:rPr>
                          <w:b/>
                        </w:rPr>
                        <w:t xml:space="preserve"> </w:t>
                      </w:r>
                      <w:proofErr w:type="spellStart"/>
                      <w:r w:rsidRPr="0079460A">
                        <w:rPr>
                          <w:b/>
                        </w:rPr>
                        <w:t>ţel</w:t>
                      </w:r>
                      <w:proofErr w:type="spellEnd"/>
                      <w:r w:rsidRPr="0079460A">
                        <w:t xml:space="preserve"> reprezintă </w:t>
                      </w:r>
                      <w:proofErr w:type="spellStart"/>
                      <w:r w:rsidRPr="0079460A">
                        <w:t>combinaţia</w:t>
                      </w:r>
                      <w:proofErr w:type="spellEnd"/>
                      <w:r w:rsidRPr="0079460A">
                        <w:t xml:space="preserve"> de specii din cadrul unui arboret, care îmbină în modul cel mai favorabil, atât</w:t>
                      </w:r>
                      <w:r>
                        <w:t xml:space="preserve"> </w:t>
                      </w:r>
                      <w:r w:rsidRPr="0079460A">
                        <w:t xml:space="preserve">prin </w:t>
                      </w:r>
                      <w:proofErr w:type="spellStart"/>
                      <w:r w:rsidRPr="0079460A">
                        <w:t>proporţia</w:t>
                      </w:r>
                      <w:proofErr w:type="spellEnd"/>
                      <w:r w:rsidRPr="0079460A">
                        <w:t xml:space="preserve"> cât </w:t>
                      </w:r>
                      <w:proofErr w:type="spellStart"/>
                      <w:r w:rsidRPr="0079460A">
                        <w:t>şi</w:t>
                      </w:r>
                      <w:proofErr w:type="spellEnd"/>
                      <w:r w:rsidRPr="0079460A">
                        <w:t xml:space="preserve"> prin gruparea lor, </w:t>
                      </w:r>
                      <w:proofErr w:type="spellStart"/>
                      <w:r w:rsidRPr="0079460A">
                        <w:t>exigenţele</w:t>
                      </w:r>
                      <w:proofErr w:type="spellEnd"/>
                      <w:r w:rsidRPr="0079460A">
                        <w:t xml:space="preserve"> biologice ale pădurii cu </w:t>
                      </w:r>
                      <w:proofErr w:type="spellStart"/>
                      <w:r w:rsidRPr="0079460A">
                        <w:t>cerinţele</w:t>
                      </w:r>
                      <w:proofErr w:type="spellEnd"/>
                      <w:r w:rsidRPr="0079460A">
                        <w:t xml:space="preserve"> social-ecologice </w:t>
                      </w:r>
                      <w:proofErr w:type="spellStart"/>
                      <w:r w:rsidRPr="0079460A">
                        <w:t>şi</w:t>
                      </w:r>
                      <w:proofErr w:type="spellEnd"/>
                      <w:r w:rsidRPr="0079460A">
                        <w:t xml:space="preserve"> economice, în orice moment al </w:t>
                      </w:r>
                      <w:proofErr w:type="spellStart"/>
                      <w:r w:rsidRPr="0079460A">
                        <w:t>existenţei</w:t>
                      </w:r>
                      <w:proofErr w:type="spellEnd"/>
                      <w:r w:rsidRPr="0079460A">
                        <w:t xml:space="preserve"> lui</w:t>
                      </w:r>
                      <w:r>
                        <w:t>.</w:t>
                      </w:r>
                    </w:p>
                  </w:txbxContent>
                </v:textbox>
              </v:shape>
            </w:pict>
          </mc:Fallback>
        </mc:AlternateContent>
      </w:r>
    </w:p>
    <w:p w14:paraId="5C927892" w14:textId="77777777" w:rsidR="00AE6972" w:rsidRPr="005C46B5" w:rsidRDefault="00AE6972" w:rsidP="00AE6972">
      <w:pPr>
        <w:pStyle w:val="textproiect0"/>
        <w:rPr>
          <w:highlight w:val="lightGray"/>
          <w:lang w:val="it-IT"/>
        </w:rPr>
      </w:pPr>
    </w:p>
    <w:p w14:paraId="7A285C17" w14:textId="77777777" w:rsidR="00AE6972" w:rsidRPr="005C46B5" w:rsidRDefault="00AE6972" w:rsidP="00AE6972">
      <w:pPr>
        <w:pStyle w:val="textproiect0"/>
        <w:rPr>
          <w:highlight w:val="lightGray"/>
          <w:lang w:val="it-IT"/>
        </w:rPr>
      </w:pPr>
    </w:p>
    <w:p w14:paraId="7961E380" w14:textId="77777777" w:rsidR="00AE6972" w:rsidRPr="005C46B5" w:rsidRDefault="00AE6972" w:rsidP="00AE6972">
      <w:pPr>
        <w:pStyle w:val="textproiect0"/>
        <w:rPr>
          <w:highlight w:val="lightGray"/>
          <w:lang w:val="it-IT"/>
        </w:rPr>
      </w:pPr>
    </w:p>
    <w:p w14:paraId="3B619D29" w14:textId="77777777" w:rsidR="001B45FD" w:rsidRPr="005C46B5" w:rsidRDefault="001B45FD" w:rsidP="00AE6972">
      <w:pPr>
        <w:pStyle w:val="textproiect0"/>
        <w:rPr>
          <w:sz w:val="16"/>
          <w:szCs w:val="16"/>
          <w:highlight w:val="lightGray"/>
        </w:rPr>
      </w:pPr>
    </w:p>
    <w:p w14:paraId="2AD70AE2" w14:textId="77777777" w:rsidR="00AE6972" w:rsidRPr="00AC4D37" w:rsidRDefault="00AE6972" w:rsidP="00AE6972">
      <w:pPr>
        <w:pStyle w:val="textproiect0"/>
        <w:rPr>
          <w:lang w:val="vi-VN"/>
        </w:rPr>
      </w:pPr>
      <w:r w:rsidRPr="00AC4D37">
        <w:rPr>
          <w:lang w:val="vi-VN"/>
        </w:rPr>
        <w:t>La stabilirea compoziţiei viitoarelor arborete s-a urmărit cu prioritate asigurarea stabilităţii ecologice prin menţinerea nealterată atât a biocenozelor natural valoroase cât şi a biotipurilor corespunzătoare, precum şi prin promovarea unor specii şi compoziţii natural – potenţiale cât mai apropiate de cele ale ecosistemelor naturale.</w:t>
      </w:r>
    </w:p>
    <w:p w14:paraId="16C9438A" w14:textId="77777777" w:rsidR="00AE6972" w:rsidRPr="00AC4D37" w:rsidRDefault="00AE6972" w:rsidP="00AE6972">
      <w:pPr>
        <w:pStyle w:val="textproiect0"/>
      </w:pPr>
      <w:r w:rsidRPr="00AC4D37">
        <w:rPr>
          <w:lang w:val="vi-VN"/>
        </w:rPr>
        <w:t>Pentru arboretele exploatabile în prezent şi pentru subparcelele în care se vor executa lucrări de împădurire, a fost stabilită compoziţia-ţel de regenerare</w:t>
      </w:r>
      <w:r w:rsidR="00D44E2C" w:rsidRPr="00AC4D37">
        <w:rPr>
          <w:lang w:val="vi-VN"/>
        </w:rPr>
        <w:t>. Pentru restul arboretelor s-a</w:t>
      </w:r>
      <w:r w:rsidRPr="00AC4D37">
        <w:rPr>
          <w:lang w:val="vi-VN"/>
        </w:rPr>
        <w:t xml:space="preserve"> indicat compoziţia-ţel la exploatabilitate.</w:t>
      </w:r>
    </w:p>
    <w:p w14:paraId="4230CAE4" w14:textId="42ED46F5" w:rsidR="00AE6972" w:rsidRPr="00AC4D37" w:rsidRDefault="00AE6972" w:rsidP="00ED15C7">
      <w:pPr>
        <w:pStyle w:val="Legend"/>
        <w:jc w:val="right"/>
        <w:rPr>
          <w:lang w:val="en-US"/>
        </w:rPr>
      </w:pPr>
      <w:bookmarkStart w:id="77" w:name="_Toc123733812"/>
      <w:r w:rsidRPr="00AC4D37">
        <w:t xml:space="preserve">Tabel </w:t>
      </w:r>
      <w:r w:rsidRPr="00AC4D37">
        <w:fldChar w:fldCharType="begin"/>
      </w:r>
      <w:r w:rsidRPr="00AC4D37">
        <w:instrText xml:space="preserve"> SEQ Tabel \* ARABIC </w:instrText>
      </w:r>
      <w:r w:rsidRPr="00AC4D37">
        <w:fldChar w:fldCharType="separate"/>
      </w:r>
      <w:r w:rsidR="007272D6">
        <w:rPr>
          <w:noProof/>
        </w:rPr>
        <w:t>6</w:t>
      </w:r>
      <w:r w:rsidRPr="00AC4D37">
        <w:fldChar w:fldCharType="end"/>
      </w:r>
      <w:r w:rsidRPr="00AC4D37">
        <w:t xml:space="preserve">: </w:t>
      </w:r>
      <w:proofErr w:type="spellStart"/>
      <w:r w:rsidRPr="00AC4D37">
        <w:rPr>
          <w:lang w:val="en-US"/>
        </w:rPr>
        <w:t>Compoziţia-ţel</w:t>
      </w:r>
      <w:bookmarkEnd w:id="77"/>
      <w:proofErr w:type="spellEnd"/>
      <w:r w:rsidR="00927E9D" w:rsidRPr="00AC4D37">
        <w:rPr>
          <w:lang w:val="en-US"/>
        </w:rPr>
        <w:t xml:space="preserve"> </w:t>
      </w:r>
    </w:p>
    <w:tbl>
      <w:tblPr>
        <w:tblW w:w="5122"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956"/>
        <w:gridCol w:w="852"/>
        <w:gridCol w:w="30"/>
        <w:gridCol w:w="743"/>
        <w:gridCol w:w="20"/>
        <w:gridCol w:w="1538"/>
        <w:gridCol w:w="1005"/>
        <w:gridCol w:w="850"/>
        <w:gridCol w:w="715"/>
        <w:gridCol w:w="715"/>
        <w:gridCol w:w="775"/>
        <w:gridCol w:w="561"/>
        <w:gridCol w:w="1334"/>
      </w:tblGrid>
      <w:tr w:rsidR="00AC4D37" w:rsidRPr="009451FE" w14:paraId="702D24DA" w14:textId="77777777" w:rsidTr="006173C1">
        <w:trPr>
          <w:trHeight w:hRule="exact" w:val="281"/>
        </w:trPr>
        <w:tc>
          <w:tcPr>
            <w:tcW w:w="473" w:type="pct"/>
            <w:vMerge w:val="restart"/>
            <w:shd w:val="clear" w:color="auto" w:fill="auto"/>
            <w:vAlign w:val="center"/>
            <w:hideMark/>
          </w:tcPr>
          <w:p w14:paraId="27442FE9" w14:textId="77777777" w:rsidR="00AC4D37" w:rsidRPr="009451FE" w:rsidRDefault="00AC4D37" w:rsidP="006173C1">
            <w:pPr>
              <w:jc w:val="center"/>
              <w:rPr>
                <w:color w:val="000000"/>
                <w:sz w:val="20"/>
                <w:lang w:val="en-GB" w:eastAsia="en-GB"/>
              </w:rPr>
            </w:pPr>
            <w:r w:rsidRPr="009451FE">
              <w:rPr>
                <w:color w:val="000000"/>
                <w:sz w:val="20"/>
              </w:rPr>
              <w:t>S.U.P.</w:t>
            </w:r>
          </w:p>
        </w:tc>
        <w:tc>
          <w:tcPr>
            <w:tcW w:w="422" w:type="pct"/>
            <w:vMerge w:val="restart"/>
            <w:shd w:val="clear" w:color="auto" w:fill="auto"/>
            <w:vAlign w:val="center"/>
            <w:hideMark/>
          </w:tcPr>
          <w:p w14:paraId="7DEEB5C3" w14:textId="77777777" w:rsidR="00AC4D37" w:rsidRPr="009451FE" w:rsidRDefault="00AC4D37" w:rsidP="006173C1">
            <w:pPr>
              <w:jc w:val="center"/>
              <w:rPr>
                <w:color w:val="000000"/>
                <w:sz w:val="20"/>
                <w:lang w:val="en-GB" w:eastAsia="en-GB"/>
              </w:rPr>
            </w:pPr>
            <w:r w:rsidRPr="009451FE">
              <w:rPr>
                <w:color w:val="000000"/>
                <w:sz w:val="20"/>
              </w:rPr>
              <w:t xml:space="preserve">Tip </w:t>
            </w:r>
            <w:proofErr w:type="spellStart"/>
            <w:r w:rsidRPr="009451FE">
              <w:rPr>
                <w:color w:val="000000"/>
                <w:sz w:val="20"/>
              </w:rPr>
              <w:t>staţiune</w:t>
            </w:r>
            <w:proofErr w:type="spellEnd"/>
          </w:p>
        </w:tc>
        <w:tc>
          <w:tcPr>
            <w:tcW w:w="383" w:type="pct"/>
            <w:gridSpan w:val="2"/>
            <w:vMerge w:val="restart"/>
            <w:shd w:val="clear" w:color="auto" w:fill="auto"/>
            <w:vAlign w:val="center"/>
            <w:hideMark/>
          </w:tcPr>
          <w:p w14:paraId="49BFFBEA" w14:textId="77777777" w:rsidR="00AC4D37" w:rsidRPr="009451FE" w:rsidRDefault="00AC4D37" w:rsidP="006173C1">
            <w:pPr>
              <w:jc w:val="center"/>
              <w:rPr>
                <w:color w:val="000000"/>
                <w:sz w:val="20"/>
                <w:lang w:val="en-GB" w:eastAsia="en-GB"/>
              </w:rPr>
            </w:pPr>
            <w:r w:rsidRPr="009451FE">
              <w:rPr>
                <w:color w:val="000000"/>
                <w:sz w:val="20"/>
              </w:rPr>
              <w:t>Tip pădure</w:t>
            </w:r>
          </w:p>
        </w:tc>
        <w:tc>
          <w:tcPr>
            <w:tcW w:w="772" w:type="pct"/>
            <w:gridSpan w:val="2"/>
            <w:vMerge w:val="restart"/>
            <w:shd w:val="clear" w:color="auto" w:fill="auto"/>
            <w:vAlign w:val="center"/>
            <w:hideMark/>
          </w:tcPr>
          <w:p w14:paraId="6530266F" w14:textId="77777777" w:rsidR="00AC4D37" w:rsidRPr="009451FE" w:rsidRDefault="00AC4D37" w:rsidP="006173C1">
            <w:pPr>
              <w:jc w:val="center"/>
              <w:rPr>
                <w:color w:val="000000"/>
                <w:sz w:val="20"/>
                <w:lang w:val="en-GB" w:eastAsia="en-GB"/>
              </w:rPr>
            </w:pPr>
            <w:proofErr w:type="spellStart"/>
            <w:r w:rsidRPr="009451FE">
              <w:rPr>
                <w:color w:val="000000"/>
                <w:sz w:val="20"/>
              </w:rPr>
              <w:t>Compoziţia</w:t>
            </w:r>
            <w:proofErr w:type="spellEnd"/>
            <w:r w:rsidRPr="009451FE">
              <w:rPr>
                <w:color w:val="000000"/>
                <w:sz w:val="20"/>
              </w:rPr>
              <w:t xml:space="preserve"> </w:t>
            </w:r>
            <w:proofErr w:type="spellStart"/>
            <w:r w:rsidRPr="009451FE">
              <w:rPr>
                <w:color w:val="000000"/>
                <w:sz w:val="20"/>
              </w:rPr>
              <w:t>ţel</w:t>
            </w:r>
            <w:proofErr w:type="spellEnd"/>
          </w:p>
        </w:tc>
        <w:tc>
          <w:tcPr>
            <w:tcW w:w="498" w:type="pct"/>
            <w:vMerge w:val="restart"/>
            <w:shd w:val="clear" w:color="auto" w:fill="auto"/>
            <w:vAlign w:val="center"/>
            <w:hideMark/>
          </w:tcPr>
          <w:p w14:paraId="033F55C8" w14:textId="77777777" w:rsidR="00AC4D37" w:rsidRPr="009451FE" w:rsidRDefault="00AC4D37" w:rsidP="006173C1">
            <w:pPr>
              <w:jc w:val="center"/>
              <w:rPr>
                <w:color w:val="000000"/>
                <w:sz w:val="20"/>
                <w:lang w:val="en-GB" w:eastAsia="en-GB"/>
              </w:rPr>
            </w:pPr>
            <w:proofErr w:type="spellStart"/>
            <w:r w:rsidRPr="009451FE">
              <w:rPr>
                <w:color w:val="000000"/>
                <w:sz w:val="20"/>
              </w:rPr>
              <w:t>Suprafaţa</w:t>
            </w:r>
            <w:proofErr w:type="spellEnd"/>
            <w:r w:rsidRPr="009451FE">
              <w:rPr>
                <w:color w:val="000000"/>
                <w:sz w:val="20"/>
              </w:rPr>
              <w:t xml:space="preserve"> (ha)</w:t>
            </w:r>
          </w:p>
        </w:tc>
        <w:tc>
          <w:tcPr>
            <w:tcW w:w="1791" w:type="pct"/>
            <w:gridSpan w:val="5"/>
            <w:vMerge w:val="restart"/>
            <w:shd w:val="clear" w:color="auto" w:fill="auto"/>
            <w:vAlign w:val="center"/>
            <w:hideMark/>
          </w:tcPr>
          <w:p w14:paraId="2FCA8AE3" w14:textId="77777777" w:rsidR="00AC4D37" w:rsidRPr="009451FE" w:rsidRDefault="00AC4D37" w:rsidP="006173C1">
            <w:pPr>
              <w:jc w:val="center"/>
              <w:rPr>
                <w:color w:val="000000"/>
                <w:sz w:val="20"/>
                <w:lang w:val="en-GB" w:eastAsia="en-GB"/>
              </w:rPr>
            </w:pPr>
            <w:proofErr w:type="spellStart"/>
            <w:r w:rsidRPr="009451FE">
              <w:rPr>
                <w:color w:val="000000"/>
                <w:sz w:val="20"/>
              </w:rPr>
              <w:t>Suprafaţa</w:t>
            </w:r>
            <w:proofErr w:type="spellEnd"/>
            <w:r w:rsidRPr="009451FE">
              <w:rPr>
                <w:color w:val="000000"/>
                <w:sz w:val="20"/>
              </w:rPr>
              <w:t xml:space="preserve"> pe specii</w:t>
            </w:r>
          </w:p>
        </w:tc>
        <w:tc>
          <w:tcPr>
            <w:tcW w:w="661" w:type="pct"/>
            <w:shd w:val="clear" w:color="auto" w:fill="auto"/>
            <w:vAlign w:val="center"/>
            <w:hideMark/>
          </w:tcPr>
          <w:p w14:paraId="083EE6E9" w14:textId="77777777" w:rsidR="00AC4D37" w:rsidRPr="009451FE" w:rsidRDefault="00AC4D37" w:rsidP="006173C1">
            <w:pPr>
              <w:jc w:val="center"/>
              <w:rPr>
                <w:color w:val="000000"/>
                <w:sz w:val="20"/>
                <w:lang w:val="en-GB" w:eastAsia="en-GB"/>
              </w:rPr>
            </w:pPr>
            <w:r w:rsidRPr="009451FE">
              <w:rPr>
                <w:color w:val="000000"/>
                <w:sz w:val="20"/>
                <w:lang w:eastAsia="en-GB"/>
              </w:rPr>
              <w:t>DT/</w:t>
            </w:r>
          </w:p>
        </w:tc>
      </w:tr>
      <w:tr w:rsidR="00AC4D37" w:rsidRPr="009451FE" w14:paraId="6892809D" w14:textId="77777777" w:rsidTr="006173C1">
        <w:trPr>
          <w:trHeight w:hRule="exact" w:val="281"/>
        </w:trPr>
        <w:tc>
          <w:tcPr>
            <w:tcW w:w="473" w:type="pct"/>
            <w:vMerge/>
            <w:vAlign w:val="center"/>
            <w:hideMark/>
          </w:tcPr>
          <w:p w14:paraId="0EEB9F7B" w14:textId="77777777" w:rsidR="00AC4D37" w:rsidRPr="009451FE" w:rsidRDefault="00AC4D37" w:rsidP="006173C1">
            <w:pPr>
              <w:jc w:val="center"/>
              <w:rPr>
                <w:color w:val="000000"/>
                <w:sz w:val="20"/>
                <w:lang w:val="en-GB" w:eastAsia="en-GB"/>
              </w:rPr>
            </w:pPr>
          </w:p>
        </w:tc>
        <w:tc>
          <w:tcPr>
            <w:tcW w:w="422" w:type="pct"/>
            <w:vMerge/>
            <w:vAlign w:val="center"/>
            <w:hideMark/>
          </w:tcPr>
          <w:p w14:paraId="0051F4E6" w14:textId="77777777" w:rsidR="00AC4D37" w:rsidRPr="009451FE" w:rsidRDefault="00AC4D37" w:rsidP="006173C1">
            <w:pPr>
              <w:jc w:val="center"/>
              <w:rPr>
                <w:color w:val="000000"/>
                <w:sz w:val="20"/>
                <w:lang w:val="en-GB" w:eastAsia="en-GB"/>
              </w:rPr>
            </w:pPr>
          </w:p>
        </w:tc>
        <w:tc>
          <w:tcPr>
            <w:tcW w:w="383" w:type="pct"/>
            <w:gridSpan w:val="2"/>
            <w:vMerge/>
            <w:vAlign w:val="center"/>
            <w:hideMark/>
          </w:tcPr>
          <w:p w14:paraId="632CCC68" w14:textId="77777777" w:rsidR="00AC4D37" w:rsidRPr="009451FE" w:rsidRDefault="00AC4D37" w:rsidP="006173C1">
            <w:pPr>
              <w:jc w:val="center"/>
              <w:rPr>
                <w:color w:val="000000"/>
                <w:sz w:val="20"/>
                <w:lang w:val="en-GB" w:eastAsia="en-GB"/>
              </w:rPr>
            </w:pPr>
          </w:p>
        </w:tc>
        <w:tc>
          <w:tcPr>
            <w:tcW w:w="772" w:type="pct"/>
            <w:gridSpan w:val="2"/>
            <w:vMerge/>
            <w:vAlign w:val="center"/>
            <w:hideMark/>
          </w:tcPr>
          <w:p w14:paraId="48AA9C1B" w14:textId="77777777" w:rsidR="00AC4D37" w:rsidRPr="009451FE" w:rsidRDefault="00AC4D37" w:rsidP="006173C1">
            <w:pPr>
              <w:jc w:val="center"/>
              <w:rPr>
                <w:color w:val="000000"/>
                <w:sz w:val="20"/>
                <w:lang w:val="en-GB" w:eastAsia="en-GB"/>
              </w:rPr>
            </w:pPr>
          </w:p>
        </w:tc>
        <w:tc>
          <w:tcPr>
            <w:tcW w:w="498" w:type="pct"/>
            <w:vMerge/>
            <w:vAlign w:val="center"/>
            <w:hideMark/>
          </w:tcPr>
          <w:p w14:paraId="5433965E" w14:textId="77777777" w:rsidR="00AC4D37" w:rsidRPr="009451FE" w:rsidRDefault="00AC4D37" w:rsidP="006173C1">
            <w:pPr>
              <w:jc w:val="center"/>
              <w:rPr>
                <w:color w:val="000000"/>
                <w:sz w:val="20"/>
                <w:lang w:val="en-GB" w:eastAsia="en-GB"/>
              </w:rPr>
            </w:pPr>
          </w:p>
        </w:tc>
        <w:tc>
          <w:tcPr>
            <w:tcW w:w="1791" w:type="pct"/>
            <w:gridSpan w:val="5"/>
            <w:vMerge/>
            <w:vAlign w:val="center"/>
            <w:hideMark/>
          </w:tcPr>
          <w:p w14:paraId="5A1C76D4" w14:textId="77777777" w:rsidR="00AC4D37" w:rsidRPr="009451FE" w:rsidRDefault="00AC4D37" w:rsidP="006173C1">
            <w:pPr>
              <w:jc w:val="center"/>
              <w:rPr>
                <w:color w:val="000000"/>
                <w:sz w:val="20"/>
                <w:lang w:val="en-GB" w:eastAsia="en-GB"/>
              </w:rPr>
            </w:pPr>
          </w:p>
        </w:tc>
        <w:tc>
          <w:tcPr>
            <w:tcW w:w="661" w:type="pct"/>
            <w:shd w:val="clear" w:color="auto" w:fill="auto"/>
            <w:vAlign w:val="center"/>
            <w:hideMark/>
          </w:tcPr>
          <w:p w14:paraId="11078553" w14:textId="77777777" w:rsidR="00AC4D37" w:rsidRPr="009451FE" w:rsidRDefault="00AC4D37" w:rsidP="006173C1">
            <w:pPr>
              <w:jc w:val="center"/>
              <w:rPr>
                <w:color w:val="000000"/>
                <w:sz w:val="20"/>
                <w:lang w:val="en-GB" w:eastAsia="en-GB"/>
              </w:rPr>
            </w:pPr>
            <w:r w:rsidRPr="009451FE">
              <w:rPr>
                <w:color w:val="000000"/>
                <w:sz w:val="20"/>
                <w:lang w:eastAsia="en-GB"/>
              </w:rPr>
              <w:t>DM/</w:t>
            </w:r>
          </w:p>
        </w:tc>
      </w:tr>
      <w:tr w:rsidR="00AC4D37" w:rsidRPr="009451FE" w14:paraId="1ECAC09C" w14:textId="77777777" w:rsidTr="006173C1">
        <w:trPr>
          <w:trHeight w:hRule="exact" w:val="281"/>
        </w:trPr>
        <w:tc>
          <w:tcPr>
            <w:tcW w:w="473" w:type="pct"/>
            <w:vMerge/>
            <w:vAlign w:val="center"/>
            <w:hideMark/>
          </w:tcPr>
          <w:p w14:paraId="575D0178" w14:textId="77777777" w:rsidR="00AC4D37" w:rsidRPr="009451FE" w:rsidRDefault="00AC4D37" w:rsidP="006173C1">
            <w:pPr>
              <w:jc w:val="center"/>
              <w:rPr>
                <w:color w:val="000000"/>
                <w:sz w:val="20"/>
                <w:lang w:val="en-GB" w:eastAsia="en-GB"/>
              </w:rPr>
            </w:pPr>
          </w:p>
        </w:tc>
        <w:tc>
          <w:tcPr>
            <w:tcW w:w="422" w:type="pct"/>
            <w:vMerge/>
            <w:vAlign w:val="center"/>
            <w:hideMark/>
          </w:tcPr>
          <w:p w14:paraId="260E2ACB" w14:textId="77777777" w:rsidR="00AC4D37" w:rsidRPr="009451FE" w:rsidRDefault="00AC4D37" w:rsidP="006173C1">
            <w:pPr>
              <w:jc w:val="center"/>
              <w:rPr>
                <w:color w:val="000000"/>
                <w:sz w:val="20"/>
                <w:lang w:val="en-GB" w:eastAsia="en-GB"/>
              </w:rPr>
            </w:pPr>
          </w:p>
        </w:tc>
        <w:tc>
          <w:tcPr>
            <w:tcW w:w="383" w:type="pct"/>
            <w:gridSpan w:val="2"/>
            <w:vMerge/>
            <w:vAlign w:val="center"/>
            <w:hideMark/>
          </w:tcPr>
          <w:p w14:paraId="088C6B31" w14:textId="77777777" w:rsidR="00AC4D37" w:rsidRPr="009451FE" w:rsidRDefault="00AC4D37" w:rsidP="006173C1">
            <w:pPr>
              <w:jc w:val="center"/>
              <w:rPr>
                <w:color w:val="000000"/>
                <w:sz w:val="20"/>
                <w:lang w:val="en-GB" w:eastAsia="en-GB"/>
              </w:rPr>
            </w:pPr>
          </w:p>
        </w:tc>
        <w:tc>
          <w:tcPr>
            <w:tcW w:w="772" w:type="pct"/>
            <w:gridSpan w:val="2"/>
            <w:vMerge/>
            <w:vAlign w:val="center"/>
            <w:hideMark/>
          </w:tcPr>
          <w:p w14:paraId="0DF8E82F" w14:textId="77777777" w:rsidR="00AC4D37" w:rsidRPr="009451FE" w:rsidRDefault="00AC4D37" w:rsidP="006173C1">
            <w:pPr>
              <w:jc w:val="center"/>
              <w:rPr>
                <w:color w:val="000000"/>
                <w:sz w:val="20"/>
                <w:lang w:val="en-GB" w:eastAsia="en-GB"/>
              </w:rPr>
            </w:pPr>
          </w:p>
        </w:tc>
        <w:tc>
          <w:tcPr>
            <w:tcW w:w="498" w:type="pct"/>
            <w:vMerge/>
            <w:vAlign w:val="center"/>
            <w:hideMark/>
          </w:tcPr>
          <w:p w14:paraId="20EFFB17" w14:textId="77777777" w:rsidR="00AC4D37" w:rsidRPr="009451FE" w:rsidRDefault="00AC4D37" w:rsidP="006173C1">
            <w:pPr>
              <w:jc w:val="center"/>
              <w:rPr>
                <w:color w:val="000000"/>
                <w:sz w:val="20"/>
                <w:lang w:val="en-GB" w:eastAsia="en-GB"/>
              </w:rPr>
            </w:pPr>
          </w:p>
        </w:tc>
        <w:tc>
          <w:tcPr>
            <w:tcW w:w="421" w:type="pct"/>
            <w:shd w:val="clear" w:color="auto" w:fill="auto"/>
            <w:vAlign w:val="center"/>
            <w:hideMark/>
          </w:tcPr>
          <w:p w14:paraId="318054AF" w14:textId="77777777" w:rsidR="00AC4D37" w:rsidRPr="009451FE" w:rsidRDefault="00AC4D37" w:rsidP="006173C1">
            <w:pPr>
              <w:jc w:val="center"/>
              <w:rPr>
                <w:color w:val="000000"/>
                <w:sz w:val="20"/>
                <w:lang w:val="en-GB" w:eastAsia="en-GB"/>
              </w:rPr>
            </w:pPr>
            <w:r w:rsidRPr="009451FE">
              <w:rPr>
                <w:color w:val="000000"/>
                <w:sz w:val="20"/>
                <w:lang w:eastAsia="en-GB"/>
              </w:rPr>
              <w:t>MO</w:t>
            </w:r>
          </w:p>
        </w:tc>
        <w:tc>
          <w:tcPr>
            <w:tcW w:w="354" w:type="pct"/>
            <w:shd w:val="clear" w:color="auto" w:fill="auto"/>
            <w:vAlign w:val="center"/>
            <w:hideMark/>
          </w:tcPr>
          <w:p w14:paraId="233D8150" w14:textId="77777777" w:rsidR="00AC4D37" w:rsidRPr="009451FE" w:rsidRDefault="00AC4D37" w:rsidP="006173C1">
            <w:pPr>
              <w:jc w:val="center"/>
              <w:rPr>
                <w:color w:val="000000"/>
                <w:sz w:val="20"/>
                <w:lang w:val="en-GB" w:eastAsia="en-GB"/>
              </w:rPr>
            </w:pPr>
            <w:r w:rsidRPr="009451FE">
              <w:rPr>
                <w:color w:val="000000"/>
                <w:sz w:val="20"/>
              </w:rPr>
              <w:t>LA</w:t>
            </w:r>
          </w:p>
        </w:tc>
        <w:tc>
          <w:tcPr>
            <w:tcW w:w="354" w:type="pct"/>
            <w:shd w:val="clear" w:color="auto" w:fill="auto"/>
            <w:vAlign w:val="center"/>
            <w:hideMark/>
          </w:tcPr>
          <w:p w14:paraId="09969556" w14:textId="77777777" w:rsidR="00AC4D37" w:rsidRPr="009451FE" w:rsidRDefault="00AC4D37" w:rsidP="006173C1">
            <w:pPr>
              <w:jc w:val="center"/>
              <w:rPr>
                <w:color w:val="000000"/>
                <w:sz w:val="20"/>
                <w:lang w:val="en-GB" w:eastAsia="en-GB"/>
              </w:rPr>
            </w:pPr>
            <w:r w:rsidRPr="009451FE">
              <w:rPr>
                <w:color w:val="000000"/>
                <w:sz w:val="20"/>
              </w:rPr>
              <w:t>DR</w:t>
            </w:r>
          </w:p>
        </w:tc>
        <w:tc>
          <w:tcPr>
            <w:tcW w:w="384" w:type="pct"/>
            <w:shd w:val="clear" w:color="auto" w:fill="auto"/>
            <w:vAlign w:val="center"/>
            <w:hideMark/>
          </w:tcPr>
          <w:p w14:paraId="70EBAB5A" w14:textId="77777777" w:rsidR="00AC4D37" w:rsidRPr="009451FE" w:rsidRDefault="00AC4D37" w:rsidP="006173C1">
            <w:pPr>
              <w:jc w:val="center"/>
              <w:rPr>
                <w:color w:val="000000"/>
                <w:sz w:val="20"/>
                <w:lang w:val="en-GB" w:eastAsia="en-GB"/>
              </w:rPr>
            </w:pPr>
            <w:r w:rsidRPr="009451FE">
              <w:rPr>
                <w:color w:val="000000"/>
                <w:sz w:val="20"/>
                <w:lang w:eastAsia="en-GB"/>
              </w:rPr>
              <w:t>DT</w:t>
            </w:r>
          </w:p>
        </w:tc>
        <w:tc>
          <w:tcPr>
            <w:tcW w:w="278" w:type="pct"/>
            <w:shd w:val="clear" w:color="auto" w:fill="auto"/>
            <w:vAlign w:val="center"/>
            <w:hideMark/>
          </w:tcPr>
          <w:p w14:paraId="1C1994DB" w14:textId="77777777" w:rsidR="00AC4D37" w:rsidRPr="009451FE" w:rsidRDefault="00AC4D37" w:rsidP="006173C1">
            <w:pPr>
              <w:jc w:val="center"/>
              <w:rPr>
                <w:color w:val="000000"/>
                <w:sz w:val="20"/>
                <w:lang w:val="en-GB" w:eastAsia="en-GB"/>
              </w:rPr>
            </w:pPr>
            <w:r w:rsidRPr="009451FE">
              <w:rPr>
                <w:color w:val="000000"/>
                <w:sz w:val="20"/>
                <w:lang w:val="en-GB" w:eastAsia="en-GB"/>
              </w:rPr>
              <w:t>BR</w:t>
            </w:r>
          </w:p>
        </w:tc>
        <w:tc>
          <w:tcPr>
            <w:tcW w:w="661" w:type="pct"/>
            <w:shd w:val="clear" w:color="auto" w:fill="auto"/>
            <w:vAlign w:val="center"/>
            <w:hideMark/>
          </w:tcPr>
          <w:p w14:paraId="1C706476" w14:textId="77777777" w:rsidR="00AC4D37" w:rsidRPr="009451FE" w:rsidRDefault="00AC4D37" w:rsidP="006173C1">
            <w:pPr>
              <w:jc w:val="center"/>
              <w:rPr>
                <w:color w:val="000000"/>
                <w:sz w:val="20"/>
                <w:lang w:val="en-GB" w:eastAsia="en-GB"/>
              </w:rPr>
            </w:pPr>
            <w:r w:rsidRPr="009451FE">
              <w:rPr>
                <w:color w:val="000000"/>
                <w:sz w:val="20"/>
                <w:lang w:eastAsia="en-GB"/>
              </w:rPr>
              <w:t>DR</w:t>
            </w:r>
          </w:p>
        </w:tc>
      </w:tr>
      <w:tr w:rsidR="00AC4D37" w:rsidRPr="009451FE" w14:paraId="3AA01B2C" w14:textId="77777777" w:rsidTr="006173C1">
        <w:trPr>
          <w:trHeight w:hRule="exact" w:val="438"/>
        </w:trPr>
        <w:tc>
          <w:tcPr>
            <w:tcW w:w="473" w:type="pct"/>
            <w:shd w:val="clear" w:color="auto" w:fill="auto"/>
            <w:vAlign w:val="center"/>
            <w:hideMark/>
          </w:tcPr>
          <w:p w14:paraId="634BEDEC" w14:textId="77777777" w:rsidR="00AC4D37" w:rsidRPr="009451FE" w:rsidRDefault="00AC4D37" w:rsidP="006173C1">
            <w:pPr>
              <w:jc w:val="center"/>
              <w:rPr>
                <w:color w:val="000000"/>
                <w:sz w:val="20"/>
                <w:lang w:val="en-GB" w:eastAsia="en-GB"/>
              </w:rPr>
            </w:pPr>
            <w:r w:rsidRPr="009451FE">
              <w:rPr>
                <w:color w:val="000000"/>
                <w:sz w:val="20"/>
              </w:rPr>
              <w:t>A</w:t>
            </w:r>
          </w:p>
        </w:tc>
        <w:tc>
          <w:tcPr>
            <w:tcW w:w="422" w:type="pct"/>
            <w:shd w:val="clear" w:color="auto" w:fill="auto"/>
            <w:vAlign w:val="center"/>
            <w:hideMark/>
          </w:tcPr>
          <w:p w14:paraId="72F35AFC" w14:textId="77777777" w:rsidR="00AC4D37" w:rsidRPr="009451FE" w:rsidRDefault="00AC4D37" w:rsidP="006173C1">
            <w:pPr>
              <w:jc w:val="center"/>
              <w:rPr>
                <w:sz w:val="20"/>
              </w:rPr>
            </w:pPr>
            <w:r w:rsidRPr="009451FE">
              <w:rPr>
                <w:sz w:val="20"/>
              </w:rPr>
              <w:t>2333</w:t>
            </w:r>
          </w:p>
        </w:tc>
        <w:tc>
          <w:tcPr>
            <w:tcW w:w="383" w:type="pct"/>
            <w:gridSpan w:val="2"/>
            <w:shd w:val="clear" w:color="auto" w:fill="auto"/>
            <w:vAlign w:val="center"/>
            <w:hideMark/>
          </w:tcPr>
          <w:p w14:paraId="7CF67718" w14:textId="77777777" w:rsidR="00AC4D37" w:rsidRPr="009451FE" w:rsidRDefault="00AC4D37" w:rsidP="006173C1">
            <w:pPr>
              <w:jc w:val="center"/>
              <w:rPr>
                <w:sz w:val="20"/>
              </w:rPr>
            </w:pPr>
            <w:r w:rsidRPr="009451FE">
              <w:rPr>
                <w:sz w:val="20"/>
              </w:rPr>
              <w:t>1111</w:t>
            </w:r>
          </w:p>
        </w:tc>
        <w:tc>
          <w:tcPr>
            <w:tcW w:w="772" w:type="pct"/>
            <w:gridSpan w:val="2"/>
            <w:shd w:val="clear" w:color="auto" w:fill="auto"/>
            <w:vAlign w:val="center"/>
            <w:hideMark/>
          </w:tcPr>
          <w:p w14:paraId="1643D62C" w14:textId="77777777" w:rsidR="00AC4D37" w:rsidRPr="009451FE" w:rsidRDefault="00AC4D37" w:rsidP="006173C1">
            <w:pPr>
              <w:jc w:val="center"/>
              <w:rPr>
                <w:sz w:val="20"/>
              </w:rPr>
            </w:pPr>
            <w:r w:rsidRPr="009451FE">
              <w:rPr>
                <w:sz w:val="20"/>
              </w:rPr>
              <w:t>8MO 1DT 1DR</w:t>
            </w:r>
          </w:p>
          <w:p w14:paraId="437C129A" w14:textId="77777777" w:rsidR="00AC4D37" w:rsidRPr="009451FE" w:rsidRDefault="00AC4D37" w:rsidP="006173C1">
            <w:pPr>
              <w:jc w:val="center"/>
              <w:rPr>
                <w:color w:val="000000"/>
                <w:sz w:val="20"/>
                <w:lang w:val="en-GB" w:eastAsia="en-GB"/>
              </w:rPr>
            </w:pPr>
          </w:p>
        </w:tc>
        <w:tc>
          <w:tcPr>
            <w:tcW w:w="498" w:type="pct"/>
            <w:shd w:val="clear" w:color="auto" w:fill="auto"/>
            <w:vAlign w:val="center"/>
            <w:hideMark/>
          </w:tcPr>
          <w:p w14:paraId="09E275C4" w14:textId="77777777" w:rsidR="00AC4D37" w:rsidRPr="009451FE" w:rsidRDefault="00AC4D37" w:rsidP="006173C1">
            <w:pPr>
              <w:jc w:val="center"/>
              <w:rPr>
                <w:color w:val="000000"/>
                <w:sz w:val="20"/>
                <w:lang w:eastAsia="en-GB"/>
              </w:rPr>
            </w:pPr>
            <w:r w:rsidRPr="009451FE">
              <w:rPr>
                <w:color w:val="000000"/>
                <w:sz w:val="20"/>
                <w:lang w:eastAsia="en-GB"/>
              </w:rPr>
              <w:t>163,39</w:t>
            </w:r>
          </w:p>
        </w:tc>
        <w:tc>
          <w:tcPr>
            <w:tcW w:w="421" w:type="pct"/>
            <w:shd w:val="clear" w:color="auto" w:fill="auto"/>
            <w:vAlign w:val="center"/>
            <w:hideMark/>
          </w:tcPr>
          <w:p w14:paraId="4FCC8F2F" w14:textId="77777777" w:rsidR="00AC4D37" w:rsidRPr="009451FE" w:rsidRDefault="00AC4D37" w:rsidP="006173C1">
            <w:pPr>
              <w:jc w:val="center"/>
              <w:rPr>
                <w:color w:val="000000"/>
                <w:sz w:val="20"/>
              </w:rPr>
            </w:pPr>
            <w:r w:rsidRPr="009451FE">
              <w:rPr>
                <w:color w:val="000000"/>
                <w:sz w:val="20"/>
              </w:rPr>
              <w:t>130,71</w:t>
            </w:r>
          </w:p>
        </w:tc>
        <w:tc>
          <w:tcPr>
            <w:tcW w:w="354" w:type="pct"/>
            <w:shd w:val="clear" w:color="auto" w:fill="auto"/>
            <w:vAlign w:val="center"/>
            <w:hideMark/>
          </w:tcPr>
          <w:p w14:paraId="759DD3A4" w14:textId="77777777" w:rsidR="00AC4D37" w:rsidRPr="009451FE" w:rsidRDefault="00AC4D37" w:rsidP="006173C1">
            <w:pPr>
              <w:jc w:val="center"/>
              <w:rPr>
                <w:color w:val="000000"/>
                <w:sz w:val="20"/>
              </w:rPr>
            </w:pPr>
          </w:p>
        </w:tc>
        <w:tc>
          <w:tcPr>
            <w:tcW w:w="354" w:type="pct"/>
            <w:shd w:val="clear" w:color="auto" w:fill="auto"/>
            <w:vAlign w:val="center"/>
            <w:hideMark/>
          </w:tcPr>
          <w:p w14:paraId="42CD250D" w14:textId="77777777" w:rsidR="00AC4D37" w:rsidRPr="009451FE" w:rsidRDefault="00AC4D37" w:rsidP="006173C1">
            <w:pPr>
              <w:jc w:val="center"/>
              <w:rPr>
                <w:color w:val="000000"/>
                <w:sz w:val="20"/>
              </w:rPr>
            </w:pPr>
            <w:r w:rsidRPr="009451FE">
              <w:rPr>
                <w:color w:val="000000"/>
                <w:sz w:val="20"/>
              </w:rPr>
              <w:t>16,34</w:t>
            </w:r>
          </w:p>
        </w:tc>
        <w:tc>
          <w:tcPr>
            <w:tcW w:w="384" w:type="pct"/>
            <w:shd w:val="clear" w:color="auto" w:fill="auto"/>
            <w:vAlign w:val="center"/>
            <w:hideMark/>
          </w:tcPr>
          <w:p w14:paraId="531341E8" w14:textId="77777777" w:rsidR="00AC4D37" w:rsidRPr="009451FE" w:rsidRDefault="00AC4D37" w:rsidP="006173C1">
            <w:pPr>
              <w:jc w:val="center"/>
              <w:rPr>
                <w:color w:val="000000"/>
                <w:sz w:val="20"/>
              </w:rPr>
            </w:pPr>
            <w:r w:rsidRPr="009451FE">
              <w:rPr>
                <w:color w:val="000000"/>
                <w:sz w:val="20"/>
              </w:rPr>
              <w:t>16,34</w:t>
            </w:r>
          </w:p>
        </w:tc>
        <w:tc>
          <w:tcPr>
            <w:tcW w:w="278" w:type="pct"/>
            <w:shd w:val="clear" w:color="auto" w:fill="auto"/>
            <w:vAlign w:val="center"/>
            <w:hideMark/>
          </w:tcPr>
          <w:p w14:paraId="24D4477C" w14:textId="77777777" w:rsidR="00AC4D37" w:rsidRPr="009451FE" w:rsidRDefault="00AC4D37" w:rsidP="006173C1">
            <w:pPr>
              <w:jc w:val="center"/>
              <w:rPr>
                <w:color w:val="000000"/>
                <w:sz w:val="20"/>
                <w:lang w:val="en-GB" w:eastAsia="en-GB"/>
              </w:rPr>
            </w:pPr>
          </w:p>
        </w:tc>
        <w:tc>
          <w:tcPr>
            <w:tcW w:w="661" w:type="pct"/>
            <w:shd w:val="clear" w:color="auto" w:fill="auto"/>
            <w:vAlign w:val="center"/>
            <w:hideMark/>
          </w:tcPr>
          <w:p w14:paraId="7EC73097" w14:textId="77777777" w:rsidR="00AC4D37" w:rsidRPr="009451FE" w:rsidRDefault="00AC4D37" w:rsidP="006173C1">
            <w:pPr>
              <w:jc w:val="center"/>
              <w:rPr>
                <w:color w:val="000000"/>
                <w:sz w:val="20"/>
                <w:lang w:val="en-GB" w:eastAsia="en-GB"/>
              </w:rPr>
            </w:pPr>
            <w:r w:rsidRPr="009451FE">
              <w:rPr>
                <w:color w:val="000000"/>
                <w:sz w:val="20"/>
                <w:lang w:eastAsia="en-GB"/>
              </w:rPr>
              <w:t>FA, PAM, AN, SR, LA, PI</w:t>
            </w:r>
          </w:p>
        </w:tc>
      </w:tr>
      <w:tr w:rsidR="00AC4D37" w:rsidRPr="009451FE" w14:paraId="533B80FA" w14:textId="77777777" w:rsidTr="006173C1">
        <w:trPr>
          <w:trHeight w:hRule="exact" w:val="281"/>
        </w:trPr>
        <w:tc>
          <w:tcPr>
            <w:tcW w:w="2050" w:type="pct"/>
            <w:gridSpan w:val="6"/>
            <w:shd w:val="clear" w:color="auto" w:fill="auto"/>
            <w:vAlign w:val="center"/>
            <w:hideMark/>
          </w:tcPr>
          <w:p w14:paraId="2B3F4CD0" w14:textId="77777777" w:rsidR="00AC4D37" w:rsidRPr="009451FE" w:rsidRDefault="00AC4D37" w:rsidP="006173C1">
            <w:pPr>
              <w:jc w:val="center"/>
              <w:rPr>
                <w:color w:val="000000"/>
                <w:sz w:val="20"/>
                <w:lang w:val="en-GB" w:eastAsia="en-GB"/>
              </w:rPr>
            </w:pPr>
            <w:r w:rsidRPr="009451FE">
              <w:rPr>
                <w:color w:val="000000"/>
                <w:sz w:val="20"/>
              </w:rPr>
              <w:t>Total S.U.P. "A"</w:t>
            </w:r>
          </w:p>
        </w:tc>
        <w:tc>
          <w:tcPr>
            <w:tcW w:w="498" w:type="pct"/>
            <w:shd w:val="clear" w:color="auto" w:fill="auto"/>
            <w:vAlign w:val="center"/>
            <w:hideMark/>
          </w:tcPr>
          <w:p w14:paraId="36729BA2" w14:textId="77777777" w:rsidR="00AC4D37" w:rsidRPr="009451FE" w:rsidRDefault="00AC4D37" w:rsidP="006173C1">
            <w:pPr>
              <w:jc w:val="center"/>
              <w:rPr>
                <w:b/>
                <w:color w:val="000000"/>
                <w:sz w:val="20"/>
              </w:rPr>
            </w:pPr>
            <w:r w:rsidRPr="009451FE">
              <w:rPr>
                <w:b/>
                <w:color w:val="000000"/>
                <w:sz w:val="20"/>
              </w:rPr>
              <w:t>163,39</w:t>
            </w:r>
          </w:p>
        </w:tc>
        <w:tc>
          <w:tcPr>
            <w:tcW w:w="421" w:type="pct"/>
            <w:shd w:val="clear" w:color="auto" w:fill="auto"/>
            <w:vAlign w:val="center"/>
            <w:hideMark/>
          </w:tcPr>
          <w:p w14:paraId="65C9680C" w14:textId="77777777" w:rsidR="00AC4D37" w:rsidRPr="009451FE" w:rsidRDefault="00AC4D37" w:rsidP="006173C1">
            <w:pPr>
              <w:jc w:val="center"/>
              <w:rPr>
                <w:b/>
                <w:color w:val="000000"/>
                <w:sz w:val="20"/>
              </w:rPr>
            </w:pPr>
            <w:r w:rsidRPr="009451FE">
              <w:rPr>
                <w:b/>
                <w:color w:val="000000"/>
                <w:sz w:val="20"/>
              </w:rPr>
              <w:t>130,71</w:t>
            </w:r>
          </w:p>
        </w:tc>
        <w:tc>
          <w:tcPr>
            <w:tcW w:w="354" w:type="pct"/>
            <w:shd w:val="clear" w:color="auto" w:fill="auto"/>
            <w:vAlign w:val="center"/>
            <w:hideMark/>
          </w:tcPr>
          <w:p w14:paraId="7AA97829" w14:textId="77777777" w:rsidR="00AC4D37" w:rsidRPr="009451FE" w:rsidRDefault="00AC4D37" w:rsidP="006173C1">
            <w:pPr>
              <w:jc w:val="center"/>
              <w:rPr>
                <w:b/>
                <w:color w:val="000000"/>
                <w:sz w:val="20"/>
              </w:rPr>
            </w:pPr>
          </w:p>
        </w:tc>
        <w:tc>
          <w:tcPr>
            <w:tcW w:w="354" w:type="pct"/>
            <w:shd w:val="clear" w:color="auto" w:fill="auto"/>
            <w:vAlign w:val="center"/>
            <w:hideMark/>
          </w:tcPr>
          <w:p w14:paraId="5273BB00" w14:textId="77777777" w:rsidR="00AC4D37" w:rsidRPr="009451FE" w:rsidRDefault="00AC4D37" w:rsidP="006173C1">
            <w:pPr>
              <w:jc w:val="center"/>
              <w:rPr>
                <w:b/>
                <w:color w:val="000000"/>
                <w:sz w:val="20"/>
              </w:rPr>
            </w:pPr>
            <w:r w:rsidRPr="009451FE">
              <w:rPr>
                <w:b/>
                <w:color w:val="000000"/>
                <w:sz w:val="20"/>
              </w:rPr>
              <w:t>16,34</w:t>
            </w:r>
          </w:p>
        </w:tc>
        <w:tc>
          <w:tcPr>
            <w:tcW w:w="384" w:type="pct"/>
            <w:shd w:val="clear" w:color="auto" w:fill="auto"/>
            <w:vAlign w:val="center"/>
            <w:hideMark/>
          </w:tcPr>
          <w:p w14:paraId="3CD9BD73" w14:textId="77777777" w:rsidR="00AC4D37" w:rsidRPr="009451FE" w:rsidRDefault="00AC4D37" w:rsidP="006173C1">
            <w:pPr>
              <w:jc w:val="center"/>
              <w:rPr>
                <w:b/>
                <w:color w:val="000000"/>
                <w:sz w:val="20"/>
              </w:rPr>
            </w:pPr>
            <w:r w:rsidRPr="009451FE">
              <w:rPr>
                <w:b/>
                <w:color w:val="000000"/>
                <w:sz w:val="20"/>
              </w:rPr>
              <w:t>16,34</w:t>
            </w:r>
          </w:p>
        </w:tc>
        <w:tc>
          <w:tcPr>
            <w:tcW w:w="278" w:type="pct"/>
            <w:shd w:val="clear" w:color="auto" w:fill="auto"/>
            <w:vAlign w:val="center"/>
            <w:hideMark/>
          </w:tcPr>
          <w:p w14:paraId="0845C570" w14:textId="77777777" w:rsidR="00AC4D37" w:rsidRPr="009451FE" w:rsidRDefault="00AC4D37" w:rsidP="006173C1">
            <w:pPr>
              <w:jc w:val="center"/>
              <w:rPr>
                <w:i/>
                <w:iCs/>
                <w:color w:val="000000"/>
                <w:sz w:val="20"/>
                <w:lang w:val="en-GB" w:eastAsia="en-GB"/>
              </w:rPr>
            </w:pPr>
          </w:p>
        </w:tc>
        <w:tc>
          <w:tcPr>
            <w:tcW w:w="661" w:type="pct"/>
            <w:shd w:val="clear" w:color="auto" w:fill="auto"/>
            <w:vAlign w:val="center"/>
            <w:hideMark/>
          </w:tcPr>
          <w:p w14:paraId="77B4194C" w14:textId="77777777" w:rsidR="00AC4D37" w:rsidRPr="009451FE" w:rsidRDefault="00AC4D37" w:rsidP="006173C1">
            <w:pPr>
              <w:jc w:val="center"/>
              <w:rPr>
                <w:i/>
                <w:iCs/>
                <w:color w:val="000000"/>
                <w:sz w:val="20"/>
                <w:lang w:val="en-GB" w:eastAsia="en-GB"/>
              </w:rPr>
            </w:pPr>
            <w:r w:rsidRPr="009451FE">
              <w:rPr>
                <w:i/>
                <w:iCs/>
                <w:color w:val="000000"/>
                <w:sz w:val="20"/>
                <w:lang w:eastAsia="en-GB"/>
              </w:rPr>
              <w:t>-</w:t>
            </w:r>
          </w:p>
        </w:tc>
      </w:tr>
      <w:tr w:rsidR="00AC4D37" w:rsidRPr="009451FE" w14:paraId="0369E210" w14:textId="77777777" w:rsidTr="006173C1">
        <w:trPr>
          <w:trHeight w:hRule="exact" w:val="281"/>
        </w:trPr>
        <w:tc>
          <w:tcPr>
            <w:tcW w:w="2050" w:type="pct"/>
            <w:gridSpan w:val="6"/>
            <w:shd w:val="clear" w:color="auto" w:fill="auto"/>
            <w:vAlign w:val="center"/>
            <w:hideMark/>
          </w:tcPr>
          <w:p w14:paraId="2CCFE724" w14:textId="77777777" w:rsidR="00AC4D37" w:rsidRPr="009451FE" w:rsidRDefault="00AC4D37" w:rsidP="006173C1">
            <w:pPr>
              <w:jc w:val="center"/>
              <w:rPr>
                <w:i/>
                <w:iCs/>
                <w:color w:val="000000"/>
                <w:sz w:val="20"/>
                <w:lang w:val="en-GB" w:eastAsia="en-GB"/>
              </w:rPr>
            </w:pPr>
            <w:r w:rsidRPr="009451FE">
              <w:rPr>
                <w:i/>
                <w:iCs/>
                <w:color w:val="000000"/>
                <w:sz w:val="20"/>
                <w:lang w:val="it-IT" w:eastAsia="en-GB"/>
              </w:rPr>
              <w:t>Compoziţia ţel S.U.P. "A"</w:t>
            </w:r>
          </w:p>
        </w:tc>
        <w:tc>
          <w:tcPr>
            <w:tcW w:w="498" w:type="pct"/>
            <w:shd w:val="clear" w:color="auto" w:fill="auto"/>
            <w:vAlign w:val="center"/>
            <w:hideMark/>
          </w:tcPr>
          <w:p w14:paraId="3EE30E45" w14:textId="77777777" w:rsidR="00AC4D37" w:rsidRPr="009451FE" w:rsidRDefault="00AC4D37" w:rsidP="006173C1">
            <w:pPr>
              <w:jc w:val="center"/>
              <w:rPr>
                <w:b/>
                <w:i/>
                <w:iCs/>
                <w:color w:val="000000"/>
                <w:sz w:val="20"/>
                <w:lang w:val="en-GB" w:eastAsia="en-GB"/>
              </w:rPr>
            </w:pPr>
          </w:p>
        </w:tc>
        <w:tc>
          <w:tcPr>
            <w:tcW w:w="421" w:type="pct"/>
            <w:shd w:val="clear" w:color="auto" w:fill="auto"/>
            <w:vAlign w:val="bottom"/>
            <w:hideMark/>
          </w:tcPr>
          <w:p w14:paraId="27A73DC4" w14:textId="77777777" w:rsidR="00AC4D37" w:rsidRPr="009451FE" w:rsidRDefault="00AC4D37" w:rsidP="006173C1">
            <w:pPr>
              <w:jc w:val="center"/>
              <w:rPr>
                <w:b/>
                <w:color w:val="000000"/>
                <w:sz w:val="20"/>
              </w:rPr>
            </w:pPr>
            <w:r w:rsidRPr="009451FE">
              <w:rPr>
                <w:b/>
                <w:color w:val="000000"/>
                <w:sz w:val="20"/>
              </w:rPr>
              <w:t>80</w:t>
            </w:r>
          </w:p>
        </w:tc>
        <w:tc>
          <w:tcPr>
            <w:tcW w:w="354" w:type="pct"/>
            <w:shd w:val="clear" w:color="auto" w:fill="auto"/>
            <w:vAlign w:val="bottom"/>
            <w:hideMark/>
          </w:tcPr>
          <w:p w14:paraId="55F953BB" w14:textId="77777777" w:rsidR="00AC4D37" w:rsidRPr="009451FE" w:rsidRDefault="00AC4D37" w:rsidP="006173C1">
            <w:pPr>
              <w:jc w:val="center"/>
              <w:rPr>
                <w:b/>
                <w:color w:val="000000"/>
                <w:sz w:val="20"/>
              </w:rPr>
            </w:pPr>
          </w:p>
        </w:tc>
        <w:tc>
          <w:tcPr>
            <w:tcW w:w="354" w:type="pct"/>
            <w:shd w:val="clear" w:color="auto" w:fill="auto"/>
            <w:vAlign w:val="bottom"/>
            <w:hideMark/>
          </w:tcPr>
          <w:p w14:paraId="590E0A5E" w14:textId="77777777" w:rsidR="00AC4D37" w:rsidRPr="009451FE" w:rsidRDefault="00AC4D37" w:rsidP="006173C1">
            <w:pPr>
              <w:jc w:val="center"/>
              <w:rPr>
                <w:b/>
                <w:color w:val="000000"/>
                <w:sz w:val="20"/>
              </w:rPr>
            </w:pPr>
            <w:r w:rsidRPr="009451FE">
              <w:rPr>
                <w:b/>
                <w:color w:val="000000"/>
                <w:sz w:val="20"/>
              </w:rPr>
              <w:t>10</w:t>
            </w:r>
          </w:p>
        </w:tc>
        <w:tc>
          <w:tcPr>
            <w:tcW w:w="384" w:type="pct"/>
            <w:shd w:val="clear" w:color="auto" w:fill="auto"/>
            <w:vAlign w:val="bottom"/>
            <w:hideMark/>
          </w:tcPr>
          <w:p w14:paraId="0AB0A566" w14:textId="77777777" w:rsidR="00AC4D37" w:rsidRPr="009451FE" w:rsidRDefault="00AC4D37" w:rsidP="006173C1">
            <w:pPr>
              <w:jc w:val="center"/>
              <w:rPr>
                <w:b/>
                <w:color w:val="000000"/>
                <w:sz w:val="20"/>
              </w:rPr>
            </w:pPr>
            <w:r w:rsidRPr="009451FE">
              <w:rPr>
                <w:b/>
                <w:color w:val="000000"/>
                <w:sz w:val="20"/>
              </w:rPr>
              <w:t>10</w:t>
            </w:r>
          </w:p>
        </w:tc>
        <w:tc>
          <w:tcPr>
            <w:tcW w:w="278" w:type="pct"/>
            <w:shd w:val="clear" w:color="auto" w:fill="auto"/>
            <w:vAlign w:val="center"/>
            <w:hideMark/>
          </w:tcPr>
          <w:p w14:paraId="35C5E716" w14:textId="77777777" w:rsidR="00AC4D37" w:rsidRPr="009451FE" w:rsidRDefault="00AC4D37" w:rsidP="006173C1">
            <w:pPr>
              <w:jc w:val="center"/>
              <w:rPr>
                <w:i/>
                <w:iCs/>
                <w:color w:val="000000"/>
                <w:sz w:val="20"/>
                <w:lang w:val="en-GB" w:eastAsia="en-GB"/>
              </w:rPr>
            </w:pPr>
          </w:p>
        </w:tc>
        <w:tc>
          <w:tcPr>
            <w:tcW w:w="661" w:type="pct"/>
            <w:shd w:val="clear" w:color="auto" w:fill="auto"/>
            <w:vAlign w:val="center"/>
            <w:hideMark/>
          </w:tcPr>
          <w:p w14:paraId="043F1734" w14:textId="77777777" w:rsidR="00AC4D37" w:rsidRPr="009451FE" w:rsidRDefault="00AC4D37" w:rsidP="006173C1">
            <w:pPr>
              <w:jc w:val="center"/>
              <w:rPr>
                <w:i/>
                <w:iCs/>
                <w:color w:val="000000"/>
                <w:sz w:val="20"/>
                <w:lang w:val="en-GB" w:eastAsia="en-GB"/>
              </w:rPr>
            </w:pPr>
          </w:p>
        </w:tc>
      </w:tr>
      <w:tr w:rsidR="00AC4D37" w:rsidRPr="009451FE" w14:paraId="32FBAAE3" w14:textId="77777777" w:rsidTr="006173C1">
        <w:trPr>
          <w:trHeight w:hRule="exact" w:val="478"/>
        </w:trPr>
        <w:tc>
          <w:tcPr>
            <w:tcW w:w="473" w:type="pct"/>
            <w:vMerge w:val="restart"/>
            <w:shd w:val="clear" w:color="auto" w:fill="auto"/>
            <w:vAlign w:val="center"/>
            <w:hideMark/>
          </w:tcPr>
          <w:p w14:paraId="10122DD2" w14:textId="77777777" w:rsidR="00AC4D37" w:rsidRPr="009451FE" w:rsidRDefault="00AC4D37" w:rsidP="006173C1">
            <w:pPr>
              <w:jc w:val="center"/>
              <w:rPr>
                <w:color w:val="000000"/>
                <w:sz w:val="20"/>
                <w:lang w:val="en-GB" w:eastAsia="en-GB"/>
              </w:rPr>
            </w:pPr>
            <w:r w:rsidRPr="009451FE">
              <w:rPr>
                <w:color w:val="000000"/>
                <w:sz w:val="20"/>
              </w:rPr>
              <w:t>M</w:t>
            </w:r>
          </w:p>
        </w:tc>
        <w:tc>
          <w:tcPr>
            <w:tcW w:w="422" w:type="pct"/>
            <w:shd w:val="clear" w:color="auto" w:fill="auto"/>
            <w:vAlign w:val="center"/>
            <w:hideMark/>
          </w:tcPr>
          <w:p w14:paraId="247498FF" w14:textId="77777777" w:rsidR="00AC4D37" w:rsidRPr="009451FE" w:rsidRDefault="00AC4D37" w:rsidP="006173C1">
            <w:pPr>
              <w:jc w:val="center"/>
              <w:rPr>
                <w:sz w:val="20"/>
              </w:rPr>
            </w:pPr>
            <w:r w:rsidRPr="009451FE">
              <w:rPr>
                <w:sz w:val="20"/>
              </w:rPr>
              <w:t>2210</w:t>
            </w:r>
          </w:p>
        </w:tc>
        <w:tc>
          <w:tcPr>
            <w:tcW w:w="383" w:type="pct"/>
            <w:gridSpan w:val="2"/>
            <w:shd w:val="clear" w:color="auto" w:fill="auto"/>
            <w:vAlign w:val="center"/>
            <w:hideMark/>
          </w:tcPr>
          <w:p w14:paraId="281E41F5" w14:textId="77777777" w:rsidR="00AC4D37" w:rsidRPr="009451FE" w:rsidRDefault="00AC4D37" w:rsidP="006173C1">
            <w:pPr>
              <w:jc w:val="center"/>
              <w:rPr>
                <w:sz w:val="20"/>
              </w:rPr>
            </w:pPr>
            <w:r w:rsidRPr="009451FE">
              <w:rPr>
                <w:sz w:val="20"/>
              </w:rPr>
              <w:t>1162</w:t>
            </w:r>
          </w:p>
        </w:tc>
        <w:tc>
          <w:tcPr>
            <w:tcW w:w="772" w:type="pct"/>
            <w:gridSpan w:val="2"/>
            <w:shd w:val="clear" w:color="auto" w:fill="auto"/>
            <w:vAlign w:val="center"/>
            <w:hideMark/>
          </w:tcPr>
          <w:p w14:paraId="2BD52D3F" w14:textId="77777777" w:rsidR="00AC4D37" w:rsidRPr="009451FE" w:rsidRDefault="00AC4D37" w:rsidP="006173C1">
            <w:pPr>
              <w:jc w:val="center"/>
              <w:rPr>
                <w:color w:val="000000"/>
                <w:sz w:val="20"/>
                <w:lang w:val="en-GB" w:eastAsia="en-GB"/>
              </w:rPr>
            </w:pPr>
            <w:r w:rsidRPr="009451FE">
              <w:rPr>
                <w:color w:val="000000"/>
                <w:sz w:val="20"/>
                <w:lang w:val="en-GB" w:eastAsia="en-GB"/>
              </w:rPr>
              <w:t>7MO 2LA 1DR</w:t>
            </w:r>
          </w:p>
        </w:tc>
        <w:tc>
          <w:tcPr>
            <w:tcW w:w="498" w:type="pct"/>
            <w:shd w:val="clear" w:color="auto" w:fill="auto"/>
            <w:vAlign w:val="center"/>
            <w:hideMark/>
          </w:tcPr>
          <w:p w14:paraId="2C358A2D" w14:textId="77777777" w:rsidR="00AC4D37" w:rsidRPr="009451FE" w:rsidRDefault="00AC4D37" w:rsidP="006173C1">
            <w:pPr>
              <w:jc w:val="center"/>
              <w:rPr>
                <w:color w:val="000000"/>
                <w:sz w:val="20"/>
                <w:lang w:val="en-GB" w:eastAsia="en-GB"/>
              </w:rPr>
            </w:pPr>
            <w:r w:rsidRPr="009451FE">
              <w:rPr>
                <w:color w:val="000000"/>
                <w:sz w:val="20"/>
                <w:lang w:val="en-GB" w:eastAsia="en-GB"/>
              </w:rPr>
              <w:t>2,08</w:t>
            </w:r>
          </w:p>
        </w:tc>
        <w:tc>
          <w:tcPr>
            <w:tcW w:w="421" w:type="pct"/>
            <w:shd w:val="clear" w:color="auto" w:fill="auto"/>
            <w:vAlign w:val="center"/>
            <w:hideMark/>
          </w:tcPr>
          <w:p w14:paraId="1D02B458" w14:textId="77777777" w:rsidR="00AC4D37" w:rsidRPr="009451FE" w:rsidRDefault="00AC4D37" w:rsidP="006173C1">
            <w:pPr>
              <w:jc w:val="center"/>
              <w:rPr>
                <w:color w:val="000000"/>
                <w:sz w:val="20"/>
              </w:rPr>
            </w:pPr>
            <w:r w:rsidRPr="009451FE">
              <w:rPr>
                <w:color w:val="000000"/>
                <w:sz w:val="20"/>
              </w:rPr>
              <w:t>1,46</w:t>
            </w:r>
          </w:p>
        </w:tc>
        <w:tc>
          <w:tcPr>
            <w:tcW w:w="354" w:type="pct"/>
            <w:shd w:val="clear" w:color="auto" w:fill="auto"/>
            <w:vAlign w:val="center"/>
            <w:hideMark/>
          </w:tcPr>
          <w:p w14:paraId="0BCD5F33" w14:textId="77777777" w:rsidR="00AC4D37" w:rsidRPr="009451FE" w:rsidRDefault="00AC4D37" w:rsidP="006173C1">
            <w:pPr>
              <w:jc w:val="center"/>
              <w:rPr>
                <w:color w:val="000000"/>
                <w:sz w:val="20"/>
              </w:rPr>
            </w:pPr>
            <w:r w:rsidRPr="009451FE">
              <w:rPr>
                <w:color w:val="000000"/>
                <w:sz w:val="20"/>
              </w:rPr>
              <w:t>0,41</w:t>
            </w:r>
          </w:p>
        </w:tc>
        <w:tc>
          <w:tcPr>
            <w:tcW w:w="354" w:type="pct"/>
            <w:shd w:val="clear" w:color="auto" w:fill="auto"/>
            <w:vAlign w:val="center"/>
            <w:hideMark/>
          </w:tcPr>
          <w:p w14:paraId="60C9E917" w14:textId="77777777" w:rsidR="00AC4D37" w:rsidRPr="009451FE" w:rsidRDefault="00AC4D37" w:rsidP="006173C1">
            <w:pPr>
              <w:jc w:val="center"/>
              <w:rPr>
                <w:color w:val="000000"/>
                <w:sz w:val="20"/>
              </w:rPr>
            </w:pPr>
            <w:r w:rsidRPr="009451FE">
              <w:rPr>
                <w:color w:val="000000"/>
                <w:sz w:val="20"/>
              </w:rPr>
              <w:t>0,21</w:t>
            </w:r>
          </w:p>
        </w:tc>
        <w:tc>
          <w:tcPr>
            <w:tcW w:w="384" w:type="pct"/>
            <w:shd w:val="clear" w:color="auto" w:fill="auto"/>
            <w:vAlign w:val="center"/>
            <w:hideMark/>
          </w:tcPr>
          <w:p w14:paraId="3CFFEEB9" w14:textId="77777777" w:rsidR="00AC4D37" w:rsidRPr="009451FE" w:rsidRDefault="00AC4D37" w:rsidP="006173C1">
            <w:pPr>
              <w:jc w:val="center"/>
              <w:rPr>
                <w:color w:val="000000"/>
                <w:sz w:val="20"/>
              </w:rPr>
            </w:pPr>
          </w:p>
        </w:tc>
        <w:tc>
          <w:tcPr>
            <w:tcW w:w="278" w:type="pct"/>
            <w:shd w:val="clear" w:color="auto" w:fill="auto"/>
            <w:vAlign w:val="center"/>
            <w:hideMark/>
          </w:tcPr>
          <w:p w14:paraId="4176011B" w14:textId="77777777" w:rsidR="00AC4D37" w:rsidRPr="009451FE" w:rsidRDefault="00AC4D37" w:rsidP="006173C1">
            <w:pPr>
              <w:jc w:val="center"/>
              <w:rPr>
                <w:color w:val="000000"/>
                <w:sz w:val="20"/>
                <w:lang w:val="en-GB" w:eastAsia="en-GB"/>
              </w:rPr>
            </w:pPr>
          </w:p>
        </w:tc>
        <w:tc>
          <w:tcPr>
            <w:tcW w:w="661" w:type="pct"/>
            <w:shd w:val="clear" w:color="auto" w:fill="auto"/>
            <w:vAlign w:val="center"/>
            <w:hideMark/>
          </w:tcPr>
          <w:p w14:paraId="671530BD" w14:textId="77777777" w:rsidR="00AC4D37" w:rsidRPr="009451FE" w:rsidRDefault="00AC4D37" w:rsidP="006173C1">
            <w:pPr>
              <w:jc w:val="center"/>
              <w:rPr>
                <w:color w:val="000000"/>
                <w:sz w:val="20"/>
                <w:lang w:val="en-GB" w:eastAsia="en-GB"/>
              </w:rPr>
            </w:pPr>
            <w:r w:rsidRPr="009451FE">
              <w:rPr>
                <w:color w:val="000000"/>
                <w:sz w:val="20"/>
                <w:lang w:eastAsia="en-GB"/>
              </w:rPr>
              <w:t>BR, JN, IP, PI</w:t>
            </w:r>
          </w:p>
        </w:tc>
      </w:tr>
      <w:tr w:rsidR="00AC4D37" w:rsidRPr="009451FE" w14:paraId="69AF0706" w14:textId="77777777" w:rsidTr="006173C1">
        <w:trPr>
          <w:trHeight w:hRule="exact" w:val="447"/>
        </w:trPr>
        <w:tc>
          <w:tcPr>
            <w:tcW w:w="473" w:type="pct"/>
            <w:vMerge/>
            <w:vAlign w:val="center"/>
            <w:hideMark/>
          </w:tcPr>
          <w:p w14:paraId="7BD79357" w14:textId="77777777" w:rsidR="00AC4D37" w:rsidRPr="009451FE" w:rsidRDefault="00AC4D37" w:rsidP="006173C1">
            <w:pPr>
              <w:jc w:val="center"/>
              <w:rPr>
                <w:color w:val="000000"/>
                <w:sz w:val="20"/>
                <w:lang w:val="en-GB" w:eastAsia="en-GB"/>
              </w:rPr>
            </w:pPr>
          </w:p>
        </w:tc>
        <w:tc>
          <w:tcPr>
            <w:tcW w:w="422" w:type="pct"/>
            <w:shd w:val="clear" w:color="auto" w:fill="auto"/>
            <w:vAlign w:val="center"/>
            <w:hideMark/>
          </w:tcPr>
          <w:p w14:paraId="183C5862" w14:textId="77777777" w:rsidR="00AC4D37" w:rsidRPr="009451FE" w:rsidRDefault="00AC4D37" w:rsidP="006173C1">
            <w:pPr>
              <w:jc w:val="center"/>
              <w:rPr>
                <w:sz w:val="20"/>
              </w:rPr>
            </w:pPr>
            <w:r w:rsidRPr="009451FE">
              <w:rPr>
                <w:sz w:val="20"/>
              </w:rPr>
              <w:t>2220</w:t>
            </w:r>
          </w:p>
        </w:tc>
        <w:tc>
          <w:tcPr>
            <w:tcW w:w="383" w:type="pct"/>
            <w:gridSpan w:val="2"/>
            <w:shd w:val="clear" w:color="auto" w:fill="auto"/>
            <w:vAlign w:val="center"/>
            <w:hideMark/>
          </w:tcPr>
          <w:p w14:paraId="5E17711B" w14:textId="77777777" w:rsidR="00AC4D37" w:rsidRPr="009451FE" w:rsidRDefault="00AC4D37" w:rsidP="006173C1">
            <w:pPr>
              <w:jc w:val="center"/>
              <w:rPr>
                <w:sz w:val="20"/>
              </w:rPr>
            </w:pPr>
            <w:r w:rsidRPr="009451FE">
              <w:rPr>
                <w:sz w:val="20"/>
              </w:rPr>
              <w:t>1161</w:t>
            </w:r>
          </w:p>
        </w:tc>
        <w:tc>
          <w:tcPr>
            <w:tcW w:w="772" w:type="pct"/>
            <w:gridSpan w:val="2"/>
            <w:shd w:val="clear" w:color="auto" w:fill="auto"/>
            <w:vAlign w:val="center"/>
            <w:hideMark/>
          </w:tcPr>
          <w:p w14:paraId="445AF9EA" w14:textId="77777777" w:rsidR="00AC4D37" w:rsidRPr="009451FE" w:rsidRDefault="00AC4D37" w:rsidP="006173C1">
            <w:pPr>
              <w:jc w:val="center"/>
              <w:rPr>
                <w:color w:val="000000"/>
                <w:sz w:val="20"/>
                <w:lang w:val="en-GB" w:eastAsia="en-GB"/>
              </w:rPr>
            </w:pPr>
            <w:r w:rsidRPr="009451FE">
              <w:rPr>
                <w:color w:val="000000"/>
                <w:sz w:val="20"/>
                <w:lang w:val="en-GB" w:eastAsia="en-GB"/>
              </w:rPr>
              <w:t>7MO 2LA 1DR</w:t>
            </w:r>
          </w:p>
        </w:tc>
        <w:tc>
          <w:tcPr>
            <w:tcW w:w="498" w:type="pct"/>
            <w:shd w:val="clear" w:color="auto" w:fill="auto"/>
            <w:vAlign w:val="center"/>
            <w:hideMark/>
          </w:tcPr>
          <w:p w14:paraId="71326F6E" w14:textId="77777777" w:rsidR="00AC4D37" w:rsidRPr="009451FE" w:rsidRDefault="00AC4D37" w:rsidP="006173C1">
            <w:pPr>
              <w:jc w:val="center"/>
              <w:rPr>
                <w:color w:val="000000"/>
                <w:sz w:val="20"/>
                <w:lang w:val="en-GB" w:eastAsia="en-GB"/>
              </w:rPr>
            </w:pPr>
            <w:r w:rsidRPr="009451FE">
              <w:rPr>
                <w:color w:val="000000"/>
                <w:sz w:val="20"/>
                <w:lang w:val="en-GB" w:eastAsia="en-GB"/>
              </w:rPr>
              <w:t>36,98</w:t>
            </w:r>
          </w:p>
        </w:tc>
        <w:tc>
          <w:tcPr>
            <w:tcW w:w="421" w:type="pct"/>
            <w:shd w:val="clear" w:color="auto" w:fill="auto"/>
            <w:vAlign w:val="center"/>
            <w:hideMark/>
          </w:tcPr>
          <w:p w14:paraId="36E9BE9B" w14:textId="77777777" w:rsidR="00AC4D37" w:rsidRPr="009451FE" w:rsidRDefault="00AC4D37" w:rsidP="006173C1">
            <w:pPr>
              <w:jc w:val="center"/>
              <w:rPr>
                <w:color w:val="000000"/>
                <w:sz w:val="20"/>
              </w:rPr>
            </w:pPr>
            <w:r w:rsidRPr="009451FE">
              <w:rPr>
                <w:color w:val="000000"/>
                <w:sz w:val="20"/>
              </w:rPr>
              <w:t>25,89</w:t>
            </w:r>
          </w:p>
        </w:tc>
        <w:tc>
          <w:tcPr>
            <w:tcW w:w="354" w:type="pct"/>
            <w:shd w:val="clear" w:color="auto" w:fill="auto"/>
            <w:vAlign w:val="center"/>
            <w:hideMark/>
          </w:tcPr>
          <w:p w14:paraId="40420CA9" w14:textId="77777777" w:rsidR="00AC4D37" w:rsidRPr="009451FE" w:rsidRDefault="00AC4D37" w:rsidP="006173C1">
            <w:pPr>
              <w:jc w:val="center"/>
              <w:rPr>
                <w:color w:val="000000"/>
                <w:sz w:val="20"/>
              </w:rPr>
            </w:pPr>
            <w:r w:rsidRPr="009451FE">
              <w:rPr>
                <w:color w:val="000000"/>
                <w:sz w:val="20"/>
              </w:rPr>
              <w:t>7,40</w:t>
            </w:r>
          </w:p>
        </w:tc>
        <w:tc>
          <w:tcPr>
            <w:tcW w:w="354" w:type="pct"/>
            <w:shd w:val="clear" w:color="auto" w:fill="auto"/>
            <w:vAlign w:val="center"/>
            <w:hideMark/>
          </w:tcPr>
          <w:p w14:paraId="40EC8CC1" w14:textId="77777777" w:rsidR="00AC4D37" w:rsidRPr="009451FE" w:rsidRDefault="00AC4D37" w:rsidP="006173C1">
            <w:pPr>
              <w:jc w:val="center"/>
              <w:rPr>
                <w:color w:val="000000"/>
                <w:sz w:val="20"/>
              </w:rPr>
            </w:pPr>
          </w:p>
        </w:tc>
        <w:tc>
          <w:tcPr>
            <w:tcW w:w="384" w:type="pct"/>
            <w:shd w:val="clear" w:color="auto" w:fill="auto"/>
            <w:vAlign w:val="center"/>
            <w:hideMark/>
          </w:tcPr>
          <w:p w14:paraId="4DE0AE64" w14:textId="77777777" w:rsidR="00AC4D37" w:rsidRPr="009451FE" w:rsidRDefault="00AC4D37" w:rsidP="006173C1">
            <w:pPr>
              <w:jc w:val="center"/>
              <w:rPr>
                <w:color w:val="000000"/>
                <w:sz w:val="20"/>
              </w:rPr>
            </w:pPr>
            <w:r w:rsidRPr="009451FE">
              <w:rPr>
                <w:color w:val="000000"/>
                <w:sz w:val="20"/>
              </w:rPr>
              <w:t>3,69</w:t>
            </w:r>
          </w:p>
        </w:tc>
        <w:tc>
          <w:tcPr>
            <w:tcW w:w="278" w:type="pct"/>
            <w:shd w:val="clear" w:color="auto" w:fill="auto"/>
            <w:vAlign w:val="center"/>
            <w:hideMark/>
          </w:tcPr>
          <w:p w14:paraId="3F8F09D8" w14:textId="77777777" w:rsidR="00AC4D37" w:rsidRPr="009451FE" w:rsidRDefault="00AC4D37" w:rsidP="006173C1">
            <w:pPr>
              <w:jc w:val="center"/>
              <w:rPr>
                <w:color w:val="000000"/>
                <w:sz w:val="20"/>
                <w:lang w:val="en-GB" w:eastAsia="en-GB"/>
              </w:rPr>
            </w:pPr>
          </w:p>
        </w:tc>
        <w:tc>
          <w:tcPr>
            <w:tcW w:w="661" w:type="pct"/>
            <w:shd w:val="clear" w:color="auto" w:fill="auto"/>
            <w:vAlign w:val="center"/>
            <w:hideMark/>
          </w:tcPr>
          <w:p w14:paraId="6D79834D" w14:textId="77777777" w:rsidR="00AC4D37" w:rsidRPr="009451FE" w:rsidRDefault="00AC4D37" w:rsidP="006173C1">
            <w:pPr>
              <w:jc w:val="center"/>
              <w:rPr>
                <w:color w:val="000000"/>
                <w:sz w:val="20"/>
                <w:lang w:val="es-ES" w:eastAsia="en-GB"/>
              </w:rPr>
            </w:pPr>
            <w:r w:rsidRPr="009451FE">
              <w:rPr>
                <w:color w:val="000000"/>
                <w:sz w:val="20"/>
                <w:lang w:eastAsia="en-GB"/>
              </w:rPr>
              <w:t>BR, LA, FA, PAM, SR</w:t>
            </w:r>
          </w:p>
        </w:tc>
      </w:tr>
      <w:tr w:rsidR="00AC4D37" w:rsidRPr="009451FE" w14:paraId="2B98D2F4" w14:textId="77777777" w:rsidTr="006173C1">
        <w:trPr>
          <w:trHeight w:hRule="exact" w:val="447"/>
        </w:trPr>
        <w:tc>
          <w:tcPr>
            <w:tcW w:w="473" w:type="pct"/>
            <w:vAlign w:val="center"/>
            <w:hideMark/>
          </w:tcPr>
          <w:p w14:paraId="7AAD5A4D" w14:textId="77777777" w:rsidR="00AC4D37" w:rsidRPr="009451FE" w:rsidRDefault="00AC4D37" w:rsidP="006173C1">
            <w:pPr>
              <w:jc w:val="center"/>
              <w:rPr>
                <w:color w:val="000000"/>
                <w:sz w:val="20"/>
                <w:lang w:val="es-ES" w:eastAsia="en-GB"/>
              </w:rPr>
            </w:pPr>
          </w:p>
        </w:tc>
        <w:tc>
          <w:tcPr>
            <w:tcW w:w="422" w:type="pct"/>
            <w:shd w:val="clear" w:color="auto" w:fill="auto"/>
            <w:vAlign w:val="center"/>
            <w:hideMark/>
          </w:tcPr>
          <w:p w14:paraId="676E361B" w14:textId="77777777" w:rsidR="00AC4D37" w:rsidRPr="009451FE" w:rsidRDefault="00AC4D37" w:rsidP="006173C1">
            <w:pPr>
              <w:jc w:val="center"/>
              <w:rPr>
                <w:sz w:val="20"/>
              </w:rPr>
            </w:pPr>
            <w:r w:rsidRPr="009451FE">
              <w:rPr>
                <w:sz w:val="20"/>
              </w:rPr>
              <w:t>2333</w:t>
            </w:r>
          </w:p>
        </w:tc>
        <w:tc>
          <w:tcPr>
            <w:tcW w:w="383" w:type="pct"/>
            <w:gridSpan w:val="2"/>
            <w:shd w:val="clear" w:color="auto" w:fill="auto"/>
            <w:vAlign w:val="center"/>
            <w:hideMark/>
          </w:tcPr>
          <w:p w14:paraId="0A1E86A6" w14:textId="77777777" w:rsidR="00AC4D37" w:rsidRPr="009451FE" w:rsidRDefault="00AC4D37" w:rsidP="006173C1">
            <w:pPr>
              <w:jc w:val="center"/>
              <w:rPr>
                <w:sz w:val="20"/>
              </w:rPr>
            </w:pPr>
            <w:r w:rsidRPr="009451FE">
              <w:rPr>
                <w:sz w:val="20"/>
              </w:rPr>
              <w:t>1111</w:t>
            </w:r>
          </w:p>
        </w:tc>
        <w:tc>
          <w:tcPr>
            <w:tcW w:w="772" w:type="pct"/>
            <w:gridSpan w:val="2"/>
            <w:shd w:val="clear" w:color="auto" w:fill="auto"/>
            <w:vAlign w:val="center"/>
            <w:hideMark/>
          </w:tcPr>
          <w:p w14:paraId="502043CE" w14:textId="77777777" w:rsidR="00AC4D37" w:rsidRPr="009451FE" w:rsidRDefault="00AC4D37" w:rsidP="006173C1">
            <w:pPr>
              <w:jc w:val="center"/>
              <w:rPr>
                <w:color w:val="000000"/>
                <w:sz w:val="20"/>
                <w:lang w:val="en-GB" w:eastAsia="en-GB"/>
              </w:rPr>
            </w:pPr>
            <w:r w:rsidRPr="009451FE">
              <w:rPr>
                <w:color w:val="000000"/>
                <w:sz w:val="20"/>
                <w:lang w:val="en-GB" w:eastAsia="en-GB"/>
              </w:rPr>
              <w:t>8MO 1DT 1DR</w:t>
            </w:r>
          </w:p>
        </w:tc>
        <w:tc>
          <w:tcPr>
            <w:tcW w:w="498" w:type="pct"/>
            <w:shd w:val="clear" w:color="auto" w:fill="auto"/>
            <w:vAlign w:val="center"/>
            <w:hideMark/>
          </w:tcPr>
          <w:p w14:paraId="00D603D7" w14:textId="77777777" w:rsidR="00AC4D37" w:rsidRPr="009451FE" w:rsidRDefault="00AC4D37" w:rsidP="006173C1">
            <w:pPr>
              <w:jc w:val="center"/>
              <w:rPr>
                <w:color w:val="000000"/>
                <w:sz w:val="20"/>
                <w:lang w:val="en-GB" w:eastAsia="en-GB"/>
              </w:rPr>
            </w:pPr>
            <w:r w:rsidRPr="009451FE">
              <w:rPr>
                <w:color w:val="000000"/>
                <w:sz w:val="20"/>
                <w:lang w:val="en-GB" w:eastAsia="en-GB"/>
              </w:rPr>
              <w:t>40,86</w:t>
            </w:r>
          </w:p>
        </w:tc>
        <w:tc>
          <w:tcPr>
            <w:tcW w:w="421" w:type="pct"/>
            <w:shd w:val="clear" w:color="auto" w:fill="auto"/>
            <w:vAlign w:val="center"/>
            <w:hideMark/>
          </w:tcPr>
          <w:p w14:paraId="2D5E05F4" w14:textId="77777777" w:rsidR="00AC4D37" w:rsidRPr="009451FE" w:rsidRDefault="00AC4D37" w:rsidP="006173C1">
            <w:pPr>
              <w:jc w:val="center"/>
              <w:rPr>
                <w:color w:val="000000"/>
                <w:sz w:val="20"/>
              </w:rPr>
            </w:pPr>
            <w:r w:rsidRPr="009451FE">
              <w:rPr>
                <w:color w:val="000000"/>
                <w:sz w:val="20"/>
              </w:rPr>
              <w:t>32,68</w:t>
            </w:r>
          </w:p>
        </w:tc>
        <w:tc>
          <w:tcPr>
            <w:tcW w:w="354" w:type="pct"/>
            <w:shd w:val="clear" w:color="auto" w:fill="auto"/>
            <w:vAlign w:val="center"/>
            <w:hideMark/>
          </w:tcPr>
          <w:p w14:paraId="0B1739FC" w14:textId="77777777" w:rsidR="00AC4D37" w:rsidRPr="009451FE" w:rsidRDefault="00AC4D37" w:rsidP="006173C1">
            <w:pPr>
              <w:jc w:val="center"/>
              <w:rPr>
                <w:color w:val="000000"/>
                <w:sz w:val="20"/>
              </w:rPr>
            </w:pPr>
          </w:p>
        </w:tc>
        <w:tc>
          <w:tcPr>
            <w:tcW w:w="354" w:type="pct"/>
            <w:shd w:val="clear" w:color="auto" w:fill="auto"/>
            <w:vAlign w:val="center"/>
            <w:hideMark/>
          </w:tcPr>
          <w:p w14:paraId="15183D72" w14:textId="77777777" w:rsidR="00AC4D37" w:rsidRPr="009451FE" w:rsidRDefault="00AC4D37" w:rsidP="006173C1">
            <w:pPr>
              <w:jc w:val="center"/>
              <w:rPr>
                <w:color w:val="000000"/>
                <w:sz w:val="20"/>
              </w:rPr>
            </w:pPr>
            <w:r w:rsidRPr="009451FE">
              <w:rPr>
                <w:color w:val="000000"/>
                <w:sz w:val="20"/>
              </w:rPr>
              <w:t>4,09</w:t>
            </w:r>
          </w:p>
        </w:tc>
        <w:tc>
          <w:tcPr>
            <w:tcW w:w="384" w:type="pct"/>
            <w:shd w:val="clear" w:color="auto" w:fill="auto"/>
            <w:vAlign w:val="center"/>
            <w:hideMark/>
          </w:tcPr>
          <w:p w14:paraId="5DFA05C8" w14:textId="77777777" w:rsidR="00AC4D37" w:rsidRPr="009451FE" w:rsidRDefault="00AC4D37" w:rsidP="006173C1">
            <w:pPr>
              <w:jc w:val="center"/>
              <w:rPr>
                <w:color w:val="000000"/>
                <w:sz w:val="20"/>
              </w:rPr>
            </w:pPr>
            <w:r w:rsidRPr="009451FE">
              <w:rPr>
                <w:color w:val="000000"/>
                <w:sz w:val="20"/>
              </w:rPr>
              <w:t>4,09</w:t>
            </w:r>
          </w:p>
        </w:tc>
        <w:tc>
          <w:tcPr>
            <w:tcW w:w="278" w:type="pct"/>
            <w:shd w:val="clear" w:color="auto" w:fill="auto"/>
            <w:vAlign w:val="center"/>
            <w:hideMark/>
          </w:tcPr>
          <w:p w14:paraId="5BBCB72A" w14:textId="77777777" w:rsidR="00AC4D37" w:rsidRPr="009451FE" w:rsidRDefault="00AC4D37" w:rsidP="006173C1">
            <w:pPr>
              <w:jc w:val="center"/>
              <w:rPr>
                <w:color w:val="000000"/>
                <w:sz w:val="20"/>
                <w:lang w:val="en-GB" w:eastAsia="en-GB"/>
              </w:rPr>
            </w:pPr>
          </w:p>
        </w:tc>
        <w:tc>
          <w:tcPr>
            <w:tcW w:w="661" w:type="pct"/>
            <w:shd w:val="clear" w:color="auto" w:fill="auto"/>
            <w:vAlign w:val="center"/>
            <w:hideMark/>
          </w:tcPr>
          <w:p w14:paraId="71CB9ED2" w14:textId="77777777" w:rsidR="00AC4D37" w:rsidRPr="009451FE" w:rsidRDefault="00AC4D37" w:rsidP="006173C1">
            <w:pPr>
              <w:jc w:val="center"/>
              <w:rPr>
                <w:color w:val="000000"/>
                <w:sz w:val="20"/>
                <w:lang w:eastAsia="en-GB"/>
              </w:rPr>
            </w:pPr>
            <w:r w:rsidRPr="009451FE">
              <w:rPr>
                <w:color w:val="000000"/>
                <w:sz w:val="20"/>
                <w:lang w:eastAsia="en-GB"/>
              </w:rPr>
              <w:t>FA, PAM, AN, SR, LA, PI</w:t>
            </w:r>
          </w:p>
        </w:tc>
      </w:tr>
      <w:tr w:rsidR="00AC4D37" w:rsidRPr="009451FE" w14:paraId="3DEBACC9" w14:textId="77777777" w:rsidTr="006173C1">
        <w:trPr>
          <w:trHeight w:hRule="exact" w:val="281"/>
        </w:trPr>
        <w:tc>
          <w:tcPr>
            <w:tcW w:w="2050" w:type="pct"/>
            <w:gridSpan w:val="6"/>
            <w:shd w:val="clear" w:color="auto" w:fill="auto"/>
            <w:vAlign w:val="center"/>
            <w:hideMark/>
          </w:tcPr>
          <w:p w14:paraId="20E1AD70" w14:textId="77777777" w:rsidR="00AC4D37" w:rsidRPr="009451FE" w:rsidRDefault="00AC4D37" w:rsidP="006173C1">
            <w:pPr>
              <w:jc w:val="center"/>
              <w:rPr>
                <w:color w:val="000000"/>
                <w:sz w:val="20"/>
                <w:lang w:val="en-GB" w:eastAsia="en-GB"/>
              </w:rPr>
            </w:pPr>
            <w:r w:rsidRPr="009451FE">
              <w:rPr>
                <w:color w:val="000000"/>
                <w:sz w:val="20"/>
              </w:rPr>
              <w:t>Total S.U.P. "M"</w:t>
            </w:r>
          </w:p>
        </w:tc>
        <w:tc>
          <w:tcPr>
            <w:tcW w:w="498" w:type="pct"/>
            <w:shd w:val="clear" w:color="auto" w:fill="auto"/>
            <w:vAlign w:val="center"/>
            <w:hideMark/>
          </w:tcPr>
          <w:p w14:paraId="0CC77084" w14:textId="77777777" w:rsidR="00AC4D37" w:rsidRPr="009451FE" w:rsidRDefault="00AC4D37" w:rsidP="006173C1">
            <w:pPr>
              <w:jc w:val="center"/>
              <w:rPr>
                <w:b/>
                <w:color w:val="000000"/>
                <w:sz w:val="20"/>
              </w:rPr>
            </w:pPr>
            <w:r w:rsidRPr="009451FE">
              <w:rPr>
                <w:b/>
                <w:color w:val="000000"/>
                <w:sz w:val="20"/>
              </w:rPr>
              <w:t>79,92</w:t>
            </w:r>
          </w:p>
        </w:tc>
        <w:tc>
          <w:tcPr>
            <w:tcW w:w="421" w:type="pct"/>
            <w:shd w:val="clear" w:color="auto" w:fill="auto"/>
            <w:vAlign w:val="bottom"/>
            <w:hideMark/>
          </w:tcPr>
          <w:p w14:paraId="5A342EB9" w14:textId="77777777" w:rsidR="00AC4D37" w:rsidRPr="009451FE" w:rsidRDefault="00AC4D37" w:rsidP="006173C1">
            <w:pPr>
              <w:jc w:val="center"/>
              <w:rPr>
                <w:b/>
                <w:color w:val="000000"/>
                <w:sz w:val="20"/>
              </w:rPr>
            </w:pPr>
            <w:r w:rsidRPr="009451FE">
              <w:rPr>
                <w:b/>
                <w:color w:val="000000"/>
                <w:sz w:val="20"/>
              </w:rPr>
              <w:t>60.03</w:t>
            </w:r>
          </w:p>
        </w:tc>
        <w:tc>
          <w:tcPr>
            <w:tcW w:w="354" w:type="pct"/>
            <w:shd w:val="clear" w:color="auto" w:fill="auto"/>
            <w:vAlign w:val="bottom"/>
            <w:hideMark/>
          </w:tcPr>
          <w:p w14:paraId="1EF166F2" w14:textId="77777777" w:rsidR="00AC4D37" w:rsidRPr="009451FE" w:rsidRDefault="00AC4D37" w:rsidP="006173C1">
            <w:pPr>
              <w:jc w:val="center"/>
              <w:rPr>
                <w:b/>
                <w:color w:val="000000"/>
                <w:sz w:val="20"/>
              </w:rPr>
            </w:pPr>
            <w:r w:rsidRPr="009451FE">
              <w:rPr>
                <w:b/>
                <w:color w:val="000000"/>
                <w:sz w:val="20"/>
              </w:rPr>
              <w:t>7.81</w:t>
            </w:r>
          </w:p>
        </w:tc>
        <w:tc>
          <w:tcPr>
            <w:tcW w:w="354" w:type="pct"/>
            <w:shd w:val="clear" w:color="auto" w:fill="auto"/>
            <w:vAlign w:val="bottom"/>
            <w:hideMark/>
          </w:tcPr>
          <w:p w14:paraId="2E070F6E" w14:textId="77777777" w:rsidR="00AC4D37" w:rsidRPr="009451FE" w:rsidRDefault="00AC4D37" w:rsidP="006173C1">
            <w:pPr>
              <w:jc w:val="center"/>
              <w:rPr>
                <w:b/>
                <w:color w:val="000000"/>
                <w:sz w:val="20"/>
              </w:rPr>
            </w:pPr>
            <w:r w:rsidRPr="009451FE">
              <w:rPr>
                <w:b/>
                <w:color w:val="000000"/>
                <w:sz w:val="20"/>
              </w:rPr>
              <w:t>4.3</w:t>
            </w:r>
          </w:p>
        </w:tc>
        <w:tc>
          <w:tcPr>
            <w:tcW w:w="384" w:type="pct"/>
            <w:shd w:val="clear" w:color="auto" w:fill="auto"/>
            <w:vAlign w:val="bottom"/>
            <w:hideMark/>
          </w:tcPr>
          <w:p w14:paraId="5FE7CDAB" w14:textId="77777777" w:rsidR="00AC4D37" w:rsidRPr="009451FE" w:rsidRDefault="00AC4D37" w:rsidP="006173C1">
            <w:pPr>
              <w:jc w:val="center"/>
              <w:rPr>
                <w:b/>
                <w:color w:val="000000"/>
                <w:sz w:val="20"/>
              </w:rPr>
            </w:pPr>
            <w:r w:rsidRPr="009451FE">
              <w:rPr>
                <w:b/>
                <w:color w:val="000000"/>
                <w:sz w:val="20"/>
              </w:rPr>
              <w:t>7.78</w:t>
            </w:r>
          </w:p>
        </w:tc>
        <w:tc>
          <w:tcPr>
            <w:tcW w:w="278" w:type="pct"/>
            <w:shd w:val="clear" w:color="auto" w:fill="auto"/>
            <w:vAlign w:val="center"/>
            <w:hideMark/>
          </w:tcPr>
          <w:p w14:paraId="5ACA09BD" w14:textId="77777777" w:rsidR="00AC4D37" w:rsidRPr="009451FE" w:rsidRDefault="00AC4D37" w:rsidP="006173C1">
            <w:pPr>
              <w:jc w:val="center"/>
              <w:rPr>
                <w:color w:val="000000"/>
                <w:sz w:val="20"/>
                <w:lang w:val="en-GB" w:eastAsia="en-GB"/>
              </w:rPr>
            </w:pPr>
          </w:p>
        </w:tc>
        <w:tc>
          <w:tcPr>
            <w:tcW w:w="661" w:type="pct"/>
            <w:shd w:val="clear" w:color="auto" w:fill="auto"/>
            <w:vAlign w:val="center"/>
            <w:hideMark/>
          </w:tcPr>
          <w:p w14:paraId="13E471BA" w14:textId="77777777" w:rsidR="00AC4D37" w:rsidRPr="009451FE" w:rsidRDefault="00AC4D37" w:rsidP="006173C1">
            <w:pPr>
              <w:jc w:val="center"/>
              <w:rPr>
                <w:color w:val="000000"/>
                <w:sz w:val="20"/>
                <w:lang w:val="en-GB" w:eastAsia="en-GB"/>
              </w:rPr>
            </w:pPr>
            <w:r w:rsidRPr="009451FE">
              <w:rPr>
                <w:color w:val="000000"/>
                <w:sz w:val="20"/>
                <w:lang w:eastAsia="en-GB"/>
              </w:rPr>
              <w:t>-</w:t>
            </w:r>
          </w:p>
        </w:tc>
      </w:tr>
      <w:tr w:rsidR="00AC4D37" w:rsidRPr="009451FE" w14:paraId="36AC636E" w14:textId="77777777" w:rsidTr="006173C1">
        <w:trPr>
          <w:trHeight w:hRule="exact" w:val="281"/>
        </w:trPr>
        <w:tc>
          <w:tcPr>
            <w:tcW w:w="2050" w:type="pct"/>
            <w:gridSpan w:val="6"/>
            <w:shd w:val="clear" w:color="auto" w:fill="auto"/>
            <w:vAlign w:val="center"/>
            <w:hideMark/>
          </w:tcPr>
          <w:p w14:paraId="1550680C" w14:textId="77777777" w:rsidR="00AC4D37" w:rsidRPr="009451FE" w:rsidRDefault="00AC4D37" w:rsidP="006173C1">
            <w:pPr>
              <w:jc w:val="center"/>
              <w:rPr>
                <w:i/>
                <w:iCs/>
                <w:color w:val="000000"/>
                <w:sz w:val="20"/>
                <w:lang w:val="es-ES" w:eastAsia="en-GB"/>
              </w:rPr>
            </w:pPr>
            <w:proofErr w:type="spellStart"/>
            <w:r w:rsidRPr="009451FE">
              <w:rPr>
                <w:i/>
                <w:iCs/>
                <w:color w:val="000000"/>
                <w:sz w:val="20"/>
                <w:lang w:eastAsia="en-GB"/>
              </w:rPr>
              <w:t>Compoziţia</w:t>
            </w:r>
            <w:proofErr w:type="spellEnd"/>
            <w:r w:rsidRPr="009451FE">
              <w:rPr>
                <w:i/>
                <w:iCs/>
                <w:color w:val="000000"/>
                <w:sz w:val="20"/>
                <w:lang w:eastAsia="en-GB"/>
              </w:rPr>
              <w:t xml:space="preserve"> </w:t>
            </w:r>
            <w:proofErr w:type="spellStart"/>
            <w:r w:rsidRPr="009451FE">
              <w:rPr>
                <w:i/>
                <w:iCs/>
                <w:color w:val="000000"/>
                <w:sz w:val="20"/>
                <w:lang w:eastAsia="en-GB"/>
              </w:rPr>
              <w:t>ţel</w:t>
            </w:r>
            <w:proofErr w:type="spellEnd"/>
            <w:r w:rsidRPr="009451FE">
              <w:rPr>
                <w:i/>
                <w:iCs/>
                <w:color w:val="000000"/>
                <w:sz w:val="20"/>
                <w:lang w:eastAsia="en-GB"/>
              </w:rPr>
              <w:t xml:space="preserve"> S.U.P. "M"</w:t>
            </w:r>
          </w:p>
        </w:tc>
        <w:tc>
          <w:tcPr>
            <w:tcW w:w="498" w:type="pct"/>
            <w:shd w:val="clear" w:color="auto" w:fill="auto"/>
            <w:vAlign w:val="center"/>
            <w:hideMark/>
          </w:tcPr>
          <w:p w14:paraId="48B463B5" w14:textId="77777777" w:rsidR="00AC4D37" w:rsidRPr="009451FE" w:rsidRDefault="00AC4D37" w:rsidP="006173C1">
            <w:pPr>
              <w:jc w:val="center"/>
              <w:rPr>
                <w:b/>
                <w:color w:val="000000"/>
                <w:sz w:val="20"/>
                <w:lang w:val="es-ES" w:eastAsia="en-GB"/>
              </w:rPr>
            </w:pPr>
          </w:p>
        </w:tc>
        <w:tc>
          <w:tcPr>
            <w:tcW w:w="421" w:type="pct"/>
            <w:shd w:val="clear" w:color="auto" w:fill="auto"/>
            <w:vAlign w:val="bottom"/>
            <w:hideMark/>
          </w:tcPr>
          <w:p w14:paraId="4B61FE4E" w14:textId="77777777" w:rsidR="00AC4D37" w:rsidRPr="009451FE" w:rsidRDefault="00AC4D37" w:rsidP="006173C1">
            <w:pPr>
              <w:jc w:val="center"/>
              <w:rPr>
                <w:b/>
                <w:color w:val="000000"/>
                <w:sz w:val="20"/>
              </w:rPr>
            </w:pPr>
            <w:r w:rsidRPr="009451FE">
              <w:rPr>
                <w:b/>
                <w:color w:val="000000"/>
                <w:sz w:val="20"/>
              </w:rPr>
              <w:t>75</w:t>
            </w:r>
          </w:p>
        </w:tc>
        <w:tc>
          <w:tcPr>
            <w:tcW w:w="354" w:type="pct"/>
            <w:shd w:val="clear" w:color="auto" w:fill="auto"/>
            <w:vAlign w:val="bottom"/>
            <w:hideMark/>
          </w:tcPr>
          <w:p w14:paraId="0965D13A" w14:textId="77777777" w:rsidR="00AC4D37" w:rsidRPr="009451FE" w:rsidRDefault="00AC4D37" w:rsidP="006173C1">
            <w:pPr>
              <w:jc w:val="center"/>
              <w:rPr>
                <w:b/>
                <w:color w:val="000000"/>
                <w:sz w:val="20"/>
              </w:rPr>
            </w:pPr>
            <w:r w:rsidRPr="009451FE">
              <w:rPr>
                <w:b/>
                <w:color w:val="000000"/>
                <w:sz w:val="20"/>
              </w:rPr>
              <w:t>10</w:t>
            </w:r>
          </w:p>
        </w:tc>
        <w:tc>
          <w:tcPr>
            <w:tcW w:w="354" w:type="pct"/>
            <w:shd w:val="clear" w:color="auto" w:fill="auto"/>
            <w:vAlign w:val="bottom"/>
            <w:hideMark/>
          </w:tcPr>
          <w:p w14:paraId="22185E36" w14:textId="77777777" w:rsidR="00AC4D37" w:rsidRPr="009451FE" w:rsidRDefault="00AC4D37" w:rsidP="006173C1">
            <w:pPr>
              <w:jc w:val="center"/>
              <w:rPr>
                <w:b/>
                <w:color w:val="000000"/>
                <w:sz w:val="20"/>
              </w:rPr>
            </w:pPr>
            <w:r w:rsidRPr="009451FE">
              <w:rPr>
                <w:b/>
                <w:color w:val="000000"/>
                <w:sz w:val="20"/>
              </w:rPr>
              <w:t>5</w:t>
            </w:r>
          </w:p>
        </w:tc>
        <w:tc>
          <w:tcPr>
            <w:tcW w:w="384" w:type="pct"/>
            <w:shd w:val="clear" w:color="auto" w:fill="auto"/>
            <w:vAlign w:val="bottom"/>
            <w:hideMark/>
          </w:tcPr>
          <w:p w14:paraId="1BE303AD" w14:textId="77777777" w:rsidR="00AC4D37" w:rsidRPr="009451FE" w:rsidRDefault="00AC4D37" w:rsidP="006173C1">
            <w:pPr>
              <w:jc w:val="center"/>
              <w:rPr>
                <w:b/>
                <w:color w:val="000000"/>
                <w:sz w:val="20"/>
              </w:rPr>
            </w:pPr>
            <w:r w:rsidRPr="009451FE">
              <w:rPr>
                <w:b/>
                <w:color w:val="000000"/>
                <w:sz w:val="20"/>
              </w:rPr>
              <w:t>10</w:t>
            </w:r>
          </w:p>
        </w:tc>
        <w:tc>
          <w:tcPr>
            <w:tcW w:w="278" w:type="pct"/>
            <w:shd w:val="clear" w:color="auto" w:fill="auto"/>
            <w:vAlign w:val="center"/>
            <w:hideMark/>
          </w:tcPr>
          <w:p w14:paraId="6F10D751" w14:textId="77777777" w:rsidR="00AC4D37" w:rsidRPr="009451FE" w:rsidRDefault="00AC4D37" w:rsidP="006173C1">
            <w:pPr>
              <w:jc w:val="center"/>
              <w:rPr>
                <w:color w:val="000000"/>
                <w:sz w:val="20"/>
                <w:lang w:val="en-GB" w:eastAsia="en-GB"/>
              </w:rPr>
            </w:pPr>
          </w:p>
        </w:tc>
        <w:tc>
          <w:tcPr>
            <w:tcW w:w="661" w:type="pct"/>
            <w:shd w:val="clear" w:color="auto" w:fill="auto"/>
            <w:vAlign w:val="center"/>
            <w:hideMark/>
          </w:tcPr>
          <w:p w14:paraId="74212599" w14:textId="77777777" w:rsidR="00AC4D37" w:rsidRPr="009451FE" w:rsidRDefault="00AC4D37" w:rsidP="006173C1">
            <w:pPr>
              <w:jc w:val="center"/>
              <w:rPr>
                <w:color w:val="000000"/>
                <w:sz w:val="20"/>
                <w:lang w:val="en-GB" w:eastAsia="en-GB"/>
              </w:rPr>
            </w:pPr>
            <w:r w:rsidRPr="009451FE">
              <w:rPr>
                <w:color w:val="000000"/>
                <w:sz w:val="20"/>
                <w:lang w:eastAsia="en-GB"/>
              </w:rPr>
              <w:t>-</w:t>
            </w:r>
          </w:p>
        </w:tc>
      </w:tr>
      <w:tr w:rsidR="00AC4D37" w:rsidRPr="009451FE" w14:paraId="6682164D" w14:textId="77777777" w:rsidTr="006173C1">
        <w:trPr>
          <w:trHeight w:hRule="exact" w:val="528"/>
        </w:trPr>
        <w:tc>
          <w:tcPr>
            <w:tcW w:w="473" w:type="pct"/>
            <w:vMerge w:val="restart"/>
            <w:shd w:val="clear" w:color="auto" w:fill="auto"/>
            <w:vAlign w:val="center"/>
            <w:hideMark/>
          </w:tcPr>
          <w:p w14:paraId="0E6F4EC0" w14:textId="77777777" w:rsidR="00AC4D37" w:rsidRPr="009451FE" w:rsidRDefault="00AC4D37" w:rsidP="006173C1">
            <w:pPr>
              <w:jc w:val="center"/>
              <w:rPr>
                <w:iCs/>
                <w:color w:val="000000"/>
                <w:sz w:val="20"/>
                <w:lang w:eastAsia="en-GB"/>
              </w:rPr>
            </w:pPr>
            <w:r w:rsidRPr="009451FE">
              <w:rPr>
                <w:iCs/>
                <w:color w:val="000000"/>
                <w:sz w:val="20"/>
                <w:lang w:eastAsia="en-GB"/>
              </w:rPr>
              <w:t>E</w:t>
            </w:r>
          </w:p>
        </w:tc>
        <w:tc>
          <w:tcPr>
            <w:tcW w:w="437" w:type="pct"/>
            <w:gridSpan w:val="2"/>
            <w:shd w:val="clear" w:color="auto" w:fill="auto"/>
            <w:vAlign w:val="center"/>
          </w:tcPr>
          <w:p w14:paraId="5F2CE2C8" w14:textId="77777777" w:rsidR="00AC4D37" w:rsidRPr="009451FE" w:rsidRDefault="00AC4D37" w:rsidP="006173C1">
            <w:pPr>
              <w:jc w:val="center"/>
              <w:rPr>
                <w:bCs/>
                <w:sz w:val="20"/>
              </w:rPr>
            </w:pPr>
            <w:r w:rsidRPr="009451FE">
              <w:rPr>
                <w:bCs/>
                <w:sz w:val="20"/>
              </w:rPr>
              <w:t>2210</w:t>
            </w:r>
          </w:p>
        </w:tc>
        <w:tc>
          <w:tcPr>
            <w:tcW w:w="378" w:type="pct"/>
            <w:gridSpan w:val="2"/>
            <w:shd w:val="clear" w:color="auto" w:fill="auto"/>
            <w:vAlign w:val="center"/>
          </w:tcPr>
          <w:p w14:paraId="5804F3FD" w14:textId="77777777" w:rsidR="00AC4D37" w:rsidRPr="009451FE" w:rsidRDefault="00AC4D37" w:rsidP="006173C1">
            <w:pPr>
              <w:ind w:left="-113" w:right="-113"/>
              <w:jc w:val="center"/>
              <w:rPr>
                <w:bCs/>
                <w:sz w:val="20"/>
              </w:rPr>
            </w:pPr>
            <w:r w:rsidRPr="009451FE">
              <w:rPr>
                <w:bCs/>
                <w:sz w:val="20"/>
              </w:rPr>
              <w:t>1162</w:t>
            </w:r>
          </w:p>
        </w:tc>
        <w:tc>
          <w:tcPr>
            <w:tcW w:w="762" w:type="pct"/>
            <w:shd w:val="clear" w:color="auto" w:fill="auto"/>
            <w:vAlign w:val="center"/>
          </w:tcPr>
          <w:p w14:paraId="511108E0" w14:textId="77777777" w:rsidR="00AC4D37" w:rsidRPr="009451FE" w:rsidRDefault="00AC4D37" w:rsidP="006173C1">
            <w:pPr>
              <w:jc w:val="center"/>
              <w:rPr>
                <w:color w:val="000000"/>
                <w:sz w:val="20"/>
                <w:lang w:val="en-GB" w:eastAsia="en-GB"/>
              </w:rPr>
            </w:pPr>
            <w:r w:rsidRPr="009451FE">
              <w:rPr>
                <w:color w:val="000000"/>
                <w:sz w:val="20"/>
                <w:lang w:val="en-GB" w:eastAsia="en-GB"/>
              </w:rPr>
              <w:t>7MO 2LA 1DR</w:t>
            </w:r>
          </w:p>
        </w:tc>
        <w:tc>
          <w:tcPr>
            <w:tcW w:w="498" w:type="pct"/>
            <w:shd w:val="clear" w:color="auto" w:fill="auto"/>
            <w:vAlign w:val="center"/>
            <w:hideMark/>
          </w:tcPr>
          <w:p w14:paraId="158E5CA8" w14:textId="77777777" w:rsidR="00AC4D37" w:rsidRPr="009451FE" w:rsidRDefault="00AC4D37" w:rsidP="006173C1">
            <w:pPr>
              <w:jc w:val="center"/>
              <w:rPr>
                <w:color w:val="000000"/>
                <w:sz w:val="20"/>
                <w:lang w:val="en-GB" w:eastAsia="en-GB"/>
              </w:rPr>
            </w:pPr>
            <w:r w:rsidRPr="009451FE">
              <w:rPr>
                <w:color w:val="000000"/>
                <w:sz w:val="20"/>
                <w:lang w:val="en-GB" w:eastAsia="en-GB"/>
              </w:rPr>
              <w:t>216,71</w:t>
            </w:r>
          </w:p>
        </w:tc>
        <w:tc>
          <w:tcPr>
            <w:tcW w:w="421" w:type="pct"/>
            <w:shd w:val="clear" w:color="auto" w:fill="auto"/>
            <w:vAlign w:val="center"/>
            <w:hideMark/>
          </w:tcPr>
          <w:p w14:paraId="1185665C" w14:textId="77777777" w:rsidR="00AC4D37" w:rsidRPr="009451FE" w:rsidRDefault="00AC4D37" w:rsidP="006173C1">
            <w:pPr>
              <w:jc w:val="center"/>
              <w:rPr>
                <w:color w:val="000000"/>
                <w:sz w:val="20"/>
              </w:rPr>
            </w:pPr>
            <w:r w:rsidRPr="009451FE">
              <w:rPr>
                <w:color w:val="000000"/>
                <w:sz w:val="20"/>
              </w:rPr>
              <w:t>151,70</w:t>
            </w:r>
          </w:p>
        </w:tc>
        <w:tc>
          <w:tcPr>
            <w:tcW w:w="354" w:type="pct"/>
            <w:shd w:val="clear" w:color="auto" w:fill="auto"/>
            <w:vAlign w:val="center"/>
            <w:hideMark/>
          </w:tcPr>
          <w:p w14:paraId="45B49C48" w14:textId="77777777" w:rsidR="00AC4D37" w:rsidRPr="009451FE" w:rsidRDefault="00AC4D37" w:rsidP="006173C1">
            <w:pPr>
              <w:jc w:val="center"/>
              <w:rPr>
                <w:color w:val="000000"/>
                <w:sz w:val="20"/>
              </w:rPr>
            </w:pPr>
            <w:r w:rsidRPr="009451FE">
              <w:rPr>
                <w:color w:val="000000"/>
                <w:sz w:val="20"/>
              </w:rPr>
              <w:t>43,34</w:t>
            </w:r>
          </w:p>
        </w:tc>
        <w:tc>
          <w:tcPr>
            <w:tcW w:w="354" w:type="pct"/>
            <w:shd w:val="clear" w:color="auto" w:fill="auto"/>
            <w:vAlign w:val="center"/>
            <w:hideMark/>
          </w:tcPr>
          <w:p w14:paraId="3CDC4D39" w14:textId="77777777" w:rsidR="00AC4D37" w:rsidRPr="009451FE" w:rsidRDefault="00AC4D37" w:rsidP="006173C1">
            <w:pPr>
              <w:jc w:val="center"/>
              <w:rPr>
                <w:color w:val="000000"/>
                <w:sz w:val="20"/>
              </w:rPr>
            </w:pPr>
            <w:r w:rsidRPr="009451FE">
              <w:rPr>
                <w:color w:val="000000"/>
                <w:sz w:val="20"/>
              </w:rPr>
              <w:t>21,67</w:t>
            </w:r>
          </w:p>
        </w:tc>
        <w:tc>
          <w:tcPr>
            <w:tcW w:w="384" w:type="pct"/>
            <w:shd w:val="clear" w:color="auto" w:fill="auto"/>
            <w:vAlign w:val="center"/>
            <w:hideMark/>
          </w:tcPr>
          <w:p w14:paraId="6A8B6017" w14:textId="77777777" w:rsidR="00AC4D37" w:rsidRPr="009451FE" w:rsidRDefault="00AC4D37" w:rsidP="006173C1">
            <w:pPr>
              <w:jc w:val="center"/>
              <w:rPr>
                <w:color w:val="000000"/>
                <w:sz w:val="20"/>
              </w:rPr>
            </w:pPr>
          </w:p>
        </w:tc>
        <w:tc>
          <w:tcPr>
            <w:tcW w:w="278" w:type="pct"/>
            <w:shd w:val="clear" w:color="auto" w:fill="auto"/>
            <w:vAlign w:val="center"/>
            <w:hideMark/>
          </w:tcPr>
          <w:p w14:paraId="7FF25121" w14:textId="77777777" w:rsidR="00AC4D37" w:rsidRPr="009451FE" w:rsidRDefault="00AC4D37" w:rsidP="006173C1">
            <w:pPr>
              <w:jc w:val="center"/>
              <w:rPr>
                <w:color w:val="000000"/>
                <w:sz w:val="20"/>
                <w:lang w:val="en-GB" w:eastAsia="en-GB"/>
              </w:rPr>
            </w:pPr>
          </w:p>
        </w:tc>
        <w:tc>
          <w:tcPr>
            <w:tcW w:w="661" w:type="pct"/>
            <w:shd w:val="clear" w:color="auto" w:fill="auto"/>
            <w:vAlign w:val="center"/>
            <w:hideMark/>
          </w:tcPr>
          <w:p w14:paraId="0E1F6C15" w14:textId="77777777" w:rsidR="00AC4D37" w:rsidRPr="009451FE" w:rsidRDefault="00AC4D37" w:rsidP="006173C1">
            <w:pPr>
              <w:jc w:val="center"/>
              <w:rPr>
                <w:color w:val="000000"/>
                <w:sz w:val="20"/>
                <w:lang w:val="en-GB" w:eastAsia="en-GB"/>
              </w:rPr>
            </w:pPr>
            <w:r w:rsidRPr="009451FE">
              <w:rPr>
                <w:color w:val="000000"/>
                <w:sz w:val="20"/>
                <w:lang w:eastAsia="en-GB"/>
              </w:rPr>
              <w:t>BR, JN, IP, PI</w:t>
            </w:r>
          </w:p>
        </w:tc>
      </w:tr>
      <w:tr w:rsidR="00AC4D37" w:rsidRPr="009451FE" w14:paraId="41B6F9FD" w14:textId="77777777" w:rsidTr="006173C1">
        <w:trPr>
          <w:trHeight w:hRule="exact" w:val="281"/>
        </w:trPr>
        <w:tc>
          <w:tcPr>
            <w:tcW w:w="473" w:type="pct"/>
            <w:vMerge/>
            <w:shd w:val="clear" w:color="auto" w:fill="auto"/>
            <w:vAlign w:val="center"/>
            <w:hideMark/>
          </w:tcPr>
          <w:p w14:paraId="279E7C6A" w14:textId="77777777" w:rsidR="00AC4D37" w:rsidRPr="009451FE" w:rsidRDefault="00AC4D37" w:rsidP="006173C1">
            <w:pPr>
              <w:jc w:val="center"/>
              <w:rPr>
                <w:i/>
                <w:iCs/>
                <w:color w:val="000000"/>
                <w:sz w:val="20"/>
                <w:lang w:eastAsia="en-GB"/>
              </w:rPr>
            </w:pPr>
          </w:p>
        </w:tc>
        <w:tc>
          <w:tcPr>
            <w:tcW w:w="437" w:type="pct"/>
            <w:gridSpan w:val="2"/>
            <w:shd w:val="clear" w:color="auto" w:fill="auto"/>
            <w:vAlign w:val="center"/>
          </w:tcPr>
          <w:p w14:paraId="0617AC54" w14:textId="77777777" w:rsidR="00AC4D37" w:rsidRPr="009451FE" w:rsidRDefault="00AC4D37" w:rsidP="006173C1">
            <w:pPr>
              <w:jc w:val="center"/>
              <w:rPr>
                <w:bCs/>
                <w:sz w:val="20"/>
              </w:rPr>
            </w:pPr>
            <w:r w:rsidRPr="009451FE">
              <w:rPr>
                <w:bCs/>
                <w:sz w:val="20"/>
              </w:rPr>
              <w:t>2220</w:t>
            </w:r>
          </w:p>
        </w:tc>
        <w:tc>
          <w:tcPr>
            <w:tcW w:w="378" w:type="pct"/>
            <w:gridSpan w:val="2"/>
            <w:shd w:val="clear" w:color="auto" w:fill="auto"/>
            <w:vAlign w:val="center"/>
          </w:tcPr>
          <w:p w14:paraId="553AC05F" w14:textId="77777777" w:rsidR="00AC4D37" w:rsidRPr="009451FE" w:rsidRDefault="00AC4D37" w:rsidP="006173C1">
            <w:pPr>
              <w:ind w:left="-113" w:right="-113"/>
              <w:jc w:val="center"/>
              <w:rPr>
                <w:bCs/>
                <w:sz w:val="20"/>
              </w:rPr>
            </w:pPr>
            <w:r w:rsidRPr="009451FE">
              <w:rPr>
                <w:bCs/>
                <w:sz w:val="20"/>
              </w:rPr>
              <w:t>1161</w:t>
            </w:r>
          </w:p>
        </w:tc>
        <w:tc>
          <w:tcPr>
            <w:tcW w:w="762" w:type="pct"/>
            <w:shd w:val="clear" w:color="auto" w:fill="auto"/>
            <w:vAlign w:val="center"/>
          </w:tcPr>
          <w:p w14:paraId="49F2DCA5" w14:textId="77777777" w:rsidR="00AC4D37" w:rsidRPr="009451FE" w:rsidRDefault="00AC4D37" w:rsidP="006173C1">
            <w:pPr>
              <w:jc w:val="center"/>
              <w:rPr>
                <w:i/>
                <w:iCs/>
                <w:color w:val="000000"/>
                <w:sz w:val="20"/>
                <w:lang w:eastAsia="en-GB"/>
              </w:rPr>
            </w:pPr>
            <w:r w:rsidRPr="009451FE">
              <w:rPr>
                <w:color w:val="000000"/>
                <w:sz w:val="20"/>
                <w:lang w:val="en-GB" w:eastAsia="en-GB"/>
              </w:rPr>
              <w:t>7MO 2LA 1DR</w:t>
            </w:r>
          </w:p>
        </w:tc>
        <w:tc>
          <w:tcPr>
            <w:tcW w:w="498" w:type="pct"/>
            <w:shd w:val="clear" w:color="auto" w:fill="auto"/>
            <w:vAlign w:val="center"/>
            <w:hideMark/>
          </w:tcPr>
          <w:p w14:paraId="05078182" w14:textId="77777777" w:rsidR="00AC4D37" w:rsidRPr="009451FE" w:rsidRDefault="00AC4D37" w:rsidP="006173C1">
            <w:pPr>
              <w:jc w:val="center"/>
              <w:rPr>
                <w:color w:val="000000"/>
                <w:sz w:val="20"/>
                <w:lang w:val="en-GB" w:eastAsia="en-GB"/>
              </w:rPr>
            </w:pPr>
            <w:r w:rsidRPr="009451FE">
              <w:rPr>
                <w:color w:val="000000"/>
                <w:sz w:val="20"/>
                <w:lang w:val="en-GB" w:eastAsia="en-GB"/>
              </w:rPr>
              <w:t>69,14</w:t>
            </w:r>
          </w:p>
        </w:tc>
        <w:tc>
          <w:tcPr>
            <w:tcW w:w="421" w:type="pct"/>
            <w:shd w:val="clear" w:color="auto" w:fill="auto"/>
            <w:vAlign w:val="center"/>
            <w:hideMark/>
          </w:tcPr>
          <w:p w14:paraId="0C000A5B" w14:textId="77777777" w:rsidR="00AC4D37" w:rsidRPr="009451FE" w:rsidRDefault="00AC4D37" w:rsidP="006173C1">
            <w:pPr>
              <w:jc w:val="center"/>
              <w:rPr>
                <w:color w:val="000000"/>
                <w:sz w:val="20"/>
              </w:rPr>
            </w:pPr>
            <w:r w:rsidRPr="009451FE">
              <w:rPr>
                <w:color w:val="000000"/>
                <w:sz w:val="20"/>
              </w:rPr>
              <w:t>48,40</w:t>
            </w:r>
          </w:p>
        </w:tc>
        <w:tc>
          <w:tcPr>
            <w:tcW w:w="354" w:type="pct"/>
            <w:shd w:val="clear" w:color="auto" w:fill="auto"/>
            <w:vAlign w:val="center"/>
            <w:hideMark/>
          </w:tcPr>
          <w:p w14:paraId="789A0C63" w14:textId="77777777" w:rsidR="00AC4D37" w:rsidRPr="009451FE" w:rsidRDefault="00AC4D37" w:rsidP="006173C1">
            <w:pPr>
              <w:jc w:val="center"/>
              <w:rPr>
                <w:color w:val="000000"/>
                <w:sz w:val="20"/>
              </w:rPr>
            </w:pPr>
            <w:r w:rsidRPr="009451FE">
              <w:rPr>
                <w:color w:val="000000"/>
                <w:sz w:val="20"/>
              </w:rPr>
              <w:t>13,83</w:t>
            </w:r>
          </w:p>
        </w:tc>
        <w:tc>
          <w:tcPr>
            <w:tcW w:w="354" w:type="pct"/>
            <w:shd w:val="clear" w:color="auto" w:fill="auto"/>
            <w:vAlign w:val="center"/>
            <w:hideMark/>
          </w:tcPr>
          <w:p w14:paraId="48DA2F2B" w14:textId="77777777" w:rsidR="00AC4D37" w:rsidRPr="009451FE" w:rsidRDefault="00AC4D37" w:rsidP="006173C1">
            <w:pPr>
              <w:jc w:val="center"/>
              <w:rPr>
                <w:color w:val="000000"/>
                <w:sz w:val="20"/>
              </w:rPr>
            </w:pPr>
            <w:r w:rsidRPr="009451FE">
              <w:rPr>
                <w:color w:val="000000"/>
                <w:sz w:val="20"/>
              </w:rPr>
              <w:t>6,91</w:t>
            </w:r>
          </w:p>
        </w:tc>
        <w:tc>
          <w:tcPr>
            <w:tcW w:w="384" w:type="pct"/>
            <w:shd w:val="clear" w:color="auto" w:fill="auto"/>
            <w:vAlign w:val="center"/>
            <w:hideMark/>
          </w:tcPr>
          <w:p w14:paraId="7550728A" w14:textId="77777777" w:rsidR="00AC4D37" w:rsidRPr="009451FE" w:rsidRDefault="00AC4D37" w:rsidP="006173C1">
            <w:pPr>
              <w:jc w:val="center"/>
              <w:rPr>
                <w:color w:val="000000"/>
                <w:sz w:val="20"/>
              </w:rPr>
            </w:pPr>
          </w:p>
        </w:tc>
        <w:tc>
          <w:tcPr>
            <w:tcW w:w="278" w:type="pct"/>
            <w:shd w:val="clear" w:color="auto" w:fill="auto"/>
            <w:vAlign w:val="center"/>
            <w:hideMark/>
          </w:tcPr>
          <w:p w14:paraId="2A4703E2" w14:textId="77777777" w:rsidR="00AC4D37" w:rsidRPr="009451FE" w:rsidRDefault="00AC4D37" w:rsidP="006173C1">
            <w:pPr>
              <w:jc w:val="center"/>
              <w:rPr>
                <w:color w:val="000000"/>
                <w:sz w:val="20"/>
                <w:lang w:val="en-GB" w:eastAsia="en-GB"/>
              </w:rPr>
            </w:pPr>
          </w:p>
        </w:tc>
        <w:tc>
          <w:tcPr>
            <w:tcW w:w="661" w:type="pct"/>
            <w:shd w:val="clear" w:color="auto" w:fill="auto"/>
            <w:vAlign w:val="center"/>
            <w:hideMark/>
          </w:tcPr>
          <w:p w14:paraId="016CB060" w14:textId="77777777" w:rsidR="00AC4D37" w:rsidRPr="009451FE" w:rsidRDefault="00AC4D37" w:rsidP="006173C1">
            <w:pPr>
              <w:jc w:val="center"/>
              <w:rPr>
                <w:color w:val="000000"/>
                <w:sz w:val="20"/>
                <w:lang w:eastAsia="en-GB"/>
              </w:rPr>
            </w:pPr>
            <w:r w:rsidRPr="009451FE">
              <w:rPr>
                <w:color w:val="000000"/>
                <w:sz w:val="20"/>
                <w:lang w:eastAsia="en-GB"/>
              </w:rPr>
              <w:t>BR, JN, IP, PI</w:t>
            </w:r>
          </w:p>
        </w:tc>
      </w:tr>
      <w:tr w:rsidR="00AC4D37" w:rsidRPr="009451FE" w14:paraId="26AD3909" w14:textId="77777777" w:rsidTr="006173C1">
        <w:trPr>
          <w:trHeight w:hRule="exact" w:val="281"/>
        </w:trPr>
        <w:tc>
          <w:tcPr>
            <w:tcW w:w="473" w:type="pct"/>
            <w:vMerge/>
            <w:shd w:val="clear" w:color="auto" w:fill="auto"/>
            <w:vAlign w:val="center"/>
            <w:hideMark/>
          </w:tcPr>
          <w:p w14:paraId="23A131B6" w14:textId="77777777" w:rsidR="00AC4D37" w:rsidRPr="009451FE" w:rsidRDefault="00AC4D37" w:rsidP="006173C1">
            <w:pPr>
              <w:jc w:val="center"/>
              <w:rPr>
                <w:i/>
                <w:iCs/>
                <w:color w:val="000000"/>
                <w:sz w:val="20"/>
                <w:lang w:eastAsia="en-GB"/>
              </w:rPr>
            </w:pPr>
          </w:p>
        </w:tc>
        <w:tc>
          <w:tcPr>
            <w:tcW w:w="437" w:type="pct"/>
            <w:gridSpan w:val="2"/>
            <w:shd w:val="clear" w:color="auto" w:fill="auto"/>
            <w:vAlign w:val="center"/>
          </w:tcPr>
          <w:p w14:paraId="79FCC70A" w14:textId="77777777" w:rsidR="00AC4D37" w:rsidRPr="009451FE" w:rsidRDefault="00AC4D37" w:rsidP="006173C1">
            <w:pPr>
              <w:jc w:val="center"/>
              <w:rPr>
                <w:bCs/>
                <w:sz w:val="20"/>
              </w:rPr>
            </w:pPr>
            <w:r w:rsidRPr="009451FE">
              <w:rPr>
                <w:bCs/>
                <w:sz w:val="20"/>
              </w:rPr>
              <w:t>2332</w:t>
            </w:r>
          </w:p>
        </w:tc>
        <w:tc>
          <w:tcPr>
            <w:tcW w:w="378" w:type="pct"/>
            <w:gridSpan w:val="2"/>
            <w:shd w:val="clear" w:color="auto" w:fill="auto"/>
            <w:vAlign w:val="center"/>
          </w:tcPr>
          <w:p w14:paraId="716CC61D" w14:textId="77777777" w:rsidR="00AC4D37" w:rsidRPr="009451FE" w:rsidRDefault="00AC4D37" w:rsidP="006173C1">
            <w:pPr>
              <w:ind w:left="-113" w:right="-113"/>
              <w:jc w:val="center"/>
              <w:rPr>
                <w:bCs/>
                <w:sz w:val="20"/>
              </w:rPr>
            </w:pPr>
            <w:r w:rsidRPr="009451FE">
              <w:rPr>
                <w:bCs/>
                <w:sz w:val="20"/>
              </w:rPr>
              <w:t>1114</w:t>
            </w:r>
          </w:p>
        </w:tc>
        <w:tc>
          <w:tcPr>
            <w:tcW w:w="762" w:type="pct"/>
            <w:shd w:val="clear" w:color="auto" w:fill="auto"/>
            <w:vAlign w:val="center"/>
          </w:tcPr>
          <w:p w14:paraId="74F92D8F" w14:textId="77777777" w:rsidR="00AC4D37" w:rsidRPr="009451FE" w:rsidRDefault="00AC4D37" w:rsidP="006173C1">
            <w:pPr>
              <w:jc w:val="center"/>
              <w:rPr>
                <w:iCs/>
                <w:color w:val="000000"/>
                <w:sz w:val="20"/>
                <w:lang w:eastAsia="en-GB"/>
              </w:rPr>
            </w:pPr>
            <w:r w:rsidRPr="009451FE">
              <w:rPr>
                <w:iCs/>
                <w:color w:val="000000"/>
                <w:sz w:val="20"/>
                <w:lang w:eastAsia="en-GB"/>
              </w:rPr>
              <w:t>8MO 1LA 1DT</w:t>
            </w:r>
          </w:p>
        </w:tc>
        <w:tc>
          <w:tcPr>
            <w:tcW w:w="498" w:type="pct"/>
            <w:shd w:val="clear" w:color="auto" w:fill="auto"/>
            <w:vAlign w:val="center"/>
            <w:hideMark/>
          </w:tcPr>
          <w:p w14:paraId="1655BDDD" w14:textId="77777777" w:rsidR="00AC4D37" w:rsidRPr="009451FE" w:rsidRDefault="00AC4D37" w:rsidP="006173C1">
            <w:pPr>
              <w:jc w:val="center"/>
              <w:rPr>
                <w:color w:val="000000"/>
                <w:sz w:val="20"/>
                <w:lang w:val="en-GB" w:eastAsia="en-GB"/>
              </w:rPr>
            </w:pPr>
            <w:r w:rsidRPr="009451FE">
              <w:rPr>
                <w:color w:val="000000"/>
                <w:sz w:val="20"/>
                <w:lang w:val="en-GB" w:eastAsia="en-GB"/>
              </w:rPr>
              <w:t>16,28</w:t>
            </w:r>
          </w:p>
        </w:tc>
        <w:tc>
          <w:tcPr>
            <w:tcW w:w="421" w:type="pct"/>
            <w:shd w:val="clear" w:color="auto" w:fill="auto"/>
            <w:vAlign w:val="center"/>
            <w:hideMark/>
          </w:tcPr>
          <w:p w14:paraId="726184F3" w14:textId="77777777" w:rsidR="00AC4D37" w:rsidRPr="009451FE" w:rsidRDefault="00AC4D37" w:rsidP="006173C1">
            <w:pPr>
              <w:jc w:val="center"/>
              <w:rPr>
                <w:color w:val="000000"/>
                <w:sz w:val="20"/>
              </w:rPr>
            </w:pPr>
            <w:r w:rsidRPr="009451FE">
              <w:rPr>
                <w:color w:val="000000"/>
                <w:sz w:val="20"/>
              </w:rPr>
              <w:t>13,02</w:t>
            </w:r>
          </w:p>
        </w:tc>
        <w:tc>
          <w:tcPr>
            <w:tcW w:w="354" w:type="pct"/>
            <w:shd w:val="clear" w:color="auto" w:fill="auto"/>
            <w:vAlign w:val="center"/>
            <w:hideMark/>
          </w:tcPr>
          <w:p w14:paraId="22364AED" w14:textId="77777777" w:rsidR="00AC4D37" w:rsidRPr="009451FE" w:rsidRDefault="00AC4D37" w:rsidP="006173C1">
            <w:pPr>
              <w:jc w:val="center"/>
              <w:rPr>
                <w:color w:val="000000"/>
                <w:sz w:val="20"/>
              </w:rPr>
            </w:pPr>
            <w:r w:rsidRPr="009451FE">
              <w:rPr>
                <w:color w:val="000000"/>
                <w:sz w:val="20"/>
              </w:rPr>
              <w:t>1,63</w:t>
            </w:r>
          </w:p>
        </w:tc>
        <w:tc>
          <w:tcPr>
            <w:tcW w:w="354" w:type="pct"/>
            <w:shd w:val="clear" w:color="auto" w:fill="auto"/>
            <w:vAlign w:val="center"/>
            <w:hideMark/>
          </w:tcPr>
          <w:p w14:paraId="17E52843" w14:textId="77777777" w:rsidR="00AC4D37" w:rsidRPr="009451FE" w:rsidRDefault="00AC4D37" w:rsidP="006173C1">
            <w:pPr>
              <w:jc w:val="center"/>
              <w:rPr>
                <w:color w:val="000000"/>
                <w:sz w:val="20"/>
              </w:rPr>
            </w:pPr>
          </w:p>
        </w:tc>
        <w:tc>
          <w:tcPr>
            <w:tcW w:w="384" w:type="pct"/>
            <w:shd w:val="clear" w:color="auto" w:fill="auto"/>
            <w:vAlign w:val="center"/>
            <w:hideMark/>
          </w:tcPr>
          <w:p w14:paraId="4D4654BA" w14:textId="77777777" w:rsidR="00AC4D37" w:rsidRPr="009451FE" w:rsidRDefault="00AC4D37" w:rsidP="006173C1">
            <w:pPr>
              <w:jc w:val="center"/>
              <w:rPr>
                <w:color w:val="000000"/>
                <w:sz w:val="20"/>
              </w:rPr>
            </w:pPr>
            <w:r w:rsidRPr="009451FE">
              <w:rPr>
                <w:color w:val="000000"/>
                <w:sz w:val="20"/>
              </w:rPr>
              <w:t>1,63</w:t>
            </w:r>
          </w:p>
        </w:tc>
        <w:tc>
          <w:tcPr>
            <w:tcW w:w="278" w:type="pct"/>
            <w:shd w:val="clear" w:color="auto" w:fill="auto"/>
            <w:vAlign w:val="center"/>
            <w:hideMark/>
          </w:tcPr>
          <w:p w14:paraId="1E2D3ADD" w14:textId="77777777" w:rsidR="00AC4D37" w:rsidRPr="009451FE" w:rsidRDefault="00AC4D37" w:rsidP="006173C1">
            <w:pPr>
              <w:jc w:val="center"/>
              <w:rPr>
                <w:color w:val="000000"/>
                <w:sz w:val="20"/>
                <w:lang w:val="en-GB" w:eastAsia="en-GB"/>
              </w:rPr>
            </w:pPr>
          </w:p>
        </w:tc>
        <w:tc>
          <w:tcPr>
            <w:tcW w:w="661" w:type="pct"/>
            <w:shd w:val="clear" w:color="auto" w:fill="auto"/>
            <w:vAlign w:val="center"/>
            <w:hideMark/>
          </w:tcPr>
          <w:p w14:paraId="4837FB37" w14:textId="77777777" w:rsidR="00AC4D37" w:rsidRPr="009451FE" w:rsidRDefault="00AC4D37" w:rsidP="006173C1">
            <w:pPr>
              <w:jc w:val="center"/>
              <w:rPr>
                <w:color w:val="000000"/>
                <w:sz w:val="20"/>
                <w:lang w:eastAsia="en-GB"/>
              </w:rPr>
            </w:pPr>
            <w:r w:rsidRPr="009451FE">
              <w:rPr>
                <w:color w:val="000000"/>
                <w:sz w:val="20"/>
                <w:lang w:eastAsia="en-GB"/>
              </w:rPr>
              <w:t>FA, PAM, AN, SR</w:t>
            </w:r>
          </w:p>
        </w:tc>
      </w:tr>
      <w:tr w:rsidR="00AC4D37" w:rsidRPr="009451FE" w14:paraId="0566677E" w14:textId="77777777" w:rsidTr="006173C1">
        <w:trPr>
          <w:trHeight w:hRule="exact" w:val="690"/>
        </w:trPr>
        <w:tc>
          <w:tcPr>
            <w:tcW w:w="473" w:type="pct"/>
            <w:vMerge/>
            <w:shd w:val="clear" w:color="auto" w:fill="auto"/>
            <w:vAlign w:val="center"/>
            <w:hideMark/>
          </w:tcPr>
          <w:p w14:paraId="5E71CFC1" w14:textId="77777777" w:rsidR="00AC4D37" w:rsidRPr="009451FE" w:rsidRDefault="00AC4D37" w:rsidP="006173C1">
            <w:pPr>
              <w:jc w:val="center"/>
              <w:rPr>
                <w:i/>
                <w:iCs/>
                <w:color w:val="000000"/>
                <w:sz w:val="20"/>
                <w:lang w:eastAsia="en-GB"/>
              </w:rPr>
            </w:pPr>
          </w:p>
        </w:tc>
        <w:tc>
          <w:tcPr>
            <w:tcW w:w="437" w:type="pct"/>
            <w:gridSpan w:val="2"/>
            <w:shd w:val="clear" w:color="auto" w:fill="auto"/>
            <w:vAlign w:val="center"/>
          </w:tcPr>
          <w:p w14:paraId="4F3C15E0" w14:textId="77777777" w:rsidR="00AC4D37" w:rsidRPr="009451FE" w:rsidRDefault="00AC4D37" w:rsidP="006173C1">
            <w:pPr>
              <w:jc w:val="center"/>
              <w:rPr>
                <w:bCs/>
                <w:sz w:val="20"/>
              </w:rPr>
            </w:pPr>
            <w:r w:rsidRPr="009451FE">
              <w:rPr>
                <w:bCs/>
                <w:sz w:val="20"/>
              </w:rPr>
              <w:t>2333</w:t>
            </w:r>
          </w:p>
        </w:tc>
        <w:tc>
          <w:tcPr>
            <w:tcW w:w="378" w:type="pct"/>
            <w:gridSpan w:val="2"/>
            <w:shd w:val="clear" w:color="auto" w:fill="auto"/>
            <w:vAlign w:val="center"/>
          </w:tcPr>
          <w:p w14:paraId="4F200864" w14:textId="77777777" w:rsidR="00AC4D37" w:rsidRPr="009451FE" w:rsidRDefault="00AC4D37" w:rsidP="006173C1">
            <w:pPr>
              <w:ind w:left="-113" w:right="-113"/>
              <w:jc w:val="center"/>
              <w:rPr>
                <w:bCs/>
                <w:sz w:val="20"/>
              </w:rPr>
            </w:pPr>
            <w:r w:rsidRPr="009451FE">
              <w:rPr>
                <w:bCs/>
                <w:sz w:val="20"/>
              </w:rPr>
              <w:t>1111</w:t>
            </w:r>
          </w:p>
        </w:tc>
        <w:tc>
          <w:tcPr>
            <w:tcW w:w="762" w:type="pct"/>
            <w:shd w:val="clear" w:color="auto" w:fill="auto"/>
            <w:vAlign w:val="center"/>
          </w:tcPr>
          <w:p w14:paraId="1AEED240" w14:textId="77777777" w:rsidR="00AC4D37" w:rsidRPr="009451FE" w:rsidRDefault="00AC4D37" w:rsidP="006173C1">
            <w:pPr>
              <w:jc w:val="center"/>
              <w:rPr>
                <w:sz w:val="20"/>
              </w:rPr>
            </w:pPr>
            <w:r w:rsidRPr="009451FE">
              <w:rPr>
                <w:sz w:val="20"/>
              </w:rPr>
              <w:t>8MO 1DT 1DR</w:t>
            </w:r>
          </w:p>
          <w:p w14:paraId="5704A6A2" w14:textId="77777777" w:rsidR="00AC4D37" w:rsidRPr="009451FE" w:rsidRDefault="00AC4D37" w:rsidP="006173C1">
            <w:pPr>
              <w:jc w:val="center"/>
              <w:rPr>
                <w:color w:val="000000"/>
                <w:sz w:val="20"/>
                <w:lang w:val="en-GB" w:eastAsia="en-GB"/>
              </w:rPr>
            </w:pPr>
          </w:p>
        </w:tc>
        <w:tc>
          <w:tcPr>
            <w:tcW w:w="498" w:type="pct"/>
            <w:shd w:val="clear" w:color="auto" w:fill="auto"/>
            <w:vAlign w:val="center"/>
            <w:hideMark/>
          </w:tcPr>
          <w:p w14:paraId="68797655" w14:textId="77777777" w:rsidR="00AC4D37" w:rsidRPr="009451FE" w:rsidRDefault="00AC4D37" w:rsidP="006173C1">
            <w:pPr>
              <w:jc w:val="center"/>
              <w:rPr>
                <w:color w:val="000000"/>
                <w:sz w:val="20"/>
                <w:lang w:eastAsia="en-GB"/>
              </w:rPr>
            </w:pPr>
            <w:r w:rsidRPr="009451FE">
              <w:rPr>
                <w:color w:val="000000"/>
                <w:sz w:val="20"/>
                <w:lang w:eastAsia="en-GB"/>
              </w:rPr>
              <w:t>64,96</w:t>
            </w:r>
          </w:p>
        </w:tc>
        <w:tc>
          <w:tcPr>
            <w:tcW w:w="421" w:type="pct"/>
            <w:shd w:val="clear" w:color="auto" w:fill="auto"/>
            <w:vAlign w:val="center"/>
            <w:hideMark/>
          </w:tcPr>
          <w:p w14:paraId="16BD80C9" w14:textId="77777777" w:rsidR="00AC4D37" w:rsidRPr="009451FE" w:rsidRDefault="00AC4D37" w:rsidP="006173C1">
            <w:pPr>
              <w:jc w:val="center"/>
              <w:rPr>
                <w:color w:val="000000"/>
                <w:sz w:val="20"/>
              </w:rPr>
            </w:pPr>
            <w:r w:rsidRPr="009451FE">
              <w:rPr>
                <w:color w:val="000000"/>
                <w:sz w:val="20"/>
              </w:rPr>
              <w:t>51,96</w:t>
            </w:r>
          </w:p>
        </w:tc>
        <w:tc>
          <w:tcPr>
            <w:tcW w:w="354" w:type="pct"/>
            <w:shd w:val="clear" w:color="auto" w:fill="auto"/>
            <w:vAlign w:val="center"/>
            <w:hideMark/>
          </w:tcPr>
          <w:p w14:paraId="7F0253B1" w14:textId="77777777" w:rsidR="00AC4D37" w:rsidRPr="009451FE" w:rsidRDefault="00AC4D37" w:rsidP="006173C1">
            <w:pPr>
              <w:jc w:val="center"/>
              <w:rPr>
                <w:color w:val="000000"/>
                <w:sz w:val="20"/>
              </w:rPr>
            </w:pPr>
          </w:p>
        </w:tc>
        <w:tc>
          <w:tcPr>
            <w:tcW w:w="354" w:type="pct"/>
            <w:shd w:val="clear" w:color="auto" w:fill="auto"/>
            <w:vAlign w:val="center"/>
            <w:hideMark/>
          </w:tcPr>
          <w:p w14:paraId="1751A1BE" w14:textId="77777777" w:rsidR="00AC4D37" w:rsidRPr="009451FE" w:rsidRDefault="00AC4D37" w:rsidP="006173C1">
            <w:pPr>
              <w:jc w:val="center"/>
              <w:rPr>
                <w:color w:val="000000"/>
                <w:sz w:val="20"/>
              </w:rPr>
            </w:pPr>
            <w:r w:rsidRPr="009451FE">
              <w:rPr>
                <w:color w:val="000000"/>
                <w:sz w:val="20"/>
              </w:rPr>
              <w:t>6,50</w:t>
            </w:r>
          </w:p>
        </w:tc>
        <w:tc>
          <w:tcPr>
            <w:tcW w:w="384" w:type="pct"/>
            <w:shd w:val="clear" w:color="auto" w:fill="auto"/>
            <w:vAlign w:val="center"/>
            <w:hideMark/>
          </w:tcPr>
          <w:p w14:paraId="31B6B3FE" w14:textId="77777777" w:rsidR="00AC4D37" w:rsidRPr="009451FE" w:rsidRDefault="00AC4D37" w:rsidP="006173C1">
            <w:pPr>
              <w:jc w:val="center"/>
              <w:rPr>
                <w:color w:val="000000"/>
                <w:sz w:val="20"/>
              </w:rPr>
            </w:pPr>
            <w:r w:rsidRPr="009451FE">
              <w:rPr>
                <w:color w:val="000000"/>
                <w:sz w:val="20"/>
              </w:rPr>
              <w:t>6,50</w:t>
            </w:r>
          </w:p>
        </w:tc>
        <w:tc>
          <w:tcPr>
            <w:tcW w:w="278" w:type="pct"/>
            <w:shd w:val="clear" w:color="auto" w:fill="auto"/>
            <w:vAlign w:val="center"/>
            <w:hideMark/>
          </w:tcPr>
          <w:p w14:paraId="4923D311" w14:textId="77777777" w:rsidR="00AC4D37" w:rsidRPr="009451FE" w:rsidRDefault="00AC4D37" w:rsidP="006173C1">
            <w:pPr>
              <w:jc w:val="center"/>
              <w:rPr>
                <w:color w:val="000000"/>
                <w:sz w:val="20"/>
                <w:lang w:val="en-GB" w:eastAsia="en-GB"/>
              </w:rPr>
            </w:pPr>
          </w:p>
        </w:tc>
        <w:tc>
          <w:tcPr>
            <w:tcW w:w="661" w:type="pct"/>
            <w:shd w:val="clear" w:color="auto" w:fill="auto"/>
            <w:vAlign w:val="center"/>
            <w:hideMark/>
          </w:tcPr>
          <w:p w14:paraId="7E650B10" w14:textId="77777777" w:rsidR="00AC4D37" w:rsidRPr="009451FE" w:rsidRDefault="00AC4D37" w:rsidP="006173C1">
            <w:pPr>
              <w:jc w:val="center"/>
              <w:rPr>
                <w:color w:val="000000"/>
                <w:sz w:val="20"/>
                <w:lang w:val="en-GB" w:eastAsia="en-GB"/>
              </w:rPr>
            </w:pPr>
            <w:r w:rsidRPr="009451FE">
              <w:rPr>
                <w:color w:val="000000"/>
                <w:sz w:val="20"/>
                <w:lang w:eastAsia="en-GB"/>
              </w:rPr>
              <w:t>FA, PAM, AN, SR, LA, PI</w:t>
            </w:r>
          </w:p>
        </w:tc>
      </w:tr>
      <w:tr w:rsidR="00AC4D37" w:rsidRPr="009451FE" w14:paraId="535DE06F" w14:textId="77777777" w:rsidTr="006173C1">
        <w:trPr>
          <w:trHeight w:hRule="exact" w:val="492"/>
        </w:trPr>
        <w:tc>
          <w:tcPr>
            <w:tcW w:w="473" w:type="pct"/>
            <w:vMerge/>
            <w:shd w:val="clear" w:color="auto" w:fill="auto"/>
            <w:vAlign w:val="center"/>
            <w:hideMark/>
          </w:tcPr>
          <w:p w14:paraId="449CF7DB" w14:textId="77777777" w:rsidR="00AC4D37" w:rsidRPr="009451FE" w:rsidRDefault="00AC4D37" w:rsidP="006173C1">
            <w:pPr>
              <w:jc w:val="center"/>
              <w:rPr>
                <w:i/>
                <w:iCs/>
                <w:color w:val="000000"/>
                <w:sz w:val="20"/>
                <w:lang w:eastAsia="en-GB"/>
              </w:rPr>
            </w:pPr>
          </w:p>
        </w:tc>
        <w:tc>
          <w:tcPr>
            <w:tcW w:w="437" w:type="pct"/>
            <w:gridSpan w:val="2"/>
            <w:shd w:val="clear" w:color="auto" w:fill="auto"/>
            <w:vAlign w:val="center"/>
          </w:tcPr>
          <w:p w14:paraId="54DD7768" w14:textId="77777777" w:rsidR="00AC4D37" w:rsidRPr="009451FE" w:rsidRDefault="00AC4D37" w:rsidP="006173C1">
            <w:pPr>
              <w:jc w:val="center"/>
              <w:rPr>
                <w:bCs/>
                <w:sz w:val="20"/>
              </w:rPr>
            </w:pPr>
            <w:r w:rsidRPr="009451FE">
              <w:rPr>
                <w:bCs/>
                <w:sz w:val="20"/>
              </w:rPr>
              <w:t>3332</w:t>
            </w:r>
          </w:p>
        </w:tc>
        <w:tc>
          <w:tcPr>
            <w:tcW w:w="378" w:type="pct"/>
            <w:gridSpan w:val="2"/>
            <w:shd w:val="clear" w:color="auto" w:fill="auto"/>
            <w:vAlign w:val="center"/>
          </w:tcPr>
          <w:p w14:paraId="4F3AAB5E" w14:textId="77777777" w:rsidR="00AC4D37" w:rsidRPr="009451FE" w:rsidRDefault="00AC4D37" w:rsidP="006173C1">
            <w:pPr>
              <w:ind w:left="-113" w:right="-113"/>
              <w:jc w:val="center"/>
              <w:rPr>
                <w:bCs/>
                <w:sz w:val="20"/>
              </w:rPr>
            </w:pPr>
            <w:r w:rsidRPr="009451FE">
              <w:rPr>
                <w:bCs/>
                <w:sz w:val="20"/>
              </w:rPr>
              <w:t>1341</w:t>
            </w:r>
          </w:p>
        </w:tc>
        <w:tc>
          <w:tcPr>
            <w:tcW w:w="762" w:type="pct"/>
            <w:shd w:val="clear" w:color="auto" w:fill="auto"/>
            <w:vAlign w:val="center"/>
          </w:tcPr>
          <w:p w14:paraId="18CD2625" w14:textId="77777777" w:rsidR="00AC4D37" w:rsidRPr="009451FE" w:rsidRDefault="00AC4D37" w:rsidP="006173C1">
            <w:pPr>
              <w:jc w:val="center"/>
              <w:rPr>
                <w:iCs/>
                <w:color w:val="000000"/>
                <w:sz w:val="20"/>
                <w:lang w:eastAsia="en-GB"/>
              </w:rPr>
            </w:pPr>
            <w:r w:rsidRPr="009451FE">
              <w:rPr>
                <w:iCs/>
                <w:color w:val="000000"/>
                <w:sz w:val="20"/>
                <w:lang w:eastAsia="en-GB"/>
              </w:rPr>
              <w:t>5MO 3DR 2DT</w:t>
            </w:r>
          </w:p>
        </w:tc>
        <w:tc>
          <w:tcPr>
            <w:tcW w:w="498" w:type="pct"/>
            <w:shd w:val="clear" w:color="auto" w:fill="auto"/>
            <w:vAlign w:val="center"/>
            <w:hideMark/>
          </w:tcPr>
          <w:p w14:paraId="113D09A0" w14:textId="77777777" w:rsidR="00AC4D37" w:rsidRPr="009451FE" w:rsidRDefault="00AC4D37" w:rsidP="006173C1">
            <w:pPr>
              <w:jc w:val="center"/>
              <w:rPr>
                <w:color w:val="000000"/>
                <w:sz w:val="20"/>
                <w:lang w:eastAsia="en-GB"/>
              </w:rPr>
            </w:pPr>
            <w:r w:rsidRPr="009451FE">
              <w:rPr>
                <w:color w:val="000000"/>
                <w:sz w:val="20"/>
                <w:lang w:eastAsia="en-GB"/>
              </w:rPr>
              <w:t>11,91</w:t>
            </w:r>
          </w:p>
        </w:tc>
        <w:tc>
          <w:tcPr>
            <w:tcW w:w="421" w:type="pct"/>
            <w:shd w:val="clear" w:color="auto" w:fill="auto"/>
            <w:vAlign w:val="center"/>
            <w:hideMark/>
          </w:tcPr>
          <w:p w14:paraId="6DA6EABB" w14:textId="77777777" w:rsidR="00AC4D37" w:rsidRPr="009451FE" w:rsidRDefault="00AC4D37" w:rsidP="006173C1">
            <w:pPr>
              <w:jc w:val="center"/>
              <w:rPr>
                <w:color w:val="000000"/>
                <w:sz w:val="20"/>
              </w:rPr>
            </w:pPr>
            <w:r w:rsidRPr="009451FE">
              <w:rPr>
                <w:color w:val="000000"/>
                <w:sz w:val="20"/>
              </w:rPr>
              <w:t>5,96</w:t>
            </w:r>
          </w:p>
        </w:tc>
        <w:tc>
          <w:tcPr>
            <w:tcW w:w="354" w:type="pct"/>
            <w:shd w:val="clear" w:color="auto" w:fill="auto"/>
            <w:vAlign w:val="center"/>
            <w:hideMark/>
          </w:tcPr>
          <w:p w14:paraId="3787FD32" w14:textId="77777777" w:rsidR="00AC4D37" w:rsidRPr="009451FE" w:rsidRDefault="00AC4D37" w:rsidP="006173C1">
            <w:pPr>
              <w:jc w:val="center"/>
              <w:rPr>
                <w:color w:val="000000"/>
                <w:sz w:val="20"/>
              </w:rPr>
            </w:pPr>
          </w:p>
        </w:tc>
        <w:tc>
          <w:tcPr>
            <w:tcW w:w="354" w:type="pct"/>
            <w:shd w:val="clear" w:color="auto" w:fill="auto"/>
            <w:vAlign w:val="center"/>
            <w:hideMark/>
          </w:tcPr>
          <w:p w14:paraId="77094B57" w14:textId="77777777" w:rsidR="00AC4D37" w:rsidRPr="009451FE" w:rsidRDefault="00AC4D37" w:rsidP="006173C1">
            <w:pPr>
              <w:jc w:val="center"/>
              <w:rPr>
                <w:color w:val="000000"/>
                <w:sz w:val="20"/>
              </w:rPr>
            </w:pPr>
            <w:r w:rsidRPr="009451FE">
              <w:rPr>
                <w:color w:val="000000"/>
                <w:sz w:val="20"/>
              </w:rPr>
              <w:t>3,57</w:t>
            </w:r>
          </w:p>
        </w:tc>
        <w:tc>
          <w:tcPr>
            <w:tcW w:w="384" w:type="pct"/>
            <w:shd w:val="clear" w:color="auto" w:fill="auto"/>
            <w:vAlign w:val="center"/>
            <w:hideMark/>
          </w:tcPr>
          <w:p w14:paraId="3A9C4330" w14:textId="77777777" w:rsidR="00AC4D37" w:rsidRPr="009451FE" w:rsidRDefault="00AC4D37" w:rsidP="006173C1">
            <w:pPr>
              <w:jc w:val="center"/>
              <w:rPr>
                <w:color w:val="000000"/>
                <w:sz w:val="20"/>
              </w:rPr>
            </w:pPr>
            <w:r w:rsidRPr="009451FE">
              <w:rPr>
                <w:color w:val="000000"/>
                <w:sz w:val="20"/>
              </w:rPr>
              <w:t>2,38</w:t>
            </w:r>
          </w:p>
        </w:tc>
        <w:tc>
          <w:tcPr>
            <w:tcW w:w="278" w:type="pct"/>
            <w:shd w:val="clear" w:color="auto" w:fill="auto"/>
            <w:vAlign w:val="center"/>
            <w:hideMark/>
          </w:tcPr>
          <w:p w14:paraId="17CA6893" w14:textId="77777777" w:rsidR="00AC4D37" w:rsidRPr="009451FE" w:rsidRDefault="00AC4D37" w:rsidP="006173C1">
            <w:pPr>
              <w:jc w:val="center"/>
              <w:rPr>
                <w:color w:val="000000"/>
                <w:sz w:val="20"/>
                <w:lang w:val="en-GB" w:eastAsia="en-GB"/>
              </w:rPr>
            </w:pPr>
          </w:p>
        </w:tc>
        <w:tc>
          <w:tcPr>
            <w:tcW w:w="661" w:type="pct"/>
            <w:shd w:val="clear" w:color="auto" w:fill="auto"/>
            <w:vAlign w:val="center"/>
            <w:hideMark/>
          </w:tcPr>
          <w:p w14:paraId="4B1A849A" w14:textId="77777777" w:rsidR="00AC4D37" w:rsidRPr="009451FE" w:rsidRDefault="00AC4D37" w:rsidP="006173C1">
            <w:pPr>
              <w:jc w:val="center"/>
              <w:rPr>
                <w:color w:val="000000"/>
                <w:sz w:val="20"/>
                <w:lang w:eastAsia="en-GB"/>
              </w:rPr>
            </w:pPr>
            <w:r w:rsidRPr="009451FE">
              <w:rPr>
                <w:color w:val="000000"/>
                <w:sz w:val="20"/>
                <w:lang w:eastAsia="en-GB"/>
              </w:rPr>
              <w:t>ULM, PAM, ME</w:t>
            </w:r>
          </w:p>
        </w:tc>
      </w:tr>
      <w:tr w:rsidR="00AC4D37" w:rsidRPr="009451FE" w14:paraId="6D3DE0B3" w14:textId="77777777" w:rsidTr="006173C1">
        <w:trPr>
          <w:trHeight w:hRule="exact" w:val="573"/>
        </w:trPr>
        <w:tc>
          <w:tcPr>
            <w:tcW w:w="473" w:type="pct"/>
            <w:vMerge/>
            <w:shd w:val="clear" w:color="auto" w:fill="auto"/>
            <w:vAlign w:val="center"/>
            <w:hideMark/>
          </w:tcPr>
          <w:p w14:paraId="5377F005" w14:textId="77777777" w:rsidR="00AC4D37" w:rsidRPr="009451FE" w:rsidRDefault="00AC4D37" w:rsidP="006173C1">
            <w:pPr>
              <w:jc w:val="center"/>
              <w:rPr>
                <w:i/>
                <w:iCs/>
                <w:color w:val="000000"/>
                <w:sz w:val="20"/>
                <w:lang w:eastAsia="en-GB"/>
              </w:rPr>
            </w:pPr>
          </w:p>
        </w:tc>
        <w:tc>
          <w:tcPr>
            <w:tcW w:w="437" w:type="pct"/>
            <w:gridSpan w:val="2"/>
            <w:shd w:val="clear" w:color="auto" w:fill="auto"/>
            <w:vAlign w:val="center"/>
          </w:tcPr>
          <w:p w14:paraId="3B3FC6A9" w14:textId="77777777" w:rsidR="00AC4D37" w:rsidRPr="009451FE" w:rsidRDefault="00AC4D37" w:rsidP="006173C1">
            <w:pPr>
              <w:jc w:val="center"/>
              <w:rPr>
                <w:bCs/>
                <w:sz w:val="20"/>
              </w:rPr>
            </w:pPr>
            <w:r w:rsidRPr="009451FE">
              <w:rPr>
                <w:bCs/>
                <w:sz w:val="20"/>
              </w:rPr>
              <w:t>3333</w:t>
            </w:r>
          </w:p>
        </w:tc>
        <w:tc>
          <w:tcPr>
            <w:tcW w:w="378" w:type="pct"/>
            <w:gridSpan w:val="2"/>
            <w:shd w:val="clear" w:color="auto" w:fill="auto"/>
            <w:vAlign w:val="center"/>
          </w:tcPr>
          <w:p w14:paraId="18B508E1" w14:textId="77777777" w:rsidR="00AC4D37" w:rsidRPr="009451FE" w:rsidRDefault="00AC4D37" w:rsidP="006173C1">
            <w:pPr>
              <w:ind w:left="-113" w:right="-113"/>
              <w:jc w:val="center"/>
              <w:rPr>
                <w:bCs/>
                <w:sz w:val="20"/>
              </w:rPr>
            </w:pPr>
            <w:r w:rsidRPr="009451FE">
              <w:rPr>
                <w:bCs/>
                <w:sz w:val="20"/>
              </w:rPr>
              <w:t>1311</w:t>
            </w:r>
          </w:p>
        </w:tc>
        <w:tc>
          <w:tcPr>
            <w:tcW w:w="762" w:type="pct"/>
            <w:shd w:val="clear" w:color="auto" w:fill="auto"/>
            <w:vAlign w:val="center"/>
          </w:tcPr>
          <w:p w14:paraId="74225E27" w14:textId="77777777" w:rsidR="00AC4D37" w:rsidRPr="009451FE" w:rsidRDefault="00AC4D37" w:rsidP="006173C1">
            <w:pPr>
              <w:jc w:val="center"/>
              <w:rPr>
                <w:iCs/>
                <w:color w:val="000000"/>
                <w:sz w:val="20"/>
                <w:lang w:eastAsia="en-GB"/>
              </w:rPr>
            </w:pPr>
            <w:r w:rsidRPr="009451FE">
              <w:rPr>
                <w:iCs/>
                <w:color w:val="000000"/>
                <w:sz w:val="20"/>
                <w:lang w:eastAsia="en-GB"/>
              </w:rPr>
              <w:t>6MO 2BR 2DT</w:t>
            </w:r>
          </w:p>
        </w:tc>
        <w:tc>
          <w:tcPr>
            <w:tcW w:w="498" w:type="pct"/>
            <w:shd w:val="clear" w:color="auto" w:fill="auto"/>
            <w:vAlign w:val="center"/>
            <w:hideMark/>
          </w:tcPr>
          <w:p w14:paraId="6582E3C5" w14:textId="77777777" w:rsidR="00AC4D37" w:rsidRPr="009451FE" w:rsidRDefault="00AC4D37" w:rsidP="006173C1">
            <w:pPr>
              <w:jc w:val="center"/>
              <w:rPr>
                <w:color w:val="000000"/>
                <w:sz w:val="20"/>
                <w:lang w:eastAsia="en-GB"/>
              </w:rPr>
            </w:pPr>
            <w:r w:rsidRPr="009451FE">
              <w:rPr>
                <w:color w:val="000000"/>
                <w:sz w:val="20"/>
                <w:lang w:eastAsia="en-GB"/>
              </w:rPr>
              <w:t>5,93</w:t>
            </w:r>
          </w:p>
        </w:tc>
        <w:tc>
          <w:tcPr>
            <w:tcW w:w="421" w:type="pct"/>
            <w:shd w:val="clear" w:color="auto" w:fill="auto"/>
            <w:vAlign w:val="center"/>
            <w:hideMark/>
          </w:tcPr>
          <w:p w14:paraId="6968E218" w14:textId="77777777" w:rsidR="00AC4D37" w:rsidRPr="009451FE" w:rsidRDefault="00AC4D37" w:rsidP="006173C1">
            <w:pPr>
              <w:jc w:val="center"/>
              <w:rPr>
                <w:color w:val="000000"/>
                <w:sz w:val="20"/>
              </w:rPr>
            </w:pPr>
            <w:r w:rsidRPr="009451FE">
              <w:rPr>
                <w:color w:val="000000"/>
                <w:sz w:val="20"/>
              </w:rPr>
              <w:t>3,55</w:t>
            </w:r>
          </w:p>
        </w:tc>
        <w:tc>
          <w:tcPr>
            <w:tcW w:w="354" w:type="pct"/>
            <w:shd w:val="clear" w:color="auto" w:fill="auto"/>
            <w:vAlign w:val="center"/>
            <w:hideMark/>
          </w:tcPr>
          <w:p w14:paraId="77B69146" w14:textId="77777777" w:rsidR="00AC4D37" w:rsidRPr="009451FE" w:rsidRDefault="00AC4D37" w:rsidP="006173C1">
            <w:pPr>
              <w:jc w:val="center"/>
              <w:rPr>
                <w:color w:val="000000"/>
                <w:sz w:val="20"/>
              </w:rPr>
            </w:pPr>
          </w:p>
        </w:tc>
        <w:tc>
          <w:tcPr>
            <w:tcW w:w="354" w:type="pct"/>
            <w:shd w:val="clear" w:color="auto" w:fill="auto"/>
            <w:vAlign w:val="center"/>
            <w:hideMark/>
          </w:tcPr>
          <w:p w14:paraId="31F0337A" w14:textId="77777777" w:rsidR="00AC4D37" w:rsidRPr="009451FE" w:rsidRDefault="00AC4D37" w:rsidP="006173C1">
            <w:pPr>
              <w:jc w:val="center"/>
              <w:rPr>
                <w:color w:val="000000"/>
                <w:sz w:val="20"/>
              </w:rPr>
            </w:pPr>
          </w:p>
        </w:tc>
        <w:tc>
          <w:tcPr>
            <w:tcW w:w="384" w:type="pct"/>
            <w:shd w:val="clear" w:color="auto" w:fill="auto"/>
            <w:vAlign w:val="center"/>
            <w:hideMark/>
          </w:tcPr>
          <w:p w14:paraId="66F38B56" w14:textId="77777777" w:rsidR="00AC4D37" w:rsidRPr="009451FE" w:rsidRDefault="00AC4D37" w:rsidP="006173C1">
            <w:pPr>
              <w:jc w:val="center"/>
              <w:rPr>
                <w:color w:val="000000"/>
                <w:sz w:val="20"/>
              </w:rPr>
            </w:pPr>
            <w:r w:rsidRPr="009451FE">
              <w:rPr>
                <w:color w:val="000000"/>
                <w:sz w:val="20"/>
              </w:rPr>
              <w:t>1,19</w:t>
            </w:r>
          </w:p>
        </w:tc>
        <w:tc>
          <w:tcPr>
            <w:tcW w:w="278" w:type="pct"/>
            <w:shd w:val="clear" w:color="auto" w:fill="auto"/>
            <w:vAlign w:val="center"/>
            <w:hideMark/>
          </w:tcPr>
          <w:p w14:paraId="28354F0A" w14:textId="77777777" w:rsidR="00AC4D37" w:rsidRPr="009451FE" w:rsidRDefault="00AC4D37" w:rsidP="006173C1">
            <w:pPr>
              <w:jc w:val="center"/>
              <w:rPr>
                <w:color w:val="000000"/>
                <w:sz w:val="20"/>
                <w:lang w:val="en-GB" w:eastAsia="en-GB"/>
              </w:rPr>
            </w:pPr>
            <w:r w:rsidRPr="009451FE">
              <w:rPr>
                <w:color w:val="000000"/>
                <w:sz w:val="20"/>
                <w:lang w:val="en-GB" w:eastAsia="en-GB"/>
              </w:rPr>
              <w:t>1,19</w:t>
            </w:r>
          </w:p>
        </w:tc>
        <w:tc>
          <w:tcPr>
            <w:tcW w:w="661" w:type="pct"/>
            <w:shd w:val="clear" w:color="auto" w:fill="auto"/>
            <w:vAlign w:val="center"/>
            <w:hideMark/>
          </w:tcPr>
          <w:p w14:paraId="20260295" w14:textId="77777777" w:rsidR="00AC4D37" w:rsidRPr="009451FE" w:rsidRDefault="00AC4D37" w:rsidP="006173C1">
            <w:pPr>
              <w:jc w:val="center"/>
              <w:rPr>
                <w:color w:val="000000"/>
                <w:sz w:val="20"/>
                <w:lang w:eastAsia="en-GB"/>
              </w:rPr>
            </w:pPr>
            <w:r w:rsidRPr="009451FE">
              <w:rPr>
                <w:color w:val="000000"/>
                <w:sz w:val="20"/>
                <w:lang w:eastAsia="en-GB"/>
              </w:rPr>
              <w:t>FA, PAM, FR</w:t>
            </w:r>
          </w:p>
        </w:tc>
      </w:tr>
      <w:tr w:rsidR="00AC4D37" w:rsidRPr="009451FE" w14:paraId="68FE0EB6" w14:textId="77777777" w:rsidTr="006173C1">
        <w:trPr>
          <w:trHeight w:hRule="exact" w:val="281"/>
        </w:trPr>
        <w:tc>
          <w:tcPr>
            <w:tcW w:w="2050" w:type="pct"/>
            <w:gridSpan w:val="6"/>
            <w:shd w:val="clear" w:color="auto" w:fill="auto"/>
            <w:vAlign w:val="center"/>
            <w:hideMark/>
          </w:tcPr>
          <w:p w14:paraId="79E2134F" w14:textId="77777777" w:rsidR="00AC4D37" w:rsidRPr="009451FE" w:rsidRDefault="00AC4D37" w:rsidP="006173C1">
            <w:pPr>
              <w:jc w:val="center"/>
              <w:rPr>
                <w:color w:val="000000"/>
                <w:sz w:val="20"/>
                <w:lang w:val="en-GB" w:eastAsia="en-GB"/>
              </w:rPr>
            </w:pPr>
            <w:r w:rsidRPr="009451FE">
              <w:rPr>
                <w:color w:val="000000"/>
                <w:sz w:val="20"/>
              </w:rPr>
              <w:t>Total S.U.P. "E"</w:t>
            </w:r>
          </w:p>
        </w:tc>
        <w:tc>
          <w:tcPr>
            <w:tcW w:w="498" w:type="pct"/>
            <w:shd w:val="clear" w:color="auto" w:fill="auto"/>
            <w:vAlign w:val="center"/>
            <w:hideMark/>
          </w:tcPr>
          <w:p w14:paraId="710BA745" w14:textId="77777777" w:rsidR="00AC4D37" w:rsidRPr="009451FE" w:rsidRDefault="00AC4D37" w:rsidP="006173C1">
            <w:pPr>
              <w:jc w:val="center"/>
              <w:rPr>
                <w:b/>
                <w:color w:val="000000"/>
                <w:sz w:val="20"/>
                <w:lang w:eastAsia="en-GB"/>
              </w:rPr>
            </w:pPr>
            <w:r w:rsidRPr="009451FE">
              <w:rPr>
                <w:b/>
                <w:color w:val="000000"/>
                <w:sz w:val="20"/>
                <w:lang w:eastAsia="en-GB"/>
              </w:rPr>
              <w:t>384,93</w:t>
            </w:r>
          </w:p>
        </w:tc>
        <w:tc>
          <w:tcPr>
            <w:tcW w:w="421" w:type="pct"/>
            <w:shd w:val="clear" w:color="auto" w:fill="auto"/>
            <w:vAlign w:val="bottom"/>
            <w:hideMark/>
          </w:tcPr>
          <w:p w14:paraId="671CFFB8" w14:textId="77777777" w:rsidR="00AC4D37" w:rsidRPr="009451FE" w:rsidRDefault="00AC4D37" w:rsidP="006173C1">
            <w:pPr>
              <w:jc w:val="center"/>
              <w:rPr>
                <w:b/>
                <w:color w:val="000000"/>
                <w:sz w:val="20"/>
              </w:rPr>
            </w:pPr>
            <w:r w:rsidRPr="009451FE">
              <w:rPr>
                <w:b/>
                <w:color w:val="000000"/>
                <w:sz w:val="20"/>
              </w:rPr>
              <w:t>274.59</w:t>
            </w:r>
          </w:p>
        </w:tc>
        <w:tc>
          <w:tcPr>
            <w:tcW w:w="354" w:type="pct"/>
            <w:shd w:val="clear" w:color="auto" w:fill="auto"/>
            <w:vAlign w:val="bottom"/>
            <w:hideMark/>
          </w:tcPr>
          <w:p w14:paraId="5E8B2735" w14:textId="77777777" w:rsidR="00AC4D37" w:rsidRPr="009451FE" w:rsidRDefault="00AC4D37" w:rsidP="006173C1">
            <w:pPr>
              <w:jc w:val="center"/>
              <w:rPr>
                <w:b/>
                <w:color w:val="000000"/>
                <w:sz w:val="20"/>
              </w:rPr>
            </w:pPr>
            <w:r w:rsidRPr="009451FE">
              <w:rPr>
                <w:b/>
                <w:color w:val="000000"/>
                <w:sz w:val="20"/>
              </w:rPr>
              <w:t>58.8</w:t>
            </w:r>
          </w:p>
        </w:tc>
        <w:tc>
          <w:tcPr>
            <w:tcW w:w="354" w:type="pct"/>
            <w:shd w:val="clear" w:color="auto" w:fill="auto"/>
            <w:vAlign w:val="bottom"/>
            <w:hideMark/>
          </w:tcPr>
          <w:p w14:paraId="1B6C15A4" w14:textId="77777777" w:rsidR="00AC4D37" w:rsidRPr="009451FE" w:rsidRDefault="00AC4D37" w:rsidP="006173C1">
            <w:pPr>
              <w:jc w:val="center"/>
              <w:rPr>
                <w:b/>
                <w:color w:val="000000"/>
                <w:sz w:val="20"/>
              </w:rPr>
            </w:pPr>
            <w:r w:rsidRPr="009451FE">
              <w:rPr>
                <w:b/>
                <w:color w:val="000000"/>
                <w:sz w:val="20"/>
              </w:rPr>
              <w:t>38.65</w:t>
            </w:r>
          </w:p>
        </w:tc>
        <w:tc>
          <w:tcPr>
            <w:tcW w:w="384" w:type="pct"/>
            <w:shd w:val="clear" w:color="auto" w:fill="auto"/>
            <w:vAlign w:val="bottom"/>
            <w:hideMark/>
          </w:tcPr>
          <w:p w14:paraId="1C86F1F2" w14:textId="77777777" w:rsidR="00AC4D37" w:rsidRPr="009451FE" w:rsidRDefault="00AC4D37" w:rsidP="006173C1">
            <w:pPr>
              <w:jc w:val="center"/>
              <w:rPr>
                <w:b/>
                <w:color w:val="000000"/>
                <w:sz w:val="20"/>
              </w:rPr>
            </w:pPr>
            <w:r w:rsidRPr="009451FE">
              <w:rPr>
                <w:b/>
                <w:color w:val="000000"/>
                <w:sz w:val="20"/>
              </w:rPr>
              <w:t>11.7</w:t>
            </w:r>
          </w:p>
        </w:tc>
        <w:tc>
          <w:tcPr>
            <w:tcW w:w="278" w:type="pct"/>
            <w:shd w:val="clear" w:color="auto" w:fill="auto"/>
            <w:vAlign w:val="bottom"/>
            <w:hideMark/>
          </w:tcPr>
          <w:p w14:paraId="7FFCA1AF" w14:textId="77777777" w:rsidR="00AC4D37" w:rsidRPr="009451FE" w:rsidRDefault="00AC4D37" w:rsidP="006173C1">
            <w:pPr>
              <w:jc w:val="center"/>
              <w:rPr>
                <w:b/>
                <w:color w:val="000000"/>
                <w:sz w:val="20"/>
              </w:rPr>
            </w:pPr>
            <w:r w:rsidRPr="009451FE">
              <w:rPr>
                <w:b/>
                <w:color w:val="000000"/>
                <w:sz w:val="20"/>
              </w:rPr>
              <w:t>1.19</w:t>
            </w:r>
          </w:p>
        </w:tc>
        <w:tc>
          <w:tcPr>
            <w:tcW w:w="661" w:type="pct"/>
            <w:shd w:val="clear" w:color="auto" w:fill="auto"/>
            <w:vAlign w:val="center"/>
            <w:hideMark/>
          </w:tcPr>
          <w:p w14:paraId="19D3AF70" w14:textId="77777777" w:rsidR="00AC4D37" w:rsidRPr="009451FE" w:rsidRDefault="00AC4D37" w:rsidP="006173C1">
            <w:pPr>
              <w:jc w:val="center"/>
              <w:rPr>
                <w:color w:val="000000"/>
                <w:sz w:val="20"/>
                <w:lang w:eastAsia="en-GB"/>
              </w:rPr>
            </w:pPr>
          </w:p>
        </w:tc>
      </w:tr>
      <w:tr w:rsidR="00AC4D37" w:rsidRPr="009451FE" w14:paraId="4F68A1A3" w14:textId="77777777" w:rsidTr="006173C1">
        <w:trPr>
          <w:trHeight w:hRule="exact" w:val="281"/>
        </w:trPr>
        <w:tc>
          <w:tcPr>
            <w:tcW w:w="2050" w:type="pct"/>
            <w:gridSpan w:val="6"/>
            <w:shd w:val="clear" w:color="auto" w:fill="auto"/>
            <w:vAlign w:val="center"/>
            <w:hideMark/>
          </w:tcPr>
          <w:p w14:paraId="758750B4" w14:textId="77777777" w:rsidR="00AC4D37" w:rsidRPr="009451FE" w:rsidRDefault="00AC4D37" w:rsidP="006173C1">
            <w:pPr>
              <w:jc w:val="center"/>
              <w:rPr>
                <w:i/>
                <w:iCs/>
                <w:color w:val="000000"/>
                <w:sz w:val="20"/>
                <w:lang w:val="es-ES" w:eastAsia="en-GB"/>
              </w:rPr>
            </w:pPr>
            <w:proofErr w:type="spellStart"/>
            <w:r w:rsidRPr="009451FE">
              <w:rPr>
                <w:i/>
                <w:iCs/>
                <w:color w:val="000000"/>
                <w:sz w:val="20"/>
                <w:lang w:eastAsia="en-GB"/>
              </w:rPr>
              <w:t>Compoziţia</w:t>
            </w:r>
            <w:proofErr w:type="spellEnd"/>
            <w:r w:rsidRPr="009451FE">
              <w:rPr>
                <w:i/>
                <w:iCs/>
                <w:color w:val="000000"/>
                <w:sz w:val="20"/>
                <w:lang w:eastAsia="en-GB"/>
              </w:rPr>
              <w:t xml:space="preserve"> </w:t>
            </w:r>
            <w:proofErr w:type="spellStart"/>
            <w:r w:rsidRPr="009451FE">
              <w:rPr>
                <w:i/>
                <w:iCs/>
                <w:color w:val="000000"/>
                <w:sz w:val="20"/>
                <w:lang w:eastAsia="en-GB"/>
              </w:rPr>
              <w:t>ţel</w:t>
            </w:r>
            <w:proofErr w:type="spellEnd"/>
            <w:r w:rsidRPr="009451FE">
              <w:rPr>
                <w:i/>
                <w:iCs/>
                <w:color w:val="000000"/>
                <w:sz w:val="20"/>
                <w:lang w:eastAsia="en-GB"/>
              </w:rPr>
              <w:t xml:space="preserve"> S.U.P. "E"</w:t>
            </w:r>
          </w:p>
        </w:tc>
        <w:tc>
          <w:tcPr>
            <w:tcW w:w="498" w:type="pct"/>
            <w:shd w:val="clear" w:color="auto" w:fill="auto"/>
            <w:vAlign w:val="center"/>
            <w:hideMark/>
          </w:tcPr>
          <w:p w14:paraId="632FFB81" w14:textId="77777777" w:rsidR="00AC4D37" w:rsidRPr="009451FE" w:rsidRDefault="00AC4D37" w:rsidP="006173C1">
            <w:pPr>
              <w:jc w:val="center"/>
              <w:rPr>
                <w:b/>
                <w:color w:val="000000"/>
                <w:sz w:val="20"/>
                <w:lang w:eastAsia="en-GB"/>
              </w:rPr>
            </w:pPr>
          </w:p>
        </w:tc>
        <w:tc>
          <w:tcPr>
            <w:tcW w:w="421" w:type="pct"/>
            <w:shd w:val="clear" w:color="auto" w:fill="auto"/>
            <w:vAlign w:val="bottom"/>
            <w:hideMark/>
          </w:tcPr>
          <w:p w14:paraId="42D07647" w14:textId="77777777" w:rsidR="00AC4D37" w:rsidRPr="009451FE" w:rsidRDefault="00AC4D37" w:rsidP="006173C1">
            <w:pPr>
              <w:jc w:val="center"/>
              <w:rPr>
                <w:b/>
                <w:color w:val="000000"/>
                <w:sz w:val="20"/>
              </w:rPr>
            </w:pPr>
            <w:r w:rsidRPr="009451FE">
              <w:rPr>
                <w:b/>
                <w:color w:val="000000"/>
                <w:sz w:val="20"/>
              </w:rPr>
              <w:t>71</w:t>
            </w:r>
          </w:p>
        </w:tc>
        <w:tc>
          <w:tcPr>
            <w:tcW w:w="354" w:type="pct"/>
            <w:shd w:val="clear" w:color="auto" w:fill="auto"/>
            <w:vAlign w:val="bottom"/>
            <w:hideMark/>
          </w:tcPr>
          <w:p w14:paraId="525669A5" w14:textId="77777777" w:rsidR="00AC4D37" w:rsidRPr="009451FE" w:rsidRDefault="00AC4D37" w:rsidP="006173C1">
            <w:pPr>
              <w:jc w:val="center"/>
              <w:rPr>
                <w:b/>
                <w:color w:val="000000"/>
                <w:sz w:val="20"/>
              </w:rPr>
            </w:pPr>
            <w:r w:rsidRPr="009451FE">
              <w:rPr>
                <w:b/>
                <w:color w:val="000000"/>
                <w:sz w:val="20"/>
              </w:rPr>
              <w:t>15</w:t>
            </w:r>
          </w:p>
        </w:tc>
        <w:tc>
          <w:tcPr>
            <w:tcW w:w="354" w:type="pct"/>
            <w:shd w:val="clear" w:color="auto" w:fill="auto"/>
            <w:vAlign w:val="bottom"/>
            <w:hideMark/>
          </w:tcPr>
          <w:p w14:paraId="581FAF57" w14:textId="77777777" w:rsidR="00AC4D37" w:rsidRPr="009451FE" w:rsidRDefault="00AC4D37" w:rsidP="006173C1">
            <w:pPr>
              <w:jc w:val="center"/>
              <w:rPr>
                <w:b/>
                <w:color w:val="000000"/>
                <w:sz w:val="20"/>
              </w:rPr>
            </w:pPr>
            <w:r w:rsidRPr="009451FE">
              <w:rPr>
                <w:b/>
                <w:color w:val="000000"/>
                <w:sz w:val="20"/>
              </w:rPr>
              <w:t>10</w:t>
            </w:r>
          </w:p>
        </w:tc>
        <w:tc>
          <w:tcPr>
            <w:tcW w:w="384" w:type="pct"/>
            <w:shd w:val="clear" w:color="auto" w:fill="auto"/>
            <w:vAlign w:val="bottom"/>
            <w:hideMark/>
          </w:tcPr>
          <w:p w14:paraId="5296729F" w14:textId="77777777" w:rsidR="00AC4D37" w:rsidRPr="009451FE" w:rsidRDefault="00AC4D37" w:rsidP="006173C1">
            <w:pPr>
              <w:jc w:val="center"/>
              <w:rPr>
                <w:b/>
                <w:color w:val="000000"/>
                <w:sz w:val="20"/>
              </w:rPr>
            </w:pPr>
            <w:r w:rsidRPr="009451FE">
              <w:rPr>
                <w:b/>
                <w:color w:val="000000"/>
                <w:sz w:val="20"/>
              </w:rPr>
              <w:t>3</w:t>
            </w:r>
          </w:p>
        </w:tc>
        <w:tc>
          <w:tcPr>
            <w:tcW w:w="278" w:type="pct"/>
            <w:shd w:val="clear" w:color="auto" w:fill="auto"/>
            <w:vAlign w:val="bottom"/>
            <w:hideMark/>
          </w:tcPr>
          <w:p w14:paraId="70B82BAE" w14:textId="77777777" w:rsidR="00AC4D37" w:rsidRPr="009451FE" w:rsidRDefault="00AC4D37" w:rsidP="006173C1">
            <w:pPr>
              <w:jc w:val="center"/>
              <w:rPr>
                <w:b/>
                <w:color w:val="000000"/>
                <w:sz w:val="20"/>
              </w:rPr>
            </w:pPr>
            <w:r w:rsidRPr="009451FE">
              <w:rPr>
                <w:b/>
                <w:color w:val="000000"/>
                <w:sz w:val="20"/>
              </w:rPr>
              <w:t>1</w:t>
            </w:r>
          </w:p>
        </w:tc>
        <w:tc>
          <w:tcPr>
            <w:tcW w:w="661" w:type="pct"/>
            <w:shd w:val="clear" w:color="auto" w:fill="auto"/>
            <w:vAlign w:val="center"/>
            <w:hideMark/>
          </w:tcPr>
          <w:p w14:paraId="64709DF5" w14:textId="77777777" w:rsidR="00AC4D37" w:rsidRPr="009451FE" w:rsidRDefault="00AC4D37" w:rsidP="006173C1">
            <w:pPr>
              <w:jc w:val="center"/>
              <w:rPr>
                <w:color w:val="000000"/>
                <w:sz w:val="20"/>
                <w:lang w:eastAsia="en-GB"/>
              </w:rPr>
            </w:pPr>
          </w:p>
        </w:tc>
      </w:tr>
      <w:tr w:rsidR="00AC4D37" w:rsidRPr="009451FE" w14:paraId="0EC13866" w14:textId="77777777" w:rsidTr="006173C1">
        <w:trPr>
          <w:trHeight w:hRule="exact" w:val="281"/>
        </w:trPr>
        <w:tc>
          <w:tcPr>
            <w:tcW w:w="2050" w:type="pct"/>
            <w:gridSpan w:val="6"/>
            <w:shd w:val="clear" w:color="auto" w:fill="auto"/>
            <w:vAlign w:val="center"/>
            <w:hideMark/>
          </w:tcPr>
          <w:p w14:paraId="7C0DB7B0" w14:textId="77777777" w:rsidR="00AC4D37" w:rsidRPr="009451FE" w:rsidRDefault="00AC4D37" w:rsidP="006173C1">
            <w:pPr>
              <w:jc w:val="center"/>
              <w:rPr>
                <w:color w:val="000000"/>
                <w:sz w:val="20"/>
                <w:lang w:val="en-GB" w:eastAsia="en-GB"/>
              </w:rPr>
            </w:pPr>
            <w:r w:rsidRPr="009451FE">
              <w:rPr>
                <w:color w:val="000000"/>
                <w:sz w:val="20"/>
              </w:rPr>
              <w:t>Total U.P.</w:t>
            </w:r>
          </w:p>
        </w:tc>
        <w:tc>
          <w:tcPr>
            <w:tcW w:w="498" w:type="pct"/>
            <w:shd w:val="clear" w:color="auto" w:fill="auto"/>
            <w:vAlign w:val="center"/>
            <w:hideMark/>
          </w:tcPr>
          <w:p w14:paraId="354CD419" w14:textId="77777777" w:rsidR="00AC4D37" w:rsidRPr="009451FE" w:rsidRDefault="00AC4D37" w:rsidP="006173C1">
            <w:pPr>
              <w:jc w:val="center"/>
              <w:rPr>
                <w:b/>
                <w:color w:val="000000"/>
                <w:sz w:val="20"/>
                <w:lang w:val="en-GB" w:eastAsia="en-GB"/>
              </w:rPr>
            </w:pPr>
            <w:r w:rsidRPr="009451FE">
              <w:rPr>
                <w:b/>
                <w:color w:val="000000"/>
                <w:sz w:val="20"/>
                <w:lang w:val="en-GB" w:eastAsia="en-GB"/>
              </w:rPr>
              <w:t>628,24</w:t>
            </w:r>
          </w:p>
        </w:tc>
        <w:tc>
          <w:tcPr>
            <w:tcW w:w="421" w:type="pct"/>
            <w:shd w:val="clear" w:color="auto" w:fill="auto"/>
            <w:vAlign w:val="bottom"/>
            <w:hideMark/>
          </w:tcPr>
          <w:p w14:paraId="5F7191FB" w14:textId="77777777" w:rsidR="00AC4D37" w:rsidRPr="009451FE" w:rsidRDefault="00AC4D37" w:rsidP="006173C1">
            <w:pPr>
              <w:jc w:val="center"/>
              <w:rPr>
                <w:b/>
                <w:color w:val="000000"/>
                <w:sz w:val="20"/>
              </w:rPr>
            </w:pPr>
            <w:r w:rsidRPr="009451FE">
              <w:rPr>
                <w:b/>
                <w:color w:val="000000"/>
                <w:sz w:val="20"/>
              </w:rPr>
              <w:t>465.33</w:t>
            </w:r>
          </w:p>
        </w:tc>
        <w:tc>
          <w:tcPr>
            <w:tcW w:w="354" w:type="pct"/>
            <w:shd w:val="clear" w:color="auto" w:fill="auto"/>
            <w:vAlign w:val="bottom"/>
            <w:hideMark/>
          </w:tcPr>
          <w:p w14:paraId="22FA2E4A" w14:textId="77777777" w:rsidR="00AC4D37" w:rsidRPr="009451FE" w:rsidRDefault="00AC4D37" w:rsidP="006173C1">
            <w:pPr>
              <w:jc w:val="center"/>
              <w:rPr>
                <w:b/>
                <w:color w:val="000000"/>
                <w:sz w:val="20"/>
              </w:rPr>
            </w:pPr>
            <w:r w:rsidRPr="009451FE">
              <w:rPr>
                <w:b/>
                <w:color w:val="000000"/>
                <w:sz w:val="20"/>
              </w:rPr>
              <w:t>66.61</w:t>
            </w:r>
          </w:p>
        </w:tc>
        <w:tc>
          <w:tcPr>
            <w:tcW w:w="354" w:type="pct"/>
            <w:shd w:val="clear" w:color="auto" w:fill="auto"/>
            <w:vAlign w:val="bottom"/>
            <w:hideMark/>
          </w:tcPr>
          <w:p w14:paraId="72CE9A22" w14:textId="77777777" w:rsidR="00AC4D37" w:rsidRPr="009451FE" w:rsidRDefault="00AC4D37" w:rsidP="006173C1">
            <w:pPr>
              <w:jc w:val="center"/>
              <w:rPr>
                <w:b/>
                <w:color w:val="000000"/>
                <w:sz w:val="20"/>
              </w:rPr>
            </w:pPr>
            <w:r w:rsidRPr="009451FE">
              <w:rPr>
                <w:b/>
                <w:color w:val="000000"/>
                <w:sz w:val="20"/>
              </w:rPr>
              <w:t>59.29</w:t>
            </w:r>
          </w:p>
        </w:tc>
        <w:tc>
          <w:tcPr>
            <w:tcW w:w="384" w:type="pct"/>
            <w:shd w:val="clear" w:color="auto" w:fill="auto"/>
            <w:vAlign w:val="bottom"/>
            <w:hideMark/>
          </w:tcPr>
          <w:p w14:paraId="7AFBEE9A" w14:textId="77777777" w:rsidR="00AC4D37" w:rsidRPr="009451FE" w:rsidRDefault="00AC4D37" w:rsidP="006173C1">
            <w:pPr>
              <w:jc w:val="center"/>
              <w:rPr>
                <w:b/>
                <w:color w:val="000000"/>
                <w:sz w:val="20"/>
              </w:rPr>
            </w:pPr>
            <w:r w:rsidRPr="009451FE">
              <w:rPr>
                <w:b/>
                <w:color w:val="000000"/>
                <w:sz w:val="20"/>
              </w:rPr>
              <w:t>35.82</w:t>
            </w:r>
          </w:p>
        </w:tc>
        <w:tc>
          <w:tcPr>
            <w:tcW w:w="278" w:type="pct"/>
            <w:shd w:val="clear" w:color="auto" w:fill="auto"/>
            <w:vAlign w:val="bottom"/>
            <w:hideMark/>
          </w:tcPr>
          <w:p w14:paraId="2DFD8BA6" w14:textId="77777777" w:rsidR="00AC4D37" w:rsidRPr="009451FE" w:rsidRDefault="00AC4D37" w:rsidP="006173C1">
            <w:pPr>
              <w:jc w:val="center"/>
              <w:rPr>
                <w:b/>
                <w:color w:val="000000"/>
                <w:sz w:val="20"/>
              </w:rPr>
            </w:pPr>
            <w:r w:rsidRPr="009451FE">
              <w:rPr>
                <w:b/>
                <w:color w:val="000000"/>
                <w:sz w:val="20"/>
              </w:rPr>
              <w:t>1.19</w:t>
            </w:r>
          </w:p>
        </w:tc>
        <w:tc>
          <w:tcPr>
            <w:tcW w:w="661" w:type="pct"/>
            <w:shd w:val="clear" w:color="auto" w:fill="auto"/>
            <w:vAlign w:val="center"/>
            <w:hideMark/>
          </w:tcPr>
          <w:p w14:paraId="72E322F6" w14:textId="77777777" w:rsidR="00AC4D37" w:rsidRPr="009451FE" w:rsidRDefault="00AC4D37" w:rsidP="006173C1">
            <w:pPr>
              <w:jc w:val="center"/>
              <w:rPr>
                <w:color w:val="000000"/>
                <w:sz w:val="20"/>
                <w:lang w:val="en-GB" w:eastAsia="en-GB"/>
              </w:rPr>
            </w:pPr>
            <w:r w:rsidRPr="009451FE">
              <w:rPr>
                <w:color w:val="000000"/>
                <w:sz w:val="20"/>
                <w:lang w:eastAsia="en-GB"/>
              </w:rPr>
              <w:t>-</w:t>
            </w:r>
          </w:p>
        </w:tc>
      </w:tr>
      <w:tr w:rsidR="00AC4D37" w:rsidRPr="009451FE" w14:paraId="0E97A29F" w14:textId="77777777" w:rsidTr="006173C1">
        <w:trPr>
          <w:trHeight w:hRule="exact" w:val="281"/>
        </w:trPr>
        <w:tc>
          <w:tcPr>
            <w:tcW w:w="2050" w:type="pct"/>
            <w:gridSpan w:val="6"/>
            <w:shd w:val="clear" w:color="auto" w:fill="auto"/>
            <w:vAlign w:val="center"/>
            <w:hideMark/>
          </w:tcPr>
          <w:p w14:paraId="259D4C71" w14:textId="77777777" w:rsidR="00AC4D37" w:rsidRPr="009451FE" w:rsidRDefault="00AC4D37" w:rsidP="006173C1">
            <w:pPr>
              <w:jc w:val="center"/>
              <w:rPr>
                <w:i/>
                <w:iCs/>
                <w:color w:val="000000"/>
                <w:sz w:val="20"/>
              </w:rPr>
            </w:pPr>
            <w:proofErr w:type="spellStart"/>
            <w:r w:rsidRPr="009451FE">
              <w:rPr>
                <w:i/>
                <w:iCs/>
                <w:color w:val="000000"/>
                <w:sz w:val="20"/>
              </w:rPr>
              <w:t>Compoziţia</w:t>
            </w:r>
            <w:proofErr w:type="spellEnd"/>
            <w:r w:rsidRPr="009451FE">
              <w:rPr>
                <w:i/>
                <w:iCs/>
                <w:color w:val="000000"/>
                <w:sz w:val="20"/>
              </w:rPr>
              <w:t xml:space="preserve"> </w:t>
            </w:r>
            <w:proofErr w:type="spellStart"/>
            <w:r w:rsidRPr="009451FE">
              <w:rPr>
                <w:i/>
                <w:iCs/>
                <w:color w:val="000000"/>
                <w:sz w:val="20"/>
              </w:rPr>
              <w:t>ţel</w:t>
            </w:r>
            <w:proofErr w:type="spellEnd"/>
          </w:p>
          <w:p w14:paraId="1E8A450C" w14:textId="77777777" w:rsidR="00AC4D37" w:rsidRPr="009451FE" w:rsidRDefault="00AC4D37" w:rsidP="006173C1">
            <w:pPr>
              <w:jc w:val="center"/>
              <w:rPr>
                <w:sz w:val="20"/>
                <w:lang w:val="en-GB" w:eastAsia="en-GB"/>
              </w:rPr>
            </w:pPr>
          </w:p>
          <w:p w14:paraId="3987A777" w14:textId="77777777" w:rsidR="00AC4D37" w:rsidRPr="009451FE" w:rsidRDefault="00AC4D37" w:rsidP="006173C1">
            <w:pPr>
              <w:jc w:val="center"/>
              <w:rPr>
                <w:sz w:val="20"/>
                <w:lang w:val="en-GB" w:eastAsia="en-GB"/>
              </w:rPr>
            </w:pPr>
          </w:p>
          <w:p w14:paraId="24304C5C" w14:textId="77777777" w:rsidR="00AC4D37" w:rsidRPr="009451FE" w:rsidRDefault="00AC4D37" w:rsidP="006173C1">
            <w:pPr>
              <w:jc w:val="center"/>
              <w:rPr>
                <w:sz w:val="20"/>
                <w:lang w:val="en-GB" w:eastAsia="en-GB"/>
              </w:rPr>
            </w:pPr>
          </w:p>
          <w:p w14:paraId="6BEE2DE0" w14:textId="77777777" w:rsidR="00AC4D37" w:rsidRPr="009451FE" w:rsidRDefault="00AC4D37" w:rsidP="006173C1">
            <w:pPr>
              <w:jc w:val="center"/>
              <w:rPr>
                <w:sz w:val="20"/>
                <w:lang w:val="en-GB" w:eastAsia="en-GB"/>
              </w:rPr>
            </w:pPr>
          </w:p>
          <w:p w14:paraId="2B62DD04" w14:textId="77777777" w:rsidR="00AC4D37" w:rsidRPr="009451FE" w:rsidRDefault="00AC4D37" w:rsidP="006173C1">
            <w:pPr>
              <w:jc w:val="center"/>
              <w:rPr>
                <w:sz w:val="20"/>
                <w:lang w:val="en-GB" w:eastAsia="en-GB"/>
              </w:rPr>
            </w:pPr>
          </w:p>
          <w:p w14:paraId="0AC5B900" w14:textId="77777777" w:rsidR="00AC4D37" w:rsidRPr="009451FE" w:rsidRDefault="00AC4D37" w:rsidP="006173C1">
            <w:pPr>
              <w:jc w:val="center"/>
              <w:rPr>
                <w:sz w:val="20"/>
                <w:lang w:val="en-GB" w:eastAsia="en-GB"/>
              </w:rPr>
            </w:pPr>
          </w:p>
          <w:p w14:paraId="5E56E09B" w14:textId="77777777" w:rsidR="00AC4D37" w:rsidRPr="009451FE" w:rsidRDefault="00AC4D37" w:rsidP="006173C1">
            <w:pPr>
              <w:jc w:val="center"/>
              <w:rPr>
                <w:sz w:val="20"/>
                <w:lang w:val="en-GB" w:eastAsia="en-GB"/>
              </w:rPr>
            </w:pPr>
          </w:p>
          <w:p w14:paraId="45F38F92" w14:textId="77777777" w:rsidR="00AC4D37" w:rsidRPr="009451FE" w:rsidRDefault="00AC4D37" w:rsidP="006173C1">
            <w:pPr>
              <w:jc w:val="center"/>
              <w:rPr>
                <w:sz w:val="20"/>
                <w:lang w:val="en-GB" w:eastAsia="en-GB"/>
              </w:rPr>
            </w:pPr>
          </w:p>
          <w:p w14:paraId="2BD7B825" w14:textId="77777777" w:rsidR="00AC4D37" w:rsidRPr="009451FE" w:rsidRDefault="00AC4D37" w:rsidP="006173C1">
            <w:pPr>
              <w:jc w:val="center"/>
              <w:rPr>
                <w:sz w:val="20"/>
                <w:lang w:val="en-GB" w:eastAsia="en-GB"/>
              </w:rPr>
            </w:pPr>
          </w:p>
          <w:p w14:paraId="0DC030B2" w14:textId="77777777" w:rsidR="00AC4D37" w:rsidRPr="009451FE" w:rsidRDefault="00AC4D37" w:rsidP="006173C1">
            <w:pPr>
              <w:jc w:val="center"/>
              <w:rPr>
                <w:sz w:val="20"/>
                <w:lang w:val="en-GB" w:eastAsia="en-GB"/>
              </w:rPr>
            </w:pPr>
          </w:p>
          <w:p w14:paraId="2118DA8F" w14:textId="77777777" w:rsidR="00AC4D37" w:rsidRPr="009451FE" w:rsidRDefault="00AC4D37" w:rsidP="006173C1">
            <w:pPr>
              <w:jc w:val="center"/>
              <w:rPr>
                <w:i/>
                <w:iCs/>
                <w:color w:val="000000"/>
                <w:sz w:val="20"/>
              </w:rPr>
            </w:pPr>
          </w:p>
          <w:p w14:paraId="518554C6" w14:textId="77777777" w:rsidR="00AC4D37" w:rsidRPr="009451FE" w:rsidRDefault="00AC4D37" w:rsidP="006173C1">
            <w:pPr>
              <w:jc w:val="center"/>
              <w:rPr>
                <w:sz w:val="20"/>
                <w:lang w:val="en-GB" w:eastAsia="en-GB"/>
              </w:rPr>
            </w:pPr>
          </w:p>
        </w:tc>
        <w:tc>
          <w:tcPr>
            <w:tcW w:w="498" w:type="pct"/>
            <w:shd w:val="clear" w:color="auto" w:fill="auto"/>
            <w:vAlign w:val="center"/>
            <w:hideMark/>
          </w:tcPr>
          <w:p w14:paraId="03120BF2" w14:textId="77777777" w:rsidR="00AC4D37" w:rsidRPr="009451FE" w:rsidRDefault="00AC4D37" w:rsidP="006173C1">
            <w:pPr>
              <w:jc w:val="center"/>
              <w:rPr>
                <w:b/>
                <w:bCs/>
                <w:i/>
                <w:iCs/>
                <w:color w:val="000000"/>
                <w:sz w:val="20"/>
                <w:lang w:val="en-GB" w:eastAsia="en-GB"/>
              </w:rPr>
            </w:pPr>
          </w:p>
        </w:tc>
        <w:tc>
          <w:tcPr>
            <w:tcW w:w="421" w:type="pct"/>
            <w:shd w:val="clear" w:color="auto" w:fill="auto"/>
            <w:vAlign w:val="bottom"/>
            <w:hideMark/>
          </w:tcPr>
          <w:p w14:paraId="6660F87C" w14:textId="77777777" w:rsidR="00AC4D37" w:rsidRPr="009451FE" w:rsidRDefault="00AC4D37" w:rsidP="006173C1">
            <w:pPr>
              <w:jc w:val="center"/>
              <w:rPr>
                <w:b/>
                <w:color w:val="000000"/>
                <w:sz w:val="20"/>
              </w:rPr>
            </w:pPr>
            <w:r w:rsidRPr="009451FE">
              <w:rPr>
                <w:b/>
                <w:color w:val="000000"/>
                <w:sz w:val="20"/>
              </w:rPr>
              <w:t>74</w:t>
            </w:r>
          </w:p>
        </w:tc>
        <w:tc>
          <w:tcPr>
            <w:tcW w:w="354" w:type="pct"/>
            <w:shd w:val="clear" w:color="auto" w:fill="auto"/>
            <w:vAlign w:val="bottom"/>
            <w:hideMark/>
          </w:tcPr>
          <w:p w14:paraId="3129A862" w14:textId="77777777" w:rsidR="00AC4D37" w:rsidRPr="009451FE" w:rsidRDefault="00AC4D37" w:rsidP="006173C1">
            <w:pPr>
              <w:jc w:val="center"/>
              <w:rPr>
                <w:b/>
                <w:color w:val="000000"/>
                <w:sz w:val="20"/>
              </w:rPr>
            </w:pPr>
            <w:r w:rsidRPr="009451FE">
              <w:rPr>
                <w:b/>
                <w:color w:val="000000"/>
                <w:sz w:val="20"/>
              </w:rPr>
              <w:t>11</w:t>
            </w:r>
          </w:p>
        </w:tc>
        <w:tc>
          <w:tcPr>
            <w:tcW w:w="354" w:type="pct"/>
            <w:shd w:val="clear" w:color="auto" w:fill="auto"/>
            <w:vAlign w:val="bottom"/>
            <w:hideMark/>
          </w:tcPr>
          <w:p w14:paraId="262D8155" w14:textId="77777777" w:rsidR="00AC4D37" w:rsidRPr="009451FE" w:rsidRDefault="00AC4D37" w:rsidP="006173C1">
            <w:pPr>
              <w:jc w:val="center"/>
              <w:rPr>
                <w:b/>
                <w:color w:val="000000"/>
                <w:sz w:val="20"/>
              </w:rPr>
            </w:pPr>
            <w:r w:rsidRPr="009451FE">
              <w:rPr>
                <w:b/>
                <w:color w:val="000000"/>
                <w:sz w:val="20"/>
              </w:rPr>
              <w:t>9</w:t>
            </w:r>
          </w:p>
        </w:tc>
        <w:tc>
          <w:tcPr>
            <w:tcW w:w="384" w:type="pct"/>
            <w:shd w:val="clear" w:color="auto" w:fill="auto"/>
            <w:vAlign w:val="bottom"/>
            <w:hideMark/>
          </w:tcPr>
          <w:p w14:paraId="3AC76987" w14:textId="77777777" w:rsidR="00AC4D37" w:rsidRPr="009451FE" w:rsidRDefault="00AC4D37" w:rsidP="006173C1">
            <w:pPr>
              <w:jc w:val="center"/>
              <w:rPr>
                <w:b/>
                <w:color w:val="000000"/>
                <w:sz w:val="20"/>
              </w:rPr>
            </w:pPr>
            <w:r w:rsidRPr="009451FE">
              <w:rPr>
                <w:b/>
                <w:color w:val="000000"/>
                <w:sz w:val="20"/>
              </w:rPr>
              <w:t>6</w:t>
            </w:r>
          </w:p>
        </w:tc>
        <w:tc>
          <w:tcPr>
            <w:tcW w:w="278" w:type="pct"/>
            <w:shd w:val="clear" w:color="auto" w:fill="auto"/>
            <w:vAlign w:val="bottom"/>
            <w:hideMark/>
          </w:tcPr>
          <w:p w14:paraId="0F283D1B" w14:textId="77777777" w:rsidR="00AC4D37" w:rsidRPr="009451FE" w:rsidRDefault="00AC4D37" w:rsidP="006173C1">
            <w:pPr>
              <w:jc w:val="center"/>
              <w:rPr>
                <w:b/>
                <w:color w:val="000000"/>
                <w:sz w:val="20"/>
              </w:rPr>
            </w:pPr>
            <w:r w:rsidRPr="009451FE">
              <w:rPr>
                <w:b/>
                <w:color w:val="000000"/>
                <w:sz w:val="20"/>
              </w:rPr>
              <w:t>0</w:t>
            </w:r>
          </w:p>
        </w:tc>
        <w:tc>
          <w:tcPr>
            <w:tcW w:w="661" w:type="pct"/>
            <w:shd w:val="clear" w:color="auto" w:fill="auto"/>
            <w:vAlign w:val="center"/>
            <w:hideMark/>
          </w:tcPr>
          <w:p w14:paraId="15BCFF37" w14:textId="77777777" w:rsidR="00AC4D37" w:rsidRPr="009451FE" w:rsidRDefault="00AC4D37" w:rsidP="006173C1">
            <w:pPr>
              <w:jc w:val="center"/>
              <w:rPr>
                <w:i/>
                <w:iCs/>
                <w:color w:val="000000"/>
                <w:sz w:val="20"/>
                <w:lang w:val="en-GB" w:eastAsia="en-GB"/>
              </w:rPr>
            </w:pPr>
            <w:r w:rsidRPr="009451FE">
              <w:rPr>
                <w:i/>
                <w:iCs/>
                <w:color w:val="000000"/>
                <w:sz w:val="20"/>
                <w:lang w:eastAsia="en-GB"/>
              </w:rPr>
              <w:t>-</w:t>
            </w:r>
          </w:p>
        </w:tc>
      </w:tr>
    </w:tbl>
    <w:p w14:paraId="1B36FAE7" w14:textId="77777777" w:rsidR="00AC4D37" w:rsidRPr="005C46B5" w:rsidRDefault="00AC4D37" w:rsidP="00C4144C">
      <w:pPr>
        <w:rPr>
          <w:color w:val="FF0000"/>
          <w:sz w:val="16"/>
          <w:szCs w:val="16"/>
          <w:highlight w:val="lightGray"/>
        </w:rPr>
      </w:pPr>
    </w:p>
    <w:tbl>
      <w:tblPr>
        <w:tblW w:w="436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3510"/>
        <w:gridCol w:w="5098"/>
      </w:tblGrid>
      <w:tr w:rsidR="00C4144C" w:rsidRPr="005C46B5" w14:paraId="3F9E8CCA" w14:textId="77777777" w:rsidTr="00D9097F">
        <w:trPr>
          <w:trHeight w:val="242"/>
          <w:jc w:val="center"/>
        </w:trPr>
        <w:tc>
          <w:tcPr>
            <w:tcW w:w="2039" w:type="pct"/>
            <w:shd w:val="clear" w:color="000000" w:fill="FFFFFF"/>
            <w:noWrap/>
            <w:vAlign w:val="center"/>
          </w:tcPr>
          <w:p w14:paraId="47E22C07" w14:textId="77777777" w:rsidR="00C4144C" w:rsidRPr="00AC4D37" w:rsidRDefault="00107742" w:rsidP="00D9097F">
            <w:pPr>
              <w:overflowPunct/>
              <w:autoSpaceDE/>
              <w:autoSpaceDN/>
              <w:adjustRightInd/>
              <w:jc w:val="center"/>
              <w:textAlignment w:val="auto"/>
              <w:rPr>
                <w:b/>
                <w:bCs/>
                <w:sz w:val="20"/>
                <w:lang w:eastAsia="ro-RO"/>
              </w:rPr>
            </w:pPr>
            <w:proofErr w:type="spellStart"/>
            <w:r w:rsidRPr="00AC4D37">
              <w:rPr>
                <w:b/>
                <w:bCs/>
                <w:sz w:val="20"/>
                <w:lang w:eastAsia="ro-RO"/>
              </w:rPr>
              <w:t>Compozitia</w:t>
            </w:r>
            <w:proofErr w:type="spellEnd"/>
            <w:r w:rsidRPr="00AC4D37">
              <w:rPr>
                <w:b/>
                <w:bCs/>
                <w:sz w:val="20"/>
                <w:lang w:eastAsia="ro-RO"/>
              </w:rPr>
              <w:t xml:space="preserve"> tel - SUP A</w:t>
            </w:r>
            <w:r w:rsidR="00C4144C" w:rsidRPr="00AC4D37">
              <w:rPr>
                <w:b/>
                <w:bCs/>
                <w:sz w:val="20"/>
                <w:lang w:eastAsia="ro-RO"/>
              </w:rPr>
              <w:t xml:space="preserve"> :</w:t>
            </w:r>
          </w:p>
        </w:tc>
        <w:tc>
          <w:tcPr>
            <w:tcW w:w="2961" w:type="pct"/>
            <w:shd w:val="clear" w:color="000000" w:fill="FFFFFF"/>
            <w:noWrap/>
            <w:vAlign w:val="center"/>
          </w:tcPr>
          <w:p w14:paraId="4ABFEAC6" w14:textId="535254D5" w:rsidR="00C4144C" w:rsidRPr="00AC4D37" w:rsidRDefault="00AC4D37" w:rsidP="00D9097F">
            <w:pPr>
              <w:overflowPunct/>
              <w:autoSpaceDE/>
              <w:autoSpaceDN/>
              <w:adjustRightInd/>
              <w:jc w:val="center"/>
              <w:textAlignment w:val="auto"/>
              <w:rPr>
                <w:b/>
                <w:bCs/>
                <w:i/>
                <w:iCs/>
                <w:sz w:val="20"/>
                <w:lang w:eastAsia="ro-RO"/>
              </w:rPr>
            </w:pPr>
            <w:r w:rsidRPr="00AC4D37">
              <w:rPr>
                <w:b/>
                <w:bCs/>
                <w:i/>
                <w:iCs/>
                <w:sz w:val="20"/>
                <w:lang w:eastAsia="ro-RO"/>
              </w:rPr>
              <w:t>80MO 10DR 10DT</w:t>
            </w:r>
          </w:p>
        </w:tc>
      </w:tr>
      <w:tr w:rsidR="00C4144C" w:rsidRPr="005C46B5" w14:paraId="6EAFC808" w14:textId="77777777" w:rsidTr="00D9097F">
        <w:trPr>
          <w:trHeight w:val="242"/>
          <w:jc w:val="center"/>
        </w:trPr>
        <w:tc>
          <w:tcPr>
            <w:tcW w:w="2039" w:type="pct"/>
            <w:shd w:val="clear" w:color="000000" w:fill="FFFFFF"/>
            <w:noWrap/>
            <w:vAlign w:val="center"/>
          </w:tcPr>
          <w:p w14:paraId="408BF993" w14:textId="77777777" w:rsidR="00C4144C" w:rsidRPr="00AC4D37" w:rsidRDefault="00C4144C" w:rsidP="00D9097F">
            <w:pPr>
              <w:overflowPunct/>
              <w:autoSpaceDE/>
              <w:autoSpaceDN/>
              <w:adjustRightInd/>
              <w:jc w:val="center"/>
              <w:textAlignment w:val="auto"/>
              <w:rPr>
                <w:b/>
                <w:bCs/>
                <w:sz w:val="20"/>
                <w:lang w:eastAsia="ro-RO"/>
              </w:rPr>
            </w:pPr>
            <w:proofErr w:type="spellStart"/>
            <w:r w:rsidRPr="00AC4D37">
              <w:rPr>
                <w:b/>
                <w:bCs/>
                <w:sz w:val="20"/>
                <w:lang w:eastAsia="ro-RO"/>
              </w:rPr>
              <w:t>Compozitia</w:t>
            </w:r>
            <w:proofErr w:type="spellEnd"/>
            <w:r w:rsidRPr="00AC4D37">
              <w:rPr>
                <w:b/>
                <w:bCs/>
                <w:sz w:val="20"/>
                <w:lang w:eastAsia="ro-RO"/>
              </w:rPr>
              <w:t xml:space="preserve"> tel - SUP E :</w:t>
            </w:r>
          </w:p>
        </w:tc>
        <w:tc>
          <w:tcPr>
            <w:tcW w:w="2961" w:type="pct"/>
            <w:shd w:val="clear" w:color="000000" w:fill="FFFFFF"/>
            <w:noWrap/>
            <w:vAlign w:val="center"/>
          </w:tcPr>
          <w:p w14:paraId="54F24E39" w14:textId="38084D4D" w:rsidR="00C4144C" w:rsidRPr="00AC4D37" w:rsidRDefault="00AC4D37" w:rsidP="003A3557">
            <w:pPr>
              <w:overflowPunct/>
              <w:autoSpaceDE/>
              <w:autoSpaceDN/>
              <w:adjustRightInd/>
              <w:jc w:val="center"/>
              <w:textAlignment w:val="auto"/>
              <w:rPr>
                <w:b/>
                <w:bCs/>
                <w:i/>
                <w:iCs/>
                <w:sz w:val="20"/>
                <w:lang w:eastAsia="ro-RO"/>
              </w:rPr>
            </w:pPr>
            <w:r w:rsidRPr="00AC4D37">
              <w:rPr>
                <w:b/>
                <w:bCs/>
                <w:i/>
                <w:iCs/>
                <w:sz w:val="20"/>
                <w:lang w:eastAsia="ro-RO"/>
              </w:rPr>
              <w:t>71MO 15LA 10DR 3DT 1BR</w:t>
            </w:r>
          </w:p>
        </w:tc>
      </w:tr>
      <w:tr w:rsidR="00C4144C" w:rsidRPr="005C46B5" w14:paraId="31B27E30" w14:textId="77777777" w:rsidTr="00D9097F">
        <w:trPr>
          <w:trHeight w:val="242"/>
          <w:jc w:val="center"/>
        </w:trPr>
        <w:tc>
          <w:tcPr>
            <w:tcW w:w="2039" w:type="pct"/>
            <w:shd w:val="clear" w:color="000000" w:fill="FFFFFF"/>
            <w:noWrap/>
            <w:vAlign w:val="center"/>
          </w:tcPr>
          <w:p w14:paraId="6EFE3158" w14:textId="77777777" w:rsidR="00C4144C" w:rsidRPr="00AC4D37" w:rsidRDefault="00C4144C" w:rsidP="00D9097F">
            <w:pPr>
              <w:overflowPunct/>
              <w:autoSpaceDE/>
              <w:autoSpaceDN/>
              <w:adjustRightInd/>
              <w:jc w:val="center"/>
              <w:textAlignment w:val="auto"/>
              <w:rPr>
                <w:b/>
                <w:bCs/>
                <w:sz w:val="20"/>
                <w:lang w:eastAsia="ro-RO"/>
              </w:rPr>
            </w:pPr>
            <w:proofErr w:type="spellStart"/>
            <w:r w:rsidRPr="00AC4D37">
              <w:rPr>
                <w:b/>
                <w:bCs/>
                <w:sz w:val="20"/>
                <w:lang w:eastAsia="ro-RO"/>
              </w:rPr>
              <w:t>Compozitia</w:t>
            </w:r>
            <w:proofErr w:type="spellEnd"/>
            <w:r w:rsidRPr="00AC4D37">
              <w:rPr>
                <w:b/>
                <w:bCs/>
                <w:sz w:val="20"/>
                <w:lang w:eastAsia="ro-RO"/>
              </w:rPr>
              <w:t xml:space="preserve"> tel - SUP M :</w:t>
            </w:r>
          </w:p>
        </w:tc>
        <w:tc>
          <w:tcPr>
            <w:tcW w:w="2961" w:type="pct"/>
            <w:shd w:val="clear" w:color="000000" w:fill="FFFFFF"/>
            <w:noWrap/>
            <w:vAlign w:val="center"/>
          </w:tcPr>
          <w:p w14:paraId="28B7E3FF" w14:textId="3C490151" w:rsidR="00C4144C" w:rsidRPr="00AC4D37" w:rsidRDefault="00AC4D37" w:rsidP="00D9097F">
            <w:pPr>
              <w:overflowPunct/>
              <w:autoSpaceDE/>
              <w:autoSpaceDN/>
              <w:adjustRightInd/>
              <w:jc w:val="center"/>
              <w:textAlignment w:val="auto"/>
              <w:rPr>
                <w:b/>
                <w:bCs/>
                <w:i/>
                <w:iCs/>
                <w:sz w:val="20"/>
                <w:lang w:eastAsia="ro-RO"/>
              </w:rPr>
            </w:pPr>
            <w:r w:rsidRPr="00AC4D37">
              <w:rPr>
                <w:b/>
                <w:bCs/>
                <w:i/>
                <w:iCs/>
                <w:sz w:val="20"/>
                <w:lang w:eastAsia="ro-RO"/>
              </w:rPr>
              <w:t>75MO 10LA 5DR 10DT</w:t>
            </w:r>
          </w:p>
        </w:tc>
      </w:tr>
      <w:tr w:rsidR="00C4144C" w:rsidRPr="005C46B5" w14:paraId="111857D8" w14:textId="77777777" w:rsidTr="00D9097F">
        <w:trPr>
          <w:trHeight w:val="242"/>
          <w:jc w:val="center"/>
        </w:trPr>
        <w:tc>
          <w:tcPr>
            <w:tcW w:w="2039" w:type="pct"/>
            <w:shd w:val="clear" w:color="000000" w:fill="FFFFFF"/>
            <w:noWrap/>
            <w:vAlign w:val="center"/>
            <w:hideMark/>
          </w:tcPr>
          <w:p w14:paraId="279FB508" w14:textId="77777777" w:rsidR="00C4144C" w:rsidRPr="00AC4D37" w:rsidRDefault="00C4144C" w:rsidP="00D9097F">
            <w:pPr>
              <w:overflowPunct/>
              <w:autoSpaceDE/>
              <w:autoSpaceDN/>
              <w:adjustRightInd/>
              <w:jc w:val="center"/>
              <w:textAlignment w:val="auto"/>
              <w:rPr>
                <w:b/>
                <w:bCs/>
                <w:sz w:val="20"/>
                <w:lang w:eastAsia="ro-RO"/>
              </w:rPr>
            </w:pPr>
            <w:proofErr w:type="spellStart"/>
            <w:r w:rsidRPr="00AC4D37">
              <w:rPr>
                <w:b/>
                <w:bCs/>
                <w:sz w:val="20"/>
                <w:lang w:eastAsia="ro-RO"/>
              </w:rPr>
              <w:t>Compozitia</w:t>
            </w:r>
            <w:proofErr w:type="spellEnd"/>
            <w:r w:rsidRPr="00AC4D37">
              <w:rPr>
                <w:b/>
                <w:bCs/>
                <w:sz w:val="20"/>
                <w:lang w:eastAsia="ro-RO"/>
              </w:rPr>
              <w:t xml:space="preserve"> tel - UP :</w:t>
            </w:r>
          </w:p>
        </w:tc>
        <w:tc>
          <w:tcPr>
            <w:tcW w:w="2961" w:type="pct"/>
            <w:shd w:val="clear" w:color="000000" w:fill="FFFFFF"/>
            <w:noWrap/>
            <w:vAlign w:val="center"/>
            <w:hideMark/>
          </w:tcPr>
          <w:p w14:paraId="34F0B339" w14:textId="2086AF19" w:rsidR="00C4144C" w:rsidRPr="00AC4D37" w:rsidRDefault="00AC4D37" w:rsidP="00D9097F">
            <w:pPr>
              <w:overflowPunct/>
              <w:autoSpaceDE/>
              <w:autoSpaceDN/>
              <w:adjustRightInd/>
              <w:jc w:val="center"/>
              <w:textAlignment w:val="auto"/>
              <w:rPr>
                <w:b/>
                <w:bCs/>
                <w:i/>
                <w:iCs/>
                <w:sz w:val="20"/>
                <w:lang w:eastAsia="ro-RO"/>
              </w:rPr>
            </w:pPr>
            <w:r w:rsidRPr="00AC4D37">
              <w:rPr>
                <w:b/>
                <w:bCs/>
                <w:i/>
                <w:iCs/>
                <w:sz w:val="20"/>
                <w:lang w:eastAsia="ro-RO"/>
              </w:rPr>
              <w:t>74MO 11LA 9DR 6DT</w:t>
            </w:r>
          </w:p>
        </w:tc>
      </w:tr>
    </w:tbl>
    <w:p w14:paraId="6DEEAD8B" w14:textId="77777777" w:rsidR="00C4144C" w:rsidRPr="005C46B5" w:rsidRDefault="00C4144C" w:rsidP="00C4144C">
      <w:pPr>
        <w:rPr>
          <w:highlight w:val="lightGray"/>
          <w:lang w:val="en-US"/>
        </w:rPr>
      </w:pPr>
    </w:p>
    <w:p w14:paraId="7884908C" w14:textId="77777777" w:rsidR="00D70A37" w:rsidRPr="00AC4D37" w:rsidRDefault="00D70A37" w:rsidP="00D70A37">
      <w:pPr>
        <w:pStyle w:val="textproiect0"/>
      </w:pPr>
      <w:proofErr w:type="spellStart"/>
      <w:r w:rsidRPr="00AC4D37">
        <w:t>Compoziţia-ţel</w:t>
      </w:r>
      <w:proofErr w:type="spellEnd"/>
      <w:r w:rsidRPr="00AC4D37">
        <w:t xml:space="preserve"> s-a stabilit pentru fiecare arboret avându-se în vedere:</w:t>
      </w:r>
    </w:p>
    <w:p w14:paraId="10AA5029" w14:textId="77777777" w:rsidR="00D70A37" w:rsidRPr="00AC4D37" w:rsidRDefault="00D70A37" w:rsidP="00D70A37">
      <w:pPr>
        <w:pStyle w:val="textproiect0"/>
      </w:pPr>
      <w:r w:rsidRPr="00AC4D37">
        <w:lastRenderedPageBreak/>
        <w:t xml:space="preserve">» </w:t>
      </w:r>
      <w:proofErr w:type="spellStart"/>
      <w:r w:rsidRPr="00AC4D37">
        <w:t>compoziţia</w:t>
      </w:r>
      <w:proofErr w:type="spellEnd"/>
      <w:r w:rsidRPr="00AC4D37">
        <w:t xml:space="preserve"> actuală;</w:t>
      </w:r>
    </w:p>
    <w:p w14:paraId="70D1EDC3" w14:textId="77777777" w:rsidR="00D70A37" w:rsidRPr="00AC4D37" w:rsidRDefault="00D70A37" w:rsidP="00D70A37">
      <w:pPr>
        <w:pStyle w:val="textproiect0"/>
      </w:pPr>
      <w:r w:rsidRPr="00AC4D37">
        <w:t xml:space="preserve">» </w:t>
      </w:r>
      <w:proofErr w:type="spellStart"/>
      <w:r w:rsidRPr="00AC4D37">
        <w:t>compoziţia</w:t>
      </w:r>
      <w:proofErr w:type="spellEnd"/>
      <w:r w:rsidRPr="00AC4D37">
        <w:t xml:space="preserve"> corespunzătoare tipului fundamental de pădure;</w:t>
      </w:r>
    </w:p>
    <w:p w14:paraId="409B4CDF" w14:textId="77777777" w:rsidR="00D70A37" w:rsidRPr="00AC4D37" w:rsidRDefault="00D70A37" w:rsidP="00D70A37">
      <w:pPr>
        <w:pStyle w:val="textproiect0"/>
      </w:pPr>
      <w:r w:rsidRPr="00AC4D37">
        <w:t xml:space="preserve">» </w:t>
      </w:r>
      <w:proofErr w:type="spellStart"/>
      <w:r w:rsidRPr="00AC4D37">
        <w:t>condiţiile</w:t>
      </w:r>
      <w:proofErr w:type="spellEnd"/>
      <w:r w:rsidRPr="00AC4D37">
        <w:t xml:space="preserve"> </w:t>
      </w:r>
      <w:proofErr w:type="spellStart"/>
      <w:r w:rsidRPr="00AC4D37">
        <w:t>staţionale</w:t>
      </w:r>
      <w:proofErr w:type="spellEnd"/>
      <w:r w:rsidRPr="00AC4D37">
        <w:t xml:space="preserve"> determinate;</w:t>
      </w:r>
    </w:p>
    <w:p w14:paraId="20E0EABE" w14:textId="77777777" w:rsidR="00D70A37" w:rsidRPr="00AC4D37" w:rsidRDefault="00D70A37" w:rsidP="00D70A37">
      <w:pPr>
        <w:pStyle w:val="textproiect0"/>
      </w:pPr>
      <w:r w:rsidRPr="00AC4D37">
        <w:t xml:space="preserve">» </w:t>
      </w:r>
      <w:proofErr w:type="spellStart"/>
      <w:r w:rsidRPr="00AC4D37">
        <w:t>funcţiile</w:t>
      </w:r>
      <w:proofErr w:type="spellEnd"/>
      <w:r w:rsidRPr="00AC4D37">
        <w:t xml:space="preserve"> social-economice stabilite;</w:t>
      </w:r>
    </w:p>
    <w:p w14:paraId="6F9A4BCB" w14:textId="77777777" w:rsidR="00D70A37" w:rsidRPr="00AC4D37" w:rsidRDefault="00D70A37" w:rsidP="00D70A37">
      <w:pPr>
        <w:pStyle w:val="textproiect0"/>
      </w:pPr>
      <w:r w:rsidRPr="00AC4D37">
        <w:t xml:space="preserve">» starea actuală a </w:t>
      </w:r>
      <w:proofErr w:type="spellStart"/>
      <w:r w:rsidRPr="00AC4D37">
        <w:t>arboretelor</w:t>
      </w:r>
      <w:proofErr w:type="spellEnd"/>
      <w:r w:rsidRPr="00AC4D37">
        <w:t>.</w:t>
      </w:r>
    </w:p>
    <w:p w14:paraId="0D5AA39C" w14:textId="77777777" w:rsidR="009704E0" w:rsidRPr="00AC4D37" w:rsidRDefault="009704E0" w:rsidP="00AE6972">
      <w:pPr>
        <w:pStyle w:val="textproiect0"/>
        <w:rPr>
          <w:sz w:val="32"/>
          <w:szCs w:val="32"/>
        </w:rPr>
      </w:pPr>
    </w:p>
    <w:p w14:paraId="69434AB2" w14:textId="77777777" w:rsidR="006E25C6" w:rsidRPr="00AC4D37" w:rsidRDefault="006E25C6" w:rsidP="00BB7FC7">
      <w:pPr>
        <w:pStyle w:val="Titlu5"/>
      </w:pPr>
      <w:bookmarkStart w:id="78" w:name="_Toc123734569"/>
      <w:r w:rsidRPr="00AC4D37">
        <w:t>1.2.</w:t>
      </w:r>
      <w:r w:rsidR="00E0483B" w:rsidRPr="00AC4D37">
        <w:t>7</w:t>
      </w:r>
      <w:r w:rsidRPr="00AC4D37">
        <w:t>.3. Tratament</w:t>
      </w:r>
      <w:bookmarkEnd w:id="78"/>
    </w:p>
    <w:p w14:paraId="55958340" w14:textId="77777777" w:rsidR="003114D3" w:rsidRPr="005C46B5" w:rsidRDefault="003114D3" w:rsidP="003114D3">
      <w:pPr>
        <w:pStyle w:val="textproiect0"/>
        <w:rPr>
          <w:color w:val="FF0000"/>
          <w:highlight w:val="lightGray"/>
          <w:lang w:val="it-IT"/>
        </w:rPr>
      </w:pPr>
      <w:r w:rsidRPr="005C46B5">
        <w:rPr>
          <w:noProof/>
          <w:color w:val="FF0000"/>
          <w:highlight w:val="lightGray"/>
          <w:lang w:val="en-GB" w:eastAsia="en-GB"/>
        </w:rPr>
        <mc:AlternateContent>
          <mc:Choice Requires="wps">
            <w:drawing>
              <wp:anchor distT="0" distB="0" distL="114300" distR="114300" simplePos="0" relativeHeight="251728896" behindDoc="0" locked="0" layoutInCell="1" allowOverlap="1" wp14:anchorId="0BC43D6F" wp14:editId="1E8E5031">
                <wp:simplePos x="0" y="0"/>
                <wp:positionH relativeFrom="column">
                  <wp:posOffset>-19050</wp:posOffset>
                </wp:positionH>
                <wp:positionV relativeFrom="paragraph">
                  <wp:posOffset>81280</wp:posOffset>
                </wp:positionV>
                <wp:extent cx="6173470" cy="1403985"/>
                <wp:effectExtent l="0" t="0" r="17780" b="2794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ln>
                          <a:prstDash val="sysDash"/>
                          <a:headEnd/>
                          <a:tailEnd/>
                        </a:ln>
                      </wps:spPr>
                      <wps:style>
                        <a:lnRef idx="2">
                          <a:schemeClr val="accent3"/>
                        </a:lnRef>
                        <a:fillRef idx="1">
                          <a:schemeClr val="lt1"/>
                        </a:fillRef>
                        <a:effectRef idx="0">
                          <a:schemeClr val="accent3"/>
                        </a:effectRef>
                        <a:fontRef idx="minor">
                          <a:schemeClr val="dk1"/>
                        </a:fontRef>
                      </wps:style>
                      <wps:txbx>
                        <w:txbxContent>
                          <w:p w14:paraId="722103A4" w14:textId="77777777" w:rsidR="0018376F" w:rsidRPr="00B17C14" w:rsidRDefault="0018376F" w:rsidP="003114D3">
                            <w:pPr>
                              <w:pStyle w:val="textproiect0"/>
                            </w:pPr>
                            <w:r w:rsidRPr="00AC4D37">
                              <w:t xml:space="preserve">Ca bază de amenajare, </w:t>
                            </w:r>
                            <w:r w:rsidRPr="00AC4D37">
                              <w:rPr>
                                <w:b/>
                              </w:rPr>
                              <w:t>tratamentul</w:t>
                            </w:r>
                            <w:r w:rsidRPr="00AC4D37">
                              <w:t xml:space="preserve"> definește structura </w:t>
                            </w:r>
                            <w:proofErr w:type="spellStart"/>
                            <w:r w:rsidRPr="00AC4D37">
                              <w:t>arboretelor</w:t>
                            </w:r>
                            <w:proofErr w:type="spellEnd"/>
                            <w:r w:rsidRPr="00AC4D37">
                              <w:t xml:space="preserve"> din punct de vedere al repartiției arborilor pe categorii de diametre și al etajării populațiilor de arbori.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C43D6F" id="_x0000_s1034" type="#_x0000_t202" style="position:absolute;left:0;text-align:left;margin-left:-1.5pt;margin-top:6.4pt;width:486.1pt;height:110.55pt;z-index:2517288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" fillcolor="white [3201]" strokecolor="#9bbb59 [3206]" strokeweight="2pt">
                <v:stroke dashstyle="3 1"/>
                <v:textbox style="mso-fit-shape-to-text:t">
                  <w:txbxContent>
                    <w:p w14:paraId="722103A4" w14:textId="77777777" w:rsidR="0018376F" w:rsidRPr="00B17C14" w:rsidRDefault="0018376F" w:rsidP="003114D3">
                      <w:pPr>
                        <w:pStyle w:val="textproiect0"/>
                      </w:pPr>
                      <w:r w:rsidRPr="00AC4D37">
                        <w:t xml:space="preserve">Ca bază de amenajare, </w:t>
                      </w:r>
                      <w:r w:rsidRPr="00AC4D37">
                        <w:rPr>
                          <w:b/>
                        </w:rPr>
                        <w:t>tratamentul</w:t>
                      </w:r>
                      <w:r w:rsidRPr="00AC4D37">
                        <w:t xml:space="preserve"> definește structura </w:t>
                      </w:r>
                      <w:proofErr w:type="spellStart"/>
                      <w:r w:rsidRPr="00AC4D37">
                        <w:t>arboretelor</w:t>
                      </w:r>
                      <w:proofErr w:type="spellEnd"/>
                      <w:r w:rsidRPr="00AC4D37">
                        <w:t xml:space="preserve"> din punct de vedere al repartiției arborilor pe categorii de diametre și al etajării populațiilor de arbori.</w:t>
                      </w:r>
                    </w:p>
                  </w:txbxContent>
                </v:textbox>
              </v:shape>
            </w:pict>
          </mc:Fallback>
        </mc:AlternateContent>
      </w:r>
    </w:p>
    <w:p w14:paraId="63D9205D" w14:textId="77777777" w:rsidR="003114D3" w:rsidRPr="005C46B5" w:rsidRDefault="003114D3" w:rsidP="003114D3">
      <w:pPr>
        <w:pStyle w:val="textproiect0"/>
        <w:rPr>
          <w:color w:val="FF0000"/>
          <w:highlight w:val="lightGray"/>
          <w:lang w:val="it-IT"/>
        </w:rPr>
      </w:pPr>
    </w:p>
    <w:p w14:paraId="1BBB8221" w14:textId="77777777" w:rsidR="003114D3" w:rsidRPr="005C46B5" w:rsidRDefault="003114D3" w:rsidP="003114D3">
      <w:pPr>
        <w:pStyle w:val="textproiect0"/>
        <w:rPr>
          <w:color w:val="FF0000"/>
          <w:highlight w:val="lightGray"/>
          <w:lang w:val="it-IT"/>
        </w:rPr>
      </w:pPr>
    </w:p>
    <w:p w14:paraId="037BE683" w14:textId="77777777" w:rsidR="003114D3" w:rsidRPr="005C46B5" w:rsidRDefault="003114D3" w:rsidP="003114D3">
      <w:pPr>
        <w:pStyle w:val="textproiect0"/>
        <w:rPr>
          <w:color w:val="FF0000"/>
          <w:sz w:val="16"/>
          <w:szCs w:val="16"/>
          <w:highlight w:val="lightGray"/>
          <w:lang w:val="es-ES"/>
        </w:rPr>
      </w:pPr>
    </w:p>
    <w:p w14:paraId="4346DDBF" w14:textId="77777777" w:rsidR="003114D3" w:rsidRPr="006B7979" w:rsidRDefault="003114D3" w:rsidP="003114D3">
      <w:pPr>
        <w:pStyle w:val="textproiect0"/>
      </w:pPr>
      <w:proofErr w:type="spellStart"/>
      <w:r w:rsidRPr="006B7979">
        <w:rPr>
          <w:lang w:val="es-ES"/>
        </w:rPr>
        <w:t>Structura</w:t>
      </w:r>
      <w:proofErr w:type="spellEnd"/>
      <w:r w:rsidRPr="006B7979">
        <w:rPr>
          <w:lang w:val="es-ES"/>
        </w:rPr>
        <w:t xml:space="preserve"> </w:t>
      </w:r>
      <w:proofErr w:type="spellStart"/>
      <w:r w:rsidRPr="006B7979">
        <w:rPr>
          <w:lang w:val="es-ES"/>
        </w:rPr>
        <w:t>exprim</w:t>
      </w:r>
      <w:proofErr w:type="spellEnd"/>
      <w:r w:rsidRPr="006B7979">
        <w:t xml:space="preserve">ă modul de constituire a </w:t>
      </w:r>
      <w:proofErr w:type="spellStart"/>
      <w:r w:rsidRPr="006B7979">
        <w:t>arboretelor</w:t>
      </w:r>
      <w:proofErr w:type="spellEnd"/>
      <w:r w:rsidRPr="006B7979">
        <w:t xml:space="preserve"> din punct de vedere al </w:t>
      </w:r>
      <w:proofErr w:type="spellStart"/>
      <w:r w:rsidRPr="006B7979">
        <w:t>variaţiei</w:t>
      </w:r>
      <w:proofErr w:type="spellEnd"/>
      <w:r w:rsidRPr="006B7979">
        <w:t xml:space="preserve"> vârstei elementelor din care se compun. Se disting următoarele tipuri:</w:t>
      </w:r>
    </w:p>
    <w:p w14:paraId="10B5BE08" w14:textId="77777777" w:rsidR="003114D3" w:rsidRPr="006B7979" w:rsidRDefault="003114D3" w:rsidP="00E97684">
      <w:pPr>
        <w:pStyle w:val="textproiect0"/>
        <w:numPr>
          <w:ilvl w:val="0"/>
          <w:numId w:val="4"/>
        </w:numPr>
      </w:pPr>
      <w:proofErr w:type="spellStart"/>
      <w:r w:rsidRPr="006B7979">
        <w:t>Echienă</w:t>
      </w:r>
      <w:proofErr w:type="spellEnd"/>
      <w:r w:rsidRPr="006B7979">
        <w:t xml:space="preserve"> – </w:t>
      </w:r>
      <w:proofErr w:type="spellStart"/>
      <w:r w:rsidRPr="006B7979">
        <w:t>toţi</w:t>
      </w:r>
      <w:proofErr w:type="spellEnd"/>
      <w:r w:rsidRPr="006B7979">
        <w:t xml:space="preserve"> arborii au practic </w:t>
      </w:r>
      <w:proofErr w:type="spellStart"/>
      <w:r w:rsidRPr="006B7979">
        <w:t>aceeaşi</w:t>
      </w:r>
      <w:proofErr w:type="spellEnd"/>
      <w:r w:rsidRPr="006B7979">
        <w:t xml:space="preserve"> vârstă, sau diferă cu cel mult 5 ani</w:t>
      </w:r>
    </w:p>
    <w:p w14:paraId="274803FC" w14:textId="77777777" w:rsidR="003114D3" w:rsidRPr="006B7979" w:rsidRDefault="003114D3" w:rsidP="00E97684">
      <w:pPr>
        <w:pStyle w:val="textproiect0"/>
        <w:numPr>
          <w:ilvl w:val="0"/>
          <w:numId w:val="4"/>
        </w:numPr>
        <w:rPr>
          <w:lang w:val="es-ES"/>
        </w:rPr>
      </w:pPr>
      <w:r w:rsidRPr="006B7979">
        <w:t xml:space="preserve">Relativ </w:t>
      </w:r>
      <w:proofErr w:type="spellStart"/>
      <w:r w:rsidRPr="006B7979">
        <w:t>echienă</w:t>
      </w:r>
      <w:proofErr w:type="spellEnd"/>
      <w:r w:rsidRPr="006B7979">
        <w:t xml:space="preserve"> </w:t>
      </w:r>
      <w:r w:rsidRPr="006B7979">
        <w:rPr>
          <w:lang w:val="es-ES"/>
        </w:rPr>
        <w:t xml:space="preserve">– </w:t>
      </w:r>
      <w:r w:rsidRPr="006B7979">
        <w:t>vârsta arborilor diferă cu peste 5 ani, dar nu cu mai mult de 30 ani</w:t>
      </w:r>
    </w:p>
    <w:p w14:paraId="10CDB48A" w14:textId="77777777" w:rsidR="003114D3" w:rsidRPr="006B7979" w:rsidRDefault="003114D3" w:rsidP="00E97684">
      <w:pPr>
        <w:pStyle w:val="textproiect0"/>
        <w:numPr>
          <w:ilvl w:val="0"/>
          <w:numId w:val="4"/>
        </w:numPr>
        <w:rPr>
          <w:lang w:val="es-ES"/>
        </w:rPr>
      </w:pPr>
      <w:r w:rsidRPr="006B7979">
        <w:t xml:space="preserve">Relativ </w:t>
      </w:r>
      <w:proofErr w:type="spellStart"/>
      <w:r w:rsidRPr="006B7979">
        <w:t>plurienă</w:t>
      </w:r>
      <w:proofErr w:type="spellEnd"/>
      <w:r w:rsidRPr="006B7979">
        <w:t xml:space="preserve"> </w:t>
      </w:r>
      <w:r w:rsidRPr="006B7979">
        <w:rPr>
          <w:lang w:val="es-ES"/>
        </w:rPr>
        <w:t xml:space="preserve">– </w:t>
      </w:r>
      <w:r w:rsidRPr="006B7979">
        <w:t xml:space="preserve">arborii fac parte din 2-3 </w:t>
      </w:r>
      <w:proofErr w:type="spellStart"/>
      <w:r w:rsidRPr="006B7979">
        <w:t>generaţii</w:t>
      </w:r>
      <w:proofErr w:type="spellEnd"/>
      <w:r w:rsidRPr="006B7979">
        <w:t>, prezentând 2-3 stadii de dezvoltare care se dispun în mod natural în etaje</w:t>
      </w:r>
    </w:p>
    <w:p w14:paraId="3E93CB61" w14:textId="77777777" w:rsidR="003114D3" w:rsidRPr="006B7979" w:rsidRDefault="003114D3" w:rsidP="00E97684">
      <w:pPr>
        <w:pStyle w:val="textproiect0"/>
        <w:numPr>
          <w:ilvl w:val="0"/>
          <w:numId w:val="4"/>
        </w:numPr>
        <w:rPr>
          <w:lang w:val="es-ES"/>
        </w:rPr>
      </w:pPr>
      <w:proofErr w:type="spellStart"/>
      <w:r w:rsidRPr="006B7979">
        <w:t>Plurienă</w:t>
      </w:r>
      <w:proofErr w:type="spellEnd"/>
      <w:r w:rsidRPr="006B7979">
        <w:t xml:space="preserve"> </w:t>
      </w:r>
      <w:r w:rsidRPr="006B7979">
        <w:rPr>
          <w:lang w:val="es-ES"/>
        </w:rPr>
        <w:t xml:space="preserve">– </w:t>
      </w:r>
      <w:r w:rsidR="00B4175E" w:rsidRPr="006B7979">
        <w:t>există arbori</w:t>
      </w:r>
      <w:r w:rsidRPr="006B7979">
        <w:t xml:space="preserve"> din toate categoriile de diametre </w:t>
      </w:r>
      <w:proofErr w:type="spellStart"/>
      <w:r w:rsidRPr="006B7979">
        <w:t>şi</w:t>
      </w:r>
      <w:proofErr w:type="spellEnd"/>
      <w:r w:rsidRPr="006B7979">
        <w:t xml:space="preserve"> vârste,  prezentând toate stadiile de dezvoltare </w:t>
      </w:r>
      <w:proofErr w:type="spellStart"/>
      <w:r w:rsidRPr="006B7979">
        <w:t>şi</w:t>
      </w:r>
      <w:proofErr w:type="spellEnd"/>
      <w:r w:rsidRPr="006B7979">
        <w:t xml:space="preserve"> în care nu se pot identifica etaje distincte.</w:t>
      </w:r>
    </w:p>
    <w:p w14:paraId="46EE1963" w14:textId="77777777" w:rsidR="00D9097F" w:rsidRPr="006B7979" w:rsidRDefault="00D9097F" w:rsidP="003114D3">
      <w:pPr>
        <w:pStyle w:val="Legend"/>
        <w:jc w:val="center"/>
        <w:rPr>
          <w:color w:val="FF0000"/>
        </w:rPr>
      </w:pPr>
      <w:bookmarkStart w:id="79" w:name="_Toc286369719"/>
    </w:p>
    <w:p w14:paraId="3750B9F1" w14:textId="33080AB6" w:rsidR="003114D3" w:rsidRPr="006B7979" w:rsidRDefault="003114D3" w:rsidP="003114D3">
      <w:pPr>
        <w:pStyle w:val="Legend"/>
        <w:jc w:val="center"/>
        <w:rPr>
          <w:lang w:val="en-US"/>
        </w:rPr>
      </w:pPr>
      <w:bookmarkStart w:id="80" w:name="_Toc123733783"/>
      <w:r w:rsidRPr="006B7979">
        <w:t xml:space="preserve">Figură </w:t>
      </w:r>
      <w:r w:rsidRPr="006B7979">
        <w:fldChar w:fldCharType="begin"/>
      </w:r>
      <w:r w:rsidRPr="006B7979">
        <w:instrText xml:space="preserve"> SEQ Figură \* ARABIC </w:instrText>
      </w:r>
      <w:r w:rsidRPr="006B7979">
        <w:fldChar w:fldCharType="separate"/>
      </w:r>
      <w:r w:rsidR="007272D6">
        <w:rPr>
          <w:noProof/>
        </w:rPr>
        <w:t>1</w:t>
      </w:r>
      <w:r w:rsidRPr="006B7979">
        <w:fldChar w:fldCharType="end"/>
      </w:r>
      <w:r w:rsidRPr="006B7979">
        <w:t xml:space="preserve"> - </w:t>
      </w:r>
      <w:proofErr w:type="spellStart"/>
      <w:r w:rsidRPr="006B7979">
        <w:rPr>
          <w:lang w:val="en-US"/>
        </w:rPr>
        <w:t>Structura</w:t>
      </w:r>
      <w:proofErr w:type="spellEnd"/>
      <w:r w:rsidRPr="006B7979">
        <w:rPr>
          <w:lang w:val="en-US"/>
        </w:rPr>
        <w:t xml:space="preserve"> </w:t>
      </w:r>
      <w:proofErr w:type="spellStart"/>
      <w:r w:rsidR="001C41F3" w:rsidRPr="006B7979">
        <w:rPr>
          <w:lang w:val="en-US"/>
        </w:rPr>
        <w:t>relativ</w:t>
      </w:r>
      <w:proofErr w:type="spellEnd"/>
      <w:r w:rsidR="001C41F3" w:rsidRPr="006B7979">
        <w:rPr>
          <w:lang w:val="en-US"/>
        </w:rPr>
        <w:t xml:space="preserve"> </w:t>
      </w:r>
      <w:proofErr w:type="spellStart"/>
      <w:r w:rsidRPr="006B7979">
        <w:rPr>
          <w:lang w:val="en-US"/>
        </w:rPr>
        <w:t>echienă</w:t>
      </w:r>
      <w:bookmarkEnd w:id="79"/>
      <w:bookmarkEnd w:id="80"/>
      <w:proofErr w:type="spellEnd"/>
    </w:p>
    <w:p w14:paraId="2EFA1743" w14:textId="77777777" w:rsidR="003114D3" w:rsidRPr="005C46B5" w:rsidRDefault="00E3489B" w:rsidP="00AA318A">
      <w:pPr>
        <w:pStyle w:val="textproiect0"/>
        <w:jc w:val="center"/>
        <w:rPr>
          <w:color w:val="FF0000"/>
          <w:highlight w:val="lightGray"/>
        </w:rPr>
      </w:pPr>
      <w:r w:rsidRPr="005C46B5">
        <w:rPr>
          <w:noProof/>
          <w:color w:val="FF0000"/>
          <w:highlight w:val="lightGray"/>
          <w:lang w:val="en-GB" w:eastAsia="en-GB"/>
        </w:rPr>
        <w:drawing>
          <wp:anchor distT="0" distB="0" distL="114300" distR="114300" simplePos="0" relativeHeight="251732992" behindDoc="0" locked="0" layoutInCell="1" allowOverlap="1" wp14:anchorId="7362AF8D" wp14:editId="2C3B2888">
            <wp:simplePos x="0" y="0"/>
            <wp:positionH relativeFrom="column">
              <wp:posOffset>3550743</wp:posOffset>
            </wp:positionH>
            <wp:positionV relativeFrom="paragraph">
              <wp:posOffset>4749519</wp:posOffset>
            </wp:positionV>
            <wp:extent cx="2423795" cy="1456055"/>
            <wp:effectExtent l="0" t="0" r="0" b="0"/>
            <wp:wrapNone/>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pic:cNvPicPr>
                      <a:picLocks noChangeAspect="1" noChangeArrowheads="1"/>
                    </pic:cNvPicPr>
                  </pic:nvPicPr>
                  <pic:blipFill>
                    <a:blip r:embed="rId10" cstate="print"/>
                    <a:srcRect/>
                    <a:stretch>
                      <a:fillRect/>
                    </a:stretch>
                  </pic:blipFill>
                  <pic:spPr bwMode="auto">
                    <a:xfrm>
                      <a:off x="0" y="0"/>
                      <a:ext cx="2423795" cy="14560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E1008" w:rsidRPr="005C46B5">
        <w:rPr>
          <w:noProof/>
          <w:color w:val="FF0000"/>
          <w:highlight w:val="lightGray"/>
          <w:lang w:val="en-GB" w:eastAsia="en-GB"/>
        </w:rPr>
        <w:drawing>
          <wp:inline distT="0" distB="0" distL="0" distR="0" wp14:anchorId="0B9EE7B5" wp14:editId="7846BD3F">
            <wp:extent cx="4731488" cy="5476070"/>
            <wp:effectExtent l="133350" t="114300" r="126365" b="163195"/>
            <wp:docPr id="455" name="Picture 455" descr="D:\ELENA\DEREVO\MEDIU\Date Vrancea\COZA\POZE TEREN\Coza\poze coza\IMG_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LENA\DEREVO\MEDIU\Date Vrancea\COZA\POZE TEREN\Coza\poze coza\IMG_0810.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13214"/>
                    <a:stretch/>
                  </pic:blipFill>
                  <pic:spPr bwMode="auto">
                    <a:xfrm>
                      <a:off x="0" y="0"/>
                      <a:ext cx="4742120" cy="54883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B5B2E78" w14:textId="77777777" w:rsidR="003114D3" w:rsidRPr="005C46B5" w:rsidRDefault="003114D3" w:rsidP="003114D3">
      <w:pPr>
        <w:spacing w:line="360" w:lineRule="auto"/>
        <w:ind w:left="360" w:hanging="360"/>
        <w:jc w:val="both"/>
        <w:rPr>
          <w:color w:val="FF0000"/>
          <w:sz w:val="16"/>
          <w:szCs w:val="16"/>
          <w:highlight w:val="lightGray"/>
        </w:rPr>
      </w:pPr>
    </w:p>
    <w:p w14:paraId="0412963A" w14:textId="77777777" w:rsidR="00D9097F" w:rsidRPr="005C46B5" w:rsidRDefault="00D9097F" w:rsidP="003114D3">
      <w:pPr>
        <w:pStyle w:val="Legend"/>
        <w:jc w:val="center"/>
        <w:rPr>
          <w:color w:val="FF0000"/>
          <w:highlight w:val="lightGray"/>
        </w:rPr>
      </w:pPr>
      <w:bookmarkStart w:id="81" w:name="_Toc286369720"/>
    </w:p>
    <w:p w14:paraId="5819E05F" w14:textId="77777777" w:rsidR="00D9097F" w:rsidRPr="005C46B5" w:rsidRDefault="00D9097F" w:rsidP="003114D3">
      <w:pPr>
        <w:pStyle w:val="Legend"/>
        <w:jc w:val="center"/>
        <w:rPr>
          <w:color w:val="FF0000"/>
          <w:highlight w:val="lightGray"/>
        </w:rPr>
      </w:pPr>
    </w:p>
    <w:p w14:paraId="73C18A47" w14:textId="77777777" w:rsidR="00D9097F" w:rsidRPr="005C46B5" w:rsidRDefault="00D9097F" w:rsidP="003114D3">
      <w:pPr>
        <w:pStyle w:val="Legend"/>
        <w:jc w:val="center"/>
        <w:rPr>
          <w:color w:val="FF0000"/>
          <w:highlight w:val="lightGray"/>
        </w:rPr>
      </w:pPr>
    </w:p>
    <w:p w14:paraId="62E2C9F7" w14:textId="77777777" w:rsidR="00D9097F" w:rsidRPr="005C46B5" w:rsidRDefault="00D9097F" w:rsidP="003114D3">
      <w:pPr>
        <w:pStyle w:val="Legend"/>
        <w:jc w:val="center"/>
        <w:rPr>
          <w:color w:val="FF0000"/>
          <w:highlight w:val="lightGray"/>
        </w:rPr>
      </w:pPr>
    </w:p>
    <w:p w14:paraId="316AF275" w14:textId="77777777" w:rsidR="00D9097F" w:rsidRPr="005C46B5" w:rsidRDefault="00D9097F" w:rsidP="003114D3">
      <w:pPr>
        <w:pStyle w:val="Legend"/>
        <w:jc w:val="center"/>
        <w:rPr>
          <w:color w:val="FF0000"/>
          <w:highlight w:val="lightGray"/>
        </w:rPr>
      </w:pPr>
    </w:p>
    <w:p w14:paraId="6EE4314B" w14:textId="77777777" w:rsidR="00D9097F" w:rsidRPr="005C46B5" w:rsidRDefault="00D9097F" w:rsidP="003114D3">
      <w:pPr>
        <w:pStyle w:val="Legend"/>
        <w:jc w:val="center"/>
        <w:rPr>
          <w:color w:val="FF0000"/>
          <w:highlight w:val="lightGray"/>
        </w:rPr>
      </w:pPr>
    </w:p>
    <w:p w14:paraId="4343EC54" w14:textId="77777777" w:rsidR="00D9097F" w:rsidRPr="005C46B5" w:rsidRDefault="00D9097F" w:rsidP="003114D3">
      <w:pPr>
        <w:pStyle w:val="Legend"/>
        <w:jc w:val="center"/>
        <w:rPr>
          <w:color w:val="FF0000"/>
          <w:highlight w:val="lightGray"/>
        </w:rPr>
      </w:pPr>
    </w:p>
    <w:p w14:paraId="1FCE2384" w14:textId="77777777" w:rsidR="00D9097F" w:rsidRPr="005C46B5" w:rsidRDefault="00D9097F" w:rsidP="003114D3">
      <w:pPr>
        <w:pStyle w:val="Legend"/>
        <w:jc w:val="center"/>
        <w:rPr>
          <w:color w:val="FF0000"/>
          <w:highlight w:val="lightGray"/>
        </w:rPr>
      </w:pPr>
    </w:p>
    <w:p w14:paraId="42353FFE" w14:textId="21A2749E" w:rsidR="003114D3" w:rsidRPr="006B7979" w:rsidRDefault="00E3489B" w:rsidP="003114D3">
      <w:pPr>
        <w:pStyle w:val="Legend"/>
        <w:jc w:val="center"/>
        <w:rPr>
          <w:lang w:val="en-US"/>
        </w:rPr>
      </w:pPr>
      <w:bookmarkStart w:id="82" w:name="_Toc123733784"/>
      <w:r w:rsidRPr="006B7979">
        <w:rPr>
          <w:noProof/>
          <w:lang w:val="en-GB" w:eastAsia="en-GB"/>
        </w:rPr>
        <w:drawing>
          <wp:anchor distT="0" distB="0" distL="114300" distR="114300" simplePos="0" relativeHeight="251730944" behindDoc="0" locked="0" layoutInCell="1" allowOverlap="1" wp14:anchorId="2CB1BDA6" wp14:editId="54A72B76">
            <wp:simplePos x="0" y="0"/>
            <wp:positionH relativeFrom="column">
              <wp:posOffset>-93271</wp:posOffset>
            </wp:positionH>
            <wp:positionV relativeFrom="paragraph">
              <wp:posOffset>18755</wp:posOffset>
            </wp:positionV>
            <wp:extent cx="2087880" cy="1805940"/>
            <wp:effectExtent l="133350" t="114300" r="121920" b="156210"/>
            <wp:wrapNone/>
            <wp:docPr id="22" name="Picture 19" descr="str pluriena digital.JPG">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descr="str pluriena digital.JPG">
                      <a:hlinkClick r:id="rId13" action="ppaction://hlinkfile"/>
                    </pic:cNvPr>
                    <pic:cNvPicPr>
                      <a:picLocks noChangeAspect="1"/>
                    </pic:cNvPicPr>
                  </pic:nvPicPr>
                  <pic:blipFill>
                    <a:blip r:embed="rId14" cstate="print"/>
                    <a:srcRect r="65235" b="51875"/>
                    <a:stretch>
                      <a:fillRect/>
                    </a:stretch>
                  </pic:blipFill>
                  <pic:spPr>
                    <a:xfrm>
                      <a:off x="0" y="0"/>
                      <a:ext cx="2087880" cy="1805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114D3" w:rsidRPr="006B7979">
        <w:t xml:space="preserve">Figură </w:t>
      </w:r>
      <w:r w:rsidR="003114D3" w:rsidRPr="006B7979">
        <w:fldChar w:fldCharType="begin"/>
      </w:r>
      <w:r w:rsidR="003114D3" w:rsidRPr="006B7979">
        <w:instrText xml:space="preserve"> SEQ Figură \* ARABIC </w:instrText>
      </w:r>
      <w:r w:rsidR="003114D3" w:rsidRPr="006B7979">
        <w:fldChar w:fldCharType="separate"/>
      </w:r>
      <w:r w:rsidR="007272D6">
        <w:rPr>
          <w:noProof/>
        </w:rPr>
        <w:t>2</w:t>
      </w:r>
      <w:r w:rsidR="003114D3" w:rsidRPr="006B7979">
        <w:fldChar w:fldCharType="end"/>
      </w:r>
      <w:r w:rsidR="003114D3" w:rsidRPr="006B7979">
        <w:t xml:space="preserve"> - </w:t>
      </w:r>
      <w:proofErr w:type="spellStart"/>
      <w:r w:rsidR="003114D3" w:rsidRPr="006B7979">
        <w:rPr>
          <w:lang w:val="en-US"/>
        </w:rPr>
        <w:t>Structura</w:t>
      </w:r>
      <w:proofErr w:type="spellEnd"/>
      <w:r w:rsidR="003114D3" w:rsidRPr="006B7979">
        <w:rPr>
          <w:lang w:val="en-US"/>
        </w:rPr>
        <w:t xml:space="preserve"> </w:t>
      </w:r>
      <w:proofErr w:type="spellStart"/>
      <w:r w:rsidR="003114D3" w:rsidRPr="006B7979">
        <w:rPr>
          <w:lang w:val="en-US"/>
        </w:rPr>
        <w:t>plurienă</w:t>
      </w:r>
      <w:bookmarkEnd w:id="81"/>
      <w:bookmarkEnd w:id="82"/>
      <w:proofErr w:type="spellEnd"/>
    </w:p>
    <w:p w14:paraId="0FE4C03A" w14:textId="77777777" w:rsidR="001C41F3" w:rsidRPr="005C46B5" w:rsidRDefault="001C41F3" w:rsidP="001C41F3">
      <w:pPr>
        <w:rPr>
          <w:color w:val="FF0000"/>
          <w:sz w:val="16"/>
          <w:szCs w:val="16"/>
          <w:highlight w:val="lightGray"/>
          <w:lang w:val="en-US"/>
        </w:rPr>
      </w:pPr>
    </w:p>
    <w:p w14:paraId="55AF3973" w14:textId="77777777" w:rsidR="003114D3" w:rsidRPr="005C46B5" w:rsidRDefault="0037338D" w:rsidP="00E3489B">
      <w:pPr>
        <w:spacing w:line="360" w:lineRule="auto"/>
        <w:ind w:left="360" w:hanging="360"/>
        <w:jc w:val="center"/>
        <w:rPr>
          <w:color w:val="FF0000"/>
          <w:highlight w:val="lightGray"/>
        </w:rPr>
      </w:pPr>
      <w:r w:rsidRPr="005C46B5">
        <w:rPr>
          <w:noProof/>
          <w:color w:val="FF0000"/>
          <w:highlight w:val="lightGray"/>
          <w:lang w:val="en-GB" w:eastAsia="en-GB"/>
        </w:rPr>
        <w:drawing>
          <wp:inline distT="0" distB="0" distL="0" distR="0" wp14:anchorId="61855620" wp14:editId="36205639">
            <wp:extent cx="5911703" cy="4432946"/>
            <wp:effectExtent l="114300" t="114300" r="127635" b="139065"/>
            <wp:docPr id="469" name="Picture 469" descr="D:\ELENA\DEREVO\MEDIU\Date Vrancea\COZA\POZE TEREN\Coza\poze coza\IMG_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LENA\DEREVO\MEDIU\Date Vrancea\COZA\POZE TEREN\Coza\poze coza\IMG_082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16704" cy="44366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E3BDC73" w14:textId="77777777" w:rsidR="001530E5" w:rsidRPr="005C46B5" w:rsidRDefault="001530E5" w:rsidP="003114D3">
      <w:pPr>
        <w:pStyle w:val="textproiect0"/>
        <w:rPr>
          <w:color w:val="FF0000"/>
          <w:highlight w:val="lightGray"/>
        </w:rPr>
      </w:pPr>
      <w:r w:rsidRPr="005C46B5">
        <w:rPr>
          <w:noProof/>
          <w:color w:val="FF0000"/>
          <w:highlight w:val="lightGray"/>
          <w:lang w:val="en-GB" w:eastAsia="en-GB"/>
        </w:rPr>
        <mc:AlternateContent>
          <mc:Choice Requires="wps">
            <w:drawing>
              <wp:anchor distT="0" distB="0" distL="114300" distR="114300" simplePos="0" relativeHeight="251735040" behindDoc="0" locked="0" layoutInCell="1" allowOverlap="1" wp14:anchorId="3C95ADFF" wp14:editId="748EBB00">
                <wp:simplePos x="0" y="0"/>
                <wp:positionH relativeFrom="column">
                  <wp:posOffset>-24765</wp:posOffset>
                </wp:positionH>
                <wp:positionV relativeFrom="paragraph">
                  <wp:posOffset>121920</wp:posOffset>
                </wp:positionV>
                <wp:extent cx="6173470" cy="1403985"/>
                <wp:effectExtent l="0" t="0" r="17780" b="2413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ln>
                          <a:prstDash val="sysDash"/>
                          <a:headEnd/>
                          <a:tailEnd/>
                        </a:ln>
                      </wps:spPr>
                      <wps:style>
                        <a:lnRef idx="2">
                          <a:schemeClr val="accent3"/>
                        </a:lnRef>
                        <a:fillRef idx="1">
                          <a:schemeClr val="lt1"/>
                        </a:fillRef>
                        <a:effectRef idx="0">
                          <a:schemeClr val="accent3"/>
                        </a:effectRef>
                        <a:fontRef idx="minor">
                          <a:schemeClr val="dk1"/>
                        </a:fontRef>
                      </wps:style>
                      <wps:txbx>
                        <w:txbxContent>
                          <w:p w14:paraId="4313546C" w14:textId="77777777" w:rsidR="0018376F" w:rsidRPr="00E61910" w:rsidRDefault="0018376F" w:rsidP="003114D3">
                            <w:pPr>
                              <w:pStyle w:val="textproiect0"/>
                              <w:ind w:firstLine="720"/>
                            </w:pPr>
                            <w:r w:rsidRPr="00496787">
                              <w:rPr>
                                <w:b/>
                              </w:rPr>
                              <w:t>Tratamentul silvic</w:t>
                            </w:r>
                            <w:r w:rsidRPr="00496787">
                              <w:t>,</w:t>
                            </w:r>
                            <w:r>
                              <w:t xml:space="preserve"> </w:t>
                            </w:r>
                            <w:r w:rsidRPr="00496787">
                              <w:t xml:space="preserve">în sens larg, reprezintă întreg complexul de măsuri </w:t>
                            </w:r>
                            <w:proofErr w:type="spellStart"/>
                            <w:r w:rsidRPr="00496787">
                              <w:t>silvo</w:t>
                            </w:r>
                            <w:proofErr w:type="spellEnd"/>
                            <w:r w:rsidRPr="00496787">
                              <w:t xml:space="preserve">-tehnice prin care o pădure este condusă de la întemeiere până la exploatare </w:t>
                            </w:r>
                            <w:proofErr w:type="spellStart"/>
                            <w:r w:rsidRPr="00496787">
                              <w:t>şi</w:t>
                            </w:r>
                            <w:proofErr w:type="spellEnd"/>
                            <w:r w:rsidRPr="00496787">
                              <w:t xml:space="preserve"> regenerare, în conformitate cu </w:t>
                            </w:r>
                            <w:proofErr w:type="spellStart"/>
                            <w:r w:rsidRPr="00496787">
                              <w:t>ţelurile</w:t>
                            </w:r>
                            <w:proofErr w:type="spellEnd"/>
                            <w:r w:rsidRPr="00496787">
                              <w:t xml:space="preserve"> fixate.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95ADFF" id="_x0000_s1035" type="#_x0000_t202" style="position:absolute;left:0;text-align:left;margin-left:-1.95pt;margin-top:9.6pt;width:486.1pt;height:110.55pt;z-index:251735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" fillcolor="white [3201]" strokecolor="#9bbb59 [3206]" strokeweight="2pt">
                <v:stroke dashstyle="3 1"/>
                <v:textbox style="mso-fit-shape-to-text:t">
                  <w:txbxContent>
                    <w:p w14:paraId="4313546C" w14:textId="77777777" w:rsidR="0018376F" w:rsidRPr="00E61910" w:rsidRDefault="0018376F" w:rsidP="003114D3">
                      <w:pPr>
                        <w:pStyle w:val="textproiect0"/>
                        <w:ind w:firstLine="720"/>
                      </w:pPr>
                      <w:r w:rsidRPr="00496787">
                        <w:rPr>
                          <w:b/>
                        </w:rPr>
                        <w:t>Tratamentul silvic</w:t>
                      </w:r>
                      <w:r w:rsidRPr="00496787">
                        <w:t>,</w:t>
                      </w:r>
                      <w:r>
                        <w:t xml:space="preserve"> </w:t>
                      </w:r>
                      <w:r w:rsidRPr="00496787">
                        <w:t xml:space="preserve">în sens larg, reprezintă întreg complexul de măsuri </w:t>
                      </w:r>
                      <w:proofErr w:type="spellStart"/>
                      <w:r w:rsidRPr="00496787">
                        <w:t>silvo</w:t>
                      </w:r>
                      <w:proofErr w:type="spellEnd"/>
                      <w:r w:rsidRPr="00496787">
                        <w:t xml:space="preserve">-tehnice prin care o pădure este condusă de la întemeiere până la exploatare </w:t>
                      </w:r>
                      <w:proofErr w:type="spellStart"/>
                      <w:r w:rsidRPr="00496787">
                        <w:t>şi</w:t>
                      </w:r>
                      <w:proofErr w:type="spellEnd"/>
                      <w:r w:rsidRPr="00496787">
                        <w:t xml:space="preserve"> regenerare, în conformitate cu </w:t>
                      </w:r>
                      <w:proofErr w:type="spellStart"/>
                      <w:r w:rsidRPr="00496787">
                        <w:t>ţelurile</w:t>
                      </w:r>
                      <w:proofErr w:type="spellEnd"/>
                      <w:r w:rsidRPr="00496787">
                        <w:t xml:space="preserve"> fixate.</w:t>
                      </w:r>
                    </w:p>
                  </w:txbxContent>
                </v:textbox>
              </v:shape>
            </w:pict>
          </mc:Fallback>
        </mc:AlternateContent>
      </w:r>
    </w:p>
    <w:p w14:paraId="1985024B" w14:textId="77777777" w:rsidR="001530E5" w:rsidRPr="005C46B5" w:rsidRDefault="001530E5" w:rsidP="003114D3">
      <w:pPr>
        <w:pStyle w:val="textproiect0"/>
        <w:rPr>
          <w:color w:val="FF0000"/>
          <w:highlight w:val="lightGray"/>
        </w:rPr>
      </w:pPr>
    </w:p>
    <w:p w14:paraId="1EB5BAE9" w14:textId="77777777" w:rsidR="006A6C61" w:rsidRPr="005C46B5" w:rsidRDefault="006A6C61" w:rsidP="003114D3">
      <w:pPr>
        <w:pStyle w:val="textproiect0"/>
        <w:rPr>
          <w:color w:val="FF0000"/>
          <w:highlight w:val="lightGray"/>
        </w:rPr>
      </w:pPr>
    </w:p>
    <w:p w14:paraId="3CD030F2" w14:textId="77777777" w:rsidR="001C41F3" w:rsidRPr="005C46B5" w:rsidRDefault="001C41F3" w:rsidP="003114D3">
      <w:pPr>
        <w:pStyle w:val="textproiect0"/>
        <w:rPr>
          <w:color w:val="FF0000"/>
          <w:highlight w:val="lightGray"/>
        </w:rPr>
      </w:pPr>
    </w:p>
    <w:p w14:paraId="19F28583" w14:textId="77777777" w:rsidR="003114D3" w:rsidRPr="005C46B5" w:rsidRDefault="003114D3" w:rsidP="006A6C61">
      <w:pPr>
        <w:pStyle w:val="textproiect0"/>
        <w:rPr>
          <w:color w:val="FF0000"/>
          <w:sz w:val="16"/>
          <w:szCs w:val="16"/>
          <w:highlight w:val="lightGray"/>
        </w:rPr>
      </w:pPr>
    </w:p>
    <w:p w14:paraId="07F8C504" w14:textId="77777777" w:rsidR="00B4175E" w:rsidRPr="006B7979" w:rsidRDefault="00B4175E" w:rsidP="003114D3">
      <w:pPr>
        <w:pStyle w:val="textproiect0"/>
      </w:pPr>
      <w:r w:rsidRPr="006B7979">
        <w:t xml:space="preserve">Fondul de </w:t>
      </w:r>
      <w:proofErr w:type="spellStart"/>
      <w:r w:rsidRPr="006B7979">
        <w:t>producţie</w:t>
      </w:r>
      <w:proofErr w:type="spellEnd"/>
      <w:r w:rsidRPr="006B7979">
        <w:t xml:space="preserve"> actual </w:t>
      </w:r>
      <w:proofErr w:type="spellStart"/>
      <w:r w:rsidRPr="006B7979">
        <w:t>îşi</w:t>
      </w:r>
      <w:proofErr w:type="spellEnd"/>
      <w:r w:rsidRPr="006B7979">
        <w:t xml:space="preserve"> păstrează în general caracterul natural având o productivitate superioară </w:t>
      </w:r>
      <w:proofErr w:type="spellStart"/>
      <w:r w:rsidRPr="006B7979">
        <w:t>şi</w:t>
      </w:r>
      <w:proofErr w:type="spellEnd"/>
      <w:r w:rsidRPr="006B7979">
        <w:t xml:space="preserve"> mijlocie și </w:t>
      </w:r>
      <w:proofErr w:type="spellStart"/>
      <w:r w:rsidRPr="006B7979">
        <w:t>îndeplineşte</w:t>
      </w:r>
      <w:proofErr w:type="spellEnd"/>
      <w:r w:rsidRPr="006B7979">
        <w:t xml:space="preserve"> în bune </w:t>
      </w:r>
      <w:proofErr w:type="spellStart"/>
      <w:r w:rsidRPr="006B7979">
        <w:t>condiţii</w:t>
      </w:r>
      <w:proofErr w:type="spellEnd"/>
      <w:r w:rsidRPr="006B7979">
        <w:t xml:space="preserve"> rolul </w:t>
      </w:r>
      <w:proofErr w:type="spellStart"/>
      <w:r w:rsidRPr="006B7979">
        <w:t>funcţional</w:t>
      </w:r>
      <w:proofErr w:type="spellEnd"/>
      <w:r w:rsidRPr="006B7979">
        <w:t xml:space="preserve"> atribuit, deci corespunde </w:t>
      </w:r>
      <w:proofErr w:type="spellStart"/>
      <w:r w:rsidRPr="006B7979">
        <w:t>potenţialului</w:t>
      </w:r>
      <w:proofErr w:type="spellEnd"/>
      <w:r w:rsidRPr="006B7979">
        <w:t xml:space="preserve"> </w:t>
      </w:r>
      <w:proofErr w:type="spellStart"/>
      <w:r w:rsidRPr="006B7979">
        <w:t>staţional</w:t>
      </w:r>
      <w:proofErr w:type="spellEnd"/>
      <w:r w:rsidRPr="006B7979">
        <w:t xml:space="preserve"> </w:t>
      </w:r>
      <w:proofErr w:type="spellStart"/>
      <w:r w:rsidRPr="006B7979">
        <w:t>şi</w:t>
      </w:r>
      <w:proofErr w:type="spellEnd"/>
      <w:r w:rsidRPr="006B7979">
        <w:t xml:space="preserve"> obiectivelor economice </w:t>
      </w:r>
      <w:proofErr w:type="spellStart"/>
      <w:r w:rsidRPr="006B7979">
        <w:t>şi</w:t>
      </w:r>
      <w:proofErr w:type="spellEnd"/>
      <w:r w:rsidRPr="006B7979">
        <w:t xml:space="preserve"> sociale stabilite.</w:t>
      </w:r>
    </w:p>
    <w:p w14:paraId="6DAAD66F" w14:textId="77777777" w:rsidR="004B6268" w:rsidRPr="006B7979" w:rsidRDefault="004B6268" w:rsidP="004B6268">
      <w:pPr>
        <w:overflowPunct/>
        <w:autoSpaceDE/>
        <w:autoSpaceDN/>
        <w:adjustRightInd/>
        <w:spacing w:after="60"/>
        <w:ind w:firstLine="709"/>
        <w:jc w:val="both"/>
        <w:textAlignment w:val="auto"/>
        <w:rPr>
          <w:rFonts w:eastAsia="Calibri"/>
          <w:szCs w:val="24"/>
        </w:rPr>
      </w:pPr>
      <w:r w:rsidRPr="006B7979">
        <w:rPr>
          <w:rFonts w:eastAsia="Calibri"/>
          <w:szCs w:val="24"/>
        </w:rPr>
        <w:t xml:space="preserve">La alegerea tratamentelor s-a avut în vedere pe cât posibil diversificarea structurii </w:t>
      </w:r>
      <w:proofErr w:type="spellStart"/>
      <w:r w:rsidRPr="006B7979">
        <w:rPr>
          <w:rFonts w:eastAsia="Calibri"/>
          <w:szCs w:val="24"/>
        </w:rPr>
        <w:t>şi</w:t>
      </w:r>
      <w:proofErr w:type="spellEnd"/>
      <w:r w:rsidRPr="006B7979">
        <w:rPr>
          <w:rFonts w:eastAsia="Calibri"/>
          <w:szCs w:val="24"/>
        </w:rPr>
        <w:t xml:space="preserve"> promova</w:t>
      </w:r>
      <w:r w:rsidRPr="006B7979">
        <w:rPr>
          <w:rFonts w:eastAsia="Calibri"/>
          <w:szCs w:val="24"/>
        </w:rPr>
        <w:softHyphen/>
        <w:t xml:space="preserve">rea genotipurilor </w:t>
      </w:r>
      <w:proofErr w:type="spellStart"/>
      <w:r w:rsidRPr="006B7979">
        <w:rPr>
          <w:rFonts w:eastAsia="Calibri"/>
          <w:szCs w:val="24"/>
        </w:rPr>
        <w:t>şi</w:t>
      </w:r>
      <w:proofErr w:type="spellEnd"/>
      <w:r w:rsidRPr="006B7979">
        <w:rPr>
          <w:rFonts w:eastAsia="Calibri"/>
          <w:szCs w:val="24"/>
        </w:rPr>
        <w:t xml:space="preserve"> ecotipurilor valoroase prin regenerarea naturală a pădurii. </w:t>
      </w:r>
    </w:p>
    <w:p w14:paraId="4DF15211" w14:textId="77777777" w:rsidR="00C67B2D" w:rsidRPr="006B7979" w:rsidRDefault="001C41F3" w:rsidP="003114D3">
      <w:pPr>
        <w:pStyle w:val="textproiect0"/>
      </w:pPr>
      <w:r w:rsidRPr="006B7979">
        <w:t>În raport cu condiț</w:t>
      </w:r>
      <w:r w:rsidR="003114D3" w:rsidRPr="006B7979">
        <w:t>iile de structur</w:t>
      </w:r>
      <w:r w:rsidRPr="006B7979">
        <w:t>ă</w:t>
      </w:r>
      <w:r w:rsidR="003114D3" w:rsidRPr="006B7979">
        <w:t xml:space="preserve"> care se cer realizate, în cadrul Amenajamentului Silvic s-au adoptat urm</w:t>
      </w:r>
      <w:r w:rsidRPr="006B7979">
        <w:t>ă</w:t>
      </w:r>
      <w:r w:rsidR="003114D3" w:rsidRPr="006B7979">
        <w:t>toarele tratamente:</w:t>
      </w:r>
    </w:p>
    <w:p w14:paraId="3DE625D3" w14:textId="1FD74290" w:rsidR="00686E58" w:rsidRPr="005C46B5" w:rsidRDefault="0087791D" w:rsidP="00686E58">
      <w:pPr>
        <w:pStyle w:val="textproiect0"/>
        <w:rPr>
          <w:color w:val="FF0000"/>
          <w:highlight w:val="lightGray"/>
        </w:rPr>
      </w:pPr>
      <w:r w:rsidRPr="005C46B5">
        <w:rPr>
          <w:noProof/>
          <w:color w:val="FF0000"/>
          <w:highlight w:val="lightGray"/>
          <w:lang w:val="en-GB" w:eastAsia="en-GB"/>
        </w:rPr>
        <mc:AlternateContent>
          <mc:Choice Requires="wps">
            <w:drawing>
              <wp:anchor distT="0" distB="0" distL="114300" distR="114300" simplePos="0" relativeHeight="251657216" behindDoc="0" locked="0" layoutInCell="1" allowOverlap="1" wp14:anchorId="34FF2DDE" wp14:editId="2ED64B75">
                <wp:simplePos x="0" y="0"/>
                <wp:positionH relativeFrom="column">
                  <wp:posOffset>114395</wp:posOffset>
                </wp:positionH>
                <wp:positionV relativeFrom="paragraph">
                  <wp:posOffset>45195</wp:posOffset>
                </wp:positionV>
                <wp:extent cx="5875655" cy="961970"/>
                <wp:effectExtent l="0" t="0" r="10795" b="10160"/>
                <wp:wrapNone/>
                <wp:docPr id="4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5655" cy="961970"/>
                        </a:xfrm>
                        <a:prstGeom prst="rect">
                          <a:avLst/>
                        </a:prstGeom>
                        <a:ln>
                          <a:prstDash val="sysDash"/>
                          <a:headEnd/>
                          <a:tailEnd/>
                        </a:ln>
                      </wps:spPr>
                      <wps:style>
                        <a:lnRef idx="2">
                          <a:schemeClr val="accent3"/>
                        </a:lnRef>
                        <a:fillRef idx="1">
                          <a:schemeClr val="lt1"/>
                        </a:fillRef>
                        <a:effectRef idx="0">
                          <a:schemeClr val="accent3"/>
                        </a:effectRef>
                        <a:fontRef idx="minor">
                          <a:schemeClr val="dk1"/>
                        </a:fontRef>
                      </wps:style>
                      <wps:txbx>
                        <w:txbxContent>
                          <w:p w14:paraId="5E2BAEB2" w14:textId="77777777" w:rsidR="0018376F" w:rsidRPr="003B025C" w:rsidRDefault="0018376F" w:rsidP="00336A3D">
                            <w:pPr>
                              <w:pStyle w:val="Listparagraf"/>
                              <w:rPr>
                                <w:color w:val="FF0000"/>
                                <w:sz w:val="16"/>
                                <w:szCs w:val="16"/>
                              </w:rPr>
                            </w:pPr>
                          </w:p>
                          <w:p w14:paraId="4CD9C532" w14:textId="005CBE8B" w:rsidR="0018376F" w:rsidRPr="006B7979" w:rsidRDefault="0018376F">
                            <w:pPr>
                              <w:pStyle w:val="Listparagraf"/>
                              <w:numPr>
                                <w:ilvl w:val="0"/>
                                <w:numId w:val="86"/>
                              </w:numPr>
                              <w:jc w:val="both"/>
                              <w:rPr>
                                <w:b/>
                              </w:rPr>
                            </w:pPr>
                            <w:r w:rsidRPr="00D9097F">
                              <w:rPr>
                                <w:b/>
                              </w:rPr>
                              <w:t xml:space="preserve">tăieri progresive </w:t>
                            </w:r>
                            <w:r w:rsidRPr="00D9097F">
                              <w:t xml:space="preserve">s-au propus în făgete, amestecuri de molid, brad și fag, </w:t>
                            </w:r>
                            <w:proofErr w:type="spellStart"/>
                            <w:r w:rsidRPr="00D9097F">
                              <w:t>molideto-brădete</w:t>
                            </w:r>
                            <w:proofErr w:type="spellEnd"/>
                            <w:r w:rsidRPr="00D9097F">
                              <w:t xml:space="preserve">, pe o </w:t>
                            </w:r>
                            <w:proofErr w:type="spellStart"/>
                            <w:r w:rsidRPr="00D9097F">
                              <w:t>suprafaţă</w:t>
                            </w:r>
                            <w:proofErr w:type="spellEnd"/>
                            <w:r w:rsidRPr="00D9097F">
                              <w:t xml:space="preserve"> de 2</w:t>
                            </w:r>
                            <w:r w:rsidR="006B7979">
                              <w:t>2,89</w:t>
                            </w:r>
                            <w:r w:rsidRPr="00D9097F">
                              <w:t xml:space="preserve"> ha.</w:t>
                            </w:r>
                          </w:p>
                          <w:p w14:paraId="010697F1" w14:textId="49F0B80A" w:rsidR="006B7979" w:rsidRPr="00D9097F" w:rsidRDefault="006B7979">
                            <w:pPr>
                              <w:pStyle w:val="Listparagraf"/>
                              <w:numPr>
                                <w:ilvl w:val="0"/>
                                <w:numId w:val="86"/>
                              </w:numPr>
                              <w:jc w:val="both"/>
                              <w:rPr>
                                <w:b/>
                              </w:rPr>
                            </w:pPr>
                            <w:r>
                              <w:rPr>
                                <w:b/>
                              </w:rPr>
                              <w:t xml:space="preserve">Tăieri rase </w:t>
                            </w:r>
                            <w:r>
                              <w:rPr>
                                <w:bCs/>
                              </w:rPr>
                              <w:t xml:space="preserve">au fost propuse într-un singur </w:t>
                            </w:r>
                            <w:proofErr w:type="spellStart"/>
                            <w:r>
                              <w:rPr>
                                <w:bCs/>
                              </w:rPr>
                              <w:t>ua</w:t>
                            </w:r>
                            <w:proofErr w:type="spellEnd"/>
                            <w:r>
                              <w:rPr>
                                <w:bCs/>
                              </w:rPr>
                              <w:t xml:space="preserve">, arboret de molid </w:t>
                            </w:r>
                            <w:proofErr w:type="spellStart"/>
                            <w:r>
                              <w:rPr>
                                <w:lang w:val="es-ES"/>
                              </w:rPr>
                              <w:t>destructurat</w:t>
                            </w:r>
                            <w:proofErr w:type="spellEnd"/>
                            <w:r>
                              <w:rPr>
                                <w:lang w:val="es-ES"/>
                              </w:rPr>
                              <w:t xml:space="preserve"> </w:t>
                            </w:r>
                            <w:proofErr w:type="spellStart"/>
                            <w:r>
                              <w:rPr>
                                <w:lang w:val="es-ES"/>
                              </w:rPr>
                              <w:t>și</w:t>
                            </w:r>
                            <w:proofErr w:type="spellEnd"/>
                            <w:r>
                              <w:rPr>
                                <w:lang w:val="es-ES"/>
                              </w:rPr>
                              <w:t xml:space="preserve"> </w:t>
                            </w:r>
                            <w:proofErr w:type="spellStart"/>
                            <w:r>
                              <w:rPr>
                                <w:lang w:val="es-ES"/>
                              </w:rPr>
                              <w:t>afectat</w:t>
                            </w:r>
                            <w:proofErr w:type="spellEnd"/>
                            <w:r>
                              <w:rPr>
                                <w:lang w:val="es-ES"/>
                              </w:rPr>
                              <w:t xml:space="preserve"> de </w:t>
                            </w:r>
                            <w:proofErr w:type="spellStart"/>
                            <w:r>
                              <w:rPr>
                                <w:lang w:val="es-ES"/>
                              </w:rPr>
                              <w:t>doborâturi</w:t>
                            </w:r>
                            <w:proofErr w:type="spellEnd"/>
                            <w:r>
                              <w:rPr>
                                <w:lang w:val="es-ES"/>
                              </w:rPr>
                              <w:t xml:space="preserve"> de </w:t>
                            </w:r>
                            <w:proofErr w:type="spellStart"/>
                            <w:r>
                              <w:rPr>
                                <w:lang w:val="es-ES"/>
                              </w:rPr>
                              <w:t>vânt</w:t>
                            </w:r>
                            <w:proofErr w:type="spellEnd"/>
                            <w:r>
                              <w:rPr>
                                <w:lang w:val="es-ES"/>
                              </w:rPr>
                              <w:t xml:space="preserve"> </w:t>
                            </w:r>
                            <w:proofErr w:type="spellStart"/>
                            <w:r>
                              <w:rPr>
                                <w:lang w:val="es-ES"/>
                              </w:rPr>
                              <w:t>cu</w:t>
                            </w:r>
                            <w:proofErr w:type="spellEnd"/>
                            <w:r>
                              <w:rPr>
                                <w:lang w:val="es-ES"/>
                              </w:rPr>
                              <w:t xml:space="preserve"> </w:t>
                            </w:r>
                            <w:proofErr w:type="spellStart"/>
                            <w:r>
                              <w:rPr>
                                <w:lang w:val="es-ES"/>
                              </w:rPr>
                              <w:t>suprafața</w:t>
                            </w:r>
                            <w:proofErr w:type="spellEnd"/>
                            <w:r>
                              <w:rPr>
                                <w:lang w:val="es-ES"/>
                              </w:rPr>
                              <w:t xml:space="preserve"> de 3,0 ha.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FF2DDE" id="_x0000_s1036" type="#_x0000_t202" style="position:absolute;left:0;text-align:left;margin-left:9pt;margin-top:3.55pt;width:462.65pt;height:75.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" fillcolor="white [3201]" strokecolor="#9bbb59 [3206]" strokeweight="2pt">
                <v:stroke dashstyle="3 1"/>
                <v:textbox>
                  <w:txbxContent>
                    <w:p w14:paraId="5E2BAEB2" w14:textId="77777777" w:rsidR="0018376F" w:rsidRPr="003B025C" w:rsidRDefault="0018376F" w:rsidP="00336A3D">
                      <w:pPr>
                        <w:pStyle w:val="Listparagraf"/>
                        <w:rPr>
                          <w:color w:val="FF0000"/>
                          <w:sz w:val="16"/>
                          <w:szCs w:val="16"/>
                        </w:rPr>
                      </w:pPr>
                    </w:p>
                    <w:p w14:paraId="4CD9C532" w14:textId="005CBE8B" w:rsidR="0018376F" w:rsidRPr="006B7979" w:rsidRDefault="0018376F">
                      <w:pPr>
                        <w:pStyle w:val="Listparagraf"/>
                        <w:numPr>
                          <w:ilvl w:val="0"/>
                          <w:numId w:val="86"/>
                        </w:numPr>
                        <w:jc w:val="both"/>
                        <w:rPr>
                          <w:b/>
                        </w:rPr>
                      </w:pPr>
                      <w:r w:rsidRPr="00D9097F">
                        <w:rPr>
                          <w:b/>
                        </w:rPr>
                        <w:t xml:space="preserve">tăieri progresive </w:t>
                      </w:r>
                      <w:r w:rsidRPr="00D9097F">
                        <w:t xml:space="preserve">s-au propus în făgete, amestecuri de molid, brad și fag, </w:t>
                      </w:r>
                      <w:proofErr w:type="spellStart"/>
                      <w:r w:rsidRPr="00D9097F">
                        <w:t>molideto-brădete</w:t>
                      </w:r>
                      <w:proofErr w:type="spellEnd"/>
                      <w:r w:rsidRPr="00D9097F">
                        <w:t xml:space="preserve">, pe o </w:t>
                      </w:r>
                      <w:proofErr w:type="spellStart"/>
                      <w:r w:rsidRPr="00D9097F">
                        <w:t>suprafaţă</w:t>
                      </w:r>
                      <w:proofErr w:type="spellEnd"/>
                      <w:r w:rsidRPr="00D9097F">
                        <w:t xml:space="preserve"> de 2</w:t>
                      </w:r>
                      <w:r w:rsidR="006B7979">
                        <w:t>2,89</w:t>
                      </w:r>
                      <w:r w:rsidRPr="00D9097F">
                        <w:t xml:space="preserve"> ha.</w:t>
                      </w:r>
                    </w:p>
                    <w:p w14:paraId="010697F1" w14:textId="49F0B80A" w:rsidR="006B7979" w:rsidRPr="00D9097F" w:rsidRDefault="006B7979">
                      <w:pPr>
                        <w:pStyle w:val="Listparagraf"/>
                        <w:numPr>
                          <w:ilvl w:val="0"/>
                          <w:numId w:val="86"/>
                        </w:numPr>
                        <w:jc w:val="both"/>
                        <w:rPr>
                          <w:b/>
                        </w:rPr>
                      </w:pPr>
                      <w:r>
                        <w:rPr>
                          <w:b/>
                        </w:rPr>
                        <w:t xml:space="preserve">Tăieri rase </w:t>
                      </w:r>
                      <w:r>
                        <w:rPr>
                          <w:bCs/>
                        </w:rPr>
                        <w:t xml:space="preserve">au fost propuse într-un singur </w:t>
                      </w:r>
                      <w:proofErr w:type="spellStart"/>
                      <w:r>
                        <w:rPr>
                          <w:bCs/>
                        </w:rPr>
                        <w:t>ua</w:t>
                      </w:r>
                      <w:proofErr w:type="spellEnd"/>
                      <w:r>
                        <w:rPr>
                          <w:bCs/>
                        </w:rPr>
                        <w:t xml:space="preserve">, arboret de molid </w:t>
                      </w:r>
                      <w:proofErr w:type="spellStart"/>
                      <w:r>
                        <w:rPr>
                          <w:lang w:val="es-ES"/>
                        </w:rPr>
                        <w:t>destructurat</w:t>
                      </w:r>
                      <w:proofErr w:type="spellEnd"/>
                      <w:r>
                        <w:rPr>
                          <w:lang w:val="es-ES"/>
                        </w:rPr>
                        <w:t xml:space="preserve"> </w:t>
                      </w:r>
                      <w:proofErr w:type="spellStart"/>
                      <w:r>
                        <w:rPr>
                          <w:lang w:val="es-ES"/>
                        </w:rPr>
                        <w:t>și</w:t>
                      </w:r>
                      <w:proofErr w:type="spellEnd"/>
                      <w:r>
                        <w:rPr>
                          <w:lang w:val="es-ES"/>
                        </w:rPr>
                        <w:t xml:space="preserve"> </w:t>
                      </w:r>
                      <w:proofErr w:type="spellStart"/>
                      <w:r>
                        <w:rPr>
                          <w:lang w:val="es-ES"/>
                        </w:rPr>
                        <w:t>afectat</w:t>
                      </w:r>
                      <w:proofErr w:type="spellEnd"/>
                      <w:r>
                        <w:rPr>
                          <w:lang w:val="es-ES"/>
                        </w:rPr>
                        <w:t xml:space="preserve"> de </w:t>
                      </w:r>
                      <w:proofErr w:type="spellStart"/>
                      <w:r>
                        <w:rPr>
                          <w:lang w:val="es-ES"/>
                        </w:rPr>
                        <w:t>doborâturi</w:t>
                      </w:r>
                      <w:proofErr w:type="spellEnd"/>
                      <w:r>
                        <w:rPr>
                          <w:lang w:val="es-ES"/>
                        </w:rPr>
                        <w:t xml:space="preserve"> de </w:t>
                      </w:r>
                      <w:proofErr w:type="spellStart"/>
                      <w:r>
                        <w:rPr>
                          <w:lang w:val="es-ES"/>
                        </w:rPr>
                        <w:t>vânt</w:t>
                      </w:r>
                      <w:proofErr w:type="spellEnd"/>
                      <w:r>
                        <w:rPr>
                          <w:lang w:val="es-ES"/>
                        </w:rPr>
                        <w:t xml:space="preserve"> </w:t>
                      </w:r>
                      <w:proofErr w:type="spellStart"/>
                      <w:r>
                        <w:rPr>
                          <w:lang w:val="es-ES"/>
                        </w:rPr>
                        <w:t>cu</w:t>
                      </w:r>
                      <w:proofErr w:type="spellEnd"/>
                      <w:r>
                        <w:rPr>
                          <w:lang w:val="es-ES"/>
                        </w:rPr>
                        <w:t xml:space="preserve"> </w:t>
                      </w:r>
                      <w:proofErr w:type="spellStart"/>
                      <w:r>
                        <w:rPr>
                          <w:lang w:val="es-ES"/>
                        </w:rPr>
                        <w:t>suprafața</w:t>
                      </w:r>
                      <w:proofErr w:type="spellEnd"/>
                      <w:r>
                        <w:rPr>
                          <w:lang w:val="es-ES"/>
                        </w:rPr>
                        <w:t xml:space="preserve"> de 3,0 ha.</w:t>
                      </w:r>
                    </w:p>
                  </w:txbxContent>
                </v:textbox>
              </v:shape>
            </w:pict>
          </mc:Fallback>
        </mc:AlternateContent>
      </w:r>
    </w:p>
    <w:p w14:paraId="4145ECB7" w14:textId="7715F14E" w:rsidR="00686E58" w:rsidRPr="005C46B5" w:rsidRDefault="00686E58" w:rsidP="00686E58">
      <w:pPr>
        <w:pStyle w:val="textproiect0"/>
        <w:rPr>
          <w:color w:val="FF0000"/>
          <w:highlight w:val="lightGray"/>
        </w:rPr>
      </w:pPr>
    </w:p>
    <w:p w14:paraId="3296F2E3" w14:textId="77777777" w:rsidR="00686E58" w:rsidRPr="005C46B5" w:rsidRDefault="00686E58" w:rsidP="00686E58">
      <w:pPr>
        <w:spacing w:line="360" w:lineRule="auto"/>
        <w:ind w:left="360" w:hanging="360"/>
        <w:jc w:val="both"/>
        <w:rPr>
          <w:color w:val="FF0000"/>
          <w:highlight w:val="lightGray"/>
        </w:rPr>
      </w:pPr>
    </w:p>
    <w:p w14:paraId="63F0B01A" w14:textId="77777777" w:rsidR="00686E58" w:rsidRPr="005C46B5" w:rsidRDefault="00686E58" w:rsidP="00686E58">
      <w:pPr>
        <w:spacing w:line="360" w:lineRule="auto"/>
        <w:ind w:left="360" w:hanging="360"/>
        <w:jc w:val="both"/>
        <w:rPr>
          <w:color w:val="FF0000"/>
          <w:sz w:val="20"/>
          <w:highlight w:val="lightGray"/>
        </w:rPr>
      </w:pPr>
    </w:p>
    <w:p w14:paraId="34C24F09" w14:textId="77777777" w:rsidR="0087791D" w:rsidRDefault="0087791D" w:rsidP="00BB7FC7">
      <w:pPr>
        <w:pStyle w:val="Titlu5"/>
        <w:rPr>
          <w:highlight w:val="lightGray"/>
        </w:rPr>
      </w:pPr>
      <w:bookmarkStart w:id="83" w:name="_Toc123734570"/>
    </w:p>
    <w:p w14:paraId="23A0B3C8" w14:textId="1E8378E9" w:rsidR="006E25C6" w:rsidRPr="0087791D" w:rsidRDefault="006E25C6" w:rsidP="00BB7FC7">
      <w:pPr>
        <w:pStyle w:val="Titlu5"/>
      </w:pPr>
      <w:r w:rsidRPr="0087791D">
        <w:t>1.2.</w:t>
      </w:r>
      <w:r w:rsidR="00E0483B" w:rsidRPr="0087791D">
        <w:t>7</w:t>
      </w:r>
      <w:r w:rsidRPr="0087791D">
        <w:t>.4. Exploatabilitatea</w:t>
      </w:r>
      <w:bookmarkEnd w:id="83"/>
    </w:p>
    <w:p w14:paraId="671DCD6E" w14:textId="77777777" w:rsidR="006E25C6" w:rsidRPr="005C46B5" w:rsidRDefault="006E25C6" w:rsidP="006E25C6">
      <w:pPr>
        <w:pStyle w:val="textproiect0"/>
        <w:rPr>
          <w:b/>
          <w:color w:val="FF0000"/>
          <w:sz w:val="16"/>
          <w:szCs w:val="16"/>
          <w:highlight w:val="lightGray"/>
        </w:rPr>
      </w:pPr>
    </w:p>
    <w:p w14:paraId="7D5EE3A0" w14:textId="77777777" w:rsidR="009B106C" w:rsidRPr="005C46B5" w:rsidRDefault="009B106C" w:rsidP="009B106C">
      <w:pPr>
        <w:pStyle w:val="textproiect0"/>
        <w:rPr>
          <w:color w:val="FF0000"/>
          <w:highlight w:val="lightGray"/>
          <w:lang w:val="it-IT"/>
        </w:rPr>
      </w:pPr>
      <w:r w:rsidRPr="005C46B5">
        <w:rPr>
          <w:noProof/>
          <w:color w:val="FF0000"/>
          <w:highlight w:val="lightGray"/>
          <w:lang w:val="en-GB" w:eastAsia="en-GB"/>
        </w:rPr>
        <mc:AlternateContent>
          <mc:Choice Requires="wps">
            <w:drawing>
              <wp:anchor distT="0" distB="0" distL="114300" distR="114300" simplePos="0" relativeHeight="251737088" behindDoc="0" locked="0" layoutInCell="1" allowOverlap="1" wp14:anchorId="631F13AA" wp14:editId="22A8E7C9">
                <wp:simplePos x="0" y="0"/>
                <wp:positionH relativeFrom="column">
                  <wp:posOffset>-19050</wp:posOffset>
                </wp:positionH>
                <wp:positionV relativeFrom="paragraph">
                  <wp:posOffset>81280</wp:posOffset>
                </wp:positionV>
                <wp:extent cx="6173470" cy="1403985"/>
                <wp:effectExtent l="0" t="0" r="17780" b="20320"/>
                <wp:wrapNone/>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ln>
                          <a:prstDash val="sysDash"/>
                          <a:headEnd/>
                          <a:tailEnd/>
                        </a:ln>
                      </wps:spPr>
                      <wps:style>
                        <a:lnRef idx="2">
                          <a:schemeClr val="accent3"/>
                        </a:lnRef>
                        <a:fillRef idx="1">
                          <a:schemeClr val="lt1"/>
                        </a:fillRef>
                        <a:effectRef idx="0">
                          <a:schemeClr val="accent3"/>
                        </a:effectRef>
                        <a:fontRef idx="minor">
                          <a:schemeClr val="dk1"/>
                        </a:fontRef>
                      </wps:style>
                      <wps:txbx>
                        <w:txbxContent>
                          <w:p w14:paraId="0E1BC67B" w14:textId="77777777" w:rsidR="0018376F" w:rsidRPr="00CA73FD" w:rsidRDefault="0018376F" w:rsidP="009B106C">
                            <w:pPr>
                              <w:pStyle w:val="textproiect0"/>
                            </w:pPr>
                            <w:r w:rsidRPr="00CA73FD">
                              <w:rPr>
                                <w:b/>
                              </w:rPr>
                              <w:t>Exploatabilitatea</w:t>
                            </w:r>
                            <w:r>
                              <w:t xml:space="preserve"> </w:t>
                            </w:r>
                            <w:proofErr w:type="spellStart"/>
                            <w:r w:rsidRPr="00C4207E">
                              <w:t>defineşte</w:t>
                            </w:r>
                            <w:proofErr w:type="spellEnd"/>
                            <w:r w:rsidRPr="00C4207E">
                              <w:t xml:space="preserve"> calitatea unui arbore sau arboret de a fi recoltabil, în raport cu obiectivele social-economice sau ecologice urmărite. Ca bază de amenajare ea exprimă structura </w:t>
                            </w:r>
                            <w:proofErr w:type="spellStart"/>
                            <w:r w:rsidRPr="00C4207E">
                              <w:t>arboretelor</w:t>
                            </w:r>
                            <w:proofErr w:type="spellEnd"/>
                            <w:r w:rsidRPr="00C4207E">
                              <w:t xml:space="preserve"> sub raport dimensional </w:t>
                            </w:r>
                            <w:proofErr w:type="spellStart"/>
                            <w:r w:rsidRPr="00C4207E">
                              <w:t>şi</w:t>
                            </w:r>
                            <w:proofErr w:type="spellEnd"/>
                            <w:r w:rsidRPr="00C4207E">
                              <w:t xml:space="preserve"> se exprimă, în cazul structurilor de codru regulat, prin vârsta </w:t>
                            </w:r>
                            <w:proofErr w:type="spellStart"/>
                            <w:r w:rsidRPr="00C4207E">
                              <w:t>exploatabilităţii</w:t>
                            </w:r>
                            <w:proofErr w:type="spellEnd"/>
                            <w:r w:rsidRPr="00C4207E">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1F13AA" id="_x0000_s1037" type="#_x0000_t202" style="position:absolute;left:0;text-align:left;margin-left:-1.5pt;margin-top:6.4pt;width:486.1pt;height:110.55pt;z-index:251737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" fillcolor="white [3201]" strokecolor="#9bbb59 [3206]" strokeweight="2pt">
                <v:stroke dashstyle="3 1"/>
                <v:textbox style="mso-fit-shape-to-text:t">
                  <w:txbxContent>
                    <w:p w14:paraId="0E1BC67B" w14:textId="77777777" w:rsidR="0018376F" w:rsidRPr="00CA73FD" w:rsidRDefault="0018376F" w:rsidP="009B106C">
                      <w:pPr>
                        <w:pStyle w:val="textproiect0"/>
                      </w:pPr>
                      <w:r w:rsidRPr="00CA73FD">
                        <w:rPr>
                          <w:b/>
                        </w:rPr>
                        <w:t>Exploatabilitatea</w:t>
                      </w:r>
                      <w:r>
                        <w:t xml:space="preserve"> </w:t>
                      </w:r>
                      <w:proofErr w:type="spellStart"/>
                      <w:r w:rsidRPr="00C4207E">
                        <w:t>defineşte</w:t>
                      </w:r>
                      <w:proofErr w:type="spellEnd"/>
                      <w:r w:rsidRPr="00C4207E">
                        <w:t xml:space="preserve"> calitatea unui arbore sau arboret de a fi recoltabil, în raport cu obiectivele social-economice sau ecologice urmărite. Ca bază de amenajare ea exprimă structura </w:t>
                      </w:r>
                      <w:proofErr w:type="spellStart"/>
                      <w:r w:rsidRPr="00C4207E">
                        <w:t>arboretelor</w:t>
                      </w:r>
                      <w:proofErr w:type="spellEnd"/>
                      <w:r w:rsidRPr="00C4207E">
                        <w:t xml:space="preserve"> sub raport dimensional </w:t>
                      </w:r>
                      <w:proofErr w:type="spellStart"/>
                      <w:r w:rsidRPr="00C4207E">
                        <w:t>şi</w:t>
                      </w:r>
                      <w:proofErr w:type="spellEnd"/>
                      <w:r w:rsidRPr="00C4207E">
                        <w:t xml:space="preserve"> se exprimă, în cazul structurilor de codru regulat, prin vârsta </w:t>
                      </w:r>
                      <w:proofErr w:type="spellStart"/>
                      <w:r w:rsidRPr="00C4207E">
                        <w:t>exploatabilităţii</w:t>
                      </w:r>
                      <w:proofErr w:type="spellEnd"/>
                      <w:r w:rsidRPr="00C4207E">
                        <w:t>.</w:t>
                      </w:r>
                    </w:p>
                  </w:txbxContent>
                </v:textbox>
              </v:shape>
            </w:pict>
          </mc:Fallback>
        </mc:AlternateContent>
      </w:r>
    </w:p>
    <w:p w14:paraId="3C4F7C31" w14:textId="77777777" w:rsidR="009B106C" w:rsidRPr="005C46B5" w:rsidRDefault="009B106C" w:rsidP="009B106C">
      <w:pPr>
        <w:pStyle w:val="textproiect0"/>
        <w:rPr>
          <w:color w:val="FF0000"/>
          <w:highlight w:val="lightGray"/>
          <w:lang w:val="it-IT"/>
        </w:rPr>
      </w:pPr>
    </w:p>
    <w:p w14:paraId="505C426F" w14:textId="77777777" w:rsidR="009B106C" w:rsidRPr="005C46B5" w:rsidRDefault="009B106C" w:rsidP="009B106C">
      <w:pPr>
        <w:pStyle w:val="textproiect0"/>
        <w:rPr>
          <w:color w:val="FF0000"/>
          <w:highlight w:val="lightGray"/>
          <w:lang w:val="it-IT"/>
        </w:rPr>
      </w:pPr>
    </w:p>
    <w:p w14:paraId="7E6D85F8" w14:textId="77777777" w:rsidR="009B106C" w:rsidRPr="005C46B5" w:rsidRDefault="009B106C" w:rsidP="009B106C">
      <w:pPr>
        <w:pStyle w:val="textproiect0"/>
        <w:rPr>
          <w:color w:val="FF0000"/>
          <w:highlight w:val="lightGray"/>
          <w:lang w:val="it-IT"/>
        </w:rPr>
      </w:pPr>
    </w:p>
    <w:p w14:paraId="4AB97FA4" w14:textId="77777777" w:rsidR="009B106C" w:rsidRPr="005C46B5" w:rsidRDefault="009B106C" w:rsidP="009B106C">
      <w:pPr>
        <w:pStyle w:val="textproiect0"/>
        <w:rPr>
          <w:color w:val="FF0000"/>
          <w:highlight w:val="lightGray"/>
          <w:lang w:val="es-ES"/>
        </w:rPr>
      </w:pPr>
    </w:p>
    <w:p w14:paraId="49629CDB" w14:textId="77777777" w:rsidR="00C4207E" w:rsidRPr="005C46B5" w:rsidRDefault="00C4207E" w:rsidP="009B106C">
      <w:pPr>
        <w:pStyle w:val="textproiect0"/>
        <w:rPr>
          <w:sz w:val="20"/>
          <w:highlight w:val="lightGray"/>
        </w:rPr>
      </w:pPr>
    </w:p>
    <w:p w14:paraId="67285513" w14:textId="6A22E971" w:rsidR="001C41F3" w:rsidRPr="006B7979" w:rsidRDefault="001C41F3" w:rsidP="001C41F3">
      <w:pPr>
        <w:pStyle w:val="textproiect0"/>
      </w:pPr>
      <w:bookmarkStart w:id="84" w:name="_Hlk125968126"/>
      <w:r w:rsidRPr="006B7979">
        <w:t xml:space="preserve">Pentru </w:t>
      </w:r>
      <w:proofErr w:type="spellStart"/>
      <w:r w:rsidRPr="006B7979">
        <w:t>arboretele</w:t>
      </w:r>
      <w:proofErr w:type="spellEnd"/>
      <w:r w:rsidRPr="006B7979">
        <w:t xml:space="preserve"> din S.U.P. "A", grupa I </w:t>
      </w:r>
      <w:proofErr w:type="spellStart"/>
      <w:r w:rsidRPr="006B7979">
        <w:t>funcţională</w:t>
      </w:r>
      <w:proofErr w:type="spellEnd"/>
      <w:r w:rsidRPr="006B7979">
        <w:t xml:space="preserve"> – s-a adoptat exploatabilitatea de protecție</w:t>
      </w:r>
      <w:r w:rsidR="006B7979" w:rsidRPr="006B7979">
        <w:t xml:space="preserve"> </w:t>
      </w:r>
      <w:proofErr w:type="spellStart"/>
      <w:r w:rsidR="006B7979" w:rsidRPr="006B7979">
        <w:rPr>
          <w:lang w:val="es-AR"/>
        </w:rPr>
        <w:t>iar</w:t>
      </w:r>
      <w:proofErr w:type="spellEnd"/>
      <w:r w:rsidR="006B7979" w:rsidRPr="006B7979">
        <w:rPr>
          <w:lang w:val="es-AR"/>
        </w:rPr>
        <w:t xml:space="preserve"> </w:t>
      </w:r>
      <w:proofErr w:type="spellStart"/>
      <w:r w:rsidR="006B7979" w:rsidRPr="006B7979">
        <w:rPr>
          <w:lang w:val="es-AR"/>
        </w:rPr>
        <w:t>pentru</w:t>
      </w:r>
      <w:proofErr w:type="spellEnd"/>
      <w:r w:rsidR="006B7979" w:rsidRPr="006B7979">
        <w:rPr>
          <w:lang w:val="es-AR"/>
        </w:rPr>
        <w:t xml:space="preserve"> </w:t>
      </w:r>
      <w:proofErr w:type="spellStart"/>
      <w:r w:rsidR="006B7979" w:rsidRPr="006B7979">
        <w:rPr>
          <w:lang w:val="es-AR"/>
        </w:rPr>
        <w:t>arboretele</w:t>
      </w:r>
      <w:proofErr w:type="spellEnd"/>
      <w:r w:rsidR="006B7979" w:rsidRPr="006B7979">
        <w:rPr>
          <w:lang w:val="es-AR"/>
        </w:rPr>
        <w:t xml:space="preserve"> din grupa a II-a </w:t>
      </w:r>
      <w:proofErr w:type="spellStart"/>
      <w:r w:rsidR="006B7979" w:rsidRPr="006B7979">
        <w:rPr>
          <w:lang w:val="es-AR"/>
        </w:rPr>
        <w:t>funcțională</w:t>
      </w:r>
      <w:proofErr w:type="spellEnd"/>
      <w:r w:rsidR="006B7979" w:rsidRPr="006B7979">
        <w:rPr>
          <w:lang w:val="es-AR"/>
        </w:rPr>
        <w:t xml:space="preserve"> </w:t>
      </w:r>
      <w:proofErr w:type="spellStart"/>
      <w:r w:rsidR="006B7979" w:rsidRPr="006B7979">
        <w:rPr>
          <w:lang w:val="es-AR"/>
        </w:rPr>
        <w:t>exploatabilitatea</w:t>
      </w:r>
      <w:proofErr w:type="spellEnd"/>
      <w:r w:rsidR="006B7979" w:rsidRPr="006B7979">
        <w:rPr>
          <w:lang w:val="es-AR"/>
        </w:rPr>
        <w:t xml:space="preserve"> </w:t>
      </w:r>
      <w:proofErr w:type="spellStart"/>
      <w:r w:rsidR="006B7979" w:rsidRPr="006B7979">
        <w:rPr>
          <w:lang w:val="es-AR"/>
        </w:rPr>
        <w:t>tehnică</w:t>
      </w:r>
      <w:proofErr w:type="spellEnd"/>
      <w:r w:rsidR="006B7979" w:rsidRPr="006B7979">
        <w:rPr>
          <w:lang w:val="es-AR"/>
        </w:rPr>
        <w:t>.</w:t>
      </w:r>
      <w:r w:rsidRPr="006B7979">
        <w:t>. Vârsta exploatabilității este de 1</w:t>
      </w:r>
      <w:r w:rsidR="006B7979" w:rsidRPr="006B7979">
        <w:t>10</w:t>
      </w:r>
      <w:r w:rsidRPr="006B7979">
        <w:t xml:space="preserve"> ani.</w:t>
      </w:r>
    </w:p>
    <w:p w14:paraId="115499BD" w14:textId="77777777" w:rsidR="006E25C6" w:rsidRPr="00607662" w:rsidRDefault="006E25C6" w:rsidP="00BB7FC7">
      <w:pPr>
        <w:pStyle w:val="Titlu5"/>
      </w:pPr>
      <w:bookmarkStart w:id="85" w:name="_Toc123734571"/>
      <w:bookmarkEnd w:id="84"/>
      <w:r w:rsidRPr="00607662">
        <w:t>1.2.</w:t>
      </w:r>
      <w:r w:rsidR="00E0483B" w:rsidRPr="00607662">
        <w:t>7</w:t>
      </w:r>
      <w:r w:rsidRPr="00607662">
        <w:t>.5. Ciclul</w:t>
      </w:r>
      <w:bookmarkEnd w:id="85"/>
    </w:p>
    <w:p w14:paraId="759AA759" w14:textId="77777777" w:rsidR="0037338D" w:rsidRPr="005C46B5" w:rsidRDefault="0037338D" w:rsidP="006E25C6">
      <w:pPr>
        <w:pStyle w:val="textproiect0"/>
        <w:rPr>
          <w:b/>
          <w:sz w:val="18"/>
          <w:szCs w:val="18"/>
          <w:highlight w:val="lightGray"/>
        </w:rPr>
      </w:pPr>
    </w:p>
    <w:p w14:paraId="4912EA4E" w14:textId="77777777" w:rsidR="0037338D" w:rsidRPr="005C46B5" w:rsidRDefault="0037338D" w:rsidP="006E25C6">
      <w:pPr>
        <w:pStyle w:val="textproiect0"/>
        <w:rPr>
          <w:b/>
          <w:sz w:val="18"/>
          <w:szCs w:val="18"/>
          <w:highlight w:val="lightGray"/>
        </w:rPr>
      </w:pPr>
      <w:r w:rsidRPr="005C46B5">
        <w:rPr>
          <w:noProof/>
          <w:highlight w:val="lightGray"/>
          <w:lang w:val="en-GB" w:eastAsia="en-GB"/>
        </w:rPr>
        <mc:AlternateContent>
          <mc:Choice Requires="wps">
            <w:drawing>
              <wp:anchor distT="0" distB="0" distL="114300" distR="114300" simplePos="0" relativeHeight="251739136" behindDoc="0" locked="0" layoutInCell="1" allowOverlap="1" wp14:anchorId="1AE5A4B6" wp14:editId="44D0DC5E">
                <wp:simplePos x="0" y="0"/>
                <wp:positionH relativeFrom="column">
                  <wp:posOffset>85725</wp:posOffset>
                </wp:positionH>
                <wp:positionV relativeFrom="paragraph">
                  <wp:posOffset>45720</wp:posOffset>
                </wp:positionV>
                <wp:extent cx="6173470" cy="1403985"/>
                <wp:effectExtent l="0" t="0" r="17780" b="27940"/>
                <wp:wrapNone/>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ln>
                          <a:prstDash val="sysDash"/>
                          <a:headEnd/>
                          <a:tailEnd/>
                        </a:ln>
                      </wps:spPr>
                      <wps:style>
                        <a:lnRef idx="2">
                          <a:schemeClr val="accent3"/>
                        </a:lnRef>
                        <a:fillRef idx="1">
                          <a:schemeClr val="lt1"/>
                        </a:fillRef>
                        <a:effectRef idx="0">
                          <a:schemeClr val="accent3"/>
                        </a:effectRef>
                        <a:fontRef idx="minor">
                          <a:schemeClr val="dk1"/>
                        </a:fontRef>
                      </wps:style>
                      <wps:txbx>
                        <w:txbxContent>
                          <w:p w14:paraId="6270B1D1" w14:textId="77777777" w:rsidR="0018376F" w:rsidRPr="00027ECD" w:rsidRDefault="0018376F" w:rsidP="005521DB">
                            <w:pPr>
                              <w:pStyle w:val="textproiect0"/>
                            </w:pPr>
                            <w:r w:rsidRPr="00027ECD">
                              <w:rPr>
                                <w:b/>
                              </w:rPr>
                              <w:t>Ciclul</w:t>
                            </w:r>
                            <w:r w:rsidRPr="00027ECD">
                              <w:t xml:space="preserve"> </w:t>
                            </w:r>
                            <w:r w:rsidRPr="007714A4">
                              <w:t xml:space="preserve">determină mărimea </w:t>
                            </w:r>
                            <w:proofErr w:type="spellStart"/>
                            <w:r w:rsidRPr="007714A4">
                              <w:t>şi</w:t>
                            </w:r>
                            <w:proofErr w:type="spellEnd"/>
                            <w:r w:rsidRPr="007714A4">
                              <w:t xml:space="preserve"> structura pădurii în ansamblul său, în raport cu vârsta </w:t>
                            </w:r>
                            <w:proofErr w:type="spellStart"/>
                            <w:r w:rsidRPr="007714A4">
                              <w:t>arboretelor</w:t>
                            </w:r>
                            <w:proofErr w:type="spellEnd"/>
                            <w:r w:rsidRPr="007714A4">
                              <w:t xml:space="preserve"> componente.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E5A4B6" id="_x0000_s1038" type="#_x0000_t202" style="position:absolute;left:0;text-align:left;margin-left:6.75pt;margin-top:3.6pt;width:486.1pt;height:110.55pt;z-index:251739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" fillcolor="white [3201]" strokecolor="#9bbb59 [3206]" strokeweight="2pt">
                <v:stroke dashstyle="3 1"/>
                <v:textbox style="mso-fit-shape-to-text:t">
                  <w:txbxContent>
                    <w:p w14:paraId="6270B1D1" w14:textId="77777777" w:rsidR="0018376F" w:rsidRPr="00027ECD" w:rsidRDefault="0018376F" w:rsidP="005521DB">
                      <w:pPr>
                        <w:pStyle w:val="textproiect0"/>
                      </w:pPr>
                      <w:r w:rsidRPr="00027ECD">
                        <w:rPr>
                          <w:b/>
                        </w:rPr>
                        <w:t>Ciclul</w:t>
                      </w:r>
                      <w:r w:rsidRPr="00027ECD">
                        <w:t xml:space="preserve"> </w:t>
                      </w:r>
                      <w:r w:rsidRPr="007714A4">
                        <w:t xml:space="preserve">determină mărimea </w:t>
                      </w:r>
                      <w:proofErr w:type="spellStart"/>
                      <w:r w:rsidRPr="007714A4">
                        <w:t>şi</w:t>
                      </w:r>
                      <w:proofErr w:type="spellEnd"/>
                      <w:r w:rsidRPr="007714A4">
                        <w:t xml:space="preserve"> structura pădurii în ansamblul său, în raport cu vârsta </w:t>
                      </w:r>
                      <w:proofErr w:type="spellStart"/>
                      <w:r w:rsidRPr="007714A4">
                        <w:t>arboretelor</w:t>
                      </w:r>
                      <w:proofErr w:type="spellEnd"/>
                      <w:r w:rsidRPr="007714A4">
                        <w:t xml:space="preserve"> componente.</w:t>
                      </w:r>
                    </w:p>
                  </w:txbxContent>
                </v:textbox>
              </v:shape>
            </w:pict>
          </mc:Fallback>
        </mc:AlternateContent>
      </w:r>
    </w:p>
    <w:p w14:paraId="75B39E9B" w14:textId="77777777" w:rsidR="006E25C6" w:rsidRPr="005C46B5" w:rsidRDefault="006E25C6" w:rsidP="006E25C6">
      <w:pPr>
        <w:pStyle w:val="textproiect0"/>
        <w:rPr>
          <w:b/>
          <w:sz w:val="18"/>
          <w:szCs w:val="18"/>
          <w:highlight w:val="lightGray"/>
        </w:rPr>
      </w:pPr>
    </w:p>
    <w:p w14:paraId="06D88C36" w14:textId="77777777" w:rsidR="005521DB" w:rsidRPr="005C46B5" w:rsidRDefault="005521DB" w:rsidP="005521DB">
      <w:pPr>
        <w:pStyle w:val="textproiect0"/>
        <w:rPr>
          <w:highlight w:val="lightGray"/>
          <w:lang w:val="it-IT"/>
        </w:rPr>
      </w:pPr>
    </w:p>
    <w:p w14:paraId="3C87964F" w14:textId="77777777" w:rsidR="005521DB" w:rsidRPr="005C46B5" w:rsidRDefault="005521DB" w:rsidP="005521DB">
      <w:pPr>
        <w:pStyle w:val="textproiect0"/>
        <w:rPr>
          <w:sz w:val="16"/>
          <w:szCs w:val="16"/>
          <w:highlight w:val="lightGray"/>
          <w:lang w:val="it-IT"/>
        </w:rPr>
      </w:pPr>
    </w:p>
    <w:p w14:paraId="389E325C" w14:textId="77777777" w:rsidR="007714A4" w:rsidRPr="00607662" w:rsidRDefault="007714A4" w:rsidP="007714A4">
      <w:pPr>
        <w:pStyle w:val="textproiect0"/>
        <w:rPr>
          <w:lang w:val="vi-VN"/>
        </w:rPr>
      </w:pPr>
      <w:r w:rsidRPr="00607662">
        <w:rPr>
          <w:lang w:val="vi-VN"/>
        </w:rPr>
        <w:t>Stabilirea ciclului de producţie s-a făcut pe baza următoarelor elemente:</w:t>
      </w:r>
    </w:p>
    <w:p w14:paraId="27FECF36" w14:textId="77777777" w:rsidR="007714A4" w:rsidRPr="00607662" w:rsidRDefault="007714A4">
      <w:pPr>
        <w:pStyle w:val="textproiect0"/>
        <w:numPr>
          <w:ilvl w:val="0"/>
          <w:numId w:val="61"/>
        </w:numPr>
        <w:rPr>
          <w:lang w:val="vi-VN"/>
        </w:rPr>
      </w:pPr>
      <w:r w:rsidRPr="00607662">
        <w:rPr>
          <w:lang w:val="vi-VN"/>
        </w:rPr>
        <w:t>formaţiile şi speciile forestiere care compun pădurea;</w:t>
      </w:r>
    </w:p>
    <w:p w14:paraId="756011A5" w14:textId="77777777" w:rsidR="007714A4" w:rsidRPr="00607662" w:rsidRDefault="007714A4">
      <w:pPr>
        <w:pStyle w:val="textproiect0"/>
        <w:numPr>
          <w:ilvl w:val="0"/>
          <w:numId w:val="61"/>
        </w:numPr>
        <w:rPr>
          <w:lang w:val="vi-VN"/>
        </w:rPr>
      </w:pPr>
      <w:r w:rsidRPr="00607662">
        <w:rPr>
          <w:lang w:val="vi-VN"/>
        </w:rPr>
        <w:t>bonitatea stațională și productivitatea tipurilor naturale de pădure;</w:t>
      </w:r>
    </w:p>
    <w:p w14:paraId="0191EEA4" w14:textId="77777777" w:rsidR="007714A4" w:rsidRPr="00607662" w:rsidRDefault="007714A4">
      <w:pPr>
        <w:pStyle w:val="textproiect0"/>
        <w:numPr>
          <w:ilvl w:val="0"/>
          <w:numId w:val="61"/>
        </w:numPr>
        <w:rPr>
          <w:lang w:val="vi-VN"/>
        </w:rPr>
      </w:pPr>
      <w:r w:rsidRPr="00607662">
        <w:rPr>
          <w:lang w:val="vi-VN"/>
        </w:rPr>
        <w:t>funcţiile social-economice atribuite pădurii;</w:t>
      </w:r>
    </w:p>
    <w:p w14:paraId="567CBB41" w14:textId="77777777" w:rsidR="007714A4" w:rsidRPr="00607662" w:rsidRDefault="007714A4">
      <w:pPr>
        <w:pStyle w:val="textproiect0"/>
        <w:numPr>
          <w:ilvl w:val="0"/>
          <w:numId w:val="61"/>
        </w:numPr>
        <w:rPr>
          <w:lang w:val="vi-VN"/>
        </w:rPr>
      </w:pPr>
      <w:r w:rsidRPr="00607662">
        <w:rPr>
          <w:lang w:val="vi-VN"/>
        </w:rPr>
        <w:t>media vârstei exploatabilităţii tehnice;</w:t>
      </w:r>
    </w:p>
    <w:p w14:paraId="0A2896DE" w14:textId="77777777" w:rsidR="007714A4" w:rsidRPr="00607662" w:rsidRDefault="007714A4">
      <w:pPr>
        <w:pStyle w:val="textproiect0"/>
        <w:numPr>
          <w:ilvl w:val="0"/>
          <w:numId w:val="61"/>
        </w:numPr>
        <w:rPr>
          <w:lang w:val="vi-VN"/>
        </w:rPr>
      </w:pPr>
      <w:r w:rsidRPr="00607662">
        <w:rPr>
          <w:lang w:val="vi-VN"/>
        </w:rPr>
        <w:t>posibilitatea de creştere a eficacităţii funcţionale a arboretelor şi a pădurii în ansamblul său.</w:t>
      </w:r>
    </w:p>
    <w:p w14:paraId="523070F4" w14:textId="77777777" w:rsidR="005521DB" w:rsidRPr="00607662" w:rsidRDefault="007714A4" w:rsidP="007714A4">
      <w:pPr>
        <w:pStyle w:val="textproiect0"/>
      </w:pPr>
      <w:r w:rsidRPr="00607662">
        <w:rPr>
          <w:lang w:val="vi-VN"/>
        </w:rPr>
        <w:t>Pentru arboretele incluse în S.U.P. "A" s-a adoptat ciclul de producţie de 1</w:t>
      </w:r>
      <w:r w:rsidR="001C41F3" w:rsidRPr="00607662">
        <w:t>1</w:t>
      </w:r>
      <w:r w:rsidRPr="00607662">
        <w:rPr>
          <w:lang w:val="vi-VN"/>
        </w:rPr>
        <w:t>0  ani</w:t>
      </w:r>
      <w:r w:rsidR="001C41F3" w:rsidRPr="00607662">
        <w:t>.</w:t>
      </w:r>
    </w:p>
    <w:p w14:paraId="276A2439" w14:textId="77777777" w:rsidR="002C6936" w:rsidRPr="005C46B5" w:rsidRDefault="00CB3246" w:rsidP="005521DB">
      <w:pPr>
        <w:pStyle w:val="textproiect0"/>
        <w:rPr>
          <w:color w:val="FF0000"/>
          <w:highlight w:val="lightGray"/>
        </w:rPr>
      </w:pPr>
      <w:r w:rsidRPr="005C46B5">
        <w:rPr>
          <w:rFonts w:eastAsia="TTE163FF90t00"/>
          <w:noProof/>
          <w:color w:val="FF0000"/>
          <w:highlight w:val="lightGray"/>
          <w:lang w:val="en-GB" w:eastAsia="en-GB"/>
        </w:rPr>
        <mc:AlternateContent>
          <mc:Choice Requires="wps">
            <w:drawing>
              <wp:anchor distT="0" distB="0" distL="114300" distR="114300" simplePos="0" relativeHeight="251741184" behindDoc="0" locked="0" layoutInCell="1" allowOverlap="1" wp14:anchorId="6F454C41" wp14:editId="1BA2CD87">
                <wp:simplePos x="0" y="0"/>
                <wp:positionH relativeFrom="column">
                  <wp:posOffset>137795</wp:posOffset>
                </wp:positionH>
                <wp:positionV relativeFrom="paragraph">
                  <wp:posOffset>19685</wp:posOffset>
                </wp:positionV>
                <wp:extent cx="5762625" cy="382270"/>
                <wp:effectExtent l="0" t="0" r="9525" b="0"/>
                <wp:wrapSquare wrapText="bothSides"/>
                <wp:docPr id="383" name="Text Box 383"/>
                <wp:cNvGraphicFramePr/>
                <a:graphic xmlns:a="http://schemas.openxmlformats.org/drawingml/2006/main">
                  <a:graphicData uri="http://schemas.microsoft.com/office/word/2010/wordprocessingShape">
                    <wps:wsp>
                      <wps:cNvSpPr txBox="1"/>
                      <wps:spPr>
                        <a:xfrm>
                          <a:off x="0" y="0"/>
                          <a:ext cx="5762625" cy="382270"/>
                        </a:xfrm>
                        <a:prstGeom prst="rect">
                          <a:avLst/>
                        </a:prstGeom>
                        <a:solidFill>
                          <a:prstClr val="white"/>
                        </a:solidFill>
                        <a:ln>
                          <a:noFill/>
                        </a:ln>
                        <a:effectLst/>
                      </wps:spPr>
                      <wps:txbx>
                        <w:txbxContent>
                          <w:p w14:paraId="16AB52C3" w14:textId="14F828A9" w:rsidR="0018376F" w:rsidRPr="00BA0CC0" w:rsidRDefault="0018376F" w:rsidP="002C6936">
                            <w:pPr>
                              <w:pStyle w:val="Legend"/>
                              <w:jc w:val="center"/>
                              <w:rPr>
                                <w:noProof/>
                                <w:sz w:val="24"/>
                              </w:rPr>
                            </w:pPr>
                            <w:bookmarkStart w:id="86" w:name="_Toc78890628"/>
                            <w:bookmarkStart w:id="87" w:name="_Toc123733785"/>
                            <w:r>
                              <w:t xml:space="preserve">Figură </w:t>
                            </w:r>
                            <w:r>
                              <w:fldChar w:fldCharType="begin"/>
                            </w:r>
                            <w:r>
                              <w:instrText xml:space="preserve"> SEQ Figură \* ARABIC </w:instrText>
                            </w:r>
                            <w:r>
                              <w:fldChar w:fldCharType="separate"/>
                            </w:r>
                            <w:r w:rsidR="007272D6">
                              <w:rPr>
                                <w:noProof/>
                              </w:rPr>
                              <w:t>3</w:t>
                            </w:r>
                            <w:r>
                              <w:fldChar w:fldCharType="end"/>
                            </w:r>
                            <w:r>
                              <w:t xml:space="preserve">: Ciclul – norma medie de timp în care se </w:t>
                            </w:r>
                            <w:proofErr w:type="spellStart"/>
                            <w:r>
                              <w:t>înlocuieşte</w:t>
                            </w:r>
                            <w:proofErr w:type="spellEnd"/>
                            <w:r>
                              <w:t xml:space="preserve"> întregul fond de </w:t>
                            </w:r>
                            <w:proofErr w:type="spellStart"/>
                            <w:r>
                              <w:t>producţie</w:t>
                            </w:r>
                            <w:proofErr w:type="spellEnd"/>
                            <w:r>
                              <w:t xml:space="preserve"> ca urmare a aplicării tratamentelor </w:t>
                            </w:r>
                            <w:proofErr w:type="spellStart"/>
                            <w:r>
                              <w:t>silviculturale</w:t>
                            </w:r>
                            <w:proofErr w:type="spellEnd"/>
                            <w:r>
                              <w:t xml:space="preserve">, respectându-se vârstele </w:t>
                            </w:r>
                            <w:proofErr w:type="spellStart"/>
                            <w:r>
                              <w:t>exploatabilităţii</w:t>
                            </w:r>
                            <w:proofErr w:type="spellEnd"/>
                            <w:r>
                              <w:t xml:space="preserve"> la nivel de arboret</w:t>
                            </w:r>
                            <w:bookmarkEnd w:id="86"/>
                            <w:bookmarkEnd w:id="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54C41" id="Text Box 383" o:spid="_x0000_s1039" type="#_x0000_t202" style="position:absolute;left:0;text-align:left;margin-left:10.85pt;margin-top:1.55pt;width:453.75pt;height:30.1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" stroked="f">
                <v:textbox inset="0,0,0,0">
                  <w:txbxContent>
                    <w:p w14:paraId="16AB52C3" w14:textId="14F828A9" w:rsidR="0018376F" w:rsidRPr="00BA0CC0" w:rsidRDefault="0018376F" w:rsidP="002C6936">
                      <w:pPr>
                        <w:pStyle w:val="Legend"/>
                        <w:jc w:val="center"/>
                        <w:rPr>
                          <w:noProof/>
                          <w:sz w:val="24"/>
                        </w:rPr>
                      </w:pPr>
                      <w:bookmarkStart w:id="88" w:name="_Toc78890628"/>
                      <w:bookmarkStart w:id="89" w:name="_Toc123733785"/>
                      <w:r>
                        <w:t xml:space="preserve">Figură </w:t>
                      </w:r>
                      <w:r>
                        <w:fldChar w:fldCharType="begin"/>
                      </w:r>
                      <w:r>
                        <w:instrText xml:space="preserve"> SEQ Figură \* ARABIC </w:instrText>
                      </w:r>
                      <w:r>
                        <w:fldChar w:fldCharType="separate"/>
                      </w:r>
                      <w:r w:rsidR="007272D6">
                        <w:rPr>
                          <w:noProof/>
                        </w:rPr>
                        <w:t>3</w:t>
                      </w:r>
                      <w:r>
                        <w:fldChar w:fldCharType="end"/>
                      </w:r>
                      <w:r>
                        <w:t xml:space="preserve">: Ciclul – norma medie de timp în care se </w:t>
                      </w:r>
                      <w:proofErr w:type="spellStart"/>
                      <w:r>
                        <w:t>înlocuieşte</w:t>
                      </w:r>
                      <w:proofErr w:type="spellEnd"/>
                      <w:r>
                        <w:t xml:space="preserve"> întregul fond de </w:t>
                      </w:r>
                      <w:proofErr w:type="spellStart"/>
                      <w:r>
                        <w:t>producţie</w:t>
                      </w:r>
                      <w:proofErr w:type="spellEnd"/>
                      <w:r>
                        <w:t xml:space="preserve"> ca urmare a aplicării tratamentelor </w:t>
                      </w:r>
                      <w:proofErr w:type="spellStart"/>
                      <w:r>
                        <w:t>silviculturale</w:t>
                      </w:r>
                      <w:proofErr w:type="spellEnd"/>
                      <w:r>
                        <w:t xml:space="preserve">, respectându-se vârstele </w:t>
                      </w:r>
                      <w:proofErr w:type="spellStart"/>
                      <w:r>
                        <w:t>exploatabilităţii</w:t>
                      </w:r>
                      <w:proofErr w:type="spellEnd"/>
                      <w:r>
                        <w:t xml:space="preserve"> la nivel de arboret</w:t>
                      </w:r>
                      <w:bookmarkEnd w:id="88"/>
                      <w:bookmarkEnd w:id="89"/>
                    </w:p>
                  </w:txbxContent>
                </v:textbox>
                <w10:wrap type="square"/>
              </v:shape>
            </w:pict>
          </mc:Fallback>
        </mc:AlternateContent>
      </w:r>
    </w:p>
    <w:p w14:paraId="2DFC618B" w14:textId="6B0EB1AE" w:rsidR="002C6936" w:rsidRPr="005C46B5" w:rsidRDefault="00E760CD" w:rsidP="005521DB">
      <w:pPr>
        <w:pStyle w:val="textproiect0"/>
        <w:rPr>
          <w:color w:val="FF0000"/>
          <w:highlight w:val="lightGray"/>
        </w:rPr>
      </w:pPr>
      <w:r w:rsidRPr="005C46B5">
        <w:rPr>
          <w:noProof/>
          <w:color w:val="FF0000"/>
          <w:highlight w:val="lightGray"/>
          <w:lang w:val="en-GB" w:eastAsia="en-GB"/>
        </w:rPr>
        <w:drawing>
          <wp:anchor distT="0" distB="0" distL="114300" distR="114300" simplePos="0" relativeHeight="251649024" behindDoc="1" locked="0" layoutInCell="1" allowOverlap="1" wp14:anchorId="0B74CA86" wp14:editId="44E587B3">
            <wp:simplePos x="0" y="0"/>
            <wp:positionH relativeFrom="column">
              <wp:posOffset>942340</wp:posOffset>
            </wp:positionH>
            <wp:positionV relativeFrom="paragraph">
              <wp:posOffset>80645</wp:posOffset>
            </wp:positionV>
            <wp:extent cx="4469130" cy="2818765"/>
            <wp:effectExtent l="0" t="0" r="7620" b="635"/>
            <wp:wrapSquare wrapText="bothSides"/>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clul.jpg"/>
                    <pic:cNvPicPr/>
                  </pic:nvPicPr>
                  <pic:blipFill rotWithShape="1">
                    <a:blip r:embed="rId16" cstate="print">
                      <a:extLst>
                        <a:ext uri="{28A0092B-C50C-407E-A947-70E740481C1C}">
                          <a14:useLocalDpi xmlns:a14="http://schemas.microsoft.com/office/drawing/2010/main" val="0"/>
                        </a:ext>
                      </a:extLst>
                    </a:blip>
                    <a:srcRect l="1070" t="996" r="1070"/>
                    <a:stretch/>
                  </pic:blipFill>
                  <pic:spPr bwMode="auto">
                    <a:xfrm>
                      <a:off x="0" y="0"/>
                      <a:ext cx="4469130" cy="2818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36EC3C" w14:textId="4E59EE10" w:rsidR="002C6936" w:rsidRPr="005C46B5" w:rsidRDefault="002C6936" w:rsidP="005521DB">
      <w:pPr>
        <w:pStyle w:val="textproiect0"/>
        <w:rPr>
          <w:color w:val="FF0000"/>
          <w:highlight w:val="lightGray"/>
        </w:rPr>
      </w:pPr>
    </w:p>
    <w:p w14:paraId="4411925D" w14:textId="77777777" w:rsidR="002C6936" w:rsidRPr="005C46B5" w:rsidRDefault="002C6936" w:rsidP="005521DB">
      <w:pPr>
        <w:pStyle w:val="textproiect0"/>
        <w:rPr>
          <w:color w:val="FF0000"/>
          <w:highlight w:val="lightGray"/>
        </w:rPr>
      </w:pPr>
    </w:p>
    <w:p w14:paraId="7128C815" w14:textId="77777777" w:rsidR="002C6936" w:rsidRPr="005C46B5" w:rsidRDefault="002C6936" w:rsidP="005521DB">
      <w:pPr>
        <w:pStyle w:val="textproiect0"/>
        <w:rPr>
          <w:color w:val="FF0000"/>
          <w:highlight w:val="lightGray"/>
        </w:rPr>
      </w:pPr>
    </w:p>
    <w:p w14:paraId="4490C6B7" w14:textId="77777777" w:rsidR="002C6936" w:rsidRPr="005C46B5" w:rsidRDefault="002C6936" w:rsidP="005521DB">
      <w:pPr>
        <w:pStyle w:val="textproiect0"/>
        <w:rPr>
          <w:color w:val="FF0000"/>
          <w:highlight w:val="lightGray"/>
        </w:rPr>
      </w:pPr>
    </w:p>
    <w:p w14:paraId="01242257" w14:textId="77777777" w:rsidR="002C6936" w:rsidRPr="005C46B5" w:rsidRDefault="002C6936" w:rsidP="005521DB">
      <w:pPr>
        <w:pStyle w:val="textproiect0"/>
        <w:rPr>
          <w:color w:val="FF0000"/>
          <w:highlight w:val="lightGray"/>
        </w:rPr>
      </w:pPr>
    </w:p>
    <w:p w14:paraId="62461E7F" w14:textId="77777777" w:rsidR="002C6936" w:rsidRPr="005C46B5" w:rsidRDefault="002C6936" w:rsidP="005521DB">
      <w:pPr>
        <w:pStyle w:val="textproiect0"/>
        <w:rPr>
          <w:color w:val="FF0000"/>
          <w:highlight w:val="lightGray"/>
        </w:rPr>
      </w:pPr>
    </w:p>
    <w:p w14:paraId="370CE580" w14:textId="77777777" w:rsidR="002C6936" w:rsidRPr="005C46B5" w:rsidRDefault="002C6936" w:rsidP="005521DB">
      <w:pPr>
        <w:pStyle w:val="textproiect0"/>
        <w:rPr>
          <w:color w:val="FF0000"/>
          <w:highlight w:val="lightGray"/>
        </w:rPr>
      </w:pPr>
    </w:p>
    <w:p w14:paraId="04CD2C01" w14:textId="77777777" w:rsidR="002C6936" w:rsidRPr="005C46B5" w:rsidRDefault="002C6936" w:rsidP="005521DB">
      <w:pPr>
        <w:pStyle w:val="textproiect0"/>
        <w:rPr>
          <w:color w:val="FF0000"/>
          <w:highlight w:val="lightGray"/>
        </w:rPr>
      </w:pPr>
    </w:p>
    <w:p w14:paraId="4E1DE74C" w14:textId="77777777" w:rsidR="002C6936" w:rsidRPr="005C46B5" w:rsidRDefault="002C6936" w:rsidP="005521DB">
      <w:pPr>
        <w:pStyle w:val="textproiect0"/>
        <w:rPr>
          <w:color w:val="FF0000"/>
          <w:highlight w:val="lightGray"/>
        </w:rPr>
      </w:pPr>
    </w:p>
    <w:p w14:paraId="6C3F2CA4" w14:textId="77777777" w:rsidR="002C6936" w:rsidRPr="005C46B5" w:rsidRDefault="002C6936" w:rsidP="005521DB">
      <w:pPr>
        <w:pStyle w:val="textproiect0"/>
        <w:rPr>
          <w:color w:val="FF0000"/>
          <w:highlight w:val="lightGray"/>
        </w:rPr>
      </w:pPr>
    </w:p>
    <w:p w14:paraId="4EA08E35" w14:textId="77777777" w:rsidR="002C6936" w:rsidRPr="005C46B5" w:rsidRDefault="002C6936" w:rsidP="005521DB">
      <w:pPr>
        <w:pStyle w:val="textproiect0"/>
        <w:rPr>
          <w:color w:val="FF0000"/>
          <w:highlight w:val="lightGray"/>
        </w:rPr>
      </w:pPr>
    </w:p>
    <w:p w14:paraId="007C6033" w14:textId="77777777" w:rsidR="002C6936" w:rsidRPr="005C46B5" w:rsidRDefault="002C6936" w:rsidP="005521DB">
      <w:pPr>
        <w:pStyle w:val="textproiect0"/>
        <w:rPr>
          <w:color w:val="FF0000"/>
          <w:highlight w:val="lightGray"/>
        </w:rPr>
      </w:pPr>
    </w:p>
    <w:p w14:paraId="3E8328F1" w14:textId="77777777" w:rsidR="002C6936" w:rsidRPr="005C46B5" w:rsidRDefault="002C6936" w:rsidP="005521DB">
      <w:pPr>
        <w:pStyle w:val="textproiect0"/>
        <w:rPr>
          <w:color w:val="FF0000"/>
          <w:highlight w:val="lightGray"/>
        </w:rPr>
      </w:pPr>
    </w:p>
    <w:p w14:paraId="48C68A08" w14:textId="77777777" w:rsidR="002C6936" w:rsidRPr="005C46B5" w:rsidRDefault="002C6936" w:rsidP="005521DB">
      <w:pPr>
        <w:pStyle w:val="textproiect0"/>
        <w:rPr>
          <w:color w:val="FF0000"/>
          <w:highlight w:val="lightGray"/>
        </w:rPr>
      </w:pPr>
    </w:p>
    <w:p w14:paraId="03AA2A1B" w14:textId="77777777" w:rsidR="00D9097F" w:rsidRPr="005C46B5" w:rsidRDefault="00D9097F" w:rsidP="005521DB">
      <w:pPr>
        <w:pStyle w:val="textproiect0"/>
        <w:rPr>
          <w:color w:val="FF0000"/>
          <w:highlight w:val="lightGray"/>
        </w:rPr>
      </w:pPr>
    </w:p>
    <w:p w14:paraId="321DEF14" w14:textId="77777777" w:rsidR="00D9097F" w:rsidRPr="005C46B5" w:rsidRDefault="00D9097F" w:rsidP="005521DB">
      <w:pPr>
        <w:pStyle w:val="textproiect0"/>
        <w:rPr>
          <w:color w:val="FF0000"/>
          <w:highlight w:val="lightGray"/>
        </w:rPr>
      </w:pPr>
    </w:p>
    <w:p w14:paraId="41699E9E" w14:textId="77777777" w:rsidR="00D9097F" w:rsidRPr="005C46B5" w:rsidRDefault="00D9097F" w:rsidP="005521DB">
      <w:pPr>
        <w:pStyle w:val="textproiect0"/>
        <w:rPr>
          <w:color w:val="FF0000"/>
          <w:highlight w:val="lightGray"/>
        </w:rPr>
      </w:pPr>
    </w:p>
    <w:p w14:paraId="0BF6F0C3" w14:textId="77777777" w:rsidR="003070CB" w:rsidRPr="00607662" w:rsidRDefault="003070CB" w:rsidP="003070CB">
      <w:pPr>
        <w:pStyle w:val="Titlu4"/>
        <w:ind w:firstLine="720"/>
      </w:pPr>
      <w:bookmarkStart w:id="90" w:name="_Toc123734572"/>
      <w:r w:rsidRPr="00607662">
        <w:t xml:space="preserve">1.2.8. </w:t>
      </w:r>
      <w:r w:rsidRPr="00607662">
        <w:rPr>
          <w:lang w:val="it-IT"/>
        </w:rPr>
        <w:t>Structura fondului de protecție și producție</w:t>
      </w:r>
      <w:bookmarkEnd w:id="90"/>
    </w:p>
    <w:p w14:paraId="1B7F28C2" w14:textId="77777777" w:rsidR="003070CB" w:rsidRPr="00607662" w:rsidRDefault="003070CB" w:rsidP="003070CB">
      <w:pPr>
        <w:pStyle w:val="textproiect0"/>
        <w:rPr>
          <w:b/>
        </w:rPr>
      </w:pPr>
    </w:p>
    <w:p w14:paraId="784B4BA0" w14:textId="77777777" w:rsidR="003070CB" w:rsidRPr="00607662" w:rsidRDefault="003070CB" w:rsidP="003070CB">
      <w:pPr>
        <w:pStyle w:val="textproiect0"/>
        <w:rPr>
          <w:szCs w:val="24"/>
        </w:rPr>
      </w:pPr>
      <w:r w:rsidRPr="00607662">
        <w:rPr>
          <w:szCs w:val="24"/>
        </w:rPr>
        <w:t>Structura fondului forestier pe specii, clase de vârstă și de producție:</w:t>
      </w:r>
    </w:p>
    <w:p w14:paraId="7BA13F51" w14:textId="77777777" w:rsidR="00D9097F" w:rsidRPr="00607662" w:rsidRDefault="00D9097F" w:rsidP="003070CB">
      <w:pPr>
        <w:pStyle w:val="textproiect0"/>
        <w:rPr>
          <w:sz w:val="16"/>
          <w:szCs w:val="16"/>
        </w:rPr>
      </w:pPr>
    </w:p>
    <w:p w14:paraId="740712EA" w14:textId="68BB4B5A" w:rsidR="003070CB" w:rsidRPr="00607662" w:rsidRDefault="003070CB" w:rsidP="003070CB">
      <w:pPr>
        <w:pStyle w:val="Legend"/>
        <w:jc w:val="right"/>
        <w:rPr>
          <w:lang w:val="es-ES"/>
        </w:rPr>
      </w:pPr>
      <w:bookmarkStart w:id="91" w:name="_Toc123733813"/>
      <w:r w:rsidRPr="00607662">
        <w:t xml:space="preserve">Tabel </w:t>
      </w:r>
      <w:r w:rsidRPr="00607662">
        <w:fldChar w:fldCharType="begin"/>
      </w:r>
      <w:r w:rsidRPr="00607662">
        <w:instrText xml:space="preserve"> SEQ Tabel \* ARABIC </w:instrText>
      </w:r>
      <w:r w:rsidRPr="00607662">
        <w:fldChar w:fldCharType="separate"/>
      </w:r>
      <w:r w:rsidR="007272D6">
        <w:rPr>
          <w:noProof/>
        </w:rPr>
        <w:t>7</w:t>
      </w:r>
      <w:r w:rsidRPr="00607662">
        <w:fldChar w:fldCharType="end"/>
      </w:r>
      <w:r w:rsidRPr="00607662">
        <w:t xml:space="preserve">: </w:t>
      </w:r>
      <w:proofErr w:type="spellStart"/>
      <w:r w:rsidRPr="00607662">
        <w:rPr>
          <w:lang w:val="es-ES"/>
        </w:rPr>
        <w:t>Structura</w:t>
      </w:r>
      <w:proofErr w:type="spellEnd"/>
      <w:r w:rsidRPr="00607662">
        <w:rPr>
          <w:lang w:val="es-ES"/>
        </w:rPr>
        <w:t xml:space="preserve"> </w:t>
      </w:r>
      <w:proofErr w:type="spellStart"/>
      <w:r w:rsidRPr="00607662">
        <w:rPr>
          <w:lang w:val="es-ES"/>
        </w:rPr>
        <w:t>fondului</w:t>
      </w:r>
      <w:proofErr w:type="spellEnd"/>
      <w:r w:rsidRPr="00607662">
        <w:rPr>
          <w:lang w:val="es-ES"/>
        </w:rPr>
        <w:t xml:space="preserve"> </w:t>
      </w:r>
      <w:proofErr w:type="spellStart"/>
      <w:r w:rsidRPr="00607662">
        <w:rPr>
          <w:lang w:val="es-ES"/>
        </w:rPr>
        <w:t>forestier</w:t>
      </w:r>
      <w:proofErr w:type="spellEnd"/>
      <w:r w:rsidRPr="00607662">
        <w:rPr>
          <w:lang w:val="es-ES"/>
        </w:rPr>
        <w:t xml:space="preserve"> pe </w:t>
      </w:r>
      <w:proofErr w:type="spellStart"/>
      <w:r w:rsidRPr="00607662">
        <w:rPr>
          <w:lang w:val="es-ES"/>
        </w:rPr>
        <w:t>specii</w:t>
      </w:r>
      <w:proofErr w:type="spellEnd"/>
      <w:r w:rsidRPr="00607662">
        <w:rPr>
          <w:lang w:val="es-ES"/>
        </w:rPr>
        <w:t xml:space="preserve">, clase de </w:t>
      </w:r>
      <w:proofErr w:type="spellStart"/>
      <w:r w:rsidRPr="00607662">
        <w:rPr>
          <w:lang w:val="es-ES"/>
        </w:rPr>
        <w:t>vârstă</w:t>
      </w:r>
      <w:proofErr w:type="spellEnd"/>
      <w:r w:rsidRPr="00607662">
        <w:rPr>
          <w:lang w:val="es-ES"/>
        </w:rPr>
        <w:t xml:space="preserve"> </w:t>
      </w:r>
      <w:proofErr w:type="spellStart"/>
      <w:r w:rsidRPr="00607662">
        <w:rPr>
          <w:lang w:val="es-ES"/>
        </w:rPr>
        <w:t>și</w:t>
      </w:r>
      <w:proofErr w:type="spellEnd"/>
      <w:r w:rsidRPr="00607662">
        <w:rPr>
          <w:lang w:val="es-ES"/>
        </w:rPr>
        <w:t xml:space="preserve"> de </w:t>
      </w:r>
      <w:proofErr w:type="spellStart"/>
      <w:r w:rsidRPr="00607662">
        <w:rPr>
          <w:lang w:val="es-ES"/>
        </w:rPr>
        <w:t>producție</w:t>
      </w:r>
      <w:bookmarkEnd w:id="91"/>
      <w:proofErr w:type="spellEnd"/>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596"/>
        <w:gridCol w:w="498"/>
        <w:gridCol w:w="596"/>
        <w:gridCol w:w="711"/>
        <w:gridCol w:w="531"/>
        <w:gridCol w:w="621"/>
        <w:gridCol w:w="621"/>
        <w:gridCol w:w="711"/>
        <w:gridCol w:w="711"/>
        <w:gridCol w:w="711"/>
        <w:gridCol w:w="711"/>
        <w:gridCol w:w="306"/>
        <w:gridCol w:w="711"/>
        <w:gridCol w:w="711"/>
        <w:gridCol w:w="771"/>
        <w:gridCol w:w="337"/>
      </w:tblGrid>
      <w:tr w:rsidR="00BE7689" w:rsidRPr="00BE7689" w14:paraId="646B5E89" w14:textId="77777777" w:rsidTr="00FB5DCE">
        <w:trPr>
          <w:trHeight w:val="300"/>
          <w:tblHeader/>
        </w:trPr>
        <w:tc>
          <w:tcPr>
            <w:tcW w:w="248" w:type="pct"/>
            <w:vMerge w:val="restart"/>
            <w:shd w:val="clear" w:color="auto" w:fill="auto"/>
            <w:vAlign w:val="center"/>
            <w:hideMark/>
          </w:tcPr>
          <w:p w14:paraId="79EEC5DC" w14:textId="77777777" w:rsidR="00BE7689" w:rsidRPr="00BE7689" w:rsidRDefault="00BE7689" w:rsidP="00BE7689">
            <w:pPr>
              <w:overflowPunct/>
              <w:autoSpaceDE/>
              <w:autoSpaceDN/>
              <w:adjustRightInd/>
              <w:jc w:val="center"/>
              <w:textAlignment w:val="auto"/>
              <w:rPr>
                <w:b/>
                <w:bCs/>
                <w:i/>
                <w:iCs/>
                <w:sz w:val="18"/>
                <w:szCs w:val="18"/>
                <w:lang w:eastAsia="ro-RO"/>
              </w:rPr>
            </w:pPr>
            <w:r w:rsidRPr="00BE7689">
              <w:rPr>
                <w:b/>
                <w:bCs/>
                <w:i/>
                <w:iCs/>
                <w:sz w:val="18"/>
                <w:szCs w:val="18"/>
                <w:lang w:eastAsia="ro-RO"/>
              </w:rPr>
              <w:t>SUP</w:t>
            </w:r>
          </w:p>
        </w:tc>
        <w:tc>
          <w:tcPr>
            <w:tcW w:w="232" w:type="pct"/>
            <w:vMerge w:val="restart"/>
            <w:shd w:val="clear" w:color="auto" w:fill="auto"/>
            <w:vAlign w:val="center"/>
            <w:hideMark/>
          </w:tcPr>
          <w:p w14:paraId="582994A9" w14:textId="77777777" w:rsidR="00BE7689" w:rsidRPr="00BE7689" w:rsidRDefault="00BE7689" w:rsidP="00BE7689">
            <w:pPr>
              <w:overflowPunct/>
              <w:autoSpaceDE/>
              <w:autoSpaceDN/>
              <w:adjustRightInd/>
              <w:jc w:val="center"/>
              <w:textAlignment w:val="auto"/>
              <w:rPr>
                <w:b/>
                <w:bCs/>
                <w:i/>
                <w:iCs/>
                <w:sz w:val="18"/>
                <w:szCs w:val="18"/>
                <w:lang w:eastAsia="ro-RO"/>
              </w:rPr>
            </w:pPr>
            <w:r w:rsidRPr="00BE7689">
              <w:rPr>
                <w:b/>
                <w:bCs/>
                <w:i/>
                <w:iCs/>
                <w:sz w:val="18"/>
                <w:szCs w:val="18"/>
                <w:lang w:eastAsia="ro-RO"/>
              </w:rPr>
              <w:t xml:space="preserve">Gr.       </w:t>
            </w:r>
            <w:proofErr w:type="spellStart"/>
            <w:r w:rsidRPr="00BE7689">
              <w:rPr>
                <w:b/>
                <w:bCs/>
                <w:i/>
                <w:iCs/>
                <w:sz w:val="18"/>
                <w:szCs w:val="18"/>
                <w:lang w:eastAsia="ro-RO"/>
              </w:rPr>
              <w:t>fct</w:t>
            </w:r>
            <w:proofErr w:type="spellEnd"/>
            <w:r w:rsidRPr="00BE7689">
              <w:rPr>
                <w:b/>
                <w:bCs/>
                <w:i/>
                <w:iCs/>
                <w:sz w:val="18"/>
                <w:szCs w:val="18"/>
                <w:lang w:eastAsia="ro-RO"/>
              </w:rPr>
              <w:t>.</w:t>
            </w:r>
          </w:p>
        </w:tc>
        <w:tc>
          <w:tcPr>
            <w:tcW w:w="248" w:type="pct"/>
            <w:vMerge w:val="restart"/>
            <w:shd w:val="clear" w:color="auto" w:fill="auto"/>
            <w:vAlign w:val="center"/>
            <w:hideMark/>
          </w:tcPr>
          <w:p w14:paraId="4E390E74" w14:textId="77777777" w:rsidR="00BE7689" w:rsidRPr="00BE7689" w:rsidRDefault="00BE7689" w:rsidP="00BE7689">
            <w:pPr>
              <w:overflowPunct/>
              <w:autoSpaceDE/>
              <w:autoSpaceDN/>
              <w:adjustRightInd/>
              <w:jc w:val="center"/>
              <w:textAlignment w:val="auto"/>
              <w:rPr>
                <w:b/>
                <w:bCs/>
                <w:i/>
                <w:iCs/>
                <w:sz w:val="18"/>
                <w:szCs w:val="18"/>
                <w:lang w:eastAsia="ro-RO"/>
              </w:rPr>
            </w:pPr>
            <w:r w:rsidRPr="00BE7689">
              <w:rPr>
                <w:b/>
                <w:bCs/>
                <w:i/>
                <w:iCs/>
                <w:sz w:val="18"/>
                <w:szCs w:val="18"/>
                <w:lang w:eastAsia="ro-RO"/>
              </w:rPr>
              <w:t xml:space="preserve">Gr.       </w:t>
            </w:r>
            <w:proofErr w:type="spellStart"/>
            <w:r w:rsidRPr="00BE7689">
              <w:rPr>
                <w:b/>
                <w:bCs/>
                <w:i/>
                <w:iCs/>
                <w:sz w:val="18"/>
                <w:szCs w:val="18"/>
                <w:lang w:eastAsia="ro-RO"/>
              </w:rPr>
              <w:t>elm</w:t>
            </w:r>
            <w:proofErr w:type="spellEnd"/>
            <w:r w:rsidRPr="00BE7689">
              <w:rPr>
                <w:b/>
                <w:bCs/>
                <w:i/>
                <w:iCs/>
                <w:sz w:val="18"/>
                <w:szCs w:val="18"/>
                <w:lang w:eastAsia="ro-RO"/>
              </w:rPr>
              <w:t>.</w:t>
            </w:r>
          </w:p>
        </w:tc>
        <w:tc>
          <w:tcPr>
            <w:tcW w:w="371" w:type="pct"/>
            <w:shd w:val="clear" w:color="auto" w:fill="auto"/>
            <w:noWrap/>
            <w:vAlign w:val="center"/>
            <w:hideMark/>
          </w:tcPr>
          <w:p w14:paraId="7DEC6A07" w14:textId="77777777" w:rsidR="00BE7689" w:rsidRPr="00BE7689" w:rsidRDefault="00BE7689" w:rsidP="00BE7689">
            <w:pPr>
              <w:overflowPunct/>
              <w:autoSpaceDE/>
              <w:autoSpaceDN/>
              <w:adjustRightInd/>
              <w:jc w:val="center"/>
              <w:textAlignment w:val="auto"/>
              <w:rPr>
                <w:b/>
                <w:bCs/>
                <w:i/>
                <w:iCs/>
                <w:sz w:val="18"/>
                <w:szCs w:val="18"/>
                <w:lang w:eastAsia="ro-RO"/>
              </w:rPr>
            </w:pPr>
            <w:proofErr w:type="spellStart"/>
            <w:r w:rsidRPr="00BE7689">
              <w:rPr>
                <w:b/>
                <w:bCs/>
                <w:i/>
                <w:iCs/>
                <w:sz w:val="18"/>
                <w:szCs w:val="18"/>
                <w:lang w:eastAsia="ro-RO"/>
              </w:rPr>
              <w:t>Supr</w:t>
            </w:r>
            <w:proofErr w:type="spellEnd"/>
            <w:r w:rsidRPr="00BE7689">
              <w:rPr>
                <w:b/>
                <w:bCs/>
                <w:i/>
                <w:iCs/>
                <w:sz w:val="18"/>
                <w:szCs w:val="18"/>
                <w:lang w:eastAsia="ro-RO"/>
              </w:rPr>
              <w:t>.</w:t>
            </w:r>
          </w:p>
        </w:tc>
        <w:tc>
          <w:tcPr>
            <w:tcW w:w="2298" w:type="pct"/>
            <w:gridSpan w:val="7"/>
            <w:shd w:val="clear" w:color="auto" w:fill="auto"/>
            <w:vAlign w:val="center"/>
            <w:hideMark/>
          </w:tcPr>
          <w:p w14:paraId="71AC9257" w14:textId="77777777" w:rsidR="00BE7689" w:rsidRPr="00BE7689" w:rsidRDefault="00BE7689" w:rsidP="00BE7689">
            <w:pPr>
              <w:overflowPunct/>
              <w:autoSpaceDE/>
              <w:autoSpaceDN/>
              <w:adjustRightInd/>
              <w:jc w:val="center"/>
              <w:textAlignment w:val="auto"/>
              <w:rPr>
                <w:b/>
                <w:bCs/>
                <w:i/>
                <w:iCs/>
                <w:sz w:val="18"/>
                <w:szCs w:val="18"/>
                <w:lang w:eastAsia="ro-RO"/>
              </w:rPr>
            </w:pPr>
            <w:r w:rsidRPr="00BE7689">
              <w:rPr>
                <w:b/>
                <w:bCs/>
                <w:i/>
                <w:iCs/>
                <w:sz w:val="18"/>
                <w:szCs w:val="18"/>
                <w:lang w:eastAsia="ro-RO"/>
              </w:rPr>
              <w:t xml:space="preserve">Clase de </w:t>
            </w:r>
            <w:proofErr w:type="spellStart"/>
            <w:r w:rsidRPr="00BE7689">
              <w:rPr>
                <w:b/>
                <w:bCs/>
                <w:i/>
                <w:iCs/>
                <w:sz w:val="18"/>
                <w:szCs w:val="18"/>
                <w:lang w:eastAsia="ro-RO"/>
              </w:rPr>
              <w:t>varsta</w:t>
            </w:r>
            <w:proofErr w:type="spellEnd"/>
            <w:r w:rsidRPr="00BE7689">
              <w:rPr>
                <w:b/>
                <w:bCs/>
                <w:i/>
                <w:iCs/>
                <w:sz w:val="18"/>
                <w:szCs w:val="18"/>
                <w:lang w:eastAsia="ro-RO"/>
              </w:rPr>
              <w:t xml:space="preserve"> (ha)</w:t>
            </w:r>
          </w:p>
        </w:tc>
        <w:tc>
          <w:tcPr>
            <w:tcW w:w="1604" w:type="pct"/>
            <w:gridSpan w:val="5"/>
            <w:shd w:val="clear" w:color="auto" w:fill="auto"/>
            <w:vAlign w:val="center"/>
            <w:hideMark/>
          </w:tcPr>
          <w:p w14:paraId="047700EE" w14:textId="77777777" w:rsidR="00BE7689" w:rsidRPr="00BE7689" w:rsidRDefault="00BE7689" w:rsidP="00BE7689">
            <w:pPr>
              <w:overflowPunct/>
              <w:autoSpaceDE/>
              <w:autoSpaceDN/>
              <w:adjustRightInd/>
              <w:jc w:val="center"/>
              <w:textAlignment w:val="auto"/>
              <w:rPr>
                <w:b/>
                <w:bCs/>
                <w:i/>
                <w:iCs/>
                <w:sz w:val="18"/>
                <w:szCs w:val="18"/>
                <w:lang w:eastAsia="ro-RO"/>
              </w:rPr>
            </w:pPr>
            <w:r w:rsidRPr="00BE7689">
              <w:rPr>
                <w:b/>
                <w:bCs/>
                <w:i/>
                <w:iCs/>
                <w:sz w:val="18"/>
                <w:szCs w:val="18"/>
                <w:lang w:eastAsia="ro-RO"/>
              </w:rPr>
              <w:t xml:space="preserve">Clase de </w:t>
            </w:r>
            <w:proofErr w:type="spellStart"/>
            <w:r w:rsidRPr="00BE7689">
              <w:rPr>
                <w:b/>
                <w:bCs/>
                <w:i/>
                <w:iCs/>
                <w:sz w:val="18"/>
                <w:szCs w:val="18"/>
                <w:lang w:eastAsia="ro-RO"/>
              </w:rPr>
              <w:t>productie</w:t>
            </w:r>
            <w:proofErr w:type="spellEnd"/>
            <w:r w:rsidRPr="00BE7689">
              <w:rPr>
                <w:b/>
                <w:bCs/>
                <w:i/>
                <w:iCs/>
                <w:sz w:val="18"/>
                <w:szCs w:val="18"/>
                <w:lang w:eastAsia="ro-RO"/>
              </w:rPr>
              <w:t xml:space="preserve"> (ha)</w:t>
            </w:r>
          </w:p>
        </w:tc>
      </w:tr>
      <w:tr w:rsidR="00BE7689" w:rsidRPr="00BE7689" w14:paraId="7C025FF9" w14:textId="77777777" w:rsidTr="00FB5DCE">
        <w:trPr>
          <w:trHeight w:val="300"/>
          <w:tblHeader/>
        </w:trPr>
        <w:tc>
          <w:tcPr>
            <w:tcW w:w="248" w:type="pct"/>
            <w:vMerge/>
            <w:vAlign w:val="center"/>
            <w:hideMark/>
          </w:tcPr>
          <w:p w14:paraId="061690D4" w14:textId="77777777" w:rsidR="00BE7689" w:rsidRPr="00BE7689" w:rsidRDefault="00BE7689" w:rsidP="00BE7689">
            <w:pPr>
              <w:overflowPunct/>
              <w:autoSpaceDE/>
              <w:autoSpaceDN/>
              <w:adjustRightInd/>
              <w:jc w:val="center"/>
              <w:textAlignment w:val="auto"/>
              <w:rPr>
                <w:b/>
                <w:bCs/>
                <w:i/>
                <w:iCs/>
                <w:sz w:val="18"/>
                <w:szCs w:val="18"/>
                <w:lang w:eastAsia="ro-RO"/>
              </w:rPr>
            </w:pPr>
          </w:p>
        </w:tc>
        <w:tc>
          <w:tcPr>
            <w:tcW w:w="232" w:type="pct"/>
            <w:vMerge/>
            <w:vAlign w:val="center"/>
            <w:hideMark/>
          </w:tcPr>
          <w:p w14:paraId="2ABECD70" w14:textId="77777777" w:rsidR="00BE7689" w:rsidRPr="00BE7689" w:rsidRDefault="00BE7689" w:rsidP="00BE7689">
            <w:pPr>
              <w:overflowPunct/>
              <w:autoSpaceDE/>
              <w:autoSpaceDN/>
              <w:adjustRightInd/>
              <w:jc w:val="center"/>
              <w:textAlignment w:val="auto"/>
              <w:rPr>
                <w:b/>
                <w:bCs/>
                <w:i/>
                <w:iCs/>
                <w:sz w:val="18"/>
                <w:szCs w:val="18"/>
                <w:lang w:eastAsia="ro-RO"/>
              </w:rPr>
            </w:pPr>
          </w:p>
        </w:tc>
        <w:tc>
          <w:tcPr>
            <w:tcW w:w="248" w:type="pct"/>
            <w:vMerge/>
            <w:vAlign w:val="center"/>
            <w:hideMark/>
          </w:tcPr>
          <w:p w14:paraId="74DC12E8" w14:textId="77777777" w:rsidR="00BE7689" w:rsidRPr="00BE7689" w:rsidRDefault="00BE7689" w:rsidP="00BE7689">
            <w:pPr>
              <w:overflowPunct/>
              <w:autoSpaceDE/>
              <w:autoSpaceDN/>
              <w:adjustRightInd/>
              <w:jc w:val="center"/>
              <w:textAlignment w:val="auto"/>
              <w:rPr>
                <w:b/>
                <w:bCs/>
                <w:i/>
                <w:iCs/>
                <w:sz w:val="18"/>
                <w:szCs w:val="18"/>
                <w:lang w:eastAsia="ro-RO"/>
              </w:rPr>
            </w:pPr>
          </w:p>
        </w:tc>
        <w:tc>
          <w:tcPr>
            <w:tcW w:w="371" w:type="pct"/>
            <w:shd w:val="clear" w:color="auto" w:fill="auto"/>
            <w:noWrap/>
            <w:vAlign w:val="center"/>
            <w:hideMark/>
          </w:tcPr>
          <w:p w14:paraId="39CE4A97" w14:textId="77777777" w:rsidR="00BE7689" w:rsidRPr="00BE7689" w:rsidRDefault="00BE7689" w:rsidP="00BE7689">
            <w:pPr>
              <w:overflowPunct/>
              <w:autoSpaceDE/>
              <w:autoSpaceDN/>
              <w:adjustRightInd/>
              <w:jc w:val="center"/>
              <w:textAlignment w:val="auto"/>
              <w:rPr>
                <w:b/>
                <w:bCs/>
                <w:i/>
                <w:iCs/>
                <w:sz w:val="18"/>
                <w:szCs w:val="18"/>
                <w:lang w:eastAsia="ro-RO"/>
              </w:rPr>
            </w:pPr>
            <w:r w:rsidRPr="00BE7689">
              <w:rPr>
                <w:b/>
                <w:bCs/>
                <w:i/>
                <w:iCs/>
                <w:sz w:val="18"/>
                <w:szCs w:val="18"/>
                <w:lang w:eastAsia="ro-RO"/>
              </w:rPr>
              <w:t>ha</w:t>
            </w:r>
          </w:p>
        </w:tc>
        <w:tc>
          <w:tcPr>
            <w:tcW w:w="238" w:type="pct"/>
            <w:shd w:val="clear" w:color="auto" w:fill="auto"/>
            <w:noWrap/>
            <w:vAlign w:val="center"/>
            <w:hideMark/>
          </w:tcPr>
          <w:p w14:paraId="3A104385" w14:textId="77777777" w:rsidR="00BE7689" w:rsidRPr="00BE7689" w:rsidRDefault="00BE7689" w:rsidP="00BE7689">
            <w:pPr>
              <w:overflowPunct/>
              <w:autoSpaceDE/>
              <w:autoSpaceDN/>
              <w:adjustRightInd/>
              <w:jc w:val="center"/>
              <w:textAlignment w:val="auto"/>
              <w:rPr>
                <w:b/>
                <w:bCs/>
                <w:i/>
                <w:iCs/>
                <w:sz w:val="18"/>
                <w:szCs w:val="18"/>
                <w:lang w:eastAsia="ro-RO"/>
              </w:rPr>
            </w:pPr>
            <w:r w:rsidRPr="00BE7689">
              <w:rPr>
                <w:b/>
                <w:bCs/>
                <w:i/>
                <w:iCs/>
                <w:sz w:val="18"/>
                <w:szCs w:val="18"/>
                <w:lang w:eastAsia="ro-RO"/>
              </w:rPr>
              <w:t>I</w:t>
            </w:r>
          </w:p>
        </w:tc>
        <w:tc>
          <w:tcPr>
            <w:tcW w:w="301" w:type="pct"/>
            <w:shd w:val="clear" w:color="auto" w:fill="auto"/>
            <w:noWrap/>
            <w:vAlign w:val="center"/>
            <w:hideMark/>
          </w:tcPr>
          <w:p w14:paraId="1CFB15CB" w14:textId="77777777" w:rsidR="00BE7689" w:rsidRPr="00BE7689" w:rsidRDefault="00BE7689" w:rsidP="00BE7689">
            <w:pPr>
              <w:overflowPunct/>
              <w:autoSpaceDE/>
              <w:autoSpaceDN/>
              <w:adjustRightInd/>
              <w:jc w:val="center"/>
              <w:textAlignment w:val="auto"/>
              <w:rPr>
                <w:b/>
                <w:bCs/>
                <w:i/>
                <w:iCs/>
                <w:sz w:val="18"/>
                <w:szCs w:val="18"/>
                <w:lang w:eastAsia="ro-RO"/>
              </w:rPr>
            </w:pPr>
            <w:r w:rsidRPr="00BE7689">
              <w:rPr>
                <w:b/>
                <w:bCs/>
                <w:i/>
                <w:iCs/>
                <w:sz w:val="18"/>
                <w:szCs w:val="18"/>
                <w:lang w:eastAsia="ro-RO"/>
              </w:rPr>
              <w:t>II</w:t>
            </w:r>
          </w:p>
        </w:tc>
        <w:tc>
          <w:tcPr>
            <w:tcW w:w="301" w:type="pct"/>
            <w:shd w:val="clear" w:color="auto" w:fill="auto"/>
            <w:noWrap/>
            <w:vAlign w:val="center"/>
            <w:hideMark/>
          </w:tcPr>
          <w:p w14:paraId="677FC35E" w14:textId="77777777" w:rsidR="00BE7689" w:rsidRPr="00BE7689" w:rsidRDefault="00BE7689" w:rsidP="00BE7689">
            <w:pPr>
              <w:overflowPunct/>
              <w:autoSpaceDE/>
              <w:autoSpaceDN/>
              <w:adjustRightInd/>
              <w:jc w:val="center"/>
              <w:textAlignment w:val="auto"/>
              <w:rPr>
                <w:b/>
                <w:bCs/>
                <w:i/>
                <w:iCs/>
                <w:sz w:val="18"/>
                <w:szCs w:val="18"/>
                <w:lang w:eastAsia="ro-RO"/>
              </w:rPr>
            </w:pPr>
            <w:r w:rsidRPr="00BE7689">
              <w:rPr>
                <w:b/>
                <w:bCs/>
                <w:i/>
                <w:iCs/>
                <w:sz w:val="18"/>
                <w:szCs w:val="18"/>
                <w:lang w:eastAsia="ro-RO"/>
              </w:rPr>
              <w:t>III</w:t>
            </w:r>
          </w:p>
        </w:tc>
        <w:tc>
          <w:tcPr>
            <w:tcW w:w="364" w:type="pct"/>
            <w:shd w:val="clear" w:color="auto" w:fill="auto"/>
            <w:noWrap/>
            <w:vAlign w:val="center"/>
            <w:hideMark/>
          </w:tcPr>
          <w:p w14:paraId="2B76D6F3" w14:textId="77777777" w:rsidR="00BE7689" w:rsidRPr="00BE7689" w:rsidRDefault="00BE7689" w:rsidP="00BE7689">
            <w:pPr>
              <w:overflowPunct/>
              <w:autoSpaceDE/>
              <w:autoSpaceDN/>
              <w:adjustRightInd/>
              <w:jc w:val="center"/>
              <w:textAlignment w:val="auto"/>
              <w:rPr>
                <w:b/>
                <w:bCs/>
                <w:i/>
                <w:iCs/>
                <w:sz w:val="18"/>
                <w:szCs w:val="18"/>
                <w:lang w:eastAsia="ro-RO"/>
              </w:rPr>
            </w:pPr>
            <w:r w:rsidRPr="00BE7689">
              <w:rPr>
                <w:b/>
                <w:bCs/>
                <w:i/>
                <w:iCs/>
                <w:sz w:val="18"/>
                <w:szCs w:val="18"/>
                <w:lang w:eastAsia="ro-RO"/>
              </w:rPr>
              <w:t>IV</w:t>
            </w:r>
          </w:p>
        </w:tc>
        <w:tc>
          <w:tcPr>
            <w:tcW w:w="364" w:type="pct"/>
            <w:shd w:val="clear" w:color="auto" w:fill="auto"/>
            <w:noWrap/>
            <w:vAlign w:val="center"/>
            <w:hideMark/>
          </w:tcPr>
          <w:p w14:paraId="0920EE0A" w14:textId="77777777" w:rsidR="00BE7689" w:rsidRPr="00BE7689" w:rsidRDefault="00BE7689" w:rsidP="00BE7689">
            <w:pPr>
              <w:overflowPunct/>
              <w:autoSpaceDE/>
              <w:autoSpaceDN/>
              <w:adjustRightInd/>
              <w:jc w:val="center"/>
              <w:textAlignment w:val="auto"/>
              <w:rPr>
                <w:b/>
                <w:bCs/>
                <w:i/>
                <w:iCs/>
                <w:sz w:val="18"/>
                <w:szCs w:val="18"/>
                <w:lang w:eastAsia="ro-RO"/>
              </w:rPr>
            </w:pPr>
            <w:r w:rsidRPr="00BE7689">
              <w:rPr>
                <w:b/>
                <w:bCs/>
                <w:i/>
                <w:iCs/>
                <w:sz w:val="18"/>
                <w:szCs w:val="18"/>
                <w:lang w:eastAsia="ro-RO"/>
              </w:rPr>
              <w:t>V</w:t>
            </w:r>
          </w:p>
        </w:tc>
        <w:tc>
          <w:tcPr>
            <w:tcW w:w="364" w:type="pct"/>
            <w:shd w:val="clear" w:color="auto" w:fill="auto"/>
            <w:noWrap/>
            <w:vAlign w:val="center"/>
            <w:hideMark/>
          </w:tcPr>
          <w:p w14:paraId="4F58AD3B" w14:textId="77777777" w:rsidR="00BE7689" w:rsidRPr="00BE7689" w:rsidRDefault="00BE7689" w:rsidP="00BE7689">
            <w:pPr>
              <w:overflowPunct/>
              <w:autoSpaceDE/>
              <w:autoSpaceDN/>
              <w:adjustRightInd/>
              <w:jc w:val="center"/>
              <w:textAlignment w:val="auto"/>
              <w:rPr>
                <w:b/>
                <w:bCs/>
                <w:i/>
                <w:iCs/>
                <w:sz w:val="18"/>
                <w:szCs w:val="18"/>
                <w:lang w:eastAsia="ro-RO"/>
              </w:rPr>
            </w:pPr>
            <w:r w:rsidRPr="00BE7689">
              <w:rPr>
                <w:b/>
                <w:bCs/>
                <w:i/>
                <w:iCs/>
                <w:sz w:val="18"/>
                <w:szCs w:val="18"/>
                <w:lang w:eastAsia="ro-RO"/>
              </w:rPr>
              <w:t>VI</w:t>
            </w:r>
          </w:p>
        </w:tc>
        <w:tc>
          <w:tcPr>
            <w:tcW w:w="364" w:type="pct"/>
            <w:shd w:val="clear" w:color="auto" w:fill="auto"/>
            <w:noWrap/>
            <w:vAlign w:val="center"/>
            <w:hideMark/>
          </w:tcPr>
          <w:p w14:paraId="17FA81BC" w14:textId="77777777" w:rsidR="00BE7689" w:rsidRPr="00BE7689" w:rsidRDefault="00BE7689" w:rsidP="00BE7689">
            <w:pPr>
              <w:overflowPunct/>
              <w:autoSpaceDE/>
              <w:autoSpaceDN/>
              <w:adjustRightInd/>
              <w:jc w:val="center"/>
              <w:textAlignment w:val="auto"/>
              <w:rPr>
                <w:b/>
                <w:bCs/>
                <w:i/>
                <w:iCs/>
                <w:sz w:val="18"/>
                <w:szCs w:val="18"/>
                <w:lang w:eastAsia="ro-RO"/>
              </w:rPr>
            </w:pPr>
            <w:r w:rsidRPr="00BE7689">
              <w:rPr>
                <w:b/>
                <w:bCs/>
                <w:i/>
                <w:iCs/>
                <w:sz w:val="18"/>
                <w:szCs w:val="18"/>
                <w:lang w:eastAsia="ro-RO"/>
              </w:rPr>
              <w:t>VII</w:t>
            </w:r>
          </w:p>
        </w:tc>
        <w:tc>
          <w:tcPr>
            <w:tcW w:w="119" w:type="pct"/>
            <w:shd w:val="clear" w:color="auto" w:fill="auto"/>
            <w:noWrap/>
            <w:vAlign w:val="center"/>
            <w:hideMark/>
          </w:tcPr>
          <w:p w14:paraId="004FBFD9" w14:textId="77777777" w:rsidR="00BE7689" w:rsidRPr="00BE7689" w:rsidRDefault="00BE7689" w:rsidP="00BE7689">
            <w:pPr>
              <w:overflowPunct/>
              <w:autoSpaceDE/>
              <w:autoSpaceDN/>
              <w:adjustRightInd/>
              <w:jc w:val="center"/>
              <w:textAlignment w:val="auto"/>
              <w:rPr>
                <w:b/>
                <w:bCs/>
                <w:i/>
                <w:iCs/>
                <w:sz w:val="18"/>
                <w:szCs w:val="18"/>
                <w:lang w:eastAsia="ro-RO"/>
              </w:rPr>
            </w:pPr>
            <w:r w:rsidRPr="00BE7689">
              <w:rPr>
                <w:b/>
                <w:bCs/>
                <w:i/>
                <w:iCs/>
                <w:sz w:val="18"/>
                <w:szCs w:val="18"/>
                <w:lang w:eastAsia="ro-RO"/>
              </w:rPr>
              <w:t>I</w:t>
            </w:r>
          </w:p>
        </w:tc>
        <w:tc>
          <w:tcPr>
            <w:tcW w:w="443" w:type="pct"/>
            <w:shd w:val="clear" w:color="auto" w:fill="auto"/>
            <w:noWrap/>
            <w:vAlign w:val="center"/>
            <w:hideMark/>
          </w:tcPr>
          <w:p w14:paraId="0E7FA44D" w14:textId="77777777" w:rsidR="00BE7689" w:rsidRPr="00BE7689" w:rsidRDefault="00BE7689" w:rsidP="00BE7689">
            <w:pPr>
              <w:overflowPunct/>
              <w:autoSpaceDE/>
              <w:autoSpaceDN/>
              <w:adjustRightInd/>
              <w:jc w:val="center"/>
              <w:textAlignment w:val="auto"/>
              <w:rPr>
                <w:b/>
                <w:bCs/>
                <w:i/>
                <w:iCs/>
                <w:sz w:val="18"/>
                <w:szCs w:val="18"/>
                <w:lang w:eastAsia="ro-RO"/>
              </w:rPr>
            </w:pPr>
            <w:r w:rsidRPr="00BE7689">
              <w:rPr>
                <w:b/>
                <w:bCs/>
                <w:i/>
                <w:iCs/>
                <w:sz w:val="18"/>
                <w:szCs w:val="18"/>
                <w:lang w:eastAsia="ro-RO"/>
              </w:rPr>
              <w:t>II</w:t>
            </w:r>
          </w:p>
        </w:tc>
        <w:tc>
          <w:tcPr>
            <w:tcW w:w="443" w:type="pct"/>
            <w:shd w:val="clear" w:color="auto" w:fill="auto"/>
            <w:noWrap/>
            <w:vAlign w:val="center"/>
            <w:hideMark/>
          </w:tcPr>
          <w:p w14:paraId="51CEE7DA" w14:textId="77777777" w:rsidR="00BE7689" w:rsidRPr="00BE7689" w:rsidRDefault="00BE7689" w:rsidP="00BE7689">
            <w:pPr>
              <w:overflowPunct/>
              <w:autoSpaceDE/>
              <w:autoSpaceDN/>
              <w:adjustRightInd/>
              <w:jc w:val="center"/>
              <w:textAlignment w:val="auto"/>
              <w:rPr>
                <w:b/>
                <w:bCs/>
                <w:i/>
                <w:iCs/>
                <w:sz w:val="18"/>
                <w:szCs w:val="18"/>
                <w:lang w:eastAsia="ro-RO"/>
              </w:rPr>
            </w:pPr>
            <w:r w:rsidRPr="00BE7689">
              <w:rPr>
                <w:b/>
                <w:bCs/>
                <w:i/>
                <w:iCs/>
                <w:sz w:val="18"/>
                <w:szCs w:val="18"/>
                <w:lang w:eastAsia="ro-RO"/>
              </w:rPr>
              <w:t>III</w:t>
            </w:r>
          </w:p>
        </w:tc>
        <w:tc>
          <w:tcPr>
            <w:tcW w:w="443" w:type="pct"/>
            <w:shd w:val="clear" w:color="auto" w:fill="auto"/>
            <w:noWrap/>
            <w:vAlign w:val="center"/>
            <w:hideMark/>
          </w:tcPr>
          <w:p w14:paraId="09A18227" w14:textId="77777777" w:rsidR="00BE7689" w:rsidRPr="00BE7689" w:rsidRDefault="00BE7689" w:rsidP="00BE7689">
            <w:pPr>
              <w:overflowPunct/>
              <w:autoSpaceDE/>
              <w:autoSpaceDN/>
              <w:adjustRightInd/>
              <w:jc w:val="center"/>
              <w:textAlignment w:val="auto"/>
              <w:rPr>
                <w:b/>
                <w:bCs/>
                <w:i/>
                <w:iCs/>
                <w:sz w:val="18"/>
                <w:szCs w:val="18"/>
                <w:lang w:eastAsia="ro-RO"/>
              </w:rPr>
            </w:pPr>
            <w:r w:rsidRPr="00BE7689">
              <w:rPr>
                <w:b/>
                <w:bCs/>
                <w:i/>
                <w:iCs/>
                <w:sz w:val="18"/>
                <w:szCs w:val="18"/>
                <w:lang w:eastAsia="ro-RO"/>
              </w:rPr>
              <w:t>IV</w:t>
            </w:r>
          </w:p>
        </w:tc>
        <w:tc>
          <w:tcPr>
            <w:tcW w:w="156" w:type="pct"/>
            <w:shd w:val="clear" w:color="auto" w:fill="auto"/>
            <w:noWrap/>
            <w:vAlign w:val="center"/>
            <w:hideMark/>
          </w:tcPr>
          <w:p w14:paraId="140AC3B3" w14:textId="77777777" w:rsidR="00BE7689" w:rsidRPr="00BE7689" w:rsidRDefault="00BE7689" w:rsidP="00BE7689">
            <w:pPr>
              <w:overflowPunct/>
              <w:autoSpaceDE/>
              <w:autoSpaceDN/>
              <w:adjustRightInd/>
              <w:jc w:val="center"/>
              <w:textAlignment w:val="auto"/>
              <w:rPr>
                <w:b/>
                <w:bCs/>
                <w:i/>
                <w:iCs/>
                <w:sz w:val="18"/>
                <w:szCs w:val="18"/>
                <w:lang w:eastAsia="ro-RO"/>
              </w:rPr>
            </w:pPr>
            <w:r w:rsidRPr="00BE7689">
              <w:rPr>
                <w:b/>
                <w:bCs/>
                <w:i/>
                <w:iCs/>
                <w:sz w:val="18"/>
                <w:szCs w:val="18"/>
                <w:lang w:eastAsia="ro-RO"/>
              </w:rPr>
              <w:t>V</w:t>
            </w:r>
          </w:p>
        </w:tc>
      </w:tr>
      <w:tr w:rsidR="00BE7689" w:rsidRPr="00BE7689" w14:paraId="7E8719B8" w14:textId="77777777" w:rsidTr="00BE7689">
        <w:trPr>
          <w:trHeight w:val="308"/>
        </w:trPr>
        <w:tc>
          <w:tcPr>
            <w:tcW w:w="248" w:type="pct"/>
            <w:shd w:val="clear" w:color="auto" w:fill="auto"/>
            <w:noWrap/>
            <w:vAlign w:val="center"/>
            <w:hideMark/>
          </w:tcPr>
          <w:p w14:paraId="0228CB45"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A</w:t>
            </w:r>
          </w:p>
        </w:tc>
        <w:tc>
          <w:tcPr>
            <w:tcW w:w="232" w:type="pct"/>
            <w:shd w:val="clear" w:color="auto" w:fill="auto"/>
            <w:noWrap/>
            <w:vAlign w:val="center"/>
            <w:hideMark/>
          </w:tcPr>
          <w:p w14:paraId="720ADAA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I</w:t>
            </w:r>
          </w:p>
        </w:tc>
        <w:tc>
          <w:tcPr>
            <w:tcW w:w="248" w:type="pct"/>
            <w:shd w:val="clear" w:color="auto" w:fill="auto"/>
            <w:noWrap/>
            <w:vAlign w:val="center"/>
            <w:hideMark/>
          </w:tcPr>
          <w:p w14:paraId="25720DB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DR</w:t>
            </w:r>
          </w:p>
        </w:tc>
        <w:tc>
          <w:tcPr>
            <w:tcW w:w="371" w:type="pct"/>
            <w:shd w:val="clear" w:color="auto" w:fill="auto"/>
            <w:noWrap/>
            <w:vAlign w:val="center"/>
            <w:hideMark/>
          </w:tcPr>
          <w:p w14:paraId="2383D029"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30,57</w:t>
            </w:r>
          </w:p>
        </w:tc>
        <w:tc>
          <w:tcPr>
            <w:tcW w:w="238" w:type="pct"/>
            <w:shd w:val="clear" w:color="auto" w:fill="auto"/>
            <w:noWrap/>
            <w:vAlign w:val="center"/>
            <w:hideMark/>
          </w:tcPr>
          <w:p w14:paraId="12D589B7"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5,37</w:t>
            </w:r>
          </w:p>
        </w:tc>
        <w:tc>
          <w:tcPr>
            <w:tcW w:w="301" w:type="pct"/>
            <w:shd w:val="clear" w:color="auto" w:fill="auto"/>
            <w:noWrap/>
            <w:vAlign w:val="center"/>
            <w:hideMark/>
          </w:tcPr>
          <w:p w14:paraId="2510FCA3"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01" w:type="pct"/>
            <w:shd w:val="clear" w:color="auto" w:fill="auto"/>
            <w:noWrap/>
            <w:vAlign w:val="center"/>
            <w:hideMark/>
          </w:tcPr>
          <w:p w14:paraId="17B8B3D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4,16</w:t>
            </w:r>
          </w:p>
        </w:tc>
        <w:tc>
          <w:tcPr>
            <w:tcW w:w="364" w:type="pct"/>
            <w:shd w:val="clear" w:color="auto" w:fill="auto"/>
            <w:noWrap/>
            <w:vAlign w:val="center"/>
            <w:hideMark/>
          </w:tcPr>
          <w:p w14:paraId="23D6E7B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64" w:type="pct"/>
            <w:shd w:val="clear" w:color="auto" w:fill="auto"/>
            <w:noWrap/>
            <w:vAlign w:val="center"/>
            <w:hideMark/>
          </w:tcPr>
          <w:p w14:paraId="06831C77"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21,04</w:t>
            </w:r>
          </w:p>
        </w:tc>
        <w:tc>
          <w:tcPr>
            <w:tcW w:w="364" w:type="pct"/>
            <w:shd w:val="clear" w:color="auto" w:fill="auto"/>
            <w:noWrap/>
            <w:vAlign w:val="center"/>
            <w:hideMark/>
          </w:tcPr>
          <w:p w14:paraId="6EE7A651"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64" w:type="pct"/>
            <w:shd w:val="clear" w:color="auto" w:fill="auto"/>
            <w:noWrap/>
            <w:vAlign w:val="center"/>
            <w:hideMark/>
          </w:tcPr>
          <w:p w14:paraId="47E46E42"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119" w:type="pct"/>
            <w:shd w:val="clear" w:color="auto" w:fill="auto"/>
            <w:noWrap/>
            <w:vAlign w:val="center"/>
            <w:hideMark/>
          </w:tcPr>
          <w:p w14:paraId="2166A522"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79D9C3F1"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30,57</w:t>
            </w:r>
          </w:p>
        </w:tc>
        <w:tc>
          <w:tcPr>
            <w:tcW w:w="443" w:type="pct"/>
            <w:shd w:val="clear" w:color="auto" w:fill="auto"/>
            <w:noWrap/>
            <w:vAlign w:val="center"/>
            <w:hideMark/>
          </w:tcPr>
          <w:p w14:paraId="323EF667"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347F9F04"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156" w:type="pct"/>
            <w:shd w:val="clear" w:color="auto" w:fill="auto"/>
            <w:noWrap/>
            <w:vAlign w:val="center"/>
            <w:hideMark/>
          </w:tcPr>
          <w:p w14:paraId="1F042EE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r>
      <w:tr w:rsidR="00BE7689" w:rsidRPr="00BE7689" w14:paraId="4802F448" w14:textId="77777777" w:rsidTr="00BE7689">
        <w:trPr>
          <w:trHeight w:val="308"/>
        </w:trPr>
        <w:tc>
          <w:tcPr>
            <w:tcW w:w="248" w:type="pct"/>
            <w:shd w:val="clear" w:color="auto" w:fill="auto"/>
            <w:noWrap/>
            <w:vAlign w:val="center"/>
            <w:hideMark/>
          </w:tcPr>
          <w:p w14:paraId="1FF29996" w14:textId="77777777" w:rsidR="00BE7689" w:rsidRPr="00BE7689" w:rsidRDefault="00BE7689" w:rsidP="00BE7689">
            <w:pPr>
              <w:overflowPunct/>
              <w:autoSpaceDE/>
              <w:autoSpaceDN/>
              <w:adjustRightInd/>
              <w:jc w:val="center"/>
              <w:textAlignment w:val="auto"/>
              <w:rPr>
                <w:sz w:val="18"/>
                <w:szCs w:val="18"/>
                <w:lang w:eastAsia="ro-RO"/>
              </w:rPr>
            </w:pPr>
          </w:p>
        </w:tc>
        <w:tc>
          <w:tcPr>
            <w:tcW w:w="232" w:type="pct"/>
            <w:shd w:val="clear" w:color="auto" w:fill="auto"/>
            <w:noWrap/>
            <w:vAlign w:val="center"/>
            <w:hideMark/>
          </w:tcPr>
          <w:p w14:paraId="38FADF24" w14:textId="77777777" w:rsidR="00BE7689" w:rsidRPr="00BE7689" w:rsidRDefault="00BE7689" w:rsidP="00BE7689">
            <w:pPr>
              <w:overflowPunct/>
              <w:autoSpaceDE/>
              <w:autoSpaceDN/>
              <w:adjustRightInd/>
              <w:jc w:val="center"/>
              <w:textAlignment w:val="auto"/>
              <w:rPr>
                <w:sz w:val="18"/>
                <w:szCs w:val="18"/>
                <w:lang w:eastAsia="ro-RO"/>
              </w:rPr>
            </w:pPr>
          </w:p>
        </w:tc>
        <w:tc>
          <w:tcPr>
            <w:tcW w:w="248" w:type="pct"/>
            <w:shd w:val="clear" w:color="auto" w:fill="auto"/>
            <w:noWrap/>
            <w:vAlign w:val="center"/>
            <w:hideMark/>
          </w:tcPr>
          <w:p w14:paraId="0B4F4525"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Total</w:t>
            </w:r>
          </w:p>
        </w:tc>
        <w:tc>
          <w:tcPr>
            <w:tcW w:w="371" w:type="pct"/>
            <w:shd w:val="clear" w:color="auto" w:fill="auto"/>
            <w:noWrap/>
            <w:vAlign w:val="center"/>
            <w:hideMark/>
          </w:tcPr>
          <w:p w14:paraId="7B1C407B"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30,57</w:t>
            </w:r>
          </w:p>
        </w:tc>
        <w:tc>
          <w:tcPr>
            <w:tcW w:w="238" w:type="pct"/>
            <w:shd w:val="clear" w:color="auto" w:fill="auto"/>
            <w:noWrap/>
            <w:vAlign w:val="center"/>
            <w:hideMark/>
          </w:tcPr>
          <w:p w14:paraId="05E296B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5,37</w:t>
            </w:r>
          </w:p>
        </w:tc>
        <w:tc>
          <w:tcPr>
            <w:tcW w:w="301" w:type="pct"/>
            <w:shd w:val="clear" w:color="auto" w:fill="auto"/>
            <w:noWrap/>
            <w:vAlign w:val="center"/>
            <w:hideMark/>
          </w:tcPr>
          <w:p w14:paraId="60BB95E8"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01" w:type="pct"/>
            <w:shd w:val="clear" w:color="auto" w:fill="auto"/>
            <w:noWrap/>
            <w:vAlign w:val="center"/>
            <w:hideMark/>
          </w:tcPr>
          <w:p w14:paraId="1772D96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4,16</w:t>
            </w:r>
          </w:p>
        </w:tc>
        <w:tc>
          <w:tcPr>
            <w:tcW w:w="364" w:type="pct"/>
            <w:shd w:val="clear" w:color="auto" w:fill="auto"/>
            <w:noWrap/>
            <w:vAlign w:val="center"/>
            <w:hideMark/>
          </w:tcPr>
          <w:p w14:paraId="2C0BCC8B"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64" w:type="pct"/>
            <w:shd w:val="clear" w:color="auto" w:fill="auto"/>
            <w:noWrap/>
            <w:vAlign w:val="center"/>
            <w:hideMark/>
          </w:tcPr>
          <w:p w14:paraId="5BB2AED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21,04</w:t>
            </w:r>
          </w:p>
        </w:tc>
        <w:tc>
          <w:tcPr>
            <w:tcW w:w="364" w:type="pct"/>
            <w:shd w:val="clear" w:color="auto" w:fill="auto"/>
            <w:noWrap/>
            <w:vAlign w:val="center"/>
            <w:hideMark/>
          </w:tcPr>
          <w:p w14:paraId="70EA266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64" w:type="pct"/>
            <w:shd w:val="clear" w:color="auto" w:fill="auto"/>
            <w:noWrap/>
            <w:vAlign w:val="center"/>
            <w:hideMark/>
          </w:tcPr>
          <w:p w14:paraId="61CF1A8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119" w:type="pct"/>
            <w:shd w:val="clear" w:color="auto" w:fill="auto"/>
            <w:noWrap/>
            <w:vAlign w:val="center"/>
            <w:hideMark/>
          </w:tcPr>
          <w:p w14:paraId="61396503"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71E5183A"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30,57</w:t>
            </w:r>
          </w:p>
        </w:tc>
        <w:tc>
          <w:tcPr>
            <w:tcW w:w="443" w:type="pct"/>
            <w:shd w:val="clear" w:color="auto" w:fill="auto"/>
            <w:noWrap/>
            <w:vAlign w:val="center"/>
            <w:hideMark/>
          </w:tcPr>
          <w:p w14:paraId="7CDF57B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1F35D271"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156" w:type="pct"/>
            <w:shd w:val="clear" w:color="auto" w:fill="auto"/>
            <w:noWrap/>
            <w:vAlign w:val="center"/>
            <w:hideMark/>
          </w:tcPr>
          <w:p w14:paraId="6ED6F85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r>
      <w:tr w:rsidR="00BE7689" w:rsidRPr="00BE7689" w14:paraId="392B54E2" w14:textId="77777777" w:rsidTr="00BE7689">
        <w:trPr>
          <w:trHeight w:val="308"/>
        </w:trPr>
        <w:tc>
          <w:tcPr>
            <w:tcW w:w="248" w:type="pct"/>
            <w:shd w:val="clear" w:color="auto" w:fill="auto"/>
            <w:noWrap/>
            <w:vAlign w:val="center"/>
            <w:hideMark/>
          </w:tcPr>
          <w:p w14:paraId="34624899"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A</w:t>
            </w:r>
          </w:p>
        </w:tc>
        <w:tc>
          <w:tcPr>
            <w:tcW w:w="232" w:type="pct"/>
            <w:shd w:val="clear" w:color="auto" w:fill="auto"/>
            <w:noWrap/>
            <w:vAlign w:val="center"/>
            <w:hideMark/>
          </w:tcPr>
          <w:p w14:paraId="3987D24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II</w:t>
            </w:r>
          </w:p>
        </w:tc>
        <w:tc>
          <w:tcPr>
            <w:tcW w:w="248" w:type="pct"/>
            <w:shd w:val="clear" w:color="auto" w:fill="auto"/>
            <w:noWrap/>
            <w:vAlign w:val="center"/>
            <w:hideMark/>
          </w:tcPr>
          <w:p w14:paraId="2A9AA637"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DR</w:t>
            </w:r>
          </w:p>
        </w:tc>
        <w:tc>
          <w:tcPr>
            <w:tcW w:w="371" w:type="pct"/>
            <w:shd w:val="clear" w:color="auto" w:fill="auto"/>
            <w:noWrap/>
            <w:vAlign w:val="center"/>
            <w:hideMark/>
          </w:tcPr>
          <w:p w14:paraId="09E75D35"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132,82</w:t>
            </w:r>
          </w:p>
        </w:tc>
        <w:tc>
          <w:tcPr>
            <w:tcW w:w="238" w:type="pct"/>
            <w:shd w:val="clear" w:color="auto" w:fill="auto"/>
            <w:noWrap/>
            <w:vAlign w:val="center"/>
            <w:hideMark/>
          </w:tcPr>
          <w:p w14:paraId="0BEF69D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01" w:type="pct"/>
            <w:shd w:val="clear" w:color="auto" w:fill="auto"/>
            <w:noWrap/>
            <w:vAlign w:val="center"/>
            <w:hideMark/>
          </w:tcPr>
          <w:p w14:paraId="7ABBF754"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10,59</w:t>
            </w:r>
          </w:p>
        </w:tc>
        <w:tc>
          <w:tcPr>
            <w:tcW w:w="301" w:type="pct"/>
            <w:shd w:val="clear" w:color="auto" w:fill="auto"/>
            <w:noWrap/>
            <w:vAlign w:val="center"/>
            <w:hideMark/>
          </w:tcPr>
          <w:p w14:paraId="180C4163"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3,76</w:t>
            </w:r>
          </w:p>
        </w:tc>
        <w:tc>
          <w:tcPr>
            <w:tcW w:w="364" w:type="pct"/>
            <w:shd w:val="clear" w:color="auto" w:fill="auto"/>
            <w:noWrap/>
            <w:vAlign w:val="center"/>
            <w:hideMark/>
          </w:tcPr>
          <w:p w14:paraId="29352DC9"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7,5</w:t>
            </w:r>
          </w:p>
        </w:tc>
        <w:tc>
          <w:tcPr>
            <w:tcW w:w="364" w:type="pct"/>
            <w:shd w:val="clear" w:color="auto" w:fill="auto"/>
            <w:noWrap/>
            <w:vAlign w:val="center"/>
            <w:hideMark/>
          </w:tcPr>
          <w:p w14:paraId="782A420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85,08</w:t>
            </w:r>
          </w:p>
        </w:tc>
        <w:tc>
          <w:tcPr>
            <w:tcW w:w="364" w:type="pct"/>
            <w:shd w:val="clear" w:color="auto" w:fill="auto"/>
            <w:noWrap/>
            <w:vAlign w:val="center"/>
            <w:hideMark/>
          </w:tcPr>
          <w:p w14:paraId="0834B1E3"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25,89</w:t>
            </w:r>
          </w:p>
        </w:tc>
        <w:tc>
          <w:tcPr>
            <w:tcW w:w="364" w:type="pct"/>
            <w:shd w:val="clear" w:color="auto" w:fill="auto"/>
            <w:noWrap/>
            <w:vAlign w:val="center"/>
            <w:hideMark/>
          </w:tcPr>
          <w:p w14:paraId="6898F7C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119" w:type="pct"/>
            <w:shd w:val="clear" w:color="auto" w:fill="auto"/>
            <w:noWrap/>
            <w:vAlign w:val="center"/>
            <w:hideMark/>
          </w:tcPr>
          <w:p w14:paraId="4F6579F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03058E58"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131,53</w:t>
            </w:r>
          </w:p>
        </w:tc>
        <w:tc>
          <w:tcPr>
            <w:tcW w:w="443" w:type="pct"/>
            <w:shd w:val="clear" w:color="auto" w:fill="auto"/>
            <w:noWrap/>
            <w:vAlign w:val="center"/>
            <w:hideMark/>
          </w:tcPr>
          <w:p w14:paraId="073278A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1,29</w:t>
            </w:r>
          </w:p>
        </w:tc>
        <w:tc>
          <w:tcPr>
            <w:tcW w:w="443" w:type="pct"/>
            <w:shd w:val="clear" w:color="auto" w:fill="auto"/>
            <w:noWrap/>
            <w:vAlign w:val="center"/>
            <w:hideMark/>
          </w:tcPr>
          <w:p w14:paraId="364A3D83"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156" w:type="pct"/>
            <w:shd w:val="clear" w:color="auto" w:fill="auto"/>
            <w:noWrap/>
            <w:vAlign w:val="center"/>
            <w:hideMark/>
          </w:tcPr>
          <w:p w14:paraId="59269B94"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r>
      <w:tr w:rsidR="00BE7689" w:rsidRPr="00BE7689" w14:paraId="3F515EF6" w14:textId="77777777" w:rsidTr="00BE7689">
        <w:trPr>
          <w:trHeight w:val="308"/>
        </w:trPr>
        <w:tc>
          <w:tcPr>
            <w:tcW w:w="248" w:type="pct"/>
            <w:shd w:val="clear" w:color="auto" w:fill="auto"/>
            <w:noWrap/>
            <w:vAlign w:val="center"/>
            <w:hideMark/>
          </w:tcPr>
          <w:p w14:paraId="4E642CF4" w14:textId="77777777" w:rsidR="00BE7689" w:rsidRPr="00BE7689" w:rsidRDefault="00BE7689" w:rsidP="00BE7689">
            <w:pPr>
              <w:overflowPunct/>
              <w:autoSpaceDE/>
              <w:autoSpaceDN/>
              <w:adjustRightInd/>
              <w:jc w:val="center"/>
              <w:textAlignment w:val="auto"/>
              <w:rPr>
                <w:sz w:val="18"/>
                <w:szCs w:val="18"/>
                <w:lang w:eastAsia="ro-RO"/>
              </w:rPr>
            </w:pPr>
          </w:p>
        </w:tc>
        <w:tc>
          <w:tcPr>
            <w:tcW w:w="232" w:type="pct"/>
            <w:shd w:val="clear" w:color="auto" w:fill="auto"/>
            <w:noWrap/>
            <w:vAlign w:val="center"/>
            <w:hideMark/>
          </w:tcPr>
          <w:p w14:paraId="741D7816" w14:textId="77777777" w:rsidR="00BE7689" w:rsidRPr="00BE7689" w:rsidRDefault="00BE7689" w:rsidP="00BE7689">
            <w:pPr>
              <w:overflowPunct/>
              <w:autoSpaceDE/>
              <w:autoSpaceDN/>
              <w:adjustRightInd/>
              <w:jc w:val="center"/>
              <w:textAlignment w:val="auto"/>
              <w:rPr>
                <w:sz w:val="18"/>
                <w:szCs w:val="18"/>
                <w:lang w:eastAsia="ro-RO"/>
              </w:rPr>
            </w:pPr>
          </w:p>
        </w:tc>
        <w:tc>
          <w:tcPr>
            <w:tcW w:w="248" w:type="pct"/>
            <w:shd w:val="clear" w:color="auto" w:fill="auto"/>
            <w:noWrap/>
            <w:vAlign w:val="center"/>
            <w:hideMark/>
          </w:tcPr>
          <w:p w14:paraId="2994CFF7"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Total</w:t>
            </w:r>
          </w:p>
        </w:tc>
        <w:tc>
          <w:tcPr>
            <w:tcW w:w="371" w:type="pct"/>
            <w:shd w:val="clear" w:color="auto" w:fill="auto"/>
            <w:noWrap/>
            <w:vAlign w:val="center"/>
            <w:hideMark/>
          </w:tcPr>
          <w:p w14:paraId="4CFB06D4"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132,82</w:t>
            </w:r>
          </w:p>
        </w:tc>
        <w:tc>
          <w:tcPr>
            <w:tcW w:w="238" w:type="pct"/>
            <w:shd w:val="clear" w:color="auto" w:fill="auto"/>
            <w:noWrap/>
            <w:vAlign w:val="center"/>
            <w:hideMark/>
          </w:tcPr>
          <w:p w14:paraId="5541D38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01" w:type="pct"/>
            <w:shd w:val="clear" w:color="auto" w:fill="auto"/>
            <w:noWrap/>
            <w:vAlign w:val="center"/>
            <w:hideMark/>
          </w:tcPr>
          <w:p w14:paraId="595C93B8"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10,59</w:t>
            </w:r>
          </w:p>
        </w:tc>
        <w:tc>
          <w:tcPr>
            <w:tcW w:w="301" w:type="pct"/>
            <w:shd w:val="clear" w:color="auto" w:fill="auto"/>
            <w:noWrap/>
            <w:vAlign w:val="center"/>
            <w:hideMark/>
          </w:tcPr>
          <w:p w14:paraId="4F9BE417"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3,76</w:t>
            </w:r>
          </w:p>
        </w:tc>
        <w:tc>
          <w:tcPr>
            <w:tcW w:w="364" w:type="pct"/>
            <w:shd w:val="clear" w:color="auto" w:fill="auto"/>
            <w:noWrap/>
            <w:vAlign w:val="center"/>
            <w:hideMark/>
          </w:tcPr>
          <w:p w14:paraId="2A8A35E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7,5</w:t>
            </w:r>
          </w:p>
        </w:tc>
        <w:tc>
          <w:tcPr>
            <w:tcW w:w="364" w:type="pct"/>
            <w:shd w:val="clear" w:color="auto" w:fill="auto"/>
            <w:noWrap/>
            <w:vAlign w:val="center"/>
            <w:hideMark/>
          </w:tcPr>
          <w:p w14:paraId="13438A5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85,08</w:t>
            </w:r>
          </w:p>
        </w:tc>
        <w:tc>
          <w:tcPr>
            <w:tcW w:w="364" w:type="pct"/>
            <w:shd w:val="clear" w:color="auto" w:fill="auto"/>
            <w:noWrap/>
            <w:vAlign w:val="center"/>
            <w:hideMark/>
          </w:tcPr>
          <w:p w14:paraId="211EB26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25,89</w:t>
            </w:r>
          </w:p>
        </w:tc>
        <w:tc>
          <w:tcPr>
            <w:tcW w:w="364" w:type="pct"/>
            <w:shd w:val="clear" w:color="auto" w:fill="auto"/>
            <w:noWrap/>
            <w:vAlign w:val="center"/>
            <w:hideMark/>
          </w:tcPr>
          <w:p w14:paraId="31AFC761"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119" w:type="pct"/>
            <w:shd w:val="clear" w:color="auto" w:fill="auto"/>
            <w:noWrap/>
            <w:vAlign w:val="center"/>
            <w:hideMark/>
          </w:tcPr>
          <w:p w14:paraId="3F80AE87"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46B44629"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131,53</w:t>
            </w:r>
          </w:p>
        </w:tc>
        <w:tc>
          <w:tcPr>
            <w:tcW w:w="443" w:type="pct"/>
            <w:shd w:val="clear" w:color="auto" w:fill="auto"/>
            <w:noWrap/>
            <w:vAlign w:val="center"/>
            <w:hideMark/>
          </w:tcPr>
          <w:p w14:paraId="0CF479E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1,29</w:t>
            </w:r>
          </w:p>
        </w:tc>
        <w:tc>
          <w:tcPr>
            <w:tcW w:w="443" w:type="pct"/>
            <w:shd w:val="clear" w:color="auto" w:fill="auto"/>
            <w:noWrap/>
            <w:vAlign w:val="center"/>
            <w:hideMark/>
          </w:tcPr>
          <w:p w14:paraId="19F6233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156" w:type="pct"/>
            <w:shd w:val="clear" w:color="auto" w:fill="auto"/>
            <w:noWrap/>
            <w:vAlign w:val="center"/>
            <w:hideMark/>
          </w:tcPr>
          <w:p w14:paraId="12B1853E"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r>
      <w:tr w:rsidR="00BE7689" w:rsidRPr="00BE7689" w14:paraId="002A8AC2" w14:textId="77777777" w:rsidTr="00BE7689">
        <w:trPr>
          <w:trHeight w:val="308"/>
        </w:trPr>
        <w:tc>
          <w:tcPr>
            <w:tcW w:w="248" w:type="pct"/>
            <w:shd w:val="clear" w:color="auto" w:fill="auto"/>
            <w:noWrap/>
            <w:vAlign w:val="center"/>
            <w:hideMark/>
          </w:tcPr>
          <w:p w14:paraId="2FB4C92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A</w:t>
            </w:r>
          </w:p>
        </w:tc>
        <w:tc>
          <w:tcPr>
            <w:tcW w:w="232" w:type="pct"/>
            <w:shd w:val="clear" w:color="auto" w:fill="auto"/>
            <w:noWrap/>
            <w:vAlign w:val="center"/>
            <w:hideMark/>
          </w:tcPr>
          <w:p w14:paraId="4594AE9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I+II</w:t>
            </w:r>
          </w:p>
        </w:tc>
        <w:tc>
          <w:tcPr>
            <w:tcW w:w="248" w:type="pct"/>
            <w:shd w:val="clear" w:color="auto" w:fill="auto"/>
            <w:noWrap/>
            <w:vAlign w:val="center"/>
            <w:hideMark/>
          </w:tcPr>
          <w:p w14:paraId="73FA81C9"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DR</w:t>
            </w:r>
          </w:p>
        </w:tc>
        <w:tc>
          <w:tcPr>
            <w:tcW w:w="371" w:type="pct"/>
            <w:shd w:val="clear" w:color="auto" w:fill="auto"/>
            <w:noWrap/>
            <w:vAlign w:val="center"/>
            <w:hideMark/>
          </w:tcPr>
          <w:p w14:paraId="6C51FF4B"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163,39</w:t>
            </w:r>
          </w:p>
        </w:tc>
        <w:tc>
          <w:tcPr>
            <w:tcW w:w="238" w:type="pct"/>
            <w:shd w:val="clear" w:color="auto" w:fill="auto"/>
            <w:noWrap/>
            <w:vAlign w:val="center"/>
            <w:hideMark/>
          </w:tcPr>
          <w:p w14:paraId="20BBC314"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5,37</w:t>
            </w:r>
          </w:p>
        </w:tc>
        <w:tc>
          <w:tcPr>
            <w:tcW w:w="301" w:type="pct"/>
            <w:shd w:val="clear" w:color="auto" w:fill="auto"/>
            <w:noWrap/>
            <w:vAlign w:val="center"/>
            <w:hideMark/>
          </w:tcPr>
          <w:p w14:paraId="5E37A038"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10,59</w:t>
            </w:r>
          </w:p>
        </w:tc>
        <w:tc>
          <w:tcPr>
            <w:tcW w:w="301" w:type="pct"/>
            <w:shd w:val="clear" w:color="auto" w:fill="auto"/>
            <w:noWrap/>
            <w:vAlign w:val="center"/>
            <w:hideMark/>
          </w:tcPr>
          <w:p w14:paraId="170A68E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7,92</w:t>
            </w:r>
          </w:p>
        </w:tc>
        <w:tc>
          <w:tcPr>
            <w:tcW w:w="364" w:type="pct"/>
            <w:shd w:val="clear" w:color="auto" w:fill="auto"/>
            <w:noWrap/>
            <w:vAlign w:val="center"/>
            <w:hideMark/>
          </w:tcPr>
          <w:p w14:paraId="05671042"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7,5</w:t>
            </w:r>
          </w:p>
        </w:tc>
        <w:tc>
          <w:tcPr>
            <w:tcW w:w="364" w:type="pct"/>
            <w:shd w:val="clear" w:color="auto" w:fill="auto"/>
            <w:noWrap/>
            <w:vAlign w:val="center"/>
            <w:hideMark/>
          </w:tcPr>
          <w:p w14:paraId="5DE75924"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106,12</w:t>
            </w:r>
          </w:p>
        </w:tc>
        <w:tc>
          <w:tcPr>
            <w:tcW w:w="364" w:type="pct"/>
            <w:shd w:val="clear" w:color="auto" w:fill="auto"/>
            <w:noWrap/>
            <w:vAlign w:val="center"/>
            <w:hideMark/>
          </w:tcPr>
          <w:p w14:paraId="0F539784"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25,89</w:t>
            </w:r>
          </w:p>
        </w:tc>
        <w:tc>
          <w:tcPr>
            <w:tcW w:w="364" w:type="pct"/>
            <w:shd w:val="clear" w:color="auto" w:fill="auto"/>
            <w:noWrap/>
            <w:vAlign w:val="center"/>
            <w:hideMark/>
          </w:tcPr>
          <w:p w14:paraId="14E869D7"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119" w:type="pct"/>
            <w:shd w:val="clear" w:color="auto" w:fill="auto"/>
            <w:noWrap/>
            <w:vAlign w:val="center"/>
            <w:hideMark/>
          </w:tcPr>
          <w:p w14:paraId="33310A23"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7B5EC0EB"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162,1</w:t>
            </w:r>
          </w:p>
        </w:tc>
        <w:tc>
          <w:tcPr>
            <w:tcW w:w="443" w:type="pct"/>
            <w:shd w:val="clear" w:color="auto" w:fill="auto"/>
            <w:noWrap/>
            <w:vAlign w:val="center"/>
            <w:hideMark/>
          </w:tcPr>
          <w:p w14:paraId="7D1C0043"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1,29</w:t>
            </w:r>
          </w:p>
        </w:tc>
        <w:tc>
          <w:tcPr>
            <w:tcW w:w="443" w:type="pct"/>
            <w:shd w:val="clear" w:color="auto" w:fill="auto"/>
            <w:noWrap/>
            <w:vAlign w:val="center"/>
            <w:hideMark/>
          </w:tcPr>
          <w:p w14:paraId="3643052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156" w:type="pct"/>
            <w:shd w:val="clear" w:color="auto" w:fill="auto"/>
            <w:noWrap/>
            <w:vAlign w:val="center"/>
            <w:hideMark/>
          </w:tcPr>
          <w:p w14:paraId="4429518E"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r>
      <w:tr w:rsidR="00BE7689" w:rsidRPr="00BE7689" w14:paraId="5928F5D7" w14:textId="77777777" w:rsidTr="00BE7689">
        <w:trPr>
          <w:trHeight w:val="308"/>
        </w:trPr>
        <w:tc>
          <w:tcPr>
            <w:tcW w:w="248" w:type="pct"/>
            <w:shd w:val="clear" w:color="auto" w:fill="auto"/>
            <w:noWrap/>
            <w:vAlign w:val="center"/>
            <w:hideMark/>
          </w:tcPr>
          <w:p w14:paraId="7B19E39A" w14:textId="77777777" w:rsidR="00BE7689" w:rsidRPr="00BE7689" w:rsidRDefault="00BE7689" w:rsidP="00BE7689">
            <w:pPr>
              <w:overflowPunct/>
              <w:autoSpaceDE/>
              <w:autoSpaceDN/>
              <w:adjustRightInd/>
              <w:jc w:val="center"/>
              <w:textAlignment w:val="auto"/>
              <w:rPr>
                <w:sz w:val="18"/>
                <w:szCs w:val="18"/>
                <w:lang w:eastAsia="ro-RO"/>
              </w:rPr>
            </w:pPr>
          </w:p>
        </w:tc>
        <w:tc>
          <w:tcPr>
            <w:tcW w:w="232" w:type="pct"/>
            <w:shd w:val="clear" w:color="auto" w:fill="auto"/>
            <w:noWrap/>
            <w:vAlign w:val="center"/>
            <w:hideMark/>
          </w:tcPr>
          <w:p w14:paraId="2B3D94D1" w14:textId="77777777" w:rsidR="00BE7689" w:rsidRPr="00BE7689" w:rsidRDefault="00BE7689" w:rsidP="00BE7689">
            <w:pPr>
              <w:overflowPunct/>
              <w:autoSpaceDE/>
              <w:autoSpaceDN/>
              <w:adjustRightInd/>
              <w:jc w:val="center"/>
              <w:textAlignment w:val="auto"/>
              <w:rPr>
                <w:sz w:val="18"/>
                <w:szCs w:val="18"/>
                <w:lang w:eastAsia="ro-RO"/>
              </w:rPr>
            </w:pPr>
          </w:p>
        </w:tc>
        <w:tc>
          <w:tcPr>
            <w:tcW w:w="248" w:type="pct"/>
            <w:shd w:val="clear" w:color="auto" w:fill="auto"/>
            <w:noWrap/>
            <w:vAlign w:val="center"/>
            <w:hideMark/>
          </w:tcPr>
          <w:p w14:paraId="7482E02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Total</w:t>
            </w:r>
          </w:p>
        </w:tc>
        <w:tc>
          <w:tcPr>
            <w:tcW w:w="371" w:type="pct"/>
            <w:shd w:val="clear" w:color="auto" w:fill="auto"/>
            <w:noWrap/>
            <w:vAlign w:val="center"/>
            <w:hideMark/>
          </w:tcPr>
          <w:p w14:paraId="5BDF1EC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163,39</w:t>
            </w:r>
          </w:p>
        </w:tc>
        <w:tc>
          <w:tcPr>
            <w:tcW w:w="238" w:type="pct"/>
            <w:shd w:val="clear" w:color="auto" w:fill="auto"/>
            <w:noWrap/>
            <w:vAlign w:val="center"/>
            <w:hideMark/>
          </w:tcPr>
          <w:p w14:paraId="19AC78A9"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5,37</w:t>
            </w:r>
          </w:p>
        </w:tc>
        <w:tc>
          <w:tcPr>
            <w:tcW w:w="301" w:type="pct"/>
            <w:shd w:val="clear" w:color="auto" w:fill="auto"/>
            <w:noWrap/>
            <w:vAlign w:val="center"/>
            <w:hideMark/>
          </w:tcPr>
          <w:p w14:paraId="089D9FFF"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10,59</w:t>
            </w:r>
          </w:p>
        </w:tc>
        <w:tc>
          <w:tcPr>
            <w:tcW w:w="301" w:type="pct"/>
            <w:shd w:val="clear" w:color="auto" w:fill="auto"/>
            <w:noWrap/>
            <w:vAlign w:val="center"/>
            <w:hideMark/>
          </w:tcPr>
          <w:p w14:paraId="220FC0BF"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7,92</w:t>
            </w:r>
          </w:p>
        </w:tc>
        <w:tc>
          <w:tcPr>
            <w:tcW w:w="364" w:type="pct"/>
            <w:shd w:val="clear" w:color="auto" w:fill="auto"/>
            <w:noWrap/>
            <w:vAlign w:val="center"/>
            <w:hideMark/>
          </w:tcPr>
          <w:p w14:paraId="51622153"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7,5</w:t>
            </w:r>
          </w:p>
        </w:tc>
        <w:tc>
          <w:tcPr>
            <w:tcW w:w="364" w:type="pct"/>
            <w:shd w:val="clear" w:color="auto" w:fill="auto"/>
            <w:noWrap/>
            <w:vAlign w:val="center"/>
            <w:hideMark/>
          </w:tcPr>
          <w:p w14:paraId="3CA540FF"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106,12</w:t>
            </w:r>
          </w:p>
        </w:tc>
        <w:tc>
          <w:tcPr>
            <w:tcW w:w="364" w:type="pct"/>
            <w:shd w:val="clear" w:color="auto" w:fill="auto"/>
            <w:noWrap/>
            <w:vAlign w:val="center"/>
            <w:hideMark/>
          </w:tcPr>
          <w:p w14:paraId="2ABB5A4B"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25,89</w:t>
            </w:r>
          </w:p>
        </w:tc>
        <w:tc>
          <w:tcPr>
            <w:tcW w:w="364" w:type="pct"/>
            <w:shd w:val="clear" w:color="auto" w:fill="auto"/>
            <w:noWrap/>
            <w:vAlign w:val="center"/>
            <w:hideMark/>
          </w:tcPr>
          <w:p w14:paraId="7083B90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119" w:type="pct"/>
            <w:shd w:val="clear" w:color="auto" w:fill="auto"/>
            <w:noWrap/>
            <w:vAlign w:val="center"/>
            <w:hideMark/>
          </w:tcPr>
          <w:p w14:paraId="085EFE58"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3F50288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162,1</w:t>
            </w:r>
          </w:p>
        </w:tc>
        <w:tc>
          <w:tcPr>
            <w:tcW w:w="443" w:type="pct"/>
            <w:shd w:val="clear" w:color="auto" w:fill="auto"/>
            <w:noWrap/>
            <w:vAlign w:val="center"/>
            <w:hideMark/>
          </w:tcPr>
          <w:p w14:paraId="01304DA4"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1,29</w:t>
            </w:r>
          </w:p>
        </w:tc>
        <w:tc>
          <w:tcPr>
            <w:tcW w:w="443" w:type="pct"/>
            <w:shd w:val="clear" w:color="auto" w:fill="auto"/>
            <w:noWrap/>
            <w:vAlign w:val="center"/>
            <w:hideMark/>
          </w:tcPr>
          <w:p w14:paraId="351F4AB2"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156" w:type="pct"/>
            <w:shd w:val="clear" w:color="auto" w:fill="auto"/>
            <w:noWrap/>
            <w:vAlign w:val="center"/>
            <w:hideMark/>
          </w:tcPr>
          <w:p w14:paraId="0C81586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r>
      <w:tr w:rsidR="00BE7689" w:rsidRPr="00BE7689" w14:paraId="72F43E76" w14:textId="77777777" w:rsidTr="00BE7689">
        <w:trPr>
          <w:trHeight w:val="308"/>
        </w:trPr>
        <w:tc>
          <w:tcPr>
            <w:tcW w:w="248" w:type="pct"/>
            <w:shd w:val="clear" w:color="auto" w:fill="auto"/>
            <w:noWrap/>
            <w:vAlign w:val="center"/>
            <w:hideMark/>
          </w:tcPr>
          <w:p w14:paraId="136C24D1"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E</w:t>
            </w:r>
          </w:p>
        </w:tc>
        <w:tc>
          <w:tcPr>
            <w:tcW w:w="232" w:type="pct"/>
            <w:shd w:val="clear" w:color="auto" w:fill="auto"/>
            <w:noWrap/>
            <w:vAlign w:val="center"/>
            <w:hideMark/>
          </w:tcPr>
          <w:p w14:paraId="36CD30B5"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I</w:t>
            </w:r>
          </w:p>
        </w:tc>
        <w:tc>
          <w:tcPr>
            <w:tcW w:w="248" w:type="pct"/>
            <w:shd w:val="clear" w:color="auto" w:fill="auto"/>
            <w:noWrap/>
            <w:vAlign w:val="center"/>
            <w:hideMark/>
          </w:tcPr>
          <w:p w14:paraId="78D24DDE"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DR</w:t>
            </w:r>
          </w:p>
        </w:tc>
        <w:tc>
          <w:tcPr>
            <w:tcW w:w="371" w:type="pct"/>
            <w:shd w:val="clear" w:color="auto" w:fill="auto"/>
            <w:noWrap/>
            <w:vAlign w:val="center"/>
            <w:hideMark/>
          </w:tcPr>
          <w:p w14:paraId="37022DBE"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366,77</w:t>
            </w:r>
          </w:p>
        </w:tc>
        <w:tc>
          <w:tcPr>
            <w:tcW w:w="238" w:type="pct"/>
            <w:shd w:val="clear" w:color="auto" w:fill="auto"/>
            <w:noWrap/>
            <w:vAlign w:val="center"/>
            <w:hideMark/>
          </w:tcPr>
          <w:p w14:paraId="69A1A1A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01" w:type="pct"/>
            <w:shd w:val="clear" w:color="auto" w:fill="auto"/>
            <w:noWrap/>
            <w:vAlign w:val="center"/>
            <w:hideMark/>
          </w:tcPr>
          <w:p w14:paraId="78C4208B"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7,47</w:t>
            </w:r>
          </w:p>
        </w:tc>
        <w:tc>
          <w:tcPr>
            <w:tcW w:w="301" w:type="pct"/>
            <w:shd w:val="clear" w:color="auto" w:fill="auto"/>
            <w:noWrap/>
            <w:vAlign w:val="center"/>
            <w:hideMark/>
          </w:tcPr>
          <w:p w14:paraId="17216544"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3,36</w:t>
            </w:r>
          </w:p>
        </w:tc>
        <w:tc>
          <w:tcPr>
            <w:tcW w:w="364" w:type="pct"/>
            <w:shd w:val="clear" w:color="auto" w:fill="auto"/>
            <w:noWrap/>
            <w:vAlign w:val="center"/>
            <w:hideMark/>
          </w:tcPr>
          <w:p w14:paraId="7736A36A"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96,85</w:t>
            </w:r>
          </w:p>
        </w:tc>
        <w:tc>
          <w:tcPr>
            <w:tcW w:w="364" w:type="pct"/>
            <w:shd w:val="clear" w:color="auto" w:fill="auto"/>
            <w:noWrap/>
            <w:vAlign w:val="center"/>
            <w:hideMark/>
          </w:tcPr>
          <w:p w14:paraId="0627FED1"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33,51</w:t>
            </w:r>
          </w:p>
        </w:tc>
        <w:tc>
          <w:tcPr>
            <w:tcW w:w="364" w:type="pct"/>
            <w:shd w:val="clear" w:color="auto" w:fill="auto"/>
            <w:noWrap/>
            <w:vAlign w:val="center"/>
            <w:hideMark/>
          </w:tcPr>
          <w:p w14:paraId="47673B38"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87,85</w:t>
            </w:r>
          </w:p>
        </w:tc>
        <w:tc>
          <w:tcPr>
            <w:tcW w:w="364" w:type="pct"/>
            <w:shd w:val="clear" w:color="auto" w:fill="auto"/>
            <w:noWrap/>
            <w:vAlign w:val="center"/>
            <w:hideMark/>
          </w:tcPr>
          <w:p w14:paraId="5E579C0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137,73</w:t>
            </w:r>
          </w:p>
        </w:tc>
        <w:tc>
          <w:tcPr>
            <w:tcW w:w="119" w:type="pct"/>
            <w:shd w:val="clear" w:color="auto" w:fill="auto"/>
            <w:noWrap/>
            <w:vAlign w:val="center"/>
            <w:hideMark/>
          </w:tcPr>
          <w:p w14:paraId="6209735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1F9B80D1"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65,43</w:t>
            </w:r>
          </w:p>
        </w:tc>
        <w:tc>
          <w:tcPr>
            <w:tcW w:w="443" w:type="pct"/>
            <w:shd w:val="clear" w:color="auto" w:fill="auto"/>
            <w:noWrap/>
            <w:vAlign w:val="center"/>
            <w:hideMark/>
          </w:tcPr>
          <w:p w14:paraId="2BA9971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85,89</w:t>
            </w:r>
          </w:p>
        </w:tc>
        <w:tc>
          <w:tcPr>
            <w:tcW w:w="443" w:type="pct"/>
            <w:shd w:val="clear" w:color="auto" w:fill="auto"/>
            <w:noWrap/>
            <w:vAlign w:val="center"/>
            <w:hideMark/>
          </w:tcPr>
          <w:p w14:paraId="2415F392"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215,45</w:t>
            </w:r>
          </w:p>
        </w:tc>
        <w:tc>
          <w:tcPr>
            <w:tcW w:w="156" w:type="pct"/>
            <w:shd w:val="clear" w:color="auto" w:fill="auto"/>
            <w:noWrap/>
            <w:vAlign w:val="center"/>
            <w:hideMark/>
          </w:tcPr>
          <w:p w14:paraId="792DF3F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r>
      <w:tr w:rsidR="00BE7689" w:rsidRPr="00BE7689" w14:paraId="65CF35A5" w14:textId="77777777" w:rsidTr="00BE7689">
        <w:trPr>
          <w:trHeight w:val="308"/>
        </w:trPr>
        <w:tc>
          <w:tcPr>
            <w:tcW w:w="248" w:type="pct"/>
            <w:shd w:val="clear" w:color="auto" w:fill="auto"/>
            <w:noWrap/>
            <w:vAlign w:val="center"/>
            <w:hideMark/>
          </w:tcPr>
          <w:p w14:paraId="1F0D33DF" w14:textId="77777777" w:rsidR="00BE7689" w:rsidRPr="00BE7689" w:rsidRDefault="00BE7689" w:rsidP="00BE7689">
            <w:pPr>
              <w:overflowPunct/>
              <w:autoSpaceDE/>
              <w:autoSpaceDN/>
              <w:adjustRightInd/>
              <w:jc w:val="center"/>
              <w:textAlignment w:val="auto"/>
              <w:rPr>
                <w:sz w:val="18"/>
                <w:szCs w:val="18"/>
                <w:lang w:eastAsia="ro-RO"/>
              </w:rPr>
            </w:pPr>
          </w:p>
        </w:tc>
        <w:tc>
          <w:tcPr>
            <w:tcW w:w="232" w:type="pct"/>
            <w:shd w:val="clear" w:color="auto" w:fill="auto"/>
            <w:noWrap/>
            <w:vAlign w:val="center"/>
            <w:hideMark/>
          </w:tcPr>
          <w:p w14:paraId="588BC75B" w14:textId="77777777" w:rsidR="00BE7689" w:rsidRPr="00BE7689" w:rsidRDefault="00BE7689" w:rsidP="00BE7689">
            <w:pPr>
              <w:overflowPunct/>
              <w:autoSpaceDE/>
              <w:autoSpaceDN/>
              <w:adjustRightInd/>
              <w:jc w:val="center"/>
              <w:textAlignment w:val="auto"/>
              <w:rPr>
                <w:sz w:val="18"/>
                <w:szCs w:val="18"/>
                <w:lang w:eastAsia="ro-RO"/>
              </w:rPr>
            </w:pPr>
          </w:p>
        </w:tc>
        <w:tc>
          <w:tcPr>
            <w:tcW w:w="248" w:type="pct"/>
            <w:shd w:val="clear" w:color="auto" w:fill="auto"/>
            <w:noWrap/>
            <w:vAlign w:val="center"/>
            <w:hideMark/>
          </w:tcPr>
          <w:p w14:paraId="056BC3A1"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FA</w:t>
            </w:r>
          </w:p>
        </w:tc>
        <w:tc>
          <w:tcPr>
            <w:tcW w:w="371" w:type="pct"/>
            <w:shd w:val="clear" w:color="auto" w:fill="auto"/>
            <w:noWrap/>
            <w:vAlign w:val="center"/>
            <w:hideMark/>
          </w:tcPr>
          <w:p w14:paraId="123CBB9A"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16,9</w:t>
            </w:r>
          </w:p>
        </w:tc>
        <w:tc>
          <w:tcPr>
            <w:tcW w:w="238" w:type="pct"/>
            <w:shd w:val="clear" w:color="auto" w:fill="auto"/>
            <w:noWrap/>
            <w:vAlign w:val="center"/>
            <w:hideMark/>
          </w:tcPr>
          <w:p w14:paraId="3EF5BAB1"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01" w:type="pct"/>
            <w:shd w:val="clear" w:color="auto" w:fill="auto"/>
            <w:noWrap/>
            <w:vAlign w:val="center"/>
            <w:hideMark/>
          </w:tcPr>
          <w:p w14:paraId="7407F788"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0,72</w:t>
            </w:r>
          </w:p>
        </w:tc>
        <w:tc>
          <w:tcPr>
            <w:tcW w:w="301" w:type="pct"/>
            <w:shd w:val="clear" w:color="auto" w:fill="auto"/>
            <w:noWrap/>
            <w:vAlign w:val="center"/>
            <w:hideMark/>
          </w:tcPr>
          <w:p w14:paraId="70B0177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64" w:type="pct"/>
            <w:shd w:val="clear" w:color="auto" w:fill="auto"/>
            <w:noWrap/>
            <w:vAlign w:val="center"/>
            <w:hideMark/>
          </w:tcPr>
          <w:p w14:paraId="2E80076B"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64" w:type="pct"/>
            <w:shd w:val="clear" w:color="auto" w:fill="auto"/>
            <w:noWrap/>
            <w:vAlign w:val="center"/>
            <w:hideMark/>
          </w:tcPr>
          <w:p w14:paraId="00A964B9"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1,78</w:t>
            </w:r>
          </w:p>
        </w:tc>
        <w:tc>
          <w:tcPr>
            <w:tcW w:w="364" w:type="pct"/>
            <w:shd w:val="clear" w:color="auto" w:fill="auto"/>
            <w:noWrap/>
            <w:vAlign w:val="center"/>
            <w:hideMark/>
          </w:tcPr>
          <w:p w14:paraId="7D89C04E"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6,06</w:t>
            </w:r>
          </w:p>
        </w:tc>
        <w:tc>
          <w:tcPr>
            <w:tcW w:w="364" w:type="pct"/>
            <w:shd w:val="clear" w:color="auto" w:fill="auto"/>
            <w:noWrap/>
            <w:vAlign w:val="center"/>
            <w:hideMark/>
          </w:tcPr>
          <w:p w14:paraId="28A36BE5"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8,34</w:t>
            </w:r>
          </w:p>
        </w:tc>
        <w:tc>
          <w:tcPr>
            <w:tcW w:w="119" w:type="pct"/>
            <w:shd w:val="clear" w:color="auto" w:fill="auto"/>
            <w:noWrap/>
            <w:vAlign w:val="center"/>
            <w:hideMark/>
          </w:tcPr>
          <w:p w14:paraId="206F037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5DE3B1F5"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7,84</w:t>
            </w:r>
          </w:p>
        </w:tc>
        <w:tc>
          <w:tcPr>
            <w:tcW w:w="443" w:type="pct"/>
            <w:shd w:val="clear" w:color="auto" w:fill="auto"/>
            <w:noWrap/>
            <w:vAlign w:val="center"/>
            <w:hideMark/>
          </w:tcPr>
          <w:p w14:paraId="032EEEC8"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9,06</w:t>
            </w:r>
          </w:p>
        </w:tc>
        <w:tc>
          <w:tcPr>
            <w:tcW w:w="443" w:type="pct"/>
            <w:shd w:val="clear" w:color="auto" w:fill="auto"/>
            <w:noWrap/>
            <w:vAlign w:val="center"/>
            <w:hideMark/>
          </w:tcPr>
          <w:p w14:paraId="3A8B1BEA"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156" w:type="pct"/>
            <w:shd w:val="clear" w:color="auto" w:fill="auto"/>
            <w:noWrap/>
            <w:vAlign w:val="center"/>
            <w:hideMark/>
          </w:tcPr>
          <w:p w14:paraId="05BAAEC4"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r>
      <w:tr w:rsidR="00BE7689" w:rsidRPr="00BE7689" w14:paraId="58802AA2" w14:textId="77777777" w:rsidTr="00BE7689">
        <w:trPr>
          <w:trHeight w:val="308"/>
        </w:trPr>
        <w:tc>
          <w:tcPr>
            <w:tcW w:w="248" w:type="pct"/>
            <w:shd w:val="clear" w:color="auto" w:fill="auto"/>
            <w:noWrap/>
            <w:vAlign w:val="center"/>
            <w:hideMark/>
          </w:tcPr>
          <w:p w14:paraId="5949EDBB" w14:textId="77777777" w:rsidR="00BE7689" w:rsidRPr="00BE7689" w:rsidRDefault="00BE7689" w:rsidP="00BE7689">
            <w:pPr>
              <w:overflowPunct/>
              <w:autoSpaceDE/>
              <w:autoSpaceDN/>
              <w:adjustRightInd/>
              <w:jc w:val="center"/>
              <w:textAlignment w:val="auto"/>
              <w:rPr>
                <w:sz w:val="18"/>
                <w:szCs w:val="18"/>
                <w:lang w:eastAsia="ro-RO"/>
              </w:rPr>
            </w:pPr>
          </w:p>
        </w:tc>
        <w:tc>
          <w:tcPr>
            <w:tcW w:w="232" w:type="pct"/>
            <w:shd w:val="clear" w:color="auto" w:fill="auto"/>
            <w:noWrap/>
            <w:vAlign w:val="center"/>
            <w:hideMark/>
          </w:tcPr>
          <w:p w14:paraId="04320344" w14:textId="77777777" w:rsidR="00BE7689" w:rsidRPr="00BE7689" w:rsidRDefault="00BE7689" w:rsidP="00BE7689">
            <w:pPr>
              <w:overflowPunct/>
              <w:autoSpaceDE/>
              <w:autoSpaceDN/>
              <w:adjustRightInd/>
              <w:jc w:val="center"/>
              <w:textAlignment w:val="auto"/>
              <w:rPr>
                <w:sz w:val="18"/>
                <w:szCs w:val="18"/>
                <w:lang w:eastAsia="ro-RO"/>
              </w:rPr>
            </w:pPr>
          </w:p>
        </w:tc>
        <w:tc>
          <w:tcPr>
            <w:tcW w:w="248" w:type="pct"/>
            <w:shd w:val="clear" w:color="auto" w:fill="auto"/>
            <w:noWrap/>
            <w:vAlign w:val="center"/>
            <w:hideMark/>
          </w:tcPr>
          <w:p w14:paraId="0DB4038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DT</w:t>
            </w:r>
          </w:p>
        </w:tc>
        <w:tc>
          <w:tcPr>
            <w:tcW w:w="371" w:type="pct"/>
            <w:shd w:val="clear" w:color="auto" w:fill="auto"/>
            <w:noWrap/>
            <w:vAlign w:val="center"/>
            <w:hideMark/>
          </w:tcPr>
          <w:p w14:paraId="4DF6F707"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1,26</w:t>
            </w:r>
          </w:p>
        </w:tc>
        <w:tc>
          <w:tcPr>
            <w:tcW w:w="238" w:type="pct"/>
            <w:shd w:val="clear" w:color="auto" w:fill="auto"/>
            <w:noWrap/>
            <w:vAlign w:val="center"/>
            <w:hideMark/>
          </w:tcPr>
          <w:p w14:paraId="166FA3D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01" w:type="pct"/>
            <w:shd w:val="clear" w:color="auto" w:fill="auto"/>
            <w:noWrap/>
            <w:vAlign w:val="center"/>
            <w:hideMark/>
          </w:tcPr>
          <w:p w14:paraId="53EDDA01"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01" w:type="pct"/>
            <w:shd w:val="clear" w:color="auto" w:fill="auto"/>
            <w:noWrap/>
            <w:vAlign w:val="center"/>
            <w:hideMark/>
          </w:tcPr>
          <w:p w14:paraId="66D14335"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64" w:type="pct"/>
            <w:shd w:val="clear" w:color="auto" w:fill="auto"/>
            <w:noWrap/>
            <w:vAlign w:val="center"/>
            <w:hideMark/>
          </w:tcPr>
          <w:p w14:paraId="050C493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1,26</w:t>
            </w:r>
          </w:p>
        </w:tc>
        <w:tc>
          <w:tcPr>
            <w:tcW w:w="364" w:type="pct"/>
            <w:shd w:val="clear" w:color="auto" w:fill="auto"/>
            <w:noWrap/>
            <w:vAlign w:val="center"/>
            <w:hideMark/>
          </w:tcPr>
          <w:p w14:paraId="436140E2"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64" w:type="pct"/>
            <w:shd w:val="clear" w:color="auto" w:fill="auto"/>
            <w:noWrap/>
            <w:vAlign w:val="center"/>
            <w:hideMark/>
          </w:tcPr>
          <w:p w14:paraId="0502F4A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64" w:type="pct"/>
            <w:shd w:val="clear" w:color="auto" w:fill="auto"/>
            <w:noWrap/>
            <w:vAlign w:val="center"/>
            <w:hideMark/>
          </w:tcPr>
          <w:p w14:paraId="5D702FE9"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119" w:type="pct"/>
            <w:shd w:val="clear" w:color="auto" w:fill="auto"/>
            <w:noWrap/>
            <w:vAlign w:val="center"/>
            <w:hideMark/>
          </w:tcPr>
          <w:p w14:paraId="33EAF2E9"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57759262"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547DAD37"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746AFB3B"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1,26</w:t>
            </w:r>
          </w:p>
        </w:tc>
        <w:tc>
          <w:tcPr>
            <w:tcW w:w="156" w:type="pct"/>
            <w:shd w:val="clear" w:color="auto" w:fill="auto"/>
            <w:noWrap/>
            <w:vAlign w:val="center"/>
            <w:hideMark/>
          </w:tcPr>
          <w:p w14:paraId="473507F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r>
      <w:tr w:rsidR="00BE7689" w:rsidRPr="00BE7689" w14:paraId="37592837" w14:textId="77777777" w:rsidTr="00BE7689">
        <w:trPr>
          <w:trHeight w:val="308"/>
        </w:trPr>
        <w:tc>
          <w:tcPr>
            <w:tcW w:w="248" w:type="pct"/>
            <w:shd w:val="clear" w:color="auto" w:fill="auto"/>
            <w:noWrap/>
            <w:vAlign w:val="center"/>
            <w:hideMark/>
          </w:tcPr>
          <w:p w14:paraId="47F06BC2" w14:textId="77777777" w:rsidR="00BE7689" w:rsidRPr="00BE7689" w:rsidRDefault="00BE7689" w:rsidP="00BE7689">
            <w:pPr>
              <w:overflowPunct/>
              <w:autoSpaceDE/>
              <w:autoSpaceDN/>
              <w:adjustRightInd/>
              <w:jc w:val="center"/>
              <w:textAlignment w:val="auto"/>
              <w:rPr>
                <w:sz w:val="18"/>
                <w:szCs w:val="18"/>
                <w:lang w:eastAsia="ro-RO"/>
              </w:rPr>
            </w:pPr>
          </w:p>
        </w:tc>
        <w:tc>
          <w:tcPr>
            <w:tcW w:w="232" w:type="pct"/>
            <w:shd w:val="clear" w:color="auto" w:fill="auto"/>
            <w:noWrap/>
            <w:vAlign w:val="center"/>
            <w:hideMark/>
          </w:tcPr>
          <w:p w14:paraId="6D62C252" w14:textId="77777777" w:rsidR="00BE7689" w:rsidRPr="00BE7689" w:rsidRDefault="00BE7689" w:rsidP="00BE7689">
            <w:pPr>
              <w:overflowPunct/>
              <w:autoSpaceDE/>
              <w:autoSpaceDN/>
              <w:adjustRightInd/>
              <w:jc w:val="center"/>
              <w:textAlignment w:val="auto"/>
              <w:rPr>
                <w:sz w:val="18"/>
                <w:szCs w:val="18"/>
                <w:lang w:eastAsia="ro-RO"/>
              </w:rPr>
            </w:pPr>
          </w:p>
        </w:tc>
        <w:tc>
          <w:tcPr>
            <w:tcW w:w="248" w:type="pct"/>
            <w:shd w:val="clear" w:color="auto" w:fill="auto"/>
            <w:noWrap/>
            <w:vAlign w:val="center"/>
            <w:hideMark/>
          </w:tcPr>
          <w:p w14:paraId="00C5C39F"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Total</w:t>
            </w:r>
          </w:p>
        </w:tc>
        <w:tc>
          <w:tcPr>
            <w:tcW w:w="371" w:type="pct"/>
            <w:shd w:val="clear" w:color="auto" w:fill="auto"/>
            <w:noWrap/>
            <w:vAlign w:val="center"/>
            <w:hideMark/>
          </w:tcPr>
          <w:p w14:paraId="3DEE59BE"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384,93</w:t>
            </w:r>
          </w:p>
        </w:tc>
        <w:tc>
          <w:tcPr>
            <w:tcW w:w="238" w:type="pct"/>
            <w:shd w:val="clear" w:color="auto" w:fill="auto"/>
            <w:noWrap/>
            <w:vAlign w:val="center"/>
            <w:hideMark/>
          </w:tcPr>
          <w:p w14:paraId="7BF5A397"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01" w:type="pct"/>
            <w:shd w:val="clear" w:color="auto" w:fill="auto"/>
            <w:noWrap/>
            <w:vAlign w:val="center"/>
            <w:hideMark/>
          </w:tcPr>
          <w:p w14:paraId="1991CDC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8,19</w:t>
            </w:r>
          </w:p>
        </w:tc>
        <w:tc>
          <w:tcPr>
            <w:tcW w:w="301" w:type="pct"/>
            <w:shd w:val="clear" w:color="auto" w:fill="auto"/>
            <w:noWrap/>
            <w:vAlign w:val="center"/>
            <w:hideMark/>
          </w:tcPr>
          <w:p w14:paraId="0990BAFE"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3,36</w:t>
            </w:r>
          </w:p>
        </w:tc>
        <w:tc>
          <w:tcPr>
            <w:tcW w:w="364" w:type="pct"/>
            <w:shd w:val="clear" w:color="auto" w:fill="auto"/>
            <w:noWrap/>
            <w:vAlign w:val="center"/>
            <w:hideMark/>
          </w:tcPr>
          <w:p w14:paraId="1062586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98,11</w:t>
            </w:r>
          </w:p>
        </w:tc>
        <w:tc>
          <w:tcPr>
            <w:tcW w:w="364" w:type="pct"/>
            <w:shd w:val="clear" w:color="auto" w:fill="auto"/>
            <w:noWrap/>
            <w:vAlign w:val="center"/>
            <w:hideMark/>
          </w:tcPr>
          <w:p w14:paraId="27E513E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35,29</w:t>
            </w:r>
          </w:p>
        </w:tc>
        <w:tc>
          <w:tcPr>
            <w:tcW w:w="364" w:type="pct"/>
            <w:shd w:val="clear" w:color="auto" w:fill="auto"/>
            <w:noWrap/>
            <w:vAlign w:val="center"/>
            <w:hideMark/>
          </w:tcPr>
          <w:p w14:paraId="1A391AC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93,91</w:t>
            </w:r>
          </w:p>
        </w:tc>
        <w:tc>
          <w:tcPr>
            <w:tcW w:w="364" w:type="pct"/>
            <w:shd w:val="clear" w:color="auto" w:fill="auto"/>
            <w:noWrap/>
            <w:vAlign w:val="center"/>
            <w:hideMark/>
          </w:tcPr>
          <w:p w14:paraId="1BC5DF73"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146,07</w:t>
            </w:r>
          </w:p>
        </w:tc>
        <w:tc>
          <w:tcPr>
            <w:tcW w:w="119" w:type="pct"/>
            <w:shd w:val="clear" w:color="auto" w:fill="auto"/>
            <w:noWrap/>
            <w:vAlign w:val="center"/>
            <w:hideMark/>
          </w:tcPr>
          <w:p w14:paraId="111A025E"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2DD97D7B"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73,27</w:t>
            </w:r>
          </w:p>
        </w:tc>
        <w:tc>
          <w:tcPr>
            <w:tcW w:w="443" w:type="pct"/>
            <w:shd w:val="clear" w:color="auto" w:fill="auto"/>
            <w:noWrap/>
            <w:vAlign w:val="center"/>
            <w:hideMark/>
          </w:tcPr>
          <w:p w14:paraId="0BAFAD68"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94,95</w:t>
            </w:r>
          </w:p>
        </w:tc>
        <w:tc>
          <w:tcPr>
            <w:tcW w:w="443" w:type="pct"/>
            <w:shd w:val="clear" w:color="auto" w:fill="auto"/>
            <w:noWrap/>
            <w:vAlign w:val="center"/>
            <w:hideMark/>
          </w:tcPr>
          <w:p w14:paraId="6D9C1A7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216,71</w:t>
            </w:r>
          </w:p>
        </w:tc>
        <w:tc>
          <w:tcPr>
            <w:tcW w:w="156" w:type="pct"/>
            <w:shd w:val="clear" w:color="auto" w:fill="auto"/>
            <w:noWrap/>
            <w:vAlign w:val="center"/>
            <w:hideMark/>
          </w:tcPr>
          <w:p w14:paraId="18B01D1A"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r>
      <w:tr w:rsidR="00BE7689" w:rsidRPr="00BE7689" w14:paraId="730F5A09" w14:textId="77777777" w:rsidTr="00BE7689">
        <w:trPr>
          <w:trHeight w:val="308"/>
        </w:trPr>
        <w:tc>
          <w:tcPr>
            <w:tcW w:w="248" w:type="pct"/>
            <w:shd w:val="clear" w:color="auto" w:fill="auto"/>
            <w:noWrap/>
            <w:vAlign w:val="center"/>
            <w:hideMark/>
          </w:tcPr>
          <w:p w14:paraId="7268A18A"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M</w:t>
            </w:r>
          </w:p>
        </w:tc>
        <w:tc>
          <w:tcPr>
            <w:tcW w:w="232" w:type="pct"/>
            <w:shd w:val="clear" w:color="auto" w:fill="auto"/>
            <w:noWrap/>
            <w:vAlign w:val="center"/>
            <w:hideMark/>
          </w:tcPr>
          <w:p w14:paraId="330A29F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I</w:t>
            </w:r>
          </w:p>
        </w:tc>
        <w:tc>
          <w:tcPr>
            <w:tcW w:w="248" w:type="pct"/>
            <w:shd w:val="clear" w:color="auto" w:fill="auto"/>
            <w:noWrap/>
            <w:vAlign w:val="center"/>
            <w:hideMark/>
          </w:tcPr>
          <w:p w14:paraId="27F99652"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DR</w:t>
            </w:r>
          </w:p>
        </w:tc>
        <w:tc>
          <w:tcPr>
            <w:tcW w:w="371" w:type="pct"/>
            <w:shd w:val="clear" w:color="auto" w:fill="auto"/>
            <w:noWrap/>
            <w:vAlign w:val="center"/>
            <w:hideMark/>
          </w:tcPr>
          <w:p w14:paraId="2D087F3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78,42</w:t>
            </w:r>
          </w:p>
        </w:tc>
        <w:tc>
          <w:tcPr>
            <w:tcW w:w="238" w:type="pct"/>
            <w:shd w:val="clear" w:color="auto" w:fill="auto"/>
            <w:noWrap/>
            <w:vAlign w:val="center"/>
            <w:hideMark/>
          </w:tcPr>
          <w:p w14:paraId="3A060A85"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01" w:type="pct"/>
            <w:shd w:val="clear" w:color="auto" w:fill="auto"/>
            <w:noWrap/>
            <w:vAlign w:val="center"/>
            <w:hideMark/>
          </w:tcPr>
          <w:p w14:paraId="14CE7579"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6</w:t>
            </w:r>
          </w:p>
        </w:tc>
        <w:tc>
          <w:tcPr>
            <w:tcW w:w="301" w:type="pct"/>
            <w:shd w:val="clear" w:color="auto" w:fill="auto"/>
            <w:noWrap/>
            <w:vAlign w:val="center"/>
            <w:hideMark/>
          </w:tcPr>
          <w:p w14:paraId="4F7D5EA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14,89</w:t>
            </w:r>
          </w:p>
        </w:tc>
        <w:tc>
          <w:tcPr>
            <w:tcW w:w="364" w:type="pct"/>
            <w:shd w:val="clear" w:color="auto" w:fill="auto"/>
            <w:noWrap/>
            <w:vAlign w:val="center"/>
            <w:hideMark/>
          </w:tcPr>
          <w:p w14:paraId="17A5E3C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64" w:type="pct"/>
            <w:shd w:val="clear" w:color="auto" w:fill="auto"/>
            <w:noWrap/>
            <w:vAlign w:val="center"/>
            <w:hideMark/>
          </w:tcPr>
          <w:p w14:paraId="521FDD0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9,34</w:t>
            </w:r>
          </w:p>
        </w:tc>
        <w:tc>
          <w:tcPr>
            <w:tcW w:w="364" w:type="pct"/>
            <w:shd w:val="clear" w:color="auto" w:fill="auto"/>
            <w:noWrap/>
            <w:vAlign w:val="center"/>
            <w:hideMark/>
          </w:tcPr>
          <w:p w14:paraId="2B6E1A13"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45,67</w:t>
            </w:r>
          </w:p>
        </w:tc>
        <w:tc>
          <w:tcPr>
            <w:tcW w:w="364" w:type="pct"/>
            <w:shd w:val="clear" w:color="auto" w:fill="auto"/>
            <w:noWrap/>
            <w:vAlign w:val="center"/>
            <w:hideMark/>
          </w:tcPr>
          <w:p w14:paraId="39EB12E9"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2,52</w:t>
            </w:r>
          </w:p>
        </w:tc>
        <w:tc>
          <w:tcPr>
            <w:tcW w:w="119" w:type="pct"/>
            <w:shd w:val="clear" w:color="auto" w:fill="auto"/>
            <w:noWrap/>
            <w:vAlign w:val="center"/>
            <w:hideMark/>
          </w:tcPr>
          <w:p w14:paraId="0A413D7A"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03E03A14"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24,47</w:t>
            </w:r>
          </w:p>
        </w:tc>
        <w:tc>
          <w:tcPr>
            <w:tcW w:w="443" w:type="pct"/>
            <w:shd w:val="clear" w:color="auto" w:fill="auto"/>
            <w:noWrap/>
            <w:vAlign w:val="center"/>
            <w:hideMark/>
          </w:tcPr>
          <w:p w14:paraId="4C20D30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51,87</w:t>
            </w:r>
          </w:p>
        </w:tc>
        <w:tc>
          <w:tcPr>
            <w:tcW w:w="443" w:type="pct"/>
            <w:shd w:val="clear" w:color="auto" w:fill="auto"/>
            <w:noWrap/>
            <w:vAlign w:val="center"/>
            <w:hideMark/>
          </w:tcPr>
          <w:p w14:paraId="224D85FF"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2,08</w:t>
            </w:r>
          </w:p>
        </w:tc>
        <w:tc>
          <w:tcPr>
            <w:tcW w:w="156" w:type="pct"/>
            <w:shd w:val="clear" w:color="auto" w:fill="auto"/>
            <w:noWrap/>
            <w:vAlign w:val="center"/>
            <w:hideMark/>
          </w:tcPr>
          <w:p w14:paraId="131A4D2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r>
      <w:tr w:rsidR="00BE7689" w:rsidRPr="00BE7689" w14:paraId="262EA46D" w14:textId="77777777" w:rsidTr="00BE7689">
        <w:trPr>
          <w:trHeight w:val="308"/>
        </w:trPr>
        <w:tc>
          <w:tcPr>
            <w:tcW w:w="248" w:type="pct"/>
            <w:shd w:val="clear" w:color="auto" w:fill="auto"/>
            <w:noWrap/>
            <w:vAlign w:val="center"/>
            <w:hideMark/>
          </w:tcPr>
          <w:p w14:paraId="2EFE0F4B" w14:textId="77777777" w:rsidR="00BE7689" w:rsidRPr="00BE7689" w:rsidRDefault="00BE7689" w:rsidP="00BE7689">
            <w:pPr>
              <w:overflowPunct/>
              <w:autoSpaceDE/>
              <w:autoSpaceDN/>
              <w:adjustRightInd/>
              <w:jc w:val="center"/>
              <w:textAlignment w:val="auto"/>
              <w:rPr>
                <w:sz w:val="18"/>
                <w:szCs w:val="18"/>
                <w:lang w:eastAsia="ro-RO"/>
              </w:rPr>
            </w:pPr>
          </w:p>
        </w:tc>
        <w:tc>
          <w:tcPr>
            <w:tcW w:w="232" w:type="pct"/>
            <w:shd w:val="clear" w:color="auto" w:fill="auto"/>
            <w:noWrap/>
            <w:vAlign w:val="center"/>
            <w:hideMark/>
          </w:tcPr>
          <w:p w14:paraId="639D8C2E" w14:textId="77777777" w:rsidR="00BE7689" w:rsidRPr="00BE7689" w:rsidRDefault="00BE7689" w:rsidP="00BE7689">
            <w:pPr>
              <w:overflowPunct/>
              <w:autoSpaceDE/>
              <w:autoSpaceDN/>
              <w:adjustRightInd/>
              <w:jc w:val="center"/>
              <w:textAlignment w:val="auto"/>
              <w:rPr>
                <w:sz w:val="18"/>
                <w:szCs w:val="18"/>
                <w:lang w:eastAsia="ro-RO"/>
              </w:rPr>
            </w:pPr>
          </w:p>
        </w:tc>
        <w:tc>
          <w:tcPr>
            <w:tcW w:w="248" w:type="pct"/>
            <w:shd w:val="clear" w:color="auto" w:fill="auto"/>
            <w:noWrap/>
            <w:vAlign w:val="center"/>
            <w:hideMark/>
          </w:tcPr>
          <w:p w14:paraId="2E17BC0B"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FA</w:t>
            </w:r>
          </w:p>
        </w:tc>
        <w:tc>
          <w:tcPr>
            <w:tcW w:w="371" w:type="pct"/>
            <w:shd w:val="clear" w:color="auto" w:fill="auto"/>
            <w:noWrap/>
            <w:vAlign w:val="center"/>
            <w:hideMark/>
          </w:tcPr>
          <w:p w14:paraId="5F95CB1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1,5</w:t>
            </w:r>
          </w:p>
        </w:tc>
        <w:tc>
          <w:tcPr>
            <w:tcW w:w="238" w:type="pct"/>
            <w:shd w:val="clear" w:color="auto" w:fill="auto"/>
            <w:noWrap/>
            <w:vAlign w:val="center"/>
            <w:hideMark/>
          </w:tcPr>
          <w:p w14:paraId="109CE3B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01" w:type="pct"/>
            <w:shd w:val="clear" w:color="auto" w:fill="auto"/>
            <w:noWrap/>
            <w:vAlign w:val="center"/>
            <w:hideMark/>
          </w:tcPr>
          <w:p w14:paraId="6DD872F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1,5</w:t>
            </w:r>
          </w:p>
        </w:tc>
        <w:tc>
          <w:tcPr>
            <w:tcW w:w="301" w:type="pct"/>
            <w:shd w:val="clear" w:color="auto" w:fill="auto"/>
            <w:noWrap/>
            <w:vAlign w:val="center"/>
            <w:hideMark/>
          </w:tcPr>
          <w:p w14:paraId="23C044C1"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64" w:type="pct"/>
            <w:shd w:val="clear" w:color="auto" w:fill="auto"/>
            <w:noWrap/>
            <w:vAlign w:val="center"/>
            <w:hideMark/>
          </w:tcPr>
          <w:p w14:paraId="221A68DF"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64" w:type="pct"/>
            <w:shd w:val="clear" w:color="auto" w:fill="auto"/>
            <w:noWrap/>
            <w:vAlign w:val="center"/>
            <w:hideMark/>
          </w:tcPr>
          <w:p w14:paraId="6A35F4C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64" w:type="pct"/>
            <w:shd w:val="clear" w:color="auto" w:fill="auto"/>
            <w:noWrap/>
            <w:vAlign w:val="center"/>
            <w:hideMark/>
          </w:tcPr>
          <w:p w14:paraId="32FD2262"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64" w:type="pct"/>
            <w:shd w:val="clear" w:color="auto" w:fill="auto"/>
            <w:noWrap/>
            <w:vAlign w:val="center"/>
            <w:hideMark/>
          </w:tcPr>
          <w:p w14:paraId="341CCF23"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119" w:type="pct"/>
            <w:shd w:val="clear" w:color="auto" w:fill="auto"/>
            <w:noWrap/>
            <w:vAlign w:val="center"/>
            <w:hideMark/>
          </w:tcPr>
          <w:p w14:paraId="50433AC5"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3E32753A"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30C80DD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1,5</w:t>
            </w:r>
          </w:p>
        </w:tc>
        <w:tc>
          <w:tcPr>
            <w:tcW w:w="443" w:type="pct"/>
            <w:shd w:val="clear" w:color="auto" w:fill="auto"/>
            <w:noWrap/>
            <w:vAlign w:val="center"/>
            <w:hideMark/>
          </w:tcPr>
          <w:p w14:paraId="05C877F5"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156" w:type="pct"/>
            <w:shd w:val="clear" w:color="auto" w:fill="auto"/>
            <w:noWrap/>
            <w:vAlign w:val="center"/>
            <w:hideMark/>
          </w:tcPr>
          <w:p w14:paraId="76AEACF8"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r>
      <w:tr w:rsidR="00BE7689" w:rsidRPr="00BE7689" w14:paraId="1582591C" w14:textId="77777777" w:rsidTr="00BE7689">
        <w:trPr>
          <w:trHeight w:val="308"/>
        </w:trPr>
        <w:tc>
          <w:tcPr>
            <w:tcW w:w="248" w:type="pct"/>
            <w:shd w:val="clear" w:color="auto" w:fill="auto"/>
            <w:noWrap/>
            <w:vAlign w:val="center"/>
            <w:hideMark/>
          </w:tcPr>
          <w:p w14:paraId="6666A6AA" w14:textId="77777777" w:rsidR="00BE7689" w:rsidRPr="00BE7689" w:rsidRDefault="00BE7689" w:rsidP="00BE7689">
            <w:pPr>
              <w:overflowPunct/>
              <w:autoSpaceDE/>
              <w:autoSpaceDN/>
              <w:adjustRightInd/>
              <w:jc w:val="center"/>
              <w:textAlignment w:val="auto"/>
              <w:rPr>
                <w:sz w:val="18"/>
                <w:szCs w:val="18"/>
                <w:lang w:eastAsia="ro-RO"/>
              </w:rPr>
            </w:pPr>
          </w:p>
        </w:tc>
        <w:tc>
          <w:tcPr>
            <w:tcW w:w="232" w:type="pct"/>
            <w:shd w:val="clear" w:color="auto" w:fill="auto"/>
            <w:noWrap/>
            <w:vAlign w:val="center"/>
            <w:hideMark/>
          </w:tcPr>
          <w:p w14:paraId="0B14A306" w14:textId="77777777" w:rsidR="00BE7689" w:rsidRPr="00BE7689" w:rsidRDefault="00BE7689" w:rsidP="00BE7689">
            <w:pPr>
              <w:overflowPunct/>
              <w:autoSpaceDE/>
              <w:autoSpaceDN/>
              <w:adjustRightInd/>
              <w:jc w:val="center"/>
              <w:textAlignment w:val="auto"/>
              <w:rPr>
                <w:sz w:val="18"/>
                <w:szCs w:val="18"/>
                <w:lang w:eastAsia="ro-RO"/>
              </w:rPr>
            </w:pPr>
          </w:p>
        </w:tc>
        <w:tc>
          <w:tcPr>
            <w:tcW w:w="248" w:type="pct"/>
            <w:shd w:val="clear" w:color="auto" w:fill="auto"/>
            <w:noWrap/>
            <w:vAlign w:val="center"/>
            <w:hideMark/>
          </w:tcPr>
          <w:p w14:paraId="31BED9C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Total</w:t>
            </w:r>
          </w:p>
        </w:tc>
        <w:tc>
          <w:tcPr>
            <w:tcW w:w="371" w:type="pct"/>
            <w:shd w:val="clear" w:color="auto" w:fill="auto"/>
            <w:noWrap/>
            <w:vAlign w:val="center"/>
            <w:hideMark/>
          </w:tcPr>
          <w:p w14:paraId="01B63EEE"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79,92</w:t>
            </w:r>
          </w:p>
        </w:tc>
        <w:tc>
          <w:tcPr>
            <w:tcW w:w="238" w:type="pct"/>
            <w:shd w:val="clear" w:color="auto" w:fill="auto"/>
            <w:noWrap/>
            <w:vAlign w:val="center"/>
            <w:hideMark/>
          </w:tcPr>
          <w:p w14:paraId="4798DF71"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01" w:type="pct"/>
            <w:shd w:val="clear" w:color="auto" w:fill="auto"/>
            <w:noWrap/>
            <w:vAlign w:val="center"/>
            <w:hideMark/>
          </w:tcPr>
          <w:p w14:paraId="4EC0C79F"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7,5</w:t>
            </w:r>
          </w:p>
        </w:tc>
        <w:tc>
          <w:tcPr>
            <w:tcW w:w="301" w:type="pct"/>
            <w:shd w:val="clear" w:color="auto" w:fill="auto"/>
            <w:noWrap/>
            <w:vAlign w:val="center"/>
            <w:hideMark/>
          </w:tcPr>
          <w:p w14:paraId="54B6F9E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14,89</w:t>
            </w:r>
          </w:p>
        </w:tc>
        <w:tc>
          <w:tcPr>
            <w:tcW w:w="364" w:type="pct"/>
            <w:shd w:val="clear" w:color="auto" w:fill="auto"/>
            <w:noWrap/>
            <w:vAlign w:val="center"/>
            <w:hideMark/>
          </w:tcPr>
          <w:p w14:paraId="0A9CDB6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64" w:type="pct"/>
            <w:shd w:val="clear" w:color="auto" w:fill="auto"/>
            <w:noWrap/>
            <w:vAlign w:val="center"/>
            <w:hideMark/>
          </w:tcPr>
          <w:p w14:paraId="3E9A77EE"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9,34</w:t>
            </w:r>
          </w:p>
        </w:tc>
        <w:tc>
          <w:tcPr>
            <w:tcW w:w="364" w:type="pct"/>
            <w:shd w:val="clear" w:color="auto" w:fill="auto"/>
            <w:noWrap/>
            <w:vAlign w:val="center"/>
            <w:hideMark/>
          </w:tcPr>
          <w:p w14:paraId="46F7BA0E"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45,67</w:t>
            </w:r>
          </w:p>
        </w:tc>
        <w:tc>
          <w:tcPr>
            <w:tcW w:w="364" w:type="pct"/>
            <w:shd w:val="clear" w:color="auto" w:fill="auto"/>
            <w:noWrap/>
            <w:vAlign w:val="center"/>
            <w:hideMark/>
          </w:tcPr>
          <w:p w14:paraId="28A987B3"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2,52</w:t>
            </w:r>
          </w:p>
        </w:tc>
        <w:tc>
          <w:tcPr>
            <w:tcW w:w="119" w:type="pct"/>
            <w:shd w:val="clear" w:color="auto" w:fill="auto"/>
            <w:noWrap/>
            <w:vAlign w:val="center"/>
            <w:hideMark/>
          </w:tcPr>
          <w:p w14:paraId="0AC7A4F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281131EA"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24,47</w:t>
            </w:r>
          </w:p>
        </w:tc>
        <w:tc>
          <w:tcPr>
            <w:tcW w:w="443" w:type="pct"/>
            <w:shd w:val="clear" w:color="auto" w:fill="auto"/>
            <w:noWrap/>
            <w:vAlign w:val="center"/>
            <w:hideMark/>
          </w:tcPr>
          <w:p w14:paraId="36B493BB"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53,37</w:t>
            </w:r>
          </w:p>
        </w:tc>
        <w:tc>
          <w:tcPr>
            <w:tcW w:w="443" w:type="pct"/>
            <w:shd w:val="clear" w:color="auto" w:fill="auto"/>
            <w:noWrap/>
            <w:vAlign w:val="center"/>
            <w:hideMark/>
          </w:tcPr>
          <w:p w14:paraId="48944FD7"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2,08</w:t>
            </w:r>
          </w:p>
        </w:tc>
        <w:tc>
          <w:tcPr>
            <w:tcW w:w="156" w:type="pct"/>
            <w:shd w:val="clear" w:color="auto" w:fill="auto"/>
            <w:noWrap/>
            <w:vAlign w:val="center"/>
            <w:hideMark/>
          </w:tcPr>
          <w:p w14:paraId="7CC7BBF3"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r>
      <w:tr w:rsidR="00BE7689" w:rsidRPr="00BE7689" w14:paraId="6EE4B9AC" w14:textId="77777777" w:rsidTr="00BE7689">
        <w:trPr>
          <w:trHeight w:val="308"/>
        </w:trPr>
        <w:tc>
          <w:tcPr>
            <w:tcW w:w="248" w:type="pct"/>
            <w:shd w:val="clear" w:color="auto" w:fill="auto"/>
            <w:noWrap/>
            <w:vAlign w:val="center"/>
            <w:hideMark/>
          </w:tcPr>
          <w:p w14:paraId="44A13627"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Total</w:t>
            </w:r>
          </w:p>
        </w:tc>
        <w:tc>
          <w:tcPr>
            <w:tcW w:w="232" w:type="pct"/>
            <w:shd w:val="clear" w:color="auto" w:fill="auto"/>
            <w:noWrap/>
            <w:vAlign w:val="center"/>
            <w:hideMark/>
          </w:tcPr>
          <w:p w14:paraId="77A74BB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I</w:t>
            </w:r>
          </w:p>
        </w:tc>
        <w:tc>
          <w:tcPr>
            <w:tcW w:w="248" w:type="pct"/>
            <w:shd w:val="clear" w:color="auto" w:fill="auto"/>
            <w:noWrap/>
            <w:vAlign w:val="center"/>
            <w:hideMark/>
          </w:tcPr>
          <w:p w14:paraId="681155C5"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DR</w:t>
            </w:r>
          </w:p>
        </w:tc>
        <w:tc>
          <w:tcPr>
            <w:tcW w:w="371" w:type="pct"/>
            <w:shd w:val="clear" w:color="auto" w:fill="auto"/>
            <w:noWrap/>
            <w:vAlign w:val="center"/>
            <w:hideMark/>
          </w:tcPr>
          <w:p w14:paraId="7C1444BF"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475,76</w:t>
            </w:r>
          </w:p>
        </w:tc>
        <w:tc>
          <w:tcPr>
            <w:tcW w:w="238" w:type="pct"/>
            <w:shd w:val="clear" w:color="auto" w:fill="auto"/>
            <w:noWrap/>
            <w:vAlign w:val="center"/>
            <w:hideMark/>
          </w:tcPr>
          <w:p w14:paraId="309E5FF4"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5,37</w:t>
            </w:r>
          </w:p>
        </w:tc>
        <w:tc>
          <w:tcPr>
            <w:tcW w:w="301" w:type="pct"/>
            <w:shd w:val="clear" w:color="auto" w:fill="auto"/>
            <w:noWrap/>
            <w:vAlign w:val="center"/>
            <w:hideMark/>
          </w:tcPr>
          <w:p w14:paraId="46D3E43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13,47</w:t>
            </w:r>
          </w:p>
        </w:tc>
        <w:tc>
          <w:tcPr>
            <w:tcW w:w="301" w:type="pct"/>
            <w:shd w:val="clear" w:color="auto" w:fill="auto"/>
            <w:noWrap/>
            <w:vAlign w:val="center"/>
            <w:hideMark/>
          </w:tcPr>
          <w:p w14:paraId="49E5E964"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22,41</w:t>
            </w:r>
          </w:p>
        </w:tc>
        <w:tc>
          <w:tcPr>
            <w:tcW w:w="364" w:type="pct"/>
            <w:shd w:val="clear" w:color="auto" w:fill="auto"/>
            <w:noWrap/>
            <w:vAlign w:val="center"/>
            <w:hideMark/>
          </w:tcPr>
          <w:p w14:paraId="14378702"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96,85</w:t>
            </w:r>
          </w:p>
        </w:tc>
        <w:tc>
          <w:tcPr>
            <w:tcW w:w="364" w:type="pct"/>
            <w:shd w:val="clear" w:color="auto" w:fill="auto"/>
            <w:noWrap/>
            <w:vAlign w:val="center"/>
            <w:hideMark/>
          </w:tcPr>
          <w:p w14:paraId="31431DD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63,89</w:t>
            </w:r>
          </w:p>
        </w:tc>
        <w:tc>
          <w:tcPr>
            <w:tcW w:w="364" w:type="pct"/>
            <w:shd w:val="clear" w:color="auto" w:fill="auto"/>
            <w:noWrap/>
            <w:vAlign w:val="center"/>
            <w:hideMark/>
          </w:tcPr>
          <w:p w14:paraId="76DD5B5B"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133,52</w:t>
            </w:r>
          </w:p>
        </w:tc>
        <w:tc>
          <w:tcPr>
            <w:tcW w:w="364" w:type="pct"/>
            <w:shd w:val="clear" w:color="auto" w:fill="auto"/>
            <w:noWrap/>
            <w:vAlign w:val="center"/>
            <w:hideMark/>
          </w:tcPr>
          <w:p w14:paraId="2506BB7B"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140,25</w:t>
            </w:r>
          </w:p>
        </w:tc>
        <w:tc>
          <w:tcPr>
            <w:tcW w:w="119" w:type="pct"/>
            <w:shd w:val="clear" w:color="auto" w:fill="auto"/>
            <w:noWrap/>
            <w:vAlign w:val="center"/>
            <w:hideMark/>
          </w:tcPr>
          <w:p w14:paraId="0E531642"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24899AC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120,47</w:t>
            </w:r>
          </w:p>
        </w:tc>
        <w:tc>
          <w:tcPr>
            <w:tcW w:w="443" w:type="pct"/>
            <w:shd w:val="clear" w:color="auto" w:fill="auto"/>
            <w:noWrap/>
            <w:vAlign w:val="center"/>
            <w:hideMark/>
          </w:tcPr>
          <w:p w14:paraId="4E036BA1"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137,76</w:t>
            </w:r>
          </w:p>
        </w:tc>
        <w:tc>
          <w:tcPr>
            <w:tcW w:w="443" w:type="pct"/>
            <w:shd w:val="clear" w:color="auto" w:fill="auto"/>
            <w:noWrap/>
            <w:vAlign w:val="center"/>
            <w:hideMark/>
          </w:tcPr>
          <w:p w14:paraId="7444E73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217,53</w:t>
            </w:r>
          </w:p>
        </w:tc>
        <w:tc>
          <w:tcPr>
            <w:tcW w:w="156" w:type="pct"/>
            <w:shd w:val="clear" w:color="auto" w:fill="auto"/>
            <w:noWrap/>
            <w:vAlign w:val="center"/>
            <w:hideMark/>
          </w:tcPr>
          <w:p w14:paraId="12660544"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r>
      <w:tr w:rsidR="00BE7689" w:rsidRPr="00BE7689" w14:paraId="0521D817" w14:textId="77777777" w:rsidTr="00BE7689">
        <w:trPr>
          <w:trHeight w:val="308"/>
        </w:trPr>
        <w:tc>
          <w:tcPr>
            <w:tcW w:w="248" w:type="pct"/>
            <w:shd w:val="clear" w:color="auto" w:fill="auto"/>
            <w:noWrap/>
            <w:vAlign w:val="center"/>
            <w:hideMark/>
          </w:tcPr>
          <w:p w14:paraId="57B3EF9F" w14:textId="77777777" w:rsidR="00BE7689" w:rsidRPr="00BE7689" w:rsidRDefault="00BE7689" w:rsidP="00BE7689">
            <w:pPr>
              <w:overflowPunct/>
              <w:autoSpaceDE/>
              <w:autoSpaceDN/>
              <w:adjustRightInd/>
              <w:jc w:val="center"/>
              <w:textAlignment w:val="auto"/>
              <w:rPr>
                <w:sz w:val="18"/>
                <w:szCs w:val="18"/>
                <w:lang w:eastAsia="ro-RO"/>
              </w:rPr>
            </w:pPr>
          </w:p>
        </w:tc>
        <w:tc>
          <w:tcPr>
            <w:tcW w:w="232" w:type="pct"/>
            <w:shd w:val="clear" w:color="auto" w:fill="auto"/>
            <w:noWrap/>
            <w:vAlign w:val="center"/>
            <w:hideMark/>
          </w:tcPr>
          <w:p w14:paraId="2CFC9595" w14:textId="77777777" w:rsidR="00BE7689" w:rsidRPr="00BE7689" w:rsidRDefault="00BE7689" w:rsidP="00BE7689">
            <w:pPr>
              <w:overflowPunct/>
              <w:autoSpaceDE/>
              <w:autoSpaceDN/>
              <w:adjustRightInd/>
              <w:jc w:val="center"/>
              <w:textAlignment w:val="auto"/>
              <w:rPr>
                <w:sz w:val="18"/>
                <w:szCs w:val="18"/>
                <w:lang w:eastAsia="ro-RO"/>
              </w:rPr>
            </w:pPr>
          </w:p>
        </w:tc>
        <w:tc>
          <w:tcPr>
            <w:tcW w:w="248" w:type="pct"/>
            <w:shd w:val="clear" w:color="auto" w:fill="auto"/>
            <w:noWrap/>
            <w:vAlign w:val="center"/>
            <w:hideMark/>
          </w:tcPr>
          <w:p w14:paraId="71034167"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FA</w:t>
            </w:r>
          </w:p>
        </w:tc>
        <w:tc>
          <w:tcPr>
            <w:tcW w:w="371" w:type="pct"/>
            <w:shd w:val="clear" w:color="auto" w:fill="auto"/>
            <w:noWrap/>
            <w:vAlign w:val="center"/>
            <w:hideMark/>
          </w:tcPr>
          <w:p w14:paraId="24F1092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18,4</w:t>
            </w:r>
          </w:p>
        </w:tc>
        <w:tc>
          <w:tcPr>
            <w:tcW w:w="238" w:type="pct"/>
            <w:shd w:val="clear" w:color="auto" w:fill="auto"/>
            <w:noWrap/>
            <w:vAlign w:val="center"/>
            <w:hideMark/>
          </w:tcPr>
          <w:p w14:paraId="4DF9C775"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01" w:type="pct"/>
            <w:shd w:val="clear" w:color="auto" w:fill="auto"/>
            <w:noWrap/>
            <w:vAlign w:val="center"/>
            <w:hideMark/>
          </w:tcPr>
          <w:p w14:paraId="0265B19E"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2,22</w:t>
            </w:r>
          </w:p>
        </w:tc>
        <w:tc>
          <w:tcPr>
            <w:tcW w:w="301" w:type="pct"/>
            <w:shd w:val="clear" w:color="auto" w:fill="auto"/>
            <w:noWrap/>
            <w:vAlign w:val="center"/>
            <w:hideMark/>
          </w:tcPr>
          <w:p w14:paraId="125BB34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64" w:type="pct"/>
            <w:shd w:val="clear" w:color="auto" w:fill="auto"/>
            <w:noWrap/>
            <w:vAlign w:val="center"/>
            <w:hideMark/>
          </w:tcPr>
          <w:p w14:paraId="62F932B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64" w:type="pct"/>
            <w:shd w:val="clear" w:color="auto" w:fill="auto"/>
            <w:noWrap/>
            <w:vAlign w:val="center"/>
            <w:hideMark/>
          </w:tcPr>
          <w:p w14:paraId="0D1C50E2"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1,78</w:t>
            </w:r>
          </w:p>
        </w:tc>
        <w:tc>
          <w:tcPr>
            <w:tcW w:w="364" w:type="pct"/>
            <w:shd w:val="clear" w:color="auto" w:fill="auto"/>
            <w:noWrap/>
            <w:vAlign w:val="center"/>
            <w:hideMark/>
          </w:tcPr>
          <w:p w14:paraId="1257A7E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6,06</w:t>
            </w:r>
          </w:p>
        </w:tc>
        <w:tc>
          <w:tcPr>
            <w:tcW w:w="364" w:type="pct"/>
            <w:shd w:val="clear" w:color="auto" w:fill="auto"/>
            <w:noWrap/>
            <w:vAlign w:val="center"/>
            <w:hideMark/>
          </w:tcPr>
          <w:p w14:paraId="47CFF193"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8,34</w:t>
            </w:r>
          </w:p>
        </w:tc>
        <w:tc>
          <w:tcPr>
            <w:tcW w:w="119" w:type="pct"/>
            <w:shd w:val="clear" w:color="auto" w:fill="auto"/>
            <w:noWrap/>
            <w:vAlign w:val="center"/>
            <w:hideMark/>
          </w:tcPr>
          <w:p w14:paraId="0F736CE5"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5A25548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7,84</w:t>
            </w:r>
          </w:p>
        </w:tc>
        <w:tc>
          <w:tcPr>
            <w:tcW w:w="443" w:type="pct"/>
            <w:shd w:val="clear" w:color="auto" w:fill="auto"/>
            <w:noWrap/>
            <w:vAlign w:val="center"/>
            <w:hideMark/>
          </w:tcPr>
          <w:p w14:paraId="65286F85"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10,56</w:t>
            </w:r>
          </w:p>
        </w:tc>
        <w:tc>
          <w:tcPr>
            <w:tcW w:w="443" w:type="pct"/>
            <w:shd w:val="clear" w:color="auto" w:fill="auto"/>
            <w:noWrap/>
            <w:vAlign w:val="center"/>
            <w:hideMark/>
          </w:tcPr>
          <w:p w14:paraId="5B4B2F29"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156" w:type="pct"/>
            <w:shd w:val="clear" w:color="auto" w:fill="auto"/>
            <w:noWrap/>
            <w:vAlign w:val="center"/>
            <w:hideMark/>
          </w:tcPr>
          <w:p w14:paraId="6E5D1CA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r>
      <w:tr w:rsidR="00BE7689" w:rsidRPr="00BE7689" w14:paraId="6038698E" w14:textId="77777777" w:rsidTr="00BE7689">
        <w:trPr>
          <w:trHeight w:val="308"/>
        </w:trPr>
        <w:tc>
          <w:tcPr>
            <w:tcW w:w="248" w:type="pct"/>
            <w:shd w:val="clear" w:color="auto" w:fill="auto"/>
            <w:noWrap/>
            <w:vAlign w:val="center"/>
            <w:hideMark/>
          </w:tcPr>
          <w:p w14:paraId="7E6BA984" w14:textId="77777777" w:rsidR="00BE7689" w:rsidRPr="00BE7689" w:rsidRDefault="00BE7689" w:rsidP="00BE7689">
            <w:pPr>
              <w:overflowPunct/>
              <w:autoSpaceDE/>
              <w:autoSpaceDN/>
              <w:adjustRightInd/>
              <w:jc w:val="center"/>
              <w:textAlignment w:val="auto"/>
              <w:rPr>
                <w:sz w:val="18"/>
                <w:szCs w:val="18"/>
                <w:lang w:eastAsia="ro-RO"/>
              </w:rPr>
            </w:pPr>
          </w:p>
        </w:tc>
        <w:tc>
          <w:tcPr>
            <w:tcW w:w="232" w:type="pct"/>
            <w:shd w:val="clear" w:color="auto" w:fill="auto"/>
            <w:noWrap/>
            <w:vAlign w:val="center"/>
            <w:hideMark/>
          </w:tcPr>
          <w:p w14:paraId="035331E1" w14:textId="77777777" w:rsidR="00BE7689" w:rsidRPr="00BE7689" w:rsidRDefault="00BE7689" w:rsidP="00BE7689">
            <w:pPr>
              <w:overflowPunct/>
              <w:autoSpaceDE/>
              <w:autoSpaceDN/>
              <w:adjustRightInd/>
              <w:jc w:val="center"/>
              <w:textAlignment w:val="auto"/>
              <w:rPr>
                <w:sz w:val="18"/>
                <w:szCs w:val="18"/>
                <w:lang w:eastAsia="ro-RO"/>
              </w:rPr>
            </w:pPr>
          </w:p>
        </w:tc>
        <w:tc>
          <w:tcPr>
            <w:tcW w:w="248" w:type="pct"/>
            <w:shd w:val="clear" w:color="auto" w:fill="auto"/>
            <w:noWrap/>
            <w:vAlign w:val="center"/>
            <w:hideMark/>
          </w:tcPr>
          <w:p w14:paraId="29AD4135"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DT</w:t>
            </w:r>
          </w:p>
        </w:tc>
        <w:tc>
          <w:tcPr>
            <w:tcW w:w="371" w:type="pct"/>
            <w:shd w:val="clear" w:color="auto" w:fill="auto"/>
            <w:noWrap/>
            <w:vAlign w:val="center"/>
            <w:hideMark/>
          </w:tcPr>
          <w:p w14:paraId="76AB5822"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1,26</w:t>
            </w:r>
          </w:p>
        </w:tc>
        <w:tc>
          <w:tcPr>
            <w:tcW w:w="238" w:type="pct"/>
            <w:shd w:val="clear" w:color="auto" w:fill="auto"/>
            <w:noWrap/>
            <w:vAlign w:val="center"/>
            <w:hideMark/>
          </w:tcPr>
          <w:p w14:paraId="266104F1"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01" w:type="pct"/>
            <w:shd w:val="clear" w:color="auto" w:fill="auto"/>
            <w:noWrap/>
            <w:vAlign w:val="center"/>
            <w:hideMark/>
          </w:tcPr>
          <w:p w14:paraId="73075D4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01" w:type="pct"/>
            <w:shd w:val="clear" w:color="auto" w:fill="auto"/>
            <w:noWrap/>
            <w:vAlign w:val="center"/>
            <w:hideMark/>
          </w:tcPr>
          <w:p w14:paraId="7C93454F"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64" w:type="pct"/>
            <w:shd w:val="clear" w:color="auto" w:fill="auto"/>
            <w:noWrap/>
            <w:vAlign w:val="center"/>
            <w:hideMark/>
          </w:tcPr>
          <w:p w14:paraId="38D6EF18"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1,26</w:t>
            </w:r>
          </w:p>
        </w:tc>
        <w:tc>
          <w:tcPr>
            <w:tcW w:w="364" w:type="pct"/>
            <w:shd w:val="clear" w:color="auto" w:fill="auto"/>
            <w:noWrap/>
            <w:vAlign w:val="center"/>
            <w:hideMark/>
          </w:tcPr>
          <w:p w14:paraId="289F4E4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64" w:type="pct"/>
            <w:shd w:val="clear" w:color="auto" w:fill="auto"/>
            <w:noWrap/>
            <w:vAlign w:val="center"/>
            <w:hideMark/>
          </w:tcPr>
          <w:p w14:paraId="0289C1A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64" w:type="pct"/>
            <w:shd w:val="clear" w:color="auto" w:fill="auto"/>
            <w:noWrap/>
            <w:vAlign w:val="center"/>
            <w:hideMark/>
          </w:tcPr>
          <w:p w14:paraId="79D5B877"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119" w:type="pct"/>
            <w:shd w:val="clear" w:color="auto" w:fill="auto"/>
            <w:noWrap/>
            <w:vAlign w:val="center"/>
            <w:hideMark/>
          </w:tcPr>
          <w:p w14:paraId="1712A6EB"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419A4F53"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57E207B4"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154E7B74"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1,26</w:t>
            </w:r>
          </w:p>
        </w:tc>
        <w:tc>
          <w:tcPr>
            <w:tcW w:w="156" w:type="pct"/>
            <w:shd w:val="clear" w:color="auto" w:fill="auto"/>
            <w:noWrap/>
            <w:vAlign w:val="center"/>
            <w:hideMark/>
          </w:tcPr>
          <w:p w14:paraId="7EE2DCAA"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r>
      <w:tr w:rsidR="00BE7689" w:rsidRPr="00BE7689" w14:paraId="72C160EA" w14:textId="77777777" w:rsidTr="00BE7689">
        <w:trPr>
          <w:trHeight w:val="308"/>
        </w:trPr>
        <w:tc>
          <w:tcPr>
            <w:tcW w:w="248" w:type="pct"/>
            <w:shd w:val="clear" w:color="auto" w:fill="auto"/>
            <w:noWrap/>
            <w:vAlign w:val="center"/>
            <w:hideMark/>
          </w:tcPr>
          <w:p w14:paraId="6F3659E7" w14:textId="77777777" w:rsidR="00BE7689" w:rsidRPr="00BE7689" w:rsidRDefault="00BE7689" w:rsidP="00BE7689">
            <w:pPr>
              <w:overflowPunct/>
              <w:autoSpaceDE/>
              <w:autoSpaceDN/>
              <w:adjustRightInd/>
              <w:jc w:val="center"/>
              <w:textAlignment w:val="auto"/>
              <w:rPr>
                <w:sz w:val="18"/>
                <w:szCs w:val="18"/>
                <w:lang w:eastAsia="ro-RO"/>
              </w:rPr>
            </w:pPr>
          </w:p>
        </w:tc>
        <w:tc>
          <w:tcPr>
            <w:tcW w:w="232" w:type="pct"/>
            <w:shd w:val="clear" w:color="auto" w:fill="auto"/>
            <w:noWrap/>
            <w:vAlign w:val="center"/>
            <w:hideMark/>
          </w:tcPr>
          <w:p w14:paraId="1323F3A6" w14:textId="77777777" w:rsidR="00BE7689" w:rsidRPr="00BE7689" w:rsidRDefault="00BE7689" w:rsidP="00BE7689">
            <w:pPr>
              <w:overflowPunct/>
              <w:autoSpaceDE/>
              <w:autoSpaceDN/>
              <w:adjustRightInd/>
              <w:jc w:val="center"/>
              <w:textAlignment w:val="auto"/>
              <w:rPr>
                <w:sz w:val="18"/>
                <w:szCs w:val="18"/>
                <w:lang w:eastAsia="ro-RO"/>
              </w:rPr>
            </w:pPr>
          </w:p>
        </w:tc>
        <w:tc>
          <w:tcPr>
            <w:tcW w:w="248" w:type="pct"/>
            <w:shd w:val="clear" w:color="auto" w:fill="auto"/>
            <w:noWrap/>
            <w:vAlign w:val="center"/>
            <w:hideMark/>
          </w:tcPr>
          <w:p w14:paraId="6546DD2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Total</w:t>
            </w:r>
          </w:p>
        </w:tc>
        <w:tc>
          <w:tcPr>
            <w:tcW w:w="371" w:type="pct"/>
            <w:shd w:val="clear" w:color="auto" w:fill="auto"/>
            <w:noWrap/>
            <w:vAlign w:val="center"/>
            <w:hideMark/>
          </w:tcPr>
          <w:p w14:paraId="6A9FF83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495,42</w:t>
            </w:r>
          </w:p>
        </w:tc>
        <w:tc>
          <w:tcPr>
            <w:tcW w:w="238" w:type="pct"/>
            <w:shd w:val="clear" w:color="auto" w:fill="auto"/>
            <w:noWrap/>
            <w:vAlign w:val="center"/>
            <w:hideMark/>
          </w:tcPr>
          <w:p w14:paraId="16013869"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5,37</w:t>
            </w:r>
          </w:p>
        </w:tc>
        <w:tc>
          <w:tcPr>
            <w:tcW w:w="301" w:type="pct"/>
            <w:shd w:val="clear" w:color="auto" w:fill="auto"/>
            <w:noWrap/>
            <w:vAlign w:val="center"/>
            <w:hideMark/>
          </w:tcPr>
          <w:p w14:paraId="47DDC7FF"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15,69</w:t>
            </w:r>
          </w:p>
        </w:tc>
        <w:tc>
          <w:tcPr>
            <w:tcW w:w="301" w:type="pct"/>
            <w:shd w:val="clear" w:color="auto" w:fill="auto"/>
            <w:noWrap/>
            <w:vAlign w:val="center"/>
            <w:hideMark/>
          </w:tcPr>
          <w:p w14:paraId="224E4FCA"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22,41</w:t>
            </w:r>
          </w:p>
        </w:tc>
        <w:tc>
          <w:tcPr>
            <w:tcW w:w="364" w:type="pct"/>
            <w:shd w:val="clear" w:color="auto" w:fill="auto"/>
            <w:noWrap/>
            <w:vAlign w:val="center"/>
            <w:hideMark/>
          </w:tcPr>
          <w:p w14:paraId="3157BD2B"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98,11</w:t>
            </w:r>
          </w:p>
        </w:tc>
        <w:tc>
          <w:tcPr>
            <w:tcW w:w="364" w:type="pct"/>
            <w:shd w:val="clear" w:color="auto" w:fill="auto"/>
            <w:noWrap/>
            <w:vAlign w:val="center"/>
            <w:hideMark/>
          </w:tcPr>
          <w:p w14:paraId="0E00EAB9"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65,67</w:t>
            </w:r>
          </w:p>
        </w:tc>
        <w:tc>
          <w:tcPr>
            <w:tcW w:w="364" w:type="pct"/>
            <w:shd w:val="clear" w:color="auto" w:fill="auto"/>
            <w:noWrap/>
            <w:vAlign w:val="center"/>
            <w:hideMark/>
          </w:tcPr>
          <w:p w14:paraId="5439755A"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139,58</w:t>
            </w:r>
          </w:p>
        </w:tc>
        <w:tc>
          <w:tcPr>
            <w:tcW w:w="364" w:type="pct"/>
            <w:shd w:val="clear" w:color="auto" w:fill="auto"/>
            <w:noWrap/>
            <w:vAlign w:val="center"/>
            <w:hideMark/>
          </w:tcPr>
          <w:p w14:paraId="3B57D5B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148,59</w:t>
            </w:r>
          </w:p>
        </w:tc>
        <w:tc>
          <w:tcPr>
            <w:tcW w:w="119" w:type="pct"/>
            <w:shd w:val="clear" w:color="auto" w:fill="auto"/>
            <w:noWrap/>
            <w:vAlign w:val="center"/>
            <w:hideMark/>
          </w:tcPr>
          <w:p w14:paraId="33AF778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6D89FF1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128,31</w:t>
            </w:r>
          </w:p>
        </w:tc>
        <w:tc>
          <w:tcPr>
            <w:tcW w:w="443" w:type="pct"/>
            <w:shd w:val="clear" w:color="auto" w:fill="auto"/>
            <w:noWrap/>
            <w:vAlign w:val="center"/>
            <w:hideMark/>
          </w:tcPr>
          <w:p w14:paraId="620AF468"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148,32</w:t>
            </w:r>
          </w:p>
        </w:tc>
        <w:tc>
          <w:tcPr>
            <w:tcW w:w="443" w:type="pct"/>
            <w:shd w:val="clear" w:color="auto" w:fill="auto"/>
            <w:noWrap/>
            <w:vAlign w:val="center"/>
            <w:hideMark/>
          </w:tcPr>
          <w:p w14:paraId="594F33B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218,79</w:t>
            </w:r>
          </w:p>
        </w:tc>
        <w:tc>
          <w:tcPr>
            <w:tcW w:w="156" w:type="pct"/>
            <w:shd w:val="clear" w:color="auto" w:fill="auto"/>
            <w:noWrap/>
            <w:vAlign w:val="center"/>
            <w:hideMark/>
          </w:tcPr>
          <w:p w14:paraId="4E7ED515"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r>
      <w:tr w:rsidR="00BE7689" w:rsidRPr="00BE7689" w14:paraId="74E626EE" w14:textId="77777777" w:rsidTr="00BE7689">
        <w:trPr>
          <w:trHeight w:val="308"/>
        </w:trPr>
        <w:tc>
          <w:tcPr>
            <w:tcW w:w="248" w:type="pct"/>
            <w:shd w:val="clear" w:color="auto" w:fill="auto"/>
            <w:noWrap/>
            <w:vAlign w:val="center"/>
            <w:hideMark/>
          </w:tcPr>
          <w:p w14:paraId="7FAFEC7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Total</w:t>
            </w:r>
          </w:p>
        </w:tc>
        <w:tc>
          <w:tcPr>
            <w:tcW w:w="232" w:type="pct"/>
            <w:shd w:val="clear" w:color="auto" w:fill="auto"/>
            <w:noWrap/>
            <w:vAlign w:val="center"/>
            <w:hideMark/>
          </w:tcPr>
          <w:p w14:paraId="1B105E7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II</w:t>
            </w:r>
          </w:p>
        </w:tc>
        <w:tc>
          <w:tcPr>
            <w:tcW w:w="248" w:type="pct"/>
            <w:shd w:val="clear" w:color="auto" w:fill="auto"/>
            <w:noWrap/>
            <w:vAlign w:val="center"/>
            <w:hideMark/>
          </w:tcPr>
          <w:p w14:paraId="5E03BF3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DR</w:t>
            </w:r>
          </w:p>
        </w:tc>
        <w:tc>
          <w:tcPr>
            <w:tcW w:w="371" w:type="pct"/>
            <w:shd w:val="clear" w:color="auto" w:fill="auto"/>
            <w:noWrap/>
            <w:vAlign w:val="center"/>
            <w:hideMark/>
          </w:tcPr>
          <w:p w14:paraId="50CC44C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132,82</w:t>
            </w:r>
          </w:p>
        </w:tc>
        <w:tc>
          <w:tcPr>
            <w:tcW w:w="238" w:type="pct"/>
            <w:shd w:val="clear" w:color="auto" w:fill="auto"/>
            <w:noWrap/>
            <w:vAlign w:val="center"/>
            <w:hideMark/>
          </w:tcPr>
          <w:p w14:paraId="47765F6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01" w:type="pct"/>
            <w:shd w:val="clear" w:color="auto" w:fill="auto"/>
            <w:noWrap/>
            <w:vAlign w:val="center"/>
            <w:hideMark/>
          </w:tcPr>
          <w:p w14:paraId="2337C519"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10,59</w:t>
            </w:r>
          </w:p>
        </w:tc>
        <w:tc>
          <w:tcPr>
            <w:tcW w:w="301" w:type="pct"/>
            <w:shd w:val="clear" w:color="auto" w:fill="auto"/>
            <w:noWrap/>
            <w:vAlign w:val="center"/>
            <w:hideMark/>
          </w:tcPr>
          <w:p w14:paraId="2D910429"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3,76</w:t>
            </w:r>
          </w:p>
        </w:tc>
        <w:tc>
          <w:tcPr>
            <w:tcW w:w="364" w:type="pct"/>
            <w:shd w:val="clear" w:color="auto" w:fill="auto"/>
            <w:noWrap/>
            <w:vAlign w:val="center"/>
            <w:hideMark/>
          </w:tcPr>
          <w:p w14:paraId="2F59559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7,5</w:t>
            </w:r>
          </w:p>
        </w:tc>
        <w:tc>
          <w:tcPr>
            <w:tcW w:w="364" w:type="pct"/>
            <w:shd w:val="clear" w:color="auto" w:fill="auto"/>
            <w:noWrap/>
            <w:vAlign w:val="center"/>
            <w:hideMark/>
          </w:tcPr>
          <w:p w14:paraId="11353A48"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85,08</w:t>
            </w:r>
          </w:p>
        </w:tc>
        <w:tc>
          <w:tcPr>
            <w:tcW w:w="364" w:type="pct"/>
            <w:shd w:val="clear" w:color="auto" w:fill="auto"/>
            <w:noWrap/>
            <w:vAlign w:val="center"/>
            <w:hideMark/>
          </w:tcPr>
          <w:p w14:paraId="42098704"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25,89</w:t>
            </w:r>
          </w:p>
        </w:tc>
        <w:tc>
          <w:tcPr>
            <w:tcW w:w="364" w:type="pct"/>
            <w:shd w:val="clear" w:color="auto" w:fill="auto"/>
            <w:noWrap/>
            <w:vAlign w:val="center"/>
            <w:hideMark/>
          </w:tcPr>
          <w:p w14:paraId="028D7A6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119" w:type="pct"/>
            <w:shd w:val="clear" w:color="auto" w:fill="auto"/>
            <w:noWrap/>
            <w:vAlign w:val="center"/>
            <w:hideMark/>
          </w:tcPr>
          <w:p w14:paraId="089D5BA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17D19274"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131,53</w:t>
            </w:r>
          </w:p>
        </w:tc>
        <w:tc>
          <w:tcPr>
            <w:tcW w:w="443" w:type="pct"/>
            <w:shd w:val="clear" w:color="auto" w:fill="auto"/>
            <w:noWrap/>
            <w:vAlign w:val="center"/>
            <w:hideMark/>
          </w:tcPr>
          <w:p w14:paraId="5DEC1783"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1,29</w:t>
            </w:r>
          </w:p>
        </w:tc>
        <w:tc>
          <w:tcPr>
            <w:tcW w:w="443" w:type="pct"/>
            <w:shd w:val="clear" w:color="auto" w:fill="auto"/>
            <w:noWrap/>
            <w:vAlign w:val="center"/>
            <w:hideMark/>
          </w:tcPr>
          <w:p w14:paraId="454EF41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156" w:type="pct"/>
            <w:shd w:val="clear" w:color="auto" w:fill="auto"/>
            <w:noWrap/>
            <w:vAlign w:val="center"/>
            <w:hideMark/>
          </w:tcPr>
          <w:p w14:paraId="00F5E887"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r>
      <w:tr w:rsidR="00BE7689" w:rsidRPr="00BE7689" w14:paraId="47759C4A" w14:textId="77777777" w:rsidTr="00BE7689">
        <w:trPr>
          <w:trHeight w:val="308"/>
        </w:trPr>
        <w:tc>
          <w:tcPr>
            <w:tcW w:w="248" w:type="pct"/>
            <w:shd w:val="clear" w:color="auto" w:fill="auto"/>
            <w:noWrap/>
            <w:vAlign w:val="center"/>
            <w:hideMark/>
          </w:tcPr>
          <w:p w14:paraId="3C7078E4" w14:textId="77777777" w:rsidR="00BE7689" w:rsidRPr="00BE7689" w:rsidRDefault="00BE7689" w:rsidP="00BE7689">
            <w:pPr>
              <w:overflowPunct/>
              <w:autoSpaceDE/>
              <w:autoSpaceDN/>
              <w:adjustRightInd/>
              <w:jc w:val="center"/>
              <w:textAlignment w:val="auto"/>
              <w:rPr>
                <w:sz w:val="18"/>
                <w:szCs w:val="18"/>
                <w:lang w:eastAsia="ro-RO"/>
              </w:rPr>
            </w:pPr>
          </w:p>
        </w:tc>
        <w:tc>
          <w:tcPr>
            <w:tcW w:w="232" w:type="pct"/>
            <w:shd w:val="clear" w:color="auto" w:fill="auto"/>
            <w:noWrap/>
            <w:vAlign w:val="center"/>
            <w:hideMark/>
          </w:tcPr>
          <w:p w14:paraId="41DA8E95" w14:textId="77777777" w:rsidR="00BE7689" w:rsidRPr="00BE7689" w:rsidRDefault="00BE7689" w:rsidP="00BE7689">
            <w:pPr>
              <w:overflowPunct/>
              <w:autoSpaceDE/>
              <w:autoSpaceDN/>
              <w:adjustRightInd/>
              <w:jc w:val="center"/>
              <w:textAlignment w:val="auto"/>
              <w:rPr>
                <w:sz w:val="18"/>
                <w:szCs w:val="18"/>
                <w:lang w:eastAsia="ro-RO"/>
              </w:rPr>
            </w:pPr>
          </w:p>
        </w:tc>
        <w:tc>
          <w:tcPr>
            <w:tcW w:w="248" w:type="pct"/>
            <w:shd w:val="clear" w:color="auto" w:fill="auto"/>
            <w:noWrap/>
            <w:vAlign w:val="center"/>
            <w:hideMark/>
          </w:tcPr>
          <w:p w14:paraId="789CB61A"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Total</w:t>
            </w:r>
          </w:p>
        </w:tc>
        <w:tc>
          <w:tcPr>
            <w:tcW w:w="371" w:type="pct"/>
            <w:shd w:val="clear" w:color="auto" w:fill="auto"/>
            <w:noWrap/>
            <w:vAlign w:val="center"/>
            <w:hideMark/>
          </w:tcPr>
          <w:p w14:paraId="2F030AB1"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132,82</w:t>
            </w:r>
          </w:p>
        </w:tc>
        <w:tc>
          <w:tcPr>
            <w:tcW w:w="238" w:type="pct"/>
            <w:shd w:val="clear" w:color="auto" w:fill="auto"/>
            <w:noWrap/>
            <w:vAlign w:val="center"/>
            <w:hideMark/>
          </w:tcPr>
          <w:p w14:paraId="22BDFCE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01" w:type="pct"/>
            <w:shd w:val="clear" w:color="auto" w:fill="auto"/>
            <w:noWrap/>
            <w:vAlign w:val="center"/>
            <w:hideMark/>
          </w:tcPr>
          <w:p w14:paraId="6D9BB9C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10,59</w:t>
            </w:r>
          </w:p>
        </w:tc>
        <w:tc>
          <w:tcPr>
            <w:tcW w:w="301" w:type="pct"/>
            <w:shd w:val="clear" w:color="auto" w:fill="auto"/>
            <w:noWrap/>
            <w:vAlign w:val="center"/>
            <w:hideMark/>
          </w:tcPr>
          <w:p w14:paraId="0A33DAC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3,76</w:t>
            </w:r>
          </w:p>
        </w:tc>
        <w:tc>
          <w:tcPr>
            <w:tcW w:w="364" w:type="pct"/>
            <w:shd w:val="clear" w:color="auto" w:fill="auto"/>
            <w:noWrap/>
            <w:vAlign w:val="center"/>
            <w:hideMark/>
          </w:tcPr>
          <w:p w14:paraId="025D783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7,5</w:t>
            </w:r>
          </w:p>
        </w:tc>
        <w:tc>
          <w:tcPr>
            <w:tcW w:w="364" w:type="pct"/>
            <w:shd w:val="clear" w:color="auto" w:fill="auto"/>
            <w:noWrap/>
            <w:vAlign w:val="center"/>
            <w:hideMark/>
          </w:tcPr>
          <w:p w14:paraId="56D88621"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85,08</w:t>
            </w:r>
          </w:p>
        </w:tc>
        <w:tc>
          <w:tcPr>
            <w:tcW w:w="364" w:type="pct"/>
            <w:shd w:val="clear" w:color="auto" w:fill="auto"/>
            <w:noWrap/>
            <w:vAlign w:val="center"/>
            <w:hideMark/>
          </w:tcPr>
          <w:p w14:paraId="4B9E7EC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25,89</w:t>
            </w:r>
          </w:p>
        </w:tc>
        <w:tc>
          <w:tcPr>
            <w:tcW w:w="364" w:type="pct"/>
            <w:shd w:val="clear" w:color="auto" w:fill="auto"/>
            <w:noWrap/>
            <w:vAlign w:val="center"/>
            <w:hideMark/>
          </w:tcPr>
          <w:p w14:paraId="1A725A28"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119" w:type="pct"/>
            <w:shd w:val="clear" w:color="auto" w:fill="auto"/>
            <w:noWrap/>
            <w:vAlign w:val="center"/>
            <w:hideMark/>
          </w:tcPr>
          <w:p w14:paraId="2FF97D69"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114CE68F"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131,53</w:t>
            </w:r>
          </w:p>
        </w:tc>
        <w:tc>
          <w:tcPr>
            <w:tcW w:w="443" w:type="pct"/>
            <w:shd w:val="clear" w:color="auto" w:fill="auto"/>
            <w:noWrap/>
            <w:vAlign w:val="center"/>
            <w:hideMark/>
          </w:tcPr>
          <w:p w14:paraId="4E35C561"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1,29</w:t>
            </w:r>
          </w:p>
        </w:tc>
        <w:tc>
          <w:tcPr>
            <w:tcW w:w="443" w:type="pct"/>
            <w:shd w:val="clear" w:color="auto" w:fill="auto"/>
            <w:noWrap/>
            <w:vAlign w:val="center"/>
            <w:hideMark/>
          </w:tcPr>
          <w:p w14:paraId="7FE1F46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156" w:type="pct"/>
            <w:shd w:val="clear" w:color="auto" w:fill="auto"/>
            <w:noWrap/>
            <w:vAlign w:val="center"/>
            <w:hideMark/>
          </w:tcPr>
          <w:p w14:paraId="1A68F46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r>
      <w:tr w:rsidR="00BE7689" w:rsidRPr="00BE7689" w14:paraId="3F889620" w14:textId="77777777" w:rsidTr="00BE7689">
        <w:trPr>
          <w:trHeight w:val="308"/>
        </w:trPr>
        <w:tc>
          <w:tcPr>
            <w:tcW w:w="248" w:type="pct"/>
            <w:shd w:val="clear" w:color="auto" w:fill="auto"/>
            <w:noWrap/>
            <w:vAlign w:val="center"/>
            <w:hideMark/>
          </w:tcPr>
          <w:p w14:paraId="05F9A08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Total</w:t>
            </w:r>
          </w:p>
        </w:tc>
        <w:tc>
          <w:tcPr>
            <w:tcW w:w="232" w:type="pct"/>
            <w:shd w:val="clear" w:color="auto" w:fill="auto"/>
            <w:noWrap/>
            <w:vAlign w:val="center"/>
            <w:hideMark/>
          </w:tcPr>
          <w:p w14:paraId="5490D048"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I+II</w:t>
            </w:r>
          </w:p>
        </w:tc>
        <w:tc>
          <w:tcPr>
            <w:tcW w:w="248" w:type="pct"/>
            <w:shd w:val="clear" w:color="auto" w:fill="auto"/>
            <w:noWrap/>
            <w:vAlign w:val="center"/>
            <w:hideMark/>
          </w:tcPr>
          <w:p w14:paraId="5293478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DR</w:t>
            </w:r>
          </w:p>
        </w:tc>
        <w:tc>
          <w:tcPr>
            <w:tcW w:w="371" w:type="pct"/>
            <w:shd w:val="clear" w:color="auto" w:fill="auto"/>
            <w:noWrap/>
            <w:vAlign w:val="center"/>
            <w:hideMark/>
          </w:tcPr>
          <w:p w14:paraId="772CCD8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608,58</w:t>
            </w:r>
          </w:p>
        </w:tc>
        <w:tc>
          <w:tcPr>
            <w:tcW w:w="238" w:type="pct"/>
            <w:shd w:val="clear" w:color="auto" w:fill="auto"/>
            <w:noWrap/>
            <w:vAlign w:val="center"/>
            <w:hideMark/>
          </w:tcPr>
          <w:p w14:paraId="0CD6988E"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5,37</w:t>
            </w:r>
          </w:p>
        </w:tc>
        <w:tc>
          <w:tcPr>
            <w:tcW w:w="301" w:type="pct"/>
            <w:shd w:val="clear" w:color="auto" w:fill="auto"/>
            <w:noWrap/>
            <w:vAlign w:val="center"/>
            <w:hideMark/>
          </w:tcPr>
          <w:p w14:paraId="1FA73CA8"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24,06</w:t>
            </w:r>
          </w:p>
        </w:tc>
        <w:tc>
          <w:tcPr>
            <w:tcW w:w="301" w:type="pct"/>
            <w:shd w:val="clear" w:color="auto" w:fill="auto"/>
            <w:noWrap/>
            <w:vAlign w:val="center"/>
            <w:hideMark/>
          </w:tcPr>
          <w:p w14:paraId="6DCEADEE"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26,17</w:t>
            </w:r>
          </w:p>
        </w:tc>
        <w:tc>
          <w:tcPr>
            <w:tcW w:w="364" w:type="pct"/>
            <w:shd w:val="clear" w:color="auto" w:fill="auto"/>
            <w:noWrap/>
            <w:vAlign w:val="center"/>
            <w:hideMark/>
          </w:tcPr>
          <w:p w14:paraId="2CF36671"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104,35</w:t>
            </w:r>
          </w:p>
        </w:tc>
        <w:tc>
          <w:tcPr>
            <w:tcW w:w="364" w:type="pct"/>
            <w:shd w:val="clear" w:color="auto" w:fill="auto"/>
            <w:noWrap/>
            <w:vAlign w:val="center"/>
            <w:hideMark/>
          </w:tcPr>
          <w:p w14:paraId="10ADD4F2"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148,97</w:t>
            </w:r>
          </w:p>
        </w:tc>
        <w:tc>
          <w:tcPr>
            <w:tcW w:w="364" w:type="pct"/>
            <w:shd w:val="clear" w:color="auto" w:fill="auto"/>
            <w:noWrap/>
            <w:vAlign w:val="center"/>
            <w:hideMark/>
          </w:tcPr>
          <w:p w14:paraId="77CEFDD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159,41</w:t>
            </w:r>
          </w:p>
        </w:tc>
        <w:tc>
          <w:tcPr>
            <w:tcW w:w="364" w:type="pct"/>
            <w:shd w:val="clear" w:color="auto" w:fill="auto"/>
            <w:noWrap/>
            <w:vAlign w:val="center"/>
            <w:hideMark/>
          </w:tcPr>
          <w:p w14:paraId="5AEDD8BB"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140,25</w:t>
            </w:r>
          </w:p>
        </w:tc>
        <w:tc>
          <w:tcPr>
            <w:tcW w:w="119" w:type="pct"/>
            <w:shd w:val="clear" w:color="auto" w:fill="auto"/>
            <w:noWrap/>
            <w:vAlign w:val="center"/>
            <w:hideMark/>
          </w:tcPr>
          <w:p w14:paraId="71A068DB"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31E37B1E"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252</w:t>
            </w:r>
          </w:p>
        </w:tc>
        <w:tc>
          <w:tcPr>
            <w:tcW w:w="443" w:type="pct"/>
            <w:shd w:val="clear" w:color="auto" w:fill="auto"/>
            <w:noWrap/>
            <w:vAlign w:val="center"/>
            <w:hideMark/>
          </w:tcPr>
          <w:p w14:paraId="7EF6F48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139,05</w:t>
            </w:r>
          </w:p>
        </w:tc>
        <w:tc>
          <w:tcPr>
            <w:tcW w:w="443" w:type="pct"/>
            <w:shd w:val="clear" w:color="auto" w:fill="auto"/>
            <w:noWrap/>
            <w:vAlign w:val="center"/>
            <w:hideMark/>
          </w:tcPr>
          <w:p w14:paraId="6310D07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217,53</w:t>
            </w:r>
          </w:p>
        </w:tc>
        <w:tc>
          <w:tcPr>
            <w:tcW w:w="156" w:type="pct"/>
            <w:shd w:val="clear" w:color="auto" w:fill="auto"/>
            <w:noWrap/>
            <w:vAlign w:val="center"/>
            <w:hideMark/>
          </w:tcPr>
          <w:p w14:paraId="17194569"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r>
      <w:tr w:rsidR="00BE7689" w:rsidRPr="00BE7689" w14:paraId="789C7619" w14:textId="77777777" w:rsidTr="00BE7689">
        <w:trPr>
          <w:trHeight w:val="308"/>
        </w:trPr>
        <w:tc>
          <w:tcPr>
            <w:tcW w:w="248" w:type="pct"/>
            <w:shd w:val="clear" w:color="auto" w:fill="auto"/>
            <w:noWrap/>
            <w:vAlign w:val="center"/>
            <w:hideMark/>
          </w:tcPr>
          <w:p w14:paraId="75F42050" w14:textId="77777777" w:rsidR="00BE7689" w:rsidRPr="00BE7689" w:rsidRDefault="00BE7689" w:rsidP="00BE7689">
            <w:pPr>
              <w:overflowPunct/>
              <w:autoSpaceDE/>
              <w:autoSpaceDN/>
              <w:adjustRightInd/>
              <w:jc w:val="center"/>
              <w:textAlignment w:val="auto"/>
              <w:rPr>
                <w:sz w:val="18"/>
                <w:szCs w:val="18"/>
                <w:lang w:eastAsia="ro-RO"/>
              </w:rPr>
            </w:pPr>
          </w:p>
        </w:tc>
        <w:tc>
          <w:tcPr>
            <w:tcW w:w="232" w:type="pct"/>
            <w:shd w:val="clear" w:color="auto" w:fill="auto"/>
            <w:noWrap/>
            <w:vAlign w:val="center"/>
            <w:hideMark/>
          </w:tcPr>
          <w:p w14:paraId="3188A356" w14:textId="77777777" w:rsidR="00BE7689" w:rsidRPr="00BE7689" w:rsidRDefault="00BE7689" w:rsidP="00BE7689">
            <w:pPr>
              <w:overflowPunct/>
              <w:autoSpaceDE/>
              <w:autoSpaceDN/>
              <w:adjustRightInd/>
              <w:jc w:val="center"/>
              <w:textAlignment w:val="auto"/>
              <w:rPr>
                <w:sz w:val="18"/>
                <w:szCs w:val="18"/>
                <w:lang w:eastAsia="ro-RO"/>
              </w:rPr>
            </w:pPr>
          </w:p>
        </w:tc>
        <w:tc>
          <w:tcPr>
            <w:tcW w:w="248" w:type="pct"/>
            <w:shd w:val="clear" w:color="auto" w:fill="auto"/>
            <w:noWrap/>
            <w:vAlign w:val="center"/>
            <w:hideMark/>
          </w:tcPr>
          <w:p w14:paraId="61EEE0E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FA</w:t>
            </w:r>
          </w:p>
        </w:tc>
        <w:tc>
          <w:tcPr>
            <w:tcW w:w="371" w:type="pct"/>
            <w:shd w:val="clear" w:color="auto" w:fill="auto"/>
            <w:noWrap/>
            <w:vAlign w:val="center"/>
            <w:hideMark/>
          </w:tcPr>
          <w:p w14:paraId="2436BC69"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18,4</w:t>
            </w:r>
          </w:p>
        </w:tc>
        <w:tc>
          <w:tcPr>
            <w:tcW w:w="238" w:type="pct"/>
            <w:shd w:val="clear" w:color="auto" w:fill="auto"/>
            <w:noWrap/>
            <w:vAlign w:val="center"/>
            <w:hideMark/>
          </w:tcPr>
          <w:p w14:paraId="62E6CE5A"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01" w:type="pct"/>
            <w:shd w:val="clear" w:color="auto" w:fill="auto"/>
            <w:noWrap/>
            <w:vAlign w:val="center"/>
            <w:hideMark/>
          </w:tcPr>
          <w:p w14:paraId="4B87341A"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2,22</w:t>
            </w:r>
          </w:p>
        </w:tc>
        <w:tc>
          <w:tcPr>
            <w:tcW w:w="301" w:type="pct"/>
            <w:shd w:val="clear" w:color="auto" w:fill="auto"/>
            <w:noWrap/>
            <w:vAlign w:val="center"/>
            <w:hideMark/>
          </w:tcPr>
          <w:p w14:paraId="1CE6A862"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64" w:type="pct"/>
            <w:shd w:val="clear" w:color="auto" w:fill="auto"/>
            <w:noWrap/>
            <w:vAlign w:val="center"/>
            <w:hideMark/>
          </w:tcPr>
          <w:p w14:paraId="57D67065"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64" w:type="pct"/>
            <w:shd w:val="clear" w:color="auto" w:fill="auto"/>
            <w:noWrap/>
            <w:vAlign w:val="center"/>
            <w:hideMark/>
          </w:tcPr>
          <w:p w14:paraId="58A2C6C1"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1,78</w:t>
            </w:r>
          </w:p>
        </w:tc>
        <w:tc>
          <w:tcPr>
            <w:tcW w:w="364" w:type="pct"/>
            <w:shd w:val="clear" w:color="auto" w:fill="auto"/>
            <w:noWrap/>
            <w:vAlign w:val="center"/>
            <w:hideMark/>
          </w:tcPr>
          <w:p w14:paraId="77AFC1D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6,06</w:t>
            </w:r>
          </w:p>
        </w:tc>
        <w:tc>
          <w:tcPr>
            <w:tcW w:w="364" w:type="pct"/>
            <w:shd w:val="clear" w:color="auto" w:fill="auto"/>
            <w:noWrap/>
            <w:vAlign w:val="center"/>
            <w:hideMark/>
          </w:tcPr>
          <w:p w14:paraId="2CAB3164"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8,34</w:t>
            </w:r>
          </w:p>
        </w:tc>
        <w:tc>
          <w:tcPr>
            <w:tcW w:w="119" w:type="pct"/>
            <w:shd w:val="clear" w:color="auto" w:fill="auto"/>
            <w:noWrap/>
            <w:vAlign w:val="center"/>
            <w:hideMark/>
          </w:tcPr>
          <w:p w14:paraId="3E92814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157734C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7,84</w:t>
            </w:r>
          </w:p>
        </w:tc>
        <w:tc>
          <w:tcPr>
            <w:tcW w:w="443" w:type="pct"/>
            <w:shd w:val="clear" w:color="auto" w:fill="auto"/>
            <w:noWrap/>
            <w:vAlign w:val="center"/>
            <w:hideMark/>
          </w:tcPr>
          <w:p w14:paraId="192F720F"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10,56</w:t>
            </w:r>
          </w:p>
        </w:tc>
        <w:tc>
          <w:tcPr>
            <w:tcW w:w="443" w:type="pct"/>
            <w:shd w:val="clear" w:color="auto" w:fill="auto"/>
            <w:noWrap/>
            <w:vAlign w:val="center"/>
            <w:hideMark/>
          </w:tcPr>
          <w:p w14:paraId="4C3767CA"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156" w:type="pct"/>
            <w:shd w:val="clear" w:color="auto" w:fill="auto"/>
            <w:noWrap/>
            <w:vAlign w:val="center"/>
            <w:hideMark/>
          </w:tcPr>
          <w:p w14:paraId="04958F05"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r>
      <w:tr w:rsidR="00BE7689" w:rsidRPr="00BE7689" w14:paraId="55316E5F" w14:textId="77777777" w:rsidTr="00BE7689">
        <w:trPr>
          <w:trHeight w:val="308"/>
        </w:trPr>
        <w:tc>
          <w:tcPr>
            <w:tcW w:w="248" w:type="pct"/>
            <w:shd w:val="clear" w:color="auto" w:fill="auto"/>
            <w:noWrap/>
            <w:vAlign w:val="center"/>
            <w:hideMark/>
          </w:tcPr>
          <w:p w14:paraId="256BA1A2" w14:textId="77777777" w:rsidR="00BE7689" w:rsidRPr="00BE7689" w:rsidRDefault="00BE7689" w:rsidP="00BE7689">
            <w:pPr>
              <w:overflowPunct/>
              <w:autoSpaceDE/>
              <w:autoSpaceDN/>
              <w:adjustRightInd/>
              <w:jc w:val="center"/>
              <w:textAlignment w:val="auto"/>
              <w:rPr>
                <w:sz w:val="18"/>
                <w:szCs w:val="18"/>
                <w:lang w:eastAsia="ro-RO"/>
              </w:rPr>
            </w:pPr>
          </w:p>
        </w:tc>
        <w:tc>
          <w:tcPr>
            <w:tcW w:w="232" w:type="pct"/>
            <w:shd w:val="clear" w:color="auto" w:fill="auto"/>
            <w:noWrap/>
            <w:vAlign w:val="center"/>
            <w:hideMark/>
          </w:tcPr>
          <w:p w14:paraId="2D2483C4" w14:textId="77777777" w:rsidR="00BE7689" w:rsidRPr="00BE7689" w:rsidRDefault="00BE7689" w:rsidP="00BE7689">
            <w:pPr>
              <w:overflowPunct/>
              <w:autoSpaceDE/>
              <w:autoSpaceDN/>
              <w:adjustRightInd/>
              <w:jc w:val="center"/>
              <w:textAlignment w:val="auto"/>
              <w:rPr>
                <w:sz w:val="18"/>
                <w:szCs w:val="18"/>
                <w:lang w:eastAsia="ro-RO"/>
              </w:rPr>
            </w:pPr>
          </w:p>
        </w:tc>
        <w:tc>
          <w:tcPr>
            <w:tcW w:w="248" w:type="pct"/>
            <w:shd w:val="clear" w:color="auto" w:fill="auto"/>
            <w:noWrap/>
            <w:vAlign w:val="center"/>
            <w:hideMark/>
          </w:tcPr>
          <w:p w14:paraId="6CDFCDB8"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DT</w:t>
            </w:r>
          </w:p>
        </w:tc>
        <w:tc>
          <w:tcPr>
            <w:tcW w:w="371" w:type="pct"/>
            <w:shd w:val="clear" w:color="auto" w:fill="auto"/>
            <w:noWrap/>
            <w:vAlign w:val="center"/>
            <w:hideMark/>
          </w:tcPr>
          <w:p w14:paraId="60E3EBA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1,26</w:t>
            </w:r>
          </w:p>
        </w:tc>
        <w:tc>
          <w:tcPr>
            <w:tcW w:w="238" w:type="pct"/>
            <w:shd w:val="clear" w:color="auto" w:fill="auto"/>
            <w:noWrap/>
            <w:vAlign w:val="center"/>
            <w:hideMark/>
          </w:tcPr>
          <w:p w14:paraId="22D531FA"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01" w:type="pct"/>
            <w:shd w:val="clear" w:color="auto" w:fill="auto"/>
            <w:noWrap/>
            <w:vAlign w:val="center"/>
            <w:hideMark/>
          </w:tcPr>
          <w:p w14:paraId="67EB0D6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01" w:type="pct"/>
            <w:shd w:val="clear" w:color="auto" w:fill="auto"/>
            <w:noWrap/>
            <w:vAlign w:val="center"/>
            <w:hideMark/>
          </w:tcPr>
          <w:p w14:paraId="3F6DEA21"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64" w:type="pct"/>
            <w:shd w:val="clear" w:color="auto" w:fill="auto"/>
            <w:noWrap/>
            <w:vAlign w:val="center"/>
            <w:hideMark/>
          </w:tcPr>
          <w:p w14:paraId="76BBD94A"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1,26</w:t>
            </w:r>
          </w:p>
        </w:tc>
        <w:tc>
          <w:tcPr>
            <w:tcW w:w="364" w:type="pct"/>
            <w:shd w:val="clear" w:color="auto" w:fill="auto"/>
            <w:noWrap/>
            <w:vAlign w:val="center"/>
            <w:hideMark/>
          </w:tcPr>
          <w:p w14:paraId="1F8BDBE7"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64" w:type="pct"/>
            <w:shd w:val="clear" w:color="auto" w:fill="auto"/>
            <w:noWrap/>
            <w:vAlign w:val="center"/>
            <w:hideMark/>
          </w:tcPr>
          <w:p w14:paraId="537FF5A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364" w:type="pct"/>
            <w:shd w:val="clear" w:color="auto" w:fill="auto"/>
            <w:noWrap/>
            <w:vAlign w:val="center"/>
            <w:hideMark/>
          </w:tcPr>
          <w:p w14:paraId="6F00AFA2"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119" w:type="pct"/>
            <w:shd w:val="clear" w:color="auto" w:fill="auto"/>
            <w:noWrap/>
            <w:vAlign w:val="center"/>
            <w:hideMark/>
          </w:tcPr>
          <w:p w14:paraId="085EC620"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36E37F3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5094F0D2"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7CE781D3"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1,26</w:t>
            </w:r>
          </w:p>
        </w:tc>
        <w:tc>
          <w:tcPr>
            <w:tcW w:w="156" w:type="pct"/>
            <w:shd w:val="clear" w:color="auto" w:fill="auto"/>
            <w:noWrap/>
            <w:vAlign w:val="center"/>
            <w:hideMark/>
          </w:tcPr>
          <w:p w14:paraId="586C7E2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r>
      <w:tr w:rsidR="00BE7689" w:rsidRPr="00BE7689" w14:paraId="4577005E" w14:textId="77777777" w:rsidTr="00BE7689">
        <w:trPr>
          <w:trHeight w:val="308"/>
        </w:trPr>
        <w:tc>
          <w:tcPr>
            <w:tcW w:w="248" w:type="pct"/>
            <w:shd w:val="clear" w:color="auto" w:fill="auto"/>
            <w:noWrap/>
            <w:vAlign w:val="center"/>
            <w:hideMark/>
          </w:tcPr>
          <w:p w14:paraId="64640D2C" w14:textId="77777777" w:rsidR="00BE7689" w:rsidRPr="00BE7689" w:rsidRDefault="00BE7689" w:rsidP="00BE7689">
            <w:pPr>
              <w:overflowPunct/>
              <w:autoSpaceDE/>
              <w:autoSpaceDN/>
              <w:adjustRightInd/>
              <w:jc w:val="center"/>
              <w:textAlignment w:val="auto"/>
              <w:rPr>
                <w:sz w:val="18"/>
                <w:szCs w:val="18"/>
                <w:lang w:eastAsia="ro-RO"/>
              </w:rPr>
            </w:pPr>
          </w:p>
        </w:tc>
        <w:tc>
          <w:tcPr>
            <w:tcW w:w="232" w:type="pct"/>
            <w:shd w:val="clear" w:color="auto" w:fill="auto"/>
            <w:noWrap/>
            <w:vAlign w:val="center"/>
            <w:hideMark/>
          </w:tcPr>
          <w:p w14:paraId="6D5A48F1" w14:textId="77777777" w:rsidR="00BE7689" w:rsidRPr="00BE7689" w:rsidRDefault="00BE7689" w:rsidP="00BE7689">
            <w:pPr>
              <w:overflowPunct/>
              <w:autoSpaceDE/>
              <w:autoSpaceDN/>
              <w:adjustRightInd/>
              <w:jc w:val="center"/>
              <w:textAlignment w:val="auto"/>
              <w:rPr>
                <w:sz w:val="18"/>
                <w:szCs w:val="18"/>
                <w:lang w:eastAsia="ro-RO"/>
              </w:rPr>
            </w:pPr>
          </w:p>
        </w:tc>
        <w:tc>
          <w:tcPr>
            <w:tcW w:w="248" w:type="pct"/>
            <w:shd w:val="clear" w:color="auto" w:fill="auto"/>
            <w:noWrap/>
            <w:vAlign w:val="center"/>
            <w:hideMark/>
          </w:tcPr>
          <w:p w14:paraId="3BAD3E56"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Total</w:t>
            </w:r>
          </w:p>
        </w:tc>
        <w:tc>
          <w:tcPr>
            <w:tcW w:w="371" w:type="pct"/>
            <w:shd w:val="clear" w:color="auto" w:fill="auto"/>
            <w:noWrap/>
            <w:vAlign w:val="center"/>
            <w:hideMark/>
          </w:tcPr>
          <w:p w14:paraId="003D3B98"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628,24</w:t>
            </w:r>
          </w:p>
        </w:tc>
        <w:tc>
          <w:tcPr>
            <w:tcW w:w="238" w:type="pct"/>
            <w:shd w:val="clear" w:color="auto" w:fill="auto"/>
            <w:noWrap/>
            <w:vAlign w:val="center"/>
            <w:hideMark/>
          </w:tcPr>
          <w:p w14:paraId="4823DB3C"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5,37</w:t>
            </w:r>
          </w:p>
        </w:tc>
        <w:tc>
          <w:tcPr>
            <w:tcW w:w="301" w:type="pct"/>
            <w:shd w:val="clear" w:color="auto" w:fill="auto"/>
            <w:noWrap/>
            <w:vAlign w:val="center"/>
            <w:hideMark/>
          </w:tcPr>
          <w:p w14:paraId="229E5C4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26,28</w:t>
            </w:r>
          </w:p>
        </w:tc>
        <w:tc>
          <w:tcPr>
            <w:tcW w:w="301" w:type="pct"/>
            <w:shd w:val="clear" w:color="auto" w:fill="auto"/>
            <w:noWrap/>
            <w:vAlign w:val="center"/>
            <w:hideMark/>
          </w:tcPr>
          <w:p w14:paraId="3047AD1F"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26,17</w:t>
            </w:r>
          </w:p>
        </w:tc>
        <w:tc>
          <w:tcPr>
            <w:tcW w:w="364" w:type="pct"/>
            <w:shd w:val="clear" w:color="auto" w:fill="auto"/>
            <w:noWrap/>
            <w:vAlign w:val="center"/>
            <w:hideMark/>
          </w:tcPr>
          <w:p w14:paraId="48C94C1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105,61</w:t>
            </w:r>
          </w:p>
        </w:tc>
        <w:tc>
          <w:tcPr>
            <w:tcW w:w="364" w:type="pct"/>
            <w:shd w:val="clear" w:color="auto" w:fill="auto"/>
            <w:noWrap/>
            <w:vAlign w:val="center"/>
            <w:hideMark/>
          </w:tcPr>
          <w:p w14:paraId="6D79C3CF"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150,75</w:t>
            </w:r>
          </w:p>
        </w:tc>
        <w:tc>
          <w:tcPr>
            <w:tcW w:w="364" w:type="pct"/>
            <w:shd w:val="clear" w:color="auto" w:fill="auto"/>
            <w:noWrap/>
            <w:vAlign w:val="center"/>
            <w:hideMark/>
          </w:tcPr>
          <w:p w14:paraId="7359BCC7"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165,47</w:t>
            </w:r>
          </w:p>
        </w:tc>
        <w:tc>
          <w:tcPr>
            <w:tcW w:w="364" w:type="pct"/>
            <w:shd w:val="clear" w:color="auto" w:fill="auto"/>
            <w:noWrap/>
            <w:vAlign w:val="center"/>
            <w:hideMark/>
          </w:tcPr>
          <w:p w14:paraId="54AC23BD"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148,59</w:t>
            </w:r>
          </w:p>
        </w:tc>
        <w:tc>
          <w:tcPr>
            <w:tcW w:w="119" w:type="pct"/>
            <w:shd w:val="clear" w:color="auto" w:fill="auto"/>
            <w:noWrap/>
            <w:vAlign w:val="center"/>
            <w:hideMark/>
          </w:tcPr>
          <w:p w14:paraId="6AE3F6D4"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c>
          <w:tcPr>
            <w:tcW w:w="443" w:type="pct"/>
            <w:shd w:val="clear" w:color="auto" w:fill="auto"/>
            <w:noWrap/>
            <w:vAlign w:val="center"/>
            <w:hideMark/>
          </w:tcPr>
          <w:p w14:paraId="468115CE"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259,84</w:t>
            </w:r>
          </w:p>
        </w:tc>
        <w:tc>
          <w:tcPr>
            <w:tcW w:w="443" w:type="pct"/>
            <w:shd w:val="clear" w:color="auto" w:fill="auto"/>
            <w:noWrap/>
            <w:vAlign w:val="center"/>
            <w:hideMark/>
          </w:tcPr>
          <w:p w14:paraId="612E642A"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149,61</w:t>
            </w:r>
          </w:p>
        </w:tc>
        <w:tc>
          <w:tcPr>
            <w:tcW w:w="443" w:type="pct"/>
            <w:shd w:val="clear" w:color="auto" w:fill="auto"/>
            <w:noWrap/>
            <w:vAlign w:val="center"/>
            <w:hideMark/>
          </w:tcPr>
          <w:p w14:paraId="4BC5816A"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218,79</w:t>
            </w:r>
          </w:p>
        </w:tc>
        <w:tc>
          <w:tcPr>
            <w:tcW w:w="156" w:type="pct"/>
            <w:shd w:val="clear" w:color="auto" w:fill="auto"/>
            <w:noWrap/>
            <w:vAlign w:val="center"/>
            <w:hideMark/>
          </w:tcPr>
          <w:p w14:paraId="73029765" w14:textId="77777777" w:rsidR="00BE7689" w:rsidRPr="00BE7689" w:rsidRDefault="00BE7689" w:rsidP="00BE7689">
            <w:pPr>
              <w:overflowPunct/>
              <w:autoSpaceDE/>
              <w:autoSpaceDN/>
              <w:adjustRightInd/>
              <w:jc w:val="center"/>
              <w:textAlignment w:val="auto"/>
              <w:rPr>
                <w:sz w:val="18"/>
                <w:szCs w:val="18"/>
                <w:lang w:eastAsia="ro-RO"/>
              </w:rPr>
            </w:pPr>
            <w:r w:rsidRPr="00BE7689">
              <w:rPr>
                <w:sz w:val="18"/>
                <w:szCs w:val="18"/>
                <w:lang w:eastAsia="ro-RO"/>
              </w:rPr>
              <w:t>0</w:t>
            </w:r>
          </w:p>
        </w:tc>
      </w:tr>
    </w:tbl>
    <w:p w14:paraId="390182FA" w14:textId="3278A8EA" w:rsidR="00D9097F" w:rsidRDefault="00D9097F" w:rsidP="00D9097F">
      <w:pPr>
        <w:rPr>
          <w:highlight w:val="lightGray"/>
          <w:lang w:val="en-US"/>
        </w:rPr>
      </w:pPr>
    </w:p>
    <w:p w14:paraId="59F4F146" w14:textId="77777777" w:rsidR="00BE7689" w:rsidRPr="005C46B5" w:rsidRDefault="00BE7689" w:rsidP="00D9097F">
      <w:pPr>
        <w:rPr>
          <w:highlight w:val="lightGray"/>
          <w:lang w:val="en-US"/>
        </w:rPr>
      </w:pP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1462"/>
        <w:gridCol w:w="912"/>
        <w:gridCol w:w="883"/>
        <w:gridCol w:w="942"/>
        <w:gridCol w:w="966"/>
        <w:gridCol w:w="1041"/>
        <w:gridCol w:w="1094"/>
        <w:gridCol w:w="1458"/>
        <w:gridCol w:w="1096"/>
      </w:tblGrid>
      <w:tr w:rsidR="00A16B00" w:rsidRPr="00BE7689" w14:paraId="248D5F2E" w14:textId="77777777" w:rsidTr="00BE7689">
        <w:trPr>
          <w:cantSplit/>
          <w:trHeight w:val="195"/>
          <w:jc w:val="center"/>
        </w:trPr>
        <w:tc>
          <w:tcPr>
            <w:tcW w:w="742" w:type="pct"/>
            <w:vMerge w:val="restart"/>
            <w:shd w:val="clear" w:color="auto" w:fill="auto"/>
            <w:vAlign w:val="center"/>
          </w:tcPr>
          <w:p w14:paraId="0A0A75AF" w14:textId="77777777" w:rsidR="00D00798" w:rsidRPr="00BE7689" w:rsidRDefault="00D00798" w:rsidP="00D00798">
            <w:pPr>
              <w:overflowPunct/>
              <w:autoSpaceDE/>
              <w:autoSpaceDN/>
              <w:adjustRightInd/>
              <w:jc w:val="center"/>
              <w:textAlignment w:val="auto"/>
              <w:rPr>
                <w:b/>
                <w:bCs/>
                <w:sz w:val="20"/>
                <w:lang w:val="en-US"/>
              </w:rPr>
            </w:pPr>
            <w:proofErr w:type="spellStart"/>
            <w:r w:rsidRPr="00BE7689">
              <w:rPr>
                <w:b/>
                <w:bCs/>
                <w:sz w:val="20"/>
                <w:lang w:val="en-US"/>
              </w:rPr>
              <w:t>Specificări</w:t>
            </w:r>
            <w:proofErr w:type="spellEnd"/>
          </w:p>
        </w:tc>
        <w:tc>
          <w:tcPr>
            <w:tcW w:w="4258" w:type="pct"/>
            <w:gridSpan w:val="8"/>
            <w:shd w:val="clear" w:color="auto" w:fill="auto"/>
            <w:vAlign w:val="center"/>
          </w:tcPr>
          <w:p w14:paraId="4E516B47" w14:textId="77777777" w:rsidR="00D00798" w:rsidRPr="00BE7689" w:rsidRDefault="00D00798" w:rsidP="00D00798">
            <w:pPr>
              <w:overflowPunct/>
              <w:autoSpaceDE/>
              <w:autoSpaceDN/>
              <w:adjustRightInd/>
              <w:jc w:val="center"/>
              <w:textAlignment w:val="auto"/>
              <w:rPr>
                <w:b/>
                <w:bCs/>
                <w:sz w:val="20"/>
                <w:lang w:val="en-US"/>
              </w:rPr>
            </w:pPr>
            <w:proofErr w:type="spellStart"/>
            <w:r w:rsidRPr="00BE7689">
              <w:rPr>
                <w:b/>
                <w:bCs/>
                <w:sz w:val="20"/>
                <w:lang w:val="en-US"/>
              </w:rPr>
              <w:t>Clase</w:t>
            </w:r>
            <w:proofErr w:type="spellEnd"/>
            <w:r w:rsidRPr="00BE7689">
              <w:rPr>
                <w:b/>
                <w:bCs/>
                <w:sz w:val="20"/>
                <w:lang w:val="en-US"/>
              </w:rPr>
              <w:t xml:space="preserve"> de </w:t>
            </w:r>
            <w:proofErr w:type="spellStart"/>
            <w:r w:rsidRPr="00BE7689">
              <w:rPr>
                <w:b/>
                <w:bCs/>
                <w:sz w:val="20"/>
                <w:lang w:val="en-US"/>
              </w:rPr>
              <w:t>vârstă</w:t>
            </w:r>
            <w:proofErr w:type="spellEnd"/>
          </w:p>
        </w:tc>
      </w:tr>
      <w:tr w:rsidR="00A16B00" w:rsidRPr="00BE7689" w14:paraId="0C8DE17E" w14:textId="77777777" w:rsidTr="00BE7689">
        <w:trPr>
          <w:cantSplit/>
          <w:trHeight w:val="129"/>
          <w:jc w:val="center"/>
        </w:trPr>
        <w:tc>
          <w:tcPr>
            <w:tcW w:w="742" w:type="pct"/>
            <w:vMerge/>
            <w:shd w:val="clear" w:color="auto" w:fill="auto"/>
            <w:vAlign w:val="center"/>
          </w:tcPr>
          <w:p w14:paraId="5E894020" w14:textId="77777777" w:rsidR="00D00798" w:rsidRPr="00BE7689" w:rsidRDefault="00D00798" w:rsidP="00D00798">
            <w:pPr>
              <w:overflowPunct/>
              <w:autoSpaceDE/>
              <w:autoSpaceDN/>
              <w:adjustRightInd/>
              <w:jc w:val="center"/>
              <w:textAlignment w:val="auto"/>
              <w:rPr>
                <w:b/>
                <w:bCs/>
                <w:sz w:val="20"/>
                <w:lang w:val="en-US"/>
              </w:rPr>
            </w:pPr>
          </w:p>
        </w:tc>
        <w:tc>
          <w:tcPr>
            <w:tcW w:w="463" w:type="pct"/>
            <w:shd w:val="clear" w:color="auto" w:fill="auto"/>
            <w:vAlign w:val="center"/>
          </w:tcPr>
          <w:p w14:paraId="526DF25A" w14:textId="77777777" w:rsidR="00D00798" w:rsidRPr="00BE7689" w:rsidRDefault="00D00798" w:rsidP="00D00798">
            <w:pPr>
              <w:overflowPunct/>
              <w:autoSpaceDE/>
              <w:autoSpaceDN/>
              <w:adjustRightInd/>
              <w:jc w:val="center"/>
              <w:textAlignment w:val="auto"/>
              <w:rPr>
                <w:b/>
                <w:bCs/>
                <w:sz w:val="20"/>
                <w:lang w:val="en-US"/>
              </w:rPr>
            </w:pPr>
            <w:r w:rsidRPr="00BE7689">
              <w:rPr>
                <w:b/>
                <w:bCs/>
                <w:sz w:val="20"/>
                <w:lang w:val="en-US"/>
              </w:rPr>
              <w:t>I</w:t>
            </w:r>
          </w:p>
        </w:tc>
        <w:tc>
          <w:tcPr>
            <w:tcW w:w="448" w:type="pct"/>
            <w:shd w:val="clear" w:color="auto" w:fill="auto"/>
            <w:vAlign w:val="center"/>
          </w:tcPr>
          <w:p w14:paraId="5EF741A8" w14:textId="77777777" w:rsidR="00D00798" w:rsidRPr="00BE7689" w:rsidRDefault="00D00798" w:rsidP="00D00798">
            <w:pPr>
              <w:overflowPunct/>
              <w:autoSpaceDE/>
              <w:autoSpaceDN/>
              <w:adjustRightInd/>
              <w:jc w:val="center"/>
              <w:textAlignment w:val="auto"/>
              <w:rPr>
                <w:b/>
                <w:bCs/>
                <w:sz w:val="20"/>
                <w:lang w:val="en-US"/>
              </w:rPr>
            </w:pPr>
            <w:r w:rsidRPr="00BE7689">
              <w:rPr>
                <w:b/>
                <w:bCs/>
                <w:sz w:val="20"/>
                <w:lang w:val="en-US"/>
              </w:rPr>
              <w:t>II</w:t>
            </w:r>
          </w:p>
        </w:tc>
        <w:tc>
          <w:tcPr>
            <w:tcW w:w="478" w:type="pct"/>
            <w:shd w:val="clear" w:color="auto" w:fill="auto"/>
            <w:vAlign w:val="center"/>
          </w:tcPr>
          <w:p w14:paraId="4E9EB780" w14:textId="77777777" w:rsidR="00D00798" w:rsidRPr="00BE7689" w:rsidRDefault="00D00798" w:rsidP="00D00798">
            <w:pPr>
              <w:overflowPunct/>
              <w:autoSpaceDE/>
              <w:autoSpaceDN/>
              <w:adjustRightInd/>
              <w:jc w:val="center"/>
              <w:textAlignment w:val="auto"/>
              <w:rPr>
                <w:b/>
                <w:bCs/>
                <w:sz w:val="20"/>
                <w:lang w:val="en-US"/>
              </w:rPr>
            </w:pPr>
            <w:r w:rsidRPr="00BE7689">
              <w:rPr>
                <w:b/>
                <w:bCs/>
                <w:sz w:val="20"/>
                <w:lang w:val="en-US"/>
              </w:rPr>
              <w:t>III</w:t>
            </w:r>
          </w:p>
        </w:tc>
        <w:tc>
          <w:tcPr>
            <w:tcW w:w="490" w:type="pct"/>
            <w:shd w:val="clear" w:color="auto" w:fill="auto"/>
            <w:vAlign w:val="center"/>
          </w:tcPr>
          <w:p w14:paraId="39F291CD" w14:textId="77777777" w:rsidR="00D00798" w:rsidRPr="00BE7689" w:rsidRDefault="00D00798" w:rsidP="00D00798">
            <w:pPr>
              <w:overflowPunct/>
              <w:autoSpaceDE/>
              <w:autoSpaceDN/>
              <w:adjustRightInd/>
              <w:jc w:val="center"/>
              <w:textAlignment w:val="auto"/>
              <w:rPr>
                <w:b/>
                <w:bCs/>
                <w:sz w:val="20"/>
                <w:lang w:val="en-US"/>
              </w:rPr>
            </w:pPr>
            <w:r w:rsidRPr="00BE7689">
              <w:rPr>
                <w:b/>
                <w:bCs/>
                <w:sz w:val="20"/>
                <w:lang w:val="en-US"/>
              </w:rPr>
              <w:t>IV</w:t>
            </w:r>
          </w:p>
        </w:tc>
        <w:tc>
          <w:tcPr>
            <w:tcW w:w="528" w:type="pct"/>
            <w:shd w:val="clear" w:color="auto" w:fill="auto"/>
            <w:vAlign w:val="center"/>
          </w:tcPr>
          <w:p w14:paraId="29D03952" w14:textId="77777777" w:rsidR="00D00798" w:rsidRPr="00BE7689" w:rsidRDefault="00D00798" w:rsidP="00D00798">
            <w:pPr>
              <w:overflowPunct/>
              <w:autoSpaceDE/>
              <w:autoSpaceDN/>
              <w:adjustRightInd/>
              <w:jc w:val="center"/>
              <w:textAlignment w:val="auto"/>
              <w:rPr>
                <w:b/>
                <w:bCs/>
                <w:sz w:val="20"/>
                <w:lang w:val="en-US"/>
              </w:rPr>
            </w:pPr>
            <w:r w:rsidRPr="00BE7689">
              <w:rPr>
                <w:b/>
                <w:bCs/>
                <w:sz w:val="20"/>
                <w:lang w:val="en-US"/>
              </w:rPr>
              <w:t>V</w:t>
            </w:r>
          </w:p>
        </w:tc>
        <w:tc>
          <w:tcPr>
            <w:tcW w:w="555" w:type="pct"/>
            <w:shd w:val="clear" w:color="auto" w:fill="auto"/>
            <w:vAlign w:val="center"/>
          </w:tcPr>
          <w:p w14:paraId="3433BC15" w14:textId="77777777" w:rsidR="00D00798" w:rsidRPr="00BE7689" w:rsidRDefault="00D00798" w:rsidP="00D00798">
            <w:pPr>
              <w:overflowPunct/>
              <w:autoSpaceDE/>
              <w:autoSpaceDN/>
              <w:adjustRightInd/>
              <w:jc w:val="center"/>
              <w:textAlignment w:val="auto"/>
              <w:rPr>
                <w:b/>
                <w:bCs/>
                <w:sz w:val="20"/>
                <w:lang w:val="en-US"/>
              </w:rPr>
            </w:pPr>
            <w:r w:rsidRPr="00BE7689">
              <w:rPr>
                <w:b/>
                <w:bCs/>
                <w:sz w:val="20"/>
                <w:lang w:val="en-US"/>
              </w:rPr>
              <w:t>VI</w:t>
            </w:r>
          </w:p>
        </w:tc>
        <w:tc>
          <w:tcPr>
            <w:tcW w:w="740" w:type="pct"/>
            <w:shd w:val="clear" w:color="auto" w:fill="auto"/>
            <w:vAlign w:val="center"/>
          </w:tcPr>
          <w:p w14:paraId="3FC33B6F" w14:textId="77777777" w:rsidR="00D00798" w:rsidRPr="00BE7689" w:rsidRDefault="00D00798" w:rsidP="00D00798">
            <w:pPr>
              <w:overflowPunct/>
              <w:autoSpaceDE/>
              <w:autoSpaceDN/>
              <w:adjustRightInd/>
              <w:jc w:val="center"/>
              <w:textAlignment w:val="auto"/>
              <w:rPr>
                <w:b/>
                <w:bCs/>
                <w:sz w:val="20"/>
                <w:lang w:val="en-US"/>
              </w:rPr>
            </w:pPr>
            <w:r w:rsidRPr="00BE7689">
              <w:rPr>
                <w:b/>
                <w:bCs/>
                <w:sz w:val="20"/>
                <w:lang w:val="en-US"/>
              </w:rPr>
              <w:t xml:space="preserve">VII </w:t>
            </w:r>
            <w:proofErr w:type="spellStart"/>
            <w:r w:rsidRPr="00BE7689">
              <w:rPr>
                <w:b/>
                <w:bCs/>
                <w:sz w:val="20"/>
                <w:lang w:val="en-US"/>
              </w:rPr>
              <w:t>şi</w:t>
            </w:r>
            <w:proofErr w:type="spellEnd"/>
            <w:r w:rsidRPr="00BE7689">
              <w:rPr>
                <w:b/>
                <w:bCs/>
                <w:sz w:val="20"/>
                <w:lang w:val="en-US"/>
              </w:rPr>
              <w:t xml:space="preserve"> </w:t>
            </w:r>
            <w:proofErr w:type="spellStart"/>
            <w:r w:rsidRPr="00BE7689">
              <w:rPr>
                <w:b/>
                <w:bCs/>
                <w:sz w:val="20"/>
                <w:lang w:val="en-US"/>
              </w:rPr>
              <w:t>peste</w:t>
            </w:r>
            <w:proofErr w:type="spellEnd"/>
          </w:p>
        </w:tc>
        <w:tc>
          <w:tcPr>
            <w:tcW w:w="556" w:type="pct"/>
            <w:shd w:val="clear" w:color="auto" w:fill="auto"/>
            <w:vAlign w:val="center"/>
          </w:tcPr>
          <w:p w14:paraId="3FCBE7F1" w14:textId="77777777" w:rsidR="00D00798" w:rsidRPr="00BE7689" w:rsidRDefault="00D00798" w:rsidP="00D00798">
            <w:pPr>
              <w:overflowPunct/>
              <w:autoSpaceDE/>
              <w:autoSpaceDN/>
              <w:adjustRightInd/>
              <w:jc w:val="center"/>
              <w:textAlignment w:val="auto"/>
              <w:rPr>
                <w:b/>
                <w:bCs/>
                <w:sz w:val="20"/>
                <w:lang w:val="en-US"/>
              </w:rPr>
            </w:pPr>
            <w:r w:rsidRPr="00BE7689">
              <w:rPr>
                <w:b/>
                <w:bCs/>
                <w:sz w:val="20"/>
                <w:lang w:val="en-US"/>
              </w:rPr>
              <w:t>Total</w:t>
            </w:r>
          </w:p>
        </w:tc>
      </w:tr>
      <w:tr w:rsidR="00BE7689" w:rsidRPr="00BE7689" w14:paraId="41B1E5C7" w14:textId="77777777" w:rsidTr="00BE7689">
        <w:trPr>
          <w:trHeight w:val="396"/>
          <w:jc w:val="center"/>
        </w:trPr>
        <w:tc>
          <w:tcPr>
            <w:tcW w:w="742" w:type="pct"/>
            <w:shd w:val="clear" w:color="auto" w:fill="auto"/>
            <w:vAlign w:val="center"/>
          </w:tcPr>
          <w:p w14:paraId="3A10698D" w14:textId="77777777" w:rsidR="00BE7689" w:rsidRPr="00BE7689" w:rsidRDefault="00BE7689" w:rsidP="00BE7689">
            <w:pPr>
              <w:overflowPunct/>
              <w:autoSpaceDE/>
              <w:autoSpaceDN/>
              <w:adjustRightInd/>
              <w:jc w:val="center"/>
              <w:textAlignment w:val="auto"/>
              <w:rPr>
                <w:sz w:val="20"/>
                <w:lang w:val="en-US"/>
              </w:rPr>
            </w:pPr>
            <w:bookmarkStart w:id="92" w:name="_Toc52090876"/>
            <w:proofErr w:type="spellStart"/>
            <w:r w:rsidRPr="00BE7689">
              <w:rPr>
                <w:sz w:val="20"/>
                <w:lang w:val="en-US"/>
              </w:rPr>
              <w:t>Suprafaţa</w:t>
            </w:r>
            <w:bookmarkEnd w:id="92"/>
            <w:proofErr w:type="spellEnd"/>
          </w:p>
        </w:tc>
        <w:tc>
          <w:tcPr>
            <w:tcW w:w="463" w:type="pct"/>
            <w:shd w:val="clear" w:color="auto" w:fill="auto"/>
            <w:vAlign w:val="center"/>
          </w:tcPr>
          <w:p w14:paraId="22AE2AB4" w14:textId="06579B56" w:rsidR="00BE7689" w:rsidRPr="00BE7689" w:rsidRDefault="00BE7689" w:rsidP="00BE7689">
            <w:pPr>
              <w:overflowPunct/>
              <w:autoSpaceDE/>
              <w:autoSpaceDN/>
              <w:adjustRightInd/>
              <w:jc w:val="center"/>
              <w:textAlignment w:val="auto"/>
              <w:rPr>
                <w:sz w:val="20"/>
              </w:rPr>
            </w:pPr>
            <w:r>
              <w:rPr>
                <w:sz w:val="20"/>
              </w:rPr>
              <w:t>5,37</w:t>
            </w:r>
          </w:p>
        </w:tc>
        <w:tc>
          <w:tcPr>
            <w:tcW w:w="448" w:type="pct"/>
            <w:shd w:val="clear" w:color="auto" w:fill="auto"/>
            <w:vAlign w:val="center"/>
          </w:tcPr>
          <w:p w14:paraId="0EA90520" w14:textId="69EEE45E" w:rsidR="00BE7689" w:rsidRPr="00BE7689" w:rsidRDefault="00BE7689" w:rsidP="00BE7689">
            <w:pPr>
              <w:overflowPunct/>
              <w:autoSpaceDE/>
              <w:autoSpaceDN/>
              <w:adjustRightInd/>
              <w:jc w:val="center"/>
              <w:textAlignment w:val="auto"/>
              <w:rPr>
                <w:sz w:val="20"/>
                <w:lang w:val="en-US"/>
              </w:rPr>
            </w:pPr>
            <w:r>
              <w:rPr>
                <w:sz w:val="20"/>
              </w:rPr>
              <w:t>26,28</w:t>
            </w:r>
          </w:p>
        </w:tc>
        <w:tc>
          <w:tcPr>
            <w:tcW w:w="478" w:type="pct"/>
            <w:shd w:val="clear" w:color="auto" w:fill="auto"/>
            <w:vAlign w:val="center"/>
          </w:tcPr>
          <w:p w14:paraId="053645EA" w14:textId="0CBBD7D9" w:rsidR="00BE7689" w:rsidRPr="00BE7689" w:rsidRDefault="00BE7689" w:rsidP="00BE7689">
            <w:pPr>
              <w:overflowPunct/>
              <w:autoSpaceDE/>
              <w:autoSpaceDN/>
              <w:adjustRightInd/>
              <w:jc w:val="center"/>
              <w:textAlignment w:val="auto"/>
              <w:rPr>
                <w:sz w:val="20"/>
                <w:lang w:val="en-US"/>
              </w:rPr>
            </w:pPr>
            <w:r>
              <w:rPr>
                <w:sz w:val="20"/>
              </w:rPr>
              <w:t>26,17</w:t>
            </w:r>
          </w:p>
        </w:tc>
        <w:tc>
          <w:tcPr>
            <w:tcW w:w="490" w:type="pct"/>
            <w:shd w:val="clear" w:color="auto" w:fill="auto"/>
            <w:vAlign w:val="center"/>
          </w:tcPr>
          <w:p w14:paraId="0E24D8B5" w14:textId="1D545050" w:rsidR="00BE7689" w:rsidRPr="00BE7689" w:rsidRDefault="00BE7689" w:rsidP="00BE7689">
            <w:pPr>
              <w:overflowPunct/>
              <w:autoSpaceDE/>
              <w:autoSpaceDN/>
              <w:adjustRightInd/>
              <w:jc w:val="center"/>
              <w:textAlignment w:val="auto"/>
              <w:rPr>
                <w:sz w:val="20"/>
                <w:lang w:val="en-US"/>
              </w:rPr>
            </w:pPr>
            <w:r>
              <w:rPr>
                <w:sz w:val="20"/>
              </w:rPr>
              <w:t>105,61</w:t>
            </w:r>
          </w:p>
        </w:tc>
        <w:tc>
          <w:tcPr>
            <w:tcW w:w="528" w:type="pct"/>
            <w:shd w:val="clear" w:color="auto" w:fill="auto"/>
            <w:vAlign w:val="center"/>
          </w:tcPr>
          <w:p w14:paraId="369A6229" w14:textId="4699D48B" w:rsidR="00BE7689" w:rsidRPr="00BE7689" w:rsidRDefault="00BE7689" w:rsidP="00BE7689">
            <w:pPr>
              <w:overflowPunct/>
              <w:autoSpaceDE/>
              <w:autoSpaceDN/>
              <w:adjustRightInd/>
              <w:jc w:val="center"/>
              <w:textAlignment w:val="auto"/>
              <w:rPr>
                <w:sz w:val="20"/>
                <w:lang w:val="en-US"/>
              </w:rPr>
            </w:pPr>
            <w:r>
              <w:rPr>
                <w:sz w:val="20"/>
              </w:rPr>
              <w:t>150,75</w:t>
            </w:r>
          </w:p>
        </w:tc>
        <w:tc>
          <w:tcPr>
            <w:tcW w:w="555" w:type="pct"/>
            <w:shd w:val="clear" w:color="auto" w:fill="auto"/>
            <w:vAlign w:val="center"/>
          </w:tcPr>
          <w:p w14:paraId="5BB48088" w14:textId="167BBD47" w:rsidR="00BE7689" w:rsidRPr="00BE7689" w:rsidRDefault="00BE7689" w:rsidP="00BE7689">
            <w:pPr>
              <w:overflowPunct/>
              <w:autoSpaceDE/>
              <w:autoSpaceDN/>
              <w:adjustRightInd/>
              <w:jc w:val="center"/>
              <w:textAlignment w:val="auto"/>
              <w:rPr>
                <w:sz w:val="20"/>
                <w:lang w:val="en-US"/>
              </w:rPr>
            </w:pPr>
            <w:r>
              <w:rPr>
                <w:sz w:val="20"/>
              </w:rPr>
              <w:t>165,47</w:t>
            </w:r>
          </w:p>
        </w:tc>
        <w:tc>
          <w:tcPr>
            <w:tcW w:w="740" w:type="pct"/>
            <w:shd w:val="clear" w:color="auto" w:fill="auto"/>
            <w:vAlign w:val="center"/>
          </w:tcPr>
          <w:p w14:paraId="36B3BFBE" w14:textId="24190C09" w:rsidR="00BE7689" w:rsidRPr="00BE7689" w:rsidRDefault="00BE7689" w:rsidP="00BE7689">
            <w:pPr>
              <w:overflowPunct/>
              <w:autoSpaceDE/>
              <w:autoSpaceDN/>
              <w:adjustRightInd/>
              <w:jc w:val="center"/>
              <w:textAlignment w:val="auto"/>
              <w:rPr>
                <w:sz w:val="20"/>
                <w:lang w:val="en-US"/>
              </w:rPr>
            </w:pPr>
            <w:r>
              <w:rPr>
                <w:sz w:val="20"/>
              </w:rPr>
              <w:t>148,59</w:t>
            </w:r>
          </w:p>
        </w:tc>
        <w:tc>
          <w:tcPr>
            <w:tcW w:w="556" w:type="pct"/>
            <w:shd w:val="clear" w:color="auto" w:fill="auto"/>
            <w:vAlign w:val="center"/>
          </w:tcPr>
          <w:p w14:paraId="28CFA9CD" w14:textId="2EC09BE4" w:rsidR="00BE7689" w:rsidRPr="00BE7689" w:rsidRDefault="00BE7689" w:rsidP="00BE7689">
            <w:pPr>
              <w:overflowPunct/>
              <w:autoSpaceDE/>
              <w:autoSpaceDN/>
              <w:adjustRightInd/>
              <w:jc w:val="center"/>
              <w:textAlignment w:val="auto"/>
              <w:rPr>
                <w:sz w:val="20"/>
              </w:rPr>
            </w:pPr>
            <w:r>
              <w:rPr>
                <w:sz w:val="20"/>
              </w:rPr>
              <w:t>628,24</w:t>
            </w:r>
          </w:p>
        </w:tc>
      </w:tr>
      <w:tr w:rsidR="00BE7689" w:rsidRPr="00BE7689" w14:paraId="6EF34F36" w14:textId="77777777" w:rsidTr="00043CE2">
        <w:trPr>
          <w:trHeight w:val="209"/>
          <w:jc w:val="center"/>
        </w:trPr>
        <w:tc>
          <w:tcPr>
            <w:tcW w:w="742" w:type="pct"/>
            <w:shd w:val="clear" w:color="auto" w:fill="auto"/>
            <w:vAlign w:val="center"/>
          </w:tcPr>
          <w:p w14:paraId="60C8E7FF" w14:textId="77777777" w:rsidR="00BE7689" w:rsidRPr="00BE7689" w:rsidRDefault="00BE7689" w:rsidP="00BE7689">
            <w:pPr>
              <w:overflowPunct/>
              <w:autoSpaceDE/>
              <w:autoSpaceDN/>
              <w:adjustRightInd/>
              <w:jc w:val="center"/>
              <w:textAlignment w:val="auto"/>
              <w:rPr>
                <w:sz w:val="20"/>
                <w:lang w:val="en-US"/>
              </w:rPr>
            </w:pPr>
            <w:r w:rsidRPr="00BE7689">
              <w:rPr>
                <w:sz w:val="20"/>
                <w:lang w:val="en-US"/>
              </w:rPr>
              <w:t>%</w:t>
            </w:r>
          </w:p>
        </w:tc>
        <w:tc>
          <w:tcPr>
            <w:tcW w:w="463" w:type="pct"/>
            <w:shd w:val="clear" w:color="auto" w:fill="auto"/>
            <w:vAlign w:val="bottom"/>
          </w:tcPr>
          <w:p w14:paraId="16790046" w14:textId="7AF47233" w:rsidR="00BE7689" w:rsidRPr="00BE7689" w:rsidRDefault="00BE7689" w:rsidP="00BE7689">
            <w:pPr>
              <w:overflowPunct/>
              <w:autoSpaceDE/>
              <w:autoSpaceDN/>
              <w:adjustRightInd/>
              <w:jc w:val="center"/>
              <w:textAlignment w:val="auto"/>
              <w:rPr>
                <w:sz w:val="20"/>
                <w:lang w:val="en-US"/>
              </w:rPr>
            </w:pPr>
            <w:r w:rsidRPr="00BE7689">
              <w:rPr>
                <w:sz w:val="20"/>
              </w:rPr>
              <w:t>1</w:t>
            </w:r>
          </w:p>
        </w:tc>
        <w:tc>
          <w:tcPr>
            <w:tcW w:w="448" w:type="pct"/>
            <w:shd w:val="clear" w:color="auto" w:fill="auto"/>
            <w:vAlign w:val="bottom"/>
          </w:tcPr>
          <w:p w14:paraId="3B0C40B7" w14:textId="0ECDF5A2" w:rsidR="00BE7689" w:rsidRPr="00BE7689" w:rsidRDefault="00BE7689" w:rsidP="00BE7689">
            <w:pPr>
              <w:overflowPunct/>
              <w:autoSpaceDE/>
              <w:autoSpaceDN/>
              <w:adjustRightInd/>
              <w:jc w:val="center"/>
              <w:textAlignment w:val="auto"/>
              <w:rPr>
                <w:sz w:val="20"/>
                <w:lang w:val="en-US"/>
              </w:rPr>
            </w:pPr>
            <w:r w:rsidRPr="00BE7689">
              <w:rPr>
                <w:sz w:val="20"/>
              </w:rPr>
              <w:t>4</w:t>
            </w:r>
          </w:p>
        </w:tc>
        <w:tc>
          <w:tcPr>
            <w:tcW w:w="478" w:type="pct"/>
            <w:shd w:val="clear" w:color="auto" w:fill="auto"/>
            <w:vAlign w:val="bottom"/>
          </w:tcPr>
          <w:p w14:paraId="601B8AAA" w14:textId="0E54F8EF" w:rsidR="00BE7689" w:rsidRPr="00BE7689" w:rsidRDefault="00BE7689" w:rsidP="00BE7689">
            <w:pPr>
              <w:overflowPunct/>
              <w:autoSpaceDE/>
              <w:autoSpaceDN/>
              <w:adjustRightInd/>
              <w:jc w:val="center"/>
              <w:textAlignment w:val="auto"/>
              <w:rPr>
                <w:sz w:val="20"/>
                <w:lang w:val="en-US"/>
              </w:rPr>
            </w:pPr>
            <w:r w:rsidRPr="00BE7689">
              <w:rPr>
                <w:sz w:val="20"/>
              </w:rPr>
              <w:t>4</w:t>
            </w:r>
          </w:p>
        </w:tc>
        <w:tc>
          <w:tcPr>
            <w:tcW w:w="490" w:type="pct"/>
            <w:shd w:val="clear" w:color="auto" w:fill="auto"/>
            <w:vAlign w:val="bottom"/>
          </w:tcPr>
          <w:p w14:paraId="1BA381F6" w14:textId="6CDE9B53" w:rsidR="00BE7689" w:rsidRPr="00BE7689" w:rsidRDefault="00BE7689" w:rsidP="00BE7689">
            <w:pPr>
              <w:overflowPunct/>
              <w:autoSpaceDE/>
              <w:autoSpaceDN/>
              <w:adjustRightInd/>
              <w:jc w:val="center"/>
              <w:textAlignment w:val="auto"/>
              <w:rPr>
                <w:sz w:val="20"/>
                <w:lang w:val="en-US"/>
              </w:rPr>
            </w:pPr>
            <w:r w:rsidRPr="00BE7689">
              <w:rPr>
                <w:sz w:val="20"/>
              </w:rPr>
              <w:t>17</w:t>
            </w:r>
          </w:p>
        </w:tc>
        <w:tc>
          <w:tcPr>
            <w:tcW w:w="528" w:type="pct"/>
            <w:shd w:val="clear" w:color="auto" w:fill="auto"/>
            <w:vAlign w:val="bottom"/>
          </w:tcPr>
          <w:p w14:paraId="6ABD8AEA" w14:textId="32F9A954" w:rsidR="00BE7689" w:rsidRPr="00BE7689" w:rsidRDefault="00BE7689" w:rsidP="00BE7689">
            <w:pPr>
              <w:overflowPunct/>
              <w:autoSpaceDE/>
              <w:autoSpaceDN/>
              <w:adjustRightInd/>
              <w:jc w:val="center"/>
              <w:textAlignment w:val="auto"/>
              <w:rPr>
                <w:sz w:val="20"/>
                <w:lang w:val="en-US"/>
              </w:rPr>
            </w:pPr>
            <w:r w:rsidRPr="00BE7689">
              <w:rPr>
                <w:sz w:val="20"/>
              </w:rPr>
              <w:t>24</w:t>
            </w:r>
          </w:p>
        </w:tc>
        <w:tc>
          <w:tcPr>
            <w:tcW w:w="555" w:type="pct"/>
            <w:shd w:val="clear" w:color="auto" w:fill="auto"/>
            <w:vAlign w:val="bottom"/>
          </w:tcPr>
          <w:p w14:paraId="048716F7" w14:textId="2EE1BDD4" w:rsidR="00BE7689" w:rsidRPr="00BE7689" w:rsidRDefault="00BE7689" w:rsidP="00BE7689">
            <w:pPr>
              <w:overflowPunct/>
              <w:autoSpaceDE/>
              <w:autoSpaceDN/>
              <w:adjustRightInd/>
              <w:jc w:val="center"/>
              <w:textAlignment w:val="auto"/>
              <w:rPr>
                <w:sz w:val="20"/>
                <w:lang w:val="en-US"/>
              </w:rPr>
            </w:pPr>
            <w:r w:rsidRPr="00BE7689">
              <w:rPr>
                <w:sz w:val="20"/>
              </w:rPr>
              <w:t>26</w:t>
            </w:r>
          </w:p>
        </w:tc>
        <w:tc>
          <w:tcPr>
            <w:tcW w:w="740" w:type="pct"/>
            <w:shd w:val="clear" w:color="auto" w:fill="auto"/>
            <w:vAlign w:val="bottom"/>
          </w:tcPr>
          <w:p w14:paraId="4D88C10B" w14:textId="253C3E57" w:rsidR="00BE7689" w:rsidRPr="00BE7689" w:rsidRDefault="00BE7689" w:rsidP="00BE7689">
            <w:pPr>
              <w:overflowPunct/>
              <w:autoSpaceDE/>
              <w:autoSpaceDN/>
              <w:adjustRightInd/>
              <w:jc w:val="center"/>
              <w:textAlignment w:val="auto"/>
              <w:rPr>
                <w:sz w:val="20"/>
                <w:lang w:val="en-US"/>
              </w:rPr>
            </w:pPr>
            <w:r w:rsidRPr="00BE7689">
              <w:rPr>
                <w:sz w:val="20"/>
              </w:rPr>
              <w:t>24</w:t>
            </w:r>
          </w:p>
        </w:tc>
        <w:tc>
          <w:tcPr>
            <w:tcW w:w="556" w:type="pct"/>
            <w:shd w:val="clear" w:color="auto" w:fill="auto"/>
            <w:vAlign w:val="center"/>
          </w:tcPr>
          <w:p w14:paraId="1262AF7F" w14:textId="77777777" w:rsidR="00BE7689" w:rsidRPr="00BE7689" w:rsidRDefault="00BE7689" w:rsidP="00BE7689">
            <w:pPr>
              <w:overflowPunct/>
              <w:autoSpaceDE/>
              <w:autoSpaceDN/>
              <w:adjustRightInd/>
              <w:jc w:val="center"/>
              <w:textAlignment w:val="auto"/>
              <w:rPr>
                <w:sz w:val="20"/>
                <w:lang w:val="en-US"/>
              </w:rPr>
            </w:pPr>
            <w:r w:rsidRPr="00BE7689">
              <w:rPr>
                <w:sz w:val="20"/>
                <w:lang w:val="en-US"/>
              </w:rPr>
              <w:t>100</w:t>
            </w:r>
          </w:p>
        </w:tc>
      </w:tr>
    </w:tbl>
    <w:p w14:paraId="0732ADAD" w14:textId="77777777" w:rsidR="00D00798" w:rsidRPr="008D094A" w:rsidRDefault="00D00798" w:rsidP="003070CB">
      <w:pPr>
        <w:rPr>
          <w:color w:val="FF0000"/>
          <w:sz w:val="32"/>
          <w:szCs w:val="32"/>
          <w:lang w:val="en-US"/>
        </w:rPr>
      </w:pPr>
    </w:p>
    <w:p w14:paraId="3E3D7E6B" w14:textId="77777777" w:rsidR="006E25C6" w:rsidRPr="008D094A" w:rsidRDefault="006E25C6" w:rsidP="00ED15C7">
      <w:pPr>
        <w:pStyle w:val="Titlu4"/>
        <w:ind w:firstLine="720"/>
      </w:pPr>
      <w:bookmarkStart w:id="93" w:name="_Toc123734573"/>
      <w:r w:rsidRPr="008D094A">
        <w:t>1.2.</w:t>
      </w:r>
      <w:r w:rsidR="003070CB" w:rsidRPr="008D094A">
        <w:t>9</w:t>
      </w:r>
      <w:r w:rsidRPr="008D094A">
        <w:t xml:space="preserve">. </w:t>
      </w:r>
      <w:r w:rsidR="00ED15C7" w:rsidRPr="008D094A">
        <w:rPr>
          <w:lang w:val="it-IT"/>
        </w:rPr>
        <w:t>Instalaț</w:t>
      </w:r>
      <w:r w:rsidRPr="008D094A">
        <w:rPr>
          <w:lang w:val="it-IT"/>
        </w:rPr>
        <w:t>iile de transport</w:t>
      </w:r>
      <w:bookmarkEnd w:id="93"/>
    </w:p>
    <w:p w14:paraId="5827AE07" w14:textId="77777777" w:rsidR="006E25C6" w:rsidRPr="008D094A" w:rsidRDefault="006E25C6" w:rsidP="006E25C6">
      <w:pPr>
        <w:pStyle w:val="textproiect0"/>
        <w:rPr>
          <w:b/>
        </w:rPr>
      </w:pPr>
    </w:p>
    <w:p w14:paraId="054C369C" w14:textId="77777777" w:rsidR="006E25C6" w:rsidRPr="008D094A" w:rsidRDefault="00881929" w:rsidP="006E25C6">
      <w:pPr>
        <w:pStyle w:val="textproiect0"/>
        <w:rPr>
          <w:szCs w:val="24"/>
        </w:rPr>
      </w:pPr>
      <w:proofErr w:type="spellStart"/>
      <w:r w:rsidRPr="008D094A">
        <w:rPr>
          <w:szCs w:val="24"/>
        </w:rPr>
        <w:t>Situaţia</w:t>
      </w:r>
      <w:proofErr w:type="spellEnd"/>
      <w:r w:rsidRPr="008D094A">
        <w:rPr>
          <w:szCs w:val="24"/>
        </w:rPr>
        <w:t xml:space="preserve"> </w:t>
      </w:r>
      <w:proofErr w:type="spellStart"/>
      <w:r w:rsidRPr="008D094A">
        <w:rPr>
          <w:szCs w:val="24"/>
        </w:rPr>
        <w:t>instalaţiilor</w:t>
      </w:r>
      <w:proofErr w:type="spellEnd"/>
      <w:r w:rsidRPr="008D094A">
        <w:rPr>
          <w:szCs w:val="24"/>
        </w:rPr>
        <w:t xml:space="preserve"> de transport existente este următoarea:</w:t>
      </w:r>
    </w:p>
    <w:p w14:paraId="57D7C002" w14:textId="514CA560" w:rsidR="00881929" w:rsidRPr="008D094A" w:rsidRDefault="00881929" w:rsidP="00ED15C7">
      <w:pPr>
        <w:pStyle w:val="Legend"/>
        <w:jc w:val="right"/>
        <w:rPr>
          <w:lang w:val="en-US"/>
        </w:rPr>
      </w:pPr>
      <w:bookmarkStart w:id="94" w:name="_Toc123733814"/>
      <w:r w:rsidRPr="008D094A">
        <w:t xml:space="preserve">Tabel </w:t>
      </w:r>
      <w:r w:rsidRPr="008D094A">
        <w:fldChar w:fldCharType="begin"/>
      </w:r>
      <w:r w:rsidRPr="008D094A">
        <w:instrText xml:space="preserve"> SEQ Tabel \* ARABIC </w:instrText>
      </w:r>
      <w:r w:rsidRPr="008D094A">
        <w:fldChar w:fldCharType="separate"/>
      </w:r>
      <w:r w:rsidR="007272D6">
        <w:rPr>
          <w:noProof/>
        </w:rPr>
        <w:t>8</w:t>
      </w:r>
      <w:r w:rsidRPr="008D094A">
        <w:fldChar w:fldCharType="end"/>
      </w:r>
      <w:r w:rsidRPr="008D094A">
        <w:t xml:space="preserve">: </w:t>
      </w:r>
      <w:proofErr w:type="spellStart"/>
      <w:r w:rsidRPr="008D094A">
        <w:rPr>
          <w:lang w:val="en-US"/>
        </w:rPr>
        <w:t>Instalaţii</w:t>
      </w:r>
      <w:proofErr w:type="spellEnd"/>
      <w:r w:rsidRPr="008D094A">
        <w:rPr>
          <w:lang w:val="en-US"/>
        </w:rPr>
        <w:t xml:space="preserve"> de transport</w:t>
      </w:r>
      <w:bookmarkEnd w:id="94"/>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1271"/>
        <w:gridCol w:w="2034"/>
        <w:gridCol w:w="2540"/>
        <w:gridCol w:w="1159"/>
        <w:gridCol w:w="2850"/>
      </w:tblGrid>
      <w:tr w:rsidR="008D094A" w:rsidRPr="008D094A" w14:paraId="59AAC541" w14:textId="77777777" w:rsidTr="008D094A">
        <w:trPr>
          <w:trHeight w:val="870"/>
          <w:tblHeader/>
          <w:jc w:val="center"/>
        </w:trPr>
        <w:tc>
          <w:tcPr>
            <w:tcW w:w="645" w:type="pct"/>
            <w:vAlign w:val="center"/>
          </w:tcPr>
          <w:p w14:paraId="4031FF5B" w14:textId="77777777" w:rsidR="008D094A" w:rsidRPr="008D094A" w:rsidRDefault="008D094A" w:rsidP="006173C1">
            <w:pPr>
              <w:pStyle w:val="Texttabel"/>
              <w:rPr>
                <w:rFonts w:ascii="Times New Roman" w:hAnsi="Times New Roman"/>
                <w:sz w:val="22"/>
                <w:szCs w:val="22"/>
              </w:rPr>
            </w:pPr>
            <w:bookmarkStart w:id="95" w:name="_Hlk125968711"/>
            <w:r w:rsidRPr="008D094A">
              <w:rPr>
                <w:rFonts w:ascii="Times New Roman" w:hAnsi="Times New Roman"/>
                <w:sz w:val="22"/>
                <w:szCs w:val="22"/>
              </w:rPr>
              <w:t>Indicativul</w:t>
            </w:r>
          </w:p>
          <w:p w14:paraId="591E16D5" w14:textId="77777777" w:rsidR="008D094A" w:rsidRPr="008D094A" w:rsidRDefault="008D094A" w:rsidP="006173C1">
            <w:pPr>
              <w:pStyle w:val="Texttabel"/>
              <w:rPr>
                <w:rFonts w:ascii="Times New Roman" w:hAnsi="Times New Roman"/>
                <w:sz w:val="22"/>
                <w:szCs w:val="22"/>
              </w:rPr>
            </w:pPr>
            <w:r w:rsidRPr="008D094A">
              <w:rPr>
                <w:rFonts w:ascii="Times New Roman" w:hAnsi="Times New Roman"/>
                <w:sz w:val="22"/>
                <w:szCs w:val="22"/>
              </w:rPr>
              <w:t>drumului</w:t>
            </w:r>
          </w:p>
        </w:tc>
        <w:tc>
          <w:tcPr>
            <w:tcW w:w="1032" w:type="pct"/>
            <w:vAlign w:val="center"/>
          </w:tcPr>
          <w:p w14:paraId="725EBBDF" w14:textId="77777777" w:rsidR="008D094A" w:rsidRPr="008D094A" w:rsidRDefault="008D094A" w:rsidP="006173C1">
            <w:pPr>
              <w:pStyle w:val="Texttabel"/>
              <w:rPr>
                <w:rFonts w:ascii="Times New Roman" w:hAnsi="Times New Roman"/>
                <w:sz w:val="22"/>
                <w:szCs w:val="22"/>
              </w:rPr>
            </w:pPr>
            <w:r w:rsidRPr="008D094A">
              <w:rPr>
                <w:rFonts w:ascii="Times New Roman" w:hAnsi="Times New Roman"/>
                <w:sz w:val="22"/>
                <w:szCs w:val="22"/>
              </w:rPr>
              <w:t>Denumirea drumului</w:t>
            </w:r>
          </w:p>
        </w:tc>
        <w:tc>
          <w:tcPr>
            <w:tcW w:w="1289" w:type="pct"/>
            <w:vAlign w:val="center"/>
          </w:tcPr>
          <w:p w14:paraId="375A59B1" w14:textId="77777777" w:rsidR="008D094A" w:rsidRPr="008D094A" w:rsidRDefault="008D094A" w:rsidP="006173C1">
            <w:pPr>
              <w:pStyle w:val="Texttabel"/>
              <w:rPr>
                <w:rFonts w:ascii="Times New Roman" w:hAnsi="Times New Roman"/>
                <w:sz w:val="22"/>
                <w:szCs w:val="22"/>
              </w:rPr>
            </w:pPr>
            <w:r w:rsidRPr="008D094A">
              <w:rPr>
                <w:rFonts w:ascii="Times New Roman" w:hAnsi="Times New Roman"/>
                <w:sz w:val="22"/>
                <w:szCs w:val="22"/>
              </w:rPr>
              <w:t>Lungimea [km]</w:t>
            </w:r>
          </w:p>
        </w:tc>
        <w:tc>
          <w:tcPr>
            <w:tcW w:w="588" w:type="pct"/>
            <w:vAlign w:val="center"/>
          </w:tcPr>
          <w:p w14:paraId="202FA28F" w14:textId="77777777" w:rsidR="008D094A" w:rsidRPr="008D094A" w:rsidRDefault="008D094A" w:rsidP="006173C1">
            <w:pPr>
              <w:pStyle w:val="Texttabel"/>
              <w:rPr>
                <w:rFonts w:ascii="Times New Roman" w:hAnsi="Times New Roman"/>
                <w:sz w:val="22"/>
                <w:szCs w:val="22"/>
              </w:rPr>
            </w:pPr>
            <w:proofErr w:type="spellStart"/>
            <w:r w:rsidRPr="008D094A">
              <w:rPr>
                <w:rFonts w:ascii="Times New Roman" w:hAnsi="Times New Roman"/>
                <w:sz w:val="22"/>
                <w:szCs w:val="22"/>
              </w:rPr>
              <w:t>Suprafaţa</w:t>
            </w:r>
            <w:proofErr w:type="spellEnd"/>
            <w:r w:rsidRPr="008D094A">
              <w:rPr>
                <w:rFonts w:ascii="Times New Roman" w:hAnsi="Times New Roman"/>
                <w:sz w:val="22"/>
                <w:szCs w:val="22"/>
              </w:rPr>
              <w:t xml:space="preserve"> deservită [ha]</w:t>
            </w:r>
          </w:p>
        </w:tc>
        <w:tc>
          <w:tcPr>
            <w:tcW w:w="1445" w:type="pct"/>
            <w:vAlign w:val="center"/>
          </w:tcPr>
          <w:p w14:paraId="5E7C17D2" w14:textId="77777777" w:rsidR="008D094A" w:rsidRPr="008D094A" w:rsidRDefault="008D094A" w:rsidP="006173C1">
            <w:pPr>
              <w:pStyle w:val="Texttabel"/>
              <w:rPr>
                <w:rFonts w:ascii="Times New Roman" w:hAnsi="Times New Roman"/>
                <w:sz w:val="22"/>
                <w:szCs w:val="22"/>
              </w:rPr>
            </w:pPr>
            <w:r w:rsidRPr="008D094A">
              <w:rPr>
                <w:rFonts w:ascii="Times New Roman" w:hAnsi="Times New Roman"/>
                <w:sz w:val="22"/>
                <w:szCs w:val="22"/>
              </w:rPr>
              <w:t>Volumul de recoltat deservit</w:t>
            </w:r>
            <w:r w:rsidRPr="008D094A">
              <w:rPr>
                <w:rFonts w:ascii="Times New Roman" w:hAnsi="Times New Roman"/>
                <w:sz w:val="22"/>
                <w:szCs w:val="22"/>
              </w:rPr>
              <w:br/>
              <w:t>[m³]</w:t>
            </w:r>
          </w:p>
        </w:tc>
      </w:tr>
      <w:tr w:rsidR="008D094A" w:rsidRPr="008D094A" w14:paraId="43D80994" w14:textId="77777777" w:rsidTr="008D094A">
        <w:trPr>
          <w:trHeight w:val="397"/>
          <w:tblHeader/>
          <w:jc w:val="center"/>
        </w:trPr>
        <w:tc>
          <w:tcPr>
            <w:tcW w:w="5000" w:type="pct"/>
            <w:gridSpan w:val="5"/>
            <w:vAlign w:val="center"/>
          </w:tcPr>
          <w:p w14:paraId="075E3305" w14:textId="77777777" w:rsidR="008D094A" w:rsidRPr="008D094A" w:rsidRDefault="008D094A" w:rsidP="006173C1">
            <w:pPr>
              <w:pStyle w:val="Texttabel"/>
              <w:rPr>
                <w:rFonts w:ascii="Times New Roman" w:hAnsi="Times New Roman"/>
                <w:sz w:val="22"/>
                <w:szCs w:val="22"/>
              </w:rPr>
            </w:pPr>
            <w:r w:rsidRPr="008D094A">
              <w:rPr>
                <w:rFonts w:ascii="Times New Roman" w:hAnsi="Times New Roman"/>
                <w:sz w:val="22"/>
                <w:szCs w:val="22"/>
              </w:rPr>
              <w:t>A) DRUMURI FORESTIERE</w:t>
            </w:r>
          </w:p>
        </w:tc>
      </w:tr>
      <w:tr w:rsidR="008D094A" w:rsidRPr="008D094A" w14:paraId="28C78915" w14:textId="77777777" w:rsidTr="008D094A">
        <w:trPr>
          <w:trHeight w:val="397"/>
          <w:tblHeader/>
          <w:jc w:val="center"/>
        </w:trPr>
        <w:tc>
          <w:tcPr>
            <w:tcW w:w="645" w:type="pct"/>
            <w:vAlign w:val="center"/>
          </w:tcPr>
          <w:p w14:paraId="51F44689" w14:textId="77777777" w:rsidR="008D094A" w:rsidRPr="008D094A" w:rsidRDefault="008D094A" w:rsidP="006173C1">
            <w:pPr>
              <w:pStyle w:val="Texttabel"/>
              <w:rPr>
                <w:rFonts w:ascii="Times New Roman" w:hAnsi="Times New Roman"/>
                <w:sz w:val="22"/>
                <w:szCs w:val="22"/>
              </w:rPr>
            </w:pPr>
            <w:r w:rsidRPr="008D094A">
              <w:rPr>
                <w:rFonts w:ascii="Times New Roman" w:hAnsi="Times New Roman"/>
                <w:sz w:val="22"/>
                <w:szCs w:val="22"/>
              </w:rPr>
              <w:t>FE001</w:t>
            </w:r>
          </w:p>
        </w:tc>
        <w:tc>
          <w:tcPr>
            <w:tcW w:w="1032" w:type="pct"/>
            <w:vAlign w:val="center"/>
          </w:tcPr>
          <w:p w14:paraId="2342D275" w14:textId="77777777" w:rsidR="008D094A" w:rsidRPr="008D094A" w:rsidRDefault="008D094A" w:rsidP="006173C1">
            <w:pPr>
              <w:pStyle w:val="Texttabel"/>
              <w:rPr>
                <w:rFonts w:ascii="Times New Roman" w:hAnsi="Times New Roman"/>
                <w:sz w:val="22"/>
                <w:szCs w:val="22"/>
              </w:rPr>
            </w:pPr>
            <w:proofErr w:type="spellStart"/>
            <w:r w:rsidRPr="008D094A">
              <w:rPr>
                <w:rFonts w:ascii="Times New Roman" w:hAnsi="Times New Roman"/>
                <w:sz w:val="22"/>
                <w:szCs w:val="22"/>
              </w:rPr>
              <w:t>Bicăjel</w:t>
            </w:r>
            <w:proofErr w:type="spellEnd"/>
          </w:p>
        </w:tc>
        <w:tc>
          <w:tcPr>
            <w:tcW w:w="1289" w:type="pct"/>
            <w:vAlign w:val="center"/>
          </w:tcPr>
          <w:p w14:paraId="5590A06E" w14:textId="77777777" w:rsidR="008D094A" w:rsidRPr="008D094A" w:rsidRDefault="008D094A" w:rsidP="006173C1">
            <w:pPr>
              <w:pStyle w:val="Texttabel"/>
              <w:rPr>
                <w:rFonts w:ascii="Times New Roman" w:hAnsi="Times New Roman"/>
                <w:sz w:val="22"/>
                <w:szCs w:val="22"/>
              </w:rPr>
            </w:pPr>
            <w:r w:rsidRPr="008D094A">
              <w:rPr>
                <w:rFonts w:ascii="Times New Roman" w:hAnsi="Times New Roman"/>
                <w:sz w:val="22"/>
                <w:szCs w:val="22"/>
              </w:rPr>
              <w:t>5,00</w:t>
            </w:r>
          </w:p>
        </w:tc>
        <w:tc>
          <w:tcPr>
            <w:tcW w:w="588" w:type="pct"/>
            <w:shd w:val="clear" w:color="auto" w:fill="auto"/>
            <w:vAlign w:val="center"/>
          </w:tcPr>
          <w:p w14:paraId="28677235" w14:textId="77777777" w:rsidR="008D094A" w:rsidRPr="008D094A" w:rsidRDefault="008D094A" w:rsidP="006173C1">
            <w:pPr>
              <w:pStyle w:val="Texttabel"/>
              <w:rPr>
                <w:rFonts w:ascii="Times New Roman" w:hAnsi="Times New Roman"/>
                <w:sz w:val="22"/>
                <w:szCs w:val="22"/>
              </w:rPr>
            </w:pPr>
            <w:r w:rsidRPr="008D094A">
              <w:rPr>
                <w:rFonts w:ascii="Times New Roman" w:hAnsi="Times New Roman"/>
                <w:sz w:val="22"/>
                <w:szCs w:val="22"/>
              </w:rPr>
              <w:t>720,61</w:t>
            </w:r>
          </w:p>
        </w:tc>
        <w:tc>
          <w:tcPr>
            <w:tcW w:w="1445" w:type="pct"/>
            <w:shd w:val="clear" w:color="auto" w:fill="auto"/>
            <w:tcMar>
              <w:left w:w="851" w:type="dxa"/>
              <w:right w:w="851" w:type="dxa"/>
            </w:tcMar>
            <w:vAlign w:val="center"/>
          </w:tcPr>
          <w:p w14:paraId="2395115B" w14:textId="77777777" w:rsidR="008D094A" w:rsidRPr="008D094A" w:rsidRDefault="008D094A" w:rsidP="006173C1">
            <w:pPr>
              <w:jc w:val="center"/>
              <w:rPr>
                <w:rFonts w:eastAsia="Calibri"/>
                <w:sz w:val="22"/>
                <w:szCs w:val="22"/>
                <w:lang w:eastAsia="ru-RU"/>
              </w:rPr>
            </w:pPr>
            <w:r w:rsidRPr="008D094A">
              <w:rPr>
                <w:rFonts w:eastAsia="Calibri"/>
                <w:sz w:val="22"/>
                <w:szCs w:val="22"/>
                <w:lang w:eastAsia="ru-RU"/>
              </w:rPr>
              <w:t>11562</w:t>
            </w:r>
          </w:p>
        </w:tc>
      </w:tr>
      <w:tr w:rsidR="008D094A" w:rsidRPr="004A0C8A" w14:paraId="4056ADEA" w14:textId="77777777" w:rsidTr="00BD224F">
        <w:trPr>
          <w:trHeight w:val="397"/>
          <w:tblHeader/>
          <w:jc w:val="center"/>
        </w:trPr>
        <w:tc>
          <w:tcPr>
            <w:tcW w:w="1677" w:type="pct"/>
            <w:gridSpan w:val="2"/>
            <w:shd w:val="clear" w:color="auto" w:fill="auto"/>
            <w:vAlign w:val="center"/>
          </w:tcPr>
          <w:p w14:paraId="09E2A6E0" w14:textId="77777777" w:rsidR="008D094A" w:rsidRPr="008D094A" w:rsidRDefault="008D094A" w:rsidP="006173C1">
            <w:pPr>
              <w:pStyle w:val="Texttabel"/>
              <w:rPr>
                <w:rFonts w:ascii="Times New Roman" w:hAnsi="Times New Roman"/>
                <w:b/>
                <w:i/>
                <w:sz w:val="22"/>
                <w:szCs w:val="22"/>
              </w:rPr>
            </w:pPr>
            <w:r w:rsidRPr="008D094A">
              <w:rPr>
                <w:rFonts w:ascii="Times New Roman" w:hAnsi="Times New Roman"/>
                <w:b/>
                <w:i/>
                <w:sz w:val="22"/>
                <w:szCs w:val="22"/>
              </w:rPr>
              <w:t>Total drumuri forestiere</w:t>
            </w:r>
          </w:p>
        </w:tc>
        <w:tc>
          <w:tcPr>
            <w:tcW w:w="1289" w:type="pct"/>
            <w:shd w:val="clear" w:color="auto" w:fill="auto"/>
            <w:vAlign w:val="center"/>
          </w:tcPr>
          <w:p w14:paraId="57289459" w14:textId="77777777" w:rsidR="008D094A" w:rsidRPr="008D094A" w:rsidRDefault="008D094A" w:rsidP="006173C1">
            <w:pPr>
              <w:pStyle w:val="Texttabel"/>
              <w:rPr>
                <w:rFonts w:ascii="Times New Roman" w:hAnsi="Times New Roman"/>
                <w:b/>
                <w:i/>
                <w:sz w:val="22"/>
                <w:szCs w:val="22"/>
              </w:rPr>
            </w:pPr>
            <w:r w:rsidRPr="008D094A">
              <w:rPr>
                <w:rFonts w:ascii="Times New Roman" w:hAnsi="Times New Roman"/>
                <w:b/>
                <w:i/>
                <w:sz w:val="22"/>
                <w:szCs w:val="22"/>
              </w:rPr>
              <w:t>5,00</w:t>
            </w:r>
          </w:p>
        </w:tc>
        <w:tc>
          <w:tcPr>
            <w:tcW w:w="588" w:type="pct"/>
            <w:shd w:val="clear" w:color="auto" w:fill="auto"/>
            <w:vAlign w:val="center"/>
          </w:tcPr>
          <w:p w14:paraId="4AD00448" w14:textId="77777777" w:rsidR="008D094A" w:rsidRPr="008D094A" w:rsidRDefault="008D094A" w:rsidP="006173C1">
            <w:pPr>
              <w:pStyle w:val="Texttabel"/>
              <w:rPr>
                <w:rFonts w:ascii="Times New Roman" w:hAnsi="Times New Roman"/>
                <w:b/>
                <w:i/>
                <w:sz w:val="22"/>
                <w:szCs w:val="22"/>
              </w:rPr>
            </w:pPr>
            <w:r w:rsidRPr="008D094A">
              <w:rPr>
                <w:rFonts w:ascii="Times New Roman" w:hAnsi="Times New Roman"/>
                <w:b/>
                <w:i/>
                <w:sz w:val="22"/>
                <w:szCs w:val="22"/>
              </w:rPr>
              <w:t>720,61</w:t>
            </w:r>
          </w:p>
        </w:tc>
        <w:tc>
          <w:tcPr>
            <w:tcW w:w="1445" w:type="pct"/>
            <w:shd w:val="clear" w:color="auto" w:fill="auto"/>
            <w:tcMar>
              <w:left w:w="851" w:type="dxa"/>
              <w:right w:w="851" w:type="dxa"/>
            </w:tcMar>
            <w:vAlign w:val="center"/>
          </w:tcPr>
          <w:p w14:paraId="294111DA" w14:textId="77777777" w:rsidR="008D094A" w:rsidRPr="004A0C8A" w:rsidRDefault="008D094A" w:rsidP="006173C1">
            <w:pPr>
              <w:jc w:val="center"/>
              <w:rPr>
                <w:rFonts w:eastAsia="Calibri"/>
                <w:b/>
                <w:i/>
                <w:sz w:val="22"/>
                <w:szCs w:val="22"/>
                <w:lang w:eastAsia="ru-RU"/>
              </w:rPr>
            </w:pPr>
            <w:r w:rsidRPr="008D094A">
              <w:rPr>
                <w:rFonts w:eastAsia="Calibri"/>
                <w:b/>
                <w:i/>
                <w:sz w:val="22"/>
                <w:szCs w:val="22"/>
                <w:lang w:eastAsia="ru-RU"/>
              </w:rPr>
              <w:t>11562</w:t>
            </w:r>
          </w:p>
        </w:tc>
      </w:tr>
      <w:bookmarkEnd w:id="95"/>
    </w:tbl>
    <w:p w14:paraId="55DC4280" w14:textId="77777777" w:rsidR="001C41F3" w:rsidRPr="007F227B" w:rsidRDefault="001C41F3" w:rsidP="001C41F3">
      <w:pPr>
        <w:rPr>
          <w:color w:val="FF0000"/>
          <w:sz w:val="16"/>
          <w:szCs w:val="16"/>
          <w:lang w:val="en-US"/>
        </w:rPr>
      </w:pPr>
    </w:p>
    <w:p w14:paraId="7DF007CE" w14:textId="14FA3A4D" w:rsidR="003B025C" w:rsidRPr="007F227B" w:rsidRDefault="003B025C" w:rsidP="003B025C">
      <w:pPr>
        <w:pStyle w:val="textproiect0"/>
      </w:pPr>
      <w:bookmarkStart w:id="96" w:name="_Hlk125968723"/>
      <w:proofErr w:type="spellStart"/>
      <w:r w:rsidRPr="007F227B">
        <w:t>Reţeaua</w:t>
      </w:r>
      <w:proofErr w:type="spellEnd"/>
      <w:r w:rsidRPr="007F227B">
        <w:t xml:space="preserve"> </w:t>
      </w:r>
      <w:proofErr w:type="spellStart"/>
      <w:r w:rsidRPr="007F227B">
        <w:t>instalaţiilor</w:t>
      </w:r>
      <w:proofErr w:type="spellEnd"/>
      <w:r w:rsidRPr="007F227B">
        <w:t xml:space="preserve"> de transport care deservesc fondul forestier are o lungime de </w:t>
      </w:r>
      <w:r w:rsidR="00D124DD" w:rsidRPr="007F227B">
        <w:t>5</w:t>
      </w:r>
      <w:r w:rsidR="00B436AB" w:rsidRPr="007F227B">
        <w:t>,0</w:t>
      </w:r>
      <w:r w:rsidRPr="007F227B">
        <w:t xml:space="preserve"> km. Densitatea </w:t>
      </w:r>
      <w:proofErr w:type="spellStart"/>
      <w:r w:rsidRPr="007F227B">
        <w:t>reţelei</w:t>
      </w:r>
      <w:proofErr w:type="spellEnd"/>
      <w:r w:rsidRPr="007F227B">
        <w:t xml:space="preserve"> de transport este de </w:t>
      </w:r>
      <w:r w:rsidR="00B436AB" w:rsidRPr="007F227B">
        <w:t>6,9</w:t>
      </w:r>
      <w:r w:rsidRPr="007F227B">
        <w:t xml:space="preserve"> m/ha</w:t>
      </w:r>
      <w:r w:rsidR="007F227B" w:rsidRPr="007F227B">
        <w:t>.</w:t>
      </w:r>
    </w:p>
    <w:p w14:paraId="7C686BD5" w14:textId="77777777" w:rsidR="0061401D" w:rsidRPr="007F227B" w:rsidRDefault="0061401D" w:rsidP="00DB0A64">
      <w:pPr>
        <w:pStyle w:val="textproiect0"/>
        <w:rPr>
          <w:rFonts w:eastAsiaTheme="minorHAnsi"/>
          <w:szCs w:val="24"/>
        </w:rPr>
      </w:pPr>
      <w:r w:rsidRPr="007F227B">
        <w:rPr>
          <w:rFonts w:eastAsiaTheme="minorHAnsi"/>
          <w:szCs w:val="24"/>
        </w:rPr>
        <w:t xml:space="preserve">Accesibilitatea fondului forestier </w:t>
      </w:r>
      <w:proofErr w:type="spellStart"/>
      <w:r w:rsidRPr="007F227B">
        <w:rPr>
          <w:rFonts w:eastAsiaTheme="minorHAnsi"/>
          <w:szCs w:val="24"/>
        </w:rPr>
        <w:t>şi</w:t>
      </w:r>
      <w:proofErr w:type="spellEnd"/>
      <w:r w:rsidRPr="007F227B">
        <w:rPr>
          <w:rFonts w:eastAsiaTheme="minorHAnsi"/>
          <w:szCs w:val="24"/>
        </w:rPr>
        <w:t xml:space="preserve"> a </w:t>
      </w:r>
      <w:proofErr w:type="spellStart"/>
      <w:r w:rsidRPr="007F227B">
        <w:rPr>
          <w:rFonts w:eastAsiaTheme="minorHAnsi"/>
          <w:szCs w:val="24"/>
        </w:rPr>
        <w:t>posibilităţii</w:t>
      </w:r>
      <w:proofErr w:type="spellEnd"/>
      <w:r w:rsidRPr="007F227B">
        <w:rPr>
          <w:rFonts w:eastAsiaTheme="minorHAnsi"/>
          <w:szCs w:val="24"/>
        </w:rPr>
        <w:t xml:space="preserve"> a fost stabilită la </w:t>
      </w:r>
      <w:proofErr w:type="spellStart"/>
      <w:r w:rsidRPr="007F227B">
        <w:rPr>
          <w:rFonts w:eastAsiaTheme="minorHAnsi"/>
          <w:szCs w:val="24"/>
        </w:rPr>
        <w:t>distanţa</w:t>
      </w:r>
      <w:proofErr w:type="spellEnd"/>
      <w:r w:rsidRPr="007F227B">
        <w:rPr>
          <w:rFonts w:eastAsiaTheme="minorHAnsi"/>
          <w:szCs w:val="24"/>
        </w:rPr>
        <w:t xml:space="preserve"> maximă de scos – apropiat de 1,</w:t>
      </w:r>
      <w:r w:rsidR="001530E5" w:rsidRPr="007F227B">
        <w:rPr>
          <w:rFonts w:eastAsiaTheme="minorHAnsi"/>
          <w:szCs w:val="24"/>
        </w:rPr>
        <w:t>2</w:t>
      </w:r>
      <w:r w:rsidRPr="007F227B">
        <w:rPr>
          <w:rFonts w:eastAsiaTheme="minorHAnsi"/>
          <w:szCs w:val="24"/>
        </w:rPr>
        <w:t xml:space="preserve"> km.</w:t>
      </w:r>
    </w:p>
    <w:bookmarkEnd w:id="96"/>
    <w:p w14:paraId="4CFDD046" w14:textId="77777777" w:rsidR="00DB0A64" w:rsidRPr="007F227B" w:rsidRDefault="00DB0A64" w:rsidP="00DB0A64">
      <w:pPr>
        <w:pStyle w:val="textproiect0"/>
      </w:pPr>
      <w:r w:rsidRPr="007F227B">
        <w:t xml:space="preserve">Accesibilitatea fondului forestier </w:t>
      </w:r>
      <w:proofErr w:type="spellStart"/>
      <w:r w:rsidRPr="007F227B">
        <w:t>şi</w:t>
      </w:r>
      <w:proofErr w:type="spellEnd"/>
      <w:r w:rsidRPr="007F227B">
        <w:t xml:space="preserve"> a </w:t>
      </w:r>
      <w:proofErr w:type="spellStart"/>
      <w:r w:rsidRPr="007F227B">
        <w:t>posibilităţii</w:t>
      </w:r>
      <w:proofErr w:type="spellEnd"/>
      <w:r w:rsidRPr="007F227B">
        <w:t xml:space="preserve"> este prezentată în tabelul următor:</w:t>
      </w:r>
    </w:p>
    <w:p w14:paraId="402BFE0C" w14:textId="77777777" w:rsidR="00BF7D4F" w:rsidRPr="007F227B" w:rsidRDefault="00BF7D4F" w:rsidP="00BF7D4F">
      <w:pPr>
        <w:rPr>
          <w:sz w:val="16"/>
          <w:szCs w:val="16"/>
        </w:rPr>
      </w:pPr>
    </w:p>
    <w:p w14:paraId="06CB05E2" w14:textId="77777777" w:rsidR="007F227B" w:rsidRDefault="007F227B" w:rsidP="00ED15C7">
      <w:pPr>
        <w:pStyle w:val="Legend"/>
        <w:jc w:val="right"/>
      </w:pPr>
    </w:p>
    <w:p w14:paraId="5A8B7854" w14:textId="0342D397" w:rsidR="007F227B" w:rsidRDefault="007F227B" w:rsidP="00ED15C7">
      <w:pPr>
        <w:pStyle w:val="Legend"/>
        <w:jc w:val="right"/>
      </w:pPr>
    </w:p>
    <w:p w14:paraId="35BBED9F" w14:textId="77777777" w:rsidR="00E760CD" w:rsidRPr="00E760CD" w:rsidRDefault="00E760CD" w:rsidP="00E760CD"/>
    <w:p w14:paraId="53DFFC66" w14:textId="77777777" w:rsidR="007F227B" w:rsidRDefault="007F227B" w:rsidP="00ED15C7">
      <w:pPr>
        <w:pStyle w:val="Legend"/>
        <w:jc w:val="right"/>
      </w:pPr>
    </w:p>
    <w:p w14:paraId="5E1FD011" w14:textId="77777777" w:rsidR="007F227B" w:rsidRDefault="007F227B" w:rsidP="00ED15C7">
      <w:pPr>
        <w:pStyle w:val="Legend"/>
        <w:jc w:val="right"/>
      </w:pPr>
    </w:p>
    <w:p w14:paraId="72BDEC6C" w14:textId="35A08E48" w:rsidR="00392615" w:rsidRPr="007F227B" w:rsidRDefault="00392615" w:rsidP="00ED15C7">
      <w:pPr>
        <w:pStyle w:val="Legend"/>
        <w:jc w:val="right"/>
        <w:rPr>
          <w:lang w:val="es-ES"/>
        </w:rPr>
      </w:pPr>
      <w:bookmarkStart w:id="97" w:name="_Toc123733815"/>
      <w:r w:rsidRPr="007F227B">
        <w:t xml:space="preserve">Tabel </w:t>
      </w:r>
      <w:r w:rsidRPr="007F227B">
        <w:fldChar w:fldCharType="begin"/>
      </w:r>
      <w:r w:rsidRPr="007F227B">
        <w:instrText xml:space="preserve"> SEQ Tabel \* ARABIC </w:instrText>
      </w:r>
      <w:r w:rsidRPr="007F227B">
        <w:fldChar w:fldCharType="separate"/>
      </w:r>
      <w:r w:rsidR="007272D6">
        <w:rPr>
          <w:noProof/>
        </w:rPr>
        <w:t>9</w:t>
      </w:r>
      <w:r w:rsidRPr="007F227B">
        <w:fldChar w:fldCharType="end"/>
      </w:r>
      <w:r w:rsidRPr="007F227B">
        <w:t xml:space="preserve">: </w:t>
      </w:r>
      <w:proofErr w:type="spellStart"/>
      <w:r w:rsidRPr="007F227B">
        <w:rPr>
          <w:lang w:val="es-ES"/>
        </w:rPr>
        <w:t>Situaţia</w:t>
      </w:r>
      <w:proofErr w:type="spellEnd"/>
      <w:r w:rsidRPr="007F227B">
        <w:rPr>
          <w:lang w:val="es-ES"/>
        </w:rPr>
        <w:t xml:space="preserve"> </w:t>
      </w:r>
      <w:proofErr w:type="spellStart"/>
      <w:r w:rsidRPr="007F227B">
        <w:rPr>
          <w:lang w:val="es-ES"/>
        </w:rPr>
        <w:t>accesibilităţii</w:t>
      </w:r>
      <w:proofErr w:type="spellEnd"/>
      <w:r w:rsidRPr="007F227B">
        <w:rPr>
          <w:lang w:val="es-ES"/>
        </w:rPr>
        <w:t xml:space="preserve"> </w:t>
      </w:r>
      <w:proofErr w:type="spellStart"/>
      <w:r w:rsidRPr="007F227B">
        <w:rPr>
          <w:lang w:val="es-ES"/>
        </w:rPr>
        <w:t>fondului</w:t>
      </w:r>
      <w:proofErr w:type="spellEnd"/>
      <w:r w:rsidRPr="007F227B">
        <w:rPr>
          <w:lang w:val="es-ES"/>
        </w:rPr>
        <w:t xml:space="preserve"> </w:t>
      </w:r>
      <w:proofErr w:type="spellStart"/>
      <w:r w:rsidRPr="007F227B">
        <w:rPr>
          <w:lang w:val="es-ES"/>
        </w:rPr>
        <w:t>forestier</w:t>
      </w:r>
      <w:bookmarkEnd w:id="97"/>
      <w:proofErr w:type="spellEnd"/>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2552"/>
        <w:gridCol w:w="2270"/>
        <w:gridCol w:w="1134"/>
        <w:gridCol w:w="3685"/>
      </w:tblGrid>
      <w:tr w:rsidR="007F227B" w:rsidRPr="007F227B" w14:paraId="358205E6" w14:textId="77777777" w:rsidTr="007F227B">
        <w:trPr>
          <w:cantSplit/>
          <w:trHeight w:hRule="exact" w:val="776"/>
          <w:tblHeader/>
          <w:jc w:val="center"/>
        </w:trPr>
        <w:tc>
          <w:tcPr>
            <w:tcW w:w="4822" w:type="dxa"/>
            <w:gridSpan w:val="2"/>
            <w:shd w:val="clear" w:color="auto" w:fill="auto"/>
            <w:vAlign w:val="center"/>
          </w:tcPr>
          <w:p w14:paraId="39C08059" w14:textId="77777777" w:rsidR="007F227B" w:rsidRPr="007F227B" w:rsidRDefault="007F227B" w:rsidP="006173C1">
            <w:pPr>
              <w:jc w:val="center"/>
              <w:rPr>
                <w:i/>
                <w:iCs/>
                <w:sz w:val="20"/>
              </w:rPr>
            </w:pPr>
            <w:bookmarkStart w:id="98" w:name="_Hlk125968756"/>
            <w:r w:rsidRPr="007F227B">
              <w:rPr>
                <w:i/>
                <w:iCs/>
                <w:sz w:val="20"/>
              </w:rPr>
              <w:t>Specificări</w:t>
            </w:r>
          </w:p>
        </w:tc>
        <w:tc>
          <w:tcPr>
            <w:tcW w:w="1134" w:type="dxa"/>
            <w:shd w:val="clear" w:color="auto" w:fill="auto"/>
            <w:vAlign w:val="center"/>
          </w:tcPr>
          <w:p w14:paraId="29089619" w14:textId="77777777" w:rsidR="007F227B" w:rsidRPr="007F227B" w:rsidRDefault="007F227B" w:rsidP="006173C1">
            <w:pPr>
              <w:jc w:val="center"/>
              <w:rPr>
                <w:i/>
                <w:iCs/>
                <w:sz w:val="20"/>
              </w:rPr>
            </w:pPr>
            <w:r w:rsidRPr="007F227B">
              <w:rPr>
                <w:i/>
                <w:iCs/>
                <w:sz w:val="20"/>
              </w:rPr>
              <w:t>Actual</w:t>
            </w:r>
            <w:r w:rsidRPr="007F227B">
              <w:rPr>
                <w:i/>
                <w:iCs/>
                <w:sz w:val="20"/>
              </w:rPr>
              <w:br/>
              <w:t>[%]</w:t>
            </w:r>
          </w:p>
        </w:tc>
        <w:tc>
          <w:tcPr>
            <w:tcW w:w="3685" w:type="dxa"/>
            <w:shd w:val="clear" w:color="auto" w:fill="auto"/>
            <w:vAlign w:val="center"/>
          </w:tcPr>
          <w:p w14:paraId="497306A9" w14:textId="77777777" w:rsidR="007F227B" w:rsidRPr="007F227B" w:rsidRDefault="007F227B" w:rsidP="006173C1">
            <w:pPr>
              <w:jc w:val="center"/>
              <w:rPr>
                <w:i/>
                <w:iCs/>
                <w:sz w:val="20"/>
              </w:rPr>
            </w:pPr>
            <w:r w:rsidRPr="007F227B">
              <w:rPr>
                <w:i/>
                <w:iCs/>
                <w:sz w:val="20"/>
              </w:rPr>
              <w:t xml:space="preserve">Accesibilitatea la </w:t>
            </w:r>
            <w:proofErr w:type="spellStart"/>
            <w:r w:rsidRPr="007F227B">
              <w:rPr>
                <w:i/>
                <w:iCs/>
                <w:sz w:val="20"/>
              </w:rPr>
              <w:t>sfârşitul</w:t>
            </w:r>
            <w:proofErr w:type="spellEnd"/>
          </w:p>
          <w:p w14:paraId="5CD36978" w14:textId="77777777" w:rsidR="007F227B" w:rsidRPr="007F227B" w:rsidRDefault="007F227B" w:rsidP="006173C1">
            <w:pPr>
              <w:jc w:val="center"/>
              <w:rPr>
                <w:i/>
                <w:iCs/>
                <w:sz w:val="20"/>
              </w:rPr>
            </w:pPr>
            <w:r w:rsidRPr="007F227B">
              <w:rPr>
                <w:i/>
                <w:iCs/>
                <w:sz w:val="20"/>
              </w:rPr>
              <w:t xml:space="preserve"> deceniului</w:t>
            </w:r>
            <w:r w:rsidRPr="007F227B">
              <w:rPr>
                <w:i/>
                <w:iCs/>
                <w:sz w:val="20"/>
              </w:rPr>
              <w:br/>
              <w:t>[%]</w:t>
            </w:r>
          </w:p>
        </w:tc>
      </w:tr>
      <w:tr w:rsidR="007F227B" w:rsidRPr="004A0C8A" w14:paraId="3F79AD31" w14:textId="77777777" w:rsidTr="007F227B">
        <w:trPr>
          <w:cantSplit/>
          <w:trHeight w:hRule="exact" w:val="340"/>
          <w:jc w:val="center"/>
        </w:trPr>
        <w:tc>
          <w:tcPr>
            <w:tcW w:w="0" w:type="auto"/>
            <w:vMerge w:val="restart"/>
            <w:shd w:val="clear" w:color="auto" w:fill="auto"/>
            <w:vAlign w:val="center"/>
          </w:tcPr>
          <w:p w14:paraId="58291235" w14:textId="77777777" w:rsidR="007F227B" w:rsidRPr="004A0C8A" w:rsidRDefault="007F227B" w:rsidP="006173C1">
            <w:pPr>
              <w:jc w:val="center"/>
              <w:rPr>
                <w:sz w:val="20"/>
              </w:rPr>
            </w:pPr>
            <w:r w:rsidRPr="004A0C8A">
              <w:rPr>
                <w:sz w:val="20"/>
              </w:rPr>
              <w:t xml:space="preserve">Fond de </w:t>
            </w:r>
            <w:proofErr w:type="spellStart"/>
            <w:r w:rsidRPr="004A0C8A">
              <w:rPr>
                <w:sz w:val="20"/>
              </w:rPr>
              <w:t>producţie</w:t>
            </w:r>
            <w:proofErr w:type="spellEnd"/>
            <w:r w:rsidRPr="004A0C8A">
              <w:rPr>
                <w:sz w:val="20"/>
              </w:rPr>
              <w:t xml:space="preserve"> </w:t>
            </w:r>
            <w:proofErr w:type="spellStart"/>
            <w:r w:rsidRPr="004A0C8A">
              <w:rPr>
                <w:sz w:val="20"/>
              </w:rPr>
              <w:t>şi</w:t>
            </w:r>
            <w:proofErr w:type="spellEnd"/>
            <w:r w:rsidRPr="004A0C8A">
              <w:rPr>
                <w:sz w:val="20"/>
              </w:rPr>
              <w:t xml:space="preserve"> </w:t>
            </w:r>
          </w:p>
          <w:p w14:paraId="3AAC6A4C" w14:textId="77777777" w:rsidR="007F227B" w:rsidRPr="004A0C8A" w:rsidRDefault="007F227B" w:rsidP="006173C1">
            <w:pPr>
              <w:jc w:val="center"/>
              <w:rPr>
                <w:sz w:val="20"/>
              </w:rPr>
            </w:pPr>
            <w:proofErr w:type="spellStart"/>
            <w:r w:rsidRPr="004A0C8A">
              <w:rPr>
                <w:sz w:val="20"/>
              </w:rPr>
              <w:t>protecţie</w:t>
            </w:r>
            <w:proofErr w:type="spellEnd"/>
          </w:p>
          <w:p w14:paraId="0376C6CC" w14:textId="77777777" w:rsidR="007F227B" w:rsidRPr="004A0C8A" w:rsidRDefault="007F227B" w:rsidP="006173C1">
            <w:pPr>
              <w:jc w:val="center"/>
              <w:rPr>
                <w:sz w:val="20"/>
              </w:rPr>
            </w:pPr>
            <w:r w:rsidRPr="004A0C8A">
              <w:rPr>
                <w:sz w:val="20"/>
              </w:rPr>
              <w:t xml:space="preserve">(% din </w:t>
            </w:r>
            <w:proofErr w:type="spellStart"/>
            <w:r w:rsidRPr="004A0C8A">
              <w:rPr>
                <w:sz w:val="20"/>
              </w:rPr>
              <w:t>suprafaţă</w:t>
            </w:r>
            <w:proofErr w:type="spellEnd"/>
            <w:r w:rsidRPr="004A0C8A">
              <w:rPr>
                <w:sz w:val="20"/>
              </w:rPr>
              <w:t>)</w:t>
            </w:r>
          </w:p>
          <w:p w14:paraId="7EB523C6" w14:textId="77777777" w:rsidR="007F227B" w:rsidRPr="004A0C8A" w:rsidRDefault="007F227B" w:rsidP="006173C1">
            <w:pPr>
              <w:jc w:val="center"/>
              <w:rPr>
                <w:sz w:val="20"/>
              </w:rPr>
            </w:pPr>
          </w:p>
        </w:tc>
        <w:tc>
          <w:tcPr>
            <w:tcW w:w="2270" w:type="dxa"/>
            <w:shd w:val="clear" w:color="auto" w:fill="auto"/>
            <w:vAlign w:val="center"/>
          </w:tcPr>
          <w:p w14:paraId="062A4E75" w14:textId="77777777" w:rsidR="007F227B" w:rsidRPr="004A0C8A" w:rsidRDefault="007F227B" w:rsidP="006173C1">
            <w:pPr>
              <w:jc w:val="center"/>
              <w:rPr>
                <w:sz w:val="20"/>
              </w:rPr>
            </w:pPr>
            <w:r w:rsidRPr="004A0C8A">
              <w:rPr>
                <w:sz w:val="20"/>
              </w:rPr>
              <w:t>Total din care:</w:t>
            </w:r>
          </w:p>
        </w:tc>
        <w:tc>
          <w:tcPr>
            <w:tcW w:w="1134" w:type="dxa"/>
            <w:shd w:val="clear" w:color="auto" w:fill="auto"/>
            <w:vAlign w:val="center"/>
          </w:tcPr>
          <w:p w14:paraId="201084CB" w14:textId="77777777" w:rsidR="007F227B" w:rsidRPr="004A0C8A" w:rsidRDefault="007F227B" w:rsidP="006173C1">
            <w:pPr>
              <w:jc w:val="center"/>
              <w:rPr>
                <w:sz w:val="20"/>
              </w:rPr>
            </w:pPr>
            <w:r w:rsidRPr="004A0C8A">
              <w:rPr>
                <w:sz w:val="20"/>
              </w:rPr>
              <w:t>84</w:t>
            </w:r>
          </w:p>
        </w:tc>
        <w:tc>
          <w:tcPr>
            <w:tcW w:w="3685" w:type="dxa"/>
            <w:shd w:val="clear" w:color="auto" w:fill="auto"/>
            <w:vAlign w:val="center"/>
          </w:tcPr>
          <w:p w14:paraId="34C3329E" w14:textId="77777777" w:rsidR="007F227B" w:rsidRPr="004A0C8A" w:rsidRDefault="007F227B" w:rsidP="006173C1">
            <w:pPr>
              <w:jc w:val="center"/>
              <w:rPr>
                <w:sz w:val="20"/>
              </w:rPr>
            </w:pPr>
            <w:r w:rsidRPr="004A0C8A">
              <w:rPr>
                <w:sz w:val="20"/>
              </w:rPr>
              <w:t>84</w:t>
            </w:r>
          </w:p>
        </w:tc>
      </w:tr>
      <w:tr w:rsidR="007F227B" w:rsidRPr="004A0C8A" w14:paraId="2E11B988" w14:textId="77777777" w:rsidTr="007F227B">
        <w:trPr>
          <w:cantSplit/>
          <w:trHeight w:hRule="exact" w:val="340"/>
          <w:jc w:val="center"/>
        </w:trPr>
        <w:tc>
          <w:tcPr>
            <w:tcW w:w="2552" w:type="dxa"/>
            <w:vMerge/>
            <w:shd w:val="clear" w:color="auto" w:fill="auto"/>
            <w:vAlign w:val="center"/>
          </w:tcPr>
          <w:p w14:paraId="39F609D1" w14:textId="77777777" w:rsidR="007F227B" w:rsidRPr="004A0C8A" w:rsidRDefault="007F227B" w:rsidP="006173C1">
            <w:pPr>
              <w:jc w:val="center"/>
              <w:rPr>
                <w:sz w:val="20"/>
              </w:rPr>
            </w:pPr>
          </w:p>
        </w:tc>
        <w:tc>
          <w:tcPr>
            <w:tcW w:w="2270" w:type="dxa"/>
            <w:shd w:val="clear" w:color="auto" w:fill="auto"/>
            <w:vAlign w:val="center"/>
          </w:tcPr>
          <w:p w14:paraId="2EE368AD" w14:textId="77777777" w:rsidR="007F227B" w:rsidRPr="004A0C8A" w:rsidRDefault="007F227B" w:rsidP="006173C1">
            <w:pPr>
              <w:jc w:val="center"/>
              <w:rPr>
                <w:sz w:val="20"/>
              </w:rPr>
            </w:pPr>
            <w:r w:rsidRPr="004A0C8A">
              <w:rPr>
                <w:sz w:val="20"/>
              </w:rPr>
              <w:t>Exploatabil</w:t>
            </w:r>
          </w:p>
        </w:tc>
        <w:tc>
          <w:tcPr>
            <w:tcW w:w="1134" w:type="dxa"/>
            <w:shd w:val="clear" w:color="auto" w:fill="auto"/>
            <w:vAlign w:val="center"/>
          </w:tcPr>
          <w:p w14:paraId="65336ED7" w14:textId="77777777" w:rsidR="007F227B" w:rsidRPr="004A0C8A" w:rsidRDefault="007F227B" w:rsidP="006173C1">
            <w:pPr>
              <w:jc w:val="center"/>
              <w:rPr>
                <w:sz w:val="20"/>
              </w:rPr>
            </w:pPr>
            <w:r w:rsidRPr="004A0C8A">
              <w:rPr>
                <w:sz w:val="20"/>
              </w:rPr>
              <w:t>100</w:t>
            </w:r>
          </w:p>
        </w:tc>
        <w:tc>
          <w:tcPr>
            <w:tcW w:w="3685" w:type="dxa"/>
            <w:shd w:val="clear" w:color="auto" w:fill="auto"/>
            <w:vAlign w:val="center"/>
          </w:tcPr>
          <w:p w14:paraId="01301E94" w14:textId="77777777" w:rsidR="007F227B" w:rsidRPr="004A0C8A" w:rsidRDefault="007F227B" w:rsidP="006173C1">
            <w:pPr>
              <w:jc w:val="center"/>
              <w:rPr>
                <w:sz w:val="20"/>
              </w:rPr>
            </w:pPr>
            <w:r w:rsidRPr="004A0C8A">
              <w:rPr>
                <w:sz w:val="20"/>
              </w:rPr>
              <w:t>100</w:t>
            </w:r>
          </w:p>
        </w:tc>
      </w:tr>
      <w:tr w:rsidR="007F227B" w:rsidRPr="004A0C8A" w14:paraId="6C926998" w14:textId="77777777" w:rsidTr="007F227B">
        <w:trPr>
          <w:cantSplit/>
          <w:trHeight w:hRule="exact" w:val="340"/>
          <w:jc w:val="center"/>
        </w:trPr>
        <w:tc>
          <w:tcPr>
            <w:tcW w:w="2552" w:type="dxa"/>
            <w:vMerge/>
            <w:shd w:val="clear" w:color="auto" w:fill="auto"/>
            <w:vAlign w:val="center"/>
          </w:tcPr>
          <w:p w14:paraId="79075EDC" w14:textId="77777777" w:rsidR="007F227B" w:rsidRPr="004A0C8A" w:rsidRDefault="007F227B" w:rsidP="006173C1">
            <w:pPr>
              <w:jc w:val="center"/>
              <w:rPr>
                <w:sz w:val="20"/>
              </w:rPr>
            </w:pPr>
          </w:p>
        </w:tc>
        <w:tc>
          <w:tcPr>
            <w:tcW w:w="2270" w:type="dxa"/>
            <w:shd w:val="clear" w:color="auto" w:fill="auto"/>
            <w:vAlign w:val="center"/>
          </w:tcPr>
          <w:p w14:paraId="2ACF1C11" w14:textId="77777777" w:rsidR="007F227B" w:rsidRPr="004A0C8A" w:rsidRDefault="007F227B" w:rsidP="006173C1">
            <w:pPr>
              <w:jc w:val="center"/>
              <w:rPr>
                <w:sz w:val="20"/>
              </w:rPr>
            </w:pPr>
            <w:proofErr w:type="spellStart"/>
            <w:r w:rsidRPr="004A0C8A">
              <w:rPr>
                <w:sz w:val="20"/>
              </w:rPr>
              <w:t>Preexploatabil</w:t>
            </w:r>
            <w:proofErr w:type="spellEnd"/>
          </w:p>
        </w:tc>
        <w:tc>
          <w:tcPr>
            <w:tcW w:w="1134" w:type="dxa"/>
            <w:shd w:val="clear" w:color="auto" w:fill="auto"/>
            <w:vAlign w:val="center"/>
          </w:tcPr>
          <w:p w14:paraId="667476E4" w14:textId="77777777" w:rsidR="007F227B" w:rsidRPr="004A0C8A" w:rsidRDefault="007F227B" w:rsidP="006173C1">
            <w:pPr>
              <w:jc w:val="center"/>
              <w:rPr>
                <w:sz w:val="20"/>
              </w:rPr>
            </w:pPr>
            <w:r w:rsidRPr="004A0C8A">
              <w:rPr>
                <w:sz w:val="20"/>
              </w:rPr>
              <w:t>100</w:t>
            </w:r>
          </w:p>
        </w:tc>
        <w:tc>
          <w:tcPr>
            <w:tcW w:w="3685" w:type="dxa"/>
            <w:shd w:val="clear" w:color="auto" w:fill="auto"/>
            <w:vAlign w:val="center"/>
          </w:tcPr>
          <w:p w14:paraId="1D01E3F2" w14:textId="77777777" w:rsidR="007F227B" w:rsidRPr="004A0C8A" w:rsidRDefault="007F227B" w:rsidP="006173C1">
            <w:pPr>
              <w:jc w:val="center"/>
              <w:rPr>
                <w:sz w:val="20"/>
              </w:rPr>
            </w:pPr>
            <w:r w:rsidRPr="004A0C8A">
              <w:rPr>
                <w:sz w:val="20"/>
              </w:rPr>
              <w:t>100</w:t>
            </w:r>
          </w:p>
        </w:tc>
      </w:tr>
      <w:tr w:rsidR="007F227B" w:rsidRPr="004A0C8A" w14:paraId="43033DB8" w14:textId="77777777" w:rsidTr="007F227B">
        <w:trPr>
          <w:cantSplit/>
          <w:trHeight w:hRule="exact" w:val="340"/>
          <w:jc w:val="center"/>
        </w:trPr>
        <w:tc>
          <w:tcPr>
            <w:tcW w:w="2552" w:type="dxa"/>
            <w:vMerge/>
            <w:shd w:val="clear" w:color="auto" w:fill="auto"/>
            <w:vAlign w:val="center"/>
          </w:tcPr>
          <w:p w14:paraId="47E9CC47" w14:textId="77777777" w:rsidR="007F227B" w:rsidRPr="004A0C8A" w:rsidRDefault="007F227B" w:rsidP="006173C1">
            <w:pPr>
              <w:jc w:val="center"/>
              <w:rPr>
                <w:sz w:val="20"/>
              </w:rPr>
            </w:pPr>
          </w:p>
        </w:tc>
        <w:tc>
          <w:tcPr>
            <w:tcW w:w="2270" w:type="dxa"/>
            <w:shd w:val="clear" w:color="auto" w:fill="auto"/>
            <w:vAlign w:val="center"/>
          </w:tcPr>
          <w:p w14:paraId="6F4E9489" w14:textId="77777777" w:rsidR="007F227B" w:rsidRPr="004A0C8A" w:rsidRDefault="007F227B" w:rsidP="006173C1">
            <w:pPr>
              <w:jc w:val="center"/>
              <w:rPr>
                <w:sz w:val="20"/>
              </w:rPr>
            </w:pPr>
            <w:r w:rsidRPr="004A0C8A">
              <w:rPr>
                <w:sz w:val="20"/>
              </w:rPr>
              <w:t>Neexploatabil</w:t>
            </w:r>
          </w:p>
        </w:tc>
        <w:tc>
          <w:tcPr>
            <w:tcW w:w="1134" w:type="dxa"/>
            <w:shd w:val="clear" w:color="auto" w:fill="auto"/>
            <w:vAlign w:val="center"/>
          </w:tcPr>
          <w:p w14:paraId="34A53652" w14:textId="77777777" w:rsidR="007F227B" w:rsidRPr="004A0C8A" w:rsidRDefault="007F227B" w:rsidP="006173C1">
            <w:pPr>
              <w:jc w:val="center"/>
              <w:rPr>
                <w:sz w:val="20"/>
              </w:rPr>
            </w:pPr>
            <w:r w:rsidRPr="004A0C8A">
              <w:rPr>
                <w:sz w:val="20"/>
              </w:rPr>
              <w:t>100</w:t>
            </w:r>
          </w:p>
        </w:tc>
        <w:tc>
          <w:tcPr>
            <w:tcW w:w="3685" w:type="dxa"/>
            <w:shd w:val="clear" w:color="auto" w:fill="auto"/>
            <w:vAlign w:val="center"/>
          </w:tcPr>
          <w:p w14:paraId="4121A6A7" w14:textId="77777777" w:rsidR="007F227B" w:rsidRPr="004A0C8A" w:rsidRDefault="007F227B" w:rsidP="006173C1">
            <w:pPr>
              <w:jc w:val="center"/>
              <w:rPr>
                <w:sz w:val="20"/>
              </w:rPr>
            </w:pPr>
            <w:r w:rsidRPr="004A0C8A">
              <w:rPr>
                <w:sz w:val="20"/>
              </w:rPr>
              <w:t>100</w:t>
            </w:r>
          </w:p>
        </w:tc>
      </w:tr>
      <w:tr w:rsidR="007F227B" w:rsidRPr="004A0C8A" w14:paraId="1630FC30" w14:textId="77777777" w:rsidTr="007F227B">
        <w:trPr>
          <w:cantSplit/>
          <w:trHeight w:hRule="exact" w:val="340"/>
          <w:jc w:val="center"/>
        </w:trPr>
        <w:tc>
          <w:tcPr>
            <w:tcW w:w="2552" w:type="dxa"/>
            <w:vMerge w:val="restart"/>
            <w:shd w:val="clear" w:color="auto" w:fill="auto"/>
            <w:vAlign w:val="center"/>
          </w:tcPr>
          <w:p w14:paraId="6E6388A5" w14:textId="77777777" w:rsidR="007F227B" w:rsidRPr="004A0C8A" w:rsidRDefault="007F227B" w:rsidP="006173C1">
            <w:pPr>
              <w:jc w:val="center"/>
              <w:rPr>
                <w:sz w:val="20"/>
              </w:rPr>
            </w:pPr>
            <w:r w:rsidRPr="004A0C8A">
              <w:rPr>
                <w:sz w:val="20"/>
              </w:rPr>
              <w:t>Posibilitatea</w:t>
            </w:r>
          </w:p>
          <w:p w14:paraId="7B7E02BF" w14:textId="77777777" w:rsidR="007F227B" w:rsidRPr="004A0C8A" w:rsidRDefault="007F227B" w:rsidP="006173C1">
            <w:pPr>
              <w:jc w:val="center"/>
              <w:rPr>
                <w:sz w:val="20"/>
              </w:rPr>
            </w:pPr>
            <w:r w:rsidRPr="004A0C8A">
              <w:rPr>
                <w:sz w:val="20"/>
              </w:rPr>
              <w:t xml:space="preserve">(% din </w:t>
            </w:r>
            <w:proofErr w:type="spellStart"/>
            <w:r w:rsidRPr="004A0C8A">
              <w:rPr>
                <w:sz w:val="20"/>
              </w:rPr>
              <w:t>suprafaţă</w:t>
            </w:r>
            <w:proofErr w:type="spellEnd"/>
            <w:r w:rsidRPr="004A0C8A">
              <w:rPr>
                <w:sz w:val="20"/>
              </w:rPr>
              <w:t>)</w:t>
            </w:r>
          </w:p>
        </w:tc>
        <w:tc>
          <w:tcPr>
            <w:tcW w:w="2270" w:type="dxa"/>
            <w:shd w:val="clear" w:color="auto" w:fill="auto"/>
            <w:vAlign w:val="center"/>
          </w:tcPr>
          <w:p w14:paraId="2C3C4D4D" w14:textId="77777777" w:rsidR="007F227B" w:rsidRPr="004A0C8A" w:rsidRDefault="007F227B" w:rsidP="006173C1">
            <w:pPr>
              <w:jc w:val="center"/>
              <w:rPr>
                <w:sz w:val="20"/>
              </w:rPr>
            </w:pPr>
            <w:r w:rsidRPr="004A0C8A">
              <w:rPr>
                <w:sz w:val="20"/>
              </w:rPr>
              <w:t>Produse principale</w:t>
            </w:r>
          </w:p>
        </w:tc>
        <w:tc>
          <w:tcPr>
            <w:tcW w:w="1134" w:type="dxa"/>
            <w:shd w:val="clear" w:color="auto" w:fill="auto"/>
            <w:vAlign w:val="center"/>
          </w:tcPr>
          <w:p w14:paraId="206E5CD0" w14:textId="77777777" w:rsidR="007F227B" w:rsidRPr="004A0C8A" w:rsidRDefault="007F227B" w:rsidP="006173C1">
            <w:pPr>
              <w:jc w:val="center"/>
              <w:rPr>
                <w:sz w:val="20"/>
              </w:rPr>
            </w:pPr>
            <w:r w:rsidRPr="004A0C8A">
              <w:rPr>
                <w:sz w:val="20"/>
              </w:rPr>
              <w:t>100</w:t>
            </w:r>
          </w:p>
        </w:tc>
        <w:tc>
          <w:tcPr>
            <w:tcW w:w="3685" w:type="dxa"/>
            <w:shd w:val="clear" w:color="auto" w:fill="auto"/>
            <w:vAlign w:val="center"/>
          </w:tcPr>
          <w:p w14:paraId="44EB693C" w14:textId="77777777" w:rsidR="007F227B" w:rsidRPr="004A0C8A" w:rsidRDefault="007F227B" w:rsidP="006173C1">
            <w:pPr>
              <w:jc w:val="center"/>
              <w:rPr>
                <w:sz w:val="20"/>
              </w:rPr>
            </w:pPr>
            <w:r w:rsidRPr="004A0C8A">
              <w:rPr>
                <w:sz w:val="20"/>
              </w:rPr>
              <w:t>100</w:t>
            </w:r>
          </w:p>
        </w:tc>
      </w:tr>
      <w:tr w:rsidR="007F227B" w:rsidRPr="004A0C8A" w14:paraId="37E8645C" w14:textId="77777777" w:rsidTr="007F227B">
        <w:trPr>
          <w:cantSplit/>
          <w:trHeight w:hRule="exact" w:val="340"/>
          <w:jc w:val="center"/>
        </w:trPr>
        <w:tc>
          <w:tcPr>
            <w:tcW w:w="2552" w:type="dxa"/>
            <w:vMerge/>
            <w:shd w:val="clear" w:color="auto" w:fill="auto"/>
            <w:vAlign w:val="center"/>
          </w:tcPr>
          <w:p w14:paraId="70478BA9" w14:textId="77777777" w:rsidR="007F227B" w:rsidRPr="004A0C8A" w:rsidRDefault="007F227B" w:rsidP="006173C1">
            <w:pPr>
              <w:jc w:val="center"/>
              <w:rPr>
                <w:sz w:val="20"/>
              </w:rPr>
            </w:pPr>
          </w:p>
        </w:tc>
        <w:tc>
          <w:tcPr>
            <w:tcW w:w="2270" w:type="dxa"/>
            <w:shd w:val="clear" w:color="auto" w:fill="auto"/>
            <w:vAlign w:val="center"/>
          </w:tcPr>
          <w:p w14:paraId="03C5C484" w14:textId="77777777" w:rsidR="007F227B" w:rsidRPr="004A0C8A" w:rsidRDefault="007F227B" w:rsidP="006173C1">
            <w:pPr>
              <w:jc w:val="center"/>
              <w:rPr>
                <w:sz w:val="20"/>
              </w:rPr>
            </w:pPr>
            <w:r w:rsidRPr="004A0C8A">
              <w:rPr>
                <w:sz w:val="20"/>
              </w:rPr>
              <w:t>Tăieri de conservare</w:t>
            </w:r>
          </w:p>
        </w:tc>
        <w:tc>
          <w:tcPr>
            <w:tcW w:w="1134" w:type="dxa"/>
            <w:shd w:val="clear" w:color="auto" w:fill="auto"/>
            <w:vAlign w:val="center"/>
          </w:tcPr>
          <w:p w14:paraId="5510A1A4" w14:textId="77777777" w:rsidR="007F227B" w:rsidRPr="004A0C8A" w:rsidRDefault="007F227B" w:rsidP="006173C1">
            <w:pPr>
              <w:jc w:val="center"/>
              <w:rPr>
                <w:sz w:val="20"/>
              </w:rPr>
            </w:pPr>
            <w:r w:rsidRPr="004A0C8A">
              <w:rPr>
                <w:sz w:val="20"/>
              </w:rPr>
              <w:t>100</w:t>
            </w:r>
          </w:p>
        </w:tc>
        <w:tc>
          <w:tcPr>
            <w:tcW w:w="3685" w:type="dxa"/>
            <w:shd w:val="clear" w:color="auto" w:fill="auto"/>
            <w:vAlign w:val="center"/>
          </w:tcPr>
          <w:p w14:paraId="7A15F86D" w14:textId="77777777" w:rsidR="007F227B" w:rsidRPr="004A0C8A" w:rsidRDefault="007F227B" w:rsidP="006173C1">
            <w:pPr>
              <w:jc w:val="center"/>
              <w:rPr>
                <w:sz w:val="20"/>
              </w:rPr>
            </w:pPr>
            <w:r w:rsidRPr="004A0C8A">
              <w:rPr>
                <w:sz w:val="20"/>
              </w:rPr>
              <w:t>100</w:t>
            </w:r>
          </w:p>
        </w:tc>
      </w:tr>
      <w:tr w:rsidR="007F227B" w:rsidRPr="004A0C8A" w14:paraId="62D0F0E4" w14:textId="77777777" w:rsidTr="007F227B">
        <w:trPr>
          <w:cantSplit/>
          <w:trHeight w:hRule="exact" w:val="340"/>
          <w:jc w:val="center"/>
        </w:trPr>
        <w:tc>
          <w:tcPr>
            <w:tcW w:w="2552" w:type="dxa"/>
            <w:vMerge/>
            <w:shd w:val="clear" w:color="auto" w:fill="auto"/>
            <w:vAlign w:val="center"/>
          </w:tcPr>
          <w:p w14:paraId="695EF383" w14:textId="77777777" w:rsidR="007F227B" w:rsidRPr="004A0C8A" w:rsidRDefault="007F227B" w:rsidP="006173C1">
            <w:pPr>
              <w:jc w:val="center"/>
              <w:rPr>
                <w:sz w:val="20"/>
              </w:rPr>
            </w:pPr>
          </w:p>
        </w:tc>
        <w:tc>
          <w:tcPr>
            <w:tcW w:w="2270" w:type="dxa"/>
            <w:shd w:val="clear" w:color="auto" w:fill="auto"/>
            <w:vAlign w:val="center"/>
          </w:tcPr>
          <w:p w14:paraId="7AB0DD7A" w14:textId="77777777" w:rsidR="007F227B" w:rsidRPr="004A0C8A" w:rsidRDefault="007F227B" w:rsidP="006173C1">
            <w:pPr>
              <w:jc w:val="center"/>
              <w:rPr>
                <w:sz w:val="20"/>
              </w:rPr>
            </w:pPr>
            <w:r w:rsidRPr="004A0C8A">
              <w:rPr>
                <w:sz w:val="20"/>
              </w:rPr>
              <w:t>Produse secundare</w:t>
            </w:r>
          </w:p>
        </w:tc>
        <w:tc>
          <w:tcPr>
            <w:tcW w:w="1134" w:type="dxa"/>
            <w:shd w:val="clear" w:color="auto" w:fill="auto"/>
            <w:vAlign w:val="center"/>
          </w:tcPr>
          <w:p w14:paraId="6E2D78F2" w14:textId="77777777" w:rsidR="007F227B" w:rsidRPr="004A0C8A" w:rsidRDefault="007F227B" w:rsidP="006173C1">
            <w:pPr>
              <w:jc w:val="center"/>
              <w:rPr>
                <w:sz w:val="20"/>
              </w:rPr>
            </w:pPr>
            <w:r w:rsidRPr="004A0C8A">
              <w:rPr>
                <w:sz w:val="20"/>
              </w:rPr>
              <w:t>100</w:t>
            </w:r>
          </w:p>
        </w:tc>
        <w:tc>
          <w:tcPr>
            <w:tcW w:w="3685" w:type="dxa"/>
            <w:shd w:val="clear" w:color="auto" w:fill="auto"/>
            <w:vAlign w:val="center"/>
          </w:tcPr>
          <w:p w14:paraId="6185BDD8" w14:textId="77777777" w:rsidR="007F227B" w:rsidRPr="004A0C8A" w:rsidRDefault="007F227B" w:rsidP="006173C1">
            <w:pPr>
              <w:jc w:val="center"/>
              <w:rPr>
                <w:sz w:val="20"/>
              </w:rPr>
            </w:pPr>
            <w:r w:rsidRPr="004A0C8A">
              <w:rPr>
                <w:sz w:val="20"/>
              </w:rPr>
              <w:t>100</w:t>
            </w:r>
          </w:p>
        </w:tc>
      </w:tr>
      <w:tr w:rsidR="007F227B" w:rsidRPr="004A0C8A" w14:paraId="43FAEBAE" w14:textId="77777777" w:rsidTr="007F227B">
        <w:trPr>
          <w:cantSplit/>
          <w:trHeight w:hRule="exact" w:val="340"/>
          <w:jc w:val="center"/>
        </w:trPr>
        <w:tc>
          <w:tcPr>
            <w:tcW w:w="2552" w:type="dxa"/>
            <w:vMerge/>
            <w:shd w:val="clear" w:color="auto" w:fill="auto"/>
            <w:vAlign w:val="center"/>
          </w:tcPr>
          <w:p w14:paraId="04B64A7A" w14:textId="77777777" w:rsidR="007F227B" w:rsidRPr="004A0C8A" w:rsidRDefault="007F227B" w:rsidP="006173C1">
            <w:pPr>
              <w:jc w:val="center"/>
              <w:rPr>
                <w:sz w:val="20"/>
              </w:rPr>
            </w:pPr>
          </w:p>
        </w:tc>
        <w:tc>
          <w:tcPr>
            <w:tcW w:w="2270" w:type="dxa"/>
            <w:shd w:val="clear" w:color="auto" w:fill="auto"/>
            <w:vAlign w:val="center"/>
          </w:tcPr>
          <w:p w14:paraId="6053D028" w14:textId="77777777" w:rsidR="007F227B" w:rsidRPr="004A0C8A" w:rsidRDefault="007F227B" w:rsidP="006173C1">
            <w:pPr>
              <w:jc w:val="center"/>
              <w:rPr>
                <w:sz w:val="20"/>
              </w:rPr>
            </w:pPr>
            <w:r w:rsidRPr="004A0C8A">
              <w:rPr>
                <w:sz w:val="20"/>
              </w:rPr>
              <w:t>Tăieri de igienă</w:t>
            </w:r>
          </w:p>
        </w:tc>
        <w:tc>
          <w:tcPr>
            <w:tcW w:w="1134" w:type="dxa"/>
            <w:shd w:val="clear" w:color="auto" w:fill="auto"/>
            <w:vAlign w:val="center"/>
          </w:tcPr>
          <w:p w14:paraId="0A658452" w14:textId="77777777" w:rsidR="007F227B" w:rsidRPr="004A0C8A" w:rsidRDefault="007F227B" w:rsidP="006173C1">
            <w:pPr>
              <w:jc w:val="center"/>
              <w:rPr>
                <w:sz w:val="20"/>
              </w:rPr>
            </w:pPr>
            <w:r w:rsidRPr="004A0C8A">
              <w:rPr>
                <w:sz w:val="20"/>
              </w:rPr>
              <w:t>100</w:t>
            </w:r>
          </w:p>
        </w:tc>
        <w:tc>
          <w:tcPr>
            <w:tcW w:w="3685" w:type="dxa"/>
            <w:shd w:val="clear" w:color="auto" w:fill="auto"/>
            <w:vAlign w:val="center"/>
          </w:tcPr>
          <w:p w14:paraId="739205F1" w14:textId="77777777" w:rsidR="007F227B" w:rsidRPr="004A0C8A" w:rsidRDefault="007F227B" w:rsidP="006173C1">
            <w:pPr>
              <w:jc w:val="center"/>
              <w:rPr>
                <w:sz w:val="20"/>
              </w:rPr>
            </w:pPr>
            <w:r w:rsidRPr="004A0C8A">
              <w:rPr>
                <w:sz w:val="20"/>
              </w:rPr>
              <w:t>100</w:t>
            </w:r>
          </w:p>
        </w:tc>
      </w:tr>
      <w:tr w:rsidR="007F227B" w:rsidRPr="004A0C8A" w14:paraId="510FB141" w14:textId="77777777" w:rsidTr="007F227B">
        <w:trPr>
          <w:cantSplit/>
          <w:trHeight w:hRule="exact" w:val="340"/>
          <w:jc w:val="center"/>
        </w:trPr>
        <w:tc>
          <w:tcPr>
            <w:tcW w:w="2552" w:type="dxa"/>
            <w:vMerge/>
            <w:shd w:val="clear" w:color="auto" w:fill="auto"/>
            <w:vAlign w:val="center"/>
          </w:tcPr>
          <w:p w14:paraId="0C30593E" w14:textId="77777777" w:rsidR="007F227B" w:rsidRPr="004A0C8A" w:rsidRDefault="007F227B" w:rsidP="006173C1">
            <w:pPr>
              <w:jc w:val="center"/>
              <w:rPr>
                <w:sz w:val="20"/>
              </w:rPr>
            </w:pPr>
          </w:p>
        </w:tc>
        <w:tc>
          <w:tcPr>
            <w:tcW w:w="2270" w:type="dxa"/>
            <w:shd w:val="clear" w:color="auto" w:fill="auto"/>
            <w:vAlign w:val="center"/>
          </w:tcPr>
          <w:p w14:paraId="35DC49A2" w14:textId="77777777" w:rsidR="007F227B" w:rsidRPr="004A0C8A" w:rsidRDefault="007F227B" w:rsidP="006173C1">
            <w:pPr>
              <w:jc w:val="center"/>
              <w:rPr>
                <w:sz w:val="20"/>
              </w:rPr>
            </w:pPr>
            <w:r w:rsidRPr="004A0C8A">
              <w:rPr>
                <w:sz w:val="20"/>
              </w:rPr>
              <w:t>Fond forestier total</w:t>
            </w:r>
          </w:p>
        </w:tc>
        <w:tc>
          <w:tcPr>
            <w:tcW w:w="1134" w:type="dxa"/>
            <w:shd w:val="clear" w:color="auto" w:fill="auto"/>
            <w:vAlign w:val="center"/>
          </w:tcPr>
          <w:p w14:paraId="5F01A8D6" w14:textId="77777777" w:rsidR="007F227B" w:rsidRPr="004A0C8A" w:rsidRDefault="007F227B" w:rsidP="006173C1">
            <w:pPr>
              <w:jc w:val="center"/>
              <w:rPr>
                <w:sz w:val="20"/>
              </w:rPr>
            </w:pPr>
            <w:r w:rsidRPr="004A0C8A">
              <w:rPr>
                <w:sz w:val="20"/>
              </w:rPr>
              <w:t>100</w:t>
            </w:r>
          </w:p>
        </w:tc>
        <w:tc>
          <w:tcPr>
            <w:tcW w:w="3685" w:type="dxa"/>
            <w:shd w:val="clear" w:color="auto" w:fill="auto"/>
            <w:vAlign w:val="center"/>
          </w:tcPr>
          <w:p w14:paraId="5DB7038A" w14:textId="77777777" w:rsidR="007F227B" w:rsidRPr="004A0C8A" w:rsidRDefault="007F227B" w:rsidP="006173C1">
            <w:pPr>
              <w:jc w:val="center"/>
              <w:rPr>
                <w:sz w:val="20"/>
              </w:rPr>
            </w:pPr>
            <w:r w:rsidRPr="004A0C8A">
              <w:rPr>
                <w:sz w:val="20"/>
              </w:rPr>
              <w:t>100</w:t>
            </w:r>
          </w:p>
        </w:tc>
      </w:tr>
      <w:bookmarkEnd w:id="98"/>
    </w:tbl>
    <w:p w14:paraId="1F7A9109" w14:textId="77777777" w:rsidR="00D8263D" w:rsidRPr="005C46B5" w:rsidRDefault="00D8263D" w:rsidP="00D8263D">
      <w:pPr>
        <w:rPr>
          <w:color w:val="FF0000"/>
          <w:sz w:val="28"/>
          <w:szCs w:val="28"/>
          <w:highlight w:val="lightGray"/>
          <w:lang w:val="en-US"/>
        </w:rPr>
      </w:pPr>
    </w:p>
    <w:p w14:paraId="3C1ABE8B" w14:textId="77777777" w:rsidR="00E0483B" w:rsidRPr="00EE48FC" w:rsidRDefault="00252302" w:rsidP="00ED15C7">
      <w:pPr>
        <w:pStyle w:val="Titlu4"/>
        <w:ind w:firstLine="720"/>
      </w:pPr>
      <w:bookmarkStart w:id="99" w:name="_Toc123734574"/>
      <w:r w:rsidRPr="00EE48FC">
        <w:t>1.2.10</w:t>
      </w:r>
      <w:r w:rsidR="00E0483B" w:rsidRPr="00EE48FC">
        <w:t xml:space="preserve">. </w:t>
      </w:r>
      <w:r w:rsidR="00ED15C7" w:rsidRPr="00EE48FC">
        <w:rPr>
          <w:lang w:val="it-IT"/>
        </w:rPr>
        <w:t>Construcț</w:t>
      </w:r>
      <w:r w:rsidR="00E0483B" w:rsidRPr="00EE48FC">
        <w:rPr>
          <w:lang w:val="it-IT"/>
        </w:rPr>
        <w:t>ii forestiere</w:t>
      </w:r>
      <w:bookmarkEnd w:id="99"/>
    </w:p>
    <w:p w14:paraId="690C9DC8" w14:textId="77777777" w:rsidR="00E0483B" w:rsidRPr="00EE48FC" w:rsidRDefault="00E0483B" w:rsidP="00E0483B">
      <w:pPr>
        <w:pStyle w:val="textproiect0"/>
        <w:rPr>
          <w:b/>
          <w:color w:val="FF0000"/>
        </w:rPr>
      </w:pPr>
    </w:p>
    <w:p w14:paraId="240DDFD8" w14:textId="77777777" w:rsidR="0061401D" w:rsidRPr="00EE48FC" w:rsidRDefault="0061401D" w:rsidP="0061401D">
      <w:pPr>
        <w:ind w:firstLine="720"/>
        <w:jc w:val="both"/>
      </w:pPr>
      <w:r w:rsidRPr="00EE48FC">
        <w:t xml:space="preserve">În unitatea de producție nu există </w:t>
      </w:r>
      <w:proofErr w:type="spellStart"/>
      <w:r w:rsidRPr="00EE48FC">
        <w:t>construcţii</w:t>
      </w:r>
      <w:proofErr w:type="spellEnd"/>
      <w:r w:rsidRPr="00EE48FC">
        <w:t xml:space="preserve"> forestiere. </w:t>
      </w:r>
    </w:p>
    <w:p w14:paraId="4351214F" w14:textId="77777777" w:rsidR="00D8263D" w:rsidRPr="00EE48FC" w:rsidRDefault="0061401D" w:rsidP="0061401D">
      <w:pPr>
        <w:jc w:val="both"/>
        <w:rPr>
          <w:sz w:val="32"/>
          <w:szCs w:val="32"/>
        </w:rPr>
      </w:pPr>
      <w:r w:rsidRPr="00EE48FC">
        <w:tab/>
        <w:t xml:space="preserve">Pentru deceniul în curs nu se propune să se construiască nici o construcție silvică. </w:t>
      </w:r>
    </w:p>
    <w:p w14:paraId="1A77A440" w14:textId="77777777" w:rsidR="00E3489B" w:rsidRPr="00EE48FC" w:rsidRDefault="00E3489B" w:rsidP="000E0000">
      <w:pPr>
        <w:jc w:val="both"/>
        <w:rPr>
          <w:sz w:val="32"/>
          <w:szCs w:val="32"/>
        </w:rPr>
      </w:pPr>
    </w:p>
    <w:p w14:paraId="7AE4E8D6" w14:textId="77777777" w:rsidR="00E30827" w:rsidRPr="00EE48FC" w:rsidRDefault="00E30827" w:rsidP="00E30827">
      <w:pPr>
        <w:pStyle w:val="Titlu4"/>
        <w:ind w:firstLine="720"/>
      </w:pPr>
      <w:bookmarkStart w:id="100" w:name="_Toc123734575"/>
      <w:r w:rsidRPr="00EE48FC">
        <w:t>1.2.</w:t>
      </w:r>
      <w:r w:rsidR="00252302" w:rsidRPr="00EE48FC">
        <w:t>11</w:t>
      </w:r>
      <w:r w:rsidRPr="00EE48FC">
        <w:t xml:space="preserve">. </w:t>
      </w:r>
      <w:r w:rsidRPr="00EE48FC">
        <w:rPr>
          <w:lang w:val="it-IT"/>
        </w:rPr>
        <w:t>Potențialul cinegetic</w:t>
      </w:r>
      <w:bookmarkEnd w:id="100"/>
    </w:p>
    <w:p w14:paraId="3AC565C9" w14:textId="77777777" w:rsidR="00E30827" w:rsidRPr="005C46B5" w:rsidRDefault="00E30827" w:rsidP="00E30827">
      <w:pPr>
        <w:pStyle w:val="textproiect0"/>
        <w:rPr>
          <w:b/>
          <w:highlight w:val="lightGray"/>
        </w:rPr>
      </w:pPr>
    </w:p>
    <w:p w14:paraId="3E5F61D4" w14:textId="42357B38" w:rsidR="00EE48FC" w:rsidRPr="00EA3361" w:rsidRDefault="00EE48FC" w:rsidP="00EE48FC">
      <w:pPr>
        <w:ind w:firstLine="720"/>
        <w:jc w:val="both"/>
      </w:pPr>
      <w:bookmarkStart w:id="101" w:name="_Hlk125969021"/>
      <w:r w:rsidRPr="00EA3361">
        <w:t>În cadrul</w:t>
      </w:r>
      <w:r w:rsidR="00E30827" w:rsidRPr="00EA3361">
        <w:t xml:space="preserve"> U.P. </w:t>
      </w:r>
      <w:r w:rsidR="003F789C" w:rsidRPr="00EA3361">
        <w:t>I</w:t>
      </w:r>
      <w:r w:rsidRPr="00EA3361">
        <w:t>I</w:t>
      </w:r>
      <w:r w:rsidR="003F789C" w:rsidRPr="00EA3361">
        <w:t xml:space="preserve">I </w:t>
      </w:r>
      <w:proofErr w:type="spellStart"/>
      <w:r w:rsidRPr="00EA3361">
        <w:t>Terko-Bicăjel</w:t>
      </w:r>
      <w:proofErr w:type="spellEnd"/>
      <w:r w:rsidR="00E30827" w:rsidRPr="00EA3361">
        <w:t xml:space="preserve"> </w:t>
      </w:r>
      <w:r w:rsidRPr="00EA3361">
        <w:t xml:space="preserve">speciile de vânat care </w:t>
      </w:r>
      <w:proofErr w:type="spellStart"/>
      <w:r w:rsidRPr="00EA3361">
        <w:t>populeazã</w:t>
      </w:r>
      <w:proofErr w:type="spellEnd"/>
      <w:r w:rsidRPr="00EA3361">
        <w:t xml:space="preserve"> </w:t>
      </w:r>
      <w:proofErr w:type="spellStart"/>
      <w:r w:rsidRPr="00EA3361">
        <w:t>pãdurile</w:t>
      </w:r>
      <w:proofErr w:type="spellEnd"/>
      <w:r w:rsidRPr="00EA3361">
        <w:t xml:space="preserve"> din zona </w:t>
      </w:r>
      <w:proofErr w:type="spellStart"/>
      <w:r w:rsidRPr="00EA3361">
        <w:t>studiatã</w:t>
      </w:r>
      <w:proofErr w:type="spellEnd"/>
      <w:r w:rsidRPr="00EA3361">
        <w:t xml:space="preserve"> sunt </w:t>
      </w:r>
      <w:proofErr w:type="spellStart"/>
      <w:r w:rsidRPr="00EA3361">
        <w:t>cãpriorul</w:t>
      </w:r>
      <w:proofErr w:type="spellEnd"/>
      <w:r w:rsidRPr="00EA3361">
        <w:t xml:space="preserve"> (</w:t>
      </w:r>
      <w:proofErr w:type="spellStart"/>
      <w:r w:rsidRPr="00EA3361">
        <w:t>Capreolus</w:t>
      </w:r>
      <w:proofErr w:type="spellEnd"/>
      <w:r w:rsidRPr="00EA3361">
        <w:t xml:space="preserve"> </w:t>
      </w:r>
      <w:proofErr w:type="spellStart"/>
      <w:r w:rsidRPr="00EA3361">
        <w:t>capreolus</w:t>
      </w:r>
      <w:proofErr w:type="spellEnd"/>
      <w:r w:rsidRPr="00EA3361">
        <w:t>), cerbul comun (</w:t>
      </w:r>
      <w:proofErr w:type="spellStart"/>
      <w:r w:rsidRPr="00EA3361">
        <w:t>Cervus</w:t>
      </w:r>
      <w:proofErr w:type="spellEnd"/>
      <w:r w:rsidRPr="00EA3361">
        <w:t xml:space="preserve"> </w:t>
      </w:r>
      <w:proofErr w:type="spellStart"/>
      <w:r w:rsidRPr="00EA3361">
        <w:t>elaphus</w:t>
      </w:r>
      <w:proofErr w:type="spellEnd"/>
      <w:r w:rsidRPr="00EA3361">
        <w:t xml:space="preserve">), ursul (Ursus </w:t>
      </w:r>
      <w:proofErr w:type="spellStart"/>
      <w:r w:rsidRPr="00EA3361">
        <w:t>arctos</w:t>
      </w:r>
      <w:proofErr w:type="spellEnd"/>
      <w:r w:rsidRPr="00EA3361">
        <w:t xml:space="preserve">), </w:t>
      </w:r>
      <w:proofErr w:type="spellStart"/>
      <w:r w:rsidRPr="00EA3361">
        <w:t>mistreţul</w:t>
      </w:r>
      <w:proofErr w:type="spellEnd"/>
      <w:r w:rsidRPr="00EA3361">
        <w:t xml:space="preserve"> (Sus </w:t>
      </w:r>
      <w:proofErr w:type="spellStart"/>
      <w:r w:rsidRPr="00EA3361">
        <w:t>scrofa</w:t>
      </w:r>
      <w:proofErr w:type="spellEnd"/>
      <w:r w:rsidRPr="00EA3361">
        <w:t xml:space="preserve">)  </w:t>
      </w:r>
      <w:proofErr w:type="spellStart"/>
      <w:r w:rsidRPr="00EA3361">
        <w:t>şi</w:t>
      </w:r>
      <w:proofErr w:type="spellEnd"/>
      <w:r w:rsidRPr="00EA3361">
        <w:t xml:space="preserve"> iepurele (</w:t>
      </w:r>
      <w:proofErr w:type="spellStart"/>
      <w:r w:rsidRPr="00EA3361">
        <w:t>Lepus</w:t>
      </w:r>
      <w:proofErr w:type="spellEnd"/>
      <w:r w:rsidRPr="00EA3361">
        <w:t xml:space="preserve"> </w:t>
      </w:r>
      <w:proofErr w:type="spellStart"/>
      <w:r w:rsidRPr="00EA3361">
        <w:t>europaeus</w:t>
      </w:r>
      <w:proofErr w:type="spellEnd"/>
      <w:r w:rsidRPr="00EA3361">
        <w:t>).</w:t>
      </w:r>
    </w:p>
    <w:p w14:paraId="1C3EC335" w14:textId="77777777" w:rsidR="00EA3361" w:rsidRPr="00EA3361" w:rsidRDefault="00EA3361" w:rsidP="00EA3361">
      <w:pPr>
        <w:ind w:firstLine="720"/>
        <w:jc w:val="both"/>
        <w:rPr>
          <w:szCs w:val="24"/>
          <w:lang w:val="es-ES"/>
        </w:rPr>
      </w:pPr>
      <w:proofErr w:type="spellStart"/>
      <w:r w:rsidRPr="00EA3361">
        <w:rPr>
          <w:szCs w:val="24"/>
          <w:lang w:val="es-ES"/>
        </w:rPr>
        <w:t>Suprafaţa</w:t>
      </w:r>
      <w:proofErr w:type="spellEnd"/>
      <w:r w:rsidRPr="00EA3361">
        <w:rPr>
          <w:szCs w:val="24"/>
          <w:lang w:val="es-ES"/>
        </w:rPr>
        <w:t xml:space="preserve"> </w:t>
      </w:r>
      <w:proofErr w:type="spellStart"/>
      <w:r w:rsidRPr="00EA3361">
        <w:rPr>
          <w:szCs w:val="24"/>
          <w:lang w:val="es-ES"/>
        </w:rPr>
        <w:t>micã</w:t>
      </w:r>
      <w:proofErr w:type="spellEnd"/>
      <w:r w:rsidRPr="00EA3361">
        <w:rPr>
          <w:szCs w:val="24"/>
          <w:lang w:val="es-ES"/>
        </w:rPr>
        <w:t xml:space="preserve"> a </w:t>
      </w:r>
      <w:proofErr w:type="spellStart"/>
      <w:r w:rsidRPr="00EA3361">
        <w:rPr>
          <w:szCs w:val="24"/>
          <w:lang w:val="es-ES"/>
        </w:rPr>
        <w:t>fondului</w:t>
      </w:r>
      <w:proofErr w:type="spellEnd"/>
      <w:r w:rsidRPr="00EA3361">
        <w:rPr>
          <w:szCs w:val="24"/>
          <w:lang w:val="es-ES"/>
        </w:rPr>
        <w:t xml:space="preserve"> </w:t>
      </w:r>
      <w:proofErr w:type="spellStart"/>
      <w:r w:rsidRPr="00EA3361">
        <w:rPr>
          <w:szCs w:val="24"/>
          <w:lang w:val="es-ES"/>
        </w:rPr>
        <w:t>forestier</w:t>
      </w:r>
      <w:proofErr w:type="spellEnd"/>
      <w:r w:rsidRPr="00EA3361">
        <w:rPr>
          <w:szCs w:val="24"/>
          <w:lang w:val="es-ES"/>
        </w:rPr>
        <w:t xml:space="preserve"> </w:t>
      </w:r>
      <w:proofErr w:type="spellStart"/>
      <w:r w:rsidRPr="00EA3361">
        <w:rPr>
          <w:szCs w:val="24"/>
          <w:lang w:val="es-ES"/>
        </w:rPr>
        <w:t>luat</w:t>
      </w:r>
      <w:proofErr w:type="spellEnd"/>
      <w:r w:rsidRPr="00EA3361">
        <w:rPr>
          <w:szCs w:val="24"/>
          <w:lang w:val="es-ES"/>
        </w:rPr>
        <w:t xml:space="preserve"> </w:t>
      </w:r>
      <w:proofErr w:type="spellStart"/>
      <w:r w:rsidRPr="00EA3361">
        <w:rPr>
          <w:szCs w:val="24"/>
          <w:lang w:val="es-ES"/>
        </w:rPr>
        <w:t>în</w:t>
      </w:r>
      <w:proofErr w:type="spellEnd"/>
      <w:r w:rsidRPr="00EA3361">
        <w:rPr>
          <w:szCs w:val="24"/>
          <w:lang w:val="es-ES"/>
        </w:rPr>
        <w:t xml:space="preserve"> </w:t>
      </w:r>
      <w:proofErr w:type="spellStart"/>
      <w:r w:rsidRPr="00EA3361">
        <w:rPr>
          <w:szCs w:val="24"/>
          <w:lang w:val="es-ES"/>
        </w:rPr>
        <w:t>studiu</w:t>
      </w:r>
      <w:proofErr w:type="spellEnd"/>
      <w:r w:rsidRPr="00EA3361">
        <w:rPr>
          <w:szCs w:val="24"/>
          <w:lang w:val="es-ES"/>
        </w:rPr>
        <w:t xml:space="preserve"> </w:t>
      </w:r>
      <w:proofErr w:type="spellStart"/>
      <w:r w:rsidRPr="00EA3361">
        <w:rPr>
          <w:szCs w:val="24"/>
          <w:lang w:val="es-ES"/>
        </w:rPr>
        <w:t>comparativ</w:t>
      </w:r>
      <w:proofErr w:type="spellEnd"/>
      <w:r w:rsidRPr="00EA3361">
        <w:rPr>
          <w:szCs w:val="24"/>
          <w:lang w:val="es-ES"/>
        </w:rPr>
        <w:t xml:space="preserve"> </w:t>
      </w:r>
      <w:proofErr w:type="spellStart"/>
      <w:r w:rsidRPr="00EA3361">
        <w:rPr>
          <w:szCs w:val="24"/>
          <w:lang w:val="es-ES"/>
        </w:rPr>
        <w:t>cu</w:t>
      </w:r>
      <w:proofErr w:type="spellEnd"/>
      <w:r w:rsidRPr="00EA3361">
        <w:rPr>
          <w:szCs w:val="24"/>
          <w:lang w:val="es-ES"/>
        </w:rPr>
        <w:t xml:space="preserve"> </w:t>
      </w:r>
      <w:proofErr w:type="spellStart"/>
      <w:r w:rsidRPr="00EA3361">
        <w:rPr>
          <w:szCs w:val="24"/>
          <w:lang w:val="es-ES"/>
        </w:rPr>
        <w:t>suprafaţa</w:t>
      </w:r>
      <w:proofErr w:type="spellEnd"/>
      <w:r w:rsidRPr="00EA3361">
        <w:rPr>
          <w:szCs w:val="24"/>
          <w:lang w:val="es-ES"/>
        </w:rPr>
        <w:t xml:space="preserve"> medie a </w:t>
      </w:r>
      <w:proofErr w:type="spellStart"/>
      <w:r w:rsidRPr="00EA3361">
        <w:rPr>
          <w:szCs w:val="24"/>
          <w:lang w:val="es-ES"/>
        </w:rPr>
        <w:t>unui</w:t>
      </w:r>
      <w:proofErr w:type="spellEnd"/>
      <w:r w:rsidRPr="00EA3361">
        <w:rPr>
          <w:szCs w:val="24"/>
          <w:lang w:val="es-ES"/>
        </w:rPr>
        <w:t xml:space="preserve"> </w:t>
      </w:r>
      <w:proofErr w:type="spellStart"/>
      <w:r w:rsidRPr="00EA3361">
        <w:rPr>
          <w:szCs w:val="24"/>
          <w:lang w:val="es-ES"/>
        </w:rPr>
        <w:t>fond</w:t>
      </w:r>
      <w:proofErr w:type="spellEnd"/>
      <w:r w:rsidRPr="00EA3361">
        <w:rPr>
          <w:szCs w:val="24"/>
          <w:lang w:val="es-ES"/>
        </w:rPr>
        <w:t xml:space="preserve"> </w:t>
      </w:r>
      <w:proofErr w:type="gramStart"/>
      <w:r w:rsidRPr="00EA3361">
        <w:rPr>
          <w:szCs w:val="24"/>
          <w:lang w:val="es-ES"/>
        </w:rPr>
        <w:t xml:space="preserve">de  </w:t>
      </w:r>
      <w:proofErr w:type="spellStart"/>
      <w:r w:rsidRPr="00EA3361">
        <w:rPr>
          <w:szCs w:val="24"/>
          <w:lang w:val="es-ES"/>
        </w:rPr>
        <w:t>vânãtoare</w:t>
      </w:r>
      <w:proofErr w:type="spellEnd"/>
      <w:proofErr w:type="gramEnd"/>
      <w:r w:rsidRPr="00EA3361">
        <w:rPr>
          <w:szCs w:val="24"/>
          <w:lang w:val="es-ES"/>
        </w:rPr>
        <w:t xml:space="preserve"> </w:t>
      </w:r>
      <w:proofErr w:type="spellStart"/>
      <w:r w:rsidRPr="00EA3361">
        <w:rPr>
          <w:szCs w:val="24"/>
          <w:lang w:val="es-ES"/>
        </w:rPr>
        <w:t>face</w:t>
      </w:r>
      <w:proofErr w:type="spellEnd"/>
      <w:r w:rsidRPr="00EA3361">
        <w:rPr>
          <w:szCs w:val="24"/>
          <w:lang w:val="es-ES"/>
        </w:rPr>
        <w:t xml:space="preserve"> </w:t>
      </w:r>
      <w:proofErr w:type="spellStart"/>
      <w:r w:rsidRPr="00EA3361">
        <w:rPr>
          <w:szCs w:val="24"/>
          <w:lang w:val="es-ES"/>
        </w:rPr>
        <w:t>irelevantã</w:t>
      </w:r>
      <w:proofErr w:type="spellEnd"/>
      <w:r w:rsidRPr="00EA3361">
        <w:rPr>
          <w:szCs w:val="24"/>
          <w:lang w:val="es-ES"/>
        </w:rPr>
        <w:t xml:space="preserve"> </w:t>
      </w:r>
      <w:proofErr w:type="spellStart"/>
      <w:r w:rsidRPr="00EA3361">
        <w:rPr>
          <w:szCs w:val="24"/>
          <w:lang w:val="es-ES"/>
        </w:rPr>
        <w:t>orice</w:t>
      </w:r>
      <w:proofErr w:type="spellEnd"/>
      <w:r w:rsidRPr="00EA3361">
        <w:rPr>
          <w:szCs w:val="24"/>
          <w:lang w:val="es-ES"/>
        </w:rPr>
        <w:t xml:space="preserve"> </w:t>
      </w:r>
      <w:proofErr w:type="spellStart"/>
      <w:r w:rsidRPr="00EA3361">
        <w:rPr>
          <w:szCs w:val="24"/>
          <w:lang w:val="es-ES"/>
        </w:rPr>
        <w:t>raportare</w:t>
      </w:r>
      <w:proofErr w:type="spellEnd"/>
      <w:r w:rsidRPr="00EA3361">
        <w:rPr>
          <w:szCs w:val="24"/>
          <w:lang w:val="es-ES"/>
        </w:rPr>
        <w:t xml:space="preserve"> a </w:t>
      </w:r>
      <w:proofErr w:type="spellStart"/>
      <w:r w:rsidRPr="00EA3361">
        <w:rPr>
          <w:szCs w:val="24"/>
          <w:lang w:val="es-ES"/>
        </w:rPr>
        <w:t>efectivelor</w:t>
      </w:r>
      <w:proofErr w:type="spellEnd"/>
      <w:r w:rsidRPr="00EA3361">
        <w:rPr>
          <w:szCs w:val="24"/>
          <w:lang w:val="es-ES"/>
        </w:rPr>
        <w:t xml:space="preserve"> de la </w:t>
      </w:r>
      <w:proofErr w:type="spellStart"/>
      <w:r w:rsidRPr="00EA3361">
        <w:rPr>
          <w:szCs w:val="24"/>
          <w:lang w:val="es-ES"/>
        </w:rPr>
        <w:t>nivelul</w:t>
      </w:r>
      <w:proofErr w:type="spellEnd"/>
      <w:r w:rsidRPr="00EA3361">
        <w:rPr>
          <w:szCs w:val="24"/>
          <w:lang w:val="es-ES"/>
        </w:rPr>
        <w:t xml:space="preserve"> </w:t>
      </w:r>
      <w:proofErr w:type="spellStart"/>
      <w:r w:rsidRPr="00EA3361">
        <w:rPr>
          <w:szCs w:val="24"/>
          <w:lang w:val="es-ES"/>
        </w:rPr>
        <w:t>fondurilor</w:t>
      </w:r>
      <w:proofErr w:type="spellEnd"/>
      <w:r w:rsidRPr="00EA3361">
        <w:rPr>
          <w:szCs w:val="24"/>
          <w:lang w:val="es-ES"/>
        </w:rPr>
        <w:t xml:space="preserve"> </w:t>
      </w:r>
      <w:proofErr w:type="spellStart"/>
      <w:r w:rsidRPr="00EA3361">
        <w:rPr>
          <w:szCs w:val="24"/>
          <w:lang w:val="es-ES"/>
        </w:rPr>
        <w:t>cinegetice</w:t>
      </w:r>
      <w:proofErr w:type="spellEnd"/>
      <w:r w:rsidRPr="00EA3361">
        <w:rPr>
          <w:szCs w:val="24"/>
          <w:lang w:val="es-ES"/>
        </w:rPr>
        <w:t xml:space="preserve"> la </w:t>
      </w:r>
      <w:proofErr w:type="spellStart"/>
      <w:r w:rsidRPr="00EA3361">
        <w:rPr>
          <w:szCs w:val="24"/>
          <w:lang w:val="es-ES"/>
        </w:rPr>
        <w:t>nivelul</w:t>
      </w:r>
      <w:proofErr w:type="spellEnd"/>
      <w:r w:rsidRPr="00EA3361">
        <w:rPr>
          <w:szCs w:val="24"/>
          <w:lang w:val="es-ES"/>
        </w:rPr>
        <w:t xml:space="preserve"> </w:t>
      </w:r>
      <w:proofErr w:type="spellStart"/>
      <w:r w:rsidRPr="00EA3361">
        <w:rPr>
          <w:szCs w:val="24"/>
          <w:lang w:val="es-ES"/>
        </w:rPr>
        <w:t>unitãţii</w:t>
      </w:r>
      <w:proofErr w:type="spellEnd"/>
      <w:r w:rsidRPr="00EA3361">
        <w:rPr>
          <w:szCs w:val="24"/>
          <w:lang w:val="es-ES"/>
        </w:rPr>
        <w:t xml:space="preserve"> de </w:t>
      </w:r>
      <w:proofErr w:type="spellStart"/>
      <w:r w:rsidRPr="00EA3361">
        <w:rPr>
          <w:szCs w:val="24"/>
          <w:lang w:val="es-ES"/>
        </w:rPr>
        <w:t>producţie</w:t>
      </w:r>
      <w:proofErr w:type="spellEnd"/>
      <w:r w:rsidRPr="00EA3361">
        <w:rPr>
          <w:szCs w:val="24"/>
          <w:lang w:val="es-ES"/>
        </w:rPr>
        <w:t xml:space="preserve"> </w:t>
      </w:r>
      <w:proofErr w:type="spellStart"/>
      <w:r w:rsidRPr="00EA3361">
        <w:rPr>
          <w:szCs w:val="24"/>
          <w:lang w:val="es-ES"/>
        </w:rPr>
        <w:t>studiate</w:t>
      </w:r>
      <w:proofErr w:type="spellEnd"/>
      <w:r w:rsidRPr="00EA3361">
        <w:rPr>
          <w:szCs w:val="24"/>
          <w:lang w:val="es-ES"/>
        </w:rPr>
        <w:t xml:space="preserve">. </w:t>
      </w:r>
    </w:p>
    <w:bookmarkEnd w:id="101"/>
    <w:p w14:paraId="1C22F742" w14:textId="77777777" w:rsidR="00E30827" w:rsidRPr="00EA3361" w:rsidRDefault="00E30827" w:rsidP="000E0000">
      <w:pPr>
        <w:jc w:val="both"/>
        <w:rPr>
          <w:color w:val="FF0000"/>
          <w:sz w:val="32"/>
          <w:szCs w:val="32"/>
          <w:highlight w:val="lightGray"/>
          <w:lang w:val="es-ES"/>
        </w:rPr>
      </w:pPr>
    </w:p>
    <w:p w14:paraId="047457C7" w14:textId="77777777" w:rsidR="009E367A" w:rsidRPr="00A74533" w:rsidRDefault="00ED15C7" w:rsidP="00ED15C7">
      <w:pPr>
        <w:pStyle w:val="Titlu3"/>
        <w:ind w:firstLine="720"/>
      </w:pPr>
      <w:bookmarkStart w:id="102" w:name="_Toc123734576"/>
      <w:r w:rsidRPr="00A74533">
        <w:t>1.3. Informații privind producț</w:t>
      </w:r>
      <w:r w:rsidR="009E367A" w:rsidRPr="00A74533">
        <w:t>ia care se va realiza</w:t>
      </w:r>
      <w:bookmarkEnd w:id="102"/>
    </w:p>
    <w:p w14:paraId="7E5814A0" w14:textId="77777777" w:rsidR="00E0483B" w:rsidRPr="005C46B5" w:rsidRDefault="00E0483B" w:rsidP="00E0483B">
      <w:pPr>
        <w:spacing w:line="360" w:lineRule="auto"/>
        <w:ind w:left="360" w:hanging="360"/>
        <w:jc w:val="both"/>
        <w:rPr>
          <w:highlight w:val="lightGray"/>
        </w:rPr>
      </w:pPr>
      <w:r w:rsidRPr="005C46B5">
        <w:rPr>
          <w:noProof/>
          <w:highlight w:val="lightGray"/>
          <w:lang w:val="en-GB" w:eastAsia="en-GB"/>
        </w:rPr>
        <mc:AlternateContent>
          <mc:Choice Requires="wps">
            <w:drawing>
              <wp:anchor distT="0" distB="0" distL="114300" distR="114300" simplePos="0" relativeHeight="251687936" behindDoc="0" locked="0" layoutInCell="1" allowOverlap="1" wp14:anchorId="41777297" wp14:editId="1900B902">
                <wp:simplePos x="0" y="0"/>
                <wp:positionH relativeFrom="column">
                  <wp:posOffset>-16510</wp:posOffset>
                </wp:positionH>
                <wp:positionV relativeFrom="paragraph">
                  <wp:posOffset>138430</wp:posOffset>
                </wp:positionV>
                <wp:extent cx="6173470" cy="1403985"/>
                <wp:effectExtent l="0" t="0" r="17780" b="2413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ln>
                          <a:prstDash val="sysDash"/>
                          <a:headEnd/>
                          <a:tailEnd/>
                        </a:ln>
                      </wps:spPr>
                      <wps:style>
                        <a:lnRef idx="2">
                          <a:schemeClr val="accent3"/>
                        </a:lnRef>
                        <a:fillRef idx="1">
                          <a:schemeClr val="lt1"/>
                        </a:fillRef>
                        <a:effectRef idx="0">
                          <a:schemeClr val="accent3"/>
                        </a:effectRef>
                        <a:fontRef idx="minor">
                          <a:schemeClr val="dk1"/>
                        </a:fontRef>
                      </wps:style>
                      <wps:txbx>
                        <w:txbxContent>
                          <w:p w14:paraId="2BF84A1A" w14:textId="77777777" w:rsidR="0018376F" w:rsidRPr="00AA1C7E" w:rsidRDefault="0018376F" w:rsidP="00E0483B">
                            <w:pPr>
                              <w:pStyle w:val="textproiect0"/>
                            </w:pPr>
                            <w:r w:rsidRPr="00AA1C7E">
                              <w:t xml:space="preserve">În procesul de normalizare a fondului de </w:t>
                            </w:r>
                            <w:proofErr w:type="spellStart"/>
                            <w:r w:rsidRPr="00AA1C7E">
                              <w:t>producţie</w:t>
                            </w:r>
                            <w:proofErr w:type="spellEnd"/>
                            <w:r w:rsidRPr="00AA1C7E">
                              <w:t xml:space="preserve"> al unei pădurii (fond de </w:t>
                            </w:r>
                            <w:proofErr w:type="spellStart"/>
                            <w:r w:rsidRPr="00AA1C7E">
                              <w:t>producţie</w:t>
                            </w:r>
                            <w:proofErr w:type="spellEnd"/>
                            <w:r w:rsidRPr="00AA1C7E">
                              <w:t xml:space="preserve"> real), planificarea recoltelor de lemn (posibilitatea) constituie  modalitatea de conducere a acestui proces.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777297" id="_x0000_s1040" type="#_x0000_t202" style="position:absolute;left:0;text-align:left;margin-left:-1.3pt;margin-top:10.9pt;width:486.1pt;height:110.55pt;z-index:251687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" fillcolor="white [3201]" strokecolor="#9bbb59 [3206]" strokeweight="2pt">
                <v:stroke dashstyle="3 1"/>
                <v:textbox style="mso-fit-shape-to-text:t">
                  <w:txbxContent>
                    <w:p w14:paraId="2BF84A1A" w14:textId="77777777" w:rsidR="0018376F" w:rsidRPr="00AA1C7E" w:rsidRDefault="0018376F" w:rsidP="00E0483B">
                      <w:pPr>
                        <w:pStyle w:val="textproiect0"/>
                      </w:pPr>
                      <w:r w:rsidRPr="00AA1C7E">
                        <w:t xml:space="preserve">În procesul de normalizare a fondului de </w:t>
                      </w:r>
                      <w:proofErr w:type="spellStart"/>
                      <w:r w:rsidRPr="00AA1C7E">
                        <w:t>producţie</w:t>
                      </w:r>
                      <w:proofErr w:type="spellEnd"/>
                      <w:r w:rsidRPr="00AA1C7E">
                        <w:t xml:space="preserve"> al unei pădurii (fond de </w:t>
                      </w:r>
                      <w:proofErr w:type="spellStart"/>
                      <w:r w:rsidRPr="00AA1C7E">
                        <w:t>producţie</w:t>
                      </w:r>
                      <w:proofErr w:type="spellEnd"/>
                      <w:r w:rsidRPr="00AA1C7E">
                        <w:t xml:space="preserve"> real), planificarea recoltelor de lemn (posibilitatea) constituie  modalitatea de conducere a acestui proces.</w:t>
                      </w:r>
                    </w:p>
                  </w:txbxContent>
                </v:textbox>
              </v:shape>
            </w:pict>
          </mc:Fallback>
        </mc:AlternateContent>
      </w:r>
    </w:p>
    <w:p w14:paraId="141C4C31" w14:textId="77777777" w:rsidR="00E0483B" w:rsidRPr="005C46B5" w:rsidRDefault="00E0483B" w:rsidP="00E0483B">
      <w:pPr>
        <w:spacing w:line="360" w:lineRule="auto"/>
        <w:ind w:left="360" w:hanging="360"/>
        <w:jc w:val="both"/>
        <w:rPr>
          <w:highlight w:val="lightGray"/>
        </w:rPr>
      </w:pPr>
    </w:p>
    <w:p w14:paraId="1CA3B644" w14:textId="77777777" w:rsidR="00E0483B" w:rsidRPr="005C46B5" w:rsidRDefault="00E0483B" w:rsidP="00E0483B">
      <w:pPr>
        <w:spacing w:line="360" w:lineRule="auto"/>
        <w:ind w:left="360" w:hanging="360"/>
        <w:jc w:val="both"/>
        <w:rPr>
          <w:highlight w:val="lightGray"/>
        </w:rPr>
      </w:pPr>
    </w:p>
    <w:p w14:paraId="4F940699" w14:textId="77777777" w:rsidR="00E30827" w:rsidRPr="005C46B5" w:rsidRDefault="00E30827" w:rsidP="00E0483B">
      <w:pPr>
        <w:pStyle w:val="textproiect0"/>
        <w:rPr>
          <w:sz w:val="16"/>
          <w:szCs w:val="16"/>
          <w:highlight w:val="lightGray"/>
        </w:rPr>
      </w:pPr>
    </w:p>
    <w:p w14:paraId="7CCE08C0" w14:textId="77777777" w:rsidR="00E0483B" w:rsidRPr="00A74533" w:rsidRDefault="00E0483B" w:rsidP="00E0483B">
      <w:pPr>
        <w:pStyle w:val="textproiect0"/>
      </w:pPr>
      <w:r w:rsidRPr="00A74533">
        <w:t>Prin amenajament</w:t>
      </w:r>
      <w:r w:rsidR="00254CDF" w:rsidRPr="00A74533">
        <w:t>ul</w:t>
      </w:r>
      <w:r w:rsidR="00981059" w:rsidRPr="00A74533">
        <w:t xml:space="preserve"> silvic</w:t>
      </w:r>
      <w:r w:rsidRPr="00A74533">
        <w:t xml:space="preserve"> s-a</w:t>
      </w:r>
      <w:r w:rsidR="00254CDF" w:rsidRPr="00A74533">
        <w:t>u</w:t>
      </w:r>
      <w:r w:rsidRPr="00A74533">
        <w:t xml:space="preserve"> propus următori</w:t>
      </w:r>
      <w:r w:rsidR="00ED15C7" w:rsidRPr="00A74533">
        <w:t>i indicatori</w:t>
      </w:r>
      <w:r w:rsidRPr="00A74533">
        <w:t xml:space="preserve"> de recoltare a masei lemnoase:</w:t>
      </w:r>
    </w:p>
    <w:p w14:paraId="0732A08B" w14:textId="77777777" w:rsidR="00E0483B" w:rsidRPr="00A74533" w:rsidRDefault="00E0483B" w:rsidP="00E0483B">
      <w:pPr>
        <w:pStyle w:val="textproiect0"/>
        <w:rPr>
          <w:sz w:val="18"/>
          <w:szCs w:val="18"/>
        </w:rPr>
      </w:pPr>
    </w:p>
    <w:p w14:paraId="3C45B276" w14:textId="21A7F52D" w:rsidR="00E0483B" w:rsidRPr="00A74533" w:rsidRDefault="00E0483B" w:rsidP="00ED15C7">
      <w:pPr>
        <w:pStyle w:val="Legend"/>
        <w:jc w:val="right"/>
      </w:pPr>
      <w:bookmarkStart w:id="103" w:name="_Toc286369755"/>
      <w:bookmarkStart w:id="104" w:name="_Toc123733816"/>
      <w:r w:rsidRPr="00A74533">
        <w:t xml:space="preserve">Tabel </w:t>
      </w:r>
      <w:r w:rsidRPr="00A74533">
        <w:fldChar w:fldCharType="begin"/>
      </w:r>
      <w:r w:rsidRPr="00A74533">
        <w:instrText xml:space="preserve"> SEQ Tabel \* ARABIC </w:instrText>
      </w:r>
      <w:r w:rsidRPr="00A74533">
        <w:fldChar w:fldCharType="separate"/>
      </w:r>
      <w:r w:rsidR="007272D6">
        <w:rPr>
          <w:noProof/>
        </w:rPr>
        <w:t>10</w:t>
      </w:r>
      <w:r w:rsidRPr="00A74533">
        <w:fldChar w:fldCharType="end"/>
      </w:r>
      <w:r w:rsidRPr="00A74533">
        <w:t xml:space="preserve">: Indicatorii de plan </w:t>
      </w:r>
      <w:proofErr w:type="spellStart"/>
      <w:r w:rsidRPr="00A74533">
        <w:t>propuşi</w:t>
      </w:r>
      <w:bookmarkEnd w:id="103"/>
      <w:bookmarkEnd w:id="104"/>
      <w:proofErr w:type="spellEnd"/>
    </w:p>
    <w:tbl>
      <w:tblPr>
        <w:tblW w:w="4673"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1078"/>
        <w:gridCol w:w="1201"/>
        <w:gridCol w:w="722"/>
        <w:gridCol w:w="746"/>
        <w:gridCol w:w="794"/>
        <w:gridCol w:w="825"/>
        <w:gridCol w:w="836"/>
        <w:gridCol w:w="923"/>
        <w:gridCol w:w="750"/>
        <w:gridCol w:w="711"/>
        <w:gridCol w:w="624"/>
      </w:tblGrid>
      <w:tr w:rsidR="00D124DD" w:rsidRPr="008C3745" w14:paraId="7AF22BB7" w14:textId="77777777" w:rsidTr="008C3745">
        <w:trPr>
          <w:trHeight w:val="234"/>
          <w:jc w:val="center"/>
        </w:trPr>
        <w:tc>
          <w:tcPr>
            <w:tcW w:w="585" w:type="pct"/>
            <w:vMerge w:val="restart"/>
            <w:shd w:val="clear" w:color="auto" w:fill="auto"/>
            <w:vAlign w:val="center"/>
            <w:hideMark/>
          </w:tcPr>
          <w:p w14:paraId="58DC3B06" w14:textId="77777777" w:rsidR="0061401D" w:rsidRPr="008C3745" w:rsidRDefault="0061401D" w:rsidP="000E2323">
            <w:pPr>
              <w:overflowPunct/>
              <w:autoSpaceDE/>
              <w:autoSpaceDN/>
              <w:adjustRightInd/>
              <w:ind w:right="-166"/>
              <w:jc w:val="center"/>
              <w:textAlignment w:val="auto"/>
              <w:rPr>
                <w:i/>
                <w:iCs/>
                <w:sz w:val="18"/>
                <w:szCs w:val="18"/>
                <w:lang w:eastAsia="ro-RO"/>
              </w:rPr>
            </w:pPr>
            <w:bookmarkStart w:id="105" w:name="_Hlk125969180"/>
            <w:r w:rsidRPr="008C3745">
              <w:rPr>
                <w:i/>
                <w:iCs/>
                <w:sz w:val="18"/>
                <w:szCs w:val="18"/>
                <w:lang w:eastAsia="ro-RO"/>
              </w:rPr>
              <w:t>Anul</w:t>
            </w:r>
          </w:p>
          <w:p w14:paraId="13D12D13" w14:textId="709204AF" w:rsidR="0061401D" w:rsidRPr="008C3745" w:rsidRDefault="00A74533" w:rsidP="00301135">
            <w:pPr>
              <w:overflowPunct/>
              <w:autoSpaceDE/>
              <w:autoSpaceDN/>
              <w:adjustRightInd/>
              <w:ind w:right="-166"/>
              <w:textAlignment w:val="auto"/>
              <w:rPr>
                <w:i/>
                <w:iCs/>
                <w:sz w:val="18"/>
                <w:szCs w:val="18"/>
                <w:lang w:eastAsia="ro-RO"/>
              </w:rPr>
            </w:pPr>
            <w:r w:rsidRPr="008C3745">
              <w:rPr>
                <w:i/>
                <w:iCs/>
                <w:sz w:val="18"/>
                <w:szCs w:val="18"/>
                <w:lang w:eastAsia="ro-RO"/>
              </w:rPr>
              <w:t>Aplicării amenajamentului</w:t>
            </w:r>
          </w:p>
        </w:tc>
        <w:tc>
          <w:tcPr>
            <w:tcW w:w="652" w:type="pct"/>
            <w:vMerge w:val="restart"/>
            <w:shd w:val="clear" w:color="auto" w:fill="auto"/>
            <w:vAlign w:val="center"/>
            <w:hideMark/>
          </w:tcPr>
          <w:p w14:paraId="5ABAE7D9" w14:textId="77777777" w:rsidR="0061401D" w:rsidRPr="008C3745" w:rsidRDefault="0061401D" w:rsidP="000E2323">
            <w:pPr>
              <w:overflowPunct/>
              <w:autoSpaceDE/>
              <w:autoSpaceDN/>
              <w:adjustRightInd/>
              <w:jc w:val="center"/>
              <w:textAlignment w:val="auto"/>
              <w:rPr>
                <w:i/>
                <w:iCs/>
                <w:sz w:val="18"/>
                <w:szCs w:val="18"/>
                <w:lang w:eastAsia="ro-RO"/>
              </w:rPr>
            </w:pPr>
            <w:r w:rsidRPr="008C3745">
              <w:rPr>
                <w:i/>
                <w:iCs/>
                <w:sz w:val="18"/>
                <w:szCs w:val="18"/>
                <w:lang w:eastAsia="ro-RO"/>
              </w:rPr>
              <w:t>Posibilitatea de produse principale mc/an</w:t>
            </w:r>
          </w:p>
        </w:tc>
        <w:tc>
          <w:tcPr>
            <w:tcW w:w="1676" w:type="pct"/>
            <w:gridSpan w:val="4"/>
            <w:shd w:val="clear" w:color="auto" w:fill="auto"/>
            <w:vAlign w:val="center"/>
            <w:hideMark/>
          </w:tcPr>
          <w:p w14:paraId="4F5D67A4" w14:textId="77777777" w:rsidR="0061401D" w:rsidRPr="008C3745" w:rsidRDefault="0061401D" w:rsidP="000E2323">
            <w:pPr>
              <w:overflowPunct/>
              <w:autoSpaceDE/>
              <w:autoSpaceDN/>
              <w:adjustRightInd/>
              <w:jc w:val="center"/>
              <w:textAlignment w:val="auto"/>
              <w:rPr>
                <w:i/>
                <w:iCs/>
                <w:sz w:val="18"/>
                <w:szCs w:val="18"/>
                <w:lang w:eastAsia="ro-RO"/>
              </w:rPr>
            </w:pPr>
            <w:r w:rsidRPr="008C3745">
              <w:rPr>
                <w:i/>
                <w:iCs/>
                <w:sz w:val="18"/>
                <w:szCs w:val="18"/>
                <w:lang w:eastAsia="ro-RO"/>
              </w:rPr>
              <w:t>Posibilitatea de produse secundare</w:t>
            </w:r>
          </w:p>
        </w:tc>
        <w:tc>
          <w:tcPr>
            <w:tcW w:w="454" w:type="pct"/>
            <w:vMerge w:val="restart"/>
            <w:shd w:val="clear" w:color="auto" w:fill="auto"/>
            <w:vAlign w:val="center"/>
            <w:hideMark/>
          </w:tcPr>
          <w:p w14:paraId="4D5DE96D" w14:textId="77777777" w:rsidR="0061401D" w:rsidRPr="008C3745" w:rsidRDefault="0061401D" w:rsidP="00236A0A">
            <w:pPr>
              <w:overflowPunct/>
              <w:autoSpaceDE/>
              <w:autoSpaceDN/>
              <w:adjustRightInd/>
              <w:ind w:left="-67" w:right="-155"/>
              <w:textAlignment w:val="auto"/>
              <w:rPr>
                <w:i/>
                <w:iCs/>
                <w:sz w:val="18"/>
                <w:szCs w:val="18"/>
                <w:lang w:eastAsia="ro-RO"/>
              </w:rPr>
            </w:pPr>
            <w:r w:rsidRPr="008C3745">
              <w:rPr>
                <w:i/>
                <w:iCs/>
                <w:sz w:val="18"/>
                <w:szCs w:val="18"/>
                <w:lang w:eastAsia="ro-RO"/>
              </w:rPr>
              <w:t>Degajări</w:t>
            </w:r>
          </w:p>
        </w:tc>
        <w:tc>
          <w:tcPr>
            <w:tcW w:w="908" w:type="pct"/>
            <w:gridSpan w:val="2"/>
            <w:vMerge w:val="restart"/>
            <w:shd w:val="clear" w:color="auto" w:fill="auto"/>
            <w:vAlign w:val="center"/>
            <w:hideMark/>
          </w:tcPr>
          <w:p w14:paraId="26D0D530" w14:textId="77777777" w:rsidR="0061401D" w:rsidRPr="008C3745" w:rsidRDefault="0061401D" w:rsidP="000E2323">
            <w:pPr>
              <w:overflowPunct/>
              <w:autoSpaceDE/>
              <w:autoSpaceDN/>
              <w:adjustRightInd/>
              <w:jc w:val="center"/>
              <w:textAlignment w:val="auto"/>
              <w:rPr>
                <w:i/>
                <w:iCs/>
                <w:sz w:val="18"/>
                <w:szCs w:val="18"/>
                <w:lang w:eastAsia="ro-RO"/>
              </w:rPr>
            </w:pPr>
            <w:r w:rsidRPr="008C3745">
              <w:rPr>
                <w:i/>
                <w:iCs/>
                <w:sz w:val="18"/>
                <w:szCs w:val="18"/>
                <w:lang w:eastAsia="ro-RO"/>
              </w:rPr>
              <w:t xml:space="preserve">Tăieri de </w:t>
            </w:r>
            <w:proofErr w:type="spellStart"/>
            <w:r w:rsidRPr="008C3745">
              <w:rPr>
                <w:i/>
                <w:iCs/>
                <w:sz w:val="18"/>
                <w:szCs w:val="18"/>
                <w:lang w:eastAsia="ro-RO"/>
              </w:rPr>
              <w:t>igenă</w:t>
            </w:r>
            <w:proofErr w:type="spellEnd"/>
          </w:p>
        </w:tc>
        <w:tc>
          <w:tcPr>
            <w:tcW w:w="725" w:type="pct"/>
            <w:gridSpan w:val="2"/>
            <w:vMerge w:val="restart"/>
            <w:shd w:val="clear" w:color="auto" w:fill="auto"/>
            <w:vAlign w:val="center"/>
            <w:hideMark/>
          </w:tcPr>
          <w:p w14:paraId="348F5D11" w14:textId="77777777" w:rsidR="0061401D" w:rsidRPr="008C3745" w:rsidRDefault="0061401D" w:rsidP="000E2323">
            <w:pPr>
              <w:overflowPunct/>
              <w:autoSpaceDE/>
              <w:autoSpaceDN/>
              <w:adjustRightInd/>
              <w:jc w:val="center"/>
              <w:textAlignment w:val="auto"/>
              <w:rPr>
                <w:i/>
                <w:iCs/>
                <w:sz w:val="18"/>
                <w:szCs w:val="18"/>
                <w:lang w:eastAsia="ro-RO"/>
              </w:rPr>
            </w:pPr>
            <w:r w:rsidRPr="008C3745">
              <w:rPr>
                <w:i/>
                <w:iCs/>
                <w:sz w:val="18"/>
                <w:szCs w:val="18"/>
                <w:lang w:eastAsia="ro-RO"/>
              </w:rPr>
              <w:t>Tăieri de conservare</w:t>
            </w:r>
          </w:p>
        </w:tc>
      </w:tr>
      <w:tr w:rsidR="00D124DD" w:rsidRPr="008C3745" w14:paraId="329BB74C" w14:textId="77777777" w:rsidTr="008C3745">
        <w:trPr>
          <w:trHeight w:val="234"/>
          <w:jc w:val="center"/>
        </w:trPr>
        <w:tc>
          <w:tcPr>
            <w:tcW w:w="585" w:type="pct"/>
            <w:vMerge/>
            <w:shd w:val="clear" w:color="auto" w:fill="auto"/>
            <w:vAlign w:val="center"/>
            <w:hideMark/>
          </w:tcPr>
          <w:p w14:paraId="378403D1" w14:textId="77777777" w:rsidR="0061401D" w:rsidRPr="008C3745" w:rsidRDefault="0061401D" w:rsidP="000E2323">
            <w:pPr>
              <w:overflowPunct/>
              <w:autoSpaceDE/>
              <w:autoSpaceDN/>
              <w:adjustRightInd/>
              <w:jc w:val="center"/>
              <w:textAlignment w:val="auto"/>
              <w:rPr>
                <w:sz w:val="18"/>
                <w:szCs w:val="18"/>
                <w:lang w:eastAsia="ro-RO"/>
              </w:rPr>
            </w:pPr>
          </w:p>
        </w:tc>
        <w:tc>
          <w:tcPr>
            <w:tcW w:w="652" w:type="pct"/>
            <w:vMerge/>
            <w:shd w:val="clear" w:color="auto" w:fill="auto"/>
            <w:vAlign w:val="center"/>
            <w:hideMark/>
          </w:tcPr>
          <w:p w14:paraId="5E9337F9" w14:textId="77777777" w:rsidR="0061401D" w:rsidRPr="008C3745" w:rsidRDefault="0061401D" w:rsidP="000E2323">
            <w:pPr>
              <w:overflowPunct/>
              <w:autoSpaceDE/>
              <w:autoSpaceDN/>
              <w:adjustRightInd/>
              <w:jc w:val="center"/>
              <w:textAlignment w:val="auto"/>
              <w:rPr>
                <w:sz w:val="18"/>
                <w:szCs w:val="18"/>
                <w:lang w:eastAsia="ro-RO"/>
              </w:rPr>
            </w:pPr>
          </w:p>
        </w:tc>
        <w:tc>
          <w:tcPr>
            <w:tcW w:w="797" w:type="pct"/>
            <w:gridSpan w:val="2"/>
            <w:shd w:val="clear" w:color="auto" w:fill="auto"/>
            <w:vAlign w:val="center"/>
            <w:hideMark/>
          </w:tcPr>
          <w:p w14:paraId="50D73D7F" w14:textId="77777777" w:rsidR="0061401D" w:rsidRPr="008C3745" w:rsidRDefault="0061401D" w:rsidP="000E2323">
            <w:pPr>
              <w:overflowPunct/>
              <w:autoSpaceDE/>
              <w:autoSpaceDN/>
              <w:adjustRightInd/>
              <w:jc w:val="center"/>
              <w:textAlignment w:val="auto"/>
              <w:rPr>
                <w:i/>
                <w:iCs/>
                <w:sz w:val="18"/>
                <w:szCs w:val="18"/>
                <w:lang w:eastAsia="ro-RO"/>
              </w:rPr>
            </w:pPr>
            <w:r w:rsidRPr="008C3745">
              <w:rPr>
                <w:i/>
                <w:iCs/>
                <w:sz w:val="18"/>
                <w:szCs w:val="18"/>
                <w:lang w:eastAsia="ro-RO"/>
              </w:rPr>
              <w:t>Curățiri</w:t>
            </w:r>
          </w:p>
        </w:tc>
        <w:tc>
          <w:tcPr>
            <w:tcW w:w="879" w:type="pct"/>
            <w:gridSpan w:val="2"/>
            <w:shd w:val="clear" w:color="auto" w:fill="auto"/>
            <w:vAlign w:val="center"/>
            <w:hideMark/>
          </w:tcPr>
          <w:p w14:paraId="6C5F1C82" w14:textId="77777777" w:rsidR="0061401D" w:rsidRPr="008C3745" w:rsidRDefault="0061401D" w:rsidP="000E2323">
            <w:pPr>
              <w:overflowPunct/>
              <w:autoSpaceDE/>
              <w:autoSpaceDN/>
              <w:adjustRightInd/>
              <w:jc w:val="center"/>
              <w:textAlignment w:val="auto"/>
              <w:rPr>
                <w:i/>
                <w:iCs/>
                <w:sz w:val="18"/>
                <w:szCs w:val="18"/>
                <w:lang w:eastAsia="ro-RO"/>
              </w:rPr>
            </w:pPr>
            <w:r w:rsidRPr="008C3745">
              <w:rPr>
                <w:i/>
                <w:iCs/>
                <w:sz w:val="18"/>
                <w:szCs w:val="18"/>
                <w:lang w:eastAsia="ro-RO"/>
              </w:rPr>
              <w:t>Rărituri</w:t>
            </w:r>
          </w:p>
        </w:tc>
        <w:tc>
          <w:tcPr>
            <w:tcW w:w="454" w:type="pct"/>
            <w:vMerge/>
            <w:shd w:val="clear" w:color="auto" w:fill="auto"/>
            <w:vAlign w:val="center"/>
            <w:hideMark/>
          </w:tcPr>
          <w:p w14:paraId="17D58C3C" w14:textId="77777777" w:rsidR="0061401D" w:rsidRPr="008C3745" w:rsidRDefault="0061401D" w:rsidP="000E2323">
            <w:pPr>
              <w:overflowPunct/>
              <w:autoSpaceDE/>
              <w:autoSpaceDN/>
              <w:adjustRightInd/>
              <w:jc w:val="center"/>
              <w:textAlignment w:val="auto"/>
              <w:rPr>
                <w:sz w:val="18"/>
                <w:szCs w:val="18"/>
                <w:lang w:eastAsia="ro-RO"/>
              </w:rPr>
            </w:pPr>
          </w:p>
        </w:tc>
        <w:tc>
          <w:tcPr>
            <w:tcW w:w="908" w:type="pct"/>
            <w:gridSpan w:val="2"/>
            <w:vMerge/>
            <w:shd w:val="clear" w:color="auto" w:fill="auto"/>
            <w:vAlign w:val="center"/>
            <w:hideMark/>
          </w:tcPr>
          <w:p w14:paraId="76718793" w14:textId="77777777" w:rsidR="0061401D" w:rsidRPr="008C3745" w:rsidRDefault="0061401D" w:rsidP="000E2323">
            <w:pPr>
              <w:overflowPunct/>
              <w:autoSpaceDE/>
              <w:autoSpaceDN/>
              <w:adjustRightInd/>
              <w:jc w:val="center"/>
              <w:textAlignment w:val="auto"/>
              <w:rPr>
                <w:sz w:val="18"/>
                <w:szCs w:val="18"/>
                <w:lang w:eastAsia="ro-RO"/>
              </w:rPr>
            </w:pPr>
          </w:p>
        </w:tc>
        <w:tc>
          <w:tcPr>
            <w:tcW w:w="725" w:type="pct"/>
            <w:gridSpan w:val="2"/>
            <w:vMerge/>
            <w:shd w:val="clear" w:color="auto" w:fill="auto"/>
            <w:vAlign w:val="center"/>
            <w:hideMark/>
          </w:tcPr>
          <w:p w14:paraId="7C6B11ED" w14:textId="77777777" w:rsidR="0061401D" w:rsidRPr="008C3745" w:rsidRDefault="0061401D" w:rsidP="000E2323">
            <w:pPr>
              <w:overflowPunct/>
              <w:autoSpaceDE/>
              <w:autoSpaceDN/>
              <w:adjustRightInd/>
              <w:jc w:val="center"/>
              <w:textAlignment w:val="auto"/>
              <w:rPr>
                <w:sz w:val="18"/>
                <w:szCs w:val="18"/>
                <w:lang w:eastAsia="ro-RO"/>
              </w:rPr>
            </w:pPr>
          </w:p>
        </w:tc>
      </w:tr>
      <w:tr w:rsidR="00D124DD" w:rsidRPr="008C3745" w14:paraId="1E48B475" w14:textId="77777777" w:rsidTr="008C3745">
        <w:trPr>
          <w:trHeight w:val="262"/>
          <w:jc w:val="center"/>
        </w:trPr>
        <w:tc>
          <w:tcPr>
            <w:tcW w:w="585" w:type="pct"/>
            <w:vMerge/>
            <w:shd w:val="clear" w:color="auto" w:fill="auto"/>
            <w:vAlign w:val="center"/>
            <w:hideMark/>
          </w:tcPr>
          <w:p w14:paraId="1AD39E60" w14:textId="77777777" w:rsidR="0061401D" w:rsidRPr="008C3745" w:rsidRDefault="0061401D" w:rsidP="000E2323">
            <w:pPr>
              <w:overflowPunct/>
              <w:autoSpaceDE/>
              <w:autoSpaceDN/>
              <w:adjustRightInd/>
              <w:jc w:val="center"/>
              <w:textAlignment w:val="auto"/>
              <w:rPr>
                <w:sz w:val="18"/>
                <w:szCs w:val="18"/>
                <w:lang w:eastAsia="ro-RO"/>
              </w:rPr>
            </w:pPr>
          </w:p>
        </w:tc>
        <w:tc>
          <w:tcPr>
            <w:tcW w:w="652" w:type="pct"/>
            <w:shd w:val="clear" w:color="auto" w:fill="auto"/>
            <w:vAlign w:val="center"/>
            <w:hideMark/>
          </w:tcPr>
          <w:p w14:paraId="436F9274" w14:textId="77777777" w:rsidR="0061401D" w:rsidRPr="008C3745" w:rsidRDefault="0061401D" w:rsidP="000E2323">
            <w:pPr>
              <w:overflowPunct/>
              <w:autoSpaceDE/>
              <w:autoSpaceDN/>
              <w:adjustRightInd/>
              <w:jc w:val="center"/>
              <w:textAlignment w:val="auto"/>
              <w:rPr>
                <w:i/>
                <w:iCs/>
                <w:sz w:val="18"/>
                <w:szCs w:val="18"/>
                <w:lang w:eastAsia="ro-RO"/>
              </w:rPr>
            </w:pPr>
            <w:r w:rsidRPr="008C3745">
              <w:rPr>
                <w:i/>
                <w:iCs/>
                <w:sz w:val="18"/>
                <w:szCs w:val="18"/>
                <w:lang w:eastAsia="ro-RO"/>
              </w:rPr>
              <w:t>A</w:t>
            </w:r>
          </w:p>
        </w:tc>
        <w:tc>
          <w:tcPr>
            <w:tcW w:w="392" w:type="pct"/>
            <w:shd w:val="clear" w:color="auto" w:fill="auto"/>
            <w:vAlign w:val="center"/>
            <w:hideMark/>
          </w:tcPr>
          <w:p w14:paraId="2A525438" w14:textId="77777777" w:rsidR="0061401D" w:rsidRPr="008C3745" w:rsidRDefault="0061401D" w:rsidP="000E2323">
            <w:pPr>
              <w:overflowPunct/>
              <w:autoSpaceDE/>
              <w:autoSpaceDN/>
              <w:adjustRightInd/>
              <w:jc w:val="center"/>
              <w:textAlignment w:val="auto"/>
              <w:rPr>
                <w:i/>
                <w:iCs/>
                <w:sz w:val="18"/>
                <w:szCs w:val="18"/>
                <w:lang w:eastAsia="ro-RO"/>
              </w:rPr>
            </w:pPr>
            <w:r w:rsidRPr="008C3745">
              <w:rPr>
                <w:i/>
                <w:iCs/>
                <w:sz w:val="18"/>
                <w:szCs w:val="18"/>
                <w:lang w:eastAsia="ro-RO"/>
              </w:rPr>
              <w:t>ha/an</w:t>
            </w:r>
          </w:p>
        </w:tc>
        <w:tc>
          <w:tcPr>
            <w:tcW w:w="405" w:type="pct"/>
            <w:shd w:val="clear" w:color="auto" w:fill="auto"/>
            <w:vAlign w:val="center"/>
            <w:hideMark/>
          </w:tcPr>
          <w:p w14:paraId="3375A749" w14:textId="77777777" w:rsidR="0061401D" w:rsidRPr="008C3745" w:rsidRDefault="0061401D" w:rsidP="000E2323">
            <w:pPr>
              <w:overflowPunct/>
              <w:autoSpaceDE/>
              <w:autoSpaceDN/>
              <w:adjustRightInd/>
              <w:jc w:val="center"/>
              <w:textAlignment w:val="auto"/>
              <w:rPr>
                <w:i/>
                <w:iCs/>
                <w:sz w:val="18"/>
                <w:szCs w:val="18"/>
                <w:lang w:eastAsia="ro-RO"/>
              </w:rPr>
            </w:pPr>
            <w:r w:rsidRPr="008C3745">
              <w:rPr>
                <w:i/>
                <w:iCs/>
                <w:sz w:val="18"/>
                <w:szCs w:val="18"/>
                <w:lang w:eastAsia="ro-RO"/>
              </w:rPr>
              <w:t>mc/an</w:t>
            </w:r>
          </w:p>
        </w:tc>
        <w:tc>
          <w:tcPr>
            <w:tcW w:w="431" w:type="pct"/>
            <w:shd w:val="clear" w:color="auto" w:fill="auto"/>
            <w:vAlign w:val="center"/>
            <w:hideMark/>
          </w:tcPr>
          <w:p w14:paraId="439F652D" w14:textId="77777777" w:rsidR="0061401D" w:rsidRPr="008C3745" w:rsidRDefault="0061401D" w:rsidP="000E2323">
            <w:pPr>
              <w:overflowPunct/>
              <w:autoSpaceDE/>
              <w:autoSpaceDN/>
              <w:adjustRightInd/>
              <w:jc w:val="center"/>
              <w:textAlignment w:val="auto"/>
              <w:rPr>
                <w:i/>
                <w:iCs/>
                <w:sz w:val="18"/>
                <w:szCs w:val="18"/>
                <w:lang w:eastAsia="ro-RO"/>
              </w:rPr>
            </w:pPr>
            <w:r w:rsidRPr="008C3745">
              <w:rPr>
                <w:i/>
                <w:iCs/>
                <w:sz w:val="18"/>
                <w:szCs w:val="18"/>
                <w:lang w:eastAsia="ro-RO"/>
              </w:rPr>
              <w:t>ha/an</w:t>
            </w:r>
          </w:p>
        </w:tc>
        <w:tc>
          <w:tcPr>
            <w:tcW w:w="448" w:type="pct"/>
            <w:shd w:val="clear" w:color="auto" w:fill="auto"/>
            <w:vAlign w:val="center"/>
            <w:hideMark/>
          </w:tcPr>
          <w:p w14:paraId="54F93807" w14:textId="77777777" w:rsidR="0061401D" w:rsidRPr="008C3745" w:rsidRDefault="0061401D" w:rsidP="000E2323">
            <w:pPr>
              <w:overflowPunct/>
              <w:autoSpaceDE/>
              <w:autoSpaceDN/>
              <w:adjustRightInd/>
              <w:jc w:val="center"/>
              <w:textAlignment w:val="auto"/>
              <w:rPr>
                <w:i/>
                <w:iCs/>
                <w:sz w:val="18"/>
                <w:szCs w:val="18"/>
                <w:lang w:eastAsia="ro-RO"/>
              </w:rPr>
            </w:pPr>
            <w:r w:rsidRPr="008C3745">
              <w:rPr>
                <w:i/>
                <w:iCs/>
                <w:sz w:val="18"/>
                <w:szCs w:val="18"/>
                <w:lang w:eastAsia="ro-RO"/>
              </w:rPr>
              <w:t>mc/an</w:t>
            </w:r>
          </w:p>
        </w:tc>
        <w:tc>
          <w:tcPr>
            <w:tcW w:w="454" w:type="pct"/>
            <w:shd w:val="clear" w:color="auto" w:fill="auto"/>
            <w:vAlign w:val="center"/>
            <w:hideMark/>
          </w:tcPr>
          <w:p w14:paraId="77E745B9" w14:textId="77777777" w:rsidR="0061401D" w:rsidRPr="008C3745" w:rsidRDefault="0061401D" w:rsidP="000E2323">
            <w:pPr>
              <w:overflowPunct/>
              <w:autoSpaceDE/>
              <w:autoSpaceDN/>
              <w:adjustRightInd/>
              <w:jc w:val="center"/>
              <w:textAlignment w:val="auto"/>
              <w:rPr>
                <w:i/>
                <w:iCs/>
                <w:sz w:val="18"/>
                <w:szCs w:val="18"/>
                <w:lang w:eastAsia="ro-RO"/>
              </w:rPr>
            </w:pPr>
            <w:r w:rsidRPr="008C3745">
              <w:rPr>
                <w:i/>
                <w:iCs/>
                <w:sz w:val="18"/>
                <w:szCs w:val="18"/>
                <w:lang w:eastAsia="ro-RO"/>
              </w:rPr>
              <w:t>ha/an</w:t>
            </w:r>
          </w:p>
        </w:tc>
        <w:tc>
          <w:tcPr>
            <w:tcW w:w="501" w:type="pct"/>
            <w:shd w:val="clear" w:color="auto" w:fill="auto"/>
            <w:vAlign w:val="center"/>
            <w:hideMark/>
          </w:tcPr>
          <w:p w14:paraId="7E6ABA99" w14:textId="77777777" w:rsidR="0061401D" w:rsidRPr="008C3745" w:rsidRDefault="0061401D" w:rsidP="000E2323">
            <w:pPr>
              <w:overflowPunct/>
              <w:autoSpaceDE/>
              <w:autoSpaceDN/>
              <w:adjustRightInd/>
              <w:jc w:val="center"/>
              <w:textAlignment w:val="auto"/>
              <w:rPr>
                <w:i/>
                <w:iCs/>
                <w:sz w:val="18"/>
                <w:szCs w:val="18"/>
                <w:lang w:eastAsia="ro-RO"/>
              </w:rPr>
            </w:pPr>
            <w:r w:rsidRPr="008C3745">
              <w:rPr>
                <w:i/>
                <w:iCs/>
                <w:sz w:val="18"/>
                <w:szCs w:val="18"/>
                <w:lang w:eastAsia="ro-RO"/>
              </w:rPr>
              <w:t>ha</w:t>
            </w:r>
          </w:p>
        </w:tc>
        <w:tc>
          <w:tcPr>
            <w:tcW w:w="407" w:type="pct"/>
            <w:shd w:val="clear" w:color="auto" w:fill="auto"/>
            <w:vAlign w:val="center"/>
            <w:hideMark/>
          </w:tcPr>
          <w:p w14:paraId="5F856B1A" w14:textId="77777777" w:rsidR="0061401D" w:rsidRPr="008C3745" w:rsidRDefault="0061401D" w:rsidP="000E2323">
            <w:pPr>
              <w:overflowPunct/>
              <w:autoSpaceDE/>
              <w:autoSpaceDN/>
              <w:adjustRightInd/>
              <w:jc w:val="center"/>
              <w:textAlignment w:val="auto"/>
              <w:rPr>
                <w:i/>
                <w:iCs/>
                <w:sz w:val="18"/>
                <w:szCs w:val="18"/>
                <w:lang w:eastAsia="ro-RO"/>
              </w:rPr>
            </w:pPr>
            <w:r w:rsidRPr="008C3745">
              <w:rPr>
                <w:i/>
                <w:iCs/>
                <w:sz w:val="18"/>
                <w:szCs w:val="18"/>
                <w:lang w:eastAsia="ro-RO"/>
              </w:rPr>
              <w:t>mc/an</w:t>
            </w:r>
          </w:p>
        </w:tc>
        <w:tc>
          <w:tcPr>
            <w:tcW w:w="386" w:type="pct"/>
            <w:shd w:val="clear" w:color="auto" w:fill="auto"/>
            <w:vAlign w:val="center"/>
            <w:hideMark/>
          </w:tcPr>
          <w:p w14:paraId="1C6AB776" w14:textId="77777777" w:rsidR="0061401D" w:rsidRPr="008C3745" w:rsidRDefault="0061401D" w:rsidP="000E2323">
            <w:pPr>
              <w:overflowPunct/>
              <w:autoSpaceDE/>
              <w:autoSpaceDN/>
              <w:adjustRightInd/>
              <w:ind w:right="-160"/>
              <w:jc w:val="center"/>
              <w:textAlignment w:val="auto"/>
              <w:rPr>
                <w:i/>
                <w:iCs/>
                <w:sz w:val="18"/>
                <w:szCs w:val="18"/>
                <w:lang w:eastAsia="ro-RO"/>
              </w:rPr>
            </w:pPr>
            <w:r w:rsidRPr="008C3745">
              <w:rPr>
                <w:i/>
                <w:iCs/>
                <w:sz w:val="18"/>
                <w:szCs w:val="18"/>
                <w:lang w:eastAsia="ro-RO"/>
              </w:rPr>
              <w:t>ha/an</w:t>
            </w:r>
          </w:p>
        </w:tc>
        <w:tc>
          <w:tcPr>
            <w:tcW w:w="339" w:type="pct"/>
            <w:shd w:val="clear" w:color="auto" w:fill="auto"/>
            <w:vAlign w:val="center"/>
            <w:hideMark/>
          </w:tcPr>
          <w:p w14:paraId="450CFCBD" w14:textId="77777777" w:rsidR="0061401D" w:rsidRPr="008C3745" w:rsidRDefault="0061401D" w:rsidP="00C52DE0">
            <w:pPr>
              <w:overflowPunct/>
              <w:autoSpaceDE/>
              <w:autoSpaceDN/>
              <w:adjustRightInd/>
              <w:ind w:right="-204"/>
              <w:textAlignment w:val="auto"/>
              <w:rPr>
                <w:i/>
                <w:iCs/>
                <w:sz w:val="18"/>
                <w:szCs w:val="18"/>
                <w:lang w:eastAsia="ro-RO"/>
              </w:rPr>
            </w:pPr>
            <w:r w:rsidRPr="008C3745">
              <w:rPr>
                <w:i/>
                <w:iCs/>
                <w:sz w:val="18"/>
                <w:szCs w:val="18"/>
                <w:lang w:eastAsia="ro-RO"/>
              </w:rPr>
              <w:t>mc/an</w:t>
            </w:r>
          </w:p>
        </w:tc>
      </w:tr>
      <w:tr w:rsidR="00A16B00" w:rsidRPr="008C3745" w14:paraId="0EF3E80C" w14:textId="77777777" w:rsidTr="008C3745">
        <w:trPr>
          <w:trHeight w:val="234"/>
          <w:jc w:val="center"/>
        </w:trPr>
        <w:tc>
          <w:tcPr>
            <w:tcW w:w="585" w:type="pct"/>
            <w:shd w:val="clear" w:color="auto" w:fill="auto"/>
            <w:vAlign w:val="center"/>
            <w:hideMark/>
          </w:tcPr>
          <w:p w14:paraId="663F9F27" w14:textId="2C70A60F" w:rsidR="0061401D" w:rsidRPr="008C3745" w:rsidRDefault="0061401D" w:rsidP="00ED15C7">
            <w:pPr>
              <w:jc w:val="center"/>
              <w:rPr>
                <w:sz w:val="20"/>
              </w:rPr>
            </w:pPr>
            <w:r w:rsidRPr="008C3745">
              <w:rPr>
                <w:sz w:val="20"/>
              </w:rPr>
              <w:t>202</w:t>
            </w:r>
            <w:r w:rsidR="008C3745" w:rsidRPr="008C3745">
              <w:rPr>
                <w:sz w:val="20"/>
              </w:rPr>
              <w:t>2</w:t>
            </w:r>
          </w:p>
        </w:tc>
        <w:tc>
          <w:tcPr>
            <w:tcW w:w="652" w:type="pct"/>
            <w:shd w:val="clear" w:color="auto" w:fill="auto"/>
            <w:vAlign w:val="center"/>
          </w:tcPr>
          <w:p w14:paraId="31C99347" w14:textId="28B0D1FD" w:rsidR="0061401D" w:rsidRPr="008C3745" w:rsidRDefault="00032463" w:rsidP="000E2323">
            <w:pPr>
              <w:jc w:val="center"/>
              <w:rPr>
                <w:sz w:val="20"/>
              </w:rPr>
            </w:pPr>
            <w:r w:rsidRPr="008C3745">
              <w:rPr>
                <w:sz w:val="20"/>
              </w:rPr>
              <w:t>4</w:t>
            </w:r>
            <w:r w:rsidR="008C3745" w:rsidRPr="008C3745">
              <w:rPr>
                <w:sz w:val="20"/>
              </w:rPr>
              <w:t>98</w:t>
            </w:r>
          </w:p>
        </w:tc>
        <w:tc>
          <w:tcPr>
            <w:tcW w:w="392" w:type="pct"/>
            <w:shd w:val="clear" w:color="auto" w:fill="auto"/>
            <w:vAlign w:val="center"/>
          </w:tcPr>
          <w:p w14:paraId="1D23EB27" w14:textId="7ACF5C64" w:rsidR="0061401D" w:rsidRPr="008C3745" w:rsidRDefault="008C3745" w:rsidP="000E2323">
            <w:pPr>
              <w:jc w:val="center"/>
              <w:rPr>
                <w:sz w:val="20"/>
              </w:rPr>
            </w:pPr>
            <w:r w:rsidRPr="008C3745">
              <w:rPr>
                <w:sz w:val="20"/>
              </w:rPr>
              <w:t>0,54</w:t>
            </w:r>
          </w:p>
        </w:tc>
        <w:tc>
          <w:tcPr>
            <w:tcW w:w="405" w:type="pct"/>
            <w:shd w:val="clear" w:color="auto" w:fill="auto"/>
            <w:vAlign w:val="center"/>
          </w:tcPr>
          <w:p w14:paraId="06010147" w14:textId="3FFF62BA" w:rsidR="0061401D" w:rsidRPr="008C3745" w:rsidRDefault="008C3745" w:rsidP="000E2323">
            <w:pPr>
              <w:jc w:val="center"/>
              <w:rPr>
                <w:sz w:val="20"/>
              </w:rPr>
            </w:pPr>
            <w:r w:rsidRPr="008C3745">
              <w:rPr>
                <w:sz w:val="20"/>
              </w:rPr>
              <w:t>9</w:t>
            </w:r>
          </w:p>
        </w:tc>
        <w:tc>
          <w:tcPr>
            <w:tcW w:w="431" w:type="pct"/>
            <w:shd w:val="clear" w:color="auto" w:fill="auto"/>
            <w:vAlign w:val="center"/>
          </w:tcPr>
          <w:p w14:paraId="6F9AA68E" w14:textId="68E3E367" w:rsidR="0061401D" w:rsidRPr="008C3745" w:rsidRDefault="008C3745" w:rsidP="000E2323">
            <w:pPr>
              <w:jc w:val="center"/>
              <w:rPr>
                <w:sz w:val="20"/>
              </w:rPr>
            </w:pPr>
            <w:r w:rsidRPr="008C3745">
              <w:rPr>
                <w:sz w:val="20"/>
              </w:rPr>
              <w:t>4,0</w:t>
            </w:r>
            <w:r w:rsidR="00032463" w:rsidRPr="008C3745">
              <w:rPr>
                <w:sz w:val="20"/>
              </w:rPr>
              <w:t>4</w:t>
            </w:r>
          </w:p>
        </w:tc>
        <w:tc>
          <w:tcPr>
            <w:tcW w:w="448" w:type="pct"/>
            <w:shd w:val="clear" w:color="auto" w:fill="auto"/>
            <w:vAlign w:val="center"/>
          </w:tcPr>
          <w:p w14:paraId="1AF48468" w14:textId="03F85DB2" w:rsidR="0061401D" w:rsidRPr="008C3745" w:rsidRDefault="008C3745" w:rsidP="000E2323">
            <w:pPr>
              <w:jc w:val="center"/>
              <w:rPr>
                <w:sz w:val="20"/>
              </w:rPr>
            </w:pPr>
            <w:r w:rsidRPr="008C3745">
              <w:rPr>
                <w:sz w:val="20"/>
              </w:rPr>
              <w:t>152</w:t>
            </w:r>
          </w:p>
        </w:tc>
        <w:tc>
          <w:tcPr>
            <w:tcW w:w="454" w:type="pct"/>
            <w:shd w:val="clear" w:color="auto" w:fill="auto"/>
            <w:vAlign w:val="center"/>
          </w:tcPr>
          <w:p w14:paraId="31885622" w14:textId="77777777" w:rsidR="0061401D" w:rsidRPr="008C3745" w:rsidRDefault="00032463" w:rsidP="000E2323">
            <w:pPr>
              <w:jc w:val="center"/>
              <w:rPr>
                <w:sz w:val="20"/>
              </w:rPr>
            </w:pPr>
            <w:r w:rsidRPr="008C3745">
              <w:rPr>
                <w:sz w:val="20"/>
              </w:rPr>
              <w:t>-</w:t>
            </w:r>
          </w:p>
        </w:tc>
        <w:tc>
          <w:tcPr>
            <w:tcW w:w="501" w:type="pct"/>
            <w:shd w:val="clear" w:color="auto" w:fill="auto"/>
            <w:vAlign w:val="center"/>
          </w:tcPr>
          <w:p w14:paraId="565D33B6" w14:textId="6E3DFD94" w:rsidR="0061401D" w:rsidRPr="008C3745" w:rsidRDefault="008C3745" w:rsidP="000E2323">
            <w:pPr>
              <w:jc w:val="center"/>
              <w:rPr>
                <w:sz w:val="20"/>
              </w:rPr>
            </w:pPr>
            <w:r w:rsidRPr="008C3745">
              <w:rPr>
                <w:sz w:val="20"/>
              </w:rPr>
              <w:t>133,45</w:t>
            </w:r>
          </w:p>
        </w:tc>
        <w:tc>
          <w:tcPr>
            <w:tcW w:w="407" w:type="pct"/>
            <w:shd w:val="clear" w:color="auto" w:fill="auto"/>
            <w:vAlign w:val="center"/>
          </w:tcPr>
          <w:p w14:paraId="5095B365" w14:textId="7FA4D690" w:rsidR="0061401D" w:rsidRPr="008C3745" w:rsidRDefault="008C3745" w:rsidP="000E2323">
            <w:pPr>
              <w:jc w:val="center"/>
              <w:rPr>
                <w:sz w:val="20"/>
              </w:rPr>
            </w:pPr>
            <w:r w:rsidRPr="008C3745">
              <w:rPr>
                <w:sz w:val="20"/>
              </w:rPr>
              <w:t>110</w:t>
            </w:r>
          </w:p>
        </w:tc>
        <w:tc>
          <w:tcPr>
            <w:tcW w:w="386" w:type="pct"/>
            <w:shd w:val="clear" w:color="auto" w:fill="auto"/>
            <w:vAlign w:val="center"/>
          </w:tcPr>
          <w:p w14:paraId="1A100136" w14:textId="58FDB1F4" w:rsidR="0061401D" w:rsidRPr="008C3745" w:rsidRDefault="008C3745" w:rsidP="000E2323">
            <w:pPr>
              <w:jc w:val="center"/>
              <w:rPr>
                <w:sz w:val="20"/>
              </w:rPr>
            </w:pPr>
            <w:r w:rsidRPr="008C3745">
              <w:rPr>
                <w:sz w:val="20"/>
              </w:rPr>
              <w:t>5,03</w:t>
            </w:r>
          </w:p>
        </w:tc>
        <w:tc>
          <w:tcPr>
            <w:tcW w:w="339" w:type="pct"/>
            <w:shd w:val="clear" w:color="auto" w:fill="auto"/>
            <w:vAlign w:val="center"/>
          </w:tcPr>
          <w:p w14:paraId="730B2E16" w14:textId="7FFA025A" w:rsidR="0061401D" w:rsidRPr="008C3745" w:rsidRDefault="008C3745" w:rsidP="000E2323">
            <w:pPr>
              <w:jc w:val="center"/>
              <w:rPr>
                <w:sz w:val="20"/>
              </w:rPr>
            </w:pPr>
            <w:r w:rsidRPr="008C3745">
              <w:rPr>
                <w:sz w:val="20"/>
              </w:rPr>
              <w:t>388</w:t>
            </w:r>
          </w:p>
        </w:tc>
      </w:tr>
      <w:bookmarkEnd w:id="105"/>
    </w:tbl>
    <w:p w14:paraId="3E19D71F" w14:textId="77777777" w:rsidR="00A17516" w:rsidRPr="005C46B5" w:rsidRDefault="00A17516" w:rsidP="00301135">
      <w:pPr>
        <w:rPr>
          <w:color w:val="FF0000"/>
          <w:highlight w:val="lightGray"/>
        </w:rPr>
      </w:pPr>
    </w:p>
    <w:p w14:paraId="005E9409" w14:textId="77777777" w:rsidR="00C67680" w:rsidRPr="005C46B5" w:rsidRDefault="00C67680" w:rsidP="00301135">
      <w:pPr>
        <w:rPr>
          <w:color w:val="FF0000"/>
          <w:sz w:val="16"/>
          <w:szCs w:val="16"/>
          <w:highlight w:val="lightGray"/>
        </w:rPr>
      </w:pPr>
    </w:p>
    <w:p w14:paraId="4761D398" w14:textId="77777777" w:rsidR="00E0483B" w:rsidRPr="000C5C22" w:rsidRDefault="00E0483B" w:rsidP="00ED15C7">
      <w:pPr>
        <w:pStyle w:val="Titlu4"/>
        <w:ind w:firstLine="720"/>
      </w:pPr>
      <w:bookmarkStart w:id="106" w:name="_Toc123734577"/>
      <w:r w:rsidRPr="000C5C22">
        <w:t>1.3.1. Posibilitatea de produse principale</w:t>
      </w:r>
      <w:bookmarkEnd w:id="106"/>
    </w:p>
    <w:p w14:paraId="0EFF3C26" w14:textId="77777777" w:rsidR="00E0483B" w:rsidRPr="005C46B5" w:rsidRDefault="00E0483B" w:rsidP="00E0483B">
      <w:pPr>
        <w:spacing w:line="360" w:lineRule="auto"/>
        <w:ind w:left="360" w:hanging="360"/>
        <w:jc w:val="both"/>
        <w:rPr>
          <w:highlight w:val="lightGray"/>
        </w:rPr>
      </w:pPr>
      <w:r w:rsidRPr="005C46B5">
        <w:rPr>
          <w:noProof/>
          <w:highlight w:val="lightGray"/>
          <w:lang w:val="en-GB" w:eastAsia="en-GB"/>
        </w:rPr>
        <mc:AlternateContent>
          <mc:Choice Requires="wps">
            <w:drawing>
              <wp:anchor distT="0" distB="0" distL="114300" distR="114300" simplePos="0" relativeHeight="251700224" behindDoc="0" locked="0" layoutInCell="1" allowOverlap="1" wp14:anchorId="60E25DC5" wp14:editId="0029AB70">
                <wp:simplePos x="0" y="0"/>
                <wp:positionH relativeFrom="column">
                  <wp:posOffset>41910</wp:posOffset>
                </wp:positionH>
                <wp:positionV relativeFrom="paragraph">
                  <wp:posOffset>196850</wp:posOffset>
                </wp:positionV>
                <wp:extent cx="6173470" cy="1403985"/>
                <wp:effectExtent l="0" t="0" r="17780" b="2794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ln>
                          <a:prstDash val="sysDash"/>
                          <a:headEnd/>
                          <a:tailEnd/>
                        </a:ln>
                      </wps:spPr>
                      <wps:style>
                        <a:lnRef idx="2">
                          <a:schemeClr val="accent3"/>
                        </a:lnRef>
                        <a:fillRef idx="1">
                          <a:schemeClr val="lt1"/>
                        </a:fillRef>
                        <a:effectRef idx="0">
                          <a:schemeClr val="accent3"/>
                        </a:effectRef>
                        <a:fontRef idx="minor">
                          <a:schemeClr val="dk1"/>
                        </a:fontRef>
                      </wps:style>
                      <wps:txbx>
                        <w:txbxContent>
                          <w:p w14:paraId="76BC6375" w14:textId="77777777" w:rsidR="0018376F" w:rsidRPr="007A6BAD" w:rsidRDefault="0018376F" w:rsidP="00E0483B">
                            <w:pPr>
                              <w:pStyle w:val="textproiect0"/>
                            </w:pPr>
                            <w:r w:rsidRPr="007A6BAD">
                              <w:rPr>
                                <w:b/>
                              </w:rPr>
                              <w:t>Produsele principale</w:t>
                            </w:r>
                            <w:r w:rsidRPr="007A6BAD">
                              <w:t xml:space="preserve"> rezultă în urma efectuării tăierilor de regenerare potrivit tratamentelor silvice aplicate.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E25DC5" id="_x0000_s1041" type="#_x0000_t202" style="position:absolute;left:0;text-align:left;margin-left:3.3pt;margin-top:15.5pt;width:486.1pt;height:110.55pt;z-index:251700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" fillcolor="white [3201]" strokecolor="#9bbb59 [3206]" strokeweight="2pt">
                <v:stroke dashstyle="3 1"/>
                <v:textbox style="mso-fit-shape-to-text:t">
                  <w:txbxContent>
                    <w:p w14:paraId="76BC6375" w14:textId="77777777" w:rsidR="0018376F" w:rsidRPr="007A6BAD" w:rsidRDefault="0018376F" w:rsidP="00E0483B">
                      <w:pPr>
                        <w:pStyle w:val="textproiect0"/>
                      </w:pPr>
                      <w:r w:rsidRPr="007A6BAD">
                        <w:rPr>
                          <w:b/>
                        </w:rPr>
                        <w:t>Produsele principale</w:t>
                      </w:r>
                      <w:r w:rsidRPr="007A6BAD">
                        <w:t xml:space="preserve"> rezultă în urma efectuării tăierilor de regenerare potrivit tratamentelor silvice aplicate.</w:t>
                      </w:r>
                    </w:p>
                  </w:txbxContent>
                </v:textbox>
              </v:shape>
            </w:pict>
          </mc:Fallback>
        </mc:AlternateContent>
      </w:r>
    </w:p>
    <w:p w14:paraId="70B33C11" w14:textId="77777777" w:rsidR="00E0483B" w:rsidRPr="005C46B5" w:rsidRDefault="00E0483B" w:rsidP="00E0483B">
      <w:pPr>
        <w:pStyle w:val="textproiect0"/>
        <w:rPr>
          <w:highlight w:val="lightGray"/>
          <w:lang w:val="it-IT"/>
        </w:rPr>
      </w:pPr>
    </w:p>
    <w:p w14:paraId="27145635" w14:textId="77777777" w:rsidR="00E0483B" w:rsidRPr="005C46B5" w:rsidRDefault="00E0483B" w:rsidP="00E0483B">
      <w:pPr>
        <w:pStyle w:val="textproiect0"/>
        <w:rPr>
          <w:highlight w:val="lightGray"/>
          <w:lang w:val="it-IT"/>
        </w:rPr>
      </w:pPr>
    </w:p>
    <w:p w14:paraId="523BF6CF" w14:textId="77777777" w:rsidR="00E0483B" w:rsidRPr="005C46B5" w:rsidRDefault="00E0483B" w:rsidP="00E0483B">
      <w:pPr>
        <w:pStyle w:val="textproiect0"/>
        <w:rPr>
          <w:highlight w:val="lightGray"/>
          <w:lang w:val="it-IT"/>
        </w:rPr>
      </w:pPr>
    </w:p>
    <w:p w14:paraId="61784EF2" w14:textId="77777777" w:rsidR="00E0483B" w:rsidRPr="000C5C22" w:rsidRDefault="00E0483B" w:rsidP="00E0483B">
      <w:pPr>
        <w:pStyle w:val="textproiect0"/>
      </w:pPr>
      <w:r w:rsidRPr="000C5C22">
        <w:t xml:space="preserve">Defalcarea </w:t>
      </w:r>
      <w:proofErr w:type="spellStart"/>
      <w:r w:rsidRPr="000C5C22">
        <w:t>posibilităţii</w:t>
      </w:r>
      <w:proofErr w:type="spellEnd"/>
      <w:r w:rsidRPr="000C5C22">
        <w:t xml:space="preserve"> de produse principale pe tratamentele propuse </w:t>
      </w:r>
      <w:proofErr w:type="spellStart"/>
      <w:r w:rsidRPr="000C5C22">
        <w:t>şi</w:t>
      </w:r>
      <w:proofErr w:type="spellEnd"/>
      <w:r w:rsidRPr="000C5C22">
        <w:t xml:space="preserve"> specii este prezentată </w:t>
      </w:r>
      <w:r w:rsidR="00252302" w:rsidRPr="000C5C22">
        <w:t xml:space="preserve">tabelar </w:t>
      </w:r>
      <w:proofErr w:type="spellStart"/>
      <w:r w:rsidR="00252302" w:rsidRPr="000C5C22">
        <w:t>şi</w:t>
      </w:r>
      <w:proofErr w:type="spellEnd"/>
      <w:r w:rsidR="00252302" w:rsidRPr="000C5C22">
        <w:t xml:space="preserve"> </w:t>
      </w:r>
      <w:r w:rsidRPr="000C5C22">
        <w:t>grafic în continuare:</w:t>
      </w:r>
    </w:p>
    <w:p w14:paraId="5F797B65" w14:textId="77777777" w:rsidR="00A17516" w:rsidRPr="005C46B5" w:rsidRDefault="00A17516" w:rsidP="00A17516">
      <w:pPr>
        <w:pStyle w:val="textproiect0"/>
        <w:rPr>
          <w:color w:val="FF0000"/>
          <w:sz w:val="16"/>
          <w:szCs w:val="16"/>
          <w:highlight w:val="lightGray"/>
        </w:rPr>
      </w:pPr>
    </w:p>
    <w:p w14:paraId="527FB798" w14:textId="173F190B" w:rsidR="00A17516" w:rsidRDefault="00A17516">
      <w:pPr>
        <w:pStyle w:val="textproiect0"/>
        <w:numPr>
          <w:ilvl w:val="0"/>
          <w:numId w:val="54"/>
        </w:numPr>
      </w:pPr>
      <w:r w:rsidRPr="000C5C22">
        <w:t xml:space="preserve">Defalcarea </w:t>
      </w:r>
      <w:proofErr w:type="spellStart"/>
      <w:r w:rsidRPr="000C5C22">
        <w:t>posibilităţii</w:t>
      </w:r>
      <w:proofErr w:type="spellEnd"/>
      <w:r w:rsidRPr="000C5C22">
        <w:t xml:space="preserve"> de produse principale pe tratamentele propuse </w:t>
      </w:r>
      <w:proofErr w:type="spellStart"/>
      <w:r w:rsidRPr="000C5C22">
        <w:t>şi</w:t>
      </w:r>
      <w:proofErr w:type="spellEnd"/>
      <w:r w:rsidRPr="000C5C22">
        <w:t xml:space="preserve"> specii pentru </w:t>
      </w:r>
      <w:r w:rsidRPr="000C5C22">
        <w:rPr>
          <w:b/>
        </w:rPr>
        <w:t xml:space="preserve">S.U.P. </w:t>
      </w:r>
      <w:r w:rsidR="00C52DE0" w:rsidRPr="000C5C22">
        <w:rPr>
          <w:b/>
        </w:rPr>
        <w:t>A</w:t>
      </w:r>
      <w:r w:rsidRPr="000C5C22">
        <w:t xml:space="preserve"> este prezentată </w:t>
      </w:r>
      <w:r w:rsidR="00252302" w:rsidRPr="000C5C22">
        <w:t xml:space="preserve">tabelar </w:t>
      </w:r>
      <w:proofErr w:type="spellStart"/>
      <w:r w:rsidR="00252302" w:rsidRPr="000C5C22">
        <w:t>şi</w:t>
      </w:r>
      <w:proofErr w:type="spellEnd"/>
      <w:r w:rsidR="00252302" w:rsidRPr="000C5C22">
        <w:t xml:space="preserve"> </w:t>
      </w:r>
      <w:r w:rsidRPr="000C5C22">
        <w:t>grafic în continuare:</w:t>
      </w:r>
    </w:p>
    <w:p w14:paraId="6AB066FA" w14:textId="0C6B7691" w:rsidR="00BD224F" w:rsidRDefault="00BD224F" w:rsidP="00BD224F">
      <w:pPr>
        <w:pStyle w:val="textproiect0"/>
      </w:pPr>
    </w:p>
    <w:p w14:paraId="11B041D1" w14:textId="77777777" w:rsidR="00BD224F" w:rsidRPr="000C5C22" w:rsidRDefault="00BD224F" w:rsidP="00BD224F">
      <w:pPr>
        <w:pStyle w:val="textproiect0"/>
      </w:pPr>
    </w:p>
    <w:p w14:paraId="08B31D43" w14:textId="77777777" w:rsidR="00252302" w:rsidRPr="000C5C22" w:rsidRDefault="00252302" w:rsidP="00252302">
      <w:pPr>
        <w:pStyle w:val="textproiect0"/>
        <w:rPr>
          <w:sz w:val="16"/>
          <w:szCs w:val="16"/>
        </w:rPr>
      </w:pPr>
    </w:p>
    <w:p w14:paraId="5A763B0D" w14:textId="2AEFBAEB" w:rsidR="00252302" w:rsidRPr="000C5C22" w:rsidRDefault="00252302" w:rsidP="00252302">
      <w:pPr>
        <w:pStyle w:val="Legend"/>
        <w:jc w:val="right"/>
        <w:rPr>
          <w:lang w:val="it-IT"/>
        </w:rPr>
      </w:pPr>
      <w:bookmarkStart w:id="107" w:name="_Toc41288834"/>
      <w:bookmarkStart w:id="108" w:name="_Toc123733817"/>
      <w:r w:rsidRPr="000C5C22">
        <w:t xml:space="preserve">Tabel </w:t>
      </w:r>
      <w:r w:rsidRPr="000C5C22">
        <w:fldChar w:fldCharType="begin"/>
      </w:r>
      <w:r w:rsidRPr="000C5C22">
        <w:instrText xml:space="preserve"> SEQ Tabel \* ARABIC </w:instrText>
      </w:r>
      <w:r w:rsidRPr="000C5C22">
        <w:fldChar w:fldCharType="separate"/>
      </w:r>
      <w:r w:rsidR="007272D6">
        <w:rPr>
          <w:noProof/>
        </w:rPr>
        <w:t>11</w:t>
      </w:r>
      <w:r w:rsidRPr="000C5C22">
        <w:fldChar w:fldCharType="end"/>
      </w:r>
      <w:r w:rsidRPr="000C5C22">
        <w:t xml:space="preserve">: </w:t>
      </w:r>
      <w:proofErr w:type="spellStart"/>
      <w:r w:rsidRPr="000C5C22">
        <w:t>Suprafaţa</w:t>
      </w:r>
      <w:proofErr w:type="spellEnd"/>
      <w:r w:rsidRPr="000C5C22">
        <w:t xml:space="preserve"> de parcurs </w:t>
      </w:r>
      <w:proofErr w:type="spellStart"/>
      <w:r w:rsidRPr="000C5C22">
        <w:t>şi</w:t>
      </w:r>
      <w:proofErr w:type="spellEnd"/>
      <w:r w:rsidRPr="000C5C22">
        <w:t xml:space="preserve"> volumul de extras pe tratamente </w:t>
      </w:r>
      <w:proofErr w:type="spellStart"/>
      <w:r w:rsidRPr="000C5C22">
        <w:t>şi</w:t>
      </w:r>
      <w:proofErr w:type="spellEnd"/>
      <w:r w:rsidRPr="000C5C22">
        <w:t xml:space="preserve"> specii</w:t>
      </w:r>
      <w:bookmarkEnd w:id="107"/>
      <w:bookmarkEnd w:id="108"/>
      <w:r w:rsidRPr="000C5C22">
        <w:rPr>
          <w:lang w:val="it-IT"/>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68"/>
        <w:gridCol w:w="1031"/>
        <w:gridCol w:w="1033"/>
        <w:gridCol w:w="1033"/>
        <w:gridCol w:w="936"/>
        <w:gridCol w:w="686"/>
        <w:gridCol w:w="688"/>
        <w:gridCol w:w="688"/>
        <w:gridCol w:w="686"/>
        <w:gridCol w:w="577"/>
        <w:gridCol w:w="528"/>
      </w:tblGrid>
      <w:tr w:rsidR="000C5C22" w:rsidRPr="004A0C8A" w14:paraId="1574C66A" w14:textId="77777777" w:rsidTr="006173C1">
        <w:trPr>
          <w:jc w:val="center"/>
        </w:trPr>
        <w:tc>
          <w:tcPr>
            <w:tcW w:w="999" w:type="pct"/>
            <w:vMerge w:val="restart"/>
            <w:tcBorders>
              <w:top w:val="double" w:sz="4" w:space="0" w:color="auto"/>
              <w:left w:val="double" w:sz="4" w:space="0" w:color="auto"/>
            </w:tcBorders>
            <w:vAlign w:val="center"/>
          </w:tcPr>
          <w:p w14:paraId="53C3A313" w14:textId="77777777" w:rsidR="000C5C22" w:rsidRPr="004A0C8A" w:rsidRDefault="000C5C22" w:rsidP="006173C1">
            <w:pPr>
              <w:jc w:val="center"/>
              <w:rPr>
                <w:i/>
                <w:sz w:val="22"/>
                <w:szCs w:val="22"/>
              </w:rPr>
            </w:pPr>
            <w:bookmarkStart w:id="109" w:name="_Hlk125969202"/>
            <w:r w:rsidRPr="004A0C8A">
              <w:rPr>
                <w:i/>
                <w:sz w:val="22"/>
                <w:szCs w:val="22"/>
              </w:rPr>
              <w:t>Tratamentul</w:t>
            </w:r>
          </w:p>
          <w:p w14:paraId="1353F9B4" w14:textId="77777777" w:rsidR="000C5C22" w:rsidRPr="004A0C8A" w:rsidRDefault="000C5C22" w:rsidP="006173C1">
            <w:pPr>
              <w:jc w:val="center"/>
              <w:rPr>
                <w:i/>
                <w:sz w:val="22"/>
                <w:szCs w:val="22"/>
              </w:rPr>
            </w:pPr>
            <w:r w:rsidRPr="004A0C8A">
              <w:rPr>
                <w:i/>
                <w:sz w:val="22"/>
                <w:szCs w:val="22"/>
              </w:rPr>
              <w:t>aplicat</w:t>
            </w:r>
          </w:p>
        </w:tc>
        <w:tc>
          <w:tcPr>
            <w:tcW w:w="1047" w:type="pct"/>
            <w:gridSpan w:val="2"/>
            <w:tcBorders>
              <w:top w:val="double" w:sz="4" w:space="0" w:color="auto"/>
            </w:tcBorders>
            <w:vAlign w:val="center"/>
          </w:tcPr>
          <w:p w14:paraId="179F3427" w14:textId="77777777" w:rsidR="000C5C22" w:rsidRPr="004A0C8A" w:rsidRDefault="000C5C22" w:rsidP="006173C1">
            <w:pPr>
              <w:jc w:val="center"/>
              <w:rPr>
                <w:i/>
                <w:sz w:val="22"/>
                <w:szCs w:val="22"/>
              </w:rPr>
            </w:pPr>
            <w:proofErr w:type="spellStart"/>
            <w:r w:rsidRPr="004A0C8A">
              <w:rPr>
                <w:i/>
                <w:sz w:val="22"/>
                <w:szCs w:val="22"/>
              </w:rPr>
              <w:t>Suprafaţa</w:t>
            </w:r>
            <w:proofErr w:type="spellEnd"/>
            <w:r w:rsidRPr="004A0C8A">
              <w:rPr>
                <w:i/>
                <w:sz w:val="22"/>
                <w:szCs w:val="22"/>
              </w:rPr>
              <w:t xml:space="preserve"> de parcurs</w:t>
            </w:r>
          </w:p>
        </w:tc>
        <w:tc>
          <w:tcPr>
            <w:tcW w:w="999" w:type="pct"/>
            <w:gridSpan w:val="2"/>
            <w:tcBorders>
              <w:top w:val="double" w:sz="4" w:space="0" w:color="auto"/>
            </w:tcBorders>
            <w:vAlign w:val="center"/>
          </w:tcPr>
          <w:p w14:paraId="51A073C4" w14:textId="77777777" w:rsidR="000C5C22" w:rsidRPr="004A0C8A" w:rsidRDefault="000C5C22" w:rsidP="006173C1">
            <w:pPr>
              <w:jc w:val="center"/>
              <w:rPr>
                <w:i/>
                <w:sz w:val="22"/>
                <w:szCs w:val="22"/>
              </w:rPr>
            </w:pPr>
            <w:r w:rsidRPr="004A0C8A">
              <w:rPr>
                <w:i/>
                <w:sz w:val="22"/>
                <w:szCs w:val="22"/>
              </w:rPr>
              <w:t>Volumul de recoltat în deceniu</w:t>
            </w:r>
          </w:p>
        </w:tc>
        <w:tc>
          <w:tcPr>
            <w:tcW w:w="1955" w:type="pct"/>
            <w:gridSpan w:val="6"/>
            <w:tcBorders>
              <w:top w:val="double" w:sz="4" w:space="0" w:color="auto"/>
              <w:right w:val="double" w:sz="4" w:space="0" w:color="auto"/>
            </w:tcBorders>
            <w:vAlign w:val="center"/>
          </w:tcPr>
          <w:p w14:paraId="1385F781" w14:textId="77777777" w:rsidR="000C5C22" w:rsidRPr="004A0C8A" w:rsidRDefault="000C5C22" w:rsidP="006173C1">
            <w:pPr>
              <w:jc w:val="center"/>
              <w:rPr>
                <w:i/>
                <w:sz w:val="22"/>
                <w:szCs w:val="22"/>
              </w:rPr>
            </w:pPr>
            <w:r w:rsidRPr="004A0C8A">
              <w:rPr>
                <w:i/>
                <w:sz w:val="22"/>
                <w:szCs w:val="22"/>
              </w:rPr>
              <w:t>Posibilitatea pe specii (m</w:t>
            </w:r>
            <w:r w:rsidRPr="004A0C8A">
              <w:rPr>
                <w:i/>
                <w:sz w:val="22"/>
                <w:szCs w:val="22"/>
                <w:vertAlign w:val="superscript"/>
              </w:rPr>
              <w:t>3/</w:t>
            </w:r>
            <w:r w:rsidRPr="004A0C8A">
              <w:rPr>
                <w:i/>
                <w:sz w:val="22"/>
                <w:szCs w:val="22"/>
              </w:rPr>
              <w:t>an)</w:t>
            </w:r>
          </w:p>
        </w:tc>
      </w:tr>
      <w:tr w:rsidR="000C5C22" w:rsidRPr="004A0C8A" w14:paraId="040D21A1" w14:textId="77777777" w:rsidTr="006173C1">
        <w:trPr>
          <w:jc w:val="center"/>
        </w:trPr>
        <w:tc>
          <w:tcPr>
            <w:tcW w:w="999" w:type="pct"/>
            <w:vMerge/>
            <w:tcBorders>
              <w:left w:val="double" w:sz="4" w:space="0" w:color="auto"/>
              <w:bottom w:val="double" w:sz="4" w:space="0" w:color="auto"/>
            </w:tcBorders>
            <w:vAlign w:val="center"/>
          </w:tcPr>
          <w:p w14:paraId="3BEC8CFA" w14:textId="77777777" w:rsidR="000C5C22" w:rsidRPr="004A0C8A" w:rsidRDefault="000C5C22" w:rsidP="006173C1">
            <w:pPr>
              <w:jc w:val="center"/>
              <w:rPr>
                <w:i/>
                <w:sz w:val="22"/>
                <w:szCs w:val="22"/>
              </w:rPr>
            </w:pPr>
          </w:p>
        </w:tc>
        <w:tc>
          <w:tcPr>
            <w:tcW w:w="523" w:type="pct"/>
            <w:tcBorders>
              <w:bottom w:val="double" w:sz="4" w:space="0" w:color="auto"/>
            </w:tcBorders>
            <w:vAlign w:val="center"/>
          </w:tcPr>
          <w:p w14:paraId="7CE91CB2" w14:textId="77777777" w:rsidR="000C5C22" w:rsidRPr="004A0C8A" w:rsidRDefault="000C5C22" w:rsidP="006173C1">
            <w:pPr>
              <w:jc w:val="center"/>
              <w:rPr>
                <w:i/>
                <w:sz w:val="22"/>
                <w:szCs w:val="22"/>
              </w:rPr>
            </w:pPr>
            <w:r w:rsidRPr="004A0C8A">
              <w:rPr>
                <w:i/>
                <w:sz w:val="22"/>
                <w:szCs w:val="22"/>
              </w:rPr>
              <w:t>Totală</w:t>
            </w:r>
          </w:p>
        </w:tc>
        <w:tc>
          <w:tcPr>
            <w:tcW w:w="524" w:type="pct"/>
            <w:tcBorders>
              <w:bottom w:val="double" w:sz="4" w:space="0" w:color="auto"/>
            </w:tcBorders>
            <w:vAlign w:val="center"/>
          </w:tcPr>
          <w:p w14:paraId="15FEDC9E" w14:textId="77777777" w:rsidR="000C5C22" w:rsidRPr="004A0C8A" w:rsidRDefault="000C5C22" w:rsidP="006173C1">
            <w:pPr>
              <w:jc w:val="center"/>
              <w:rPr>
                <w:i/>
                <w:sz w:val="22"/>
                <w:szCs w:val="22"/>
              </w:rPr>
            </w:pPr>
            <w:r w:rsidRPr="004A0C8A">
              <w:rPr>
                <w:i/>
                <w:sz w:val="22"/>
                <w:szCs w:val="22"/>
              </w:rPr>
              <w:t>Anuală</w:t>
            </w:r>
          </w:p>
        </w:tc>
        <w:tc>
          <w:tcPr>
            <w:tcW w:w="524" w:type="pct"/>
            <w:tcBorders>
              <w:bottom w:val="double" w:sz="4" w:space="0" w:color="auto"/>
            </w:tcBorders>
            <w:vAlign w:val="center"/>
          </w:tcPr>
          <w:p w14:paraId="6D6247ED" w14:textId="77777777" w:rsidR="000C5C22" w:rsidRPr="004A0C8A" w:rsidRDefault="000C5C22" w:rsidP="006173C1">
            <w:pPr>
              <w:jc w:val="center"/>
              <w:rPr>
                <w:i/>
                <w:sz w:val="22"/>
                <w:szCs w:val="22"/>
              </w:rPr>
            </w:pPr>
            <w:r w:rsidRPr="004A0C8A">
              <w:rPr>
                <w:i/>
                <w:sz w:val="22"/>
                <w:szCs w:val="22"/>
              </w:rPr>
              <w:t>Total</w:t>
            </w:r>
          </w:p>
        </w:tc>
        <w:tc>
          <w:tcPr>
            <w:tcW w:w="475" w:type="pct"/>
            <w:tcBorders>
              <w:bottom w:val="double" w:sz="4" w:space="0" w:color="auto"/>
            </w:tcBorders>
            <w:vAlign w:val="center"/>
          </w:tcPr>
          <w:p w14:paraId="6E6E4794" w14:textId="77777777" w:rsidR="000C5C22" w:rsidRPr="004A0C8A" w:rsidRDefault="000C5C22" w:rsidP="006173C1">
            <w:pPr>
              <w:jc w:val="center"/>
              <w:rPr>
                <w:i/>
                <w:sz w:val="22"/>
                <w:szCs w:val="22"/>
              </w:rPr>
            </w:pPr>
            <w:r w:rsidRPr="004A0C8A">
              <w:rPr>
                <w:i/>
                <w:sz w:val="22"/>
                <w:szCs w:val="22"/>
              </w:rPr>
              <w:t>Anual</w:t>
            </w:r>
          </w:p>
        </w:tc>
        <w:tc>
          <w:tcPr>
            <w:tcW w:w="348" w:type="pct"/>
            <w:tcBorders>
              <w:bottom w:val="double" w:sz="4" w:space="0" w:color="auto"/>
            </w:tcBorders>
            <w:vAlign w:val="center"/>
          </w:tcPr>
          <w:p w14:paraId="17BCFBF8" w14:textId="77777777" w:rsidR="000C5C22" w:rsidRPr="004A0C8A" w:rsidRDefault="000C5C22" w:rsidP="006173C1">
            <w:pPr>
              <w:jc w:val="center"/>
              <w:rPr>
                <w:i/>
                <w:sz w:val="22"/>
                <w:szCs w:val="22"/>
              </w:rPr>
            </w:pPr>
            <w:r w:rsidRPr="004A0C8A">
              <w:rPr>
                <w:i/>
                <w:sz w:val="22"/>
                <w:szCs w:val="22"/>
              </w:rPr>
              <w:t>BR</w:t>
            </w:r>
          </w:p>
        </w:tc>
        <w:tc>
          <w:tcPr>
            <w:tcW w:w="349" w:type="pct"/>
            <w:tcBorders>
              <w:bottom w:val="double" w:sz="4" w:space="0" w:color="auto"/>
            </w:tcBorders>
            <w:vAlign w:val="center"/>
          </w:tcPr>
          <w:p w14:paraId="481B0EAB" w14:textId="77777777" w:rsidR="000C5C22" w:rsidRPr="004A0C8A" w:rsidRDefault="000C5C22" w:rsidP="006173C1">
            <w:pPr>
              <w:jc w:val="center"/>
              <w:rPr>
                <w:i/>
                <w:sz w:val="22"/>
                <w:szCs w:val="22"/>
              </w:rPr>
            </w:pPr>
            <w:r w:rsidRPr="004A0C8A">
              <w:rPr>
                <w:i/>
                <w:sz w:val="22"/>
                <w:szCs w:val="22"/>
              </w:rPr>
              <w:t>DR</w:t>
            </w:r>
          </w:p>
        </w:tc>
        <w:tc>
          <w:tcPr>
            <w:tcW w:w="349" w:type="pct"/>
            <w:tcBorders>
              <w:bottom w:val="double" w:sz="4" w:space="0" w:color="auto"/>
            </w:tcBorders>
            <w:vAlign w:val="center"/>
          </w:tcPr>
          <w:p w14:paraId="510E8B17" w14:textId="77777777" w:rsidR="000C5C22" w:rsidRPr="004A0C8A" w:rsidRDefault="000C5C22" w:rsidP="006173C1">
            <w:pPr>
              <w:jc w:val="center"/>
              <w:rPr>
                <w:i/>
                <w:sz w:val="22"/>
                <w:szCs w:val="22"/>
              </w:rPr>
            </w:pPr>
            <w:r w:rsidRPr="004A0C8A">
              <w:rPr>
                <w:i/>
                <w:sz w:val="22"/>
                <w:szCs w:val="22"/>
              </w:rPr>
              <w:t>LA</w:t>
            </w:r>
          </w:p>
        </w:tc>
        <w:tc>
          <w:tcPr>
            <w:tcW w:w="348" w:type="pct"/>
            <w:tcBorders>
              <w:bottom w:val="double" w:sz="4" w:space="0" w:color="auto"/>
            </w:tcBorders>
            <w:vAlign w:val="center"/>
          </w:tcPr>
          <w:p w14:paraId="35FACA72" w14:textId="77777777" w:rsidR="000C5C22" w:rsidRPr="004A0C8A" w:rsidRDefault="000C5C22" w:rsidP="006173C1">
            <w:pPr>
              <w:jc w:val="center"/>
              <w:rPr>
                <w:i/>
                <w:sz w:val="22"/>
                <w:szCs w:val="22"/>
              </w:rPr>
            </w:pPr>
            <w:r w:rsidRPr="004A0C8A">
              <w:rPr>
                <w:i/>
                <w:sz w:val="22"/>
                <w:szCs w:val="22"/>
              </w:rPr>
              <w:t>MO</w:t>
            </w:r>
          </w:p>
        </w:tc>
        <w:tc>
          <w:tcPr>
            <w:tcW w:w="293" w:type="pct"/>
            <w:tcBorders>
              <w:bottom w:val="double" w:sz="4" w:space="0" w:color="auto"/>
              <w:right w:val="single" w:sz="4" w:space="0" w:color="auto"/>
            </w:tcBorders>
            <w:vAlign w:val="center"/>
          </w:tcPr>
          <w:p w14:paraId="71355020" w14:textId="77777777" w:rsidR="000C5C22" w:rsidRPr="004A0C8A" w:rsidRDefault="000C5C22" w:rsidP="006173C1">
            <w:pPr>
              <w:jc w:val="center"/>
              <w:rPr>
                <w:i/>
                <w:sz w:val="22"/>
                <w:szCs w:val="22"/>
              </w:rPr>
            </w:pPr>
            <w:r w:rsidRPr="004A0C8A">
              <w:rPr>
                <w:i/>
                <w:sz w:val="22"/>
                <w:szCs w:val="22"/>
              </w:rPr>
              <w:t>FA</w:t>
            </w:r>
          </w:p>
        </w:tc>
        <w:tc>
          <w:tcPr>
            <w:tcW w:w="268" w:type="pct"/>
            <w:tcBorders>
              <w:left w:val="single" w:sz="4" w:space="0" w:color="auto"/>
              <w:bottom w:val="double" w:sz="4" w:space="0" w:color="auto"/>
              <w:right w:val="double" w:sz="4" w:space="0" w:color="auto"/>
            </w:tcBorders>
            <w:vAlign w:val="center"/>
          </w:tcPr>
          <w:p w14:paraId="254FDE3A" w14:textId="77777777" w:rsidR="000C5C22" w:rsidRPr="004A0C8A" w:rsidRDefault="000C5C22" w:rsidP="006173C1">
            <w:pPr>
              <w:jc w:val="center"/>
              <w:rPr>
                <w:i/>
                <w:sz w:val="22"/>
                <w:szCs w:val="22"/>
              </w:rPr>
            </w:pPr>
          </w:p>
        </w:tc>
      </w:tr>
      <w:tr w:rsidR="000C5C22" w:rsidRPr="004A0C8A" w14:paraId="6E222795" w14:textId="77777777" w:rsidTr="006173C1">
        <w:trPr>
          <w:trHeight w:hRule="exact" w:val="284"/>
          <w:jc w:val="center"/>
        </w:trPr>
        <w:tc>
          <w:tcPr>
            <w:tcW w:w="999" w:type="pct"/>
            <w:tcBorders>
              <w:left w:val="double" w:sz="4" w:space="0" w:color="auto"/>
            </w:tcBorders>
            <w:vAlign w:val="center"/>
          </w:tcPr>
          <w:p w14:paraId="06CFC6B4" w14:textId="77777777" w:rsidR="000C5C22" w:rsidRPr="004A0C8A" w:rsidRDefault="000C5C22" w:rsidP="006173C1">
            <w:pPr>
              <w:jc w:val="center"/>
              <w:rPr>
                <w:sz w:val="22"/>
                <w:szCs w:val="22"/>
              </w:rPr>
            </w:pPr>
            <w:r w:rsidRPr="004A0C8A">
              <w:rPr>
                <w:sz w:val="22"/>
                <w:szCs w:val="22"/>
              </w:rPr>
              <w:t>Tăieri progresive</w:t>
            </w:r>
          </w:p>
        </w:tc>
        <w:tc>
          <w:tcPr>
            <w:tcW w:w="523" w:type="pct"/>
            <w:vAlign w:val="center"/>
          </w:tcPr>
          <w:p w14:paraId="6C06971E" w14:textId="77777777" w:rsidR="000C5C22" w:rsidRPr="004A0C8A" w:rsidRDefault="000C5C22" w:rsidP="006173C1">
            <w:pPr>
              <w:jc w:val="center"/>
              <w:rPr>
                <w:sz w:val="22"/>
                <w:szCs w:val="22"/>
              </w:rPr>
            </w:pPr>
            <w:r w:rsidRPr="004A0C8A">
              <w:rPr>
                <w:sz w:val="22"/>
                <w:szCs w:val="22"/>
              </w:rPr>
              <w:t>22,89</w:t>
            </w:r>
          </w:p>
        </w:tc>
        <w:tc>
          <w:tcPr>
            <w:tcW w:w="524" w:type="pct"/>
            <w:vAlign w:val="center"/>
          </w:tcPr>
          <w:p w14:paraId="53E04EC9" w14:textId="77777777" w:rsidR="000C5C22" w:rsidRPr="004A0C8A" w:rsidRDefault="000C5C22" w:rsidP="006173C1">
            <w:pPr>
              <w:jc w:val="center"/>
              <w:rPr>
                <w:sz w:val="22"/>
                <w:szCs w:val="22"/>
              </w:rPr>
            </w:pPr>
            <w:r w:rsidRPr="004A0C8A">
              <w:rPr>
                <w:sz w:val="22"/>
                <w:szCs w:val="22"/>
              </w:rPr>
              <w:t>2,29</w:t>
            </w:r>
          </w:p>
        </w:tc>
        <w:tc>
          <w:tcPr>
            <w:tcW w:w="524" w:type="pct"/>
            <w:vAlign w:val="center"/>
          </w:tcPr>
          <w:p w14:paraId="5F3B5CA5" w14:textId="77777777" w:rsidR="000C5C22" w:rsidRPr="004A0C8A" w:rsidRDefault="000C5C22" w:rsidP="006173C1">
            <w:pPr>
              <w:jc w:val="center"/>
              <w:rPr>
                <w:sz w:val="22"/>
                <w:szCs w:val="22"/>
              </w:rPr>
            </w:pPr>
            <w:r w:rsidRPr="004A0C8A">
              <w:rPr>
                <w:sz w:val="22"/>
                <w:szCs w:val="22"/>
              </w:rPr>
              <w:t>4615</w:t>
            </w:r>
          </w:p>
        </w:tc>
        <w:tc>
          <w:tcPr>
            <w:tcW w:w="475" w:type="pct"/>
            <w:vAlign w:val="center"/>
          </w:tcPr>
          <w:p w14:paraId="035E07CD" w14:textId="77777777" w:rsidR="000C5C22" w:rsidRPr="004A0C8A" w:rsidRDefault="000C5C22" w:rsidP="006173C1">
            <w:pPr>
              <w:jc w:val="center"/>
              <w:rPr>
                <w:sz w:val="22"/>
                <w:szCs w:val="22"/>
              </w:rPr>
            </w:pPr>
            <w:r w:rsidRPr="004A0C8A">
              <w:rPr>
                <w:sz w:val="22"/>
                <w:szCs w:val="22"/>
              </w:rPr>
              <w:t>461</w:t>
            </w:r>
          </w:p>
        </w:tc>
        <w:tc>
          <w:tcPr>
            <w:tcW w:w="348" w:type="pct"/>
            <w:vAlign w:val="center"/>
          </w:tcPr>
          <w:p w14:paraId="495DFF7D" w14:textId="77777777" w:rsidR="000C5C22" w:rsidRPr="004A0C8A" w:rsidRDefault="000C5C22" w:rsidP="006173C1">
            <w:pPr>
              <w:jc w:val="center"/>
              <w:rPr>
                <w:sz w:val="22"/>
                <w:szCs w:val="22"/>
              </w:rPr>
            </w:pPr>
          </w:p>
        </w:tc>
        <w:tc>
          <w:tcPr>
            <w:tcW w:w="349" w:type="pct"/>
            <w:vAlign w:val="center"/>
          </w:tcPr>
          <w:p w14:paraId="361F4B35" w14:textId="77777777" w:rsidR="000C5C22" w:rsidRPr="004A0C8A" w:rsidRDefault="000C5C22" w:rsidP="006173C1">
            <w:pPr>
              <w:jc w:val="center"/>
              <w:rPr>
                <w:sz w:val="22"/>
                <w:szCs w:val="22"/>
              </w:rPr>
            </w:pPr>
          </w:p>
        </w:tc>
        <w:tc>
          <w:tcPr>
            <w:tcW w:w="349" w:type="pct"/>
            <w:vAlign w:val="center"/>
          </w:tcPr>
          <w:p w14:paraId="69950033" w14:textId="77777777" w:rsidR="000C5C22" w:rsidRPr="004A0C8A" w:rsidRDefault="000C5C22" w:rsidP="006173C1">
            <w:pPr>
              <w:jc w:val="center"/>
              <w:rPr>
                <w:sz w:val="22"/>
                <w:szCs w:val="22"/>
              </w:rPr>
            </w:pPr>
          </w:p>
        </w:tc>
        <w:tc>
          <w:tcPr>
            <w:tcW w:w="348" w:type="pct"/>
            <w:vAlign w:val="center"/>
          </w:tcPr>
          <w:p w14:paraId="14359D77" w14:textId="77777777" w:rsidR="000C5C22" w:rsidRPr="004A0C8A" w:rsidRDefault="000C5C22" w:rsidP="006173C1">
            <w:pPr>
              <w:jc w:val="center"/>
              <w:rPr>
                <w:sz w:val="22"/>
                <w:szCs w:val="22"/>
              </w:rPr>
            </w:pPr>
            <w:r w:rsidRPr="004A0C8A">
              <w:rPr>
                <w:sz w:val="22"/>
                <w:szCs w:val="22"/>
              </w:rPr>
              <w:t>461</w:t>
            </w:r>
          </w:p>
        </w:tc>
        <w:tc>
          <w:tcPr>
            <w:tcW w:w="293" w:type="pct"/>
            <w:tcBorders>
              <w:right w:val="single" w:sz="4" w:space="0" w:color="auto"/>
            </w:tcBorders>
            <w:vAlign w:val="center"/>
          </w:tcPr>
          <w:p w14:paraId="67E69826" w14:textId="77777777" w:rsidR="000C5C22" w:rsidRPr="004A0C8A" w:rsidRDefault="000C5C22" w:rsidP="006173C1">
            <w:pPr>
              <w:jc w:val="center"/>
              <w:rPr>
                <w:sz w:val="22"/>
                <w:szCs w:val="22"/>
              </w:rPr>
            </w:pPr>
          </w:p>
        </w:tc>
        <w:tc>
          <w:tcPr>
            <w:tcW w:w="268" w:type="pct"/>
            <w:tcBorders>
              <w:left w:val="single" w:sz="4" w:space="0" w:color="auto"/>
              <w:right w:val="double" w:sz="4" w:space="0" w:color="auto"/>
            </w:tcBorders>
            <w:vAlign w:val="center"/>
          </w:tcPr>
          <w:p w14:paraId="1467D34F" w14:textId="77777777" w:rsidR="000C5C22" w:rsidRPr="004A0C8A" w:rsidRDefault="000C5C22" w:rsidP="006173C1">
            <w:pPr>
              <w:jc w:val="center"/>
              <w:rPr>
                <w:sz w:val="22"/>
                <w:szCs w:val="22"/>
              </w:rPr>
            </w:pPr>
          </w:p>
        </w:tc>
      </w:tr>
      <w:tr w:rsidR="000C5C22" w:rsidRPr="004A0C8A" w14:paraId="20FEE2B5" w14:textId="77777777" w:rsidTr="006173C1">
        <w:trPr>
          <w:trHeight w:hRule="exact" w:val="284"/>
          <w:jc w:val="center"/>
        </w:trPr>
        <w:tc>
          <w:tcPr>
            <w:tcW w:w="999" w:type="pct"/>
            <w:tcBorders>
              <w:left w:val="double" w:sz="4" w:space="0" w:color="auto"/>
            </w:tcBorders>
            <w:vAlign w:val="center"/>
          </w:tcPr>
          <w:p w14:paraId="2F556D93" w14:textId="77777777" w:rsidR="000C5C22" w:rsidRPr="004A0C8A" w:rsidRDefault="000C5C22" w:rsidP="006173C1">
            <w:pPr>
              <w:jc w:val="center"/>
              <w:rPr>
                <w:sz w:val="22"/>
                <w:szCs w:val="22"/>
              </w:rPr>
            </w:pPr>
            <w:r w:rsidRPr="004A0C8A">
              <w:rPr>
                <w:sz w:val="22"/>
                <w:szCs w:val="22"/>
              </w:rPr>
              <w:t>Tăieri rase</w:t>
            </w:r>
          </w:p>
        </w:tc>
        <w:tc>
          <w:tcPr>
            <w:tcW w:w="523" w:type="pct"/>
            <w:vAlign w:val="center"/>
          </w:tcPr>
          <w:p w14:paraId="7B597059" w14:textId="77777777" w:rsidR="000C5C22" w:rsidRPr="004A0C8A" w:rsidRDefault="000C5C22" w:rsidP="006173C1">
            <w:pPr>
              <w:jc w:val="center"/>
              <w:rPr>
                <w:sz w:val="22"/>
                <w:szCs w:val="22"/>
              </w:rPr>
            </w:pPr>
            <w:r w:rsidRPr="004A0C8A">
              <w:rPr>
                <w:sz w:val="22"/>
                <w:szCs w:val="22"/>
              </w:rPr>
              <w:t>3,00</w:t>
            </w:r>
          </w:p>
        </w:tc>
        <w:tc>
          <w:tcPr>
            <w:tcW w:w="524" w:type="pct"/>
            <w:vAlign w:val="center"/>
          </w:tcPr>
          <w:p w14:paraId="3137FF44" w14:textId="77777777" w:rsidR="000C5C22" w:rsidRPr="004A0C8A" w:rsidRDefault="000C5C22" w:rsidP="006173C1">
            <w:pPr>
              <w:jc w:val="center"/>
              <w:rPr>
                <w:sz w:val="22"/>
                <w:szCs w:val="22"/>
              </w:rPr>
            </w:pPr>
            <w:r w:rsidRPr="004A0C8A">
              <w:rPr>
                <w:sz w:val="22"/>
                <w:szCs w:val="22"/>
              </w:rPr>
              <w:t>0,30</w:t>
            </w:r>
          </w:p>
        </w:tc>
        <w:tc>
          <w:tcPr>
            <w:tcW w:w="524" w:type="pct"/>
            <w:vAlign w:val="center"/>
          </w:tcPr>
          <w:p w14:paraId="4C48B423" w14:textId="77777777" w:rsidR="000C5C22" w:rsidRPr="004A0C8A" w:rsidRDefault="000C5C22" w:rsidP="006173C1">
            <w:pPr>
              <w:jc w:val="center"/>
              <w:rPr>
                <w:sz w:val="22"/>
                <w:szCs w:val="22"/>
              </w:rPr>
            </w:pPr>
            <w:r w:rsidRPr="004A0C8A">
              <w:rPr>
                <w:sz w:val="22"/>
                <w:szCs w:val="22"/>
              </w:rPr>
              <w:t>366</w:t>
            </w:r>
          </w:p>
        </w:tc>
        <w:tc>
          <w:tcPr>
            <w:tcW w:w="475" w:type="pct"/>
            <w:vAlign w:val="center"/>
          </w:tcPr>
          <w:p w14:paraId="1C3373CA" w14:textId="77777777" w:rsidR="000C5C22" w:rsidRPr="004A0C8A" w:rsidRDefault="000C5C22" w:rsidP="006173C1">
            <w:pPr>
              <w:jc w:val="center"/>
              <w:rPr>
                <w:sz w:val="22"/>
                <w:szCs w:val="22"/>
              </w:rPr>
            </w:pPr>
            <w:r w:rsidRPr="004A0C8A">
              <w:rPr>
                <w:sz w:val="22"/>
                <w:szCs w:val="22"/>
              </w:rPr>
              <w:t>37</w:t>
            </w:r>
          </w:p>
        </w:tc>
        <w:tc>
          <w:tcPr>
            <w:tcW w:w="348" w:type="pct"/>
            <w:vAlign w:val="center"/>
          </w:tcPr>
          <w:p w14:paraId="7CEDD463" w14:textId="77777777" w:rsidR="000C5C22" w:rsidRPr="004A0C8A" w:rsidRDefault="000C5C22" w:rsidP="006173C1">
            <w:pPr>
              <w:jc w:val="center"/>
              <w:rPr>
                <w:sz w:val="22"/>
                <w:szCs w:val="22"/>
              </w:rPr>
            </w:pPr>
          </w:p>
        </w:tc>
        <w:tc>
          <w:tcPr>
            <w:tcW w:w="349" w:type="pct"/>
            <w:vAlign w:val="center"/>
          </w:tcPr>
          <w:p w14:paraId="4AF9C928" w14:textId="77777777" w:rsidR="000C5C22" w:rsidRPr="004A0C8A" w:rsidRDefault="000C5C22" w:rsidP="006173C1">
            <w:pPr>
              <w:jc w:val="center"/>
              <w:rPr>
                <w:sz w:val="22"/>
                <w:szCs w:val="22"/>
              </w:rPr>
            </w:pPr>
          </w:p>
        </w:tc>
        <w:tc>
          <w:tcPr>
            <w:tcW w:w="349" w:type="pct"/>
            <w:vAlign w:val="center"/>
          </w:tcPr>
          <w:p w14:paraId="6BA6F2A6" w14:textId="77777777" w:rsidR="000C5C22" w:rsidRPr="004A0C8A" w:rsidRDefault="000C5C22" w:rsidP="006173C1">
            <w:pPr>
              <w:jc w:val="center"/>
              <w:rPr>
                <w:sz w:val="22"/>
                <w:szCs w:val="22"/>
              </w:rPr>
            </w:pPr>
          </w:p>
        </w:tc>
        <w:tc>
          <w:tcPr>
            <w:tcW w:w="348" w:type="pct"/>
            <w:vAlign w:val="center"/>
          </w:tcPr>
          <w:p w14:paraId="7EB7B274" w14:textId="77777777" w:rsidR="000C5C22" w:rsidRPr="004A0C8A" w:rsidRDefault="000C5C22" w:rsidP="006173C1">
            <w:pPr>
              <w:jc w:val="center"/>
              <w:rPr>
                <w:sz w:val="22"/>
                <w:szCs w:val="22"/>
              </w:rPr>
            </w:pPr>
            <w:r w:rsidRPr="004A0C8A">
              <w:rPr>
                <w:sz w:val="22"/>
                <w:szCs w:val="22"/>
              </w:rPr>
              <w:t>37</w:t>
            </w:r>
          </w:p>
        </w:tc>
        <w:tc>
          <w:tcPr>
            <w:tcW w:w="293" w:type="pct"/>
            <w:tcBorders>
              <w:right w:val="single" w:sz="4" w:space="0" w:color="auto"/>
            </w:tcBorders>
            <w:vAlign w:val="center"/>
          </w:tcPr>
          <w:p w14:paraId="6845F88F" w14:textId="77777777" w:rsidR="000C5C22" w:rsidRPr="004A0C8A" w:rsidRDefault="000C5C22" w:rsidP="006173C1">
            <w:pPr>
              <w:jc w:val="center"/>
              <w:rPr>
                <w:sz w:val="22"/>
                <w:szCs w:val="22"/>
              </w:rPr>
            </w:pPr>
          </w:p>
        </w:tc>
        <w:tc>
          <w:tcPr>
            <w:tcW w:w="268" w:type="pct"/>
            <w:tcBorders>
              <w:left w:val="single" w:sz="4" w:space="0" w:color="auto"/>
              <w:right w:val="double" w:sz="4" w:space="0" w:color="auto"/>
            </w:tcBorders>
            <w:vAlign w:val="center"/>
          </w:tcPr>
          <w:p w14:paraId="5F5D7FDB" w14:textId="77777777" w:rsidR="000C5C22" w:rsidRPr="004A0C8A" w:rsidRDefault="000C5C22" w:rsidP="006173C1">
            <w:pPr>
              <w:jc w:val="center"/>
              <w:rPr>
                <w:sz w:val="22"/>
                <w:szCs w:val="22"/>
              </w:rPr>
            </w:pPr>
          </w:p>
        </w:tc>
      </w:tr>
      <w:tr w:rsidR="000C5C22" w:rsidRPr="004A0C8A" w14:paraId="67984F5E" w14:textId="77777777" w:rsidTr="006173C1">
        <w:trPr>
          <w:trHeight w:hRule="exact" w:val="284"/>
          <w:jc w:val="center"/>
        </w:trPr>
        <w:tc>
          <w:tcPr>
            <w:tcW w:w="999" w:type="pct"/>
            <w:tcBorders>
              <w:top w:val="double" w:sz="4" w:space="0" w:color="auto"/>
              <w:left w:val="double" w:sz="4" w:space="0" w:color="auto"/>
              <w:bottom w:val="double" w:sz="4" w:space="0" w:color="auto"/>
            </w:tcBorders>
            <w:vAlign w:val="center"/>
          </w:tcPr>
          <w:p w14:paraId="6D4BEDAD" w14:textId="77777777" w:rsidR="000C5C22" w:rsidRPr="004A0C8A" w:rsidRDefault="000C5C22" w:rsidP="006173C1">
            <w:pPr>
              <w:jc w:val="center"/>
              <w:rPr>
                <w:b/>
                <w:sz w:val="22"/>
                <w:szCs w:val="22"/>
              </w:rPr>
            </w:pPr>
            <w:r w:rsidRPr="004A0C8A">
              <w:rPr>
                <w:b/>
                <w:sz w:val="22"/>
                <w:szCs w:val="22"/>
              </w:rPr>
              <w:t>TOTAL</w:t>
            </w:r>
          </w:p>
        </w:tc>
        <w:tc>
          <w:tcPr>
            <w:tcW w:w="523" w:type="pct"/>
            <w:tcBorders>
              <w:top w:val="double" w:sz="4" w:space="0" w:color="auto"/>
              <w:bottom w:val="double" w:sz="4" w:space="0" w:color="auto"/>
            </w:tcBorders>
            <w:vAlign w:val="center"/>
          </w:tcPr>
          <w:p w14:paraId="14EA0155" w14:textId="77777777" w:rsidR="000C5C22" w:rsidRPr="004A0C8A" w:rsidRDefault="000C5C22" w:rsidP="006173C1">
            <w:pPr>
              <w:jc w:val="center"/>
              <w:rPr>
                <w:b/>
                <w:sz w:val="22"/>
                <w:szCs w:val="22"/>
              </w:rPr>
            </w:pPr>
            <w:r w:rsidRPr="004A0C8A">
              <w:rPr>
                <w:b/>
                <w:sz w:val="22"/>
                <w:szCs w:val="22"/>
              </w:rPr>
              <w:t>25,89</w:t>
            </w:r>
          </w:p>
        </w:tc>
        <w:tc>
          <w:tcPr>
            <w:tcW w:w="524" w:type="pct"/>
            <w:tcBorders>
              <w:top w:val="double" w:sz="4" w:space="0" w:color="auto"/>
              <w:bottom w:val="double" w:sz="4" w:space="0" w:color="auto"/>
            </w:tcBorders>
            <w:vAlign w:val="center"/>
          </w:tcPr>
          <w:p w14:paraId="7041DA8A" w14:textId="77777777" w:rsidR="000C5C22" w:rsidRPr="004A0C8A" w:rsidRDefault="000C5C22" w:rsidP="006173C1">
            <w:pPr>
              <w:jc w:val="center"/>
              <w:rPr>
                <w:b/>
                <w:sz w:val="22"/>
                <w:szCs w:val="22"/>
              </w:rPr>
            </w:pPr>
            <w:r w:rsidRPr="004A0C8A">
              <w:rPr>
                <w:b/>
                <w:sz w:val="22"/>
                <w:szCs w:val="22"/>
              </w:rPr>
              <w:t>2,59</w:t>
            </w:r>
          </w:p>
        </w:tc>
        <w:tc>
          <w:tcPr>
            <w:tcW w:w="524" w:type="pct"/>
            <w:tcBorders>
              <w:top w:val="double" w:sz="4" w:space="0" w:color="auto"/>
              <w:bottom w:val="double" w:sz="4" w:space="0" w:color="auto"/>
            </w:tcBorders>
            <w:vAlign w:val="center"/>
          </w:tcPr>
          <w:p w14:paraId="2969D6F9" w14:textId="77777777" w:rsidR="000C5C22" w:rsidRPr="004A0C8A" w:rsidRDefault="000C5C22" w:rsidP="006173C1">
            <w:pPr>
              <w:jc w:val="center"/>
              <w:rPr>
                <w:b/>
                <w:sz w:val="22"/>
                <w:szCs w:val="22"/>
              </w:rPr>
            </w:pPr>
            <w:r w:rsidRPr="004A0C8A">
              <w:rPr>
                <w:b/>
                <w:sz w:val="22"/>
                <w:szCs w:val="22"/>
              </w:rPr>
              <w:t>4981</w:t>
            </w:r>
          </w:p>
        </w:tc>
        <w:tc>
          <w:tcPr>
            <w:tcW w:w="475" w:type="pct"/>
            <w:tcBorders>
              <w:top w:val="double" w:sz="4" w:space="0" w:color="auto"/>
              <w:bottom w:val="double" w:sz="4" w:space="0" w:color="auto"/>
            </w:tcBorders>
            <w:vAlign w:val="center"/>
          </w:tcPr>
          <w:p w14:paraId="5C68C53A" w14:textId="77777777" w:rsidR="000C5C22" w:rsidRPr="004A0C8A" w:rsidRDefault="000C5C22" w:rsidP="006173C1">
            <w:pPr>
              <w:jc w:val="center"/>
              <w:rPr>
                <w:b/>
                <w:sz w:val="22"/>
                <w:szCs w:val="22"/>
              </w:rPr>
            </w:pPr>
            <w:r w:rsidRPr="004A0C8A">
              <w:rPr>
                <w:b/>
                <w:sz w:val="22"/>
                <w:szCs w:val="22"/>
              </w:rPr>
              <w:t>498</w:t>
            </w:r>
          </w:p>
        </w:tc>
        <w:tc>
          <w:tcPr>
            <w:tcW w:w="348" w:type="pct"/>
            <w:tcBorders>
              <w:top w:val="double" w:sz="4" w:space="0" w:color="auto"/>
              <w:bottom w:val="double" w:sz="4" w:space="0" w:color="auto"/>
            </w:tcBorders>
            <w:vAlign w:val="center"/>
          </w:tcPr>
          <w:p w14:paraId="3A6339CE" w14:textId="77777777" w:rsidR="000C5C22" w:rsidRPr="004A0C8A" w:rsidRDefault="000C5C22" w:rsidP="006173C1">
            <w:pPr>
              <w:jc w:val="center"/>
              <w:rPr>
                <w:b/>
                <w:sz w:val="22"/>
                <w:szCs w:val="22"/>
              </w:rPr>
            </w:pPr>
          </w:p>
        </w:tc>
        <w:tc>
          <w:tcPr>
            <w:tcW w:w="349" w:type="pct"/>
            <w:tcBorders>
              <w:top w:val="double" w:sz="4" w:space="0" w:color="auto"/>
              <w:bottom w:val="double" w:sz="4" w:space="0" w:color="auto"/>
            </w:tcBorders>
            <w:vAlign w:val="center"/>
          </w:tcPr>
          <w:p w14:paraId="0BAD77B8" w14:textId="77777777" w:rsidR="000C5C22" w:rsidRPr="004A0C8A" w:rsidRDefault="000C5C22" w:rsidP="006173C1">
            <w:pPr>
              <w:jc w:val="center"/>
              <w:rPr>
                <w:b/>
                <w:sz w:val="22"/>
                <w:szCs w:val="22"/>
              </w:rPr>
            </w:pPr>
          </w:p>
        </w:tc>
        <w:tc>
          <w:tcPr>
            <w:tcW w:w="349" w:type="pct"/>
            <w:tcBorders>
              <w:top w:val="double" w:sz="4" w:space="0" w:color="auto"/>
              <w:bottom w:val="double" w:sz="4" w:space="0" w:color="auto"/>
            </w:tcBorders>
            <w:vAlign w:val="center"/>
          </w:tcPr>
          <w:p w14:paraId="18D68631" w14:textId="77777777" w:rsidR="000C5C22" w:rsidRPr="004A0C8A" w:rsidRDefault="000C5C22" w:rsidP="006173C1">
            <w:pPr>
              <w:jc w:val="center"/>
              <w:rPr>
                <w:b/>
                <w:sz w:val="22"/>
                <w:szCs w:val="22"/>
              </w:rPr>
            </w:pPr>
          </w:p>
        </w:tc>
        <w:tc>
          <w:tcPr>
            <w:tcW w:w="348" w:type="pct"/>
            <w:tcBorders>
              <w:top w:val="double" w:sz="4" w:space="0" w:color="auto"/>
              <w:bottom w:val="double" w:sz="4" w:space="0" w:color="auto"/>
            </w:tcBorders>
            <w:vAlign w:val="center"/>
          </w:tcPr>
          <w:p w14:paraId="78E6D00D" w14:textId="77777777" w:rsidR="000C5C22" w:rsidRPr="004A0C8A" w:rsidRDefault="000C5C22" w:rsidP="006173C1">
            <w:pPr>
              <w:jc w:val="center"/>
              <w:rPr>
                <w:b/>
                <w:sz w:val="22"/>
                <w:szCs w:val="22"/>
              </w:rPr>
            </w:pPr>
            <w:r w:rsidRPr="004A0C8A">
              <w:rPr>
                <w:b/>
                <w:sz w:val="22"/>
                <w:szCs w:val="22"/>
              </w:rPr>
              <w:t>498</w:t>
            </w:r>
          </w:p>
        </w:tc>
        <w:tc>
          <w:tcPr>
            <w:tcW w:w="293" w:type="pct"/>
            <w:tcBorders>
              <w:top w:val="double" w:sz="4" w:space="0" w:color="auto"/>
              <w:bottom w:val="double" w:sz="4" w:space="0" w:color="auto"/>
              <w:right w:val="single" w:sz="4" w:space="0" w:color="auto"/>
            </w:tcBorders>
            <w:vAlign w:val="center"/>
          </w:tcPr>
          <w:p w14:paraId="49C88326" w14:textId="77777777" w:rsidR="000C5C22" w:rsidRPr="004A0C8A" w:rsidRDefault="000C5C22" w:rsidP="006173C1">
            <w:pPr>
              <w:jc w:val="center"/>
              <w:rPr>
                <w:b/>
                <w:sz w:val="22"/>
                <w:szCs w:val="22"/>
              </w:rPr>
            </w:pPr>
          </w:p>
        </w:tc>
        <w:tc>
          <w:tcPr>
            <w:tcW w:w="268" w:type="pct"/>
            <w:tcBorders>
              <w:top w:val="double" w:sz="4" w:space="0" w:color="auto"/>
              <w:left w:val="single" w:sz="4" w:space="0" w:color="auto"/>
              <w:bottom w:val="double" w:sz="4" w:space="0" w:color="auto"/>
              <w:right w:val="double" w:sz="4" w:space="0" w:color="auto"/>
            </w:tcBorders>
            <w:vAlign w:val="center"/>
          </w:tcPr>
          <w:p w14:paraId="2C5C2F88" w14:textId="77777777" w:rsidR="000C5C22" w:rsidRPr="004A0C8A" w:rsidRDefault="000C5C22" w:rsidP="006173C1">
            <w:pPr>
              <w:jc w:val="center"/>
              <w:rPr>
                <w:b/>
                <w:sz w:val="22"/>
                <w:szCs w:val="22"/>
              </w:rPr>
            </w:pPr>
          </w:p>
        </w:tc>
      </w:tr>
    </w:tbl>
    <w:bookmarkEnd w:id="109"/>
    <w:p w14:paraId="283BE48D" w14:textId="77777777" w:rsidR="00B23833" w:rsidRPr="005C46B5" w:rsidRDefault="00BB1C57" w:rsidP="00BB1C57">
      <w:pPr>
        <w:pStyle w:val="textproiect0"/>
        <w:ind w:firstLine="993"/>
        <w:jc w:val="right"/>
        <w:rPr>
          <w:color w:val="FF0000"/>
          <w:highlight w:val="lightGray"/>
        </w:rPr>
      </w:pPr>
      <w:r w:rsidRPr="005C46B5">
        <w:rPr>
          <w:noProof/>
          <w:highlight w:val="lightGray"/>
          <w:lang w:val="en-GB" w:eastAsia="en-GB"/>
        </w:rPr>
        <w:drawing>
          <wp:inline distT="0" distB="0" distL="0" distR="0" wp14:anchorId="5C379351" wp14:editId="187EA428">
            <wp:extent cx="3349256" cy="2158410"/>
            <wp:effectExtent l="0" t="0" r="22860" b="13335"/>
            <wp:docPr id="472" name="Chart 4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00B23833" w:rsidRPr="005C46B5">
        <w:rPr>
          <w:noProof/>
          <w:color w:val="FF0000"/>
          <w:highlight w:val="lightGray"/>
          <w:lang w:val="en-GB" w:eastAsia="en-GB"/>
        </w:rPr>
        <w:drawing>
          <wp:anchor distT="0" distB="0" distL="114300" distR="114300" simplePos="0" relativeHeight="251747328" behindDoc="0" locked="0" layoutInCell="1" allowOverlap="1" wp14:anchorId="4518F3EB" wp14:editId="6DAA5508">
            <wp:simplePos x="0" y="0"/>
            <wp:positionH relativeFrom="column">
              <wp:posOffset>153035</wp:posOffset>
            </wp:positionH>
            <wp:positionV relativeFrom="paragraph">
              <wp:posOffset>1905</wp:posOffset>
            </wp:positionV>
            <wp:extent cx="3061970" cy="2130425"/>
            <wp:effectExtent l="0" t="0" r="5080" b="3175"/>
            <wp:wrapTopAndBottom/>
            <wp:docPr id="463" name="Chart 46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p>
    <w:p w14:paraId="1CBBC76C" w14:textId="77777777" w:rsidR="00A17516" w:rsidRPr="005C46B5" w:rsidRDefault="007170AE" w:rsidP="00A17516">
      <w:pPr>
        <w:pStyle w:val="textproiect0"/>
        <w:ind w:firstLine="720"/>
        <w:rPr>
          <w:b/>
          <w:color w:val="FF0000"/>
          <w:highlight w:val="lightGray"/>
        </w:rPr>
      </w:pPr>
      <w:r w:rsidRPr="005C46B5">
        <w:rPr>
          <w:noProof/>
          <w:color w:val="FF0000"/>
          <w:highlight w:val="lightGray"/>
          <w:lang w:val="en-GB" w:eastAsia="en-GB"/>
        </w:rPr>
        <mc:AlternateContent>
          <mc:Choice Requires="wps">
            <w:drawing>
              <wp:anchor distT="0" distB="0" distL="114300" distR="114300" simplePos="0" relativeHeight="251743232" behindDoc="0" locked="0" layoutInCell="1" allowOverlap="1" wp14:anchorId="16C144C9" wp14:editId="34CA3A9F">
                <wp:simplePos x="0" y="0"/>
                <wp:positionH relativeFrom="column">
                  <wp:posOffset>160714</wp:posOffset>
                </wp:positionH>
                <wp:positionV relativeFrom="paragraph">
                  <wp:posOffset>79036</wp:posOffset>
                </wp:positionV>
                <wp:extent cx="5994400" cy="676275"/>
                <wp:effectExtent l="0" t="0" r="25400" b="28575"/>
                <wp:wrapNone/>
                <wp:docPr id="297" name="Rectangle 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94400" cy="676275"/>
                        </a:xfrm>
                        <a:prstGeom prst="rect">
                          <a:avLst/>
                        </a:prstGeom>
                        <a:ln>
                          <a:prstDash val="sysDash"/>
                        </a:ln>
                      </wps:spPr>
                      <wps:style>
                        <a:lnRef idx="2">
                          <a:schemeClr val="accent3"/>
                        </a:lnRef>
                        <a:fillRef idx="1">
                          <a:schemeClr val="lt1"/>
                        </a:fillRef>
                        <a:effectRef idx="0">
                          <a:schemeClr val="accent3"/>
                        </a:effectRef>
                        <a:fontRef idx="minor">
                          <a:schemeClr val="dk1"/>
                        </a:fontRef>
                      </wps:style>
                      <wps:txbx>
                        <w:txbxContent>
                          <w:p w14:paraId="26C3F348" w14:textId="77777777" w:rsidR="0018376F" w:rsidRPr="00032463" w:rsidRDefault="0018376F" w:rsidP="00ED15C7">
                            <w:pPr>
                              <w:pStyle w:val="textproiect0"/>
                              <w:ind w:firstLine="720"/>
                              <w:rPr>
                                <w:b/>
                              </w:rPr>
                            </w:pPr>
                            <w:r w:rsidRPr="00032463">
                              <w:rPr>
                                <w:b/>
                              </w:rPr>
                              <w:t>Concluzii</w:t>
                            </w:r>
                          </w:p>
                          <w:p w14:paraId="4658E0E1" w14:textId="23D6A96B" w:rsidR="0018376F" w:rsidRPr="00032463" w:rsidRDefault="0018376F">
                            <w:pPr>
                              <w:pStyle w:val="Listparagraf"/>
                              <w:numPr>
                                <w:ilvl w:val="0"/>
                                <w:numId w:val="87"/>
                              </w:numPr>
                            </w:pPr>
                            <w:r w:rsidRPr="00032463">
                              <w:t xml:space="preserve">Indicele de recoltare </w:t>
                            </w:r>
                            <w:r w:rsidR="00EE6984">
                              <w:t>1,7</w:t>
                            </w:r>
                            <w:r w:rsidRPr="00032463">
                              <w:t xml:space="preserve"> m</w:t>
                            </w:r>
                            <w:r w:rsidRPr="00032463">
                              <w:rPr>
                                <w:vertAlign w:val="superscript"/>
                              </w:rPr>
                              <w:t>3</w:t>
                            </w:r>
                            <w:r w:rsidRPr="00032463">
                              <w:t>/an/ha</w:t>
                            </w:r>
                          </w:p>
                          <w:p w14:paraId="5AB7FBC4" w14:textId="4EAA7533" w:rsidR="0018376F" w:rsidRPr="00032463" w:rsidRDefault="0018376F">
                            <w:pPr>
                              <w:pStyle w:val="Listparagraf"/>
                              <w:numPr>
                                <w:ilvl w:val="0"/>
                                <w:numId w:val="87"/>
                              </w:numPr>
                            </w:pPr>
                            <w:r w:rsidRPr="00032463">
                              <w:t xml:space="preserve">Intensitatea </w:t>
                            </w:r>
                            <w:proofErr w:type="spellStart"/>
                            <w:r w:rsidRPr="00032463">
                              <w:t>intervenţiei</w:t>
                            </w:r>
                            <w:proofErr w:type="spellEnd"/>
                            <w:r w:rsidRPr="00032463">
                              <w:t xml:space="preserve"> </w:t>
                            </w:r>
                            <w:r w:rsidR="00C65237">
                              <w:t>85</w:t>
                            </w:r>
                            <w:r w:rsidRPr="00032463">
                              <w:t xml:space="preserve"> m</w:t>
                            </w:r>
                            <w:r w:rsidRPr="00032463">
                              <w:rPr>
                                <w:vertAlign w:val="superscript"/>
                              </w:rPr>
                              <w:t>3</w:t>
                            </w:r>
                            <w:r w:rsidRPr="00032463">
                              <w:t>/ha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144C9" id="Rectangle 297" o:spid="_x0000_s1042" style="position:absolute;left:0;text-align:left;margin-left:12.65pt;margin-top:6.2pt;width:472pt;height:53.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" fillcolor="white [3201]" strokecolor="#9bbb59 [3206]" strokeweight="2pt">
                <v:stroke dashstyle="3 1"/>
                <v:path arrowok="t"/>
                <v:textbox>
                  <w:txbxContent>
                    <w:p w14:paraId="26C3F348" w14:textId="77777777" w:rsidR="0018376F" w:rsidRPr="00032463" w:rsidRDefault="0018376F" w:rsidP="00ED15C7">
                      <w:pPr>
                        <w:pStyle w:val="textproiect0"/>
                        <w:ind w:firstLine="720"/>
                        <w:rPr>
                          <w:b/>
                        </w:rPr>
                      </w:pPr>
                      <w:r w:rsidRPr="00032463">
                        <w:rPr>
                          <w:b/>
                        </w:rPr>
                        <w:t>Concluzii</w:t>
                      </w:r>
                    </w:p>
                    <w:p w14:paraId="4658E0E1" w14:textId="23D6A96B" w:rsidR="0018376F" w:rsidRPr="00032463" w:rsidRDefault="0018376F">
                      <w:pPr>
                        <w:pStyle w:val="Listparagraf"/>
                        <w:numPr>
                          <w:ilvl w:val="0"/>
                          <w:numId w:val="87"/>
                        </w:numPr>
                      </w:pPr>
                      <w:r w:rsidRPr="00032463">
                        <w:t xml:space="preserve">Indicele de recoltare </w:t>
                      </w:r>
                      <w:r w:rsidR="00EE6984">
                        <w:t>1,7</w:t>
                      </w:r>
                      <w:r w:rsidRPr="00032463">
                        <w:t xml:space="preserve"> m</w:t>
                      </w:r>
                      <w:r w:rsidRPr="00032463">
                        <w:rPr>
                          <w:vertAlign w:val="superscript"/>
                        </w:rPr>
                        <w:t>3</w:t>
                      </w:r>
                      <w:r w:rsidRPr="00032463">
                        <w:t>/an/ha</w:t>
                      </w:r>
                    </w:p>
                    <w:p w14:paraId="5AB7FBC4" w14:textId="4EAA7533" w:rsidR="0018376F" w:rsidRPr="00032463" w:rsidRDefault="0018376F">
                      <w:pPr>
                        <w:pStyle w:val="Listparagraf"/>
                        <w:numPr>
                          <w:ilvl w:val="0"/>
                          <w:numId w:val="87"/>
                        </w:numPr>
                      </w:pPr>
                      <w:r w:rsidRPr="00032463">
                        <w:t xml:space="preserve">Intensitatea </w:t>
                      </w:r>
                      <w:proofErr w:type="spellStart"/>
                      <w:r w:rsidRPr="00032463">
                        <w:t>intervenţiei</w:t>
                      </w:r>
                      <w:proofErr w:type="spellEnd"/>
                      <w:r w:rsidRPr="00032463">
                        <w:t xml:space="preserve"> </w:t>
                      </w:r>
                      <w:r w:rsidR="00C65237">
                        <w:t>85</w:t>
                      </w:r>
                      <w:r w:rsidRPr="00032463">
                        <w:t xml:space="preserve"> m</w:t>
                      </w:r>
                      <w:r w:rsidRPr="00032463">
                        <w:rPr>
                          <w:vertAlign w:val="superscript"/>
                        </w:rPr>
                        <w:t>3</w:t>
                      </w:r>
                      <w:r w:rsidRPr="00032463">
                        <w:t>/ha</w:t>
                      </w:r>
                    </w:p>
                  </w:txbxContent>
                </v:textbox>
              </v:rect>
            </w:pict>
          </mc:Fallback>
        </mc:AlternateContent>
      </w:r>
    </w:p>
    <w:p w14:paraId="6ADE37AC" w14:textId="77777777" w:rsidR="00A17516" w:rsidRPr="005C46B5" w:rsidRDefault="00A17516" w:rsidP="00A17516">
      <w:pPr>
        <w:pStyle w:val="textproiect0"/>
        <w:ind w:firstLine="720"/>
        <w:rPr>
          <w:b/>
          <w:color w:val="FF0000"/>
          <w:highlight w:val="lightGray"/>
        </w:rPr>
      </w:pPr>
    </w:p>
    <w:p w14:paraId="6A0ABF96" w14:textId="77777777" w:rsidR="00A17516" w:rsidRPr="005C46B5" w:rsidRDefault="00A17516" w:rsidP="00A17516">
      <w:pPr>
        <w:pStyle w:val="textproiect0"/>
        <w:ind w:left="1440" w:firstLine="0"/>
        <w:rPr>
          <w:color w:val="FF0000"/>
          <w:highlight w:val="lightGray"/>
        </w:rPr>
      </w:pPr>
    </w:p>
    <w:p w14:paraId="3964D24E" w14:textId="77777777" w:rsidR="00E0483B" w:rsidRPr="005C46B5" w:rsidRDefault="00E0483B" w:rsidP="00E0483B">
      <w:pPr>
        <w:pStyle w:val="textproiect0"/>
        <w:rPr>
          <w:color w:val="FF0000"/>
          <w:highlight w:val="lightGray"/>
        </w:rPr>
      </w:pPr>
    </w:p>
    <w:p w14:paraId="6BE4DAFE" w14:textId="77777777" w:rsidR="005C7601" w:rsidRPr="005C46B5" w:rsidRDefault="005C7601" w:rsidP="00E0483B">
      <w:pPr>
        <w:pStyle w:val="textproiect0"/>
        <w:rPr>
          <w:color w:val="FF0000"/>
          <w:sz w:val="16"/>
          <w:szCs w:val="16"/>
          <w:highlight w:val="lightGray"/>
        </w:rPr>
      </w:pPr>
    </w:p>
    <w:p w14:paraId="45B22840" w14:textId="77777777" w:rsidR="009B4B14" w:rsidRPr="005C46B5" w:rsidRDefault="009B4B14" w:rsidP="009B4B14">
      <w:pPr>
        <w:rPr>
          <w:color w:val="FF0000"/>
          <w:highlight w:val="lightGray"/>
        </w:rPr>
      </w:pPr>
    </w:p>
    <w:p w14:paraId="5EBF0154" w14:textId="77777777" w:rsidR="00E0483B" w:rsidRPr="00C65237" w:rsidRDefault="00E0483B" w:rsidP="00C03250">
      <w:pPr>
        <w:pStyle w:val="Titlu4"/>
        <w:ind w:firstLine="720"/>
      </w:pPr>
      <w:bookmarkStart w:id="110" w:name="_Toc123734578"/>
      <w:r w:rsidRPr="00C65237">
        <w:t>1.3.2. Posibilitatea de produse secundare, tăieri de igienă</w:t>
      </w:r>
      <w:bookmarkEnd w:id="110"/>
    </w:p>
    <w:p w14:paraId="60A2EACD" w14:textId="77777777" w:rsidR="00E0483B" w:rsidRPr="00C65237" w:rsidRDefault="00E0483B" w:rsidP="00E0483B">
      <w:pPr>
        <w:pStyle w:val="textproiect0"/>
        <w:rPr>
          <w:color w:val="FF0000"/>
          <w:sz w:val="16"/>
          <w:szCs w:val="16"/>
          <w:lang w:val="it-IT"/>
        </w:rPr>
      </w:pPr>
    </w:p>
    <w:p w14:paraId="65169AE7" w14:textId="77777777" w:rsidR="00E0483B" w:rsidRPr="00C65237" w:rsidRDefault="00E0483B" w:rsidP="00E0483B">
      <w:pPr>
        <w:pStyle w:val="textproiect0"/>
        <w:rPr>
          <w:color w:val="FF0000"/>
          <w:lang w:val="it-IT"/>
        </w:rPr>
      </w:pPr>
      <w:r w:rsidRPr="00C65237">
        <w:rPr>
          <w:noProof/>
          <w:color w:val="FF0000"/>
          <w:lang w:val="en-GB" w:eastAsia="en-GB"/>
        </w:rPr>
        <mc:AlternateContent>
          <mc:Choice Requires="wps">
            <w:drawing>
              <wp:anchor distT="0" distB="0" distL="114300" distR="114300" simplePos="0" relativeHeight="251708416" behindDoc="0" locked="0" layoutInCell="1" allowOverlap="1" wp14:anchorId="1D28AF2F" wp14:editId="2798D552">
                <wp:simplePos x="0" y="0"/>
                <wp:positionH relativeFrom="column">
                  <wp:posOffset>-19050</wp:posOffset>
                </wp:positionH>
                <wp:positionV relativeFrom="paragraph">
                  <wp:posOffset>81280</wp:posOffset>
                </wp:positionV>
                <wp:extent cx="6173470" cy="1403985"/>
                <wp:effectExtent l="0" t="0" r="17780" b="2794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ln>
                          <a:prstDash val="sysDash"/>
                          <a:headEnd/>
                          <a:tailEnd/>
                        </a:ln>
                      </wps:spPr>
                      <wps:style>
                        <a:lnRef idx="2">
                          <a:schemeClr val="accent3"/>
                        </a:lnRef>
                        <a:fillRef idx="1">
                          <a:schemeClr val="lt1"/>
                        </a:fillRef>
                        <a:effectRef idx="0">
                          <a:schemeClr val="accent3"/>
                        </a:effectRef>
                        <a:fontRef idx="minor">
                          <a:schemeClr val="dk1"/>
                        </a:fontRef>
                      </wps:style>
                      <wps:txbx>
                        <w:txbxContent>
                          <w:p w14:paraId="146FBF36" w14:textId="77777777" w:rsidR="0018376F" w:rsidRPr="007A6BAD" w:rsidRDefault="0018376F" w:rsidP="00E0483B">
                            <w:pPr>
                              <w:pStyle w:val="textproiect0"/>
                            </w:pPr>
                            <w:r w:rsidRPr="00E96A5C">
                              <w:rPr>
                                <w:b/>
                              </w:rPr>
                              <w:t>Produsele secundare</w:t>
                            </w:r>
                            <w:r w:rsidRPr="00E96A5C">
                              <w:t xml:space="preserve"> sunt cele ce rezultă în urma efectuării lucrărilor de îngrijire </w:t>
                            </w:r>
                            <w:proofErr w:type="spellStart"/>
                            <w:r w:rsidRPr="00E96A5C">
                              <w:t>şi</w:t>
                            </w:r>
                            <w:proofErr w:type="spellEnd"/>
                            <w:r w:rsidRPr="00E96A5C">
                              <w:t xml:space="preserve"> conducere a </w:t>
                            </w:r>
                            <w:proofErr w:type="spellStart"/>
                            <w:r w:rsidRPr="00E96A5C">
                              <w:t>arboretelor</w:t>
                            </w:r>
                            <w:proofErr w:type="spellEnd"/>
                            <w:r w:rsidRPr="007A6BAD">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28AF2F" id="_x0000_s1043" type="#_x0000_t202" style="position:absolute;left:0;text-align:left;margin-left:-1.5pt;margin-top:6.4pt;width:486.1pt;height:110.55pt;z-index:251708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" fillcolor="white [3201]" strokecolor="#9bbb59 [3206]" strokeweight="2pt">
                <v:stroke dashstyle="3 1"/>
                <v:textbox style="mso-fit-shape-to-text:t">
                  <w:txbxContent>
                    <w:p w14:paraId="146FBF36" w14:textId="77777777" w:rsidR="0018376F" w:rsidRPr="007A6BAD" w:rsidRDefault="0018376F" w:rsidP="00E0483B">
                      <w:pPr>
                        <w:pStyle w:val="textproiect0"/>
                      </w:pPr>
                      <w:r w:rsidRPr="00E96A5C">
                        <w:rPr>
                          <w:b/>
                        </w:rPr>
                        <w:t>Produsele secundare</w:t>
                      </w:r>
                      <w:r w:rsidRPr="00E96A5C">
                        <w:t xml:space="preserve"> sunt cele ce rezultă în urma efectuării lucrărilor de îngrijire </w:t>
                      </w:r>
                      <w:proofErr w:type="spellStart"/>
                      <w:r w:rsidRPr="00E96A5C">
                        <w:t>şi</w:t>
                      </w:r>
                      <w:proofErr w:type="spellEnd"/>
                      <w:r w:rsidRPr="00E96A5C">
                        <w:t xml:space="preserve"> conducere a </w:t>
                      </w:r>
                      <w:proofErr w:type="spellStart"/>
                      <w:r w:rsidRPr="00E96A5C">
                        <w:t>arboretelor</w:t>
                      </w:r>
                      <w:proofErr w:type="spellEnd"/>
                      <w:r w:rsidRPr="007A6BAD">
                        <w:t>.</w:t>
                      </w:r>
                    </w:p>
                  </w:txbxContent>
                </v:textbox>
              </v:shape>
            </w:pict>
          </mc:Fallback>
        </mc:AlternateContent>
      </w:r>
    </w:p>
    <w:p w14:paraId="2F41875B" w14:textId="77777777" w:rsidR="00E0483B" w:rsidRPr="00C65237" w:rsidRDefault="00E0483B" w:rsidP="00E0483B">
      <w:pPr>
        <w:pStyle w:val="textproiect0"/>
        <w:rPr>
          <w:color w:val="FF0000"/>
          <w:lang w:val="it-IT"/>
        </w:rPr>
      </w:pPr>
    </w:p>
    <w:p w14:paraId="7FF27610" w14:textId="77777777" w:rsidR="00E0483B" w:rsidRPr="00C65237" w:rsidRDefault="00E0483B" w:rsidP="00E0483B">
      <w:pPr>
        <w:pStyle w:val="textproiect0"/>
        <w:rPr>
          <w:color w:val="FF0000"/>
          <w:lang w:val="it-IT"/>
        </w:rPr>
      </w:pPr>
    </w:p>
    <w:p w14:paraId="13A83302" w14:textId="77777777" w:rsidR="00E0483B" w:rsidRPr="00C65237" w:rsidRDefault="00E0483B" w:rsidP="00E0483B">
      <w:pPr>
        <w:pStyle w:val="textproiect0"/>
        <w:rPr>
          <w:color w:val="FF0000"/>
          <w:lang w:val="it-IT"/>
        </w:rPr>
      </w:pPr>
    </w:p>
    <w:p w14:paraId="36B99C7C" w14:textId="4B567F2A" w:rsidR="00E0483B" w:rsidRDefault="00E0483B" w:rsidP="00C03250">
      <w:pPr>
        <w:overflowPunct/>
        <w:autoSpaceDE/>
        <w:autoSpaceDN/>
        <w:adjustRightInd/>
        <w:ind w:firstLine="720"/>
        <w:textAlignment w:val="auto"/>
      </w:pPr>
      <w:r w:rsidRPr="00C65237">
        <w:t xml:space="preserve">Defalcarea </w:t>
      </w:r>
      <w:proofErr w:type="spellStart"/>
      <w:r w:rsidRPr="00C65237">
        <w:t>posibilităţii</w:t>
      </w:r>
      <w:proofErr w:type="spellEnd"/>
      <w:r w:rsidRPr="00C65237">
        <w:t xml:space="preserve"> de produse secundare pe lucrări propuse </w:t>
      </w:r>
      <w:proofErr w:type="spellStart"/>
      <w:r w:rsidRPr="00C65237">
        <w:t>şi</w:t>
      </w:r>
      <w:proofErr w:type="spellEnd"/>
      <w:r w:rsidRPr="00C65237">
        <w:t xml:space="preserve"> specii este prezentată </w:t>
      </w:r>
      <w:r w:rsidR="002A2EEE" w:rsidRPr="00C65237">
        <w:t xml:space="preserve">tabelar </w:t>
      </w:r>
      <w:proofErr w:type="spellStart"/>
      <w:r w:rsidR="002A2EEE" w:rsidRPr="00C65237">
        <w:t>şi</w:t>
      </w:r>
      <w:proofErr w:type="spellEnd"/>
      <w:r w:rsidR="002A2EEE" w:rsidRPr="00C65237">
        <w:t xml:space="preserve"> </w:t>
      </w:r>
      <w:r w:rsidRPr="00C65237">
        <w:t>grafic în continuare:</w:t>
      </w:r>
    </w:p>
    <w:p w14:paraId="5059567B" w14:textId="0E579FED" w:rsidR="00BD224F" w:rsidRDefault="00BD224F" w:rsidP="00C03250">
      <w:pPr>
        <w:overflowPunct/>
        <w:autoSpaceDE/>
        <w:autoSpaceDN/>
        <w:adjustRightInd/>
        <w:ind w:firstLine="720"/>
        <w:textAlignment w:val="auto"/>
      </w:pPr>
    </w:p>
    <w:p w14:paraId="529F0882" w14:textId="77A63E2F" w:rsidR="00BD224F" w:rsidRDefault="00BD224F" w:rsidP="00C03250">
      <w:pPr>
        <w:overflowPunct/>
        <w:autoSpaceDE/>
        <w:autoSpaceDN/>
        <w:adjustRightInd/>
        <w:ind w:firstLine="720"/>
        <w:textAlignment w:val="auto"/>
      </w:pPr>
    </w:p>
    <w:p w14:paraId="3FAC8058" w14:textId="7C78260D" w:rsidR="00BD224F" w:rsidRDefault="00BD224F" w:rsidP="00C03250">
      <w:pPr>
        <w:overflowPunct/>
        <w:autoSpaceDE/>
        <w:autoSpaceDN/>
        <w:adjustRightInd/>
        <w:ind w:firstLine="720"/>
        <w:textAlignment w:val="auto"/>
      </w:pPr>
    </w:p>
    <w:p w14:paraId="2858A979" w14:textId="6A37ECB1" w:rsidR="00BD224F" w:rsidRDefault="00BD224F" w:rsidP="00C03250">
      <w:pPr>
        <w:overflowPunct/>
        <w:autoSpaceDE/>
        <w:autoSpaceDN/>
        <w:adjustRightInd/>
        <w:ind w:firstLine="720"/>
        <w:textAlignment w:val="auto"/>
      </w:pPr>
    </w:p>
    <w:p w14:paraId="7E8038D5" w14:textId="3584C5D6" w:rsidR="00BD224F" w:rsidRDefault="00BD224F" w:rsidP="00C03250">
      <w:pPr>
        <w:overflowPunct/>
        <w:autoSpaceDE/>
        <w:autoSpaceDN/>
        <w:adjustRightInd/>
        <w:ind w:firstLine="720"/>
        <w:textAlignment w:val="auto"/>
      </w:pPr>
    </w:p>
    <w:p w14:paraId="09B502D6" w14:textId="7BF49627" w:rsidR="002A2EEE" w:rsidRPr="00C65237" w:rsidRDefault="002A2EEE" w:rsidP="002A2EEE">
      <w:pPr>
        <w:pStyle w:val="Legend"/>
        <w:jc w:val="right"/>
      </w:pPr>
      <w:bookmarkStart w:id="111" w:name="_Toc41288836"/>
      <w:bookmarkStart w:id="112" w:name="_Toc123733818"/>
      <w:r w:rsidRPr="00C65237">
        <w:t xml:space="preserve">Tabel </w:t>
      </w:r>
      <w:r w:rsidRPr="00C65237">
        <w:fldChar w:fldCharType="begin"/>
      </w:r>
      <w:r w:rsidRPr="00C65237">
        <w:instrText xml:space="preserve"> SEQ Tabel \* ARABIC </w:instrText>
      </w:r>
      <w:r w:rsidRPr="00C65237">
        <w:fldChar w:fldCharType="separate"/>
      </w:r>
      <w:r w:rsidR="007272D6">
        <w:rPr>
          <w:noProof/>
        </w:rPr>
        <w:t>12</w:t>
      </w:r>
      <w:r w:rsidRPr="00C65237">
        <w:fldChar w:fldCharType="end"/>
      </w:r>
      <w:r w:rsidRPr="00C65237">
        <w:t xml:space="preserve">: </w:t>
      </w:r>
      <w:proofErr w:type="spellStart"/>
      <w:r w:rsidRPr="00C65237">
        <w:t>Suprafaţa</w:t>
      </w:r>
      <w:proofErr w:type="spellEnd"/>
      <w:r w:rsidRPr="00C65237">
        <w:t xml:space="preserve"> de parcurs </w:t>
      </w:r>
      <w:proofErr w:type="spellStart"/>
      <w:r w:rsidRPr="00C65237">
        <w:t>şi</w:t>
      </w:r>
      <w:proofErr w:type="spellEnd"/>
      <w:r w:rsidRPr="00C65237">
        <w:t xml:space="preserve"> volumul de extras pe lucrări propuse </w:t>
      </w:r>
      <w:proofErr w:type="spellStart"/>
      <w:r w:rsidRPr="00C65237">
        <w:t>şi</w:t>
      </w:r>
      <w:proofErr w:type="spellEnd"/>
      <w:r w:rsidRPr="00C65237">
        <w:t xml:space="preserve"> specii</w:t>
      </w:r>
      <w:bookmarkEnd w:id="111"/>
      <w:bookmarkEnd w:id="112"/>
      <w:r w:rsidRPr="00C65237">
        <w:rPr>
          <w:lang w:val="it-IT"/>
        </w:rPr>
        <w:t xml:space="preserve"> </w:t>
      </w:r>
    </w:p>
    <w:tbl>
      <w:tblPr>
        <w:tblW w:w="5080" w:type="pct"/>
        <w:jc w:val="center"/>
        <w:tblBorders>
          <w:top w:val="thickThinLargeGap" w:sz="18" w:space="0" w:color="auto"/>
          <w:left w:val="thickThinLargeGap" w:sz="18" w:space="0" w:color="auto"/>
          <w:bottom w:val="thinThickLargeGap" w:sz="18" w:space="0" w:color="auto"/>
          <w:right w:val="thinThickLargeGap" w:sz="18" w:space="0" w:color="auto"/>
          <w:insideH w:val="single" w:sz="4" w:space="0" w:color="auto"/>
          <w:insideV w:val="single" w:sz="4" w:space="0" w:color="auto"/>
        </w:tblBorders>
        <w:tblLook w:val="04A0" w:firstRow="1" w:lastRow="0" w:firstColumn="1" w:lastColumn="0" w:noHBand="0" w:noVBand="1"/>
      </w:tblPr>
      <w:tblGrid>
        <w:gridCol w:w="1483"/>
        <w:gridCol w:w="1514"/>
        <w:gridCol w:w="821"/>
        <w:gridCol w:w="821"/>
        <w:gridCol w:w="674"/>
        <w:gridCol w:w="628"/>
        <w:gridCol w:w="594"/>
        <w:gridCol w:w="384"/>
        <w:gridCol w:w="371"/>
        <w:gridCol w:w="420"/>
        <w:gridCol w:w="371"/>
        <w:gridCol w:w="290"/>
        <w:gridCol w:w="290"/>
        <w:gridCol w:w="293"/>
        <w:gridCol w:w="571"/>
        <w:gridCol w:w="487"/>
      </w:tblGrid>
      <w:tr w:rsidR="00C65237" w:rsidRPr="004A0C8A" w14:paraId="016F5879" w14:textId="77777777" w:rsidTr="006173C1">
        <w:trPr>
          <w:trHeight w:val="227"/>
          <w:tblHeader/>
          <w:jc w:val="center"/>
        </w:trPr>
        <w:tc>
          <w:tcPr>
            <w:tcW w:w="688" w:type="pct"/>
            <w:vMerge w:val="restart"/>
            <w:tcBorders>
              <w:top w:val="double" w:sz="4" w:space="0" w:color="auto"/>
              <w:left w:val="double" w:sz="4" w:space="0" w:color="auto"/>
              <w:bottom w:val="single" w:sz="4" w:space="0" w:color="auto"/>
            </w:tcBorders>
            <w:shd w:val="clear" w:color="auto" w:fill="auto"/>
            <w:noWrap/>
            <w:vAlign w:val="center"/>
          </w:tcPr>
          <w:p w14:paraId="574EF881" w14:textId="77777777" w:rsidR="00C65237" w:rsidRPr="004A0C8A" w:rsidRDefault="00C65237" w:rsidP="006173C1">
            <w:pPr>
              <w:pStyle w:val="Texttabel"/>
              <w:rPr>
                <w:rFonts w:ascii="Times New Roman" w:hAnsi="Times New Roman"/>
                <w:i/>
                <w:sz w:val="22"/>
                <w:szCs w:val="22"/>
              </w:rPr>
            </w:pPr>
            <w:bookmarkStart w:id="113" w:name="_Hlk125969341"/>
            <w:r w:rsidRPr="004A0C8A">
              <w:rPr>
                <w:rFonts w:ascii="Times New Roman" w:hAnsi="Times New Roman"/>
                <w:i/>
                <w:sz w:val="22"/>
                <w:szCs w:val="22"/>
              </w:rPr>
              <w:t>Specificări</w:t>
            </w:r>
          </w:p>
        </w:tc>
        <w:tc>
          <w:tcPr>
            <w:tcW w:w="704" w:type="pct"/>
            <w:vMerge w:val="restart"/>
            <w:tcBorders>
              <w:top w:val="double" w:sz="4" w:space="0" w:color="auto"/>
              <w:bottom w:val="single" w:sz="4" w:space="0" w:color="auto"/>
            </w:tcBorders>
            <w:shd w:val="clear" w:color="auto" w:fill="auto"/>
            <w:noWrap/>
            <w:vAlign w:val="center"/>
          </w:tcPr>
          <w:p w14:paraId="0BA05ED5" w14:textId="77777777" w:rsidR="00C65237" w:rsidRPr="004A0C8A" w:rsidRDefault="00C65237" w:rsidP="006173C1">
            <w:pPr>
              <w:pStyle w:val="Texttabel"/>
              <w:rPr>
                <w:rFonts w:ascii="Times New Roman" w:hAnsi="Times New Roman"/>
                <w:i/>
                <w:sz w:val="22"/>
                <w:szCs w:val="22"/>
              </w:rPr>
            </w:pPr>
            <w:r w:rsidRPr="004A0C8A">
              <w:rPr>
                <w:rFonts w:ascii="Times New Roman" w:hAnsi="Times New Roman"/>
                <w:i/>
                <w:sz w:val="22"/>
                <w:szCs w:val="22"/>
              </w:rPr>
              <w:t xml:space="preserve">Tipul </w:t>
            </w:r>
            <w:proofErr w:type="spellStart"/>
            <w:r w:rsidRPr="004A0C8A">
              <w:rPr>
                <w:rFonts w:ascii="Times New Roman" w:hAnsi="Times New Roman"/>
                <w:i/>
                <w:sz w:val="22"/>
                <w:szCs w:val="22"/>
              </w:rPr>
              <w:t>funcţional</w:t>
            </w:r>
            <w:proofErr w:type="spellEnd"/>
          </w:p>
        </w:tc>
        <w:tc>
          <w:tcPr>
            <w:tcW w:w="765" w:type="pct"/>
            <w:gridSpan w:val="2"/>
            <w:tcBorders>
              <w:top w:val="double" w:sz="4" w:space="0" w:color="auto"/>
              <w:bottom w:val="single" w:sz="4" w:space="0" w:color="auto"/>
            </w:tcBorders>
            <w:shd w:val="clear" w:color="auto" w:fill="auto"/>
            <w:noWrap/>
            <w:vAlign w:val="center"/>
          </w:tcPr>
          <w:p w14:paraId="2262CF6C" w14:textId="77777777" w:rsidR="00C65237" w:rsidRPr="004A0C8A" w:rsidRDefault="00C65237" w:rsidP="006173C1">
            <w:pPr>
              <w:pStyle w:val="Texttabel"/>
              <w:rPr>
                <w:rFonts w:ascii="Times New Roman" w:hAnsi="Times New Roman"/>
                <w:i/>
                <w:sz w:val="22"/>
                <w:szCs w:val="22"/>
              </w:rPr>
            </w:pPr>
            <w:proofErr w:type="spellStart"/>
            <w:r w:rsidRPr="004A0C8A">
              <w:rPr>
                <w:rFonts w:ascii="Times New Roman" w:hAnsi="Times New Roman"/>
                <w:i/>
                <w:sz w:val="22"/>
                <w:szCs w:val="22"/>
              </w:rPr>
              <w:t>Suprafaţa</w:t>
            </w:r>
            <w:proofErr w:type="spellEnd"/>
            <w:r w:rsidRPr="004A0C8A">
              <w:rPr>
                <w:rFonts w:ascii="Times New Roman" w:hAnsi="Times New Roman"/>
                <w:i/>
                <w:sz w:val="22"/>
                <w:szCs w:val="22"/>
              </w:rPr>
              <w:t xml:space="preserve"> [ha]</w:t>
            </w:r>
          </w:p>
        </w:tc>
        <w:tc>
          <w:tcPr>
            <w:tcW w:w="670" w:type="pct"/>
            <w:gridSpan w:val="2"/>
            <w:tcBorders>
              <w:top w:val="double" w:sz="4" w:space="0" w:color="auto"/>
              <w:bottom w:val="single" w:sz="4" w:space="0" w:color="auto"/>
            </w:tcBorders>
            <w:shd w:val="clear" w:color="auto" w:fill="auto"/>
            <w:noWrap/>
            <w:vAlign w:val="center"/>
          </w:tcPr>
          <w:p w14:paraId="43BC24FF" w14:textId="77777777" w:rsidR="00C65237" w:rsidRPr="004A0C8A" w:rsidRDefault="00C65237" w:rsidP="006173C1">
            <w:pPr>
              <w:pStyle w:val="Texttabel"/>
              <w:rPr>
                <w:rFonts w:ascii="Times New Roman" w:hAnsi="Times New Roman"/>
                <w:i/>
                <w:sz w:val="22"/>
                <w:szCs w:val="22"/>
              </w:rPr>
            </w:pPr>
            <w:r w:rsidRPr="004A0C8A">
              <w:rPr>
                <w:rFonts w:ascii="Times New Roman" w:hAnsi="Times New Roman"/>
                <w:i/>
                <w:sz w:val="22"/>
                <w:szCs w:val="22"/>
              </w:rPr>
              <w:t>Volum [m³]</w:t>
            </w:r>
          </w:p>
        </w:tc>
        <w:tc>
          <w:tcPr>
            <w:tcW w:w="2172" w:type="pct"/>
            <w:gridSpan w:val="10"/>
            <w:tcBorders>
              <w:top w:val="double" w:sz="4" w:space="0" w:color="auto"/>
              <w:bottom w:val="single" w:sz="4" w:space="0" w:color="auto"/>
              <w:right w:val="double" w:sz="4" w:space="0" w:color="auto"/>
            </w:tcBorders>
            <w:shd w:val="clear" w:color="auto" w:fill="auto"/>
            <w:noWrap/>
            <w:vAlign w:val="center"/>
          </w:tcPr>
          <w:p w14:paraId="23E41E69" w14:textId="77777777" w:rsidR="00C65237" w:rsidRPr="004A0C8A" w:rsidRDefault="00C65237" w:rsidP="006173C1">
            <w:pPr>
              <w:pStyle w:val="Texttabel"/>
              <w:rPr>
                <w:rFonts w:ascii="Times New Roman" w:hAnsi="Times New Roman"/>
                <w:i/>
                <w:sz w:val="22"/>
                <w:szCs w:val="22"/>
              </w:rPr>
            </w:pPr>
            <w:r w:rsidRPr="004A0C8A">
              <w:rPr>
                <w:rFonts w:ascii="Times New Roman" w:hAnsi="Times New Roman"/>
                <w:i/>
                <w:sz w:val="22"/>
                <w:szCs w:val="22"/>
              </w:rPr>
              <w:t>Posibilitatea anuală pe specii [m³]</w:t>
            </w:r>
          </w:p>
        </w:tc>
      </w:tr>
      <w:tr w:rsidR="00C65237" w:rsidRPr="004A0C8A" w14:paraId="65B5DB39" w14:textId="77777777" w:rsidTr="006173C1">
        <w:trPr>
          <w:trHeight w:val="227"/>
          <w:tblHeader/>
          <w:jc w:val="center"/>
        </w:trPr>
        <w:tc>
          <w:tcPr>
            <w:tcW w:w="688" w:type="pct"/>
            <w:vMerge/>
            <w:tcBorders>
              <w:top w:val="single" w:sz="4" w:space="0" w:color="auto"/>
              <w:left w:val="double" w:sz="4" w:space="0" w:color="auto"/>
              <w:bottom w:val="double" w:sz="4" w:space="0" w:color="auto"/>
            </w:tcBorders>
            <w:shd w:val="clear" w:color="auto" w:fill="auto"/>
            <w:noWrap/>
            <w:vAlign w:val="center"/>
          </w:tcPr>
          <w:p w14:paraId="27A1C185" w14:textId="77777777" w:rsidR="00C65237" w:rsidRPr="004A0C8A" w:rsidRDefault="00C65237" w:rsidP="006173C1">
            <w:pPr>
              <w:pStyle w:val="Texttabel"/>
              <w:rPr>
                <w:rFonts w:ascii="Times New Roman" w:hAnsi="Times New Roman"/>
                <w:i/>
                <w:sz w:val="22"/>
                <w:szCs w:val="22"/>
              </w:rPr>
            </w:pPr>
          </w:p>
        </w:tc>
        <w:tc>
          <w:tcPr>
            <w:tcW w:w="704" w:type="pct"/>
            <w:vMerge/>
            <w:tcBorders>
              <w:top w:val="single" w:sz="4" w:space="0" w:color="auto"/>
              <w:bottom w:val="double" w:sz="4" w:space="0" w:color="auto"/>
            </w:tcBorders>
            <w:shd w:val="clear" w:color="auto" w:fill="auto"/>
            <w:noWrap/>
            <w:vAlign w:val="center"/>
          </w:tcPr>
          <w:p w14:paraId="0389E190" w14:textId="77777777" w:rsidR="00C65237" w:rsidRPr="004A0C8A" w:rsidRDefault="00C65237" w:rsidP="006173C1">
            <w:pPr>
              <w:pStyle w:val="Texttabel"/>
              <w:rPr>
                <w:rFonts w:ascii="Times New Roman" w:hAnsi="Times New Roman"/>
                <w:i/>
                <w:sz w:val="22"/>
                <w:szCs w:val="22"/>
              </w:rPr>
            </w:pPr>
          </w:p>
        </w:tc>
        <w:tc>
          <w:tcPr>
            <w:tcW w:w="385" w:type="pct"/>
            <w:tcBorders>
              <w:top w:val="single" w:sz="4" w:space="0" w:color="auto"/>
              <w:bottom w:val="double" w:sz="4" w:space="0" w:color="auto"/>
            </w:tcBorders>
            <w:shd w:val="clear" w:color="auto" w:fill="auto"/>
            <w:noWrap/>
            <w:vAlign w:val="center"/>
          </w:tcPr>
          <w:p w14:paraId="5B9F12E9" w14:textId="77777777" w:rsidR="00C65237" w:rsidRPr="004A0C8A" w:rsidRDefault="00C65237" w:rsidP="006173C1">
            <w:pPr>
              <w:pStyle w:val="Texttabel"/>
              <w:rPr>
                <w:rFonts w:ascii="Times New Roman" w:hAnsi="Times New Roman"/>
                <w:i/>
                <w:sz w:val="22"/>
                <w:szCs w:val="22"/>
              </w:rPr>
            </w:pPr>
            <w:r w:rsidRPr="004A0C8A">
              <w:rPr>
                <w:rFonts w:ascii="Times New Roman" w:hAnsi="Times New Roman"/>
                <w:i/>
                <w:sz w:val="22"/>
                <w:szCs w:val="22"/>
              </w:rPr>
              <w:t>Totală</w:t>
            </w:r>
          </w:p>
        </w:tc>
        <w:tc>
          <w:tcPr>
            <w:tcW w:w="380" w:type="pct"/>
            <w:tcBorders>
              <w:top w:val="single" w:sz="4" w:space="0" w:color="auto"/>
              <w:bottom w:val="double" w:sz="4" w:space="0" w:color="auto"/>
            </w:tcBorders>
            <w:shd w:val="clear" w:color="auto" w:fill="auto"/>
            <w:noWrap/>
            <w:vAlign w:val="center"/>
          </w:tcPr>
          <w:p w14:paraId="00A562AE" w14:textId="77777777" w:rsidR="00C65237" w:rsidRPr="004A0C8A" w:rsidRDefault="00C65237" w:rsidP="006173C1">
            <w:pPr>
              <w:pStyle w:val="Texttabel"/>
              <w:rPr>
                <w:rFonts w:ascii="Times New Roman" w:hAnsi="Times New Roman"/>
                <w:i/>
                <w:sz w:val="22"/>
                <w:szCs w:val="22"/>
              </w:rPr>
            </w:pPr>
            <w:r w:rsidRPr="004A0C8A">
              <w:rPr>
                <w:rFonts w:ascii="Times New Roman" w:hAnsi="Times New Roman"/>
                <w:i/>
                <w:sz w:val="22"/>
                <w:szCs w:val="22"/>
              </w:rPr>
              <w:t>Anuală</w:t>
            </w:r>
          </w:p>
        </w:tc>
        <w:tc>
          <w:tcPr>
            <w:tcW w:w="360" w:type="pct"/>
            <w:tcBorders>
              <w:top w:val="single" w:sz="4" w:space="0" w:color="auto"/>
              <w:bottom w:val="double" w:sz="4" w:space="0" w:color="auto"/>
            </w:tcBorders>
            <w:shd w:val="clear" w:color="auto" w:fill="auto"/>
            <w:noWrap/>
            <w:vAlign w:val="center"/>
          </w:tcPr>
          <w:p w14:paraId="63C769E7" w14:textId="77777777" w:rsidR="00C65237" w:rsidRPr="004A0C8A" w:rsidRDefault="00C65237" w:rsidP="006173C1">
            <w:pPr>
              <w:pStyle w:val="Texttabel"/>
              <w:rPr>
                <w:rFonts w:ascii="Times New Roman" w:hAnsi="Times New Roman"/>
                <w:i/>
                <w:sz w:val="22"/>
                <w:szCs w:val="22"/>
              </w:rPr>
            </w:pPr>
            <w:r w:rsidRPr="004A0C8A">
              <w:rPr>
                <w:rFonts w:ascii="Times New Roman" w:hAnsi="Times New Roman"/>
                <w:i/>
                <w:sz w:val="22"/>
                <w:szCs w:val="22"/>
              </w:rPr>
              <w:t>Total</w:t>
            </w:r>
          </w:p>
        </w:tc>
        <w:tc>
          <w:tcPr>
            <w:tcW w:w="310" w:type="pct"/>
            <w:tcBorders>
              <w:top w:val="single" w:sz="4" w:space="0" w:color="auto"/>
              <w:bottom w:val="double" w:sz="4" w:space="0" w:color="auto"/>
            </w:tcBorders>
            <w:shd w:val="clear" w:color="auto" w:fill="auto"/>
            <w:noWrap/>
            <w:vAlign w:val="center"/>
          </w:tcPr>
          <w:p w14:paraId="7436A1B3" w14:textId="77777777" w:rsidR="00C65237" w:rsidRPr="004A0C8A" w:rsidRDefault="00C65237" w:rsidP="006173C1">
            <w:pPr>
              <w:pStyle w:val="Texttabel"/>
              <w:rPr>
                <w:rFonts w:ascii="Times New Roman" w:hAnsi="Times New Roman"/>
                <w:i/>
                <w:sz w:val="22"/>
                <w:szCs w:val="22"/>
              </w:rPr>
            </w:pPr>
            <w:r w:rsidRPr="004A0C8A">
              <w:rPr>
                <w:rFonts w:ascii="Times New Roman" w:hAnsi="Times New Roman"/>
                <w:i/>
                <w:sz w:val="22"/>
                <w:szCs w:val="22"/>
              </w:rPr>
              <w:t>Anual</w:t>
            </w:r>
          </w:p>
        </w:tc>
        <w:tc>
          <w:tcPr>
            <w:tcW w:w="320" w:type="pct"/>
            <w:tcBorders>
              <w:top w:val="single" w:sz="4" w:space="0" w:color="auto"/>
              <w:bottom w:val="double" w:sz="4" w:space="0" w:color="auto"/>
            </w:tcBorders>
            <w:shd w:val="clear" w:color="auto" w:fill="auto"/>
            <w:noWrap/>
            <w:vAlign w:val="center"/>
          </w:tcPr>
          <w:p w14:paraId="6EE65313" w14:textId="77777777" w:rsidR="00C65237" w:rsidRPr="004A0C8A" w:rsidRDefault="00C65237" w:rsidP="006173C1">
            <w:pPr>
              <w:pStyle w:val="Texttabel"/>
              <w:rPr>
                <w:rFonts w:ascii="Times New Roman" w:hAnsi="Times New Roman"/>
                <w:i/>
                <w:sz w:val="22"/>
                <w:szCs w:val="22"/>
              </w:rPr>
            </w:pPr>
            <w:r w:rsidRPr="004A0C8A">
              <w:rPr>
                <w:rFonts w:ascii="Times New Roman" w:hAnsi="Times New Roman"/>
                <w:i/>
                <w:sz w:val="22"/>
                <w:szCs w:val="22"/>
              </w:rPr>
              <w:t>MO</w:t>
            </w:r>
          </w:p>
        </w:tc>
        <w:tc>
          <w:tcPr>
            <w:tcW w:w="197" w:type="pct"/>
            <w:tcBorders>
              <w:top w:val="single" w:sz="4" w:space="0" w:color="auto"/>
              <w:bottom w:val="double" w:sz="4" w:space="0" w:color="auto"/>
            </w:tcBorders>
            <w:shd w:val="clear" w:color="auto" w:fill="auto"/>
            <w:noWrap/>
            <w:vAlign w:val="center"/>
          </w:tcPr>
          <w:p w14:paraId="150DF445" w14:textId="77777777" w:rsidR="00C65237" w:rsidRPr="004A0C8A" w:rsidRDefault="00C65237" w:rsidP="006173C1">
            <w:pPr>
              <w:pStyle w:val="Texttabel"/>
              <w:rPr>
                <w:rFonts w:ascii="Times New Roman" w:hAnsi="Times New Roman"/>
                <w:i/>
                <w:sz w:val="22"/>
                <w:szCs w:val="22"/>
              </w:rPr>
            </w:pPr>
            <w:r w:rsidRPr="004A0C8A">
              <w:rPr>
                <w:rFonts w:ascii="Times New Roman" w:hAnsi="Times New Roman"/>
                <w:i/>
                <w:sz w:val="22"/>
                <w:szCs w:val="22"/>
              </w:rPr>
              <w:t>DT</w:t>
            </w:r>
          </w:p>
        </w:tc>
        <w:tc>
          <w:tcPr>
            <w:tcW w:w="207" w:type="pct"/>
            <w:tcBorders>
              <w:top w:val="single" w:sz="4" w:space="0" w:color="auto"/>
              <w:bottom w:val="double" w:sz="4" w:space="0" w:color="auto"/>
            </w:tcBorders>
            <w:shd w:val="clear" w:color="auto" w:fill="auto"/>
            <w:noWrap/>
            <w:vAlign w:val="center"/>
          </w:tcPr>
          <w:p w14:paraId="5360B1FD" w14:textId="77777777" w:rsidR="00C65237" w:rsidRPr="004A0C8A" w:rsidRDefault="00C65237" w:rsidP="006173C1">
            <w:pPr>
              <w:pStyle w:val="Texttabel"/>
              <w:rPr>
                <w:rFonts w:ascii="Times New Roman" w:hAnsi="Times New Roman"/>
                <w:i/>
                <w:sz w:val="22"/>
                <w:szCs w:val="22"/>
              </w:rPr>
            </w:pPr>
            <w:r w:rsidRPr="004A0C8A">
              <w:rPr>
                <w:rFonts w:ascii="Times New Roman" w:hAnsi="Times New Roman"/>
                <w:i/>
                <w:sz w:val="22"/>
                <w:szCs w:val="22"/>
              </w:rPr>
              <w:t>FA</w:t>
            </w:r>
          </w:p>
        </w:tc>
        <w:tc>
          <w:tcPr>
            <w:tcW w:w="207" w:type="pct"/>
            <w:tcBorders>
              <w:top w:val="single" w:sz="4" w:space="0" w:color="auto"/>
              <w:bottom w:val="double" w:sz="4" w:space="0" w:color="auto"/>
            </w:tcBorders>
            <w:shd w:val="clear" w:color="auto" w:fill="auto"/>
            <w:noWrap/>
            <w:vAlign w:val="center"/>
          </w:tcPr>
          <w:p w14:paraId="3F991638" w14:textId="77777777" w:rsidR="00C65237" w:rsidRPr="004A0C8A" w:rsidRDefault="00C65237" w:rsidP="006173C1">
            <w:pPr>
              <w:pStyle w:val="Texttabel"/>
              <w:rPr>
                <w:rFonts w:ascii="Times New Roman" w:hAnsi="Times New Roman"/>
                <w:i/>
                <w:sz w:val="22"/>
                <w:szCs w:val="22"/>
              </w:rPr>
            </w:pPr>
            <w:r w:rsidRPr="004A0C8A">
              <w:rPr>
                <w:rFonts w:ascii="Times New Roman" w:hAnsi="Times New Roman"/>
                <w:i/>
                <w:sz w:val="22"/>
                <w:szCs w:val="22"/>
              </w:rPr>
              <w:t>ME</w:t>
            </w:r>
          </w:p>
        </w:tc>
        <w:tc>
          <w:tcPr>
            <w:tcW w:w="196" w:type="pct"/>
            <w:tcBorders>
              <w:top w:val="single" w:sz="4" w:space="0" w:color="auto"/>
              <w:bottom w:val="double" w:sz="4" w:space="0" w:color="auto"/>
            </w:tcBorders>
            <w:shd w:val="clear" w:color="auto" w:fill="auto"/>
            <w:noWrap/>
            <w:vAlign w:val="center"/>
          </w:tcPr>
          <w:p w14:paraId="6EF63DFA" w14:textId="77777777" w:rsidR="00C65237" w:rsidRPr="004A0C8A" w:rsidRDefault="00C65237" w:rsidP="006173C1">
            <w:pPr>
              <w:pStyle w:val="Texttabel"/>
              <w:rPr>
                <w:rFonts w:ascii="Times New Roman" w:hAnsi="Times New Roman"/>
                <w:i/>
                <w:sz w:val="22"/>
                <w:szCs w:val="22"/>
              </w:rPr>
            </w:pPr>
            <w:r w:rsidRPr="004A0C8A">
              <w:rPr>
                <w:rFonts w:ascii="Times New Roman" w:hAnsi="Times New Roman"/>
                <w:i/>
                <w:sz w:val="22"/>
                <w:szCs w:val="22"/>
              </w:rPr>
              <w:t>BR</w:t>
            </w:r>
          </w:p>
        </w:tc>
        <w:tc>
          <w:tcPr>
            <w:tcW w:w="134" w:type="pct"/>
            <w:tcBorders>
              <w:top w:val="single" w:sz="4" w:space="0" w:color="auto"/>
              <w:bottom w:val="double" w:sz="4" w:space="0" w:color="auto"/>
            </w:tcBorders>
            <w:shd w:val="clear" w:color="auto" w:fill="auto"/>
            <w:vAlign w:val="center"/>
          </w:tcPr>
          <w:p w14:paraId="77B4A5A4" w14:textId="77777777" w:rsidR="00C65237" w:rsidRPr="004A0C8A" w:rsidRDefault="00C65237" w:rsidP="006173C1">
            <w:pPr>
              <w:pStyle w:val="Texttabel"/>
              <w:rPr>
                <w:rFonts w:ascii="Times New Roman" w:hAnsi="Times New Roman"/>
                <w:i/>
                <w:sz w:val="22"/>
                <w:szCs w:val="22"/>
              </w:rPr>
            </w:pPr>
          </w:p>
        </w:tc>
        <w:tc>
          <w:tcPr>
            <w:tcW w:w="134" w:type="pct"/>
            <w:tcBorders>
              <w:top w:val="single" w:sz="4" w:space="0" w:color="auto"/>
              <w:bottom w:val="double" w:sz="4" w:space="0" w:color="auto"/>
              <w:right w:val="single" w:sz="4" w:space="0" w:color="auto"/>
            </w:tcBorders>
            <w:shd w:val="clear" w:color="auto" w:fill="auto"/>
            <w:noWrap/>
            <w:vAlign w:val="center"/>
          </w:tcPr>
          <w:p w14:paraId="68436E4D" w14:textId="77777777" w:rsidR="00C65237" w:rsidRPr="004A0C8A" w:rsidRDefault="00C65237" w:rsidP="006173C1">
            <w:pPr>
              <w:pStyle w:val="Texttabel"/>
              <w:rPr>
                <w:rFonts w:ascii="Times New Roman" w:hAnsi="Times New Roman"/>
                <w:i/>
                <w:sz w:val="22"/>
                <w:szCs w:val="22"/>
              </w:rPr>
            </w:pPr>
          </w:p>
        </w:tc>
        <w:tc>
          <w:tcPr>
            <w:tcW w:w="203" w:type="pct"/>
            <w:tcBorders>
              <w:top w:val="single" w:sz="4" w:space="0" w:color="auto"/>
              <w:bottom w:val="double" w:sz="4" w:space="0" w:color="auto"/>
              <w:right w:val="single" w:sz="4" w:space="0" w:color="auto"/>
            </w:tcBorders>
            <w:shd w:val="clear" w:color="auto" w:fill="auto"/>
            <w:vAlign w:val="center"/>
          </w:tcPr>
          <w:p w14:paraId="7DEB6533" w14:textId="77777777" w:rsidR="00C65237" w:rsidRPr="004A0C8A" w:rsidRDefault="00C65237" w:rsidP="006173C1">
            <w:pPr>
              <w:pStyle w:val="Texttabel"/>
              <w:rPr>
                <w:rFonts w:ascii="Times New Roman" w:hAnsi="Times New Roman"/>
                <w:i/>
                <w:sz w:val="22"/>
                <w:szCs w:val="22"/>
              </w:rPr>
            </w:pPr>
          </w:p>
        </w:tc>
        <w:tc>
          <w:tcPr>
            <w:tcW w:w="308" w:type="pct"/>
            <w:tcBorders>
              <w:top w:val="single" w:sz="4" w:space="0" w:color="auto"/>
              <w:left w:val="single" w:sz="4" w:space="0" w:color="auto"/>
              <w:bottom w:val="double" w:sz="4" w:space="0" w:color="auto"/>
              <w:right w:val="single" w:sz="4" w:space="0" w:color="auto"/>
            </w:tcBorders>
            <w:shd w:val="clear" w:color="auto" w:fill="auto"/>
            <w:vAlign w:val="center"/>
          </w:tcPr>
          <w:p w14:paraId="4A963E94" w14:textId="77777777" w:rsidR="00C65237" w:rsidRPr="004A0C8A" w:rsidRDefault="00C65237" w:rsidP="006173C1">
            <w:pPr>
              <w:pStyle w:val="Texttabel"/>
              <w:rPr>
                <w:rFonts w:ascii="Times New Roman" w:hAnsi="Times New Roman"/>
                <w:i/>
                <w:sz w:val="22"/>
                <w:szCs w:val="22"/>
              </w:rPr>
            </w:pPr>
          </w:p>
        </w:tc>
        <w:tc>
          <w:tcPr>
            <w:tcW w:w="266" w:type="pct"/>
            <w:tcBorders>
              <w:top w:val="single" w:sz="4" w:space="0" w:color="auto"/>
              <w:left w:val="single" w:sz="4" w:space="0" w:color="auto"/>
              <w:bottom w:val="double" w:sz="4" w:space="0" w:color="auto"/>
              <w:right w:val="double" w:sz="4" w:space="0" w:color="auto"/>
            </w:tcBorders>
            <w:shd w:val="clear" w:color="auto" w:fill="auto"/>
            <w:vAlign w:val="center"/>
          </w:tcPr>
          <w:p w14:paraId="00EB80B9" w14:textId="77777777" w:rsidR="00C65237" w:rsidRPr="004A0C8A" w:rsidRDefault="00C65237" w:rsidP="006173C1">
            <w:pPr>
              <w:pStyle w:val="Texttabel"/>
              <w:rPr>
                <w:rFonts w:ascii="Times New Roman" w:hAnsi="Times New Roman"/>
                <w:i/>
                <w:sz w:val="22"/>
                <w:szCs w:val="22"/>
              </w:rPr>
            </w:pPr>
          </w:p>
        </w:tc>
      </w:tr>
      <w:tr w:rsidR="00C65237" w:rsidRPr="004A0C8A" w14:paraId="3CA2854F" w14:textId="77777777" w:rsidTr="006173C1">
        <w:trPr>
          <w:trHeight w:val="227"/>
          <w:jc w:val="center"/>
        </w:trPr>
        <w:tc>
          <w:tcPr>
            <w:tcW w:w="688" w:type="pct"/>
            <w:vMerge w:val="restart"/>
            <w:tcBorders>
              <w:top w:val="double" w:sz="4" w:space="0" w:color="auto"/>
              <w:left w:val="double" w:sz="4" w:space="0" w:color="auto"/>
              <w:bottom w:val="single" w:sz="4" w:space="0" w:color="auto"/>
            </w:tcBorders>
            <w:shd w:val="clear" w:color="auto" w:fill="auto"/>
            <w:noWrap/>
            <w:vAlign w:val="center"/>
          </w:tcPr>
          <w:p w14:paraId="0CA80562" w14:textId="77777777" w:rsidR="00C65237" w:rsidRPr="004A0C8A" w:rsidRDefault="00C65237" w:rsidP="006173C1">
            <w:pPr>
              <w:pStyle w:val="Texttabel"/>
              <w:rPr>
                <w:rFonts w:ascii="Times New Roman" w:hAnsi="Times New Roman"/>
                <w:sz w:val="22"/>
                <w:szCs w:val="22"/>
              </w:rPr>
            </w:pPr>
            <w:r w:rsidRPr="004A0C8A">
              <w:rPr>
                <w:rFonts w:ascii="Times New Roman" w:hAnsi="Times New Roman"/>
                <w:sz w:val="22"/>
                <w:szCs w:val="22"/>
              </w:rPr>
              <w:t>Degajări</w:t>
            </w:r>
          </w:p>
        </w:tc>
        <w:tc>
          <w:tcPr>
            <w:tcW w:w="704" w:type="pct"/>
            <w:tcBorders>
              <w:top w:val="double" w:sz="4" w:space="0" w:color="auto"/>
              <w:bottom w:val="single" w:sz="4" w:space="0" w:color="auto"/>
            </w:tcBorders>
            <w:shd w:val="clear" w:color="auto" w:fill="auto"/>
            <w:noWrap/>
            <w:vAlign w:val="bottom"/>
          </w:tcPr>
          <w:p w14:paraId="24E34038" w14:textId="77777777" w:rsidR="00C65237" w:rsidRPr="004A0C8A" w:rsidRDefault="00C65237" w:rsidP="006173C1">
            <w:pPr>
              <w:jc w:val="center"/>
              <w:rPr>
                <w:color w:val="000000"/>
                <w:sz w:val="22"/>
                <w:szCs w:val="22"/>
              </w:rPr>
            </w:pPr>
            <w:r w:rsidRPr="004A0C8A">
              <w:rPr>
                <w:color w:val="000000"/>
                <w:sz w:val="22"/>
                <w:szCs w:val="22"/>
              </w:rPr>
              <w:t>II</w:t>
            </w:r>
          </w:p>
        </w:tc>
        <w:tc>
          <w:tcPr>
            <w:tcW w:w="385" w:type="pct"/>
            <w:tcBorders>
              <w:top w:val="double" w:sz="4" w:space="0" w:color="auto"/>
              <w:bottom w:val="single" w:sz="4" w:space="0" w:color="auto"/>
            </w:tcBorders>
            <w:shd w:val="clear" w:color="auto" w:fill="auto"/>
            <w:noWrap/>
            <w:vAlign w:val="center"/>
          </w:tcPr>
          <w:p w14:paraId="3D235FFD" w14:textId="77777777" w:rsidR="00C65237" w:rsidRPr="004A0C8A" w:rsidRDefault="00C65237" w:rsidP="006173C1">
            <w:pPr>
              <w:jc w:val="center"/>
              <w:rPr>
                <w:color w:val="000000"/>
                <w:sz w:val="22"/>
                <w:szCs w:val="22"/>
              </w:rPr>
            </w:pPr>
            <w:r w:rsidRPr="004A0C8A">
              <w:rPr>
                <w:color w:val="000000"/>
                <w:sz w:val="22"/>
                <w:szCs w:val="22"/>
              </w:rPr>
              <w:t>-</w:t>
            </w:r>
          </w:p>
        </w:tc>
        <w:tc>
          <w:tcPr>
            <w:tcW w:w="380" w:type="pct"/>
            <w:tcBorders>
              <w:top w:val="double" w:sz="4" w:space="0" w:color="auto"/>
              <w:bottom w:val="single" w:sz="4" w:space="0" w:color="auto"/>
            </w:tcBorders>
            <w:shd w:val="clear" w:color="auto" w:fill="auto"/>
            <w:noWrap/>
            <w:vAlign w:val="center"/>
          </w:tcPr>
          <w:p w14:paraId="112636DE" w14:textId="77777777" w:rsidR="00C65237" w:rsidRPr="004A0C8A" w:rsidRDefault="00C65237" w:rsidP="006173C1">
            <w:pPr>
              <w:jc w:val="center"/>
              <w:rPr>
                <w:color w:val="000000"/>
                <w:sz w:val="22"/>
                <w:szCs w:val="22"/>
              </w:rPr>
            </w:pPr>
            <w:r w:rsidRPr="004A0C8A">
              <w:rPr>
                <w:color w:val="000000"/>
                <w:sz w:val="22"/>
                <w:szCs w:val="22"/>
              </w:rPr>
              <w:t>-</w:t>
            </w:r>
          </w:p>
        </w:tc>
        <w:tc>
          <w:tcPr>
            <w:tcW w:w="360" w:type="pct"/>
            <w:tcBorders>
              <w:top w:val="double" w:sz="4" w:space="0" w:color="auto"/>
              <w:bottom w:val="single" w:sz="4" w:space="0" w:color="auto"/>
            </w:tcBorders>
            <w:shd w:val="clear" w:color="auto" w:fill="auto"/>
            <w:noWrap/>
            <w:vAlign w:val="center"/>
          </w:tcPr>
          <w:p w14:paraId="0213A0D8" w14:textId="77777777" w:rsidR="00C65237" w:rsidRPr="004A0C8A" w:rsidRDefault="00C65237" w:rsidP="006173C1">
            <w:pPr>
              <w:jc w:val="center"/>
              <w:rPr>
                <w:color w:val="000000"/>
                <w:sz w:val="22"/>
                <w:szCs w:val="22"/>
              </w:rPr>
            </w:pPr>
            <w:r w:rsidRPr="004A0C8A">
              <w:rPr>
                <w:color w:val="000000"/>
                <w:sz w:val="22"/>
                <w:szCs w:val="22"/>
              </w:rPr>
              <w:t>-</w:t>
            </w:r>
          </w:p>
        </w:tc>
        <w:tc>
          <w:tcPr>
            <w:tcW w:w="310" w:type="pct"/>
            <w:tcBorders>
              <w:top w:val="double" w:sz="4" w:space="0" w:color="auto"/>
              <w:bottom w:val="single" w:sz="4" w:space="0" w:color="auto"/>
            </w:tcBorders>
            <w:shd w:val="clear" w:color="auto" w:fill="auto"/>
            <w:noWrap/>
            <w:vAlign w:val="center"/>
          </w:tcPr>
          <w:p w14:paraId="460E28CE" w14:textId="77777777" w:rsidR="00C65237" w:rsidRPr="004A0C8A" w:rsidRDefault="00C65237" w:rsidP="006173C1">
            <w:pPr>
              <w:jc w:val="center"/>
              <w:rPr>
                <w:color w:val="000000"/>
                <w:sz w:val="22"/>
                <w:szCs w:val="22"/>
              </w:rPr>
            </w:pPr>
            <w:r w:rsidRPr="004A0C8A">
              <w:rPr>
                <w:color w:val="000000"/>
                <w:sz w:val="22"/>
                <w:szCs w:val="22"/>
              </w:rPr>
              <w:t>-</w:t>
            </w:r>
          </w:p>
        </w:tc>
        <w:tc>
          <w:tcPr>
            <w:tcW w:w="320" w:type="pct"/>
            <w:tcBorders>
              <w:top w:val="double" w:sz="4" w:space="0" w:color="auto"/>
              <w:bottom w:val="single" w:sz="4" w:space="0" w:color="auto"/>
            </w:tcBorders>
            <w:shd w:val="clear" w:color="auto" w:fill="auto"/>
            <w:noWrap/>
            <w:vAlign w:val="center"/>
          </w:tcPr>
          <w:p w14:paraId="2840325E" w14:textId="77777777" w:rsidR="00C65237" w:rsidRPr="004A0C8A" w:rsidRDefault="00C65237" w:rsidP="006173C1">
            <w:pPr>
              <w:jc w:val="center"/>
              <w:rPr>
                <w:color w:val="000000"/>
                <w:sz w:val="22"/>
                <w:szCs w:val="22"/>
              </w:rPr>
            </w:pPr>
            <w:r w:rsidRPr="004A0C8A">
              <w:rPr>
                <w:color w:val="000000"/>
                <w:sz w:val="22"/>
                <w:szCs w:val="22"/>
              </w:rPr>
              <w:t>-</w:t>
            </w:r>
          </w:p>
        </w:tc>
        <w:tc>
          <w:tcPr>
            <w:tcW w:w="197" w:type="pct"/>
            <w:tcBorders>
              <w:top w:val="double" w:sz="4" w:space="0" w:color="auto"/>
              <w:bottom w:val="single" w:sz="4" w:space="0" w:color="auto"/>
            </w:tcBorders>
            <w:shd w:val="clear" w:color="auto" w:fill="auto"/>
            <w:noWrap/>
            <w:vAlign w:val="center"/>
          </w:tcPr>
          <w:p w14:paraId="41D90E39" w14:textId="77777777" w:rsidR="00C65237" w:rsidRPr="004A0C8A" w:rsidRDefault="00C65237" w:rsidP="006173C1">
            <w:pPr>
              <w:jc w:val="center"/>
              <w:rPr>
                <w:color w:val="000000"/>
                <w:sz w:val="22"/>
                <w:szCs w:val="22"/>
              </w:rPr>
            </w:pPr>
            <w:r w:rsidRPr="004A0C8A">
              <w:rPr>
                <w:color w:val="000000"/>
                <w:sz w:val="22"/>
                <w:szCs w:val="22"/>
              </w:rPr>
              <w:t>-</w:t>
            </w:r>
          </w:p>
        </w:tc>
        <w:tc>
          <w:tcPr>
            <w:tcW w:w="207" w:type="pct"/>
            <w:tcBorders>
              <w:top w:val="double" w:sz="4" w:space="0" w:color="auto"/>
              <w:bottom w:val="single" w:sz="4" w:space="0" w:color="auto"/>
            </w:tcBorders>
            <w:shd w:val="clear" w:color="auto" w:fill="auto"/>
            <w:noWrap/>
            <w:vAlign w:val="center"/>
          </w:tcPr>
          <w:p w14:paraId="3F0384E3" w14:textId="77777777" w:rsidR="00C65237" w:rsidRPr="004A0C8A" w:rsidRDefault="00C65237" w:rsidP="006173C1">
            <w:pPr>
              <w:jc w:val="center"/>
              <w:rPr>
                <w:color w:val="000000"/>
                <w:sz w:val="22"/>
                <w:szCs w:val="22"/>
              </w:rPr>
            </w:pPr>
            <w:r w:rsidRPr="004A0C8A">
              <w:rPr>
                <w:color w:val="000000"/>
                <w:sz w:val="22"/>
                <w:szCs w:val="22"/>
              </w:rPr>
              <w:t>-</w:t>
            </w:r>
          </w:p>
        </w:tc>
        <w:tc>
          <w:tcPr>
            <w:tcW w:w="207" w:type="pct"/>
            <w:tcBorders>
              <w:top w:val="double" w:sz="4" w:space="0" w:color="auto"/>
              <w:bottom w:val="single" w:sz="4" w:space="0" w:color="auto"/>
            </w:tcBorders>
            <w:shd w:val="clear" w:color="auto" w:fill="auto"/>
            <w:noWrap/>
            <w:vAlign w:val="center"/>
          </w:tcPr>
          <w:p w14:paraId="050DCCB0" w14:textId="77777777" w:rsidR="00C65237" w:rsidRPr="004A0C8A" w:rsidRDefault="00C65237" w:rsidP="006173C1">
            <w:pPr>
              <w:jc w:val="center"/>
              <w:rPr>
                <w:color w:val="000000"/>
                <w:sz w:val="22"/>
                <w:szCs w:val="22"/>
              </w:rPr>
            </w:pPr>
            <w:r w:rsidRPr="004A0C8A">
              <w:rPr>
                <w:color w:val="000000"/>
                <w:sz w:val="22"/>
                <w:szCs w:val="22"/>
              </w:rPr>
              <w:t>-</w:t>
            </w:r>
          </w:p>
        </w:tc>
        <w:tc>
          <w:tcPr>
            <w:tcW w:w="196" w:type="pct"/>
            <w:tcBorders>
              <w:top w:val="double" w:sz="4" w:space="0" w:color="auto"/>
              <w:bottom w:val="single" w:sz="4" w:space="0" w:color="auto"/>
            </w:tcBorders>
            <w:shd w:val="clear" w:color="auto" w:fill="auto"/>
            <w:noWrap/>
            <w:vAlign w:val="center"/>
          </w:tcPr>
          <w:p w14:paraId="7D7235B4" w14:textId="77777777" w:rsidR="00C65237" w:rsidRPr="004A0C8A" w:rsidRDefault="00C65237" w:rsidP="006173C1">
            <w:pPr>
              <w:jc w:val="center"/>
              <w:rPr>
                <w:color w:val="000000"/>
                <w:sz w:val="22"/>
                <w:szCs w:val="22"/>
              </w:rPr>
            </w:pPr>
            <w:r w:rsidRPr="004A0C8A">
              <w:rPr>
                <w:color w:val="000000"/>
                <w:sz w:val="22"/>
                <w:szCs w:val="22"/>
              </w:rPr>
              <w:t>-</w:t>
            </w:r>
          </w:p>
        </w:tc>
        <w:tc>
          <w:tcPr>
            <w:tcW w:w="134" w:type="pct"/>
            <w:tcBorders>
              <w:top w:val="double" w:sz="4" w:space="0" w:color="auto"/>
              <w:bottom w:val="single" w:sz="4" w:space="0" w:color="auto"/>
            </w:tcBorders>
            <w:shd w:val="clear" w:color="auto" w:fill="auto"/>
            <w:vAlign w:val="center"/>
          </w:tcPr>
          <w:p w14:paraId="21833C52" w14:textId="77777777" w:rsidR="00C65237" w:rsidRPr="004A0C8A" w:rsidRDefault="00C65237" w:rsidP="006173C1">
            <w:pPr>
              <w:jc w:val="center"/>
              <w:rPr>
                <w:color w:val="000000"/>
                <w:sz w:val="22"/>
                <w:szCs w:val="22"/>
              </w:rPr>
            </w:pPr>
            <w:r w:rsidRPr="004A0C8A">
              <w:rPr>
                <w:color w:val="000000"/>
                <w:sz w:val="22"/>
                <w:szCs w:val="22"/>
              </w:rPr>
              <w:t>-</w:t>
            </w:r>
          </w:p>
        </w:tc>
        <w:tc>
          <w:tcPr>
            <w:tcW w:w="134" w:type="pct"/>
            <w:tcBorders>
              <w:top w:val="double" w:sz="4" w:space="0" w:color="auto"/>
              <w:bottom w:val="single" w:sz="4" w:space="0" w:color="auto"/>
              <w:right w:val="single" w:sz="4" w:space="0" w:color="auto"/>
            </w:tcBorders>
            <w:shd w:val="clear" w:color="auto" w:fill="auto"/>
            <w:noWrap/>
            <w:vAlign w:val="center"/>
          </w:tcPr>
          <w:p w14:paraId="42ADC811" w14:textId="77777777" w:rsidR="00C65237" w:rsidRPr="004A0C8A" w:rsidRDefault="00C65237" w:rsidP="006173C1">
            <w:pPr>
              <w:jc w:val="center"/>
              <w:rPr>
                <w:color w:val="000000"/>
                <w:sz w:val="22"/>
                <w:szCs w:val="22"/>
              </w:rPr>
            </w:pPr>
            <w:r w:rsidRPr="004A0C8A">
              <w:rPr>
                <w:color w:val="000000"/>
                <w:sz w:val="22"/>
                <w:szCs w:val="22"/>
              </w:rPr>
              <w:t>-</w:t>
            </w:r>
          </w:p>
        </w:tc>
        <w:tc>
          <w:tcPr>
            <w:tcW w:w="203" w:type="pct"/>
            <w:tcBorders>
              <w:top w:val="double" w:sz="4" w:space="0" w:color="auto"/>
              <w:bottom w:val="single" w:sz="4" w:space="0" w:color="auto"/>
              <w:right w:val="single" w:sz="4" w:space="0" w:color="auto"/>
            </w:tcBorders>
            <w:shd w:val="clear" w:color="auto" w:fill="auto"/>
            <w:vAlign w:val="center"/>
          </w:tcPr>
          <w:p w14:paraId="1FE10972" w14:textId="77777777" w:rsidR="00C65237" w:rsidRPr="004A0C8A" w:rsidRDefault="00C65237" w:rsidP="006173C1">
            <w:pPr>
              <w:jc w:val="center"/>
              <w:rPr>
                <w:color w:val="000000"/>
                <w:sz w:val="22"/>
                <w:szCs w:val="22"/>
              </w:rPr>
            </w:pPr>
            <w:r w:rsidRPr="004A0C8A">
              <w:rPr>
                <w:color w:val="000000"/>
                <w:sz w:val="22"/>
                <w:szCs w:val="22"/>
              </w:rPr>
              <w:t>-</w:t>
            </w:r>
          </w:p>
        </w:tc>
        <w:tc>
          <w:tcPr>
            <w:tcW w:w="308" w:type="pct"/>
            <w:tcBorders>
              <w:top w:val="double" w:sz="4" w:space="0" w:color="auto"/>
              <w:left w:val="single" w:sz="4" w:space="0" w:color="auto"/>
              <w:bottom w:val="single" w:sz="4" w:space="0" w:color="auto"/>
              <w:right w:val="single" w:sz="4" w:space="0" w:color="auto"/>
            </w:tcBorders>
            <w:shd w:val="clear" w:color="auto" w:fill="auto"/>
            <w:vAlign w:val="center"/>
          </w:tcPr>
          <w:p w14:paraId="17342904" w14:textId="77777777" w:rsidR="00C65237" w:rsidRPr="004A0C8A" w:rsidRDefault="00C65237" w:rsidP="006173C1">
            <w:pPr>
              <w:jc w:val="center"/>
              <w:rPr>
                <w:color w:val="000000"/>
                <w:sz w:val="22"/>
                <w:szCs w:val="22"/>
              </w:rPr>
            </w:pPr>
            <w:r w:rsidRPr="004A0C8A">
              <w:rPr>
                <w:color w:val="000000"/>
                <w:sz w:val="22"/>
                <w:szCs w:val="22"/>
              </w:rPr>
              <w:t>-</w:t>
            </w:r>
          </w:p>
        </w:tc>
        <w:tc>
          <w:tcPr>
            <w:tcW w:w="266" w:type="pct"/>
            <w:tcBorders>
              <w:top w:val="double" w:sz="4" w:space="0" w:color="auto"/>
              <w:left w:val="single" w:sz="4" w:space="0" w:color="auto"/>
              <w:bottom w:val="single" w:sz="4" w:space="0" w:color="auto"/>
              <w:right w:val="double" w:sz="4" w:space="0" w:color="auto"/>
            </w:tcBorders>
            <w:shd w:val="clear" w:color="auto" w:fill="auto"/>
            <w:vAlign w:val="center"/>
          </w:tcPr>
          <w:p w14:paraId="471646AF" w14:textId="77777777" w:rsidR="00C65237" w:rsidRPr="004A0C8A" w:rsidRDefault="00C65237" w:rsidP="006173C1">
            <w:pPr>
              <w:jc w:val="center"/>
              <w:rPr>
                <w:color w:val="000000"/>
                <w:sz w:val="22"/>
                <w:szCs w:val="22"/>
              </w:rPr>
            </w:pPr>
            <w:r w:rsidRPr="004A0C8A">
              <w:rPr>
                <w:color w:val="000000"/>
                <w:sz w:val="22"/>
                <w:szCs w:val="22"/>
              </w:rPr>
              <w:t>-</w:t>
            </w:r>
          </w:p>
        </w:tc>
      </w:tr>
      <w:tr w:rsidR="00C65237" w:rsidRPr="004A0C8A" w14:paraId="292C2D34" w14:textId="77777777" w:rsidTr="006173C1">
        <w:trPr>
          <w:trHeight w:val="77"/>
          <w:jc w:val="center"/>
        </w:trPr>
        <w:tc>
          <w:tcPr>
            <w:tcW w:w="688" w:type="pct"/>
            <w:vMerge/>
            <w:tcBorders>
              <w:top w:val="single" w:sz="4" w:space="0" w:color="auto"/>
              <w:left w:val="double" w:sz="4" w:space="0" w:color="auto"/>
              <w:bottom w:val="single" w:sz="4" w:space="0" w:color="auto"/>
            </w:tcBorders>
            <w:shd w:val="clear" w:color="auto" w:fill="auto"/>
            <w:noWrap/>
            <w:vAlign w:val="center"/>
          </w:tcPr>
          <w:p w14:paraId="41E10A74" w14:textId="77777777" w:rsidR="00C65237" w:rsidRPr="004A0C8A" w:rsidRDefault="00C65237" w:rsidP="006173C1">
            <w:pPr>
              <w:pStyle w:val="Texttabel"/>
              <w:rPr>
                <w:rFonts w:ascii="Times New Roman" w:hAnsi="Times New Roman"/>
                <w:sz w:val="22"/>
                <w:szCs w:val="22"/>
              </w:rPr>
            </w:pPr>
          </w:p>
        </w:tc>
        <w:tc>
          <w:tcPr>
            <w:tcW w:w="704" w:type="pct"/>
            <w:tcBorders>
              <w:top w:val="single" w:sz="4" w:space="0" w:color="auto"/>
              <w:bottom w:val="single" w:sz="4" w:space="0" w:color="auto"/>
            </w:tcBorders>
            <w:shd w:val="clear" w:color="auto" w:fill="auto"/>
            <w:noWrap/>
            <w:vAlign w:val="bottom"/>
          </w:tcPr>
          <w:p w14:paraId="715AED6A" w14:textId="77777777" w:rsidR="00C65237" w:rsidRPr="004A0C8A" w:rsidRDefault="00C65237" w:rsidP="006173C1">
            <w:pPr>
              <w:jc w:val="center"/>
              <w:rPr>
                <w:color w:val="000000"/>
                <w:sz w:val="22"/>
                <w:szCs w:val="22"/>
              </w:rPr>
            </w:pPr>
            <w:r w:rsidRPr="004A0C8A">
              <w:rPr>
                <w:color w:val="000000"/>
                <w:sz w:val="22"/>
                <w:szCs w:val="22"/>
              </w:rPr>
              <w:t>III-VI</w:t>
            </w:r>
          </w:p>
        </w:tc>
        <w:tc>
          <w:tcPr>
            <w:tcW w:w="385" w:type="pct"/>
            <w:tcBorders>
              <w:top w:val="single" w:sz="4" w:space="0" w:color="auto"/>
              <w:bottom w:val="single" w:sz="4" w:space="0" w:color="auto"/>
            </w:tcBorders>
            <w:shd w:val="clear" w:color="auto" w:fill="auto"/>
            <w:noWrap/>
            <w:vAlign w:val="center"/>
          </w:tcPr>
          <w:p w14:paraId="4852DD37" w14:textId="77777777" w:rsidR="00C65237" w:rsidRPr="004A0C8A" w:rsidRDefault="00C65237" w:rsidP="006173C1">
            <w:pPr>
              <w:jc w:val="center"/>
              <w:rPr>
                <w:color w:val="000000"/>
                <w:sz w:val="22"/>
                <w:szCs w:val="22"/>
              </w:rPr>
            </w:pPr>
            <w:r w:rsidRPr="004A0C8A">
              <w:rPr>
                <w:color w:val="000000"/>
                <w:sz w:val="22"/>
                <w:szCs w:val="22"/>
              </w:rPr>
              <w:t>-</w:t>
            </w:r>
          </w:p>
        </w:tc>
        <w:tc>
          <w:tcPr>
            <w:tcW w:w="380" w:type="pct"/>
            <w:tcBorders>
              <w:top w:val="single" w:sz="4" w:space="0" w:color="auto"/>
              <w:bottom w:val="single" w:sz="4" w:space="0" w:color="auto"/>
            </w:tcBorders>
            <w:shd w:val="clear" w:color="auto" w:fill="auto"/>
            <w:noWrap/>
            <w:vAlign w:val="center"/>
          </w:tcPr>
          <w:p w14:paraId="2DFD5B6D" w14:textId="77777777" w:rsidR="00C65237" w:rsidRPr="004A0C8A" w:rsidRDefault="00C65237" w:rsidP="006173C1">
            <w:pPr>
              <w:jc w:val="center"/>
              <w:rPr>
                <w:color w:val="000000"/>
                <w:sz w:val="22"/>
                <w:szCs w:val="22"/>
              </w:rPr>
            </w:pPr>
            <w:r w:rsidRPr="004A0C8A">
              <w:rPr>
                <w:color w:val="000000"/>
                <w:sz w:val="22"/>
                <w:szCs w:val="22"/>
              </w:rPr>
              <w:t>-</w:t>
            </w:r>
          </w:p>
        </w:tc>
        <w:tc>
          <w:tcPr>
            <w:tcW w:w="360" w:type="pct"/>
            <w:tcBorders>
              <w:top w:val="single" w:sz="4" w:space="0" w:color="auto"/>
              <w:bottom w:val="single" w:sz="4" w:space="0" w:color="auto"/>
            </w:tcBorders>
            <w:shd w:val="clear" w:color="auto" w:fill="auto"/>
            <w:noWrap/>
            <w:vAlign w:val="center"/>
          </w:tcPr>
          <w:p w14:paraId="6BA93345" w14:textId="77777777" w:rsidR="00C65237" w:rsidRPr="004A0C8A" w:rsidRDefault="00C65237" w:rsidP="006173C1">
            <w:pPr>
              <w:jc w:val="center"/>
              <w:rPr>
                <w:color w:val="000000"/>
                <w:sz w:val="22"/>
                <w:szCs w:val="22"/>
              </w:rPr>
            </w:pPr>
            <w:r w:rsidRPr="004A0C8A">
              <w:rPr>
                <w:color w:val="000000"/>
                <w:sz w:val="22"/>
                <w:szCs w:val="22"/>
              </w:rPr>
              <w:t>-</w:t>
            </w:r>
          </w:p>
        </w:tc>
        <w:tc>
          <w:tcPr>
            <w:tcW w:w="310" w:type="pct"/>
            <w:tcBorders>
              <w:top w:val="single" w:sz="4" w:space="0" w:color="auto"/>
              <w:bottom w:val="single" w:sz="4" w:space="0" w:color="auto"/>
            </w:tcBorders>
            <w:shd w:val="clear" w:color="auto" w:fill="auto"/>
            <w:noWrap/>
            <w:vAlign w:val="center"/>
          </w:tcPr>
          <w:p w14:paraId="5520D3A1" w14:textId="77777777" w:rsidR="00C65237" w:rsidRPr="004A0C8A" w:rsidRDefault="00C65237" w:rsidP="006173C1">
            <w:pPr>
              <w:jc w:val="center"/>
              <w:rPr>
                <w:color w:val="000000"/>
                <w:sz w:val="22"/>
                <w:szCs w:val="22"/>
              </w:rPr>
            </w:pPr>
            <w:r w:rsidRPr="004A0C8A">
              <w:rPr>
                <w:color w:val="000000"/>
                <w:sz w:val="22"/>
                <w:szCs w:val="22"/>
              </w:rPr>
              <w:t>-</w:t>
            </w:r>
          </w:p>
        </w:tc>
        <w:tc>
          <w:tcPr>
            <w:tcW w:w="320" w:type="pct"/>
            <w:tcBorders>
              <w:top w:val="single" w:sz="4" w:space="0" w:color="auto"/>
              <w:bottom w:val="single" w:sz="4" w:space="0" w:color="auto"/>
            </w:tcBorders>
            <w:shd w:val="clear" w:color="auto" w:fill="auto"/>
            <w:noWrap/>
            <w:vAlign w:val="center"/>
          </w:tcPr>
          <w:p w14:paraId="6763A12D" w14:textId="77777777" w:rsidR="00C65237" w:rsidRPr="004A0C8A" w:rsidRDefault="00C65237" w:rsidP="006173C1">
            <w:pPr>
              <w:jc w:val="center"/>
              <w:rPr>
                <w:color w:val="000000"/>
                <w:sz w:val="22"/>
                <w:szCs w:val="22"/>
              </w:rPr>
            </w:pPr>
            <w:r w:rsidRPr="004A0C8A">
              <w:rPr>
                <w:color w:val="000000"/>
                <w:sz w:val="22"/>
                <w:szCs w:val="22"/>
              </w:rPr>
              <w:t>-</w:t>
            </w:r>
          </w:p>
        </w:tc>
        <w:tc>
          <w:tcPr>
            <w:tcW w:w="197" w:type="pct"/>
            <w:tcBorders>
              <w:top w:val="single" w:sz="4" w:space="0" w:color="auto"/>
              <w:bottom w:val="single" w:sz="4" w:space="0" w:color="auto"/>
            </w:tcBorders>
            <w:shd w:val="clear" w:color="auto" w:fill="auto"/>
            <w:noWrap/>
            <w:vAlign w:val="center"/>
          </w:tcPr>
          <w:p w14:paraId="742B2571" w14:textId="77777777" w:rsidR="00C65237" w:rsidRPr="004A0C8A" w:rsidRDefault="00C65237" w:rsidP="006173C1">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center"/>
          </w:tcPr>
          <w:p w14:paraId="3648680C" w14:textId="77777777" w:rsidR="00C65237" w:rsidRPr="004A0C8A" w:rsidRDefault="00C65237" w:rsidP="006173C1">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center"/>
          </w:tcPr>
          <w:p w14:paraId="12CC61EA" w14:textId="77777777" w:rsidR="00C65237" w:rsidRPr="004A0C8A" w:rsidRDefault="00C65237" w:rsidP="006173C1">
            <w:pPr>
              <w:jc w:val="center"/>
              <w:rPr>
                <w:color w:val="000000"/>
                <w:sz w:val="22"/>
                <w:szCs w:val="22"/>
              </w:rPr>
            </w:pPr>
            <w:r w:rsidRPr="004A0C8A">
              <w:rPr>
                <w:color w:val="000000"/>
                <w:sz w:val="22"/>
                <w:szCs w:val="22"/>
              </w:rPr>
              <w:t>-</w:t>
            </w:r>
          </w:p>
        </w:tc>
        <w:tc>
          <w:tcPr>
            <w:tcW w:w="196" w:type="pct"/>
            <w:tcBorders>
              <w:top w:val="single" w:sz="4" w:space="0" w:color="auto"/>
              <w:bottom w:val="single" w:sz="4" w:space="0" w:color="auto"/>
            </w:tcBorders>
            <w:shd w:val="clear" w:color="auto" w:fill="auto"/>
            <w:noWrap/>
            <w:vAlign w:val="center"/>
          </w:tcPr>
          <w:p w14:paraId="45D50169" w14:textId="77777777" w:rsidR="00C65237" w:rsidRPr="004A0C8A" w:rsidRDefault="00C65237" w:rsidP="006173C1">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tcBorders>
            <w:shd w:val="clear" w:color="auto" w:fill="auto"/>
            <w:vAlign w:val="center"/>
          </w:tcPr>
          <w:p w14:paraId="17A3E3DA" w14:textId="77777777" w:rsidR="00C65237" w:rsidRPr="004A0C8A" w:rsidRDefault="00C65237" w:rsidP="006173C1">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0568D959" w14:textId="77777777" w:rsidR="00C65237" w:rsidRPr="004A0C8A" w:rsidRDefault="00C65237" w:rsidP="006173C1">
            <w:pPr>
              <w:jc w:val="center"/>
              <w:rPr>
                <w:color w:val="000000"/>
                <w:sz w:val="22"/>
                <w:szCs w:val="22"/>
              </w:rPr>
            </w:pPr>
            <w:r w:rsidRPr="004A0C8A">
              <w:rPr>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2266D2D2" w14:textId="77777777" w:rsidR="00C65237" w:rsidRPr="004A0C8A" w:rsidRDefault="00C65237" w:rsidP="006173C1">
            <w:pPr>
              <w:jc w:val="center"/>
              <w:rPr>
                <w:color w:val="000000"/>
                <w:sz w:val="22"/>
                <w:szCs w:val="22"/>
              </w:rPr>
            </w:pPr>
            <w:r w:rsidRPr="004A0C8A">
              <w:rPr>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5DB29190" w14:textId="77777777" w:rsidR="00C65237" w:rsidRPr="004A0C8A" w:rsidRDefault="00C65237" w:rsidP="006173C1">
            <w:pPr>
              <w:jc w:val="center"/>
              <w:rPr>
                <w:color w:val="000000"/>
                <w:sz w:val="22"/>
                <w:szCs w:val="22"/>
              </w:rPr>
            </w:pPr>
            <w:r w:rsidRPr="004A0C8A">
              <w:rPr>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268721E6" w14:textId="77777777" w:rsidR="00C65237" w:rsidRPr="004A0C8A" w:rsidRDefault="00C65237" w:rsidP="006173C1">
            <w:pPr>
              <w:jc w:val="center"/>
              <w:rPr>
                <w:color w:val="000000"/>
                <w:sz w:val="22"/>
                <w:szCs w:val="22"/>
              </w:rPr>
            </w:pPr>
            <w:r w:rsidRPr="004A0C8A">
              <w:rPr>
                <w:color w:val="000000"/>
                <w:sz w:val="22"/>
                <w:szCs w:val="22"/>
              </w:rPr>
              <w:t>-</w:t>
            </w:r>
          </w:p>
        </w:tc>
      </w:tr>
      <w:tr w:rsidR="00C65237" w:rsidRPr="004A0C8A" w14:paraId="11B6ECD1" w14:textId="77777777" w:rsidTr="006173C1">
        <w:trPr>
          <w:trHeight w:val="227"/>
          <w:jc w:val="center"/>
        </w:trPr>
        <w:tc>
          <w:tcPr>
            <w:tcW w:w="688" w:type="pct"/>
            <w:vMerge/>
            <w:tcBorders>
              <w:top w:val="single" w:sz="4" w:space="0" w:color="auto"/>
              <w:left w:val="double" w:sz="4" w:space="0" w:color="auto"/>
              <w:bottom w:val="single" w:sz="4" w:space="0" w:color="auto"/>
            </w:tcBorders>
            <w:shd w:val="clear" w:color="auto" w:fill="auto"/>
            <w:noWrap/>
            <w:vAlign w:val="center"/>
          </w:tcPr>
          <w:p w14:paraId="1ECEE3A8" w14:textId="77777777" w:rsidR="00C65237" w:rsidRPr="004A0C8A" w:rsidRDefault="00C65237" w:rsidP="006173C1">
            <w:pPr>
              <w:pStyle w:val="Texttabel"/>
              <w:rPr>
                <w:rFonts w:ascii="Times New Roman" w:hAnsi="Times New Roman"/>
                <w:sz w:val="22"/>
                <w:szCs w:val="22"/>
              </w:rPr>
            </w:pPr>
          </w:p>
        </w:tc>
        <w:tc>
          <w:tcPr>
            <w:tcW w:w="704" w:type="pct"/>
            <w:tcBorders>
              <w:top w:val="single" w:sz="4" w:space="0" w:color="auto"/>
              <w:bottom w:val="single" w:sz="4" w:space="0" w:color="auto"/>
            </w:tcBorders>
            <w:shd w:val="clear" w:color="auto" w:fill="auto"/>
            <w:noWrap/>
            <w:vAlign w:val="bottom"/>
          </w:tcPr>
          <w:p w14:paraId="02006D9D" w14:textId="77777777" w:rsidR="00C65237" w:rsidRPr="004A0C8A" w:rsidRDefault="00C65237" w:rsidP="006173C1">
            <w:pPr>
              <w:jc w:val="center"/>
              <w:rPr>
                <w:color w:val="000000"/>
                <w:sz w:val="22"/>
                <w:szCs w:val="22"/>
              </w:rPr>
            </w:pPr>
            <w:r w:rsidRPr="004A0C8A">
              <w:rPr>
                <w:color w:val="000000"/>
                <w:sz w:val="22"/>
                <w:szCs w:val="22"/>
              </w:rPr>
              <w:t>Total</w:t>
            </w:r>
          </w:p>
        </w:tc>
        <w:tc>
          <w:tcPr>
            <w:tcW w:w="385" w:type="pct"/>
            <w:tcBorders>
              <w:top w:val="single" w:sz="4" w:space="0" w:color="auto"/>
              <w:bottom w:val="single" w:sz="4" w:space="0" w:color="auto"/>
            </w:tcBorders>
            <w:shd w:val="clear" w:color="auto" w:fill="auto"/>
            <w:noWrap/>
            <w:vAlign w:val="center"/>
          </w:tcPr>
          <w:p w14:paraId="6579E1BF" w14:textId="77777777" w:rsidR="00C65237" w:rsidRPr="004A0C8A" w:rsidRDefault="00C65237" w:rsidP="006173C1">
            <w:pPr>
              <w:jc w:val="center"/>
              <w:rPr>
                <w:color w:val="000000"/>
                <w:sz w:val="22"/>
                <w:szCs w:val="22"/>
              </w:rPr>
            </w:pPr>
            <w:r w:rsidRPr="004A0C8A">
              <w:rPr>
                <w:color w:val="000000"/>
                <w:sz w:val="22"/>
                <w:szCs w:val="22"/>
              </w:rPr>
              <w:t>-</w:t>
            </w:r>
          </w:p>
        </w:tc>
        <w:tc>
          <w:tcPr>
            <w:tcW w:w="380" w:type="pct"/>
            <w:tcBorders>
              <w:top w:val="single" w:sz="4" w:space="0" w:color="auto"/>
              <w:bottom w:val="single" w:sz="4" w:space="0" w:color="auto"/>
            </w:tcBorders>
            <w:shd w:val="clear" w:color="auto" w:fill="auto"/>
            <w:noWrap/>
            <w:vAlign w:val="center"/>
          </w:tcPr>
          <w:p w14:paraId="0FD641B2" w14:textId="77777777" w:rsidR="00C65237" w:rsidRPr="004A0C8A" w:rsidRDefault="00C65237" w:rsidP="006173C1">
            <w:pPr>
              <w:jc w:val="center"/>
              <w:rPr>
                <w:color w:val="000000"/>
                <w:sz w:val="22"/>
                <w:szCs w:val="22"/>
              </w:rPr>
            </w:pPr>
            <w:r w:rsidRPr="004A0C8A">
              <w:rPr>
                <w:color w:val="000000"/>
                <w:sz w:val="22"/>
                <w:szCs w:val="22"/>
              </w:rPr>
              <w:t>-</w:t>
            </w:r>
          </w:p>
        </w:tc>
        <w:tc>
          <w:tcPr>
            <w:tcW w:w="360" w:type="pct"/>
            <w:tcBorders>
              <w:top w:val="single" w:sz="4" w:space="0" w:color="auto"/>
              <w:bottom w:val="single" w:sz="4" w:space="0" w:color="auto"/>
            </w:tcBorders>
            <w:shd w:val="clear" w:color="auto" w:fill="auto"/>
            <w:noWrap/>
            <w:vAlign w:val="center"/>
          </w:tcPr>
          <w:p w14:paraId="29A303F6" w14:textId="77777777" w:rsidR="00C65237" w:rsidRPr="004A0C8A" w:rsidRDefault="00C65237" w:rsidP="006173C1">
            <w:pPr>
              <w:jc w:val="center"/>
              <w:rPr>
                <w:color w:val="000000"/>
                <w:sz w:val="22"/>
                <w:szCs w:val="22"/>
              </w:rPr>
            </w:pPr>
            <w:r w:rsidRPr="004A0C8A">
              <w:rPr>
                <w:color w:val="000000"/>
                <w:sz w:val="22"/>
                <w:szCs w:val="22"/>
              </w:rPr>
              <w:t>-</w:t>
            </w:r>
          </w:p>
        </w:tc>
        <w:tc>
          <w:tcPr>
            <w:tcW w:w="310" w:type="pct"/>
            <w:tcBorders>
              <w:top w:val="single" w:sz="4" w:space="0" w:color="auto"/>
              <w:bottom w:val="single" w:sz="4" w:space="0" w:color="auto"/>
            </w:tcBorders>
            <w:shd w:val="clear" w:color="auto" w:fill="auto"/>
            <w:noWrap/>
            <w:vAlign w:val="center"/>
          </w:tcPr>
          <w:p w14:paraId="6DDBB3FB" w14:textId="77777777" w:rsidR="00C65237" w:rsidRPr="004A0C8A" w:rsidRDefault="00C65237" w:rsidP="006173C1">
            <w:pPr>
              <w:jc w:val="center"/>
              <w:rPr>
                <w:color w:val="000000"/>
                <w:sz w:val="22"/>
                <w:szCs w:val="22"/>
              </w:rPr>
            </w:pPr>
            <w:r w:rsidRPr="004A0C8A">
              <w:rPr>
                <w:color w:val="000000"/>
                <w:sz w:val="22"/>
                <w:szCs w:val="22"/>
              </w:rPr>
              <w:t>-</w:t>
            </w:r>
          </w:p>
        </w:tc>
        <w:tc>
          <w:tcPr>
            <w:tcW w:w="320" w:type="pct"/>
            <w:tcBorders>
              <w:top w:val="single" w:sz="4" w:space="0" w:color="auto"/>
              <w:bottom w:val="single" w:sz="4" w:space="0" w:color="auto"/>
            </w:tcBorders>
            <w:shd w:val="clear" w:color="auto" w:fill="auto"/>
            <w:noWrap/>
            <w:vAlign w:val="center"/>
          </w:tcPr>
          <w:p w14:paraId="20948631" w14:textId="77777777" w:rsidR="00C65237" w:rsidRPr="004A0C8A" w:rsidRDefault="00C65237" w:rsidP="006173C1">
            <w:pPr>
              <w:jc w:val="center"/>
              <w:rPr>
                <w:color w:val="000000"/>
                <w:sz w:val="22"/>
                <w:szCs w:val="22"/>
              </w:rPr>
            </w:pPr>
            <w:r w:rsidRPr="004A0C8A">
              <w:rPr>
                <w:color w:val="000000"/>
                <w:sz w:val="22"/>
                <w:szCs w:val="22"/>
              </w:rPr>
              <w:t>-</w:t>
            </w:r>
          </w:p>
        </w:tc>
        <w:tc>
          <w:tcPr>
            <w:tcW w:w="197" w:type="pct"/>
            <w:tcBorders>
              <w:top w:val="single" w:sz="4" w:space="0" w:color="auto"/>
              <w:bottom w:val="single" w:sz="4" w:space="0" w:color="auto"/>
            </w:tcBorders>
            <w:shd w:val="clear" w:color="auto" w:fill="auto"/>
            <w:noWrap/>
            <w:vAlign w:val="center"/>
          </w:tcPr>
          <w:p w14:paraId="7CECCFC0" w14:textId="77777777" w:rsidR="00C65237" w:rsidRPr="004A0C8A" w:rsidRDefault="00C65237" w:rsidP="006173C1">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center"/>
          </w:tcPr>
          <w:p w14:paraId="23EB03AB" w14:textId="77777777" w:rsidR="00C65237" w:rsidRPr="004A0C8A" w:rsidRDefault="00C65237" w:rsidP="006173C1">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center"/>
          </w:tcPr>
          <w:p w14:paraId="09F887F9" w14:textId="77777777" w:rsidR="00C65237" w:rsidRPr="004A0C8A" w:rsidRDefault="00C65237" w:rsidP="006173C1">
            <w:pPr>
              <w:jc w:val="center"/>
              <w:rPr>
                <w:color w:val="000000"/>
                <w:sz w:val="22"/>
                <w:szCs w:val="22"/>
              </w:rPr>
            </w:pPr>
            <w:r w:rsidRPr="004A0C8A">
              <w:rPr>
                <w:color w:val="000000"/>
                <w:sz w:val="22"/>
                <w:szCs w:val="22"/>
              </w:rPr>
              <w:t>-</w:t>
            </w:r>
          </w:p>
        </w:tc>
        <w:tc>
          <w:tcPr>
            <w:tcW w:w="196" w:type="pct"/>
            <w:tcBorders>
              <w:top w:val="single" w:sz="4" w:space="0" w:color="auto"/>
              <w:bottom w:val="single" w:sz="4" w:space="0" w:color="auto"/>
            </w:tcBorders>
            <w:shd w:val="clear" w:color="auto" w:fill="auto"/>
            <w:noWrap/>
            <w:vAlign w:val="center"/>
          </w:tcPr>
          <w:p w14:paraId="1E850E8F" w14:textId="77777777" w:rsidR="00C65237" w:rsidRPr="004A0C8A" w:rsidRDefault="00C65237" w:rsidP="006173C1">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tcBorders>
            <w:shd w:val="clear" w:color="auto" w:fill="auto"/>
            <w:vAlign w:val="center"/>
          </w:tcPr>
          <w:p w14:paraId="718C5924" w14:textId="77777777" w:rsidR="00C65237" w:rsidRPr="004A0C8A" w:rsidRDefault="00C65237" w:rsidP="006173C1">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3044A813" w14:textId="77777777" w:rsidR="00C65237" w:rsidRPr="004A0C8A" w:rsidRDefault="00C65237" w:rsidP="006173C1">
            <w:pPr>
              <w:jc w:val="center"/>
              <w:rPr>
                <w:color w:val="000000"/>
                <w:sz w:val="22"/>
                <w:szCs w:val="22"/>
              </w:rPr>
            </w:pPr>
            <w:r w:rsidRPr="004A0C8A">
              <w:rPr>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54F0AD41" w14:textId="77777777" w:rsidR="00C65237" w:rsidRPr="004A0C8A" w:rsidRDefault="00C65237" w:rsidP="006173C1">
            <w:pPr>
              <w:jc w:val="center"/>
              <w:rPr>
                <w:color w:val="000000"/>
                <w:sz w:val="22"/>
                <w:szCs w:val="22"/>
              </w:rPr>
            </w:pPr>
            <w:r w:rsidRPr="004A0C8A">
              <w:rPr>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303373FA" w14:textId="77777777" w:rsidR="00C65237" w:rsidRPr="004A0C8A" w:rsidRDefault="00C65237" w:rsidP="006173C1">
            <w:pPr>
              <w:jc w:val="center"/>
              <w:rPr>
                <w:color w:val="000000"/>
                <w:sz w:val="22"/>
                <w:szCs w:val="22"/>
              </w:rPr>
            </w:pPr>
            <w:r w:rsidRPr="004A0C8A">
              <w:rPr>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40F4FDBC" w14:textId="77777777" w:rsidR="00C65237" w:rsidRPr="004A0C8A" w:rsidRDefault="00C65237" w:rsidP="006173C1">
            <w:pPr>
              <w:jc w:val="center"/>
              <w:rPr>
                <w:color w:val="000000"/>
                <w:sz w:val="22"/>
                <w:szCs w:val="22"/>
              </w:rPr>
            </w:pPr>
            <w:r w:rsidRPr="004A0C8A">
              <w:rPr>
                <w:color w:val="000000"/>
                <w:sz w:val="22"/>
                <w:szCs w:val="22"/>
              </w:rPr>
              <w:t>-</w:t>
            </w:r>
          </w:p>
        </w:tc>
      </w:tr>
      <w:tr w:rsidR="00C65237" w:rsidRPr="004A0C8A" w14:paraId="3D5AB8A0" w14:textId="77777777" w:rsidTr="006173C1">
        <w:trPr>
          <w:trHeight w:val="227"/>
          <w:jc w:val="center"/>
        </w:trPr>
        <w:tc>
          <w:tcPr>
            <w:tcW w:w="688" w:type="pct"/>
            <w:vMerge w:val="restart"/>
            <w:tcBorders>
              <w:top w:val="single" w:sz="4" w:space="0" w:color="auto"/>
              <w:left w:val="double" w:sz="4" w:space="0" w:color="auto"/>
              <w:bottom w:val="single" w:sz="4" w:space="0" w:color="auto"/>
            </w:tcBorders>
            <w:shd w:val="clear" w:color="auto" w:fill="auto"/>
            <w:noWrap/>
            <w:vAlign w:val="center"/>
          </w:tcPr>
          <w:p w14:paraId="31A7C766" w14:textId="77777777" w:rsidR="00C65237" w:rsidRPr="004A0C8A" w:rsidRDefault="00C65237" w:rsidP="006173C1">
            <w:pPr>
              <w:pStyle w:val="Texttabel"/>
              <w:rPr>
                <w:rFonts w:ascii="Times New Roman" w:hAnsi="Times New Roman"/>
                <w:sz w:val="22"/>
                <w:szCs w:val="22"/>
              </w:rPr>
            </w:pPr>
            <w:proofErr w:type="spellStart"/>
            <w:r w:rsidRPr="004A0C8A">
              <w:rPr>
                <w:rFonts w:ascii="Times New Roman" w:hAnsi="Times New Roman"/>
                <w:sz w:val="22"/>
                <w:szCs w:val="22"/>
              </w:rPr>
              <w:t>Curăţiri</w:t>
            </w:r>
            <w:proofErr w:type="spellEnd"/>
          </w:p>
        </w:tc>
        <w:tc>
          <w:tcPr>
            <w:tcW w:w="704" w:type="pct"/>
            <w:tcBorders>
              <w:top w:val="single" w:sz="4" w:space="0" w:color="auto"/>
              <w:bottom w:val="single" w:sz="4" w:space="0" w:color="auto"/>
            </w:tcBorders>
            <w:shd w:val="clear" w:color="auto" w:fill="auto"/>
            <w:noWrap/>
            <w:vAlign w:val="bottom"/>
          </w:tcPr>
          <w:p w14:paraId="0C9953BF" w14:textId="77777777" w:rsidR="00C65237" w:rsidRPr="004A0C8A" w:rsidRDefault="00C65237" w:rsidP="006173C1">
            <w:pPr>
              <w:jc w:val="center"/>
              <w:rPr>
                <w:color w:val="000000"/>
                <w:sz w:val="22"/>
                <w:szCs w:val="22"/>
              </w:rPr>
            </w:pPr>
            <w:r w:rsidRPr="004A0C8A">
              <w:rPr>
                <w:color w:val="000000"/>
                <w:sz w:val="22"/>
                <w:szCs w:val="22"/>
              </w:rPr>
              <w:t>II</w:t>
            </w:r>
          </w:p>
        </w:tc>
        <w:tc>
          <w:tcPr>
            <w:tcW w:w="385" w:type="pct"/>
            <w:tcBorders>
              <w:top w:val="single" w:sz="4" w:space="0" w:color="auto"/>
              <w:bottom w:val="single" w:sz="4" w:space="0" w:color="auto"/>
            </w:tcBorders>
            <w:shd w:val="clear" w:color="auto" w:fill="auto"/>
            <w:noWrap/>
            <w:vAlign w:val="center"/>
          </w:tcPr>
          <w:p w14:paraId="712E88FF" w14:textId="77777777" w:rsidR="00C65237" w:rsidRPr="004A0C8A" w:rsidRDefault="00C65237" w:rsidP="006173C1">
            <w:pPr>
              <w:jc w:val="center"/>
              <w:rPr>
                <w:color w:val="000000"/>
                <w:sz w:val="22"/>
                <w:szCs w:val="22"/>
              </w:rPr>
            </w:pPr>
            <w:r w:rsidRPr="004A0C8A">
              <w:rPr>
                <w:color w:val="000000"/>
                <w:sz w:val="22"/>
                <w:szCs w:val="22"/>
              </w:rPr>
              <w:t>-</w:t>
            </w:r>
          </w:p>
        </w:tc>
        <w:tc>
          <w:tcPr>
            <w:tcW w:w="380" w:type="pct"/>
            <w:tcBorders>
              <w:top w:val="single" w:sz="4" w:space="0" w:color="auto"/>
              <w:bottom w:val="single" w:sz="4" w:space="0" w:color="auto"/>
            </w:tcBorders>
            <w:shd w:val="clear" w:color="auto" w:fill="auto"/>
            <w:noWrap/>
            <w:vAlign w:val="center"/>
          </w:tcPr>
          <w:p w14:paraId="214A8AD6" w14:textId="77777777" w:rsidR="00C65237" w:rsidRPr="004A0C8A" w:rsidRDefault="00C65237" w:rsidP="006173C1">
            <w:pPr>
              <w:jc w:val="center"/>
              <w:rPr>
                <w:color w:val="000000"/>
                <w:sz w:val="22"/>
                <w:szCs w:val="22"/>
              </w:rPr>
            </w:pPr>
            <w:r w:rsidRPr="004A0C8A">
              <w:rPr>
                <w:color w:val="000000"/>
                <w:sz w:val="22"/>
                <w:szCs w:val="22"/>
              </w:rPr>
              <w:t>-</w:t>
            </w:r>
          </w:p>
        </w:tc>
        <w:tc>
          <w:tcPr>
            <w:tcW w:w="360" w:type="pct"/>
            <w:tcBorders>
              <w:top w:val="single" w:sz="4" w:space="0" w:color="auto"/>
              <w:bottom w:val="single" w:sz="4" w:space="0" w:color="auto"/>
            </w:tcBorders>
            <w:shd w:val="clear" w:color="auto" w:fill="auto"/>
            <w:noWrap/>
            <w:vAlign w:val="center"/>
          </w:tcPr>
          <w:p w14:paraId="43BCF24F" w14:textId="77777777" w:rsidR="00C65237" w:rsidRPr="004A0C8A" w:rsidRDefault="00C65237" w:rsidP="006173C1">
            <w:pPr>
              <w:jc w:val="center"/>
              <w:rPr>
                <w:color w:val="000000"/>
                <w:sz w:val="22"/>
                <w:szCs w:val="22"/>
              </w:rPr>
            </w:pPr>
            <w:r w:rsidRPr="004A0C8A">
              <w:rPr>
                <w:color w:val="000000"/>
                <w:sz w:val="22"/>
                <w:szCs w:val="22"/>
              </w:rPr>
              <w:t>-</w:t>
            </w:r>
          </w:p>
        </w:tc>
        <w:tc>
          <w:tcPr>
            <w:tcW w:w="310" w:type="pct"/>
            <w:tcBorders>
              <w:top w:val="single" w:sz="4" w:space="0" w:color="auto"/>
              <w:bottom w:val="single" w:sz="4" w:space="0" w:color="auto"/>
            </w:tcBorders>
            <w:shd w:val="clear" w:color="auto" w:fill="auto"/>
            <w:noWrap/>
            <w:vAlign w:val="center"/>
          </w:tcPr>
          <w:p w14:paraId="42A88DE0" w14:textId="77777777" w:rsidR="00C65237" w:rsidRPr="004A0C8A" w:rsidRDefault="00C65237" w:rsidP="006173C1">
            <w:pPr>
              <w:jc w:val="center"/>
              <w:rPr>
                <w:color w:val="000000"/>
                <w:sz w:val="22"/>
                <w:szCs w:val="22"/>
              </w:rPr>
            </w:pPr>
            <w:r w:rsidRPr="004A0C8A">
              <w:rPr>
                <w:color w:val="000000"/>
                <w:sz w:val="22"/>
                <w:szCs w:val="22"/>
              </w:rPr>
              <w:t>-</w:t>
            </w:r>
          </w:p>
        </w:tc>
        <w:tc>
          <w:tcPr>
            <w:tcW w:w="320" w:type="pct"/>
            <w:tcBorders>
              <w:top w:val="single" w:sz="4" w:space="0" w:color="auto"/>
              <w:bottom w:val="single" w:sz="4" w:space="0" w:color="auto"/>
            </w:tcBorders>
            <w:shd w:val="clear" w:color="auto" w:fill="auto"/>
            <w:noWrap/>
            <w:vAlign w:val="center"/>
          </w:tcPr>
          <w:p w14:paraId="5757A7A9" w14:textId="77777777" w:rsidR="00C65237" w:rsidRPr="004A0C8A" w:rsidRDefault="00C65237" w:rsidP="006173C1">
            <w:pPr>
              <w:jc w:val="center"/>
              <w:rPr>
                <w:color w:val="000000"/>
                <w:sz w:val="22"/>
                <w:szCs w:val="22"/>
              </w:rPr>
            </w:pPr>
            <w:r w:rsidRPr="004A0C8A">
              <w:rPr>
                <w:color w:val="000000"/>
                <w:sz w:val="22"/>
                <w:szCs w:val="22"/>
              </w:rPr>
              <w:t>-</w:t>
            </w:r>
          </w:p>
        </w:tc>
        <w:tc>
          <w:tcPr>
            <w:tcW w:w="197" w:type="pct"/>
            <w:tcBorders>
              <w:top w:val="single" w:sz="4" w:space="0" w:color="auto"/>
              <w:bottom w:val="single" w:sz="4" w:space="0" w:color="auto"/>
            </w:tcBorders>
            <w:shd w:val="clear" w:color="auto" w:fill="auto"/>
            <w:vAlign w:val="center"/>
          </w:tcPr>
          <w:p w14:paraId="58C7DDB4" w14:textId="77777777" w:rsidR="00C65237" w:rsidRPr="004A0C8A" w:rsidRDefault="00C65237" w:rsidP="006173C1">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center"/>
          </w:tcPr>
          <w:p w14:paraId="06911E08" w14:textId="77777777" w:rsidR="00C65237" w:rsidRPr="004A0C8A" w:rsidRDefault="00C65237" w:rsidP="006173C1">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center"/>
          </w:tcPr>
          <w:p w14:paraId="0839D201" w14:textId="77777777" w:rsidR="00C65237" w:rsidRPr="004A0C8A" w:rsidRDefault="00C65237" w:rsidP="006173C1">
            <w:pPr>
              <w:jc w:val="center"/>
              <w:rPr>
                <w:color w:val="000000"/>
                <w:sz w:val="22"/>
                <w:szCs w:val="22"/>
              </w:rPr>
            </w:pPr>
            <w:r w:rsidRPr="004A0C8A">
              <w:rPr>
                <w:color w:val="000000"/>
                <w:sz w:val="22"/>
                <w:szCs w:val="22"/>
              </w:rPr>
              <w:t>-</w:t>
            </w:r>
          </w:p>
        </w:tc>
        <w:tc>
          <w:tcPr>
            <w:tcW w:w="196" w:type="pct"/>
            <w:tcBorders>
              <w:top w:val="single" w:sz="4" w:space="0" w:color="auto"/>
              <w:bottom w:val="single" w:sz="4" w:space="0" w:color="auto"/>
            </w:tcBorders>
            <w:shd w:val="clear" w:color="auto" w:fill="auto"/>
            <w:noWrap/>
            <w:vAlign w:val="center"/>
          </w:tcPr>
          <w:p w14:paraId="2D3A3393" w14:textId="77777777" w:rsidR="00C65237" w:rsidRPr="004A0C8A" w:rsidRDefault="00C65237" w:rsidP="006173C1">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tcBorders>
            <w:shd w:val="clear" w:color="auto" w:fill="auto"/>
            <w:vAlign w:val="center"/>
          </w:tcPr>
          <w:p w14:paraId="2CD9659F" w14:textId="77777777" w:rsidR="00C65237" w:rsidRPr="004A0C8A" w:rsidRDefault="00C65237" w:rsidP="006173C1">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2B1C48B9" w14:textId="77777777" w:rsidR="00C65237" w:rsidRPr="004A0C8A" w:rsidRDefault="00C65237" w:rsidP="006173C1">
            <w:pPr>
              <w:jc w:val="center"/>
              <w:rPr>
                <w:color w:val="000000"/>
                <w:sz w:val="22"/>
                <w:szCs w:val="22"/>
              </w:rPr>
            </w:pPr>
            <w:r w:rsidRPr="004A0C8A">
              <w:rPr>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771EB161" w14:textId="77777777" w:rsidR="00C65237" w:rsidRPr="004A0C8A" w:rsidRDefault="00C65237" w:rsidP="006173C1">
            <w:pPr>
              <w:jc w:val="center"/>
              <w:rPr>
                <w:color w:val="000000"/>
                <w:sz w:val="22"/>
                <w:szCs w:val="22"/>
              </w:rPr>
            </w:pPr>
            <w:r w:rsidRPr="004A0C8A">
              <w:rPr>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6F87BDB6" w14:textId="77777777" w:rsidR="00C65237" w:rsidRPr="004A0C8A" w:rsidRDefault="00C65237" w:rsidP="006173C1">
            <w:pPr>
              <w:jc w:val="center"/>
              <w:rPr>
                <w:color w:val="000000"/>
                <w:sz w:val="22"/>
                <w:szCs w:val="22"/>
              </w:rPr>
            </w:pPr>
            <w:r w:rsidRPr="004A0C8A">
              <w:rPr>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4585E97A" w14:textId="77777777" w:rsidR="00C65237" w:rsidRPr="004A0C8A" w:rsidRDefault="00C65237" w:rsidP="006173C1">
            <w:pPr>
              <w:jc w:val="center"/>
              <w:rPr>
                <w:color w:val="000000"/>
                <w:sz w:val="22"/>
                <w:szCs w:val="22"/>
              </w:rPr>
            </w:pPr>
            <w:r w:rsidRPr="004A0C8A">
              <w:rPr>
                <w:color w:val="000000"/>
                <w:sz w:val="22"/>
                <w:szCs w:val="22"/>
              </w:rPr>
              <w:t>-</w:t>
            </w:r>
          </w:p>
        </w:tc>
      </w:tr>
      <w:tr w:rsidR="00C65237" w:rsidRPr="004A0C8A" w14:paraId="31F1D66D" w14:textId="77777777" w:rsidTr="006173C1">
        <w:trPr>
          <w:trHeight w:val="227"/>
          <w:jc w:val="center"/>
        </w:trPr>
        <w:tc>
          <w:tcPr>
            <w:tcW w:w="688" w:type="pct"/>
            <w:vMerge/>
            <w:tcBorders>
              <w:top w:val="single" w:sz="4" w:space="0" w:color="auto"/>
              <w:left w:val="double" w:sz="4" w:space="0" w:color="auto"/>
              <w:bottom w:val="single" w:sz="4" w:space="0" w:color="auto"/>
            </w:tcBorders>
            <w:shd w:val="clear" w:color="auto" w:fill="auto"/>
            <w:noWrap/>
            <w:vAlign w:val="center"/>
          </w:tcPr>
          <w:p w14:paraId="5C699AA7" w14:textId="77777777" w:rsidR="00C65237" w:rsidRPr="004A0C8A" w:rsidRDefault="00C65237" w:rsidP="006173C1">
            <w:pPr>
              <w:pStyle w:val="Texttabel"/>
              <w:rPr>
                <w:rFonts w:ascii="Times New Roman" w:hAnsi="Times New Roman"/>
                <w:sz w:val="22"/>
                <w:szCs w:val="22"/>
              </w:rPr>
            </w:pPr>
          </w:p>
        </w:tc>
        <w:tc>
          <w:tcPr>
            <w:tcW w:w="704" w:type="pct"/>
            <w:tcBorders>
              <w:top w:val="single" w:sz="4" w:space="0" w:color="auto"/>
              <w:bottom w:val="single" w:sz="4" w:space="0" w:color="auto"/>
            </w:tcBorders>
            <w:shd w:val="clear" w:color="auto" w:fill="auto"/>
            <w:noWrap/>
            <w:vAlign w:val="bottom"/>
          </w:tcPr>
          <w:p w14:paraId="5A5EF246" w14:textId="77777777" w:rsidR="00C65237" w:rsidRPr="004A0C8A" w:rsidRDefault="00C65237" w:rsidP="006173C1">
            <w:pPr>
              <w:jc w:val="center"/>
              <w:rPr>
                <w:color w:val="000000"/>
                <w:sz w:val="22"/>
                <w:szCs w:val="22"/>
              </w:rPr>
            </w:pPr>
            <w:r w:rsidRPr="004A0C8A">
              <w:rPr>
                <w:color w:val="000000"/>
                <w:sz w:val="22"/>
                <w:szCs w:val="22"/>
              </w:rPr>
              <w:t>III-VI</w:t>
            </w:r>
          </w:p>
        </w:tc>
        <w:tc>
          <w:tcPr>
            <w:tcW w:w="385" w:type="pct"/>
            <w:tcBorders>
              <w:top w:val="single" w:sz="4" w:space="0" w:color="auto"/>
              <w:bottom w:val="single" w:sz="4" w:space="0" w:color="auto"/>
            </w:tcBorders>
            <w:shd w:val="clear" w:color="auto" w:fill="auto"/>
            <w:noWrap/>
            <w:vAlign w:val="bottom"/>
          </w:tcPr>
          <w:p w14:paraId="07816011" w14:textId="77777777" w:rsidR="00C65237" w:rsidRPr="004A0C8A" w:rsidRDefault="00C65237" w:rsidP="006173C1">
            <w:pPr>
              <w:jc w:val="center"/>
              <w:rPr>
                <w:color w:val="000000"/>
                <w:sz w:val="22"/>
                <w:szCs w:val="22"/>
              </w:rPr>
            </w:pPr>
            <w:r w:rsidRPr="004A0C8A">
              <w:rPr>
                <w:color w:val="000000"/>
                <w:sz w:val="22"/>
                <w:szCs w:val="22"/>
              </w:rPr>
              <w:t>5,37</w:t>
            </w:r>
          </w:p>
        </w:tc>
        <w:tc>
          <w:tcPr>
            <w:tcW w:w="380" w:type="pct"/>
            <w:tcBorders>
              <w:top w:val="single" w:sz="4" w:space="0" w:color="auto"/>
              <w:bottom w:val="single" w:sz="4" w:space="0" w:color="auto"/>
            </w:tcBorders>
            <w:shd w:val="clear" w:color="auto" w:fill="auto"/>
            <w:noWrap/>
            <w:vAlign w:val="bottom"/>
          </w:tcPr>
          <w:p w14:paraId="094F3097" w14:textId="77777777" w:rsidR="00C65237" w:rsidRPr="004A0C8A" w:rsidRDefault="00C65237" w:rsidP="006173C1">
            <w:pPr>
              <w:jc w:val="center"/>
              <w:rPr>
                <w:color w:val="000000"/>
                <w:sz w:val="22"/>
                <w:szCs w:val="22"/>
              </w:rPr>
            </w:pPr>
            <w:r w:rsidRPr="004A0C8A">
              <w:rPr>
                <w:color w:val="000000"/>
                <w:sz w:val="22"/>
                <w:szCs w:val="22"/>
              </w:rPr>
              <w:t>0,54</w:t>
            </w:r>
          </w:p>
        </w:tc>
        <w:tc>
          <w:tcPr>
            <w:tcW w:w="360" w:type="pct"/>
            <w:tcBorders>
              <w:top w:val="single" w:sz="4" w:space="0" w:color="auto"/>
              <w:bottom w:val="single" w:sz="4" w:space="0" w:color="auto"/>
            </w:tcBorders>
            <w:shd w:val="clear" w:color="auto" w:fill="auto"/>
            <w:noWrap/>
            <w:vAlign w:val="bottom"/>
          </w:tcPr>
          <w:p w14:paraId="3E07BE1D" w14:textId="77777777" w:rsidR="00C65237" w:rsidRPr="004A0C8A" w:rsidRDefault="00C65237" w:rsidP="006173C1">
            <w:pPr>
              <w:jc w:val="center"/>
              <w:rPr>
                <w:color w:val="000000"/>
                <w:sz w:val="22"/>
                <w:szCs w:val="22"/>
              </w:rPr>
            </w:pPr>
            <w:r w:rsidRPr="004A0C8A">
              <w:rPr>
                <w:color w:val="000000"/>
                <w:sz w:val="22"/>
                <w:szCs w:val="22"/>
              </w:rPr>
              <w:t>86</w:t>
            </w:r>
          </w:p>
        </w:tc>
        <w:tc>
          <w:tcPr>
            <w:tcW w:w="310" w:type="pct"/>
            <w:tcBorders>
              <w:top w:val="single" w:sz="4" w:space="0" w:color="auto"/>
              <w:bottom w:val="single" w:sz="4" w:space="0" w:color="auto"/>
            </w:tcBorders>
            <w:shd w:val="clear" w:color="auto" w:fill="auto"/>
            <w:noWrap/>
            <w:vAlign w:val="bottom"/>
          </w:tcPr>
          <w:p w14:paraId="4A152D49" w14:textId="77777777" w:rsidR="00C65237" w:rsidRPr="004A0C8A" w:rsidRDefault="00C65237" w:rsidP="006173C1">
            <w:pPr>
              <w:jc w:val="center"/>
              <w:rPr>
                <w:color w:val="000000"/>
                <w:sz w:val="22"/>
                <w:szCs w:val="22"/>
              </w:rPr>
            </w:pPr>
            <w:r w:rsidRPr="004A0C8A">
              <w:rPr>
                <w:color w:val="000000"/>
                <w:sz w:val="22"/>
                <w:szCs w:val="22"/>
              </w:rPr>
              <w:t>9</w:t>
            </w:r>
          </w:p>
        </w:tc>
        <w:tc>
          <w:tcPr>
            <w:tcW w:w="320" w:type="pct"/>
            <w:tcBorders>
              <w:top w:val="single" w:sz="4" w:space="0" w:color="auto"/>
              <w:bottom w:val="single" w:sz="4" w:space="0" w:color="auto"/>
            </w:tcBorders>
            <w:shd w:val="clear" w:color="auto" w:fill="auto"/>
            <w:noWrap/>
            <w:vAlign w:val="bottom"/>
          </w:tcPr>
          <w:p w14:paraId="29771FB0" w14:textId="77777777" w:rsidR="00C65237" w:rsidRPr="004A0C8A" w:rsidRDefault="00C65237" w:rsidP="006173C1">
            <w:pPr>
              <w:jc w:val="center"/>
              <w:rPr>
                <w:color w:val="000000"/>
                <w:sz w:val="22"/>
                <w:szCs w:val="22"/>
              </w:rPr>
            </w:pPr>
            <w:r w:rsidRPr="004A0C8A">
              <w:rPr>
                <w:color w:val="000000"/>
                <w:sz w:val="22"/>
                <w:szCs w:val="22"/>
              </w:rPr>
              <w:t>9</w:t>
            </w:r>
          </w:p>
        </w:tc>
        <w:tc>
          <w:tcPr>
            <w:tcW w:w="197" w:type="pct"/>
            <w:tcBorders>
              <w:top w:val="single" w:sz="4" w:space="0" w:color="auto"/>
              <w:bottom w:val="single" w:sz="4" w:space="0" w:color="auto"/>
            </w:tcBorders>
            <w:shd w:val="clear" w:color="auto" w:fill="auto"/>
            <w:noWrap/>
            <w:vAlign w:val="center"/>
          </w:tcPr>
          <w:p w14:paraId="5A07786E" w14:textId="77777777" w:rsidR="00C65237" w:rsidRPr="004A0C8A" w:rsidRDefault="00C65237" w:rsidP="006173C1">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center"/>
          </w:tcPr>
          <w:p w14:paraId="6BA3F777" w14:textId="77777777" w:rsidR="00C65237" w:rsidRPr="004A0C8A" w:rsidRDefault="00C65237" w:rsidP="006173C1">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center"/>
          </w:tcPr>
          <w:p w14:paraId="0C597277" w14:textId="77777777" w:rsidR="00C65237" w:rsidRPr="004A0C8A" w:rsidRDefault="00C65237" w:rsidP="006173C1">
            <w:pPr>
              <w:jc w:val="center"/>
              <w:rPr>
                <w:color w:val="000000"/>
                <w:sz w:val="22"/>
                <w:szCs w:val="22"/>
              </w:rPr>
            </w:pPr>
            <w:r w:rsidRPr="004A0C8A">
              <w:rPr>
                <w:color w:val="000000"/>
                <w:sz w:val="22"/>
                <w:szCs w:val="22"/>
              </w:rPr>
              <w:t>-</w:t>
            </w:r>
          </w:p>
        </w:tc>
        <w:tc>
          <w:tcPr>
            <w:tcW w:w="196" w:type="pct"/>
            <w:tcBorders>
              <w:top w:val="single" w:sz="4" w:space="0" w:color="auto"/>
              <w:bottom w:val="single" w:sz="4" w:space="0" w:color="auto"/>
            </w:tcBorders>
            <w:shd w:val="clear" w:color="auto" w:fill="auto"/>
            <w:noWrap/>
            <w:vAlign w:val="center"/>
          </w:tcPr>
          <w:p w14:paraId="5E88F7CD" w14:textId="77777777" w:rsidR="00C65237" w:rsidRPr="004A0C8A" w:rsidRDefault="00C65237" w:rsidP="006173C1">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tcBorders>
            <w:shd w:val="clear" w:color="auto" w:fill="auto"/>
            <w:vAlign w:val="center"/>
          </w:tcPr>
          <w:p w14:paraId="479752A2" w14:textId="77777777" w:rsidR="00C65237" w:rsidRPr="004A0C8A" w:rsidRDefault="00C65237" w:rsidP="006173C1">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1349DE8E" w14:textId="77777777" w:rsidR="00C65237" w:rsidRPr="004A0C8A" w:rsidRDefault="00C65237" w:rsidP="006173C1">
            <w:pPr>
              <w:jc w:val="center"/>
              <w:rPr>
                <w:color w:val="000000"/>
                <w:sz w:val="22"/>
                <w:szCs w:val="22"/>
              </w:rPr>
            </w:pPr>
            <w:r w:rsidRPr="004A0C8A">
              <w:rPr>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13EBAEED" w14:textId="77777777" w:rsidR="00C65237" w:rsidRPr="004A0C8A" w:rsidRDefault="00C65237" w:rsidP="006173C1">
            <w:pPr>
              <w:jc w:val="center"/>
              <w:rPr>
                <w:color w:val="000000"/>
                <w:sz w:val="22"/>
                <w:szCs w:val="22"/>
              </w:rPr>
            </w:pPr>
            <w:r w:rsidRPr="004A0C8A">
              <w:rPr>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53A27C8F" w14:textId="77777777" w:rsidR="00C65237" w:rsidRPr="004A0C8A" w:rsidRDefault="00C65237" w:rsidP="006173C1">
            <w:pPr>
              <w:jc w:val="center"/>
              <w:rPr>
                <w:color w:val="000000"/>
                <w:sz w:val="22"/>
                <w:szCs w:val="22"/>
              </w:rPr>
            </w:pPr>
            <w:r w:rsidRPr="004A0C8A">
              <w:rPr>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1B915836" w14:textId="77777777" w:rsidR="00C65237" w:rsidRPr="004A0C8A" w:rsidRDefault="00C65237" w:rsidP="006173C1">
            <w:pPr>
              <w:jc w:val="center"/>
              <w:rPr>
                <w:color w:val="000000"/>
                <w:sz w:val="22"/>
                <w:szCs w:val="22"/>
              </w:rPr>
            </w:pPr>
            <w:r w:rsidRPr="004A0C8A">
              <w:rPr>
                <w:color w:val="000000"/>
                <w:sz w:val="22"/>
                <w:szCs w:val="22"/>
              </w:rPr>
              <w:t>-</w:t>
            </w:r>
          </w:p>
        </w:tc>
      </w:tr>
      <w:tr w:rsidR="00C65237" w:rsidRPr="004A0C8A" w14:paraId="7932822B" w14:textId="77777777" w:rsidTr="006173C1">
        <w:trPr>
          <w:trHeight w:val="227"/>
          <w:jc w:val="center"/>
        </w:trPr>
        <w:tc>
          <w:tcPr>
            <w:tcW w:w="688" w:type="pct"/>
            <w:vMerge/>
            <w:tcBorders>
              <w:top w:val="single" w:sz="4" w:space="0" w:color="auto"/>
              <w:left w:val="double" w:sz="4" w:space="0" w:color="auto"/>
              <w:bottom w:val="single" w:sz="4" w:space="0" w:color="auto"/>
            </w:tcBorders>
            <w:shd w:val="clear" w:color="auto" w:fill="auto"/>
            <w:noWrap/>
            <w:vAlign w:val="center"/>
          </w:tcPr>
          <w:p w14:paraId="25BBE007" w14:textId="77777777" w:rsidR="00C65237" w:rsidRPr="004A0C8A" w:rsidRDefault="00C65237" w:rsidP="006173C1">
            <w:pPr>
              <w:pStyle w:val="Texttabel"/>
              <w:rPr>
                <w:rFonts w:ascii="Times New Roman" w:hAnsi="Times New Roman"/>
                <w:sz w:val="22"/>
                <w:szCs w:val="22"/>
              </w:rPr>
            </w:pPr>
          </w:p>
        </w:tc>
        <w:tc>
          <w:tcPr>
            <w:tcW w:w="704" w:type="pct"/>
            <w:tcBorders>
              <w:top w:val="single" w:sz="4" w:space="0" w:color="auto"/>
              <w:bottom w:val="single" w:sz="4" w:space="0" w:color="auto"/>
            </w:tcBorders>
            <w:shd w:val="clear" w:color="auto" w:fill="auto"/>
            <w:noWrap/>
            <w:vAlign w:val="bottom"/>
          </w:tcPr>
          <w:p w14:paraId="338E2A82" w14:textId="77777777" w:rsidR="00C65237" w:rsidRPr="004A0C8A" w:rsidRDefault="00C65237" w:rsidP="006173C1">
            <w:pPr>
              <w:jc w:val="center"/>
              <w:rPr>
                <w:b/>
                <w:color w:val="000000"/>
                <w:sz w:val="22"/>
                <w:szCs w:val="22"/>
              </w:rPr>
            </w:pPr>
            <w:r w:rsidRPr="004A0C8A">
              <w:rPr>
                <w:b/>
                <w:color w:val="000000"/>
                <w:sz w:val="22"/>
                <w:szCs w:val="22"/>
              </w:rPr>
              <w:t>Total</w:t>
            </w:r>
          </w:p>
        </w:tc>
        <w:tc>
          <w:tcPr>
            <w:tcW w:w="385" w:type="pct"/>
            <w:tcBorders>
              <w:top w:val="single" w:sz="4" w:space="0" w:color="auto"/>
              <w:bottom w:val="single" w:sz="4" w:space="0" w:color="auto"/>
            </w:tcBorders>
            <w:shd w:val="clear" w:color="auto" w:fill="auto"/>
            <w:noWrap/>
            <w:vAlign w:val="bottom"/>
          </w:tcPr>
          <w:p w14:paraId="70019F61" w14:textId="77777777" w:rsidR="00C65237" w:rsidRPr="004A0C8A" w:rsidRDefault="00C65237" w:rsidP="006173C1">
            <w:pPr>
              <w:jc w:val="center"/>
              <w:rPr>
                <w:b/>
                <w:color w:val="000000"/>
                <w:sz w:val="22"/>
                <w:szCs w:val="22"/>
              </w:rPr>
            </w:pPr>
            <w:r w:rsidRPr="004A0C8A">
              <w:rPr>
                <w:b/>
                <w:color w:val="000000"/>
                <w:sz w:val="22"/>
                <w:szCs w:val="22"/>
              </w:rPr>
              <w:t>5,37</w:t>
            </w:r>
          </w:p>
        </w:tc>
        <w:tc>
          <w:tcPr>
            <w:tcW w:w="380" w:type="pct"/>
            <w:tcBorders>
              <w:top w:val="single" w:sz="4" w:space="0" w:color="auto"/>
              <w:bottom w:val="single" w:sz="4" w:space="0" w:color="auto"/>
            </w:tcBorders>
            <w:shd w:val="clear" w:color="auto" w:fill="auto"/>
            <w:noWrap/>
            <w:vAlign w:val="bottom"/>
          </w:tcPr>
          <w:p w14:paraId="094C4A7F" w14:textId="77777777" w:rsidR="00C65237" w:rsidRPr="004A0C8A" w:rsidRDefault="00C65237" w:rsidP="006173C1">
            <w:pPr>
              <w:jc w:val="center"/>
              <w:rPr>
                <w:b/>
                <w:color w:val="000000"/>
                <w:sz w:val="22"/>
                <w:szCs w:val="22"/>
              </w:rPr>
            </w:pPr>
            <w:r w:rsidRPr="004A0C8A">
              <w:rPr>
                <w:b/>
                <w:color w:val="000000"/>
                <w:sz w:val="22"/>
                <w:szCs w:val="22"/>
              </w:rPr>
              <w:t>0,54</w:t>
            </w:r>
          </w:p>
        </w:tc>
        <w:tc>
          <w:tcPr>
            <w:tcW w:w="360" w:type="pct"/>
            <w:tcBorders>
              <w:top w:val="single" w:sz="4" w:space="0" w:color="auto"/>
              <w:bottom w:val="single" w:sz="4" w:space="0" w:color="auto"/>
            </w:tcBorders>
            <w:shd w:val="clear" w:color="auto" w:fill="auto"/>
            <w:noWrap/>
            <w:vAlign w:val="bottom"/>
          </w:tcPr>
          <w:p w14:paraId="4ED2A029" w14:textId="77777777" w:rsidR="00C65237" w:rsidRPr="004A0C8A" w:rsidRDefault="00C65237" w:rsidP="006173C1">
            <w:pPr>
              <w:jc w:val="center"/>
              <w:rPr>
                <w:b/>
                <w:color w:val="000000"/>
                <w:sz w:val="22"/>
                <w:szCs w:val="22"/>
              </w:rPr>
            </w:pPr>
            <w:r w:rsidRPr="004A0C8A">
              <w:rPr>
                <w:b/>
                <w:color w:val="000000"/>
                <w:sz w:val="22"/>
                <w:szCs w:val="22"/>
              </w:rPr>
              <w:t>86</w:t>
            </w:r>
          </w:p>
        </w:tc>
        <w:tc>
          <w:tcPr>
            <w:tcW w:w="310" w:type="pct"/>
            <w:tcBorders>
              <w:top w:val="single" w:sz="4" w:space="0" w:color="auto"/>
              <w:bottom w:val="single" w:sz="4" w:space="0" w:color="auto"/>
            </w:tcBorders>
            <w:shd w:val="clear" w:color="auto" w:fill="auto"/>
            <w:noWrap/>
            <w:vAlign w:val="bottom"/>
          </w:tcPr>
          <w:p w14:paraId="01571D50" w14:textId="77777777" w:rsidR="00C65237" w:rsidRPr="004A0C8A" w:rsidRDefault="00C65237" w:rsidP="006173C1">
            <w:pPr>
              <w:jc w:val="center"/>
              <w:rPr>
                <w:b/>
                <w:color w:val="000000"/>
                <w:sz w:val="22"/>
                <w:szCs w:val="22"/>
              </w:rPr>
            </w:pPr>
            <w:r w:rsidRPr="004A0C8A">
              <w:rPr>
                <w:b/>
                <w:color w:val="000000"/>
                <w:sz w:val="22"/>
                <w:szCs w:val="22"/>
              </w:rPr>
              <w:t>9</w:t>
            </w:r>
          </w:p>
        </w:tc>
        <w:tc>
          <w:tcPr>
            <w:tcW w:w="320" w:type="pct"/>
            <w:tcBorders>
              <w:top w:val="single" w:sz="4" w:space="0" w:color="auto"/>
              <w:bottom w:val="single" w:sz="4" w:space="0" w:color="auto"/>
            </w:tcBorders>
            <w:shd w:val="clear" w:color="auto" w:fill="auto"/>
            <w:noWrap/>
            <w:vAlign w:val="bottom"/>
          </w:tcPr>
          <w:p w14:paraId="060C466E" w14:textId="77777777" w:rsidR="00C65237" w:rsidRPr="004A0C8A" w:rsidRDefault="00C65237" w:rsidP="006173C1">
            <w:pPr>
              <w:jc w:val="center"/>
              <w:rPr>
                <w:b/>
                <w:color w:val="000000"/>
                <w:sz w:val="22"/>
                <w:szCs w:val="22"/>
              </w:rPr>
            </w:pPr>
            <w:r w:rsidRPr="004A0C8A">
              <w:rPr>
                <w:b/>
                <w:color w:val="000000"/>
                <w:sz w:val="22"/>
                <w:szCs w:val="22"/>
              </w:rPr>
              <w:t>9</w:t>
            </w:r>
          </w:p>
        </w:tc>
        <w:tc>
          <w:tcPr>
            <w:tcW w:w="197" w:type="pct"/>
            <w:tcBorders>
              <w:top w:val="single" w:sz="4" w:space="0" w:color="auto"/>
              <w:bottom w:val="single" w:sz="4" w:space="0" w:color="auto"/>
            </w:tcBorders>
            <w:shd w:val="clear" w:color="auto" w:fill="auto"/>
            <w:noWrap/>
            <w:vAlign w:val="center"/>
          </w:tcPr>
          <w:p w14:paraId="1FF69E90" w14:textId="77777777" w:rsidR="00C65237" w:rsidRPr="004A0C8A" w:rsidRDefault="00C65237" w:rsidP="006173C1">
            <w:pPr>
              <w:jc w:val="center"/>
              <w:rPr>
                <w:b/>
                <w:color w:val="000000"/>
                <w:sz w:val="22"/>
                <w:szCs w:val="22"/>
              </w:rPr>
            </w:pPr>
            <w:r w:rsidRPr="004A0C8A">
              <w:rPr>
                <w:b/>
                <w:color w:val="000000"/>
                <w:sz w:val="22"/>
                <w:szCs w:val="22"/>
              </w:rPr>
              <w:t>-</w:t>
            </w:r>
          </w:p>
        </w:tc>
        <w:tc>
          <w:tcPr>
            <w:tcW w:w="207" w:type="pct"/>
            <w:tcBorders>
              <w:top w:val="single" w:sz="4" w:space="0" w:color="auto"/>
              <w:bottom w:val="single" w:sz="4" w:space="0" w:color="auto"/>
            </w:tcBorders>
            <w:shd w:val="clear" w:color="auto" w:fill="auto"/>
            <w:noWrap/>
            <w:vAlign w:val="center"/>
          </w:tcPr>
          <w:p w14:paraId="532DCCEA" w14:textId="77777777" w:rsidR="00C65237" w:rsidRPr="004A0C8A" w:rsidRDefault="00C65237" w:rsidP="006173C1">
            <w:pPr>
              <w:jc w:val="center"/>
              <w:rPr>
                <w:b/>
                <w:color w:val="000000"/>
                <w:sz w:val="22"/>
                <w:szCs w:val="22"/>
              </w:rPr>
            </w:pPr>
            <w:r w:rsidRPr="004A0C8A">
              <w:rPr>
                <w:b/>
                <w:color w:val="000000"/>
                <w:sz w:val="22"/>
                <w:szCs w:val="22"/>
              </w:rPr>
              <w:t>-</w:t>
            </w:r>
          </w:p>
        </w:tc>
        <w:tc>
          <w:tcPr>
            <w:tcW w:w="207" w:type="pct"/>
            <w:tcBorders>
              <w:top w:val="single" w:sz="4" w:space="0" w:color="auto"/>
              <w:bottom w:val="single" w:sz="4" w:space="0" w:color="auto"/>
            </w:tcBorders>
            <w:shd w:val="clear" w:color="auto" w:fill="auto"/>
            <w:noWrap/>
            <w:vAlign w:val="center"/>
          </w:tcPr>
          <w:p w14:paraId="1F1B1C51" w14:textId="77777777" w:rsidR="00C65237" w:rsidRPr="004A0C8A" w:rsidRDefault="00C65237" w:rsidP="006173C1">
            <w:pPr>
              <w:jc w:val="center"/>
              <w:rPr>
                <w:b/>
                <w:color w:val="000000"/>
                <w:sz w:val="22"/>
                <w:szCs w:val="22"/>
              </w:rPr>
            </w:pPr>
            <w:r w:rsidRPr="004A0C8A">
              <w:rPr>
                <w:b/>
                <w:color w:val="000000"/>
                <w:sz w:val="22"/>
                <w:szCs w:val="22"/>
              </w:rPr>
              <w:t>-</w:t>
            </w:r>
          </w:p>
        </w:tc>
        <w:tc>
          <w:tcPr>
            <w:tcW w:w="196" w:type="pct"/>
            <w:tcBorders>
              <w:top w:val="single" w:sz="4" w:space="0" w:color="auto"/>
              <w:bottom w:val="single" w:sz="4" w:space="0" w:color="auto"/>
            </w:tcBorders>
            <w:shd w:val="clear" w:color="auto" w:fill="auto"/>
            <w:noWrap/>
            <w:vAlign w:val="center"/>
          </w:tcPr>
          <w:p w14:paraId="6E1A0F69" w14:textId="77777777" w:rsidR="00C65237" w:rsidRPr="004A0C8A" w:rsidRDefault="00C65237" w:rsidP="006173C1">
            <w:pPr>
              <w:jc w:val="center"/>
              <w:rPr>
                <w:b/>
                <w:color w:val="000000"/>
                <w:sz w:val="22"/>
                <w:szCs w:val="22"/>
              </w:rPr>
            </w:pPr>
            <w:r w:rsidRPr="004A0C8A">
              <w:rPr>
                <w:b/>
                <w:color w:val="000000"/>
                <w:sz w:val="22"/>
                <w:szCs w:val="22"/>
              </w:rPr>
              <w:t>-</w:t>
            </w:r>
          </w:p>
        </w:tc>
        <w:tc>
          <w:tcPr>
            <w:tcW w:w="134" w:type="pct"/>
            <w:tcBorders>
              <w:top w:val="single" w:sz="4" w:space="0" w:color="auto"/>
              <w:bottom w:val="single" w:sz="4" w:space="0" w:color="auto"/>
            </w:tcBorders>
            <w:shd w:val="clear" w:color="auto" w:fill="auto"/>
            <w:vAlign w:val="center"/>
          </w:tcPr>
          <w:p w14:paraId="78CE33FD" w14:textId="77777777" w:rsidR="00C65237" w:rsidRPr="004A0C8A" w:rsidRDefault="00C65237" w:rsidP="006173C1">
            <w:pPr>
              <w:jc w:val="center"/>
              <w:rPr>
                <w:b/>
                <w:color w:val="000000"/>
                <w:sz w:val="22"/>
                <w:szCs w:val="22"/>
              </w:rPr>
            </w:pPr>
            <w:r w:rsidRPr="004A0C8A">
              <w:rPr>
                <w:b/>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19AD7310" w14:textId="77777777" w:rsidR="00C65237" w:rsidRPr="004A0C8A" w:rsidRDefault="00C65237" w:rsidP="006173C1">
            <w:pPr>
              <w:jc w:val="center"/>
              <w:rPr>
                <w:b/>
                <w:color w:val="000000"/>
                <w:sz w:val="22"/>
                <w:szCs w:val="22"/>
              </w:rPr>
            </w:pPr>
            <w:r w:rsidRPr="004A0C8A">
              <w:rPr>
                <w:b/>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2E23F3EC" w14:textId="77777777" w:rsidR="00C65237" w:rsidRPr="004A0C8A" w:rsidRDefault="00C65237" w:rsidP="006173C1">
            <w:pPr>
              <w:jc w:val="center"/>
              <w:rPr>
                <w:b/>
                <w:color w:val="000000"/>
                <w:sz w:val="22"/>
                <w:szCs w:val="22"/>
              </w:rPr>
            </w:pPr>
            <w:r w:rsidRPr="004A0C8A">
              <w:rPr>
                <w:b/>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345166AC" w14:textId="77777777" w:rsidR="00C65237" w:rsidRPr="004A0C8A" w:rsidRDefault="00C65237" w:rsidP="006173C1">
            <w:pPr>
              <w:jc w:val="center"/>
              <w:rPr>
                <w:b/>
                <w:color w:val="000000"/>
                <w:sz w:val="22"/>
                <w:szCs w:val="22"/>
              </w:rPr>
            </w:pPr>
            <w:r w:rsidRPr="004A0C8A">
              <w:rPr>
                <w:b/>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31DCA855" w14:textId="77777777" w:rsidR="00C65237" w:rsidRPr="004A0C8A" w:rsidRDefault="00C65237" w:rsidP="006173C1">
            <w:pPr>
              <w:jc w:val="center"/>
              <w:rPr>
                <w:b/>
                <w:color w:val="000000"/>
                <w:sz w:val="22"/>
                <w:szCs w:val="22"/>
              </w:rPr>
            </w:pPr>
            <w:r w:rsidRPr="004A0C8A">
              <w:rPr>
                <w:b/>
                <w:color w:val="000000"/>
                <w:sz w:val="22"/>
                <w:szCs w:val="22"/>
              </w:rPr>
              <w:t>-</w:t>
            </w:r>
          </w:p>
        </w:tc>
      </w:tr>
      <w:tr w:rsidR="00C65237" w:rsidRPr="004A0C8A" w14:paraId="6C758635" w14:textId="77777777" w:rsidTr="006173C1">
        <w:trPr>
          <w:trHeight w:val="227"/>
          <w:jc w:val="center"/>
        </w:trPr>
        <w:tc>
          <w:tcPr>
            <w:tcW w:w="688" w:type="pct"/>
            <w:vMerge w:val="restart"/>
            <w:tcBorders>
              <w:top w:val="single" w:sz="4" w:space="0" w:color="auto"/>
              <w:left w:val="double" w:sz="4" w:space="0" w:color="auto"/>
              <w:bottom w:val="single" w:sz="4" w:space="0" w:color="auto"/>
            </w:tcBorders>
            <w:shd w:val="clear" w:color="auto" w:fill="auto"/>
            <w:noWrap/>
            <w:vAlign w:val="center"/>
          </w:tcPr>
          <w:p w14:paraId="21B89BCA" w14:textId="77777777" w:rsidR="00C65237" w:rsidRPr="004A0C8A" w:rsidRDefault="00C65237" w:rsidP="006173C1">
            <w:pPr>
              <w:pStyle w:val="Texttabel"/>
              <w:rPr>
                <w:rFonts w:ascii="Times New Roman" w:hAnsi="Times New Roman"/>
                <w:sz w:val="22"/>
                <w:szCs w:val="22"/>
              </w:rPr>
            </w:pPr>
            <w:r w:rsidRPr="004A0C8A">
              <w:rPr>
                <w:rFonts w:ascii="Times New Roman" w:hAnsi="Times New Roman"/>
                <w:sz w:val="22"/>
                <w:szCs w:val="22"/>
              </w:rPr>
              <w:t>Rărituri</w:t>
            </w:r>
          </w:p>
        </w:tc>
        <w:tc>
          <w:tcPr>
            <w:tcW w:w="704" w:type="pct"/>
            <w:tcBorders>
              <w:top w:val="single" w:sz="4" w:space="0" w:color="auto"/>
              <w:bottom w:val="single" w:sz="4" w:space="0" w:color="auto"/>
            </w:tcBorders>
            <w:shd w:val="clear" w:color="auto" w:fill="auto"/>
            <w:noWrap/>
            <w:vAlign w:val="bottom"/>
          </w:tcPr>
          <w:p w14:paraId="423D6B13" w14:textId="77777777" w:rsidR="00C65237" w:rsidRPr="004A0C8A" w:rsidRDefault="00C65237" w:rsidP="006173C1">
            <w:pPr>
              <w:jc w:val="center"/>
              <w:rPr>
                <w:color w:val="000000"/>
                <w:sz w:val="22"/>
                <w:szCs w:val="22"/>
              </w:rPr>
            </w:pPr>
            <w:r w:rsidRPr="004A0C8A">
              <w:rPr>
                <w:color w:val="000000"/>
                <w:sz w:val="22"/>
                <w:szCs w:val="22"/>
              </w:rPr>
              <w:t>II</w:t>
            </w:r>
          </w:p>
        </w:tc>
        <w:tc>
          <w:tcPr>
            <w:tcW w:w="385" w:type="pct"/>
            <w:tcBorders>
              <w:top w:val="single" w:sz="4" w:space="0" w:color="auto"/>
              <w:bottom w:val="single" w:sz="4" w:space="0" w:color="auto"/>
            </w:tcBorders>
            <w:shd w:val="clear" w:color="auto" w:fill="auto"/>
            <w:noWrap/>
            <w:vAlign w:val="bottom"/>
          </w:tcPr>
          <w:p w14:paraId="494197CF" w14:textId="77777777" w:rsidR="00C65237" w:rsidRPr="004A0C8A" w:rsidRDefault="00C65237" w:rsidP="006173C1">
            <w:pPr>
              <w:jc w:val="center"/>
              <w:rPr>
                <w:color w:val="000000"/>
                <w:sz w:val="22"/>
                <w:szCs w:val="22"/>
              </w:rPr>
            </w:pPr>
            <w:r w:rsidRPr="004A0C8A">
              <w:rPr>
                <w:color w:val="000000"/>
                <w:sz w:val="22"/>
                <w:szCs w:val="22"/>
              </w:rPr>
              <w:t>7,50</w:t>
            </w:r>
          </w:p>
        </w:tc>
        <w:tc>
          <w:tcPr>
            <w:tcW w:w="380" w:type="pct"/>
            <w:tcBorders>
              <w:top w:val="single" w:sz="4" w:space="0" w:color="auto"/>
              <w:bottom w:val="single" w:sz="4" w:space="0" w:color="auto"/>
            </w:tcBorders>
            <w:shd w:val="clear" w:color="auto" w:fill="auto"/>
            <w:noWrap/>
            <w:vAlign w:val="bottom"/>
          </w:tcPr>
          <w:p w14:paraId="7469CD38" w14:textId="77777777" w:rsidR="00C65237" w:rsidRPr="004A0C8A" w:rsidRDefault="00C65237" w:rsidP="006173C1">
            <w:pPr>
              <w:jc w:val="center"/>
              <w:rPr>
                <w:color w:val="000000"/>
                <w:sz w:val="22"/>
                <w:szCs w:val="22"/>
              </w:rPr>
            </w:pPr>
            <w:r w:rsidRPr="004A0C8A">
              <w:rPr>
                <w:color w:val="000000"/>
                <w:sz w:val="22"/>
                <w:szCs w:val="22"/>
              </w:rPr>
              <w:t>0,75</w:t>
            </w:r>
          </w:p>
        </w:tc>
        <w:tc>
          <w:tcPr>
            <w:tcW w:w="360" w:type="pct"/>
            <w:tcBorders>
              <w:top w:val="single" w:sz="4" w:space="0" w:color="auto"/>
              <w:bottom w:val="single" w:sz="4" w:space="0" w:color="auto"/>
            </w:tcBorders>
            <w:shd w:val="clear" w:color="auto" w:fill="auto"/>
            <w:noWrap/>
            <w:vAlign w:val="bottom"/>
          </w:tcPr>
          <w:p w14:paraId="19F2C233" w14:textId="77777777" w:rsidR="00C65237" w:rsidRPr="004A0C8A" w:rsidRDefault="00C65237" w:rsidP="006173C1">
            <w:pPr>
              <w:jc w:val="center"/>
              <w:rPr>
                <w:color w:val="000000"/>
                <w:sz w:val="22"/>
                <w:szCs w:val="22"/>
              </w:rPr>
            </w:pPr>
            <w:r w:rsidRPr="004A0C8A">
              <w:rPr>
                <w:color w:val="000000"/>
                <w:sz w:val="22"/>
                <w:szCs w:val="22"/>
              </w:rPr>
              <w:t>360</w:t>
            </w:r>
          </w:p>
        </w:tc>
        <w:tc>
          <w:tcPr>
            <w:tcW w:w="310" w:type="pct"/>
            <w:tcBorders>
              <w:top w:val="single" w:sz="4" w:space="0" w:color="auto"/>
              <w:bottom w:val="single" w:sz="4" w:space="0" w:color="auto"/>
            </w:tcBorders>
            <w:shd w:val="clear" w:color="auto" w:fill="auto"/>
            <w:noWrap/>
            <w:vAlign w:val="bottom"/>
          </w:tcPr>
          <w:p w14:paraId="1110E4E3" w14:textId="77777777" w:rsidR="00C65237" w:rsidRPr="004A0C8A" w:rsidRDefault="00C65237" w:rsidP="006173C1">
            <w:pPr>
              <w:jc w:val="center"/>
              <w:rPr>
                <w:color w:val="000000"/>
                <w:sz w:val="22"/>
                <w:szCs w:val="22"/>
              </w:rPr>
            </w:pPr>
            <w:r w:rsidRPr="004A0C8A">
              <w:rPr>
                <w:color w:val="000000"/>
                <w:sz w:val="22"/>
                <w:szCs w:val="22"/>
              </w:rPr>
              <w:t>36</w:t>
            </w:r>
          </w:p>
        </w:tc>
        <w:tc>
          <w:tcPr>
            <w:tcW w:w="320" w:type="pct"/>
            <w:tcBorders>
              <w:top w:val="single" w:sz="4" w:space="0" w:color="auto"/>
              <w:bottom w:val="single" w:sz="4" w:space="0" w:color="auto"/>
            </w:tcBorders>
            <w:shd w:val="clear" w:color="auto" w:fill="auto"/>
            <w:noWrap/>
            <w:vAlign w:val="bottom"/>
          </w:tcPr>
          <w:p w14:paraId="5029A172" w14:textId="77777777" w:rsidR="00C65237" w:rsidRPr="004A0C8A" w:rsidRDefault="00C65237" w:rsidP="006173C1">
            <w:pPr>
              <w:jc w:val="center"/>
              <w:rPr>
                <w:color w:val="000000"/>
                <w:sz w:val="22"/>
                <w:szCs w:val="22"/>
              </w:rPr>
            </w:pPr>
            <w:r w:rsidRPr="004A0C8A">
              <w:rPr>
                <w:color w:val="000000"/>
                <w:sz w:val="22"/>
                <w:szCs w:val="22"/>
              </w:rPr>
              <w:t>33</w:t>
            </w:r>
          </w:p>
        </w:tc>
        <w:tc>
          <w:tcPr>
            <w:tcW w:w="197" w:type="pct"/>
            <w:tcBorders>
              <w:top w:val="single" w:sz="4" w:space="0" w:color="auto"/>
              <w:bottom w:val="single" w:sz="4" w:space="0" w:color="auto"/>
            </w:tcBorders>
            <w:shd w:val="clear" w:color="auto" w:fill="auto"/>
            <w:noWrap/>
            <w:vAlign w:val="center"/>
          </w:tcPr>
          <w:p w14:paraId="6823691B" w14:textId="77777777" w:rsidR="00C65237" w:rsidRPr="004A0C8A" w:rsidRDefault="00C65237" w:rsidP="006173C1">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bottom"/>
          </w:tcPr>
          <w:p w14:paraId="318410B8" w14:textId="77777777" w:rsidR="00C65237" w:rsidRPr="004A0C8A" w:rsidRDefault="00C65237" w:rsidP="006173C1">
            <w:pPr>
              <w:jc w:val="center"/>
              <w:rPr>
                <w:color w:val="000000"/>
                <w:sz w:val="22"/>
                <w:szCs w:val="22"/>
              </w:rPr>
            </w:pPr>
            <w:r w:rsidRPr="004A0C8A">
              <w:rPr>
                <w:color w:val="000000"/>
                <w:sz w:val="22"/>
                <w:szCs w:val="22"/>
              </w:rPr>
              <w:t>3</w:t>
            </w:r>
          </w:p>
        </w:tc>
        <w:tc>
          <w:tcPr>
            <w:tcW w:w="207" w:type="pct"/>
            <w:tcBorders>
              <w:top w:val="single" w:sz="4" w:space="0" w:color="auto"/>
              <w:bottom w:val="single" w:sz="4" w:space="0" w:color="auto"/>
            </w:tcBorders>
            <w:shd w:val="clear" w:color="auto" w:fill="auto"/>
            <w:noWrap/>
            <w:vAlign w:val="center"/>
          </w:tcPr>
          <w:p w14:paraId="32822981" w14:textId="77777777" w:rsidR="00C65237" w:rsidRPr="004A0C8A" w:rsidRDefault="00C65237" w:rsidP="006173C1">
            <w:pPr>
              <w:jc w:val="center"/>
              <w:rPr>
                <w:color w:val="000000"/>
                <w:sz w:val="22"/>
                <w:szCs w:val="22"/>
              </w:rPr>
            </w:pPr>
            <w:r w:rsidRPr="004A0C8A">
              <w:rPr>
                <w:color w:val="000000"/>
                <w:sz w:val="22"/>
                <w:szCs w:val="22"/>
              </w:rPr>
              <w:t>-</w:t>
            </w:r>
          </w:p>
        </w:tc>
        <w:tc>
          <w:tcPr>
            <w:tcW w:w="196" w:type="pct"/>
            <w:tcBorders>
              <w:top w:val="single" w:sz="4" w:space="0" w:color="auto"/>
              <w:bottom w:val="single" w:sz="4" w:space="0" w:color="auto"/>
            </w:tcBorders>
            <w:shd w:val="clear" w:color="auto" w:fill="auto"/>
            <w:noWrap/>
            <w:vAlign w:val="center"/>
          </w:tcPr>
          <w:p w14:paraId="467EF85A" w14:textId="77777777" w:rsidR="00C65237" w:rsidRPr="004A0C8A" w:rsidRDefault="00C65237" w:rsidP="006173C1">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tcBorders>
            <w:shd w:val="clear" w:color="auto" w:fill="auto"/>
            <w:vAlign w:val="center"/>
          </w:tcPr>
          <w:p w14:paraId="100A8145" w14:textId="77777777" w:rsidR="00C65237" w:rsidRPr="004A0C8A" w:rsidRDefault="00C65237" w:rsidP="006173C1">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7E0DEF1B" w14:textId="77777777" w:rsidR="00C65237" w:rsidRPr="004A0C8A" w:rsidRDefault="00C65237" w:rsidP="006173C1">
            <w:pPr>
              <w:jc w:val="center"/>
              <w:rPr>
                <w:color w:val="000000"/>
                <w:sz w:val="22"/>
                <w:szCs w:val="22"/>
              </w:rPr>
            </w:pPr>
            <w:r w:rsidRPr="004A0C8A">
              <w:rPr>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779AE41A" w14:textId="77777777" w:rsidR="00C65237" w:rsidRPr="004A0C8A" w:rsidRDefault="00C65237" w:rsidP="006173C1">
            <w:pPr>
              <w:jc w:val="center"/>
              <w:rPr>
                <w:color w:val="000000"/>
                <w:sz w:val="22"/>
                <w:szCs w:val="22"/>
              </w:rPr>
            </w:pPr>
            <w:r w:rsidRPr="004A0C8A">
              <w:rPr>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0C2DBF0C" w14:textId="77777777" w:rsidR="00C65237" w:rsidRPr="004A0C8A" w:rsidRDefault="00C65237" w:rsidP="006173C1">
            <w:pPr>
              <w:jc w:val="center"/>
              <w:rPr>
                <w:color w:val="000000"/>
                <w:sz w:val="22"/>
                <w:szCs w:val="22"/>
              </w:rPr>
            </w:pPr>
            <w:r w:rsidRPr="004A0C8A">
              <w:rPr>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5206DDBD" w14:textId="77777777" w:rsidR="00C65237" w:rsidRPr="004A0C8A" w:rsidRDefault="00C65237" w:rsidP="006173C1">
            <w:pPr>
              <w:jc w:val="center"/>
              <w:rPr>
                <w:color w:val="000000"/>
                <w:sz w:val="22"/>
                <w:szCs w:val="22"/>
              </w:rPr>
            </w:pPr>
            <w:r w:rsidRPr="004A0C8A">
              <w:rPr>
                <w:color w:val="000000"/>
                <w:sz w:val="22"/>
                <w:szCs w:val="22"/>
              </w:rPr>
              <w:t>-</w:t>
            </w:r>
          </w:p>
        </w:tc>
      </w:tr>
      <w:tr w:rsidR="00C65237" w:rsidRPr="004A0C8A" w14:paraId="0656832E" w14:textId="77777777" w:rsidTr="006173C1">
        <w:trPr>
          <w:trHeight w:val="227"/>
          <w:jc w:val="center"/>
        </w:trPr>
        <w:tc>
          <w:tcPr>
            <w:tcW w:w="688" w:type="pct"/>
            <w:vMerge/>
            <w:tcBorders>
              <w:top w:val="single" w:sz="4" w:space="0" w:color="auto"/>
              <w:left w:val="double" w:sz="4" w:space="0" w:color="auto"/>
              <w:bottom w:val="single" w:sz="4" w:space="0" w:color="auto"/>
            </w:tcBorders>
            <w:shd w:val="clear" w:color="auto" w:fill="auto"/>
            <w:noWrap/>
            <w:vAlign w:val="center"/>
          </w:tcPr>
          <w:p w14:paraId="73AA8454" w14:textId="77777777" w:rsidR="00C65237" w:rsidRPr="004A0C8A" w:rsidRDefault="00C65237" w:rsidP="006173C1">
            <w:pPr>
              <w:pStyle w:val="Texttabel"/>
              <w:rPr>
                <w:rFonts w:ascii="Times New Roman" w:hAnsi="Times New Roman"/>
                <w:sz w:val="22"/>
                <w:szCs w:val="22"/>
              </w:rPr>
            </w:pPr>
          </w:p>
        </w:tc>
        <w:tc>
          <w:tcPr>
            <w:tcW w:w="704" w:type="pct"/>
            <w:tcBorders>
              <w:top w:val="single" w:sz="4" w:space="0" w:color="auto"/>
              <w:bottom w:val="single" w:sz="4" w:space="0" w:color="auto"/>
            </w:tcBorders>
            <w:shd w:val="clear" w:color="auto" w:fill="auto"/>
            <w:noWrap/>
            <w:vAlign w:val="bottom"/>
          </w:tcPr>
          <w:p w14:paraId="6FA38C10" w14:textId="77777777" w:rsidR="00C65237" w:rsidRPr="004A0C8A" w:rsidRDefault="00C65237" w:rsidP="006173C1">
            <w:pPr>
              <w:jc w:val="center"/>
              <w:rPr>
                <w:color w:val="000000"/>
                <w:sz w:val="22"/>
                <w:szCs w:val="22"/>
              </w:rPr>
            </w:pPr>
            <w:r w:rsidRPr="004A0C8A">
              <w:rPr>
                <w:color w:val="000000"/>
                <w:sz w:val="22"/>
                <w:szCs w:val="22"/>
              </w:rPr>
              <w:t>III-VI</w:t>
            </w:r>
          </w:p>
        </w:tc>
        <w:tc>
          <w:tcPr>
            <w:tcW w:w="385" w:type="pct"/>
            <w:tcBorders>
              <w:top w:val="single" w:sz="4" w:space="0" w:color="auto"/>
              <w:bottom w:val="single" w:sz="4" w:space="0" w:color="auto"/>
            </w:tcBorders>
            <w:shd w:val="clear" w:color="auto" w:fill="auto"/>
            <w:noWrap/>
            <w:vAlign w:val="bottom"/>
          </w:tcPr>
          <w:p w14:paraId="70414443" w14:textId="77777777" w:rsidR="00C65237" w:rsidRPr="004A0C8A" w:rsidRDefault="00C65237" w:rsidP="006173C1">
            <w:pPr>
              <w:jc w:val="center"/>
              <w:rPr>
                <w:color w:val="000000"/>
                <w:sz w:val="22"/>
                <w:szCs w:val="22"/>
              </w:rPr>
            </w:pPr>
            <w:r w:rsidRPr="004A0C8A">
              <w:rPr>
                <w:color w:val="000000"/>
                <w:sz w:val="22"/>
                <w:szCs w:val="22"/>
              </w:rPr>
              <w:t>32,90 </w:t>
            </w:r>
          </w:p>
        </w:tc>
        <w:tc>
          <w:tcPr>
            <w:tcW w:w="380" w:type="pct"/>
            <w:tcBorders>
              <w:top w:val="single" w:sz="4" w:space="0" w:color="auto"/>
              <w:bottom w:val="single" w:sz="4" w:space="0" w:color="auto"/>
            </w:tcBorders>
            <w:shd w:val="clear" w:color="auto" w:fill="auto"/>
            <w:noWrap/>
            <w:vAlign w:val="bottom"/>
          </w:tcPr>
          <w:p w14:paraId="12E4A153" w14:textId="77777777" w:rsidR="00C65237" w:rsidRPr="004A0C8A" w:rsidRDefault="00C65237" w:rsidP="006173C1">
            <w:pPr>
              <w:jc w:val="center"/>
              <w:rPr>
                <w:color w:val="000000"/>
                <w:sz w:val="22"/>
                <w:szCs w:val="22"/>
              </w:rPr>
            </w:pPr>
            <w:r w:rsidRPr="004A0C8A">
              <w:rPr>
                <w:color w:val="000000"/>
                <w:sz w:val="22"/>
                <w:szCs w:val="22"/>
              </w:rPr>
              <w:t>3,29</w:t>
            </w:r>
          </w:p>
        </w:tc>
        <w:tc>
          <w:tcPr>
            <w:tcW w:w="360" w:type="pct"/>
            <w:tcBorders>
              <w:top w:val="single" w:sz="4" w:space="0" w:color="auto"/>
              <w:bottom w:val="single" w:sz="4" w:space="0" w:color="auto"/>
            </w:tcBorders>
            <w:shd w:val="clear" w:color="auto" w:fill="auto"/>
            <w:noWrap/>
            <w:vAlign w:val="bottom"/>
          </w:tcPr>
          <w:p w14:paraId="680D9EAE" w14:textId="77777777" w:rsidR="00C65237" w:rsidRPr="004A0C8A" w:rsidRDefault="00C65237" w:rsidP="006173C1">
            <w:pPr>
              <w:jc w:val="center"/>
              <w:rPr>
                <w:color w:val="000000"/>
                <w:sz w:val="22"/>
                <w:szCs w:val="22"/>
              </w:rPr>
            </w:pPr>
            <w:r w:rsidRPr="004A0C8A">
              <w:rPr>
                <w:color w:val="000000"/>
                <w:sz w:val="22"/>
                <w:szCs w:val="22"/>
              </w:rPr>
              <w:t>1157</w:t>
            </w:r>
          </w:p>
        </w:tc>
        <w:tc>
          <w:tcPr>
            <w:tcW w:w="310" w:type="pct"/>
            <w:tcBorders>
              <w:top w:val="single" w:sz="4" w:space="0" w:color="auto"/>
              <w:bottom w:val="single" w:sz="4" w:space="0" w:color="auto"/>
            </w:tcBorders>
            <w:shd w:val="clear" w:color="auto" w:fill="auto"/>
            <w:noWrap/>
            <w:vAlign w:val="bottom"/>
          </w:tcPr>
          <w:p w14:paraId="6D8D5585" w14:textId="77777777" w:rsidR="00C65237" w:rsidRPr="004A0C8A" w:rsidRDefault="00C65237" w:rsidP="006173C1">
            <w:pPr>
              <w:jc w:val="center"/>
              <w:rPr>
                <w:color w:val="000000"/>
                <w:sz w:val="22"/>
                <w:szCs w:val="22"/>
              </w:rPr>
            </w:pPr>
            <w:r w:rsidRPr="004A0C8A">
              <w:rPr>
                <w:color w:val="000000"/>
                <w:sz w:val="22"/>
                <w:szCs w:val="22"/>
              </w:rPr>
              <w:t>116</w:t>
            </w:r>
          </w:p>
        </w:tc>
        <w:tc>
          <w:tcPr>
            <w:tcW w:w="320" w:type="pct"/>
            <w:tcBorders>
              <w:top w:val="single" w:sz="4" w:space="0" w:color="auto"/>
              <w:bottom w:val="single" w:sz="4" w:space="0" w:color="auto"/>
            </w:tcBorders>
            <w:shd w:val="clear" w:color="auto" w:fill="auto"/>
            <w:noWrap/>
            <w:vAlign w:val="bottom"/>
          </w:tcPr>
          <w:p w14:paraId="6216C720" w14:textId="77777777" w:rsidR="00C65237" w:rsidRPr="004A0C8A" w:rsidRDefault="00C65237" w:rsidP="006173C1">
            <w:pPr>
              <w:jc w:val="center"/>
              <w:rPr>
                <w:color w:val="000000"/>
                <w:sz w:val="22"/>
                <w:szCs w:val="22"/>
              </w:rPr>
            </w:pPr>
            <w:r w:rsidRPr="004A0C8A">
              <w:rPr>
                <w:color w:val="000000"/>
                <w:sz w:val="22"/>
                <w:szCs w:val="22"/>
              </w:rPr>
              <w:t>116</w:t>
            </w:r>
          </w:p>
        </w:tc>
        <w:tc>
          <w:tcPr>
            <w:tcW w:w="197" w:type="pct"/>
            <w:tcBorders>
              <w:top w:val="single" w:sz="4" w:space="0" w:color="auto"/>
              <w:bottom w:val="single" w:sz="4" w:space="0" w:color="auto"/>
            </w:tcBorders>
            <w:shd w:val="clear" w:color="auto" w:fill="auto"/>
            <w:noWrap/>
            <w:vAlign w:val="center"/>
          </w:tcPr>
          <w:p w14:paraId="1EE2018D" w14:textId="77777777" w:rsidR="00C65237" w:rsidRPr="004A0C8A" w:rsidRDefault="00C65237" w:rsidP="006173C1">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bottom"/>
          </w:tcPr>
          <w:p w14:paraId="5F62396A" w14:textId="77777777" w:rsidR="00C65237" w:rsidRPr="004A0C8A" w:rsidRDefault="00C65237" w:rsidP="006173C1">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center"/>
          </w:tcPr>
          <w:p w14:paraId="56418461" w14:textId="77777777" w:rsidR="00C65237" w:rsidRPr="004A0C8A" w:rsidRDefault="00C65237" w:rsidP="006173C1">
            <w:pPr>
              <w:jc w:val="center"/>
              <w:rPr>
                <w:color w:val="000000"/>
                <w:sz w:val="22"/>
                <w:szCs w:val="22"/>
              </w:rPr>
            </w:pPr>
            <w:r w:rsidRPr="004A0C8A">
              <w:rPr>
                <w:color w:val="000000"/>
                <w:sz w:val="22"/>
                <w:szCs w:val="22"/>
              </w:rPr>
              <w:t>-</w:t>
            </w:r>
          </w:p>
        </w:tc>
        <w:tc>
          <w:tcPr>
            <w:tcW w:w="196" w:type="pct"/>
            <w:tcBorders>
              <w:top w:val="single" w:sz="4" w:space="0" w:color="auto"/>
              <w:bottom w:val="single" w:sz="4" w:space="0" w:color="auto"/>
            </w:tcBorders>
            <w:shd w:val="clear" w:color="auto" w:fill="auto"/>
            <w:noWrap/>
            <w:vAlign w:val="center"/>
          </w:tcPr>
          <w:p w14:paraId="2A805428" w14:textId="77777777" w:rsidR="00C65237" w:rsidRPr="004A0C8A" w:rsidRDefault="00C65237" w:rsidP="006173C1">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tcBorders>
            <w:shd w:val="clear" w:color="auto" w:fill="auto"/>
            <w:vAlign w:val="center"/>
          </w:tcPr>
          <w:p w14:paraId="182950FC" w14:textId="77777777" w:rsidR="00C65237" w:rsidRPr="004A0C8A" w:rsidRDefault="00C65237" w:rsidP="006173C1">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04148DD8" w14:textId="77777777" w:rsidR="00C65237" w:rsidRPr="004A0C8A" w:rsidRDefault="00C65237" w:rsidP="006173C1">
            <w:pPr>
              <w:jc w:val="center"/>
              <w:rPr>
                <w:color w:val="000000"/>
                <w:sz w:val="22"/>
                <w:szCs w:val="22"/>
              </w:rPr>
            </w:pPr>
            <w:r w:rsidRPr="004A0C8A">
              <w:rPr>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23925716" w14:textId="77777777" w:rsidR="00C65237" w:rsidRPr="004A0C8A" w:rsidRDefault="00C65237" w:rsidP="006173C1">
            <w:pPr>
              <w:jc w:val="center"/>
              <w:rPr>
                <w:color w:val="000000"/>
                <w:sz w:val="22"/>
                <w:szCs w:val="22"/>
              </w:rPr>
            </w:pPr>
            <w:r w:rsidRPr="004A0C8A">
              <w:rPr>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4023A2A3" w14:textId="77777777" w:rsidR="00C65237" w:rsidRPr="004A0C8A" w:rsidRDefault="00C65237" w:rsidP="006173C1">
            <w:pPr>
              <w:jc w:val="center"/>
              <w:rPr>
                <w:color w:val="000000"/>
                <w:sz w:val="22"/>
                <w:szCs w:val="22"/>
              </w:rPr>
            </w:pPr>
            <w:r w:rsidRPr="004A0C8A">
              <w:rPr>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3223112C" w14:textId="77777777" w:rsidR="00C65237" w:rsidRPr="004A0C8A" w:rsidRDefault="00C65237" w:rsidP="006173C1">
            <w:pPr>
              <w:jc w:val="center"/>
              <w:rPr>
                <w:color w:val="000000"/>
                <w:sz w:val="22"/>
                <w:szCs w:val="22"/>
              </w:rPr>
            </w:pPr>
            <w:r w:rsidRPr="004A0C8A">
              <w:rPr>
                <w:color w:val="000000"/>
                <w:sz w:val="22"/>
                <w:szCs w:val="22"/>
              </w:rPr>
              <w:t>-</w:t>
            </w:r>
          </w:p>
        </w:tc>
      </w:tr>
      <w:tr w:rsidR="00C65237" w:rsidRPr="004A0C8A" w14:paraId="71E6B043" w14:textId="77777777" w:rsidTr="006173C1">
        <w:trPr>
          <w:trHeight w:val="227"/>
          <w:jc w:val="center"/>
        </w:trPr>
        <w:tc>
          <w:tcPr>
            <w:tcW w:w="688" w:type="pct"/>
            <w:vMerge/>
            <w:tcBorders>
              <w:top w:val="single" w:sz="4" w:space="0" w:color="auto"/>
              <w:left w:val="double" w:sz="4" w:space="0" w:color="auto"/>
              <w:bottom w:val="single" w:sz="4" w:space="0" w:color="auto"/>
            </w:tcBorders>
            <w:shd w:val="clear" w:color="auto" w:fill="auto"/>
            <w:noWrap/>
            <w:vAlign w:val="center"/>
          </w:tcPr>
          <w:p w14:paraId="3FF3260C" w14:textId="77777777" w:rsidR="00C65237" w:rsidRPr="004A0C8A" w:rsidRDefault="00C65237" w:rsidP="006173C1">
            <w:pPr>
              <w:pStyle w:val="Texttabel"/>
              <w:rPr>
                <w:rFonts w:ascii="Times New Roman" w:hAnsi="Times New Roman"/>
                <w:sz w:val="22"/>
                <w:szCs w:val="22"/>
              </w:rPr>
            </w:pPr>
          </w:p>
        </w:tc>
        <w:tc>
          <w:tcPr>
            <w:tcW w:w="704" w:type="pct"/>
            <w:tcBorders>
              <w:top w:val="single" w:sz="4" w:space="0" w:color="auto"/>
              <w:bottom w:val="single" w:sz="4" w:space="0" w:color="auto"/>
            </w:tcBorders>
            <w:shd w:val="clear" w:color="auto" w:fill="auto"/>
            <w:noWrap/>
            <w:vAlign w:val="bottom"/>
          </w:tcPr>
          <w:p w14:paraId="6E0765E2" w14:textId="77777777" w:rsidR="00C65237" w:rsidRPr="004A0C8A" w:rsidRDefault="00C65237" w:rsidP="006173C1">
            <w:pPr>
              <w:jc w:val="center"/>
              <w:rPr>
                <w:b/>
                <w:color w:val="000000"/>
                <w:sz w:val="22"/>
                <w:szCs w:val="22"/>
              </w:rPr>
            </w:pPr>
            <w:r w:rsidRPr="004A0C8A">
              <w:rPr>
                <w:b/>
                <w:color w:val="000000"/>
                <w:sz w:val="22"/>
                <w:szCs w:val="22"/>
              </w:rPr>
              <w:t>Total</w:t>
            </w:r>
          </w:p>
        </w:tc>
        <w:tc>
          <w:tcPr>
            <w:tcW w:w="385" w:type="pct"/>
            <w:tcBorders>
              <w:top w:val="single" w:sz="4" w:space="0" w:color="auto"/>
              <w:bottom w:val="single" w:sz="4" w:space="0" w:color="auto"/>
            </w:tcBorders>
            <w:shd w:val="clear" w:color="auto" w:fill="auto"/>
            <w:noWrap/>
            <w:vAlign w:val="bottom"/>
          </w:tcPr>
          <w:p w14:paraId="2CDC92E7" w14:textId="77777777" w:rsidR="00C65237" w:rsidRPr="004A0C8A" w:rsidRDefault="00C65237" w:rsidP="006173C1">
            <w:pPr>
              <w:jc w:val="center"/>
              <w:rPr>
                <w:b/>
                <w:color w:val="000000"/>
                <w:sz w:val="22"/>
                <w:szCs w:val="22"/>
              </w:rPr>
            </w:pPr>
            <w:r w:rsidRPr="004A0C8A">
              <w:rPr>
                <w:b/>
                <w:color w:val="000000"/>
                <w:sz w:val="22"/>
                <w:szCs w:val="22"/>
              </w:rPr>
              <w:t>40,40</w:t>
            </w:r>
          </w:p>
        </w:tc>
        <w:tc>
          <w:tcPr>
            <w:tcW w:w="380" w:type="pct"/>
            <w:tcBorders>
              <w:top w:val="single" w:sz="4" w:space="0" w:color="auto"/>
              <w:bottom w:val="single" w:sz="4" w:space="0" w:color="auto"/>
            </w:tcBorders>
            <w:shd w:val="clear" w:color="auto" w:fill="auto"/>
            <w:noWrap/>
            <w:vAlign w:val="bottom"/>
          </w:tcPr>
          <w:p w14:paraId="24FC6EE1" w14:textId="77777777" w:rsidR="00C65237" w:rsidRPr="004A0C8A" w:rsidRDefault="00C65237" w:rsidP="006173C1">
            <w:pPr>
              <w:jc w:val="center"/>
              <w:rPr>
                <w:b/>
                <w:color w:val="000000"/>
                <w:sz w:val="22"/>
                <w:szCs w:val="22"/>
              </w:rPr>
            </w:pPr>
            <w:r w:rsidRPr="004A0C8A">
              <w:rPr>
                <w:b/>
                <w:color w:val="000000"/>
                <w:sz w:val="22"/>
                <w:szCs w:val="22"/>
              </w:rPr>
              <w:t>4,04</w:t>
            </w:r>
          </w:p>
        </w:tc>
        <w:tc>
          <w:tcPr>
            <w:tcW w:w="360" w:type="pct"/>
            <w:tcBorders>
              <w:top w:val="single" w:sz="4" w:space="0" w:color="auto"/>
              <w:bottom w:val="single" w:sz="4" w:space="0" w:color="auto"/>
            </w:tcBorders>
            <w:shd w:val="clear" w:color="auto" w:fill="auto"/>
            <w:noWrap/>
            <w:vAlign w:val="bottom"/>
          </w:tcPr>
          <w:p w14:paraId="033661BE" w14:textId="77777777" w:rsidR="00C65237" w:rsidRPr="004A0C8A" w:rsidRDefault="00C65237" w:rsidP="006173C1">
            <w:pPr>
              <w:jc w:val="center"/>
              <w:rPr>
                <w:b/>
                <w:color w:val="000000"/>
                <w:sz w:val="22"/>
                <w:szCs w:val="22"/>
              </w:rPr>
            </w:pPr>
            <w:r w:rsidRPr="004A0C8A">
              <w:rPr>
                <w:b/>
                <w:color w:val="000000"/>
                <w:sz w:val="22"/>
                <w:szCs w:val="22"/>
              </w:rPr>
              <w:t>1517</w:t>
            </w:r>
          </w:p>
        </w:tc>
        <w:tc>
          <w:tcPr>
            <w:tcW w:w="310" w:type="pct"/>
            <w:tcBorders>
              <w:top w:val="single" w:sz="4" w:space="0" w:color="auto"/>
              <w:bottom w:val="single" w:sz="4" w:space="0" w:color="auto"/>
            </w:tcBorders>
            <w:shd w:val="clear" w:color="auto" w:fill="auto"/>
            <w:noWrap/>
            <w:vAlign w:val="bottom"/>
          </w:tcPr>
          <w:p w14:paraId="58506BBF" w14:textId="77777777" w:rsidR="00C65237" w:rsidRPr="004A0C8A" w:rsidRDefault="00C65237" w:rsidP="006173C1">
            <w:pPr>
              <w:jc w:val="center"/>
              <w:rPr>
                <w:b/>
                <w:color w:val="000000"/>
                <w:sz w:val="22"/>
                <w:szCs w:val="22"/>
              </w:rPr>
            </w:pPr>
            <w:r w:rsidRPr="004A0C8A">
              <w:rPr>
                <w:b/>
                <w:color w:val="000000"/>
                <w:sz w:val="22"/>
                <w:szCs w:val="22"/>
              </w:rPr>
              <w:t>152</w:t>
            </w:r>
          </w:p>
        </w:tc>
        <w:tc>
          <w:tcPr>
            <w:tcW w:w="320" w:type="pct"/>
            <w:tcBorders>
              <w:top w:val="single" w:sz="4" w:space="0" w:color="auto"/>
              <w:bottom w:val="single" w:sz="4" w:space="0" w:color="auto"/>
            </w:tcBorders>
            <w:shd w:val="clear" w:color="auto" w:fill="auto"/>
            <w:noWrap/>
            <w:vAlign w:val="bottom"/>
          </w:tcPr>
          <w:p w14:paraId="2042614C" w14:textId="77777777" w:rsidR="00C65237" w:rsidRPr="004A0C8A" w:rsidRDefault="00C65237" w:rsidP="006173C1">
            <w:pPr>
              <w:jc w:val="center"/>
              <w:rPr>
                <w:b/>
                <w:color w:val="000000"/>
                <w:sz w:val="22"/>
                <w:szCs w:val="22"/>
              </w:rPr>
            </w:pPr>
            <w:r w:rsidRPr="004A0C8A">
              <w:rPr>
                <w:b/>
                <w:color w:val="000000"/>
                <w:sz w:val="22"/>
                <w:szCs w:val="22"/>
              </w:rPr>
              <w:t>149</w:t>
            </w:r>
          </w:p>
        </w:tc>
        <w:tc>
          <w:tcPr>
            <w:tcW w:w="197" w:type="pct"/>
            <w:tcBorders>
              <w:top w:val="single" w:sz="4" w:space="0" w:color="auto"/>
              <w:bottom w:val="single" w:sz="4" w:space="0" w:color="auto"/>
            </w:tcBorders>
            <w:shd w:val="clear" w:color="auto" w:fill="auto"/>
            <w:noWrap/>
            <w:vAlign w:val="center"/>
          </w:tcPr>
          <w:p w14:paraId="2D9B6219" w14:textId="77777777" w:rsidR="00C65237" w:rsidRPr="004A0C8A" w:rsidRDefault="00C65237" w:rsidP="006173C1">
            <w:pPr>
              <w:jc w:val="center"/>
              <w:rPr>
                <w:b/>
                <w:color w:val="000000"/>
                <w:sz w:val="22"/>
                <w:szCs w:val="22"/>
              </w:rPr>
            </w:pPr>
            <w:r w:rsidRPr="004A0C8A">
              <w:rPr>
                <w:b/>
                <w:color w:val="000000"/>
                <w:sz w:val="22"/>
                <w:szCs w:val="22"/>
              </w:rPr>
              <w:t>-</w:t>
            </w:r>
          </w:p>
        </w:tc>
        <w:tc>
          <w:tcPr>
            <w:tcW w:w="207" w:type="pct"/>
            <w:tcBorders>
              <w:top w:val="single" w:sz="4" w:space="0" w:color="auto"/>
              <w:bottom w:val="single" w:sz="4" w:space="0" w:color="auto"/>
            </w:tcBorders>
            <w:shd w:val="clear" w:color="auto" w:fill="auto"/>
            <w:noWrap/>
            <w:vAlign w:val="bottom"/>
          </w:tcPr>
          <w:p w14:paraId="3D0F297B" w14:textId="77777777" w:rsidR="00C65237" w:rsidRPr="004A0C8A" w:rsidRDefault="00C65237" w:rsidP="006173C1">
            <w:pPr>
              <w:jc w:val="center"/>
              <w:rPr>
                <w:b/>
                <w:color w:val="000000"/>
                <w:sz w:val="22"/>
                <w:szCs w:val="22"/>
              </w:rPr>
            </w:pPr>
            <w:r w:rsidRPr="004A0C8A">
              <w:rPr>
                <w:b/>
                <w:color w:val="000000"/>
                <w:sz w:val="22"/>
                <w:szCs w:val="22"/>
              </w:rPr>
              <w:t>3</w:t>
            </w:r>
          </w:p>
        </w:tc>
        <w:tc>
          <w:tcPr>
            <w:tcW w:w="207" w:type="pct"/>
            <w:tcBorders>
              <w:top w:val="single" w:sz="4" w:space="0" w:color="auto"/>
              <w:bottom w:val="single" w:sz="4" w:space="0" w:color="auto"/>
            </w:tcBorders>
            <w:shd w:val="clear" w:color="auto" w:fill="auto"/>
            <w:noWrap/>
            <w:vAlign w:val="center"/>
          </w:tcPr>
          <w:p w14:paraId="09B729B4" w14:textId="77777777" w:rsidR="00C65237" w:rsidRPr="004A0C8A" w:rsidRDefault="00C65237" w:rsidP="006173C1">
            <w:pPr>
              <w:jc w:val="center"/>
              <w:rPr>
                <w:b/>
                <w:color w:val="000000"/>
                <w:sz w:val="22"/>
                <w:szCs w:val="22"/>
              </w:rPr>
            </w:pPr>
            <w:r w:rsidRPr="004A0C8A">
              <w:rPr>
                <w:b/>
                <w:color w:val="000000"/>
                <w:sz w:val="22"/>
                <w:szCs w:val="22"/>
              </w:rPr>
              <w:t>-</w:t>
            </w:r>
          </w:p>
        </w:tc>
        <w:tc>
          <w:tcPr>
            <w:tcW w:w="196" w:type="pct"/>
            <w:tcBorders>
              <w:top w:val="single" w:sz="4" w:space="0" w:color="auto"/>
              <w:bottom w:val="single" w:sz="4" w:space="0" w:color="auto"/>
            </w:tcBorders>
            <w:shd w:val="clear" w:color="auto" w:fill="auto"/>
            <w:noWrap/>
            <w:vAlign w:val="center"/>
          </w:tcPr>
          <w:p w14:paraId="52C7A5F2" w14:textId="77777777" w:rsidR="00C65237" w:rsidRPr="004A0C8A" w:rsidRDefault="00C65237" w:rsidP="006173C1">
            <w:pPr>
              <w:jc w:val="center"/>
              <w:rPr>
                <w:b/>
                <w:color w:val="000000"/>
                <w:sz w:val="22"/>
                <w:szCs w:val="22"/>
              </w:rPr>
            </w:pPr>
            <w:r w:rsidRPr="004A0C8A">
              <w:rPr>
                <w:b/>
                <w:color w:val="000000"/>
                <w:sz w:val="22"/>
                <w:szCs w:val="22"/>
              </w:rPr>
              <w:t>-</w:t>
            </w:r>
          </w:p>
        </w:tc>
        <w:tc>
          <w:tcPr>
            <w:tcW w:w="134" w:type="pct"/>
            <w:tcBorders>
              <w:top w:val="single" w:sz="4" w:space="0" w:color="auto"/>
              <w:bottom w:val="single" w:sz="4" w:space="0" w:color="auto"/>
            </w:tcBorders>
            <w:shd w:val="clear" w:color="auto" w:fill="auto"/>
            <w:vAlign w:val="center"/>
          </w:tcPr>
          <w:p w14:paraId="503620A9" w14:textId="77777777" w:rsidR="00C65237" w:rsidRPr="004A0C8A" w:rsidRDefault="00C65237" w:rsidP="006173C1">
            <w:pPr>
              <w:jc w:val="center"/>
              <w:rPr>
                <w:b/>
                <w:color w:val="000000"/>
                <w:sz w:val="22"/>
                <w:szCs w:val="22"/>
              </w:rPr>
            </w:pPr>
            <w:r w:rsidRPr="004A0C8A">
              <w:rPr>
                <w:b/>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478FD4E0" w14:textId="77777777" w:rsidR="00C65237" w:rsidRPr="004A0C8A" w:rsidRDefault="00C65237" w:rsidP="006173C1">
            <w:pPr>
              <w:jc w:val="center"/>
              <w:rPr>
                <w:b/>
                <w:color w:val="000000"/>
                <w:sz w:val="22"/>
                <w:szCs w:val="22"/>
              </w:rPr>
            </w:pPr>
            <w:r w:rsidRPr="004A0C8A">
              <w:rPr>
                <w:b/>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73E67B46" w14:textId="77777777" w:rsidR="00C65237" w:rsidRPr="004A0C8A" w:rsidRDefault="00C65237" w:rsidP="006173C1">
            <w:pPr>
              <w:jc w:val="center"/>
              <w:rPr>
                <w:b/>
                <w:color w:val="000000"/>
                <w:sz w:val="22"/>
                <w:szCs w:val="22"/>
              </w:rPr>
            </w:pPr>
            <w:r w:rsidRPr="004A0C8A">
              <w:rPr>
                <w:b/>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6C142DD4" w14:textId="77777777" w:rsidR="00C65237" w:rsidRPr="004A0C8A" w:rsidRDefault="00C65237" w:rsidP="006173C1">
            <w:pPr>
              <w:jc w:val="center"/>
              <w:rPr>
                <w:b/>
                <w:color w:val="000000"/>
                <w:sz w:val="22"/>
                <w:szCs w:val="22"/>
              </w:rPr>
            </w:pPr>
            <w:r w:rsidRPr="004A0C8A">
              <w:rPr>
                <w:b/>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5D2F1287" w14:textId="77777777" w:rsidR="00C65237" w:rsidRPr="004A0C8A" w:rsidRDefault="00C65237" w:rsidP="006173C1">
            <w:pPr>
              <w:jc w:val="center"/>
              <w:rPr>
                <w:b/>
                <w:color w:val="000000"/>
                <w:sz w:val="22"/>
                <w:szCs w:val="22"/>
              </w:rPr>
            </w:pPr>
            <w:r w:rsidRPr="004A0C8A">
              <w:rPr>
                <w:b/>
                <w:color w:val="000000"/>
                <w:sz w:val="22"/>
                <w:szCs w:val="22"/>
              </w:rPr>
              <w:t>-</w:t>
            </w:r>
          </w:p>
        </w:tc>
      </w:tr>
      <w:tr w:rsidR="00C65237" w:rsidRPr="004A0C8A" w14:paraId="58A9B167" w14:textId="77777777" w:rsidTr="006173C1">
        <w:trPr>
          <w:trHeight w:val="227"/>
          <w:jc w:val="center"/>
        </w:trPr>
        <w:tc>
          <w:tcPr>
            <w:tcW w:w="688" w:type="pct"/>
            <w:vMerge w:val="restart"/>
            <w:tcBorders>
              <w:top w:val="single" w:sz="4" w:space="0" w:color="auto"/>
              <w:left w:val="double" w:sz="4" w:space="0" w:color="auto"/>
              <w:bottom w:val="single" w:sz="4" w:space="0" w:color="auto"/>
            </w:tcBorders>
            <w:shd w:val="clear" w:color="auto" w:fill="auto"/>
            <w:noWrap/>
            <w:vAlign w:val="center"/>
          </w:tcPr>
          <w:p w14:paraId="3A04F7C5" w14:textId="77777777" w:rsidR="00C65237" w:rsidRPr="004A0C8A" w:rsidRDefault="00C65237" w:rsidP="006173C1">
            <w:pPr>
              <w:pStyle w:val="Texttabel"/>
              <w:rPr>
                <w:rFonts w:ascii="Times New Roman" w:hAnsi="Times New Roman"/>
                <w:sz w:val="22"/>
                <w:szCs w:val="22"/>
              </w:rPr>
            </w:pPr>
            <w:r w:rsidRPr="004A0C8A">
              <w:rPr>
                <w:rFonts w:ascii="Times New Roman" w:hAnsi="Times New Roman"/>
                <w:sz w:val="22"/>
                <w:szCs w:val="22"/>
              </w:rPr>
              <w:t>Produse</w:t>
            </w:r>
          </w:p>
          <w:p w14:paraId="6BA21D1A" w14:textId="77777777" w:rsidR="00C65237" w:rsidRPr="004A0C8A" w:rsidRDefault="00C65237" w:rsidP="006173C1">
            <w:pPr>
              <w:pStyle w:val="Texttabel"/>
              <w:rPr>
                <w:rFonts w:ascii="Times New Roman" w:hAnsi="Times New Roman"/>
                <w:sz w:val="22"/>
                <w:szCs w:val="22"/>
              </w:rPr>
            </w:pPr>
            <w:r w:rsidRPr="004A0C8A">
              <w:rPr>
                <w:rFonts w:ascii="Times New Roman" w:hAnsi="Times New Roman"/>
                <w:sz w:val="22"/>
                <w:szCs w:val="22"/>
              </w:rPr>
              <w:t>secundare</w:t>
            </w:r>
          </w:p>
        </w:tc>
        <w:tc>
          <w:tcPr>
            <w:tcW w:w="704" w:type="pct"/>
            <w:tcBorders>
              <w:top w:val="single" w:sz="4" w:space="0" w:color="auto"/>
              <w:bottom w:val="single" w:sz="4" w:space="0" w:color="auto"/>
            </w:tcBorders>
            <w:shd w:val="clear" w:color="auto" w:fill="auto"/>
            <w:noWrap/>
            <w:vAlign w:val="bottom"/>
          </w:tcPr>
          <w:p w14:paraId="454354CC" w14:textId="77777777" w:rsidR="00C65237" w:rsidRPr="004A0C8A" w:rsidRDefault="00C65237" w:rsidP="006173C1">
            <w:pPr>
              <w:jc w:val="center"/>
              <w:rPr>
                <w:color w:val="000000"/>
                <w:sz w:val="22"/>
                <w:szCs w:val="22"/>
              </w:rPr>
            </w:pPr>
            <w:r w:rsidRPr="004A0C8A">
              <w:rPr>
                <w:color w:val="000000"/>
                <w:sz w:val="22"/>
                <w:szCs w:val="22"/>
              </w:rPr>
              <w:t>II</w:t>
            </w:r>
          </w:p>
        </w:tc>
        <w:tc>
          <w:tcPr>
            <w:tcW w:w="385" w:type="pct"/>
            <w:tcBorders>
              <w:top w:val="single" w:sz="4" w:space="0" w:color="auto"/>
              <w:bottom w:val="single" w:sz="4" w:space="0" w:color="auto"/>
            </w:tcBorders>
            <w:shd w:val="clear" w:color="auto" w:fill="auto"/>
            <w:noWrap/>
            <w:vAlign w:val="bottom"/>
          </w:tcPr>
          <w:p w14:paraId="4318F4BE" w14:textId="77777777" w:rsidR="00C65237" w:rsidRPr="004A0C8A" w:rsidRDefault="00C65237" w:rsidP="006173C1">
            <w:pPr>
              <w:jc w:val="center"/>
              <w:rPr>
                <w:color w:val="000000"/>
                <w:sz w:val="22"/>
                <w:szCs w:val="22"/>
              </w:rPr>
            </w:pPr>
            <w:r w:rsidRPr="004A0C8A">
              <w:rPr>
                <w:color w:val="000000"/>
                <w:sz w:val="22"/>
                <w:szCs w:val="22"/>
              </w:rPr>
              <w:t>5,37</w:t>
            </w:r>
          </w:p>
        </w:tc>
        <w:tc>
          <w:tcPr>
            <w:tcW w:w="380" w:type="pct"/>
            <w:tcBorders>
              <w:top w:val="single" w:sz="4" w:space="0" w:color="auto"/>
              <w:bottom w:val="single" w:sz="4" w:space="0" w:color="auto"/>
            </w:tcBorders>
            <w:shd w:val="clear" w:color="auto" w:fill="auto"/>
            <w:noWrap/>
            <w:vAlign w:val="bottom"/>
          </w:tcPr>
          <w:p w14:paraId="2F7206AC" w14:textId="77777777" w:rsidR="00C65237" w:rsidRPr="004A0C8A" w:rsidRDefault="00C65237" w:rsidP="006173C1">
            <w:pPr>
              <w:jc w:val="center"/>
              <w:rPr>
                <w:color w:val="000000"/>
                <w:sz w:val="22"/>
                <w:szCs w:val="22"/>
              </w:rPr>
            </w:pPr>
            <w:r w:rsidRPr="004A0C8A">
              <w:rPr>
                <w:color w:val="000000"/>
                <w:sz w:val="22"/>
                <w:szCs w:val="22"/>
              </w:rPr>
              <w:t>0,54</w:t>
            </w:r>
          </w:p>
        </w:tc>
        <w:tc>
          <w:tcPr>
            <w:tcW w:w="360" w:type="pct"/>
            <w:tcBorders>
              <w:top w:val="single" w:sz="4" w:space="0" w:color="auto"/>
              <w:bottom w:val="single" w:sz="4" w:space="0" w:color="auto"/>
            </w:tcBorders>
            <w:shd w:val="clear" w:color="auto" w:fill="auto"/>
            <w:noWrap/>
            <w:vAlign w:val="bottom"/>
          </w:tcPr>
          <w:p w14:paraId="4476D2AB" w14:textId="77777777" w:rsidR="00C65237" w:rsidRPr="004A0C8A" w:rsidRDefault="00C65237" w:rsidP="006173C1">
            <w:pPr>
              <w:jc w:val="center"/>
              <w:rPr>
                <w:color w:val="000000"/>
                <w:sz w:val="22"/>
                <w:szCs w:val="22"/>
              </w:rPr>
            </w:pPr>
            <w:r w:rsidRPr="004A0C8A">
              <w:rPr>
                <w:color w:val="000000"/>
                <w:sz w:val="22"/>
                <w:szCs w:val="22"/>
              </w:rPr>
              <w:t>86</w:t>
            </w:r>
          </w:p>
        </w:tc>
        <w:tc>
          <w:tcPr>
            <w:tcW w:w="310" w:type="pct"/>
            <w:tcBorders>
              <w:top w:val="single" w:sz="4" w:space="0" w:color="auto"/>
              <w:bottom w:val="single" w:sz="4" w:space="0" w:color="auto"/>
            </w:tcBorders>
            <w:shd w:val="clear" w:color="auto" w:fill="auto"/>
            <w:noWrap/>
            <w:vAlign w:val="bottom"/>
          </w:tcPr>
          <w:p w14:paraId="1D7CD053" w14:textId="77777777" w:rsidR="00C65237" w:rsidRPr="004A0C8A" w:rsidRDefault="00C65237" w:rsidP="006173C1">
            <w:pPr>
              <w:jc w:val="center"/>
              <w:rPr>
                <w:color w:val="000000"/>
                <w:sz w:val="22"/>
                <w:szCs w:val="22"/>
              </w:rPr>
            </w:pPr>
            <w:r w:rsidRPr="004A0C8A">
              <w:rPr>
                <w:color w:val="000000"/>
                <w:sz w:val="22"/>
                <w:szCs w:val="22"/>
              </w:rPr>
              <w:t>9</w:t>
            </w:r>
          </w:p>
        </w:tc>
        <w:tc>
          <w:tcPr>
            <w:tcW w:w="320" w:type="pct"/>
            <w:tcBorders>
              <w:top w:val="single" w:sz="4" w:space="0" w:color="auto"/>
              <w:bottom w:val="single" w:sz="4" w:space="0" w:color="auto"/>
            </w:tcBorders>
            <w:shd w:val="clear" w:color="auto" w:fill="auto"/>
            <w:noWrap/>
            <w:vAlign w:val="bottom"/>
          </w:tcPr>
          <w:p w14:paraId="5850D0B3" w14:textId="77777777" w:rsidR="00C65237" w:rsidRPr="004A0C8A" w:rsidRDefault="00C65237" w:rsidP="006173C1">
            <w:pPr>
              <w:jc w:val="center"/>
              <w:rPr>
                <w:color w:val="000000"/>
                <w:sz w:val="22"/>
                <w:szCs w:val="22"/>
              </w:rPr>
            </w:pPr>
            <w:r w:rsidRPr="004A0C8A">
              <w:rPr>
                <w:color w:val="000000"/>
                <w:sz w:val="22"/>
                <w:szCs w:val="22"/>
              </w:rPr>
              <w:t>9</w:t>
            </w:r>
          </w:p>
        </w:tc>
        <w:tc>
          <w:tcPr>
            <w:tcW w:w="197" w:type="pct"/>
            <w:tcBorders>
              <w:top w:val="single" w:sz="4" w:space="0" w:color="auto"/>
              <w:bottom w:val="single" w:sz="4" w:space="0" w:color="auto"/>
            </w:tcBorders>
            <w:shd w:val="clear" w:color="auto" w:fill="auto"/>
            <w:noWrap/>
            <w:vAlign w:val="center"/>
          </w:tcPr>
          <w:p w14:paraId="2F6346FC" w14:textId="77777777" w:rsidR="00C65237" w:rsidRPr="004A0C8A" w:rsidRDefault="00C65237" w:rsidP="006173C1">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bottom"/>
          </w:tcPr>
          <w:p w14:paraId="0EA6F0DD" w14:textId="77777777" w:rsidR="00C65237" w:rsidRPr="004A0C8A" w:rsidRDefault="00C65237" w:rsidP="006173C1">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center"/>
          </w:tcPr>
          <w:p w14:paraId="3573146B" w14:textId="77777777" w:rsidR="00C65237" w:rsidRPr="004A0C8A" w:rsidRDefault="00C65237" w:rsidP="006173C1">
            <w:pPr>
              <w:jc w:val="center"/>
              <w:rPr>
                <w:color w:val="000000"/>
                <w:sz w:val="22"/>
                <w:szCs w:val="22"/>
              </w:rPr>
            </w:pPr>
            <w:r w:rsidRPr="004A0C8A">
              <w:rPr>
                <w:color w:val="000000"/>
                <w:sz w:val="22"/>
                <w:szCs w:val="22"/>
              </w:rPr>
              <w:t>-</w:t>
            </w:r>
          </w:p>
        </w:tc>
        <w:tc>
          <w:tcPr>
            <w:tcW w:w="196" w:type="pct"/>
            <w:tcBorders>
              <w:top w:val="single" w:sz="4" w:space="0" w:color="auto"/>
              <w:bottom w:val="single" w:sz="4" w:space="0" w:color="auto"/>
            </w:tcBorders>
            <w:shd w:val="clear" w:color="auto" w:fill="auto"/>
            <w:noWrap/>
            <w:vAlign w:val="center"/>
          </w:tcPr>
          <w:p w14:paraId="1AE32750" w14:textId="77777777" w:rsidR="00C65237" w:rsidRPr="004A0C8A" w:rsidRDefault="00C65237" w:rsidP="006173C1">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tcBorders>
            <w:shd w:val="clear" w:color="auto" w:fill="auto"/>
            <w:vAlign w:val="center"/>
          </w:tcPr>
          <w:p w14:paraId="1767E4C2" w14:textId="77777777" w:rsidR="00C65237" w:rsidRPr="004A0C8A" w:rsidRDefault="00C65237" w:rsidP="006173C1">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07BF9EE7" w14:textId="77777777" w:rsidR="00C65237" w:rsidRPr="004A0C8A" w:rsidRDefault="00C65237" w:rsidP="006173C1">
            <w:pPr>
              <w:jc w:val="center"/>
              <w:rPr>
                <w:color w:val="000000"/>
                <w:sz w:val="22"/>
                <w:szCs w:val="22"/>
              </w:rPr>
            </w:pPr>
            <w:r w:rsidRPr="004A0C8A">
              <w:rPr>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5D3FAEC7" w14:textId="77777777" w:rsidR="00C65237" w:rsidRPr="004A0C8A" w:rsidRDefault="00C65237" w:rsidP="006173C1">
            <w:pPr>
              <w:jc w:val="center"/>
              <w:rPr>
                <w:color w:val="000000"/>
                <w:sz w:val="22"/>
                <w:szCs w:val="22"/>
              </w:rPr>
            </w:pPr>
            <w:r w:rsidRPr="004A0C8A">
              <w:rPr>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6F20DE3C" w14:textId="77777777" w:rsidR="00C65237" w:rsidRPr="004A0C8A" w:rsidRDefault="00C65237" w:rsidP="006173C1">
            <w:pPr>
              <w:jc w:val="center"/>
              <w:rPr>
                <w:color w:val="000000"/>
                <w:sz w:val="22"/>
                <w:szCs w:val="22"/>
              </w:rPr>
            </w:pPr>
            <w:r w:rsidRPr="004A0C8A">
              <w:rPr>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5AFA8ABF" w14:textId="77777777" w:rsidR="00C65237" w:rsidRPr="004A0C8A" w:rsidRDefault="00C65237" w:rsidP="006173C1">
            <w:pPr>
              <w:jc w:val="center"/>
              <w:rPr>
                <w:color w:val="000000"/>
                <w:sz w:val="22"/>
                <w:szCs w:val="22"/>
              </w:rPr>
            </w:pPr>
            <w:r w:rsidRPr="004A0C8A">
              <w:rPr>
                <w:color w:val="000000"/>
                <w:sz w:val="22"/>
                <w:szCs w:val="22"/>
              </w:rPr>
              <w:t>-</w:t>
            </w:r>
          </w:p>
        </w:tc>
      </w:tr>
      <w:tr w:rsidR="00C65237" w:rsidRPr="004A0C8A" w14:paraId="6FEB3024" w14:textId="77777777" w:rsidTr="006173C1">
        <w:trPr>
          <w:trHeight w:val="227"/>
          <w:jc w:val="center"/>
        </w:trPr>
        <w:tc>
          <w:tcPr>
            <w:tcW w:w="688" w:type="pct"/>
            <w:vMerge/>
            <w:tcBorders>
              <w:top w:val="single" w:sz="4" w:space="0" w:color="auto"/>
              <w:left w:val="double" w:sz="4" w:space="0" w:color="auto"/>
              <w:bottom w:val="single" w:sz="4" w:space="0" w:color="auto"/>
            </w:tcBorders>
            <w:shd w:val="clear" w:color="auto" w:fill="auto"/>
            <w:noWrap/>
            <w:vAlign w:val="center"/>
          </w:tcPr>
          <w:p w14:paraId="0107AB77" w14:textId="77777777" w:rsidR="00C65237" w:rsidRPr="004A0C8A" w:rsidRDefault="00C65237" w:rsidP="006173C1">
            <w:pPr>
              <w:pStyle w:val="Texttabel"/>
              <w:rPr>
                <w:rFonts w:ascii="Times New Roman" w:hAnsi="Times New Roman"/>
                <w:sz w:val="22"/>
                <w:szCs w:val="22"/>
              </w:rPr>
            </w:pPr>
          </w:p>
        </w:tc>
        <w:tc>
          <w:tcPr>
            <w:tcW w:w="704" w:type="pct"/>
            <w:tcBorders>
              <w:top w:val="single" w:sz="4" w:space="0" w:color="auto"/>
              <w:bottom w:val="single" w:sz="4" w:space="0" w:color="auto"/>
            </w:tcBorders>
            <w:shd w:val="clear" w:color="auto" w:fill="auto"/>
            <w:noWrap/>
            <w:vAlign w:val="bottom"/>
          </w:tcPr>
          <w:p w14:paraId="1E49AF0D" w14:textId="77777777" w:rsidR="00C65237" w:rsidRPr="004A0C8A" w:rsidRDefault="00C65237" w:rsidP="006173C1">
            <w:pPr>
              <w:jc w:val="center"/>
              <w:rPr>
                <w:color w:val="000000"/>
                <w:sz w:val="22"/>
                <w:szCs w:val="22"/>
              </w:rPr>
            </w:pPr>
            <w:r w:rsidRPr="004A0C8A">
              <w:rPr>
                <w:color w:val="000000"/>
                <w:sz w:val="22"/>
                <w:szCs w:val="22"/>
              </w:rPr>
              <w:t>III-VI</w:t>
            </w:r>
          </w:p>
        </w:tc>
        <w:tc>
          <w:tcPr>
            <w:tcW w:w="385" w:type="pct"/>
            <w:tcBorders>
              <w:top w:val="single" w:sz="4" w:space="0" w:color="auto"/>
              <w:bottom w:val="single" w:sz="4" w:space="0" w:color="auto"/>
            </w:tcBorders>
            <w:shd w:val="clear" w:color="auto" w:fill="auto"/>
            <w:noWrap/>
            <w:vAlign w:val="bottom"/>
          </w:tcPr>
          <w:p w14:paraId="0BCD4FC2" w14:textId="77777777" w:rsidR="00C65237" w:rsidRPr="004A0C8A" w:rsidRDefault="00C65237" w:rsidP="006173C1">
            <w:pPr>
              <w:jc w:val="center"/>
              <w:rPr>
                <w:color w:val="000000"/>
                <w:sz w:val="22"/>
                <w:szCs w:val="22"/>
              </w:rPr>
            </w:pPr>
            <w:r w:rsidRPr="004A0C8A">
              <w:rPr>
                <w:color w:val="000000"/>
                <w:sz w:val="22"/>
                <w:szCs w:val="22"/>
              </w:rPr>
              <w:t>40,40</w:t>
            </w:r>
          </w:p>
        </w:tc>
        <w:tc>
          <w:tcPr>
            <w:tcW w:w="380" w:type="pct"/>
            <w:tcBorders>
              <w:top w:val="single" w:sz="4" w:space="0" w:color="auto"/>
              <w:bottom w:val="single" w:sz="4" w:space="0" w:color="auto"/>
            </w:tcBorders>
            <w:shd w:val="clear" w:color="auto" w:fill="auto"/>
            <w:noWrap/>
            <w:vAlign w:val="bottom"/>
          </w:tcPr>
          <w:p w14:paraId="5E796FC6" w14:textId="77777777" w:rsidR="00C65237" w:rsidRPr="004A0C8A" w:rsidRDefault="00C65237" w:rsidP="006173C1">
            <w:pPr>
              <w:jc w:val="center"/>
              <w:rPr>
                <w:color w:val="000000"/>
                <w:sz w:val="22"/>
                <w:szCs w:val="22"/>
              </w:rPr>
            </w:pPr>
            <w:r w:rsidRPr="004A0C8A">
              <w:rPr>
                <w:color w:val="000000"/>
                <w:sz w:val="22"/>
                <w:szCs w:val="22"/>
              </w:rPr>
              <w:t>4,04</w:t>
            </w:r>
          </w:p>
        </w:tc>
        <w:tc>
          <w:tcPr>
            <w:tcW w:w="360" w:type="pct"/>
            <w:tcBorders>
              <w:top w:val="single" w:sz="4" w:space="0" w:color="auto"/>
              <w:bottom w:val="single" w:sz="4" w:space="0" w:color="auto"/>
            </w:tcBorders>
            <w:shd w:val="clear" w:color="auto" w:fill="auto"/>
            <w:noWrap/>
            <w:vAlign w:val="bottom"/>
          </w:tcPr>
          <w:p w14:paraId="73C1DA27" w14:textId="77777777" w:rsidR="00C65237" w:rsidRPr="004A0C8A" w:rsidRDefault="00C65237" w:rsidP="006173C1">
            <w:pPr>
              <w:jc w:val="center"/>
              <w:rPr>
                <w:color w:val="000000"/>
                <w:sz w:val="22"/>
                <w:szCs w:val="22"/>
              </w:rPr>
            </w:pPr>
            <w:r w:rsidRPr="004A0C8A">
              <w:rPr>
                <w:color w:val="000000"/>
                <w:sz w:val="22"/>
                <w:szCs w:val="22"/>
              </w:rPr>
              <w:t>1517</w:t>
            </w:r>
          </w:p>
        </w:tc>
        <w:tc>
          <w:tcPr>
            <w:tcW w:w="310" w:type="pct"/>
            <w:tcBorders>
              <w:top w:val="single" w:sz="4" w:space="0" w:color="auto"/>
              <w:bottom w:val="single" w:sz="4" w:space="0" w:color="auto"/>
            </w:tcBorders>
            <w:shd w:val="clear" w:color="auto" w:fill="auto"/>
            <w:noWrap/>
            <w:vAlign w:val="bottom"/>
          </w:tcPr>
          <w:p w14:paraId="6EDAFCCE" w14:textId="77777777" w:rsidR="00C65237" w:rsidRPr="004A0C8A" w:rsidRDefault="00C65237" w:rsidP="006173C1">
            <w:pPr>
              <w:jc w:val="center"/>
              <w:rPr>
                <w:color w:val="000000"/>
                <w:sz w:val="22"/>
                <w:szCs w:val="22"/>
              </w:rPr>
            </w:pPr>
            <w:r w:rsidRPr="004A0C8A">
              <w:rPr>
                <w:color w:val="000000"/>
                <w:sz w:val="22"/>
                <w:szCs w:val="22"/>
              </w:rPr>
              <w:t>152</w:t>
            </w:r>
          </w:p>
        </w:tc>
        <w:tc>
          <w:tcPr>
            <w:tcW w:w="320" w:type="pct"/>
            <w:tcBorders>
              <w:top w:val="single" w:sz="4" w:space="0" w:color="auto"/>
              <w:bottom w:val="single" w:sz="4" w:space="0" w:color="auto"/>
            </w:tcBorders>
            <w:shd w:val="clear" w:color="auto" w:fill="auto"/>
            <w:noWrap/>
            <w:vAlign w:val="bottom"/>
          </w:tcPr>
          <w:p w14:paraId="622167BD" w14:textId="77777777" w:rsidR="00C65237" w:rsidRPr="004A0C8A" w:rsidRDefault="00C65237" w:rsidP="006173C1">
            <w:pPr>
              <w:jc w:val="center"/>
              <w:rPr>
                <w:color w:val="000000"/>
                <w:sz w:val="22"/>
                <w:szCs w:val="22"/>
              </w:rPr>
            </w:pPr>
            <w:r w:rsidRPr="004A0C8A">
              <w:rPr>
                <w:color w:val="000000"/>
                <w:sz w:val="22"/>
                <w:szCs w:val="22"/>
              </w:rPr>
              <w:t>149</w:t>
            </w:r>
          </w:p>
        </w:tc>
        <w:tc>
          <w:tcPr>
            <w:tcW w:w="197" w:type="pct"/>
            <w:tcBorders>
              <w:top w:val="single" w:sz="4" w:space="0" w:color="auto"/>
              <w:bottom w:val="single" w:sz="4" w:space="0" w:color="auto"/>
            </w:tcBorders>
            <w:shd w:val="clear" w:color="auto" w:fill="auto"/>
            <w:noWrap/>
            <w:vAlign w:val="center"/>
          </w:tcPr>
          <w:p w14:paraId="3695B612" w14:textId="77777777" w:rsidR="00C65237" w:rsidRPr="004A0C8A" w:rsidRDefault="00C65237" w:rsidP="006173C1">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bottom"/>
          </w:tcPr>
          <w:p w14:paraId="2876A669" w14:textId="77777777" w:rsidR="00C65237" w:rsidRPr="004A0C8A" w:rsidRDefault="00C65237" w:rsidP="006173C1">
            <w:pPr>
              <w:jc w:val="center"/>
              <w:rPr>
                <w:color w:val="000000"/>
                <w:sz w:val="22"/>
                <w:szCs w:val="22"/>
              </w:rPr>
            </w:pPr>
            <w:r w:rsidRPr="004A0C8A">
              <w:rPr>
                <w:color w:val="000000"/>
                <w:sz w:val="22"/>
                <w:szCs w:val="22"/>
              </w:rPr>
              <w:t>3</w:t>
            </w:r>
          </w:p>
        </w:tc>
        <w:tc>
          <w:tcPr>
            <w:tcW w:w="207" w:type="pct"/>
            <w:tcBorders>
              <w:top w:val="single" w:sz="4" w:space="0" w:color="auto"/>
              <w:bottom w:val="single" w:sz="4" w:space="0" w:color="auto"/>
            </w:tcBorders>
            <w:shd w:val="clear" w:color="auto" w:fill="auto"/>
            <w:noWrap/>
            <w:vAlign w:val="center"/>
          </w:tcPr>
          <w:p w14:paraId="6ADAC3C3" w14:textId="77777777" w:rsidR="00C65237" w:rsidRPr="004A0C8A" w:rsidRDefault="00C65237" w:rsidP="006173C1">
            <w:pPr>
              <w:jc w:val="center"/>
              <w:rPr>
                <w:color w:val="000000"/>
                <w:sz w:val="22"/>
                <w:szCs w:val="22"/>
              </w:rPr>
            </w:pPr>
            <w:r w:rsidRPr="004A0C8A">
              <w:rPr>
                <w:color w:val="000000"/>
                <w:sz w:val="22"/>
                <w:szCs w:val="22"/>
              </w:rPr>
              <w:t>-</w:t>
            </w:r>
          </w:p>
        </w:tc>
        <w:tc>
          <w:tcPr>
            <w:tcW w:w="196" w:type="pct"/>
            <w:tcBorders>
              <w:top w:val="single" w:sz="4" w:space="0" w:color="auto"/>
              <w:bottom w:val="single" w:sz="4" w:space="0" w:color="auto"/>
            </w:tcBorders>
            <w:shd w:val="clear" w:color="auto" w:fill="auto"/>
            <w:noWrap/>
            <w:vAlign w:val="center"/>
          </w:tcPr>
          <w:p w14:paraId="659503D4" w14:textId="77777777" w:rsidR="00C65237" w:rsidRPr="004A0C8A" w:rsidRDefault="00C65237" w:rsidP="006173C1">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tcBorders>
            <w:shd w:val="clear" w:color="auto" w:fill="auto"/>
            <w:vAlign w:val="center"/>
          </w:tcPr>
          <w:p w14:paraId="20C0BCC0" w14:textId="77777777" w:rsidR="00C65237" w:rsidRPr="004A0C8A" w:rsidRDefault="00C65237" w:rsidP="006173C1">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1D15D856" w14:textId="77777777" w:rsidR="00C65237" w:rsidRPr="004A0C8A" w:rsidRDefault="00C65237" w:rsidP="006173C1">
            <w:pPr>
              <w:jc w:val="center"/>
              <w:rPr>
                <w:color w:val="000000"/>
                <w:sz w:val="22"/>
                <w:szCs w:val="22"/>
              </w:rPr>
            </w:pPr>
            <w:r w:rsidRPr="004A0C8A">
              <w:rPr>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6A1912C3" w14:textId="77777777" w:rsidR="00C65237" w:rsidRPr="004A0C8A" w:rsidRDefault="00C65237" w:rsidP="006173C1">
            <w:pPr>
              <w:jc w:val="center"/>
              <w:rPr>
                <w:color w:val="000000"/>
                <w:sz w:val="22"/>
                <w:szCs w:val="22"/>
              </w:rPr>
            </w:pPr>
            <w:r w:rsidRPr="004A0C8A">
              <w:rPr>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5EF1B388" w14:textId="77777777" w:rsidR="00C65237" w:rsidRPr="004A0C8A" w:rsidRDefault="00C65237" w:rsidP="006173C1">
            <w:pPr>
              <w:jc w:val="center"/>
              <w:rPr>
                <w:color w:val="000000"/>
                <w:sz w:val="22"/>
                <w:szCs w:val="22"/>
              </w:rPr>
            </w:pPr>
            <w:r w:rsidRPr="004A0C8A">
              <w:rPr>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7981496F" w14:textId="77777777" w:rsidR="00C65237" w:rsidRPr="004A0C8A" w:rsidRDefault="00C65237" w:rsidP="006173C1">
            <w:pPr>
              <w:jc w:val="center"/>
              <w:rPr>
                <w:color w:val="000000"/>
                <w:sz w:val="22"/>
                <w:szCs w:val="22"/>
              </w:rPr>
            </w:pPr>
            <w:r w:rsidRPr="004A0C8A">
              <w:rPr>
                <w:color w:val="000000"/>
                <w:sz w:val="22"/>
                <w:szCs w:val="22"/>
              </w:rPr>
              <w:t>-</w:t>
            </w:r>
          </w:p>
        </w:tc>
      </w:tr>
      <w:tr w:rsidR="00C65237" w:rsidRPr="004A0C8A" w14:paraId="5FBB32FD" w14:textId="77777777" w:rsidTr="006173C1">
        <w:trPr>
          <w:trHeight w:val="227"/>
          <w:jc w:val="center"/>
        </w:trPr>
        <w:tc>
          <w:tcPr>
            <w:tcW w:w="688" w:type="pct"/>
            <w:vMerge/>
            <w:tcBorders>
              <w:top w:val="single" w:sz="4" w:space="0" w:color="auto"/>
              <w:left w:val="double" w:sz="4" w:space="0" w:color="auto"/>
              <w:bottom w:val="single" w:sz="4" w:space="0" w:color="auto"/>
            </w:tcBorders>
            <w:shd w:val="clear" w:color="auto" w:fill="auto"/>
            <w:noWrap/>
            <w:vAlign w:val="center"/>
          </w:tcPr>
          <w:p w14:paraId="2CA2C8FE" w14:textId="77777777" w:rsidR="00C65237" w:rsidRPr="004A0C8A" w:rsidRDefault="00C65237" w:rsidP="006173C1">
            <w:pPr>
              <w:pStyle w:val="Texttabel"/>
              <w:rPr>
                <w:rFonts w:ascii="Times New Roman" w:hAnsi="Times New Roman"/>
                <w:sz w:val="22"/>
                <w:szCs w:val="22"/>
              </w:rPr>
            </w:pPr>
          </w:p>
        </w:tc>
        <w:tc>
          <w:tcPr>
            <w:tcW w:w="704" w:type="pct"/>
            <w:tcBorders>
              <w:top w:val="single" w:sz="4" w:space="0" w:color="auto"/>
              <w:bottom w:val="single" w:sz="4" w:space="0" w:color="auto"/>
            </w:tcBorders>
            <w:shd w:val="clear" w:color="auto" w:fill="auto"/>
            <w:noWrap/>
            <w:vAlign w:val="bottom"/>
          </w:tcPr>
          <w:p w14:paraId="7C05921C" w14:textId="77777777" w:rsidR="00C65237" w:rsidRPr="004A0C8A" w:rsidRDefault="00C65237" w:rsidP="006173C1">
            <w:pPr>
              <w:jc w:val="center"/>
              <w:rPr>
                <w:b/>
                <w:color w:val="000000"/>
                <w:sz w:val="22"/>
                <w:szCs w:val="22"/>
              </w:rPr>
            </w:pPr>
            <w:r w:rsidRPr="004A0C8A">
              <w:rPr>
                <w:b/>
                <w:color w:val="000000"/>
                <w:sz w:val="22"/>
                <w:szCs w:val="22"/>
              </w:rPr>
              <w:t>Total</w:t>
            </w:r>
          </w:p>
        </w:tc>
        <w:tc>
          <w:tcPr>
            <w:tcW w:w="385" w:type="pct"/>
            <w:tcBorders>
              <w:top w:val="single" w:sz="4" w:space="0" w:color="auto"/>
              <w:bottom w:val="single" w:sz="4" w:space="0" w:color="auto"/>
            </w:tcBorders>
            <w:shd w:val="clear" w:color="auto" w:fill="auto"/>
            <w:noWrap/>
            <w:vAlign w:val="bottom"/>
          </w:tcPr>
          <w:p w14:paraId="7CC33434" w14:textId="77777777" w:rsidR="00C65237" w:rsidRPr="004A0C8A" w:rsidRDefault="00C65237" w:rsidP="006173C1">
            <w:pPr>
              <w:jc w:val="center"/>
              <w:rPr>
                <w:b/>
                <w:color w:val="000000"/>
                <w:sz w:val="22"/>
                <w:szCs w:val="22"/>
              </w:rPr>
            </w:pPr>
            <w:r w:rsidRPr="004A0C8A">
              <w:rPr>
                <w:b/>
                <w:color w:val="000000"/>
                <w:sz w:val="22"/>
                <w:szCs w:val="22"/>
              </w:rPr>
              <w:t>45,77</w:t>
            </w:r>
          </w:p>
        </w:tc>
        <w:tc>
          <w:tcPr>
            <w:tcW w:w="380" w:type="pct"/>
            <w:tcBorders>
              <w:top w:val="single" w:sz="4" w:space="0" w:color="auto"/>
              <w:bottom w:val="single" w:sz="4" w:space="0" w:color="auto"/>
            </w:tcBorders>
            <w:shd w:val="clear" w:color="auto" w:fill="auto"/>
            <w:noWrap/>
            <w:vAlign w:val="bottom"/>
          </w:tcPr>
          <w:p w14:paraId="67B6AECB" w14:textId="77777777" w:rsidR="00C65237" w:rsidRPr="004A0C8A" w:rsidRDefault="00C65237" w:rsidP="006173C1">
            <w:pPr>
              <w:jc w:val="center"/>
              <w:rPr>
                <w:b/>
                <w:color w:val="000000"/>
                <w:sz w:val="22"/>
                <w:szCs w:val="22"/>
              </w:rPr>
            </w:pPr>
            <w:r w:rsidRPr="004A0C8A">
              <w:rPr>
                <w:b/>
                <w:color w:val="000000"/>
                <w:sz w:val="22"/>
                <w:szCs w:val="22"/>
              </w:rPr>
              <w:t>4,58</w:t>
            </w:r>
          </w:p>
        </w:tc>
        <w:tc>
          <w:tcPr>
            <w:tcW w:w="360" w:type="pct"/>
            <w:tcBorders>
              <w:top w:val="single" w:sz="4" w:space="0" w:color="auto"/>
              <w:bottom w:val="single" w:sz="4" w:space="0" w:color="auto"/>
            </w:tcBorders>
            <w:shd w:val="clear" w:color="auto" w:fill="auto"/>
            <w:noWrap/>
            <w:vAlign w:val="bottom"/>
          </w:tcPr>
          <w:p w14:paraId="665C7DFB" w14:textId="77777777" w:rsidR="00C65237" w:rsidRPr="004A0C8A" w:rsidRDefault="00C65237" w:rsidP="006173C1">
            <w:pPr>
              <w:jc w:val="center"/>
              <w:rPr>
                <w:b/>
                <w:color w:val="000000"/>
                <w:sz w:val="22"/>
                <w:szCs w:val="22"/>
              </w:rPr>
            </w:pPr>
            <w:r w:rsidRPr="004A0C8A">
              <w:rPr>
                <w:b/>
                <w:color w:val="000000"/>
                <w:sz w:val="22"/>
                <w:szCs w:val="22"/>
              </w:rPr>
              <w:t>1603</w:t>
            </w:r>
          </w:p>
        </w:tc>
        <w:tc>
          <w:tcPr>
            <w:tcW w:w="310" w:type="pct"/>
            <w:tcBorders>
              <w:top w:val="single" w:sz="4" w:space="0" w:color="auto"/>
              <w:bottom w:val="single" w:sz="4" w:space="0" w:color="auto"/>
            </w:tcBorders>
            <w:shd w:val="clear" w:color="auto" w:fill="auto"/>
            <w:noWrap/>
            <w:vAlign w:val="bottom"/>
          </w:tcPr>
          <w:p w14:paraId="0559F708" w14:textId="77777777" w:rsidR="00C65237" w:rsidRPr="004A0C8A" w:rsidRDefault="00C65237" w:rsidP="006173C1">
            <w:pPr>
              <w:jc w:val="center"/>
              <w:rPr>
                <w:b/>
                <w:color w:val="000000"/>
                <w:sz w:val="22"/>
                <w:szCs w:val="22"/>
              </w:rPr>
            </w:pPr>
            <w:r w:rsidRPr="004A0C8A">
              <w:rPr>
                <w:b/>
                <w:color w:val="000000"/>
                <w:sz w:val="22"/>
                <w:szCs w:val="22"/>
              </w:rPr>
              <w:t>161</w:t>
            </w:r>
          </w:p>
        </w:tc>
        <w:tc>
          <w:tcPr>
            <w:tcW w:w="320" w:type="pct"/>
            <w:tcBorders>
              <w:top w:val="single" w:sz="4" w:space="0" w:color="auto"/>
              <w:bottom w:val="single" w:sz="4" w:space="0" w:color="auto"/>
            </w:tcBorders>
            <w:shd w:val="clear" w:color="auto" w:fill="auto"/>
            <w:noWrap/>
            <w:vAlign w:val="bottom"/>
          </w:tcPr>
          <w:p w14:paraId="67669025" w14:textId="77777777" w:rsidR="00C65237" w:rsidRPr="004A0C8A" w:rsidRDefault="00C65237" w:rsidP="006173C1">
            <w:pPr>
              <w:jc w:val="center"/>
              <w:rPr>
                <w:b/>
                <w:color w:val="000000"/>
                <w:sz w:val="22"/>
                <w:szCs w:val="22"/>
              </w:rPr>
            </w:pPr>
            <w:r w:rsidRPr="004A0C8A">
              <w:rPr>
                <w:b/>
                <w:color w:val="000000"/>
                <w:sz w:val="22"/>
                <w:szCs w:val="22"/>
              </w:rPr>
              <w:t>158</w:t>
            </w:r>
          </w:p>
        </w:tc>
        <w:tc>
          <w:tcPr>
            <w:tcW w:w="197" w:type="pct"/>
            <w:tcBorders>
              <w:top w:val="single" w:sz="4" w:space="0" w:color="auto"/>
              <w:bottom w:val="single" w:sz="4" w:space="0" w:color="auto"/>
            </w:tcBorders>
            <w:shd w:val="clear" w:color="auto" w:fill="auto"/>
            <w:noWrap/>
            <w:vAlign w:val="center"/>
          </w:tcPr>
          <w:p w14:paraId="64B4DC04" w14:textId="77777777" w:rsidR="00C65237" w:rsidRPr="004A0C8A" w:rsidRDefault="00C65237" w:rsidP="006173C1">
            <w:pPr>
              <w:jc w:val="center"/>
              <w:rPr>
                <w:b/>
                <w:color w:val="000000"/>
                <w:sz w:val="22"/>
                <w:szCs w:val="22"/>
              </w:rPr>
            </w:pPr>
            <w:r w:rsidRPr="004A0C8A">
              <w:rPr>
                <w:b/>
                <w:color w:val="000000"/>
                <w:sz w:val="22"/>
                <w:szCs w:val="22"/>
              </w:rPr>
              <w:t>-</w:t>
            </w:r>
          </w:p>
        </w:tc>
        <w:tc>
          <w:tcPr>
            <w:tcW w:w="207" w:type="pct"/>
            <w:tcBorders>
              <w:top w:val="single" w:sz="4" w:space="0" w:color="auto"/>
              <w:bottom w:val="single" w:sz="4" w:space="0" w:color="auto"/>
            </w:tcBorders>
            <w:shd w:val="clear" w:color="auto" w:fill="auto"/>
            <w:noWrap/>
            <w:vAlign w:val="bottom"/>
          </w:tcPr>
          <w:p w14:paraId="096979F8" w14:textId="77777777" w:rsidR="00C65237" w:rsidRPr="004A0C8A" w:rsidRDefault="00C65237" w:rsidP="006173C1">
            <w:pPr>
              <w:jc w:val="center"/>
              <w:rPr>
                <w:b/>
                <w:color w:val="000000"/>
                <w:sz w:val="22"/>
                <w:szCs w:val="22"/>
              </w:rPr>
            </w:pPr>
            <w:r w:rsidRPr="004A0C8A">
              <w:rPr>
                <w:b/>
                <w:color w:val="000000"/>
                <w:sz w:val="22"/>
                <w:szCs w:val="22"/>
              </w:rPr>
              <w:t>3</w:t>
            </w:r>
          </w:p>
        </w:tc>
        <w:tc>
          <w:tcPr>
            <w:tcW w:w="207" w:type="pct"/>
            <w:tcBorders>
              <w:top w:val="single" w:sz="4" w:space="0" w:color="auto"/>
              <w:bottom w:val="single" w:sz="4" w:space="0" w:color="auto"/>
            </w:tcBorders>
            <w:shd w:val="clear" w:color="auto" w:fill="auto"/>
            <w:noWrap/>
            <w:vAlign w:val="center"/>
          </w:tcPr>
          <w:p w14:paraId="2E78E3E1" w14:textId="77777777" w:rsidR="00C65237" w:rsidRPr="004A0C8A" w:rsidRDefault="00C65237" w:rsidP="006173C1">
            <w:pPr>
              <w:jc w:val="center"/>
              <w:rPr>
                <w:b/>
                <w:color w:val="000000"/>
                <w:sz w:val="22"/>
                <w:szCs w:val="22"/>
              </w:rPr>
            </w:pPr>
            <w:r w:rsidRPr="004A0C8A">
              <w:rPr>
                <w:b/>
                <w:color w:val="000000"/>
                <w:sz w:val="22"/>
                <w:szCs w:val="22"/>
              </w:rPr>
              <w:t>-</w:t>
            </w:r>
          </w:p>
        </w:tc>
        <w:tc>
          <w:tcPr>
            <w:tcW w:w="196" w:type="pct"/>
            <w:tcBorders>
              <w:top w:val="single" w:sz="4" w:space="0" w:color="auto"/>
              <w:bottom w:val="single" w:sz="4" w:space="0" w:color="auto"/>
            </w:tcBorders>
            <w:shd w:val="clear" w:color="auto" w:fill="auto"/>
            <w:noWrap/>
            <w:vAlign w:val="center"/>
          </w:tcPr>
          <w:p w14:paraId="6ECAFED6" w14:textId="77777777" w:rsidR="00C65237" w:rsidRPr="004A0C8A" w:rsidRDefault="00C65237" w:rsidP="006173C1">
            <w:pPr>
              <w:jc w:val="center"/>
              <w:rPr>
                <w:b/>
                <w:color w:val="000000"/>
                <w:sz w:val="22"/>
                <w:szCs w:val="22"/>
              </w:rPr>
            </w:pPr>
            <w:r w:rsidRPr="004A0C8A">
              <w:rPr>
                <w:b/>
                <w:color w:val="000000"/>
                <w:sz w:val="22"/>
                <w:szCs w:val="22"/>
              </w:rPr>
              <w:t>-</w:t>
            </w:r>
          </w:p>
        </w:tc>
        <w:tc>
          <w:tcPr>
            <w:tcW w:w="134" w:type="pct"/>
            <w:tcBorders>
              <w:top w:val="single" w:sz="4" w:space="0" w:color="auto"/>
              <w:bottom w:val="single" w:sz="4" w:space="0" w:color="auto"/>
            </w:tcBorders>
            <w:shd w:val="clear" w:color="auto" w:fill="auto"/>
            <w:vAlign w:val="center"/>
          </w:tcPr>
          <w:p w14:paraId="7C9F383F" w14:textId="77777777" w:rsidR="00C65237" w:rsidRPr="004A0C8A" w:rsidRDefault="00C65237" w:rsidP="006173C1">
            <w:pPr>
              <w:jc w:val="center"/>
              <w:rPr>
                <w:b/>
                <w:color w:val="000000"/>
                <w:sz w:val="22"/>
                <w:szCs w:val="22"/>
              </w:rPr>
            </w:pPr>
            <w:r w:rsidRPr="004A0C8A">
              <w:rPr>
                <w:b/>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033DC74B" w14:textId="77777777" w:rsidR="00C65237" w:rsidRPr="004A0C8A" w:rsidRDefault="00C65237" w:rsidP="006173C1">
            <w:pPr>
              <w:jc w:val="center"/>
              <w:rPr>
                <w:b/>
                <w:color w:val="000000"/>
                <w:sz w:val="22"/>
                <w:szCs w:val="22"/>
              </w:rPr>
            </w:pPr>
            <w:r w:rsidRPr="004A0C8A">
              <w:rPr>
                <w:b/>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74134C34" w14:textId="77777777" w:rsidR="00C65237" w:rsidRPr="004A0C8A" w:rsidRDefault="00C65237" w:rsidP="006173C1">
            <w:pPr>
              <w:jc w:val="center"/>
              <w:rPr>
                <w:b/>
                <w:color w:val="000000"/>
                <w:sz w:val="22"/>
                <w:szCs w:val="22"/>
              </w:rPr>
            </w:pPr>
            <w:r w:rsidRPr="004A0C8A">
              <w:rPr>
                <w:b/>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235F5D6E" w14:textId="77777777" w:rsidR="00C65237" w:rsidRPr="004A0C8A" w:rsidRDefault="00C65237" w:rsidP="006173C1">
            <w:pPr>
              <w:jc w:val="center"/>
              <w:rPr>
                <w:b/>
                <w:color w:val="000000"/>
                <w:sz w:val="22"/>
                <w:szCs w:val="22"/>
              </w:rPr>
            </w:pPr>
            <w:r w:rsidRPr="004A0C8A">
              <w:rPr>
                <w:b/>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1C901D27" w14:textId="77777777" w:rsidR="00C65237" w:rsidRPr="004A0C8A" w:rsidRDefault="00C65237" w:rsidP="006173C1">
            <w:pPr>
              <w:jc w:val="center"/>
              <w:rPr>
                <w:b/>
                <w:color w:val="000000"/>
                <w:sz w:val="22"/>
                <w:szCs w:val="22"/>
              </w:rPr>
            </w:pPr>
            <w:r w:rsidRPr="004A0C8A">
              <w:rPr>
                <w:b/>
                <w:color w:val="000000"/>
                <w:sz w:val="22"/>
                <w:szCs w:val="22"/>
              </w:rPr>
              <w:t>-</w:t>
            </w:r>
          </w:p>
        </w:tc>
      </w:tr>
      <w:tr w:rsidR="00C65237" w:rsidRPr="004A0C8A" w14:paraId="3782DDC4" w14:textId="77777777" w:rsidTr="006173C1">
        <w:trPr>
          <w:trHeight w:val="227"/>
          <w:jc w:val="center"/>
        </w:trPr>
        <w:tc>
          <w:tcPr>
            <w:tcW w:w="688" w:type="pct"/>
            <w:vMerge w:val="restart"/>
            <w:tcBorders>
              <w:top w:val="single" w:sz="4" w:space="0" w:color="auto"/>
              <w:left w:val="double" w:sz="4" w:space="0" w:color="auto"/>
              <w:bottom w:val="single" w:sz="4" w:space="0" w:color="auto"/>
            </w:tcBorders>
            <w:shd w:val="clear" w:color="auto" w:fill="auto"/>
            <w:noWrap/>
            <w:vAlign w:val="center"/>
          </w:tcPr>
          <w:p w14:paraId="2B9FFB3D" w14:textId="77777777" w:rsidR="00C65237" w:rsidRPr="004A0C8A" w:rsidRDefault="00C65237" w:rsidP="006173C1">
            <w:pPr>
              <w:pStyle w:val="Texttabel"/>
              <w:rPr>
                <w:rFonts w:ascii="Times New Roman" w:hAnsi="Times New Roman"/>
                <w:sz w:val="22"/>
                <w:szCs w:val="22"/>
              </w:rPr>
            </w:pPr>
            <w:r w:rsidRPr="004A0C8A">
              <w:rPr>
                <w:rFonts w:ascii="Times New Roman" w:hAnsi="Times New Roman"/>
                <w:sz w:val="22"/>
                <w:szCs w:val="22"/>
              </w:rPr>
              <w:t>Tăieri de igienă</w:t>
            </w:r>
          </w:p>
        </w:tc>
        <w:tc>
          <w:tcPr>
            <w:tcW w:w="704" w:type="pct"/>
            <w:tcBorders>
              <w:top w:val="single" w:sz="4" w:space="0" w:color="auto"/>
              <w:bottom w:val="single" w:sz="4" w:space="0" w:color="auto"/>
            </w:tcBorders>
            <w:shd w:val="clear" w:color="auto" w:fill="auto"/>
            <w:noWrap/>
            <w:vAlign w:val="bottom"/>
          </w:tcPr>
          <w:p w14:paraId="33761925" w14:textId="77777777" w:rsidR="00C65237" w:rsidRPr="004A0C8A" w:rsidRDefault="00C65237" w:rsidP="006173C1">
            <w:pPr>
              <w:jc w:val="center"/>
              <w:rPr>
                <w:color w:val="000000"/>
                <w:sz w:val="22"/>
                <w:szCs w:val="22"/>
              </w:rPr>
            </w:pPr>
            <w:r w:rsidRPr="004A0C8A">
              <w:rPr>
                <w:color w:val="000000"/>
                <w:sz w:val="22"/>
                <w:szCs w:val="22"/>
              </w:rPr>
              <w:t>II</w:t>
            </w:r>
          </w:p>
        </w:tc>
        <w:tc>
          <w:tcPr>
            <w:tcW w:w="385" w:type="pct"/>
            <w:tcBorders>
              <w:top w:val="single" w:sz="4" w:space="0" w:color="auto"/>
              <w:bottom w:val="single" w:sz="4" w:space="0" w:color="auto"/>
            </w:tcBorders>
            <w:shd w:val="clear" w:color="auto" w:fill="auto"/>
            <w:noWrap/>
            <w:vAlign w:val="bottom"/>
          </w:tcPr>
          <w:p w14:paraId="54AF6CF1" w14:textId="77777777" w:rsidR="00C65237" w:rsidRPr="004A0C8A" w:rsidRDefault="00C65237" w:rsidP="006173C1">
            <w:pPr>
              <w:jc w:val="center"/>
              <w:rPr>
                <w:color w:val="000000"/>
                <w:sz w:val="22"/>
                <w:szCs w:val="22"/>
              </w:rPr>
            </w:pPr>
            <w:r w:rsidRPr="004A0C8A">
              <w:rPr>
                <w:color w:val="000000"/>
                <w:sz w:val="22"/>
                <w:szCs w:val="22"/>
              </w:rPr>
              <w:t>22,15</w:t>
            </w:r>
          </w:p>
        </w:tc>
        <w:tc>
          <w:tcPr>
            <w:tcW w:w="380" w:type="pct"/>
            <w:tcBorders>
              <w:top w:val="single" w:sz="4" w:space="0" w:color="auto"/>
              <w:bottom w:val="single" w:sz="4" w:space="0" w:color="auto"/>
            </w:tcBorders>
            <w:shd w:val="clear" w:color="auto" w:fill="auto"/>
            <w:noWrap/>
            <w:vAlign w:val="bottom"/>
          </w:tcPr>
          <w:p w14:paraId="68F344D9" w14:textId="77777777" w:rsidR="00C65237" w:rsidRPr="004A0C8A" w:rsidRDefault="00C65237" w:rsidP="006173C1">
            <w:pPr>
              <w:jc w:val="center"/>
              <w:rPr>
                <w:color w:val="000000"/>
                <w:sz w:val="22"/>
                <w:szCs w:val="22"/>
              </w:rPr>
            </w:pPr>
            <w:r w:rsidRPr="004A0C8A">
              <w:rPr>
                <w:color w:val="000000"/>
                <w:sz w:val="22"/>
                <w:szCs w:val="22"/>
              </w:rPr>
              <w:t>22,15</w:t>
            </w:r>
          </w:p>
        </w:tc>
        <w:tc>
          <w:tcPr>
            <w:tcW w:w="360" w:type="pct"/>
            <w:tcBorders>
              <w:top w:val="single" w:sz="4" w:space="0" w:color="auto"/>
              <w:bottom w:val="single" w:sz="4" w:space="0" w:color="auto"/>
            </w:tcBorders>
            <w:shd w:val="clear" w:color="auto" w:fill="auto"/>
            <w:noWrap/>
            <w:vAlign w:val="bottom"/>
          </w:tcPr>
          <w:p w14:paraId="57A516DE" w14:textId="77777777" w:rsidR="00C65237" w:rsidRPr="004A0C8A" w:rsidRDefault="00C65237" w:rsidP="006173C1">
            <w:pPr>
              <w:jc w:val="center"/>
              <w:rPr>
                <w:color w:val="000000"/>
                <w:sz w:val="22"/>
                <w:szCs w:val="22"/>
              </w:rPr>
            </w:pPr>
            <w:r w:rsidRPr="004A0C8A">
              <w:rPr>
                <w:color w:val="000000"/>
                <w:sz w:val="22"/>
                <w:szCs w:val="22"/>
              </w:rPr>
              <w:t>162</w:t>
            </w:r>
          </w:p>
        </w:tc>
        <w:tc>
          <w:tcPr>
            <w:tcW w:w="310" w:type="pct"/>
            <w:tcBorders>
              <w:top w:val="single" w:sz="4" w:space="0" w:color="auto"/>
              <w:bottom w:val="single" w:sz="4" w:space="0" w:color="auto"/>
            </w:tcBorders>
            <w:shd w:val="clear" w:color="auto" w:fill="auto"/>
            <w:noWrap/>
            <w:vAlign w:val="bottom"/>
          </w:tcPr>
          <w:p w14:paraId="736B1AE9" w14:textId="77777777" w:rsidR="00C65237" w:rsidRPr="004A0C8A" w:rsidRDefault="00C65237" w:rsidP="006173C1">
            <w:pPr>
              <w:jc w:val="center"/>
              <w:rPr>
                <w:color w:val="000000"/>
                <w:sz w:val="22"/>
                <w:szCs w:val="22"/>
              </w:rPr>
            </w:pPr>
            <w:r w:rsidRPr="004A0C8A">
              <w:rPr>
                <w:color w:val="000000"/>
                <w:sz w:val="22"/>
                <w:szCs w:val="22"/>
              </w:rPr>
              <w:t>16</w:t>
            </w:r>
          </w:p>
        </w:tc>
        <w:tc>
          <w:tcPr>
            <w:tcW w:w="320" w:type="pct"/>
            <w:tcBorders>
              <w:top w:val="single" w:sz="4" w:space="0" w:color="auto"/>
              <w:bottom w:val="single" w:sz="4" w:space="0" w:color="auto"/>
            </w:tcBorders>
            <w:shd w:val="clear" w:color="auto" w:fill="auto"/>
            <w:noWrap/>
            <w:vAlign w:val="bottom"/>
          </w:tcPr>
          <w:p w14:paraId="6EF45BCC" w14:textId="77777777" w:rsidR="00C65237" w:rsidRPr="004A0C8A" w:rsidRDefault="00C65237" w:rsidP="006173C1">
            <w:pPr>
              <w:jc w:val="center"/>
              <w:rPr>
                <w:color w:val="000000"/>
                <w:sz w:val="22"/>
                <w:szCs w:val="22"/>
              </w:rPr>
            </w:pPr>
            <w:r w:rsidRPr="004A0C8A">
              <w:rPr>
                <w:color w:val="000000"/>
                <w:sz w:val="22"/>
                <w:szCs w:val="22"/>
              </w:rPr>
              <w:t>16</w:t>
            </w:r>
          </w:p>
        </w:tc>
        <w:tc>
          <w:tcPr>
            <w:tcW w:w="197" w:type="pct"/>
            <w:tcBorders>
              <w:top w:val="single" w:sz="4" w:space="0" w:color="auto"/>
              <w:bottom w:val="single" w:sz="4" w:space="0" w:color="auto"/>
            </w:tcBorders>
            <w:shd w:val="clear" w:color="auto" w:fill="auto"/>
            <w:noWrap/>
            <w:vAlign w:val="center"/>
          </w:tcPr>
          <w:p w14:paraId="2F728464" w14:textId="77777777" w:rsidR="00C65237" w:rsidRPr="004A0C8A" w:rsidRDefault="00C65237" w:rsidP="006173C1">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bottom"/>
          </w:tcPr>
          <w:p w14:paraId="574DBDBA" w14:textId="77777777" w:rsidR="00C65237" w:rsidRPr="004A0C8A" w:rsidRDefault="00C65237" w:rsidP="006173C1">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center"/>
          </w:tcPr>
          <w:p w14:paraId="5C747AC2" w14:textId="77777777" w:rsidR="00C65237" w:rsidRPr="004A0C8A" w:rsidRDefault="00C65237" w:rsidP="006173C1">
            <w:pPr>
              <w:jc w:val="center"/>
              <w:rPr>
                <w:color w:val="000000"/>
                <w:sz w:val="22"/>
                <w:szCs w:val="22"/>
              </w:rPr>
            </w:pPr>
            <w:r w:rsidRPr="004A0C8A">
              <w:rPr>
                <w:color w:val="000000"/>
                <w:sz w:val="22"/>
                <w:szCs w:val="22"/>
              </w:rPr>
              <w:t>-</w:t>
            </w:r>
          </w:p>
        </w:tc>
        <w:tc>
          <w:tcPr>
            <w:tcW w:w="196" w:type="pct"/>
            <w:tcBorders>
              <w:top w:val="single" w:sz="4" w:space="0" w:color="auto"/>
              <w:bottom w:val="single" w:sz="4" w:space="0" w:color="auto"/>
            </w:tcBorders>
            <w:shd w:val="clear" w:color="auto" w:fill="auto"/>
            <w:noWrap/>
            <w:vAlign w:val="center"/>
          </w:tcPr>
          <w:p w14:paraId="7B965DC8" w14:textId="77777777" w:rsidR="00C65237" w:rsidRPr="004A0C8A" w:rsidRDefault="00C65237" w:rsidP="006173C1">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tcBorders>
            <w:shd w:val="clear" w:color="auto" w:fill="auto"/>
            <w:vAlign w:val="center"/>
          </w:tcPr>
          <w:p w14:paraId="5298C4C8" w14:textId="77777777" w:rsidR="00C65237" w:rsidRPr="004A0C8A" w:rsidRDefault="00C65237" w:rsidP="006173C1">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49C201B3" w14:textId="77777777" w:rsidR="00C65237" w:rsidRPr="004A0C8A" w:rsidRDefault="00C65237" w:rsidP="006173C1">
            <w:pPr>
              <w:jc w:val="center"/>
              <w:rPr>
                <w:color w:val="000000"/>
                <w:sz w:val="22"/>
                <w:szCs w:val="22"/>
              </w:rPr>
            </w:pPr>
            <w:r w:rsidRPr="004A0C8A">
              <w:rPr>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32C81016" w14:textId="77777777" w:rsidR="00C65237" w:rsidRPr="004A0C8A" w:rsidRDefault="00C65237" w:rsidP="006173C1">
            <w:pPr>
              <w:jc w:val="center"/>
              <w:rPr>
                <w:color w:val="000000"/>
                <w:sz w:val="22"/>
                <w:szCs w:val="22"/>
              </w:rPr>
            </w:pPr>
            <w:r w:rsidRPr="004A0C8A">
              <w:rPr>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401DF096" w14:textId="77777777" w:rsidR="00C65237" w:rsidRPr="004A0C8A" w:rsidRDefault="00C65237" w:rsidP="006173C1">
            <w:pPr>
              <w:jc w:val="center"/>
              <w:rPr>
                <w:color w:val="000000"/>
                <w:sz w:val="22"/>
                <w:szCs w:val="22"/>
              </w:rPr>
            </w:pPr>
            <w:r w:rsidRPr="004A0C8A">
              <w:rPr>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57A3871A" w14:textId="77777777" w:rsidR="00C65237" w:rsidRPr="004A0C8A" w:rsidRDefault="00C65237" w:rsidP="006173C1">
            <w:pPr>
              <w:jc w:val="center"/>
              <w:rPr>
                <w:color w:val="000000"/>
                <w:sz w:val="22"/>
                <w:szCs w:val="22"/>
              </w:rPr>
            </w:pPr>
            <w:r w:rsidRPr="004A0C8A">
              <w:rPr>
                <w:color w:val="000000"/>
                <w:sz w:val="22"/>
                <w:szCs w:val="22"/>
              </w:rPr>
              <w:t>-</w:t>
            </w:r>
          </w:p>
        </w:tc>
      </w:tr>
      <w:tr w:rsidR="00C65237" w:rsidRPr="004A0C8A" w14:paraId="41EE5054" w14:textId="77777777" w:rsidTr="006173C1">
        <w:trPr>
          <w:trHeight w:val="227"/>
          <w:jc w:val="center"/>
        </w:trPr>
        <w:tc>
          <w:tcPr>
            <w:tcW w:w="688" w:type="pct"/>
            <w:vMerge/>
            <w:tcBorders>
              <w:top w:val="single" w:sz="4" w:space="0" w:color="auto"/>
              <w:left w:val="double" w:sz="4" w:space="0" w:color="auto"/>
              <w:bottom w:val="single" w:sz="4" w:space="0" w:color="auto"/>
            </w:tcBorders>
            <w:shd w:val="clear" w:color="auto" w:fill="auto"/>
            <w:noWrap/>
            <w:vAlign w:val="center"/>
          </w:tcPr>
          <w:p w14:paraId="32828291" w14:textId="77777777" w:rsidR="00C65237" w:rsidRPr="004A0C8A" w:rsidRDefault="00C65237" w:rsidP="006173C1">
            <w:pPr>
              <w:pStyle w:val="Texttabel"/>
              <w:rPr>
                <w:rFonts w:ascii="Times New Roman" w:hAnsi="Times New Roman"/>
                <w:sz w:val="22"/>
                <w:szCs w:val="22"/>
              </w:rPr>
            </w:pPr>
          </w:p>
        </w:tc>
        <w:tc>
          <w:tcPr>
            <w:tcW w:w="704" w:type="pct"/>
            <w:tcBorders>
              <w:top w:val="single" w:sz="4" w:space="0" w:color="auto"/>
              <w:bottom w:val="single" w:sz="4" w:space="0" w:color="auto"/>
            </w:tcBorders>
            <w:shd w:val="clear" w:color="auto" w:fill="auto"/>
            <w:noWrap/>
            <w:vAlign w:val="bottom"/>
          </w:tcPr>
          <w:p w14:paraId="53D7D0C3" w14:textId="77777777" w:rsidR="00C65237" w:rsidRPr="004A0C8A" w:rsidRDefault="00C65237" w:rsidP="006173C1">
            <w:pPr>
              <w:jc w:val="center"/>
              <w:rPr>
                <w:color w:val="000000"/>
                <w:sz w:val="22"/>
                <w:szCs w:val="22"/>
              </w:rPr>
            </w:pPr>
            <w:r w:rsidRPr="004A0C8A">
              <w:rPr>
                <w:color w:val="000000"/>
                <w:sz w:val="22"/>
                <w:szCs w:val="22"/>
              </w:rPr>
              <w:t>III-VI</w:t>
            </w:r>
          </w:p>
        </w:tc>
        <w:tc>
          <w:tcPr>
            <w:tcW w:w="385" w:type="pct"/>
            <w:tcBorders>
              <w:top w:val="single" w:sz="4" w:space="0" w:color="auto"/>
              <w:bottom w:val="single" w:sz="4" w:space="0" w:color="auto"/>
            </w:tcBorders>
            <w:shd w:val="clear" w:color="auto" w:fill="auto"/>
            <w:noWrap/>
            <w:vAlign w:val="bottom"/>
          </w:tcPr>
          <w:p w14:paraId="1970ABBF" w14:textId="77777777" w:rsidR="00C65237" w:rsidRPr="004A0C8A" w:rsidRDefault="00C65237" w:rsidP="006173C1">
            <w:pPr>
              <w:jc w:val="center"/>
              <w:rPr>
                <w:color w:val="000000"/>
                <w:sz w:val="22"/>
                <w:szCs w:val="22"/>
              </w:rPr>
            </w:pPr>
            <w:r w:rsidRPr="004A0C8A">
              <w:rPr>
                <w:color w:val="000000"/>
                <w:sz w:val="22"/>
                <w:szCs w:val="22"/>
              </w:rPr>
              <w:t>111,30</w:t>
            </w:r>
          </w:p>
        </w:tc>
        <w:tc>
          <w:tcPr>
            <w:tcW w:w="380" w:type="pct"/>
            <w:tcBorders>
              <w:top w:val="single" w:sz="4" w:space="0" w:color="auto"/>
              <w:bottom w:val="single" w:sz="4" w:space="0" w:color="auto"/>
            </w:tcBorders>
            <w:shd w:val="clear" w:color="auto" w:fill="auto"/>
            <w:noWrap/>
            <w:vAlign w:val="bottom"/>
          </w:tcPr>
          <w:p w14:paraId="12798F3D" w14:textId="77777777" w:rsidR="00C65237" w:rsidRPr="004A0C8A" w:rsidRDefault="00C65237" w:rsidP="006173C1">
            <w:pPr>
              <w:jc w:val="center"/>
              <w:rPr>
                <w:color w:val="000000"/>
                <w:sz w:val="22"/>
                <w:szCs w:val="22"/>
              </w:rPr>
            </w:pPr>
            <w:r w:rsidRPr="004A0C8A">
              <w:rPr>
                <w:color w:val="000000"/>
                <w:sz w:val="22"/>
                <w:szCs w:val="22"/>
              </w:rPr>
              <w:t>111,30</w:t>
            </w:r>
          </w:p>
        </w:tc>
        <w:tc>
          <w:tcPr>
            <w:tcW w:w="360" w:type="pct"/>
            <w:tcBorders>
              <w:top w:val="single" w:sz="4" w:space="0" w:color="auto"/>
              <w:bottom w:val="single" w:sz="4" w:space="0" w:color="auto"/>
            </w:tcBorders>
            <w:shd w:val="clear" w:color="auto" w:fill="auto"/>
            <w:noWrap/>
            <w:vAlign w:val="bottom"/>
          </w:tcPr>
          <w:p w14:paraId="5C78CA43" w14:textId="77777777" w:rsidR="00C65237" w:rsidRPr="004A0C8A" w:rsidRDefault="00C65237" w:rsidP="006173C1">
            <w:pPr>
              <w:jc w:val="center"/>
              <w:rPr>
                <w:color w:val="000000"/>
                <w:sz w:val="22"/>
                <w:szCs w:val="22"/>
              </w:rPr>
            </w:pPr>
            <w:r w:rsidRPr="004A0C8A">
              <w:rPr>
                <w:color w:val="000000"/>
                <w:sz w:val="22"/>
                <w:szCs w:val="22"/>
              </w:rPr>
              <w:t>933</w:t>
            </w:r>
          </w:p>
        </w:tc>
        <w:tc>
          <w:tcPr>
            <w:tcW w:w="310" w:type="pct"/>
            <w:tcBorders>
              <w:top w:val="single" w:sz="4" w:space="0" w:color="auto"/>
              <w:bottom w:val="single" w:sz="4" w:space="0" w:color="auto"/>
            </w:tcBorders>
            <w:shd w:val="clear" w:color="auto" w:fill="auto"/>
            <w:noWrap/>
            <w:vAlign w:val="bottom"/>
          </w:tcPr>
          <w:p w14:paraId="20F44189" w14:textId="77777777" w:rsidR="00C65237" w:rsidRPr="004A0C8A" w:rsidRDefault="00C65237" w:rsidP="006173C1">
            <w:pPr>
              <w:jc w:val="center"/>
              <w:rPr>
                <w:color w:val="000000"/>
                <w:sz w:val="22"/>
                <w:szCs w:val="22"/>
              </w:rPr>
            </w:pPr>
            <w:r w:rsidRPr="004A0C8A">
              <w:rPr>
                <w:color w:val="000000"/>
                <w:sz w:val="22"/>
                <w:szCs w:val="22"/>
              </w:rPr>
              <w:t>94</w:t>
            </w:r>
          </w:p>
        </w:tc>
        <w:tc>
          <w:tcPr>
            <w:tcW w:w="320" w:type="pct"/>
            <w:tcBorders>
              <w:top w:val="single" w:sz="4" w:space="0" w:color="auto"/>
              <w:bottom w:val="single" w:sz="4" w:space="0" w:color="auto"/>
            </w:tcBorders>
            <w:shd w:val="clear" w:color="auto" w:fill="auto"/>
            <w:noWrap/>
            <w:vAlign w:val="bottom"/>
          </w:tcPr>
          <w:p w14:paraId="5582EC66" w14:textId="77777777" w:rsidR="00C65237" w:rsidRPr="004A0C8A" w:rsidRDefault="00C65237" w:rsidP="006173C1">
            <w:pPr>
              <w:jc w:val="center"/>
              <w:rPr>
                <w:color w:val="000000"/>
                <w:sz w:val="22"/>
                <w:szCs w:val="22"/>
              </w:rPr>
            </w:pPr>
            <w:r w:rsidRPr="004A0C8A">
              <w:rPr>
                <w:color w:val="000000"/>
                <w:sz w:val="22"/>
                <w:szCs w:val="22"/>
              </w:rPr>
              <w:t>94</w:t>
            </w:r>
          </w:p>
        </w:tc>
        <w:tc>
          <w:tcPr>
            <w:tcW w:w="197" w:type="pct"/>
            <w:tcBorders>
              <w:top w:val="single" w:sz="4" w:space="0" w:color="auto"/>
              <w:bottom w:val="single" w:sz="4" w:space="0" w:color="auto"/>
            </w:tcBorders>
            <w:shd w:val="clear" w:color="auto" w:fill="auto"/>
            <w:noWrap/>
            <w:vAlign w:val="center"/>
          </w:tcPr>
          <w:p w14:paraId="1AB3F7C6" w14:textId="77777777" w:rsidR="00C65237" w:rsidRPr="004A0C8A" w:rsidRDefault="00C65237" w:rsidP="006173C1">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bottom"/>
          </w:tcPr>
          <w:p w14:paraId="05351DEE" w14:textId="77777777" w:rsidR="00C65237" w:rsidRPr="004A0C8A" w:rsidRDefault="00C65237" w:rsidP="006173C1">
            <w:pPr>
              <w:jc w:val="center"/>
              <w:rPr>
                <w:color w:val="000000"/>
                <w:sz w:val="22"/>
                <w:szCs w:val="22"/>
              </w:rPr>
            </w:pPr>
            <w:r w:rsidRPr="004A0C8A">
              <w:rPr>
                <w:color w:val="000000"/>
                <w:sz w:val="22"/>
                <w:szCs w:val="22"/>
              </w:rPr>
              <w:t>-</w:t>
            </w:r>
          </w:p>
        </w:tc>
        <w:tc>
          <w:tcPr>
            <w:tcW w:w="207" w:type="pct"/>
            <w:tcBorders>
              <w:top w:val="single" w:sz="4" w:space="0" w:color="auto"/>
              <w:bottom w:val="single" w:sz="4" w:space="0" w:color="auto"/>
            </w:tcBorders>
            <w:shd w:val="clear" w:color="auto" w:fill="auto"/>
            <w:noWrap/>
            <w:vAlign w:val="center"/>
          </w:tcPr>
          <w:p w14:paraId="61C9F35F" w14:textId="77777777" w:rsidR="00C65237" w:rsidRPr="004A0C8A" w:rsidRDefault="00C65237" w:rsidP="006173C1">
            <w:pPr>
              <w:jc w:val="center"/>
              <w:rPr>
                <w:color w:val="000000"/>
                <w:sz w:val="22"/>
                <w:szCs w:val="22"/>
              </w:rPr>
            </w:pPr>
            <w:r w:rsidRPr="004A0C8A">
              <w:rPr>
                <w:color w:val="000000"/>
                <w:sz w:val="22"/>
                <w:szCs w:val="22"/>
              </w:rPr>
              <w:t>-</w:t>
            </w:r>
          </w:p>
        </w:tc>
        <w:tc>
          <w:tcPr>
            <w:tcW w:w="196" w:type="pct"/>
            <w:tcBorders>
              <w:top w:val="single" w:sz="4" w:space="0" w:color="auto"/>
              <w:bottom w:val="single" w:sz="4" w:space="0" w:color="auto"/>
            </w:tcBorders>
            <w:shd w:val="clear" w:color="auto" w:fill="auto"/>
            <w:noWrap/>
            <w:vAlign w:val="center"/>
          </w:tcPr>
          <w:p w14:paraId="1B8A8165" w14:textId="77777777" w:rsidR="00C65237" w:rsidRPr="004A0C8A" w:rsidRDefault="00C65237" w:rsidP="006173C1">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tcBorders>
            <w:shd w:val="clear" w:color="auto" w:fill="auto"/>
            <w:vAlign w:val="center"/>
          </w:tcPr>
          <w:p w14:paraId="2B92B92A" w14:textId="77777777" w:rsidR="00C65237" w:rsidRPr="004A0C8A" w:rsidRDefault="00C65237" w:rsidP="006173C1">
            <w:pPr>
              <w:jc w:val="center"/>
              <w:rPr>
                <w:color w:val="000000"/>
                <w:sz w:val="22"/>
                <w:szCs w:val="22"/>
              </w:rPr>
            </w:pPr>
            <w:r w:rsidRPr="004A0C8A">
              <w:rPr>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36D63FF3" w14:textId="77777777" w:rsidR="00C65237" w:rsidRPr="004A0C8A" w:rsidRDefault="00C65237" w:rsidP="006173C1">
            <w:pPr>
              <w:jc w:val="center"/>
              <w:rPr>
                <w:color w:val="000000"/>
                <w:sz w:val="22"/>
                <w:szCs w:val="22"/>
              </w:rPr>
            </w:pPr>
            <w:r w:rsidRPr="004A0C8A">
              <w:rPr>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54600FE3" w14:textId="77777777" w:rsidR="00C65237" w:rsidRPr="004A0C8A" w:rsidRDefault="00C65237" w:rsidP="006173C1">
            <w:pPr>
              <w:jc w:val="center"/>
              <w:rPr>
                <w:color w:val="000000"/>
                <w:sz w:val="22"/>
                <w:szCs w:val="22"/>
              </w:rPr>
            </w:pPr>
            <w:r w:rsidRPr="004A0C8A">
              <w:rPr>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044E63AA" w14:textId="77777777" w:rsidR="00C65237" w:rsidRPr="004A0C8A" w:rsidRDefault="00C65237" w:rsidP="006173C1">
            <w:pPr>
              <w:jc w:val="center"/>
              <w:rPr>
                <w:color w:val="000000"/>
                <w:sz w:val="22"/>
                <w:szCs w:val="22"/>
              </w:rPr>
            </w:pPr>
            <w:r w:rsidRPr="004A0C8A">
              <w:rPr>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4E522F53" w14:textId="77777777" w:rsidR="00C65237" w:rsidRPr="004A0C8A" w:rsidRDefault="00C65237" w:rsidP="006173C1">
            <w:pPr>
              <w:jc w:val="center"/>
              <w:rPr>
                <w:color w:val="000000"/>
                <w:sz w:val="22"/>
                <w:szCs w:val="22"/>
              </w:rPr>
            </w:pPr>
            <w:r w:rsidRPr="004A0C8A">
              <w:rPr>
                <w:color w:val="000000"/>
                <w:sz w:val="22"/>
                <w:szCs w:val="22"/>
              </w:rPr>
              <w:t>-</w:t>
            </w:r>
          </w:p>
        </w:tc>
      </w:tr>
      <w:tr w:rsidR="00C65237" w:rsidRPr="004A0C8A" w14:paraId="246D64F2" w14:textId="77777777" w:rsidTr="006173C1">
        <w:trPr>
          <w:trHeight w:val="227"/>
          <w:jc w:val="center"/>
        </w:trPr>
        <w:tc>
          <w:tcPr>
            <w:tcW w:w="688" w:type="pct"/>
            <w:vMerge/>
            <w:tcBorders>
              <w:top w:val="single" w:sz="4" w:space="0" w:color="auto"/>
              <w:left w:val="double" w:sz="4" w:space="0" w:color="auto"/>
              <w:bottom w:val="double" w:sz="4" w:space="0" w:color="auto"/>
            </w:tcBorders>
            <w:shd w:val="clear" w:color="auto" w:fill="auto"/>
            <w:noWrap/>
            <w:vAlign w:val="center"/>
          </w:tcPr>
          <w:p w14:paraId="6E8C83CD" w14:textId="77777777" w:rsidR="00C65237" w:rsidRPr="004A0C8A" w:rsidRDefault="00C65237" w:rsidP="006173C1">
            <w:pPr>
              <w:pStyle w:val="Texttabel"/>
              <w:rPr>
                <w:rFonts w:ascii="Times New Roman" w:hAnsi="Times New Roman"/>
                <w:sz w:val="22"/>
                <w:szCs w:val="22"/>
              </w:rPr>
            </w:pPr>
          </w:p>
        </w:tc>
        <w:tc>
          <w:tcPr>
            <w:tcW w:w="704" w:type="pct"/>
            <w:tcBorders>
              <w:top w:val="single" w:sz="4" w:space="0" w:color="auto"/>
              <w:bottom w:val="double" w:sz="4" w:space="0" w:color="auto"/>
            </w:tcBorders>
            <w:shd w:val="clear" w:color="auto" w:fill="auto"/>
            <w:noWrap/>
            <w:vAlign w:val="bottom"/>
          </w:tcPr>
          <w:p w14:paraId="1FA92EC9" w14:textId="77777777" w:rsidR="00C65237" w:rsidRPr="004A0C8A" w:rsidRDefault="00C65237" w:rsidP="006173C1">
            <w:pPr>
              <w:jc w:val="center"/>
              <w:rPr>
                <w:b/>
                <w:color w:val="000000"/>
                <w:sz w:val="22"/>
                <w:szCs w:val="22"/>
              </w:rPr>
            </w:pPr>
            <w:r w:rsidRPr="004A0C8A">
              <w:rPr>
                <w:b/>
                <w:color w:val="000000"/>
                <w:sz w:val="22"/>
                <w:szCs w:val="22"/>
              </w:rPr>
              <w:t>Total</w:t>
            </w:r>
          </w:p>
        </w:tc>
        <w:tc>
          <w:tcPr>
            <w:tcW w:w="385" w:type="pct"/>
            <w:tcBorders>
              <w:top w:val="single" w:sz="4" w:space="0" w:color="auto"/>
              <w:bottom w:val="double" w:sz="4" w:space="0" w:color="auto"/>
            </w:tcBorders>
            <w:shd w:val="clear" w:color="auto" w:fill="auto"/>
            <w:noWrap/>
            <w:vAlign w:val="bottom"/>
          </w:tcPr>
          <w:p w14:paraId="38748A4B" w14:textId="77777777" w:rsidR="00C65237" w:rsidRPr="004A0C8A" w:rsidRDefault="00C65237" w:rsidP="006173C1">
            <w:pPr>
              <w:jc w:val="center"/>
              <w:rPr>
                <w:b/>
                <w:color w:val="000000"/>
                <w:sz w:val="22"/>
                <w:szCs w:val="22"/>
              </w:rPr>
            </w:pPr>
            <w:r w:rsidRPr="004A0C8A">
              <w:rPr>
                <w:b/>
                <w:color w:val="000000"/>
                <w:sz w:val="22"/>
                <w:szCs w:val="22"/>
              </w:rPr>
              <w:t>133,45</w:t>
            </w:r>
          </w:p>
        </w:tc>
        <w:tc>
          <w:tcPr>
            <w:tcW w:w="380" w:type="pct"/>
            <w:tcBorders>
              <w:top w:val="single" w:sz="4" w:space="0" w:color="auto"/>
              <w:bottom w:val="double" w:sz="4" w:space="0" w:color="auto"/>
            </w:tcBorders>
            <w:shd w:val="clear" w:color="auto" w:fill="auto"/>
            <w:noWrap/>
            <w:vAlign w:val="bottom"/>
          </w:tcPr>
          <w:p w14:paraId="69EA3EB4" w14:textId="77777777" w:rsidR="00C65237" w:rsidRPr="004A0C8A" w:rsidRDefault="00C65237" w:rsidP="006173C1">
            <w:pPr>
              <w:jc w:val="center"/>
              <w:rPr>
                <w:b/>
                <w:color w:val="000000"/>
                <w:sz w:val="22"/>
                <w:szCs w:val="22"/>
              </w:rPr>
            </w:pPr>
            <w:r w:rsidRPr="004A0C8A">
              <w:rPr>
                <w:b/>
                <w:color w:val="000000"/>
                <w:sz w:val="22"/>
                <w:szCs w:val="22"/>
              </w:rPr>
              <w:t>133,45</w:t>
            </w:r>
          </w:p>
        </w:tc>
        <w:tc>
          <w:tcPr>
            <w:tcW w:w="360" w:type="pct"/>
            <w:tcBorders>
              <w:top w:val="single" w:sz="4" w:space="0" w:color="auto"/>
              <w:bottom w:val="double" w:sz="4" w:space="0" w:color="auto"/>
            </w:tcBorders>
            <w:shd w:val="clear" w:color="auto" w:fill="auto"/>
            <w:noWrap/>
            <w:vAlign w:val="bottom"/>
          </w:tcPr>
          <w:p w14:paraId="5A7468F7" w14:textId="77777777" w:rsidR="00C65237" w:rsidRPr="004A0C8A" w:rsidRDefault="00C65237" w:rsidP="006173C1">
            <w:pPr>
              <w:jc w:val="center"/>
              <w:rPr>
                <w:b/>
                <w:color w:val="000000"/>
                <w:sz w:val="22"/>
                <w:szCs w:val="22"/>
              </w:rPr>
            </w:pPr>
            <w:r w:rsidRPr="004A0C8A">
              <w:rPr>
                <w:b/>
                <w:color w:val="000000"/>
                <w:sz w:val="22"/>
                <w:szCs w:val="22"/>
              </w:rPr>
              <w:t>1095</w:t>
            </w:r>
          </w:p>
        </w:tc>
        <w:tc>
          <w:tcPr>
            <w:tcW w:w="310" w:type="pct"/>
            <w:tcBorders>
              <w:top w:val="single" w:sz="4" w:space="0" w:color="auto"/>
              <w:bottom w:val="double" w:sz="4" w:space="0" w:color="auto"/>
            </w:tcBorders>
            <w:shd w:val="clear" w:color="auto" w:fill="auto"/>
            <w:noWrap/>
            <w:vAlign w:val="bottom"/>
          </w:tcPr>
          <w:p w14:paraId="3EEBA2F3" w14:textId="77777777" w:rsidR="00C65237" w:rsidRPr="004A0C8A" w:rsidRDefault="00C65237" w:rsidP="006173C1">
            <w:pPr>
              <w:jc w:val="center"/>
              <w:rPr>
                <w:b/>
                <w:color w:val="000000"/>
                <w:sz w:val="22"/>
                <w:szCs w:val="22"/>
              </w:rPr>
            </w:pPr>
            <w:r w:rsidRPr="004A0C8A">
              <w:rPr>
                <w:b/>
                <w:color w:val="000000"/>
                <w:sz w:val="22"/>
                <w:szCs w:val="22"/>
              </w:rPr>
              <w:t>110</w:t>
            </w:r>
          </w:p>
        </w:tc>
        <w:tc>
          <w:tcPr>
            <w:tcW w:w="320" w:type="pct"/>
            <w:tcBorders>
              <w:top w:val="single" w:sz="4" w:space="0" w:color="auto"/>
              <w:bottom w:val="double" w:sz="4" w:space="0" w:color="auto"/>
            </w:tcBorders>
            <w:shd w:val="clear" w:color="auto" w:fill="auto"/>
            <w:noWrap/>
            <w:vAlign w:val="bottom"/>
          </w:tcPr>
          <w:p w14:paraId="70D7083C" w14:textId="77777777" w:rsidR="00C65237" w:rsidRPr="004A0C8A" w:rsidRDefault="00C65237" w:rsidP="006173C1">
            <w:pPr>
              <w:jc w:val="center"/>
              <w:rPr>
                <w:b/>
                <w:color w:val="000000"/>
                <w:sz w:val="22"/>
                <w:szCs w:val="22"/>
              </w:rPr>
            </w:pPr>
            <w:r w:rsidRPr="004A0C8A">
              <w:rPr>
                <w:b/>
                <w:color w:val="000000"/>
                <w:sz w:val="22"/>
                <w:szCs w:val="22"/>
              </w:rPr>
              <w:t>110</w:t>
            </w:r>
          </w:p>
        </w:tc>
        <w:tc>
          <w:tcPr>
            <w:tcW w:w="197" w:type="pct"/>
            <w:tcBorders>
              <w:top w:val="single" w:sz="4" w:space="0" w:color="auto"/>
              <w:bottom w:val="double" w:sz="4" w:space="0" w:color="auto"/>
            </w:tcBorders>
            <w:shd w:val="clear" w:color="auto" w:fill="auto"/>
            <w:noWrap/>
            <w:vAlign w:val="center"/>
          </w:tcPr>
          <w:p w14:paraId="0463DC56" w14:textId="77777777" w:rsidR="00C65237" w:rsidRPr="004A0C8A" w:rsidRDefault="00C65237" w:rsidP="006173C1">
            <w:pPr>
              <w:jc w:val="center"/>
              <w:rPr>
                <w:b/>
                <w:color w:val="000000"/>
                <w:sz w:val="22"/>
                <w:szCs w:val="22"/>
              </w:rPr>
            </w:pPr>
            <w:r w:rsidRPr="004A0C8A">
              <w:rPr>
                <w:b/>
                <w:color w:val="000000"/>
                <w:sz w:val="22"/>
                <w:szCs w:val="22"/>
              </w:rPr>
              <w:t>-</w:t>
            </w:r>
          </w:p>
        </w:tc>
        <w:tc>
          <w:tcPr>
            <w:tcW w:w="207" w:type="pct"/>
            <w:tcBorders>
              <w:top w:val="single" w:sz="4" w:space="0" w:color="auto"/>
              <w:bottom w:val="double" w:sz="4" w:space="0" w:color="auto"/>
            </w:tcBorders>
            <w:shd w:val="clear" w:color="auto" w:fill="auto"/>
            <w:noWrap/>
            <w:vAlign w:val="bottom"/>
          </w:tcPr>
          <w:p w14:paraId="06089082" w14:textId="77777777" w:rsidR="00C65237" w:rsidRPr="004A0C8A" w:rsidRDefault="00C65237" w:rsidP="006173C1">
            <w:pPr>
              <w:jc w:val="center"/>
              <w:rPr>
                <w:b/>
                <w:color w:val="000000"/>
                <w:sz w:val="22"/>
                <w:szCs w:val="22"/>
              </w:rPr>
            </w:pPr>
            <w:r w:rsidRPr="004A0C8A">
              <w:rPr>
                <w:b/>
                <w:color w:val="000000"/>
                <w:sz w:val="22"/>
                <w:szCs w:val="22"/>
              </w:rPr>
              <w:t>-</w:t>
            </w:r>
          </w:p>
        </w:tc>
        <w:tc>
          <w:tcPr>
            <w:tcW w:w="207" w:type="pct"/>
            <w:tcBorders>
              <w:top w:val="single" w:sz="4" w:space="0" w:color="auto"/>
              <w:bottom w:val="double" w:sz="4" w:space="0" w:color="auto"/>
            </w:tcBorders>
            <w:shd w:val="clear" w:color="auto" w:fill="auto"/>
            <w:noWrap/>
            <w:vAlign w:val="center"/>
          </w:tcPr>
          <w:p w14:paraId="119C86B9" w14:textId="77777777" w:rsidR="00C65237" w:rsidRPr="004A0C8A" w:rsidRDefault="00C65237" w:rsidP="006173C1">
            <w:pPr>
              <w:jc w:val="center"/>
              <w:rPr>
                <w:b/>
                <w:color w:val="000000"/>
                <w:sz w:val="22"/>
                <w:szCs w:val="22"/>
              </w:rPr>
            </w:pPr>
            <w:r w:rsidRPr="004A0C8A">
              <w:rPr>
                <w:b/>
                <w:color w:val="000000"/>
                <w:sz w:val="22"/>
                <w:szCs w:val="22"/>
              </w:rPr>
              <w:t>-</w:t>
            </w:r>
          </w:p>
        </w:tc>
        <w:tc>
          <w:tcPr>
            <w:tcW w:w="196" w:type="pct"/>
            <w:tcBorders>
              <w:top w:val="single" w:sz="4" w:space="0" w:color="auto"/>
              <w:bottom w:val="double" w:sz="4" w:space="0" w:color="auto"/>
            </w:tcBorders>
            <w:shd w:val="clear" w:color="auto" w:fill="auto"/>
            <w:noWrap/>
            <w:vAlign w:val="center"/>
          </w:tcPr>
          <w:p w14:paraId="3CE9233A" w14:textId="77777777" w:rsidR="00C65237" w:rsidRPr="004A0C8A" w:rsidRDefault="00C65237" w:rsidP="006173C1">
            <w:pPr>
              <w:jc w:val="center"/>
              <w:rPr>
                <w:b/>
                <w:color w:val="000000"/>
                <w:sz w:val="22"/>
                <w:szCs w:val="22"/>
              </w:rPr>
            </w:pPr>
            <w:r w:rsidRPr="004A0C8A">
              <w:rPr>
                <w:b/>
                <w:color w:val="000000"/>
                <w:sz w:val="22"/>
                <w:szCs w:val="22"/>
              </w:rPr>
              <w:t>-</w:t>
            </w:r>
          </w:p>
        </w:tc>
        <w:tc>
          <w:tcPr>
            <w:tcW w:w="134" w:type="pct"/>
            <w:tcBorders>
              <w:top w:val="single" w:sz="4" w:space="0" w:color="auto"/>
              <w:bottom w:val="double" w:sz="4" w:space="0" w:color="auto"/>
            </w:tcBorders>
            <w:shd w:val="clear" w:color="auto" w:fill="auto"/>
            <w:vAlign w:val="center"/>
          </w:tcPr>
          <w:p w14:paraId="56F92E80" w14:textId="77777777" w:rsidR="00C65237" w:rsidRPr="004A0C8A" w:rsidRDefault="00C65237" w:rsidP="006173C1">
            <w:pPr>
              <w:jc w:val="center"/>
              <w:rPr>
                <w:b/>
                <w:color w:val="000000"/>
                <w:sz w:val="22"/>
                <w:szCs w:val="22"/>
              </w:rPr>
            </w:pPr>
            <w:r w:rsidRPr="004A0C8A">
              <w:rPr>
                <w:b/>
                <w:color w:val="000000"/>
                <w:sz w:val="22"/>
                <w:szCs w:val="22"/>
              </w:rPr>
              <w:t>-</w:t>
            </w:r>
          </w:p>
        </w:tc>
        <w:tc>
          <w:tcPr>
            <w:tcW w:w="134" w:type="pct"/>
            <w:tcBorders>
              <w:top w:val="single" w:sz="4" w:space="0" w:color="auto"/>
              <w:bottom w:val="double" w:sz="4" w:space="0" w:color="auto"/>
              <w:right w:val="single" w:sz="4" w:space="0" w:color="auto"/>
            </w:tcBorders>
            <w:shd w:val="clear" w:color="auto" w:fill="auto"/>
            <w:noWrap/>
            <w:vAlign w:val="center"/>
          </w:tcPr>
          <w:p w14:paraId="3079DAD0" w14:textId="77777777" w:rsidR="00C65237" w:rsidRPr="004A0C8A" w:rsidRDefault="00C65237" w:rsidP="006173C1">
            <w:pPr>
              <w:jc w:val="center"/>
              <w:rPr>
                <w:b/>
                <w:color w:val="000000"/>
                <w:sz w:val="22"/>
                <w:szCs w:val="22"/>
              </w:rPr>
            </w:pPr>
            <w:r w:rsidRPr="004A0C8A">
              <w:rPr>
                <w:b/>
                <w:color w:val="000000"/>
                <w:sz w:val="22"/>
                <w:szCs w:val="22"/>
              </w:rPr>
              <w:t>-</w:t>
            </w:r>
          </w:p>
        </w:tc>
        <w:tc>
          <w:tcPr>
            <w:tcW w:w="203" w:type="pct"/>
            <w:tcBorders>
              <w:top w:val="single" w:sz="4" w:space="0" w:color="auto"/>
              <w:bottom w:val="double" w:sz="4" w:space="0" w:color="auto"/>
              <w:right w:val="single" w:sz="4" w:space="0" w:color="auto"/>
            </w:tcBorders>
            <w:shd w:val="clear" w:color="auto" w:fill="auto"/>
            <w:vAlign w:val="center"/>
          </w:tcPr>
          <w:p w14:paraId="4DCC3022" w14:textId="77777777" w:rsidR="00C65237" w:rsidRPr="004A0C8A" w:rsidRDefault="00C65237" w:rsidP="006173C1">
            <w:pPr>
              <w:jc w:val="center"/>
              <w:rPr>
                <w:b/>
                <w:color w:val="000000"/>
                <w:sz w:val="22"/>
                <w:szCs w:val="22"/>
              </w:rPr>
            </w:pPr>
            <w:r w:rsidRPr="004A0C8A">
              <w:rPr>
                <w:b/>
                <w:color w:val="000000"/>
                <w:sz w:val="22"/>
                <w:szCs w:val="22"/>
              </w:rPr>
              <w:t>-</w:t>
            </w:r>
          </w:p>
        </w:tc>
        <w:tc>
          <w:tcPr>
            <w:tcW w:w="308" w:type="pct"/>
            <w:tcBorders>
              <w:top w:val="single" w:sz="4" w:space="0" w:color="auto"/>
              <w:left w:val="single" w:sz="4" w:space="0" w:color="auto"/>
              <w:bottom w:val="double" w:sz="4" w:space="0" w:color="auto"/>
              <w:right w:val="single" w:sz="4" w:space="0" w:color="auto"/>
            </w:tcBorders>
            <w:shd w:val="clear" w:color="auto" w:fill="auto"/>
            <w:vAlign w:val="center"/>
          </w:tcPr>
          <w:p w14:paraId="2D5F68A3" w14:textId="77777777" w:rsidR="00C65237" w:rsidRPr="004A0C8A" w:rsidRDefault="00C65237" w:rsidP="006173C1">
            <w:pPr>
              <w:jc w:val="center"/>
              <w:rPr>
                <w:b/>
                <w:color w:val="000000"/>
                <w:sz w:val="22"/>
                <w:szCs w:val="22"/>
              </w:rPr>
            </w:pPr>
            <w:r w:rsidRPr="004A0C8A">
              <w:rPr>
                <w:b/>
                <w:color w:val="000000"/>
                <w:sz w:val="22"/>
                <w:szCs w:val="22"/>
              </w:rPr>
              <w:t>-</w:t>
            </w:r>
          </w:p>
        </w:tc>
        <w:tc>
          <w:tcPr>
            <w:tcW w:w="266" w:type="pct"/>
            <w:tcBorders>
              <w:top w:val="single" w:sz="4" w:space="0" w:color="auto"/>
              <w:left w:val="single" w:sz="4" w:space="0" w:color="auto"/>
              <w:bottom w:val="double" w:sz="4" w:space="0" w:color="auto"/>
              <w:right w:val="double" w:sz="4" w:space="0" w:color="auto"/>
            </w:tcBorders>
            <w:shd w:val="clear" w:color="auto" w:fill="auto"/>
            <w:vAlign w:val="center"/>
          </w:tcPr>
          <w:p w14:paraId="403DF85A" w14:textId="77777777" w:rsidR="00C65237" w:rsidRPr="004A0C8A" w:rsidRDefault="00C65237" w:rsidP="006173C1">
            <w:pPr>
              <w:jc w:val="center"/>
              <w:rPr>
                <w:b/>
                <w:color w:val="000000"/>
                <w:sz w:val="22"/>
                <w:szCs w:val="22"/>
              </w:rPr>
            </w:pPr>
            <w:r w:rsidRPr="004A0C8A">
              <w:rPr>
                <w:b/>
                <w:color w:val="000000"/>
                <w:sz w:val="22"/>
                <w:szCs w:val="22"/>
              </w:rPr>
              <w:t>-</w:t>
            </w:r>
          </w:p>
        </w:tc>
      </w:tr>
      <w:tr w:rsidR="00C65237" w:rsidRPr="004A0C8A" w14:paraId="3AA58E2A" w14:textId="77777777" w:rsidTr="006173C1">
        <w:trPr>
          <w:trHeight w:val="227"/>
          <w:jc w:val="center"/>
        </w:trPr>
        <w:tc>
          <w:tcPr>
            <w:tcW w:w="688" w:type="pct"/>
            <w:vMerge w:val="restart"/>
            <w:tcBorders>
              <w:top w:val="double" w:sz="4" w:space="0" w:color="auto"/>
              <w:left w:val="double" w:sz="4" w:space="0" w:color="auto"/>
              <w:bottom w:val="single" w:sz="4" w:space="0" w:color="auto"/>
            </w:tcBorders>
            <w:shd w:val="clear" w:color="auto" w:fill="auto"/>
            <w:noWrap/>
            <w:vAlign w:val="center"/>
          </w:tcPr>
          <w:p w14:paraId="13C66000" w14:textId="77777777" w:rsidR="00C65237" w:rsidRPr="004A0C8A" w:rsidRDefault="00C65237" w:rsidP="006173C1">
            <w:pPr>
              <w:pStyle w:val="Texttabel"/>
              <w:rPr>
                <w:rFonts w:ascii="Times New Roman" w:hAnsi="Times New Roman"/>
                <w:sz w:val="22"/>
                <w:szCs w:val="22"/>
              </w:rPr>
            </w:pPr>
            <w:r w:rsidRPr="004A0C8A">
              <w:rPr>
                <w:rFonts w:ascii="Times New Roman" w:hAnsi="Times New Roman"/>
                <w:sz w:val="22"/>
                <w:szCs w:val="22"/>
              </w:rPr>
              <w:t>TOTAL</w:t>
            </w:r>
          </w:p>
        </w:tc>
        <w:tc>
          <w:tcPr>
            <w:tcW w:w="704" w:type="pct"/>
            <w:tcBorders>
              <w:top w:val="double" w:sz="4" w:space="0" w:color="auto"/>
              <w:bottom w:val="single" w:sz="4" w:space="0" w:color="auto"/>
            </w:tcBorders>
            <w:shd w:val="clear" w:color="auto" w:fill="auto"/>
            <w:noWrap/>
            <w:vAlign w:val="bottom"/>
          </w:tcPr>
          <w:p w14:paraId="3C5D8970" w14:textId="77777777" w:rsidR="00C65237" w:rsidRPr="004A0C8A" w:rsidRDefault="00C65237" w:rsidP="006173C1">
            <w:pPr>
              <w:jc w:val="center"/>
              <w:rPr>
                <w:b/>
                <w:color w:val="000000"/>
                <w:sz w:val="22"/>
                <w:szCs w:val="22"/>
              </w:rPr>
            </w:pPr>
            <w:r w:rsidRPr="004A0C8A">
              <w:rPr>
                <w:b/>
                <w:color w:val="000000"/>
                <w:sz w:val="22"/>
                <w:szCs w:val="22"/>
              </w:rPr>
              <w:t>II</w:t>
            </w:r>
          </w:p>
        </w:tc>
        <w:tc>
          <w:tcPr>
            <w:tcW w:w="385" w:type="pct"/>
            <w:tcBorders>
              <w:top w:val="double" w:sz="4" w:space="0" w:color="auto"/>
              <w:bottom w:val="single" w:sz="4" w:space="0" w:color="auto"/>
            </w:tcBorders>
            <w:shd w:val="clear" w:color="auto" w:fill="auto"/>
            <w:noWrap/>
            <w:vAlign w:val="bottom"/>
          </w:tcPr>
          <w:p w14:paraId="6B6E5252" w14:textId="77777777" w:rsidR="00C65237" w:rsidRPr="004A0C8A" w:rsidRDefault="00C65237" w:rsidP="006173C1">
            <w:pPr>
              <w:jc w:val="center"/>
              <w:rPr>
                <w:b/>
                <w:color w:val="000000"/>
                <w:sz w:val="20"/>
              </w:rPr>
            </w:pPr>
            <w:r w:rsidRPr="004A0C8A">
              <w:rPr>
                <w:b/>
                <w:color w:val="000000"/>
                <w:sz w:val="20"/>
              </w:rPr>
              <w:t>27,52</w:t>
            </w:r>
          </w:p>
        </w:tc>
        <w:tc>
          <w:tcPr>
            <w:tcW w:w="380" w:type="pct"/>
            <w:tcBorders>
              <w:top w:val="double" w:sz="4" w:space="0" w:color="auto"/>
              <w:bottom w:val="single" w:sz="4" w:space="0" w:color="auto"/>
            </w:tcBorders>
            <w:shd w:val="clear" w:color="auto" w:fill="auto"/>
            <w:noWrap/>
            <w:vAlign w:val="bottom"/>
          </w:tcPr>
          <w:p w14:paraId="0258FC51" w14:textId="77777777" w:rsidR="00C65237" w:rsidRPr="004A0C8A" w:rsidRDefault="00C65237" w:rsidP="006173C1">
            <w:pPr>
              <w:jc w:val="center"/>
              <w:rPr>
                <w:b/>
                <w:color w:val="000000"/>
                <w:sz w:val="20"/>
              </w:rPr>
            </w:pPr>
            <w:r w:rsidRPr="004A0C8A">
              <w:rPr>
                <w:b/>
                <w:color w:val="000000"/>
                <w:sz w:val="20"/>
              </w:rPr>
              <w:t>22,69</w:t>
            </w:r>
          </w:p>
        </w:tc>
        <w:tc>
          <w:tcPr>
            <w:tcW w:w="360" w:type="pct"/>
            <w:tcBorders>
              <w:top w:val="double" w:sz="4" w:space="0" w:color="auto"/>
              <w:bottom w:val="single" w:sz="4" w:space="0" w:color="auto"/>
            </w:tcBorders>
            <w:shd w:val="clear" w:color="auto" w:fill="auto"/>
            <w:noWrap/>
            <w:vAlign w:val="bottom"/>
          </w:tcPr>
          <w:p w14:paraId="2AD471E4" w14:textId="77777777" w:rsidR="00C65237" w:rsidRPr="004A0C8A" w:rsidRDefault="00C65237" w:rsidP="006173C1">
            <w:pPr>
              <w:jc w:val="center"/>
              <w:rPr>
                <w:b/>
                <w:color w:val="000000"/>
                <w:sz w:val="20"/>
              </w:rPr>
            </w:pPr>
            <w:r w:rsidRPr="004A0C8A">
              <w:rPr>
                <w:b/>
                <w:color w:val="000000"/>
                <w:sz w:val="20"/>
              </w:rPr>
              <w:t>248</w:t>
            </w:r>
          </w:p>
        </w:tc>
        <w:tc>
          <w:tcPr>
            <w:tcW w:w="310" w:type="pct"/>
            <w:tcBorders>
              <w:top w:val="double" w:sz="4" w:space="0" w:color="auto"/>
              <w:bottom w:val="single" w:sz="4" w:space="0" w:color="auto"/>
            </w:tcBorders>
            <w:shd w:val="clear" w:color="auto" w:fill="auto"/>
            <w:noWrap/>
            <w:vAlign w:val="bottom"/>
          </w:tcPr>
          <w:p w14:paraId="3321EFBA" w14:textId="77777777" w:rsidR="00C65237" w:rsidRPr="004A0C8A" w:rsidRDefault="00C65237" w:rsidP="006173C1">
            <w:pPr>
              <w:jc w:val="center"/>
              <w:rPr>
                <w:b/>
                <w:color w:val="000000"/>
                <w:sz w:val="20"/>
              </w:rPr>
            </w:pPr>
            <w:r w:rsidRPr="004A0C8A">
              <w:rPr>
                <w:b/>
                <w:color w:val="000000"/>
                <w:sz w:val="20"/>
              </w:rPr>
              <w:t>25</w:t>
            </w:r>
          </w:p>
        </w:tc>
        <w:tc>
          <w:tcPr>
            <w:tcW w:w="320" w:type="pct"/>
            <w:tcBorders>
              <w:top w:val="double" w:sz="4" w:space="0" w:color="auto"/>
              <w:bottom w:val="single" w:sz="4" w:space="0" w:color="auto"/>
            </w:tcBorders>
            <w:shd w:val="clear" w:color="auto" w:fill="auto"/>
            <w:noWrap/>
            <w:vAlign w:val="bottom"/>
          </w:tcPr>
          <w:p w14:paraId="37F69062" w14:textId="77777777" w:rsidR="00C65237" w:rsidRPr="004A0C8A" w:rsidRDefault="00C65237" w:rsidP="006173C1">
            <w:pPr>
              <w:jc w:val="center"/>
              <w:rPr>
                <w:b/>
                <w:color w:val="000000"/>
                <w:sz w:val="20"/>
              </w:rPr>
            </w:pPr>
            <w:r w:rsidRPr="004A0C8A">
              <w:rPr>
                <w:b/>
                <w:color w:val="000000"/>
                <w:sz w:val="20"/>
              </w:rPr>
              <w:t>25</w:t>
            </w:r>
          </w:p>
        </w:tc>
        <w:tc>
          <w:tcPr>
            <w:tcW w:w="197" w:type="pct"/>
            <w:tcBorders>
              <w:top w:val="double" w:sz="4" w:space="0" w:color="auto"/>
              <w:bottom w:val="single" w:sz="4" w:space="0" w:color="auto"/>
            </w:tcBorders>
            <w:shd w:val="clear" w:color="auto" w:fill="auto"/>
            <w:noWrap/>
            <w:vAlign w:val="bottom"/>
          </w:tcPr>
          <w:p w14:paraId="090DC2F7" w14:textId="77777777" w:rsidR="00C65237" w:rsidRPr="004A0C8A" w:rsidRDefault="00C65237" w:rsidP="006173C1">
            <w:pPr>
              <w:jc w:val="center"/>
              <w:rPr>
                <w:b/>
                <w:color w:val="000000"/>
                <w:sz w:val="20"/>
              </w:rPr>
            </w:pPr>
            <w:r w:rsidRPr="004A0C8A">
              <w:rPr>
                <w:b/>
                <w:color w:val="000000"/>
                <w:sz w:val="20"/>
              </w:rPr>
              <w:t>0</w:t>
            </w:r>
          </w:p>
        </w:tc>
        <w:tc>
          <w:tcPr>
            <w:tcW w:w="207" w:type="pct"/>
            <w:tcBorders>
              <w:top w:val="double" w:sz="4" w:space="0" w:color="auto"/>
              <w:bottom w:val="single" w:sz="4" w:space="0" w:color="auto"/>
            </w:tcBorders>
            <w:shd w:val="clear" w:color="auto" w:fill="auto"/>
            <w:noWrap/>
            <w:vAlign w:val="bottom"/>
          </w:tcPr>
          <w:p w14:paraId="6FFD3C85" w14:textId="77777777" w:rsidR="00C65237" w:rsidRPr="004A0C8A" w:rsidRDefault="00C65237" w:rsidP="006173C1">
            <w:pPr>
              <w:jc w:val="center"/>
              <w:rPr>
                <w:b/>
                <w:color w:val="000000"/>
                <w:sz w:val="20"/>
              </w:rPr>
            </w:pPr>
            <w:r w:rsidRPr="004A0C8A">
              <w:rPr>
                <w:b/>
                <w:color w:val="000000"/>
                <w:sz w:val="20"/>
              </w:rPr>
              <w:t>0</w:t>
            </w:r>
          </w:p>
        </w:tc>
        <w:tc>
          <w:tcPr>
            <w:tcW w:w="207" w:type="pct"/>
            <w:tcBorders>
              <w:top w:val="double" w:sz="4" w:space="0" w:color="auto"/>
              <w:bottom w:val="single" w:sz="4" w:space="0" w:color="auto"/>
            </w:tcBorders>
            <w:shd w:val="clear" w:color="auto" w:fill="auto"/>
            <w:noWrap/>
            <w:vAlign w:val="center"/>
          </w:tcPr>
          <w:p w14:paraId="61079C65" w14:textId="77777777" w:rsidR="00C65237" w:rsidRPr="004A0C8A" w:rsidRDefault="00C65237" w:rsidP="006173C1">
            <w:pPr>
              <w:jc w:val="center"/>
              <w:rPr>
                <w:b/>
                <w:color w:val="000000"/>
                <w:sz w:val="22"/>
                <w:szCs w:val="22"/>
              </w:rPr>
            </w:pPr>
            <w:r w:rsidRPr="004A0C8A">
              <w:rPr>
                <w:b/>
                <w:color w:val="000000"/>
                <w:sz w:val="22"/>
                <w:szCs w:val="22"/>
              </w:rPr>
              <w:t>-</w:t>
            </w:r>
          </w:p>
        </w:tc>
        <w:tc>
          <w:tcPr>
            <w:tcW w:w="196" w:type="pct"/>
            <w:tcBorders>
              <w:top w:val="double" w:sz="4" w:space="0" w:color="auto"/>
              <w:bottom w:val="single" w:sz="4" w:space="0" w:color="auto"/>
            </w:tcBorders>
            <w:shd w:val="clear" w:color="auto" w:fill="auto"/>
            <w:noWrap/>
            <w:vAlign w:val="center"/>
          </w:tcPr>
          <w:p w14:paraId="7C07C60D" w14:textId="77777777" w:rsidR="00C65237" w:rsidRPr="004A0C8A" w:rsidRDefault="00C65237" w:rsidP="006173C1">
            <w:pPr>
              <w:jc w:val="center"/>
              <w:rPr>
                <w:b/>
                <w:color w:val="000000"/>
                <w:sz w:val="22"/>
                <w:szCs w:val="22"/>
              </w:rPr>
            </w:pPr>
            <w:r w:rsidRPr="004A0C8A">
              <w:rPr>
                <w:b/>
                <w:color w:val="000000"/>
                <w:sz w:val="22"/>
                <w:szCs w:val="22"/>
              </w:rPr>
              <w:t>-</w:t>
            </w:r>
          </w:p>
        </w:tc>
        <w:tc>
          <w:tcPr>
            <w:tcW w:w="134" w:type="pct"/>
            <w:tcBorders>
              <w:top w:val="double" w:sz="4" w:space="0" w:color="auto"/>
              <w:bottom w:val="single" w:sz="4" w:space="0" w:color="auto"/>
            </w:tcBorders>
            <w:shd w:val="clear" w:color="auto" w:fill="auto"/>
            <w:vAlign w:val="center"/>
          </w:tcPr>
          <w:p w14:paraId="5145C81F" w14:textId="77777777" w:rsidR="00C65237" w:rsidRPr="004A0C8A" w:rsidRDefault="00C65237" w:rsidP="006173C1">
            <w:pPr>
              <w:jc w:val="center"/>
              <w:rPr>
                <w:b/>
                <w:color w:val="000000"/>
                <w:sz w:val="22"/>
                <w:szCs w:val="22"/>
              </w:rPr>
            </w:pPr>
            <w:r w:rsidRPr="004A0C8A">
              <w:rPr>
                <w:b/>
                <w:color w:val="000000"/>
                <w:sz w:val="22"/>
                <w:szCs w:val="22"/>
              </w:rPr>
              <w:t>-</w:t>
            </w:r>
          </w:p>
        </w:tc>
        <w:tc>
          <w:tcPr>
            <w:tcW w:w="134" w:type="pct"/>
            <w:tcBorders>
              <w:top w:val="double" w:sz="4" w:space="0" w:color="auto"/>
              <w:bottom w:val="single" w:sz="4" w:space="0" w:color="auto"/>
              <w:right w:val="single" w:sz="4" w:space="0" w:color="auto"/>
            </w:tcBorders>
            <w:shd w:val="clear" w:color="auto" w:fill="auto"/>
            <w:noWrap/>
            <w:vAlign w:val="center"/>
          </w:tcPr>
          <w:p w14:paraId="7D1B4093" w14:textId="77777777" w:rsidR="00C65237" w:rsidRPr="004A0C8A" w:rsidRDefault="00C65237" w:rsidP="006173C1">
            <w:pPr>
              <w:jc w:val="center"/>
              <w:rPr>
                <w:b/>
                <w:color w:val="000000"/>
                <w:sz w:val="22"/>
                <w:szCs w:val="22"/>
              </w:rPr>
            </w:pPr>
            <w:r w:rsidRPr="004A0C8A">
              <w:rPr>
                <w:b/>
                <w:color w:val="000000"/>
                <w:sz w:val="22"/>
                <w:szCs w:val="22"/>
              </w:rPr>
              <w:t>-</w:t>
            </w:r>
          </w:p>
        </w:tc>
        <w:tc>
          <w:tcPr>
            <w:tcW w:w="203" w:type="pct"/>
            <w:tcBorders>
              <w:top w:val="double" w:sz="4" w:space="0" w:color="auto"/>
              <w:bottom w:val="single" w:sz="4" w:space="0" w:color="auto"/>
              <w:right w:val="single" w:sz="4" w:space="0" w:color="auto"/>
            </w:tcBorders>
            <w:shd w:val="clear" w:color="auto" w:fill="auto"/>
            <w:vAlign w:val="center"/>
          </w:tcPr>
          <w:p w14:paraId="19893626" w14:textId="77777777" w:rsidR="00C65237" w:rsidRPr="004A0C8A" w:rsidRDefault="00C65237" w:rsidP="006173C1">
            <w:pPr>
              <w:jc w:val="center"/>
              <w:rPr>
                <w:b/>
                <w:color w:val="000000"/>
                <w:sz w:val="22"/>
                <w:szCs w:val="22"/>
              </w:rPr>
            </w:pPr>
            <w:r w:rsidRPr="004A0C8A">
              <w:rPr>
                <w:b/>
                <w:color w:val="000000"/>
                <w:sz w:val="22"/>
                <w:szCs w:val="22"/>
              </w:rPr>
              <w:t>-</w:t>
            </w:r>
          </w:p>
        </w:tc>
        <w:tc>
          <w:tcPr>
            <w:tcW w:w="308" w:type="pct"/>
            <w:tcBorders>
              <w:top w:val="double" w:sz="4" w:space="0" w:color="auto"/>
              <w:left w:val="single" w:sz="4" w:space="0" w:color="auto"/>
              <w:bottom w:val="single" w:sz="4" w:space="0" w:color="auto"/>
              <w:right w:val="single" w:sz="4" w:space="0" w:color="auto"/>
            </w:tcBorders>
            <w:shd w:val="clear" w:color="auto" w:fill="auto"/>
            <w:vAlign w:val="center"/>
          </w:tcPr>
          <w:p w14:paraId="3FEF1543" w14:textId="77777777" w:rsidR="00C65237" w:rsidRPr="004A0C8A" w:rsidRDefault="00C65237" w:rsidP="006173C1">
            <w:pPr>
              <w:jc w:val="center"/>
              <w:rPr>
                <w:b/>
                <w:color w:val="000000"/>
                <w:sz w:val="22"/>
                <w:szCs w:val="22"/>
              </w:rPr>
            </w:pPr>
            <w:r w:rsidRPr="004A0C8A">
              <w:rPr>
                <w:b/>
                <w:color w:val="000000"/>
                <w:sz w:val="22"/>
                <w:szCs w:val="22"/>
              </w:rPr>
              <w:t>-</w:t>
            </w:r>
          </w:p>
        </w:tc>
        <w:tc>
          <w:tcPr>
            <w:tcW w:w="266" w:type="pct"/>
            <w:tcBorders>
              <w:top w:val="double" w:sz="4" w:space="0" w:color="auto"/>
              <w:left w:val="single" w:sz="4" w:space="0" w:color="auto"/>
              <w:bottom w:val="single" w:sz="4" w:space="0" w:color="auto"/>
              <w:right w:val="double" w:sz="4" w:space="0" w:color="auto"/>
            </w:tcBorders>
            <w:shd w:val="clear" w:color="auto" w:fill="auto"/>
            <w:vAlign w:val="center"/>
          </w:tcPr>
          <w:p w14:paraId="520F93CA" w14:textId="77777777" w:rsidR="00C65237" w:rsidRPr="004A0C8A" w:rsidRDefault="00C65237" w:rsidP="006173C1">
            <w:pPr>
              <w:jc w:val="center"/>
              <w:rPr>
                <w:b/>
                <w:color w:val="000000"/>
                <w:sz w:val="22"/>
                <w:szCs w:val="22"/>
              </w:rPr>
            </w:pPr>
            <w:r w:rsidRPr="004A0C8A">
              <w:rPr>
                <w:b/>
                <w:color w:val="000000"/>
                <w:sz w:val="22"/>
                <w:szCs w:val="22"/>
              </w:rPr>
              <w:t>-</w:t>
            </w:r>
          </w:p>
        </w:tc>
      </w:tr>
      <w:tr w:rsidR="00C65237" w:rsidRPr="004A0C8A" w14:paraId="72913DF3" w14:textId="77777777" w:rsidTr="006173C1">
        <w:trPr>
          <w:trHeight w:val="227"/>
          <w:jc w:val="center"/>
        </w:trPr>
        <w:tc>
          <w:tcPr>
            <w:tcW w:w="688" w:type="pct"/>
            <w:vMerge/>
            <w:tcBorders>
              <w:top w:val="single" w:sz="4" w:space="0" w:color="auto"/>
              <w:left w:val="double" w:sz="4" w:space="0" w:color="auto"/>
              <w:bottom w:val="single" w:sz="4" w:space="0" w:color="auto"/>
            </w:tcBorders>
            <w:shd w:val="clear" w:color="auto" w:fill="auto"/>
            <w:noWrap/>
            <w:vAlign w:val="center"/>
          </w:tcPr>
          <w:p w14:paraId="7C4BBCAB" w14:textId="77777777" w:rsidR="00C65237" w:rsidRPr="004A0C8A" w:rsidRDefault="00C65237" w:rsidP="006173C1">
            <w:pPr>
              <w:pStyle w:val="Texttabel"/>
              <w:rPr>
                <w:rFonts w:ascii="Times New Roman" w:hAnsi="Times New Roman"/>
                <w:sz w:val="22"/>
                <w:szCs w:val="22"/>
              </w:rPr>
            </w:pPr>
          </w:p>
        </w:tc>
        <w:tc>
          <w:tcPr>
            <w:tcW w:w="704" w:type="pct"/>
            <w:tcBorders>
              <w:top w:val="single" w:sz="4" w:space="0" w:color="auto"/>
              <w:bottom w:val="single" w:sz="4" w:space="0" w:color="auto"/>
            </w:tcBorders>
            <w:shd w:val="clear" w:color="auto" w:fill="auto"/>
            <w:noWrap/>
            <w:vAlign w:val="bottom"/>
          </w:tcPr>
          <w:p w14:paraId="0091DD0B" w14:textId="77777777" w:rsidR="00C65237" w:rsidRPr="004A0C8A" w:rsidRDefault="00C65237" w:rsidP="006173C1">
            <w:pPr>
              <w:jc w:val="center"/>
              <w:rPr>
                <w:b/>
                <w:color w:val="000000"/>
                <w:sz w:val="22"/>
                <w:szCs w:val="22"/>
              </w:rPr>
            </w:pPr>
            <w:r w:rsidRPr="004A0C8A">
              <w:rPr>
                <w:b/>
                <w:color w:val="000000"/>
                <w:sz w:val="22"/>
                <w:szCs w:val="22"/>
              </w:rPr>
              <w:t>III-VI</w:t>
            </w:r>
          </w:p>
        </w:tc>
        <w:tc>
          <w:tcPr>
            <w:tcW w:w="385" w:type="pct"/>
            <w:tcBorders>
              <w:top w:val="single" w:sz="4" w:space="0" w:color="auto"/>
              <w:bottom w:val="single" w:sz="4" w:space="0" w:color="auto"/>
            </w:tcBorders>
            <w:shd w:val="clear" w:color="auto" w:fill="auto"/>
            <w:noWrap/>
            <w:vAlign w:val="bottom"/>
          </w:tcPr>
          <w:p w14:paraId="76D99847" w14:textId="77777777" w:rsidR="00C65237" w:rsidRPr="004A0C8A" w:rsidRDefault="00C65237" w:rsidP="006173C1">
            <w:pPr>
              <w:jc w:val="center"/>
              <w:rPr>
                <w:b/>
                <w:color w:val="000000"/>
                <w:sz w:val="20"/>
              </w:rPr>
            </w:pPr>
            <w:r w:rsidRPr="004A0C8A">
              <w:rPr>
                <w:b/>
                <w:color w:val="000000"/>
                <w:sz w:val="20"/>
              </w:rPr>
              <w:t>151,70</w:t>
            </w:r>
          </w:p>
        </w:tc>
        <w:tc>
          <w:tcPr>
            <w:tcW w:w="380" w:type="pct"/>
            <w:tcBorders>
              <w:top w:val="single" w:sz="4" w:space="0" w:color="auto"/>
              <w:bottom w:val="single" w:sz="4" w:space="0" w:color="auto"/>
            </w:tcBorders>
            <w:shd w:val="clear" w:color="auto" w:fill="auto"/>
            <w:noWrap/>
            <w:vAlign w:val="bottom"/>
          </w:tcPr>
          <w:p w14:paraId="14B3DF39" w14:textId="77777777" w:rsidR="00C65237" w:rsidRPr="004A0C8A" w:rsidRDefault="00C65237" w:rsidP="006173C1">
            <w:pPr>
              <w:jc w:val="center"/>
              <w:rPr>
                <w:b/>
                <w:color w:val="000000"/>
                <w:sz w:val="20"/>
              </w:rPr>
            </w:pPr>
            <w:r w:rsidRPr="004A0C8A">
              <w:rPr>
                <w:b/>
                <w:color w:val="000000"/>
                <w:sz w:val="20"/>
              </w:rPr>
              <w:t>115,34</w:t>
            </w:r>
          </w:p>
        </w:tc>
        <w:tc>
          <w:tcPr>
            <w:tcW w:w="360" w:type="pct"/>
            <w:tcBorders>
              <w:top w:val="single" w:sz="4" w:space="0" w:color="auto"/>
              <w:bottom w:val="single" w:sz="4" w:space="0" w:color="auto"/>
            </w:tcBorders>
            <w:shd w:val="clear" w:color="auto" w:fill="auto"/>
            <w:noWrap/>
            <w:vAlign w:val="bottom"/>
          </w:tcPr>
          <w:p w14:paraId="53873D49" w14:textId="77777777" w:rsidR="00C65237" w:rsidRPr="004A0C8A" w:rsidRDefault="00C65237" w:rsidP="006173C1">
            <w:pPr>
              <w:jc w:val="center"/>
              <w:rPr>
                <w:b/>
                <w:color w:val="000000"/>
                <w:sz w:val="20"/>
              </w:rPr>
            </w:pPr>
            <w:r w:rsidRPr="004A0C8A">
              <w:rPr>
                <w:b/>
                <w:color w:val="000000"/>
                <w:sz w:val="20"/>
              </w:rPr>
              <w:t>2450</w:t>
            </w:r>
          </w:p>
        </w:tc>
        <w:tc>
          <w:tcPr>
            <w:tcW w:w="310" w:type="pct"/>
            <w:tcBorders>
              <w:top w:val="single" w:sz="4" w:space="0" w:color="auto"/>
              <w:bottom w:val="single" w:sz="4" w:space="0" w:color="auto"/>
            </w:tcBorders>
            <w:shd w:val="clear" w:color="auto" w:fill="auto"/>
            <w:noWrap/>
            <w:vAlign w:val="bottom"/>
          </w:tcPr>
          <w:p w14:paraId="0647007A" w14:textId="77777777" w:rsidR="00C65237" w:rsidRPr="004A0C8A" w:rsidRDefault="00C65237" w:rsidP="006173C1">
            <w:pPr>
              <w:jc w:val="center"/>
              <w:rPr>
                <w:b/>
                <w:color w:val="000000"/>
                <w:sz w:val="20"/>
              </w:rPr>
            </w:pPr>
            <w:r w:rsidRPr="004A0C8A">
              <w:rPr>
                <w:b/>
                <w:color w:val="000000"/>
                <w:sz w:val="20"/>
              </w:rPr>
              <w:t>246</w:t>
            </w:r>
          </w:p>
        </w:tc>
        <w:tc>
          <w:tcPr>
            <w:tcW w:w="320" w:type="pct"/>
            <w:tcBorders>
              <w:top w:val="single" w:sz="4" w:space="0" w:color="auto"/>
              <w:bottom w:val="single" w:sz="4" w:space="0" w:color="auto"/>
            </w:tcBorders>
            <w:shd w:val="clear" w:color="auto" w:fill="auto"/>
            <w:noWrap/>
            <w:vAlign w:val="bottom"/>
          </w:tcPr>
          <w:p w14:paraId="6CE9EB76" w14:textId="77777777" w:rsidR="00C65237" w:rsidRPr="004A0C8A" w:rsidRDefault="00C65237" w:rsidP="006173C1">
            <w:pPr>
              <w:jc w:val="center"/>
              <w:rPr>
                <w:b/>
                <w:color w:val="000000"/>
                <w:sz w:val="20"/>
              </w:rPr>
            </w:pPr>
            <w:r w:rsidRPr="004A0C8A">
              <w:rPr>
                <w:b/>
                <w:color w:val="000000"/>
                <w:sz w:val="20"/>
              </w:rPr>
              <w:t>243</w:t>
            </w:r>
          </w:p>
        </w:tc>
        <w:tc>
          <w:tcPr>
            <w:tcW w:w="197" w:type="pct"/>
            <w:tcBorders>
              <w:top w:val="single" w:sz="4" w:space="0" w:color="auto"/>
              <w:bottom w:val="single" w:sz="4" w:space="0" w:color="auto"/>
            </w:tcBorders>
            <w:shd w:val="clear" w:color="auto" w:fill="auto"/>
            <w:noWrap/>
            <w:vAlign w:val="bottom"/>
          </w:tcPr>
          <w:p w14:paraId="64FAEEF9" w14:textId="77777777" w:rsidR="00C65237" w:rsidRPr="004A0C8A" w:rsidRDefault="00C65237" w:rsidP="006173C1">
            <w:pPr>
              <w:jc w:val="center"/>
              <w:rPr>
                <w:b/>
                <w:color w:val="000000"/>
                <w:sz w:val="20"/>
              </w:rPr>
            </w:pPr>
            <w:r w:rsidRPr="004A0C8A">
              <w:rPr>
                <w:b/>
                <w:color w:val="000000"/>
                <w:sz w:val="20"/>
              </w:rPr>
              <w:t>0</w:t>
            </w:r>
          </w:p>
        </w:tc>
        <w:tc>
          <w:tcPr>
            <w:tcW w:w="207" w:type="pct"/>
            <w:tcBorders>
              <w:top w:val="single" w:sz="4" w:space="0" w:color="auto"/>
              <w:bottom w:val="single" w:sz="4" w:space="0" w:color="auto"/>
            </w:tcBorders>
            <w:shd w:val="clear" w:color="auto" w:fill="auto"/>
            <w:noWrap/>
            <w:vAlign w:val="bottom"/>
          </w:tcPr>
          <w:p w14:paraId="09AEAFE3" w14:textId="77777777" w:rsidR="00C65237" w:rsidRPr="004A0C8A" w:rsidRDefault="00C65237" w:rsidP="006173C1">
            <w:pPr>
              <w:jc w:val="center"/>
              <w:rPr>
                <w:b/>
                <w:color w:val="000000"/>
                <w:sz w:val="20"/>
              </w:rPr>
            </w:pPr>
            <w:r w:rsidRPr="004A0C8A">
              <w:rPr>
                <w:b/>
                <w:color w:val="000000"/>
                <w:sz w:val="20"/>
              </w:rPr>
              <w:t>3</w:t>
            </w:r>
          </w:p>
        </w:tc>
        <w:tc>
          <w:tcPr>
            <w:tcW w:w="207" w:type="pct"/>
            <w:tcBorders>
              <w:top w:val="single" w:sz="4" w:space="0" w:color="auto"/>
              <w:bottom w:val="single" w:sz="4" w:space="0" w:color="auto"/>
            </w:tcBorders>
            <w:shd w:val="clear" w:color="auto" w:fill="auto"/>
            <w:noWrap/>
            <w:vAlign w:val="center"/>
          </w:tcPr>
          <w:p w14:paraId="0D9E3A63" w14:textId="77777777" w:rsidR="00C65237" w:rsidRPr="004A0C8A" w:rsidRDefault="00C65237" w:rsidP="006173C1">
            <w:pPr>
              <w:jc w:val="center"/>
              <w:rPr>
                <w:b/>
                <w:color w:val="000000"/>
                <w:sz w:val="22"/>
                <w:szCs w:val="22"/>
              </w:rPr>
            </w:pPr>
            <w:r w:rsidRPr="004A0C8A">
              <w:rPr>
                <w:b/>
                <w:color w:val="000000"/>
                <w:sz w:val="22"/>
                <w:szCs w:val="22"/>
              </w:rPr>
              <w:t>-</w:t>
            </w:r>
          </w:p>
        </w:tc>
        <w:tc>
          <w:tcPr>
            <w:tcW w:w="196" w:type="pct"/>
            <w:tcBorders>
              <w:top w:val="single" w:sz="4" w:space="0" w:color="auto"/>
              <w:bottom w:val="single" w:sz="4" w:space="0" w:color="auto"/>
            </w:tcBorders>
            <w:shd w:val="clear" w:color="auto" w:fill="auto"/>
            <w:noWrap/>
            <w:vAlign w:val="center"/>
          </w:tcPr>
          <w:p w14:paraId="0A328DCF" w14:textId="77777777" w:rsidR="00C65237" w:rsidRPr="004A0C8A" w:rsidRDefault="00C65237" w:rsidP="006173C1">
            <w:pPr>
              <w:jc w:val="center"/>
              <w:rPr>
                <w:b/>
                <w:color w:val="000000"/>
                <w:sz w:val="22"/>
                <w:szCs w:val="22"/>
              </w:rPr>
            </w:pPr>
            <w:r w:rsidRPr="004A0C8A">
              <w:rPr>
                <w:b/>
                <w:color w:val="000000"/>
                <w:sz w:val="22"/>
                <w:szCs w:val="22"/>
              </w:rPr>
              <w:t>-</w:t>
            </w:r>
          </w:p>
        </w:tc>
        <w:tc>
          <w:tcPr>
            <w:tcW w:w="134" w:type="pct"/>
            <w:tcBorders>
              <w:top w:val="single" w:sz="4" w:space="0" w:color="auto"/>
              <w:bottom w:val="single" w:sz="4" w:space="0" w:color="auto"/>
            </w:tcBorders>
            <w:shd w:val="clear" w:color="auto" w:fill="auto"/>
            <w:vAlign w:val="center"/>
          </w:tcPr>
          <w:p w14:paraId="5076E742" w14:textId="77777777" w:rsidR="00C65237" w:rsidRPr="004A0C8A" w:rsidRDefault="00C65237" w:rsidP="006173C1">
            <w:pPr>
              <w:jc w:val="center"/>
              <w:rPr>
                <w:b/>
                <w:color w:val="000000"/>
                <w:sz w:val="22"/>
                <w:szCs w:val="22"/>
              </w:rPr>
            </w:pPr>
            <w:r w:rsidRPr="004A0C8A">
              <w:rPr>
                <w:b/>
                <w:color w:val="000000"/>
                <w:sz w:val="22"/>
                <w:szCs w:val="22"/>
              </w:rPr>
              <w:t>-</w:t>
            </w:r>
          </w:p>
        </w:tc>
        <w:tc>
          <w:tcPr>
            <w:tcW w:w="134" w:type="pct"/>
            <w:tcBorders>
              <w:top w:val="single" w:sz="4" w:space="0" w:color="auto"/>
              <w:bottom w:val="single" w:sz="4" w:space="0" w:color="auto"/>
              <w:right w:val="single" w:sz="4" w:space="0" w:color="auto"/>
            </w:tcBorders>
            <w:shd w:val="clear" w:color="auto" w:fill="auto"/>
            <w:noWrap/>
            <w:vAlign w:val="center"/>
          </w:tcPr>
          <w:p w14:paraId="7C92BD7E" w14:textId="77777777" w:rsidR="00C65237" w:rsidRPr="004A0C8A" w:rsidRDefault="00C65237" w:rsidP="006173C1">
            <w:pPr>
              <w:jc w:val="center"/>
              <w:rPr>
                <w:b/>
                <w:color w:val="000000"/>
                <w:sz w:val="22"/>
                <w:szCs w:val="22"/>
              </w:rPr>
            </w:pPr>
            <w:r w:rsidRPr="004A0C8A">
              <w:rPr>
                <w:b/>
                <w:color w:val="000000"/>
                <w:sz w:val="22"/>
                <w:szCs w:val="22"/>
              </w:rPr>
              <w:t>-</w:t>
            </w:r>
          </w:p>
        </w:tc>
        <w:tc>
          <w:tcPr>
            <w:tcW w:w="203" w:type="pct"/>
            <w:tcBorders>
              <w:top w:val="single" w:sz="4" w:space="0" w:color="auto"/>
              <w:bottom w:val="single" w:sz="4" w:space="0" w:color="auto"/>
              <w:right w:val="single" w:sz="4" w:space="0" w:color="auto"/>
            </w:tcBorders>
            <w:shd w:val="clear" w:color="auto" w:fill="auto"/>
            <w:vAlign w:val="center"/>
          </w:tcPr>
          <w:p w14:paraId="247C87E8" w14:textId="77777777" w:rsidR="00C65237" w:rsidRPr="004A0C8A" w:rsidRDefault="00C65237" w:rsidP="006173C1">
            <w:pPr>
              <w:jc w:val="center"/>
              <w:rPr>
                <w:b/>
                <w:color w:val="000000"/>
                <w:sz w:val="22"/>
                <w:szCs w:val="22"/>
              </w:rPr>
            </w:pPr>
            <w:r w:rsidRPr="004A0C8A">
              <w:rPr>
                <w:b/>
                <w:color w:val="000000"/>
                <w:sz w:val="22"/>
                <w:szCs w:val="22"/>
              </w:rPr>
              <w:t>-</w:t>
            </w: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14:paraId="58768FF1" w14:textId="77777777" w:rsidR="00C65237" w:rsidRPr="004A0C8A" w:rsidRDefault="00C65237" w:rsidP="006173C1">
            <w:pPr>
              <w:jc w:val="center"/>
              <w:rPr>
                <w:b/>
                <w:color w:val="000000"/>
                <w:sz w:val="22"/>
                <w:szCs w:val="22"/>
              </w:rPr>
            </w:pPr>
            <w:r w:rsidRPr="004A0C8A">
              <w:rPr>
                <w:b/>
                <w:color w:val="000000"/>
                <w:sz w:val="22"/>
                <w:szCs w:val="22"/>
              </w:rPr>
              <w:t>-</w:t>
            </w:r>
          </w:p>
        </w:tc>
        <w:tc>
          <w:tcPr>
            <w:tcW w:w="266" w:type="pct"/>
            <w:tcBorders>
              <w:top w:val="single" w:sz="4" w:space="0" w:color="auto"/>
              <w:left w:val="single" w:sz="4" w:space="0" w:color="auto"/>
              <w:bottom w:val="single" w:sz="4" w:space="0" w:color="auto"/>
              <w:right w:val="double" w:sz="4" w:space="0" w:color="auto"/>
            </w:tcBorders>
            <w:shd w:val="clear" w:color="auto" w:fill="auto"/>
            <w:vAlign w:val="center"/>
          </w:tcPr>
          <w:p w14:paraId="577D0763" w14:textId="77777777" w:rsidR="00C65237" w:rsidRPr="004A0C8A" w:rsidRDefault="00C65237" w:rsidP="006173C1">
            <w:pPr>
              <w:jc w:val="center"/>
              <w:rPr>
                <w:b/>
                <w:color w:val="000000"/>
                <w:sz w:val="22"/>
                <w:szCs w:val="22"/>
              </w:rPr>
            </w:pPr>
            <w:r w:rsidRPr="004A0C8A">
              <w:rPr>
                <w:b/>
                <w:color w:val="000000"/>
                <w:sz w:val="22"/>
                <w:szCs w:val="22"/>
              </w:rPr>
              <w:t>-</w:t>
            </w:r>
          </w:p>
        </w:tc>
      </w:tr>
      <w:tr w:rsidR="00C65237" w:rsidRPr="004A0C8A" w14:paraId="6A26FC1B" w14:textId="77777777" w:rsidTr="006173C1">
        <w:trPr>
          <w:trHeight w:val="227"/>
          <w:jc w:val="center"/>
        </w:trPr>
        <w:tc>
          <w:tcPr>
            <w:tcW w:w="688" w:type="pct"/>
            <w:vMerge/>
            <w:tcBorders>
              <w:top w:val="single" w:sz="4" w:space="0" w:color="auto"/>
              <w:left w:val="double" w:sz="4" w:space="0" w:color="auto"/>
              <w:bottom w:val="double" w:sz="4" w:space="0" w:color="auto"/>
            </w:tcBorders>
            <w:shd w:val="clear" w:color="auto" w:fill="auto"/>
            <w:noWrap/>
            <w:vAlign w:val="center"/>
          </w:tcPr>
          <w:p w14:paraId="49027D13" w14:textId="77777777" w:rsidR="00C65237" w:rsidRPr="004A0C8A" w:rsidRDefault="00C65237" w:rsidP="006173C1">
            <w:pPr>
              <w:pStyle w:val="Texttabel"/>
              <w:rPr>
                <w:rFonts w:ascii="Times New Roman" w:hAnsi="Times New Roman"/>
                <w:sz w:val="22"/>
                <w:szCs w:val="22"/>
              </w:rPr>
            </w:pPr>
          </w:p>
        </w:tc>
        <w:tc>
          <w:tcPr>
            <w:tcW w:w="704" w:type="pct"/>
            <w:tcBorders>
              <w:top w:val="single" w:sz="4" w:space="0" w:color="auto"/>
              <w:bottom w:val="double" w:sz="4" w:space="0" w:color="auto"/>
            </w:tcBorders>
            <w:shd w:val="clear" w:color="auto" w:fill="auto"/>
            <w:noWrap/>
            <w:vAlign w:val="bottom"/>
          </w:tcPr>
          <w:p w14:paraId="7F852E05" w14:textId="77777777" w:rsidR="00C65237" w:rsidRPr="004A0C8A" w:rsidRDefault="00C65237" w:rsidP="006173C1">
            <w:pPr>
              <w:jc w:val="center"/>
              <w:rPr>
                <w:b/>
                <w:bCs/>
                <w:color w:val="000000"/>
                <w:sz w:val="22"/>
                <w:szCs w:val="22"/>
              </w:rPr>
            </w:pPr>
            <w:r w:rsidRPr="004A0C8A">
              <w:rPr>
                <w:b/>
                <w:bCs/>
                <w:color w:val="000000"/>
                <w:sz w:val="22"/>
                <w:szCs w:val="22"/>
              </w:rPr>
              <w:t>Total</w:t>
            </w:r>
          </w:p>
        </w:tc>
        <w:tc>
          <w:tcPr>
            <w:tcW w:w="385" w:type="pct"/>
            <w:tcBorders>
              <w:top w:val="single" w:sz="4" w:space="0" w:color="auto"/>
              <w:bottom w:val="double" w:sz="4" w:space="0" w:color="auto"/>
            </w:tcBorders>
            <w:shd w:val="clear" w:color="auto" w:fill="auto"/>
            <w:noWrap/>
            <w:vAlign w:val="bottom"/>
          </w:tcPr>
          <w:p w14:paraId="33437A24" w14:textId="77777777" w:rsidR="00C65237" w:rsidRPr="004A0C8A" w:rsidRDefault="00C65237" w:rsidP="006173C1">
            <w:pPr>
              <w:jc w:val="center"/>
              <w:rPr>
                <w:b/>
                <w:color w:val="000000"/>
                <w:sz w:val="20"/>
              </w:rPr>
            </w:pPr>
            <w:r w:rsidRPr="004A0C8A">
              <w:rPr>
                <w:b/>
                <w:color w:val="000000"/>
                <w:sz w:val="20"/>
              </w:rPr>
              <w:t>179,22</w:t>
            </w:r>
          </w:p>
        </w:tc>
        <w:tc>
          <w:tcPr>
            <w:tcW w:w="380" w:type="pct"/>
            <w:tcBorders>
              <w:top w:val="single" w:sz="4" w:space="0" w:color="auto"/>
              <w:bottom w:val="double" w:sz="4" w:space="0" w:color="auto"/>
            </w:tcBorders>
            <w:shd w:val="clear" w:color="auto" w:fill="auto"/>
            <w:noWrap/>
            <w:vAlign w:val="bottom"/>
          </w:tcPr>
          <w:p w14:paraId="3EB18887" w14:textId="77777777" w:rsidR="00C65237" w:rsidRPr="004A0C8A" w:rsidRDefault="00C65237" w:rsidP="006173C1">
            <w:pPr>
              <w:jc w:val="center"/>
              <w:rPr>
                <w:b/>
                <w:color w:val="000000"/>
                <w:sz w:val="20"/>
              </w:rPr>
            </w:pPr>
            <w:r w:rsidRPr="004A0C8A">
              <w:rPr>
                <w:b/>
                <w:color w:val="000000"/>
                <w:sz w:val="20"/>
              </w:rPr>
              <w:t>138,03</w:t>
            </w:r>
          </w:p>
        </w:tc>
        <w:tc>
          <w:tcPr>
            <w:tcW w:w="360" w:type="pct"/>
            <w:tcBorders>
              <w:top w:val="single" w:sz="4" w:space="0" w:color="auto"/>
              <w:bottom w:val="double" w:sz="4" w:space="0" w:color="auto"/>
            </w:tcBorders>
            <w:shd w:val="clear" w:color="auto" w:fill="auto"/>
            <w:noWrap/>
            <w:vAlign w:val="bottom"/>
          </w:tcPr>
          <w:p w14:paraId="3BCF6787" w14:textId="77777777" w:rsidR="00C65237" w:rsidRPr="004A0C8A" w:rsidRDefault="00C65237" w:rsidP="006173C1">
            <w:pPr>
              <w:jc w:val="center"/>
              <w:rPr>
                <w:b/>
                <w:color w:val="000000"/>
                <w:sz w:val="20"/>
              </w:rPr>
            </w:pPr>
            <w:r w:rsidRPr="004A0C8A">
              <w:rPr>
                <w:b/>
                <w:color w:val="000000"/>
                <w:sz w:val="20"/>
              </w:rPr>
              <w:t>2698</w:t>
            </w:r>
          </w:p>
        </w:tc>
        <w:tc>
          <w:tcPr>
            <w:tcW w:w="310" w:type="pct"/>
            <w:tcBorders>
              <w:top w:val="single" w:sz="4" w:space="0" w:color="auto"/>
              <w:bottom w:val="double" w:sz="4" w:space="0" w:color="auto"/>
            </w:tcBorders>
            <w:shd w:val="clear" w:color="auto" w:fill="auto"/>
            <w:noWrap/>
            <w:vAlign w:val="bottom"/>
          </w:tcPr>
          <w:p w14:paraId="1EC380A2" w14:textId="77777777" w:rsidR="00C65237" w:rsidRPr="004A0C8A" w:rsidRDefault="00C65237" w:rsidP="006173C1">
            <w:pPr>
              <w:jc w:val="center"/>
              <w:rPr>
                <w:b/>
                <w:color w:val="000000"/>
                <w:sz w:val="20"/>
              </w:rPr>
            </w:pPr>
            <w:r w:rsidRPr="004A0C8A">
              <w:rPr>
                <w:b/>
                <w:color w:val="000000"/>
                <w:sz w:val="20"/>
              </w:rPr>
              <w:t>271</w:t>
            </w:r>
          </w:p>
        </w:tc>
        <w:tc>
          <w:tcPr>
            <w:tcW w:w="320" w:type="pct"/>
            <w:tcBorders>
              <w:top w:val="single" w:sz="4" w:space="0" w:color="auto"/>
              <w:bottom w:val="double" w:sz="4" w:space="0" w:color="auto"/>
            </w:tcBorders>
            <w:shd w:val="clear" w:color="auto" w:fill="auto"/>
            <w:noWrap/>
            <w:vAlign w:val="bottom"/>
          </w:tcPr>
          <w:p w14:paraId="4D2A917B" w14:textId="77777777" w:rsidR="00C65237" w:rsidRPr="004A0C8A" w:rsidRDefault="00C65237" w:rsidP="006173C1">
            <w:pPr>
              <w:jc w:val="center"/>
              <w:rPr>
                <w:b/>
                <w:color w:val="000000"/>
                <w:sz w:val="20"/>
              </w:rPr>
            </w:pPr>
            <w:r w:rsidRPr="004A0C8A">
              <w:rPr>
                <w:b/>
                <w:color w:val="000000"/>
                <w:sz w:val="20"/>
              </w:rPr>
              <w:t>268</w:t>
            </w:r>
          </w:p>
        </w:tc>
        <w:tc>
          <w:tcPr>
            <w:tcW w:w="197" w:type="pct"/>
            <w:tcBorders>
              <w:top w:val="single" w:sz="4" w:space="0" w:color="auto"/>
              <w:bottom w:val="double" w:sz="4" w:space="0" w:color="auto"/>
            </w:tcBorders>
            <w:shd w:val="clear" w:color="auto" w:fill="auto"/>
            <w:noWrap/>
            <w:vAlign w:val="bottom"/>
          </w:tcPr>
          <w:p w14:paraId="751BF239" w14:textId="77777777" w:rsidR="00C65237" w:rsidRPr="004A0C8A" w:rsidRDefault="00C65237" w:rsidP="006173C1">
            <w:pPr>
              <w:jc w:val="center"/>
              <w:rPr>
                <w:b/>
                <w:color w:val="000000"/>
                <w:sz w:val="20"/>
              </w:rPr>
            </w:pPr>
            <w:r w:rsidRPr="004A0C8A">
              <w:rPr>
                <w:b/>
                <w:color w:val="000000"/>
                <w:sz w:val="20"/>
              </w:rPr>
              <w:t>0</w:t>
            </w:r>
          </w:p>
        </w:tc>
        <w:tc>
          <w:tcPr>
            <w:tcW w:w="207" w:type="pct"/>
            <w:tcBorders>
              <w:top w:val="single" w:sz="4" w:space="0" w:color="auto"/>
              <w:bottom w:val="double" w:sz="4" w:space="0" w:color="auto"/>
            </w:tcBorders>
            <w:shd w:val="clear" w:color="auto" w:fill="auto"/>
            <w:noWrap/>
            <w:vAlign w:val="bottom"/>
          </w:tcPr>
          <w:p w14:paraId="4C286D0B" w14:textId="77777777" w:rsidR="00C65237" w:rsidRPr="004A0C8A" w:rsidRDefault="00C65237" w:rsidP="006173C1">
            <w:pPr>
              <w:jc w:val="center"/>
              <w:rPr>
                <w:b/>
                <w:color w:val="000000"/>
                <w:sz w:val="20"/>
              </w:rPr>
            </w:pPr>
            <w:r w:rsidRPr="004A0C8A">
              <w:rPr>
                <w:b/>
                <w:color w:val="000000"/>
                <w:sz w:val="20"/>
              </w:rPr>
              <w:t>3</w:t>
            </w:r>
          </w:p>
        </w:tc>
        <w:tc>
          <w:tcPr>
            <w:tcW w:w="207" w:type="pct"/>
            <w:tcBorders>
              <w:top w:val="single" w:sz="4" w:space="0" w:color="auto"/>
              <w:bottom w:val="double" w:sz="4" w:space="0" w:color="auto"/>
            </w:tcBorders>
            <w:shd w:val="clear" w:color="auto" w:fill="auto"/>
            <w:noWrap/>
            <w:vAlign w:val="center"/>
          </w:tcPr>
          <w:p w14:paraId="45EC0E0C" w14:textId="77777777" w:rsidR="00C65237" w:rsidRPr="004A0C8A" w:rsidRDefault="00C65237" w:rsidP="006173C1">
            <w:pPr>
              <w:jc w:val="center"/>
              <w:rPr>
                <w:b/>
                <w:color w:val="000000"/>
                <w:sz w:val="22"/>
                <w:szCs w:val="22"/>
              </w:rPr>
            </w:pPr>
            <w:r w:rsidRPr="004A0C8A">
              <w:rPr>
                <w:b/>
                <w:color w:val="000000"/>
                <w:sz w:val="22"/>
                <w:szCs w:val="22"/>
              </w:rPr>
              <w:t>-</w:t>
            </w:r>
          </w:p>
        </w:tc>
        <w:tc>
          <w:tcPr>
            <w:tcW w:w="196" w:type="pct"/>
            <w:tcBorders>
              <w:top w:val="single" w:sz="4" w:space="0" w:color="auto"/>
              <w:bottom w:val="double" w:sz="4" w:space="0" w:color="auto"/>
            </w:tcBorders>
            <w:shd w:val="clear" w:color="auto" w:fill="auto"/>
            <w:noWrap/>
            <w:vAlign w:val="center"/>
          </w:tcPr>
          <w:p w14:paraId="0BE3AE0A" w14:textId="77777777" w:rsidR="00C65237" w:rsidRPr="004A0C8A" w:rsidRDefault="00C65237" w:rsidP="006173C1">
            <w:pPr>
              <w:jc w:val="center"/>
              <w:rPr>
                <w:b/>
                <w:color w:val="000000"/>
                <w:sz w:val="22"/>
                <w:szCs w:val="22"/>
              </w:rPr>
            </w:pPr>
            <w:r w:rsidRPr="004A0C8A">
              <w:rPr>
                <w:b/>
                <w:color w:val="000000"/>
                <w:sz w:val="22"/>
                <w:szCs w:val="22"/>
              </w:rPr>
              <w:t>-</w:t>
            </w:r>
          </w:p>
        </w:tc>
        <w:tc>
          <w:tcPr>
            <w:tcW w:w="134" w:type="pct"/>
            <w:tcBorders>
              <w:top w:val="single" w:sz="4" w:space="0" w:color="auto"/>
              <w:bottom w:val="double" w:sz="4" w:space="0" w:color="auto"/>
            </w:tcBorders>
            <w:shd w:val="clear" w:color="auto" w:fill="auto"/>
            <w:vAlign w:val="center"/>
          </w:tcPr>
          <w:p w14:paraId="38987AA4" w14:textId="77777777" w:rsidR="00C65237" w:rsidRPr="004A0C8A" w:rsidRDefault="00C65237" w:rsidP="006173C1">
            <w:pPr>
              <w:jc w:val="center"/>
              <w:rPr>
                <w:b/>
                <w:color w:val="000000"/>
                <w:sz w:val="22"/>
                <w:szCs w:val="22"/>
              </w:rPr>
            </w:pPr>
            <w:r w:rsidRPr="004A0C8A">
              <w:rPr>
                <w:b/>
                <w:color w:val="000000"/>
                <w:sz w:val="22"/>
                <w:szCs w:val="22"/>
              </w:rPr>
              <w:t>-</w:t>
            </w:r>
          </w:p>
        </w:tc>
        <w:tc>
          <w:tcPr>
            <w:tcW w:w="134" w:type="pct"/>
            <w:tcBorders>
              <w:top w:val="single" w:sz="4" w:space="0" w:color="auto"/>
              <w:bottom w:val="double" w:sz="4" w:space="0" w:color="auto"/>
              <w:right w:val="single" w:sz="4" w:space="0" w:color="auto"/>
            </w:tcBorders>
            <w:shd w:val="clear" w:color="auto" w:fill="auto"/>
            <w:noWrap/>
            <w:vAlign w:val="center"/>
          </w:tcPr>
          <w:p w14:paraId="4CA5CA95" w14:textId="77777777" w:rsidR="00C65237" w:rsidRPr="004A0C8A" w:rsidRDefault="00C65237" w:rsidP="006173C1">
            <w:pPr>
              <w:jc w:val="center"/>
              <w:rPr>
                <w:b/>
                <w:color w:val="000000"/>
                <w:sz w:val="22"/>
                <w:szCs w:val="22"/>
              </w:rPr>
            </w:pPr>
            <w:r w:rsidRPr="004A0C8A">
              <w:rPr>
                <w:b/>
                <w:color w:val="000000"/>
                <w:sz w:val="22"/>
                <w:szCs w:val="22"/>
              </w:rPr>
              <w:t>-</w:t>
            </w:r>
          </w:p>
        </w:tc>
        <w:tc>
          <w:tcPr>
            <w:tcW w:w="203" w:type="pct"/>
            <w:tcBorders>
              <w:top w:val="single" w:sz="4" w:space="0" w:color="auto"/>
              <w:bottom w:val="double" w:sz="4" w:space="0" w:color="auto"/>
              <w:right w:val="single" w:sz="4" w:space="0" w:color="auto"/>
            </w:tcBorders>
            <w:shd w:val="clear" w:color="auto" w:fill="auto"/>
            <w:vAlign w:val="center"/>
          </w:tcPr>
          <w:p w14:paraId="0F598A47" w14:textId="77777777" w:rsidR="00C65237" w:rsidRPr="004A0C8A" w:rsidRDefault="00C65237" w:rsidP="006173C1">
            <w:pPr>
              <w:jc w:val="center"/>
              <w:rPr>
                <w:b/>
                <w:color w:val="000000"/>
                <w:sz w:val="22"/>
                <w:szCs w:val="22"/>
              </w:rPr>
            </w:pPr>
            <w:r w:rsidRPr="004A0C8A">
              <w:rPr>
                <w:b/>
                <w:color w:val="000000"/>
                <w:sz w:val="22"/>
                <w:szCs w:val="22"/>
              </w:rPr>
              <w:t>-</w:t>
            </w:r>
          </w:p>
        </w:tc>
        <w:tc>
          <w:tcPr>
            <w:tcW w:w="308" w:type="pct"/>
            <w:tcBorders>
              <w:top w:val="single" w:sz="4" w:space="0" w:color="auto"/>
              <w:left w:val="single" w:sz="4" w:space="0" w:color="auto"/>
              <w:bottom w:val="double" w:sz="4" w:space="0" w:color="auto"/>
              <w:right w:val="single" w:sz="4" w:space="0" w:color="auto"/>
            </w:tcBorders>
            <w:shd w:val="clear" w:color="auto" w:fill="auto"/>
            <w:vAlign w:val="center"/>
          </w:tcPr>
          <w:p w14:paraId="791A7897" w14:textId="77777777" w:rsidR="00C65237" w:rsidRPr="004A0C8A" w:rsidRDefault="00C65237" w:rsidP="006173C1">
            <w:pPr>
              <w:jc w:val="center"/>
              <w:rPr>
                <w:b/>
                <w:color w:val="000000"/>
                <w:sz w:val="22"/>
                <w:szCs w:val="22"/>
              </w:rPr>
            </w:pPr>
            <w:r w:rsidRPr="004A0C8A">
              <w:rPr>
                <w:b/>
                <w:color w:val="000000"/>
                <w:sz w:val="22"/>
                <w:szCs w:val="22"/>
              </w:rPr>
              <w:t>-</w:t>
            </w:r>
          </w:p>
        </w:tc>
        <w:tc>
          <w:tcPr>
            <w:tcW w:w="266" w:type="pct"/>
            <w:tcBorders>
              <w:top w:val="single" w:sz="4" w:space="0" w:color="auto"/>
              <w:left w:val="single" w:sz="4" w:space="0" w:color="auto"/>
              <w:bottom w:val="double" w:sz="4" w:space="0" w:color="auto"/>
              <w:right w:val="double" w:sz="4" w:space="0" w:color="auto"/>
            </w:tcBorders>
            <w:shd w:val="clear" w:color="auto" w:fill="auto"/>
            <w:vAlign w:val="center"/>
          </w:tcPr>
          <w:p w14:paraId="07913EE8" w14:textId="77777777" w:rsidR="00C65237" w:rsidRPr="004A0C8A" w:rsidRDefault="00C65237" w:rsidP="006173C1">
            <w:pPr>
              <w:jc w:val="center"/>
              <w:rPr>
                <w:b/>
                <w:color w:val="000000"/>
                <w:sz w:val="22"/>
                <w:szCs w:val="22"/>
              </w:rPr>
            </w:pPr>
            <w:r w:rsidRPr="004A0C8A">
              <w:rPr>
                <w:b/>
                <w:color w:val="000000"/>
                <w:sz w:val="22"/>
                <w:szCs w:val="22"/>
              </w:rPr>
              <w:t>-</w:t>
            </w:r>
          </w:p>
        </w:tc>
      </w:tr>
      <w:bookmarkEnd w:id="113"/>
    </w:tbl>
    <w:p w14:paraId="41926D0C" w14:textId="77777777" w:rsidR="002A2EEE" w:rsidRPr="005C46B5" w:rsidRDefault="002A2EEE" w:rsidP="002A2EEE">
      <w:pPr>
        <w:rPr>
          <w:color w:val="FF0000"/>
          <w:sz w:val="16"/>
          <w:szCs w:val="16"/>
          <w:highlight w:val="lightGray"/>
          <w:lang w:val="it-IT"/>
        </w:rPr>
      </w:pPr>
    </w:p>
    <w:p w14:paraId="296E4472" w14:textId="77777777" w:rsidR="002A2EEE" w:rsidRPr="005C46B5" w:rsidRDefault="002A2EEE" w:rsidP="002A2EEE">
      <w:pPr>
        <w:rPr>
          <w:color w:val="FF0000"/>
          <w:sz w:val="16"/>
          <w:szCs w:val="16"/>
          <w:highlight w:val="lightGray"/>
          <w:lang w:val="it-IT"/>
        </w:rPr>
      </w:pPr>
    </w:p>
    <w:p w14:paraId="06449026" w14:textId="77777777" w:rsidR="002A2EEE" w:rsidRPr="005C46B5" w:rsidRDefault="002A2EEE" w:rsidP="002A2EEE">
      <w:pPr>
        <w:rPr>
          <w:color w:val="FF0000"/>
          <w:sz w:val="16"/>
          <w:szCs w:val="16"/>
          <w:highlight w:val="lightGray"/>
          <w:lang w:val="it-IT"/>
        </w:rPr>
      </w:pPr>
    </w:p>
    <w:p w14:paraId="0F5AC744" w14:textId="77777777" w:rsidR="002A2EEE" w:rsidRPr="005C46B5" w:rsidRDefault="002A2EEE" w:rsidP="002A2EEE">
      <w:pPr>
        <w:rPr>
          <w:color w:val="FF0000"/>
          <w:sz w:val="16"/>
          <w:szCs w:val="16"/>
          <w:highlight w:val="lightGray"/>
          <w:lang w:val="it-IT"/>
        </w:rPr>
      </w:pPr>
    </w:p>
    <w:p w14:paraId="289B3DCB" w14:textId="77777777" w:rsidR="002A2EEE" w:rsidRPr="005C46B5" w:rsidRDefault="002A2EEE" w:rsidP="002A2EEE">
      <w:pPr>
        <w:pStyle w:val="textproiect0"/>
        <w:jc w:val="right"/>
        <w:rPr>
          <w:color w:val="FF0000"/>
          <w:sz w:val="16"/>
          <w:szCs w:val="16"/>
          <w:highlight w:val="lightGray"/>
        </w:rPr>
      </w:pPr>
    </w:p>
    <w:p w14:paraId="669E502A" w14:textId="77777777" w:rsidR="00C03250" w:rsidRPr="005C46B5" w:rsidRDefault="00A7531D" w:rsidP="005D0B47">
      <w:pPr>
        <w:pStyle w:val="textproiect0"/>
        <w:ind w:firstLine="0"/>
        <w:rPr>
          <w:color w:val="FF0000"/>
          <w:highlight w:val="lightGray"/>
        </w:rPr>
      </w:pPr>
      <w:r w:rsidRPr="005C46B5">
        <w:rPr>
          <w:noProof/>
          <w:color w:val="FF0000"/>
          <w:highlight w:val="lightGray"/>
          <w:lang w:val="en-GB" w:eastAsia="en-GB"/>
        </w:rPr>
        <w:drawing>
          <wp:inline distT="0" distB="0" distL="0" distR="0" wp14:anchorId="5F4A3885" wp14:editId="05863EB9">
            <wp:extent cx="3232298" cy="2105247"/>
            <wp:effectExtent l="0" t="0" r="25400" b="9525"/>
            <wp:docPr id="306" name="Chart 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27636AB" w14:textId="77777777" w:rsidR="00C7790F" w:rsidRPr="005C46B5" w:rsidRDefault="00C7790F" w:rsidP="005D0B47">
      <w:pPr>
        <w:pStyle w:val="textproiect0"/>
        <w:ind w:firstLine="0"/>
        <w:rPr>
          <w:color w:val="FF0000"/>
          <w:sz w:val="16"/>
          <w:szCs w:val="16"/>
          <w:highlight w:val="lightGray"/>
        </w:rPr>
      </w:pPr>
    </w:p>
    <w:p w14:paraId="6C1C2F09" w14:textId="46FCCE72" w:rsidR="00C7790F" w:rsidRDefault="00C7790F" w:rsidP="00C4385A">
      <w:pPr>
        <w:pStyle w:val="textproiect0"/>
        <w:ind w:firstLine="0"/>
        <w:jc w:val="center"/>
        <w:rPr>
          <w:color w:val="FF0000"/>
          <w:highlight w:val="lightGray"/>
        </w:rPr>
      </w:pPr>
    </w:p>
    <w:p w14:paraId="60D0CA1A" w14:textId="77777777" w:rsidR="00BD224F" w:rsidRPr="005C46B5" w:rsidRDefault="00BD224F" w:rsidP="00C4385A">
      <w:pPr>
        <w:pStyle w:val="textproiect0"/>
        <w:ind w:firstLine="0"/>
        <w:jc w:val="center"/>
        <w:rPr>
          <w:color w:val="FF0000"/>
          <w:highlight w:val="lightGray"/>
        </w:rPr>
      </w:pPr>
    </w:p>
    <w:p w14:paraId="10456236" w14:textId="77777777" w:rsidR="00C7790F" w:rsidRPr="005C46B5" w:rsidRDefault="00C7790F" w:rsidP="005D0B47">
      <w:pPr>
        <w:pStyle w:val="textproiect0"/>
        <w:ind w:firstLine="0"/>
        <w:rPr>
          <w:color w:val="FF0000"/>
          <w:highlight w:val="lightGray"/>
        </w:rPr>
      </w:pPr>
    </w:p>
    <w:p w14:paraId="50D5617F" w14:textId="77777777" w:rsidR="00A17516" w:rsidRPr="005C46B5" w:rsidRDefault="005D0B47" w:rsidP="00A17516">
      <w:pPr>
        <w:pStyle w:val="Listparagraf"/>
        <w:rPr>
          <w:color w:val="FF0000"/>
          <w:sz w:val="16"/>
          <w:szCs w:val="16"/>
          <w:highlight w:val="lightGray"/>
        </w:rPr>
      </w:pPr>
      <w:r w:rsidRPr="005C46B5">
        <w:rPr>
          <w:noProof/>
          <w:color w:val="FF0000"/>
          <w:highlight w:val="lightGray"/>
          <w:lang w:val="en-GB" w:eastAsia="en-GB"/>
        </w:rPr>
        <mc:AlternateContent>
          <mc:Choice Requires="wps">
            <w:drawing>
              <wp:anchor distT="0" distB="0" distL="114300" distR="114300" simplePos="0" relativeHeight="251745280" behindDoc="0" locked="0" layoutInCell="1" allowOverlap="1" wp14:anchorId="3056E635" wp14:editId="4D37B868">
                <wp:simplePos x="0" y="0"/>
                <wp:positionH relativeFrom="column">
                  <wp:posOffset>148472</wp:posOffset>
                </wp:positionH>
                <wp:positionV relativeFrom="paragraph">
                  <wp:posOffset>3249</wp:posOffset>
                </wp:positionV>
                <wp:extent cx="6143625" cy="978195"/>
                <wp:effectExtent l="0" t="0" r="28575" b="12700"/>
                <wp:wrapNone/>
                <wp:docPr id="334" name="Rectangle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3625" cy="978195"/>
                        </a:xfrm>
                        <a:prstGeom prst="rect">
                          <a:avLst/>
                        </a:prstGeom>
                        <a:noFill/>
                        <a:ln w="19050">
                          <a:solidFill>
                            <a:schemeClr val="accent3">
                              <a:lumMod val="75000"/>
                            </a:schemeClr>
                          </a:solidFill>
                          <a:prstDash val="sys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0CAA2" id="Rectangle 334" o:spid="_x0000_s1026" style="position:absolute;margin-left:11.7pt;margin-top:.25pt;width:483.75pt;height:77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" filled="f" strokecolor="#76923c [2406]" strokeweight="1.5pt">
                <v:stroke dashstyle="3 1"/>
                <v:path arrowok="t"/>
              </v:rect>
            </w:pict>
          </mc:Fallback>
        </mc:AlternateContent>
      </w:r>
    </w:p>
    <w:p w14:paraId="250A219A" w14:textId="77777777" w:rsidR="00A17516" w:rsidRPr="00B06BB1" w:rsidRDefault="00A17516" w:rsidP="00A17516">
      <w:pPr>
        <w:pStyle w:val="textproiect0"/>
        <w:ind w:firstLine="720"/>
        <w:rPr>
          <w:b/>
        </w:rPr>
      </w:pPr>
      <w:r w:rsidRPr="00B06BB1">
        <w:rPr>
          <w:b/>
        </w:rPr>
        <w:t>Concluzii</w:t>
      </w:r>
    </w:p>
    <w:p w14:paraId="10B7C9F8" w14:textId="77777777" w:rsidR="00A17516" w:rsidRPr="00B06BB1" w:rsidRDefault="00A17516" w:rsidP="00A17516">
      <w:pPr>
        <w:pStyle w:val="textproiect0"/>
        <w:ind w:firstLine="720"/>
        <w:rPr>
          <w:color w:val="FF0000"/>
          <w:sz w:val="16"/>
          <w:szCs w:val="16"/>
        </w:rPr>
      </w:pPr>
    </w:p>
    <w:p w14:paraId="75CBEB55" w14:textId="532D843B" w:rsidR="00A17516" w:rsidRPr="00B06BB1" w:rsidRDefault="00A17516" w:rsidP="00972528">
      <w:pPr>
        <w:pStyle w:val="textproiect0"/>
        <w:numPr>
          <w:ilvl w:val="0"/>
          <w:numId w:val="5"/>
        </w:numPr>
      </w:pPr>
      <w:r w:rsidRPr="00B06BB1">
        <w:t xml:space="preserve">Indicele de recoltate </w:t>
      </w:r>
      <w:r w:rsidR="00676BDC" w:rsidRPr="00B06BB1">
        <w:t xml:space="preserve">pentru produsele secundare </w:t>
      </w:r>
      <w:r w:rsidRPr="00B06BB1">
        <w:t xml:space="preserve">este de </w:t>
      </w:r>
      <w:r w:rsidR="00C4385A" w:rsidRPr="00B06BB1">
        <w:t>0,</w:t>
      </w:r>
      <w:r w:rsidR="00B06BB1" w:rsidRPr="00B06BB1">
        <w:t>3</w:t>
      </w:r>
      <w:r w:rsidRPr="00B06BB1">
        <w:t xml:space="preserve"> m</w:t>
      </w:r>
      <w:r w:rsidR="002A2EEE" w:rsidRPr="00B06BB1">
        <w:rPr>
          <w:vertAlign w:val="superscript"/>
        </w:rPr>
        <w:t>3</w:t>
      </w:r>
      <w:r w:rsidRPr="00B06BB1">
        <w:rPr>
          <w:lang w:val="es-ES"/>
        </w:rPr>
        <w:t>/</w:t>
      </w:r>
      <w:proofErr w:type="spellStart"/>
      <w:r w:rsidRPr="00B06BB1">
        <w:rPr>
          <w:lang w:val="es-ES"/>
        </w:rPr>
        <w:t>an</w:t>
      </w:r>
      <w:proofErr w:type="spellEnd"/>
      <w:r w:rsidRPr="00B06BB1">
        <w:rPr>
          <w:lang w:val="es-ES"/>
        </w:rPr>
        <w:t>/ha</w:t>
      </w:r>
    </w:p>
    <w:p w14:paraId="2B101D95" w14:textId="50F48D59" w:rsidR="00676BDC" w:rsidRPr="00B06BB1" w:rsidRDefault="00470B63" w:rsidP="00972528">
      <w:pPr>
        <w:pStyle w:val="textproiect0"/>
        <w:numPr>
          <w:ilvl w:val="0"/>
          <w:numId w:val="5"/>
        </w:numPr>
        <w:rPr>
          <w:lang w:val="es-ES"/>
        </w:rPr>
      </w:pPr>
      <w:proofErr w:type="spellStart"/>
      <w:r w:rsidRPr="00B06BB1">
        <w:rPr>
          <w:lang w:val="es-ES"/>
        </w:rPr>
        <w:t>Intensitatea</w:t>
      </w:r>
      <w:proofErr w:type="spellEnd"/>
      <w:r w:rsidRPr="00B06BB1">
        <w:rPr>
          <w:lang w:val="es-ES"/>
        </w:rPr>
        <w:t xml:space="preserve"> </w:t>
      </w:r>
      <w:proofErr w:type="spellStart"/>
      <w:r w:rsidRPr="00B06BB1">
        <w:rPr>
          <w:lang w:val="es-ES"/>
        </w:rPr>
        <w:t>intervenției</w:t>
      </w:r>
      <w:proofErr w:type="spellEnd"/>
      <w:r w:rsidRPr="00B06BB1">
        <w:rPr>
          <w:lang w:val="es-ES"/>
        </w:rPr>
        <w:t xml:space="preserve"> </w:t>
      </w:r>
      <w:proofErr w:type="spellStart"/>
      <w:r w:rsidRPr="00B06BB1">
        <w:rPr>
          <w:lang w:val="es-ES"/>
        </w:rPr>
        <w:t>pentru</w:t>
      </w:r>
      <w:proofErr w:type="spellEnd"/>
      <w:r w:rsidRPr="00B06BB1">
        <w:rPr>
          <w:lang w:val="es-ES"/>
        </w:rPr>
        <w:t xml:space="preserve"> </w:t>
      </w:r>
      <w:proofErr w:type="spellStart"/>
      <w:r w:rsidRPr="00B06BB1">
        <w:rPr>
          <w:lang w:val="es-ES"/>
        </w:rPr>
        <w:t>produse</w:t>
      </w:r>
      <w:proofErr w:type="spellEnd"/>
      <w:r w:rsidRPr="00B06BB1">
        <w:rPr>
          <w:lang w:val="es-ES"/>
        </w:rPr>
        <w:t xml:space="preserve"> secundare este de</w:t>
      </w:r>
      <w:r w:rsidR="00676BDC" w:rsidRPr="00B06BB1">
        <w:rPr>
          <w:lang w:val="es-ES"/>
        </w:rPr>
        <w:t xml:space="preserve"> </w:t>
      </w:r>
      <w:r w:rsidR="00B06BB1" w:rsidRPr="00B06BB1">
        <w:rPr>
          <w:lang w:val="es-ES"/>
        </w:rPr>
        <w:t>35</w:t>
      </w:r>
      <w:r w:rsidR="00676BDC" w:rsidRPr="00B06BB1">
        <w:rPr>
          <w:lang w:val="es-ES"/>
        </w:rPr>
        <w:t xml:space="preserve"> m</w:t>
      </w:r>
      <w:r w:rsidR="002A2EEE" w:rsidRPr="00B06BB1">
        <w:rPr>
          <w:vertAlign w:val="superscript"/>
          <w:lang w:val="es-ES"/>
        </w:rPr>
        <w:t>3</w:t>
      </w:r>
      <w:r w:rsidRPr="00B06BB1">
        <w:rPr>
          <w:lang w:val="es-ES"/>
        </w:rPr>
        <w:t>/ha</w:t>
      </w:r>
    </w:p>
    <w:p w14:paraId="244BA0CB" w14:textId="25BC8657" w:rsidR="00676BDC" w:rsidRPr="00B06BB1" w:rsidRDefault="00676BDC" w:rsidP="00972528">
      <w:pPr>
        <w:pStyle w:val="textproiect0"/>
        <w:numPr>
          <w:ilvl w:val="0"/>
          <w:numId w:val="5"/>
        </w:numPr>
      </w:pPr>
      <w:r w:rsidRPr="00B06BB1">
        <w:t xml:space="preserve">Indicele de recoltate </w:t>
      </w:r>
      <w:r w:rsidR="00470B63" w:rsidRPr="00B06BB1">
        <w:t xml:space="preserve">pentru tăieri de igienă </w:t>
      </w:r>
      <w:r w:rsidRPr="00B06BB1">
        <w:t xml:space="preserve">este de </w:t>
      </w:r>
      <w:r w:rsidR="00470B63" w:rsidRPr="00B06BB1">
        <w:t>0,</w:t>
      </w:r>
      <w:r w:rsidR="00B06BB1" w:rsidRPr="00B06BB1">
        <w:t>82</w:t>
      </w:r>
      <w:r w:rsidRPr="00B06BB1">
        <w:t xml:space="preserve"> mc</w:t>
      </w:r>
      <w:r w:rsidRPr="00B06BB1">
        <w:rPr>
          <w:lang w:val="es-ES"/>
        </w:rPr>
        <w:t>/</w:t>
      </w:r>
      <w:proofErr w:type="spellStart"/>
      <w:r w:rsidRPr="00B06BB1">
        <w:rPr>
          <w:lang w:val="es-ES"/>
        </w:rPr>
        <w:t>an</w:t>
      </w:r>
      <w:proofErr w:type="spellEnd"/>
      <w:r w:rsidRPr="00B06BB1">
        <w:rPr>
          <w:lang w:val="es-ES"/>
        </w:rPr>
        <w:t>/ha</w:t>
      </w:r>
    </w:p>
    <w:p w14:paraId="0464400D" w14:textId="77777777" w:rsidR="00470B63" w:rsidRPr="005C46B5" w:rsidRDefault="00470B63" w:rsidP="00470B63">
      <w:pPr>
        <w:pStyle w:val="Listparagraf"/>
        <w:ind w:left="1440"/>
        <w:rPr>
          <w:color w:val="FF0000"/>
          <w:highlight w:val="lightGray"/>
        </w:rPr>
      </w:pPr>
    </w:p>
    <w:p w14:paraId="14F9DDF6" w14:textId="77777777" w:rsidR="00676BDC" w:rsidRPr="00B06BB1" w:rsidRDefault="00676BDC" w:rsidP="00676BDC">
      <w:pPr>
        <w:pStyle w:val="textproiect0"/>
      </w:pPr>
      <w:r w:rsidRPr="00B06BB1">
        <w:t xml:space="preserve">Prin efectuarea lucrărilor de îngrijire se </w:t>
      </w:r>
      <w:proofErr w:type="spellStart"/>
      <w:r w:rsidRPr="00B06BB1">
        <w:t>urmăreşte</w:t>
      </w:r>
      <w:proofErr w:type="spellEnd"/>
      <w:r w:rsidRPr="00B06BB1">
        <w:t xml:space="preserve"> realizarea unor structuri corespunzătoare </w:t>
      </w:r>
      <w:proofErr w:type="spellStart"/>
      <w:r w:rsidRPr="00B06BB1">
        <w:t>ţelurilor</w:t>
      </w:r>
      <w:proofErr w:type="spellEnd"/>
      <w:r w:rsidRPr="00B06BB1">
        <w:t xml:space="preserve"> de gospodărire propuse, aceste lucrări constituind o caracteristică definitorie a silviculturii intensive.</w:t>
      </w:r>
    </w:p>
    <w:p w14:paraId="50C4D26D" w14:textId="77777777" w:rsidR="00676BDC" w:rsidRPr="00B06BB1" w:rsidRDefault="00676BDC" w:rsidP="00676BDC">
      <w:pPr>
        <w:pStyle w:val="textproiect0"/>
      </w:pPr>
      <w:r w:rsidRPr="00B06BB1">
        <w:t xml:space="preserve">Cele mai importante obiective urmărite prin efectuarea lucrărilor de îngrijire </w:t>
      </w:r>
      <w:proofErr w:type="spellStart"/>
      <w:r w:rsidRPr="00B06BB1">
        <w:t>şi</w:t>
      </w:r>
      <w:proofErr w:type="spellEnd"/>
      <w:r w:rsidRPr="00B06BB1">
        <w:t xml:space="preserve"> conducere a </w:t>
      </w:r>
      <w:proofErr w:type="spellStart"/>
      <w:r w:rsidRPr="00B06BB1">
        <w:t>arboretelor</w:t>
      </w:r>
      <w:proofErr w:type="spellEnd"/>
      <w:r w:rsidRPr="00B06BB1">
        <w:t xml:space="preserve"> sunt:</w:t>
      </w:r>
    </w:p>
    <w:p w14:paraId="29C971F2" w14:textId="77777777" w:rsidR="00676BDC" w:rsidRPr="00B06BB1" w:rsidRDefault="00676BDC">
      <w:pPr>
        <w:pStyle w:val="textproiect0"/>
        <w:numPr>
          <w:ilvl w:val="0"/>
          <w:numId w:val="69"/>
        </w:numPr>
      </w:pPr>
      <w:r w:rsidRPr="00B06BB1">
        <w:lastRenderedPageBreak/>
        <w:t xml:space="preserve">păstrarea </w:t>
      </w:r>
      <w:proofErr w:type="spellStart"/>
      <w:r w:rsidRPr="00B06BB1">
        <w:t>şi</w:t>
      </w:r>
      <w:proofErr w:type="spellEnd"/>
      <w:r w:rsidRPr="00B06BB1">
        <w:t xml:space="preserve"> ameliorarea stării de sănătate a </w:t>
      </w:r>
      <w:proofErr w:type="spellStart"/>
      <w:r w:rsidRPr="00B06BB1">
        <w:t>arboretelor</w:t>
      </w:r>
      <w:proofErr w:type="spellEnd"/>
      <w:r w:rsidRPr="00B06BB1">
        <w:t>;</w:t>
      </w:r>
    </w:p>
    <w:p w14:paraId="30251C4B" w14:textId="77777777" w:rsidR="00676BDC" w:rsidRPr="00B06BB1" w:rsidRDefault="00676BDC">
      <w:pPr>
        <w:pStyle w:val="textproiect0"/>
        <w:numPr>
          <w:ilvl w:val="0"/>
          <w:numId w:val="69"/>
        </w:numPr>
      </w:pPr>
      <w:proofErr w:type="spellStart"/>
      <w:r w:rsidRPr="00B06BB1">
        <w:t>creşterea</w:t>
      </w:r>
      <w:proofErr w:type="spellEnd"/>
      <w:r w:rsidRPr="00B06BB1">
        <w:t xml:space="preserve"> </w:t>
      </w:r>
      <w:proofErr w:type="spellStart"/>
      <w:r w:rsidRPr="00B06BB1">
        <w:t>rezistenţei</w:t>
      </w:r>
      <w:proofErr w:type="spellEnd"/>
      <w:r w:rsidRPr="00B06BB1">
        <w:t xml:space="preserve"> la </w:t>
      </w:r>
      <w:proofErr w:type="spellStart"/>
      <w:r w:rsidRPr="00B06BB1">
        <w:t>acţiunea</w:t>
      </w:r>
      <w:proofErr w:type="spellEnd"/>
      <w:r w:rsidRPr="00B06BB1">
        <w:t xml:space="preserve"> agresivă a factorilor externi (biotici </w:t>
      </w:r>
      <w:proofErr w:type="spellStart"/>
      <w:r w:rsidRPr="00B06BB1">
        <w:t>şi</w:t>
      </w:r>
      <w:proofErr w:type="spellEnd"/>
      <w:r w:rsidRPr="00B06BB1">
        <w:t xml:space="preserve"> abiotici);</w:t>
      </w:r>
    </w:p>
    <w:p w14:paraId="1ABB38BF" w14:textId="77777777" w:rsidR="00676BDC" w:rsidRPr="00B06BB1" w:rsidRDefault="00676BDC">
      <w:pPr>
        <w:pStyle w:val="textproiect0"/>
        <w:numPr>
          <w:ilvl w:val="0"/>
          <w:numId w:val="69"/>
        </w:numPr>
      </w:pPr>
      <w:proofErr w:type="spellStart"/>
      <w:r w:rsidRPr="00B06BB1">
        <w:t>creşterea</w:t>
      </w:r>
      <w:proofErr w:type="spellEnd"/>
      <w:r w:rsidRPr="00B06BB1">
        <w:t xml:space="preserve"> </w:t>
      </w:r>
      <w:proofErr w:type="spellStart"/>
      <w:r w:rsidRPr="00B06BB1">
        <w:t>productivităţii</w:t>
      </w:r>
      <w:proofErr w:type="spellEnd"/>
      <w:r w:rsidRPr="00B06BB1">
        <w:t xml:space="preserve"> </w:t>
      </w:r>
      <w:proofErr w:type="spellStart"/>
      <w:r w:rsidRPr="00B06BB1">
        <w:t>arboretelor</w:t>
      </w:r>
      <w:proofErr w:type="spellEnd"/>
      <w:r w:rsidRPr="00B06BB1">
        <w:t xml:space="preserve">, </w:t>
      </w:r>
      <w:proofErr w:type="spellStart"/>
      <w:r w:rsidRPr="00B06BB1">
        <w:t>şi</w:t>
      </w:r>
      <w:proofErr w:type="spellEnd"/>
      <w:r w:rsidRPr="00B06BB1">
        <w:t xml:space="preserve"> a pădurii în ansamblu, </w:t>
      </w:r>
      <w:proofErr w:type="spellStart"/>
      <w:r w:rsidRPr="00B06BB1">
        <w:t>îmbunătăţirea</w:t>
      </w:r>
      <w:proofErr w:type="spellEnd"/>
      <w:r w:rsidRPr="00B06BB1">
        <w:t xml:space="preserve"> </w:t>
      </w:r>
      <w:proofErr w:type="spellStart"/>
      <w:r w:rsidRPr="00B06BB1">
        <w:t>calităţii</w:t>
      </w:r>
      <w:proofErr w:type="spellEnd"/>
      <w:r w:rsidRPr="00B06BB1">
        <w:t xml:space="preserve"> lemnului produs;</w:t>
      </w:r>
    </w:p>
    <w:p w14:paraId="1B7CC683" w14:textId="77777777" w:rsidR="00676BDC" w:rsidRPr="00B06BB1" w:rsidRDefault="00676BDC">
      <w:pPr>
        <w:pStyle w:val="textproiect0"/>
        <w:numPr>
          <w:ilvl w:val="0"/>
          <w:numId w:val="69"/>
        </w:numPr>
      </w:pPr>
      <w:r w:rsidRPr="00B06BB1">
        <w:t xml:space="preserve">mărirea efectelor de </w:t>
      </w:r>
      <w:proofErr w:type="spellStart"/>
      <w:r w:rsidRPr="00B06BB1">
        <w:t>protecţie</w:t>
      </w:r>
      <w:proofErr w:type="spellEnd"/>
      <w:r w:rsidRPr="00B06BB1">
        <w:t xml:space="preserve"> </w:t>
      </w:r>
      <w:proofErr w:type="spellStart"/>
      <w:r w:rsidRPr="00B06BB1">
        <w:t>şi</w:t>
      </w:r>
      <w:proofErr w:type="spellEnd"/>
      <w:r w:rsidRPr="00B06BB1">
        <w:t xml:space="preserve"> a </w:t>
      </w:r>
      <w:proofErr w:type="spellStart"/>
      <w:r w:rsidRPr="00B06BB1">
        <w:t>calităţii</w:t>
      </w:r>
      <w:proofErr w:type="spellEnd"/>
      <w:r w:rsidRPr="00B06BB1">
        <w:t xml:space="preserve"> factorilor de mediu (</w:t>
      </w:r>
      <w:proofErr w:type="spellStart"/>
      <w:r w:rsidRPr="00B06BB1">
        <w:t>protecţia</w:t>
      </w:r>
      <w:proofErr w:type="spellEnd"/>
      <w:r w:rsidRPr="00B06BB1">
        <w:t xml:space="preserve"> solului </w:t>
      </w:r>
      <w:proofErr w:type="spellStart"/>
      <w:r w:rsidRPr="00B06BB1">
        <w:t>şi</w:t>
      </w:r>
      <w:proofErr w:type="spellEnd"/>
      <w:r w:rsidRPr="00B06BB1">
        <w:t xml:space="preserve"> a apelor);</w:t>
      </w:r>
    </w:p>
    <w:p w14:paraId="1CD8623D" w14:textId="77777777" w:rsidR="00676BDC" w:rsidRPr="00B06BB1" w:rsidRDefault="00676BDC">
      <w:pPr>
        <w:pStyle w:val="textproiect0"/>
        <w:numPr>
          <w:ilvl w:val="0"/>
          <w:numId w:val="69"/>
        </w:numPr>
      </w:pPr>
      <w:r w:rsidRPr="00B06BB1">
        <w:t xml:space="preserve">mărirea </w:t>
      </w:r>
      <w:proofErr w:type="spellStart"/>
      <w:r w:rsidRPr="00B06BB1">
        <w:t>capacităţii</w:t>
      </w:r>
      <w:proofErr w:type="spellEnd"/>
      <w:r w:rsidRPr="00B06BB1">
        <w:t xml:space="preserve"> de </w:t>
      </w:r>
      <w:proofErr w:type="spellStart"/>
      <w:r w:rsidRPr="00B06BB1">
        <w:t>fructificaţie</w:t>
      </w:r>
      <w:proofErr w:type="spellEnd"/>
      <w:r w:rsidRPr="00B06BB1">
        <w:t xml:space="preserve"> a </w:t>
      </w:r>
      <w:proofErr w:type="spellStart"/>
      <w:r w:rsidRPr="00B06BB1">
        <w:t>arboretelor</w:t>
      </w:r>
      <w:proofErr w:type="spellEnd"/>
      <w:r w:rsidRPr="00B06BB1">
        <w:t xml:space="preserve"> </w:t>
      </w:r>
      <w:proofErr w:type="spellStart"/>
      <w:r w:rsidRPr="00B06BB1">
        <w:t>şi</w:t>
      </w:r>
      <w:proofErr w:type="spellEnd"/>
      <w:r w:rsidRPr="00B06BB1">
        <w:t xml:space="preserve"> ameliorarea </w:t>
      </w:r>
      <w:proofErr w:type="spellStart"/>
      <w:r w:rsidRPr="00B06BB1">
        <w:t>condiţiilor</w:t>
      </w:r>
      <w:proofErr w:type="spellEnd"/>
      <w:r w:rsidRPr="00B06BB1">
        <w:t xml:space="preserve"> de regenerare.</w:t>
      </w:r>
    </w:p>
    <w:p w14:paraId="343D7F0D" w14:textId="77777777" w:rsidR="00E0483B" w:rsidRPr="00B06BB1" w:rsidRDefault="00E0483B" w:rsidP="00E0483B">
      <w:pPr>
        <w:pStyle w:val="textproiect0"/>
        <w:rPr>
          <w:color w:val="FF0000"/>
          <w:sz w:val="16"/>
          <w:szCs w:val="16"/>
        </w:rPr>
      </w:pPr>
    </w:p>
    <w:p w14:paraId="363FD4BD" w14:textId="77777777" w:rsidR="00176324" w:rsidRPr="00B06BB1" w:rsidRDefault="00176324" w:rsidP="00E0483B">
      <w:pPr>
        <w:pStyle w:val="textproiect0"/>
        <w:rPr>
          <w:color w:val="FF0000"/>
          <w:sz w:val="16"/>
          <w:szCs w:val="16"/>
        </w:rPr>
      </w:pPr>
    </w:p>
    <w:p w14:paraId="49D12748" w14:textId="77777777" w:rsidR="00176324" w:rsidRPr="00B06BB1" w:rsidRDefault="00176324" w:rsidP="00176324">
      <w:pPr>
        <w:pStyle w:val="Titlu4"/>
        <w:ind w:firstLine="720"/>
      </w:pPr>
      <w:bookmarkStart w:id="114" w:name="_Toc123734579"/>
      <w:r w:rsidRPr="00B06BB1">
        <w:t>1.3.3. Lucrări speciale de conservare</w:t>
      </w:r>
      <w:bookmarkEnd w:id="114"/>
    </w:p>
    <w:p w14:paraId="77DCE013" w14:textId="77777777" w:rsidR="00176324" w:rsidRPr="005C46B5" w:rsidRDefault="00176324" w:rsidP="00176324">
      <w:pPr>
        <w:spacing w:line="360" w:lineRule="auto"/>
        <w:ind w:left="360" w:hanging="360"/>
        <w:jc w:val="both"/>
        <w:rPr>
          <w:color w:val="FF0000"/>
          <w:highlight w:val="lightGray"/>
        </w:rPr>
      </w:pPr>
      <w:r w:rsidRPr="005C46B5">
        <w:rPr>
          <w:noProof/>
          <w:color w:val="FF0000"/>
          <w:highlight w:val="lightGray"/>
          <w:lang w:val="en-GB" w:eastAsia="en-GB"/>
        </w:rPr>
        <mc:AlternateContent>
          <mc:Choice Requires="wps">
            <w:drawing>
              <wp:anchor distT="0" distB="0" distL="114300" distR="114300" simplePos="0" relativeHeight="251753472" behindDoc="0" locked="0" layoutInCell="1" allowOverlap="1" wp14:anchorId="3D97E197" wp14:editId="4CE0CDDF">
                <wp:simplePos x="0" y="0"/>
                <wp:positionH relativeFrom="column">
                  <wp:posOffset>97790</wp:posOffset>
                </wp:positionH>
                <wp:positionV relativeFrom="paragraph">
                  <wp:posOffset>169545</wp:posOffset>
                </wp:positionV>
                <wp:extent cx="6173470" cy="1403985"/>
                <wp:effectExtent l="0" t="0" r="17780" b="2794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solidFill>
                          <a:sysClr val="window" lastClr="FFFFFF"/>
                        </a:solidFill>
                        <a:ln w="25400" cap="flat" cmpd="sng" algn="ctr">
                          <a:solidFill>
                            <a:srgbClr val="9BBB59"/>
                          </a:solidFill>
                          <a:prstDash val="sysDash"/>
                          <a:headEnd/>
                          <a:tailEnd/>
                        </a:ln>
                        <a:effectLst/>
                      </wps:spPr>
                      <wps:txbx>
                        <w:txbxContent>
                          <w:p w14:paraId="14A57EB6" w14:textId="77777777" w:rsidR="0018376F" w:rsidRPr="00F51753" w:rsidRDefault="0018376F" w:rsidP="00176324">
                            <w:pPr>
                              <w:ind w:firstLine="840"/>
                              <w:jc w:val="both"/>
                            </w:pPr>
                            <w:r w:rsidRPr="00003C64">
                              <w:t xml:space="preserve">Prin </w:t>
                            </w:r>
                            <w:r w:rsidRPr="00003C64">
                              <w:rPr>
                                <w:b/>
                              </w:rPr>
                              <w:t>lucrări speciale de conservare</w:t>
                            </w:r>
                            <w:r w:rsidRPr="00003C64">
                              <w:t xml:space="preserve"> se </w:t>
                            </w:r>
                            <w:proofErr w:type="spellStart"/>
                            <w:r w:rsidRPr="00003C64">
                              <w:t>înţelege</w:t>
                            </w:r>
                            <w:proofErr w:type="spellEnd"/>
                            <w:r w:rsidRPr="00003C64">
                              <w:t xml:space="preserve"> ansamblul de </w:t>
                            </w:r>
                            <w:proofErr w:type="spellStart"/>
                            <w:r w:rsidRPr="00003C64">
                              <w:t>intervenţii</w:t>
                            </w:r>
                            <w:proofErr w:type="spellEnd"/>
                            <w:r w:rsidRPr="00003C64">
                              <w:t xml:space="preserve"> necesare a se aplica în </w:t>
                            </w:r>
                            <w:proofErr w:type="spellStart"/>
                            <w:r w:rsidRPr="00003C64">
                              <w:t>arborete</w:t>
                            </w:r>
                            <w:proofErr w:type="spellEnd"/>
                            <w:r w:rsidRPr="00003C64">
                              <w:t xml:space="preserve"> de vârste înaintate, exceptate definitiv sau temporar de la tăieri de produse principale, în scopul </w:t>
                            </w:r>
                            <w:proofErr w:type="spellStart"/>
                            <w:r w:rsidRPr="00003C64">
                              <w:t>menţinerii</w:t>
                            </w:r>
                            <w:proofErr w:type="spellEnd"/>
                            <w:r w:rsidRPr="00003C64">
                              <w:t xml:space="preserve"> sau </w:t>
                            </w:r>
                            <w:proofErr w:type="spellStart"/>
                            <w:r w:rsidRPr="00003C64">
                              <w:t>îmbunătăţirii</w:t>
                            </w:r>
                            <w:proofErr w:type="spellEnd"/>
                            <w:r w:rsidRPr="00003C64">
                              <w:t xml:space="preserve"> stării lor fitosanitare.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97E197" id="_x0000_s1044" type="#_x0000_t202" style="position:absolute;left:0;text-align:left;margin-left:7.7pt;margin-top:13.35pt;width:486.1pt;height:110.55pt;z-index:251753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" fillcolor="window" strokecolor="#9bbb59" strokeweight="2pt">
                <v:stroke dashstyle="3 1"/>
                <v:textbox style="mso-fit-shape-to-text:t">
                  <w:txbxContent>
                    <w:p w14:paraId="14A57EB6" w14:textId="77777777" w:rsidR="0018376F" w:rsidRPr="00F51753" w:rsidRDefault="0018376F" w:rsidP="00176324">
                      <w:pPr>
                        <w:ind w:firstLine="840"/>
                        <w:jc w:val="both"/>
                      </w:pPr>
                      <w:r w:rsidRPr="00003C64">
                        <w:t xml:space="preserve">Prin </w:t>
                      </w:r>
                      <w:r w:rsidRPr="00003C64">
                        <w:rPr>
                          <w:b/>
                        </w:rPr>
                        <w:t>lucrări speciale de conservare</w:t>
                      </w:r>
                      <w:r w:rsidRPr="00003C64">
                        <w:t xml:space="preserve"> se </w:t>
                      </w:r>
                      <w:proofErr w:type="spellStart"/>
                      <w:r w:rsidRPr="00003C64">
                        <w:t>înţelege</w:t>
                      </w:r>
                      <w:proofErr w:type="spellEnd"/>
                      <w:r w:rsidRPr="00003C64">
                        <w:t xml:space="preserve"> ansamblul de </w:t>
                      </w:r>
                      <w:proofErr w:type="spellStart"/>
                      <w:r w:rsidRPr="00003C64">
                        <w:t>intervenţii</w:t>
                      </w:r>
                      <w:proofErr w:type="spellEnd"/>
                      <w:r w:rsidRPr="00003C64">
                        <w:t xml:space="preserve"> necesare a se aplica în </w:t>
                      </w:r>
                      <w:proofErr w:type="spellStart"/>
                      <w:r w:rsidRPr="00003C64">
                        <w:t>arborete</w:t>
                      </w:r>
                      <w:proofErr w:type="spellEnd"/>
                      <w:r w:rsidRPr="00003C64">
                        <w:t xml:space="preserve"> de vârste înaintate, exceptate definitiv sau temporar de la tăieri de produse principale, în scopul </w:t>
                      </w:r>
                      <w:proofErr w:type="spellStart"/>
                      <w:r w:rsidRPr="00003C64">
                        <w:t>menţinerii</w:t>
                      </w:r>
                      <w:proofErr w:type="spellEnd"/>
                      <w:r w:rsidRPr="00003C64">
                        <w:t xml:space="preserve"> sau </w:t>
                      </w:r>
                      <w:proofErr w:type="spellStart"/>
                      <w:r w:rsidRPr="00003C64">
                        <w:t>îmbunătăţirii</w:t>
                      </w:r>
                      <w:proofErr w:type="spellEnd"/>
                      <w:r w:rsidRPr="00003C64">
                        <w:t xml:space="preserve"> stării lor fitosanitare.</w:t>
                      </w:r>
                    </w:p>
                  </w:txbxContent>
                </v:textbox>
              </v:shape>
            </w:pict>
          </mc:Fallback>
        </mc:AlternateContent>
      </w:r>
    </w:p>
    <w:p w14:paraId="6F8D40D2" w14:textId="77777777" w:rsidR="00176324" w:rsidRPr="005C46B5" w:rsidRDefault="00176324" w:rsidP="00176324">
      <w:pPr>
        <w:spacing w:line="360" w:lineRule="auto"/>
        <w:ind w:left="360" w:hanging="360"/>
        <w:jc w:val="both"/>
        <w:rPr>
          <w:color w:val="FF0000"/>
          <w:highlight w:val="lightGray"/>
        </w:rPr>
      </w:pPr>
    </w:p>
    <w:p w14:paraId="18FCA550" w14:textId="77777777" w:rsidR="00176324" w:rsidRPr="005C46B5" w:rsidRDefault="00176324" w:rsidP="00176324">
      <w:pPr>
        <w:spacing w:line="360" w:lineRule="auto"/>
        <w:ind w:left="360" w:hanging="360"/>
        <w:jc w:val="both"/>
        <w:rPr>
          <w:color w:val="FF0000"/>
          <w:highlight w:val="lightGray"/>
        </w:rPr>
      </w:pPr>
    </w:p>
    <w:p w14:paraId="2F5EACA1" w14:textId="25CB1B94" w:rsidR="00176324" w:rsidRDefault="00176324" w:rsidP="00176324">
      <w:pPr>
        <w:ind w:firstLine="840"/>
        <w:jc w:val="both"/>
      </w:pPr>
      <w:r w:rsidRPr="00B06BB1">
        <w:t xml:space="preserve">Defalcarea volumului de recoltat prin lucrări speciale de conservare  este prezentată tabelar </w:t>
      </w:r>
      <w:proofErr w:type="spellStart"/>
      <w:r w:rsidRPr="00B06BB1">
        <w:t>şi</w:t>
      </w:r>
      <w:proofErr w:type="spellEnd"/>
      <w:r w:rsidRPr="00B06BB1">
        <w:t xml:space="preserve"> grafic în continuare:</w:t>
      </w:r>
    </w:p>
    <w:p w14:paraId="7BEDBB54" w14:textId="77777777" w:rsidR="001B62B0" w:rsidRPr="00B06BB1" w:rsidRDefault="001B62B0" w:rsidP="00176324">
      <w:pPr>
        <w:ind w:firstLine="840"/>
        <w:jc w:val="both"/>
      </w:pPr>
    </w:p>
    <w:p w14:paraId="5E1169AA" w14:textId="777F4A9D" w:rsidR="00DF1A99" w:rsidRPr="00B06BB1" w:rsidRDefault="00DF1A99" w:rsidP="00DF1A99">
      <w:pPr>
        <w:pStyle w:val="Legend"/>
        <w:jc w:val="right"/>
        <w:rPr>
          <w:lang w:val="it-IT"/>
        </w:rPr>
      </w:pPr>
      <w:bookmarkStart w:id="115" w:name="_Toc107819037"/>
      <w:bookmarkStart w:id="116" w:name="_Toc123733819"/>
      <w:bookmarkStart w:id="117" w:name="_Toc97043721"/>
      <w:r w:rsidRPr="00B06BB1">
        <w:t xml:space="preserve">Tabel </w:t>
      </w:r>
      <w:r w:rsidRPr="00B06BB1">
        <w:fldChar w:fldCharType="begin"/>
      </w:r>
      <w:r w:rsidRPr="00B06BB1">
        <w:instrText xml:space="preserve"> SEQ Tabel \* ARABIC </w:instrText>
      </w:r>
      <w:r w:rsidRPr="00B06BB1">
        <w:fldChar w:fldCharType="separate"/>
      </w:r>
      <w:r w:rsidR="007272D6">
        <w:rPr>
          <w:noProof/>
        </w:rPr>
        <w:t>13</w:t>
      </w:r>
      <w:r w:rsidRPr="00B06BB1">
        <w:fldChar w:fldCharType="end"/>
      </w:r>
      <w:r w:rsidRPr="00B06BB1">
        <w:t xml:space="preserve">: </w:t>
      </w:r>
      <w:proofErr w:type="spellStart"/>
      <w:r w:rsidRPr="00B06BB1">
        <w:t>Suprafaţa</w:t>
      </w:r>
      <w:proofErr w:type="spellEnd"/>
      <w:r w:rsidRPr="00B06BB1">
        <w:t xml:space="preserve"> de parcurs </w:t>
      </w:r>
      <w:proofErr w:type="spellStart"/>
      <w:r w:rsidRPr="00B06BB1">
        <w:t>şi</w:t>
      </w:r>
      <w:proofErr w:type="spellEnd"/>
      <w:r w:rsidRPr="00B06BB1">
        <w:t xml:space="preserve"> volumul de extras prin lucrări speciale de conservare pe specii</w:t>
      </w:r>
      <w:bookmarkEnd w:id="115"/>
      <w:bookmarkEnd w:id="116"/>
      <w:r w:rsidRPr="00B06BB1">
        <w:rPr>
          <w:lang w:val="it-IT"/>
        </w:rPr>
        <w:t xml:space="preserve"> </w:t>
      </w:r>
    </w:p>
    <w:p w14:paraId="5D0F7C0B" w14:textId="77777777" w:rsidR="00DF1A99" w:rsidRPr="00B06BB1" w:rsidRDefault="00DF1A99" w:rsidP="00DF1A99">
      <w:pPr>
        <w:overflowPunct/>
        <w:autoSpaceDE/>
        <w:autoSpaceDN/>
        <w:adjustRightInd/>
        <w:spacing w:line="160" w:lineRule="exact"/>
        <w:jc w:val="center"/>
        <w:textAlignment w:val="auto"/>
        <w:rPr>
          <w:b/>
          <w:spacing w:val="-26"/>
          <w:sz w:val="16"/>
          <w:szCs w:val="16"/>
          <w:lang w:eastAsia="ro-RO"/>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1147"/>
        <w:gridCol w:w="919"/>
        <w:gridCol w:w="841"/>
        <w:gridCol w:w="840"/>
        <w:gridCol w:w="841"/>
        <w:gridCol w:w="772"/>
        <w:gridCol w:w="768"/>
        <w:gridCol w:w="761"/>
        <w:gridCol w:w="778"/>
        <w:gridCol w:w="638"/>
        <w:gridCol w:w="709"/>
        <w:gridCol w:w="555"/>
      </w:tblGrid>
      <w:tr w:rsidR="00DF1A99" w:rsidRPr="00C97FE1" w14:paraId="349CFC59" w14:textId="77777777" w:rsidTr="00C97FE1">
        <w:trPr>
          <w:trHeight w:val="298"/>
          <w:jc w:val="center"/>
        </w:trPr>
        <w:tc>
          <w:tcPr>
            <w:tcW w:w="1147" w:type="dxa"/>
            <w:vMerge w:val="restart"/>
            <w:shd w:val="clear" w:color="auto" w:fill="auto"/>
            <w:vAlign w:val="center"/>
          </w:tcPr>
          <w:p w14:paraId="3616914E" w14:textId="77777777" w:rsidR="00DF1A99" w:rsidRPr="00C97FE1" w:rsidRDefault="00DF1A99" w:rsidP="00C7790F">
            <w:pPr>
              <w:overflowPunct/>
              <w:autoSpaceDE/>
              <w:autoSpaceDN/>
              <w:adjustRightInd/>
              <w:jc w:val="center"/>
              <w:textAlignment w:val="auto"/>
              <w:rPr>
                <w:bCs/>
                <w:sz w:val="20"/>
                <w:lang w:val="en-US"/>
              </w:rPr>
            </w:pPr>
            <w:bookmarkStart w:id="118" w:name="_Hlk125969461"/>
            <w:r w:rsidRPr="00C97FE1">
              <w:rPr>
                <w:b/>
                <w:sz w:val="20"/>
                <w:lang w:val="en-US"/>
              </w:rPr>
              <w:t>S.U.P.</w:t>
            </w:r>
          </w:p>
        </w:tc>
        <w:tc>
          <w:tcPr>
            <w:tcW w:w="1760" w:type="dxa"/>
            <w:gridSpan w:val="2"/>
            <w:shd w:val="clear" w:color="auto" w:fill="auto"/>
            <w:vAlign w:val="center"/>
          </w:tcPr>
          <w:p w14:paraId="1AD138FA" w14:textId="77777777" w:rsidR="00DF1A99" w:rsidRPr="00C97FE1" w:rsidRDefault="00DF1A99" w:rsidP="00C7790F">
            <w:pPr>
              <w:overflowPunct/>
              <w:autoSpaceDE/>
              <w:autoSpaceDN/>
              <w:adjustRightInd/>
              <w:jc w:val="center"/>
              <w:textAlignment w:val="auto"/>
              <w:rPr>
                <w:bCs/>
                <w:sz w:val="20"/>
                <w:lang w:val="en-US"/>
              </w:rPr>
            </w:pPr>
            <w:proofErr w:type="spellStart"/>
            <w:r w:rsidRPr="00C97FE1">
              <w:rPr>
                <w:b/>
                <w:sz w:val="20"/>
                <w:lang w:val="en-US"/>
              </w:rPr>
              <w:t>Suprafaţa</w:t>
            </w:r>
            <w:proofErr w:type="spellEnd"/>
            <w:r w:rsidRPr="00C97FE1">
              <w:rPr>
                <w:b/>
                <w:sz w:val="20"/>
                <w:lang w:val="en-US"/>
              </w:rPr>
              <w:t xml:space="preserve"> (ha)</w:t>
            </w:r>
          </w:p>
        </w:tc>
        <w:tc>
          <w:tcPr>
            <w:tcW w:w="1681" w:type="dxa"/>
            <w:gridSpan w:val="2"/>
            <w:shd w:val="clear" w:color="auto" w:fill="auto"/>
            <w:vAlign w:val="center"/>
          </w:tcPr>
          <w:p w14:paraId="678387EA" w14:textId="77777777" w:rsidR="00DF1A99" w:rsidRPr="00C97FE1" w:rsidRDefault="00DF1A99" w:rsidP="00C7790F">
            <w:pPr>
              <w:overflowPunct/>
              <w:autoSpaceDE/>
              <w:autoSpaceDN/>
              <w:adjustRightInd/>
              <w:jc w:val="center"/>
              <w:textAlignment w:val="auto"/>
              <w:rPr>
                <w:bCs/>
                <w:sz w:val="20"/>
                <w:lang w:val="en-US"/>
              </w:rPr>
            </w:pPr>
            <w:proofErr w:type="spellStart"/>
            <w:r w:rsidRPr="00C97FE1">
              <w:rPr>
                <w:b/>
                <w:sz w:val="20"/>
                <w:lang w:val="en-US"/>
              </w:rPr>
              <w:t>Volum</w:t>
            </w:r>
            <w:proofErr w:type="spellEnd"/>
            <w:r w:rsidRPr="00C97FE1">
              <w:rPr>
                <w:b/>
                <w:sz w:val="20"/>
                <w:lang w:val="en-US"/>
              </w:rPr>
              <w:t xml:space="preserve"> (m</w:t>
            </w:r>
            <w:r w:rsidRPr="00C97FE1">
              <w:rPr>
                <w:b/>
                <w:sz w:val="20"/>
                <w:vertAlign w:val="superscript"/>
                <w:lang w:val="en-US"/>
              </w:rPr>
              <w:t>3</w:t>
            </w:r>
            <w:r w:rsidRPr="00C97FE1">
              <w:rPr>
                <w:b/>
                <w:sz w:val="20"/>
                <w:lang w:val="en-US"/>
              </w:rPr>
              <w:t>)</w:t>
            </w:r>
          </w:p>
        </w:tc>
        <w:tc>
          <w:tcPr>
            <w:tcW w:w="4981" w:type="dxa"/>
            <w:gridSpan w:val="7"/>
            <w:shd w:val="clear" w:color="auto" w:fill="auto"/>
            <w:vAlign w:val="center"/>
          </w:tcPr>
          <w:p w14:paraId="3C020595" w14:textId="77777777" w:rsidR="00DF1A99" w:rsidRPr="00C97FE1" w:rsidRDefault="00DF1A99" w:rsidP="00C7790F">
            <w:pPr>
              <w:overflowPunct/>
              <w:autoSpaceDE/>
              <w:autoSpaceDN/>
              <w:adjustRightInd/>
              <w:jc w:val="center"/>
              <w:textAlignment w:val="auto"/>
              <w:rPr>
                <w:b/>
                <w:sz w:val="20"/>
                <w:lang w:val="en-US"/>
              </w:rPr>
            </w:pPr>
            <w:proofErr w:type="spellStart"/>
            <w:r w:rsidRPr="00C97FE1">
              <w:rPr>
                <w:b/>
                <w:sz w:val="20"/>
                <w:lang w:val="en-US"/>
              </w:rPr>
              <w:t>Volum</w:t>
            </w:r>
            <w:proofErr w:type="spellEnd"/>
            <w:r w:rsidRPr="00C97FE1">
              <w:rPr>
                <w:b/>
                <w:sz w:val="20"/>
                <w:lang w:val="en-US"/>
              </w:rPr>
              <w:t xml:space="preserve"> </w:t>
            </w:r>
            <w:proofErr w:type="spellStart"/>
            <w:r w:rsidRPr="00C97FE1">
              <w:rPr>
                <w:b/>
                <w:sz w:val="20"/>
                <w:lang w:val="en-US"/>
              </w:rPr>
              <w:t>anual</w:t>
            </w:r>
            <w:proofErr w:type="spellEnd"/>
            <w:r w:rsidRPr="00C97FE1">
              <w:rPr>
                <w:b/>
                <w:sz w:val="20"/>
                <w:lang w:val="en-US"/>
              </w:rPr>
              <w:t xml:space="preserve"> de </w:t>
            </w:r>
            <w:proofErr w:type="spellStart"/>
            <w:r w:rsidRPr="00C97FE1">
              <w:rPr>
                <w:b/>
                <w:sz w:val="20"/>
                <w:lang w:val="en-US"/>
              </w:rPr>
              <w:t>recoltat</w:t>
            </w:r>
            <w:proofErr w:type="spellEnd"/>
            <w:r w:rsidRPr="00C97FE1">
              <w:rPr>
                <w:b/>
                <w:sz w:val="20"/>
                <w:lang w:val="en-US"/>
              </w:rPr>
              <w:t xml:space="preserve"> pe </w:t>
            </w:r>
            <w:proofErr w:type="spellStart"/>
            <w:r w:rsidRPr="00C97FE1">
              <w:rPr>
                <w:b/>
                <w:sz w:val="20"/>
                <w:lang w:val="en-US"/>
              </w:rPr>
              <w:t>specii</w:t>
            </w:r>
            <w:proofErr w:type="spellEnd"/>
            <w:r w:rsidRPr="00C97FE1">
              <w:rPr>
                <w:b/>
                <w:sz w:val="20"/>
                <w:lang w:val="en-US"/>
              </w:rPr>
              <w:t xml:space="preserve"> (m</w:t>
            </w:r>
            <w:r w:rsidRPr="00C97FE1">
              <w:rPr>
                <w:b/>
                <w:sz w:val="20"/>
                <w:vertAlign w:val="superscript"/>
                <w:lang w:val="en-US"/>
              </w:rPr>
              <w:t>3</w:t>
            </w:r>
            <w:r w:rsidRPr="00C97FE1">
              <w:rPr>
                <w:b/>
                <w:sz w:val="20"/>
                <w:lang w:val="en-US"/>
              </w:rPr>
              <w:t>)</w:t>
            </w:r>
          </w:p>
        </w:tc>
      </w:tr>
      <w:tr w:rsidR="00DF1A99" w:rsidRPr="00C97FE1" w14:paraId="1BBF2487" w14:textId="77777777" w:rsidTr="00C97FE1">
        <w:trPr>
          <w:trHeight w:val="204"/>
          <w:jc w:val="center"/>
        </w:trPr>
        <w:tc>
          <w:tcPr>
            <w:tcW w:w="1147" w:type="dxa"/>
            <w:vMerge/>
            <w:shd w:val="clear" w:color="auto" w:fill="auto"/>
            <w:vAlign w:val="center"/>
          </w:tcPr>
          <w:p w14:paraId="0589A64C" w14:textId="77777777" w:rsidR="00DF1A99" w:rsidRPr="00C97FE1" w:rsidRDefault="00DF1A99" w:rsidP="00C7790F">
            <w:pPr>
              <w:overflowPunct/>
              <w:autoSpaceDE/>
              <w:autoSpaceDN/>
              <w:adjustRightInd/>
              <w:jc w:val="center"/>
              <w:textAlignment w:val="auto"/>
              <w:rPr>
                <w:bCs/>
                <w:sz w:val="20"/>
                <w:lang w:val="en-US"/>
              </w:rPr>
            </w:pPr>
          </w:p>
        </w:tc>
        <w:tc>
          <w:tcPr>
            <w:tcW w:w="919" w:type="dxa"/>
            <w:shd w:val="clear" w:color="auto" w:fill="auto"/>
            <w:vAlign w:val="center"/>
          </w:tcPr>
          <w:p w14:paraId="0CBD5B6C" w14:textId="77777777" w:rsidR="00DF1A99" w:rsidRPr="00C97FE1" w:rsidRDefault="00DF1A99" w:rsidP="00C7790F">
            <w:pPr>
              <w:overflowPunct/>
              <w:autoSpaceDE/>
              <w:autoSpaceDN/>
              <w:adjustRightInd/>
              <w:jc w:val="center"/>
              <w:textAlignment w:val="auto"/>
              <w:rPr>
                <w:b/>
                <w:sz w:val="20"/>
                <w:lang w:val="en-US"/>
              </w:rPr>
            </w:pPr>
            <w:proofErr w:type="spellStart"/>
            <w:r w:rsidRPr="00C97FE1">
              <w:rPr>
                <w:b/>
                <w:sz w:val="20"/>
                <w:lang w:val="en-US"/>
              </w:rPr>
              <w:t>Totală</w:t>
            </w:r>
            <w:proofErr w:type="spellEnd"/>
          </w:p>
        </w:tc>
        <w:tc>
          <w:tcPr>
            <w:tcW w:w="841" w:type="dxa"/>
            <w:shd w:val="clear" w:color="auto" w:fill="auto"/>
            <w:vAlign w:val="center"/>
          </w:tcPr>
          <w:p w14:paraId="5768FF59" w14:textId="77777777" w:rsidR="00DF1A99" w:rsidRPr="00C97FE1" w:rsidRDefault="00DF1A99" w:rsidP="00C7790F">
            <w:pPr>
              <w:overflowPunct/>
              <w:autoSpaceDE/>
              <w:autoSpaceDN/>
              <w:adjustRightInd/>
              <w:jc w:val="center"/>
              <w:textAlignment w:val="auto"/>
              <w:rPr>
                <w:b/>
                <w:sz w:val="20"/>
                <w:lang w:val="en-US"/>
              </w:rPr>
            </w:pPr>
            <w:proofErr w:type="spellStart"/>
            <w:r w:rsidRPr="00C97FE1">
              <w:rPr>
                <w:b/>
                <w:sz w:val="20"/>
                <w:lang w:val="en-US"/>
              </w:rPr>
              <w:t>Anuală</w:t>
            </w:r>
            <w:proofErr w:type="spellEnd"/>
          </w:p>
        </w:tc>
        <w:tc>
          <w:tcPr>
            <w:tcW w:w="840" w:type="dxa"/>
            <w:shd w:val="clear" w:color="auto" w:fill="auto"/>
            <w:vAlign w:val="center"/>
          </w:tcPr>
          <w:p w14:paraId="7218CD40" w14:textId="77777777" w:rsidR="00DF1A99" w:rsidRPr="00C97FE1" w:rsidRDefault="00DF1A99" w:rsidP="00C7790F">
            <w:pPr>
              <w:overflowPunct/>
              <w:autoSpaceDE/>
              <w:autoSpaceDN/>
              <w:adjustRightInd/>
              <w:jc w:val="center"/>
              <w:textAlignment w:val="auto"/>
              <w:rPr>
                <w:b/>
                <w:sz w:val="20"/>
                <w:lang w:val="en-US"/>
              </w:rPr>
            </w:pPr>
            <w:r w:rsidRPr="00C97FE1">
              <w:rPr>
                <w:b/>
                <w:sz w:val="20"/>
                <w:lang w:val="en-US"/>
              </w:rPr>
              <w:t>Total</w:t>
            </w:r>
          </w:p>
        </w:tc>
        <w:tc>
          <w:tcPr>
            <w:tcW w:w="841" w:type="dxa"/>
            <w:shd w:val="clear" w:color="auto" w:fill="auto"/>
            <w:vAlign w:val="center"/>
          </w:tcPr>
          <w:p w14:paraId="3C86FAE0" w14:textId="77777777" w:rsidR="00DF1A99" w:rsidRPr="00C97FE1" w:rsidRDefault="00DF1A99" w:rsidP="00C7790F">
            <w:pPr>
              <w:overflowPunct/>
              <w:autoSpaceDE/>
              <w:autoSpaceDN/>
              <w:adjustRightInd/>
              <w:jc w:val="center"/>
              <w:textAlignment w:val="auto"/>
              <w:rPr>
                <w:b/>
                <w:sz w:val="20"/>
                <w:lang w:val="en-US"/>
              </w:rPr>
            </w:pPr>
            <w:proofErr w:type="spellStart"/>
            <w:r w:rsidRPr="00C97FE1">
              <w:rPr>
                <w:b/>
                <w:sz w:val="20"/>
                <w:lang w:val="en-US"/>
              </w:rPr>
              <w:t>Anual</w:t>
            </w:r>
            <w:proofErr w:type="spellEnd"/>
          </w:p>
        </w:tc>
        <w:tc>
          <w:tcPr>
            <w:tcW w:w="772" w:type="dxa"/>
            <w:shd w:val="clear" w:color="auto" w:fill="auto"/>
            <w:vAlign w:val="center"/>
          </w:tcPr>
          <w:p w14:paraId="21532923" w14:textId="01D62E4E" w:rsidR="00DF1A99" w:rsidRPr="00C97FE1" w:rsidRDefault="00C97FE1" w:rsidP="00C7790F">
            <w:pPr>
              <w:overflowPunct/>
              <w:autoSpaceDE/>
              <w:autoSpaceDN/>
              <w:adjustRightInd/>
              <w:jc w:val="center"/>
              <w:textAlignment w:val="auto"/>
              <w:rPr>
                <w:b/>
                <w:bCs/>
                <w:sz w:val="20"/>
                <w:lang w:val="en-US"/>
              </w:rPr>
            </w:pPr>
            <w:r w:rsidRPr="00C97FE1">
              <w:rPr>
                <w:b/>
                <w:bCs/>
                <w:sz w:val="20"/>
                <w:lang w:val="en-US"/>
              </w:rPr>
              <w:t>MO</w:t>
            </w:r>
          </w:p>
        </w:tc>
        <w:tc>
          <w:tcPr>
            <w:tcW w:w="768" w:type="dxa"/>
            <w:shd w:val="clear" w:color="auto" w:fill="auto"/>
            <w:vAlign w:val="center"/>
          </w:tcPr>
          <w:p w14:paraId="0E5DDB51" w14:textId="546D5802" w:rsidR="00DF1A99" w:rsidRPr="00C97FE1" w:rsidRDefault="00DF1A99" w:rsidP="00C7790F">
            <w:pPr>
              <w:overflowPunct/>
              <w:autoSpaceDE/>
              <w:autoSpaceDN/>
              <w:adjustRightInd/>
              <w:jc w:val="center"/>
              <w:textAlignment w:val="auto"/>
              <w:rPr>
                <w:b/>
                <w:bCs/>
                <w:sz w:val="20"/>
                <w:lang w:val="en-US"/>
              </w:rPr>
            </w:pPr>
          </w:p>
        </w:tc>
        <w:tc>
          <w:tcPr>
            <w:tcW w:w="761" w:type="dxa"/>
            <w:shd w:val="clear" w:color="auto" w:fill="auto"/>
            <w:vAlign w:val="center"/>
          </w:tcPr>
          <w:p w14:paraId="41B35D5C" w14:textId="3E71398B" w:rsidR="00DF1A99" w:rsidRPr="00C97FE1" w:rsidRDefault="00DF1A99" w:rsidP="00C7790F">
            <w:pPr>
              <w:overflowPunct/>
              <w:autoSpaceDE/>
              <w:autoSpaceDN/>
              <w:adjustRightInd/>
              <w:jc w:val="center"/>
              <w:textAlignment w:val="auto"/>
              <w:rPr>
                <w:b/>
                <w:bCs/>
                <w:sz w:val="20"/>
                <w:lang w:val="en-US"/>
              </w:rPr>
            </w:pPr>
          </w:p>
        </w:tc>
        <w:tc>
          <w:tcPr>
            <w:tcW w:w="778" w:type="dxa"/>
            <w:shd w:val="clear" w:color="auto" w:fill="auto"/>
            <w:vAlign w:val="center"/>
          </w:tcPr>
          <w:p w14:paraId="19116F56" w14:textId="6CB6DE0B" w:rsidR="00DF1A99" w:rsidRPr="00C97FE1" w:rsidRDefault="00DF1A99" w:rsidP="00C7790F">
            <w:pPr>
              <w:overflowPunct/>
              <w:autoSpaceDE/>
              <w:autoSpaceDN/>
              <w:adjustRightInd/>
              <w:jc w:val="center"/>
              <w:textAlignment w:val="auto"/>
              <w:rPr>
                <w:b/>
                <w:bCs/>
                <w:sz w:val="20"/>
                <w:lang w:val="en-US"/>
              </w:rPr>
            </w:pPr>
          </w:p>
        </w:tc>
        <w:tc>
          <w:tcPr>
            <w:tcW w:w="638" w:type="dxa"/>
            <w:vAlign w:val="center"/>
          </w:tcPr>
          <w:p w14:paraId="4CE8F2B5" w14:textId="13FD0509" w:rsidR="00DF1A99" w:rsidRPr="00C97FE1" w:rsidRDefault="00DF1A99" w:rsidP="00C7790F">
            <w:pPr>
              <w:overflowPunct/>
              <w:autoSpaceDE/>
              <w:autoSpaceDN/>
              <w:adjustRightInd/>
              <w:jc w:val="center"/>
              <w:textAlignment w:val="auto"/>
              <w:rPr>
                <w:b/>
                <w:bCs/>
                <w:sz w:val="20"/>
                <w:lang w:val="en-US"/>
              </w:rPr>
            </w:pPr>
          </w:p>
        </w:tc>
        <w:tc>
          <w:tcPr>
            <w:tcW w:w="709" w:type="dxa"/>
            <w:vAlign w:val="center"/>
          </w:tcPr>
          <w:p w14:paraId="1FB3FA00" w14:textId="71B6FC61" w:rsidR="00DF1A99" w:rsidRPr="00C97FE1" w:rsidRDefault="00DF1A99" w:rsidP="00C7790F">
            <w:pPr>
              <w:overflowPunct/>
              <w:autoSpaceDE/>
              <w:autoSpaceDN/>
              <w:adjustRightInd/>
              <w:jc w:val="center"/>
              <w:textAlignment w:val="auto"/>
              <w:rPr>
                <w:b/>
                <w:bCs/>
                <w:sz w:val="20"/>
                <w:lang w:val="en-US"/>
              </w:rPr>
            </w:pPr>
          </w:p>
        </w:tc>
        <w:tc>
          <w:tcPr>
            <w:tcW w:w="555" w:type="dxa"/>
          </w:tcPr>
          <w:p w14:paraId="568A8939" w14:textId="21CA8758" w:rsidR="00DF1A99" w:rsidRPr="00C97FE1" w:rsidRDefault="00DF1A99" w:rsidP="00C7790F">
            <w:pPr>
              <w:overflowPunct/>
              <w:autoSpaceDE/>
              <w:autoSpaceDN/>
              <w:adjustRightInd/>
              <w:jc w:val="center"/>
              <w:textAlignment w:val="auto"/>
              <w:rPr>
                <w:b/>
                <w:bCs/>
                <w:sz w:val="20"/>
                <w:lang w:val="en-US"/>
              </w:rPr>
            </w:pPr>
          </w:p>
        </w:tc>
      </w:tr>
      <w:tr w:rsidR="00DF1A99" w:rsidRPr="005C46B5" w14:paraId="1B43C96B" w14:textId="77777777" w:rsidTr="00C97FE1">
        <w:trPr>
          <w:trHeight w:val="318"/>
          <w:jc w:val="center"/>
        </w:trPr>
        <w:tc>
          <w:tcPr>
            <w:tcW w:w="1147" w:type="dxa"/>
            <w:shd w:val="clear" w:color="auto" w:fill="auto"/>
            <w:vAlign w:val="center"/>
          </w:tcPr>
          <w:p w14:paraId="0EE91A33" w14:textId="77777777" w:rsidR="00DF1A99" w:rsidRPr="00C97FE1" w:rsidRDefault="00DF1A99" w:rsidP="00C7790F">
            <w:pPr>
              <w:overflowPunct/>
              <w:autoSpaceDE/>
              <w:autoSpaceDN/>
              <w:adjustRightInd/>
              <w:jc w:val="center"/>
              <w:textAlignment w:val="auto"/>
              <w:rPr>
                <w:bCs/>
                <w:sz w:val="20"/>
                <w:lang w:val="en-US"/>
              </w:rPr>
            </w:pPr>
            <w:r w:rsidRPr="00C97FE1">
              <w:rPr>
                <w:bCs/>
                <w:sz w:val="20"/>
                <w:lang w:val="en-US"/>
              </w:rPr>
              <w:t>M</w:t>
            </w:r>
          </w:p>
        </w:tc>
        <w:tc>
          <w:tcPr>
            <w:tcW w:w="919" w:type="dxa"/>
            <w:shd w:val="clear" w:color="auto" w:fill="auto"/>
            <w:vAlign w:val="center"/>
          </w:tcPr>
          <w:p w14:paraId="1F9ED120" w14:textId="2C64947C" w:rsidR="00DF1A99" w:rsidRPr="00C97FE1" w:rsidRDefault="00C97FE1" w:rsidP="00C7790F">
            <w:pPr>
              <w:overflowPunct/>
              <w:autoSpaceDE/>
              <w:autoSpaceDN/>
              <w:adjustRightInd/>
              <w:jc w:val="center"/>
              <w:textAlignment w:val="auto"/>
              <w:rPr>
                <w:bCs/>
                <w:sz w:val="20"/>
                <w:lang w:val="en-US"/>
              </w:rPr>
            </w:pPr>
            <w:r w:rsidRPr="00C97FE1">
              <w:rPr>
                <w:bCs/>
                <w:sz w:val="20"/>
                <w:lang w:val="en-US"/>
              </w:rPr>
              <w:t>50,27</w:t>
            </w:r>
          </w:p>
        </w:tc>
        <w:tc>
          <w:tcPr>
            <w:tcW w:w="841" w:type="dxa"/>
            <w:shd w:val="clear" w:color="auto" w:fill="auto"/>
            <w:vAlign w:val="center"/>
          </w:tcPr>
          <w:p w14:paraId="2AC96DC0" w14:textId="74491E7A" w:rsidR="00DF1A99" w:rsidRPr="00C97FE1" w:rsidRDefault="00C97FE1" w:rsidP="00C7790F">
            <w:pPr>
              <w:overflowPunct/>
              <w:autoSpaceDE/>
              <w:autoSpaceDN/>
              <w:adjustRightInd/>
              <w:jc w:val="center"/>
              <w:textAlignment w:val="auto"/>
              <w:rPr>
                <w:bCs/>
                <w:sz w:val="20"/>
                <w:lang w:val="en-US"/>
              </w:rPr>
            </w:pPr>
            <w:r w:rsidRPr="00C97FE1">
              <w:rPr>
                <w:bCs/>
                <w:sz w:val="20"/>
                <w:lang w:val="en-US"/>
              </w:rPr>
              <w:t>5,03</w:t>
            </w:r>
          </w:p>
        </w:tc>
        <w:tc>
          <w:tcPr>
            <w:tcW w:w="840" w:type="dxa"/>
            <w:shd w:val="clear" w:color="auto" w:fill="auto"/>
            <w:vAlign w:val="center"/>
          </w:tcPr>
          <w:p w14:paraId="0C843047" w14:textId="5D7F46E5" w:rsidR="00DF1A99" w:rsidRPr="00C97FE1" w:rsidRDefault="00C97FE1" w:rsidP="00C7790F">
            <w:pPr>
              <w:overflowPunct/>
              <w:autoSpaceDE/>
              <w:autoSpaceDN/>
              <w:adjustRightInd/>
              <w:jc w:val="center"/>
              <w:textAlignment w:val="auto"/>
              <w:rPr>
                <w:bCs/>
                <w:sz w:val="20"/>
                <w:lang w:val="en-US"/>
              </w:rPr>
            </w:pPr>
            <w:r w:rsidRPr="00C97FE1">
              <w:rPr>
                <w:bCs/>
                <w:sz w:val="20"/>
                <w:lang w:val="en-US"/>
              </w:rPr>
              <w:t>3883</w:t>
            </w:r>
          </w:p>
        </w:tc>
        <w:tc>
          <w:tcPr>
            <w:tcW w:w="841" w:type="dxa"/>
            <w:shd w:val="clear" w:color="auto" w:fill="auto"/>
            <w:vAlign w:val="center"/>
          </w:tcPr>
          <w:p w14:paraId="463CB8E2" w14:textId="477A313E" w:rsidR="00DF1A99" w:rsidRPr="00C97FE1" w:rsidRDefault="00C97FE1" w:rsidP="00C7790F">
            <w:pPr>
              <w:overflowPunct/>
              <w:autoSpaceDE/>
              <w:autoSpaceDN/>
              <w:adjustRightInd/>
              <w:jc w:val="center"/>
              <w:textAlignment w:val="auto"/>
              <w:rPr>
                <w:bCs/>
                <w:sz w:val="20"/>
                <w:lang w:val="en-US"/>
              </w:rPr>
            </w:pPr>
            <w:r w:rsidRPr="00C97FE1">
              <w:rPr>
                <w:bCs/>
                <w:sz w:val="20"/>
                <w:lang w:val="en-US"/>
              </w:rPr>
              <w:t>388</w:t>
            </w:r>
          </w:p>
        </w:tc>
        <w:tc>
          <w:tcPr>
            <w:tcW w:w="772" w:type="dxa"/>
            <w:shd w:val="clear" w:color="auto" w:fill="auto"/>
            <w:vAlign w:val="center"/>
          </w:tcPr>
          <w:p w14:paraId="228D8C92" w14:textId="78E23CCC" w:rsidR="00DF1A99" w:rsidRPr="00C97FE1" w:rsidRDefault="00C97FE1" w:rsidP="00C7790F">
            <w:pPr>
              <w:overflowPunct/>
              <w:autoSpaceDE/>
              <w:autoSpaceDN/>
              <w:adjustRightInd/>
              <w:jc w:val="center"/>
              <w:textAlignment w:val="auto"/>
              <w:rPr>
                <w:bCs/>
                <w:sz w:val="20"/>
                <w:lang w:val="en-US"/>
              </w:rPr>
            </w:pPr>
            <w:r>
              <w:rPr>
                <w:bCs/>
                <w:sz w:val="20"/>
                <w:lang w:val="en-US"/>
              </w:rPr>
              <w:t>388</w:t>
            </w:r>
          </w:p>
        </w:tc>
        <w:tc>
          <w:tcPr>
            <w:tcW w:w="768" w:type="dxa"/>
            <w:shd w:val="clear" w:color="auto" w:fill="auto"/>
            <w:vAlign w:val="center"/>
          </w:tcPr>
          <w:p w14:paraId="2B56880B" w14:textId="1BD3651B" w:rsidR="00DF1A99" w:rsidRPr="00C97FE1" w:rsidRDefault="00DF1A99" w:rsidP="00C7790F">
            <w:pPr>
              <w:overflowPunct/>
              <w:autoSpaceDE/>
              <w:autoSpaceDN/>
              <w:adjustRightInd/>
              <w:jc w:val="center"/>
              <w:textAlignment w:val="auto"/>
              <w:rPr>
                <w:bCs/>
                <w:sz w:val="20"/>
                <w:lang w:val="en-US"/>
              </w:rPr>
            </w:pPr>
          </w:p>
        </w:tc>
        <w:tc>
          <w:tcPr>
            <w:tcW w:w="761" w:type="dxa"/>
            <w:shd w:val="clear" w:color="auto" w:fill="auto"/>
            <w:vAlign w:val="center"/>
          </w:tcPr>
          <w:p w14:paraId="31ADE105" w14:textId="3BB4A2B9" w:rsidR="00DF1A99" w:rsidRPr="00C97FE1" w:rsidRDefault="00DF1A99" w:rsidP="00C7790F">
            <w:pPr>
              <w:overflowPunct/>
              <w:autoSpaceDE/>
              <w:autoSpaceDN/>
              <w:adjustRightInd/>
              <w:jc w:val="center"/>
              <w:textAlignment w:val="auto"/>
              <w:rPr>
                <w:bCs/>
                <w:sz w:val="20"/>
                <w:lang w:val="en-US"/>
              </w:rPr>
            </w:pPr>
          </w:p>
        </w:tc>
        <w:tc>
          <w:tcPr>
            <w:tcW w:w="778" w:type="dxa"/>
            <w:shd w:val="clear" w:color="auto" w:fill="auto"/>
            <w:vAlign w:val="center"/>
          </w:tcPr>
          <w:p w14:paraId="769E3A2E" w14:textId="571E2D17" w:rsidR="00DF1A99" w:rsidRPr="00C97FE1" w:rsidRDefault="00DF1A99" w:rsidP="00C7790F">
            <w:pPr>
              <w:overflowPunct/>
              <w:autoSpaceDE/>
              <w:autoSpaceDN/>
              <w:adjustRightInd/>
              <w:jc w:val="center"/>
              <w:textAlignment w:val="auto"/>
              <w:rPr>
                <w:bCs/>
                <w:sz w:val="20"/>
                <w:lang w:val="en-US"/>
              </w:rPr>
            </w:pPr>
          </w:p>
        </w:tc>
        <w:tc>
          <w:tcPr>
            <w:tcW w:w="638" w:type="dxa"/>
            <w:vAlign w:val="center"/>
          </w:tcPr>
          <w:p w14:paraId="2F2AEDD9" w14:textId="4D267332" w:rsidR="00DF1A99" w:rsidRPr="00C97FE1" w:rsidRDefault="00DF1A99" w:rsidP="00C7790F">
            <w:pPr>
              <w:overflowPunct/>
              <w:autoSpaceDE/>
              <w:autoSpaceDN/>
              <w:adjustRightInd/>
              <w:jc w:val="center"/>
              <w:textAlignment w:val="auto"/>
              <w:rPr>
                <w:bCs/>
                <w:sz w:val="20"/>
                <w:lang w:val="en-US"/>
              </w:rPr>
            </w:pPr>
          </w:p>
        </w:tc>
        <w:tc>
          <w:tcPr>
            <w:tcW w:w="709" w:type="dxa"/>
            <w:vAlign w:val="center"/>
          </w:tcPr>
          <w:p w14:paraId="1CF3707B" w14:textId="2186D858" w:rsidR="00DF1A99" w:rsidRPr="00C97FE1" w:rsidRDefault="00DF1A99" w:rsidP="00C7790F">
            <w:pPr>
              <w:overflowPunct/>
              <w:autoSpaceDE/>
              <w:autoSpaceDN/>
              <w:adjustRightInd/>
              <w:jc w:val="center"/>
              <w:textAlignment w:val="auto"/>
              <w:rPr>
                <w:bCs/>
                <w:sz w:val="20"/>
                <w:lang w:val="en-US"/>
              </w:rPr>
            </w:pPr>
          </w:p>
        </w:tc>
        <w:tc>
          <w:tcPr>
            <w:tcW w:w="555" w:type="dxa"/>
            <w:vAlign w:val="center"/>
          </w:tcPr>
          <w:p w14:paraId="422EDF92" w14:textId="35BFFE2D" w:rsidR="00DF1A99" w:rsidRPr="00C97FE1" w:rsidRDefault="00DF1A99" w:rsidP="00DF1A99">
            <w:pPr>
              <w:overflowPunct/>
              <w:autoSpaceDE/>
              <w:autoSpaceDN/>
              <w:adjustRightInd/>
              <w:jc w:val="center"/>
              <w:textAlignment w:val="auto"/>
              <w:rPr>
                <w:bCs/>
                <w:sz w:val="20"/>
                <w:lang w:val="en-US"/>
              </w:rPr>
            </w:pPr>
          </w:p>
        </w:tc>
      </w:tr>
      <w:bookmarkEnd w:id="118"/>
    </w:tbl>
    <w:p w14:paraId="1292DE7F" w14:textId="77777777" w:rsidR="00DF1A99" w:rsidRPr="005C46B5" w:rsidRDefault="00DF1A99" w:rsidP="00DF1A99">
      <w:pPr>
        <w:overflowPunct/>
        <w:autoSpaceDE/>
        <w:autoSpaceDN/>
        <w:adjustRightInd/>
        <w:spacing w:line="160" w:lineRule="exact"/>
        <w:jc w:val="center"/>
        <w:textAlignment w:val="auto"/>
        <w:rPr>
          <w:b/>
          <w:color w:val="FF0000"/>
          <w:spacing w:val="-26"/>
          <w:sz w:val="16"/>
          <w:szCs w:val="16"/>
          <w:highlight w:val="lightGray"/>
          <w:lang w:eastAsia="ro-RO"/>
        </w:rPr>
      </w:pPr>
    </w:p>
    <w:p w14:paraId="276E72B3" w14:textId="77777777" w:rsidR="00DF1A99" w:rsidRPr="005C46B5" w:rsidRDefault="00DF1A99" w:rsidP="00DF1A99">
      <w:pPr>
        <w:overflowPunct/>
        <w:autoSpaceDE/>
        <w:autoSpaceDN/>
        <w:adjustRightInd/>
        <w:spacing w:line="160" w:lineRule="exact"/>
        <w:jc w:val="center"/>
        <w:textAlignment w:val="auto"/>
        <w:rPr>
          <w:b/>
          <w:color w:val="FF0000"/>
          <w:spacing w:val="-26"/>
          <w:sz w:val="16"/>
          <w:szCs w:val="16"/>
          <w:highlight w:val="lightGray"/>
          <w:lang w:eastAsia="ro-RO"/>
        </w:rPr>
      </w:pPr>
      <w:r w:rsidRPr="005C46B5">
        <w:rPr>
          <w:noProof/>
          <w:highlight w:val="lightGray"/>
          <w:lang w:val="en-GB" w:eastAsia="en-GB"/>
        </w:rPr>
        <w:drawing>
          <wp:anchor distT="0" distB="0" distL="114300" distR="114300" simplePos="0" relativeHeight="251749376" behindDoc="0" locked="0" layoutInCell="1" allowOverlap="1" wp14:anchorId="167265A0" wp14:editId="3A8CF949">
            <wp:simplePos x="0" y="0"/>
            <wp:positionH relativeFrom="column">
              <wp:posOffset>1391920</wp:posOffset>
            </wp:positionH>
            <wp:positionV relativeFrom="paragraph">
              <wp:posOffset>52705</wp:posOffset>
            </wp:positionV>
            <wp:extent cx="3359785" cy="2094230"/>
            <wp:effectExtent l="0" t="0" r="12065" b="20320"/>
            <wp:wrapSquare wrapText="bothSides"/>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p>
    <w:p w14:paraId="5332F838" w14:textId="77777777" w:rsidR="00DF1A99" w:rsidRPr="005C46B5" w:rsidRDefault="00DF1A99" w:rsidP="00DF1A99">
      <w:pPr>
        <w:overflowPunct/>
        <w:autoSpaceDE/>
        <w:autoSpaceDN/>
        <w:adjustRightInd/>
        <w:spacing w:line="160" w:lineRule="exact"/>
        <w:jc w:val="center"/>
        <w:textAlignment w:val="auto"/>
        <w:rPr>
          <w:b/>
          <w:color w:val="FF0000"/>
          <w:spacing w:val="-26"/>
          <w:sz w:val="16"/>
          <w:szCs w:val="16"/>
          <w:highlight w:val="lightGray"/>
          <w:lang w:eastAsia="ro-RO"/>
        </w:rPr>
      </w:pPr>
    </w:p>
    <w:p w14:paraId="65696936" w14:textId="77777777" w:rsidR="00DF1A99" w:rsidRPr="005C46B5" w:rsidRDefault="00DF1A99" w:rsidP="00DF1A99">
      <w:pPr>
        <w:overflowPunct/>
        <w:autoSpaceDE/>
        <w:autoSpaceDN/>
        <w:adjustRightInd/>
        <w:spacing w:line="160" w:lineRule="exact"/>
        <w:jc w:val="center"/>
        <w:textAlignment w:val="auto"/>
        <w:rPr>
          <w:b/>
          <w:color w:val="FF0000"/>
          <w:spacing w:val="-26"/>
          <w:sz w:val="16"/>
          <w:szCs w:val="16"/>
          <w:highlight w:val="lightGray"/>
          <w:lang w:eastAsia="ro-RO"/>
        </w:rPr>
      </w:pPr>
    </w:p>
    <w:p w14:paraId="17F639E6" w14:textId="77777777" w:rsidR="00DF1A99" w:rsidRPr="005C46B5" w:rsidRDefault="00DF1A99" w:rsidP="00DF1A99">
      <w:pPr>
        <w:overflowPunct/>
        <w:autoSpaceDE/>
        <w:autoSpaceDN/>
        <w:adjustRightInd/>
        <w:spacing w:line="160" w:lineRule="exact"/>
        <w:jc w:val="center"/>
        <w:textAlignment w:val="auto"/>
        <w:rPr>
          <w:b/>
          <w:color w:val="FF0000"/>
          <w:spacing w:val="-26"/>
          <w:sz w:val="16"/>
          <w:szCs w:val="16"/>
          <w:highlight w:val="lightGray"/>
          <w:lang w:eastAsia="ro-RO"/>
        </w:rPr>
      </w:pPr>
    </w:p>
    <w:p w14:paraId="5C17FB01" w14:textId="77777777" w:rsidR="00DF1A99" w:rsidRPr="005C46B5" w:rsidRDefault="00DF1A99" w:rsidP="00DF1A99">
      <w:pPr>
        <w:overflowPunct/>
        <w:autoSpaceDE/>
        <w:autoSpaceDN/>
        <w:adjustRightInd/>
        <w:spacing w:line="160" w:lineRule="exact"/>
        <w:jc w:val="center"/>
        <w:textAlignment w:val="auto"/>
        <w:rPr>
          <w:b/>
          <w:color w:val="FF0000"/>
          <w:spacing w:val="-26"/>
          <w:sz w:val="16"/>
          <w:szCs w:val="16"/>
          <w:highlight w:val="lightGray"/>
          <w:lang w:eastAsia="ro-RO"/>
        </w:rPr>
      </w:pPr>
    </w:p>
    <w:p w14:paraId="1F053606" w14:textId="77777777" w:rsidR="00DF1A99" w:rsidRPr="005C46B5" w:rsidRDefault="00DF1A99" w:rsidP="00DF1A99">
      <w:pPr>
        <w:overflowPunct/>
        <w:autoSpaceDE/>
        <w:autoSpaceDN/>
        <w:adjustRightInd/>
        <w:spacing w:line="160" w:lineRule="exact"/>
        <w:jc w:val="center"/>
        <w:textAlignment w:val="auto"/>
        <w:rPr>
          <w:b/>
          <w:color w:val="FF0000"/>
          <w:spacing w:val="-26"/>
          <w:sz w:val="16"/>
          <w:szCs w:val="16"/>
          <w:highlight w:val="lightGray"/>
          <w:lang w:eastAsia="ro-RO"/>
        </w:rPr>
      </w:pPr>
    </w:p>
    <w:p w14:paraId="25F643CC" w14:textId="77777777" w:rsidR="00DF1A99" w:rsidRPr="005C46B5" w:rsidRDefault="00DF1A99" w:rsidP="00DF1A99">
      <w:pPr>
        <w:overflowPunct/>
        <w:autoSpaceDE/>
        <w:autoSpaceDN/>
        <w:adjustRightInd/>
        <w:spacing w:line="160" w:lineRule="exact"/>
        <w:jc w:val="center"/>
        <w:textAlignment w:val="auto"/>
        <w:rPr>
          <w:b/>
          <w:color w:val="FF0000"/>
          <w:spacing w:val="-26"/>
          <w:sz w:val="16"/>
          <w:szCs w:val="16"/>
          <w:highlight w:val="lightGray"/>
          <w:lang w:eastAsia="ro-RO"/>
        </w:rPr>
      </w:pPr>
    </w:p>
    <w:p w14:paraId="7393A4C0" w14:textId="77777777" w:rsidR="00DF1A99" w:rsidRPr="005C46B5" w:rsidRDefault="00DF1A99" w:rsidP="00DF1A99">
      <w:pPr>
        <w:overflowPunct/>
        <w:autoSpaceDE/>
        <w:autoSpaceDN/>
        <w:adjustRightInd/>
        <w:spacing w:line="160" w:lineRule="exact"/>
        <w:jc w:val="center"/>
        <w:textAlignment w:val="auto"/>
        <w:rPr>
          <w:b/>
          <w:color w:val="FF0000"/>
          <w:spacing w:val="-26"/>
          <w:sz w:val="16"/>
          <w:szCs w:val="16"/>
          <w:highlight w:val="lightGray"/>
          <w:lang w:eastAsia="ro-RO"/>
        </w:rPr>
      </w:pPr>
    </w:p>
    <w:p w14:paraId="02244A12" w14:textId="77777777" w:rsidR="00DF1A99" w:rsidRPr="005C46B5" w:rsidRDefault="00DF1A99" w:rsidP="00DF1A99">
      <w:pPr>
        <w:overflowPunct/>
        <w:autoSpaceDE/>
        <w:autoSpaceDN/>
        <w:adjustRightInd/>
        <w:spacing w:line="160" w:lineRule="exact"/>
        <w:jc w:val="center"/>
        <w:textAlignment w:val="auto"/>
        <w:rPr>
          <w:b/>
          <w:color w:val="FF0000"/>
          <w:spacing w:val="-26"/>
          <w:sz w:val="16"/>
          <w:szCs w:val="16"/>
          <w:highlight w:val="lightGray"/>
          <w:lang w:eastAsia="ro-RO"/>
        </w:rPr>
      </w:pPr>
    </w:p>
    <w:p w14:paraId="453A52CE" w14:textId="77777777" w:rsidR="00DF1A99" w:rsidRPr="005C46B5" w:rsidRDefault="00DF1A99" w:rsidP="00DF1A99">
      <w:pPr>
        <w:overflowPunct/>
        <w:autoSpaceDE/>
        <w:autoSpaceDN/>
        <w:adjustRightInd/>
        <w:spacing w:line="160" w:lineRule="exact"/>
        <w:jc w:val="center"/>
        <w:textAlignment w:val="auto"/>
        <w:rPr>
          <w:b/>
          <w:color w:val="FF0000"/>
          <w:spacing w:val="-26"/>
          <w:sz w:val="16"/>
          <w:szCs w:val="16"/>
          <w:highlight w:val="lightGray"/>
          <w:lang w:eastAsia="ro-RO"/>
        </w:rPr>
      </w:pPr>
    </w:p>
    <w:p w14:paraId="69878081" w14:textId="77777777" w:rsidR="00DF1A99" w:rsidRPr="005C46B5" w:rsidRDefault="00DF1A99" w:rsidP="00DF1A99">
      <w:pPr>
        <w:overflowPunct/>
        <w:autoSpaceDE/>
        <w:autoSpaceDN/>
        <w:adjustRightInd/>
        <w:spacing w:line="160" w:lineRule="exact"/>
        <w:jc w:val="center"/>
        <w:textAlignment w:val="auto"/>
        <w:rPr>
          <w:b/>
          <w:color w:val="FF0000"/>
          <w:spacing w:val="-26"/>
          <w:sz w:val="16"/>
          <w:szCs w:val="16"/>
          <w:highlight w:val="lightGray"/>
          <w:lang w:eastAsia="ro-RO"/>
        </w:rPr>
      </w:pPr>
    </w:p>
    <w:p w14:paraId="0E59B347" w14:textId="77777777" w:rsidR="00DF1A99" w:rsidRPr="005C46B5" w:rsidRDefault="00DF1A99" w:rsidP="00DF1A99">
      <w:pPr>
        <w:overflowPunct/>
        <w:autoSpaceDE/>
        <w:autoSpaceDN/>
        <w:adjustRightInd/>
        <w:spacing w:line="160" w:lineRule="exact"/>
        <w:jc w:val="center"/>
        <w:textAlignment w:val="auto"/>
        <w:rPr>
          <w:b/>
          <w:color w:val="FF0000"/>
          <w:spacing w:val="-26"/>
          <w:sz w:val="16"/>
          <w:szCs w:val="16"/>
          <w:highlight w:val="lightGray"/>
          <w:lang w:eastAsia="ro-RO"/>
        </w:rPr>
      </w:pPr>
    </w:p>
    <w:p w14:paraId="223F592D" w14:textId="77777777" w:rsidR="00DF1A99" w:rsidRPr="005C46B5" w:rsidRDefault="00DF1A99" w:rsidP="00DF1A99">
      <w:pPr>
        <w:overflowPunct/>
        <w:autoSpaceDE/>
        <w:autoSpaceDN/>
        <w:adjustRightInd/>
        <w:spacing w:line="160" w:lineRule="exact"/>
        <w:jc w:val="center"/>
        <w:textAlignment w:val="auto"/>
        <w:rPr>
          <w:b/>
          <w:color w:val="FF0000"/>
          <w:spacing w:val="-26"/>
          <w:sz w:val="16"/>
          <w:szCs w:val="16"/>
          <w:highlight w:val="lightGray"/>
          <w:lang w:eastAsia="ro-RO"/>
        </w:rPr>
      </w:pPr>
    </w:p>
    <w:p w14:paraId="734CD788" w14:textId="77777777" w:rsidR="00DF1A99" w:rsidRPr="005C46B5" w:rsidRDefault="00DF1A99" w:rsidP="00DF1A99">
      <w:pPr>
        <w:overflowPunct/>
        <w:autoSpaceDE/>
        <w:autoSpaceDN/>
        <w:adjustRightInd/>
        <w:spacing w:line="160" w:lineRule="exact"/>
        <w:jc w:val="center"/>
        <w:textAlignment w:val="auto"/>
        <w:rPr>
          <w:b/>
          <w:color w:val="FF0000"/>
          <w:spacing w:val="-26"/>
          <w:sz w:val="16"/>
          <w:szCs w:val="16"/>
          <w:highlight w:val="lightGray"/>
          <w:lang w:eastAsia="ro-RO"/>
        </w:rPr>
      </w:pPr>
    </w:p>
    <w:p w14:paraId="65F5617C" w14:textId="77777777" w:rsidR="00DF1A99" w:rsidRPr="005C46B5" w:rsidRDefault="00DF1A99" w:rsidP="00DF1A99">
      <w:pPr>
        <w:overflowPunct/>
        <w:autoSpaceDE/>
        <w:autoSpaceDN/>
        <w:adjustRightInd/>
        <w:spacing w:line="160" w:lineRule="exact"/>
        <w:jc w:val="center"/>
        <w:textAlignment w:val="auto"/>
        <w:rPr>
          <w:b/>
          <w:color w:val="FF0000"/>
          <w:spacing w:val="-26"/>
          <w:sz w:val="16"/>
          <w:szCs w:val="16"/>
          <w:highlight w:val="lightGray"/>
          <w:lang w:eastAsia="ro-RO"/>
        </w:rPr>
      </w:pPr>
    </w:p>
    <w:p w14:paraId="11A9AD3D" w14:textId="77777777" w:rsidR="00DF1A99" w:rsidRPr="005C46B5" w:rsidRDefault="00DF1A99" w:rsidP="00DF1A99">
      <w:pPr>
        <w:overflowPunct/>
        <w:autoSpaceDE/>
        <w:autoSpaceDN/>
        <w:adjustRightInd/>
        <w:spacing w:line="160" w:lineRule="exact"/>
        <w:jc w:val="center"/>
        <w:textAlignment w:val="auto"/>
        <w:rPr>
          <w:b/>
          <w:color w:val="FF0000"/>
          <w:spacing w:val="-26"/>
          <w:sz w:val="16"/>
          <w:szCs w:val="16"/>
          <w:highlight w:val="lightGray"/>
          <w:lang w:eastAsia="ro-RO"/>
        </w:rPr>
      </w:pPr>
    </w:p>
    <w:p w14:paraId="3567B2CF" w14:textId="77777777" w:rsidR="00DF1A99" w:rsidRPr="005C46B5" w:rsidRDefault="00DF1A99" w:rsidP="00DF1A99">
      <w:pPr>
        <w:overflowPunct/>
        <w:autoSpaceDE/>
        <w:autoSpaceDN/>
        <w:adjustRightInd/>
        <w:spacing w:line="160" w:lineRule="exact"/>
        <w:jc w:val="center"/>
        <w:textAlignment w:val="auto"/>
        <w:rPr>
          <w:b/>
          <w:color w:val="FF0000"/>
          <w:spacing w:val="-26"/>
          <w:sz w:val="16"/>
          <w:szCs w:val="16"/>
          <w:highlight w:val="lightGray"/>
          <w:lang w:eastAsia="ro-RO"/>
        </w:rPr>
      </w:pPr>
    </w:p>
    <w:p w14:paraId="66438B22" w14:textId="77777777" w:rsidR="00DF1A99" w:rsidRPr="005C46B5" w:rsidRDefault="00DF1A99" w:rsidP="00DF1A99">
      <w:pPr>
        <w:overflowPunct/>
        <w:autoSpaceDE/>
        <w:autoSpaceDN/>
        <w:adjustRightInd/>
        <w:spacing w:line="160" w:lineRule="exact"/>
        <w:jc w:val="center"/>
        <w:textAlignment w:val="auto"/>
        <w:rPr>
          <w:b/>
          <w:color w:val="FF0000"/>
          <w:spacing w:val="-26"/>
          <w:sz w:val="16"/>
          <w:szCs w:val="16"/>
          <w:highlight w:val="lightGray"/>
          <w:lang w:eastAsia="ro-RO"/>
        </w:rPr>
      </w:pPr>
    </w:p>
    <w:p w14:paraId="483D92AF" w14:textId="77777777" w:rsidR="00DF1A99" w:rsidRPr="005C46B5" w:rsidRDefault="00DF1A99" w:rsidP="00DF1A99">
      <w:pPr>
        <w:overflowPunct/>
        <w:autoSpaceDE/>
        <w:autoSpaceDN/>
        <w:adjustRightInd/>
        <w:spacing w:line="160" w:lineRule="exact"/>
        <w:jc w:val="center"/>
        <w:textAlignment w:val="auto"/>
        <w:rPr>
          <w:b/>
          <w:color w:val="FF0000"/>
          <w:spacing w:val="-26"/>
          <w:sz w:val="16"/>
          <w:szCs w:val="16"/>
          <w:highlight w:val="lightGray"/>
          <w:lang w:eastAsia="ro-RO"/>
        </w:rPr>
      </w:pPr>
    </w:p>
    <w:p w14:paraId="7D311CA9" w14:textId="77777777" w:rsidR="00DF1A99" w:rsidRPr="005C46B5" w:rsidRDefault="00DF1A99" w:rsidP="00DF1A99">
      <w:pPr>
        <w:overflowPunct/>
        <w:autoSpaceDE/>
        <w:autoSpaceDN/>
        <w:adjustRightInd/>
        <w:spacing w:line="160" w:lineRule="exact"/>
        <w:jc w:val="center"/>
        <w:textAlignment w:val="auto"/>
        <w:rPr>
          <w:b/>
          <w:color w:val="FF0000"/>
          <w:spacing w:val="-26"/>
          <w:sz w:val="16"/>
          <w:szCs w:val="16"/>
          <w:highlight w:val="lightGray"/>
          <w:lang w:eastAsia="ro-RO"/>
        </w:rPr>
      </w:pPr>
    </w:p>
    <w:p w14:paraId="60257E79" w14:textId="77777777" w:rsidR="00DF1A99" w:rsidRPr="005C46B5" w:rsidRDefault="00DF1A99" w:rsidP="00DF1A99">
      <w:pPr>
        <w:overflowPunct/>
        <w:autoSpaceDE/>
        <w:autoSpaceDN/>
        <w:adjustRightInd/>
        <w:spacing w:line="160" w:lineRule="exact"/>
        <w:jc w:val="center"/>
        <w:textAlignment w:val="auto"/>
        <w:rPr>
          <w:b/>
          <w:color w:val="FF0000"/>
          <w:spacing w:val="-26"/>
          <w:sz w:val="16"/>
          <w:szCs w:val="16"/>
          <w:highlight w:val="lightGray"/>
          <w:lang w:eastAsia="ro-RO"/>
        </w:rPr>
      </w:pPr>
    </w:p>
    <w:p w14:paraId="1971C432" w14:textId="77777777" w:rsidR="00DF1A99" w:rsidRPr="005C46B5" w:rsidRDefault="00DF1A99" w:rsidP="00DF1A99">
      <w:pPr>
        <w:overflowPunct/>
        <w:autoSpaceDE/>
        <w:autoSpaceDN/>
        <w:adjustRightInd/>
        <w:spacing w:line="160" w:lineRule="exact"/>
        <w:jc w:val="center"/>
        <w:textAlignment w:val="auto"/>
        <w:rPr>
          <w:b/>
          <w:color w:val="FF0000"/>
          <w:spacing w:val="-26"/>
          <w:sz w:val="16"/>
          <w:szCs w:val="16"/>
          <w:highlight w:val="lightGray"/>
          <w:lang w:eastAsia="ro-RO"/>
        </w:rPr>
      </w:pPr>
    </w:p>
    <w:bookmarkEnd w:id="117"/>
    <w:p w14:paraId="3C807CA5" w14:textId="77777777" w:rsidR="00176324" w:rsidRPr="005C46B5" w:rsidRDefault="00176324" w:rsidP="00176324">
      <w:pPr>
        <w:rPr>
          <w:color w:val="FF0000"/>
          <w:sz w:val="16"/>
          <w:szCs w:val="16"/>
          <w:highlight w:val="lightGray"/>
        </w:rPr>
      </w:pPr>
      <w:r w:rsidRPr="005C46B5">
        <w:rPr>
          <w:noProof/>
          <w:color w:val="FF0000"/>
          <w:highlight w:val="lightGray"/>
          <w:lang w:val="en-GB" w:eastAsia="en-GB"/>
        </w:rPr>
        <mc:AlternateContent>
          <mc:Choice Requires="wps">
            <w:drawing>
              <wp:anchor distT="0" distB="0" distL="114300" distR="114300" simplePos="0" relativeHeight="251755520" behindDoc="0" locked="0" layoutInCell="1" allowOverlap="1" wp14:anchorId="59A39ED0" wp14:editId="6746C172">
                <wp:simplePos x="0" y="0"/>
                <wp:positionH relativeFrom="column">
                  <wp:posOffset>148472</wp:posOffset>
                </wp:positionH>
                <wp:positionV relativeFrom="paragraph">
                  <wp:posOffset>59897</wp:posOffset>
                </wp:positionV>
                <wp:extent cx="5953125" cy="765544"/>
                <wp:effectExtent l="0" t="0" r="28575" b="15875"/>
                <wp:wrapNone/>
                <wp:docPr id="342" name="Rectangle 3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3125" cy="765544"/>
                        </a:xfrm>
                        <a:prstGeom prst="rect">
                          <a:avLst/>
                        </a:prstGeom>
                        <a:noFill/>
                        <a:ln w="19050" cap="flat" cmpd="sng" algn="ctr">
                          <a:solidFill>
                            <a:srgbClr val="9BBB59">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BE0D66" id="Rectangle 342" o:spid="_x0000_s1026" style="position:absolute;margin-left:11.7pt;margin-top:4.7pt;width:468.75pt;height:60.3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" filled="f" strokecolor="#77933c" strokeweight="1.5pt">
                <v:stroke dashstyle="3 1"/>
                <v:path arrowok="t"/>
              </v:rect>
            </w:pict>
          </mc:Fallback>
        </mc:AlternateContent>
      </w:r>
    </w:p>
    <w:p w14:paraId="283A8E8C" w14:textId="77777777" w:rsidR="00176324" w:rsidRPr="00C97FE1" w:rsidRDefault="00176324" w:rsidP="00176324">
      <w:pPr>
        <w:ind w:firstLine="720"/>
        <w:jc w:val="both"/>
        <w:rPr>
          <w:b/>
        </w:rPr>
      </w:pPr>
      <w:r w:rsidRPr="00C97FE1">
        <w:rPr>
          <w:b/>
        </w:rPr>
        <w:t>Concluzii</w:t>
      </w:r>
    </w:p>
    <w:p w14:paraId="697B6B12" w14:textId="77777777" w:rsidR="00176324" w:rsidRPr="00C97FE1" w:rsidRDefault="00176324" w:rsidP="00176324">
      <w:pPr>
        <w:ind w:left="720"/>
        <w:contextualSpacing/>
        <w:rPr>
          <w:sz w:val="16"/>
          <w:szCs w:val="16"/>
        </w:rPr>
      </w:pPr>
    </w:p>
    <w:p w14:paraId="3EC7860E" w14:textId="72940CB9" w:rsidR="00176324" w:rsidRPr="00C97FE1" w:rsidRDefault="00176324" w:rsidP="00176324">
      <w:pPr>
        <w:numPr>
          <w:ilvl w:val="0"/>
          <w:numId w:val="5"/>
        </w:numPr>
        <w:overflowPunct/>
        <w:autoSpaceDE/>
        <w:autoSpaceDN/>
        <w:adjustRightInd/>
        <w:jc w:val="both"/>
        <w:textAlignment w:val="auto"/>
        <w:rPr>
          <w:lang w:val="es-ES" w:eastAsia="x-none"/>
        </w:rPr>
      </w:pPr>
      <w:r w:rsidRPr="00C97FE1">
        <w:rPr>
          <w:lang w:eastAsia="x-none"/>
        </w:rPr>
        <w:t xml:space="preserve">Indicele de recoltate pentru produse de conservare este de </w:t>
      </w:r>
      <w:r w:rsidR="00C97FE1" w:rsidRPr="00C97FE1">
        <w:rPr>
          <w:lang w:eastAsia="x-none"/>
        </w:rPr>
        <w:t>0,6</w:t>
      </w:r>
      <w:r w:rsidRPr="00C97FE1">
        <w:rPr>
          <w:lang w:eastAsia="x-none"/>
        </w:rPr>
        <w:t xml:space="preserve"> mc</w:t>
      </w:r>
      <w:r w:rsidRPr="00C97FE1">
        <w:rPr>
          <w:lang w:val="es-ES" w:eastAsia="x-none"/>
        </w:rPr>
        <w:t>/</w:t>
      </w:r>
      <w:proofErr w:type="spellStart"/>
      <w:r w:rsidRPr="00C97FE1">
        <w:rPr>
          <w:lang w:val="es-ES" w:eastAsia="x-none"/>
        </w:rPr>
        <w:t>an</w:t>
      </w:r>
      <w:proofErr w:type="spellEnd"/>
      <w:r w:rsidRPr="00C97FE1">
        <w:rPr>
          <w:lang w:val="es-ES" w:eastAsia="x-none"/>
        </w:rPr>
        <w:t>/</w:t>
      </w:r>
      <w:proofErr w:type="spellStart"/>
      <w:r w:rsidRPr="00C97FE1">
        <w:rPr>
          <w:lang w:val="es-ES" w:eastAsia="x-none"/>
        </w:rPr>
        <w:t>ha</w:t>
      </w:r>
      <w:proofErr w:type="spellEnd"/>
      <w:r w:rsidRPr="00C97FE1">
        <w:rPr>
          <w:lang w:val="es-ES" w:eastAsia="x-none"/>
        </w:rPr>
        <w:t>.</w:t>
      </w:r>
    </w:p>
    <w:p w14:paraId="076E8BE0" w14:textId="1B943402" w:rsidR="00176324" w:rsidRPr="00C97FE1" w:rsidRDefault="00435DF8" w:rsidP="00176324">
      <w:pPr>
        <w:numPr>
          <w:ilvl w:val="0"/>
          <w:numId w:val="5"/>
        </w:numPr>
        <w:overflowPunct/>
        <w:autoSpaceDE/>
        <w:autoSpaceDN/>
        <w:adjustRightInd/>
        <w:jc w:val="both"/>
        <w:textAlignment w:val="auto"/>
        <w:rPr>
          <w:lang w:val="en-US" w:eastAsia="x-none"/>
        </w:rPr>
      </w:pPr>
      <w:proofErr w:type="spellStart"/>
      <w:r w:rsidRPr="00C97FE1">
        <w:rPr>
          <w:lang w:val="en-US" w:eastAsia="x-none"/>
        </w:rPr>
        <w:t>Volumul</w:t>
      </w:r>
      <w:proofErr w:type="spellEnd"/>
      <w:r w:rsidRPr="00C97FE1">
        <w:rPr>
          <w:lang w:val="en-US" w:eastAsia="x-none"/>
        </w:rPr>
        <w:t xml:space="preserve"> </w:t>
      </w:r>
      <w:proofErr w:type="spellStart"/>
      <w:r w:rsidRPr="00C97FE1">
        <w:rPr>
          <w:lang w:val="en-US" w:eastAsia="x-none"/>
        </w:rPr>
        <w:t>mediu</w:t>
      </w:r>
      <w:proofErr w:type="spellEnd"/>
      <w:r w:rsidRPr="00C97FE1">
        <w:rPr>
          <w:lang w:val="en-US" w:eastAsia="x-none"/>
        </w:rPr>
        <w:t xml:space="preserve"> </w:t>
      </w:r>
      <w:proofErr w:type="spellStart"/>
      <w:r w:rsidRPr="00C97FE1">
        <w:rPr>
          <w:lang w:val="en-US" w:eastAsia="x-none"/>
        </w:rPr>
        <w:t>recoltat</w:t>
      </w:r>
      <w:proofErr w:type="spellEnd"/>
      <w:r w:rsidRPr="00C97FE1">
        <w:rPr>
          <w:lang w:val="en-US" w:eastAsia="x-none"/>
        </w:rPr>
        <w:t xml:space="preserve"> </w:t>
      </w:r>
      <w:proofErr w:type="spellStart"/>
      <w:r w:rsidRPr="00C97FE1">
        <w:rPr>
          <w:lang w:val="en-US" w:eastAsia="x-none"/>
        </w:rPr>
        <w:t>fiind</w:t>
      </w:r>
      <w:proofErr w:type="spellEnd"/>
      <w:r w:rsidRPr="00C97FE1">
        <w:rPr>
          <w:lang w:val="en-US" w:eastAsia="x-none"/>
        </w:rPr>
        <w:t xml:space="preserve"> </w:t>
      </w:r>
      <w:r w:rsidR="00C97FE1" w:rsidRPr="00C97FE1">
        <w:rPr>
          <w:lang w:val="en-US" w:eastAsia="x-none"/>
        </w:rPr>
        <w:t>77</w:t>
      </w:r>
      <w:r w:rsidR="00176324" w:rsidRPr="00C97FE1">
        <w:rPr>
          <w:lang w:val="en-US" w:eastAsia="x-none"/>
        </w:rPr>
        <w:t xml:space="preserve"> mc/ha.</w:t>
      </w:r>
    </w:p>
    <w:p w14:paraId="36F8BA1C" w14:textId="77777777" w:rsidR="00176324" w:rsidRPr="005C46B5" w:rsidRDefault="00176324" w:rsidP="00176324">
      <w:pPr>
        <w:pStyle w:val="textproiect0"/>
        <w:rPr>
          <w:color w:val="FF0000"/>
          <w:highlight w:val="lightGray"/>
          <w:lang w:eastAsia="x-none"/>
        </w:rPr>
      </w:pPr>
    </w:p>
    <w:p w14:paraId="7F08A4AD" w14:textId="77777777" w:rsidR="00176324" w:rsidRPr="005C46B5" w:rsidRDefault="00176324" w:rsidP="00176324">
      <w:pPr>
        <w:pStyle w:val="textproiect0"/>
        <w:rPr>
          <w:color w:val="FF0000"/>
          <w:szCs w:val="24"/>
          <w:highlight w:val="lightGray"/>
          <w:lang w:eastAsia="x-none"/>
        </w:rPr>
      </w:pPr>
    </w:p>
    <w:p w14:paraId="09A27F41" w14:textId="77777777" w:rsidR="00E0483B" w:rsidRPr="00C97FE1" w:rsidRDefault="00176324" w:rsidP="00ED15C7">
      <w:pPr>
        <w:pStyle w:val="Titlu4"/>
        <w:ind w:firstLine="720"/>
      </w:pPr>
      <w:bookmarkStart w:id="119" w:name="_Toc286369671"/>
      <w:bookmarkStart w:id="120" w:name="_Toc123734580"/>
      <w:r w:rsidRPr="00C97FE1">
        <w:t>1.3.4</w:t>
      </w:r>
      <w:r w:rsidR="00E0483B" w:rsidRPr="00C97FE1">
        <w:t xml:space="preserve">. Lucrări de ajutorarea regenerărilor naturale </w:t>
      </w:r>
      <w:proofErr w:type="spellStart"/>
      <w:r w:rsidR="00E0483B" w:rsidRPr="00C97FE1">
        <w:t>şi</w:t>
      </w:r>
      <w:proofErr w:type="spellEnd"/>
      <w:r w:rsidR="00E0483B" w:rsidRPr="00C97FE1">
        <w:t xml:space="preserve"> de împădurire</w:t>
      </w:r>
      <w:bookmarkEnd w:id="119"/>
      <w:bookmarkEnd w:id="120"/>
    </w:p>
    <w:p w14:paraId="39F8A493" w14:textId="77777777" w:rsidR="00E0483B" w:rsidRPr="005C46B5" w:rsidRDefault="00E0483B" w:rsidP="00E0483B">
      <w:pPr>
        <w:spacing w:line="360" w:lineRule="auto"/>
        <w:ind w:left="360" w:hanging="360"/>
        <w:jc w:val="both"/>
        <w:rPr>
          <w:highlight w:val="lightGray"/>
        </w:rPr>
      </w:pPr>
      <w:r w:rsidRPr="005C46B5">
        <w:rPr>
          <w:noProof/>
          <w:highlight w:val="lightGray"/>
          <w:lang w:val="en-GB" w:eastAsia="en-GB"/>
        </w:rPr>
        <mc:AlternateContent>
          <mc:Choice Requires="wps">
            <w:drawing>
              <wp:anchor distT="0" distB="0" distL="114300" distR="114300" simplePos="0" relativeHeight="251712512" behindDoc="0" locked="0" layoutInCell="1" allowOverlap="1" wp14:anchorId="13FD68AF" wp14:editId="023DCE41">
                <wp:simplePos x="0" y="0"/>
                <wp:positionH relativeFrom="column">
                  <wp:posOffset>97790</wp:posOffset>
                </wp:positionH>
                <wp:positionV relativeFrom="paragraph">
                  <wp:posOffset>169545</wp:posOffset>
                </wp:positionV>
                <wp:extent cx="6173470" cy="1403985"/>
                <wp:effectExtent l="0" t="0" r="17780" b="2794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ln>
                          <a:prstDash val="sysDash"/>
                          <a:headEnd/>
                          <a:tailEnd/>
                        </a:ln>
                      </wps:spPr>
                      <wps:style>
                        <a:lnRef idx="2">
                          <a:schemeClr val="accent3"/>
                        </a:lnRef>
                        <a:fillRef idx="1">
                          <a:schemeClr val="lt1"/>
                        </a:fillRef>
                        <a:effectRef idx="0">
                          <a:schemeClr val="accent3"/>
                        </a:effectRef>
                        <a:fontRef idx="minor">
                          <a:schemeClr val="dk1"/>
                        </a:fontRef>
                      </wps:style>
                      <wps:txbx>
                        <w:txbxContent>
                          <w:p w14:paraId="50FBF4B4" w14:textId="77777777" w:rsidR="0018376F" w:rsidRPr="00F51753" w:rsidRDefault="0018376F" w:rsidP="00E0483B">
                            <w:pPr>
                              <w:pStyle w:val="textproiect0"/>
                            </w:pPr>
                            <w:r w:rsidRPr="00F51753">
                              <w:rPr>
                                <w:rFonts w:eastAsiaTheme="minorEastAsia"/>
                              </w:rPr>
                              <w:t xml:space="preserve">Sunt lucrări de îngrijire </w:t>
                            </w:r>
                            <w:proofErr w:type="spellStart"/>
                            <w:r w:rsidRPr="00F51753">
                              <w:rPr>
                                <w:rFonts w:eastAsiaTheme="minorEastAsia"/>
                              </w:rPr>
                              <w:t>şi</w:t>
                            </w:r>
                            <w:proofErr w:type="spellEnd"/>
                            <w:r w:rsidRPr="00F51753">
                              <w:rPr>
                                <w:rFonts w:eastAsiaTheme="minorEastAsia"/>
                              </w:rPr>
                              <w:t xml:space="preserve"> conducere a </w:t>
                            </w:r>
                            <w:proofErr w:type="spellStart"/>
                            <w:r w:rsidRPr="00F51753">
                              <w:rPr>
                                <w:rFonts w:eastAsiaTheme="minorEastAsia"/>
                              </w:rPr>
                              <w:t>arboretelor</w:t>
                            </w:r>
                            <w:proofErr w:type="spellEnd"/>
                            <w:r w:rsidRPr="00F51753">
                              <w:rPr>
                                <w:rFonts w:eastAsiaTheme="minorEastAsia"/>
                              </w:rPr>
                              <w:t xml:space="preserve"> de la instalarea lor până la închiderea st</w:t>
                            </w:r>
                            <w:r>
                              <w:rPr>
                                <w:rFonts w:eastAsiaTheme="minorEastAsia"/>
                              </w:rPr>
                              <w:t>ă</w:t>
                            </w:r>
                            <w:r w:rsidRPr="00F51753">
                              <w:rPr>
                                <w:rFonts w:eastAsiaTheme="minorEastAsia"/>
                              </w:rPr>
                              <w:t>rii de masiv.</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FD68AF" id="_x0000_s1045" type="#_x0000_t202" style="position:absolute;left:0;text-align:left;margin-left:7.7pt;margin-top:13.35pt;width:486.1pt;height:110.55pt;z-index:251712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" fillcolor="white [3201]" strokecolor="#9bbb59 [3206]" strokeweight="2pt">
                <v:stroke dashstyle="3 1"/>
                <v:textbox style="mso-fit-shape-to-text:t">
                  <w:txbxContent>
                    <w:p w14:paraId="50FBF4B4" w14:textId="77777777" w:rsidR="0018376F" w:rsidRPr="00F51753" w:rsidRDefault="0018376F" w:rsidP="00E0483B">
                      <w:pPr>
                        <w:pStyle w:val="textproiect0"/>
                      </w:pPr>
                      <w:r w:rsidRPr="00F51753">
                        <w:rPr>
                          <w:rFonts w:eastAsiaTheme="minorEastAsia"/>
                        </w:rPr>
                        <w:t xml:space="preserve">Sunt lucrări de îngrijire </w:t>
                      </w:r>
                      <w:proofErr w:type="spellStart"/>
                      <w:r w:rsidRPr="00F51753">
                        <w:rPr>
                          <w:rFonts w:eastAsiaTheme="minorEastAsia"/>
                        </w:rPr>
                        <w:t>şi</w:t>
                      </w:r>
                      <w:proofErr w:type="spellEnd"/>
                      <w:r w:rsidRPr="00F51753">
                        <w:rPr>
                          <w:rFonts w:eastAsiaTheme="minorEastAsia"/>
                        </w:rPr>
                        <w:t xml:space="preserve"> conducere a </w:t>
                      </w:r>
                      <w:proofErr w:type="spellStart"/>
                      <w:r w:rsidRPr="00F51753">
                        <w:rPr>
                          <w:rFonts w:eastAsiaTheme="minorEastAsia"/>
                        </w:rPr>
                        <w:t>arboretelor</w:t>
                      </w:r>
                      <w:proofErr w:type="spellEnd"/>
                      <w:r w:rsidRPr="00F51753">
                        <w:rPr>
                          <w:rFonts w:eastAsiaTheme="minorEastAsia"/>
                        </w:rPr>
                        <w:t xml:space="preserve"> de la instalarea lor până la închiderea st</w:t>
                      </w:r>
                      <w:r>
                        <w:rPr>
                          <w:rFonts w:eastAsiaTheme="minorEastAsia"/>
                        </w:rPr>
                        <w:t>ă</w:t>
                      </w:r>
                      <w:r w:rsidRPr="00F51753">
                        <w:rPr>
                          <w:rFonts w:eastAsiaTheme="minorEastAsia"/>
                        </w:rPr>
                        <w:t>rii de masiv.</w:t>
                      </w:r>
                    </w:p>
                  </w:txbxContent>
                </v:textbox>
              </v:shape>
            </w:pict>
          </mc:Fallback>
        </mc:AlternateContent>
      </w:r>
    </w:p>
    <w:p w14:paraId="12CE6B94" w14:textId="77777777" w:rsidR="00E0483B" w:rsidRPr="005C46B5" w:rsidRDefault="00E0483B" w:rsidP="00E0483B">
      <w:pPr>
        <w:spacing w:line="360" w:lineRule="auto"/>
        <w:ind w:left="360" w:hanging="360"/>
        <w:jc w:val="both"/>
        <w:rPr>
          <w:highlight w:val="lightGray"/>
        </w:rPr>
      </w:pPr>
    </w:p>
    <w:p w14:paraId="1401CDE2" w14:textId="77777777" w:rsidR="00E0483B" w:rsidRPr="005C46B5" w:rsidRDefault="00E0483B" w:rsidP="00E0483B">
      <w:pPr>
        <w:spacing w:line="360" w:lineRule="auto"/>
        <w:ind w:left="360" w:hanging="360"/>
        <w:jc w:val="both"/>
        <w:rPr>
          <w:sz w:val="16"/>
          <w:szCs w:val="16"/>
          <w:highlight w:val="lightGray"/>
        </w:rPr>
      </w:pPr>
    </w:p>
    <w:p w14:paraId="244404A9" w14:textId="77777777" w:rsidR="00E0483B" w:rsidRPr="00C97FE1" w:rsidRDefault="00E0483B" w:rsidP="00E0483B">
      <w:pPr>
        <w:pStyle w:val="textproiect0"/>
      </w:pPr>
      <w:r w:rsidRPr="00C97FE1">
        <w:t xml:space="preserve">Prin planul lucrărilor de regenerare </w:t>
      </w:r>
      <w:proofErr w:type="spellStart"/>
      <w:r w:rsidRPr="00C97FE1">
        <w:t>şi</w:t>
      </w:r>
      <w:proofErr w:type="spellEnd"/>
      <w:r w:rsidRPr="00C97FE1">
        <w:t xml:space="preserve"> împăduriri s-a urmărit </w:t>
      </w:r>
      <w:r w:rsidR="0032622B" w:rsidRPr="00C97FE1">
        <w:t xml:space="preserve">regenerarea </w:t>
      </w:r>
      <w:proofErr w:type="spellStart"/>
      <w:r w:rsidR="0032622B" w:rsidRPr="00C97FE1">
        <w:t>arboretelor</w:t>
      </w:r>
      <w:proofErr w:type="spellEnd"/>
      <w:r w:rsidR="0032622B" w:rsidRPr="00C97FE1">
        <w:t xml:space="preserve"> cu speciile cele mai indicate din punct de vedere economic </w:t>
      </w:r>
      <w:proofErr w:type="spellStart"/>
      <w:r w:rsidR="0032622B" w:rsidRPr="00C97FE1">
        <w:t>şi</w:t>
      </w:r>
      <w:proofErr w:type="spellEnd"/>
      <w:r w:rsidR="0032622B" w:rsidRPr="00C97FE1">
        <w:t xml:space="preserve"> ecologic.</w:t>
      </w:r>
    </w:p>
    <w:p w14:paraId="60738BA7" w14:textId="1F9BFDE8" w:rsidR="00E0483B" w:rsidRPr="00C97FE1" w:rsidRDefault="00E0483B" w:rsidP="00E0483B">
      <w:pPr>
        <w:pStyle w:val="textproiect0"/>
      </w:pPr>
      <w:r w:rsidRPr="00C97FE1">
        <w:t xml:space="preserve">Planificarea prin amenajament a lucrărilor de ajutorare a regenerărilor naturale </w:t>
      </w:r>
      <w:proofErr w:type="spellStart"/>
      <w:r w:rsidRPr="00C97FE1">
        <w:t>şi</w:t>
      </w:r>
      <w:proofErr w:type="spellEnd"/>
      <w:r w:rsidRPr="00C97FE1">
        <w:t xml:space="preserve"> de împădurire constituie un cadru  general, care în fiecare an se va reanaliza </w:t>
      </w:r>
      <w:proofErr w:type="spellStart"/>
      <w:r w:rsidRPr="00C97FE1">
        <w:t>şi</w:t>
      </w:r>
      <w:proofErr w:type="spellEnd"/>
      <w:r w:rsidRPr="00C97FE1">
        <w:t xml:space="preserve"> adopta noilor </w:t>
      </w:r>
      <w:proofErr w:type="spellStart"/>
      <w:r w:rsidRPr="00C97FE1">
        <w:t>situaţii</w:t>
      </w:r>
      <w:proofErr w:type="spellEnd"/>
      <w:r w:rsidRPr="00C97FE1">
        <w:t xml:space="preserve"> din teren, organul executor având sarcina să întocmească anual </w:t>
      </w:r>
      <w:proofErr w:type="spellStart"/>
      <w:r w:rsidRPr="00C97FE1">
        <w:t>documentaţiile</w:t>
      </w:r>
      <w:proofErr w:type="spellEnd"/>
      <w:r w:rsidRPr="00C97FE1">
        <w:t xml:space="preserve"> </w:t>
      </w:r>
      <w:proofErr w:type="spellStart"/>
      <w:r w:rsidRPr="00C97FE1">
        <w:t>tehnico</w:t>
      </w:r>
      <w:proofErr w:type="spellEnd"/>
      <w:r w:rsidRPr="00C97FE1">
        <w:t xml:space="preserve">-economice de cultură </w:t>
      </w:r>
      <w:proofErr w:type="spellStart"/>
      <w:r w:rsidRPr="00C97FE1">
        <w:t>şi</w:t>
      </w:r>
      <w:proofErr w:type="spellEnd"/>
      <w:r w:rsidRPr="00C97FE1">
        <w:t xml:space="preserve"> refacere a pădurilor.</w:t>
      </w:r>
    </w:p>
    <w:p w14:paraId="3E686434" w14:textId="45D8FE33" w:rsidR="00C97FE1" w:rsidRDefault="00C97FE1" w:rsidP="00E0483B">
      <w:pPr>
        <w:pStyle w:val="textproiect0"/>
        <w:rPr>
          <w:highlight w:val="lightGray"/>
        </w:rPr>
      </w:pPr>
    </w:p>
    <w:p w14:paraId="4BC171B7" w14:textId="77777777" w:rsidR="00E0483B" w:rsidRPr="005C46B5" w:rsidRDefault="00E0483B" w:rsidP="00E0483B">
      <w:pPr>
        <w:pStyle w:val="textproiect0"/>
        <w:ind w:left="1360" w:firstLine="0"/>
        <w:rPr>
          <w:sz w:val="16"/>
          <w:szCs w:val="16"/>
          <w:highlight w:val="lightGray"/>
        </w:rPr>
      </w:pPr>
    </w:p>
    <w:p w14:paraId="57345079" w14:textId="217E54CE" w:rsidR="00E0483B" w:rsidRPr="00C97FE1" w:rsidRDefault="00E65289" w:rsidP="00E65289">
      <w:pPr>
        <w:pStyle w:val="Legend"/>
        <w:jc w:val="right"/>
      </w:pPr>
      <w:bookmarkStart w:id="121" w:name="_Toc286369761"/>
      <w:bookmarkStart w:id="122" w:name="_Toc123733820"/>
      <w:r w:rsidRPr="00C97FE1">
        <w:t xml:space="preserve">Tabel </w:t>
      </w:r>
      <w:r w:rsidRPr="00C97FE1">
        <w:fldChar w:fldCharType="begin"/>
      </w:r>
      <w:r w:rsidRPr="00C97FE1">
        <w:instrText xml:space="preserve"> SEQ Tabel \* ARABIC </w:instrText>
      </w:r>
      <w:r w:rsidRPr="00C97FE1">
        <w:fldChar w:fldCharType="separate"/>
      </w:r>
      <w:r w:rsidR="007272D6">
        <w:rPr>
          <w:noProof/>
        </w:rPr>
        <w:t>14</w:t>
      </w:r>
      <w:r w:rsidRPr="00C97FE1">
        <w:fldChar w:fldCharType="end"/>
      </w:r>
      <w:r w:rsidRPr="00C97FE1">
        <w:t xml:space="preserve">: </w:t>
      </w:r>
      <w:r w:rsidR="00E0483B" w:rsidRPr="00C97FE1">
        <w:t xml:space="preserve">Categorii de lucrări privind ajutorarea </w:t>
      </w:r>
      <w:proofErr w:type="spellStart"/>
      <w:r w:rsidR="00E0483B" w:rsidRPr="00C97FE1">
        <w:t>regerărilor</w:t>
      </w:r>
      <w:proofErr w:type="spellEnd"/>
      <w:r w:rsidR="00E0483B" w:rsidRPr="00C97FE1">
        <w:t xml:space="preserve"> naturale </w:t>
      </w:r>
      <w:proofErr w:type="spellStart"/>
      <w:r w:rsidR="00E0483B" w:rsidRPr="00C97FE1">
        <w:t>şi</w:t>
      </w:r>
      <w:proofErr w:type="spellEnd"/>
      <w:r w:rsidR="00E0483B" w:rsidRPr="00C97FE1">
        <w:t xml:space="preserve"> de  împăduriri</w:t>
      </w:r>
      <w:bookmarkEnd w:id="121"/>
      <w:bookmarkEnd w:id="122"/>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800"/>
        <w:gridCol w:w="71"/>
        <w:gridCol w:w="670"/>
        <w:gridCol w:w="27"/>
        <w:gridCol w:w="591"/>
        <w:gridCol w:w="31"/>
        <w:gridCol w:w="1379"/>
        <w:gridCol w:w="466"/>
        <w:gridCol w:w="36"/>
        <w:gridCol w:w="1124"/>
        <w:gridCol w:w="17"/>
        <w:gridCol w:w="819"/>
        <w:gridCol w:w="39"/>
        <w:gridCol w:w="670"/>
        <w:gridCol w:w="709"/>
        <w:gridCol w:w="23"/>
        <w:gridCol w:w="687"/>
        <w:gridCol w:w="643"/>
        <w:gridCol w:w="15"/>
        <w:gridCol w:w="476"/>
        <w:gridCol w:w="561"/>
      </w:tblGrid>
      <w:tr w:rsidR="00C97FE1" w:rsidRPr="000E6338" w14:paraId="7F5F7563" w14:textId="77777777" w:rsidTr="00E92A7C">
        <w:trPr>
          <w:trHeight w:hRule="exact" w:val="701"/>
          <w:tblHeader/>
        </w:trPr>
        <w:tc>
          <w:tcPr>
            <w:tcW w:w="787" w:type="pct"/>
            <w:gridSpan w:val="4"/>
            <w:shd w:val="clear" w:color="auto" w:fill="auto"/>
            <w:vAlign w:val="center"/>
          </w:tcPr>
          <w:p w14:paraId="58A6C902" w14:textId="77777777" w:rsidR="00C97FE1" w:rsidRPr="00B912D0" w:rsidRDefault="00C97FE1" w:rsidP="00E92A7C">
            <w:pPr>
              <w:jc w:val="center"/>
              <w:rPr>
                <w:sz w:val="20"/>
                <w:lang w:eastAsia="ro-RO"/>
              </w:rPr>
            </w:pPr>
            <w:bookmarkStart w:id="123" w:name="_Hlk125969568"/>
            <w:r w:rsidRPr="00B912D0">
              <w:rPr>
                <w:sz w:val="20"/>
                <w:lang w:eastAsia="ro-RO"/>
              </w:rPr>
              <w:t>Unitatea</w:t>
            </w:r>
          </w:p>
          <w:p w14:paraId="117A29D8" w14:textId="77777777" w:rsidR="00C97FE1" w:rsidRPr="00B912D0" w:rsidRDefault="00C97FE1" w:rsidP="00E92A7C">
            <w:pPr>
              <w:jc w:val="center"/>
              <w:rPr>
                <w:sz w:val="20"/>
                <w:lang w:eastAsia="ro-RO"/>
              </w:rPr>
            </w:pPr>
            <w:r w:rsidRPr="00B912D0">
              <w:rPr>
                <w:sz w:val="20"/>
                <w:lang w:eastAsia="ro-RO"/>
              </w:rPr>
              <w:t>amenajistică</w:t>
            </w:r>
          </w:p>
        </w:tc>
        <w:tc>
          <w:tcPr>
            <w:tcW w:w="316" w:type="pct"/>
            <w:gridSpan w:val="2"/>
            <w:vMerge w:val="restart"/>
            <w:shd w:val="clear" w:color="auto" w:fill="auto"/>
            <w:vAlign w:val="center"/>
          </w:tcPr>
          <w:p w14:paraId="16A40E53" w14:textId="77777777" w:rsidR="00C97FE1" w:rsidRPr="00B912D0" w:rsidRDefault="00C97FE1" w:rsidP="00E92A7C">
            <w:pPr>
              <w:jc w:val="center"/>
              <w:rPr>
                <w:sz w:val="20"/>
                <w:u w:val="single"/>
                <w:lang w:eastAsia="ro-RO"/>
              </w:rPr>
            </w:pPr>
            <w:r w:rsidRPr="00B912D0">
              <w:rPr>
                <w:sz w:val="20"/>
                <w:u w:val="single"/>
                <w:lang w:eastAsia="ro-RO"/>
              </w:rPr>
              <w:t>T.S.</w:t>
            </w:r>
          </w:p>
          <w:p w14:paraId="2EC64B3D" w14:textId="77777777" w:rsidR="00C97FE1" w:rsidRPr="00B912D0" w:rsidRDefault="00C97FE1" w:rsidP="00E92A7C">
            <w:pPr>
              <w:jc w:val="center"/>
              <w:rPr>
                <w:sz w:val="20"/>
                <w:lang w:eastAsia="ro-RO"/>
              </w:rPr>
            </w:pPr>
            <w:r w:rsidRPr="00B912D0">
              <w:rPr>
                <w:sz w:val="20"/>
                <w:lang w:eastAsia="ro-RO"/>
              </w:rPr>
              <w:t>T.P.</w:t>
            </w:r>
          </w:p>
        </w:tc>
        <w:tc>
          <w:tcPr>
            <w:tcW w:w="701" w:type="pct"/>
            <w:vMerge w:val="restart"/>
            <w:shd w:val="clear" w:color="auto" w:fill="auto"/>
            <w:vAlign w:val="center"/>
          </w:tcPr>
          <w:p w14:paraId="084128C6" w14:textId="77777777" w:rsidR="00C97FE1" w:rsidRPr="00B912D0" w:rsidRDefault="00C97FE1" w:rsidP="00E92A7C">
            <w:pPr>
              <w:jc w:val="center"/>
              <w:rPr>
                <w:sz w:val="20"/>
                <w:lang w:eastAsia="ro-RO"/>
              </w:rPr>
            </w:pPr>
            <w:proofErr w:type="spellStart"/>
            <w:r w:rsidRPr="00B912D0">
              <w:rPr>
                <w:sz w:val="20"/>
                <w:lang w:eastAsia="ro-RO"/>
              </w:rPr>
              <w:t>Compoziţia</w:t>
            </w:r>
            <w:proofErr w:type="spellEnd"/>
            <w:r w:rsidRPr="00B912D0">
              <w:rPr>
                <w:sz w:val="20"/>
                <w:lang w:eastAsia="ro-RO"/>
              </w:rPr>
              <w:t xml:space="preserve"> </w:t>
            </w:r>
            <w:proofErr w:type="spellStart"/>
            <w:r w:rsidRPr="00B912D0">
              <w:rPr>
                <w:sz w:val="20"/>
                <w:lang w:eastAsia="ro-RO"/>
              </w:rPr>
              <w:t>ţel</w:t>
            </w:r>
            <w:proofErr w:type="spellEnd"/>
            <w:r w:rsidRPr="00B912D0">
              <w:rPr>
                <w:sz w:val="20"/>
                <w:lang w:eastAsia="ro-RO"/>
              </w:rPr>
              <w:t>.</w:t>
            </w:r>
          </w:p>
          <w:p w14:paraId="46C5DD97" w14:textId="77777777" w:rsidR="00C97FE1" w:rsidRPr="00B912D0" w:rsidRDefault="00C97FE1" w:rsidP="00E92A7C">
            <w:pPr>
              <w:jc w:val="center"/>
              <w:rPr>
                <w:i/>
                <w:sz w:val="20"/>
                <w:lang w:eastAsia="ro-RO"/>
              </w:rPr>
            </w:pPr>
            <w:r w:rsidRPr="00B912D0">
              <w:rPr>
                <w:i/>
                <w:sz w:val="20"/>
                <w:lang w:eastAsia="ro-RO"/>
              </w:rPr>
              <w:t>Formula de împădurire</w:t>
            </w:r>
          </w:p>
          <w:p w14:paraId="2FD2C365" w14:textId="77777777" w:rsidR="00C97FE1" w:rsidRPr="00B912D0" w:rsidRDefault="00C97FE1" w:rsidP="00E92A7C">
            <w:pPr>
              <w:jc w:val="center"/>
              <w:rPr>
                <w:sz w:val="20"/>
                <w:u w:val="single"/>
                <w:lang w:eastAsia="ro-RO"/>
              </w:rPr>
            </w:pPr>
            <w:proofErr w:type="spellStart"/>
            <w:r w:rsidRPr="00B912D0">
              <w:rPr>
                <w:sz w:val="20"/>
                <w:lang w:eastAsia="ro-RO"/>
              </w:rPr>
              <w:t>Compoziţia</w:t>
            </w:r>
            <w:proofErr w:type="spellEnd"/>
            <w:r w:rsidRPr="00B912D0">
              <w:rPr>
                <w:sz w:val="20"/>
                <w:lang w:eastAsia="ro-RO"/>
              </w:rPr>
              <w:t xml:space="preserve"> </w:t>
            </w:r>
            <w:proofErr w:type="spellStart"/>
            <w:r w:rsidRPr="00B912D0">
              <w:rPr>
                <w:sz w:val="20"/>
                <w:lang w:eastAsia="ro-RO"/>
              </w:rPr>
              <w:t>seminţ</w:t>
            </w:r>
            <w:proofErr w:type="spellEnd"/>
            <w:r w:rsidRPr="00B912D0">
              <w:rPr>
                <w:sz w:val="20"/>
                <w:lang w:eastAsia="ro-RO"/>
              </w:rPr>
              <w:t xml:space="preserve">. </w:t>
            </w:r>
            <w:proofErr w:type="spellStart"/>
            <w:r w:rsidRPr="00B912D0">
              <w:rPr>
                <w:sz w:val="20"/>
                <w:lang w:eastAsia="ro-RO"/>
              </w:rPr>
              <w:t>Utiliz</w:t>
            </w:r>
            <w:proofErr w:type="spellEnd"/>
            <w:r w:rsidRPr="00B912D0">
              <w:rPr>
                <w:sz w:val="20"/>
                <w:lang w:eastAsia="ro-RO"/>
              </w:rPr>
              <w:t>.</w:t>
            </w:r>
          </w:p>
        </w:tc>
        <w:tc>
          <w:tcPr>
            <w:tcW w:w="236" w:type="pct"/>
            <w:vMerge w:val="restart"/>
            <w:shd w:val="clear" w:color="auto" w:fill="auto"/>
            <w:textDirection w:val="btLr"/>
            <w:vAlign w:val="center"/>
          </w:tcPr>
          <w:p w14:paraId="439ED5DA" w14:textId="77777777" w:rsidR="00C97FE1" w:rsidRPr="00B912D0" w:rsidRDefault="00C97FE1" w:rsidP="00E92A7C">
            <w:pPr>
              <w:jc w:val="center"/>
              <w:rPr>
                <w:sz w:val="20"/>
                <w:lang w:eastAsia="ro-RO"/>
              </w:rPr>
            </w:pPr>
            <w:r w:rsidRPr="00B912D0">
              <w:rPr>
                <w:sz w:val="20"/>
                <w:lang w:eastAsia="ro-RO"/>
              </w:rPr>
              <w:t>Indici de acoperire</w:t>
            </w:r>
          </w:p>
        </w:tc>
        <w:tc>
          <w:tcPr>
            <w:tcW w:w="597" w:type="pct"/>
            <w:gridSpan w:val="3"/>
            <w:vMerge w:val="restart"/>
            <w:shd w:val="clear" w:color="auto" w:fill="auto"/>
            <w:vAlign w:val="center"/>
          </w:tcPr>
          <w:p w14:paraId="3F7EF612" w14:textId="77777777" w:rsidR="00C97FE1" w:rsidRPr="00B912D0" w:rsidRDefault="00C97FE1" w:rsidP="00E92A7C">
            <w:pPr>
              <w:jc w:val="center"/>
              <w:rPr>
                <w:sz w:val="20"/>
                <w:lang w:eastAsia="ro-RO"/>
              </w:rPr>
            </w:pPr>
            <w:proofErr w:type="spellStart"/>
            <w:r w:rsidRPr="00B912D0">
              <w:rPr>
                <w:sz w:val="20"/>
                <w:lang w:eastAsia="ro-RO"/>
              </w:rPr>
              <w:t>Suprafaţa</w:t>
            </w:r>
            <w:proofErr w:type="spellEnd"/>
            <w:r w:rsidRPr="00B912D0">
              <w:rPr>
                <w:sz w:val="20"/>
                <w:lang w:eastAsia="ro-RO"/>
              </w:rPr>
              <w:t xml:space="preserve"> efectivă</w:t>
            </w:r>
          </w:p>
          <w:p w14:paraId="04B2DD45" w14:textId="77777777" w:rsidR="00C97FE1" w:rsidRPr="00B912D0" w:rsidRDefault="00C97FE1" w:rsidP="00E92A7C">
            <w:pPr>
              <w:jc w:val="center"/>
              <w:rPr>
                <w:sz w:val="20"/>
                <w:lang w:eastAsia="ro-RO"/>
              </w:rPr>
            </w:pPr>
            <w:r w:rsidRPr="00B912D0">
              <w:rPr>
                <w:sz w:val="20"/>
                <w:lang w:eastAsia="ro-RO"/>
              </w:rPr>
              <w:t>(împăduriri, ajutorarea</w:t>
            </w:r>
          </w:p>
          <w:p w14:paraId="5CDF538A" w14:textId="77777777" w:rsidR="00C97FE1" w:rsidRPr="00B912D0" w:rsidRDefault="00C97FE1" w:rsidP="00E92A7C">
            <w:pPr>
              <w:jc w:val="center"/>
              <w:rPr>
                <w:sz w:val="20"/>
                <w:lang w:eastAsia="ro-RO"/>
              </w:rPr>
            </w:pPr>
            <w:r w:rsidRPr="00B912D0">
              <w:rPr>
                <w:sz w:val="20"/>
                <w:lang w:eastAsia="ro-RO"/>
              </w:rPr>
              <w:t>regenerării, îngrijiri)</w:t>
            </w:r>
          </w:p>
          <w:p w14:paraId="7E94CD2A" w14:textId="77777777" w:rsidR="00C97FE1" w:rsidRPr="00B912D0" w:rsidRDefault="00C97FE1" w:rsidP="00E92A7C">
            <w:pPr>
              <w:jc w:val="center"/>
              <w:rPr>
                <w:sz w:val="20"/>
                <w:lang w:eastAsia="ro-RO"/>
              </w:rPr>
            </w:pPr>
          </w:p>
        </w:tc>
        <w:tc>
          <w:tcPr>
            <w:tcW w:w="2363" w:type="pct"/>
            <w:gridSpan w:val="10"/>
            <w:shd w:val="clear" w:color="auto" w:fill="auto"/>
            <w:vAlign w:val="center"/>
          </w:tcPr>
          <w:p w14:paraId="2D8FC403" w14:textId="77777777" w:rsidR="00C97FE1" w:rsidRPr="00B912D0" w:rsidRDefault="00C97FE1" w:rsidP="00E92A7C">
            <w:pPr>
              <w:jc w:val="center"/>
              <w:rPr>
                <w:sz w:val="20"/>
                <w:lang w:eastAsia="ro-RO"/>
              </w:rPr>
            </w:pPr>
            <w:proofErr w:type="spellStart"/>
            <w:r w:rsidRPr="00B912D0">
              <w:rPr>
                <w:sz w:val="20"/>
                <w:lang w:eastAsia="ro-RO"/>
              </w:rPr>
              <w:t>Suprafaţa</w:t>
            </w:r>
            <w:proofErr w:type="spellEnd"/>
            <w:r w:rsidRPr="00B912D0">
              <w:rPr>
                <w:sz w:val="20"/>
                <w:lang w:eastAsia="ro-RO"/>
              </w:rPr>
              <w:t xml:space="preserve"> efectivă de împădurit</w:t>
            </w:r>
          </w:p>
        </w:tc>
      </w:tr>
      <w:tr w:rsidR="00C97FE1" w:rsidRPr="000E6338" w14:paraId="5FE9DBB6" w14:textId="77777777" w:rsidTr="00E92A7C">
        <w:trPr>
          <w:trHeight w:val="357"/>
          <w:tblHeader/>
        </w:trPr>
        <w:tc>
          <w:tcPr>
            <w:tcW w:w="406" w:type="pct"/>
            <w:vMerge w:val="restart"/>
            <w:shd w:val="clear" w:color="auto" w:fill="auto"/>
            <w:vAlign w:val="center"/>
          </w:tcPr>
          <w:p w14:paraId="0C27500D" w14:textId="77777777" w:rsidR="00C97FE1" w:rsidRPr="00B912D0" w:rsidRDefault="00C97FE1" w:rsidP="00E92A7C">
            <w:pPr>
              <w:jc w:val="center"/>
              <w:rPr>
                <w:sz w:val="20"/>
                <w:lang w:eastAsia="ro-RO"/>
              </w:rPr>
            </w:pPr>
            <w:r w:rsidRPr="00B912D0">
              <w:rPr>
                <w:sz w:val="20"/>
                <w:lang w:eastAsia="ro-RO"/>
              </w:rPr>
              <w:t>Nr.</w:t>
            </w:r>
          </w:p>
        </w:tc>
        <w:tc>
          <w:tcPr>
            <w:tcW w:w="381" w:type="pct"/>
            <w:gridSpan w:val="3"/>
            <w:vMerge w:val="restart"/>
            <w:shd w:val="clear" w:color="auto" w:fill="auto"/>
            <w:vAlign w:val="center"/>
          </w:tcPr>
          <w:p w14:paraId="5B36CA94" w14:textId="77777777" w:rsidR="00C97FE1" w:rsidRPr="00B912D0" w:rsidRDefault="00C97FE1" w:rsidP="00E92A7C">
            <w:pPr>
              <w:jc w:val="center"/>
              <w:rPr>
                <w:sz w:val="20"/>
                <w:lang w:eastAsia="ro-RO"/>
              </w:rPr>
            </w:pPr>
            <w:r w:rsidRPr="00B912D0">
              <w:rPr>
                <w:sz w:val="20"/>
                <w:lang w:eastAsia="ro-RO"/>
              </w:rPr>
              <w:t>Supra-</w:t>
            </w:r>
          </w:p>
          <w:p w14:paraId="60067105" w14:textId="77777777" w:rsidR="00C97FE1" w:rsidRPr="00B912D0" w:rsidRDefault="00C97FE1" w:rsidP="00E92A7C">
            <w:pPr>
              <w:jc w:val="center"/>
              <w:rPr>
                <w:sz w:val="20"/>
                <w:lang w:eastAsia="ro-RO"/>
              </w:rPr>
            </w:pPr>
            <w:proofErr w:type="spellStart"/>
            <w:r w:rsidRPr="00B912D0">
              <w:rPr>
                <w:sz w:val="20"/>
                <w:lang w:eastAsia="ro-RO"/>
              </w:rPr>
              <w:t>faţa</w:t>
            </w:r>
            <w:proofErr w:type="spellEnd"/>
            <w:r w:rsidRPr="00B912D0">
              <w:rPr>
                <w:sz w:val="20"/>
                <w:lang w:eastAsia="ro-RO"/>
              </w:rPr>
              <w:t>.</w:t>
            </w:r>
          </w:p>
          <w:p w14:paraId="722AC42D" w14:textId="77777777" w:rsidR="00C97FE1" w:rsidRPr="00B912D0" w:rsidRDefault="00C97FE1" w:rsidP="00E92A7C">
            <w:pPr>
              <w:jc w:val="center"/>
              <w:rPr>
                <w:sz w:val="20"/>
                <w:lang w:eastAsia="ro-RO"/>
              </w:rPr>
            </w:pPr>
            <w:r w:rsidRPr="00B912D0">
              <w:rPr>
                <w:sz w:val="20"/>
                <w:lang w:eastAsia="ro-RO"/>
              </w:rPr>
              <w:t>(ha)</w:t>
            </w:r>
          </w:p>
        </w:tc>
        <w:tc>
          <w:tcPr>
            <w:tcW w:w="316" w:type="pct"/>
            <w:gridSpan w:val="2"/>
            <w:vMerge/>
            <w:shd w:val="clear" w:color="auto" w:fill="auto"/>
            <w:vAlign w:val="center"/>
          </w:tcPr>
          <w:p w14:paraId="6DB4D9BF" w14:textId="77777777" w:rsidR="00C97FE1" w:rsidRPr="00B912D0" w:rsidRDefault="00C97FE1" w:rsidP="00E92A7C">
            <w:pPr>
              <w:jc w:val="center"/>
              <w:rPr>
                <w:sz w:val="20"/>
                <w:lang w:eastAsia="ro-RO"/>
              </w:rPr>
            </w:pPr>
          </w:p>
        </w:tc>
        <w:tc>
          <w:tcPr>
            <w:tcW w:w="701" w:type="pct"/>
            <w:vMerge/>
            <w:shd w:val="clear" w:color="auto" w:fill="auto"/>
            <w:vAlign w:val="center"/>
          </w:tcPr>
          <w:p w14:paraId="4E1267B3" w14:textId="77777777" w:rsidR="00C97FE1" w:rsidRPr="00B912D0" w:rsidRDefault="00C97FE1" w:rsidP="00E92A7C">
            <w:pPr>
              <w:jc w:val="center"/>
              <w:rPr>
                <w:sz w:val="20"/>
                <w:lang w:eastAsia="ro-RO"/>
              </w:rPr>
            </w:pPr>
          </w:p>
        </w:tc>
        <w:tc>
          <w:tcPr>
            <w:tcW w:w="236" w:type="pct"/>
            <w:vMerge/>
            <w:vAlign w:val="center"/>
          </w:tcPr>
          <w:p w14:paraId="33212CD9" w14:textId="77777777" w:rsidR="00C97FE1" w:rsidRPr="00B912D0" w:rsidRDefault="00C97FE1" w:rsidP="00E92A7C">
            <w:pPr>
              <w:jc w:val="center"/>
              <w:rPr>
                <w:sz w:val="20"/>
                <w:lang w:eastAsia="ro-RO"/>
              </w:rPr>
            </w:pPr>
          </w:p>
        </w:tc>
        <w:tc>
          <w:tcPr>
            <w:tcW w:w="597" w:type="pct"/>
            <w:gridSpan w:val="3"/>
            <w:vMerge/>
            <w:shd w:val="clear" w:color="auto" w:fill="auto"/>
            <w:vAlign w:val="center"/>
          </w:tcPr>
          <w:p w14:paraId="1AC24D1D" w14:textId="77777777" w:rsidR="00C97FE1" w:rsidRPr="00B912D0" w:rsidRDefault="00C97FE1" w:rsidP="00E92A7C">
            <w:pPr>
              <w:jc w:val="center"/>
              <w:rPr>
                <w:sz w:val="20"/>
                <w:lang w:eastAsia="ro-RO"/>
              </w:rPr>
            </w:pPr>
          </w:p>
        </w:tc>
        <w:tc>
          <w:tcPr>
            <w:tcW w:w="2363" w:type="pct"/>
            <w:gridSpan w:val="10"/>
            <w:shd w:val="clear" w:color="auto" w:fill="auto"/>
            <w:vAlign w:val="center"/>
          </w:tcPr>
          <w:p w14:paraId="2B150191" w14:textId="77777777" w:rsidR="00C97FE1" w:rsidRPr="00B912D0" w:rsidRDefault="00C97FE1" w:rsidP="00E92A7C">
            <w:pPr>
              <w:jc w:val="center"/>
              <w:rPr>
                <w:sz w:val="20"/>
                <w:lang w:eastAsia="ro-RO"/>
              </w:rPr>
            </w:pPr>
            <w:r w:rsidRPr="00B912D0">
              <w:rPr>
                <w:sz w:val="20"/>
                <w:lang w:eastAsia="ro-RO"/>
              </w:rPr>
              <w:t>Specii</w:t>
            </w:r>
          </w:p>
        </w:tc>
      </w:tr>
      <w:tr w:rsidR="00C97FE1" w:rsidRPr="000E6338" w14:paraId="5432BF5B" w14:textId="77777777" w:rsidTr="00E92A7C">
        <w:trPr>
          <w:trHeight w:hRule="exact" w:val="385"/>
          <w:tblHeader/>
        </w:trPr>
        <w:tc>
          <w:tcPr>
            <w:tcW w:w="406" w:type="pct"/>
            <w:vMerge/>
            <w:vAlign w:val="center"/>
          </w:tcPr>
          <w:p w14:paraId="299EAC43" w14:textId="77777777" w:rsidR="00C97FE1" w:rsidRPr="00B912D0" w:rsidRDefault="00C97FE1" w:rsidP="00E92A7C">
            <w:pPr>
              <w:jc w:val="center"/>
              <w:rPr>
                <w:sz w:val="20"/>
                <w:lang w:eastAsia="ro-RO"/>
              </w:rPr>
            </w:pPr>
          </w:p>
        </w:tc>
        <w:tc>
          <w:tcPr>
            <w:tcW w:w="381" w:type="pct"/>
            <w:gridSpan w:val="3"/>
            <w:vMerge/>
            <w:shd w:val="clear" w:color="auto" w:fill="auto"/>
            <w:vAlign w:val="center"/>
          </w:tcPr>
          <w:p w14:paraId="47434355" w14:textId="77777777" w:rsidR="00C97FE1" w:rsidRPr="00B912D0" w:rsidRDefault="00C97FE1" w:rsidP="00E92A7C">
            <w:pPr>
              <w:jc w:val="center"/>
              <w:rPr>
                <w:sz w:val="20"/>
                <w:lang w:eastAsia="ro-RO"/>
              </w:rPr>
            </w:pPr>
          </w:p>
        </w:tc>
        <w:tc>
          <w:tcPr>
            <w:tcW w:w="316" w:type="pct"/>
            <w:gridSpan w:val="2"/>
            <w:vMerge/>
            <w:shd w:val="clear" w:color="auto" w:fill="auto"/>
            <w:vAlign w:val="center"/>
          </w:tcPr>
          <w:p w14:paraId="7A7AE82C" w14:textId="77777777" w:rsidR="00C97FE1" w:rsidRPr="00B912D0" w:rsidRDefault="00C97FE1" w:rsidP="00E92A7C">
            <w:pPr>
              <w:jc w:val="center"/>
              <w:rPr>
                <w:sz w:val="20"/>
                <w:lang w:eastAsia="ro-RO"/>
              </w:rPr>
            </w:pPr>
          </w:p>
        </w:tc>
        <w:tc>
          <w:tcPr>
            <w:tcW w:w="701" w:type="pct"/>
            <w:vMerge/>
            <w:shd w:val="clear" w:color="auto" w:fill="auto"/>
            <w:vAlign w:val="center"/>
          </w:tcPr>
          <w:p w14:paraId="5829C716" w14:textId="77777777" w:rsidR="00C97FE1" w:rsidRPr="00B912D0" w:rsidRDefault="00C97FE1" w:rsidP="00E92A7C">
            <w:pPr>
              <w:jc w:val="center"/>
              <w:rPr>
                <w:sz w:val="20"/>
                <w:lang w:eastAsia="ro-RO"/>
              </w:rPr>
            </w:pPr>
          </w:p>
        </w:tc>
        <w:tc>
          <w:tcPr>
            <w:tcW w:w="236" w:type="pct"/>
            <w:vMerge/>
            <w:vAlign w:val="center"/>
          </w:tcPr>
          <w:p w14:paraId="55C76E6F" w14:textId="77777777" w:rsidR="00C97FE1" w:rsidRPr="00B912D0" w:rsidRDefault="00C97FE1" w:rsidP="00E92A7C">
            <w:pPr>
              <w:jc w:val="center"/>
              <w:rPr>
                <w:sz w:val="20"/>
                <w:lang w:eastAsia="ro-RO"/>
              </w:rPr>
            </w:pPr>
          </w:p>
        </w:tc>
        <w:tc>
          <w:tcPr>
            <w:tcW w:w="597" w:type="pct"/>
            <w:gridSpan w:val="3"/>
            <w:vMerge/>
            <w:shd w:val="clear" w:color="auto" w:fill="auto"/>
            <w:vAlign w:val="center"/>
          </w:tcPr>
          <w:p w14:paraId="5EE47130" w14:textId="77777777" w:rsidR="00C97FE1" w:rsidRPr="00B912D0" w:rsidRDefault="00C97FE1" w:rsidP="00E92A7C">
            <w:pPr>
              <w:jc w:val="center"/>
              <w:rPr>
                <w:sz w:val="20"/>
                <w:lang w:eastAsia="ro-RO"/>
              </w:rPr>
            </w:pPr>
          </w:p>
        </w:tc>
        <w:tc>
          <w:tcPr>
            <w:tcW w:w="417" w:type="pct"/>
            <w:shd w:val="clear" w:color="auto" w:fill="auto"/>
            <w:vAlign w:val="center"/>
          </w:tcPr>
          <w:p w14:paraId="7CD7289C" w14:textId="77777777" w:rsidR="00C97FE1" w:rsidRPr="00B912D0" w:rsidRDefault="00C97FE1" w:rsidP="00E92A7C">
            <w:pPr>
              <w:jc w:val="center"/>
              <w:rPr>
                <w:sz w:val="20"/>
                <w:lang w:eastAsia="ro-RO"/>
              </w:rPr>
            </w:pPr>
            <w:r w:rsidRPr="00B912D0">
              <w:rPr>
                <w:sz w:val="20"/>
                <w:lang w:eastAsia="ro-RO"/>
              </w:rPr>
              <w:t>MO</w:t>
            </w:r>
          </w:p>
        </w:tc>
        <w:tc>
          <w:tcPr>
            <w:tcW w:w="362" w:type="pct"/>
            <w:gridSpan w:val="2"/>
            <w:shd w:val="clear" w:color="auto" w:fill="auto"/>
            <w:vAlign w:val="center"/>
          </w:tcPr>
          <w:p w14:paraId="653DD145" w14:textId="77777777" w:rsidR="00C97FE1" w:rsidRPr="00B912D0" w:rsidRDefault="00C97FE1" w:rsidP="00E92A7C">
            <w:pPr>
              <w:jc w:val="center"/>
              <w:rPr>
                <w:sz w:val="20"/>
                <w:lang w:eastAsia="ro-RO"/>
              </w:rPr>
            </w:pPr>
            <w:r w:rsidRPr="00B912D0">
              <w:rPr>
                <w:sz w:val="20"/>
                <w:lang w:eastAsia="ro-RO"/>
              </w:rPr>
              <w:t>LA</w:t>
            </w:r>
          </w:p>
        </w:tc>
        <w:tc>
          <w:tcPr>
            <w:tcW w:w="361" w:type="pct"/>
            <w:shd w:val="clear" w:color="auto" w:fill="auto"/>
            <w:vAlign w:val="center"/>
          </w:tcPr>
          <w:p w14:paraId="0F9233CA" w14:textId="77777777" w:rsidR="00C97FE1" w:rsidRPr="00B912D0" w:rsidRDefault="00C97FE1" w:rsidP="00E92A7C">
            <w:pPr>
              <w:jc w:val="center"/>
              <w:rPr>
                <w:sz w:val="20"/>
                <w:lang w:eastAsia="ro-RO"/>
              </w:rPr>
            </w:pPr>
            <w:r w:rsidRPr="00B912D0">
              <w:rPr>
                <w:sz w:val="20"/>
                <w:lang w:eastAsia="ro-RO"/>
              </w:rPr>
              <w:t>DR</w:t>
            </w:r>
          </w:p>
        </w:tc>
        <w:tc>
          <w:tcPr>
            <w:tcW w:w="361" w:type="pct"/>
            <w:gridSpan w:val="2"/>
            <w:shd w:val="clear" w:color="auto" w:fill="auto"/>
            <w:vAlign w:val="center"/>
          </w:tcPr>
          <w:p w14:paraId="76D97930" w14:textId="77777777" w:rsidR="00C97FE1" w:rsidRPr="00B912D0" w:rsidRDefault="00C97FE1" w:rsidP="00E92A7C">
            <w:pPr>
              <w:jc w:val="center"/>
              <w:rPr>
                <w:sz w:val="20"/>
                <w:lang w:eastAsia="ro-RO"/>
              </w:rPr>
            </w:pPr>
            <w:r w:rsidRPr="00B912D0">
              <w:rPr>
                <w:sz w:val="20"/>
                <w:lang w:eastAsia="ro-RO"/>
              </w:rPr>
              <w:t>DT</w:t>
            </w:r>
          </w:p>
        </w:tc>
        <w:tc>
          <w:tcPr>
            <w:tcW w:w="335" w:type="pct"/>
            <w:gridSpan w:val="2"/>
            <w:shd w:val="clear" w:color="auto" w:fill="auto"/>
            <w:vAlign w:val="center"/>
          </w:tcPr>
          <w:p w14:paraId="100B181B" w14:textId="77777777" w:rsidR="00C97FE1" w:rsidRPr="00B912D0" w:rsidRDefault="00C97FE1" w:rsidP="00E92A7C">
            <w:pPr>
              <w:jc w:val="center"/>
              <w:rPr>
                <w:sz w:val="20"/>
                <w:lang w:eastAsia="ro-RO"/>
              </w:rPr>
            </w:pPr>
            <w:r w:rsidRPr="00B912D0">
              <w:rPr>
                <w:sz w:val="20"/>
                <w:lang w:eastAsia="ro-RO"/>
              </w:rPr>
              <w:t>BR</w:t>
            </w:r>
          </w:p>
        </w:tc>
        <w:tc>
          <w:tcPr>
            <w:tcW w:w="242" w:type="pct"/>
            <w:shd w:val="clear" w:color="auto" w:fill="auto"/>
            <w:vAlign w:val="center"/>
          </w:tcPr>
          <w:p w14:paraId="14A88C6B" w14:textId="77777777" w:rsidR="00C97FE1" w:rsidRPr="00B912D0" w:rsidRDefault="00C97FE1" w:rsidP="00E92A7C">
            <w:pPr>
              <w:jc w:val="center"/>
              <w:rPr>
                <w:sz w:val="20"/>
                <w:lang w:eastAsia="ro-RO"/>
              </w:rPr>
            </w:pPr>
          </w:p>
        </w:tc>
        <w:tc>
          <w:tcPr>
            <w:tcW w:w="284" w:type="pct"/>
            <w:shd w:val="clear" w:color="auto" w:fill="auto"/>
            <w:vAlign w:val="center"/>
          </w:tcPr>
          <w:p w14:paraId="211F98B9" w14:textId="77777777" w:rsidR="00C97FE1" w:rsidRPr="00B912D0" w:rsidRDefault="00C97FE1" w:rsidP="00E92A7C">
            <w:pPr>
              <w:jc w:val="center"/>
              <w:rPr>
                <w:sz w:val="20"/>
                <w:lang w:eastAsia="ro-RO"/>
              </w:rPr>
            </w:pPr>
          </w:p>
        </w:tc>
      </w:tr>
      <w:tr w:rsidR="00C97FE1" w:rsidRPr="000E6338" w14:paraId="23362963" w14:textId="77777777" w:rsidTr="00E92A7C">
        <w:trPr>
          <w:trHeight w:val="270"/>
          <w:tblHeader/>
        </w:trPr>
        <w:tc>
          <w:tcPr>
            <w:tcW w:w="406" w:type="pct"/>
            <w:vMerge/>
            <w:vAlign w:val="center"/>
          </w:tcPr>
          <w:p w14:paraId="39E3F135" w14:textId="77777777" w:rsidR="00C97FE1" w:rsidRPr="00B912D0" w:rsidRDefault="00C97FE1" w:rsidP="00E92A7C">
            <w:pPr>
              <w:jc w:val="center"/>
              <w:rPr>
                <w:sz w:val="20"/>
                <w:lang w:eastAsia="ro-RO"/>
              </w:rPr>
            </w:pPr>
          </w:p>
        </w:tc>
        <w:tc>
          <w:tcPr>
            <w:tcW w:w="381" w:type="pct"/>
            <w:gridSpan w:val="3"/>
            <w:vMerge/>
            <w:shd w:val="clear" w:color="auto" w:fill="auto"/>
            <w:vAlign w:val="center"/>
          </w:tcPr>
          <w:p w14:paraId="78A94E59" w14:textId="77777777" w:rsidR="00C97FE1" w:rsidRPr="00B912D0" w:rsidRDefault="00C97FE1" w:rsidP="00E92A7C">
            <w:pPr>
              <w:jc w:val="center"/>
              <w:rPr>
                <w:sz w:val="20"/>
                <w:lang w:eastAsia="ro-RO"/>
              </w:rPr>
            </w:pPr>
          </w:p>
        </w:tc>
        <w:tc>
          <w:tcPr>
            <w:tcW w:w="316" w:type="pct"/>
            <w:gridSpan w:val="2"/>
            <w:vMerge/>
            <w:shd w:val="clear" w:color="auto" w:fill="auto"/>
            <w:vAlign w:val="center"/>
          </w:tcPr>
          <w:p w14:paraId="122FB335" w14:textId="77777777" w:rsidR="00C97FE1" w:rsidRPr="00B912D0" w:rsidRDefault="00C97FE1" w:rsidP="00E92A7C">
            <w:pPr>
              <w:jc w:val="center"/>
              <w:rPr>
                <w:sz w:val="20"/>
                <w:lang w:eastAsia="ro-RO"/>
              </w:rPr>
            </w:pPr>
          </w:p>
        </w:tc>
        <w:tc>
          <w:tcPr>
            <w:tcW w:w="701" w:type="pct"/>
            <w:vMerge/>
            <w:vAlign w:val="center"/>
          </w:tcPr>
          <w:p w14:paraId="4AFAA9EE" w14:textId="77777777" w:rsidR="00C97FE1" w:rsidRPr="00B912D0" w:rsidRDefault="00C97FE1" w:rsidP="00E92A7C">
            <w:pPr>
              <w:jc w:val="center"/>
              <w:rPr>
                <w:sz w:val="20"/>
                <w:lang w:eastAsia="ro-RO"/>
              </w:rPr>
            </w:pPr>
          </w:p>
        </w:tc>
        <w:tc>
          <w:tcPr>
            <w:tcW w:w="236" w:type="pct"/>
            <w:vMerge/>
            <w:vAlign w:val="center"/>
          </w:tcPr>
          <w:p w14:paraId="0D55F9B6" w14:textId="77777777" w:rsidR="00C97FE1" w:rsidRPr="00B912D0" w:rsidRDefault="00C97FE1" w:rsidP="00E92A7C">
            <w:pPr>
              <w:jc w:val="center"/>
              <w:rPr>
                <w:sz w:val="20"/>
                <w:lang w:eastAsia="ro-RO"/>
              </w:rPr>
            </w:pPr>
          </w:p>
        </w:tc>
        <w:tc>
          <w:tcPr>
            <w:tcW w:w="2960" w:type="pct"/>
            <w:gridSpan w:val="13"/>
            <w:shd w:val="clear" w:color="auto" w:fill="auto"/>
            <w:vAlign w:val="center"/>
          </w:tcPr>
          <w:p w14:paraId="36598453" w14:textId="77777777" w:rsidR="00C97FE1" w:rsidRPr="00B912D0" w:rsidRDefault="00C97FE1" w:rsidP="00E92A7C">
            <w:pPr>
              <w:jc w:val="center"/>
              <w:rPr>
                <w:sz w:val="20"/>
                <w:lang w:eastAsia="ro-RO"/>
              </w:rPr>
            </w:pPr>
            <w:r w:rsidRPr="00B912D0">
              <w:rPr>
                <w:sz w:val="20"/>
                <w:lang w:eastAsia="ro-RO"/>
              </w:rPr>
              <w:t>ha</w:t>
            </w:r>
          </w:p>
        </w:tc>
      </w:tr>
      <w:tr w:rsidR="00C97FE1" w:rsidRPr="000E6338" w14:paraId="480DFF5F" w14:textId="77777777" w:rsidTr="00E92A7C">
        <w:trPr>
          <w:trHeight w:val="285"/>
        </w:trPr>
        <w:tc>
          <w:tcPr>
            <w:tcW w:w="5000" w:type="pct"/>
            <w:gridSpan w:val="21"/>
            <w:shd w:val="clear" w:color="auto" w:fill="auto"/>
            <w:vAlign w:val="center"/>
          </w:tcPr>
          <w:p w14:paraId="6FDE8E82" w14:textId="77777777" w:rsidR="00C97FE1" w:rsidRPr="00B912D0" w:rsidRDefault="00C97FE1" w:rsidP="00E92A7C">
            <w:pPr>
              <w:jc w:val="center"/>
              <w:rPr>
                <w:sz w:val="20"/>
                <w:lang w:eastAsia="ro-RO"/>
              </w:rPr>
            </w:pPr>
            <w:r w:rsidRPr="00B912D0">
              <w:rPr>
                <w:sz w:val="20"/>
                <w:lang w:eastAsia="ro-RO"/>
              </w:rPr>
              <w:t>A. LUCRĂRI NECESARE PENTRU ASIGURAREA REGENERĂRII NATURALE</w:t>
            </w:r>
          </w:p>
        </w:tc>
      </w:tr>
      <w:tr w:rsidR="00C97FE1" w:rsidRPr="000E6338" w14:paraId="228C8256" w14:textId="77777777" w:rsidTr="00E92A7C">
        <w:trPr>
          <w:trHeight w:val="285"/>
        </w:trPr>
        <w:tc>
          <w:tcPr>
            <w:tcW w:w="5000" w:type="pct"/>
            <w:gridSpan w:val="21"/>
            <w:shd w:val="clear" w:color="auto" w:fill="auto"/>
            <w:vAlign w:val="center"/>
          </w:tcPr>
          <w:p w14:paraId="5C0AB9F3" w14:textId="77777777" w:rsidR="00C97FE1" w:rsidRPr="00B912D0" w:rsidRDefault="00C97FE1" w:rsidP="00E92A7C">
            <w:pPr>
              <w:jc w:val="center"/>
              <w:rPr>
                <w:sz w:val="20"/>
                <w:lang w:eastAsia="ro-RO"/>
              </w:rPr>
            </w:pPr>
            <w:r w:rsidRPr="00B912D0">
              <w:rPr>
                <w:sz w:val="20"/>
                <w:lang w:eastAsia="ro-RO"/>
              </w:rPr>
              <w:t>A.1. Lucrări de ajutorarea regenerării naturale</w:t>
            </w:r>
          </w:p>
        </w:tc>
      </w:tr>
      <w:tr w:rsidR="00C97FE1" w:rsidRPr="000E6338" w14:paraId="1AC1ABFC" w14:textId="77777777" w:rsidTr="00E92A7C">
        <w:trPr>
          <w:trHeight w:val="285"/>
        </w:trPr>
        <w:tc>
          <w:tcPr>
            <w:tcW w:w="5000" w:type="pct"/>
            <w:gridSpan w:val="21"/>
            <w:shd w:val="clear" w:color="auto" w:fill="auto"/>
            <w:vAlign w:val="center"/>
          </w:tcPr>
          <w:p w14:paraId="0370D5AB" w14:textId="77777777" w:rsidR="00C97FE1" w:rsidRPr="00B912D0" w:rsidRDefault="00C97FE1" w:rsidP="00E92A7C">
            <w:pPr>
              <w:jc w:val="center"/>
              <w:rPr>
                <w:sz w:val="20"/>
                <w:lang w:eastAsia="ro-RO"/>
              </w:rPr>
            </w:pPr>
            <w:r w:rsidRPr="00B912D0">
              <w:rPr>
                <w:sz w:val="20"/>
                <w:lang w:eastAsia="ro-RO"/>
              </w:rPr>
              <w:t xml:space="preserve">A.1.4.1 Mobilizarea solului în </w:t>
            </w:r>
            <w:proofErr w:type="spellStart"/>
            <w:r w:rsidRPr="00B912D0">
              <w:rPr>
                <w:sz w:val="20"/>
                <w:lang w:eastAsia="ro-RO"/>
              </w:rPr>
              <w:t>arboretele</w:t>
            </w:r>
            <w:proofErr w:type="spellEnd"/>
            <w:r w:rsidRPr="00B912D0">
              <w:rPr>
                <w:sz w:val="20"/>
                <w:lang w:eastAsia="ro-RO"/>
              </w:rPr>
              <w:t xml:space="preserve"> în care se execută tăieri de regenerare</w:t>
            </w:r>
          </w:p>
        </w:tc>
      </w:tr>
      <w:tr w:rsidR="00C97FE1" w:rsidRPr="000E6338" w14:paraId="0BC5BC94" w14:textId="77777777" w:rsidTr="00E92A7C">
        <w:trPr>
          <w:trHeight w:val="285"/>
        </w:trPr>
        <w:tc>
          <w:tcPr>
            <w:tcW w:w="5000" w:type="pct"/>
            <w:gridSpan w:val="21"/>
            <w:shd w:val="clear" w:color="auto" w:fill="auto"/>
            <w:vAlign w:val="center"/>
          </w:tcPr>
          <w:p w14:paraId="12EF9221" w14:textId="77777777" w:rsidR="00C97FE1" w:rsidRPr="00B912D0" w:rsidRDefault="00C97FE1" w:rsidP="00E92A7C">
            <w:pPr>
              <w:jc w:val="center"/>
              <w:rPr>
                <w:sz w:val="20"/>
                <w:lang w:eastAsia="ro-RO"/>
              </w:rPr>
            </w:pPr>
            <w:proofErr w:type="spellStart"/>
            <w:r w:rsidRPr="00B912D0">
              <w:rPr>
                <w:sz w:val="20"/>
                <w:lang w:eastAsia="ro-RO"/>
              </w:rPr>
              <w:t>ua</w:t>
            </w:r>
            <w:proofErr w:type="spellEnd"/>
            <w:r w:rsidRPr="00B912D0">
              <w:rPr>
                <w:sz w:val="20"/>
                <w:lang w:eastAsia="ro-RO"/>
              </w:rPr>
              <w:t xml:space="preserve">: 49 A  </w:t>
            </w:r>
            <w:proofErr w:type="spellStart"/>
            <w:r w:rsidRPr="00B912D0">
              <w:rPr>
                <w:sz w:val="20"/>
                <w:lang w:val="es-ES" w:eastAsia="ro-RO"/>
              </w:rPr>
              <w:t>în</w:t>
            </w:r>
            <w:proofErr w:type="spellEnd"/>
            <w:r w:rsidRPr="00B912D0">
              <w:rPr>
                <w:sz w:val="20"/>
                <w:lang w:val="es-ES" w:eastAsia="ro-RO"/>
              </w:rPr>
              <w:t xml:space="preserve"> </w:t>
            </w:r>
            <w:proofErr w:type="spellStart"/>
            <w:r w:rsidRPr="00B912D0">
              <w:rPr>
                <w:sz w:val="20"/>
                <w:lang w:val="es-ES" w:eastAsia="ro-RO"/>
              </w:rPr>
              <w:t>suprafaţă</w:t>
            </w:r>
            <w:proofErr w:type="spellEnd"/>
            <w:r w:rsidRPr="00B912D0">
              <w:rPr>
                <w:sz w:val="20"/>
                <w:lang w:val="es-ES" w:eastAsia="ro-RO"/>
              </w:rPr>
              <w:t xml:space="preserve"> </w:t>
            </w:r>
            <w:proofErr w:type="spellStart"/>
            <w:r w:rsidRPr="00B912D0">
              <w:rPr>
                <w:sz w:val="20"/>
                <w:lang w:val="es-ES" w:eastAsia="ro-RO"/>
              </w:rPr>
              <w:t>totală</w:t>
            </w:r>
            <w:proofErr w:type="spellEnd"/>
            <w:r w:rsidRPr="00B912D0">
              <w:rPr>
                <w:sz w:val="20"/>
                <w:lang w:val="es-ES" w:eastAsia="ro-RO"/>
              </w:rPr>
              <w:t xml:space="preserve"> de 22,89 ha, </w:t>
            </w:r>
            <w:proofErr w:type="spellStart"/>
            <w:r w:rsidRPr="00B912D0">
              <w:rPr>
                <w:sz w:val="20"/>
                <w:lang w:val="es-ES" w:eastAsia="ro-RO"/>
              </w:rPr>
              <w:t>mobilizarea</w:t>
            </w:r>
            <w:proofErr w:type="spellEnd"/>
            <w:r w:rsidRPr="00B912D0">
              <w:rPr>
                <w:sz w:val="20"/>
                <w:lang w:val="es-ES" w:eastAsia="ro-RO"/>
              </w:rPr>
              <w:t xml:space="preserve"> </w:t>
            </w:r>
            <w:proofErr w:type="spellStart"/>
            <w:r w:rsidRPr="00B912D0">
              <w:rPr>
                <w:sz w:val="20"/>
                <w:lang w:val="es-ES" w:eastAsia="ro-RO"/>
              </w:rPr>
              <w:t>solului</w:t>
            </w:r>
            <w:proofErr w:type="spellEnd"/>
            <w:r w:rsidRPr="00B912D0">
              <w:rPr>
                <w:sz w:val="20"/>
                <w:lang w:val="es-ES" w:eastAsia="ro-RO"/>
              </w:rPr>
              <w:t xml:space="preserve"> se va </w:t>
            </w:r>
            <w:proofErr w:type="spellStart"/>
            <w:r w:rsidRPr="00B912D0">
              <w:rPr>
                <w:sz w:val="20"/>
                <w:lang w:val="es-ES" w:eastAsia="ro-RO"/>
              </w:rPr>
              <w:t>executa</w:t>
            </w:r>
            <w:proofErr w:type="spellEnd"/>
            <w:r w:rsidRPr="00B912D0">
              <w:rPr>
                <w:sz w:val="20"/>
                <w:lang w:val="es-ES" w:eastAsia="ro-RO"/>
              </w:rPr>
              <w:t xml:space="preserve"> </w:t>
            </w:r>
            <w:proofErr w:type="spellStart"/>
            <w:r w:rsidRPr="00B912D0">
              <w:rPr>
                <w:sz w:val="20"/>
                <w:lang w:val="es-ES" w:eastAsia="ro-RO"/>
              </w:rPr>
              <w:t>efectiv</w:t>
            </w:r>
            <w:proofErr w:type="spellEnd"/>
            <w:r w:rsidRPr="00B912D0">
              <w:rPr>
                <w:sz w:val="20"/>
                <w:lang w:val="es-ES" w:eastAsia="ro-RO"/>
              </w:rPr>
              <w:t xml:space="preserve"> pe 9,17 ha, </w:t>
            </w:r>
            <w:proofErr w:type="spellStart"/>
            <w:r w:rsidRPr="00B912D0">
              <w:rPr>
                <w:sz w:val="20"/>
                <w:lang w:val="es-ES" w:eastAsia="ro-RO"/>
              </w:rPr>
              <w:t>reprezentând</w:t>
            </w:r>
            <w:proofErr w:type="spellEnd"/>
            <w:r w:rsidRPr="00B912D0">
              <w:rPr>
                <w:sz w:val="20"/>
                <w:lang w:val="es-ES" w:eastAsia="ro-RO"/>
              </w:rPr>
              <w:t xml:space="preserve"> </w:t>
            </w:r>
            <w:proofErr w:type="spellStart"/>
            <w:r w:rsidRPr="00B912D0">
              <w:rPr>
                <w:sz w:val="20"/>
                <w:lang w:val="es-ES" w:eastAsia="ro-RO"/>
              </w:rPr>
              <w:t>aproximativ</w:t>
            </w:r>
            <w:proofErr w:type="spellEnd"/>
            <w:r w:rsidRPr="00B912D0">
              <w:rPr>
                <w:sz w:val="20"/>
                <w:lang w:val="es-ES" w:eastAsia="ro-RO"/>
              </w:rPr>
              <w:t xml:space="preserve"> 40% din </w:t>
            </w:r>
            <w:proofErr w:type="spellStart"/>
            <w:r w:rsidRPr="00B912D0">
              <w:rPr>
                <w:sz w:val="20"/>
                <w:lang w:val="es-ES" w:eastAsia="ro-RO"/>
              </w:rPr>
              <w:t>suprafață</w:t>
            </w:r>
            <w:proofErr w:type="spellEnd"/>
            <w:r w:rsidRPr="00B912D0">
              <w:rPr>
                <w:sz w:val="20"/>
                <w:lang w:val="es-ES" w:eastAsia="ro-RO"/>
              </w:rPr>
              <w:t>.</w:t>
            </w:r>
          </w:p>
        </w:tc>
      </w:tr>
      <w:tr w:rsidR="00C97FE1" w:rsidRPr="000E6338" w14:paraId="0104771A" w14:textId="77777777" w:rsidTr="00E92A7C">
        <w:trPr>
          <w:trHeight w:val="540"/>
        </w:trPr>
        <w:tc>
          <w:tcPr>
            <w:tcW w:w="406" w:type="pct"/>
            <w:shd w:val="clear" w:color="auto" w:fill="auto"/>
            <w:vAlign w:val="center"/>
          </w:tcPr>
          <w:p w14:paraId="3BE04345" w14:textId="77777777" w:rsidR="00C97FE1" w:rsidRPr="00B912D0" w:rsidRDefault="00C97FE1" w:rsidP="00E92A7C">
            <w:pPr>
              <w:jc w:val="center"/>
              <w:rPr>
                <w:sz w:val="20"/>
                <w:lang w:eastAsia="ro-RO"/>
              </w:rPr>
            </w:pPr>
            <w:r w:rsidRPr="00B912D0">
              <w:rPr>
                <w:sz w:val="20"/>
                <w:lang w:eastAsia="ro-RO"/>
              </w:rPr>
              <w:t>49 A</w:t>
            </w:r>
          </w:p>
        </w:tc>
        <w:tc>
          <w:tcPr>
            <w:tcW w:w="381" w:type="pct"/>
            <w:gridSpan w:val="3"/>
            <w:shd w:val="clear" w:color="auto" w:fill="auto"/>
            <w:vAlign w:val="center"/>
          </w:tcPr>
          <w:p w14:paraId="25818F2D" w14:textId="77777777" w:rsidR="00C97FE1" w:rsidRPr="00B912D0" w:rsidRDefault="00C97FE1" w:rsidP="00E92A7C">
            <w:pPr>
              <w:jc w:val="center"/>
              <w:rPr>
                <w:sz w:val="20"/>
                <w:lang w:eastAsia="ro-RO"/>
              </w:rPr>
            </w:pPr>
            <w:r w:rsidRPr="00B912D0">
              <w:rPr>
                <w:sz w:val="20"/>
                <w:lang w:eastAsia="ro-RO"/>
              </w:rPr>
              <w:t>22,89</w:t>
            </w:r>
          </w:p>
        </w:tc>
        <w:tc>
          <w:tcPr>
            <w:tcW w:w="316" w:type="pct"/>
            <w:gridSpan w:val="2"/>
            <w:shd w:val="clear" w:color="auto" w:fill="auto"/>
            <w:vAlign w:val="center"/>
          </w:tcPr>
          <w:p w14:paraId="765E7468" w14:textId="77777777" w:rsidR="00C97FE1" w:rsidRPr="00B912D0" w:rsidRDefault="00C97FE1" w:rsidP="00E92A7C">
            <w:pPr>
              <w:jc w:val="center"/>
              <w:rPr>
                <w:sz w:val="20"/>
                <w:lang w:eastAsia="ro-RO"/>
              </w:rPr>
            </w:pPr>
            <w:r w:rsidRPr="00B912D0">
              <w:rPr>
                <w:sz w:val="20"/>
                <w:lang w:eastAsia="ro-RO"/>
              </w:rPr>
              <w:t>2333</w:t>
            </w:r>
          </w:p>
          <w:p w14:paraId="20A4A96D" w14:textId="77777777" w:rsidR="00C97FE1" w:rsidRPr="00B912D0" w:rsidRDefault="00C97FE1" w:rsidP="00E92A7C">
            <w:pPr>
              <w:jc w:val="center"/>
              <w:rPr>
                <w:sz w:val="20"/>
                <w:lang w:eastAsia="ro-RO"/>
              </w:rPr>
            </w:pPr>
            <w:r w:rsidRPr="00B912D0">
              <w:rPr>
                <w:sz w:val="20"/>
                <w:lang w:eastAsia="ro-RO"/>
              </w:rPr>
              <w:t>1111</w:t>
            </w:r>
          </w:p>
        </w:tc>
        <w:tc>
          <w:tcPr>
            <w:tcW w:w="701" w:type="pct"/>
            <w:shd w:val="clear" w:color="auto" w:fill="auto"/>
            <w:vAlign w:val="center"/>
          </w:tcPr>
          <w:p w14:paraId="680486F3" w14:textId="77777777" w:rsidR="00C97FE1" w:rsidRPr="00B912D0" w:rsidRDefault="00C97FE1" w:rsidP="00E92A7C">
            <w:pPr>
              <w:jc w:val="center"/>
              <w:rPr>
                <w:sz w:val="20"/>
                <w:lang w:eastAsia="ro-RO"/>
              </w:rPr>
            </w:pPr>
          </w:p>
        </w:tc>
        <w:tc>
          <w:tcPr>
            <w:tcW w:w="236" w:type="pct"/>
            <w:shd w:val="clear" w:color="auto" w:fill="auto"/>
            <w:vAlign w:val="center"/>
          </w:tcPr>
          <w:p w14:paraId="10B9F5A4" w14:textId="77777777" w:rsidR="00C97FE1" w:rsidRPr="00B912D0" w:rsidRDefault="00C97FE1" w:rsidP="00E92A7C">
            <w:pPr>
              <w:jc w:val="center"/>
              <w:rPr>
                <w:sz w:val="20"/>
                <w:lang w:eastAsia="ro-RO"/>
              </w:rPr>
            </w:pPr>
            <w:r w:rsidRPr="00B912D0">
              <w:rPr>
                <w:sz w:val="20"/>
                <w:lang w:eastAsia="ro-RO"/>
              </w:rPr>
              <w:t>0,6</w:t>
            </w:r>
          </w:p>
        </w:tc>
        <w:tc>
          <w:tcPr>
            <w:tcW w:w="597" w:type="pct"/>
            <w:gridSpan w:val="3"/>
            <w:shd w:val="clear" w:color="auto" w:fill="auto"/>
            <w:vAlign w:val="center"/>
          </w:tcPr>
          <w:p w14:paraId="4911547E" w14:textId="77777777" w:rsidR="00C97FE1" w:rsidRPr="00B912D0" w:rsidRDefault="00C97FE1" w:rsidP="00E92A7C">
            <w:pPr>
              <w:jc w:val="center"/>
              <w:rPr>
                <w:sz w:val="20"/>
                <w:lang w:eastAsia="ro-RO"/>
              </w:rPr>
            </w:pPr>
            <w:r w:rsidRPr="00B912D0">
              <w:rPr>
                <w:sz w:val="20"/>
                <w:lang w:eastAsia="ro-RO"/>
              </w:rPr>
              <w:t>9,17</w:t>
            </w:r>
          </w:p>
        </w:tc>
        <w:tc>
          <w:tcPr>
            <w:tcW w:w="417" w:type="pct"/>
            <w:shd w:val="clear" w:color="auto" w:fill="auto"/>
            <w:vAlign w:val="center"/>
          </w:tcPr>
          <w:p w14:paraId="38E33D4A" w14:textId="77777777" w:rsidR="00C97FE1" w:rsidRPr="00B912D0" w:rsidRDefault="00C97FE1" w:rsidP="00E92A7C">
            <w:pPr>
              <w:jc w:val="center"/>
              <w:rPr>
                <w:sz w:val="20"/>
                <w:lang w:eastAsia="ro-RO"/>
              </w:rPr>
            </w:pPr>
          </w:p>
        </w:tc>
        <w:tc>
          <w:tcPr>
            <w:tcW w:w="362" w:type="pct"/>
            <w:gridSpan w:val="2"/>
            <w:shd w:val="clear" w:color="auto" w:fill="auto"/>
            <w:vAlign w:val="center"/>
          </w:tcPr>
          <w:p w14:paraId="00B31FB8" w14:textId="77777777" w:rsidR="00C97FE1" w:rsidRPr="00B912D0" w:rsidRDefault="00C97FE1" w:rsidP="00E92A7C">
            <w:pPr>
              <w:jc w:val="center"/>
              <w:rPr>
                <w:sz w:val="20"/>
                <w:lang w:eastAsia="ro-RO"/>
              </w:rPr>
            </w:pPr>
          </w:p>
        </w:tc>
        <w:tc>
          <w:tcPr>
            <w:tcW w:w="361" w:type="pct"/>
            <w:shd w:val="clear" w:color="auto" w:fill="auto"/>
            <w:vAlign w:val="center"/>
          </w:tcPr>
          <w:p w14:paraId="72D49588" w14:textId="77777777" w:rsidR="00C97FE1" w:rsidRPr="00B912D0" w:rsidRDefault="00C97FE1" w:rsidP="00E92A7C">
            <w:pPr>
              <w:jc w:val="center"/>
              <w:rPr>
                <w:sz w:val="20"/>
                <w:lang w:eastAsia="ro-RO"/>
              </w:rPr>
            </w:pPr>
          </w:p>
        </w:tc>
        <w:tc>
          <w:tcPr>
            <w:tcW w:w="361" w:type="pct"/>
            <w:gridSpan w:val="2"/>
            <w:shd w:val="clear" w:color="auto" w:fill="auto"/>
            <w:vAlign w:val="center"/>
          </w:tcPr>
          <w:p w14:paraId="60796B61" w14:textId="77777777" w:rsidR="00C97FE1" w:rsidRPr="00B912D0" w:rsidRDefault="00C97FE1" w:rsidP="00E92A7C">
            <w:pPr>
              <w:jc w:val="center"/>
              <w:rPr>
                <w:sz w:val="20"/>
                <w:lang w:eastAsia="ro-RO"/>
              </w:rPr>
            </w:pPr>
          </w:p>
        </w:tc>
        <w:tc>
          <w:tcPr>
            <w:tcW w:w="335" w:type="pct"/>
            <w:gridSpan w:val="2"/>
            <w:shd w:val="clear" w:color="auto" w:fill="auto"/>
            <w:vAlign w:val="center"/>
          </w:tcPr>
          <w:p w14:paraId="2D19600D" w14:textId="77777777" w:rsidR="00C97FE1" w:rsidRPr="00B912D0" w:rsidRDefault="00C97FE1" w:rsidP="00E92A7C">
            <w:pPr>
              <w:jc w:val="center"/>
              <w:rPr>
                <w:sz w:val="20"/>
                <w:lang w:eastAsia="ro-RO"/>
              </w:rPr>
            </w:pPr>
          </w:p>
        </w:tc>
        <w:tc>
          <w:tcPr>
            <w:tcW w:w="242" w:type="pct"/>
            <w:shd w:val="clear" w:color="auto" w:fill="auto"/>
            <w:vAlign w:val="center"/>
          </w:tcPr>
          <w:p w14:paraId="41869735" w14:textId="77777777" w:rsidR="00C97FE1" w:rsidRPr="00B912D0" w:rsidRDefault="00C97FE1" w:rsidP="00E92A7C">
            <w:pPr>
              <w:jc w:val="center"/>
              <w:rPr>
                <w:sz w:val="20"/>
                <w:lang w:eastAsia="ro-RO"/>
              </w:rPr>
            </w:pPr>
          </w:p>
        </w:tc>
        <w:tc>
          <w:tcPr>
            <w:tcW w:w="284" w:type="pct"/>
            <w:shd w:val="clear" w:color="auto" w:fill="auto"/>
            <w:vAlign w:val="center"/>
          </w:tcPr>
          <w:p w14:paraId="6363A6D7" w14:textId="77777777" w:rsidR="00C97FE1" w:rsidRPr="00B912D0" w:rsidRDefault="00C97FE1" w:rsidP="00E92A7C">
            <w:pPr>
              <w:jc w:val="center"/>
              <w:rPr>
                <w:sz w:val="20"/>
                <w:lang w:eastAsia="ro-RO"/>
              </w:rPr>
            </w:pPr>
          </w:p>
        </w:tc>
      </w:tr>
      <w:tr w:rsidR="00C97FE1" w:rsidRPr="000E6338" w14:paraId="05AF1BFE" w14:textId="77777777" w:rsidTr="00E92A7C">
        <w:trPr>
          <w:trHeight w:val="540"/>
        </w:trPr>
        <w:tc>
          <w:tcPr>
            <w:tcW w:w="406" w:type="pct"/>
            <w:shd w:val="clear" w:color="auto" w:fill="auto"/>
            <w:vAlign w:val="center"/>
          </w:tcPr>
          <w:p w14:paraId="2359D0A0" w14:textId="77777777" w:rsidR="00C97FE1" w:rsidRPr="00B912D0" w:rsidRDefault="00C97FE1" w:rsidP="00E92A7C">
            <w:pPr>
              <w:jc w:val="center"/>
              <w:rPr>
                <w:b/>
                <w:i/>
                <w:sz w:val="20"/>
                <w:lang w:eastAsia="ro-RO"/>
              </w:rPr>
            </w:pPr>
            <w:r w:rsidRPr="00B912D0">
              <w:rPr>
                <w:b/>
                <w:i/>
                <w:sz w:val="20"/>
                <w:lang w:eastAsia="ro-RO"/>
              </w:rPr>
              <w:t>Total A.1.4.1</w:t>
            </w:r>
          </w:p>
        </w:tc>
        <w:tc>
          <w:tcPr>
            <w:tcW w:w="381" w:type="pct"/>
            <w:gridSpan w:val="3"/>
            <w:shd w:val="clear" w:color="auto" w:fill="auto"/>
            <w:vAlign w:val="center"/>
          </w:tcPr>
          <w:p w14:paraId="47A55C19" w14:textId="77777777" w:rsidR="00C97FE1" w:rsidRPr="00B912D0" w:rsidRDefault="00C97FE1" w:rsidP="00E92A7C">
            <w:pPr>
              <w:jc w:val="center"/>
              <w:rPr>
                <w:b/>
                <w:i/>
                <w:sz w:val="20"/>
                <w:lang w:eastAsia="ro-RO"/>
              </w:rPr>
            </w:pPr>
            <w:r w:rsidRPr="00B912D0">
              <w:rPr>
                <w:b/>
                <w:i/>
                <w:sz w:val="20"/>
                <w:lang w:eastAsia="ro-RO"/>
              </w:rPr>
              <w:t>22,89</w:t>
            </w:r>
          </w:p>
        </w:tc>
        <w:tc>
          <w:tcPr>
            <w:tcW w:w="316" w:type="pct"/>
            <w:gridSpan w:val="2"/>
            <w:shd w:val="clear" w:color="auto" w:fill="auto"/>
            <w:vAlign w:val="center"/>
          </w:tcPr>
          <w:p w14:paraId="2DCB057C" w14:textId="77777777" w:rsidR="00C97FE1" w:rsidRPr="00B912D0" w:rsidRDefault="00C97FE1" w:rsidP="00E92A7C">
            <w:pPr>
              <w:jc w:val="center"/>
              <w:rPr>
                <w:b/>
                <w:i/>
                <w:sz w:val="20"/>
                <w:lang w:eastAsia="ro-RO"/>
              </w:rPr>
            </w:pPr>
          </w:p>
        </w:tc>
        <w:tc>
          <w:tcPr>
            <w:tcW w:w="701" w:type="pct"/>
            <w:shd w:val="clear" w:color="auto" w:fill="auto"/>
            <w:vAlign w:val="center"/>
          </w:tcPr>
          <w:p w14:paraId="609E3279" w14:textId="77777777" w:rsidR="00C97FE1" w:rsidRPr="00B912D0" w:rsidRDefault="00C97FE1" w:rsidP="00E92A7C">
            <w:pPr>
              <w:jc w:val="center"/>
              <w:rPr>
                <w:b/>
                <w:i/>
                <w:sz w:val="20"/>
                <w:lang w:eastAsia="ro-RO"/>
              </w:rPr>
            </w:pPr>
          </w:p>
        </w:tc>
        <w:tc>
          <w:tcPr>
            <w:tcW w:w="236" w:type="pct"/>
            <w:shd w:val="clear" w:color="auto" w:fill="auto"/>
            <w:vAlign w:val="center"/>
          </w:tcPr>
          <w:p w14:paraId="3003304A" w14:textId="77777777" w:rsidR="00C97FE1" w:rsidRPr="00B912D0" w:rsidRDefault="00C97FE1" w:rsidP="00E92A7C">
            <w:pPr>
              <w:jc w:val="center"/>
              <w:rPr>
                <w:b/>
                <w:i/>
                <w:sz w:val="20"/>
                <w:lang w:eastAsia="ro-RO"/>
              </w:rPr>
            </w:pPr>
          </w:p>
        </w:tc>
        <w:tc>
          <w:tcPr>
            <w:tcW w:w="597" w:type="pct"/>
            <w:gridSpan w:val="3"/>
            <w:shd w:val="clear" w:color="auto" w:fill="auto"/>
            <w:vAlign w:val="center"/>
          </w:tcPr>
          <w:p w14:paraId="056042AE" w14:textId="77777777" w:rsidR="00C97FE1" w:rsidRPr="00B912D0" w:rsidRDefault="00C97FE1" w:rsidP="00E92A7C">
            <w:pPr>
              <w:jc w:val="center"/>
              <w:rPr>
                <w:b/>
                <w:i/>
                <w:sz w:val="20"/>
                <w:lang w:eastAsia="ro-RO"/>
              </w:rPr>
            </w:pPr>
            <w:r w:rsidRPr="00B912D0">
              <w:rPr>
                <w:b/>
                <w:i/>
                <w:sz w:val="20"/>
                <w:lang w:eastAsia="ro-RO"/>
              </w:rPr>
              <w:t>9,17</w:t>
            </w:r>
          </w:p>
        </w:tc>
        <w:tc>
          <w:tcPr>
            <w:tcW w:w="417" w:type="pct"/>
            <w:shd w:val="clear" w:color="auto" w:fill="auto"/>
            <w:vAlign w:val="center"/>
          </w:tcPr>
          <w:p w14:paraId="58EABEBD" w14:textId="77777777" w:rsidR="00C97FE1" w:rsidRPr="00B912D0" w:rsidRDefault="00C97FE1" w:rsidP="00E92A7C">
            <w:pPr>
              <w:jc w:val="center"/>
              <w:rPr>
                <w:b/>
                <w:i/>
                <w:sz w:val="20"/>
                <w:lang w:eastAsia="ro-RO"/>
              </w:rPr>
            </w:pPr>
          </w:p>
        </w:tc>
        <w:tc>
          <w:tcPr>
            <w:tcW w:w="362" w:type="pct"/>
            <w:gridSpan w:val="2"/>
            <w:shd w:val="clear" w:color="auto" w:fill="auto"/>
            <w:vAlign w:val="center"/>
          </w:tcPr>
          <w:p w14:paraId="40A434F9" w14:textId="77777777" w:rsidR="00C97FE1" w:rsidRPr="00B912D0" w:rsidRDefault="00C97FE1" w:rsidP="00E92A7C">
            <w:pPr>
              <w:jc w:val="center"/>
              <w:rPr>
                <w:b/>
                <w:sz w:val="20"/>
                <w:lang w:eastAsia="ro-RO"/>
              </w:rPr>
            </w:pPr>
          </w:p>
        </w:tc>
        <w:tc>
          <w:tcPr>
            <w:tcW w:w="361" w:type="pct"/>
            <w:shd w:val="clear" w:color="auto" w:fill="auto"/>
            <w:vAlign w:val="center"/>
          </w:tcPr>
          <w:p w14:paraId="769105E7" w14:textId="77777777" w:rsidR="00C97FE1" w:rsidRPr="00B912D0" w:rsidRDefault="00C97FE1" w:rsidP="00E92A7C">
            <w:pPr>
              <w:jc w:val="center"/>
              <w:rPr>
                <w:b/>
                <w:sz w:val="20"/>
                <w:lang w:eastAsia="ro-RO"/>
              </w:rPr>
            </w:pPr>
          </w:p>
        </w:tc>
        <w:tc>
          <w:tcPr>
            <w:tcW w:w="361" w:type="pct"/>
            <w:gridSpan w:val="2"/>
            <w:shd w:val="clear" w:color="auto" w:fill="auto"/>
            <w:vAlign w:val="center"/>
          </w:tcPr>
          <w:p w14:paraId="349C59C4" w14:textId="77777777" w:rsidR="00C97FE1" w:rsidRPr="00B912D0" w:rsidRDefault="00C97FE1" w:rsidP="00E92A7C">
            <w:pPr>
              <w:jc w:val="center"/>
              <w:rPr>
                <w:b/>
                <w:sz w:val="20"/>
                <w:lang w:eastAsia="ro-RO"/>
              </w:rPr>
            </w:pPr>
          </w:p>
        </w:tc>
        <w:tc>
          <w:tcPr>
            <w:tcW w:w="335" w:type="pct"/>
            <w:gridSpan w:val="2"/>
            <w:shd w:val="clear" w:color="auto" w:fill="auto"/>
            <w:vAlign w:val="center"/>
          </w:tcPr>
          <w:p w14:paraId="6D2C8EF0" w14:textId="77777777" w:rsidR="00C97FE1" w:rsidRPr="00B912D0" w:rsidRDefault="00C97FE1" w:rsidP="00E92A7C">
            <w:pPr>
              <w:jc w:val="center"/>
              <w:rPr>
                <w:b/>
                <w:sz w:val="20"/>
                <w:lang w:eastAsia="ro-RO"/>
              </w:rPr>
            </w:pPr>
          </w:p>
        </w:tc>
        <w:tc>
          <w:tcPr>
            <w:tcW w:w="242" w:type="pct"/>
            <w:shd w:val="clear" w:color="auto" w:fill="auto"/>
            <w:vAlign w:val="center"/>
          </w:tcPr>
          <w:p w14:paraId="61748C1D" w14:textId="77777777" w:rsidR="00C97FE1" w:rsidRPr="00B912D0" w:rsidRDefault="00C97FE1" w:rsidP="00E92A7C">
            <w:pPr>
              <w:jc w:val="center"/>
              <w:rPr>
                <w:b/>
                <w:sz w:val="20"/>
                <w:lang w:eastAsia="ro-RO"/>
              </w:rPr>
            </w:pPr>
          </w:p>
        </w:tc>
        <w:tc>
          <w:tcPr>
            <w:tcW w:w="284" w:type="pct"/>
            <w:shd w:val="clear" w:color="auto" w:fill="auto"/>
            <w:vAlign w:val="center"/>
          </w:tcPr>
          <w:p w14:paraId="4F302959" w14:textId="77777777" w:rsidR="00C97FE1" w:rsidRPr="00B912D0" w:rsidRDefault="00C97FE1" w:rsidP="00E92A7C">
            <w:pPr>
              <w:jc w:val="center"/>
              <w:rPr>
                <w:b/>
                <w:sz w:val="20"/>
                <w:lang w:eastAsia="ro-RO"/>
              </w:rPr>
            </w:pPr>
          </w:p>
        </w:tc>
      </w:tr>
      <w:tr w:rsidR="00C97FE1" w:rsidRPr="000E6338" w14:paraId="69C94C78" w14:textId="77777777" w:rsidTr="00E92A7C">
        <w:trPr>
          <w:trHeight w:val="292"/>
        </w:trPr>
        <w:tc>
          <w:tcPr>
            <w:tcW w:w="5000" w:type="pct"/>
            <w:gridSpan w:val="21"/>
            <w:shd w:val="clear" w:color="auto" w:fill="auto"/>
            <w:vAlign w:val="center"/>
          </w:tcPr>
          <w:p w14:paraId="29D19EE4" w14:textId="77777777" w:rsidR="00C97FE1" w:rsidRPr="00B912D0" w:rsidRDefault="00C97FE1" w:rsidP="00E92A7C">
            <w:pPr>
              <w:jc w:val="center"/>
              <w:rPr>
                <w:i/>
                <w:sz w:val="20"/>
                <w:lang w:eastAsia="ro-RO"/>
              </w:rPr>
            </w:pPr>
            <w:r w:rsidRPr="00B912D0">
              <w:rPr>
                <w:sz w:val="20"/>
                <w:lang w:eastAsia="ro-RO"/>
              </w:rPr>
              <w:t xml:space="preserve">A.1.4.2 Mobilizarea solului în </w:t>
            </w:r>
            <w:proofErr w:type="spellStart"/>
            <w:r w:rsidRPr="00B912D0">
              <w:rPr>
                <w:sz w:val="20"/>
                <w:lang w:eastAsia="ro-RO"/>
              </w:rPr>
              <w:t>arboretele</w:t>
            </w:r>
            <w:proofErr w:type="spellEnd"/>
            <w:r w:rsidRPr="00B912D0">
              <w:rPr>
                <w:sz w:val="20"/>
                <w:lang w:eastAsia="ro-RO"/>
              </w:rPr>
              <w:t xml:space="preserve"> în care se execută tăieri de conservare</w:t>
            </w:r>
          </w:p>
        </w:tc>
      </w:tr>
      <w:tr w:rsidR="00C97FE1" w:rsidRPr="000E6338" w14:paraId="6C75DA32" w14:textId="77777777" w:rsidTr="00E92A7C">
        <w:trPr>
          <w:trHeight w:val="292"/>
        </w:trPr>
        <w:tc>
          <w:tcPr>
            <w:tcW w:w="5000" w:type="pct"/>
            <w:gridSpan w:val="21"/>
            <w:shd w:val="clear" w:color="auto" w:fill="auto"/>
            <w:vAlign w:val="center"/>
          </w:tcPr>
          <w:p w14:paraId="6A8787E9" w14:textId="77777777" w:rsidR="00C97FE1" w:rsidRPr="00B912D0" w:rsidRDefault="00C97FE1" w:rsidP="00E92A7C">
            <w:pPr>
              <w:jc w:val="center"/>
              <w:rPr>
                <w:sz w:val="20"/>
                <w:lang w:eastAsia="ro-RO"/>
              </w:rPr>
            </w:pPr>
            <w:r w:rsidRPr="00B912D0">
              <w:rPr>
                <w:sz w:val="20"/>
                <w:lang w:eastAsia="ro-RO"/>
              </w:rPr>
              <w:t xml:space="preserve">În </w:t>
            </w:r>
            <w:proofErr w:type="spellStart"/>
            <w:r w:rsidRPr="00B912D0">
              <w:rPr>
                <w:sz w:val="20"/>
                <w:lang w:eastAsia="ro-RO"/>
              </w:rPr>
              <w:t>ua</w:t>
            </w:r>
            <w:proofErr w:type="spellEnd"/>
            <w:r w:rsidRPr="00B912D0">
              <w:rPr>
                <w:sz w:val="20"/>
                <w:lang w:eastAsia="ro-RO"/>
              </w:rPr>
              <w:t xml:space="preserve">: 44 A  </w:t>
            </w:r>
            <w:r w:rsidRPr="00B912D0">
              <w:rPr>
                <w:sz w:val="20"/>
                <w:lang w:val="es-ES" w:eastAsia="ro-RO"/>
              </w:rPr>
              <w:t xml:space="preserve">(pe </w:t>
            </w:r>
            <w:r w:rsidRPr="00B912D0">
              <w:rPr>
                <w:sz w:val="20"/>
                <w:lang w:eastAsia="ro-RO"/>
              </w:rPr>
              <w:t>5,40</w:t>
            </w:r>
            <w:r w:rsidRPr="00B912D0">
              <w:rPr>
                <w:sz w:val="20"/>
                <w:lang w:val="es-ES" w:eastAsia="ro-RO"/>
              </w:rPr>
              <w:t xml:space="preserve"> ha),</w:t>
            </w:r>
            <w:r w:rsidRPr="00B912D0">
              <w:rPr>
                <w:sz w:val="20"/>
                <w:lang w:eastAsia="ro-RO"/>
              </w:rPr>
              <w:t xml:space="preserve"> 47 E </w:t>
            </w:r>
            <w:r w:rsidRPr="00B912D0">
              <w:rPr>
                <w:sz w:val="20"/>
                <w:lang w:val="es-ES" w:eastAsia="ro-RO"/>
              </w:rPr>
              <w:t xml:space="preserve">(pe </w:t>
            </w:r>
            <w:r w:rsidRPr="00B912D0">
              <w:rPr>
                <w:sz w:val="20"/>
                <w:lang w:eastAsia="ro-RO"/>
              </w:rPr>
              <w:t>1,51</w:t>
            </w:r>
            <w:r w:rsidRPr="00B912D0">
              <w:rPr>
                <w:sz w:val="20"/>
                <w:lang w:val="es-ES" w:eastAsia="ro-RO"/>
              </w:rPr>
              <w:t xml:space="preserve"> ha)</w:t>
            </w:r>
            <w:r w:rsidRPr="00B912D0">
              <w:rPr>
                <w:sz w:val="20"/>
                <w:lang w:eastAsia="ro-RO"/>
              </w:rPr>
              <w:t xml:space="preserve">, 48 B </w:t>
            </w:r>
            <w:r w:rsidRPr="00B912D0">
              <w:rPr>
                <w:sz w:val="20"/>
                <w:lang w:val="es-ES" w:eastAsia="ro-RO"/>
              </w:rPr>
              <w:t xml:space="preserve">(pe </w:t>
            </w:r>
            <w:r w:rsidRPr="00B912D0">
              <w:rPr>
                <w:sz w:val="20"/>
                <w:lang w:eastAsia="ro-RO"/>
              </w:rPr>
              <w:t xml:space="preserve">19,58 </w:t>
            </w:r>
            <w:r w:rsidRPr="00B912D0">
              <w:rPr>
                <w:sz w:val="20"/>
                <w:lang w:val="es-ES" w:eastAsia="ro-RO"/>
              </w:rPr>
              <w:t xml:space="preserve"> ha)</w:t>
            </w:r>
            <w:r w:rsidRPr="00B912D0">
              <w:rPr>
                <w:sz w:val="20"/>
                <w:lang w:eastAsia="ro-RO"/>
              </w:rPr>
              <w:t xml:space="preserve">, 48 C </w:t>
            </w:r>
            <w:r w:rsidRPr="00B912D0">
              <w:rPr>
                <w:sz w:val="20"/>
                <w:lang w:val="es-ES" w:eastAsia="ro-RO"/>
              </w:rPr>
              <w:t xml:space="preserve">(pe </w:t>
            </w:r>
            <w:r w:rsidRPr="00B912D0">
              <w:rPr>
                <w:sz w:val="20"/>
                <w:lang w:eastAsia="ro-RO"/>
              </w:rPr>
              <w:t xml:space="preserve">6,95 </w:t>
            </w:r>
            <w:r w:rsidRPr="00B912D0">
              <w:rPr>
                <w:sz w:val="20"/>
                <w:lang w:val="es-ES" w:eastAsia="ro-RO"/>
              </w:rPr>
              <w:t xml:space="preserve"> ha)</w:t>
            </w:r>
            <w:r w:rsidRPr="00B912D0">
              <w:rPr>
                <w:sz w:val="20"/>
                <w:lang w:eastAsia="ro-RO"/>
              </w:rPr>
              <w:t xml:space="preserve">  î</w:t>
            </w:r>
            <w:r w:rsidRPr="00B912D0">
              <w:rPr>
                <w:sz w:val="20"/>
                <w:lang w:val="es-ES" w:eastAsia="ro-RO"/>
              </w:rPr>
              <w:t xml:space="preserve">n </w:t>
            </w:r>
            <w:proofErr w:type="spellStart"/>
            <w:r w:rsidRPr="00B912D0">
              <w:rPr>
                <w:sz w:val="20"/>
                <w:lang w:val="es-ES" w:eastAsia="ro-RO"/>
              </w:rPr>
              <w:t>suprafaţă</w:t>
            </w:r>
            <w:proofErr w:type="spellEnd"/>
            <w:r w:rsidRPr="00B912D0">
              <w:rPr>
                <w:sz w:val="20"/>
                <w:lang w:val="es-ES" w:eastAsia="ro-RO"/>
              </w:rPr>
              <w:t xml:space="preserve"> </w:t>
            </w:r>
            <w:proofErr w:type="spellStart"/>
            <w:r w:rsidRPr="00B912D0">
              <w:rPr>
                <w:sz w:val="20"/>
                <w:lang w:val="es-ES" w:eastAsia="ro-RO"/>
              </w:rPr>
              <w:t>totală</w:t>
            </w:r>
            <w:proofErr w:type="spellEnd"/>
            <w:r w:rsidRPr="00B912D0">
              <w:rPr>
                <w:sz w:val="20"/>
                <w:lang w:val="es-ES" w:eastAsia="ro-RO"/>
              </w:rPr>
              <w:t xml:space="preserve"> de 48,19 ha, </w:t>
            </w:r>
            <w:proofErr w:type="spellStart"/>
            <w:r w:rsidRPr="00B912D0">
              <w:rPr>
                <w:sz w:val="20"/>
                <w:lang w:val="es-ES" w:eastAsia="ro-RO"/>
              </w:rPr>
              <w:t>mobilizarea</w:t>
            </w:r>
            <w:proofErr w:type="spellEnd"/>
            <w:r w:rsidRPr="00B912D0">
              <w:rPr>
                <w:sz w:val="20"/>
                <w:lang w:val="es-ES" w:eastAsia="ro-RO"/>
              </w:rPr>
              <w:t xml:space="preserve"> </w:t>
            </w:r>
            <w:proofErr w:type="spellStart"/>
            <w:r w:rsidRPr="00B912D0">
              <w:rPr>
                <w:sz w:val="20"/>
                <w:lang w:val="es-ES" w:eastAsia="ro-RO"/>
              </w:rPr>
              <w:t>solului</w:t>
            </w:r>
            <w:proofErr w:type="spellEnd"/>
            <w:r w:rsidRPr="00B912D0">
              <w:rPr>
                <w:sz w:val="20"/>
                <w:lang w:val="es-ES" w:eastAsia="ro-RO"/>
              </w:rPr>
              <w:t xml:space="preserve"> se va </w:t>
            </w:r>
            <w:proofErr w:type="spellStart"/>
            <w:r w:rsidRPr="00B912D0">
              <w:rPr>
                <w:sz w:val="20"/>
                <w:lang w:val="es-ES" w:eastAsia="ro-RO"/>
              </w:rPr>
              <w:t>executa</w:t>
            </w:r>
            <w:proofErr w:type="spellEnd"/>
            <w:r w:rsidRPr="00B912D0">
              <w:rPr>
                <w:sz w:val="20"/>
                <w:lang w:val="es-ES" w:eastAsia="ro-RO"/>
              </w:rPr>
              <w:t xml:space="preserve"> </w:t>
            </w:r>
            <w:proofErr w:type="spellStart"/>
            <w:r w:rsidRPr="00B912D0">
              <w:rPr>
                <w:sz w:val="20"/>
                <w:lang w:val="es-ES" w:eastAsia="ro-RO"/>
              </w:rPr>
              <w:t>efectiv</w:t>
            </w:r>
            <w:proofErr w:type="spellEnd"/>
            <w:r w:rsidRPr="00B912D0">
              <w:rPr>
                <w:sz w:val="20"/>
                <w:lang w:val="es-ES" w:eastAsia="ro-RO"/>
              </w:rPr>
              <w:t xml:space="preserve"> pe 33,44 ha, </w:t>
            </w:r>
            <w:proofErr w:type="spellStart"/>
            <w:r w:rsidRPr="00B912D0">
              <w:rPr>
                <w:sz w:val="20"/>
                <w:lang w:val="es-ES" w:eastAsia="ro-RO"/>
              </w:rPr>
              <w:t>reprezentând</w:t>
            </w:r>
            <w:proofErr w:type="spellEnd"/>
            <w:r w:rsidRPr="00B912D0">
              <w:rPr>
                <w:sz w:val="20"/>
                <w:lang w:val="es-ES" w:eastAsia="ro-RO"/>
              </w:rPr>
              <w:t xml:space="preserve"> </w:t>
            </w:r>
            <w:proofErr w:type="spellStart"/>
            <w:r w:rsidRPr="00B912D0">
              <w:rPr>
                <w:sz w:val="20"/>
                <w:lang w:val="es-ES" w:eastAsia="ro-RO"/>
              </w:rPr>
              <w:t>aproximativ</w:t>
            </w:r>
            <w:proofErr w:type="spellEnd"/>
            <w:r w:rsidRPr="00B912D0">
              <w:rPr>
                <w:sz w:val="20"/>
                <w:lang w:val="es-ES" w:eastAsia="ro-RO"/>
              </w:rPr>
              <w:t xml:space="preserve"> 70% din </w:t>
            </w:r>
            <w:proofErr w:type="spellStart"/>
            <w:r w:rsidRPr="00B912D0">
              <w:rPr>
                <w:sz w:val="20"/>
                <w:lang w:val="es-ES" w:eastAsia="ro-RO"/>
              </w:rPr>
              <w:t>suprafața</w:t>
            </w:r>
            <w:proofErr w:type="spellEnd"/>
            <w:r w:rsidRPr="00B912D0">
              <w:rPr>
                <w:sz w:val="20"/>
                <w:lang w:val="es-ES" w:eastAsia="ro-RO"/>
              </w:rPr>
              <w:t xml:space="preserve"> </w:t>
            </w:r>
            <w:proofErr w:type="spellStart"/>
            <w:r w:rsidRPr="00B912D0">
              <w:rPr>
                <w:sz w:val="20"/>
                <w:lang w:val="es-ES" w:eastAsia="ro-RO"/>
              </w:rPr>
              <w:t>ua</w:t>
            </w:r>
            <w:proofErr w:type="spellEnd"/>
            <w:r w:rsidRPr="00B912D0">
              <w:rPr>
                <w:sz w:val="20"/>
                <w:lang w:val="es-ES" w:eastAsia="ro-RO"/>
              </w:rPr>
              <w:t xml:space="preserve"> propuse.</w:t>
            </w:r>
          </w:p>
        </w:tc>
      </w:tr>
      <w:tr w:rsidR="00C97FE1" w:rsidRPr="000E6338" w14:paraId="07BB14FB" w14:textId="77777777" w:rsidTr="00E92A7C">
        <w:trPr>
          <w:trHeight w:val="540"/>
        </w:trPr>
        <w:tc>
          <w:tcPr>
            <w:tcW w:w="406" w:type="pct"/>
            <w:shd w:val="clear" w:color="auto" w:fill="auto"/>
            <w:vAlign w:val="center"/>
          </w:tcPr>
          <w:p w14:paraId="0040A73B" w14:textId="77777777" w:rsidR="00C97FE1" w:rsidRPr="00B912D0" w:rsidRDefault="00C97FE1" w:rsidP="00E92A7C">
            <w:pPr>
              <w:jc w:val="center"/>
              <w:rPr>
                <w:sz w:val="20"/>
                <w:lang w:eastAsia="ro-RO"/>
              </w:rPr>
            </w:pPr>
            <w:r w:rsidRPr="00B912D0">
              <w:rPr>
                <w:sz w:val="20"/>
                <w:lang w:eastAsia="ro-RO"/>
              </w:rPr>
              <w:t>44 A</w:t>
            </w:r>
          </w:p>
        </w:tc>
        <w:tc>
          <w:tcPr>
            <w:tcW w:w="381" w:type="pct"/>
            <w:gridSpan w:val="3"/>
            <w:shd w:val="clear" w:color="auto" w:fill="auto"/>
            <w:vAlign w:val="center"/>
          </w:tcPr>
          <w:p w14:paraId="4B5C27AC" w14:textId="77777777" w:rsidR="00C97FE1" w:rsidRPr="00B912D0" w:rsidRDefault="00C97FE1" w:rsidP="00E92A7C">
            <w:pPr>
              <w:jc w:val="center"/>
              <w:rPr>
                <w:sz w:val="20"/>
                <w:lang w:eastAsia="ro-RO"/>
              </w:rPr>
            </w:pPr>
            <w:r w:rsidRPr="00B912D0">
              <w:rPr>
                <w:sz w:val="20"/>
                <w:lang w:eastAsia="ro-RO"/>
              </w:rPr>
              <w:t>9,00</w:t>
            </w:r>
          </w:p>
        </w:tc>
        <w:tc>
          <w:tcPr>
            <w:tcW w:w="316" w:type="pct"/>
            <w:gridSpan w:val="2"/>
            <w:shd w:val="clear" w:color="auto" w:fill="auto"/>
            <w:vAlign w:val="center"/>
          </w:tcPr>
          <w:p w14:paraId="296AD5E4" w14:textId="77777777" w:rsidR="00C97FE1" w:rsidRPr="00B912D0" w:rsidRDefault="00C97FE1" w:rsidP="00E92A7C">
            <w:pPr>
              <w:jc w:val="center"/>
              <w:rPr>
                <w:sz w:val="20"/>
                <w:lang w:eastAsia="ro-RO"/>
              </w:rPr>
            </w:pPr>
            <w:r w:rsidRPr="00B912D0">
              <w:rPr>
                <w:sz w:val="20"/>
                <w:lang w:eastAsia="ro-RO"/>
              </w:rPr>
              <w:t>2220</w:t>
            </w:r>
          </w:p>
          <w:p w14:paraId="029C5CFB" w14:textId="77777777" w:rsidR="00C97FE1" w:rsidRPr="00B912D0" w:rsidRDefault="00C97FE1" w:rsidP="00E92A7C">
            <w:pPr>
              <w:jc w:val="center"/>
              <w:rPr>
                <w:sz w:val="20"/>
                <w:lang w:eastAsia="ro-RO"/>
              </w:rPr>
            </w:pPr>
            <w:r w:rsidRPr="00B912D0">
              <w:rPr>
                <w:sz w:val="20"/>
                <w:lang w:eastAsia="ro-RO"/>
              </w:rPr>
              <w:t>1161</w:t>
            </w:r>
          </w:p>
        </w:tc>
        <w:tc>
          <w:tcPr>
            <w:tcW w:w="701" w:type="pct"/>
            <w:shd w:val="clear" w:color="auto" w:fill="auto"/>
            <w:vAlign w:val="center"/>
          </w:tcPr>
          <w:p w14:paraId="43A7B1CB" w14:textId="77777777" w:rsidR="00C97FE1" w:rsidRPr="00B912D0" w:rsidRDefault="00C97FE1" w:rsidP="00E92A7C">
            <w:pPr>
              <w:jc w:val="center"/>
              <w:rPr>
                <w:sz w:val="20"/>
                <w:lang w:eastAsia="ro-RO"/>
              </w:rPr>
            </w:pPr>
          </w:p>
        </w:tc>
        <w:tc>
          <w:tcPr>
            <w:tcW w:w="236" w:type="pct"/>
            <w:shd w:val="clear" w:color="auto" w:fill="auto"/>
            <w:vAlign w:val="center"/>
          </w:tcPr>
          <w:p w14:paraId="135CA3D3" w14:textId="77777777" w:rsidR="00C97FE1" w:rsidRPr="00B912D0" w:rsidRDefault="00C97FE1" w:rsidP="00E92A7C">
            <w:pPr>
              <w:jc w:val="center"/>
              <w:rPr>
                <w:sz w:val="20"/>
                <w:lang w:eastAsia="ro-RO"/>
              </w:rPr>
            </w:pPr>
            <w:r w:rsidRPr="00B912D0">
              <w:rPr>
                <w:sz w:val="20"/>
                <w:lang w:eastAsia="ro-RO"/>
              </w:rPr>
              <w:t>0,4</w:t>
            </w:r>
          </w:p>
        </w:tc>
        <w:tc>
          <w:tcPr>
            <w:tcW w:w="597" w:type="pct"/>
            <w:gridSpan w:val="3"/>
            <w:shd w:val="clear" w:color="auto" w:fill="auto"/>
            <w:vAlign w:val="center"/>
          </w:tcPr>
          <w:p w14:paraId="64058F6C" w14:textId="77777777" w:rsidR="00C97FE1" w:rsidRPr="00B912D0" w:rsidRDefault="00C97FE1" w:rsidP="00E92A7C">
            <w:pPr>
              <w:jc w:val="center"/>
              <w:rPr>
                <w:sz w:val="20"/>
                <w:lang w:eastAsia="ro-RO"/>
              </w:rPr>
            </w:pPr>
            <w:r w:rsidRPr="00B912D0">
              <w:rPr>
                <w:sz w:val="20"/>
                <w:lang w:eastAsia="ro-RO"/>
              </w:rPr>
              <w:t>5,40</w:t>
            </w:r>
          </w:p>
        </w:tc>
        <w:tc>
          <w:tcPr>
            <w:tcW w:w="417" w:type="pct"/>
            <w:shd w:val="clear" w:color="auto" w:fill="auto"/>
            <w:vAlign w:val="center"/>
          </w:tcPr>
          <w:p w14:paraId="445BFDCC" w14:textId="77777777" w:rsidR="00C97FE1" w:rsidRPr="00B912D0" w:rsidRDefault="00C97FE1" w:rsidP="00E92A7C">
            <w:pPr>
              <w:jc w:val="center"/>
              <w:rPr>
                <w:i/>
                <w:sz w:val="20"/>
                <w:lang w:eastAsia="ro-RO"/>
              </w:rPr>
            </w:pPr>
          </w:p>
        </w:tc>
        <w:tc>
          <w:tcPr>
            <w:tcW w:w="362" w:type="pct"/>
            <w:gridSpan w:val="2"/>
            <w:shd w:val="clear" w:color="auto" w:fill="auto"/>
            <w:vAlign w:val="center"/>
          </w:tcPr>
          <w:p w14:paraId="1824539A" w14:textId="77777777" w:rsidR="00C97FE1" w:rsidRPr="00B912D0" w:rsidRDefault="00C97FE1" w:rsidP="00E92A7C">
            <w:pPr>
              <w:jc w:val="center"/>
              <w:rPr>
                <w:i/>
                <w:sz w:val="20"/>
                <w:lang w:eastAsia="ro-RO"/>
              </w:rPr>
            </w:pPr>
          </w:p>
        </w:tc>
        <w:tc>
          <w:tcPr>
            <w:tcW w:w="361" w:type="pct"/>
            <w:shd w:val="clear" w:color="auto" w:fill="auto"/>
            <w:vAlign w:val="center"/>
          </w:tcPr>
          <w:p w14:paraId="44A80247" w14:textId="77777777" w:rsidR="00C97FE1" w:rsidRPr="00B912D0" w:rsidRDefault="00C97FE1" w:rsidP="00E92A7C">
            <w:pPr>
              <w:jc w:val="center"/>
              <w:rPr>
                <w:i/>
                <w:sz w:val="20"/>
                <w:lang w:eastAsia="ro-RO"/>
              </w:rPr>
            </w:pPr>
          </w:p>
        </w:tc>
        <w:tc>
          <w:tcPr>
            <w:tcW w:w="361" w:type="pct"/>
            <w:gridSpan w:val="2"/>
            <w:shd w:val="clear" w:color="auto" w:fill="auto"/>
            <w:vAlign w:val="center"/>
          </w:tcPr>
          <w:p w14:paraId="7C6C34A2" w14:textId="77777777" w:rsidR="00C97FE1" w:rsidRPr="00B912D0" w:rsidRDefault="00C97FE1" w:rsidP="00E92A7C">
            <w:pPr>
              <w:jc w:val="center"/>
              <w:rPr>
                <w:i/>
                <w:sz w:val="20"/>
                <w:lang w:eastAsia="ro-RO"/>
              </w:rPr>
            </w:pPr>
          </w:p>
        </w:tc>
        <w:tc>
          <w:tcPr>
            <w:tcW w:w="335" w:type="pct"/>
            <w:gridSpan w:val="2"/>
            <w:shd w:val="clear" w:color="auto" w:fill="auto"/>
            <w:vAlign w:val="center"/>
          </w:tcPr>
          <w:p w14:paraId="5E2C18B2" w14:textId="77777777" w:rsidR="00C97FE1" w:rsidRPr="00B912D0" w:rsidRDefault="00C97FE1" w:rsidP="00E92A7C">
            <w:pPr>
              <w:jc w:val="center"/>
              <w:rPr>
                <w:i/>
                <w:sz w:val="20"/>
                <w:lang w:eastAsia="ro-RO"/>
              </w:rPr>
            </w:pPr>
          </w:p>
        </w:tc>
        <w:tc>
          <w:tcPr>
            <w:tcW w:w="242" w:type="pct"/>
            <w:shd w:val="clear" w:color="auto" w:fill="auto"/>
            <w:vAlign w:val="center"/>
          </w:tcPr>
          <w:p w14:paraId="5CBC4997" w14:textId="77777777" w:rsidR="00C97FE1" w:rsidRPr="00B912D0" w:rsidRDefault="00C97FE1" w:rsidP="00E92A7C">
            <w:pPr>
              <w:jc w:val="center"/>
              <w:rPr>
                <w:i/>
                <w:sz w:val="20"/>
                <w:lang w:eastAsia="ro-RO"/>
              </w:rPr>
            </w:pPr>
          </w:p>
        </w:tc>
        <w:tc>
          <w:tcPr>
            <w:tcW w:w="284" w:type="pct"/>
            <w:shd w:val="clear" w:color="auto" w:fill="auto"/>
            <w:vAlign w:val="center"/>
          </w:tcPr>
          <w:p w14:paraId="3E601965" w14:textId="77777777" w:rsidR="00C97FE1" w:rsidRPr="00B912D0" w:rsidRDefault="00C97FE1" w:rsidP="00E92A7C">
            <w:pPr>
              <w:jc w:val="center"/>
              <w:rPr>
                <w:i/>
                <w:sz w:val="20"/>
                <w:lang w:eastAsia="ro-RO"/>
              </w:rPr>
            </w:pPr>
          </w:p>
        </w:tc>
      </w:tr>
      <w:tr w:rsidR="00C97FE1" w:rsidRPr="000E6338" w14:paraId="13E310D3" w14:textId="77777777" w:rsidTr="00E92A7C">
        <w:trPr>
          <w:trHeight w:val="540"/>
        </w:trPr>
        <w:tc>
          <w:tcPr>
            <w:tcW w:w="406" w:type="pct"/>
            <w:shd w:val="clear" w:color="auto" w:fill="auto"/>
            <w:vAlign w:val="center"/>
          </w:tcPr>
          <w:p w14:paraId="2F209A21" w14:textId="77777777" w:rsidR="00C97FE1" w:rsidRPr="00B912D0" w:rsidRDefault="00C97FE1" w:rsidP="00E92A7C">
            <w:pPr>
              <w:jc w:val="center"/>
              <w:rPr>
                <w:sz w:val="20"/>
                <w:lang w:eastAsia="ro-RO"/>
              </w:rPr>
            </w:pPr>
            <w:r w:rsidRPr="00B912D0">
              <w:rPr>
                <w:sz w:val="20"/>
                <w:lang w:eastAsia="ro-RO"/>
              </w:rPr>
              <w:t>47 E</w:t>
            </w:r>
          </w:p>
        </w:tc>
        <w:tc>
          <w:tcPr>
            <w:tcW w:w="381" w:type="pct"/>
            <w:gridSpan w:val="3"/>
            <w:shd w:val="clear" w:color="auto" w:fill="auto"/>
            <w:vAlign w:val="center"/>
          </w:tcPr>
          <w:p w14:paraId="10C5BFA1" w14:textId="77777777" w:rsidR="00C97FE1" w:rsidRPr="00B912D0" w:rsidRDefault="00C97FE1" w:rsidP="00E92A7C">
            <w:pPr>
              <w:jc w:val="center"/>
              <w:rPr>
                <w:sz w:val="20"/>
                <w:lang w:eastAsia="ro-RO"/>
              </w:rPr>
            </w:pPr>
            <w:r w:rsidRPr="00B912D0">
              <w:rPr>
                <w:sz w:val="20"/>
                <w:lang w:eastAsia="ro-RO"/>
              </w:rPr>
              <w:t>2,52</w:t>
            </w:r>
          </w:p>
        </w:tc>
        <w:tc>
          <w:tcPr>
            <w:tcW w:w="316" w:type="pct"/>
            <w:gridSpan w:val="2"/>
            <w:shd w:val="clear" w:color="auto" w:fill="auto"/>
            <w:vAlign w:val="center"/>
          </w:tcPr>
          <w:p w14:paraId="0D553C96" w14:textId="77777777" w:rsidR="00C97FE1" w:rsidRPr="00B912D0" w:rsidRDefault="00C97FE1" w:rsidP="00E92A7C">
            <w:pPr>
              <w:jc w:val="center"/>
              <w:rPr>
                <w:sz w:val="20"/>
                <w:lang w:eastAsia="ro-RO"/>
              </w:rPr>
            </w:pPr>
            <w:r w:rsidRPr="00B912D0">
              <w:rPr>
                <w:sz w:val="20"/>
                <w:lang w:eastAsia="ro-RO"/>
              </w:rPr>
              <w:t>2333</w:t>
            </w:r>
          </w:p>
          <w:p w14:paraId="1A0209B5" w14:textId="77777777" w:rsidR="00C97FE1" w:rsidRPr="00B912D0" w:rsidRDefault="00C97FE1" w:rsidP="00E92A7C">
            <w:pPr>
              <w:jc w:val="center"/>
              <w:rPr>
                <w:sz w:val="20"/>
                <w:lang w:eastAsia="ro-RO"/>
              </w:rPr>
            </w:pPr>
            <w:r w:rsidRPr="00B912D0">
              <w:rPr>
                <w:sz w:val="20"/>
                <w:lang w:eastAsia="ro-RO"/>
              </w:rPr>
              <w:t>1111</w:t>
            </w:r>
          </w:p>
        </w:tc>
        <w:tc>
          <w:tcPr>
            <w:tcW w:w="701" w:type="pct"/>
            <w:shd w:val="clear" w:color="auto" w:fill="auto"/>
            <w:vAlign w:val="center"/>
          </w:tcPr>
          <w:p w14:paraId="5B3B159B" w14:textId="77777777" w:rsidR="00C97FE1" w:rsidRPr="00B912D0" w:rsidRDefault="00C97FE1" w:rsidP="00E92A7C">
            <w:pPr>
              <w:jc w:val="center"/>
              <w:rPr>
                <w:sz w:val="20"/>
                <w:lang w:eastAsia="ro-RO"/>
              </w:rPr>
            </w:pPr>
          </w:p>
        </w:tc>
        <w:tc>
          <w:tcPr>
            <w:tcW w:w="236" w:type="pct"/>
            <w:shd w:val="clear" w:color="auto" w:fill="auto"/>
            <w:vAlign w:val="center"/>
          </w:tcPr>
          <w:p w14:paraId="04B8C5A3" w14:textId="77777777" w:rsidR="00C97FE1" w:rsidRPr="00B912D0" w:rsidRDefault="00C97FE1" w:rsidP="00E92A7C">
            <w:pPr>
              <w:jc w:val="center"/>
              <w:rPr>
                <w:sz w:val="20"/>
                <w:lang w:eastAsia="ro-RO"/>
              </w:rPr>
            </w:pPr>
            <w:r w:rsidRPr="00B912D0">
              <w:rPr>
                <w:sz w:val="20"/>
                <w:lang w:eastAsia="ro-RO"/>
              </w:rPr>
              <w:t>0,4</w:t>
            </w:r>
          </w:p>
        </w:tc>
        <w:tc>
          <w:tcPr>
            <w:tcW w:w="597" w:type="pct"/>
            <w:gridSpan w:val="3"/>
            <w:shd w:val="clear" w:color="auto" w:fill="auto"/>
            <w:vAlign w:val="center"/>
          </w:tcPr>
          <w:p w14:paraId="3F82A806" w14:textId="77777777" w:rsidR="00C97FE1" w:rsidRPr="00B912D0" w:rsidRDefault="00C97FE1" w:rsidP="00E92A7C">
            <w:pPr>
              <w:jc w:val="center"/>
              <w:rPr>
                <w:sz w:val="20"/>
                <w:lang w:eastAsia="ro-RO"/>
              </w:rPr>
            </w:pPr>
            <w:r w:rsidRPr="00B912D0">
              <w:rPr>
                <w:sz w:val="20"/>
                <w:lang w:eastAsia="ro-RO"/>
              </w:rPr>
              <w:t>1,51</w:t>
            </w:r>
          </w:p>
        </w:tc>
        <w:tc>
          <w:tcPr>
            <w:tcW w:w="417" w:type="pct"/>
            <w:shd w:val="clear" w:color="auto" w:fill="auto"/>
            <w:vAlign w:val="center"/>
          </w:tcPr>
          <w:p w14:paraId="1274D5A9" w14:textId="77777777" w:rsidR="00C97FE1" w:rsidRPr="00B912D0" w:rsidRDefault="00C97FE1" w:rsidP="00E92A7C">
            <w:pPr>
              <w:jc w:val="center"/>
              <w:rPr>
                <w:i/>
                <w:sz w:val="20"/>
                <w:lang w:eastAsia="ro-RO"/>
              </w:rPr>
            </w:pPr>
          </w:p>
        </w:tc>
        <w:tc>
          <w:tcPr>
            <w:tcW w:w="362" w:type="pct"/>
            <w:gridSpan w:val="2"/>
            <w:shd w:val="clear" w:color="auto" w:fill="auto"/>
            <w:vAlign w:val="center"/>
          </w:tcPr>
          <w:p w14:paraId="273561F4" w14:textId="77777777" w:rsidR="00C97FE1" w:rsidRPr="00B912D0" w:rsidRDefault="00C97FE1" w:rsidP="00E92A7C">
            <w:pPr>
              <w:jc w:val="center"/>
              <w:rPr>
                <w:i/>
                <w:sz w:val="20"/>
                <w:lang w:eastAsia="ro-RO"/>
              </w:rPr>
            </w:pPr>
          </w:p>
        </w:tc>
        <w:tc>
          <w:tcPr>
            <w:tcW w:w="361" w:type="pct"/>
            <w:shd w:val="clear" w:color="auto" w:fill="auto"/>
            <w:vAlign w:val="center"/>
          </w:tcPr>
          <w:p w14:paraId="45FB91E6" w14:textId="77777777" w:rsidR="00C97FE1" w:rsidRPr="00B912D0" w:rsidRDefault="00C97FE1" w:rsidP="00E92A7C">
            <w:pPr>
              <w:jc w:val="center"/>
              <w:rPr>
                <w:i/>
                <w:sz w:val="20"/>
                <w:lang w:eastAsia="ro-RO"/>
              </w:rPr>
            </w:pPr>
          </w:p>
        </w:tc>
        <w:tc>
          <w:tcPr>
            <w:tcW w:w="361" w:type="pct"/>
            <w:gridSpan w:val="2"/>
            <w:shd w:val="clear" w:color="auto" w:fill="auto"/>
            <w:vAlign w:val="center"/>
          </w:tcPr>
          <w:p w14:paraId="5F19109A" w14:textId="77777777" w:rsidR="00C97FE1" w:rsidRPr="00B912D0" w:rsidRDefault="00C97FE1" w:rsidP="00E92A7C">
            <w:pPr>
              <w:jc w:val="center"/>
              <w:rPr>
                <w:i/>
                <w:sz w:val="20"/>
                <w:lang w:eastAsia="ro-RO"/>
              </w:rPr>
            </w:pPr>
          </w:p>
        </w:tc>
        <w:tc>
          <w:tcPr>
            <w:tcW w:w="335" w:type="pct"/>
            <w:gridSpan w:val="2"/>
            <w:shd w:val="clear" w:color="auto" w:fill="auto"/>
            <w:vAlign w:val="center"/>
          </w:tcPr>
          <w:p w14:paraId="5F9EBAEF" w14:textId="77777777" w:rsidR="00C97FE1" w:rsidRPr="00B912D0" w:rsidRDefault="00C97FE1" w:rsidP="00E92A7C">
            <w:pPr>
              <w:jc w:val="center"/>
              <w:rPr>
                <w:i/>
                <w:sz w:val="20"/>
                <w:lang w:eastAsia="ro-RO"/>
              </w:rPr>
            </w:pPr>
          </w:p>
        </w:tc>
        <w:tc>
          <w:tcPr>
            <w:tcW w:w="242" w:type="pct"/>
            <w:shd w:val="clear" w:color="auto" w:fill="auto"/>
            <w:vAlign w:val="center"/>
          </w:tcPr>
          <w:p w14:paraId="67765E9B" w14:textId="77777777" w:rsidR="00C97FE1" w:rsidRPr="00B912D0" w:rsidRDefault="00C97FE1" w:rsidP="00E92A7C">
            <w:pPr>
              <w:jc w:val="center"/>
              <w:rPr>
                <w:i/>
                <w:sz w:val="20"/>
                <w:lang w:eastAsia="ro-RO"/>
              </w:rPr>
            </w:pPr>
          </w:p>
        </w:tc>
        <w:tc>
          <w:tcPr>
            <w:tcW w:w="284" w:type="pct"/>
            <w:shd w:val="clear" w:color="auto" w:fill="auto"/>
            <w:vAlign w:val="center"/>
          </w:tcPr>
          <w:p w14:paraId="43183CD8" w14:textId="77777777" w:rsidR="00C97FE1" w:rsidRPr="00B912D0" w:rsidRDefault="00C97FE1" w:rsidP="00E92A7C">
            <w:pPr>
              <w:jc w:val="center"/>
              <w:rPr>
                <w:i/>
                <w:sz w:val="20"/>
                <w:lang w:eastAsia="ro-RO"/>
              </w:rPr>
            </w:pPr>
          </w:p>
        </w:tc>
      </w:tr>
      <w:tr w:rsidR="00C97FE1" w:rsidRPr="000E6338" w14:paraId="48A592F6" w14:textId="77777777" w:rsidTr="00E92A7C">
        <w:trPr>
          <w:trHeight w:val="540"/>
        </w:trPr>
        <w:tc>
          <w:tcPr>
            <w:tcW w:w="406" w:type="pct"/>
            <w:shd w:val="clear" w:color="auto" w:fill="auto"/>
            <w:vAlign w:val="center"/>
          </w:tcPr>
          <w:p w14:paraId="090926C7" w14:textId="77777777" w:rsidR="00C97FE1" w:rsidRPr="00B912D0" w:rsidRDefault="00C97FE1" w:rsidP="00E92A7C">
            <w:pPr>
              <w:jc w:val="center"/>
              <w:rPr>
                <w:sz w:val="20"/>
                <w:lang w:eastAsia="ro-RO"/>
              </w:rPr>
            </w:pPr>
            <w:r w:rsidRPr="00B912D0">
              <w:rPr>
                <w:sz w:val="20"/>
                <w:lang w:eastAsia="ro-RO"/>
              </w:rPr>
              <w:t>48 B</w:t>
            </w:r>
          </w:p>
        </w:tc>
        <w:tc>
          <w:tcPr>
            <w:tcW w:w="381" w:type="pct"/>
            <w:gridSpan w:val="3"/>
            <w:shd w:val="clear" w:color="auto" w:fill="auto"/>
            <w:vAlign w:val="center"/>
          </w:tcPr>
          <w:p w14:paraId="3F2155A4" w14:textId="77777777" w:rsidR="00C97FE1" w:rsidRPr="00B912D0" w:rsidRDefault="00C97FE1" w:rsidP="00E92A7C">
            <w:pPr>
              <w:jc w:val="center"/>
              <w:rPr>
                <w:sz w:val="20"/>
                <w:lang w:eastAsia="ro-RO"/>
              </w:rPr>
            </w:pPr>
            <w:r w:rsidRPr="00B912D0">
              <w:rPr>
                <w:sz w:val="20"/>
                <w:lang w:eastAsia="ro-RO"/>
              </w:rPr>
              <w:t>27,98</w:t>
            </w:r>
          </w:p>
        </w:tc>
        <w:tc>
          <w:tcPr>
            <w:tcW w:w="316" w:type="pct"/>
            <w:gridSpan w:val="2"/>
            <w:shd w:val="clear" w:color="auto" w:fill="auto"/>
            <w:vAlign w:val="center"/>
          </w:tcPr>
          <w:p w14:paraId="7CDF5B00" w14:textId="77777777" w:rsidR="00C97FE1" w:rsidRPr="00B912D0" w:rsidRDefault="00C97FE1" w:rsidP="00E92A7C">
            <w:pPr>
              <w:jc w:val="center"/>
              <w:rPr>
                <w:sz w:val="20"/>
                <w:lang w:eastAsia="ro-RO"/>
              </w:rPr>
            </w:pPr>
            <w:r w:rsidRPr="00B912D0">
              <w:rPr>
                <w:sz w:val="20"/>
                <w:lang w:eastAsia="ro-RO"/>
              </w:rPr>
              <w:t>2220</w:t>
            </w:r>
          </w:p>
          <w:p w14:paraId="1FB31AD2" w14:textId="77777777" w:rsidR="00C97FE1" w:rsidRPr="00B912D0" w:rsidRDefault="00C97FE1" w:rsidP="00E92A7C">
            <w:pPr>
              <w:jc w:val="center"/>
              <w:rPr>
                <w:sz w:val="20"/>
                <w:lang w:eastAsia="ro-RO"/>
              </w:rPr>
            </w:pPr>
            <w:r w:rsidRPr="00B912D0">
              <w:rPr>
                <w:sz w:val="20"/>
                <w:lang w:eastAsia="ro-RO"/>
              </w:rPr>
              <w:t>1161</w:t>
            </w:r>
          </w:p>
        </w:tc>
        <w:tc>
          <w:tcPr>
            <w:tcW w:w="701" w:type="pct"/>
            <w:shd w:val="clear" w:color="auto" w:fill="auto"/>
            <w:vAlign w:val="center"/>
          </w:tcPr>
          <w:p w14:paraId="35189BAB" w14:textId="77777777" w:rsidR="00C97FE1" w:rsidRPr="00B912D0" w:rsidRDefault="00C97FE1" w:rsidP="00E92A7C">
            <w:pPr>
              <w:jc w:val="center"/>
              <w:rPr>
                <w:sz w:val="20"/>
                <w:lang w:eastAsia="ro-RO"/>
              </w:rPr>
            </w:pPr>
          </w:p>
        </w:tc>
        <w:tc>
          <w:tcPr>
            <w:tcW w:w="236" w:type="pct"/>
            <w:shd w:val="clear" w:color="auto" w:fill="auto"/>
            <w:vAlign w:val="center"/>
          </w:tcPr>
          <w:p w14:paraId="0C18BD80" w14:textId="77777777" w:rsidR="00C97FE1" w:rsidRPr="00B912D0" w:rsidRDefault="00C97FE1" w:rsidP="00E92A7C">
            <w:pPr>
              <w:jc w:val="center"/>
              <w:rPr>
                <w:sz w:val="20"/>
                <w:lang w:eastAsia="ro-RO"/>
              </w:rPr>
            </w:pPr>
            <w:r w:rsidRPr="00B912D0">
              <w:rPr>
                <w:sz w:val="20"/>
                <w:lang w:eastAsia="ro-RO"/>
              </w:rPr>
              <w:t>0,3</w:t>
            </w:r>
          </w:p>
        </w:tc>
        <w:tc>
          <w:tcPr>
            <w:tcW w:w="597" w:type="pct"/>
            <w:gridSpan w:val="3"/>
            <w:shd w:val="clear" w:color="auto" w:fill="auto"/>
            <w:vAlign w:val="center"/>
          </w:tcPr>
          <w:p w14:paraId="2C2A8AD4" w14:textId="77777777" w:rsidR="00C97FE1" w:rsidRPr="00B912D0" w:rsidRDefault="00C97FE1" w:rsidP="00E92A7C">
            <w:pPr>
              <w:jc w:val="center"/>
              <w:rPr>
                <w:sz w:val="20"/>
                <w:lang w:eastAsia="ro-RO"/>
              </w:rPr>
            </w:pPr>
            <w:r w:rsidRPr="00B912D0">
              <w:rPr>
                <w:sz w:val="20"/>
                <w:lang w:eastAsia="ro-RO"/>
              </w:rPr>
              <w:t>19,58</w:t>
            </w:r>
          </w:p>
        </w:tc>
        <w:tc>
          <w:tcPr>
            <w:tcW w:w="417" w:type="pct"/>
            <w:shd w:val="clear" w:color="auto" w:fill="auto"/>
            <w:vAlign w:val="center"/>
          </w:tcPr>
          <w:p w14:paraId="771CAABF" w14:textId="77777777" w:rsidR="00C97FE1" w:rsidRPr="00B912D0" w:rsidRDefault="00C97FE1" w:rsidP="00E92A7C">
            <w:pPr>
              <w:jc w:val="center"/>
              <w:rPr>
                <w:i/>
                <w:sz w:val="20"/>
                <w:lang w:eastAsia="ro-RO"/>
              </w:rPr>
            </w:pPr>
          </w:p>
        </w:tc>
        <w:tc>
          <w:tcPr>
            <w:tcW w:w="362" w:type="pct"/>
            <w:gridSpan w:val="2"/>
            <w:shd w:val="clear" w:color="auto" w:fill="auto"/>
            <w:vAlign w:val="center"/>
          </w:tcPr>
          <w:p w14:paraId="21CF6962" w14:textId="77777777" w:rsidR="00C97FE1" w:rsidRPr="00B912D0" w:rsidRDefault="00C97FE1" w:rsidP="00E92A7C">
            <w:pPr>
              <w:jc w:val="center"/>
              <w:rPr>
                <w:i/>
                <w:sz w:val="20"/>
                <w:lang w:eastAsia="ro-RO"/>
              </w:rPr>
            </w:pPr>
          </w:p>
        </w:tc>
        <w:tc>
          <w:tcPr>
            <w:tcW w:w="361" w:type="pct"/>
            <w:shd w:val="clear" w:color="auto" w:fill="auto"/>
            <w:vAlign w:val="center"/>
          </w:tcPr>
          <w:p w14:paraId="2D0AA227" w14:textId="77777777" w:rsidR="00C97FE1" w:rsidRPr="00B912D0" w:rsidRDefault="00C97FE1" w:rsidP="00E92A7C">
            <w:pPr>
              <w:jc w:val="center"/>
              <w:rPr>
                <w:i/>
                <w:sz w:val="20"/>
                <w:lang w:eastAsia="ro-RO"/>
              </w:rPr>
            </w:pPr>
          </w:p>
        </w:tc>
        <w:tc>
          <w:tcPr>
            <w:tcW w:w="361" w:type="pct"/>
            <w:gridSpan w:val="2"/>
            <w:shd w:val="clear" w:color="auto" w:fill="auto"/>
            <w:vAlign w:val="center"/>
          </w:tcPr>
          <w:p w14:paraId="0BFB8BF0" w14:textId="77777777" w:rsidR="00C97FE1" w:rsidRPr="00B912D0" w:rsidRDefault="00C97FE1" w:rsidP="00E92A7C">
            <w:pPr>
              <w:jc w:val="center"/>
              <w:rPr>
                <w:i/>
                <w:sz w:val="20"/>
                <w:lang w:eastAsia="ro-RO"/>
              </w:rPr>
            </w:pPr>
          </w:p>
        </w:tc>
        <w:tc>
          <w:tcPr>
            <w:tcW w:w="335" w:type="pct"/>
            <w:gridSpan w:val="2"/>
            <w:shd w:val="clear" w:color="auto" w:fill="auto"/>
            <w:vAlign w:val="center"/>
          </w:tcPr>
          <w:p w14:paraId="4C341A87" w14:textId="77777777" w:rsidR="00C97FE1" w:rsidRPr="00B912D0" w:rsidRDefault="00C97FE1" w:rsidP="00E92A7C">
            <w:pPr>
              <w:jc w:val="center"/>
              <w:rPr>
                <w:i/>
                <w:sz w:val="20"/>
                <w:lang w:eastAsia="ro-RO"/>
              </w:rPr>
            </w:pPr>
          </w:p>
        </w:tc>
        <w:tc>
          <w:tcPr>
            <w:tcW w:w="242" w:type="pct"/>
            <w:shd w:val="clear" w:color="auto" w:fill="auto"/>
            <w:vAlign w:val="center"/>
          </w:tcPr>
          <w:p w14:paraId="05EA8A8F" w14:textId="77777777" w:rsidR="00C97FE1" w:rsidRPr="00B912D0" w:rsidRDefault="00C97FE1" w:rsidP="00E92A7C">
            <w:pPr>
              <w:jc w:val="center"/>
              <w:rPr>
                <w:i/>
                <w:sz w:val="20"/>
                <w:lang w:eastAsia="ro-RO"/>
              </w:rPr>
            </w:pPr>
          </w:p>
        </w:tc>
        <w:tc>
          <w:tcPr>
            <w:tcW w:w="284" w:type="pct"/>
            <w:shd w:val="clear" w:color="auto" w:fill="auto"/>
            <w:vAlign w:val="center"/>
          </w:tcPr>
          <w:p w14:paraId="11D23771" w14:textId="77777777" w:rsidR="00C97FE1" w:rsidRPr="00B912D0" w:rsidRDefault="00C97FE1" w:rsidP="00E92A7C">
            <w:pPr>
              <w:jc w:val="center"/>
              <w:rPr>
                <w:i/>
                <w:sz w:val="20"/>
                <w:lang w:eastAsia="ro-RO"/>
              </w:rPr>
            </w:pPr>
          </w:p>
        </w:tc>
      </w:tr>
      <w:tr w:rsidR="00C97FE1" w:rsidRPr="000E6338" w14:paraId="0BFC6BC9" w14:textId="77777777" w:rsidTr="00E92A7C">
        <w:trPr>
          <w:trHeight w:val="540"/>
        </w:trPr>
        <w:tc>
          <w:tcPr>
            <w:tcW w:w="406" w:type="pct"/>
            <w:shd w:val="clear" w:color="auto" w:fill="auto"/>
            <w:vAlign w:val="center"/>
          </w:tcPr>
          <w:p w14:paraId="1303C7F4" w14:textId="77777777" w:rsidR="00C97FE1" w:rsidRPr="00B912D0" w:rsidRDefault="00C97FE1" w:rsidP="00E92A7C">
            <w:pPr>
              <w:jc w:val="center"/>
              <w:rPr>
                <w:sz w:val="20"/>
                <w:lang w:eastAsia="ro-RO"/>
              </w:rPr>
            </w:pPr>
            <w:r w:rsidRPr="00B912D0">
              <w:rPr>
                <w:sz w:val="20"/>
                <w:lang w:eastAsia="ro-RO"/>
              </w:rPr>
              <w:t>48 C</w:t>
            </w:r>
          </w:p>
        </w:tc>
        <w:tc>
          <w:tcPr>
            <w:tcW w:w="381" w:type="pct"/>
            <w:gridSpan w:val="3"/>
            <w:shd w:val="clear" w:color="auto" w:fill="auto"/>
            <w:vAlign w:val="center"/>
          </w:tcPr>
          <w:p w14:paraId="131A944A" w14:textId="77777777" w:rsidR="00C97FE1" w:rsidRPr="00B912D0" w:rsidRDefault="00C97FE1" w:rsidP="00E92A7C">
            <w:pPr>
              <w:jc w:val="center"/>
              <w:rPr>
                <w:sz w:val="20"/>
                <w:lang w:eastAsia="ro-RO"/>
              </w:rPr>
            </w:pPr>
            <w:r w:rsidRPr="00B912D0">
              <w:rPr>
                <w:sz w:val="20"/>
                <w:lang w:eastAsia="ro-RO"/>
              </w:rPr>
              <w:t>8,69</w:t>
            </w:r>
          </w:p>
        </w:tc>
        <w:tc>
          <w:tcPr>
            <w:tcW w:w="316" w:type="pct"/>
            <w:gridSpan w:val="2"/>
            <w:shd w:val="clear" w:color="auto" w:fill="auto"/>
            <w:vAlign w:val="center"/>
          </w:tcPr>
          <w:p w14:paraId="7DB79AA5" w14:textId="77777777" w:rsidR="00C97FE1" w:rsidRPr="00B912D0" w:rsidRDefault="00C97FE1" w:rsidP="00E92A7C">
            <w:pPr>
              <w:jc w:val="center"/>
              <w:rPr>
                <w:sz w:val="20"/>
                <w:lang w:eastAsia="ro-RO"/>
              </w:rPr>
            </w:pPr>
            <w:r w:rsidRPr="00B912D0">
              <w:rPr>
                <w:sz w:val="20"/>
                <w:lang w:eastAsia="ro-RO"/>
              </w:rPr>
              <w:t>2333</w:t>
            </w:r>
          </w:p>
          <w:p w14:paraId="07B49BE3" w14:textId="77777777" w:rsidR="00C97FE1" w:rsidRPr="00B912D0" w:rsidRDefault="00C97FE1" w:rsidP="00E92A7C">
            <w:pPr>
              <w:jc w:val="center"/>
              <w:rPr>
                <w:sz w:val="20"/>
                <w:lang w:eastAsia="ro-RO"/>
              </w:rPr>
            </w:pPr>
            <w:r w:rsidRPr="00B912D0">
              <w:rPr>
                <w:sz w:val="20"/>
                <w:lang w:eastAsia="ro-RO"/>
              </w:rPr>
              <w:t>1111</w:t>
            </w:r>
          </w:p>
        </w:tc>
        <w:tc>
          <w:tcPr>
            <w:tcW w:w="701" w:type="pct"/>
            <w:shd w:val="clear" w:color="auto" w:fill="auto"/>
            <w:vAlign w:val="center"/>
          </w:tcPr>
          <w:p w14:paraId="36CD1554" w14:textId="77777777" w:rsidR="00C97FE1" w:rsidRPr="00B912D0" w:rsidRDefault="00C97FE1" w:rsidP="00E92A7C">
            <w:pPr>
              <w:jc w:val="center"/>
              <w:rPr>
                <w:sz w:val="20"/>
                <w:lang w:eastAsia="ro-RO"/>
              </w:rPr>
            </w:pPr>
          </w:p>
        </w:tc>
        <w:tc>
          <w:tcPr>
            <w:tcW w:w="236" w:type="pct"/>
            <w:shd w:val="clear" w:color="auto" w:fill="auto"/>
            <w:vAlign w:val="center"/>
          </w:tcPr>
          <w:p w14:paraId="74B80464" w14:textId="77777777" w:rsidR="00C97FE1" w:rsidRPr="00B912D0" w:rsidRDefault="00C97FE1" w:rsidP="00E92A7C">
            <w:pPr>
              <w:jc w:val="center"/>
              <w:rPr>
                <w:sz w:val="20"/>
                <w:lang w:eastAsia="ro-RO"/>
              </w:rPr>
            </w:pPr>
            <w:r w:rsidRPr="00B912D0">
              <w:rPr>
                <w:sz w:val="20"/>
                <w:lang w:eastAsia="ro-RO"/>
              </w:rPr>
              <w:t>0,2</w:t>
            </w:r>
          </w:p>
        </w:tc>
        <w:tc>
          <w:tcPr>
            <w:tcW w:w="597" w:type="pct"/>
            <w:gridSpan w:val="3"/>
            <w:shd w:val="clear" w:color="auto" w:fill="auto"/>
            <w:vAlign w:val="center"/>
          </w:tcPr>
          <w:p w14:paraId="528D581A" w14:textId="77777777" w:rsidR="00C97FE1" w:rsidRPr="00B912D0" w:rsidRDefault="00C97FE1" w:rsidP="00E92A7C">
            <w:pPr>
              <w:jc w:val="center"/>
              <w:rPr>
                <w:sz w:val="20"/>
                <w:lang w:eastAsia="ro-RO"/>
              </w:rPr>
            </w:pPr>
            <w:r w:rsidRPr="00B912D0">
              <w:rPr>
                <w:sz w:val="20"/>
                <w:lang w:eastAsia="ro-RO"/>
              </w:rPr>
              <w:t>6,95</w:t>
            </w:r>
          </w:p>
        </w:tc>
        <w:tc>
          <w:tcPr>
            <w:tcW w:w="417" w:type="pct"/>
            <w:shd w:val="clear" w:color="auto" w:fill="auto"/>
            <w:vAlign w:val="center"/>
          </w:tcPr>
          <w:p w14:paraId="1379CD51" w14:textId="77777777" w:rsidR="00C97FE1" w:rsidRPr="00B912D0" w:rsidRDefault="00C97FE1" w:rsidP="00E92A7C">
            <w:pPr>
              <w:jc w:val="center"/>
              <w:rPr>
                <w:i/>
                <w:sz w:val="20"/>
                <w:lang w:eastAsia="ro-RO"/>
              </w:rPr>
            </w:pPr>
          </w:p>
        </w:tc>
        <w:tc>
          <w:tcPr>
            <w:tcW w:w="362" w:type="pct"/>
            <w:gridSpan w:val="2"/>
            <w:shd w:val="clear" w:color="auto" w:fill="auto"/>
            <w:vAlign w:val="center"/>
          </w:tcPr>
          <w:p w14:paraId="42C6572B" w14:textId="77777777" w:rsidR="00C97FE1" w:rsidRPr="00B912D0" w:rsidRDefault="00C97FE1" w:rsidP="00E92A7C">
            <w:pPr>
              <w:jc w:val="center"/>
              <w:rPr>
                <w:i/>
                <w:sz w:val="20"/>
                <w:lang w:eastAsia="ro-RO"/>
              </w:rPr>
            </w:pPr>
          </w:p>
        </w:tc>
        <w:tc>
          <w:tcPr>
            <w:tcW w:w="361" w:type="pct"/>
            <w:shd w:val="clear" w:color="auto" w:fill="auto"/>
            <w:vAlign w:val="center"/>
          </w:tcPr>
          <w:p w14:paraId="4E0AF60B" w14:textId="77777777" w:rsidR="00C97FE1" w:rsidRPr="00B912D0" w:rsidRDefault="00C97FE1" w:rsidP="00E92A7C">
            <w:pPr>
              <w:jc w:val="center"/>
              <w:rPr>
                <w:i/>
                <w:sz w:val="20"/>
                <w:lang w:eastAsia="ro-RO"/>
              </w:rPr>
            </w:pPr>
          </w:p>
        </w:tc>
        <w:tc>
          <w:tcPr>
            <w:tcW w:w="361" w:type="pct"/>
            <w:gridSpan w:val="2"/>
            <w:shd w:val="clear" w:color="auto" w:fill="auto"/>
            <w:vAlign w:val="center"/>
          </w:tcPr>
          <w:p w14:paraId="158DF3A4" w14:textId="77777777" w:rsidR="00C97FE1" w:rsidRPr="00B912D0" w:rsidRDefault="00C97FE1" w:rsidP="00E92A7C">
            <w:pPr>
              <w:jc w:val="center"/>
              <w:rPr>
                <w:i/>
                <w:sz w:val="20"/>
                <w:lang w:eastAsia="ro-RO"/>
              </w:rPr>
            </w:pPr>
          </w:p>
        </w:tc>
        <w:tc>
          <w:tcPr>
            <w:tcW w:w="335" w:type="pct"/>
            <w:gridSpan w:val="2"/>
            <w:shd w:val="clear" w:color="auto" w:fill="auto"/>
            <w:vAlign w:val="center"/>
          </w:tcPr>
          <w:p w14:paraId="01C8A6C9" w14:textId="77777777" w:rsidR="00C97FE1" w:rsidRPr="00B912D0" w:rsidRDefault="00C97FE1" w:rsidP="00E92A7C">
            <w:pPr>
              <w:jc w:val="center"/>
              <w:rPr>
                <w:i/>
                <w:sz w:val="20"/>
                <w:lang w:eastAsia="ro-RO"/>
              </w:rPr>
            </w:pPr>
          </w:p>
        </w:tc>
        <w:tc>
          <w:tcPr>
            <w:tcW w:w="242" w:type="pct"/>
            <w:shd w:val="clear" w:color="auto" w:fill="auto"/>
            <w:vAlign w:val="center"/>
          </w:tcPr>
          <w:p w14:paraId="09B31615" w14:textId="77777777" w:rsidR="00C97FE1" w:rsidRPr="00B912D0" w:rsidRDefault="00C97FE1" w:rsidP="00E92A7C">
            <w:pPr>
              <w:jc w:val="center"/>
              <w:rPr>
                <w:i/>
                <w:sz w:val="20"/>
                <w:lang w:eastAsia="ro-RO"/>
              </w:rPr>
            </w:pPr>
          </w:p>
        </w:tc>
        <w:tc>
          <w:tcPr>
            <w:tcW w:w="284" w:type="pct"/>
            <w:shd w:val="clear" w:color="auto" w:fill="auto"/>
            <w:vAlign w:val="center"/>
          </w:tcPr>
          <w:p w14:paraId="3662EBCA" w14:textId="77777777" w:rsidR="00C97FE1" w:rsidRPr="00B912D0" w:rsidRDefault="00C97FE1" w:rsidP="00E92A7C">
            <w:pPr>
              <w:jc w:val="center"/>
              <w:rPr>
                <w:i/>
                <w:sz w:val="20"/>
                <w:lang w:eastAsia="ro-RO"/>
              </w:rPr>
            </w:pPr>
          </w:p>
        </w:tc>
      </w:tr>
      <w:tr w:rsidR="00C97FE1" w:rsidRPr="000E6338" w14:paraId="1650D8FF" w14:textId="77777777" w:rsidTr="00E92A7C">
        <w:trPr>
          <w:trHeight w:val="540"/>
        </w:trPr>
        <w:tc>
          <w:tcPr>
            <w:tcW w:w="406" w:type="pct"/>
            <w:shd w:val="clear" w:color="auto" w:fill="auto"/>
            <w:vAlign w:val="center"/>
          </w:tcPr>
          <w:p w14:paraId="6DBFA62E" w14:textId="77777777" w:rsidR="00C97FE1" w:rsidRPr="00B912D0" w:rsidRDefault="00C97FE1" w:rsidP="00E92A7C">
            <w:pPr>
              <w:jc w:val="center"/>
              <w:rPr>
                <w:sz w:val="20"/>
                <w:lang w:eastAsia="ro-RO"/>
              </w:rPr>
            </w:pPr>
            <w:r w:rsidRPr="00B912D0">
              <w:rPr>
                <w:sz w:val="20"/>
                <w:lang w:eastAsia="ro-RO"/>
              </w:rPr>
              <w:t>117</w:t>
            </w:r>
          </w:p>
        </w:tc>
        <w:tc>
          <w:tcPr>
            <w:tcW w:w="381" w:type="pct"/>
            <w:gridSpan w:val="3"/>
            <w:shd w:val="clear" w:color="auto" w:fill="auto"/>
            <w:vAlign w:val="center"/>
          </w:tcPr>
          <w:p w14:paraId="6C571A56" w14:textId="77777777" w:rsidR="00C97FE1" w:rsidRPr="00B912D0" w:rsidRDefault="00C97FE1" w:rsidP="00E92A7C">
            <w:pPr>
              <w:jc w:val="center"/>
              <w:rPr>
                <w:sz w:val="20"/>
                <w:lang w:eastAsia="ro-RO"/>
              </w:rPr>
            </w:pPr>
            <w:r w:rsidRPr="00B912D0">
              <w:rPr>
                <w:sz w:val="20"/>
                <w:lang w:eastAsia="ro-RO"/>
              </w:rPr>
              <w:t>2,08</w:t>
            </w:r>
          </w:p>
        </w:tc>
        <w:tc>
          <w:tcPr>
            <w:tcW w:w="316" w:type="pct"/>
            <w:gridSpan w:val="2"/>
            <w:shd w:val="clear" w:color="auto" w:fill="auto"/>
            <w:vAlign w:val="center"/>
          </w:tcPr>
          <w:p w14:paraId="649A372C" w14:textId="77777777" w:rsidR="00C97FE1" w:rsidRPr="00B912D0" w:rsidRDefault="00C97FE1" w:rsidP="00E92A7C">
            <w:pPr>
              <w:jc w:val="center"/>
              <w:rPr>
                <w:sz w:val="20"/>
                <w:lang w:eastAsia="ro-RO"/>
              </w:rPr>
            </w:pPr>
            <w:r w:rsidRPr="00B912D0">
              <w:rPr>
                <w:sz w:val="20"/>
                <w:lang w:eastAsia="ro-RO"/>
              </w:rPr>
              <w:t>3333</w:t>
            </w:r>
          </w:p>
          <w:p w14:paraId="0B437C69" w14:textId="77777777" w:rsidR="00C97FE1" w:rsidRPr="00B912D0" w:rsidRDefault="00C97FE1" w:rsidP="00E92A7C">
            <w:pPr>
              <w:jc w:val="center"/>
              <w:rPr>
                <w:sz w:val="20"/>
                <w:lang w:eastAsia="ro-RO"/>
              </w:rPr>
            </w:pPr>
            <w:r w:rsidRPr="00B912D0">
              <w:rPr>
                <w:sz w:val="20"/>
                <w:lang w:eastAsia="ro-RO"/>
              </w:rPr>
              <w:t>1111</w:t>
            </w:r>
          </w:p>
        </w:tc>
        <w:tc>
          <w:tcPr>
            <w:tcW w:w="701" w:type="pct"/>
            <w:shd w:val="clear" w:color="auto" w:fill="auto"/>
            <w:vAlign w:val="center"/>
          </w:tcPr>
          <w:p w14:paraId="3708916D" w14:textId="77777777" w:rsidR="00C97FE1" w:rsidRPr="00B912D0" w:rsidRDefault="00C97FE1" w:rsidP="00E92A7C">
            <w:pPr>
              <w:jc w:val="center"/>
              <w:rPr>
                <w:sz w:val="20"/>
                <w:lang w:eastAsia="ro-RO"/>
              </w:rPr>
            </w:pPr>
          </w:p>
        </w:tc>
        <w:tc>
          <w:tcPr>
            <w:tcW w:w="236" w:type="pct"/>
            <w:shd w:val="clear" w:color="auto" w:fill="auto"/>
            <w:vAlign w:val="center"/>
          </w:tcPr>
          <w:p w14:paraId="5EBFCECC" w14:textId="77777777" w:rsidR="00C97FE1" w:rsidRPr="00B912D0" w:rsidRDefault="00C97FE1" w:rsidP="00E92A7C">
            <w:pPr>
              <w:jc w:val="center"/>
              <w:rPr>
                <w:sz w:val="20"/>
                <w:lang w:eastAsia="ro-RO"/>
              </w:rPr>
            </w:pPr>
            <w:r w:rsidRPr="00B912D0">
              <w:rPr>
                <w:sz w:val="20"/>
                <w:lang w:eastAsia="ro-RO"/>
              </w:rPr>
              <w:t>-</w:t>
            </w:r>
          </w:p>
        </w:tc>
        <w:tc>
          <w:tcPr>
            <w:tcW w:w="597" w:type="pct"/>
            <w:gridSpan w:val="3"/>
            <w:shd w:val="clear" w:color="auto" w:fill="auto"/>
            <w:vAlign w:val="center"/>
          </w:tcPr>
          <w:p w14:paraId="7F6D5DE5" w14:textId="77777777" w:rsidR="00C97FE1" w:rsidRPr="00B912D0" w:rsidRDefault="00C97FE1" w:rsidP="00E92A7C">
            <w:pPr>
              <w:jc w:val="center"/>
              <w:rPr>
                <w:sz w:val="20"/>
                <w:lang w:eastAsia="ro-RO"/>
              </w:rPr>
            </w:pPr>
            <w:r w:rsidRPr="00B912D0">
              <w:rPr>
                <w:sz w:val="20"/>
                <w:lang w:eastAsia="ro-RO"/>
              </w:rPr>
              <w:t>2,08</w:t>
            </w:r>
          </w:p>
        </w:tc>
        <w:tc>
          <w:tcPr>
            <w:tcW w:w="417" w:type="pct"/>
            <w:shd w:val="clear" w:color="auto" w:fill="auto"/>
            <w:vAlign w:val="center"/>
          </w:tcPr>
          <w:p w14:paraId="21B808B6" w14:textId="77777777" w:rsidR="00C97FE1" w:rsidRPr="00B912D0" w:rsidRDefault="00C97FE1" w:rsidP="00E92A7C">
            <w:pPr>
              <w:jc w:val="center"/>
              <w:rPr>
                <w:i/>
                <w:sz w:val="20"/>
                <w:lang w:eastAsia="ro-RO"/>
              </w:rPr>
            </w:pPr>
          </w:p>
        </w:tc>
        <w:tc>
          <w:tcPr>
            <w:tcW w:w="362" w:type="pct"/>
            <w:gridSpan w:val="2"/>
            <w:shd w:val="clear" w:color="auto" w:fill="auto"/>
            <w:vAlign w:val="center"/>
          </w:tcPr>
          <w:p w14:paraId="2C3304F6" w14:textId="77777777" w:rsidR="00C97FE1" w:rsidRPr="00B912D0" w:rsidRDefault="00C97FE1" w:rsidP="00E92A7C">
            <w:pPr>
              <w:jc w:val="center"/>
              <w:rPr>
                <w:i/>
                <w:sz w:val="20"/>
                <w:lang w:eastAsia="ro-RO"/>
              </w:rPr>
            </w:pPr>
          </w:p>
        </w:tc>
        <w:tc>
          <w:tcPr>
            <w:tcW w:w="361" w:type="pct"/>
            <w:shd w:val="clear" w:color="auto" w:fill="auto"/>
            <w:vAlign w:val="center"/>
          </w:tcPr>
          <w:p w14:paraId="3C5218D9" w14:textId="77777777" w:rsidR="00C97FE1" w:rsidRPr="00B912D0" w:rsidRDefault="00C97FE1" w:rsidP="00E92A7C">
            <w:pPr>
              <w:jc w:val="center"/>
              <w:rPr>
                <w:i/>
                <w:sz w:val="20"/>
                <w:lang w:eastAsia="ro-RO"/>
              </w:rPr>
            </w:pPr>
          </w:p>
        </w:tc>
        <w:tc>
          <w:tcPr>
            <w:tcW w:w="361" w:type="pct"/>
            <w:gridSpan w:val="2"/>
            <w:shd w:val="clear" w:color="auto" w:fill="auto"/>
            <w:vAlign w:val="center"/>
          </w:tcPr>
          <w:p w14:paraId="3490219D" w14:textId="77777777" w:rsidR="00C97FE1" w:rsidRPr="00B912D0" w:rsidRDefault="00C97FE1" w:rsidP="00E92A7C">
            <w:pPr>
              <w:jc w:val="center"/>
              <w:rPr>
                <w:i/>
                <w:sz w:val="20"/>
                <w:lang w:eastAsia="ro-RO"/>
              </w:rPr>
            </w:pPr>
          </w:p>
        </w:tc>
        <w:tc>
          <w:tcPr>
            <w:tcW w:w="335" w:type="pct"/>
            <w:gridSpan w:val="2"/>
            <w:shd w:val="clear" w:color="auto" w:fill="auto"/>
            <w:vAlign w:val="center"/>
          </w:tcPr>
          <w:p w14:paraId="18664347" w14:textId="77777777" w:rsidR="00C97FE1" w:rsidRPr="00B912D0" w:rsidRDefault="00C97FE1" w:rsidP="00E92A7C">
            <w:pPr>
              <w:jc w:val="center"/>
              <w:rPr>
                <w:i/>
                <w:sz w:val="20"/>
                <w:lang w:eastAsia="ro-RO"/>
              </w:rPr>
            </w:pPr>
          </w:p>
        </w:tc>
        <w:tc>
          <w:tcPr>
            <w:tcW w:w="242" w:type="pct"/>
            <w:shd w:val="clear" w:color="auto" w:fill="auto"/>
            <w:vAlign w:val="center"/>
          </w:tcPr>
          <w:p w14:paraId="262FB9F6" w14:textId="77777777" w:rsidR="00C97FE1" w:rsidRPr="00B912D0" w:rsidRDefault="00C97FE1" w:rsidP="00E92A7C">
            <w:pPr>
              <w:jc w:val="center"/>
              <w:rPr>
                <w:i/>
                <w:sz w:val="20"/>
                <w:lang w:eastAsia="ro-RO"/>
              </w:rPr>
            </w:pPr>
          </w:p>
        </w:tc>
        <w:tc>
          <w:tcPr>
            <w:tcW w:w="284" w:type="pct"/>
            <w:shd w:val="clear" w:color="auto" w:fill="auto"/>
            <w:vAlign w:val="center"/>
          </w:tcPr>
          <w:p w14:paraId="0FFDCA91" w14:textId="77777777" w:rsidR="00C97FE1" w:rsidRPr="00B912D0" w:rsidRDefault="00C97FE1" w:rsidP="00E92A7C">
            <w:pPr>
              <w:jc w:val="center"/>
              <w:rPr>
                <w:i/>
                <w:sz w:val="20"/>
                <w:lang w:eastAsia="ro-RO"/>
              </w:rPr>
            </w:pPr>
          </w:p>
        </w:tc>
      </w:tr>
      <w:tr w:rsidR="00C97FE1" w:rsidRPr="000E6338" w14:paraId="60A68622" w14:textId="77777777" w:rsidTr="00E92A7C">
        <w:trPr>
          <w:trHeight w:val="540"/>
        </w:trPr>
        <w:tc>
          <w:tcPr>
            <w:tcW w:w="406" w:type="pct"/>
            <w:shd w:val="clear" w:color="auto" w:fill="auto"/>
            <w:vAlign w:val="center"/>
          </w:tcPr>
          <w:p w14:paraId="36A16A95" w14:textId="77777777" w:rsidR="00C97FE1" w:rsidRPr="00B912D0" w:rsidRDefault="00C97FE1" w:rsidP="00E92A7C">
            <w:pPr>
              <w:jc w:val="center"/>
              <w:rPr>
                <w:b/>
                <w:i/>
                <w:sz w:val="20"/>
                <w:lang w:eastAsia="ro-RO"/>
              </w:rPr>
            </w:pPr>
            <w:r w:rsidRPr="00B912D0">
              <w:rPr>
                <w:b/>
                <w:i/>
                <w:sz w:val="20"/>
                <w:lang w:eastAsia="ro-RO"/>
              </w:rPr>
              <w:t>Total A.1.4.2</w:t>
            </w:r>
          </w:p>
        </w:tc>
        <w:tc>
          <w:tcPr>
            <w:tcW w:w="381" w:type="pct"/>
            <w:gridSpan w:val="3"/>
            <w:shd w:val="clear" w:color="auto" w:fill="auto"/>
            <w:vAlign w:val="center"/>
          </w:tcPr>
          <w:p w14:paraId="69829597" w14:textId="77777777" w:rsidR="00C97FE1" w:rsidRPr="00B912D0" w:rsidRDefault="00C97FE1" w:rsidP="00E92A7C">
            <w:pPr>
              <w:jc w:val="center"/>
              <w:rPr>
                <w:b/>
                <w:i/>
                <w:sz w:val="20"/>
                <w:lang w:eastAsia="ro-RO"/>
              </w:rPr>
            </w:pPr>
            <w:r w:rsidRPr="00B912D0">
              <w:rPr>
                <w:b/>
                <w:i/>
                <w:sz w:val="20"/>
                <w:lang w:eastAsia="ro-RO"/>
              </w:rPr>
              <w:t>50,27</w:t>
            </w:r>
          </w:p>
        </w:tc>
        <w:tc>
          <w:tcPr>
            <w:tcW w:w="316" w:type="pct"/>
            <w:gridSpan w:val="2"/>
            <w:shd w:val="clear" w:color="auto" w:fill="auto"/>
            <w:vAlign w:val="center"/>
          </w:tcPr>
          <w:p w14:paraId="51B1BC4A" w14:textId="77777777" w:rsidR="00C97FE1" w:rsidRPr="00B912D0" w:rsidRDefault="00C97FE1" w:rsidP="00E92A7C">
            <w:pPr>
              <w:jc w:val="center"/>
              <w:rPr>
                <w:b/>
                <w:i/>
                <w:sz w:val="20"/>
                <w:lang w:eastAsia="ro-RO"/>
              </w:rPr>
            </w:pPr>
          </w:p>
        </w:tc>
        <w:tc>
          <w:tcPr>
            <w:tcW w:w="701" w:type="pct"/>
            <w:shd w:val="clear" w:color="auto" w:fill="auto"/>
            <w:vAlign w:val="center"/>
          </w:tcPr>
          <w:p w14:paraId="2A913515" w14:textId="77777777" w:rsidR="00C97FE1" w:rsidRPr="00B912D0" w:rsidRDefault="00C97FE1" w:rsidP="00E92A7C">
            <w:pPr>
              <w:jc w:val="center"/>
              <w:rPr>
                <w:b/>
                <w:i/>
                <w:sz w:val="20"/>
                <w:lang w:eastAsia="ro-RO"/>
              </w:rPr>
            </w:pPr>
          </w:p>
        </w:tc>
        <w:tc>
          <w:tcPr>
            <w:tcW w:w="236" w:type="pct"/>
            <w:shd w:val="clear" w:color="auto" w:fill="auto"/>
            <w:vAlign w:val="center"/>
          </w:tcPr>
          <w:p w14:paraId="1FAE2413" w14:textId="77777777" w:rsidR="00C97FE1" w:rsidRPr="00B912D0" w:rsidRDefault="00C97FE1" w:rsidP="00E92A7C">
            <w:pPr>
              <w:jc w:val="center"/>
              <w:rPr>
                <w:b/>
                <w:i/>
                <w:sz w:val="20"/>
                <w:lang w:eastAsia="ro-RO"/>
              </w:rPr>
            </w:pPr>
          </w:p>
        </w:tc>
        <w:tc>
          <w:tcPr>
            <w:tcW w:w="597" w:type="pct"/>
            <w:gridSpan w:val="3"/>
            <w:shd w:val="clear" w:color="auto" w:fill="auto"/>
            <w:vAlign w:val="center"/>
          </w:tcPr>
          <w:p w14:paraId="76AA9E47" w14:textId="77777777" w:rsidR="00C97FE1" w:rsidRPr="00B912D0" w:rsidRDefault="00C97FE1" w:rsidP="00E92A7C">
            <w:pPr>
              <w:jc w:val="center"/>
              <w:rPr>
                <w:b/>
                <w:i/>
                <w:sz w:val="20"/>
                <w:lang w:eastAsia="ro-RO"/>
              </w:rPr>
            </w:pPr>
            <w:r w:rsidRPr="00B912D0">
              <w:rPr>
                <w:b/>
                <w:i/>
                <w:sz w:val="20"/>
                <w:lang w:eastAsia="ro-RO"/>
              </w:rPr>
              <w:t>35,52</w:t>
            </w:r>
          </w:p>
        </w:tc>
        <w:tc>
          <w:tcPr>
            <w:tcW w:w="417" w:type="pct"/>
            <w:shd w:val="clear" w:color="auto" w:fill="auto"/>
            <w:vAlign w:val="center"/>
          </w:tcPr>
          <w:p w14:paraId="0A86FE89" w14:textId="77777777" w:rsidR="00C97FE1" w:rsidRPr="00B912D0" w:rsidRDefault="00C97FE1" w:rsidP="00E92A7C">
            <w:pPr>
              <w:jc w:val="center"/>
              <w:rPr>
                <w:i/>
                <w:sz w:val="20"/>
                <w:lang w:eastAsia="ro-RO"/>
              </w:rPr>
            </w:pPr>
          </w:p>
        </w:tc>
        <w:tc>
          <w:tcPr>
            <w:tcW w:w="362" w:type="pct"/>
            <w:gridSpan w:val="2"/>
            <w:shd w:val="clear" w:color="auto" w:fill="auto"/>
            <w:vAlign w:val="center"/>
          </w:tcPr>
          <w:p w14:paraId="77DF813E" w14:textId="77777777" w:rsidR="00C97FE1" w:rsidRPr="00B912D0" w:rsidRDefault="00C97FE1" w:rsidP="00E92A7C">
            <w:pPr>
              <w:jc w:val="center"/>
              <w:rPr>
                <w:i/>
                <w:sz w:val="20"/>
                <w:lang w:eastAsia="ro-RO"/>
              </w:rPr>
            </w:pPr>
          </w:p>
        </w:tc>
        <w:tc>
          <w:tcPr>
            <w:tcW w:w="361" w:type="pct"/>
            <w:shd w:val="clear" w:color="auto" w:fill="auto"/>
            <w:vAlign w:val="center"/>
          </w:tcPr>
          <w:p w14:paraId="546E1F8F" w14:textId="77777777" w:rsidR="00C97FE1" w:rsidRPr="00B912D0" w:rsidRDefault="00C97FE1" w:rsidP="00E92A7C">
            <w:pPr>
              <w:jc w:val="center"/>
              <w:rPr>
                <w:i/>
                <w:sz w:val="20"/>
                <w:lang w:eastAsia="ro-RO"/>
              </w:rPr>
            </w:pPr>
          </w:p>
        </w:tc>
        <w:tc>
          <w:tcPr>
            <w:tcW w:w="361" w:type="pct"/>
            <w:gridSpan w:val="2"/>
            <w:shd w:val="clear" w:color="auto" w:fill="auto"/>
            <w:vAlign w:val="center"/>
          </w:tcPr>
          <w:p w14:paraId="1FBD8A7E" w14:textId="77777777" w:rsidR="00C97FE1" w:rsidRPr="00B912D0" w:rsidRDefault="00C97FE1" w:rsidP="00E92A7C">
            <w:pPr>
              <w:jc w:val="center"/>
              <w:rPr>
                <w:i/>
                <w:sz w:val="20"/>
                <w:lang w:eastAsia="ro-RO"/>
              </w:rPr>
            </w:pPr>
          </w:p>
        </w:tc>
        <w:tc>
          <w:tcPr>
            <w:tcW w:w="335" w:type="pct"/>
            <w:gridSpan w:val="2"/>
            <w:shd w:val="clear" w:color="auto" w:fill="auto"/>
            <w:vAlign w:val="center"/>
          </w:tcPr>
          <w:p w14:paraId="4576B992" w14:textId="77777777" w:rsidR="00C97FE1" w:rsidRPr="00B912D0" w:rsidRDefault="00C97FE1" w:rsidP="00E92A7C">
            <w:pPr>
              <w:jc w:val="center"/>
              <w:rPr>
                <w:i/>
                <w:sz w:val="20"/>
                <w:lang w:eastAsia="ro-RO"/>
              </w:rPr>
            </w:pPr>
          </w:p>
        </w:tc>
        <w:tc>
          <w:tcPr>
            <w:tcW w:w="242" w:type="pct"/>
            <w:shd w:val="clear" w:color="auto" w:fill="auto"/>
            <w:vAlign w:val="center"/>
          </w:tcPr>
          <w:p w14:paraId="76B9FFE9" w14:textId="77777777" w:rsidR="00C97FE1" w:rsidRPr="00B912D0" w:rsidRDefault="00C97FE1" w:rsidP="00E92A7C">
            <w:pPr>
              <w:jc w:val="center"/>
              <w:rPr>
                <w:i/>
                <w:sz w:val="20"/>
                <w:lang w:eastAsia="ro-RO"/>
              </w:rPr>
            </w:pPr>
          </w:p>
        </w:tc>
        <w:tc>
          <w:tcPr>
            <w:tcW w:w="284" w:type="pct"/>
            <w:shd w:val="clear" w:color="auto" w:fill="auto"/>
            <w:vAlign w:val="center"/>
          </w:tcPr>
          <w:p w14:paraId="589B80BC" w14:textId="77777777" w:rsidR="00C97FE1" w:rsidRPr="00B912D0" w:rsidRDefault="00C97FE1" w:rsidP="00E92A7C">
            <w:pPr>
              <w:jc w:val="center"/>
              <w:rPr>
                <w:i/>
                <w:sz w:val="20"/>
                <w:lang w:eastAsia="ro-RO"/>
              </w:rPr>
            </w:pPr>
          </w:p>
        </w:tc>
      </w:tr>
      <w:tr w:rsidR="00C97FE1" w:rsidRPr="000E6338" w14:paraId="5FD6E60C" w14:textId="77777777" w:rsidTr="00E92A7C">
        <w:trPr>
          <w:trHeight w:val="540"/>
        </w:trPr>
        <w:tc>
          <w:tcPr>
            <w:tcW w:w="406" w:type="pct"/>
            <w:shd w:val="clear" w:color="auto" w:fill="auto"/>
            <w:vAlign w:val="center"/>
          </w:tcPr>
          <w:p w14:paraId="6F74BE62" w14:textId="77777777" w:rsidR="00C97FE1" w:rsidRPr="00B912D0" w:rsidRDefault="00C97FE1" w:rsidP="00E92A7C">
            <w:pPr>
              <w:jc w:val="center"/>
              <w:rPr>
                <w:i/>
                <w:sz w:val="20"/>
                <w:lang w:eastAsia="ro-RO"/>
              </w:rPr>
            </w:pPr>
            <w:r w:rsidRPr="00B912D0">
              <w:rPr>
                <w:i/>
                <w:sz w:val="20"/>
                <w:lang w:eastAsia="ro-RO"/>
              </w:rPr>
              <w:t>Total A.1.4.</w:t>
            </w:r>
          </w:p>
        </w:tc>
        <w:tc>
          <w:tcPr>
            <w:tcW w:w="381" w:type="pct"/>
            <w:gridSpan w:val="3"/>
            <w:shd w:val="clear" w:color="auto" w:fill="auto"/>
            <w:vAlign w:val="center"/>
          </w:tcPr>
          <w:p w14:paraId="6CB8B55A" w14:textId="77777777" w:rsidR="00C97FE1" w:rsidRPr="00B912D0" w:rsidRDefault="00C97FE1" w:rsidP="00E92A7C">
            <w:pPr>
              <w:jc w:val="center"/>
              <w:rPr>
                <w:i/>
                <w:sz w:val="20"/>
                <w:lang w:eastAsia="ro-RO"/>
              </w:rPr>
            </w:pPr>
            <w:r w:rsidRPr="00B912D0">
              <w:rPr>
                <w:i/>
                <w:sz w:val="20"/>
                <w:lang w:eastAsia="ro-RO"/>
              </w:rPr>
              <w:t>73,16</w:t>
            </w:r>
          </w:p>
        </w:tc>
        <w:tc>
          <w:tcPr>
            <w:tcW w:w="316" w:type="pct"/>
            <w:gridSpan w:val="2"/>
            <w:shd w:val="clear" w:color="auto" w:fill="auto"/>
            <w:vAlign w:val="center"/>
          </w:tcPr>
          <w:p w14:paraId="0512325D" w14:textId="77777777" w:rsidR="00C97FE1" w:rsidRPr="00B912D0" w:rsidRDefault="00C97FE1" w:rsidP="00E92A7C">
            <w:pPr>
              <w:jc w:val="center"/>
              <w:rPr>
                <w:i/>
                <w:sz w:val="20"/>
                <w:lang w:eastAsia="ro-RO"/>
              </w:rPr>
            </w:pPr>
          </w:p>
        </w:tc>
        <w:tc>
          <w:tcPr>
            <w:tcW w:w="701" w:type="pct"/>
            <w:shd w:val="clear" w:color="auto" w:fill="auto"/>
            <w:vAlign w:val="center"/>
          </w:tcPr>
          <w:p w14:paraId="2622C638" w14:textId="77777777" w:rsidR="00C97FE1" w:rsidRPr="00B912D0" w:rsidRDefault="00C97FE1" w:rsidP="00E92A7C">
            <w:pPr>
              <w:jc w:val="center"/>
              <w:rPr>
                <w:i/>
                <w:sz w:val="20"/>
                <w:lang w:eastAsia="ro-RO"/>
              </w:rPr>
            </w:pPr>
          </w:p>
        </w:tc>
        <w:tc>
          <w:tcPr>
            <w:tcW w:w="236" w:type="pct"/>
            <w:shd w:val="clear" w:color="auto" w:fill="auto"/>
            <w:vAlign w:val="center"/>
          </w:tcPr>
          <w:p w14:paraId="1F1B212C" w14:textId="77777777" w:rsidR="00C97FE1" w:rsidRPr="00B912D0" w:rsidRDefault="00C97FE1" w:rsidP="00E92A7C">
            <w:pPr>
              <w:jc w:val="center"/>
              <w:rPr>
                <w:i/>
                <w:sz w:val="20"/>
                <w:lang w:eastAsia="ro-RO"/>
              </w:rPr>
            </w:pPr>
          </w:p>
        </w:tc>
        <w:tc>
          <w:tcPr>
            <w:tcW w:w="597" w:type="pct"/>
            <w:gridSpan w:val="3"/>
            <w:shd w:val="clear" w:color="auto" w:fill="auto"/>
            <w:vAlign w:val="center"/>
          </w:tcPr>
          <w:p w14:paraId="6ED44BC1" w14:textId="77777777" w:rsidR="00C97FE1" w:rsidRPr="00B912D0" w:rsidRDefault="00C97FE1" w:rsidP="00E92A7C">
            <w:pPr>
              <w:jc w:val="center"/>
              <w:rPr>
                <w:i/>
                <w:sz w:val="20"/>
                <w:lang w:eastAsia="ro-RO"/>
              </w:rPr>
            </w:pPr>
            <w:r w:rsidRPr="00B912D0">
              <w:rPr>
                <w:i/>
                <w:sz w:val="20"/>
                <w:lang w:eastAsia="ro-RO"/>
              </w:rPr>
              <w:t>44,69</w:t>
            </w:r>
          </w:p>
        </w:tc>
        <w:tc>
          <w:tcPr>
            <w:tcW w:w="417" w:type="pct"/>
            <w:shd w:val="clear" w:color="auto" w:fill="auto"/>
            <w:vAlign w:val="center"/>
          </w:tcPr>
          <w:p w14:paraId="616B22D9" w14:textId="77777777" w:rsidR="00C97FE1" w:rsidRPr="00B912D0" w:rsidRDefault="00C97FE1" w:rsidP="00E92A7C">
            <w:pPr>
              <w:jc w:val="center"/>
              <w:rPr>
                <w:i/>
                <w:sz w:val="20"/>
                <w:lang w:eastAsia="ro-RO"/>
              </w:rPr>
            </w:pPr>
          </w:p>
        </w:tc>
        <w:tc>
          <w:tcPr>
            <w:tcW w:w="362" w:type="pct"/>
            <w:gridSpan w:val="2"/>
            <w:shd w:val="clear" w:color="auto" w:fill="auto"/>
            <w:vAlign w:val="center"/>
          </w:tcPr>
          <w:p w14:paraId="6624C2DC" w14:textId="77777777" w:rsidR="00C97FE1" w:rsidRPr="00B912D0" w:rsidRDefault="00C97FE1" w:rsidP="00E92A7C">
            <w:pPr>
              <w:jc w:val="center"/>
              <w:rPr>
                <w:i/>
                <w:sz w:val="20"/>
                <w:lang w:eastAsia="ro-RO"/>
              </w:rPr>
            </w:pPr>
          </w:p>
        </w:tc>
        <w:tc>
          <w:tcPr>
            <w:tcW w:w="361" w:type="pct"/>
            <w:shd w:val="clear" w:color="auto" w:fill="auto"/>
            <w:vAlign w:val="center"/>
          </w:tcPr>
          <w:p w14:paraId="2B545E92" w14:textId="77777777" w:rsidR="00C97FE1" w:rsidRPr="00B912D0" w:rsidRDefault="00C97FE1" w:rsidP="00E92A7C">
            <w:pPr>
              <w:jc w:val="center"/>
              <w:rPr>
                <w:i/>
                <w:sz w:val="20"/>
                <w:lang w:eastAsia="ro-RO"/>
              </w:rPr>
            </w:pPr>
          </w:p>
        </w:tc>
        <w:tc>
          <w:tcPr>
            <w:tcW w:w="361" w:type="pct"/>
            <w:gridSpan w:val="2"/>
            <w:shd w:val="clear" w:color="auto" w:fill="auto"/>
            <w:vAlign w:val="center"/>
          </w:tcPr>
          <w:p w14:paraId="5EBCC90D" w14:textId="77777777" w:rsidR="00C97FE1" w:rsidRPr="00B912D0" w:rsidRDefault="00C97FE1" w:rsidP="00E92A7C">
            <w:pPr>
              <w:jc w:val="center"/>
              <w:rPr>
                <w:i/>
                <w:sz w:val="20"/>
                <w:lang w:eastAsia="ro-RO"/>
              </w:rPr>
            </w:pPr>
          </w:p>
        </w:tc>
        <w:tc>
          <w:tcPr>
            <w:tcW w:w="335" w:type="pct"/>
            <w:gridSpan w:val="2"/>
            <w:shd w:val="clear" w:color="auto" w:fill="auto"/>
            <w:vAlign w:val="center"/>
          </w:tcPr>
          <w:p w14:paraId="0B79D28A" w14:textId="77777777" w:rsidR="00C97FE1" w:rsidRPr="00B912D0" w:rsidRDefault="00C97FE1" w:rsidP="00E92A7C">
            <w:pPr>
              <w:jc w:val="center"/>
              <w:rPr>
                <w:i/>
                <w:sz w:val="20"/>
                <w:lang w:eastAsia="ro-RO"/>
              </w:rPr>
            </w:pPr>
          </w:p>
        </w:tc>
        <w:tc>
          <w:tcPr>
            <w:tcW w:w="242" w:type="pct"/>
            <w:shd w:val="clear" w:color="auto" w:fill="auto"/>
            <w:vAlign w:val="center"/>
          </w:tcPr>
          <w:p w14:paraId="5B8EB14D" w14:textId="77777777" w:rsidR="00C97FE1" w:rsidRPr="00B912D0" w:rsidRDefault="00C97FE1" w:rsidP="00E92A7C">
            <w:pPr>
              <w:jc w:val="center"/>
              <w:rPr>
                <w:i/>
                <w:sz w:val="20"/>
                <w:lang w:eastAsia="ro-RO"/>
              </w:rPr>
            </w:pPr>
          </w:p>
        </w:tc>
        <w:tc>
          <w:tcPr>
            <w:tcW w:w="284" w:type="pct"/>
            <w:shd w:val="clear" w:color="auto" w:fill="auto"/>
            <w:vAlign w:val="center"/>
          </w:tcPr>
          <w:p w14:paraId="0C34C785" w14:textId="77777777" w:rsidR="00C97FE1" w:rsidRPr="00B912D0" w:rsidRDefault="00C97FE1" w:rsidP="00E92A7C">
            <w:pPr>
              <w:jc w:val="center"/>
              <w:rPr>
                <w:i/>
                <w:sz w:val="20"/>
                <w:lang w:eastAsia="ro-RO"/>
              </w:rPr>
            </w:pPr>
          </w:p>
        </w:tc>
      </w:tr>
      <w:tr w:rsidR="00C97FE1" w:rsidRPr="000E6338" w14:paraId="4C590351" w14:textId="77777777" w:rsidTr="00E92A7C">
        <w:trPr>
          <w:trHeight w:val="540"/>
        </w:trPr>
        <w:tc>
          <w:tcPr>
            <w:tcW w:w="406" w:type="pct"/>
            <w:shd w:val="clear" w:color="auto" w:fill="auto"/>
            <w:vAlign w:val="center"/>
          </w:tcPr>
          <w:p w14:paraId="5244450E" w14:textId="77777777" w:rsidR="00C97FE1" w:rsidRPr="00B912D0" w:rsidRDefault="00C97FE1" w:rsidP="00E92A7C">
            <w:pPr>
              <w:jc w:val="center"/>
              <w:rPr>
                <w:b/>
                <w:i/>
                <w:sz w:val="20"/>
                <w:lang w:eastAsia="ro-RO"/>
              </w:rPr>
            </w:pPr>
            <w:r w:rsidRPr="00B912D0">
              <w:rPr>
                <w:b/>
                <w:i/>
                <w:sz w:val="20"/>
                <w:lang w:eastAsia="ro-RO"/>
              </w:rPr>
              <w:t>Total A1</w:t>
            </w:r>
          </w:p>
        </w:tc>
        <w:tc>
          <w:tcPr>
            <w:tcW w:w="381" w:type="pct"/>
            <w:gridSpan w:val="3"/>
            <w:shd w:val="clear" w:color="auto" w:fill="auto"/>
            <w:vAlign w:val="center"/>
          </w:tcPr>
          <w:p w14:paraId="201A1D1A" w14:textId="77777777" w:rsidR="00C97FE1" w:rsidRPr="00B912D0" w:rsidRDefault="00C97FE1" w:rsidP="00E92A7C">
            <w:pPr>
              <w:jc w:val="center"/>
              <w:rPr>
                <w:b/>
                <w:i/>
                <w:sz w:val="20"/>
                <w:lang w:eastAsia="ro-RO"/>
              </w:rPr>
            </w:pPr>
            <w:r w:rsidRPr="00B912D0">
              <w:rPr>
                <w:b/>
                <w:i/>
                <w:sz w:val="20"/>
                <w:lang w:eastAsia="ro-RO"/>
              </w:rPr>
              <w:t>73,16</w:t>
            </w:r>
          </w:p>
        </w:tc>
        <w:tc>
          <w:tcPr>
            <w:tcW w:w="316" w:type="pct"/>
            <w:gridSpan w:val="2"/>
            <w:shd w:val="clear" w:color="auto" w:fill="auto"/>
            <w:vAlign w:val="center"/>
          </w:tcPr>
          <w:p w14:paraId="24DB4151" w14:textId="77777777" w:rsidR="00C97FE1" w:rsidRPr="00B912D0" w:rsidRDefault="00C97FE1" w:rsidP="00E92A7C">
            <w:pPr>
              <w:jc w:val="center"/>
              <w:rPr>
                <w:b/>
                <w:i/>
                <w:sz w:val="20"/>
                <w:lang w:eastAsia="ro-RO"/>
              </w:rPr>
            </w:pPr>
          </w:p>
        </w:tc>
        <w:tc>
          <w:tcPr>
            <w:tcW w:w="701" w:type="pct"/>
            <w:shd w:val="clear" w:color="auto" w:fill="auto"/>
            <w:vAlign w:val="center"/>
          </w:tcPr>
          <w:p w14:paraId="0A659639" w14:textId="77777777" w:rsidR="00C97FE1" w:rsidRPr="00B912D0" w:rsidRDefault="00C97FE1" w:rsidP="00E92A7C">
            <w:pPr>
              <w:jc w:val="center"/>
              <w:rPr>
                <w:b/>
                <w:i/>
                <w:sz w:val="20"/>
                <w:lang w:eastAsia="ro-RO"/>
              </w:rPr>
            </w:pPr>
          </w:p>
        </w:tc>
        <w:tc>
          <w:tcPr>
            <w:tcW w:w="236" w:type="pct"/>
            <w:shd w:val="clear" w:color="auto" w:fill="auto"/>
            <w:vAlign w:val="center"/>
          </w:tcPr>
          <w:p w14:paraId="7640BB5B" w14:textId="77777777" w:rsidR="00C97FE1" w:rsidRPr="00B912D0" w:rsidRDefault="00C97FE1" w:rsidP="00E92A7C">
            <w:pPr>
              <w:jc w:val="center"/>
              <w:rPr>
                <w:b/>
                <w:i/>
                <w:sz w:val="20"/>
                <w:lang w:eastAsia="ro-RO"/>
              </w:rPr>
            </w:pPr>
          </w:p>
        </w:tc>
        <w:tc>
          <w:tcPr>
            <w:tcW w:w="597" w:type="pct"/>
            <w:gridSpan w:val="3"/>
            <w:shd w:val="clear" w:color="auto" w:fill="auto"/>
            <w:vAlign w:val="center"/>
          </w:tcPr>
          <w:p w14:paraId="2C608A2C" w14:textId="77777777" w:rsidR="00C97FE1" w:rsidRPr="00B912D0" w:rsidRDefault="00C97FE1" w:rsidP="00E92A7C">
            <w:pPr>
              <w:jc w:val="center"/>
              <w:rPr>
                <w:b/>
                <w:i/>
                <w:sz w:val="20"/>
                <w:lang w:eastAsia="ro-RO"/>
              </w:rPr>
            </w:pPr>
            <w:r w:rsidRPr="00B912D0">
              <w:rPr>
                <w:b/>
                <w:i/>
                <w:sz w:val="20"/>
                <w:lang w:eastAsia="ro-RO"/>
              </w:rPr>
              <w:t>44,69</w:t>
            </w:r>
          </w:p>
        </w:tc>
        <w:tc>
          <w:tcPr>
            <w:tcW w:w="417" w:type="pct"/>
            <w:shd w:val="clear" w:color="auto" w:fill="auto"/>
            <w:vAlign w:val="center"/>
          </w:tcPr>
          <w:p w14:paraId="0EA1740F" w14:textId="77777777" w:rsidR="00C97FE1" w:rsidRPr="00B912D0" w:rsidRDefault="00C97FE1" w:rsidP="00E92A7C">
            <w:pPr>
              <w:jc w:val="center"/>
              <w:rPr>
                <w:b/>
                <w:i/>
                <w:sz w:val="20"/>
                <w:lang w:eastAsia="ro-RO"/>
              </w:rPr>
            </w:pPr>
          </w:p>
        </w:tc>
        <w:tc>
          <w:tcPr>
            <w:tcW w:w="362" w:type="pct"/>
            <w:gridSpan w:val="2"/>
            <w:shd w:val="clear" w:color="auto" w:fill="auto"/>
            <w:vAlign w:val="center"/>
          </w:tcPr>
          <w:p w14:paraId="62EE0E28" w14:textId="77777777" w:rsidR="00C97FE1" w:rsidRPr="00B912D0" w:rsidRDefault="00C97FE1" w:rsidP="00E92A7C">
            <w:pPr>
              <w:jc w:val="center"/>
              <w:rPr>
                <w:b/>
                <w:i/>
                <w:sz w:val="20"/>
                <w:lang w:eastAsia="ro-RO"/>
              </w:rPr>
            </w:pPr>
          </w:p>
        </w:tc>
        <w:tc>
          <w:tcPr>
            <w:tcW w:w="361" w:type="pct"/>
            <w:shd w:val="clear" w:color="auto" w:fill="auto"/>
            <w:vAlign w:val="center"/>
          </w:tcPr>
          <w:p w14:paraId="61A202E6" w14:textId="77777777" w:rsidR="00C97FE1" w:rsidRPr="00B912D0" w:rsidRDefault="00C97FE1" w:rsidP="00E92A7C">
            <w:pPr>
              <w:jc w:val="center"/>
              <w:rPr>
                <w:b/>
                <w:i/>
                <w:sz w:val="20"/>
                <w:lang w:eastAsia="ro-RO"/>
              </w:rPr>
            </w:pPr>
          </w:p>
        </w:tc>
        <w:tc>
          <w:tcPr>
            <w:tcW w:w="361" w:type="pct"/>
            <w:gridSpan w:val="2"/>
            <w:shd w:val="clear" w:color="auto" w:fill="auto"/>
            <w:vAlign w:val="center"/>
          </w:tcPr>
          <w:p w14:paraId="1F5620C0" w14:textId="77777777" w:rsidR="00C97FE1" w:rsidRPr="00B912D0" w:rsidRDefault="00C97FE1" w:rsidP="00E92A7C">
            <w:pPr>
              <w:jc w:val="center"/>
              <w:rPr>
                <w:b/>
                <w:i/>
                <w:sz w:val="20"/>
                <w:lang w:eastAsia="ro-RO"/>
              </w:rPr>
            </w:pPr>
          </w:p>
        </w:tc>
        <w:tc>
          <w:tcPr>
            <w:tcW w:w="335" w:type="pct"/>
            <w:gridSpan w:val="2"/>
            <w:shd w:val="clear" w:color="auto" w:fill="auto"/>
            <w:vAlign w:val="center"/>
          </w:tcPr>
          <w:p w14:paraId="46332E81" w14:textId="77777777" w:rsidR="00C97FE1" w:rsidRPr="00B912D0" w:rsidRDefault="00C97FE1" w:rsidP="00E92A7C">
            <w:pPr>
              <w:jc w:val="center"/>
              <w:rPr>
                <w:b/>
                <w:i/>
                <w:sz w:val="20"/>
                <w:lang w:eastAsia="ro-RO"/>
              </w:rPr>
            </w:pPr>
          </w:p>
        </w:tc>
        <w:tc>
          <w:tcPr>
            <w:tcW w:w="242" w:type="pct"/>
            <w:shd w:val="clear" w:color="auto" w:fill="auto"/>
            <w:vAlign w:val="center"/>
          </w:tcPr>
          <w:p w14:paraId="348BF304" w14:textId="77777777" w:rsidR="00C97FE1" w:rsidRPr="00B912D0" w:rsidRDefault="00C97FE1" w:rsidP="00E92A7C">
            <w:pPr>
              <w:jc w:val="center"/>
              <w:rPr>
                <w:b/>
                <w:i/>
                <w:sz w:val="20"/>
                <w:lang w:eastAsia="ro-RO"/>
              </w:rPr>
            </w:pPr>
          </w:p>
        </w:tc>
        <w:tc>
          <w:tcPr>
            <w:tcW w:w="284" w:type="pct"/>
            <w:shd w:val="clear" w:color="auto" w:fill="auto"/>
            <w:vAlign w:val="center"/>
          </w:tcPr>
          <w:p w14:paraId="77F6A65C" w14:textId="77777777" w:rsidR="00C97FE1" w:rsidRPr="00B912D0" w:rsidRDefault="00C97FE1" w:rsidP="00E92A7C">
            <w:pPr>
              <w:jc w:val="center"/>
              <w:rPr>
                <w:b/>
                <w:i/>
                <w:sz w:val="20"/>
                <w:lang w:eastAsia="ro-RO"/>
              </w:rPr>
            </w:pPr>
          </w:p>
        </w:tc>
      </w:tr>
      <w:tr w:rsidR="00C97FE1" w:rsidRPr="000E6338" w14:paraId="120F2122" w14:textId="77777777" w:rsidTr="00E92A7C">
        <w:trPr>
          <w:trHeight w:val="396"/>
        </w:trPr>
        <w:tc>
          <w:tcPr>
            <w:tcW w:w="5000" w:type="pct"/>
            <w:gridSpan w:val="21"/>
            <w:shd w:val="clear" w:color="auto" w:fill="auto"/>
            <w:vAlign w:val="center"/>
          </w:tcPr>
          <w:p w14:paraId="0DE129D9" w14:textId="77777777" w:rsidR="00C97FE1" w:rsidRPr="00B912D0" w:rsidRDefault="00C97FE1" w:rsidP="00E92A7C">
            <w:pPr>
              <w:jc w:val="center"/>
              <w:rPr>
                <w:sz w:val="20"/>
                <w:lang w:eastAsia="ro-RO"/>
              </w:rPr>
            </w:pPr>
            <w:r w:rsidRPr="00B912D0">
              <w:rPr>
                <w:sz w:val="20"/>
                <w:lang w:eastAsia="ro-RO"/>
              </w:rPr>
              <w:t>A.2 Lucrări de îngrijire a regenerării naturale</w:t>
            </w:r>
          </w:p>
        </w:tc>
      </w:tr>
      <w:tr w:rsidR="00C97FE1" w:rsidRPr="000E6338" w14:paraId="0D4DFB54" w14:textId="77777777" w:rsidTr="00E92A7C">
        <w:trPr>
          <w:trHeight w:val="396"/>
        </w:trPr>
        <w:tc>
          <w:tcPr>
            <w:tcW w:w="5000" w:type="pct"/>
            <w:gridSpan w:val="21"/>
            <w:shd w:val="clear" w:color="auto" w:fill="auto"/>
            <w:vAlign w:val="center"/>
          </w:tcPr>
          <w:p w14:paraId="6976CAC6" w14:textId="77777777" w:rsidR="00C97FE1" w:rsidRPr="00B912D0" w:rsidRDefault="00C97FE1" w:rsidP="00E92A7C">
            <w:pPr>
              <w:jc w:val="center"/>
              <w:rPr>
                <w:sz w:val="20"/>
                <w:lang w:eastAsia="ro-RO"/>
              </w:rPr>
            </w:pPr>
            <w:r w:rsidRPr="00B912D0">
              <w:rPr>
                <w:sz w:val="20"/>
                <w:lang w:eastAsia="ro-RO"/>
              </w:rPr>
              <w:t xml:space="preserve">A.2.2. </w:t>
            </w:r>
            <w:proofErr w:type="spellStart"/>
            <w:r w:rsidRPr="00B912D0">
              <w:rPr>
                <w:sz w:val="20"/>
                <w:lang w:eastAsia="ro-RO"/>
              </w:rPr>
              <w:t>Descopleșirea</w:t>
            </w:r>
            <w:proofErr w:type="spellEnd"/>
            <w:r w:rsidRPr="00B912D0">
              <w:rPr>
                <w:sz w:val="20"/>
                <w:lang w:eastAsia="ro-RO"/>
              </w:rPr>
              <w:t xml:space="preserve"> semințișurilor</w:t>
            </w:r>
          </w:p>
        </w:tc>
      </w:tr>
      <w:tr w:rsidR="00C97FE1" w:rsidRPr="000E6338" w14:paraId="7EE0ED02" w14:textId="77777777" w:rsidTr="00E92A7C">
        <w:trPr>
          <w:trHeight w:val="540"/>
        </w:trPr>
        <w:tc>
          <w:tcPr>
            <w:tcW w:w="5000" w:type="pct"/>
            <w:gridSpan w:val="21"/>
            <w:shd w:val="clear" w:color="auto" w:fill="auto"/>
            <w:vAlign w:val="center"/>
          </w:tcPr>
          <w:p w14:paraId="03AF807D" w14:textId="77777777" w:rsidR="00C97FE1" w:rsidRPr="00B912D0" w:rsidRDefault="00C97FE1" w:rsidP="00E92A7C">
            <w:pPr>
              <w:jc w:val="center"/>
              <w:rPr>
                <w:sz w:val="20"/>
                <w:highlight w:val="lightGray"/>
                <w:lang w:eastAsia="ro-RO"/>
              </w:rPr>
            </w:pPr>
            <w:r w:rsidRPr="00B912D0">
              <w:rPr>
                <w:sz w:val="20"/>
                <w:lang w:eastAsia="ro-RO"/>
              </w:rPr>
              <w:t xml:space="preserve">În </w:t>
            </w:r>
            <w:proofErr w:type="spellStart"/>
            <w:r w:rsidRPr="00B912D0">
              <w:rPr>
                <w:sz w:val="20"/>
                <w:lang w:eastAsia="ro-RO"/>
              </w:rPr>
              <w:t>ua</w:t>
            </w:r>
            <w:proofErr w:type="spellEnd"/>
            <w:r w:rsidRPr="00B912D0">
              <w:rPr>
                <w:sz w:val="20"/>
                <w:lang w:eastAsia="ro-RO"/>
              </w:rPr>
              <w:t xml:space="preserve">  44 A </w:t>
            </w:r>
            <w:r w:rsidRPr="00B912D0">
              <w:rPr>
                <w:sz w:val="20"/>
                <w:lang w:val="es-ES" w:eastAsia="ro-RO"/>
              </w:rPr>
              <w:t xml:space="preserve">(pe </w:t>
            </w:r>
            <w:r w:rsidRPr="00B912D0">
              <w:rPr>
                <w:sz w:val="20"/>
                <w:lang w:eastAsia="ro-RO"/>
              </w:rPr>
              <w:t>3,60</w:t>
            </w:r>
            <w:r w:rsidRPr="00B912D0">
              <w:rPr>
                <w:sz w:val="20"/>
                <w:lang w:val="es-ES" w:eastAsia="ro-RO"/>
              </w:rPr>
              <w:t xml:space="preserve"> ha)</w:t>
            </w:r>
            <w:r w:rsidRPr="00B912D0">
              <w:rPr>
                <w:sz w:val="20"/>
                <w:lang w:eastAsia="ro-RO"/>
              </w:rPr>
              <w:t xml:space="preserve">, 47 E </w:t>
            </w:r>
            <w:r w:rsidRPr="00B912D0">
              <w:rPr>
                <w:sz w:val="20"/>
                <w:lang w:val="es-ES" w:eastAsia="ro-RO"/>
              </w:rPr>
              <w:t xml:space="preserve">(pe </w:t>
            </w:r>
            <w:r w:rsidRPr="00B912D0">
              <w:rPr>
                <w:sz w:val="20"/>
                <w:lang w:eastAsia="ro-RO"/>
              </w:rPr>
              <w:t>0,90</w:t>
            </w:r>
            <w:r w:rsidRPr="00B912D0">
              <w:rPr>
                <w:sz w:val="20"/>
                <w:lang w:val="es-ES" w:eastAsia="ro-RO"/>
              </w:rPr>
              <w:t xml:space="preserve"> ha)</w:t>
            </w:r>
            <w:r w:rsidRPr="00B912D0">
              <w:rPr>
                <w:sz w:val="20"/>
                <w:lang w:eastAsia="ro-RO"/>
              </w:rPr>
              <w:t xml:space="preserve">, 48 B </w:t>
            </w:r>
            <w:r w:rsidRPr="00B912D0">
              <w:rPr>
                <w:sz w:val="20"/>
                <w:lang w:val="es-ES" w:eastAsia="ro-RO"/>
              </w:rPr>
              <w:t xml:space="preserve">(pe </w:t>
            </w:r>
            <w:r w:rsidRPr="00B912D0">
              <w:rPr>
                <w:sz w:val="20"/>
                <w:lang w:eastAsia="ro-RO"/>
              </w:rPr>
              <w:t>8,39</w:t>
            </w:r>
            <w:r w:rsidRPr="00B912D0">
              <w:rPr>
                <w:sz w:val="20"/>
                <w:lang w:val="es-ES" w:eastAsia="ro-RO"/>
              </w:rPr>
              <w:t xml:space="preserve"> ha)</w:t>
            </w:r>
            <w:r w:rsidRPr="00B912D0">
              <w:rPr>
                <w:sz w:val="20"/>
                <w:lang w:eastAsia="ro-RO"/>
              </w:rPr>
              <w:t xml:space="preserve">, 48 C </w:t>
            </w:r>
            <w:r w:rsidRPr="00B912D0">
              <w:rPr>
                <w:sz w:val="20"/>
                <w:lang w:val="es-ES" w:eastAsia="ro-RO"/>
              </w:rPr>
              <w:t xml:space="preserve">(pe </w:t>
            </w:r>
            <w:r w:rsidRPr="00B912D0">
              <w:rPr>
                <w:sz w:val="20"/>
                <w:lang w:eastAsia="ro-RO"/>
              </w:rPr>
              <w:t>3,41</w:t>
            </w:r>
            <w:r w:rsidRPr="00B912D0">
              <w:rPr>
                <w:sz w:val="20"/>
                <w:lang w:val="es-ES" w:eastAsia="ro-RO"/>
              </w:rPr>
              <w:t xml:space="preserve"> ha)</w:t>
            </w:r>
            <w:r w:rsidRPr="00B912D0">
              <w:rPr>
                <w:sz w:val="20"/>
                <w:lang w:eastAsia="ro-RO"/>
              </w:rPr>
              <w:t xml:space="preserve">, 49 A </w:t>
            </w:r>
            <w:r w:rsidRPr="00B912D0">
              <w:rPr>
                <w:sz w:val="20"/>
                <w:lang w:val="es-ES" w:eastAsia="ro-RO"/>
              </w:rPr>
              <w:t xml:space="preserve">(pe </w:t>
            </w:r>
            <w:r w:rsidRPr="00B912D0">
              <w:rPr>
                <w:sz w:val="20"/>
                <w:lang w:eastAsia="ro-RO"/>
              </w:rPr>
              <w:t>13,74</w:t>
            </w:r>
            <w:r w:rsidRPr="00B912D0">
              <w:rPr>
                <w:sz w:val="20"/>
                <w:lang w:val="es-ES" w:eastAsia="ro-RO"/>
              </w:rPr>
              <w:t xml:space="preserve"> ha)</w:t>
            </w:r>
            <w:r w:rsidRPr="00B912D0">
              <w:rPr>
                <w:sz w:val="20"/>
                <w:lang w:eastAsia="ro-RO"/>
              </w:rPr>
              <w:t xml:space="preserve"> cu </w:t>
            </w:r>
            <w:proofErr w:type="spellStart"/>
            <w:r w:rsidRPr="00B912D0">
              <w:rPr>
                <w:sz w:val="20"/>
                <w:lang w:eastAsia="ro-RO"/>
              </w:rPr>
              <w:t>suprafaţa</w:t>
            </w:r>
            <w:proofErr w:type="spellEnd"/>
            <w:r w:rsidRPr="00B912D0">
              <w:rPr>
                <w:sz w:val="20"/>
                <w:lang w:eastAsia="ro-RO"/>
              </w:rPr>
              <w:t xml:space="preserve"> totală de 71,08 ha, </w:t>
            </w:r>
            <w:proofErr w:type="spellStart"/>
            <w:r w:rsidRPr="00B912D0">
              <w:rPr>
                <w:sz w:val="20"/>
                <w:lang w:eastAsia="ro-RO"/>
              </w:rPr>
              <w:t>descopleșirea</w:t>
            </w:r>
            <w:proofErr w:type="spellEnd"/>
            <w:r w:rsidRPr="00B912D0">
              <w:rPr>
                <w:sz w:val="20"/>
                <w:lang w:eastAsia="ro-RO"/>
              </w:rPr>
              <w:t xml:space="preserve"> se va executa pe 30,04 ha, adică pe 42% din </w:t>
            </w:r>
            <w:proofErr w:type="spellStart"/>
            <w:r w:rsidRPr="00B912D0">
              <w:rPr>
                <w:sz w:val="20"/>
                <w:lang w:eastAsia="ro-RO"/>
              </w:rPr>
              <w:t>suprafaţa</w:t>
            </w:r>
            <w:proofErr w:type="spellEnd"/>
            <w:r w:rsidRPr="00B912D0">
              <w:rPr>
                <w:sz w:val="20"/>
                <w:lang w:eastAsia="ro-RO"/>
              </w:rPr>
              <w:t xml:space="preserve"> totală a </w:t>
            </w:r>
            <w:proofErr w:type="spellStart"/>
            <w:r w:rsidRPr="00B912D0">
              <w:rPr>
                <w:sz w:val="20"/>
                <w:lang w:eastAsia="ro-RO"/>
              </w:rPr>
              <w:t>ua</w:t>
            </w:r>
            <w:proofErr w:type="spellEnd"/>
            <w:r w:rsidRPr="00B912D0">
              <w:rPr>
                <w:sz w:val="20"/>
                <w:lang w:eastAsia="ro-RO"/>
              </w:rPr>
              <w:t xml:space="preserve">. </w:t>
            </w:r>
          </w:p>
        </w:tc>
      </w:tr>
      <w:tr w:rsidR="00C97FE1" w:rsidRPr="000E6338" w14:paraId="644B724E" w14:textId="77777777" w:rsidTr="00E92A7C">
        <w:trPr>
          <w:trHeight w:val="285"/>
        </w:trPr>
        <w:tc>
          <w:tcPr>
            <w:tcW w:w="406" w:type="pct"/>
            <w:shd w:val="clear" w:color="auto" w:fill="auto"/>
            <w:vAlign w:val="center"/>
          </w:tcPr>
          <w:p w14:paraId="15F16F5F" w14:textId="77777777" w:rsidR="00C97FE1" w:rsidRPr="00B912D0" w:rsidRDefault="00C97FE1" w:rsidP="00E92A7C">
            <w:pPr>
              <w:jc w:val="center"/>
              <w:rPr>
                <w:i/>
                <w:sz w:val="20"/>
                <w:lang w:eastAsia="ro-RO"/>
              </w:rPr>
            </w:pPr>
            <w:r w:rsidRPr="00B912D0">
              <w:rPr>
                <w:i/>
                <w:sz w:val="20"/>
                <w:lang w:eastAsia="ro-RO"/>
              </w:rPr>
              <w:t>Total A.2.2</w:t>
            </w:r>
          </w:p>
        </w:tc>
        <w:tc>
          <w:tcPr>
            <w:tcW w:w="381" w:type="pct"/>
            <w:gridSpan w:val="3"/>
            <w:shd w:val="clear" w:color="auto" w:fill="auto"/>
            <w:vAlign w:val="center"/>
          </w:tcPr>
          <w:p w14:paraId="6A4A5CE9" w14:textId="77777777" w:rsidR="00C97FE1" w:rsidRPr="00B912D0" w:rsidRDefault="00C97FE1" w:rsidP="00E92A7C">
            <w:pPr>
              <w:jc w:val="center"/>
              <w:rPr>
                <w:i/>
                <w:sz w:val="20"/>
                <w:lang w:eastAsia="ro-RO"/>
              </w:rPr>
            </w:pPr>
          </w:p>
        </w:tc>
        <w:tc>
          <w:tcPr>
            <w:tcW w:w="316" w:type="pct"/>
            <w:gridSpan w:val="2"/>
            <w:shd w:val="clear" w:color="auto" w:fill="auto"/>
            <w:vAlign w:val="center"/>
          </w:tcPr>
          <w:p w14:paraId="41DB48D6" w14:textId="77777777" w:rsidR="00C97FE1" w:rsidRPr="00B912D0" w:rsidRDefault="00C97FE1" w:rsidP="00E92A7C">
            <w:pPr>
              <w:jc w:val="center"/>
              <w:rPr>
                <w:i/>
                <w:sz w:val="20"/>
                <w:lang w:eastAsia="ro-RO"/>
              </w:rPr>
            </w:pPr>
          </w:p>
        </w:tc>
        <w:tc>
          <w:tcPr>
            <w:tcW w:w="701" w:type="pct"/>
            <w:shd w:val="clear" w:color="auto" w:fill="auto"/>
            <w:vAlign w:val="center"/>
          </w:tcPr>
          <w:p w14:paraId="14860CB1" w14:textId="77777777" w:rsidR="00C97FE1" w:rsidRPr="00B912D0" w:rsidRDefault="00C97FE1" w:rsidP="00E92A7C">
            <w:pPr>
              <w:jc w:val="center"/>
              <w:rPr>
                <w:i/>
                <w:sz w:val="20"/>
                <w:lang w:eastAsia="ro-RO"/>
              </w:rPr>
            </w:pPr>
          </w:p>
        </w:tc>
        <w:tc>
          <w:tcPr>
            <w:tcW w:w="236" w:type="pct"/>
            <w:shd w:val="clear" w:color="auto" w:fill="auto"/>
            <w:vAlign w:val="center"/>
          </w:tcPr>
          <w:p w14:paraId="75A198B2" w14:textId="77777777" w:rsidR="00C97FE1" w:rsidRPr="00B912D0" w:rsidRDefault="00C97FE1" w:rsidP="00E92A7C">
            <w:pPr>
              <w:jc w:val="center"/>
              <w:rPr>
                <w:i/>
                <w:sz w:val="20"/>
                <w:lang w:eastAsia="ro-RO"/>
              </w:rPr>
            </w:pPr>
          </w:p>
        </w:tc>
        <w:tc>
          <w:tcPr>
            <w:tcW w:w="597" w:type="pct"/>
            <w:gridSpan w:val="3"/>
            <w:shd w:val="clear" w:color="auto" w:fill="auto"/>
            <w:vAlign w:val="center"/>
          </w:tcPr>
          <w:p w14:paraId="536BDFEC" w14:textId="77777777" w:rsidR="00C97FE1" w:rsidRPr="00B912D0" w:rsidRDefault="00C97FE1" w:rsidP="00E92A7C">
            <w:pPr>
              <w:jc w:val="center"/>
              <w:rPr>
                <w:i/>
                <w:sz w:val="20"/>
                <w:lang w:eastAsia="ro-RO"/>
              </w:rPr>
            </w:pPr>
            <w:r w:rsidRPr="00B912D0">
              <w:rPr>
                <w:i/>
                <w:sz w:val="20"/>
                <w:lang w:eastAsia="ro-RO"/>
              </w:rPr>
              <w:t>30,04</w:t>
            </w:r>
          </w:p>
        </w:tc>
        <w:tc>
          <w:tcPr>
            <w:tcW w:w="417" w:type="pct"/>
            <w:shd w:val="clear" w:color="auto" w:fill="auto"/>
            <w:vAlign w:val="center"/>
          </w:tcPr>
          <w:p w14:paraId="6C7A32EE" w14:textId="77777777" w:rsidR="00C97FE1" w:rsidRPr="00B912D0" w:rsidRDefault="00C97FE1" w:rsidP="00E92A7C">
            <w:pPr>
              <w:jc w:val="center"/>
              <w:rPr>
                <w:i/>
                <w:sz w:val="20"/>
                <w:lang w:eastAsia="ro-RO"/>
              </w:rPr>
            </w:pPr>
          </w:p>
        </w:tc>
        <w:tc>
          <w:tcPr>
            <w:tcW w:w="362" w:type="pct"/>
            <w:gridSpan w:val="2"/>
            <w:shd w:val="clear" w:color="auto" w:fill="auto"/>
            <w:vAlign w:val="center"/>
          </w:tcPr>
          <w:p w14:paraId="2700B844" w14:textId="77777777" w:rsidR="00C97FE1" w:rsidRPr="00B912D0" w:rsidRDefault="00C97FE1" w:rsidP="00E92A7C">
            <w:pPr>
              <w:jc w:val="center"/>
              <w:rPr>
                <w:i/>
                <w:sz w:val="20"/>
                <w:lang w:eastAsia="ro-RO"/>
              </w:rPr>
            </w:pPr>
          </w:p>
        </w:tc>
        <w:tc>
          <w:tcPr>
            <w:tcW w:w="361" w:type="pct"/>
            <w:shd w:val="clear" w:color="auto" w:fill="auto"/>
            <w:vAlign w:val="center"/>
          </w:tcPr>
          <w:p w14:paraId="61A9E071" w14:textId="77777777" w:rsidR="00C97FE1" w:rsidRPr="00B912D0" w:rsidRDefault="00C97FE1" w:rsidP="00E92A7C">
            <w:pPr>
              <w:jc w:val="center"/>
              <w:rPr>
                <w:i/>
                <w:sz w:val="20"/>
                <w:lang w:eastAsia="ro-RO"/>
              </w:rPr>
            </w:pPr>
          </w:p>
        </w:tc>
        <w:tc>
          <w:tcPr>
            <w:tcW w:w="361" w:type="pct"/>
            <w:gridSpan w:val="2"/>
            <w:shd w:val="clear" w:color="auto" w:fill="auto"/>
            <w:vAlign w:val="center"/>
          </w:tcPr>
          <w:p w14:paraId="4D1443CA" w14:textId="77777777" w:rsidR="00C97FE1" w:rsidRPr="00B912D0" w:rsidRDefault="00C97FE1" w:rsidP="00E92A7C">
            <w:pPr>
              <w:jc w:val="center"/>
              <w:rPr>
                <w:i/>
                <w:sz w:val="20"/>
                <w:lang w:eastAsia="ro-RO"/>
              </w:rPr>
            </w:pPr>
          </w:p>
        </w:tc>
        <w:tc>
          <w:tcPr>
            <w:tcW w:w="335" w:type="pct"/>
            <w:gridSpan w:val="2"/>
            <w:shd w:val="clear" w:color="auto" w:fill="auto"/>
            <w:vAlign w:val="center"/>
          </w:tcPr>
          <w:p w14:paraId="1D797613" w14:textId="77777777" w:rsidR="00C97FE1" w:rsidRPr="00B912D0" w:rsidRDefault="00C97FE1" w:rsidP="00E92A7C">
            <w:pPr>
              <w:jc w:val="center"/>
              <w:rPr>
                <w:i/>
                <w:sz w:val="20"/>
                <w:lang w:eastAsia="ro-RO"/>
              </w:rPr>
            </w:pPr>
          </w:p>
        </w:tc>
        <w:tc>
          <w:tcPr>
            <w:tcW w:w="242" w:type="pct"/>
            <w:shd w:val="clear" w:color="auto" w:fill="auto"/>
            <w:vAlign w:val="center"/>
          </w:tcPr>
          <w:p w14:paraId="57B37AA3" w14:textId="77777777" w:rsidR="00C97FE1" w:rsidRPr="00B912D0" w:rsidRDefault="00C97FE1" w:rsidP="00E92A7C">
            <w:pPr>
              <w:jc w:val="center"/>
              <w:rPr>
                <w:i/>
                <w:sz w:val="20"/>
                <w:lang w:eastAsia="ro-RO"/>
              </w:rPr>
            </w:pPr>
          </w:p>
        </w:tc>
        <w:tc>
          <w:tcPr>
            <w:tcW w:w="284" w:type="pct"/>
            <w:shd w:val="clear" w:color="auto" w:fill="auto"/>
            <w:vAlign w:val="center"/>
          </w:tcPr>
          <w:p w14:paraId="1B74A0D9" w14:textId="77777777" w:rsidR="00C97FE1" w:rsidRPr="00B912D0" w:rsidRDefault="00C97FE1" w:rsidP="00E92A7C">
            <w:pPr>
              <w:jc w:val="center"/>
              <w:rPr>
                <w:i/>
                <w:sz w:val="20"/>
                <w:lang w:eastAsia="ro-RO"/>
              </w:rPr>
            </w:pPr>
          </w:p>
        </w:tc>
      </w:tr>
      <w:tr w:rsidR="00C97FE1" w:rsidRPr="000E6338" w14:paraId="69AD540B" w14:textId="77777777" w:rsidTr="00E92A7C">
        <w:trPr>
          <w:trHeight w:val="285"/>
        </w:trPr>
        <w:tc>
          <w:tcPr>
            <w:tcW w:w="406" w:type="pct"/>
            <w:shd w:val="clear" w:color="auto" w:fill="auto"/>
            <w:vAlign w:val="center"/>
          </w:tcPr>
          <w:p w14:paraId="3D6D137F" w14:textId="77777777" w:rsidR="00C97FE1" w:rsidRPr="00B912D0" w:rsidRDefault="00C97FE1" w:rsidP="00E92A7C">
            <w:pPr>
              <w:jc w:val="center"/>
              <w:rPr>
                <w:b/>
                <w:i/>
                <w:sz w:val="20"/>
                <w:lang w:eastAsia="ro-RO"/>
              </w:rPr>
            </w:pPr>
            <w:r w:rsidRPr="00B912D0">
              <w:rPr>
                <w:b/>
                <w:i/>
                <w:sz w:val="20"/>
                <w:lang w:eastAsia="ro-RO"/>
              </w:rPr>
              <w:t>Total A2</w:t>
            </w:r>
          </w:p>
        </w:tc>
        <w:tc>
          <w:tcPr>
            <w:tcW w:w="381" w:type="pct"/>
            <w:gridSpan w:val="3"/>
            <w:shd w:val="clear" w:color="auto" w:fill="auto"/>
            <w:vAlign w:val="center"/>
          </w:tcPr>
          <w:p w14:paraId="1C91BDF7" w14:textId="77777777" w:rsidR="00C97FE1" w:rsidRPr="00B912D0" w:rsidRDefault="00C97FE1" w:rsidP="00E92A7C">
            <w:pPr>
              <w:jc w:val="center"/>
              <w:rPr>
                <w:b/>
                <w:i/>
                <w:sz w:val="20"/>
                <w:lang w:eastAsia="ro-RO"/>
              </w:rPr>
            </w:pPr>
          </w:p>
        </w:tc>
        <w:tc>
          <w:tcPr>
            <w:tcW w:w="316" w:type="pct"/>
            <w:gridSpan w:val="2"/>
            <w:shd w:val="clear" w:color="auto" w:fill="auto"/>
            <w:vAlign w:val="center"/>
          </w:tcPr>
          <w:p w14:paraId="1E316381" w14:textId="77777777" w:rsidR="00C97FE1" w:rsidRPr="00B912D0" w:rsidRDefault="00C97FE1" w:rsidP="00E92A7C">
            <w:pPr>
              <w:jc w:val="center"/>
              <w:rPr>
                <w:b/>
                <w:i/>
                <w:sz w:val="20"/>
                <w:lang w:eastAsia="ro-RO"/>
              </w:rPr>
            </w:pPr>
          </w:p>
        </w:tc>
        <w:tc>
          <w:tcPr>
            <w:tcW w:w="701" w:type="pct"/>
            <w:shd w:val="clear" w:color="auto" w:fill="auto"/>
            <w:vAlign w:val="center"/>
          </w:tcPr>
          <w:p w14:paraId="67C31D3C" w14:textId="77777777" w:rsidR="00C97FE1" w:rsidRPr="00B912D0" w:rsidRDefault="00C97FE1" w:rsidP="00E92A7C">
            <w:pPr>
              <w:jc w:val="center"/>
              <w:rPr>
                <w:b/>
                <w:i/>
                <w:sz w:val="20"/>
                <w:lang w:eastAsia="ro-RO"/>
              </w:rPr>
            </w:pPr>
          </w:p>
        </w:tc>
        <w:tc>
          <w:tcPr>
            <w:tcW w:w="236" w:type="pct"/>
            <w:shd w:val="clear" w:color="auto" w:fill="auto"/>
            <w:vAlign w:val="center"/>
          </w:tcPr>
          <w:p w14:paraId="43456AAD" w14:textId="77777777" w:rsidR="00C97FE1" w:rsidRPr="00B912D0" w:rsidRDefault="00C97FE1" w:rsidP="00E92A7C">
            <w:pPr>
              <w:jc w:val="center"/>
              <w:rPr>
                <w:b/>
                <w:i/>
                <w:sz w:val="20"/>
                <w:lang w:eastAsia="ro-RO"/>
              </w:rPr>
            </w:pPr>
          </w:p>
        </w:tc>
        <w:tc>
          <w:tcPr>
            <w:tcW w:w="597" w:type="pct"/>
            <w:gridSpan w:val="3"/>
            <w:shd w:val="clear" w:color="auto" w:fill="auto"/>
            <w:vAlign w:val="center"/>
          </w:tcPr>
          <w:p w14:paraId="591A4D8E" w14:textId="77777777" w:rsidR="00C97FE1" w:rsidRPr="00B912D0" w:rsidRDefault="00C97FE1" w:rsidP="00E92A7C">
            <w:pPr>
              <w:jc w:val="center"/>
              <w:rPr>
                <w:b/>
                <w:i/>
                <w:sz w:val="20"/>
                <w:lang w:eastAsia="ro-RO"/>
              </w:rPr>
            </w:pPr>
            <w:r w:rsidRPr="00B912D0">
              <w:rPr>
                <w:b/>
                <w:i/>
                <w:sz w:val="20"/>
                <w:lang w:eastAsia="ro-RO"/>
              </w:rPr>
              <w:t>30,04</w:t>
            </w:r>
          </w:p>
        </w:tc>
        <w:tc>
          <w:tcPr>
            <w:tcW w:w="417" w:type="pct"/>
            <w:shd w:val="clear" w:color="auto" w:fill="auto"/>
            <w:vAlign w:val="center"/>
          </w:tcPr>
          <w:p w14:paraId="611E3134" w14:textId="77777777" w:rsidR="00C97FE1" w:rsidRPr="00B912D0" w:rsidRDefault="00C97FE1" w:rsidP="00E92A7C">
            <w:pPr>
              <w:jc w:val="center"/>
              <w:rPr>
                <w:b/>
                <w:i/>
                <w:sz w:val="20"/>
                <w:lang w:eastAsia="ro-RO"/>
              </w:rPr>
            </w:pPr>
          </w:p>
        </w:tc>
        <w:tc>
          <w:tcPr>
            <w:tcW w:w="362" w:type="pct"/>
            <w:gridSpan w:val="2"/>
            <w:shd w:val="clear" w:color="auto" w:fill="auto"/>
            <w:vAlign w:val="center"/>
          </w:tcPr>
          <w:p w14:paraId="5E5271F4" w14:textId="77777777" w:rsidR="00C97FE1" w:rsidRPr="00B912D0" w:rsidRDefault="00C97FE1" w:rsidP="00E92A7C">
            <w:pPr>
              <w:jc w:val="center"/>
              <w:rPr>
                <w:b/>
                <w:i/>
                <w:sz w:val="20"/>
                <w:lang w:eastAsia="ro-RO"/>
              </w:rPr>
            </w:pPr>
          </w:p>
        </w:tc>
        <w:tc>
          <w:tcPr>
            <w:tcW w:w="361" w:type="pct"/>
            <w:shd w:val="clear" w:color="auto" w:fill="auto"/>
            <w:vAlign w:val="center"/>
          </w:tcPr>
          <w:p w14:paraId="1BEA8438" w14:textId="77777777" w:rsidR="00C97FE1" w:rsidRPr="00B912D0" w:rsidRDefault="00C97FE1" w:rsidP="00E92A7C">
            <w:pPr>
              <w:jc w:val="center"/>
              <w:rPr>
                <w:b/>
                <w:i/>
                <w:sz w:val="20"/>
                <w:lang w:eastAsia="ro-RO"/>
              </w:rPr>
            </w:pPr>
          </w:p>
        </w:tc>
        <w:tc>
          <w:tcPr>
            <w:tcW w:w="361" w:type="pct"/>
            <w:gridSpan w:val="2"/>
            <w:shd w:val="clear" w:color="auto" w:fill="auto"/>
            <w:vAlign w:val="center"/>
          </w:tcPr>
          <w:p w14:paraId="0EDF2560" w14:textId="77777777" w:rsidR="00C97FE1" w:rsidRPr="00B912D0" w:rsidRDefault="00C97FE1" w:rsidP="00E92A7C">
            <w:pPr>
              <w:jc w:val="center"/>
              <w:rPr>
                <w:b/>
                <w:i/>
                <w:sz w:val="20"/>
                <w:lang w:eastAsia="ro-RO"/>
              </w:rPr>
            </w:pPr>
          </w:p>
        </w:tc>
        <w:tc>
          <w:tcPr>
            <w:tcW w:w="335" w:type="pct"/>
            <w:gridSpan w:val="2"/>
            <w:shd w:val="clear" w:color="auto" w:fill="auto"/>
            <w:vAlign w:val="center"/>
          </w:tcPr>
          <w:p w14:paraId="21A97CDD" w14:textId="77777777" w:rsidR="00C97FE1" w:rsidRPr="00B912D0" w:rsidRDefault="00C97FE1" w:rsidP="00E92A7C">
            <w:pPr>
              <w:jc w:val="center"/>
              <w:rPr>
                <w:b/>
                <w:i/>
                <w:sz w:val="20"/>
                <w:lang w:eastAsia="ro-RO"/>
              </w:rPr>
            </w:pPr>
          </w:p>
        </w:tc>
        <w:tc>
          <w:tcPr>
            <w:tcW w:w="242" w:type="pct"/>
            <w:shd w:val="clear" w:color="auto" w:fill="auto"/>
            <w:vAlign w:val="center"/>
          </w:tcPr>
          <w:p w14:paraId="7E27EB78" w14:textId="77777777" w:rsidR="00C97FE1" w:rsidRPr="00B912D0" w:rsidRDefault="00C97FE1" w:rsidP="00E92A7C">
            <w:pPr>
              <w:jc w:val="center"/>
              <w:rPr>
                <w:b/>
                <w:i/>
                <w:sz w:val="20"/>
                <w:lang w:eastAsia="ro-RO"/>
              </w:rPr>
            </w:pPr>
          </w:p>
        </w:tc>
        <w:tc>
          <w:tcPr>
            <w:tcW w:w="284" w:type="pct"/>
            <w:shd w:val="clear" w:color="auto" w:fill="auto"/>
            <w:vAlign w:val="center"/>
          </w:tcPr>
          <w:p w14:paraId="5C815BD8" w14:textId="77777777" w:rsidR="00C97FE1" w:rsidRPr="00B912D0" w:rsidRDefault="00C97FE1" w:rsidP="00E92A7C">
            <w:pPr>
              <w:jc w:val="center"/>
              <w:rPr>
                <w:b/>
                <w:i/>
                <w:sz w:val="20"/>
                <w:lang w:eastAsia="ro-RO"/>
              </w:rPr>
            </w:pPr>
          </w:p>
        </w:tc>
      </w:tr>
      <w:tr w:rsidR="00C97FE1" w:rsidRPr="000E6338" w14:paraId="269A7913" w14:textId="77777777" w:rsidTr="00E92A7C">
        <w:trPr>
          <w:trHeight w:val="285"/>
        </w:trPr>
        <w:tc>
          <w:tcPr>
            <w:tcW w:w="406" w:type="pct"/>
            <w:shd w:val="clear" w:color="auto" w:fill="auto"/>
            <w:vAlign w:val="center"/>
          </w:tcPr>
          <w:p w14:paraId="397E1D63" w14:textId="77777777" w:rsidR="00C97FE1" w:rsidRPr="00B912D0" w:rsidRDefault="00C97FE1" w:rsidP="00E92A7C">
            <w:pPr>
              <w:jc w:val="center"/>
              <w:rPr>
                <w:b/>
                <w:i/>
                <w:sz w:val="20"/>
                <w:lang w:eastAsia="ro-RO"/>
              </w:rPr>
            </w:pPr>
            <w:r w:rsidRPr="00B912D0">
              <w:rPr>
                <w:b/>
                <w:i/>
                <w:sz w:val="20"/>
                <w:lang w:eastAsia="ro-RO"/>
              </w:rPr>
              <w:t>Total A.</w:t>
            </w:r>
          </w:p>
        </w:tc>
        <w:tc>
          <w:tcPr>
            <w:tcW w:w="381" w:type="pct"/>
            <w:gridSpan w:val="3"/>
            <w:shd w:val="clear" w:color="auto" w:fill="auto"/>
            <w:vAlign w:val="center"/>
          </w:tcPr>
          <w:p w14:paraId="363A2E51" w14:textId="77777777" w:rsidR="00C97FE1" w:rsidRPr="00B912D0" w:rsidRDefault="00C97FE1" w:rsidP="00E92A7C">
            <w:pPr>
              <w:jc w:val="center"/>
              <w:rPr>
                <w:b/>
                <w:i/>
                <w:sz w:val="20"/>
                <w:lang w:eastAsia="ro-RO"/>
              </w:rPr>
            </w:pPr>
          </w:p>
        </w:tc>
        <w:tc>
          <w:tcPr>
            <w:tcW w:w="316" w:type="pct"/>
            <w:gridSpan w:val="2"/>
            <w:shd w:val="clear" w:color="auto" w:fill="auto"/>
            <w:vAlign w:val="center"/>
          </w:tcPr>
          <w:p w14:paraId="710F9A9C" w14:textId="77777777" w:rsidR="00C97FE1" w:rsidRPr="00B912D0" w:rsidRDefault="00C97FE1" w:rsidP="00E92A7C">
            <w:pPr>
              <w:jc w:val="center"/>
              <w:rPr>
                <w:b/>
                <w:i/>
                <w:sz w:val="20"/>
                <w:lang w:eastAsia="ro-RO"/>
              </w:rPr>
            </w:pPr>
          </w:p>
        </w:tc>
        <w:tc>
          <w:tcPr>
            <w:tcW w:w="701" w:type="pct"/>
            <w:shd w:val="clear" w:color="auto" w:fill="auto"/>
            <w:vAlign w:val="center"/>
          </w:tcPr>
          <w:p w14:paraId="7EAB53EB" w14:textId="77777777" w:rsidR="00C97FE1" w:rsidRPr="00B912D0" w:rsidRDefault="00C97FE1" w:rsidP="00E92A7C">
            <w:pPr>
              <w:jc w:val="center"/>
              <w:rPr>
                <w:b/>
                <w:i/>
                <w:sz w:val="20"/>
                <w:lang w:eastAsia="ro-RO"/>
              </w:rPr>
            </w:pPr>
          </w:p>
        </w:tc>
        <w:tc>
          <w:tcPr>
            <w:tcW w:w="236" w:type="pct"/>
            <w:shd w:val="clear" w:color="auto" w:fill="auto"/>
            <w:vAlign w:val="center"/>
          </w:tcPr>
          <w:p w14:paraId="0DBF6B51" w14:textId="77777777" w:rsidR="00C97FE1" w:rsidRPr="00B912D0" w:rsidRDefault="00C97FE1" w:rsidP="00E92A7C">
            <w:pPr>
              <w:jc w:val="center"/>
              <w:rPr>
                <w:b/>
                <w:i/>
                <w:sz w:val="20"/>
                <w:lang w:eastAsia="ro-RO"/>
              </w:rPr>
            </w:pPr>
          </w:p>
        </w:tc>
        <w:tc>
          <w:tcPr>
            <w:tcW w:w="597" w:type="pct"/>
            <w:gridSpan w:val="3"/>
            <w:shd w:val="clear" w:color="auto" w:fill="auto"/>
            <w:vAlign w:val="center"/>
          </w:tcPr>
          <w:p w14:paraId="0384A92B" w14:textId="77777777" w:rsidR="00C97FE1" w:rsidRPr="00B912D0" w:rsidRDefault="00C97FE1" w:rsidP="00E92A7C">
            <w:pPr>
              <w:jc w:val="center"/>
              <w:rPr>
                <w:b/>
                <w:i/>
                <w:sz w:val="20"/>
                <w:lang w:eastAsia="ro-RO"/>
              </w:rPr>
            </w:pPr>
            <w:r w:rsidRPr="00B912D0">
              <w:rPr>
                <w:b/>
                <w:i/>
                <w:sz w:val="20"/>
                <w:lang w:eastAsia="ro-RO"/>
              </w:rPr>
              <w:t>74,73</w:t>
            </w:r>
          </w:p>
        </w:tc>
        <w:tc>
          <w:tcPr>
            <w:tcW w:w="417" w:type="pct"/>
            <w:shd w:val="clear" w:color="auto" w:fill="auto"/>
            <w:vAlign w:val="center"/>
          </w:tcPr>
          <w:p w14:paraId="135A8694" w14:textId="77777777" w:rsidR="00C97FE1" w:rsidRPr="00B912D0" w:rsidRDefault="00C97FE1" w:rsidP="00E92A7C">
            <w:pPr>
              <w:jc w:val="center"/>
              <w:rPr>
                <w:b/>
                <w:i/>
                <w:sz w:val="20"/>
                <w:lang w:eastAsia="ro-RO"/>
              </w:rPr>
            </w:pPr>
          </w:p>
        </w:tc>
        <w:tc>
          <w:tcPr>
            <w:tcW w:w="362" w:type="pct"/>
            <w:gridSpan w:val="2"/>
            <w:shd w:val="clear" w:color="auto" w:fill="auto"/>
            <w:vAlign w:val="center"/>
          </w:tcPr>
          <w:p w14:paraId="12E998D6" w14:textId="77777777" w:rsidR="00C97FE1" w:rsidRPr="00B912D0" w:rsidRDefault="00C97FE1" w:rsidP="00E92A7C">
            <w:pPr>
              <w:jc w:val="center"/>
              <w:rPr>
                <w:b/>
                <w:i/>
                <w:sz w:val="20"/>
                <w:lang w:eastAsia="ro-RO"/>
              </w:rPr>
            </w:pPr>
          </w:p>
        </w:tc>
        <w:tc>
          <w:tcPr>
            <w:tcW w:w="361" w:type="pct"/>
            <w:shd w:val="clear" w:color="auto" w:fill="auto"/>
            <w:vAlign w:val="center"/>
          </w:tcPr>
          <w:p w14:paraId="2698FEA5" w14:textId="77777777" w:rsidR="00C97FE1" w:rsidRPr="00B912D0" w:rsidRDefault="00C97FE1" w:rsidP="00E92A7C">
            <w:pPr>
              <w:jc w:val="center"/>
              <w:rPr>
                <w:b/>
                <w:i/>
                <w:sz w:val="20"/>
                <w:lang w:eastAsia="ro-RO"/>
              </w:rPr>
            </w:pPr>
          </w:p>
        </w:tc>
        <w:tc>
          <w:tcPr>
            <w:tcW w:w="361" w:type="pct"/>
            <w:gridSpan w:val="2"/>
            <w:shd w:val="clear" w:color="auto" w:fill="auto"/>
            <w:vAlign w:val="center"/>
          </w:tcPr>
          <w:p w14:paraId="566DBC8F" w14:textId="77777777" w:rsidR="00C97FE1" w:rsidRPr="00B912D0" w:rsidRDefault="00C97FE1" w:rsidP="00E92A7C">
            <w:pPr>
              <w:jc w:val="center"/>
              <w:rPr>
                <w:b/>
                <w:i/>
                <w:sz w:val="20"/>
                <w:lang w:eastAsia="ro-RO"/>
              </w:rPr>
            </w:pPr>
          </w:p>
        </w:tc>
        <w:tc>
          <w:tcPr>
            <w:tcW w:w="335" w:type="pct"/>
            <w:gridSpan w:val="2"/>
            <w:shd w:val="clear" w:color="auto" w:fill="auto"/>
            <w:vAlign w:val="center"/>
          </w:tcPr>
          <w:p w14:paraId="4AE791C4" w14:textId="77777777" w:rsidR="00C97FE1" w:rsidRPr="00B912D0" w:rsidRDefault="00C97FE1" w:rsidP="00E92A7C">
            <w:pPr>
              <w:jc w:val="center"/>
              <w:rPr>
                <w:b/>
                <w:i/>
                <w:sz w:val="20"/>
                <w:lang w:eastAsia="ro-RO"/>
              </w:rPr>
            </w:pPr>
          </w:p>
        </w:tc>
        <w:tc>
          <w:tcPr>
            <w:tcW w:w="242" w:type="pct"/>
            <w:shd w:val="clear" w:color="auto" w:fill="auto"/>
            <w:vAlign w:val="center"/>
          </w:tcPr>
          <w:p w14:paraId="30CFE18C" w14:textId="77777777" w:rsidR="00C97FE1" w:rsidRPr="00B912D0" w:rsidRDefault="00C97FE1" w:rsidP="00E92A7C">
            <w:pPr>
              <w:jc w:val="center"/>
              <w:rPr>
                <w:b/>
                <w:i/>
                <w:sz w:val="20"/>
                <w:lang w:eastAsia="ro-RO"/>
              </w:rPr>
            </w:pPr>
          </w:p>
        </w:tc>
        <w:tc>
          <w:tcPr>
            <w:tcW w:w="284" w:type="pct"/>
            <w:shd w:val="clear" w:color="auto" w:fill="auto"/>
            <w:vAlign w:val="center"/>
          </w:tcPr>
          <w:p w14:paraId="320C8D6E" w14:textId="77777777" w:rsidR="00C97FE1" w:rsidRPr="00B912D0" w:rsidRDefault="00C97FE1" w:rsidP="00E92A7C">
            <w:pPr>
              <w:jc w:val="center"/>
              <w:rPr>
                <w:b/>
                <w:i/>
                <w:sz w:val="20"/>
                <w:lang w:eastAsia="ro-RO"/>
              </w:rPr>
            </w:pPr>
          </w:p>
        </w:tc>
      </w:tr>
      <w:tr w:rsidR="00C97FE1" w:rsidRPr="000E6338" w14:paraId="60CB1089" w14:textId="77777777" w:rsidTr="00E92A7C">
        <w:trPr>
          <w:trHeight w:val="253"/>
        </w:trPr>
        <w:tc>
          <w:tcPr>
            <w:tcW w:w="5000" w:type="pct"/>
            <w:gridSpan w:val="21"/>
            <w:shd w:val="clear" w:color="auto" w:fill="auto"/>
            <w:vAlign w:val="center"/>
          </w:tcPr>
          <w:p w14:paraId="0F2385A7" w14:textId="77777777" w:rsidR="00C97FE1" w:rsidRPr="00B912D0" w:rsidRDefault="00C97FE1" w:rsidP="00E92A7C">
            <w:pPr>
              <w:jc w:val="center"/>
              <w:rPr>
                <w:sz w:val="20"/>
                <w:lang w:eastAsia="ro-RO"/>
              </w:rPr>
            </w:pPr>
            <w:r w:rsidRPr="00B912D0">
              <w:rPr>
                <w:sz w:val="20"/>
                <w:lang w:eastAsia="ro-RO"/>
              </w:rPr>
              <w:t xml:space="preserve">B. LUCRĂRI DE REGENERARE </w:t>
            </w:r>
          </w:p>
        </w:tc>
      </w:tr>
      <w:tr w:rsidR="00C97FE1" w:rsidRPr="000E6338" w14:paraId="49E3660D" w14:textId="77777777" w:rsidTr="00E92A7C">
        <w:trPr>
          <w:trHeight w:val="347"/>
        </w:trPr>
        <w:tc>
          <w:tcPr>
            <w:tcW w:w="5000" w:type="pct"/>
            <w:gridSpan w:val="21"/>
            <w:shd w:val="clear" w:color="auto" w:fill="auto"/>
            <w:vAlign w:val="center"/>
          </w:tcPr>
          <w:p w14:paraId="694652CD" w14:textId="77777777" w:rsidR="00C97FE1" w:rsidRPr="00B912D0" w:rsidRDefault="00C97FE1" w:rsidP="00E92A7C">
            <w:pPr>
              <w:jc w:val="center"/>
              <w:rPr>
                <w:sz w:val="20"/>
                <w:lang w:eastAsia="ro-RO"/>
              </w:rPr>
            </w:pPr>
            <w:r w:rsidRPr="00B912D0">
              <w:rPr>
                <w:sz w:val="20"/>
                <w:lang w:eastAsia="ro-RO"/>
              </w:rPr>
              <w:t>B.1 Împăduriri în terenuri goale din fondul forestier</w:t>
            </w:r>
          </w:p>
        </w:tc>
      </w:tr>
      <w:tr w:rsidR="00C97FE1" w:rsidRPr="000E6338" w14:paraId="23F0DD79" w14:textId="77777777" w:rsidTr="00E92A7C">
        <w:trPr>
          <w:trHeight w:val="347"/>
        </w:trPr>
        <w:tc>
          <w:tcPr>
            <w:tcW w:w="5000" w:type="pct"/>
            <w:gridSpan w:val="21"/>
            <w:shd w:val="clear" w:color="auto" w:fill="auto"/>
            <w:vAlign w:val="center"/>
          </w:tcPr>
          <w:p w14:paraId="33CEE9EC" w14:textId="77777777" w:rsidR="00C97FE1" w:rsidRPr="00B912D0" w:rsidRDefault="00C97FE1" w:rsidP="00E92A7C">
            <w:pPr>
              <w:jc w:val="center"/>
              <w:rPr>
                <w:sz w:val="20"/>
                <w:highlight w:val="lightGray"/>
                <w:lang w:eastAsia="ro-RO"/>
              </w:rPr>
            </w:pPr>
            <w:r w:rsidRPr="00B912D0">
              <w:rPr>
                <w:sz w:val="20"/>
                <w:lang w:eastAsia="ro-RO"/>
              </w:rPr>
              <w:t>B.1.1 Împăduriri în poieni și goluri</w:t>
            </w:r>
          </w:p>
        </w:tc>
      </w:tr>
      <w:tr w:rsidR="00C97FE1" w:rsidRPr="000E6338" w14:paraId="54408DB2" w14:textId="77777777" w:rsidTr="00E92A7C">
        <w:trPr>
          <w:trHeight w:val="347"/>
        </w:trPr>
        <w:tc>
          <w:tcPr>
            <w:tcW w:w="441" w:type="pct"/>
            <w:gridSpan w:val="2"/>
            <w:shd w:val="clear" w:color="auto" w:fill="auto"/>
            <w:vAlign w:val="center"/>
          </w:tcPr>
          <w:p w14:paraId="6A6D4385" w14:textId="77777777" w:rsidR="00C97FE1" w:rsidRPr="00B912D0" w:rsidRDefault="00C97FE1" w:rsidP="00E92A7C">
            <w:pPr>
              <w:jc w:val="center"/>
              <w:rPr>
                <w:sz w:val="20"/>
                <w:lang w:eastAsia="ro-RO"/>
              </w:rPr>
            </w:pPr>
            <w:r w:rsidRPr="00B912D0">
              <w:rPr>
                <w:sz w:val="20"/>
                <w:lang w:eastAsia="ro-RO"/>
              </w:rPr>
              <w:t>60 G</w:t>
            </w:r>
          </w:p>
        </w:tc>
        <w:tc>
          <w:tcPr>
            <w:tcW w:w="333" w:type="pct"/>
            <w:shd w:val="clear" w:color="auto" w:fill="auto"/>
            <w:vAlign w:val="center"/>
          </w:tcPr>
          <w:p w14:paraId="7CC439FA" w14:textId="77777777" w:rsidR="00C97FE1" w:rsidRPr="00B912D0" w:rsidRDefault="00C97FE1" w:rsidP="00E92A7C">
            <w:pPr>
              <w:jc w:val="center"/>
              <w:rPr>
                <w:sz w:val="20"/>
                <w:lang w:eastAsia="ro-RO"/>
              </w:rPr>
            </w:pPr>
            <w:r w:rsidRPr="00B912D0">
              <w:rPr>
                <w:sz w:val="20"/>
                <w:lang w:eastAsia="ro-RO"/>
              </w:rPr>
              <w:t>0,75</w:t>
            </w:r>
          </w:p>
        </w:tc>
        <w:tc>
          <w:tcPr>
            <w:tcW w:w="313" w:type="pct"/>
            <w:gridSpan w:val="2"/>
            <w:shd w:val="clear" w:color="auto" w:fill="auto"/>
            <w:vAlign w:val="center"/>
          </w:tcPr>
          <w:p w14:paraId="0EF124E8" w14:textId="77777777" w:rsidR="00C97FE1" w:rsidRPr="00B912D0" w:rsidRDefault="00C97FE1" w:rsidP="00E92A7C">
            <w:pPr>
              <w:jc w:val="center"/>
              <w:rPr>
                <w:sz w:val="20"/>
                <w:lang w:eastAsia="ro-RO"/>
              </w:rPr>
            </w:pPr>
            <w:r w:rsidRPr="00B912D0">
              <w:rPr>
                <w:sz w:val="20"/>
                <w:lang w:eastAsia="ro-RO"/>
              </w:rPr>
              <w:t>2333</w:t>
            </w:r>
          </w:p>
          <w:p w14:paraId="5421A023" w14:textId="77777777" w:rsidR="00C97FE1" w:rsidRPr="00B912D0" w:rsidRDefault="00C97FE1" w:rsidP="00E92A7C">
            <w:pPr>
              <w:jc w:val="center"/>
              <w:rPr>
                <w:sz w:val="20"/>
                <w:lang w:eastAsia="ro-RO"/>
              </w:rPr>
            </w:pPr>
            <w:r w:rsidRPr="00B912D0">
              <w:rPr>
                <w:sz w:val="20"/>
                <w:lang w:eastAsia="ro-RO"/>
              </w:rPr>
              <w:t>1111</w:t>
            </w:r>
          </w:p>
        </w:tc>
        <w:tc>
          <w:tcPr>
            <w:tcW w:w="717" w:type="pct"/>
            <w:gridSpan w:val="2"/>
            <w:shd w:val="clear" w:color="auto" w:fill="auto"/>
            <w:vAlign w:val="center"/>
          </w:tcPr>
          <w:p w14:paraId="29093FF9" w14:textId="77777777" w:rsidR="00C97FE1" w:rsidRPr="00B912D0" w:rsidRDefault="00C97FE1" w:rsidP="00E92A7C">
            <w:pPr>
              <w:jc w:val="center"/>
              <w:rPr>
                <w:sz w:val="20"/>
                <w:lang w:eastAsia="ro-RO"/>
              </w:rPr>
            </w:pPr>
            <w:r w:rsidRPr="00B912D0">
              <w:rPr>
                <w:sz w:val="20"/>
                <w:lang w:eastAsia="ro-RO"/>
              </w:rPr>
              <w:t>8MO 1DR 1DT</w:t>
            </w:r>
          </w:p>
          <w:p w14:paraId="62E80474" w14:textId="77777777" w:rsidR="00C97FE1" w:rsidRPr="00B912D0" w:rsidRDefault="00C97FE1" w:rsidP="00E92A7C">
            <w:pPr>
              <w:jc w:val="center"/>
              <w:rPr>
                <w:sz w:val="20"/>
                <w:lang w:eastAsia="ro-RO"/>
              </w:rPr>
            </w:pPr>
            <w:r w:rsidRPr="00B912D0">
              <w:rPr>
                <w:sz w:val="20"/>
                <w:lang w:eastAsia="ro-RO"/>
              </w:rPr>
              <w:t>8MO 1DR 1DT</w:t>
            </w:r>
          </w:p>
          <w:p w14:paraId="79FFBD8A" w14:textId="77777777" w:rsidR="00C97FE1" w:rsidRPr="00B912D0" w:rsidRDefault="00C97FE1" w:rsidP="00E92A7C">
            <w:pPr>
              <w:jc w:val="center"/>
              <w:rPr>
                <w:sz w:val="20"/>
                <w:lang w:eastAsia="ro-RO"/>
              </w:rPr>
            </w:pPr>
            <w:r w:rsidRPr="00B912D0">
              <w:rPr>
                <w:sz w:val="20"/>
                <w:lang w:eastAsia="ro-RO"/>
              </w:rPr>
              <w:t>-</w:t>
            </w:r>
          </w:p>
        </w:tc>
        <w:tc>
          <w:tcPr>
            <w:tcW w:w="254" w:type="pct"/>
            <w:gridSpan w:val="2"/>
            <w:shd w:val="clear" w:color="auto" w:fill="auto"/>
            <w:vAlign w:val="center"/>
          </w:tcPr>
          <w:p w14:paraId="63174A72" w14:textId="77777777" w:rsidR="00C97FE1" w:rsidRPr="00B912D0" w:rsidRDefault="00C97FE1" w:rsidP="00E92A7C">
            <w:pPr>
              <w:jc w:val="center"/>
              <w:rPr>
                <w:sz w:val="20"/>
                <w:lang w:eastAsia="ro-RO"/>
              </w:rPr>
            </w:pPr>
            <w:r w:rsidRPr="00B912D0">
              <w:rPr>
                <w:sz w:val="20"/>
                <w:lang w:eastAsia="ro-RO"/>
              </w:rPr>
              <w:t>-</w:t>
            </w:r>
          </w:p>
        </w:tc>
        <w:tc>
          <w:tcPr>
            <w:tcW w:w="570" w:type="pct"/>
            <w:shd w:val="clear" w:color="auto" w:fill="auto"/>
            <w:vAlign w:val="center"/>
          </w:tcPr>
          <w:p w14:paraId="0F8FE63C" w14:textId="77777777" w:rsidR="00C97FE1" w:rsidRPr="00B912D0" w:rsidRDefault="00C97FE1" w:rsidP="00E92A7C">
            <w:pPr>
              <w:jc w:val="center"/>
              <w:rPr>
                <w:sz w:val="20"/>
                <w:lang w:eastAsia="ro-RO"/>
              </w:rPr>
            </w:pPr>
            <w:r w:rsidRPr="00B912D0">
              <w:rPr>
                <w:sz w:val="20"/>
                <w:lang w:eastAsia="ro-RO"/>
              </w:rPr>
              <w:t>0,75</w:t>
            </w:r>
          </w:p>
        </w:tc>
        <w:tc>
          <w:tcPr>
            <w:tcW w:w="447" w:type="pct"/>
            <w:gridSpan w:val="3"/>
            <w:shd w:val="clear" w:color="auto" w:fill="auto"/>
            <w:vAlign w:val="center"/>
          </w:tcPr>
          <w:p w14:paraId="1E805814" w14:textId="77777777" w:rsidR="00C97FE1" w:rsidRPr="00B912D0" w:rsidRDefault="00C97FE1" w:rsidP="00E92A7C">
            <w:pPr>
              <w:jc w:val="center"/>
              <w:rPr>
                <w:sz w:val="20"/>
                <w:lang w:eastAsia="ro-RO"/>
              </w:rPr>
            </w:pPr>
            <w:r w:rsidRPr="00B912D0">
              <w:rPr>
                <w:sz w:val="20"/>
                <w:lang w:eastAsia="ro-RO"/>
              </w:rPr>
              <w:t>0,59</w:t>
            </w:r>
          </w:p>
        </w:tc>
        <w:tc>
          <w:tcPr>
            <w:tcW w:w="341" w:type="pct"/>
            <w:shd w:val="clear" w:color="auto" w:fill="auto"/>
            <w:vAlign w:val="center"/>
          </w:tcPr>
          <w:p w14:paraId="3CBFA74C" w14:textId="77777777" w:rsidR="00C97FE1" w:rsidRPr="00B912D0" w:rsidRDefault="00C97FE1" w:rsidP="00E92A7C">
            <w:pPr>
              <w:jc w:val="center"/>
              <w:rPr>
                <w:sz w:val="20"/>
                <w:lang w:eastAsia="ro-RO"/>
              </w:rPr>
            </w:pPr>
          </w:p>
        </w:tc>
        <w:tc>
          <w:tcPr>
            <w:tcW w:w="373" w:type="pct"/>
            <w:gridSpan w:val="2"/>
            <w:shd w:val="clear" w:color="auto" w:fill="auto"/>
            <w:vAlign w:val="center"/>
          </w:tcPr>
          <w:p w14:paraId="1F81D2A6" w14:textId="77777777" w:rsidR="00C97FE1" w:rsidRPr="00B912D0" w:rsidRDefault="00C97FE1" w:rsidP="00E92A7C">
            <w:pPr>
              <w:jc w:val="center"/>
              <w:rPr>
                <w:sz w:val="20"/>
                <w:lang w:eastAsia="ro-RO"/>
              </w:rPr>
            </w:pPr>
            <w:r w:rsidRPr="00B912D0">
              <w:rPr>
                <w:sz w:val="20"/>
                <w:lang w:eastAsia="ro-RO"/>
              </w:rPr>
              <w:t>0,08</w:t>
            </w:r>
          </w:p>
        </w:tc>
        <w:tc>
          <w:tcPr>
            <w:tcW w:w="349" w:type="pct"/>
            <w:shd w:val="clear" w:color="auto" w:fill="auto"/>
            <w:vAlign w:val="center"/>
          </w:tcPr>
          <w:p w14:paraId="527ADB15" w14:textId="77777777" w:rsidR="00C97FE1" w:rsidRPr="00B912D0" w:rsidRDefault="00C97FE1" w:rsidP="00E92A7C">
            <w:pPr>
              <w:jc w:val="center"/>
              <w:rPr>
                <w:sz w:val="20"/>
                <w:lang w:eastAsia="ro-RO"/>
              </w:rPr>
            </w:pPr>
            <w:r w:rsidRPr="00B912D0">
              <w:rPr>
                <w:sz w:val="20"/>
                <w:lang w:eastAsia="ro-RO"/>
              </w:rPr>
              <w:t>0,08</w:t>
            </w:r>
          </w:p>
        </w:tc>
        <w:tc>
          <w:tcPr>
            <w:tcW w:w="327" w:type="pct"/>
            <w:shd w:val="clear" w:color="auto" w:fill="auto"/>
            <w:vAlign w:val="center"/>
          </w:tcPr>
          <w:p w14:paraId="4E3397FC" w14:textId="77777777" w:rsidR="00C97FE1" w:rsidRPr="00B912D0" w:rsidRDefault="00C97FE1" w:rsidP="00E92A7C">
            <w:pPr>
              <w:jc w:val="center"/>
              <w:rPr>
                <w:sz w:val="20"/>
                <w:lang w:eastAsia="ro-RO"/>
              </w:rPr>
            </w:pPr>
          </w:p>
        </w:tc>
        <w:tc>
          <w:tcPr>
            <w:tcW w:w="250" w:type="pct"/>
            <w:gridSpan w:val="2"/>
            <w:shd w:val="clear" w:color="auto" w:fill="auto"/>
            <w:vAlign w:val="center"/>
          </w:tcPr>
          <w:p w14:paraId="2C5A72D8" w14:textId="77777777" w:rsidR="00C97FE1" w:rsidRPr="00B912D0" w:rsidRDefault="00C97FE1" w:rsidP="00E92A7C">
            <w:pPr>
              <w:jc w:val="center"/>
              <w:rPr>
                <w:sz w:val="20"/>
                <w:lang w:eastAsia="ro-RO"/>
              </w:rPr>
            </w:pPr>
          </w:p>
        </w:tc>
        <w:tc>
          <w:tcPr>
            <w:tcW w:w="284" w:type="pct"/>
            <w:shd w:val="clear" w:color="auto" w:fill="auto"/>
            <w:vAlign w:val="center"/>
          </w:tcPr>
          <w:p w14:paraId="24F48935" w14:textId="77777777" w:rsidR="00C97FE1" w:rsidRPr="00B912D0" w:rsidRDefault="00C97FE1" w:rsidP="00E92A7C">
            <w:pPr>
              <w:jc w:val="center"/>
              <w:rPr>
                <w:sz w:val="20"/>
                <w:lang w:eastAsia="ro-RO"/>
              </w:rPr>
            </w:pPr>
          </w:p>
        </w:tc>
      </w:tr>
      <w:tr w:rsidR="00C97FE1" w:rsidRPr="000E6338" w14:paraId="497E8934" w14:textId="77777777" w:rsidTr="00E92A7C">
        <w:trPr>
          <w:trHeight w:val="347"/>
        </w:trPr>
        <w:tc>
          <w:tcPr>
            <w:tcW w:w="441" w:type="pct"/>
            <w:gridSpan w:val="2"/>
            <w:shd w:val="clear" w:color="auto" w:fill="auto"/>
            <w:vAlign w:val="center"/>
          </w:tcPr>
          <w:p w14:paraId="4B88BE87" w14:textId="77777777" w:rsidR="00C97FE1" w:rsidRPr="00B912D0" w:rsidRDefault="00C97FE1" w:rsidP="00E92A7C">
            <w:pPr>
              <w:jc w:val="center"/>
              <w:rPr>
                <w:sz w:val="20"/>
                <w:lang w:eastAsia="ro-RO"/>
              </w:rPr>
            </w:pPr>
            <w:r w:rsidRPr="00B912D0">
              <w:rPr>
                <w:b/>
                <w:i/>
                <w:sz w:val="20"/>
                <w:lang w:eastAsia="ro-RO"/>
              </w:rPr>
              <w:t xml:space="preserve">Total </w:t>
            </w:r>
            <w:r w:rsidRPr="00B912D0">
              <w:rPr>
                <w:b/>
                <w:i/>
                <w:sz w:val="20"/>
                <w:lang w:eastAsia="ro-RO"/>
              </w:rPr>
              <w:lastRenderedPageBreak/>
              <w:t>B.1.1.</w:t>
            </w:r>
          </w:p>
        </w:tc>
        <w:tc>
          <w:tcPr>
            <w:tcW w:w="333" w:type="pct"/>
            <w:shd w:val="clear" w:color="auto" w:fill="auto"/>
            <w:vAlign w:val="center"/>
          </w:tcPr>
          <w:p w14:paraId="58022B37" w14:textId="77777777" w:rsidR="00C97FE1" w:rsidRPr="00B912D0" w:rsidRDefault="00C97FE1" w:rsidP="00E92A7C">
            <w:pPr>
              <w:jc w:val="center"/>
              <w:rPr>
                <w:b/>
                <w:i/>
                <w:sz w:val="20"/>
                <w:lang w:eastAsia="ro-RO"/>
              </w:rPr>
            </w:pPr>
            <w:r w:rsidRPr="00B912D0">
              <w:rPr>
                <w:b/>
                <w:i/>
                <w:sz w:val="20"/>
                <w:lang w:eastAsia="ro-RO"/>
              </w:rPr>
              <w:lastRenderedPageBreak/>
              <w:t>0,75</w:t>
            </w:r>
          </w:p>
        </w:tc>
        <w:tc>
          <w:tcPr>
            <w:tcW w:w="313" w:type="pct"/>
            <w:gridSpan w:val="2"/>
            <w:shd w:val="clear" w:color="auto" w:fill="auto"/>
            <w:vAlign w:val="center"/>
          </w:tcPr>
          <w:p w14:paraId="6640C594" w14:textId="77777777" w:rsidR="00C97FE1" w:rsidRPr="00B912D0" w:rsidRDefault="00C97FE1" w:rsidP="00E92A7C">
            <w:pPr>
              <w:jc w:val="center"/>
              <w:rPr>
                <w:b/>
                <w:i/>
                <w:sz w:val="20"/>
                <w:lang w:eastAsia="ro-RO"/>
              </w:rPr>
            </w:pPr>
          </w:p>
        </w:tc>
        <w:tc>
          <w:tcPr>
            <w:tcW w:w="717" w:type="pct"/>
            <w:gridSpan w:val="2"/>
            <w:shd w:val="clear" w:color="auto" w:fill="auto"/>
            <w:vAlign w:val="center"/>
          </w:tcPr>
          <w:p w14:paraId="5DE8AE7B" w14:textId="77777777" w:rsidR="00C97FE1" w:rsidRPr="00B912D0" w:rsidRDefault="00C97FE1" w:rsidP="00E92A7C">
            <w:pPr>
              <w:jc w:val="center"/>
              <w:rPr>
                <w:b/>
                <w:i/>
                <w:sz w:val="20"/>
                <w:lang w:eastAsia="ro-RO"/>
              </w:rPr>
            </w:pPr>
          </w:p>
        </w:tc>
        <w:tc>
          <w:tcPr>
            <w:tcW w:w="254" w:type="pct"/>
            <w:gridSpan w:val="2"/>
            <w:shd w:val="clear" w:color="auto" w:fill="auto"/>
            <w:vAlign w:val="center"/>
          </w:tcPr>
          <w:p w14:paraId="427A9E38" w14:textId="77777777" w:rsidR="00C97FE1" w:rsidRPr="00B912D0" w:rsidRDefault="00C97FE1" w:rsidP="00E92A7C">
            <w:pPr>
              <w:jc w:val="center"/>
              <w:rPr>
                <w:b/>
                <w:i/>
                <w:sz w:val="20"/>
                <w:lang w:eastAsia="ro-RO"/>
              </w:rPr>
            </w:pPr>
          </w:p>
        </w:tc>
        <w:tc>
          <w:tcPr>
            <w:tcW w:w="570" w:type="pct"/>
            <w:shd w:val="clear" w:color="auto" w:fill="auto"/>
            <w:vAlign w:val="center"/>
          </w:tcPr>
          <w:p w14:paraId="751495A5" w14:textId="77777777" w:rsidR="00C97FE1" w:rsidRPr="00B912D0" w:rsidRDefault="00C97FE1" w:rsidP="00E92A7C">
            <w:pPr>
              <w:jc w:val="center"/>
              <w:rPr>
                <w:b/>
                <w:i/>
                <w:sz w:val="20"/>
                <w:lang w:eastAsia="ro-RO"/>
              </w:rPr>
            </w:pPr>
            <w:r w:rsidRPr="00B912D0">
              <w:rPr>
                <w:b/>
                <w:i/>
                <w:sz w:val="20"/>
                <w:lang w:eastAsia="ro-RO"/>
              </w:rPr>
              <w:t>0,75</w:t>
            </w:r>
          </w:p>
        </w:tc>
        <w:tc>
          <w:tcPr>
            <w:tcW w:w="447" w:type="pct"/>
            <w:gridSpan w:val="3"/>
            <w:shd w:val="clear" w:color="auto" w:fill="auto"/>
            <w:vAlign w:val="center"/>
          </w:tcPr>
          <w:p w14:paraId="31BDC9D6" w14:textId="77777777" w:rsidR="00C97FE1" w:rsidRPr="00B912D0" w:rsidRDefault="00C97FE1" w:rsidP="00E92A7C">
            <w:pPr>
              <w:jc w:val="center"/>
              <w:rPr>
                <w:b/>
                <w:i/>
                <w:sz w:val="20"/>
                <w:lang w:eastAsia="ro-RO"/>
              </w:rPr>
            </w:pPr>
            <w:r w:rsidRPr="00B912D0">
              <w:rPr>
                <w:b/>
                <w:i/>
                <w:sz w:val="20"/>
                <w:lang w:eastAsia="ro-RO"/>
              </w:rPr>
              <w:t>0,59</w:t>
            </w:r>
          </w:p>
        </w:tc>
        <w:tc>
          <w:tcPr>
            <w:tcW w:w="341" w:type="pct"/>
            <w:shd w:val="clear" w:color="auto" w:fill="auto"/>
            <w:vAlign w:val="center"/>
          </w:tcPr>
          <w:p w14:paraId="58F4E9FC" w14:textId="77777777" w:rsidR="00C97FE1" w:rsidRPr="00B912D0" w:rsidRDefault="00C97FE1" w:rsidP="00E92A7C">
            <w:pPr>
              <w:jc w:val="center"/>
              <w:rPr>
                <w:b/>
                <w:i/>
                <w:sz w:val="20"/>
                <w:lang w:eastAsia="ro-RO"/>
              </w:rPr>
            </w:pPr>
          </w:p>
        </w:tc>
        <w:tc>
          <w:tcPr>
            <w:tcW w:w="373" w:type="pct"/>
            <w:gridSpan w:val="2"/>
            <w:shd w:val="clear" w:color="auto" w:fill="auto"/>
            <w:vAlign w:val="center"/>
          </w:tcPr>
          <w:p w14:paraId="46C1612E" w14:textId="77777777" w:rsidR="00C97FE1" w:rsidRPr="00B912D0" w:rsidRDefault="00C97FE1" w:rsidP="00E92A7C">
            <w:pPr>
              <w:jc w:val="center"/>
              <w:rPr>
                <w:b/>
                <w:i/>
                <w:sz w:val="20"/>
                <w:lang w:eastAsia="ro-RO"/>
              </w:rPr>
            </w:pPr>
            <w:r w:rsidRPr="00B912D0">
              <w:rPr>
                <w:b/>
                <w:i/>
                <w:sz w:val="20"/>
                <w:lang w:eastAsia="ro-RO"/>
              </w:rPr>
              <w:t>0,08</w:t>
            </w:r>
          </w:p>
        </w:tc>
        <w:tc>
          <w:tcPr>
            <w:tcW w:w="349" w:type="pct"/>
            <w:shd w:val="clear" w:color="auto" w:fill="auto"/>
            <w:vAlign w:val="center"/>
          </w:tcPr>
          <w:p w14:paraId="03BA0C7D" w14:textId="77777777" w:rsidR="00C97FE1" w:rsidRPr="00B912D0" w:rsidRDefault="00C97FE1" w:rsidP="00E92A7C">
            <w:pPr>
              <w:jc w:val="center"/>
              <w:rPr>
                <w:b/>
                <w:i/>
                <w:sz w:val="20"/>
                <w:lang w:eastAsia="ro-RO"/>
              </w:rPr>
            </w:pPr>
            <w:r w:rsidRPr="00B912D0">
              <w:rPr>
                <w:b/>
                <w:i/>
                <w:sz w:val="20"/>
                <w:lang w:eastAsia="ro-RO"/>
              </w:rPr>
              <w:t>0,08</w:t>
            </w:r>
          </w:p>
        </w:tc>
        <w:tc>
          <w:tcPr>
            <w:tcW w:w="327" w:type="pct"/>
            <w:shd w:val="clear" w:color="auto" w:fill="auto"/>
            <w:vAlign w:val="center"/>
          </w:tcPr>
          <w:p w14:paraId="137DC4AB" w14:textId="77777777" w:rsidR="00C97FE1" w:rsidRPr="00B912D0" w:rsidRDefault="00C97FE1" w:rsidP="00E92A7C">
            <w:pPr>
              <w:jc w:val="center"/>
              <w:rPr>
                <w:b/>
                <w:i/>
                <w:sz w:val="20"/>
                <w:lang w:eastAsia="ro-RO"/>
              </w:rPr>
            </w:pPr>
          </w:p>
        </w:tc>
        <w:tc>
          <w:tcPr>
            <w:tcW w:w="250" w:type="pct"/>
            <w:gridSpan w:val="2"/>
            <w:shd w:val="clear" w:color="auto" w:fill="auto"/>
            <w:vAlign w:val="center"/>
          </w:tcPr>
          <w:p w14:paraId="5AEEA2DF" w14:textId="77777777" w:rsidR="00C97FE1" w:rsidRPr="00B912D0" w:rsidRDefault="00C97FE1" w:rsidP="00E92A7C">
            <w:pPr>
              <w:jc w:val="center"/>
              <w:rPr>
                <w:b/>
                <w:i/>
                <w:sz w:val="20"/>
                <w:lang w:eastAsia="ro-RO"/>
              </w:rPr>
            </w:pPr>
          </w:p>
        </w:tc>
        <w:tc>
          <w:tcPr>
            <w:tcW w:w="284" w:type="pct"/>
            <w:shd w:val="clear" w:color="auto" w:fill="auto"/>
            <w:vAlign w:val="center"/>
          </w:tcPr>
          <w:p w14:paraId="0FEB1B2F" w14:textId="77777777" w:rsidR="00C97FE1" w:rsidRPr="00B912D0" w:rsidRDefault="00C97FE1" w:rsidP="00E92A7C">
            <w:pPr>
              <w:jc w:val="center"/>
              <w:rPr>
                <w:b/>
                <w:i/>
                <w:sz w:val="20"/>
                <w:lang w:eastAsia="ro-RO"/>
              </w:rPr>
            </w:pPr>
          </w:p>
        </w:tc>
      </w:tr>
      <w:tr w:rsidR="00C97FE1" w:rsidRPr="000E6338" w14:paraId="59F1CBEC" w14:textId="77777777" w:rsidTr="00E92A7C">
        <w:trPr>
          <w:trHeight w:val="347"/>
        </w:trPr>
        <w:tc>
          <w:tcPr>
            <w:tcW w:w="5000" w:type="pct"/>
            <w:gridSpan w:val="21"/>
            <w:shd w:val="clear" w:color="auto" w:fill="auto"/>
            <w:vAlign w:val="center"/>
          </w:tcPr>
          <w:p w14:paraId="16627366" w14:textId="77777777" w:rsidR="00C97FE1" w:rsidRPr="00B912D0" w:rsidRDefault="00C97FE1" w:rsidP="00E92A7C">
            <w:pPr>
              <w:jc w:val="center"/>
              <w:rPr>
                <w:sz w:val="20"/>
                <w:lang w:eastAsia="ro-RO"/>
              </w:rPr>
            </w:pPr>
            <w:r w:rsidRPr="00B912D0">
              <w:rPr>
                <w:sz w:val="20"/>
                <w:lang w:eastAsia="ro-RO"/>
              </w:rPr>
              <w:t>B.1.3.</w:t>
            </w:r>
            <w:r w:rsidRPr="00B912D0">
              <w:rPr>
                <w:sz w:val="20"/>
              </w:rPr>
              <w:t xml:space="preserve"> Împăduriri în terenuri dezgolite prin </w:t>
            </w:r>
            <w:proofErr w:type="spellStart"/>
            <w:r w:rsidRPr="00B912D0">
              <w:rPr>
                <w:sz w:val="20"/>
              </w:rPr>
              <w:t>calamităţi</w:t>
            </w:r>
            <w:proofErr w:type="spellEnd"/>
            <w:r w:rsidRPr="00B912D0">
              <w:rPr>
                <w:sz w:val="20"/>
              </w:rPr>
              <w:t xml:space="preserve"> naturale</w:t>
            </w:r>
          </w:p>
        </w:tc>
      </w:tr>
      <w:tr w:rsidR="00C97FE1" w:rsidRPr="000E6338" w14:paraId="55BC03BF" w14:textId="77777777" w:rsidTr="00E92A7C">
        <w:trPr>
          <w:trHeight w:val="525"/>
        </w:trPr>
        <w:tc>
          <w:tcPr>
            <w:tcW w:w="406" w:type="pct"/>
            <w:shd w:val="clear" w:color="auto" w:fill="auto"/>
            <w:vAlign w:val="center"/>
          </w:tcPr>
          <w:p w14:paraId="2C28FB98" w14:textId="77777777" w:rsidR="00C97FE1" w:rsidRPr="00B912D0" w:rsidRDefault="00C97FE1" w:rsidP="00E92A7C">
            <w:pPr>
              <w:jc w:val="center"/>
              <w:rPr>
                <w:i/>
                <w:iCs/>
                <w:sz w:val="20"/>
              </w:rPr>
            </w:pPr>
            <w:r w:rsidRPr="00B912D0">
              <w:rPr>
                <w:i/>
                <w:iCs/>
                <w:sz w:val="20"/>
              </w:rPr>
              <w:t>44 B</w:t>
            </w:r>
          </w:p>
        </w:tc>
        <w:tc>
          <w:tcPr>
            <w:tcW w:w="381" w:type="pct"/>
            <w:gridSpan w:val="3"/>
            <w:shd w:val="clear" w:color="auto" w:fill="auto"/>
            <w:vAlign w:val="center"/>
          </w:tcPr>
          <w:p w14:paraId="3B48CE69" w14:textId="77777777" w:rsidR="00C97FE1" w:rsidRPr="00B912D0" w:rsidRDefault="00C97FE1" w:rsidP="00E92A7C">
            <w:pPr>
              <w:jc w:val="center"/>
              <w:rPr>
                <w:iCs/>
                <w:sz w:val="20"/>
              </w:rPr>
            </w:pPr>
            <w:r w:rsidRPr="00B912D0">
              <w:rPr>
                <w:iCs/>
                <w:sz w:val="20"/>
              </w:rPr>
              <w:t>26,87</w:t>
            </w:r>
          </w:p>
        </w:tc>
        <w:tc>
          <w:tcPr>
            <w:tcW w:w="316" w:type="pct"/>
            <w:gridSpan w:val="2"/>
            <w:shd w:val="clear" w:color="auto" w:fill="auto"/>
            <w:vAlign w:val="center"/>
          </w:tcPr>
          <w:p w14:paraId="732363F7" w14:textId="77777777" w:rsidR="00C97FE1" w:rsidRPr="00B912D0" w:rsidRDefault="00C97FE1" w:rsidP="00E92A7C">
            <w:pPr>
              <w:jc w:val="center"/>
              <w:rPr>
                <w:iCs/>
                <w:sz w:val="20"/>
              </w:rPr>
            </w:pPr>
            <w:r w:rsidRPr="00B912D0">
              <w:rPr>
                <w:iCs/>
                <w:sz w:val="20"/>
              </w:rPr>
              <w:t>2220</w:t>
            </w:r>
          </w:p>
          <w:p w14:paraId="2FBEE20F" w14:textId="77777777" w:rsidR="00C97FE1" w:rsidRPr="00B912D0" w:rsidRDefault="00C97FE1" w:rsidP="00E92A7C">
            <w:pPr>
              <w:jc w:val="center"/>
              <w:rPr>
                <w:iCs/>
                <w:sz w:val="20"/>
              </w:rPr>
            </w:pPr>
            <w:r w:rsidRPr="00B912D0">
              <w:rPr>
                <w:iCs/>
                <w:sz w:val="20"/>
              </w:rPr>
              <w:t>1161</w:t>
            </w:r>
          </w:p>
        </w:tc>
        <w:tc>
          <w:tcPr>
            <w:tcW w:w="701" w:type="pct"/>
            <w:shd w:val="clear" w:color="auto" w:fill="auto"/>
            <w:vAlign w:val="center"/>
          </w:tcPr>
          <w:p w14:paraId="48F31F82" w14:textId="77777777" w:rsidR="00C97FE1" w:rsidRPr="00B912D0" w:rsidRDefault="00C97FE1" w:rsidP="00E92A7C">
            <w:pPr>
              <w:jc w:val="center"/>
              <w:rPr>
                <w:sz w:val="20"/>
                <w:lang w:eastAsia="ro-RO"/>
              </w:rPr>
            </w:pPr>
            <w:r w:rsidRPr="00B912D0">
              <w:rPr>
                <w:sz w:val="20"/>
                <w:lang w:eastAsia="ro-RO"/>
              </w:rPr>
              <w:t>7MO 2LA 1DT</w:t>
            </w:r>
          </w:p>
          <w:p w14:paraId="320C91B3" w14:textId="77777777" w:rsidR="00C97FE1" w:rsidRPr="00B912D0" w:rsidRDefault="00C97FE1" w:rsidP="00E92A7C">
            <w:pPr>
              <w:jc w:val="center"/>
              <w:rPr>
                <w:sz w:val="20"/>
                <w:lang w:eastAsia="ro-RO"/>
              </w:rPr>
            </w:pPr>
            <w:r w:rsidRPr="00B912D0">
              <w:rPr>
                <w:sz w:val="20"/>
                <w:lang w:eastAsia="ro-RO"/>
              </w:rPr>
              <w:t>6MO 3LA 1DT</w:t>
            </w:r>
          </w:p>
          <w:p w14:paraId="273E40D8" w14:textId="77777777" w:rsidR="00C97FE1" w:rsidRPr="00B912D0" w:rsidRDefault="00C97FE1" w:rsidP="00E92A7C">
            <w:pPr>
              <w:jc w:val="center"/>
              <w:rPr>
                <w:iCs/>
                <w:sz w:val="20"/>
              </w:rPr>
            </w:pPr>
            <w:r w:rsidRPr="00B912D0">
              <w:rPr>
                <w:sz w:val="20"/>
                <w:lang w:eastAsia="ro-RO"/>
              </w:rPr>
              <w:t>10 MO</w:t>
            </w:r>
          </w:p>
        </w:tc>
        <w:tc>
          <w:tcPr>
            <w:tcW w:w="236" w:type="pct"/>
            <w:shd w:val="clear" w:color="auto" w:fill="auto"/>
            <w:vAlign w:val="center"/>
          </w:tcPr>
          <w:p w14:paraId="1A4A5685" w14:textId="77777777" w:rsidR="00C97FE1" w:rsidRPr="00B912D0" w:rsidRDefault="00C97FE1" w:rsidP="00E92A7C">
            <w:pPr>
              <w:jc w:val="center"/>
              <w:rPr>
                <w:iCs/>
                <w:sz w:val="20"/>
              </w:rPr>
            </w:pPr>
            <w:r w:rsidRPr="00B912D0">
              <w:rPr>
                <w:iCs/>
                <w:sz w:val="20"/>
              </w:rPr>
              <w:t>0,2</w:t>
            </w:r>
          </w:p>
        </w:tc>
        <w:tc>
          <w:tcPr>
            <w:tcW w:w="597" w:type="pct"/>
            <w:gridSpan w:val="3"/>
            <w:shd w:val="clear" w:color="auto" w:fill="auto"/>
            <w:vAlign w:val="center"/>
          </w:tcPr>
          <w:p w14:paraId="30E5DAB3" w14:textId="77777777" w:rsidR="00C97FE1" w:rsidRPr="00B912D0" w:rsidRDefault="00C97FE1" w:rsidP="00E92A7C">
            <w:pPr>
              <w:jc w:val="center"/>
              <w:rPr>
                <w:iCs/>
                <w:sz w:val="20"/>
              </w:rPr>
            </w:pPr>
            <w:r w:rsidRPr="00B912D0">
              <w:rPr>
                <w:iCs/>
                <w:sz w:val="20"/>
              </w:rPr>
              <w:t>23,10</w:t>
            </w:r>
          </w:p>
        </w:tc>
        <w:tc>
          <w:tcPr>
            <w:tcW w:w="417" w:type="pct"/>
            <w:shd w:val="clear" w:color="auto" w:fill="auto"/>
            <w:vAlign w:val="center"/>
          </w:tcPr>
          <w:p w14:paraId="7D03C935" w14:textId="77777777" w:rsidR="00C97FE1" w:rsidRPr="00B912D0" w:rsidRDefault="00C97FE1" w:rsidP="00E92A7C">
            <w:pPr>
              <w:jc w:val="center"/>
              <w:rPr>
                <w:iCs/>
                <w:sz w:val="20"/>
              </w:rPr>
            </w:pPr>
            <w:r w:rsidRPr="00B912D0">
              <w:rPr>
                <w:iCs/>
                <w:sz w:val="20"/>
              </w:rPr>
              <w:t>14,45</w:t>
            </w:r>
          </w:p>
        </w:tc>
        <w:tc>
          <w:tcPr>
            <w:tcW w:w="362" w:type="pct"/>
            <w:gridSpan w:val="2"/>
            <w:shd w:val="clear" w:color="auto" w:fill="auto"/>
            <w:vAlign w:val="center"/>
          </w:tcPr>
          <w:p w14:paraId="154B01B3" w14:textId="77777777" w:rsidR="00C97FE1" w:rsidRPr="00B912D0" w:rsidRDefault="00C97FE1" w:rsidP="00E92A7C">
            <w:pPr>
              <w:jc w:val="center"/>
              <w:rPr>
                <w:iCs/>
                <w:sz w:val="20"/>
              </w:rPr>
            </w:pPr>
            <w:r w:rsidRPr="00B912D0">
              <w:rPr>
                <w:iCs/>
                <w:sz w:val="20"/>
              </w:rPr>
              <w:t>5,77</w:t>
            </w:r>
          </w:p>
        </w:tc>
        <w:tc>
          <w:tcPr>
            <w:tcW w:w="361" w:type="pct"/>
            <w:shd w:val="clear" w:color="auto" w:fill="auto"/>
            <w:vAlign w:val="center"/>
          </w:tcPr>
          <w:p w14:paraId="798CE4D9" w14:textId="77777777" w:rsidR="00C97FE1" w:rsidRPr="00B912D0" w:rsidRDefault="00C97FE1" w:rsidP="00E92A7C">
            <w:pPr>
              <w:jc w:val="center"/>
              <w:rPr>
                <w:iCs/>
                <w:sz w:val="20"/>
              </w:rPr>
            </w:pPr>
          </w:p>
        </w:tc>
        <w:tc>
          <w:tcPr>
            <w:tcW w:w="361" w:type="pct"/>
            <w:gridSpan w:val="2"/>
            <w:shd w:val="clear" w:color="auto" w:fill="auto"/>
            <w:vAlign w:val="center"/>
          </w:tcPr>
          <w:p w14:paraId="2D345B35" w14:textId="77777777" w:rsidR="00C97FE1" w:rsidRPr="00B912D0" w:rsidRDefault="00C97FE1" w:rsidP="00E92A7C">
            <w:pPr>
              <w:jc w:val="center"/>
              <w:rPr>
                <w:iCs/>
                <w:sz w:val="20"/>
              </w:rPr>
            </w:pPr>
            <w:r w:rsidRPr="00B912D0">
              <w:rPr>
                <w:iCs/>
                <w:sz w:val="20"/>
              </w:rPr>
              <w:t>2,88</w:t>
            </w:r>
          </w:p>
        </w:tc>
        <w:tc>
          <w:tcPr>
            <w:tcW w:w="335" w:type="pct"/>
            <w:gridSpan w:val="2"/>
            <w:shd w:val="clear" w:color="auto" w:fill="auto"/>
            <w:vAlign w:val="center"/>
          </w:tcPr>
          <w:p w14:paraId="4C9BDC31" w14:textId="77777777" w:rsidR="00C97FE1" w:rsidRPr="00B912D0" w:rsidRDefault="00C97FE1" w:rsidP="00E92A7C">
            <w:pPr>
              <w:jc w:val="center"/>
              <w:rPr>
                <w:iCs/>
                <w:sz w:val="20"/>
              </w:rPr>
            </w:pPr>
          </w:p>
        </w:tc>
        <w:tc>
          <w:tcPr>
            <w:tcW w:w="242" w:type="pct"/>
            <w:shd w:val="clear" w:color="auto" w:fill="auto"/>
            <w:vAlign w:val="center"/>
          </w:tcPr>
          <w:p w14:paraId="125B18C6" w14:textId="77777777" w:rsidR="00C97FE1" w:rsidRPr="00B912D0" w:rsidRDefault="00C97FE1" w:rsidP="00E92A7C">
            <w:pPr>
              <w:jc w:val="center"/>
              <w:rPr>
                <w:iCs/>
                <w:sz w:val="20"/>
              </w:rPr>
            </w:pPr>
          </w:p>
        </w:tc>
        <w:tc>
          <w:tcPr>
            <w:tcW w:w="284" w:type="pct"/>
            <w:shd w:val="clear" w:color="auto" w:fill="auto"/>
            <w:vAlign w:val="center"/>
          </w:tcPr>
          <w:p w14:paraId="4BD216A8" w14:textId="77777777" w:rsidR="00C97FE1" w:rsidRPr="00B912D0" w:rsidRDefault="00C97FE1" w:rsidP="00E92A7C">
            <w:pPr>
              <w:jc w:val="center"/>
              <w:rPr>
                <w:iCs/>
                <w:sz w:val="20"/>
              </w:rPr>
            </w:pPr>
          </w:p>
        </w:tc>
      </w:tr>
      <w:tr w:rsidR="00C97FE1" w:rsidRPr="000E6338" w14:paraId="1AB6B61B" w14:textId="77777777" w:rsidTr="00E92A7C">
        <w:trPr>
          <w:trHeight w:val="525"/>
        </w:trPr>
        <w:tc>
          <w:tcPr>
            <w:tcW w:w="406" w:type="pct"/>
            <w:shd w:val="clear" w:color="auto" w:fill="auto"/>
            <w:vAlign w:val="center"/>
          </w:tcPr>
          <w:p w14:paraId="28E892A0" w14:textId="77777777" w:rsidR="00C97FE1" w:rsidRPr="00B912D0" w:rsidRDefault="00C97FE1" w:rsidP="00E92A7C">
            <w:pPr>
              <w:jc w:val="center"/>
              <w:rPr>
                <w:i/>
                <w:sz w:val="20"/>
                <w:lang w:eastAsia="ro-RO"/>
              </w:rPr>
            </w:pPr>
            <w:r w:rsidRPr="00B912D0">
              <w:rPr>
                <w:i/>
                <w:sz w:val="20"/>
                <w:lang w:eastAsia="ro-RO"/>
              </w:rPr>
              <w:t>46</w:t>
            </w:r>
          </w:p>
        </w:tc>
        <w:tc>
          <w:tcPr>
            <w:tcW w:w="381" w:type="pct"/>
            <w:gridSpan w:val="3"/>
            <w:shd w:val="clear" w:color="auto" w:fill="auto"/>
            <w:vAlign w:val="center"/>
          </w:tcPr>
          <w:p w14:paraId="7D4DCE9A" w14:textId="77777777" w:rsidR="00C97FE1" w:rsidRPr="00B912D0" w:rsidRDefault="00C97FE1" w:rsidP="00E92A7C">
            <w:pPr>
              <w:jc w:val="center"/>
              <w:rPr>
                <w:iCs/>
                <w:color w:val="000000"/>
                <w:sz w:val="20"/>
              </w:rPr>
            </w:pPr>
            <w:r w:rsidRPr="00B912D0">
              <w:rPr>
                <w:iCs/>
                <w:color w:val="000000"/>
                <w:sz w:val="20"/>
              </w:rPr>
              <w:t>28,64</w:t>
            </w:r>
          </w:p>
        </w:tc>
        <w:tc>
          <w:tcPr>
            <w:tcW w:w="316" w:type="pct"/>
            <w:gridSpan w:val="2"/>
            <w:shd w:val="clear" w:color="auto" w:fill="auto"/>
            <w:vAlign w:val="center"/>
          </w:tcPr>
          <w:p w14:paraId="2CFBD8EA" w14:textId="77777777" w:rsidR="00C97FE1" w:rsidRPr="00B912D0" w:rsidRDefault="00C97FE1" w:rsidP="00E92A7C">
            <w:pPr>
              <w:jc w:val="center"/>
              <w:rPr>
                <w:iCs/>
                <w:color w:val="000000"/>
                <w:sz w:val="20"/>
              </w:rPr>
            </w:pPr>
            <w:r w:rsidRPr="00B912D0">
              <w:rPr>
                <w:iCs/>
                <w:color w:val="000000"/>
                <w:sz w:val="20"/>
              </w:rPr>
              <w:t>2220</w:t>
            </w:r>
          </w:p>
          <w:p w14:paraId="54BD634C" w14:textId="77777777" w:rsidR="00C97FE1" w:rsidRPr="00B912D0" w:rsidRDefault="00C97FE1" w:rsidP="00E92A7C">
            <w:pPr>
              <w:jc w:val="center"/>
              <w:rPr>
                <w:iCs/>
                <w:color w:val="000000"/>
                <w:sz w:val="20"/>
              </w:rPr>
            </w:pPr>
            <w:r w:rsidRPr="00B912D0">
              <w:rPr>
                <w:iCs/>
                <w:color w:val="000000"/>
                <w:sz w:val="20"/>
              </w:rPr>
              <w:t>1161</w:t>
            </w:r>
          </w:p>
        </w:tc>
        <w:tc>
          <w:tcPr>
            <w:tcW w:w="701" w:type="pct"/>
            <w:shd w:val="clear" w:color="auto" w:fill="auto"/>
            <w:vAlign w:val="center"/>
          </w:tcPr>
          <w:p w14:paraId="00972FBB" w14:textId="77777777" w:rsidR="00C97FE1" w:rsidRPr="00B912D0" w:rsidRDefault="00C97FE1" w:rsidP="00E92A7C">
            <w:pPr>
              <w:jc w:val="center"/>
              <w:rPr>
                <w:sz w:val="20"/>
                <w:lang w:eastAsia="ro-RO"/>
              </w:rPr>
            </w:pPr>
            <w:r w:rsidRPr="00B912D0">
              <w:rPr>
                <w:sz w:val="20"/>
                <w:lang w:eastAsia="ro-RO"/>
              </w:rPr>
              <w:t>7MO 2LA 1DT</w:t>
            </w:r>
          </w:p>
          <w:p w14:paraId="430ED999" w14:textId="77777777" w:rsidR="00C97FE1" w:rsidRPr="00B912D0" w:rsidRDefault="00C97FE1" w:rsidP="00E92A7C">
            <w:pPr>
              <w:jc w:val="center"/>
              <w:rPr>
                <w:sz w:val="20"/>
                <w:lang w:eastAsia="ro-RO"/>
              </w:rPr>
            </w:pPr>
            <w:r w:rsidRPr="00B912D0">
              <w:rPr>
                <w:sz w:val="20"/>
                <w:lang w:eastAsia="ro-RO"/>
              </w:rPr>
              <w:t>6MO 3LA 1DT</w:t>
            </w:r>
          </w:p>
          <w:p w14:paraId="2BBE930F" w14:textId="77777777" w:rsidR="00C97FE1" w:rsidRPr="00B912D0" w:rsidRDefault="00C97FE1" w:rsidP="00E92A7C">
            <w:pPr>
              <w:jc w:val="center"/>
              <w:rPr>
                <w:iCs/>
                <w:color w:val="000000"/>
                <w:sz w:val="20"/>
              </w:rPr>
            </w:pPr>
            <w:r w:rsidRPr="00B912D0">
              <w:rPr>
                <w:sz w:val="20"/>
                <w:lang w:eastAsia="ro-RO"/>
              </w:rPr>
              <w:t>10 MO</w:t>
            </w:r>
          </w:p>
        </w:tc>
        <w:tc>
          <w:tcPr>
            <w:tcW w:w="236" w:type="pct"/>
            <w:shd w:val="clear" w:color="auto" w:fill="auto"/>
            <w:vAlign w:val="center"/>
          </w:tcPr>
          <w:p w14:paraId="491C6889" w14:textId="77777777" w:rsidR="00C97FE1" w:rsidRPr="00B912D0" w:rsidRDefault="00C97FE1" w:rsidP="00E92A7C">
            <w:pPr>
              <w:jc w:val="center"/>
              <w:rPr>
                <w:iCs/>
                <w:color w:val="000000"/>
                <w:sz w:val="20"/>
              </w:rPr>
            </w:pPr>
            <w:r w:rsidRPr="00B912D0">
              <w:rPr>
                <w:iCs/>
                <w:color w:val="000000"/>
                <w:sz w:val="20"/>
              </w:rPr>
              <w:t>0,2</w:t>
            </w:r>
          </w:p>
        </w:tc>
        <w:tc>
          <w:tcPr>
            <w:tcW w:w="597" w:type="pct"/>
            <w:gridSpan w:val="3"/>
            <w:shd w:val="clear" w:color="auto" w:fill="auto"/>
            <w:vAlign w:val="center"/>
          </w:tcPr>
          <w:p w14:paraId="61E3318D" w14:textId="77777777" w:rsidR="00C97FE1" w:rsidRPr="00B912D0" w:rsidRDefault="00C97FE1" w:rsidP="00E92A7C">
            <w:pPr>
              <w:jc w:val="center"/>
              <w:rPr>
                <w:iCs/>
                <w:color w:val="000000"/>
                <w:sz w:val="20"/>
              </w:rPr>
            </w:pPr>
            <w:r w:rsidRPr="00B912D0">
              <w:rPr>
                <w:iCs/>
                <w:color w:val="000000"/>
                <w:sz w:val="20"/>
              </w:rPr>
              <w:t>22,91</w:t>
            </w:r>
          </w:p>
        </w:tc>
        <w:tc>
          <w:tcPr>
            <w:tcW w:w="417" w:type="pct"/>
            <w:shd w:val="clear" w:color="auto" w:fill="auto"/>
            <w:vAlign w:val="center"/>
          </w:tcPr>
          <w:p w14:paraId="63F0C9A2" w14:textId="77777777" w:rsidR="00C97FE1" w:rsidRPr="00B912D0" w:rsidRDefault="00C97FE1" w:rsidP="00E92A7C">
            <w:pPr>
              <w:jc w:val="center"/>
              <w:rPr>
                <w:iCs/>
                <w:color w:val="000000"/>
                <w:sz w:val="20"/>
              </w:rPr>
            </w:pPr>
            <w:r w:rsidRPr="00B912D0">
              <w:rPr>
                <w:iCs/>
                <w:color w:val="000000"/>
                <w:sz w:val="20"/>
              </w:rPr>
              <w:t>14,32</w:t>
            </w:r>
          </w:p>
        </w:tc>
        <w:tc>
          <w:tcPr>
            <w:tcW w:w="362" w:type="pct"/>
            <w:gridSpan w:val="2"/>
            <w:shd w:val="clear" w:color="auto" w:fill="auto"/>
            <w:vAlign w:val="center"/>
          </w:tcPr>
          <w:p w14:paraId="27743CC5" w14:textId="77777777" w:rsidR="00C97FE1" w:rsidRPr="00B912D0" w:rsidRDefault="00C97FE1" w:rsidP="00E92A7C">
            <w:pPr>
              <w:jc w:val="center"/>
              <w:rPr>
                <w:iCs/>
                <w:color w:val="000000"/>
                <w:sz w:val="20"/>
              </w:rPr>
            </w:pPr>
            <w:r w:rsidRPr="00B912D0">
              <w:rPr>
                <w:iCs/>
                <w:color w:val="000000"/>
                <w:sz w:val="20"/>
              </w:rPr>
              <w:t>5,73</w:t>
            </w:r>
          </w:p>
        </w:tc>
        <w:tc>
          <w:tcPr>
            <w:tcW w:w="361" w:type="pct"/>
            <w:shd w:val="clear" w:color="auto" w:fill="auto"/>
            <w:vAlign w:val="center"/>
          </w:tcPr>
          <w:p w14:paraId="314C2124" w14:textId="77777777" w:rsidR="00C97FE1" w:rsidRPr="00B912D0" w:rsidRDefault="00C97FE1" w:rsidP="00E92A7C">
            <w:pPr>
              <w:jc w:val="center"/>
              <w:rPr>
                <w:iCs/>
                <w:color w:val="000000"/>
                <w:sz w:val="20"/>
              </w:rPr>
            </w:pPr>
          </w:p>
        </w:tc>
        <w:tc>
          <w:tcPr>
            <w:tcW w:w="361" w:type="pct"/>
            <w:gridSpan w:val="2"/>
            <w:shd w:val="clear" w:color="auto" w:fill="auto"/>
            <w:vAlign w:val="center"/>
          </w:tcPr>
          <w:p w14:paraId="50A0382C" w14:textId="77777777" w:rsidR="00C97FE1" w:rsidRPr="00B912D0" w:rsidRDefault="00C97FE1" w:rsidP="00E92A7C">
            <w:pPr>
              <w:jc w:val="center"/>
              <w:rPr>
                <w:iCs/>
                <w:color w:val="000000"/>
                <w:sz w:val="20"/>
              </w:rPr>
            </w:pPr>
            <w:r w:rsidRPr="00B912D0">
              <w:rPr>
                <w:iCs/>
                <w:color w:val="000000"/>
                <w:sz w:val="20"/>
              </w:rPr>
              <w:t>2,86</w:t>
            </w:r>
          </w:p>
        </w:tc>
        <w:tc>
          <w:tcPr>
            <w:tcW w:w="335" w:type="pct"/>
            <w:gridSpan w:val="2"/>
            <w:shd w:val="clear" w:color="auto" w:fill="auto"/>
            <w:vAlign w:val="center"/>
          </w:tcPr>
          <w:p w14:paraId="2D97BE83" w14:textId="77777777" w:rsidR="00C97FE1" w:rsidRPr="00B912D0" w:rsidRDefault="00C97FE1" w:rsidP="00E92A7C">
            <w:pPr>
              <w:jc w:val="center"/>
              <w:rPr>
                <w:iCs/>
                <w:sz w:val="20"/>
              </w:rPr>
            </w:pPr>
          </w:p>
        </w:tc>
        <w:tc>
          <w:tcPr>
            <w:tcW w:w="242" w:type="pct"/>
            <w:shd w:val="clear" w:color="auto" w:fill="auto"/>
            <w:vAlign w:val="center"/>
          </w:tcPr>
          <w:p w14:paraId="317468DB" w14:textId="77777777" w:rsidR="00C97FE1" w:rsidRPr="00B912D0" w:rsidRDefault="00C97FE1" w:rsidP="00E92A7C">
            <w:pPr>
              <w:jc w:val="center"/>
              <w:rPr>
                <w:iCs/>
                <w:sz w:val="20"/>
              </w:rPr>
            </w:pPr>
          </w:p>
        </w:tc>
        <w:tc>
          <w:tcPr>
            <w:tcW w:w="284" w:type="pct"/>
            <w:shd w:val="clear" w:color="auto" w:fill="auto"/>
            <w:vAlign w:val="center"/>
          </w:tcPr>
          <w:p w14:paraId="59E7550D" w14:textId="77777777" w:rsidR="00C97FE1" w:rsidRPr="00B912D0" w:rsidRDefault="00C97FE1" w:rsidP="00E92A7C">
            <w:pPr>
              <w:jc w:val="center"/>
              <w:rPr>
                <w:iCs/>
                <w:sz w:val="20"/>
              </w:rPr>
            </w:pPr>
          </w:p>
        </w:tc>
      </w:tr>
      <w:tr w:rsidR="00C97FE1" w:rsidRPr="000E6338" w14:paraId="2BAA1A4F" w14:textId="77777777" w:rsidTr="00E92A7C">
        <w:trPr>
          <w:trHeight w:val="525"/>
        </w:trPr>
        <w:tc>
          <w:tcPr>
            <w:tcW w:w="406" w:type="pct"/>
            <w:shd w:val="clear" w:color="auto" w:fill="auto"/>
            <w:vAlign w:val="center"/>
          </w:tcPr>
          <w:p w14:paraId="6E74F03D" w14:textId="77777777" w:rsidR="00C97FE1" w:rsidRPr="00B912D0" w:rsidRDefault="00C97FE1" w:rsidP="00E92A7C">
            <w:pPr>
              <w:jc w:val="center"/>
              <w:rPr>
                <w:i/>
                <w:sz w:val="20"/>
                <w:lang w:eastAsia="ro-RO"/>
              </w:rPr>
            </w:pPr>
            <w:r w:rsidRPr="00B912D0">
              <w:rPr>
                <w:i/>
                <w:sz w:val="20"/>
                <w:lang w:eastAsia="ro-RO"/>
              </w:rPr>
              <w:t>47 B</w:t>
            </w:r>
          </w:p>
        </w:tc>
        <w:tc>
          <w:tcPr>
            <w:tcW w:w="381" w:type="pct"/>
            <w:gridSpan w:val="3"/>
            <w:shd w:val="clear" w:color="auto" w:fill="auto"/>
            <w:vAlign w:val="center"/>
          </w:tcPr>
          <w:p w14:paraId="17314A7A" w14:textId="77777777" w:rsidR="00C97FE1" w:rsidRPr="00B912D0" w:rsidRDefault="00C97FE1" w:rsidP="00E92A7C">
            <w:pPr>
              <w:jc w:val="center"/>
              <w:rPr>
                <w:iCs/>
                <w:color w:val="000000"/>
                <w:sz w:val="20"/>
              </w:rPr>
            </w:pPr>
            <w:r w:rsidRPr="00B912D0">
              <w:rPr>
                <w:iCs/>
                <w:color w:val="000000"/>
                <w:sz w:val="20"/>
              </w:rPr>
              <w:t>1,88</w:t>
            </w:r>
          </w:p>
        </w:tc>
        <w:tc>
          <w:tcPr>
            <w:tcW w:w="316" w:type="pct"/>
            <w:gridSpan w:val="2"/>
            <w:shd w:val="clear" w:color="auto" w:fill="auto"/>
            <w:vAlign w:val="center"/>
          </w:tcPr>
          <w:p w14:paraId="5902D69A" w14:textId="77777777" w:rsidR="00C97FE1" w:rsidRPr="00B912D0" w:rsidRDefault="00C97FE1" w:rsidP="00E92A7C">
            <w:pPr>
              <w:jc w:val="center"/>
              <w:rPr>
                <w:iCs/>
                <w:color w:val="000000"/>
                <w:sz w:val="20"/>
              </w:rPr>
            </w:pPr>
            <w:r w:rsidRPr="00B912D0">
              <w:rPr>
                <w:iCs/>
                <w:color w:val="000000"/>
                <w:sz w:val="20"/>
              </w:rPr>
              <w:t>2333</w:t>
            </w:r>
          </w:p>
          <w:p w14:paraId="5CEFB932" w14:textId="77777777" w:rsidR="00C97FE1" w:rsidRPr="00B912D0" w:rsidRDefault="00C97FE1" w:rsidP="00E92A7C">
            <w:pPr>
              <w:jc w:val="center"/>
              <w:rPr>
                <w:iCs/>
                <w:color w:val="000000"/>
                <w:sz w:val="20"/>
              </w:rPr>
            </w:pPr>
            <w:r w:rsidRPr="00B912D0">
              <w:rPr>
                <w:iCs/>
                <w:color w:val="000000"/>
                <w:sz w:val="20"/>
              </w:rPr>
              <w:t>1111</w:t>
            </w:r>
          </w:p>
        </w:tc>
        <w:tc>
          <w:tcPr>
            <w:tcW w:w="701" w:type="pct"/>
            <w:shd w:val="clear" w:color="auto" w:fill="auto"/>
            <w:vAlign w:val="center"/>
          </w:tcPr>
          <w:p w14:paraId="73A0988A" w14:textId="77777777" w:rsidR="00C97FE1" w:rsidRPr="00B912D0" w:rsidRDefault="00C97FE1" w:rsidP="00E92A7C">
            <w:pPr>
              <w:jc w:val="center"/>
              <w:rPr>
                <w:sz w:val="20"/>
                <w:lang w:eastAsia="ro-RO"/>
              </w:rPr>
            </w:pPr>
            <w:r w:rsidRPr="00B912D0">
              <w:rPr>
                <w:sz w:val="20"/>
                <w:lang w:eastAsia="ro-RO"/>
              </w:rPr>
              <w:t>8MO 1DR 1DT</w:t>
            </w:r>
          </w:p>
          <w:p w14:paraId="7308DD1E" w14:textId="77777777" w:rsidR="00C97FE1" w:rsidRPr="00B912D0" w:rsidRDefault="00C97FE1" w:rsidP="00E92A7C">
            <w:pPr>
              <w:jc w:val="center"/>
              <w:rPr>
                <w:sz w:val="20"/>
                <w:lang w:eastAsia="ro-RO"/>
              </w:rPr>
            </w:pPr>
            <w:r w:rsidRPr="00B912D0">
              <w:rPr>
                <w:sz w:val="20"/>
                <w:lang w:eastAsia="ro-RO"/>
              </w:rPr>
              <w:t>8MO 1DR 1DT</w:t>
            </w:r>
          </w:p>
          <w:p w14:paraId="3617B2D2" w14:textId="77777777" w:rsidR="00C97FE1" w:rsidRPr="00B912D0" w:rsidRDefault="00C97FE1" w:rsidP="00E92A7C">
            <w:pPr>
              <w:jc w:val="center"/>
              <w:rPr>
                <w:iCs/>
                <w:color w:val="000000"/>
                <w:sz w:val="20"/>
              </w:rPr>
            </w:pPr>
            <w:r w:rsidRPr="00B912D0">
              <w:rPr>
                <w:sz w:val="20"/>
                <w:lang w:eastAsia="ro-RO"/>
              </w:rPr>
              <w:t>8 MO 2 DT</w:t>
            </w:r>
          </w:p>
        </w:tc>
        <w:tc>
          <w:tcPr>
            <w:tcW w:w="236" w:type="pct"/>
            <w:shd w:val="clear" w:color="auto" w:fill="auto"/>
            <w:vAlign w:val="center"/>
          </w:tcPr>
          <w:p w14:paraId="463403EC" w14:textId="77777777" w:rsidR="00C97FE1" w:rsidRPr="00B912D0" w:rsidRDefault="00C97FE1" w:rsidP="00E92A7C">
            <w:pPr>
              <w:jc w:val="center"/>
              <w:rPr>
                <w:iCs/>
                <w:color w:val="000000"/>
                <w:sz w:val="20"/>
              </w:rPr>
            </w:pPr>
            <w:r w:rsidRPr="00B912D0">
              <w:rPr>
                <w:iCs/>
                <w:color w:val="000000"/>
                <w:sz w:val="20"/>
              </w:rPr>
              <w:t>0,2</w:t>
            </w:r>
          </w:p>
        </w:tc>
        <w:tc>
          <w:tcPr>
            <w:tcW w:w="597" w:type="pct"/>
            <w:gridSpan w:val="3"/>
            <w:shd w:val="clear" w:color="auto" w:fill="auto"/>
            <w:vAlign w:val="center"/>
          </w:tcPr>
          <w:p w14:paraId="54874236" w14:textId="77777777" w:rsidR="00C97FE1" w:rsidRPr="00B912D0" w:rsidRDefault="00C97FE1" w:rsidP="00E92A7C">
            <w:pPr>
              <w:jc w:val="center"/>
              <w:rPr>
                <w:iCs/>
                <w:color w:val="000000"/>
                <w:sz w:val="20"/>
              </w:rPr>
            </w:pPr>
            <w:r w:rsidRPr="00B912D0">
              <w:rPr>
                <w:iCs/>
                <w:color w:val="000000"/>
                <w:sz w:val="20"/>
              </w:rPr>
              <w:t>1,50</w:t>
            </w:r>
          </w:p>
        </w:tc>
        <w:tc>
          <w:tcPr>
            <w:tcW w:w="417" w:type="pct"/>
            <w:shd w:val="clear" w:color="auto" w:fill="auto"/>
            <w:vAlign w:val="center"/>
          </w:tcPr>
          <w:p w14:paraId="6403E469" w14:textId="77777777" w:rsidR="00C97FE1" w:rsidRPr="00B912D0" w:rsidRDefault="00C97FE1" w:rsidP="00E92A7C">
            <w:pPr>
              <w:jc w:val="center"/>
              <w:rPr>
                <w:iCs/>
                <w:color w:val="000000"/>
                <w:sz w:val="20"/>
              </w:rPr>
            </w:pPr>
            <w:r w:rsidRPr="00B912D0">
              <w:rPr>
                <w:iCs/>
                <w:color w:val="000000"/>
                <w:sz w:val="20"/>
              </w:rPr>
              <w:t>1,20</w:t>
            </w:r>
          </w:p>
        </w:tc>
        <w:tc>
          <w:tcPr>
            <w:tcW w:w="362" w:type="pct"/>
            <w:gridSpan w:val="2"/>
            <w:shd w:val="clear" w:color="auto" w:fill="auto"/>
            <w:vAlign w:val="center"/>
          </w:tcPr>
          <w:p w14:paraId="045E8556" w14:textId="77777777" w:rsidR="00C97FE1" w:rsidRPr="00B912D0" w:rsidRDefault="00C97FE1" w:rsidP="00E92A7C">
            <w:pPr>
              <w:jc w:val="center"/>
              <w:rPr>
                <w:iCs/>
                <w:color w:val="000000"/>
                <w:sz w:val="20"/>
              </w:rPr>
            </w:pPr>
          </w:p>
        </w:tc>
        <w:tc>
          <w:tcPr>
            <w:tcW w:w="361" w:type="pct"/>
            <w:shd w:val="clear" w:color="auto" w:fill="auto"/>
            <w:vAlign w:val="center"/>
          </w:tcPr>
          <w:p w14:paraId="392DEB04" w14:textId="77777777" w:rsidR="00C97FE1" w:rsidRPr="00B912D0" w:rsidRDefault="00C97FE1" w:rsidP="00E92A7C">
            <w:pPr>
              <w:jc w:val="center"/>
              <w:rPr>
                <w:iCs/>
                <w:color w:val="000000"/>
                <w:sz w:val="20"/>
              </w:rPr>
            </w:pPr>
            <w:r w:rsidRPr="00B912D0">
              <w:rPr>
                <w:iCs/>
                <w:color w:val="000000"/>
                <w:sz w:val="20"/>
              </w:rPr>
              <w:t>0,19</w:t>
            </w:r>
          </w:p>
        </w:tc>
        <w:tc>
          <w:tcPr>
            <w:tcW w:w="361" w:type="pct"/>
            <w:gridSpan w:val="2"/>
            <w:shd w:val="clear" w:color="auto" w:fill="auto"/>
            <w:vAlign w:val="center"/>
          </w:tcPr>
          <w:p w14:paraId="319DC9D4" w14:textId="77777777" w:rsidR="00C97FE1" w:rsidRPr="00B912D0" w:rsidRDefault="00C97FE1" w:rsidP="00E92A7C">
            <w:pPr>
              <w:jc w:val="center"/>
              <w:rPr>
                <w:iCs/>
                <w:color w:val="000000"/>
                <w:sz w:val="20"/>
              </w:rPr>
            </w:pPr>
            <w:r w:rsidRPr="00B912D0">
              <w:rPr>
                <w:iCs/>
                <w:color w:val="000000"/>
                <w:sz w:val="20"/>
              </w:rPr>
              <w:t>0,11</w:t>
            </w:r>
          </w:p>
        </w:tc>
        <w:tc>
          <w:tcPr>
            <w:tcW w:w="335" w:type="pct"/>
            <w:gridSpan w:val="2"/>
            <w:shd w:val="clear" w:color="auto" w:fill="auto"/>
            <w:vAlign w:val="center"/>
          </w:tcPr>
          <w:p w14:paraId="0D548789" w14:textId="77777777" w:rsidR="00C97FE1" w:rsidRPr="00B912D0" w:rsidRDefault="00C97FE1" w:rsidP="00E92A7C">
            <w:pPr>
              <w:jc w:val="center"/>
              <w:rPr>
                <w:iCs/>
                <w:sz w:val="20"/>
              </w:rPr>
            </w:pPr>
          </w:p>
        </w:tc>
        <w:tc>
          <w:tcPr>
            <w:tcW w:w="242" w:type="pct"/>
            <w:shd w:val="clear" w:color="auto" w:fill="auto"/>
            <w:vAlign w:val="center"/>
          </w:tcPr>
          <w:p w14:paraId="7EE04B1D" w14:textId="77777777" w:rsidR="00C97FE1" w:rsidRPr="00B912D0" w:rsidRDefault="00C97FE1" w:rsidP="00E92A7C">
            <w:pPr>
              <w:jc w:val="center"/>
              <w:rPr>
                <w:iCs/>
                <w:sz w:val="20"/>
              </w:rPr>
            </w:pPr>
          </w:p>
        </w:tc>
        <w:tc>
          <w:tcPr>
            <w:tcW w:w="284" w:type="pct"/>
            <w:shd w:val="clear" w:color="auto" w:fill="auto"/>
            <w:vAlign w:val="center"/>
          </w:tcPr>
          <w:p w14:paraId="7DAE8826" w14:textId="77777777" w:rsidR="00C97FE1" w:rsidRPr="00B912D0" w:rsidRDefault="00C97FE1" w:rsidP="00E92A7C">
            <w:pPr>
              <w:jc w:val="center"/>
              <w:rPr>
                <w:iCs/>
                <w:sz w:val="20"/>
              </w:rPr>
            </w:pPr>
          </w:p>
        </w:tc>
      </w:tr>
      <w:tr w:rsidR="00C97FE1" w:rsidRPr="000E6338" w14:paraId="516E1778" w14:textId="77777777" w:rsidTr="00E92A7C">
        <w:trPr>
          <w:trHeight w:val="525"/>
        </w:trPr>
        <w:tc>
          <w:tcPr>
            <w:tcW w:w="406" w:type="pct"/>
            <w:shd w:val="clear" w:color="auto" w:fill="auto"/>
            <w:vAlign w:val="center"/>
          </w:tcPr>
          <w:p w14:paraId="37C00FF5" w14:textId="77777777" w:rsidR="00C97FE1" w:rsidRPr="00B912D0" w:rsidRDefault="00C97FE1" w:rsidP="00E92A7C">
            <w:pPr>
              <w:jc w:val="center"/>
              <w:rPr>
                <w:i/>
                <w:sz w:val="20"/>
                <w:lang w:eastAsia="ro-RO"/>
              </w:rPr>
            </w:pPr>
            <w:r w:rsidRPr="00B912D0">
              <w:rPr>
                <w:i/>
                <w:sz w:val="20"/>
                <w:lang w:eastAsia="ro-RO"/>
              </w:rPr>
              <w:t>47 G</w:t>
            </w:r>
          </w:p>
        </w:tc>
        <w:tc>
          <w:tcPr>
            <w:tcW w:w="381" w:type="pct"/>
            <w:gridSpan w:val="3"/>
            <w:shd w:val="clear" w:color="auto" w:fill="auto"/>
            <w:vAlign w:val="center"/>
          </w:tcPr>
          <w:p w14:paraId="5E30F9E0" w14:textId="77777777" w:rsidR="00C97FE1" w:rsidRPr="00B912D0" w:rsidRDefault="00C97FE1" w:rsidP="00E92A7C">
            <w:pPr>
              <w:jc w:val="center"/>
              <w:rPr>
                <w:iCs/>
                <w:color w:val="000000"/>
                <w:sz w:val="20"/>
              </w:rPr>
            </w:pPr>
            <w:r w:rsidRPr="00B912D0">
              <w:rPr>
                <w:iCs/>
                <w:color w:val="000000"/>
                <w:sz w:val="20"/>
              </w:rPr>
              <w:t>4,04</w:t>
            </w:r>
          </w:p>
        </w:tc>
        <w:tc>
          <w:tcPr>
            <w:tcW w:w="316" w:type="pct"/>
            <w:gridSpan w:val="2"/>
            <w:shd w:val="clear" w:color="auto" w:fill="auto"/>
            <w:vAlign w:val="center"/>
          </w:tcPr>
          <w:p w14:paraId="17EEF858" w14:textId="77777777" w:rsidR="00C97FE1" w:rsidRPr="00B912D0" w:rsidRDefault="00C97FE1" w:rsidP="00E92A7C">
            <w:pPr>
              <w:jc w:val="center"/>
              <w:rPr>
                <w:iCs/>
                <w:color w:val="000000"/>
                <w:sz w:val="20"/>
              </w:rPr>
            </w:pPr>
            <w:r w:rsidRPr="00B912D0">
              <w:rPr>
                <w:iCs/>
                <w:color w:val="000000"/>
                <w:sz w:val="20"/>
              </w:rPr>
              <w:t>2333</w:t>
            </w:r>
          </w:p>
          <w:p w14:paraId="45BA0602" w14:textId="77777777" w:rsidR="00C97FE1" w:rsidRPr="00B912D0" w:rsidRDefault="00C97FE1" w:rsidP="00E92A7C">
            <w:pPr>
              <w:jc w:val="center"/>
              <w:rPr>
                <w:iCs/>
                <w:color w:val="000000"/>
                <w:sz w:val="20"/>
              </w:rPr>
            </w:pPr>
            <w:r w:rsidRPr="00B912D0">
              <w:rPr>
                <w:iCs/>
                <w:color w:val="000000"/>
                <w:sz w:val="20"/>
              </w:rPr>
              <w:t>1111</w:t>
            </w:r>
          </w:p>
        </w:tc>
        <w:tc>
          <w:tcPr>
            <w:tcW w:w="701" w:type="pct"/>
            <w:shd w:val="clear" w:color="auto" w:fill="auto"/>
            <w:vAlign w:val="center"/>
          </w:tcPr>
          <w:p w14:paraId="0C8563DB" w14:textId="77777777" w:rsidR="00C97FE1" w:rsidRPr="00B912D0" w:rsidRDefault="00C97FE1" w:rsidP="00E92A7C">
            <w:pPr>
              <w:jc w:val="center"/>
              <w:rPr>
                <w:sz w:val="20"/>
                <w:lang w:eastAsia="ro-RO"/>
              </w:rPr>
            </w:pPr>
            <w:r w:rsidRPr="00B912D0">
              <w:rPr>
                <w:sz w:val="20"/>
                <w:lang w:eastAsia="ro-RO"/>
              </w:rPr>
              <w:t>8MO 1DR 1DT</w:t>
            </w:r>
          </w:p>
          <w:p w14:paraId="745475F6" w14:textId="77777777" w:rsidR="00C97FE1" w:rsidRPr="00B912D0" w:rsidRDefault="00C97FE1" w:rsidP="00E92A7C">
            <w:pPr>
              <w:jc w:val="center"/>
              <w:rPr>
                <w:sz w:val="20"/>
                <w:lang w:eastAsia="ro-RO"/>
              </w:rPr>
            </w:pPr>
            <w:r w:rsidRPr="00B912D0">
              <w:rPr>
                <w:sz w:val="20"/>
                <w:lang w:eastAsia="ro-RO"/>
              </w:rPr>
              <w:t>8MO 1DR 1DT</w:t>
            </w:r>
          </w:p>
          <w:p w14:paraId="673E616A" w14:textId="77777777" w:rsidR="00C97FE1" w:rsidRPr="00B912D0" w:rsidRDefault="00C97FE1" w:rsidP="00E92A7C">
            <w:pPr>
              <w:jc w:val="center"/>
              <w:rPr>
                <w:iCs/>
                <w:color w:val="000000"/>
                <w:sz w:val="20"/>
              </w:rPr>
            </w:pPr>
            <w:r w:rsidRPr="00B912D0">
              <w:rPr>
                <w:sz w:val="20"/>
                <w:lang w:eastAsia="ro-RO"/>
              </w:rPr>
              <w:t>8 MO 2 DT</w:t>
            </w:r>
          </w:p>
        </w:tc>
        <w:tc>
          <w:tcPr>
            <w:tcW w:w="236" w:type="pct"/>
            <w:shd w:val="clear" w:color="auto" w:fill="auto"/>
            <w:vAlign w:val="center"/>
          </w:tcPr>
          <w:p w14:paraId="5F2C13DF" w14:textId="77777777" w:rsidR="00C97FE1" w:rsidRPr="00B912D0" w:rsidRDefault="00C97FE1" w:rsidP="00E92A7C">
            <w:pPr>
              <w:jc w:val="center"/>
              <w:rPr>
                <w:iCs/>
                <w:color w:val="000000"/>
                <w:sz w:val="20"/>
              </w:rPr>
            </w:pPr>
            <w:r w:rsidRPr="00B912D0">
              <w:rPr>
                <w:iCs/>
                <w:color w:val="000000"/>
                <w:sz w:val="20"/>
              </w:rPr>
              <w:t>0,2</w:t>
            </w:r>
          </w:p>
        </w:tc>
        <w:tc>
          <w:tcPr>
            <w:tcW w:w="597" w:type="pct"/>
            <w:gridSpan w:val="3"/>
            <w:shd w:val="clear" w:color="auto" w:fill="auto"/>
            <w:vAlign w:val="center"/>
          </w:tcPr>
          <w:p w14:paraId="39032F39" w14:textId="77777777" w:rsidR="00C97FE1" w:rsidRPr="00B912D0" w:rsidRDefault="00C97FE1" w:rsidP="00E92A7C">
            <w:pPr>
              <w:jc w:val="center"/>
              <w:rPr>
                <w:iCs/>
                <w:color w:val="000000"/>
                <w:sz w:val="20"/>
              </w:rPr>
            </w:pPr>
            <w:r w:rsidRPr="00B912D0">
              <w:rPr>
                <w:iCs/>
                <w:color w:val="000000"/>
                <w:sz w:val="20"/>
              </w:rPr>
              <w:t>3,23</w:t>
            </w:r>
          </w:p>
        </w:tc>
        <w:tc>
          <w:tcPr>
            <w:tcW w:w="417" w:type="pct"/>
            <w:shd w:val="clear" w:color="auto" w:fill="auto"/>
            <w:vAlign w:val="center"/>
          </w:tcPr>
          <w:p w14:paraId="4A37760C" w14:textId="77777777" w:rsidR="00C97FE1" w:rsidRPr="00B912D0" w:rsidRDefault="00C97FE1" w:rsidP="00E92A7C">
            <w:pPr>
              <w:jc w:val="center"/>
              <w:rPr>
                <w:iCs/>
                <w:color w:val="000000"/>
                <w:sz w:val="20"/>
              </w:rPr>
            </w:pPr>
            <w:r w:rsidRPr="00B912D0">
              <w:rPr>
                <w:iCs/>
                <w:color w:val="000000"/>
                <w:sz w:val="20"/>
              </w:rPr>
              <w:t>2,59</w:t>
            </w:r>
          </w:p>
        </w:tc>
        <w:tc>
          <w:tcPr>
            <w:tcW w:w="362" w:type="pct"/>
            <w:gridSpan w:val="2"/>
            <w:shd w:val="clear" w:color="auto" w:fill="auto"/>
            <w:vAlign w:val="center"/>
          </w:tcPr>
          <w:p w14:paraId="4CB88A1E" w14:textId="77777777" w:rsidR="00C97FE1" w:rsidRPr="00B912D0" w:rsidRDefault="00C97FE1" w:rsidP="00E92A7C">
            <w:pPr>
              <w:jc w:val="center"/>
              <w:rPr>
                <w:iCs/>
                <w:color w:val="000000"/>
                <w:sz w:val="20"/>
              </w:rPr>
            </w:pPr>
          </w:p>
        </w:tc>
        <w:tc>
          <w:tcPr>
            <w:tcW w:w="361" w:type="pct"/>
            <w:shd w:val="clear" w:color="auto" w:fill="auto"/>
            <w:vAlign w:val="center"/>
          </w:tcPr>
          <w:p w14:paraId="5E977FFB" w14:textId="77777777" w:rsidR="00C97FE1" w:rsidRPr="00B912D0" w:rsidRDefault="00C97FE1" w:rsidP="00E92A7C">
            <w:pPr>
              <w:jc w:val="center"/>
              <w:rPr>
                <w:iCs/>
                <w:color w:val="000000"/>
                <w:sz w:val="20"/>
              </w:rPr>
            </w:pPr>
            <w:r w:rsidRPr="00B912D0">
              <w:rPr>
                <w:iCs/>
                <w:color w:val="000000"/>
                <w:sz w:val="20"/>
              </w:rPr>
              <w:t>0,40</w:t>
            </w:r>
          </w:p>
        </w:tc>
        <w:tc>
          <w:tcPr>
            <w:tcW w:w="361" w:type="pct"/>
            <w:gridSpan w:val="2"/>
            <w:shd w:val="clear" w:color="auto" w:fill="auto"/>
            <w:vAlign w:val="center"/>
          </w:tcPr>
          <w:p w14:paraId="7515AD47" w14:textId="77777777" w:rsidR="00C97FE1" w:rsidRPr="00B912D0" w:rsidRDefault="00C97FE1" w:rsidP="00E92A7C">
            <w:pPr>
              <w:jc w:val="center"/>
              <w:rPr>
                <w:iCs/>
                <w:color w:val="000000"/>
                <w:sz w:val="20"/>
              </w:rPr>
            </w:pPr>
            <w:r w:rsidRPr="00B912D0">
              <w:rPr>
                <w:iCs/>
                <w:color w:val="000000"/>
                <w:sz w:val="20"/>
              </w:rPr>
              <w:t>0,24</w:t>
            </w:r>
          </w:p>
        </w:tc>
        <w:tc>
          <w:tcPr>
            <w:tcW w:w="335" w:type="pct"/>
            <w:gridSpan w:val="2"/>
            <w:shd w:val="clear" w:color="auto" w:fill="auto"/>
            <w:vAlign w:val="center"/>
          </w:tcPr>
          <w:p w14:paraId="5BA5689D" w14:textId="77777777" w:rsidR="00C97FE1" w:rsidRPr="00B912D0" w:rsidRDefault="00C97FE1" w:rsidP="00E92A7C">
            <w:pPr>
              <w:jc w:val="center"/>
              <w:rPr>
                <w:iCs/>
                <w:sz w:val="20"/>
              </w:rPr>
            </w:pPr>
          </w:p>
        </w:tc>
        <w:tc>
          <w:tcPr>
            <w:tcW w:w="242" w:type="pct"/>
            <w:shd w:val="clear" w:color="auto" w:fill="auto"/>
            <w:vAlign w:val="center"/>
          </w:tcPr>
          <w:p w14:paraId="73AB378F" w14:textId="77777777" w:rsidR="00C97FE1" w:rsidRPr="00B912D0" w:rsidRDefault="00C97FE1" w:rsidP="00E92A7C">
            <w:pPr>
              <w:jc w:val="center"/>
              <w:rPr>
                <w:iCs/>
                <w:sz w:val="20"/>
              </w:rPr>
            </w:pPr>
          </w:p>
        </w:tc>
        <w:tc>
          <w:tcPr>
            <w:tcW w:w="284" w:type="pct"/>
            <w:shd w:val="clear" w:color="auto" w:fill="auto"/>
            <w:vAlign w:val="center"/>
          </w:tcPr>
          <w:p w14:paraId="0A7F51B4" w14:textId="77777777" w:rsidR="00C97FE1" w:rsidRPr="00B912D0" w:rsidRDefault="00C97FE1" w:rsidP="00E92A7C">
            <w:pPr>
              <w:jc w:val="center"/>
              <w:rPr>
                <w:iCs/>
                <w:sz w:val="20"/>
              </w:rPr>
            </w:pPr>
          </w:p>
        </w:tc>
      </w:tr>
      <w:tr w:rsidR="00C97FE1" w:rsidRPr="000E6338" w14:paraId="4526728A" w14:textId="77777777" w:rsidTr="00E92A7C">
        <w:trPr>
          <w:trHeight w:val="525"/>
        </w:trPr>
        <w:tc>
          <w:tcPr>
            <w:tcW w:w="406" w:type="pct"/>
            <w:shd w:val="clear" w:color="auto" w:fill="auto"/>
            <w:vAlign w:val="center"/>
          </w:tcPr>
          <w:p w14:paraId="07872F76" w14:textId="77777777" w:rsidR="00C97FE1" w:rsidRPr="00B912D0" w:rsidRDefault="00C97FE1" w:rsidP="00E92A7C">
            <w:pPr>
              <w:jc w:val="center"/>
              <w:rPr>
                <w:i/>
                <w:sz w:val="20"/>
                <w:lang w:eastAsia="ro-RO"/>
              </w:rPr>
            </w:pPr>
            <w:r w:rsidRPr="00B912D0">
              <w:rPr>
                <w:i/>
                <w:sz w:val="20"/>
                <w:lang w:eastAsia="ro-RO"/>
              </w:rPr>
              <w:t>49 B</w:t>
            </w:r>
          </w:p>
        </w:tc>
        <w:tc>
          <w:tcPr>
            <w:tcW w:w="381" w:type="pct"/>
            <w:gridSpan w:val="3"/>
            <w:shd w:val="clear" w:color="auto" w:fill="auto"/>
            <w:vAlign w:val="center"/>
          </w:tcPr>
          <w:p w14:paraId="683485AD" w14:textId="77777777" w:rsidR="00C97FE1" w:rsidRPr="00B912D0" w:rsidRDefault="00C97FE1" w:rsidP="00E92A7C">
            <w:pPr>
              <w:jc w:val="center"/>
              <w:rPr>
                <w:iCs/>
                <w:color w:val="000000"/>
                <w:sz w:val="20"/>
              </w:rPr>
            </w:pPr>
            <w:r w:rsidRPr="00B912D0">
              <w:rPr>
                <w:iCs/>
                <w:color w:val="000000"/>
                <w:sz w:val="20"/>
              </w:rPr>
              <w:t>2,25</w:t>
            </w:r>
          </w:p>
        </w:tc>
        <w:tc>
          <w:tcPr>
            <w:tcW w:w="316" w:type="pct"/>
            <w:gridSpan w:val="2"/>
            <w:shd w:val="clear" w:color="auto" w:fill="auto"/>
            <w:vAlign w:val="center"/>
          </w:tcPr>
          <w:p w14:paraId="41F92673" w14:textId="77777777" w:rsidR="00C97FE1" w:rsidRPr="00B912D0" w:rsidRDefault="00C97FE1" w:rsidP="00E92A7C">
            <w:pPr>
              <w:jc w:val="center"/>
              <w:rPr>
                <w:iCs/>
                <w:color w:val="000000"/>
                <w:sz w:val="20"/>
              </w:rPr>
            </w:pPr>
            <w:r w:rsidRPr="00B912D0">
              <w:rPr>
                <w:iCs/>
                <w:color w:val="000000"/>
                <w:sz w:val="20"/>
              </w:rPr>
              <w:t>2333</w:t>
            </w:r>
          </w:p>
          <w:p w14:paraId="0E44D323" w14:textId="77777777" w:rsidR="00C97FE1" w:rsidRPr="00B912D0" w:rsidRDefault="00C97FE1" w:rsidP="00E92A7C">
            <w:pPr>
              <w:jc w:val="center"/>
              <w:rPr>
                <w:iCs/>
                <w:color w:val="000000"/>
                <w:sz w:val="20"/>
              </w:rPr>
            </w:pPr>
            <w:r w:rsidRPr="00B912D0">
              <w:rPr>
                <w:iCs/>
                <w:color w:val="000000"/>
                <w:sz w:val="20"/>
              </w:rPr>
              <w:t>1111</w:t>
            </w:r>
          </w:p>
        </w:tc>
        <w:tc>
          <w:tcPr>
            <w:tcW w:w="701" w:type="pct"/>
            <w:shd w:val="clear" w:color="auto" w:fill="auto"/>
            <w:vAlign w:val="center"/>
          </w:tcPr>
          <w:p w14:paraId="01649287" w14:textId="77777777" w:rsidR="00C97FE1" w:rsidRPr="00B912D0" w:rsidRDefault="00C97FE1" w:rsidP="00E92A7C">
            <w:pPr>
              <w:jc w:val="center"/>
              <w:rPr>
                <w:sz w:val="20"/>
                <w:lang w:eastAsia="ro-RO"/>
              </w:rPr>
            </w:pPr>
            <w:r w:rsidRPr="00B912D0">
              <w:rPr>
                <w:sz w:val="20"/>
                <w:lang w:eastAsia="ro-RO"/>
              </w:rPr>
              <w:t>8MO 1DR 1DT</w:t>
            </w:r>
          </w:p>
          <w:p w14:paraId="0A55E9FC" w14:textId="77777777" w:rsidR="00C97FE1" w:rsidRPr="00B912D0" w:rsidRDefault="00C97FE1" w:rsidP="00E92A7C">
            <w:pPr>
              <w:jc w:val="center"/>
              <w:rPr>
                <w:sz w:val="20"/>
                <w:lang w:eastAsia="ro-RO"/>
              </w:rPr>
            </w:pPr>
            <w:r w:rsidRPr="00B912D0">
              <w:rPr>
                <w:sz w:val="20"/>
                <w:lang w:eastAsia="ro-RO"/>
              </w:rPr>
              <w:t>8MO 1DR 1DT</w:t>
            </w:r>
          </w:p>
          <w:p w14:paraId="1CFE3115" w14:textId="77777777" w:rsidR="00C97FE1" w:rsidRPr="00B912D0" w:rsidRDefault="00C97FE1" w:rsidP="00E92A7C">
            <w:pPr>
              <w:jc w:val="center"/>
              <w:rPr>
                <w:iCs/>
                <w:color w:val="000000"/>
                <w:sz w:val="20"/>
              </w:rPr>
            </w:pPr>
            <w:r w:rsidRPr="00B912D0">
              <w:rPr>
                <w:sz w:val="20"/>
                <w:lang w:eastAsia="ro-RO"/>
              </w:rPr>
              <w:t>8 MO 2 DT</w:t>
            </w:r>
          </w:p>
        </w:tc>
        <w:tc>
          <w:tcPr>
            <w:tcW w:w="236" w:type="pct"/>
            <w:shd w:val="clear" w:color="auto" w:fill="auto"/>
            <w:vAlign w:val="center"/>
          </w:tcPr>
          <w:p w14:paraId="5EADAB03" w14:textId="77777777" w:rsidR="00C97FE1" w:rsidRPr="00B912D0" w:rsidRDefault="00C97FE1" w:rsidP="00E92A7C">
            <w:pPr>
              <w:jc w:val="center"/>
              <w:rPr>
                <w:iCs/>
                <w:color w:val="000000"/>
                <w:sz w:val="20"/>
              </w:rPr>
            </w:pPr>
            <w:r w:rsidRPr="00B912D0">
              <w:rPr>
                <w:iCs/>
                <w:color w:val="000000"/>
                <w:sz w:val="20"/>
              </w:rPr>
              <w:t>0,2</w:t>
            </w:r>
          </w:p>
        </w:tc>
        <w:tc>
          <w:tcPr>
            <w:tcW w:w="597" w:type="pct"/>
            <w:gridSpan w:val="3"/>
            <w:shd w:val="clear" w:color="auto" w:fill="auto"/>
            <w:vAlign w:val="center"/>
          </w:tcPr>
          <w:p w14:paraId="47867302" w14:textId="77777777" w:rsidR="00C97FE1" w:rsidRPr="00B912D0" w:rsidRDefault="00C97FE1" w:rsidP="00E92A7C">
            <w:pPr>
              <w:jc w:val="center"/>
              <w:rPr>
                <w:iCs/>
                <w:color w:val="000000"/>
                <w:sz w:val="20"/>
              </w:rPr>
            </w:pPr>
            <w:r w:rsidRPr="00B912D0">
              <w:rPr>
                <w:iCs/>
                <w:color w:val="000000"/>
                <w:sz w:val="20"/>
              </w:rPr>
              <w:t>1,80</w:t>
            </w:r>
          </w:p>
        </w:tc>
        <w:tc>
          <w:tcPr>
            <w:tcW w:w="417" w:type="pct"/>
            <w:shd w:val="clear" w:color="auto" w:fill="auto"/>
            <w:vAlign w:val="center"/>
          </w:tcPr>
          <w:p w14:paraId="0BF6FEE1" w14:textId="77777777" w:rsidR="00C97FE1" w:rsidRPr="00B912D0" w:rsidRDefault="00C97FE1" w:rsidP="00E92A7C">
            <w:pPr>
              <w:jc w:val="center"/>
              <w:rPr>
                <w:iCs/>
                <w:color w:val="000000"/>
                <w:sz w:val="20"/>
              </w:rPr>
            </w:pPr>
            <w:r w:rsidRPr="00B912D0">
              <w:rPr>
                <w:iCs/>
                <w:color w:val="000000"/>
                <w:sz w:val="20"/>
              </w:rPr>
              <w:t>1,45</w:t>
            </w:r>
          </w:p>
        </w:tc>
        <w:tc>
          <w:tcPr>
            <w:tcW w:w="362" w:type="pct"/>
            <w:gridSpan w:val="2"/>
            <w:shd w:val="clear" w:color="auto" w:fill="auto"/>
            <w:vAlign w:val="center"/>
          </w:tcPr>
          <w:p w14:paraId="1D9CA77A" w14:textId="77777777" w:rsidR="00C97FE1" w:rsidRPr="00B912D0" w:rsidRDefault="00C97FE1" w:rsidP="00E92A7C">
            <w:pPr>
              <w:jc w:val="center"/>
              <w:rPr>
                <w:iCs/>
                <w:color w:val="000000"/>
                <w:sz w:val="20"/>
              </w:rPr>
            </w:pPr>
          </w:p>
        </w:tc>
        <w:tc>
          <w:tcPr>
            <w:tcW w:w="361" w:type="pct"/>
            <w:shd w:val="clear" w:color="auto" w:fill="auto"/>
            <w:vAlign w:val="center"/>
          </w:tcPr>
          <w:p w14:paraId="1DD1AD78" w14:textId="77777777" w:rsidR="00C97FE1" w:rsidRPr="00B912D0" w:rsidRDefault="00C97FE1" w:rsidP="00E92A7C">
            <w:pPr>
              <w:jc w:val="center"/>
              <w:rPr>
                <w:iCs/>
                <w:color w:val="000000"/>
                <w:sz w:val="20"/>
              </w:rPr>
            </w:pPr>
            <w:r w:rsidRPr="00B912D0">
              <w:rPr>
                <w:iCs/>
                <w:color w:val="000000"/>
                <w:sz w:val="20"/>
              </w:rPr>
              <w:t>0,22</w:t>
            </w:r>
          </w:p>
        </w:tc>
        <w:tc>
          <w:tcPr>
            <w:tcW w:w="361" w:type="pct"/>
            <w:gridSpan w:val="2"/>
            <w:shd w:val="clear" w:color="auto" w:fill="auto"/>
            <w:vAlign w:val="center"/>
          </w:tcPr>
          <w:p w14:paraId="0FF88646" w14:textId="77777777" w:rsidR="00C97FE1" w:rsidRPr="00B912D0" w:rsidRDefault="00C97FE1" w:rsidP="00E92A7C">
            <w:pPr>
              <w:jc w:val="center"/>
              <w:rPr>
                <w:iCs/>
                <w:color w:val="000000"/>
                <w:sz w:val="20"/>
              </w:rPr>
            </w:pPr>
            <w:r w:rsidRPr="00B912D0">
              <w:rPr>
                <w:iCs/>
                <w:color w:val="000000"/>
                <w:sz w:val="20"/>
              </w:rPr>
              <w:t>0,13</w:t>
            </w:r>
          </w:p>
        </w:tc>
        <w:tc>
          <w:tcPr>
            <w:tcW w:w="335" w:type="pct"/>
            <w:gridSpan w:val="2"/>
            <w:shd w:val="clear" w:color="auto" w:fill="auto"/>
            <w:vAlign w:val="center"/>
          </w:tcPr>
          <w:p w14:paraId="4C43EF50" w14:textId="77777777" w:rsidR="00C97FE1" w:rsidRPr="00B912D0" w:rsidRDefault="00C97FE1" w:rsidP="00E92A7C">
            <w:pPr>
              <w:jc w:val="center"/>
              <w:rPr>
                <w:iCs/>
                <w:sz w:val="20"/>
              </w:rPr>
            </w:pPr>
          </w:p>
        </w:tc>
        <w:tc>
          <w:tcPr>
            <w:tcW w:w="242" w:type="pct"/>
            <w:shd w:val="clear" w:color="auto" w:fill="auto"/>
            <w:vAlign w:val="center"/>
          </w:tcPr>
          <w:p w14:paraId="6540BFA1" w14:textId="77777777" w:rsidR="00C97FE1" w:rsidRPr="00B912D0" w:rsidRDefault="00C97FE1" w:rsidP="00E92A7C">
            <w:pPr>
              <w:jc w:val="center"/>
              <w:rPr>
                <w:iCs/>
                <w:sz w:val="20"/>
              </w:rPr>
            </w:pPr>
          </w:p>
        </w:tc>
        <w:tc>
          <w:tcPr>
            <w:tcW w:w="284" w:type="pct"/>
            <w:shd w:val="clear" w:color="auto" w:fill="auto"/>
            <w:vAlign w:val="center"/>
          </w:tcPr>
          <w:p w14:paraId="00046F17" w14:textId="77777777" w:rsidR="00C97FE1" w:rsidRPr="00B912D0" w:rsidRDefault="00C97FE1" w:rsidP="00E92A7C">
            <w:pPr>
              <w:jc w:val="center"/>
              <w:rPr>
                <w:iCs/>
                <w:sz w:val="20"/>
              </w:rPr>
            </w:pPr>
          </w:p>
        </w:tc>
      </w:tr>
      <w:tr w:rsidR="00C97FE1" w:rsidRPr="000E6338" w14:paraId="2D9BDFAC" w14:textId="77777777" w:rsidTr="00E92A7C">
        <w:trPr>
          <w:trHeight w:val="525"/>
        </w:trPr>
        <w:tc>
          <w:tcPr>
            <w:tcW w:w="406" w:type="pct"/>
            <w:shd w:val="clear" w:color="auto" w:fill="auto"/>
            <w:vAlign w:val="center"/>
          </w:tcPr>
          <w:p w14:paraId="6F04DFEA" w14:textId="77777777" w:rsidR="00C97FE1" w:rsidRPr="00B912D0" w:rsidRDefault="00C97FE1" w:rsidP="00E92A7C">
            <w:pPr>
              <w:jc w:val="center"/>
              <w:rPr>
                <w:i/>
                <w:sz w:val="20"/>
                <w:lang w:eastAsia="ro-RO"/>
              </w:rPr>
            </w:pPr>
            <w:r w:rsidRPr="00B912D0">
              <w:rPr>
                <w:i/>
                <w:sz w:val="20"/>
                <w:lang w:eastAsia="ro-RO"/>
              </w:rPr>
              <w:t>49 C</w:t>
            </w:r>
          </w:p>
        </w:tc>
        <w:tc>
          <w:tcPr>
            <w:tcW w:w="381" w:type="pct"/>
            <w:gridSpan w:val="3"/>
            <w:shd w:val="clear" w:color="auto" w:fill="auto"/>
            <w:vAlign w:val="center"/>
          </w:tcPr>
          <w:p w14:paraId="290EFC29" w14:textId="77777777" w:rsidR="00C97FE1" w:rsidRPr="00B912D0" w:rsidRDefault="00C97FE1" w:rsidP="00E92A7C">
            <w:pPr>
              <w:jc w:val="center"/>
              <w:rPr>
                <w:iCs/>
                <w:color w:val="000000"/>
                <w:sz w:val="20"/>
              </w:rPr>
            </w:pPr>
            <w:r w:rsidRPr="00B912D0">
              <w:rPr>
                <w:iCs/>
                <w:color w:val="000000"/>
                <w:sz w:val="20"/>
              </w:rPr>
              <w:t>2,55</w:t>
            </w:r>
          </w:p>
        </w:tc>
        <w:tc>
          <w:tcPr>
            <w:tcW w:w="316" w:type="pct"/>
            <w:gridSpan w:val="2"/>
            <w:shd w:val="clear" w:color="auto" w:fill="auto"/>
            <w:vAlign w:val="center"/>
          </w:tcPr>
          <w:p w14:paraId="3EEC76F4" w14:textId="77777777" w:rsidR="00C97FE1" w:rsidRPr="00B912D0" w:rsidRDefault="00C97FE1" w:rsidP="00E92A7C">
            <w:pPr>
              <w:jc w:val="center"/>
              <w:rPr>
                <w:iCs/>
                <w:color w:val="000000"/>
                <w:sz w:val="20"/>
              </w:rPr>
            </w:pPr>
            <w:r w:rsidRPr="00B912D0">
              <w:rPr>
                <w:iCs/>
                <w:color w:val="000000"/>
                <w:sz w:val="20"/>
              </w:rPr>
              <w:t>2333</w:t>
            </w:r>
          </w:p>
          <w:p w14:paraId="109C421D" w14:textId="77777777" w:rsidR="00C97FE1" w:rsidRPr="00B912D0" w:rsidRDefault="00C97FE1" w:rsidP="00E92A7C">
            <w:pPr>
              <w:jc w:val="center"/>
              <w:rPr>
                <w:iCs/>
                <w:color w:val="000000"/>
                <w:sz w:val="20"/>
              </w:rPr>
            </w:pPr>
            <w:r w:rsidRPr="00B912D0">
              <w:rPr>
                <w:iCs/>
                <w:color w:val="000000"/>
                <w:sz w:val="20"/>
              </w:rPr>
              <w:t>1111</w:t>
            </w:r>
          </w:p>
        </w:tc>
        <w:tc>
          <w:tcPr>
            <w:tcW w:w="701" w:type="pct"/>
            <w:shd w:val="clear" w:color="auto" w:fill="auto"/>
            <w:vAlign w:val="center"/>
          </w:tcPr>
          <w:p w14:paraId="55A11359" w14:textId="77777777" w:rsidR="00C97FE1" w:rsidRPr="00B912D0" w:rsidRDefault="00C97FE1" w:rsidP="00E92A7C">
            <w:pPr>
              <w:jc w:val="center"/>
              <w:rPr>
                <w:sz w:val="20"/>
                <w:lang w:eastAsia="ro-RO"/>
              </w:rPr>
            </w:pPr>
            <w:r w:rsidRPr="00B912D0">
              <w:rPr>
                <w:sz w:val="20"/>
                <w:lang w:eastAsia="ro-RO"/>
              </w:rPr>
              <w:t>8MO 1DR 1DT</w:t>
            </w:r>
          </w:p>
          <w:p w14:paraId="1F701BBE" w14:textId="77777777" w:rsidR="00C97FE1" w:rsidRPr="00B912D0" w:rsidRDefault="00C97FE1" w:rsidP="00E92A7C">
            <w:pPr>
              <w:jc w:val="center"/>
              <w:rPr>
                <w:sz w:val="20"/>
                <w:lang w:eastAsia="ro-RO"/>
              </w:rPr>
            </w:pPr>
          </w:p>
          <w:p w14:paraId="2AE51CC5" w14:textId="77777777" w:rsidR="00C97FE1" w:rsidRPr="00B912D0" w:rsidRDefault="00C97FE1" w:rsidP="00E92A7C">
            <w:pPr>
              <w:jc w:val="center"/>
              <w:rPr>
                <w:iCs/>
                <w:color w:val="000000"/>
                <w:sz w:val="20"/>
              </w:rPr>
            </w:pPr>
            <w:r w:rsidRPr="00B912D0">
              <w:rPr>
                <w:sz w:val="20"/>
                <w:lang w:eastAsia="ro-RO"/>
              </w:rPr>
              <w:t>8 MO 2 DT</w:t>
            </w:r>
          </w:p>
        </w:tc>
        <w:tc>
          <w:tcPr>
            <w:tcW w:w="236" w:type="pct"/>
            <w:shd w:val="clear" w:color="auto" w:fill="auto"/>
            <w:vAlign w:val="center"/>
          </w:tcPr>
          <w:p w14:paraId="328D75C1" w14:textId="77777777" w:rsidR="00C97FE1" w:rsidRPr="00B912D0" w:rsidRDefault="00C97FE1" w:rsidP="00E92A7C">
            <w:pPr>
              <w:jc w:val="center"/>
              <w:rPr>
                <w:iCs/>
                <w:color w:val="000000"/>
                <w:sz w:val="20"/>
              </w:rPr>
            </w:pPr>
            <w:r w:rsidRPr="00B912D0">
              <w:rPr>
                <w:iCs/>
                <w:color w:val="000000"/>
                <w:sz w:val="20"/>
              </w:rPr>
              <w:t>0,2</w:t>
            </w:r>
          </w:p>
        </w:tc>
        <w:tc>
          <w:tcPr>
            <w:tcW w:w="597" w:type="pct"/>
            <w:gridSpan w:val="3"/>
            <w:shd w:val="clear" w:color="auto" w:fill="auto"/>
            <w:vAlign w:val="center"/>
          </w:tcPr>
          <w:p w14:paraId="77EB2BD3" w14:textId="77777777" w:rsidR="00C97FE1" w:rsidRPr="00B912D0" w:rsidRDefault="00C97FE1" w:rsidP="00E92A7C">
            <w:pPr>
              <w:jc w:val="center"/>
              <w:rPr>
                <w:iCs/>
                <w:color w:val="000000"/>
                <w:sz w:val="20"/>
              </w:rPr>
            </w:pPr>
            <w:r w:rsidRPr="00B912D0">
              <w:rPr>
                <w:iCs/>
                <w:color w:val="000000"/>
                <w:sz w:val="20"/>
              </w:rPr>
              <w:t>1,94</w:t>
            </w:r>
          </w:p>
        </w:tc>
        <w:tc>
          <w:tcPr>
            <w:tcW w:w="417" w:type="pct"/>
            <w:shd w:val="clear" w:color="auto" w:fill="auto"/>
            <w:vAlign w:val="center"/>
          </w:tcPr>
          <w:p w14:paraId="13FD3F22" w14:textId="77777777" w:rsidR="00C97FE1" w:rsidRPr="00B912D0" w:rsidRDefault="00C97FE1" w:rsidP="00E92A7C">
            <w:pPr>
              <w:jc w:val="center"/>
              <w:rPr>
                <w:iCs/>
                <w:color w:val="000000"/>
                <w:sz w:val="20"/>
              </w:rPr>
            </w:pPr>
            <w:r w:rsidRPr="00B912D0">
              <w:rPr>
                <w:iCs/>
                <w:color w:val="000000"/>
                <w:sz w:val="20"/>
              </w:rPr>
              <w:t>1,54</w:t>
            </w:r>
          </w:p>
        </w:tc>
        <w:tc>
          <w:tcPr>
            <w:tcW w:w="362" w:type="pct"/>
            <w:gridSpan w:val="2"/>
            <w:shd w:val="clear" w:color="auto" w:fill="auto"/>
            <w:vAlign w:val="center"/>
          </w:tcPr>
          <w:p w14:paraId="756BAA07" w14:textId="77777777" w:rsidR="00C97FE1" w:rsidRPr="00B912D0" w:rsidRDefault="00C97FE1" w:rsidP="00E92A7C">
            <w:pPr>
              <w:jc w:val="center"/>
              <w:rPr>
                <w:iCs/>
                <w:color w:val="000000"/>
                <w:sz w:val="20"/>
              </w:rPr>
            </w:pPr>
          </w:p>
        </w:tc>
        <w:tc>
          <w:tcPr>
            <w:tcW w:w="361" w:type="pct"/>
            <w:shd w:val="clear" w:color="auto" w:fill="auto"/>
            <w:vAlign w:val="center"/>
          </w:tcPr>
          <w:p w14:paraId="3E66D4F7" w14:textId="77777777" w:rsidR="00C97FE1" w:rsidRPr="00B912D0" w:rsidRDefault="00C97FE1" w:rsidP="00E92A7C">
            <w:pPr>
              <w:jc w:val="center"/>
              <w:rPr>
                <w:iCs/>
                <w:color w:val="000000"/>
                <w:sz w:val="20"/>
              </w:rPr>
            </w:pPr>
            <w:r w:rsidRPr="00B912D0">
              <w:rPr>
                <w:iCs/>
                <w:color w:val="000000"/>
                <w:sz w:val="20"/>
              </w:rPr>
              <w:t>0,25</w:t>
            </w:r>
          </w:p>
        </w:tc>
        <w:tc>
          <w:tcPr>
            <w:tcW w:w="361" w:type="pct"/>
            <w:gridSpan w:val="2"/>
            <w:shd w:val="clear" w:color="auto" w:fill="auto"/>
            <w:vAlign w:val="center"/>
          </w:tcPr>
          <w:p w14:paraId="0A04DC7A" w14:textId="77777777" w:rsidR="00C97FE1" w:rsidRPr="00B912D0" w:rsidRDefault="00C97FE1" w:rsidP="00E92A7C">
            <w:pPr>
              <w:jc w:val="center"/>
              <w:rPr>
                <w:iCs/>
                <w:color w:val="000000"/>
                <w:sz w:val="20"/>
              </w:rPr>
            </w:pPr>
            <w:r w:rsidRPr="00B912D0">
              <w:rPr>
                <w:iCs/>
                <w:color w:val="000000"/>
                <w:sz w:val="20"/>
              </w:rPr>
              <w:t>0,15</w:t>
            </w:r>
          </w:p>
        </w:tc>
        <w:tc>
          <w:tcPr>
            <w:tcW w:w="335" w:type="pct"/>
            <w:gridSpan w:val="2"/>
            <w:shd w:val="clear" w:color="auto" w:fill="auto"/>
            <w:vAlign w:val="center"/>
          </w:tcPr>
          <w:p w14:paraId="778AF881" w14:textId="77777777" w:rsidR="00C97FE1" w:rsidRPr="00B912D0" w:rsidRDefault="00C97FE1" w:rsidP="00E92A7C">
            <w:pPr>
              <w:jc w:val="center"/>
              <w:rPr>
                <w:iCs/>
                <w:sz w:val="20"/>
              </w:rPr>
            </w:pPr>
          </w:p>
        </w:tc>
        <w:tc>
          <w:tcPr>
            <w:tcW w:w="242" w:type="pct"/>
            <w:shd w:val="clear" w:color="auto" w:fill="auto"/>
            <w:vAlign w:val="center"/>
          </w:tcPr>
          <w:p w14:paraId="296C51F1" w14:textId="77777777" w:rsidR="00C97FE1" w:rsidRPr="00B912D0" w:rsidRDefault="00C97FE1" w:rsidP="00E92A7C">
            <w:pPr>
              <w:jc w:val="center"/>
              <w:rPr>
                <w:iCs/>
                <w:sz w:val="20"/>
              </w:rPr>
            </w:pPr>
          </w:p>
        </w:tc>
        <w:tc>
          <w:tcPr>
            <w:tcW w:w="284" w:type="pct"/>
            <w:shd w:val="clear" w:color="auto" w:fill="auto"/>
            <w:vAlign w:val="center"/>
          </w:tcPr>
          <w:p w14:paraId="3B9065BD" w14:textId="77777777" w:rsidR="00C97FE1" w:rsidRPr="00B912D0" w:rsidRDefault="00C97FE1" w:rsidP="00E92A7C">
            <w:pPr>
              <w:jc w:val="center"/>
              <w:rPr>
                <w:iCs/>
                <w:sz w:val="20"/>
              </w:rPr>
            </w:pPr>
          </w:p>
        </w:tc>
      </w:tr>
      <w:tr w:rsidR="00C97FE1" w:rsidRPr="000E6338" w14:paraId="168AD712" w14:textId="77777777" w:rsidTr="00E92A7C">
        <w:trPr>
          <w:trHeight w:val="525"/>
        </w:trPr>
        <w:tc>
          <w:tcPr>
            <w:tcW w:w="406" w:type="pct"/>
            <w:shd w:val="clear" w:color="auto" w:fill="auto"/>
            <w:vAlign w:val="center"/>
          </w:tcPr>
          <w:p w14:paraId="4FE0A56C" w14:textId="77777777" w:rsidR="00C97FE1" w:rsidRPr="00B912D0" w:rsidRDefault="00C97FE1" w:rsidP="00E92A7C">
            <w:pPr>
              <w:jc w:val="center"/>
              <w:rPr>
                <w:i/>
                <w:sz w:val="20"/>
                <w:lang w:eastAsia="ro-RO"/>
              </w:rPr>
            </w:pPr>
            <w:r w:rsidRPr="00B912D0">
              <w:rPr>
                <w:i/>
                <w:sz w:val="20"/>
                <w:lang w:eastAsia="ro-RO"/>
              </w:rPr>
              <w:t>50 A</w:t>
            </w:r>
          </w:p>
        </w:tc>
        <w:tc>
          <w:tcPr>
            <w:tcW w:w="381" w:type="pct"/>
            <w:gridSpan w:val="3"/>
            <w:shd w:val="clear" w:color="auto" w:fill="auto"/>
            <w:vAlign w:val="center"/>
          </w:tcPr>
          <w:p w14:paraId="7836F533" w14:textId="77777777" w:rsidR="00C97FE1" w:rsidRPr="00B912D0" w:rsidRDefault="00C97FE1" w:rsidP="00E92A7C">
            <w:pPr>
              <w:jc w:val="center"/>
              <w:rPr>
                <w:iCs/>
                <w:color w:val="000000"/>
                <w:sz w:val="20"/>
              </w:rPr>
            </w:pPr>
            <w:r w:rsidRPr="00B912D0">
              <w:rPr>
                <w:iCs/>
                <w:color w:val="000000"/>
                <w:sz w:val="20"/>
              </w:rPr>
              <w:t>8,37</w:t>
            </w:r>
          </w:p>
        </w:tc>
        <w:tc>
          <w:tcPr>
            <w:tcW w:w="316" w:type="pct"/>
            <w:gridSpan w:val="2"/>
            <w:shd w:val="clear" w:color="auto" w:fill="auto"/>
            <w:vAlign w:val="center"/>
          </w:tcPr>
          <w:p w14:paraId="6F69A4FA" w14:textId="77777777" w:rsidR="00C97FE1" w:rsidRPr="00B912D0" w:rsidRDefault="00C97FE1" w:rsidP="00E92A7C">
            <w:pPr>
              <w:jc w:val="center"/>
              <w:rPr>
                <w:iCs/>
                <w:color w:val="000000"/>
                <w:sz w:val="20"/>
              </w:rPr>
            </w:pPr>
            <w:r w:rsidRPr="00B912D0">
              <w:rPr>
                <w:iCs/>
                <w:color w:val="000000"/>
                <w:sz w:val="20"/>
              </w:rPr>
              <w:t>2333</w:t>
            </w:r>
          </w:p>
          <w:p w14:paraId="42EB09F9" w14:textId="77777777" w:rsidR="00C97FE1" w:rsidRPr="00B912D0" w:rsidRDefault="00C97FE1" w:rsidP="00E92A7C">
            <w:pPr>
              <w:jc w:val="center"/>
              <w:rPr>
                <w:iCs/>
                <w:color w:val="000000"/>
                <w:sz w:val="20"/>
              </w:rPr>
            </w:pPr>
            <w:r w:rsidRPr="00B912D0">
              <w:rPr>
                <w:iCs/>
                <w:color w:val="000000"/>
                <w:sz w:val="20"/>
              </w:rPr>
              <w:t>1111</w:t>
            </w:r>
          </w:p>
        </w:tc>
        <w:tc>
          <w:tcPr>
            <w:tcW w:w="701" w:type="pct"/>
            <w:shd w:val="clear" w:color="auto" w:fill="auto"/>
            <w:vAlign w:val="center"/>
          </w:tcPr>
          <w:p w14:paraId="4DEA78BD" w14:textId="77777777" w:rsidR="00C97FE1" w:rsidRPr="00B912D0" w:rsidRDefault="00C97FE1" w:rsidP="00E92A7C">
            <w:pPr>
              <w:jc w:val="center"/>
              <w:rPr>
                <w:sz w:val="20"/>
                <w:lang w:eastAsia="ro-RO"/>
              </w:rPr>
            </w:pPr>
            <w:r w:rsidRPr="00B912D0">
              <w:rPr>
                <w:sz w:val="20"/>
                <w:lang w:eastAsia="ro-RO"/>
              </w:rPr>
              <w:t>8MO 1DR 1DT</w:t>
            </w:r>
          </w:p>
          <w:p w14:paraId="3726B7FD" w14:textId="77777777" w:rsidR="00C97FE1" w:rsidRPr="00B912D0" w:rsidRDefault="00C97FE1" w:rsidP="00E92A7C">
            <w:pPr>
              <w:jc w:val="center"/>
              <w:rPr>
                <w:sz w:val="20"/>
                <w:lang w:eastAsia="ro-RO"/>
              </w:rPr>
            </w:pPr>
            <w:r w:rsidRPr="00B912D0">
              <w:rPr>
                <w:sz w:val="20"/>
                <w:lang w:eastAsia="ro-RO"/>
              </w:rPr>
              <w:t>8MO 1DR 1DT</w:t>
            </w:r>
          </w:p>
          <w:p w14:paraId="636D29C4" w14:textId="77777777" w:rsidR="00C97FE1" w:rsidRPr="00B912D0" w:rsidRDefault="00C97FE1" w:rsidP="00E92A7C">
            <w:pPr>
              <w:jc w:val="center"/>
              <w:rPr>
                <w:iCs/>
                <w:color w:val="000000"/>
                <w:sz w:val="20"/>
              </w:rPr>
            </w:pPr>
            <w:r w:rsidRPr="00B912D0">
              <w:rPr>
                <w:sz w:val="20"/>
                <w:lang w:eastAsia="ro-RO"/>
              </w:rPr>
              <w:t>-</w:t>
            </w:r>
          </w:p>
        </w:tc>
        <w:tc>
          <w:tcPr>
            <w:tcW w:w="236" w:type="pct"/>
            <w:shd w:val="clear" w:color="auto" w:fill="auto"/>
            <w:vAlign w:val="center"/>
          </w:tcPr>
          <w:p w14:paraId="6DE841A1" w14:textId="77777777" w:rsidR="00C97FE1" w:rsidRPr="00B912D0" w:rsidRDefault="00C97FE1" w:rsidP="00E92A7C">
            <w:pPr>
              <w:jc w:val="center"/>
              <w:rPr>
                <w:iCs/>
                <w:color w:val="000000"/>
                <w:sz w:val="20"/>
              </w:rPr>
            </w:pPr>
            <w:r w:rsidRPr="00B912D0">
              <w:rPr>
                <w:iCs/>
                <w:color w:val="000000"/>
                <w:sz w:val="20"/>
              </w:rPr>
              <w:t>-</w:t>
            </w:r>
          </w:p>
        </w:tc>
        <w:tc>
          <w:tcPr>
            <w:tcW w:w="597" w:type="pct"/>
            <w:gridSpan w:val="3"/>
            <w:shd w:val="clear" w:color="auto" w:fill="auto"/>
            <w:vAlign w:val="center"/>
          </w:tcPr>
          <w:p w14:paraId="022AC03E" w14:textId="77777777" w:rsidR="00C97FE1" w:rsidRPr="00B912D0" w:rsidRDefault="00C97FE1" w:rsidP="00E92A7C">
            <w:pPr>
              <w:jc w:val="center"/>
              <w:rPr>
                <w:iCs/>
                <w:color w:val="000000"/>
                <w:sz w:val="20"/>
              </w:rPr>
            </w:pPr>
            <w:r w:rsidRPr="00B912D0">
              <w:rPr>
                <w:iCs/>
                <w:color w:val="000000"/>
                <w:sz w:val="20"/>
              </w:rPr>
              <w:t>8,37</w:t>
            </w:r>
          </w:p>
        </w:tc>
        <w:tc>
          <w:tcPr>
            <w:tcW w:w="417" w:type="pct"/>
            <w:shd w:val="clear" w:color="auto" w:fill="auto"/>
            <w:vAlign w:val="center"/>
          </w:tcPr>
          <w:p w14:paraId="3D1DBCA7" w14:textId="77777777" w:rsidR="00C97FE1" w:rsidRPr="00B912D0" w:rsidRDefault="00C97FE1" w:rsidP="00E92A7C">
            <w:pPr>
              <w:jc w:val="center"/>
              <w:rPr>
                <w:iCs/>
                <w:color w:val="000000"/>
                <w:sz w:val="20"/>
              </w:rPr>
            </w:pPr>
            <w:r w:rsidRPr="00B912D0">
              <w:rPr>
                <w:iCs/>
                <w:color w:val="000000"/>
                <w:sz w:val="20"/>
              </w:rPr>
              <w:t>6,69</w:t>
            </w:r>
          </w:p>
        </w:tc>
        <w:tc>
          <w:tcPr>
            <w:tcW w:w="362" w:type="pct"/>
            <w:gridSpan w:val="2"/>
            <w:shd w:val="clear" w:color="auto" w:fill="auto"/>
            <w:vAlign w:val="center"/>
          </w:tcPr>
          <w:p w14:paraId="38DB1A01" w14:textId="77777777" w:rsidR="00C97FE1" w:rsidRPr="00B912D0" w:rsidRDefault="00C97FE1" w:rsidP="00E92A7C">
            <w:pPr>
              <w:jc w:val="center"/>
              <w:rPr>
                <w:iCs/>
                <w:color w:val="000000"/>
                <w:sz w:val="20"/>
              </w:rPr>
            </w:pPr>
          </w:p>
        </w:tc>
        <w:tc>
          <w:tcPr>
            <w:tcW w:w="361" w:type="pct"/>
            <w:shd w:val="clear" w:color="auto" w:fill="auto"/>
            <w:vAlign w:val="center"/>
          </w:tcPr>
          <w:p w14:paraId="48815FD8" w14:textId="77777777" w:rsidR="00C97FE1" w:rsidRPr="00B912D0" w:rsidRDefault="00C97FE1" w:rsidP="00E92A7C">
            <w:pPr>
              <w:jc w:val="center"/>
              <w:rPr>
                <w:iCs/>
                <w:color w:val="000000"/>
                <w:sz w:val="20"/>
              </w:rPr>
            </w:pPr>
            <w:r w:rsidRPr="00B912D0">
              <w:rPr>
                <w:iCs/>
                <w:color w:val="000000"/>
                <w:sz w:val="20"/>
              </w:rPr>
              <w:t>0,84</w:t>
            </w:r>
          </w:p>
        </w:tc>
        <w:tc>
          <w:tcPr>
            <w:tcW w:w="361" w:type="pct"/>
            <w:gridSpan w:val="2"/>
            <w:shd w:val="clear" w:color="auto" w:fill="auto"/>
            <w:vAlign w:val="center"/>
          </w:tcPr>
          <w:p w14:paraId="2646C640" w14:textId="77777777" w:rsidR="00C97FE1" w:rsidRPr="00B912D0" w:rsidRDefault="00C97FE1" w:rsidP="00E92A7C">
            <w:pPr>
              <w:jc w:val="center"/>
              <w:rPr>
                <w:iCs/>
                <w:color w:val="000000"/>
                <w:sz w:val="20"/>
              </w:rPr>
            </w:pPr>
            <w:r w:rsidRPr="00B912D0">
              <w:rPr>
                <w:iCs/>
                <w:color w:val="000000"/>
                <w:sz w:val="20"/>
              </w:rPr>
              <w:t>0,84</w:t>
            </w:r>
          </w:p>
        </w:tc>
        <w:tc>
          <w:tcPr>
            <w:tcW w:w="335" w:type="pct"/>
            <w:gridSpan w:val="2"/>
            <w:shd w:val="clear" w:color="auto" w:fill="auto"/>
            <w:vAlign w:val="center"/>
          </w:tcPr>
          <w:p w14:paraId="0430447E" w14:textId="77777777" w:rsidR="00C97FE1" w:rsidRPr="00B912D0" w:rsidRDefault="00C97FE1" w:rsidP="00E92A7C">
            <w:pPr>
              <w:jc w:val="center"/>
              <w:rPr>
                <w:iCs/>
                <w:sz w:val="20"/>
              </w:rPr>
            </w:pPr>
          </w:p>
        </w:tc>
        <w:tc>
          <w:tcPr>
            <w:tcW w:w="242" w:type="pct"/>
            <w:shd w:val="clear" w:color="auto" w:fill="auto"/>
            <w:vAlign w:val="center"/>
          </w:tcPr>
          <w:p w14:paraId="4AC054F0" w14:textId="77777777" w:rsidR="00C97FE1" w:rsidRPr="00B912D0" w:rsidRDefault="00C97FE1" w:rsidP="00E92A7C">
            <w:pPr>
              <w:jc w:val="center"/>
              <w:rPr>
                <w:iCs/>
                <w:sz w:val="20"/>
              </w:rPr>
            </w:pPr>
          </w:p>
        </w:tc>
        <w:tc>
          <w:tcPr>
            <w:tcW w:w="284" w:type="pct"/>
            <w:shd w:val="clear" w:color="auto" w:fill="auto"/>
            <w:vAlign w:val="center"/>
          </w:tcPr>
          <w:p w14:paraId="4F8759BF" w14:textId="77777777" w:rsidR="00C97FE1" w:rsidRPr="00B912D0" w:rsidRDefault="00C97FE1" w:rsidP="00E92A7C">
            <w:pPr>
              <w:jc w:val="center"/>
              <w:rPr>
                <w:iCs/>
                <w:sz w:val="20"/>
              </w:rPr>
            </w:pPr>
          </w:p>
        </w:tc>
      </w:tr>
      <w:tr w:rsidR="00C97FE1" w:rsidRPr="000E6338" w14:paraId="6FEBC6A1" w14:textId="77777777" w:rsidTr="00E92A7C">
        <w:trPr>
          <w:trHeight w:val="525"/>
        </w:trPr>
        <w:tc>
          <w:tcPr>
            <w:tcW w:w="406" w:type="pct"/>
            <w:shd w:val="clear" w:color="auto" w:fill="auto"/>
            <w:vAlign w:val="center"/>
          </w:tcPr>
          <w:p w14:paraId="6769897B" w14:textId="77777777" w:rsidR="00C97FE1" w:rsidRPr="00B912D0" w:rsidRDefault="00C97FE1" w:rsidP="00E92A7C">
            <w:pPr>
              <w:jc w:val="center"/>
              <w:rPr>
                <w:i/>
                <w:sz w:val="20"/>
                <w:lang w:eastAsia="ro-RO"/>
              </w:rPr>
            </w:pPr>
            <w:r w:rsidRPr="00B912D0">
              <w:rPr>
                <w:i/>
                <w:sz w:val="20"/>
                <w:lang w:eastAsia="ro-RO"/>
              </w:rPr>
              <w:t>51 D*</w:t>
            </w:r>
          </w:p>
        </w:tc>
        <w:tc>
          <w:tcPr>
            <w:tcW w:w="381" w:type="pct"/>
            <w:gridSpan w:val="3"/>
            <w:shd w:val="clear" w:color="auto" w:fill="auto"/>
            <w:vAlign w:val="center"/>
          </w:tcPr>
          <w:p w14:paraId="56CC1983" w14:textId="77777777" w:rsidR="00C97FE1" w:rsidRPr="00B912D0" w:rsidRDefault="00C97FE1" w:rsidP="00E92A7C">
            <w:pPr>
              <w:jc w:val="center"/>
              <w:rPr>
                <w:iCs/>
                <w:color w:val="000000"/>
                <w:sz w:val="20"/>
              </w:rPr>
            </w:pPr>
            <w:r w:rsidRPr="00B912D0">
              <w:rPr>
                <w:iCs/>
                <w:color w:val="000000"/>
                <w:sz w:val="20"/>
              </w:rPr>
              <w:t>5,71</w:t>
            </w:r>
          </w:p>
        </w:tc>
        <w:tc>
          <w:tcPr>
            <w:tcW w:w="316" w:type="pct"/>
            <w:gridSpan w:val="2"/>
            <w:shd w:val="clear" w:color="auto" w:fill="auto"/>
            <w:vAlign w:val="center"/>
          </w:tcPr>
          <w:p w14:paraId="6EFB8AA8" w14:textId="77777777" w:rsidR="00C97FE1" w:rsidRPr="00B912D0" w:rsidRDefault="00C97FE1" w:rsidP="00E92A7C">
            <w:pPr>
              <w:jc w:val="center"/>
              <w:rPr>
                <w:iCs/>
                <w:color w:val="000000"/>
                <w:sz w:val="20"/>
              </w:rPr>
            </w:pPr>
            <w:r w:rsidRPr="00B912D0">
              <w:rPr>
                <w:iCs/>
                <w:color w:val="000000"/>
                <w:sz w:val="20"/>
              </w:rPr>
              <w:t>2220</w:t>
            </w:r>
          </w:p>
          <w:p w14:paraId="43034797" w14:textId="77777777" w:rsidR="00C97FE1" w:rsidRPr="00B912D0" w:rsidRDefault="00C97FE1" w:rsidP="00E92A7C">
            <w:pPr>
              <w:jc w:val="center"/>
              <w:rPr>
                <w:iCs/>
                <w:color w:val="000000"/>
                <w:sz w:val="20"/>
              </w:rPr>
            </w:pPr>
            <w:r w:rsidRPr="00B912D0">
              <w:rPr>
                <w:iCs/>
                <w:color w:val="000000"/>
                <w:sz w:val="20"/>
              </w:rPr>
              <w:t>1161</w:t>
            </w:r>
          </w:p>
        </w:tc>
        <w:tc>
          <w:tcPr>
            <w:tcW w:w="701" w:type="pct"/>
            <w:shd w:val="clear" w:color="auto" w:fill="auto"/>
            <w:vAlign w:val="center"/>
          </w:tcPr>
          <w:p w14:paraId="6FDE4FBB" w14:textId="77777777" w:rsidR="00C97FE1" w:rsidRPr="00B912D0" w:rsidRDefault="00C97FE1" w:rsidP="00E92A7C">
            <w:pPr>
              <w:jc w:val="center"/>
              <w:rPr>
                <w:sz w:val="20"/>
                <w:lang w:eastAsia="ro-RO"/>
              </w:rPr>
            </w:pPr>
            <w:r w:rsidRPr="00B912D0">
              <w:rPr>
                <w:sz w:val="20"/>
                <w:lang w:eastAsia="ro-RO"/>
              </w:rPr>
              <w:t>7MO 2LA 1DR</w:t>
            </w:r>
          </w:p>
          <w:p w14:paraId="3EA5BE02" w14:textId="77777777" w:rsidR="00C97FE1" w:rsidRPr="00B912D0" w:rsidRDefault="00C97FE1" w:rsidP="00E92A7C">
            <w:pPr>
              <w:jc w:val="center"/>
              <w:rPr>
                <w:sz w:val="20"/>
                <w:lang w:eastAsia="ro-RO"/>
              </w:rPr>
            </w:pPr>
            <w:r w:rsidRPr="00B912D0">
              <w:rPr>
                <w:sz w:val="20"/>
                <w:lang w:eastAsia="ro-RO"/>
              </w:rPr>
              <w:t>7MO 2LA 1DR</w:t>
            </w:r>
          </w:p>
          <w:p w14:paraId="77771CFA" w14:textId="77777777" w:rsidR="00C97FE1" w:rsidRPr="00B912D0" w:rsidRDefault="00C97FE1" w:rsidP="00E92A7C">
            <w:pPr>
              <w:jc w:val="center"/>
              <w:rPr>
                <w:sz w:val="20"/>
                <w:lang w:eastAsia="ro-RO"/>
              </w:rPr>
            </w:pPr>
            <w:r w:rsidRPr="00B912D0">
              <w:rPr>
                <w:sz w:val="20"/>
                <w:lang w:eastAsia="ro-RO"/>
              </w:rPr>
              <w:t>-</w:t>
            </w:r>
          </w:p>
        </w:tc>
        <w:tc>
          <w:tcPr>
            <w:tcW w:w="236" w:type="pct"/>
            <w:shd w:val="clear" w:color="auto" w:fill="auto"/>
            <w:vAlign w:val="center"/>
          </w:tcPr>
          <w:p w14:paraId="2F9FA340" w14:textId="77777777" w:rsidR="00C97FE1" w:rsidRPr="00B912D0" w:rsidRDefault="00C97FE1" w:rsidP="00E92A7C">
            <w:pPr>
              <w:jc w:val="center"/>
              <w:rPr>
                <w:iCs/>
                <w:color w:val="000000"/>
                <w:sz w:val="20"/>
              </w:rPr>
            </w:pPr>
            <w:r w:rsidRPr="00B912D0">
              <w:rPr>
                <w:iCs/>
                <w:color w:val="000000"/>
                <w:sz w:val="20"/>
              </w:rPr>
              <w:t>-</w:t>
            </w:r>
          </w:p>
        </w:tc>
        <w:tc>
          <w:tcPr>
            <w:tcW w:w="597" w:type="pct"/>
            <w:gridSpan w:val="3"/>
            <w:shd w:val="clear" w:color="auto" w:fill="auto"/>
            <w:vAlign w:val="center"/>
          </w:tcPr>
          <w:p w14:paraId="1A468E9E" w14:textId="77777777" w:rsidR="00C97FE1" w:rsidRPr="00B912D0" w:rsidRDefault="00C97FE1" w:rsidP="00E92A7C">
            <w:pPr>
              <w:jc w:val="center"/>
              <w:rPr>
                <w:iCs/>
                <w:color w:val="000000"/>
                <w:sz w:val="20"/>
              </w:rPr>
            </w:pPr>
            <w:r w:rsidRPr="00B912D0">
              <w:rPr>
                <w:iCs/>
                <w:color w:val="000000"/>
                <w:sz w:val="20"/>
              </w:rPr>
              <w:t>5,71</w:t>
            </w:r>
          </w:p>
        </w:tc>
        <w:tc>
          <w:tcPr>
            <w:tcW w:w="417" w:type="pct"/>
            <w:shd w:val="clear" w:color="auto" w:fill="auto"/>
            <w:vAlign w:val="center"/>
          </w:tcPr>
          <w:p w14:paraId="1FD9F800" w14:textId="77777777" w:rsidR="00C97FE1" w:rsidRPr="00B912D0" w:rsidRDefault="00C97FE1" w:rsidP="00E92A7C">
            <w:pPr>
              <w:jc w:val="center"/>
              <w:rPr>
                <w:iCs/>
                <w:color w:val="000000"/>
                <w:sz w:val="20"/>
              </w:rPr>
            </w:pPr>
            <w:r w:rsidRPr="00B912D0">
              <w:rPr>
                <w:iCs/>
                <w:color w:val="000000"/>
                <w:sz w:val="20"/>
              </w:rPr>
              <w:t>4,00</w:t>
            </w:r>
          </w:p>
        </w:tc>
        <w:tc>
          <w:tcPr>
            <w:tcW w:w="362" w:type="pct"/>
            <w:gridSpan w:val="2"/>
            <w:shd w:val="clear" w:color="auto" w:fill="auto"/>
            <w:vAlign w:val="center"/>
          </w:tcPr>
          <w:p w14:paraId="080BDF1C" w14:textId="77777777" w:rsidR="00C97FE1" w:rsidRPr="00B912D0" w:rsidRDefault="00C97FE1" w:rsidP="00E92A7C">
            <w:pPr>
              <w:jc w:val="center"/>
              <w:rPr>
                <w:iCs/>
                <w:color w:val="000000"/>
                <w:sz w:val="20"/>
              </w:rPr>
            </w:pPr>
            <w:r w:rsidRPr="00B912D0">
              <w:rPr>
                <w:iCs/>
                <w:color w:val="000000"/>
                <w:sz w:val="20"/>
              </w:rPr>
              <w:t>1,14</w:t>
            </w:r>
          </w:p>
        </w:tc>
        <w:tc>
          <w:tcPr>
            <w:tcW w:w="361" w:type="pct"/>
            <w:shd w:val="clear" w:color="auto" w:fill="auto"/>
            <w:vAlign w:val="center"/>
          </w:tcPr>
          <w:p w14:paraId="4A7AF71C" w14:textId="77777777" w:rsidR="00C97FE1" w:rsidRPr="00B912D0" w:rsidRDefault="00C97FE1" w:rsidP="00E92A7C">
            <w:pPr>
              <w:jc w:val="center"/>
              <w:rPr>
                <w:iCs/>
                <w:color w:val="000000"/>
                <w:sz w:val="20"/>
              </w:rPr>
            </w:pPr>
            <w:r w:rsidRPr="00B912D0">
              <w:rPr>
                <w:iCs/>
                <w:color w:val="000000"/>
                <w:sz w:val="20"/>
              </w:rPr>
              <w:t>0,57</w:t>
            </w:r>
          </w:p>
        </w:tc>
        <w:tc>
          <w:tcPr>
            <w:tcW w:w="361" w:type="pct"/>
            <w:gridSpan w:val="2"/>
            <w:shd w:val="clear" w:color="auto" w:fill="auto"/>
            <w:vAlign w:val="center"/>
          </w:tcPr>
          <w:p w14:paraId="6A66C104" w14:textId="77777777" w:rsidR="00C97FE1" w:rsidRPr="00B912D0" w:rsidRDefault="00C97FE1" w:rsidP="00E92A7C">
            <w:pPr>
              <w:jc w:val="center"/>
              <w:rPr>
                <w:iCs/>
                <w:color w:val="000000"/>
                <w:sz w:val="20"/>
              </w:rPr>
            </w:pPr>
          </w:p>
        </w:tc>
        <w:tc>
          <w:tcPr>
            <w:tcW w:w="335" w:type="pct"/>
            <w:gridSpan w:val="2"/>
            <w:shd w:val="clear" w:color="auto" w:fill="auto"/>
            <w:vAlign w:val="center"/>
          </w:tcPr>
          <w:p w14:paraId="03079A1D" w14:textId="77777777" w:rsidR="00C97FE1" w:rsidRPr="00B912D0" w:rsidRDefault="00C97FE1" w:rsidP="00E92A7C">
            <w:pPr>
              <w:jc w:val="center"/>
              <w:rPr>
                <w:iCs/>
                <w:sz w:val="20"/>
              </w:rPr>
            </w:pPr>
          </w:p>
        </w:tc>
        <w:tc>
          <w:tcPr>
            <w:tcW w:w="242" w:type="pct"/>
            <w:shd w:val="clear" w:color="auto" w:fill="auto"/>
            <w:vAlign w:val="center"/>
          </w:tcPr>
          <w:p w14:paraId="55AFEDFA" w14:textId="77777777" w:rsidR="00C97FE1" w:rsidRPr="00B912D0" w:rsidRDefault="00C97FE1" w:rsidP="00E92A7C">
            <w:pPr>
              <w:jc w:val="center"/>
              <w:rPr>
                <w:iCs/>
                <w:sz w:val="20"/>
              </w:rPr>
            </w:pPr>
          </w:p>
        </w:tc>
        <w:tc>
          <w:tcPr>
            <w:tcW w:w="284" w:type="pct"/>
            <w:shd w:val="clear" w:color="auto" w:fill="auto"/>
            <w:vAlign w:val="center"/>
          </w:tcPr>
          <w:p w14:paraId="59496670" w14:textId="77777777" w:rsidR="00C97FE1" w:rsidRPr="00B912D0" w:rsidRDefault="00C97FE1" w:rsidP="00E92A7C">
            <w:pPr>
              <w:jc w:val="center"/>
              <w:rPr>
                <w:iCs/>
                <w:sz w:val="20"/>
              </w:rPr>
            </w:pPr>
          </w:p>
        </w:tc>
      </w:tr>
      <w:tr w:rsidR="00C97FE1" w:rsidRPr="000E6338" w14:paraId="28620319" w14:textId="77777777" w:rsidTr="00E92A7C">
        <w:trPr>
          <w:trHeight w:val="525"/>
        </w:trPr>
        <w:tc>
          <w:tcPr>
            <w:tcW w:w="406" w:type="pct"/>
            <w:shd w:val="clear" w:color="auto" w:fill="auto"/>
            <w:vAlign w:val="center"/>
          </w:tcPr>
          <w:p w14:paraId="432FF690" w14:textId="77777777" w:rsidR="00C97FE1" w:rsidRPr="00B912D0" w:rsidRDefault="00C97FE1" w:rsidP="00E92A7C">
            <w:pPr>
              <w:jc w:val="center"/>
              <w:rPr>
                <w:i/>
                <w:sz w:val="20"/>
                <w:lang w:eastAsia="ro-RO"/>
              </w:rPr>
            </w:pPr>
            <w:r w:rsidRPr="00B912D0">
              <w:rPr>
                <w:i/>
                <w:sz w:val="20"/>
                <w:lang w:eastAsia="ro-RO"/>
              </w:rPr>
              <w:t>52 E</w:t>
            </w:r>
          </w:p>
        </w:tc>
        <w:tc>
          <w:tcPr>
            <w:tcW w:w="381" w:type="pct"/>
            <w:gridSpan w:val="3"/>
            <w:shd w:val="clear" w:color="auto" w:fill="auto"/>
            <w:vAlign w:val="center"/>
          </w:tcPr>
          <w:p w14:paraId="2212D7B1" w14:textId="77777777" w:rsidR="00C97FE1" w:rsidRPr="00B912D0" w:rsidRDefault="00C97FE1" w:rsidP="00E92A7C">
            <w:pPr>
              <w:jc w:val="center"/>
              <w:rPr>
                <w:iCs/>
                <w:color w:val="000000"/>
                <w:sz w:val="20"/>
              </w:rPr>
            </w:pPr>
            <w:r w:rsidRPr="00B912D0">
              <w:rPr>
                <w:iCs/>
                <w:color w:val="000000"/>
                <w:sz w:val="20"/>
              </w:rPr>
              <w:t>8,44</w:t>
            </w:r>
          </w:p>
        </w:tc>
        <w:tc>
          <w:tcPr>
            <w:tcW w:w="316" w:type="pct"/>
            <w:gridSpan w:val="2"/>
            <w:shd w:val="clear" w:color="auto" w:fill="auto"/>
            <w:vAlign w:val="center"/>
          </w:tcPr>
          <w:p w14:paraId="47E971EC" w14:textId="77777777" w:rsidR="00C97FE1" w:rsidRPr="00B912D0" w:rsidRDefault="00C97FE1" w:rsidP="00E92A7C">
            <w:pPr>
              <w:jc w:val="center"/>
              <w:rPr>
                <w:iCs/>
                <w:color w:val="000000"/>
                <w:sz w:val="20"/>
              </w:rPr>
            </w:pPr>
            <w:r w:rsidRPr="00B912D0">
              <w:rPr>
                <w:iCs/>
                <w:color w:val="000000"/>
                <w:sz w:val="20"/>
              </w:rPr>
              <w:t>2220</w:t>
            </w:r>
          </w:p>
          <w:p w14:paraId="61C455A8" w14:textId="77777777" w:rsidR="00C97FE1" w:rsidRPr="00B912D0" w:rsidRDefault="00C97FE1" w:rsidP="00E92A7C">
            <w:pPr>
              <w:jc w:val="center"/>
              <w:rPr>
                <w:iCs/>
                <w:color w:val="000000"/>
                <w:sz w:val="20"/>
              </w:rPr>
            </w:pPr>
            <w:r w:rsidRPr="00B912D0">
              <w:rPr>
                <w:iCs/>
                <w:color w:val="000000"/>
                <w:sz w:val="20"/>
              </w:rPr>
              <w:t>1161</w:t>
            </w:r>
          </w:p>
        </w:tc>
        <w:tc>
          <w:tcPr>
            <w:tcW w:w="701" w:type="pct"/>
            <w:shd w:val="clear" w:color="auto" w:fill="auto"/>
            <w:vAlign w:val="center"/>
          </w:tcPr>
          <w:p w14:paraId="4416EF97" w14:textId="77777777" w:rsidR="00C97FE1" w:rsidRPr="00B912D0" w:rsidRDefault="00C97FE1" w:rsidP="00E92A7C">
            <w:pPr>
              <w:jc w:val="center"/>
              <w:rPr>
                <w:sz w:val="20"/>
                <w:lang w:eastAsia="ro-RO"/>
              </w:rPr>
            </w:pPr>
            <w:r w:rsidRPr="00B912D0">
              <w:rPr>
                <w:sz w:val="20"/>
                <w:lang w:eastAsia="ro-RO"/>
              </w:rPr>
              <w:t>7MO 2LA 1DR</w:t>
            </w:r>
          </w:p>
          <w:p w14:paraId="3EF23A5D" w14:textId="77777777" w:rsidR="00C97FE1" w:rsidRPr="00B912D0" w:rsidRDefault="00C97FE1" w:rsidP="00E92A7C">
            <w:pPr>
              <w:jc w:val="center"/>
              <w:rPr>
                <w:sz w:val="20"/>
                <w:lang w:eastAsia="ro-RO"/>
              </w:rPr>
            </w:pPr>
            <w:r w:rsidRPr="00B912D0">
              <w:rPr>
                <w:sz w:val="20"/>
                <w:lang w:eastAsia="ro-RO"/>
              </w:rPr>
              <w:t>7MO 2LA 1DR</w:t>
            </w:r>
          </w:p>
          <w:p w14:paraId="6DB5D8B3" w14:textId="77777777" w:rsidR="00C97FE1" w:rsidRPr="00B912D0" w:rsidRDefault="00C97FE1" w:rsidP="00E92A7C">
            <w:pPr>
              <w:jc w:val="center"/>
              <w:rPr>
                <w:sz w:val="20"/>
                <w:lang w:eastAsia="ro-RO"/>
              </w:rPr>
            </w:pPr>
            <w:r w:rsidRPr="00B912D0">
              <w:rPr>
                <w:sz w:val="20"/>
                <w:lang w:eastAsia="ro-RO"/>
              </w:rPr>
              <w:t>-</w:t>
            </w:r>
          </w:p>
        </w:tc>
        <w:tc>
          <w:tcPr>
            <w:tcW w:w="236" w:type="pct"/>
            <w:shd w:val="clear" w:color="auto" w:fill="auto"/>
            <w:vAlign w:val="center"/>
          </w:tcPr>
          <w:p w14:paraId="74473FD6" w14:textId="77777777" w:rsidR="00C97FE1" w:rsidRPr="00B912D0" w:rsidRDefault="00C97FE1" w:rsidP="00E92A7C">
            <w:pPr>
              <w:jc w:val="center"/>
              <w:rPr>
                <w:iCs/>
                <w:color w:val="000000"/>
                <w:sz w:val="20"/>
              </w:rPr>
            </w:pPr>
            <w:r w:rsidRPr="00B912D0">
              <w:rPr>
                <w:iCs/>
                <w:color w:val="000000"/>
                <w:sz w:val="20"/>
              </w:rPr>
              <w:t>-</w:t>
            </w:r>
          </w:p>
        </w:tc>
        <w:tc>
          <w:tcPr>
            <w:tcW w:w="597" w:type="pct"/>
            <w:gridSpan w:val="3"/>
            <w:shd w:val="clear" w:color="auto" w:fill="auto"/>
            <w:vAlign w:val="center"/>
          </w:tcPr>
          <w:p w14:paraId="6C68FBD6" w14:textId="77777777" w:rsidR="00C97FE1" w:rsidRPr="00B912D0" w:rsidRDefault="00C97FE1" w:rsidP="00E92A7C">
            <w:pPr>
              <w:jc w:val="center"/>
              <w:rPr>
                <w:iCs/>
                <w:color w:val="000000"/>
                <w:sz w:val="20"/>
              </w:rPr>
            </w:pPr>
            <w:r w:rsidRPr="00B912D0">
              <w:rPr>
                <w:iCs/>
                <w:color w:val="000000"/>
                <w:sz w:val="20"/>
              </w:rPr>
              <w:t>8,44</w:t>
            </w:r>
          </w:p>
        </w:tc>
        <w:tc>
          <w:tcPr>
            <w:tcW w:w="417" w:type="pct"/>
            <w:shd w:val="clear" w:color="auto" w:fill="auto"/>
            <w:vAlign w:val="center"/>
          </w:tcPr>
          <w:p w14:paraId="12922DC4" w14:textId="77777777" w:rsidR="00C97FE1" w:rsidRPr="00B912D0" w:rsidRDefault="00C97FE1" w:rsidP="00E92A7C">
            <w:pPr>
              <w:jc w:val="center"/>
              <w:rPr>
                <w:iCs/>
                <w:color w:val="000000"/>
                <w:sz w:val="20"/>
              </w:rPr>
            </w:pPr>
            <w:r w:rsidRPr="00B912D0">
              <w:rPr>
                <w:iCs/>
                <w:color w:val="000000"/>
                <w:sz w:val="20"/>
              </w:rPr>
              <w:t>5,91</w:t>
            </w:r>
          </w:p>
        </w:tc>
        <w:tc>
          <w:tcPr>
            <w:tcW w:w="362" w:type="pct"/>
            <w:gridSpan w:val="2"/>
            <w:shd w:val="clear" w:color="auto" w:fill="auto"/>
            <w:vAlign w:val="center"/>
          </w:tcPr>
          <w:p w14:paraId="0CF276C6" w14:textId="77777777" w:rsidR="00C97FE1" w:rsidRPr="00B912D0" w:rsidRDefault="00C97FE1" w:rsidP="00E92A7C">
            <w:pPr>
              <w:jc w:val="center"/>
              <w:rPr>
                <w:iCs/>
                <w:color w:val="000000"/>
                <w:sz w:val="20"/>
              </w:rPr>
            </w:pPr>
            <w:r w:rsidRPr="00B912D0">
              <w:rPr>
                <w:iCs/>
                <w:color w:val="000000"/>
                <w:sz w:val="20"/>
              </w:rPr>
              <w:t>1,69</w:t>
            </w:r>
          </w:p>
        </w:tc>
        <w:tc>
          <w:tcPr>
            <w:tcW w:w="361" w:type="pct"/>
            <w:shd w:val="clear" w:color="auto" w:fill="auto"/>
            <w:vAlign w:val="center"/>
          </w:tcPr>
          <w:p w14:paraId="4CC330BE" w14:textId="77777777" w:rsidR="00C97FE1" w:rsidRPr="00B912D0" w:rsidRDefault="00C97FE1" w:rsidP="00E92A7C">
            <w:pPr>
              <w:jc w:val="center"/>
              <w:rPr>
                <w:iCs/>
                <w:color w:val="000000"/>
                <w:sz w:val="20"/>
              </w:rPr>
            </w:pPr>
            <w:r w:rsidRPr="00B912D0">
              <w:rPr>
                <w:iCs/>
                <w:color w:val="000000"/>
                <w:sz w:val="20"/>
              </w:rPr>
              <w:t>0,84</w:t>
            </w:r>
          </w:p>
        </w:tc>
        <w:tc>
          <w:tcPr>
            <w:tcW w:w="361" w:type="pct"/>
            <w:gridSpan w:val="2"/>
            <w:shd w:val="clear" w:color="auto" w:fill="auto"/>
            <w:vAlign w:val="center"/>
          </w:tcPr>
          <w:p w14:paraId="7731C64E" w14:textId="77777777" w:rsidR="00C97FE1" w:rsidRPr="00B912D0" w:rsidRDefault="00C97FE1" w:rsidP="00E92A7C">
            <w:pPr>
              <w:jc w:val="center"/>
              <w:rPr>
                <w:iCs/>
                <w:color w:val="000000"/>
                <w:sz w:val="20"/>
              </w:rPr>
            </w:pPr>
          </w:p>
        </w:tc>
        <w:tc>
          <w:tcPr>
            <w:tcW w:w="335" w:type="pct"/>
            <w:gridSpan w:val="2"/>
            <w:shd w:val="clear" w:color="auto" w:fill="auto"/>
            <w:vAlign w:val="center"/>
          </w:tcPr>
          <w:p w14:paraId="4B91A402" w14:textId="77777777" w:rsidR="00C97FE1" w:rsidRPr="00B912D0" w:rsidRDefault="00C97FE1" w:rsidP="00E92A7C">
            <w:pPr>
              <w:jc w:val="center"/>
              <w:rPr>
                <w:iCs/>
                <w:sz w:val="20"/>
              </w:rPr>
            </w:pPr>
          </w:p>
        </w:tc>
        <w:tc>
          <w:tcPr>
            <w:tcW w:w="242" w:type="pct"/>
            <w:shd w:val="clear" w:color="auto" w:fill="auto"/>
            <w:vAlign w:val="center"/>
          </w:tcPr>
          <w:p w14:paraId="2D4DBC5E" w14:textId="77777777" w:rsidR="00C97FE1" w:rsidRPr="00B912D0" w:rsidRDefault="00C97FE1" w:rsidP="00E92A7C">
            <w:pPr>
              <w:jc w:val="center"/>
              <w:rPr>
                <w:iCs/>
                <w:sz w:val="20"/>
              </w:rPr>
            </w:pPr>
          </w:p>
        </w:tc>
        <w:tc>
          <w:tcPr>
            <w:tcW w:w="284" w:type="pct"/>
            <w:shd w:val="clear" w:color="auto" w:fill="auto"/>
            <w:vAlign w:val="center"/>
          </w:tcPr>
          <w:p w14:paraId="1A401B3F" w14:textId="77777777" w:rsidR="00C97FE1" w:rsidRPr="00B912D0" w:rsidRDefault="00C97FE1" w:rsidP="00E92A7C">
            <w:pPr>
              <w:jc w:val="center"/>
              <w:rPr>
                <w:iCs/>
                <w:sz w:val="20"/>
              </w:rPr>
            </w:pPr>
          </w:p>
        </w:tc>
      </w:tr>
      <w:tr w:rsidR="00C97FE1" w:rsidRPr="000E6338" w14:paraId="7A4FDE10" w14:textId="77777777" w:rsidTr="00E92A7C">
        <w:trPr>
          <w:trHeight w:val="525"/>
        </w:trPr>
        <w:tc>
          <w:tcPr>
            <w:tcW w:w="406" w:type="pct"/>
            <w:shd w:val="clear" w:color="auto" w:fill="auto"/>
            <w:vAlign w:val="center"/>
          </w:tcPr>
          <w:p w14:paraId="531DAD4C" w14:textId="77777777" w:rsidR="00C97FE1" w:rsidRPr="00B912D0" w:rsidRDefault="00C97FE1" w:rsidP="00E92A7C">
            <w:pPr>
              <w:jc w:val="center"/>
              <w:rPr>
                <w:i/>
                <w:sz w:val="20"/>
                <w:lang w:eastAsia="ro-RO"/>
              </w:rPr>
            </w:pPr>
            <w:r w:rsidRPr="00B912D0">
              <w:rPr>
                <w:i/>
                <w:sz w:val="20"/>
                <w:lang w:eastAsia="ro-RO"/>
              </w:rPr>
              <w:t>60 F</w:t>
            </w:r>
          </w:p>
        </w:tc>
        <w:tc>
          <w:tcPr>
            <w:tcW w:w="381" w:type="pct"/>
            <w:gridSpan w:val="3"/>
            <w:shd w:val="clear" w:color="auto" w:fill="auto"/>
            <w:vAlign w:val="center"/>
          </w:tcPr>
          <w:p w14:paraId="348E26EF" w14:textId="77777777" w:rsidR="00C97FE1" w:rsidRPr="00B912D0" w:rsidRDefault="00C97FE1" w:rsidP="00E92A7C">
            <w:pPr>
              <w:jc w:val="center"/>
              <w:rPr>
                <w:iCs/>
                <w:color w:val="000000"/>
                <w:sz w:val="20"/>
              </w:rPr>
            </w:pPr>
            <w:r w:rsidRPr="00B912D0">
              <w:rPr>
                <w:iCs/>
                <w:color w:val="000000"/>
                <w:sz w:val="20"/>
              </w:rPr>
              <w:t>2,87</w:t>
            </w:r>
          </w:p>
        </w:tc>
        <w:tc>
          <w:tcPr>
            <w:tcW w:w="316" w:type="pct"/>
            <w:gridSpan w:val="2"/>
            <w:shd w:val="clear" w:color="auto" w:fill="auto"/>
            <w:vAlign w:val="center"/>
          </w:tcPr>
          <w:p w14:paraId="4C786EFF" w14:textId="77777777" w:rsidR="00C97FE1" w:rsidRPr="00B912D0" w:rsidRDefault="00C97FE1" w:rsidP="00E92A7C">
            <w:pPr>
              <w:jc w:val="center"/>
              <w:rPr>
                <w:iCs/>
                <w:color w:val="000000"/>
                <w:sz w:val="20"/>
              </w:rPr>
            </w:pPr>
            <w:r w:rsidRPr="00B912D0">
              <w:rPr>
                <w:iCs/>
                <w:color w:val="000000"/>
                <w:sz w:val="20"/>
              </w:rPr>
              <w:t>3332</w:t>
            </w:r>
          </w:p>
          <w:p w14:paraId="4347141D" w14:textId="77777777" w:rsidR="00C97FE1" w:rsidRPr="00B912D0" w:rsidRDefault="00C97FE1" w:rsidP="00E92A7C">
            <w:pPr>
              <w:jc w:val="center"/>
              <w:rPr>
                <w:iCs/>
                <w:color w:val="000000"/>
                <w:sz w:val="20"/>
              </w:rPr>
            </w:pPr>
            <w:r w:rsidRPr="00B912D0">
              <w:rPr>
                <w:iCs/>
                <w:color w:val="000000"/>
                <w:sz w:val="20"/>
              </w:rPr>
              <w:t>1341</w:t>
            </w:r>
          </w:p>
        </w:tc>
        <w:tc>
          <w:tcPr>
            <w:tcW w:w="701" w:type="pct"/>
            <w:shd w:val="clear" w:color="auto" w:fill="auto"/>
            <w:vAlign w:val="center"/>
          </w:tcPr>
          <w:p w14:paraId="18DB7075" w14:textId="77777777" w:rsidR="00C97FE1" w:rsidRPr="00B912D0" w:rsidRDefault="00C97FE1" w:rsidP="00E92A7C">
            <w:pPr>
              <w:jc w:val="center"/>
              <w:rPr>
                <w:sz w:val="20"/>
                <w:lang w:eastAsia="ro-RO"/>
              </w:rPr>
            </w:pPr>
            <w:r w:rsidRPr="00B912D0">
              <w:rPr>
                <w:sz w:val="20"/>
                <w:lang w:eastAsia="ro-RO"/>
              </w:rPr>
              <w:t>5MO 3DR 2DT</w:t>
            </w:r>
          </w:p>
          <w:p w14:paraId="3575FCC4" w14:textId="77777777" w:rsidR="00C97FE1" w:rsidRPr="00B912D0" w:rsidRDefault="00C97FE1" w:rsidP="00E92A7C">
            <w:pPr>
              <w:jc w:val="center"/>
              <w:rPr>
                <w:sz w:val="20"/>
                <w:lang w:eastAsia="ro-RO"/>
              </w:rPr>
            </w:pPr>
            <w:r w:rsidRPr="00B912D0">
              <w:rPr>
                <w:sz w:val="20"/>
                <w:lang w:eastAsia="ro-RO"/>
              </w:rPr>
              <w:t>5MO 3DR 2DT</w:t>
            </w:r>
          </w:p>
          <w:p w14:paraId="0A6EB0E4" w14:textId="77777777" w:rsidR="00C97FE1" w:rsidRPr="00B912D0" w:rsidRDefault="00C97FE1" w:rsidP="00E92A7C">
            <w:pPr>
              <w:jc w:val="center"/>
              <w:rPr>
                <w:sz w:val="20"/>
                <w:lang w:eastAsia="ro-RO"/>
              </w:rPr>
            </w:pPr>
            <w:r w:rsidRPr="00B912D0">
              <w:rPr>
                <w:sz w:val="20"/>
                <w:lang w:eastAsia="ro-RO"/>
              </w:rPr>
              <w:t>-</w:t>
            </w:r>
          </w:p>
        </w:tc>
        <w:tc>
          <w:tcPr>
            <w:tcW w:w="236" w:type="pct"/>
            <w:shd w:val="clear" w:color="auto" w:fill="auto"/>
            <w:vAlign w:val="center"/>
          </w:tcPr>
          <w:p w14:paraId="5384CB75" w14:textId="77777777" w:rsidR="00C97FE1" w:rsidRPr="00B912D0" w:rsidRDefault="00C97FE1" w:rsidP="00E92A7C">
            <w:pPr>
              <w:jc w:val="center"/>
              <w:rPr>
                <w:iCs/>
                <w:color w:val="000000"/>
                <w:sz w:val="20"/>
              </w:rPr>
            </w:pPr>
            <w:r w:rsidRPr="00B912D0">
              <w:rPr>
                <w:iCs/>
                <w:color w:val="000000"/>
                <w:sz w:val="20"/>
              </w:rPr>
              <w:t>-</w:t>
            </w:r>
          </w:p>
        </w:tc>
        <w:tc>
          <w:tcPr>
            <w:tcW w:w="597" w:type="pct"/>
            <w:gridSpan w:val="3"/>
            <w:shd w:val="clear" w:color="auto" w:fill="auto"/>
            <w:vAlign w:val="center"/>
          </w:tcPr>
          <w:p w14:paraId="287E1CED" w14:textId="77777777" w:rsidR="00C97FE1" w:rsidRPr="00B912D0" w:rsidRDefault="00C97FE1" w:rsidP="00E92A7C">
            <w:pPr>
              <w:jc w:val="center"/>
              <w:rPr>
                <w:iCs/>
                <w:color w:val="000000"/>
                <w:sz w:val="20"/>
              </w:rPr>
            </w:pPr>
            <w:r w:rsidRPr="00B912D0">
              <w:rPr>
                <w:iCs/>
                <w:color w:val="000000"/>
                <w:sz w:val="20"/>
              </w:rPr>
              <w:t>2,87</w:t>
            </w:r>
          </w:p>
        </w:tc>
        <w:tc>
          <w:tcPr>
            <w:tcW w:w="417" w:type="pct"/>
            <w:shd w:val="clear" w:color="auto" w:fill="auto"/>
            <w:vAlign w:val="center"/>
          </w:tcPr>
          <w:p w14:paraId="09286646" w14:textId="77777777" w:rsidR="00C97FE1" w:rsidRPr="00B912D0" w:rsidRDefault="00C97FE1" w:rsidP="00E92A7C">
            <w:pPr>
              <w:jc w:val="center"/>
              <w:rPr>
                <w:iCs/>
                <w:color w:val="000000"/>
                <w:sz w:val="20"/>
              </w:rPr>
            </w:pPr>
            <w:r w:rsidRPr="00B912D0">
              <w:rPr>
                <w:iCs/>
                <w:color w:val="000000"/>
                <w:sz w:val="20"/>
              </w:rPr>
              <w:t>1,44</w:t>
            </w:r>
          </w:p>
        </w:tc>
        <w:tc>
          <w:tcPr>
            <w:tcW w:w="362" w:type="pct"/>
            <w:gridSpan w:val="2"/>
            <w:shd w:val="clear" w:color="auto" w:fill="auto"/>
            <w:vAlign w:val="center"/>
          </w:tcPr>
          <w:p w14:paraId="6DE84B6A" w14:textId="77777777" w:rsidR="00C97FE1" w:rsidRPr="00B912D0" w:rsidRDefault="00C97FE1" w:rsidP="00E92A7C">
            <w:pPr>
              <w:jc w:val="center"/>
              <w:rPr>
                <w:iCs/>
                <w:color w:val="000000"/>
                <w:sz w:val="20"/>
              </w:rPr>
            </w:pPr>
          </w:p>
        </w:tc>
        <w:tc>
          <w:tcPr>
            <w:tcW w:w="361" w:type="pct"/>
            <w:shd w:val="clear" w:color="auto" w:fill="auto"/>
            <w:vAlign w:val="center"/>
          </w:tcPr>
          <w:p w14:paraId="03A2265C" w14:textId="77777777" w:rsidR="00C97FE1" w:rsidRPr="00B912D0" w:rsidRDefault="00C97FE1" w:rsidP="00E92A7C">
            <w:pPr>
              <w:jc w:val="center"/>
              <w:rPr>
                <w:iCs/>
                <w:color w:val="000000"/>
                <w:sz w:val="20"/>
              </w:rPr>
            </w:pPr>
            <w:r w:rsidRPr="00B912D0">
              <w:rPr>
                <w:iCs/>
                <w:color w:val="000000"/>
                <w:sz w:val="20"/>
              </w:rPr>
              <w:t>0,86</w:t>
            </w:r>
          </w:p>
        </w:tc>
        <w:tc>
          <w:tcPr>
            <w:tcW w:w="361" w:type="pct"/>
            <w:gridSpan w:val="2"/>
            <w:shd w:val="clear" w:color="auto" w:fill="auto"/>
            <w:vAlign w:val="center"/>
          </w:tcPr>
          <w:p w14:paraId="7EA64CD8" w14:textId="77777777" w:rsidR="00C97FE1" w:rsidRPr="00B912D0" w:rsidRDefault="00C97FE1" w:rsidP="00E92A7C">
            <w:pPr>
              <w:jc w:val="center"/>
              <w:rPr>
                <w:iCs/>
                <w:color w:val="000000"/>
                <w:sz w:val="20"/>
              </w:rPr>
            </w:pPr>
            <w:r w:rsidRPr="00B912D0">
              <w:rPr>
                <w:iCs/>
                <w:color w:val="000000"/>
                <w:sz w:val="20"/>
              </w:rPr>
              <w:t>0,57</w:t>
            </w:r>
          </w:p>
        </w:tc>
        <w:tc>
          <w:tcPr>
            <w:tcW w:w="335" w:type="pct"/>
            <w:gridSpan w:val="2"/>
            <w:shd w:val="clear" w:color="auto" w:fill="auto"/>
            <w:vAlign w:val="center"/>
          </w:tcPr>
          <w:p w14:paraId="4CDEE7DD" w14:textId="77777777" w:rsidR="00C97FE1" w:rsidRPr="00B912D0" w:rsidRDefault="00C97FE1" w:rsidP="00E92A7C">
            <w:pPr>
              <w:jc w:val="center"/>
              <w:rPr>
                <w:iCs/>
                <w:sz w:val="20"/>
              </w:rPr>
            </w:pPr>
          </w:p>
        </w:tc>
        <w:tc>
          <w:tcPr>
            <w:tcW w:w="242" w:type="pct"/>
            <w:shd w:val="clear" w:color="auto" w:fill="auto"/>
            <w:vAlign w:val="center"/>
          </w:tcPr>
          <w:p w14:paraId="1E71EA9F" w14:textId="77777777" w:rsidR="00C97FE1" w:rsidRPr="00B912D0" w:rsidRDefault="00C97FE1" w:rsidP="00E92A7C">
            <w:pPr>
              <w:jc w:val="center"/>
              <w:rPr>
                <w:iCs/>
                <w:sz w:val="20"/>
              </w:rPr>
            </w:pPr>
          </w:p>
        </w:tc>
        <w:tc>
          <w:tcPr>
            <w:tcW w:w="284" w:type="pct"/>
            <w:shd w:val="clear" w:color="auto" w:fill="auto"/>
            <w:vAlign w:val="center"/>
          </w:tcPr>
          <w:p w14:paraId="1342875E" w14:textId="77777777" w:rsidR="00C97FE1" w:rsidRPr="00B912D0" w:rsidRDefault="00C97FE1" w:rsidP="00E92A7C">
            <w:pPr>
              <w:jc w:val="center"/>
              <w:rPr>
                <w:iCs/>
                <w:sz w:val="20"/>
              </w:rPr>
            </w:pPr>
          </w:p>
        </w:tc>
      </w:tr>
      <w:tr w:rsidR="00C97FE1" w:rsidRPr="000E6338" w14:paraId="6E320EAD" w14:textId="77777777" w:rsidTr="00E92A7C">
        <w:trPr>
          <w:trHeight w:val="525"/>
        </w:trPr>
        <w:tc>
          <w:tcPr>
            <w:tcW w:w="406" w:type="pct"/>
            <w:shd w:val="clear" w:color="auto" w:fill="auto"/>
            <w:vAlign w:val="center"/>
          </w:tcPr>
          <w:p w14:paraId="6506FF80" w14:textId="77777777" w:rsidR="00C97FE1" w:rsidRPr="00B912D0" w:rsidRDefault="00C97FE1" w:rsidP="00E92A7C">
            <w:pPr>
              <w:jc w:val="center"/>
              <w:rPr>
                <w:b/>
                <w:i/>
                <w:sz w:val="20"/>
                <w:lang w:eastAsia="ro-RO"/>
              </w:rPr>
            </w:pPr>
            <w:r w:rsidRPr="00B912D0">
              <w:rPr>
                <w:b/>
                <w:i/>
                <w:sz w:val="20"/>
                <w:lang w:eastAsia="ro-RO"/>
              </w:rPr>
              <w:t>Total B.1.3.</w:t>
            </w:r>
          </w:p>
        </w:tc>
        <w:tc>
          <w:tcPr>
            <w:tcW w:w="381" w:type="pct"/>
            <w:gridSpan w:val="3"/>
            <w:shd w:val="clear" w:color="auto" w:fill="auto"/>
            <w:vAlign w:val="center"/>
          </w:tcPr>
          <w:p w14:paraId="5884BCB9" w14:textId="77777777" w:rsidR="00C97FE1" w:rsidRPr="00B912D0" w:rsidRDefault="00C97FE1" w:rsidP="00E92A7C">
            <w:pPr>
              <w:jc w:val="center"/>
              <w:rPr>
                <w:b/>
                <w:iCs/>
                <w:color w:val="000000"/>
                <w:sz w:val="20"/>
              </w:rPr>
            </w:pPr>
            <w:r w:rsidRPr="00B912D0">
              <w:rPr>
                <w:b/>
                <w:iCs/>
                <w:color w:val="000000"/>
                <w:sz w:val="20"/>
              </w:rPr>
              <w:t>91,62</w:t>
            </w:r>
          </w:p>
        </w:tc>
        <w:tc>
          <w:tcPr>
            <w:tcW w:w="316" w:type="pct"/>
            <w:gridSpan w:val="2"/>
            <w:shd w:val="clear" w:color="auto" w:fill="auto"/>
            <w:vAlign w:val="center"/>
          </w:tcPr>
          <w:p w14:paraId="7748DC45" w14:textId="77777777" w:rsidR="00C97FE1" w:rsidRPr="00B912D0" w:rsidRDefault="00C97FE1" w:rsidP="00E92A7C">
            <w:pPr>
              <w:jc w:val="center"/>
              <w:rPr>
                <w:b/>
                <w:iCs/>
                <w:color w:val="000000"/>
                <w:sz w:val="20"/>
              </w:rPr>
            </w:pPr>
          </w:p>
        </w:tc>
        <w:tc>
          <w:tcPr>
            <w:tcW w:w="701" w:type="pct"/>
            <w:shd w:val="clear" w:color="auto" w:fill="auto"/>
            <w:vAlign w:val="center"/>
          </w:tcPr>
          <w:p w14:paraId="413745D1" w14:textId="77777777" w:rsidR="00C97FE1" w:rsidRPr="00B912D0" w:rsidRDefault="00C97FE1" w:rsidP="00E92A7C">
            <w:pPr>
              <w:jc w:val="center"/>
              <w:rPr>
                <w:b/>
                <w:sz w:val="20"/>
                <w:lang w:eastAsia="ro-RO"/>
              </w:rPr>
            </w:pPr>
          </w:p>
        </w:tc>
        <w:tc>
          <w:tcPr>
            <w:tcW w:w="236" w:type="pct"/>
            <w:shd w:val="clear" w:color="auto" w:fill="auto"/>
            <w:vAlign w:val="center"/>
          </w:tcPr>
          <w:p w14:paraId="007E3B6C" w14:textId="77777777" w:rsidR="00C97FE1" w:rsidRPr="00B912D0" w:rsidRDefault="00C97FE1" w:rsidP="00E92A7C">
            <w:pPr>
              <w:jc w:val="center"/>
              <w:rPr>
                <w:b/>
                <w:iCs/>
                <w:color w:val="000000"/>
                <w:sz w:val="20"/>
              </w:rPr>
            </w:pPr>
          </w:p>
        </w:tc>
        <w:tc>
          <w:tcPr>
            <w:tcW w:w="597" w:type="pct"/>
            <w:gridSpan w:val="3"/>
            <w:shd w:val="clear" w:color="auto" w:fill="auto"/>
            <w:vAlign w:val="center"/>
          </w:tcPr>
          <w:p w14:paraId="05BA3F35" w14:textId="77777777" w:rsidR="00C97FE1" w:rsidRPr="00B912D0" w:rsidRDefault="00C97FE1" w:rsidP="00E92A7C">
            <w:pPr>
              <w:jc w:val="center"/>
              <w:rPr>
                <w:b/>
                <w:iCs/>
                <w:color w:val="000000"/>
                <w:sz w:val="20"/>
              </w:rPr>
            </w:pPr>
            <w:r w:rsidRPr="00B912D0">
              <w:rPr>
                <w:b/>
                <w:iCs/>
                <w:color w:val="000000"/>
                <w:sz w:val="20"/>
              </w:rPr>
              <w:t>79,87</w:t>
            </w:r>
          </w:p>
        </w:tc>
        <w:tc>
          <w:tcPr>
            <w:tcW w:w="417" w:type="pct"/>
            <w:shd w:val="clear" w:color="auto" w:fill="auto"/>
            <w:vAlign w:val="center"/>
          </w:tcPr>
          <w:p w14:paraId="551784BC" w14:textId="77777777" w:rsidR="00C97FE1" w:rsidRPr="00B912D0" w:rsidRDefault="00C97FE1" w:rsidP="00E92A7C">
            <w:pPr>
              <w:jc w:val="center"/>
              <w:rPr>
                <w:b/>
                <w:iCs/>
                <w:color w:val="000000"/>
                <w:sz w:val="20"/>
              </w:rPr>
            </w:pPr>
            <w:r w:rsidRPr="00B912D0">
              <w:rPr>
                <w:b/>
                <w:iCs/>
                <w:color w:val="000000"/>
                <w:sz w:val="20"/>
              </w:rPr>
              <w:t>53,59</w:t>
            </w:r>
          </w:p>
        </w:tc>
        <w:tc>
          <w:tcPr>
            <w:tcW w:w="362" w:type="pct"/>
            <w:gridSpan w:val="2"/>
            <w:shd w:val="clear" w:color="auto" w:fill="auto"/>
            <w:vAlign w:val="center"/>
          </w:tcPr>
          <w:p w14:paraId="024BF348" w14:textId="77777777" w:rsidR="00C97FE1" w:rsidRPr="00B912D0" w:rsidRDefault="00C97FE1" w:rsidP="00E92A7C">
            <w:pPr>
              <w:jc w:val="center"/>
              <w:rPr>
                <w:b/>
                <w:iCs/>
                <w:color w:val="000000"/>
                <w:sz w:val="20"/>
              </w:rPr>
            </w:pPr>
            <w:r w:rsidRPr="00B912D0">
              <w:rPr>
                <w:b/>
                <w:iCs/>
                <w:color w:val="000000"/>
                <w:sz w:val="20"/>
              </w:rPr>
              <w:t>14,33</w:t>
            </w:r>
          </w:p>
        </w:tc>
        <w:tc>
          <w:tcPr>
            <w:tcW w:w="361" w:type="pct"/>
            <w:shd w:val="clear" w:color="auto" w:fill="auto"/>
            <w:vAlign w:val="center"/>
          </w:tcPr>
          <w:p w14:paraId="36C0B041" w14:textId="77777777" w:rsidR="00C97FE1" w:rsidRPr="00B912D0" w:rsidRDefault="00C97FE1" w:rsidP="00E92A7C">
            <w:pPr>
              <w:jc w:val="center"/>
              <w:rPr>
                <w:b/>
                <w:iCs/>
                <w:color w:val="000000"/>
                <w:sz w:val="20"/>
              </w:rPr>
            </w:pPr>
            <w:r w:rsidRPr="00B912D0">
              <w:rPr>
                <w:b/>
                <w:iCs/>
                <w:color w:val="000000"/>
                <w:sz w:val="20"/>
              </w:rPr>
              <w:t>4,17</w:t>
            </w:r>
          </w:p>
        </w:tc>
        <w:tc>
          <w:tcPr>
            <w:tcW w:w="361" w:type="pct"/>
            <w:gridSpan w:val="2"/>
            <w:shd w:val="clear" w:color="auto" w:fill="auto"/>
            <w:vAlign w:val="center"/>
          </w:tcPr>
          <w:p w14:paraId="19366FB4" w14:textId="77777777" w:rsidR="00C97FE1" w:rsidRPr="00B912D0" w:rsidRDefault="00C97FE1" w:rsidP="00E92A7C">
            <w:pPr>
              <w:jc w:val="center"/>
              <w:rPr>
                <w:b/>
                <w:iCs/>
                <w:color w:val="000000"/>
                <w:sz w:val="20"/>
              </w:rPr>
            </w:pPr>
            <w:r w:rsidRPr="00B912D0">
              <w:rPr>
                <w:b/>
                <w:iCs/>
                <w:color w:val="000000"/>
                <w:sz w:val="20"/>
              </w:rPr>
              <w:t>7,78</w:t>
            </w:r>
          </w:p>
        </w:tc>
        <w:tc>
          <w:tcPr>
            <w:tcW w:w="335" w:type="pct"/>
            <w:gridSpan w:val="2"/>
            <w:shd w:val="clear" w:color="auto" w:fill="auto"/>
            <w:vAlign w:val="center"/>
          </w:tcPr>
          <w:p w14:paraId="58681ED0" w14:textId="77777777" w:rsidR="00C97FE1" w:rsidRPr="00B912D0" w:rsidRDefault="00C97FE1" w:rsidP="00E92A7C">
            <w:pPr>
              <w:jc w:val="center"/>
              <w:rPr>
                <w:iCs/>
                <w:sz w:val="20"/>
              </w:rPr>
            </w:pPr>
          </w:p>
        </w:tc>
        <w:tc>
          <w:tcPr>
            <w:tcW w:w="242" w:type="pct"/>
            <w:shd w:val="clear" w:color="auto" w:fill="auto"/>
            <w:vAlign w:val="center"/>
          </w:tcPr>
          <w:p w14:paraId="2D72E3E9" w14:textId="77777777" w:rsidR="00C97FE1" w:rsidRPr="00B912D0" w:rsidRDefault="00C97FE1" w:rsidP="00E92A7C">
            <w:pPr>
              <w:jc w:val="center"/>
              <w:rPr>
                <w:iCs/>
                <w:sz w:val="20"/>
              </w:rPr>
            </w:pPr>
          </w:p>
        </w:tc>
        <w:tc>
          <w:tcPr>
            <w:tcW w:w="284" w:type="pct"/>
            <w:shd w:val="clear" w:color="auto" w:fill="auto"/>
            <w:vAlign w:val="center"/>
          </w:tcPr>
          <w:p w14:paraId="2B9E2D06" w14:textId="77777777" w:rsidR="00C97FE1" w:rsidRPr="00B912D0" w:rsidRDefault="00C97FE1" w:rsidP="00E92A7C">
            <w:pPr>
              <w:jc w:val="center"/>
              <w:rPr>
                <w:iCs/>
                <w:sz w:val="20"/>
              </w:rPr>
            </w:pPr>
          </w:p>
        </w:tc>
      </w:tr>
      <w:tr w:rsidR="00C97FE1" w:rsidRPr="000E6338" w14:paraId="2968CDE4" w14:textId="77777777" w:rsidTr="00E92A7C">
        <w:trPr>
          <w:trHeight w:val="397"/>
        </w:trPr>
        <w:tc>
          <w:tcPr>
            <w:tcW w:w="5000" w:type="pct"/>
            <w:gridSpan w:val="21"/>
            <w:shd w:val="clear" w:color="auto" w:fill="auto"/>
            <w:vAlign w:val="center"/>
          </w:tcPr>
          <w:p w14:paraId="1169F857" w14:textId="77777777" w:rsidR="00C97FE1" w:rsidRPr="00B912D0" w:rsidRDefault="00C97FE1" w:rsidP="00E92A7C">
            <w:pPr>
              <w:jc w:val="center"/>
              <w:rPr>
                <w:iCs/>
                <w:sz w:val="20"/>
              </w:rPr>
            </w:pPr>
            <w:r w:rsidRPr="00B912D0">
              <w:rPr>
                <w:iCs/>
                <w:sz w:val="20"/>
              </w:rPr>
              <w:t xml:space="preserve">B.2.  Împăduriri în </w:t>
            </w:r>
            <w:proofErr w:type="spellStart"/>
            <w:r w:rsidRPr="00B912D0">
              <w:rPr>
                <w:iCs/>
                <w:sz w:val="20"/>
              </w:rPr>
              <w:t>suprafeţe</w:t>
            </w:r>
            <w:proofErr w:type="spellEnd"/>
            <w:r w:rsidRPr="00B912D0">
              <w:rPr>
                <w:iCs/>
                <w:sz w:val="20"/>
              </w:rPr>
              <w:t xml:space="preserve"> parcurse sau prevăzute a fi parcurse cu tăieri de regenerare</w:t>
            </w:r>
          </w:p>
        </w:tc>
      </w:tr>
      <w:tr w:rsidR="00C97FE1" w:rsidRPr="000E6338" w14:paraId="47B7A5DC" w14:textId="77777777" w:rsidTr="00E92A7C">
        <w:trPr>
          <w:trHeight w:val="289"/>
        </w:trPr>
        <w:tc>
          <w:tcPr>
            <w:tcW w:w="5000" w:type="pct"/>
            <w:gridSpan w:val="21"/>
            <w:shd w:val="clear" w:color="auto" w:fill="auto"/>
            <w:vAlign w:val="center"/>
          </w:tcPr>
          <w:p w14:paraId="34AF64B8" w14:textId="77777777" w:rsidR="00C97FE1" w:rsidRPr="00B912D0" w:rsidRDefault="00C97FE1" w:rsidP="00E92A7C">
            <w:pPr>
              <w:jc w:val="center"/>
              <w:rPr>
                <w:iCs/>
                <w:sz w:val="20"/>
              </w:rPr>
            </w:pPr>
            <w:r w:rsidRPr="00B912D0">
              <w:rPr>
                <w:iCs/>
                <w:sz w:val="20"/>
              </w:rPr>
              <w:t>B.2.3. Împăduriri după tăieri progresive</w:t>
            </w:r>
          </w:p>
        </w:tc>
      </w:tr>
      <w:tr w:rsidR="00C97FE1" w:rsidRPr="000E6338" w14:paraId="711A2FF0" w14:textId="77777777" w:rsidTr="00E92A7C">
        <w:trPr>
          <w:trHeight w:val="638"/>
        </w:trPr>
        <w:tc>
          <w:tcPr>
            <w:tcW w:w="406" w:type="pct"/>
            <w:shd w:val="clear" w:color="auto" w:fill="auto"/>
            <w:vAlign w:val="center"/>
          </w:tcPr>
          <w:p w14:paraId="6B62B98B" w14:textId="77777777" w:rsidR="00C97FE1" w:rsidRPr="00B912D0" w:rsidRDefault="00C97FE1" w:rsidP="00E92A7C">
            <w:pPr>
              <w:jc w:val="center"/>
              <w:rPr>
                <w:iCs/>
                <w:sz w:val="20"/>
                <w:lang w:eastAsia="ro-RO"/>
              </w:rPr>
            </w:pPr>
            <w:r w:rsidRPr="00B912D0">
              <w:rPr>
                <w:iCs/>
                <w:sz w:val="20"/>
                <w:lang w:eastAsia="ro-RO"/>
              </w:rPr>
              <w:lastRenderedPageBreak/>
              <w:t>49 A</w:t>
            </w:r>
          </w:p>
        </w:tc>
        <w:tc>
          <w:tcPr>
            <w:tcW w:w="381" w:type="pct"/>
            <w:gridSpan w:val="3"/>
            <w:shd w:val="clear" w:color="auto" w:fill="auto"/>
            <w:vAlign w:val="center"/>
          </w:tcPr>
          <w:p w14:paraId="4574F46B" w14:textId="77777777" w:rsidR="00C97FE1" w:rsidRPr="00B912D0" w:rsidRDefault="00C97FE1" w:rsidP="00E92A7C">
            <w:pPr>
              <w:jc w:val="center"/>
              <w:rPr>
                <w:iCs/>
                <w:sz w:val="20"/>
                <w:lang w:eastAsia="ro-RO"/>
              </w:rPr>
            </w:pPr>
            <w:r w:rsidRPr="00B912D0">
              <w:rPr>
                <w:iCs/>
                <w:sz w:val="20"/>
                <w:lang w:eastAsia="ro-RO"/>
              </w:rPr>
              <w:t>22,89</w:t>
            </w:r>
          </w:p>
        </w:tc>
        <w:tc>
          <w:tcPr>
            <w:tcW w:w="316" w:type="pct"/>
            <w:gridSpan w:val="2"/>
            <w:shd w:val="clear" w:color="auto" w:fill="auto"/>
            <w:vAlign w:val="center"/>
          </w:tcPr>
          <w:p w14:paraId="32D18E81" w14:textId="77777777" w:rsidR="00C97FE1" w:rsidRPr="00B912D0" w:rsidRDefault="00C97FE1" w:rsidP="00E92A7C">
            <w:pPr>
              <w:jc w:val="center"/>
              <w:rPr>
                <w:iCs/>
                <w:sz w:val="20"/>
                <w:lang w:eastAsia="ro-RO"/>
              </w:rPr>
            </w:pPr>
            <w:r w:rsidRPr="00B912D0">
              <w:rPr>
                <w:iCs/>
                <w:sz w:val="20"/>
                <w:lang w:eastAsia="ro-RO"/>
              </w:rPr>
              <w:t>2333</w:t>
            </w:r>
          </w:p>
          <w:p w14:paraId="2C54B857" w14:textId="77777777" w:rsidR="00C97FE1" w:rsidRPr="00B912D0" w:rsidRDefault="00C97FE1" w:rsidP="00E92A7C">
            <w:pPr>
              <w:jc w:val="center"/>
              <w:rPr>
                <w:iCs/>
                <w:sz w:val="20"/>
                <w:lang w:eastAsia="ro-RO"/>
              </w:rPr>
            </w:pPr>
            <w:r w:rsidRPr="00B912D0">
              <w:rPr>
                <w:iCs/>
                <w:sz w:val="20"/>
                <w:lang w:eastAsia="ro-RO"/>
              </w:rPr>
              <w:t>1111</w:t>
            </w:r>
          </w:p>
        </w:tc>
        <w:tc>
          <w:tcPr>
            <w:tcW w:w="701" w:type="pct"/>
            <w:shd w:val="clear" w:color="auto" w:fill="auto"/>
            <w:vAlign w:val="center"/>
          </w:tcPr>
          <w:p w14:paraId="4930B467" w14:textId="77777777" w:rsidR="00C97FE1" w:rsidRPr="00B912D0" w:rsidRDefault="00C97FE1" w:rsidP="00E92A7C">
            <w:pPr>
              <w:jc w:val="center"/>
              <w:rPr>
                <w:sz w:val="20"/>
                <w:lang w:eastAsia="ro-RO"/>
              </w:rPr>
            </w:pPr>
            <w:r w:rsidRPr="00B912D0">
              <w:rPr>
                <w:sz w:val="20"/>
                <w:lang w:eastAsia="ro-RO"/>
              </w:rPr>
              <w:t>8MO 1DR 1DT</w:t>
            </w:r>
          </w:p>
          <w:p w14:paraId="6C85A23D" w14:textId="77777777" w:rsidR="00C97FE1" w:rsidRPr="00B912D0" w:rsidRDefault="00C97FE1" w:rsidP="00E92A7C">
            <w:pPr>
              <w:jc w:val="center"/>
              <w:rPr>
                <w:sz w:val="20"/>
                <w:lang w:eastAsia="ro-RO"/>
              </w:rPr>
            </w:pPr>
            <w:r w:rsidRPr="00B912D0">
              <w:rPr>
                <w:sz w:val="20"/>
                <w:lang w:eastAsia="ro-RO"/>
              </w:rPr>
              <w:t>9MO 1DR</w:t>
            </w:r>
          </w:p>
          <w:p w14:paraId="5DAE01A8" w14:textId="77777777" w:rsidR="00C97FE1" w:rsidRPr="00B912D0" w:rsidRDefault="00C97FE1" w:rsidP="00E92A7C">
            <w:pPr>
              <w:jc w:val="center"/>
              <w:rPr>
                <w:iCs/>
                <w:sz w:val="20"/>
                <w:lang w:eastAsia="ro-RO"/>
              </w:rPr>
            </w:pPr>
            <w:r w:rsidRPr="00B912D0">
              <w:rPr>
                <w:sz w:val="20"/>
                <w:lang w:eastAsia="ro-RO"/>
              </w:rPr>
              <w:t>6MO 3FA 1BR</w:t>
            </w:r>
          </w:p>
        </w:tc>
        <w:tc>
          <w:tcPr>
            <w:tcW w:w="236" w:type="pct"/>
            <w:shd w:val="clear" w:color="auto" w:fill="auto"/>
            <w:vAlign w:val="center"/>
          </w:tcPr>
          <w:p w14:paraId="778281D7" w14:textId="77777777" w:rsidR="00C97FE1" w:rsidRPr="00B912D0" w:rsidRDefault="00C97FE1" w:rsidP="00E92A7C">
            <w:pPr>
              <w:jc w:val="center"/>
              <w:rPr>
                <w:iCs/>
                <w:sz w:val="20"/>
                <w:lang w:eastAsia="ro-RO"/>
              </w:rPr>
            </w:pPr>
            <w:r w:rsidRPr="00B912D0">
              <w:rPr>
                <w:iCs/>
                <w:sz w:val="20"/>
                <w:lang w:eastAsia="ro-RO"/>
              </w:rPr>
              <w:t>0,6</w:t>
            </w:r>
          </w:p>
        </w:tc>
        <w:tc>
          <w:tcPr>
            <w:tcW w:w="597" w:type="pct"/>
            <w:gridSpan w:val="3"/>
            <w:shd w:val="clear" w:color="auto" w:fill="auto"/>
            <w:vAlign w:val="center"/>
          </w:tcPr>
          <w:p w14:paraId="64BBFFF4" w14:textId="77777777" w:rsidR="00C97FE1" w:rsidRPr="00B912D0" w:rsidRDefault="00C97FE1" w:rsidP="00E92A7C">
            <w:pPr>
              <w:jc w:val="center"/>
              <w:rPr>
                <w:iCs/>
                <w:sz w:val="20"/>
                <w:lang w:eastAsia="ro-RO"/>
              </w:rPr>
            </w:pPr>
            <w:r w:rsidRPr="00B912D0">
              <w:rPr>
                <w:iCs/>
                <w:sz w:val="20"/>
                <w:lang w:eastAsia="ro-RO"/>
              </w:rPr>
              <w:t>9,15</w:t>
            </w:r>
          </w:p>
        </w:tc>
        <w:tc>
          <w:tcPr>
            <w:tcW w:w="417" w:type="pct"/>
            <w:shd w:val="clear" w:color="auto" w:fill="auto"/>
            <w:vAlign w:val="center"/>
          </w:tcPr>
          <w:p w14:paraId="1B570E62" w14:textId="77777777" w:rsidR="00C97FE1" w:rsidRPr="00B912D0" w:rsidRDefault="00C97FE1" w:rsidP="00E92A7C">
            <w:pPr>
              <w:jc w:val="center"/>
              <w:rPr>
                <w:iCs/>
                <w:sz w:val="20"/>
              </w:rPr>
            </w:pPr>
            <w:r w:rsidRPr="00B912D0">
              <w:rPr>
                <w:iCs/>
                <w:sz w:val="20"/>
              </w:rPr>
              <w:t>8,23</w:t>
            </w:r>
          </w:p>
        </w:tc>
        <w:tc>
          <w:tcPr>
            <w:tcW w:w="362" w:type="pct"/>
            <w:gridSpan w:val="2"/>
            <w:shd w:val="clear" w:color="auto" w:fill="auto"/>
            <w:vAlign w:val="center"/>
          </w:tcPr>
          <w:p w14:paraId="75CF77CD" w14:textId="77777777" w:rsidR="00C97FE1" w:rsidRPr="00B912D0" w:rsidRDefault="00C97FE1" w:rsidP="00E92A7C">
            <w:pPr>
              <w:jc w:val="center"/>
              <w:rPr>
                <w:iCs/>
                <w:sz w:val="20"/>
              </w:rPr>
            </w:pPr>
          </w:p>
        </w:tc>
        <w:tc>
          <w:tcPr>
            <w:tcW w:w="361" w:type="pct"/>
            <w:shd w:val="clear" w:color="auto" w:fill="auto"/>
            <w:vAlign w:val="center"/>
          </w:tcPr>
          <w:p w14:paraId="3333E823" w14:textId="77777777" w:rsidR="00C97FE1" w:rsidRPr="00B912D0" w:rsidRDefault="00C97FE1" w:rsidP="00E92A7C">
            <w:pPr>
              <w:jc w:val="center"/>
              <w:rPr>
                <w:iCs/>
                <w:sz w:val="20"/>
              </w:rPr>
            </w:pPr>
            <w:r w:rsidRPr="00B912D0">
              <w:rPr>
                <w:iCs/>
                <w:sz w:val="20"/>
              </w:rPr>
              <w:t>0,92</w:t>
            </w:r>
          </w:p>
        </w:tc>
        <w:tc>
          <w:tcPr>
            <w:tcW w:w="361" w:type="pct"/>
            <w:gridSpan w:val="2"/>
            <w:shd w:val="clear" w:color="auto" w:fill="auto"/>
            <w:vAlign w:val="center"/>
          </w:tcPr>
          <w:p w14:paraId="695D5982" w14:textId="77777777" w:rsidR="00C97FE1" w:rsidRPr="00B912D0" w:rsidRDefault="00C97FE1" w:rsidP="00E92A7C">
            <w:pPr>
              <w:jc w:val="center"/>
              <w:rPr>
                <w:iCs/>
                <w:sz w:val="20"/>
              </w:rPr>
            </w:pPr>
          </w:p>
        </w:tc>
        <w:tc>
          <w:tcPr>
            <w:tcW w:w="335" w:type="pct"/>
            <w:gridSpan w:val="2"/>
            <w:shd w:val="clear" w:color="auto" w:fill="auto"/>
            <w:vAlign w:val="center"/>
          </w:tcPr>
          <w:p w14:paraId="3D3FC56A" w14:textId="77777777" w:rsidR="00C97FE1" w:rsidRPr="00B912D0" w:rsidRDefault="00C97FE1" w:rsidP="00E92A7C">
            <w:pPr>
              <w:jc w:val="center"/>
              <w:rPr>
                <w:iCs/>
                <w:sz w:val="20"/>
              </w:rPr>
            </w:pPr>
          </w:p>
        </w:tc>
        <w:tc>
          <w:tcPr>
            <w:tcW w:w="242" w:type="pct"/>
            <w:shd w:val="clear" w:color="auto" w:fill="auto"/>
            <w:vAlign w:val="center"/>
          </w:tcPr>
          <w:p w14:paraId="528550A5" w14:textId="77777777" w:rsidR="00C97FE1" w:rsidRPr="00B912D0" w:rsidRDefault="00C97FE1" w:rsidP="00E92A7C">
            <w:pPr>
              <w:jc w:val="center"/>
              <w:rPr>
                <w:iCs/>
                <w:sz w:val="20"/>
              </w:rPr>
            </w:pPr>
          </w:p>
        </w:tc>
        <w:tc>
          <w:tcPr>
            <w:tcW w:w="284" w:type="pct"/>
            <w:shd w:val="clear" w:color="auto" w:fill="auto"/>
            <w:vAlign w:val="center"/>
          </w:tcPr>
          <w:p w14:paraId="5F739B50" w14:textId="77777777" w:rsidR="00C97FE1" w:rsidRPr="00B912D0" w:rsidRDefault="00C97FE1" w:rsidP="00E92A7C">
            <w:pPr>
              <w:jc w:val="center"/>
              <w:rPr>
                <w:iCs/>
                <w:sz w:val="20"/>
              </w:rPr>
            </w:pPr>
          </w:p>
        </w:tc>
      </w:tr>
      <w:tr w:rsidR="00C97FE1" w:rsidRPr="000E6338" w14:paraId="1F314764" w14:textId="77777777" w:rsidTr="00E92A7C">
        <w:trPr>
          <w:trHeight w:val="525"/>
        </w:trPr>
        <w:tc>
          <w:tcPr>
            <w:tcW w:w="406" w:type="pct"/>
            <w:shd w:val="clear" w:color="auto" w:fill="auto"/>
            <w:vAlign w:val="center"/>
          </w:tcPr>
          <w:p w14:paraId="14AE0F43" w14:textId="77777777" w:rsidR="00C97FE1" w:rsidRPr="00B912D0" w:rsidRDefault="00C97FE1" w:rsidP="00E92A7C">
            <w:pPr>
              <w:jc w:val="center"/>
              <w:rPr>
                <w:b/>
                <w:iCs/>
                <w:sz w:val="20"/>
                <w:lang w:eastAsia="ro-RO"/>
              </w:rPr>
            </w:pPr>
            <w:r w:rsidRPr="00B912D0">
              <w:rPr>
                <w:b/>
                <w:i/>
                <w:sz w:val="20"/>
                <w:lang w:eastAsia="ro-RO"/>
              </w:rPr>
              <w:t>Total B.2.3</w:t>
            </w:r>
          </w:p>
        </w:tc>
        <w:tc>
          <w:tcPr>
            <w:tcW w:w="381" w:type="pct"/>
            <w:gridSpan w:val="3"/>
            <w:shd w:val="clear" w:color="auto" w:fill="auto"/>
            <w:vAlign w:val="center"/>
          </w:tcPr>
          <w:p w14:paraId="748C4797" w14:textId="77777777" w:rsidR="00C97FE1" w:rsidRPr="00B912D0" w:rsidRDefault="00C97FE1" w:rsidP="00E92A7C">
            <w:pPr>
              <w:jc w:val="center"/>
              <w:rPr>
                <w:b/>
                <w:iCs/>
                <w:sz w:val="20"/>
                <w:lang w:eastAsia="ro-RO"/>
              </w:rPr>
            </w:pPr>
            <w:r w:rsidRPr="00B912D0">
              <w:rPr>
                <w:b/>
                <w:iCs/>
                <w:sz w:val="20"/>
                <w:lang w:eastAsia="ro-RO"/>
              </w:rPr>
              <w:t>22,89</w:t>
            </w:r>
          </w:p>
        </w:tc>
        <w:tc>
          <w:tcPr>
            <w:tcW w:w="316" w:type="pct"/>
            <w:gridSpan w:val="2"/>
            <w:shd w:val="clear" w:color="auto" w:fill="auto"/>
            <w:vAlign w:val="center"/>
          </w:tcPr>
          <w:p w14:paraId="44A36C48" w14:textId="77777777" w:rsidR="00C97FE1" w:rsidRPr="00B912D0" w:rsidRDefault="00C97FE1" w:rsidP="00E92A7C">
            <w:pPr>
              <w:jc w:val="center"/>
              <w:rPr>
                <w:b/>
                <w:iCs/>
                <w:sz w:val="20"/>
                <w:u w:val="single"/>
                <w:lang w:eastAsia="ro-RO"/>
              </w:rPr>
            </w:pPr>
          </w:p>
        </w:tc>
        <w:tc>
          <w:tcPr>
            <w:tcW w:w="701" w:type="pct"/>
            <w:shd w:val="clear" w:color="auto" w:fill="auto"/>
            <w:vAlign w:val="center"/>
          </w:tcPr>
          <w:p w14:paraId="4C7DECE2" w14:textId="77777777" w:rsidR="00C97FE1" w:rsidRPr="00B912D0" w:rsidRDefault="00C97FE1" w:rsidP="00E92A7C">
            <w:pPr>
              <w:jc w:val="center"/>
              <w:rPr>
                <w:b/>
                <w:iCs/>
                <w:sz w:val="20"/>
                <w:lang w:eastAsia="ro-RO"/>
              </w:rPr>
            </w:pPr>
          </w:p>
        </w:tc>
        <w:tc>
          <w:tcPr>
            <w:tcW w:w="236" w:type="pct"/>
            <w:shd w:val="clear" w:color="auto" w:fill="auto"/>
            <w:vAlign w:val="center"/>
          </w:tcPr>
          <w:p w14:paraId="15F57511" w14:textId="77777777" w:rsidR="00C97FE1" w:rsidRPr="00B912D0" w:rsidRDefault="00C97FE1" w:rsidP="00E92A7C">
            <w:pPr>
              <w:jc w:val="center"/>
              <w:rPr>
                <w:b/>
                <w:iCs/>
                <w:sz w:val="20"/>
                <w:lang w:eastAsia="ro-RO"/>
              </w:rPr>
            </w:pPr>
          </w:p>
        </w:tc>
        <w:tc>
          <w:tcPr>
            <w:tcW w:w="597" w:type="pct"/>
            <w:gridSpan w:val="3"/>
            <w:shd w:val="clear" w:color="auto" w:fill="auto"/>
            <w:vAlign w:val="center"/>
          </w:tcPr>
          <w:p w14:paraId="0498D449" w14:textId="77777777" w:rsidR="00C97FE1" w:rsidRPr="00B912D0" w:rsidRDefault="00C97FE1" w:rsidP="00E92A7C">
            <w:pPr>
              <w:jc w:val="center"/>
              <w:rPr>
                <w:b/>
                <w:iCs/>
                <w:sz w:val="20"/>
                <w:lang w:eastAsia="ro-RO"/>
              </w:rPr>
            </w:pPr>
            <w:r w:rsidRPr="00B912D0">
              <w:rPr>
                <w:b/>
                <w:iCs/>
                <w:sz w:val="20"/>
                <w:lang w:eastAsia="ro-RO"/>
              </w:rPr>
              <w:t>9,15</w:t>
            </w:r>
          </w:p>
        </w:tc>
        <w:tc>
          <w:tcPr>
            <w:tcW w:w="417" w:type="pct"/>
            <w:shd w:val="clear" w:color="auto" w:fill="auto"/>
            <w:vAlign w:val="center"/>
          </w:tcPr>
          <w:p w14:paraId="7614B674" w14:textId="77777777" w:rsidR="00C97FE1" w:rsidRPr="00B912D0" w:rsidRDefault="00C97FE1" w:rsidP="00E92A7C">
            <w:pPr>
              <w:jc w:val="center"/>
              <w:rPr>
                <w:b/>
                <w:iCs/>
                <w:sz w:val="20"/>
              </w:rPr>
            </w:pPr>
            <w:r w:rsidRPr="00B912D0">
              <w:rPr>
                <w:b/>
                <w:iCs/>
                <w:sz w:val="20"/>
              </w:rPr>
              <w:t>8,23</w:t>
            </w:r>
          </w:p>
        </w:tc>
        <w:tc>
          <w:tcPr>
            <w:tcW w:w="362" w:type="pct"/>
            <w:gridSpan w:val="2"/>
            <w:shd w:val="clear" w:color="auto" w:fill="auto"/>
            <w:vAlign w:val="center"/>
          </w:tcPr>
          <w:p w14:paraId="13A87A5A" w14:textId="77777777" w:rsidR="00C97FE1" w:rsidRPr="00B912D0" w:rsidRDefault="00C97FE1" w:rsidP="00E92A7C">
            <w:pPr>
              <w:jc w:val="center"/>
              <w:rPr>
                <w:b/>
                <w:iCs/>
                <w:sz w:val="20"/>
              </w:rPr>
            </w:pPr>
          </w:p>
        </w:tc>
        <w:tc>
          <w:tcPr>
            <w:tcW w:w="361" w:type="pct"/>
            <w:shd w:val="clear" w:color="auto" w:fill="auto"/>
            <w:vAlign w:val="center"/>
          </w:tcPr>
          <w:p w14:paraId="416A8C10" w14:textId="77777777" w:rsidR="00C97FE1" w:rsidRPr="00B912D0" w:rsidRDefault="00C97FE1" w:rsidP="00E92A7C">
            <w:pPr>
              <w:jc w:val="center"/>
              <w:rPr>
                <w:b/>
                <w:iCs/>
                <w:sz w:val="20"/>
              </w:rPr>
            </w:pPr>
            <w:r w:rsidRPr="00B912D0">
              <w:rPr>
                <w:b/>
                <w:iCs/>
                <w:sz w:val="20"/>
              </w:rPr>
              <w:t>0,92</w:t>
            </w:r>
          </w:p>
        </w:tc>
        <w:tc>
          <w:tcPr>
            <w:tcW w:w="361" w:type="pct"/>
            <w:gridSpan w:val="2"/>
            <w:shd w:val="clear" w:color="auto" w:fill="auto"/>
            <w:vAlign w:val="center"/>
          </w:tcPr>
          <w:p w14:paraId="2F8C1296" w14:textId="77777777" w:rsidR="00C97FE1" w:rsidRPr="00B912D0" w:rsidRDefault="00C97FE1" w:rsidP="00E92A7C">
            <w:pPr>
              <w:jc w:val="center"/>
              <w:rPr>
                <w:iCs/>
                <w:sz w:val="20"/>
              </w:rPr>
            </w:pPr>
          </w:p>
        </w:tc>
        <w:tc>
          <w:tcPr>
            <w:tcW w:w="335" w:type="pct"/>
            <w:gridSpan w:val="2"/>
            <w:shd w:val="clear" w:color="auto" w:fill="auto"/>
            <w:vAlign w:val="center"/>
          </w:tcPr>
          <w:p w14:paraId="2BB1D6FD" w14:textId="77777777" w:rsidR="00C97FE1" w:rsidRPr="00B912D0" w:rsidRDefault="00C97FE1" w:rsidP="00E92A7C">
            <w:pPr>
              <w:jc w:val="center"/>
              <w:rPr>
                <w:iCs/>
                <w:sz w:val="20"/>
              </w:rPr>
            </w:pPr>
          </w:p>
        </w:tc>
        <w:tc>
          <w:tcPr>
            <w:tcW w:w="242" w:type="pct"/>
            <w:shd w:val="clear" w:color="auto" w:fill="auto"/>
            <w:vAlign w:val="center"/>
          </w:tcPr>
          <w:p w14:paraId="60918139" w14:textId="77777777" w:rsidR="00C97FE1" w:rsidRPr="00B912D0" w:rsidRDefault="00C97FE1" w:rsidP="00E92A7C">
            <w:pPr>
              <w:jc w:val="center"/>
              <w:rPr>
                <w:iCs/>
                <w:sz w:val="20"/>
              </w:rPr>
            </w:pPr>
          </w:p>
        </w:tc>
        <w:tc>
          <w:tcPr>
            <w:tcW w:w="284" w:type="pct"/>
            <w:shd w:val="clear" w:color="auto" w:fill="auto"/>
            <w:vAlign w:val="center"/>
          </w:tcPr>
          <w:p w14:paraId="49175554" w14:textId="77777777" w:rsidR="00C97FE1" w:rsidRPr="00B912D0" w:rsidRDefault="00C97FE1" w:rsidP="00E92A7C">
            <w:pPr>
              <w:jc w:val="center"/>
              <w:rPr>
                <w:iCs/>
                <w:sz w:val="20"/>
              </w:rPr>
            </w:pPr>
          </w:p>
        </w:tc>
      </w:tr>
      <w:tr w:rsidR="00C97FE1" w:rsidRPr="000E6338" w14:paraId="6BED98DD" w14:textId="77777777" w:rsidTr="00E92A7C">
        <w:trPr>
          <w:trHeight w:val="341"/>
        </w:trPr>
        <w:tc>
          <w:tcPr>
            <w:tcW w:w="5000" w:type="pct"/>
            <w:gridSpan w:val="21"/>
            <w:shd w:val="clear" w:color="auto" w:fill="auto"/>
            <w:vAlign w:val="center"/>
          </w:tcPr>
          <w:p w14:paraId="408C92EE" w14:textId="77777777" w:rsidR="00C97FE1" w:rsidRPr="00B912D0" w:rsidRDefault="00C97FE1" w:rsidP="00E92A7C">
            <w:pPr>
              <w:jc w:val="center"/>
              <w:rPr>
                <w:iCs/>
                <w:sz w:val="20"/>
              </w:rPr>
            </w:pPr>
            <w:r w:rsidRPr="00B912D0">
              <w:rPr>
                <w:iCs/>
                <w:sz w:val="20"/>
              </w:rPr>
              <w:t>B.2.5. Împăduriri după tăieri de conservare</w:t>
            </w:r>
          </w:p>
        </w:tc>
      </w:tr>
      <w:tr w:rsidR="00C97FE1" w:rsidRPr="000E6338" w14:paraId="02935CDF" w14:textId="77777777" w:rsidTr="00E92A7C">
        <w:trPr>
          <w:trHeight w:val="525"/>
        </w:trPr>
        <w:tc>
          <w:tcPr>
            <w:tcW w:w="406" w:type="pct"/>
            <w:shd w:val="clear" w:color="auto" w:fill="auto"/>
            <w:vAlign w:val="center"/>
          </w:tcPr>
          <w:p w14:paraId="150E3F6A" w14:textId="77777777" w:rsidR="00C97FE1" w:rsidRPr="00B912D0" w:rsidRDefault="00C97FE1" w:rsidP="00E92A7C">
            <w:pPr>
              <w:jc w:val="center"/>
              <w:rPr>
                <w:iCs/>
                <w:sz w:val="20"/>
                <w:lang w:eastAsia="ro-RO"/>
              </w:rPr>
            </w:pPr>
            <w:r w:rsidRPr="00B912D0">
              <w:rPr>
                <w:i/>
                <w:sz w:val="20"/>
                <w:lang w:eastAsia="ro-RO"/>
              </w:rPr>
              <w:t>Total B.2.5</w:t>
            </w:r>
          </w:p>
        </w:tc>
        <w:tc>
          <w:tcPr>
            <w:tcW w:w="381" w:type="pct"/>
            <w:gridSpan w:val="3"/>
            <w:shd w:val="clear" w:color="auto" w:fill="auto"/>
            <w:vAlign w:val="center"/>
          </w:tcPr>
          <w:p w14:paraId="5EA372FD" w14:textId="77777777" w:rsidR="00C97FE1" w:rsidRPr="00B912D0" w:rsidRDefault="00C97FE1" w:rsidP="00E92A7C">
            <w:pPr>
              <w:jc w:val="center"/>
              <w:rPr>
                <w:iCs/>
                <w:sz w:val="20"/>
                <w:lang w:eastAsia="ro-RO"/>
              </w:rPr>
            </w:pPr>
            <w:r w:rsidRPr="00B912D0">
              <w:rPr>
                <w:iCs/>
                <w:sz w:val="20"/>
                <w:lang w:eastAsia="ro-RO"/>
              </w:rPr>
              <w:t>-</w:t>
            </w:r>
          </w:p>
        </w:tc>
        <w:tc>
          <w:tcPr>
            <w:tcW w:w="316" w:type="pct"/>
            <w:gridSpan w:val="2"/>
            <w:shd w:val="clear" w:color="auto" w:fill="auto"/>
            <w:vAlign w:val="center"/>
          </w:tcPr>
          <w:p w14:paraId="3F7F3791" w14:textId="77777777" w:rsidR="00C97FE1" w:rsidRPr="00B912D0" w:rsidRDefault="00C97FE1" w:rsidP="00E92A7C">
            <w:pPr>
              <w:jc w:val="center"/>
              <w:rPr>
                <w:iCs/>
                <w:sz w:val="20"/>
                <w:u w:val="single"/>
                <w:lang w:eastAsia="ro-RO"/>
              </w:rPr>
            </w:pPr>
          </w:p>
        </w:tc>
        <w:tc>
          <w:tcPr>
            <w:tcW w:w="701" w:type="pct"/>
            <w:shd w:val="clear" w:color="auto" w:fill="auto"/>
            <w:vAlign w:val="center"/>
          </w:tcPr>
          <w:p w14:paraId="0E837F7C" w14:textId="77777777" w:rsidR="00C97FE1" w:rsidRPr="00B912D0" w:rsidRDefault="00C97FE1" w:rsidP="00E92A7C">
            <w:pPr>
              <w:jc w:val="center"/>
              <w:rPr>
                <w:iCs/>
                <w:sz w:val="20"/>
                <w:lang w:eastAsia="ro-RO"/>
              </w:rPr>
            </w:pPr>
          </w:p>
        </w:tc>
        <w:tc>
          <w:tcPr>
            <w:tcW w:w="236" w:type="pct"/>
            <w:shd w:val="clear" w:color="auto" w:fill="auto"/>
            <w:vAlign w:val="center"/>
          </w:tcPr>
          <w:p w14:paraId="65BE684C" w14:textId="77777777" w:rsidR="00C97FE1" w:rsidRPr="00B912D0" w:rsidRDefault="00C97FE1" w:rsidP="00E92A7C">
            <w:pPr>
              <w:jc w:val="center"/>
              <w:rPr>
                <w:iCs/>
                <w:sz w:val="20"/>
                <w:lang w:eastAsia="ro-RO"/>
              </w:rPr>
            </w:pPr>
          </w:p>
        </w:tc>
        <w:tc>
          <w:tcPr>
            <w:tcW w:w="597" w:type="pct"/>
            <w:gridSpan w:val="3"/>
            <w:shd w:val="clear" w:color="auto" w:fill="auto"/>
            <w:vAlign w:val="center"/>
          </w:tcPr>
          <w:p w14:paraId="54B42AE9" w14:textId="77777777" w:rsidR="00C97FE1" w:rsidRPr="00B912D0" w:rsidRDefault="00C97FE1" w:rsidP="00E92A7C">
            <w:pPr>
              <w:jc w:val="center"/>
              <w:rPr>
                <w:iCs/>
                <w:sz w:val="20"/>
                <w:lang w:eastAsia="ro-RO"/>
              </w:rPr>
            </w:pPr>
            <w:r w:rsidRPr="00B912D0">
              <w:rPr>
                <w:iCs/>
                <w:sz w:val="20"/>
                <w:lang w:eastAsia="ro-RO"/>
              </w:rPr>
              <w:t>-</w:t>
            </w:r>
          </w:p>
        </w:tc>
        <w:tc>
          <w:tcPr>
            <w:tcW w:w="417" w:type="pct"/>
            <w:shd w:val="clear" w:color="auto" w:fill="auto"/>
            <w:vAlign w:val="center"/>
          </w:tcPr>
          <w:p w14:paraId="1EDF1DCA" w14:textId="77777777" w:rsidR="00C97FE1" w:rsidRPr="00B912D0" w:rsidRDefault="00C97FE1" w:rsidP="00E92A7C">
            <w:pPr>
              <w:jc w:val="center"/>
              <w:rPr>
                <w:iCs/>
                <w:sz w:val="20"/>
              </w:rPr>
            </w:pPr>
            <w:r w:rsidRPr="00B912D0">
              <w:rPr>
                <w:iCs/>
                <w:color w:val="000000"/>
                <w:sz w:val="20"/>
              </w:rPr>
              <w:t>-</w:t>
            </w:r>
          </w:p>
        </w:tc>
        <w:tc>
          <w:tcPr>
            <w:tcW w:w="362" w:type="pct"/>
            <w:gridSpan w:val="2"/>
            <w:shd w:val="clear" w:color="auto" w:fill="auto"/>
            <w:vAlign w:val="center"/>
          </w:tcPr>
          <w:p w14:paraId="70868C7F" w14:textId="77777777" w:rsidR="00C97FE1" w:rsidRPr="00B912D0" w:rsidRDefault="00C97FE1" w:rsidP="00E92A7C">
            <w:pPr>
              <w:jc w:val="center"/>
              <w:rPr>
                <w:iCs/>
                <w:sz w:val="20"/>
              </w:rPr>
            </w:pPr>
            <w:r w:rsidRPr="00B912D0">
              <w:rPr>
                <w:iCs/>
                <w:color w:val="000000"/>
                <w:sz w:val="20"/>
              </w:rPr>
              <w:t> </w:t>
            </w:r>
          </w:p>
        </w:tc>
        <w:tc>
          <w:tcPr>
            <w:tcW w:w="361" w:type="pct"/>
            <w:shd w:val="clear" w:color="auto" w:fill="auto"/>
            <w:vAlign w:val="center"/>
          </w:tcPr>
          <w:p w14:paraId="74C8D43A" w14:textId="77777777" w:rsidR="00C97FE1" w:rsidRPr="00B912D0" w:rsidRDefault="00C97FE1" w:rsidP="00E92A7C">
            <w:pPr>
              <w:jc w:val="center"/>
              <w:rPr>
                <w:iCs/>
                <w:sz w:val="20"/>
              </w:rPr>
            </w:pPr>
            <w:r w:rsidRPr="00B912D0">
              <w:rPr>
                <w:iCs/>
                <w:color w:val="000000"/>
                <w:sz w:val="20"/>
              </w:rPr>
              <w:t>-</w:t>
            </w:r>
          </w:p>
        </w:tc>
        <w:tc>
          <w:tcPr>
            <w:tcW w:w="361" w:type="pct"/>
            <w:gridSpan w:val="2"/>
            <w:shd w:val="clear" w:color="auto" w:fill="auto"/>
            <w:vAlign w:val="center"/>
          </w:tcPr>
          <w:p w14:paraId="5782AB15" w14:textId="77777777" w:rsidR="00C97FE1" w:rsidRPr="00B912D0" w:rsidRDefault="00C97FE1" w:rsidP="00E92A7C">
            <w:pPr>
              <w:jc w:val="center"/>
              <w:rPr>
                <w:iCs/>
                <w:sz w:val="20"/>
              </w:rPr>
            </w:pPr>
            <w:r w:rsidRPr="00B912D0">
              <w:rPr>
                <w:iCs/>
                <w:color w:val="000000"/>
                <w:sz w:val="20"/>
              </w:rPr>
              <w:t>-</w:t>
            </w:r>
          </w:p>
        </w:tc>
        <w:tc>
          <w:tcPr>
            <w:tcW w:w="335" w:type="pct"/>
            <w:gridSpan w:val="2"/>
            <w:shd w:val="clear" w:color="auto" w:fill="auto"/>
            <w:vAlign w:val="center"/>
          </w:tcPr>
          <w:p w14:paraId="4AEA21C4" w14:textId="77777777" w:rsidR="00C97FE1" w:rsidRPr="00B912D0" w:rsidRDefault="00C97FE1" w:rsidP="00E92A7C">
            <w:pPr>
              <w:jc w:val="center"/>
              <w:rPr>
                <w:iCs/>
                <w:sz w:val="20"/>
              </w:rPr>
            </w:pPr>
          </w:p>
        </w:tc>
        <w:tc>
          <w:tcPr>
            <w:tcW w:w="242" w:type="pct"/>
            <w:shd w:val="clear" w:color="auto" w:fill="auto"/>
            <w:vAlign w:val="center"/>
          </w:tcPr>
          <w:p w14:paraId="131E2D94" w14:textId="77777777" w:rsidR="00C97FE1" w:rsidRPr="00B912D0" w:rsidRDefault="00C97FE1" w:rsidP="00E92A7C">
            <w:pPr>
              <w:jc w:val="center"/>
              <w:rPr>
                <w:iCs/>
                <w:sz w:val="20"/>
              </w:rPr>
            </w:pPr>
          </w:p>
        </w:tc>
        <w:tc>
          <w:tcPr>
            <w:tcW w:w="284" w:type="pct"/>
            <w:shd w:val="clear" w:color="auto" w:fill="auto"/>
            <w:vAlign w:val="center"/>
          </w:tcPr>
          <w:p w14:paraId="07C74449" w14:textId="77777777" w:rsidR="00C97FE1" w:rsidRPr="00B912D0" w:rsidRDefault="00C97FE1" w:rsidP="00E92A7C">
            <w:pPr>
              <w:jc w:val="center"/>
              <w:rPr>
                <w:iCs/>
                <w:sz w:val="20"/>
              </w:rPr>
            </w:pPr>
          </w:p>
        </w:tc>
      </w:tr>
      <w:tr w:rsidR="00C97FE1" w:rsidRPr="000E6338" w14:paraId="459DC9FC" w14:textId="77777777" w:rsidTr="00E92A7C">
        <w:trPr>
          <w:trHeight w:val="315"/>
        </w:trPr>
        <w:tc>
          <w:tcPr>
            <w:tcW w:w="5000" w:type="pct"/>
            <w:gridSpan w:val="21"/>
            <w:shd w:val="clear" w:color="auto" w:fill="auto"/>
            <w:vAlign w:val="center"/>
          </w:tcPr>
          <w:p w14:paraId="6A5E7AE6" w14:textId="77777777" w:rsidR="00C97FE1" w:rsidRPr="00B912D0" w:rsidRDefault="00C97FE1" w:rsidP="00E92A7C">
            <w:pPr>
              <w:jc w:val="center"/>
              <w:rPr>
                <w:iCs/>
                <w:sz w:val="20"/>
              </w:rPr>
            </w:pPr>
            <w:r w:rsidRPr="00B912D0">
              <w:rPr>
                <w:iCs/>
                <w:sz w:val="20"/>
              </w:rPr>
              <w:t>B.2.7. Împăduriri după tăieri rase la molid</w:t>
            </w:r>
          </w:p>
        </w:tc>
      </w:tr>
      <w:tr w:rsidR="00C97FE1" w:rsidRPr="000E6338" w14:paraId="06BA59EA" w14:textId="77777777" w:rsidTr="00E92A7C">
        <w:trPr>
          <w:trHeight w:val="525"/>
        </w:trPr>
        <w:tc>
          <w:tcPr>
            <w:tcW w:w="406" w:type="pct"/>
            <w:shd w:val="clear" w:color="auto" w:fill="auto"/>
            <w:vAlign w:val="center"/>
          </w:tcPr>
          <w:p w14:paraId="515A9FC3" w14:textId="77777777" w:rsidR="00C97FE1" w:rsidRPr="00B912D0" w:rsidRDefault="00C97FE1" w:rsidP="00E92A7C">
            <w:pPr>
              <w:jc w:val="center"/>
              <w:rPr>
                <w:sz w:val="20"/>
              </w:rPr>
            </w:pPr>
            <w:r w:rsidRPr="00B912D0">
              <w:rPr>
                <w:sz w:val="20"/>
              </w:rPr>
              <w:t>43 D</w:t>
            </w:r>
          </w:p>
        </w:tc>
        <w:tc>
          <w:tcPr>
            <w:tcW w:w="381" w:type="pct"/>
            <w:gridSpan w:val="3"/>
            <w:shd w:val="clear" w:color="auto" w:fill="auto"/>
            <w:vAlign w:val="center"/>
          </w:tcPr>
          <w:p w14:paraId="1CAFE62A" w14:textId="77777777" w:rsidR="00C97FE1" w:rsidRPr="00B912D0" w:rsidRDefault="00C97FE1" w:rsidP="00E92A7C">
            <w:pPr>
              <w:jc w:val="center"/>
              <w:rPr>
                <w:sz w:val="20"/>
              </w:rPr>
            </w:pPr>
            <w:r w:rsidRPr="00B912D0">
              <w:rPr>
                <w:sz w:val="20"/>
              </w:rPr>
              <w:t>3,00</w:t>
            </w:r>
          </w:p>
        </w:tc>
        <w:tc>
          <w:tcPr>
            <w:tcW w:w="316" w:type="pct"/>
            <w:gridSpan w:val="2"/>
            <w:shd w:val="clear" w:color="auto" w:fill="auto"/>
            <w:vAlign w:val="center"/>
          </w:tcPr>
          <w:p w14:paraId="231DA96F" w14:textId="77777777" w:rsidR="00C97FE1" w:rsidRPr="00B912D0" w:rsidRDefault="00C97FE1" w:rsidP="00E92A7C">
            <w:pPr>
              <w:jc w:val="center"/>
              <w:rPr>
                <w:iCs/>
                <w:sz w:val="20"/>
                <w:lang w:eastAsia="ro-RO"/>
              </w:rPr>
            </w:pPr>
            <w:r w:rsidRPr="00B912D0">
              <w:rPr>
                <w:iCs/>
                <w:sz w:val="20"/>
                <w:lang w:eastAsia="ro-RO"/>
              </w:rPr>
              <w:t>2333</w:t>
            </w:r>
          </w:p>
          <w:p w14:paraId="43F9C870" w14:textId="77777777" w:rsidR="00C97FE1" w:rsidRPr="00B912D0" w:rsidRDefault="00C97FE1" w:rsidP="00E92A7C">
            <w:pPr>
              <w:jc w:val="center"/>
              <w:rPr>
                <w:iCs/>
                <w:sz w:val="20"/>
                <w:lang w:eastAsia="ro-RO"/>
              </w:rPr>
            </w:pPr>
            <w:r w:rsidRPr="00B912D0">
              <w:rPr>
                <w:iCs/>
                <w:sz w:val="20"/>
                <w:lang w:eastAsia="ro-RO"/>
              </w:rPr>
              <w:t>1111</w:t>
            </w:r>
          </w:p>
        </w:tc>
        <w:tc>
          <w:tcPr>
            <w:tcW w:w="701" w:type="pct"/>
            <w:shd w:val="clear" w:color="auto" w:fill="auto"/>
            <w:vAlign w:val="center"/>
          </w:tcPr>
          <w:p w14:paraId="608B449B" w14:textId="77777777" w:rsidR="00C97FE1" w:rsidRPr="00B912D0" w:rsidRDefault="00C97FE1" w:rsidP="00E92A7C">
            <w:pPr>
              <w:jc w:val="center"/>
              <w:rPr>
                <w:sz w:val="20"/>
                <w:lang w:eastAsia="ro-RO"/>
              </w:rPr>
            </w:pPr>
            <w:r w:rsidRPr="00B912D0">
              <w:rPr>
                <w:sz w:val="20"/>
                <w:lang w:eastAsia="ro-RO"/>
              </w:rPr>
              <w:t>8MO 1DR 1DT</w:t>
            </w:r>
          </w:p>
          <w:p w14:paraId="59D3D8EE" w14:textId="77777777" w:rsidR="00C97FE1" w:rsidRPr="00B912D0" w:rsidRDefault="00C97FE1" w:rsidP="00E92A7C">
            <w:pPr>
              <w:jc w:val="center"/>
              <w:rPr>
                <w:sz w:val="20"/>
                <w:lang w:eastAsia="ro-RO"/>
              </w:rPr>
            </w:pPr>
            <w:r w:rsidRPr="00B912D0">
              <w:rPr>
                <w:sz w:val="20"/>
                <w:lang w:eastAsia="ro-RO"/>
              </w:rPr>
              <w:t>8MO 1DR 1DT</w:t>
            </w:r>
          </w:p>
          <w:p w14:paraId="2F360E82" w14:textId="77777777" w:rsidR="00C97FE1" w:rsidRPr="00B912D0" w:rsidRDefault="00C97FE1" w:rsidP="00E92A7C">
            <w:pPr>
              <w:jc w:val="center"/>
              <w:rPr>
                <w:iCs/>
                <w:sz w:val="20"/>
                <w:lang w:eastAsia="ro-RO"/>
              </w:rPr>
            </w:pPr>
            <w:r w:rsidRPr="00B912D0">
              <w:rPr>
                <w:sz w:val="20"/>
                <w:lang w:eastAsia="ro-RO"/>
              </w:rPr>
              <w:t>10 MO</w:t>
            </w:r>
          </w:p>
        </w:tc>
        <w:tc>
          <w:tcPr>
            <w:tcW w:w="236" w:type="pct"/>
            <w:shd w:val="clear" w:color="auto" w:fill="auto"/>
            <w:vAlign w:val="center"/>
          </w:tcPr>
          <w:p w14:paraId="47D76838" w14:textId="77777777" w:rsidR="00C97FE1" w:rsidRPr="00B912D0" w:rsidRDefault="00C97FE1" w:rsidP="00E92A7C">
            <w:pPr>
              <w:jc w:val="center"/>
              <w:rPr>
                <w:iCs/>
                <w:sz w:val="20"/>
                <w:lang w:eastAsia="ro-RO"/>
              </w:rPr>
            </w:pPr>
            <w:r w:rsidRPr="00B912D0">
              <w:rPr>
                <w:sz w:val="20"/>
                <w:lang w:eastAsia="ro-RO"/>
              </w:rPr>
              <w:t>0,3</w:t>
            </w:r>
          </w:p>
        </w:tc>
        <w:tc>
          <w:tcPr>
            <w:tcW w:w="597" w:type="pct"/>
            <w:gridSpan w:val="3"/>
            <w:shd w:val="clear" w:color="auto" w:fill="auto"/>
            <w:vAlign w:val="center"/>
          </w:tcPr>
          <w:p w14:paraId="2DC601C3" w14:textId="77777777" w:rsidR="00C97FE1" w:rsidRPr="00B912D0" w:rsidRDefault="00C97FE1" w:rsidP="00E92A7C">
            <w:pPr>
              <w:jc w:val="center"/>
              <w:rPr>
                <w:iCs/>
                <w:sz w:val="20"/>
                <w:lang w:eastAsia="ro-RO"/>
              </w:rPr>
            </w:pPr>
            <w:r w:rsidRPr="00B912D0">
              <w:rPr>
                <w:iCs/>
                <w:sz w:val="20"/>
                <w:lang w:eastAsia="ro-RO"/>
              </w:rPr>
              <w:t>2,10</w:t>
            </w:r>
          </w:p>
        </w:tc>
        <w:tc>
          <w:tcPr>
            <w:tcW w:w="417" w:type="pct"/>
            <w:shd w:val="clear" w:color="auto" w:fill="auto"/>
            <w:vAlign w:val="center"/>
          </w:tcPr>
          <w:p w14:paraId="203E7261" w14:textId="77777777" w:rsidR="00C97FE1" w:rsidRPr="00B912D0" w:rsidRDefault="00C97FE1" w:rsidP="00E92A7C">
            <w:pPr>
              <w:jc w:val="center"/>
              <w:rPr>
                <w:iCs/>
                <w:sz w:val="20"/>
              </w:rPr>
            </w:pPr>
            <w:r w:rsidRPr="00B912D0">
              <w:rPr>
                <w:iCs/>
                <w:sz w:val="20"/>
              </w:rPr>
              <w:t>1,50</w:t>
            </w:r>
          </w:p>
        </w:tc>
        <w:tc>
          <w:tcPr>
            <w:tcW w:w="362" w:type="pct"/>
            <w:gridSpan w:val="2"/>
            <w:shd w:val="clear" w:color="auto" w:fill="auto"/>
            <w:vAlign w:val="center"/>
          </w:tcPr>
          <w:p w14:paraId="16B6B33B" w14:textId="77777777" w:rsidR="00C97FE1" w:rsidRPr="00B912D0" w:rsidRDefault="00C97FE1" w:rsidP="00E92A7C">
            <w:pPr>
              <w:jc w:val="center"/>
              <w:rPr>
                <w:iCs/>
                <w:sz w:val="20"/>
              </w:rPr>
            </w:pPr>
          </w:p>
        </w:tc>
        <w:tc>
          <w:tcPr>
            <w:tcW w:w="361" w:type="pct"/>
            <w:shd w:val="clear" w:color="auto" w:fill="auto"/>
            <w:vAlign w:val="center"/>
          </w:tcPr>
          <w:p w14:paraId="7A06968D" w14:textId="77777777" w:rsidR="00C97FE1" w:rsidRPr="00B912D0" w:rsidRDefault="00C97FE1" w:rsidP="00E92A7C">
            <w:pPr>
              <w:jc w:val="center"/>
              <w:rPr>
                <w:iCs/>
                <w:sz w:val="20"/>
              </w:rPr>
            </w:pPr>
            <w:r w:rsidRPr="00B912D0">
              <w:rPr>
                <w:iCs/>
                <w:sz w:val="20"/>
              </w:rPr>
              <w:t>0,30</w:t>
            </w:r>
          </w:p>
        </w:tc>
        <w:tc>
          <w:tcPr>
            <w:tcW w:w="361" w:type="pct"/>
            <w:gridSpan w:val="2"/>
            <w:shd w:val="clear" w:color="auto" w:fill="auto"/>
            <w:vAlign w:val="center"/>
          </w:tcPr>
          <w:p w14:paraId="69CAA14C" w14:textId="77777777" w:rsidR="00C97FE1" w:rsidRPr="00B912D0" w:rsidRDefault="00C97FE1" w:rsidP="00E92A7C">
            <w:pPr>
              <w:jc w:val="center"/>
              <w:rPr>
                <w:iCs/>
                <w:sz w:val="20"/>
              </w:rPr>
            </w:pPr>
            <w:r w:rsidRPr="00B912D0">
              <w:rPr>
                <w:iCs/>
                <w:sz w:val="20"/>
              </w:rPr>
              <w:t>0,30</w:t>
            </w:r>
          </w:p>
        </w:tc>
        <w:tc>
          <w:tcPr>
            <w:tcW w:w="335" w:type="pct"/>
            <w:gridSpan w:val="2"/>
            <w:shd w:val="clear" w:color="auto" w:fill="auto"/>
            <w:vAlign w:val="center"/>
          </w:tcPr>
          <w:p w14:paraId="1D9AC70A" w14:textId="77777777" w:rsidR="00C97FE1" w:rsidRPr="00B912D0" w:rsidRDefault="00C97FE1" w:rsidP="00E92A7C">
            <w:pPr>
              <w:jc w:val="center"/>
              <w:rPr>
                <w:iCs/>
                <w:sz w:val="20"/>
              </w:rPr>
            </w:pPr>
          </w:p>
        </w:tc>
        <w:tc>
          <w:tcPr>
            <w:tcW w:w="242" w:type="pct"/>
            <w:shd w:val="clear" w:color="auto" w:fill="auto"/>
            <w:vAlign w:val="center"/>
          </w:tcPr>
          <w:p w14:paraId="55D289B9" w14:textId="77777777" w:rsidR="00C97FE1" w:rsidRPr="00B912D0" w:rsidRDefault="00C97FE1" w:rsidP="00E92A7C">
            <w:pPr>
              <w:jc w:val="center"/>
              <w:rPr>
                <w:iCs/>
                <w:sz w:val="20"/>
              </w:rPr>
            </w:pPr>
          </w:p>
        </w:tc>
        <w:tc>
          <w:tcPr>
            <w:tcW w:w="284" w:type="pct"/>
            <w:shd w:val="clear" w:color="auto" w:fill="auto"/>
            <w:vAlign w:val="center"/>
          </w:tcPr>
          <w:p w14:paraId="08FA55CD" w14:textId="77777777" w:rsidR="00C97FE1" w:rsidRPr="00B912D0" w:rsidRDefault="00C97FE1" w:rsidP="00E92A7C">
            <w:pPr>
              <w:jc w:val="center"/>
              <w:rPr>
                <w:iCs/>
                <w:sz w:val="20"/>
              </w:rPr>
            </w:pPr>
          </w:p>
        </w:tc>
      </w:tr>
      <w:tr w:rsidR="00C97FE1" w:rsidRPr="000E6338" w14:paraId="617E7EF4" w14:textId="77777777" w:rsidTr="00E92A7C">
        <w:trPr>
          <w:trHeight w:val="525"/>
        </w:trPr>
        <w:tc>
          <w:tcPr>
            <w:tcW w:w="406" w:type="pct"/>
            <w:shd w:val="clear" w:color="auto" w:fill="auto"/>
            <w:vAlign w:val="center"/>
          </w:tcPr>
          <w:p w14:paraId="36182194" w14:textId="77777777" w:rsidR="00C97FE1" w:rsidRPr="00B912D0" w:rsidRDefault="00C97FE1" w:rsidP="00E92A7C">
            <w:pPr>
              <w:jc w:val="center"/>
              <w:rPr>
                <w:b/>
                <w:iCs/>
                <w:sz w:val="20"/>
                <w:lang w:eastAsia="ro-RO"/>
              </w:rPr>
            </w:pPr>
            <w:r w:rsidRPr="00B912D0">
              <w:rPr>
                <w:b/>
                <w:sz w:val="20"/>
                <w:lang w:eastAsia="ro-RO"/>
              </w:rPr>
              <w:t>Total B.2.7</w:t>
            </w:r>
          </w:p>
        </w:tc>
        <w:tc>
          <w:tcPr>
            <w:tcW w:w="381" w:type="pct"/>
            <w:gridSpan w:val="3"/>
            <w:shd w:val="clear" w:color="auto" w:fill="auto"/>
            <w:vAlign w:val="center"/>
          </w:tcPr>
          <w:p w14:paraId="56CCEDC0" w14:textId="77777777" w:rsidR="00C97FE1" w:rsidRPr="00B912D0" w:rsidRDefault="00C97FE1" w:rsidP="00E92A7C">
            <w:pPr>
              <w:jc w:val="center"/>
              <w:rPr>
                <w:b/>
                <w:iCs/>
                <w:sz w:val="20"/>
                <w:lang w:eastAsia="ro-RO"/>
              </w:rPr>
            </w:pPr>
            <w:r w:rsidRPr="00B912D0">
              <w:rPr>
                <w:b/>
                <w:iCs/>
                <w:sz w:val="20"/>
                <w:lang w:eastAsia="ro-RO"/>
              </w:rPr>
              <w:t>3,00</w:t>
            </w:r>
          </w:p>
        </w:tc>
        <w:tc>
          <w:tcPr>
            <w:tcW w:w="316" w:type="pct"/>
            <w:gridSpan w:val="2"/>
            <w:shd w:val="clear" w:color="auto" w:fill="auto"/>
            <w:vAlign w:val="center"/>
          </w:tcPr>
          <w:p w14:paraId="0EC9C76E" w14:textId="77777777" w:rsidR="00C97FE1" w:rsidRPr="00B912D0" w:rsidRDefault="00C97FE1" w:rsidP="00E92A7C">
            <w:pPr>
              <w:jc w:val="center"/>
              <w:rPr>
                <w:b/>
                <w:iCs/>
                <w:sz w:val="20"/>
                <w:u w:val="single"/>
                <w:lang w:eastAsia="ro-RO"/>
              </w:rPr>
            </w:pPr>
          </w:p>
        </w:tc>
        <w:tc>
          <w:tcPr>
            <w:tcW w:w="701" w:type="pct"/>
            <w:shd w:val="clear" w:color="auto" w:fill="auto"/>
            <w:vAlign w:val="center"/>
          </w:tcPr>
          <w:p w14:paraId="6DF470EB" w14:textId="77777777" w:rsidR="00C97FE1" w:rsidRPr="00B912D0" w:rsidRDefault="00C97FE1" w:rsidP="00E92A7C">
            <w:pPr>
              <w:jc w:val="center"/>
              <w:rPr>
                <w:b/>
                <w:sz w:val="20"/>
                <w:lang w:eastAsia="ro-RO"/>
              </w:rPr>
            </w:pPr>
          </w:p>
        </w:tc>
        <w:tc>
          <w:tcPr>
            <w:tcW w:w="236" w:type="pct"/>
            <w:shd w:val="clear" w:color="auto" w:fill="auto"/>
            <w:vAlign w:val="center"/>
          </w:tcPr>
          <w:p w14:paraId="559CDCC8" w14:textId="77777777" w:rsidR="00C97FE1" w:rsidRPr="00B912D0" w:rsidRDefault="00C97FE1" w:rsidP="00E92A7C">
            <w:pPr>
              <w:jc w:val="center"/>
              <w:rPr>
                <w:b/>
                <w:sz w:val="20"/>
                <w:lang w:eastAsia="ro-RO"/>
              </w:rPr>
            </w:pPr>
          </w:p>
        </w:tc>
        <w:tc>
          <w:tcPr>
            <w:tcW w:w="597" w:type="pct"/>
            <w:gridSpan w:val="3"/>
            <w:shd w:val="clear" w:color="auto" w:fill="auto"/>
            <w:vAlign w:val="center"/>
          </w:tcPr>
          <w:p w14:paraId="7DCED6C5" w14:textId="77777777" w:rsidR="00C97FE1" w:rsidRPr="00B912D0" w:rsidRDefault="00C97FE1" w:rsidP="00E92A7C">
            <w:pPr>
              <w:jc w:val="center"/>
              <w:rPr>
                <w:b/>
                <w:color w:val="000000"/>
                <w:sz w:val="20"/>
              </w:rPr>
            </w:pPr>
            <w:r w:rsidRPr="00B912D0">
              <w:rPr>
                <w:b/>
                <w:color w:val="000000"/>
                <w:sz w:val="20"/>
              </w:rPr>
              <w:t>2,10</w:t>
            </w:r>
          </w:p>
        </w:tc>
        <w:tc>
          <w:tcPr>
            <w:tcW w:w="417" w:type="pct"/>
            <w:shd w:val="clear" w:color="auto" w:fill="auto"/>
            <w:vAlign w:val="center"/>
          </w:tcPr>
          <w:p w14:paraId="031235E9" w14:textId="77777777" w:rsidR="00C97FE1" w:rsidRPr="00B912D0" w:rsidRDefault="00C97FE1" w:rsidP="00E92A7C">
            <w:pPr>
              <w:jc w:val="center"/>
              <w:rPr>
                <w:b/>
                <w:color w:val="000000"/>
                <w:sz w:val="20"/>
              </w:rPr>
            </w:pPr>
            <w:r w:rsidRPr="00B912D0">
              <w:rPr>
                <w:b/>
                <w:color w:val="000000"/>
                <w:sz w:val="20"/>
              </w:rPr>
              <w:t>1,50</w:t>
            </w:r>
          </w:p>
        </w:tc>
        <w:tc>
          <w:tcPr>
            <w:tcW w:w="362" w:type="pct"/>
            <w:gridSpan w:val="2"/>
            <w:shd w:val="clear" w:color="auto" w:fill="auto"/>
            <w:vAlign w:val="center"/>
          </w:tcPr>
          <w:p w14:paraId="6CAAE650" w14:textId="77777777" w:rsidR="00C97FE1" w:rsidRPr="00B912D0" w:rsidRDefault="00C97FE1" w:rsidP="00E92A7C">
            <w:pPr>
              <w:jc w:val="center"/>
              <w:rPr>
                <w:b/>
                <w:color w:val="000000"/>
                <w:sz w:val="20"/>
              </w:rPr>
            </w:pPr>
          </w:p>
        </w:tc>
        <w:tc>
          <w:tcPr>
            <w:tcW w:w="361" w:type="pct"/>
            <w:shd w:val="clear" w:color="auto" w:fill="auto"/>
            <w:vAlign w:val="center"/>
          </w:tcPr>
          <w:p w14:paraId="73526D85" w14:textId="77777777" w:rsidR="00C97FE1" w:rsidRPr="00B912D0" w:rsidRDefault="00C97FE1" w:rsidP="00E92A7C">
            <w:pPr>
              <w:jc w:val="center"/>
              <w:rPr>
                <w:b/>
                <w:color w:val="000000"/>
                <w:sz w:val="20"/>
              </w:rPr>
            </w:pPr>
            <w:r w:rsidRPr="00B912D0">
              <w:rPr>
                <w:b/>
                <w:color w:val="000000"/>
                <w:sz w:val="20"/>
              </w:rPr>
              <w:t>0,30</w:t>
            </w:r>
          </w:p>
        </w:tc>
        <w:tc>
          <w:tcPr>
            <w:tcW w:w="361" w:type="pct"/>
            <w:gridSpan w:val="2"/>
            <w:shd w:val="clear" w:color="auto" w:fill="auto"/>
            <w:vAlign w:val="center"/>
          </w:tcPr>
          <w:p w14:paraId="3C406BCC" w14:textId="77777777" w:rsidR="00C97FE1" w:rsidRPr="00B912D0" w:rsidRDefault="00C97FE1" w:rsidP="00E92A7C">
            <w:pPr>
              <w:jc w:val="center"/>
              <w:rPr>
                <w:b/>
                <w:color w:val="000000"/>
                <w:sz w:val="20"/>
              </w:rPr>
            </w:pPr>
            <w:r w:rsidRPr="00B912D0">
              <w:rPr>
                <w:b/>
                <w:color w:val="000000"/>
                <w:sz w:val="20"/>
              </w:rPr>
              <w:t>0,30</w:t>
            </w:r>
          </w:p>
        </w:tc>
        <w:tc>
          <w:tcPr>
            <w:tcW w:w="335" w:type="pct"/>
            <w:gridSpan w:val="2"/>
            <w:shd w:val="clear" w:color="auto" w:fill="auto"/>
            <w:vAlign w:val="center"/>
          </w:tcPr>
          <w:p w14:paraId="0E743AEB" w14:textId="77777777" w:rsidR="00C97FE1" w:rsidRPr="00B912D0" w:rsidRDefault="00C97FE1" w:rsidP="00E92A7C">
            <w:pPr>
              <w:jc w:val="center"/>
              <w:rPr>
                <w:iCs/>
                <w:sz w:val="20"/>
              </w:rPr>
            </w:pPr>
          </w:p>
        </w:tc>
        <w:tc>
          <w:tcPr>
            <w:tcW w:w="242" w:type="pct"/>
            <w:shd w:val="clear" w:color="auto" w:fill="auto"/>
            <w:vAlign w:val="center"/>
          </w:tcPr>
          <w:p w14:paraId="1C04F9A1" w14:textId="77777777" w:rsidR="00C97FE1" w:rsidRPr="00B912D0" w:rsidRDefault="00C97FE1" w:rsidP="00E92A7C">
            <w:pPr>
              <w:jc w:val="center"/>
              <w:rPr>
                <w:iCs/>
                <w:sz w:val="20"/>
              </w:rPr>
            </w:pPr>
          </w:p>
        </w:tc>
        <w:tc>
          <w:tcPr>
            <w:tcW w:w="284" w:type="pct"/>
            <w:shd w:val="clear" w:color="auto" w:fill="auto"/>
            <w:vAlign w:val="center"/>
          </w:tcPr>
          <w:p w14:paraId="05E94812" w14:textId="77777777" w:rsidR="00C97FE1" w:rsidRPr="00B912D0" w:rsidRDefault="00C97FE1" w:rsidP="00E92A7C">
            <w:pPr>
              <w:jc w:val="center"/>
              <w:rPr>
                <w:iCs/>
                <w:sz w:val="20"/>
              </w:rPr>
            </w:pPr>
          </w:p>
        </w:tc>
      </w:tr>
      <w:tr w:rsidR="00C97FE1" w:rsidRPr="000E6338" w14:paraId="5EB81A22" w14:textId="77777777" w:rsidTr="00E92A7C">
        <w:trPr>
          <w:trHeight w:val="285"/>
        </w:trPr>
        <w:tc>
          <w:tcPr>
            <w:tcW w:w="406" w:type="pct"/>
            <w:shd w:val="clear" w:color="auto" w:fill="auto"/>
            <w:vAlign w:val="center"/>
          </w:tcPr>
          <w:p w14:paraId="4CD93B1E" w14:textId="77777777" w:rsidR="00C97FE1" w:rsidRPr="00B912D0" w:rsidRDefault="00C97FE1" w:rsidP="00E92A7C">
            <w:pPr>
              <w:jc w:val="center"/>
              <w:rPr>
                <w:b/>
                <w:i/>
                <w:sz w:val="20"/>
                <w:lang w:eastAsia="ro-RO"/>
              </w:rPr>
            </w:pPr>
            <w:r w:rsidRPr="00B912D0">
              <w:rPr>
                <w:b/>
                <w:i/>
                <w:sz w:val="20"/>
                <w:lang w:eastAsia="ro-RO"/>
              </w:rPr>
              <w:t>Total B</w:t>
            </w:r>
          </w:p>
        </w:tc>
        <w:tc>
          <w:tcPr>
            <w:tcW w:w="381" w:type="pct"/>
            <w:gridSpan w:val="3"/>
            <w:shd w:val="clear" w:color="auto" w:fill="auto"/>
            <w:vAlign w:val="center"/>
          </w:tcPr>
          <w:p w14:paraId="44BDDDFE" w14:textId="77777777" w:rsidR="00C97FE1" w:rsidRPr="00B912D0" w:rsidRDefault="00C97FE1" w:rsidP="00E92A7C">
            <w:pPr>
              <w:jc w:val="center"/>
              <w:rPr>
                <w:b/>
                <w:i/>
                <w:sz w:val="20"/>
                <w:lang w:eastAsia="ro-RO"/>
              </w:rPr>
            </w:pPr>
            <w:r w:rsidRPr="00B912D0">
              <w:rPr>
                <w:b/>
                <w:i/>
                <w:sz w:val="20"/>
                <w:lang w:eastAsia="ro-RO"/>
              </w:rPr>
              <w:t>118,26</w:t>
            </w:r>
          </w:p>
        </w:tc>
        <w:tc>
          <w:tcPr>
            <w:tcW w:w="316" w:type="pct"/>
            <w:gridSpan w:val="2"/>
            <w:shd w:val="clear" w:color="auto" w:fill="auto"/>
            <w:vAlign w:val="center"/>
          </w:tcPr>
          <w:p w14:paraId="42FA28EC" w14:textId="77777777" w:rsidR="00C97FE1" w:rsidRPr="00B912D0" w:rsidRDefault="00C97FE1" w:rsidP="00E92A7C">
            <w:pPr>
              <w:jc w:val="center"/>
              <w:rPr>
                <w:b/>
                <w:i/>
                <w:sz w:val="20"/>
                <w:lang w:eastAsia="ro-RO"/>
              </w:rPr>
            </w:pPr>
          </w:p>
        </w:tc>
        <w:tc>
          <w:tcPr>
            <w:tcW w:w="701" w:type="pct"/>
            <w:shd w:val="clear" w:color="auto" w:fill="auto"/>
            <w:vAlign w:val="center"/>
          </w:tcPr>
          <w:p w14:paraId="1200C2CC" w14:textId="77777777" w:rsidR="00C97FE1" w:rsidRPr="00B912D0" w:rsidRDefault="00C97FE1" w:rsidP="00E92A7C">
            <w:pPr>
              <w:jc w:val="center"/>
              <w:rPr>
                <w:b/>
                <w:i/>
                <w:sz w:val="20"/>
                <w:lang w:eastAsia="ro-RO"/>
              </w:rPr>
            </w:pPr>
          </w:p>
        </w:tc>
        <w:tc>
          <w:tcPr>
            <w:tcW w:w="236" w:type="pct"/>
            <w:shd w:val="clear" w:color="auto" w:fill="auto"/>
            <w:vAlign w:val="center"/>
          </w:tcPr>
          <w:p w14:paraId="423DD683" w14:textId="77777777" w:rsidR="00C97FE1" w:rsidRPr="00B912D0" w:rsidRDefault="00C97FE1" w:rsidP="00E92A7C">
            <w:pPr>
              <w:jc w:val="center"/>
              <w:rPr>
                <w:b/>
                <w:i/>
                <w:sz w:val="20"/>
                <w:lang w:eastAsia="ro-RO"/>
              </w:rPr>
            </w:pPr>
          </w:p>
        </w:tc>
        <w:tc>
          <w:tcPr>
            <w:tcW w:w="597" w:type="pct"/>
            <w:gridSpan w:val="3"/>
            <w:shd w:val="clear" w:color="auto" w:fill="auto"/>
            <w:vAlign w:val="center"/>
          </w:tcPr>
          <w:p w14:paraId="595B4797" w14:textId="77777777" w:rsidR="00C97FE1" w:rsidRPr="00B912D0" w:rsidRDefault="00C97FE1" w:rsidP="00E92A7C">
            <w:pPr>
              <w:jc w:val="center"/>
              <w:rPr>
                <w:b/>
                <w:i/>
                <w:color w:val="000000"/>
                <w:sz w:val="20"/>
              </w:rPr>
            </w:pPr>
            <w:r w:rsidRPr="00B912D0">
              <w:rPr>
                <w:b/>
                <w:i/>
                <w:color w:val="000000"/>
                <w:sz w:val="20"/>
              </w:rPr>
              <w:t>91,87</w:t>
            </w:r>
          </w:p>
        </w:tc>
        <w:tc>
          <w:tcPr>
            <w:tcW w:w="417" w:type="pct"/>
            <w:shd w:val="clear" w:color="auto" w:fill="auto"/>
            <w:vAlign w:val="center"/>
          </w:tcPr>
          <w:p w14:paraId="1DD64A31" w14:textId="77777777" w:rsidR="00C97FE1" w:rsidRPr="00B912D0" w:rsidRDefault="00C97FE1" w:rsidP="00E92A7C">
            <w:pPr>
              <w:jc w:val="center"/>
              <w:rPr>
                <w:b/>
                <w:i/>
                <w:color w:val="000000"/>
                <w:sz w:val="20"/>
              </w:rPr>
            </w:pPr>
            <w:r w:rsidRPr="00B912D0">
              <w:rPr>
                <w:b/>
                <w:i/>
                <w:color w:val="000000"/>
                <w:sz w:val="20"/>
              </w:rPr>
              <w:t>63,91</w:t>
            </w:r>
          </w:p>
        </w:tc>
        <w:tc>
          <w:tcPr>
            <w:tcW w:w="362" w:type="pct"/>
            <w:gridSpan w:val="2"/>
            <w:shd w:val="clear" w:color="auto" w:fill="auto"/>
            <w:vAlign w:val="center"/>
          </w:tcPr>
          <w:p w14:paraId="40E90794" w14:textId="77777777" w:rsidR="00C97FE1" w:rsidRPr="00B912D0" w:rsidRDefault="00C97FE1" w:rsidP="00E92A7C">
            <w:pPr>
              <w:jc w:val="center"/>
              <w:rPr>
                <w:b/>
                <w:i/>
                <w:color w:val="000000"/>
                <w:sz w:val="20"/>
              </w:rPr>
            </w:pPr>
            <w:r w:rsidRPr="00B912D0">
              <w:rPr>
                <w:b/>
                <w:i/>
                <w:color w:val="000000"/>
                <w:sz w:val="20"/>
              </w:rPr>
              <w:t>14,33</w:t>
            </w:r>
          </w:p>
        </w:tc>
        <w:tc>
          <w:tcPr>
            <w:tcW w:w="361" w:type="pct"/>
            <w:shd w:val="clear" w:color="auto" w:fill="auto"/>
            <w:vAlign w:val="center"/>
          </w:tcPr>
          <w:p w14:paraId="46D48112" w14:textId="77777777" w:rsidR="00C97FE1" w:rsidRPr="00B912D0" w:rsidRDefault="00C97FE1" w:rsidP="00E92A7C">
            <w:pPr>
              <w:jc w:val="center"/>
              <w:rPr>
                <w:b/>
                <w:i/>
                <w:color w:val="000000"/>
                <w:sz w:val="20"/>
              </w:rPr>
            </w:pPr>
            <w:r w:rsidRPr="00B912D0">
              <w:rPr>
                <w:b/>
                <w:i/>
                <w:color w:val="000000"/>
                <w:sz w:val="20"/>
              </w:rPr>
              <w:t>5,47</w:t>
            </w:r>
          </w:p>
        </w:tc>
        <w:tc>
          <w:tcPr>
            <w:tcW w:w="361" w:type="pct"/>
            <w:gridSpan w:val="2"/>
            <w:shd w:val="clear" w:color="auto" w:fill="auto"/>
            <w:vAlign w:val="center"/>
          </w:tcPr>
          <w:p w14:paraId="6168743E" w14:textId="77777777" w:rsidR="00C97FE1" w:rsidRPr="00B912D0" w:rsidRDefault="00C97FE1" w:rsidP="00E92A7C">
            <w:pPr>
              <w:jc w:val="center"/>
              <w:rPr>
                <w:b/>
                <w:i/>
                <w:color w:val="000000"/>
                <w:sz w:val="20"/>
              </w:rPr>
            </w:pPr>
            <w:r w:rsidRPr="00B912D0">
              <w:rPr>
                <w:b/>
                <w:i/>
                <w:color w:val="000000"/>
                <w:sz w:val="20"/>
              </w:rPr>
              <w:t>8,16</w:t>
            </w:r>
          </w:p>
        </w:tc>
        <w:tc>
          <w:tcPr>
            <w:tcW w:w="335" w:type="pct"/>
            <w:gridSpan w:val="2"/>
            <w:shd w:val="clear" w:color="auto" w:fill="auto"/>
            <w:vAlign w:val="center"/>
          </w:tcPr>
          <w:p w14:paraId="7F404D28" w14:textId="77777777" w:rsidR="00C97FE1" w:rsidRPr="00B912D0" w:rsidRDefault="00C97FE1" w:rsidP="00E92A7C">
            <w:pPr>
              <w:jc w:val="center"/>
              <w:rPr>
                <w:b/>
                <w:bCs/>
                <w:i/>
                <w:iCs/>
                <w:sz w:val="20"/>
              </w:rPr>
            </w:pPr>
          </w:p>
        </w:tc>
        <w:tc>
          <w:tcPr>
            <w:tcW w:w="242" w:type="pct"/>
            <w:shd w:val="clear" w:color="auto" w:fill="auto"/>
            <w:vAlign w:val="center"/>
          </w:tcPr>
          <w:p w14:paraId="60DCE12E" w14:textId="77777777" w:rsidR="00C97FE1" w:rsidRPr="00B912D0" w:rsidRDefault="00C97FE1" w:rsidP="00E92A7C">
            <w:pPr>
              <w:jc w:val="center"/>
              <w:rPr>
                <w:b/>
                <w:bCs/>
                <w:i/>
                <w:iCs/>
                <w:sz w:val="20"/>
              </w:rPr>
            </w:pPr>
          </w:p>
        </w:tc>
        <w:tc>
          <w:tcPr>
            <w:tcW w:w="284" w:type="pct"/>
            <w:shd w:val="clear" w:color="auto" w:fill="auto"/>
            <w:vAlign w:val="center"/>
          </w:tcPr>
          <w:p w14:paraId="14B7800C" w14:textId="77777777" w:rsidR="00C97FE1" w:rsidRPr="00B912D0" w:rsidRDefault="00C97FE1" w:rsidP="00E92A7C">
            <w:pPr>
              <w:jc w:val="center"/>
              <w:rPr>
                <w:b/>
                <w:bCs/>
                <w:i/>
                <w:iCs/>
                <w:sz w:val="20"/>
              </w:rPr>
            </w:pPr>
          </w:p>
        </w:tc>
      </w:tr>
      <w:tr w:rsidR="00C97FE1" w:rsidRPr="000E6338" w14:paraId="4D629985" w14:textId="77777777" w:rsidTr="00E92A7C">
        <w:trPr>
          <w:trHeight w:val="285"/>
        </w:trPr>
        <w:tc>
          <w:tcPr>
            <w:tcW w:w="5000" w:type="pct"/>
            <w:gridSpan w:val="21"/>
            <w:shd w:val="clear" w:color="auto" w:fill="auto"/>
            <w:vAlign w:val="center"/>
          </w:tcPr>
          <w:p w14:paraId="57CF7905" w14:textId="77777777" w:rsidR="00C97FE1" w:rsidRPr="00B912D0" w:rsidRDefault="00C97FE1" w:rsidP="00E92A7C">
            <w:pPr>
              <w:jc w:val="center"/>
              <w:rPr>
                <w:bCs/>
                <w:iCs/>
                <w:sz w:val="20"/>
              </w:rPr>
            </w:pPr>
            <w:r w:rsidRPr="00B912D0">
              <w:rPr>
                <w:bCs/>
                <w:iCs/>
                <w:sz w:val="20"/>
              </w:rPr>
              <w:t>C. COMPLETĂRI ÎN ARBORETELE CARE NU AU ÎNCHIS STAREA DE MASIV</w:t>
            </w:r>
          </w:p>
        </w:tc>
      </w:tr>
      <w:tr w:rsidR="00C97FE1" w:rsidRPr="000E6338" w14:paraId="08C290EE" w14:textId="77777777" w:rsidTr="00E92A7C">
        <w:trPr>
          <w:trHeight w:val="285"/>
        </w:trPr>
        <w:tc>
          <w:tcPr>
            <w:tcW w:w="5000" w:type="pct"/>
            <w:gridSpan w:val="21"/>
            <w:shd w:val="clear" w:color="auto" w:fill="auto"/>
            <w:vAlign w:val="center"/>
          </w:tcPr>
          <w:p w14:paraId="5AA861F3" w14:textId="77777777" w:rsidR="00C97FE1" w:rsidRPr="00B912D0" w:rsidRDefault="00C97FE1" w:rsidP="00E92A7C">
            <w:pPr>
              <w:jc w:val="center"/>
              <w:rPr>
                <w:bCs/>
                <w:iCs/>
                <w:sz w:val="20"/>
              </w:rPr>
            </w:pPr>
            <w:r w:rsidRPr="00B912D0">
              <w:rPr>
                <w:bCs/>
                <w:iCs/>
                <w:sz w:val="20"/>
              </w:rPr>
              <w:t xml:space="preserve">C.1. Completări în </w:t>
            </w:r>
            <w:proofErr w:type="spellStart"/>
            <w:r w:rsidRPr="00B912D0">
              <w:rPr>
                <w:bCs/>
                <w:iCs/>
                <w:sz w:val="20"/>
              </w:rPr>
              <w:t>arboretele</w:t>
            </w:r>
            <w:proofErr w:type="spellEnd"/>
            <w:r w:rsidRPr="00B912D0">
              <w:rPr>
                <w:bCs/>
                <w:iCs/>
                <w:sz w:val="20"/>
              </w:rPr>
              <w:t xml:space="preserve"> tinere existente</w:t>
            </w:r>
          </w:p>
        </w:tc>
      </w:tr>
      <w:tr w:rsidR="00C97FE1" w:rsidRPr="000E6338" w14:paraId="761660D7" w14:textId="77777777" w:rsidTr="00E92A7C">
        <w:trPr>
          <w:trHeight w:val="285"/>
        </w:trPr>
        <w:tc>
          <w:tcPr>
            <w:tcW w:w="406" w:type="pct"/>
            <w:shd w:val="clear" w:color="auto" w:fill="auto"/>
            <w:vAlign w:val="center"/>
          </w:tcPr>
          <w:p w14:paraId="2B3EB249" w14:textId="77777777" w:rsidR="00C97FE1" w:rsidRPr="00B912D0" w:rsidRDefault="00C97FE1" w:rsidP="00E92A7C">
            <w:pPr>
              <w:jc w:val="center"/>
              <w:rPr>
                <w:bCs/>
                <w:iCs/>
                <w:sz w:val="20"/>
                <w:lang w:eastAsia="ro-RO"/>
              </w:rPr>
            </w:pPr>
            <w:r w:rsidRPr="00B912D0">
              <w:rPr>
                <w:i/>
                <w:sz w:val="20"/>
                <w:lang w:eastAsia="ro-RO"/>
              </w:rPr>
              <w:t>Total C.1</w:t>
            </w:r>
          </w:p>
        </w:tc>
        <w:tc>
          <w:tcPr>
            <w:tcW w:w="381" w:type="pct"/>
            <w:gridSpan w:val="3"/>
            <w:shd w:val="clear" w:color="auto" w:fill="auto"/>
            <w:vAlign w:val="center"/>
          </w:tcPr>
          <w:p w14:paraId="1F4A5A5C" w14:textId="77777777" w:rsidR="00C97FE1" w:rsidRPr="00B912D0" w:rsidRDefault="00C97FE1" w:rsidP="00E92A7C">
            <w:pPr>
              <w:jc w:val="center"/>
              <w:rPr>
                <w:bCs/>
                <w:iCs/>
                <w:sz w:val="20"/>
                <w:lang w:eastAsia="ro-RO"/>
              </w:rPr>
            </w:pPr>
            <w:r w:rsidRPr="00B912D0">
              <w:rPr>
                <w:bCs/>
                <w:iCs/>
                <w:sz w:val="20"/>
                <w:lang w:eastAsia="ro-RO"/>
              </w:rPr>
              <w:t>-</w:t>
            </w:r>
          </w:p>
        </w:tc>
        <w:tc>
          <w:tcPr>
            <w:tcW w:w="316" w:type="pct"/>
            <w:gridSpan w:val="2"/>
            <w:shd w:val="clear" w:color="auto" w:fill="auto"/>
            <w:vAlign w:val="center"/>
          </w:tcPr>
          <w:p w14:paraId="02794BF9" w14:textId="77777777" w:rsidR="00C97FE1" w:rsidRPr="00B912D0" w:rsidRDefault="00C97FE1" w:rsidP="00E92A7C">
            <w:pPr>
              <w:jc w:val="center"/>
              <w:rPr>
                <w:bCs/>
                <w:iCs/>
                <w:sz w:val="20"/>
                <w:u w:val="single"/>
                <w:lang w:eastAsia="ro-RO"/>
              </w:rPr>
            </w:pPr>
          </w:p>
        </w:tc>
        <w:tc>
          <w:tcPr>
            <w:tcW w:w="701" w:type="pct"/>
            <w:shd w:val="clear" w:color="auto" w:fill="auto"/>
            <w:vAlign w:val="center"/>
          </w:tcPr>
          <w:p w14:paraId="02644D0D" w14:textId="77777777" w:rsidR="00C97FE1" w:rsidRPr="00B912D0" w:rsidRDefault="00C97FE1" w:rsidP="00E92A7C">
            <w:pPr>
              <w:jc w:val="center"/>
              <w:rPr>
                <w:bCs/>
                <w:iCs/>
                <w:sz w:val="20"/>
                <w:lang w:eastAsia="ro-RO"/>
              </w:rPr>
            </w:pPr>
          </w:p>
        </w:tc>
        <w:tc>
          <w:tcPr>
            <w:tcW w:w="236" w:type="pct"/>
            <w:shd w:val="clear" w:color="auto" w:fill="auto"/>
            <w:vAlign w:val="center"/>
          </w:tcPr>
          <w:p w14:paraId="5CECAB0A" w14:textId="77777777" w:rsidR="00C97FE1" w:rsidRPr="00B912D0" w:rsidRDefault="00C97FE1" w:rsidP="00E92A7C">
            <w:pPr>
              <w:jc w:val="center"/>
              <w:rPr>
                <w:bCs/>
                <w:iCs/>
                <w:sz w:val="20"/>
                <w:lang w:eastAsia="ro-RO"/>
              </w:rPr>
            </w:pPr>
          </w:p>
        </w:tc>
        <w:tc>
          <w:tcPr>
            <w:tcW w:w="597" w:type="pct"/>
            <w:gridSpan w:val="3"/>
            <w:shd w:val="clear" w:color="auto" w:fill="auto"/>
            <w:vAlign w:val="center"/>
          </w:tcPr>
          <w:p w14:paraId="7E6A7BC3" w14:textId="77777777" w:rsidR="00C97FE1" w:rsidRPr="00B912D0" w:rsidRDefault="00C97FE1" w:rsidP="00E92A7C">
            <w:pPr>
              <w:jc w:val="center"/>
              <w:rPr>
                <w:bCs/>
                <w:iCs/>
                <w:sz w:val="20"/>
              </w:rPr>
            </w:pPr>
            <w:r w:rsidRPr="00B912D0">
              <w:rPr>
                <w:bCs/>
                <w:iCs/>
                <w:color w:val="000000"/>
                <w:sz w:val="20"/>
              </w:rPr>
              <w:t>-</w:t>
            </w:r>
          </w:p>
        </w:tc>
        <w:tc>
          <w:tcPr>
            <w:tcW w:w="417" w:type="pct"/>
            <w:shd w:val="clear" w:color="auto" w:fill="auto"/>
            <w:vAlign w:val="center"/>
          </w:tcPr>
          <w:p w14:paraId="561AD7EE" w14:textId="77777777" w:rsidR="00C97FE1" w:rsidRPr="00B912D0" w:rsidRDefault="00C97FE1" w:rsidP="00E92A7C">
            <w:pPr>
              <w:jc w:val="center"/>
              <w:rPr>
                <w:bCs/>
                <w:iCs/>
                <w:sz w:val="20"/>
              </w:rPr>
            </w:pPr>
            <w:r w:rsidRPr="00B912D0">
              <w:rPr>
                <w:bCs/>
                <w:iCs/>
                <w:color w:val="000000"/>
                <w:sz w:val="20"/>
              </w:rPr>
              <w:t>-</w:t>
            </w:r>
          </w:p>
        </w:tc>
        <w:tc>
          <w:tcPr>
            <w:tcW w:w="362" w:type="pct"/>
            <w:gridSpan w:val="2"/>
            <w:shd w:val="clear" w:color="auto" w:fill="auto"/>
            <w:vAlign w:val="center"/>
          </w:tcPr>
          <w:p w14:paraId="5EDABB79" w14:textId="77777777" w:rsidR="00C97FE1" w:rsidRPr="00B912D0" w:rsidRDefault="00C97FE1" w:rsidP="00E92A7C">
            <w:pPr>
              <w:jc w:val="center"/>
              <w:rPr>
                <w:bCs/>
                <w:iCs/>
                <w:sz w:val="20"/>
              </w:rPr>
            </w:pPr>
            <w:r w:rsidRPr="00B912D0">
              <w:rPr>
                <w:bCs/>
                <w:iCs/>
                <w:color w:val="000000"/>
                <w:sz w:val="20"/>
              </w:rPr>
              <w:t>-</w:t>
            </w:r>
          </w:p>
        </w:tc>
        <w:tc>
          <w:tcPr>
            <w:tcW w:w="361" w:type="pct"/>
            <w:shd w:val="clear" w:color="auto" w:fill="auto"/>
            <w:vAlign w:val="center"/>
          </w:tcPr>
          <w:p w14:paraId="0856EE06" w14:textId="77777777" w:rsidR="00C97FE1" w:rsidRPr="00B912D0" w:rsidRDefault="00C97FE1" w:rsidP="00E92A7C">
            <w:pPr>
              <w:jc w:val="center"/>
              <w:rPr>
                <w:bCs/>
                <w:iCs/>
                <w:sz w:val="20"/>
              </w:rPr>
            </w:pPr>
            <w:r w:rsidRPr="00B912D0">
              <w:rPr>
                <w:bCs/>
                <w:iCs/>
                <w:color w:val="000000"/>
                <w:sz w:val="20"/>
              </w:rPr>
              <w:t>-</w:t>
            </w:r>
          </w:p>
        </w:tc>
        <w:tc>
          <w:tcPr>
            <w:tcW w:w="361" w:type="pct"/>
            <w:gridSpan w:val="2"/>
            <w:shd w:val="clear" w:color="auto" w:fill="auto"/>
            <w:vAlign w:val="center"/>
          </w:tcPr>
          <w:p w14:paraId="09F60039" w14:textId="77777777" w:rsidR="00C97FE1" w:rsidRPr="00B912D0" w:rsidRDefault="00C97FE1" w:rsidP="00E92A7C">
            <w:pPr>
              <w:jc w:val="center"/>
              <w:rPr>
                <w:bCs/>
                <w:iCs/>
                <w:sz w:val="20"/>
              </w:rPr>
            </w:pPr>
            <w:r w:rsidRPr="00B912D0">
              <w:rPr>
                <w:bCs/>
                <w:iCs/>
                <w:color w:val="000000"/>
                <w:sz w:val="20"/>
              </w:rPr>
              <w:t>-</w:t>
            </w:r>
          </w:p>
        </w:tc>
        <w:tc>
          <w:tcPr>
            <w:tcW w:w="335" w:type="pct"/>
            <w:gridSpan w:val="2"/>
            <w:shd w:val="clear" w:color="auto" w:fill="auto"/>
            <w:vAlign w:val="center"/>
          </w:tcPr>
          <w:p w14:paraId="3D734C58" w14:textId="77777777" w:rsidR="00C97FE1" w:rsidRPr="00B912D0" w:rsidRDefault="00C97FE1" w:rsidP="00E92A7C">
            <w:pPr>
              <w:jc w:val="center"/>
              <w:rPr>
                <w:bCs/>
                <w:iCs/>
                <w:sz w:val="20"/>
              </w:rPr>
            </w:pPr>
            <w:r w:rsidRPr="00B912D0">
              <w:rPr>
                <w:bCs/>
                <w:iCs/>
                <w:color w:val="000000"/>
                <w:sz w:val="20"/>
              </w:rPr>
              <w:t>-</w:t>
            </w:r>
          </w:p>
        </w:tc>
        <w:tc>
          <w:tcPr>
            <w:tcW w:w="242" w:type="pct"/>
            <w:shd w:val="clear" w:color="auto" w:fill="auto"/>
            <w:vAlign w:val="center"/>
          </w:tcPr>
          <w:p w14:paraId="0B44AA4F" w14:textId="77777777" w:rsidR="00C97FE1" w:rsidRPr="00B912D0" w:rsidRDefault="00C97FE1" w:rsidP="00E92A7C">
            <w:pPr>
              <w:jc w:val="center"/>
              <w:rPr>
                <w:bCs/>
                <w:iCs/>
                <w:sz w:val="20"/>
              </w:rPr>
            </w:pPr>
          </w:p>
        </w:tc>
        <w:tc>
          <w:tcPr>
            <w:tcW w:w="284" w:type="pct"/>
            <w:shd w:val="clear" w:color="auto" w:fill="auto"/>
            <w:vAlign w:val="center"/>
          </w:tcPr>
          <w:p w14:paraId="6446401C" w14:textId="77777777" w:rsidR="00C97FE1" w:rsidRPr="00B912D0" w:rsidRDefault="00C97FE1" w:rsidP="00E92A7C">
            <w:pPr>
              <w:jc w:val="center"/>
              <w:rPr>
                <w:bCs/>
                <w:iCs/>
                <w:sz w:val="20"/>
              </w:rPr>
            </w:pPr>
          </w:p>
        </w:tc>
      </w:tr>
      <w:tr w:rsidR="00C97FE1" w:rsidRPr="000E6338" w14:paraId="09286FD6" w14:textId="77777777" w:rsidTr="00E92A7C">
        <w:trPr>
          <w:trHeight w:val="285"/>
        </w:trPr>
        <w:tc>
          <w:tcPr>
            <w:tcW w:w="5000" w:type="pct"/>
            <w:gridSpan w:val="21"/>
            <w:shd w:val="clear" w:color="auto" w:fill="auto"/>
            <w:vAlign w:val="center"/>
          </w:tcPr>
          <w:p w14:paraId="538DFCCF" w14:textId="77777777" w:rsidR="00C97FE1" w:rsidRPr="00B912D0" w:rsidRDefault="00C97FE1" w:rsidP="00E92A7C">
            <w:pPr>
              <w:jc w:val="center"/>
              <w:rPr>
                <w:bCs/>
                <w:iCs/>
                <w:sz w:val="20"/>
              </w:rPr>
            </w:pPr>
            <w:r w:rsidRPr="00B912D0">
              <w:rPr>
                <w:bCs/>
                <w:iCs/>
                <w:sz w:val="20"/>
              </w:rPr>
              <w:t xml:space="preserve">C.2. Completări în </w:t>
            </w:r>
            <w:proofErr w:type="spellStart"/>
            <w:r w:rsidRPr="00B912D0">
              <w:rPr>
                <w:bCs/>
                <w:iCs/>
                <w:sz w:val="20"/>
              </w:rPr>
              <w:t>arboretele</w:t>
            </w:r>
            <w:proofErr w:type="spellEnd"/>
            <w:r w:rsidRPr="00B912D0">
              <w:rPr>
                <w:bCs/>
                <w:iCs/>
                <w:sz w:val="20"/>
              </w:rPr>
              <w:t xml:space="preserve"> nou create (20% din B)</w:t>
            </w:r>
          </w:p>
        </w:tc>
      </w:tr>
      <w:tr w:rsidR="00C97FE1" w:rsidRPr="000E6338" w14:paraId="13669741" w14:textId="77777777" w:rsidTr="00E92A7C">
        <w:trPr>
          <w:trHeight w:val="285"/>
        </w:trPr>
        <w:tc>
          <w:tcPr>
            <w:tcW w:w="406" w:type="pct"/>
            <w:shd w:val="clear" w:color="auto" w:fill="auto"/>
            <w:vAlign w:val="center"/>
          </w:tcPr>
          <w:p w14:paraId="6F572806" w14:textId="77777777" w:rsidR="00C97FE1" w:rsidRPr="00B912D0" w:rsidRDefault="00C97FE1" w:rsidP="00E92A7C">
            <w:pPr>
              <w:jc w:val="center"/>
              <w:rPr>
                <w:bCs/>
                <w:iCs/>
                <w:sz w:val="20"/>
                <w:lang w:eastAsia="ro-RO"/>
              </w:rPr>
            </w:pPr>
            <w:r w:rsidRPr="00B912D0">
              <w:rPr>
                <w:i/>
                <w:sz w:val="20"/>
                <w:lang w:eastAsia="ro-RO"/>
              </w:rPr>
              <w:t>Total C.2</w:t>
            </w:r>
          </w:p>
        </w:tc>
        <w:tc>
          <w:tcPr>
            <w:tcW w:w="381" w:type="pct"/>
            <w:gridSpan w:val="3"/>
            <w:shd w:val="clear" w:color="auto" w:fill="auto"/>
            <w:vAlign w:val="center"/>
          </w:tcPr>
          <w:p w14:paraId="7DA772B9" w14:textId="77777777" w:rsidR="00C97FE1" w:rsidRPr="00B912D0" w:rsidRDefault="00C97FE1" w:rsidP="00E92A7C">
            <w:pPr>
              <w:jc w:val="center"/>
              <w:rPr>
                <w:bCs/>
                <w:iCs/>
                <w:sz w:val="20"/>
                <w:lang w:eastAsia="ro-RO"/>
              </w:rPr>
            </w:pPr>
          </w:p>
        </w:tc>
        <w:tc>
          <w:tcPr>
            <w:tcW w:w="316" w:type="pct"/>
            <w:gridSpan w:val="2"/>
            <w:shd w:val="clear" w:color="auto" w:fill="auto"/>
            <w:vAlign w:val="center"/>
          </w:tcPr>
          <w:p w14:paraId="1BE92FDA" w14:textId="77777777" w:rsidR="00C97FE1" w:rsidRPr="00B912D0" w:rsidRDefault="00C97FE1" w:rsidP="00E92A7C">
            <w:pPr>
              <w:jc w:val="center"/>
              <w:rPr>
                <w:bCs/>
                <w:iCs/>
                <w:sz w:val="20"/>
                <w:u w:val="single"/>
                <w:lang w:eastAsia="ro-RO"/>
              </w:rPr>
            </w:pPr>
          </w:p>
        </w:tc>
        <w:tc>
          <w:tcPr>
            <w:tcW w:w="701" w:type="pct"/>
            <w:shd w:val="clear" w:color="auto" w:fill="auto"/>
            <w:vAlign w:val="center"/>
          </w:tcPr>
          <w:p w14:paraId="5BDD6F6C" w14:textId="77777777" w:rsidR="00C97FE1" w:rsidRPr="00B912D0" w:rsidRDefault="00C97FE1" w:rsidP="00E92A7C">
            <w:pPr>
              <w:jc w:val="center"/>
              <w:rPr>
                <w:bCs/>
                <w:iCs/>
                <w:sz w:val="20"/>
                <w:lang w:eastAsia="ro-RO"/>
              </w:rPr>
            </w:pPr>
          </w:p>
        </w:tc>
        <w:tc>
          <w:tcPr>
            <w:tcW w:w="236" w:type="pct"/>
            <w:shd w:val="clear" w:color="auto" w:fill="auto"/>
            <w:vAlign w:val="center"/>
          </w:tcPr>
          <w:p w14:paraId="59086909" w14:textId="77777777" w:rsidR="00C97FE1" w:rsidRPr="00B912D0" w:rsidRDefault="00C97FE1" w:rsidP="00E92A7C">
            <w:pPr>
              <w:jc w:val="center"/>
              <w:rPr>
                <w:bCs/>
                <w:iCs/>
                <w:sz w:val="20"/>
                <w:lang w:eastAsia="ro-RO"/>
              </w:rPr>
            </w:pPr>
          </w:p>
        </w:tc>
        <w:tc>
          <w:tcPr>
            <w:tcW w:w="597" w:type="pct"/>
            <w:gridSpan w:val="3"/>
            <w:shd w:val="clear" w:color="auto" w:fill="auto"/>
            <w:vAlign w:val="center"/>
          </w:tcPr>
          <w:p w14:paraId="32B26034" w14:textId="77777777" w:rsidR="00C97FE1" w:rsidRPr="00B912D0" w:rsidRDefault="00C97FE1" w:rsidP="00E92A7C">
            <w:pPr>
              <w:jc w:val="center"/>
              <w:rPr>
                <w:color w:val="000000"/>
                <w:sz w:val="20"/>
              </w:rPr>
            </w:pPr>
            <w:r w:rsidRPr="00B912D0">
              <w:rPr>
                <w:color w:val="000000"/>
                <w:sz w:val="20"/>
              </w:rPr>
              <w:t>18,37</w:t>
            </w:r>
          </w:p>
        </w:tc>
        <w:tc>
          <w:tcPr>
            <w:tcW w:w="417" w:type="pct"/>
            <w:shd w:val="clear" w:color="auto" w:fill="auto"/>
            <w:vAlign w:val="center"/>
          </w:tcPr>
          <w:p w14:paraId="00216DE1" w14:textId="77777777" w:rsidR="00C97FE1" w:rsidRPr="00B912D0" w:rsidRDefault="00C97FE1" w:rsidP="00E92A7C">
            <w:pPr>
              <w:jc w:val="center"/>
              <w:rPr>
                <w:color w:val="000000"/>
                <w:sz w:val="20"/>
              </w:rPr>
            </w:pPr>
            <w:r w:rsidRPr="00B912D0">
              <w:rPr>
                <w:color w:val="000000"/>
                <w:sz w:val="20"/>
              </w:rPr>
              <w:t>12,78</w:t>
            </w:r>
          </w:p>
        </w:tc>
        <w:tc>
          <w:tcPr>
            <w:tcW w:w="362" w:type="pct"/>
            <w:gridSpan w:val="2"/>
            <w:shd w:val="clear" w:color="auto" w:fill="auto"/>
            <w:vAlign w:val="center"/>
          </w:tcPr>
          <w:p w14:paraId="1D81130D" w14:textId="77777777" w:rsidR="00C97FE1" w:rsidRPr="00B912D0" w:rsidRDefault="00C97FE1" w:rsidP="00E92A7C">
            <w:pPr>
              <w:jc w:val="center"/>
              <w:rPr>
                <w:color w:val="000000"/>
                <w:sz w:val="20"/>
              </w:rPr>
            </w:pPr>
            <w:r w:rsidRPr="00B912D0">
              <w:rPr>
                <w:color w:val="000000"/>
                <w:sz w:val="20"/>
              </w:rPr>
              <w:t>2,87</w:t>
            </w:r>
          </w:p>
        </w:tc>
        <w:tc>
          <w:tcPr>
            <w:tcW w:w="361" w:type="pct"/>
            <w:shd w:val="clear" w:color="auto" w:fill="auto"/>
            <w:vAlign w:val="center"/>
          </w:tcPr>
          <w:p w14:paraId="7BC4AA0B" w14:textId="77777777" w:rsidR="00C97FE1" w:rsidRPr="00B912D0" w:rsidRDefault="00C97FE1" w:rsidP="00E92A7C">
            <w:pPr>
              <w:jc w:val="center"/>
              <w:rPr>
                <w:color w:val="000000"/>
                <w:sz w:val="20"/>
              </w:rPr>
            </w:pPr>
            <w:r w:rsidRPr="00B912D0">
              <w:rPr>
                <w:color w:val="000000"/>
                <w:sz w:val="20"/>
              </w:rPr>
              <w:t>1,09</w:t>
            </w:r>
          </w:p>
        </w:tc>
        <w:tc>
          <w:tcPr>
            <w:tcW w:w="361" w:type="pct"/>
            <w:gridSpan w:val="2"/>
            <w:shd w:val="clear" w:color="auto" w:fill="auto"/>
            <w:vAlign w:val="center"/>
          </w:tcPr>
          <w:p w14:paraId="42BC6BCC" w14:textId="77777777" w:rsidR="00C97FE1" w:rsidRPr="00B912D0" w:rsidRDefault="00C97FE1" w:rsidP="00E92A7C">
            <w:pPr>
              <w:jc w:val="center"/>
              <w:rPr>
                <w:color w:val="000000"/>
                <w:sz w:val="20"/>
              </w:rPr>
            </w:pPr>
            <w:r w:rsidRPr="00B912D0">
              <w:rPr>
                <w:color w:val="000000"/>
                <w:sz w:val="20"/>
              </w:rPr>
              <w:t>1,63</w:t>
            </w:r>
          </w:p>
        </w:tc>
        <w:tc>
          <w:tcPr>
            <w:tcW w:w="335" w:type="pct"/>
            <w:gridSpan w:val="2"/>
            <w:shd w:val="clear" w:color="auto" w:fill="auto"/>
            <w:vAlign w:val="center"/>
          </w:tcPr>
          <w:p w14:paraId="51803811" w14:textId="77777777" w:rsidR="00C97FE1" w:rsidRPr="00B912D0" w:rsidRDefault="00C97FE1" w:rsidP="00E92A7C">
            <w:pPr>
              <w:jc w:val="center"/>
              <w:rPr>
                <w:bCs/>
                <w:iCs/>
                <w:sz w:val="20"/>
              </w:rPr>
            </w:pPr>
          </w:p>
        </w:tc>
        <w:tc>
          <w:tcPr>
            <w:tcW w:w="242" w:type="pct"/>
            <w:shd w:val="clear" w:color="auto" w:fill="auto"/>
            <w:vAlign w:val="center"/>
          </w:tcPr>
          <w:p w14:paraId="3EF3BE8A" w14:textId="77777777" w:rsidR="00C97FE1" w:rsidRPr="00B912D0" w:rsidRDefault="00C97FE1" w:rsidP="00E92A7C">
            <w:pPr>
              <w:jc w:val="center"/>
              <w:rPr>
                <w:bCs/>
                <w:iCs/>
                <w:sz w:val="20"/>
              </w:rPr>
            </w:pPr>
          </w:p>
        </w:tc>
        <w:tc>
          <w:tcPr>
            <w:tcW w:w="284" w:type="pct"/>
            <w:shd w:val="clear" w:color="auto" w:fill="auto"/>
            <w:vAlign w:val="center"/>
          </w:tcPr>
          <w:p w14:paraId="27E19039" w14:textId="77777777" w:rsidR="00C97FE1" w:rsidRPr="00B912D0" w:rsidRDefault="00C97FE1" w:rsidP="00E92A7C">
            <w:pPr>
              <w:jc w:val="center"/>
              <w:rPr>
                <w:bCs/>
                <w:iCs/>
                <w:sz w:val="20"/>
              </w:rPr>
            </w:pPr>
          </w:p>
        </w:tc>
      </w:tr>
      <w:tr w:rsidR="00C97FE1" w:rsidRPr="000E6338" w14:paraId="6DEB5165" w14:textId="77777777" w:rsidTr="00E92A7C">
        <w:trPr>
          <w:trHeight w:val="285"/>
        </w:trPr>
        <w:tc>
          <w:tcPr>
            <w:tcW w:w="406" w:type="pct"/>
            <w:shd w:val="clear" w:color="auto" w:fill="auto"/>
            <w:vAlign w:val="center"/>
          </w:tcPr>
          <w:p w14:paraId="61C54319" w14:textId="77777777" w:rsidR="00C97FE1" w:rsidRPr="00B912D0" w:rsidRDefault="00C97FE1" w:rsidP="00E92A7C">
            <w:pPr>
              <w:jc w:val="center"/>
              <w:rPr>
                <w:b/>
                <w:bCs/>
                <w:i/>
                <w:sz w:val="20"/>
                <w:lang w:eastAsia="ro-RO"/>
              </w:rPr>
            </w:pPr>
            <w:r w:rsidRPr="00B912D0">
              <w:rPr>
                <w:b/>
                <w:bCs/>
                <w:i/>
                <w:sz w:val="20"/>
                <w:lang w:eastAsia="ro-RO"/>
              </w:rPr>
              <w:t>Total C</w:t>
            </w:r>
          </w:p>
        </w:tc>
        <w:tc>
          <w:tcPr>
            <w:tcW w:w="381" w:type="pct"/>
            <w:gridSpan w:val="3"/>
            <w:shd w:val="clear" w:color="auto" w:fill="auto"/>
            <w:vAlign w:val="center"/>
          </w:tcPr>
          <w:p w14:paraId="67ABEF8B" w14:textId="77777777" w:rsidR="00C97FE1" w:rsidRPr="00B912D0" w:rsidRDefault="00C97FE1" w:rsidP="00E92A7C">
            <w:pPr>
              <w:jc w:val="center"/>
              <w:rPr>
                <w:b/>
                <w:bCs/>
                <w:iCs/>
                <w:sz w:val="20"/>
                <w:lang w:eastAsia="ro-RO"/>
              </w:rPr>
            </w:pPr>
          </w:p>
        </w:tc>
        <w:tc>
          <w:tcPr>
            <w:tcW w:w="316" w:type="pct"/>
            <w:gridSpan w:val="2"/>
            <w:shd w:val="clear" w:color="auto" w:fill="auto"/>
            <w:vAlign w:val="center"/>
          </w:tcPr>
          <w:p w14:paraId="4A11A30D" w14:textId="77777777" w:rsidR="00C97FE1" w:rsidRPr="00B912D0" w:rsidRDefault="00C97FE1" w:rsidP="00E92A7C">
            <w:pPr>
              <w:jc w:val="center"/>
              <w:rPr>
                <w:b/>
                <w:bCs/>
                <w:iCs/>
                <w:sz w:val="20"/>
                <w:u w:val="single"/>
                <w:lang w:eastAsia="ro-RO"/>
              </w:rPr>
            </w:pPr>
          </w:p>
        </w:tc>
        <w:tc>
          <w:tcPr>
            <w:tcW w:w="701" w:type="pct"/>
            <w:shd w:val="clear" w:color="auto" w:fill="auto"/>
            <w:vAlign w:val="center"/>
          </w:tcPr>
          <w:p w14:paraId="21A917B8" w14:textId="77777777" w:rsidR="00C97FE1" w:rsidRPr="00B912D0" w:rsidRDefault="00C97FE1" w:rsidP="00E92A7C">
            <w:pPr>
              <w:jc w:val="center"/>
              <w:rPr>
                <w:b/>
                <w:bCs/>
                <w:iCs/>
                <w:sz w:val="20"/>
                <w:lang w:eastAsia="ro-RO"/>
              </w:rPr>
            </w:pPr>
          </w:p>
        </w:tc>
        <w:tc>
          <w:tcPr>
            <w:tcW w:w="236" w:type="pct"/>
            <w:shd w:val="clear" w:color="auto" w:fill="auto"/>
            <w:vAlign w:val="center"/>
          </w:tcPr>
          <w:p w14:paraId="6EFFBA31" w14:textId="77777777" w:rsidR="00C97FE1" w:rsidRPr="00B912D0" w:rsidRDefault="00C97FE1" w:rsidP="00E92A7C">
            <w:pPr>
              <w:jc w:val="center"/>
              <w:rPr>
                <w:b/>
                <w:bCs/>
                <w:iCs/>
                <w:sz w:val="20"/>
                <w:lang w:eastAsia="ro-RO"/>
              </w:rPr>
            </w:pPr>
          </w:p>
        </w:tc>
        <w:tc>
          <w:tcPr>
            <w:tcW w:w="597" w:type="pct"/>
            <w:gridSpan w:val="3"/>
            <w:shd w:val="clear" w:color="auto" w:fill="auto"/>
            <w:vAlign w:val="center"/>
          </w:tcPr>
          <w:p w14:paraId="6396ED86" w14:textId="77777777" w:rsidR="00C97FE1" w:rsidRPr="00B912D0" w:rsidRDefault="00C97FE1" w:rsidP="00E92A7C">
            <w:pPr>
              <w:jc w:val="center"/>
              <w:rPr>
                <w:b/>
                <w:i/>
                <w:color w:val="000000"/>
                <w:sz w:val="20"/>
              </w:rPr>
            </w:pPr>
            <w:r w:rsidRPr="00B912D0">
              <w:rPr>
                <w:b/>
                <w:i/>
                <w:color w:val="000000"/>
                <w:sz w:val="20"/>
              </w:rPr>
              <w:t>18,37</w:t>
            </w:r>
          </w:p>
        </w:tc>
        <w:tc>
          <w:tcPr>
            <w:tcW w:w="417" w:type="pct"/>
            <w:shd w:val="clear" w:color="auto" w:fill="auto"/>
            <w:vAlign w:val="center"/>
          </w:tcPr>
          <w:p w14:paraId="3023141C" w14:textId="77777777" w:rsidR="00C97FE1" w:rsidRPr="00B912D0" w:rsidRDefault="00C97FE1" w:rsidP="00E92A7C">
            <w:pPr>
              <w:jc w:val="center"/>
              <w:rPr>
                <w:b/>
                <w:i/>
                <w:color w:val="000000"/>
                <w:sz w:val="20"/>
              </w:rPr>
            </w:pPr>
            <w:r w:rsidRPr="00B912D0">
              <w:rPr>
                <w:b/>
                <w:i/>
                <w:color w:val="000000"/>
                <w:sz w:val="20"/>
              </w:rPr>
              <w:t>12,78</w:t>
            </w:r>
          </w:p>
        </w:tc>
        <w:tc>
          <w:tcPr>
            <w:tcW w:w="362" w:type="pct"/>
            <w:gridSpan w:val="2"/>
            <w:shd w:val="clear" w:color="auto" w:fill="auto"/>
            <w:vAlign w:val="center"/>
          </w:tcPr>
          <w:p w14:paraId="4CC73543" w14:textId="77777777" w:rsidR="00C97FE1" w:rsidRPr="00B912D0" w:rsidRDefault="00C97FE1" w:rsidP="00E92A7C">
            <w:pPr>
              <w:jc w:val="center"/>
              <w:rPr>
                <w:b/>
                <w:i/>
                <w:color w:val="000000"/>
                <w:sz w:val="20"/>
              </w:rPr>
            </w:pPr>
            <w:r w:rsidRPr="00B912D0">
              <w:rPr>
                <w:b/>
                <w:i/>
                <w:color w:val="000000"/>
                <w:sz w:val="20"/>
              </w:rPr>
              <w:t>2,87</w:t>
            </w:r>
          </w:p>
        </w:tc>
        <w:tc>
          <w:tcPr>
            <w:tcW w:w="361" w:type="pct"/>
            <w:shd w:val="clear" w:color="auto" w:fill="auto"/>
            <w:vAlign w:val="center"/>
          </w:tcPr>
          <w:p w14:paraId="115322EF" w14:textId="77777777" w:rsidR="00C97FE1" w:rsidRPr="00B912D0" w:rsidRDefault="00C97FE1" w:rsidP="00E92A7C">
            <w:pPr>
              <w:jc w:val="center"/>
              <w:rPr>
                <w:b/>
                <w:i/>
                <w:color w:val="000000"/>
                <w:sz w:val="20"/>
              </w:rPr>
            </w:pPr>
            <w:r w:rsidRPr="00B912D0">
              <w:rPr>
                <w:b/>
                <w:i/>
                <w:color w:val="000000"/>
                <w:sz w:val="20"/>
              </w:rPr>
              <w:t>1,09</w:t>
            </w:r>
          </w:p>
        </w:tc>
        <w:tc>
          <w:tcPr>
            <w:tcW w:w="361" w:type="pct"/>
            <w:gridSpan w:val="2"/>
            <w:shd w:val="clear" w:color="auto" w:fill="auto"/>
            <w:vAlign w:val="center"/>
          </w:tcPr>
          <w:p w14:paraId="3D6FEB43" w14:textId="77777777" w:rsidR="00C97FE1" w:rsidRPr="00B912D0" w:rsidRDefault="00C97FE1" w:rsidP="00E92A7C">
            <w:pPr>
              <w:jc w:val="center"/>
              <w:rPr>
                <w:b/>
                <w:i/>
                <w:color w:val="000000"/>
                <w:sz w:val="20"/>
              </w:rPr>
            </w:pPr>
            <w:r w:rsidRPr="00B912D0">
              <w:rPr>
                <w:b/>
                <w:i/>
                <w:color w:val="000000"/>
                <w:sz w:val="20"/>
              </w:rPr>
              <w:t>1,63</w:t>
            </w:r>
          </w:p>
        </w:tc>
        <w:tc>
          <w:tcPr>
            <w:tcW w:w="335" w:type="pct"/>
            <w:gridSpan w:val="2"/>
            <w:shd w:val="clear" w:color="auto" w:fill="auto"/>
            <w:vAlign w:val="center"/>
          </w:tcPr>
          <w:p w14:paraId="09A14B46" w14:textId="77777777" w:rsidR="00C97FE1" w:rsidRPr="00B912D0" w:rsidRDefault="00C97FE1" w:rsidP="00E92A7C">
            <w:pPr>
              <w:jc w:val="center"/>
              <w:rPr>
                <w:color w:val="000000"/>
                <w:sz w:val="20"/>
              </w:rPr>
            </w:pPr>
          </w:p>
        </w:tc>
        <w:tc>
          <w:tcPr>
            <w:tcW w:w="242" w:type="pct"/>
            <w:shd w:val="clear" w:color="auto" w:fill="auto"/>
            <w:vAlign w:val="center"/>
          </w:tcPr>
          <w:p w14:paraId="0BD17F6B" w14:textId="77777777" w:rsidR="00C97FE1" w:rsidRPr="00B912D0" w:rsidRDefault="00C97FE1" w:rsidP="00E92A7C">
            <w:pPr>
              <w:jc w:val="center"/>
              <w:rPr>
                <w:b/>
                <w:bCs/>
                <w:iCs/>
                <w:sz w:val="20"/>
              </w:rPr>
            </w:pPr>
          </w:p>
        </w:tc>
        <w:tc>
          <w:tcPr>
            <w:tcW w:w="284" w:type="pct"/>
            <w:shd w:val="clear" w:color="auto" w:fill="auto"/>
            <w:vAlign w:val="center"/>
          </w:tcPr>
          <w:p w14:paraId="7F11EE2E" w14:textId="77777777" w:rsidR="00C97FE1" w:rsidRPr="00B912D0" w:rsidRDefault="00C97FE1" w:rsidP="00E92A7C">
            <w:pPr>
              <w:jc w:val="center"/>
              <w:rPr>
                <w:b/>
                <w:bCs/>
                <w:iCs/>
                <w:sz w:val="20"/>
              </w:rPr>
            </w:pPr>
          </w:p>
        </w:tc>
      </w:tr>
      <w:tr w:rsidR="00C97FE1" w:rsidRPr="000E6338" w14:paraId="11FC00A1" w14:textId="77777777" w:rsidTr="00E92A7C">
        <w:trPr>
          <w:trHeight w:val="285"/>
        </w:trPr>
        <w:tc>
          <w:tcPr>
            <w:tcW w:w="2040" w:type="pct"/>
            <w:gridSpan w:val="8"/>
            <w:shd w:val="clear" w:color="auto" w:fill="auto"/>
            <w:vAlign w:val="center"/>
          </w:tcPr>
          <w:p w14:paraId="779E851A" w14:textId="77777777" w:rsidR="00C97FE1" w:rsidRPr="00B912D0" w:rsidRDefault="00C97FE1" w:rsidP="00E92A7C">
            <w:pPr>
              <w:jc w:val="center"/>
              <w:rPr>
                <w:sz w:val="20"/>
                <w:lang w:eastAsia="ro-RO"/>
              </w:rPr>
            </w:pPr>
            <w:r w:rsidRPr="00B912D0">
              <w:rPr>
                <w:sz w:val="20"/>
                <w:lang w:eastAsia="ro-RO"/>
              </w:rPr>
              <w:t>TOTAL B+C (împăduriri + completări)</w:t>
            </w:r>
          </w:p>
        </w:tc>
        <w:tc>
          <w:tcPr>
            <w:tcW w:w="597" w:type="pct"/>
            <w:gridSpan w:val="3"/>
            <w:shd w:val="clear" w:color="auto" w:fill="auto"/>
            <w:vAlign w:val="bottom"/>
          </w:tcPr>
          <w:p w14:paraId="17652890" w14:textId="77777777" w:rsidR="00C97FE1" w:rsidRPr="00B912D0" w:rsidRDefault="00C97FE1" w:rsidP="00E92A7C">
            <w:pPr>
              <w:jc w:val="center"/>
              <w:rPr>
                <w:b/>
                <w:color w:val="000000"/>
                <w:sz w:val="20"/>
              </w:rPr>
            </w:pPr>
            <w:r w:rsidRPr="00B912D0">
              <w:rPr>
                <w:b/>
                <w:color w:val="000000"/>
                <w:sz w:val="20"/>
              </w:rPr>
              <w:t>110,24</w:t>
            </w:r>
          </w:p>
        </w:tc>
        <w:tc>
          <w:tcPr>
            <w:tcW w:w="417" w:type="pct"/>
            <w:shd w:val="clear" w:color="auto" w:fill="auto"/>
            <w:vAlign w:val="bottom"/>
          </w:tcPr>
          <w:p w14:paraId="1ED1E85E" w14:textId="77777777" w:rsidR="00C97FE1" w:rsidRPr="00B912D0" w:rsidRDefault="00C97FE1" w:rsidP="00E92A7C">
            <w:pPr>
              <w:jc w:val="center"/>
              <w:rPr>
                <w:b/>
                <w:color w:val="000000"/>
                <w:sz w:val="20"/>
              </w:rPr>
            </w:pPr>
            <w:r w:rsidRPr="00B912D0">
              <w:rPr>
                <w:b/>
                <w:color w:val="000000"/>
                <w:sz w:val="20"/>
              </w:rPr>
              <w:t>76,69</w:t>
            </w:r>
          </w:p>
        </w:tc>
        <w:tc>
          <w:tcPr>
            <w:tcW w:w="362" w:type="pct"/>
            <w:gridSpan w:val="2"/>
            <w:shd w:val="clear" w:color="auto" w:fill="auto"/>
            <w:vAlign w:val="bottom"/>
          </w:tcPr>
          <w:p w14:paraId="75CC1FA2" w14:textId="77777777" w:rsidR="00C97FE1" w:rsidRPr="00B912D0" w:rsidRDefault="00C97FE1" w:rsidP="00E92A7C">
            <w:pPr>
              <w:jc w:val="center"/>
              <w:rPr>
                <w:b/>
                <w:color w:val="000000"/>
                <w:sz w:val="20"/>
              </w:rPr>
            </w:pPr>
            <w:r w:rsidRPr="00B912D0">
              <w:rPr>
                <w:b/>
                <w:color w:val="000000"/>
                <w:sz w:val="20"/>
              </w:rPr>
              <w:t>17,20</w:t>
            </w:r>
          </w:p>
        </w:tc>
        <w:tc>
          <w:tcPr>
            <w:tcW w:w="361" w:type="pct"/>
            <w:shd w:val="clear" w:color="auto" w:fill="auto"/>
            <w:vAlign w:val="bottom"/>
          </w:tcPr>
          <w:p w14:paraId="32E6809D" w14:textId="77777777" w:rsidR="00C97FE1" w:rsidRPr="00B912D0" w:rsidRDefault="00C97FE1" w:rsidP="00E92A7C">
            <w:pPr>
              <w:jc w:val="center"/>
              <w:rPr>
                <w:b/>
                <w:color w:val="000000"/>
                <w:sz w:val="20"/>
              </w:rPr>
            </w:pPr>
            <w:r w:rsidRPr="00B912D0">
              <w:rPr>
                <w:b/>
                <w:color w:val="000000"/>
                <w:sz w:val="20"/>
              </w:rPr>
              <w:t>6,56</w:t>
            </w:r>
          </w:p>
        </w:tc>
        <w:tc>
          <w:tcPr>
            <w:tcW w:w="361" w:type="pct"/>
            <w:gridSpan w:val="2"/>
            <w:shd w:val="clear" w:color="auto" w:fill="auto"/>
            <w:vAlign w:val="bottom"/>
          </w:tcPr>
          <w:p w14:paraId="4FE0DD21" w14:textId="77777777" w:rsidR="00C97FE1" w:rsidRPr="00B912D0" w:rsidRDefault="00C97FE1" w:rsidP="00E92A7C">
            <w:pPr>
              <w:jc w:val="center"/>
              <w:rPr>
                <w:b/>
                <w:color w:val="000000"/>
                <w:sz w:val="20"/>
              </w:rPr>
            </w:pPr>
            <w:r w:rsidRPr="00B912D0">
              <w:rPr>
                <w:b/>
                <w:color w:val="000000"/>
                <w:sz w:val="20"/>
              </w:rPr>
              <w:t>9,79</w:t>
            </w:r>
          </w:p>
        </w:tc>
        <w:tc>
          <w:tcPr>
            <w:tcW w:w="335" w:type="pct"/>
            <w:gridSpan w:val="2"/>
            <w:shd w:val="clear" w:color="auto" w:fill="auto"/>
            <w:vAlign w:val="center"/>
          </w:tcPr>
          <w:p w14:paraId="00900984" w14:textId="77777777" w:rsidR="00C97FE1" w:rsidRPr="00B912D0" w:rsidRDefault="00C97FE1" w:rsidP="00E92A7C">
            <w:pPr>
              <w:jc w:val="center"/>
              <w:rPr>
                <w:sz w:val="20"/>
              </w:rPr>
            </w:pPr>
          </w:p>
        </w:tc>
        <w:tc>
          <w:tcPr>
            <w:tcW w:w="242" w:type="pct"/>
            <w:shd w:val="clear" w:color="auto" w:fill="auto"/>
            <w:vAlign w:val="center"/>
          </w:tcPr>
          <w:p w14:paraId="30C9CE38" w14:textId="77777777" w:rsidR="00C97FE1" w:rsidRPr="00B912D0" w:rsidRDefault="00C97FE1" w:rsidP="00E92A7C">
            <w:pPr>
              <w:jc w:val="center"/>
              <w:rPr>
                <w:sz w:val="20"/>
              </w:rPr>
            </w:pPr>
          </w:p>
        </w:tc>
        <w:tc>
          <w:tcPr>
            <w:tcW w:w="284" w:type="pct"/>
            <w:shd w:val="clear" w:color="auto" w:fill="auto"/>
            <w:vAlign w:val="center"/>
          </w:tcPr>
          <w:p w14:paraId="48F8F5D6" w14:textId="77777777" w:rsidR="00C97FE1" w:rsidRPr="00B912D0" w:rsidRDefault="00C97FE1" w:rsidP="00E92A7C">
            <w:pPr>
              <w:jc w:val="center"/>
              <w:rPr>
                <w:sz w:val="20"/>
              </w:rPr>
            </w:pPr>
          </w:p>
        </w:tc>
      </w:tr>
      <w:tr w:rsidR="00C97FE1" w:rsidRPr="000E6338" w14:paraId="22162A55" w14:textId="77777777" w:rsidTr="00E92A7C">
        <w:trPr>
          <w:trHeight w:val="270"/>
        </w:trPr>
        <w:tc>
          <w:tcPr>
            <w:tcW w:w="2040" w:type="pct"/>
            <w:gridSpan w:val="8"/>
            <w:shd w:val="clear" w:color="auto" w:fill="auto"/>
            <w:vAlign w:val="center"/>
          </w:tcPr>
          <w:p w14:paraId="0BB0CF3F" w14:textId="77777777" w:rsidR="00C97FE1" w:rsidRPr="00B912D0" w:rsidRDefault="00C97FE1" w:rsidP="00E92A7C">
            <w:pPr>
              <w:jc w:val="center"/>
              <w:rPr>
                <w:sz w:val="20"/>
                <w:lang w:eastAsia="ro-RO"/>
              </w:rPr>
            </w:pPr>
            <w:r w:rsidRPr="00B912D0">
              <w:rPr>
                <w:sz w:val="20"/>
                <w:lang w:eastAsia="ro-RO"/>
              </w:rPr>
              <w:t>%</w:t>
            </w:r>
          </w:p>
        </w:tc>
        <w:tc>
          <w:tcPr>
            <w:tcW w:w="597" w:type="pct"/>
            <w:gridSpan w:val="3"/>
            <w:shd w:val="clear" w:color="auto" w:fill="auto"/>
            <w:vAlign w:val="center"/>
          </w:tcPr>
          <w:p w14:paraId="190B648D" w14:textId="77777777" w:rsidR="00C97FE1" w:rsidRPr="00B912D0" w:rsidRDefault="00C97FE1" w:rsidP="00E92A7C">
            <w:pPr>
              <w:jc w:val="center"/>
              <w:rPr>
                <w:sz w:val="20"/>
                <w:lang w:eastAsia="ro-RO"/>
              </w:rPr>
            </w:pPr>
            <w:r w:rsidRPr="00B912D0">
              <w:rPr>
                <w:color w:val="000000"/>
                <w:sz w:val="20"/>
                <w:lang w:eastAsia="ro-RO"/>
              </w:rPr>
              <w:t>100</w:t>
            </w:r>
          </w:p>
        </w:tc>
        <w:tc>
          <w:tcPr>
            <w:tcW w:w="417" w:type="pct"/>
            <w:shd w:val="clear" w:color="auto" w:fill="auto"/>
            <w:vAlign w:val="bottom"/>
          </w:tcPr>
          <w:p w14:paraId="651D45B2" w14:textId="77777777" w:rsidR="00C97FE1" w:rsidRPr="00B912D0" w:rsidRDefault="00C97FE1" w:rsidP="00E92A7C">
            <w:pPr>
              <w:jc w:val="center"/>
              <w:rPr>
                <w:color w:val="000000"/>
                <w:sz w:val="20"/>
              </w:rPr>
            </w:pPr>
            <w:r w:rsidRPr="00B912D0">
              <w:rPr>
                <w:color w:val="000000"/>
                <w:sz w:val="20"/>
              </w:rPr>
              <w:t>70</w:t>
            </w:r>
          </w:p>
        </w:tc>
        <w:tc>
          <w:tcPr>
            <w:tcW w:w="362" w:type="pct"/>
            <w:gridSpan w:val="2"/>
            <w:shd w:val="clear" w:color="auto" w:fill="auto"/>
            <w:vAlign w:val="bottom"/>
          </w:tcPr>
          <w:p w14:paraId="2F079AA7" w14:textId="77777777" w:rsidR="00C97FE1" w:rsidRPr="00B912D0" w:rsidRDefault="00C97FE1" w:rsidP="00E92A7C">
            <w:pPr>
              <w:jc w:val="center"/>
              <w:rPr>
                <w:color w:val="000000"/>
                <w:sz w:val="20"/>
              </w:rPr>
            </w:pPr>
            <w:r w:rsidRPr="00B912D0">
              <w:rPr>
                <w:color w:val="000000"/>
                <w:sz w:val="20"/>
              </w:rPr>
              <w:t>16</w:t>
            </w:r>
          </w:p>
        </w:tc>
        <w:tc>
          <w:tcPr>
            <w:tcW w:w="361" w:type="pct"/>
            <w:shd w:val="clear" w:color="auto" w:fill="auto"/>
            <w:vAlign w:val="bottom"/>
          </w:tcPr>
          <w:p w14:paraId="51C4BC1A" w14:textId="77777777" w:rsidR="00C97FE1" w:rsidRPr="00B912D0" w:rsidRDefault="00C97FE1" w:rsidP="00E92A7C">
            <w:pPr>
              <w:jc w:val="center"/>
              <w:rPr>
                <w:color w:val="000000"/>
                <w:sz w:val="20"/>
              </w:rPr>
            </w:pPr>
            <w:r w:rsidRPr="00B912D0">
              <w:rPr>
                <w:color w:val="000000"/>
                <w:sz w:val="20"/>
              </w:rPr>
              <w:t>6</w:t>
            </w:r>
          </w:p>
        </w:tc>
        <w:tc>
          <w:tcPr>
            <w:tcW w:w="361" w:type="pct"/>
            <w:gridSpan w:val="2"/>
            <w:shd w:val="clear" w:color="auto" w:fill="auto"/>
            <w:vAlign w:val="bottom"/>
          </w:tcPr>
          <w:p w14:paraId="03711D92" w14:textId="77777777" w:rsidR="00C97FE1" w:rsidRPr="00B912D0" w:rsidRDefault="00C97FE1" w:rsidP="00E92A7C">
            <w:pPr>
              <w:jc w:val="center"/>
              <w:rPr>
                <w:color w:val="000000"/>
                <w:sz w:val="20"/>
              </w:rPr>
            </w:pPr>
            <w:r w:rsidRPr="00B912D0">
              <w:rPr>
                <w:color w:val="000000"/>
                <w:sz w:val="20"/>
              </w:rPr>
              <w:t>8</w:t>
            </w:r>
          </w:p>
        </w:tc>
        <w:tc>
          <w:tcPr>
            <w:tcW w:w="335" w:type="pct"/>
            <w:gridSpan w:val="2"/>
            <w:shd w:val="clear" w:color="auto" w:fill="auto"/>
            <w:vAlign w:val="center"/>
          </w:tcPr>
          <w:p w14:paraId="258821A3" w14:textId="77777777" w:rsidR="00C97FE1" w:rsidRPr="00B912D0" w:rsidRDefault="00C97FE1" w:rsidP="00E92A7C">
            <w:pPr>
              <w:jc w:val="center"/>
              <w:rPr>
                <w:sz w:val="20"/>
              </w:rPr>
            </w:pPr>
          </w:p>
        </w:tc>
        <w:tc>
          <w:tcPr>
            <w:tcW w:w="242" w:type="pct"/>
            <w:shd w:val="clear" w:color="auto" w:fill="auto"/>
            <w:vAlign w:val="center"/>
          </w:tcPr>
          <w:p w14:paraId="727F3B82" w14:textId="77777777" w:rsidR="00C97FE1" w:rsidRPr="00B912D0" w:rsidRDefault="00C97FE1" w:rsidP="00E92A7C">
            <w:pPr>
              <w:jc w:val="center"/>
              <w:rPr>
                <w:sz w:val="20"/>
              </w:rPr>
            </w:pPr>
          </w:p>
        </w:tc>
        <w:tc>
          <w:tcPr>
            <w:tcW w:w="284" w:type="pct"/>
            <w:shd w:val="clear" w:color="auto" w:fill="auto"/>
            <w:vAlign w:val="center"/>
          </w:tcPr>
          <w:p w14:paraId="161AED81" w14:textId="77777777" w:rsidR="00C97FE1" w:rsidRPr="00B912D0" w:rsidRDefault="00C97FE1" w:rsidP="00E92A7C">
            <w:pPr>
              <w:jc w:val="center"/>
              <w:rPr>
                <w:sz w:val="20"/>
              </w:rPr>
            </w:pPr>
          </w:p>
        </w:tc>
      </w:tr>
      <w:tr w:rsidR="00C97FE1" w:rsidRPr="000E6338" w14:paraId="4357F3FF" w14:textId="77777777" w:rsidTr="00E92A7C">
        <w:trPr>
          <w:trHeight w:val="270"/>
        </w:trPr>
        <w:tc>
          <w:tcPr>
            <w:tcW w:w="2040" w:type="pct"/>
            <w:gridSpan w:val="8"/>
            <w:shd w:val="clear" w:color="auto" w:fill="auto"/>
            <w:vAlign w:val="center"/>
          </w:tcPr>
          <w:p w14:paraId="4762C8C2" w14:textId="77777777" w:rsidR="00C97FE1" w:rsidRPr="00B912D0" w:rsidRDefault="00C97FE1" w:rsidP="00E92A7C">
            <w:pPr>
              <w:jc w:val="center"/>
              <w:rPr>
                <w:sz w:val="20"/>
                <w:lang w:eastAsia="ro-RO"/>
              </w:rPr>
            </w:pPr>
            <w:r w:rsidRPr="00B912D0">
              <w:rPr>
                <w:sz w:val="20"/>
                <w:lang w:eastAsia="ro-RO"/>
              </w:rPr>
              <w:t xml:space="preserve">Necesar </w:t>
            </w:r>
            <w:proofErr w:type="spellStart"/>
            <w:r w:rsidRPr="00B912D0">
              <w:rPr>
                <w:sz w:val="20"/>
                <w:lang w:eastAsia="ro-RO"/>
              </w:rPr>
              <w:t>puieţi</w:t>
            </w:r>
            <w:proofErr w:type="spellEnd"/>
            <w:r w:rsidRPr="00B912D0">
              <w:rPr>
                <w:sz w:val="20"/>
                <w:lang w:eastAsia="ro-RO"/>
              </w:rPr>
              <w:t xml:space="preserve"> – mii buc / ha</w:t>
            </w:r>
          </w:p>
        </w:tc>
        <w:tc>
          <w:tcPr>
            <w:tcW w:w="597" w:type="pct"/>
            <w:gridSpan w:val="3"/>
            <w:shd w:val="clear" w:color="auto" w:fill="auto"/>
            <w:vAlign w:val="center"/>
          </w:tcPr>
          <w:p w14:paraId="33BC9810" w14:textId="77777777" w:rsidR="00C97FE1" w:rsidRPr="00B912D0" w:rsidRDefault="00C97FE1" w:rsidP="00E92A7C">
            <w:pPr>
              <w:jc w:val="center"/>
              <w:rPr>
                <w:sz w:val="20"/>
                <w:lang w:eastAsia="ro-RO"/>
              </w:rPr>
            </w:pPr>
            <w:r w:rsidRPr="00B912D0">
              <w:rPr>
                <w:sz w:val="20"/>
                <w:lang w:eastAsia="ro-RO"/>
              </w:rPr>
              <w:t>-</w:t>
            </w:r>
          </w:p>
        </w:tc>
        <w:tc>
          <w:tcPr>
            <w:tcW w:w="417" w:type="pct"/>
            <w:shd w:val="clear" w:color="auto" w:fill="auto"/>
            <w:vAlign w:val="center"/>
          </w:tcPr>
          <w:p w14:paraId="652272A1" w14:textId="77777777" w:rsidR="00C97FE1" w:rsidRPr="00B912D0" w:rsidRDefault="00C97FE1" w:rsidP="00E92A7C">
            <w:pPr>
              <w:jc w:val="center"/>
              <w:rPr>
                <w:sz w:val="20"/>
              </w:rPr>
            </w:pPr>
            <w:r w:rsidRPr="00B912D0">
              <w:rPr>
                <w:sz w:val="20"/>
              </w:rPr>
              <w:t>5</w:t>
            </w:r>
          </w:p>
        </w:tc>
        <w:tc>
          <w:tcPr>
            <w:tcW w:w="362" w:type="pct"/>
            <w:gridSpan w:val="2"/>
            <w:shd w:val="clear" w:color="auto" w:fill="auto"/>
            <w:vAlign w:val="center"/>
          </w:tcPr>
          <w:p w14:paraId="75947C00" w14:textId="77777777" w:rsidR="00C97FE1" w:rsidRPr="00B912D0" w:rsidRDefault="00C97FE1" w:rsidP="00E92A7C">
            <w:pPr>
              <w:jc w:val="center"/>
              <w:rPr>
                <w:sz w:val="20"/>
              </w:rPr>
            </w:pPr>
            <w:r w:rsidRPr="00B912D0">
              <w:rPr>
                <w:sz w:val="20"/>
              </w:rPr>
              <w:t>5</w:t>
            </w:r>
          </w:p>
        </w:tc>
        <w:tc>
          <w:tcPr>
            <w:tcW w:w="361" w:type="pct"/>
            <w:shd w:val="clear" w:color="auto" w:fill="auto"/>
            <w:vAlign w:val="center"/>
          </w:tcPr>
          <w:p w14:paraId="5C661352" w14:textId="77777777" w:rsidR="00C97FE1" w:rsidRPr="00B912D0" w:rsidRDefault="00C97FE1" w:rsidP="00E92A7C">
            <w:pPr>
              <w:jc w:val="center"/>
              <w:rPr>
                <w:sz w:val="20"/>
              </w:rPr>
            </w:pPr>
            <w:r w:rsidRPr="00B912D0">
              <w:rPr>
                <w:sz w:val="20"/>
              </w:rPr>
              <w:t>5</w:t>
            </w:r>
          </w:p>
        </w:tc>
        <w:tc>
          <w:tcPr>
            <w:tcW w:w="361" w:type="pct"/>
            <w:gridSpan w:val="2"/>
            <w:shd w:val="clear" w:color="auto" w:fill="auto"/>
            <w:vAlign w:val="center"/>
          </w:tcPr>
          <w:p w14:paraId="53000C6D" w14:textId="77777777" w:rsidR="00C97FE1" w:rsidRPr="00B912D0" w:rsidRDefault="00C97FE1" w:rsidP="00E92A7C">
            <w:pPr>
              <w:jc w:val="center"/>
              <w:rPr>
                <w:sz w:val="20"/>
              </w:rPr>
            </w:pPr>
            <w:r w:rsidRPr="00B912D0">
              <w:rPr>
                <w:sz w:val="20"/>
              </w:rPr>
              <w:t>5</w:t>
            </w:r>
          </w:p>
        </w:tc>
        <w:tc>
          <w:tcPr>
            <w:tcW w:w="335" w:type="pct"/>
            <w:gridSpan w:val="2"/>
            <w:shd w:val="clear" w:color="auto" w:fill="auto"/>
            <w:vAlign w:val="center"/>
          </w:tcPr>
          <w:p w14:paraId="43E9910E" w14:textId="77777777" w:rsidR="00C97FE1" w:rsidRPr="00B912D0" w:rsidRDefault="00C97FE1" w:rsidP="00E92A7C">
            <w:pPr>
              <w:jc w:val="center"/>
              <w:rPr>
                <w:sz w:val="20"/>
              </w:rPr>
            </w:pPr>
          </w:p>
        </w:tc>
        <w:tc>
          <w:tcPr>
            <w:tcW w:w="242" w:type="pct"/>
            <w:shd w:val="clear" w:color="auto" w:fill="auto"/>
            <w:vAlign w:val="center"/>
          </w:tcPr>
          <w:p w14:paraId="726EAFA8" w14:textId="77777777" w:rsidR="00C97FE1" w:rsidRPr="00B912D0" w:rsidRDefault="00C97FE1" w:rsidP="00E92A7C">
            <w:pPr>
              <w:jc w:val="center"/>
              <w:rPr>
                <w:sz w:val="20"/>
              </w:rPr>
            </w:pPr>
          </w:p>
        </w:tc>
        <w:tc>
          <w:tcPr>
            <w:tcW w:w="284" w:type="pct"/>
            <w:shd w:val="clear" w:color="auto" w:fill="auto"/>
            <w:vAlign w:val="center"/>
          </w:tcPr>
          <w:p w14:paraId="1B55BD9D" w14:textId="77777777" w:rsidR="00C97FE1" w:rsidRPr="00B912D0" w:rsidRDefault="00C97FE1" w:rsidP="00E92A7C">
            <w:pPr>
              <w:jc w:val="center"/>
              <w:rPr>
                <w:sz w:val="20"/>
              </w:rPr>
            </w:pPr>
          </w:p>
        </w:tc>
      </w:tr>
      <w:tr w:rsidR="00C97FE1" w:rsidRPr="000E6338" w14:paraId="538D71EB" w14:textId="77777777" w:rsidTr="00E92A7C">
        <w:trPr>
          <w:trHeight w:val="270"/>
        </w:trPr>
        <w:tc>
          <w:tcPr>
            <w:tcW w:w="2040" w:type="pct"/>
            <w:gridSpan w:val="8"/>
            <w:shd w:val="clear" w:color="auto" w:fill="auto"/>
            <w:vAlign w:val="center"/>
          </w:tcPr>
          <w:p w14:paraId="20384DD0" w14:textId="77777777" w:rsidR="00C97FE1" w:rsidRPr="00B912D0" w:rsidRDefault="00C97FE1" w:rsidP="00E92A7C">
            <w:pPr>
              <w:jc w:val="center"/>
              <w:rPr>
                <w:sz w:val="20"/>
                <w:lang w:eastAsia="ro-RO"/>
              </w:rPr>
            </w:pPr>
            <w:r w:rsidRPr="00B912D0">
              <w:rPr>
                <w:sz w:val="20"/>
                <w:lang w:eastAsia="ro-RO"/>
              </w:rPr>
              <w:t xml:space="preserve">Total necesar </w:t>
            </w:r>
            <w:proofErr w:type="spellStart"/>
            <w:r w:rsidRPr="00B912D0">
              <w:rPr>
                <w:sz w:val="20"/>
                <w:lang w:eastAsia="ro-RO"/>
              </w:rPr>
              <w:t>puieţi</w:t>
            </w:r>
            <w:proofErr w:type="spellEnd"/>
            <w:r w:rsidRPr="00B912D0">
              <w:rPr>
                <w:sz w:val="20"/>
                <w:lang w:eastAsia="ro-RO"/>
              </w:rPr>
              <w:t xml:space="preserve"> – mii buc</w:t>
            </w:r>
          </w:p>
        </w:tc>
        <w:tc>
          <w:tcPr>
            <w:tcW w:w="597" w:type="pct"/>
            <w:gridSpan w:val="3"/>
            <w:shd w:val="clear" w:color="auto" w:fill="auto"/>
            <w:vAlign w:val="center"/>
          </w:tcPr>
          <w:p w14:paraId="2B0DE5AD" w14:textId="77777777" w:rsidR="00C97FE1" w:rsidRPr="00B912D0" w:rsidRDefault="00C97FE1" w:rsidP="00E92A7C">
            <w:pPr>
              <w:jc w:val="center"/>
              <w:rPr>
                <w:sz w:val="20"/>
              </w:rPr>
            </w:pPr>
            <w:r w:rsidRPr="00B912D0">
              <w:rPr>
                <w:sz w:val="20"/>
              </w:rPr>
              <w:t>551,22</w:t>
            </w:r>
          </w:p>
        </w:tc>
        <w:tc>
          <w:tcPr>
            <w:tcW w:w="417" w:type="pct"/>
            <w:shd w:val="clear" w:color="auto" w:fill="auto"/>
            <w:vAlign w:val="bottom"/>
          </w:tcPr>
          <w:p w14:paraId="4F30F1C4" w14:textId="77777777" w:rsidR="00C97FE1" w:rsidRPr="00B912D0" w:rsidRDefault="00C97FE1" w:rsidP="00E92A7C">
            <w:pPr>
              <w:jc w:val="right"/>
              <w:rPr>
                <w:color w:val="000000"/>
                <w:sz w:val="20"/>
              </w:rPr>
            </w:pPr>
            <w:r w:rsidRPr="00B912D0">
              <w:rPr>
                <w:color w:val="000000"/>
                <w:sz w:val="20"/>
              </w:rPr>
              <w:t>383,46</w:t>
            </w:r>
          </w:p>
        </w:tc>
        <w:tc>
          <w:tcPr>
            <w:tcW w:w="362" w:type="pct"/>
            <w:gridSpan w:val="2"/>
            <w:shd w:val="clear" w:color="auto" w:fill="auto"/>
            <w:vAlign w:val="bottom"/>
          </w:tcPr>
          <w:p w14:paraId="23B7D6D4" w14:textId="77777777" w:rsidR="00C97FE1" w:rsidRPr="00B912D0" w:rsidRDefault="00C97FE1" w:rsidP="00E92A7C">
            <w:pPr>
              <w:jc w:val="right"/>
              <w:rPr>
                <w:color w:val="000000"/>
                <w:sz w:val="20"/>
              </w:rPr>
            </w:pPr>
            <w:r w:rsidRPr="00B912D0">
              <w:rPr>
                <w:color w:val="000000"/>
                <w:sz w:val="20"/>
              </w:rPr>
              <w:t>85,98</w:t>
            </w:r>
          </w:p>
        </w:tc>
        <w:tc>
          <w:tcPr>
            <w:tcW w:w="361" w:type="pct"/>
            <w:shd w:val="clear" w:color="auto" w:fill="auto"/>
            <w:vAlign w:val="bottom"/>
          </w:tcPr>
          <w:p w14:paraId="5EB948B3" w14:textId="77777777" w:rsidR="00C97FE1" w:rsidRPr="00B912D0" w:rsidRDefault="00C97FE1" w:rsidP="00E92A7C">
            <w:pPr>
              <w:jc w:val="right"/>
              <w:rPr>
                <w:color w:val="000000"/>
                <w:sz w:val="20"/>
              </w:rPr>
            </w:pPr>
            <w:r w:rsidRPr="00B912D0">
              <w:rPr>
                <w:color w:val="000000"/>
                <w:sz w:val="20"/>
              </w:rPr>
              <w:t>32,82</w:t>
            </w:r>
          </w:p>
        </w:tc>
        <w:tc>
          <w:tcPr>
            <w:tcW w:w="361" w:type="pct"/>
            <w:gridSpan w:val="2"/>
            <w:shd w:val="clear" w:color="auto" w:fill="auto"/>
            <w:vAlign w:val="bottom"/>
          </w:tcPr>
          <w:p w14:paraId="0526D206" w14:textId="77777777" w:rsidR="00C97FE1" w:rsidRPr="00B912D0" w:rsidRDefault="00C97FE1" w:rsidP="00E92A7C">
            <w:pPr>
              <w:jc w:val="right"/>
              <w:rPr>
                <w:color w:val="000000"/>
                <w:sz w:val="20"/>
              </w:rPr>
            </w:pPr>
            <w:r w:rsidRPr="00B912D0">
              <w:rPr>
                <w:color w:val="000000"/>
                <w:sz w:val="20"/>
              </w:rPr>
              <w:t>48,96</w:t>
            </w:r>
          </w:p>
        </w:tc>
        <w:tc>
          <w:tcPr>
            <w:tcW w:w="335" w:type="pct"/>
            <w:gridSpan w:val="2"/>
            <w:shd w:val="clear" w:color="auto" w:fill="auto"/>
            <w:vAlign w:val="center"/>
          </w:tcPr>
          <w:p w14:paraId="3D53DF3C" w14:textId="77777777" w:rsidR="00C97FE1" w:rsidRPr="00B912D0" w:rsidRDefault="00C97FE1" w:rsidP="00E92A7C">
            <w:pPr>
              <w:jc w:val="center"/>
              <w:rPr>
                <w:sz w:val="20"/>
              </w:rPr>
            </w:pPr>
          </w:p>
        </w:tc>
        <w:tc>
          <w:tcPr>
            <w:tcW w:w="242" w:type="pct"/>
            <w:shd w:val="clear" w:color="auto" w:fill="auto"/>
            <w:vAlign w:val="center"/>
          </w:tcPr>
          <w:p w14:paraId="55A7DD55" w14:textId="77777777" w:rsidR="00C97FE1" w:rsidRPr="00B912D0" w:rsidRDefault="00C97FE1" w:rsidP="00E92A7C">
            <w:pPr>
              <w:jc w:val="center"/>
              <w:rPr>
                <w:sz w:val="20"/>
              </w:rPr>
            </w:pPr>
          </w:p>
        </w:tc>
        <w:tc>
          <w:tcPr>
            <w:tcW w:w="284" w:type="pct"/>
            <w:shd w:val="clear" w:color="auto" w:fill="auto"/>
            <w:vAlign w:val="center"/>
          </w:tcPr>
          <w:p w14:paraId="23E2EC3C" w14:textId="77777777" w:rsidR="00C97FE1" w:rsidRPr="00B912D0" w:rsidRDefault="00C97FE1" w:rsidP="00E92A7C">
            <w:pPr>
              <w:jc w:val="center"/>
              <w:rPr>
                <w:sz w:val="20"/>
              </w:rPr>
            </w:pPr>
          </w:p>
        </w:tc>
      </w:tr>
      <w:tr w:rsidR="00C97FE1" w:rsidRPr="000E6338" w14:paraId="73D3AC0E" w14:textId="77777777" w:rsidTr="00E92A7C">
        <w:trPr>
          <w:trHeight w:val="285"/>
        </w:trPr>
        <w:tc>
          <w:tcPr>
            <w:tcW w:w="5000" w:type="pct"/>
            <w:gridSpan w:val="21"/>
            <w:shd w:val="clear" w:color="auto" w:fill="auto"/>
            <w:vAlign w:val="center"/>
          </w:tcPr>
          <w:p w14:paraId="74582015" w14:textId="77777777" w:rsidR="00C97FE1" w:rsidRPr="00B912D0" w:rsidRDefault="00C97FE1" w:rsidP="00E92A7C">
            <w:pPr>
              <w:jc w:val="center"/>
              <w:rPr>
                <w:sz w:val="20"/>
                <w:lang w:eastAsia="ro-RO"/>
              </w:rPr>
            </w:pPr>
            <w:r w:rsidRPr="00B912D0">
              <w:rPr>
                <w:sz w:val="20"/>
                <w:lang w:eastAsia="ro-RO"/>
              </w:rPr>
              <w:t>D. ÎNGRIJIREA CULTURILOR TINERE</w:t>
            </w:r>
          </w:p>
        </w:tc>
      </w:tr>
      <w:tr w:rsidR="00C97FE1" w:rsidRPr="000E6338" w14:paraId="3478B7AC" w14:textId="77777777" w:rsidTr="00E92A7C">
        <w:trPr>
          <w:trHeight w:val="285"/>
        </w:trPr>
        <w:tc>
          <w:tcPr>
            <w:tcW w:w="5000" w:type="pct"/>
            <w:gridSpan w:val="21"/>
            <w:shd w:val="clear" w:color="auto" w:fill="auto"/>
            <w:vAlign w:val="center"/>
          </w:tcPr>
          <w:p w14:paraId="1A7C7A9E" w14:textId="77777777" w:rsidR="00C97FE1" w:rsidRPr="00B912D0" w:rsidRDefault="00C97FE1" w:rsidP="00E92A7C">
            <w:pPr>
              <w:jc w:val="center"/>
              <w:rPr>
                <w:sz w:val="20"/>
                <w:lang w:eastAsia="ro-RO"/>
              </w:rPr>
            </w:pPr>
            <w:r w:rsidRPr="00B912D0">
              <w:rPr>
                <w:sz w:val="20"/>
                <w:lang w:eastAsia="ro-RO"/>
              </w:rPr>
              <w:t>D.1. Îngrijirea culturilor tinere existente</w:t>
            </w:r>
          </w:p>
        </w:tc>
      </w:tr>
      <w:tr w:rsidR="00C97FE1" w:rsidRPr="000E6338" w14:paraId="0B62D7C1" w14:textId="77777777" w:rsidTr="00E92A7C">
        <w:trPr>
          <w:trHeight w:val="285"/>
        </w:trPr>
        <w:tc>
          <w:tcPr>
            <w:tcW w:w="5000" w:type="pct"/>
            <w:gridSpan w:val="21"/>
            <w:shd w:val="clear" w:color="auto" w:fill="auto"/>
            <w:vAlign w:val="center"/>
          </w:tcPr>
          <w:p w14:paraId="162B04C6" w14:textId="77777777" w:rsidR="00C97FE1" w:rsidRPr="00B912D0" w:rsidRDefault="00C97FE1" w:rsidP="00E92A7C">
            <w:pPr>
              <w:jc w:val="center"/>
              <w:rPr>
                <w:sz w:val="20"/>
                <w:highlight w:val="lightGray"/>
                <w:lang w:eastAsia="ro-RO"/>
              </w:rPr>
            </w:pPr>
            <w:r w:rsidRPr="00B912D0">
              <w:rPr>
                <w:sz w:val="20"/>
                <w:lang w:eastAsia="ro-RO"/>
              </w:rPr>
              <w:t>Nu este cazul</w:t>
            </w:r>
          </w:p>
        </w:tc>
      </w:tr>
      <w:tr w:rsidR="00C97FE1" w:rsidRPr="000E6338" w14:paraId="3C4D03E5" w14:textId="77777777" w:rsidTr="00E92A7C">
        <w:trPr>
          <w:trHeight w:val="285"/>
        </w:trPr>
        <w:tc>
          <w:tcPr>
            <w:tcW w:w="787" w:type="pct"/>
            <w:gridSpan w:val="4"/>
            <w:shd w:val="clear" w:color="auto" w:fill="auto"/>
            <w:vAlign w:val="center"/>
          </w:tcPr>
          <w:p w14:paraId="69FBC6F3" w14:textId="77777777" w:rsidR="00C97FE1" w:rsidRPr="00B912D0" w:rsidRDefault="00C97FE1" w:rsidP="00E92A7C">
            <w:pPr>
              <w:jc w:val="center"/>
              <w:rPr>
                <w:sz w:val="20"/>
                <w:lang w:eastAsia="ro-RO"/>
              </w:rPr>
            </w:pPr>
            <w:r w:rsidRPr="00B912D0">
              <w:rPr>
                <w:sz w:val="20"/>
                <w:lang w:eastAsia="ro-RO"/>
              </w:rPr>
              <w:t>Total D.1.</w:t>
            </w:r>
          </w:p>
        </w:tc>
        <w:tc>
          <w:tcPr>
            <w:tcW w:w="316" w:type="pct"/>
            <w:gridSpan w:val="2"/>
            <w:shd w:val="clear" w:color="auto" w:fill="auto"/>
            <w:vAlign w:val="center"/>
          </w:tcPr>
          <w:p w14:paraId="7B0C4F2F" w14:textId="77777777" w:rsidR="00C97FE1" w:rsidRPr="00B912D0" w:rsidRDefault="00C97FE1" w:rsidP="00E92A7C">
            <w:pPr>
              <w:jc w:val="center"/>
              <w:rPr>
                <w:sz w:val="20"/>
              </w:rPr>
            </w:pPr>
          </w:p>
        </w:tc>
        <w:tc>
          <w:tcPr>
            <w:tcW w:w="701" w:type="pct"/>
            <w:shd w:val="clear" w:color="auto" w:fill="auto"/>
            <w:vAlign w:val="center"/>
          </w:tcPr>
          <w:p w14:paraId="2246C865" w14:textId="77777777" w:rsidR="00C97FE1" w:rsidRPr="00B912D0" w:rsidRDefault="00C97FE1" w:rsidP="00E92A7C">
            <w:pPr>
              <w:jc w:val="center"/>
              <w:rPr>
                <w:sz w:val="20"/>
              </w:rPr>
            </w:pPr>
          </w:p>
        </w:tc>
        <w:tc>
          <w:tcPr>
            <w:tcW w:w="236" w:type="pct"/>
            <w:shd w:val="clear" w:color="auto" w:fill="auto"/>
            <w:vAlign w:val="center"/>
          </w:tcPr>
          <w:p w14:paraId="10828A29" w14:textId="77777777" w:rsidR="00C97FE1" w:rsidRPr="00B912D0" w:rsidRDefault="00C97FE1" w:rsidP="00E92A7C">
            <w:pPr>
              <w:jc w:val="center"/>
              <w:rPr>
                <w:sz w:val="20"/>
              </w:rPr>
            </w:pPr>
          </w:p>
        </w:tc>
        <w:tc>
          <w:tcPr>
            <w:tcW w:w="597" w:type="pct"/>
            <w:gridSpan w:val="3"/>
            <w:shd w:val="clear" w:color="auto" w:fill="auto"/>
            <w:vAlign w:val="center"/>
          </w:tcPr>
          <w:p w14:paraId="7AFAF499" w14:textId="77777777" w:rsidR="00C97FE1" w:rsidRPr="00B912D0" w:rsidRDefault="00C97FE1" w:rsidP="00E92A7C">
            <w:pPr>
              <w:jc w:val="center"/>
              <w:rPr>
                <w:sz w:val="20"/>
              </w:rPr>
            </w:pPr>
            <w:r w:rsidRPr="00B912D0">
              <w:rPr>
                <w:sz w:val="20"/>
              </w:rPr>
              <w:t>-</w:t>
            </w:r>
          </w:p>
        </w:tc>
        <w:tc>
          <w:tcPr>
            <w:tcW w:w="417" w:type="pct"/>
            <w:shd w:val="clear" w:color="auto" w:fill="auto"/>
            <w:vAlign w:val="center"/>
          </w:tcPr>
          <w:p w14:paraId="08868A25" w14:textId="77777777" w:rsidR="00C97FE1" w:rsidRPr="00B912D0" w:rsidRDefault="00C97FE1" w:rsidP="00E92A7C">
            <w:pPr>
              <w:jc w:val="center"/>
              <w:rPr>
                <w:sz w:val="20"/>
                <w:lang w:eastAsia="ro-RO"/>
              </w:rPr>
            </w:pPr>
          </w:p>
        </w:tc>
        <w:tc>
          <w:tcPr>
            <w:tcW w:w="362" w:type="pct"/>
            <w:gridSpan w:val="2"/>
            <w:shd w:val="clear" w:color="auto" w:fill="auto"/>
            <w:vAlign w:val="center"/>
          </w:tcPr>
          <w:p w14:paraId="2C6E6AF6" w14:textId="77777777" w:rsidR="00C97FE1" w:rsidRPr="00B912D0" w:rsidRDefault="00C97FE1" w:rsidP="00E92A7C">
            <w:pPr>
              <w:jc w:val="center"/>
              <w:rPr>
                <w:sz w:val="20"/>
                <w:lang w:eastAsia="ro-RO"/>
              </w:rPr>
            </w:pPr>
          </w:p>
        </w:tc>
        <w:tc>
          <w:tcPr>
            <w:tcW w:w="361" w:type="pct"/>
            <w:shd w:val="clear" w:color="auto" w:fill="auto"/>
            <w:vAlign w:val="center"/>
          </w:tcPr>
          <w:p w14:paraId="230A17B7" w14:textId="77777777" w:rsidR="00C97FE1" w:rsidRPr="00B912D0" w:rsidRDefault="00C97FE1" w:rsidP="00E92A7C">
            <w:pPr>
              <w:jc w:val="center"/>
              <w:rPr>
                <w:sz w:val="20"/>
                <w:lang w:eastAsia="ro-RO"/>
              </w:rPr>
            </w:pPr>
          </w:p>
        </w:tc>
        <w:tc>
          <w:tcPr>
            <w:tcW w:w="361" w:type="pct"/>
            <w:gridSpan w:val="2"/>
            <w:shd w:val="clear" w:color="auto" w:fill="auto"/>
            <w:vAlign w:val="center"/>
          </w:tcPr>
          <w:p w14:paraId="553C91BC" w14:textId="77777777" w:rsidR="00C97FE1" w:rsidRPr="00B912D0" w:rsidRDefault="00C97FE1" w:rsidP="00E92A7C">
            <w:pPr>
              <w:jc w:val="center"/>
              <w:rPr>
                <w:sz w:val="20"/>
                <w:lang w:eastAsia="ro-RO"/>
              </w:rPr>
            </w:pPr>
          </w:p>
        </w:tc>
        <w:tc>
          <w:tcPr>
            <w:tcW w:w="335" w:type="pct"/>
            <w:gridSpan w:val="2"/>
            <w:shd w:val="clear" w:color="auto" w:fill="auto"/>
            <w:vAlign w:val="center"/>
          </w:tcPr>
          <w:p w14:paraId="0FAFB35D" w14:textId="77777777" w:rsidR="00C97FE1" w:rsidRPr="00B912D0" w:rsidRDefault="00C97FE1" w:rsidP="00E92A7C">
            <w:pPr>
              <w:jc w:val="center"/>
              <w:rPr>
                <w:sz w:val="20"/>
                <w:lang w:eastAsia="ro-RO"/>
              </w:rPr>
            </w:pPr>
          </w:p>
        </w:tc>
        <w:tc>
          <w:tcPr>
            <w:tcW w:w="242" w:type="pct"/>
            <w:shd w:val="clear" w:color="auto" w:fill="auto"/>
            <w:vAlign w:val="center"/>
          </w:tcPr>
          <w:p w14:paraId="6280B6FF" w14:textId="77777777" w:rsidR="00C97FE1" w:rsidRPr="00B912D0" w:rsidRDefault="00C97FE1" w:rsidP="00E92A7C">
            <w:pPr>
              <w:jc w:val="center"/>
              <w:rPr>
                <w:sz w:val="20"/>
                <w:lang w:eastAsia="ro-RO"/>
              </w:rPr>
            </w:pPr>
          </w:p>
        </w:tc>
        <w:tc>
          <w:tcPr>
            <w:tcW w:w="284" w:type="pct"/>
            <w:shd w:val="clear" w:color="auto" w:fill="auto"/>
            <w:vAlign w:val="center"/>
          </w:tcPr>
          <w:p w14:paraId="7EF94806" w14:textId="77777777" w:rsidR="00C97FE1" w:rsidRPr="00B912D0" w:rsidRDefault="00C97FE1" w:rsidP="00E92A7C">
            <w:pPr>
              <w:jc w:val="center"/>
              <w:rPr>
                <w:sz w:val="20"/>
                <w:lang w:eastAsia="ro-RO"/>
              </w:rPr>
            </w:pPr>
          </w:p>
        </w:tc>
      </w:tr>
      <w:tr w:rsidR="00C97FE1" w:rsidRPr="000E6338" w14:paraId="689228FF" w14:textId="77777777" w:rsidTr="00E92A7C">
        <w:trPr>
          <w:trHeight w:val="285"/>
        </w:trPr>
        <w:tc>
          <w:tcPr>
            <w:tcW w:w="5000" w:type="pct"/>
            <w:gridSpan w:val="21"/>
            <w:shd w:val="clear" w:color="auto" w:fill="auto"/>
            <w:vAlign w:val="center"/>
          </w:tcPr>
          <w:p w14:paraId="719B2974" w14:textId="77777777" w:rsidR="00C97FE1" w:rsidRPr="00B912D0" w:rsidRDefault="00C97FE1" w:rsidP="00E92A7C">
            <w:pPr>
              <w:jc w:val="center"/>
              <w:rPr>
                <w:sz w:val="20"/>
                <w:lang w:eastAsia="ro-RO"/>
              </w:rPr>
            </w:pPr>
            <w:r w:rsidRPr="00B912D0">
              <w:rPr>
                <w:sz w:val="20"/>
                <w:lang w:eastAsia="ro-RO"/>
              </w:rPr>
              <w:t>D.2. Îngrijirea culturilor tinere nou create</w:t>
            </w:r>
          </w:p>
        </w:tc>
      </w:tr>
      <w:tr w:rsidR="00C97FE1" w:rsidRPr="000E6338" w14:paraId="6CA2C2FD" w14:textId="77777777" w:rsidTr="00E92A7C">
        <w:trPr>
          <w:trHeight w:val="285"/>
        </w:trPr>
        <w:tc>
          <w:tcPr>
            <w:tcW w:w="5000" w:type="pct"/>
            <w:gridSpan w:val="21"/>
            <w:shd w:val="clear" w:color="auto" w:fill="auto"/>
            <w:vAlign w:val="center"/>
          </w:tcPr>
          <w:p w14:paraId="4A3BA12B" w14:textId="77777777" w:rsidR="00C97FE1" w:rsidRPr="00B912D0" w:rsidRDefault="00C97FE1" w:rsidP="00E92A7C">
            <w:pPr>
              <w:jc w:val="center"/>
              <w:rPr>
                <w:sz w:val="20"/>
                <w:lang w:eastAsia="ro-RO"/>
              </w:rPr>
            </w:pPr>
            <w:r w:rsidRPr="00B912D0">
              <w:rPr>
                <w:sz w:val="20"/>
                <w:lang w:eastAsia="ro-RO"/>
              </w:rPr>
              <w:t xml:space="preserve">Îngrijirea culturilor tinere nou create se va executa în </w:t>
            </w:r>
            <w:proofErr w:type="spellStart"/>
            <w:r w:rsidRPr="00B912D0">
              <w:rPr>
                <w:sz w:val="20"/>
                <w:lang w:eastAsia="ro-RO"/>
              </w:rPr>
              <w:t>ua</w:t>
            </w:r>
            <w:proofErr w:type="spellEnd"/>
            <w:r w:rsidRPr="00B912D0">
              <w:rPr>
                <w:sz w:val="20"/>
                <w:lang w:eastAsia="ro-RO"/>
              </w:rPr>
              <w:t xml:space="preserve"> 43 D, 44 B, 46, 47 B, 47 G, 49 A, 49 B, 49 C, 50 A, 51 D, 52 E, 60 F, 60 G,  aceste </w:t>
            </w:r>
            <w:proofErr w:type="spellStart"/>
            <w:r w:rsidRPr="00B912D0">
              <w:rPr>
                <w:sz w:val="20"/>
                <w:lang w:eastAsia="ro-RO"/>
              </w:rPr>
              <w:t>ua</w:t>
            </w:r>
            <w:proofErr w:type="spellEnd"/>
            <w:r w:rsidRPr="00B912D0">
              <w:rPr>
                <w:sz w:val="20"/>
                <w:lang w:eastAsia="ro-RO"/>
              </w:rPr>
              <w:t xml:space="preserve"> se regăsesc mai sus în tabel, la categoriile  B.1.1. , B.1.3, B.2.3., B.2.7 </w:t>
            </w:r>
            <w:proofErr w:type="spellStart"/>
            <w:r w:rsidRPr="00B912D0">
              <w:rPr>
                <w:sz w:val="20"/>
                <w:lang w:eastAsia="ro-RO"/>
              </w:rPr>
              <w:t>ua</w:t>
            </w:r>
            <w:proofErr w:type="spellEnd"/>
            <w:r w:rsidRPr="00B912D0">
              <w:rPr>
                <w:sz w:val="20"/>
                <w:lang w:eastAsia="ro-RO"/>
              </w:rPr>
              <w:t xml:space="preserve"> in care se vor efectua împăduriri în urma tăierilor progresive, a tăierilor rase dar și completări. </w:t>
            </w:r>
          </w:p>
        </w:tc>
      </w:tr>
      <w:tr w:rsidR="00C97FE1" w:rsidRPr="000E6338" w14:paraId="3D5A05BC" w14:textId="77777777" w:rsidTr="00E92A7C">
        <w:trPr>
          <w:trHeight w:val="285"/>
        </w:trPr>
        <w:tc>
          <w:tcPr>
            <w:tcW w:w="787" w:type="pct"/>
            <w:gridSpan w:val="4"/>
            <w:shd w:val="clear" w:color="auto" w:fill="auto"/>
            <w:vAlign w:val="center"/>
          </w:tcPr>
          <w:p w14:paraId="3B1F51FB" w14:textId="77777777" w:rsidR="00C97FE1" w:rsidRPr="00B912D0" w:rsidRDefault="00C97FE1" w:rsidP="00E92A7C">
            <w:pPr>
              <w:jc w:val="center"/>
              <w:rPr>
                <w:sz w:val="20"/>
                <w:lang w:eastAsia="ro-RO"/>
              </w:rPr>
            </w:pPr>
            <w:r w:rsidRPr="00B912D0">
              <w:rPr>
                <w:sz w:val="20"/>
                <w:lang w:eastAsia="ro-RO"/>
              </w:rPr>
              <w:t>Total D.2</w:t>
            </w:r>
          </w:p>
        </w:tc>
        <w:tc>
          <w:tcPr>
            <w:tcW w:w="316" w:type="pct"/>
            <w:gridSpan w:val="2"/>
            <w:shd w:val="clear" w:color="auto" w:fill="auto"/>
            <w:vAlign w:val="center"/>
          </w:tcPr>
          <w:p w14:paraId="3B98DD94" w14:textId="77777777" w:rsidR="00C97FE1" w:rsidRPr="00B912D0" w:rsidRDefault="00C97FE1" w:rsidP="00E92A7C">
            <w:pPr>
              <w:jc w:val="center"/>
              <w:rPr>
                <w:sz w:val="20"/>
              </w:rPr>
            </w:pPr>
          </w:p>
        </w:tc>
        <w:tc>
          <w:tcPr>
            <w:tcW w:w="701" w:type="pct"/>
            <w:shd w:val="clear" w:color="auto" w:fill="auto"/>
            <w:vAlign w:val="center"/>
          </w:tcPr>
          <w:p w14:paraId="727956F9" w14:textId="77777777" w:rsidR="00C97FE1" w:rsidRPr="00B912D0" w:rsidRDefault="00C97FE1" w:rsidP="00E92A7C">
            <w:pPr>
              <w:jc w:val="center"/>
              <w:rPr>
                <w:sz w:val="20"/>
              </w:rPr>
            </w:pPr>
          </w:p>
        </w:tc>
        <w:tc>
          <w:tcPr>
            <w:tcW w:w="236" w:type="pct"/>
            <w:shd w:val="clear" w:color="auto" w:fill="auto"/>
            <w:vAlign w:val="center"/>
          </w:tcPr>
          <w:p w14:paraId="340A70FD" w14:textId="77777777" w:rsidR="00C97FE1" w:rsidRPr="00B912D0" w:rsidRDefault="00C97FE1" w:rsidP="00E92A7C">
            <w:pPr>
              <w:jc w:val="center"/>
              <w:rPr>
                <w:sz w:val="20"/>
              </w:rPr>
            </w:pPr>
          </w:p>
        </w:tc>
        <w:tc>
          <w:tcPr>
            <w:tcW w:w="597" w:type="pct"/>
            <w:gridSpan w:val="3"/>
            <w:shd w:val="clear" w:color="auto" w:fill="auto"/>
            <w:vAlign w:val="center"/>
          </w:tcPr>
          <w:p w14:paraId="0F9D6E5C" w14:textId="77777777" w:rsidR="00C97FE1" w:rsidRPr="00B912D0" w:rsidRDefault="00C97FE1" w:rsidP="00E92A7C">
            <w:pPr>
              <w:jc w:val="center"/>
              <w:rPr>
                <w:sz w:val="20"/>
              </w:rPr>
            </w:pPr>
            <w:r w:rsidRPr="00B912D0">
              <w:rPr>
                <w:sz w:val="20"/>
              </w:rPr>
              <w:t>118,26</w:t>
            </w:r>
          </w:p>
        </w:tc>
        <w:tc>
          <w:tcPr>
            <w:tcW w:w="417" w:type="pct"/>
            <w:shd w:val="clear" w:color="auto" w:fill="auto"/>
            <w:vAlign w:val="center"/>
          </w:tcPr>
          <w:p w14:paraId="259F67BC" w14:textId="77777777" w:rsidR="00C97FE1" w:rsidRPr="00B912D0" w:rsidRDefault="00C97FE1" w:rsidP="00E92A7C">
            <w:pPr>
              <w:jc w:val="center"/>
              <w:rPr>
                <w:sz w:val="20"/>
                <w:lang w:eastAsia="ro-RO"/>
              </w:rPr>
            </w:pPr>
          </w:p>
        </w:tc>
        <w:tc>
          <w:tcPr>
            <w:tcW w:w="362" w:type="pct"/>
            <w:gridSpan w:val="2"/>
            <w:shd w:val="clear" w:color="auto" w:fill="auto"/>
            <w:vAlign w:val="center"/>
          </w:tcPr>
          <w:p w14:paraId="6F5B667E" w14:textId="77777777" w:rsidR="00C97FE1" w:rsidRPr="00B912D0" w:rsidRDefault="00C97FE1" w:rsidP="00E92A7C">
            <w:pPr>
              <w:jc w:val="center"/>
              <w:rPr>
                <w:sz w:val="20"/>
                <w:lang w:eastAsia="ro-RO"/>
              </w:rPr>
            </w:pPr>
          </w:p>
        </w:tc>
        <w:tc>
          <w:tcPr>
            <w:tcW w:w="361" w:type="pct"/>
            <w:shd w:val="clear" w:color="auto" w:fill="auto"/>
            <w:vAlign w:val="center"/>
          </w:tcPr>
          <w:p w14:paraId="2077EFC1" w14:textId="77777777" w:rsidR="00C97FE1" w:rsidRPr="00B912D0" w:rsidRDefault="00C97FE1" w:rsidP="00E92A7C">
            <w:pPr>
              <w:jc w:val="center"/>
              <w:rPr>
                <w:sz w:val="20"/>
                <w:lang w:eastAsia="ro-RO"/>
              </w:rPr>
            </w:pPr>
          </w:p>
        </w:tc>
        <w:tc>
          <w:tcPr>
            <w:tcW w:w="361" w:type="pct"/>
            <w:gridSpan w:val="2"/>
            <w:shd w:val="clear" w:color="auto" w:fill="auto"/>
            <w:vAlign w:val="center"/>
          </w:tcPr>
          <w:p w14:paraId="34357BE2" w14:textId="77777777" w:rsidR="00C97FE1" w:rsidRPr="00B912D0" w:rsidRDefault="00C97FE1" w:rsidP="00E92A7C">
            <w:pPr>
              <w:jc w:val="center"/>
              <w:rPr>
                <w:sz w:val="20"/>
                <w:lang w:eastAsia="ro-RO"/>
              </w:rPr>
            </w:pPr>
          </w:p>
        </w:tc>
        <w:tc>
          <w:tcPr>
            <w:tcW w:w="335" w:type="pct"/>
            <w:gridSpan w:val="2"/>
            <w:shd w:val="clear" w:color="auto" w:fill="auto"/>
            <w:vAlign w:val="center"/>
          </w:tcPr>
          <w:p w14:paraId="02DE4C7F" w14:textId="77777777" w:rsidR="00C97FE1" w:rsidRPr="00B912D0" w:rsidRDefault="00C97FE1" w:rsidP="00E92A7C">
            <w:pPr>
              <w:jc w:val="center"/>
              <w:rPr>
                <w:sz w:val="20"/>
                <w:lang w:eastAsia="ro-RO"/>
              </w:rPr>
            </w:pPr>
          </w:p>
        </w:tc>
        <w:tc>
          <w:tcPr>
            <w:tcW w:w="242" w:type="pct"/>
            <w:shd w:val="clear" w:color="auto" w:fill="auto"/>
            <w:vAlign w:val="center"/>
          </w:tcPr>
          <w:p w14:paraId="25294AE0" w14:textId="77777777" w:rsidR="00C97FE1" w:rsidRPr="00B912D0" w:rsidRDefault="00C97FE1" w:rsidP="00E92A7C">
            <w:pPr>
              <w:jc w:val="center"/>
              <w:rPr>
                <w:sz w:val="20"/>
                <w:lang w:eastAsia="ro-RO"/>
              </w:rPr>
            </w:pPr>
          </w:p>
        </w:tc>
        <w:tc>
          <w:tcPr>
            <w:tcW w:w="284" w:type="pct"/>
            <w:shd w:val="clear" w:color="auto" w:fill="auto"/>
            <w:vAlign w:val="center"/>
          </w:tcPr>
          <w:p w14:paraId="3C2A49B2" w14:textId="77777777" w:rsidR="00C97FE1" w:rsidRPr="00B912D0" w:rsidRDefault="00C97FE1" w:rsidP="00E92A7C">
            <w:pPr>
              <w:jc w:val="center"/>
              <w:rPr>
                <w:sz w:val="20"/>
                <w:lang w:eastAsia="ro-RO"/>
              </w:rPr>
            </w:pPr>
          </w:p>
        </w:tc>
      </w:tr>
      <w:tr w:rsidR="00C97FE1" w:rsidRPr="000E6338" w14:paraId="072649F3" w14:textId="77777777" w:rsidTr="00E92A7C">
        <w:trPr>
          <w:trHeight w:val="285"/>
        </w:trPr>
        <w:tc>
          <w:tcPr>
            <w:tcW w:w="787" w:type="pct"/>
            <w:gridSpan w:val="4"/>
            <w:shd w:val="clear" w:color="auto" w:fill="auto"/>
            <w:vAlign w:val="center"/>
          </w:tcPr>
          <w:p w14:paraId="419ACF7E" w14:textId="77777777" w:rsidR="00C97FE1" w:rsidRPr="00B912D0" w:rsidRDefault="00C97FE1" w:rsidP="00E92A7C">
            <w:pPr>
              <w:jc w:val="center"/>
              <w:rPr>
                <w:sz w:val="20"/>
                <w:lang w:eastAsia="ro-RO"/>
              </w:rPr>
            </w:pPr>
            <w:r w:rsidRPr="00B912D0">
              <w:rPr>
                <w:sz w:val="20"/>
                <w:lang w:eastAsia="ro-RO"/>
              </w:rPr>
              <w:t>Total D</w:t>
            </w:r>
          </w:p>
        </w:tc>
        <w:tc>
          <w:tcPr>
            <w:tcW w:w="316" w:type="pct"/>
            <w:gridSpan w:val="2"/>
            <w:shd w:val="clear" w:color="auto" w:fill="auto"/>
            <w:vAlign w:val="center"/>
          </w:tcPr>
          <w:p w14:paraId="6B16F893" w14:textId="77777777" w:rsidR="00C97FE1" w:rsidRPr="00B912D0" w:rsidRDefault="00C97FE1" w:rsidP="00E92A7C">
            <w:pPr>
              <w:jc w:val="center"/>
              <w:rPr>
                <w:sz w:val="20"/>
              </w:rPr>
            </w:pPr>
          </w:p>
        </w:tc>
        <w:tc>
          <w:tcPr>
            <w:tcW w:w="701" w:type="pct"/>
            <w:shd w:val="clear" w:color="auto" w:fill="auto"/>
            <w:vAlign w:val="center"/>
          </w:tcPr>
          <w:p w14:paraId="6B4B1D81" w14:textId="77777777" w:rsidR="00C97FE1" w:rsidRPr="00B912D0" w:rsidRDefault="00C97FE1" w:rsidP="00E92A7C">
            <w:pPr>
              <w:jc w:val="center"/>
              <w:rPr>
                <w:sz w:val="20"/>
              </w:rPr>
            </w:pPr>
          </w:p>
        </w:tc>
        <w:tc>
          <w:tcPr>
            <w:tcW w:w="236" w:type="pct"/>
            <w:shd w:val="clear" w:color="auto" w:fill="auto"/>
            <w:vAlign w:val="center"/>
          </w:tcPr>
          <w:p w14:paraId="3BB7D2AD" w14:textId="77777777" w:rsidR="00C97FE1" w:rsidRPr="00B912D0" w:rsidRDefault="00C97FE1" w:rsidP="00E92A7C">
            <w:pPr>
              <w:jc w:val="center"/>
              <w:rPr>
                <w:sz w:val="20"/>
              </w:rPr>
            </w:pPr>
          </w:p>
        </w:tc>
        <w:tc>
          <w:tcPr>
            <w:tcW w:w="597" w:type="pct"/>
            <w:gridSpan w:val="3"/>
            <w:shd w:val="clear" w:color="auto" w:fill="auto"/>
            <w:vAlign w:val="center"/>
          </w:tcPr>
          <w:p w14:paraId="161A1795" w14:textId="77777777" w:rsidR="00C97FE1" w:rsidRPr="00B912D0" w:rsidRDefault="00C97FE1" w:rsidP="00E92A7C">
            <w:pPr>
              <w:jc w:val="center"/>
              <w:rPr>
                <w:sz w:val="20"/>
              </w:rPr>
            </w:pPr>
            <w:r w:rsidRPr="00B912D0">
              <w:rPr>
                <w:sz w:val="20"/>
              </w:rPr>
              <w:t>118,26</w:t>
            </w:r>
          </w:p>
        </w:tc>
        <w:tc>
          <w:tcPr>
            <w:tcW w:w="417" w:type="pct"/>
            <w:shd w:val="clear" w:color="auto" w:fill="auto"/>
            <w:vAlign w:val="center"/>
          </w:tcPr>
          <w:p w14:paraId="020775B7" w14:textId="77777777" w:rsidR="00C97FE1" w:rsidRPr="00B912D0" w:rsidRDefault="00C97FE1" w:rsidP="00E92A7C">
            <w:pPr>
              <w:jc w:val="center"/>
              <w:rPr>
                <w:sz w:val="20"/>
                <w:lang w:eastAsia="ro-RO"/>
              </w:rPr>
            </w:pPr>
          </w:p>
        </w:tc>
        <w:tc>
          <w:tcPr>
            <w:tcW w:w="362" w:type="pct"/>
            <w:gridSpan w:val="2"/>
            <w:shd w:val="clear" w:color="auto" w:fill="auto"/>
            <w:vAlign w:val="center"/>
          </w:tcPr>
          <w:p w14:paraId="733BA500" w14:textId="77777777" w:rsidR="00C97FE1" w:rsidRPr="00B912D0" w:rsidRDefault="00C97FE1" w:rsidP="00E92A7C">
            <w:pPr>
              <w:jc w:val="center"/>
              <w:rPr>
                <w:sz w:val="20"/>
                <w:lang w:eastAsia="ro-RO"/>
              </w:rPr>
            </w:pPr>
          </w:p>
        </w:tc>
        <w:tc>
          <w:tcPr>
            <w:tcW w:w="361" w:type="pct"/>
            <w:shd w:val="clear" w:color="auto" w:fill="auto"/>
            <w:vAlign w:val="center"/>
          </w:tcPr>
          <w:p w14:paraId="5235E1B2" w14:textId="77777777" w:rsidR="00C97FE1" w:rsidRPr="00B912D0" w:rsidRDefault="00C97FE1" w:rsidP="00E92A7C">
            <w:pPr>
              <w:jc w:val="center"/>
              <w:rPr>
                <w:sz w:val="20"/>
                <w:lang w:eastAsia="ro-RO"/>
              </w:rPr>
            </w:pPr>
          </w:p>
        </w:tc>
        <w:tc>
          <w:tcPr>
            <w:tcW w:w="361" w:type="pct"/>
            <w:gridSpan w:val="2"/>
            <w:shd w:val="clear" w:color="auto" w:fill="auto"/>
            <w:vAlign w:val="center"/>
          </w:tcPr>
          <w:p w14:paraId="78203B68" w14:textId="77777777" w:rsidR="00C97FE1" w:rsidRPr="00B912D0" w:rsidRDefault="00C97FE1" w:rsidP="00E92A7C">
            <w:pPr>
              <w:jc w:val="center"/>
              <w:rPr>
                <w:sz w:val="20"/>
                <w:lang w:eastAsia="ro-RO"/>
              </w:rPr>
            </w:pPr>
          </w:p>
        </w:tc>
        <w:tc>
          <w:tcPr>
            <w:tcW w:w="335" w:type="pct"/>
            <w:gridSpan w:val="2"/>
            <w:shd w:val="clear" w:color="auto" w:fill="auto"/>
            <w:vAlign w:val="center"/>
          </w:tcPr>
          <w:p w14:paraId="07940B82" w14:textId="77777777" w:rsidR="00C97FE1" w:rsidRPr="00B912D0" w:rsidRDefault="00C97FE1" w:rsidP="00E92A7C">
            <w:pPr>
              <w:jc w:val="center"/>
              <w:rPr>
                <w:sz w:val="20"/>
                <w:lang w:eastAsia="ro-RO"/>
              </w:rPr>
            </w:pPr>
          </w:p>
        </w:tc>
        <w:tc>
          <w:tcPr>
            <w:tcW w:w="242" w:type="pct"/>
            <w:shd w:val="clear" w:color="auto" w:fill="auto"/>
            <w:vAlign w:val="center"/>
          </w:tcPr>
          <w:p w14:paraId="558A1E1E" w14:textId="77777777" w:rsidR="00C97FE1" w:rsidRPr="00B912D0" w:rsidRDefault="00C97FE1" w:rsidP="00E92A7C">
            <w:pPr>
              <w:jc w:val="center"/>
              <w:rPr>
                <w:sz w:val="20"/>
                <w:lang w:eastAsia="ro-RO"/>
              </w:rPr>
            </w:pPr>
          </w:p>
        </w:tc>
        <w:tc>
          <w:tcPr>
            <w:tcW w:w="284" w:type="pct"/>
            <w:shd w:val="clear" w:color="auto" w:fill="auto"/>
            <w:vAlign w:val="center"/>
          </w:tcPr>
          <w:p w14:paraId="2EB23EF7" w14:textId="77777777" w:rsidR="00C97FE1" w:rsidRPr="00B912D0" w:rsidRDefault="00C97FE1" w:rsidP="00E92A7C">
            <w:pPr>
              <w:jc w:val="center"/>
              <w:rPr>
                <w:sz w:val="20"/>
                <w:lang w:eastAsia="ro-RO"/>
              </w:rPr>
            </w:pPr>
          </w:p>
        </w:tc>
      </w:tr>
      <w:tr w:rsidR="00C97FE1" w:rsidRPr="000E6338" w14:paraId="1C580DE7" w14:textId="77777777" w:rsidTr="00E92A7C">
        <w:trPr>
          <w:trHeight w:val="285"/>
        </w:trPr>
        <w:tc>
          <w:tcPr>
            <w:tcW w:w="5000" w:type="pct"/>
            <w:gridSpan w:val="21"/>
            <w:shd w:val="clear" w:color="auto" w:fill="auto"/>
            <w:vAlign w:val="center"/>
          </w:tcPr>
          <w:p w14:paraId="62EF95F0" w14:textId="77777777" w:rsidR="00C97FE1" w:rsidRPr="00B912D0" w:rsidRDefault="00C97FE1" w:rsidP="00E92A7C">
            <w:pPr>
              <w:jc w:val="center"/>
              <w:rPr>
                <w:b/>
                <w:bCs/>
                <w:sz w:val="20"/>
                <w:lang w:eastAsia="ro-RO"/>
              </w:rPr>
            </w:pPr>
            <w:r w:rsidRPr="00B912D0">
              <w:rPr>
                <w:b/>
                <w:bCs/>
                <w:sz w:val="20"/>
                <w:lang w:eastAsia="ro-RO"/>
              </w:rPr>
              <w:t>R E C A P I T U L A Ţ I E</w:t>
            </w:r>
          </w:p>
        </w:tc>
      </w:tr>
      <w:tr w:rsidR="00C97FE1" w:rsidRPr="000E6338" w14:paraId="6CCE705D" w14:textId="77777777" w:rsidTr="00E92A7C">
        <w:trPr>
          <w:trHeight w:val="285"/>
        </w:trPr>
        <w:tc>
          <w:tcPr>
            <w:tcW w:w="2040" w:type="pct"/>
            <w:gridSpan w:val="8"/>
            <w:shd w:val="clear" w:color="auto" w:fill="auto"/>
            <w:vAlign w:val="center"/>
          </w:tcPr>
          <w:p w14:paraId="791A181A" w14:textId="77777777" w:rsidR="00C97FE1" w:rsidRPr="00B912D0" w:rsidRDefault="00C97FE1" w:rsidP="00E92A7C">
            <w:pPr>
              <w:jc w:val="center"/>
              <w:rPr>
                <w:b/>
                <w:bCs/>
                <w:sz w:val="20"/>
                <w:lang w:eastAsia="ro-RO"/>
              </w:rPr>
            </w:pPr>
            <w:r w:rsidRPr="00B912D0">
              <w:rPr>
                <w:b/>
                <w:bCs/>
                <w:sz w:val="20"/>
                <w:lang w:eastAsia="ro-RO"/>
              </w:rPr>
              <w:t>TOTAL  A</w:t>
            </w:r>
          </w:p>
        </w:tc>
        <w:tc>
          <w:tcPr>
            <w:tcW w:w="597" w:type="pct"/>
            <w:gridSpan w:val="3"/>
            <w:shd w:val="clear" w:color="auto" w:fill="auto"/>
            <w:vAlign w:val="center"/>
          </w:tcPr>
          <w:p w14:paraId="791B9EB2" w14:textId="77777777" w:rsidR="00C97FE1" w:rsidRPr="00B912D0" w:rsidRDefault="00C97FE1" w:rsidP="00E92A7C">
            <w:pPr>
              <w:jc w:val="center"/>
              <w:rPr>
                <w:b/>
                <w:bCs/>
                <w:iCs/>
                <w:sz w:val="20"/>
              </w:rPr>
            </w:pPr>
            <w:r w:rsidRPr="00B912D0">
              <w:rPr>
                <w:b/>
                <w:bCs/>
                <w:iCs/>
                <w:sz w:val="20"/>
              </w:rPr>
              <w:t>74,73</w:t>
            </w:r>
          </w:p>
        </w:tc>
        <w:tc>
          <w:tcPr>
            <w:tcW w:w="417" w:type="pct"/>
            <w:shd w:val="clear" w:color="auto" w:fill="auto"/>
            <w:vAlign w:val="center"/>
          </w:tcPr>
          <w:p w14:paraId="33A3F93E" w14:textId="77777777" w:rsidR="00C97FE1" w:rsidRPr="00B912D0" w:rsidRDefault="00C97FE1" w:rsidP="00E92A7C">
            <w:pPr>
              <w:jc w:val="center"/>
              <w:rPr>
                <w:sz w:val="20"/>
              </w:rPr>
            </w:pPr>
          </w:p>
        </w:tc>
        <w:tc>
          <w:tcPr>
            <w:tcW w:w="362" w:type="pct"/>
            <w:gridSpan w:val="2"/>
            <w:shd w:val="clear" w:color="auto" w:fill="auto"/>
            <w:vAlign w:val="center"/>
          </w:tcPr>
          <w:p w14:paraId="349D8CA0" w14:textId="77777777" w:rsidR="00C97FE1" w:rsidRPr="00B912D0" w:rsidRDefault="00C97FE1" w:rsidP="00E92A7C">
            <w:pPr>
              <w:jc w:val="center"/>
              <w:rPr>
                <w:sz w:val="20"/>
              </w:rPr>
            </w:pPr>
          </w:p>
        </w:tc>
        <w:tc>
          <w:tcPr>
            <w:tcW w:w="361" w:type="pct"/>
            <w:shd w:val="clear" w:color="auto" w:fill="auto"/>
            <w:vAlign w:val="center"/>
          </w:tcPr>
          <w:p w14:paraId="1B28AC72" w14:textId="77777777" w:rsidR="00C97FE1" w:rsidRPr="00B912D0" w:rsidRDefault="00C97FE1" w:rsidP="00E92A7C">
            <w:pPr>
              <w:jc w:val="center"/>
              <w:rPr>
                <w:sz w:val="20"/>
              </w:rPr>
            </w:pPr>
          </w:p>
        </w:tc>
        <w:tc>
          <w:tcPr>
            <w:tcW w:w="361" w:type="pct"/>
            <w:gridSpan w:val="2"/>
            <w:shd w:val="clear" w:color="auto" w:fill="auto"/>
            <w:vAlign w:val="center"/>
          </w:tcPr>
          <w:p w14:paraId="026C4E7C" w14:textId="77777777" w:rsidR="00C97FE1" w:rsidRPr="00B912D0" w:rsidRDefault="00C97FE1" w:rsidP="00E92A7C">
            <w:pPr>
              <w:jc w:val="center"/>
              <w:rPr>
                <w:sz w:val="20"/>
              </w:rPr>
            </w:pPr>
          </w:p>
        </w:tc>
        <w:tc>
          <w:tcPr>
            <w:tcW w:w="335" w:type="pct"/>
            <w:gridSpan w:val="2"/>
            <w:shd w:val="clear" w:color="auto" w:fill="auto"/>
            <w:vAlign w:val="center"/>
          </w:tcPr>
          <w:p w14:paraId="100B9FF3" w14:textId="77777777" w:rsidR="00C97FE1" w:rsidRPr="00B912D0" w:rsidRDefault="00C97FE1" w:rsidP="00E92A7C">
            <w:pPr>
              <w:jc w:val="center"/>
              <w:rPr>
                <w:sz w:val="20"/>
              </w:rPr>
            </w:pPr>
          </w:p>
        </w:tc>
        <w:tc>
          <w:tcPr>
            <w:tcW w:w="242" w:type="pct"/>
            <w:shd w:val="clear" w:color="auto" w:fill="auto"/>
            <w:vAlign w:val="center"/>
          </w:tcPr>
          <w:p w14:paraId="2903E9E6" w14:textId="77777777" w:rsidR="00C97FE1" w:rsidRPr="00B912D0" w:rsidRDefault="00C97FE1" w:rsidP="00E92A7C">
            <w:pPr>
              <w:jc w:val="center"/>
              <w:rPr>
                <w:sz w:val="20"/>
              </w:rPr>
            </w:pPr>
          </w:p>
        </w:tc>
        <w:tc>
          <w:tcPr>
            <w:tcW w:w="284" w:type="pct"/>
            <w:shd w:val="clear" w:color="auto" w:fill="auto"/>
            <w:vAlign w:val="center"/>
          </w:tcPr>
          <w:p w14:paraId="1630E503" w14:textId="77777777" w:rsidR="00C97FE1" w:rsidRPr="00B912D0" w:rsidRDefault="00C97FE1" w:rsidP="00E92A7C">
            <w:pPr>
              <w:jc w:val="center"/>
              <w:rPr>
                <w:sz w:val="20"/>
              </w:rPr>
            </w:pPr>
          </w:p>
        </w:tc>
      </w:tr>
      <w:tr w:rsidR="00C97FE1" w:rsidRPr="000E6338" w14:paraId="473CD34A" w14:textId="77777777" w:rsidTr="00E92A7C">
        <w:trPr>
          <w:trHeight w:val="270"/>
        </w:trPr>
        <w:tc>
          <w:tcPr>
            <w:tcW w:w="2040" w:type="pct"/>
            <w:gridSpan w:val="8"/>
            <w:shd w:val="clear" w:color="auto" w:fill="auto"/>
            <w:vAlign w:val="center"/>
          </w:tcPr>
          <w:p w14:paraId="46B99C8A" w14:textId="77777777" w:rsidR="00C97FE1" w:rsidRPr="00B912D0" w:rsidRDefault="00C97FE1" w:rsidP="00E92A7C">
            <w:pPr>
              <w:jc w:val="center"/>
              <w:rPr>
                <w:b/>
                <w:bCs/>
                <w:sz w:val="20"/>
                <w:lang w:eastAsia="ro-RO"/>
              </w:rPr>
            </w:pPr>
            <w:r w:rsidRPr="00B912D0">
              <w:rPr>
                <w:b/>
                <w:bCs/>
                <w:sz w:val="20"/>
                <w:lang w:eastAsia="ro-RO"/>
              </w:rPr>
              <w:t>TOTAL  B</w:t>
            </w:r>
          </w:p>
        </w:tc>
        <w:tc>
          <w:tcPr>
            <w:tcW w:w="597" w:type="pct"/>
            <w:gridSpan w:val="3"/>
            <w:shd w:val="clear" w:color="auto" w:fill="auto"/>
            <w:vAlign w:val="center"/>
          </w:tcPr>
          <w:p w14:paraId="59B7449B" w14:textId="77777777" w:rsidR="00C97FE1" w:rsidRPr="00B912D0" w:rsidRDefault="00C97FE1" w:rsidP="00E92A7C">
            <w:pPr>
              <w:jc w:val="center"/>
              <w:rPr>
                <w:b/>
                <w:color w:val="000000"/>
                <w:sz w:val="20"/>
              </w:rPr>
            </w:pPr>
            <w:r w:rsidRPr="00B912D0">
              <w:rPr>
                <w:b/>
                <w:color w:val="000000"/>
                <w:sz w:val="20"/>
              </w:rPr>
              <w:t>91,87</w:t>
            </w:r>
          </w:p>
        </w:tc>
        <w:tc>
          <w:tcPr>
            <w:tcW w:w="417" w:type="pct"/>
            <w:shd w:val="clear" w:color="auto" w:fill="auto"/>
            <w:vAlign w:val="center"/>
          </w:tcPr>
          <w:p w14:paraId="66CFCC6B" w14:textId="77777777" w:rsidR="00C97FE1" w:rsidRPr="00B912D0" w:rsidRDefault="00C97FE1" w:rsidP="00E92A7C">
            <w:pPr>
              <w:jc w:val="center"/>
              <w:rPr>
                <w:b/>
                <w:color w:val="000000"/>
                <w:sz w:val="20"/>
              </w:rPr>
            </w:pPr>
            <w:r w:rsidRPr="00B912D0">
              <w:rPr>
                <w:b/>
                <w:color w:val="000000"/>
                <w:sz w:val="20"/>
              </w:rPr>
              <w:t>63,91</w:t>
            </w:r>
          </w:p>
        </w:tc>
        <w:tc>
          <w:tcPr>
            <w:tcW w:w="362" w:type="pct"/>
            <w:gridSpan w:val="2"/>
            <w:shd w:val="clear" w:color="auto" w:fill="auto"/>
            <w:vAlign w:val="center"/>
          </w:tcPr>
          <w:p w14:paraId="4CE2041B" w14:textId="77777777" w:rsidR="00C97FE1" w:rsidRPr="00B912D0" w:rsidRDefault="00C97FE1" w:rsidP="00E92A7C">
            <w:pPr>
              <w:jc w:val="center"/>
              <w:rPr>
                <w:b/>
                <w:color w:val="000000"/>
                <w:sz w:val="20"/>
              </w:rPr>
            </w:pPr>
            <w:r w:rsidRPr="00B912D0">
              <w:rPr>
                <w:b/>
                <w:color w:val="000000"/>
                <w:sz w:val="20"/>
              </w:rPr>
              <w:t>14,33</w:t>
            </w:r>
          </w:p>
        </w:tc>
        <w:tc>
          <w:tcPr>
            <w:tcW w:w="361" w:type="pct"/>
            <w:shd w:val="clear" w:color="auto" w:fill="auto"/>
            <w:vAlign w:val="center"/>
          </w:tcPr>
          <w:p w14:paraId="15C4547B" w14:textId="77777777" w:rsidR="00C97FE1" w:rsidRPr="00B912D0" w:rsidRDefault="00C97FE1" w:rsidP="00E92A7C">
            <w:pPr>
              <w:jc w:val="center"/>
              <w:rPr>
                <w:b/>
                <w:color w:val="000000"/>
                <w:sz w:val="20"/>
              </w:rPr>
            </w:pPr>
            <w:r w:rsidRPr="00B912D0">
              <w:rPr>
                <w:b/>
                <w:color w:val="000000"/>
                <w:sz w:val="20"/>
              </w:rPr>
              <w:t>5,47</w:t>
            </w:r>
          </w:p>
        </w:tc>
        <w:tc>
          <w:tcPr>
            <w:tcW w:w="361" w:type="pct"/>
            <w:gridSpan w:val="2"/>
            <w:shd w:val="clear" w:color="auto" w:fill="auto"/>
            <w:vAlign w:val="center"/>
          </w:tcPr>
          <w:p w14:paraId="27E9AFE7" w14:textId="77777777" w:rsidR="00C97FE1" w:rsidRPr="00B912D0" w:rsidRDefault="00C97FE1" w:rsidP="00E92A7C">
            <w:pPr>
              <w:jc w:val="center"/>
              <w:rPr>
                <w:b/>
                <w:color w:val="000000"/>
                <w:sz w:val="20"/>
              </w:rPr>
            </w:pPr>
            <w:r w:rsidRPr="00B912D0">
              <w:rPr>
                <w:b/>
                <w:color w:val="000000"/>
                <w:sz w:val="20"/>
              </w:rPr>
              <w:t>8,16</w:t>
            </w:r>
          </w:p>
        </w:tc>
        <w:tc>
          <w:tcPr>
            <w:tcW w:w="335" w:type="pct"/>
            <w:gridSpan w:val="2"/>
            <w:shd w:val="clear" w:color="auto" w:fill="auto"/>
            <w:vAlign w:val="center"/>
          </w:tcPr>
          <w:p w14:paraId="4B0DF3C1" w14:textId="77777777" w:rsidR="00C97FE1" w:rsidRPr="00B912D0" w:rsidRDefault="00C97FE1" w:rsidP="00E92A7C">
            <w:pPr>
              <w:jc w:val="center"/>
              <w:rPr>
                <w:b/>
                <w:i/>
                <w:sz w:val="20"/>
                <w:lang w:eastAsia="ro-RO"/>
              </w:rPr>
            </w:pPr>
          </w:p>
        </w:tc>
        <w:tc>
          <w:tcPr>
            <w:tcW w:w="242" w:type="pct"/>
            <w:shd w:val="clear" w:color="auto" w:fill="auto"/>
            <w:vAlign w:val="center"/>
          </w:tcPr>
          <w:p w14:paraId="714D0DD9" w14:textId="77777777" w:rsidR="00C97FE1" w:rsidRPr="00B912D0" w:rsidRDefault="00C97FE1" w:rsidP="00E92A7C">
            <w:pPr>
              <w:jc w:val="center"/>
              <w:rPr>
                <w:b/>
                <w:bCs/>
                <w:i/>
                <w:iCs/>
                <w:sz w:val="20"/>
              </w:rPr>
            </w:pPr>
          </w:p>
        </w:tc>
        <w:tc>
          <w:tcPr>
            <w:tcW w:w="284" w:type="pct"/>
            <w:shd w:val="clear" w:color="auto" w:fill="auto"/>
            <w:vAlign w:val="center"/>
          </w:tcPr>
          <w:p w14:paraId="34193CC3" w14:textId="77777777" w:rsidR="00C97FE1" w:rsidRPr="00B912D0" w:rsidRDefault="00C97FE1" w:rsidP="00E92A7C">
            <w:pPr>
              <w:jc w:val="center"/>
              <w:rPr>
                <w:b/>
                <w:bCs/>
                <w:i/>
                <w:iCs/>
                <w:sz w:val="20"/>
              </w:rPr>
            </w:pPr>
          </w:p>
        </w:tc>
      </w:tr>
      <w:tr w:rsidR="00C97FE1" w:rsidRPr="000E6338" w14:paraId="2ECCF146" w14:textId="77777777" w:rsidTr="00E92A7C">
        <w:trPr>
          <w:trHeight w:val="270"/>
        </w:trPr>
        <w:tc>
          <w:tcPr>
            <w:tcW w:w="2040" w:type="pct"/>
            <w:gridSpan w:val="8"/>
            <w:shd w:val="clear" w:color="auto" w:fill="auto"/>
            <w:vAlign w:val="center"/>
          </w:tcPr>
          <w:p w14:paraId="03829E8B" w14:textId="77777777" w:rsidR="00C97FE1" w:rsidRPr="00B912D0" w:rsidRDefault="00C97FE1" w:rsidP="00E92A7C">
            <w:pPr>
              <w:jc w:val="center"/>
              <w:rPr>
                <w:b/>
                <w:bCs/>
                <w:sz w:val="20"/>
                <w:lang w:eastAsia="ro-RO"/>
              </w:rPr>
            </w:pPr>
            <w:r w:rsidRPr="00B912D0">
              <w:rPr>
                <w:b/>
                <w:bCs/>
                <w:sz w:val="20"/>
                <w:lang w:eastAsia="ro-RO"/>
              </w:rPr>
              <w:t>TOTAL  C</w:t>
            </w:r>
          </w:p>
        </w:tc>
        <w:tc>
          <w:tcPr>
            <w:tcW w:w="597" w:type="pct"/>
            <w:gridSpan w:val="3"/>
            <w:shd w:val="clear" w:color="auto" w:fill="auto"/>
            <w:vAlign w:val="center"/>
          </w:tcPr>
          <w:p w14:paraId="4508FA1C" w14:textId="77777777" w:rsidR="00C97FE1" w:rsidRPr="00B912D0" w:rsidRDefault="00C97FE1" w:rsidP="00E92A7C">
            <w:pPr>
              <w:jc w:val="center"/>
              <w:rPr>
                <w:b/>
                <w:color w:val="000000"/>
                <w:sz w:val="20"/>
              </w:rPr>
            </w:pPr>
            <w:r w:rsidRPr="00B912D0">
              <w:rPr>
                <w:b/>
                <w:color w:val="000000"/>
                <w:sz w:val="20"/>
              </w:rPr>
              <w:t>18,37</w:t>
            </w:r>
          </w:p>
        </w:tc>
        <w:tc>
          <w:tcPr>
            <w:tcW w:w="417" w:type="pct"/>
            <w:shd w:val="clear" w:color="auto" w:fill="auto"/>
            <w:vAlign w:val="center"/>
          </w:tcPr>
          <w:p w14:paraId="046FE62F" w14:textId="77777777" w:rsidR="00C97FE1" w:rsidRPr="00B912D0" w:rsidRDefault="00C97FE1" w:rsidP="00E92A7C">
            <w:pPr>
              <w:jc w:val="center"/>
              <w:rPr>
                <w:b/>
                <w:color w:val="000000"/>
                <w:sz w:val="20"/>
              </w:rPr>
            </w:pPr>
            <w:r w:rsidRPr="00B912D0">
              <w:rPr>
                <w:b/>
                <w:color w:val="000000"/>
                <w:sz w:val="20"/>
              </w:rPr>
              <w:t>12,78</w:t>
            </w:r>
          </w:p>
        </w:tc>
        <w:tc>
          <w:tcPr>
            <w:tcW w:w="362" w:type="pct"/>
            <w:gridSpan w:val="2"/>
            <w:shd w:val="clear" w:color="auto" w:fill="auto"/>
            <w:vAlign w:val="center"/>
          </w:tcPr>
          <w:p w14:paraId="53DE3CAA" w14:textId="77777777" w:rsidR="00C97FE1" w:rsidRPr="00B912D0" w:rsidRDefault="00C97FE1" w:rsidP="00E92A7C">
            <w:pPr>
              <w:jc w:val="center"/>
              <w:rPr>
                <w:b/>
                <w:color w:val="000000"/>
                <w:sz w:val="20"/>
              </w:rPr>
            </w:pPr>
            <w:r w:rsidRPr="00B912D0">
              <w:rPr>
                <w:b/>
                <w:color w:val="000000"/>
                <w:sz w:val="20"/>
              </w:rPr>
              <w:t>2,87</w:t>
            </w:r>
          </w:p>
        </w:tc>
        <w:tc>
          <w:tcPr>
            <w:tcW w:w="361" w:type="pct"/>
            <w:shd w:val="clear" w:color="auto" w:fill="auto"/>
            <w:vAlign w:val="center"/>
          </w:tcPr>
          <w:p w14:paraId="0FCA2A51" w14:textId="77777777" w:rsidR="00C97FE1" w:rsidRPr="00B912D0" w:rsidRDefault="00C97FE1" w:rsidP="00E92A7C">
            <w:pPr>
              <w:jc w:val="center"/>
              <w:rPr>
                <w:b/>
                <w:color w:val="000000"/>
                <w:sz w:val="20"/>
              </w:rPr>
            </w:pPr>
            <w:r w:rsidRPr="00B912D0">
              <w:rPr>
                <w:b/>
                <w:color w:val="000000"/>
                <w:sz w:val="20"/>
              </w:rPr>
              <w:t>1,09</w:t>
            </w:r>
          </w:p>
        </w:tc>
        <w:tc>
          <w:tcPr>
            <w:tcW w:w="361" w:type="pct"/>
            <w:gridSpan w:val="2"/>
            <w:shd w:val="clear" w:color="auto" w:fill="auto"/>
            <w:vAlign w:val="center"/>
          </w:tcPr>
          <w:p w14:paraId="59C60FC2" w14:textId="77777777" w:rsidR="00C97FE1" w:rsidRPr="00B912D0" w:rsidRDefault="00C97FE1" w:rsidP="00E92A7C">
            <w:pPr>
              <w:jc w:val="center"/>
              <w:rPr>
                <w:b/>
                <w:color w:val="000000"/>
                <w:sz w:val="20"/>
              </w:rPr>
            </w:pPr>
            <w:r w:rsidRPr="00B912D0">
              <w:rPr>
                <w:b/>
                <w:color w:val="000000"/>
                <w:sz w:val="20"/>
              </w:rPr>
              <w:t>1,63</w:t>
            </w:r>
          </w:p>
        </w:tc>
        <w:tc>
          <w:tcPr>
            <w:tcW w:w="335" w:type="pct"/>
            <w:gridSpan w:val="2"/>
            <w:shd w:val="clear" w:color="auto" w:fill="auto"/>
            <w:vAlign w:val="center"/>
          </w:tcPr>
          <w:p w14:paraId="1E57775F" w14:textId="77777777" w:rsidR="00C97FE1" w:rsidRPr="00B912D0" w:rsidRDefault="00C97FE1" w:rsidP="00E92A7C">
            <w:pPr>
              <w:jc w:val="center"/>
              <w:rPr>
                <w:b/>
                <w:bCs/>
                <w:i/>
                <w:iCs/>
                <w:sz w:val="20"/>
              </w:rPr>
            </w:pPr>
          </w:p>
        </w:tc>
        <w:tc>
          <w:tcPr>
            <w:tcW w:w="242" w:type="pct"/>
            <w:shd w:val="clear" w:color="auto" w:fill="auto"/>
            <w:vAlign w:val="center"/>
          </w:tcPr>
          <w:p w14:paraId="1C8B2E96" w14:textId="77777777" w:rsidR="00C97FE1" w:rsidRPr="00B912D0" w:rsidRDefault="00C97FE1" w:rsidP="00E92A7C">
            <w:pPr>
              <w:jc w:val="center"/>
              <w:rPr>
                <w:b/>
                <w:bCs/>
                <w:i/>
                <w:iCs/>
                <w:sz w:val="20"/>
              </w:rPr>
            </w:pPr>
          </w:p>
        </w:tc>
        <w:tc>
          <w:tcPr>
            <w:tcW w:w="284" w:type="pct"/>
            <w:shd w:val="clear" w:color="auto" w:fill="auto"/>
            <w:vAlign w:val="center"/>
          </w:tcPr>
          <w:p w14:paraId="2286F760" w14:textId="77777777" w:rsidR="00C97FE1" w:rsidRPr="00B912D0" w:rsidRDefault="00C97FE1" w:rsidP="00E92A7C">
            <w:pPr>
              <w:jc w:val="center"/>
              <w:rPr>
                <w:b/>
                <w:bCs/>
                <w:i/>
                <w:iCs/>
                <w:sz w:val="20"/>
              </w:rPr>
            </w:pPr>
          </w:p>
        </w:tc>
      </w:tr>
      <w:tr w:rsidR="00C97FE1" w:rsidRPr="000E6338" w14:paraId="34CC8726" w14:textId="77777777" w:rsidTr="00E92A7C">
        <w:trPr>
          <w:trHeight w:val="270"/>
        </w:trPr>
        <w:tc>
          <w:tcPr>
            <w:tcW w:w="2040" w:type="pct"/>
            <w:gridSpan w:val="8"/>
            <w:shd w:val="clear" w:color="auto" w:fill="auto"/>
            <w:vAlign w:val="center"/>
          </w:tcPr>
          <w:p w14:paraId="0750C447" w14:textId="77777777" w:rsidR="00C97FE1" w:rsidRPr="00B912D0" w:rsidRDefault="00C97FE1" w:rsidP="00E92A7C">
            <w:pPr>
              <w:jc w:val="center"/>
              <w:rPr>
                <w:b/>
                <w:bCs/>
                <w:sz w:val="20"/>
                <w:lang w:eastAsia="ro-RO"/>
              </w:rPr>
            </w:pPr>
            <w:r w:rsidRPr="00B912D0">
              <w:rPr>
                <w:b/>
                <w:bCs/>
                <w:sz w:val="20"/>
                <w:lang w:eastAsia="ro-RO"/>
              </w:rPr>
              <w:t>TOTAL  B+C</w:t>
            </w:r>
          </w:p>
        </w:tc>
        <w:tc>
          <w:tcPr>
            <w:tcW w:w="597" w:type="pct"/>
            <w:gridSpan w:val="3"/>
            <w:shd w:val="clear" w:color="auto" w:fill="auto"/>
            <w:vAlign w:val="bottom"/>
          </w:tcPr>
          <w:p w14:paraId="408693F6" w14:textId="77777777" w:rsidR="00C97FE1" w:rsidRPr="00B912D0" w:rsidRDefault="00C97FE1" w:rsidP="00E92A7C">
            <w:pPr>
              <w:jc w:val="center"/>
              <w:rPr>
                <w:b/>
                <w:color w:val="000000"/>
                <w:sz w:val="20"/>
              </w:rPr>
            </w:pPr>
            <w:r w:rsidRPr="00B912D0">
              <w:rPr>
                <w:b/>
                <w:color w:val="000000"/>
                <w:sz w:val="20"/>
              </w:rPr>
              <w:t>110,24</w:t>
            </w:r>
          </w:p>
        </w:tc>
        <w:tc>
          <w:tcPr>
            <w:tcW w:w="417" w:type="pct"/>
            <w:shd w:val="clear" w:color="auto" w:fill="auto"/>
            <w:vAlign w:val="bottom"/>
          </w:tcPr>
          <w:p w14:paraId="05E718BE" w14:textId="77777777" w:rsidR="00C97FE1" w:rsidRPr="00B912D0" w:rsidRDefault="00C97FE1" w:rsidP="00E92A7C">
            <w:pPr>
              <w:jc w:val="center"/>
              <w:rPr>
                <w:b/>
                <w:color w:val="000000"/>
                <w:sz w:val="20"/>
              </w:rPr>
            </w:pPr>
            <w:r w:rsidRPr="00B912D0">
              <w:rPr>
                <w:b/>
                <w:color w:val="000000"/>
                <w:sz w:val="20"/>
              </w:rPr>
              <w:t>76,69</w:t>
            </w:r>
          </w:p>
        </w:tc>
        <w:tc>
          <w:tcPr>
            <w:tcW w:w="362" w:type="pct"/>
            <w:gridSpan w:val="2"/>
            <w:shd w:val="clear" w:color="auto" w:fill="auto"/>
            <w:vAlign w:val="bottom"/>
          </w:tcPr>
          <w:p w14:paraId="0DACD25F" w14:textId="77777777" w:rsidR="00C97FE1" w:rsidRPr="00B912D0" w:rsidRDefault="00C97FE1" w:rsidP="00E92A7C">
            <w:pPr>
              <w:jc w:val="center"/>
              <w:rPr>
                <w:b/>
                <w:color w:val="000000"/>
                <w:sz w:val="20"/>
              </w:rPr>
            </w:pPr>
            <w:r w:rsidRPr="00B912D0">
              <w:rPr>
                <w:b/>
                <w:color w:val="000000"/>
                <w:sz w:val="20"/>
              </w:rPr>
              <w:t>17,20</w:t>
            </w:r>
          </w:p>
        </w:tc>
        <w:tc>
          <w:tcPr>
            <w:tcW w:w="361" w:type="pct"/>
            <w:shd w:val="clear" w:color="auto" w:fill="auto"/>
            <w:vAlign w:val="bottom"/>
          </w:tcPr>
          <w:p w14:paraId="3A0F3378" w14:textId="77777777" w:rsidR="00C97FE1" w:rsidRPr="00B912D0" w:rsidRDefault="00C97FE1" w:rsidP="00E92A7C">
            <w:pPr>
              <w:jc w:val="center"/>
              <w:rPr>
                <w:b/>
                <w:color w:val="000000"/>
                <w:sz w:val="20"/>
              </w:rPr>
            </w:pPr>
            <w:r w:rsidRPr="00B912D0">
              <w:rPr>
                <w:b/>
                <w:color w:val="000000"/>
                <w:sz w:val="20"/>
              </w:rPr>
              <w:t>6,56</w:t>
            </w:r>
          </w:p>
        </w:tc>
        <w:tc>
          <w:tcPr>
            <w:tcW w:w="361" w:type="pct"/>
            <w:gridSpan w:val="2"/>
            <w:shd w:val="clear" w:color="auto" w:fill="auto"/>
            <w:vAlign w:val="bottom"/>
          </w:tcPr>
          <w:p w14:paraId="74365BD5" w14:textId="77777777" w:rsidR="00C97FE1" w:rsidRPr="00B912D0" w:rsidRDefault="00C97FE1" w:rsidP="00E92A7C">
            <w:pPr>
              <w:jc w:val="center"/>
              <w:rPr>
                <w:b/>
                <w:color w:val="000000"/>
                <w:sz w:val="20"/>
              </w:rPr>
            </w:pPr>
            <w:r w:rsidRPr="00B912D0">
              <w:rPr>
                <w:b/>
                <w:color w:val="000000"/>
                <w:sz w:val="20"/>
              </w:rPr>
              <w:t>9,79</w:t>
            </w:r>
          </w:p>
        </w:tc>
        <w:tc>
          <w:tcPr>
            <w:tcW w:w="335" w:type="pct"/>
            <w:gridSpan w:val="2"/>
            <w:shd w:val="clear" w:color="auto" w:fill="auto"/>
            <w:vAlign w:val="center"/>
          </w:tcPr>
          <w:p w14:paraId="646DE107" w14:textId="77777777" w:rsidR="00C97FE1" w:rsidRPr="00B912D0" w:rsidRDefault="00C97FE1" w:rsidP="00E92A7C">
            <w:pPr>
              <w:jc w:val="center"/>
              <w:rPr>
                <w:b/>
                <w:bCs/>
                <w:i/>
                <w:iCs/>
                <w:sz w:val="20"/>
              </w:rPr>
            </w:pPr>
          </w:p>
        </w:tc>
        <w:tc>
          <w:tcPr>
            <w:tcW w:w="242" w:type="pct"/>
            <w:shd w:val="clear" w:color="auto" w:fill="auto"/>
            <w:vAlign w:val="center"/>
          </w:tcPr>
          <w:p w14:paraId="665EC40C" w14:textId="77777777" w:rsidR="00C97FE1" w:rsidRPr="00B912D0" w:rsidRDefault="00C97FE1" w:rsidP="00E92A7C">
            <w:pPr>
              <w:jc w:val="center"/>
              <w:rPr>
                <w:b/>
                <w:bCs/>
                <w:i/>
                <w:iCs/>
                <w:sz w:val="20"/>
              </w:rPr>
            </w:pPr>
          </w:p>
        </w:tc>
        <w:tc>
          <w:tcPr>
            <w:tcW w:w="284" w:type="pct"/>
            <w:shd w:val="clear" w:color="auto" w:fill="auto"/>
            <w:vAlign w:val="center"/>
          </w:tcPr>
          <w:p w14:paraId="5C93FFE3" w14:textId="77777777" w:rsidR="00C97FE1" w:rsidRPr="00B912D0" w:rsidRDefault="00C97FE1" w:rsidP="00E92A7C">
            <w:pPr>
              <w:jc w:val="center"/>
              <w:rPr>
                <w:b/>
                <w:bCs/>
                <w:i/>
                <w:iCs/>
                <w:sz w:val="20"/>
              </w:rPr>
            </w:pPr>
          </w:p>
        </w:tc>
      </w:tr>
      <w:tr w:rsidR="00C97FE1" w:rsidRPr="000E6338" w14:paraId="1D367C50" w14:textId="77777777" w:rsidTr="00E92A7C">
        <w:trPr>
          <w:trHeight w:val="270"/>
        </w:trPr>
        <w:tc>
          <w:tcPr>
            <w:tcW w:w="2040" w:type="pct"/>
            <w:gridSpan w:val="8"/>
            <w:shd w:val="clear" w:color="auto" w:fill="auto"/>
            <w:vAlign w:val="center"/>
          </w:tcPr>
          <w:p w14:paraId="256994EC" w14:textId="77777777" w:rsidR="00C97FE1" w:rsidRPr="00B912D0" w:rsidRDefault="00C97FE1" w:rsidP="00E92A7C">
            <w:pPr>
              <w:jc w:val="center"/>
              <w:rPr>
                <w:b/>
                <w:bCs/>
                <w:sz w:val="20"/>
                <w:lang w:eastAsia="ro-RO"/>
              </w:rPr>
            </w:pPr>
            <w:r w:rsidRPr="00B912D0">
              <w:rPr>
                <w:b/>
                <w:bCs/>
                <w:sz w:val="20"/>
                <w:lang w:eastAsia="ro-RO"/>
              </w:rPr>
              <w:t>TOTAL  D</w:t>
            </w:r>
          </w:p>
        </w:tc>
        <w:tc>
          <w:tcPr>
            <w:tcW w:w="597" w:type="pct"/>
            <w:gridSpan w:val="3"/>
            <w:shd w:val="clear" w:color="auto" w:fill="auto"/>
            <w:vAlign w:val="center"/>
          </w:tcPr>
          <w:p w14:paraId="5E82EC96" w14:textId="77777777" w:rsidR="00C97FE1" w:rsidRPr="00B912D0" w:rsidRDefault="00C97FE1" w:rsidP="00E92A7C">
            <w:pPr>
              <w:jc w:val="center"/>
              <w:rPr>
                <w:b/>
                <w:sz w:val="20"/>
              </w:rPr>
            </w:pPr>
            <w:r w:rsidRPr="00B912D0">
              <w:rPr>
                <w:b/>
                <w:sz w:val="20"/>
              </w:rPr>
              <w:t>118,26</w:t>
            </w:r>
          </w:p>
        </w:tc>
        <w:tc>
          <w:tcPr>
            <w:tcW w:w="417" w:type="pct"/>
            <w:shd w:val="clear" w:color="auto" w:fill="auto"/>
            <w:vAlign w:val="center"/>
          </w:tcPr>
          <w:p w14:paraId="5FBB21F0" w14:textId="77777777" w:rsidR="00C97FE1" w:rsidRPr="00B912D0" w:rsidRDefault="00C97FE1" w:rsidP="00E92A7C">
            <w:pPr>
              <w:jc w:val="center"/>
              <w:rPr>
                <w:sz w:val="20"/>
              </w:rPr>
            </w:pPr>
          </w:p>
        </w:tc>
        <w:tc>
          <w:tcPr>
            <w:tcW w:w="362" w:type="pct"/>
            <w:gridSpan w:val="2"/>
            <w:shd w:val="clear" w:color="auto" w:fill="auto"/>
            <w:vAlign w:val="center"/>
          </w:tcPr>
          <w:p w14:paraId="2911E029" w14:textId="77777777" w:rsidR="00C97FE1" w:rsidRPr="00B912D0" w:rsidRDefault="00C97FE1" w:rsidP="00E92A7C">
            <w:pPr>
              <w:jc w:val="center"/>
              <w:rPr>
                <w:sz w:val="20"/>
              </w:rPr>
            </w:pPr>
          </w:p>
        </w:tc>
        <w:tc>
          <w:tcPr>
            <w:tcW w:w="361" w:type="pct"/>
            <w:shd w:val="clear" w:color="auto" w:fill="auto"/>
            <w:vAlign w:val="center"/>
          </w:tcPr>
          <w:p w14:paraId="2DD154EB" w14:textId="77777777" w:rsidR="00C97FE1" w:rsidRPr="00B912D0" w:rsidRDefault="00C97FE1" w:rsidP="00E92A7C">
            <w:pPr>
              <w:jc w:val="center"/>
              <w:rPr>
                <w:sz w:val="20"/>
              </w:rPr>
            </w:pPr>
          </w:p>
        </w:tc>
        <w:tc>
          <w:tcPr>
            <w:tcW w:w="361" w:type="pct"/>
            <w:gridSpan w:val="2"/>
            <w:shd w:val="clear" w:color="auto" w:fill="auto"/>
            <w:vAlign w:val="center"/>
          </w:tcPr>
          <w:p w14:paraId="52B394E9" w14:textId="77777777" w:rsidR="00C97FE1" w:rsidRPr="00B912D0" w:rsidRDefault="00C97FE1" w:rsidP="00E92A7C">
            <w:pPr>
              <w:jc w:val="center"/>
              <w:rPr>
                <w:sz w:val="20"/>
              </w:rPr>
            </w:pPr>
          </w:p>
        </w:tc>
        <w:tc>
          <w:tcPr>
            <w:tcW w:w="335" w:type="pct"/>
            <w:gridSpan w:val="2"/>
            <w:shd w:val="clear" w:color="auto" w:fill="auto"/>
            <w:vAlign w:val="center"/>
          </w:tcPr>
          <w:p w14:paraId="4E648ACE" w14:textId="77777777" w:rsidR="00C97FE1" w:rsidRPr="00B912D0" w:rsidRDefault="00C97FE1" w:rsidP="00E92A7C">
            <w:pPr>
              <w:jc w:val="center"/>
              <w:rPr>
                <w:sz w:val="20"/>
              </w:rPr>
            </w:pPr>
          </w:p>
        </w:tc>
        <w:tc>
          <w:tcPr>
            <w:tcW w:w="242" w:type="pct"/>
            <w:shd w:val="clear" w:color="auto" w:fill="auto"/>
            <w:vAlign w:val="center"/>
          </w:tcPr>
          <w:p w14:paraId="022DEAB7" w14:textId="77777777" w:rsidR="00C97FE1" w:rsidRPr="00B912D0" w:rsidRDefault="00C97FE1" w:rsidP="00E92A7C">
            <w:pPr>
              <w:jc w:val="center"/>
              <w:rPr>
                <w:sz w:val="20"/>
              </w:rPr>
            </w:pPr>
          </w:p>
        </w:tc>
        <w:tc>
          <w:tcPr>
            <w:tcW w:w="284" w:type="pct"/>
            <w:shd w:val="clear" w:color="auto" w:fill="auto"/>
            <w:vAlign w:val="center"/>
          </w:tcPr>
          <w:p w14:paraId="369214D8" w14:textId="77777777" w:rsidR="00C97FE1" w:rsidRPr="00B912D0" w:rsidRDefault="00C97FE1" w:rsidP="00E92A7C">
            <w:pPr>
              <w:jc w:val="center"/>
              <w:rPr>
                <w:sz w:val="20"/>
              </w:rPr>
            </w:pPr>
          </w:p>
        </w:tc>
      </w:tr>
      <w:tr w:rsidR="00C97FE1" w:rsidRPr="000E6338" w14:paraId="6266A1C3" w14:textId="77777777" w:rsidTr="00E92A7C">
        <w:trPr>
          <w:trHeight w:val="270"/>
        </w:trPr>
        <w:tc>
          <w:tcPr>
            <w:tcW w:w="2040" w:type="pct"/>
            <w:gridSpan w:val="8"/>
            <w:shd w:val="clear" w:color="auto" w:fill="auto"/>
            <w:vAlign w:val="center"/>
          </w:tcPr>
          <w:p w14:paraId="4E4BCB60" w14:textId="77777777" w:rsidR="00C97FE1" w:rsidRPr="00B912D0" w:rsidRDefault="00C97FE1" w:rsidP="00E92A7C">
            <w:pPr>
              <w:jc w:val="center"/>
              <w:rPr>
                <w:b/>
                <w:bCs/>
                <w:sz w:val="20"/>
                <w:lang w:eastAsia="ro-RO"/>
              </w:rPr>
            </w:pPr>
            <w:r w:rsidRPr="00B912D0">
              <w:rPr>
                <w:b/>
                <w:bCs/>
                <w:sz w:val="20"/>
                <w:lang w:eastAsia="ro-RO"/>
              </w:rPr>
              <w:t>PUIEŢI NECESARI                –  mii/ha</w:t>
            </w:r>
          </w:p>
        </w:tc>
        <w:tc>
          <w:tcPr>
            <w:tcW w:w="597" w:type="pct"/>
            <w:gridSpan w:val="3"/>
            <w:shd w:val="clear" w:color="auto" w:fill="auto"/>
            <w:vAlign w:val="center"/>
          </w:tcPr>
          <w:p w14:paraId="4CC5F233" w14:textId="77777777" w:rsidR="00C97FE1" w:rsidRPr="00B912D0" w:rsidRDefault="00C97FE1" w:rsidP="00E92A7C">
            <w:pPr>
              <w:jc w:val="center"/>
              <w:rPr>
                <w:b/>
                <w:bCs/>
                <w:i/>
                <w:iCs/>
                <w:sz w:val="20"/>
              </w:rPr>
            </w:pPr>
            <w:r w:rsidRPr="00B912D0">
              <w:rPr>
                <w:b/>
                <w:bCs/>
                <w:i/>
                <w:iCs/>
                <w:sz w:val="20"/>
              </w:rPr>
              <w:t>-</w:t>
            </w:r>
          </w:p>
        </w:tc>
        <w:tc>
          <w:tcPr>
            <w:tcW w:w="417" w:type="pct"/>
            <w:shd w:val="clear" w:color="auto" w:fill="auto"/>
            <w:vAlign w:val="center"/>
          </w:tcPr>
          <w:p w14:paraId="60E95D93" w14:textId="77777777" w:rsidR="00C97FE1" w:rsidRPr="00B912D0" w:rsidRDefault="00C97FE1" w:rsidP="00E92A7C">
            <w:pPr>
              <w:jc w:val="center"/>
              <w:rPr>
                <w:b/>
                <w:bCs/>
                <w:i/>
                <w:iCs/>
                <w:sz w:val="20"/>
              </w:rPr>
            </w:pPr>
            <w:r w:rsidRPr="00B912D0">
              <w:rPr>
                <w:b/>
                <w:bCs/>
                <w:i/>
                <w:iCs/>
                <w:sz w:val="20"/>
              </w:rPr>
              <w:t>5</w:t>
            </w:r>
          </w:p>
        </w:tc>
        <w:tc>
          <w:tcPr>
            <w:tcW w:w="362" w:type="pct"/>
            <w:gridSpan w:val="2"/>
            <w:shd w:val="clear" w:color="auto" w:fill="auto"/>
            <w:vAlign w:val="center"/>
          </w:tcPr>
          <w:p w14:paraId="73B7C271" w14:textId="77777777" w:rsidR="00C97FE1" w:rsidRPr="00B912D0" w:rsidRDefault="00C97FE1" w:rsidP="00E92A7C">
            <w:pPr>
              <w:jc w:val="center"/>
              <w:rPr>
                <w:b/>
                <w:bCs/>
                <w:i/>
                <w:iCs/>
                <w:sz w:val="20"/>
              </w:rPr>
            </w:pPr>
            <w:r w:rsidRPr="00B912D0">
              <w:rPr>
                <w:b/>
                <w:bCs/>
                <w:i/>
                <w:iCs/>
                <w:sz w:val="20"/>
              </w:rPr>
              <w:t>5</w:t>
            </w:r>
          </w:p>
        </w:tc>
        <w:tc>
          <w:tcPr>
            <w:tcW w:w="361" w:type="pct"/>
            <w:shd w:val="clear" w:color="auto" w:fill="auto"/>
            <w:vAlign w:val="center"/>
          </w:tcPr>
          <w:p w14:paraId="6BAB546C" w14:textId="77777777" w:rsidR="00C97FE1" w:rsidRPr="00B912D0" w:rsidRDefault="00C97FE1" w:rsidP="00E92A7C">
            <w:pPr>
              <w:jc w:val="center"/>
              <w:rPr>
                <w:b/>
                <w:bCs/>
                <w:i/>
                <w:iCs/>
                <w:sz w:val="20"/>
              </w:rPr>
            </w:pPr>
            <w:r w:rsidRPr="00B912D0">
              <w:rPr>
                <w:b/>
                <w:bCs/>
                <w:i/>
                <w:iCs/>
                <w:sz w:val="20"/>
              </w:rPr>
              <w:t>5</w:t>
            </w:r>
          </w:p>
        </w:tc>
        <w:tc>
          <w:tcPr>
            <w:tcW w:w="361" w:type="pct"/>
            <w:gridSpan w:val="2"/>
            <w:shd w:val="clear" w:color="auto" w:fill="auto"/>
            <w:vAlign w:val="center"/>
          </w:tcPr>
          <w:p w14:paraId="26D29851" w14:textId="77777777" w:rsidR="00C97FE1" w:rsidRPr="00B912D0" w:rsidRDefault="00C97FE1" w:rsidP="00E92A7C">
            <w:pPr>
              <w:jc w:val="center"/>
              <w:rPr>
                <w:b/>
                <w:bCs/>
                <w:i/>
                <w:iCs/>
                <w:sz w:val="20"/>
              </w:rPr>
            </w:pPr>
            <w:r w:rsidRPr="00B912D0">
              <w:rPr>
                <w:b/>
                <w:bCs/>
                <w:i/>
                <w:iCs/>
                <w:sz w:val="20"/>
              </w:rPr>
              <w:t>5</w:t>
            </w:r>
          </w:p>
        </w:tc>
        <w:tc>
          <w:tcPr>
            <w:tcW w:w="335" w:type="pct"/>
            <w:gridSpan w:val="2"/>
            <w:shd w:val="clear" w:color="auto" w:fill="auto"/>
            <w:vAlign w:val="center"/>
          </w:tcPr>
          <w:p w14:paraId="782A103F" w14:textId="77777777" w:rsidR="00C97FE1" w:rsidRPr="00B912D0" w:rsidRDefault="00C97FE1" w:rsidP="00E92A7C">
            <w:pPr>
              <w:jc w:val="center"/>
              <w:rPr>
                <w:b/>
                <w:bCs/>
                <w:i/>
                <w:iCs/>
                <w:sz w:val="20"/>
              </w:rPr>
            </w:pPr>
          </w:p>
        </w:tc>
        <w:tc>
          <w:tcPr>
            <w:tcW w:w="242" w:type="pct"/>
            <w:shd w:val="clear" w:color="auto" w:fill="auto"/>
            <w:vAlign w:val="center"/>
          </w:tcPr>
          <w:p w14:paraId="00BE4344" w14:textId="77777777" w:rsidR="00C97FE1" w:rsidRPr="00B912D0" w:rsidRDefault="00C97FE1" w:rsidP="00E92A7C">
            <w:pPr>
              <w:jc w:val="center"/>
              <w:rPr>
                <w:sz w:val="20"/>
                <w:lang w:eastAsia="ro-RO"/>
              </w:rPr>
            </w:pPr>
          </w:p>
        </w:tc>
        <w:tc>
          <w:tcPr>
            <w:tcW w:w="284" w:type="pct"/>
            <w:shd w:val="clear" w:color="auto" w:fill="auto"/>
            <w:vAlign w:val="center"/>
          </w:tcPr>
          <w:p w14:paraId="1E273D47" w14:textId="77777777" w:rsidR="00C97FE1" w:rsidRPr="00B912D0" w:rsidRDefault="00C97FE1" w:rsidP="00E92A7C">
            <w:pPr>
              <w:jc w:val="center"/>
              <w:rPr>
                <w:sz w:val="20"/>
                <w:lang w:eastAsia="ro-RO"/>
              </w:rPr>
            </w:pPr>
          </w:p>
        </w:tc>
      </w:tr>
      <w:tr w:rsidR="00C97FE1" w:rsidRPr="000E6338" w14:paraId="3F895DC2" w14:textId="77777777" w:rsidTr="00E92A7C">
        <w:trPr>
          <w:trHeight w:val="270"/>
        </w:trPr>
        <w:tc>
          <w:tcPr>
            <w:tcW w:w="2040" w:type="pct"/>
            <w:gridSpan w:val="8"/>
            <w:shd w:val="clear" w:color="auto" w:fill="auto"/>
            <w:vAlign w:val="center"/>
          </w:tcPr>
          <w:p w14:paraId="16589A6F" w14:textId="77777777" w:rsidR="00C97FE1" w:rsidRPr="00B912D0" w:rsidRDefault="00C97FE1" w:rsidP="00E92A7C">
            <w:pPr>
              <w:jc w:val="center"/>
              <w:rPr>
                <w:b/>
                <w:bCs/>
                <w:sz w:val="20"/>
                <w:lang w:eastAsia="ro-RO"/>
              </w:rPr>
            </w:pPr>
            <w:r w:rsidRPr="00B912D0">
              <w:rPr>
                <w:b/>
                <w:bCs/>
                <w:sz w:val="20"/>
                <w:lang w:eastAsia="ro-RO"/>
              </w:rPr>
              <w:lastRenderedPageBreak/>
              <w:t xml:space="preserve">TOTAL PUIEŢI NECESAR  –  mii </w:t>
            </w:r>
            <w:proofErr w:type="spellStart"/>
            <w:r w:rsidRPr="00B912D0">
              <w:rPr>
                <w:b/>
                <w:bCs/>
                <w:sz w:val="20"/>
                <w:lang w:eastAsia="ro-RO"/>
              </w:rPr>
              <w:t>bucăţi</w:t>
            </w:r>
            <w:proofErr w:type="spellEnd"/>
          </w:p>
        </w:tc>
        <w:tc>
          <w:tcPr>
            <w:tcW w:w="597" w:type="pct"/>
            <w:gridSpan w:val="3"/>
            <w:shd w:val="clear" w:color="auto" w:fill="auto"/>
            <w:vAlign w:val="center"/>
          </w:tcPr>
          <w:p w14:paraId="6029555C" w14:textId="77777777" w:rsidR="00C97FE1" w:rsidRPr="00B912D0" w:rsidRDefault="00C97FE1" w:rsidP="00E92A7C">
            <w:pPr>
              <w:jc w:val="center"/>
              <w:rPr>
                <w:b/>
                <w:sz w:val="20"/>
              </w:rPr>
            </w:pPr>
            <w:r w:rsidRPr="00B912D0">
              <w:rPr>
                <w:b/>
                <w:sz w:val="20"/>
              </w:rPr>
              <w:t>551,22</w:t>
            </w:r>
          </w:p>
        </w:tc>
        <w:tc>
          <w:tcPr>
            <w:tcW w:w="417" w:type="pct"/>
            <w:shd w:val="clear" w:color="auto" w:fill="auto"/>
            <w:vAlign w:val="bottom"/>
          </w:tcPr>
          <w:p w14:paraId="2CBC9DBD" w14:textId="77777777" w:rsidR="00C97FE1" w:rsidRPr="00B912D0" w:rsidRDefault="00C97FE1" w:rsidP="00E92A7C">
            <w:pPr>
              <w:jc w:val="right"/>
              <w:rPr>
                <w:b/>
                <w:color w:val="000000"/>
                <w:sz w:val="20"/>
              </w:rPr>
            </w:pPr>
            <w:r w:rsidRPr="00B912D0">
              <w:rPr>
                <w:b/>
                <w:color w:val="000000"/>
                <w:sz w:val="20"/>
              </w:rPr>
              <w:t>383,46</w:t>
            </w:r>
          </w:p>
        </w:tc>
        <w:tc>
          <w:tcPr>
            <w:tcW w:w="362" w:type="pct"/>
            <w:gridSpan w:val="2"/>
            <w:shd w:val="clear" w:color="auto" w:fill="auto"/>
            <w:vAlign w:val="bottom"/>
          </w:tcPr>
          <w:p w14:paraId="5AFC240A" w14:textId="77777777" w:rsidR="00C97FE1" w:rsidRPr="00B912D0" w:rsidRDefault="00C97FE1" w:rsidP="00E92A7C">
            <w:pPr>
              <w:jc w:val="right"/>
              <w:rPr>
                <w:b/>
                <w:color w:val="000000"/>
                <w:sz w:val="20"/>
              </w:rPr>
            </w:pPr>
            <w:r w:rsidRPr="00B912D0">
              <w:rPr>
                <w:b/>
                <w:color w:val="000000"/>
                <w:sz w:val="20"/>
              </w:rPr>
              <w:t>85,98</w:t>
            </w:r>
          </w:p>
        </w:tc>
        <w:tc>
          <w:tcPr>
            <w:tcW w:w="361" w:type="pct"/>
            <w:shd w:val="clear" w:color="auto" w:fill="auto"/>
            <w:vAlign w:val="bottom"/>
          </w:tcPr>
          <w:p w14:paraId="15FF7F4F" w14:textId="77777777" w:rsidR="00C97FE1" w:rsidRPr="00B912D0" w:rsidRDefault="00C97FE1" w:rsidP="00E92A7C">
            <w:pPr>
              <w:jc w:val="right"/>
              <w:rPr>
                <w:b/>
                <w:color w:val="000000"/>
                <w:sz w:val="20"/>
              </w:rPr>
            </w:pPr>
            <w:r w:rsidRPr="00B912D0">
              <w:rPr>
                <w:b/>
                <w:color w:val="000000"/>
                <w:sz w:val="20"/>
              </w:rPr>
              <w:t>32,82</w:t>
            </w:r>
          </w:p>
        </w:tc>
        <w:tc>
          <w:tcPr>
            <w:tcW w:w="361" w:type="pct"/>
            <w:gridSpan w:val="2"/>
            <w:shd w:val="clear" w:color="auto" w:fill="auto"/>
            <w:vAlign w:val="bottom"/>
          </w:tcPr>
          <w:p w14:paraId="05C3ADDA" w14:textId="77777777" w:rsidR="00C97FE1" w:rsidRPr="00B912D0" w:rsidRDefault="00C97FE1" w:rsidP="00E92A7C">
            <w:pPr>
              <w:jc w:val="right"/>
              <w:rPr>
                <w:b/>
                <w:color w:val="000000"/>
                <w:sz w:val="20"/>
              </w:rPr>
            </w:pPr>
            <w:r w:rsidRPr="00B912D0">
              <w:rPr>
                <w:b/>
                <w:color w:val="000000"/>
                <w:sz w:val="20"/>
              </w:rPr>
              <w:t>48,96</w:t>
            </w:r>
          </w:p>
        </w:tc>
        <w:tc>
          <w:tcPr>
            <w:tcW w:w="335" w:type="pct"/>
            <w:gridSpan w:val="2"/>
            <w:shd w:val="clear" w:color="auto" w:fill="auto"/>
            <w:vAlign w:val="center"/>
          </w:tcPr>
          <w:p w14:paraId="3EF147DB" w14:textId="77777777" w:rsidR="00C97FE1" w:rsidRPr="00B912D0" w:rsidRDefault="00C97FE1" w:rsidP="00E92A7C">
            <w:pPr>
              <w:jc w:val="center"/>
              <w:rPr>
                <w:b/>
                <w:bCs/>
                <w:i/>
                <w:iCs/>
                <w:sz w:val="20"/>
              </w:rPr>
            </w:pPr>
          </w:p>
        </w:tc>
        <w:tc>
          <w:tcPr>
            <w:tcW w:w="242" w:type="pct"/>
            <w:shd w:val="clear" w:color="auto" w:fill="auto"/>
            <w:vAlign w:val="center"/>
          </w:tcPr>
          <w:p w14:paraId="495E7739" w14:textId="77777777" w:rsidR="00C97FE1" w:rsidRPr="00B912D0" w:rsidRDefault="00C97FE1" w:rsidP="00E92A7C">
            <w:pPr>
              <w:jc w:val="center"/>
              <w:rPr>
                <w:b/>
                <w:bCs/>
                <w:i/>
                <w:iCs/>
                <w:sz w:val="20"/>
              </w:rPr>
            </w:pPr>
          </w:p>
        </w:tc>
        <w:tc>
          <w:tcPr>
            <w:tcW w:w="284" w:type="pct"/>
            <w:shd w:val="clear" w:color="auto" w:fill="auto"/>
            <w:vAlign w:val="center"/>
          </w:tcPr>
          <w:p w14:paraId="4810974E" w14:textId="77777777" w:rsidR="00C97FE1" w:rsidRPr="00B912D0" w:rsidRDefault="00C97FE1" w:rsidP="00E92A7C">
            <w:pPr>
              <w:jc w:val="center"/>
              <w:rPr>
                <w:b/>
                <w:bCs/>
                <w:i/>
                <w:iCs/>
                <w:sz w:val="20"/>
              </w:rPr>
            </w:pPr>
          </w:p>
        </w:tc>
      </w:tr>
      <w:tr w:rsidR="00C97FE1" w:rsidRPr="000E6338" w14:paraId="247B5968" w14:textId="77777777" w:rsidTr="00E92A7C">
        <w:trPr>
          <w:trHeight w:val="1120"/>
        </w:trPr>
        <w:tc>
          <w:tcPr>
            <w:tcW w:w="5000" w:type="pct"/>
            <w:gridSpan w:val="21"/>
            <w:shd w:val="clear" w:color="auto" w:fill="auto"/>
            <w:vAlign w:val="center"/>
          </w:tcPr>
          <w:p w14:paraId="13DEADD3" w14:textId="77777777" w:rsidR="00C97FE1" w:rsidRPr="00B912D0" w:rsidRDefault="00C97FE1" w:rsidP="00E92A7C">
            <w:pPr>
              <w:jc w:val="center"/>
              <w:rPr>
                <w:i/>
                <w:iCs/>
                <w:sz w:val="20"/>
                <w:lang w:eastAsia="ro-RO"/>
              </w:rPr>
            </w:pPr>
            <w:r w:rsidRPr="00B912D0">
              <w:rPr>
                <w:sz w:val="20"/>
                <w:lang w:eastAsia="ro-RO"/>
              </w:rPr>
              <w:t xml:space="preserve">NOTĂ: </w:t>
            </w:r>
            <w:r w:rsidRPr="00B912D0">
              <w:rPr>
                <w:i/>
                <w:iCs/>
                <w:sz w:val="20"/>
                <w:lang w:eastAsia="ro-RO"/>
              </w:rPr>
              <w:t xml:space="preserve">Volumul de lucrări indicat în amenajament este orientativ. La întocmirea planurilor anuale, ocolul va stabili concret lucrările necesare, precum </w:t>
            </w:r>
            <w:proofErr w:type="spellStart"/>
            <w:r w:rsidRPr="00B912D0">
              <w:rPr>
                <w:i/>
                <w:iCs/>
                <w:sz w:val="20"/>
                <w:lang w:eastAsia="ro-RO"/>
              </w:rPr>
              <w:t>şi</w:t>
            </w:r>
            <w:proofErr w:type="spellEnd"/>
            <w:r w:rsidRPr="00B912D0">
              <w:rPr>
                <w:i/>
                <w:iCs/>
                <w:sz w:val="20"/>
                <w:lang w:eastAsia="ro-RO"/>
              </w:rPr>
              <w:t xml:space="preserve">  volumul  acestora.</w:t>
            </w:r>
          </w:p>
          <w:p w14:paraId="60BF4307" w14:textId="4EE61B4D" w:rsidR="00C97FE1" w:rsidRPr="00B912D0" w:rsidRDefault="00C97FE1" w:rsidP="00E92A7C">
            <w:pPr>
              <w:jc w:val="center"/>
              <w:rPr>
                <w:b/>
                <w:sz w:val="20"/>
                <w:lang w:eastAsia="ro-RO"/>
              </w:rPr>
            </w:pPr>
            <w:r w:rsidRPr="00B912D0">
              <w:rPr>
                <w:b/>
                <w:i/>
                <w:iCs/>
                <w:sz w:val="20"/>
                <w:lang w:eastAsia="ro-RO"/>
              </w:rPr>
              <w:t>Pentru parcelele situate în zona de protecție integr</w:t>
            </w:r>
            <w:r w:rsidR="00CE09B5">
              <w:rPr>
                <w:b/>
                <w:i/>
                <w:iCs/>
                <w:sz w:val="20"/>
                <w:lang w:eastAsia="ro-RO"/>
              </w:rPr>
              <w:t>a</w:t>
            </w:r>
            <w:r w:rsidRPr="00B912D0">
              <w:rPr>
                <w:b/>
                <w:i/>
                <w:iCs/>
                <w:sz w:val="20"/>
                <w:lang w:eastAsia="ro-RO"/>
              </w:rPr>
              <w:t>lă a Parcului Național Cheile Bicazului Hășmaș proprietarul are obligația întocmirii unui studiu de împăduriri separat conform Avizului nr. 14 din 25.03.2020 emis de Administrația Parcului Național Cheile Bicazului Hășmaș.</w:t>
            </w:r>
          </w:p>
        </w:tc>
      </w:tr>
      <w:bookmarkEnd w:id="123"/>
    </w:tbl>
    <w:p w14:paraId="71BAB5D3" w14:textId="77777777" w:rsidR="00755DCD" w:rsidRPr="005C46B5" w:rsidRDefault="00755DCD" w:rsidP="0032622B">
      <w:pPr>
        <w:rPr>
          <w:color w:val="FF0000"/>
          <w:sz w:val="4"/>
          <w:szCs w:val="4"/>
          <w:highlight w:val="lightGray"/>
        </w:rPr>
      </w:pPr>
    </w:p>
    <w:p w14:paraId="22DE66AD" w14:textId="77777777" w:rsidR="00755DCD" w:rsidRPr="005C46B5" w:rsidRDefault="00755DCD" w:rsidP="0032622B">
      <w:pPr>
        <w:rPr>
          <w:color w:val="FF0000"/>
          <w:sz w:val="4"/>
          <w:szCs w:val="4"/>
          <w:highlight w:val="lightGray"/>
        </w:rPr>
      </w:pPr>
    </w:p>
    <w:p w14:paraId="4915BA9D" w14:textId="77777777" w:rsidR="00755DCD" w:rsidRPr="005C46B5" w:rsidRDefault="00755DCD" w:rsidP="0032622B">
      <w:pPr>
        <w:rPr>
          <w:color w:val="FF0000"/>
          <w:sz w:val="4"/>
          <w:szCs w:val="4"/>
          <w:highlight w:val="lightGray"/>
        </w:rPr>
      </w:pPr>
    </w:p>
    <w:p w14:paraId="61A4E29D" w14:textId="77777777" w:rsidR="00E0483B" w:rsidRPr="00B912D0" w:rsidRDefault="00E0483B" w:rsidP="00E0483B">
      <w:pPr>
        <w:pStyle w:val="textproiect0"/>
      </w:pPr>
      <w:r w:rsidRPr="00B912D0">
        <w:t>Lucrările se vor executa în c</w:t>
      </w:r>
      <w:r w:rsidR="00CF5CD9" w:rsidRPr="00B912D0">
        <w:t>onformitate cu prevederile din "</w:t>
      </w:r>
      <w:r w:rsidRPr="00B912D0">
        <w:t xml:space="preserve">Îndrumările tehnice pentru </w:t>
      </w:r>
      <w:proofErr w:type="spellStart"/>
      <w:r w:rsidRPr="00B912D0">
        <w:t>compoziţii</w:t>
      </w:r>
      <w:proofErr w:type="spellEnd"/>
      <w:r w:rsidRPr="00B912D0">
        <w:t xml:space="preserve">, scheme </w:t>
      </w:r>
      <w:proofErr w:type="spellStart"/>
      <w:r w:rsidRPr="00B912D0">
        <w:t>şi</w:t>
      </w:r>
      <w:proofErr w:type="spellEnd"/>
      <w:r w:rsidRPr="00B912D0">
        <w:t xml:space="preserve"> tehno</w:t>
      </w:r>
      <w:r w:rsidR="00CF5CD9" w:rsidRPr="00B912D0">
        <w:t>logii de regenerare a pădurilor"</w:t>
      </w:r>
      <w:r w:rsidRPr="00B912D0">
        <w:t xml:space="preserve"> </w:t>
      </w:r>
      <w:proofErr w:type="spellStart"/>
      <w:r w:rsidRPr="00B912D0">
        <w:t>şi</w:t>
      </w:r>
      <w:proofErr w:type="spellEnd"/>
      <w:r w:rsidRPr="00B912D0">
        <w:t xml:space="preserve"> a altor </w:t>
      </w:r>
      <w:proofErr w:type="spellStart"/>
      <w:r w:rsidRPr="00B912D0">
        <w:t>instrucţiuni</w:t>
      </w:r>
      <w:proofErr w:type="spellEnd"/>
      <w:r w:rsidRPr="00B912D0">
        <w:t xml:space="preserve"> </w:t>
      </w:r>
      <w:proofErr w:type="spellStart"/>
      <w:r w:rsidRPr="00B912D0">
        <w:t>şi</w:t>
      </w:r>
      <w:proofErr w:type="spellEnd"/>
      <w:r w:rsidRPr="00B912D0">
        <w:t xml:space="preserve"> norme tehnice în vigoare.</w:t>
      </w:r>
    </w:p>
    <w:p w14:paraId="0D96891D" w14:textId="77777777" w:rsidR="00E0483B" w:rsidRPr="00B912D0" w:rsidRDefault="00E0483B" w:rsidP="00E0483B">
      <w:pPr>
        <w:pStyle w:val="textproiect0"/>
      </w:pPr>
      <w:r w:rsidRPr="00B912D0">
        <w:t xml:space="preserve">Alegerea speciilor folosite la lucrările de împădurire s-a făcut </w:t>
      </w:r>
      <w:proofErr w:type="spellStart"/>
      <w:r w:rsidRPr="00B912D0">
        <w:t>ţin</w:t>
      </w:r>
      <w:r w:rsidR="00CF5CD9" w:rsidRPr="00B912D0">
        <w:t>â</w:t>
      </w:r>
      <w:r w:rsidRPr="00B912D0">
        <w:t>ndu</w:t>
      </w:r>
      <w:proofErr w:type="spellEnd"/>
      <w:r w:rsidRPr="00B912D0">
        <w:t xml:space="preserve">-se seama de tipul de </w:t>
      </w:r>
      <w:proofErr w:type="spellStart"/>
      <w:r w:rsidRPr="00B912D0">
        <w:t>staţiune</w:t>
      </w:r>
      <w:proofErr w:type="spellEnd"/>
      <w:r w:rsidRPr="00B912D0">
        <w:t xml:space="preserve">, de </w:t>
      </w:r>
      <w:proofErr w:type="spellStart"/>
      <w:r w:rsidRPr="00B912D0">
        <w:t>cerinţele</w:t>
      </w:r>
      <w:proofErr w:type="spellEnd"/>
      <w:r w:rsidRPr="00B912D0">
        <w:t xml:space="preserve"> ecologice ale speciilor precum </w:t>
      </w:r>
      <w:proofErr w:type="spellStart"/>
      <w:r w:rsidRPr="00B912D0">
        <w:t>şi</w:t>
      </w:r>
      <w:proofErr w:type="spellEnd"/>
      <w:r w:rsidRPr="00B912D0">
        <w:t xml:space="preserve"> de </w:t>
      </w:r>
      <w:proofErr w:type="spellStart"/>
      <w:r w:rsidRPr="00B912D0">
        <w:t>experienţa</w:t>
      </w:r>
      <w:proofErr w:type="spellEnd"/>
      <w:r w:rsidRPr="00B912D0">
        <w:t xml:space="preserve"> locală.</w:t>
      </w:r>
    </w:p>
    <w:p w14:paraId="6316DC79" w14:textId="77777777" w:rsidR="00E0483B" w:rsidRPr="00B912D0" w:rsidRDefault="00E0483B" w:rsidP="00E0483B">
      <w:pPr>
        <w:pStyle w:val="textproiect0"/>
      </w:pPr>
      <w:r w:rsidRPr="00B912D0">
        <w:t>Împăduririle vor fi urmate în mod obligatoriu de lucrări de îngrijir</w:t>
      </w:r>
      <w:r w:rsidR="00FE3817" w:rsidRPr="00B912D0">
        <w:t>e a culturilor tinere, ori de câ</w:t>
      </w:r>
      <w:r w:rsidRPr="00B912D0">
        <w:t>te ori este necesar, p</w:t>
      </w:r>
      <w:r w:rsidR="00CF5CD9" w:rsidRPr="00B912D0">
        <w:t>ână la î</w:t>
      </w:r>
      <w:r w:rsidRPr="00B912D0">
        <w:t>nchiderea stării de masiv.</w:t>
      </w:r>
    </w:p>
    <w:p w14:paraId="7F14FDF9" w14:textId="77777777" w:rsidR="009E367A" w:rsidRPr="005C46B5" w:rsidRDefault="009E367A" w:rsidP="009E367A">
      <w:pPr>
        <w:pStyle w:val="textproiect0"/>
        <w:rPr>
          <w:color w:val="FF0000"/>
          <w:sz w:val="32"/>
          <w:szCs w:val="32"/>
          <w:highlight w:val="lightGray"/>
        </w:rPr>
      </w:pPr>
    </w:p>
    <w:p w14:paraId="63602880" w14:textId="145FE86A" w:rsidR="009E367A" w:rsidRPr="00B912D0" w:rsidRDefault="00ED15C7" w:rsidP="00ED15C7">
      <w:pPr>
        <w:pStyle w:val="Titlu3"/>
        <w:ind w:firstLine="720"/>
      </w:pPr>
      <w:bookmarkStart w:id="124" w:name="_Toc123734581"/>
      <w:r w:rsidRPr="00B912D0">
        <w:t xml:space="preserve">1.4. </w:t>
      </w:r>
      <w:r w:rsidR="00923D54" w:rsidRPr="00B912D0">
        <w:t xml:space="preserve">Măsuri care se pot lua în caz de calamități, pentru evitarea reluării procedurii, în caz de modificare a amenajamentului U.P. </w:t>
      </w:r>
      <w:bookmarkStart w:id="125" w:name="_Hlk125969615"/>
      <w:r w:rsidR="00D44E2C" w:rsidRPr="00B912D0">
        <w:t>I</w:t>
      </w:r>
      <w:r w:rsidR="00B912D0" w:rsidRPr="00B912D0">
        <w:t>I</w:t>
      </w:r>
      <w:r w:rsidR="00D44E2C" w:rsidRPr="00B912D0">
        <w:t xml:space="preserve">I </w:t>
      </w:r>
      <w:proofErr w:type="spellStart"/>
      <w:r w:rsidR="00B912D0" w:rsidRPr="00B912D0">
        <w:t>Terk</w:t>
      </w:r>
      <w:r w:rsidR="00D9017C">
        <w:t>ö</w:t>
      </w:r>
      <w:r w:rsidR="00B912D0" w:rsidRPr="00B912D0">
        <w:t>-Bicăjel</w:t>
      </w:r>
      <w:bookmarkEnd w:id="124"/>
      <w:bookmarkEnd w:id="125"/>
      <w:proofErr w:type="spellEnd"/>
    </w:p>
    <w:p w14:paraId="7AFE97D4" w14:textId="77777777" w:rsidR="009E367A" w:rsidRPr="005C46B5" w:rsidRDefault="009E367A" w:rsidP="009E367A">
      <w:pPr>
        <w:rPr>
          <w:highlight w:val="lightGray"/>
        </w:rPr>
      </w:pPr>
    </w:p>
    <w:p w14:paraId="14139E59" w14:textId="77777777" w:rsidR="00923D54" w:rsidRPr="00D9017C" w:rsidRDefault="00923D54" w:rsidP="009E367A">
      <w:pPr>
        <w:pStyle w:val="textproiect0"/>
      </w:pPr>
      <w:r w:rsidRPr="00D9017C">
        <w:t xml:space="preserve">Pe parcursul aplicării prevederilor amenajamentului, </w:t>
      </w:r>
      <w:proofErr w:type="spellStart"/>
      <w:r w:rsidRPr="00D9017C">
        <w:t>arboretele</w:t>
      </w:r>
      <w:proofErr w:type="spellEnd"/>
      <w:r w:rsidRPr="00D9017C">
        <w:t xml:space="preserve"> pot fi afectate, în diferite grade de intensitate, de factori destabilizatori biotici </w:t>
      </w:r>
      <w:proofErr w:type="spellStart"/>
      <w:r w:rsidRPr="00D9017C">
        <w:t>şi</w:t>
      </w:r>
      <w:proofErr w:type="spellEnd"/>
      <w:r w:rsidRPr="00D9017C">
        <w:t xml:space="preserve"> abiotici: incendii, </w:t>
      </w:r>
      <w:proofErr w:type="spellStart"/>
      <w:r w:rsidRPr="00D9017C">
        <w:t>doborâturi</w:t>
      </w:r>
      <w:proofErr w:type="spellEnd"/>
      <w:r w:rsidRPr="00D9017C">
        <w:t xml:space="preserve"> de vânt, rupturi de zăpadă, </w:t>
      </w:r>
      <w:proofErr w:type="spellStart"/>
      <w:r w:rsidRPr="00D9017C">
        <w:t>inundaţii</w:t>
      </w:r>
      <w:proofErr w:type="spellEnd"/>
      <w:r w:rsidRPr="00D9017C">
        <w:t xml:space="preserve">, secetă, atacuri de dăunători, uscare anormală etc. </w:t>
      </w:r>
    </w:p>
    <w:p w14:paraId="4FAE7966" w14:textId="77777777" w:rsidR="00923D54" w:rsidRPr="00D9017C" w:rsidRDefault="00923D54" w:rsidP="009E367A">
      <w:pPr>
        <w:pStyle w:val="textproiect0"/>
      </w:pPr>
      <w:r w:rsidRPr="00D9017C">
        <w:t xml:space="preserve">În vederea gospodăririi durabile a fondului forestier este necesară extragerea materialului lemnos și valorificarea acestuia. Recoltarea materialului lemnos se va realiza cu respectarea prevederilor </w:t>
      </w:r>
      <w:proofErr w:type="spellStart"/>
      <w:r w:rsidRPr="00D9017C">
        <w:t>legislaţiei</w:t>
      </w:r>
      <w:proofErr w:type="spellEnd"/>
      <w:r w:rsidRPr="00D9017C">
        <w:t xml:space="preserve"> silvice în vigoare </w:t>
      </w:r>
      <w:proofErr w:type="spellStart"/>
      <w:r w:rsidRPr="00D9017C">
        <w:t>şi</w:t>
      </w:r>
      <w:proofErr w:type="spellEnd"/>
      <w:r w:rsidRPr="00D9017C">
        <w:t xml:space="preserve"> va consta în: </w:t>
      </w:r>
    </w:p>
    <w:p w14:paraId="73741951" w14:textId="77777777" w:rsidR="00923D54" w:rsidRPr="00D9017C" w:rsidRDefault="00923D54" w:rsidP="009E367A">
      <w:pPr>
        <w:pStyle w:val="textproiect0"/>
      </w:pPr>
      <w:r w:rsidRPr="00D9017C">
        <w:t xml:space="preserve">- extragerea integrală a materialului lemnos - în </w:t>
      </w:r>
      <w:proofErr w:type="spellStart"/>
      <w:r w:rsidRPr="00D9017C">
        <w:t>arboretele</w:t>
      </w:r>
      <w:proofErr w:type="spellEnd"/>
      <w:r w:rsidRPr="00D9017C">
        <w:t xml:space="preserve"> afectate integral de factori biotici </w:t>
      </w:r>
      <w:proofErr w:type="spellStart"/>
      <w:r w:rsidRPr="00D9017C">
        <w:t>şi</w:t>
      </w:r>
      <w:proofErr w:type="spellEnd"/>
      <w:r w:rsidRPr="00D9017C">
        <w:t xml:space="preserve"> abiotici și în cele care, prin extragerea arborilor </w:t>
      </w:r>
      <w:proofErr w:type="spellStart"/>
      <w:r w:rsidRPr="00D9017C">
        <w:t>afectaţi</w:t>
      </w:r>
      <w:proofErr w:type="spellEnd"/>
      <w:r w:rsidRPr="00D9017C">
        <w:t xml:space="preserve">, se determină încadrarea </w:t>
      </w:r>
      <w:proofErr w:type="spellStart"/>
      <w:r w:rsidRPr="00D9017C">
        <w:t>arboretelor</w:t>
      </w:r>
      <w:proofErr w:type="spellEnd"/>
      <w:r w:rsidRPr="00D9017C">
        <w:t xml:space="preserve"> în </w:t>
      </w:r>
      <w:proofErr w:type="spellStart"/>
      <w:r w:rsidRPr="00D9017C">
        <w:t>urgenţa</w:t>
      </w:r>
      <w:proofErr w:type="spellEnd"/>
      <w:r w:rsidRPr="00D9017C">
        <w:t xml:space="preserve"> I de regenerare; </w:t>
      </w:r>
    </w:p>
    <w:p w14:paraId="47FC1B68" w14:textId="77777777" w:rsidR="00923D54" w:rsidRPr="00D9017C" w:rsidRDefault="00923D54" w:rsidP="009E367A">
      <w:pPr>
        <w:pStyle w:val="textproiect0"/>
      </w:pPr>
      <w:r w:rsidRPr="00D9017C">
        <w:t xml:space="preserve">- extragerea arborilor </w:t>
      </w:r>
      <w:proofErr w:type="spellStart"/>
      <w:r w:rsidRPr="00D9017C">
        <w:t>afectaţi</w:t>
      </w:r>
      <w:proofErr w:type="spellEnd"/>
      <w:r w:rsidRPr="00D9017C">
        <w:t xml:space="preserve"> - în </w:t>
      </w:r>
      <w:proofErr w:type="spellStart"/>
      <w:r w:rsidRPr="00D9017C">
        <w:t>arboretele</w:t>
      </w:r>
      <w:proofErr w:type="spellEnd"/>
      <w:r w:rsidRPr="00D9017C">
        <w:t xml:space="preserve"> afectate </w:t>
      </w:r>
      <w:proofErr w:type="spellStart"/>
      <w:r w:rsidRPr="00D9017C">
        <w:t>parţial</w:t>
      </w:r>
      <w:proofErr w:type="spellEnd"/>
      <w:r w:rsidRPr="00D9017C">
        <w:t xml:space="preserve"> de factori biotici </w:t>
      </w:r>
      <w:proofErr w:type="spellStart"/>
      <w:r w:rsidRPr="00D9017C">
        <w:t>şi</w:t>
      </w:r>
      <w:proofErr w:type="spellEnd"/>
      <w:r w:rsidRPr="00D9017C">
        <w:t xml:space="preserve"> abiotici. </w:t>
      </w:r>
    </w:p>
    <w:p w14:paraId="2DB43CAC" w14:textId="77777777" w:rsidR="00923D54" w:rsidRPr="00D9017C" w:rsidRDefault="00923D54" w:rsidP="009E367A">
      <w:pPr>
        <w:pStyle w:val="textproiect0"/>
      </w:pPr>
      <w:r w:rsidRPr="00D9017C">
        <w:t xml:space="preserve">Volumul rezultat se va încadra ca: </w:t>
      </w:r>
    </w:p>
    <w:p w14:paraId="76886ECB" w14:textId="77777777" w:rsidR="00923D54" w:rsidRPr="00D9017C" w:rsidRDefault="00923D54" w:rsidP="009E367A">
      <w:pPr>
        <w:pStyle w:val="textproiect0"/>
      </w:pPr>
      <w:r w:rsidRPr="00D9017C">
        <w:t xml:space="preserve">- </w:t>
      </w:r>
      <w:r w:rsidRPr="00D9017C">
        <w:rPr>
          <w:i/>
        </w:rPr>
        <w:t>produse accidentale I</w:t>
      </w:r>
      <w:r w:rsidRPr="00D9017C">
        <w:t xml:space="preserve"> - volumul provenit din </w:t>
      </w:r>
      <w:proofErr w:type="spellStart"/>
      <w:r w:rsidRPr="00D9017C">
        <w:t>arboretele</w:t>
      </w:r>
      <w:proofErr w:type="spellEnd"/>
      <w:r w:rsidRPr="00D9017C">
        <w:t xml:space="preserve"> afectate integral de factori biotici </w:t>
      </w:r>
      <w:proofErr w:type="spellStart"/>
      <w:r w:rsidRPr="00D9017C">
        <w:t>şi</w:t>
      </w:r>
      <w:proofErr w:type="spellEnd"/>
      <w:r w:rsidRPr="00D9017C">
        <w:t xml:space="preserve"> abiotici precum </w:t>
      </w:r>
      <w:proofErr w:type="spellStart"/>
      <w:r w:rsidRPr="00D9017C">
        <w:t>şi</w:t>
      </w:r>
      <w:proofErr w:type="spellEnd"/>
      <w:r w:rsidRPr="00D9017C">
        <w:t xml:space="preserve"> cel din </w:t>
      </w:r>
      <w:proofErr w:type="spellStart"/>
      <w:r w:rsidRPr="00D9017C">
        <w:t>arboretele</w:t>
      </w:r>
      <w:proofErr w:type="spellEnd"/>
      <w:r w:rsidRPr="00D9017C">
        <w:t xml:space="preserve"> cu vârste de peste ½ din vârsta </w:t>
      </w:r>
      <w:proofErr w:type="spellStart"/>
      <w:r w:rsidRPr="00D9017C">
        <w:t>exploatabilităţii</w:t>
      </w:r>
      <w:proofErr w:type="spellEnd"/>
      <w:r w:rsidRPr="00D9017C">
        <w:t xml:space="preserve">; </w:t>
      </w:r>
    </w:p>
    <w:p w14:paraId="6B0F598E" w14:textId="77777777" w:rsidR="00755DCD" w:rsidRPr="00D9017C" w:rsidRDefault="00923D54" w:rsidP="009E367A">
      <w:pPr>
        <w:pStyle w:val="textproiect0"/>
      </w:pPr>
      <w:r w:rsidRPr="00D9017C">
        <w:t xml:space="preserve">- </w:t>
      </w:r>
      <w:r w:rsidRPr="00D9017C">
        <w:rPr>
          <w:i/>
        </w:rPr>
        <w:t>produse accidentale II</w:t>
      </w:r>
      <w:r w:rsidRPr="00D9017C">
        <w:t xml:space="preserve"> - volumul provenit din </w:t>
      </w:r>
      <w:proofErr w:type="spellStart"/>
      <w:r w:rsidRPr="00D9017C">
        <w:t>arboretele</w:t>
      </w:r>
      <w:proofErr w:type="spellEnd"/>
      <w:r w:rsidRPr="00D9017C">
        <w:t xml:space="preserve"> cu vârste sub ½ din vârsta </w:t>
      </w:r>
      <w:proofErr w:type="spellStart"/>
      <w:r w:rsidRPr="00D9017C">
        <w:t>exploatabilităţii</w:t>
      </w:r>
      <w:proofErr w:type="spellEnd"/>
      <w:r w:rsidRPr="00D9017C">
        <w:t xml:space="preserve">, afectate </w:t>
      </w:r>
      <w:proofErr w:type="spellStart"/>
      <w:r w:rsidRPr="00D9017C">
        <w:t>parţial</w:t>
      </w:r>
      <w:proofErr w:type="spellEnd"/>
      <w:r w:rsidRPr="00D9017C">
        <w:t xml:space="preserve"> de factori biotici </w:t>
      </w:r>
      <w:proofErr w:type="spellStart"/>
      <w:r w:rsidRPr="00D9017C">
        <w:t>şi</w:t>
      </w:r>
      <w:proofErr w:type="spellEnd"/>
      <w:r w:rsidRPr="00D9017C">
        <w:t xml:space="preserve"> abiotici. Masa lemnoasă care se recoltează ca produse accidentale I se </w:t>
      </w:r>
      <w:proofErr w:type="spellStart"/>
      <w:r w:rsidRPr="00D9017C">
        <w:t>precomptează</w:t>
      </w:r>
      <w:proofErr w:type="spellEnd"/>
      <w:r w:rsidRPr="00D9017C">
        <w:t xml:space="preserve"> ca produse principale, numai dacă acesta provine din </w:t>
      </w:r>
      <w:proofErr w:type="spellStart"/>
      <w:r w:rsidRPr="00D9017C">
        <w:t>subunităţi</w:t>
      </w:r>
      <w:proofErr w:type="spellEnd"/>
      <w:r w:rsidRPr="00D9017C">
        <w:t xml:space="preserve"> de gospodărire pentru care se reglementează procesul de </w:t>
      </w:r>
      <w:proofErr w:type="spellStart"/>
      <w:r w:rsidRPr="00D9017C">
        <w:t>producţie</w:t>
      </w:r>
      <w:proofErr w:type="spellEnd"/>
      <w:r w:rsidRPr="00D9017C">
        <w:t xml:space="preserve">, celelalte produse accidentale I, precum </w:t>
      </w:r>
      <w:proofErr w:type="spellStart"/>
      <w:r w:rsidRPr="00D9017C">
        <w:t>şi</w:t>
      </w:r>
      <w:proofErr w:type="spellEnd"/>
      <w:r w:rsidRPr="00D9017C">
        <w:t xml:space="preserve"> produsele accidentale II, nu se </w:t>
      </w:r>
      <w:proofErr w:type="spellStart"/>
      <w:r w:rsidRPr="00D9017C">
        <w:t>precomptează</w:t>
      </w:r>
      <w:proofErr w:type="spellEnd"/>
      <w:r w:rsidRPr="00D9017C">
        <w:t>.</w:t>
      </w:r>
    </w:p>
    <w:p w14:paraId="46EB8782" w14:textId="77777777" w:rsidR="00923D54" w:rsidRPr="00D9017C" w:rsidRDefault="00923D54" w:rsidP="009E367A">
      <w:pPr>
        <w:pStyle w:val="textproiect0"/>
      </w:pPr>
      <w:r w:rsidRPr="00D9017C">
        <w:t xml:space="preserve">În </w:t>
      </w:r>
      <w:proofErr w:type="spellStart"/>
      <w:r w:rsidRPr="00D9017C">
        <w:t>condiţiile</w:t>
      </w:r>
      <w:proofErr w:type="spellEnd"/>
      <w:r w:rsidRPr="00D9017C">
        <w:t xml:space="preserve"> în care cuantumul volumului rezultat se încadrează sub nivelul pentru care </w:t>
      </w:r>
      <w:proofErr w:type="spellStart"/>
      <w:r w:rsidRPr="00D9017C">
        <w:t>legislaţia</w:t>
      </w:r>
      <w:proofErr w:type="spellEnd"/>
      <w:r w:rsidRPr="00D9017C">
        <w:t xml:space="preserve"> </w:t>
      </w:r>
      <w:proofErr w:type="spellStart"/>
      <w:r w:rsidRPr="00D9017C">
        <w:t>stabileşte</w:t>
      </w:r>
      <w:proofErr w:type="spellEnd"/>
      <w:r w:rsidRPr="00D9017C">
        <w:t xml:space="preserve"> modificarea prevederilor amenajamentului, acesta poate fi recoltat ca produse accidentale, după întocmirea </w:t>
      </w:r>
      <w:proofErr w:type="spellStart"/>
      <w:r w:rsidRPr="00D9017C">
        <w:t>şi</w:t>
      </w:r>
      <w:proofErr w:type="spellEnd"/>
      <w:r w:rsidRPr="00D9017C">
        <w:t xml:space="preserve"> aprobarea actelor de punere în valoare. </w:t>
      </w:r>
    </w:p>
    <w:p w14:paraId="54BA67DB" w14:textId="77777777" w:rsidR="00923D54" w:rsidRPr="00D9017C" w:rsidRDefault="00923D54" w:rsidP="009E367A">
      <w:pPr>
        <w:pStyle w:val="textproiect0"/>
      </w:pPr>
      <w:proofErr w:type="spellStart"/>
      <w:r w:rsidRPr="00D9017C">
        <w:t>Condiţiile</w:t>
      </w:r>
      <w:proofErr w:type="spellEnd"/>
      <w:r w:rsidRPr="00D9017C">
        <w:t xml:space="preserve"> actuale pentru care este necesară întocmirea unei </w:t>
      </w:r>
      <w:proofErr w:type="spellStart"/>
      <w:r w:rsidRPr="00D9017C">
        <w:t>documentaţii</w:t>
      </w:r>
      <w:proofErr w:type="spellEnd"/>
      <w:r w:rsidRPr="00D9017C">
        <w:t xml:space="preserve"> de derogare de la prevederile amenajamentului, conform </w:t>
      </w:r>
      <w:r w:rsidRPr="00D9017C">
        <w:rPr>
          <w:i/>
        </w:rPr>
        <w:t>O.M. 766/23.07.2018 al M.A.P.</w:t>
      </w:r>
      <w:r w:rsidRPr="00D9017C">
        <w:t xml:space="preserve"> cu modificările și completările ulterioare, sunt următoarele: </w:t>
      </w:r>
    </w:p>
    <w:p w14:paraId="0E2F3067" w14:textId="77777777" w:rsidR="00923D54" w:rsidRPr="00D9017C" w:rsidRDefault="00923D54" w:rsidP="009E367A">
      <w:pPr>
        <w:pStyle w:val="textproiect0"/>
      </w:pPr>
      <w:r w:rsidRPr="00D9017C">
        <w:t xml:space="preserve">a) volumul arborilor </w:t>
      </w:r>
      <w:proofErr w:type="spellStart"/>
      <w:r w:rsidRPr="00D9017C">
        <w:t>afectaţi</w:t>
      </w:r>
      <w:proofErr w:type="spellEnd"/>
      <w:r w:rsidRPr="00D9017C">
        <w:t xml:space="preserve"> de factori destabilizatori biotici </w:t>
      </w:r>
      <w:proofErr w:type="spellStart"/>
      <w:r w:rsidRPr="00D9017C">
        <w:t>şi</w:t>
      </w:r>
      <w:proofErr w:type="spellEnd"/>
      <w:r w:rsidRPr="00D9017C">
        <w:t xml:space="preserve">/sau abiotici dintr-un arboret însumează peste 20% din volumul arboretului existent la data </w:t>
      </w:r>
      <w:proofErr w:type="spellStart"/>
      <w:r w:rsidRPr="00D9017C">
        <w:t>apariţiei</w:t>
      </w:r>
      <w:proofErr w:type="spellEnd"/>
      <w:r w:rsidRPr="00D9017C">
        <w:t xml:space="preserve"> fenomenului, determinat prin diminuarea volumului prevăzut în partea „Descrierea parcelară“ din amenajamentul silvic, cu volumul recoltat de la intrarea în vigoare a acestuia; fac </w:t>
      </w:r>
      <w:proofErr w:type="spellStart"/>
      <w:r w:rsidRPr="00D9017C">
        <w:t>excepţie</w:t>
      </w:r>
      <w:proofErr w:type="spellEnd"/>
      <w:r w:rsidRPr="00D9017C">
        <w:t xml:space="preserve"> </w:t>
      </w:r>
      <w:proofErr w:type="spellStart"/>
      <w:r w:rsidRPr="00D9017C">
        <w:t>arboretele</w:t>
      </w:r>
      <w:proofErr w:type="spellEnd"/>
      <w:r w:rsidRPr="00D9017C">
        <w:t xml:space="preserve"> pentru care volumul însumat al arborilor </w:t>
      </w:r>
      <w:proofErr w:type="spellStart"/>
      <w:r w:rsidRPr="00D9017C">
        <w:t>afectaţi</w:t>
      </w:r>
      <w:proofErr w:type="spellEnd"/>
      <w:r w:rsidRPr="00D9017C">
        <w:t xml:space="preserve"> este mai mic sau egal cu volumul care poate fi extras prin lucrările </w:t>
      </w:r>
      <w:proofErr w:type="spellStart"/>
      <w:r w:rsidRPr="00D9017C">
        <w:t>silvotehnice</w:t>
      </w:r>
      <w:proofErr w:type="spellEnd"/>
      <w:r w:rsidRPr="00D9017C">
        <w:t xml:space="preserve"> curente prevăzute de amenajamentul silvic în vigoare; </w:t>
      </w:r>
    </w:p>
    <w:p w14:paraId="43608BDA" w14:textId="77777777" w:rsidR="00923D54" w:rsidRPr="00D9017C" w:rsidRDefault="00923D54" w:rsidP="009E367A">
      <w:pPr>
        <w:pStyle w:val="textproiect0"/>
      </w:pPr>
      <w:r w:rsidRPr="00D9017C">
        <w:lastRenderedPageBreak/>
        <w:t xml:space="preserve">b) arborii </w:t>
      </w:r>
      <w:proofErr w:type="spellStart"/>
      <w:r w:rsidRPr="00D9017C">
        <w:t>afectaţi</w:t>
      </w:r>
      <w:proofErr w:type="spellEnd"/>
      <w:r w:rsidRPr="00D9017C">
        <w:t xml:space="preserve"> de factori destabilizatori, biotici sau abiotici, dintr-un arboret sunt </w:t>
      </w:r>
      <w:proofErr w:type="spellStart"/>
      <w:r w:rsidRPr="00D9017C">
        <w:t>concentraţi</w:t>
      </w:r>
      <w:proofErr w:type="spellEnd"/>
      <w:r w:rsidRPr="00D9017C">
        <w:t xml:space="preserve"> pe o </w:t>
      </w:r>
      <w:proofErr w:type="spellStart"/>
      <w:r w:rsidRPr="00D9017C">
        <w:t>suprafaţă</w:t>
      </w:r>
      <w:proofErr w:type="spellEnd"/>
      <w:r w:rsidRPr="00D9017C">
        <w:t xml:space="preserve"> compactă mai mare de 0,5 ha sau în </w:t>
      </w:r>
      <w:proofErr w:type="spellStart"/>
      <w:r w:rsidRPr="00D9017C">
        <w:t>situaţia</w:t>
      </w:r>
      <w:proofErr w:type="spellEnd"/>
      <w:r w:rsidRPr="00D9017C">
        <w:t xml:space="preserve"> în care extragerea arborilor </w:t>
      </w:r>
      <w:proofErr w:type="spellStart"/>
      <w:r w:rsidRPr="00D9017C">
        <w:t>afectaţi</w:t>
      </w:r>
      <w:proofErr w:type="spellEnd"/>
      <w:r w:rsidRPr="00D9017C">
        <w:t xml:space="preserve"> de factori destabilizatori, biotici sau abiotici, </w:t>
      </w:r>
      <w:proofErr w:type="spellStart"/>
      <w:r w:rsidRPr="00D9017C">
        <w:t>prevăzuţi</w:t>
      </w:r>
      <w:proofErr w:type="spellEnd"/>
      <w:r w:rsidRPr="00D9017C">
        <w:t xml:space="preserve"> la lit. a), determină încadrarea </w:t>
      </w:r>
      <w:proofErr w:type="spellStart"/>
      <w:r w:rsidRPr="00D9017C">
        <w:t>arboretelor</w:t>
      </w:r>
      <w:proofErr w:type="spellEnd"/>
      <w:r w:rsidRPr="00D9017C">
        <w:t xml:space="preserve"> în </w:t>
      </w:r>
      <w:proofErr w:type="spellStart"/>
      <w:r w:rsidRPr="00D9017C">
        <w:t>urgenţa</w:t>
      </w:r>
      <w:proofErr w:type="spellEnd"/>
      <w:r w:rsidRPr="00D9017C">
        <w:t xml:space="preserve"> 1 de regenerare. Încadrarea </w:t>
      </w:r>
      <w:proofErr w:type="spellStart"/>
      <w:r w:rsidRPr="00D9017C">
        <w:t>arboretelor</w:t>
      </w:r>
      <w:proofErr w:type="spellEnd"/>
      <w:r w:rsidRPr="00D9017C">
        <w:t xml:space="preserve"> în </w:t>
      </w:r>
      <w:proofErr w:type="spellStart"/>
      <w:r w:rsidRPr="00D9017C">
        <w:t>urgenţa</w:t>
      </w:r>
      <w:proofErr w:type="spellEnd"/>
      <w:r w:rsidRPr="00D9017C">
        <w:t xml:space="preserve"> 1 de regenerare se </w:t>
      </w:r>
      <w:proofErr w:type="spellStart"/>
      <w:r w:rsidRPr="00D9017C">
        <w:t>stabileşte</w:t>
      </w:r>
      <w:proofErr w:type="spellEnd"/>
      <w:r w:rsidRPr="00D9017C">
        <w:t xml:space="preserve"> de către proiectant. Pentru </w:t>
      </w:r>
      <w:proofErr w:type="spellStart"/>
      <w:r w:rsidRPr="00D9017C">
        <w:t>suprafeţele</w:t>
      </w:r>
      <w:proofErr w:type="spellEnd"/>
      <w:r w:rsidRPr="00D9017C">
        <w:t xml:space="preserve"> de peste 0,5 ha necesare realizării </w:t>
      </w:r>
      <w:proofErr w:type="spellStart"/>
      <w:r w:rsidRPr="00D9017C">
        <w:t>instalaţiilor</w:t>
      </w:r>
      <w:proofErr w:type="spellEnd"/>
      <w:r w:rsidRPr="00D9017C">
        <w:t xml:space="preserve"> de scos-apropiat nu este necesară modificarea prevederilor amenajamentului silvic; </w:t>
      </w:r>
    </w:p>
    <w:p w14:paraId="69E1F905" w14:textId="77777777" w:rsidR="00923D54" w:rsidRPr="00D9017C" w:rsidRDefault="00923D54" w:rsidP="009E367A">
      <w:pPr>
        <w:pStyle w:val="textproiect0"/>
      </w:pPr>
      <w:r w:rsidRPr="00D9017C">
        <w:t xml:space="preserve">c) </w:t>
      </w:r>
      <w:proofErr w:type="spellStart"/>
      <w:r w:rsidRPr="00D9017C">
        <w:t>seminţişul</w:t>
      </w:r>
      <w:proofErr w:type="spellEnd"/>
      <w:r w:rsidRPr="00D9017C">
        <w:t xml:space="preserve"> utilizabil corespunzător </w:t>
      </w:r>
      <w:proofErr w:type="spellStart"/>
      <w:r w:rsidRPr="00D9017C">
        <w:t>compoziţiei</w:t>
      </w:r>
      <w:proofErr w:type="spellEnd"/>
      <w:r w:rsidRPr="00D9017C">
        <w:t xml:space="preserve"> de regenerare este instalat pe cel </w:t>
      </w:r>
      <w:proofErr w:type="spellStart"/>
      <w:r w:rsidRPr="00D9017C">
        <w:t>puţin</w:t>
      </w:r>
      <w:proofErr w:type="spellEnd"/>
      <w:r w:rsidRPr="00D9017C">
        <w:t xml:space="preserve"> 30% din </w:t>
      </w:r>
      <w:proofErr w:type="spellStart"/>
      <w:r w:rsidRPr="00D9017C">
        <w:t>suprafaţa</w:t>
      </w:r>
      <w:proofErr w:type="spellEnd"/>
      <w:r w:rsidRPr="00D9017C">
        <w:t xml:space="preserve"> </w:t>
      </w:r>
      <w:proofErr w:type="spellStart"/>
      <w:r w:rsidRPr="00D9017C">
        <w:t>arboretelor</w:t>
      </w:r>
      <w:proofErr w:type="spellEnd"/>
      <w:r w:rsidRPr="00D9017C">
        <w:t xml:space="preserve"> situate în zonele de stepă, silvostepă </w:t>
      </w:r>
      <w:proofErr w:type="spellStart"/>
      <w:r w:rsidRPr="00D9017C">
        <w:t>şi</w:t>
      </w:r>
      <w:proofErr w:type="spellEnd"/>
      <w:r w:rsidRPr="00D9017C">
        <w:t xml:space="preserve"> câmpie forestieră, exploatabile în primii 10 ani, neincluse în planul decenal de recoltare a produselor principale, în care </w:t>
      </w:r>
      <w:proofErr w:type="spellStart"/>
      <w:r w:rsidRPr="00D9017C">
        <w:t>proporţia</w:t>
      </w:r>
      <w:proofErr w:type="spellEnd"/>
      <w:r w:rsidRPr="00D9017C">
        <w:t xml:space="preserve"> speciilor de stejari este de cel </w:t>
      </w:r>
      <w:proofErr w:type="spellStart"/>
      <w:r w:rsidRPr="00D9017C">
        <w:t>puţin</w:t>
      </w:r>
      <w:proofErr w:type="spellEnd"/>
      <w:r w:rsidRPr="00D9017C">
        <w:t xml:space="preserve"> 40%; </w:t>
      </w:r>
    </w:p>
    <w:p w14:paraId="1D1B11F4" w14:textId="77777777" w:rsidR="00923D54" w:rsidRPr="00D9017C" w:rsidRDefault="00923D54" w:rsidP="009E367A">
      <w:pPr>
        <w:pStyle w:val="textproiect0"/>
      </w:pPr>
      <w:r w:rsidRPr="00D9017C">
        <w:t xml:space="preserve">d) este necesară schimbarea </w:t>
      </w:r>
      <w:proofErr w:type="spellStart"/>
      <w:r w:rsidRPr="00D9017C">
        <w:t>soluţiilor</w:t>
      </w:r>
      <w:proofErr w:type="spellEnd"/>
      <w:r w:rsidRPr="00D9017C">
        <w:t xml:space="preserve"> de gospodărire a pădurilor </w:t>
      </w:r>
      <w:proofErr w:type="spellStart"/>
      <w:r w:rsidRPr="00D9017C">
        <w:t>şi</w:t>
      </w:r>
      <w:proofErr w:type="spellEnd"/>
      <w:r w:rsidRPr="00D9017C">
        <w:t xml:space="preserve">/sau regenerarea artificială a terenurilor forestiere, </w:t>
      </w:r>
      <w:proofErr w:type="spellStart"/>
      <w:r w:rsidRPr="00D9017C">
        <w:t>şi</w:t>
      </w:r>
      <w:proofErr w:type="spellEnd"/>
      <w:r w:rsidRPr="00D9017C">
        <w:t xml:space="preserve"> anume: schimbarea </w:t>
      </w:r>
      <w:proofErr w:type="spellStart"/>
      <w:r w:rsidRPr="00D9017C">
        <w:t>compoziţiei</w:t>
      </w:r>
      <w:proofErr w:type="spellEnd"/>
      <w:r w:rsidRPr="00D9017C">
        <w:t xml:space="preserve"> de regenerare cu alte specii decât cele prevăzute în amenajament sau în cadrul tipului natural fundamental de pădure, suspendarea pe perioada aplicării amenajamentului, a regenerării artificiale a unor terenuri temporar neproductive; </w:t>
      </w:r>
    </w:p>
    <w:p w14:paraId="328C8F04" w14:textId="77777777" w:rsidR="00923D54" w:rsidRPr="00D9017C" w:rsidRDefault="00923D54" w:rsidP="009E367A">
      <w:pPr>
        <w:pStyle w:val="textproiect0"/>
      </w:pPr>
      <w:r w:rsidRPr="00D9017C">
        <w:t xml:space="preserve">e) arborii </w:t>
      </w:r>
      <w:proofErr w:type="spellStart"/>
      <w:r w:rsidRPr="00D9017C">
        <w:t>afectaţi</w:t>
      </w:r>
      <w:proofErr w:type="spellEnd"/>
      <w:r w:rsidRPr="00D9017C">
        <w:t xml:space="preserve"> de factori destabilizatori, biotici sau abiotici, fac parte din </w:t>
      </w:r>
      <w:proofErr w:type="spellStart"/>
      <w:r w:rsidRPr="00D9017C">
        <w:t>arborete</w:t>
      </w:r>
      <w:proofErr w:type="spellEnd"/>
      <w:r w:rsidRPr="00D9017C">
        <w:t xml:space="preserve"> încadrate în tipul I </w:t>
      </w:r>
      <w:proofErr w:type="spellStart"/>
      <w:r w:rsidRPr="00D9017C">
        <w:t>funcţional</w:t>
      </w:r>
      <w:proofErr w:type="spellEnd"/>
      <w:r w:rsidRPr="00D9017C">
        <w:t xml:space="preserve">; </w:t>
      </w:r>
    </w:p>
    <w:p w14:paraId="555749F8" w14:textId="77777777" w:rsidR="00923D54" w:rsidRPr="00D9017C" w:rsidRDefault="00923D54" w:rsidP="009E367A">
      <w:pPr>
        <w:pStyle w:val="textproiect0"/>
      </w:pPr>
      <w:r w:rsidRPr="00D9017C">
        <w:t xml:space="preserve">f) volumul de recoltat prin lucrări de conservare la nivel de arboret </w:t>
      </w:r>
      <w:proofErr w:type="spellStart"/>
      <w:r w:rsidRPr="00D9017C">
        <w:t>depăşeşte</w:t>
      </w:r>
      <w:proofErr w:type="spellEnd"/>
      <w:r w:rsidRPr="00D9017C">
        <w:t xml:space="preserve"> cu peste 50% volumul de extras stabilit prin amenajamentul silvic. </w:t>
      </w:r>
    </w:p>
    <w:p w14:paraId="10BD8DCE" w14:textId="77777777" w:rsidR="00923D54" w:rsidRPr="00D9017C" w:rsidRDefault="00923D54" w:rsidP="009E367A">
      <w:pPr>
        <w:pStyle w:val="textproiect0"/>
      </w:pPr>
      <w:proofErr w:type="spellStart"/>
      <w:r w:rsidRPr="00D9017C">
        <w:t>Documentaţia</w:t>
      </w:r>
      <w:proofErr w:type="spellEnd"/>
      <w:r w:rsidRPr="00D9017C">
        <w:t xml:space="preserve"> de derogare, </w:t>
      </w:r>
      <w:proofErr w:type="spellStart"/>
      <w:r w:rsidRPr="00D9017C">
        <w:t>însoţită</w:t>
      </w:r>
      <w:proofErr w:type="spellEnd"/>
      <w:r w:rsidRPr="00D9017C">
        <w:t xml:space="preserve"> de avizul favorabil al conducătorului structurii teritoriale de specialitate a </w:t>
      </w:r>
      <w:proofErr w:type="spellStart"/>
      <w:r w:rsidRPr="00D9017C">
        <w:t>autorităţii</w:t>
      </w:r>
      <w:proofErr w:type="spellEnd"/>
      <w:r w:rsidRPr="00D9017C">
        <w:t xml:space="preserve"> publice centrale care răspunde de silvicultură precum </w:t>
      </w:r>
      <w:proofErr w:type="spellStart"/>
      <w:r w:rsidRPr="00D9017C">
        <w:t>şi</w:t>
      </w:r>
      <w:proofErr w:type="spellEnd"/>
      <w:r w:rsidRPr="00D9017C">
        <w:t xml:space="preserve"> de actul de administrativ emis de autoritatea teritorială pentru </w:t>
      </w:r>
      <w:proofErr w:type="spellStart"/>
      <w:r w:rsidRPr="00D9017C">
        <w:t>protecţia</w:t>
      </w:r>
      <w:proofErr w:type="spellEnd"/>
      <w:r w:rsidRPr="00D9017C">
        <w:t xml:space="preserve"> mediului, se va înainta spre aprobarea </w:t>
      </w:r>
      <w:proofErr w:type="spellStart"/>
      <w:r w:rsidRPr="00D9017C">
        <w:t>autorităţii</w:t>
      </w:r>
      <w:proofErr w:type="spellEnd"/>
      <w:r w:rsidRPr="00D9017C">
        <w:t xml:space="preserve"> publice centrale.</w:t>
      </w:r>
    </w:p>
    <w:p w14:paraId="52F5E217" w14:textId="77777777" w:rsidR="00923D54" w:rsidRPr="00D9017C" w:rsidRDefault="00923D54" w:rsidP="009E367A">
      <w:pPr>
        <w:pStyle w:val="textproiect0"/>
        <w:rPr>
          <w:color w:val="FF0000"/>
        </w:rPr>
      </w:pPr>
    </w:p>
    <w:p w14:paraId="3DEF666B" w14:textId="77777777" w:rsidR="00923D54" w:rsidRPr="00D9017C" w:rsidRDefault="00923D54" w:rsidP="00923D54">
      <w:pPr>
        <w:pStyle w:val="Titlu3"/>
        <w:ind w:firstLine="720"/>
      </w:pPr>
      <w:bookmarkStart w:id="126" w:name="_Toc123734582"/>
      <w:r w:rsidRPr="00D9017C">
        <w:t>1.5. Informații despre materiile prime, substanțele sau preparatele chimice utilizate</w:t>
      </w:r>
      <w:bookmarkEnd w:id="126"/>
    </w:p>
    <w:p w14:paraId="2438FD73" w14:textId="77777777" w:rsidR="00923D54" w:rsidRPr="005C46B5" w:rsidRDefault="00923D54" w:rsidP="00923D54">
      <w:pPr>
        <w:rPr>
          <w:highlight w:val="lightGray"/>
        </w:rPr>
      </w:pPr>
    </w:p>
    <w:p w14:paraId="395FF1CE" w14:textId="77777777" w:rsidR="00923D54" w:rsidRPr="00777FF0" w:rsidRDefault="00923D54" w:rsidP="00923D54">
      <w:pPr>
        <w:pStyle w:val="textproiect0"/>
      </w:pPr>
      <w:r w:rsidRPr="00777FF0">
        <w:t xml:space="preserve">Singurele </w:t>
      </w:r>
      <w:proofErr w:type="spellStart"/>
      <w:r w:rsidRPr="00777FF0">
        <w:t>substanţe</w:t>
      </w:r>
      <w:proofErr w:type="spellEnd"/>
      <w:r w:rsidRPr="00777FF0">
        <w:t xml:space="preserve"> chimice utilizate la implementarea planului sunt combustibilii </w:t>
      </w:r>
      <w:proofErr w:type="spellStart"/>
      <w:r w:rsidRPr="00777FF0">
        <w:t>folosiţi</w:t>
      </w:r>
      <w:proofErr w:type="spellEnd"/>
      <w:r w:rsidRPr="00777FF0">
        <w:t xml:space="preserve"> de utilajele cu care se realizează recoltarea, colectarea </w:t>
      </w:r>
      <w:proofErr w:type="spellStart"/>
      <w:r w:rsidRPr="00777FF0">
        <w:t>şi</w:t>
      </w:r>
      <w:proofErr w:type="spellEnd"/>
      <w:r w:rsidRPr="00777FF0">
        <w:t xml:space="preserve"> transportul masei lemnoase. Emisiile în atmosferă de către aceste utilaje de </w:t>
      </w:r>
      <w:proofErr w:type="spellStart"/>
      <w:r w:rsidRPr="00777FF0">
        <w:t>agenţi</w:t>
      </w:r>
      <w:proofErr w:type="spellEnd"/>
      <w:r w:rsidRPr="00777FF0">
        <w:t xml:space="preserve"> </w:t>
      </w:r>
      <w:proofErr w:type="spellStart"/>
      <w:r w:rsidRPr="00777FF0">
        <w:t>poluanţi</w:t>
      </w:r>
      <w:proofErr w:type="spellEnd"/>
      <w:r w:rsidRPr="00777FF0">
        <w:t xml:space="preserve"> pot fi considerate ca nesemnificative deoarece utilajele </w:t>
      </w:r>
      <w:proofErr w:type="spellStart"/>
      <w:r w:rsidRPr="00777FF0">
        <w:t>acţionează</w:t>
      </w:r>
      <w:proofErr w:type="spellEnd"/>
      <w:r w:rsidRPr="00777FF0">
        <w:t xml:space="preserve"> pe intervale scurte la intervale relativ mari de timp. Se poate afirma deci că valoarea </w:t>
      </w:r>
      <w:proofErr w:type="spellStart"/>
      <w:r w:rsidRPr="00777FF0">
        <w:t>concentraţiilor</w:t>
      </w:r>
      <w:proofErr w:type="spellEnd"/>
      <w:r w:rsidRPr="00777FF0">
        <w:t xml:space="preserve"> de </w:t>
      </w:r>
      <w:proofErr w:type="spellStart"/>
      <w:r w:rsidRPr="00777FF0">
        <w:t>poluanţi</w:t>
      </w:r>
      <w:proofErr w:type="spellEnd"/>
      <w:r w:rsidRPr="00777FF0">
        <w:t xml:space="preserve"> atmosferici </w:t>
      </w:r>
      <w:proofErr w:type="spellStart"/>
      <w:r w:rsidRPr="00777FF0">
        <w:t>proveniţi</w:t>
      </w:r>
      <w:proofErr w:type="spellEnd"/>
      <w:r w:rsidRPr="00777FF0">
        <w:t xml:space="preserve"> din </w:t>
      </w:r>
      <w:proofErr w:type="spellStart"/>
      <w:r w:rsidRPr="00777FF0">
        <w:t>activităţile</w:t>
      </w:r>
      <w:proofErr w:type="spellEnd"/>
      <w:r w:rsidRPr="00777FF0">
        <w:t xml:space="preserve"> specifice de gospodărire a pădurilor se încadrează în limitele admise (CMA date de STAS 1257/87).</w:t>
      </w:r>
    </w:p>
    <w:p w14:paraId="30CC3B30" w14:textId="77777777" w:rsidR="00755DCD" w:rsidRPr="005C46B5" w:rsidRDefault="00755DCD" w:rsidP="009E367A">
      <w:pPr>
        <w:pStyle w:val="textproiect0"/>
        <w:rPr>
          <w:color w:val="FF0000"/>
          <w:sz w:val="16"/>
          <w:szCs w:val="16"/>
          <w:highlight w:val="lightGray"/>
        </w:rPr>
      </w:pPr>
    </w:p>
    <w:p w14:paraId="260761A1" w14:textId="77777777" w:rsidR="001530E5" w:rsidRPr="005C46B5" w:rsidRDefault="001530E5" w:rsidP="009E367A">
      <w:pPr>
        <w:pStyle w:val="textproiect0"/>
        <w:rPr>
          <w:color w:val="FF0000"/>
          <w:highlight w:val="lightGray"/>
        </w:rPr>
      </w:pPr>
    </w:p>
    <w:p w14:paraId="04391204" w14:textId="77777777" w:rsidR="00BC396E" w:rsidRPr="005C46B5" w:rsidRDefault="00BC396E" w:rsidP="009E367A">
      <w:pPr>
        <w:pStyle w:val="textproiect0"/>
        <w:rPr>
          <w:color w:val="FF0000"/>
          <w:highlight w:val="lightGray"/>
        </w:rPr>
      </w:pPr>
    </w:p>
    <w:p w14:paraId="1C74E398" w14:textId="77777777" w:rsidR="00BC396E" w:rsidRPr="005C46B5" w:rsidRDefault="00BC396E" w:rsidP="009E367A">
      <w:pPr>
        <w:pStyle w:val="textproiect0"/>
        <w:rPr>
          <w:color w:val="FF0000"/>
          <w:highlight w:val="lightGray"/>
        </w:rPr>
      </w:pPr>
    </w:p>
    <w:p w14:paraId="4B4C0447" w14:textId="77777777" w:rsidR="00BC396E" w:rsidRPr="005C46B5" w:rsidRDefault="00BC396E" w:rsidP="009E367A">
      <w:pPr>
        <w:pStyle w:val="textproiect0"/>
        <w:rPr>
          <w:color w:val="FF0000"/>
          <w:highlight w:val="lightGray"/>
        </w:rPr>
      </w:pPr>
    </w:p>
    <w:p w14:paraId="3E4CEB43" w14:textId="77777777" w:rsidR="00BC396E" w:rsidRPr="005C46B5" w:rsidRDefault="00BC396E" w:rsidP="009E367A">
      <w:pPr>
        <w:pStyle w:val="textproiect0"/>
        <w:rPr>
          <w:color w:val="FF0000"/>
          <w:highlight w:val="lightGray"/>
        </w:rPr>
      </w:pPr>
    </w:p>
    <w:p w14:paraId="27EA5085" w14:textId="77777777" w:rsidR="00BC396E" w:rsidRPr="005C46B5" w:rsidRDefault="00BC396E" w:rsidP="009E367A">
      <w:pPr>
        <w:pStyle w:val="textproiect0"/>
        <w:rPr>
          <w:color w:val="FF0000"/>
          <w:highlight w:val="lightGray"/>
        </w:rPr>
      </w:pPr>
    </w:p>
    <w:p w14:paraId="631FB65C" w14:textId="77777777" w:rsidR="00BC396E" w:rsidRPr="005C46B5" w:rsidRDefault="00BC396E" w:rsidP="009E367A">
      <w:pPr>
        <w:pStyle w:val="textproiect0"/>
        <w:rPr>
          <w:color w:val="FF0000"/>
          <w:highlight w:val="lightGray"/>
        </w:rPr>
      </w:pPr>
    </w:p>
    <w:p w14:paraId="52A3E287" w14:textId="77777777" w:rsidR="00BC396E" w:rsidRPr="005C46B5" w:rsidRDefault="00BC396E" w:rsidP="009E367A">
      <w:pPr>
        <w:pStyle w:val="textproiect0"/>
        <w:rPr>
          <w:color w:val="FF0000"/>
          <w:highlight w:val="lightGray"/>
        </w:rPr>
      </w:pPr>
    </w:p>
    <w:p w14:paraId="74363F97" w14:textId="77777777" w:rsidR="00BC396E" w:rsidRPr="005C46B5" w:rsidRDefault="00BC396E" w:rsidP="009E367A">
      <w:pPr>
        <w:pStyle w:val="textproiect0"/>
        <w:rPr>
          <w:color w:val="FF0000"/>
          <w:highlight w:val="lightGray"/>
        </w:rPr>
      </w:pPr>
    </w:p>
    <w:p w14:paraId="603268EF" w14:textId="3CCEACE9" w:rsidR="00BC396E" w:rsidRDefault="00BC396E" w:rsidP="009E367A">
      <w:pPr>
        <w:pStyle w:val="textproiect0"/>
        <w:rPr>
          <w:color w:val="FF0000"/>
          <w:highlight w:val="lightGray"/>
        </w:rPr>
      </w:pPr>
    </w:p>
    <w:p w14:paraId="5FCC3877" w14:textId="389F148F" w:rsidR="00D37064" w:rsidRDefault="00D37064" w:rsidP="009E367A">
      <w:pPr>
        <w:pStyle w:val="textproiect0"/>
        <w:rPr>
          <w:color w:val="FF0000"/>
          <w:highlight w:val="lightGray"/>
        </w:rPr>
      </w:pPr>
    </w:p>
    <w:p w14:paraId="49E477EF" w14:textId="5CD9D853" w:rsidR="00D37064" w:rsidRDefault="00D37064" w:rsidP="009E367A">
      <w:pPr>
        <w:pStyle w:val="textproiect0"/>
        <w:rPr>
          <w:color w:val="FF0000"/>
          <w:highlight w:val="lightGray"/>
        </w:rPr>
      </w:pPr>
    </w:p>
    <w:p w14:paraId="2C4CD374" w14:textId="1A58C0D1" w:rsidR="00D37064" w:rsidRDefault="00D37064" w:rsidP="009E367A">
      <w:pPr>
        <w:pStyle w:val="textproiect0"/>
        <w:rPr>
          <w:color w:val="FF0000"/>
          <w:highlight w:val="lightGray"/>
        </w:rPr>
      </w:pPr>
    </w:p>
    <w:p w14:paraId="59E9C3D4" w14:textId="77777777" w:rsidR="00D37064" w:rsidRPr="005C46B5" w:rsidRDefault="00D37064" w:rsidP="009E367A">
      <w:pPr>
        <w:pStyle w:val="textproiect0"/>
        <w:rPr>
          <w:color w:val="FF0000"/>
          <w:highlight w:val="lightGray"/>
        </w:rPr>
      </w:pPr>
    </w:p>
    <w:p w14:paraId="08F07404" w14:textId="77777777" w:rsidR="00BC396E" w:rsidRPr="005C46B5" w:rsidRDefault="00BC396E" w:rsidP="009E367A">
      <w:pPr>
        <w:pStyle w:val="textproiect0"/>
        <w:rPr>
          <w:color w:val="FF0000"/>
          <w:highlight w:val="lightGray"/>
        </w:rPr>
      </w:pPr>
    </w:p>
    <w:p w14:paraId="0B9F731B" w14:textId="77777777" w:rsidR="00BC396E" w:rsidRPr="005C46B5" w:rsidRDefault="00BC396E" w:rsidP="009E367A">
      <w:pPr>
        <w:pStyle w:val="textproiect0"/>
        <w:rPr>
          <w:color w:val="FF0000"/>
          <w:highlight w:val="lightGray"/>
        </w:rPr>
      </w:pPr>
    </w:p>
    <w:p w14:paraId="7F0F8861" w14:textId="77777777" w:rsidR="00BC396E" w:rsidRPr="005C46B5" w:rsidRDefault="00BC396E" w:rsidP="009E367A">
      <w:pPr>
        <w:pStyle w:val="textproiect0"/>
        <w:rPr>
          <w:color w:val="FF0000"/>
          <w:highlight w:val="lightGray"/>
        </w:rPr>
      </w:pPr>
    </w:p>
    <w:p w14:paraId="11EFEC93" w14:textId="77777777" w:rsidR="00BC396E" w:rsidRPr="005C46B5" w:rsidRDefault="00BC396E" w:rsidP="009E367A">
      <w:pPr>
        <w:pStyle w:val="textproiect0"/>
        <w:rPr>
          <w:color w:val="FF0000"/>
          <w:highlight w:val="lightGray"/>
        </w:rPr>
      </w:pPr>
    </w:p>
    <w:p w14:paraId="3C537647" w14:textId="77777777" w:rsidR="00BC396E" w:rsidRPr="005C46B5" w:rsidRDefault="00BC396E" w:rsidP="009E367A">
      <w:pPr>
        <w:pStyle w:val="textproiect0"/>
        <w:rPr>
          <w:color w:val="FF0000"/>
          <w:highlight w:val="lightGray"/>
        </w:rPr>
      </w:pPr>
    </w:p>
    <w:p w14:paraId="68ED6871" w14:textId="77777777" w:rsidR="00BC396E" w:rsidRPr="005C46B5" w:rsidRDefault="00BC396E" w:rsidP="009E367A">
      <w:pPr>
        <w:pStyle w:val="textproiect0"/>
        <w:rPr>
          <w:color w:val="FF0000"/>
          <w:highlight w:val="lightGray"/>
        </w:rPr>
      </w:pPr>
    </w:p>
    <w:p w14:paraId="76CCB168" w14:textId="77777777" w:rsidR="00BC396E" w:rsidRPr="005C46B5" w:rsidRDefault="00BC396E" w:rsidP="009E367A">
      <w:pPr>
        <w:pStyle w:val="textproiect0"/>
        <w:rPr>
          <w:color w:val="FF0000"/>
          <w:highlight w:val="lightGray"/>
        </w:rPr>
      </w:pPr>
    </w:p>
    <w:p w14:paraId="1B28318C" w14:textId="77777777" w:rsidR="00E01E8E" w:rsidRPr="00124A97" w:rsidRDefault="00E01E8E" w:rsidP="00ED15C7">
      <w:pPr>
        <w:pStyle w:val="Titlu2"/>
        <w:autoSpaceDE w:val="0"/>
        <w:ind w:firstLine="720"/>
        <w:rPr>
          <w:sz w:val="26"/>
          <w:szCs w:val="26"/>
        </w:rPr>
      </w:pPr>
      <w:bookmarkStart w:id="127" w:name="_Toc123734583"/>
      <w:r w:rsidRPr="00124A97">
        <w:rPr>
          <w:sz w:val="26"/>
          <w:szCs w:val="26"/>
        </w:rPr>
        <w:lastRenderedPageBreak/>
        <w:t xml:space="preserve">2. </w:t>
      </w:r>
      <w:r w:rsidR="00ED15C7" w:rsidRPr="00124A97">
        <w:rPr>
          <w:sz w:val="26"/>
          <w:szCs w:val="26"/>
        </w:rPr>
        <w:t>LOCALIZAREA</w:t>
      </w:r>
      <w:r w:rsidR="009E367A" w:rsidRPr="00124A97">
        <w:rPr>
          <w:sz w:val="26"/>
          <w:szCs w:val="26"/>
        </w:rPr>
        <w:t xml:space="preserve"> </w:t>
      </w:r>
      <w:r w:rsidR="00ED15C7" w:rsidRPr="00124A97">
        <w:rPr>
          <w:sz w:val="26"/>
          <w:szCs w:val="26"/>
        </w:rPr>
        <w:t>GEOGRAFICĂ ȘI ADMINISTRATIVĂ</w:t>
      </w:r>
      <w:bookmarkEnd w:id="127"/>
      <w:r w:rsidR="00ED15C7" w:rsidRPr="00124A97">
        <w:rPr>
          <w:sz w:val="26"/>
          <w:szCs w:val="26"/>
        </w:rPr>
        <w:t xml:space="preserve"> </w:t>
      </w:r>
    </w:p>
    <w:p w14:paraId="700194BC" w14:textId="77777777" w:rsidR="00E01E8E" w:rsidRPr="00124A97" w:rsidRDefault="00E01E8E" w:rsidP="00E01E8E">
      <w:pPr>
        <w:ind w:left="930"/>
        <w:jc w:val="both"/>
        <w:rPr>
          <w:b/>
          <w:szCs w:val="24"/>
        </w:rPr>
      </w:pPr>
    </w:p>
    <w:p w14:paraId="07B3D814" w14:textId="77777777" w:rsidR="00E01E8E" w:rsidRPr="00124A97" w:rsidRDefault="00E01E8E" w:rsidP="00ED15C7">
      <w:pPr>
        <w:pStyle w:val="Titlu3"/>
        <w:ind w:firstLine="720"/>
      </w:pPr>
      <w:bookmarkStart w:id="128" w:name="_Toc123734584"/>
      <w:r w:rsidRPr="00124A97">
        <w:t xml:space="preserve">2.1. </w:t>
      </w:r>
      <w:r w:rsidR="00DF73B6" w:rsidRPr="00124A97">
        <w:t xml:space="preserve">Localizarea </w:t>
      </w:r>
      <w:r w:rsidR="00F62044" w:rsidRPr="00124A97">
        <w:t>plan</w:t>
      </w:r>
      <w:r w:rsidR="00DF73B6" w:rsidRPr="00124A97">
        <w:t xml:space="preserve">ului – </w:t>
      </w:r>
      <w:proofErr w:type="spellStart"/>
      <w:r w:rsidR="00DF73B6" w:rsidRPr="00124A97">
        <w:t>Situaţia</w:t>
      </w:r>
      <w:proofErr w:type="spellEnd"/>
      <w:r w:rsidR="00DF73B6" w:rsidRPr="00124A97">
        <w:t xml:space="preserve"> teritorial-administrativă</w:t>
      </w:r>
      <w:bookmarkEnd w:id="128"/>
    </w:p>
    <w:p w14:paraId="19751A69" w14:textId="77777777" w:rsidR="00BC396E" w:rsidRPr="00124A97" w:rsidRDefault="00BC396E" w:rsidP="00BC396E"/>
    <w:p w14:paraId="3C82E8E4" w14:textId="77777777" w:rsidR="006B5CC2" w:rsidRPr="00124A97" w:rsidRDefault="006B5CC2" w:rsidP="00ED15C7">
      <w:pPr>
        <w:pStyle w:val="Titlu4"/>
        <w:ind w:firstLine="720"/>
      </w:pPr>
      <w:bookmarkStart w:id="129" w:name="_Toc123734585"/>
      <w:r w:rsidRPr="00124A97">
        <w:t>2.</w:t>
      </w:r>
      <w:r w:rsidR="0078206F" w:rsidRPr="00124A97">
        <w:t>1</w:t>
      </w:r>
      <w:r w:rsidRPr="00124A97">
        <w:t xml:space="preserve">.1. </w:t>
      </w:r>
      <w:r w:rsidRPr="00124A97">
        <w:rPr>
          <w:lang w:val="it-IT"/>
        </w:rPr>
        <w:t xml:space="preserve">Elemente de identificare a unităţii de </w:t>
      </w:r>
      <w:r w:rsidR="003D6967" w:rsidRPr="00124A97">
        <w:rPr>
          <w:lang w:val="it-IT"/>
        </w:rPr>
        <w:t>protecție ș</w:t>
      </w:r>
      <w:r w:rsidR="00CB5EDA" w:rsidRPr="00124A97">
        <w:rPr>
          <w:lang w:val="it-IT"/>
        </w:rPr>
        <w:t xml:space="preserve">i </w:t>
      </w:r>
      <w:r w:rsidRPr="00124A97">
        <w:rPr>
          <w:lang w:val="it-IT"/>
        </w:rPr>
        <w:t>producţie</w:t>
      </w:r>
      <w:bookmarkEnd w:id="129"/>
    </w:p>
    <w:p w14:paraId="052D35E5" w14:textId="77777777" w:rsidR="006B5CC2" w:rsidRPr="005C46B5" w:rsidRDefault="006B5CC2" w:rsidP="006B5CC2">
      <w:pPr>
        <w:pStyle w:val="textproiect0"/>
        <w:rPr>
          <w:b/>
          <w:highlight w:val="lightGray"/>
        </w:rPr>
      </w:pPr>
    </w:p>
    <w:p w14:paraId="3279351C" w14:textId="18285B6E" w:rsidR="00170479" w:rsidRPr="00124A97" w:rsidRDefault="00A7752E" w:rsidP="001B229D">
      <w:pPr>
        <w:ind w:firstLine="720"/>
        <w:jc w:val="both"/>
      </w:pPr>
      <w:r w:rsidRPr="00124A97">
        <w:t xml:space="preserve">Obiectul prezentului studiu îl constituie </w:t>
      </w:r>
      <w:r w:rsidR="00124A97" w:rsidRPr="00124A97">
        <w:t xml:space="preserve">fondul forestier proprietate privată </w:t>
      </w:r>
      <w:proofErr w:type="spellStart"/>
      <w:r w:rsidR="00124A97" w:rsidRPr="00124A97">
        <w:t>aparţinând</w:t>
      </w:r>
      <w:proofErr w:type="spellEnd"/>
      <w:r w:rsidR="00124A97" w:rsidRPr="00124A97">
        <w:t xml:space="preserve"> </w:t>
      </w:r>
      <w:proofErr w:type="spellStart"/>
      <w:r w:rsidR="00124A97" w:rsidRPr="00124A97">
        <w:rPr>
          <w:i/>
        </w:rPr>
        <w:t>Asociaţiei</w:t>
      </w:r>
      <w:proofErr w:type="spellEnd"/>
      <w:r w:rsidR="00124A97" w:rsidRPr="00124A97">
        <w:rPr>
          <w:i/>
        </w:rPr>
        <w:t xml:space="preserve"> </w:t>
      </w:r>
      <w:proofErr w:type="spellStart"/>
      <w:r w:rsidR="00124A97" w:rsidRPr="00124A97">
        <w:rPr>
          <w:i/>
        </w:rPr>
        <w:t>Composesorale</w:t>
      </w:r>
      <w:proofErr w:type="spellEnd"/>
      <w:r w:rsidR="00124A97" w:rsidRPr="00124A97">
        <w:rPr>
          <w:i/>
        </w:rPr>
        <w:t xml:space="preserve"> </w:t>
      </w:r>
      <w:r w:rsidR="00124A97" w:rsidRPr="00124A97">
        <w:rPr>
          <w:i/>
          <w:szCs w:val="24"/>
          <w:lang w:val="pt-BR"/>
        </w:rPr>
        <w:t>Terkö</w:t>
      </w:r>
      <w:r w:rsidR="00124A97" w:rsidRPr="00124A97">
        <w:t xml:space="preserve">, aflat în administrarea Ocolului Silvic Bicaz cu </w:t>
      </w:r>
      <w:proofErr w:type="spellStart"/>
      <w:r w:rsidR="00124A97" w:rsidRPr="00124A97">
        <w:t>suprafaţa</w:t>
      </w:r>
      <w:proofErr w:type="spellEnd"/>
      <w:r w:rsidR="00124A97" w:rsidRPr="00124A97">
        <w:t xml:space="preserve"> de 720,61 ha. </w:t>
      </w:r>
      <w:proofErr w:type="spellStart"/>
      <w:r w:rsidR="00124A97" w:rsidRPr="00124A97">
        <w:t>Suprafaţa</w:t>
      </w:r>
      <w:proofErr w:type="spellEnd"/>
      <w:r w:rsidR="00124A97" w:rsidRPr="00124A97">
        <w:t xml:space="preserve"> se află pe raza județelor Neamț (713,01 ha) și  Harghita (6,90 ha).</w:t>
      </w:r>
    </w:p>
    <w:p w14:paraId="6EF73F5F" w14:textId="452536DC" w:rsidR="00DA0908" w:rsidRPr="00124A97" w:rsidRDefault="00F664F2" w:rsidP="00DA0908">
      <w:pPr>
        <w:ind w:firstLine="720"/>
        <w:jc w:val="both"/>
      </w:pPr>
      <w:r w:rsidRPr="00124A97">
        <w:t xml:space="preserve">Administrarea </w:t>
      </w:r>
      <w:r w:rsidR="00DA0908" w:rsidRPr="00124A97">
        <w:t>fondului forestier</w:t>
      </w:r>
      <w:r w:rsidRPr="00124A97">
        <w:t xml:space="preserve"> se face de către </w:t>
      </w:r>
      <w:proofErr w:type="spellStart"/>
      <w:r w:rsidR="00D44E2C" w:rsidRPr="00124A97">
        <w:rPr>
          <w:lang w:val="fr-FR"/>
        </w:rPr>
        <w:t>Ocolul</w:t>
      </w:r>
      <w:proofErr w:type="spellEnd"/>
      <w:r w:rsidR="00D44E2C" w:rsidRPr="00124A97">
        <w:rPr>
          <w:lang w:val="fr-FR"/>
        </w:rPr>
        <w:t xml:space="preserve"> </w:t>
      </w:r>
      <w:proofErr w:type="spellStart"/>
      <w:r w:rsidR="00D44E2C" w:rsidRPr="00124A97">
        <w:rPr>
          <w:lang w:val="fr-FR"/>
        </w:rPr>
        <w:t>Silvic</w:t>
      </w:r>
      <w:proofErr w:type="spellEnd"/>
      <w:r w:rsidR="00D44E2C" w:rsidRPr="00124A97">
        <w:rPr>
          <w:lang w:val="fr-FR"/>
        </w:rPr>
        <w:t xml:space="preserve"> </w:t>
      </w:r>
      <w:proofErr w:type="spellStart"/>
      <w:r w:rsidR="00124A97" w:rsidRPr="00124A97">
        <w:rPr>
          <w:lang w:val="fr-FR"/>
        </w:rPr>
        <w:t>Bicaz</w:t>
      </w:r>
      <w:proofErr w:type="spellEnd"/>
      <w:r w:rsidR="00D44E2C" w:rsidRPr="00124A97">
        <w:t>,</w:t>
      </w:r>
      <w:r w:rsidR="00D44E2C" w:rsidRPr="00124A97">
        <w:rPr>
          <w:lang w:val="fr-FR"/>
        </w:rPr>
        <w:t xml:space="preserve"> </w:t>
      </w:r>
      <w:proofErr w:type="spellStart"/>
      <w:r w:rsidR="00D44E2C" w:rsidRPr="00124A97">
        <w:rPr>
          <w:lang w:val="fr-FR"/>
        </w:rPr>
        <w:t>cu</w:t>
      </w:r>
      <w:proofErr w:type="spellEnd"/>
      <w:r w:rsidR="00D44E2C" w:rsidRPr="00124A97">
        <w:rPr>
          <w:lang w:val="fr-FR"/>
        </w:rPr>
        <w:t xml:space="preserve"> </w:t>
      </w:r>
      <w:proofErr w:type="spellStart"/>
      <w:r w:rsidR="00D44E2C" w:rsidRPr="00124A97">
        <w:rPr>
          <w:lang w:val="fr-FR"/>
        </w:rPr>
        <w:t>sediul</w:t>
      </w:r>
      <w:proofErr w:type="spellEnd"/>
      <w:r w:rsidR="00D44E2C" w:rsidRPr="00124A97">
        <w:rPr>
          <w:lang w:val="fr-FR"/>
        </w:rPr>
        <w:t xml:space="preserve"> </w:t>
      </w:r>
      <w:proofErr w:type="spellStart"/>
      <w:r w:rsidR="00D44E2C" w:rsidRPr="00124A97">
        <w:rPr>
          <w:lang w:val="fr-FR"/>
        </w:rPr>
        <w:t>în</w:t>
      </w:r>
      <w:proofErr w:type="spellEnd"/>
      <w:r w:rsidR="00D44E2C" w:rsidRPr="00124A97">
        <w:rPr>
          <w:lang w:val="fr-FR"/>
        </w:rPr>
        <w:t xml:space="preserve"> </w:t>
      </w:r>
      <w:proofErr w:type="spellStart"/>
      <w:r w:rsidR="00124A97" w:rsidRPr="00124A97">
        <w:rPr>
          <w:lang w:val="fr-FR"/>
        </w:rPr>
        <w:t>orașul</w:t>
      </w:r>
      <w:proofErr w:type="spellEnd"/>
      <w:r w:rsidR="00124A97" w:rsidRPr="00124A97">
        <w:rPr>
          <w:lang w:val="fr-FR"/>
        </w:rPr>
        <w:t xml:space="preserve"> </w:t>
      </w:r>
      <w:proofErr w:type="spellStart"/>
      <w:r w:rsidR="00124A97" w:rsidRPr="00124A97">
        <w:rPr>
          <w:lang w:val="fr-FR"/>
        </w:rPr>
        <w:t>Bicaz</w:t>
      </w:r>
      <w:proofErr w:type="spellEnd"/>
      <w:r w:rsidR="00D44E2C" w:rsidRPr="00124A97">
        <w:rPr>
          <w:lang w:val="fr-FR"/>
        </w:rPr>
        <w:t xml:space="preserve">, </w:t>
      </w:r>
      <w:proofErr w:type="spellStart"/>
      <w:r w:rsidR="00D44E2C" w:rsidRPr="00124A97">
        <w:rPr>
          <w:lang w:val="fr-FR"/>
        </w:rPr>
        <w:t>str</w:t>
      </w:r>
      <w:proofErr w:type="spellEnd"/>
      <w:r w:rsidR="00D44E2C" w:rsidRPr="00124A97">
        <w:rPr>
          <w:lang w:val="fr-FR"/>
        </w:rPr>
        <w:t xml:space="preserve">. </w:t>
      </w:r>
      <w:proofErr w:type="spellStart"/>
      <w:r w:rsidR="00124A97" w:rsidRPr="00124A97">
        <w:rPr>
          <w:lang w:val="fr-FR"/>
        </w:rPr>
        <w:t>Republicii</w:t>
      </w:r>
      <w:proofErr w:type="spellEnd"/>
      <w:r w:rsidR="00D44E2C" w:rsidRPr="00124A97">
        <w:rPr>
          <w:lang w:val="fr-FR"/>
        </w:rPr>
        <w:t>, nr. 1</w:t>
      </w:r>
      <w:r w:rsidR="00124A97" w:rsidRPr="00124A97">
        <w:rPr>
          <w:lang w:val="fr-FR"/>
        </w:rPr>
        <w:t>8</w:t>
      </w:r>
      <w:r w:rsidR="00D44E2C" w:rsidRPr="00124A97">
        <w:rPr>
          <w:lang w:val="fr-FR"/>
        </w:rPr>
        <w:t xml:space="preserve">, </w:t>
      </w:r>
      <w:proofErr w:type="spellStart"/>
      <w:r w:rsidR="00D44E2C" w:rsidRPr="00124A97">
        <w:rPr>
          <w:lang w:val="fr-FR"/>
        </w:rPr>
        <w:t>jud</w:t>
      </w:r>
      <w:proofErr w:type="spellEnd"/>
      <w:r w:rsidR="00D44E2C" w:rsidRPr="00124A97">
        <w:rPr>
          <w:lang w:val="fr-FR"/>
        </w:rPr>
        <w:t xml:space="preserve">. </w:t>
      </w:r>
      <w:proofErr w:type="spellStart"/>
      <w:r w:rsidR="00124A97" w:rsidRPr="00124A97">
        <w:rPr>
          <w:lang w:val="fr-FR"/>
        </w:rPr>
        <w:t>Neamț</w:t>
      </w:r>
      <w:proofErr w:type="spellEnd"/>
      <w:r w:rsidR="00D44E2C" w:rsidRPr="00124A97">
        <w:t>.</w:t>
      </w:r>
    </w:p>
    <w:p w14:paraId="2A52ACB3" w14:textId="7B673C51" w:rsidR="00124A97" w:rsidRPr="00124A97" w:rsidRDefault="00124A97" w:rsidP="00124A97">
      <w:pPr>
        <w:ind w:firstLine="720"/>
        <w:jc w:val="both"/>
      </w:pPr>
      <w:r w:rsidRPr="00124A97">
        <w:t xml:space="preserve">Din punct de vedere geografic </w:t>
      </w:r>
      <w:bookmarkStart w:id="130" w:name="_Hlk125966864"/>
      <w:r w:rsidRPr="00124A97">
        <w:t>ter</w:t>
      </w:r>
      <w:r w:rsidR="00D15C98">
        <w:t>i</w:t>
      </w:r>
      <w:r w:rsidRPr="00124A97">
        <w:t xml:space="preserve">toriul </w:t>
      </w:r>
      <w:proofErr w:type="spellStart"/>
      <w:r w:rsidRPr="00124A97">
        <w:t>unităţii</w:t>
      </w:r>
      <w:proofErr w:type="spellEnd"/>
      <w:r w:rsidRPr="00124A97">
        <w:t xml:space="preserve"> de </w:t>
      </w:r>
      <w:proofErr w:type="spellStart"/>
      <w:r w:rsidRPr="00124A97">
        <w:t>producţie</w:t>
      </w:r>
      <w:proofErr w:type="spellEnd"/>
      <w:r w:rsidRPr="00124A97">
        <w:t xml:space="preserve"> este situat în </w:t>
      </w:r>
      <w:proofErr w:type="spellStart"/>
      <w:r w:rsidRPr="00124A97">
        <w:t>Carpaţii</w:t>
      </w:r>
      <w:proofErr w:type="spellEnd"/>
      <w:r w:rsidRPr="00124A97">
        <w:t xml:space="preserve"> Orientali, în bazinul </w:t>
      </w:r>
      <w:proofErr w:type="spellStart"/>
      <w:r w:rsidRPr="00124A97">
        <w:t>hifrografic</w:t>
      </w:r>
      <w:proofErr w:type="spellEnd"/>
      <w:r w:rsidRPr="00124A97">
        <w:t xml:space="preserve"> al pârâului </w:t>
      </w:r>
      <w:proofErr w:type="spellStart"/>
      <w:r w:rsidRPr="00124A97">
        <w:t>Bicăjel</w:t>
      </w:r>
      <w:proofErr w:type="spellEnd"/>
      <w:r w:rsidRPr="00124A97">
        <w:t xml:space="preserve">-afluent de dreapta al râului Bicaz care la rândul său este afluent de dreapta al râului </w:t>
      </w:r>
      <w:proofErr w:type="spellStart"/>
      <w:r w:rsidRPr="00124A97">
        <w:t>Bistriţa</w:t>
      </w:r>
      <w:proofErr w:type="spellEnd"/>
      <w:r w:rsidRPr="00124A97">
        <w:t>.</w:t>
      </w:r>
    </w:p>
    <w:p w14:paraId="4F6C833F" w14:textId="77777777" w:rsidR="00124A97" w:rsidRPr="000668DA" w:rsidRDefault="00124A97" w:rsidP="00124A97">
      <w:pPr>
        <w:pStyle w:val="Indentcorptext"/>
        <w:ind w:firstLine="720"/>
        <w:rPr>
          <w:szCs w:val="24"/>
        </w:rPr>
      </w:pPr>
      <w:bookmarkStart w:id="131" w:name="_Hlk125966968"/>
      <w:bookmarkEnd w:id="130"/>
      <w:r w:rsidRPr="000668DA">
        <w:rPr>
          <w:szCs w:val="24"/>
        </w:rPr>
        <w:t xml:space="preserve">Principala cale de acces în teritoriul </w:t>
      </w:r>
      <w:proofErr w:type="spellStart"/>
      <w:r w:rsidRPr="000668DA">
        <w:rPr>
          <w:szCs w:val="24"/>
        </w:rPr>
        <w:t>unităţii</w:t>
      </w:r>
      <w:proofErr w:type="spellEnd"/>
      <w:r w:rsidRPr="000668DA">
        <w:rPr>
          <w:szCs w:val="24"/>
        </w:rPr>
        <w:t xml:space="preserve"> de </w:t>
      </w:r>
      <w:proofErr w:type="spellStart"/>
      <w:r w:rsidRPr="000668DA">
        <w:rPr>
          <w:szCs w:val="24"/>
        </w:rPr>
        <w:t>producţie</w:t>
      </w:r>
      <w:proofErr w:type="spellEnd"/>
      <w:r w:rsidRPr="000668DA">
        <w:rPr>
          <w:szCs w:val="24"/>
        </w:rPr>
        <w:t xml:space="preserve"> este drumul </w:t>
      </w:r>
      <w:proofErr w:type="spellStart"/>
      <w:r w:rsidRPr="000668DA">
        <w:rPr>
          <w:szCs w:val="24"/>
        </w:rPr>
        <w:t>naţional</w:t>
      </w:r>
      <w:proofErr w:type="spellEnd"/>
      <w:r w:rsidRPr="000668DA">
        <w:rPr>
          <w:szCs w:val="24"/>
        </w:rPr>
        <w:t xml:space="preserve"> Bicaz-Lacul </w:t>
      </w:r>
      <w:proofErr w:type="spellStart"/>
      <w:r w:rsidRPr="000668DA">
        <w:rPr>
          <w:szCs w:val="24"/>
        </w:rPr>
        <w:t>Roşu</w:t>
      </w:r>
      <w:proofErr w:type="spellEnd"/>
      <w:r w:rsidRPr="000668DA">
        <w:rPr>
          <w:szCs w:val="24"/>
        </w:rPr>
        <w:t xml:space="preserve"> </w:t>
      </w:r>
      <w:proofErr w:type="spellStart"/>
      <w:r w:rsidRPr="000668DA">
        <w:rPr>
          <w:szCs w:val="24"/>
        </w:rPr>
        <w:t>şi</w:t>
      </w:r>
      <w:proofErr w:type="spellEnd"/>
      <w:r w:rsidRPr="000668DA">
        <w:rPr>
          <w:szCs w:val="24"/>
        </w:rPr>
        <w:t xml:space="preserve"> drumul comunal </w:t>
      </w:r>
      <w:proofErr w:type="spellStart"/>
      <w:r w:rsidRPr="000668DA">
        <w:rPr>
          <w:szCs w:val="24"/>
        </w:rPr>
        <w:t>Bicăjel</w:t>
      </w:r>
      <w:proofErr w:type="spellEnd"/>
      <w:r w:rsidRPr="000668DA">
        <w:rPr>
          <w:szCs w:val="24"/>
        </w:rPr>
        <w:t xml:space="preserve"> continuat cu drumul forestier </w:t>
      </w:r>
      <w:proofErr w:type="spellStart"/>
      <w:r w:rsidRPr="000668DA">
        <w:rPr>
          <w:szCs w:val="24"/>
        </w:rPr>
        <w:t>Bicăjel</w:t>
      </w:r>
      <w:proofErr w:type="spellEnd"/>
      <w:r w:rsidRPr="000668DA">
        <w:rPr>
          <w:szCs w:val="24"/>
        </w:rPr>
        <w:t>.</w:t>
      </w:r>
    </w:p>
    <w:bookmarkEnd w:id="131"/>
    <w:p w14:paraId="7A640FC1" w14:textId="77777777" w:rsidR="00BC396E" w:rsidRPr="00124A97" w:rsidRDefault="00BC396E" w:rsidP="00DA0908">
      <w:pPr>
        <w:pStyle w:val="textproiect0"/>
        <w:ind w:firstLine="720"/>
        <w:rPr>
          <w:sz w:val="16"/>
          <w:szCs w:val="16"/>
        </w:rPr>
      </w:pPr>
    </w:p>
    <w:p w14:paraId="6BBD45FD" w14:textId="1DAF9760" w:rsidR="0078206F" w:rsidRPr="00124A97" w:rsidRDefault="00E65289" w:rsidP="00E65289">
      <w:pPr>
        <w:pStyle w:val="Legend"/>
        <w:jc w:val="right"/>
      </w:pPr>
      <w:bookmarkStart w:id="132" w:name="_Toc123733821"/>
      <w:r w:rsidRPr="00124A97">
        <w:t xml:space="preserve">Tabel </w:t>
      </w:r>
      <w:r w:rsidRPr="00124A97">
        <w:fldChar w:fldCharType="begin"/>
      </w:r>
      <w:r w:rsidRPr="00124A97">
        <w:instrText xml:space="preserve"> SEQ Tabel \* ARABIC </w:instrText>
      </w:r>
      <w:r w:rsidRPr="00124A97">
        <w:fldChar w:fldCharType="separate"/>
      </w:r>
      <w:r w:rsidR="007272D6">
        <w:rPr>
          <w:noProof/>
        </w:rPr>
        <w:t>15</w:t>
      </w:r>
      <w:r w:rsidRPr="00124A97">
        <w:fldChar w:fldCharType="end"/>
      </w:r>
      <w:r w:rsidRPr="00124A97">
        <w:t xml:space="preserve">: </w:t>
      </w:r>
      <w:proofErr w:type="spellStart"/>
      <w:r w:rsidR="0078206F" w:rsidRPr="00124A97">
        <w:t>Repartiţia</w:t>
      </w:r>
      <w:proofErr w:type="spellEnd"/>
      <w:r w:rsidR="0078206F" w:rsidRPr="00124A97">
        <w:t xml:space="preserve"> fondului forestier pe </w:t>
      </w:r>
      <w:proofErr w:type="spellStart"/>
      <w:r w:rsidR="0078206F" w:rsidRPr="00124A97">
        <w:t>unităţi</w:t>
      </w:r>
      <w:proofErr w:type="spellEnd"/>
      <w:r w:rsidR="0078206F" w:rsidRPr="00124A97">
        <w:t xml:space="preserve"> teritorial – administrative</w:t>
      </w:r>
      <w:bookmarkEnd w:id="132"/>
    </w:p>
    <w:tbl>
      <w:tblPr>
        <w:tblW w:w="0" w:type="auto"/>
        <w:jc w:val="center"/>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Layout w:type="fixed"/>
        <w:tblCellMar>
          <w:left w:w="57" w:type="dxa"/>
          <w:right w:w="57" w:type="dxa"/>
        </w:tblCellMar>
        <w:tblLook w:val="0660" w:firstRow="1" w:lastRow="1" w:firstColumn="0" w:lastColumn="0" w:noHBand="1" w:noVBand="1"/>
      </w:tblPr>
      <w:tblGrid>
        <w:gridCol w:w="483"/>
        <w:gridCol w:w="994"/>
        <w:gridCol w:w="1418"/>
        <w:gridCol w:w="1395"/>
        <w:gridCol w:w="2485"/>
        <w:gridCol w:w="1931"/>
        <w:gridCol w:w="1190"/>
      </w:tblGrid>
      <w:tr w:rsidR="00D704A7" w:rsidRPr="00580A27" w14:paraId="52F211FA" w14:textId="77777777" w:rsidTr="00E92A7C">
        <w:trPr>
          <w:cantSplit/>
          <w:trHeight w:val="567"/>
          <w:jc w:val="center"/>
        </w:trPr>
        <w:tc>
          <w:tcPr>
            <w:tcW w:w="483" w:type="dxa"/>
            <w:tcBorders>
              <w:top w:val="double" w:sz="4" w:space="0" w:color="auto"/>
              <w:left w:val="double" w:sz="4" w:space="0" w:color="auto"/>
              <w:bottom w:val="double" w:sz="4" w:space="0" w:color="auto"/>
            </w:tcBorders>
            <w:vAlign w:val="center"/>
          </w:tcPr>
          <w:p w14:paraId="0D45CD7A" w14:textId="77777777" w:rsidR="00D704A7" w:rsidRPr="00580A27" w:rsidRDefault="00D704A7" w:rsidP="00E92A7C">
            <w:pPr>
              <w:pStyle w:val="Texttabel"/>
              <w:ind w:left="0" w:right="0"/>
              <w:rPr>
                <w:rFonts w:ascii="Times New Roman" w:hAnsi="Times New Roman"/>
                <w:sz w:val="22"/>
                <w:szCs w:val="22"/>
              </w:rPr>
            </w:pPr>
            <w:bookmarkStart w:id="133" w:name="_Hlk125967019"/>
            <w:r w:rsidRPr="00580A27">
              <w:rPr>
                <w:rFonts w:ascii="Times New Roman" w:hAnsi="Times New Roman"/>
                <w:sz w:val="22"/>
                <w:szCs w:val="22"/>
              </w:rPr>
              <w:t>Nr. crt.</w:t>
            </w:r>
          </w:p>
        </w:tc>
        <w:tc>
          <w:tcPr>
            <w:tcW w:w="994" w:type="dxa"/>
            <w:tcBorders>
              <w:top w:val="double" w:sz="4" w:space="0" w:color="auto"/>
              <w:bottom w:val="double" w:sz="4" w:space="0" w:color="auto"/>
            </w:tcBorders>
            <w:vAlign w:val="center"/>
          </w:tcPr>
          <w:p w14:paraId="49E87D56" w14:textId="77777777" w:rsidR="00D704A7" w:rsidRPr="00580A27" w:rsidRDefault="00D704A7" w:rsidP="00E92A7C">
            <w:pPr>
              <w:pStyle w:val="Texttabel"/>
              <w:ind w:left="0" w:right="0"/>
              <w:rPr>
                <w:rFonts w:ascii="Times New Roman" w:hAnsi="Times New Roman"/>
                <w:sz w:val="22"/>
                <w:szCs w:val="22"/>
              </w:rPr>
            </w:pPr>
            <w:proofErr w:type="spellStart"/>
            <w:r w:rsidRPr="00580A27">
              <w:rPr>
                <w:rFonts w:ascii="Times New Roman" w:hAnsi="Times New Roman"/>
                <w:sz w:val="22"/>
                <w:szCs w:val="22"/>
              </w:rPr>
              <w:t>Judeţul</w:t>
            </w:r>
            <w:proofErr w:type="spellEnd"/>
          </w:p>
        </w:tc>
        <w:tc>
          <w:tcPr>
            <w:tcW w:w="1418" w:type="dxa"/>
            <w:tcBorders>
              <w:top w:val="double" w:sz="4" w:space="0" w:color="auto"/>
              <w:bottom w:val="double" w:sz="4" w:space="0" w:color="auto"/>
            </w:tcBorders>
            <w:vAlign w:val="center"/>
          </w:tcPr>
          <w:p w14:paraId="771D3909" w14:textId="77777777" w:rsidR="00D704A7" w:rsidRPr="00580A27" w:rsidRDefault="00D704A7" w:rsidP="00E92A7C">
            <w:pPr>
              <w:pStyle w:val="Texttabel"/>
              <w:ind w:left="0" w:right="0"/>
              <w:rPr>
                <w:rFonts w:ascii="Times New Roman" w:hAnsi="Times New Roman"/>
                <w:sz w:val="22"/>
                <w:szCs w:val="22"/>
              </w:rPr>
            </w:pPr>
            <w:r w:rsidRPr="00580A27">
              <w:rPr>
                <w:rFonts w:ascii="Times New Roman" w:hAnsi="Times New Roman"/>
                <w:sz w:val="22"/>
                <w:szCs w:val="22"/>
              </w:rPr>
              <w:t>Unitatea teritorial administrativă</w:t>
            </w:r>
          </w:p>
        </w:tc>
        <w:tc>
          <w:tcPr>
            <w:tcW w:w="1395" w:type="dxa"/>
            <w:tcBorders>
              <w:top w:val="double" w:sz="4" w:space="0" w:color="auto"/>
              <w:bottom w:val="double" w:sz="4" w:space="0" w:color="auto"/>
            </w:tcBorders>
            <w:vAlign w:val="center"/>
          </w:tcPr>
          <w:p w14:paraId="37220495" w14:textId="77777777" w:rsidR="00D704A7" w:rsidRPr="00580A27" w:rsidRDefault="00D704A7" w:rsidP="00E92A7C">
            <w:pPr>
              <w:pStyle w:val="Texttabel"/>
              <w:ind w:left="0" w:right="0"/>
              <w:rPr>
                <w:rFonts w:ascii="Times New Roman" w:hAnsi="Times New Roman"/>
                <w:sz w:val="22"/>
                <w:szCs w:val="22"/>
              </w:rPr>
            </w:pPr>
            <w:r w:rsidRPr="00580A27">
              <w:rPr>
                <w:rFonts w:ascii="Times New Roman" w:hAnsi="Times New Roman"/>
                <w:sz w:val="22"/>
                <w:szCs w:val="22"/>
              </w:rPr>
              <w:t>Denumire fost O.S.</w:t>
            </w:r>
            <w:r w:rsidRPr="00580A27">
              <w:rPr>
                <w:rFonts w:ascii="Times New Roman" w:hAnsi="Times New Roman"/>
                <w:sz w:val="22"/>
                <w:szCs w:val="22"/>
              </w:rPr>
              <w:br/>
              <w:t>fost U.P.</w:t>
            </w:r>
          </w:p>
        </w:tc>
        <w:tc>
          <w:tcPr>
            <w:tcW w:w="2485" w:type="dxa"/>
            <w:tcBorders>
              <w:top w:val="double" w:sz="4" w:space="0" w:color="auto"/>
              <w:bottom w:val="double" w:sz="4" w:space="0" w:color="auto"/>
            </w:tcBorders>
            <w:vAlign w:val="center"/>
          </w:tcPr>
          <w:p w14:paraId="2F169AC7" w14:textId="77777777" w:rsidR="00D704A7" w:rsidRPr="00580A27" w:rsidRDefault="00D704A7" w:rsidP="00E92A7C">
            <w:pPr>
              <w:pStyle w:val="Texttabel"/>
              <w:ind w:left="0" w:right="0"/>
              <w:rPr>
                <w:rFonts w:ascii="Times New Roman" w:hAnsi="Times New Roman"/>
                <w:sz w:val="22"/>
                <w:szCs w:val="22"/>
              </w:rPr>
            </w:pPr>
            <w:r w:rsidRPr="00580A27">
              <w:rPr>
                <w:rFonts w:ascii="Times New Roman" w:hAnsi="Times New Roman"/>
                <w:sz w:val="22"/>
                <w:szCs w:val="22"/>
              </w:rPr>
              <w:t>UP/OS</w:t>
            </w:r>
          </w:p>
        </w:tc>
        <w:tc>
          <w:tcPr>
            <w:tcW w:w="1931" w:type="dxa"/>
            <w:tcBorders>
              <w:top w:val="double" w:sz="4" w:space="0" w:color="auto"/>
              <w:bottom w:val="double" w:sz="4" w:space="0" w:color="auto"/>
            </w:tcBorders>
            <w:vAlign w:val="center"/>
          </w:tcPr>
          <w:p w14:paraId="113C852F" w14:textId="77777777" w:rsidR="00D704A7" w:rsidRPr="00580A27" w:rsidRDefault="00D704A7" w:rsidP="00E92A7C">
            <w:pPr>
              <w:pStyle w:val="Texttabel"/>
              <w:ind w:left="0" w:right="0"/>
              <w:rPr>
                <w:rFonts w:ascii="Times New Roman" w:hAnsi="Times New Roman"/>
                <w:sz w:val="22"/>
                <w:szCs w:val="22"/>
              </w:rPr>
            </w:pPr>
            <w:r w:rsidRPr="00580A27">
              <w:rPr>
                <w:rFonts w:ascii="Times New Roman" w:hAnsi="Times New Roman"/>
                <w:sz w:val="22"/>
                <w:szCs w:val="22"/>
              </w:rPr>
              <w:t>Parcelele aferente</w:t>
            </w:r>
          </w:p>
        </w:tc>
        <w:tc>
          <w:tcPr>
            <w:tcW w:w="1190" w:type="dxa"/>
            <w:tcBorders>
              <w:top w:val="double" w:sz="4" w:space="0" w:color="auto"/>
              <w:bottom w:val="double" w:sz="4" w:space="0" w:color="auto"/>
              <w:right w:val="double" w:sz="4" w:space="0" w:color="auto"/>
            </w:tcBorders>
            <w:vAlign w:val="center"/>
          </w:tcPr>
          <w:p w14:paraId="59CE1B16" w14:textId="77777777" w:rsidR="00D704A7" w:rsidRPr="00580A27" w:rsidRDefault="00D704A7" w:rsidP="00E92A7C">
            <w:pPr>
              <w:pStyle w:val="Texttabel"/>
              <w:ind w:left="0" w:right="0"/>
              <w:rPr>
                <w:rFonts w:ascii="Times New Roman" w:hAnsi="Times New Roman"/>
                <w:sz w:val="22"/>
                <w:szCs w:val="22"/>
              </w:rPr>
            </w:pPr>
            <w:proofErr w:type="spellStart"/>
            <w:r w:rsidRPr="00580A27">
              <w:rPr>
                <w:rFonts w:ascii="Times New Roman" w:hAnsi="Times New Roman"/>
                <w:sz w:val="22"/>
                <w:szCs w:val="22"/>
              </w:rPr>
              <w:t>Suprafaţa</w:t>
            </w:r>
            <w:proofErr w:type="spellEnd"/>
            <w:r w:rsidRPr="00580A27">
              <w:rPr>
                <w:rFonts w:ascii="Times New Roman" w:hAnsi="Times New Roman"/>
                <w:sz w:val="22"/>
                <w:szCs w:val="22"/>
              </w:rPr>
              <w:t xml:space="preserve"> [ha]</w:t>
            </w:r>
          </w:p>
        </w:tc>
      </w:tr>
      <w:tr w:rsidR="00D704A7" w:rsidRPr="00580A27" w14:paraId="33A07D1B" w14:textId="77777777" w:rsidTr="00E92A7C">
        <w:trPr>
          <w:cantSplit/>
          <w:trHeight w:val="381"/>
          <w:jc w:val="center"/>
        </w:trPr>
        <w:tc>
          <w:tcPr>
            <w:tcW w:w="483" w:type="dxa"/>
            <w:tcBorders>
              <w:top w:val="single" w:sz="4" w:space="0" w:color="auto"/>
              <w:left w:val="double" w:sz="4" w:space="0" w:color="auto"/>
            </w:tcBorders>
            <w:vAlign w:val="center"/>
          </w:tcPr>
          <w:p w14:paraId="2BA88EBF" w14:textId="77777777" w:rsidR="00D704A7" w:rsidRPr="00580A27" w:rsidRDefault="00D704A7" w:rsidP="00E92A7C">
            <w:pPr>
              <w:pStyle w:val="Texttabel"/>
              <w:ind w:left="0" w:right="0"/>
              <w:rPr>
                <w:rFonts w:ascii="Times New Roman" w:hAnsi="Times New Roman"/>
                <w:sz w:val="22"/>
                <w:szCs w:val="22"/>
              </w:rPr>
            </w:pPr>
            <w:r w:rsidRPr="00580A27">
              <w:rPr>
                <w:rFonts w:ascii="Times New Roman" w:hAnsi="Times New Roman"/>
                <w:sz w:val="22"/>
                <w:szCs w:val="22"/>
              </w:rPr>
              <w:t>1</w:t>
            </w:r>
          </w:p>
        </w:tc>
        <w:tc>
          <w:tcPr>
            <w:tcW w:w="994" w:type="dxa"/>
            <w:tcBorders>
              <w:top w:val="double" w:sz="4" w:space="0" w:color="auto"/>
            </w:tcBorders>
            <w:vAlign w:val="center"/>
          </w:tcPr>
          <w:p w14:paraId="7C78F094" w14:textId="77777777" w:rsidR="00D704A7" w:rsidRPr="00580A27" w:rsidRDefault="00D704A7" w:rsidP="00E92A7C">
            <w:pPr>
              <w:pStyle w:val="Texttabel"/>
              <w:ind w:left="0" w:right="0"/>
              <w:rPr>
                <w:rFonts w:ascii="Times New Roman" w:hAnsi="Times New Roman"/>
                <w:sz w:val="22"/>
                <w:szCs w:val="22"/>
              </w:rPr>
            </w:pPr>
            <w:r w:rsidRPr="00580A27">
              <w:rPr>
                <w:rFonts w:ascii="Times New Roman" w:hAnsi="Times New Roman"/>
                <w:sz w:val="22"/>
                <w:szCs w:val="22"/>
              </w:rPr>
              <w:t>Harghita</w:t>
            </w:r>
          </w:p>
        </w:tc>
        <w:tc>
          <w:tcPr>
            <w:tcW w:w="1418" w:type="dxa"/>
            <w:tcBorders>
              <w:top w:val="double" w:sz="4" w:space="0" w:color="auto"/>
            </w:tcBorders>
            <w:vAlign w:val="center"/>
          </w:tcPr>
          <w:p w14:paraId="46B24AA3" w14:textId="77777777" w:rsidR="00D704A7" w:rsidRPr="00580A27" w:rsidRDefault="00D704A7" w:rsidP="00E92A7C">
            <w:pPr>
              <w:pStyle w:val="Texttabel"/>
              <w:ind w:left="0" w:right="0"/>
              <w:rPr>
                <w:rFonts w:ascii="Times New Roman" w:hAnsi="Times New Roman"/>
                <w:sz w:val="22"/>
                <w:szCs w:val="22"/>
              </w:rPr>
            </w:pPr>
            <w:r w:rsidRPr="00580A27">
              <w:rPr>
                <w:rFonts w:ascii="Times New Roman" w:hAnsi="Times New Roman"/>
                <w:sz w:val="22"/>
                <w:szCs w:val="22"/>
              </w:rPr>
              <w:t>Sândominic</w:t>
            </w:r>
          </w:p>
        </w:tc>
        <w:tc>
          <w:tcPr>
            <w:tcW w:w="1395" w:type="dxa"/>
            <w:tcBorders>
              <w:top w:val="double" w:sz="4" w:space="0" w:color="auto"/>
            </w:tcBorders>
            <w:vAlign w:val="center"/>
          </w:tcPr>
          <w:p w14:paraId="40E62635" w14:textId="77777777" w:rsidR="00D704A7" w:rsidRPr="00580A27" w:rsidRDefault="00D704A7" w:rsidP="00E92A7C">
            <w:pPr>
              <w:pStyle w:val="Texttabel"/>
              <w:ind w:left="0" w:right="0" w:firstLine="84"/>
              <w:rPr>
                <w:rFonts w:ascii="Times New Roman" w:hAnsi="Times New Roman"/>
                <w:sz w:val="22"/>
                <w:szCs w:val="22"/>
              </w:rPr>
            </w:pPr>
            <w:r w:rsidRPr="00580A27">
              <w:rPr>
                <w:rFonts w:ascii="Times New Roman" w:hAnsi="Times New Roman"/>
                <w:sz w:val="22"/>
                <w:szCs w:val="22"/>
              </w:rPr>
              <w:t>-</w:t>
            </w:r>
          </w:p>
        </w:tc>
        <w:tc>
          <w:tcPr>
            <w:tcW w:w="2485" w:type="dxa"/>
            <w:tcBorders>
              <w:top w:val="double" w:sz="4" w:space="0" w:color="auto"/>
            </w:tcBorders>
            <w:vAlign w:val="center"/>
          </w:tcPr>
          <w:p w14:paraId="585494AC" w14:textId="77777777" w:rsidR="00D704A7" w:rsidRPr="00580A27" w:rsidRDefault="00D704A7" w:rsidP="00E92A7C">
            <w:pPr>
              <w:pStyle w:val="Texttabel"/>
              <w:ind w:left="0" w:right="0" w:firstLine="84"/>
              <w:rPr>
                <w:rFonts w:ascii="Times New Roman" w:hAnsi="Times New Roman"/>
                <w:sz w:val="22"/>
                <w:szCs w:val="22"/>
              </w:rPr>
            </w:pPr>
            <w:r w:rsidRPr="00580A27">
              <w:rPr>
                <w:rFonts w:ascii="Times New Roman" w:hAnsi="Times New Roman"/>
                <w:sz w:val="22"/>
                <w:szCs w:val="22"/>
              </w:rPr>
              <w:t>Pășuni împădurite</w:t>
            </w:r>
          </w:p>
        </w:tc>
        <w:tc>
          <w:tcPr>
            <w:tcW w:w="1931" w:type="dxa"/>
            <w:tcBorders>
              <w:top w:val="single" w:sz="4" w:space="0" w:color="auto"/>
            </w:tcBorders>
            <w:vAlign w:val="center"/>
          </w:tcPr>
          <w:p w14:paraId="3FD86705" w14:textId="77777777" w:rsidR="00D704A7" w:rsidRPr="00580A27" w:rsidRDefault="00D704A7" w:rsidP="00E92A7C">
            <w:pPr>
              <w:pStyle w:val="Texttabel"/>
              <w:ind w:left="0" w:right="0"/>
              <w:rPr>
                <w:rFonts w:ascii="Times New Roman" w:hAnsi="Times New Roman"/>
                <w:sz w:val="22"/>
                <w:szCs w:val="22"/>
              </w:rPr>
            </w:pPr>
            <w:r w:rsidRPr="00580A27">
              <w:rPr>
                <w:rFonts w:ascii="Times New Roman" w:hAnsi="Times New Roman"/>
                <w:sz w:val="22"/>
                <w:szCs w:val="22"/>
              </w:rPr>
              <w:t>121</w:t>
            </w:r>
          </w:p>
        </w:tc>
        <w:tc>
          <w:tcPr>
            <w:tcW w:w="1190" w:type="dxa"/>
            <w:tcBorders>
              <w:top w:val="single" w:sz="4" w:space="0" w:color="auto"/>
              <w:right w:val="double" w:sz="4" w:space="0" w:color="auto"/>
            </w:tcBorders>
            <w:vAlign w:val="center"/>
          </w:tcPr>
          <w:p w14:paraId="6BF5112B" w14:textId="77777777" w:rsidR="00D704A7" w:rsidRPr="00580A27" w:rsidRDefault="00D704A7" w:rsidP="00E92A7C">
            <w:pPr>
              <w:pStyle w:val="Texttabel"/>
              <w:ind w:left="0" w:right="0"/>
              <w:rPr>
                <w:rFonts w:ascii="Times New Roman" w:hAnsi="Times New Roman"/>
                <w:sz w:val="22"/>
                <w:szCs w:val="22"/>
              </w:rPr>
            </w:pPr>
            <w:r w:rsidRPr="00580A27">
              <w:rPr>
                <w:rFonts w:ascii="Times New Roman" w:hAnsi="Times New Roman"/>
                <w:sz w:val="22"/>
                <w:szCs w:val="22"/>
              </w:rPr>
              <w:t>6,90</w:t>
            </w:r>
          </w:p>
        </w:tc>
      </w:tr>
      <w:tr w:rsidR="00D704A7" w:rsidRPr="00580A27" w14:paraId="5E281017" w14:textId="77777777" w:rsidTr="00E92A7C">
        <w:trPr>
          <w:cantSplit/>
          <w:trHeight w:val="356"/>
          <w:jc w:val="center"/>
        </w:trPr>
        <w:tc>
          <w:tcPr>
            <w:tcW w:w="483" w:type="dxa"/>
            <w:tcBorders>
              <w:left w:val="double" w:sz="4" w:space="0" w:color="auto"/>
            </w:tcBorders>
            <w:vAlign w:val="center"/>
          </w:tcPr>
          <w:p w14:paraId="2EEC5099" w14:textId="77777777" w:rsidR="00D704A7" w:rsidRPr="00580A27" w:rsidRDefault="00D704A7" w:rsidP="00E92A7C">
            <w:pPr>
              <w:pStyle w:val="Texttabel"/>
              <w:ind w:left="0" w:right="0"/>
              <w:rPr>
                <w:rFonts w:ascii="Times New Roman" w:hAnsi="Times New Roman"/>
                <w:sz w:val="22"/>
                <w:szCs w:val="22"/>
              </w:rPr>
            </w:pPr>
            <w:r w:rsidRPr="00580A27">
              <w:rPr>
                <w:rFonts w:ascii="Times New Roman" w:hAnsi="Times New Roman"/>
                <w:sz w:val="22"/>
                <w:szCs w:val="22"/>
              </w:rPr>
              <w:t>2</w:t>
            </w:r>
          </w:p>
        </w:tc>
        <w:tc>
          <w:tcPr>
            <w:tcW w:w="994" w:type="dxa"/>
            <w:vAlign w:val="center"/>
          </w:tcPr>
          <w:p w14:paraId="3ADCC49D" w14:textId="77777777" w:rsidR="00D704A7" w:rsidRPr="00580A27" w:rsidRDefault="00D704A7" w:rsidP="00E92A7C">
            <w:pPr>
              <w:pStyle w:val="Texttabel"/>
              <w:ind w:left="0" w:right="0"/>
              <w:rPr>
                <w:rFonts w:ascii="Times New Roman" w:hAnsi="Times New Roman"/>
                <w:sz w:val="22"/>
                <w:szCs w:val="22"/>
              </w:rPr>
            </w:pPr>
            <w:r w:rsidRPr="00580A27">
              <w:rPr>
                <w:rFonts w:ascii="Times New Roman" w:hAnsi="Times New Roman"/>
                <w:sz w:val="22"/>
                <w:szCs w:val="22"/>
              </w:rPr>
              <w:t>Neamț</w:t>
            </w:r>
          </w:p>
        </w:tc>
        <w:tc>
          <w:tcPr>
            <w:tcW w:w="1418" w:type="dxa"/>
            <w:vAlign w:val="center"/>
          </w:tcPr>
          <w:p w14:paraId="426F9C5E" w14:textId="77777777" w:rsidR="00D704A7" w:rsidRPr="00580A27" w:rsidRDefault="00D704A7" w:rsidP="00E92A7C">
            <w:pPr>
              <w:pStyle w:val="Texttabel"/>
              <w:ind w:left="0" w:right="0"/>
              <w:rPr>
                <w:rFonts w:ascii="Times New Roman" w:hAnsi="Times New Roman"/>
                <w:sz w:val="22"/>
                <w:szCs w:val="22"/>
              </w:rPr>
            </w:pPr>
            <w:r w:rsidRPr="00580A27">
              <w:rPr>
                <w:rFonts w:ascii="Times New Roman" w:hAnsi="Times New Roman"/>
                <w:sz w:val="22"/>
                <w:szCs w:val="22"/>
              </w:rPr>
              <w:t>Dămuc</w:t>
            </w:r>
          </w:p>
        </w:tc>
        <w:tc>
          <w:tcPr>
            <w:tcW w:w="1395" w:type="dxa"/>
            <w:vAlign w:val="center"/>
          </w:tcPr>
          <w:p w14:paraId="4ECE9A1D" w14:textId="77777777" w:rsidR="00D704A7" w:rsidRPr="00580A27" w:rsidRDefault="00D704A7" w:rsidP="00E92A7C">
            <w:pPr>
              <w:pStyle w:val="Texttabel"/>
              <w:ind w:left="0" w:right="0" w:firstLine="84"/>
              <w:rPr>
                <w:rFonts w:ascii="Times New Roman" w:hAnsi="Times New Roman"/>
                <w:sz w:val="22"/>
                <w:szCs w:val="22"/>
              </w:rPr>
            </w:pPr>
            <w:r w:rsidRPr="00580A27">
              <w:rPr>
                <w:rFonts w:ascii="Times New Roman" w:hAnsi="Times New Roman"/>
                <w:sz w:val="22"/>
                <w:szCs w:val="22"/>
              </w:rPr>
              <w:t xml:space="preserve">V </w:t>
            </w:r>
            <w:proofErr w:type="spellStart"/>
            <w:r w:rsidRPr="00580A27">
              <w:rPr>
                <w:rFonts w:ascii="Times New Roman" w:hAnsi="Times New Roman"/>
                <w:sz w:val="22"/>
                <w:szCs w:val="22"/>
              </w:rPr>
              <w:t>Bicăjel</w:t>
            </w:r>
            <w:proofErr w:type="spellEnd"/>
            <w:r w:rsidRPr="00580A27">
              <w:rPr>
                <w:rFonts w:ascii="Times New Roman" w:hAnsi="Times New Roman"/>
                <w:sz w:val="22"/>
                <w:szCs w:val="22"/>
              </w:rPr>
              <w:t>/</w:t>
            </w:r>
          </w:p>
          <w:p w14:paraId="66FB2DD0" w14:textId="77777777" w:rsidR="00D704A7" w:rsidRPr="00580A27" w:rsidRDefault="00D704A7" w:rsidP="00E92A7C">
            <w:pPr>
              <w:pStyle w:val="Texttabel"/>
              <w:ind w:left="0" w:right="0" w:firstLine="84"/>
              <w:rPr>
                <w:rFonts w:ascii="Times New Roman" w:hAnsi="Times New Roman"/>
                <w:sz w:val="22"/>
                <w:szCs w:val="22"/>
              </w:rPr>
            </w:pPr>
            <w:r w:rsidRPr="00580A27">
              <w:rPr>
                <w:rFonts w:ascii="Times New Roman" w:hAnsi="Times New Roman"/>
                <w:sz w:val="22"/>
                <w:szCs w:val="22"/>
              </w:rPr>
              <w:t>OS Bicaz</w:t>
            </w:r>
          </w:p>
        </w:tc>
        <w:tc>
          <w:tcPr>
            <w:tcW w:w="2485" w:type="dxa"/>
            <w:vAlign w:val="center"/>
          </w:tcPr>
          <w:p w14:paraId="4D197840" w14:textId="77777777" w:rsidR="00D704A7" w:rsidRPr="00580A27" w:rsidRDefault="00D704A7" w:rsidP="00E92A7C">
            <w:pPr>
              <w:pStyle w:val="Texttabel"/>
              <w:ind w:left="0" w:right="0" w:firstLine="84"/>
              <w:rPr>
                <w:rFonts w:ascii="Times New Roman" w:hAnsi="Times New Roman"/>
                <w:sz w:val="22"/>
                <w:szCs w:val="22"/>
              </w:rPr>
            </w:pPr>
            <w:r w:rsidRPr="00580A27">
              <w:rPr>
                <w:rFonts w:ascii="Times New Roman" w:hAnsi="Times New Roman"/>
                <w:sz w:val="22"/>
                <w:szCs w:val="22"/>
              </w:rPr>
              <w:t xml:space="preserve">V </w:t>
            </w:r>
            <w:proofErr w:type="spellStart"/>
            <w:r w:rsidRPr="00580A27">
              <w:rPr>
                <w:rFonts w:ascii="Times New Roman" w:hAnsi="Times New Roman"/>
                <w:sz w:val="22"/>
                <w:szCs w:val="22"/>
              </w:rPr>
              <w:t>Bicajel</w:t>
            </w:r>
            <w:proofErr w:type="spellEnd"/>
            <w:r w:rsidRPr="00580A27">
              <w:rPr>
                <w:rFonts w:ascii="Times New Roman" w:hAnsi="Times New Roman"/>
                <w:sz w:val="22"/>
                <w:szCs w:val="22"/>
              </w:rPr>
              <w:t>/OS Bicaz</w:t>
            </w:r>
          </w:p>
          <w:p w14:paraId="65271A78" w14:textId="77777777" w:rsidR="00D704A7" w:rsidRPr="00580A27" w:rsidRDefault="00D704A7" w:rsidP="00E92A7C">
            <w:pPr>
              <w:pStyle w:val="Texttabel"/>
              <w:ind w:left="0" w:right="0" w:firstLine="84"/>
              <w:rPr>
                <w:rFonts w:ascii="Times New Roman" w:hAnsi="Times New Roman"/>
                <w:sz w:val="22"/>
                <w:szCs w:val="22"/>
              </w:rPr>
            </w:pPr>
            <w:r w:rsidRPr="00580A27">
              <w:rPr>
                <w:rFonts w:ascii="Times New Roman" w:hAnsi="Times New Roman"/>
                <w:sz w:val="22"/>
                <w:szCs w:val="22"/>
              </w:rPr>
              <w:t>Pășuni împădurite</w:t>
            </w:r>
          </w:p>
        </w:tc>
        <w:tc>
          <w:tcPr>
            <w:tcW w:w="1931" w:type="dxa"/>
            <w:tcBorders>
              <w:top w:val="single" w:sz="4" w:space="0" w:color="auto"/>
            </w:tcBorders>
            <w:vAlign w:val="center"/>
          </w:tcPr>
          <w:p w14:paraId="282F6B07" w14:textId="77777777" w:rsidR="00D704A7" w:rsidRPr="00580A27" w:rsidRDefault="00D704A7" w:rsidP="00E92A7C">
            <w:pPr>
              <w:pStyle w:val="Texttabel"/>
              <w:ind w:left="0" w:right="0"/>
              <w:rPr>
                <w:rFonts w:ascii="Times New Roman" w:hAnsi="Times New Roman"/>
                <w:sz w:val="22"/>
                <w:szCs w:val="22"/>
              </w:rPr>
            </w:pPr>
            <w:r w:rsidRPr="00580A27">
              <w:rPr>
                <w:rFonts w:ascii="Times New Roman" w:hAnsi="Times New Roman"/>
                <w:sz w:val="22"/>
                <w:szCs w:val="22"/>
              </w:rPr>
              <w:t>42-52, 54-56, 58-60, 114-120, 122, 123</w:t>
            </w:r>
          </w:p>
        </w:tc>
        <w:tc>
          <w:tcPr>
            <w:tcW w:w="1190" w:type="dxa"/>
            <w:tcBorders>
              <w:top w:val="single" w:sz="4" w:space="0" w:color="auto"/>
              <w:right w:val="double" w:sz="4" w:space="0" w:color="auto"/>
            </w:tcBorders>
            <w:vAlign w:val="center"/>
          </w:tcPr>
          <w:p w14:paraId="3E29A191" w14:textId="77777777" w:rsidR="00D704A7" w:rsidRPr="00580A27" w:rsidRDefault="00D704A7" w:rsidP="00E92A7C">
            <w:pPr>
              <w:pStyle w:val="Texttabel"/>
              <w:ind w:left="0" w:right="0"/>
              <w:rPr>
                <w:rFonts w:ascii="Times New Roman" w:hAnsi="Times New Roman"/>
                <w:sz w:val="22"/>
                <w:szCs w:val="22"/>
              </w:rPr>
            </w:pPr>
            <w:r w:rsidRPr="00580A27">
              <w:rPr>
                <w:rFonts w:ascii="Times New Roman" w:hAnsi="Times New Roman"/>
                <w:sz w:val="22"/>
                <w:szCs w:val="22"/>
              </w:rPr>
              <w:t>713,71</w:t>
            </w:r>
          </w:p>
        </w:tc>
      </w:tr>
      <w:tr w:rsidR="00D704A7" w:rsidRPr="00580A27" w14:paraId="72A6BB73" w14:textId="77777777" w:rsidTr="00E92A7C">
        <w:trPr>
          <w:cantSplit/>
          <w:trHeight w:val="144"/>
          <w:jc w:val="center"/>
        </w:trPr>
        <w:tc>
          <w:tcPr>
            <w:tcW w:w="6775" w:type="dxa"/>
            <w:gridSpan w:val="5"/>
            <w:tcBorders>
              <w:top w:val="double" w:sz="4" w:space="0" w:color="auto"/>
              <w:left w:val="double" w:sz="4" w:space="0" w:color="auto"/>
              <w:bottom w:val="double" w:sz="4" w:space="0" w:color="auto"/>
              <w:right w:val="single" w:sz="4" w:space="0" w:color="auto"/>
            </w:tcBorders>
            <w:vAlign w:val="center"/>
          </w:tcPr>
          <w:p w14:paraId="41FE2915" w14:textId="77777777" w:rsidR="00D704A7" w:rsidRPr="00580A27" w:rsidRDefault="00D704A7" w:rsidP="00E92A7C">
            <w:pPr>
              <w:pStyle w:val="Texttabel"/>
              <w:ind w:left="0" w:right="0"/>
              <w:rPr>
                <w:rFonts w:ascii="Times New Roman" w:hAnsi="Times New Roman"/>
                <w:sz w:val="22"/>
                <w:szCs w:val="22"/>
              </w:rPr>
            </w:pPr>
            <w:r w:rsidRPr="00580A27">
              <w:rPr>
                <w:rFonts w:ascii="Times New Roman" w:hAnsi="Times New Roman"/>
                <w:sz w:val="22"/>
                <w:szCs w:val="22"/>
              </w:rPr>
              <w:t>Total</w:t>
            </w:r>
          </w:p>
        </w:tc>
        <w:tc>
          <w:tcPr>
            <w:tcW w:w="1931" w:type="dxa"/>
            <w:tcBorders>
              <w:top w:val="double" w:sz="4" w:space="0" w:color="auto"/>
              <w:left w:val="single" w:sz="4" w:space="0" w:color="auto"/>
              <w:bottom w:val="double" w:sz="4" w:space="0" w:color="auto"/>
            </w:tcBorders>
            <w:vAlign w:val="center"/>
          </w:tcPr>
          <w:p w14:paraId="4E7AE597" w14:textId="77777777" w:rsidR="00D704A7" w:rsidRPr="00580A27" w:rsidRDefault="00D704A7" w:rsidP="00E92A7C">
            <w:pPr>
              <w:pStyle w:val="Texttabel"/>
              <w:ind w:left="0" w:right="0"/>
              <w:rPr>
                <w:rFonts w:ascii="Times New Roman" w:hAnsi="Times New Roman"/>
                <w:sz w:val="22"/>
                <w:szCs w:val="22"/>
              </w:rPr>
            </w:pPr>
            <w:r w:rsidRPr="00580A27">
              <w:rPr>
                <w:rFonts w:ascii="Times New Roman" w:hAnsi="Times New Roman"/>
                <w:sz w:val="22"/>
                <w:szCs w:val="22"/>
              </w:rPr>
              <w:t>-</w:t>
            </w:r>
          </w:p>
        </w:tc>
        <w:tc>
          <w:tcPr>
            <w:tcW w:w="1190" w:type="dxa"/>
            <w:tcBorders>
              <w:top w:val="double" w:sz="4" w:space="0" w:color="auto"/>
              <w:bottom w:val="double" w:sz="4" w:space="0" w:color="auto"/>
              <w:right w:val="double" w:sz="4" w:space="0" w:color="auto"/>
            </w:tcBorders>
            <w:vAlign w:val="center"/>
          </w:tcPr>
          <w:p w14:paraId="5BC6BF53" w14:textId="77777777" w:rsidR="00D704A7" w:rsidRPr="00580A27" w:rsidRDefault="00D704A7" w:rsidP="00E92A7C">
            <w:pPr>
              <w:pStyle w:val="Texttabel"/>
              <w:ind w:left="0" w:right="0"/>
              <w:rPr>
                <w:rFonts w:ascii="Times New Roman" w:hAnsi="Times New Roman"/>
                <w:sz w:val="22"/>
                <w:szCs w:val="22"/>
              </w:rPr>
            </w:pPr>
            <w:r w:rsidRPr="00580A27">
              <w:rPr>
                <w:rFonts w:ascii="Times New Roman" w:hAnsi="Times New Roman"/>
                <w:sz w:val="22"/>
                <w:szCs w:val="22"/>
              </w:rPr>
              <w:t>720,61</w:t>
            </w:r>
          </w:p>
        </w:tc>
      </w:tr>
      <w:bookmarkEnd w:id="133"/>
    </w:tbl>
    <w:p w14:paraId="5E0F4472" w14:textId="77777777" w:rsidR="0034187A" w:rsidRPr="005C46B5" w:rsidRDefault="0034187A" w:rsidP="00DA0908">
      <w:pPr>
        <w:overflowPunct/>
        <w:autoSpaceDE/>
        <w:autoSpaceDN/>
        <w:adjustRightInd/>
        <w:jc w:val="center"/>
        <w:textAlignment w:val="auto"/>
        <w:rPr>
          <w:b/>
          <w:sz w:val="20"/>
          <w:highlight w:val="lightGray"/>
          <w:lang w:val="en-US"/>
        </w:rPr>
        <w:sectPr w:rsidR="0034187A" w:rsidRPr="005C46B5" w:rsidSect="00F92A7D">
          <w:headerReference w:type="even" r:id="rId21"/>
          <w:headerReference w:type="default" r:id="rId22"/>
          <w:footerReference w:type="even" r:id="rId23"/>
          <w:footerReference w:type="default" r:id="rId24"/>
          <w:pgSz w:w="11907" w:h="16839" w:code="9"/>
          <w:pgMar w:top="851" w:right="851" w:bottom="851" w:left="1418" w:header="432" w:footer="432" w:gutter="0"/>
          <w:cols w:space="720"/>
          <w:noEndnote/>
          <w:docGrid w:linePitch="326"/>
        </w:sectPr>
      </w:pPr>
    </w:p>
    <w:p w14:paraId="45CB364E" w14:textId="6D580ACE" w:rsidR="0034187A" w:rsidRPr="00D704A7" w:rsidRDefault="0034187A" w:rsidP="00D704A7">
      <w:pPr>
        <w:pStyle w:val="Legend"/>
        <w:jc w:val="center"/>
        <w:rPr>
          <w:noProof/>
          <w:color w:val="FF0000"/>
          <w:sz w:val="16"/>
          <w:szCs w:val="16"/>
          <w:lang w:val="es-ES" w:eastAsia="en-GB"/>
        </w:rPr>
      </w:pPr>
      <w:bookmarkStart w:id="134" w:name="_Toc123733786"/>
      <w:r w:rsidRPr="00D704A7">
        <w:lastRenderedPageBreak/>
        <w:t xml:space="preserve">Figură </w:t>
      </w:r>
      <w:r w:rsidRPr="00D704A7">
        <w:fldChar w:fldCharType="begin"/>
      </w:r>
      <w:r w:rsidRPr="00D704A7">
        <w:instrText xml:space="preserve"> SEQ Figură \* ARABIC </w:instrText>
      </w:r>
      <w:r w:rsidRPr="00D704A7">
        <w:fldChar w:fldCharType="separate"/>
      </w:r>
      <w:r w:rsidR="007272D6">
        <w:rPr>
          <w:noProof/>
        </w:rPr>
        <w:t>4</w:t>
      </w:r>
      <w:r w:rsidRPr="00D704A7">
        <w:fldChar w:fldCharType="end"/>
      </w:r>
      <w:r w:rsidRPr="00D704A7">
        <w:t xml:space="preserve"> – </w:t>
      </w:r>
      <w:proofErr w:type="spellStart"/>
      <w:r w:rsidRPr="00D704A7">
        <w:rPr>
          <w:lang w:val="es-ES"/>
        </w:rPr>
        <w:t>Localizarea</w:t>
      </w:r>
      <w:proofErr w:type="spellEnd"/>
      <w:r w:rsidRPr="00D704A7">
        <w:rPr>
          <w:lang w:val="es-ES"/>
        </w:rPr>
        <w:t xml:space="preserve"> </w:t>
      </w:r>
      <w:proofErr w:type="spellStart"/>
      <w:r w:rsidRPr="00D704A7">
        <w:rPr>
          <w:lang w:val="es-ES"/>
        </w:rPr>
        <w:t>planului</w:t>
      </w:r>
      <w:proofErr w:type="spellEnd"/>
      <w:r w:rsidRPr="00D704A7">
        <w:rPr>
          <w:lang w:val="es-ES"/>
        </w:rPr>
        <w:t xml:space="preserve"> – U.P. I</w:t>
      </w:r>
      <w:r w:rsidR="00D704A7" w:rsidRPr="00D704A7">
        <w:rPr>
          <w:lang w:val="es-ES"/>
        </w:rPr>
        <w:t>I</w:t>
      </w:r>
      <w:r w:rsidRPr="00D704A7">
        <w:rPr>
          <w:lang w:val="es-ES"/>
        </w:rPr>
        <w:t xml:space="preserve">I </w:t>
      </w:r>
      <w:proofErr w:type="spellStart"/>
      <w:r w:rsidR="00D704A7" w:rsidRPr="00D704A7">
        <w:rPr>
          <w:lang w:val="es-ES"/>
        </w:rPr>
        <w:t>Terkö-Bicăjel</w:t>
      </w:r>
      <w:bookmarkEnd w:id="134"/>
      <w:proofErr w:type="spellEnd"/>
    </w:p>
    <w:p w14:paraId="1FEF2D59" w14:textId="77777777" w:rsidR="00F20001" w:rsidRPr="005C46B5" w:rsidRDefault="00F20001" w:rsidP="0034187A">
      <w:pPr>
        <w:jc w:val="center"/>
        <w:rPr>
          <w:noProof/>
          <w:color w:val="FF0000"/>
          <w:sz w:val="16"/>
          <w:szCs w:val="16"/>
          <w:highlight w:val="lightGray"/>
          <w:lang w:val="es-ES" w:eastAsia="en-GB"/>
        </w:rPr>
      </w:pPr>
    </w:p>
    <w:p w14:paraId="35AB6F19" w14:textId="77777777" w:rsidR="00F20001" w:rsidRPr="005C46B5" w:rsidRDefault="00F20001" w:rsidP="0034187A">
      <w:pPr>
        <w:jc w:val="center"/>
        <w:rPr>
          <w:noProof/>
          <w:color w:val="FF0000"/>
          <w:sz w:val="16"/>
          <w:szCs w:val="16"/>
          <w:highlight w:val="lightGray"/>
          <w:lang w:val="es-ES" w:eastAsia="en-GB"/>
        </w:rPr>
      </w:pPr>
    </w:p>
    <w:p w14:paraId="0CD1DBAA" w14:textId="77777777" w:rsidR="00F20001" w:rsidRPr="005C46B5" w:rsidRDefault="00F20001" w:rsidP="0034187A">
      <w:pPr>
        <w:jc w:val="center"/>
        <w:rPr>
          <w:noProof/>
          <w:color w:val="FF0000"/>
          <w:sz w:val="16"/>
          <w:szCs w:val="16"/>
          <w:highlight w:val="lightGray"/>
          <w:lang w:val="en-GB" w:eastAsia="en-GB"/>
        </w:rPr>
      </w:pPr>
      <w:r w:rsidRPr="005C46B5">
        <w:rPr>
          <w:noProof/>
          <w:color w:val="FF0000"/>
          <w:sz w:val="16"/>
          <w:szCs w:val="16"/>
          <w:highlight w:val="lightGray"/>
          <w:lang w:val="en-GB" w:eastAsia="en-GB"/>
        </w:rPr>
        <w:drawing>
          <wp:inline distT="0" distB="0" distL="0" distR="0" wp14:anchorId="2244612F" wp14:editId="0562699C">
            <wp:extent cx="6089658" cy="8077200"/>
            <wp:effectExtent l="171450" t="171450" r="158750" b="171450"/>
            <wp:docPr id="471" name="Picture 471" descr="F:\Calculator Filip Liviu\Procedura SEA Mediu\Evaluare mediu - UP III Terko-Bicajel\UP III Terko Bicajel localiza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Calculator Filip Liviu\Procedura SEA Mediu\Evaluare mediu - UP III Terko-Bicajel\UP III Terko Bicajel localizare 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90053" cy="807772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9E4CA78" w14:textId="77777777" w:rsidR="00F20001" w:rsidRPr="005C46B5" w:rsidRDefault="00F20001" w:rsidP="0034187A">
      <w:pPr>
        <w:jc w:val="center"/>
        <w:rPr>
          <w:noProof/>
          <w:color w:val="FF0000"/>
          <w:sz w:val="16"/>
          <w:szCs w:val="16"/>
          <w:highlight w:val="lightGray"/>
          <w:lang w:val="en-GB" w:eastAsia="en-GB"/>
        </w:rPr>
      </w:pPr>
    </w:p>
    <w:p w14:paraId="093842E7" w14:textId="77777777" w:rsidR="00F20001" w:rsidRPr="005C46B5" w:rsidRDefault="00F20001" w:rsidP="0034187A">
      <w:pPr>
        <w:jc w:val="center"/>
        <w:rPr>
          <w:noProof/>
          <w:color w:val="FF0000"/>
          <w:sz w:val="16"/>
          <w:szCs w:val="16"/>
          <w:highlight w:val="lightGray"/>
          <w:lang w:val="en-GB" w:eastAsia="en-GB"/>
        </w:rPr>
      </w:pPr>
    </w:p>
    <w:p w14:paraId="4E6B3B35" w14:textId="77777777" w:rsidR="00F20001" w:rsidRPr="005C46B5" w:rsidRDefault="00F20001" w:rsidP="0034187A">
      <w:pPr>
        <w:jc w:val="center"/>
        <w:rPr>
          <w:noProof/>
          <w:color w:val="FF0000"/>
          <w:sz w:val="16"/>
          <w:szCs w:val="16"/>
          <w:highlight w:val="lightGray"/>
          <w:lang w:val="en-GB" w:eastAsia="en-GB"/>
        </w:rPr>
      </w:pPr>
    </w:p>
    <w:p w14:paraId="02CB4F4D" w14:textId="77777777" w:rsidR="00F20001" w:rsidRPr="005C46B5" w:rsidRDefault="00F20001" w:rsidP="0034187A">
      <w:pPr>
        <w:jc w:val="center"/>
        <w:rPr>
          <w:noProof/>
          <w:color w:val="FF0000"/>
          <w:sz w:val="16"/>
          <w:szCs w:val="16"/>
          <w:highlight w:val="lightGray"/>
          <w:lang w:val="en-GB" w:eastAsia="en-GB"/>
        </w:rPr>
      </w:pPr>
    </w:p>
    <w:p w14:paraId="4CADF7CA" w14:textId="77777777" w:rsidR="00F20001" w:rsidRPr="005C46B5" w:rsidRDefault="00F20001" w:rsidP="0034187A">
      <w:pPr>
        <w:jc w:val="center"/>
        <w:rPr>
          <w:noProof/>
          <w:color w:val="FF0000"/>
          <w:sz w:val="16"/>
          <w:szCs w:val="16"/>
          <w:highlight w:val="lightGray"/>
          <w:lang w:val="en-GB" w:eastAsia="en-GB"/>
        </w:rPr>
      </w:pPr>
    </w:p>
    <w:p w14:paraId="4907F0C7" w14:textId="77777777" w:rsidR="00F20001" w:rsidRPr="005C46B5" w:rsidRDefault="00F20001" w:rsidP="0034187A">
      <w:pPr>
        <w:jc w:val="center"/>
        <w:rPr>
          <w:noProof/>
          <w:color w:val="FF0000"/>
          <w:sz w:val="16"/>
          <w:szCs w:val="16"/>
          <w:highlight w:val="lightGray"/>
          <w:lang w:val="en-GB" w:eastAsia="en-GB"/>
        </w:rPr>
      </w:pPr>
    </w:p>
    <w:p w14:paraId="50ACDE74" w14:textId="77777777" w:rsidR="00F20001" w:rsidRPr="005C46B5" w:rsidRDefault="00F20001" w:rsidP="0034187A">
      <w:pPr>
        <w:jc w:val="center"/>
        <w:rPr>
          <w:noProof/>
          <w:color w:val="FF0000"/>
          <w:sz w:val="16"/>
          <w:szCs w:val="16"/>
          <w:highlight w:val="lightGray"/>
          <w:lang w:val="en-GB" w:eastAsia="en-GB"/>
        </w:rPr>
      </w:pPr>
      <w:r w:rsidRPr="005C46B5">
        <w:rPr>
          <w:noProof/>
          <w:color w:val="FF0000"/>
          <w:sz w:val="16"/>
          <w:szCs w:val="16"/>
          <w:highlight w:val="lightGray"/>
          <w:lang w:val="en-GB" w:eastAsia="en-GB"/>
        </w:rPr>
        <w:lastRenderedPageBreak/>
        <w:drawing>
          <wp:inline distT="0" distB="0" distL="0" distR="0" wp14:anchorId="2710655F" wp14:editId="3B0DBC69">
            <wp:extent cx="6263005" cy="8856978"/>
            <wp:effectExtent l="0" t="0" r="4445" b="1905"/>
            <wp:docPr id="474" name="Picture 474" descr="F:\Calculator Filip Liviu\Procedura SEA Mediu\Evaluare mediu - UP III Terko-Bicajel\UP III Terko Bicajel localiz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Calculator Filip Liviu\Procedura SEA Mediu\Evaluare mediu - UP III Terko-Bicajel\UP III Terko Bicajel localizare.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63005" cy="8856978"/>
                    </a:xfrm>
                    <a:prstGeom prst="rect">
                      <a:avLst/>
                    </a:prstGeom>
                    <a:noFill/>
                    <a:ln>
                      <a:noFill/>
                    </a:ln>
                  </pic:spPr>
                </pic:pic>
              </a:graphicData>
            </a:graphic>
          </wp:inline>
        </w:drawing>
      </w:r>
    </w:p>
    <w:p w14:paraId="12DEF204" w14:textId="6A38790E" w:rsidR="00F20001" w:rsidRDefault="00F20001" w:rsidP="0034187A">
      <w:pPr>
        <w:jc w:val="center"/>
        <w:rPr>
          <w:noProof/>
          <w:color w:val="FF0000"/>
          <w:sz w:val="16"/>
          <w:szCs w:val="16"/>
          <w:highlight w:val="lightGray"/>
          <w:lang w:val="en-GB" w:eastAsia="en-GB"/>
        </w:rPr>
      </w:pPr>
    </w:p>
    <w:p w14:paraId="1388EB86" w14:textId="0FB0F4F7" w:rsidR="001B62B0" w:rsidRDefault="001B62B0" w:rsidP="0034187A">
      <w:pPr>
        <w:jc w:val="center"/>
        <w:rPr>
          <w:noProof/>
          <w:color w:val="FF0000"/>
          <w:sz w:val="16"/>
          <w:szCs w:val="16"/>
          <w:highlight w:val="lightGray"/>
          <w:lang w:val="en-GB" w:eastAsia="en-GB"/>
        </w:rPr>
      </w:pPr>
    </w:p>
    <w:p w14:paraId="12B263E7" w14:textId="77777777" w:rsidR="001B62B0" w:rsidRPr="005C46B5" w:rsidRDefault="001B62B0" w:rsidP="0034187A">
      <w:pPr>
        <w:jc w:val="center"/>
        <w:rPr>
          <w:noProof/>
          <w:color w:val="FF0000"/>
          <w:sz w:val="16"/>
          <w:szCs w:val="16"/>
          <w:highlight w:val="lightGray"/>
          <w:lang w:val="en-GB" w:eastAsia="en-GB"/>
        </w:rPr>
      </w:pPr>
    </w:p>
    <w:p w14:paraId="0DF7502F" w14:textId="77777777" w:rsidR="00F20001" w:rsidRPr="005C46B5" w:rsidRDefault="00F20001" w:rsidP="0034187A">
      <w:pPr>
        <w:jc w:val="center"/>
        <w:rPr>
          <w:noProof/>
          <w:color w:val="FF0000"/>
          <w:sz w:val="16"/>
          <w:szCs w:val="16"/>
          <w:highlight w:val="lightGray"/>
          <w:lang w:val="en-GB" w:eastAsia="en-GB"/>
        </w:rPr>
      </w:pPr>
    </w:p>
    <w:p w14:paraId="63CBCE8C" w14:textId="77777777" w:rsidR="00F20001" w:rsidRPr="005C46B5" w:rsidRDefault="00F20001" w:rsidP="0034187A">
      <w:pPr>
        <w:jc w:val="center"/>
        <w:rPr>
          <w:noProof/>
          <w:color w:val="FF0000"/>
          <w:sz w:val="16"/>
          <w:szCs w:val="16"/>
          <w:highlight w:val="lightGray"/>
          <w:lang w:val="en-GB" w:eastAsia="en-GB"/>
        </w:rPr>
      </w:pPr>
    </w:p>
    <w:p w14:paraId="1CBFC8E6" w14:textId="77777777" w:rsidR="00F20001" w:rsidRPr="005C46B5" w:rsidRDefault="00F20001" w:rsidP="0034187A">
      <w:pPr>
        <w:jc w:val="center"/>
        <w:rPr>
          <w:noProof/>
          <w:color w:val="FF0000"/>
          <w:sz w:val="16"/>
          <w:szCs w:val="16"/>
          <w:highlight w:val="lightGray"/>
          <w:lang w:val="en-GB" w:eastAsia="en-GB"/>
        </w:rPr>
      </w:pPr>
    </w:p>
    <w:p w14:paraId="048AD296" w14:textId="230058CE" w:rsidR="00B22F8F" w:rsidRPr="00134FDE" w:rsidRDefault="00E65289" w:rsidP="00DA0908">
      <w:pPr>
        <w:pStyle w:val="Legend"/>
        <w:jc w:val="right"/>
      </w:pPr>
      <w:bookmarkStart w:id="135" w:name="_Toc123733822"/>
      <w:r w:rsidRPr="00134FDE">
        <w:lastRenderedPageBreak/>
        <w:t xml:space="preserve">Tabel </w:t>
      </w:r>
      <w:r w:rsidRPr="00134FDE">
        <w:fldChar w:fldCharType="begin"/>
      </w:r>
      <w:r w:rsidRPr="00134FDE">
        <w:instrText xml:space="preserve"> SEQ Tabel \* ARABIC </w:instrText>
      </w:r>
      <w:r w:rsidRPr="00134FDE">
        <w:fldChar w:fldCharType="separate"/>
      </w:r>
      <w:r w:rsidR="007272D6">
        <w:rPr>
          <w:noProof/>
        </w:rPr>
        <w:t>16</w:t>
      </w:r>
      <w:r w:rsidRPr="00134FDE">
        <w:fldChar w:fldCharType="end"/>
      </w:r>
      <w:r w:rsidRPr="00134FDE">
        <w:t xml:space="preserve">: </w:t>
      </w:r>
      <w:r w:rsidR="00B22F8F" w:rsidRPr="00134FDE">
        <w:t>Elemente de identificare</w:t>
      </w:r>
      <w:r w:rsidR="003D6967" w:rsidRPr="00134FDE">
        <w:t xml:space="preserve"> </w:t>
      </w:r>
      <w:r w:rsidR="00B22F8F" w:rsidRPr="00134FDE">
        <w:t>în coordonate STEREO 70</w:t>
      </w:r>
      <w:bookmarkEnd w:id="135"/>
    </w:p>
    <w:p w14:paraId="094B705A" w14:textId="77777777" w:rsidR="00DA0908" w:rsidRPr="005C46B5" w:rsidRDefault="00DA0908" w:rsidP="00B15574">
      <w:pPr>
        <w:rPr>
          <w:color w:val="FF0000"/>
          <w:sz w:val="16"/>
          <w:szCs w:val="16"/>
          <w:highlight w:val="lightGray"/>
        </w:rPr>
      </w:pP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1130"/>
        <w:gridCol w:w="2690"/>
        <w:gridCol w:w="3017"/>
        <w:gridCol w:w="3017"/>
      </w:tblGrid>
      <w:tr w:rsidR="00134FDE" w:rsidRPr="00134FDE" w14:paraId="207D45BC" w14:textId="77777777" w:rsidTr="00134FDE">
        <w:trPr>
          <w:trHeight w:val="50"/>
          <w:tblHeader/>
          <w:jc w:val="center"/>
        </w:trPr>
        <w:tc>
          <w:tcPr>
            <w:tcW w:w="573" w:type="pct"/>
            <w:vMerge w:val="restart"/>
            <w:vAlign w:val="center"/>
          </w:tcPr>
          <w:p w14:paraId="3964ECF0" w14:textId="77777777" w:rsidR="00134FDE" w:rsidRPr="00134FDE" w:rsidRDefault="00134FDE" w:rsidP="00E92A7C">
            <w:pPr>
              <w:jc w:val="center"/>
              <w:rPr>
                <w:b/>
                <w:bCs/>
                <w:sz w:val="22"/>
                <w:szCs w:val="22"/>
              </w:rPr>
            </w:pPr>
            <w:bookmarkStart w:id="136" w:name="_Hlk125967147"/>
            <w:r w:rsidRPr="00134FDE">
              <w:rPr>
                <w:b/>
                <w:bCs/>
                <w:sz w:val="22"/>
                <w:szCs w:val="22"/>
              </w:rPr>
              <w:t>Nr. Crt.</w:t>
            </w:r>
          </w:p>
        </w:tc>
        <w:tc>
          <w:tcPr>
            <w:tcW w:w="1365" w:type="pct"/>
            <w:vMerge w:val="restart"/>
            <w:vAlign w:val="center"/>
          </w:tcPr>
          <w:p w14:paraId="6FE2877B" w14:textId="77777777" w:rsidR="00134FDE" w:rsidRPr="00134FDE" w:rsidRDefault="00134FDE" w:rsidP="00E92A7C">
            <w:pPr>
              <w:ind w:right="-108"/>
              <w:jc w:val="center"/>
              <w:rPr>
                <w:b/>
                <w:bCs/>
                <w:i/>
                <w:iCs/>
                <w:sz w:val="22"/>
                <w:szCs w:val="22"/>
              </w:rPr>
            </w:pPr>
            <w:r w:rsidRPr="00134FDE">
              <w:rPr>
                <w:b/>
                <w:bCs/>
                <w:i/>
                <w:iCs/>
                <w:sz w:val="22"/>
                <w:szCs w:val="22"/>
              </w:rPr>
              <w:t xml:space="preserve">Puncte </w:t>
            </w:r>
          </w:p>
          <w:p w14:paraId="607460C9" w14:textId="77777777" w:rsidR="00134FDE" w:rsidRPr="00134FDE" w:rsidRDefault="00134FDE" w:rsidP="00E92A7C">
            <w:pPr>
              <w:ind w:right="-108"/>
              <w:jc w:val="center"/>
              <w:rPr>
                <w:b/>
                <w:bCs/>
                <w:i/>
                <w:iCs/>
                <w:sz w:val="22"/>
                <w:szCs w:val="22"/>
              </w:rPr>
            </w:pPr>
            <w:r w:rsidRPr="00134FDE">
              <w:rPr>
                <w:b/>
                <w:bCs/>
                <w:i/>
                <w:iCs/>
                <w:sz w:val="22"/>
                <w:szCs w:val="22"/>
              </w:rPr>
              <w:t>cardinale</w:t>
            </w:r>
          </w:p>
        </w:tc>
        <w:tc>
          <w:tcPr>
            <w:tcW w:w="3062" w:type="pct"/>
            <w:gridSpan w:val="2"/>
            <w:vAlign w:val="center"/>
          </w:tcPr>
          <w:p w14:paraId="6BB1D675" w14:textId="77777777" w:rsidR="00134FDE" w:rsidRPr="00134FDE" w:rsidRDefault="00134FDE" w:rsidP="00E92A7C">
            <w:pPr>
              <w:jc w:val="center"/>
              <w:rPr>
                <w:b/>
                <w:bCs/>
                <w:sz w:val="22"/>
                <w:szCs w:val="22"/>
              </w:rPr>
            </w:pPr>
            <w:r w:rsidRPr="00134FDE">
              <w:rPr>
                <w:b/>
                <w:bCs/>
                <w:sz w:val="22"/>
                <w:szCs w:val="22"/>
              </w:rPr>
              <w:t>Coordonate</w:t>
            </w:r>
          </w:p>
        </w:tc>
      </w:tr>
      <w:tr w:rsidR="00134FDE" w:rsidRPr="00134FDE" w14:paraId="5712ADB4" w14:textId="77777777" w:rsidTr="00134FDE">
        <w:trPr>
          <w:trHeight w:val="240"/>
          <w:tblHeader/>
          <w:jc w:val="center"/>
        </w:trPr>
        <w:tc>
          <w:tcPr>
            <w:tcW w:w="573" w:type="pct"/>
            <w:vMerge/>
            <w:vAlign w:val="center"/>
          </w:tcPr>
          <w:p w14:paraId="00E90143" w14:textId="77777777" w:rsidR="00134FDE" w:rsidRPr="00134FDE" w:rsidRDefault="00134FDE" w:rsidP="00E92A7C">
            <w:pPr>
              <w:jc w:val="center"/>
              <w:rPr>
                <w:b/>
                <w:bCs/>
                <w:sz w:val="22"/>
                <w:szCs w:val="22"/>
              </w:rPr>
            </w:pPr>
          </w:p>
        </w:tc>
        <w:tc>
          <w:tcPr>
            <w:tcW w:w="1365" w:type="pct"/>
            <w:vMerge/>
            <w:vAlign w:val="center"/>
          </w:tcPr>
          <w:p w14:paraId="05E21127" w14:textId="77777777" w:rsidR="00134FDE" w:rsidRPr="00134FDE" w:rsidRDefault="00134FDE" w:rsidP="00E92A7C">
            <w:pPr>
              <w:jc w:val="center"/>
              <w:rPr>
                <w:b/>
                <w:bCs/>
                <w:i/>
                <w:iCs/>
                <w:sz w:val="22"/>
                <w:szCs w:val="22"/>
              </w:rPr>
            </w:pPr>
          </w:p>
        </w:tc>
        <w:tc>
          <w:tcPr>
            <w:tcW w:w="1531" w:type="pct"/>
            <w:vAlign w:val="center"/>
          </w:tcPr>
          <w:p w14:paraId="4CB8C648" w14:textId="77777777" w:rsidR="00134FDE" w:rsidRPr="00134FDE" w:rsidRDefault="00134FDE" w:rsidP="00E92A7C">
            <w:pPr>
              <w:jc w:val="center"/>
              <w:rPr>
                <w:b/>
                <w:bCs/>
                <w:sz w:val="22"/>
                <w:szCs w:val="22"/>
              </w:rPr>
            </w:pPr>
            <w:r w:rsidRPr="00134FDE">
              <w:rPr>
                <w:b/>
                <w:bCs/>
                <w:sz w:val="22"/>
                <w:szCs w:val="22"/>
              </w:rPr>
              <w:t>X</w:t>
            </w:r>
          </w:p>
        </w:tc>
        <w:tc>
          <w:tcPr>
            <w:tcW w:w="1531" w:type="pct"/>
            <w:vAlign w:val="center"/>
          </w:tcPr>
          <w:p w14:paraId="679B9792" w14:textId="77777777" w:rsidR="00134FDE" w:rsidRPr="00134FDE" w:rsidRDefault="00134FDE" w:rsidP="00E92A7C">
            <w:pPr>
              <w:jc w:val="center"/>
              <w:rPr>
                <w:b/>
                <w:bCs/>
                <w:sz w:val="22"/>
                <w:szCs w:val="22"/>
              </w:rPr>
            </w:pPr>
            <w:r w:rsidRPr="00134FDE">
              <w:rPr>
                <w:b/>
                <w:bCs/>
                <w:sz w:val="22"/>
                <w:szCs w:val="22"/>
              </w:rPr>
              <w:t>Y</w:t>
            </w:r>
          </w:p>
        </w:tc>
      </w:tr>
      <w:tr w:rsidR="00134FDE" w:rsidRPr="00134FDE" w14:paraId="1F69E0C4" w14:textId="77777777" w:rsidTr="00134FDE">
        <w:trPr>
          <w:trHeight w:val="125"/>
          <w:jc w:val="center"/>
        </w:trPr>
        <w:tc>
          <w:tcPr>
            <w:tcW w:w="5000" w:type="pct"/>
            <w:gridSpan w:val="4"/>
            <w:vAlign w:val="center"/>
          </w:tcPr>
          <w:p w14:paraId="029EC14A" w14:textId="77777777" w:rsidR="00134FDE" w:rsidRPr="00134FDE" w:rsidRDefault="00134FDE" w:rsidP="00E92A7C">
            <w:pPr>
              <w:jc w:val="center"/>
              <w:rPr>
                <w:b/>
                <w:sz w:val="22"/>
                <w:szCs w:val="22"/>
              </w:rPr>
            </w:pPr>
            <w:r w:rsidRPr="00134FDE">
              <w:rPr>
                <w:b/>
                <w:sz w:val="22"/>
                <w:szCs w:val="22"/>
              </w:rPr>
              <w:t xml:space="preserve">Trupul </w:t>
            </w:r>
            <w:proofErr w:type="spellStart"/>
            <w:r w:rsidRPr="00134FDE">
              <w:rPr>
                <w:b/>
                <w:sz w:val="22"/>
                <w:szCs w:val="22"/>
              </w:rPr>
              <w:t>Şodron</w:t>
            </w:r>
            <w:proofErr w:type="spellEnd"/>
            <w:r w:rsidRPr="00134FDE">
              <w:rPr>
                <w:b/>
                <w:sz w:val="22"/>
                <w:szCs w:val="22"/>
              </w:rPr>
              <w:t xml:space="preserve"> (parcelele 42-50)</w:t>
            </w:r>
          </w:p>
        </w:tc>
      </w:tr>
      <w:tr w:rsidR="00134FDE" w:rsidRPr="00134FDE" w14:paraId="6633E3A8" w14:textId="77777777" w:rsidTr="00134FDE">
        <w:trPr>
          <w:trHeight w:val="125"/>
          <w:jc w:val="center"/>
        </w:trPr>
        <w:tc>
          <w:tcPr>
            <w:tcW w:w="573" w:type="pct"/>
            <w:vAlign w:val="center"/>
          </w:tcPr>
          <w:p w14:paraId="3BE0917A" w14:textId="77777777" w:rsidR="00134FDE" w:rsidRPr="00134FDE" w:rsidRDefault="00134FDE" w:rsidP="00E92A7C">
            <w:pPr>
              <w:jc w:val="center"/>
              <w:rPr>
                <w:sz w:val="22"/>
                <w:szCs w:val="22"/>
              </w:rPr>
            </w:pPr>
            <w:r w:rsidRPr="00134FDE">
              <w:rPr>
                <w:sz w:val="22"/>
                <w:szCs w:val="22"/>
              </w:rPr>
              <w:t>1</w:t>
            </w:r>
          </w:p>
        </w:tc>
        <w:tc>
          <w:tcPr>
            <w:tcW w:w="1365" w:type="pct"/>
            <w:vAlign w:val="center"/>
          </w:tcPr>
          <w:p w14:paraId="3139D0BC" w14:textId="77777777" w:rsidR="00134FDE" w:rsidRPr="00134FDE" w:rsidRDefault="00134FDE" w:rsidP="00E92A7C">
            <w:pPr>
              <w:jc w:val="center"/>
              <w:rPr>
                <w:b/>
                <w:bCs/>
                <w:i/>
                <w:iCs/>
                <w:sz w:val="22"/>
                <w:szCs w:val="22"/>
              </w:rPr>
            </w:pPr>
            <w:r w:rsidRPr="00134FDE">
              <w:rPr>
                <w:b/>
                <w:bCs/>
                <w:i/>
                <w:iCs/>
                <w:sz w:val="22"/>
                <w:szCs w:val="22"/>
              </w:rPr>
              <w:t>SV</w:t>
            </w:r>
          </w:p>
        </w:tc>
        <w:tc>
          <w:tcPr>
            <w:tcW w:w="1531" w:type="pct"/>
            <w:vAlign w:val="center"/>
          </w:tcPr>
          <w:p w14:paraId="120986DB" w14:textId="77777777" w:rsidR="00134FDE" w:rsidRPr="00134FDE" w:rsidRDefault="00134FDE" w:rsidP="00E92A7C">
            <w:pPr>
              <w:jc w:val="center"/>
              <w:rPr>
                <w:sz w:val="22"/>
                <w:szCs w:val="22"/>
              </w:rPr>
            </w:pPr>
            <w:r w:rsidRPr="00134FDE">
              <w:rPr>
                <w:sz w:val="22"/>
                <w:szCs w:val="22"/>
              </w:rPr>
              <w:t>566121,7470</w:t>
            </w:r>
          </w:p>
        </w:tc>
        <w:tc>
          <w:tcPr>
            <w:tcW w:w="1531" w:type="pct"/>
            <w:vAlign w:val="center"/>
          </w:tcPr>
          <w:p w14:paraId="128728C6" w14:textId="77777777" w:rsidR="00134FDE" w:rsidRPr="00134FDE" w:rsidRDefault="00134FDE" w:rsidP="00E92A7C">
            <w:pPr>
              <w:jc w:val="center"/>
              <w:rPr>
                <w:sz w:val="22"/>
                <w:szCs w:val="22"/>
              </w:rPr>
            </w:pPr>
            <w:r w:rsidRPr="00134FDE">
              <w:rPr>
                <w:sz w:val="22"/>
                <w:szCs w:val="22"/>
              </w:rPr>
              <w:t>5737054880</w:t>
            </w:r>
          </w:p>
        </w:tc>
      </w:tr>
      <w:tr w:rsidR="00134FDE" w:rsidRPr="00134FDE" w14:paraId="1456E8DC" w14:textId="77777777" w:rsidTr="00134FDE">
        <w:trPr>
          <w:trHeight w:val="317"/>
          <w:jc w:val="center"/>
        </w:trPr>
        <w:tc>
          <w:tcPr>
            <w:tcW w:w="573" w:type="pct"/>
            <w:vAlign w:val="center"/>
          </w:tcPr>
          <w:p w14:paraId="6FB198EB" w14:textId="77777777" w:rsidR="00134FDE" w:rsidRPr="00134FDE" w:rsidRDefault="00134FDE" w:rsidP="00E92A7C">
            <w:pPr>
              <w:jc w:val="center"/>
              <w:rPr>
                <w:sz w:val="22"/>
                <w:szCs w:val="22"/>
              </w:rPr>
            </w:pPr>
            <w:r w:rsidRPr="00134FDE">
              <w:rPr>
                <w:sz w:val="22"/>
                <w:szCs w:val="22"/>
              </w:rPr>
              <w:t>2</w:t>
            </w:r>
          </w:p>
        </w:tc>
        <w:tc>
          <w:tcPr>
            <w:tcW w:w="1365" w:type="pct"/>
            <w:vAlign w:val="center"/>
          </w:tcPr>
          <w:p w14:paraId="0B445700" w14:textId="77777777" w:rsidR="00134FDE" w:rsidRPr="00134FDE" w:rsidRDefault="00134FDE" w:rsidP="00E92A7C">
            <w:pPr>
              <w:jc w:val="center"/>
              <w:rPr>
                <w:b/>
                <w:bCs/>
                <w:i/>
                <w:iCs/>
                <w:sz w:val="22"/>
                <w:szCs w:val="22"/>
              </w:rPr>
            </w:pPr>
            <w:r w:rsidRPr="00134FDE">
              <w:rPr>
                <w:b/>
                <w:bCs/>
                <w:i/>
                <w:iCs/>
                <w:sz w:val="22"/>
                <w:szCs w:val="22"/>
              </w:rPr>
              <w:t>NV</w:t>
            </w:r>
          </w:p>
        </w:tc>
        <w:tc>
          <w:tcPr>
            <w:tcW w:w="1531" w:type="pct"/>
            <w:vAlign w:val="center"/>
          </w:tcPr>
          <w:p w14:paraId="57CA5691" w14:textId="77777777" w:rsidR="00134FDE" w:rsidRPr="00134FDE" w:rsidRDefault="00134FDE" w:rsidP="00E92A7C">
            <w:pPr>
              <w:jc w:val="center"/>
              <w:rPr>
                <w:sz w:val="22"/>
                <w:szCs w:val="22"/>
              </w:rPr>
            </w:pPr>
            <w:r w:rsidRPr="00134FDE">
              <w:rPr>
                <w:sz w:val="22"/>
                <w:szCs w:val="22"/>
              </w:rPr>
              <w:t>565195,4390</w:t>
            </w:r>
          </w:p>
        </w:tc>
        <w:tc>
          <w:tcPr>
            <w:tcW w:w="1531" w:type="pct"/>
            <w:vAlign w:val="center"/>
          </w:tcPr>
          <w:p w14:paraId="0867E207" w14:textId="77777777" w:rsidR="00134FDE" w:rsidRPr="00134FDE" w:rsidRDefault="00134FDE" w:rsidP="00E92A7C">
            <w:pPr>
              <w:jc w:val="center"/>
              <w:rPr>
                <w:sz w:val="22"/>
                <w:szCs w:val="22"/>
              </w:rPr>
            </w:pPr>
            <w:r w:rsidRPr="00134FDE">
              <w:rPr>
                <w:sz w:val="22"/>
                <w:szCs w:val="22"/>
              </w:rPr>
              <w:t>575306,2200</w:t>
            </w:r>
          </w:p>
        </w:tc>
      </w:tr>
      <w:tr w:rsidR="00134FDE" w:rsidRPr="00134FDE" w14:paraId="6D62F6D9" w14:textId="77777777" w:rsidTr="00134FDE">
        <w:trPr>
          <w:jc w:val="center"/>
        </w:trPr>
        <w:tc>
          <w:tcPr>
            <w:tcW w:w="573" w:type="pct"/>
            <w:vAlign w:val="center"/>
          </w:tcPr>
          <w:p w14:paraId="652FE9E1" w14:textId="77777777" w:rsidR="00134FDE" w:rsidRPr="00134FDE" w:rsidRDefault="00134FDE" w:rsidP="00E92A7C">
            <w:pPr>
              <w:jc w:val="center"/>
              <w:rPr>
                <w:sz w:val="22"/>
                <w:szCs w:val="22"/>
              </w:rPr>
            </w:pPr>
            <w:r w:rsidRPr="00134FDE">
              <w:rPr>
                <w:sz w:val="22"/>
                <w:szCs w:val="22"/>
              </w:rPr>
              <w:t>3</w:t>
            </w:r>
          </w:p>
        </w:tc>
        <w:tc>
          <w:tcPr>
            <w:tcW w:w="1365" w:type="pct"/>
            <w:vAlign w:val="center"/>
          </w:tcPr>
          <w:p w14:paraId="7A2C5226" w14:textId="77777777" w:rsidR="00134FDE" w:rsidRPr="00134FDE" w:rsidRDefault="00134FDE" w:rsidP="00E92A7C">
            <w:pPr>
              <w:jc w:val="center"/>
              <w:rPr>
                <w:b/>
                <w:bCs/>
                <w:i/>
                <w:iCs/>
                <w:sz w:val="22"/>
                <w:szCs w:val="22"/>
              </w:rPr>
            </w:pPr>
            <w:r w:rsidRPr="00134FDE">
              <w:rPr>
                <w:b/>
                <w:bCs/>
                <w:i/>
                <w:iCs/>
                <w:sz w:val="22"/>
                <w:szCs w:val="22"/>
              </w:rPr>
              <w:t>NE</w:t>
            </w:r>
          </w:p>
        </w:tc>
        <w:tc>
          <w:tcPr>
            <w:tcW w:w="1531" w:type="pct"/>
            <w:vAlign w:val="center"/>
          </w:tcPr>
          <w:p w14:paraId="11586DD9" w14:textId="77777777" w:rsidR="00134FDE" w:rsidRPr="00134FDE" w:rsidRDefault="00134FDE" w:rsidP="00E92A7C">
            <w:pPr>
              <w:jc w:val="center"/>
              <w:rPr>
                <w:sz w:val="22"/>
                <w:szCs w:val="22"/>
              </w:rPr>
            </w:pPr>
            <w:r w:rsidRPr="00134FDE">
              <w:rPr>
                <w:sz w:val="22"/>
                <w:szCs w:val="22"/>
              </w:rPr>
              <w:t>565603,0300</w:t>
            </w:r>
          </w:p>
        </w:tc>
        <w:tc>
          <w:tcPr>
            <w:tcW w:w="1531" w:type="pct"/>
            <w:vAlign w:val="center"/>
          </w:tcPr>
          <w:p w14:paraId="087AE2FF" w14:textId="77777777" w:rsidR="00134FDE" w:rsidRPr="00134FDE" w:rsidRDefault="00134FDE" w:rsidP="00E92A7C">
            <w:pPr>
              <w:jc w:val="center"/>
              <w:rPr>
                <w:sz w:val="22"/>
                <w:szCs w:val="22"/>
              </w:rPr>
            </w:pPr>
            <w:r w:rsidRPr="00134FDE">
              <w:rPr>
                <w:sz w:val="22"/>
                <w:szCs w:val="22"/>
              </w:rPr>
              <w:t>576500,8160</w:t>
            </w:r>
          </w:p>
        </w:tc>
      </w:tr>
      <w:tr w:rsidR="00134FDE" w:rsidRPr="00134FDE" w14:paraId="765A1D9D" w14:textId="77777777" w:rsidTr="00134FDE">
        <w:trPr>
          <w:jc w:val="center"/>
        </w:trPr>
        <w:tc>
          <w:tcPr>
            <w:tcW w:w="573" w:type="pct"/>
            <w:vAlign w:val="center"/>
          </w:tcPr>
          <w:p w14:paraId="08A4D51A" w14:textId="77777777" w:rsidR="00134FDE" w:rsidRPr="00134FDE" w:rsidRDefault="00134FDE" w:rsidP="00E92A7C">
            <w:pPr>
              <w:jc w:val="center"/>
              <w:rPr>
                <w:sz w:val="22"/>
                <w:szCs w:val="22"/>
              </w:rPr>
            </w:pPr>
            <w:r w:rsidRPr="00134FDE">
              <w:rPr>
                <w:sz w:val="22"/>
                <w:szCs w:val="22"/>
              </w:rPr>
              <w:t>4</w:t>
            </w:r>
          </w:p>
        </w:tc>
        <w:tc>
          <w:tcPr>
            <w:tcW w:w="1365" w:type="pct"/>
            <w:vAlign w:val="center"/>
          </w:tcPr>
          <w:p w14:paraId="368FFA12" w14:textId="77777777" w:rsidR="00134FDE" w:rsidRPr="00134FDE" w:rsidRDefault="00134FDE" w:rsidP="00E92A7C">
            <w:pPr>
              <w:jc w:val="center"/>
              <w:rPr>
                <w:b/>
                <w:bCs/>
                <w:i/>
                <w:iCs/>
                <w:sz w:val="22"/>
                <w:szCs w:val="22"/>
              </w:rPr>
            </w:pPr>
            <w:r w:rsidRPr="00134FDE">
              <w:rPr>
                <w:b/>
                <w:bCs/>
                <w:i/>
                <w:iCs/>
                <w:sz w:val="22"/>
                <w:szCs w:val="22"/>
              </w:rPr>
              <w:t>SE</w:t>
            </w:r>
          </w:p>
        </w:tc>
        <w:tc>
          <w:tcPr>
            <w:tcW w:w="1531" w:type="pct"/>
            <w:vAlign w:val="center"/>
          </w:tcPr>
          <w:p w14:paraId="4C796426" w14:textId="77777777" w:rsidR="00134FDE" w:rsidRPr="00134FDE" w:rsidRDefault="00134FDE" w:rsidP="00E92A7C">
            <w:pPr>
              <w:jc w:val="center"/>
              <w:rPr>
                <w:sz w:val="22"/>
                <w:szCs w:val="22"/>
              </w:rPr>
            </w:pPr>
            <w:r w:rsidRPr="00134FDE">
              <w:rPr>
                <w:sz w:val="22"/>
                <w:szCs w:val="22"/>
              </w:rPr>
              <w:t>567904,8730</w:t>
            </w:r>
          </w:p>
        </w:tc>
        <w:tc>
          <w:tcPr>
            <w:tcW w:w="1531" w:type="pct"/>
            <w:vAlign w:val="center"/>
          </w:tcPr>
          <w:p w14:paraId="6803D6F3" w14:textId="77777777" w:rsidR="00134FDE" w:rsidRPr="00134FDE" w:rsidRDefault="00134FDE" w:rsidP="00E92A7C">
            <w:pPr>
              <w:jc w:val="center"/>
              <w:rPr>
                <w:sz w:val="22"/>
                <w:szCs w:val="22"/>
              </w:rPr>
            </w:pPr>
            <w:r w:rsidRPr="00134FDE">
              <w:rPr>
                <w:sz w:val="22"/>
                <w:szCs w:val="22"/>
              </w:rPr>
              <w:t>574324,1780</w:t>
            </w:r>
          </w:p>
        </w:tc>
      </w:tr>
      <w:tr w:rsidR="00134FDE" w:rsidRPr="00134FDE" w14:paraId="58BA908C" w14:textId="77777777" w:rsidTr="00134FDE">
        <w:trPr>
          <w:jc w:val="center"/>
        </w:trPr>
        <w:tc>
          <w:tcPr>
            <w:tcW w:w="5000" w:type="pct"/>
            <w:gridSpan w:val="4"/>
            <w:vAlign w:val="center"/>
          </w:tcPr>
          <w:p w14:paraId="7A2EFB1B" w14:textId="77777777" w:rsidR="00134FDE" w:rsidRPr="00134FDE" w:rsidRDefault="00134FDE" w:rsidP="00E92A7C">
            <w:pPr>
              <w:jc w:val="center"/>
              <w:rPr>
                <w:b/>
                <w:sz w:val="22"/>
                <w:szCs w:val="22"/>
              </w:rPr>
            </w:pPr>
            <w:r w:rsidRPr="00134FDE">
              <w:rPr>
                <w:b/>
                <w:sz w:val="22"/>
                <w:szCs w:val="22"/>
              </w:rPr>
              <w:t xml:space="preserve">Trupul </w:t>
            </w:r>
            <w:proofErr w:type="spellStart"/>
            <w:r w:rsidRPr="00134FDE">
              <w:rPr>
                <w:b/>
                <w:sz w:val="22"/>
                <w:szCs w:val="22"/>
              </w:rPr>
              <w:t>Hăşmaşul</w:t>
            </w:r>
            <w:proofErr w:type="spellEnd"/>
            <w:r w:rsidRPr="00134FDE">
              <w:rPr>
                <w:b/>
                <w:sz w:val="22"/>
                <w:szCs w:val="22"/>
              </w:rPr>
              <w:t xml:space="preserve"> Mare </w:t>
            </w:r>
          </w:p>
          <w:p w14:paraId="77642A60" w14:textId="77777777" w:rsidR="00134FDE" w:rsidRPr="00134FDE" w:rsidRDefault="00134FDE" w:rsidP="00E92A7C">
            <w:pPr>
              <w:jc w:val="center"/>
              <w:rPr>
                <w:b/>
                <w:sz w:val="22"/>
                <w:szCs w:val="22"/>
              </w:rPr>
            </w:pPr>
            <w:r w:rsidRPr="00134FDE">
              <w:rPr>
                <w:b/>
                <w:sz w:val="22"/>
                <w:szCs w:val="22"/>
              </w:rPr>
              <w:t>(parcelele</w:t>
            </w:r>
            <w:r w:rsidRPr="00134FDE">
              <w:rPr>
                <w:sz w:val="22"/>
                <w:szCs w:val="22"/>
              </w:rPr>
              <w:t xml:space="preserve"> </w:t>
            </w:r>
            <w:r w:rsidRPr="00134FDE">
              <w:rPr>
                <w:b/>
                <w:sz w:val="22"/>
                <w:szCs w:val="22"/>
              </w:rPr>
              <w:t>51,52, 54-56, 58-60, 121-123)</w:t>
            </w:r>
          </w:p>
        </w:tc>
      </w:tr>
      <w:tr w:rsidR="00134FDE" w:rsidRPr="00134FDE" w14:paraId="6426B386" w14:textId="77777777" w:rsidTr="00134FDE">
        <w:trPr>
          <w:jc w:val="center"/>
        </w:trPr>
        <w:tc>
          <w:tcPr>
            <w:tcW w:w="573" w:type="pct"/>
            <w:vAlign w:val="center"/>
          </w:tcPr>
          <w:p w14:paraId="08482574" w14:textId="77777777" w:rsidR="00134FDE" w:rsidRPr="00134FDE" w:rsidRDefault="00134FDE" w:rsidP="00E92A7C">
            <w:pPr>
              <w:jc w:val="center"/>
              <w:rPr>
                <w:sz w:val="22"/>
                <w:szCs w:val="22"/>
              </w:rPr>
            </w:pPr>
            <w:r w:rsidRPr="00134FDE">
              <w:rPr>
                <w:sz w:val="22"/>
                <w:szCs w:val="22"/>
              </w:rPr>
              <w:t>5</w:t>
            </w:r>
          </w:p>
        </w:tc>
        <w:tc>
          <w:tcPr>
            <w:tcW w:w="1365" w:type="pct"/>
            <w:vAlign w:val="center"/>
          </w:tcPr>
          <w:p w14:paraId="52D17768" w14:textId="77777777" w:rsidR="00134FDE" w:rsidRPr="00134FDE" w:rsidRDefault="00134FDE" w:rsidP="00E92A7C">
            <w:pPr>
              <w:jc w:val="center"/>
              <w:rPr>
                <w:b/>
                <w:bCs/>
                <w:i/>
                <w:iCs/>
                <w:sz w:val="22"/>
                <w:szCs w:val="22"/>
              </w:rPr>
            </w:pPr>
            <w:r w:rsidRPr="00134FDE">
              <w:rPr>
                <w:b/>
                <w:bCs/>
                <w:i/>
                <w:iCs/>
                <w:sz w:val="22"/>
                <w:szCs w:val="22"/>
              </w:rPr>
              <w:t>SV</w:t>
            </w:r>
          </w:p>
        </w:tc>
        <w:tc>
          <w:tcPr>
            <w:tcW w:w="1531" w:type="pct"/>
            <w:vAlign w:val="center"/>
          </w:tcPr>
          <w:p w14:paraId="48DEA753" w14:textId="77777777" w:rsidR="00134FDE" w:rsidRPr="00134FDE" w:rsidRDefault="00134FDE" w:rsidP="00E92A7C">
            <w:pPr>
              <w:jc w:val="center"/>
              <w:rPr>
                <w:sz w:val="22"/>
                <w:szCs w:val="22"/>
              </w:rPr>
            </w:pPr>
            <w:r w:rsidRPr="00134FDE">
              <w:rPr>
                <w:sz w:val="22"/>
                <w:szCs w:val="22"/>
              </w:rPr>
              <w:t>564850,8450</w:t>
            </w:r>
          </w:p>
        </w:tc>
        <w:tc>
          <w:tcPr>
            <w:tcW w:w="1531" w:type="pct"/>
            <w:vAlign w:val="center"/>
          </w:tcPr>
          <w:p w14:paraId="20C5ED20" w14:textId="77777777" w:rsidR="00134FDE" w:rsidRPr="00134FDE" w:rsidRDefault="00134FDE" w:rsidP="00E92A7C">
            <w:pPr>
              <w:jc w:val="center"/>
              <w:rPr>
                <w:sz w:val="22"/>
                <w:szCs w:val="22"/>
              </w:rPr>
            </w:pPr>
            <w:r w:rsidRPr="00134FDE">
              <w:rPr>
                <w:sz w:val="22"/>
                <w:szCs w:val="22"/>
              </w:rPr>
              <w:t>574762,3320</w:t>
            </w:r>
          </w:p>
        </w:tc>
      </w:tr>
      <w:tr w:rsidR="00134FDE" w:rsidRPr="00134FDE" w14:paraId="6AA984D4" w14:textId="77777777" w:rsidTr="00134FDE">
        <w:trPr>
          <w:jc w:val="center"/>
        </w:trPr>
        <w:tc>
          <w:tcPr>
            <w:tcW w:w="573" w:type="pct"/>
            <w:vAlign w:val="center"/>
          </w:tcPr>
          <w:p w14:paraId="3BC1FFC9" w14:textId="77777777" w:rsidR="00134FDE" w:rsidRPr="00134FDE" w:rsidRDefault="00134FDE" w:rsidP="00E92A7C">
            <w:pPr>
              <w:jc w:val="center"/>
              <w:rPr>
                <w:sz w:val="22"/>
                <w:szCs w:val="22"/>
              </w:rPr>
            </w:pPr>
            <w:r w:rsidRPr="00134FDE">
              <w:rPr>
                <w:sz w:val="22"/>
                <w:szCs w:val="22"/>
              </w:rPr>
              <w:t>6</w:t>
            </w:r>
          </w:p>
        </w:tc>
        <w:tc>
          <w:tcPr>
            <w:tcW w:w="1365" w:type="pct"/>
            <w:vAlign w:val="center"/>
          </w:tcPr>
          <w:p w14:paraId="1C7E8F46" w14:textId="77777777" w:rsidR="00134FDE" w:rsidRPr="00134FDE" w:rsidRDefault="00134FDE" w:rsidP="00E92A7C">
            <w:pPr>
              <w:jc w:val="center"/>
              <w:rPr>
                <w:b/>
                <w:bCs/>
                <w:i/>
                <w:iCs/>
                <w:sz w:val="22"/>
                <w:szCs w:val="22"/>
              </w:rPr>
            </w:pPr>
            <w:r w:rsidRPr="00134FDE">
              <w:rPr>
                <w:b/>
                <w:bCs/>
                <w:i/>
                <w:iCs/>
                <w:sz w:val="22"/>
                <w:szCs w:val="22"/>
              </w:rPr>
              <w:t>NV</w:t>
            </w:r>
          </w:p>
        </w:tc>
        <w:tc>
          <w:tcPr>
            <w:tcW w:w="1531" w:type="pct"/>
            <w:vAlign w:val="center"/>
          </w:tcPr>
          <w:p w14:paraId="3E4B2E52" w14:textId="77777777" w:rsidR="00134FDE" w:rsidRPr="00134FDE" w:rsidRDefault="00134FDE" w:rsidP="00E92A7C">
            <w:pPr>
              <w:jc w:val="center"/>
              <w:rPr>
                <w:sz w:val="22"/>
                <w:szCs w:val="22"/>
              </w:rPr>
            </w:pPr>
            <w:r w:rsidRPr="00134FDE">
              <w:rPr>
                <w:sz w:val="22"/>
                <w:szCs w:val="22"/>
              </w:rPr>
              <w:t>564144,0780</w:t>
            </w:r>
          </w:p>
        </w:tc>
        <w:tc>
          <w:tcPr>
            <w:tcW w:w="1531" w:type="pct"/>
            <w:vAlign w:val="center"/>
          </w:tcPr>
          <w:p w14:paraId="653CDAFA" w14:textId="77777777" w:rsidR="00134FDE" w:rsidRPr="00134FDE" w:rsidRDefault="00134FDE" w:rsidP="00E92A7C">
            <w:pPr>
              <w:jc w:val="center"/>
              <w:rPr>
                <w:sz w:val="22"/>
                <w:szCs w:val="22"/>
              </w:rPr>
            </w:pPr>
            <w:r w:rsidRPr="00134FDE">
              <w:rPr>
                <w:sz w:val="22"/>
                <w:szCs w:val="22"/>
              </w:rPr>
              <w:t>577813,2450</w:t>
            </w:r>
          </w:p>
        </w:tc>
      </w:tr>
      <w:tr w:rsidR="00134FDE" w:rsidRPr="00134FDE" w14:paraId="03B1A737" w14:textId="77777777" w:rsidTr="00134FDE">
        <w:trPr>
          <w:jc w:val="center"/>
        </w:trPr>
        <w:tc>
          <w:tcPr>
            <w:tcW w:w="573" w:type="pct"/>
            <w:vAlign w:val="center"/>
          </w:tcPr>
          <w:p w14:paraId="0459BB52" w14:textId="77777777" w:rsidR="00134FDE" w:rsidRPr="00134FDE" w:rsidRDefault="00134FDE" w:rsidP="00E92A7C">
            <w:pPr>
              <w:jc w:val="center"/>
              <w:rPr>
                <w:sz w:val="22"/>
                <w:szCs w:val="22"/>
              </w:rPr>
            </w:pPr>
            <w:r w:rsidRPr="00134FDE">
              <w:rPr>
                <w:sz w:val="22"/>
                <w:szCs w:val="22"/>
              </w:rPr>
              <w:t>7</w:t>
            </w:r>
          </w:p>
        </w:tc>
        <w:tc>
          <w:tcPr>
            <w:tcW w:w="1365" w:type="pct"/>
            <w:vAlign w:val="center"/>
          </w:tcPr>
          <w:p w14:paraId="0173E766" w14:textId="77777777" w:rsidR="00134FDE" w:rsidRPr="00134FDE" w:rsidRDefault="00134FDE" w:rsidP="00E92A7C">
            <w:pPr>
              <w:jc w:val="center"/>
              <w:rPr>
                <w:b/>
                <w:bCs/>
                <w:i/>
                <w:iCs/>
                <w:sz w:val="22"/>
                <w:szCs w:val="22"/>
              </w:rPr>
            </w:pPr>
            <w:r w:rsidRPr="00134FDE">
              <w:rPr>
                <w:b/>
                <w:bCs/>
                <w:i/>
                <w:iCs/>
                <w:sz w:val="22"/>
                <w:szCs w:val="22"/>
              </w:rPr>
              <w:t>NE</w:t>
            </w:r>
          </w:p>
        </w:tc>
        <w:tc>
          <w:tcPr>
            <w:tcW w:w="1531" w:type="pct"/>
            <w:vAlign w:val="center"/>
          </w:tcPr>
          <w:p w14:paraId="5680E6C8" w14:textId="77777777" w:rsidR="00134FDE" w:rsidRPr="00134FDE" w:rsidRDefault="00134FDE" w:rsidP="00E92A7C">
            <w:pPr>
              <w:jc w:val="center"/>
              <w:rPr>
                <w:sz w:val="22"/>
                <w:szCs w:val="22"/>
              </w:rPr>
            </w:pPr>
            <w:r w:rsidRPr="00134FDE">
              <w:rPr>
                <w:sz w:val="22"/>
                <w:szCs w:val="22"/>
              </w:rPr>
              <w:t>565116,4230</w:t>
            </w:r>
          </w:p>
        </w:tc>
        <w:tc>
          <w:tcPr>
            <w:tcW w:w="1531" w:type="pct"/>
            <w:vAlign w:val="center"/>
          </w:tcPr>
          <w:p w14:paraId="2A225F60" w14:textId="77777777" w:rsidR="00134FDE" w:rsidRPr="00134FDE" w:rsidRDefault="00134FDE" w:rsidP="00E92A7C">
            <w:pPr>
              <w:jc w:val="center"/>
              <w:rPr>
                <w:sz w:val="22"/>
                <w:szCs w:val="22"/>
              </w:rPr>
            </w:pPr>
            <w:r w:rsidRPr="00134FDE">
              <w:rPr>
                <w:sz w:val="22"/>
                <w:szCs w:val="22"/>
              </w:rPr>
              <w:t>578283,6750</w:t>
            </w:r>
          </w:p>
        </w:tc>
      </w:tr>
      <w:tr w:rsidR="00134FDE" w:rsidRPr="00134FDE" w14:paraId="1C775F05" w14:textId="77777777" w:rsidTr="00134FDE">
        <w:trPr>
          <w:jc w:val="center"/>
        </w:trPr>
        <w:tc>
          <w:tcPr>
            <w:tcW w:w="573" w:type="pct"/>
            <w:vAlign w:val="center"/>
          </w:tcPr>
          <w:p w14:paraId="5168AB71" w14:textId="77777777" w:rsidR="00134FDE" w:rsidRPr="00134FDE" w:rsidRDefault="00134FDE" w:rsidP="00E92A7C">
            <w:pPr>
              <w:jc w:val="center"/>
              <w:rPr>
                <w:sz w:val="22"/>
                <w:szCs w:val="22"/>
              </w:rPr>
            </w:pPr>
            <w:r w:rsidRPr="00134FDE">
              <w:rPr>
                <w:sz w:val="22"/>
                <w:szCs w:val="22"/>
              </w:rPr>
              <w:t>8</w:t>
            </w:r>
          </w:p>
        </w:tc>
        <w:tc>
          <w:tcPr>
            <w:tcW w:w="1365" w:type="pct"/>
            <w:vAlign w:val="center"/>
          </w:tcPr>
          <w:p w14:paraId="3785EC50" w14:textId="77777777" w:rsidR="00134FDE" w:rsidRPr="00134FDE" w:rsidRDefault="00134FDE" w:rsidP="00E92A7C">
            <w:pPr>
              <w:jc w:val="center"/>
              <w:rPr>
                <w:b/>
                <w:bCs/>
                <w:i/>
                <w:iCs/>
                <w:sz w:val="22"/>
                <w:szCs w:val="22"/>
              </w:rPr>
            </w:pPr>
            <w:r w:rsidRPr="00134FDE">
              <w:rPr>
                <w:b/>
                <w:bCs/>
                <w:i/>
                <w:iCs/>
                <w:sz w:val="22"/>
                <w:szCs w:val="22"/>
              </w:rPr>
              <w:t>SE</w:t>
            </w:r>
          </w:p>
        </w:tc>
        <w:tc>
          <w:tcPr>
            <w:tcW w:w="1531" w:type="pct"/>
            <w:vAlign w:val="center"/>
          </w:tcPr>
          <w:p w14:paraId="27C77FDF" w14:textId="77777777" w:rsidR="00134FDE" w:rsidRPr="00134FDE" w:rsidRDefault="00134FDE" w:rsidP="00E92A7C">
            <w:pPr>
              <w:jc w:val="center"/>
              <w:rPr>
                <w:sz w:val="22"/>
                <w:szCs w:val="22"/>
              </w:rPr>
            </w:pPr>
            <w:r w:rsidRPr="00134FDE">
              <w:rPr>
                <w:sz w:val="22"/>
                <w:szCs w:val="22"/>
              </w:rPr>
              <w:t>565615,1640</w:t>
            </w:r>
          </w:p>
        </w:tc>
        <w:tc>
          <w:tcPr>
            <w:tcW w:w="1531" w:type="pct"/>
            <w:vAlign w:val="center"/>
          </w:tcPr>
          <w:p w14:paraId="2B815A71" w14:textId="77777777" w:rsidR="00134FDE" w:rsidRPr="00134FDE" w:rsidRDefault="00134FDE" w:rsidP="00E92A7C">
            <w:pPr>
              <w:jc w:val="center"/>
              <w:rPr>
                <w:sz w:val="22"/>
                <w:szCs w:val="22"/>
              </w:rPr>
            </w:pPr>
            <w:r w:rsidRPr="00134FDE">
              <w:rPr>
                <w:sz w:val="22"/>
                <w:szCs w:val="22"/>
              </w:rPr>
              <w:t>576544,3010</w:t>
            </w:r>
          </w:p>
        </w:tc>
      </w:tr>
      <w:tr w:rsidR="00134FDE" w:rsidRPr="00134FDE" w14:paraId="4B287E90" w14:textId="77777777" w:rsidTr="00134FDE">
        <w:trPr>
          <w:jc w:val="center"/>
        </w:trPr>
        <w:tc>
          <w:tcPr>
            <w:tcW w:w="5000" w:type="pct"/>
            <w:gridSpan w:val="4"/>
            <w:vAlign w:val="center"/>
          </w:tcPr>
          <w:p w14:paraId="2A84FE9C" w14:textId="77777777" w:rsidR="00134FDE" w:rsidRPr="00134FDE" w:rsidRDefault="00134FDE" w:rsidP="00E92A7C">
            <w:pPr>
              <w:jc w:val="center"/>
              <w:rPr>
                <w:b/>
                <w:sz w:val="22"/>
                <w:szCs w:val="22"/>
              </w:rPr>
            </w:pPr>
            <w:r w:rsidRPr="00134FDE">
              <w:rPr>
                <w:b/>
                <w:sz w:val="22"/>
                <w:szCs w:val="22"/>
              </w:rPr>
              <w:t xml:space="preserve">Trupul </w:t>
            </w:r>
            <w:proofErr w:type="spellStart"/>
            <w:r w:rsidRPr="00134FDE">
              <w:rPr>
                <w:b/>
                <w:sz w:val="22"/>
                <w:szCs w:val="22"/>
              </w:rPr>
              <w:t>Kondorne</w:t>
            </w:r>
            <w:proofErr w:type="spellEnd"/>
            <w:r w:rsidRPr="00134FDE">
              <w:rPr>
                <w:b/>
                <w:sz w:val="22"/>
                <w:szCs w:val="22"/>
              </w:rPr>
              <w:t xml:space="preserve"> (parcelele 114-120)</w:t>
            </w:r>
          </w:p>
        </w:tc>
      </w:tr>
      <w:tr w:rsidR="00134FDE" w:rsidRPr="00134FDE" w14:paraId="602BA079" w14:textId="77777777" w:rsidTr="00134FDE">
        <w:trPr>
          <w:jc w:val="center"/>
        </w:trPr>
        <w:tc>
          <w:tcPr>
            <w:tcW w:w="573" w:type="pct"/>
            <w:vAlign w:val="center"/>
          </w:tcPr>
          <w:p w14:paraId="6B8C369F" w14:textId="77777777" w:rsidR="00134FDE" w:rsidRPr="00134FDE" w:rsidRDefault="00134FDE" w:rsidP="00E92A7C">
            <w:pPr>
              <w:jc w:val="center"/>
              <w:rPr>
                <w:sz w:val="22"/>
                <w:szCs w:val="22"/>
              </w:rPr>
            </w:pPr>
            <w:r w:rsidRPr="00134FDE">
              <w:rPr>
                <w:sz w:val="22"/>
                <w:szCs w:val="22"/>
              </w:rPr>
              <w:t>9</w:t>
            </w:r>
          </w:p>
        </w:tc>
        <w:tc>
          <w:tcPr>
            <w:tcW w:w="1365" w:type="pct"/>
            <w:vAlign w:val="center"/>
          </w:tcPr>
          <w:p w14:paraId="7D186992" w14:textId="77777777" w:rsidR="00134FDE" w:rsidRPr="00134FDE" w:rsidRDefault="00134FDE" w:rsidP="00E92A7C">
            <w:pPr>
              <w:jc w:val="center"/>
              <w:rPr>
                <w:b/>
                <w:bCs/>
                <w:i/>
                <w:iCs/>
                <w:sz w:val="22"/>
                <w:szCs w:val="22"/>
              </w:rPr>
            </w:pPr>
            <w:r w:rsidRPr="00134FDE">
              <w:rPr>
                <w:b/>
                <w:bCs/>
                <w:i/>
                <w:iCs/>
                <w:sz w:val="22"/>
                <w:szCs w:val="22"/>
              </w:rPr>
              <w:t>SV</w:t>
            </w:r>
          </w:p>
        </w:tc>
        <w:tc>
          <w:tcPr>
            <w:tcW w:w="1531" w:type="pct"/>
            <w:vAlign w:val="center"/>
          </w:tcPr>
          <w:p w14:paraId="2C96F0F7" w14:textId="77777777" w:rsidR="00134FDE" w:rsidRPr="00134FDE" w:rsidRDefault="00134FDE" w:rsidP="00E92A7C">
            <w:pPr>
              <w:jc w:val="center"/>
              <w:rPr>
                <w:sz w:val="22"/>
                <w:szCs w:val="22"/>
              </w:rPr>
            </w:pPr>
            <w:r w:rsidRPr="00134FDE">
              <w:rPr>
                <w:sz w:val="22"/>
                <w:szCs w:val="22"/>
              </w:rPr>
              <w:t>566338,0070</w:t>
            </w:r>
          </w:p>
        </w:tc>
        <w:tc>
          <w:tcPr>
            <w:tcW w:w="1531" w:type="pct"/>
            <w:vAlign w:val="center"/>
          </w:tcPr>
          <w:p w14:paraId="35A6EF00" w14:textId="77777777" w:rsidR="00134FDE" w:rsidRPr="00134FDE" w:rsidRDefault="00134FDE" w:rsidP="00E92A7C">
            <w:pPr>
              <w:jc w:val="center"/>
              <w:rPr>
                <w:sz w:val="22"/>
                <w:szCs w:val="22"/>
              </w:rPr>
            </w:pPr>
            <w:r w:rsidRPr="00134FDE">
              <w:rPr>
                <w:sz w:val="22"/>
                <w:szCs w:val="22"/>
              </w:rPr>
              <w:t>573028,7750</w:t>
            </w:r>
          </w:p>
        </w:tc>
      </w:tr>
      <w:tr w:rsidR="00134FDE" w:rsidRPr="00134FDE" w14:paraId="5FF1BC7C" w14:textId="77777777" w:rsidTr="00134FDE">
        <w:trPr>
          <w:jc w:val="center"/>
        </w:trPr>
        <w:tc>
          <w:tcPr>
            <w:tcW w:w="573" w:type="pct"/>
            <w:vAlign w:val="center"/>
          </w:tcPr>
          <w:p w14:paraId="04B83B1F" w14:textId="77777777" w:rsidR="00134FDE" w:rsidRPr="00134FDE" w:rsidRDefault="00134FDE" w:rsidP="00E92A7C">
            <w:pPr>
              <w:jc w:val="center"/>
              <w:rPr>
                <w:sz w:val="22"/>
                <w:szCs w:val="22"/>
              </w:rPr>
            </w:pPr>
            <w:r w:rsidRPr="00134FDE">
              <w:rPr>
                <w:sz w:val="22"/>
                <w:szCs w:val="22"/>
              </w:rPr>
              <w:t>10</w:t>
            </w:r>
          </w:p>
        </w:tc>
        <w:tc>
          <w:tcPr>
            <w:tcW w:w="1365" w:type="pct"/>
            <w:vAlign w:val="center"/>
          </w:tcPr>
          <w:p w14:paraId="2AC0BCBA" w14:textId="77777777" w:rsidR="00134FDE" w:rsidRPr="00134FDE" w:rsidRDefault="00134FDE" w:rsidP="00E92A7C">
            <w:pPr>
              <w:jc w:val="center"/>
              <w:rPr>
                <w:b/>
                <w:bCs/>
                <w:i/>
                <w:iCs/>
                <w:sz w:val="22"/>
                <w:szCs w:val="22"/>
              </w:rPr>
            </w:pPr>
            <w:r w:rsidRPr="00134FDE">
              <w:rPr>
                <w:b/>
                <w:bCs/>
                <w:i/>
                <w:iCs/>
                <w:sz w:val="22"/>
                <w:szCs w:val="22"/>
              </w:rPr>
              <w:t>NV</w:t>
            </w:r>
          </w:p>
        </w:tc>
        <w:tc>
          <w:tcPr>
            <w:tcW w:w="1531" w:type="pct"/>
            <w:vAlign w:val="center"/>
          </w:tcPr>
          <w:p w14:paraId="3F14E258" w14:textId="77777777" w:rsidR="00134FDE" w:rsidRPr="00134FDE" w:rsidRDefault="00134FDE" w:rsidP="00E92A7C">
            <w:pPr>
              <w:jc w:val="center"/>
              <w:rPr>
                <w:sz w:val="22"/>
                <w:szCs w:val="22"/>
              </w:rPr>
            </w:pPr>
            <w:r w:rsidRPr="00134FDE">
              <w:rPr>
                <w:sz w:val="22"/>
                <w:szCs w:val="22"/>
              </w:rPr>
              <w:t>566340,1240</w:t>
            </w:r>
          </w:p>
        </w:tc>
        <w:tc>
          <w:tcPr>
            <w:tcW w:w="1531" w:type="pct"/>
            <w:vAlign w:val="center"/>
          </w:tcPr>
          <w:p w14:paraId="1F3C1B58" w14:textId="77777777" w:rsidR="00134FDE" w:rsidRPr="00134FDE" w:rsidRDefault="00134FDE" w:rsidP="00E92A7C">
            <w:pPr>
              <w:jc w:val="center"/>
              <w:rPr>
                <w:sz w:val="22"/>
                <w:szCs w:val="22"/>
              </w:rPr>
            </w:pPr>
            <w:r w:rsidRPr="00134FDE">
              <w:rPr>
                <w:sz w:val="22"/>
                <w:szCs w:val="22"/>
              </w:rPr>
              <w:t>573596,8360</w:t>
            </w:r>
          </w:p>
        </w:tc>
      </w:tr>
      <w:tr w:rsidR="00134FDE" w:rsidRPr="00134FDE" w14:paraId="502CE602" w14:textId="77777777" w:rsidTr="00134FDE">
        <w:trPr>
          <w:jc w:val="center"/>
        </w:trPr>
        <w:tc>
          <w:tcPr>
            <w:tcW w:w="573" w:type="pct"/>
            <w:vAlign w:val="center"/>
          </w:tcPr>
          <w:p w14:paraId="57D8BFC1" w14:textId="77777777" w:rsidR="00134FDE" w:rsidRPr="00134FDE" w:rsidRDefault="00134FDE" w:rsidP="00E92A7C">
            <w:pPr>
              <w:jc w:val="center"/>
              <w:rPr>
                <w:sz w:val="22"/>
                <w:szCs w:val="22"/>
              </w:rPr>
            </w:pPr>
            <w:r w:rsidRPr="00134FDE">
              <w:rPr>
                <w:sz w:val="22"/>
                <w:szCs w:val="22"/>
              </w:rPr>
              <w:t>11</w:t>
            </w:r>
          </w:p>
        </w:tc>
        <w:tc>
          <w:tcPr>
            <w:tcW w:w="1365" w:type="pct"/>
            <w:vAlign w:val="center"/>
          </w:tcPr>
          <w:p w14:paraId="31413FBB" w14:textId="77777777" w:rsidR="00134FDE" w:rsidRPr="00134FDE" w:rsidRDefault="00134FDE" w:rsidP="00E92A7C">
            <w:pPr>
              <w:jc w:val="center"/>
              <w:rPr>
                <w:b/>
                <w:bCs/>
                <w:i/>
                <w:iCs/>
                <w:sz w:val="22"/>
                <w:szCs w:val="22"/>
              </w:rPr>
            </w:pPr>
            <w:r w:rsidRPr="00134FDE">
              <w:rPr>
                <w:b/>
                <w:bCs/>
                <w:i/>
                <w:iCs/>
                <w:sz w:val="22"/>
                <w:szCs w:val="22"/>
              </w:rPr>
              <w:t>NE</w:t>
            </w:r>
          </w:p>
        </w:tc>
        <w:tc>
          <w:tcPr>
            <w:tcW w:w="1531" w:type="pct"/>
            <w:vAlign w:val="center"/>
          </w:tcPr>
          <w:p w14:paraId="2F36C300" w14:textId="77777777" w:rsidR="00134FDE" w:rsidRPr="00134FDE" w:rsidRDefault="00134FDE" w:rsidP="00E92A7C">
            <w:pPr>
              <w:jc w:val="center"/>
              <w:rPr>
                <w:sz w:val="22"/>
                <w:szCs w:val="22"/>
              </w:rPr>
            </w:pPr>
            <w:r w:rsidRPr="00134FDE">
              <w:rPr>
                <w:sz w:val="22"/>
                <w:szCs w:val="22"/>
              </w:rPr>
              <w:t>567481,5390</w:t>
            </w:r>
          </w:p>
        </w:tc>
        <w:tc>
          <w:tcPr>
            <w:tcW w:w="1531" w:type="pct"/>
            <w:vAlign w:val="center"/>
          </w:tcPr>
          <w:p w14:paraId="62E39736" w14:textId="77777777" w:rsidR="00134FDE" w:rsidRPr="00134FDE" w:rsidRDefault="00134FDE" w:rsidP="00E92A7C">
            <w:pPr>
              <w:jc w:val="center"/>
              <w:rPr>
                <w:sz w:val="22"/>
                <w:szCs w:val="22"/>
              </w:rPr>
            </w:pPr>
            <w:r w:rsidRPr="00134FDE">
              <w:rPr>
                <w:sz w:val="22"/>
                <w:szCs w:val="22"/>
              </w:rPr>
              <w:t>573807,9740</w:t>
            </w:r>
          </w:p>
        </w:tc>
      </w:tr>
      <w:tr w:rsidR="00134FDE" w:rsidRPr="00134FDE" w14:paraId="19B8486C" w14:textId="77777777" w:rsidTr="00134FDE">
        <w:trPr>
          <w:jc w:val="center"/>
        </w:trPr>
        <w:tc>
          <w:tcPr>
            <w:tcW w:w="573" w:type="pct"/>
            <w:vAlign w:val="center"/>
          </w:tcPr>
          <w:p w14:paraId="6580AA13" w14:textId="77777777" w:rsidR="00134FDE" w:rsidRPr="00134FDE" w:rsidRDefault="00134FDE" w:rsidP="00E92A7C">
            <w:pPr>
              <w:jc w:val="center"/>
              <w:rPr>
                <w:sz w:val="22"/>
                <w:szCs w:val="22"/>
              </w:rPr>
            </w:pPr>
            <w:r w:rsidRPr="00134FDE">
              <w:rPr>
                <w:sz w:val="22"/>
                <w:szCs w:val="22"/>
              </w:rPr>
              <w:t>12</w:t>
            </w:r>
          </w:p>
        </w:tc>
        <w:tc>
          <w:tcPr>
            <w:tcW w:w="1365" w:type="pct"/>
            <w:vAlign w:val="center"/>
          </w:tcPr>
          <w:p w14:paraId="14098275" w14:textId="77777777" w:rsidR="00134FDE" w:rsidRPr="00134FDE" w:rsidRDefault="00134FDE" w:rsidP="00E92A7C">
            <w:pPr>
              <w:jc w:val="center"/>
              <w:rPr>
                <w:b/>
                <w:bCs/>
                <w:i/>
                <w:iCs/>
                <w:sz w:val="22"/>
                <w:szCs w:val="22"/>
              </w:rPr>
            </w:pPr>
            <w:r w:rsidRPr="00134FDE">
              <w:rPr>
                <w:b/>
                <w:bCs/>
                <w:i/>
                <w:iCs/>
                <w:sz w:val="22"/>
                <w:szCs w:val="22"/>
              </w:rPr>
              <w:t>SE</w:t>
            </w:r>
          </w:p>
        </w:tc>
        <w:tc>
          <w:tcPr>
            <w:tcW w:w="1531" w:type="pct"/>
            <w:vAlign w:val="center"/>
          </w:tcPr>
          <w:p w14:paraId="4BDE7707" w14:textId="77777777" w:rsidR="00134FDE" w:rsidRPr="00134FDE" w:rsidRDefault="00134FDE" w:rsidP="00E92A7C">
            <w:pPr>
              <w:jc w:val="center"/>
              <w:rPr>
                <w:sz w:val="22"/>
                <w:szCs w:val="22"/>
              </w:rPr>
            </w:pPr>
            <w:r w:rsidRPr="00134FDE">
              <w:rPr>
                <w:sz w:val="22"/>
                <w:szCs w:val="22"/>
              </w:rPr>
              <w:t>568536,3750</w:t>
            </w:r>
          </w:p>
        </w:tc>
        <w:tc>
          <w:tcPr>
            <w:tcW w:w="1531" w:type="pct"/>
            <w:vAlign w:val="center"/>
          </w:tcPr>
          <w:p w14:paraId="30892E0C" w14:textId="77777777" w:rsidR="00134FDE" w:rsidRPr="00134FDE" w:rsidRDefault="00134FDE" w:rsidP="00E92A7C">
            <w:pPr>
              <w:jc w:val="center"/>
              <w:rPr>
                <w:sz w:val="22"/>
                <w:szCs w:val="22"/>
              </w:rPr>
            </w:pPr>
            <w:r w:rsidRPr="00134FDE">
              <w:rPr>
                <w:sz w:val="22"/>
                <w:szCs w:val="22"/>
              </w:rPr>
              <w:t>573235,5480</w:t>
            </w:r>
          </w:p>
        </w:tc>
      </w:tr>
      <w:bookmarkEnd w:id="136"/>
    </w:tbl>
    <w:p w14:paraId="624B2311" w14:textId="77777777" w:rsidR="00BC396E" w:rsidRPr="005C46B5" w:rsidRDefault="00BC396E" w:rsidP="00B15574">
      <w:pPr>
        <w:rPr>
          <w:color w:val="FF0000"/>
          <w:sz w:val="16"/>
          <w:szCs w:val="16"/>
          <w:highlight w:val="lightGray"/>
        </w:rPr>
      </w:pPr>
    </w:p>
    <w:p w14:paraId="778D1CC9" w14:textId="77777777" w:rsidR="004D3D6E" w:rsidRPr="005C46B5" w:rsidRDefault="004D3D6E" w:rsidP="0078206F">
      <w:pPr>
        <w:pStyle w:val="textproiect0"/>
        <w:ind w:firstLine="720"/>
        <w:rPr>
          <w:color w:val="FF0000"/>
          <w:sz w:val="20"/>
          <w:highlight w:val="lightGray"/>
        </w:rPr>
      </w:pPr>
    </w:p>
    <w:p w14:paraId="7B965482" w14:textId="77777777" w:rsidR="006B5CC2" w:rsidRPr="00134FDE" w:rsidRDefault="006B5CC2" w:rsidP="003D6967">
      <w:pPr>
        <w:pStyle w:val="Titlu4"/>
        <w:ind w:firstLine="720"/>
      </w:pPr>
      <w:bookmarkStart w:id="137" w:name="_Toc123734586"/>
      <w:r w:rsidRPr="00134FDE">
        <w:t>2.</w:t>
      </w:r>
      <w:r w:rsidR="0078206F" w:rsidRPr="00134FDE">
        <w:t>1</w:t>
      </w:r>
      <w:r w:rsidRPr="00134FDE">
        <w:t xml:space="preserve">.2. </w:t>
      </w:r>
      <w:r w:rsidRPr="00134FDE">
        <w:rPr>
          <w:lang w:val="it-IT"/>
        </w:rPr>
        <w:t>Vecinătăţi, limite, hotare</w:t>
      </w:r>
      <w:bookmarkEnd w:id="137"/>
    </w:p>
    <w:p w14:paraId="51350B6B" w14:textId="77777777" w:rsidR="006B5CC2" w:rsidRPr="00134FDE" w:rsidRDefault="006B5CC2" w:rsidP="006B5CC2">
      <w:pPr>
        <w:pStyle w:val="textproiect0"/>
        <w:rPr>
          <w:b/>
        </w:rPr>
      </w:pPr>
    </w:p>
    <w:p w14:paraId="7B03DC03" w14:textId="77777777" w:rsidR="00344AEA" w:rsidRPr="00134FDE" w:rsidRDefault="00344AEA" w:rsidP="00344AEA">
      <w:pPr>
        <w:pStyle w:val="textproiect0"/>
      </w:pPr>
      <w:proofErr w:type="spellStart"/>
      <w:r w:rsidRPr="00134FDE">
        <w:t>Vecinătăţile</w:t>
      </w:r>
      <w:proofErr w:type="spellEnd"/>
      <w:r w:rsidR="00DA0908" w:rsidRPr="00134FDE">
        <w:t>,</w:t>
      </w:r>
      <w:r w:rsidR="00470F80" w:rsidRPr="00134FDE">
        <w:t xml:space="preserve"> limitele </w:t>
      </w:r>
      <w:proofErr w:type="spellStart"/>
      <w:r w:rsidR="00470F80" w:rsidRPr="00134FDE">
        <w:t>şi</w:t>
      </w:r>
      <w:proofErr w:type="spellEnd"/>
      <w:r w:rsidR="00470F80" w:rsidRPr="00134FDE">
        <w:t xml:space="preserve"> hotarele </w:t>
      </w:r>
      <w:proofErr w:type="spellStart"/>
      <w:r w:rsidR="00470F80" w:rsidRPr="00134FDE">
        <w:t>unităţi</w:t>
      </w:r>
      <w:r w:rsidR="00436AAA" w:rsidRPr="00134FDE">
        <w:t>i</w:t>
      </w:r>
      <w:proofErr w:type="spellEnd"/>
      <w:r w:rsidRPr="00134FDE">
        <w:t xml:space="preserve"> de </w:t>
      </w:r>
      <w:proofErr w:type="spellStart"/>
      <w:r w:rsidRPr="00134FDE">
        <w:t>protecţie</w:t>
      </w:r>
      <w:proofErr w:type="spellEnd"/>
      <w:r w:rsidRPr="00134FDE">
        <w:t xml:space="preserve"> </w:t>
      </w:r>
      <w:proofErr w:type="spellStart"/>
      <w:r w:rsidRPr="00134FDE">
        <w:t>şi</w:t>
      </w:r>
      <w:proofErr w:type="spellEnd"/>
      <w:r w:rsidRPr="00134FDE">
        <w:t xml:space="preserve"> </w:t>
      </w:r>
      <w:proofErr w:type="spellStart"/>
      <w:r w:rsidRPr="00134FDE">
        <w:t>producţie</w:t>
      </w:r>
      <w:proofErr w:type="spellEnd"/>
      <w:r w:rsidRPr="00134FDE">
        <w:t xml:space="preserve"> </w:t>
      </w:r>
      <w:r w:rsidR="00470F80" w:rsidRPr="00134FDE">
        <w:t xml:space="preserve">analizate </w:t>
      </w:r>
      <w:r w:rsidRPr="00134FDE">
        <w:t>în studiu sunt prezentate în tabelul următor:</w:t>
      </w:r>
    </w:p>
    <w:p w14:paraId="5E1C5E9E" w14:textId="024DFFE6" w:rsidR="00B46326" w:rsidRPr="00134FDE" w:rsidRDefault="00E65289" w:rsidP="003D6967">
      <w:pPr>
        <w:pStyle w:val="Legend"/>
        <w:jc w:val="right"/>
      </w:pPr>
      <w:bookmarkStart w:id="138" w:name="_Toc123733823"/>
      <w:r w:rsidRPr="00134FDE">
        <w:t xml:space="preserve">Tabel </w:t>
      </w:r>
      <w:r w:rsidRPr="00134FDE">
        <w:fldChar w:fldCharType="begin"/>
      </w:r>
      <w:r w:rsidRPr="00134FDE">
        <w:instrText xml:space="preserve"> SEQ Tabel \* ARABIC </w:instrText>
      </w:r>
      <w:r w:rsidRPr="00134FDE">
        <w:fldChar w:fldCharType="separate"/>
      </w:r>
      <w:r w:rsidR="007272D6">
        <w:rPr>
          <w:noProof/>
        </w:rPr>
        <w:t>17</w:t>
      </w:r>
      <w:r w:rsidRPr="00134FDE">
        <w:fldChar w:fldCharType="end"/>
      </w:r>
      <w:r w:rsidRPr="00134FDE">
        <w:t xml:space="preserve">: </w:t>
      </w:r>
      <w:proofErr w:type="spellStart"/>
      <w:r w:rsidR="00B46326" w:rsidRPr="00134FDE">
        <w:t>Vecinătăţi</w:t>
      </w:r>
      <w:proofErr w:type="spellEnd"/>
      <w:r w:rsidR="00B46326" w:rsidRPr="00134FDE">
        <w:t>, limite, hotare</w:t>
      </w:r>
      <w:bookmarkEnd w:id="138"/>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1281"/>
        <w:gridCol w:w="4272"/>
        <w:gridCol w:w="927"/>
        <w:gridCol w:w="1016"/>
        <w:gridCol w:w="2358"/>
      </w:tblGrid>
      <w:tr w:rsidR="00134FDE" w:rsidRPr="00134FDE" w14:paraId="4D23D0B4" w14:textId="77777777" w:rsidTr="00134FDE">
        <w:trPr>
          <w:cantSplit/>
          <w:trHeight w:val="285"/>
        </w:trPr>
        <w:tc>
          <w:tcPr>
            <w:tcW w:w="0" w:type="auto"/>
            <w:vMerge w:val="restart"/>
            <w:vAlign w:val="center"/>
          </w:tcPr>
          <w:p w14:paraId="7BB21A2D" w14:textId="77777777" w:rsidR="00134FDE" w:rsidRPr="00134FDE" w:rsidRDefault="00134FDE" w:rsidP="00E92A7C">
            <w:pPr>
              <w:ind w:left="-108" w:right="-57"/>
              <w:jc w:val="center"/>
              <w:rPr>
                <w:i/>
                <w:sz w:val="20"/>
              </w:rPr>
            </w:pPr>
            <w:bookmarkStart w:id="139" w:name="_Hlk125967172"/>
            <w:r w:rsidRPr="00134FDE">
              <w:rPr>
                <w:i/>
                <w:sz w:val="20"/>
              </w:rPr>
              <w:t>Puncte cardinale</w:t>
            </w:r>
          </w:p>
        </w:tc>
        <w:tc>
          <w:tcPr>
            <w:tcW w:w="0" w:type="auto"/>
            <w:vMerge w:val="restart"/>
            <w:vAlign w:val="center"/>
          </w:tcPr>
          <w:p w14:paraId="7AA32ADA" w14:textId="77777777" w:rsidR="00134FDE" w:rsidRPr="00134FDE" w:rsidRDefault="00134FDE" w:rsidP="00E92A7C">
            <w:pPr>
              <w:jc w:val="center"/>
              <w:rPr>
                <w:i/>
                <w:sz w:val="20"/>
              </w:rPr>
            </w:pPr>
            <w:proofErr w:type="spellStart"/>
            <w:r w:rsidRPr="00134FDE">
              <w:rPr>
                <w:i/>
                <w:sz w:val="20"/>
              </w:rPr>
              <w:t>Vecinătăţi</w:t>
            </w:r>
            <w:proofErr w:type="spellEnd"/>
          </w:p>
        </w:tc>
        <w:tc>
          <w:tcPr>
            <w:tcW w:w="0" w:type="auto"/>
            <w:gridSpan w:val="2"/>
            <w:vAlign w:val="center"/>
          </w:tcPr>
          <w:p w14:paraId="60AFECCC" w14:textId="77777777" w:rsidR="00134FDE" w:rsidRPr="00134FDE" w:rsidRDefault="00134FDE" w:rsidP="00E92A7C">
            <w:pPr>
              <w:jc w:val="center"/>
              <w:rPr>
                <w:i/>
                <w:sz w:val="20"/>
              </w:rPr>
            </w:pPr>
            <w:r w:rsidRPr="00134FDE">
              <w:rPr>
                <w:i/>
                <w:sz w:val="20"/>
              </w:rPr>
              <w:t>Limite</w:t>
            </w:r>
          </w:p>
        </w:tc>
        <w:tc>
          <w:tcPr>
            <w:tcW w:w="0" w:type="auto"/>
            <w:vMerge w:val="restart"/>
            <w:vAlign w:val="center"/>
          </w:tcPr>
          <w:p w14:paraId="581C34D6" w14:textId="77777777" w:rsidR="00134FDE" w:rsidRPr="00134FDE" w:rsidRDefault="00134FDE" w:rsidP="00E92A7C">
            <w:pPr>
              <w:jc w:val="center"/>
              <w:rPr>
                <w:i/>
                <w:sz w:val="20"/>
              </w:rPr>
            </w:pPr>
            <w:r w:rsidRPr="00134FDE">
              <w:rPr>
                <w:i/>
                <w:sz w:val="20"/>
              </w:rPr>
              <w:t>Hotare</w:t>
            </w:r>
          </w:p>
        </w:tc>
      </w:tr>
      <w:tr w:rsidR="00134FDE" w:rsidRPr="00134FDE" w14:paraId="179BA01E" w14:textId="77777777" w:rsidTr="00134FDE">
        <w:trPr>
          <w:cantSplit/>
          <w:trHeight w:val="195"/>
        </w:trPr>
        <w:tc>
          <w:tcPr>
            <w:tcW w:w="0" w:type="auto"/>
            <w:vMerge/>
            <w:vAlign w:val="center"/>
          </w:tcPr>
          <w:p w14:paraId="720A76DC" w14:textId="77777777" w:rsidR="00134FDE" w:rsidRPr="00134FDE" w:rsidRDefault="00134FDE" w:rsidP="00E92A7C">
            <w:pPr>
              <w:ind w:left="-108" w:right="-57"/>
              <w:jc w:val="center"/>
              <w:rPr>
                <w:i/>
                <w:sz w:val="20"/>
              </w:rPr>
            </w:pPr>
          </w:p>
        </w:tc>
        <w:tc>
          <w:tcPr>
            <w:tcW w:w="0" w:type="auto"/>
            <w:vMerge/>
            <w:vAlign w:val="center"/>
          </w:tcPr>
          <w:p w14:paraId="167EBE3A" w14:textId="77777777" w:rsidR="00134FDE" w:rsidRPr="00134FDE" w:rsidRDefault="00134FDE" w:rsidP="00E92A7C">
            <w:pPr>
              <w:jc w:val="center"/>
              <w:rPr>
                <w:i/>
                <w:sz w:val="20"/>
              </w:rPr>
            </w:pPr>
          </w:p>
        </w:tc>
        <w:tc>
          <w:tcPr>
            <w:tcW w:w="0" w:type="auto"/>
            <w:vAlign w:val="center"/>
          </w:tcPr>
          <w:p w14:paraId="1754648E" w14:textId="77777777" w:rsidR="00134FDE" w:rsidRPr="00134FDE" w:rsidRDefault="00134FDE" w:rsidP="00E92A7C">
            <w:pPr>
              <w:jc w:val="center"/>
              <w:rPr>
                <w:i/>
                <w:sz w:val="20"/>
              </w:rPr>
            </w:pPr>
            <w:r w:rsidRPr="00134FDE">
              <w:rPr>
                <w:i/>
                <w:sz w:val="20"/>
              </w:rPr>
              <w:t>Felul</w:t>
            </w:r>
          </w:p>
        </w:tc>
        <w:tc>
          <w:tcPr>
            <w:tcW w:w="0" w:type="auto"/>
            <w:vAlign w:val="center"/>
          </w:tcPr>
          <w:p w14:paraId="1BA258E1" w14:textId="77777777" w:rsidR="00134FDE" w:rsidRPr="00134FDE" w:rsidRDefault="00134FDE" w:rsidP="00E92A7C">
            <w:pPr>
              <w:jc w:val="center"/>
              <w:rPr>
                <w:i/>
                <w:sz w:val="20"/>
              </w:rPr>
            </w:pPr>
            <w:r w:rsidRPr="00134FDE">
              <w:rPr>
                <w:i/>
                <w:sz w:val="20"/>
              </w:rPr>
              <w:t>Denumire</w:t>
            </w:r>
          </w:p>
        </w:tc>
        <w:tc>
          <w:tcPr>
            <w:tcW w:w="0" w:type="auto"/>
            <w:vMerge/>
            <w:vAlign w:val="center"/>
          </w:tcPr>
          <w:p w14:paraId="3E38798B" w14:textId="77777777" w:rsidR="00134FDE" w:rsidRPr="00134FDE" w:rsidRDefault="00134FDE" w:rsidP="00E92A7C">
            <w:pPr>
              <w:jc w:val="center"/>
              <w:rPr>
                <w:i/>
                <w:sz w:val="20"/>
              </w:rPr>
            </w:pPr>
          </w:p>
        </w:tc>
      </w:tr>
      <w:tr w:rsidR="00134FDE" w:rsidRPr="00134FDE" w14:paraId="4BF48019" w14:textId="77777777" w:rsidTr="00134FDE">
        <w:trPr>
          <w:cantSplit/>
          <w:trHeight w:val="219"/>
        </w:trPr>
        <w:tc>
          <w:tcPr>
            <w:tcW w:w="0" w:type="auto"/>
            <w:gridSpan w:val="5"/>
            <w:vAlign w:val="center"/>
          </w:tcPr>
          <w:p w14:paraId="485A517A" w14:textId="77777777" w:rsidR="00134FDE" w:rsidRPr="00134FDE" w:rsidRDefault="00134FDE" w:rsidP="00E92A7C">
            <w:pPr>
              <w:jc w:val="center"/>
              <w:rPr>
                <w:sz w:val="20"/>
              </w:rPr>
            </w:pPr>
            <w:r w:rsidRPr="00134FDE">
              <w:rPr>
                <w:sz w:val="20"/>
              </w:rPr>
              <w:t xml:space="preserve">Trupul </w:t>
            </w:r>
            <w:proofErr w:type="spellStart"/>
            <w:r w:rsidRPr="00134FDE">
              <w:rPr>
                <w:sz w:val="20"/>
              </w:rPr>
              <w:t>Şodron</w:t>
            </w:r>
            <w:proofErr w:type="spellEnd"/>
          </w:p>
        </w:tc>
      </w:tr>
      <w:tr w:rsidR="00134FDE" w:rsidRPr="00134FDE" w14:paraId="34087434" w14:textId="77777777" w:rsidTr="00134FDE">
        <w:trPr>
          <w:cantSplit/>
          <w:trHeight w:val="567"/>
        </w:trPr>
        <w:tc>
          <w:tcPr>
            <w:tcW w:w="0" w:type="auto"/>
            <w:vAlign w:val="center"/>
          </w:tcPr>
          <w:p w14:paraId="7DE3238F" w14:textId="77777777" w:rsidR="00134FDE" w:rsidRPr="00134FDE" w:rsidRDefault="00134FDE" w:rsidP="00E92A7C">
            <w:pPr>
              <w:jc w:val="center"/>
              <w:rPr>
                <w:sz w:val="20"/>
              </w:rPr>
            </w:pPr>
            <w:r w:rsidRPr="00134FDE">
              <w:rPr>
                <w:sz w:val="20"/>
              </w:rPr>
              <w:t>N</w:t>
            </w:r>
          </w:p>
        </w:tc>
        <w:tc>
          <w:tcPr>
            <w:tcW w:w="0" w:type="auto"/>
            <w:vAlign w:val="center"/>
          </w:tcPr>
          <w:p w14:paraId="0DD8150C" w14:textId="77777777" w:rsidR="00134FDE" w:rsidRPr="00134FDE" w:rsidRDefault="00134FDE" w:rsidP="00E92A7C">
            <w:pPr>
              <w:rPr>
                <w:sz w:val="20"/>
                <w:lang w:val="pt-BR"/>
              </w:rPr>
            </w:pPr>
            <w:r w:rsidRPr="00134FDE">
              <w:rPr>
                <w:sz w:val="20"/>
              </w:rPr>
              <w:t xml:space="preserve">- Fond forestier proprietatea </w:t>
            </w:r>
            <w:proofErr w:type="spellStart"/>
            <w:r w:rsidRPr="00134FDE">
              <w:rPr>
                <w:sz w:val="20"/>
              </w:rPr>
              <w:t>Asociaţiei</w:t>
            </w:r>
            <w:proofErr w:type="spellEnd"/>
            <w:r w:rsidRPr="00134FDE">
              <w:rPr>
                <w:sz w:val="20"/>
              </w:rPr>
              <w:t xml:space="preserve"> </w:t>
            </w:r>
            <w:proofErr w:type="spellStart"/>
            <w:r w:rsidRPr="00134FDE">
              <w:rPr>
                <w:sz w:val="20"/>
              </w:rPr>
              <w:t>Composesorale</w:t>
            </w:r>
            <w:proofErr w:type="spellEnd"/>
            <w:r w:rsidRPr="00134FDE">
              <w:rPr>
                <w:sz w:val="20"/>
              </w:rPr>
              <w:t xml:space="preserve"> </w:t>
            </w:r>
            <w:r w:rsidRPr="00134FDE">
              <w:rPr>
                <w:sz w:val="20"/>
                <w:lang w:val="pt-BR"/>
              </w:rPr>
              <w:t>Terkö</w:t>
            </w:r>
          </w:p>
        </w:tc>
        <w:tc>
          <w:tcPr>
            <w:tcW w:w="0" w:type="auto"/>
            <w:vAlign w:val="center"/>
          </w:tcPr>
          <w:p w14:paraId="35AC16A5" w14:textId="77777777" w:rsidR="00134FDE" w:rsidRPr="00134FDE" w:rsidRDefault="00134FDE" w:rsidP="00E92A7C">
            <w:pPr>
              <w:jc w:val="center"/>
              <w:rPr>
                <w:sz w:val="20"/>
              </w:rPr>
            </w:pPr>
            <w:r w:rsidRPr="00134FDE">
              <w:rPr>
                <w:sz w:val="20"/>
              </w:rPr>
              <w:t>naturale</w:t>
            </w:r>
          </w:p>
        </w:tc>
        <w:tc>
          <w:tcPr>
            <w:tcW w:w="0" w:type="auto"/>
            <w:vAlign w:val="center"/>
          </w:tcPr>
          <w:p w14:paraId="25ED9501" w14:textId="77777777" w:rsidR="00134FDE" w:rsidRPr="00134FDE" w:rsidRDefault="00134FDE" w:rsidP="00E92A7C">
            <w:pPr>
              <w:jc w:val="center"/>
              <w:rPr>
                <w:sz w:val="20"/>
              </w:rPr>
            </w:pPr>
            <w:r w:rsidRPr="00134FDE">
              <w:rPr>
                <w:sz w:val="20"/>
              </w:rPr>
              <w:t xml:space="preserve">Culme </w:t>
            </w:r>
          </w:p>
        </w:tc>
        <w:tc>
          <w:tcPr>
            <w:tcW w:w="0" w:type="auto"/>
            <w:vAlign w:val="center"/>
          </w:tcPr>
          <w:p w14:paraId="267A11C5" w14:textId="77777777" w:rsidR="00134FDE" w:rsidRPr="00134FDE" w:rsidRDefault="00134FDE" w:rsidP="00E92A7C">
            <w:pPr>
              <w:jc w:val="center"/>
              <w:rPr>
                <w:sz w:val="20"/>
              </w:rPr>
            </w:pPr>
            <w:r w:rsidRPr="00134FDE">
              <w:rPr>
                <w:sz w:val="20"/>
              </w:rPr>
              <w:t xml:space="preserve">semne verticale cu vopsea </w:t>
            </w:r>
            <w:proofErr w:type="spellStart"/>
            <w:r w:rsidRPr="00134FDE">
              <w:rPr>
                <w:sz w:val="20"/>
              </w:rPr>
              <w:t>rosie</w:t>
            </w:r>
            <w:proofErr w:type="spellEnd"/>
          </w:p>
        </w:tc>
      </w:tr>
      <w:tr w:rsidR="00134FDE" w:rsidRPr="00134FDE" w14:paraId="69309BC6" w14:textId="77777777" w:rsidTr="00134FDE">
        <w:trPr>
          <w:cantSplit/>
          <w:trHeight w:val="441"/>
        </w:trPr>
        <w:tc>
          <w:tcPr>
            <w:tcW w:w="0" w:type="auto"/>
            <w:vAlign w:val="center"/>
          </w:tcPr>
          <w:p w14:paraId="435ECD3A" w14:textId="77777777" w:rsidR="00134FDE" w:rsidRPr="00134FDE" w:rsidRDefault="00134FDE" w:rsidP="00E92A7C">
            <w:pPr>
              <w:jc w:val="center"/>
              <w:rPr>
                <w:sz w:val="20"/>
              </w:rPr>
            </w:pPr>
            <w:r w:rsidRPr="00134FDE">
              <w:rPr>
                <w:sz w:val="20"/>
              </w:rPr>
              <w:t>E</w:t>
            </w:r>
          </w:p>
        </w:tc>
        <w:tc>
          <w:tcPr>
            <w:tcW w:w="0" w:type="auto"/>
            <w:vAlign w:val="center"/>
          </w:tcPr>
          <w:p w14:paraId="26F3F7D9" w14:textId="77777777" w:rsidR="00134FDE" w:rsidRPr="00134FDE" w:rsidRDefault="00134FDE" w:rsidP="00E92A7C">
            <w:pPr>
              <w:rPr>
                <w:sz w:val="20"/>
              </w:rPr>
            </w:pPr>
            <w:r w:rsidRPr="00134FDE">
              <w:rPr>
                <w:color w:val="0000FF"/>
                <w:sz w:val="20"/>
              </w:rPr>
              <w:t xml:space="preserve">- </w:t>
            </w:r>
            <w:r w:rsidRPr="00134FDE">
              <w:rPr>
                <w:sz w:val="20"/>
              </w:rPr>
              <w:t>Fond forestier proprietatea comunei Dămuc</w:t>
            </w:r>
          </w:p>
        </w:tc>
        <w:tc>
          <w:tcPr>
            <w:tcW w:w="0" w:type="auto"/>
            <w:vAlign w:val="center"/>
          </w:tcPr>
          <w:p w14:paraId="78780822" w14:textId="77777777" w:rsidR="00134FDE" w:rsidRPr="00134FDE" w:rsidRDefault="00134FDE" w:rsidP="00E92A7C">
            <w:pPr>
              <w:jc w:val="center"/>
              <w:rPr>
                <w:sz w:val="20"/>
              </w:rPr>
            </w:pPr>
            <w:r w:rsidRPr="00134FDE">
              <w:rPr>
                <w:sz w:val="20"/>
              </w:rPr>
              <w:t>naturale</w:t>
            </w:r>
          </w:p>
        </w:tc>
        <w:tc>
          <w:tcPr>
            <w:tcW w:w="0" w:type="auto"/>
          </w:tcPr>
          <w:p w14:paraId="2FDD0B6B" w14:textId="77777777" w:rsidR="00134FDE" w:rsidRPr="00134FDE" w:rsidRDefault="00134FDE" w:rsidP="00E92A7C">
            <w:pPr>
              <w:jc w:val="center"/>
              <w:rPr>
                <w:sz w:val="20"/>
              </w:rPr>
            </w:pPr>
            <w:r w:rsidRPr="00134FDE">
              <w:rPr>
                <w:sz w:val="20"/>
              </w:rPr>
              <w:t xml:space="preserve">Pârâul </w:t>
            </w:r>
          </w:p>
          <w:p w14:paraId="4E0BE681" w14:textId="77777777" w:rsidR="00134FDE" w:rsidRPr="00134FDE" w:rsidRDefault="00134FDE" w:rsidP="00E92A7C">
            <w:pPr>
              <w:jc w:val="center"/>
              <w:rPr>
                <w:sz w:val="20"/>
              </w:rPr>
            </w:pPr>
            <w:proofErr w:type="spellStart"/>
            <w:r w:rsidRPr="00134FDE">
              <w:rPr>
                <w:sz w:val="20"/>
              </w:rPr>
              <w:t>Bicăjel</w:t>
            </w:r>
            <w:proofErr w:type="spellEnd"/>
            <w:r w:rsidRPr="00134FDE">
              <w:rPr>
                <w:sz w:val="20"/>
              </w:rPr>
              <w:t xml:space="preserve"> </w:t>
            </w:r>
          </w:p>
        </w:tc>
        <w:tc>
          <w:tcPr>
            <w:tcW w:w="0" w:type="auto"/>
            <w:vAlign w:val="center"/>
          </w:tcPr>
          <w:p w14:paraId="3996CC83" w14:textId="77777777" w:rsidR="00134FDE" w:rsidRPr="00134FDE" w:rsidRDefault="00134FDE" w:rsidP="00E92A7C">
            <w:pPr>
              <w:jc w:val="center"/>
              <w:rPr>
                <w:sz w:val="20"/>
              </w:rPr>
            </w:pPr>
            <w:r w:rsidRPr="00134FDE">
              <w:rPr>
                <w:sz w:val="20"/>
              </w:rPr>
              <w:t xml:space="preserve">semne verticale cu vopsea </w:t>
            </w:r>
            <w:proofErr w:type="spellStart"/>
            <w:r w:rsidRPr="00134FDE">
              <w:rPr>
                <w:sz w:val="20"/>
              </w:rPr>
              <w:t>rosie</w:t>
            </w:r>
            <w:proofErr w:type="spellEnd"/>
          </w:p>
        </w:tc>
      </w:tr>
      <w:tr w:rsidR="00134FDE" w:rsidRPr="00134FDE" w14:paraId="2374BAF3" w14:textId="77777777" w:rsidTr="00134FDE">
        <w:trPr>
          <w:cantSplit/>
          <w:trHeight w:val="612"/>
        </w:trPr>
        <w:tc>
          <w:tcPr>
            <w:tcW w:w="0" w:type="auto"/>
            <w:vAlign w:val="center"/>
          </w:tcPr>
          <w:p w14:paraId="08D4E123" w14:textId="77777777" w:rsidR="00134FDE" w:rsidRPr="00134FDE" w:rsidRDefault="00134FDE" w:rsidP="00E92A7C">
            <w:pPr>
              <w:jc w:val="center"/>
              <w:rPr>
                <w:sz w:val="20"/>
              </w:rPr>
            </w:pPr>
            <w:r w:rsidRPr="00134FDE">
              <w:rPr>
                <w:sz w:val="20"/>
              </w:rPr>
              <w:t>S</w:t>
            </w:r>
          </w:p>
        </w:tc>
        <w:tc>
          <w:tcPr>
            <w:tcW w:w="0" w:type="auto"/>
            <w:vAlign w:val="center"/>
          </w:tcPr>
          <w:p w14:paraId="69CDA5E6" w14:textId="77777777" w:rsidR="00134FDE" w:rsidRPr="00134FDE" w:rsidRDefault="00134FDE" w:rsidP="00E92A7C">
            <w:pPr>
              <w:rPr>
                <w:color w:val="0000FF"/>
                <w:sz w:val="20"/>
              </w:rPr>
            </w:pPr>
            <w:r w:rsidRPr="00134FDE">
              <w:rPr>
                <w:sz w:val="20"/>
              </w:rPr>
              <w:t xml:space="preserve">- Pășune proprietatea </w:t>
            </w:r>
            <w:proofErr w:type="spellStart"/>
            <w:r w:rsidRPr="00134FDE">
              <w:rPr>
                <w:sz w:val="20"/>
              </w:rPr>
              <w:t>Asociaţiei</w:t>
            </w:r>
            <w:proofErr w:type="spellEnd"/>
            <w:r w:rsidRPr="00134FDE">
              <w:rPr>
                <w:sz w:val="20"/>
              </w:rPr>
              <w:t xml:space="preserve"> </w:t>
            </w:r>
            <w:proofErr w:type="spellStart"/>
            <w:r w:rsidRPr="00134FDE">
              <w:rPr>
                <w:sz w:val="20"/>
              </w:rPr>
              <w:t>Composesorale</w:t>
            </w:r>
            <w:proofErr w:type="spellEnd"/>
            <w:r w:rsidRPr="00134FDE">
              <w:rPr>
                <w:sz w:val="20"/>
              </w:rPr>
              <w:t xml:space="preserve"> </w:t>
            </w:r>
            <w:r w:rsidRPr="00134FDE">
              <w:rPr>
                <w:sz w:val="20"/>
                <w:lang w:val="pt-BR"/>
              </w:rPr>
              <w:t>Terkö</w:t>
            </w:r>
          </w:p>
        </w:tc>
        <w:tc>
          <w:tcPr>
            <w:tcW w:w="0" w:type="auto"/>
            <w:vAlign w:val="center"/>
          </w:tcPr>
          <w:p w14:paraId="11624C83" w14:textId="77777777" w:rsidR="00134FDE" w:rsidRPr="00134FDE" w:rsidRDefault="00134FDE" w:rsidP="00E92A7C">
            <w:pPr>
              <w:jc w:val="center"/>
              <w:rPr>
                <w:sz w:val="20"/>
              </w:rPr>
            </w:pPr>
            <w:r w:rsidRPr="00134FDE">
              <w:rPr>
                <w:sz w:val="20"/>
              </w:rPr>
              <w:t>liziere</w:t>
            </w:r>
          </w:p>
        </w:tc>
        <w:tc>
          <w:tcPr>
            <w:tcW w:w="0" w:type="auto"/>
            <w:vAlign w:val="center"/>
          </w:tcPr>
          <w:p w14:paraId="031DFCE9" w14:textId="77777777" w:rsidR="00134FDE" w:rsidRPr="00134FDE" w:rsidRDefault="00134FDE" w:rsidP="00E92A7C">
            <w:pPr>
              <w:jc w:val="center"/>
              <w:rPr>
                <w:sz w:val="20"/>
              </w:rPr>
            </w:pPr>
            <w:r w:rsidRPr="00134FDE">
              <w:rPr>
                <w:sz w:val="20"/>
              </w:rPr>
              <w:t>-</w:t>
            </w:r>
          </w:p>
        </w:tc>
        <w:tc>
          <w:tcPr>
            <w:tcW w:w="0" w:type="auto"/>
            <w:vAlign w:val="center"/>
          </w:tcPr>
          <w:p w14:paraId="307C166A" w14:textId="77777777" w:rsidR="00134FDE" w:rsidRPr="00134FDE" w:rsidRDefault="00134FDE" w:rsidP="00E92A7C">
            <w:pPr>
              <w:jc w:val="center"/>
              <w:rPr>
                <w:sz w:val="20"/>
              </w:rPr>
            </w:pPr>
            <w:r w:rsidRPr="00134FDE">
              <w:rPr>
                <w:sz w:val="20"/>
              </w:rPr>
              <w:t xml:space="preserve">semne verticale cu vopsea </w:t>
            </w:r>
            <w:proofErr w:type="spellStart"/>
            <w:r w:rsidRPr="00134FDE">
              <w:rPr>
                <w:sz w:val="20"/>
              </w:rPr>
              <w:t>rosie</w:t>
            </w:r>
            <w:proofErr w:type="spellEnd"/>
          </w:p>
        </w:tc>
      </w:tr>
      <w:tr w:rsidR="00134FDE" w:rsidRPr="00134FDE" w14:paraId="6126C873" w14:textId="77777777" w:rsidTr="00134FDE">
        <w:trPr>
          <w:cantSplit/>
          <w:trHeight w:val="486"/>
        </w:trPr>
        <w:tc>
          <w:tcPr>
            <w:tcW w:w="0" w:type="auto"/>
            <w:vAlign w:val="center"/>
          </w:tcPr>
          <w:p w14:paraId="5034CFF9" w14:textId="77777777" w:rsidR="00134FDE" w:rsidRPr="00134FDE" w:rsidRDefault="00134FDE" w:rsidP="00E92A7C">
            <w:pPr>
              <w:jc w:val="center"/>
              <w:rPr>
                <w:sz w:val="20"/>
              </w:rPr>
            </w:pPr>
            <w:r w:rsidRPr="00134FDE">
              <w:rPr>
                <w:sz w:val="20"/>
              </w:rPr>
              <w:t>V</w:t>
            </w:r>
          </w:p>
        </w:tc>
        <w:tc>
          <w:tcPr>
            <w:tcW w:w="0" w:type="auto"/>
            <w:vAlign w:val="center"/>
          </w:tcPr>
          <w:p w14:paraId="151B592E" w14:textId="77777777" w:rsidR="00134FDE" w:rsidRPr="00134FDE" w:rsidRDefault="00134FDE" w:rsidP="00E92A7C">
            <w:pPr>
              <w:rPr>
                <w:sz w:val="20"/>
              </w:rPr>
            </w:pPr>
            <w:r w:rsidRPr="00134FDE">
              <w:rPr>
                <w:color w:val="0000FF"/>
                <w:sz w:val="20"/>
              </w:rPr>
              <w:t xml:space="preserve">- </w:t>
            </w:r>
            <w:r w:rsidRPr="00134FDE">
              <w:rPr>
                <w:sz w:val="20"/>
              </w:rPr>
              <w:t xml:space="preserve">Pășune proprietatea </w:t>
            </w:r>
            <w:proofErr w:type="spellStart"/>
            <w:r w:rsidRPr="00134FDE">
              <w:rPr>
                <w:sz w:val="20"/>
              </w:rPr>
              <w:t>Asociaţiei</w:t>
            </w:r>
            <w:proofErr w:type="spellEnd"/>
            <w:r w:rsidRPr="00134FDE">
              <w:rPr>
                <w:sz w:val="20"/>
              </w:rPr>
              <w:t xml:space="preserve"> </w:t>
            </w:r>
            <w:proofErr w:type="spellStart"/>
            <w:r w:rsidRPr="00134FDE">
              <w:rPr>
                <w:sz w:val="20"/>
              </w:rPr>
              <w:t>Composesorale</w:t>
            </w:r>
            <w:proofErr w:type="spellEnd"/>
            <w:r w:rsidRPr="00134FDE">
              <w:rPr>
                <w:sz w:val="20"/>
              </w:rPr>
              <w:t xml:space="preserve"> </w:t>
            </w:r>
            <w:r w:rsidRPr="00134FDE">
              <w:rPr>
                <w:sz w:val="20"/>
                <w:lang w:val="pt-BR"/>
              </w:rPr>
              <w:t>Terkö</w:t>
            </w:r>
          </w:p>
        </w:tc>
        <w:tc>
          <w:tcPr>
            <w:tcW w:w="0" w:type="auto"/>
            <w:vAlign w:val="center"/>
          </w:tcPr>
          <w:p w14:paraId="5538E565" w14:textId="77777777" w:rsidR="00134FDE" w:rsidRPr="00134FDE" w:rsidRDefault="00134FDE" w:rsidP="00E92A7C">
            <w:pPr>
              <w:jc w:val="center"/>
              <w:rPr>
                <w:sz w:val="20"/>
              </w:rPr>
            </w:pPr>
            <w:r w:rsidRPr="00134FDE">
              <w:rPr>
                <w:sz w:val="20"/>
              </w:rPr>
              <w:t>liziere</w:t>
            </w:r>
          </w:p>
        </w:tc>
        <w:tc>
          <w:tcPr>
            <w:tcW w:w="0" w:type="auto"/>
          </w:tcPr>
          <w:p w14:paraId="02C52990" w14:textId="77777777" w:rsidR="00134FDE" w:rsidRPr="00134FDE" w:rsidRDefault="00134FDE" w:rsidP="00E92A7C">
            <w:pPr>
              <w:jc w:val="center"/>
              <w:rPr>
                <w:sz w:val="20"/>
              </w:rPr>
            </w:pPr>
            <w:r w:rsidRPr="00134FDE">
              <w:rPr>
                <w:sz w:val="20"/>
              </w:rPr>
              <w:t>-</w:t>
            </w:r>
          </w:p>
        </w:tc>
        <w:tc>
          <w:tcPr>
            <w:tcW w:w="0" w:type="auto"/>
            <w:vAlign w:val="center"/>
          </w:tcPr>
          <w:p w14:paraId="60D832EE" w14:textId="77777777" w:rsidR="00134FDE" w:rsidRPr="00134FDE" w:rsidRDefault="00134FDE" w:rsidP="00E92A7C">
            <w:pPr>
              <w:jc w:val="center"/>
              <w:rPr>
                <w:sz w:val="20"/>
              </w:rPr>
            </w:pPr>
            <w:r w:rsidRPr="00134FDE">
              <w:rPr>
                <w:sz w:val="20"/>
              </w:rPr>
              <w:t xml:space="preserve">semne verticale cu vopsea </w:t>
            </w:r>
            <w:proofErr w:type="spellStart"/>
            <w:r w:rsidRPr="00134FDE">
              <w:rPr>
                <w:sz w:val="20"/>
              </w:rPr>
              <w:t>rosie</w:t>
            </w:r>
            <w:proofErr w:type="spellEnd"/>
          </w:p>
        </w:tc>
      </w:tr>
      <w:tr w:rsidR="00134FDE" w:rsidRPr="00134FDE" w14:paraId="11C61479" w14:textId="77777777" w:rsidTr="00134FDE">
        <w:trPr>
          <w:cantSplit/>
          <w:trHeight w:val="297"/>
        </w:trPr>
        <w:tc>
          <w:tcPr>
            <w:tcW w:w="0" w:type="auto"/>
            <w:gridSpan w:val="5"/>
            <w:vAlign w:val="center"/>
          </w:tcPr>
          <w:p w14:paraId="27E4DB84" w14:textId="77777777" w:rsidR="00134FDE" w:rsidRPr="00134FDE" w:rsidRDefault="00134FDE" w:rsidP="00E92A7C">
            <w:pPr>
              <w:jc w:val="center"/>
              <w:rPr>
                <w:sz w:val="20"/>
              </w:rPr>
            </w:pPr>
            <w:r w:rsidRPr="00134FDE">
              <w:rPr>
                <w:sz w:val="20"/>
              </w:rPr>
              <w:t xml:space="preserve">Trupul </w:t>
            </w:r>
            <w:proofErr w:type="spellStart"/>
            <w:r w:rsidRPr="00134FDE">
              <w:rPr>
                <w:sz w:val="20"/>
              </w:rPr>
              <w:t>Hăşmaşul</w:t>
            </w:r>
            <w:proofErr w:type="spellEnd"/>
            <w:r w:rsidRPr="00134FDE">
              <w:rPr>
                <w:sz w:val="20"/>
              </w:rPr>
              <w:t xml:space="preserve"> Mare</w:t>
            </w:r>
          </w:p>
        </w:tc>
      </w:tr>
      <w:tr w:rsidR="00134FDE" w:rsidRPr="00134FDE" w14:paraId="755E843E" w14:textId="77777777" w:rsidTr="00134FDE">
        <w:trPr>
          <w:cantSplit/>
          <w:trHeight w:val="306"/>
        </w:trPr>
        <w:tc>
          <w:tcPr>
            <w:tcW w:w="0" w:type="auto"/>
            <w:vAlign w:val="center"/>
          </w:tcPr>
          <w:p w14:paraId="770C1E4D" w14:textId="77777777" w:rsidR="00134FDE" w:rsidRPr="00134FDE" w:rsidRDefault="00134FDE" w:rsidP="00E92A7C">
            <w:pPr>
              <w:jc w:val="center"/>
              <w:rPr>
                <w:sz w:val="20"/>
              </w:rPr>
            </w:pPr>
            <w:r w:rsidRPr="00134FDE">
              <w:rPr>
                <w:sz w:val="20"/>
              </w:rPr>
              <w:t>N</w:t>
            </w:r>
          </w:p>
        </w:tc>
        <w:tc>
          <w:tcPr>
            <w:tcW w:w="0" w:type="auto"/>
            <w:vAlign w:val="center"/>
          </w:tcPr>
          <w:p w14:paraId="26F36097" w14:textId="77777777" w:rsidR="00134FDE" w:rsidRPr="00134FDE" w:rsidRDefault="00134FDE" w:rsidP="00E92A7C">
            <w:pPr>
              <w:rPr>
                <w:sz w:val="20"/>
              </w:rPr>
            </w:pPr>
            <w:r w:rsidRPr="00134FDE">
              <w:rPr>
                <w:sz w:val="20"/>
              </w:rPr>
              <w:t xml:space="preserve"> </w:t>
            </w:r>
            <w:r w:rsidRPr="00134FDE">
              <w:rPr>
                <w:color w:val="0000FF"/>
                <w:sz w:val="20"/>
              </w:rPr>
              <w:t xml:space="preserve">- </w:t>
            </w:r>
            <w:proofErr w:type="spellStart"/>
            <w:r w:rsidRPr="00134FDE">
              <w:rPr>
                <w:sz w:val="20"/>
              </w:rPr>
              <w:t>Păşuni</w:t>
            </w:r>
            <w:proofErr w:type="spellEnd"/>
            <w:r w:rsidRPr="00134FDE">
              <w:rPr>
                <w:sz w:val="20"/>
              </w:rPr>
              <w:t xml:space="preserve"> </w:t>
            </w:r>
            <w:proofErr w:type="spellStart"/>
            <w:r w:rsidRPr="00134FDE">
              <w:rPr>
                <w:sz w:val="20"/>
              </w:rPr>
              <w:t>şi</w:t>
            </w:r>
            <w:proofErr w:type="spellEnd"/>
            <w:r w:rsidRPr="00134FDE">
              <w:rPr>
                <w:sz w:val="20"/>
              </w:rPr>
              <w:t xml:space="preserve"> </w:t>
            </w:r>
            <w:proofErr w:type="spellStart"/>
            <w:r w:rsidRPr="00134FDE">
              <w:rPr>
                <w:sz w:val="20"/>
              </w:rPr>
              <w:t>fâneţe</w:t>
            </w:r>
            <w:proofErr w:type="spellEnd"/>
            <w:r w:rsidRPr="00134FDE">
              <w:rPr>
                <w:sz w:val="20"/>
              </w:rPr>
              <w:t xml:space="preserve"> – </w:t>
            </w:r>
            <w:proofErr w:type="spellStart"/>
            <w:r w:rsidRPr="00134FDE">
              <w:rPr>
                <w:sz w:val="20"/>
              </w:rPr>
              <w:t>propr</w:t>
            </w:r>
            <w:proofErr w:type="spellEnd"/>
            <w:r w:rsidRPr="00134FDE">
              <w:rPr>
                <w:sz w:val="20"/>
              </w:rPr>
              <w:t>. Privată</w:t>
            </w:r>
          </w:p>
          <w:p w14:paraId="61CD5AFE" w14:textId="77777777" w:rsidR="00134FDE" w:rsidRPr="00134FDE" w:rsidRDefault="00134FDE" w:rsidP="00E92A7C">
            <w:pPr>
              <w:rPr>
                <w:color w:val="0000FF"/>
                <w:sz w:val="20"/>
              </w:rPr>
            </w:pPr>
            <w:r w:rsidRPr="00134FDE">
              <w:rPr>
                <w:sz w:val="20"/>
              </w:rPr>
              <w:t>-  Fond forestier proprietate de Stat</w:t>
            </w:r>
          </w:p>
        </w:tc>
        <w:tc>
          <w:tcPr>
            <w:tcW w:w="0" w:type="auto"/>
            <w:vAlign w:val="center"/>
          </w:tcPr>
          <w:p w14:paraId="1E28AFD2" w14:textId="77777777" w:rsidR="00134FDE" w:rsidRPr="00134FDE" w:rsidRDefault="00134FDE" w:rsidP="00E92A7C">
            <w:pPr>
              <w:jc w:val="center"/>
              <w:rPr>
                <w:sz w:val="20"/>
              </w:rPr>
            </w:pPr>
            <w:r w:rsidRPr="00134FDE">
              <w:rPr>
                <w:sz w:val="20"/>
              </w:rPr>
              <w:t>mixte</w:t>
            </w:r>
          </w:p>
          <w:p w14:paraId="19EDD432" w14:textId="77777777" w:rsidR="00134FDE" w:rsidRPr="00134FDE" w:rsidRDefault="00134FDE" w:rsidP="00E92A7C">
            <w:pPr>
              <w:jc w:val="center"/>
              <w:rPr>
                <w:sz w:val="20"/>
              </w:rPr>
            </w:pPr>
            <w:r w:rsidRPr="00134FDE">
              <w:rPr>
                <w:sz w:val="20"/>
              </w:rPr>
              <w:t>(liziere,</w:t>
            </w:r>
          </w:p>
          <w:p w14:paraId="53F251E3" w14:textId="77777777" w:rsidR="00134FDE" w:rsidRPr="00134FDE" w:rsidRDefault="00134FDE" w:rsidP="00E92A7C">
            <w:pPr>
              <w:jc w:val="center"/>
              <w:rPr>
                <w:sz w:val="20"/>
              </w:rPr>
            </w:pPr>
            <w:r w:rsidRPr="00134FDE">
              <w:rPr>
                <w:sz w:val="20"/>
              </w:rPr>
              <w:t>naturale)</w:t>
            </w:r>
          </w:p>
        </w:tc>
        <w:tc>
          <w:tcPr>
            <w:tcW w:w="0" w:type="auto"/>
            <w:vAlign w:val="center"/>
          </w:tcPr>
          <w:p w14:paraId="123C557F" w14:textId="77777777" w:rsidR="00134FDE" w:rsidRPr="00134FDE" w:rsidRDefault="00134FDE" w:rsidP="00E92A7C">
            <w:pPr>
              <w:jc w:val="center"/>
              <w:rPr>
                <w:sz w:val="20"/>
              </w:rPr>
            </w:pPr>
            <w:r w:rsidRPr="00134FDE">
              <w:rPr>
                <w:sz w:val="20"/>
              </w:rPr>
              <w:t xml:space="preserve">pârâu </w:t>
            </w:r>
          </w:p>
        </w:tc>
        <w:tc>
          <w:tcPr>
            <w:tcW w:w="0" w:type="auto"/>
            <w:vAlign w:val="center"/>
          </w:tcPr>
          <w:p w14:paraId="2FA8AF6C" w14:textId="77777777" w:rsidR="00134FDE" w:rsidRPr="00134FDE" w:rsidRDefault="00134FDE" w:rsidP="00E92A7C">
            <w:pPr>
              <w:jc w:val="center"/>
              <w:rPr>
                <w:sz w:val="20"/>
              </w:rPr>
            </w:pPr>
            <w:r w:rsidRPr="00134FDE">
              <w:rPr>
                <w:sz w:val="20"/>
              </w:rPr>
              <w:t xml:space="preserve">semne verticale cu vopsea </w:t>
            </w:r>
            <w:proofErr w:type="spellStart"/>
            <w:r w:rsidRPr="00134FDE">
              <w:rPr>
                <w:sz w:val="20"/>
              </w:rPr>
              <w:t>rosie</w:t>
            </w:r>
            <w:proofErr w:type="spellEnd"/>
          </w:p>
        </w:tc>
      </w:tr>
      <w:tr w:rsidR="00134FDE" w:rsidRPr="00134FDE" w14:paraId="722A744E" w14:textId="77777777" w:rsidTr="00134FDE">
        <w:trPr>
          <w:cantSplit/>
          <w:trHeight w:val="369"/>
        </w:trPr>
        <w:tc>
          <w:tcPr>
            <w:tcW w:w="0" w:type="auto"/>
            <w:vAlign w:val="center"/>
          </w:tcPr>
          <w:p w14:paraId="46043FB3" w14:textId="77777777" w:rsidR="00134FDE" w:rsidRPr="00134FDE" w:rsidRDefault="00134FDE" w:rsidP="00E92A7C">
            <w:pPr>
              <w:jc w:val="center"/>
              <w:rPr>
                <w:sz w:val="20"/>
              </w:rPr>
            </w:pPr>
            <w:r w:rsidRPr="00134FDE">
              <w:rPr>
                <w:sz w:val="20"/>
              </w:rPr>
              <w:t>E</w:t>
            </w:r>
          </w:p>
        </w:tc>
        <w:tc>
          <w:tcPr>
            <w:tcW w:w="0" w:type="auto"/>
            <w:vAlign w:val="center"/>
          </w:tcPr>
          <w:p w14:paraId="2C0C9590" w14:textId="77777777" w:rsidR="00134FDE" w:rsidRPr="00134FDE" w:rsidRDefault="00134FDE" w:rsidP="00E92A7C">
            <w:pPr>
              <w:rPr>
                <w:sz w:val="20"/>
              </w:rPr>
            </w:pPr>
            <w:r w:rsidRPr="00134FDE">
              <w:rPr>
                <w:color w:val="0000FF"/>
                <w:sz w:val="20"/>
              </w:rPr>
              <w:t xml:space="preserve">- </w:t>
            </w:r>
            <w:r w:rsidRPr="00134FDE">
              <w:rPr>
                <w:sz w:val="20"/>
              </w:rPr>
              <w:t>Fond forestier proprietatea comunei Dămuc</w:t>
            </w:r>
          </w:p>
        </w:tc>
        <w:tc>
          <w:tcPr>
            <w:tcW w:w="0" w:type="auto"/>
            <w:vAlign w:val="center"/>
          </w:tcPr>
          <w:p w14:paraId="79D27F7D" w14:textId="77777777" w:rsidR="00134FDE" w:rsidRPr="00134FDE" w:rsidRDefault="00134FDE" w:rsidP="00E92A7C">
            <w:pPr>
              <w:jc w:val="center"/>
              <w:rPr>
                <w:sz w:val="20"/>
              </w:rPr>
            </w:pPr>
            <w:r w:rsidRPr="00134FDE">
              <w:rPr>
                <w:sz w:val="20"/>
              </w:rPr>
              <w:t>naturale</w:t>
            </w:r>
          </w:p>
        </w:tc>
        <w:tc>
          <w:tcPr>
            <w:tcW w:w="0" w:type="auto"/>
          </w:tcPr>
          <w:p w14:paraId="1B71D7DF" w14:textId="77777777" w:rsidR="00134FDE" w:rsidRPr="00134FDE" w:rsidRDefault="00134FDE" w:rsidP="00E92A7C">
            <w:pPr>
              <w:jc w:val="center"/>
              <w:rPr>
                <w:sz w:val="20"/>
              </w:rPr>
            </w:pPr>
            <w:r w:rsidRPr="00134FDE">
              <w:rPr>
                <w:sz w:val="20"/>
              </w:rPr>
              <w:t xml:space="preserve">Pârâul </w:t>
            </w:r>
          </w:p>
          <w:p w14:paraId="79734A6B" w14:textId="77777777" w:rsidR="00134FDE" w:rsidRPr="00134FDE" w:rsidRDefault="00134FDE" w:rsidP="00E92A7C">
            <w:pPr>
              <w:jc w:val="center"/>
              <w:rPr>
                <w:sz w:val="20"/>
              </w:rPr>
            </w:pPr>
            <w:proofErr w:type="spellStart"/>
            <w:r w:rsidRPr="00134FDE">
              <w:rPr>
                <w:sz w:val="20"/>
              </w:rPr>
              <w:t>Bicăjel</w:t>
            </w:r>
            <w:proofErr w:type="spellEnd"/>
            <w:r w:rsidRPr="00134FDE">
              <w:rPr>
                <w:sz w:val="20"/>
              </w:rPr>
              <w:t xml:space="preserve"> </w:t>
            </w:r>
          </w:p>
        </w:tc>
        <w:tc>
          <w:tcPr>
            <w:tcW w:w="0" w:type="auto"/>
            <w:vAlign w:val="center"/>
          </w:tcPr>
          <w:p w14:paraId="56FAE4DA" w14:textId="77777777" w:rsidR="00134FDE" w:rsidRPr="00134FDE" w:rsidRDefault="00134FDE" w:rsidP="00E92A7C">
            <w:pPr>
              <w:jc w:val="center"/>
              <w:rPr>
                <w:sz w:val="20"/>
              </w:rPr>
            </w:pPr>
            <w:r w:rsidRPr="00134FDE">
              <w:rPr>
                <w:sz w:val="20"/>
              </w:rPr>
              <w:t xml:space="preserve">semne verticale cu vopsea </w:t>
            </w:r>
            <w:proofErr w:type="spellStart"/>
            <w:r w:rsidRPr="00134FDE">
              <w:rPr>
                <w:sz w:val="20"/>
              </w:rPr>
              <w:t>rosie</w:t>
            </w:r>
            <w:proofErr w:type="spellEnd"/>
          </w:p>
        </w:tc>
      </w:tr>
      <w:tr w:rsidR="00134FDE" w:rsidRPr="00134FDE" w14:paraId="36BCF116" w14:textId="77777777" w:rsidTr="00134FDE">
        <w:trPr>
          <w:cantSplit/>
          <w:trHeight w:val="342"/>
        </w:trPr>
        <w:tc>
          <w:tcPr>
            <w:tcW w:w="0" w:type="auto"/>
            <w:vAlign w:val="center"/>
          </w:tcPr>
          <w:p w14:paraId="61BCD0DD" w14:textId="77777777" w:rsidR="00134FDE" w:rsidRPr="00134FDE" w:rsidRDefault="00134FDE" w:rsidP="00E92A7C">
            <w:pPr>
              <w:jc w:val="center"/>
              <w:rPr>
                <w:sz w:val="20"/>
              </w:rPr>
            </w:pPr>
            <w:r w:rsidRPr="00134FDE">
              <w:rPr>
                <w:sz w:val="20"/>
              </w:rPr>
              <w:t>S</w:t>
            </w:r>
          </w:p>
        </w:tc>
        <w:tc>
          <w:tcPr>
            <w:tcW w:w="0" w:type="auto"/>
          </w:tcPr>
          <w:p w14:paraId="23A5AA4B" w14:textId="77777777" w:rsidR="00134FDE" w:rsidRPr="00134FDE" w:rsidRDefault="00134FDE" w:rsidP="00E92A7C">
            <w:pPr>
              <w:rPr>
                <w:color w:val="0000FF"/>
                <w:sz w:val="20"/>
              </w:rPr>
            </w:pPr>
            <w:r w:rsidRPr="00134FDE">
              <w:rPr>
                <w:sz w:val="20"/>
              </w:rPr>
              <w:t xml:space="preserve">- Fond forestier proprietatea </w:t>
            </w:r>
            <w:proofErr w:type="spellStart"/>
            <w:r w:rsidRPr="00134FDE">
              <w:rPr>
                <w:sz w:val="20"/>
              </w:rPr>
              <w:t>Asociaţiei</w:t>
            </w:r>
            <w:proofErr w:type="spellEnd"/>
            <w:r w:rsidRPr="00134FDE">
              <w:rPr>
                <w:sz w:val="20"/>
              </w:rPr>
              <w:t xml:space="preserve"> </w:t>
            </w:r>
            <w:proofErr w:type="spellStart"/>
            <w:r w:rsidRPr="00134FDE">
              <w:rPr>
                <w:sz w:val="20"/>
              </w:rPr>
              <w:t>Composesorale</w:t>
            </w:r>
            <w:proofErr w:type="spellEnd"/>
            <w:r w:rsidRPr="00134FDE">
              <w:rPr>
                <w:sz w:val="20"/>
              </w:rPr>
              <w:t xml:space="preserve"> </w:t>
            </w:r>
            <w:r w:rsidRPr="00134FDE">
              <w:rPr>
                <w:sz w:val="20"/>
                <w:lang w:val="pt-BR"/>
              </w:rPr>
              <w:t>Terkö</w:t>
            </w:r>
          </w:p>
        </w:tc>
        <w:tc>
          <w:tcPr>
            <w:tcW w:w="0" w:type="auto"/>
            <w:vAlign w:val="center"/>
          </w:tcPr>
          <w:p w14:paraId="2582CA54" w14:textId="77777777" w:rsidR="00134FDE" w:rsidRPr="00134FDE" w:rsidRDefault="00134FDE" w:rsidP="00E92A7C">
            <w:pPr>
              <w:jc w:val="center"/>
              <w:rPr>
                <w:sz w:val="20"/>
              </w:rPr>
            </w:pPr>
            <w:r w:rsidRPr="00134FDE">
              <w:rPr>
                <w:sz w:val="20"/>
              </w:rPr>
              <w:t>naturale</w:t>
            </w:r>
          </w:p>
        </w:tc>
        <w:tc>
          <w:tcPr>
            <w:tcW w:w="0" w:type="auto"/>
            <w:vAlign w:val="center"/>
          </w:tcPr>
          <w:p w14:paraId="2598AC25" w14:textId="77777777" w:rsidR="00134FDE" w:rsidRPr="00134FDE" w:rsidRDefault="00134FDE" w:rsidP="00E92A7C">
            <w:pPr>
              <w:jc w:val="center"/>
              <w:rPr>
                <w:sz w:val="20"/>
              </w:rPr>
            </w:pPr>
            <w:r w:rsidRPr="00134FDE">
              <w:rPr>
                <w:sz w:val="20"/>
              </w:rPr>
              <w:t xml:space="preserve">Culme </w:t>
            </w:r>
          </w:p>
        </w:tc>
        <w:tc>
          <w:tcPr>
            <w:tcW w:w="0" w:type="auto"/>
            <w:vAlign w:val="center"/>
          </w:tcPr>
          <w:p w14:paraId="6D10C0AF" w14:textId="77777777" w:rsidR="00134FDE" w:rsidRPr="00134FDE" w:rsidRDefault="00134FDE" w:rsidP="00E92A7C">
            <w:pPr>
              <w:jc w:val="center"/>
              <w:rPr>
                <w:sz w:val="20"/>
              </w:rPr>
            </w:pPr>
            <w:r w:rsidRPr="00134FDE">
              <w:rPr>
                <w:sz w:val="20"/>
              </w:rPr>
              <w:t xml:space="preserve">semne verticale cu vopsea </w:t>
            </w:r>
            <w:proofErr w:type="spellStart"/>
            <w:r w:rsidRPr="00134FDE">
              <w:rPr>
                <w:sz w:val="20"/>
              </w:rPr>
              <w:t>rosie</w:t>
            </w:r>
            <w:proofErr w:type="spellEnd"/>
            <w:r w:rsidRPr="00134FDE">
              <w:rPr>
                <w:sz w:val="20"/>
              </w:rPr>
              <w:t>;</w:t>
            </w:r>
          </w:p>
        </w:tc>
      </w:tr>
      <w:tr w:rsidR="00134FDE" w:rsidRPr="00134FDE" w14:paraId="6A9B4DAB" w14:textId="77777777" w:rsidTr="00134FDE">
        <w:trPr>
          <w:cantSplit/>
          <w:trHeight w:val="297"/>
        </w:trPr>
        <w:tc>
          <w:tcPr>
            <w:tcW w:w="0" w:type="auto"/>
            <w:vAlign w:val="center"/>
          </w:tcPr>
          <w:p w14:paraId="0979A80C" w14:textId="77777777" w:rsidR="00134FDE" w:rsidRPr="00134FDE" w:rsidRDefault="00134FDE" w:rsidP="00E92A7C">
            <w:pPr>
              <w:jc w:val="center"/>
              <w:rPr>
                <w:sz w:val="20"/>
              </w:rPr>
            </w:pPr>
            <w:r w:rsidRPr="00134FDE">
              <w:rPr>
                <w:sz w:val="20"/>
              </w:rPr>
              <w:t>V</w:t>
            </w:r>
          </w:p>
        </w:tc>
        <w:tc>
          <w:tcPr>
            <w:tcW w:w="0" w:type="auto"/>
          </w:tcPr>
          <w:p w14:paraId="1B3079AD" w14:textId="77777777" w:rsidR="00134FDE" w:rsidRPr="00134FDE" w:rsidRDefault="00134FDE" w:rsidP="00E92A7C">
            <w:pPr>
              <w:rPr>
                <w:color w:val="0000FF"/>
                <w:sz w:val="20"/>
              </w:rPr>
            </w:pPr>
            <w:r w:rsidRPr="00134FDE">
              <w:rPr>
                <w:sz w:val="20"/>
              </w:rPr>
              <w:t xml:space="preserve">-Pășune proprietatea </w:t>
            </w:r>
            <w:proofErr w:type="spellStart"/>
            <w:r w:rsidRPr="00134FDE">
              <w:rPr>
                <w:sz w:val="20"/>
              </w:rPr>
              <w:t>Asociaţiei</w:t>
            </w:r>
            <w:proofErr w:type="spellEnd"/>
            <w:r w:rsidRPr="00134FDE">
              <w:rPr>
                <w:sz w:val="20"/>
              </w:rPr>
              <w:t xml:space="preserve"> </w:t>
            </w:r>
            <w:proofErr w:type="spellStart"/>
            <w:r w:rsidRPr="00134FDE">
              <w:rPr>
                <w:sz w:val="20"/>
              </w:rPr>
              <w:t>Composesorale</w:t>
            </w:r>
            <w:proofErr w:type="spellEnd"/>
            <w:r w:rsidRPr="00134FDE">
              <w:rPr>
                <w:sz w:val="20"/>
              </w:rPr>
              <w:t xml:space="preserve"> </w:t>
            </w:r>
            <w:r w:rsidRPr="00134FDE">
              <w:rPr>
                <w:sz w:val="20"/>
                <w:lang w:val="pt-BR"/>
              </w:rPr>
              <w:t>Terkö</w:t>
            </w:r>
          </w:p>
        </w:tc>
        <w:tc>
          <w:tcPr>
            <w:tcW w:w="0" w:type="auto"/>
            <w:vAlign w:val="center"/>
          </w:tcPr>
          <w:p w14:paraId="2DB8A6DC" w14:textId="77777777" w:rsidR="00134FDE" w:rsidRPr="00134FDE" w:rsidRDefault="00134FDE" w:rsidP="00E92A7C">
            <w:pPr>
              <w:jc w:val="center"/>
              <w:rPr>
                <w:sz w:val="20"/>
              </w:rPr>
            </w:pPr>
            <w:r w:rsidRPr="00134FDE">
              <w:rPr>
                <w:sz w:val="20"/>
              </w:rPr>
              <w:t>liziere</w:t>
            </w:r>
          </w:p>
        </w:tc>
        <w:tc>
          <w:tcPr>
            <w:tcW w:w="0" w:type="auto"/>
            <w:vAlign w:val="center"/>
          </w:tcPr>
          <w:p w14:paraId="1FE60490" w14:textId="77777777" w:rsidR="00134FDE" w:rsidRPr="00134FDE" w:rsidRDefault="00134FDE" w:rsidP="00E92A7C">
            <w:pPr>
              <w:jc w:val="center"/>
              <w:rPr>
                <w:sz w:val="20"/>
              </w:rPr>
            </w:pPr>
            <w:r w:rsidRPr="00134FDE">
              <w:rPr>
                <w:sz w:val="20"/>
              </w:rPr>
              <w:t>-</w:t>
            </w:r>
          </w:p>
        </w:tc>
        <w:tc>
          <w:tcPr>
            <w:tcW w:w="0" w:type="auto"/>
            <w:vAlign w:val="center"/>
          </w:tcPr>
          <w:p w14:paraId="5649DC75" w14:textId="77777777" w:rsidR="00134FDE" w:rsidRPr="00134FDE" w:rsidRDefault="00134FDE" w:rsidP="00E92A7C">
            <w:pPr>
              <w:jc w:val="center"/>
              <w:rPr>
                <w:sz w:val="20"/>
              </w:rPr>
            </w:pPr>
            <w:r w:rsidRPr="00134FDE">
              <w:rPr>
                <w:sz w:val="20"/>
              </w:rPr>
              <w:t xml:space="preserve">semne verticale cu vopsea </w:t>
            </w:r>
            <w:proofErr w:type="spellStart"/>
            <w:r w:rsidRPr="00134FDE">
              <w:rPr>
                <w:sz w:val="20"/>
              </w:rPr>
              <w:t>roşie</w:t>
            </w:r>
            <w:proofErr w:type="spellEnd"/>
          </w:p>
        </w:tc>
      </w:tr>
      <w:tr w:rsidR="00134FDE" w:rsidRPr="00134FDE" w14:paraId="7DCA4EF3" w14:textId="77777777" w:rsidTr="00134FDE">
        <w:trPr>
          <w:cantSplit/>
          <w:trHeight w:val="297"/>
        </w:trPr>
        <w:tc>
          <w:tcPr>
            <w:tcW w:w="0" w:type="auto"/>
            <w:gridSpan w:val="5"/>
            <w:vAlign w:val="center"/>
          </w:tcPr>
          <w:p w14:paraId="62FF78CD" w14:textId="77777777" w:rsidR="00134FDE" w:rsidRPr="00134FDE" w:rsidRDefault="00134FDE" w:rsidP="00E92A7C">
            <w:pPr>
              <w:jc w:val="center"/>
              <w:rPr>
                <w:sz w:val="20"/>
              </w:rPr>
            </w:pPr>
            <w:r w:rsidRPr="00134FDE">
              <w:rPr>
                <w:sz w:val="20"/>
              </w:rPr>
              <w:t xml:space="preserve">Trupul </w:t>
            </w:r>
            <w:proofErr w:type="spellStart"/>
            <w:r w:rsidRPr="00134FDE">
              <w:rPr>
                <w:sz w:val="20"/>
              </w:rPr>
              <w:t>Kondorne</w:t>
            </w:r>
            <w:proofErr w:type="spellEnd"/>
          </w:p>
        </w:tc>
      </w:tr>
      <w:tr w:rsidR="00134FDE" w:rsidRPr="00134FDE" w14:paraId="13C60CF6" w14:textId="77777777" w:rsidTr="00134FDE">
        <w:trPr>
          <w:cantSplit/>
          <w:trHeight w:val="297"/>
        </w:trPr>
        <w:tc>
          <w:tcPr>
            <w:tcW w:w="0" w:type="auto"/>
            <w:vAlign w:val="center"/>
          </w:tcPr>
          <w:p w14:paraId="5543B17E" w14:textId="77777777" w:rsidR="00134FDE" w:rsidRPr="00134FDE" w:rsidRDefault="00134FDE" w:rsidP="00E92A7C">
            <w:pPr>
              <w:jc w:val="center"/>
              <w:rPr>
                <w:sz w:val="20"/>
              </w:rPr>
            </w:pPr>
            <w:r w:rsidRPr="00134FDE">
              <w:rPr>
                <w:sz w:val="20"/>
              </w:rPr>
              <w:t>N</w:t>
            </w:r>
          </w:p>
        </w:tc>
        <w:tc>
          <w:tcPr>
            <w:tcW w:w="0" w:type="auto"/>
          </w:tcPr>
          <w:p w14:paraId="20FD1A4C" w14:textId="77777777" w:rsidR="00134FDE" w:rsidRPr="00134FDE" w:rsidRDefault="00134FDE" w:rsidP="00E92A7C">
            <w:pPr>
              <w:rPr>
                <w:color w:val="0000FF"/>
                <w:sz w:val="20"/>
              </w:rPr>
            </w:pPr>
            <w:r w:rsidRPr="00134FDE">
              <w:rPr>
                <w:sz w:val="20"/>
              </w:rPr>
              <w:t xml:space="preserve">- Pășune proprietatea </w:t>
            </w:r>
            <w:proofErr w:type="spellStart"/>
            <w:r w:rsidRPr="00134FDE">
              <w:rPr>
                <w:sz w:val="20"/>
              </w:rPr>
              <w:t>Asociaţiei</w:t>
            </w:r>
            <w:proofErr w:type="spellEnd"/>
            <w:r w:rsidRPr="00134FDE">
              <w:rPr>
                <w:sz w:val="20"/>
              </w:rPr>
              <w:t xml:space="preserve"> </w:t>
            </w:r>
            <w:proofErr w:type="spellStart"/>
            <w:r w:rsidRPr="00134FDE">
              <w:rPr>
                <w:sz w:val="20"/>
              </w:rPr>
              <w:t>Composesorale</w:t>
            </w:r>
            <w:proofErr w:type="spellEnd"/>
            <w:r w:rsidRPr="00134FDE">
              <w:rPr>
                <w:sz w:val="20"/>
              </w:rPr>
              <w:t xml:space="preserve"> </w:t>
            </w:r>
            <w:r w:rsidRPr="00134FDE">
              <w:rPr>
                <w:sz w:val="20"/>
                <w:lang w:val="pt-BR"/>
              </w:rPr>
              <w:t>Terkö</w:t>
            </w:r>
          </w:p>
        </w:tc>
        <w:tc>
          <w:tcPr>
            <w:tcW w:w="0" w:type="auto"/>
            <w:vAlign w:val="center"/>
          </w:tcPr>
          <w:p w14:paraId="28E6A230" w14:textId="77777777" w:rsidR="00134FDE" w:rsidRPr="00134FDE" w:rsidRDefault="00134FDE" w:rsidP="00E92A7C">
            <w:pPr>
              <w:jc w:val="center"/>
              <w:rPr>
                <w:sz w:val="20"/>
              </w:rPr>
            </w:pPr>
            <w:r w:rsidRPr="00134FDE">
              <w:rPr>
                <w:sz w:val="20"/>
              </w:rPr>
              <w:t>liziere</w:t>
            </w:r>
          </w:p>
        </w:tc>
        <w:tc>
          <w:tcPr>
            <w:tcW w:w="0" w:type="auto"/>
            <w:vAlign w:val="center"/>
          </w:tcPr>
          <w:p w14:paraId="32E8D757" w14:textId="77777777" w:rsidR="00134FDE" w:rsidRPr="00134FDE" w:rsidRDefault="00134FDE" w:rsidP="00E92A7C">
            <w:pPr>
              <w:jc w:val="center"/>
              <w:rPr>
                <w:sz w:val="20"/>
              </w:rPr>
            </w:pPr>
            <w:r w:rsidRPr="00134FDE">
              <w:rPr>
                <w:sz w:val="20"/>
              </w:rPr>
              <w:t>-</w:t>
            </w:r>
          </w:p>
        </w:tc>
        <w:tc>
          <w:tcPr>
            <w:tcW w:w="0" w:type="auto"/>
            <w:vAlign w:val="center"/>
          </w:tcPr>
          <w:p w14:paraId="2999FE85" w14:textId="77777777" w:rsidR="00134FDE" w:rsidRPr="00134FDE" w:rsidRDefault="00134FDE" w:rsidP="00E92A7C">
            <w:pPr>
              <w:jc w:val="center"/>
              <w:rPr>
                <w:sz w:val="20"/>
              </w:rPr>
            </w:pPr>
            <w:r w:rsidRPr="00134FDE">
              <w:rPr>
                <w:sz w:val="20"/>
              </w:rPr>
              <w:t xml:space="preserve">semne verticale cu vopsea </w:t>
            </w:r>
            <w:proofErr w:type="spellStart"/>
            <w:r w:rsidRPr="00134FDE">
              <w:rPr>
                <w:sz w:val="20"/>
              </w:rPr>
              <w:t>rosie</w:t>
            </w:r>
            <w:proofErr w:type="spellEnd"/>
          </w:p>
        </w:tc>
      </w:tr>
      <w:tr w:rsidR="00134FDE" w:rsidRPr="00134FDE" w14:paraId="0F26E7AF" w14:textId="77777777" w:rsidTr="00134FDE">
        <w:trPr>
          <w:cantSplit/>
          <w:trHeight w:val="297"/>
        </w:trPr>
        <w:tc>
          <w:tcPr>
            <w:tcW w:w="0" w:type="auto"/>
            <w:vAlign w:val="center"/>
          </w:tcPr>
          <w:p w14:paraId="2FEBE846" w14:textId="77777777" w:rsidR="00134FDE" w:rsidRPr="00134FDE" w:rsidRDefault="00134FDE" w:rsidP="00E92A7C">
            <w:pPr>
              <w:jc w:val="center"/>
              <w:rPr>
                <w:sz w:val="20"/>
              </w:rPr>
            </w:pPr>
            <w:r w:rsidRPr="00134FDE">
              <w:rPr>
                <w:sz w:val="20"/>
              </w:rPr>
              <w:t>E</w:t>
            </w:r>
          </w:p>
        </w:tc>
        <w:tc>
          <w:tcPr>
            <w:tcW w:w="0" w:type="auto"/>
          </w:tcPr>
          <w:p w14:paraId="083A9408" w14:textId="77777777" w:rsidR="00134FDE" w:rsidRPr="00134FDE" w:rsidRDefault="00134FDE" w:rsidP="00E92A7C">
            <w:pPr>
              <w:rPr>
                <w:color w:val="0000FF"/>
                <w:sz w:val="20"/>
              </w:rPr>
            </w:pPr>
            <w:r w:rsidRPr="00134FDE">
              <w:rPr>
                <w:sz w:val="20"/>
              </w:rPr>
              <w:t xml:space="preserve">- Pășune proprietatea </w:t>
            </w:r>
            <w:proofErr w:type="spellStart"/>
            <w:r w:rsidRPr="00134FDE">
              <w:rPr>
                <w:sz w:val="20"/>
              </w:rPr>
              <w:t>Asociaţiei</w:t>
            </w:r>
            <w:proofErr w:type="spellEnd"/>
            <w:r w:rsidRPr="00134FDE">
              <w:rPr>
                <w:sz w:val="20"/>
              </w:rPr>
              <w:t xml:space="preserve"> </w:t>
            </w:r>
            <w:proofErr w:type="spellStart"/>
            <w:r w:rsidRPr="00134FDE">
              <w:rPr>
                <w:sz w:val="20"/>
              </w:rPr>
              <w:t>Composesorale</w:t>
            </w:r>
            <w:proofErr w:type="spellEnd"/>
            <w:r w:rsidRPr="00134FDE">
              <w:rPr>
                <w:sz w:val="20"/>
              </w:rPr>
              <w:t xml:space="preserve"> </w:t>
            </w:r>
            <w:r w:rsidRPr="00134FDE">
              <w:rPr>
                <w:sz w:val="20"/>
                <w:lang w:val="pt-BR"/>
              </w:rPr>
              <w:t>Terkö</w:t>
            </w:r>
          </w:p>
        </w:tc>
        <w:tc>
          <w:tcPr>
            <w:tcW w:w="0" w:type="auto"/>
            <w:vAlign w:val="center"/>
          </w:tcPr>
          <w:p w14:paraId="4A4DBF23" w14:textId="77777777" w:rsidR="00134FDE" w:rsidRPr="00134FDE" w:rsidRDefault="00134FDE" w:rsidP="00E92A7C">
            <w:pPr>
              <w:jc w:val="center"/>
              <w:rPr>
                <w:sz w:val="20"/>
              </w:rPr>
            </w:pPr>
            <w:r w:rsidRPr="00134FDE">
              <w:rPr>
                <w:sz w:val="20"/>
              </w:rPr>
              <w:t>liziere</w:t>
            </w:r>
          </w:p>
        </w:tc>
        <w:tc>
          <w:tcPr>
            <w:tcW w:w="0" w:type="auto"/>
            <w:vAlign w:val="center"/>
          </w:tcPr>
          <w:p w14:paraId="23AA7F74" w14:textId="77777777" w:rsidR="00134FDE" w:rsidRPr="00134FDE" w:rsidRDefault="00134FDE" w:rsidP="00E92A7C">
            <w:pPr>
              <w:jc w:val="center"/>
              <w:rPr>
                <w:sz w:val="20"/>
              </w:rPr>
            </w:pPr>
            <w:r w:rsidRPr="00134FDE">
              <w:rPr>
                <w:sz w:val="20"/>
              </w:rPr>
              <w:t>-</w:t>
            </w:r>
          </w:p>
        </w:tc>
        <w:tc>
          <w:tcPr>
            <w:tcW w:w="0" w:type="auto"/>
            <w:vAlign w:val="center"/>
          </w:tcPr>
          <w:p w14:paraId="5EE84188" w14:textId="77777777" w:rsidR="00134FDE" w:rsidRPr="00134FDE" w:rsidRDefault="00134FDE" w:rsidP="00E92A7C">
            <w:pPr>
              <w:jc w:val="center"/>
              <w:rPr>
                <w:sz w:val="20"/>
              </w:rPr>
            </w:pPr>
            <w:r w:rsidRPr="00134FDE">
              <w:rPr>
                <w:sz w:val="20"/>
              </w:rPr>
              <w:t xml:space="preserve">semne verticale cu vopsea </w:t>
            </w:r>
            <w:proofErr w:type="spellStart"/>
            <w:r w:rsidRPr="00134FDE">
              <w:rPr>
                <w:sz w:val="20"/>
              </w:rPr>
              <w:t>rosie</w:t>
            </w:r>
            <w:proofErr w:type="spellEnd"/>
          </w:p>
        </w:tc>
      </w:tr>
      <w:tr w:rsidR="00134FDE" w:rsidRPr="00134FDE" w14:paraId="4DBEF637" w14:textId="77777777" w:rsidTr="00134FDE">
        <w:trPr>
          <w:cantSplit/>
          <w:trHeight w:val="297"/>
        </w:trPr>
        <w:tc>
          <w:tcPr>
            <w:tcW w:w="0" w:type="auto"/>
            <w:vAlign w:val="center"/>
          </w:tcPr>
          <w:p w14:paraId="6292DFEA" w14:textId="77777777" w:rsidR="00134FDE" w:rsidRPr="00134FDE" w:rsidRDefault="00134FDE" w:rsidP="00E92A7C">
            <w:pPr>
              <w:jc w:val="center"/>
              <w:rPr>
                <w:sz w:val="20"/>
              </w:rPr>
            </w:pPr>
            <w:r w:rsidRPr="00134FDE">
              <w:rPr>
                <w:sz w:val="20"/>
              </w:rPr>
              <w:t>S</w:t>
            </w:r>
          </w:p>
        </w:tc>
        <w:tc>
          <w:tcPr>
            <w:tcW w:w="0" w:type="auto"/>
          </w:tcPr>
          <w:p w14:paraId="37A50ED1" w14:textId="77777777" w:rsidR="00134FDE" w:rsidRPr="00134FDE" w:rsidRDefault="00134FDE" w:rsidP="00E92A7C">
            <w:pPr>
              <w:rPr>
                <w:color w:val="0000FF"/>
                <w:sz w:val="20"/>
              </w:rPr>
            </w:pPr>
            <w:r w:rsidRPr="00134FDE">
              <w:rPr>
                <w:sz w:val="20"/>
              </w:rPr>
              <w:t xml:space="preserve">- Pășune proprietatea </w:t>
            </w:r>
            <w:proofErr w:type="spellStart"/>
            <w:r w:rsidRPr="00134FDE">
              <w:rPr>
                <w:sz w:val="20"/>
              </w:rPr>
              <w:t>Asociaţiei</w:t>
            </w:r>
            <w:proofErr w:type="spellEnd"/>
            <w:r w:rsidRPr="00134FDE">
              <w:rPr>
                <w:sz w:val="20"/>
              </w:rPr>
              <w:t xml:space="preserve"> </w:t>
            </w:r>
            <w:proofErr w:type="spellStart"/>
            <w:r w:rsidRPr="00134FDE">
              <w:rPr>
                <w:sz w:val="20"/>
              </w:rPr>
              <w:t>Composesorale</w:t>
            </w:r>
            <w:proofErr w:type="spellEnd"/>
            <w:r w:rsidRPr="00134FDE">
              <w:rPr>
                <w:sz w:val="20"/>
              </w:rPr>
              <w:t xml:space="preserve"> </w:t>
            </w:r>
            <w:r w:rsidRPr="00134FDE">
              <w:rPr>
                <w:sz w:val="20"/>
                <w:lang w:val="pt-BR"/>
              </w:rPr>
              <w:t>Terkö</w:t>
            </w:r>
          </w:p>
        </w:tc>
        <w:tc>
          <w:tcPr>
            <w:tcW w:w="0" w:type="auto"/>
            <w:vAlign w:val="center"/>
          </w:tcPr>
          <w:p w14:paraId="5236369A" w14:textId="77777777" w:rsidR="00134FDE" w:rsidRPr="00134FDE" w:rsidRDefault="00134FDE" w:rsidP="00E92A7C">
            <w:pPr>
              <w:jc w:val="center"/>
              <w:rPr>
                <w:sz w:val="20"/>
              </w:rPr>
            </w:pPr>
            <w:r w:rsidRPr="00134FDE">
              <w:rPr>
                <w:sz w:val="20"/>
              </w:rPr>
              <w:t>liziere</w:t>
            </w:r>
          </w:p>
        </w:tc>
        <w:tc>
          <w:tcPr>
            <w:tcW w:w="0" w:type="auto"/>
            <w:vAlign w:val="center"/>
          </w:tcPr>
          <w:p w14:paraId="04D98126" w14:textId="77777777" w:rsidR="00134FDE" w:rsidRPr="00134FDE" w:rsidRDefault="00134FDE" w:rsidP="00E92A7C">
            <w:pPr>
              <w:jc w:val="center"/>
              <w:rPr>
                <w:sz w:val="20"/>
              </w:rPr>
            </w:pPr>
            <w:r w:rsidRPr="00134FDE">
              <w:rPr>
                <w:sz w:val="20"/>
              </w:rPr>
              <w:t>-</w:t>
            </w:r>
          </w:p>
        </w:tc>
        <w:tc>
          <w:tcPr>
            <w:tcW w:w="0" w:type="auto"/>
            <w:vAlign w:val="center"/>
          </w:tcPr>
          <w:p w14:paraId="273C420F" w14:textId="77777777" w:rsidR="00134FDE" w:rsidRPr="00134FDE" w:rsidRDefault="00134FDE" w:rsidP="00E92A7C">
            <w:pPr>
              <w:jc w:val="center"/>
              <w:rPr>
                <w:sz w:val="20"/>
              </w:rPr>
            </w:pPr>
            <w:r w:rsidRPr="00134FDE">
              <w:rPr>
                <w:sz w:val="20"/>
              </w:rPr>
              <w:t xml:space="preserve">semne verticale cu vopsea </w:t>
            </w:r>
            <w:proofErr w:type="spellStart"/>
            <w:r w:rsidRPr="00134FDE">
              <w:rPr>
                <w:sz w:val="20"/>
              </w:rPr>
              <w:t>rosie</w:t>
            </w:r>
            <w:proofErr w:type="spellEnd"/>
          </w:p>
        </w:tc>
      </w:tr>
      <w:tr w:rsidR="00134FDE" w:rsidRPr="00134FDE" w14:paraId="7526DCED" w14:textId="77777777" w:rsidTr="00134FDE">
        <w:trPr>
          <w:cantSplit/>
          <w:trHeight w:val="617"/>
        </w:trPr>
        <w:tc>
          <w:tcPr>
            <w:tcW w:w="0" w:type="auto"/>
            <w:vAlign w:val="center"/>
          </w:tcPr>
          <w:p w14:paraId="31F881BC" w14:textId="77777777" w:rsidR="00134FDE" w:rsidRPr="00134FDE" w:rsidRDefault="00134FDE" w:rsidP="00E92A7C">
            <w:pPr>
              <w:jc w:val="center"/>
              <w:rPr>
                <w:sz w:val="20"/>
              </w:rPr>
            </w:pPr>
            <w:r w:rsidRPr="00134FDE">
              <w:rPr>
                <w:sz w:val="20"/>
              </w:rPr>
              <w:t>V</w:t>
            </w:r>
          </w:p>
        </w:tc>
        <w:tc>
          <w:tcPr>
            <w:tcW w:w="0" w:type="auto"/>
          </w:tcPr>
          <w:p w14:paraId="2595D666" w14:textId="77777777" w:rsidR="00134FDE" w:rsidRPr="00134FDE" w:rsidRDefault="00134FDE" w:rsidP="00E92A7C">
            <w:pPr>
              <w:rPr>
                <w:color w:val="0000FF"/>
                <w:sz w:val="20"/>
              </w:rPr>
            </w:pPr>
            <w:r w:rsidRPr="00134FDE">
              <w:rPr>
                <w:sz w:val="20"/>
              </w:rPr>
              <w:t xml:space="preserve">- Pășune proprietatea </w:t>
            </w:r>
            <w:proofErr w:type="spellStart"/>
            <w:r w:rsidRPr="00134FDE">
              <w:rPr>
                <w:sz w:val="20"/>
              </w:rPr>
              <w:t>Asociaţiei</w:t>
            </w:r>
            <w:proofErr w:type="spellEnd"/>
            <w:r w:rsidRPr="00134FDE">
              <w:rPr>
                <w:sz w:val="20"/>
              </w:rPr>
              <w:t xml:space="preserve"> </w:t>
            </w:r>
            <w:proofErr w:type="spellStart"/>
            <w:r w:rsidRPr="00134FDE">
              <w:rPr>
                <w:sz w:val="20"/>
              </w:rPr>
              <w:t>Composesorale</w:t>
            </w:r>
            <w:proofErr w:type="spellEnd"/>
            <w:r w:rsidRPr="00134FDE">
              <w:rPr>
                <w:sz w:val="20"/>
              </w:rPr>
              <w:t xml:space="preserve"> </w:t>
            </w:r>
            <w:r w:rsidRPr="00134FDE">
              <w:rPr>
                <w:sz w:val="20"/>
                <w:lang w:val="pt-BR"/>
              </w:rPr>
              <w:t>Terkö</w:t>
            </w:r>
          </w:p>
        </w:tc>
        <w:tc>
          <w:tcPr>
            <w:tcW w:w="0" w:type="auto"/>
            <w:vAlign w:val="center"/>
          </w:tcPr>
          <w:p w14:paraId="004EDD60" w14:textId="77777777" w:rsidR="00134FDE" w:rsidRPr="00134FDE" w:rsidRDefault="00134FDE" w:rsidP="00E92A7C">
            <w:pPr>
              <w:jc w:val="center"/>
              <w:rPr>
                <w:sz w:val="20"/>
              </w:rPr>
            </w:pPr>
            <w:r w:rsidRPr="00134FDE">
              <w:rPr>
                <w:sz w:val="20"/>
              </w:rPr>
              <w:t>liziere</w:t>
            </w:r>
          </w:p>
        </w:tc>
        <w:tc>
          <w:tcPr>
            <w:tcW w:w="0" w:type="auto"/>
            <w:vAlign w:val="center"/>
          </w:tcPr>
          <w:p w14:paraId="6C8F68F0" w14:textId="77777777" w:rsidR="00134FDE" w:rsidRPr="00134FDE" w:rsidRDefault="00134FDE" w:rsidP="00E92A7C">
            <w:pPr>
              <w:jc w:val="center"/>
              <w:rPr>
                <w:sz w:val="20"/>
              </w:rPr>
            </w:pPr>
            <w:r w:rsidRPr="00134FDE">
              <w:rPr>
                <w:sz w:val="20"/>
              </w:rPr>
              <w:t>-</w:t>
            </w:r>
          </w:p>
        </w:tc>
        <w:tc>
          <w:tcPr>
            <w:tcW w:w="0" w:type="auto"/>
            <w:vAlign w:val="center"/>
          </w:tcPr>
          <w:p w14:paraId="54B9C0D0" w14:textId="77777777" w:rsidR="00134FDE" w:rsidRPr="00134FDE" w:rsidRDefault="00134FDE" w:rsidP="00E92A7C">
            <w:pPr>
              <w:jc w:val="center"/>
              <w:rPr>
                <w:sz w:val="20"/>
              </w:rPr>
            </w:pPr>
            <w:r w:rsidRPr="00134FDE">
              <w:rPr>
                <w:sz w:val="20"/>
              </w:rPr>
              <w:t xml:space="preserve">semne verticale cu vopsea </w:t>
            </w:r>
            <w:proofErr w:type="spellStart"/>
            <w:r w:rsidRPr="00134FDE">
              <w:rPr>
                <w:sz w:val="20"/>
              </w:rPr>
              <w:t>rosie</w:t>
            </w:r>
            <w:proofErr w:type="spellEnd"/>
          </w:p>
        </w:tc>
      </w:tr>
    </w:tbl>
    <w:bookmarkEnd w:id="139"/>
    <w:p w14:paraId="00CEAAB8" w14:textId="77777777" w:rsidR="00A7752E" w:rsidRPr="00134FDE" w:rsidRDefault="00A7752E" w:rsidP="00A7752E">
      <w:pPr>
        <w:overflowPunct/>
        <w:autoSpaceDE/>
        <w:autoSpaceDN/>
        <w:adjustRightInd/>
        <w:spacing w:after="60"/>
        <w:ind w:firstLine="709"/>
        <w:jc w:val="both"/>
        <w:textAlignment w:val="auto"/>
        <w:rPr>
          <w:rFonts w:eastAsia="Calibri"/>
          <w:szCs w:val="24"/>
        </w:rPr>
      </w:pPr>
      <w:r w:rsidRPr="00134FDE">
        <w:rPr>
          <w:rFonts w:eastAsia="Calibri"/>
          <w:szCs w:val="24"/>
        </w:rPr>
        <w:lastRenderedPageBreak/>
        <w:t xml:space="preserve">Hotarele unității sunt evidente, stabile și materializate în teren prin semne convenționale, executate cu vopsea roșie pe arborii marginali și prin borne de hotar. </w:t>
      </w:r>
    </w:p>
    <w:p w14:paraId="1378113D" w14:textId="77777777" w:rsidR="006B5CC2" w:rsidRPr="00134FDE" w:rsidRDefault="006B5CC2" w:rsidP="006B5CC2">
      <w:pPr>
        <w:pStyle w:val="textproiect0"/>
      </w:pPr>
    </w:p>
    <w:p w14:paraId="003A1414" w14:textId="77777777" w:rsidR="006B5CC2" w:rsidRPr="00134FDE" w:rsidRDefault="006B5CC2" w:rsidP="003D6967">
      <w:pPr>
        <w:pStyle w:val="Titlu4"/>
        <w:ind w:firstLine="720"/>
      </w:pPr>
      <w:bookmarkStart w:id="140" w:name="_Toc123734587"/>
      <w:r w:rsidRPr="00134FDE">
        <w:t>2.</w:t>
      </w:r>
      <w:r w:rsidR="0078206F" w:rsidRPr="00134FDE">
        <w:t>1</w:t>
      </w:r>
      <w:r w:rsidRPr="00134FDE">
        <w:t xml:space="preserve">.3. </w:t>
      </w:r>
      <w:r w:rsidR="00A7752E" w:rsidRPr="00134FDE">
        <w:rPr>
          <w:lang w:val="it-IT"/>
        </w:rPr>
        <w:t>Trupuri de pădure</w:t>
      </w:r>
      <w:r w:rsidRPr="00134FDE">
        <w:rPr>
          <w:lang w:val="it-IT"/>
        </w:rPr>
        <w:t xml:space="preserve"> </w:t>
      </w:r>
      <w:r w:rsidR="00EF28D6" w:rsidRPr="00134FDE">
        <w:rPr>
          <w:lang w:val="it-IT"/>
        </w:rPr>
        <w:t xml:space="preserve">(bazinete) </w:t>
      </w:r>
      <w:r w:rsidRPr="00134FDE">
        <w:rPr>
          <w:lang w:val="it-IT"/>
        </w:rPr>
        <w:t>componente</w:t>
      </w:r>
      <w:bookmarkEnd w:id="140"/>
    </w:p>
    <w:p w14:paraId="4F20E3BF" w14:textId="77777777" w:rsidR="006B5CC2" w:rsidRPr="00134FDE" w:rsidRDefault="006B5CC2" w:rsidP="006B5CC2">
      <w:pPr>
        <w:pStyle w:val="textproiect0"/>
        <w:rPr>
          <w:b/>
        </w:rPr>
      </w:pPr>
    </w:p>
    <w:p w14:paraId="3BCDF97B" w14:textId="77777777" w:rsidR="00B46326" w:rsidRPr="00134FDE" w:rsidRDefault="00A7752E" w:rsidP="00B46326">
      <w:pPr>
        <w:pStyle w:val="textproiect0"/>
        <w:ind w:firstLine="720"/>
      </w:pPr>
      <w:r w:rsidRPr="00134FDE">
        <w:t>Trupuri de pădure</w:t>
      </w:r>
      <w:r w:rsidR="00B46326" w:rsidRPr="00134FDE">
        <w:t xml:space="preserve"> </w:t>
      </w:r>
      <w:r w:rsidR="00EF28D6" w:rsidRPr="00134FDE">
        <w:t xml:space="preserve">(bazinete) </w:t>
      </w:r>
      <w:r w:rsidR="00B46326" w:rsidRPr="00134FDE">
        <w:t xml:space="preserve">componente ale  </w:t>
      </w:r>
      <w:proofErr w:type="spellStart"/>
      <w:r w:rsidR="00B46326" w:rsidRPr="00134FDE">
        <w:t>unităţi</w:t>
      </w:r>
      <w:r w:rsidR="001F1F7F" w:rsidRPr="00134FDE">
        <w:t>i</w:t>
      </w:r>
      <w:proofErr w:type="spellEnd"/>
      <w:r w:rsidR="00B46326" w:rsidRPr="00134FDE">
        <w:t xml:space="preserve"> de </w:t>
      </w:r>
      <w:proofErr w:type="spellStart"/>
      <w:r w:rsidR="00B46326" w:rsidRPr="00134FDE">
        <w:t>protecţie</w:t>
      </w:r>
      <w:proofErr w:type="spellEnd"/>
      <w:r w:rsidR="00B46326" w:rsidRPr="00134FDE">
        <w:t xml:space="preserve"> </w:t>
      </w:r>
      <w:proofErr w:type="spellStart"/>
      <w:r w:rsidR="00B46326" w:rsidRPr="00134FDE">
        <w:t>şi</w:t>
      </w:r>
      <w:proofErr w:type="spellEnd"/>
      <w:r w:rsidR="00B46326" w:rsidRPr="00134FDE">
        <w:t xml:space="preserve"> </w:t>
      </w:r>
      <w:proofErr w:type="spellStart"/>
      <w:r w:rsidR="00B46326" w:rsidRPr="00134FDE">
        <w:t>producţie</w:t>
      </w:r>
      <w:proofErr w:type="spellEnd"/>
      <w:r w:rsidR="00B46326" w:rsidRPr="00134FDE">
        <w:t xml:space="preserve"> analizate sunt </w:t>
      </w:r>
      <w:proofErr w:type="spellStart"/>
      <w:r w:rsidR="00B46326" w:rsidRPr="00134FDE">
        <w:t>evidenţiate</w:t>
      </w:r>
      <w:proofErr w:type="spellEnd"/>
      <w:r w:rsidR="00B46326" w:rsidRPr="00134FDE">
        <w:t xml:space="preserve"> în cele ce urmează:</w:t>
      </w:r>
    </w:p>
    <w:p w14:paraId="67E8C11E" w14:textId="77777777" w:rsidR="001233FF" w:rsidRPr="005C46B5" w:rsidRDefault="001233FF" w:rsidP="00B46326">
      <w:pPr>
        <w:pStyle w:val="textproiect0"/>
        <w:ind w:firstLine="720"/>
        <w:rPr>
          <w:highlight w:val="lightGray"/>
        </w:rPr>
      </w:pPr>
    </w:p>
    <w:p w14:paraId="67458924" w14:textId="77777777" w:rsidR="001233FF" w:rsidRPr="005C46B5" w:rsidRDefault="001233FF" w:rsidP="00B46326">
      <w:pPr>
        <w:pStyle w:val="textproiect0"/>
        <w:ind w:firstLine="720"/>
        <w:rPr>
          <w:highlight w:val="lightGray"/>
        </w:rPr>
      </w:pPr>
    </w:p>
    <w:p w14:paraId="71AB23D5" w14:textId="77777777" w:rsidR="00267160" w:rsidRPr="005C46B5" w:rsidRDefault="00267160" w:rsidP="00B46326">
      <w:pPr>
        <w:pStyle w:val="textproiect0"/>
        <w:ind w:firstLine="720"/>
        <w:rPr>
          <w:highlight w:val="lightGray"/>
        </w:rPr>
      </w:pPr>
    </w:p>
    <w:p w14:paraId="4D8AA8F3" w14:textId="716B9594" w:rsidR="00B46326" w:rsidRPr="00134FDE" w:rsidRDefault="00E65289" w:rsidP="003D6967">
      <w:pPr>
        <w:pStyle w:val="Legend"/>
        <w:jc w:val="right"/>
      </w:pPr>
      <w:bookmarkStart w:id="141" w:name="_Toc123733824"/>
      <w:r w:rsidRPr="00134FDE">
        <w:t xml:space="preserve">Tabel </w:t>
      </w:r>
      <w:r w:rsidRPr="00134FDE">
        <w:fldChar w:fldCharType="begin"/>
      </w:r>
      <w:r w:rsidRPr="00134FDE">
        <w:instrText xml:space="preserve"> SEQ Tabel \* ARABIC </w:instrText>
      </w:r>
      <w:r w:rsidRPr="00134FDE">
        <w:fldChar w:fldCharType="separate"/>
      </w:r>
      <w:r w:rsidR="007272D6">
        <w:rPr>
          <w:noProof/>
        </w:rPr>
        <w:t>18</w:t>
      </w:r>
      <w:r w:rsidRPr="00134FDE">
        <w:fldChar w:fldCharType="end"/>
      </w:r>
      <w:r w:rsidRPr="00134FDE">
        <w:t xml:space="preserve">: </w:t>
      </w:r>
      <w:r w:rsidR="0015540A" w:rsidRPr="00134FDE">
        <w:t>Trupuri de pădure</w:t>
      </w:r>
      <w:r w:rsidR="00EF28D6" w:rsidRPr="00134FDE">
        <w:t xml:space="preserve"> (bazinete)</w:t>
      </w:r>
      <w:r w:rsidR="00B46326" w:rsidRPr="00134FDE">
        <w:t xml:space="preserve"> componente</w:t>
      </w:r>
      <w:bookmarkEnd w:id="141"/>
    </w:p>
    <w:tbl>
      <w:tblPr>
        <w:tblW w:w="0" w:type="auto"/>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450"/>
        <w:gridCol w:w="1800"/>
        <w:gridCol w:w="1710"/>
        <w:gridCol w:w="1170"/>
        <w:gridCol w:w="1958"/>
        <w:gridCol w:w="850"/>
        <w:gridCol w:w="1152"/>
        <w:gridCol w:w="900"/>
      </w:tblGrid>
      <w:tr w:rsidR="00134FDE" w:rsidRPr="00E86E4B" w14:paraId="31C44818" w14:textId="77777777" w:rsidTr="00134FDE">
        <w:trPr>
          <w:tblHeader/>
        </w:trPr>
        <w:tc>
          <w:tcPr>
            <w:tcW w:w="450" w:type="dxa"/>
            <w:vMerge w:val="restart"/>
            <w:vAlign w:val="center"/>
          </w:tcPr>
          <w:p w14:paraId="1FA1F95E" w14:textId="77777777" w:rsidR="00134FDE" w:rsidRPr="00E86E4B" w:rsidRDefault="00134FDE" w:rsidP="00E92A7C">
            <w:pPr>
              <w:jc w:val="center"/>
              <w:rPr>
                <w:i/>
                <w:sz w:val="22"/>
                <w:szCs w:val="22"/>
              </w:rPr>
            </w:pPr>
            <w:bookmarkStart w:id="142" w:name="_Hlk125967402"/>
            <w:r w:rsidRPr="00E86E4B">
              <w:rPr>
                <w:i/>
                <w:sz w:val="22"/>
                <w:szCs w:val="22"/>
              </w:rPr>
              <w:t>Nr</w:t>
            </w:r>
          </w:p>
        </w:tc>
        <w:tc>
          <w:tcPr>
            <w:tcW w:w="1800" w:type="dxa"/>
            <w:vMerge w:val="restart"/>
            <w:vAlign w:val="center"/>
          </w:tcPr>
          <w:p w14:paraId="23E85002" w14:textId="77777777" w:rsidR="00134FDE" w:rsidRPr="00E86E4B" w:rsidRDefault="00134FDE" w:rsidP="00E92A7C">
            <w:pPr>
              <w:jc w:val="center"/>
              <w:rPr>
                <w:i/>
                <w:sz w:val="22"/>
                <w:szCs w:val="22"/>
              </w:rPr>
            </w:pPr>
            <w:r w:rsidRPr="00E86E4B">
              <w:rPr>
                <w:i/>
                <w:sz w:val="22"/>
                <w:szCs w:val="22"/>
              </w:rPr>
              <w:t>Denumirea</w:t>
            </w:r>
          </w:p>
          <w:p w14:paraId="225233CC" w14:textId="77777777" w:rsidR="00134FDE" w:rsidRPr="00E86E4B" w:rsidRDefault="00134FDE" w:rsidP="00E92A7C">
            <w:pPr>
              <w:jc w:val="center"/>
              <w:rPr>
                <w:i/>
                <w:sz w:val="22"/>
                <w:szCs w:val="22"/>
              </w:rPr>
            </w:pPr>
            <w:proofErr w:type="spellStart"/>
            <w:r w:rsidRPr="00E86E4B">
              <w:rPr>
                <w:i/>
                <w:sz w:val="22"/>
                <w:szCs w:val="22"/>
              </w:rPr>
              <w:t>tupului</w:t>
            </w:r>
            <w:proofErr w:type="spellEnd"/>
          </w:p>
        </w:tc>
        <w:tc>
          <w:tcPr>
            <w:tcW w:w="1710" w:type="dxa"/>
            <w:vMerge w:val="restart"/>
            <w:vAlign w:val="center"/>
          </w:tcPr>
          <w:p w14:paraId="4699CF22" w14:textId="77777777" w:rsidR="00134FDE" w:rsidRPr="00E86E4B" w:rsidRDefault="00134FDE" w:rsidP="00E92A7C">
            <w:pPr>
              <w:jc w:val="center"/>
              <w:rPr>
                <w:i/>
                <w:sz w:val="22"/>
                <w:szCs w:val="22"/>
              </w:rPr>
            </w:pPr>
            <w:r w:rsidRPr="00E86E4B">
              <w:rPr>
                <w:i/>
                <w:sz w:val="22"/>
                <w:szCs w:val="22"/>
              </w:rPr>
              <w:t>Parcelele</w:t>
            </w:r>
          </w:p>
          <w:p w14:paraId="15AC23C5" w14:textId="77777777" w:rsidR="00134FDE" w:rsidRPr="00E86E4B" w:rsidRDefault="00134FDE" w:rsidP="00E92A7C">
            <w:pPr>
              <w:jc w:val="center"/>
              <w:rPr>
                <w:i/>
                <w:sz w:val="22"/>
                <w:szCs w:val="22"/>
              </w:rPr>
            </w:pPr>
            <w:r w:rsidRPr="00E86E4B">
              <w:rPr>
                <w:i/>
                <w:sz w:val="22"/>
                <w:szCs w:val="22"/>
              </w:rPr>
              <w:t>componente</w:t>
            </w:r>
          </w:p>
        </w:tc>
        <w:tc>
          <w:tcPr>
            <w:tcW w:w="1170" w:type="dxa"/>
            <w:vMerge w:val="restart"/>
            <w:shd w:val="clear" w:color="auto" w:fill="auto"/>
            <w:vAlign w:val="center"/>
          </w:tcPr>
          <w:p w14:paraId="07E4FCEF" w14:textId="77777777" w:rsidR="00134FDE" w:rsidRPr="00E86E4B" w:rsidRDefault="00134FDE" w:rsidP="00E92A7C">
            <w:pPr>
              <w:jc w:val="center"/>
              <w:rPr>
                <w:i/>
                <w:sz w:val="22"/>
                <w:szCs w:val="22"/>
              </w:rPr>
            </w:pPr>
            <w:proofErr w:type="spellStart"/>
            <w:r w:rsidRPr="00E86E4B">
              <w:rPr>
                <w:i/>
                <w:sz w:val="22"/>
                <w:szCs w:val="22"/>
              </w:rPr>
              <w:t>Suprafaţa</w:t>
            </w:r>
            <w:proofErr w:type="spellEnd"/>
          </w:p>
          <w:p w14:paraId="76C8116C" w14:textId="77777777" w:rsidR="00134FDE" w:rsidRPr="00E86E4B" w:rsidRDefault="00134FDE" w:rsidP="00E92A7C">
            <w:pPr>
              <w:jc w:val="center"/>
              <w:rPr>
                <w:i/>
                <w:sz w:val="22"/>
                <w:szCs w:val="22"/>
              </w:rPr>
            </w:pPr>
            <w:r w:rsidRPr="00E86E4B">
              <w:rPr>
                <w:i/>
                <w:sz w:val="22"/>
                <w:szCs w:val="22"/>
              </w:rPr>
              <w:t>(ha)</w:t>
            </w:r>
          </w:p>
        </w:tc>
        <w:tc>
          <w:tcPr>
            <w:tcW w:w="1958" w:type="dxa"/>
            <w:vMerge w:val="restart"/>
            <w:vAlign w:val="center"/>
          </w:tcPr>
          <w:p w14:paraId="745149B4" w14:textId="77777777" w:rsidR="00134FDE" w:rsidRPr="00E86E4B" w:rsidRDefault="00134FDE" w:rsidP="00E92A7C">
            <w:pPr>
              <w:jc w:val="center"/>
              <w:rPr>
                <w:i/>
                <w:sz w:val="22"/>
                <w:szCs w:val="22"/>
              </w:rPr>
            </w:pPr>
            <w:r w:rsidRPr="00E86E4B">
              <w:rPr>
                <w:i/>
                <w:sz w:val="22"/>
                <w:szCs w:val="22"/>
              </w:rPr>
              <w:t>Comuna în raza căreia se află</w:t>
            </w:r>
          </w:p>
        </w:tc>
        <w:tc>
          <w:tcPr>
            <w:tcW w:w="2902" w:type="dxa"/>
            <w:gridSpan w:val="3"/>
            <w:vAlign w:val="center"/>
          </w:tcPr>
          <w:p w14:paraId="6D8566C3" w14:textId="77777777" w:rsidR="00134FDE" w:rsidRPr="00E86E4B" w:rsidRDefault="00134FDE" w:rsidP="00E92A7C">
            <w:pPr>
              <w:jc w:val="center"/>
              <w:rPr>
                <w:i/>
                <w:sz w:val="22"/>
                <w:szCs w:val="22"/>
              </w:rPr>
            </w:pPr>
            <w:proofErr w:type="spellStart"/>
            <w:r w:rsidRPr="00E86E4B">
              <w:rPr>
                <w:i/>
                <w:sz w:val="22"/>
                <w:szCs w:val="22"/>
              </w:rPr>
              <w:t>Distanţa</w:t>
            </w:r>
            <w:proofErr w:type="spellEnd"/>
            <w:r w:rsidRPr="00E86E4B">
              <w:rPr>
                <w:i/>
                <w:sz w:val="22"/>
                <w:szCs w:val="22"/>
              </w:rPr>
              <w:t xml:space="preserve"> medie în km până la:</w:t>
            </w:r>
          </w:p>
        </w:tc>
      </w:tr>
      <w:tr w:rsidR="00134FDE" w:rsidRPr="00E86E4B" w14:paraId="5C3EA180" w14:textId="77777777" w:rsidTr="00134FDE">
        <w:trPr>
          <w:tblHeader/>
        </w:trPr>
        <w:tc>
          <w:tcPr>
            <w:tcW w:w="450" w:type="dxa"/>
            <w:vMerge/>
            <w:vAlign w:val="center"/>
          </w:tcPr>
          <w:p w14:paraId="520E80EE" w14:textId="77777777" w:rsidR="00134FDE" w:rsidRPr="00E86E4B" w:rsidRDefault="00134FDE" w:rsidP="00E92A7C">
            <w:pPr>
              <w:jc w:val="center"/>
              <w:rPr>
                <w:i/>
                <w:color w:val="0000FF"/>
                <w:sz w:val="22"/>
                <w:szCs w:val="22"/>
              </w:rPr>
            </w:pPr>
          </w:p>
        </w:tc>
        <w:tc>
          <w:tcPr>
            <w:tcW w:w="1800" w:type="dxa"/>
            <w:vMerge/>
            <w:vAlign w:val="center"/>
          </w:tcPr>
          <w:p w14:paraId="11751DDB" w14:textId="77777777" w:rsidR="00134FDE" w:rsidRPr="00E86E4B" w:rsidRDefault="00134FDE" w:rsidP="00E92A7C">
            <w:pPr>
              <w:jc w:val="center"/>
              <w:rPr>
                <w:i/>
                <w:color w:val="0000FF"/>
                <w:sz w:val="22"/>
                <w:szCs w:val="22"/>
              </w:rPr>
            </w:pPr>
          </w:p>
        </w:tc>
        <w:tc>
          <w:tcPr>
            <w:tcW w:w="1710" w:type="dxa"/>
            <w:vMerge/>
            <w:vAlign w:val="center"/>
          </w:tcPr>
          <w:p w14:paraId="5507038B" w14:textId="77777777" w:rsidR="00134FDE" w:rsidRPr="00E86E4B" w:rsidRDefault="00134FDE" w:rsidP="00E92A7C">
            <w:pPr>
              <w:jc w:val="center"/>
              <w:rPr>
                <w:i/>
                <w:color w:val="0000FF"/>
                <w:sz w:val="22"/>
                <w:szCs w:val="22"/>
              </w:rPr>
            </w:pPr>
          </w:p>
        </w:tc>
        <w:tc>
          <w:tcPr>
            <w:tcW w:w="1170" w:type="dxa"/>
            <w:vMerge/>
            <w:shd w:val="clear" w:color="auto" w:fill="auto"/>
            <w:vAlign w:val="center"/>
          </w:tcPr>
          <w:p w14:paraId="091FD30D" w14:textId="77777777" w:rsidR="00134FDE" w:rsidRPr="00E86E4B" w:rsidRDefault="00134FDE" w:rsidP="00E92A7C">
            <w:pPr>
              <w:jc w:val="center"/>
              <w:rPr>
                <w:i/>
                <w:color w:val="0000FF"/>
                <w:sz w:val="22"/>
                <w:szCs w:val="22"/>
              </w:rPr>
            </w:pPr>
          </w:p>
        </w:tc>
        <w:tc>
          <w:tcPr>
            <w:tcW w:w="1958" w:type="dxa"/>
            <w:vMerge/>
            <w:vAlign w:val="center"/>
          </w:tcPr>
          <w:p w14:paraId="24F04E40" w14:textId="77777777" w:rsidR="00134FDE" w:rsidRPr="00E86E4B" w:rsidRDefault="00134FDE" w:rsidP="00E92A7C">
            <w:pPr>
              <w:jc w:val="center"/>
              <w:rPr>
                <w:i/>
                <w:sz w:val="22"/>
                <w:szCs w:val="22"/>
              </w:rPr>
            </w:pPr>
          </w:p>
        </w:tc>
        <w:tc>
          <w:tcPr>
            <w:tcW w:w="850" w:type="dxa"/>
            <w:vAlign w:val="center"/>
          </w:tcPr>
          <w:p w14:paraId="31F6AD64" w14:textId="77777777" w:rsidR="00134FDE" w:rsidRPr="00E86E4B" w:rsidRDefault="00134FDE" w:rsidP="00E92A7C">
            <w:pPr>
              <w:jc w:val="center"/>
              <w:rPr>
                <w:i/>
                <w:sz w:val="22"/>
                <w:szCs w:val="22"/>
              </w:rPr>
            </w:pPr>
            <w:r w:rsidRPr="00E86E4B">
              <w:rPr>
                <w:i/>
                <w:sz w:val="22"/>
                <w:szCs w:val="22"/>
              </w:rPr>
              <w:t>Ocol</w:t>
            </w:r>
          </w:p>
        </w:tc>
        <w:tc>
          <w:tcPr>
            <w:tcW w:w="1152" w:type="dxa"/>
            <w:vAlign w:val="center"/>
          </w:tcPr>
          <w:p w14:paraId="5F669B62" w14:textId="77777777" w:rsidR="00134FDE" w:rsidRPr="00E86E4B" w:rsidRDefault="00134FDE" w:rsidP="00E92A7C">
            <w:pPr>
              <w:jc w:val="center"/>
              <w:rPr>
                <w:i/>
                <w:sz w:val="22"/>
                <w:szCs w:val="22"/>
              </w:rPr>
            </w:pPr>
            <w:r w:rsidRPr="00E86E4B">
              <w:rPr>
                <w:i/>
                <w:sz w:val="22"/>
                <w:szCs w:val="22"/>
              </w:rPr>
              <w:t xml:space="preserve">Comună </w:t>
            </w:r>
          </w:p>
        </w:tc>
        <w:tc>
          <w:tcPr>
            <w:tcW w:w="900" w:type="dxa"/>
            <w:vAlign w:val="center"/>
          </w:tcPr>
          <w:p w14:paraId="7E63F86E" w14:textId="77777777" w:rsidR="00134FDE" w:rsidRPr="00E86E4B" w:rsidRDefault="00134FDE" w:rsidP="00E92A7C">
            <w:pPr>
              <w:jc w:val="center"/>
              <w:rPr>
                <w:i/>
                <w:sz w:val="22"/>
                <w:szCs w:val="22"/>
              </w:rPr>
            </w:pPr>
            <w:r w:rsidRPr="00E86E4B">
              <w:rPr>
                <w:i/>
                <w:sz w:val="22"/>
                <w:szCs w:val="22"/>
              </w:rPr>
              <w:t xml:space="preserve">Gară </w:t>
            </w:r>
          </w:p>
        </w:tc>
      </w:tr>
      <w:tr w:rsidR="00134FDE" w:rsidRPr="00E86E4B" w14:paraId="238BD0F4" w14:textId="77777777" w:rsidTr="00134FDE">
        <w:trPr>
          <w:cantSplit/>
        </w:trPr>
        <w:tc>
          <w:tcPr>
            <w:tcW w:w="450" w:type="dxa"/>
            <w:vAlign w:val="center"/>
          </w:tcPr>
          <w:p w14:paraId="69C689FB" w14:textId="77777777" w:rsidR="00134FDE" w:rsidRPr="00E86E4B" w:rsidRDefault="00134FDE" w:rsidP="00E92A7C">
            <w:pPr>
              <w:jc w:val="center"/>
              <w:rPr>
                <w:sz w:val="22"/>
                <w:szCs w:val="22"/>
              </w:rPr>
            </w:pPr>
            <w:r w:rsidRPr="00E86E4B">
              <w:rPr>
                <w:sz w:val="22"/>
                <w:szCs w:val="22"/>
              </w:rPr>
              <w:t>1</w:t>
            </w:r>
          </w:p>
        </w:tc>
        <w:tc>
          <w:tcPr>
            <w:tcW w:w="1800" w:type="dxa"/>
            <w:vAlign w:val="center"/>
          </w:tcPr>
          <w:p w14:paraId="00A86443" w14:textId="77777777" w:rsidR="00134FDE" w:rsidRPr="00E86E4B" w:rsidRDefault="00134FDE" w:rsidP="00E92A7C">
            <w:pPr>
              <w:jc w:val="both"/>
              <w:rPr>
                <w:sz w:val="22"/>
                <w:szCs w:val="22"/>
              </w:rPr>
            </w:pPr>
            <w:proofErr w:type="spellStart"/>
            <w:r w:rsidRPr="00E86E4B">
              <w:rPr>
                <w:sz w:val="22"/>
                <w:szCs w:val="22"/>
              </w:rPr>
              <w:t>Şodron</w:t>
            </w:r>
            <w:proofErr w:type="spellEnd"/>
          </w:p>
        </w:tc>
        <w:tc>
          <w:tcPr>
            <w:tcW w:w="1710" w:type="dxa"/>
            <w:vAlign w:val="center"/>
          </w:tcPr>
          <w:p w14:paraId="571B1E67" w14:textId="77777777" w:rsidR="00134FDE" w:rsidRPr="00E86E4B" w:rsidRDefault="00134FDE" w:rsidP="00E92A7C">
            <w:pPr>
              <w:pStyle w:val="Corptext3"/>
              <w:jc w:val="center"/>
              <w:rPr>
                <w:noProof/>
                <w:sz w:val="22"/>
                <w:szCs w:val="22"/>
              </w:rPr>
            </w:pPr>
            <w:r w:rsidRPr="00E86E4B">
              <w:rPr>
                <w:noProof/>
                <w:sz w:val="22"/>
                <w:szCs w:val="22"/>
              </w:rPr>
              <w:t>42-50</w:t>
            </w:r>
          </w:p>
        </w:tc>
        <w:tc>
          <w:tcPr>
            <w:tcW w:w="1170" w:type="dxa"/>
            <w:shd w:val="clear" w:color="auto" w:fill="auto"/>
            <w:vAlign w:val="center"/>
          </w:tcPr>
          <w:p w14:paraId="466A3ADF" w14:textId="77777777" w:rsidR="00134FDE" w:rsidRPr="00E86E4B" w:rsidRDefault="00134FDE" w:rsidP="00E92A7C">
            <w:pPr>
              <w:pStyle w:val="Corptext3"/>
              <w:jc w:val="center"/>
              <w:rPr>
                <w:noProof/>
                <w:sz w:val="22"/>
                <w:szCs w:val="22"/>
              </w:rPr>
            </w:pPr>
            <w:r w:rsidRPr="00E86E4B">
              <w:rPr>
                <w:noProof/>
                <w:sz w:val="22"/>
                <w:szCs w:val="22"/>
              </w:rPr>
              <w:t>270,37</w:t>
            </w:r>
          </w:p>
        </w:tc>
        <w:tc>
          <w:tcPr>
            <w:tcW w:w="1958" w:type="dxa"/>
            <w:vAlign w:val="center"/>
          </w:tcPr>
          <w:p w14:paraId="74616010" w14:textId="77777777" w:rsidR="00134FDE" w:rsidRPr="00E86E4B" w:rsidRDefault="00134FDE" w:rsidP="00E92A7C">
            <w:pPr>
              <w:jc w:val="center"/>
              <w:rPr>
                <w:sz w:val="22"/>
                <w:szCs w:val="22"/>
              </w:rPr>
            </w:pPr>
            <w:r w:rsidRPr="00E86E4B">
              <w:rPr>
                <w:sz w:val="22"/>
                <w:szCs w:val="22"/>
              </w:rPr>
              <w:t>Dămuc</w:t>
            </w:r>
          </w:p>
        </w:tc>
        <w:tc>
          <w:tcPr>
            <w:tcW w:w="850" w:type="dxa"/>
            <w:vAlign w:val="center"/>
          </w:tcPr>
          <w:p w14:paraId="56AF4AF6" w14:textId="77777777" w:rsidR="00134FDE" w:rsidRPr="00E86E4B" w:rsidRDefault="00134FDE" w:rsidP="00E92A7C">
            <w:pPr>
              <w:jc w:val="center"/>
              <w:rPr>
                <w:sz w:val="22"/>
                <w:szCs w:val="22"/>
              </w:rPr>
            </w:pPr>
            <w:r w:rsidRPr="00E86E4B">
              <w:rPr>
                <w:sz w:val="22"/>
                <w:szCs w:val="22"/>
              </w:rPr>
              <w:t>30</w:t>
            </w:r>
          </w:p>
        </w:tc>
        <w:tc>
          <w:tcPr>
            <w:tcW w:w="1152" w:type="dxa"/>
            <w:vAlign w:val="center"/>
          </w:tcPr>
          <w:p w14:paraId="1DDB90AB" w14:textId="77777777" w:rsidR="00134FDE" w:rsidRPr="00E86E4B" w:rsidRDefault="00134FDE" w:rsidP="00E92A7C">
            <w:pPr>
              <w:jc w:val="center"/>
              <w:rPr>
                <w:sz w:val="22"/>
                <w:szCs w:val="22"/>
              </w:rPr>
            </w:pPr>
            <w:r w:rsidRPr="00E86E4B">
              <w:rPr>
                <w:sz w:val="22"/>
                <w:szCs w:val="22"/>
              </w:rPr>
              <w:t>5,3</w:t>
            </w:r>
          </w:p>
        </w:tc>
        <w:tc>
          <w:tcPr>
            <w:tcW w:w="900" w:type="dxa"/>
            <w:vAlign w:val="center"/>
          </w:tcPr>
          <w:p w14:paraId="0B49A6AC" w14:textId="77777777" w:rsidR="00134FDE" w:rsidRPr="00E86E4B" w:rsidRDefault="00134FDE" w:rsidP="00E92A7C">
            <w:pPr>
              <w:jc w:val="center"/>
              <w:rPr>
                <w:sz w:val="22"/>
                <w:szCs w:val="22"/>
              </w:rPr>
            </w:pPr>
            <w:r w:rsidRPr="00E86E4B">
              <w:rPr>
                <w:sz w:val="22"/>
                <w:szCs w:val="22"/>
              </w:rPr>
              <w:t>1,8</w:t>
            </w:r>
          </w:p>
        </w:tc>
      </w:tr>
      <w:tr w:rsidR="00134FDE" w:rsidRPr="00E86E4B" w14:paraId="2D32E0EB" w14:textId="77777777" w:rsidTr="00134FDE">
        <w:trPr>
          <w:cantSplit/>
        </w:trPr>
        <w:tc>
          <w:tcPr>
            <w:tcW w:w="450" w:type="dxa"/>
            <w:vMerge w:val="restart"/>
            <w:vAlign w:val="center"/>
          </w:tcPr>
          <w:p w14:paraId="45DBEA85" w14:textId="77777777" w:rsidR="00134FDE" w:rsidRPr="00E86E4B" w:rsidRDefault="00134FDE" w:rsidP="00E92A7C">
            <w:pPr>
              <w:jc w:val="center"/>
              <w:rPr>
                <w:sz w:val="22"/>
                <w:szCs w:val="22"/>
              </w:rPr>
            </w:pPr>
            <w:r w:rsidRPr="00E86E4B">
              <w:rPr>
                <w:sz w:val="22"/>
                <w:szCs w:val="22"/>
              </w:rPr>
              <w:t>2</w:t>
            </w:r>
          </w:p>
        </w:tc>
        <w:tc>
          <w:tcPr>
            <w:tcW w:w="1800" w:type="dxa"/>
            <w:vMerge w:val="restart"/>
            <w:vAlign w:val="center"/>
          </w:tcPr>
          <w:p w14:paraId="20C0CDE7" w14:textId="77777777" w:rsidR="00134FDE" w:rsidRPr="00E86E4B" w:rsidRDefault="00134FDE" w:rsidP="00E92A7C">
            <w:pPr>
              <w:jc w:val="both"/>
              <w:rPr>
                <w:sz w:val="22"/>
                <w:szCs w:val="22"/>
              </w:rPr>
            </w:pPr>
            <w:proofErr w:type="spellStart"/>
            <w:r w:rsidRPr="00E86E4B">
              <w:rPr>
                <w:sz w:val="22"/>
                <w:szCs w:val="22"/>
              </w:rPr>
              <w:t>Hăşmaşul</w:t>
            </w:r>
            <w:proofErr w:type="spellEnd"/>
            <w:r w:rsidRPr="00E86E4B">
              <w:rPr>
                <w:sz w:val="22"/>
                <w:szCs w:val="22"/>
              </w:rPr>
              <w:t xml:space="preserve"> Mare</w:t>
            </w:r>
          </w:p>
        </w:tc>
        <w:tc>
          <w:tcPr>
            <w:tcW w:w="1710" w:type="dxa"/>
            <w:vAlign w:val="center"/>
          </w:tcPr>
          <w:p w14:paraId="1FA7EBBD" w14:textId="77777777" w:rsidR="00134FDE" w:rsidRPr="00E86E4B" w:rsidRDefault="00134FDE" w:rsidP="00E92A7C">
            <w:pPr>
              <w:pStyle w:val="Corptext3"/>
              <w:jc w:val="center"/>
              <w:rPr>
                <w:noProof/>
                <w:sz w:val="22"/>
                <w:szCs w:val="22"/>
              </w:rPr>
            </w:pPr>
            <w:r w:rsidRPr="00E86E4B">
              <w:rPr>
                <w:noProof/>
                <w:sz w:val="22"/>
                <w:szCs w:val="22"/>
              </w:rPr>
              <w:t>51,52, 54-56, 58-60, 122, 123</w:t>
            </w:r>
          </w:p>
        </w:tc>
        <w:tc>
          <w:tcPr>
            <w:tcW w:w="1170" w:type="dxa"/>
            <w:shd w:val="clear" w:color="auto" w:fill="auto"/>
            <w:vAlign w:val="center"/>
          </w:tcPr>
          <w:p w14:paraId="080B7CD1" w14:textId="77777777" w:rsidR="00134FDE" w:rsidRPr="00E86E4B" w:rsidRDefault="00134FDE" w:rsidP="00E92A7C">
            <w:pPr>
              <w:pStyle w:val="Corptext3"/>
              <w:jc w:val="center"/>
              <w:rPr>
                <w:noProof/>
                <w:sz w:val="22"/>
                <w:szCs w:val="22"/>
              </w:rPr>
            </w:pPr>
            <w:r w:rsidRPr="00E86E4B">
              <w:rPr>
                <w:noProof/>
                <w:sz w:val="22"/>
                <w:szCs w:val="22"/>
              </w:rPr>
              <w:t>410,69</w:t>
            </w:r>
          </w:p>
        </w:tc>
        <w:tc>
          <w:tcPr>
            <w:tcW w:w="1958" w:type="dxa"/>
            <w:vAlign w:val="center"/>
          </w:tcPr>
          <w:p w14:paraId="3BC01885" w14:textId="77777777" w:rsidR="00134FDE" w:rsidRPr="00E86E4B" w:rsidRDefault="00134FDE" w:rsidP="00E92A7C">
            <w:pPr>
              <w:jc w:val="center"/>
              <w:rPr>
                <w:sz w:val="22"/>
                <w:szCs w:val="22"/>
              </w:rPr>
            </w:pPr>
            <w:r w:rsidRPr="00E86E4B">
              <w:rPr>
                <w:sz w:val="22"/>
                <w:szCs w:val="22"/>
              </w:rPr>
              <w:t>Dămuc</w:t>
            </w:r>
          </w:p>
        </w:tc>
        <w:tc>
          <w:tcPr>
            <w:tcW w:w="850" w:type="dxa"/>
            <w:vAlign w:val="center"/>
          </w:tcPr>
          <w:p w14:paraId="537981CE" w14:textId="77777777" w:rsidR="00134FDE" w:rsidRPr="00E86E4B" w:rsidRDefault="00134FDE" w:rsidP="00E92A7C">
            <w:pPr>
              <w:jc w:val="center"/>
              <w:rPr>
                <w:sz w:val="22"/>
                <w:szCs w:val="22"/>
              </w:rPr>
            </w:pPr>
            <w:r w:rsidRPr="00E86E4B">
              <w:rPr>
                <w:sz w:val="22"/>
                <w:szCs w:val="22"/>
              </w:rPr>
              <w:t>30</w:t>
            </w:r>
          </w:p>
        </w:tc>
        <w:tc>
          <w:tcPr>
            <w:tcW w:w="1152" w:type="dxa"/>
            <w:vAlign w:val="center"/>
          </w:tcPr>
          <w:p w14:paraId="77758D5B" w14:textId="77777777" w:rsidR="00134FDE" w:rsidRPr="00E86E4B" w:rsidRDefault="00134FDE" w:rsidP="00E92A7C">
            <w:pPr>
              <w:jc w:val="center"/>
              <w:rPr>
                <w:sz w:val="22"/>
                <w:szCs w:val="22"/>
              </w:rPr>
            </w:pPr>
            <w:r w:rsidRPr="00E86E4B">
              <w:rPr>
                <w:sz w:val="22"/>
                <w:szCs w:val="22"/>
              </w:rPr>
              <w:t>8,5</w:t>
            </w:r>
          </w:p>
        </w:tc>
        <w:tc>
          <w:tcPr>
            <w:tcW w:w="900" w:type="dxa"/>
            <w:vAlign w:val="center"/>
          </w:tcPr>
          <w:p w14:paraId="73BCCDDF" w14:textId="77777777" w:rsidR="00134FDE" w:rsidRPr="00E86E4B" w:rsidRDefault="00134FDE" w:rsidP="00E92A7C">
            <w:pPr>
              <w:jc w:val="center"/>
              <w:rPr>
                <w:sz w:val="22"/>
                <w:szCs w:val="22"/>
              </w:rPr>
            </w:pPr>
            <w:r w:rsidRPr="00E86E4B">
              <w:rPr>
                <w:sz w:val="22"/>
                <w:szCs w:val="22"/>
              </w:rPr>
              <w:t>1,4</w:t>
            </w:r>
          </w:p>
        </w:tc>
      </w:tr>
      <w:tr w:rsidR="00134FDE" w:rsidRPr="00E86E4B" w14:paraId="1CAE0C49" w14:textId="77777777" w:rsidTr="00134FDE">
        <w:trPr>
          <w:cantSplit/>
        </w:trPr>
        <w:tc>
          <w:tcPr>
            <w:tcW w:w="450" w:type="dxa"/>
            <w:vMerge/>
            <w:vAlign w:val="center"/>
          </w:tcPr>
          <w:p w14:paraId="13EB696C" w14:textId="77777777" w:rsidR="00134FDE" w:rsidRPr="00E86E4B" w:rsidRDefault="00134FDE" w:rsidP="00E92A7C">
            <w:pPr>
              <w:jc w:val="center"/>
              <w:rPr>
                <w:sz w:val="22"/>
                <w:szCs w:val="22"/>
              </w:rPr>
            </w:pPr>
          </w:p>
        </w:tc>
        <w:tc>
          <w:tcPr>
            <w:tcW w:w="1800" w:type="dxa"/>
            <w:vMerge/>
            <w:vAlign w:val="center"/>
          </w:tcPr>
          <w:p w14:paraId="493803BD" w14:textId="77777777" w:rsidR="00134FDE" w:rsidRPr="00E86E4B" w:rsidRDefault="00134FDE" w:rsidP="00E92A7C">
            <w:pPr>
              <w:jc w:val="both"/>
              <w:rPr>
                <w:sz w:val="22"/>
                <w:szCs w:val="22"/>
              </w:rPr>
            </w:pPr>
          </w:p>
        </w:tc>
        <w:tc>
          <w:tcPr>
            <w:tcW w:w="1710" w:type="dxa"/>
            <w:vAlign w:val="center"/>
          </w:tcPr>
          <w:p w14:paraId="04F449A6" w14:textId="77777777" w:rsidR="00134FDE" w:rsidRPr="00E86E4B" w:rsidRDefault="00134FDE" w:rsidP="00E92A7C">
            <w:pPr>
              <w:pStyle w:val="Corptext3"/>
              <w:jc w:val="center"/>
              <w:rPr>
                <w:noProof/>
                <w:sz w:val="22"/>
                <w:szCs w:val="22"/>
              </w:rPr>
            </w:pPr>
            <w:r w:rsidRPr="00E86E4B">
              <w:rPr>
                <w:noProof/>
                <w:sz w:val="22"/>
                <w:szCs w:val="22"/>
              </w:rPr>
              <w:t>121</w:t>
            </w:r>
          </w:p>
        </w:tc>
        <w:tc>
          <w:tcPr>
            <w:tcW w:w="1170" w:type="dxa"/>
            <w:shd w:val="clear" w:color="auto" w:fill="auto"/>
            <w:vAlign w:val="center"/>
          </w:tcPr>
          <w:p w14:paraId="2ABA0C92" w14:textId="77777777" w:rsidR="00134FDE" w:rsidRPr="00E86E4B" w:rsidRDefault="00134FDE" w:rsidP="00E92A7C">
            <w:pPr>
              <w:pStyle w:val="Corptext3"/>
              <w:jc w:val="center"/>
              <w:rPr>
                <w:noProof/>
                <w:sz w:val="22"/>
                <w:szCs w:val="22"/>
              </w:rPr>
            </w:pPr>
            <w:r w:rsidRPr="00E86E4B">
              <w:rPr>
                <w:noProof/>
                <w:sz w:val="22"/>
                <w:szCs w:val="22"/>
              </w:rPr>
              <w:t>6,90</w:t>
            </w:r>
          </w:p>
        </w:tc>
        <w:tc>
          <w:tcPr>
            <w:tcW w:w="1958" w:type="dxa"/>
            <w:vAlign w:val="center"/>
          </w:tcPr>
          <w:p w14:paraId="3E80F769" w14:textId="77777777" w:rsidR="00134FDE" w:rsidRPr="00E86E4B" w:rsidRDefault="00134FDE" w:rsidP="00E92A7C">
            <w:pPr>
              <w:jc w:val="center"/>
              <w:rPr>
                <w:sz w:val="22"/>
                <w:szCs w:val="22"/>
              </w:rPr>
            </w:pPr>
            <w:r w:rsidRPr="00E86E4B">
              <w:rPr>
                <w:sz w:val="22"/>
                <w:szCs w:val="22"/>
              </w:rPr>
              <w:t>Sândominic</w:t>
            </w:r>
          </w:p>
        </w:tc>
        <w:tc>
          <w:tcPr>
            <w:tcW w:w="850" w:type="dxa"/>
            <w:vAlign w:val="center"/>
          </w:tcPr>
          <w:p w14:paraId="74A03DB9" w14:textId="77777777" w:rsidR="00134FDE" w:rsidRPr="00E86E4B" w:rsidRDefault="00134FDE" w:rsidP="00E92A7C">
            <w:pPr>
              <w:jc w:val="center"/>
              <w:rPr>
                <w:sz w:val="22"/>
                <w:szCs w:val="22"/>
              </w:rPr>
            </w:pPr>
          </w:p>
        </w:tc>
        <w:tc>
          <w:tcPr>
            <w:tcW w:w="1152" w:type="dxa"/>
            <w:vAlign w:val="center"/>
          </w:tcPr>
          <w:p w14:paraId="426CE675" w14:textId="77777777" w:rsidR="00134FDE" w:rsidRPr="00E86E4B" w:rsidRDefault="00134FDE" w:rsidP="00E92A7C">
            <w:pPr>
              <w:jc w:val="center"/>
              <w:rPr>
                <w:sz w:val="22"/>
                <w:szCs w:val="22"/>
              </w:rPr>
            </w:pPr>
          </w:p>
        </w:tc>
        <w:tc>
          <w:tcPr>
            <w:tcW w:w="900" w:type="dxa"/>
            <w:vAlign w:val="center"/>
          </w:tcPr>
          <w:p w14:paraId="66D1E0E8" w14:textId="77777777" w:rsidR="00134FDE" w:rsidRPr="00E86E4B" w:rsidRDefault="00134FDE" w:rsidP="00E92A7C">
            <w:pPr>
              <w:jc w:val="center"/>
              <w:rPr>
                <w:sz w:val="22"/>
                <w:szCs w:val="22"/>
              </w:rPr>
            </w:pPr>
          </w:p>
        </w:tc>
      </w:tr>
      <w:tr w:rsidR="00134FDE" w:rsidRPr="00E86E4B" w14:paraId="29370A93" w14:textId="77777777" w:rsidTr="00134FDE">
        <w:trPr>
          <w:cantSplit/>
        </w:trPr>
        <w:tc>
          <w:tcPr>
            <w:tcW w:w="450" w:type="dxa"/>
            <w:vAlign w:val="center"/>
          </w:tcPr>
          <w:p w14:paraId="5C1A047D" w14:textId="77777777" w:rsidR="00134FDE" w:rsidRPr="00E86E4B" w:rsidRDefault="00134FDE" w:rsidP="00E92A7C">
            <w:pPr>
              <w:jc w:val="center"/>
              <w:rPr>
                <w:sz w:val="22"/>
                <w:szCs w:val="22"/>
              </w:rPr>
            </w:pPr>
            <w:r w:rsidRPr="00E86E4B">
              <w:rPr>
                <w:sz w:val="22"/>
                <w:szCs w:val="22"/>
              </w:rPr>
              <w:t>3</w:t>
            </w:r>
          </w:p>
        </w:tc>
        <w:tc>
          <w:tcPr>
            <w:tcW w:w="1800" w:type="dxa"/>
            <w:vAlign w:val="center"/>
          </w:tcPr>
          <w:p w14:paraId="6D2B238C" w14:textId="77777777" w:rsidR="00134FDE" w:rsidRPr="00E86E4B" w:rsidRDefault="00134FDE" w:rsidP="00E92A7C">
            <w:pPr>
              <w:jc w:val="both"/>
              <w:rPr>
                <w:sz w:val="22"/>
                <w:szCs w:val="22"/>
              </w:rPr>
            </w:pPr>
            <w:proofErr w:type="spellStart"/>
            <w:r w:rsidRPr="00E86E4B">
              <w:rPr>
                <w:sz w:val="22"/>
                <w:szCs w:val="22"/>
              </w:rPr>
              <w:t>Kondorne</w:t>
            </w:r>
            <w:proofErr w:type="spellEnd"/>
          </w:p>
        </w:tc>
        <w:tc>
          <w:tcPr>
            <w:tcW w:w="1710" w:type="dxa"/>
            <w:vAlign w:val="center"/>
          </w:tcPr>
          <w:p w14:paraId="2AFFA088" w14:textId="77777777" w:rsidR="00134FDE" w:rsidRPr="00E86E4B" w:rsidRDefault="00134FDE" w:rsidP="00E92A7C">
            <w:pPr>
              <w:pStyle w:val="Corptext3"/>
              <w:jc w:val="center"/>
              <w:rPr>
                <w:noProof/>
                <w:sz w:val="22"/>
                <w:szCs w:val="22"/>
              </w:rPr>
            </w:pPr>
            <w:r w:rsidRPr="00E86E4B">
              <w:rPr>
                <w:noProof/>
                <w:sz w:val="22"/>
                <w:szCs w:val="22"/>
              </w:rPr>
              <w:t>114-120</w:t>
            </w:r>
          </w:p>
        </w:tc>
        <w:tc>
          <w:tcPr>
            <w:tcW w:w="1170" w:type="dxa"/>
            <w:shd w:val="clear" w:color="auto" w:fill="auto"/>
            <w:vAlign w:val="center"/>
          </w:tcPr>
          <w:p w14:paraId="2BBE3FD3" w14:textId="77777777" w:rsidR="00134FDE" w:rsidRPr="00E86E4B" w:rsidRDefault="00134FDE" w:rsidP="00E92A7C">
            <w:pPr>
              <w:pStyle w:val="Corptext3"/>
              <w:jc w:val="center"/>
              <w:rPr>
                <w:noProof/>
                <w:sz w:val="22"/>
                <w:szCs w:val="22"/>
              </w:rPr>
            </w:pPr>
            <w:r w:rsidRPr="00E86E4B">
              <w:rPr>
                <w:noProof/>
                <w:sz w:val="22"/>
                <w:szCs w:val="22"/>
              </w:rPr>
              <w:t>32,65</w:t>
            </w:r>
          </w:p>
        </w:tc>
        <w:tc>
          <w:tcPr>
            <w:tcW w:w="1958" w:type="dxa"/>
            <w:vAlign w:val="center"/>
          </w:tcPr>
          <w:p w14:paraId="3CA340E4" w14:textId="77777777" w:rsidR="00134FDE" w:rsidRPr="00E86E4B" w:rsidRDefault="00134FDE" w:rsidP="00E92A7C">
            <w:pPr>
              <w:jc w:val="center"/>
              <w:rPr>
                <w:sz w:val="22"/>
                <w:szCs w:val="22"/>
              </w:rPr>
            </w:pPr>
            <w:r w:rsidRPr="00E86E4B">
              <w:rPr>
                <w:sz w:val="22"/>
                <w:szCs w:val="22"/>
              </w:rPr>
              <w:t xml:space="preserve">Dămuc </w:t>
            </w:r>
          </w:p>
        </w:tc>
        <w:tc>
          <w:tcPr>
            <w:tcW w:w="850" w:type="dxa"/>
            <w:vAlign w:val="center"/>
          </w:tcPr>
          <w:p w14:paraId="5DFD505B" w14:textId="77777777" w:rsidR="00134FDE" w:rsidRPr="00E86E4B" w:rsidRDefault="00134FDE" w:rsidP="00E92A7C">
            <w:pPr>
              <w:jc w:val="center"/>
              <w:rPr>
                <w:sz w:val="22"/>
                <w:szCs w:val="22"/>
              </w:rPr>
            </w:pPr>
            <w:r w:rsidRPr="00E86E4B">
              <w:rPr>
                <w:sz w:val="22"/>
                <w:szCs w:val="22"/>
              </w:rPr>
              <w:t>35</w:t>
            </w:r>
          </w:p>
        </w:tc>
        <w:tc>
          <w:tcPr>
            <w:tcW w:w="1152" w:type="dxa"/>
            <w:vAlign w:val="center"/>
          </w:tcPr>
          <w:p w14:paraId="5A00919E" w14:textId="77777777" w:rsidR="00134FDE" w:rsidRPr="00E86E4B" w:rsidRDefault="00134FDE" w:rsidP="00E92A7C">
            <w:pPr>
              <w:jc w:val="center"/>
              <w:rPr>
                <w:sz w:val="22"/>
                <w:szCs w:val="22"/>
              </w:rPr>
            </w:pPr>
            <w:r w:rsidRPr="00E86E4B">
              <w:rPr>
                <w:sz w:val="22"/>
                <w:szCs w:val="22"/>
              </w:rPr>
              <w:t>12,5</w:t>
            </w:r>
          </w:p>
        </w:tc>
        <w:tc>
          <w:tcPr>
            <w:tcW w:w="900" w:type="dxa"/>
            <w:vAlign w:val="center"/>
          </w:tcPr>
          <w:p w14:paraId="62DF3D14" w14:textId="77777777" w:rsidR="00134FDE" w:rsidRPr="00E86E4B" w:rsidRDefault="00134FDE" w:rsidP="00E92A7C">
            <w:pPr>
              <w:jc w:val="center"/>
              <w:rPr>
                <w:sz w:val="22"/>
                <w:szCs w:val="22"/>
              </w:rPr>
            </w:pPr>
            <w:r w:rsidRPr="00E86E4B">
              <w:rPr>
                <w:sz w:val="22"/>
                <w:szCs w:val="22"/>
              </w:rPr>
              <w:t>10,1</w:t>
            </w:r>
          </w:p>
        </w:tc>
      </w:tr>
      <w:tr w:rsidR="00134FDE" w:rsidRPr="00E86E4B" w14:paraId="378502EF" w14:textId="77777777" w:rsidTr="003041D4">
        <w:trPr>
          <w:cantSplit/>
        </w:trPr>
        <w:tc>
          <w:tcPr>
            <w:tcW w:w="3960" w:type="dxa"/>
            <w:gridSpan w:val="3"/>
            <w:vAlign w:val="center"/>
          </w:tcPr>
          <w:p w14:paraId="3F9D68DE" w14:textId="77777777" w:rsidR="00134FDE" w:rsidRPr="003041D4" w:rsidRDefault="00134FDE" w:rsidP="003041D4">
            <w:pPr>
              <w:jc w:val="center"/>
            </w:pPr>
            <w:r w:rsidRPr="003041D4">
              <w:t>TOTAL U.P.</w:t>
            </w:r>
          </w:p>
        </w:tc>
        <w:tc>
          <w:tcPr>
            <w:tcW w:w="1170" w:type="dxa"/>
            <w:shd w:val="clear" w:color="auto" w:fill="auto"/>
            <w:vAlign w:val="center"/>
          </w:tcPr>
          <w:p w14:paraId="14CCE0B9" w14:textId="77777777" w:rsidR="00134FDE" w:rsidRPr="00E86E4B" w:rsidRDefault="00134FDE" w:rsidP="00E92A7C">
            <w:pPr>
              <w:pStyle w:val="Corptext3"/>
              <w:jc w:val="center"/>
              <w:rPr>
                <w:b/>
                <w:noProof/>
                <w:sz w:val="22"/>
                <w:szCs w:val="22"/>
              </w:rPr>
            </w:pPr>
            <w:r w:rsidRPr="00E86E4B">
              <w:rPr>
                <w:b/>
                <w:noProof/>
                <w:sz w:val="22"/>
                <w:szCs w:val="22"/>
              </w:rPr>
              <w:t>720,61</w:t>
            </w:r>
          </w:p>
        </w:tc>
        <w:tc>
          <w:tcPr>
            <w:tcW w:w="1958" w:type="dxa"/>
            <w:vAlign w:val="center"/>
          </w:tcPr>
          <w:p w14:paraId="12D5C50B" w14:textId="77777777" w:rsidR="00134FDE" w:rsidRPr="00E86E4B" w:rsidRDefault="00134FDE" w:rsidP="00E92A7C">
            <w:pPr>
              <w:jc w:val="center"/>
              <w:rPr>
                <w:sz w:val="22"/>
                <w:szCs w:val="22"/>
              </w:rPr>
            </w:pPr>
          </w:p>
        </w:tc>
        <w:tc>
          <w:tcPr>
            <w:tcW w:w="850" w:type="dxa"/>
            <w:vAlign w:val="center"/>
          </w:tcPr>
          <w:p w14:paraId="2DF4F470" w14:textId="77777777" w:rsidR="00134FDE" w:rsidRPr="00E86E4B" w:rsidRDefault="00134FDE" w:rsidP="00E92A7C">
            <w:pPr>
              <w:jc w:val="center"/>
              <w:rPr>
                <w:b/>
                <w:color w:val="0000FF"/>
                <w:sz w:val="22"/>
                <w:szCs w:val="22"/>
              </w:rPr>
            </w:pPr>
            <w:r w:rsidRPr="00E86E4B">
              <w:rPr>
                <w:b/>
                <w:color w:val="0000FF"/>
                <w:sz w:val="22"/>
                <w:szCs w:val="22"/>
              </w:rPr>
              <w:t>-</w:t>
            </w:r>
          </w:p>
        </w:tc>
        <w:tc>
          <w:tcPr>
            <w:tcW w:w="1152" w:type="dxa"/>
            <w:vAlign w:val="center"/>
          </w:tcPr>
          <w:p w14:paraId="2952446E" w14:textId="77777777" w:rsidR="00134FDE" w:rsidRPr="00E86E4B" w:rsidRDefault="00134FDE" w:rsidP="00E92A7C">
            <w:pPr>
              <w:jc w:val="center"/>
              <w:rPr>
                <w:b/>
                <w:color w:val="0000FF"/>
                <w:sz w:val="22"/>
                <w:szCs w:val="22"/>
              </w:rPr>
            </w:pPr>
            <w:r w:rsidRPr="00E86E4B">
              <w:rPr>
                <w:b/>
                <w:color w:val="0000FF"/>
                <w:sz w:val="22"/>
                <w:szCs w:val="22"/>
              </w:rPr>
              <w:t>-</w:t>
            </w:r>
          </w:p>
        </w:tc>
        <w:tc>
          <w:tcPr>
            <w:tcW w:w="900" w:type="dxa"/>
            <w:vAlign w:val="center"/>
          </w:tcPr>
          <w:p w14:paraId="5417FE56" w14:textId="77777777" w:rsidR="00134FDE" w:rsidRPr="00E86E4B" w:rsidRDefault="00134FDE" w:rsidP="00E92A7C">
            <w:pPr>
              <w:jc w:val="center"/>
              <w:rPr>
                <w:b/>
                <w:color w:val="0000FF"/>
                <w:sz w:val="22"/>
                <w:szCs w:val="22"/>
              </w:rPr>
            </w:pPr>
            <w:r w:rsidRPr="00E86E4B">
              <w:rPr>
                <w:b/>
                <w:color w:val="0000FF"/>
                <w:sz w:val="22"/>
                <w:szCs w:val="22"/>
              </w:rPr>
              <w:t>-</w:t>
            </w:r>
          </w:p>
        </w:tc>
      </w:tr>
      <w:bookmarkEnd w:id="142"/>
    </w:tbl>
    <w:p w14:paraId="780B77DE" w14:textId="77777777" w:rsidR="003D6967" w:rsidRPr="005C46B5" w:rsidRDefault="003D6967" w:rsidP="006B5CC2">
      <w:pPr>
        <w:pStyle w:val="textproiect0"/>
        <w:rPr>
          <w:color w:val="FF0000"/>
          <w:highlight w:val="lightGray"/>
        </w:rPr>
      </w:pPr>
    </w:p>
    <w:p w14:paraId="6B027F06" w14:textId="77777777" w:rsidR="0078206F" w:rsidRPr="00553A06" w:rsidRDefault="0078206F" w:rsidP="003D6967">
      <w:pPr>
        <w:pStyle w:val="Titlu4"/>
        <w:ind w:firstLine="720"/>
      </w:pPr>
      <w:bookmarkStart w:id="143" w:name="_Toc123734588"/>
      <w:r w:rsidRPr="00553A06">
        <w:t>2.1.</w:t>
      </w:r>
      <w:r w:rsidR="00424E8B" w:rsidRPr="00553A06">
        <w:t>4</w:t>
      </w:r>
      <w:r w:rsidRPr="00553A06">
        <w:t xml:space="preserve">. </w:t>
      </w:r>
      <w:r w:rsidRPr="00553A06">
        <w:rPr>
          <w:lang w:val="it-IT"/>
        </w:rPr>
        <w:t>Organizarea administrativă</w:t>
      </w:r>
      <w:bookmarkEnd w:id="143"/>
    </w:p>
    <w:p w14:paraId="59D0014A" w14:textId="77777777" w:rsidR="0078206F" w:rsidRPr="00553A06" w:rsidRDefault="0078206F" w:rsidP="0078206F">
      <w:pPr>
        <w:pStyle w:val="textproiect0"/>
        <w:rPr>
          <w:b/>
        </w:rPr>
      </w:pPr>
    </w:p>
    <w:p w14:paraId="1BCE5451" w14:textId="77777777" w:rsidR="00B46326" w:rsidRPr="00553A06" w:rsidRDefault="006D4CC8" w:rsidP="00B46326">
      <w:pPr>
        <w:pStyle w:val="textproiect0"/>
        <w:ind w:firstLine="720"/>
      </w:pPr>
      <w:r w:rsidRPr="00553A06">
        <w:t>Distribuția parc</w:t>
      </w:r>
      <w:r w:rsidR="00755DCD" w:rsidRPr="00553A06">
        <w:t xml:space="preserve">elelor pe districte </w:t>
      </w:r>
      <w:proofErr w:type="spellStart"/>
      <w:r w:rsidR="00755DCD" w:rsidRPr="00553A06">
        <w:t>şi</w:t>
      </w:r>
      <w:proofErr w:type="spellEnd"/>
      <w:r w:rsidR="00755DCD" w:rsidRPr="00553A06">
        <w:t xml:space="preserve"> cantoane</w:t>
      </w:r>
      <w:r w:rsidRPr="00553A06">
        <w:t xml:space="preserve"> este prezentată în </w:t>
      </w:r>
      <w:r w:rsidR="00676A0F" w:rsidRPr="00553A06">
        <w:t>tabelul următor:</w:t>
      </w:r>
    </w:p>
    <w:p w14:paraId="5585787F" w14:textId="77777777" w:rsidR="00676A0F" w:rsidRPr="00553A06" w:rsidRDefault="00676A0F" w:rsidP="00B46326">
      <w:pPr>
        <w:pStyle w:val="textproiect0"/>
        <w:ind w:firstLine="720"/>
        <w:rPr>
          <w:sz w:val="16"/>
          <w:szCs w:val="16"/>
        </w:rPr>
      </w:pPr>
    </w:p>
    <w:p w14:paraId="7C6C8E81" w14:textId="2873E53E" w:rsidR="00B46326" w:rsidRPr="00553A06" w:rsidRDefault="004F1650" w:rsidP="003D6967">
      <w:pPr>
        <w:pStyle w:val="Legend"/>
        <w:jc w:val="right"/>
      </w:pPr>
      <w:bookmarkStart w:id="144" w:name="_Toc123733825"/>
      <w:r w:rsidRPr="00553A06">
        <w:t xml:space="preserve">Tabel </w:t>
      </w:r>
      <w:r w:rsidRPr="00553A06">
        <w:fldChar w:fldCharType="begin"/>
      </w:r>
      <w:r w:rsidRPr="00553A06">
        <w:instrText xml:space="preserve"> SEQ Tabel \* ARABIC </w:instrText>
      </w:r>
      <w:r w:rsidRPr="00553A06">
        <w:fldChar w:fldCharType="separate"/>
      </w:r>
      <w:r w:rsidR="007272D6">
        <w:rPr>
          <w:noProof/>
        </w:rPr>
        <w:t>19</w:t>
      </w:r>
      <w:r w:rsidRPr="00553A06">
        <w:fldChar w:fldCharType="end"/>
      </w:r>
      <w:r w:rsidRPr="00553A06">
        <w:t xml:space="preserve">: </w:t>
      </w:r>
      <w:r w:rsidR="00B46326" w:rsidRPr="00553A06">
        <w:t>Organizarea administrativă</w:t>
      </w:r>
      <w:bookmarkEnd w:id="144"/>
    </w:p>
    <w:tbl>
      <w:tblPr>
        <w:tblW w:w="5000" w:type="pct"/>
        <w:jc w:val="center"/>
        <w:tblBorders>
          <w:top w:val="double" w:sz="4" w:space="0" w:color="auto"/>
        </w:tblBorders>
        <w:tblLook w:val="0000" w:firstRow="0" w:lastRow="0" w:firstColumn="0" w:lastColumn="0" w:noHBand="0" w:noVBand="0"/>
      </w:tblPr>
      <w:tblGrid>
        <w:gridCol w:w="803"/>
        <w:gridCol w:w="1797"/>
        <w:gridCol w:w="1039"/>
        <w:gridCol w:w="2081"/>
        <w:gridCol w:w="2075"/>
        <w:gridCol w:w="2059"/>
      </w:tblGrid>
      <w:tr w:rsidR="00553A06" w:rsidRPr="00553A06" w14:paraId="7EA6C20D" w14:textId="77777777" w:rsidTr="00553A06">
        <w:trPr>
          <w:trHeight w:val="100"/>
          <w:jc w:val="center"/>
        </w:trPr>
        <w:tc>
          <w:tcPr>
            <w:tcW w:w="5000" w:type="pct"/>
            <w:gridSpan w:val="6"/>
            <w:tcBorders>
              <w:left w:val="double" w:sz="4" w:space="0" w:color="auto"/>
              <w:right w:val="double" w:sz="4" w:space="0" w:color="auto"/>
            </w:tcBorders>
          </w:tcPr>
          <w:p w14:paraId="4B7911A5" w14:textId="77777777" w:rsidR="00553A06" w:rsidRPr="00553A06" w:rsidRDefault="00553A06" w:rsidP="00E92A7C">
            <w:pPr>
              <w:jc w:val="center"/>
              <w:rPr>
                <w:b/>
                <w:sz w:val="20"/>
              </w:rPr>
            </w:pPr>
            <w:bookmarkStart w:id="145" w:name="_Hlk125967515"/>
            <w:proofErr w:type="spellStart"/>
            <w:r w:rsidRPr="00553A06">
              <w:rPr>
                <w:b/>
                <w:sz w:val="20"/>
              </w:rPr>
              <w:t>Asociaţia</w:t>
            </w:r>
            <w:proofErr w:type="spellEnd"/>
            <w:r w:rsidRPr="00553A06">
              <w:rPr>
                <w:b/>
                <w:sz w:val="20"/>
              </w:rPr>
              <w:t xml:space="preserve"> </w:t>
            </w:r>
            <w:proofErr w:type="spellStart"/>
            <w:r w:rsidRPr="00553A06">
              <w:rPr>
                <w:b/>
                <w:sz w:val="20"/>
              </w:rPr>
              <w:t>Composesorală</w:t>
            </w:r>
            <w:proofErr w:type="spellEnd"/>
            <w:r w:rsidRPr="00553A06">
              <w:rPr>
                <w:b/>
                <w:sz w:val="20"/>
              </w:rPr>
              <w:t xml:space="preserve"> </w:t>
            </w:r>
            <w:r w:rsidRPr="00553A06">
              <w:rPr>
                <w:b/>
                <w:sz w:val="20"/>
                <w:lang w:val="pt-BR"/>
              </w:rPr>
              <w:t>Terkö</w:t>
            </w:r>
            <w:r w:rsidRPr="00553A06">
              <w:rPr>
                <w:b/>
                <w:sz w:val="20"/>
              </w:rPr>
              <w:t xml:space="preserve"> -UP III </w:t>
            </w:r>
            <w:r w:rsidRPr="00553A06">
              <w:rPr>
                <w:b/>
                <w:sz w:val="20"/>
                <w:lang w:val="pt-BR"/>
              </w:rPr>
              <w:t>Terkö-Bicăjel</w:t>
            </w:r>
          </w:p>
        </w:tc>
      </w:tr>
      <w:tr w:rsidR="00553A06" w:rsidRPr="00553A06" w14:paraId="1E34C98E" w14:textId="77777777" w:rsidTr="00553A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jc w:val="center"/>
        </w:trPr>
        <w:tc>
          <w:tcPr>
            <w:tcW w:w="1318" w:type="pct"/>
            <w:gridSpan w:val="2"/>
            <w:tcBorders>
              <w:left w:val="double" w:sz="4" w:space="0" w:color="auto"/>
            </w:tcBorders>
            <w:vAlign w:val="center"/>
          </w:tcPr>
          <w:p w14:paraId="5E6F6821" w14:textId="77777777" w:rsidR="00553A06" w:rsidRPr="00553A06" w:rsidRDefault="00553A06" w:rsidP="00E92A7C">
            <w:pPr>
              <w:jc w:val="center"/>
              <w:rPr>
                <w:b/>
                <w:sz w:val="20"/>
              </w:rPr>
            </w:pPr>
            <w:r w:rsidRPr="00553A06">
              <w:rPr>
                <w:b/>
                <w:sz w:val="20"/>
              </w:rPr>
              <w:t>Districtul (Brigada)</w:t>
            </w:r>
          </w:p>
        </w:tc>
        <w:tc>
          <w:tcPr>
            <w:tcW w:w="1583" w:type="pct"/>
            <w:gridSpan w:val="2"/>
            <w:vAlign w:val="center"/>
          </w:tcPr>
          <w:p w14:paraId="72FA9A1E" w14:textId="77777777" w:rsidR="00553A06" w:rsidRPr="00553A06" w:rsidRDefault="00553A06" w:rsidP="00E92A7C">
            <w:pPr>
              <w:jc w:val="center"/>
              <w:rPr>
                <w:b/>
                <w:sz w:val="20"/>
              </w:rPr>
            </w:pPr>
            <w:r w:rsidRPr="00553A06">
              <w:rPr>
                <w:b/>
                <w:sz w:val="20"/>
              </w:rPr>
              <w:t>Canton</w:t>
            </w:r>
          </w:p>
        </w:tc>
        <w:tc>
          <w:tcPr>
            <w:tcW w:w="1053" w:type="pct"/>
            <w:vMerge w:val="restart"/>
            <w:vAlign w:val="center"/>
          </w:tcPr>
          <w:p w14:paraId="12F772D4" w14:textId="77777777" w:rsidR="00553A06" w:rsidRPr="00553A06" w:rsidRDefault="00553A06" w:rsidP="00E92A7C">
            <w:pPr>
              <w:jc w:val="center"/>
              <w:rPr>
                <w:b/>
                <w:sz w:val="20"/>
              </w:rPr>
            </w:pPr>
            <w:r w:rsidRPr="00553A06">
              <w:rPr>
                <w:b/>
                <w:sz w:val="20"/>
              </w:rPr>
              <w:t>Parcele Componente</w:t>
            </w:r>
          </w:p>
        </w:tc>
        <w:tc>
          <w:tcPr>
            <w:tcW w:w="1045" w:type="pct"/>
            <w:vMerge w:val="restart"/>
            <w:tcBorders>
              <w:right w:val="double" w:sz="4" w:space="0" w:color="auto"/>
            </w:tcBorders>
            <w:vAlign w:val="center"/>
          </w:tcPr>
          <w:p w14:paraId="39FCE14B" w14:textId="77777777" w:rsidR="00553A06" w:rsidRPr="00553A06" w:rsidRDefault="00553A06" w:rsidP="00E92A7C">
            <w:pPr>
              <w:jc w:val="center"/>
              <w:rPr>
                <w:b/>
                <w:sz w:val="20"/>
              </w:rPr>
            </w:pPr>
            <w:proofErr w:type="spellStart"/>
            <w:r w:rsidRPr="00553A06">
              <w:rPr>
                <w:b/>
                <w:sz w:val="20"/>
              </w:rPr>
              <w:t>Suprafaţa</w:t>
            </w:r>
            <w:proofErr w:type="spellEnd"/>
          </w:p>
          <w:p w14:paraId="355BCF84" w14:textId="77777777" w:rsidR="00553A06" w:rsidRPr="00553A06" w:rsidRDefault="00553A06" w:rsidP="00E92A7C">
            <w:pPr>
              <w:jc w:val="center"/>
              <w:rPr>
                <w:b/>
                <w:sz w:val="20"/>
              </w:rPr>
            </w:pPr>
            <w:r w:rsidRPr="00553A06">
              <w:rPr>
                <w:b/>
                <w:sz w:val="20"/>
              </w:rPr>
              <w:t>-ha-</w:t>
            </w:r>
          </w:p>
        </w:tc>
      </w:tr>
      <w:tr w:rsidR="00553A06" w:rsidRPr="00553A06" w14:paraId="0F40F499" w14:textId="77777777" w:rsidTr="00553A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jc w:val="center"/>
        </w:trPr>
        <w:tc>
          <w:tcPr>
            <w:tcW w:w="407" w:type="pct"/>
            <w:tcBorders>
              <w:left w:val="double" w:sz="4" w:space="0" w:color="auto"/>
              <w:bottom w:val="double" w:sz="4" w:space="0" w:color="auto"/>
            </w:tcBorders>
            <w:vAlign w:val="center"/>
          </w:tcPr>
          <w:p w14:paraId="6A2514D1" w14:textId="77777777" w:rsidR="00553A06" w:rsidRPr="00553A06" w:rsidRDefault="00553A06" w:rsidP="00E92A7C">
            <w:pPr>
              <w:jc w:val="center"/>
              <w:rPr>
                <w:b/>
                <w:sz w:val="20"/>
              </w:rPr>
            </w:pPr>
            <w:r w:rsidRPr="00553A06">
              <w:rPr>
                <w:b/>
                <w:sz w:val="20"/>
              </w:rPr>
              <w:t>Nr.</w:t>
            </w:r>
          </w:p>
        </w:tc>
        <w:tc>
          <w:tcPr>
            <w:tcW w:w="912" w:type="pct"/>
            <w:tcBorders>
              <w:bottom w:val="double" w:sz="4" w:space="0" w:color="auto"/>
            </w:tcBorders>
            <w:vAlign w:val="center"/>
          </w:tcPr>
          <w:p w14:paraId="2B9C73AA" w14:textId="77777777" w:rsidR="00553A06" w:rsidRPr="00553A06" w:rsidRDefault="00553A06" w:rsidP="00E92A7C">
            <w:pPr>
              <w:jc w:val="center"/>
              <w:rPr>
                <w:b/>
                <w:sz w:val="20"/>
              </w:rPr>
            </w:pPr>
            <w:r w:rsidRPr="00553A06">
              <w:rPr>
                <w:b/>
                <w:sz w:val="20"/>
              </w:rPr>
              <w:t>Denumirea</w:t>
            </w:r>
          </w:p>
        </w:tc>
        <w:tc>
          <w:tcPr>
            <w:tcW w:w="527" w:type="pct"/>
            <w:tcBorders>
              <w:bottom w:val="double" w:sz="4" w:space="0" w:color="auto"/>
            </w:tcBorders>
            <w:vAlign w:val="center"/>
          </w:tcPr>
          <w:p w14:paraId="2C0DFD27" w14:textId="77777777" w:rsidR="00553A06" w:rsidRPr="00553A06" w:rsidRDefault="00553A06" w:rsidP="00E92A7C">
            <w:pPr>
              <w:jc w:val="center"/>
              <w:rPr>
                <w:sz w:val="20"/>
              </w:rPr>
            </w:pPr>
            <w:r w:rsidRPr="00553A06">
              <w:rPr>
                <w:sz w:val="20"/>
              </w:rPr>
              <w:t>Nr.</w:t>
            </w:r>
          </w:p>
        </w:tc>
        <w:tc>
          <w:tcPr>
            <w:tcW w:w="1056" w:type="pct"/>
            <w:tcBorders>
              <w:bottom w:val="double" w:sz="4" w:space="0" w:color="auto"/>
            </w:tcBorders>
            <w:vAlign w:val="center"/>
          </w:tcPr>
          <w:p w14:paraId="2FB58415" w14:textId="77777777" w:rsidR="00553A06" w:rsidRPr="00553A06" w:rsidRDefault="00553A06" w:rsidP="00E92A7C">
            <w:pPr>
              <w:jc w:val="center"/>
              <w:rPr>
                <w:sz w:val="20"/>
              </w:rPr>
            </w:pPr>
            <w:r w:rsidRPr="00553A06">
              <w:rPr>
                <w:sz w:val="20"/>
              </w:rPr>
              <w:t>Denumirea</w:t>
            </w:r>
          </w:p>
        </w:tc>
        <w:tc>
          <w:tcPr>
            <w:tcW w:w="1053" w:type="pct"/>
            <w:vMerge/>
            <w:tcBorders>
              <w:bottom w:val="double" w:sz="4" w:space="0" w:color="auto"/>
            </w:tcBorders>
            <w:vAlign w:val="center"/>
          </w:tcPr>
          <w:p w14:paraId="6198D4F8" w14:textId="77777777" w:rsidR="00553A06" w:rsidRPr="00553A06" w:rsidRDefault="00553A06" w:rsidP="00E92A7C">
            <w:pPr>
              <w:jc w:val="center"/>
              <w:rPr>
                <w:sz w:val="20"/>
              </w:rPr>
            </w:pPr>
          </w:p>
        </w:tc>
        <w:tc>
          <w:tcPr>
            <w:tcW w:w="1045" w:type="pct"/>
            <w:vMerge/>
            <w:tcBorders>
              <w:bottom w:val="double" w:sz="4" w:space="0" w:color="auto"/>
              <w:right w:val="double" w:sz="4" w:space="0" w:color="auto"/>
            </w:tcBorders>
            <w:vAlign w:val="center"/>
          </w:tcPr>
          <w:p w14:paraId="3F2F28E7" w14:textId="77777777" w:rsidR="00553A06" w:rsidRPr="00553A06" w:rsidRDefault="00553A06" w:rsidP="00E92A7C">
            <w:pPr>
              <w:jc w:val="center"/>
              <w:rPr>
                <w:sz w:val="20"/>
              </w:rPr>
            </w:pPr>
          </w:p>
        </w:tc>
      </w:tr>
      <w:tr w:rsidR="00553A06" w:rsidRPr="00553A06" w14:paraId="3971F47C" w14:textId="77777777" w:rsidTr="00553A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jc w:val="center"/>
        </w:trPr>
        <w:tc>
          <w:tcPr>
            <w:tcW w:w="5000" w:type="pct"/>
            <w:gridSpan w:val="6"/>
            <w:tcBorders>
              <w:left w:val="double" w:sz="4" w:space="0" w:color="auto"/>
              <w:right w:val="double" w:sz="4" w:space="0" w:color="auto"/>
            </w:tcBorders>
            <w:vAlign w:val="center"/>
          </w:tcPr>
          <w:p w14:paraId="49F43A6B" w14:textId="77777777" w:rsidR="00553A06" w:rsidRPr="00553A06" w:rsidRDefault="00553A06" w:rsidP="00E92A7C">
            <w:pPr>
              <w:jc w:val="center"/>
              <w:rPr>
                <w:b/>
                <w:i/>
                <w:sz w:val="20"/>
              </w:rPr>
            </w:pPr>
            <w:r w:rsidRPr="00553A06">
              <w:rPr>
                <w:b/>
                <w:i/>
                <w:sz w:val="20"/>
              </w:rPr>
              <w:t>Ocolul silvic Bicaz</w:t>
            </w:r>
          </w:p>
        </w:tc>
      </w:tr>
      <w:tr w:rsidR="00553A06" w:rsidRPr="00553A06" w14:paraId="5A9E63B7" w14:textId="77777777" w:rsidTr="00553A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jc w:val="center"/>
        </w:trPr>
        <w:tc>
          <w:tcPr>
            <w:tcW w:w="407" w:type="pct"/>
            <w:tcBorders>
              <w:left w:val="double" w:sz="4" w:space="0" w:color="auto"/>
              <w:bottom w:val="double" w:sz="4" w:space="0" w:color="auto"/>
            </w:tcBorders>
            <w:vAlign w:val="center"/>
          </w:tcPr>
          <w:p w14:paraId="63BD1C2D" w14:textId="77777777" w:rsidR="00553A06" w:rsidRPr="00553A06" w:rsidRDefault="00553A06" w:rsidP="00E92A7C">
            <w:pPr>
              <w:jc w:val="center"/>
              <w:rPr>
                <w:sz w:val="20"/>
              </w:rPr>
            </w:pPr>
            <w:r w:rsidRPr="00553A06">
              <w:rPr>
                <w:sz w:val="20"/>
              </w:rPr>
              <w:t>VII</w:t>
            </w:r>
          </w:p>
        </w:tc>
        <w:tc>
          <w:tcPr>
            <w:tcW w:w="912" w:type="pct"/>
            <w:tcBorders>
              <w:bottom w:val="double" w:sz="4" w:space="0" w:color="auto"/>
            </w:tcBorders>
            <w:vAlign w:val="center"/>
          </w:tcPr>
          <w:p w14:paraId="68EED019" w14:textId="77777777" w:rsidR="00553A06" w:rsidRPr="00553A06" w:rsidRDefault="00553A06" w:rsidP="00E92A7C">
            <w:pPr>
              <w:jc w:val="center"/>
              <w:rPr>
                <w:sz w:val="20"/>
              </w:rPr>
            </w:pPr>
            <w:proofErr w:type="spellStart"/>
            <w:r w:rsidRPr="00553A06">
              <w:rPr>
                <w:sz w:val="20"/>
              </w:rPr>
              <w:t>Bicăjel</w:t>
            </w:r>
            <w:proofErr w:type="spellEnd"/>
          </w:p>
        </w:tc>
        <w:tc>
          <w:tcPr>
            <w:tcW w:w="527" w:type="pct"/>
            <w:tcBorders>
              <w:bottom w:val="double" w:sz="4" w:space="0" w:color="auto"/>
            </w:tcBorders>
            <w:vAlign w:val="center"/>
          </w:tcPr>
          <w:p w14:paraId="2CB2428C" w14:textId="77777777" w:rsidR="00553A06" w:rsidRPr="00553A06" w:rsidRDefault="00553A06" w:rsidP="00E92A7C">
            <w:pPr>
              <w:jc w:val="center"/>
              <w:rPr>
                <w:sz w:val="20"/>
              </w:rPr>
            </w:pPr>
            <w:r w:rsidRPr="00553A06">
              <w:rPr>
                <w:sz w:val="20"/>
              </w:rPr>
              <w:t>2</w:t>
            </w:r>
          </w:p>
        </w:tc>
        <w:tc>
          <w:tcPr>
            <w:tcW w:w="1056" w:type="pct"/>
            <w:tcBorders>
              <w:bottom w:val="double" w:sz="4" w:space="0" w:color="auto"/>
            </w:tcBorders>
            <w:vAlign w:val="center"/>
          </w:tcPr>
          <w:p w14:paraId="4DAFCB2D" w14:textId="77777777" w:rsidR="00553A06" w:rsidRPr="00553A06" w:rsidRDefault="00553A06" w:rsidP="00E92A7C">
            <w:pPr>
              <w:jc w:val="center"/>
              <w:rPr>
                <w:sz w:val="20"/>
              </w:rPr>
            </w:pPr>
            <w:r w:rsidRPr="00553A06">
              <w:rPr>
                <w:sz w:val="20"/>
              </w:rPr>
              <w:t>Trei Fântâni</w:t>
            </w:r>
          </w:p>
        </w:tc>
        <w:tc>
          <w:tcPr>
            <w:tcW w:w="1053" w:type="pct"/>
            <w:tcBorders>
              <w:bottom w:val="double" w:sz="4" w:space="0" w:color="auto"/>
            </w:tcBorders>
            <w:vAlign w:val="center"/>
          </w:tcPr>
          <w:p w14:paraId="6C1260C6" w14:textId="77777777" w:rsidR="00553A06" w:rsidRPr="00553A06" w:rsidRDefault="00553A06" w:rsidP="00E92A7C">
            <w:pPr>
              <w:jc w:val="center"/>
              <w:rPr>
                <w:sz w:val="20"/>
              </w:rPr>
            </w:pPr>
            <w:r w:rsidRPr="00553A06">
              <w:rPr>
                <w:sz w:val="20"/>
              </w:rPr>
              <w:t>42-52, 54-56, 58-60, 114-123</w:t>
            </w:r>
          </w:p>
        </w:tc>
        <w:tc>
          <w:tcPr>
            <w:tcW w:w="1045" w:type="pct"/>
            <w:tcBorders>
              <w:bottom w:val="double" w:sz="4" w:space="0" w:color="auto"/>
              <w:right w:val="double" w:sz="4" w:space="0" w:color="auto"/>
            </w:tcBorders>
            <w:vAlign w:val="center"/>
          </w:tcPr>
          <w:p w14:paraId="18178D8F" w14:textId="77777777" w:rsidR="00553A06" w:rsidRPr="00553A06" w:rsidRDefault="00553A06" w:rsidP="00E92A7C">
            <w:pPr>
              <w:jc w:val="center"/>
              <w:rPr>
                <w:sz w:val="20"/>
              </w:rPr>
            </w:pPr>
            <w:r w:rsidRPr="00553A06">
              <w:rPr>
                <w:sz w:val="20"/>
              </w:rPr>
              <w:t>720,61</w:t>
            </w:r>
          </w:p>
        </w:tc>
      </w:tr>
      <w:bookmarkEnd w:id="145"/>
    </w:tbl>
    <w:p w14:paraId="1B6136A3" w14:textId="77777777" w:rsidR="00755DCD" w:rsidRPr="005C46B5" w:rsidRDefault="00755DCD" w:rsidP="00755DCD">
      <w:pPr>
        <w:rPr>
          <w:color w:val="FF0000"/>
          <w:sz w:val="16"/>
          <w:szCs w:val="16"/>
          <w:highlight w:val="lightGray"/>
        </w:rPr>
      </w:pPr>
    </w:p>
    <w:p w14:paraId="7B79C728" w14:textId="77777777" w:rsidR="00FC5579" w:rsidRPr="00553A06" w:rsidRDefault="006D4CC8" w:rsidP="00C413D2">
      <w:pPr>
        <w:ind w:firstLine="900"/>
        <w:jc w:val="both"/>
      </w:pPr>
      <w:r w:rsidRPr="00553A06">
        <w:t xml:space="preserve">Această arondare se consideră corespunzătoare pentru asigurarea pazei </w:t>
      </w:r>
      <w:proofErr w:type="spellStart"/>
      <w:r w:rsidRPr="00553A06">
        <w:t>şi</w:t>
      </w:r>
      <w:proofErr w:type="spellEnd"/>
      <w:r w:rsidRPr="00553A06">
        <w:t xml:space="preserve"> administrării în bune </w:t>
      </w:r>
      <w:proofErr w:type="spellStart"/>
      <w:r w:rsidRPr="00553A06">
        <w:t>condiţii</w:t>
      </w:r>
      <w:proofErr w:type="spellEnd"/>
      <w:r w:rsidRPr="00553A06">
        <w:t xml:space="preserve"> a fondului forestier din cuprinsul </w:t>
      </w:r>
      <w:proofErr w:type="spellStart"/>
      <w:r w:rsidRPr="00553A06">
        <w:t>unităţii</w:t>
      </w:r>
      <w:proofErr w:type="spellEnd"/>
      <w:r w:rsidRPr="00553A06">
        <w:t xml:space="preserve"> de producție studiate.</w:t>
      </w:r>
    </w:p>
    <w:p w14:paraId="09DA465E" w14:textId="77777777" w:rsidR="00A7752E" w:rsidRPr="00553A06" w:rsidRDefault="00A7752E" w:rsidP="00C413D2">
      <w:pPr>
        <w:ind w:firstLine="900"/>
        <w:jc w:val="both"/>
        <w:rPr>
          <w:color w:val="FF0000"/>
          <w:sz w:val="16"/>
          <w:szCs w:val="16"/>
        </w:rPr>
      </w:pPr>
    </w:p>
    <w:p w14:paraId="15CA28F1" w14:textId="77777777" w:rsidR="006D4CC8" w:rsidRPr="00553A06" w:rsidRDefault="006D4CC8" w:rsidP="00C413D2">
      <w:pPr>
        <w:ind w:firstLine="900"/>
        <w:jc w:val="both"/>
        <w:rPr>
          <w:color w:val="FF0000"/>
        </w:rPr>
      </w:pPr>
    </w:p>
    <w:p w14:paraId="07916026" w14:textId="77777777" w:rsidR="005165CA" w:rsidRPr="00553A06" w:rsidRDefault="005165CA" w:rsidP="003D6967">
      <w:pPr>
        <w:pStyle w:val="Titlu3"/>
        <w:ind w:firstLine="720"/>
      </w:pPr>
      <w:bookmarkStart w:id="146" w:name="_Toc123734589"/>
      <w:r w:rsidRPr="00553A06">
        <w:t xml:space="preserve">2.2. </w:t>
      </w:r>
      <w:r w:rsidR="00DF73B6" w:rsidRPr="00553A06">
        <w:t>Cadrul natural</w:t>
      </w:r>
      <w:bookmarkEnd w:id="146"/>
    </w:p>
    <w:p w14:paraId="6F2246ED" w14:textId="77777777" w:rsidR="00EF28D6" w:rsidRPr="005C46B5" w:rsidRDefault="00D44E2C" w:rsidP="00DB5195">
      <w:pPr>
        <w:jc w:val="both"/>
        <w:rPr>
          <w:szCs w:val="24"/>
          <w:highlight w:val="lightGray"/>
        </w:rPr>
      </w:pPr>
      <w:r w:rsidRPr="005C46B5">
        <w:rPr>
          <w:szCs w:val="24"/>
          <w:highlight w:val="lightGray"/>
        </w:rPr>
        <w:t xml:space="preserve">         </w:t>
      </w:r>
    </w:p>
    <w:p w14:paraId="1107E9FC" w14:textId="5EB3018F" w:rsidR="00DB5195" w:rsidRPr="00553A06" w:rsidRDefault="00DB5195" w:rsidP="00DB5195">
      <w:pPr>
        <w:overflowPunct/>
        <w:autoSpaceDE/>
        <w:autoSpaceDN/>
        <w:adjustRightInd/>
        <w:ind w:firstLine="851"/>
        <w:jc w:val="both"/>
        <w:textAlignment w:val="auto"/>
        <w:rPr>
          <w:szCs w:val="24"/>
          <w:lang w:eastAsia="ar-SA"/>
        </w:rPr>
      </w:pPr>
      <w:bookmarkStart w:id="147" w:name="_Hlk125970867"/>
      <w:r w:rsidRPr="00553A06">
        <w:t xml:space="preserve">Din punct de vedere </w:t>
      </w:r>
      <w:proofErr w:type="spellStart"/>
      <w:r w:rsidRPr="00553A06">
        <w:t>fizico</w:t>
      </w:r>
      <w:proofErr w:type="spellEnd"/>
      <w:r w:rsidRPr="00553A06">
        <w:t xml:space="preserve">-geografic unitatea </w:t>
      </w:r>
      <w:r w:rsidRPr="00553A06">
        <w:rPr>
          <w:szCs w:val="24"/>
          <w:lang w:eastAsia="ar-SA"/>
        </w:rPr>
        <w:t xml:space="preserve">de producție este situată în </w:t>
      </w:r>
      <w:proofErr w:type="spellStart"/>
      <w:r w:rsidR="00553A06" w:rsidRPr="00553A06">
        <w:t>Carpaţii</w:t>
      </w:r>
      <w:proofErr w:type="spellEnd"/>
      <w:r w:rsidR="00553A06" w:rsidRPr="00553A06">
        <w:t xml:space="preserve"> Orientali, în bazinul </w:t>
      </w:r>
      <w:proofErr w:type="spellStart"/>
      <w:r w:rsidR="00553A06" w:rsidRPr="00553A06">
        <w:t>hifrografic</w:t>
      </w:r>
      <w:proofErr w:type="spellEnd"/>
      <w:r w:rsidR="00553A06" w:rsidRPr="00553A06">
        <w:t xml:space="preserve"> al pârâului </w:t>
      </w:r>
      <w:proofErr w:type="spellStart"/>
      <w:r w:rsidR="00553A06" w:rsidRPr="00553A06">
        <w:t>Bicăjel</w:t>
      </w:r>
      <w:proofErr w:type="spellEnd"/>
      <w:r w:rsidR="00553A06" w:rsidRPr="00553A06">
        <w:t xml:space="preserve">-afluent de dreapta al râului Bicaz care la rândul său este afluent de dreapta al râului </w:t>
      </w:r>
      <w:proofErr w:type="spellStart"/>
      <w:r w:rsidR="00553A06" w:rsidRPr="00553A06">
        <w:t>Bistriţa</w:t>
      </w:r>
      <w:proofErr w:type="spellEnd"/>
      <w:r w:rsidR="00553A06" w:rsidRPr="00553A06">
        <w:t>.</w:t>
      </w:r>
    </w:p>
    <w:bookmarkEnd w:id="147"/>
    <w:p w14:paraId="77A833FF" w14:textId="77777777" w:rsidR="00DB5195" w:rsidRPr="005C46B5" w:rsidRDefault="00DB5195" w:rsidP="00DB5195">
      <w:pPr>
        <w:jc w:val="both"/>
        <w:rPr>
          <w:szCs w:val="24"/>
          <w:highlight w:val="lightGray"/>
        </w:rPr>
      </w:pPr>
    </w:p>
    <w:p w14:paraId="0ADFBA79" w14:textId="77777777" w:rsidR="00232C33" w:rsidRPr="00553A06" w:rsidRDefault="00232C33" w:rsidP="003D6967">
      <w:pPr>
        <w:pStyle w:val="Titlu4"/>
        <w:ind w:firstLine="720"/>
      </w:pPr>
      <w:bookmarkStart w:id="148" w:name="_Toc123734590"/>
      <w:r w:rsidRPr="00553A06">
        <w:t>2.2.</w:t>
      </w:r>
      <w:r w:rsidR="00CF5CD9" w:rsidRPr="00553A06">
        <w:t>1</w:t>
      </w:r>
      <w:r w:rsidRPr="00553A06">
        <w:t xml:space="preserve">. </w:t>
      </w:r>
      <w:r w:rsidR="00A81037" w:rsidRPr="00553A06">
        <w:rPr>
          <w:lang w:val="it-IT"/>
        </w:rPr>
        <w:t>Geologia</w:t>
      </w:r>
      <w:bookmarkEnd w:id="148"/>
    </w:p>
    <w:p w14:paraId="440158BF" w14:textId="77777777" w:rsidR="00232C33" w:rsidRPr="005C46B5" w:rsidRDefault="00232C33" w:rsidP="00232C33">
      <w:pPr>
        <w:pStyle w:val="textproiect0"/>
        <w:rPr>
          <w:b/>
          <w:color w:val="FF0000"/>
          <w:highlight w:val="lightGray"/>
        </w:rPr>
      </w:pPr>
    </w:p>
    <w:p w14:paraId="0259BCF9" w14:textId="77777777" w:rsidR="00553A06" w:rsidRPr="009451FE" w:rsidRDefault="00553A06" w:rsidP="00553A06">
      <w:pPr>
        <w:ind w:firstLine="720"/>
        <w:jc w:val="both"/>
      </w:pPr>
      <w:bookmarkStart w:id="149" w:name="_Hlk125971033"/>
      <w:r w:rsidRPr="009451FE">
        <w:t xml:space="preserve">Analizând harta geologică a României, unitatea de </w:t>
      </w:r>
      <w:proofErr w:type="spellStart"/>
      <w:r w:rsidRPr="009451FE">
        <w:t>producţie</w:t>
      </w:r>
      <w:proofErr w:type="spellEnd"/>
      <w:r w:rsidRPr="009451FE">
        <w:t xml:space="preserve"> </w:t>
      </w:r>
      <w:proofErr w:type="spellStart"/>
      <w:r w:rsidRPr="009451FE">
        <w:t>aparţine</w:t>
      </w:r>
      <w:proofErr w:type="spellEnd"/>
      <w:r w:rsidRPr="009451FE">
        <w:t xml:space="preserve"> din punct de vedere geologic depozitelor din Cretacic inferior </w:t>
      </w:r>
      <w:proofErr w:type="spellStart"/>
      <w:r w:rsidRPr="009451FE">
        <w:t>şi</w:t>
      </w:r>
      <w:proofErr w:type="spellEnd"/>
      <w:r w:rsidRPr="009451FE">
        <w:t xml:space="preserve"> Jurasic superior.</w:t>
      </w:r>
    </w:p>
    <w:p w14:paraId="47B348E4" w14:textId="77777777" w:rsidR="00553A06" w:rsidRPr="009451FE" w:rsidRDefault="00553A06" w:rsidP="00553A06">
      <w:pPr>
        <w:jc w:val="both"/>
      </w:pPr>
      <w:r w:rsidRPr="009451FE">
        <w:tab/>
      </w:r>
      <w:proofErr w:type="spellStart"/>
      <w:r w:rsidRPr="009451FE">
        <w:t>Formaţiunile</w:t>
      </w:r>
      <w:proofErr w:type="spellEnd"/>
      <w:r w:rsidRPr="009451FE">
        <w:t xml:space="preserve"> geologice din zona </w:t>
      </w:r>
      <w:proofErr w:type="spellStart"/>
      <w:r w:rsidRPr="009451FE">
        <w:t>cristalino</w:t>
      </w:r>
      <w:proofErr w:type="spellEnd"/>
      <w:r w:rsidRPr="009451FE">
        <w:t xml:space="preserve">-mezozoică. Această zonă este alcătuită din </w:t>
      </w:r>
      <w:proofErr w:type="spellStart"/>
      <w:r w:rsidRPr="009451FE">
        <w:t>formaţiuni</w:t>
      </w:r>
      <w:proofErr w:type="spellEnd"/>
      <w:r w:rsidRPr="009451FE">
        <w:t xml:space="preserve"> </w:t>
      </w:r>
      <w:proofErr w:type="spellStart"/>
      <w:r w:rsidRPr="009451FE">
        <w:t>cristalino-filiene</w:t>
      </w:r>
      <w:proofErr w:type="spellEnd"/>
      <w:r w:rsidRPr="009451FE">
        <w:t xml:space="preserve">. La </w:t>
      </w:r>
      <w:proofErr w:type="spellStart"/>
      <w:r w:rsidRPr="009451FE">
        <w:t>alcatuirea</w:t>
      </w:r>
      <w:proofErr w:type="spellEnd"/>
      <w:r w:rsidRPr="009451FE">
        <w:t xml:space="preserve"> ei au luat parte mai multe serii care caracterizează </w:t>
      </w:r>
      <w:proofErr w:type="spellStart"/>
      <w:r w:rsidRPr="009451FE">
        <w:t>unităţi</w:t>
      </w:r>
      <w:proofErr w:type="spellEnd"/>
      <w:r w:rsidRPr="009451FE">
        <w:t xml:space="preserve"> tectonice diferite, constituite atât din </w:t>
      </w:r>
      <w:proofErr w:type="spellStart"/>
      <w:r w:rsidRPr="009451FE">
        <w:t>şisturi</w:t>
      </w:r>
      <w:proofErr w:type="spellEnd"/>
      <w:r w:rsidRPr="009451FE">
        <w:t xml:space="preserve"> cristaline propriu-zise cât </w:t>
      </w:r>
      <w:proofErr w:type="spellStart"/>
      <w:r w:rsidRPr="009451FE">
        <w:t>şi</w:t>
      </w:r>
      <w:proofErr w:type="spellEnd"/>
      <w:r w:rsidRPr="009451FE">
        <w:t xml:space="preserve"> din </w:t>
      </w:r>
      <w:proofErr w:type="spellStart"/>
      <w:r w:rsidRPr="009451FE">
        <w:t>formaţiuni</w:t>
      </w:r>
      <w:proofErr w:type="spellEnd"/>
      <w:r w:rsidRPr="009451FE">
        <w:t xml:space="preserve"> sedimentare mezozoice.</w:t>
      </w:r>
    </w:p>
    <w:p w14:paraId="440021A8" w14:textId="77777777" w:rsidR="00553A06" w:rsidRPr="009451FE" w:rsidRDefault="00553A06" w:rsidP="00553A06">
      <w:pPr>
        <w:jc w:val="both"/>
      </w:pPr>
      <w:r w:rsidRPr="009451FE">
        <w:tab/>
        <w:t xml:space="preserve">Structura zonei </w:t>
      </w:r>
      <w:proofErr w:type="spellStart"/>
      <w:r w:rsidRPr="009451FE">
        <w:t>cristalino</w:t>
      </w:r>
      <w:proofErr w:type="spellEnd"/>
      <w:r w:rsidRPr="009451FE">
        <w:t xml:space="preserve"> mezozoice, este dominată de </w:t>
      </w:r>
      <w:proofErr w:type="spellStart"/>
      <w:r w:rsidRPr="009451FE">
        <w:t>prezenţa</w:t>
      </w:r>
      <w:proofErr w:type="spellEnd"/>
      <w:r w:rsidRPr="009451FE">
        <w:t xml:space="preserve"> mai multor pânze de </w:t>
      </w:r>
      <w:proofErr w:type="spellStart"/>
      <w:r w:rsidRPr="009451FE">
        <w:t>sariaj</w:t>
      </w:r>
      <w:proofErr w:type="spellEnd"/>
      <w:r w:rsidRPr="009451FE">
        <w:t xml:space="preserve"> suprapuse, cu participarea în mod diferit al celor două elemente de bază (cristalin </w:t>
      </w:r>
      <w:proofErr w:type="spellStart"/>
      <w:r w:rsidRPr="009451FE">
        <w:t>şi</w:t>
      </w:r>
      <w:proofErr w:type="spellEnd"/>
      <w:r w:rsidRPr="009451FE">
        <w:t xml:space="preserve"> sedimentar). Din punct de vedere stratigrafic petrografic, în această zonă predomină </w:t>
      </w:r>
      <w:proofErr w:type="spellStart"/>
      <w:r w:rsidRPr="009451FE">
        <w:t>aşa</w:t>
      </w:r>
      <w:proofErr w:type="spellEnd"/>
      <w:r w:rsidRPr="009451FE">
        <w:t xml:space="preserve"> zisa serie de </w:t>
      </w:r>
      <w:proofErr w:type="spellStart"/>
      <w:r w:rsidRPr="009451FE">
        <w:t>gnaise</w:t>
      </w:r>
      <w:proofErr w:type="spellEnd"/>
      <w:r w:rsidRPr="009451FE">
        <w:t xml:space="preserve"> de </w:t>
      </w:r>
      <w:proofErr w:type="spellStart"/>
      <w:r w:rsidRPr="009451FE">
        <w:lastRenderedPageBreak/>
        <w:t>Hăghimaş</w:t>
      </w:r>
      <w:proofErr w:type="spellEnd"/>
      <w:r w:rsidRPr="009451FE">
        <w:t xml:space="preserve">, cu mai mult sau mai </w:t>
      </w:r>
      <w:proofErr w:type="spellStart"/>
      <w:r w:rsidRPr="009451FE">
        <w:t>puţin</w:t>
      </w:r>
      <w:proofErr w:type="spellEnd"/>
      <w:r w:rsidRPr="009451FE">
        <w:t xml:space="preserve"> </w:t>
      </w:r>
      <w:proofErr w:type="spellStart"/>
      <w:r w:rsidRPr="009451FE">
        <w:t>grenat</w:t>
      </w:r>
      <w:proofErr w:type="spellEnd"/>
      <w:r w:rsidRPr="009451FE">
        <w:t xml:space="preserve"> </w:t>
      </w:r>
      <w:proofErr w:type="spellStart"/>
      <w:r w:rsidRPr="009451FE">
        <w:t>şi</w:t>
      </w:r>
      <w:proofErr w:type="spellEnd"/>
      <w:r w:rsidRPr="009451FE">
        <w:t xml:space="preserve"> </w:t>
      </w:r>
      <w:proofErr w:type="spellStart"/>
      <w:r w:rsidRPr="009451FE">
        <w:t>pragnaise</w:t>
      </w:r>
      <w:proofErr w:type="spellEnd"/>
      <w:r w:rsidRPr="009451FE">
        <w:t xml:space="preserve">, în care se intercalează pe alocuri </w:t>
      </w:r>
      <w:proofErr w:type="spellStart"/>
      <w:r w:rsidRPr="009451FE">
        <w:t>cuarţite</w:t>
      </w:r>
      <w:proofErr w:type="spellEnd"/>
      <w:r w:rsidRPr="009451FE">
        <w:t xml:space="preserve"> cu biotite </w:t>
      </w:r>
      <w:proofErr w:type="spellStart"/>
      <w:r w:rsidRPr="009451FE">
        <w:t>şi</w:t>
      </w:r>
      <w:proofErr w:type="spellEnd"/>
      <w:r w:rsidRPr="009451FE">
        <w:t xml:space="preserve"> </w:t>
      </w:r>
      <w:proofErr w:type="spellStart"/>
      <w:r w:rsidRPr="009451FE">
        <w:t>amfibolite</w:t>
      </w:r>
      <w:proofErr w:type="spellEnd"/>
      <w:r w:rsidRPr="009451FE">
        <w:t>.</w:t>
      </w:r>
    </w:p>
    <w:p w14:paraId="5417F7CE" w14:textId="77777777" w:rsidR="00553A06" w:rsidRPr="009451FE" w:rsidRDefault="00553A06" w:rsidP="00553A06">
      <w:pPr>
        <w:jc w:val="both"/>
      </w:pPr>
      <w:r w:rsidRPr="009451FE">
        <w:tab/>
        <w:t xml:space="preserve">Masa principală a pânzei de </w:t>
      </w:r>
      <w:proofErr w:type="spellStart"/>
      <w:r w:rsidRPr="009451FE">
        <w:t>Hăghimaş</w:t>
      </w:r>
      <w:proofErr w:type="spellEnd"/>
      <w:r w:rsidRPr="009451FE">
        <w:t xml:space="preserve"> este însă alcătuită din calcare masive sau plăci groase de 10-20 cm, de culoare </w:t>
      </w:r>
      <w:proofErr w:type="spellStart"/>
      <w:r w:rsidRPr="009451FE">
        <w:t>roşie</w:t>
      </w:r>
      <w:proofErr w:type="spellEnd"/>
      <w:r w:rsidRPr="009451FE">
        <w:t xml:space="preserve">, alb-gălbuie sau </w:t>
      </w:r>
      <w:proofErr w:type="spellStart"/>
      <w:r w:rsidRPr="009451FE">
        <w:t>cenuşie</w:t>
      </w:r>
      <w:proofErr w:type="spellEnd"/>
      <w:r w:rsidRPr="009451FE">
        <w:t xml:space="preserve">, cu </w:t>
      </w:r>
      <w:proofErr w:type="spellStart"/>
      <w:r w:rsidRPr="009451FE">
        <w:t>intercalaţii</w:t>
      </w:r>
      <w:proofErr w:type="spellEnd"/>
      <w:r w:rsidRPr="009451FE">
        <w:t xml:space="preserve"> de gresii calcaroase </w:t>
      </w:r>
      <w:proofErr w:type="spellStart"/>
      <w:r w:rsidRPr="009451FE">
        <w:t>cenuşii</w:t>
      </w:r>
      <w:proofErr w:type="spellEnd"/>
      <w:r w:rsidRPr="009451FE">
        <w:t xml:space="preserve"> (</w:t>
      </w:r>
      <w:proofErr w:type="spellStart"/>
      <w:r w:rsidRPr="009451FE">
        <w:t>Strate</w:t>
      </w:r>
      <w:proofErr w:type="spellEnd"/>
      <w:r w:rsidRPr="009451FE">
        <w:t xml:space="preserve"> de Lunca). Aproape întreg versantul drept al pârâului </w:t>
      </w:r>
      <w:proofErr w:type="spellStart"/>
      <w:r w:rsidRPr="009451FE">
        <w:t>Bicăjel</w:t>
      </w:r>
      <w:proofErr w:type="spellEnd"/>
      <w:r w:rsidRPr="009451FE">
        <w:t xml:space="preserve"> este alcătuit din depozite argiloase nisipoase lipsite de </w:t>
      </w:r>
      <w:proofErr w:type="spellStart"/>
      <w:r w:rsidRPr="009451FE">
        <w:t>stratificaţie</w:t>
      </w:r>
      <w:proofErr w:type="spellEnd"/>
      <w:r w:rsidRPr="009451FE">
        <w:t>, având răspândite în masa lor fragmente rotunjite de roci diferite: (</w:t>
      </w:r>
      <w:proofErr w:type="spellStart"/>
      <w:r w:rsidRPr="009451FE">
        <w:t>cuarţ</w:t>
      </w:r>
      <w:proofErr w:type="spellEnd"/>
      <w:r w:rsidRPr="009451FE">
        <w:t xml:space="preserve">, calcare, </w:t>
      </w:r>
      <w:proofErr w:type="spellStart"/>
      <w:r w:rsidRPr="009451FE">
        <w:t>diabaze</w:t>
      </w:r>
      <w:proofErr w:type="spellEnd"/>
      <w:r w:rsidRPr="009451FE">
        <w:t xml:space="preserve">, tufuri, </w:t>
      </w:r>
      <w:proofErr w:type="spellStart"/>
      <w:r w:rsidRPr="009451FE">
        <w:t>şisturi</w:t>
      </w:r>
      <w:proofErr w:type="spellEnd"/>
      <w:r w:rsidRPr="009451FE">
        <w:t xml:space="preserve">, etc.), pe alocuri apar </w:t>
      </w:r>
      <w:proofErr w:type="spellStart"/>
      <w:r w:rsidRPr="009451FE">
        <w:t>ieşinduri</w:t>
      </w:r>
      <w:proofErr w:type="spellEnd"/>
      <w:r w:rsidRPr="009451FE">
        <w:t xml:space="preserve"> de calcare masive sau sedimentare formate din calcare simple.</w:t>
      </w:r>
    </w:p>
    <w:p w14:paraId="368A8882" w14:textId="77777777" w:rsidR="00553A06" w:rsidRPr="009451FE" w:rsidRDefault="00553A06" w:rsidP="00553A06">
      <w:pPr>
        <w:jc w:val="both"/>
      </w:pPr>
      <w:r w:rsidRPr="009451FE">
        <w:tab/>
        <w:t xml:space="preserve">Substratul litologic este alcătuit din calcare masive albe </w:t>
      </w:r>
      <w:proofErr w:type="spellStart"/>
      <w:r w:rsidRPr="009451FE">
        <w:t>şi</w:t>
      </w:r>
      <w:proofErr w:type="spellEnd"/>
      <w:r w:rsidRPr="009451FE">
        <w:t xml:space="preserve"> </w:t>
      </w:r>
      <w:proofErr w:type="spellStart"/>
      <w:r w:rsidRPr="009451FE">
        <w:t>roşii</w:t>
      </w:r>
      <w:proofErr w:type="spellEnd"/>
      <w:r w:rsidRPr="009451FE">
        <w:t xml:space="preserve">, conglomerate </w:t>
      </w:r>
      <w:proofErr w:type="spellStart"/>
      <w:r w:rsidRPr="009451FE">
        <w:t>poligene</w:t>
      </w:r>
      <w:proofErr w:type="spellEnd"/>
      <w:r w:rsidRPr="009451FE">
        <w:t xml:space="preserve"> calcaroase </w:t>
      </w:r>
      <w:proofErr w:type="spellStart"/>
      <w:r w:rsidRPr="009451FE">
        <w:t>şi</w:t>
      </w:r>
      <w:proofErr w:type="spellEnd"/>
      <w:r w:rsidRPr="009451FE">
        <w:t xml:space="preserve"> gresii calcaroase.</w:t>
      </w:r>
    </w:p>
    <w:p w14:paraId="7BA3A190" w14:textId="77777777" w:rsidR="00553A06" w:rsidRPr="009451FE" w:rsidRDefault="00553A06" w:rsidP="00553A06">
      <w:pPr>
        <w:jc w:val="both"/>
      </w:pPr>
      <w:r w:rsidRPr="009451FE">
        <w:tab/>
      </w:r>
      <w:proofErr w:type="spellStart"/>
      <w:r w:rsidRPr="009451FE">
        <w:t>Analizînd</w:t>
      </w:r>
      <w:proofErr w:type="spellEnd"/>
      <w:r w:rsidRPr="009451FE">
        <w:t xml:space="preserve"> în ansamblu </w:t>
      </w:r>
      <w:proofErr w:type="spellStart"/>
      <w:r w:rsidRPr="009451FE">
        <w:t>formaţiunile</w:t>
      </w:r>
      <w:proofErr w:type="spellEnd"/>
      <w:r w:rsidRPr="009451FE">
        <w:t xml:space="preserve"> de </w:t>
      </w:r>
      <w:proofErr w:type="spellStart"/>
      <w:r w:rsidRPr="009451FE">
        <w:t>fliş</w:t>
      </w:r>
      <w:proofErr w:type="spellEnd"/>
      <w:r w:rsidRPr="009451FE">
        <w:t xml:space="preserve">, care sunt dominante, acestea conferă un </w:t>
      </w:r>
      <w:proofErr w:type="spellStart"/>
      <w:r w:rsidRPr="009451FE">
        <w:t>pronunţat</w:t>
      </w:r>
      <w:proofErr w:type="spellEnd"/>
      <w:r w:rsidRPr="009451FE">
        <w:t xml:space="preserve"> grad de vulnerabilitate a </w:t>
      </w:r>
      <w:proofErr w:type="spellStart"/>
      <w:r w:rsidRPr="009451FE">
        <w:t>stabilităţii</w:t>
      </w:r>
      <w:proofErr w:type="spellEnd"/>
      <w:r w:rsidRPr="009451FE">
        <w:t xml:space="preserve"> terenului sub </w:t>
      </w:r>
      <w:proofErr w:type="spellStart"/>
      <w:r w:rsidRPr="009451FE">
        <w:t>influenţa</w:t>
      </w:r>
      <w:proofErr w:type="spellEnd"/>
      <w:r w:rsidRPr="009451FE">
        <w:t xml:space="preserve"> factorilor climatici. Astfel se poate aprecia că lipsa </w:t>
      </w:r>
      <w:proofErr w:type="spellStart"/>
      <w:r w:rsidRPr="009451FE">
        <w:t>vegetaţiei</w:t>
      </w:r>
      <w:proofErr w:type="spellEnd"/>
      <w:r w:rsidRPr="009451FE">
        <w:t xml:space="preserve"> poate fi un important factor de risc asupra </w:t>
      </w:r>
      <w:proofErr w:type="spellStart"/>
      <w:r w:rsidRPr="009451FE">
        <w:t>stabilităţii</w:t>
      </w:r>
      <w:proofErr w:type="spellEnd"/>
      <w:r w:rsidRPr="009451FE">
        <w:t xml:space="preserve"> terenului.</w:t>
      </w:r>
    </w:p>
    <w:p w14:paraId="4F7A164F" w14:textId="44CB3236" w:rsidR="00553A06" w:rsidRDefault="00553A06" w:rsidP="00553A06">
      <w:pPr>
        <w:jc w:val="both"/>
      </w:pPr>
      <w:r w:rsidRPr="009451FE">
        <w:tab/>
        <w:t xml:space="preserve">În acest sens se impun măsuri de </w:t>
      </w:r>
      <w:proofErr w:type="spellStart"/>
      <w:r w:rsidRPr="009451FE">
        <w:t>protecţie</w:t>
      </w:r>
      <w:proofErr w:type="spellEnd"/>
      <w:r w:rsidRPr="009451FE">
        <w:t xml:space="preserve"> deosebită a </w:t>
      </w:r>
      <w:proofErr w:type="spellStart"/>
      <w:r w:rsidRPr="009451FE">
        <w:t>arboretelor</w:t>
      </w:r>
      <w:proofErr w:type="spellEnd"/>
      <w:r w:rsidRPr="009451FE">
        <w:t xml:space="preserve"> </w:t>
      </w:r>
      <w:proofErr w:type="spellStart"/>
      <w:r w:rsidRPr="009451FE">
        <w:t>şi</w:t>
      </w:r>
      <w:proofErr w:type="spellEnd"/>
      <w:r w:rsidRPr="009451FE">
        <w:t xml:space="preserve"> măsuri de gospodărire adecvate.</w:t>
      </w:r>
    </w:p>
    <w:bookmarkEnd w:id="149"/>
    <w:p w14:paraId="42521610" w14:textId="77777777" w:rsidR="00B2563D" w:rsidRPr="009451FE" w:rsidRDefault="00B2563D" w:rsidP="00553A06">
      <w:pPr>
        <w:jc w:val="both"/>
      </w:pPr>
    </w:p>
    <w:p w14:paraId="2739303F" w14:textId="77777777" w:rsidR="00232C33" w:rsidRPr="00B2563D" w:rsidRDefault="00CF5CD9" w:rsidP="003D6967">
      <w:pPr>
        <w:pStyle w:val="Titlu4"/>
        <w:ind w:firstLine="720"/>
      </w:pPr>
      <w:bookmarkStart w:id="150" w:name="_Toc123734591"/>
      <w:r w:rsidRPr="00B2563D">
        <w:t>2.2.2</w:t>
      </w:r>
      <w:r w:rsidR="00232C33" w:rsidRPr="00B2563D">
        <w:t xml:space="preserve">. </w:t>
      </w:r>
      <w:r w:rsidR="003B74EB" w:rsidRPr="00B2563D">
        <w:rPr>
          <w:lang w:val="it-IT"/>
        </w:rPr>
        <w:t>Geomorfologie</w:t>
      </w:r>
      <w:bookmarkEnd w:id="150"/>
    </w:p>
    <w:p w14:paraId="57FCB3D5" w14:textId="77777777" w:rsidR="00232C33" w:rsidRPr="00B2563D" w:rsidRDefault="00232C33" w:rsidP="00232C33">
      <w:pPr>
        <w:pStyle w:val="textproiect0"/>
        <w:rPr>
          <w:b/>
          <w:color w:val="FF0000"/>
          <w:sz w:val="20"/>
        </w:rPr>
      </w:pPr>
    </w:p>
    <w:p w14:paraId="114C7B23" w14:textId="77777777" w:rsidR="00B2563D" w:rsidRPr="00B2563D" w:rsidRDefault="00DB5195" w:rsidP="00B2563D">
      <w:pPr>
        <w:ind w:firstLine="720"/>
        <w:jc w:val="both"/>
      </w:pPr>
      <w:bookmarkStart w:id="151" w:name="_Hlk125971049"/>
      <w:r w:rsidRPr="00B2563D">
        <w:rPr>
          <w:szCs w:val="24"/>
        </w:rPr>
        <w:t xml:space="preserve">           </w:t>
      </w:r>
      <w:r w:rsidR="00B2563D" w:rsidRPr="00B2563D">
        <w:t xml:space="preserve">Teritoriul </w:t>
      </w:r>
      <w:proofErr w:type="spellStart"/>
      <w:r w:rsidR="00B2563D" w:rsidRPr="00B2563D">
        <w:t>unităţii</w:t>
      </w:r>
      <w:proofErr w:type="spellEnd"/>
      <w:r w:rsidR="00B2563D" w:rsidRPr="00B2563D">
        <w:t xml:space="preserve"> de </w:t>
      </w:r>
      <w:proofErr w:type="spellStart"/>
      <w:r w:rsidR="00B2563D" w:rsidRPr="00B2563D">
        <w:t>producţie</w:t>
      </w:r>
      <w:proofErr w:type="spellEnd"/>
      <w:r w:rsidR="00B2563D" w:rsidRPr="00B2563D">
        <w:t xml:space="preserve"> este situat în </w:t>
      </w:r>
      <w:proofErr w:type="spellStart"/>
      <w:r w:rsidR="00B2563D" w:rsidRPr="00B2563D">
        <w:t>Carpaţii</w:t>
      </w:r>
      <w:proofErr w:type="spellEnd"/>
      <w:r w:rsidR="00B2563D" w:rsidRPr="00B2563D">
        <w:t xml:space="preserve"> Orientali, în bazinul </w:t>
      </w:r>
      <w:proofErr w:type="spellStart"/>
      <w:r w:rsidR="00B2563D" w:rsidRPr="00B2563D">
        <w:t>hifrografic</w:t>
      </w:r>
      <w:proofErr w:type="spellEnd"/>
      <w:r w:rsidR="00B2563D" w:rsidRPr="00B2563D">
        <w:t xml:space="preserve"> al pârâului </w:t>
      </w:r>
      <w:proofErr w:type="spellStart"/>
      <w:r w:rsidR="00B2563D" w:rsidRPr="00B2563D">
        <w:t>Bicăjel</w:t>
      </w:r>
      <w:proofErr w:type="spellEnd"/>
      <w:r w:rsidR="00B2563D" w:rsidRPr="00B2563D">
        <w:t xml:space="preserve">-afluent de dreapta al râului Bicaz care la rândul său este afluent de dreapta al râului </w:t>
      </w:r>
      <w:proofErr w:type="spellStart"/>
      <w:r w:rsidR="00B2563D" w:rsidRPr="00B2563D">
        <w:t>Bistriţa</w:t>
      </w:r>
      <w:proofErr w:type="spellEnd"/>
      <w:r w:rsidR="00B2563D" w:rsidRPr="00B2563D">
        <w:t>.</w:t>
      </w:r>
    </w:p>
    <w:p w14:paraId="3E1C9B6C" w14:textId="77777777" w:rsidR="00B2563D" w:rsidRPr="00B2563D" w:rsidRDefault="00B2563D" w:rsidP="00B2563D">
      <w:pPr>
        <w:ind w:firstLine="720"/>
        <w:jc w:val="both"/>
      </w:pPr>
      <w:r w:rsidRPr="00B2563D">
        <w:t xml:space="preserve">Din punct de vedere </w:t>
      </w:r>
      <w:proofErr w:type="spellStart"/>
      <w:r w:rsidRPr="00B2563D">
        <w:t>fizico</w:t>
      </w:r>
      <w:proofErr w:type="spellEnd"/>
      <w:r w:rsidRPr="00B2563D">
        <w:t xml:space="preserve">-geografic, unitatea de </w:t>
      </w:r>
      <w:proofErr w:type="spellStart"/>
      <w:r w:rsidRPr="00B2563D">
        <w:t>producţie</w:t>
      </w:r>
      <w:proofErr w:type="spellEnd"/>
      <w:r w:rsidRPr="00B2563D">
        <w:t xml:space="preserve"> </w:t>
      </w:r>
      <w:proofErr w:type="spellStart"/>
      <w:r w:rsidRPr="00B2563D">
        <w:t>aparţine</w:t>
      </w:r>
      <w:proofErr w:type="spellEnd"/>
      <w:r w:rsidRPr="00B2563D">
        <w:t xml:space="preserve"> provinciei Est-Europene, Subprovincia Carpatică, </w:t>
      </w:r>
      <w:proofErr w:type="spellStart"/>
      <w:r w:rsidRPr="00B2563D">
        <w:t>ţinutul</w:t>
      </w:r>
      <w:proofErr w:type="spellEnd"/>
      <w:r w:rsidRPr="00B2563D">
        <w:t xml:space="preserve"> </w:t>
      </w:r>
      <w:proofErr w:type="spellStart"/>
      <w:r w:rsidRPr="00B2563D">
        <w:t>Carpaţilor</w:t>
      </w:r>
      <w:proofErr w:type="spellEnd"/>
      <w:r w:rsidRPr="00B2563D">
        <w:t xml:space="preserve"> Orientali, fiind situat în partea vestică a </w:t>
      </w:r>
      <w:proofErr w:type="spellStart"/>
      <w:r w:rsidRPr="00B2563D">
        <w:t>judeţului</w:t>
      </w:r>
      <w:proofErr w:type="spellEnd"/>
      <w:r w:rsidRPr="00B2563D">
        <w:t xml:space="preserve"> </w:t>
      </w:r>
      <w:proofErr w:type="spellStart"/>
      <w:r w:rsidRPr="00B2563D">
        <w:t>Neamţ</w:t>
      </w:r>
      <w:proofErr w:type="spellEnd"/>
      <w:r w:rsidRPr="00B2563D">
        <w:t>.</w:t>
      </w:r>
    </w:p>
    <w:p w14:paraId="6A83506E" w14:textId="77777777" w:rsidR="00B2563D" w:rsidRPr="009451FE" w:rsidRDefault="00B2563D" w:rsidP="00B2563D">
      <w:pPr>
        <w:ind w:firstLine="720"/>
        <w:jc w:val="both"/>
      </w:pPr>
      <w:r w:rsidRPr="00B2563D">
        <w:t xml:space="preserve">Complexul de relief în care se </w:t>
      </w:r>
      <w:proofErr w:type="spellStart"/>
      <w:r w:rsidRPr="00B2563D">
        <w:t>găseşte</w:t>
      </w:r>
      <w:proofErr w:type="spellEnd"/>
      <w:r w:rsidRPr="00B2563D">
        <w:t xml:space="preserve"> unitatea de </w:t>
      </w:r>
      <w:proofErr w:type="spellStart"/>
      <w:r w:rsidRPr="00B2563D">
        <w:t>producţie</w:t>
      </w:r>
      <w:proofErr w:type="spellEnd"/>
      <w:r w:rsidRPr="00B2563D">
        <w:t xml:space="preserve"> îl formează </w:t>
      </w:r>
      <w:proofErr w:type="spellStart"/>
      <w:r w:rsidRPr="00B2563D">
        <w:t>munţii</w:t>
      </w:r>
      <w:proofErr w:type="spellEnd"/>
      <w:r w:rsidRPr="00B2563D">
        <w:t xml:space="preserve"> de </w:t>
      </w:r>
      <w:proofErr w:type="spellStart"/>
      <w:r w:rsidRPr="00B2563D">
        <w:t>înălţimi</w:t>
      </w:r>
      <w:proofErr w:type="spellEnd"/>
      <w:r w:rsidRPr="00B2563D">
        <w:t xml:space="preserve"> medii </w:t>
      </w:r>
      <w:proofErr w:type="spellStart"/>
      <w:r w:rsidRPr="00B2563D">
        <w:t>şi</w:t>
      </w:r>
      <w:proofErr w:type="spellEnd"/>
      <w:r w:rsidRPr="00B2563D">
        <w:t xml:space="preserve"> mari, formele de relief cele mai întâlnite fiind </w:t>
      </w:r>
      <w:proofErr w:type="spellStart"/>
      <w:r w:rsidRPr="00B2563D">
        <w:t>versanţii</w:t>
      </w:r>
      <w:proofErr w:type="spellEnd"/>
      <w:r w:rsidRPr="00B2563D">
        <w:t xml:space="preserve"> cu înclinări rapide. Altitudinea cea mai frecventă este cuprinsă între 1200 m </w:t>
      </w:r>
      <w:proofErr w:type="spellStart"/>
      <w:r w:rsidRPr="00B2563D">
        <w:t>şi</w:t>
      </w:r>
      <w:proofErr w:type="spellEnd"/>
      <w:r w:rsidRPr="00B2563D">
        <w:t xml:space="preserve"> 1600 m.</w:t>
      </w:r>
    </w:p>
    <w:bookmarkEnd w:id="151"/>
    <w:p w14:paraId="6FDF5E93" w14:textId="4AB16FC4" w:rsidR="00EF28D6" w:rsidRPr="005C46B5" w:rsidRDefault="00EF28D6" w:rsidP="00B2563D">
      <w:pPr>
        <w:jc w:val="both"/>
        <w:rPr>
          <w:color w:val="FF0000"/>
          <w:szCs w:val="24"/>
          <w:highlight w:val="lightGray"/>
        </w:rPr>
      </w:pPr>
    </w:p>
    <w:p w14:paraId="673C309A" w14:textId="77777777" w:rsidR="00232C33" w:rsidRPr="00B2563D" w:rsidRDefault="00232C33" w:rsidP="003D6967">
      <w:pPr>
        <w:pStyle w:val="Titlu4"/>
        <w:ind w:firstLine="720"/>
      </w:pPr>
      <w:bookmarkStart w:id="152" w:name="_Toc123734592"/>
      <w:r w:rsidRPr="00B2563D">
        <w:t>2.2.</w:t>
      </w:r>
      <w:r w:rsidR="00BA5660" w:rsidRPr="00B2563D">
        <w:t>3</w:t>
      </w:r>
      <w:r w:rsidRPr="00B2563D">
        <w:t xml:space="preserve">. </w:t>
      </w:r>
      <w:r w:rsidR="00DF25D5" w:rsidRPr="00B2563D">
        <w:rPr>
          <w:lang w:val="it-IT"/>
        </w:rPr>
        <w:t>Hidro</w:t>
      </w:r>
      <w:r w:rsidR="00D4413D" w:rsidRPr="00B2563D">
        <w:rPr>
          <w:lang w:val="it-IT"/>
        </w:rPr>
        <w:t>grafia</w:t>
      </w:r>
      <w:bookmarkEnd w:id="152"/>
    </w:p>
    <w:p w14:paraId="0B215FE3" w14:textId="77777777" w:rsidR="00232C33" w:rsidRPr="00B2563D" w:rsidRDefault="00232C33" w:rsidP="00232C33">
      <w:pPr>
        <w:pStyle w:val="textproiect0"/>
        <w:rPr>
          <w:b/>
          <w:color w:val="FF0000"/>
        </w:rPr>
      </w:pPr>
    </w:p>
    <w:p w14:paraId="5F3C10E6" w14:textId="77777777" w:rsidR="00B2563D" w:rsidRPr="00B2563D" w:rsidRDefault="00B2563D" w:rsidP="00B2563D">
      <w:pPr>
        <w:ind w:firstLine="720"/>
        <w:jc w:val="both"/>
      </w:pPr>
      <w:bookmarkStart w:id="153" w:name="_Hlk125986322"/>
      <w:bookmarkStart w:id="154" w:name="_Hlk125971067"/>
      <w:r w:rsidRPr="00B2563D">
        <w:t xml:space="preserve">Teritoriul </w:t>
      </w:r>
      <w:proofErr w:type="spellStart"/>
      <w:r w:rsidRPr="00B2563D">
        <w:t>unităţii</w:t>
      </w:r>
      <w:proofErr w:type="spellEnd"/>
      <w:r w:rsidRPr="00B2563D">
        <w:t xml:space="preserve"> de </w:t>
      </w:r>
      <w:proofErr w:type="spellStart"/>
      <w:r w:rsidRPr="00B2563D">
        <w:t>producţie</w:t>
      </w:r>
      <w:proofErr w:type="spellEnd"/>
      <w:r w:rsidRPr="00B2563D">
        <w:t xml:space="preserve"> este brăzdat de numeroase cursuri de apă ce alcătuiesc o </w:t>
      </w:r>
      <w:proofErr w:type="spellStart"/>
      <w:r w:rsidRPr="00B2563D">
        <w:t>reţea</w:t>
      </w:r>
      <w:proofErr w:type="spellEnd"/>
      <w:r w:rsidRPr="00B2563D">
        <w:t xml:space="preserve"> hidrografică bine reprezentată. </w:t>
      </w:r>
      <w:proofErr w:type="spellStart"/>
      <w:r w:rsidRPr="00B2563D">
        <w:t>Direcţia</w:t>
      </w:r>
      <w:proofErr w:type="spellEnd"/>
      <w:r w:rsidRPr="00B2563D">
        <w:t xml:space="preserve"> de scurgere a apelor este de la sud la nord. </w:t>
      </w:r>
      <w:proofErr w:type="spellStart"/>
      <w:r w:rsidRPr="00B2563D">
        <w:t>Reţeaua</w:t>
      </w:r>
      <w:proofErr w:type="spellEnd"/>
      <w:r w:rsidRPr="00B2563D">
        <w:t xml:space="preserve"> hidrografică este reprezentată de pârâul </w:t>
      </w:r>
      <w:proofErr w:type="spellStart"/>
      <w:r w:rsidRPr="00B2563D">
        <w:t>Bicăjel</w:t>
      </w:r>
      <w:proofErr w:type="spellEnd"/>
      <w:r w:rsidRPr="00B2563D">
        <w:t xml:space="preserve"> </w:t>
      </w:r>
      <w:proofErr w:type="spellStart"/>
      <w:r w:rsidRPr="00B2563D">
        <w:t>şi</w:t>
      </w:r>
      <w:proofErr w:type="spellEnd"/>
      <w:r w:rsidRPr="00B2563D">
        <w:t xml:space="preserve"> de </w:t>
      </w:r>
      <w:proofErr w:type="spellStart"/>
      <w:r w:rsidRPr="00B2563D">
        <w:t>afluenţii</w:t>
      </w:r>
      <w:proofErr w:type="spellEnd"/>
      <w:r w:rsidRPr="00B2563D">
        <w:t xml:space="preserve"> săi dintre care cei mai </w:t>
      </w:r>
      <w:proofErr w:type="spellStart"/>
      <w:r w:rsidRPr="00B2563D">
        <w:t>importanţi</w:t>
      </w:r>
      <w:proofErr w:type="spellEnd"/>
      <w:r w:rsidRPr="00B2563D">
        <w:t xml:space="preserve"> sunt: pârâul </w:t>
      </w:r>
      <w:proofErr w:type="spellStart"/>
      <w:r w:rsidRPr="00B2563D">
        <w:t>Saloc</w:t>
      </w:r>
      <w:proofErr w:type="spellEnd"/>
      <w:r w:rsidRPr="00B2563D">
        <w:t xml:space="preserve">, pârâul </w:t>
      </w:r>
      <w:proofErr w:type="spellStart"/>
      <w:r w:rsidRPr="00B2563D">
        <w:t>Vetea</w:t>
      </w:r>
      <w:proofErr w:type="spellEnd"/>
      <w:r w:rsidRPr="00B2563D">
        <w:t xml:space="preserve">, pârâul </w:t>
      </w:r>
      <w:proofErr w:type="spellStart"/>
      <w:r w:rsidRPr="00B2563D">
        <w:t>Tarvez</w:t>
      </w:r>
      <w:proofErr w:type="spellEnd"/>
      <w:r w:rsidRPr="00B2563D">
        <w:t xml:space="preserve">, pârâul </w:t>
      </w:r>
      <w:proofErr w:type="spellStart"/>
      <w:r w:rsidRPr="00B2563D">
        <w:t>Kondorne</w:t>
      </w:r>
      <w:proofErr w:type="spellEnd"/>
      <w:r w:rsidRPr="00B2563D">
        <w:t xml:space="preserve">, pârâul Trei Fântâni. </w:t>
      </w:r>
      <w:bookmarkEnd w:id="153"/>
      <w:r w:rsidRPr="00B2563D">
        <w:t xml:space="preserve">Debitele acestor pâraie este variabil în cursul anului, mai reduse vara în </w:t>
      </w:r>
      <w:proofErr w:type="spellStart"/>
      <w:r w:rsidRPr="00B2563D">
        <w:t>prioadele</w:t>
      </w:r>
      <w:proofErr w:type="spellEnd"/>
      <w:r w:rsidRPr="00B2563D">
        <w:t xml:space="preserve"> secetoase </w:t>
      </w:r>
      <w:proofErr w:type="spellStart"/>
      <w:r w:rsidRPr="00B2563D">
        <w:t>şi</w:t>
      </w:r>
      <w:proofErr w:type="spellEnd"/>
      <w:r w:rsidRPr="00B2563D">
        <w:t xml:space="preserve"> mai mari primăvara la topirea zăpezilor sau după ploile </w:t>
      </w:r>
      <w:proofErr w:type="spellStart"/>
      <w:r w:rsidRPr="00B2563D">
        <w:t>torenţiale</w:t>
      </w:r>
      <w:proofErr w:type="spellEnd"/>
      <w:r w:rsidRPr="00B2563D">
        <w:t xml:space="preserve">, când cursurile principalelor pâraie capătă un puternic caracter </w:t>
      </w:r>
      <w:proofErr w:type="spellStart"/>
      <w:r w:rsidRPr="00B2563D">
        <w:t>torenţial</w:t>
      </w:r>
      <w:proofErr w:type="spellEnd"/>
      <w:r w:rsidRPr="00B2563D">
        <w:t>.</w:t>
      </w:r>
    </w:p>
    <w:p w14:paraId="1E613FE4" w14:textId="77777777" w:rsidR="00B2563D" w:rsidRPr="00B2563D" w:rsidRDefault="00B2563D" w:rsidP="00B2563D">
      <w:pPr>
        <w:jc w:val="both"/>
      </w:pPr>
      <w:r w:rsidRPr="00B2563D">
        <w:rPr>
          <w:b/>
        </w:rPr>
        <w:tab/>
      </w:r>
      <w:bookmarkStart w:id="155" w:name="_Hlk125986350"/>
      <w:r w:rsidRPr="00B2563D">
        <w:t xml:space="preserve">Regimul hidrologic al solurilor este acela de aprovizionare cu apă din </w:t>
      </w:r>
      <w:proofErr w:type="spellStart"/>
      <w:r w:rsidRPr="00B2563D">
        <w:t>precipitaţii</w:t>
      </w:r>
      <w:proofErr w:type="spellEnd"/>
      <w:r w:rsidRPr="00B2563D">
        <w:t xml:space="preserve">, care </w:t>
      </w:r>
      <w:proofErr w:type="spellStart"/>
      <w:r w:rsidRPr="00B2563D">
        <w:t>percolează</w:t>
      </w:r>
      <w:proofErr w:type="spellEnd"/>
      <w:r w:rsidRPr="00B2563D">
        <w:t xml:space="preserve"> normal profilul lor până la roca mamă </w:t>
      </w:r>
      <w:proofErr w:type="spellStart"/>
      <w:r w:rsidRPr="00B2563D">
        <w:t>şi</w:t>
      </w:r>
      <w:proofErr w:type="spellEnd"/>
      <w:r w:rsidRPr="00B2563D">
        <w:t xml:space="preserve"> mai rar din pânza freatică.</w:t>
      </w:r>
    </w:p>
    <w:p w14:paraId="13DCDCBB" w14:textId="77777777" w:rsidR="00B2563D" w:rsidRPr="00B2563D" w:rsidRDefault="00B2563D" w:rsidP="00B2563D">
      <w:pPr>
        <w:jc w:val="both"/>
      </w:pPr>
      <w:r w:rsidRPr="00B2563D">
        <w:t xml:space="preserve">Regimul de umiditate al solurilor este strâns legat de regimul climatic </w:t>
      </w:r>
      <w:proofErr w:type="spellStart"/>
      <w:r w:rsidRPr="00B2563D">
        <w:t>şi</w:t>
      </w:r>
      <w:proofErr w:type="spellEnd"/>
      <w:r w:rsidRPr="00B2563D">
        <w:t xml:space="preserve"> cel hidrologic având </w:t>
      </w:r>
      <w:proofErr w:type="spellStart"/>
      <w:r w:rsidRPr="00B2563D">
        <w:t>variaţii</w:t>
      </w:r>
      <w:proofErr w:type="spellEnd"/>
      <w:r w:rsidRPr="00B2563D">
        <w:t xml:space="preserve"> în cursul anului de la jilav–reavăn la reavăn </w:t>
      </w:r>
      <w:proofErr w:type="spellStart"/>
      <w:r w:rsidRPr="00B2563D">
        <w:t>şi</w:t>
      </w:r>
      <w:proofErr w:type="spellEnd"/>
      <w:r w:rsidRPr="00B2563D">
        <w:t xml:space="preserve"> jilav care este foarte favorabil dezvoltării </w:t>
      </w:r>
      <w:proofErr w:type="spellStart"/>
      <w:r w:rsidRPr="00B2563D">
        <w:t>vegetaţiei</w:t>
      </w:r>
      <w:proofErr w:type="spellEnd"/>
      <w:r w:rsidRPr="00B2563D">
        <w:t xml:space="preserve"> forestiere.</w:t>
      </w:r>
    </w:p>
    <w:p w14:paraId="1B0CAFAD" w14:textId="77777777" w:rsidR="00B2563D" w:rsidRPr="00B2563D" w:rsidRDefault="00B2563D" w:rsidP="00B2563D">
      <w:pPr>
        <w:jc w:val="both"/>
      </w:pPr>
      <w:r w:rsidRPr="00B2563D">
        <w:tab/>
        <w:t xml:space="preserve">Alimentarea apelor din </w:t>
      </w:r>
      <w:proofErr w:type="spellStart"/>
      <w:r w:rsidRPr="00B2563D">
        <w:t>reţeaua</w:t>
      </w:r>
      <w:proofErr w:type="spellEnd"/>
      <w:r w:rsidRPr="00B2563D">
        <w:t xml:space="preserve"> hidrografică este predominant pluvială, iar regimul hidrologic al </w:t>
      </w:r>
      <w:proofErr w:type="spellStart"/>
      <w:r w:rsidRPr="00B2563D">
        <w:t>reţelei</w:t>
      </w:r>
      <w:proofErr w:type="spellEnd"/>
      <w:r w:rsidRPr="00B2563D">
        <w:t xml:space="preserve"> hidrografice este de tipul D </w:t>
      </w:r>
      <w:bookmarkEnd w:id="155"/>
      <w:r w:rsidRPr="00B2563D">
        <w:t>caracterizat prin:</w:t>
      </w:r>
    </w:p>
    <w:p w14:paraId="50BC4D19" w14:textId="77777777" w:rsidR="00B2563D" w:rsidRPr="00B2563D" w:rsidRDefault="00B2563D">
      <w:pPr>
        <w:numPr>
          <w:ilvl w:val="0"/>
          <w:numId w:val="107"/>
        </w:numPr>
        <w:jc w:val="both"/>
      </w:pPr>
      <w:proofErr w:type="spellStart"/>
      <w:r w:rsidRPr="00B2563D">
        <w:t>absenţa</w:t>
      </w:r>
      <w:proofErr w:type="spellEnd"/>
      <w:r w:rsidRPr="00B2563D">
        <w:t xml:space="preserve"> viiturilor de iarnă;</w:t>
      </w:r>
    </w:p>
    <w:p w14:paraId="62E69C56" w14:textId="77777777" w:rsidR="00B2563D" w:rsidRPr="00B2563D" w:rsidRDefault="00B2563D">
      <w:pPr>
        <w:numPr>
          <w:ilvl w:val="0"/>
          <w:numId w:val="107"/>
        </w:numPr>
        <w:jc w:val="both"/>
      </w:pPr>
      <w:r w:rsidRPr="00B2563D">
        <w:t xml:space="preserve">apele mari de primăvară încep din martie </w:t>
      </w:r>
      <w:proofErr w:type="spellStart"/>
      <w:r w:rsidRPr="00B2563D">
        <w:t>şi</w:t>
      </w:r>
      <w:proofErr w:type="spellEnd"/>
      <w:r w:rsidRPr="00B2563D">
        <w:t xml:space="preserve"> </w:t>
      </w:r>
      <w:proofErr w:type="spellStart"/>
      <w:r w:rsidRPr="00B2563D">
        <w:t>ţin</w:t>
      </w:r>
      <w:proofErr w:type="spellEnd"/>
      <w:r w:rsidRPr="00B2563D">
        <w:t xml:space="preserve"> până în mai;</w:t>
      </w:r>
    </w:p>
    <w:p w14:paraId="44086A6E" w14:textId="77777777" w:rsidR="00B2563D" w:rsidRPr="00B2563D" w:rsidRDefault="00B2563D">
      <w:pPr>
        <w:numPr>
          <w:ilvl w:val="0"/>
          <w:numId w:val="107"/>
        </w:numPr>
        <w:jc w:val="both"/>
      </w:pPr>
      <w:proofErr w:type="spellStart"/>
      <w:r w:rsidRPr="00B2563D">
        <w:t>existenţa</w:t>
      </w:r>
      <w:proofErr w:type="spellEnd"/>
      <w:r w:rsidRPr="00B2563D">
        <w:t xml:space="preserve"> viiturilor în perioada iulie-august;</w:t>
      </w:r>
    </w:p>
    <w:p w14:paraId="11E7D9FA" w14:textId="77777777" w:rsidR="00B2563D" w:rsidRPr="00B2563D" w:rsidRDefault="00B2563D" w:rsidP="00B2563D">
      <w:pPr>
        <w:ind w:left="720"/>
        <w:jc w:val="both"/>
      </w:pPr>
      <w:r w:rsidRPr="00B2563D">
        <w:t xml:space="preserve">Referitor la apele freatice, în raport cu raionarea acestora </w:t>
      </w:r>
      <w:proofErr w:type="spellStart"/>
      <w:r w:rsidRPr="00B2563D">
        <w:t>terioriul</w:t>
      </w:r>
      <w:proofErr w:type="spellEnd"/>
      <w:r w:rsidRPr="00B2563D">
        <w:t xml:space="preserve"> </w:t>
      </w:r>
      <w:proofErr w:type="spellStart"/>
      <w:r w:rsidRPr="00B2563D">
        <w:t>unităţii</w:t>
      </w:r>
      <w:proofErr w:type="spellEnd"/>
      <w:r w:rsidRPr="00B2563D">
        <w:t xml:space="preserve"> de </w:t>
      </w:r>
      <w:proofErr w:type="spellStart"/>
      <w:r w:rsidRPr="00B2563D">
        <w:t>producţie</w:t>
      </w:r>
      <w:proofErr w:type="spellEnd"/>
      <w:r w:rsidRPr="00B2563D">
        <w:t xml:space="preserve"> </w:t>
      </w:r>
      <w:proofErr w:type="spellStart"/>
      <w:r w:rsidRPr="00B2563D">
        <w:t>aparţine</w:t>
      </w:r>
      <w:proofErr w:type="spellEnd"/>
      <w:r w:rsidRPr="00B2563D">
        <w:t xml:space="preserve"> zonei cu umiditate bogată.</w:t>
      </w:r>
    </w:p>
    <w:p w14:paraId="06A20166" w14:textId="77777777" w:rsidR="00B2563D" w:rsidRPr="009451FE" w:rsidRDefault="00B2563D" w:rsidP="00B2563D">
      <w:pPr>
        <w:jc w:val="both"/>
      </w:pPr>
      <w:r w:rsidRPr="00B2563D">
        <w:tab/>
        <w:t xml:space="preserve">Pe </w:t>
      </w:r>
      <w:proofErr w:type="spellStart"/>
      <w:r w:rsidRPr="00B2563D">
        <w:t>versanţi</w:t>
      </w:r>
      <w:proofErr w:type="spellEnd"/>
      <w:r w:rsidRPr="00B2563D">
        <w:t xml:space="preserve">, apa freatică se </w:t>
      </w:r>
      <w:proofErr w:type="spellStart"/>
      <w:r w:rsidRPr="00B2563D">
        <w:t>găseşte</w:t>
      </w:r>
      <w:proofErr w:type="spellEnd"/>
      <w:r w:rsidRPr="00B2563D">
        <w:t xml:space="preserve"> la adâncimi mai mari, astfel încât apa necesară </w:t>
      </w:r>
      <w:proofErr w:type="spellStart"/>
      <w:r w:rsidRPr="00B2563D">
        <w:t>vegetaţiei</w:t>
      </w:r>
      <w:proofErr w:type="spellEnd"/>
      <w:r w:rsidRPr="00B2563D">
        <w:t xml:space="preserve"> este cea pluvială </w:t>
      </w:r>
      <w:proofErr w:type="spellStart"/>
      <w:r w:rsidRPr="00B2563D">
        <w:t>şi</w:t>
      </w:r>
      <w:proofErr w:type="spellEnd"/>
      <w:r w:rsidRPr="00B2563D">
        <w:t xml:space="preserve"> numai în mică măsură apa freatică.</w:t>
      </w:r>
    </w:p>
    <w:bookmarkEnd w:id="154"/>
    <w:p w14:paraId="52854D20" w14:textId="13B41634" w:rsidR="004A1AFE" w:rsidRDefault="004A1AFE" w:rsidP="004A346B">
      <w:pPr>
        <w:pStyle w:val="textproiect0"/>
        <w:rPr>
          <w:color w:val="FF0000"/>
          <w:highlight w:val="lightGray"/>
        </w:rPr>
      </w:pPr>
    </w:p>
    <w:p w14:paraId="7EC476E5" w14:textId="77777777" w:rsidR="00112325" w:rsidRPr="005C46B5" w:rsidRDefault="00112325" w:rsidP="004A346B">
      <w:pPr>
        <w:pStyle w:val="textproiect0"/>
        <w:rPr>
          <w:color w:val="FF0000"/>
          <w:highlight w:val="lightGray"/>
        </w:rPr>
      </w:pPr>
    </w:p>
    <w:p w14:paraId="5EECB577" w14:textId="77777777" w:rsidR="00232C33" w:rsidRPr="001323EA" w:rsidRDefault="00232C33" w:rsidP="003D6967">
      <w:pPr>
        <w:pStyle w:val="Titlu4"/>
        <w:ind w:firstLine="720"/>
        <w:rPr>
          <w:lang w:val="it-IT"/>
        </w:rPr>
      </w:pPr>
      <w:bookmarkStart w:id="156" w:name="_Toc123734593"/>
      <w:r w:rsidRPr="001323EA">
        <w:t>2.2.</w:t>
      </w:r>
      <w:r w:rsidR="00BA5660" w:rsidRPr="001323EA">
        <w:t>4</w:t>
      </w:r>
      <w:r w:rsidRPr="001323EA">
        <w:t xml:space="preserve">. </w:t>
      </w:r>
      <w:r w:rsidR="009D4BC1" w:rsidRPr="001323EA">
        <w:rPr>
          <w:lang w:val="it-IT"/>
        </w:rPr>
        <w:t>Climatologie</w:t>
      </w:r>
      <w:bookmarkEnd w:id="156"/>
    </w:p>
    <w:p w14:paraId="39FA8533" w14:textId="77777777" w:rsidR="00755DCD" w:rsidRPr="001323EA" w:rsidRDefault="00755DCD" w:rsidP="00755DCD">
      <w:pPr>
        <w:rPr>
          <w:color w:val="FF0000"/>
          <w:lang w:val="it-IT"/>
        </w:rPr>
      </w:pPr>
    </w:p>
    <w:p w14:paraId="5EFE93D2" w14:textId="77777777" w:rsidR="001323EA" w:rsidRPr="001323EA" w:rsidRDefault="00755DCD" w:rsidP="001323EA">
      <w:pPr>
        <w:pStyle w:val="Corptext"/>
        <w:spacing w:after="0"/>
        <w:ind w:firstLine="720"/>
        <w:jc w:val="both"/>
      </w:pPr>
      <w:r w:rsidRPr="001323EA">
        <w:rPr>
          <w:color w:val="FF0000"/>
          <w:lang w:eastAsia="ar-SA"/>
        </w:rPr>
        <w:lastRenderedPageBreak/>
        <w:tab/>
      </w:r>
      <w:bookmarkStart w:id="157" w:name="_Hlk125971087"/>
      <w:r w:rsidR="001323EA" w:rsidRPr="001323EA">
        <w:t xml:space="preserve">Sub aspect climatic, după “Monografia Geografică R.P.R” teritoriul </w:t>
      </w:r>
      <w:proofErr w:type="spellStart"/>
      <w:r w:rsidR="001323EA" w:rsidRPr="001323EA">
        <w:t>unităţii</w:t>
      </w:r>
      <w:proofErr w:type="spellEnd"/>
      <w:r w:rsidR="001323EA" w:rsidRPr="001323EA">
        <w:t xml:space="preserve"> de </w:t>
      </w:r>
      <w:proofErr w:type="spellStart"/>
      <w:r w:rsidR="001323EA" w:rsidRPr="001323EA">
        <w:t>producţie</w:t>
      </w:r>
      <w:proofErr w:type="spellEnd"/>
      <w:r w:rsidR="001323EA" w:rsidRPr="001323EA">
        <w:t xml:space="preserve"> este situat în sectorul de climă de munte –clima </w:t>
      </w:r>
      <w:proofErr w:type="spellStart"/>
      <w:r w:rsidR="001323EA" w:rsidRPr="001323EA">
        <w:t>munţilor</w:t>
      </w:r>
      <w:proofErr w:type="spellEnd"/>
      <w:r w:rsidR="001323EA" w:rsidRPr="001323EA">
        <w:t xml:space="preserve"> mijlocii, favorabilă pădurilor (IVC). Iarna </w:t>
      </w:r>
      <w:proofErr w:type="spellStart"/>
      <w:r w:rsidR="001323EA" w:rsidRPr="001323EA">
        <w:t>gradienţii</w:t>
      </w:r>
      <w:proofErr w:type="spellEnd"/>
      <w:r w:rsidR="001323EA" w:rsidRPr="001323EA">
        <w:t xml:space="preserve"> termici verticali au valori medii reduse deseori producându-se izotermii </w:t>
      </w:r>
      <w:proofErr w:type="spellStart"/>
      <w:r w:rsidR="001323EA" w:rsidRPr="001323EA">
        <w:t>şi</w:t>
      </w:r>
      <w:proofErr w:type="spellEnd"/>
      <w:r w:rsidR="001323EA" w:rsidRPr="001323EA">
        <w:t xml:space="preserve"> inversiuni de temperatură. Provincia climatică după </w:t>
      </w:r>
      <w:proofErr w:type="spellStart"/>
      <w:r w:rsidR="001323EA" w:rsidRPr="001323EA">
        <w:t>Koppen</w:t>
      </w:r>
      <w:proofErr w:type="spellEnd"/>
      <w:r w:rsidR="001323EA" w:rsidRPr="001323EA">
        <w:t xml:space="preserve"> este </w:t>
      </w:r>
      <w:proofErr w:type="spellStart"/>
      <w:r w:rsidR="001323EA" w:rsidRPr="001323EA">
        <w:t>Dfk</w:t>
      </w:r>
      <w:proofErr w:type="spellEnd"/>
      <w:r w:rsidR="001323EA" w:rsidRPr="001323EA">
        <w:rPr>
          <w:vertAlign w:val="superscript"/>
        </w:rPr>
        <w:t>’</w:t>
      </w:r>
      <w:r w:rsidR="001323EA" w:rsidRPr="001323EA">
        <w:t>, unde:</w:t>
      </w:r>
    </w:p>
    <w:p w14:paraId="6779BA66" w14:textId="77777777" w:rsidR="001323EA" w:rsidRPr="001323EA" w:rsidRDefault="001323EA" w:rsidP="001323EA">
      <w:pPr>
        <w:pStyle w:val="Corptext"/>
        <w:spacing w:after="0"/>
        <w:ind w:firstLine="720"/>
        <w:jc w:val="both"/>
      </w:pPr>
      <w:r w:rsidRPr="001323EA">
        <w:t>-D- temperatura lunii celei mai reci este sub 3</w:t>
      </w:r>
      <w:r w:rsidRPr="001323EA">
        <w:rPr>
          <w:vertAlign w:val="superscript"/>
        </w:rPr>
        <w:t>0</w:t>
      </w:r>
      <w:r w:rsidRPr="001323EA">
        <w:t>C, iar în luna cea mai caldă temperatura este mai mare de 10</w:t>
      </w:r>
      <w:r w:rsidRPr="001323EA">
        <w:rPr>
          <w:vertAlign w:val="superscript"/>
        </w:rPr>
        <w:t>0</w:t>
      </w:r>
      <w:r w:rsidRPr="001323EA">
        <w:t>C;</w:t>
      </w:r>
    </w:p>
    <w:p w14:paraId="43F0D676" w14:textId="77777777" w:rsidR="001323EA" w:rsidRPr="001323EA" w:rsidRDefault="001323EA" w:rsidP="001323EA">
      <w:pPr>
        <w:pStyle w:val="Corptext"/>
        <w:spacing w:after="0"/>
        <w:ind w:firstLine="720"/>
        <w:jc w:val="both"/>
      </w:pPr>
      <w:r w:rsidRPr="001323EA">
        <w:t>-f- zonă permanent umedă, cu ploaie sau zăpadă suficientă tot timpul anului;</w:t>
      </w:r>
    </w:p>
    <w:p w14:paraId="09604CEE" w14:textId="77777777" w:rsidR="001323EA" w:rsidRPr="001323EA" w:rsidRDefault="001323EA" w:rsidP="001323EA">
      <w:pPr>
        <w:pStyle w:val="Corptext"/>
        <w:spacing w:after="0"/>
        <w:ind w:firstLine="720"/>
        <w:jc w:val="both"/>
      </w:pPr>
      <w:r w:rsidRPr="001323EA">
        <w:t>-k</w:t>
      </w:r>
      <w:r w:rsidRPr="001323EA">
        <w:rPr>
          <w:vertAlign w:val="superscript"/>
        </w:rPr>
        <w:t>’</w:t>
      </w:r>
      <w:r w:rsidRPr="001323EA">
        <w:t>- iarnă rece, temperatură medie anuală sub 18</w:t>
      </w:r>
      <w:r w:rsidRPr="001323EA">
        <w:rPr>
          <w:vertAlign w:val="superscript"/>
        </w:rPr>
        <w:t>0</w:t>
      </w:r>
      <w:r w:rsidRPr="001323EA">
        <w:t>C, iar temperatura lunii celei mai calde sub 18</w:t>
      </w:r>
      <w:r w:rsidRPr="001323EA">
        <w:rPr>
          <w:vertAlign w:val="superscript"/>
        </w:rPr>
        <w:t>0</w:t>
      </w:r>
      <w:r w:rsidRPr="001323EA">
        <w:t>C;</w:t>
      </w:r>
    </w:p>
    <w:p w14:paraId="4E73F4B1" w14:textId="77777777" w:rsidR="001323EA" w:rsidRPr="001323EA" w:rsidRDefault="001323EA" w:rsidP="001323EA">
      <w:pPr>
        <w:pStyle w:val="Corptext"/>
        <w:spacing w:after="0"/>
        <w:ind w:firstLine="720"/>
        <w:jc w:val="both"/>
      </w:pPr>
      <w:r w:rsidRPr="001323EA">
        <w:t xml:space="preserve">Iarna, în schimb este destul de rece </w:t>
      </w:r>
      <w:proofErr w:type="spellStart"/>
      <w:r w:rsidRPr="001323EA">
        <w:t>şi</w:t>
      </w:r>
      <w:proofErr w:type="spellEnd"/>
      <w:r w:rsidRPr="001323EA">
        <w:t xml:space="preserve"> </w:t>
      </w:r>
      <w:proofErr w:type="spellStart"/>
      <w:r w:rsidRPr="001323EA">
        <w:t>ţine</w:t>
      </w:r>
      <w:proofErr w:type="spellEnd"/>
      <w:r w:rsidRPr="001323EA">
        <w:t xml:space="preserve"> mai mult de 4 luni pe an. Acest climat este favorabil dezvoltării </w:t>
      </w:r>
      <w:proofErr w:type="spellStart"/>
      <w:r w:rsidRPr="001323EA">
        <w:t>vegetaţiei</w:t>
      </w:r>
      <w:proofErr w:type="spellEnd"/>
      <w:r w:rsidRPr="001323EA">
        <w:t xml:space="preserve"> forestiere din amestecuri de </w:t>
      </w:r>
      <w:proofErr w:type="spellStart"/>
      <w:r w:rsidRPr="001323EA">
        <w:t>răşinoase</w:t>
      </w:r>
      <w:proofErr w:type="spellEnd"/>
      <w:r w:rsidRPr="001323EA">
        <w:t xml:space="preserve"> </w:t>
      </w:r>
      <w:proofErr w:type="spellStart"/>
      <w:r w:rsidRPr="001323EA">
        <w:t>şi</w:t>
      </w:r>
      <w:proofErr w:type="spellEnd"/>
      <w:r w:rsidRPr="001323EA">
        <w:t xml:space="preserve"> fag. Climatul este în general destul de aspru, climat de depresiune intramontană, </w:t>
      </w:r>
      <w:proofErr w:type="spellStart"/>
      <w:r w:rsidRPr="001323EA">
        <w:t>influeienţat</w:t>
      </w:r>
      <w:proofErr w:type="spellEnd"/>
      <w:r w:rsidRPr="001323EA">
        <w:t xml:space="preserve"> de </w:t>
      </w:r>
      <w:proofErr w:type="spellStart"/>
      <w:r w:rsidRPr="001323EA">
        <w:t>munţii</w:t>
      </w:r>
      <w:proofErr w:type="spellEnd"/>
      <w:r w:rsidRPr="001323EA">
        <w:t xml:space="preserve"> </w:t>
      </w:r>
      <w:proofErr w:type="spellStart"/>
      <w:r w:rsidRPr="001323EA">
        <w:t>înalţi</w:t>
      </w:r>
      <w:proofErr w:type="spellEnd"/>
      <w:r w:rsidRPr="001323EA">
        <w:t xml:space="preserve"> din zonă. Încadrarea climatică după </w:t>
      </w:r>
      <w:proofErr w:type="spellStart"/>
      <w:r w:rsidRPr="001323EA">
        <w:t>Koppen</w:t>
      </w:r>
      <w:proofErr w:type="spellEnd"/>
      <w:r w:rsidRPr="001323EA">
        <w:t xml:space="preserve"> are caracter general aceasta necaracterizând în totalitate </w:t>
      </w:r>
      <w:proofErr w:type="spellStart"/>
      <w:r w:rsidRPr="001323EA">
        <w:t>particularităţile</w:t>
      </w:r>
      <w:proofErr w:type="spellEnd"/>
      <w:r w:rsidRPr="001323EA">
        <w:t xml:space="preserve"> locale ale regimului climatic.</w:t>
      </w:r>
    </w:p>
    <w:p w14:paraId="517F06E9" w14:textId="6C256509" w:rsidR="001323EA" w:rsidRDefault="001323EA" w:rsidP="001323EA">
      <w:pPr>
        <w:pStyle w:val="Corptext"/>
        <w:spacing w:after="0"/>
        <w:ind w:firstLine="720"/>
        <w:jc w:val="both"/>
      </w:pPr>
      <w:r w:rsidRPr="001323EA">
        <w:t xml:space="preserve"> Orientarea aproximativ perpendiculară a </w:t>
      </w:r>
      <w:proofErr w:type="spellStart"/>
      <w:r w:rsidRPr="001323EA">
        <w:t>unităţilor</w:t>
      </w:r>
      <w:proofErr w:type="spellEnd"/>
      <w:r w:rsidRPr="001323EA">
        <w:t xml:space="preserve"> de relief </w:t>
      </w:r>
      <w:proofErr w:type="spellStart"/>
      <w:r w:rsidRPr="001323EA">
        <w:t>faţă</w:t>
      </w:r>
      <w:proofErr w:type="spellEnd"/>
      <w:r w:rsidRPr="001323EA">
        <w:t xml:space="preserve"> de </w:t>
      </w:r>
      <w:proofErr w:type="spellStart"/>
      <w:r w:rsidRPr="001323EA">
        <w:t>direcţia</w:t>
      </w:r>
      <w:proofErr w:type="spellEnd"/>
      <w:r w:rsidRPr="001323EA">
        <w:t xml:space="preserve"> dominant vestică a </w:t>
      </w:r>
      <w:proofErr w:type="spellStart"/>
      <w:r w:rsidRPr="001323EA">
        <w:t>circulaţiei</w:t>
      </w:r>
      <w:proofErr w:type="spellEnd"/>
      <w:r w:rsidRPr="001323EA">
        <w:t xml:space="preserve"> atmosferice generale, </w:t>
      </w:r>
      <w:proofErr w:type="spellStart"/>
      <w:r w:rsidRPr="001323EA">
        <w:t>existenţa</w:t>
      </w:r>
      <w:proofErr w:type="spellEnd"/>
      <w:r w:rsidRPr="001323EA">
        <w:t xml:space="preserve"> treptelor de relief care urcă de la 1000 m până la 1400 m precum </w:t>
      </w:r>
      <w:proofErr w:type="spellStart"/>
      <w:r w:rsidRPr="001323EA">
        <w:t>şi</w:t>
      </w:r>
      <w:proofErr w:type="spellEnd"/>
      <w:r w:rsidRPr="001323EA">
        <w:t xml:space="preserve"> </w:t>
      </w:r>
      <w:proofErr w:type="spellStart"/>
      <w:r w:rsidRPr="001323EA">
        <w:t>alternanţa</w:t>
      </w:r>
      <w:proofErr w:type="spellEnd"/>
      <w:r w:rsidRPr="001323EA">
        <w:t xml:space="preserve"> </w:t>
      </w:r>
      <w:proofErr w:type="spellStart"/>
      <w:r w:rsidRPr="001323EA">
        <w:t>formaţiunilor</w:t>
      </w:r>
      <w:proofErr w:type="spellEnd"/>
      <w:r w:rsidRPr="001323EA">
        <w:t xml:space="preserve"> muntoase longitudinale cu depresiuni intramontane imprimă </w:t>
      </w:r>
      <w:proofErr w:type="spellStart"/>
      <w:r w:rsidRPr="001323EA">
        <w:t>condiţiilor</w:t>
      </w:r>
      <w:proofErr w:type="spellEnd"/>
      <w:r w:rsidRPr="001323EA">
        <w:t xml:space="preserve"> climatice anumite </w:t>
      </w:r>
      <w:proofErr w:type="spellStart"/>
      <w:r w:rsidRPr="001323EA">
        <w:t>particularităţi</w:t>
      </w:r>
      <w:proofErr w:type="spellEnd"/>
      <w:r w:rsidRPr="001323EA">
        <w:t xml:space="preserve"> locale.</w:t>
      </w:r>
      <w:r w:rsidRPr="009451FE">
        <w:t xml:space="preserve">  </w:t>
      </w:r>
    </w:p>
    <w:bookmarkEnd w:id="157"/>
    <w:p w14:paraId="71A1F950" w14:textId="77777777" w:rsidR="001323EA" w:rsidRPr="009451FE" w:rsidRDefault="001323EA" w:rsidP="001323EA">
      <w:pPr>
        <w:pStyle w:val="Corptext"/>
        <w:spacing w:after="0"/>
        <w:ind w:firstLine="720"/>
        <w:jc w:val="both"/>
      </w:pPr>
    </w:p>
    <w:p w14:paraId="7364A15B" w14:textId="113905F8" w:rsidR="003B546A" w:rsidRPr="001323EA" w:rsidRDefault="003B546A" w:rsidP="001323EA">
      <w:pPr>
        <w:jc w:val="both"/>
        <w:rPr>
          <w:i/>
          <w:iCs/>
        </w:rPr>
      </w:pPr>
      <w:r w:rsidRPr="001323EA">
        <w:rPr>
          <w:i/>
          <w:iCs/>
        </w:rPr>
        <w:t>2.2.</w:t>
      </w:r>
      <w:r w:rsidR="00BA5660" w:rsidRPr="001323EA">
        <w:rPr>
          <w:i/>
          <w:iCs/>
        </w:rPr>
        <w:t>4</w:t>
      </w:r>
      <w:r w:rsidRPr="001323EA">
        <w:rPr>
          <w:i/>
          <w:iCs/>
        </w:rPr>
        <w:t>.</w:t>
      </w:r>
      <w:r w:rsidR="00132EE5" w:rsidRPr="001323EA">
        <w:rPr>
          <w:i/>
          <w:iCs/>
        </w:rPr>
        <w:t>1</w:t>
      </w:r>
      <w:r w:rsidRPr="001323EA">
        <w:rPr>
          <w:i/>
          <w:iCs/>
        </w:rPr>
        <w:t>. Regimul termic</w:t>
      </w:r>
    </w:p>
    <w:p w14:paraId="768F256E" w14:textId="77777777" w:rsidR="003B546A" w:rsidRPr="005C46B5" w:rsidRDefault="003B546A" w:rsidP="003B546A">
      <w:pPr>
        <w:pStyle w:val="textproiect0"/>
        <w:rPr>
          <w:b/>
          <w:color w:val="FF0000"/>
          <w:highlight w:val="lightGray"/>
        </w:rPr>
      </w:pPr>
    </w:p>
    <w:p w14:paraId="03646B46" w14:textId="125A6062" w:rsidR="001323EA" w:rsidRPr="009451FE" w:rsidRDefault="001323EA" w:rsidP="001323EA">
      <w:pPr>
        <w:ind w:firstLine="720"/>
        <w:jc w:val="both"/>
      </w:pPr>
      <w:bookmarkStart w:id="158" w:name="_Hlk125971102"/>
      <w:r w:rsidRPr="009451FE">
        <w:t xml:space="preserve">Regimul termic specific aceste zone se </w:t>
      </w:r>
      <w:proofErr w:type="spellStart"/>
      <w:r w:rsidRPr="009451FE">
        <w:t>caracterizeză</w:t>
      </w:r>
      <w:proofErr w:type="spellEnd"/>
      <w:r w:rsidRPr="009451FE">
        <w:t xml:space="preserve"> printr-o temperatură medie anuală de 3,8</w:t>
      </w:r>
      <w:r w:rsidRPr="009451FE">
        <w:rPr>
          <w:vertAlign w:val="superscript"/>
        </w:rPr>
        <w:t>0</w:t>
      </w:r>
      <w:r w:rsidRPr="009451FE">
        <w:t>C, cu valori medii lunare cuprinse în intervalul -6</w:t>
      </w:r>
      <w:r w:rsidRPr="009451FE">
        <w:rPr>
          <w:vertAlign w:val="superscript"/>
        </w:rPr>
        <w:t>0</w:t>
      </w:r>
      <w:r w:rsidRPr="009451FE">
        <w:t xml:space="preserve">C </w:t>
      </w:r>
      <w:proofErr w:type="spellStart"/>
      <w:r w:rsidRPr="009451FE">
        <w:t>şi</w:t>
      </w:r>
      <w:proofErr w:type="spellEnd"/>
      <w:r w:rsidRPr="009451FE">
        <w:t xml:space="preserve"> 14</w:t>
      </w:r>
      <w:r w:rsidRPr="009451FE">
        <w:rPr>
          <w:vertAlign w:val="superscript"/>
        </w:rPr>
        <w:t>0</w:t>
      </w:r>
      <w:r w:rsidRPr="009451FE">
        <w:t>C.</w:t>
      </w:r>
    </w:p>
    <w:p w14:paraId="3E740232" w14:textId="77777777" w:rsidR="001323EA" w:rsidRPr="009451FE" w:rsidRDefault="001323EA" w:rsidP="001323EA">
      <w:pPr>
        <w:ind w:firstLine="720"/>
        <w:jc w:val="both"/>
      </w:pPr>
      <w:r w:rsidRPr="009451FE">
        <w:t xml:space="preserve">Primele </w:t>
      </w:r>
      <w:proofErr w:type="spellStart"/>
      <w:r w:rsidRPr="009451FE">
        <w:t>îngheţuri</w:t>
      </w:r>
      <w:proofErr w:type="spellEnd"/>
      <w:r w:rsidRPr="009451FE">
        <w:t xml:space="preserve"> apar de timpuriu, la </w:t>
      </w:r>
      <w:proofErr w:type="spellStart"/>
      <w:r w:rsidRPr="009451FE">
        <w:t>sfârşitul</w:t>
      </w:r>
      <w:proofErr w:type="spellEnd"/>
      <w:r w:rsidRPr="009451FE">
        <w:t xml:space="preserve"> lunii septembrie, iar ultimele la începutul lunii mai. Durata medie a intervalului de </w:t>
      </w:r>
      <w:proofErr w:type="spellStart"/>
      <w:r w:rsidRPr="009451FE">
        <w:t>îngheţ</w:t>
      </w:r>
      <w:proofErr w:type="spellEnd"/>
      <w:r w:rsidRPr="009451FE">
        <w:t xml:space="preserve"> este de aproximativ 160 zile. </w:t>
      </w:r>
    </w:p>
    <w:p w14:paraId="038500A0" w14:textId="77777777" w:rsidR="001323EA" w:rsidRPr="009451FE" w:rsidRDefault="001323EA" w:rsidP="001323EA">
      <w:pPr>
        <w:ind w:firstLine="720"/>
        <w:jc w:val="both"/>
      </w:pPr>
      <w:r w:rsidRPr="009451FE">
        <w:t xml:space="preserve">Caracteristice pentru depresiune sunt inversiunile de temperatură, favorizate adeseori de </w:t>
      </w:r>
      <w:proofErr w:type="spellStart"/>
      <w:r w:rsidRPr="009451FE">
        <w:t>ceţurile</w:t>
      </w:r>
      <w:proofErr w:type="spellEnd"/>
      <w:r w:rsidRPr="009451FE">
        <w:t xml:space="preserve"> de </w:t>
      </w:r>
      <w:proofErr w:type="spellStart"/>
      <w:r w:rsidRPr="009451FE">
        <w:t>radiaţie</w:t>
      </w:r>
      <w:proofErr w:type="spellEnd"/>
      <w:r w:rsidRPr="009451FE">
        <w:t xml:space="preserve"> umede. Nebulozitatea medie multianuală se caracterizează prin valori foarte ridicate atât în depresiuni cât </w:t>
      </w:r>
      <w:proofErr w:type="spellStart"/>
      <w:r w:rsidRPr="009451FE">
        <w:t>şi</w:t>
      </w:r>
      <w:proofErr w:type="spellEnd"/>
      <w:r w:rsidRPr="009451FE">
        <w:t xml:space="preserve"> pe culmi .</w:t>
      </w:r>
    </w:p>
    <w:p w14:paraId="2075A00A" w14:textId="77777777" w:rsidR="001323EA" w:rsidRPr="009451FE" w:rsidRDefault="001323EA" w:rsidP="001323EA">
      <w:pPr>
        <w:ind w:firstLine="720"/>
        <w:jc w:val="both"/>
      </w:pPr>
      <w:r w:rsidRPr="009451FE">
        <w:t xml:space="preserve">Temperatura scăzută de la altitudini mari reprezintă un factor limitativ pentru </w:t>
      </w:r>
      <w:proofErr w:type="spellStart"/>
      <w:r w:rsidRPr="009451FE">
        <w:t>vegetaţia</w:t>
      </w:r>
      <w:proofErr w:type="spellEnd"/>
      <w:r w:rsidRPr="009451FE">
        <w:t xml:space="preserve"> forestieră, molidul înregistrând clase de </w:t>
      </w:r>
      <w:proofErr w:type="spellStart"/>
      <w:r w:rsidRPr="009451FE">
        <w:t>producţie</w:t>
      </w:r>
      <w:proofErr w:type="spellEnd"/>
      <w:r w:rsidRPr="009451FE">
        <w:t xml:space="preserve"> inferioare la altitudini mari, uneori cu </w:t>
      </w:r>
      <w:proofErr w:type="spellStart"/>
      <w:r w:rsidRPr="009451FE">
        <w:t>muşchi</w:t>
      </w:r>
      <w:proofErr w:type="spellEnd"/>
      <w:r w:rsidRPr="009451FE">
        <w:t xml:space="preserve"> </w:t>
      </w:r>
      <w:proofErr w:type="spellStart"/>
      <w:r w:rsidRPr="009451FE">
        <w:t>şi</w:t>
      </w:r>
      <w:proofErr w:type="spellEnd"/>
      <w:r w:rsidRPr="009451FE">
        <w:t xml:space="preserve"> licheni pe exemplare.</w:t>
      </w:r>
    </w:p>
    <w:bookmarkEnd w:id="158"/>
    <w:p w14:paraId="16FAB2D9" w14:textId="5B897606" w:rsidR="00D4413D" w:rsidRPr="005C46B5" w:rsidRDefault="00D4413D" w:rsidP="001323EA">
      <w:pPr>
        <w:jc w:val="both"/>
        <w:rPr>
          <w:color w:val="FF0000"/>
          <w:highlight w:val="lightGray"/>
        </w:rPr>
      </w:pPr>
    </w:p>
    <w:p w14:paraId="2AABF09F" w14:textId="77777777" w:rsidR="003B546A" w:rsidRPr="001323EA" w:rsidRDefault="003B546A" w:rsidP="00BB7FC7">
      <w:pPr>
        <w:pStyle w:val="Titlu5"/>
      </w:pPr>
      <w:bookmarkStart w:id="159" w:name="_Toc123734594"/>
      <w:r w:rsidRPr="001323EA">
        <w:t>2.2.</w:t>
      </w:r>
      <w:r w:rsidR="00BA5660" w:rsidRPr="001323EA">
        <w:t>4</w:t>
      </w:r>
      <w:r w:rsidRPr="001323EA">
        <w:t>.</w:t>
      </w:r>
      <w:r w:rsidR="00132EE5" w:rsidRPr="001323EA">
        <w:t>2</w:t>
      </w:r>
      <w:r w:rsidRPr="001323EA">
        <w:t>. Regimul pluviometric</w:t>
      </w:r>
      <w:bookmarkEnd w:id="159"/>
    </w:p>
    <w:p w14:paraId="213AC9AC" w14:textId="77777777" w:rsidR="003B546A" w:rsidRPr="005C46B5" w:rsidRDefault="003B546A" w:rsidP="003B546A">
      <w:pPr>
        <w:pStyle w:val="textproiect0"/>
        <w:rPr>
          <w:b/>
          <w:highlight w:val="lightGray"/>
        </w:rPr>
      </w:pPr>
    </w:p>
    <w:p w14:paraId="1174991C" w14:textId="77777777" w:rsidR="001323EA" w:rsidRPr="009451FE" w:rsidRDefault="001323EA" w:rsidP="001323EA">
      <w:pPr>
        <w:ind w:firstLine="720"/>
        <w:jc w:val="both"/>
        <w:rPr>
          <w:szCs w:val="24"/>
        </w:rPr>
      </w:pPr>
      <w:bookmarkStart w:id="160" w:name="_Hlk125979520"/>
      <w:r w:rsidRPr="009451FE">
        <w:rPr>
          <w:szCs w:val="24"/>
        </w:rPr>
        <w:t xml:space="preserve">Regimul </w:t>
      </w:r>
      <w:proofErr w:type="spellStart"/>
      <w:r w:rsidRPr="009451FE">
        <w:rPr>
          <w:szCs w:val="24"/>
        </w:rPr>
        <w:t>precipitaţiilor</w:t>
      </w:r>
      <w:proofErr w:type="spellEnd"/>
      <w:r w:rsidRPr="009451FE">
        <w:rPr>
          <w:szCs w:val="24"/>
        </w:rPr>
        <w:t xml:space="preserve"> atmosferice se caracterizează printr-o medie anuală de 970 mm, cu </w:t>
      </w:r>
      <w:proofErr w:type="spellStart"/>
      <w:r w:rsidRPr="009451FE">
        <w:rPr>
          <w:szCs w:val="24"/>
        </w:rPr>
        <w:t>variaţii</w:t>
      </w:r>
      <w:proofErr w:type="spellEnd"/>
      <w:r w:rsidRPr="009451FE">
        <w:rPr>
          <w:szCs w:val="24"/>
        </w:rPr>
        <w:t xml:space="preserve"> între 40 mm </w:t>
      </w:r>
      <w:proofErr w:type="spellStart"/>
      <w:r w:rsidRPr="009451FE">
        <w:rPr>
          <w:szCs w:val="24"/>
        </w:rPr>
        <w:t>şi</w:t>
      </w:r>
      <w:proofErr w:type="spellEnd"/>
      <w:r w:rsidRPr="009451FE">
        <w:rPr>
          <w:szCs w:val="24"/>
        </w:rPr>
        <w:t xml:space="preserve"> 140 mm. </w:t>
      </w:r>
      <w:proofErr w:type="spellStart"/>
      <w:r w:rsidRPr="009451FE">
        <w:rPr>
          <w:szCs w:val="24"/>
        </w:rPr>
        <w:t>Repartiţia</w:t>
      </w:r>
      <w:proofErr w:type="spellEnd"/>
      <w:r w:rsidRPr="009451FE">
        <w:rPr>
          <w:szCs w:val="24"/>
        </w:rPr>
        <w:t xml:space="preserve"> </w:t>
      </w:r>
      <w:proofErr w:type="spellStart"/>
      <w:r w:rsidRPr="009451FE">
        <w:rPr>
          <w:szCs w:val="24"/>
        </w:rPr>
        <w:t>precipitaţiilor</w:t>
      </w:r>
      <w:proofErr w:type="spellEnd"/>
      <w:r w:rsidRPr="009451FE">
        <w:rPr>
          <w:szCs w:val="24"/>
        </w:rPr>
        <w:t xml:space="preserve"> în timpul anului este neuniformă, cele mai mari </w:t>
      </w:r>
      <w:proofErr w:type="spellStart"/>
      <w:r w:rsidRPr="009451FE">
        <w:rPr>
          <w:szCs w:val="24"/>
        </w:rPr>
        <w:t>cantităţi</w:t>
      </w:r>
      <w:proofErr w:type="spellEnd"/>
      <w:r w:rsidRPr="009451FE">
        <w:rPr>
          <w:szCs w:val="24"/>
        </w:rPr>
        <w:t xml:space="preserve"> înregistrându-se în lunile iunie </w:t>
      </w:r>
      <w:proofErr w:type="spellStart"/>
      <w:r w:rsidRPr="009451FE">
        <w:rPr>
          <w:szCs w:val="24"/>
        </w:rPr>
        <w:t>şi</w:t>
      </w:r>
      <w:proofErr w:type="spellEnd"/>
      <w:r w:rsidRPr="009451FE">
        <w:rPr>
          <w:szCs w:val="24"/>
        </w:rPr>
        <w:t xml:space="preserve"> iulie, iar cele mai mici în lunile decembrie, ianuarie </w:t>
      </w:r>
      <w:proofErr w:type="spellStart"/>
      <w:r w:rsidRPr="009451FE">
        <w:rPr>
          <w:szCs w:val="24"/>
        </w:rPr>
        <w:t>şi</w:t>
      </w:r>
      <w:proofErr w:type="spellEnd"/>
      <w:r w:rsidRPr="009451FE">
        <w:rPr>
          <w:szCs w:val="24"/>
        </w:rPr>
        <w:t xml:space="preserve"> februarie. </w:t>
      </w:r>
    </w:p>
    <w:p w14:paraId="41227A33" w14:textId="77777777" w:rsidR="001323EA" w:rsidRPr="009451FE" w:rsidRDefault="001323EA" w:rsidP="001323EA">
      <w:pPr>
        <w:pStyle w:val="Corptext"/>
        <w:spacing w:after="0"/>
        <w:ind w:firstLine="720"/>
        <w:rPr>
          <w:szCs w:val="24"/>
        </w:rPr>
      </w:pPr>
      <w:r w:rsidRPr="009451FE">
        <w:rPr>
          <w:szCs w:val="24"/>
        </w:rPr>
        <w:t>Valorile medii pentru teritoriul studiat se prezintă astfel:</w:t>
      </w:r>
    </w:p>
    <w:p w14:paraId="62B6C4C0" w14:textId="77777777" w:rsidR="001323EA" w:rsidRPr="009451FE" w:rsidRDefault="001323EA">
      <w:pPr>
        <w:numPr>
          <w:ilvl w:val="0"/>
          <w:numId w:val="108"/>
        </w:numPr>
        <w:overflowPunct/>
        <w:autoSpaceDE/>
        <w:autoSpaceDN/>
        <w:adjustRightInd/>
        <w:jc w:val="both"/>
        <w:textAlignment w:val="auto"/>
        <w:rPr>
          <w:szCs w:val="24"/>
        </w:rPr>
      </w:pPr>
      <w:proofErr w:type="spellStart"/>
      <w:r w:rsidRPr="009451FE">
        <w:rPr>
          <w:szCs w:val="24"/>
        </w:rPr>
        <w:t>precipitaţii</w:t>
      </w:r>
      <w:proofErr w:type="spellEnd"/>
      <w:r w:rsidRPr="009451FE">
        <w:rPr>
          <w:szCs w:val="24"/>
        </w:rPr>
        <w:t xml:space="preserve"> atmosferice medii lunare: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2"/>
        <w:gridCol w:w="547"/>
        <w:gridCol w:w="576"/>
        <w:gridCol w:w="545"/>
        <w:gridCol w:w="575"/>
        <w:gridCol w:w="585"/>
        <w:gridCol w:w="585"/>
        <w:gridCol w:w="587"/>
        <w:gridCol w:w="719"/>
        <w:gridCol w:w="575"/>
        <w:gridCol w:w="575"/>
        <w:gridCol w:w="575"/>
        <w:gridCol w:w="575"/>
        <w:gridCol w:w="853"/>
      </w:tblGrid>
      <w:tr w:rsidR="001323EA" w:rsidRPr="001323EA" w14:paraId="22FA671D" w14:textId="77777777" w:rsidTr="001323EA">
        <w:tc>
          <w:tcPr>
            <w:tcW w:w="1005" w:type="pct"/>
            <w:tcBorders>
              <w:top w:val="double" w:sz="4" w:space="0" w:color="auto"/>
              <w:left w:val="double" w:sz="4" w:space="0" w:color="auto"/>
              <w:bottom w:val="double" w:sz="4" w:space="0" w:color="auto"/>
            </w:tcBorders>
            <w:vAlign w:val="center"/>
          </w:tcPr>
          <w:p w14:paraId="18A6EBDE" w14:textId="77777777" w:rsidR="001323EA" w:rsidRPr="001323EA" w:rsidRDefault="001323EA" w:rsidP="00E92A7C">
            <w:pPr>
              <w:jc w:val="center"/>
              <w:rPr>
                <w:sz w:val="20"/>
                <w:szCs w:val="16"/>
              </w:rPr>
            </w:pPr>
            <w:r w:rsidRPr="001323EA">
              <w:rPr>
                <w:sz w:val="20"/>
                <w:szCs w:val="16"/>
              </w:rPr>
              <w:t>Luna</w:t>
            </w:r>
          </w:p>
        </w:tc>
        <w:tc>
          <w:tcPr>
            <w:tcW w:w="277" w:type="pct"/>
            <w:tcBorders>
              <w:top w:val="double" w:sz="4" w:space="0" w:color="auto"/>
              <w:bottom w:val="double" w:sz="4" w:space="0" w:color="auto"/>
            </w:tcBorders>
            <w:vAlign w:val="center"/>
          </w:tcPr>
          <w:p w14:paraId="56B36FA0" w14:textId="77777777" w:rsidR="001323EA" w:rsidRPr="001323EA" w:rsidRDefault="001323EA" w:rsidP="00E92A7C">
            <w:pPr>
              <w:jc w:val="center"/>
              <w:rPr>
                <w:sz w:val="20"/>
                <w:szCs w:val="16"/>
              </w:rPr>
            </w:pPr>
            <w:r w:rsidRPr="001323EA">
              <w:rPr>
                <w:sz w:val="20"/>
                <w:szCs w:val="16"/>
              </w:rPr>
              <w:t>I</w:t>
            </w:r>
          </w:p>
        </w:tc>
        <w:tc>
          <w:tcPr>
            <w:tcW w:w="292" w:type="pct"/>
            <w:tcBorders>
              <w:top w:val="double" w:sz="4" w:space="0" w:color="auto"/>
              <w:bottom w:val="double" w:sz="4" w:space="0" w:color="auto"/>
            </w:tcBorders>
            <w:vAlign w:val="center"/>
          </w:tcPr>
          <w:p w14:paraId="3CCE2E02" w14:textId="77777777" w:rsidR="001323EA" w:rsidRPr="001323EA" w:rsidRDefault="001323EA" w:rsidP="00E92A7C">
            <w:pPr>
              <w:jc w:val="center"/>
              <w:rPr>
                <w:sz w:val="20"/>
                <w:szCs w:val="16"/>
              </w:rPr>
            </w:pPr>
            <w:r w:rsidRPr="001323EA">
              <w:rPr>
                <w:sz w:val="20"/>
                <w:szCs w:val="16"/>
              </w:rPr>
              <w:t>II</w:t>
            </w:r>
          </w:p>
        </w:tc>
        <w:tc>
          <w:tcPr>
            <w:tcW w:w="276" w:type="pct"/>
            <w:tcBorders>
              <w:top w:val="double" w:sz="4" w:space="0" w:color="auto"/>
              <w:bottom w:val="double" w:sz="4" w:space="0" w:color="auto"/>
            </w:tcBorders>
            <w:vAlign w:val="center"/>
          </w:tcPr>
          <w:p w14:paraId="4CC7D73F" w14:textId="77777777" w:rsidR="001323EA" w:rsidRPr="001323EA" w:rsidRDefault="001323EA" w:rsidP="00E92A7C">
            <w:pPr>
              <w:jc w:val="center"/>
              <w:rPr>
                <w:sz w:val="20"/>
                <w:szCs w:val="16"/>
              </w:rPr>
            </w:pPr>
            <w:r w:rsidRPr="001323EA">
              <w:rPr>
                <w:sz w:val="20"/>
                <w:szCs w:val="16"/>
              </w:rPr>
              <w:t>III</w:t>
            </w:r>
          </w:p>
        </w:tc>
        <w:tc>
          <w:tcPr>
            <w:tcW w:w="292" w:type="pct"/>
            <w:tcBorders>
              <w:top w:val="double" w:sz="4" w:space="0" w:color="auto"/>
              <w:bottom w:val="double" w:sz="4" w:space="0" w:color="auto"/>
            </w:tcBorders>
            <w:vAlign w:val="center"/>
          </w:tcPr>
          <w:p w14:paraId="29996188" w14:textId="77777777" w:rsidR="001323EA" w:rsidRPr="001323EA" w:rsidRDefault="001323EA" w:rsidP="00E92A7C">
            <w:pPr>
              <w:jc w:val="center"/>
              <w:rPr>
                <w:sz w:val="20"/>
                <w:szCs w:val="16"/>
              </w:rPr>
            </w:pPr>
            <w:r w:rsidRPr="001323EA">
              <w:rPr>
                <w:sz w:val="20"/>
                <w:szCs w:val="16"/>
              </w:rPr>
              <w:t>IV</w:t>
            </w:r>
          </w:p>
        </w:tc>
        <w:tc>
          <w:tcPr>
            <w:tcW w:w="297" w:type="pct"/>
            <w:tcBorders>
              <w:top w:val="double" w:sz="4" w:space="0" w:color="auto"/>
              <w:bottom w:val="double" w:sz="4" w:space="0" w:color="auto"/>
            </w:tcBorders>
            <w:vAlign w:val="center"/>
          </w:tcPr>
          <w:p w14:paraId="7C3F697B" w14:textId="77777777" w:rsidR="001323EA" w:rsidRPr="001323EA" w:rsidRDefault="001323EA" w:rsidP="00E92A7C">
            <w:pPr>
              <w:jc w:val="center"/>
              <w:rPr>
                <w:sz w:val="20"/>
                <w:szCs w:val="16"/>
              </w:rPr>
            </w:pPr>
            <w:r w:rsidRPr="001323EA">
              <w:rPr>
                <w:sz w:val="20"/>
                <w:szCs w:val="16"/>
              </w:rPr>
              <w:t>V</w:t>
            </w:r>
          </w:p>
        </w:tc>
        <w:tc>
          <w:tcPr>
            <w:tcW w:w="297" w:type="pct"/>
            <w:tcBorders>
              <w:top w:val="double" w:sz="4" w:space="0" w:color="auto"/>
              <w:bottom w:val="double" w:sz="4" w:space="0" w:color="auto"/>
            </w:tcBorders>
            <w:vAlign w:val="center"/>
          </w:tcPr>
          <w:p w14:paraId="27BE940A" w14:textId="77777777" w:rsidR="001323EA" w:rsidRPr="001323EA" w:rsidRDefault="001323EA" w:rsidP="00E92A7C">
            <w:pPr>
              <w:jc w:val="center"/>
              <w:rPr>
                <w:sz w:val="20"/>
                <w:szCs w:val="16"/>
              </w:rPr>
            </w:pPr>
            <w:r w:rsidRPr="001323EA">
              <w:rPr>
                <w:sz w:val="20"/>
                <w:szCs w:val="16"/>
              </w:rPr>
              <w:t>VI</w:t>
            </w:r>
          </w:p>
        </w:tc>
        <w:tc>
          <w:tcPr>
            <w:tcW w:w="298" w:type="pct"/>
            <w:tcBorders>
              <w:top w:val="double" w:sz="4" w:space="0" w:color="auto"/>
              <w:bottom w:val="double" w:sz="4" w:space="0" w:color="auto"/>
            </w:tcBorders>
            <w:vAlign w:val="center"/>
          </w:tcPr>
          <w:p w14:paraId="5541FCF4" w14:textId="77777777" w:rsidR="001323EA" w:rsidRPr="001323EA" w:rsidRDefault="001323EA" w:rsidP="00E92A7C">
            <w:pPr>
              <w:jc w:val="center"/>
              <w:rPr>
                <w:sz w:val="20"/>
                <w:szCs w:val="16"/>
              </w:rPr>
            </w:pPr>
            <w:r w:rsidRPr="001323EA">
              <w:rPr>
                <w:sz w:val="20"/>
                <w:szCs w:val="16"/>
              </w:rPr>
              <w:t>VII</w:t>
            </w:r>
          </w:p>
        </w:tc>
        <w:tc>
          <w:tcPr>
            <w:tcW w:w="365" w:type="pct"/>
            <w:tcBorders>
              <w:top w:val="double" w:sz="4" w:space="0" w:color="auto"/>
              <w:bottom w:val="double" w:sz="4" w:space="0" w:color="auto"/>
            </w:tcBorders>
            <w:vAlign w:val="center"/>
          </w:tcPr>
          <w:p w14:paraId="5F91F4C1" w14:textId="77777777" w:rsidR="001323EA" w:rsidRPr="001323EA" w:rsidRDefault="001323EA" w:rsidP="00E92A7C">
            <w:pPr>
              <w:jc w:val="center"/>
              <w:rPr>
                <w:sz w:val="20"/>
                <w:szCs w:val="16"/>
              </w:rPr>
            </w:pPr>
            <w:r w:rsidRPr="001323EA">
              <w:rPr>
                <w:sz w:val="20"/>
                <w:szCs w:val="16"/>
              </w:rPr>
              <w:t>VIII</w:t>
            </w:r>
          </w:p>
        </w:tc>
        <w:tc>
          <w:tcPr>
            <w:tcW w:w="292" w:type="pct"/>
            <w:tcBorders>
              <w:top w:val="double" w:sz="4" w:space="0" w:color="auto"/>
              <w:bottom w:val="double" w:sz="4" w:space="0" w:color="auto"/>
            </w:tcBorders>
            <w:vAlign w:val="center"/>
          </w:tcPr>
          <w:p w14:paraId="7D678154" w14:textId="77777777" w:rsidR="001323EA" w:rsidRPr="001323EA" w:rsidRDefault="001323EA" w:rsidP="00E92A7C">
            <w:pPr>
              <w:jc w:val="center"/>
              <w:rPr>
                <w:sz w:val="20"/>
                <w:szCs w:val="16"/>
              </w:rPr>
            </w:pPr>
            <w:r w:rsidRPr="001323EA">
              <w:rPr>
                <w:sz w:val="20"/>
                <w:szCs w:val="16"/>
              </w:rPr>
              <w:t>IX</w:t>
            </w:r>
          </w:p>
        </w:tc>
        <w:tc>
          <w:tcPr>
            <w:tcW w:w="292" w:type="pct"/>
            <w:tcBorders>
              <w:top w:val="double" w:sz="4" w:space="0" w:color="auto"/>
              <w:bottom w:val="double" w:sz="4" w:space="0" w:color="auto"/>
            </w:tcBorders>
            <w:vAlign w:val="center"/>
          </w:tcPr>
          <w:p w14:paraId="06D95EF7" w14:textId="77777777" w:rsidR="001323EA" w:rsidRPr="001323EA" w:rsidRDefault="001323EA" w:rsidP="00E92A7C">
            <w:pPr>
              <w:jc w:val="center"/>
              <w:rPr>
                <w:sz w:val="20"/>
                <w:szCs w:val="16"/>
              </w:rPr>
            </w:pPr>
            <w:r w:rsidRPr="001323EA">
              <w:rPr>
                <w:sz w:val="20"/>
                <w:szCs w:val="16"/>
              </w:rPr>
              <w:t>X</w:t>
            </w:r>
          </w:p>
        </w:tc>
        <w:tc>
          <w:tcPr>
            <w:tcW w:w="292" w:type="pct"/>
            <w:tcBorders>
              <w:top w:val="double" w:sz="4" w:space="0" w:color="auto"/>
              <w:bottom w:val="double" w:sz="4" w:space="0" w:color="auto"/>
            </w:tcBorders>
            <w:vAlign w:val="center"/>
          </w:tcPr>
          <w:p w14:paraId="5C1CEF7D" w14:textId="77777777" w:rsidR="001323EA" w:rsidRPr="001323EA" w:rsidRDefault="001323EA" w:rsidP="00E92A7C">
            <w:pPr>
              <w:jc w:val="center"/>
              <w:rPr>
                <w:sz w:val="20"/>
                <w:szCs w:val="16"/>
              </w:rPr>
            </w:pPr>
            <w:r w:rsidRPr="001323EA">
              <w:rPr>
                <w:sz w:val="20"/>
                <w:szCs w:val="16"/>
              </w:rPr>
              <w:t>XI</w:t>
            </w:r>
          </w:p>
        </w:tc>
        <w:tc>
          <w:tcPr>
            <w:tcW w:w="292" w:type="pct"/>
            <w:tcBorders>
              <w:top w:val="double" w:sz="4" w:space="0" w:color="auto"/>
              <w:bottom w:val="double" w:sz="4" w:space="0" w:color="auto"/>
            </w:tcBorders>
            <w:vAlign w:val="center"/>
          </w:tcPr>
          <w:p w14:paraId="5D1C6C5E" w14:textId="77777777" w:rsidR="001323EA" w:rsidRPr="001323EA" w:rsidRDefault="001323EA" w:rsidP="00E92A7C">
            <w:pPr>
              <w:jc w:val="center"/>
              <w:rPr>
                <w:sz w:val="20"/>
                <w:szCs w:val="16"/>
              </w:rPr>
            </w:pPr>
            <w:r w:rsidRPr="001323EA">
              <w:rPr>
                <w:sz w:val="20"/>
                <w:szCs w:val="16"/>
              </w:rPr>
              <w:t>XII</w:t>
            </w:r>
          </w:p>
        </w:tc>
        <w:tc>
          <w:tcPr>
            <w:tcW w:w="434" w:type="pct"/>
            <w:tcBorders>
              <w:top w:val="double" w:sz="4" w:space="0" w:color="auto"/>
              <w:bottom w:val="double" w:sz="4" w:space="0" w:color="auto"/>
              <w:right w:val="double" w:sz="4" w:space="0" w:color="auto"/>
            </w:tcBorders>
            <w:vAlign w:val="center"/>
          </w:tcPr>
          <w:p w14:paraId="267649D0" w14:textId="77777777" w:rsidR="001323EA" w:rsidRPr="001323EA" w:rsidRDefault="001323EA" w:rsidP="00E92A7C">
            <w:pPr>
              <w:jc w:val="center"/>
              <w:rPr>
                <w:sz w:val="20"/>
                <w:szCs w:val="16"/>
              </w:rPr>
            </w:pPr>
            <w:r w:rsidRPr="001323EA">
              <w:rPr>
                <w:sz w:val="20"/>
                <w:szCs w:val="16"/>
              </w:rPr>
              <w:t>Medie anuală</w:t>
            </w:r>
          </w:p>
        </w:tc>
      </w:tr>
      <w:tr w:rsidR="001323EA" w:rsidRPr="001323EA" w14:paraId="387866CA" w14:textId="77777777" w:rsidTr="001323EA">
        <w:tc>
          <w:tcPr>
            <w:tcW w:w="1005" w:type="pct"/>
            <w:tcBorders>
              <w:top w:val="double" w:sz="4" w:space="0" w:color="auto"/>
              <w:left w:val="double" w:sz="4" w:space="0" w:color="auto"/>
              <w:bottom w:val="double" w:sz="4" w:space="0" w:color="auto"/>
            </w:tcBorders>
            <w:vAlign w:val="center"/>
          </w:tcPr>
          <w:p w14:paraId="7B528000" w14:textId="77777777" w:rsidR="001323EA" w:rsidRPr="001323EA" w:rsidRDefault="001323EA" w:rsidP="00E92A7C">
            <w:pPr>
              <w:jc w:val="center"/>
              <w:rPr>
                <w:sz w:val="20"/>
                <w:szCs w:val="16"/>
              </w:rPr>
            </w:pPr>
            <w:proofErr w:type="spellStart"/>
            <w:r w:rsidRPr="001323EA">
              <w:rPr>
                <w:sz w:val="20"/>
                <w:szCs w:val="16"/>
              </w:rPr>
              <w:t>Precipitaţii</w:t>
            </w:r>
            <w:proofErr w:type="spellEnd"/>
            <w:r w:rsidRPr="001323EA">
              <w:rPr>
                <w:sz w:val="20"/>
                <w:szCs w:val="16"/>
              </w:rPr>
              <w:t xml:space="preserve"> medii lunare (mm)</w:t>
            </w:r>
          </w:p>
        </w:tc>
        <w:tc>
          <w:tcPr>
            <w:tcW w:w="277" w:type="pct"/>
            <w:tcBorders>
              <w:top w:val="double" w:sz="4" w:space="0" w:color="auto"/>
              <w:bottom w:val="double" w:sz="4" w:space="0" w:color="auto"/>
            </w:tcBorders>
            <w:vAlign w:val="center"/>
          </w:tcPr>
          <w:p w14:paraId="2705703F" w14:textId="77777777" w:rsidR="001323EA" w:rsidRPr="001323EA" w:rsidRDefault="001323EA" w:rsidP="00E92A7C">
            <w:pPr>
              <w:jc w:val="center"/>
              <w:rPr>
                <w:sz w:val="20"/>
                <w:szCs w:val="16"/>
              </w:rPr>
            </w:pPr>
            <w:r w:rsidRPr="001323EA">
              <w:rPr>
                <w:sz w:val="20"/>
                <w:szCs w:val="16"/>
              </w:rPr>
              <w:t>50</w:t>
            </w:r>
          </w:p>
        </w:tc>
        <w:tc>
          <w:tcPr>
            <w:tcW w:w="292" w:type="pct"/>
            <w:tcBorders>
              <w:top w:val="double" w:sz="4" w:space="0" w:color="auto"/>
              <w:bottom w:val="double" w:sz="4" w:space="0" w:color="auto"/>
            </w:tcBorders>
            <w:vAlign w:val="center"/>
          </w:tcPr>
          <w:p w14:paraId="16AFD843" w14:textId="77777777" w:rsidR="001323EA" w:rsidRPr="001323EA" w:rsidRDefault="001323EA" w:rsidP="00E92A7C">
            <w:pPr>
              <w:jc w:val="center"/>
              <w:rPr>
                <w:sz w:val="20"/>
                <w:szCs w:val="16"/>
              </w:rPr>
            </w:pPr>
            <w:r w:rsidRPr="001323EA">
              <w:rPr>
                <w:sz w:val="20"/>
                <w:szCs w:val="16"/>
              </w:rPr>
              <w:t>50</w:t>
            </w:r>
          </w:p>
        </w:tc>
        <w:tc>
          <w:tcPr>
            <w:tcW w:w="276" w:type="pct"/>
            <w:tcBorders>
              <w:top w:val="double" w:sz="4" w:space="0" w:color="auto"/>
              <w:bottom w:val="double" w:sz="4" w:space="0" w:color="auto"/>
            </w:tcBorders>
            <w:vAlign w:val="center"/>
          </w:tcPr>
          <w:p w14:paraId="73083EBB" w14:textId="77777777" w:rsidR="001323EA" w:rsidRPr="001323EA" w:rsidRDefault="001323EA" w:rsidP="00E92A7C">
            <w:pPr>
              <w:jc w:val="center"/>
              <w:rPr>
                <w:sz w:val="20"/>
                <w:szCs w:val="16"/>
              </w:rPr>
            </w:pPr>
            <w:r w:rsidRPr="001323EA">
              <w:rPr>
                <w:sz w:val="20"/>
                <w:szCs w:val="16"/>
              </w:rPr>
              <w:t>60</w:t>
            </w:r>
          </w:p>
        </w:tc>
        <w:tc>
          <w:tcPr>
            <w:tcW w:w="292" w:type="pct"/>
            <w:tcBorders>
              <w:top w:val="double" w:sz="4" w:space="0" w:color="auto"/>
              <w:bottom w:val="double" w:sz="4" w:space="0" w:color="auto"/>
            </w:tcBorders>
            <w:vAlign w:val="center"/>
          </w:tcPr>
          <w:p w14:paraId="1E5B7536" w14:textId="77777777" w:rsidR="001323EA" w:rsidRPr="001323EA" w:rsidRDefault="001323EA" w:rsidP="00E92A7C">
            <w:pPr>
              <w:jc w:val="center"/>
              <w:rPr>
                <w:sz w:val="20"/>
                <w:szCs w:val="16"/>
              </w:rPr>
            </w:pPr>
            <w:r w:rsidRPr="001323EA">
              <w:rPr>
                <w:sz w:val="20"/>
                <w:szCs w:val="16"/>
              </w:rPr>
              <w:t>80</w:t>
            </w:r>
          </w:p>
        </w:tc>
        <w:tc>
          <w:tcPr>
            <w:tcW w:w="297" w:type="pct"/>
            <w:tcBorders>
              <w:top w:val="double" w:sz="4" w:space="0" w:color="auto"/>
              <w:bottom w:val="double" w:sz="4" w:space="0" w:color="auto"/>
            </w:tcBorders>
            <w:vAlign w:val="center"/>
          </w:tcPr>
          <w:p w14:paraId="35AC5409" w14:textId="77777777" w:rsidR="001323EA" w:rsidRPr="001323EA" w:rsidRDefault="001323EA" w:rsidP="00E92A7C">
            <w:pPr>
              <w:jc w:val="center"/>
              <w:rPr>
                <w:sz w:val="20"/>
                <w:szCs w:val="16"/>
              </w:rPr>
            </w:pPr>
            <w:r w:rsidRPr="001323EA">
              <w:rPr>
                <w:sz w:val="20"/>
                <w:szCs w:val="16"/>
              </w:rPr>
              <w:t>110</w:t>
            </w:r>
          </w:p>
        </w:tc>
        <w:tc>
          <w:tcPr>
            <w:tcW w:w="297" w:type="pct"/>
            <w:tcBorders>
              <w:top w:val="double" w:sz="4" w:space="0" w:color="auto"/>
              <w:bottom w:val="double" w:sz="4" w:space="0" w:color="auto"/>
            </w:tcBorders>
            <w:vAlign w:val="center"/>
          </w:tcPr>
          <w:p w14:paraId="2F20B8AF" w14:textId="77777777" w:rsidR="001323EA" w:rsidRPr="001323EA" w:rsidRDefault="001323EA" w:rsidP="00E92A7C">
            <w:pPr>
              <w:jc w:val="center"/>
              <w:rPr>
                <w:sz w:val="20"/>
                <w:szCs w:val="16"/>
              </w:rPr>
            </w:pPr>
            <w:r w:rsidRPr="001323EA">
              <w:rPr>
                <w:sz w:val="20"/>
                <w:szCs w:val="16"/>
              </w:rPr>
              <w:t>140</w:t>
            </w:r>
          </w:p>
        </w:tc>
        <w:tc>
          <w:tcPr>
            <w:tcW w:w="298" w:type="pct"/>
            <w:tcBorders>
              <w:top w:val="double" w:sz="4" w:space="0" w:color="auto"/>
              <w:bottom w:val="double" w:sz="4" w:space="0" w:color="auto"/>
            </w:tcBorders>
            <w:vAlign w:val="center"/>
          </w:tcPr>
          <w:p w14:paraId="1559DC21" w14:textId="77777777" w:rsidR="001323EA" w:rsidRPr="001323EA" w:rsidRDefault="001323EA" w:rsidP="00E92A7C">
            <w:pPr>
              <w:jc w:val="center"/>
              <w:rPr>
                <w:sz w:val="20"/>
                <w:szCs w:val="16"/>
              </w:rPr>
            </w:pPr>
            <w:r w:rsidRPr="001323EA">
              <w:rPr>
                <w:sz w:val="20"/>
                <w:szCs w:val="16"/>
              </w:rPr>
              <w:t>120</w:t>
            </w:r>
          </w:p>
        </w:tc>
        <w:tc>
          <w:tcPr>
            <w:tcW w:w="365" w:type="pct"/>
            <w:tcBorders>
              <w:top w:val="double" w:sz="4" w:space="0" w:color="auto"/>
              <w:bottom w:val="double" w:sz="4" w:space="0" w:color="auto"/>
            </w:tcBorders>
            <w:vAlign w:val="center"/>
          </w:tcPr>
          <w:p w14:paraId="335EAD90" w14:textId="77777777" w:rsidR="001323EA" w:rsidRPr="001323EA" w:rsidRDefault="001323EA" w:rsidP="00E92A7C">
            <w:pPr>
              <w:jc w:val="center"/>
              <w:rPr>
                <w:sz w:val="20"/>
                <w:szCs w:val="16"/>
              </w:rPr>
            </w:pPr>
            <w:r w:rsidRPr="001323EA">
              <w:rPr>
                <w:sz w:val="20"/>
                <w:szCs w:val="16"/>
              </w:rPr>
              <w:t>110</w:t>
            </w:r>
          </w:p>
        </w:tc>
        <w:tc>
          <w:tcPr>
            <w:tcW w:w="292" w:type="pct"/>
            <w:tcBorders>
              <w:top w:val="double" w:sz="4" w:space="0" w:color="auto"/>
              <w:bottom w:val="double" w:sz="4" w:space="0" w:color="auto"/>
            </w:tcBorders>
            <w:vAlign w:val="center"/>
          </w:tcPr>
          <w:p w14:paraId="52354368" w14:textId="77777777" w:rsidR="001323EA" w:rsidRPr="001323EA" w:rsidRDefault="001323EA" w:rsidP="00E92A7C">
            <w:pPr>
              <w:jc w:val="center"/>
              <w:rPr>
                <w:sz w:val="20"/>
                <w:szCs w:val="16"/>
              </w:rPr>
            </w:pPr>
            <w:r w:rsidRPr="001323EA">
              <w:rPr>
                <w:sz w:val="20"/>
                <w:szCs w:val="16"/>
              </w:rPr>
              <w:t>70</w:t>
            </w:r>
          </w:p>
        </w:tc>
        <w:tc>
          <w:tcPr>
            <w:tcW w:w="292" w:type="pct"/>
            <w:tcBorders>
              <w:top w:val="double" w:sz="4" w:space="0" w:color="auto"/>
              <w:bottom w:val="double" w:sz="4" w:space="0" w:color="auto"/>
            </w:tcBorders>
            <w:vAlign w:val="center"/>
          </w:tcPr>
          <w:p w14:paraId="6067BB4E" w14:textId="77777777" w:rsidR="001323EA" w:rsidRPr="001323EA" w:rsidRDefault="001323EA" w:rsidP="00E92A7C">
            <w:pPr>
              <w:jc w:val="center"/>
              <w:rPr>
                <w:sz w:val="20"/>
                <w:szCs w:val="16"/>
              </w:rPr>
            </w:pPr>
            <w:r w:rsidRPr="001323EA">
              <w:rPr>
                <w:sz w:val="20"/>
                <w:szCs w:val="16"/>
              </w:rPr>
              <w:t>90</w:t>
            </w:r>
          </w:p>
        </w:tc>
        <w:tc>
          <w:tcPr>
            <w:tcW w:w="292" w:type="pct"/>
            <w:tcBorders>
              <w:top w:val="double" w:sz="4" w:space="0" w:color="auto"/>
              <w:bottom w:val="double" w:sz="4" w:space="0" w:color="auto"/>
            </w:tcBorders>
            <w:vAlign w:val="center"/>
          </w:tcPr>
          <w:p w14:paraId="068986F7" w14:textId="77777777" w:rsidR="001323EA" w:rsidRPr="001323EA" w:rsidRDefault="001323EA" w:rsidP="00E92A7C">
            <w:pPr>
              <w:jc w:val="center"/>
              <w:rPr>
                <w:sz w:val="20"/>
                <w:szCs w:val="16"/>
              </w:rPr>
            </w:pPr>
            <w:r w:rsidRPr="001323EA">
              <w:rPr>
                <w:sz w:val="20"/>
                <w:szCs w:val="16"/>
              </w:rPr>
              <w:t>50</w:t>
            </w:r>
          </w:p>
        </w:tc>
        <w:tc>
          <w:tcPr>
            <w:tcW w:w="292" w:type="pct"/>
            <w:tcBorders>
              <w:top w:val="double" w:sz="4" w:space="0" w:color="auto"/>
              <w:bottom w:val="double" w:sz="4" w:space="0" w:color="auto"/>
            </w:tcBorders>
            <w:vAlign w:val="center"/>
          </w:tcPr>
          <w:p w14:paraId="650B6D39" w14:textId="77777777" w:rsidR="001323EA" w:rsidRPr="001323EA" w:rsidRDefault="001323EA" w:rsidP="00E92A7C">
            <w:pPr>
              <w:jc w:val="center"/>
              <w:rPr>
                <w:sz w:val="20"/>
                <w:szCs w:val="16"/>
              </w:rPr>
            </w:pPr>
            <w:r w:rsidRPr="001323EA">
              <w:rPr>
                <w:sz w:val="20"/>
                <w:szCs w:val="16"/>
              </w:rPr>
              <w:t>40</w:t>
            </w:r>
          </w:p>
        </w:tc>
        <w:tc>
          <w:tcPr>
            <w:tcW w:w="434" w:type="pct"/>
            <w:tcBorders>
              <w:top w:val="double" w:sz="4" w:space="0" w:color="auto"/>
              <w:bottom w:val="double" w:sz="4" w:space="0" w:color="auto"/>
              <w:right w:val="double" w:sz="4" w:space="0" w:color="auto"/>
            </w:tcBorders>
            <w:vAlign w:val="center"/>
          </w:tcPr>
          <w:p w14:paraId="026A0618" w14:textId="77777777" w:rsidR="001323EA" w:rsidRPr="001323EA" w:rsidRDefault="001323EA" w:rsidP="00E92A7C">
            <w:pPr>
              <w:jc w:val="center"/>
              <w:rPr>
                <w:sz w:val="20"/>
                <w:szCs w:val="16"/>
              </w:rPr>
            </w:pPr>
            <w:r w:rsidRPr="001323EA">
              <w:rPr>
                <w:sz w:val="20"/>
                <w:szCs w:val="16"/>
              </w:rPr>
              <w:t>970</w:t>
            </w:r>
          </w:p>
        </w:tc>
      </w:tr>
    </w:tbl>
    <w:p w14:paraId="7E0C2355" w14:textId="77777777" w:rsidR="001323EA" w:rsidRPr="009451FE" w:rsidRDefault="001323EA">
      <w:pPr>
        <w:pStyle w:val="Corptext"/>
        <w:numPr>
          <w:ilvl w:val="0"/>
          <w:numId w:val="108"/>
        </w:numPr>
        <w:overflowPunct/>
        <w:autoSpaceDE/>
        <w:autoSpaceDN/>
        <w:adjustRightInd/>
        <w:textAlignment w:val="auto"/>
        <w:rPr>
          <w:szCs w:val="24"/>
        </w:rPr>
      </w:pPr>
      <w:r w:rsidRPr="009451FE">
        <w:rPr>
          <w:szCs w:val="24"/>
        </w:rPr>
        <w:t xml:space="preserve">Cantitatea de </w:t>
      </w:r>
      <w:proofErr w:type="spellStart"/>
      <w:r w:rsidRPr="009451FE">
        <w:rPr>
          <w:szCs w:val="24"/>
        </w:rPr>
        <w:t>precipitaţii</w:t>
      </w:r>
      <w:proofErr w:type="spellEnd"/>
      <w:r w:rsidRPr="009451FE">
        <w:rPr>
          <w:szCs w:val="24"/>
        </w:rPr>
        <w:t xml:space="preserve"> ce cade în sezonul de </w:t>
      </w:r>
      <w:proofErr w:type="spellStart"/>
      <w:r w:rsidRPr="009451FE">
        <w:rPr>
          <w:szCs w:val="24"/>
        </w:rPr>
        <w:t>vegetaţie</w:t>
      </w:r>
      <w:proofErr w:type="spellEnd"/>
      <w:r w:rsidRPr="009451FE">
        <w:rPr>
          <w:szCs w:val="24"/>
        </w:rPr>
        <w:t xml:space="preserve"> reprezintă aproximativ 58% din cantitatea totală anuală. </w:t>
      </w:r>
    </w:p>
    <w:p w14:paraId="32B45D74" w14:textId="77777777" w:rsidR="001323EA" w:rsidRPr="009451FE" w:rsidRDefault="001323EA" w:rsidP="001323EA">
      <w:pPr>
        <w:pStyle w:val="Corptext"/>
        <w:ind w:firstLine="720"/>
        <w:rPr>
          <w:szCs w:val="24"/>
        </w:rPr>
      </w:pPr>
      <w:proofErr w:type="spellStart"/>
      <w:r w:rsidRPr="009451FE">
        <w:rPr>
          <w:szCs w:val="24"/>
        </w:rPr>
        <w:t>Evapotranspiraţia</w:t>
      </w:r>
      <w:proofErr w:type="spellEnd"/>
      <w:r w:rsidRPr="009451FE">
        <w:rPr>
          <w:szCs w:val="24"/>
        </w:rPr>
        <w:t xml:space="preserve"> </w:t>
      </w:r>
      <w:proofErr w:type="spellStart"/>
      <w:r w:rsidRPr="009451FE">
        <w:rPr>
          <w:szCs w:val="24"/>
        </w:rPr>
        <w:t>potenţială</w:t>
      </w:r>
      <w:proofErr w:type="spellEnd"/>
      <w:r w:rsidRPr="009451FE">
        <w:rPr>
          <w:szCs w:val="24"/>
        </w:rPr>
        <w:t xml:space="preserve"> are următoarele valori: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0"/>
        <w:gridCol w:w="575"/>
        <w:gridCol w:w="588"/>
        <w:gridCol w:w="588"/>
        <w:gridCol w:w="588"/>
        <w:gridCol w:w="588"/>
        <w:gridCol w:w="588"/>
        <w:gridCol w:w="588"/>
        <w:gridCol w:w="652"/>
        <w:gridCol w:w="670"/>
        <w:gridCol w:w="587"/>
        <w:gridCol w:w="587"/>
        <w:gridCol w:w="587"/>
        <w:gridCol w:w="978"/>
      </w:tblGrid>
      <w:tr w:rsidR="001323EA" w:rsidRPr="001323EA" w14:paraId="1420EDA3" w14:textId="77777777" w:rsidTr="001323EA">
        <w:tc>
          <w:tcPr>
            <w:tcW w:w="856" w:type="pct"/>
            <w:tcBorders>
              <w:bottom w:val="double" w:sz="4" w:space="0" w:color="auto"/>
            </w:tcBorders>
          </w:tcPr>
          <w:p w14:paraId="4C72026F" w14:textId="77777777" w:rsidR="001323EA" w:rsidRPr="001323EA" w:rsidRDefault="001323EA" w:rsidP="00E92A7C">
            <w:pPr>
              <w:pStyle w:val="Corptext"/>
              <w:rPr>
                <w:sz w:val="20"/>
              </w:rPr>
            </w:pPr>
            <w:r w:rsidRPr="001323EA">
              <w:rPr>
                <w:sz w:val="20"/>
              </w:rPr>
              <w:t>Luna</w:t>
            </w:r>
          </w:p>
        </w:tc>
        <w:tc>
          <w:tcPr>
            <w:tcW w:w="291" w:type="pct"/>
            <w:tcBorders>
              <w:bottom w:val="double" w:sz="4" w:space="0" w:color="auto"/>
            </w:tcBorders>
          </w:tcPr>
          <w:p w14:paraId="4CD42741" w14:textId="77777777" w:rsidR="001323EA" w:rsidRPr="001323EA" w:rsidRDefault="001323EA" w:rsidP="00E92A7C">
            <w:pPr>
              <w:pStyle w:val="Corptext"/>
              <w:jc w:val="center"/>
              <w:rPr>
                <w:sz w:val="20"/>
              </w:rPr>
            </w:pPr>
            <w:r w:rsidRPr="001323EA">
              <w:rPr>
                <w:sz w:val="20"/>
              </w:rPr>
              <w:t>I</w:t>
            </w:r>
          </w:p>
        </w:tc>
        <w:tc>
          <w:tcPr>
            <w:tcW w:w="298" w:type="pct"/>
            <w:tcBorders>
              <w:bottom w:val="double" w:sz="4" w:space="0" w:color="auto"/>
            </w:tcBorders>
          </w:tcPr>
          <w:p w14:paraId="01F2B4AB" w14:textId="77777777" w:rsidR="001323EA" w:rsidRPr="001323EA" w:rsidRDefault="001323EA" w:rsidP="00E92A7C">
            <w:pPr>
              <w:pStyle w:val="Corptext"/>
              <w:jc w:val="center"/>
              <w:rPr>
                <w:sz w:val="20"/>
              </w:rPr>
            </w:pPr>
            <w:r w:rsidRPr="001323EA">
              <w:rPr>
                <w:sz w:val="20"/>
              </w:rPr>
              <w:t>II</w:t>
            </w:r>
          </w:p>
        </w:tc>
        <w:tc>
          <w:tcPr>
            <w:tcW w:w="298" w:type="pct"/>
            <w:tcBorders>
              <w:bottom w:val="double" w:sz="4" w:space="0" w:color="auto"/>
            </w:tcBorders>
          </w:tcPr>
          <w:p w14:paraId="5709C59B" w14:textId="77777777" w:rsidR="001323EA" w:rsidRPr="001323EA" w:rsidRDefault="001323EA" w:rsidP="00E92A7C">
            <w:pPr>
              <w:pStyle w:val="Corptext"/>
              <w:jc w:val="center"/>
              <w:rPr>
                <w:sz w:val="20"/>
              </w:rPr>
            </w:pPr>
            <w:r w:rsidRPr="001323EA">
              <w:rPr>
                <w:sz w:val="20"/>
              </w:rPr>
              <w:t>III</w:t>
            </w:r>
          </w:p>
        </w:tc>
        <w:tc>
          <w:tcPr>
            <w:tcW w:w="298" w:type="pct"/>
            <w:tcBorders>
              <w:bottom w:val="double" w:sz="4" w:space="0" w:color="auto"/>
            </w:tcBorders>
          </w:tcPr>
          <w:p w14:paraId="2CEEC213" w14:textId="77777777" w:rsidR="001323EA" w:rsidRPr="001323EA" w:rsidRDefault="001323EA" w:rsidP="00E92A7C">
            <w:pPr>
              <w:pStyle w:val="Corptext"/>
              <w:jc w:val="center"/>
              <w:rPr>
                <w:sz w:val="20"/>
              </w:rPr>
            </w:pPr>
            <w:r w:rsidRPr="001323EA">
              <w:rPr>
                <w:sz w:val="20"/>
              </w:rPr>
              <w:t>IV</w:t>
            </w:r>
          </w:p>
        </w:tc>
        <w:tc>
          <w:tcPr>
            <w:tcW w:w="298" w:type="pct"/>
            <w:tcBorders>
              <w:bottom w:val="double" w:sz="4" w:space="0" w:color="auto"/>
            </w:tcBorders>
          </w:tcPr>
          <w:p w14:paraId="5E98198F" w14:textId="77777777" w:rsidR="001323EA" w:rsidRPr="001323EA" w:rsidRDefault="001323EA" w:rsidP="00E92A7C">
            <w:pPr>
              <w:pStyle w:val="Corptext"/>
              <w:jc w:val="center"/>
              <w:rPr>
                <w:sz w:val="20"/>
              </w:rPr>
            </w:pPr>
            <w:r w:rsidRPr="001323EA">
              <w:rPr>
                <w:sz w:val="20"/>
              </w:rPr>
              <w:t>V</w:t>
            </w:r>
          </w:p>
        </w:tc>
        <w:tc>
          <w:tcPr>
            <w:tcW w:w="298" w:type="pct"/>
            <w:tcBorders>
              <w:bottom w:val="double" w:sz="4" w:space="0" w:color="auto"/>
            </w:tcBorders>
          </w:tcPr>
          <w:p w14:paraId="0C1967CE" w14:textId="77777777" w:rsidR="001323EA" w:rsidRPr="001323EA" w:rsidRDefault="001323EA" w:rsidP="00E92A7C">
            <w:pPr>
              <w:pStyle w:val="Corptext"/>
              <w:jc w:val="center"/>
              <w:rPr>
                <w:sz w:val="20"/>
              </w:rPr>
            </w:pPr>
            <w:r w:rsidRPr="001323EA">
              <w:rPr>
                <w:sz w:val="20"/>
              </w:rPr>
              <w:t>VI</w:t>
            </w:r>
          </w:p>
        </w:tc>
        <w:tc>
          <w:tcPr>
            <w:tcW w:w="298" w:type="pct"/>
            <w:tcBorders>
              <w:bottom w:val="double" w:sz="4" w:space="0" w:color="auto"/>
            </w:tcBorders>
          </w:tcPr>
          <w:p w14:paraId="45B0100B" w14:textId="77777777" w:rsidR="001323EA" w:rsidRPr="001323EA" w:rsidRDefault="001323EA" w:rsidP="00E92A7C">
            <w:pPr>
              <w:pStyle w:val="Corptext"/>
              <w:jc w:val="center"/>
              <w:rPr>
                <w:sz w:val="20"/>
              </w:rPr>
            </w:pPr>
            <w:r w:rsidRPr="001323EA">
              <w:rPr>
                <w:sz w:val="20"/>
              </w:rPr>
              <w:t>VII</w:t>
            </w:r>
          </w:p>
        </w:tc>
        <w:tc>
          <w:tcPr>
            <w:tcW w:w="331" w:type="pct"/>
            <w:tcBorders>
              <w:bottom w:val="double" w:sz="4" w:space="0" w:color="auto"/>
            </w:tcBorders>
          </w:tcPr>
          <w:p w14:paraId="0E645768" w14:textId="77777777" w:rsidR="001323EA" w:rsidRPr="001323EA" w:rsidRDefault="001323EA" w:rsidP="00E92A7C">
            <w:pPr>
              <w:pStyle w:val="Corptext"/>
              <w:jc w:val="center"/>
              <w:rPr>
                <w:sz w:val="20"/>
              </w:rPr>
            </w:pPr>
            <w:r w:rsidRPr="001323EA">
              <w:rPr>
                <w:sz w:val="20"/>
              </w:rPr>
              <w:t>VIII</w:t>
            </w:r>
          </w:p>
        </w:tc>
        <w:tc>
          <w:tcPr>
            <w:tcW w:w="340" w:type="pct"/>
            <w:tcBorders>
              <w:bottom w:val="double" w:sz="4" w:space="0" w:color="auto"/>
            </w:tcBorders>
          </w:tcPr>
          <w:p w14:paraId="3A79E95A" w14:textId="77777777" w:rsidR="001323EA" w:rsidRPr="001323EA" w:rsidRDefault="001323EA" w:rsidP="00E92A7C">
            <w:pPr>
              <w:pStyle w:val="Corptext"/>
              <w:jc w:val="center"/>
              <w:rPr>
                <w:sz w:val="20"/>
              </w:rPr>
            </w:pPr>
            <w:r w:rsidRPr="001323EA">
              <w:rPr>
                <w:sz w:val="20"/>
              </w:rPr>
              <w:t>IX</w:t>
            </w:r>
          </w:p>
        </w:tc>
        <w:tc>
          <w:tcPr>
            <w:tcW w:w="298" w:type="pct"/>
            <w:tcBorders>
              <w:bottom w:val="double" w:sz="4" w:space="0" w:color="auto"/>
            </w:tcBorders>
          </w:tcPr>
          <w:p w14:paraId="71FA00DA" w14:textId="77777777" w:rsidR="001323EA" w:rsidRPr="001323EA" w:rsidRDefault="001323EA" w:rsidP="00E92A7C">
            <w:pPr>
              <w:pStyle w:val="Corptext"/>
              <w:jc w:val="center"/>
              <w:rPr>
                <w:sz w:val="20"/>
              </w:rPr>
            </w:pPr>
            <w:r w:rsidRPr="001323EA">
              <w:rPr>
                <w:sz w:val="20"/>
              </w:rPr>
              <w:t>X</w:t>
            </w:r>
          </w:p>
        </w:tc>
        <w:tc>
          <w:tcPr>
            <w:tcW w:w="298" w:type="pct"/>
            <w:tcBorders>
              <w:bottom w:val="double" w:sz="4" w:space="0" w:color="auto"/>
            </w:tcBorders>
          </w:tcPr>
          <w:p w14:paraId="1EFF9F43" w14:textId="77777777" w:rsidR="001323EA" w:rsidRPr="001323EA" w:rsidRDefault="001323EA" w:rsidP="00E92A7C">
            <w:pPr>
              <w:pStyle w:val="Corptext"/>
              <w:jc w:val="center"/>
              <w:rPr>
                <w:sz w:val="20"/>
              </w:rPr>
            </w:pPr>
            <w:r w:rsidRPr="001323EA">
              <w:rPr>
                <w:sz w:val="20"/>
              </w:rPr>
              <w:t>XI</w:t>
            </w:r>
          </w:p>
        </w:tc>
        <w:tc>
          <w:tcPr>
            <w:tcW w:w="298" w:type="pct"/>
            <w:tcBorders>
              <w:bottom w:val="double" w:sz="4" w:space="0" w:color="auto"/>
            </w:tcBorders>
          </w:tcPr>
          <w:p w14:paraId="4F8D8EC0" w14:textId="77777777" w:rsidR="001323EA" w:rsidRPr="001323EA" w:rsidRDefault="001323EA" w:rsidP="00E92A7C">
            <w:pPr>
              <w:pStyle w:val="Corptext"/>
              <w:jc w:val="center"/>
              <w:rPr>
                <w:sz w:val="20"/>
              </w:rPr>
            </w:pPr>
            <w:r w:rsidRPr="001323EA">
              <w:rPr>
                <w:sz w:val="20"/>
              </w:rPr>
              <w:t>XII</w:t>
            </w:r>
          </w:p>
        </w:tc>
        <w:tc>
          <w:tcPr>
            <w:tcW w:w="496" w:type="pct"/>
            <w:tcBorders>
              <w:bottom w:val="double" w:sz="4" w:space="0" w:color="auto"/>
            </w:tcBorders>
          </w:tcPr>
          <w:p w14:paraId="04AA4B8C" w14:textId="77777777" w:rsidR="001323EA" w:rsidRPr="001323EA" w:rsidRDefault="001323EA" w:rsidP="00E92A7C">
            <w:pPr>
              <w:pStyle w:val="Corptext"/>
              <w:rPr>
                <w:sz w:val="20"/>
              </w:rPr>
            </w:pPr>
            <w:r w:rsidRPr="001323EA">
              <w:rPr>
                <w:sz w:val="20"/>
              </w:rPr>
              <w:t>Med.an</w:t>
            </w:r>
          </w:p>
        </w:tc>
      </w:tr>
      <w:tr w:rsidR="001323EA" w:rsidRPr="001323EA" w14:paraId="53C0ADAF" w14:textId="77777777" w:rsidTr="001323EA">
        <w:tc>
          <w:tcPr>
            <w:tcW w:w="856" w:type="pct"/>
            <w:tcBorders>
              <w:top w:val="double" w:sz="4" w:space="0" w:color="auto"/>
            </w:tcBorders>
          </w:tcPr>
          <w:p w14:paraId="4E494D65" w14:textId="77777777" w:rsidR="001323EA" w:rsidRPr="001323EA" w:rsidRDefault="001323EA" w:rsidP="00E92A7C">
            <w:pPr>
              <w:pStyle w:val="Corptext"/>
              <w:spacing w:after="0"/>
              <w:jc w:val="center"/>
              <w:rPr>
                <w:sz w:val="20"/>
              </w:rPr>
            </w:pPr>
            <w:proofErr w:type="spellStart"/>
            <w:r w:rsidRPr="001323EA">
              <w:rPr>
                <w:sz w:val="20"/>
              </w:rPr>
              <w:t>Evapotranspiraţia</w:t>
            </w:r>
            <w:proofErr w:type="spellEnd"/>
          </w:p>
          <w:p w14:paraId="6D2B0AF5" w14:textId="77777777" w:rsidR="001323EA" w:rsidRPr="001323EA" w:rsidRDefault="001323EA" w:rsidP="00E92A7C">
            <w:pPr>
              <w:pStyle w:val="Corptext"/>
              <w:spacing w:after="0"/>
              <w:jc w:val="center"/>
              <w:rPr>
                <w:sz w:val="20"/>
              </w:rPr>
            </w:pPr>
            <w:proofErr w:type="spellStart"/>
            <w:r w:rsidRPr="001323EA">
              <w:rPr>
                <w:sz w:val="20"/>
              </w:rPr>
              <w:t>potenţială</w:t>
            </w:r>
            <w:proofErr w:type="spellEnd"/>
            <w:r w:rsidRPr="001323EA">
              <w:rPr>
                <w:sz w:val="20"/>
              </w:rPr>
              <w:t xml:space="preserve"> (mm)</w:t>
            </w:r>
          </w:p>
        </w:tc>
        <w:tc>
          <w:tcPr>
            <w:tcW w:w="291" w:type="pct"/>
            <w:tcBorders>
              <w:top w:val="double" w:sz="4" w:space="0" w:color="auto"/>
            </w:tcBorders>
            <w:vAlign w:val="center"/>
          </w:tcPr>
          <w:p w14:paraId="27504F18" w14:textId="77777777" w:rsidR="001323EA" w:rsidRPr="001323EA" w:rsidRDefault="001323EA" w:rsidP="00E92A7C">
            <w:pPr>
              <w:pStyle w:val="Corptext"/>
              <w:jc w:val="center"/>
              <w:rPr>
                <w:sz w:val="20"/>
              </w:rPr>
            </w:pPr>
            <w:r w:rsidRPr="001323EA">
              <w:rPr>
                <w:sz w:val="20"/>
              </w:rPr>
              <w:t>0</w:t>
            </w:r>
          </w:p>
        </w:tc>
        <w:tc>
          <w:tcPr>
            <w:tcW w:w="298" w:type="pct"/>
            <w:tcBorders>
              <w:top w:val="double" w:sz="4" w:space="0" w:color="auto"/>
            </w:tcBorders>
            <w:vAlign w:val="center"/>
          </w:tcPr>
          <w:p w14:paraId="4EF70962" w14:textId="77777777" w:rsidR="001323EA" w:rsidRPr="001323EA" w:rsidRDefault="001323EA" w:rsidP="00E92A7C">
            <w:pPr>
              <w:pStyle w:val="Corptext"/>
              <w:jc w:val="center"/>
              <w:rPr>
                <w:sz w:val="20"/>
              </w:rPr>
            </w:pPr>
            <w:r w:rsidRPr="001323EA">
              <w:rPr>
                <w:sz w:val="20"/>
              </w:rPr>
              <w:t>0</w:t>
            </w:r>
          </w:p>
        </w:tc>
        <w:tc>
          <w:tcPr>
            <w:tcW w:w="298" w:type="pct"/>
            <w:tcBorders>
              <w:top w:val="double" w:sz="4" w:space="0" w:color="auto"/>
            </w:tcBorders>
            <w:vAlign w:val="center"/>
          </w:tcPr>
          <w:p w14:paraId="762FE13F" w14:textId="77777777" w:rsidR="001323EA" w:rsidRPr="001323EA" w:rsidRDefault="001323EA" w:rsidP="00E92A7C">
            <w:pPr>
              <w:pStyle w:val="Corptext"/>
              <w:jc w:val="center"/>
              <w:rPr>
                <w:sz w:val="20"/>
              </w:rPr>
            </w:pPr>
            <w:r w:rsidRPr="001323EA">
              <w:rPr>
                <w:sz w:val="20"/>
              </w:rPr>
              <w:t>12</w:t>
            </w:r>
          </w:p>
        </w:tc>
        <w:tc>
          <w:tcPr>
            <w:tcW w:w="298" w:type="pct"/>
            <w:tcBorders>
              <w:top w:val="double" w:sz="4" w:space="0" w:color="auto"/>
            </w:tcBorders>
            <w:vAlign w:val="center"/>
          </w:tcPr>
          <w:p w14:paraId="25E11644" w14:textId="77777777" w:rsidR="001323EA" w:rsidRPr="001323EA" w:rsidRDefault="001323EA" w:rsidP="00E92A7C">
            <w:pPr>
              <w:pStyle w:val="Corptext"/>
              <w:jc w:val="center"/>
              <w:rPr>
                <w:sz w:val="20"/>
              </w:rPr>
            </w:pPr>
            <w:r w:rsidRPr="001323EA">
              <w:rPr>
                <w:sz w:val="20"/>
              </w:rPr>
              <w:t>30</w:t>
            </w:r>
          </w:p>
        </w:tc>
        <w:tc>
          <w:tcPr>
            <w:tcW w:w="298" w:type="pct"/>
            <w:tcBorders>
              <w:top w:val="double" w:sz="4" w:space="0" w:color="auto"/>
            </w:tcBorders>
            <w:vAlign w:val="center"/>
          </w:tcPr>
          <w:p w14:paraId="471FE33A" w14:textId="77777777" w:rsidR="001323EA" w:rsidRPr="001323EA" w:rsidRDefault="001323EA" w:rsidP="00E92A7C">
            <w:pPr>
              <w:pStyle w:val="Corptext"/>
              <w:jc w:val="center"/>
              <w:rPr>
                <w:sz w:val="20"/>
              </w:rPr>
            </w:pPr>
            <w:r w:rsidRPr="001323EA">
              <w:rPr>
                <w:sz w:val="20"/>
              </w:rPr>
              <w:t>52</w:t>
            </w:r>
          </w:p>
        </w:tc>
        <w:tc>
          <w:tcPr>
            <w:tcW w:w="298" w:type="pct"/>
            <w:tcBorders>
              <w:top w:val="double" w:sz="4" w:space="0" w:color="auto"/>
            </w:tcBorders>
            <w:vAlign w:val="center"/>
          </w:tcPr>
          <w:p w14:paraId="2D5D0E93" w14:textId="77777777" w:rsidR="001323EA" w:rsidRPr="001323EA" w:rsidRDefault="001323EA" w:rsidP="00E92A7C">
            <w:pPr>
              <w:pStyle w:val="Corptext"/>
              <w:jc w:val="center"/>
              <w:rPr>
                <w:sz w:val="20"/>
              </w:rPr>
            </w:pPr>
            <w:r w:rsidRPr="001323EA">
              <w:rPr>
                <w:sz w:val="20"/>
              </w:rPr>
              <w:t>62</w:t>
            </w:r>
          </w:p>
        </w:tc>
        <w:tc>
          <w:tcPr>
            <w:tcW w:w="298" w:type="pct"/>
            <w:tcBorders>
              <w:top w:val="double" w:sz="4" w:space="0" w:color="auto"/>
            </w:tcBorders>
            <w:vAlign w:val="center"/>
          </w:tcPr>
          <w:p w14:paraId="6604E375" w14:textId="77777777" w:rsidR="001323EA" w:rsidRPr="001323EA" w:rsidRDefault="001323EA" w:rsidP="00E92A7C">
            <w:pPr>
              <w:pStyle w:val="Corptext"/>
              <w:jc w:val="center"/>
              <w:rPr>
                <w:sz w:val="20"/>
              </w:rPr>
            </w:pPr>
            <w:r w:rsidRPr="001323EA">
              <w:rPr>
                <w:sz w:val="20"/>
              </w:rPr>
              <w:t>60</w:t>
            </w:r>
          </w:p>
        </w:tc>
        <w:tc>
          <w:tcPr>
            <w:tcW w:w="331" w:type="pct"/>
            <w:tcBorders>
              <w:top w:val="double" w:sz="4" w:space="0" w:color="auto"/>
            </w:tcBorders>
            <w:vAlign w:val="center"/>
          </w:tcPr>
          <w:p w14:paraId="6496F956" w14:textId="77777777" w:rsidR="001323EA" w:rsidRPr="001323EA" w:rsidRDefault="001323EA" w:rsidP="00E92A7C">
            <w:pPr>
              <w:pStyle w:val="Corptext"/>
              <w:jc w:val="center"/>
              <w:rPr>
                <w:sz w:val="20"/>
              </w:rPr>
            </w:pPr>
            <w:r w:rsidRPr="001323EA">
              <w:rPr>
                <w:sz w:val="20"/>
              </w:rPr>
              <w:t>48</w:t>
            </w:r>
          </w:p>
        </w:tc>
        <w:tc>
          <w:tcPr>
            <w:tcW w:w="340" w:type="pct"/>
            <w:tcBorders>
              <w:top w:val="double" w:sz="4" w:space="0" w:color="auto"/>
            </w:tcBorders>
            <w:vAlign w:val="center"/>
          </w:tcPr>
          <w:p w14:paraId="0EE83F6C" w14:textId="77777777" w:rsidR="001323EA" w:rsidRPr="001323EA" w:rsidRDefault="001323EA" w:rsidP="00E92A7C">
            <w:pPr>
              <w:pStyle w:val="Corptext"/>
              <w:jc w:val="center"/>
              <w:rPr>
                <w:sz w:val="20"/>
              </w:rPr>
            </w:pPr>
            <w:r w:rsidRPr="001323EA">
              <w:rPr>
                <w:sz w:val="20"/>
              </w:rPr>
              <w:t>30</w:t>
            </w:r>
          </w:p>
        </w:tc>
        <w:tc>
          <w:tcPr>
            <w:tcW w:w="298" w:type="pct"/>
            <w:tcBorders>
              <w:top w:val="double" w:sz="4" w:space="0" w:color="auto"/>
            </w:tcBorders>
            <w:vAlign w:val="center"/>
          </w:tcPr>
          <w:p w14:paraId="7ED5CA47" w14:textId="77777777" w:rsidR="001323EA" w:rsidRPr="001323EA" w:rsidRDefault="001323EA" w:rsidP="00E92A7C">
            <w:pPr>
              <w:pStyle w:val="Corptext"/>
              <w:jc w:val="center"/>
              <w:rPr>
                <w:sz w:val="20"/>
              </w:rPr>
            </w:pPr>
            <w:r w:rsidRPr="001323EA">
              <w:rPr>
                <w:sz w:val="20"/>
              </w:rPr>
              <w:t>12</w:t>
            </w:r>
          </w:p>
        </w:tc>
        <w:tc>
          <w:tcPr>
            <w:tcW w:w="298" w:type="pct"/>
            <w:tcBorders>
              <w:top w:val="double" w:sz="4" w:space="0" w:color="auto"/>
            </w:tcBorders>
            <w:vAlign w:val="center"/>
          </w:tcPr>
          <w:p w14:paraId="6ABE00E6" w14:textId="77777777" w:rsidR="001323EA" w:rsidRPr="001323EA" w:rsidRDefault="001323EA" w:rsidP="00E92A7C">
            <w:pPr>
              <w:pStyle w:val="Corptext"/>
              <w:jc w:val="center"/>
              <w:rPr>
                <w:sz w:val="20"/>
              </w:rPr>
            </w:pPr>
            <w:r w:rsidRPr="001323EA">
              <w:rPr>
                <w:sz w:val="20"/>
              </w:rPr>
              <w:t>1</w:t>
            </w:r>
          </w:p>
        </w:tc>
        <w:tc>
          <w:tcPr>
            <w:tcW w:w="298" w:type="pct"/>
            <w:tcBorders>
              <w:top w:val="double" w:sz="4" w:space="0" w:color="auto"/>
            </w:tcBorders>
            <w:vAlign w:val="center"/>
          </w:tcPr>
          <w:p w14:paraId="1635622E" w14:textId="77777777" w:rsidR="001323EA" w:rsidRPr="001323EA" w:rsidRDefault="001323EA" w:rsidP="00E92A7C">
            <w:pPr>
              <w:pStyle w:val="Corptext"/>
              <w:jc w:val="center"/>
              <w:rPr>
                <w:sz w:val="20"/>
              </w:rPr>
            </w:pPr>
            <w:r w:rsidRPr="001323EA">
              <w:rPr>
                <w:sz w:val="20"/>
              </w:rPr>
              <w:t>0</w:t>
            </w:r>
          </w:p>
        </w:tc>
        <w:tc>
          <w:tcPr>
            <w:tcW w:w="496" w:type="pct"/>
            <w:tcBorders>
              <w:top w:val="double" w:sz="4" w:space="0" w:color="auto"/>
            </w:tcBorders>
            <w:vAlign w:val="center"/>
          </w:tcPr>
          <w:p w14:paraId="19044466" w14:textId="77777777" w:rsidR="001323EA" w:rsidRPr="001323EA" w:rsidRDefault="001323EA" w:rsidP="00E92A7C">
            <w:pPr>
              <w:pStyle w:val="Corptext"/>
              <w:jc w:val="center"/>
              <w:rPr>
                <w:sz w:val="20"/>
              </w:rPr>
            </w:pPr>
            <w:r w:rsidRPr="001323EA">
              <w:rPr>
                <w:sz w:val="20"/>
              </w:rPr>
              <w:t>305</w:t>
            </w:r>
          </w:p>
        </w:tc>
      </w:tr>
    </w:tbl>
    <w:p w14:paraId="21D3E7FF" w14:textId="77777777" w:rsidR="001323EA" w:rsidRPr="009451FE" w:rsidRDefault="001323EA">
      <w:pPr>
        <w:pStyle w:val="Corptext"/>
        <w:numPr>
          <w:ilvl w:val="0"/>
          <w:numId w:val="108"/>
        </w:numPr>
        <w:overflowPunct/>
        <w:autoSpaceDE/>
        <w:autoSpaceDN/>
        <w:adjustRightInd/>
        <w:textAlignment w:val="auto"/>
        <w:rPr>
          <w:szCs w:val="24"/>
        </w:rPr>
      </w:pPr>
      <w:r w:rsidRPr="009451FE">
        <w:rPr>
          <w:szCs w:val="24"/>
        </w:rPr>
        <w:t>Umiditatea relativă a aerului în luna iulie: 68%.</w:t>
      </w:r>
    </w:p>
    <w:bookmarkEnd w:id="160"/>
    <w:p w14:paraId="5A02AF76" w14:textId="77777777" w:rsidR="00986CF6" w:rsidRPr="005C46B5" w:rsidRDefault="00986CF6" w:rsidP="00986CF6">
      <w:pPr>
        <w:pStyle w:val="textproiect0"/>
        <w:ind w:firstLine="720"/>
        <w:rPr>
          <w:color w:val="FF0000"/>
          <w:highlight w:val="lightGray"/>
        </w:rPr>
      </w:pPr>
    </w:p>
    <w:p w14:paraId="34122333" w14:textId="77777777" w:rsidR="00C54EB3" w:rsidRPr="001323EA" w:rsidRDefault="00C54EB3" w:rsidP="00BB7FC7">
      <w:pPr>
        <w:pStyle w:val="Titlu5"/>
      </w:pPr>
      <w:bookmarkStart w:id="161" w:name="_Toc123734595"/>
      <w:r w:rsidRPr="001323EA">
        <w:lastRenderedPageBreak/>
        <w:t>2.2.</w:t>
      </w:r>
      <w:r w:rsidR="00BA5660" w:rsidRPr="001323EA">
        <w:t>4</w:t>
      </w:r>
      <w:r w:rsidRPr="001323EA">
        <w:t>.</w:t>
      </w:r>
      <w:r w:rsidR="00132EE5" w:rsidRPr="001323EA">
        <w:t>3</w:t>
      </w:r>
      <w:r w:rsidRPr="001323EA">
        <w:t>. Regimul eolian</w:t>
      </w:r>
      <w:bookmarkEnd w:id="161"/>
    </w:p>
    <w:p w14:paraId="36DD337E" w14:textId="77777777" w:rsidR="00C54EB3" w:rsidRPr="001323EA" w:rsidRDefault="00C54EB3" w:rsidP="00C54EB3">
      <w:pPr>
        <w:pStyle w:val="textproiect0"/>
        <w:rPr>
          <w:b/>
          <w:color w:val="FF0000"/>
        </w:rPr>
      </w:pPr>
    </w:p>
    <w:p w14:paraId="2E926E70" w14:textId="5F5DE6D2" w:rsidR="001323EA" w:rsidRPr="001323EA" w:rsidRDefault="001323EA" w:rsidP="001323EA">
      <w:pPr>
        <w:pStyle w:val="Corptext"/>
        <w:spacing w:after="0"/>
        <w:ind w:firstLine="720"/>
        <w:jc w:val="both"/>
        <w:rPr>
          <w:szCs w:val="24"/>
        </w:rPr>
      </w:pPr>
      <w:bookmarkStart w:id="162" w:name="_Hlk125979687"/>
      <w:r w:rsidRPr="001323EA">
        <w:rPr>
          <w:szCs w:val="24"/>
        </w:rPr>
        <w:t xml:space="preserve">Vânturile care bat în cuprinsul teritoriului sunt în </w:t>
      </w:r>
      <w:proofErr w:type="spellStart"/>
      <w:r w:rsidRPr="001323EA">
        <w:rPr>
          <w:szCs w:val="24"/>
        </w:rPr>
        <w:t>concordanţă</w:t>
      </w:r>
      <w:proofErr w:type="spellEnd"/>
      <w:r w:rsidRPr="001323EA">
        <w:rPr>
          <w:szCs w:val="24"/>
        </w:rPr>
        <w:t xml:space="preserve"> cu </w:t>
      </w:r>
      <w:proofErr w:type="spellStart"/>
      <w:r w:rsidRPr="001323EA">
        <w:rPr>
          <w:szCs w:val="24"/>
        </w:rPr>
        <w:t>circulaţia</w:t>
      </w:r>
      <w:proofErr w:type="spellEnd"/>
      <w:r w:rsidRPr="001323EA">
        <w:rPr>
          <w:szCs w:val="24"/>
        </w:rPr>
        <w:t xml:space="preserve"> generală în atmosferă, </w:t>
      </w:r>
      <w:proofErr w:type="spellStart"/>
      <w:r w:rsidRPr="001323EA">
        <w:rPr>
          <w:szCs w:val="24"/>
        </w:rPr>
        <w:t>şi</w:t>
      </w:r>
      <w:proofErr w:type="spellEnd"/>
      <w:r w:rsidRPr="001323EA">
        <w:rPr>
          <w:szCs w:val="24"/>
        </w:rPr>
        <w:t xml:space="preserve"> cu </w:t>
      </w:r>
      <w:proofErr w:type="spellStart"/>
      <w:r w:rsidRPr="001323EA">
        <w:rPr>
          <w:szCs w:val="24"/>
        </w:rPr>
        <w:t>condiţiile</w:t>
      </w:r>
      <w:proofErr w:type="spellEnd"/>
      <w:r w:rsidRPr="001323EA">
        <w:rPr>
          <w:szCs w:val="24"/>
        </w:rPr>
        <w:t xml:space="preserve"> de relief. </w:t>
      </w:r>
      <w:proofErr w:type="spellStart"/>
      <w:r w:rsidRPr="001323EA">
        <w:rPr>
          <w:szCs w:val="24"/>
        </w:rPr>
        <w:t>Frecvenţa</w:t>
      </w:r>
      <w:proofErr w:type="spellEnd"/>
      <w:r w:rsidRPr="001323EA">
        <w:rPr>
          <w:szCs w:val="24"/>
        </w:rPr>
        <w:t xml:space="preserve"> anuală cea mai mare o au vânturile care bat din sector nord-vestic. </w:t>
      </w:r>
      <w:proofErr w:type="spellStart"/>
      <w:r w:rsidRPr="001323EA">
        <w:rPr>
          <w:szCs w:val="24"/>
        </w:rPr>
        <w:t>Aceşti</w:t>
      </w:r>
      <w:proofErr w:type="spellEnd"/>
      <w:r w:rsidRPr="001323EA">
        <w:rPr>
          <w:szCs w:val="24"/>
        </w:rPr>
        <w:t xml:space="preserve"> </w:t>
      </w:r>
      <w:proofErr w:type="spellStart"/>
      <w:r w:rsidRPr="001323EA">
        <w:rPr>
          <w:szCs w:val="24"/>
        </w:rPr>
        <w:t>curenţi</w:t>
      </w:r>
      <w:proofErr w:type="spellEnd"/>
      <w:r w:rsidRPr="001323EA">
        <w:rPr>
          <w:szCs w:val="24"/>
        </w:rPr>
        <w:t xml:space="preserve"> de aer predomină în toate anotimpurile. Durata intervalului de calm </w:t>
      </w:r>
      <w:proofErr w:type="spellStart"/>
      <w:r w:rsidRPr="001323EA">
        <w:rPr>
          <w:szCs w:val="24"/>
        </w:rPr>
        <w:t>sporeşte</w:t>
      </w:r>
      <w:proofErr w:type="spellEnd"/>
      <w:r w:rsidRPr="001323EA">
        <w:rPr>
          <w:szCs w:val="24"/>
        </w:rPr>
        <w:t xml:space="preserve"> în perioada de iarnă mai ales când se produce fenomenul de inversiune termică.</w:t>
      </w:r>
    </w:p>
    <w:p w14:paraId="42A37BAE" w14:textId="77777777" w:rsidR="001323EA" w:rsidRPr="009451FE" w:rsidRDefault="001323EA" w:rsidP="001323EA">
      <w:pPr>
        <w:ind w:firstLine="720"/>
      </w:pPr>
      <w:r w:rsidRPr="001323EA">
        <w:t xml:space="preserve">Viteza medie anuală maximă este </w:t>
      </w:r>
      <w:proofErr w:type="spellStart"/>
      <w:r w:rsidRPr="001323EA">
        <w:t>etinsă</w:t>
      </w:r>
      <w:proofErr w:type="spellEnd"/>
      <w:r w:rsidRPr="001323EA">
        <w:t xml:space="preserve"> de </w:t>
      </w:r>
      <w:proofErr w:type="spellStart"/>
      <w:r w:rsidRPr="001323EA">
        <w:t>doborâturile</w:t>
      </w:r>
      <w:proofErr w:type="spellEnd"/>
      <w:r w:rsidRPr="001323EA">
        <w:t xml:space="preserve"> din sectorul vestic (4,0 m/s)</w:t>
      </w:r>
    </w:p>
    <w:p w14:paraId="14CC9682" w14:textId="77777777" w:rsidR="001323EA" w:rsidRPr="009451FE" w:rsidRDefault="001323EA" w:rsidP="001323EA">
      <w:pPr>
        <w:ind w:firstLine="720"/>
      </w:pPr>
    </w:p>
    <w:p w14:paraId="07B6B9F8" w14:textId="77777777" w:rsidR="001323EA" w:rsidRPr="009451FE" w:rsidRDefault="001323EA" w:rsidP="001323EA">
      <w:pPr>
        <w:ind w:firstLine="720"/>
        <w:jc w:val="center"/>
      </w:pPr>
      <w:r w:rsidRPr="009451FE">
        <w:t xml:space="preserve">Viteza medie (m/s) </w:t>
      </w:r>
      <w:proofErr w:type="spellStart"/>
      <w:r w:rsidRPr="009451FE">
        <w:t>şi</w:t>
      </w:r>
      <w:proofErr w:type="spellEnd"/>
      <w:r w:rsidRPr="009451FE">
        <w:t xml:space="preserve"> </w:t>
      </w:r>
      <w:proofErr w:type="spellStart"/>
      <w:r w:rsidRPr="009451FE">
        <w:t>frecvenţa</w:t>
      </w:r>
      <w:proofErr w:type="spellEnd"/>
      <w:r w:rsidRPr="009451FE">
        <w:t xml:space="preserve"> vânturilor (%) pe </w:t>
      </w:r>
      <w:proofErr w:type="spellStart"/>
      <w:r w:rsidRPr="009451FE">
        <w:t>direcţii</w:t>
      </w:r>
      <w:proofErr w:type="spellEnd"/>
      <w:r w:rsidRPr="009451FE">
        <w:t xml:space="preserve"> </w:t>
      </w:r>
      <w:proofErr w:type="spellStart"/>
      <w:r w:rsidRPr="009451FE">
        <w:t>şi</w:t>
      </w:r>
      <w:proofErr w:type="spellEnd"/>
      <w:r w:rsidRPr="009451FE">
        <w:t xml:space="preserve"> pe luni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0"/>
        <w:gridCol w:w="658"/>
        <w:gridCol w:w="662"/>
        <w:gridCol w:w="668"/>
        <w:gridCol w:w="668"/>
        <w:gridCol w:w="666"/>
        <w:gridCol w:w="670"/>
        <w:gridCol w:w="674"/>
        <w:gridCol w:w="674"/>
        <w:gridCol w:w="670"/>
        <w:gridCol w:w="666"/>
        <w:gridCol w:w="670"/>
        <w:gridCol w:w="674"/>
        <w:gridCol w:w="844"/>
      </w:tblGrid>
      <w:tr w:rsidR="001323EA" w:rsidRPr="009451FE" w14:paraId="43CAAF01" w14:textId="77777777" w:rsidTr="00E92A7C">
        <w:tc>
          <w:tcPr>
            <w:tcW w:w="502" w:type="pct"/>
            <w:vMerge w:val="restart"/>
            <w:tcBorders>
              <w:top w:val="double" w:sz="4" w:space="0" w:color="auto"/>
              <w:left w:val="double" w:sz="4" w:space="0" w:color="auto"/>
            </w:tcBorders>
            <w:vAlign w:val="center"/>
          </w:tcPr>
          <w:p w14:paraId="0809102D" w14:textId="77777777" w:rsidR="001323EA" w:rsidRPr="009451FE" w:rsidRDefault="001323EA" w:rsidP="00E92A7C">
            <w:pPr>
              <w:jc w:val="center"/>
            </w:pPr>
            <w:proofErr w:type="spellStart"/>
            <w:r w:rsidRPr="009451FE">
              <w:t>Direcţie</w:t>
            </w:r>
            <w:proofErr w:type="spellEnd"/>
          </w:p>
        </w:tc>
        <w:tc>
          <w:tcPr>
            <w:tcW w:w="4498" w:type="pct"/>
            <w:gridSpan w:val="13"/>
            <w:tcBorders>
              <w:top w:val="double" w:sz="4" w:space="0" w:color="auto"/>
              <w:right w:val="double" w:sz="4" w:space="0" w:color="auto"/>
            </w:tcBorders>
            <w:vAlign w:val="center"/>
          </w:tcPr>
          <w:p w14:paraId="5EBE40D9" w14:textId="77777777" w:rsidR="001323EA" w:rsidRPr="009451FE" w:rsidRDefault="001323EA" w:rsidP="00E92A7C">
            <w:pPr>
              <w:jc w:val="center"/>
            </w:pPr>
            <w:r w:rsidRPr="009451FE">
              <w:t>Lunile</w:t>
            </w:r>
          </w:p>
        </w:tc>
      </w:tr>
      <w:tr w:rsidR="001323EA" w:rsidRPr="009451FE" w14:paraId="4393CC6A" w14:textId="77777777" w:rsidTr="00E92A7C">
        <w:tc>
          <w:tcPr>
            <w:tcW w:w="502" w:type="pct"/>
            <w:vMerge/>
            <w:tcBorders>
              <w:left w:val="double" w:sz="4" w:space="0" w:color="auto"/>
              <w:bottom w:val="double" w:sz="4" w:space="0" w:color="auto"/>
            </w:tcBorders>
            <w:vAlign w:val="center"/>
          </w:tcPr>
          <w:p w14:paraId="51A8A1F6" w14:textId="77777777" w:rsidR="001323EA" w:rsidRPr="009451FE" w:rsidRDefault="001323EA" w:rsidP="00E92A7C">
            <w:pPr>
              <w:jc w:val="center"/>
            </w:pPr>
          </w:p>
        </w:tc>
        <w:tc>
          <w:tcPr>
            <w:tcW w:w="334" w:type="pct"/>
            <w:tcBorders>
              <w:bottom w:val="double" w:sz="4" w:space="0" w:color="auto"/>
            </w:tcBorders>
            <w:vAlign w:val="center"/>
          </w:tcPr>
          <w:p w14:paraId="4D5A4A16" w14:textId="77777777" w:rsidR="001323EA" w:rsidRPr="009451FE" w:rsidRDefault="001323EA" w:rsidP="00E92A7C">
            <w:pPr>
              <w:jc w:val="center"/>
            </w:pPr>
            <w:r w:rsidRPr="009451FE">
              <w:t>I</w:t>
            </w:r>
          </w:p>
        </w:tc>
        <w:tc>
          <w:tcPr>
            <w:tcW w:w="336" w:type="pct"/>
            <w:tcBorders>
              <w:bottom w:val="double" w:sz="4" w:space="0" w:color="auto"/>
            </w:tcBorders>
            <w:vAlign w:val="center"/>
          </w:tcPr>
          <w:p w14:paraId="1BD9012A" w14:textId="77777777" w:rsidR="001323EA" w:rsidRPr="009451FE" w:rsidRDefault="001323EA" w:rsidP="00E92A7C">
            <w:pPr>
              <w:jc w:val="center"/>
            </w:pPr>
            <w:r w:rsidRPr="009451FE">
              <w:t>II</w:t>
            </w:r>
          </w:p>
        </w:tc>
        <w:tc>
          <w:tcPr>
            <w:tcW w:w="339" w:type="pct"/>
            <w:tcBorders>
              <w:bottom w:val="double" w:sz="4" w:space="0" w:color="auto"/>
            </w:tcBorders>
            <w:vAlign w:val="center"/>
          </w:tcPr>
          <w:p w14:paraId="6F0E738F" w14:textId="77777777" w:rsidR="001323EA" w:rsidRPr="009451FE" w:rsidRDefault="001323EA" w:rsidP="00E92A7C">
            <w:pPr>
              <w:jc w:val="center"/>
            </w:pPr>
            <w:r w:rsidRPr="009451FE">
              <w:t>III</w:t>
            </w:r>
          </w:p>
        </w:tc>
        <w:tc>
          <w:tcPr>
            <w:tcW w:w="339" w:type="pct"/>
            <w:tcBorders>
              <w:bottom w:val="double" w:sz="4" w:space="0" w:color="auto"/>
            </w:tcBorders>
            <w:vAlign w:val="center"/>
          </w:tcPr>
          <w:p w14:paraId="187423D9" w14:textId="77777777" w:rsidR="001323EA" w:rsidRPr="009451FE" w:rsidRDefault="001323EA" w:rsidP="00E92A7C">
            <w:pPr>
              <w:jc w:val="center"/>
            </w:pPr>
            <w:r w:rsidRPr="009451FE">
              <w:t>IV</w:t>
            </w:r>
          </w:p>
        </w:tc>
        <w:tc>
          <w:tcPr>
            <w:tcW w:w="338" w:type="pct"/>
            <w:tcBorders>
              <w:bottom w:val="double" w:sz="4" w:space="0" w:color="auto"/>
            </w:tcBorders>
            <w:vAlign w:val="center"/>
          </w:tcPr>
          <w:p w14:paraId="3A8FE8B7" w14:textId="77777777" w:rsidR="001323EA" w:rsidRPr="009451FE" w:rsidRDefault="001323EA" w:rsidP="00E92A7C">
            <w:pPr>
              <w:jc w:val="center"/>
            </w:pPr>
            <w:r w:rsidRPr="009451FE">
              <w:t>V</w:t>
            </w:r>
          </w:p>
        </w:tc>
        <w:tc>
          <w:tcPr>
            <w:tcW w:w="340" w:type="pct"/>
            <w:tcBorders>
              <w:bottom w:val="double" w:sz="4" w:space="0" w:color="auto"/>
            </w:tcBorders>
            <w:vAlign w:val="center"/>
          </w:tcPr>
          <w:p w14:paraId="3DDF86C1" w14:textId="77777777" w:rsidR="001323EA" w:rsidRPr="009451FE" w:rsidRDefault="001323EA" w:rsidP="00E92A7C">
            <w:pPr>
              <w:jc w:val="center"/>
            </w:pPr>
            <w:r w:rsidRPr="009451FE">
              <w:t>VI</w:t>
            </w:r>
          </w:p>
        </w:tc>
        <w:tc>
          <w:tcPr>
            <w:tcW w:w="342" w:type="pct"/>
            <w:tcBorders>
              <w:bottom w:val="double" w:sz="4" w:space="0" w:color="auto"/>
            </w:tcBorders>
            <w:vAlign w:val="center"/>
          </w:tcPr>
          <w:p w14:paraId="43415E86" w14:textId="77777777" w:rsidR="001323EA" w:rsidRPr="009451FE" w:rsidRDefault="001323EA" w:rsidP="00E92A7C">
            <w:pPr>
              <w:jc w:val="center"/>
            </w:pPr>
            <w:r w:rsidRPr="009451FE">
              <w:t>VII</w:t>
            </w:r>
          </w:p>
        </w:tc>
        <w:tc>
          <w:tcPr>
            <w:tcW w:w="342" w:type="pct"/>
            <w:tcBorders>
              <w:bottom w:val="double" w:sz="4" w:space="0" w:color="auto"/>
            </w:tcBorders>
            <w:vAlign w:val="center"/>
          </w:tcPr>
          <w:p w14:paraId="3DD40E4D" w14:textId="77777777" w:rsidR="001323EA" w:rsidRPr="009451FE" w:rsidRDefault="001323EA" w:rsidP="00E92A7C">
            <w:pPr>
              <w:jc w:val="center"/>
            </w:pPr>
            <w:r w:rsidRPr="009451FE">
              <w:t>VII</w:t>
            </w:r>
          </w:p>
        </w:tc>
        <w:tc>
          <w:tcPr>
            <w:tcW w:w="340" w:type="pct"/>
            <w:tcBorders>
              <w:bottom w:val="double" w:sz="4" w:space="0" w:color="auto"/>
            </w:tcBorders>
            <w:vAlign w:val="center"/>
          </w:tcPr>
          <w:p w14:paraId="0B356EBA" w14:textId="77777777" w:rsidR="001323EA" w:rsidRPr="009451FE" w:rsidRDefault="001323EA" w:rsidP="00E92A7C">
            <w:pPr>
              <w:jc w:val="center"/>
            </w:pPr>
            <w:r w:rsidRPr="009451FE">
              <w:t>IX</w:t>
            </w:r>
          </w:p>
        </w:tc>
        <w:tc>
          <w:tcPr>
            <w:tcW w:w="338" w:type="pct"/>
            <w:tcBorders>
              <w:bottom w:val="double" w:sz="4" w:space="0" w:color="auto"/>
            </w:tcBorders>
            <w:vAlign w:val="center"/>
          </w:tcPr>
          <w:p w14:paraId="1BE58561" w14:textId="77777777" w:rsidR="001323EA" w:rsidRPr="009451FE" w:rsidRDefault="001323EA" w:rsidP="00E92A7C">
            <w:pPr>
              <w:jc w:val="center"/>
            </w:pPr>
            <w:r w:rsidRPr="009451FE">
              <w:t>X</w:t>
            </w:r>
          </w:p>
        </w:tc>
        <w:tc>
          <w:tcPr>
            <w:tcW w:w="340" w:type="pct"/>
            <w:tcBorders>
              <w:bottom w:val="double" w:sz="4" w:space="0" w:color="auto"/>
            </w:tcBorders>
            <w:vAlign w:val="center"/>
          </w:tcPr>
          <w:p w14:paraId="4F3A895E" w14:textId="77777777" w:rsidR="001323EA" w:rsidRPr="009451FE" w:rsidRDefault="001323EA" w:rsidP="00E92A7C">
            <w:pPr>
              <w:jc w:val="center"/>
            </w:pPr>
            <w:r w:rsidRPr="009451FE">
              <w:t>XI</w:t>
            </w:r>
          </w:p>
        </w:tc>
        <w:tc>
          <w:tcPr>
            <w:tcW w:w="342" w:type="pct"/>
            <w:tcBorders>
              <w:bottom w:val="double" w:sz="4" w:space="0" w:color="auto"/>
            </w:tcBorders>
            <w:vAlign w:val="center"/>
          </w:tcPr>
          <w:p w14:paraId="13B4BEA8" w14:textId="77777777" w:rsidR="001323EA" w:rsidRPr="009451FE" w:rsidRDefault="001323EA" w:rsidP="00E92A7C">
            <w:pPr>
              <w:jc w:val="center"/>
            </w:pPr>
            <w:r w:rsidRPr="009451FE">
              <w:t>XII</w:t>
            </w:r>
          </w:p>
        </w:tc>
        <w:tc>
          <w:tcPr>
            <w:tcW w:w="428" w:type="pct"/>
            <w:tcBorders>
              <w:bottom w:val="double" w:sz="4" w:space="0" w:color="auto"/>
              <w:right w:val="double" w:sz="4" w:space="0" w:color="auto"/>
            </w:tcBorders>
            <w:vAlign w:val="center"/>
          </w:tcPr>
          <w:p w14:paraId="1802EEE7" w14:textId="77777777" w:rsidR="001323EA" w:rsidRPr="009451FE" w:rsidRDefault="001323EA" w:rsidP="00E92A7C">
            <w:pPr>
              <w:jc w:val="center"/>
            </w:pPr>
            <w:r w:rsidRPr="009451FE">
              <w:t>Media anuală</w:t>
            </w:r>
          </w:p>
        </w:tc>
      </w:tr>
      <w:tr w:rsidR="001323EA" w:rsidRPr="009451FE" w14:paraId="18DA62DA" w14:textId="77777777" w:rsidTr="00E92A7C">
        <w:tc>
          <w:tcPr>
            <w:tcW w:w="5000" w:type="pct"/>
            <w:gridSpan w:val="14"/>
            <w:tcBorders>
              <w:top w:val="double" w:sz="4" w:space="0" w:color="auto"/>
              <w:left w:val="double" w:sz="4" w:space="0" w:color="auto"/>
              <w:bottom w:val="single" w:sz="4" w:space="0" w:color="auto"/>
              <w:right w:val="double" w:sz="4" w:space="0" w:color="auto"/>
            </w:tcBorders>
          </w:tcPr>
          <w:p w14:paraId="1815D6B4" w14:textId="77777777" w:rsidR="001323EA" w:rsidRPr="009451FE" w:rsidRDefault="001323EA" w:rsidP="00E92A7C">
            <w:pPr>
              <w:jc w:val="center"/>
            </w:pPr>
            <w:r w:rsidRPr="009451FE">
              <w:t xml:space="preserve">Viteza medie a vânturilor (m/s) pe </w:t>
            </w:r>
            <w:proofErr w:type="spellStart"/>
            <w:r w:rsidRPr="009451FE">
              <w:t>direcţii</w:t>
            </w:r>
            <w:proofErr w:type="spellEnd"/>
            <w:r w:rsidRPr="009451FE">
              <w:t xml:space="preserve"> </w:t>
            </w:r>
            <w:proofErr w:type="spellStart"/>
            <w:r w:rsidRPr="009451FE">
              <w:t>şi</w:t>
            </w:r>
            <w:proofErr w:type="spellEnd"/>
            <w:r w:rsidRPr="009451FE">
              <w:t xml:space="preserve"> pe luni</w:t>
            </w:r>
          </w:p>
        </w:tc>
      </w:tr>
      <w:tr w:rsidR="001323EA" w:rsidRPr="009451FE" w14:paraId="44B14846" w14:textId="77777777" w:rsidTr="00E92A7C">
        <w:tc>
          <w:tcPr>
            <w:tcW w:w="502" w:type="pct"/>
            <w:tcBorders>
              <w:top w:val="single" w:sz="4" w:space="0" w:color="auto"/>
              <w:left w:val="double" w:sz="4" w:space="0" w:color="auto"/>
            </w:tcBorders>
          </w:tcPr>
          <w:p w14:paraId="0D0F0629" w14:textId="77777777" w:rsidR="001323EA" w:rsidRPr="009451FE" w:rsidRDefault="001323EA" w:rsidP="00E92A7C">
            <w:pPr>
              <w:jc w:val="center"/>
            </w:pPr>
            <w:r w:rsidRPr="009451FE">
              <w:t>N</w:t>
            </w:r>
          </w:p>
        </w:tc>
        <w:tc>
          <w:tcPr>
            <w:tcW w:w="334" w:type="pct"/>
            <w:tcBorders>
              <w:top w:val="single" w:sz="4" w:space="0" w:color="auto"/>
            </w:tcBorders>
          </w:tcPr>
          <w:p w14:paraId="146C18E1" w14:textId="77777777" w:rsidR="001323EA" w:rsidRPr="009451FE" w:rsidRDefault="001323EA" w:rsidP="00E92A7C">
            <w:pPr>
              <w:jc w:val="center"/>
            </w:pPr>
            <w:r w:rsidRPr="009451FE">
              <w:t>2,2</w:t>
            </w:r>
          </w:p>
        </w:tc>
        <w:tc>
          <w:tcPr>
            <w:tcW w:w="336" w:type="pct"/>
            <w:tcBorders>
              <w:top w:val="single" w:sz="4" w:space="0" w:color="auto"/>
            </w:tcBorders>
          </w:tcPr>
          <w:p w14:paraId="12033C3E" w14:textId="77777777" w:rsidR="001323EA" w:rsidRPr="009451FE" w:rsidRDefault="001323EA" w:rsidP="00E92A7C">
            <w:pPr>
              <w:jc w:val="center"/>
            </w:pPr>
            <w:r w:rsidRPr="009451FE">
              <w:t>2,0</w:t>
            </w:r>
          </w:p>
        </w:tc>
        <w:tc>
          <w:tcPr>
            <w:tcW w:w="339" w:type="pct"/>
            <w:tcBorders>
              <w:top w:val="single" w:sz="4" w:space="0" w:color="auto"/>
            </w:tcBorders>
          </w:tcPr>
          <w:p w14:paraId="212ADB76" w14:textId="77777777" w:rsidR="001323EA" w:rsidRPr="009451FE" w:rsidRDefault="001323EA" w:rsidP="00E92A7C">
            <w:pPr>
              <w:jc w:val="center"/>
            </w:pPr>
            <w:r w:rsidRPr="009451FE">
              <w:t>2,1</w:t>
            </w:r>
          </w:p>
        </w:tc>
        <w:tc>
          <w:tcPr>
            <w:tcW w:w="339" w:type="pct"/>
            <w:tcBorders>
              <w:top w:val="single" w:sz="4" w:space="0" w:color="auto"/>
            </w:tcBorders>
          </w:tcPr>
          <w:p w14:paraId="0431F58B" w14:textId="77777777" w:rsidR="001323EA" w:rsidRPr="009451FE" w:rsidRDefault="001323EA" w:rsidP="00E92A7C">
            <w:pPr>
              <w:jc w:val="center"/>
            </w:pPr>
            <w:r w:rsidRPr="009451FE">
              <w:t>2,5</w:t>
            </w:r>
          </w:p>
        </w:tc>
        <w:tc>
          <w:tcPr>
            <w:tcW w:w="338" w:type="pct"/>
            <w:tcBorders>
              <w:top w:val="single" w:sz="4" w:space="0" w:color="auto"/>
            </w:tcBorders>
          </w:tcPr>
          <w:p w14:paraId="0BA58767" w14:textId="77777777" w:rsidR="001323EA" w:rsidRPr="009451FE" w:rsidRDefault="001323EA" w:rsidP="00E92A7C">
            <w:pPr>
              <w:jc w:val="center"/>
            </w:pPr>
            <w:r w:rsidRPr="009451FE">
              <w:t>2,1</w:t>
            </w:r>
          </w:p>
        </w:tc>
        <w:tc>
          <w:tcPr>
            <w:tcW w:w="340" w:type="pct"/>
            <w:tcBorders>
              <w:top w:val="single" w:sz="4" w:space="0" w:color="auto"/>
            </w:tcBorders>
          </w:tcPr>
          <w:p w14:paraId="68482CD8" w14:textId="77777777" w:rsidR="001323EA" w:rsidRPr="009451FE" w:rsidRDefault="001323EA" w:rsidP="00E92A7C">
            <w:pPr>
              <w:jc w:val="center"/>
            </w:pPr>
            <w:r w:rsidRPr="009451FE">
              <w:t>1,8</w:t>
            </w:r>
          </w:p>
        </w:tc>
        <w:tc>
          <w:tcPr>
            <w:tcW w:w="342" w:type="pct"/>
            <w:tcBorders>
              <w:top w:val="single" w:sz="4" w:space="0" w:color="auto"/>
            </w:tcBorders>
          </w:tcPr>
          <w:p w14:paraId="33ED3DAD" w14:textId="77777777" w:rsidR="001323EA" w:rsidRPr="009451FE" w:rsidRDefault="001323EA" w:rsidP="00E92A7C">
            <w:pPr>
              <w:jc w:val="center"/>
            </w:pPr>
            <w:r w:rsidRPr="009451FE">
              <w:t>1,0</w:t>
            </w:r>
          </w:p>
        </w:tc>
        <w:tc>
          <w:tcPr>
            <w:tcW w:w="342" w:type="pct"/>
            <w:tcBorders>
              <w:top w:val="single" w:sz="4" w:space="0" w:color="auto"/>
            </w:tcBorders>
          </w:tcPr>
          <w:p w14:paraId="2F63DC35" w14:textId="77777777" w:rsidR="001323EA" w:rsidRPr="009451FE" w:rsidRDefault="001323EA" w:rsidP="00E92A7C">
            <w:pPr>
              <w:jc w:val="center"/>
            </w:pPr>
            <w:r w:rsidRPr="009451FE">
              <w:t>1,1</w:t>
            </w:r>
          </w:p>
        </w:tc>
        <w:tc>
          <w:tcPr>
            <w:tcW w:w="340" w:type="pct"/>
            <w:tcBorders>
              <w:top w:val="single" w:sz="4" w:space="0" w:color="auto"/>
            </w:tcBorders>
          </w:tcPr>
          <w:p w14:paraId="2503A63C" w14:textId="77777777" w:rsidR="001323EA" w:rsidRPr="009451FE" w:rsidRDefault="001323EA" w:rsidP="00E92A7C">
            <w:pPr>
              <w:jc w:val="center"/>
            </w:pPr>
            <w:r w:rsidRPr="009451FE">
              <w:t>2,0</w:t>
            </w:r>
          </w:p>
        </w:tc>
        <w:tc>
          <w:tcPr>
            <w:tcW w:w="338" w:type="pct"/>
            <w:tcBorders>
              <w:top w:val="single" w:sz="4" w:space="0" w:color="auto"/>
            </w:tcBorders>
          </w:tcPr>
          <w:p w14:paraId="180D227E" w14:textId="77777777" w:rsidR="001323EA" w:rsidRPr="009451FE" w:rsidRDefault="001323EA" w:rsidP="00E92A7C">
            <w:pPr>
              <w:jc w:val="center"/>
            </w:pPr>
            <w:r w:rsidRPr="009451FE">
              <w:t>1,8</w:t>
            </w:r>
          </w:p>
        </w:tc>
        <w:tc>
          <w:tcPr>
            <w:tcW w:w="340" w:type="pct"/>
            <w:tcBorders>
              <w:top w:val="single" w:sz="4" w:space="0" w:color="auto"/>
            </w:tcBorders>
          </w:tcPr>
          <w:p w14:paraId="4AF0F551" w14:textId="77777777" w:rsidR="001323EA" w:rsidRPr="009451FE" w:rsidRDefault="001323EA" w:rsidP="00E92A7C">
            <w:pPr>
              <w:jc w:val="center"/>
            </w:pPr>
            <w:r w:rsidRPr="009451FE">
              <w:t>1,0</w:t>
            </w:r>
          </w:p>
        </w:tc>
        <w:tc>
          <w:tcPr>
            <w:tcW w:w="342" w:type="pct"/>
            <w:tcBorders>
              <w:top w:val="single" w:sz="4" w:space="0" w:color="auto"/>
            </w:tcBorders>
          </w:tcPr>
          <w:p w14:paraId="19001173" w14:textId="77777777" w:rsidR="001323EA" w:rsidRPr="009451FE" w:rsidRDefault="001323EA" w:rsidP="00E92A7C">
            <w:pPr>
              <w:jc w:val="center"/>
            </w:pPr>
            <w:r w:rsidRPr="009451FE">
              <w:t>1,8</w:t>
            </w:r>
          </w:p>
        </w:tc>
        <w:tc>
          <w:tcPr>
            <w:tcW w:w="428" w:type="pct"/>
            <w:tcBorders>
              <w:top w:val="single" w:sz="4" w:space="0" w:color="auto"/>
              <w:right w:val="double" w:sz="4" w:space="0" w:color="auto"/>
            </w:tcBorders>
          </w:tcPr>
          <w:p w14:paraId="32AA2745" w14:textId="77777777" w:rsidR="001323EA" w:rsidRPr="009451FE" w:rsidRDefault="001323EA" w:rsidP="00E92A7C">
            <w:pPr>
              <w:jc w:val="center"/>
            </w:pPr>
            <w:r w:rsidRPr="009451FE">
              <w:t>2,0</w:t>
            </w:r>
          </w:p>
        </w:tc>
      </w:tr>
      <w:tr w:rsidR="001323EA" w:rsidRPr="009451FE" w14:paraId="3B394BD0" w14:textId="77777777" w:rsidTr="00E92A7C">
        <w:tc>
          <w:tcPr>
            <w:tcW w:w="502" w:type="pct"/>
            <w:tcBorders>
              <w:left w:val="double" w:sz="4" w:space="0" w:color="auto"/>
            </w:tcBorders>
          </w:tcPr>
          <w:p w14:paraId="602E86D6" w14:textId="77777777" w:rsidR="001323EA" w:rsidRPr="009451FE" w:rsidRDefault="001323EA" w:rsidP="00E92A7C">
            <w:pPr>
              <w:jc w:val="center"/>
            </w:pPr>
            <w:r w:rsidRPr="009451FE">
              <w:t>NE</w:t>
            </w:r>
          </w:p>
        </w:tc>
        <w:tc>
          <w:tcPr>
            <w:tcW w:w="334" w:type="pct"/>
          </w:tcPr>
          <w:p w14:paraId="73F79EAC" w14:textId="77777777" w:rsidR="001323EA" w:rsidRPr="009451FE" w:rsidRDefault="001323EA" w:rsidP="00E92A7C">
            <w:pPr>
              <w:jc w:val="center"/>
            </w:pPr>
            <w:r w:rsidRPr="009451FE">
              <w:t>2,0</w:t>
            </w:r>
          </w:p>
        </w:tc>
        <w:tc>
          <w:tcPr>
            <w:tcW w:w="336" w:type="pct"/>
          </w:tcPr>
          <w:p w14:paraId="7D8F3201" w14:textId="77777777" w:rsidR="001323EA" w:rsidRPr="009451FE" w:rsidRDefault="001323EA" w:rsidP="00E92A7C">
            <w:pPr>
              <w:jc w:val="center"/>
            </w:pPr>
            <w:r w:rsidRPr="009451FE">
              <w:t>1,8</w:t>
            </w:r>
          </w:p>
        </w:tc>
        <w:tc>
          <w:tcPr>
            <w:tcW w:w="339" w:type="pct"/>
          </w:tcPr>
          <w:p w14:paraId="797E4493" w14:textId="77777777" w:rsidR="001323EA" w:rsidRPr="009451FE" w:rsidRDefault="001323EA" w:rsidP="00E92A7C">
            <w:pPr>
              <w:jc w:val="center"/>
            </w:pPr>
            <w:r w:rsidRPr="009451FE">
              <w:t>2,0</w:t>
            </w:r>
          </w:p>
        </w:tc>
        <w:tc>
          <w:tcPr>
            <w:tcW w:w="339" w:type="pct"/>
          </w:tcPr>
          <w:p w14:paraId="7C19B11D" w14:textId="77777777" w:rsidR="001323EA" w:rsidRPr="009451FE" w:rsidRDefault="001323EA" w:rsidP="00E92A7C">
            <w:pPr>
              <w:jc w:val="center"/>
            </w:pPr>
            <w:r w:rsidRPr="009451FE">
              <w:t>2,2</w:t>
            </w:r>
          </w:p>
        </w:tc>
        <w:tc>
          <w:tcPr>
            <w:tcW w:w="338" w:type="pct"/>
          </w:tcPr>
          <w:p w14:paraId="00AC8D2A" w14:textId="77777777" w:rsidR="001323EA" w:rsidRPr="009451FE" w:rsidRDefault="001323EA" w:rsidP="00E92A7C">
            <w:pPr>
              <w:jc w:val="center"/>
            </w:pPr>
            <w:r w:rsidRPr="009451FE">
              <w:t>1,2</w:t>
            </w:r>
          </w:p>
        </w:tc>
        <w:tc>
          <w:tcPr>
            <w:tcW w:w="340" w:type="pct"/>
          </w:tcPr>
          <w:p w14:paraId="76B03FD3" w14:textId="77777777" w:rsidR="001323EA" w:rsidRPr="009451FE" w:rsidRDefault="001323EA" w:rsidP="00E92A7C">
            <w:pPr>
              <w:jc w:val="center"/>
            </w:pPr>
            <w:r w:rsidRPr="009451FE">
              <w:t>2,0</w:t>
            </w:r>
          </w:p>
        </w:tc>
        <w:tc>
          <w:tcPr>
            <w:tcW w:w="342" w:type="pct"/>
          </w:tcPr>
          <w:p w14:paraId="628D6B00" w14:textId="77777777" w:rsidR="001323EA" w:rsidRPr="009451FE" w:rsidRDefault="001323EA" w:rsidP="00E92A7C">
            <w:pPr>
              <w:jc w:val="center"/>
            </w:pPr>
            <w:r w:rsidRPr="009451FE">
              <w:t>2,0</w:t>
            </w:r>
          </w:p>
        </w:tc>
        <w:tc>
          <w:tcPr>
            <w:tcW w:w="342" w:type="pct"/>
          </w:tcPr>
          <w:p w14:paraId="664ED336" w14:textId="77777777" w:rsidR="001323EA" w:rsidRPr="009451FE" w:rsidRDefault="001323EA" w:rsidP="00E92A7C">
            <w:pPr>
              <w:jc w:val="center"/>
            </w:pPr>
            <w:r w:rsidRPr="009451FE">
              <w:t>2,0</w:t>
            </w:r>
          </w:p>
        </w:tc>
        <w:tc>
          <w:tcPr>
            <w:tcW w:w="340" w:type="pct"/>
          </w:tcPr>
          <w:p w14:paraId="7909B440" w14:textId="77777777" w:rsidR="001323EA" w:rsidRPr="009451FE" w:rsidRDefault="001323EA" w:rsidP="00E92A7C">
            <w:pPr>
              <w:jc w:val="center"/>
            </w:pPr>
            <w:r w:rsidRPr="009451FE">
              <w:t>1,8</w:t>
            </w:r>
          </w:p>
        </w:tc>
        <w:tc>
          <w:tcPr>
            <w:tcW w:w="338" w:type="pct"/>
          </w:tcPr>
          <w:p w14:paraId="04550233" w14:textId="77777777" w:rsidR="001323EA" w:rsidRPr="009451FE" w:rsidRDefault="001323EA" w:rsidP="00E92A7C">
            <w:pPr>
              <w:jc w:val="center"/>
            </w:pPr>
            <w:r w:rsidRPr="009451FE">
              <w:t>2,0</w:t>
            </w:r>
          </w:p>
        </w:tc>
        <w:tc>
          <w:tcPr>
            <w:tcW w:w="340" w:type="pct"/>
          </w:tcPr>
          <w:p w14:paraId="4C42173F" w14:textId="77777777" w:rsidR="001323EA" w:rsidRPr="009451FE" w:rsidRDefault="001323EA" w:rsidP="00E92A7C">
            <w:pPr>
              <w:jc w:val="center"/>
            </w:pPr>
            <w:r w:rsidRPr="009451FE">
              <w:t>1,0</w:t>
            </w:r>
          </w:p>
        </w:tc>
        <w:tc>
          <w:tcPr>
            <w:tcW w:w="342" w:type="pct"/>
          </w:tcPr>
          <w:p w14:paraId="1E82B8FC" w14:textId="77777777" w:rsidR="001323EA" w:rsidRPr="009451FE" w:rsidRDefault="001323EA" w:rsidP="00E92A7C">
            <w:pPr>
              <w:jc w:val="center"/>
            </w:pPr>
            <w:r w:rsidRPr="009451FE">
              <w:t>1,6</w:t>
            </w:r>
          </w:p>
        </w:tc>
        <w:tc>
          <w:tcPr>
            <w:tcW w:w="428" w:type="pct"/>
            <w:tcBorders>
              <w:right w:val="double" w:sz="4" w:space="0" w:color="auto"/>
            </w:tcBorders>
          </w:tcPr>
          <w:p w14:paraId="17FF6102" w14:textId="77777777" w:rsidR="001323EA" w:rsidRPr="009451FE" w:rsidRDefault="001323EA" w:rsidP="00E92A7C">
            <w:pPr>
              <w:jc w:val="center"/>
            </w:pPr>
            <w:r w:rsidRPr="009451FE">
              <w:t>2,0</w:t>
            </w:r>
          </w:p>
        </w:tc>
      </w:tr>
      <w:tr w:rsidR="001323EA" w:rsidRPr="009451FE" w14:paraId="3F6461F1" w14:textId="77777777" w:rsidTr="00E92A7C">
        <w:tc>
          <w:tcPr>
            <w:tcW w:w="502" w:type="pct"/>
            <w:tcBorders>
              <w:left w:val="double" w:sz="4" w:space="0" w:color="auto"/>
            </w:tcBorders>
          </w:tcPr>
          <w:p w14:paraId="201E4C59" w14:textId="77777777" w:rsidR="001323EA" w:rsidRPr="009451FE" w:rsidRDefault="001323EA" w:rsidP="00E92A7C">
            <w:pPr>
              <w:jc w:val="center"/>
            </w:pPr>
            <w:r w:rsidRPr="009451FE">
              <w:t>E</w:t>
            </w:r>
          </w:p>
        </w:tc>
        <w:tc>
          <w:tcPr>
            <w:tcW w:w="334" w:type="pct"/>
          </w:tcPr>
          <w:p w14:paraId="4563A762" w14:textId="77777777" w:rsidR="001323EA" w:rsidRPr="009451FE" w:rsidRDefault="001323EA" w:rsidP="00E92A7C">
            <w:pPr>
              <w:jc w:val="center"/>
            </w:pPr>
            <w:r w:rsidRPr="009451FE">
              <w:t>2,2</w:t>
            </w:r>
          </w:p>
        </w:tc>
        <w:tc>
          <w:tcPr>
            <w:tcW w:w="336" w:type="pct"/>
          </w:tcPr>
          <w:p w14:paraId="1B192528" w14:textId="77777777" w:rsidR="001323EA" w:rsidRPr="009451FE" w:rsidRDefault="001323EA" w:rsidP="00E92A7C">
            <w:pPr>
              <w:jc w:val="center"/>
            </w:pPr>
            <w:r w:rsidRPr="009451FE">
              <w:t>1,2</w:t>
            </w:r>
          </w:p>
        </w:tc>
        <w:tc>
          <w:tcPr>
            <w:tcW w:w="339" w:type="pct"/>
          </w:tcPr>
          <w:p w14:paraId="2EB33F1B" w14:textId="77777777" w:rsidR="001323EA" w:rsidRPr="009451FE" w:rsidRDefault="001323EA" w:rsidP="00E92A7C">
            <w:pPr>
              <w:jc w:val="center"/>
            </w:pPr>
            <w:r w:rsidRPr="009451FE">
              <w:t>1,8</w:t>
            </w:r>
          </w:p>
        </w:tc>
        <w:tc>
          <w:tcPr>
            <w:tcW w:w="339" w:type="pct"/>
          </w:tcPr>
          <w:p w14:paraId="2D88C4E7" w14:textId="77777777" w:rsidR="001323EA" w:rsidRPr="009451FE" w:rsidRDefault="001323EA" w:rsidP="00E92A7C">
            <w:pPr>
              <w:jc w:val="center"/>
            </w:pPr>
            <w:r w:rsidRPr="009451FE">
              <w:t>2,0</w:t>
            </w:r>
          </w:p>
        </w:tc>
        <w:tc>
          <w:tcPr>
            <w:tcW w:w="338" w:type="pct"/>
          </w:tcPr>
          <w:p w14:paraId="72F6A071" w14:textId="77777777" w:rsidR="001323EA" w:rsidRPr="009451FE" w:rsidRDefault="001323EA" w:rsidP="00E92A7C">
            <w:pPr>
              <w:jc w:val="center"/>
            </w:pPr>
            <w:r w:rsidRPr="009451FE">
              <w:t>2,0</w:t>
            </w:r>
          </w:p>
        </w:tc>
        <w:tc>
          <w:tcPr>
            <w:tcW w:w="340" w:type="pct"/>
          </w:tcPr>
          <w:p w14:paraId="7A75F6AC" w14:textId="77777777" w:rsidR="001323EA" w:rsidRPr="009451FE" w:rsidRDefault="001323EA" w:rsidP="00E92A7C">
            <w:pPr>
              <w:jc w:val="center"/>
            </w:pPr>
            <w:r w:rsidRPr="009451FE">
              <w:t>2,2</w:t>
            </w:r>
          </w:p>
        </w:tc>
        <w:tc>
          <w:tcPr>
            <w:tcW w:w="342" w:type="pct"/>
          </w:tcPr>
          <w:p w14:paraId="1A852CC8" w14:textId="77777777" w:rsidR="001323EA" w:rsidRPr="009451FE" w:rsidRDefault="001323EA" w:rsidP="00E92A7C">
            <w:pPr>
              <w:jc w:val="center"/>
            </w:pPr>
            <w:r w:rsidRPr="009451FE">
              <w:t>1,8</w:t>
            </w:r>
          </w:p>
        </w:tc>
        <w:tc>
          <w:tcPr>
            <w:tcW w:w="342" w:type="pct"/>
          </w:tcPr>
          <w:p w14:paraId="0213B7B9" w14:textId="77777777" w:rsidR="001323EA" w:rsidRPr="009451FE" w:rsidRDefault="001323EA" w:rsidP="00E92A7C">
            <w:pPr>
              <w:jc w:val="center"/>
            </w:pPr>
            <w:r w:rsidRPr="009451FE">
              <w:t>2,2</w:t>
            </w:r>
          </w:p>
        </w:tc>
        <w:tc>
          <w:tcPr>
            <w:tcW w:w="340" w:type="pct"/>
          </w:tcPr>
          <w:p w14:paraId="497BD720" w14:textId="77777777" w:rsidR="001323EA" w:rsidRPr="009451FE" w:rsidRDefault="001323EA" w:rsidP="00E92A7C">
            <w:pPr>
              <w:jc w:val="center"/>
            </w:pPr>
            <w:r w:rsidRPr="009451FE">
              <w:t>2,0</w:t>
            </w:r>
          </w:p>
        </w:tc>
        <w:tc>
          <w:tcPr>
            <w:tcW w:w="338" w:type="pct"/>
          </w:tcPr>
          <w:p w14:paraId="2EF8B2D5" w14:textId="77777777" w:rsidR="001323EA" w:rsidRPr="009451FE" w:rsidRDefault="001323EA" w:rsidP="00E92A7C">
            <w:pPr>
              <w:jc w:val="center"/>
            </w:pPr>
            <w:r w:rsidRPr="009451FE">
              <w:t>1,8</w:t>
            </w:r>
          </w:p>
        </w:tc>
        <w:tc>
          <w:tcPr>
            <w:tcW w:w="340" w:type="pct"/>
          </w:tcPr>
          <w:p w14:paraId="15F15572" w14:textId="77777777" w:rsidR="001323EA" w:rsidRPr="009451FE" w:rsidRDefault="001323EA" w:rsidP="00E92A7C">
            <w:pPr>
              <w:jc w:val="center"/>
            </w:pPr>
            <w:r w:rsidRPr="009451FE">
              <w:t>0,8</w:t>
            </w:r>
          </w:p>
        </w:tc>
        <w:tc>
          <w:tcPr>
            <w:tcW w:w="342" w:type="pct"/>
          </w:tcPr>
          <w:p w14:paraId="6667B580" w14:textId="77777777" w:rsidR="001323EA" w:rsidRPr="009451FE" w:rsidRDefault="001323EA" w:rsidP="00E92A7C">
            <w:pPr>
              <w:jc w:val="center"/>
            </w:pPr>
            <w:r w:rsidRPr="009451FE">
              <w:t>1,3</w:t>
            </w:r>
          </w:p>
        </w:tc>
        <w:tc>
          <w:tcPr>
            <w:tcW w:w="428" w:type="pct"/>
            <w:tcBorders>
              <w:right w:val="double" w:sz="4" w:space="0" w:color="auto"/>
            </w:tcBorders>
          </w:tcPr>
          <w:p w14:paraId="33AAED75" w14:textId="77777777" w:rsidR="001323EA" w:rsidRPr="009451FE" w:rsidRDefault="001323EA" w:rsidP="00E92A7C">
            <w:pPr>
              <w:jc w:val="center"/>
            </w:pPr>
            <w:r w:rsidRPr="009451FE">
              <w:t>1,8</w:t>
            </w:r>
          </w:p>
        </w:tc>
      </w:tr>
      <w:tr w:rsidR="001323EA" w:rsidRPr="009451FE" w14:paraId="4F931DF1" w14:textId="77777777" w:rsidTr="00E92A7C">
        <w:tc>
          <w:tcPr>
            <w:tcW w:w="502" w:type="pct"/>
            <w:tcBorders>
              <w:left w:val="double" w:sz="4" w:space="0" w:color="auto"/>
            </w:tcBorders>
          </w:tcPr>
          <w:p w14:paraId="090E3C7C" w14:textId="77777777" w:rsidR="001323EA" w:rsidRPr="009451FE" w:rsidRDefault="001323EA" w:rsidP="00E92A7C">
            <w:pPr>
              <w:jc w:val="center"/>
            </w:pPr>
            <w:r w:rsidRPr="009451FE">
              <w:t>SE</w:t>
            </w:r>
          </w:p>
        </w:tc>
        <w:tc>
          <w:tcPr>
            <w:tcW w:w="334" w:type="pct"/>
          </w:tcPr>
          <w:p w14:paraId="02332409" w14:textId="77777777" w:rsidR="001323EA" w:rsidRPr="009451FE" w:rsidRDefault="001323EA" w:rsidP="00E92A7C">
            <w:pPr>
              <w:jc w:val="center"/>
            </w:pPr>
            <w:r w:rsidRPr="009451FE">
              <w:t>1,8</w:t>
            </w:r>
          </w:p>
        </w:tc>
        <w:tc>
          <w:tcPr>
            <w:tcW w:w="336" w:type="pct"/>
          </w:tcPr>
          <w:p w14:paraId="7EFA2F94" w14:textId="77777777" w:rsidR="001323EA" w:rsidRPr="009451FE" w:rsidRDefault="001323EA" w:rsidP="00E92A7C">
            <w:pPr>
              <w:jc w:val="center"/>
            </w:pPr>
            <w:r w:rsidRPr="009451FE">
              <w:t>1,0</w:t>
            </w:r>
          </w:p>
        </w:tc>
        <w:tc>
          <w:tcPr>
            <w:tcW w:w="339" w:type="pct"/>
          </w:tcPr>
          <w:p w14:paraId="5F003774" w14:textId="77777777" w:rsidR="001323EA" w:rsidRPr="009451FE" w:rsidRDefault="001323EA" w:rsidP="00E92A7C">
            <w:pPr>
              <w:jc w:val="center"/>
            </w:pPr>
            <w:r w:rsidRPr="009451FE">
              <w:t>1,5</w:t>
            </w:r>
          </w:p>
        </w:tc>
        <w:tc>
          <w:tcPr>
            <w:tcW w:w="339" w:type="pct"/>
          </w:tcPr>
          <w:p w14:paraId="265C4345" w14:textId="77777777" w:rsidR="001323EA" w:rsidRPr="009451FE" w:rsidRDefault="001323EA" w:rsidP="00E92A7C">
            <w:pPr>
              <w:jc w:val="center"/>
            </w:pPr>
            <w:r w:rsidRPr="009451FE">
              <w:t>2,3</w:t>
            </w:r>
          </w:p>
        </w:tc>
        <w:tc>
          <w:tcPr>
            <w:tcW w:w="338" w:type="pct"/>
          </w:tcPr>
          <w:p w14:paraId="3C8D77A6" w14:textId="77777777" w:rsidR="001323EA" w:rsidRPr="009451FE" w:rsidRDefault="001323EA" w:rsidP="00E92A7C">
            <w:pPr>
              <w:jc w:val="center"/>
            </w:pPr>
            <w:r w:rsidRPr="009451FE">
              <w:t>2,2</w:t>
            </w:r>
          </w:p>
        </w:tc>
        <w:tc>
          <w:tcPr>
            <w:tcW w:w="340" w:type="pct"/>
          </w:tcPr>
          <w:p w14:paraId="1A33DD05" w14:textId="77777777" w:rsidR="001323EA" w:rsidRPr="009451FE" w:rsidRDefault="001323EA" w:rsidP="00E92A7C">
            <w:pPr>
              <w:jc w:val="center"/>
            </w:pPr>
            <w:r w:rsidRPr="009451FE">
              <w:t>2,1</w:t>
            </w:r>
          </w:p>
        </w:tc>
        <w:tc>
          <w:tcPr>
            <w:tcW w:w="342" w:type="pct"/>
          </w:tcPr>
          <w:p w14:paraId="52B2C7C1" w14:textId="77777777" w:rsidR="001323EA" w:rsidRPr="009451FE" w:rsidRDefault="001323EA" w:rsidP="00E92A7C">
            <w:pPr>
              <w:jc w:val="center"/>
            </w:pPr>
            <w:r w:rsidRPr="009451FE">
              <w:t>1,8</w:t>
            </w:r>
          </w:p>
        </w:tc>
        <w:tc>
          <w:tcPr>
            <w:tcW w:w="342" w:type="pct"/>
          </w:tcPr>
          <w:p w14:paraId="2FA62722" w14:textId="77777777" w:rsidR="001323EA" w:rsidRPr="009451FE" w:rsidRDefault="001323EA" w:rsidP="00E92A7C">
            <w:pPr>
              <w:jc w:val="center"/>
            </w:pPr>
            <w:r w:rsidRPr="009451FE">
              <w:t>2,0</w:t>
            </w:r>
          </w:p>
        </w:tc>
        <w:tc>
          <w:tcPr>
            <w:tcW w:w="340" w:type="pct"/>
          </w:tcPr>
          <w:p w14:paraId="14380C09" w14:textId="77777777" w:rsidR="001323EA" w:rsidRPr="009451FE" w:rsidRDefault="001323EA" w:rsidP="00E92A7C">
            <w:pPr>
              <w:jc w:val="center"/>
            </w:pPr>
            <w:r w:rsidRPr="009451FE">
              <w:t>1,8</w:t>
            </w:r>
          </w:p>
        </w:tc>
        <w:tc>
          <w:tcPr>
            <w:tcW w:w="338" w:type="pct"/>
          </w:tcPr>
          <w:p w14:paraId="45327017" w14:textId="77777777" w:rsidR="001323EA" w:rsidRPr="009451FE" w:rsidRDefault="001323EA" w:rsidP="00E92A7C">
            <w:pPr>
              <w:jc w:val="center"/>
            </w:pPr>
            <w:r w:rsidRPr="009451FE">
              <w:t>2,5</w:t>
            </w:r>
          </w:p>
        </w:tc>
        <w:tc>
          <w:tcPr>
            <w:tcW w:w="340" w:type="pct"/>
          </w:tcPr>
          <w:p w14:paraId="3B02EC63" w14:textId="77777777" w:rsidR="001323EA" w:rsidRPr="009451FE" w:rsidRDefault="001323EA" w:rsidP="00E92A7C">
            <w:pPr>
              <w:jc w:val="center"/>
            </w:pPr>
            <w:r w:rsidRPr="009451FE">
              <w:t>1,0</w:t>
            </w:r>
          </w:p>
        </w:tc>
        <w:tc>
          <w:tcPr>
            <w:tcW w:w="342" w:type="pct"/>
          </w:tcPr>
          <w:p w14:paraId="7A33571F" w14:textId="77777777" w:rsidR="001323EA" w:rsidRPr="009451FE" w:rsidRDefault="001323EA" w:rsidP="00E92A7C">
            <w:pPr>
              <w:jc w:val="center"/>
            </w:pPr>
            <w:r w:rsidRPr="009451FE">
              <w:t>1,0</w:t>
            </w:r>
          </w:p>
        </w:tc>
        <w:tc>
          <w:tcPr>
            <w:tcW w:w="428" w:type="pct"/>
            <w:tcBorders>
              <w:right w:val="double" w:sz="4" w:space="0" w:color="auto"/>
            </w:tcBorders>
          </w:tcPr>
          <w:p w14:paraId="1EA23334" w14:textId="77777777" w:rsidR="001323EA" w:rsidRPr="009451FE" w:rsidRDefault="001323EA" w:rsidP="00E92A7C">
            <w:pPr>
              <w:jc w:val="center"/>
            </w:pPr>
            <w:r w:rsidRPr="009451FE">
              <w:t>1,6</w:t>
            </w:r>
          </w:p>
        </w:tc>
      </w:tr>
      <w:tr w:rsidR="001323EA" w:rsidRPr="009451FE" w14:paraId="73484703" w14:textId="77777777" w:rsidTr="00E92A7C">
        <w:tc>
          <w:tcPr>
            <w:tcW w:w="502" w:type="pct"/>
            <w:tcBorders>
              <w:left w:val="double" w:sz="4" w:space="0" w:color="auto"/>
            </w:tcBorders>
          </w:tcPr>
          <w:p w14:paraId="59F08E66" w14:textId="77777777" w:rsidR="001323EA" w:rsidRPr="009451FE" w:rsidRDefault="001323EA" w:rsidP="00E92A7C">
            <w:pPr>
              <w:jc w:val="center"/>
            </w:pPr>
            <w:r w:rsidRPr="009451FE">
              <w:t>S</w:t>
            </w:r>
          </w:p>
        </w:tc>
        <w:tc>
          <w:tcPr>
            <w:tcW w:w="334" w:type="pct"/>
          </w:tcPr>
          <w:p w14:paraId="7C93D5D0" w14:textId="77777777" w:rsidR="001323EA" w:rsidRPr="009451FE" w:rsidRDefault="001323EA" w:rsidP="00E92A7C">
            <w:pPr>
              <w:jc w:val="center"/>
            </w:pPr>
            <w:r w:rsidRPr="009451FE">
              <w:t>1,0</w:t>
            </w:r>
          </w:p>
        </w:tc>
        <w:tc>
          <w:tcPr>
            <w:tcW w:w="336" w:type="pct"/>
          </w:tcPr>
          <w:p w14:paraId="4E7E88F1" w14:textId="77777777" w:rsidR="001323EA" w:rsidRPr="009451FE" w:rsidRDefault="001323EA" w:rsidP="00E92A7C">
            <w:pPr>
              <w:jc w:val="center"/>
            </w:pPr>
            <w:r w:rsidRPr="009451FE">
              <w:t>0,8</w:t>
            </w:r>
          </w:p>
        </w:tc>
        <w:tc>
          <w:tcPr>
            <w:tcW w:w="339" w:type="pct"/>
          </w:tcPr>
          <w:p w14:paraId="67587378" w14:textId="77777777" w:rsidR="001323EA" w:rsidRPr="009451FE" w:rsidRDefault="001323EA" w:rsidP="00E92A7C">
            <w:pPr>
              <w:jc w:val="center"/>
            </w:pPr>
            <w:r w:rsidRPr="009451FE">
              <w:t>1,0</w:t>
            </w:r>
          </w:p>
        </w:tc>
        <w:tc>
          <w:tcPr>
            <w:tcW w:w="339" w:type="pct"/>
          </w:tcPr>
          <w:p w14:paraId="4752AE57" w14:textId="77777777" w:rsidR="001323EA" w:rsidRPr="009451FE" w:rsidRDefault="001323EA" w:rsidP="00E92A7C">
            <w:pPr>
              <w:jc w:val="center"/>
            </w:pPr>
            <w:r w:rsidRPr="009451FE">
              <w:t>1,0</w:t>
            </w:r>
          </w:p>
        </w:tc>
        <w:tc>
          <w:tcPr>
            <w:tcW w:w="338" w:type="pct"/>
          </w:tcPr>
          <w:p w14:paraId="49F72116" w14:textId="77777777" w:rsidR="001323EA" w:rsidRPr="009451FE" w:rsidRDefault="001323EA" w:rsidP="00E92A7C">
            <w:pPr>
              <w:jc w:val="center"/>
            </w:pPr>
            <w:r w:rsidRPr="009451FE">
              <w:t>1,2</w:t>
            </w:r>
          </w:p>
        </w:tc>
        <w:tc>
          <w:tcPr>
            <w:tcW w:w="340" w:type="pct"/>
          </w:tcPr>
          <w:p w14:paraId="28BD2EE5" w14:textId="77777777" w:rsidR="001323EA" w:rsidRPr="009451FE" w:rsidRDefault="001323EA" w:rsidP="00E92A7C">
            <w:pPr>
              <w:jc w:val="center"/>
            </w:pPr>
            <w:r w:rsidRPr="009451FE">
              <w:t>1,0</w:t>
            </w:r>
          </w:p>
        </w:tc>
        <w:tc>
          <w:tcPr>
            <w:tcW w:w="342" w:type="pct"/>
          </w:tcPr>
          <w:p w14:paraId="7CBCE23A" w14:textId="77777777" w:rsidR="001323EA" w:rsidRPr="009451FE" w:rsidRDefault="001323EA" w:rsidP="00E92A7C">
            <w:pPr>
              <w:jc w:val="center"/>
            </w:pPr>
            <w:r w:rsidRPr="009451FE">
              <w:t>1,2</w:t>
            </w:r>
          </w:p>
        </w:tc>
        <w:tc>
          <w:tcPr>
            <w:tcW w:w="342" w:type="pct"/>
          </w:tcPr>
          <w:p w14:paraId="753FBF82" w14:textId="77777777" w:rsidR="001323EA" w:rsidRPr="009451FE" w:rsidRDefault="001323EA" w:rsidP="00E92A7C">
            <w:pPr>
              <w:jc w:val="center"/>
            </w:pPr>
            <w:r w:rsidRPr="009451FE">
              <w:t>0,8</w:t>
            </w:r>
          </w:p>
        </w:tc>
        <w:tc>
          <w:tcPr>
            <w:tcW w:w="340" w:type="pct"/>
          </w:tcPr>
          <w:p w14:paraId="29A2C28F" w14:textId="77777777" w:rsidR="001323EA" w:rsidRPr="009451FE" w:rsidRDefault="001323EA" w:rsidP="00E92A7C">
            <w:pPr>
              <w:jc w:val="center"/>
            </w:pPr>
            <w:r w:rsidRPr="009451FE">
              <w:t>1,0</w:t>
            </w:r>
          </w:p>
        </w:tc>
        <w:tc>
          <w:tcPr>
            <w:tcW w:w="338" w:type="pct"/>
          </w:tcPr>
          <w:p w14:paraId="640EA3D1" w14:textId="77777777" w:rsidR="001323EA" w:rsidRPr="009451FE" w:rsidRDefault="001323EA" w:rsidP="00E92A7C">
            <w:pPr>
              <w:jc w:val="center"/>
            </w:pPr>
            <w:r w:rsidRPr="009451FE">
              <w:t>0,1</w:t>
            </w:r>
          </w:p>
        </w:tc>
        <w:tc>
          <w:tcPr>
            <w:tcW w:w="340" w:type="pct"/>
          </w:tcPr>
          <w:p w14:paraId="20AF67CA" w14:textId="77777777" w:rsidR="001323EA" w:rsidRPr="009451FE" w:rsidRDefault="001323EA" w:rsidP="00E92A7C">
            <w:pPr>
              <w:jc w:val="center"/>
            </w:pPr>
            <w:r w:rsidRPr="009451FE">
              <w:t>0,1</w:t>
            </w:r>
          </w:p>
        </w:tc>
        <w:tc>
          <w:tcPr>
            <w:tcW w:w="342" w:type="pct"/>
          </w:tcPr>
          <w:p w14:paraId="042D6237" w14:textId="77777777" w:rsidR="001323EA" w:rsidRPr="009451FE" w:rsidRDefault="001323EA" w:rsidP="00E92A7C">
            <w:pPr>
              <w:jc w:val="center"/>
            </w:pPr>
            <w:r w:rsidRPr="009451FE">
              <w:t>0,1</w:t>
            </w:r>
          </w:p>
        </w:tc>
        <w:tc>
          <w:tcPr>
            <w:tcW w:w="428" w:type="pct"/>
            <w:tcBorders>
              <w:right w:val="double" w:sz="4" w:space="0" w:color="auto"/>
            </w:tcBorders>
          </w:tcPr>
          <w:p w14:paraId="5C1D8370" w14:textId="77777777" w:rsidR="001323EA" w:rsidRPr="009451FE" w:rsidRDefault="001323EA" w:rsidP="00E92A7C">
            <w:pPr>
              <w:jc w:val="center"/>
            </w:pPr>
            <w:r w:rsidRPr="009451FE">
              <w:t>0,5</w:t>
            </w:r>
          </w:p>
        </w:tc>
      </w:tr>
      <w:tr w:rsidR="001323EA" w:rsidRPr="009451FE" w14:paraId="181883F2" w14:textId="77777777" w:rsidTr="00E92A7C">
        <w:tc>
          <w:tcPr>
            <w:tcW w:w="502" w:type="pct"/>
            <w:tcBorders>
              <w:left w:val="double" w:sz="4" w:space="0" w:color="auto"/>
            </w:tcBorders>
          </w:tcPr>
          <w:p w14:paraId="36D92A70" w14:textId="77777777" w:rsidR="001323EA" w:rsidRPr="009451FE" w:rsidRDefault="001323EA" w:rsidP="00E92A7C">
            <w:pPr>
              <w:jc w:val="center"/>
            </w:pPr>
            <w:r w:rsidRPr="009451FE">
              <w:t>SV</w:t>
            </w:r>
          </w:p>
        </w:tc>
        <w:tc>
          <w:tcPr>
            <w:tcW w:w="334" w:type="pct"/>
          </w:tcPr>
          <w:p w14:paraId="443DD757" w14:textId="77777777" w:rsidR="001323EA" w:rsidRPr="009451FE" w:rsidRDefault="001323EA" w:rsidP="00E92A7C">
            <w:pPr>
              <w:jc w:val="center"/>
            </w:pPr>
            <w:r w:rsidRPr="009451FE">
              <w:t>2,0</w:t>
            </w:r>
          </w:p>
        </w:tc>
        <w:tc>
          <w:tcPr>
            <w:tcW w:w="336" w:type="pct"/>
          </w:tcPr>
          <w:p w14:paraId="137AF77B" w14:textId="77777777" w:rsidR="001323EA" w:rsidRPr="009451FE" w:rsidRDefault="001323EA" w:rsidP="00E92A7C">
            <w:pPr>
              <w:jc w:val="center"/>
            </w:pPr>
            <w:r w:rsidRPr="009451FE">
              <w:t>2,3</w:t>
            </w:r>
          </w:p>
        </w:tc>
        <w:tc>
          <w:tcPr>
            <w:tcW w:w="339" w:type="pct"/>
          </w:tcPr>
          <w:p w14:paraId="6F74D91C" w14:textId="77777777" w:rsidR="001323EA" w:rsidRPr="009451FE" w:rsidRDefault="001323EA" w:rsidP="00E92A7C">
            <w:pPr>
              <w:jc w:val="center"/>
            </w:pPr>
            <w:r w:rsidRPr="009451FE">
              <w:t>3,3</w:t>
            </w:r>
          </w:p>
        </w:tc>
        <w:tc>
          <w:tcPr>
            <w:tcW w:w="339" w:type="pct"/>
          </w:tcPr>
          <w:p w14:paraId="70BA068C" w14:textId="77777777" w:rsidR="001323EA" w:rsidRPr="009451FE" w:rsidRDefault="001323EA" w:rsidP="00E92A7C">
            <w:pPr>
              <w:jc w:val="center"/>
            </w:pPr>
            <w:r w:rsidRPr="009451FE">
              <w:t>2,0</w:t>
            </w:r>
          </w:p>
        </w:tc>
        <w:tc>
          <w:tcPr>
            <w:tcW w:w="338" w:type="pct"/>
          </w:tcPr>
          <w:p w14:paraId="2B9A20F9" w14:textId="77777777" w:rsidR="001323EA" w:rsidRPr="009451FE" w:rsidRDefault="001323EA" w:rsidP="00E92A7C">
            <w:pPr>
              <w:jc w:val="center"/>
            </w:pPr>
            <w:r w:rsidRPr="009451FE">
              <w:t>1,8</w:t>
            </w:r>
          </w:p>
        </w:tc>
        <w:tc>
          <w:tcPr>
            <w:tcW w:w="340" w:type="pct"/>
          </w:tcPr>
          <w:p w14:paraId="52EFAA87" w14:textId="77777777" w:rsidR="001323EA" w:rsidRPr="009451FE" w:rsidRDefault="001323EA" w:rsidP="00E92A7C">
            <w:pPr>
              <w:jc w:val="center"/>
            </w:pPr>
            <w:r w:rsidRPr="009451FE">
              <w:t>1,8</w:t>
            </w:r>
          </w:p>
        </w:tc>
        <w:tc>
          <w:tcPr>
            <w:tcW w:w="342" w:type="pct"/>
          </w:tcPr>
          <w:p w14:paraId="4F6DCE1D" w14:textId="77777777" w:rsidR="001323EA" w:rsidRPr="009451FE" w:rsidRDefault="001323EA" w:rsidP="00E92A7C">
            <w:pPr>
              <w:jc w:val="center"/>
            </w:pPr>
            <w:r w:rsidRPr="009451FE">
              <w:t>2,0</w:t>
            </w:r>
          </w:p>
        </w:tc>
        <w:tc>
          <w:tcPr>
            <w:tcW w:w="342" w:type="pct"/>
          </w:tcPr>
          <w:p w14:paraId="42891CE8" w14:textId="77777777" w:rsidR="001323EA" w:rsidRPr="009451FE" w:rsidRDefault="001323EA" w:rsidP="00E92A7C">
            <w:pPr>
              <w:jc w:val="center"/>
            </w:pPr>
            <w:r w:rsidRPr="009451FE">
              <w:t>2,8</w:t>
            </w:r>
          </w:p>
        </w:tc>
        <w:tc>
          <w:tcPr>
            <w:tcW w:w="340" w:type="pct"/>
          </w:tcPr>
          <w:p w14:paraId="2126B91D" w14:textId="77777777" w:rsidR="001323EA" w:rsidRPr="009451FE" w:rsidRDefault="001323EA" w:rsidP="00E92A7C">
            <w:pPr>
              <w:jc w:val="center"/>
            </w:pPr>
            <w:r w:rsidRPr="009451FE">
              <w:t>2,1</w:t>
            </w:r>
          </w:p>
        </w:tc>
        <w:tc>
          <w:tcPr>
            <w:tcW w:w="338" w:type="pct"/>
          </w:tcPr>
          <w:p w14:paraId="6598564A" w14:textId="77777777" w:rsidR="001323EA" w:rsidRPr="009451FE" w:rsidRDefault="001323EA" w:rsidP="00E92A7C">
            <w:pPr>
              <w:jc w:val="center"/>
            </w:pPr>
            <w:r w:rsidRPr="009451FE">
              <w:t>2,2</w:t>
            </w:r>
          </w:p>
        </w:tc>
        <w:tc>
          <w:tcPr>
            <w:tcW w:w="340" w:type="pct"/>
          </w:tcPr>
          <w:p w14:paraId="20333D09" w14:textId="77777777" w:rsidR="001323EA" w:rsidRPr="009451FE" w:rsidRDefault="001323EA" w:rsidP="00E92A7C">
            <w:pPr>
              <w:jc w:val="center"/>
            </w:pPr>
            <w:r w:rsidRPr="009451FE">
              <w:t>3,0</w:t>
            </w:r>
          </w:p>
        </w:tc>
        <w:tc>
          <w:tcPr>
            <w:tcW w:w="342" w:type="pct"/>
          </w:tcPr>
          <w:p w14:paraId="68B9482D" w14:textId="77777777" w:rsidR="001323EA" w:rsidRPr="009451FE" w:rsidRDefault="001323EA" w:rsidP="00E92A7C">
            <w:pPr>
              <w:jc w:val="center"/>
            </w:pPr>
            <w:r w:rsidRPr="009451FE">
              <w:t>1,8</w:t>
            </w:r>
          </w:p>
        </w:tc>
        <w:tc>
          <w:tcPr>
            <w:tcW w:w="428" w:type="pct"/>
            <w:tcBorders>
              <w:right w:val="double" w:sz="4" w:space="0" w:color="auto"/>
            </w:tcBorders>
          </w:tcPr>
          <w:p w14:paraId="2712D23F" w14:textId="77777777" w:rsidR="001323EA" w:rsidRPr="009451FE" w:rsidRDefault="001323EA" w:rsidP="00E92A7C">
            <w:pPr>
              <w:jc w:val="center"/>
            </w:pPr>
            <w:r w:rsidRPr="009451FE">
              <w:t>2,0</w:t>
            </w:r>
          </w:p>
        </w:tc>
      </w:tr>
      <w:tr w:rsidR="001323EA" w:rsidRPr="009451FE" w14:paraId="1ED6623B" w14:textId="77777777" w:rsidTr="00E92A7C">
        <w:tc>
          <w:tcPr>
            <w:tcW w:w="502" w:type="pct"/>
            <w:tcBorders>
              <w:left w:val="double" w:sz="4" w:space="0" w:color="auto"/>
            </w:tcBorders>
          </w:tcPr>
          <w:p w14:paraId="7F8A9235" w14:textId="77777777" w:rsidR="001323EA" w:rsidRPr="009451FE" w:rsidRDefault="001323EA" w:rsidP="00E92A7C">
            <w:pPr>
              <w:jc w:val="center"/>
            </w:pPr>
            <w:r w:rsidRPr="009451FE">
              <w:t>V</w:t>
            </w:r>
          </w:p>
        </w:tc>
        <w:tc>
          <w:tcPr>
            <w:tcW w:w="334" w:type="pct"/>
          </w:tcPr>
          <w:p w14:paraId="0217FD69" w14:textId="77777777" w:rsidR="001323EA" w:rsidRPr="009451FE" w:rsidRDefault="001323EA" w:rsidP="00E92A7C">
            <w:pPr>
              <w:jc w:val="center"/>
            </w:pPr>
            <w:r w:rsidRPr="009451FE">
              <w:t>4,0</w:t>
            </w:r>
          </w:p>
        </w:tc>
        <w:tc>
          <w:tcPr>
            <w:tcW w:w="336" w:type="pct"/>
          </w:tcPr>
          <w:p w14:paraId="6D6145E3" w14:textId="77777777" w:rsidR="001323EA" w:rsidRPr="009451FE" w:rsidRDefault="001323EA" w:rsidP="00E92A7C">
            <w:pPr>
              <w:jc w:val="center"/>
            </w:pPr>
            <w:r w:rsidRPr="009451FE">
              <w:t>4,3</w:t>
            </w:r>
          </w:p>
        </w:tc>
        <w:tc>
          <w:tcPr>
            <w:tcW w:w="339" w:type="pct"/>
          </w:tcPr>
          <w:p w14:paraId="47C2FDC4" w14:textId="77777777" w:rsidR="001323EA" w:rsidRPr="009451FE" w:rsidRDefault="001323EA" w:rsidP="00E92A7C">
            <w:pPr>
              <w:jc w:val="center"/>
            </w:pPr>
            <w:r w:rsidRPr="009451FE">
              <w:t>3,5</w:t>
            </w:r>
          </w:p>
        </w:tc>
        <w:tc>
          <w:tcPr>
            <w:tcW w:w="339" w:type="pct"/>
          </w:tcPr>
          <w:p w14:paraId="1E8E3321" w14:textId="77777777" w:rsidR="001323EA" w:rsidRPr="009451FE" w:rsidRDefault="001323EA" w:rsidP="00E92A7C">
            <w:pPr>
              <w:jc w:val="center"/>
            </w:pPr>
            <w:r w:rsidRPr="009451FE">
              <w:t>2,3</w:t>
            </w:r>
          </w:p>
        </w:tc>
        <w:tc>
          <w:tcPr>
            <w:tcW w:w="338" w:type="pct"/>
          </w:tcPr>
          <w:p w14:paraId="504C342E" w14:textId="77777777" w:rsidR="001323EA" w:rsidRPr="009451FE" w:rsidRDefault="001323EA" w:rsidP="00E92A7C">
            <w:pPr>
              <w:jc w:val="center"/>
            </w:pPr>
            <w:r w:rsidRPr="009451FE">
              <w:t>2,3</w:t>
            </w:r>
          </w:p>
        </w:tc>
        <w:tc>
          <w:tcPr>
            <w:tcW w:w="340" w:type="pct"/>
          </w:tcPr>
          <w:p w14:paraId="167AB596" w14:textId="77777777" w:rsidR="001323EA" w:rsidRPr="009451FE" w:rsidRDefault="001323EA" w:rsidP="00E92A7C">
            <w:pPr>
              <w:jc w:val="center"/>
            </w:pPr>
            <w:r w:rsidRPr="009451FE">
              <w:t>2,1</w:t>
            </w:r>
          </w:p>
        </w:tc>
        <w:tc>
          <w:tcPr>
            <w:tcW w:w="342" w:type="pct"/>
          </w:tcPr>
          <w:p w14:paraId="7C94EC0B" w14:textId="77777777" w:rsidR="001323EA" w:rsidRPr="009451FE" w:rsidRDefault="001323EA" w:rsidP="00E92A7C">
            <w:pPr>
              <w:jc w:val="center"/>
            </w:pPr>
            <w:r w:rsidRPr="009451FE">
              <w:t>3,1</w:t>
            </w:r>
          </w:p>
        </w:tc>
        <w:tc>
          <w:tcPr>
            <w:tcW w:w="342" w:type="pct"/>
          </w:tcPr>
          <w:p w14:paraId="783056CE" w14:textId="77777777" w:rsidR="001323EA" w:rsidRPr="009451FE" w:rsidRDefault="001323EA" w:rsidP="00E92A7C">
            <w:pPr>
              <w:jc w:val="center"/>
            </w:pPr>
            <w:r w:rsidRPr="009451FE">
              <w:t>3,0</w:t>
            </w:r>
          </w:p>
        </w:tc>
        <w:tc>
          <w:tcPr>
            <w:tcW w:w="340" w:type="pct"/>
          </w:tcPr>
          <w:p w14:paraId="717F23EE" w14:textId="77777777" w:rsidR="001323EA" w:rsidRPr="009451FE" w:rsidRDefault="001323EA" w:rsidP="00E92A7C">
            <w:pPr>
              <w:jc w:val="center"/>
            </w:pPr>
            <w:r w:rsidRPr="009451FE">
              <w:t>3,0</w:t>
            </w:r>
          </w:p>
        </w:tc>
        <w:tc>
          <w:tcPr>
            <w:tcW w:w="338" w:type="pct"/>
          </w:tcPr>
          <w:p w14:paraId="35924E7C" w14:textId="77777777" w:rsidR="001323EA" w:rsidRPr="009451FE" w:rsidRDefault="001323EA" w:rsidP="00E92A7C">
            <w:pPr>
              <w:jc w:val="center"/>
            </w:pPr>
            <w:r w:rsidRPr="009451FE">
              <w:t>3,0</w:t>
            </w:r>
          </w:p>
        </w:tc>
        <w:tc>
          <w:tcPr>
            <w:tcW w:w="340" w:type="pct"/>
          </w:tcPr>
          <w:p w14:paraId="48D9A99D" w14:textId="77777777" w:rsidR="001323EA" w:rsidRPr="009451FE" w:rsidRDefault="001323EA" w:rsidP="00E92A7C">
            <w:pPr>
              <w:jc w:val="center"/>
            </w:pPr>
            <w:r w:rsidRPr="009451FE">
              <w:t>4,5</w:t>
            </w:r>
          </w:p>
        </w:tc>
        <w:tc>
          <w:tcPr>
            <w:tcW w:w="342" w:type="pct"/>
          </w:tcPr>
          <w:p w14:paraId="614CB936" w14:textId="77777777" w:rsidR="001323EA" w:rsidRPr="009451FE" w:rsidRDefault="001323EA" w:rsidP="00E92A7C">
            <w:pPr>
              <w:jc w:val="center"/>
            </w:pPr>
            <w:r w:rsidRPr="009451FE">
              <w:t>3,5</w:t>
            </w:r>
          </w:p>
        </w:tc>
        <w:tc>
          <w:tcPr>
            <w:tcW w:w="428" w:type="pct"/>
            <w:tcBorders>
              <w:right w:val="double" w:sz="4" w:space="0" w:color="auto"/>
            </w:tcBorders>
          </w:tcPr>
          <w:p w14:paraId="576A29E7" w14:textId="77777777" w:rsidR="001323EA" w:rsidRPr="009451FE" w:rsidRDefault="001323EA" w:rsidP="00E92A7C">
            <w:pPr>
              <w:jc w:val="center"/>
            </w:pPr>
            <w:r w:rsidRPr="009451FE">
              <w:t>3,0</w:t>
            </w:r>
          </w:p>
        </w:tc>
      </w:tr>
      <w:tr w:rsidR="001323EA" w:rsidRPr="009451FE" w14:paraId="47DCE6E4" w14:textId="77777777" w:rsidTr="00E92A7C">
        <w:tc>
          <w:tcPr>
            <w:tcW w:w="502" w:type="pct"/>
            <w:tcBorders>
              <w:left w:val="double" w:sz="4" w:space="0" w:color="auto"/>
              <w:bottom w:val="double" w:sz="4" w:space="0" w:color="auto"/>
            </w:tcBorders>
          </w:tcPr>
          <w:p w14:paraId="218326B6" w14:textId="77777777" w:rsidR="001323EA" w:rsidRPr="009451FE" w:rsidRDefault="001323EA" w:rsidP="00E92A7C">
            <w:pPr>
              <w:jc w:val="center"/>
            </w:pPr>
            <w:r w:rsidRPr="009451FE">
              <w:t>NV</w:t>
            </w:r>
          </w:p>
        </w:tc>
        <w:tc>
          <w:tcPr>
            <w:tcW w:w="334" w:type="pct"/>
            <w:tcBorders>
              <w:bottom w:val="double" w:sz="4" w:space="0" w:color="auto"/>
            </w:tcBorders>
          </w:tcPr>
          <w:p w14:paraId="3F70CD37" w14:textId="77777777" w:rsidR="001323EA" w:rsidRPr="009451FE" w:rsidRDefault="001323EA" w:rsidP="00E92A7C">
            <w:pPr>
              <w:jc w:val="center"/>
            </w:pPr>
            <w:r w:rsidRPr="009451FE">
              <w:t>2,4</w:t>
            </w:r>
          </w:p>
        </w:tc>
        <w:tc>
          <w:tcPr>
            <w:tcW w:w="336" w:type="pct"/>
            <w:tcBorders>
              <w:bottom w:val="double" w:sz="4" w:space="0" w:color="auto"/>
            </w:tcBorders>
          </w:tcPr>
          <w:p w14:paraId="657D7A30" w14:textId="77777777" w:rsidR="001323EA" w:rsidRPr="009451FE" w:rsidRDefault="001323EA" w:rsidP="00E92A7C">
            <w:pPr>
              <w:jc w:val="center"/>
            </w:pPr>
            <w:r w:rsidRPr="009451FE">
              <w:t>2,1</w:t>
            </w:r>
          </w:p>
        </w:tc>
        <w:tc>
          <w:tcPr>
            <w:tcW w:w="339" w:type="pct"/>
            <w:tcBorders>
              <w:bottom w:val="double" w:sz="4" w:space="0" w:color="auto"/>
            </w:tcBorders>
          </w:tcPr>
          <w:p w14:paraId="19C58105" w14:textId="77777777" w:rsidR="001323EA" w:rsidRPr="009451FE" w:rsidRDefault="001323EA" w:rsidP="00E92A7C">
            <w:pPr>
              <w:jc w:val="center"/>
            </w:pPr>
            <w:r w:rsidRPr="009451FE">
              <w:t>2,0</w:t>
            </w:r>
          </w:p>
        </w:tc>
        <w:tc>
          <w:tcPr>
            <w:tcW w:w="339" w:type="pct"/>
            <w:tcBorders>
              <w:bottom w:val="double" w:sz="4" w:space="0" w:color="auto"/>
            </w:tcBorders>
          </w:tcPr>
          <w:p w14:paraId="48F360C7" w14:textId="77777777" w:rsidR="001323EA" w:rsidRPr="009451FE" w:rsidRDefault="001323EA" w:rsidP="00E92A7C">
            <w:pPr>
              <w:jc w:val="center"/>
            </w:pPr>
            <w:r w:rsidRPr="009451FE">
              <w:t>2,4</w:t>
            </w:r>
          </w:p>
        </w:tc>
        <w:tc>
          <w:tcPr>
            <w:tcW w:w="338" w:type="pct"/>
            <w:tcBorders>
              <w:bottom w:val="double" w:sz="4" w:space="0" w:color="auto"/>
            </w:tcBorders>
          </w:tcPr>
          <w:p w14:paraId="3BD48278" w14:textId="77777777" w:rsidR="001323EA" w:rsidRPr="009451FE" w:rsidRDefault="001323EA" w:rsidP="00E92A7C">
            <w:pPr>
              <w:jc w:val="center"/>
            </w:pPr>
            <w:r w:rsidRPr="009451FE">
              <w:t>2,1</w:t>
            </w:r>
          </w:p>
        </w:tc>
        <w:tc>
          <w:tcPr>
            <w:tcW w:w="340" w:type="pct"/>
            <w:tcBorders>
              <w:bottom w:val="double" w:sz="4" w:space="0" w:color="auto"/>
            </w:tcBorders>
          </w:tcPr>
          <w:p w14:paraId="629DF6B4" w14:textId="77777777" w:rsidR="001323EA" w:rsidRPr="009451FE" w:rsidRDefault="001323EA" w:rsidP="00E92A7C">
            <w:pPr>
              <w:jc w:val="center"/>
            </w:pPr>
            <w:r w:rsidRPr="009451FE">
              <w:t>1,8</w:t>
            </w:r>
          </w:p>
        </w:tc>
        <w:tc>
          <w:tcPr>
            <w:tcW w:w="342" w:type="pct"/>
            <w:tcBorders>
              <w:bottom w:val="double" w:sz="4" w:space="0" w:color="auto"/>
            </w:tcBorders>
          </w:tcPr>
          <w:p w14:paraId="610E51AC" w14:textId="77777777" w:rsidR="001323EA" w:rsidRPr="009451FE" w:rsidRDefault="001323EA" w:rsidP="00E92A7C">
            <w:pPr>
              <w:jc w:val="center"/>
            </w:pPr>
            <w:r w:rsidRPr="009451FE">
              <w:t>2,2</w:t>
            </w:r>
          </w:p>
        </w:tc>
        <w:tc>
          <w:tcPr>
            <w:tcW w:w="342" w:type="pct"/>
            <w:tcBorders>
              <w:bottom w:val="double" w:sz="4" w:space="0" w:color="auto"/>
            </w:tcBorders>
          </w:tcPr>
          <w:p w14:paraId="7D601E1B" w14:textId="77777777" w:rsidR="001323EA" w:rsidRPr="009451FE" w:rsidRDefault="001323EA" w:rsidP="00E92A7C">
            <w:pPr>
              <w:jc w:val="center"/>
            </w:pPr>
            <w:r w:rsidRPr="009451FE">
              <w:t>2,1</w:t>
            </w:r>
          </w:p>
        </w:tc>
        <w:tc>
          <w:tcPr>
            <w:tcW w:w="340" w:type="pct"/>
            <w:tcBorders>
              <w:bottom w:val="double" w:sz="4" w:space="0" w:color="auto"/>
            </w:tcBorders>
          </w:tcPr>
          <w:p w14:paraId="6B6FDDDA" w14:textId="77777777" w:rsidR="001323EA" w:rsidRPr="009451FE" w:rsidRDefault="001323EA" w:rsidP="00E92A7C">
            <w:pPr>
              <w:jc w:val="center"/>
            </w:pPr>
            <w:r w:rsidRPr="009451FE">
              <w:t>2,0</w:t>
            </w:r>
          </w:p>
        </w:tc>
        <w:tc>
          <w:tcPr>
            <w:tcW w:w="338" w:type="pct"/>
            <w:tcBorders>
              <w:bottom w:val="double" w:sz="4" w:space="0" w:color="auto"/>
            </w:tcBorders>
          </w:tcPr>
          <w:p w14:paraId="3D9EF1B3" w14:textId="77777777" w:rsidR="001323EA" w:rsidRPr="009451FE" w:rsidRDefault="001323EA" w:rsidP="00E92A7C">
            <w:pPr>
              <w:jc w:val="center"/>
            </w:pPr>
            <w:r w:rsidRPr="009451FE">
              <w:t>2,0</w:t>
            </w:r>
          </w:p>
        </w:tc>
        <w:tc>
          <w:tcPr>
            <w:tcW w:w="340" w:type="pct"/>
            <w:tcBorders>
              <w:bottom w:val="double" w:sz="4" w:space="0" w:color="auto"/>
            </w:tcBorders>
          </w:tcPr>
          <w:p w14:paraId="15AB4376" w14:textId="77777777" w:rsidR="001323EA" w:rsidRPr="009451FE" w:rsidRDefault="001323EA" w:rsidP="00E92A7C">
            <w:pPr>
              <w:jc w:val="center"/>
            </w:pPr>
            <w:r w:rsidRPr="009451FE">
              <w:t>2,0</w:t>
            </w:r>
          </w:p>
        </w:tc>
        <w:tc>
          <w:tcPr>
            <w:tcW w:w="342" w:type="pct"/>
            <w:tcBorders>
              <w:bottom w:val="double" w:sz="4" w:space="0" w:color="auto"/>
            </w:tcBorders>
          </w:tcPr>
          <w:p w14:paraId="6647BAC4" w14:textId="77777777" w:rsidR="001323EA" w:rsidRPr="009451FE" w:rsidRDefault="001323EA" w:rsidP="00E92A7C">
            <w:pPr>
              <w:jc w:val="center"/>
            </w:pPr>
            <w:r w:rsidRPr="009451FE">
              <w:t>2,0</w:t>
            </w:r>
          </w:p>
        </w:tc>
        <w:tc>
          <w:tcPr>
            <w:tcW w:w="428" w:type="pct"/>
            <w:tcBorders>
              <w:bottom w:val="double" w:sz="4" w:space="0" w:color="auto"/>
              <w:right w:val="double" w:sz="4" w:space="0" w:color="auto"/>
            </w:tcBorders>
          </w:tcPr>
          <w:p w14:paraId="68D4D42E" w14:textId="77777777" w:rsidR="001323EA" w:rsidRPr="009451FE" w:rsidRDefault="001323EA" w:rsidP="00E92A7C">
            <w:pPr>
              <w:jc w:val="center"/>
            </w:pPr>
            <w:r w:rsidRPr="009451FE">
              <w:t>2,8</w:t>
            </w:r>
          </w:p>
        </w:tc>
      </w:tr>
      <w:tr w:rsidR="001323EA" w:rsidRPr="009451FE" w14:paraId="1165038E" w14:textId="77777777" w:rsidTr="00E92A7C">
        <w:tc>
          <w:tcPr>
            <w:tcW w:w="5000" w:type="pct"/>
            <w:gridSpan w:val="14"/>
            <w:tcBorders>
              <w:top w:val="double" w:sz="4" w:space="0" w:color="auto"/>
              <w:left w:val="double" w:sz="4" w:space="0" w:color="auto"/>
              <w:bottom w:val="double" w:sz="4" w:space="0" w:color="auto"/>
              <w:right w:val="double" w:sz="4" w:space="0" w:color="auto"/>
            </w:tcBorders>
          </w:tcPr>
          <w:p w14:paraId="00928E2D" w14:textId="77777777" w:rsidR="001323EA" w:rsidRPr="009451FE" w:rsidRDefault="001323EA" w:rsidP="00E92A7C">
            <w:pPr>
              <w:jc w:val="center"/>
            </w:pPr>
            <w:proofErr w:type="spellStart"/>
            <w:r w:rsidRPr="009451FE">
              <w:t>Frecvenţa</w:t>
            </w:r>
            <w:proofErr w:type="spellEnd"/>
            <w:r w:rsidRPr="009451FE">
              <w:t xml:space="preserve"> medie a vânturilor pe </w:t>
            </w:r>
            <w:proofErr w:type="spellStart"/>
            <w:r w:rsidRPr="009451FE">
              <w:t>direcţii</w:t>
            </w:r>
            <w:proofErr w:type="spellEnd"/>
            <w:r w:rsidRPr="009451FE">
              <w:t xml:space="preserve"> </w:t>
            </w:r>
            <w:proofErr w:type="spellStart"/>
            <w:r w:rsidRPr="009451FE">
              <w:t>şi</w:t>
            </w:r>
            <w:proofErr w:type="spellEnd"/>
            <w:r w:rsidRPr="009451FE">
              <w:t xml:space="preserve"> luni (%)</w:t>
            </w:r>
          </w:p>
        </w:tc>
      </w:tr>
      <w:tr w:rsidR="001323EA" w:rsidRPr="009451FE" w14:paraId="33427AAB" w14:textId="77777777" w:rsidTr="00E92A7C">
        <w:tc>
          <w:tcPr>
            <w:tcW w:w="502" w:type="pct"/>
            <w:tcBorders>
              <w:top w:val="double" w:sz="4" w:space="0" w:color="auto"/>
              <w:left w:val="double" w:sz="4" w:space="0" w:color="auto"/>
            </w:tcBorders>
          </w:tcPr>
          <w:p w14:paraId="6B4622B2" w14:textId="77777777" w:rsidR="001323EA" w:rsidRPr="009451FE" w:rsidRDefault="001323EA" w:rsidP="00E92A7C">
            <w:pPr>
              <w:jc w:val="center"/>
            </w:pPr>
            <w:r w:rsidRPr="009451FE">
              <w:t>N</w:t>
            </w:r>
          </w:p>
        </w:tc>
        <w:tc>
          <w:tcPr>
            <w:tcW w:w="334" w:type="pct"/>
            <w:tcBorders>
              <w:top w:val="double" w:sz="4" w:space="0" w:color="auto"/>
            </w:tcBorders>
          </w:tcPr>
          <w:p w14:paraId="7CADF046" w14:textId="77777777" w:rsidR="001323EA" w:rsidRPr="009451FE" w:rsidRDefault="001323EA" w:rsidP="00E92A7C">
            <w:pPr>
              <w:jc w:val="center"/>
            </w:pPr>
            <w:r w:rsidRPr="009451FE">
              <w:t>4,0</w:t>
            </w:r>
          </w:p>
        </w:tc>
        <w:tc>
          <w:tcPr>
            <w:tcW w:w="336" w:type="pct"/>
            <w:tcBorders>
              <w:top w:val="double" w:sz="4" w:space="0" w:color="auto"/>
            </w:tcBorders>
          </w:tcPr>
          <w:p w14:paraId="37E79B5A" w14:textId="77777777" w:rsidR="001323EA" w:rsidRPr="009451FE" w:rsidRDefault="001323EA" w:rsidP="00E92A7C">
            <w:pPr>
              <w:jc w:val="center"/>
            </w:pPr>
            <w:r w:rsidRPr="009451FE">
              <w:t>4,2</w:t>
            </w:r>
          </w:p>
        </w:tc>
        <w:tc>
          <w:tcPr>
            <w:tcW w:w="339" w:type="pct"/>
            <w:tcBorders>
              <w:top w:val="double" w:sz="4" w:space="0" w:color="auto"/>
            </w:tcBorders>
          </w:tcPr>
          <w:p w14:paraId="4B3F9127" w14:textId="77777777" w:rsidR="001323EA" w:rsidRPr="009451FE" w:rsidRDefault="001323EA" w:rsidP="00E92A7C">
            <w:pPr>
              <w:jc w:val="center"/>
            </w:pPr>
            <w:r w:rsidRPr="009451FE">
              <w:t>10,1</w:t>
            </w:r>
          </w:p>
        </w:tc>
        <w:tc>
          <w:tcPr>
            <w:tcW w:w="339" w:type="pct"/>
            <w:tcBorders>
              <w:top w:val="double" w:sz="4" w:space="0" w:color="auto"/>
            </w:tcBorders>
          </w:tcPr>
          <w:p w14:paraId="60B06D9E" w14:textId="77777777" w:rsidR="001323EA" w:rsidRPr="009451FE" w:rsidRDefault="001323EA" w:rsidP="00E92A7C">
            <w:pPr>
              <w:jc w:val="center"/>
            </w:pPr>
            <w:r w:rsidRPr="009451FE">
              <w:t>3,5</w:t>
            </w:r>
          </w:p>
        </w:tc>
        <w:tc>
          <w:tcPr>
            <w:tcW w:w="338" w:type="pct"/>
            <w:tcBorders>
              <w:top w:val="double" w:sz="4" w:space="0" w:color="auto"/>
            </w:tcBorders>
          </w:tcPr>
          <w:p w14:paraId="6B6A282D" w14:textId="77777777" w:rsidR="001323EA" w:rsidRPr="009451FE" w:rsidRDefault="001323EA" w:rsidP="00E92A7C">
            <w:pPr>
              <w:jc w:val="center"/>
            </w:pPr>
            <w:r w:rsidRPr="009451FE">
              <w:t>3,0</w:t>
            </w:r>
          </w:p>
        </w:tc>
        <w:tc>
          <w:tcPr>
            <w:tcW w:w="340" w:type="pct"/>
            <w:tcBorders>
              <w:top w:val="double" w:sz="4" w:space="0" w:color="auto"/>
            </w:tcBorders>
          </w:tcPr>
          <w:p w14:paraId="6294481F" w14:textId="77777777" w:rsidR="001323EA" w:rsidRPr="009451FE" w:rsidRDefault="001323EA" w:rsidP="00E92A7C">
            <w:pPr>
              <w:jc w:val="center"/>
            </w:pPr>
            <w:r w:rsidRPr="009451FE">
              <w:t>3,0</w:t>
            </w:r>
          </w:p>
        </w:tc>
        <w:tc>
          <w:tcPr>
            <w:tcW w:w="342" w:type="pct"/>
            <w:tcBorders>
              <w:top w:val="double" w:sz="4" w:space="0" w:color="auto"/>
            </w:tcBorders>
          </w:tcPr>
          <w:p w14:paraId="6D9FBE2D" w14:textId="77777777" w:rsidR="001323EA" w:rsidRPr="009451FE" w:rsidRDefault="001323EA" w:rsidP="00E92A7C">
            <w:pPr>
              <w:jc w:val="center"/>
            </w:pPr>
            <w:r w:rsidRPr="009451FE">
              <w:t>2,0</w:t>
            </w:r>
          </w:p>
        </w:tc>
        <w:tc>
          <w:tcPr>
            <w:tcW w:w="342" w:type="pct"/>
            <w:tcBorders>
              <w:top w:val="double" w:sz="4" w:space="0" w:color="auto"/>
            </w:tcBorders>
          </w:tcPr>
          <w:p w14:paraId="244FBA49" w14:textId="77777777" w:rsidR="001323EA" w:rsidRPr="009451FE" w:rsidRDefault="001323EA" w:rsidP="00E92A7C">
            <w:pPr>
              <w:jc w:val="center"/>
            </w:pPr>
            <w:r w:rsidRPr="009451FE">
              <w:t>2,0</w:t>
            </w:r>
          </w:p>
        </w:tc>
        <w:tc>
          <w:tcPr>
            <w:tcW w:w="340" w:type="pct"/>
            <w:tcBorders>
              <w:top w:val="double" w:sz="4" w:space="0" w:color="auto"/>
            </w:tcBorders>
          </w:tcPr>
          <w:p w14:paraId="21AA58C4" w14:textId="77777777" w:rsidR="001323EA" w:rsidRPr="009451FE" w:rsidRDefault="001323EA" w:rsidP="00E92A7C">
            <w:pPr>
              <w:jc w:val="center"/>
            </w:pPr>
            <w:r w:rsidRPr="009451FE">
              <w:t>1,0</w:t>
            </w:r>
          </w:p>
        </w:tc>
        <w:tc>
          <w:tcPr>
            <w:tcW w:w="338" w:type="pct"/>
            <w:tcBorders>
              <w:top w:val="double" w:sz="4" w:space="0" w:color="auto"/>
            </w:tcBorders>
          </w:tcPr>
          <w:p w14:paraId="1F1C0D4E" w14:textId="77777777" w:rsidR="001323EA" w:rsidRPr="009451FE" w:rsidRDefault="001323EA" w:rsidP="00E92A7C">
            <w:pPr>
              <w:jc w:val="center"/>
            </w:pPr>
            <w:r w:rsidRPr="009451FE">
              <w:t>0,5</w:t>
            </w:r>
          </w:p>
        </w:tc>
        <w:tc>
          <w:tcPr>
            <w:tcW w:w="340" w:type="pct"/>
            <w:tcBorders>
              <w:top w:val="double" w:sz="4" w:space="0" w:color="auto"/>
            </w:tcBorders>
          </w:tcPr>
          <w:p w14:paraId="1237225C" w14:textId="77777777" w:rsidR="001323EA" w:rsidRPr="009451FE" w:rsidRDefault="001323EA" w:rsidP="00E92A7C">
            <w:pPr>
              <w:jc w:val="center"/>
            </w:pPr>
            <w:r w:rsidRPr="009451FE">
              <w:t>0,5</w:t>
            </w:r>
          </w:p>
        </w:tc>
        <w:tc>
          <w:tcPr>
            <w:tcW w:w="342" w:type="pct"/>
            <w:tcBorders>
              <w:top w:val="double" w:sz="4" w:space="0" w:color="auto"/>
            </w:tcBorders>
          </w:tcPr>
          <w:p w14:paraId="682DDFA9" w14:textId="77777777" w:rsidR="001323EA" w:rsidRPr="009451FE" w:rsidRDefault="001323EA" w:rsidP="00E92A7C">
            <w:pPr>
              <w:jc w:val="center"/>
            </w:pPr>
            <w:r w:rsidRPr="009451FE">
              <w:t>3,5</w:t>
            </w:r>
          </w:p>
        </w:tc>
        <w:tc>
          <w:tcPr>
            <w:tcW w:w="428" w:type="pct"/>
            <w:tcBorders>
              <w:top w:val="double" w:sz="4" w:space="0" w:color="auto"/>
              <w:right w:val="double" w:sz="4" w:space="0" w:color="auto"/>
            </w:tcBorders>
          </w:tcPr>
          <w:p w14:paraId="42EA5818" w14:textId="77777777" w:rsidR="001323EA" w:rsidRPr="009451FE" w:rsidRDefault="001323EA" w:rsidP="00E92A7C">
            <w:pPr>
              <w:jc w:val="center"/>
            </w:pPr>
            <w:r w:rsidRPr="009451FE">
              <w:t>4,5</w:t>
            </w:r>
          </w:p>
        </w:tc>
      </w:tr>
      <w:tr w:rsidR="001323EA" w:rsidRPr="009451FE" w14:paraId="38EBFB49" w14:textId="77777777" w:rsidTr="00E92A7C">
        <w:tc>
          <w:tcPr>
            <w:tcW w:w="502" w:type="pct"/>
            <w:tcBorders>
              <w:left w:val="double" w:sz="4" w:space="0" w:color="auto"/>
            </w:tcBorders>
          </w:tcPr>
          <w:p w14:paraId="1868C5D2" w14:textId="77777777" w:rsidR="001323EA" w:rsidRPr="009451FE" w:rsidRDefault="001323EA" w:rsidP="00E92A7C">
            <w:pPr>
              <w:jc w:val="center"/>
            </w:pPr>
            <w:r w:rsidRPr="009451FE">
              <w:t>NE</w:t>
            </w:r>
          </w:p>
        </w:tc>
        <w:tc>
          <w:tcPr>
            <w:tcW w:w="334" w:type="pct"/>
          </w:tcPr>
          <w:p w14:paraId="0679B8A6" w14:textId="77777777" w:rsidR="001323EA" w:rsidRPr="009451FE" w:rsidRDefault="001323EA" w:rsidP="00E92A7C">
            <w:pPr>
              <w:jc w:val="center"/>
            </w:pPr>
            <w:r w:rsidRPr="009451FE">
              <w:t>5,0</w:t>
            </w:r>
          </w:p>
        </w:tc>
        <w:tc>
          <w:tcPr>
            <w:tcW w:w="336" w:type="pct"/>
          </w:tcPr>
          <w:p w14:paraId="06AD63FE" w14:textId="77777777" w:rsidR="001323EA" w:rsidRPr="009451FE" w:rsidRDefault="001323EA" w:rsidP="00E92A7C">
            <w:pPr>
              <w:jc w:val="center"/>
            </w:pPr>
            <w:r w:rsidRPr="009451FE">
              <w:t>10,1</w:t>
            </w:r>
          </w:p>
        </w:tc>
        <w:tc>
          <w:tcPr>
            <w:tcW w:w="339" w:type="pct"/>
          </w:tcPr>
          <w:p w14:paraId="44E1B6C7" w14:textId="77777777" w:rsidR="001323EA" w:rsidRPr="009451FE" w:rsidRDefault="001323EA" w:rsidP="00E92A7C">
            <w:pPr>
              <w:jc w:val="center"/>
            </w:pPr>
            <w:r w:rsidRPr="009451FE">
              <w:t>4,0</w:t>
            </w:r>
          </w:p>
        </w:tc>
        <w:tc>
          <w:tcPr>
            <w:tcW w:w="339" w:type="pct"/>
          </w:tcPr>
          <w:p w14:paraId="222DD047" w14:textId="77777777" w:rsidR="001323EA" w:rsidRPr="009451FE" w:rsidRDefault="001323EA" w:rsidP="00E92A7C">
            <w:pPr>
              <w:jc w:val="center"/>
            </w:pPr>
            <w:r w:rsidRPr="009451FE">
              <w:t>7,0</w:t>
            </w:r>
          </w:p>
        </w:tc>
        <w:tc>
          <w:tcPr>
            <w:tcW w:w="338" w:type="pct"/>
          </w:tcPr>
          <w:p w14:paraId="529C016B" w14:textId="77777777" w:rsidR="001323EA" w:rsidRPr="009451FE" w:rsidRDefault="001323EA" w:rsidP="00E92A7C">
            <w:pPr>
              <w:jc w:val="center"/>
            </w:pPr>
            <w:r w:rsidRPr="009451FE">
              <w:t>5,5</w:t>
            </w:r>
          </w:p>
        </w:tc>
        <w:tc>
          <w:tcPr>
            <w:tcW w:w="340" w:type="pct"/>
          </w:tcPr>
          <w:p w14:paraId="45EF469A" w14:textId="77777777" w:rsidR="001323EA" w:rsidRPr="009451FE" w:rsidRDefault="001323EA" w:rsidP="00E92A7C">
            <w:pPr>
              <w:jc w:val="center"/>
            </w:pPr>
            <w:r w:rsidRPr="009451FE">
              <w:t>5,2</w:t>
            </w:r>
          </w:p>
        </w:tc>
        <w:tc>
          <w:tcPr>
            <w:tcW w:w="342" w:type="pct"/>
          </w:tcPr>
          <w:p w14:paraId="07746EE5" w14:textId="77777777" w:rsidR="001323EA" w:rsidRPr="009451FE" w:rsidRDefault="001323EA" w:rsidP="00E92A7C">
            <w:pPr>
              <w:jc w:val="center"/>
            </w:pPr>
            <w:r w:rsidRPr="009451FE">
              <w:t>5,1</w:t>
            </w:r>
          </w:p>
        </w:tc>
        <w:tc>
          <w:tcPr>
            <w:tcW w:w="342" w:type="pct"/>
          </w:tcPr>
          <w:p w14:paraId="18CEFEB7" w14:textId="77777777" w:rsidR="001323EA" w:rsidRPr="009451FE" w:rsidRDefault="001323EA" w:rsidP="00E92A7C">
            <w:pPr>
              <w:jc w:val="center"/>
            </w:pPr>
            <w:r w:rsidRPr="009451FE">
              <w:t>4,5</w:t>
            </w:r>
          </w:p>
        </w:tc>
        <w:tc>
          <w:tcPr>
            <w:tcW w:w="340" w:type="pct"/>
          </w:tcPr>
          <w:p w14:paraId="580E7CCF" w14:textId="77777777" w:rsidR="001323EA" w:rsidRPr="009451FE" w:rsidRDefault="001323EA" w:rsidP="00E92A7C">
            <w:pPr>
              <w:jc w:val="center"/>
            </w:pPr>
            <w:r w:rsidRPr="009451FE">
              <w:t>5,0</w:t>
            </w:r>
          </w:p>
        </w:tc>
        <w:tc>
          <w:tcPr>
            <w:tcW w:w="338" w:type="pct"/>
          </w:tcPr>
          <w:p w14:paraId="3ED6F23B" w14:textId="77777777" w:rsidR="001323EA" w:rsidRPr="009451FE" w:rsidRDefault="001323EA" w:rsidP="00E92A7C">
            <w:pPr>
              <w:jc w:val="center"/>
            </w:pPr>
            <w:r w:rsidRPr="009451FE">
              <w:t>5,5</w:t>
            </w:r>
          </w:p>
        </w:tc>
        <w:tc>
          <w:tcPr>
            <w:tcW w:w="340" w:type="pct"/>
          </w:tcPr>
          <w:p w14:paraId="5717A3E3" w14:textId="77777777" w:rsidR="001323EA" w:rsidRPr="009451FE" w:rsidRDefault="001323EA" w:rsidP="00E92A7C">
            <w:pPr>
              <w:jc w:val="center"/>
            </w:pPr>
            <w:r w:rsidRPr="009451FE">
              <w:t>4,0</w:t>
            </w:r>
          </w:p>
        </w:tc>
        <w:tc>
          <w:tcPr>
            <w:tcW w:w="342" w:type="pct"/>
          </w:tcPr>
          <w:p w14:paraId="40F72F3B" w14:textId="77777777" w:rsidR="001323EA" w:rsidRPr="009451FE" w:rsidRDefault="001323EA" w:rsidP="00E92A7C">
            <w:pPr>
              <w:jc w:val="center"/>
            </w:pPr>
            <w:r w:rsidRPr="009451FE">
              <w:t>4,0</w:t>
            </w:r>
          </w:p>
        </w:tc>
        <w:tc>
          <w:tcPr>
            <w:tcW w:w="428" w:type="pct"/>
            <w:tcBorders>
              <w:right w:val="double" w:sz="4" w:space="0" w:color="auto"/>
            </w:tcBorders>
          </w:tcPr>
          <w:p w14:paraId="65DBB642" w14:textId="77777777" w:rsidR="001323EA" w:rsidRPr="009451FE" w:rsidRDefault="001323EA" w:rsidP="00E92A7C">
            <w:pPr>
              <w:jc w:val="center"/>
            </w:pPr>
            <w:r w:rsidRPr="009451FE">
              <w:t>5,0</w:t>
            </w:r>
          </w:p>
        </w:tc>
      </w:tr>
      <w:tr w:rsidR="001323EA" w:rsidRPr="009451FE" w14:paraId="36783B2A" w14:textId="77777777" w:rsidTr="00E92A7C">
        <w:tc>
          <w:tcPr>
            <w:tcW w:w="502" w:type="pct"/>
            <w:tcBorders>
              <w:left w:val="double" w:sz="4" w:space="0" w:color="auto"/>
            </w:tcBorders>
          </w:tcPr>
          <w:p w14:paraId="5013FC48" w14:textId="77777777" w:rsidR="001323EA" w:rsidRPr="009451FE" w:rsidRDefault="001323EA" w:rsidP="00E92A7C">
            <w:pPr>
              <w:jc w:val="center"/>
            </w:pPr>
            <w:r w:rsidRPr="009451FE">
              <w:t>E</w:t>
            </w:r>
          </w:p>
        </w:tc>
        <w:tc>
          <w:tcPr>
            <w:tcW w:w="334" w:type="pct"/>
          </w:tcPr>
          <w:p w14:paraId="29C22B0D" w14:textId="77777777" w:rsidR="001323EA" w:rsidRPr="009451FE" w:rsidRDefault="001323EA" w:rsidP="00E92A7C">
            <w:pPr>
              <w:jc w:val="center"/>
            </w:pPr>
            <w:r w:rsidRPr="009451FE">
              <w:t>3,0</w:t>
            </w:r>
          </w:p>
        </w:tc>
        <w:tc>
          <w:tcPr>
            <w:tcW w:w="336" w:type="pct"/>
          </w:tcPr>
          <w:p w14:paraId="18FA63D9" w14:textId="77777777" w:rsidR="001323EA" w:rsidRPr="009451FE" w:rsidRDefault="001323EA" w:rsidP="00E92A7C">
            <w:pPr>
              <w:jc w:val="center"/>
            </w:pPr>
            <w:r w:rsidRPr="009451FE">
              <w:t>3,8</w:t>
            </w:r>
          </w:p>
        </w:tc>
        <w:tc>
          <w:tcPr>
            <w:tcW w:w="339" w:type="pct"/>
          </w:tcPr>
          <w:p w14:paraId="58D5324E" w14:textId="77777777" w:rsidR="001323EA" w:rsidRPr="009451FE" w:rsidRDefault="001323EA" w:rsidP="00E92A7C">
            <w:pPr>
              <w:jc w:val="center"/>
            </w:pPr>
            <w:r w:rsidRPr="009451FE">
              <w:t>5,3</w:t>
            </w:r>
          </w:p>
        </w:tc>
        <w:tc>
          <w:tcPr>
            <w:tcW w:w="339" w:type="pct"/>
          </w:tcPr>
          <w:p w14:paraId="05F7B634" w14:textId="77777777" w:rsidR="001323EA" w:rsidRPr="009451FE" w:rsidRDefault="001323EA" w:rsidP="00E92A7C">
            <w:pPr>
              <w:jc w:val="center"/>
            </w:pPr>
            <w:r w:rsidRPr="009451FE">
              <w:t>3,8</w:t>
            </w:r>
          </w:p>
        </w:tc>
        <w:tc>
          <w:tcPr>
            <w:tcW w:w="338" w:type="pct"/>
          </w:tcPr>
          <w:p w14:paraId="0B159088" w14:textId="77777777" w:rsidR="001323EA" w:rsidRPr="009451FE" w:rsidRDefault="001323EA" w:rsidP="00E92A7C">
            <w:pPr>
              <w:jc w:val="center"/>
            </w:pPr>
            <w:r w:rsidRPr="009451FE">
              <w:t>4,8</w:t>
            </w:r>
          </w:p>
        </w:tc>
        <w:tc>
          <w:tcPr>
            <w:tcW w:w="340" w:type="pct"/>
          </w:tcPr>
          <w:p w14:paraId="55566841" w14:textId="77777777" w:rsidR="001323EA" w:rsidRPr="009451FE" w:rsidRDefault="001323EA" w:rsidP="00E92A7C">
            <w:pPr>
              <w:jc w:val="center"/>
            </w:pPr>
            <w:r w:rsidRPr="009451FE">
              <w:t>4,5</w:t>
            </w:r>
          </w:p>
        </w:tc>
        <w:tc>
          <w:tcPr>
            <w:tcW w:w="342" w:type="pct"/>
          </w:tcPr>
          <w:p w14:paraId="6EEA5DF4" w14:textId="77777777" w:rsidR="001323EA" w:rsidRPr="009451FE" w:rsidRDefault="001323EA" w:rsidP="00E92A7C">
            <w:pPr>
              <w:jc w:val="center"/>
            </w:pPr>
            <w:r w:rsidRPr="009451FE">
              <w:t>3,0</w:t>
            </w:r>
          </w:p>
        </w:tc>
        <w:tc>
          <w:tcPr>
            <w:tcW w:w="342" w:type="pct"/>
          </w:tcPr>
          <w:p w14:paraId="30233966" w14:textId="77777777" w:rsidR="001323EA" w:rsidRPr="009451FE" w:rsidRDefault="001323EA" w:rsidP="00E92A7C">
            <w:pPr>
              <w:jc w:val="center"/>
            </w:pPr>
            <w:r w:rsidRPr="009451FE">
              <w:t>2,2</w:t>
            </w:r>
          </w:p>
        </w:tc>
        <w:tc>
          <w:tcPr>
            <w:tcW w:w="340" w:type="pct"/>
          </w:tcPr>
          <w:p w14:paraId="525DDD4A" w14:textId="77777777" w:rsidR="001323EA" w:rsidRPr="009451FE" w:rsidRDefault="001323EA" w:rsidP="00E92A7C">
            <w:pPr>
              <w:jc w:val="center"/>
            </w:pPr>
            <w:r w:rsidRPr="009451FE">
              <w:t>5,0</w:t>
            </w:r>
          </w:p>
        </w:tc>
        <w:tc>
          <w:tcPr>
            <w:tcW w:w="338" w:type="pct"/>
          </w:tcPr>
          <w:p w14:paraId="75FF348C" w14:textId="77777777" w:rsidR="001323EA" w:rsidRPr="009451FE" w:rsidRDefault="001323EA" w:rsidP="00E92A7C">
            <w:pPr>
              <w:jc w:val="center"/>
            </w:pPr>
            <w:r w:rsidRPr="009451FE">
              <w:t>4,0</w:t>
            </w:r>
          </w:p>
        </w:tc>
        <w:tc>
          <w:tcPr>
            <w:tcW w:w="340" w:type="pct"/>
          </w:tcPr>
          <w:p w14:paraId="5A8FE8CD" w14:textId="77777777" w:rsidR="001323EA" w:rsidRPr="009451FE" w:rsidRDefault="001323EA" w:rsidP="00E92A7C">
            <w:pPr>
              <w:jc w:val="center"/>
            </w:pPr>
            <w:r w:rsidRPr="009451FE">
              <w:t>3,0</w:t>
            </w:r>
          </w:p>
        </w:tc>
        <w:tc>
          <w:tcPr>
            <w:tcW w:w="342" w:type="pct"/>
          </w:tcPr>
          <w:p w14:paraId="5DE2E9BF" w14:textId="77777777" w:rsidR="001323EA" w:rsidRPr="009451FE" w:rsidRDefault="001323EA" w:rsidP="00E92A7C">
            <w:pPr>
              <w:jc w:val="center"/>
            </w:pPr>
            <w:r w:rsidRPr="009451FE">
              <w:t>3,8</w:t>
            </w:r>
          </w:p>
        </w:tc>
        <w:tc>
          <w:tcPr>
            <w:tcW w:w="428" w:type="pct"/>
            <w:tcBorders>
              <w:right w:val="double" w:sz="4" w:space="0" w:color="auto"/>
            </w:tcBorders>
          </w:tcPr>
          <w:p w14:paraId="652E2617" w14:textId="77777777" w:rsidR="001323EA" w:rsidRPr="009451FE" w:rsidRDefault="001323EA" w:rsidP="00E92A7C">
            <w:pPr>
              <w:jc w:val="center"/>
            </w:pPr>
            <w:r w:rsidRPr="009451FE">
              <w:t>3,8</w:t>
            </w:r>
          </w:p>
        </w:tc>
      </w:tr>
      <w:tr w:rsidR="001323EA" w:rsidRPr="009451FE" w14:paraId="261BA42C" w14:textId="77777777" w:rsidTr="00E92A7C">
        <w:tc>
          <w:tcPr>
            <w:tcW w:w="502" w:type="pct"/>
            <w:tcBorders>
              <w:left w:val="double" w:sz="4" w:space="0" w:color="auto"/>
            </w:tcBorders>
          </w:tcPr>
          <w:p w14:paraId="3D8288EF" w14:textId="77777777" w:rsidR="001323EA" w:rsidRPr="009451FE" w:rsidRDefault="001323EA" w:rsidP="00E92A7C">
            <w:pPr>
              <w:jc w:val="center"/>
            </w:pPr>
            <w:r w:rsidRPr="009451FE">
              <w:t>SE</w:t>
            </w:r>
          </w:p>
        </w:tc>
        <w:tc>
          <w:tcPr>
            <w:tcW w:w="334" w:type="pct"/>
          </w:tcPr>
          <w:p w14:paraId="53CC0806" w14:textId="77777777" w:rsidR="001323EA" w:rsidRPr="009451FE" w:rsidRDefault="001323EA" w:rsidP="00E92A7C">
            <w:pPr>
              <w:jc w:val="center"/>
            </w:pPr>
            <w:r w:rsidRPr="009451FE">
              <w:t>9,0</w:t>
            </w:r>
          </w:p>
        </w:tc>
        <w:tc>
          <w:tcPr>
            <w:tcW w:w="336" w:type="pct"/>
          </w:tcPr>
          <w:p w14:paraId="555CA7CB" w14:textId="77777777" w:rsidR="001323EA" w:rsidRPr="009451FE" w:rsidRDefault="001323EA" w:rsidP="00E92A7C">
            <w:pPr>
              <w:jc w:val="center"/>
            </w:pPr>
            <w:r w:rsidRPr="009451FE">
              <w:t>8,0</w:t>
            </w:r>
          </w:p>
        </w:tc>
        <w:tc>
          <w:tcPr>
            <w:tcW w:w="339" w:type="pct"/>
          </w:tcPr>
          <w:p w14:paraId="5E9DF9E0" w14:textId="77777777" w:rsidR="001323EA" w:rsidRPr="009451FE" w:rsidRDefault="001323EA" w:rsidP="00E92A7C">
            <w:pPr>
              <w:jc w:val="center"/>
            </w:pPr>
            <w:r w:rsidRPr="009451FE">
              <w:t>0,1</w:t>
            </w:r>
          </w:p>
        </w:tc>
        <w:tc>
          <w:tcPr>
            <w:tcW w:w="339" w:type="pct"/>
          </w:tcPr>
          <w:p w14:paraId="6D87EC20" w14:textId="77777777" w:rsidR="001323EA" w:rsidRPr="009451FE" w:rsidRDefault="001323EA" w:rsidP="00E92A7C">
            <w:pPr>
              <w:jc w:val="center"/>
            </w:pPr>
            <w:r w:rsidRPr="009451FE">
              <w:t>10,2</w:t>
            </w:r>
          </w:p>
        </w:tc>
        <w:tc>
          <w:tcPr>
            <w:tcW w:w="338" w:type="pct"/>
          </w:tcPr>
          <w:p w14:paraId="127A7B18" w14:textId="77777777" w:rsidR="001323EA" w:rsidRPr="009451FE" w:rsidRDefault="001323EA" w:rsidP="00E92A7C">
            <w:pPr>
              <w:jc w:val="center"/>
            </w:pPr>
            <w:r w:rsidRPr="009451FE">
              <w:t>8,0</w:t>
            </w:r>
          </w:p>
        </w:tc>
        <w:tc>
          <w:tcPr>
            <w:tcW w:w="340" w:type="pct"/>
          </w:tcPr>
          <w:p w14:paraId="7FD0F7BF" w14:textId="77777777" w:rsidR="001323EA" w:rsidRPr="009451FE" w:rsidRDefault="001323EA" w:rsidP="00E92A7C">
            <w:pPr>
              <w:jc w:val="center"/>
            </w:pPr>
            <w:r w:rsidRPr="009451FE">
              <w:t>5,3</w:t>
            </w:r>
          </w:p>
        </w:tc>
        <w:tc>
          <w:tcPr>
            <w:tcW w:w="342" w:type="pct"/>
          </w:tcPr>
          <w:p w14:paraId="0EBD44CA" w14:textId="77777777" w:rsidR="001323EA" w:rsidRPr="009451FE" w:rsidRDefault="001323EA" w:rsidP="00E92A7C">
            <w:pPr>
              <w:jc w:val="center"/>
            </w:pPr>
            <w:r w:rsidRPr="009451FE">
              <w:t>8,5</w:t>
            </w:r>
          </w:p>
        </w:tc>
        <w:tc>
          <w:tcPr>
            <w:tcW w:w="342" w:type="pct"/>
          </w:tcPr>
          <w:p w14:paraId="0E04AA2A" w14:textId="77777777" w:rsidR="001323EA" w:rsidRPr="009451FE" w:rsidRDefault="001323EA" w:rsidP="00E92A7C">
            <w:pPr>
              <w:jc w:val="center"/>
            </w:pPr>
            <w:r w:rsidRPr="009451FE">
              <w:t>6,0</w:t>
            </w:r>
          </w:p>
        </w:tc>
        <w:tc>
          <w:tcPr>
            <w:tcW w:w="340" w:type="pct"/>
          </w:tcPr>
          <w:p w14:paraId="6400CA3F" w14:textId="77777777" w:rsidR="001323EA" w:rsidRPr="009451FE" w:rsidRDefault="001323EA" w:rsidP="00E92A7C">
            <w:pPr>
              <w:jc w:val="center"/>
            </w:pPr>
            <w:r w:rsidRPr="009451FE">
              <w:t>5,8</w:t>
            </w:r>
          </w:p>
        </w:tc>
        <w:tc>
          <w:tcPr>
            <w:tcW w:w="338" w:type="pct"/>
          </w:tcPr>
          <w:p w14:paraId="0D5BCD8C" w14:textId="77777777" w:rsidR="001323EA" w:rsidRPr="009451FE" w:rsidRDefault="001323EA" w:rsidP="00E92A7C">
            <w:pPr>
              <w:jc w:val="center"/>
            </w:pPr>
            <w:r w:rsidRPr="009451FE">
              <w:t>5,2</w:t>
            </w:r>
          </w:p>
        </w:tc>
        <w:tc>
          <w:tcPr>
            <w:tcW w:w="340" w:type="pct"/>
          </w:tcPr>
          <w:p w14:paraId="15E9349A" w14:textId="77777777" w:rsidR="001323EA" w:rsidRPr="009451FE" w:rsidRDefault="001323EA" w:rsidP="00E92A7C">
            <w:pPr>
              <w:jc w:val="center"/>
            </w:pPr>
            <w:r w:rsidRPr="009451FE">
              <w:t>11,0</w:t>
            </w:r>
          </w:p>
        </w:tc>
        <w:tc>
          <w:tcPr>
            <w:tcW w:w="342" w:type="pct"/>
          </w:tcPr>
          <w:p w14:paraId="2E93A906" w14:textId="77777777" w:rsidR="001323EA" w:rsidRPr="009451FE" w:rsidRDefault="001323EA" w:rsidP="00E92A7C">
            <w:pPr>
              <w:jc w:val="center"/>
            </w:pPr>
            <w:r w:rsidRPr="009451FE">
              <w:t>5,0</w:t>
            </w:r>
          </w:p>
        </w:tc>
        <w:tc>
          <w:tcPr>
            <w:tcW w:w="428" w:type="pct"/>
            <w:tcBorders>
              <w:right w:val="double" w:sz="4" w:space="0" w:color="auto"/>
            </w:tcBorders>
          </w:tcPr>
          <w:p w14:paraId="71C8240B" w14:textId="77777777" w:rsidR="001323EA" w:rsidRPr="009451FE" w:rsidRDefault="001323EA" w:rsidP="00E92A7C">
            <w:pPr>
              <w:jc w:val="center"/>
            </w:pPr>
            <w:r w:rsidRPr="009451FE">
              <w:t>6,0</w:t>
            </w:r>
          </w:p>
        </w:tc>
      </w:tr>
      <w:tr w:rsidR="001323EA" w:rsidRPr="009451FE" w14:paraId="597B85E1" w14:textId="77777777" w:rsidTr="00E92A7C">
        <w:tc>
          <w:tcPr>
            <w:tcW w:w="502" w:type="pct"/>
            <w:tcBorders>
              <w:left w:val="double" w:sz="4" w:space="0" w:color="auto"/>
            </w:tcBorders>
          </w:tcPr>
          <w:p w14:paraId="0D75EE4D" w14:textId="77777777" w:rsidR="001323EA" w:rsidRPr="009451FE" w:rsidRDefault="001323EA" w:rsidP="00E92A7C">
            <w:pPr>
              <w:jc w:val="center"/>
            </w:pPr>
            <w:r w:rsidRPr="009451FE">
              <w:t>S</w:t>
            </w:r>
          </w:p>
        </w:tc>
        <w:tc>
          <w:tcPr>
            <w:tcW w:w="334" w:type="pct"/>
          </w:tcPr>
          <w:p w14:paraId="0043A9F0" w14:textId="77777777" w:rsidR="001323EA" w:rsidRPr="009451FE" w:rsidRDefault="001323EA" w:rsidP="00E92A7C">
            <w:pPr>
              <w:jc w:val="center"/>
            </w:pPr>
            <w:r w:rsidRPr="009451FE">
              <w:t>3,0</w:t>
            </w:r>
          </w:p>
        </w:tc>
        <w:tc>
          <w:tcPr>
            <w:tcW w:w="336" w:type="pct"/>
          </w:tcPr>
          <w:p w14:paraId="3EDB04E0" w14:textId="77777777" w:rsidR="001323EA" w:rsidRPr="009451FE" w:rsidRDefault="001323EA" w:rsidP="00E92A7C">
            <w:pPr>
              <w:jc w:val="center"/>
            </w:pPr>
            <w:r w:rsidRPr="009451FE">
              <w:t>1,0</w:t>
            </w:r>
          </w:p>
        </w:tc>
        <w:tc>
          <w:tcPr>
            <w:tcW w:w="339" w:type="pct"/>
          </w:tcPr>
          <w:p w14:paraId="7356D10D" w14:textId="77777777" w:rsidR="001323EA" w:rsidRPr="009451FE" w:rsidRDefault="001323EA" w:rsidP="00E92A7C">
            <w:pPr>
              <w:jc w:val="center"/>
            </w:pPr>
            <w:r w:rsidRPr="009451FE">
              <w:t>1,8</w:t>
            </w:r>
          </w:p>
        </w:tc>
        <w:tc>
          <w:tcPr>
            <w:tcW w:w="339" w:type="pct"/>
          </w:tcPr>
          <w:p w14:paraId="649ED97B" w14:textId="77777777" w:rsidR="001323EA" w:rsidRPr="009451FE" w:rsidRDefault="001323EA" w:rsidP="00E92A7C">
            <w:pPr>
              <w:jc w:val="center"/>
            </w:pPr>
            <w:r w:rsidRPr="009451FE">
              <w:t>2,0</w:t>
            </w:r>
          </w:p>
        </w:tc>
        <w:tc>
          <w:tcPr>
            <w:tcW w:w="338" w:type="pct"/>
          </w:tcPr>
          <w:p w14:paraId="3D0A23F8" w14:textId="77777777" w:rsidR="001323EA" w:rsidRPr="009451FE" w:rsidRDefault="001323EA" w:rsidP="00E92A7C">
            <w:pPr>
              <w:jc w:val="center"/>
            </w:pPr>
            <w:r w:rsidRPr="009451FE">
              <w:t>2,0</w:t>
            </w:r>
          </w:p>
        </w:tc>
        <w:tc>
          <w:tcPr>
            <w:tcW w:w="340" w:type="pct"/>
          </w:tcPr>
          <w:p w14:paraId="4912A43B" w14:textId="77777777" w:rsidR="001323EA" w:rsidRPr="009451FE" w:rsidRDefault="001323EA" w:rsidP="00E92A7C">
            <w:pPr>
              <w:jc w:val="center"/>
            </w:pPr>
            <w:r w:rsidRPr="009451FE">
              <w:t>1,0</w:t>
            </w:r>
          </w:p>
        </w:tc>
        <w:tc>
          <w:tcPr>
            <w:tcW w:w="342" w:type="pct"/>
          </w:tcPr>
          <w:p w14:paraId="6B333BAE" w14:textId="77777777" w:rsidR="001323EA" w:rsidRPr="009451FE" w:rsidRDefault="001323EA" w:rsidP="00E92A7C">
            <w:pPr>
              <w:jc w:val="center"/>
            </w:pPr>
            <w:r w:rsidRPr="009451FE">
              <w:t>0,2</w:t>
            </w:r>
          </w:p>
        </w:tc>
        <w:tc>
          <w:tcPr>
            <w:tcW w:w="342" w:type="pct"/>
          </w:tcPr>
          <w:p w14:paraId="278570A8" w14:textId="77777777" w:rsidR="001323EA" w:rsidRPr="009451FE" w:rsidRDefault="001323EA" w:rsidP="00E92A7C">
            <w:pPr>
              <w:jc w:val="center"/>
            </w:pPr>
            <w:r w:rsidRPr="009451FE">
              <w:t>1,0</w:t>
            </w:r>
          </w:p>
        </w:tc>
        <w:tc>
          <w:tcPr>
            <w:tcW w:w="340" w:type="pct"/>
          </w:tcPr>
          <w:p w14:paraId="453FACFB" w14:textId="77777777" w:rsidR="001323EA" w:rsidRPr="009451FE" w:rsidRDefault="001323EA" w:rsidP="00E92A7C">
            <w:pPr>
              <w:jc w:val="center"/>
            </w:pPr>
            <w:r w:rsidRPr="009451FE">
              <w:t>0,5</w:t>
            </w:r>
          </w:p>
        </w:tc>
        <w:tc>
          <w:tcPr>
            <w:tcW w:w="338" w:type="pct"/>
          </w:tcPr>
          <w:p w14:paraId="36DBEBC1" w14:textId="77777777" w:rsidR="001323EA" w:rsidRPr="009451FE" w:rsidRDefault="001323EA" w:rsidP="00E92A7C">
            <w:pPr>
              <w:jc w:val="center"/>
            </w:pPr>
            <w:r w:rsidRPr="009451FE">
              <w:t>0,1</w:t>
            </w:r>
          </w:p>
        </w:tc>
        <w:tc>
          <w:tcPr>
            <w:tcW w:w="340" w:type="pct"/>
          </w:tcPr>
          <w:p w14:paraId="2DF02B66" w14:textId="77777777" w:rsidR="001323EA" w:rsidRPr="009451FE" w:rsidRDefault="001323EA" w:rsidP="00E92A7C">
            <w:pPr>
              <w:jc w:val="center"/>
            </w:pPr>
            <w:r w:rsidRPr="009451FE">
              <w:t>0,1</w:t>
            </w:r>
          </w:p>
        </w:tc>
        <w:tc>
          <w:tcPr>
            <w:tcW w:w="342" w:type="pct"/>
          </w:tcPr>
          <w:p w14:paraId="71BDAB30" w14:textId="77777777" w:rsidR="001323EA" w:rsidRPr="009451FE" w:rsidRDefault="001323EA" w:rsidP="00E92A7C">
            <w:pPr>
              <w:jc w:val="center"/>
            </w:pPr>
            <w:r w:rsidRPr="009451FE">
              <w:t>0,1</w:t>
            </w:r>
          </w:p>
        </w:tc>
        <w:tc>
          <w:tcPr>
            <w:tcW w:w="428" w:type="pct"/>
            <w:tcBorders>
              <w:right w:val="double" w:sz="4" w:space="0" w:color="auto"/>
            </w:tcBorders>
          </w:tcPr>
          <w:p w14:paraId="145D470D" w14:textId="77777777" w:rsidR="001323EA" w:rsidRPr="009451FE" w:rsidRDefault="001323EA" w:rsidP="00E92A7C">
            <w:pPr>
              <w:jc w:val="center"/>
            </w:pPr>
            <w:r w:rsidRPr="009451FE">
              <w:t>0,5</w:t>
            </w:r>
          </w:p>
        </w:tc>
      </w:tr>
      <w:tr w:rsidR="001323EA" w:rsidRPr="009451FE" w14:paraId="5D2C8DCF" w14:textId="77777777" w:rsidTr="00E92A7C">
        <w:tc>
          <w:tcPr>
            <w:tcW w:w="502" w:type="pct"/>
            <w:tcBorders>
              <w:left w:val="double" w:sz="4" w:space="0" w:color="auto"/>
            </w:tcBorders>
          </w:tcPr>
          <w:p w14:paraId="72CBDF81" w14:textId="77777777" w:rsidR="001323EA" w:rsidRPr="009451FE" w:rsidRDefault="001323EA" w:rsidP="00E92A7C">
            <w:pPr>
              <w:jc w:val="center"/>
            </w:pPr>
            <w:r w:rsidRPr="009451FE">
              <w:t>SV</w:t>
            </w:r>
          </w:p>
        </w:tc>
        <w:tc>
          <w:tcPr>
            <w:tcW w:w="334" w:type="pct"/>
          </w:tcPr>
          <w:p w14:paraId="124A3EBE" w14:textId="77777777" w:rsidR="001323EA" w:rsidRPr="009451FE" w:rsidRDefault="001323EA" w:rsidP="00E92A7C">
            <w:pPr>
              <w:jc w:val="center"/>
            </w:pPr>
            <w:r w:rsidRPr="009451FE">
              <w:t>5,0</w:t>
            </w:r>
          </w:p>
        </w:tc>
        <w:tc>
          <w:tcPr>
            <w:tcW w:w="336" w:type="pct"/>
          </w:tcPr>
          <w:p w14:paraId="4555C1A2" w14:textId="77777777" w:rsidR="001323EA" w:rsidRPr="009451FE" w:rsidRDefault="001323EA" w:rsidP="00E92A7C">
            <w:pPr>
              <w:jc w:val="center"/>
            </w:pPr>
            <w:r w:rsidRPr="009451FE">
              <w:t>3,0</w:t>
            </w:r>
          </w:p>
        </w:tc>
        <w:tc>
          <w:tcPr>
            <w:tcW w:w="339" w:type="pct"/>
          </w:tcPr>
          <w:p w14:paraId="05F2500D" w14:textId="77777777" w:rsidR="001323EA" w:rsidRPr="009451FE" w:rsidRDefault="001323EA" w:rsidP="00E92A7C">
            <w:pPr>
              <w:jc w:val="center"/>
            </w:pPr>
            <w:r w:rsidRPr="009451FE">
              <w:t>11,0</w:t>
            </w:r>
          </w:p>
        </w:tc>
        <w:tc>
          <w:tcPr>
            <w:tcW w:w="339" w:type="pct"/>
          </w:tcPr>
          <w:p w14:paraId="3BF5C14A" w14:textId="77777777" w:rsidR="001323EA" w:rsidRPr="009451FE" w:rsidRDefault="001323EA" w:rsidP="00E92A7C">
            <w:pPr>
              <w:jc w:val="center"/>
            </w:pPr>
            <w:r w:rsidRPr="009451FE">
              <w:t>6,0</w:t>
            </w:r>
          </w:p>
        </w:tc>
        <w:tc>
          <w:tcPr>
            <w:tcW w:w="338" w:type="pct"/>
          </w:tcPr>
          <w:p w14:paraId="5E05010F" w14:textId="77777777" w:rsidR="001323EA" w:rsidRPr="009451FE" w:rsidRDefault="001323EA" w:rsidP="00E92A7C">
            <w:pPr>
              <w:jc w:val="center"/>
            </w:pPr>
            <w:r w:rsidRPr="009451FE">
              <w:t>6,0</w:t>
            </w:r>
          </w:p>
        </w:tc>
        <w:tc>
          <w:tcPr>
            <w:tcW w:w="340" w:type="pct"/>
          </w:tcPr>
          <w:p w14:paraId="010679BD" w14:textId="77777777" w:rsidR="001323EA" w:rsidRPr="009451FE" w:rsidRDefault="001323EA" w:rsidP="00E92A7C">
            <w:pPr>
              <w:jc w:val="center"/>
            </w:pPr>
            <w:r w:rsidRPr="009451FE">
              <w:t>2,0</w:t>
            </w:r>
          </w:p>
        </w:tc>
        <w:tc>
          <w:tcPr>
            <w:tcW w:w="342" w:type="pct"/>
          </w:tcPr>
          <w:p w14:paraId="7079009A" w14:textId="77777777" w:rsidR="001323EA" w:rsidRPr="009451FE" w:rsidRDefault="001323EA" w:rsidP="00E92A7C">
            <w:pPr>
              <w:jc w:val="center"/>
            </w:pPr>
            <w:r w:rsidRPr="009451FE">
              <w:t>4,0</w:t>
            </w:r>
          </w:p>
        </w:tc>
        <w:tc>
          <w:tcPr>
            <w:tcW w:w="342" w:type="pct"/>
          </w:tcPr>
          <w:p w14:paraId="6D1915F2" w14:textId="77777777" w:rsidR="001323EA" w:rsidRPr="009451FE" w:rsidRDefault="001323EA" w:rsidP="00E92A7C">
            <w:pPr>
              <w:jc w:val="center"/>
            </w:pPr>
            <w:r w:rsidRPr="009451FE">
              <w:t>7,0</w:t>
            </w:r>
          </w:p>
        </w:tc>
        <w:tc>
          <w:tcPr>
            <w:tcW w:w="340" w:type="pct"/>
          </w:tcPr>
          <w:p w14:paraId="766BCFFC" w14:textId="77777777" w:rsidR="001323EA" w:rsidRPr="009451FE" w:rsidRDefault="001323EA" w:rsidP="00E92A7C">
            <w:pPr>
              <w:jc w:val="center"/>
            </w:pPr>
            <w:r w:rsidRPr="009451FE">
              <w:t>5,0</w:t>
            </w:r>
          </w:p>
        </w:tc>
        <w:tc>
          <w:tcPr>
            <w:tcW w:w="338" w:type="pct"/>
          </w:tcPr>
          <w:p w14:paraId="2116E61E" w14:textId="77777777" w:rsidR="001323EA" w:rsidRPr="009451FE" w:rsidRDefault="001323EA" w:rsidP="00E92A7C">
            <w:pPr>
              <w:jc w:val="center"/>
            </w:pPr>
            <w:r w:rsidRPr="009451FE">
              <w:t>3,0</w:t>
            </w:r>
          </w:p>
        </w:tc>
        <w:tc>
          <w:tcPr>
            <w:tcW w:w="340" w:type="pct"/>
          </w:tcPr>
          <w:p w14:paraId="0686D236" w14:textId="77777777" w:rsidR="001323EA" w:rsidRPr="009451FE" w:rsidRDefault="001323EA" w:rsidP="00E92A7C">
            <w:pPr>
              <w:jc w:val="center"/>
            </w:pPr>
            <w:r w:rsidRPr="009451FE">
              <w:t>3,0</w:t>
            </w:r>
          </w:p>
        </w:tc>
        <w:tc>
          <w:tcPr>
            <w:tcW w:w="342" w:type="pct"/>
          </w:tcPr>
          <w:p w14:paraId="7D3B15C4" w14:textId="77777777" w:rsidR="001323EA" w:rsidRPr="009451FE" w:rsidRDefault="001323EA" w:rsidP="00E92A7C">
            <w:pPr>
              <w:jc w:val="center"/>
            </w:pPr>
            <w:r w:rsidRPr="009451FE">
              <w:t>3,0</w:t>
            </w:r>
          </w:p>
        </w:tc>
        <w:tc>
          <w:tcPr>
            <w:tcW w:w="428" w:type="pct"/>
            <w:tcBorders>
              <w:right w:val="double" w:sz="4" w:space="0" w:color="auto"/>
            </w:tcBorders>
          </w:tcPr>
          <w:p w14:paraId="5EBEEA3A" w14:textId="77777777" w:rsidR="001323EA" w:rsidRPr="009451FE" w:rsidRDefault="001323EA" w:rsidP="00E92A7C">
            <w:pPr>
              <w:jc w:val="center"/>
            </w:pPr>
            <w:r w:rsidRPr="009451FE">
              <w:t>5,8</w:t>
            </w:r>
          </w:p>
        </w:tc>
      </w:tr>
      <w:tr w:rsidR="001323EA" w:rsidRPr="009451FE" w14:paraId="5D11D9E0" w14:textId="77777777" w:rsidTr="00E92A7C">
        <w:tc>
          <w:tcPr>
            <w:tcW w:w="502" w:type="pct"/>
            <w:tcBorders>
              <w:left w:val="double" w:sz="4" w:space="0" w:color="auto"/>
            </w:tcBorders>
          </w:tcPr>
          <w:p w14:paraId="114916C5" w14:textId="77777777" w:rsidR="001323EA" w:rsidRPr="009451FE" w:rsidRDefault="001323EA" w:rsidP="00E92A7C">
            <w:pPr>
              <w:jc w:val="center"/>
            </w:pPr>
            <w:r w:rsidRPr="009451FE">
              <w:t>V</w:t>
            </w:r>
          </w:p>
        </w:tc>
        <w:tc>
          <w:tcPr>
            <w:tcW w:w="334" w:type="pct"/>
          </w:tcPr>
          <w:p w14:paraId="3BFB2B81" w14:textId="77777777" w:rsidR="001323EA" w:rsidRPr="009451FE" w:rsidRDefault="001323EA" w:rsidP="00E92A7C">
            <w:pPr>
              <w:jc w:val="center"/>
            </w:pPr>
            <w:r w:rsidRPr="009451FE">
              <w:t>15,0</w:t>
            </w:r>
          </w:p>
        </w:tc>
        <w:tc>
          <w:tcPr>
            <w:tcW w:w="336" w:type="pct"/>
          </w:tcPr>
          <w:p w14:paraId="2DC0C696" w14:textId="77777777" w:rsidR="001323EA" w:rsidRPr="009451FE" w:rsidRDefault="001323EA" w:rsidP="00E92A7C">
            <w:pPr>
              <w:jc w:val="center"/>
            </w:pPr>
            <w:r w:rsidRPr="009451FE">
              <w:t>12,8</w:t>
            </w:r>
          </w:p>
        </w:tc>
        <w:tc>
          <w:tcPr>
            <w:tcW w:w="339" w:type="pct"/>
          </w:tcPr>
          <w:p w14:paraId="578F3059" w14:textId="77777777" w:rsidR="001323EA" w:rsidRPr="009451FE" w:rsidRDefault="001323EA" w:rsidP="00E92A7C">
            <w:pPr>
              <w:jc w:val="center"/>
            </w:pPr>
            <w:r w:rsidRPr="009451FE">
              <w:t>12,0</w:t>
            </w:r>
          </w:p>
        </w:tc>
        <w:tc>
          <w:tcPr>
            <w:tcW w:w="339" w:type="pct"/>
          </w:tcPr>
          <w:p w14:paraId="2B3EA797" w14:textId="77777777" w:rsidR="001323EA" w:rsidRPr="009451FE" w:rsidRDefault="001323EA" w:rsidP="00E92A7C">
            <w:pPr>
              <w:jc w:val="center"/>
            </w:pPr>
            <w:r w:rsidRPr="009451FE">
              <w:t>13,0</w:t>
            </w:r>
          </w:p>
        </w:tc>
        <w:tc>
          <w:tcPr>
            <w:tcW w:w="338" w:type="pct"/>
          </w:tcPr>
          <w:p w14:paraId="1DB01CDB" w14:textId="77777777" w:rsidR="001323EA" w:rsidRPr="009451FE" w:rsidRDefault="001323EA" w:rsidP="00E92A7C">
            <w:pPr>
              <w:jc w:val="center"/>
            </w:pPr>
            <w:r w:rsidRPr="009451FE">
              <w:t>10,2</w:t>
            </w:r>
          </w:p>
        </w:tc>
        <w:tc>
          <w:tcPr>
            <w:tcW w:w="340" w:type="pct"/>
          </w:tcPr>
          <w:p w14:paraId="084FBE9A" w14:textId="77777777" w:rsidR="001323EA" w:rsidRPr="009451FE" w:rsidRDefault="001323EA" w:rsidP="00E92A7C">
            <w:pPr>
              <w:jc w:val="center"/>
            </w:pPr>
            <w:r w:rsidRPr="009451FE">
              <w:t>13,0</w:t>
            </w:r>
          </w:p>
        </w:tc>
        <w:tc>
          <w:tcPr>
            <w:tcW w:w="342" w:type="pct"/>
          </w:tcPr>
          <w:p w14:paraId="764FC088" w14:textId="77777777" w:rsidR="001323EA" w:rsidRPr="009451FE" w:rsidRDefault="001323EA" w:rsidP="00E92A7C">
            <w:pPr>
              <w:jc w:val="center"/>
            </w:pPr>
            <w:r w:rsidRPr="009451FE">
              <w:t>14,5</w:t>
            </w:r>
          </w:p>
        </w:tc>
        <w:tc>
          <w:tcPr>
            <w:tcW w:w="342" w:type="pct"/>
          </w:tcPr>
          <w:p w14:paraId="6C9A1026" w14:textId="77777777" w:rsidR="001323EA" w:rsidRPr="009451FE" w:rsidRDefault="001323EA" w:rsidP="00E92A7C">
            <w:pPr>
              <w:jc w:val="center"/>
            </w:pPr>
            <w:r w:rsidRPr="009451FE">
              <w:t>14,8</w:t>
            </w:r>
          </w:p>
        </w:tc>
        <w:tc>
          <w:tcPr>
            <w:tcW w:w="340" w:type="pct"/>
          </w:tcPr>
          <w:p w14:paraId="6D6A6DA0" w14:textId="77777777" w:rsidR="001323EA" w:rsidRPr="009451FE" w:rsidRDefault="001323EA" w:rsidP="00E92A7C">
            <w:pPr>
              <w:jc w:val="center"/>
            </w:pPr>
            <w:r w:rsidRPr="009451FE">
              <w:t>12,0</w:t>
            </w:r>
          </w:p>
        </w:tc>
        <w:tc>
          <w:tcPr>
            <w:tcW w:w="338" w:type="pct"/>
          </w:tcPr>
          <w:p w14:paraId="26FC7BA7" w14:textId="77777777" w:rsidR="001323EA" w:rsidRPr="009451FE" w:rsidRDefault="001323EA" w:rsidP="00E92A7C">
            <w:pPr>
              <w:jc w:val="center"/>
            </w:pPr>
            <w:r w:rsidRPr="009451FE">
              <w:t>11,0</w:t>
            </w:r>
          </w:p>
        </w:tc>
        <w:tc>
          <w:tcPr>
            <w:tcW w:w="340" w:type="pct"/>
          </w:tcPr>
          <w:p w14:paraId="3F207821" w14:textId="77777777" w:rsidR="001323EA" w:rsidRPr="009451FE" w:rsidRDefault="001323EA" w:rsidP="00E92A7C">
            <w:pPr>
              <w:jc w:val="center"/>
            </w:pPr>
            <w:r w:rsidRPr="009451FE">
              <w:t>12,0</w:t>
            </w:r>
          </w:p>
        </w:tc>
        <w:tc>
          <w:tcPr>
            <w:tcW w:w="342" w:type="pct"/>
          </w:tcPr>
          <w:p w14:paraId="5BAD683F" w14:textId="77777777" w:rsidR="001323EA" w:rsidRPr="009451FE" w:rsidRDefault="001323EA" w:rsidP="00E92A7C">
            <w:pPr>
              <w:jc w:val="center"/>
            </w:pPr>
            <w:r w:rsidRPr="009451FE">
              <w:t>12,0</w:t>
            </w:r>
          </w:p>
        </w:tc>
        <w:tc>
          <w:tcPr>
            <w:tcW w:w="428" w:type="pct"/>
            <w:tcBorders>
              <w:right w:val="double" w:sz="4" w:space="0" w:color="auto"/>
            </w:tcBorders>
          </w:tcPr>
          <w:p w14:paraId="2685260F" w14:textId="77777777" w:rsidR="001323EA" w:rsidRPr="009451FE" w:rsidRDefault="001323EA" w:rsidP="00E92A7C">
            <w:pPr>
              <w:jc w:val="center"/>
            </w:pPr>
            <w:r w:rsidRPr="009451FE">
              <w:t>12,0</w:t>
            </w:r>
          </w:p>
        </w:tc>
      </w:tr>
      <w:tr w:rsidR="001323EA" w:rsidRPr="009451FE" w14:paraId="7A31AFA4" w14:textId="77777777" w:rsidTr="00E92A7C">
        <w:tc>
          <w:tcPr>
            <w:tcW w:w="502" w:type="pct"/>
            <w:tcBorders>
              <w:left w:val="double" w:sz="4" w:space="0" w:color="auto"/>
              <w:bottom w:val="double" w:sz="4" w:space="0" w:color="auto"/>
            </w:tcBorders>
          </w:tcPr>
          <w:p w14:paraId="10E04AB5" w14:textId="77777777" w:rsidR="001323EA" w:rsidRPr="009451FE" w:rsidRDefault="001323EA" w:rsidP="00E92A7C">
            <w:pPr>
              <w:jc w:val="center"/>
            </w:pPr>
            <w:r w:rsidRPr="009451FE">
              <w:t>NV</w:t>
            </w:r>
          </w:p>
        </w:tc>
        <w:tc>
          <w:tcPr>
            <w:tcW w:w="334" w:type="pct"/>
            <w:tcBorders>
              <w:bottom w:val="double" w:sz="4" w:space="0" w:color="auto"/>
            </w:tcBorders>
          </w:tcPr>
          <w:p w14:paraId="079EBD8D" w14:textId="77777777" w:rsidR="001323EA" w:rsidRPr="009451FE" w:rsidRDefault="001323EA" w:rsidP="00E92A7C">
            <w:pPr>
              <w:jc w:val="center"/>
            </w:pPr>
            <w:r w:rsidRPr="009451FE">
              <w:t>15,2</w:t>
            </w:r>
          </w:p>
        </w:tc>
        <w:tc>
          <w:tcPr>
            <w:tcW w:w="336" w:type="pct"/>
            <w:tcBorders>
              <w:bottom w:val="double" w:sz="4" w:space="0" w:color="auto"/>
            </w:tcBorders>
          </w:tcPr>
          <w:p w14:paraId="6FDA7BBF" w14:textId="77777777" w:rsidR="001323EA" w:rsidRPr="009451FE" w:rsidRDefault="001323EA" w:rsidP="00E92A7C">
            <w:pPr>
              <w:jc w:val="center"/>
            </w:pPr>
            <w:r w:rsidRPr="009451FE">
              <w:t>13,0</w:t>
            </w:r>
          </w:p>
        </w:tc>
        <w:tc>
          <w:tcPr>
            <w:tcW w:w="339" w:type="pct"/>
            <w:tcBorders>
              <w:bottom w:val="double" w:sz="4" w:space="0" w:color="auto"/>
            </w:tcBorders>
          </w:tcPr>
          <w:p w14:paraId="2BCA5110" w14:textId="77777777" w:rsidR="001323EA" w:rsidRPr="009451FE" w:rsidRDefault="001323EA" w:rsidP="00E92A7C">
            <w:pPr>
              <w:jc w:val="center"/>
            </w:pPr>
            <w:r w:rsidRPr="009451FE">
              <w:t>5,0</w:t>
            </w:r>
          </w:p>
        </w:tc>
        <w:tc>
          <w:tcPr>
            <w:tcW w:w="339" w:type="pct"/>
            <w:tcBorders>
              <w:bottom w:val="double" w:sz="4" w:space="0" w:color="auto"/>
            </w:tcBorders>
          </w:tcPr>
          <w:p w14:paraId="0B94A443" w14:textId="77777777" w:rsidR="001323EA" w:rsidRPr="009451FE" w:rsidRDefault="001323EA" w:rsidP="00E92A7C">
            <w:pPr>
              <w:jc w:val="center"/>
            </w:pPr>
            <w:r w:rsidRPr="009451FE">
              <w:t>13,0</w:t>
            </w:r>
          </w:p>
        </w:tc>
        <w:tc>
          <w:tcPr>
            <w:tcW w:w="338" w:type="pct"/>
            <w:tcBorders>
              <w:bottom w:val="double" w:sz="4" w:space="0" w:color="auto"/>
            </w:tcBorders>
          </w:tcPr>
          <w:p w14:paraId="606E62D3" w14:textId="77777777" w:rsidR="001323EA" w:rsidRPr="009451FE" w:rsidRDefault="001323EA" w:rsidP="00E92A7C">
            <w:pPr>
              <w:jc w:val="center"/>
            </w:pPr>
            <w:r w:rsidRPr="009451FE">
              <w:t>17,0</w:t>
            </w:r>
          </w:p>
        </w:tc>
        <w:tc>
          <w:tcPr>
            <w:tcW w:w="340" w:type="pct"/>
            <w:tcBorders>
              <w:bottom w:val="double" w:sz="4" w:space="0" w:color="auto"/>
            </w:tcBorders>
          </w:tcPr>
          <w:p w14:paraId="05D2133F" w14:textId="77777777" w:rsidR="001323EA" w:rsidRPr="009451FE" w:rsidRDefault="001323EA" w:rsidP="00E92A7C">
            <w:pPr>
              <w:jc w:val="center"/>
            </w:pPr>
            <w:r w:rsidRPr="009451FE">
              <w:t>18,0</w:t>
            </w:r>
          </w:p>
        </w:tc>
        <w:tc>
          <w:tcPr>
            <w:tcW w:w="342" w:type="pct"/>
            <w:tcBorders>
              <w:bottom w:val="double" w:sz="4" w:space="0" w:color="auto"/>
            </w:tcBorders>
          </w:tcPr>
          <w:p w14:paraId="6738FC26" w14:textId="77777777" w:rsidR="001323EA" w:rsidRPr="009451FE" w:rsidRDefault="001323EA" w:rsidP="00E92A7C">
            <w:pPr>
              <w:jc w:val="center"/>
            </w:pPr>
            <w:r w:rsidRPr="009451FE">
              <w:t>17,0</w:t>
            </w:r>
          </w:p>
        </w:tc>
        <w:tc>
          <w:tcPr>
            <w:tcW w:w="342" w:type="pct"/>
            <w:tcBorders>
              <w:bottom w:val="double" w:sz="4" w:space="0" w:color="auto"/>
            </w:tcBorders>
          </w:tcPr>
          <w:p w14:paraId="102E3AB7" w14:textId="77777777" w:rsidR="001323EA" w:rsidRPr="009451FE" w:rsidRDefault="001323EA" w:rsidP="00E92A7C">
            <w:pPr>
              <w:jc w:val="center"/>
            </w:pPr>
            <w:r w:rsidRPr="009451FE">
              <w:t>19,0</w:t>
            </w:r>
          </w:p>
        </w:tc>
        <w:tc>
          <w:tcPr>
            <w:tcW w:w="340" w:type="pct"/>
            <w:tcBorders>
              <w:bottom w:val="double" w:sz="4" w:space="0" w:color="auto"/>
            </w:tcBorders>
          </w:tcPr>
          <w:p w14:paraId="588F2A16" w14:textId="77777777" w:rsidR="001323EA" w:rsidRPr="009451FE" w:rsidRDefault="001323EA" w:rsidP="00E92A7C">
            <w:pPr>
              <w:jc w:val="center"/>
            </w:pPr>
            <w:r w:rsidRPr="009451FE">
              <w:t>15,1</w:t>
            </w:r>
          </w:p>
        </w:tc>
        <w:tc>
          <w:tcPr>
            <w:tcW w:w="338" w:type="pct"/>
            <w:tcBorders>
              <w:bottom w:val="double" w:sz="4" w:space="0" w:color="auto"/>
            </w:tcBorders>
          </w:tcPr>
          <w:p w14:paraId="074E8342" w14:textId="77777777" w:rsidR="001323EA" w:rsidRPr="009451FE" w:rsidRDefault="001323EA" w:rsidP="00E92A7C">
            <w:pPr>
              <w:jc w:val="center"/>
            </w:pPr>
            <w:r w:rsidRPr="009451FE">
              <w:t>15,0</w:t>
            </w:r>
          </w:p>
        </w:tc>
        <w:tc>
          <w:tcPr>
            <w:tcW w:w="340" w:type="pct"/>
            <w:tcBorders>
              <w:bottom w:val="double" w:sz="4" w:space="0" w:color="auto"/>
            </w:tcBorders>
          </w:tcPr>
          <w:p w14:paraId="6A0E38B7" w14:textId="77777777" w:rsidR="001323EA" w:rsidRPr="009451FE" w:rsidRDefault="001323EA" w:rsidP="00E92A7C">
            <w:pPr>
              <w:jc w:val="center"/>
            </w:pPr>
            <w:r w:rsidRPr="009451FE">
              <w:t>14,0</w:t>
            </w:r>
          </w:p>
        </w:tc>
        <w:tc>
          <w:tcPr>
            <w:tcW w:w="342" w:type="pct"/>
            <w:tcBorders>
              <w:bottom w:val="double" w:sz="4" w:space="0" w:color="auto"/>
            </w:tcBorders>
          </w:tcPr>
          <w:p w14:paraId="3EA2B818" w14:textId="77777777" w:rsidR="001323EA" w:rsidRPr="009451FE" w:rsidRDefault="001323EA" w:rsidP="00E92A7C">
            <w:pPr>
              <w:jc w:val="center"/>
            </w:pPr>
            <w:r w:rsidRPr="009451FE">
              <w:t>13,0</w:t>
            </w:r>
          </w:p>
        </w:tc>
        <w:tc>
          <w:tcPr>
            <w:tcW w:w="428" w:type="pct"/>
            <w:tcBorders>
              <w:bottom w:val="double" w:sz="4" w:space="0" w:color="auto"/>
              <w:right w:val="double" w:sz="4" w:space="0" w:color="auto"/>
            </w:tcBorders>
          </w:tcPr>
          <w:p w14:paraId="037D54FA" w14:textId="77777777" w:rsidR="001323EA" w:rsidRPr="009451FE" w:rsidRDefault="001323EA" w:rsidP="00E92A7C">
            <w:pPr>
              <w:jc w:val="center"/>
            </w:pPr>
            <w:r w:rsidRPr="009451FE">
              <w:t>15,0</w:t>
            </w:r>
          </w:p>
        </w:tc>
      </w:tr>
    </w:tbl>
    <w:p w14:paraId="5F2C28F4" w14:textId="77777777" w:rsidR="001323EA" w:rsidRPr="009451FE" w:rsidRDefault="001323EA" w:rsidP="001323EA">
      <w:pPr>
        <w:ind w:firstLine="720"/>
      </w:pPr>
    </w:p>
    <w:p w14:paraId="3C2BF494" w14:textId="77777777" w:rsidR="001323EA" w:rsidRPr="009451FE" w:rsidRDefault="001323EA" w:rsidP="001323EA">
      <w:pPr>
        <w:ind w:firstLine="720"/>
      </w:pPr>
      <w:r w:rsidRPr="009451FE">
        <w:t xml:space="preserve">Conform datelor din tabelul de mai sus vânturile prezintă uneori un nivel periculozitate deosebită pentru </w:t>
      </w:r>
      <w:proofErr w:type="spellStart"/>
      <w:r w:rsidRPr="009451FE">
        <w:t>vegetaţia</w:t>
      </w:r>
      <w:proofErr w:type="spellEnd"/>
      <w:r w:rsidRPr="009451FE">
        <w:t xml:space="preserve"> forestieră din zonă.</w:t>
      </w:r>
    </w:p>
    <w:bookmarkEnd w:id="162"/>
    <w:p w14:paraId="2D3EDC5E" w14:textId="7D52A6BB" w:rsidR="00D23D60" w:rsidRPr="005C46B5" w:rsidRDefault="00D23D60" w:rsidP="001323EA">
      <w:pPr>
        <w:jc w:val="both"/>
        <w:rPr>
          <w:color w:val="FF0000"/>
          <w:szCs w:val="24"/>
          <w:highlight w:val="lightGray"/>
        </w:rPr>
      </w:pPr>
    </w:p>
    <w:p w14:paraId="5F98DAA3" w14:textId="77777777" w:rsidR="00BA5660" w:rsidRPr="00CC4DF7" w:rsidRDefault="00BA5660" w:rsidP="00BA5660">
      <w:pPr>
        <w:pStyle w:val="Titlu5"/>
      </w:pPr>
      <w:bookmarkStart w:id="163" w:name="_Toc123734596"/>
      <w:r w:rsidRPr="00CC4DF7">
        <w:t>2.2.4.4. Indicatori sintetici ai datelor climatice</w:t>
      </w:r>
      <w:bookmarkEnd w:id="163"/>
    </w:p>
    <w:p w14:paraId="06088CEA" w14:textId="77777777" w:rsidR="00EF3F16" w:rsidRPr="005C46B5" w:rsidRDefault="00EF3F16" w:rsidP="00BB7FC7">
      <w:pPr>
        <w:pStyle w:val="Titlu4"/>
        <w:rPr>
          <w:highlight w:val="lightGray"/>
        </w:rPr>
      </w:pPr>
    </w:p>
    <w:p w14:paraId="672A560E" w14:textId="77777777" w:rsidR="00CC4DF7" w:rsidRPr="009451FE" w:rsidRDefault="00CC4DF7" w:rsidP="00CC4DF7">
      <w:pPr>
        <w:jc w:val="both"/>
        <w:rPr>
          <w:b/>
          <w:szCs w:val="24"/>
        </w:rPr>
      </w:pPr>
      <w:bookmarkStart w:id="164" w:name="_Hlk125979720"/>
      <w:r w:rsidRPr="009451FE">
        <w:rPr>
          <w:lang w:val="it-IT"/>
        </w:rPr>
        <w:t xml:space="preserve">Indicele de ariditate de Martonne anual este de 70, înregistrând valori mai mari în perioadele de varã, </w:t>
      </w:r>
      <w:r w:rsidRPr="009451FE">
        <w:rPr>
          <w:szCs w:val="24"/>
        </w:rPr>
        <w:t xml:space="preserve">fiind  mai mare de 30, caracterizează o regiune umedă de pădure cu </w:t>
      </w:r>
      <w:proofErr w:type="spellStart"/>
      <w:r w:rsidRPr="009451FE">
        <w:rPr>
          <w:szCs w:val="24"/>
        </w:rPr>
        <w:t>reţea</w:t>
      </w:r>
      <w:proofErr w:type="spellEnd"/>
      <w:r w:rsidRPr="009451FE">
        <w:rPr>
          <w:szCs w:val="24"/>
        </w:rPr>
        <w:t xml:space="preserve"> hidrografică bine dezvoltată cu scurgere permanentă.</w:t>
      </w:r>
    </w:p>
    <w:p w14:paraId="5E344814" w14:textId="77777777" w:rsidR="00CC4DF7" w:rsidRPr="009451FE" w:rsidRDefault="00CC4DF7" w:rsidP="00CC4DF7">
      <w:pPr>
        <w:ind w:firstLine="720"/>
        <w:jc w:val="both"/>
        <w:rPr>
          <w:lang w:val="it-IT"/>
        </w:rPr>
      </w:pPr>
      <w:r w:rsidRPr="009451FE">
        <w:rPr>
          <w:lang w:val="it-IT"/>
        </w:rPr>
        <w:tab/>
      </w:r>
      <w:r w:rsidRPr="009451FE">
        <w:rPr>
          <w:lang w:val="it-IT"/>
        </w:rPr>
        <w:tab/>
      </w:r>
    </w:p>
    <w:p w14:paraId="16BDFDD0" w14:textId="77777777" w:rsidR="00CC4DF7" w:rsidRPr="009451FE" w:rsidRDefault="00CC4DF7" w:rsidP="00CC4DF7">
      <w:pPr>
        <w:ind w:left="2160" w:firstLine="720"/>
        <w:rPr>
          <w:b/>
          <w:lang w:val="it-IT"/>
        </w:rPr>
      </w:pPr>
      <w:r w:rsidRPr="009451FE">
        <w:rPr>
          <w:i/>
          <w:lang w:val="it-IT"/>
        </w:rPr>
        <w:t>Indicii de ariditate de Martonne</w:t>
      </w:r>
    </w:p>
    <w:p w14:paraId="11BEC02D" w14:textId="7B41D7E5" w:rsidR="00CC4DF7" w:rsidRPr="009451FE" w:rsidRDefault="00CC4DF7" w:rsidP="00CC4DF7">
      <w:pPr>
        <w:ind w:left="2160" w:firstLine="720"/>
        <w:jc w:val="right"/>
        <w:rPr>
          <w:i/>
        </w:rPr>
      </w:pPr>
      <w:r w:rsidRPr="009451FE">
        <w:rPr>
          <w:b/>
          <w:lang w:val="it-IT"/>
        </w:rPr>
        <w:tab/>
      </w:r>
      <w:r w:rsidRPr="009451FE">
        <w:rPr>
          <w:b/>
          <w:lang w:val="it-IT"/>
        </w:rPr>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0"/>
        <w:gridCol w:w="747"/>
        <w:gridCol w:w="666"/>
        <w:gridCol w:w="747"/>
        <w:gridCol w:w="648"/>
        <w:gridCol w:w="568"/>
        <w:gridCol w:w="649"/>
        <w:gridCol w:w="569"/>
        <w:gridCol w:w="569"/>
        <w:gridCol w:w="569"/>
        <w:gridCol w:w="569"/>
        <w:gridCol w:w="569"/>
        <w:gridCol w:w="569"/>
        <w:gridCol w:w="775"/>
      </w:tblGrid>
      <w:tr w:rsidR="00CC4DF7" w:rsidRPr="009451FE" w14:paraId="34BD0D16" w14:textId="77777777" w:rsidTr="00E92A7C">
        <w:trPr>
          <w:cantSplit/>
          <w:trHeight w:val="270"/>
        </w:trPr>
        <w:tc>
          <w:tcPr>
            <w:tcW w:w="833" w:type="pct"/>
            <w:vMerge w:val="restart"/>
            <w:tcBorders>
              <w:top w:val="double" w:sz="4" w:space="0" w:color="auto"/>
              <w:left w:val="double" w:sz="4" w:space="0" w:color="auto"/>
              <w:right w:val="single" w:sz="4" w:space="0" w:color="auto"/>
            </w:tcBorders>
            <w:vAlign w:val="center"/>
          </w:tcPr>
          <w:p w14:paraId="5DDF26E2" w14:textId="77777777" w:rsidR="00CC4DF7" w:rsidRPr="009451FE" w:rsidRDefault="00CC4DF7" w:rsidP="00E92A7C">
            <w:pPr>
              <w:jc w:val="center"/>
              <w:rPr>
                <w:i/>
                <w:sz w:val="20"/>
              </w:rPr>
            </w:pPr>
            <w:r w:rsidRPr="009451FE">
              <w:rPr>
                <w:i/>
                <w:sz w:val="20"/>
              </w:rPr>
              <w:t>Indicatori</w:t>
            </w:r>
          </w:p>
          <w:p w14:paraId="54E39034" w14:textId="77777777" w:rsidR="00CC4DF7" w:rsidRPr="009451FE" w:rsidRDefault="00CC4DF7" w:rsidP="00E92A7C">
            <w:pPr>
              <w:jc w:val="center"/>
              <w:rPr>
                <w:i/>
                <w:sz w:val="20"/>
              </w:rPr>
            </w:pPr>
            <w:r w:rsidRPr="009451FE">
              <w:rPr>
                <w:i/>
                <w:sz w:val="20"/>
              </w:rPr>
              <w:t>climatici</w:t>
            </w:r>
          </w:p>
        </w:tc>
        <w:tc>
          <w:tcPr>
            <w:tcW w:w="3771" w:type="pct"/>
            <w:gridSpan w:val="12"/>
            <w:tcBorders>
              <w:top w:val="double" w:sz="4" w:space="0" w:color="auto"/>
              <w:left w:val="single" w:sz="4" w:space="0" w:color="auto"/>
              <w:right w:val="single" w:sz="4" w:space="0" w:color="auto"/>
            </w:tcBorders>
            <w:vAlign w:val="center"/>
          </w:tcPr>
          <w:p w14:paraId="39200E81" w14:textId="77777777" w:rsidR="00CC4DF7" w:rsidRPr="009451FE" w:rsidRDefault="00CC4DF7" w:rsidP="00E92A7C">
            <w:pPr>
              <w:jc w:val="center"/>
              <w:rPr>
                <w:i/>
                <w:sz w:val="20"/>
              </w:rPr>
            </w:pPr>
            <w:r w:rsidRPr="009451FE">
              <w:rPr>
                <w:i/>
                <w:sz w:val="20"/>
              </w:rPr>
              <w:t>Luna</w:t>
            </w:r>
          </w:p>
        </w:tc>
        <w:tc>
          <w:tcPr>
            <w:tcW w:w="396" w:type="pct"/>
            <w:vMerge w:val="restart"/>
            <w:tcBorders>
              <w:top w:val="double" w:sz="4" w:space="0" w:color="auto"/>
              <w:left w:val="single" w:sz="4" w:space="0" w:color="auto"/>
              <w:right w:val="double" w:sz="4" w:space="0" w:color="auto"/>
            </w:tcBorders>
            <w:vAlign w:val="center"/>
          </w:tcPr>
          <w:p w14:paraId="1DD94F1F" w14:textId="77777777" w:rsidR="00CC4DF7" w:rsidRPr="009451FE" w:rsidRDefault="00CC4DF7" w:rsidP="00E92A7C">
            <w:pPr>
              <w:jc w:val="center"/>
              <w:rPr>
                <w:i/>
                <w:sz w:val="20"/>
              </w:rPr>
            </w:pPr>
            <w:r w:rsidRPr="009451FE">
              <w:rPr>
                <w:i/>
                <w:sz w:val="20"/>
              </w:rPr>
              <w:t>Anual</w:t>
            </w:r>
          </w:p>
        </w:tc>
      </w:tr>
      <w:tr w:rsidR="00CC4DF7" w:rsidRPr="009451FE" w14:paraId="2631E4A8" w14:textId="77777777" w:rsidTr="00E92A7C">
        <w:trPr>
          <w:cantSplit/>
          <w:trHeight w:val="152"/>
        </w:trPr>
        <w:tc>
          <w:tcPr>
            <w:tcW w:w="833" w:type="pct"/>
            <w:vMerge/>
            <w:tcBorders>
              <w:left w:val="double" w:sz="4" w:space="0" w:color="auto"/>
              <w:bottom w:val="double" w:sz="4" w:space="0" w:color="auto"/>
              <w:right w:val="single" w:sz="4" w:space="0" w:color="auto"/>
            </w:tcBorders>
            <w:vAlign w:val="center"/>
          </w:tcPr>
          <w:p w14:paraId="53ABE101" w14:textId="77777777" w:rsidR="00CC4DF7" w:rsidRPr="009451FE" w:rsidRDefault="00CC4DF7" w:rsidP="00E92A7C">
            <w:pPr>
              <w:rPr>
                <w:i/>
                <w:sz w:val="20"/>
              </w:rPr>
            </w:pPr>
          </w:p>
        </w:tc>
        <w:tc>
          <w:tcPr>
            <w:tcW w:w="380" w:type="pct"/>
            <w:tcBorders>
              <w:left w:val="single" w:sz="4" w:space="0" w:color="auto"/>
              <w:bottom w:val="double" w:sz="4" w:space="0" w:color="auto"/>
              <w:right w:val="single" w:sz="4" w:space="0" w:color="auto"/>
            </w:tcBorders>
            <w:vAlign w:val="center"/>
          </w:tcPr>
          <w:p w14:paraId="03E3BF4E" w14:textId="77777777" w:rsidR="00CC4DF7" w:rsidRPr="009451FE" w:rsidRDefault="00CC4DF7" w:rsidP="00E92A7C">
            <w:pPr>
              <w:jc w:val="center"/>
              <w:rPr>
                <w:i/>
                <w:sz w:val="20"/>
              </w:rPr>
            </w:pPr>
            <w:r w:rsidRPr="009451FE">
              <w:rPr>
                <w:i/>
                <w:sz w:val="20"/>
              </w:rPr>
              <w:t>I</w:t>
            </w:r>
          </w:p>
        </w:tc>
        <w:tc>
          <w:tcPr>
            <w:tcW w:w="330" w:type="pct"/>
            <w:tcBorders>
              <w:left w:val="single" w:sz="4" w:space="0" w:color="auto"/>
              <w:bottom w:val="double" w:sz="4" w:space="0" w:color="auto"/>
              <w:right w:val="single" w:sz="4" w:space="0" w:color="auto"/>
            </w:tcBorders>
            <w:vAlign w:val="center"/>
          </w:tcPr>
          <w:p w14:paraId="532EC1F1" w14:textId="77777777" w:rsidR="00CC4DF7" w:rsidRPr="009451FE" w:rsidRDefault="00CC4DF7" w:rsidP="00E92A7C">
            <w:pPr>
              <w:jc w:val="center"/>
              <w:rPr>
                <w:i/>
                <w:sz w:val="20"/>
              </w:rPr>
            </w:pPr>
            <w:r w:rsidRPr="009451FE">
              <w:rPr>
                <w:i/>
                <w:sz w:val="20"/>
              </w:rPr>
              <w:t>II</w:t>
            </w:r>
          </w:p>
        </w:tc>
        <w:tc>
          <w:tcPr>
            <w:tcW w:w="380" w:type="pct"/>
            <w:tcBorders>
              <w:left w:val="single" w:sz="4" w:space="0" w:color="auto"/>
              <w:bottom w:val="double" w:sz="4" w:space="0" w:color="auto"/>
              <w:right w:val="single" w:sz="4" w:space="0" w:color="auto"/>
            </w:tcBorders>
            <w:vAlign w:val="center"/>
          </w:tcPr>
          <w:p w14:paraId="43D313A4" w14:textId="77777777" w:rsidR="00CC4DF7" w:rsidRPr="009451FE" w:rsidRDefault="00CC4DF7" w:rsidP="00E92A7C">
            <w:pPr>
              <w:jc w:val="center"/>
              <w:rPr>
                <w:i/>
                <w:sz w:val="20"/>
              </w:rPr>
            </w:pPr>
            <w:r w:rsidRPr="009451FE">
              <w:rPr>
                <w:i/>
                <w:sz w:val="20"/>
              </w:rPr>
              <w:t>III</w:t>
            </w:r>
          </w:p>
        </w:tc>
        <w:tc>
          <w:tcPr>
            <w:tcW w:w="330" w:type="pct"/>
            <w:tcBorders>
              <w:left w:val="single" w:sz="4" w:space="0" w:color="auto"/>
              <w:bottom w:val="double" w:sz="4" w:space="0" w:color="auto"/>
              <w:right w:val="single" w:sz="4" w:space="0" w:color="auto"/>
            </w:tcBorders>
            <w:vAlign w:val="center"/>
          </w:tcPr>
          <w:p w14:paraId="13A5534C" w14:textId="77777777" w:rsidR="00CC4DF7" w:rsidRPr="009451FE" w:rsidRDefault="00CC4DF7" w:rsidP="00E92A7C">
            <w:pPr>
              <w:jc w:val="center"/>
              <w:rPr>
                <w:i/>
                <w:sz w:val="20"/>
              </w:rPr>
            </w:pPr>
            <w:r w:rsidRPr="009451FE">
              <w:rPr>
                <w:i/>
                <w:sz w:val="20"/>
              </w:rPr>
              <w:t>IV</w:t>
            </w:r>
          </w:p>
        </w:tc>
        <w:tc>
          <w:tcPr>
            <w:tcW w:w="289" w:type="pct"/>
            <w:tcBorders>
              <w:left w:val="single" w:sz="4" w:space="0" w:color="auto"/>
              <w:bottom w:val="double" w:sz="4" w:space="0" w:color="auto"/>
              <w:right w:val="single" w:sz="4" w:space="0" w:color="auto"/>
            </w:tcBorders>
            <w:vAlign w:val="center"/>
          </w:tcPr>
          <w:p w14:paraId="4879407C" w14:textId="77777777" w:rsidR="00CC4DF7" w:rsidRPr="009451FE" w:rsidRDefault="00CC4DF7" w:rsidP="00E92A7C">
            <w:pPr>
              <w:jc w:val="center"/>
              <w:rPr>
                <w:i/>
                <w:sz w:val="20"/>
              </w:rPr>
            </w:pPr>
            <w:r w:rsidRPr="009451FE">
              <w:rPr>
                <w:i/>
                <w:sz w:val="20"/>
              </w:rPr>
              <w:t>V</w:t>
            </w:r>
          </w:p>
        </w:tc>
        <w:tc>
          <w:tcPr>
            <w:tcW w:w="330" w:type="pct"/>
            <w:tcBorders>
              <w:left w:val="single" w:sz="4" w:space="0" w:color="auto"/>
              <w:bottom w:val="double" w:sz="4" w:space="0" w:color="auto"/>
              <w:right w:val="single" w:sz="4" w:space="0" w:color="auto"/>
            </w:tcBorders>
            <w:vAlign w:val="center"/>
          </w:tcPr>
          <w:p w14:paraId="6EAB9F86" w14:textId="77777777" w:rsidR="00CC4DF7" w:rsidRPr="009451FE" w:rsidRDefault="00CC4DF7" w:rsidP="00E92A7C">
            <w:pPr>
              <w:jc w:val="center"/>
              <w:rPr>
                <w:i/>
                <w:sz w:val="20"/>
              </w:rPr>
            </w:pPr>
            <w:r w:rsidRPr="009451FE">
              <w:rPr>
                <w:i/>
                <w:sz w:val="20"/>
              </w:rPr>
              <w:t>VI</w:t>
            </w:r>
          </w:p>
        </w:tc>
        <w:tc>
          <w:tcPr>
            <w:tcW w:w="289" w:type="pct"/>
            <w:tcBorders>
              <w:left w:val="single" w:sz="4" w:space="0" w:color="auto"/>
              <w:bottom w:val="double" w:sz="4" w:space="0" w:color="auto"/>
              <w:right w:val="single" w:sz="4" w:space="0" w:color="auto"/>
            </w:tcBorders>
            <w:vAlign w:val="center"/>
          </w:tcPr>
          <w:p w14:paraId="4913C6A6" w14:textId="77777777" w:rsidR="00CC4DF7" w:rsidRPr="009451FE" w:rsidRDefault="00CC4DF7" w:rsidP="00E92A7C">
            <w:pPr>
              <w:jc w:val="center"/>
              <w:rPr>
                <w:i/>
                <w:sz w:val="20"/>
              </w:rPr>
            </w:pPr>
            <w:r w:rsidRPr="009451FE">
              <w:rPr>
                <w:i/>
                <w:sz w:val="20"/>
              </w:rPr>
              <w:t>VII</w:t>
            </w:r>
          </w:p>
        </w:tc>
        <w:tc>
          <w:tcPr>
            <w:tcW w:w="289" w:type="pct"/>
            <w:tcBorders>
              <w:left w:val="single" w:sz="4" w:space="0" w:color="auto"/>
              <w:bottom w:val="double" w:sz="4" w:space="0" w:color="auto"/>
              <w:right w:val="single" w:sz="4" w:space="0" w:color="auto"/>
            </w:tcBorders>
            <w:vAlign w:val="center"/>
          </w:tcPr>
          <w:p w14:paraId="16B8A899" w14:textId="77777777" w:rsidR="00CC4DF7" w:rsidRPr="009451FE" w:rsidRDefault="00CC4DF7" w:rsidP="00E92A7C">
            <w:pPr>
              <w:jc w:val="center"/>
              <w:rPr>
                <w:i/>
                <w:sz w:val="20"/>
              </w:rPr>
            </w:pPr>
            <w:r w:rsidRPr="009451FE">
              <w:rPr>
                <w:i/>
                <w:sz w:val="20"/>
              </w:rPr>
              <w:t>VIII</w:t>
            </w:r>
          </w:p>
        </w:tc>
        <w:tc>
          <w:tcPr>
            <w:tcW w:w="289" w:type="pct"/>
            <w:tcBorders>
              <w:left w:val="single" w:sz="4" w:space="0" w:color="auto"/>
              <w:bottom w:val="double" w:sz="4" w:space="0" w:color="auto"/>
              <w:right w:val="single" w:sz="4" w:space="0" w:color="auto"/>
            </w:tcBorders>
            <w:vAlign w:val="center"/>
          </w:tcPr>
          <w:p w14:paraId="4528A456" w14:textId="77777777" w:rsidR="00CC4DF7" w:rsidRPr="009451FE" w:rsidRDefault="00CC4DF7" w:rsidP="00E92A7C">
            <w:pPr>
              <w:jc w:val="center"/>
              <w:rPr>
                <w:i/>
                <w:sz w:val="20"/>
              </w:rPr>
            </w:pPr>
            <w:r w:rsidRPr="009451FE">
              <w:rPr>
                <w:i/>
                <w:sz w:val="20"/>
              </w:rPr>
              <w:t>IX</w:t>
            </w:r>
          </w:p>
        </w:tc>
        <w:tc>
          <w:tcPr>
            <w:tcW w:w="289" w:type="pct"/>
            <w:tcBorders>
              <w:left w:val="single" w:sz="4" w:space="0" w:color="auto"/>
              <w:bottom w:val="double" w:sz="4" w:space="0" w:color="auto"/>
              <w:right w:val="single" w:sz="4" w:space="0" w:color="auto"/>
            </w:tcBorders>
            <w:vAlign w:val="center"/>
          </w:tcPr>
          <w:p w14:paraId="43355E45" w14:textId="77777777" w:rsidR="00CC4DF7" w:rsidRPr="009451FE" w:rsidRDefault="00CC4DF7" w:rsidP="00E92A7C">
            <w:pPr>
              <w:jc w:val="center"/>
              <w:rPr>
                <w:i/>
                <w:sz w:val="20"/>
              </w:rPr>
            </w:pPr>
            <w:r w:rsidRPr="009451FE">
              <w:rPr>
                <w:i/>
                <w:sz w:val="20"/>
              </w:rPr>
              <w:t>X</w:t>
            </w:r>
          </w:p>
        </w:tc>
        <w:tc>
          <w:tcPr>
            <w:tcW w:w="289" w:type="pct"/>
            <w:tcBorders>
              <w:left w:val="single" w:sz="4" w:space="0" w:color="auto"/>
              <w:bottom w:val="double" w:sz="4" w:space="0" w:color="auto"/>
              <w:right w:val="single" w:sz="4" w:space="0" w:color="auto"/>
            </w:tcBorders>
            <w:vAlign w:val="center"/>
          </w:tcPr>
          <w:p w14:paraId="716E4D89" w14:textId="77777777" w:rsidR="00CC4DF7" w:rsidRPr="009451FE" w:rsidRDefault="00CC4DF7" w:rsidP="00E92A7C">
            <w:pPr>
              <w:jc w:val="center"/>
              <w:rPr>
                <w:i/>
                <w:sz w:val="20"/>
              </w:rPr>
            </w:pPr>
            <w:r w:rsidRPr="009451FE">
              <w:rPr>
                <w:i/>
                <w:sz w:val="20"/>
              </w:rPr>
              <w:t>XI</w:t>
            </w:r>
          </w:p>
        </w:tc>
        <w:tc>
          <w:tcPr>
            <w:tcW w:w="289" w:type="pct"/>
            <w:tcBorders>
              <w:left w:val="single" w:sz="4" w:space="0" w:color="auto"/>
              <w:bottom w:val="double" w:sz="4" w:space="0" w:color="auto"/>
              <w:right w:val="single" w:sz="4" w:space="0" w:color="auto"/>
            </w:tcBorders>
            <w:vAlign w:val="center"/>
          </w:tcPr>
          <w:p w14:paraId="2FA1841F" w14:textId="77777777" w:rsidR="00CC4DF7" w:rsidRPr="009451FE" w:rsidRDefault="00CC4DF7" w:rsidP="00E92A7C">
            <w:pPr>
              <w:jc w:val="center"/>
              <w:rPr>
                <w:i/>
                <w:sz w:val="20"/>
              </w:rPr>
            </w:pPr>
            <w:r w:rsidRPr="009451FE">
              <w:rPr>
                <w:i/>
                <w:sz w:val="20"/>
              </w:rPr>
              <w:t>XII</w:t>
            </w:r>
          </w:p>
        </w:tc>
        <w:tc>
          <w:tcPr>
            <w:tcW w:w="396" w:type="pct"/>
            <w:vMerge/>
            <w:tcBorders>
              <w:left w:val="single" w:sz="4" w:space="0" w:color="auto"/>
              <w:bottom w:val="double" w:sz="4" w:space="0" w:color="auto"/>
              <w:right w:val="double" w:sz="4" w:space="0" w:color="auto"/>
            </w:tcBorders>
            <w:vAlign w:val="center"/>
          </w:tcPr>
          <w:p w14:paraId="62565CC5" w14:textId="77777777" w:rsidR="00CC4DF7" w:rsidRPr="009451FE" w:rsidRDefault="00CC4DF7" w:rsidP="00E92A7C">
            <w:pPr>
              <w:jc w:val="center"/>
              <w:rPr>
                <w:i/>
                <w:sz w:val="20"/>
              </w:rPr>
            </w:pPr>
          </w:p>
        </w:tc>
      </w:tr>
      <w:tr w:rsidR="00CC4DF7" w:rsidRPr="009451FE" w14:paraId="3F5E6086" w14:textId="77777777" w:rsidTr="00E92A7C">
        <w:trPr>
          <w:trHeight w:val="778"/>
        </w:trPr>
        <w:tc>
          <w:tcPr>
            <w:tcW w:w="833" w:type="pct"/>
            <w:tcBorders>
              <w:left w:val="double" w:sz="4" w:space="0" w:color="auto"/>
              <w:bottom w:val="double" w:sz="4" w:space="0" w:color="auto"/>
              <w:right w:val="single" w:sz="4" w:space="0" w:color="auto"/>
            </w:tcBorders>
            <w:vAlign w:val="center"/>
          </w:tcPr>
          <w:p w14:paraId="631DDADE" w14:textId="77777777" w:rsidR="00CC4DF7" w:rsidRPr="009451FE" w:rsidRDefault="00CC4DF7" w:rsidP="00E92A7C">
            <w:pPr>
              <w:jc w:val="center"/>
              <w:rPr>
                <w:sz w:val="20"/>
              </w:rPr>
            </w:pPr>
            <w:r w:rsidRPr="009451FE">
              <w:rPr>
                <w:sz w:val="20"/>
              </w:rPr>
              <w:t>Indicele de ariditate</w:t>
            </w:r>
          </w:p>
          <w:p w14:paraId="0B626EB0" w14:textId="77777777" w:rsidR="00CC4DF7" w:rsidRPr="009451FE" w:rsidRDefault="00CC4DF7" w:rsidP="00E92A7C">
            <w:pPr>
              <w:jc w:val="center"/>
              <w:rPr>
                <w:sz w:val="20"/>
              </w:rPr>
            </w:pPr>
            <w:r w:rsidRPr="009451FE">
              <w:rPr>
                <w:sz w:val="20"/>
              </w:rPr>
              <w:t xml:space="preserve">de </w:t>
            </w:r>
            <w:proofErr w:type="spellStart"/>
            <w:r w:rsidRPr="009451FE">
              <w:rPr>
                <w:sz w:val="20"/>
              </w:rPr>
              <w:t>Martonne</w:t>
            </w:r>
            <w:proofErr w:type="spellEnd"/>
          </w:p>
        </w:tc>
        <w:tc>
          <w:tcPr>
            <w:tcW w:w="380" w:type="pct"/>
            <w:tcBorders>
              <w:left w:val="single" w:sz="4" w:space="0" w:color="auto"/>
              <w:bottom w:val="double" w:sz="4" w:space="0" w:color="auto"/>
              <w:right w:val="single" w:sz="4" w:space="0" w:color="auto"/>
            </w:tcBorders>
            <w:vAlign w:val="center"/>
          </w:tcPr>
          <w:p w14:paraId="5A3D08F6" w14:textId="77777777" w:rsidR="00CC4DF7" w:rsidRPr="009451FE" w:rsidRDefault="00CC4DF7" w:rsidP="00E92A7C">
            <w:pPr>
              <w:jc w:val="center"/>
              <w:rPr>
                <w:color w:val="000000"/>
                <w:sz w:val="20"/>
              </w:rPr>
            </w:pPr>
            <w:r w:rsidRPr="009451FE">
              <w:rPr>
                <w:color w:val="000000"/>
                <w:sz w:val="20"/>
              </w:rPr>
              <w:t>150.0</w:t>
            </w:r>
          </w:p>
        </w:tc>
        <w:tc>
          <w:tcPr>
            <w:tcW w:w="330" w:type="pct"/>
            <w:tcBorders>
              <w:left w:val="single" w:sz="4" w:space="0" w:color="auto"/>
              <w:bottom w:val="double" w:sz="4" w:space="0" w:color="auto"/>
              <w:right w:val="single" w:sz="4" w:space="0" w:color="auto"/>
            </w:tcBorders>
            <w:vAlign w:val="center"/>
          </w:tcPr>
          <w:p w14:paraId="728DB9F4" w14:textId="77777777" w:rsidR="00CC4DF7" w:rsidRPr="009451FE" w:rsidRDefault="00CC4DF7" w:rsidP="00E92A7C">
            <w:pPr>
              <w:jc w:val="center"/>
              <w:rPr>
                <w:color w:val="000000"/>
                <w:sz w:val="20"/>
              </w:rPr>
            </w:pPr>
            <w:r w:rsidRPr="009451FE">
              <w:rPr>
                <w:color w:val="000000"/>
                <w:sz w:val="20"/>
              </w:rPr>
              <w:t>120.0</w:t>
            </w:r>
          </w:p>
        </w:tc>
        <w:tc>
          <w:tcPr>
            <w:tcW w:w="380" w:type="pct"/>
            <w:tcBorders>
              <w:left w:val="single" w:sz="4" w:space="0" w:color="auto"/>
              <w:bottom w:val="double" w:sz="4" w:space="0" w:color="auto"/>
              <w:right w:val="single" w:sz="4" w:space="0" w:color="auto"/>
            </w:tcBorders>
            <w:vAlign w:val="center"/>
          </w:tcPr>
          <w:p w14:paraId="4223B7C2" w14:textId="77777777" w:rsidR="00CC4DF7" w:rsidRPr="009451FE" w:rsidRDefault="00CC4DF7" w:rsidP="00E92A7C">
            <w:pPr>
              <w:jc w:val="center"/>
              <w:rPr>
                <w:color w:val="000000"/>
                <w:sz w:val="20"/>
              </w:rPr>
            </w:pPr>
            <w:r w:rsidRPr="009451FE">
              <w:rPr>
                <w:color w:val="000000"/>
                <w:sz w:val="20"/>
              </w:rPr>
              <w:t>102.9</w:t>
            </w:r>
          </w:p>
        </w:tc>
        <w:tc>
          <w:tcPr>
            <w:tcW w:w="330" w:type="pct"/>
            <w:tcBorders>
              <w:left w:val="single" w:sz="4" w:space="0" w:color="auto"/>
              <w:bottom w:val="double" w:sz="4" w:space="0" w:color="auto"/>
              <w:right w:val="single" w:sz="4" w:space="0" w:color="auto"/>
            </w:tcBorders>
            <w:vAlign w:val="center"/>
          </w:tcPr>
          <w:p w14:paraId="6F4D5987" w14:textId="77777777" w:rsidR="00CC4DF7" w:rsidRPr="009451FE" w:rsidRDefault="00CC4DF7" w:rsidP="00E92A7C">
            <w:pPr>
              <w:jc w:val="center"/>
              <w:rPr>
                <w:color w:val="000000"/>
                <w:sz w:val="20"/>
              </w:rPr>
            </w:pPr>
            <w:r w:rsidRPr="009451FE">
              <w:rPr>
                <w:color w:val="000000"/>
                <w:sz w:val="20"/>
              </w:rPr>
              <w:t>83.5</w:t>
            </w:r>
          </w:p>
        </w:tc>
        <w:tc>
          <w:tcPr>
            <w:tcW w:w="289" w:type="pct"/>
            <w:tcBorders>
              <w:left w:val="single" w:sz="4" w:space="0" w:color="auto"/>
              <w:bottom w:val="double" w:sz="4" w:space="0" w:color="auto"/>
              <w:right w:val="single" w:sz="4" w:space="0" w:color="auto"/>
            </w:tcBorders>
            <w:vAlign w:val="center"/>
          </w:tcPr>
          <w:p w14:paraId="057077E6" w14:textId="77777777" w:rsidR="00CC4DF7" w:rsidRPr="009451FE" w:rsidRDefault="00CC4DF7" w:rsidP="00E92A7C">
            <w:pPr>
              <w:jc w:val="center"/>
              <w:rPr>
                <w:color w:val="000000"/>
                <w:sz w:val="20"/>
              </w:rPr>
            </w:pPr>
            <w:r w:rsidRPr="009451FE">
              <w:rPr>
                <w:color w:val="000000"/>
                <w:sz w:val="20"/>
              </w:rPr>
              <w:t>85.2</w:t>
            </w:r>
          </w:p>
        </w:tc>
        <w:tc>
          <w:tcPr>
            <w:tcW w:w="330" w:type="pct"/>
            <w:tcBorders>
              <w:left w:val="single" w:sz="4" w:space="0" w:color="auto"/>
              <w:bottom w:val="double" w:sz="4" w:space="0" w:color="auto"/>
              <w:right w:val="single" w:sz="4" w:space="0" w:color="auto"/>
            </w:tcBorders>
            <w:vAlign w:val="center"/>
          </w:tcPr>
          <w:p w14:paraId="46B45CBD" w14:textId="77777777" w:rsidR="00CC4DF7" w:rsidRPr="009451FE" w:rsidRDefault="00CC4DF7" w:rsidP="00E92A7C">
            <w:pPr>
              <w:jc w:val="center"/>
              <w:rPr>
                <w:color w:val="000000"/>
                <w:sz w:val="20"/>
              </w:rPr>
            </w:pPr>
            <w:r w:rsidRPr="009451FE">
              <w:rPr>
                <w:color w:val="000000"/>
                <w:sz w:val="20"/>
              </w:rPr>
              <w:t>76.4</w:t>
            </w:r>
          </w:p>
        </w:tc>
        <w:tc>
          <w:tcPr>
            <w:tcW w:w="289" w:type="pct"/>
            <w:tcBorders>
              <w:left w:val="single" w:sz="4" w:space="0" w:color="auto"/>
              <w:bottom w:val="double" w:sz="4" w:space="0" w:color="auto"/>
              <w:right w:val="single" w:sz="4" w:space="0" w:color="auto"/>
            </w:tcBorders>
            <w:vAlign w:val="center"/>
          </w:tcPr>
          <w:p w14:paraId="1056A29E" w14:textId="77777777" w:rsidR="00CC4DF7" w:rsidRPr="009451FE" w:rsidRDefault="00CC4DF7" w:rsidP="00E92A7C">
            <w:pPr>
              <w:jc w:val="center"/>
              <w:rPr>
                <w:color w:val="000000"/>
                <w:sz w:val="20"/>
              </w:rPr>
            </w:pPr>
            <w:r w:rsidRPr="009451FE">
              <w:rPr>
                <w:color w:val="000000"/>
                <w:sz w:val="20"/>
              </w:rPr>
              <w:t>60.0</w:t>
            </w:r>
          </w:p>
        </w:tc>
        <w:tc>
          <w:tcPr>
            <w:tcW w:w="289" w:type="pct"/>
            <w:tcBorders>
              <w:left w:val="single" w:sz="4" w:space="0" w:color="auto"/>
              <w:bottom w:val="double" w:sz="4" w:space="0" w:color="auto"/>
              <w:right w:val="single" w:sz="4" w:space="0" w:color="auto"/>
            </w:tcBorders>
            <w:vAlign w:val="center"/>
          </w:tcPr>
          <w:p w14:paraId="66A946B6" w14:textId="77777777" w:rsidR="00CC4DF7" w:rsidRPr="009451FE" w:rsidRDefault="00CC4DF7" w:rsidP="00E92A7C">
            <w:pPr>
              <w:jc w:val="center"/>
              <w:rPr>
                <w:color w:val="000000"/>
                <w:sz w:val="20"/>
              </w:rPr>
            </w:pPr>
            <w:r w:rsidRPr="009451FE">
              <w:rPr>
                <w:color w:val="000000"/>
                <w:sz w:val="20"/>
              </w:rPr>
              <w:t>57.4</w:t>
            </w:r>
          </w:p>
        </w:tc>
        <w:tc>
          <w:tcPr>
            <w:tcW w:w="289" w:type="pct"/>
            <w:tcBorders>
              <w:left w:val="single" w:sz="4" w:space="0" w:color="auto"/>
              <w:bottom w:val="double" w:sz="4" w:space="0" w:color="auto"/>
              <w:right w:val="single" w:sz="4" w:space="0" w:color="auto"/>
            </w:tcBorders>
            <w:vAlign w:val="center"/>
          </w:tcPr>
          <w:p w14:paraId="070AA09E" w14:textId="77777777" w:rsidR="00CC4DF7" w:rsidRPr="009451FE" w:rsidRDefault="00CC4DF7" w:rsidP="00E92A7C">
            <w:pPr>
              <w:jc w:val="center"/>
              <w:rPr>
                <w:color w:val="000000"/>
                <w:sz w:val="20"/>
              </w:rPr>
            </w:pPr>
            <w:r w:rsidRPr="009451FE">
              <w:rPr>
                <w:color w:val="000000"/>
                <w:sz w:val="20"/>
              </w:rPr>
              <w:t>42.0</w:t>
            </w:r>
          </w:p>
        </w:tc>
        <w:tc>
          <w:tcPr>
            <w:tcW w:w="289" w:type="pct"/>
            <w:tcBorders>
              <w:left w:val="single" w:sz="4" w:space="0" w:color="auto"/>
              <w:bottom w:val="double" w:sz="4" w:space="0" w:color="auto"/>
              <w:right w:val="single" w:sz="4" w:space="0" w:color="auto"/>
            </w:tcBorders>
            <w:vAlign w:val="center"/>
          </w:tcPr>
          <w:p w14:paraId="3DC08179" w14:textId="77777777" w:rsidR="00CC4DF7" w:rsidRPr="009451FE" w:rsidRDefault="00CC4DF7" w:rsidP="00E92A7C">
            <w:pPr>
              <w:jc w:val="center"/>
              <w:rPr>
                <w:color w:val="000000"/>
                <w:sz w:val="20"/>
              </w:rPr>
            </w:pPr>
            <w:r w:rsidRPr="009451FE">
              <w:rPr>
                <w:color w:val="000000"/>
                <w:sz w:val="20"/>
              </w:rPr>
              <w:t>72.0</w:t>
            </w:r>
          </w:p>
        </w:tc>
        <w:tc>
          <w:tcPr>
            <w:tcW w:w="289" w:type="pct"/>
            <w:tcBorders>
              <w:left w:val="single" w:sz="4" w:space="0" w:color="auto"/>
              <w:bottom w:val="double" w:sz="4" w:space="0" w:color="auto"/>
              <w:right w:val="single" w:sz="4" w:space="0" w:color="auto"/>
            </w:tcBorders>
            <w:vAlign w:val="center"/>
          </w:tcPr>
          <w:p w14:paraId="1D33E204" w14:textId="77777777" w:rsidR="00CC4DF7" w:rsidRPr="009451FE" w:rsidRDefault="00CC4DF7" w:rsidP="00E92A7C">
            <w:pPr>
              <w:jc w:val="center"/>
              <w:rPr>
                <w:color w:val="000000"/>
                <w:sz w:val="20"/>
              </w:rPr>
            </w:pPr>
            <w:r w:rsidRPr="009451FE">
              <w:rPr>
                <w:color w:val="000000"/>
                <w:sz w:val="20"/>
              </w:rPr>
              <w:t>57.1</w:t>
            </w:r>
          </w:p>
        </w:tc>
        <w:tc>
          <w:tcPr>
            <w:tcW w:w="289" w:type="pct"/>
            <w:tcBorders>
              <w:left w:val="single" w:sz="4" w:space="0" w:color="auto"/>
              <w:bottom w:val="double" w:sz="4" w:space="0" w:color="auto"/>
              <w:right w:val="single" w:sz="4" w:space="0" w:color="auto"/>
            </w:tcBorders>
            <w:vAlign w:val="center"/>
          </w:tcPr>
          <w:p w14:paraId="6A726BDF" w14:textId="77777777" w:rsidR="00CC4DF7" w:rsidRPr="009451FE" w:rsidRDefault="00CC4DF7" w:rsidP="00E92A7C">
            <w:pPr>
              <w:jc w:val="center"/>
              <w:rPr>
                <w:color w:val="000000"/>
                <w:sz w:val="20"/>
              </w:rPr>
            </w:pPr>
            <w:r w:rsidRPr="009451FE">
              <w:rPr>
                <w:color w:val="000000"/>
                <w:sz w:val="20"/>
              </w:rPr>
              <w:t>73.8</w:t>
            </w:r>
          </w:p>
        </w:tc>
        <w:tc>
          <w:tcPr>
            <w:tcW w:w="396" w:type="pct"/>
            <w:tcBorders>
              <w:left w:val="single" w:sz="4" w:space="0" w:color="auto"/>
              <w:bottom w:val="double" w:sz="4" w:space="0" w:color="auto"/>
              <w:right w:val="double" w:sz="4" w:space="0" w:color="auto"/>
            </w:tcBorders>
            <w:vAlign w:val="center"/>
          </w:tcPr>
          <w:p w14:paraId="42A14199" w14:textId="77777777" w:rsidR="00CC4DF7" w:rsidRPr="009451FE" w:rsidRDefault="00CC4DF7" w:rsidP="00E92A7C">
            <w:pPr>
              <w:jc w:val="center"/>
              <w:rPr>
                <w:color w:val="000000"/>
                <w:sz w:val="20"/>
              </w:rPr>
            </w:pPr>
            <w:r w:rsidRPr="009451FE">
              <w:rPr>
                <w:color w:val="000000"/>
                <w:sz w:val="20"/>
              </w:rPr>
              <w:t>70.3</w:t>
            </w:r>
          </w:p>
        </w:tc>
      </w:tr>
    </w:tbl>
    <w:p w14:paraId="22A9DBA2" w14:textId="77777777" w:rsidR="00CC4DF7" w:rsidRPr="009451FE" w:rsidRDefault="00CC4DF7" w:rsidP="00CC4DF7">
      <w:pPr>
        <w:ind w:firstLine="720"/>
        <w:jc w:val="both"/>
      </w:pPr>
      <w:r w:rsidRPr="009451FE">
        <w:t xml:space="preserve">În concluzie, regimul climatic  se </w:t>
      </w:r>
      <w:proofErr w:type="spellStart"/>
      <w:r w:rsidRPr="009451FE">
        <w:t>caracterizeazã</w:t>
      </w:r>
      <w:proofErr w:type="spellEnd"/>
      <w:r w:rsidRPr="009451FE">
        <w:t xml:space="preserve"> deci prin ierni lungi </w:t>
      </w:r>
      <w:proofErr w:type="spellStart"/>
      <w:r w:rsidRPr="009451FE">
        <w:t>şi</w:t>
      </w:r>
      <w:proofErr w:type="spellEnd"/>
      <w:r w:rsidRPr="009451FE">
        <w:t xml:space="preserve"> friguroase, </w:t>
      </w:r>
      <w:proofErr w:type="spellStart"/>
      <w:r w:rsidRPr="009451FE">
        <w:t>primãveri</w:t>
      </w:r>
      <w:proofErr w:type="spellEnd"/>
      <w:r w:rsidRPr="009451FE">
        <w:t xml:space="preserve"> scurte </w:t>
      </w:r>
      <w:proofErr w:type="spellStart"/>
      <w:r w:rsidRPr="009451FE">
        <w:t>şi</w:t>
      </w:r>
      <w:proofErr w:type="spellEnd"/>
      <w:r w:rsidRPr="009451FE">
        <w:t xml:space="preserve"> bogate în </w:t>
      </w:r>
      <w:proofErr w:type="spellStart"/>
      <w:r w:rsidRPr="009451FE">
        <w:t>precipitaţii</w:t>
      </w:r>
      <w:proofErr w:type="spellEnd"/>
      <w:r w:rsidRPr="009451FE">
        <w:t xml:space="preserve">, veri </w:t>
      </w:r>
      <w:proofErr w:type="spellStart"/>
      <w:r w:rsidRPr="009451FE">
        <w:t>cãlduroase</w:t>
      </w:r>
      <w:proofErr w:type="spellEnd"/>
      <w:r w:rsidRPr="009451FE">
        <w:t xml:space="preserve"> </w:t>
      </w:r>
      <w:proofErr w:type="spellStart"/>
      <w:r w:rsidRPr="009451FE">
        <w:t>şi</w:t>
      </w:r>
      <w:proofErr w:type="spellEnd"/>
      <w:r w:rsidRPr="009451FE">
        <w:t xml:space="preserve"> relativ secetoase </w:t>
      </w:r>
      <w:proofErr w:type="spellStart"/>
      <w:r w:rsidRPr="009451FE">
        <w:t>şi</w:t>
      </w:r>
      <w:proofErr w:type="spellEnd"/>
      <w:r w:rsidRPr="009451FE">
        <w:t xml:space="preserve"> toamne lungi cu </w:t>
      </w:r>
      <w:proofErr w:type="spellStart"/>
      <w:r w:rsidRPr="009451FE">
        <w:t>puţine</w:t>
      </w:r>
      <w:proofErr w:type="spellEnd"/>
      <w:r w:rsidRPr="009451FE">
        <w:t xml:space="preserve"> </w:t>
      </w:r>
      <w:proofErr w:type="spellStart"/>
      <w:r w:rsidRPr="009451FE">
        <w:t>precipitaţii</w:t>
      </w:r>
      <w:proofErr w:type="spellEnd"/>
      <w:r w:rsidRPr="009451FE">
        <w:t>.</w:t>
      </w:r>
    </w:p>
    <w:bookmarkEnd w:id="164"/>
    <w:p w14:paraId="3F4F3E6D" w14:textId="2F76E4DC" w:rsidR="00865B92" w:rsidRDefault="00865B92" w:rsidP="00755DCD">
      <w:pPr>
        <w:shd w:val="clear" w:color="auto" w:fill="FFFFFF"/>
        <w:overflowPunct/>
        <w:autoSpaceDE/>
        <w:autoSpaceDN/>
        <w:adjustRightInd/>
        <w:spacing w:after="60"/>
        <w:ind w:firstLine="709"/>
        <w:jc w:val="both"/>
        <w:textAlignment w:val="auto"/>
        <w:rPr>
          <w:rFonts w:eastAsia="Calibri"/>
          <w:color w:val="FF0000"/>
          <w:szCs w:val="24"/>
          <w:highlight w:val="lightGray"/>
        </w:rPr>
      </w:pPr>
    </w:p>
    <w:p w14:paraId="7F369234" w14:textId="77777777" w:rsidR="007B3E69" w:rsidRPr="005C46B5" w:rsidRDefault="007B3E69" w:rsidP="00755DCD">
      <w:pPr>
        <w:shd w:val="clear" w:color="auto" w:fill="FFFFFF"/>
        <w:overflowPunct/>
        <w:autoSpaceDE/>
        <w:autoSpaceDN/>
        <w:adjustRightInd/>
        <w:spacing w:after="60"/>
        <w:ind w:firstLine="709"/>
        <w:jc w:val="both"/>
        <w:textAlignment w:val="auto"/>
        <w:rPr>
          <w:rFonts w:eastAsia="Calibri"/>
          <w:color w:val="FF0000"/>
          <w:szCs w:val="24"/>
          <w:highlight w:val="lightGray"/>
        </w:rPr>
      </w:pPr>
    </w:p>
    <w:p w14:paraId="5E1ABE5A" w14:textId="41F0A965" w:rsidR="00232C33" w:rsidRPr="00CC4DF7" w:rsidRDefault="00232C33" w:rsidP="00BA5660">
      <w:pPr>
        <w:pStyle w:val="Titlu4"/>
        <w:ind w:firstLine="720"/>
      </w:pPr>
      <w:bookmarkStart w:id="165" w:name="_Toc123734597"/>
      <w:r w:rsidRPr="00CC4DF7">
        <w:lastRenderedPageBreak/>
        <w:t>2.2.</w:t>
      </w:r>
      <w:r w:rsidR="00112325">
        <w:t>5</w:t>
      </w:r>
      <w:r w:rsidRPr="00CC4DF7">
        <w:t xml:space="preserve">. </w:t>
      </w:r>
      <w:r w:rsidR="006F5A03" w:rsidRPr="00CC4DF7">
        <w:rPr>
          <w:lang w:val="it-IT"/>
        </w:rPr>
        <w:t>Soluri</w:t>
      </w:r>
      <w:bookmarkEnd w:id="165"/>
    </w:p>
    <w:p w14:paraId="43056BF8" w14:textId="77777777" w:rsidR="00232C33" w:rsidRPr="00CC4DF7" w:rsidRDefault="00232C33" w:rsidP="00232C33">
      <w:pPr>
        <w:pStyle w:val="textproiect0"/>
        <w:rPr>
          <w:b/>
        </w:rPr>
      </w:pPr>
    </w:p>
    <w:p w14:paraId="420BEACD" w14:textId="77777777" w:rsidR="006F5A03" w:rsidRPr="00CC4DF7" w:rsidRDefault="00A66DD5" w:rsidP="00A66DD5">
      <w:pPr>
        <w:pStyle w:val="Legend"/>
        <w:ind w:firstLine="720"/>
        <w:jc w:val="both"/>
        <w:rPr>
          <w:b w:val="0"/>
          <w:bCs w:val="0"/>
          <w:sz w:val="24"/>
        </w:rPr>
      </w:pPr>
      <w:bookmarkStart w:id="166" w:name="_Hlk125979756"/>
      <w:proofErr w:type="spellStart"/>
      <w:r w:rsidRPr="00CC4DF7">
        <w:rPr>
          <w:b w:val="0"/>
          <w:bCs w:val="0"/>
          <w:sz w:val="24"/>
        </w:rPr>
        <w:t>Situaţia</w:t>
      </w:r>
      <w:proofErr w:type="spellEnd"/>
      <w:r w:rsidRPr="00CC4DF7">
        <w:rPr>
          <w:b w:val="0"/>
          <w:bCs w:val="0"/>
          <w:sz w:val="24"/>
        </w:rPr>
        <w:t xml:space="preserve"> solurilor pe clase, tipuri, subtipuri </w:t>
      </w:r>
      <w:proofErr w:type="spellStart"/>
      <w:r w:rsidRPr="00CC4DF7">
        <w:rPr>
          <w:b w:val="0"/>
          <w:bCs w:val="0"/>
          <w:sz w:val="24"/>
        </w:rPr>
        <w:t>şi</w:t>
      </w:r>
      <w:proofErr w:type="spellEnd"/>
      <w:r w:rsidRPr="00CC4DF7">
        <w:rPr>
          <w:b w:val="0"/>
          <w:bCs w:val="0"/>
          <w:sz w:val="24"/>
        </w:rPr>
        <w:t xml:space="preserve"> </w:t>
      </w:r>
      <w:proofErr w:type="spellStart"/>
      <w:r w:rsidRPr="00CC4DF7">
        <w:rPr>
          <w:b w:val="0"/>
          <w:bCs w:val="0"/>
          <w:sz w:val="24"/>
        </w:rPr>
        <w:t>suprafeţe</w:t>
      </w:r>
      <w:proofErr w:type="spellEnd"/>
      <w:r w:rsidRPr="00CC4DF7">
        <w:rPr>
          <w:b w:val="0"/>
          <w:bCs w:val="0"/>
          <w:sz w:val="24"/>
        </w:rPr>
        <w:t xml:space="preserve"> este </w:t>
      </w:r>
      <w:r w:rsidR="001342C6" w:rsidRPr="00CC4DF7">
        <w:rPr>
          <w:b w:val="0"/>
          <w:bCs w:val="0"/>
          <w:sz w:val="24"/>
        </w:rPr>
        <w:t>prezentată în tabelul de ma</w:t>
      </w:r>
      <w:r w:rsidR="00E14586" w:rsidRPr="00CC4DF7">
        <w:rPr>
          <w:b w:val="0"/>
          <w:bCs w:val="0"/>
          <w:sz w:val="24"/>
        </w:rPr>
        <w:t>i</w:t>
      </w:r>
      <w:r w:rsidR="001342C6" w:rsidRPr="00CC4DF7">
        <w:rPr>
          <w:b w:val="0"/>
          <w:bCs w:val="0"/>
          <w:sz w:val="24"/>
        </w:rPr>
        <w:t xml:space="preserve"> jos</w:t>
      </w:r>
      <w:r w:rsidR="00E14586" w:rsidRPr="00CC4DF7">
        <w:rPr>
          <w:b w:val="0"/>
          <w:bCs w:val="0"/>
          <w:sz w:val="24"/>
        </w:rPr>
        <w:t>.</w:t>
      </w:r>
    </w:p>
    <w:p w14:paraId="5E3B8EEA" w14:textId="7C415BC7" w:rsidR="006F5A03" w:rsidRPr="00CC4DF7" w:rsidRDefault="004F1650" w:rsidP="00A74823">
      <w:pPr>
        <w:pStyle w:val="Legend"/>
        <w:jc w:val="right"/>
      </w:pPr>
      <w:bookmarkStart w:id="167" w:name="_Toc123733826"/>
      <w:r w:rsidRPr="00CC4DF7">
        <w:t xml:space="preserve">Tabel </w:t>
      </w:r>
      <w:r w:rsidRPr="00CC4DF7">
        <w:fldChar w:fldCharType="begin"/>
      </w:r>
      <w:r w:rsidRPr="00CC4DF7">
        <w:instrText xml:space="preserve"> SEQ Tabel \* ARABIC </w:instrText>
      </w:r>
      <w:r w:rsidRPr="00CC4DF7">
        <w:fldChar w:fldCharType="separate"/>
      </w:r>
      <w:r w:rsidR="007272D6">
        <w:rPr>
          <w:noProof/>
        </w:rPr>
        <w:t>20</w:t>
      </w:r>
      <w:r w:rsidRPr="00CC4DF7">
        <w:fldChar w:fldCharType="end"/>
      </w:r>
      <w:r w:rsidRPr="00CC4DF7">
        <w:t xml:space="preserve">: </w:t>
      </w:r>
      <w:proofErr w:type="spellStart"/>
      <w:r w:rsidR="006F5A03" w:rsidRPr="00CC4DF7">
        <w:t>Evidenţa</w:t>
      </w:r>
      <w:proofErr w:type="spellEnd"/>
      <w:r w:rsidR="006F5A03" w:rsidRPr="00CC4DF7">
        <w:t xml:space="preserve"> tipurilor </w:t>
      </w:r>
      <w:proofErr w:type="spellStart"/>
      <w:r w:rsidR="006F5A03" w:rsidRPr="00CC4DF7">
        <w:t>şi</w:t>
      </w:r>
      <w:proofErr w:type="spellEnd"/>
      <w:r w:rsidR="006F5A03" w:rsidRPr="00CC4DF7">
        <w:t xml:space="preserve"> subtipurilor de sol</w:t>
      </w:r>
      <w:bookmarkEnd w:id="167"/>
    </w:p>
    <w:tbl>
      <w:tblPr>
        <w:tblW w:w="5000" w:type="pct"/>
        <w:jc w:val="center"/>
        <w:tblLook w:val="0000" w:firstRow="0" w:lastRow="0" w:firstColumn="0" w:lastColumn="0" w:noHBand="0" w:noVBand="0"/>
      </w:tblPr>
      <w:tblGrid>
        <w:gridCol w:w="2128"/>
        <w:gridCol w:w="1883"/>
        <w:gridCol w:w="1889"/>
        <w:gridCol w:w="767"/>
        <w:gridCol w:w="1756"/>
        <w:gridCol w:w="885"/>
        <w:gridCol w:w="546"/>
      </w:tblGrid>
      <w:tr w:rsidR="00CC4DF7" w:rsidRPr="009451FE" w14:paraId="03255E56" w14:textId="77777777" w:rsidTr="00E92A7C">
        <w:trPr>
          <w:trHeight w:val="315"/>
          <w:tblHeader/>
          <w:jc w:val="center"/>
        </w:trPr>
        <w:tc>
          <w:tcPr>
            <w:tcW w:w="1113" w:type="pct"/>
            <w:vMerge w:val="restart"/>
            <w:tcBorders>
              <w:top w:val="double" w:sz="4" w:space="0" w:color="auto"/>
              <w:left w:val="double" w:sz="4" w:space="0" w:color="auto"/>
              <w:bottom w:val="single" w:sz="4" w:space="0" w:color="auto"/>
              <w:right w:val="single" w:sz="4" w:space="0" w:color="auto"/>
            </w:tcBorders>
            <w:shd w:val="clear" w:color="auto" w:fill="auto"/>
            <w:vAlign w:val="center"/>
          </w:tcPr>
          <w:p w14:paraId="2F9D3F20" w14:textId="77777777" w:rsidR="00CC4DF7" w:rsidRPr="009451FE" w:rsidRDefault="00CC4DF7" w:rsidP="00E92A7C">
            <w:pPr>
              <w:jc w:val="center"/>
              <w:rPr>
                <w:b/>
                <w:bCs/>
                <w:i/>
                <w:sz w:val="22"/>
                <w:szCs w:val="22"/>
              </w:rPr>
            </w:pPr>
            <w:r w:rsidRPr="009451FE">
              <w:rPr>
                <w:b/>
                <w:bCs/>
                <w:i/>
                <w:sz w:val="22"/>
                <w:szCs w:val="22"/>
              </w:rPr>
              <w:t>Clasa de soluri</w:t>
            </w:r>
          </w:p>
        </w:tc>
        <w:tc>
          <w:tcPr>
            <w:tcW w:w="989" w:type="pct"/>
            <w:vMerge w:val="restart"/>
            <w:tcBorders>
              <w:top w:val="double" w:sz="4" w:space="0" w:color="auto"/>
              <w:left w:val="single" w:sz="4" w:space="0" w:color="auto"/>
              <w:bottom w:val="single" w:sz="4" w:space="0" w:color="auto"/>
              <w:right w:val="single" w:sz="4" w:space="0" w:color="auto"/>
            </w:tcBorders>
            <w:shd w:val="clear" w:color="auto" w:fill="auto"/>
            <w:vAlign w:val="center"/>
          </w:tcPr>
          <w:p w14:paraId="3E8B792E" w14:textId="77777777" w:rsidR="00CC4DF7" w:rsidRPr="009451FE" w:rsidRDefault="00CC4DF7" w:rsidP="00E92A7C">
            <w:pPr>
              <w:jc w:val="center"/>
              <w:rPr>
                <w:b/>
                <w:bCs/>
                <w:i/>
                <w:sz w:val="22"/>
                <w:szCs w:val="22"/>
              </w:rPr>
            </w:pPr>
            <w:r w:rsidRPr="009451FE">
              <w:rPr>
                <w:b/>
                <w:bCs/>
                <w:i/>
                <w:sz w:val="22"/>
                <w:szCs w:val="22"/>
              </w:rPr>
              <w:t>Tip de sol</w:t>
            </w:r>
          </w:p>
        </w:tc>
        <w:tc>
          <w:tcPr>
            <w:tcW w:w="992" w:type="pct"/>
            <w:vMerge w:val="restart"/>
            <w:tcBorders>
              <w:top w:val="double" w:sz="4" w:space="0" w:color="auto"/>
              <w:left w:val="single" w:sz="4" w:space="0" w:color="auto"/>
              <w:bottom w:val="single" w:sz="4" w:space="0" w:color="auto"/>
              <w:right w:val="single" w:sz="4" w:space="0" w:color="auto"/>
            </w:tcBorders>
            <w:shd w:val="clear" w:color="auto" w:fill="auto"/>
            <w:vAlign w:val="center"/>
          </w:tcPr>
          <w:p w14:paraId="07B4A94A" w14:textId="77777777" w:rsidR="00CC4DF7" w:rsidRPr="009451FE" w:rsidRDefault="00CC4DF7" w:rsidP="00E92A7C">
            <w:pPr>
              <w:jc w:val="center"/>
              <w:rPr>
                <w:b/>
                <w:bCs/>
                <w:i/>
                <w:sz w:val="22"/>
                <w:szCs w:val="22"/>
              </w:rPr>
            </w:pPr>
            <w:r w:rsidRPr="009451FE">
              <w:rPr>
                <w:b/>
                <w:bCs/>
                <w:i/>
                <w:sz w:val="22"/>
                <w:szCs w:val="22"/>
              </w:rPr>
              <w:t>Subtip de sol</w:t>
            </w:r>
          </w:p>
        </w:tc>
        <w:tc>
          <w:tcPr>
            <w:tcW w:w="416" w:type="pct"/>
            <w:vMerge w:val="restart"/>
            <w:tcBorders>
              <w:top w:val="double" w:sz="4" w:space="0" w:color="auto"/>
              <w:left w:val="single" w:sz="4" w:space="0" w:color="auto"/>
              <w:bottom w:val="single" w:sz="4" w:space="0" w:color="auto"/>
              <w:right w:val="single" w:sz="4" w:space="0" w:color="auto"/>
            </w:tcBorders>
            <w:shd w:val="clear" w:color="auto" w:fill="auto"/>
            <w:vAlign w:val="center"/>
          </w:tcPr>
          <w:p w14:paraId="38CF2B9D" w14:textId="77777777" w:rsidR="00CC4DF7" w:rsidRPr="009451FE" w:rsidRDefault="00CC4DF7" w:rsidP="00E92A7C">
            <w:pPr>
              <w:jc w:val="center"/>
              <w:rPr>
                <w:b/>
                <w:bCs/>
                <w:i/>
                <w:sz w:val="22"/>
                <w:szCs w:val="22"/>
              </w:rPr>
            </w:pPr>
            <w:r w:rsidRPr="009451FE">
              <w:rPr>
                <w:b/>
                <w:bCs/>
                <w:i/>
                <w:sz w:val="22"/>
                <w:szCs w:val="22"/>
              </w:rPr>
              <w:t>Codul</w:t>
            </w:r>
          </w:p>
        </w:tc>
        <w:tc>
          <w:tcPr>
            <w:tcW w:w="732" w:type="pct"/>
            <w:tcBorders>
              <w:top w:val="double" w:sz="4" w:space="0" w:color="auto"/>
              <w:left w:val="single" w:sz="4" w:space="0" w:color="auto"/>
              <w:bottom w:val="single" w:sz="4" w:space="0" w:color="auto"/>
              <w:right w:val="single" w:sz="4" w:space="0" w:color="auto"/>
            </w:tcBorders>
            <w:shd w:val="clear" w:color="auto" w:fill="auto"/>
            <w:vAlign w:val="center"/>
          </w:tcPr>
          <w:p w14:paraId="7EC8F48E" w14:textId="77777777" w:rsidR="00CC4DF7" w:rsidRPr="009451FE" w:rsidRDefault="00CC4DF7" w:rsidP="00E92A7C">
            <w:pPr>
              <w:jc w:val="center"/>
              <w:rPr>
                <w:b/>
                <w:bCs/>
                <w:i/>
                <w:sz w:val="22"/>
                <w:szCs w:val="22"/>
              </w:rPr>
            </w:pPr>
            <w:proofErr w:type="spellStart"/>
            <w:r w:rsidRPr="009451FE">
              <w:rPr>
                <w:b/>
                <w:bCs/>
                <w:i/>
                <w:sz w:val="22"/>
                <w:szCs w:val="22"/>
              </w:rPr>
              <w:t>Succ</w:t>
            </w:r>
            <w:proofErr w:type="spellEnd"/>
            <w:r w:rsidRPr="009451FE">
              <w:rPr>
                <w:b/>
                <w:bCs/>
                <w:i/>
                <w:sz w:val="22"/>
                <w:szCs w:val="22"/>
              </w:rPr>
              <w:t>.</w:t>
            </w:r>
          </w:p>
        </w:tc>
        <w:tc>
          <w:tcPr>
            <w:tcW w:w="759" w:type="pct"/>
            <w:gridSpan w:val="2"/>
            <w:tcBorders>
              <w:top w:val="double" w:sz="4" w:space="0" w:color="auto"/>
              <w:left w:val="nil"/>
              <w:bottom w:val="single" w:sz="4" w:space="0" w:color="auto"/>
              <w:right w:val="double" w:sz="4" w:space="0" w:color="auto"/>
            </w:tcBorders>
            <w:shd w:val="clear" w:color="auto" w:fill="auto"/>
            <w:vAlign w:val="center"/>
          </w:tcPr>
          <w:p w14:paraId="7E5AF992" w14:textId="77777777" w:rsidR="00CC4DF7" w:rsidRPr="009451FE" w:rsidRDefault="00CC4DF7" w:rsidP="00E92A7C">
            <w:pPr>
              <w:jc w:val="center"/>
              <w:rPr>
                <w:b/>
                <w:bCs/>
                <w:i/>
                <w:sz w:val="22"/>
                <w:szCs w:val="22"/>
              </w:rPr>
            </w:pPr>
            <w:proofErr w:type="spellStart"/>
            <w:r w:rsidRPr="009451FE">
              <w:rPr>
                <w:b/>
                <w:bCs/>
                <w:i/>
                <w:sz w:val="22"/>
                <w:szCs w:val="22"/>
              </w:rPr>
              <w:t>Suprafata</w:t>
            </w:r>
            <w:proofErr w:type="spellEnd"/>
          </w:p>
        </w:tc>
      </w:tr>
      <w:tr w:rsidR="00CC4DF7" w:rsidRPr="009451FE" w14:paraId="4BBB2CC8" w14:textId="77777777" w:rsidTr="00E92A7C">
        <w:trPr>
          <w:trHeight w:val="315"/>
          <w:tblHeader/>
          <w:jc w:val="center"/>
        </w:trPr>
        <w:tc>
          <w:tcPr>
            <w:tcW w:w="1113" w:type="pct"/>
            <w:vMerge/>
            <w:tcBorders>
              <w:top w:val="single" w:sz="4" w:space="0" w:color="auto"/>
              <w:left w:val="double" w:sz="4" w:space="0" w:color="auto"/>
              <w:bottom w:val="single" w:sz="4" w:space="0" w:color="auto"/>
              <w:right w:val="single" w:sz="4" w:space="0" w:color="auto"/>
            </w:tcBorders>
            <w:vAlign w:val="center"/>
          </w:tcPr>
          <w:p w14:paraId="4BA0CC4D" w14:textId="77777777" w:rsidR="00CC4DF7" w:rsidRPr="009451FE" w:rsidRDefault="00CC4DF7" w:rsidP="00E92A7C">
            <w:pPr>
              <w:jc w:val="center"/>
              <w:rPr>
                <w:b/>
                <w:bCs/>
                <w:i/>
                <w:sz w:val="22"/>
                <w:szCs w:val="22"/>
              </w:rPr>
            </w:pPr>
          </w:p>
        </w:tc>
        <w:tc>
          <w:tcPr>
            <w:tcW w:w="989" w:type="pct"/>
            <w:vMerge/>
            <w:tcBorders>
              <w:top w:val="single" w:sz="4" w:space="0" w:color="auto"/>
              <w:left w:val="single" w:sz="4" w:space="0" w:color="auto"/>
              <w:bottom w:val="single" w:sz="4" w:space="0" w:color="auto"/>
              <w:right w:val="single" w:sz="4" w:space="0" w:color="auto"/>
            </w:tcBorders>
            <w:vAlign w:val="center"/>
          </w:tcPr>
          <w:p w14:paraId="72CA959E" w14:textId="77777777" w:rsidR="00CC4DF7" w:rsidRPr="009451FE" w:rsidRDefault="00CC4DF7" w:rsidP="00E92A7C">
            <w:pPr>
              <w:jc w:val="center"/>
              <w:rPr>
                <w:b/>
                <w:bCs/>
                <w:i/>
                <w:sz w:val="22"/>
                <w:szCs w:val="22"/>
              </w:rPr>
            </w:pPr>
          </w:p>
        </w:tc>
        <w:tc>
          <w:tcPr>
            <w:tcW w:w="992" w:type="pct"/>
            <w:vMerge/>
            <w:tcBorders>
              <w:top w:val="single" w:sz="4" w:space="0" w:color="auto"/>
              <w:left w:val="single" w:sz="4" w:space="0" w:color="auto"/>
              <w:bottom w:val="single" w:sz="4" w:space="0" w:color="auto"/>
              <w:right w:val="single" w:sz="4" w:space="0" w:color="auto"/>
            </w:tcBorders>
            <w:vAlign w:val="center"/>
          </w:tcPr>
          <w:p w14:paraId="60DAB19A" w14:textId="77777777" w:rsidR="00CC4DF7" w:rsidRPr="009451FE" w:rsidRDefault="00CC4DF7" w:rsidP="00E92A7C">
            <w:pPr>
              <w:jc w:val="center"/>
              <w:rPr>
                <w:b/>
                <w:bCs/>
                <w:i/>
                <w:sz w:val="22"/>
                <w:szCs w:val="22"/>
              </w:rPr>
            </w:pPr>
          </w:p>
        </w:tc>
        <w:tc>
          <w:tcPr>
            <w:tcW w:w="416" w:type="pct"/>
            <w:vMerge/>
            <w:tcBorders>
              <w:top w:val="single" w:sz="4" w:space="0" w:color="auto"/>
              <w:left w:val="single" w:sz="4" w:space="0" w:color="auto"/>
              <w:bottom w:val="single" w:sz="4" w:space="0" w:color="auto"/>
              <w:right w:val="single" w:sz="4" w:space="0" w:color="auto"/>
            </w:tcBorders>
            <w:vAlign w:val="center"/>
          </w:tcPr>
          <w:p w14:paraId="40DC4DAB" w14:textId="77777777" w:rsidR="00CC4DF7" w:rsidRPr="009451FE" w:rsidRDefault="00CC4DF7" w:rsidP="00E92A7C">
            <w:pPr>
              <w:jc w:val="center"/>
              <w:rPr>
                <w:b/>
                <w:bCs/>
                <w:i/>
                <w:sz w:val="22"/>
                <w:szCs w:val="22"/>
              </w:rPr>
            </w:pPr>
          </w:p>
        </w:tc>
        <w:tc>
          <w:tcPr>
            <w:tcW w:w="732" w:type="pct"/>
            <w:tcBorders>
              <w:top w:val="single" w:sz="4" w:space="0" w:color="auto"/>
              <w:left w:val="single" w:sz="4" w:space="0" w:color="auto"/>
              <w:bottom w:val="single" w:sz="4" w:space="0" w:color="auto"/>
              <w:right w:val="single" w:sz="4" w:space="0" w:color="auto"/>
            </w:tcBorders>
            <w:shd w:val="clear" w:color="auto" w:fill="auto"/>
            <w:vAlign w:val="center"/>
          </w:tcPr>
          <w:p w14:paraId="5E9C621A" w14:textId="77777777" w:rsidR="00CC4DF7" w:rsidRPr="009451FE" w:rsidRDefault="00CC4DF7" w:rsidP="00E92A7C">
            <w:pPr>
              <w:jc w:val="center"/>
              <w:rPr>
                <w:b/>
                <w:bCs/>
                <w:i/>
                <w:sz w:val="22"/>
                <w:szCs w:val="22"/>
              </w:rPr>
            </w:pPr>
            <w:proofErr w:type="spellStart"/>
            <w:r w:rsidRPr="009451FE">
              <w:rPr>
                <w:b/>
                <w:bCs/>
                <w:i/>
                <w:sz w:val="22"/>
                <w:szCs w:val="22"/>
              </w:rPr>
              <w:t>oriz</w:t>
            </w:r>
            <w:proofErr w:type="spellEnd"/>
            <w:r w:rsidRPr="009451FE">
              <w:rPr>
                <w:b/>
                <w:bCs/>
                <w:i/>
                <w:sz w:val="22"/>
                <w:szCs w:val="22"/>
              </w:rPr>
              <w:t>.</w:t>
            </w:r>
          </w:p>
        </w:tc>
        <w:tc>
          <w:tcPr>
            <w:tcW w:w="488" w:type="pct"/>
            <w:tcBorders>
              <w:top w:val="single" w:sz="4" w:space="0" w:color="auto"/>
              <w:left w:val="nil"/>
              <w:bottom w:val="single" w:sz="4" w:space="0" w:color="auto"/>
              <w:right w:val="single" w:sz="4" w:space="0" w:color="auto"/>
            </w:tcBorders>
            <w:shd w:val="clear" w:color="auto" w:fill="auto"/>
            <w:noWrap/>
            <w:vAlign w:val="center"/>
          </w:tcPr>
          <w:p w14:paraId="306C5623" w14:textId="77777777" w:rsidR="00CC4DF7" w:rsidRPr="009451FE" w:rsidRDefault="00CC4DF7" w:rsidP="00E92A7C">
            <w:pPr>
              <w:jc w:val="center"/>
              <w:rPr>
                <w:b/>
                <w:bCs/>
                <w:i/>
                <w:sz w:val="22"/>
                <w:szCs w:val="22"/>
              </w:rPr>
            </w:pPr>
            <w:r w:rsidRPr="009451FE">
              <w:rPr>
                <w:b/>
                <w:bCs/>
                <w:i/>
                <w:sz w:val="22"/>
                <w:szCs w:val="22"/>
              </w:rPr>
              <w:t>ha</w:t>
            </w:r>
          </w:p>
        </w:tc>
        <w:tc>
          <w:tcPr>
            <w:tcW w:w="271" w:type="pct"/>
            <w:tcBorders>
              <w:top w:val="single" w:sz="4" w:space="0" w:color="auto"/>
              <w:left w:val="nil"/>
              <w:bottom w:val="single" w:sz="4" w:space="0" w:color="auto"/>
              <w:right w:val="double" w:sz="4" w:space="0" w:color="auto"/>
            </w:tcBorders>
            <w:shd w:val="clear" w:color="auto" w:fill="auto"/>
            <w:noWrap/>
            <w:vAlign w:val="center"/>
          </w:tcPr>
          <w:p w14:paraId="47315C9F" w14:textId="77777777" w:rsidR="00CC4DF7" w:rsidRPr="009451FE" w:rsidRDefault="00CC4DF7" w:rsidP="00E92A7C">
            <w:pPr>
              <w:jc w:val="center"/>
              <w:rPr>
                <w:b/>
                <w:bCs/>
                <w:i/>
                <w:sz w:val="22"/>
                <w:szCs w:val="22"/>
              </w:rPr>
            </w:pPr>
            <w:r w:rsidRPr="009451FE">
              <w:rPr>
                <w:b/>
                <w:bCs/>
                <w:i/>
                <w:sz w:val="22"/>
                <w:szCs w:val="22"/>
              </w:rPr>
              <w:t>%</w:t>
            </w:r>
          </w:p>
        </w:tc>
      </w:tr>
      <w:tr w:rsidR="00CC4DF7" w:rsidRPr="009451FE" w14:paraId="3297BE94" w14:textId="77777777" w:rsidTr="00E92A7C">
        <w:trPr>
          <w:trHeight w:val="315"/>
          <w:jc w:val="center"/>
        </w:trPr>
        <w:tc>
          <w:tcPr>
            <w:tcW w:w="1113" w:type="pct"/>
            <w:vMerge w:val="restart"/>
            <w:tcBorders>
              <w:top w:val="single" w:sz="4" w:space="0" w:color="auto"/>
              <w:left w:val="double" w:sz="4" w:space="0" w:color="auto"/>
              <w:right w:val="single" w:sz="4" w:space="0" w:color="auto"/>
            </w:tcBorders>
            <w:shd w:val="clear" w:color="auto" w:fill="auto"/>
            <w:noWrap/>
            <w:vAlign w:val="center"/>
          </w:tcPr>
          <w:p w14:paraId="66B1D982" w14:textId="77777777" w:rsidR="00CC4DF7" w:rsidRPr="009451FE" w:rsidRDefault="00CC4DF7" w:rsidP="00E92A7C">
            <w:pPr>
              <w:jc w:val="center"/>
              <w:rPr>
                <w:sz w:val="22"/>
                <w:szCs w:val="22"/>
              </w:rPr>
            </w:pPr>
            <w:proofErr w:type="spellStart"/>
            <w:r w:rsidRPr="009451FE">
              <w:rPr>
                <w:sz w:val="22"/>
                <w:szCs w:val="22"/>
              </w:rPr>
              <w:t>Protisoluri</w:t>
            </w:r>
            <w:proofErr w:type="spellEnd"/>
          </w:p>
          <w:p w14:paraId="4FF23CCC" w14:textId="77777777" w:rsidR="00CC4DF7" w:rsidRPr="009451FE" w:rsidRDefault="00CC4DF7" w:rsidP="00E92A7C">
            <w:pPr>
              <w:jc w:val="center"/>
              <w:rPr>
                <w:sz w:val="22"/>
                <w:szCs w:val="22"/>
              </w:rPr>
            </w:pPr>
            <w:r w:rsidRPr="009451FE">
              <w:rPr>
                <w:sz w:val="22"/>
                <w:szCs w:val="22"/>
              </w:rPr>
              <w:t>(PRO)</w:t>
            </w:r>
          </w:p>
        </w:tc>
        <w:tc>
          <w:tcPr>
            <w:tcW w:w="989" w:type="pct"/>
            <w:vMerge w:val="restart"/>
            <w:tcBorders>
              <w:top w:val="single" w:sz="4" w:space="0" w:color="auto"/>
              <w:left w:val="single" w:sz="4" w:space="0" w:color="auto"/>
              <w:right w:val="single" w:sz="4" w:space="0" w:color="auto"/>
            </w:tcBorders>
            <w:shd w:val="clear" w:color="auto" w:fill="auto"/>
            <w:noWrap/>
            <w:vAlign w:val="center"/>
          </w:tcPr>
          <w:p w14:paraId="1B133F85" w14:textId="77777777" w:rsidR="00CC4DF7" w:rsidRPr="009451FE" w:rsidRDefault="00CC4DF7" w:rsidP="00E92A7C">
            <w:pPr>
              <w:jc w:val="center"/>
              <w:rPr>
                <w:sz w:val="22"/>
                <w:szCs w:val="22"/>
              </w:rPr>
            </w:pPr>
            <w:proofErr w:type="spellStart"/>
            <w:r w:rsidRPr="009451FE">
              <w:rPr>
                <w:sz w:val="22"/>
                <w:szCs w:val="22"/>
              </w:rPr>
              <w:t>Litosol</w:t>
            </w:r>
            <w:proofErr w:type="spellEnd"/>
            <w:r w:rsidRPr="009451FE">
              <w:rPr>
                <w:sz w:val="22"/>
                <w:szCs w:val="22"/>
              </w:rPr>
              <w:t xml:space="preserve"> (LS)</w:t>
            </w:r>
          </w:p>
        </w:tc>
        <w:tc>
          <w:tcPr>
            <w:tcW w:w="9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7889E3" w14:textId="77777777" w:rsidR="00CC4DF7" w:rsidRPr="009451FE" w:rsidRDefault="00CC4DF7" w:rsidP="00E92A7C">
            <w:pPr>
              <w:jc w:val="center"/>
              <w:rPr>
                <w:sz w:val="22"/>
                <w:szCs w:val="22"/>
              </w:rPr>
            </w:pPr>
            <w:proofErr w:type="spellStart"/>
            <w:r w:rsidRPr="009451FE">
              <w:rPr>
                <w:sz w:val="22"/>
                <w:szCs w:val="22"/>
              </w:rPr>
              <w:t>rendzinic</w:t>
            </w:r>
            <w:proofErr w:type="spellEnd"/>
          </w:p>
        </w:tc>
        <w:tc>
          <w:tcPr>
            <w:tcW w:w="4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4EA8A0" w14:textId="77777777" w:rsidR="00CC4DF7" w:rsidRPr="009451FE" w:rsidRDefault="00CC4DF7" w:rsidP="00E92A7C">
            <w:pPr>
              <w:jc w:val="center"/>
              <w:rPr>
                <w:sz w:val="22"/>
                <w:szCs w:val="22"/>
              </w:rPr>
            </w:pPr>
            <w:r w:rsidRPr="009451FE">
              <w:rPr>
                <w:sz w:val="22"/>
                <w:szCs w:val="22"/>
              </w:rPr>
              <w:t>0103</w:t>
            </w:r>
          </w:p>
        </w:tc>
        <w:tc>
          <w:tcPr>
            <w:tcW w:w="7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A7CFD4" w14:textId="77777777" w:rsidR="00CC4DF7" w:rsidRPr="009451FE" w:rsidRDefault="00CC4DF7" w:rsidP="00E92A7C">
            <w:pPr>
              <w:jc w:val="center"/>
              <w:rPr>
                <w:sz w:val="22"/>
                <w:szCs w:val="22"/>
              </w:rPr>
            </w:pPr>
            <w:proofErr w:type="spellStart"/>
            <w:r w:rsidRPr="009451FE">
              <w:rPr>
                <w:sz w:val="22"/>
                <w:szCs w:val="22"/>
              </w:rPr>
              <w:t>Ao-Rp</w:t>
            </w:r>
            <w:proofErr w:type="spellEnd"/>
            <w:r w:rsidRPr="009451FE">
              <w:rPr>
                <w:sz w:val="22"/>
                <w:szCs w:val="22"/>
              </w:rPr>
              <w:t>(</w:t>
            </w:r>
            <w:proofErr w:type="spellStart"/>
            <w:r w:rsidRPr="009451FE">
              <w:rPr>
                <w:sz w:val="22"/>
                <w:szCs w:val="22"/>
              </w:rPr>
              <w:t>Rz</w:t>
            </w:r>
            <w:proofErr w:type="spellEnd"/>
            <w:r w:rsidRPr="009451FE">
              <w:rPr>
                <w:sz w:val="22"/>
                <w:szCs w:val="22"/>
              </w:rPr>
              <w:t>)</w:t>
            </w: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DCB95A" w14:textId="77777777" w:rsidR="00CC4DF7" w:rsidRPr="009451FE" w:rsidRDefault="00CC4DF7" w:rsidP="00E92A7C">
            <w:pPr>
              <w:jc w:val="center"/>
              <w:rPr>
                <w:sz w:val="22"/>
                <w:szCs w:val="22"/>
              </w:rPr>
            </w:pPr>
            <w:r w:rsidRPr="009451FE">
              <w:rPr>
                <w:sz w:val="22"/>
                <w:szCs w:val="22"/>
              </w:rPr>
              <w:t>228,42</w:t>
            </w:r>
          </w:p>
        </w:tc>
        <w:tc>
          <w:tcPr>
            <w:tcW w:w="271" w:type="pct"/>
            <w:tcBorders>
              <w:top w:val="single" w:sz="4" w:space="0" w:color="auto"/>
              <w:left w:val="single" w:sz="4" w:space="0" w:color="auto"/>
              <w:bottom w:val="single" w:sz="4" w:space="0" w:color="auto"/>
              <w:right w:val="double" w:sz="4" w:space="0" w:color="auto"/>
            </w:tcBorders>
            <w:shd w:val="clear" w:color="auto" w:fill="auto"/>
            <w:noWrap/>
            <w:vAlign w:val="center"/>
          </w:tcPr>
          <w:p w14:paraId="55BF9A85" w14:textId="77777777" w:rsidR="00CC4DF7" w:rsidRPr="009451FE" w:rsidRDefault="00CC4DF7" w:rsidP="00E92A7C">
            <w:pPr>
              <w:jc w:val="center"/>
              <w:rPr>
                <w:sz w:val="22"/>
                <w:szCs w:val="22"/>
              </w:rPr>
            </w:pPr>
            <w:r w:rsidRPr="009451FE">
              <w:rPr>
                <w:sz w:val="22"/>
                <w:szCs w:val="22"/>
              </w:rPr>
              <w:t>32</w:t>
            </w:r>
          </w:p>
        </w:tc>
      </w:tr>
      <w:tr w:rsidR="00CC4DF7" w:rsidRPr="009451FE" w14:paraId="16E8DB92" w14:textId="77777777" w:rsidTr="00E92A7C">
        <w:trPr>
          <w:trHeight w:val="315"/>
          <w:jc w:val="center"/>
        </w:trPr>
        <w:tc>
          <w:tcPr>
            <w:tcW w:w="1113" w:type="pct"/>
            <w:vMerge/>
            <w:tcBorders>
              <w:left w:val="double" w:sz="4" w:space="0" w:color="auto"/>
              <w:right w:val="single" w:sz="4" w:space="0" w:color="auto"/>
            </w:tcBorders>
            <w:shd w:val="clear" w:color="auto" w:fill="auto"/>
            <w:noWrap/>
            <w:vAlign w:val="center"/>
          </w:tcPr>
          <w:p w14:paraId="0276FA94" w14:textId="77777777" w:rsidR="00CC4DF7" w:rsidRPr="009451FE" w:rsidRDefault="00CC4DF7" w:rsidP="00E92A7C">
            <w:pPr>
              <w:jc w:val="center"/>
              <w:rPr>
                <w:sz w:val="22"/>
                <w:szCs w:val="22"/>
              </w:rPr>
            </w:pPr>
          </w:p>
        </w:tc>
        <w:tc>
          <w:tcPr>
            <w:tcW w:w="989" w:type="pct"/>
            <w:vMerge/>
            <w:tcBorders>
              <w:left w:val="single" w:sz="4" w:space="0" w:color="auto"/>
              <w:bottom w:val="single" w:sz="4" w:space="0" w:color="auto"/>
              <w:right w:val="single" w:sz="4" w:space="0" w:color="auto"/>
            </w:tcBorders>
            <w:shd w:val="clear" w:color="auto" w:fill="auto"/>
            <w:noWrap/>
            <w:vAlign w:val="center"/>
          </w:tcPr>
          <w:p w14:paraId="2977A5D5" w14:textId="77777777" w:rsidR="00CC4DF7" w:rsidRPr="009451FE" w:rsidRDefault="00CC4DF7" w:rsidP="00E92A7C">
            <w:pPr>
              <w:jc w:val="center"/>
              <w:rPr>
                <w:sz w:val="22"/>
                <w:szCs w:val="22"/>
              </w:rPr>
            </w:pPr>
          </w:p>
        </w:tc>
        <w:tc>
          <w:tcPr>
            <w:tcW w:w="213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6E219A58" w14:textId="77777777" w:rsidR="00CC4DF7" w:rsidRPr="009451FE" w:rsidRDefault="00CC4DF7" w:rsidP="00E92A7C">
            <w:pPr>
              <w:jc w:val="center"/>
              <w:rPr>
                <w:sz w:val="22"/>
                <w:szCs w:val="22"/>
              </w:rPr>
            </w:pPr>
            <w:r w:rsidRPr="009451FE">
              <w:rPr>
                <w:sz w:val="22"/>
                <w:szCs w:val="22"/>
              </w:rPr>
              <w:t xml:space="preserve">TOTAL </w:t>
            </w:r>
            <w:proofErr w:type="spellStart"/>
            <w:r w:rsidRPr="009451FE">
              <w:rPr>
                <w:sz w:val="22"/>
                <w:szCs w:val="22"/>
              </w:rPr>
              <w:t>Litosol</w:t>
            </w:r>
            <w:proofErr w:type="spellEnd"/>
            <w:r w:rsidRPr="009451FE">
              <w:rPr>
                <w:sz w:val="22"/>
                <w:szCs w:val="22"/>
              </w:rPr>
              <w:t xml:space="preserve"> (LS)</w:t>
            </w: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2B1B21" w14:textId="77777777" w:rsidR="00CC4DF7" w:rsidRPr="009451FE" w:rsidRDefault="00CC4DF7" w:rsidP="00E92A7C">
            <w:pPr>
              <w:jc w:val="center"/>
              <w:rPr>
                <w:sz w:val="22"/>
                <w:szCs w:val="22"/>
              </w:rPr>
            </w:pPr>
            <w:r w:rsidRPr="009451FE">
              <w:rPr>
                <w:sz w:val="22"/>
                <w:szCs w:val="22"/>
              </w:rPr>
              <w:t>228,32</w:t>
            </w:r>
          </w:p>
        </w:tc>
        <w:tc>
          <w:tcPr>
            <w:tcW w:w="271" w:type="pct"/>
            <w:tcBorders>
              <w:top w:val="single" w:sz="4" w:space="0" w:color="auto"/>
              <w:left w:val="single" w:sz="4" w:space="0" w:color="auto"/>
              <w:bottom w:val="single" w:sz="4" w:space="0" w:color="auto"/>
              <w:right w:val="double" w:sz="4" w:space="0" w:color="auto"/>
            </w:tcBorders>
            <w:shd w:val="clear" w:color="auto" w:fill="auto"/>
            <w:noWrap/>
            <w:vAlign w:val="center"/>
          </w:tcPr>
          <w:p w14:paraId="02BC8FE4" w14:textId="77777777" w:rsidR="00CC4DF7" w:rsidRPr="009451FE" w:rsidRDefault="00CC4DF7" w:rsidP="00E92A7C">
            <w:pPr>
              <w:jc w:val="center"/>
              <w:rPr>
                <w:sz w:val="22"/>
                <w:szCs w:val="22"/>
              </w:rPr>
            </w:pPr>
            <w:r w:rsidRPr="009451FE">
              <w:rPr>
                <w:sz w:val="22"/>
                <w:szCs w:val="22"/>
              </w:rPr>
              <w:t>32</w:t>
            </w:r>
          </w:p>
        </w:tc>
      </w:tr>
      <w:tr w:rsidR="00CC4DF7" w:rsidRPr="009451FE" w14:paraId="3F23688A" w14:textId="77777777" w:rsidTr="00E92A7C">
        <w:trPr>
          <w:trHeight w:val="315"/>
          <w:jc w:val="center"/>
        </w:trPr>
        <w:tc>
          <w:tcPr>
            <w:tcW w:w="1113" w:type="pct"/>
            <w:vMerge/>
            <w:tcBorders>
              <w:left w:val="double" w:sz="4" w:space="0" w:color="auto"/>
              <w:bottom w:val="single" w:sz="4" w:space="0" w:color="auto"/>
              <w:right w:val="single" w:sz="4" w:space="0" w:color="auto"/>
            </w:tcBorders>
            <w:shd w:val="clear" w:color="auto" w:fill="auto"/>
            <w:noWrap/>
            <w:vAlign w:val="center"/>
          </w:tcPr>
          <w:p w14:paraId="7E3C3D4A" w14:textId="77777777" w:rsidR="00CC4DF7" w:rsidRPr="009451FE" w:rsidRDefault="00CC4DF7" w:rsidP="00E92A7C">
            <w:pPr>
              <w:jc w:val="center"/>
              <w:rPr>
                <w:sz w:val="22"/>
                <w:szCs w:val="22"/>
              </w:rPr>
            </w:pPr>
          </w:p>
        </w:tc>
        <w:tc>
          <w:tcPr>
            <w:tcW w:w="3128"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68083B23" w14:textId="77777777" w:rsidR="00CC4DF7" w:rsidRPr="009451FE" w:rsidRDefault="00CC4DF7" w:rsidP="00E92A7C">
            <w:pPr>
              <w:jc w:val="center"/>
              <w:rPr>
                <w:sz w:val="22"/>
                <w:szCs w:val="22"/>
              </w:rPr>
            </w:pPr>
            <w:r w:rsidRPr="009451FE">
              <w:rPr>
                <w:sz w:val="22"/>
                <w:szCs w:val="22"/>
              </w:rPr>
              <w:t xml:space="preserve">TOTAL </w:t>
            </w:r>
            <w:proofErr w:type="spellStart"/>
            <w:r w:rsidRPr="009451FE">
              <w:rPr>
                <w:sz w:val="22"/>
                <w:szCs w:val="22"/>
              </w:rPr>
              <w:t>Cernisoluri</w:t>
            </w:r>
            <w:proofErr w:type="spellEnd"/>
            <w:r w:rsidRPr="009451FE">
              <w:rPr>
                <w:sz w:val="22"/>
                <w:szCs w:val="22"/>
              </w:rPr>
              <w:t xml:space="preserve"> (CER)</w:t>
            </w: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D1A647" w14:textId="77777777" w:rsidR="00CC4DF7" w:rsidRPr="009451FE" w:rsidRDefault="00CC4DF7" w:rsidP="00E92A7C">
            <w:pPr>
              <w:jc w:val="center"/>
              <w:rPr>
                <w:sz w:val="22"/>
                <w:szCs w:val="22"/>
              </w:rPr>
            </w:pPr>
            <w:r w:rsidRPr="009451FE">
              <w:rPr>
                <w:sz w:val="22"/>
                <w:szCs w:val="22"/>
              </w:rPr>
              <w:t>228,32</w:t>
            </w:r>
          </w:p>
        </w:tc>
        <w:tc>
          <w:tcPr>
            <w:tcW w:w="271" w:type="pct"/>
            <w:tcBorders>
              <w:top w:val="single" w:sz="4" w:space="0" w:color="auto"/>
              <w:left w:val="single" w:sz="4" w:space="0" w:color="auto"/>
              <w:bottom w:val="single" w:sz="4" w:space="0" w:color="auto"/>
              <w:right w:val="double" w:sz="4" w:space="0" w:color="auto"/>
            </w:tcBorders>
            <w:shd w:val="clear" w:color="auto" w:fill="auto"/>
            <w:noWrap/>
            <w:vAlign w:val="center"/>
          </w:tcPr>
          <w:p w14:paraId="6BE4AF3B" w14:textId="77777777" w:rsidR="00CC4DF7" w:rsidRPr="009451FE" w:rsidRDefault="00CC4DF7" w:rsidP="00E92A7C">
            <w:pPr>
              <w:jc w:val="center"/>
              <w:rPr>
                <w:sz w:val="22"/>
                <w:szCs w:val="22"/>
              </w:rPr>
            </w:pPr>
            <w:r w:rsidRPr="009451FE">
              <w:rPr>
                <w:sz w:val="22"/>
                <w:szCs w:val="22"/>
              </w:rPr>
              <w:t>32</w:t>
            </w:r>
          </w:p>
        </w:tc>
      </w:tr>
      <w:tr w:rsidR="00CC4DF7" w:rsidRPr="009451FE" w14:paraId="104DB6C1" w14:textId="77777777" w:rsidTr="00E92A7C">
        <w:trPr>
          <w:trHeight w:val="315"/>
          <w:jc w:val="center"/>
        </w:trPr>
        <w:tc>
          <w:tcPr>
            <w:tcW w:w="1113" w:type="pct"/>
            <w:vMerge w:val="restart"/>
            <w:tcBorders>
              <w:top w:val="single" w:sz="4" w:space="0" w:color="auto"/>
              <w:left w:val="double" w:sz="4" w:space="0" w:color="auto"/>
              <w:right w:val="single" w:sz="4" w:space="0" w:color="auto"/>
            </w:tcBorders>
            <w:shd w:val="clear" w:color="auto" w:fill="auto"/>
            <w:noWrap/>
            <w:vAlign w:val="center"/>
          </w:tcPr>
          <w:p w14:paraId="4C6E4495" w14:textId="77777777" w:rsidR="00CC4DF7" w:rsidRPr="009451FE" w:rsidRDefault="00CC4DF7" w:rsidP="00E92A7C">
            <w:pPr>
              <w:jc w:val="center"/>
              <w:rPr>
                <w:sz w:val="22"/>
                <w:szCs w:val="22"/>
              </w:rPr>
            </w:pPr>
            <w:proofErr w:type="spellStart"/>
            <w:r w:rsidRPr="009451FE">
              <w:rPr>
                <w:sz w:val="22"/>
                <w:szCs w:val="22"/>
              </w:rPr>
              <w:t>Cernisoluri</w:t>
            </w:r>
            <w:proofErr w:type="spellEnd"/>
          </w:p>
          <w:p w14:paraId="3D49E8C9" w14:textId="77777777" w:rsidR="00CC4DF7" w:rsidRPr="009451FE" w:rsidRDefault="00CC4DF7" w:rsidP="00E92A7C">
            <w:pPr>
              <w:jc w:val="center"/>
              <w:rPr>
                <w:sz w:val="22"/>
                <w:szCs w:val="22"/>
              </w:rPr>
            </w:pPr>
            <w:r w:rsidRPr="009451FE">
              <w:rPr>
                <w:sz w:val="22"/>
                <w:szCs w:val="22"/>
              </w:rPr>
              <w:t>(CER)</w:t>
            </w:r>
          </w:p>
        </w:tc>
        <w:tc>
          <w:tcPr>
            <w:tcW w:w="989" w:type="pct"/>
            <w:vMerge w:val="restart"/>
            <w:tcBorders>
              <w:top w:val="single" w:sz="4" w:space="0" w:color="auto"/>
              <w:left w:val="single" w:sz="4" w:space="0" w:color="auto"/>
              <w:right w:val="single" w:sz="4" w:space="0" w:color="auto"/>
            </w:tcBorders>
            <w:shd w:val="clear" w:color="auto" w:fill="auto"/>
            <w:noWrap/>
            <w:vAlign w:val="center"/>
          </w:tcPr>
          <w:p w14:paraId="57744CFF" w14:textId="77777777" w:rsidR="00CC4DF7" w:rsidRPr="009451FE" w:rsidRDefault="00CC4DF7" w:rsidP="00E92A7C">
            <w:pPr>
              <w:jc w:val="center"/>
              <w:rPr>
                <w:sz w:val="22"/>
                <w:szCs w:val="22"/>
              </w:rPr>
            </w:pPr>
            <w:r w:rsidRPr="009451FE">
              <w:rPr>
                <w:sz w:val="22"/>
                <w:szCs w:val="22"/>
              </w:rPr>
              <w:t>Rendzină  (RZ)</w:t>
            </w:r>
          </w:p>
        </w:tc>
        <w:tc>
          <w:tcPr>
            <w:tcW w:w="9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BAB4A5" w14:textId="77777777" w:rsidR="00CC4DF7" w:rsidRPr="009451FE" w:rsidRDefault="00CC4DF7" w:rsidP="00E92A7C">
            <w:pPr>
              <w:jc w:val="center"/>
              <w:rPr>
                <w:sz w:val="22"/>
                <w:szCs w:val="22"/>
              </w:rPr>
            </w:pPr>
            <w:proofErr w:type="spellStart"/>
            <w:r w:rsidRPr="009451FE">
              <w:rPr>
                <w:sz w:val="22"/>
                <w:szCs w:val="22"/>
              </w:rPr>
              <w:t>cambică</w:t>
            </w:r>
            <w:proofErr w:type="spellEnd"/>
          </w:p>
        </w:tc>
        <w:tc>
          <w:tcPr>
            <w:tcW w:w="4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B0E7E5" w14:textId="77777777" w:rsidR="00CC4DF7" w:rsidRPr="009451FE" w:rsidRDefault="00CC4DF7" w:rsidP="00E92A7C">
            <w:pPr>
              <w:jc w:val="center"/>
              <w:rPr>
                <w:sz w:val="22"/>
                <w:szCs w:val="22"/>
              </w:rPr>
            </w:pPr>
            <w:r w:rsidRPr="009451FE">
              <w:rPr>
                <w:sz w:val="22"/>
                <w:szCs w:val="22"/>
              </w:rPr>
              <w:t>1403</w:t>
            </w:r>
          </w:p>
        </w:tc>
        <w:tc>
          <w:tcPr>
            <w:tcW w:w="7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BD20BF" w14:textId="77777777" w:rsidR="00CC4DF7" w:rsidRPr="009451FE" w:rsidRDefault="00CC4DF7" w:rsidP="00E92A7C">
            <w:pPr>
              <w:jc w:val="center"/>
              <w:rPr>
                <w:sz w:val="22"/>
                <w:szCs w:val="22"/>
              </w:rPr>
            </w:pPr>
            <w:r w:rsidRPr="009451FE">
              <w:rPr>
                <w:sz w:val="22"/>
                <w:szCs w:val="22"/>
              </w:rPr>
              <w:t>Am-</w:t>
            </w:r>
            <w:proofErr w:type="spellStart"/>
            <w:r w:rsidRPr="009451FE">
              <w:rPr>
                <w:sz w:val="22"/>
                <w:szCs w:val="22"/>
              </w:rPr>
              <w:t>Bv</w:t>
            </w:r>
            <w:proofErr w:type="spellEnd"/>
            <w:r w:rsidRPr="009451FE">
              <w:rPr>
                <w:sz w:val="22"/>
                <w:szCs w:val="22"/>
              </w:rPr>
              <w:t>-</w:t>
            </w:r>
            <w:proofErr w:type="spellStart"/>
            <w:r w:rsidRPr="009451FE">
              <w:rPr>
                <w:sz w:val="22"/>
                <w:szCs w:val="22"/>
              </w:rPr>
              <w:t>Rrz</w:t>
            </w:r>
            <w:proofErr w:type="spellEnd"/>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9E1016" w14:textId="77777777" w:rsidR="00CC4DF7" w:rsidRPr="009451FE" w:rsidRDefault="00CC4DF7" w:rsidP="00E92A7C">
            <w:pPr>
              <w:jc w:val="center"/>
              <w:rPr>
                <w:sz w:val="22"/>
                <w:szCs w:val="22"/>
              </w:rPr>
            </w:pPr>
            <w:r w:rsidRPr="009451FE">
              <w:rPr>
                <w:sz w:val="22"/>
                <w:szCs w:val="22"/>
              </w:rPr>
              <w:t>379,93</w:t>
            </w:r>
          </w:p>
        </w:tc>
        <w:tc>
          <w:tcPr>
            <w:tcW w:w="271" w:type="pct"/>
            <w:tcBorders>
              <w:top w:val="single" w:sz="4" w:space="0" w:color="auto"/>
              <w:left w:val="single" w:sz="4" w:space="0" w:color="auto"/>
              <w:bottom w:val="single" w:sz="4" w:space="0" w:color="auto"/>
              <w:right w:val="double" w:sz="4" w:space="0" w:color="auto"/>
            </w:tcBorders>
            <w:shd w:val="clear" w:color="auto" w:fill="auto"/>
            <w:noWrap/>
            <w:vAlign w:val="center"/>
          </w:tcPr>
          <w:p w14:paraId="75DBE784" w14:textId="77777777" w:rsidR="00CC4DF7" w:rsidRPr="009451FE" w:rsidRDefault="00CC4DF7" w:rsidP="00E92A7C">
            <w:pPr>
              <w:jc w:val="center"/>
              <w:rPr>
                <w:sz w:val="22"/>
                <w:szCs w:val="22"/>
              </w:rPr>
            </w:pPr>
            <w:r w:rsidRPr="009451FE">
              <w:rPr>
                <w:sz w:val="22"/>
                <w:szCs w:val="22"/>
              </w:rPr>
              <w:t>52</w:t>
            </w:r>
          </w:p>
        </w:tc>
      </w:tr>
      <w:tr w:rsidR="00CC4DF7" w:rsidRPr="009451FE" w14:paraId="3B74F3CD" w14:textId="77777777" w:rsidTr="00E92A7C">
        <w:trPr>
          <w:trHeight w:val="315"/>
          <w:jc w:val="center"/>
        </w:trPr>
        <w:tc>
          <w:tcPr>
            <w:tcW w:w="1113" w:type="pct"/>
            <w:vMerge/>
            <w:tcBorders>
              <w:top w:val="single" w:sz="4" w:space="0" w:color="auto"/>
              <w:left w:val="double" w:sz="4" w:space="0" w:color="auto"/>
              <w:right w:val="single" w:sz="4" w:space="0" w:color="auto"/>
            </w:tcBorders>
            <w:shd w:val="clear" w:color="auto" w:fill="auto"/>
            <w:noWrap/>
            <w:vAlign w:val="center"/>
          </w:tcPr>
          <w:p w14:paraId="1068D113" w14:textId="77777777" w:rsidR="00CC4DF7" w:rsidRPr="009451FE" w:rsidRDefault="00CC4DF7" w:rsidP="00E92A7C">
            <w:pPr>
              <w:jc w:val="center"/>
              <w:rPr>
                <w:sz w:val="22"/>
                <w:szCs w:val="22"/>
              </w:rPr>
            </w:pPr>
          </w:p>
        </w:tc>
        <w:tc>
          <w:tcPr>
            <w:tcW w:w="989" w:type="pct"/>
            <w:vMerge/>
            <w:tcBorders>
              <w:top w:val="single" w:sz="4" w:space="0" w:color="auto"/>
              <w:left w:val="single" w:sz="4" w:space="0" w:color="auto"/>
              <w:right w:val="single" w:sz="4" w:space="0" w:color="auto"/>
            </w:tcBorders>
            <w:shd w:val="clear" w:color="auto" w:fill="auto"/>
            <w:noWrap/>
            <w:vAlign w:val="center"/>
          </w:tcPr>
          <w:p w14:paraId="202979E8" w14:textId="77777777" w:rsidR="00CC4DF7" w:rsidRPr="009451FE" w:rsidRDefault="00CC4DF7" w:rsidP="00E92A7C">
            <w:pPr>
              <w:jc w:val="center"/>
              <w:rPr>
                <w:sz w:val="22"/>
                <w:szCs w:val="22"/>
              </w:rPr>
            </w:pPr>
          </w:p>
        </w:tc>
        <w:tc>
          <w:tcPr>
            <w:tcW w:w="9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366F01" w14:textId="77777777" w:rsidR="00CC4DF7" w:rsidRPr="009451FE" w:rsidRDefault="00CC4DF7" w:rsidP="00E92A7C">
            <w:pPr>
              <w:jc w:val="center"/>
              <w:rPr>
                <w:sz w:val="22"/>
                <w:szCs w:val="22"/>
              </w:rPr>
            </w:pPr>
            <w:r w:rsidRPr="009451FE">
              <w:rPr>
                <w:sz w:val="22"/>
                <w:szCs w:val="22"/>
              </w:rPr>
              <w:t>scheletică</w:t>
            </w:r>
          </w:p>
        </w:tc>
        <w:tc>
          <w:tcPr>
            <w:tcW w:w="4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4D5C45" w14:textId="77777777" w:rsidR="00CC4DF7" w:rsidRPr="009451FE" w:rsidRDefault="00CC4DF7" w:rsidP="00E92A7C">
            <w:pPr>
              <w:jc w:val="center"/>
              <w:rPr>
                <w:sz w:val="22"/>
                <w:szCs w:val="22"/>
              </w:rPr>
            </w:pPr>
            <w:r w:rsidRPr="009451FE">
              <w:rPr>
                <w:sz w:val="22"/>
                <w:szCs w:val="22"/>
              </w:rPr>
              <w:t>1404</w:t>
            </w:r>
          </w:p>
        </w:tc>
        <w:tc>
          <w:tcPr>
            <w:tcW w:w="7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D993EB" w14:textId="77777777" w:rsidR="00CC4DF7" w:rsidRPr="009451FE" w:rsidRDefault="00CC4DF7" w:rsidP="00E92A7C">
            <w:pPr>
              <w:jc w:val="center"/>
              <w:rPr>
                <w:sz w:val="22"/>
                <w:szCs w:val="22"/>
              </w:rPr>
            </w:pPr>
            <w:proofErr w:type="spellStart"/>
            <w:r w:rsidRPr="009451FE">
              <w:rPr>
                <w:sz w:val="22"/>
                <w:szCs w:val="22"/>
              </w:rPr>
              <w:t>Amqq-ARqq-Rrz</w:t>
            </w:r>
            <w:proofErr w:type="spellEnd"/>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0C5179" w14:textId="77777777" w:rsidR="00CC4DF7" w:rsidRPr="009451FE" w:rsidRDefault="00CC4DF7" w:rsidP="00E92A7C">
            <w:pPr>
              <w:jc w:val="center"/>
              <w:rPr>
                <w:sz w:val="22"/>
                <w:szCs w:val="22"/>
              </w:rPr>
            </w:pPr>
            <w:r w:rsidRPr="009451FE">
              <w:rPr>
                <w:sz w:val="22"/>
                <w:szCs w:val="22"/>
              </w:rPr>
              <w:t>112,26</w:t>
            </w:r>
          </w:p>
        </w:tc>
        <w:tc>
          <w:tcPr>
            <w:tcW w:w="271" w:type="pct"/>
            <w:tcBorders>
              <w:top w:val="single" w:sz="4" w:space="0" w:color="auto"/>
              <w:left w:val="single" w:sz="4" w:space="0" w:color="auto"/>
              <w:bottom w:val="single" w:sz="4" w:space="0" w:color="auto"/>
              <w:right w:val="double" w:sz="4" w:space="0" w:color="auto"/>
            </w:tcBorders>
            <w:shd w:val="clear" w:color="auto" w:fill="auto"/>
            <w:noWrap/>
            <w:vAlign w:val="center"/>
          </w:tcPr>
          <w:p w14:paraId="349E6427" w14:textId="77777777" w:rsidR="00CC4DF7" w:rsidRPr="009451FE" w:rsidRDefault="00CC4DF7" w:rsidP="00E92A7C">
            <w:pPr>
              <w:jc w:val="center"/>
              <w:rPr>
                <w:sz w:val="22"/>
                <w:szCs w:val="22"/>
              </w:rPr>
            </w:pPr>
            <w:r w:rsidRPr="009451FE">
              <w:rPr>
                <w:sz w:val="22"/>
                <w:szCs w:val="22"/>
              </w:rPr>
              <w:t>16</w:t>
            </w:r>
          </w:p>
        </w:tc>
      </w:tr>
      <w:tr w:rsidR="00CC4DF7" w:rsidRPr="009451FE" w14:paraId="7179D8E8" w14:textId="77777777" w:rsidTr="00E92A7C">
        <w:trPr>
          <w:trHeight w:val="315"/>
          <w:jc w:val="center"/>
        </w:trPr>
        <w:tc>
          <w:tcPr>
            <w:tcW w:w="1113" w:type="pct"/>
            <w:vMerge/>
            <w:tcBorders>
              <w:left w:val="double" w:sz="4" w:space="0" w:color="auto"/>
              <w:right w:val="single" w:sz="4" w:space="0" w:color="auto"/>
            </w:tcBorders>
            <w:shd w:val="clear" w:color="auto" w:fill="auto"/>
            <w:noWrap/>
            <w:vAlign w:val="center"/>
          </w:tcPr>
          <w:p w14:paraId="10B9CBD4" w14:textId="77777777" w:rsidR="00CC4DF7" w:rsidRPr="009451FE" w:rsidRDefault="00CC4DF7" w:rsidP="00E92A7C">
            <w:pPr>
              <w:jc w:val="center"/>
              <w:rPr>
                <w:sz w:val="22"/>
                <w:szCs w:val="22"/>
              </w:rPr>
            </w:pPr>
          </w:p>
        </w:tc>
        <w:tc>
          <w:tcPr>
            <w:tcW w:w="989" w:type="pct"/>
            <w:vMerge/>
            <w:tcBorders>
              <w:left w:val="single" w:sz="4" w:space="0" w:color="auto"/>
              <w:bottom w:val="single" w:sz="4" w:space="0" w:color="auto"/>
              <w:right w:val="single" w:sz="4" w:space="0" w:color="auto"/>
            </w:tcBorders>
            <w:shd w:val="clear" w:color="auto" w:fill="auto"/>
            <w:noWrap/>
            <w:vAlign w:val="center"/>
          </w:tcPr>
          <w:p w14:paraId="42CD3B03" w14:textId="77777777" w:rsidR="00CC4DF7" w:rsidRPr="009451FE" w:rsidRDefault="00CC4DF7" w:rsidP="00E92A7C">
            <w:pPr>
              <w:jc w:val="center"/>
              <w:rPr>
                <w:sz w:val="22"/>
                <w:szCs w:val="22"/>
              </w:rPr>
            </w:pPr>
          </w:p>
        </w:tc>
        <w:tc>
          <w:tcPr>
            <w:tcW w:w="213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565DC85E" w14:textId="77777777" w:rsidR="00CC4DF7" w:rsidRPr="009451FE" w:rsidRDefault="00CC4DF7" w:rsidP="00E92A7C">
            <w:pPr>
              <w:jc w:val="center"/>
              <w:rPr>
                <w:sz w:val="22"/>
                <w:szCs w:val="22"/>
              </w:rPr>
            </w:pPr>
            <w:r w:rsidRPr="009451FE">
              <w:rPr>
                <w:sz w:val="22"/>
                <w:szCs w:val="22"/>
              </w:rPr>
              <w:t>TOTAL Rendzină  (RZ)</w:t>
            </w: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DC95AA" w14:textId="77777777" w:rsidR="00CC4DF7" w:rsidRPr="009451FE" w:rsidRDefault="00CC4DF7" w:rsidP="00E92A7C">
            <w:pPr>
              <w:jc w:val="center"/>
              <w:rPr>
                <w:sz w:val="22"/>
                <w:szCs w:val="22"/>
              </w:rPr>
            </w:pPr>
            <w:r w:rsidRPr="009451FE">
              <w:rPr>
                <w:sz w:val="22"/>
                <w:szCs w:val="22"/>
              </w:rPr>
              <w:t>492,19</w:t>
            </w:r>
          </w:p>
        </w:tc>
        <w:tc>
          <w:tcPr>
            <w:tcW w:w="271" w:type="pct"/>
            <w:tcBorders>
              <w:top w:val="single" w:sz="4" w:space="0" w:color="auto"/>
              <w:left w:val="single" w:sz="4" w:space="0" w:color="auto"/>
              <w:bottom w:val="single" w:sz="4" w:space="0" w:color="auto"/>
              <w:right w:val="double" w:sz="4" w:space="0" w:color="auto"/>
            </w:tcBorders>
            <w:shd w:val="clear" w:color="auto" w:fill="auto"/>
            <w:noWrap/>
            <w:vAlign w:val="center"/>
          </w:tcPr>
          <w:p w14:paraId="37667A98" w14:textId="77777777" w:rsidR="00CC4DF7" w:rsidRPr="009451FE" w:rsidRDefault="00CC4DF7" w:rsidP="00E92A7C">
            <w:pPr>
              <w:jc w:val="center"/>
              <w:rPr>
                <w:sz w:val="22"/>
                <w:szCs w:val="22"/>
              </w:rPr>
            </w:pPr>
            <w:r w:rsidRPr="009451FE">
              <w:rPr>
                <w:sz w:val="22"/>
                <w:szCs w:val="22"/>
              </w:rPr>
              <w:t>68</w:t>
            </w:r>
          </w:p>
        </w:tc>
      </w:tr>
      <w:tr w:rsidR="00CC4DF7" w:rsidRPr="009451FE" w14:paraId="4CD617BF" w14:textId="77777777" w:rsidTr="00E92A7C">
        <w:trPr>
          <w:trHeight w:val="315"/>
          <w:jc w:val="center"/>
        </w:trPr>
        <w:tc>
          <w:tcPr>
            <w:tcW w:w="1113" w:type="pct"/>
            <w:vMerge/>
            <w:tcBorders>
              <w:left w:val="double" w:sz="4" w:space="0" w:color="auto"/>
              <w:bottom w:val="single" w:sz="4" w:space="0" w:color="auto"/>
              <w:right w:val="single" w:sz="4" w:space="0" w:color="auto"/>
            </w:tcBorders>
            <w:shd w:val="clear" w:color="auto" w:fill="auto"/>
            <w:noWrap/>
            <w:vAlign w:val="center"/>
          </w:tcPr>
          <w:p w14:paraId="6A832541" w14:textId="77777777" w:rsidR="00CC4DF7" w:rsidRPr="009451FE" w:rsidRDefault="00CC4DF7" w:rsidP="00E92A7C">
            <w:pPr>
              <w:jc w:val="center"/>
              <w:rPr>
                <w:sz w:val="22"/>
                <w:szCs w:val="22"/>
              </w:rPr>
            </w:pPr>
          </w:p>
        </w:tc>
        <w:tc>
          <w:tcPr>
            <w:tcW w:w="3128"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44391AE2" w14:textId="77777777" w:rsidR="00CC4DF7" w:rsidRPr="009451FE" w:rsidRDefault="00CC4DF7" w:rsidP="00E92A7C">
            <w:pPr>
              <w:jc w:val="center"/>
              <w:rPr>
                <w:sz w:val="22"/>
                <w:szCs w:val="22"/>
              </w:rPr>
            </w:pPr>
            <w:r w:rsidRPr="009451FE">
              <w:rPr>
                <w:sz w:val="22"/>
                <w:szCs w:val="22"/>
              </w:rPr>
              <w:t xml:space="preserve">TOTAL </w:t>
            </w:r>
            <w:proofErr w:type="spellStart"/>
            <w:r w:rsidRPr="009451FE">
              <w:rPr>
                <w:sz w:val="22"/>
                <w:szCs w:val="22"/>
              </w:rPr>
              <w:t>Cernisoluri</w:t>
            </w:r>
            <w:proofErr w:type="spellEnd"/>
            <w:r w:rsidRPr="009451FE">
              <w:rPr>
                <w:sz w:val="22"/>
                <w:szCs w:val="22"/>
              </w:rPr>
              <w:t xml:space="preserve"> (CER)</w:t>
            </w:r>
          </w:p>
        </w:tc>
        <w:tc>
          <w:tcPr>
            <w:tcW w:w="48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C93BFF" w14:textId="77777777" w:rsidR="00CC4DF7" w:rsidRPr="009451FE" w:rsidRDefault="00CC4DF7" w:rsidP="00E92A7C">
            <w:pPr>
              <w:jc w:val="center"/>
              <w:rPr>
                <w:sz w:val="22"/>
                <w:szCs w:val="22"/>
              </w:rPr>
            </w:pPr>
            <w:r w:rsidRPr="009451FE">
              <w:rPr>
                <w:sz w:val="22"/>
                <w:szCs w:val="22"/>
              </w:rPr>
              <w:t>492,19</w:t>
            </w:r>
          </w:p>
        </w:tc>
        <w:tc>
          <w:tcPr>
            <w:tcW w:w="271" w:type="pct"/>
            <w:tcBorders>
              <w:top w:val="single" w:sz="4" w:space="0" w:color="auto"/>
              <w:left w:val="single" w:sz="4" w:space="0" w:color="auto"/>
              <w:bottom w:val="single" w:sz="4" w:space="0" w:color="auto"/>
              <w:right w:val="double" w:sz="4" w:space="0" w:color="auto"/>
            </w:tcBorders>
            <w:shd w:val="clear" w:color="auto" w:fill="auto"/>
            <w:noWrap/>
            <w:vAlign w:val="center"/>
          </w:tcPr>
          <w:p w14:paraId="0C0F950F" w14:textId="77777777" w:rsidR="00CC4DF7" w:rsidRPr="009451FE" w:rsidRDefault="00CC4DF7" w:rsidP="00E92A7C">
            <w:pPr>
              <w:jc w:val="center"/>
              <w:rPr>
                <w:sz w:val="22"/>
                <w:szCs w:val="22"/>
              </w:rPr>
            </w:pPr>
            <w:r w:rsidRPr="009451FE">
              <w:rPr>
                <w:sz w:val="22"/>
                <w:szCs w:val="22"/>
              </w:rPr>
              <w:t>68</w:t>
            </w:r>
          </w:p>
        </w:tc>
      </w:tr>
      <w:tr w:rsidR="00CC4DF7" w:rsidRPr="009451FE" w14:paraId="7B49D600" w14:textId="77777777" w:rsidTr="00E92A7C">
        <w:trPr>
          <w:trHeight w:val="315"/>
          <w:jc w:val="center"/>
        </w:trPr>
        <w:tc>
          <w:tcPr>
            <w:tcW w:w="4241" w:type="pct"/>
            <w:gridSpan w:val="5"/>
            <w:tcBorders>
              <w:top w:val="single" w:sz="4" w:space="0" w:color="auto"/>
              <w:left w:val="double" w:sz="4" w:space="0" w:color="auto"/>
              <w:bottom w:val="double" w:sz="4" w:space="0" w:color="auto"/>
              <w:right w:val="single" w:sz="4" w:space="0" w:color="auto"/>
            </w:tcBorders>
            <w:shd w:val="clear" w:color="auto" w:fill="auto"/>
            <w:noWrap/>
            <w:vAlign w:val="center"/>
          </w:tcPr>
          <w:p w14:paraId="4C59D62C" w14:textId="77777777" w:rsidR="00CC4DF7" w:rsidRPr="009451FE" w:rsidRDefault="00CC4DF7" w:rsidP="00E92A7C">
            <w:pPr>
              <w:jc w:val="center"/>
              <w:rPr>
                <w:b/>
                <w:sz w:val="22"/>
                <w:szCs w:val="22"/>
              </w:rPr>
            </w:pPr>
            <w:r w:rsidRPr="009451FE">
              <w:rPr>
                <w:b/>
                <w:sz w:val="22"/>
                <w:szCs w:val="22"/>
              </w:rPr>
              <w:t>TOTAL UP</w:t>
            </w:r>
          </w:p>
        </w:tc>
        <w:tc>
          <w:tcPr>
            <w:tcW w:w="488" w:type="pct"/>
            <w:tcBorders>
              <w:top w:val="single" w:sz="4" w:space="0" w:color="auto"/>
              <w:left w:val="single" w:sz="4" w:space="0" w:color="auto"/>
              <w:bottom w:val="double" w:sz="4" w:space="0" w:color="auto"/>
              <w:right w:val="single" w:sz="4" w:space="0" w:color="auto"/>
            </w:tcBorders>
            <w:shd w:val="clear" w:color="auto" w:fill="auto"/>
            <w:noWrap/>
            <w:vAlign w:val="center"/>
          </w:tcPr>
          <w:p w14:paraId="2D7A4362" w14:textId="77777777" w:rsidR="00CC4DF7" w:rsidRPr="009451FE" w:rsidRDefault="00CC4DF7" w:rsidP="00E92A7C">
            <w:pPr>
              <w:jc w:val="center"/>
              <w:rPr>
                <w:b/>
                <w:sz w:val="22"/>
                <w:szCs w:val="22"/>
              </w:rPr>
            </w:pPr>
            <w:r w:rsidRPr="009451FE">
              <w:rPr>
                <w:b/>
                <w:sz w:val="22"/>
                <w:szCs w:val="22"/>
              </w:rPr>
              <w:t>720,16</w:t>
            </w:r>
          </w:p>
        </w:tc>
        <w:tc>
          <w:tcPr>
            <w:tcW w:w="271" w:type="pct"/>
            <w:tcBorders>
              <w:top w:val="single" w:sz="4" w:space="0" w:color="auto"/>
              <w:left w:val="single" w:sz="4" w:space="0" w:color="auto"/>
              <w:bottom w:val="double" w:sz="4" w:space="0" w:color="auto"/>
              <w:right w:val="double" w:sz="4" w:space="0" w:color="auto"/>
            </w:tcBorders>
            <w:shd w:val="clear" w:color="auto" w:fill="auto"/>
            <w:noWrap/>
            <w:vAlign w:val="center"/>
          </w:tcPr>
          <w:p w14:paraId="4677C192" w14:textId="77777777" w:rsidR="00CC4DF7" w:rsidRPr="009451FE" w:rsidRDefault="00CC4DF7" w:rsidP="00E92A7C">
            <w:pPr>
              <w:jc w:val="center"/>
              <w:rPr>
                <w:b/>
                <w:sz w:val="22"/>
                <w:szCs w:val="22"/>
              </w:rPr>
            </w:pPr>
            <w:r w:rsidRPr="009451FE">
              <w:rPr>
                <w:b/>
                <w:sz w:val="22"/>
                <w:szCs w:val="22"/>
              </w:rPr>
              <w:t>100</w:t>
            </w:r>
          </w:p>
        </w:tc>
      </w:tr>
    </w:tbl>
    <w:bookmarkEnd w:id="166"/>
    <w:p w14:paraId="4B9C21E5" w14:textId="77777777" w:rsidR="00460D39" w:rsidRPr="005C46B5" w:rsidRDefault="006F5A03" w:rsidP="00E14586">
      <w:pPr>
        <w:pStyle w:val="textproiect0"/>
        <w:ind w:firstLine="720"/>
        <w:rPr>
          <w:bCs/>
          <w:i/>
          <w:color w:val="FF0000"/>
          <w:sz w:val="28"/>
          <w:szCs w:val="28"/>
          <w:highlight w:val="lightGray"/>
        </w:rPr>
      </w:pPr>
      <w:r w:rsidRPr="005C46B5">
        <w:rPr>
          <w:color w:val="FF0000"/>
          <w:highlight w:val="lightGray"/>
        </w:rPr>
        <w:t xml:space="preserve">    </w:t>
      </w:r>
    </w:p>
    <w:p w14:paraId="3FCD2230" w14:textId="249B9985" w:rsidR="00232C33" w:rsidRPr="002715FA" w:rsidRDefault="00232C33" w:rsidP="00A74823">
      <w:pPr>
        <w:pStyle w:val="Titlu4"/>
        <w:ind w:firstLine="709"/>
      </w:pPr>
      <w:bookmarkStart w:id="168" w:name="_Toc123734598"/>
      <w:r w:rsidRPr="002715FA">
        <w:t>2.2.</w:t>
      </w:r>
      <w:r w:rsidR="00112325">
        <w:t>6</w:t>
      </w:r>
      <w:r w:rsidRPr="002715FA">
        <w:t xml:space="preserve">. </w:t>
      </w:r>
      <w:r w:rsidR="00F82337" w:rsidRPr="002715FA">
        <w:rPr>
          <w:lang w:val="it-IT"/>
        </w:rPr>
        <w:t>Tipuri de staţiune</w:t>
      </w:r>
      <w:bookmarkEnd w:id="168"/>
    </w:p>
    <w:p w14:paraId="3BA556AB" w14:textId="77777777" w:rsidR="00232C33" w:rsidRPr="002715FA" w:rsidRDefault="00232C33" w:rsidP="00232C33">
      <w:pPr>
        <w:pStyle w:val="textproiect0"/>
        <w:rPr>
          <w:b/>
        </w:rPr>
      </w:pPr>
    </w:p>
    <w:p w14:paraId="50FA9FAF" w14:textId="77777777" w:rsidR="00A74823" w:rsidRPr="002715FA" w:rsidRDefault="00A74823" w:rsidP="00A74823">
      <w:pPr>
        <w:pStyle w:val="textproiect0"/>
        <w:ind w:firstLine="720"/>
      </w:pPr>
      <w:bookmarkStart w:id="169" w:name="_Hlk125980043"/>
      <w:r w:rsidRPr="002715FA">
        <w:t xml:space="preserve">Studiul </w:t>
      </w:r>
      <w:proofErr w:type="spellStart"/>
      <w:r w:rsidRPr="002715FA">
        <w:t>condiţiilor</w:t>
      </w:r>
      <w:proofErr w:type="spellEnd"/>
      <w:r w:rsidRPr="002715FA">
        <w:t xml:space="preserve"> de relief, de rocă, de pedogeneză </w:t>
      </w:r>
      <w:proofErr w:type="spellStart"/>
      <w:r w:rsidRPr="002715FA">
        <w:t>şi</w:t>
      </w:r>
      <w:proofErr w:type="spellEnd"/>
      <w:r w:rsidRPr="002715FA">
        <w:t xml:space="preserve"> </w:t>
      </w:r>
      <w:proofErr w:type="spellStart"/>
      <w:r w:rsidRPr="002715FA">
        <w:t>evoluţie</w:t>
      </w:r>
      <w:proofErr w:type="spellEnd"/>
      <w:r w:rsidRPr="002715FA">
        <w:t xml:space="preserve"> a solurilor, al </w:t>
      </w:r>
      <w:proofErr w:type="spellStart"/>
      <w:r w:rsidRPr="002715FA">
        <w:t>condiţiilor</w:t>
      </w:r>
      <w:proofErr w:type="spellEnd"/>
      <w:r w:rsidRPr="002715FA">
        <w:t xml:space="preserve"> generale climatice </w:t>
      </w:r>
      <w:proofErr w:type="spellStart"/>
      <w:r w:rsidRPr="002715FA">
        <w:t>şi</w:t>
      </w:r>
      <w:proofErr w:type="spellEnd"/>
      <w:r w:rsidRPr="002715FA">
        <w:t xml:space="preserve"> al </w:t>
      </w:r>
      <w:proofErr w:type="spellStart"/>
      <w:r w:rsidRPr="002715FA">
        <w:t>topoclimatelor</w:t>
      </w:r>
      <w:proofErr w:type="spellEnd"/>
      <w:r w:rsidRPr="002715FA">
        <w:t xml:space="preserve"> precum </w:t>
      </w:r>
      <w:proofErr w:type="spellStart"/>
      <w:r w:rsidRPr="002715FA">
        <w:t>şi</w:t>
      </w:r>
      <w:proofErr w:type="spellEnd"/>
      <w:r w:rsidRPr="002715FA">
        <w:t xml:space="preserve"> al </w:t>
      </w:r>
      <w:proofErr w:type="spellStart"/>
      <w:r w:rsidRPr="002715FA">
        <w:t>vegetaţiei</w:t>
      </w:r>
      <w:proofErr w:type="spellEnd"/>
      <w:r w:rsidRPr="002715FA">
        <w:t xml:space="preserve"> (atât din punct de vedere al </w:t>
      </w:r>
      <w:proofErr w:type="spellStart"/>
      <w:r w:rsidRPr="002715FA">
        <w:t>repartiţiei</w:t>
      </w:r>
      <w:proofErr w:type="spellEnd"/>
      <w:r w:rsidRPr="002715FA">
        <w:t xml:space="preserve"> speciilor în diferite </w:t>
      </w:r>
      <w:proofErr w:type="spellStart"/>
      <w:r w:rsidRPr="002715FA">
        <w:t>unităţi</w:t>
      </w:r>
      <w:proofErr w:type="spellEnd"/>
      <w:r w:rsidRPr="002715FA">
        <w:t xml:space="preserve"> de </w:t>
      </w:r>
      <w:proofErr w:type="spellStart"/>
      <w:r w:rsidRPr="002715FA">
        <w:t>suprafaţă</w:t>
      </w:r>
      <w:proofErr w:type="spellEnd"/>
      <w:r w:rsidRPr="002715FA">
        <w:t xml:space="preserve">, al păstrării </w:t>
      </w:r>
      <w:proofErr w:type="spellStart"/>
      <w:r w:rsidRPr="002715FA">
        <w:t>capacităţii</w:t>
      </w:r>
      <w:proofErr w:type="spellEnd"/>
      <w:r w:rsidRPr="002715FA">
        <w:t xml:space="preserve"> </w:t>
      </w:r>
      <w:proofErr w:type="spellStart"/>
      <w:r w:rsidRPr="002715FA">
        <w:t>silvoproductive</w:t>
      </w:r>
      <w:proofErr w:type="spellEnd"/>
      <w:r w:rsidRPr="002715FA">
        <w:t xml:space="preserve"> </w:t>
      </w:r>
      <w:proofErr w:type="spellStart"/>
      <w:r w:rsidRPr="002715FA">
        <w:t>şi</w:t>
      </w:r>
      <w:proofErr w:type="spellEnd"/>
      <w:r w:rsidRPr="002715FA">
        <w:t xml:space="preserve"> ridicării valorii economice ale </w:t>
      </w:r>
      <w:proofErr w:type="spellStart"/>
      <w:r w:rsidRPr="002715FA">
        <w:t>arboretelor</w:t>
      </w:r>
      <w:proofErr w:type="spellEnd"/>
      <w:r w:rsidRPr="002715FA">
        <w:t xml:space="preserve">) face posibilă constituirea </w:t>
      </w:r>
      <w:proofErr w:type="spellStart"/>
      <w:r w:rsidRPr="002715FA">
        <w:t>şi</w:t>
      </w:r>
      <w:proofErr w:type="spellEnd"/>
      <w:r w:rsidRPr="002715FA">
        <w:t xml:space="preserve"> caracterizarea tipurilor de </w:t>
      </w:r>
      <w:proofErr w:type="spellStart"/>
      <w:r w:rsidRPr="002715FA">
        <w:t>staţiuni</w:t>
      </w:r>
      <w:proofErr w:type="spellEnd"/>
      <w:r w:rsidRPr="002715FA">
        <w:t xml:space="preserve"> forestiere din unitatea de producție studiată.</w:t>
      </w:r>
    </w:p>
    <w:p w14:paraId="39CCD3F1" w14:textId="77777777" w:rsidR="00A74823" w:rsidRPr="002715FA" w:rsidRDefault="00A74823" w:rsidP="00A74823">
      <w:pPr>
        <w:pStyle w:val="textproiect0"/>
        <w:ind w:firstLine="720"/>
      </w:pPr>
      <w:r w:rsidRPr="002715FA">
        <w:t xml:space="preserve">Criteriile de grupare a </w:t>
      </w:r>
      <w:proofErr w:type="spellStart"/>
      <w:r w:rsidRPr="002715FA">
        <w:t>unităţilor</w:t>
      </w:r>
      <w:proofErr w:type="spellEnd"/>
      <w:r w:rsidRPr="002715FA">
        <w:t xml:space="preserve"> </w:t>
      </w:r>
      <w:proofErr w:type="spellStart"/>
      <w:r w:rsidRPr="002715FA">
        <w:t>staţionale</w:t>
      </w:r>
      <w:proofErr w:type="spellEnd"/>
      <w:r w:rsidRPr="002715FA">
        <w:t xml:space="preserve"> în tipuri de </w:t>
      </w:r>
      <w:proofErr w:type="spellStart"/>
      <w:r w:rsidRPr="002715FA">
        <w:t>staţiuni</w:t>
      </w:r>
      <w:proofErr w:type="spellEnd"/>
      <w:r w:rsidRPr="002715FA">
        <w:t xml:space="preserve"> sunt indicate de </w:t>
      </w:r>
      <w:proofErr w:type="spellStart"/>
      <w:r w:rsidRPr="002715FA">
        <w:t>însăşi</w:t>
      </w:r>
      <w:proofErr w:type="spellEnd"/>
      <w:r w:rsidRPr="002715FA">
        <w:t xml:space="preserve"> denumirea tipului de </w:t>
      </w:r>
      <w:proofErr w:type="spellStart"/>
      <w:r w:rsidRPr="002715FA">
        <w:t>staţiune</w:t>
      </w:r>
      <w:proofErr w:type="spellEnd"/>
      <w:r w:rsidRPr="002715FA">
        <w:t xml:space="preserve">. Aceste criterii sunt de natură </w:t>
      </w:r>
      <w:proofErr w:type="spellStart"/>
      <w:r w:rsidRPr="002715FA">
        <w:t>fizico</w:t>
      </w:r>
      <w:proofErr w:type="spellEnd"/>
      <w:r w:rsidRPr="002715FA">
        <w:t xml:space="preserve">-geografică, ecologică </w:t>
      </w:r>
      <w:proofErr w:type="spellStart"/>
      <w:r w:rsidRPr="002715FA">
        <w:t>şi</w:t>
      </w:r>
      <w:proofErr w:type="spellEnd"/>
      <w:r w:rsidRPr="002715FA">
        <w:t xml:space="preserve"> </w:t>
      </w:r>
      <w:proofErr w:type="spellStart"/>
      <w:r w:rsidRPr="002715FA">
        <w:t>silvo</w:t>
      </w:r>
      <w:proofErr w:type="spellEnd"/>
      <w:r w:rsidRPr="002715FA">
        <w:t xml:space="preserve">-productivă. Deoarece tipul de </w:t>
      </w:r>
      <w:proofErr w:type="spellStart"/>
      <w:r w:rsidRPr="002715FA">
        <w:t>staţiune</w:t>
      </w:r>
      <w:proofErr w:type="spellEnd"/>
      <w:r w:rsidRPr="002715FA">
        <w:t xml:space="preserve"> se caracterizează, în rezultantă generală, printr-un anumit specific ecologic </w:t>
      </w:r>
      <w:proofErr w:type="spellStart"/>
      <w:r w:rsidRPr="002715FA">
        <w:t>şi</w:t>
      </w:r>
      <w:proofErr w:type="spellEnd"/>
      <w:r w:rsidRPr="002715FA">
        <w:t xml:space="preserve"> un anumit cadru </w:t>
      </w:r>
      <w:proofErr w:type="spellStart"/>
      <w:r w:rsidRPr="002715FA">
        <w:t>fizico</w:t>
      </w:r>
      <w:proofErr w:type="spellEnd"/>
      <w:r w:rsidRPr="002715FA">
        <w:t xml:space="preserve">-geografic, pentru stabilirea tipului de </w:t>
      </w:r>
      <w:proofErr w:type="spellStart"/>
      <w:r w:rsidRPr="002715FA">
        <w:t>staţiune</w:t>
      </w:r>
      <w:proofErr w:type="spellEnd"/>
      <w:r w:rsidRPr="002715FA">
        <w:t xml:space="preserve"> s-au avut în vedere rezultantele ecologice echivalente (</w:t>
      </w:r>
      <w:proofErr w:type="spellStart"/>
      <w:r w:rsidRPr="002715FA">
        <w:t>echivalenţa</w:t>
      </w:r>
      <w:proofErr w:type="spellEnd"/>
      <w:r w:rsidRPr="002715FA">
        <w:t xml:space="preserve"> climatică, trofică, hidrică).</w:t>
      </w:r>
    </w:p>
    <w:p w14:paraId="01EB9674" w14:textId="65CC9935" w:rsidR="00F82337" w:rsidRDefault="006F082B" w:rsidP="00F82337">
      <w:pPr>
        <w:pStyle w:val="textproiect0"/>
        <w:ind w:firstLine="720"/>
      </w:pPr>
      <w:r w:rsidRPr="002715FA">
        <w:t xml:space="preserve">  </w:t>
      </w:r>
      <w:r w:rsidR="00F82337" w:rsidRPr="002715FA">
        <w:t xml:space="preserve">În </w:t>
      </w:r>
      <w:r w:rsidR="00AF6665" w:rsidRPr="002715FA">
        <w:t>zona</w:t>
      </w:r>
      <w:r w:rsidR="00F82337" w:rsidRPr="002715FA">
        <w:t xml:space="preserve"> analizată au fost determinate următoarele tipuri de </w:t>
      </w:r>
      <w:proofErr w:type="spellStart"/>
      <w:r w:rsidR="00F82337" w:rsidRPr="002715FA">
        <w:t>staţiune</w:t>
      </w:r>
      <w:proofErr w:type="spellEnd"/>
      <w:r w:rsidR="00F82337" w:rsidRPr="002715FA">
        <w:t>:</w:t>
      </w:r>
    </w:p>
    <w:bookmarkEnd w:id="169"/>
    <w:p w14:paraId="751E83FB" w14:textId="77777777" w:rsidR="002715FA" w:rsidRPr="002715FA" w:rsidRDefault="002715FA" w:rsidP="00F82337">
      <w:pPr>
        <w:pStyle w:val="textproiect0"/>
        <w:ind w:firstLine="720"/>
      </w:pPr>
    </w:p>
    <w:p w14:paraId="45F781B5" w14:textId="11349A2F" w:rsidR="00232C33" w:rsidRPr="002715FA" w:rsidRDefault="004F1650" w:rsidP="00A74823">
      <w:pPr>
        <w:pStyle w:val="Legend"/>
        <w:jc w:val="right"/>
      </w:pPr>
      <w:bookmarkStart w:id="170" w:name="_Toc123733827"/>
      <w:r w:rsidRPr="002715FA">
        <w:t xml:space="preserve">Tabel </w:t>
      </w:r>
      <w:r w:rsidRPr="002715FA">
        <w:fldChar w:fldCharType="begin"/>
      </w:r>
      <w:r w:rsidRPr="002715FA">
        <w:instrText xml:space="preserve"> SEQ Tabel \* ARABIC </w:instrText>
      </w:r>
      <w:r w:rsidRPr="002715FA">
        <w:fldChar w:fldCharType="separate"/>
      </w:r>
      <w:r w:rsidR="007272D6">
        <w:rPr>
          <w:noProof/>
        </w:rPr>
        <w:t>21</w:t>
      </w:r>
      <w:r w:rsidRPr="002715FA">
        <w:fldChar w:fldCharType="end"/>
      </w:r>
      <w:r w:rsidRPr="002715FA">
        <w:t xml:space="preserve">: </w:t>
      </w:r>
      <w:proofErr w:type="spellStart"/>
      <w:r w:rsidR="00F82337" w:rsidRPr="002715FA">
        <w:t>Evidenţa</w:t>
      </w:r>
      <w:proofErr w:type="spellEnd"/>
      <w:r w:rsidR="00F82337" w:rsidRPr="002715FA">
        <w:t xml:space="preserve"> tipurilor de </w:t>
      </w:r>
      <w:proofErr w:type="spellStart"/>
      <w:r w:rsidR="00F82337" w:rsidRPr="002715FA">
        <w:t>staţiune</w:t>
      </w:r>
      <w:bookmarkEnd w:id="170"/>
      <w:proofErr w:type="spellEnd"/>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11"/>
        <w:gridCol w:w="832"/>
        <w:gridCol w:w="4145"/>
        <w:gridCol w:w="842"/>
        <w:gridCol w:w="646"/>
        <w:gridCol w:w="1108"/>
        <w:gridCol w:w="871"/>
        <w:gridCol w:w="999"/>
      </w:tblGrid>
      <w:tr w:rsidR="002715FA" w:rsidRPr="002715FA" w14:paraId="0B96EED0" w14:textId="77777777" w:rsidTr="002715FA">
        <w:trPr>
          <w:trHeight w:val="397"/>
          <w:tblHeader/>
          <w:jc w:val="center"/>
        </w:trPr>
        <w:tc>
          <w:tcPr>
            <w:tcW w:w="209" w:type="pct"/>
            <w:vMerge w:val="restart"/>
            <w:shd w:val="clear" w:color="auto" w:fill="auto"/>
            <w:vAlign w:val="center"/>
          </w:tcPr>
          <w:p w14:paraId="66B90599" w14:textId="77777777" w:rsidR="002715FA" w:rsidRPr="002715FA" w:rsidRDefault="002715FA" w:rsidP="00E92A7C">
            <w:pPr>
              <w:pStyle w:val="Texttabel"/>
              <w:rPr>
                <w:rFonts w:ascii="Times New Roman" w:hAnsi="Times New Roman"/>
                <w:i/>
                <w:iCs/>
              </w:rPr>
            </w:pPr>
            <w:bookmarkStart w:id="171" w:name="_Hlk125980048"/>
            <w:r w:rsidRPr="002715FA">
              <w:rPr>
                <w:rFonts w:ascii="Times New Roman" w:hAnsi="Times New Roman"/>
                <w:i/>
                <w:iCs/>
              </w:rPr>
              <w:t>Nr.</w:t>
            </w:r>
          </w:p>
        </w:tc>
        <w:tc>
          <w:tcPr>
            <w:tcW w:w="422" w:type="pct"/>
            <w:vMerge w:val="restart"/>
            <w:shd w:val="clear" w:color="auto" w:fill="auto"/>
            <w:vAlign w:val="center"/>
          </w:tcPr>
          <w:p w14:paraId="6318ABE7" w14:textId="77777777" w:rsidR="002715FA" w:rsidRPr="002715FA" w:rsidRDefault="002715FA" w:rsidP="00E92A7C">
            <w:pPr>
              <w:pStyle w:val="Texttabel"/>
              <w:rPr>
                <w:rFonts w:ascii="Times New Roman" w:hAnsi="Times New Roman"/>
                <w:i/>
                <w:iCs/>
              </w:rPr>
            </w:pPr>
            <w:r w:rsidRPr="002715FA">
              <w:rPr>
                <w:rFonts w:ascii="Times New Roman" w:hAnsi="Times New Roman"/>
                <w:i/>
                <w:iCs/>
              </w:rPr>
              <w:t>Cod</w:t>
            </w:r>
          </w:p>
        </w:tc>
        <w:tc>
          <w:tcPr>
            <w:tcW w:w="2103" w:type="pct"/>
            <w:vMerge w:val="restart"/>
            <w:shd w:val="clear" w:color="auto" w:fill="auto"/>
            <w:vAlign w:val="center"/>
          </w:tcPr>
          <w:p w14:paraId="44879748" w14:textId="77777777" w:rsidR="002715FA" w:rsidRPr="002715FA" w:rsidRDefault="002715FA" w:rsidP="00E92A7C">
            <w:pPr>
              <w:pStyle w:val="Texttabel"/>
              <w:rPr>
                <w:rFonts w:ascii="Times New Roman" w:hAnsi="Times New Roman"/>
                <w:i/>
                <w:iCs/>
              </w:rPr>
            </w:pPr>
            <w:r w:rsidRPr="002715FA">
              <w:rPr>
                <w:rFonts w:ascii="Times New Roman" w:hAnsi="Times New Roman"/>
                <w:i/>
                <w:iCs/>
              </w:rPr>
              <w:t xml:space="preserve">Denumire tip de </w:t>
            </w:r>
            <w:proofErr w:type="spellStart"/>
            <w:r w:rsidRPr="002715FA">
              <w:rPr>
                <w:rFonts w:ascii="Times New Roman" w:hAnsi="Times New Roman"/>
                <w:i/>
                <w:iCs/>
              </w:rPr>
              <w:t>staţiune</w:t>
            </w:r>
            <w:proofErr w:type="spellEnd"/>
          </w:p>
        </w:tc>
        <w:tc>
          <w:tcPr>
            <w:tcW w:w="755" w:type="pct"/>
            <w:gridSpan w:val="2"/>
            <w:shd w:val="clear" w:color="auto" w:fill="auto"/>
            <w:vAlign w:val="center"/>
          </w:tcPr>
          <w:p w14:paraId="20C3813F" w14:textId="77777777" w:rsidR="002715FA" w:rsidRPr="002715FA" w:rsidRDefault="002715FA" w:rsidP="00E92A7C">
            <w:pPr>
              <w:pStyle w:val="Texttabel"/>
              <w:rPr>
                <w:rFonts w:ascii="Times New Roman" w:hAnsi="Times New Roman"/>
                <w:i/>
                <w:iCs/>
              </w:rPr>
            </w:pPr>
            <w:proofErr w:type="spellStart"/>
            <w:r w:rsidRPr="002715FA">
              <w:rPr>
                <w:rFonts w:ascii="Times New Roman" w:hAnsi="Times New Roman"/>
                <w:i/>
                <w:iCs/>
              </w:rPr>
              <w:t>Suprafaţa</w:t>
            </w:r>
            <w:proofErr w:type="spellEnd"/>
          </w:p>
        </w:tc>
        <w:tc>
          <w:tcPr>
            <w:tcW w:w="1512" w:type="pct"/>
            <w:gridSpan w:val="3"/>
            <w:shd w:val="clear" w:color="auto" w:fill="auto"/>
            <w:vAlign w:val="center"/>
          </w:tcPr>
          <w:p w14:paraId="07420A6F" w14:textId="77777777" w:rsidR="002715FA" w:rsidRPr="002715FA" w:rsidRDefault="002715FA" w:rsidP="00E92A7C">
            <w:pPr>
              <w:pStyle w:val="Texttabel"/>
              <w:rPr>
                <w:rFonts w:ascii="Times New Roman" w:hAnsi="Times New Roman"/>
                <w:i/>
                <w:iCs/>
              </w:rPr>
            </w:pPr>
            <w:r w:rsidRPr="002715FA">
              <w:rPr>
                <w:rFonts w:ascii="Times New Roman" w:hAnsi="Times New Roman"/>
                <w:i/>
                <w:iCs/>
              </w:rPr>
              <w:t>Categorii de bonitate</w:t>
            </w:r>
          </w:p>
        </w:tc>
      </w:tr>
      <w:tr w:rsidR="002715FA" w:rsidRPr="002715FA" w14:paraId="5135FEF0" w14:textId="77777777" w:rsidTr="002715FA">
        <w:trPr>
          <w:trHeight w:val="397"/>
          <w:tblHeader/>
          <w:jc w:val="center"/>
        </w:trPr>
        <w:tc>
          <w:tcPr>
            <w:tcW w:w="209" w:type="pct"/>
            <w:vMerge/>
            <w:shd w:val="clear" w:color="auto" w:fill="auto"/>
            <w:vAlign w:val="center"/>
          </w:tcPr>
          <w:p w14:paraId="385454AA" w14:textId="77777777" w:rsidR="002715FA" w:rsidRPr="002715FA" w:rsidRDefault="002715FA" w:rsidP="00E92A7C">
            <w:pPr>
              <w:pStyle w:val="Texttabel"/>
              <w:rPr>
                <w:rFonts w:ascii="Times New Roman" w:hAnsi="Times New Roman"/>
                <w:i/>
                <w:iCs/>
              </w:rPr>
            </w:pPr>
          </w:p>
        </w:tc>
        <w:tc>
          <w:tcPr>
            <w:tcW w:w="422" w:type="pct"/>
            <w:vMerge/>
            <w:shd w:val="clear" w:color="auto" w:fill="auto"/>
            <w:vAlign w:val="center"/>
          </w:tcPr>
          <w:p w14:paraId="1640D2F4" w14:textId="77777777" w:rsidR="002715FA" w:rsidRPr="002715FA" w:rsidRDefault="002715FA" w:rsidP="00E92A7C">
            <w:pPr>
              <w:pStyle w:val="Texttabel"/>
              <w:rPr>
                <w:rFonts w:ascii="Times New Roman" w:hAnsi="Times New Roman"/>
                <w:i/>
                <w:iCs/>
              </w:rPr>
            </w:pPr>
          </w:p>
        </w:tc>
        <w:tc>
          <w:tcPr>
            <w:tcW w:w="2103" w:type="pct"/>
            <w:vMerge/>
            <w:shd w:val="clear" w:color="auto" w:fill="auto"/>
            <w:vAlign w:val="center"/>
          </w:tcPr>
          <w:p w14:paraId="4FE9A245" w14:textId="77777777" w:rsidR="002715FA" w:rsidRPr="002715FA" w:rsidRDefault="002715FA" w:rsidP="00E92A7C">
            <w:pPr>
              <w:pStyle w:val="Texttabel"/>
              <w:rPr>
                <w:rFonts w:ascii="Times New Roman" w:hAnsi="Times New Roman"/>
                <w:i/>
                <w:iCs/>
              </w:rPr>
            </w:pPr>
          </w:p>
        </w:tc>
        <w:tc>
          <w:tcPr>
            <w:tcW w:w="427" w:type="pct"/>
            <w:shd w:val="clear" w:color="auto" w:fill="auto"/>
            <w:vAlign w:val="center"/>
          </w:tcPr>
          <w:p w14:paraId="510323C8" w14:textId="77777777" w:rsidR="002715FA" w:rsidRPr="002715FA" w:rsidRDefault="002715FA" w:rsidP="00E92A7C">
            <w:pPr>
              <w:pStyle w:val="Texttabel"/>
              <w:rPr>
                <w:rFonts w:ascii="Times New Roman" w:hAnsi="Times New Roman"/>
                <w:i/>
                <w:iCs/>
              </w:rPr>
            </w:pPr>
            <w:r w:rsidRPr="002715FA">
              <w:rPr>
                <w:rFonts w:ascii="Times New Roman" w:hAnsi="Times New Roman"/>
                <w:i/>
                <w:iCs/>
              </w:rPr>
              <w:t>ha</w:t>
            </w:r>
          </w:p>
        </w:tc>
        <w:tc>
          <w:tcPr>
            <w:tcW w:w="327" w:type="pct"/>
            <w:shd w:val="clear" w:color="auto" w:fill="auto"/>
            <w:vAlign w:val="center"/>
          </w:tcPr>
          <w:p w14:paraId="00808D05" w14:textId="77777777" w:rsidR="002715FA" w:rsidRPr="002715FA" w:rsidRDefault="002715FA" w:rsidP="00E92A7C">
            <w:pPr>
              <w:pStyle w:val="Texttabel"/>
              <w:rPr>
                <w:rFonts w:ascii="Times New Roman" w:hAnsi="Times New Roman"/>
                <w:i/>
                <w:iCs/>
              </w:rPr>
            </w:pPr>
            <w:r w:rsidRPr="002715FA">
              <w:rPr>
                <w:rFonts w:ascii="Times New Roman" w:hAnsi="Times New Roman"/>
                <w:i/>
                <w:iCs/>
              </w:rPr>
              <w:t>%</w:t>
            </w:r>
          </w:p>
        </w:tc>
        <w:tc>
          <w:tcPr>
            <w:tcW w:w="562" w:type="pct"/>
            <w:shd w:val="clear" w:color="auto" w:fill="auto"/>
            <w:vAlign w:val="center"/>
          </w:tcPr>
          <w:p w14:paraId="5EAEB8BB" w14:textId="77777777" w:rsidR="002715FA" w:rsidRPr="002715FA" w:rsidRDefault="002715FA" w:rsidP="00E92A7C">
            <w:pPr>
              <w:pStyle w:val="Texttabel"/>
              <w:rPr>
                <w:rFonts w:ascii="Times New Roman" w:hAnsi="Times New Roman"/>
                <w:i/>
                <w:iCs/>
              </w:rPr>
            </w:pPr>
            <w:r w:rsidRPr="002715FA">
              <w:rPr>
                <w:rFonts w:ascii="Times New Roman" w:hAnsi="Times New Roman"/>
                <w:i/>
                <w:iCs/>
              </w:rPr>
              <w:t>Superioară</w:t>
            </w:r>
          </w:p>
        </w:tc>
        <w:tc>
          <w:tcPr>
            <w:tcW w:w="442" w:type="pct"/>
            <w:shd w:val="clear" w:color="auto" w:fill="auto"/>
            <w:vAlign w:val="center"/>
          </w:tcPr>
          <w:p w14:paraId="6FF1B573" w14:textId="77777777" w:rsidR="002715FA" w:rsidRPr="002715FA" w:rsidRDefault="002715FA" w:rsidP="00E92A7C">
            <w:pPr>
              <w:pStyle w:val="Texttabel"/>
              <w:rPr>
                <w:rFonts w:ascii="Times New Roman" w:hAnsi="Times New Roman"/>
                <w:i/>
                <w:iCs/>
              </w:rPr>
            </w:pPr>
            <w:r w:rsidRPr="002715FA">
              <w:rPr>
                <w:rFonts w:ascii="Times New Roman" w:hAnsi="Times New Roman"/>
                <w:i/>
                <w:iCs/>
              </w:rPr>
              <w:t>Mijlocie</w:t>
            </w:r>
          </w:p>
        </w:tc>
        <w:tc>
          <w:tcPr>
            <w:tcW w:w="507" w:type="pct"/>
            <w:shd w:val="clear" w:color="auto" w:fill="auto"/>
            <w:vAlign w:val="center"/>
          </w:tcPr>
          <w:p w14:paraId="26CAE814" w14:textId="77777777" w:rsidR="002715FA" w:rsidRPr="002715FA" w:rsidRDefault="002715FA" w:rsidP="00E92A7C">
            <w:pPr>
              <w:pStyle w:val="Texttabel"/>
              <w:rPr>
                <w:rFonts w:ascii="Times New Roman" w:hAnsi="Times New Roman"/>
                <w:i/>
                <w:iCs/>
              </w:rPr>
            </w:pPr>
            <w:r w:rsidRPr="002715FA">
              <w:rPr>
                <w:rFonts w:ascii="Times New Roman" w:hAnsi="Times New Roman"/>
                <w:i/>
                <w:iCs/>
              </w:rPr>
              <w:t>Inferioară</w:t>
            </w:r>
          </w:p>
        </w:tc>
      </w:tr>
      <w:tr w:rsidR="002715FA" w:rsidRPr="002715FA" w14:paraId="5C7DDBEE" w14:textId="77777777" w:rsidTr="002715FA">
        <w:trPr>
          <w:trHeight w:val="397"/>
          <w:jc w:val="center"/>
        </w:trPr>
        <w:tc>
          <w:tcPr>
            <w:tcW w:w="5000" w:type="pct"/>
            <w:gridSpan w:val="8"/>
            <w:shd w:val="clear" w:color="auto" w:fill="auto"/>
            <w:vAlign w:val="center"/>
          </w:tcPr>
          <w:p w14:paraId="1F821575" w14:textId="77777777" w:rsidR="002715FA" w:rsidRPr="002715FA" w:rsidRDefault="002715FA" w:rsidP="00E92A7C">
            <w:pPr>
              <w:pStyle w:val="Texttabel"/>
              <w:rPr>
                <w:rFonts w:ascii="Times New Roman" w:hAnsi="Times New Roman"/>
              </w:rPr>
            </w:pPr>
            <w:r w:rsidRPr="002715FA">
              <w:rPr>
                <w:rFonts w:ascii="Times New Roman" w:hAnsi="Times New Roman"/>
              </w:rPr>
              <w:t>FM3 – Etajul montan de molidișuri</w:t>
            </w:r>
          </w:p>
        </w:tc>
      </w:tr>
      <w:tr w:rsidR="002715FA" w:rsidRPr="002715FA" w14:paraId="3ACC1494" w14:textId="77777777" w:rsidTr="002715FA">
        <w:trPr>
          <w:trHeight w:val="397"/>
          <w:jc w:val="center"/>
        </w:trPr>
        <w:tc>
          <w:tcPr>
            <w:tcW w:w="209" w:type="pct"/>
            <w:shd w:val="clear" w:color="auto" w:fill="auto"/>
            <w:vAlign w:val="center"/>
          </w:tcPr>
          <w:p w14:paraId="636B1CAA" w14:textId="77777777" w:rsidR="002715FA" w:rsidRPr="002715FA" w:rsidRDefault="002715FA" w:rsidP="00E92A7C">
            <w:pPr>
              <w:pStyle w:val="Texttabel"/>
              <w:rPr>
                <w:rFonts w:ascii="Times New Roman" w:hAnsi="Times New Roman"/>
              </w:rPr>
            </w:pPr>
            <w:r w:rsidRPr="002715FA">
              <w:rPr>
                <w:rFonts w:ascii="Times New Roman" w:hAnsi="Times New Roman"/>
              </w:rPr>
              <w:t>1</w:t>
            </w:r>
          </w:p>
        </w:tc>
        <w:tc>
          <w:tcPr>
            <w:tcW w:w="422" w:type="pct"/>
            <w:shd w:val="clear" w:color="auto" w:fill="auto"/>
            <w:vAlign w:val="center"/>
          </w:tcPr>
          <w:p w14:paraId="1F37927B" w14:textId="77777777" w:rsidR="002715FA" w:rsidRPr="002715FA" w:rsidRDefault="002715FA" w:rsidP="00E92A7C">
            <w:pPr>
              <w:jc w:val="center"/>
              <w:rPr>
                <w:sz w:val="20"/>
              </w:rPr>
            </w:pPr>
            <w:r w:rsidRPr="002715FA">
              <w:rPr>
                <w:sz w:val="20"/>
              </w:rPr>
              <w:t>2210</w:t>
            </w:r>
          </w:p>
        </w:tc>
        <w:tc>
          <w:tcPr>
            <w:tcW w:w="2103" w:type="pct"/>
            <w:shd w:val="clear" w:color="auto" w:fill="auto"/>
            <w:vAlign w:val="center"/>
          </w:tcPr>
          <w:p w14:paraId="31FB41AA" w14:textId="77777777" w:rsidR="002715FA" w:rsidRPr="002715FA" w:rsidRDefault="002715FA" w:rsidP="00E92A7C">
            <w:pPr>
              <w:rPr>
                <w:sz w:val="20"/>
              </w:rPr>
            </w:pPr>
            <w:r w:rsidRPr="002715FA">
              <w:rPr>
                <w:sz w:val="20"/>
              </w:rPr>
              <w:t xml:space="preserve">Montan de </w:t>
            </w:r>
            <w:proofErr w:type="spellStart"/>
            <w:r w:rsidRPr="002715FA">
              <w:rPr>
                <w:sz w:val="20"/>
              </w:rPr>
              <w:t>molidişuri</w:t>
            </w:r>
            <w:proofErr w:type="spellEnd"/>
            <w:r w:rsidRPr="002715FA">
              <w:rPr>
                <w:sz w:val="20"/>
              </w:rPr>
              <w:t xml:space="preserve"> Pi, </w:t>
            </w:r>
            <w:proofErr w:type="spellStart"/>
            <w:r w:rsidRPr="002715FA">
              <w:rPr>
                <w:sz w:val="20"/>
              </w:rPr>
              <w:t>rendzinic</w:t>
            </w:r>
            <w:proofErr w:type="spellEnd"/>
            <w:r w:rsidRPr="002715FA">
              <w:rPr>
                <w:sz w:val="20"/>
              </w:rPr>
              <w:t xml:space="preserve"> edafic mic-scheletic</w:t>
            </w:r>
          </w:p>
        </w:tc>
        <w:tc>
          <w:tcPr>
            <w:tcW w:w="427" w:type="pct"/>
            <w:shd w:val="clear" w:color="auto" w:fill="auto"/>
            <w:vAlign w:val="center"/>
          </w:tcPr>
          <w:p w14:paraId="0F12ED74" w14:textId="77777777" w:rsidR="002715FA" w:rsidRPr="002715FA" w:rsidRDefault="002715FA" w:rsidP="00E92A7C">
            <w:pPr>
              <w:pStyle w:val="Texttabel"/>
              <w:rPr>
                <w:rFonts w:ascii="Times New Roman" w:hAnsi="Times New Roman"/>
              </w:rPr>
            </w:pPr>
            <w:r w:rsidRPr="002715FA">
              <w:rPr>
                <w:rFonts w:ascii="Times New Roman" w:hAnsi="Times New Roman"/>
              </w:rPr>
              <w:t>218,79</w:t>
            </w:r>
          </w:p>
        </w:tc>
        <w:tc>
          <w:tcPr>
            <w:tcW w:w="327" w:type="pct"/>
            <w:shd w:val="clear" w:color="auto" w:fill="auto"/>
            <w:vAlign w:val="center"/>
          </w:tcPr>
          <w:p w14:paraId="642C34AF" w14:textId="77777777" w:rsidR="002715FA" w:rsidRPr="002715FA" w:rsidRDefault="002715FA" w:rsidP="00E92A7C">
            <w:pPr>
              <w:jc w:val="center"/>
              <w:rPr>
                <w:color w:val="000000"/>
                <w:sz w:val="20"/>
              </w:rPr>
            </w:pPr>
            <w:r w:rsidRPr="002715FA">
              <w:rPr>
                <w:color w:val="000000"/>
                <w:sz w:val="20"/>
              </w:rPr>
              <w:t>30</w:t>
            </w:r>
          </w:p>
        </w:tc>
        <w:tc>
          <w:tcPr>
            <w:tcW w:w="562" w:type="pct"/>
            <w:shd w:val="clear" w:color="auto" w:fill="auto"/>
            <w:vAlign w:val="center"/>
          </w:tcPr>
          <w:p w14:paraId="0EEE0A99" w14:textId="77777777" w:rsidR="002715FA" w:rsidRPr="002715FA" w:rsidRDefault="002715FA" w:rsidP="00E92A7C">
            <w:pPr>
              <w:pStyle w:val="Texttabel"/>
              <w:rPr>
                <w:rFonts w:ascii="Times New Roman" w:hAnsi="Times New Roman"/>
              </w:rPr>
            </w:pPr>
          </w:p>
        </w:tc>
        <w:tc>
          <w:tcPr>
            <w:tcW w:w="442" w:type="pct"/>
            <w:shd w:val="clear" w:color="auto" w:fill="auto"/>
            <w:vAlign w:val="center"/>
          </w:tcPr>
          <w:p w14:paraId="5D194E12" w14:textId="77777777" w:rsidR="002715FA" w:rsidRPr="002715FA" w:rsidRDefault="002715FA" w:rsidP="00E92A7C">
            <w:pPr>
              <w:pStyle w:val="Texttabel"/>
              <w:rPr>
                <w:rFonts w:ascii="Times New Roman" w:hAnsi="Times New Roman"/>
              </w:rPr>
            </w:pPr>
          </w:p>
        </w:tc>
        <w:tc>
          <w:tcPr>
            <w:tcW w:w="507" w:type="pct"/>
            <w:shd w:val="clear" w:color="auto" w:fill="auto"/>
            <w:vAlign w:val="center"/>
          </w:tcPr>
          <w:p w14:paraId="2ED4F51D" w14:textId="77777777" w:rsidR="002715FA" w:rsidRPr="002715FA" w:rsidRDefault="002715FA" w:rsidP="00E92A7C">
            <w:pPr>
              <w:pStyle w:val="Texttabel"/>
              <w:rPr>
                <w:rFonts w:ascii="Times New Roman" w:hAnsi="Times New Roman"/>
              </w:rPr>
            </w:pPr>
            <w:r w:rsidRPr="002715FA">
              <w:rPr>
                <w:rFonts w:ascii="Times New Roman" w:hAnsi="Times New Roman"/>
              </w:rPr>
              <w:t>218,79</w:t>
            </w:r>
          </w:p>
        </w:tc>
      </w:tr>
      <w:tr w:rsidR="002715FA" w:rsidRPr="002715FA" w14:paraId="75F96610" w14:textId="77777777" w:rsidTr="002715FA">
        <w:trPr>
          <w:trHeight w:val="575"/>
          <w:jc w:val="center"/>
        </w:trPr>
        <w:tc>
          <w:tcPr>
            <w:tcW w:w="209" w:type="pct"/>
            <w:shd w:val="clear" w:color="auto" w:fill="auto"/>
            <w:vAlign w:val="center"/>
          </w:tcPr>
          <w:p w14:paraId="423E50B3" w14:textId="77777777" w:rsidR="002715FA" w:rsidRPr="002715FA" w:rsidRDefault="002715FA" w:rsidP="00E92A7C">
            <w:pPr>
              <w:pStyle w:val="Texttabel"/>
              <w:rPr>
                <w:rFonts w:ascii="Times New Roman" w:hAnsi="Times New Roman"/>
              </w:rPr>
            </w:pPr>
            <w:r w:rsidRPr="002715FA">
              <w:rPr>
                <w:rFonts w:ascii="Times New Roman" w:hAnsi="Times New Roman"/>
              </w:rPr>
              <w:t>2</w:t>
            </w:r>
          </w:p>
        </w:tc>
        <w:tc>
          <w:tcPr>
            <w:tcW w:w="422" w:type="pct"/>
            <w:shd w:val="clear" w:color="auto" w:fill="auto"/>
            <w:vAlign w:val="center"/>
          </w:tcPr>
          <w:p w14:paraId="6BAAC22F" w14:textId="77777777" w:rsidR="002715FA" w:rsidRPr="002715FA" w:rsidRDefault="002715FA" w:rsidP="00E92A7C">
            <w:pPr>
              <w:jc w:val="center"/>
              <w:rPr>
                <w:sz w:val="20"/>
              </w:rPr>
            </w:pPr>
            <w:r w:rsidRPr="002715FA">
              <w:rPr>
                <w:sz w:val="20"/>
              </w:rPr>
              <w:t>2220</w:t>
            </w:r>
          </w:p>
        </w:tc>
        <w:tc>
          <w:tcPr>
            <w:tcW w:w="2103" w:type="pct"/>
            <w:shd w:val="clear" w:color="auto" w:fill="auto"/>
            <w:vAlign w:val="center"/>
          </w:tcPr>
          <w:p w14:paraId="10E87924" w14:textId="77777777" w:rsidR="002715FA" w:rsidRPr="002715FA" w:rsidRDefault="002715FA" w:rsidP="00E92A7C">
            <w:pPr>
              <w:rPr>
                <w:sz w:val="20"/>
              </w:rPr>
            </w:pPr>
            <w:r w:rsidRPr="002715FA">
              <w:rPr>
                <w:sz w:val="20"/>
              </w:rPr>
              <w:t xml:space="preserve">Montan de </w:t>
            </w:r>
            <w:proofErr w:type="spellStart"/>
            <w:r w:rsidRPr="002715FA">
              <w:rPr>
                <w:sz w:val="20"/>
              </w:rPr>
              <w:t>molidişuri</w:t>
            </w:r>
            <w:proofErr w:type="spellEnd"/>
            <w:r w:rsidRPr="002715FA">
              <w:rPr>
                <w:sz w:val="20"/>
              </w:rPr>
              <w:t xml:space="preserve"> Pm(s), </w:t>
            </w:r>
            <w:proofErr w:type="spellStart"/>
            <w:r w:rsidRPr="002715FA">
              <w:rPr>
                <w:sz w:val="20"/>
              </w:rPr>
              <w:t>rendzinic</w:t>
            </w:r>
            <w:proofErr w:type="spellEnd"/>
            <w:r w:rsidRPr="002715FA">
              <w:rPr>
                <w:sz w:val="20"/>
              </w:rPr>
              <w:t xml:space="preserve"> edafic mijlociu, cu </w:t>
            </w:r>
            <w:proofErr w:type="spellStart"/>
            <w:r w:rsidRPr="002715FA">
              <w:rPr>
                <w:sz w:val="20"/>
              </w:rPr>
              <w:t>Oxalis-Dentaria</w:t>
            </w:r>
            <w:proofErr w:type="spellEnd"/>
          </w:p>
        </w:tc>
        <w:tc>
          <w:tcPr>
            <w:tcW w:w="427" w:type="pct"/>
            <w:shd w:val="clear" w:color="auto" w:fill="auto"/>
            <w:vAlign w:val="center"/>
          </w:tcPr>
          <w:p w14:paraId="417C1B7E" w14:textId="77777777" w:rsidR="002715FA" w:rsidRPr="002715FA" w:rsidRDefault="002715FA" w:rsidP="00E92A7C">
            <w:pPr>
              <w:pStyle w:val="Texttabel"/>
              <w:rPr>
                <w:rFonts w:ascii="Times New Roman" w:hAnsi="Times New Roman"/>
              </w:rPr>
            </w:pPr>
            <w:r w:rsidRPr="002715FA">
              <w:rPr>
                <w:rFonts w:ascii="Times New Roman" w:hAnsi="Times New Roman"/>
              </w:rPr>
              <w:t>175,78</w:t>
            </w:r>
          </w:p>
        </w:tc>
        <w:tc>
          <w:tcPr>
            <w:tcW w:w="327" w:type="pct"/>
            <w:shd w:val="clear" w:color="auto" w:fill="auto"/>
            <w:vAlign w:val="center"/>
          </w:tcPr>
          <w:p w14:paraId="51377A34" w14:textId="77777777" w:rsidR="002715FA" w:rsidRPr="002715FA" w:rsidRDefault="002715FA" w:rsidP="00E92A7C">
            <w:pPr>
              <w:jc w:val="center"/>
              <w:rPr>
                <w:color w:val="000000"/>
                <w:sz w:val="20"/>
              </w:rPr>
            </w:pPr>
            <w:r w:rsidRPr="002715FA">
              <w:rPr>
                <w:color w:val="000000"/>
                <w:sz w:val="20"/>
              </w:rPr>
              <w:t>24</w:t>
            </w:r>
          </w:p>
        </w:tc>
        <w:tc>
          <w:tcPr>
            <w:tcW w:w="562" w:type="pct"/>
            <w:shd w:val="clear" w:color="auto" w:fill="auto"/>
            <w:vAlign w:val="center"/>
          </w:tcPr>
          <w:p w14:paraId="5857F707" w14:textId="77777777" w:rsidR="002715FA" w:rsidRPr="002715FA" w:rsidRDefault="002715FA" w:rsidP="00E92A7C">
            <w:pPr>
              <w:pStyle w:val="Texttabel"/>
              <w:rPr>
                <w:rFonts w:ascii="Times New Roman" w:hAnsi="Times New Roman"/>
              </w:rPr>
            </w:pPr>
          </w:p>
        </w:tc>
        <w:tc>
          <w:tcPr>
            <w:tcW w:w="442" w:type="pct"/>
            <w:shd w:val="clear" w:color="auto" w:fill="auto"/>
            <w:vAlign w:val="center"/>
          </w:tcPr>
          <w:p w14:paraId="41ACB517" w14:textId="77777777" w:rsidR="002715FA" w:rsidRPr="002715FA" w:rsidRDefault="002715FA" w:rsidP="00E92A7C">
            <w:pPr>
              <w:pStyle w:val="Texttabel"/>
              <w:rPr>
                <w:rFonts w:ascii="Times New Roman" w:hAnsi="Times New Roman"/>
              </w:rPr>
            </w:pPr>
            <w:r w:rsidRPr="002715FA">
              <w:rPr>
                <w:rFonts w:ascii="Times New Roman" w:hAnsi="Times New Roman"/>
              </w:rPr>
              <w:t>175,78</w:t>
            </w:r>
          </w:p>
        </w:tc>
        <w:tc>
          <w:tcPr>
            <w:tcW w:w="507" w:type="pct"/>
            <w:shd w:val="clear" w:color="auto" w:fill="auto"/>
            <w:vAlign w:val="center"/>
          </w:tcPr>
          <w:p w14:paraId="19ABFC43" w14:textId="77777777" w:rsidR="002715FA" w:rsidRPr="002715FA" w:rsidRDefault="002715FA" w:rsidP="00E92A7C">
            <w:pPr>
              <w:pStyle w:val="Texttabel"/>
              <w:rPr>
                <w:rFonts w:ascii="Times New Roman" w:hAnsi="Times New Roman"/>
              </w:rPr>
            </w:pPr>
            <w:r w:rsidRPr="002715FA">
              <w:rPr>
                <w:rFonts w:ascii="Times New Roman" w:hAnsi="Times New Roman"/>
              </w:rPr>
              <w:t>-</w:t>
            </w:r>
          </w:p>
        </w:tc>
      </w:tr>
      <w:tr w:rsidR="002715FA" w:rsidRPr="002715FA" w14:paraId="733DE3E7" w14:textId="77777777" w:rsidTr="002715FA">
        <w:trPr>
          <w:trHeight w:val="397"/>
          <w:jc w:val="center"/>
        </w:trPr>
        <w:tc>
          <w:tcPr>
            <w:tcW w:w="209" w:type="pct"/>
            <w:shd w:val="clear" w:color="auto" w:fill="auto"/>
            <w:vAlign w:val="center"/>
          </w:tcPr>
          <w:p w14:paraId="7BCD57D7" w14:textId="77777777" w:rsidR="002715FA" w:rsidRPr="002715FA" w:rsidRDefault="002715FA" w:rsidP="00E92A7C">
            <w:pPr>
              <w:pStyle w:val="Texttabel"/>
              <w:rPr>
                <w:rFonts w:ascii="Times New Roman" w:hAnsi="Times New Roman"/>
              </w:rPr>
            </w:pPr>
            <w:r w:rsidRPr="002715FA">
              <w:rPr>
                <w:rFonts w:ascii="Times New Roman" w:hAnsi="Times New Roman"/>
              </w:rPr>
              <w:t>3</w:t>
            </w:r>
          </w:p>
        </w:tc>
        <w:tc>
          <w:tcPr>
            <w:tcW w:w="422" w:type="pct"/>
            <w:shd w:val="clear" w:color="auto" w:fill="auto"/>
            <w:vAlign w:val="center"/>
          </w:tcPr>
          <w:p w14:paraId="0FAFBFD4" w14:textId="77777777" w:rsidR="002715FA" w:rsidRPr="002715FA" w:rsidRDefault="002715FA" w:rsidP="00E92A7C">
            <w:pPr>
              <w:jc w:val="center"/>
              <w:rPr>
                <w:sz w:val="20"/>
              </w:rPr>
            </w:pPr>
            <w:r w:rsidRPr="002715FA">
              <w:rPr>
                <w:sz w:val="20"/>
              </w:rPr>
              <w:t>2332</w:t>
            </w:r>
          </w:p>
        </w:tc>
        <w:tc>
          <w:tcPr>
            <w:tcW w:w="2103" w:type="pct"/>
            <w:shd w:val="clear" w:color="auto" w:fill="auto"/>
            <w:vAlign w:val="center"/>
          </w:tcPr>
          <w:p w14:paraId="645EF112" w14:textId="77777777" w:rsidR="002715FA" w:rsidRPr="002715FA" w:rsidRDefault="002715FA" w:rsidP="00E92A7C">
            <w:pPr>
              <w:rPr>
                <w:sz w:val="20"/>
              </w:rPr>
            </w:pPr>
            <w:r w:rsidRPr="002715FA">
              <w:rPr>
                <w:sz w:val="20"/>
              </w:rPr>
              <w:t xml:space="preserve">Montan de </w:t>
            </w:r>
            <w:proofErr w:type="spellStart"/>
            <w:r w:rsidRPr="002715FA">
              <w:rPr>
                <w:sz w:val="20"/>
              </w:rPr>
              <w:t>molidişur</w:t>
            </w:r>
            <w:proofErr w:type="spellEnd"/>
            <w:r w:rsidRPr="002715FA">
              <w:rPr>
                <w:sz w:val="20"/>
              </w:rPr>
              <w:t xml:space="preserve"> Pm, brun acid edafic </w:t>
            </w:r>
            <w:proofErr w:type="spellStart"/>
            <w:r w:rsidRPr="002715FA">
              <w:rPr>
                <w:sz w:val="20"/>
              </w:rPr>
              <w:t>submijlociu</w:t>
            </w:r>
            <w:proofErr w:type="spellEnd"/>
            <w:r w:rsidRPr="002715FA">
              <w:rPr>
                <w:sz w:val="20"/>
              </w:rPr>
              <w:t xml:space="preserve">, cu </w:t>
            </w:r>
            <w:proofErr w:type="spellStart"/>
            <w:r w:rsidRPr="002715FA">
              <w:rPr>
                <w:sz w:val="20"/>
              </w:rPr>
              <w:t>Oxalis-Dentaria±acidofile</w:t>
            </w:r>
            <w:proofErr w:type="spellEnd"/>
          </w:p>
        </w:tc>
        <w:tc>
          <w:tcPr>
            <w:tcW w:w="427" w:type="pct"/>
            <w:shd w:val="clear" w:color="auto" w:fill="auto"/>
            <w:vAlign w:val="center"/>
          </w:tcPr>
          <w:p w14:paraId="29531D33" w14:textId="77777777" w:rsidR="002715FA" w:rsidRPr="002715FA" w:rsidRDefault="002715FA" w:rsidP="00E92A7C">
            <w:pPr>
              <w:pStyle w:val="Texttabel"/>
              <w:rPr>
                <w:rFonts w:ascii="Times New Roman" w:hAnsi="Times New Roman"/>
              </w:rPr>
            </w:pPr>
            <w:r w:rsidRPr="002715FA">
              <w:rPr>
                <w:rFonts w:ascii="Times New Roman" w:hAnsi="Times New Roman"/>
              </w:rPr>
              <w:t>16,28</w:t>
            </w:r>
          </w:p>
        </w:tc>
        <w:tc>
          <w:tcPr>
            <w:tcW w:w="327" w:type="pct"/>
            <w:shd w:val="clear" w:color="auto" w:fill="auto"/>
            <w:vAlign w:val="center"/>
          </w:tcPr>
          <w:p w14:paraId="74940950" w14:textId="77777777" w:rsidR="002715FA" w:rsidRPr="002715FA" w:rsidRDefault="002715FA" w:rsidP="00E92A7C">
            <w:pPr>
              <w:jc w:val="center"/>
              <w:rPr>
                <w:color w:val="000000"/>
                <w:sz w:val="20"/>
              </w:rPr>
            </w:pPr>
            <w:r w:rsidRPr="002715FA">
              <w:rPr>
                <w:color w:val="000000"/>
                <w:sz w:val="20"/>
              </w:rPr>
              <w:t>3</w:t>
            </w:r>
          </w:p>
        </w:tc>
        <w:tc>
          <w:tcPr>
            <w:tcW w:w="562" w:type="pct"/>
            <w:shd w:val="clear" w:color="auto" w:fill="auto"/>
            <w:vAlign w:val="center"/>
          </w:tcPr>
          <w:p w14:paraId="6E362F75" w14:textId="77777777" w:rsidR="002715FA" w:rsidRPr="002715FA" w:rsidRDefault="002715FA" w:rsidP="00E92A7C">
            <w:pPr>
              <w:pStyle w:val="Texttabel"/>
              <w:rPr>
                <w:rFonts w:ascii="Times New Roman" w:hAnsi="Times New Roman"/>
              </w:rPr>
            </w:pPr>
          </w:p>
        </w:tc>
        <w:tc>
          <w:tcPr>
            <w:tcW w:w="442" w:type="pct"/>
            <w:shd w:val="clear" w:color="auto" w:fill="auto"/>
            <w:vAlign w:val="center"/>
          </w:tcPr>
          <w:p w14:paraId="2FC77CD6" w14:textId="77777777" w:rsidR="002715FA" w:rsidRPr="002715FA" w:rsidRDefault="002715FA" w:rsidP="00E92A7C">
            <w:pPr>
              <w:pStyle w:val="Texttabel"/>
              <w:rPr>
                <w:rFonts w:ascii="Times New Roman" w:hAnsi="Times New Roman"/>
              </w:rPr>
            </w:pPr>
            <w:r w:rsidRPr="002715FA">
              <w:rPr>
                <w:rFonts w:ascii="Times New Roman" w:hAnsi="Times New Roman"/>
              </w:rPr>
              <w:t>16,28</w:t>
            </w:r>
          </w:p>
        </w:tc>
        <w:tc>
          <w:tcPr>
            <w:tcW w:w="507" w:type="pct"/>
            <w:shd w:val="clear" w:color="auto" w:fill="auto"/>
            <w:vAlign w:val="center"/>
          </w:tcPr>
          <w:p w14:paraId="130CF5C9" w14:textId="77777777" w:rsidR="002715FA" w:rsidRPr="002715FA" w:rsidRDefault="002715FA" w:rsidP="00E92A7C">
            <w:pPr>
              <w:pStyle w:val="Texttabel"/>
              <w:rPr>
                <w:rFonts w:ascii="Times New Roman" w:hAnsi="Times New Roman"/>
              </w:rPr>
            </w:pPr>
          </w:p>
        </w:tc>
      </w:tr>
      <w:tr w:rsidR="002715FA" w:rsidRPr="002715FA" w14:paraId="244F7219" w14:textId="77777777" w:rsidTr="002715FA">
        <w:trPr>
          <w:trHeight w:val="397"/>
          <w:jc w:val="center"/>
        </w:trPr>
        <w:tc>
          <w:tcPr>
            <w:tcW w:w="209" w:type="pct"/>
            <w:shd w:val="clear" w:color="auto" w:fill="auto"/>
            <w:vAlign w:val="center"/>
          </w:tcPr>
          <w:p w14:paraId="285D047D" w14:textId="77777777" w:rsidR="002715FA" w:rsidRPr="002715FA" w:rsidRDefault="002715FA" w:rsidP="00E92A7C">
            <w:pPr>
              <w:pStyle w:val="Texttabel"/>
              <w:rPr>
                <w:rFonts w:ascii="Times New Roman" w:hAnsi="Times New Roman"/>
              </w:rPr>
            </w:pPr>
            <w:r w:rsidRPr="002715FA">
              <w:rPr>
                <w:rFonts w:ascii="Times New Roman" w:hAnsi="Times New Roman"/>
              </w:rPr>
              <w:t>4</w:t>
            </w:r>
          </w:p>
        </w:tc>
        <w:tc>
          <w:tcPr>
            <w:tcW w:w="422" w:type="pct"/>
            <w:shd w:val="clear" w:color="auto" w:fill="auto"/>
            <w:vAlign w:val="center"/>
          </w:tcPr>
          <w:p w14:paraId="1381F4B9" w14:textId="77777777" w:rsidR="002715FA" w:rsidRPr="002715FA" w:rsidRDefault="002715FA" w:rsidP="00E92A7C">
            <w:pPr>
              <w:jc w:val="center"/>
              <w:rPr>
                <w:sz w:val="20"/>
              </w:rPr>
            </w:pPr>
            <w:r w:rsidRPr="002715FA">
              <w:rPr>
                <w:sz w:val="20"/>
              </w:rPr>
              <w:t>2333</w:t>
            </w:r>
          </w:p>
        </w:tc>
        <w:tc>
          <w:tcPr>
            <w:tcW w:w="2103" w:type="pct"/>
            <w:shd w:val="clear" w:color="auto" w:fill="auto"/>
            <w:vAlign w:val="center"/>
          </w:tcPr>
          <w:p w14:paraId="7B96115B" w14:textId="77777777" w:rsidR="002715FA" w:rsidRPr="002715FA" w:rsidRDefault="002715FA" w:rsidP="00E92A7C">
            <w:pPr>
              <w:rPr>
                <w:sz w:val="20"/>
              </w:rPr>
            </w:pPr>
            <w:r w:rsidRPr="002715FA">
              <w:rPr>
                <w:sz w:val="20"/>
              </w:rPr>
              <w:t xml:space="preserve">Montan de </w:t>
            </w:r>
            <w:proofErr w:type="spellStart"/>
            <w:r w:rsidRPr="002715FA">
              <w:rPr>
                <w:sz w:val="20"/>
              </w:rPr>
              <w:t>molidişuri</w:t>
            </w:r>
            <w:proofErr w:type="spellEnd"/>
            <w:r w:rsidRPr="002715FA">
              <w:rPr>
                <w:sz w:val="20"/>
              </w:rPr>
              <w:t xml:space="preserve"> </w:t>
            </w:r>
            <w:proofErr w:type="spellStart"/>
            <w:r w:rsidRPr="002715FA">
              <w:rPr>
                <w:sz w:val="20"/>
              </w:rPr>
              <w:t>Ps</w:t>
            </w:r>
            <w:proofErr w:type="spellEnd"/>
            <w:r w:rsidRPr="002715FA">
              <w:rPr>
                <w:sz w:val="20"/>
              </w:rPr>
              <w:t xml:space="preserve">, brun acid </w:t>
            </w:r>
            <w:proofErr w:type="spellStart"/>
            <w:r w:rsidRPr="002715FA">
              <w:rPr>
                <w:sz w:val="20"/>
              </w:rPr>
              <w:t>şi</w:t>
            </w:r>
            <w:proofErr w:type="spellEnd"/>
            <w:r w:rsidRPr="002715FA">
              <w:rPr>
                <w:sz w:val="20"/>
              </w:rPr>
              <w:t xml:space="preserve"> </w:t>
            </w:r>
            <w:proofErr w:type="spellStart"/>
            <w:r w:rsidRPr="002715FA">
              <w:rPr>
                <w:sz w:val="20"/>
              </w:rPr>
              <w:t>andosol</w:t>
            </w:r>
            <w:proofErr w:type="spellEnd"/>
            <w:r w:rsidRPr="002715FA">
              <w:rPr>
                <w:sz w:val="20"/>
              </w:rPr>
              <w:t xml:space="preserve"> edafic mare </w:t>
            </w:r>
            <w:proofErr w:type="spellStart"/>
            <w:r w:rsidRPr="002715FA">
              <w:rPr>
                <w:sz w:val="20"/>
              </w:rPr>
              <w:t>şi</w:t>
            </w:r>
            <w:proofErr w:type="spellEnd"/>
            <w:r w:rsidRPr="002715FA">
              <w:rPr>
                <w:sz w:val="20"/>
              </w:rPr>
              <w:t xml:space="preserve"> mijlociu, cu </w:t>
            </w:r>
            <w:proofErr w:type="spellStart"/>
            <w:r w:rsidRPr="002715FA">
              <w:rPr>
                <w:sz w:val="20"/>
              </w:rPr>
              <w:t>Oxalis-Dentaria</w:t>
            </w:r>
            <w:proofErr w:type="spellEnd"/>
            <w:r w:rsidRPr="002715FA">
              <w:rPr>
                <w:sz w:val="20"/>
              </w:rPr>
              <w:t xml:space="preserve"> ± acidofile</w:t>
            </w:r>
          </w:p>
        </w:tc>
        <w:tc>
          <w:tcPr>
            <w:tcW w:w="427" w:type="pct"/>
            <w:shd w:val="clear" w:color="auto" w:fill="auto"/>
            <w:vAlign w:val="center"/>
          </w:tcPr>
          <w:p w14:paraId="4724BA15" w14:textId="77777777" w:rsidR="002715FA" w:rsidRPr="002715FA" w:rsidRDefault="002715FA" w:rsidP="00E92A7C">
            <w:pPr>
              <w:pStyle w:val="Texttabel"/>
              <w:rPr>
                <w:rFonts w:ascii="Times New Roman" w:hAnsi="Times New Roman"/>
              </w:rPr>
            </w:pPr>
            <w:r w:rsidRPr="002715FA">
              <w:rPr>
                <w:rFonts w:ascii="Times New Roman" w:hAnsi="Times New Roman"/>
              </w:rPr>
              <w:t>289,05</w:t>
            </w:r>
          </w:p>
        </w:tc>
        <w:tc>
          <w:tcPr>
            <w:tcW w:w="327" w:type="pct"/>
            <w:shd w:val="clear" w:color="auto" w:fill="auto"/>
            <w:vAlign w:val="center"/>
          </w:tcPr>
          <w:p w14:paraId="6703925D" w14:textId="77777777" w:rsidR="002715FA" w:rsidRPr="002715FA" w:rsidRDefault="002715FA" w:rsidP="00E92A7C">
            <w:pPr>
              <w:jc w:val="center"/>
              <w:rPr>
                <w:color w:val="000000"/>
                <w:sz w:val="20"/>
              </w:rPr>
            </w:pPr>
            <w:r w:rsidRPr="002715FA">
              <w:rPr>
                <w:color w:val="000000"/>
                <w:sz w:val="20"/>
              </w:rPr>
              <w:t>40</w:t>
            </w:r>
          </w:p>
        </w:tc>
        <w:tc>
          <w:tcPr>
            <w:tcW w:w="562" w:type="pct"/>
            <w:shd w:val="clear" w:color="auto" w:fill="auto"/>
            <w:vAlign w:val="center"/>
          </w:tcPr>
          <w:p w14:paraId="0F12F8B8" w14:textId="77777777" w:rsidR="002715FA" w:rsidRPr="002715FA" w:rsidRDefault="002715FA" w:rsidP="00E92A7C">
            <w:pPr>
              <w:pStyle w:val="Texttabel"/>
              <w:rPr>
                <w:rFonts w:ascii="Times New Roman" w:hAnsi="Times New Roman"/>
              </w:rPr>
            </w:pPr>
            <w:r w:rsidRPr="002715FA">
              <w:rPr>
                <w:rFonts w:ascii="Times New Roman" w:hAnsi="Times New Roman"/>
              </w:rPr>
              <w:t>289,05</w:t>
            </w:r>
          </w:p>
        </w:tc>
        <w:tc>
          <w:tcPr>
            <w:tcW w:w="442" w:type="pct"/>
            <w:shd w:val="clear" w:color="auto" w:fill="auto"/>
            <w:vAlign w:val="center"/>
          </w:tcPr>
          <w:p w14:paraId="65DC52C7" w14:textId="77777777" w:rsidR="002715FA" w:rsidRPr="002715FA" w:rsidRDefault="002715FA" w:rsidP="00E92A7C">
            <w:pPr>
              <w:pStyle w:val="Texttabel"/>
              <w:rPr>
                <w:rFonts w:ascii="Times New Roman" w:hAnsi="Times New Roman"/>
              </w:rPr>
            </w:pPr>
          </w:p>
        </w:tc>
        <w:tc>
          <w:tcPr>
            <w:tcW w:w="507" w:type="pct"/>
            <w:shd w:val="clear" w:color="auto" w:fill="auto"/>
            <w:vAlign w:val="center"/>
          </w:tcPr>
          <w:p w14:paraId="50609560" w14:textId="77777777" w:rsidR="002715FA" w:rsidRPr="002715FA" w:rsidRDefault="002715FA" w:rsidP="00E92A7C">
            <w:pPr>
              <w:pStyle w:val="Texttabel"/>
              <w:rPr>
                <w:rFonts w:ascii="Times New Roman" w:hAnsi="Times New Roman"/>
              </w:rPr>
            </w:pPr>
          </w:p>
        </w:tc>
      </w:tr>
      <w:tr w:rsidR="002715FA" w:rsidRPr="002715FA" w14:paraId="3D8BD13E" w14:textId="77777777" w:rsidTr="002715FA">
        <w:trPr>
          <w:trHeight w:val="397"/>
          <w:jc w:val="center"/>
        </w:trPr>
        <w:tc>
          <w:tcPr>
            <w:tcW w:w="2733" w:type="pct"/>
            <w:gridSpan w:val="3"/>
            <w:shd w:val="clear" w:color="auto" w:fill="auto"/>
            <w:vAlign w:val="center"/>
          </w:tcPr>
          <w:p w14:paraId="16D8E3FA" w14:textId="77777777" w:rsidR="002715FA" w:rsidRPr="002715FA" w:rsidRDefault="002715FA" w:rsidP="00E92A7C">
            <w:pPr>
              <w:pStyle w:val="BodyText21"/>
              <w:widowControl/>
              <w:jc w:val="center"/>
              <w:rPr>
                <w:rFonts w:ascii="Times New Roman" w:hAnsi="Times New Roman"/>
                <w:snapToGrid/>
                <w:kern w:val="28"/>
                <w:sz w:val="20"/>
              </w:rPr>
            </w:pPr>
            <w:r w:rsidRPr="002715FA">
              <w:rPr>
                <w:rFonts w:ascii="Times New Roman" w:hAnsi="Times New Roman"/>
                <w:sz w:val="20"/>
              </w:rPr>
              <w:t xml:space="preserve">Total etaj </w:t>
            </w:r>
            <w:proofErr w:type="spellStart"/>
            <w:r w:rsidRPr="002715FA">
              <w:rPr>
                <w:rFonts w:ascii="Times New Roman" w:hAnsi="Times New Roman"/>
                <w:sz w:val="20"/>
              </w:rPr>
              <w:t>fito</w:t>
            </w:r>
            <w:proofErr w:type="spellEnd"/>
            <w:r w:rsidRPr="002715FA">
              <w:rPr>
                <w:rFonts w:ascii="Times New Roman" w:hAnsi="Times New Roman"/>
                <w:sz w:val="20"/>
              </w:rPr>
              <w:t>-climatic FM3</w:t>
            </w:r>
          </w:p>
        </w:tc>
        <w:tc>
          <w:tcPr>
            <w:tcW w:w="427" w:type="pct"/>
            <w:shd w:val="clear" w:color="auto" w:fill="auto"/>
            <w:vAlign w:val="center"/>
          </w:tcPr>
          <w:p w14:paraId="19AEBED2" w14:textId="77777777" w:rsidR="002715FA" w:rsidRPr="002715FA" w:rsidRDefault="002715FA" w:rsidP="00E92A7C">
            <w:pPr>
              <w:pStyle w:val="Texttabel"/>
              <w:rPr>
                <w:rFonts w:ascii="Times New Roman" w:hAnsi="Times New Roman"/>
              </w:rPr>
            </w:pPr>
            <w:r w:rsidRPr="002715FA">
              <w:rPr>
                <w:rFonts w:ascii="Times New Roman" w:hAnsi="Times New Roman"/>
              </w:rPr>
              <w:t>699,90</w:t>
            </w:r>
          </w:p>
        </w:tc>
        <w:tc>
          <w:tcPr>
            <w:tcW w:w="327" w:type="pct"/>
            <w:shd w:val="clear" w:color="auto" w:fill="auto"/>
            <w:vAlign w:val="center"/>
          </w:tcPr>
          <w:p w14:paraId="5FDB3F53" w14:textId="77777777" w:rsidR="002715FA" w:rsidRPr="002715FA" w:rsidRDefault="002715FA" w:rsidP="00E92A7C">
            <w:pPr>
              <w:jc w:val="center"/>
              <w:rPr>
                <w:sz w:val="20"/>
              </w:rPr>
            </w:pPr>
            <w:r w:rsidRPr="002715FA">
              <w:rPr>
                <w:sz w:val="20"/>
              </w:rPr>
              <w:t>97</w:t>
            </w:r>
          </w:p>
        </w:tc>
        <w:tc>
          <w:tcPr>
            <w:tcW w:w="562" w:type="pct"/>
            <w:shd w:val="clear" w:color="auto" w:fill="auto"/>
            <w:vAlign w:val="center"/>
          </w:tcPr>
          <w:p w14:paraId="79194677" w14:textId="77777777" w:rsidR="002715FA" w:rsidRPr="002715FA" w:rsidRDefault="002715FA" w:rsidP="00E92A7C">
            <w:pPr>
              <w:pStyle w:val="Texttabel"/>
              <w:rPr>
                <w:rFonts w:ascii="Times New Roman" w:hAnsi="Times New Roman"/>
              </w:rPr>
            </w:pPr>
            <w:r w:rsidRPr="002715FA">
              <w:rPr>
                <w:rFonts w:ascii="Times New Roman" w:hAnsi="Times New Roman"/>
              </w:rPr>
              <w:t>289,05</w:t>
            </w:r>
          </w:p>
        </w:tc>
        <w:tc>
          <w:tcPr>
            <w:tcW w:w="442" w:type="pct"/>
            <w:shd w:val="clear" w:color="auto" w:fill="auto"/>
            <w:vAlign w:val="center"/>
          </w:tcPr>
          <w:p w14:paraId="59B131F9" w14:textId="77777777" w:rsidR="002715FA" w:rsidRPr="002715FA" w:rsidRDefault="002715FA" w:rsidP="00E92A7C">
            <w:pPr>
              <w:pStyle w:val="Texttabel"/>
              <w:rPr>
                <w:rFonts w:ascii="Times New Roman" w:hAnsi="Times New Roman"/>
              </w:rPr>
            </w:pPr>
            <w:r w:rsidRPr="002715FA">
              <w:rPr>
                <w:rFonts w:ascii="Times New Roman" w:hAnsi="Times New Roman"/>
              </w:rPr>
              <w:t>192,06</w:t>
            </w:r>
          </w:p>
        </w:tc>
        <w:tc>
          <w:tcPr>
            <w:tcW w:w="507" w:type="pct"/>
            <w:shd w:val="clear" w:color="auto" w:fill="auto"/>
            <w:vAlign w:val="center"/>
          </w:tcPr>
          <w:p w14:paraId="7DD70947" w14:textId="77777777" w:rsidR="002715FA" w:rsidRPr="002715FA" w:rsidRDefault="002715FA" w:rsidP="00E92A7C">
            <w:pPr>
              <w:pStyle w:val="Texttabel"/>
              <w:rPr>
                <w:rFonts w:ascii="Times New Roman" w:hAnsi="Times New Roman"/>
              </w:rPr>
            </w:pPr>
            <w:r w:rsidRPr="002715FA">
              <w:rPr>
                <w:rFonts w:ascii="Times New Roman" w:hAnsi="Times New Roman"/>
              </w:rPr>
              <w:t>218,79</w:t>
            </w:r>
          </w:p>
        </w:tc>
      </w:tr>
      <w:tr w:rsidR="002715FA" w:rsidRPr="002715FA" w14:paraId="37C8607E" w14:textId="77777777" w:rsidTr="002715FA">
        <w:trPr>
          <w:trHeight w:val="397"/>
          <w:jc w:val="center"/>
        </w:trPr>
        <w:tc>
          <w:tcPr>
            <w:tcW w:w="5000" w:type="pct"/>
            <w:gridSpan w:val="8"/>
            <w:shd w:val="clear" w:color="auto" w:fill="auto"/>
            <w:vAlign w:val="center"/>
          </w:tcPr>
          <w:p w14:paraId="37E71975" w14:textId="77777777" w:rsidR="002715FA" w:rsidRPr="002715FA" w:rsidRDefault="002715FA" w:rsidP="00E92A7C">
            <w:pPr>
              <w:pStyle w:val="Texttabel"/>
              <w:rPr>
                <w:rFonts w:ascii="Times New Roman" w:hAnsi="Times New Roman"/>
              </w:rPr>
            </w:pPr>
            <w:r w:rsidRPr="002715FA">
              <w:rPr>
                <w:rFonts w:ascii="Times New Roman" w:hAnsi="Times New Roman"/>
              </w:rPr>
              <w:t>FM2 – Etajul montan de amestecuri</w:t>
            </w:r>
          </w:p>
        </w:tc>
      </w:tr>
      <w:tr w:rsidR="002715FA" w:rsidRPr="002715FA" w14:paraId="54F1CDB0" w14:textId="77777777" w:rsidTr="002715FA">
        <w:trPr>
          <w:trHeight w:val="397"/>
          <w:jc w:val="center"/>
        </w:trPr>
        <w:tc>
          <w:tcPr>
            <w:tcW w:w="209" w:type="pct"/>
            <w:shd w:val="clear" w:color="auto" w:fill="auto"/>
            <w:vAlign w:val="center"/>
          </w:tcPr>
          <w:p w14:paraId="1D2A8416" w14:textId="77777777" w:rsidR="002715FA" w:rsidRPr="002715FA" w:rsidRDefault="002715FA" w:rsidP="00E92A7C">
            <w:pPr>
              <w:pStyle w:val="Texttabel"/>
              <w:rPr>
                <w:rFonts w:ascii="Times New Roman" w:hAnsi="Times New Roman"/>
              </w:rPr>
            </w:pPr>
            <w:r w:rsidRPr="002715FA">
              <w:rPr>
                <w:rFonts w:ascii="Times New Roman" w:hAnsi="Times New Roman"/>
              </w:rPr>
              <w:t>4</w:t>
            </w:r>
          </w:p>
        </w:tc>
        <w:tc>
          <w:tcPr>
            <w:tcW w:w="422" w:type="pct"/>
            <w:shd w:val="clear" w:color="auto" w:fill="auto"/>
            <w:vAlign w:val="center"/>
          </w:tcPr>
          <w:p w14:paraId="031A1052" w14:textId="77777777" w:rsidR="002715FA" w:rsidRPr="002715FA" w:rsidRDefault="002715FA" w:rsidP="00E92A7C">
            <w:pPr>
              <w:jc w:val="center"/>
              <w:rPr>
                <w:sz w:val="20"/>
              </w:rPr>
            </w:pPr>
            <w:r w:rsidRPr="002715FA">
              <w:rPr>
                <w:sz w:val="20"/>
              </w:rPr>
              <w:t>3332</w:t>
            </w:r>
          </w:p>
        </w:tc>
        <w:tc>
          <w:tcPr>
            <w:tcW w:w="2103" w:type="pct"/>
            <w:shd w:val="clear" w:color="auto" w:fill="auto"/>
          </w:tcPr>
          <w:p w14:paraId="19F0C27A" w14:textId="77777777" w:rsidR="002715FA" w:rsidRPr="002715FA" w:rsidRDefault="002715FA" w:rsidP="00E92A7C">
            <w:pPr>
              <w:rPr>
                <w:sz w:val="20"/>
              </w:rPr>
            </w:pPr>
            <w:r w:rsidRPr="002715FA">
              <w:rPr>
                <w:sz w:val="20"/>
              </w:rPr>
              <w:t xml:space="preserve">Montan de amestecuri Pm, brun edafic mijlociu, cu </w:t>
            </w:r>
            <w:proofErr w:type="spellStart"/>
            <w:r w:rsidRPr="002715FA">
              <w:rPr>
                <w:sz w:val="20"/>
              </w:rPr>
              <w:t>Asperula-Dentaria</w:t>
            </w:r>
            <w:proofErr w:type="spellEnd"/>
          </w:p>
        </w:tc>
        <w:tc>
          <w:tcPr>
            <w:tcW w:w="427" w:type="pct"/>
            <w:shd w:val="clear" w:color="auto" w:fill="auto"/>
            <w:vAlign w:val="center"/>
          </w:tcPr>
          <w:p w14:paraId="44618E00" w14:textId="77777777" w:rsidR="002715FA" w:rsidRPr="002715FA" w:rsidRDefault="002715FA" w:rsidP="00E92A7C">
            <w:pPr>
              <w:pStyle w:val="Texttabel"/>
              <w:rPr>
                <w:rFonts w:ascii="Times New Roman" w:hAnsi="Times New Roman"/>
              </w:rPr>
            </w:pPr>
            <w:r w:rsidRPr="002715FA">
              <w:rPr>
                <w:rFonts w:ascii="Times New Roman" w:hAnsi="Times New Roman"/>
              </w:rPr>
              <w:t>14,78</w:t>
            </w:r>
          </w:p>
        </w:tc>
        <w:tc>
          <w:tcPr>
            <w:tcW w:w="327" w:type="pct"/>
            <w:shd w:val="clear" w:color="auto" w:fill="auto"/>
            <w:vAlign w:val="center"/>
          </w:tcPr>
          <w:p w14:paraId="6D917202" w14:textId="77777777" w:rsidR="002715FA" w:rsidRPr="002715FA" w:rsidRDefault="002715FA" w:rsidP="00E92A7C">
            <w:pPr>
              <w:jc w:val="center"/>
              <w:rPr>
                <w:sz w:val="20"/>
              </w:rPr>
            </w:pPr>
            <w:r w:rsidRPr="002715FA">
              <w:rPr>
                <w:sz w:val="20"/>
              </w:rPr>
              <w:t>2</w:t>
            </w:r>
          </w:p>
        </w:tc>
        <w:tc>
          <w:tcPr>
            <w:tcW w:w="562" w:type="pct"/>
            <w:shd w:val="clear" w:color="auto" w:fill="auto"/>
            <w:vAlign w:val="center"/>
          </w:tcPr>
          <w:p w14:paraId="7FCFB906" w14:textId="77777777" w:rsidR="002715FA" w:rsidRPr="002715FA" w:rsidRDefault="002715FA" w:rsidP="00E92A7C">
            <w:pPr>
              <w:pStyle w:val="Texttabel"/>
              <w:rPr>
                <w:rFonts w:ascii="Times New Roman" w:hAnsi="Times New Roman"/>
              </w:rPr>
            </w:pPr>
          </w:p>
        </w:tc>
        <w:tc>
          <w:tcPr>
            <w:tcW w:w="442" w:type="pct"/>
            <w:shd w:val="clear" w:color="auto" w:fill="auto"/>
            <w:vAlign w:val="center"/>
          </w:tcPr>
          <w:p w14:paraId="5EFA1696" w14:textId="77777777" w:rsidR="002715FA" w:rsidRPr="002715FA" w:rsidRDefault="002715FA" w:rsidP="00E92A7C">
            <w:pPr>
              <w:pStyle w:val="Texttabel"/>
              <w:rPr>
                <w:rFonts w:ascii="Times New Roman" w:hAnsi="Times New Roman"/>
              </w:rPr>
            </w:pPr>
            <w:r w:rsidRPr="002715FA">
              <w:rPr>
                <w:rFonts w:ascii="Times New Roman" w:hAnsi="Times New Roman"/>
              </w:rPr>
              <w:t>14,78</w:t>
            </w:r>
          </w:p>
        </w:tc>
        <w:tc>
          <w:tcPr>
            <w:tcW w:w="507" w:type="pct"/>
            <w:shd w:val="clear" w:color="auto" w:fill="auto"/>
            <w:vAlign w:val="center"/>
          </w:tcPr>
          <w:p w14:paraId="3B4158A0" w14:textId="77777777" w:rsidR="002715FA" w:rsidRPr="002715FA" w:rsidRDefault="002715FA" w:rsidP="00E92A7C">
            <w:pPr>
              <w:pStyle w:val="Texttabel"/>
              <w:rPr>
                <w:rFonts w:ascii="Times New Roman" w:hAnsi="Times New Roman"/>
              </w:rPr>
            </w:pPr>
            <w:r w:rsidRPr="002715FA">
              <w:rPr>
                <w:rFonts w:ascii="Times New Roman" w:hAnsi="Times New Roman"/>
              </w:rPr>
              <w:t>-</w:t>
            </w:r>
          </w:p>
        </w:tc>
      </w:tr>
      <w:tr w:rsidR="002715FA" w:rsidRPr="002715FA" w14:paraId="6B2B406B" w14:textId="77777777" w:rsidTr="002715FA">
        <w:trPr>
          <w:trHeight w:val="397"/>
          <w:jc w:val="center"/>
        </w:trPr>
        <w:tc>
          <w:tcPr>
            <w:tcW w:w="209" w:type="pct"/>
            <w:shd w:val="clear" w:color="auto" w:fill="auto"/>
            <w:vAlign w:val="center"/>
          </w:tcPr>
          <w:p w14:paraId="5B6CB16D" w14:textId="77777777" w:rsidR="002715FA" w:rsidRPr="002715FA" w:rsidRDefault="002715FA" w:rsidP="00E92A7C">
            <w:pPr>
              <w:pStyle w:val="Texttabel"/>
              <w:rPr>
                <w:rFonts w:ascii="Times New Roman" w:hAnsi="Times New Roman"/>
              </w:rPr>
            </w:pPr>
            <w:r w:rsidRPr="002715FA">
              <w:rPr>
                <w:rFonts w:ascii="Times New Roman" w:hAnsi="Times New Roman"/>
              </w:rPr>
              <w:t>5</w:t>
            </w:r>
          </w:p>
        </w:tc>
        <w:tc>
          <w:tcPr>
            <w:tcW w:w="422" w:type="pct"/>
            <w:shd w:val="clear" w:color="auto" w:fill="auto"/>
            <w:vAlign w:val="center"/>
          </w:tcPr>
          <w:p w14:paraId="73DF904A" w14:textId="77777777" w:rsidR="002715FA" w:rsidRPr="002715FA" w:rsidRDefault="002715FA" w:rsidP="00E92A7C">
            <w:pPr>
              <w:jc w:val="center"/>
              <w:rPr>
                <w:sz w:val="20"/>
              </w:rPr>
            </w:pPr>
            <w:r w:rsidRPr="002715FA">
              <w:rPr>
                <w:sz w:val="20"/>
              </w:rPr>
              <w:t>3333</w:t>
            </w:r>
          </w:p>
        </w:tc>
        <w:tc>
          <w:tcPr>
            <w:tcW w:w="2103" w:type="pct"/>
            <w:shd w:val="clear" w:color="auto" w:fill="auto"/>
          </w:tcPr>
          <w:p w14:paraId="62AF6416" w14:textId="77777777" w:rsidR="002715FA" w:rsidRPr="002715FA" w:rsidRDefault="002715FA" w:rsidP="00E92A7C">
            <w:pPr>
              <w:rPr>
                <w:sz w:val="20"/>
              </w:rPr>
            </w:pPr>
            <w:r w:rsidRPr="002715FA">
              <w:rPr>
                <w:sz w:val="20"/>
              </w:rPr>
              <w:t xml:space="preserve">Montan de amestecuri </w:t>
            </w:r>
            <w:proofErr w:type="spellStart"/>
            <w:r w:rsidRPr="002715FA">
              <w:rPr>
                <w:sz w:val="20"/>
              </w:rPr>
              <w:t>Ps</w:t>
            </w:r>
            <w:proofErr w:type="spellEnd"/>
            <w:r w:rsidRPr="002715FA">
              <w:rPr>
                <w:sz w:val="20"/>
              </w:rPr>
              <w:t xml:space="preserve">, brun edafic mare, cu </w:t>
            </w:r>
            <w:proofErr w:type="spellStart"/>
            <w:r w:rsidRPr="002715FA">
              <w:rPr>
                <w:sz w:val="20"/>
              </w:rPr>
              <w:t>Asperula-Dentaria</w:t>
            </w:r>
            <w:proofErr w:type="spellEnd"/>
          </w:p>
        </w:tc>
        <w:tc>
          <w:tcPr>
            <w:tcW w:w="427" w:type="pct"/>
            <w:shd w:val="clear" w:color="auto" w:fill="auto"/>
            <w:vAlign w:val="center"/>
          </w:tcPr>
          <w:p w14:paraId="7D9F8DE9" w14:textId="77777777" w:rsidR="002715FA" w:rsidRPr="002715FA" w:rsidRDefault="002715FA" w:rsidP="00E92A7C">
            <w:pPr>
              <w:pStyle w:val="Texttabel"/>
              <w:rPr>
                <w:rFonts w:ascii="Times New Roman" w:hAnsi="Times New Roman"/>
              </w:rPr>
            </w:pPr>
            <w:r w:rsidRPr="002715FA">
              <w:rPr>
                <w:rFonts w:ascii="Times New Roman" w:hAnsi="Times New Roman"/>
              </w:rPr>
              <w:t>5,93</w:t>
            </w:r>
          </w:p>
        </w:tc>
        <w:tc>
          <w:tcPr>
            <w:tcW w:w="327" w:type="pct"/>
            <w:shd w:val="clear" w:color="auto" w:fill="auto"/>
            <w:vAlign w:val="center"/>
          </w:tcPr>
          <w:p w14:paraId="6D140F64" w14:textId="77777777" w:rsidR="002715FA" w:rsidRPr="002715FA" w:rsidRDefault="002715FA" w:rsidP="00E92A7C">
            <w:pPr>
              <w:jc w:val="center"/>
              <w:rPr>
                <w:sz w:val="20"/>
              </w:rPr>
            </w:pPr>
            <w:r w:rsidRPr="002715FA">
              <w:rPr>
                <w:sz w:val="20"/>
              </w:rPr>
              <w:t>1</w:t>
            </w:r>
          </w:p>
        </w:tc>
        <w:tc>
          <w:tcPr>
            <w:tcW w:w="562" w:type="pct"/>
            <w:shd w:val="clear" w:color="auto" w:fill="auto"/>
            <w:vAlign w:val="center"/>
          </w:tcPr>
          <w:p w14:paraId="359F50F6" w14:textId="77777777" w:rsidR="002715FA" w:rsidRPr="002715FA" w:rsidRDefault="002715FA" w:rsidP="00E92A7C">
            <w:pPr>
              <w:pStyle w:val="Texttabel"/>
              <w:rPr>
                <w:rFonts w:ascii="Times New Roman" w:hAnsi="Times New Roman"/>
              </w:rPr>
            </w:pPr>
            <w:r w:rsidRPr="002715FA">
              <w:rPr>
                <w:rFonts w:ascii="Times New Roman" w:hAnsi="Times New Roman"/>
              </w:rPr>
              <w:t>5,93</w:t>
            </w:r>
          </w:p>
        </w:tc>
        <w:tc>
          <w:tcPr>
            <w:tcW w:w="442" w:type="pct"/>
            <w:shd w:val="clear" w:color="auto" w:fill="auto"/>
            <w:vAlign w:val="center"/>
          </w:tcPr>
          <w:p w14:paraId="3BF1BAEB" w14:textId="77777777" w:rsidR="002715FA" w:rsidRPr="002715FA" w:rsidRDefault="002715FA" w:rsidP="00E92A7C">
            <w:pPr>
              <w:pStyle w:val="Texttabel"/>
              <w:rPr>
                <w:rFonts w:ascii="Times New Roman" w:hAnsi="Times New Roman"/>
              </w:rPr>
            </w:pPr>
          </w:p>
        </w:tc>
        <w:tc>
          <w:tcPr>
            <w:tcW w:w="507" w:type="pct"/>
            <w:shd w:val="clear" w:color="auto" w:fill="auto"/>
            <w:vAlign w:val="center"/>
          </w:tcPr>
          <w:p w14:paraId="439CA323" w14:textId="77777777" w:rsidR="002715FA" w:rsidRPr="002715FA" w:rsidRDefault="002715FA" w:rsidP="00E92A7C">
            <w:pPr>
              <w:pStyle w:val="Texttabel"/>
              <w:rPr>
                <w:rFonts w:ascii="Times New Roman" w:hAnsi="Times New Roman"/>
              </w:rPr>
            </w:pPr>
          </w:p>
        </w:tc>
      </w:tr>
      <w:tr w:rsidR="002715FA" w:rsidRPr="002715FA" w14:paraId="534CEAF5" w14:textId="77777777" w:rsidTr="002715FA">
        <w:trPr>
          <w:trHeight w:val="397"/>
          <w:jc w:val="center"/>
        </w:trPr>
        <w:tc>
          <w:tcPr>
            <w:tcW w:w="2733" w:type="pct"/>
            <w:gridSpan w:val="3"/>
            <w:shd w:val="clear" w:color="auto" w:fill="auto"/>
            <w:vAlign w:val="center"/>
          </w:tcPr>
          <w:p w14:paraId="75532661" w14:textId="77777777" w:rsidR="002715FA" w:rsidRPr="002715FA" w:rsidRDefault="002715FA" w:rsidP="00E92A7C">
            <w:pPr>
              <w:pStyle w:val="Texttabel"/>
              <w:rPr>
                <w:rFonts w:ascii="Times New Roman" w:hAnsi="Times New Roman"/>
              </w:rPr>
            </w:pPr>
            <w:r w:rsidRPr="002715FA">
              <w:rPr>
                <w:rFonts w:ascii="Times New Roman" w:hAnsi="Times New Roman"/>
              </w:rPr>
              <w:t xml:space="preserve">Total etaj </w:t>
            </w:r>
            <w:proofErr w:type="spellStart"/>
            <w:r w:rsidRPr="002715FA">
              <w:rPr>
                <w:rFonts w:ascii="Times New Roman" w:hAnsi="Times New Roman"/>
              </w:rPr>
              <w:t>fito</w:t>
            </w:r>
            <w:proofErr w:type="spellEnd"/>
            <w:r w:rsidRPr="002715FA">
              <w:rPr>
                <w:rFonts w:ascii="Times New Roman" w:hAnsi="Times New Roman"/>
              </w:rPr>
              <w:t>-climatic FM2</w:t>
            </w:r>
          </w:p>
        </w:tc>
        <w:tc>
          <w:tcPr>
            <w:tcW w:w="427" w:type="pct"/>
            <w:shd w:val="clear" w:color="auto" w:fill="auto"/>
            <w:vAlign w:val="center"/>
          </w:tcPr>
          <w:p w14:paraId="11F44B75" w14:textId="77777777" w:rsidR="002715FA" w:rsidRPr="002715FA" w:rsidRDefault="002715FA" w:rsidP="00E92A7C">
            <w:pPr>
              <w:pStyle w:val="Texttabel"/>
              <w:rPr>
                <w:rFonts w:ascii="Times New Roman" w:hAnsi="Times New Roman"/>
              </w:rPr>
            </w:pPr>
            <w:r w:rsidRPr="002715FA">
              <w:rPr>
                <w:rFonts w:ascii="Times New Roman" w:hAnsi="Times New Roman"/>
              </w:rPr>
              <w:t>20,71</w:t>
            </w:r>
          </w:p>
        </w:tc>
        <w:tc>
          <w:tcPr>
            <w:tcW w:w="327" w:type="pct"/>
            <w:shd w:val="clear" w:color="auto" w:fill="auto"/>
            <w:vAlign w:val="center"/>
          </w:tcPr>
          <w:p w14:paraId="63FF707D" w14:textId="77777777" w:rsidR="002715FA" w:rsidRPr="002715FA" w:rsidRDefault="002715FA" w:rsidP="00E92A7C">
            <w:pPr>
              <w:jc w:val="center"/>
              <w:rPr>
                <w:sz w:val="20"/>
              </w:rPr>
            </w:pPr>
            <w:r w:rsidRPr="002715FA">
              <w:rPr>
                <w:sz w:val="20"/>
              </w:rPr>
              <w:t>3</w:t>
            </w:r>
          </w:p>
        </w:tc>
        <w:tc>
          <w:tcPr>
            <w:tcW w:w="562" w:type="pct"/>
            <w:shd w:val="clear" w:color="auto" w:fill="auto"/>
            <w:vAlign w:val="center"/>
          </w:tcPr>
          <w:p w14:paraId="598B52F6" w14:textId="77777777" w:rsidR="002715FA" w:rsidRPr="002715FA" w:rsidRDefault="002715FA" w:rsidP="00E92A7C">
            <w:pPr>
              <w:pStyle w:val="Texttabel"/>
              <w:rPr>
                <w:rFonts w:ascii="Times New Roman" w:hAnsi="Times New Roman"/>
              </w:rPr>
            </w:pPr>
          </w:p>
        </w:tc>
        <w:tc>
          <w:tcPr>
            <w:tcW w:w="442" w:type="pct"/>
            <w:shd w:val="clear" w:color="auto" w:fill="auto"/>
            <w:vAlign w:val="center"/>
          </w:tcPr>
          <w:p w14:paraId="50FA8241" w14:textId="77777777" w:rsidR="002715FA" w:rsidRPr="002715FA" w:rsidRDefault="002715FA" w:rsidP="00E92A7C">
            <w:pPr>
              <w:pStyle w:val="Texttabel"/>
              <w:rPr>
                <w:rFonts w:ascii="Times New Roman" w:hAnsi="Times New Roman"/>
              </w:rPr>
            </w:pPr>
          </w:p>
        </w:tc>
        <w:tc>
          <w:tcPr>
            <w:tcW w:w="507" w:type="pct"/>
            <w:shd w:val="clear" w:color="auto" w:fill="auto"/>
            <w:vAlign w:val="center"/>
          </w:tcPr>
          <w:p w14:paraId="3563DE1E" w14:textId="77777777" w:rsidR="002715FA" w:rsidRPr="002715FA" w:rsidRDefault="002715FA" w:rsidP="00E92A7C">
            <w:pPr>
              <w:pStyle w:val="Texttabel"/>
              <w:rPr>
                <w:rFonts w:ascii="Times New Roman" w:hAnsi="Times New Roman"/>
              </w:rPr>
            </w:pPr>
            <w:r w:rsidRPr="002715FA">
              <w:rPr>
                <w:rFonts w:ascii="Times New Roman" w:hAnsi="Times New Roman"/>
              </w:rPr>
              <w:t>-</w:t>
            </w:r>
          </w:p>
        </w:tc>
      </w:tr>
      <w:tr w:rsidR="002715FA" w:rsidRPr="002715FA" w14:paraId="2D331249" w14:textId="77777777" w:rsidTr="002715FA">
        <w:trPr>
          <w:trHeight w:val="294"/>
          <w:jc w:val="center"/>
        </w:trPr>
        <w:tc>
          <w:tcPr>
            <w:tcW w:w="2733" w:type="pct"/>
            <w:gridSpan w:val="3"/>
            <w:shd w:val="clear" w:color="auto" w:fill="auto"/>
            <w:vAlign w:val="center"/>
          </w:tcPr>
          <w:p w14:paraId="48DE8C79" w14:textId="77777777" w:rsidR="002715FA" w:rsidRPr="002715FA" w:rsidRDefault="002715FA" w:rsidP="00E92A7C">
            <w:pPr>
              <w:pStyle w:val="Texttabel"/>
              <w:rPr>
                <w:rFonts w:ascii="Times New Roman" w:hAnsi="Times New Roman"/>
                <w:bCs/>
              </w:rPr>
            </w:pPr>
            <w:r w:rsidRPr="002715FA">
              <w:rPr>
                <w:rFonts w:ascii="Times New Roman" w:hAnsi="Times New Roman"/>
                <w:bCs/>
              </w:rPr>
              <w:t xml:space="preserve">Total </w:t>
            </w:r>
            <w:r w:rsidRPr="002715FA">
              <w:rPr>
                <w:rFonts w:ascii="Times New Roman" w:hAnsi="Times New Roman"/>
                <w:lang w:eastAsia="ro-RO"/>
              </w:rPr>
              <w:t xml:space="preserve">U.P. </w:t>
            </w:r>
          </w:p>
        </w:tc>
        <w:tc>
          <w:tcPr>
            <w:tcW w:w="427" w:type="pct"/>
            <w:shd w:val="clear" w:color="auto" w:fill="auto"/>
            <w:vAlign w:val="center"/>
          </w:tcPr>
          <w:p w14:paraId="1CBFE523" w14:textId="77777777" w:rsidR="002715FA" w:rsidRPr="002715FA" w:rsidRDefault="002715FA" w:rsidP="00E92A7C">
            <w:pPr>
              <w:pStyle w:val="Texttabel"/>
              <w:rPr>
                <w:rFonts w:ascii="Times New Roman" w:hAnsi="Times New Roman"/>
              </w:rPr>
            </w:pPr>
            <w:r w:rsidRPr="002715FA">
              <w:rPr>
                <w:rFonts w:ascii="Times New Roman" w:hAnsi="Times New Roman"/>
              </w:rPr>
              <w:t>720,61</w:t>
            </w:r>
          </w:p>
        </w:tc>
        <w:tc>
          <w:tcPr>
            <w:tcW w:w="327" w:type="pct"/>
            <w:shd w:val="clear" w:color="auto" w:fill="auto"/>
            <w:vAlign w:val="center"/>
          </w:tcPr>
          <w:p w14:paraId="08C627C4" w14:textId="77777777" w:rsidR="002715FA" w:rsidRPr="002715FA" w:rsidRDefault="002715FA" w:rsidP="00E92A7C">
            <w:pPr>
              <w:pStyle w:val="Texttabel"/>
              <w:rPr>
                <w:rFonts w:ascii="Times New Roman" w:hAnsi="Times New Roman"/>
              </w:rPr>
            </w:pPr>
            <w:r w:rsidRPr="002715FA">
              <w:rPr>
                <w:rFonts w:ascii="Times New Roman" w:hAnsi="Times New Roman"/>
              </w:rPr>
              <w:t>100</w:t>
            </w:r>
          </w:p>
        </w:tc>
        <w:tc>
          <w:tcPr>
            <w:tcW w:w="562" w:type="pct"/>
            <w:shd w:val="clear" w:color="auto" w:fill="auto"/>
            <w:vAlign w:val="center"/>
          </w:tcPr>
          <w:p w14:paraId="34F03896" w14:textId="77777777" w:rsidR="002715FA" w:rsidRPr="002715FA" w:rsidRDefault="002715FA" w:rsidP="00E92A7C">
            <w:pPr>
              <w:pStyle w:val="Texttabel"/>
              <w:rPr>
                <w:rFonts w:ascii="Times New Roman" w:hAnsi="Times New Roman"/>
              </w:rPr>
            </w:pPr>
            <w:r w:rsidRPr="002715FA">
              <w:rPr>
                <w:rFonts w:ascii="Times New Roman" w:hAnsi="Times New Roman"/>
              </w:rPr>
              <w:t>294,98</w:t>
            </w:r>
          </w:p>
        </w:tc>
        <w:tc>
          <w:tcPr>
            <w:tcW w:w="442" w:type="pct"/>
            <w:shd w:val="clear" w:color="auto" w:fill="auto"/>
            <w:vAlign w:val="center"/>
          </w:tcPr>
          <w:p w14:paraId="7EB796AC" w14:textId="77777777" w:rsidR="002715FA" w:rsidRPr="002715FA" w:rsidRDefault="002715FA" w:rsidP="00E92A7C">
            <w:pPr>
              <w:pStyle w:val="Texttabel"/>
              <w:rPr>
                <w:rFonts w:ascii="Times New Roman" w:hAnsi="Times New Roman"/>
              </w:rPr>
            </w:pPr>
            <w:r w:rsidRPr="002715FA">
              <w:rPr>
                <w:rFonts w:ascii="Times New Roman" w:hAnsi="Times New Roman"/>
              </w:rPr>
              <w:t>206,84</w:t>
            </w:r>
          </w:p>
        </w:tc>
        <w:tc>
          <w:tcPr>
            <w:tcW w:w="507" w:type="pct"/>
            <w:shd w:val="clear" w:color="auto" w:fill="auto"/>
            <w:vAlign w:val="center"/>
          </w:tcPr>
          <w:p w14:paraId="641C4FED" w14:textId="77777777" w:rsidR="002715FA" w:rsidRPr="002715FA" w:rsidRDefault="002715FA" w:rsidP="00E92A7C">
            <w:pPr>
              <w:pStyle w:val="Texttabel"/>
              <w:rPr>
                <w:rFonts w:ascii="Times New Roman" w:hAnsi="Times New Roman"/>
              </w:rPr>
            </w:pPr>
            <w:r w:rsidRPr="002715FA">
              <w:rPr>
                <w:rFonts w:ascii="Times New Roman" w:hAnsi="Times New Roman"/>
              </w:rPr>
              <w:t>218,79</w:t>
            </w:r>
          </w:p>
        </w:tc>
      </w:tr>
      <w:tr w:rsidR="002715FA" w:rsidRPr="002715FA" w14:paraId="47B83277" w14:textId="77777777" w:rsidTr="002715FA">
        <w:trPr>
          <w:trHeight w:val="345"/>
          <w:jc w:val="center"/>
        </w:trPr>
        <w:tc>
          <w:tcPr>
            <w:tcW w:w="2733" w:type="pct"/>
            <w:gridSpan w:val="3"/>
            <w:shd w:val="clear" w:color="auto" w:fill="auto"/>
            <w:vAlign w:val="center"/>
          </w:tcPr>
          <w:p w14:paraId="1B515689" w14:textId="77777777" w:rsidR="002715FA" w:rsidRPr="002715FA" w:rsidRDefault="002715FA" w:rsidP="00E92A7C">
            <w:pPr>
              <w:pStyle w:val="Texttabel"/>
              <w:rPr>
                <w:rFonts w:ascii="Times New Roman" w:hAnsi="Times New Roman"/>
                <w:bCs/>
              </w:rPr>
            </w:pPr>
            <w:r w:rsidRPr="002715FA">
              <w:rPr>
                <w:rFonts w:ascii="Times New Roman" w:hAnsi="Times New Roman"/>
                <w:bCs/>
              </w:rPr>
              <w:t>Total %</w:t>
            </w:r>
          </w:p>
        </w:tc>
        <w:tc>
          <w:tcPr>
            <w:tcW w:w="755" w:type="pct"/>
            <w:gridSpan w:val="2"/>
            <w:shd w:val="clear" w:color="auto" w:fill="auto"/>
            <w:vAlign w:val="center"/>
          </w:tcPr>
          <w:p w14:paraId="1A717B59" w14:textId="77777777" w:rsidR="002715FA" w:rsidRPr="002715FA" w:rsidRDefault="002715FA" w:rsidP="00E92A7C">
            <w:pPr>
              <w:pStyle w:val="Texttabel"/>
              <w:rPr>
                <w:rFonts w:ascii="Times New Roman" w:hAnsi="Times New Roman"/>
              </w:rPr>
            </w:pPr>
            <w:r w:rsidRPr="002715FA">
              <w:rPr>
                <w:rFonts w:ascii="Times New Roman" w:hAnsi="Times New Roman"/>
              </w:rPr>
              <w:t>100</w:t>
            </w:r>
          </w:p>
        </w:tc>
        <w:tc>
          <w:tcPr>
            <w:tcW w:w="562" w:type="pct"/>
            <w:shd w:val="clear" w:color="auto" w:fill="auto"/>
            <w:vAlign w:val="center"/>
          </w:tcPr>
          <w:p w14:paraId="0E95B3F1" w14:textId="77777777" w:rsidR="002715FA" w:rsidRPr="002715FA" w:rsidRDefault="002715FA" w:rsidP="00E92A7C">
            <w:pPr>
              <w:pStyle w:val="Texttabel"/>
              <w:rPr>
                <w:rFonts w:ascii="Times New Roman" w:hAnsi="Times New Roman"/>
              </w:rPr>
            </w:pPr>
            <w:r w:rsidRPr="002715FA">
              <w:rPr>
                <w:rFonts w:ascii="Times New Roman" w:hAnsi="Times New Roman"/>
              </w:rPr>
              <w:t>41</w:t>
            </w:r>
          </w:p>
        </w:tc>
        <w:tc>
          <w:tcPr>
            <w:tcW w:w="442" w:type="pct"/>
            <w:shd w:val="clear" w:color="auto" w:fill="auto"/>
            <w:vAlign w:val="center"/>
          </w:tcPr>
          <w:p w14:paraId="2024D748" w14:textId="77777777" w:rsidR="002715FA" w:rsidRPr="002715FA" w:rsidRDefault="002715FA" w:rsidP="00E92A7C">
            <w:pPr>
              <w:pStyle w:val="Texttabel"/>
              <w:rPr>
                <w:rFonts w:ascii="Times New Roman" w:hAnsi="Times New Roman"/>
              </w:rPr>
            </w:pPr>
            <w:r w:rsidRPr="002715FA">
              <w:rPr>
                <w:rFonts w:ascii="Times New Roman" w:hAnsi="Times New Roman"/>
              </w:rPr>
              <w:t>29</w:t>
            </w:r>
          </w:p>
        </w:tc>
        <w:tc>
          <w:tcPr>
            <w:tcW w:w="507" w:type="pct"/>
            <w:shd w:val="clear" w:color="auto" w:fill="auto"/>
            <w:vAlign w:val="center"/>
          </w:tcPr>
          <w:p w14:paraId="40639782" w14:textId="77777777" w:rsidR="002715FA" w:rsidRPr="002715FA" w:rsidRDefault="002715FA" w:rsidP="00E92A7C">
            <w:pPr>
              <w:pStyle w:val="Texttabel"/>
              <w:rPr>
                <w:rFonts w:ascii="Times New Roman" w:hAnsi="Times New Roman"/>
              </w:rPr>
            </w:pPr>
            <w:r w:rsidRPr="002715FA">
              <w:rPr>
                <w:rFonts w:ascii="Times New Roman" w:hAnsi="Times New Roman"/>
              </w:rPr>
              <w:t>30</w:t>
            </w:r>
          </w:p>
        </w:tc>
      </w:tr>
      <w:bookmarkEnd w:id="171"/>
    </w:tbl>
    <w:p w14:paraId="3A1D6F53" w14:textId="77777777" w:rsidR="0033245C" w:rsidRPr="005C46B5" w:rsidRDefault="0033245C" w:rsidP="0033245C">
      <w:pPr>
        <w:rPr>
          <w:sz w:val="16"/>
          <w:szCs w:val="16"/>
          <w:highlight w:val="lightGray"/>
        </w:rPr>
      </w:pPr>
    </w:p>
    <w:p w14:paraId="16448CF6" w14:textId="77777777" w:rsidR="00E14586" w:rsidRPr="005C46B5" w:rsidRDefault="00E14586" w:rsidP="00E14586">
      <w:pPr>
        <w:rPr>
          <w:color w:val="FF0000"/>
          <w:sz w:val="16"/>
          <w:szCs w:val="16"/>
          <w:highlight w:val="lightGray"/>
        </w:rPr>
      </w:pPr>
    </w:p>
    <w:p w14:paraId="5EE0699F" w14:textId="17D18475" w:rsidR="002A5AAF" w:rsidRPr="0048714F" w:rsidRDefault="002A5AAF" w:rsidP="00A74823">
      <w:pPr>
        <w:pStyle w:val="Titlu4"/>
        <w:ind w:firstLine="720"/>
      </w:pPr>
      <w:bookmarkStart w:id="172" w:name="_Toc123734599"/>
      <w:r w:rsidRPr="0048714F">
        <w:t>2.2.</w:t>
      </w:r>
      <w:r w:rsidR="00112325">
        <w:t>7</w:t>
      </w:r>
      <w:r w:rsidRPr="0048714F">
        <w:t xml:space="preserve">. </w:t>
      </w:r>
      <w:r w:rsidRPr="0048714F">
        <w:rPr>
          <w:lang w:val="it-IT"/>
        </w:rPr>
        <w:t>Tipuri de pădure</w:t>
      </w:r>
      <w:bookmarkEnd w:id="172"/>
    </w:p>
    <w:p w14:paraId="6240D1B3" w14:textId="77777777" w:rsidR="002A5AAF" w:rsidRPr="0048714F" w:rsidRDefault="002A5AAF" w:rsidP="002A5AAF">
      <w:pPr>
        <w:pStyle w:val="textproiect0"/>
        <w:rPr>
          <w:b/>
        </w:rPr>
      </w:pPr>
    </w:p>
    <w:p w14:paraId="6BB9B12B" w14:textId="77777777" w:rsidR="002A5AAF" w:rsidRPr="0048714F" w:rsidRDefault="002A5AAF" w:rsidP="002A5AAF">
      <w:pPr>
        <w:pStyle w:val="textproiect0"/>
        <w:ind w:firstLine="720"/>
      </w:pPr>
      <w:bookmarkStart w:id="173" w:name="_Hlk125980063"/>
      <w:r w:rsidRPr="0048714F">
        <w:t xml:space="preserve">Pentru identificarea </w:t>
      </w:r>
      <w:proofErr w:type="spellStart"/>
      <w:r w:rsidRPr="0048714F">
        <w:t>şi</w:t>
      </w:r>
      <w:proofErr w:type="spellEnd"/>
      <w:r w:rsidRPr="0048714F">
        <w:t xml:space="preserve"> caracterizarea tipurilor de pădure s-a </w:t>
      </w:r>
      <w:proofErr w:type="spellStart"/>
      <w:r w:rsidRPr="0048714F">
        <w:t>ţinut</w:t>
      </w:r>
      <w:proofErr w:type="spellEnd"/>
      <w:r w:rsidRPr="0048714F">
        <w:t xml:space="preserve"> seama de în</w:t>
      </w:r>
      <w:r w:rsidR="00E14586" w:rsidRPr="0048714F">
        <w:t xml:space="preserve">tregul complex al </w:t>
      </w:r>
      <w:proofErr w:type="spellStart"/>
      <w:r w:rsidR="00E14586" w:rsidRPr="0048714F">
        <w:t>vegetaţiei</w:t>
      </w:r>
      <w:proofErr w:type="spellEnd"/>
      <w:r w:rsidR="00E14586" w:rsidRPr="0048714F">
        <w:t xml:space="preserve"> </w:t>
      </w:r>
      <w:proofErr w:type="spellStart"/>
      <w:r w:rsidR="00E14586" w:rsidRPr="0048714F">
        <w:t>şi</w:t>
      </w:r>
      <w:proofErr w:type="spellEnd"/>
      <w:r w:rsidRPr="0048714F">
        <w:t xml:space="preserve"> factorilor </w:t>
      </w:r>
      <w:proofErr w:type="spellStart"/>
      <w:r w:rsidRPr="0048714F">
        <w:t>staţionali</w:t>
      </w:r>
      <w:proofErr w:type="spellEnd"/>
      <w:r w:rsidRPr="0048714F">
        <w:t>.</w:t>
      </w:r>
    </w:p>
    <w:p w14:paraId="4DCEA319" w14:textId="77777777" w:rsidR="002A5AAF" w:rsidRPr="0048714F" w:rsidRDefault="00A74823" w:rsidP="002A5AAF">
      <w:pPr>
        <w:pStyle w:val="textproiect0"/>
        <w:ind w:firstLine="720"/>
      </w:pPr>
      <w:r w:rsidRPr="0048714F">
        <w:t>Tipurile</w:t>
      </w:r>
      <w:r w:rsidR="002A5AAF" w:rsidRPr="0048714F">
        <w:t xml:space="preserve"> naturale de pădure identificate sunt următoarele:</w:t>
      </w:r>
    </w:p>
    <w:p w14:paraId="0B53E641" w14:textId="06D1D76F" w:rsidR="002A5AAF" w:rsidRPr="0048714F" w:rsidRDefault="004F1650" w:rsidP="00A74823">
      <w:pPr>
        <w:pStyle w:val="Legend"/>
        <w:jc w:val="right"/>
      </w:pPr>
      <w:bookmarkStart w:id="174" w:name="_Toc123733828"/>
      <w:bookmarkEnd w:id="173"/>
      <w:r w:rsidRPr="0048714F">
        <w:t xml:space="preserve">Tabel </w:t>
      </w:r>
      <w:r w:rsidRPr="0048714F">
        <w:fldChar w:fldCharType="begin"/>
      </w:r>
      <w:r w:rsidRPr="0048714F">
        <w:instrText xml:space="preserve"> SEQ Tabel \* ARABIC </w:instrText>
      </w:r>
      <w:r w:rsidRPr="0048714F">
        <w:fldChar w:fldCharType="separate"/>
      </w:r>
      <w:r w:rsidR="007272D6">
        <w:rPr>
          <w:noProof/>
        </w:rPr>
        <w:t>22</w:t>
      </w:r>
      <w:r w:rsidRPr="0048714F">
        <w:fldChar w:fldCharType="end"/>
      </w:r>
      <w:r w:rsidRPr="0048714F">
        <w:t xml:space="preserve">: </w:t>
      </w:r>
      <w:proofErr w:type="spellStart"/>
      <w:r w:rsidR="002A5AAF" w:rsidRPr="0048714F">
        <w:t>Evidenţa</w:t>
      </w:r>
      <w:proofErr w:type="spellEnd"/>
      <w:r w:rsidR="002A5AAF" w:rsidRPr="0048714F">
        <w:t xml:space="preserve"> tipurilor de </w:t>
      </w:r>
      <w:r w:rsidR="00C43B71" w:rsidRPr="0048714F">
        <w:t>pădure</w:t>
      </w:r>
      <w:bookmarkEnd w:id="174"/>
    </w:p>
    <w:tbl>
      <w:tblPr>
        <w:tblW w:w="5091" w:type="pct"/>
        <w:jc w:val="center"/>
        <w:tblBorders>
          <w:top w:val="single" w:sz="12" w:space="0" w:color="auto"/>
          <w:left w:val="single" w:sz="12" w:space="0" w:color="auto"/>
          <w:bottom w:val="single" w:sz="12" w:space="0" w:color="auto"/>
          <w:right w:val="single" w:sz="12" w:space="0" w:color="auto"/>
        </w:tblBorders>
        <w:tblLayout w:type="fixed"/>
        <w:tblLook w:val="0000" w:firstRow="0" w:lastRow="0" w:firstColumn="0" w:lastColumn="0" w:noHBand="0" w:noVBand="0"/>
      </w:tblPr>
      <w:tblGrid>
        <w:gridCol w:w="503"/>
        <w:gridCol w:w="1097"/>
        <w:gridCol w:w="831"/>
        <w:gridCol w:w="3758"/>
        <w:gridCol w:w="809"/>
        <w:gridCol w:w="580"/>
        <w:gridCol w:w="837"/>
        <w:gridCol w:w="831"/>
        <w:gridCol w:w="787"/>
      </w:tblGrid>
      <w:tr w:rsidR="0034750C" w:rsidRPr="009451FE" w14:paraId="6BE1EFBB" w14:textId="77777777" w:rsidTr="00E92A7C">
        <w:trPr>
          <w:cantSplit/>
          <w:trHeight w:val="240"/>
          <w:tblHeader/>
          <w:jc w:val="center"/>
        </w:trPr>
        <w:tc>
          <w:tcPr>
            <w:tcW w:w="251" w:type="pct"/>
            <w:vMerge w:val="restart"/>
            <w:tcBorders>
              <w:top w:val="double" w:sz="4" w:space="0" w:color="auto"/>
              <w:left w:val="double" w:sz="4" w:space="0" w:color="auto"/>
              <w:bottom w:val="single" w:sz="4" w:space="0" w:color="auto"/>
              <w:right w:val="single" w:sz="4" w:space="0" w:color="auto"/>
            </w:tcBorders>
            <w:vAlign w:val="center"/>
          </w:tcPr>
          <w:p w14:paraId="5C926843" w14:textId="77777777" w:rsidR="0034750C" w:rsidRPr="009451FE" w:rsidRDefault="0034750C" w:rsidP="00E92A7C">
            <w:pPr>
              <w:tabs>
                <w:tab w:val="left" w:pos="-1418"/>
              </w:tabs>
              <w:jc w:val="center"/>
              <w:rPr>
                <w:i/>
                <w:sz w:val="20"/>
              </w:rPr>
            </w:pPr>
            <w:bookmarkStart w:id="175" w:name="_Hlk125980085"/>
            <w:r w:rsidRPr="009451FE">
              <w:rPr>
                <w:i/>
                <w:sz w:val="20"/>
              </w:rPr>
              <w:t>Nr.</w:t>
            </w:r>
          </w:p>
          <w:p w14:paraId="77B6C7D3" w14:textId="77777777" w:rsidR="0034750C" w:rsidRPr="009451FE" w:rsidRDefault="0034750C" w:rsidP="00E92A7C">
            <w:pPr>
              <w:tabs>
                <w:tab w:val="left" w:pos="-1418"/>
              </w:tabs>
              <w:jc w:val="center"/>
              <w:rPr>
                <w:i/>
                <w:sz w:val="20"/>
              </w:rPr>
            </w:pPr>
            <w:proofErr w:type="spellStart"/>
            <w:r w:rsidRPr="009451FE">
              <w:rPr>
                <w:i/>
                <w:sz w:val="20"/>
              </w:rPr>
              <w:t>crt</w:t>
            </w:r>
            <w:proofErr w:type="spellEnd"/>
          </w:p>
        </w:tc>
        <w:tc>
          <w:tcPr>
            <w:tcW w:w="547" w:type="pct"/>
            <w:vMerge w:val="restart"/>
            <w:tcBorders>
              <w:top w:val="double" w:sz="4" w:space="0" w:color="auto"/>
              <w:left w:val="single" w:sz="4" w:space="0" w:color="auto"/>
              <w:bottom w:val="nil"/>
              <w:right w:val="single" w:sz="4" w:space="0" w:color="auto"/>
            </w:tcBorders>
            <w:vAlign w:val="center"/>
          </w:tcPr>
          <w:p w14:paraId="3A1CE2AA" w14:textId="77777777" w:rsidR="0034750C" w:rsidRPr="009451FE" w:rsidRDefault="0034750C" w:rsidP="00E92A7C">
            <w:pPr>
              <w:tabs>
                <w:tab w:val="left" w:pos="-1418"/>
              </w:tabs>
              <w:jc w:val="center"/>
              <w:rPr>
                <w:i/>
                <w:sz w:val="20"/>
              </w:rPr>
            </w:pPr>
            <w:r w:rsidRPr="009451FE">
              <w:rPr>
                <w:i/>
                <w:sz w:val="20"/>
              </w:rPr>
              <w:t xml:space="preserve">Tip de </w:t>
            </w:r>
            <w:proofErr w:type="spellStart"/>
            <w:r w:rsidRPr="009451FE">
              <w:rPr>
                <w:i/>
                <w:sz w:val="20"/>
              </w:rPr>
              <w:t>staţiune</w:t>
            </w:r>
            <w:proofErr w:type="spellEnd"/>
          </w:p>
        </w:tc>
        <w:tc>
          <w:tcPr>
            <w:tcW w:w="2287" w:type="pct"/>
            <w:gridSpan w:val="2"/>
            <w:tcBorders>
              <w:top w:val="double" w:sz="4" w:space="0" w:color="auto"/>
              <w:left w:val="single" w:sz="4" w:space="0" w:color="auto"/>
              <w:bottom w:val="single" w:sz="4" w:space="0" w:color="auto"/>
              <w:right w:val="single" w:sz="4" w:space="0" w:color="auto"/>
            </w:tcBorders>
            <w:vAlign w:val="center"/>
          </w:tcPr>
          <w:p w14:paraId="013054BA" w14:textId="77777777" w:rsidR="0034750C" w:rsidRPr="009451FE" w:rsidRDefault="0034750C" w:rsidP="00E92A7C">
            <w:pPr>
              <w:tabs>
                <w:tab w:val="left" w:pos="-1418"/>
              </w:tabs>
              <w:jc w:val="center"/>
              <w:rPr>
                <w:i/>
                <w:sz w:val="20"/>
              </w:rPr>
            </w:pPr>
            <w:r w:rsidRPr="009451FE">
              <w:rPr>
                <w:i/>
                <w:sz w:val="20"/>
              </w:rPr>
              <w:t>Tip  de pădure</w:t>
            </w:r>
          </w:p>
        </w:tc>
        <w:tc>
          <w:tcPr>
            <w:tcW w:w="692" w:type="pct"/>
            <w:gridSpan w:val="2"/>
            <w:tcBorders>
              <w:top w:val="double" w:sz="4" w:space="0" w:color="auto"/>
              <w:left w:val="single" w:sz="4" w:space="0" w:color="auto"/>
              <w:bottom w:val="single" w:sz="4" w:space="0" w:color="auto"/>
              <w:right w:val="single" w:sz="4" w:space="0" w:color="auto"/>
            </w:tcBorders>
            <w:vAlign w:val="center"/>
          </w:tcPr>
          <w:p w14:paraId="362F0331" w14:textId="77777777" w:rsidR="0034750C" w:rsidRPr="009451FE" w:rsidRDefault="0034750C" w:rsidP="00E92A7C">
            <w:pPr>
              <w:jc w:val="center"/>
              <w:rPr>
                <w:sz w:val="20"/>
              </w:rPr>
            </w:pPr>
            <w:proofErr w:type="spellStart"/>
            <w:r w:rsidRPr="009451FE">
              <w:rPr>
                <w:i/>
                <w:sz w:val="20"/>
              </w:rPr>
              <w:t>Suprafaţa</w:t>
            </w:r>
            <w:proofErr w:type="spellEnd"/>
          </w:p>
        </w:tc>
        <w:tc>
          <w:tcPr>
            <w:tcW w:w="1224" w:type="pct"/>
            <w:gridSpan w:val="3"/>
            <w:tcBorders>
              <w:top w:val="double" w:sz="4" w:space="0" w:color="auto"/>
              <w:left w:val="single" w:sz="4" w:space="0" w:color="auto"/>
              <w:bottom w:val="single" w:sz="4" w:space="0" w:color="auto"/>
              <w:right w:val="double" w:sz="4" w:space="0" w:color="auto"/>
            </w:tcBorders>
            <w:vAlign w:val="center"/>
          </w:tcPr>
          <w:p w14:paraId="449A3B4E" w14:textId="77777777" w:rsidR="0034750C" w:rsidRPr="009451FE" w:rsidRDefault="0034750C" w:rsidP="00E92A7C">
            <w:pPr>
              <w:tabs>
                <w:tab w:val="left" w:pos="-1418"/>
              </w:tabs>
              <w:jc w:val="center"/>
              <w:rPr>
                <w:i/>
                <w:sz w:val="20"/>
              </w:rPr>
            </w:pPr>
            <w:r w:rsidRPr="009451FE">
              <w:rPr>
                <w:i/>
                <w:sz w:val="20"/>
              </w:rPr>
              <w:t>Productivitatea naturală</w:t>
            </w:r>
          </w:p>
        </w:tc>
      </w:tr>
      <w:tr w:rsidR="0034750C" w:rsidRPr="009451FE" w14:paraId="6E4A6684" w14:textId="77777777" w:rsidTr="00E92A7C">
        <w:trPr>
          <w:cantSplit/>
          <w:trHeight w:val="144"/>
          <w:tblHeader/>
          <w:jc w:val="center"/>
        </w:trPr>
        <w:tc>
          <w:tcPr>
            <w:tcW w:w="251" w:type="pct"/>
            <w:vMerge/>
            <w:tcBorders>
              <w:top w:val="single" w:sz="4" w:space="0" w:color="auto"/>
              <w:left w:val="double" w:sz="4" w:space="0" w:color="auto"/>
              <w:bottom w:val="double" w:sz="4" w:space="0" w:color="auto"/>
              <w:right w:val="single" w:sz="4" w:space="0" w:color="auto"/>
            </w:tcBorders>
            <w:vAlign w:val="center"/>
          </w:tcPr>
          <w:p w14:paraId="55B6D550" w14:textId="77777777" w:rsidR="0034750C" w:rsidRPr="009451FE" w:rsidRDefault="0034750C" w:rsidP="00E92A7C">
            <w:pPr>
              <w:tabs>
                <w:tab w:val="left" w:pos="-1418"/>
              </w:tabs>
              <w:jc w:val="center"/>
              <w:rPr>
                <w:i/>
                <w:sz w:val="20"/>
              </w:rPr>
            </w:pPr>
          </w:p>
        </w:tc>
        <w:tc>
          <w:tcPr>
            <w:tcW w:w="547" w:type="pct"/>
            <w:vMerge/>
            <w:tcBorders>
              <w:top w:val="nil"/>
              <w:left w:val="single" w:sz="4" w:space="0" w:color="auto"/>
              <w:bottom w:val="double" w:sz="4" w:space="0" w:color="auto"/>
              <w:right w:val="single" w:sz="4" w:space="0" w:color="auto"/>
            </w:tcBorders>
            <w:vAlign w:val="center"/>
          </w:tcPr>
          <w:p w14:paraId="62224BFB" w14:textId="77777777" w:rsidR="0034750C" w:rsidRPr="009451FE" w:rsidRDefault="0034750C" w:rsidP="00E92A7C">
            <w:pPr>
              <w:tabs>
                <w:tab w:val="left" w:pos="-1418"/>
              </w:tabs>
              <w:jc w:val="center"/>
              <w:rPr>
                <w:i/>
                <w:sz w:val="20"/>
              </w:rPr>
            </w:pPr>
          </w:p>
        </w:tc>
        <w:tc>
          <w:tcPr>
            <w:tcW w:w="414" w:type="pct"/>
            <w:tcBorders>
              <w:top w:val="nil"/>
              <w:left w:val="single" w:sz="4" w:space="0" w:color="auto"/>
              <w:bottom w:val="double" w:sz="4" w:space="0" w:color="auto"/>
              <w:right w:val="single" w:sz="4" w:space="0" w:color="auto"/>
            </w:tcBorders>
            <w:vAlign w:val="center"/>
          </w:tcPr>
          <w:p w14:paraId="58C9C7EE" w14:textId="77777777" w:rsidR="0034750C" w:rsidRPr="009451FE" w:rsidRDefault="0034750C" w:rsidP="00E92A7C">
            <w:pPr>
              <w:tabs>
                <w:tab w:val="left" w:pos="-1418"/>
              </w:tabs>
              <w:jc w:val="center"/>
              <w:rPr>
                <w:i/>
                <w:sz w:val="20"/>
              </w:rPr>
            </w:pPr>
            <w:r w:rsidRPr="009451FE">
              <w:rPr>
                <w:i/>
                <w:sz w:val="20"/>
              </w:rPr>
              <w:t>Codul</w:t>
            </w:r>
          </w:p>
        </w:tc>
        <w:tc>
          <w:tcPr>
            <w:tcW w:w="1873" w:type="pct"/>
            <w:tcBorders>
              <w:top w:val="nil"/>
              <w:left w:val="single" w:sz="4" w:space="0" w:color="auto"/>
              <w:bottom w:val="double" w:sz="4" w:space="0" w:color="auto"/>
              <w:right w:val="single" w:sz="4" w:space="0" w:color="auto"/>
            </w:tcBorders>
            <w:vAlign w:val="center"/>
          </w:tcPr>
          <w:p w14:paraId="5007D6F1" w14:textId="77777777" w:rsidR="0034750C" w:rsidRPr="009451FE" w:rsidRDefault="0034750C" w:rsidP="00E92A7C">
            <w:pPr>
              <w:tabs>
                <w:tab w:val="left" w:pos="-1418"/>
              </w:tabs>
              <w:jc w:val="center"/>
              <w:rPr>
                <w:i/>
                <w:sz w:val="20"/>
              </w:rPr>
            </w:pPr>
            <w:r w:rsidRPr="009451FE">
              <w:rPr>
                <w:i/>
                <w:sz w:val="20"/>
              </w:rPr>
              <w:t>Diagnoză</w:t>
            </w:r>
          </w:p>
        </w:tc>
        <w:tc>
          <w:tcPr>
            <w:tcW w:w="403" w:type="pct"/>
            <w:tcBorders>
              <w:top w:val="single" w:sz="4" w:space="0" w:color="auto"/>
              <w:left w:val="single" w:sz="4" w:space="0" w:color="auto"/>
              <w:bottom w:val="double" w:sz="4" w:space="0" w:color="auto"/>
              <w:right w:val="single" w:sz="4" w:space="0" w:color="auto"/>
            </w:tcBorders>
            <w:vAlign w:val="center"/>
          </w:tcPr>
          <w:p w14:paraId="57CDC174" w14:textId="77777777" w:rsidR="0034750C" w:rsidRPr="009451FE" w:rsidRDefault="0034750C" w:rsidP="00E92A7C">
            <w:pPr>
              <w:tabs>
                <w:tab w:val="left" w:pos="-1418"/>
              </w:tabs>
              <w:jc w:val="center"/>
              <w:rPr>
                <w:i/>
                <w:sz w:val="20"/>
              </w:rPr>
            </w:pPr>
            <w:r w:rsidRPr="009451FE">
              <w:rPr>
                <w:i/>
                <w:sz w:val="20"/>
              </w:rPr>
              <w:t>ha</w:t>
            </w:r>
          </w:p>
        </w:tc>
        <w:tc>
          <w:tcPr>
            <w:tcW w:w="289" w:type="pct"/>
            <w:tcBorders>
              <w:top w:val="single" w:sz="4" w:space="0" w:color="auto"/>
              <w:left w:val="single" w:sz="4" w:space="0" w:color="auto"/>
              <w:bottom w:val="double" w:sz="4" w:space="0" w:color="auto"/>
              <w:right w:val="single" w:sz="4" w:space="0" w:color="auto"/>
            </w:tcBorders>
            <w:vAlign w:val="center"/>
          </w:tcPr>
          <w:p w14:paraId="0B835A2F" w14:textId="77777777" w:rsidR="0034750C" w:rsidRPr="009451FE" w:rsidRDefault="0034750C" w:rsidP="00E92A7C">
            <w:pPr>
              <w:tabs>
                <w:tab w:val="left" w:pos="-1418"/>
              </w:tabs>
              <w:jc w:val="center"/>
              <w:rPr>
                <w:i/>
                <w:sz w:val="20"/>
              </w:rPr>
            </w:pPr>
            <w:r w:rsidRPr="009451FE">
              <w:rPr>
                <w:i/>
                <w:sz w:val="20"/>
              </w:rPr>
              <w:t>%</w:t>
            </w:r>
          </w:p>
        </w:tc>
        <w:tc>
          <w:tcPr>
            <w:tcW w:w="417" w:type="pct"/>
            <w:tcBorders>
              <w:top w:val="single" w:sz="4" w:space="0" w:color="auto"/>
              <w:left w:val="single" w:sz="4" w:space="0" w:color="auto"/>
              <w:bottom w:val="double" w:sz="4" w:space="0" w:color="auto"/>
              <w:right w:val="single" w:sz="4" w:space="0" w:color="auto"/>
            </w:tcBorders>
            <w:vAlign w:val="center"/>
          </w:tcPr>
          <w:p w14:paraId="492764C9" w14:textId="77777777" w:rsidR="0034750C" w:rsidRPr="009451FE" w:rsidRDefault="0034750C" w:rsidP="00E92A7C">
            <w:pPr>
              <w:tabs>
                <w:tab w:val="left" w:pos="-1418"/>
              </w:tabs>
              <w:jc w:val="center"/>
              <w:rPr>
                <w:i/>
                <w:sz w:val="20"/>
              </w:rPr>
            </w:pPr>
            <w:r w:rsidRPr="009451FE">
              <w:rPr>
                <w:i/>
                <w:sz w:val="20"/>
              </w:rPr>
              <w:t>Super.</w:t>
            </w:r>
          </w:p>
        </w:tc>
        <w:tc>
          <w:tcPr>
            <w:tcW w:w="414" w:type="pct"/>
            <w:tcBorders>
              <w:top w:val="single" w:sz="4" w:space="0" w:color="auto"/>
              <w:left w:val="single" w:sz="4" w:space="0" w:color="auto"/>
              <w:bottom w:val="double" w:sz="4" w:space="0" w:color="auto"/>
              <w:right w:val="single" w:sz="4" w:space="0" w:color="auto"/>
            </w:tcBorders>
            <w:vAlign w:val="center"/>
          </w:tcPr>
          <w:p w14:paraId="07525734" w14:textId="77777777" w:rsidR="0034750C" w:rsidRPr="009451FE" w:rsidRDefault="0034750C" w:rsidP="00E92A7C">
            <w:pPr>
              <w:tabs>
                <w:tab w:val="left" w:pos="-1418"/>
              </w:tabs>
              <w:jc w:val="center"/>
              <w:rPr>
                <w:i/>
                <w:sz w:val="20"/>
              </w:rPr>
            </w:pPr>
            <w:r w:rsidRPr="009451FE">
              <w:rPr>
                <w:i/>
                <w:sz w:val="20"/>
              </w:rPr>
              <w:t>Mijloc.</w:t>
            </w:r>
          </w:p>
        </w:tc>
        <w:tc>
          <w:tcPr>
            <w:tcW w:w="392" w:type="pct"/>
            <w:tcBorders>
              <w:top w:val="single" w:sz="4" w:space="0" w:color="auto"/>
              <w:left w:val="single" w:sz="4" w:space="0" w:color="auto"/>
              <w:bottom w:val="double" w:sz="4" w:space="0" w:color="auto"/>
              <w:right w:val="double" w:sz="4" w:space="0" w:color="auto"/>
            </w:tcBorders>
            <w:vAlign w:val="center"/>
          </w:tcPr>
          <w:p w14:paraId="7CE813BE" w14:textId="77777777" w:rsidR="0034750C" w:rsidRPr="009451FE" w:rsidRDefault="0034750C" w:rsidP="00E92A7C">
            <w:pPr>
              <w:tabs>
                <w:tab w:val="left" w:pos="-1418"/>
              </w:tabs>
              <w:jc w:val="center"/>
              <w:rPr>
                <w:i/>
                <w:sz w:val="20"/>
              </w:rPr>
            </w:pPr>
            <w:proofErr w:type="spellStart"/>
            <w:r w:rsidRPr="009451FE">
              <w:rPr>
                <w:i/>
                <w:sz w:val="20"/>
              </w:rPr>
              <w:t>Infer</w:t>
            </w:r>
            <w:proofErr w:type="spellEnd"/>
            <w:r w:rsidRPr="009451FE">
              <w:rPr>
                <w:i/>
                <w:sz w:val="20"/>
              </w:rPr>
              <w:t>.</w:t>
            </w:r>
          </w:p>
        </w:tc>
      </w:tr>
      <w:tr w:rsidR="0034750C" w:rsidRPr="009451FE" w14:paraId="5A2737B9" w14:textId="77777777" w:rsidTr="00E92A7C">
        <w:trPr>
          <w:trHeight w:val="168"/>
          <w:jc w:val="center"/>
        </w:trPr>
        <w:tc>
          <w:tcPr>
            <w:tcW w:w="251" w:type="pct"/>
            <w:tcBorders>
              <w:top w:val="double" w:sz="4" w:space="0" w:color="auto"/>
              <w:left w:val="double" w:sz="4" w:space="0" w:color="auto"/>
              <w:bottom w:val="single" w:sz="4" w:space="0" w:color="auto"/>
              <w:right w:val="single" w:sz="4" w:space="0" w:color="auto"/>
            </w:tcBorders>
            <w:shd w:val="clear" w:color="auto" w:fill="auto"/>
            <w:vAlign w:val="center"/>
          </w:tcPr>
          <w:p w14:paraId="374BD7F4" w14:textId="77777777" w:rsidR="0034750C" w:rsidRPr="009451FE" w:rsidRDefault="0034750C" w:rsidP="00E92A7C">
            <w:pPr>
              <w:tabs>
                <w:tab w:val="left" w:pos="-1418"/>
              </w:tabs>
              <w:jc w:val="center"/>
              <w:rPr>
                <w:sz w:val="20"/>
              </w:rPr>
            </w:pPr>
            <w:r w:rsidRPr="009451FE">
              <w:rPr>
                <w:sz w:val="20"/>
              </w:rPr>
              <w:t>1</w:t>
            </w:r>
          </w:p>
        </w:tc>
        <w:tc>
          <w:tcPr>
            <w:tcW w:w="547" w:type="pct"/>
            <w:tcBorders>
              <w:top w:val="double" w:sz="4" w:space="0" w:color="auto"/>
              <w:left w:val="single" w:sz="4" w:space="0" w:color="auto"/>
              <w:bottom w:val="single" w:sz="4" w:space="0" w:color="auto"/>
              <w:right w:val="single" w:sz="4" w:space="0" w:color="auto"/>
            </w:tcBorders>
            <w:shd w:val="clear" w:color="auto" w:fill="auto"/>
            <w:vAlign w:val="center"/>
          </w:tcPr>
          <w:p w14:paraId="73A88B2C" w14:textId="77777777" w:rsidR="0034750C" w:rsidRPr="009451FE" w:rsidRDefault="0034750C" w:rsidP="00E92A7C">
            <w:pPr>
              <w:jc w:val="center"/>
              <w:rPr>
                <w:sz w:val="20"/>
              </w:rPr>
            </w:pPr>
            <w:r w:rsidRPr="009451FE">
              <w:rPr>
                <w:sz w:val="20"/>
              </w:rPr>
              <w:t>2210</w:t>
            </w:r>
          </w:p>
        </w:tc>
        <w:tc>
          <w:tcPr>
            <w:tcW w:w="414" w:type="pct"/>
            <w:tcBorders>
              <w:top w:val="single" w:sz="4" w:space="0" w:color="auto"/>
              <w:left w:val="single" w:sz="4" w:space="0" w:color="auto"/>
              <w:bottom w:val="single" w:sz="4" w:space="0" w:color="auto"/>
              <w:right w:val="single" w:sz="4" w:space="0" w:color="auto"/>
            </w:tcBorders>
            <w:vAlign w:val="center"/>
          </w:tcPr>
          <w:p w14:paraId="23F00787" w14:textId="77777777" w:rsidR="0034750C" w:rsidRPr="009451FE" w:rsidRDefault="0034750C" w:rsidP="00E92A7C">
            <w:pPr>
              <w:jc w:val="center"/>
              <w:rPr>
                <w:sz w:val="20"/>
              </w:rPr>
            </w:pPr>
            <w:r w:rsidRPr="009451FE">
              <w:rPr>
                <w:sz w:val="20"/>
              </w:rPr>
              <w:t>1162</w:t>
            </w:r>
          </w:p>
        </w:tc>
        <w:tc>
          <w:tcPr>
            <w:tcW w:w="1873" w:type="pct"/>
            <w:tcBorders>
              <w:top w:val="single" w:sz="4" w:space="0" w:color="auto"/>
              <w:left w:val="single" w:sz="4" w:space="0" w:color="auto"/>
              <w:bottom w:val="single" w:sz="4" w:space="0" w:color="auto"/>
              <w:right w:val="single" w:sz="4" w:space="0" w:color="auto"/>
            </w:tcBorders>
          </w:tcPr>
          <w:p w14:paraId="4A5D994A" w14:textId="77777777" w:rsidR="0034750C" w:rsidRPr="009451FE" w:rsidRDefault="0034750C" w:rsidP="00E92A7C">
            <w:pPr>
              <w:rPr>
                <w:sz w:val="20"/>
              </w:rPr>
            </w:pPr>
            <w:proofErr w:type="spellStart"/>
            <w:r w:rsidRPr="009451FE">
              <w:rPr>
                <w:sz w:val="20"/>
              </w:rPr>
              <w:t>Molidiş</w:t>
            </w:r>
            <w:proofErr w:type="spellEnd"/>
            <w:r w:rsidRPr="009451FE">
              <w:rPr>
                <w:sz w:val="20"/>
              </w:rPr>
              <w:t xml:space="preserve"> de limită pe stâncărie (i)</w:t>
            </w:r>
          </w:p>
        </w:tc>
        <w:tc>
          <w:tcPr>
            <w:tcW w:w="403" w:type="pct"/>
            <w:tcBorders>
              <w:top w:val="single" w:sz="4" w:space="0" w:color="auto"/>
              <w:left w:val="single" w:sz="4" w:space="0" w:color="auto"/>
              <w:bottom w:val="single" w:sz="4" w:space="0" w:color="auto"/>
              <w:right w:val="single" w:sz="4" w:space="0" w:color="auto"/>
            </w:tcBorders>
            <w:vAlign w:val="center"/>
          </w:tcPr>
          <w:p w14:paraId="03CE7E28" w14:textId="77777777" w:rsidR="0034750C" w:rsidRPr="009451FE" w:rsidRDefault="0034750C" w:rsidP="00E92A7C">
            <w:pPr>
              <w:tabs>
                <w:tab w:val="left" w:pos="-1418"/>
              </w:tabs>
              <w:jc w:val="center"/>
              <w:rPr>
                <w:sz w:val="20"/>
              </w:rPr>
            </w:pPr>
            <w:r w:rsidRPr="009451FE">
              <w:rPr>
                <w:sz w:val="20"/>
              </w:rPr>
              <w:t>218,79</w:t>
            </w:r>
          </w:p>
        </w:tc>
        <w:tc>
          <w:tcPr>
            <w:tcW w:w="289" w:type="pct"/>
            <w:tcBorders>
              <w:top w:val="single" w:sz="4" w:space="0" w:color="auto"/>
              <w:left w:val="single" w:sz="4" w:space="0" w:color="auto"/>
              <w:bottom w:val="single" w:sz="4" w:space="0" w:color="auto"/>
              <w:right w:val="single" w:sz="4" w:space="0" w:color="auto"/>
            </w:tcBorders>
            <w:vAlign w:val="center"/>
          </w:tcPr>
          <w:p w14:paraId="23CA88F1" w14:textId="77777777" w:rsidR="0034750C" w:rsidRPr="009451FE" w:rsidRDefault="0034750C" w:rsidP="00E92A7C">
            <w:pPr>
              <w:tabs>
                <w:tab w:val="left" w:pos="-1418"/>
              </w:tabs>
              <w:jc w:val="center"/>
              <w:rPr>
                <w:sz w:val="20"/>
              </w:rPr>
            </w:pPr>
            <w:r w:rsidRPr="009451FE">
              <w:rPr>
                <w:sz w:val="20"/>
              </w:rPr>
              <w:t>30</w:t>
            </w:r>
          </w:p>
        </w:tc>
        <w:tc>
          <w:tcPr>
            <w:tcW w:w="417" w:type="pct"/>
            <w:tcBorders>
              <w:top w:val="single" w:sz="4" w:space="0" w:color="auto"/>
              <w:left w:val="single" w:sz="4" w:space="0" w:color="auto"/>
              <w:bottom w:val="single" w:sz="4" w:space="0" w:color="auto"/>
              <w:right w:val="single" w:sz="4" w:space="0" w:color="auto"/>
            </w:tcBorders>
            <w:vAlign w:val="center"/>
          </w:tcPr>
          <w:p w14:paraId="2BF4592C" w14:textId="77777777" w:rsidR="0034750C" w:rsidRPr="009451FE" w:rsidRDefault="0034750C" w:rsidP="00E92A7C">
            <w:pPr>
              <w:tabs>
                <w:tab w:val="left" w:pos="-1418"/>
              </w:tabs>
              <w:jc w:val="center"/>
              <w:rPr>
                <w:sz w:val="20"/>
              </w:rPr>
            </w:pPr>
          </w:p>
        </w:tc>
        <w:tc>
          <w:tcPr>
            <w:tcW w:w="414" w:type="pct"/>
            <w:tcBorders>
              <w:top w:val="single" w:sz="4" w:space="0" w:color="auto"/>
              <w:left w:val="single" w:sz="4" w:space="0" w:color="auto"/>
              <w:bottom w:val="single" w:sz="4" w:space="0" w:color="auto"/>
              <w:right w:val="single" w:sz="4" w:space="0" w:color="auto"/>
            </w:tcBorders>
            <w:vAlign w:val="center"/>
          </w:tcPr>
          <w:p w14:paraId="580DBBBC" w14:textId="77777777" w:rsidR="0034750C" w:rsidRPr="009451FE" w:rsidRDefault="0034750C" w:rsidP="00E92A7C">
            <w:pPr>
              <w:tabs>
                <w:tab w:val="left" w:pos="-1418"/>
              </w:tabs>
              <w:jc w:val="center"/>
              <w:rPr>
                <w:sz w:val="20"/>
              </w:rPr>
            </w:pPr>
          </w:p>
        </w:tc>
        <w:tc>
          <w:tcPr>
            <w:tcW w:w="392" w:type="pct"/>
            <w:tcBorders>
              <w:top w:val="single" w:sz="4" w:space="0" w:color="auto"/>
              <w:left w:val="single" w:sz="4" w:space="0" w:color="auto"/>
              <w:bottom w:val="single" w:sz="4" w:space="0" w:color="auto"/>
              <w:right w:val="double" w:sz="4" w:space="0" w:color="auto"/>
            </w:tcBorders>
            <w:vAlign w:val="center"/>
          </w:tcPr>
          <w:p w14:paraId="21E7F177" w14:textId="77777777" w:rsidR="0034750C" w:rsidRPr="009451FE" w:rsidRDefault="0034750C" w:rsidP="00E92A7C">
            <w:pPr>
              <w:tabs>
                <w:tab w:val="left" w:pos="-1418"/>
              </w:tabs>
              <w:jc w:val="center"/>
              <w:rPr>
                <w:sz w:val="20"/>
              </w:rPr>
            </w:pPr>
            <w:r w:rsidRPr="009451FE">
              <w:rPr>
                <w:sz w:val="20"/>
              </w:rPr>
              <w:t>218,79</w:t>
            </w:r>
          </w:p>
        </w:tc>
      </w:tr>
      <w:tr w:rsidR="0034750C" w:rsidRPr="009451FE" w14:paraId="3BCDD9DD" w14:textId="77777777" w:rsidTr="00E92A7C">
        <w:trPr>
          <w:trHeight w:val="168"/>
          <w:jc w:val="center"/>
        </w:trPr>
        <w:tc>
          <w:tcPr>
            <w:tcW w:w="251" w:type="pct"/>
            <w:tcBorders>
              <w:top w:val="single" w:sz="4" w:space="0" w:color="auto"/>
              <w:left w:val="double" w:sz="4" w:space="0" w:color="auto"/>
              <w:bottom w:val="single" w:sz="4" w:space="0" w:color="auto"/>
              <w:right w:val="single" w:sz="4" w:space="0" w:color="auto"/>
            </w:tcBorders>
            <w:shd w:val="clear" w:color="auto" w:fill="auto"/>
            <w:vAlign w:val="center"/>
          </w:tcPr>
          <w:p w14:paraId="2D9197B7" w14:textId="77777777" w:rsidR="0034750C" w:rsidRPr="009451FE" w:rsidRDefault="0034750C" w:rsidP="00E92A7C">
            <w:pPr>
              <w:tabs>
                <w:tab w:val="left" w:pos="-1418"/>
              </w:tabs>
              <w:jc w:val="center"/>
              <w:rPr>
                <w:sz w:val="20"/>
              </w:rPr>
            </w:pPr>
            <w:r w:rsidRPr="009451FE">
              <w:rPr>
                <w:sz w:val="20"/>
              </w:rPr>
              <w:t>2</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45760359" w14:textId="77777777" w:rsidR="0034750C" w:rsidRPr="009451FE" w:rsidRDefault="0034750C" w:rsidP="00E92A7C">
            <w:pPr>
              <w:jc w:val="center"/>
              <w:rPr>
                <w:sz w:val="20"/>
              </w:rPr>
            </w:pPr>
            <w:r w:rsidRPr="009451FE">
              <w:rPr>
                <w:sz w:val="20"/>
              </w:rPr>
              <w:t>2220</w:t>
            </w:r>
          </w:p>
        </w:tc>
        <w:tc>
          <w:tcPr>
            <w:tcW w:w="414" w:type="pct"/>
            <w:tcBorders>
              <w:top w:val="single" w:sz="4" w:space="0" w:color="auto"/>
              <w:left w:val="single" w:sz="4" w:space="0" w:color="auto"/>
              <w:bottom w:val="single" w:sz="4" w:space="0" w:color="auto"/>
              <w:right w:val="single" w:sz="4" w:space="0" w:color="auto"/>
            </w:tcBorders>
            <w:vAlign w:val="center"/>
          </w:tcPr>
          <w:p w14:paraId="5B6B4C31" w14:textId="77777777" w:rsidR="0034750C" w:rsidRPr="009451FE" w:rsidRDefault="0034750C" w:rsidP="00E92A7C">
            <w:pPr>
              <w:jc w:val="center"/>
              <w:rPr>
                <w:sz w:val="20"/>
              </w:rPr>
            </w:pPr>
            <w:r w:rsidRPr="009451FE">
              <w:rPr>
                <w:sz w:val="20"/>
              </w:rPr>
              <w:t>1161</w:t>
            </w:r>
          </w:p>
        </w:tc>
        <w:tc>
          <w:tcPr>
            <w:tcW w:w="1873" w:type="pct"/>
            <w:tcBorders>
              <w:top w:val="single" w:sz="4" w:space="0" w:color="auto"/>
              <w:left w:val="single" w:sz="4" w:space="0" w:color="auto"/>
              <w:bottom w:val="single" w:sz="4" w:space="0" w:color="auto"/>
              <w:right w:val="single" w:sz="4" w:space="0" w:color="auto"/>
            </w:tcBorders>
          </w:tcPr>
          <w:p w14:paraId="3E56CBFE" w14:textId="77777777" w:rsidR="0034750C" w:rsidRPr="009451FE" w:rsidRDefault="0034750C" w:rsidP="00E92A7C">
            <w:pPr>
              <w:rPr>
                <w:sz w:val="20"/>
              </w:rPr>
            </w:pPr>
            <w:proofErr w:type="spellStart"/>
            <w:r w:rsidRPr="009451FE">
              <w:rPr>
                <w:sz w:val="20"/>
              </w:rPr>
              <w:t>Molidiş</w:t>
            </w:r>
            <w:proofErr w:type="spellEnd"/>
            <w:r w:rsidRPr="009451FE">
              <w:rPr>
                <w:sz w:val="20"/>
              </w:rPr>
              <w:t xml:space="preserve"> de stâncărie calcaroasă (m)</w:t>
            </w:r>
          </w:p>
        </w:tc>
        <w:tc>
          <w:tcPr>
            <w:tcW w:w="403" w:type="pct"/>
            <w:tcBorders>
              <w:top w:val="single" w:sz="4" w:space="0" w:color="auto"/>
              <w:left w:val="single" w:sz="4" w:space="0" w:color="auto"/>
              <w:bottom w:val="single" w:sz="4" w:space="0" w:color="auto"/>
              <w:right w:val="single" w:sz="4" w:space="0" w:color="auto"/>
            </w:tcBorders>
            <w:vAlign w:val="center"/>
          </w:tcPr>
          <w:p w14:paraId="22DCA119" w14:textId="77777777" w:rsidR="0034750C" w:rsidRPr="009451FE" w:rsidRDefault="0034750C" w:rsidP="00E92A7C">
            <w:pPr>
              <w:tabs>
                <w:tab w:val="left" w:pos="-1418"/>
              </w:tabs>
              <w:jc w:val="center"/>
              <w:rPr>
                <w:sz w:val="20"/>
              </w:rPr>
            </w:pPr>
            <w:r w:rsidRPr="009451FE">
              <w:rPr>
                <w:sz w:val="20"/>
              </w:rPr>
              <w:t>175,78</w:t>
            </w:r>
          </w:p>
        </w:tc>
        <w:tc>
          <w:tcPr>
            <w:tcW w:w="289" w:type="pct"/>
            <w:tcBorders>
              <w:top w:val="single" w:sz="4" w:space="0" w:color="auto"/>
              <w:left w:val="single" w:sz="4" w:space="0" w:color="auto"/>
              <w:bottom w:val="single" w:sz="4" w:space="0" w:color="auto"/>
              <w:right w:val="single" w:sz="4" w:space="0" w:color="auto"/>
            </w:tcBorders>
            <w:vAlign w:val="center"/>
          </w:tcPr>
          <w:p w14:paraId="051CFD0C" w14:textId="77777777" w:rsidR="0034750C" w:rsidRPr="009451FE" w:rsidRDefault="0034750C" w:rsidP="00E92A7C">
            <w:pPr>
              <w:tabs>
                <w:tab w:val="left" w:pos="-1418"/>
              </w:tabs>
              <w:jc w:val="center"/>
              <w:rPr>
                <w:sz w:val="20"/>
              </w:rPr>
            </w:pPr>
            <w:r w:rsidRPr="009451FE">
              <w:rPr>
                <w:sz w:val="20"/>
              </w:rPr>
              <w:t>24</w:t>
            </w:r>
          </w:p>
        </w:tc>
        <w:tc>
          <w:tcPr>
            <w:tcW w:w="417" w:type="pct"/>
            <w:tcBorders>
              <w:top w:val="single" w:sz="4" w:space="0" w:color="auto"/>
              <w:left w:val="single" w:sz="4" w:space="0" w:color="auto"/>
              <w:bottom w:val="single" w:sz="4" w:space="0" w:color="auto"/>
              <w:right w:val="single" w:sz="4" w:space="0" w:color="auto"/>
            </w:tcBorders>
            <w:vAlign w:val="center"/>
          </w:tcPr>
          <w:p w14:paraId="44247B58" w14:textId="77777777" w:rsidR="0034750C" w:rsidRPr="009451FE" w:rsidRDefault="0034750C" w:rsidP="00E92A7C">
            <w:pPr>
              <w:tabs>
                <w:tab w:val="left" w:pos="-1418"/>
              </w:tabs>
              <w:jc w:val="center"/>
              <w:rPr>
                <w:sz w:val="20"/>
              </w:rPr>
            </w:pPr>
          </w:p>
        </w:tc>
        <w:tc>
          <w:tcPr>
            <w:tcW w:w="414" w:type="pct"/>
            <w:tcBorders>
              <w:top w:val="single" w:sz="4" w:space="0" w:color="auto"/>
              <w:left w:val="single" w:sz="4" w:space="0" w:color="auto"/>
              <w:bottom w:val="single" w:sz="4" w:space="0" w:color="auto"/>
              <w:right w:val="single" w:sz="4" w:space="0" w:color="auto"/>
            </w:tcBorders>
            <w:vAlign w:val="center"/>
          </w:tcPr>
          <w:p w14:paraId="469CAB78" w14:textId="77777777" w:rsidR="0034750C" w:rsidRPr="009451FE" w:rsidRDefault="0034750C" w:rsidP="00E92A7C">
            <w:pPr>
              <w:tabs>
                <w:tab w:val="left" w:pos="-1418"/>
              </w:tabs>
              <w:jc w:val="center"/>
              <w:rPr>
                <w:sz w:val="20"/>
              </w:rPr>
            </w:pPr>
            <w:r w:rsidRPr="009451FE">
              <w:rPr>
                <w:sz w:val="20"/>
              </w:rPr>
              <w:t>175,78</w:t>
            </w:r>
          </w:p>
        </w:tc>
        <w:tc>
          <w:tcPr>
            <w:tcW w:w="392" w:type="pct"/>
            <w:tcBorders>
              <w:top w:val="single" w:sz="4" w:space="0" w:color="auto"/>
              <w:left w:val="single" w:sz="4" w:space="0" w:color="auto"/>
              <w:bottom w:val="single" w:sz="4" w:space="0" w:color="auto"/>
              <w:right w:val="double" w:sz="4" w:space="0" w:color="auto"/>
            </w:tcBorders>
            <w:vAlign w:val="center"/>
          </w:tcPr>
          <w:p w14:paraId="036B05E5" w14:textId="77777777" w:rsidR="0034750C" w:rsidRPr="009451FE" w:rsidRDefault="0034750C" w:rsidP="00E92A7C">
            <w:pPr>
              <w:tabs>
                <w:tab w:val="left" w:pos="-1418"/>
              </w:tabs>
              <w:jc w:val="center"/>
              <w:rPr>
                <w:sz w:val="20"/>
              </w:rPr>
            </w:pPr>
          </w:p>
        </w:tc>
      </w:tr>
      <w:tr w:rsidR="0034750C" w:rsidRPr="009451FE" w14:paraId="73A4B750" w14:textId="77777777" w:rsidTr="00E92A7C">
        <w:trPr>
          <w:trHeight w:val="168"/>
          <w:jc w:val="center"/>
        </w:trPr>
        <w:tc>
          <w:tcPr>
            <w:tcW w:w="251" w:type="pct"/>
            <w:tcBorders>
              <w:top w:val="single" w:sz="4" w:space="0" w:color="auto"/>
              <w:left w:val="double" w:sz="4" w:space="0" w:color="auto"/>
              <w:bottom w:val="single" w:sz="4" w:space="0" w:color="auto"/>
              <w:right w:val="single" w:sz="4" w:space="0" w:color="auto"/>
            </w:tcBorders>
            <w:shd w:val="clear" w:color="auto" w:fill="auto"/>
            <w:vAlign w:val="center"/>
          </w:tcPr>
          <w:p w14:paraId="632BCB8D" w14:textId="77777777" w:rsidR="0034750C" w:rsidRPr="009451FE" w:rsidRDefault="0034750C" w:rsidP="00E92A7C">
            <w:pPr>
              <w:tabs>
                <w:tab w:val="left" w:pos="-1418"/>
              </w:tabs>
              <w:jc w:val="center"/>
              <w:rPr>
                <w:sz w:val="20"/>
              </w:rPr>
            </w:pPr>
            <w:r w:rsidRPr="009451FE">
              <w:rPr>
                <w:sz w:val="20"/>
              </w:rPr>
              <w:t>3</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222CB904" w14:textId="77777777" w:rsidR="0034750C" w:rsidRPr="009451FE" w:rsidRDefault="0034750C" w:rsidP="00E92A7C">
            <w:pPr>
              <w:jc w:val="center"/>
              <w:rPr>
                <w:sz w:val="20"/>
              </w:rPr>
            </w:pPr>
            <w:r w:rsidRPr="009451FE">
              <w:rPr>
                <w:sz w:val="20"/>
              </w:rPr>
              <w:t>2332</w:t>
            </w:r>
          </w:p>
        </w:tc>
        <w:tc>
          <w:tcPr>
            <w:tcW w:w="414" w:type="pct"/>
            <w:tcBorders>
              <w:top w:val="single" w:sz="4" w:space="0" w:color="auto"/>
              <w:left w:val="single" w:sz="4" w:space="0" w:color="auto"/>
              <w:bottom w:val="single" w:sz="4" w:space="0" w:color="auto"/>
              <w:right w:val="single" w:sz="4" w:space="0" w:color="auto"/>
            </w:tcBorders>
            <w:vAlign w:val="center"/>
          </w:tcPr>
          <w:p w14:paraId="28C28B4C" w14:textId="77777777" w:rsidR="0034750C" w:rsidRPr="009451FE" w:rsidRDefault="0034750C" w:rsidP="00E92A7C">
            <w:pPr>
              <w:jc w:val="center"/>
              <w:rPr>
                <w:sz w:val="20"/>
              </w:rPr>
            </w:pPr>
            <w:r w:rsidRPr="009451FE">
              <w:rPr>
                <w:sz w:val="20"/>
              </w:rPr>
              <w:t>1114</w:t>
            </w:r>
          </w:p>
        </w:tc>
        <w:tc>
          <w:tcPr>
            <w:tcW w:w="1873" w:type="pct"/>
            <w:tcBorders>
              <w:top w:val="single" w:sz="4" w:space="0" w:color="auto"/>
              <w:left w:val="single" w:sz="4" w:space="0" w:color="auto"/>
              <w:bottom w:val="single" w:sz="4" w:space="0" w:color="auto"/>
              <w:right w:val="single" w:sz="4" w:space="0" w:color="auto"/>
            </w:tcBorders>
          </w:tcPr>
          <w:p w14:paraId="4A66A8F7" w14:textId="77777777" w:rsidR="0034750C" w:rsidRPr="009451FE" w:rsidRDefault="0034750C" w:rsidP="00E92A7C">
            <w:pPr>
              <w:rPr>
                <w:sz w:val="20"/>
              </w:rPr>
            </w:pPr>
            <w:proofErr w:type="spellStart"/>
            <w:r w:rsidRPr="009451FE">
              <w:rPr>
                <w:sz w:val="20"/>
              </w:rPr>
              <w:t>Molidiş</w:t>
            </w:r>
            <w:proofErr w:type="spellEnd"/>
            <w:r w:rsidRPr="009451FE">
              <w:rPr>
                <w:sz w:val="20"/>
              </w:rPr>
              <w:t xml:space="preserve"> cu </w:t>
            </w:r>
            <w:proofErr w:type="spellStart"/>
            <w:r w:rsidRPr="009451FE">
              <w:rPr>
                <w:i/>
                <w:sz w:val="20"/>
              </w:rPr>
              <w:t>Oxalis</w:t>
            </w:r>
            <w:proofErr w:type="spellEnd"/>
            <w:r w:rsidRPr="009451FE">
              <w:rPr>
                <w:i/>
                <w:sz w:val="20"/>
              </w:rPr>
              <w:t xml:space="preserve"> </w:t>
            </w:r>
            <w:proofErr w:type="spellStart"/>
            <w:r w:rsidRPr="009451FE">
              <w:rPr>
                <w:i/>
                <w:sz w:val="20"/>
              </w:rPr>
              <w:t>acetosella</w:t>
            </w:r>
            <w:proofErr w:type="spellEnd"/>
            <w:r w:rsidRPr="009451FE">
              <w:rPr>
                <w:sz w:val="20"/>
              </w:rPr>
              <w:t xml:space="preserve"> (m)</w:t>
            </w:r>
          </w:p>
        </w:tc>
        <w:tc>
          <w:tcPr>
            <w:tcW w:w="403" w:type="pct"/>
            <w:tcBorders>
              <w:top w:val="single" w:sz="4" w:space="0" w:color="auto"/>
              <w:left w:val="single" w:sz="4" w:space="0" w:color="auto"/>
              <w:bottom w:val="single" w:sz="4" w:space="0" w:color="auto"/>
              <w:right w:val="single" w:sz="4" w:space="0" w:color="auto"/>
            </w:tcBorders>
            <w:vAlign w:val="center"/>
          </w:tcPr>
          <w:p w14:paraId="5F6CFB13" w14:textId="77777777" w:rsidR="0034750C" w:rsidRPr="009451FE" w:rsidRDefault="0034750C" w:rsidP="00E92A7C">
            <w:pPr>
              <w:tabs>
                <w:tab w:val="left" w:pos="-1418"/>
              </w:tabs>
              <w:jc w:val="center"/>
              <w:rPr>
                <w:sz w:val="20"/>
              </w:rPr>
            </w:pPr>
            <w:r w:rsidRPr="009451FE">
              <w:rPr>
                <w:sz w:val="20"/>
              </w:rPr>
              <w:t>16,28</w:t>
            </w:r>
          </w:p>
        </w:tc>
        <w:tc>
          <w:tcPr>
            <w:tcW w:w="289" w:type="pct"/>
            <w:tcBorders>
              <w:top w:val="single" w:sz="4" w:space="0" w:color="auto"/>
              <w:left w:val="single" w:sz="4" w:space="0" w:color="auto"/>
              <w:bottom w:val="single" w:sz="4" w:space="0" w:color="auto"/>
              <w:right w:val="single" w:sz="4" w:space="0" w:color="auto"/>
            </w:tcBorders>
            <w:vAlign w:val="center"/>
          </w:tcPr>
          <w:p w14:paraId="72E8DE97" w14:textId="77777777" w:rsidR="0034750C" w:rsidRPr="009451FE" w:rsidRDefault="0034750C" w:rsidP="00E92A7C">
            <w:pPr>
              <w:tabs>
                <w:tab w:val="left" w:pos="-1418"/>
              </w:tabs>
              <w:jc w:val="center"/>
              <w:rPr>
                <w:sz w:val="20"/>
              </w:rPr>
            </w:pPr>
            <w:r w:rsidRPr="009451FE">
              <w:rPr>
                <w:sz w:val="20"/>
              </w:rPr>
              <w:t>3</w:t>
            </w:r>
          </w:p>
        </w:tc>
        <w:tc>
          <w:tcPr>
            <w:tcW w:w="417" w:type="pct"/>
            <w:tcBorders>
              <w:top w:val="single" w:sz="4" w:space="0" w:color="auto"/>
              <w:left w:val="single" w:sz="4" w:space="0" w:color="auto"/>
              <w:bottom w:val="single" w:sz="4" w:space="0" w:color="auto"/>
              <w:right w:val="single" w:sz="4" w:space="0" w:color="auto"/>
            </w:tcBorders>
            <w:vAlign w:val="center"/>
          </w:tcPr>
          <w:p w14:paraId="6AB04D20" w14:textId="77777777" w:rsidR="0034750C" w:rsidRPr="009451FE" w:rsidRDefault="0034750C" w:rsidP="00E92A7C">
            <w:pPr>
              <w:tabs>
                <w:tab w:val="left" w:pos="-1418"/>
              </w:tabs>
              <w:jc w:val="center"/>
              <w:rPr>
                <w:sz w:val="20"/>
              </w:rPr>
            </w:pPr>
          </w:p>
        </w:tc>
        <w:tc>
          <w:tcPr>
            <w:tcW w:w="414" w:type="pct"/>
            <w:tcBorders>
              <w:top w:val="single" w:sz="4" w:space="0" w:color="auto"/>
              <w:left w:val="single" w:sz="4" w:space="0" w:color="auto"/>
              <w:bottom w:val="single" w:sz="4" w:space="0" w:color="auto"/>
              <w:right w:val="single" w:sz="4" w:space="0" w:color="auto"/>
            </w:tcBorders>
            <w:vAlign w:val="center"/>
          </w:tcPr>
          <w:p w14:paraId="088BB1A6" w14:textId="77777777" w:rsidR="0034750C" w:rsidRPr="009451FE" w:rsidRDefault="0034750C" w:rsidP="00E92A7C">
            <w:pPr>
              <w:tabs>
                <w:tab w:val="left" w:pos="-1418"/>
              </w:tabs>
              <w:jc w:val="center"/>
              <w:rPr>
                <w:sz w:val="20"/>
              </w:rPr>
            </w:pPr>
            <w:r w:rsidRPr="009451FE">
              <w:rPr>
                <w:sz w:val="20"/>
              </w:rPr>
              <w:t>16,28</w:t>
            </w:r>
          </w:p>
        </w:tc>
        <w:tc>
          <w:tcPr>
            <w:tcW w:w="392" w:type="pct"/>
            <w:tcBorders>
              <w:top w:val="single" w:sz="4" w:space="0" w:color="auto"/>
              <w:left w:val="single" w:sz="4" w:space="0" w:color="auto"/>
              <w:bottom w:val="single" w:sz="4" w:space="0" w:color="auto"/>
              <w:right w:val="double" w:sz="4" w:space="0" w:color="auto"/>
            </w:tcBorders>
            <w:vAlign w:val="center"/>
          </w:tcPr>
          <w:p w14:paraId="722AEBCB" w14:textId="77777777" w:rsidR="0034750C" w:rsidRPr="009451FE" w:rsidRDefault="0034750C" w:rsidP="00E92A7C">
            <w:pPr>
              <w:tabs>
                <w:tab w:val="left" w:pos="-1418"/>
              </w:tabs>
              <w:jc w:val="center"/>
              <w:rPr>
                <w:sz w:val="20"/>
              </w:rPr>
            </w:pPr>
          </w:p>
        </w:tc>
      </w:tr>
      <w:tr w:rsidR="0034750C" w:rsidRPr="009451FE" w14:paraId="0AD2CC2C" w14:textId="77777777" w:rsidTr="00E92A7C">
        <w:trPr>
          <w:trHeight w:val="168"/>
          <w:jc w:val="center"/>
        </w:trPr>
        <w:tc>
          <w:tcPr>
            <w:tcW w:w="251" w:type="pct"/>
            <w:tcBorders>
              <w:top w:val="single" w:sz="4" w:space="0" w:color="auto"/>
              <w:left w:val="double" w:sz="4" w:space="0" w:color="auto"/>
              <w:bottom w:val="single" w:sz="4" w:space="0" w:color="auto"/>
              <w:right w:val="single" w:sz="4" w:space="0" w:color="auto"/>
            </w:tcBorders>
            <w:shd w:val="clear" w:color="auto" w:fill="auto"/>
            <w:vAlign w:val="center"/>
          </w:tcPr>
          <w:p w14:paraId="11197FE9" w14:textId="30119A76" w:rsidR="0034750C" w:rsidRPr="009451FE" w:rsidRDefault="0034750C" w:rsidP="00E92A7C">
            <w:pPr>
              <w:tabs>
                <w:tab w:val="left" w:pos="-1418"/>
              </w:tabs>
              <w:jc w:val="center"/>
              <w:rPr>
                <w:sz w:val="20"/>
              </w:rPr>
            </w:pPr>
            <w:r>
              <w:rPr>
                <w:sz w:val="20"/>
              </w:rPr>
              <w:t>4</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1A4CCD43" w14:textId="77777777" w:rsidR="0034750C" w:rsidRPr="009451FE" w:rsidRDefault="0034750C" w:rsidP="00E92A7C">
            <w:pPr>
              <w:jc w:val="center"/>
              <w:rPr>
                <w:sz w:val="20"/>
              </w:rPr>
            </w:pPr>
            <w:r w:rsidRPr="009451FE">
              <w:rPr>
                <w:sz w:val="20"/>
              </w:rPr>
              <w:t>2333</w:t>
            </w:r>
          </w:p>
        </w:tc>
        <w:tc>
          <w:tcPr>
            <w:tcW w:w="414" w:type="pct"/>
            <w:tcBorders>
              <w:top w:val="single" w:sz="4" w:space="0" w:color="auto"/>
              <w:left w:val="single" w:sz="4" w:space="0" w:color="auto"/>
              <w:bottom w:val="single" w:sz="4" w:space="0" w:color="auto"/>
              <w:right w:val="single" w:sz="4" w:space="0" w:color="auto"/>
            </w:tcBorders>
            <w:vAlign w:val="center"/>
          </w:tcPr>
          <w:p w14:paraId="0F6B3EFC" w14:textId="77777777" w:rsidR="0034750C" w:rsidRPr="009451FE" w:rsidRDefault="0034750C" w:rsidP="00E92A7C">
            <w:pPr>
              <w:jc w:val="center"/>
              <w:rPr>
                <w:sz w:val="20"/>
              </w:rPr>
            </w:pPr>
            <w:r w:rsidRPr="009451FE">
              <w:rPr>
                <w:sz w:val="20"/>
              </w:rPr>
              <w:t>1111</w:t>
            </w:r>
          </w:p>
        </w:tc>
        <w:tc>
          <w:tcPr>
            <w:tcW w:w="1873" w:type="pct"/>
            <w:tcBorders>
              <w:top w:val="single" w:sz="4" w:space="0" w:color="auto"/>
              <w:left w:val="single" w:sz="4" w:space="0" w:color="auto"/>
              <w:bottom w:val="single" w:sz="4" w:space="0" w:color="auto"/>
              <w:right w:val="single" w:sz="4" w:space="0" w:color="auto"/>
            </w:tcBorders>
          </w:tcPr>
          <w:p w14:paraId="205C1381" w14:textId="77777777" w:rsidR="0034750C" w:rsidRPr="009451FE" w:rsidRDefault="0034750C" w:rsidP="00E92A7C">
            <w:pPr>
              <w:rPr>
                <w:sz w:val="20"/>
              </w:rPr>
            </w:pPr>
            <w:proofErr w:type="spellStart"/>
            <w:r w:rsidRPr="009451FE">
              <w:rPr>
                <w:sz w:val="20"/>
              </w:rPr>
              <w:t>Molidiş</w:t>
            </w:r>
            <w:proofErr w:type="spellEnd"/>
            <w:r w:rsidRPr="009451FE">
              <w:rPr>
                <w:sz w:val="20"/>
              </w:rPr>
              <w:t xml:space="preserve"> normal </w:t>
            </w:r>
            <w:r w:rsidRPr="009451FE">
              <w:rPr>
                <w:i/>
                <w:sz w:val="20"/>
              </w:rPr>
              <w:t xml:space="preserve">cu </w:t>
            </w:r>
            <w:proofErr w:type="spellStart"/>
            <w:r w:rsidRPr="009451FE">
              <w:rPr>
                <w:i/>
                <w:sz w:val="20"/>
              </w:rPr>
              <w:t>Oxalis</w:t>
            </w:r>
            <w:proofErr w:type="spellEnd"/>
            <w:r w:rsidRPr="009451FE">
              <w:rPr>
                <w:i/>
                <w:sz w:val="20"/>
              </w:rPr>
              <w:t xml:space="preserve"> </w:t>
            </w:r>
            <w:proofErr w:type="spellStart"/>
            <w:r w:rsidRPr="009451FE">
              <w:rPr>
                <w:i/>
                <w:sz w:val="20"/>
              </w:rPr>
              <w:t>acetosella</w:t>
            </w:r>
            <w:proofErr w:type="spellEnd"/>
            <w:r w:rsidRPr="009451FE">
              <w:rPr>
                <w:sz w:val="20"/>
              </w:rPr>
              <w:t xml:space="preserve"> (s)</w:t>
            </w:r>
          </w:p>
        </w:tc>
        <w:tc>
          <w:tcPr>
            <w:tcW w:w="403" w:type="pct"/>
            <w:tcBorders>
              <w:top w:val="single" w:sz="4" w:space="0" w:color="auto"/>
              <w:left w:val="single" w:sz="4" w:space="0" w:color="auto"/>
              <w:bottom w:val="single" w:sz="4" w:space="0" w:color="auto"/>
              <w:right w:val="single" w:sz="4" w:space="0" w:color="auto"/>
            </w:tcBorders>
            <w:vAlign w:val="center"/>
          </w:tcPr>
          <w:p w14:paraId="0764FA0F" w14:textId="77777777" w:rsidR="0034750C" w:rsidRPr="009451FE" w:rsidRDefault="0034750C" w:rsidP="00E92A7C">
            <w:pPr>
              <w:tabs>
                <w:tab w:val="left" w:pos="-1418"/>
              </w:tabs>
              <w:jc w:val="center"/>
              <w:rPr>
                <w:sz w:val="20"/>
              </w:rPr>
            </w:pPr>
            <w:r w:rsidRPr="009451FE">
              <w:rPr>
                <w:sz w:val="20"/>
              </w:rPr>
              <w:t>289,05</w:t>
            </w:r>
          </w:p>
        </w:tc>
        <w:tc>
          <w:tcPr>
            <w:tcW w:w="289" w:type="pct"/>
            <w:tcBorders>
              <w:top w:val="single" w:sz="4" w:space="0" w:color="auto"/>
              <w:left w:val="single" w:sz="4" w:space="0" w:color="auto"/>
              <w:bottom w:val="single" w:sz="4" w:space="0" w:color="auto"/>
              <w:right w:val="single" w:sz="4" w:space="0" w:color="auto"/>
            </w:tcBorders>
            <w:vAlign w:val="center"/>
          </w:tcPr>
          <w:p w14:paraId="47D9BBC9" w14:textId="77777777" w:rsidR="0034750C" w:rsidRPr="009451FE" w:rsidRDefault="0034750C" w:rsidP="00E92A7C">
            <w:pPr>
              <w:tabs>
                <w:tab w:val="left" w:pos="-1418"/>
              </w:tabs>
              <w:jc w:val="center"/>
              <w:rPr>
                <w:sz w:val="20"/>
              </w:rPr>
            </w:pPr>
            <w:r w:rsidRPr="009451FE">
              <w:rPr>
                <w:sz w:val="20"/>
              </w:rPr>
              <w:t>40</w:t>
            </w:r>
          </w:p>
        </w:tc>
        <w:tc>
          <w:tcPr>
            <w:tcW w:w="417" w:type="pct"/>
            <w:tcBorders>
              <w:top w:val="single" w:sz="4" w:space="0" w:color="auto"/>
              <w:left w:val="single" w:sz="4" w:space="0" w:color="auto"/>
              <w:bottom w:val="single" w:sz="4" w:space="0" w:color="auto"/>
              <w:right w:val="single" w:sz="4" w:space="0" w:color="auto"/>
            </w:tcBorders>
            <w:vAlign w:val="center"/>
          </w:tcPr>
          <w:p w14:paraId="0705D98D" w14:textId="77777777" w:rsidR="0034750C" w:rsidRPr="009451FE" w:rsidRDefault="0034750C" w:rsidP="00E92A7C">
            <w:pPr>
              <w:tabs>
                <w:tab w:val="left" w:pos="-1418"/>
              </w:tabs>
              <w:jc w:val="center"/>
              <w:rPr>
                <w:sz w:val="20"/>
              </w:rPr>
            </w:pPr>
            <w:r w:rsidRPr="009451FE">
              <w:rPr>
                <w:sz w:val="20"/>
              </w:rPr>
              <w:t>289,05</w:t>
            </w:r>
          </w:p>
        </w:tc>
        <w:tc>
          <w:tcPr>
            <w:tcW w:w="414" w:type="pct"/>
            <w:tcBorders>
              <w:top w:val="single" w:sz="4" w:space="0" w:color="auto"/>
              <w:left w:val="single" w:sz="4" w:space="0" w:color="auto"/>
              <w:bottom w:val="single" w:sz="4" w:space="0" w:color="auto"/>
              <w:right w:val="single" w:sz="4" w:space="0" w:color="auto"/>
            </w:tcBorders>
            <w:vAlign w:val="center"/>
          </w:tcPr>
          <w:p w14:paraId="0677AD4C" w14:textId="77777777" w:rsidR="0034750C" w:rsidRPr="009451FE" w:rsidRDefault="0034750C" w:rsidP="00E92A7C">
            <w:pPr>
              <w:tabs>
                <w:tab w:val="left" w:pos="-1418"/>
              </w:tabs>
              <w:jc w:val="center"/>
              <w:rPr>
                <w:sz w:val="20"/>
              </w:rPr>
            </w:pPr>
          </w:p>
        </w:tc>
        <w:tc>
          <w:tcPr>
            <w:tcW w:w="392" w:type="pct"/>
            <w:tcBorders>
              <w:top w:val="single" w:sz="4" w:space="0" w:color="auto"/>
              <w:left w:val="single" w:sz="4" w:space="0" w:color="auto"/>
              <w:bottom w:val="single" w:sz="4" w:space="0" w:color="auto"/>
              <w:right w:val="double" w:sz="4" w:space="0" w:color="auto"/>
            </w:tcBorders>
            <w:vAlign w:val="center"/>
          </w:tcPr>
          <w:p w14:paraId="3840037E" w14:textId="77777777" w:rsidR="0034750C" w:rsidRPr="009451FE" w:rsidRDefault="0034750C" w:rsidP="00E92A7C">
            <w:pPr>
              <w:tabs>
                <w:tab w:val="left" w:pos="-1418"/>
              </w:tabs>
              <w:jc w:val="center"/>
              <w:rPr>
                <w:sz w:val="20"/>
              </w:rPr>
            </w:pPr>
          </w:p>
        </w:tc>
      </w:tr>
      <w:tr w:rsidR="0034750C" w:rsidRPr="009451FE" w14:paraId="07FECDB5" w14:textId="77777777" w:rsidTr="00E92A7C">
        <w:trPr>
          <w:trHeight w:val="168"/>
          <w:jc w:val="center"/>
        </w:trPr>
        <w:tc>
          <w:tcPr>
            <w:tcW w:w="251" w:type="pct"/>
            <w:tcBorders>
              <w:top w:val="single" w:sz="4" w:space="0" w:color="auto"/>
              <w:left w:val="double" w:sz="4" w:space="0" w:color="auto"/>
              <w:bottom w:val="single" w:sz="4" w:space="0" w:color="auto"/>
              <w:right w:val="single" w:sz="4" w:space="0" w:color="auto"/>
            </w:tcBorders>
            <w:shd w:val="clear" w:color="auto" w:fill="auto"/>
            <w:vAlign w:val="center"/>
          </w:tcPr>
          <w:p w14:paraId="53EF6DD4" w14:textId="2E5F78D6" w:rsidR="0034750C" w:rsidRPr="009451FE" w:rsidRDefault="0034750C" w:rsidP="00E92A7C">
            <w:pPr>
              <w:tabs>
                <w:tab w:val="left" w:pos="-1418"/>
              </w:tabs>
              <w:jc w:val="center"/>
              <w:rPr>
                <w:sz w:val="20"/>
              </w:rPr>
            </w:pPr>
            <w:r>
              <w:rPr>
                <w:sz w:val="20"/>
              </w:rPr>
              <w:t>5</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2355408C" w14:textId="77777777" w:rsidR="0034750C" w:rsidRPr="009451FE" w:rsidRDefault="0034750C" w:rsidP="00E92A7C">
            <w:pPr>
              <w:jc w:val="center"/>
              <w:rPr>
                <w:sz w:val="20"/>
              </w:rPr>
            </w:pPr>
            <w:r w:rsidRPr="009451FE">
              <w:rPr>
                <w:sz w:val="20"/>
              </w:rPr>
              <w:t>3332</w:t>
            </w:r>
          </w:p>
        </w:tc>
        <w:tc>
          <w:tcPr>
            <w:tcW w:w="414" w:type="pct"/>
            <w:tcBorders>
              <w:top w:val="single" w:sz="4" w:space="0" w:color="auto"/>
              <w:left w:val="single" w:sz="4" w:space="0" w:color="auto"/>
              <w:bottom w:val="single" w:sz="4" w:space="0" w:color="auto"/>
              <w:right w:val="single" w:sz="4" w:space="0" w:color="auto"/>
            </w:tcBorders>
            <w:vAlign w:val="center"/>
          </w:tcPr>
          <w:p w14:paraId="189A0F3B" w14:textId="77777777" w:rsidR="0034750C" w:rsidRPr="009451FE" w:rsidRDefault="0034750C" w:rsidP="00E92A7C">
            <w:pPr>
              <w:jc w:val="center"/>
              <w:rPr>
                <w:sz w:val="20"/>
              </w:rPr>
            </w:pPr>
            <w:r w:rsidRPr="009451FE">
              <w:rPr>
                <w:sz w:val="20"/>
              </w:rPr>
              <w:t>1341</w:t>
            </w:r>
          </w:p>
        </w:tc>
        <w:tc>
          <w:tcPr>
            <w:tcW w:w="1873" w:type="pct"/>
            <w:tcBorders>
              <w:top w:val="single" w:sz="4" w:space="0" w:color="auto"/>
              <w:left w:val="single" w:sz="4" w:space="0" w:color="auto"/>
              <w:bottom w:val="single" w:sz="4" w:space="0" w:color="auto"/>
              <w:right w:val="single" w:sz="4" w:space="0" w:color="auto"/>
            </w:tcBorders>
          </w:tcPr>
          <w:p w14:paraId="69471223" w14:textId="77777777" w:rsidR="0034750C" w:rsidRPr="009451FE" w:rsidRDefault="0034750C" w:rsidP="00E92A7C">
            <w:pPr>
              <w:rPr>
                <w:sz w:val="20"/>
              </w:rPr>
            </w:pPr>
            <w:r w:rsidRPr="009451FE">
              <w:rPr>
                <w:sz w:val="20"/>
              </w:rPr>
              <w:t xml:space="preserve">Amestec de </w:t>
            </w:r>
            <w:proofErr w:type="spellStart"/>
            <w:r w:rsidRPr="009451FE">
              <w:rPr>
                <w:sz w:val="20"/>
              </w:rPr>
              <w:t>răşinoase</w:t>
            </w:r>
            <w:proofErr w:type="spellEnd"/>
            <w:r w:rsidRPr="009451FE">
              <w:rPr>
                <w:sz w:val="20"/>
              </w:rPr>
              <w:t xml:space="preserve"> cu fag pe soluri scheletice (m)</w:t>
            </w:r>
          </w:p>
        </w:tc>
        <w:tc>
          <w:tcPr>
            <w:tcW w:w="403" w:type="pct"/>
            <w:tcBorders>
              <w:top w:val="single" w:sz="4" w:space="0" w:color="auto"/>
              <w:left w:val="single" w:sz="4" w:space="0" w:color="auto"/>
              <w:bottom w:val="single" w:sz="4" w:space="0" w:color="auto"/>
              <w:right w:val="single" w:sz="4" w:space="0" w:color="auto"/>
            </w:tcBorders>
            <w:vAlign w:val="center"/>
          </w:tcPr>
          <w:p w14:paraId="668FC265" w14:textId="77777777" w:rsidR="0034750C" w:rsidRPr="009451FE" w:rsidRDefault="0034750C" w:rsidP="00E92A7C">
            <w:pPr>
              <w:tabs>
                <w:tab w:val="left" w:pos="-1418"/>
              </w:tabs>
              <w:jc w:val="center"/>
              <w:rPr>
                <w:sz w:val="20"/>
              </w:rPr>
            </w:pPr>
            <w:r w:rsidRPr="009451FE">
              <w:rPr>
                <w:sz w:val="20"/>
              </w:rPr>
              <w:t>14,78</w:t>
            </w:r>
          </w:p>
        </w:tc>
        <w:tc>
          <w:tcPr>
            <w:tcW w:w="289" w:type="pct"/>
            <w:tcBorders>
              <w:top w:val="single" w:sz="4" w:space="0" w:color="auto"/>
              <w:left w:val="single" w:sz="4" w:space="0" w:color="auto"/>
              <w:bottom w:val="single" w:sz="4" w:space="0" w:color="auto"/>
              <w:right w:val="single" w:sz="4" w:space="0" w:color="auto"/>
            </w:tcBorders>
            <w:vAlign w:val="center"/>
          </w:tcPr>
          <w:p w14:paraId="34219C4C" w14:textId="77777777" w:rsidR="0034750C" w:rsidRPr="009451FE" w:rsidRDefault="0034750C" w:rsidP="00E92A7C">
            <w:pPr>
              <w:tabs>
                <w:tab w:val="left" w:pos="-1418"/>
              </w:tabs>
              <w:jc w:val="center"/>
              <w:rPr>
                <w:sz w:val="20"/>
              </w:rPr>
            </w:pPr>
            <w:r w:rsidRPr="009451FE">
              <w:rPr>
                <w:sz w:val="20"/>
              </w:rPr>
              <w:t>2</w:t>
            </w:r>
          </w:p>
        </w:tc>
        <w:tc>
          <w:tcPr>
            <w:tcW w:w="417" w:type="pct"/>
            <w:tcBorders>
              <w:top w:val="single" w:sz="4" w:space="0" w:color="auto"/>
              <w:left w:val="single" w:sz="4" w:space="0" w:color="auto"/>
              <w:bottom w:val="single" w:sz="4" w:space="0" w:color="auto"/>
              <w:right w:val="single" w:sz="4" w:space="0" w:color="auto"/>
            </w:tcBorders>
            <w:vAlign w:val="center"/>
          </w:tcPr>
          <w:p w14:paraId="0875CFE7" w14:textId="77777777" w:rsidR="0034750C" w:rsidRPr="009451FE" w:rsidRDefault="0034750C" w:rsidP="00E92A7C">
            <w:pPr>
              <w:tabs>
                <w:tab w:val="left" w:pos="-1418"/>
              </w:tabs>
              <w:jc w:val="center"/>
              <w:rPr>
                <w:sz w:val="20"/>
              </w:rPr>
            </w:pPr>
          </w:p>
        </w:tc>
        <w:tc>
          <w:tcPr>
            <w:tcW w:w="414" w:type="pct"/>
            <w:tcBorders>
              <w:top w:val="single" w:sz="4" w:space="0" w:color="auto"/>
              <w:left w:val="single" w:sz="4" w:space="0" w:color="auto"/>
              <w:bottom w:val="single" w:sz="4" w:space="0" w:color="auto"/>
              <w:right w:val="single" w:sz="4" w:space="0" w:color="auto"/>
            </w:tcBorders>
            <w:vAlign w:val="center"/>
          </w:tcPr>
          <w:p w14:paraId="2AB57E8D" w14:textId="77777777" w:rsidR="0034750C" w:rsidRPr="009451FE" w:rsidRDefault="0034750C" w:rsidP="00E92A7C">
            <w:pPr>
              <w:tabs>
                <w:tab w:val="left" w:pos="-1418"/>
              </w:tabs>
              <w:jc w:val="center"/>
              <w:rPr>
                <w:sz w:val="20"/>
              </w:rPr>
            </w:pPr>
            <w:r w:rsidRPr="009451FE">
              <w:rPr>
                <w:sz w:val="20"/>
              </w:rPr>
              <w:t>14,78</w:t>
            </w:r>
          </w:p>
        </w:tc>
        <w:tc>
          <w:tcPr>
            <w:tcW w:w="392" w:type="pct"/>
            <w:tcBorders>
              <w:top w:val="single" w:sz="4" w:space="0" w:color="auto"/>
              <w:left w:val="single" w:sz="4" w:space="0" w:color="auto"/>
              <w:bottom w:val="single" w:sz="4" w:space="0" w:color="auto"/>
              <w:right w:val="double" w:sz="4" w:space="0" w:color="auto"/>
            </w:tcBorders>
            <w:vAlign w:val="center"/>
          </w:tcPr>
          <w:p w14:paraId="0FC4B274" w14:textId="77777777" w:rsidR="0034750C" w:rsidRPr="009451FE" w:rsidRDefault="0034750C" w:rsidP="00E92A7C">
            <w:pPr>
              <w:tabs>
                <w:tab w:val="left" w:pos="-1418"/>
              </w:tabs>
              <w:jc w:val="center"/>
              <w:rPr>
                <w:sz w:val="20"/>
              </w:rPr>
            </w:pPr>
          </w:p>
        </w:tc>
      </w:tr>
      <w:tr w:rsidR="0034750C" w:rsidRPr="009451FE" w14:paraId="758839CB" w14:textId="77777777" w:rsidTr="00E92A7C">
        <w:trPr>
          <w:trHeight w:val="168"/>
          <w:jc w:val="center"/>
        </w:trPr>
        <w:tc>
          <w:tcPr>
            <w:tcW w:w="251" w:type="pct"/>
            <w:tcBorders>
              <w:top w:val="single" w:sz="4" w:space="0" w:color="auto"/>
              <w:left w:val="double" w:sz="4" w:space="0" w:color="auto"/>
              <w:bottom w:val="single" w:sz="4" w:space="0" w:color="auto"/>
              <w:right w:val="single" w:sz="4" w:space="0" w:color="auto"/>
            </w:tcBorders>
            <w:shd w:val="clear" w:color="auto" w:fill="auto"/>
            <w:vAlign w:val="center"/>
          </w:tcPr>
          <w:p w14:paraId="552649C2" w14:textId="1FAB66A9" w:rsidR="0034750C" w:rsidRPr="009451FE" w:rsidRDefault="0034750C" w:rsidP="00E92A7C">
            <w:pPr>
              <w:tabs>
                <w:tab w:val="left" w:pos="-1418"/>
              </w:tabs>
              <w:jc w:val="center"/>
              <w:rPr>
                <w:sz w:val="20"/>
              </w:rPr>
            </w:pPr>
            <w:r>
              <w:rPr>
                <w:sz w:val="20"/>
              </w:rPr>
              <w:t>6</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38E86960" w14:textId="77777777" w:rsidR="0034750C" w:rsidRPr="009451FE" w:rsidRDefault="0034750C" w:rsidP="00E92A7C">
            <w:pPr>
              <w:jc w:val="center"/>
              <w:rPr>
                <w:sz w:val="20"/>
              </w:rPr>
            </w:pPr>
            <w:r w:rsidRPr="009451FE">
              <w:rPr>
                <w:sz w:val="20"/>
              </w:rPr>
              <w:t>3333</w:t>
            </w:r>
          </w:p>
        </w:tc>
        <w:tc>
          <w:tcPr>
            <w:tcW w:w="414" w:type="pct"/>
            <w:tcBorders>
              <w:top w:val="single" w:sz="4" w:space="0" w:color="auto"/>
              <w:left w:val="single" w:sz="4" w:space="0" w:color="auto"/>
              <w:bottom w:val="single" w:sz="4" w:space="0" w:color="auto"/>
              <w:right w:val="single" w:sz="4" w:space="0" w:color="auto"/>
            </w:tcBorders>
            <w:vAlign w:val="center"/>
          </w:tcPr>
          <w:p w14:paraId="471F4FCE" w14:textId="77777777" w:rsidR="0034750C" w:rsidRPr="009451FE" w:rsidRDefault="0034750C" w:rsidP="00E92A7C">
            <w:pPr>
              <w:jc w:val="center"/>
              <w:rPr>
                <w:sz w:val="20"/>
              </w:rPr>
            </w:pPr>
            <w:r w:rsidRPr="009451FE">
              <w:rPr>
                <w:sz w:val="20"/>
              </w:rPr>
              <w:t>1311</w:t>
            </w:r>
          </w:p>
        </w:tc>
        <w:tc>
          <w:tcPr>
            <w:tcW w:w="1873" w:type="pct"/>
            <w:tcBorders>
              <w:top w:val="single" w:sz="4" w:space="0" w:color="auto"/>
              <w:left w:val="single" w:sz="4" w:space="0" w:color="auto"/>
              <w:bottom w:val="single" w:sz="4" w:space="0" w:color="auto"/>
              <w:right w:val="single" w:sz="4" w:space="0" w:color="auto"/>
            </w:tcBorders>
          </w:tcPr>
          <w:p w14:paraId="17457A10" w14:textId="77777777" w:rsidR="0034750C" w:rsidRPr="009451FE" w:rsidRDefault="0034750C" w:rsidP="00E92A7C">
            <w:pPr>
              <w:rPr>
                <w:sz w:val="20"/>
              </w:rPr>
            </w:pPr>
            <w:r w:rsidRPr="009451FE">
              <w:rPr>
                <w:sz w:val="20"/>
              </w:rPr>
              <w:t xml:space="preserve">Amestec normal de </w:t>
            </w:r>
            <w:proofErr w:type="spellStart"/>
            <w:r w:rsidRPr="009451FE">
              <w:rPr>
                <w:sz w:val="20"/>
              </w:rPr>
              <w:t>răşinoase</w:t>
            </w:r>
            <w:proofErr w:type="spellEnd"/>
            <w:r w:rsidRPr="009451FE">
              <w:rPr>
                <w:sz w:val="20"/>
              </w:rPr>
              <w:t xml:space="preserve"> cu fag cu floră de </w:t>
            </w:r>
            <w:proofErr w:type="spellStart"/>
            <w:r w:rsidRPr="009451FE">
              <w:rPr>
                <w:sz w:val="20"/>
              </w:rPr>
              <w:t>mull</w:t>
            </w:r>
            <w:proofErr w:type="spellEnd"/>
            <w:r w:rsidRPr="009451FE">
              <w:rPr>
                <w:sz w:val="20"/>
              </w:rPr>
              <w:t xml:space="preserve"> (s)</w:t>
            </w:r>
          </w:p>
        </w:tc>
        <w:tc>
          <w:tcPr>
            <w:tcW w:w="403" w:type="pct"/>
            <w:tcBorders>
              <w:top w:val="single" w:sz="4" w:space="0" w:color="auto"/>
              <w:left w:val="single" w:sz="4" w:space="0" w:color="auto"/>
              <w:bottom w:val="single" w:sz="4" w:space="0" w:color="auto"/>
              <w:right w:val="single" w:sz="4" w:space="0" w:color="auto"/>
            </w:tcBorders>
            <w:vAlign w:val="center"/>
          </w:tcPr>
          <w:p w14:paraId="5F6884B0" w14:textId="77777777" w:rsidR="0034750C" w:rsidRPr="009451FE" w:rsidRDefault="0034750C" w:rsidP="00E92A7C">
            <w:pPr>
              <w:tabs>
                <w:tab w:val="left" w:pos="-1418"/>
              </w:tabs>
              <w:jc w:val="center"/>
              <w:rPr>
                <w:sz w:val="20"/>
              </w:rPr>
            </w:pPr>
            <w:r w:rsidRPr="009451FE">
              <w:rPr>
                <w:sz w:val="20"/>
              </w:rPr>
              <w:t>5,93</w:t>
            </w:r>
          </w:p>
        </w:tc>
        <w:tc>
          <w:tcPr>
            <w:tcW w:w="289" w:type="pct"/>
            <w:tcBorders>
              <w:top w:val="single" w:sz="4" w:space="0" w:color="auto"/>
              <w:left w:val="single" w:sz="4" w:space="0" w:color="auto"/>
              <w:bottom w:val="single" w:sz="4" w:space="0" w:color="auto"/>
              <w:right w:val="single" w:sz="4" w:space="0" w:color="auto"/>
            </w:tcBorders>
            <w:vAlign w:val="center"/>
          </w:tcPr>
          <w:p w14:paraId="47B73BB7" w14:textId="77777777" w:rsidR="0034750C" w:rsidRPr="009451FE" w:rsidRDefault="0034750C" w:rsidP="00E92A7C">
            <w:pPr>
              <w:tabs>
                <w:tab w:val="left" w:pos="-1418"/>
              </w:tabs>
              <w:jc w:val="center"/>
              <w:rPr>
                <w:sz w:val="20"/>
              </w:rPr>
            </w:pPr>
            <w:r w:rsidRPr="009451FE">
              <w:rPr>
                <w:sz w:val="20"/>
              </w:rPr>
              <w:t>1</w:t>
            </w:r>
          </w:p>
        </w:tc>
        <w:tc>
          <w:tcPr>
            <w:tcW w:w="417" w:type="pct"/>
            <w:tcBorders>
              <w:top w:val="single" w:sz="4" w:space="0" w:color="auto"/>
              <w:left w:val="single" w:sz="4" w:space="0" w:color="auto"/>
              <w:bottom w:val="single" w:sz="4" w:space="0" w:color="auto"/>
              <w:right w:val="single" w:sz="4" w:space="0" w:color="auto"/>
            </w:tcBorders>
            <w:vAlign w:val="center"/>
          </w:tcPr>
          <w:p w14:paraId="5B7AA4E9" w14:textId="77777777" w:rsidR="0034750C" w:rsidRPr="009451FE" w:rsidRDefault="0034750C" w:rsidP="00E92A7C">
            <w:pPr>
              <w:tabs>
                <w:tab w:val="left" w:pos="-1418"/>
              </w:tabs>
              <w:jc w:val="center"/>
              <w:rPr>
                <w:sz w:val="20"/>
              </w:rPr>
            </w:pPr>
            <w:r w:rsidRPr="009451FE">
              <w:rPr>
                <w:sz w:val="20"/>
              </w:rPr>
              <w:t>5,93</w:t>
            </w:r>
          </w:p>
        </w:tc>
        <w:tc>
          <w:tcPr>
            <w:tcW w:w="414" w:type="pct"/>
            <w:tcBorders>
              <w:top w:val="single" w:sz="4" w:space="0" w:color="auto"/>
              <w:left w:val="single" w:sz="4" w:space="0" w:color="auto"/>
              <w:bottom w:val="single" w:sz="4" w:space="0" w:color="auto"/>
              <w:right w:val="single" w:sz="4" w:space="0" w:color="auto"/>
            </w:tcBorders>
            <w:vAlign w:val="center"/>
          </w:tcPr>
          <w:p w14:paraId="0B1558C9" w14:textId="77777777" w:rsidR="0034750C" w:rsidRPr="009451FE" w:rsidRDefault="0034750C" w:rsidP="00E92A7C">
            <w:pPr>
              <w:tabs>
                <w:tab w:val="left" w:pos="-1418"/>
              </w:tabs>
              <w:jc w:val="center"/>
              <w:rPr>
                <w:sz w:val="20"/>
              </w:rPr>
            </w:pPr>
          </w:p>
        </w:tc>
        <w:tc>
          <w:tcPr>
            <w:tcW w:w="392" w:type="pct"/>
            <w:tcBorders>
              <w:top w:val="single" w:sz="4" w:space="0" w:color="auto"/>
              <w:left w:val="single" w:sz="4" w:space="0" w:color="auto"/>
              <w:bottom w:val="single" w:sz="4" w:space="0" w:color="auto"/>
              <w:right w:val="double" w:sz="4" w:space="0" w:color="auto"/>
            </w:tcBorders>
            <w:vAlign w:val="center"/>
          </w:tcPr>
          <w:p w14:paraId="4CFBDE33" w14:textId="77777777" w:rsidR="0034750C" w:rsidRPr="009451FE" w:rsidRDefault="0034750C" w:rsidP="00E92A7C">
            <w:pPr>
              <w:tabs>
                <w:tab w:val="left" w:pos="-1418"/>
              </w:tabs>
              <w:jc w:val="center"/>
              <w:rPr>
                <w:sz w:val="20"/>
              </w:rPr>
            </w:pPr>
          </w:p>
        </w:tc>
      </w:tr>
      <w:tr w:rsidR="0034750C" w:rsidRPr="009451FE" w14:paraId="75CFADB8" w14:textId="77777777" w:rsidTr="00E92A7C">
        <w:trPr>
          <w:trHeight w:val="255"/>
          <w:jc w:val="center"/>
        </w:trPr>
        <w:tc>
          <w:tcPr>
            <w:tcW w:w="1211" w:type="pct"/>
            <w:gridSpan w:val="3"/>
            <w:tcBorders>
              <w:top w:val="double" w:sz="4" w:space="0" w:color="auto"/>
              <w:left w:val="double" w:sz="4" w:space="0" w:color="auto"/>
              <w:bottom w:val="single" w:sz="4" w:space="0" w:color="auto"/>
              <w:right w:val="single" w:sz="4" w:space="0" w:color="auto"/>
            </w:tcBorders>
            <w:vAlign w:val="center"/>
          </w:tcPr>
          <w:p w14:paraId="061E16D6" w14:textId="77777777" w:rsidR="0034750C" w:rsidRPr="009451FE" w:rsidRDefault="0034750C" w:rsidP="00E92A7C">
            <w:pPr>
              <w:tabs>
                <w:tab w:val="left" w:pos="-1418"/>
              </w:tabs>
              <w:jc w:val="center"/>
              <w:rPr>
                <w:b/>
                <w:sz w:val="20"/>
              </w:rPr>
            </w:pPr>
            <w:r w:rsidRPr="009451FE">
              <w:rPr>
                <w:b/>
                <w:sz w:val="20"/>
              </w:rPr>
              <w:t>Total păduri</w:t>
            </w:r>
          </w:p>
        </w:tc>
        <w:tc>
          <w:tcPr>
            <w:tcW w:w="1873" w:type="pct"/>
            <w:tcBorders>
              <w:top w:val="double" w:sz="4" w:space="0" w:color="auto"/>
              <w:left w:val="single" w:sz="4" w:space="0" w:color="auto"/>
              <w:bottom w:val="single" w:sz="4" w:space="0" w:color="auto"/>
              <w:right w:val="single" w:sz="4" w:space="0" w:color="auto"/>
            </w:tcBorders>
            <w:vAlign w:val="center"/>
          </w:tcPr>
          <w:p w14:paraId="4B5ECD68" w14:textId="77777777" w:rsidR="0034750C" w:rsidRPr="009451FE" w:rsidRDefault="0034750C" w:rsidP="00E92A7C">
            <w:pPr>
              <w:tabs>
                <w:tab w:val="left" w:pos="-1418"/>
              </w:tabs>
              <w:jc w:val="center"/>
              <w:rPr>
                <w:b/>
                <w:sz w:val="20"/>
              </w:rPr>
            </w:pPr>
            <w:r w:rsidRPr="009451FE">
              <w:rPr>
                <w:b/>
                <w:sz w:val="20"/>
              </w:rPr>
              <w:t>ha</w:t>
            </w:r>
          </w:p>
        </w:tc>
        <w:tc>
          <w:tcPr>
            <w:tcW w:w="403" w:type="pct"/>
            <w:tcBorders>
              <w:top w:val="double" w:sz="4" w:space="0" w:color="auto"/>
              <w:left w:val="single" w:sz="4" w:space="0" w:color="auto"/>
              <w:bottom w:val="single" w:sz="4" w:space="0" w:color="auto"/>
              <w:right w:val="single" w:sz="4" w:space="0" w:color="auto"/>
            </w:tcBorders>
            <w:vAlign w:val="center"/>
          </w:tcPr>
          <w:p w14:paraId="0EFAFB6E" w14:textId="77777777" w:rsidR="0034750C" w:rsidRPr="009451FE" w:rsidRDefault="0034750C" w:rsidP="00E92A7C">
            <w:pPr>
              <w:tabs>
                <w:tab w:val="left" w:pos="-1418"/>
              </w:tabs>
              <w:jc w:val="center"/>
              <w:rPr>
                <w:b/>
                <w:sz w:val="20"/>
              </w:rPr>
            </w:pPr>
            <w:r w:rsidRPr="009451FE">
              <w:rPr>
                <w:b/>
                <w:sz w:val="20"/>
              </w:rPr>
              <w:t>720,16</w:t>
            </w:r>
          </w:p>
        </w:tc>
        <w:tc>
          <w:tcPr>
            <w:tcW w:w="289" w:type="pct"/>
            <w:tcBorders>
              <w:top w:val="double" w:sz="4" w:space="0" w:color="auto"/>
              <w:left w:val="single" w:sz="4" w:space="0" w:color="auto"/>
              <w:bottom w:val="single" w:sz="4" w:space="0" w:color="auto"/>
              <w:right w:val="single" w:sz="4" w:space="0" w:color="auto"/>
            </w:tcBorders>
            <w:vAlign w:val="center"/>
          </w:tcPr>
          <w:p w14:paraId="4D8C6CF9" w14:textId="77777777" w:rsidR="0034750C" w:rsidRPr="009451FE" w:rsidRDefault="0034750C" w:rsidP="00E92A7C">
            <w:pPr>
              <w:tabs>
                <w:tab w:val="left" w:pos="-1418"/>
              </w:tabs>
              <w:jc w:val="center"/>
              <w:rPr>
                <w:b/>
                <w:snapToGrid w:val="0"/>
                <w:sz w:val="20"/>
                <w:lang w:val="en-GB"/>
              </w:rPr>
            </w:pPr>
            <w:r w:rsidRPr="009451FE">
              <w:rPr>
                <w:b/>
                <w:snapToGrid w:val="0"/>
                <w:sz w:val="20"/>
                <w:lang w:val="en-GB"/>
              </w:rPr>
              <w:t>100</w:t>
            </w:r>
          </w:p>
        </w:tc>
        <w:tc>
          <w:tcPr>
            <w:tcW w:w="417" w:type="pct"/>
            <w:tcBorders>
              <w:top w:val="double" w:sz="4" w:space="0" w:color="auto"/>
              <w:left w:val="single" w:sz="4" w:space="0" w:color="auto"/>
              <w:bottom w:val="single" w:sz="4" w:space="0" w:color="auto"/>
              <w:right w:val="single" w:sz="4" w:space="0" w:color="auto"/>
            </w:tcBorders>
            <w:vAlign w:val="center"/>
          </w:tcPr>
          <w:p w14:paraId="1F3D6746" w14:textId="77777777" w:rsidR="0034750C" w:rsidRPr="009451FE" w:rsidRDefault="0034750C" w:rsidP="00E92A7C">
            <w:pPr>
              <w:tabs>
                <w:tab w:val="left" w:pos="-1418"/>
              </w:tabs>
              <w:jc w:val="center"/>
              <w:rPr>
                <w:b/>
                <w:snapToGrid w:val="0"/>
                <w:sz w:val="20"/>
                <w:lang w:val="en-GB"/>
              </w:rPr>
            </w:pPr>
            <w:r w:rsidRPr="009451FE">
              <w:rPr>
                <w:b/>
                <w:snapToGrid w:val="0"/>
                <w:sz w:val="20"/>
                <w:lang w:val="en-GB"/>
              </w:rPr>
              <w:t>294,98</w:t>
            </w:r>
          </w:p>
        </w:tc>
        <w:tc>
          <w:tcPr>
            <w:tcW w:w="414" w:type="pct"/>
            <w:tcBorders>
              <w:top w:val="double" w:sz="4" w:space="0" w:color="auto"/>
              <w:left w:val="single" w:sz="4" w:space="0" w:color="auto"/>
              <w:bottom w:val="single" w:sz="4" w:space="0" w:color="auto"/>
              <w:right w:val="single" w:sz="4" w:space="0" w:color="auto"/>
            </w:tcBorders>
            <w:vAlign w:val="center"/>
          </w:tcPr>
          <w:p w14:paraId="11AFA19A" w14:textId="77777777" w:rsidR="0034750C" w:rsidRPr="009451FE" w:rsidRDefault="0034750C" w:rsidP="00E92A7C">
            <w:pPr>
              <w:tabs>
                <w:tab w:val="left" w:pos="-1418"/>
              </w:tabs>
              <w:jc w:val="center"/>
              <w:rPr>
                <w:b/>
                <w:snapToGrid w:val="0"/>
                <w:sz w:val="20"/>
                <w:lang w:val="en-GB"/>
              </w:rPr>
            </w:pPr>
            <w:r w:rsidRPr="009451FE">
              <w:rPr>
                <w:b/>
                <w:snapToGrid w:val="0"/>
                <w:sz w:val="20"/>
                <w:lang w:val="en-GB"/>
              </w:rPr>
              <w:t>206,84</w:t>
            </w:r>
          </w:p>
        </w:tc>
        <w:tc>
          <w:tcPr>
            <w:tcW w:w="392" w:type="pct"/>
            <w:tcBorders>
              <w:top w:val="double" w:sz="4" w:space="0" w:color="auto"/>
              <w:left w:val="single" w:sz="4" w:space="0" w:color="auto"/>
              <w:bottom w:val="single" w:sz="4" w:space="0" w:color="auto"/>
              <w:right w:val="double" w:sz="4" w:space="0" w:color="auto"/>
            </w:tcBorders>
            <w:vAlign w:val="center"/>
          </w:tcPr>
          <w:p w14:paraId="19D75B21" w14:textId="77777777" w:rsidR="0034750C" w:rsidRPr="009451FE" w:rsidRDefault="0034750C" w:rsidP="00E92A7C">
            <w:pPr>
              <w:tabs>
                <w:tab w:val="left" w:pos="-1418"/>
              </w:tabs>
              <w:jc w:val="center"/>
              <w:rPr>
                <w:b/>
                <w:snapToGrid w:val="0"/>
                <w:sz w:val="20"/>
                <w:lang w:val="en-GB"/>
              </w:rPr>
            </w:pPr>
            <w:r w:rsidRPr="009451FE">
              <w:rPr>
                <w:b/>
                <w:snapToGrid w:val="0"/>
                <w:sz w:val="20"/>
                <w:lang w:val="en-GB"/>
              </w:rPr>
              <w:t>218,79</w:t>
            </w:r>
          </w:p>
        </w:tc>
      </w:tr>
      <w:tr w:rsidR="0034750C" w:rsidRPr="009451FE" w14:paraId="03A7E918" w14:textId="77777777" w:rsidTr="00E92A7C">
        <w:trPr>
          <w:trHeight w:val="255"/>
          <w:jc w:val="center"/>
        </w:trPr>
        <w:tc>
          <w:tcPr>
            <w:tcW w:w="1211" w:type="pct"/>
            <w:gridSpan w:val="3"/>
            <w:tcBorders>
              <w:top w:val="single" w:sz="4" w:space="0" w:color="auto"/>
              <w:left w:val="double" w:sz="4" w:space="0" w:color="auto"/>
              <w:bottom w:val="double" w:sz="4" w:space="0" w:color="auto"/>
              <w:right w:val="single" w:sz="4" w:space="0" w:color="auto"/>
            </w:tcBorders>
            <w:vAlign w:val="center"/>
          </w:tcPr>
          <w:p w14:paraId="3B48568B" w14:textId="77777777" w:rsidR="0034750C" w:rsidRPr="009451FE" w:rsidRDefault="0034750C" w:rsidP="00E92A7C">
            <w:pPr>
              <w:tabs>
                <w:tab w:val="left" w:pos="-1418"/>
              </w:tabs>
              <w:jc w:val="center"/>
              <w:rPr>
                <w:b/>
                <w:sz w:val="20"/>
              </w:rPr>
            </w:pPr>
            <w:r w:rsidRPr="009451FE">
              <w:rPr>
                <w:b/>
                <w:sz w:val="20"/>
              </w:rPr>
              <w:t>TOTAL  U.P.</w:t>
            </w:r>
          </w:p>
        </w:tc>
        <w:tc>
          <w:tcPr>
            <w:tcW w:w="1873" w:type="pct"/>
            <w:tcBorders>
              <w:top w:val="single" w:sz="4" w:space="0" w:color="auto"/>
              <w:left w:val="single" w:sz="4" w:space="0" w:color="auto"/>
              <w:bottom w:val="double" w:sz="4" w:space="0" w:color="auto"/>
              <w:right w:val="single" w:sz="4" w:space="0" w:color="auto"/>
            </w:tcBorders>
            <w:vAlign w:val="center"/>
          </w:tcPr>
          <w:p w14:paraId="612CDF25" w14:textId="77777777" w:rsidR="0034750C" w:rsidRPr="009451FE" w:rsidRDefault="0034750C" w:rsidP="00E92A7C">
            <w:pPr>
              <w:tabs>
                <w:tab w:val="left" w:pos="-1418"/>
              </w:tabs>
              <w:jc w:val="center"/>
              <w:rPr>
                <w:b/>
                <w:sz w:val="20"/>
              </w:rPr>
            </w:pPr>
            <w:r w:rsidRPr="009451FE">
              <w:rPr>
                <w:b/>
                <w:sz w:val="20"/>
              </w:rPr>
              <w:t>%</w:t>
            </w:r>
          </w:p>
        </w:tc>
        <w:tc>
          <w:tcPr>
            <w:tcW w:w="692" w:type="pct"/>
            <w:gridSpan w:val="2"/>
            <w:tcBorders>
              <w:top w:val="single" w:sz="4" w:space="0" w:color="auto"/>
              <w:left w:val="single" w:sz="4" w:space="0" w:color="auto"/>
              <w:bottom w:val="double" w:sz="4" w:space="0" w:color="auto"/>
              <w:right w:val="single" w:sz="4" w:space="0" w:color="auto"/>
            </w:tcBorders>
            <w:vAlign w:val="center"/>
          </w:tcPr>
          <w:p w14:paraId="117987AE" w14:textId="77777777" w:rsidR="0034750C" w:rsidRPr="009451FE" w:rsidRDefault="0034750C" w:rsidP="00E92A7C">
            <w:pPr>
              <w:tabs>
                <w:tab w:val="left" w:pos="-1418"/>
              </w:tabs>
              <w:jc w:val="center"/>
              <w:rPr>
                <w:b/>
                <w:sz w:val="20"/>
              </w:rPr>
            </w:pPr>
            <w:r w:rsidRPr="009451FE">
              <w:rPr>
                <w:b/>
                <w:sz w:val="20"/>
              </w:rPr>
              <w:t>100</w:t>
            </w:r>
          </w:p>
        </w:tc>
        <w:tc>
          <w:tcPr>
            <w:tcW w:w="417" w:type="pct"/>
            <w:tcBorders>
              <w:top w:val="single" w:sz="4" w:space="0" w:color="auto"/>
              <w:left w:val="single" w:sz="4" w:space="0" w:color="auto"/>
              <w:bottom w:val="double" w:sz="4" w:space="0" w:color="auto"/>
              <w:right w:val="single" w:sz="4" w:space="0" w:color="auto"/>
            </w:tcBorders>
            <w:vAlign w:val="center"/>
          </w:tcPr>
          <w:p w14:paraId="7E56CDA3" w14:textId="77777777" w:rsidR="0034750C" w:rsidRPr="009451FE" w:rsidRDefault="0034750C" w:rsidP="00E92A7C">
            <w:pPr>
              <w:tabs>
                <w:tab w:val="left" w:pos="-1418"/>
              </w:tabs>
              <w:jc w:val="center"/>
              <w:rPr>
                <w:b/>
                <w:snapToGrid w:val="0"/>
                <w:sz w:val="20"/>
                <w:lang w:val="en-GB"/>
              </w:rPr>
            </w:pPr>
            <w:r w:rsidRPr="009451FE">
              <w:rPr>
                <w:b/>
                <w:snapToGrid w:val="0"/>
                <w:sz w:val="20"/>
                <w:lang w:val="en-GB"/>
              </w:rPr>
              <w:t>41</w:t>
            </w:r>
          </w:p>
        </w:tc>
        <w:tc>
          <w:tcPr>
            <w:tcW w:w="414" w:type="pct"/>
            <w:tcBorders>
              <w:top w:val="single" w:sz="4" w:space="0" w:color="auto"/>
              <w:left w:val="single" w:sz="4" w:space="0" w:color="auto"/>
              <w:bottom w:val="double" w:sz="4" w:space="0" w:color="auto"/>
              <w:right w:val="single" w:sz="4" w:space="0" w:color="auto"/>
            </w:tcBorders>
            <w:vAlign w:val="center"/>
          </w:tcPr>
          <w:p w14:paraId="631BE597" w14:textId="77777777" w:rsidR="0034750C" w:rsidRPr="009451FE" w:rsidRDefault="0034750C" w:rsidP="00E92A7C">
            <w:pPr>
              <w:tabs>
                <w:tab w:val="left" w:pos="-1418"/>
              </w:tabs>
              <w:jc w:val="center"/>
              <w:rPr>
                <w:b/>
                <w:snapToGrid w:val="0"/>
                <w:sz w:val="20"/>
                <w:lang w:val="en-GB"/>
              </w:rPr>
            </w:pPr>
            <w:r w:rsidRPr="009451FE">
              <w:rPr>
                <w:b/>
                <w:snapToGrid w:val="0"/>
                <w:sz w:val="20"/>
                <w:lang w:val="en-GB"/>
              </w:rPr>
              <w:t>29</w:t>
            </w:r>
          </w:p>
        </w:tc>
        <w:tc>
          <w:tcPr>
            <w:tcW w:w="392" w:type="pct"/>
            <w:tcBorders>
              <w:top w:val="single" w:sz="4" w:space="0" w:color="auto"/>
              <w:left w:val="single" w:sz="4" w:space="0" w:color="auto"/>
              <w:bottom w:val="double" w:sz="4" w:space="0" w:color="auto"/>
              <w:right w:val="double" w:sz="4" w:space="0" w:color="auto"/>
            </w:tcBorders>
            <w:vAlign w:val="center"/>
          </w:tcPr>
          <w:p w14:paraId="4043C9F7" w14:textId="77777777" w:rsidR="0034750C" w:rsidRPr="009451FE" w:rsidRDefault="0034750C" w:rsidP="00E92A7C">
            <w:pPr>
              <w:tabs>
                <w:tab w:val="left" w:pos="-1418"/>
              </w:tabs>
              <w:jc w:val="center"/>
              <w:rPr>
                <w:b/>
                <w:snapToGrid w:val="0"/>
                <w:sz w:val="20"/>
                <w:lang w:val="en-GB"/>
              </w:rPr>
            </w:pPr>
            <w:r w:rsidRPr="009451FE">
              <w:rPr>
                <w:b/>
                <w:snapToGrid w:val="0"/>
                <w:sz w:val="20"/>
                <w:lang w:val="en-GB"/>
              </w:rPr>
              <w:t>30</w:t>
            </w:r>
          </w:p>
        </w:tc>
      </w:tr>
      <w:bookmarkEnd w:id="175"/>
    </w:tbl>
    <w:p w14:paraId="1592E7FD" w14:textId="77777777" w:rsidR="00220742" w:rsidRPr="005C46B5" w:rsidRDefault="00220742" w:rsidP="00220742">
      <w:pPr>
        <w:rPr>
          <w:highlight w:val="lightGray"/>
        </w:rPr>
      </w:pPr>
    </w:p>
    <w:p w14:paraId="3FDA8431" w14:textId="77777777" w:rsidR="00267160" w:rsidRPr="005C46B5" w:rsidRDefault="00267160" w:rsidP="00220742">
      <w:pPr>
        <w:rPr>
          <w:highlight w:val="lightGray"/>
        </w:rPr>
      </w:pPr>
    </w:p>
    <w:p w14:paraId="3D0E16E1" w14:textId="77777777" w:rsidR="00C43B71" w:rsidRPr="005C46B5" w:rsidRDefault="00C43B71" w:rsidP="00C43B71">
      <w:pPr>
        <w:pStyle w:val="textproiect0"/>
        <w:ind w:firstLine="720"/>
        <w:rPr>
          <w:color w:val="FF0000"/>
          <w:highlight w:val="lightGray"/>
        </w:rPr>
      </w:pPr>
      <w:r w:rsidRPr="005C46B5">
        <w:rPr>
          <w:color w:val="FF0000"/>
          <w:highlight w:val="lightGray"/>
        </w:rPr>
        <w:t xml:space="preserve">                      </w:t>
      </w:r>
    </w:p>
    <w:p w14:paraId="60908FBA" w14:textId="77777777" w:rsidR="00731B87" w:rsidRPr="004E7B29" w:rsidRDefault="00EE15BC" w:rsidP="00755DCD">
      <w:pPr>
        <w:pStyle w:val="Titlu2"/>
        <w:autoSpaceDE w:val="0"/>
        <w:ind w:firstLine="720"/>
        <w:jc w:val="both"/>
        <w:rPr>
          <w:sz w:val="26"/>
          <w:szCs w:val="26"/>
        </w:rPr>
      </w:pPr>
      <w:bookmarkStart w:id="176" w:name="_Toc123734600"/>
      <w:r w:rsidRPr="004E7B29">
        <w:rPr>
          <w:sz w:val="26"/>
          <w:szCs w:val="26"/>
        </w:rPr>
        <w:t>3</w:t>
      </w:r>
      <w:r w:rsidR="00731B87" w:rsidRPr="004E7B29">
        <w:rPr>
          <w:sz w:val="26"/>
          <w:szCs w:val="26"/>
        </w:rPr>
        <w:t>.</w:t>
      </w:r>
      <w:r w:rsidR="00AC2CBA" w:rsidRPr="004E7B29">
        <w:rPr>
          <w:sz w:val="26"/>
          <w:szCs w:val="26"/>
        </w:rPr>
        <w:t xml:space="preserve"> </w:t>
      </w:r>
      <w:r w:rsidR="006F082B" w:rsidRPr="004E7B29">
        <w:rPr>
          <w:sz w:val="26"/>
          <w:szCs w:val="26"/>
        </w:rPr>
        <w:t>MODIFICĂRILE FIZICE CE DECURG DIN PLAN</w:t>
      </w:r>
      <w:bookmarkEnd w:id="176"/>
      <w:r w:rsidR="009E367A" w:rsidRPr="004E7B29">
        <w:rPr>
          <w:sz w:val="26"/>
          <w:szCs w:val="26"/>
        </w:rPr>
        <w:t xml:space="preserve"> </w:t>
      </w:r>
    </w:p>
    <w:p w14:paraId="24E6B22E" w14:textId="77777777" w:rsidR="00731B87" w:rsidRPr="004E7B29" w:rsidRDefault="00731B87" w:rsidP="00AF42D3">
      <w:pPr>
        <w:pStyle w:val="textproiect"/>
        <w:rPr>
          <w:rFonts w:ascii="Times New Roman" w:hAnsi="Times New Roman"/>
        </w:rPr>
      </w:pPr>
    </w:p>
    <w:p w14:paraId="414E5FDC" w14:textId="77777777" w:rsidR="009E367A" w:rsidRPr="004E7B29" w:rsidRDefault="00E81977" w:rsidP="009E367A">
      <w:pPr>
        <w:pStyle w:val="textproiect0"/>
        <w:rPr>
          <w:lang w:val="it-IT"/>
        </w:rPr>
      </w:pPr>
      <w:r w:rsidRPr="004E7B29">
        <w:rPr>
          <w:lang w:val="it-IT"/>
        </w:rPr>
        <w:t xml:space="preserve">Prin implementarea </w:t>
      </w:r>
      <w:r w:rsidR="00F7326F" w:rsidRPr="004E7B29">
        <w:rPr>
          <w:lang w:val="it-IT"/>
        </w:rPr>
        <w:t>planu</w:t>
      </w:r>
      <w:r w:rsidR="003148D3" w:rsidRPr="004E7B29">
        <w:rPr>
          <w:lang w:val="it-IT"/>
        </w:rPr>
        <w:t>lui</w:t>
      </w:r>
      <w:r w:rsidRPr="004E7B29">
        <w:rPr>
          <w:lang w:val="es-ES"/>
        </w:rPr>
        <w:t xml:space="preserve"> </w:t>
      </w:r>
      <w:proofErr w:type="spellStart"/>
      <w:r w:rsidRPr="004E7B29">
        <w:rPr>
          <w:lang w:val="es-ES"/>
        </w:rPr>
        <w:t>nu</w:t>
      </w:r>
      <w:proofErr w:type="spellEnd"/>
      <w:r w:rsidRPr="004E7B29">
        <w:rPr>
          <w:lang w:val="es-ES"/>
        </w:rPr>
        <w:t xml:space="preserve"> </w:t>
      </w:r>
      <w:proofErr w:type="spellStart"/>
      <w:r w:rsidRPr="004E7B29">
        <w:rPr>
          <w:lang w:val="es-ES"/>
        </w:rPr>
        <w:t>vor</w:t>
      </w:r>
      <w:proofErr w:type="spellEnd"/>
      <w:r w:rsidRPr="004E7B29">
        <w:rPr>
          <w:lang w:val="es-ES"/>
        </w:rPr>
        <w:t xml:space="preserve"> </w:t>
      </w:r>
      <w:proofErr w:type="spellStart"/>
      <w:r w:rsidRPr="004E7B29">
        <w:rPr>
          <w:lang w:val="es-ES"/>
        </w:rPr>
        <w:t>rezulta</w:t>
      </w:r>
      <w:proofErr w:type="spellEnd"/>
      <w:r w:rsidRPr="004E7B29">
        <w:rPr>
          <w:lang w:val="es-ES"/>
        </w:rPr>
        <w:t xml:space="preserve"> </w:t>
      </w:r>
      <w:proofErr w:type="spellStart"/>
      <w:r w:rsidRPr="004E7B29">
        <w:rPr>
          <w:lang w:val="es-ES"/>
        </w:rPr>
        <w:t>modific</w:t>
      </w:r>
      <w:r w:rsidR="00EE240D" w:rsidRPr="004E7B29">
        <w:rPr>
          <w:lang w:val="es-ES"/>
        </w:rPr>
        <w:t>ă</w:t>
      </w:r>
      <w:r w:rsidRPr="004E7B29">
        <w:rPr>
          <w:lang w:val="es-ES"/>
        </w:rPr>
        <w:t>ri</w:t>
      </w:r>
      <w:proofErr w:type="spellEnd"/>
      <w:r w:rsidRPr="004E7B29">
        <w:rPr>
          <w:lang w:val="es-ES"/>
        </w:rPr>
        <w:t xml:space="preserve"> </w:t>
      </w:r>
      <w:proofErr w:type="spellStart"/>
      <w:r w:rsidRPr="004E7B29">
        <w:rPr>
          <w:lang w:val="es-ES"/>
        </w:rPr>
        <w:t>fizice</w:t>
      </w:r>
      <w:proofErr w:type="spellEnd"/>
      <w:r w:rsidRPr="004E7B29">
        <w:rPr>
          <w:lang w:val="es-ES"/>
        </w:rPr>
        <w:t xml:space="preserve"> ale </w:t>
      </w:r>
      <w:proofErr w:type="spellStart"/>
      <w:r w:rsidRPr="004E7B29">
        <w:rPr>
          <w:lang w:val="es-ES"/>
        </w:rPr>
        <w:t>amplasamentului</w:t>
      </w:r>
      <w:proofErr w:type="spellEnd"/>
      <w:r w:rsidRPr="004E7B29">
        <w:rPr>
          <w:lang w:val="es-ES"/>
        </w:rPr>
        <w:t xml:space="preserve">. </w:t>
      </w:r>
      <w:r w:rsidRPr="004E7B29">
        <w:t>Amenajament</w:t>
      </w:r>
      <w:r w:rsidR="003148D3" w:rsidRPr="004E7B29">
        <w:t>ul</w:t>
      </w:r>
      <w:r w:rsidRPr="004E7B29">
        <w:t xml:space="preserve"> silvic </w:t>
      </w:r>
      <w:proofErr w:type="spellStart"/>
      <w:r w:rsidRPr="004E7B29">
        <w:t>menţin</w:t>
      </w:r>
      <w:r w:rsidR="003148D3" w:rsidRPr="004E7B29">
        <w:t>e</w:t>
      </w:r>
      <w:proofErr w:type="spellEnd"/>
      <w:r w:rsidR="00F7326F" w:rsidRPr="004E7B29">
        <w:t xml:space="preserve"> sau refac</w:t>
      </w:r>
      <w:r w:rsidR="003148D3" w:rsidRPr="004E7B29">
        <w:t>e</w:t>
      </w:r>
      <w:r w:rsidRPr="004E7B29">
        <w:t xml:space="preserve"> starea de conservare favorabilă a habitatelor naturale, prin gospodărirea durabilă a pădurilor, astfel spus </w:t>
      </w:r>
      <w:r w:rsidR="00F7326F" w:rsidRPr="004E7B29">
        <w:t>v</w:t>
      </w:r>
      <w:r w:rsidR="003148D3" w:rsidRPr="004E7B29">
        <w:t>a</w:t>
      </w:r>
      <w:r w:rsidRPr="004E7B29">
        <w:t xml:space="preserve"> avea un impact cumulativ neutru asupra peisajului.</w:t>
      </w:r>
    </w:p>
    <w:p w14:paraId="76C049E5" w14:textId="77777777" w:rsidR="000717F2" w:rsidRPr="004E7B29" w:rsidRDefault="000717F2" w:rsidP="00BC7BEF">
      <w:pPr>
        <w:spacing w:line="360" w:lineRule="auto"/>
        <w:jc w:val="both"/>
        <w:rPr>
          <w:sz w:val="28"/>
          <w:szCs w:val="28"/>
        </w:rPr>
      </w:pPr>
    </w:p>
    <w:p w14:paraId="49DFC143" w14:textId="77777777" w:rsidR="009E367A" w:rsidRPr="004E7B29" w:rsidRDefault="009E367A" w:rsidP="002C30A8">
      <w:pPr>
        <w:pStyle w:val="Titlu2"/>
        <w:autoSpaceDE w:val="0"/>
        <w:ind w:firstLine="720"/>
        <w:jc w:val="both"/>
        <w:rPr>
          <w:sz w:val="26"/>
          <w:szCs w:val="26"/>
        </w:rPr>
      </w:pPr>
      <w:bookmarkStart w:id="177" w:name="_Toc123734601"/>
      <w:r w:rsidRPr="004E7B29">
        <w:rPr>
          <w:sz w:val="26"/>
          <w:szCs w:val="26"/>
        </w:rPr>
        <w:t xml:space="preserve">4. </w:t>
      </w:r>
      <w:r w:rsidR="006F082B" w:rsidRPr="004E7B29">
        <w:rPr>
          <w:sz w:val="26"/>
          <w:szCs w:val="26"/>
        </w:rPr>
        <w:t>RESURSELE NATURALE NECESARE IMPLEMENTĂRII PLANULUI</w:t>
      </w:r>
      <w:r w:rsidR="002C30A8" w:rsidRPr="004E7B29">
        <w:rPr>
          <w:sz w:val="26"/>
          <w:szCs w:val="26"/>
        </w:rPr>
        <w:t xml:space="preserve"> </w:t>
      </w:r>
      <w:r w:rsidR="002C30A8" w:rsidRPr="00E27A46">
        <w:t>(preluare apă, resurse regenerabile, resurse neregenerabile, etc.)</w:t>
      </w:r>
      <w:bookmarkEnd w:id="177"/>
      <w:r w:rsidRPr="00E27A46">
        <w:t xml:space="preserve"> </w:t>
      </w:r>
    </w:p>
    <w:p w14:paraId="280616E9" w14:textId="77777777" w:rsidR="009E367A" w:rsidRPr="004E7B29" w:rsidRDefault="009E367A" w:rsidP="009E367A">
      <w:pPr>
        <w:pStyle w:val="textproiect"/>
        <w:rPr>
          <w:rFonts w:ascii="Times New Roman" w:hAnsi="Times New Roman"/>
          <w:lang w:val="es-ES"/>
        </w:rPr>
      </w:pPr>
    </w:p>
    <w:p w14:paraId="0CA9ADE2" w14:textId="77777777" w:rsidR="002C30A8" w:rsidRPr="004E7B29" w:rsidRDefault="002C30A8" w:rsidP="00F62044">
      <w:pPr>
        <w:pStyle w:val="textproiect0"/>
      </w:pPr>
      <w:r w:rsidRPr="004E7B29">
        <w:t>Apa potabilă necesară muncitorilor și personalului tehnic (echipelor de lucru din teren) se va procura din comerț, din rețeaua de apă a localităților sau din izvoare existente în zonă. Aceasta se transportă sau se depozitează în recipiente speciale, de cele mai multe ori din plastic, ambalajele păstrându-se asupra utilizatorului până la întoarcerea din teren și depunerea lor în locurile special amenajate din cadrul așezărilor rurale din zonă.</w:t>
      </w:r>
    </w:p>
    <w:p w14:paraId="64806448" w14:textId="77777777" w:rsidR="002C30A8" w:rsidRPr="005C46B5" w:rsidRDefault="002C30A8" w:rsidP="00F62044">
      <w:pPr>
        <w:pStyle w:val="textproiect0"/>
        <w:rPr>
          <w:color w:val="FF0000"/>
          <w:highlight w:val="lightGray"/>
        </w:rPr>
      </w:pPr>
    </w:p>
    <w:p w14:paraId="2C940C4D" w14:textId="77777777" w:rsidR="00EF3F16" w:rsidRPr="005C46B5" w:rsidRDefault="00EF3F16" w:rsidP="009E367A">
      <w:pPr>
        <w:pStyle w:val="textproiect0"/>
        <w:rPr>
          <w:color w:val="FF0000"/>
          <w:highlight w:val="lightGray"/>
        </w:rPr>
      </w:pPr>
    </w:p>
    <w:p w14:paraId="46A8C043" w14:textId="77777777" w:rsidR="009E367A" w:rsidRPr="004E7B29" w:rsidRDefault="009E367A" w:rsidP="001B229D">
      <w:pPr>
        <w:pStyle w:val="Titlu2"/>
        <w:autoSpaceDE w:val="0"/>
        <w:ind w:firstLine="720"/>
        <w:jc w:val="both"/>
        <w:rPr>
          <w:sz w:val="26"/>
          <w:szCs w:val="26"/>
        </w:rPr>
      </w:pPr>
      <w:bookmarkStart w:id="178" w:name="_Toc123734602"/>
      <w:r w:rsidRPr="004E7B29">
        <w:rPr>
          <w:sz w:val="26"/>
          <w:szCs w:val="26"/>
        </w:rPr>
        <w:t xml:space="preserve">5. </w:t>
      </w:r>
      <w:r w:rsidR="001B229D" w:rsidRPr="004E7B29">
        <w:rPr>
          <w:sz w:val="26"/>
          <w:szCs w:val="26"/>
        </w:rPr>
        <w:t>RESURSELE NATURALE CE VOR FI EXPLOATATAE DIN CADRUL ARIILOR NATURALE PROTEJATE PENTRU A FI UTILIZATE LA IMPLEMENTAREA PLANULUI</w:t>
      </w:r>
      <w:bookmarkEnd w:id="178"/>
      <w:r w:rsidR="001B229D" w:rsidRPr="004E7B29">
        <w:rPr>
          <w:sz w:val="26"/>
          <w:szCs w:val="26"/>
        </w:rPr>
        <w:t xml:space="preserve"> </w:t>
      </w:r>
      <w:r w:rsidRPr="004E7B29">
        <w:rPr>
          <w:sz w:val="26"/>
          <w:szCs w:val="26"/>
        </w:rPr>
        <w:t xml:space="preserve"> </w:t>
      </w:r>
    </w:p>
    <w:p w14:paraId="52E49F75" w14:textId="77777777" w:rsidR="009E367A" w:rsidRPr="004E7B29" w:rsidRDefault="009E367A" w:rsidP="009E367A">
      <w:pPr>
        <w:pStyle w:val="textproiect"/>
        <w:rPr>
          <w:rFonts w:ascii="Times New Roman" w:hAnsi="Times New Roman"/>
          <w:lang w:val="es-ES"/>
        </w:rPr>
      </w:pPr>
    </w:p>
    <w:p w14:paraId="27C63288" w14:textId="60B2035C" w:rsidR="00BA194A" w:rsidRPr="004E7B29" w:rsidRDefault="002C30A8" w:rsidP="002C30A8">
      <w:pPr>
        <w:overflowPunct/>
        <w:autoSpaceDE/>
        <w:autoSpaceDN/>
        <w:adjustRightInd/>
        <w:ind w:firstLine="720"/>
        <w:jc w:val="both"/>
        <w:textAlignment w:val="auto"/>
      </w:pPr>
      <w:r w:rsidRPr="004E7B29">
        <w:t xml:space="preserve">Resursele naturale ce vor fi exploatate din cadrul ariei naturale protejate sunt </w:t>
      </w:r>
      <w:r w:rsidRPr="004E7B29">
        <w:rPr>
          <w:i/>
        </w:rPr>
        <w:t xml:space="preserve">produsele lemnoase </w:t>
      </w:r>
      <w:proofErr w:type="spellStart"/>
      <w:r w:rsidRPr="004E7B29">
        <w:rPr>
          <w:i/>
        </w:rPr>
        <w:t>şi</w:t>
      </w:r>
      <w:proofErr w:type="spellEnd"/>
      <w:r w:rsidRPr="004E7B29">
        <w:rPr>
          <w:i/>
        </w:rPr>
        <w:t xml:space="preserve"> nelemnoase</w:t>
      </w:r>
      <w:r w:rsidRPr="004E7B29">
        <w:t xml:space="preserve"> (produse accesorii ale pădurii), rezultate din aplicarea lucrărilor de îngrijire, a tratamentelor, a </w:t>
      </w:r>
      <w:proofErr w:type="spellStart"/>
      <w:r w:rsidRPr="004E7B29">
        <w:t>operaţiunilor</w:t>
      </w:r>
      <w:proofErr w:type="spellEnd"/>
      <w:r w:rsidRPr="004E7B29">
        <w:t xml:space="preserve"> </w:t>
      </w:r>
      <w:proofErr w:type="spellStart"/>
      <w:r w:rsidRPr="004E7B29">
        <w:t>silviculturale</w:t>
      </w:r>
      <w:proofErr w:type="spellEnd"/>
      <w:r w:rsidRPr="004E7B29">
        <w:t>, etc.</w:t>
      </w:r>
    </w:p>
    <w:p w14:paraId="2837C115" w14:textId="7DF7023D" w:rsidR="004E7B29" w:rsidRDefault="004E7B29" w:rsidP="002C30A8">
      <w:pPr>
        <w:overflowPunct/>
        <w:autoSpaceDE/>
        <w:autoSpaceDN/>
        <w:adjustRightInd/>
        <w:ind w:firstLine="720"/>
        <w:jc w:val="both"/>
        <w:textAlignment w:val="auto"/>
        <w:rPr>
          <w:highlight w:val="lightGray"/>
        </w:rPr>
      </w:pPr>
    </w:p>
    <w:p w14:paraId="081DE689" w14:textId="7E21B95B" w:rsidR="004E7B29" w:rsidRDefault="004E7B29" w:rsidP="002C30A8">
      <w:pPr>
        <w:overflowPunct/>
        <w:autoSpaceDE/>
        <w:autoSpaceDN/>
        <w:adjustRightInd/>
        <w:ind w:firstLine="720"/>
        <w:jc w:val="both"/>
        <w:textAlignment w:val="auto"/>
        <w:rPr>
          <w:highlight w:val="lightGray"/>
        </w:rPr>
      </w:pPr>
    </w:p>
    <w:p w14:paraId="6ED0E2F9" w14:textId="77777777" w:rsidR="004E7B29" w:rsidRPr="005C46B5" w:rsidRDefault="004E7B29" w:rsidP="002C30A8">
      <w:pPr>
        <w:overflowPunct/>
        <w:autoSpaceDE/>
        <w:autoSpaceDN/>
        <w:adjustRightInd/>
        <w:ind w:firstLine="720"/>
        <w:jc w:val="both"/>
        <w:textAlignment w:val="auto"/>
        <w:rPr>
          <w:highlight w:val="lightGray"/>
        </w:rPr>
      </w:pPr>
    </w:p>
    <w:p w14:paraId="798D5BE0" w14:textId="77777777" w:rsidR="00F136E5" w:rsidRPr="004E7B29" w:rsidRDefault="00F136E5" w:rsidP="002C30A8">
      <w:pPr>
        <w:overflowPunct/>
        <w:autoSpaceDE/>
        <w:autoSpaceDN/>
        <w:adjustRightInd/>
        <w:ind w:firstLine="720"/>
        <w:jc w:val="both"/>
        <w:textAlignment w:val="auto"/>
      </w:pPr>
      <w:r w:rsidRPr="004E7B29">
        <w:rPr>
          <w:b/>
          <w:i/>
        </w:rPr>
        <w:t>Exploatarea produselor forestiere lemnoase</w:t>
      </w:r>
      <w:r w:rsidRPr="004E7B29">
        <w:t xml:space="preserve"> </w:t>
      </w:r>
    </w:p>
    <w:p w14:paraId="3F0AA3BA" w14:textId="77777777" w:rsidR="00F136E5" w:rsidRPr="004E7B29" w:rsidRDefault="00F136E5" w:rsidP="002C30A8">
      <w:pPr>
        <w:overflowPunct/>
        <w:autoSpaceDE/>
        <w:autoSpaceDN/>
        <w:adjustRightInd/>
        <w:ind w:firstLine="720"/>
        <w:jc w:val="both"/>
        <w:textAlignment w:val="auto"/>
      </w:pPr>
      <w:r w:rsidRPr="004E7B29">
        <w:t xml:space="preserve">Aplicarea lucrărilor de regenerare naturală, îngrijire și conducere a </w:t>
      </w:r>
      <w:proofErr w:type="spellStart"/>
      <w:r w:rsidRPr="004E7B29">
        <w:t>arboretelor</w:t>
      </w:r>
      <w:proofErr w:type="spellEnd"/>
      <w:r w:rsidRPr="004E7B29">
        <w:t xml:space="preserve">, cu care se intervine în </w:t>
      </w:r>
      <w:proofErr w:type="spellStart"/>
      <w:r w:rsidRPr="004E7B29">
        <w:t>arboretele</w:t>
      </w:r>
      <w:proofErr w:type="spellEnd"/>
      <w:r w:rsidRPr="004E7B29">
        <w:t xml:space="preserve"> din zona studiată trebuie să se adapteze procesului de autoreglare </w:t>
      </w:r>
      <w:proofErr w:type="spellStart"/>
      <w:r w:rsidRPr="004E7B29">
        <w:t>şi</w:t>
      </w:r>
      <w:proofErr w:type="spellEnd"/>
      <w:r w:rsidRPr="004E7B29">
        <w:t xml:space="preserve"> de continuitate în acumularea de masă lemnoasă pe arborii de elită </w:t>
      </w:r>
      <w:proofErr w:type="spellStart"/>
      <w:r w:rsidRPr="004E7B29">
        <w:t>şi</w:t>
      </w:r>
      <w:proofErr w:type="spellEnd"/>
      <w:r w:rsidRPr="004E7B29">
        <w:t xml:space="preserve"> să tulbure cât mai </w:t>
      </w:r>
      <w:proofErr w:type="spellStart"/>
      <w:r w:rsidRPr="004E7B29">
        <w:t>puţin</w:t>
      </w:r>
      <w:proofErr w:type="spellEnd"/>
      <w:r w:rsidRPr="004E7B29">
        <w:t xml:space="preserve"> sau deloc procesele biologice care se </w:t>
      </w:r>
      <w:proofErr w:type="spellStart"/>
      <w:r w:rsidRPr="004E7B29">
        <w:t>desfăşoară</w:t>
      </w:r>
      <w:proofErr w:type="spellEnd"/>
      <w:r w:rsidRPr="004E7B29">
        <w:t xml:space="preserve"> aici. </w:t>
      </w:r>
      <w:proofErr w:type="spellStart"/>
      <w:r w:rsidRPr="004E7B29">
        <w:t>Aşadar</w:t>
      </w:r>
      <w:proofErr w:type="spellEnd"/>
      <w:r w:rsidRPr="004E7B29">
        <w:t xml:space="preserve">, îngrijirea, conducerea, exploatarea </w:t>
      </w:r>
      <w:proofErr w:type="spellStart"/>
      <w:r w:rsidRPr="004E7B29">
        <w:t>şi</w:t>
      </w:r>
      <w:proofErr w:type="spellEnd"/>
      <w:r w:rsidRPr="004E7B29">
        <w:t xml:space="preserve"> în final, </w:t>
      </w:r>
      <w:r w:rsidRPr="004E7B29">
        <w:lastRenderedPageBreak/>
        <w:t xml:space="preserve">regenerarea pădurii se realizează printr-un ansamblu de </w:t>
      </w:r>
      <w:proofErr w:type="spellStart"/>
      <w:r w:rsidRPr="004E7B29">
        <w:t>operaţii</w:t>
      </w:r>
      <w:proofErr w:type="spellEnd"/>
      <w:r w:rsidRPr="004E7B29">
        <w:t xml:space="preserve">, interdependente între ele </w:t>
      </w:r>
      <w:proofErr w:type="spellStart"/>
      <w:r w:rsidRPr="004E7B29">
        <w:t>şi</w:t>
      </w:r>
      <w:proofErr w:type="spellEnd"/>
      <w:r w:rsidRPr="004E7B29">
        <w:t xml:space="preserve"> care în </w:t>
      </w:r>
      <w:proofErr w:type="spellStart"/>
      <w:r w:rsidRPr="004E7B29">
        <w:t>acelaşi</w:t>
      </w:r>
      <w:proofErr w:type="spellEnd"/>
      <w:r w:rsidRPr="004E7B29">
        <w:t xml:space="preserve"> timp, se </w:t>
      </w:r>
      <w:proofErr w:type="spellStart"/>
      <w:r w:rsidRPr="004E7B29">
        <w:t>influenţează</w:t>
      </w:r>
      <w:proofErr w:type="spellEnd"/>
      <w:r w:rsidRPr="004E7B29">
        <w:t xml:space="preserve"> </w:t>
      </w:r>
      <w:proofErr w:type="spellStart"/>
      <w:r w:rsidRPr="004E7B29">
        <w:t>şi</w:t>
      </w:r>
      <w:proofErr w:type="spellEnd"/>
      <w:r w:rsidRPr="004E7B29">
        <w:t xml:space="preserve"> </w:t>
      </w:r>
      <w:proofErr w:type="spellStart"/>
      <w:r w:rsidRPr="004E7B29">
        <w:t>condiţionează</w:t>
      </w:r>
      <w:proofErr w:type="spellEnd"/>
      <w:r w:rsidRPr="004E7B29">
        <w:t xml:space="preserve"> reciproc. </w:t>
      </w:r>
    </w:p>
    <w:p w14:paraId="1637DA15" w14:textId="77777777" w:rsidR="00F136E5" w:rsidRPr="004E7B29" w:rsidRDefault="00F136E5" w:rsidP="002C30A8">
      <w:pPr>
        <w:overflowPunct/>
        <w:autoSpaceDE/>
        <w:autoSpaceDN/>
        <w:adjustRightInd/>
        <w:ind w:firstLine="720"/>
        <w:jc w:val="both"/>
        <w:textAlignment w:val="auto"/>
      </w:pPr>
      <w:r w:rsidRPr="004E7B29">
        <w:t xml:space="preserve">Factorii ecologici se referă în special la </w:t>
      </w:r>
      <w:proofErr w:type="spellStart"/>
      <w:r w:rsidRPr="004E7B29">
        <w:t>protecţia</w:t>
      </w:r>
      <w:proofErr w:type="spellEnd"/>
      <w:r w:rsidRPr="004E7B29">
        <w:t xml:space="preserve"> </w:t>
      </w:r>
      <w:proofErr w:type="spellStart"/>
      <w:r w:rsidRPr="004E7B29">
        <w:t>silviculturală</w:t>
      </w:r>
      <w:proofErr w:type="spellEnd"/>
      <w:r w:rsidRPr="004E7B29">
        <w:t xml:space="preserve">, a solului, a </w:t>
      </w:r>
      <w:proofErr w:type="spellStart"/>
      <w:r w:rsidRPr="004E7B29">
        <w:t>seminţişului</w:t>
      </w:r>
      <w:proofErr w:type="spellEnd"/>
      <w:r w:rsidRPr="004E7B29">
        <w:t xml:space="preserve">, a arborilor în picioare și în general la </w:t>
      </w:r>
      <w:proofErr w:type="spellStart"/>
      <w:r w:rsidRPr="004E7B29">
        <w:t>protecţia</w:t>
      </w:r>
      <w:proofErr w:type="spellEnd"/>
      <w:r w:rsidRPr="004E7B29">
        <w:t xml:space="preserve"> mediului înconjurător. </w:t>
      </w:r>
    </w:p>
    <w:p w14:paraId="77B6245A" w14:textId="77777777" w:rsidR="00F136E5" w:rsidRPr="00131368" w:rsidRDefault="00F136E5" w:rsidP="002C30A8">
      <w:pPr>
        <w:overflowPunct/>
        <w:autoSpaceDE/>
        <w:autoSpaceDN/>
        <w:adjustRightInd/>
        <w:ind w:firstLine="720"/>
        <w:jc w:val="both"/>
        <w:textAlignment w:val="auto"/>
      </w:pPr>
      <w:r w:rsidRPr="00131368">
        <w:t xml:space="preserve">Prin crearea accesibilității în pădure </w:t>
      </w:r>
      <w:proofErr w:type="spellStart"/>
      <w:r w:rsidRPr="00131368">
        <w:t>şi</w:t>
      </w:r>
      <w:proofErr w:type="spellEnd"/>
      <w:r w:rsidRPr="00131368">
        <w:t xml:space="preserve"> deschiderea </w:t>
      </w:r>
      <w:proofErr w:type="spellStart"/>
      <w:r w:rsidRPr="00131368">
        <w:t>arboretelor</w:t>
      </w:r>
      <w:proofErr w:type="spellEnd"/>
      <w:r w:rsidRPr="00131368">
        <w:t xml:space="preserve"> pentru lucrări de exploatare a lemnului (este vorba de recoltarea de produse lemnoase principale), echilibrul biologic și ecologic este deranjat. Problema care se pune este să se găsească </w:t>
      </w:r>
      <w:proofErr w:type="spellStart"/>
      <w:r w:rsidRPr="00131368">
        <w:t>soluţii</w:t>
      </w:r>
      <w:proofErr w:type="spellEnd"/>
      <w:r w:rsidRPr="00131368">
        <w:t xml:space="preserve"> </w:t>
      </w:r>
      <w:proofErr w:type="spellStart"/>
      <w:r w:rsidRPr="00131368">
        <w:t>şi</w:t>
      </w:r>
      <w:proofErr w:type="spellEnd"/>
      <w:r w:rsidRPr="00131368">
        <w:t xml:space="preserve"> tehnologii de lucru astfel încât acest dezechilibru </w:t>
      </w:r>
      <w:proofErr w:type="spellStart"/>
      <w:r w:rsidRPr="00131368">
        <w:t>şi</w:t>
      </w:r>
      <w:proofErr w:type="spellEnd"/>
      <w:r w:rsidRPr="00131368">
        <w:t xml:space="preserve"> prejudiciile să fie cât mai reduse sau neînsemnate pentru biocenoza pădurii. Colectarea lemnului, ca proces tehnologic de mare </w:t>
      </w:r>
      <w:proofErr w:type="spellStart"/>
      <w:r w:rsidRPr="00131368">
        <w:t>importanţă</w:t>
      </w:r>
      <w:proofErr w:type="spellEnd"/>
      <w:r w:rsidRPr="00131368">
        <w:t xml:space="preserve"> în exploatarea </w:t>
      </w:r>
      <w:proofErr w:type="spellStart"/>
      <w:r w:rsidRPr="00131368">
        <w:t>şi</w:t>
      </w:r>
      <w:proofErr w:type="spellEnd"/>
      <w:r w:rsidRPr="00131368">
        <w:t xml:space="preserve"> valorificarea lemnului din pădure, a fost </w:t>
      </w:r>
      <w:proofErr w:type="spellStart"/>
      <w:r w:rsidRPr="00131368">
        <w:t>şi</w:t>
      </w:r>
      <w:proofErr w:type="spellEnd"/>
      <w:r w:rsidRPr="00131368">
        <w:t xml:space="preserve"> rămâne una din problemele cele mai importante </w:t>
      </w:r>
      <w:proofErr w:type="spellStart"/>
      <w:r w:rsidRPr="00131368">
        <w:t>şi</w:t>
      </w:r>
      <w:proofErr w:type="spellEnd"/>
      <w:r w:rsidRPr="00131368">
        <w:t xml:space="preserve"> în </w:t>
      </w:r>
      <w:proofErr w:type="spellStart"/>
      <w:r w:rsidRPr="00131368">
        <w:t>acelaşi</w:t>
      </w:r>
      <w:proofErr w:type="spellEnd"/>
      <w:r w:rsidRPr="00131368">
        <w:t xml:space="preserve"> timp cu implicații în </w:t>
      </w:r>
      <w:proofErr w:type="spellStart"/>
      <w:r w:rsidRPr="00131368">
        <w:t>menţinerea</w:t>
      </w:r>
      <w:proofErr w:type="spellEnd"/>
      <w:r w:rsidRPr="00131368">
        <w:t xml:space="preserve"> sau dereglarea mediului interior </w:t>
      </w:r>
      <w:proofErr w:type="spellStart"/>
      <w:r w:rsidRPr="00131368">
        <w:t>şi</w:t>
      </w:r>
      <w:proofErr w:type="spellEnd"/>
      <w:r w:rsidRPr="00131368">
        <w:t xml:space="preserve"> exterior al pădurii. </w:t>
      </w:r>
    </w:p>
    <w:p w14:paraId="219D90E6" w14:textId="77777777" w:rsidR="00F136E5" w:rsidRPr="00131368" w:rsidRDefault="00F136E5" w:rsidP="002C30A8">
      <w:pPr>
        <w:overflowPunct/>
        <w:autoSpaceDE/>
        <w:autoSpaceDN/>
        <w:adjustRightInd/>
        <w:ind w:firstLine="720"/>
        <w:jc w:val="both"/>
        <w:textAlignment w:val="auto"/>
      </w:pPr>
      <w:r w:rsidRPr="00131368">
        <w:t xml:space="preserve">Procesul modernizat de exploatare forestieră, mai apropiat de </w:t>
      </w:r>
      <w:proofErr w:type="spellStart"/>
      <w:r w:rsidRPr="00131368">
        <w:t>cerinţele</w:t>
      </w:r>
      <w:proofErr w:type="spellEnd"/>
      <w:r w:rsidRPr="00131368">
        <w:t xml:space="preserve"> ecologice actuale presupune: </w:t>
      </w:r>
    </w:p>
    <w:p w14:paraId="34CC994D" w14:textId="77777777" w:rsidR="00F136E5" w:rsidRPr="00131368" w:rsidRDefault="00F136E5" w:rsidP="002C30A8">
      <w:pPr>
        <w:overflowPunct/>
        <w:autoSpaceDE/>
        <w:autoSpaceDN/>
        <w:adjustRightInd/>
        <w:ind w:firstLine="720"/>
        <w:jc w:val="both"/>
        <w:textAlignment w:val="auto"/>
      </w:pPr>
      <w:r w:rsidRPr="00131368">
        <w:t xml:space="preserve">-crearea de </w:t>
      </w:r>
      <w:proofErr w:type="spellStart"/>
      <w:r w:rsidRPr="00131368">
        <w:t>condiţii</w:t>
      </w:r>
      <w:proofErr w:type="spellEnd"/>
      <w:r w:rsidRPr="00131368">
        <w:t xml:space="preserve"> optime de regenerare a pădurilor; </w:t>
      </w:r>
    </w:p>
    <w:p w14:paraId="2821FF55" w14:textId="77777777" w:rsidR="00F136E5" w:rsidRPr="00131368" w:rsidRDefault="00F136E5" w:rsidP="002C30A8">
      <w:pPr>
        <w:overflowPunct/>
        <w:autoSpaceDE/>
        <w:autoSpaceDN/>
        <w:adjustRightInd/>
        <w:ind w:firstLine="720"/>
        <w:jc w:val="both"/>
        <w:textAlignment w:val="auto"/>
      </w:pPr>
      <w:r w:rsidRPr="00131368">
        <w:t xml:space="preserve">-asigurarea continuității proceselor de recoltare, colectare </w:t>
      </w:r>
      <w:proofErr w:type="spellStart"/>
      <w:r w:rsidRPr="00131368">
        <w:t>şi</w:t>
      </w:r>
      <w:proofErr w:type="spellEnd"/>
      <w:r w:rsidRPr="00131368">
        <w:t xml:space="preserve"> transport a lemnului, cu posibilități de folosire a mijloacelor de lucru cu </w:t>
      </w:r>
      <w:proofErr w:type="spellStart"/>
      <w:r w:rsidRPr="00131368">
        <w:t>eficienţă</w:t>
      </w:r>
      <w:proofErr w:type="spellEnd"/>
      <w:r w:rsidRPr="00131368">
        <w:t xml:space="preserve"> maximă; </w:t>
      </w:r>
    </w:p>
    <w:p w14:paraId="3B4D29FC" w14:textId="77777777" w:rsidR="00F136E5" w:rsidRPr="006A1468" w:rsidRDefault="00CE4257" w:rsidP="002C30A8">
      <w:pPr>
        <w:overflowPunct/>
        <w:autoSpaceDE/>
        <w:autoSpaceDN/>
        <w:adjustRightInd/>
        <w:ind w:firstLine="720"/>
        <w:jc w:val="both"/>
        <w:textAlignment w:val="auto"/>
      </w:pPr>
      <w:r w:rsidRPr="006A1468">
        <w:t>-posibilitatea recoltării ș</w:t>
      </w:r>
      <w:r w:rsidR="00F136E5" w:rsidRPr="006A1468">
        <w:t xml:space="preserve">i colectării lemnului cu prejudicii minime aduse </w:t>
      </w:r>
      <w:r w:rsidRPr="006A1468">
        <w:t>arborilor î</w:t>
      </w:r>
      <w:r w:rsidR="00F136E5" w:rsidRPr="006A1468">
        <w:t xml:space="preserve">n picioare, </w:t>
      </w:r>
      <w:proofErr w:type="spellStart"/>
      <w:r w:rsidR="00F136E5" w:rsidRPr="006A1468">
        <w:t>seminţişului</w:t>
      </w:r>
      <w:proofErr w:type="spellEnd"/>
      <w:r w:rsidR="00F136E5" w:rsidRPr="006A1468">
        <w:t xml:space="preserve">, solului și în general asupra factorilor de mediu; </w:t>
      </w:r>
    </w:p>
    <w:p w14:paraId="1A5074AD" w14:textId="77777777" w:rsidR="00F136E5" w:rsidRPr="006A1468" w:rsidRDefault="00F136E5" w:rsidP="002C30A8">
      <w:pPr>
        <w:overflowPunct/>
        <w:autoSpaceDE/>
        <w:autoSpaceDN/>
        <w:adjustRightInd/>
        <w:ind w:firstLine="720"/>
        <w:jc w:val="both"/>
        <w:textAlignment w:val="auto"/>
      </w:pPr>
      <w:r w:rsidRPr="006A1468">
        <w:t xml:space="preserve">-poziționarea și direcționarea parchetelor în </w:t>
      </w:r>
      <w:proofErr w:type="spellStart"/>
      <w:r w:rsidRPr="006A1468">
        <w:t>aşa</w:t>
      </w:r>
      <w:proofErr w:type="spellEnd"/>
      <w:r w:rsidRPr="006A1468">
        <w:t xml:space="preserve"> fel încât materialul lemnos recoltat să se ,,scurgă” pe căile de colectare spre </w:t>
      </w:r>
      <w:proofErr w:type="spellStart"/>
      <w:r w:rsidRPr="006A1468">
        <w:t>instalaţiile</w:t>
      </w:r>
      <w:proofErr w:type="spellEnd"/>
      <w:r w:rsidRPr="006A1468">
        <w:t xml:space="preserve"> de transport existente, astfel încât se evită zona din imediata apropiere a pâraielor, zona amenajată a ravenelor sau a altor formațiuni </w:t>
      </w:r>
      <w:proofErr w:type="spellStart"/>
      <w:r w:rsidRPr="006A1468">
        <w:t>torenţiale</w:t>
      </w:r>
      <w:proofErr w:type="spellEnd"/>
      <w:r w:rsidRPr="006A1468">
        <w:t xml:space="preserve">. </w:t>
      </w:r>
    </w:p>
    <w:p w14:paraId="1B98D94E" w14:textId="77777777" w:rsidR="00F136E5" w:rsidRPr="006A1468" w:rsidRDefault="00F136E5" w:rsidP="002C30A8">
      <w:pPr>
        <w:overflowPunct/>
        <w:autoSpaceDE/>
        <w:autoSpaceDN/>
        <w:adjustRightInd/>
        <w:ind w:firstLine="720"/>
        <w:jc w:val="both"/>
        <w:textAlignment w:val="auto"/>
      </w:pPr>
      <w:r w:rsidRPr="006A1468">
        <w:t xml:space="preserve">Metoda de exploatare folosită va fi aceea a </w:t>
      </w:r>
      <w:r w:rsidRPr="006A1468">
        <w:rPr>
          <w:i/>
        </w:rPr>
        <w:t>sortimentelor definitive la cioată</w:t>
      </w:r>
      <w:r w:rsidRPr="006A1468">
        <w:t xml:space="preserve"> sau o variantă combinată în </w:t>
      </w:r>
      <w:proofErr w:type="spellStart"/>
      <w:r w:rsidRPr="006A1468">
        <w:t>funcţie</w:t>
      </w:r>
      <w:proofErr w:type="spellEnd"/>
      <w:r w:rsidRPr="006A1468">
        <w:t xml:space="preserve"> de felul </w:t>
      </w:r>
      <w:proofErr w:type="spellStart"/>
      <w:r w:rsidRPr="006A1468">
        <w:t>intervenţiei</w:t>
      </w:r>
      <w:proofErr w:type="spellEnd"/>
      <w:r w:rsidRPr="006A1468">
        <w:t xml:space="preserve"> </w:t>
      </w:r>
      <w:proofErr w:type="spellStart"/>
      <w:r w:rsidRPr="006A1468">
        <w:t>silvotehnice</w:t>
      </w:r>
      <w:proofErr w:type="spellEnd"/>
      <w:r w:rsidRPr="006A1468">
        <w:t xml:space="preserve">, </w:t>
      </w:r>
      <w:proofErr w:type="spellStart"/>
      <w:r w:rsidRPr="006A1468">
        <w:t>condiţiile</w:t>
      </w:r>
      <w:proofErr w:type="spellEnd"/>
      <w:r w:rsidRPr="006A1468">
        <w:t xml:space="preserve"> de teren, utilajele folosite, gradul de accesibilitate. </w:t>
      </w:r>
    </w:p>
    <w:p w14:paraId="51D5519D" w14:textId="77777777" w:rsidR="00F136E5" w:rsidRPr="006A1468" w:rsidRDefault="00F136E5" w:rsidP="002C30A8">
      <w:pPr>
        <w:overflowPunct/>
        <w:autoSpaceDE/>
        <w:autoSpaceDN/>
        <w:adjustRightInd/>
        <w:ind w:firstLine="720"/>
        <w:jc w:val="both"/>
        <w:textAlignment w:val="auto"/>
      </w:pPr>
      <w:r w:rsidRPr="006A1468">
        <w:t xml:space="preserve">Etapele de lucru în aplicarea </w:t>
      </w:r>
      <w:proofErr w:type="spellStart"/>
      <w:r w:rsidRPr="006A1468">
        <w:t>soluţiei</w:t>
      </w:r>
      <w:proofErr w:type="spellEnd"/>
      <w:r w:rsidRPr="006A1468">
        <w:t xml:space="preserve"> tehnologice de exploatare a lemnului dintr-o anumită partidă, sunt următoarele: </w:t>
      </w:r>
    </w:p>
    <w:p w14:paraId="7FA8CA6D" w14:textId="77777777" w:rsidR="00F136E5" w:rsidRPr="006A1468" w:rsidRDefault="00F136E5" w:rsidP="002C30A8">
      <w:pPr>
        <w:overflowPunct/>
        <w:autoSpaceDE/>
        <w:autoSpaceDN/>
        <w:adjustRightInd/>
        <w:ind w:firstLine="720"/>
        <w:jc w:val="both"/>
        <w:textAlignment w:val="auto"/>
      </w:pPr>
      <w:r w:rsidRPr="006A1468">
        <w:sym w:font="Symbol" w:char="F02D"/>
      </w:r>
      <w:r w:rsidRPr="006A1468">
        <w:t xml:space="preserve"> studiul masei lemnoase, care presupune punerea în valoare </w:t>
      </w:r>
      <w:proofErr w:type="spellStart"/>
      <w:r w:rsidRPr="006A1468">
        <w:t>şi</w:t>
      </w:r>
      <w:proofErr w:type="spellEnd"/>
      <w:r w:rsidRPr="006A1468">
        <w:t xml:space="preserve"> verificarea actului de punere în valoare (APV-ului), stabilirea consumurilor tehnologice în </w:t>
      </w:r>
      <w:proofErr w:type="spellStart"/>
      <w:r w:rsidRPr="006A1468">
        <w:t>funcţie</w:t>
      </w:r>
      <w:proofErr w:type="spellEnd"/>
      <w:r w:rsidRPr="006A1468">
        <w:t xml:space="preserve"> de specie </w:t>
      </w:r>
      <w:proofErr w:type="spellStart"/>
      <w:r w:rsidRPr="006A1468">
        <w:t>şi</w:t>
      </w:r>
      <w:proofErr w:type="spellEnd"/>
      <w:r w:rsidRPr="006A1468">
        <w:t xml:space="preserve"> de </w:t>
      </w:r>
      <w:proofErr w:type="spellStart"/>
      <w:r w:rsidRPr="006A1468">
        <w:t>condiţiile</w:t>
      </w:r>
      <w:proofErr w:type="spellEnd"/>
      <w:r w:rsidRPr="006A1468">
        <w:t xml:space="preserve"> de lucru </w:t>
      </w:r>
      <w:proofErr w:type="spellStart"/>
      <w:r w:rsidRPr="006A1468">
        <w:t>şi</w:t>
      </w:r>
      <w:proofErr w:type="spellEnd"/>
      <w:r w:rsidRPr="006A1468">
        <w:t xml:space="preserve"> stabilirea structurii masei lemnoase pe categorii dimensionale </w:t>
      </w:r>
      <w:proofErr w:type="spellStart"/>
      <w:r w:rsidRPr="006A1468">
        <w:t>şi</w:t>
      </w:r>
      <w:proofErr w:type="spellEnd"/>
      <w:r w:rsidRPr="006A1468">
        <w:t xml:space="preserve"> calitative; </w:t>
      </w:r>
    </w:p>
    <w:p w14:paraId="096AA200" w14:textId="77777777" w:rsidR="00F136E5" w:rsidRPr="006A1468" w:rsidRDefault="00F136E5" w:rsidP="002C30A8">
      <w:pPr>
        <w:overflowPunct/>
        <w:autoSpaceDE/>
        <w:autoSpaceDN/>
        <w:adjustRightInd/>
        <w:ind w:firstLine="720"/>
        <w:jc w:val="both"/>
        <w:textAlignment w:val="auto"/>
      </w:pPr>
      <w:r w:rsidRPr="006A1468">
        <w:sym w:font="Symbol" w:char="F02D"/>
      </w:r>
      <w:r w:rsidRPr="006A1468">
        <w:t xml:space="preserve"> studiul terenului prin diverse procedee </w:t>
      </w:r>
      <w:proofErr w:type="spellStart"/>
      <w:r w:rsidRPr="006A1468">
        <w:t>şi</w:t>
      </w:r>
      <w:proofErr w:type="spellEnd"/>
      <w:r w:rsidRPr="006A1468">
        <w:t xml:space="preserve"> studiul </w:t>
      </w:r>
      <w:proofErr w:type="spellStart"/>
      <w:r w:rsidRPr="006A1468">
        <w:t>soluţiilor</w:t>
      </w:r>
      <w:proofErr w:type="spellEnd"/>
      <w:r w:rsidRPr="006A1468">
        <w:t xml:space="preserve"> tehnologice care presupune compartimentarea parchetului în raport cu zonele de colectare (denumite </w:t>
      </w:r>
      <w:proofErr w:type="spellStart"/>
      <w:r w:rsidRPr="006A1468">
        <w:t>secţiuni</w:t>
      </w:r>
      <w:proofErr w:type="spellEnd"/>
      <w:r w:rsidRPr="006A1468">
        <w:t xml:space="preserve"> sau </w:t>
      </w:r>
      <w:proofErr w:type="spellStart"/>
      <w:r w:rsidRPr="006A1468">
        <w:t>postaţe</w:t>
      </w:r>
      <w:proofErr w:type="spellEnd"/>
      <w:r w:rsidRPr="006A1468">
        <w:t xml:space="preserve">) după criterii </w:t>
      </w:r>
      <w:proofErr w:type="spellStart"/>
      <w:r w:rsidRPr="006A1468">
        <w:t>geomofologice</w:t>
      </w:r>
      <w:proofErr w:type="spellEnd"/>
      <w:r w:rsidRPr="006A1468">
        <w:t xml:space="preserve"> </w:t>
      </w:r>
      <w:proofErr w:type="spellStart"/>
      <w:r w:rsidRPr="006A1468">
        <w:t>şi</w:t>
      </w:r>
      <w:proofErr w:type="spellEnd"/>
      <w:r w:rsidRPr="006A1468">
        <w:t xml:space="preserve"> tehnologice; </w:t>
      </w:r>
    </w:p>
    <w:p w14:paraId="5AD58AC7" w14:textId="77777777" w:rsidR="00F136E5" w:rsidRPr="006A1468" w:rsidRDefault="00F136E5" w:rsidP="002C30A8">
      <w:pPr>
        <w:overflowPunct/>
        <w:autoSpaceDE/>
        <w:autoSpaceDN/>
        <w:adjustRightInd/>
        <w:ind w:firstLine="720"/>
        <w:jc w:val="both"/>
        <w:textAlignment w:val="auto"/>
      </w:pPr>
      <w:r w:rsidRPr="006A1468">
        <w:sym w:font="Symbol" w:char="F02D"/>
      </w:r>
      <w:r w:rsidRPr="006A1468">
        <w:t xml:space="preserve"> determinarea </w:t>
      </w:r>
      <w:proofErr w:type="spellStart"/>
      <w:r w:rsidRPr="006A1468">
        <w:t>distanţelor</w:t>
      </w:r>
      <w:proofErr w:type="spellEnd"/>
      <w:r w:rsidRPr="006A1468">
        <w:t xml:space="preserve"> medii de colectare pe </w:t>
      </w:r>
      <w:proofErr w:type="spellStart"/>
      <w:r w:rsidRPr="006A1468">
        <w:t>postaţe</w:t>
      </w:r>
      <w:proofErr w:type="spellEnd"/>
      <w:r w:rsidRPr="006A1468">
        <w:t xml:space="preserve"> </w:t>
      </w:r>
      <w:proofErr w:type="spellStart"/>
      <w:r w:rsidRPr="006A1468">
        <w:t>şi</w:t>
      </w:r>
      <w:proofErr w:type="spellEnd"/>
      <w:r w:rsidRPr="006A1468">
        <w:t xml:space="preserve"> a volumelor de colectat cu mijloacele preconizate </w:t>
      </w:r>
      <w:proofErr w:type="spellStart"/>
      <w:r w:rsidRPr="006A1468">
        <w:t>şi</w:t>
      </w:r>
      <w:proofErr w:type="spellEnd"/>
      <w:r w:rsidRPr="006A1468">
        <w:t xml:space="preserve"> eventual cu atelaje; </w:t>
      </w:r>
    </w:p>
    <w:p w14:paraId="4D39D7A6" w14:textId="77777777" w:rsidR="00F136E5" w:rsidRPr="006A1468" w:rsidRDefault="00F136E5" w:rsidP="002C30A8">
      <w:pPr>
        <w:overflowPunct/>
        <w:autoSpaceDE/>
        <w:autoSpaceDN/>
        <w:adjustRightInd/>
        <w:ind w:firstLine="720"/>
        <w:jc w:val="both"/>
        <w:textAlignment w:val="auto"/>
      </w:pPr>
      <w:r w:rsidRPr="006A1468">
        <w:sym w:font="Symbol" w:char="F02D"/>
      </w:r>
      <w:r w:rsidRPr="006A1468">
        <w:t xml:space="preserve"> întocmirea </w:t>
      </w:r>
      <w:proofErr w:type="spellStart"/>
      <w:r w:rsidRPr="006A1468">
        <w:t>fişei</w:t>
      </w:r>
      <w:proofErr w:type="spellEnd"/>
      <w:r w:rsidRPr="006A1468">
        <w:t xml:space="preserve"> </w:t>
      </w:r>
      <w:proofErr w:type="spellStart"/>
      <w:r w:rsidRPr="006A1468">
        <w:t>soluţiei</w:t>
      </w:r>
      <w:proofErr w:type="spellEnd"/>
      <w:r w:rsidRPr="006A1468">
        <w:t xml:space="preserve"> tehnologice adoptate </w:t>
      </w:r>
      <w:proofErr w:type="spellStart"/>
      <w:r w:rsidRPr="006A1468">
        <w:t>şi</w:t>
      </w:r>
      <w:proofErr w:type="spellEnd"/>
      <w:r w:rsidRPr="006A1468">
        <w:t xml:space="preserve"> a </w:t>
      </w:r>
      <w:proofErr w:type="spellStart"/>
      <w:r w:rsidRPr="006A1468">
        <w:t>documentaţiei</w:t>
      </w:r>
      <w:proofErr w:type="spellEnd"/>
      <w:r w:rsidRPr="006A1468">
        <w:t xml:space="preserve"> </w:t>
      </w:r>
      <w:proofErr w:type="spellStart"/>
      <w:r w:rsidRPr="006A1468">
        <w:t>tehnico</w:t>
      </w:r>
      <w:proofErr w:type="spellEnd"/>
      <w:r w:rsidRPr="006A1468">
        <w:t xml:space="preserve">-economice de exploatare a parchetului. </w:t>
      </w:r>
    </w:p>
    <w:p w14:paraId="3F12CF99" w14:textId="77777777" w:rsidR="00F136E5" w:rsidRPr="006A1468" w:rsidRDefault="00F136E5" w:rsidP="002C30A8">
      <w:pPr>
        <w:overflowPunct/>
        <w:autoSpaceDE/>
        <w:autoSpaceDN/>
        <w:adjustRightInd/>
        <w:ind w:firstLine="720"/>
        <w:jc w:val="both"/>
        <w:textAlignment w:val="auto"/>
      </w:pPr>
      <w:proofErr w:type="spellStart"/>
      <w:r w:rsidRPr="006A1468">
        <w:rPr>
          <w:i/>
        </w:rPr>
        <w:t>Postaţele</w:t>
      </w:r>
      <w:proofErr w:type="spellEnd"/>
      <w:r w:rsidRPr="006A1468">
        <w:t xml:space="preserve"> sunt </w:t>
      </w:r>
      <w:proofErr w:type="spellStart"/>
      <w:r w:rsidRPr="006A1468">
        <w:t>suprafeţe</w:t>
      </w:r>
      <w:proofErr w:type="spellEnd"/>
      <w:r w:rsidRPr="006A1468">
        <w:t xml:space="preserve"> tehnologice elementare, necesare din punct de vedere al proiectării tehnologice pentru determinarea </w:t>
      </w:r>
      <w:proofErr w:type="spellStart"/>
      <w:r w:rsidRPr="006A1468">
        <w:t>condiţiilor</w:t>
      </w:r>
      <w:proofErr w:type="spellEnd"/>
      <w:r w:rsidRPr="006A1468">
        <w:t xml:space="preserve"> de lucru la colectarea lemnului (volume </w:t>
      </w:r>
      <w:proofErr w:type="spellStart"/>
      <w:r w:rsidRPr="006A1468">
        <w:t>şi</w:t>
      </w:r>
      <w:proofErr w:type="spellEnd"/>
      <w:r w:rsidRPr="006A1468">
        <w:t xml:space="preserve"> </w:t>
      </w:r>
      <w:proofErr w:type="spellStart"/>
      <w:r w:rsidRPr="006A1468">
        <w:t>distanţe</w:t>
      </w:r>
      <w:proofErr w:type="spellEnd"/>
      <w:r w:rsidRPr="006A1468">
        <w:t xml:space="preserve">), iar din punct de vedere </w:t>
      </w:r>
      <w:proofErr w:type="spellStart"/>
      <w:r w:rsidRPr="006A1468">
        <w:t>tehnico</w:t>
      </w:r>
      <w:proofErr w:type="spellEnd"/>
      <w:r w:rsidRPr="006A1468">
        <w:t xml:space="preserve">-organizatoric pentru programarea </w:t>
      </w:r>
      <w:proofErr w:type="spellStart"/>
      <w:r w:rsidRPr="006A1468">
        <w:t>şi</w:t>
      </w:r>
      <w:proofErr w:type="spellEnd"/>
      <w:r w:rsidRPr="006A1468">
        <w:t xml:space="preserve"> urmărirea lucrărilor de exploatare. Se recomandă ca dimensiunile </w:t>
      </w:r>
      <w:proofErr w:type="spellStart"/>
      <w:r w:rsidRPr="006A1468">
        <w:t>postaţelor</w:t>
      </w:r>
      <w:proofErr w:type="spellEnd"/>
      <w:r w:rsidRPr="006A1468">
        <w:t xml:space="preserve"> să nu fie prea mari pentru a nu se crea decalaje între duratele de </w:t>
      </w:r>
      <w:proofErr w:type="spellStart"/>
      <w:r w:rsidRPr="006A1468">
        <w:t>execuţie</w:t>
      </w:r>
      <w:proofErr w:type="spellEnd"/>
      <w:r w:rsidRPr="006A1468">
        <w:t xml:space="preserve"> a </w:t>
      </w:r>
      <w:proofErr w:type="spellStart"/>
      <w:r w:rsidRPr="006A1468">
        <w:t>operaţiunilor</w:t>
      </w:r>
      <w:proofErr w:type="spellEnd"/>
      <w:r w:rsidRPr="006A1468">
        <w:t xml:space="preserve"> de exploatare, </w:t>
      </w:r>
      <w:proofErr w:type="spellStart"/>
      <w:r w:rsidRPr="006A1468">
        <w:t>lăţimea</w:t>
      </w:r>
      <w:proofErr w:type="spellEnd"/>
      <w:r w:rsidRPr="006A1468">
        <w:t xml:space="preserve"> lor să fie egală cu dublul </w:t>
      </w:r>
      <w:proofErr w:type="spellStart"/>
      <w:r w:rsidRPr="006A1468">
        <w:t>distanţei</w:t>
      </w:r>
      <w:proofErr w:type="spellEnd"/>
      <w:r w:rsidRPr="006A1468">
        <w:t xml:space="preserve"> maxime economice de adunat sau cu 2-3 </w:t>
      </w:r>
      <w:proofErr w:type="spellStart"/>
      <w:r w:rsidRPr="006A1468">
        <w:t>înălţimi</w:t>
      </w:r>
      <w:proofErr w:type="spellEnd"/>
      <w:r w:rsidRPr="006A1468">
        <w:t xml:space="preserve"> de arbore. </w:t>
      </w:r>
    </w:p>
    <w:p w14:paraId="4FB307AF" w14:textId="77777777" w:rsidR="00F136E5" w:rsidRPr="006A1468" w:rsidRDefault="00F136E5" w:rsidP="002C30A8">
      <w:pPr>
        <w:overflowPunct/>
        <w:autoSpaceDE/>
        <w:autoSpaceDN/>
        <w:adjustRightInd/>
        <w:ind w:firstLine="720"/>
        <w:jc w:val="both"/>
        <w:textAlignment w:val="auto"/>
      </w:pPr>
      <w:r w:rsidRPr="006A1468">
        <w:rPr>
          <w:b/>
          <w:i/>
        </w:rPr>
        <w:t>Exploatarea produselor forestiere nelemnoase</w:t>
      </w:r>
      <w:r w:rsidRPr="006A1468">
        <w:t xml:space="preserve"> (produse accesorii ale pădurii) </w:t>
      </w:r>
    </w:p>
    <w:p w14:paraId="223A9C05" w14:textId="77777777" w:rsidR="00F136E5" w:rsidRPr="006A1468" w:rsidRDefault="00F136E5" w:rsidP="002C30A8">
      <w:pPr>
        <w:overflowPunct/>
        <w:autoSpaceDE/>
        <w:autoSpaceDN/>
        <w:adjustRightInd/>
        <w:ind w:firstLine="720"/>
        <w:jc w:val="both"/>
        <w:textAlignment w:val="auto"/>
      </w:pPr>
      <w:r w:rsidRPr="006A1468">
        <w:t xml:space="preserve">Produsele pădurii aparțin proprietarilor sau deținătorilor acesteia, după caz, cu excepția faunei de interes cinegetic și a peștelui din apele de munte. </w:t>
      </w:r>
    </w:p>
    <w:p w14:paraId="3D801E52" w14:textId="40557D98" w:rsidR="00F136E5" w:rsidRPr="005C46B5" w:rsidRDefault="00F136E5" w:rsidP="002C30A8">
      <w:pPr>
        <w:overflowPunct/>
        <w:autoSpaceDE/>
        <w:autoSpaceDN/>
        <w:adjustRightInd/>
        <w:ind w:firstLine="720"/>
        <w:jc w:val="both"/>
        <w:textAlignment w:val="auto"/>
        <w:rPr>
          <w:highlight w:val="lightGray"/>
        </w:rPr>
      </w:pPr>
      <w:r w:rsidRPr="006A1468">
        <w:t xml:space="preserve">Recoltarea și/sau achiziționarea produselor nelemnoase specifice fondului forestier se fac pe baza avizelor, a autorizațiilor și a actelor de estimare eliberate de </w:t>
      </w:r>
      <w:proofErr w:type="spellStart"/>
      <w:r w:rsidRPr="006A1468">
        <w:t>unităţile</w:t>
      </w:r>
      <w:proofErr w:type="spellEnd"/>
      <w:r w:rsidRPr="006A1468">
        <w:t xml:space="preserve"> silvice pe principiul teritorialității, în conformitate cu normele tehnice aprobate prin ordin al conducătorului autorității publice centra</w:t>
      </w:r>
      <w:r w:rsidR="00CE4257" w:rsidRPr="006A1468">
        <w:t>le care răspunde de silvicultură</w:t>
      </w:r>
      <w:r w:rsidRPr="006A1468">
        <w:t xml:space="preserve"> </w:t>
      </w:r>
      <w:proofErr w:type="spellStart"/>
      <w:r w:rsidRPr="006A1468">
        <w:t>şi</w:t>
      </w:r>
      <w:proofErr w:type="spellEnd"/>
      <w:r w:rsidRPr="006A1468">
        <w:t xml:space="preserve"> în baza </w:t>
      </w:r>
      <w:proofErr w:type="spellStart"/>
      <w:r w:rsidRPr="006A1468">
        <w:t>autorizaţiei</w:t>
      </w:r>
      <w:proofErr w:type="spellEnd"/>
      <w:r w:rsidRPr="006A1468">
        <w:t xml:space="preserve"> de mediu emisă de APM </w:t>
      </w:r>
      <w:r w:rsidR="006A1468" w:rsidRPr="006A1468">
        <w:t>Neamț</w:t>
      </w:r>
      <w:r w:rsidRPr="006A1468">
        <w:t xml:space="preserve">. </w:t>
      </w:r>
    </w:p>
    <w:p w14:paraId="6CE91D2E" w14:textId="2365DD99" w:rsidR="00284610" w:rsidRPr="006A1468" w:rsidRDefault="00F136E5" w:rsidP="006A1468">
      <w:pPr>
        <w:overflowPunct/>
        <w:autoSpaceDE/>
        <w:autoSpaceDN/>
        <w:adjustRightInd/>
        <w:ind w:firstLine="720"/>
        <w:jc w:val="both"/>
        <w:textAlignment w:val="auto"/>
        <w:rPr>
          <w:szCs w:val="24"/>
        </w:rPr>
      </w:pPr>
      <w:proofErr w:type="spellStart"/>
      <w:r w:rsidRPr="006A1468">
        <w:t>Potenţialul</w:t>
      </w:r>
      <w:proofErr w:type="spellEnd"/>
      <w:r w:rsidRPr="006A1468">
        <w:t xml:space="preserve"> cinegetic  </w:t>
      </w:r>
    </w:p>
    <w:p w14:paraId="46115D6E" w14:textId="77777777" w:rsidR="000454D4" w:rsidRPr="006A1468" w:rsidRDefault="000454D4" w:rsidP="000454D4">
      <w:pPr>
        <w:overflowPunct/>
        <w:autoSpaceDE/>
        <w:autoSpaceDN/>
        <w:adjustRightInd/>
        <w:ind w:firstLine="720"/>
        <w:jc w:val="both"/>
        <w:textAlignment w:val="auto"/>
      </w:pPr>
      <w:r w:rsidRPr="006A1468">
        <w:t xml:space="preserve">Fondurile de vânătoare sunt populate cu efective de cerb comun, capră neagră, </w:t>
      </w:r>
      <w:proofErr w:type="spellStart"/>
      <w:r w:rsidRPr="006A1468">
        <w:t>mistreţ</w:t>
      </w:r>
      <w:proofErr w:type="spellEnd"/>
      <w:r w:rsidRPr="006A1468">
        <w:t>, căprior, urs, vulpe, viezure, iepure, etc.</w:t>
      </w:r>
    </w:p>
    <w:p w14:paraId="233A1835" w14:textId="60AF42EC" w:rsidR="00F136E5" w:rsidRDefault="00F136E5" w:rsidP="002C30A8">
      <w:pPr>
        <w:overflowPunct/>
        <w:autoSpaceDE/>
        <w:autoSpaceDN/>
        <w:adjustRightInd/>
        <w:ind w:firstLine="720"/>
        <w:jc w:val="both"/>
        <w:textAlignment w:val="auto"/>
        <w:rPr>
          <w:b/>
          <w:bCs/>
          <w:color w:val="FF0000"/>
          <w:sz w:val="16"/>
          <w:szCs w:val="16"/>
          <w:highlight w:val="lightGray"/>
        </w:rPr>
      </w:pPr>
    </w:p>
    <w:p w14:paraId="3EA745CE" w14:textId="77777777" w:rsidR="001B62B0" w:rsidRPr="005C46B5" w:rsidRDefault="001B62B0" w:rsidP="002C30A8">
      <w:pPr>
        <w:overflowPunct/>
        <w:autoSpaceDE/>
        <w:autoSpaceDN/>
        <w:adjustRightInd/>
        <w:ind w:firstLine="720"/>
        <w:jc w:val="both"/>
        <w:textAlignment w:val="auto"/>
        <w:rPr>
          <w:b/>
          <w:bCs/>
          <w:color w:val="FF0000"/>
          <w:sz w:val="16"/>
          <w:szCs w:val="16"/>
          <w:highlight w:val="lightGray"/>
        </w:rPr>
      </w:pPr>
    </w:p>
    <w:p w14:paraId="06BF7B87" w14:textId="77777777" w:rsidR="00F136E5" w:rsidRPr="005C46B5" w:rsidRDefault="00F136E5" w:rsidP="002C30A8">
      <w:pPr>
        <w:overflowPunct/>
        <w:autoSpaceDE/>
        <w:autoSpaceDN/>
        <w:adjustRightInd/>
        <w:ind w:firstLine="720"/>
        <w:jc w:val="both"/>
        <w:textAlignment w:val="auto"/>
        <w:rPr>
          <w:b/>
          <w:bCs/>
          <w:color w:val="FF0000"/>
          <w:highlight w:val="lightGray"/>
        </w:rPr>
      </w:pPr>
    </w:p>
    <w:p w14:paraId="7AF2AE73" w14:textId="77777777" w:rsidR="0028596A" w:rsidRPr="006A1468" w:rsidRDefault="0028596A" w:rsidP="00DA23B9">
      <w:pPr>
        <w:pStyle w:val="Titlu2"/>
        <w:autoSpaceDE w:val="0"/>
        <w:ind w:firstLine="720"/>
        <w:jc w:val="both"/>
        <w:rPr>
          <w:sz w:val="26"/>
          <w:szCs w:val="26"/>
        </w:rPr>
      </w:pPr>
      <w:bookmarkStart w:id="179" w:name="_Toc123734603"/>
      <w:r w:rsidRPr="006A1468">
        <w:rPr>
          <w:sz w:val="26"/>
          <w:szCs w:val="26"/>
        </w:rPr>
        <w:lastRenderedPageBreak/>
        <w:t xml:space="preserve">6. </w:t>
      </w:r>
      <w:r w:rsidR="002409A5" w:rsidRPr="006A1468">
        <w:rPr>
          <w:sz w:val="26"/>
          <w:szCs w:val="26"/>
        </w:rPr>
        <w:t>EMISII ȘI DEȘEURI GENERATE DE PLAN ȘI MODALITATEA DE ELIMINAREA A ACESTORA</w:t>
      </w:r>
      <w:bookmarkEnd w:id="179"/>
    </w:p>
    <w:p w14:paraId="4B1B6BC3" w14:textId="77777777" w:rsidR="0028596A" w:rsidRPr="006A1468" w:rsidRDefault="0028596A" w:rsidP="009E367A">
      <w:pPr>
        <w:pStyle w:val="textproiect0"/>
        <w:rPr>
          <w:sz w:val="16"/>
          <w:szCs w:val="16"/>
        </w:rPr>
      </w:pPr>
    </w:p>
    <w:p w14:paraId="7601E696" w14:textId="77777777" w:rsidR="0028596A" w:rsidRPr="006A1468" w:rsidRDefault="0028596A" w:rsidP="009E367A">
      <w:pPr>
        <w:pStyle w:val="textproiect0"/>
      </w:pPr>
    </w:p>
    <w:p w14:paraId="41F80506" w14:textId="77777777" w:rsidR="009E367A" w:rsidRPr="006A1468" w:rsidRDefault="0028596A" w:rsidP="002409A5">
      <w:pPr>
        <w:pStyle w:val="Titlu3"/>
        <w:ind w:firstLine="720"/>
      </w:pPr>
      <w:bookmarkStart w:id="180" w:name="_Toc123734604"/>
      <w:r w:rsidRPr="006A1468">
        <w:t>6</w:t>
      </w:r>
      <w:r w:rsidR="009E367A" w:rsidRPr="006A1468">
        <w:t>.</w:t>
      </w:r>
      <w:r w:rsidRPr="006A1468">
        <w:t>1</w:t>
      </w:r>
      <w:r w:rsidR="009E367A" w:rsidRPr="006A1468">
        <w:t xml:space="preserve">. </w:t>
      </w:r>
      <w:r w:rsidR="002409A5" w:rsidRPr="006A1468">
        <w:rPr>
          <w:lang w:val="it-IT"/>
        </w:rPr>
        <w:t>Emisii de poluanți î</w:t>
      </w:r>
      <w:r w:rsidRPr="006A1468">
        <w:rPr>
          <w:lang w:val="it-IT"/>
        </w:rPr>
        <w:t>n ap</w:t>
      </w:r>
      <w:r w:rsidR="002409A5" w:rsidRPr="006A1468">
        <w:rPr>
          <w:lang w:val="it-IT"/>
        </w:rPr>
        <w:t>ă</w:t>
      </w:r>
      <w:bookmarkEnd w:id="180"/>
    </w:p>
    <w:p w14:paraId="62E58CD2" w14:textId="77777777" w:rsidR="009E367A" w:rsidRPr="006A1468" w:rsidRDefault="009E367A" w:rsidP="009E367A">
      <w:pPr>
        <w:spacing w:line="360" w:lineRule="auto"/>
        <w:ind w:left="360" w:hanging="360"/>
        <w:jc w:val="both"/>
        <w:rPr>
          <w:sz w:val="16"/>
          <w:szCs w:val="16"/>
        </w:rPr>
      </w:pPr>
    </w:p>
    <w:p w14:paraId="1B5845BC" w14:textId="77777777" w:rsidR="00584EC6" w:rsidRPr="006A1468" w:rsidRDefault="00584EC6" w:rsidP="000906F0">
      <w:pPr>
        <w:pStyle w:val="textproiect0"/>
      </w:pPr>
      <w:r w:rsidRPr="006A1468">
        <w:t>Prin aplicarea Amenajament</w:t>
      </w:r>
      <w:r w:rsidR="002F3D59" w:rsidRPr="006A1468">
        <w:t>ului</w:t>
      </w:r>
      <w:r w:rsidRPr="006A1468">
        <w:t xml:space="preserve"> Silvic nu </w:t>
      </w:r>
      <w:r w:rsidR="003602DD" w:rsidRPr="006A1468">
        <w:t>se</w:t>
      </w:r>
      <w:r w:rsidRPr="006A1468">
        <w:t xml:space="preserve"> </w:t>
      </w:r>
      <w:r w:rsidR="003602DD" w:rsidRPr="006A1468">
        <w:t>generează</w:t>
      </w:r>
      <w:r w:rsidR="002409A5" w:rsidRPr="006A1468">
        <w:t xml:space="preserve"> ape uzate tehnologice ș</w:t>
      </w:r>
      <w:r w:rsidRPr="006A1468">
        <w:t>i nici menajere.</w:t>
      </w:r>
    </w:p>
    <w:p w14:paraId="2477F0ED" w14:textId="77777777" w:rsidR="000906F0" w:rsidRPr="006A1468" w:rsidRDefault="000906F0" w:rsidP="000906F0">
      <w:pPr>
        <w:pStyle w:val="textproiect0"/>
      </w:pPr>
      <w:proofErr w:type="spellStart"/>
      <w:r w:rsidRPr="006A1468">
        <w:t>Vegetaţia</w:t>
      </w:r>
      <w:proofErr w:type="spellEnd"/>
      <w:r w:rsidRPr="006A1468">
        <w:t xml:space="preserve"> forestieră existentă în păduri are un rol deosebit de important în protejarea </w:t>
      </w:r>
      <w:proofErr w:type="spellStart"/>
      <w:r w:rsidRPr="006A1468">
        <w:t>învelişului</w:t>
      </w:r>
      <w:proofErr w:type="spellEnd"/>
      <w:r w:rsidRPr="006A1468">
        <w:t xml:space="preserve"> de sol </w:t>
      </w:r>
      <w:proofErr w:type="spellStart"/>
      <w:r w:rsidRPr="006A1468">
        <w:t>şi</w:t>
      </w:r>
      <w:proofErr w:type="spellEnd"/>
      <w:r w:rsidRPr="006A1468">
        <w:t xml:space="preserve"> în regla</w:t>
      </w:r>
      <w:r w:rsidR="002409A5" w:rsidRPr="006A1468">
        <w:t>rea debitelor de apă de suprafață ș</w:t>
      </w:r>
      <w:r w:rsidRPr="006A1468">
        <w:t xml:space="preserve">i subterane, în special în perioadele când se înregistrează </w:t>
      </w:r>
      <w:proofErr w:type="spellStart"/>
      <w:r w:rsidRPr="006A1468">
        <w:t>precipitaţii</w:t>
      </w:r>
      <w:proofErr w:type="spellEnd"/>
      <w:r w:rsidRPr="006A1468">
        <w:t xml:space="preserve"> importante cantitativ. </w:t>
      </w:r>
    </w:p>
    <w:p w14:paraId="28626D58" w14:textId="77777777" w:rsidR="000906F0" w:rsidRPr="006A1468" w:rsidRDefault="002409A5" w:rsidP="000906F0">
      <w:pPr>
        <w:pStyle w:val="textproiect0"/>
      </w:pPr>
      <w:r w:rsidRPr="006A1468">
        <w:t>În urma activităților de exploatare forestieră și a activităț</w:t>
      </w:r>
      <w:r w:rsidR="000906F0" w:rsidRPr="006A1468">
        <w:t xml:space="preserve">ilor silvice poate </w:t>
      </w:r>
      <w:r w:rsidRPr="006A1468">
        <w:t>să apară</w:t>
      </w:r>
      <w:r w:rsidR="000906F0" w:rsidRPr="006A1468">
        <w:t xml:space="preserve"> un nivel ridicat de perturbare a s</w:t>
      </w:r>
      <w:r w:rsidRPr="006A1468">
        <w:t>olului care are ca rezultat creș</w:t>
      </w:r>
      <w:r w:rsidR="000906F0" w:rsidRPr="006A1468">
        <w:t xml:space="preserve">terea încărcării cu sedimente a apelor de </w:t>
      </w:r>
      <w:proofErr w:type="spellStart"/>
      <w:r w:rsidR="000906F0" w:rsidRPr="006A1468">
        <w:t>suprafată</w:t>
      </w:r>
      <w:proofErr w:type="spellEnd"/>
      <w:r w:rsidR="000906F0" w:rsidRPr="006A1468">
        <w:t>, mai ales în timpul precipita</w:t>
      </w:r>
      <w:r w:rsidRPr="006A1468">
        <w:t>țiilor</w:t>
      </w:r>
      <w:r w:rsidR="000906F0" w:rsidRPr="006A1468">
        <w:t xml:space="preserve"> abundente, având ca rezultat direct cre</w:t>
      </w:r>
      <w:r w:rsidRPr="006A1468">
        <w:t>ș</w:t>
      </w:r>
      <w:r w:rsidR="000906F0" w:rsidRPr="006A1468">
        <w:t>terea concentra</w:t>
      </w:r>
      <w:r w:rsidRPr="006A1468">
        <w:t>țiilor</w:t>
      </w:r>
      <w:r w:rsidR="000906F0" w:rsidRPr="006A1468">
        <w:t xml:space="preserve"> de materii în suspensie în receptorii de suprafa</w:t>
      </w:r>
      <w:r w:rsidRPr="006A1468">
        <w:t>ț</w:t>
      </w:r>
      <w:r w:rsidR="000906F0" w:rsidRPr="006A1468">
        <w:t xml:space="preserve">ă. Totodată </w:t>
      </w:r>
      <w:r w:rsidRPr="006A1468">
        <w:t>pot să apară</w:t>
      </w:r>
      <w:r w:rsidR="000906F0" w:rsidRPr="006A1468">
        <w:t xml:space="preserve"> p</w:t>
      </w:r>
      <w:r w:rsidRPr="006A1468">
        <w:t>ierderi ac</w:t>
      </w:r>
      <w:r w:rsidR="0078761C" w:rsidRPr="006A1468">
        <w:t>cidentale de carburanți și lubri</w:t>
      </w:r>
      <w:r w:rsidRPr="006A1468">
        <w:t>fianț</w:t>
      </w:r>
      <w:r w:rsidR="000906F0" w:rsidRPr="006A1468">
        <w:t xml:space="preserve">i de la utilajele </w:t>
      </w:r>
      <w:r w:rsidRPr="006A1468">
        <w:t>ș</w:t>
      </w:r>
      <w:r w:rsidR="000906F0" w:rsidRPr="006A1468">
        <w:t>i mijloacele auto care ac</w:t>
      </w:r>
      <w:r w:rsidRPr="006A1468">
        <w:t>ț</w:t>
      </w:r>
      <w:r w:rsidR="000906F0" w:rsidRPr="006A1468">
        <w:t>ionează pe loca</w:t>
      </w:r>
      <w:r w:rsidRPr="006A1468">
        <w:t>ț</w:t>
      </w:r>
      <w:r w:rsidR="000906F0" w:rsidRPr="006A1468">
        <w:t xml:space="preserve">ie. </w:t>
      </w:r>
    </w:p>
    <w:p w14:paraId="63099A1D" w14:textId="77777777" w:rsidR="009E367A" w:rsidRPr="006A1468" w:rsidRDefault="009B7EE4" w:rsidP="000906F0">
      <w:pPr>
        <w:pStyle w:val="textproiect0"/>
      </w:pPr>
      <w:r w:rsidRPr="006A1468">
        <w:t>Prin aplicarea prevederilor amenajamentului silvic, se vor lua m</w:t>
      </w:r>
      <w:r w:rsidR="002409A5" w:rsidRPr="006A1468">
        <w:t>ăsuri în evitarea poluă</w:t>
      </w:r>
      <w:r w:rsidRPr="006A1468">
        <w:t>rii apelor de suprafa</w:t>
      </w:r>
      <w:r w:rsidR="002409A5" w:rsidRPr="006A1468">
        <w:t>ță ș</w:t>
      </w:r>
      <w:r w:rsidRPr="006A1468">
        <w:t>i subterane, c</w:t>
      </w:r>
      <w:r w:rsidRPr="006A1468">
        <w:rPr>
          <w:lang w:val="it-IT"/>
        </w:rPr>
        <w:t>oncentra</w:t>
      </w:r>
      <w:r w:rsidR="002409A5" w:rsidRPr="006A1468">
        <w:rPr>
          <w:lang w:val="it-IT"/>
        </w:rPr>
        <w:t>țiile maxime de poluanți evacuați în apele de suprafață î</w:t>
      </w:r>
      <w:r w:rsidRPr="006A1468">
        <w:rPr>
          <w:lang w:val="it-IT"/>
        </w:rPr>
        <w:t>n timpul exploat</w:t>
      </w:r>
      <w:r w:rsidR="002409A5" w:rsidRPr="006A1468">
        <w:rPr>
          <w:lang w:val="it-IT"/>
        </w:rPr>
        <w:t>ă</w:t>
      </w:r>
      <w:r w:rsidRPr="006A1468">
        <w:rPr>
          <w:lang w:val="it-IT"/>
        </w:rPr>
        <w:t>rii masei lemnoase provenite de pe suprafe</w:t>
      </w:r>
      <w:r w:rsidR="002409A5" w:rsidRPr="006A1468">
        <w:rPr>
          <w:lang w:val="it-IT"/>
        </w:rPr>
        <w:t>țele exploatate, se vor încadra în valorile prescrise î</w:t>
      </w:r>
      <w:r w:rsidRPr="006A1468">
        <w:rPr>
          <w:lang w:val="it-IT"/>
        </w:rPr>
        <w:t xml:space="preserve">n anexa 3 a HG 188/2002, completat </w:t>
      </w:r>
      <w:r w:rsidR="002409A5" w:rsidRPr="006A1468">
        <w:rPr>
          <w:lang w:val="it-IT"/>
        </w:rPr>
        <w:t>ș</w:t>
      </w:r>
      <w:r w:rsidRPr="006A1468">
        <w:rPr>
          <w:lang w:val="it-IT"/>
        </w:rPr>
        <w:t>i modificat prin HG 352/2005 – Normativ p</w:t>
      </w:r>
      <w:r w:rsidR="002409A5" w:rsidRPr="006A1468">
        <w:rPr>
          <w:lang w:val="it-IT"/>
        </w:rPr>
        <w:t>rivind stabilirea limitelor de î</w:t>
      </w:r>
      <w:r w:rsidRPr="006A1468">
        <w:rPr>
          <w:lang w:val="it-IT"/>
        </w:rPr>
        <w:t>n</w:t>
      </w:r>
      <w:r w:rsidR="002409A5" w:rsidRPr="006A1468">
        <w:rPr>
          <w:lang w:val="it-IT"/>
        </w:rPr>
        <w:t>cărcare cu poluanți la evacuarea î</w:t>
      </w:r>
      <w:r w:rsidRPr="006A1468">
        <w:rPr>
          <w:lang w:val="it-IT"/>
        </w:rPr>
        <w:t>n receptori naturali, NTPA 001/2005</w:t>
      </w:r>
      <w:r w:rsidRPr="006A1468">
        <w:t>.</w:t>
      </w:r>
    </w:p>
    <w:p w14:paraId="026A3FE0" w14:textId="77777777" w:rsidR="002409A5" w:rsidRPr="006A1468" w:rsidRDefault="002409A5" w:rsidP="002409A5">
      <w:pPr>
        <w:ind w:firstLine="840"/>
        <w:jc w:val="both"/>
      </w:pPr>
      <w:r w:rsidRPr="006A1468">
        <w:t xml:space="preserve">Măsurile ce trebuie avute în vedere în timpul exploatărilor forestiere pentru a limita poluarea apelor sunt următoarele:  </w:t>
      </w:r>
    </w:p>
    <w:p w14:paraId="41213916" w14:textId="77777777" w:rsidR="002409A5" w:rsidRPr="005C46B5" w:rsidRDefault="002409A5" w:rsidP="002409A5">
      <w:pPr>
        <w:ind w:firstLine="840"/>
        <w:jc w:val="both"/>
        <w:rPr>
          <w:sz w:val="16"/>
          <w:szCs w:val="16"/>
          <w:highlight w:val="lightGray"/>
        </w:rPr>
      </w:pPr>
    </w:p>
    <w:p w14:paraId="3297CA20" w14:textId="77777777" w:rsidR="002409A5" w:rsidRPr="006A1468" w:rsidRDefault="002409A5" w:rsidP="00972528">
      <w:pPr>
        <w:numPr>
          <w:ilvl w:val="0"/>
          <w:numId w:val="12"/>
        </w:numPr>
        <w:jc w:val="both"/>
      </w:pPr>
      <w:r w:rsidRPr="006A1468">
        <w:t>se construiesc podețe la trecerile cu lemne peste pâraiele văilor principale</w:t>
      </w:r>
    </w:p>
    <w:p w14:paraId="043202E6" w14:textId="77777777" w:rsidR="002409A5" w:rsidRPr="006A1468" w:rsidRDefault="002409A5" w:rsidP="00972528">
      <w:pPr>
        <w:numPr>
          <w:ilvl w:val="0"/>
          <w:numId w:val="12"/>
        </w:numPr>
        <w:jc w:val="both"/>
      </w:pPr>
      <w:r w:rsidRPr="006A1468">
        <w:t xml:space="preserve">se curăță albiile pâraielor de resturi de exploatare pentru evitarea obturării scurgerilor și spălarea solului fertil din marginea </w:t>
      </w:r>
      <w:proofErr w:type="spellStart"/>
      <w:r w:rsidRPr="006A1468">
        <w:t>arboretelor</w:t>
      </w:r>
      <w:proofErr w:type="spellEnd"/>
    </w:p>
    <w:p w14:paraId="0DA5D9CB" w14:textId="77777777" w:rsidR="002409A5" w:rsidRPr="006A1468" w:rsidRDefault="002409A5" w:rsidP="00972528">
      <w:pPr>
        <w:numPr>
          <w:ilvl w:val="0"/>
          <w:numId w:val="12"/>
        </w:numPr>
        <w:jc w:val="both"/>
      </w:pPr>
      <w:r w:rsidRPr="006A1468">
        <w:t>schimburile de ulei nu se fac în parchetele de exploatare</w:t>
      </w:r>
    </w:p>
    <w:p w14:paraId="2EA108FA" w14:textId="77777777" w:rsidR="002409A5" w:rsidRPr="006A1468" w:rsidRDefault="002409A5" w:rsidP="00972528">
      <w:pPr>
        <w:numPr>
          <w:ilvl w:val="0"/>
          <w:numId w:val="12"/>
        </w:numPr>
        <w:jc w:val="both"/>
      </w:pPr>
      <w:r w:rsidRPr="006A1468">
        <w:t>este strict interzisă spălarea utilajelor în albia sau malul pâraielor</w:t>
      </w:r>
      <w:r w:rsidR="00C83E70" w:rsidRPr="006A1468">
        <w:t>,</w:t>
      </w:r>
      <w:r w:rsidR="00296FA0" w:rsidRPr="006A1468">
        <w:t xml:space="preserve"> </w:t>
      </w:r>
      <w:r w:rsidRPr="006A1468">
        <w:t>se va respecta planul de revizie tehnică a tractoarelor forestiere în vederea preîntâmpinării scurgerii uleiurilor.</w:t>
      </w:r>
    </w:p>
    <w:p w14:paraId="72E23C8E" w14:textId="77777777" w:rsidR="009B7EE4" w:rsidRPr="005C46B5" w:rsidRDefault="009B7EE4" w:rsidP="009E367A">
      <w:pPr>
        <w:pStyle w:val="textproiect0"/>
        <w:rPr>
          <w:color w:val="FF0000"/>
          <w:sz w:val="16"/>
          <w:szCs w:val="16"/>
          <w:highlight w:val="lightGray"/>
        </w:rPr>
      </w:pPr>
    </w:p>
    <w:p w14:paraId="6C39F657" w14:textId="77777777" w:rsidR="009E367A" w:rsidRPr="005C46B5" w:rsidRDefault="009E367A" w:rsidP="009E367A">
      <w:pPr>
        <w:pStyle w:val="textproiect0"/>
        <w:rPr>
          <w:sz w:val="16"/>
          <w:szCs w:val="16"/>
          <w:highlight w:val="lightGray"/>
          <w:lang w:val="it-IT"/>
        </w:rPr>
      </w:pPr>
    </w:p>
    <w:p w14:paraId="06AC5109" w14:textId="77777777" w:rsidR="009E367A" w:rsidRPr="006A1468" w:rsidRDefault="0028596A" w:rsidP="002409A5">
      <w:pPr>
        <w:pStyle w:val="Titlu3"/>
        <w:ind w:firstLine="720"/>
      </w:pPr>
      <w:bookmarkStart w:id="181" w:name="_Toc123734605"/>
      <w:r w:rsidRPr="006A1468">
        <w:t>6</w:t>
      </w:r>
      <w:r w:rsidR="009E367A" w:rsidRPr="006A1468">
        <w:t>.</w:t>
      </w:r>
      <w:r w:rsidRPr="006A1468">
        <w:t>2</w:t>
      </w:r>
      <w:r w:rsidR="009E367A" w:rsidRPr="006A1468">
        <w:t xml:space="preserve">. </w:t>
      </w:r>
      <w:r w:rsidR="002409A5" w:rsidRPr="006A1468">
        <w:rPr>
          <w:lang w:val="it-IT"/>
        </w:rPr>
        <w:t>Emisii de poluanți î</w:t>
      </w:r>
      <w:r w:rsidRPr="006A1468">
        <w:rPr>
          <w:lang w:val="it-IT"/>
        </w:rPr>
        <w:t>n aer</w:t>
      </w:r>
      <w:bookmarkEnd w:id="181"/>
    </w:p>
    <w:p w14:paraId="1BAD6943" w14:textId="77777777" w:rsidR="009E367A" w:rsidRPr="006A1468" w:rsidRDefault="009E367A" w:rsidP="009E367A">
      <w:pPr>
        <w:spacing w:line="360" w:lineRule="auto"/>
        <w:ind w:left="360" w:hanging="360"/>
        <w:jc w:val="both"/>
        <w:rPr>
          <w:sz w:val="16"/>
          <w:szCs w:val="16"/>
        </w:rPr>
      </w:pPr>
    </w:p>
    <w:p w14:paraId="66AC0282" w14:textId="77777777" w:rsidR="002409A5" w:rsidRPr="005C46B5" w:rsidRDefault="002409A5" w:rsidP="002409A5">
      <w:pPr>
        <w:ind w:firstLine="720"/>
        <w:jc w:val="both"/>
        <w:rPr>
          <w:highlight w:val="lightGray"/>
          <w:lang w:val="it-IT"/>
        </w:rPr>
      </w:pPr>
      <w:r w:rsidRPr="006A1468">
        <w:rPr>
          <w:lang w:val="it-IT"/>
        </w:rPr>
        <w:t>Emisiile în aer rezultate în urma funcționării motoarelor termice din dotarea utilajelor și mijloacelor auto ce vor fi folosite în activitățile de exploatare sunt dependente de etapizarea lucrărilor. Întrucât aceste lucrări se vor desfășura punctiform pe suprafața analizată și nu au un caracter staționar nu trebuie monitorizate în conformitate cu prevederile Ordinului MMP nr. 462/1993 pentru aprobarea condițiilor tehnice privind protecția atmosferei şi Normelor metodologice privind determinarea emisiilor de poluanți atmosferici produși de surse staționare. Ca atare nu se poate face încadrarea valorilor medii estimate în prevederile acestui ordin.</w:t>
      </w:r>
    </w:p>
    <w:p w14:paraId="6FE926E4" w14:textId="77777777" w:rsidR="002409A5" w:rsidRPr="006A1468" w:rsidRDefault="002409A5" w:rsidP="002409A5">
      <w:pPr>
        <w:ind w:firstLine="720"/>
        <w:jc w:val="both"/>
        <w:rPr>
          <w:lang w:val="it-IT"/>
        </w:rPr>
      </w:pPr>
      <w:r w:rsidRPr="006A1468">
        <w:rPr>
          <w:lang w:val="it-IT"/>
        </w:rPr>
        <w:t>Se poate afirma, totuși, că nivelul acestor emisii este scăzut și că nu depășesc limite maxime admise și că efectul acestora este anihilat de vegetația din pădure.</w:t>
      </w:r>
    </w:p>
    <w:p w14:paraId="5E85E7B8" w14:textId="77777777" w:rsidR="002409A5" w:rsidRPr="006A1468" w:rsidRDefault="002409A5" w:rsidP="002409A5">
      <w:pPr>
        <w:ind w:firstLine="720"/>
        <w:jc w:val="both"/>
        <w:rPr>
          <w:lang w:val="it-IT"/>
        </w:rPr>
      </w:pPr>
      <w:r w:rsidRPr="006A1468">
        <w:rPr>
          <w:lang w:val="it-IT"/>
        </w:rPr>
        <w:t>Prin implementarea amenajamentului silvic, vor rezulta emisii de poluanţi în aer în limite admisibile. Acestea vor fi:</w:t>
      </w:r>
    </w:p>
    <w:p w14:paraId="52177774" w14:textId="77777777" w:rsidR="009E2358" w:rsidRPr="006A1468" w:rsidRDefault="002409A5" w:rsidP="00972528">
      <w:pPr>
        <w:pStyle w:val="Listparagraf"/>
        <w:numPr>
          <w:ilvl w:val="0"/>
          <w:numId w:val="9"/>
        </w:numPr>
        <w:jc w:val="both"/>
        <w:rPr>
          <w:lang w:val="it-IT"/>
        </w:rPr>
      </w:pPr>
      <w:r w:rsidRPr="006A1468">
        <w:rPr>
          <w:lang w:val="it-IT"/>
        </w:rPr>
        <w:t>emisii din surse mobile (oxid de carbon, oxizi de azot, oxizi de sulf, poluanţi organici persistenţi şi pulberi) de la mijloacele de transport</w:t>
      </w:r>
      <w:r w:rsidR="009E2358" w:rsidRPr="006A1468">
        <w:rPr>
          <w:lang w:val="it-IT"/>
        </w:rPr>
        <w:t>;</w:t>
      </w:r>
    </w:p>
    <w:p w14:paraId="694E6F69" w14:textId="77777777" w:rsidR="002409A5" w:rsidRPr="00A52D79" w:rsidRDefault="009E2358" w:rsidP="00972528">
      <w:pPr>
        <w:pStyle w:val="Listparagraf"/>
        <w:numPr>
          <w:ilvl w:val="0"/>
          <w:numId w:val="9"/>
        </w:numPr>
        <w:jc w:val="both"/>
        <w:rPr>
          <w:lang w:val="it-IT"/>
        </w:rPr>
      </w:pPr>
      <w:r w:rsidRPr="00A52D79">
        <w:rPr>
          <w:lang w:val="it-IT"/>
        </w:rPr>
        <w:t>c</w:t>
      </w:r>
      <w:r w:rsidR="002409A5" w:rsidRPr="00A52D79">
        <w:rPr>
          <w:lang w:val="it-IT"/>
        </w:rPr>
        <w:t>antitatea de gaze de eșapare este în concordanță cu mijloacele de transport folosite și de durata de funcționare a motoarelor acestora în perioada cât se află pe amplasament;</w:t>
      </w:r>
    </w:p>
    <w:p w14:paraId="0114F9EC" w14:textId="77777777" w:rsidR="002409A5" w:rsidRPr="00A52D79" w:rsidRDefault="002409A5" w:rsidP="00972528">
      <w:pPr>
        <w:pStyle w:val="Listparagraf"/>
        <w:numPr>
          <w:ilvl w:val="0"/>
          <w:numId w:val="9"/>
        </w:numPr>
        <w:jc w:val="both"/>
        <w:rPr>
          <w:lang w:val="it-IT"/>
        </w:rPr>
      </w:pPr>
      <w:r w:rsidRPr="00A52D79">
        <w:rPr>
          <w:lang w:val="it-IT"/>
        </w:rPr>
        <w:t>emisii din surse mobile (oxid de carbon, oxizi de azot, oxizi de sulf, poluanţi organici persistenţi şi pulberi) de la utilajele care vor deservi activitatea de exploatare (TAF - uri, tractoare, etc.);</w:t>
      </w:r>
    </w:p>
    <w:p w14:paraId="1CC47FFE" w14:textId="77777777" w:rsidR="002409A5" w:rsidRPr="00A52D79" w:rsidRDefault="002409A5" w:rsidP="00972528">
      <w:pPr>
        <w:pStyle w:val="Listparagraf"/>
        <w:numPr>
          <w:ilvl w:val="0"/>
          <w:numId w:val="9"/>
        </w:numPr>
        <w:jc w:val="both"/>
        <w:rPr>
          <w:lang w:val="it-IT"/>
        </w:rPr>
      </w:pPr>
      <w:r w:rsidRPr="00A52D79">
        <w:rPr>
          <w:lang w:val="it-IT"/>
        </w:rPr>
        <w:t>emisii din surse mobile (oxid de carbon, oxizi de azot, oxizi de sulf, poluanţi organici persistenţi şi pulberi) de la mijloacele de tăiere (drujbe) care vor fi folosite în activitatea de exploatare;</w:t>
      </w:r>
    </w:p>
    <w:p w14:paraId="396F0206" w14:textId="77777777" w:rsidR="002409A5" w:rsidRPr="00A52D79" w:rsidRDefault="00C83E70" w:rsidP="00972528">
      <w:pPr>
        <w:pStyle w:val="Listparagraf"/>
        <w:numPr>
          <w:ilvl w:val="0"/>
          <w:numId w:val="9"/>
        </w:numPr>
        <w:jc w:val="both"/>
        <w:rPr>
          <w:szCs w:val="24"/>
        </w:rPr>
      </w:pPr>
      <w:r w:rsidRPr="00A52D79">
        <w:rPr>
          <w:lang w:val="it-IT"/>
        </w:rPr>
        <w:lastRenderedPageBreak/>
        <w:t>pulberi</w:t>
      </w:r>
      <w:r w:rsidR="002409A5" w:rsidRPr="00A52D79">
        <w:rPr>
          <w:lang w:val="it-IT"/>
        </w:rPr>
        <w:t xml:space="preserve"> (particule </w:t>
      </w:r>
      <w:r w:rsidR="00427CA1" w:rsidRPr="00A52D79">
        <w:rPr>
          <w:lang w:val="it-IT"/>
        </w:rPr>
        <w:t>în suspensie) rez</w:t>
      </w:r>
      <w:r w:rsidRPr="00A52D79">
        <w:rPr>
          <w:lang w:val="it-IT"/>
        </w:rPr>
        <w:t>ultate în urma activităților de</w:t>
      </w:r>
      <w:r w:rsidR="00427CA1" w:rsidRPr="00A52D79">
        <w:rPr>
          <w:lang w:val="it-IT"/>
        </w:rPr>
        <w:t xml:space="preserve"> doborâre,</w:t>
      </w:r>
      <w:r w:rsidR="002409A5" w:rsidRPr="00A52D79">
        <w:rPr>
          <w:lang w:val="it-IT"/>
        </w:rPr>
        <w:t xml:space="preserve"> curățare, transport și încărcare masă lemnoasă.</w:t>
      </w:r>
    </w:p>
    <w:p w14:paraId="72AD81D9" w14:textId="77777777" w:rsidR="00244A92" w:rsidRPr="00A52D79" w:rsidRDefault="00244A92" w:rsidP="00BC7BEF">
      <w:pPr>
        <w:spacing w:line="360" w:lineRule="auto"/>
        <w:jc w:val="both"/>
        <w:rPr>
          <w:szCs w:val="24"/>
        </w:rPr>
      </w:pPr>
    </w:p>
    <w:p w14:paraId="055B45F1" w14:textId="77777777" w:rsidR="0028596A" w:rsidRPr="00A52D79" w:rsidRDefault="0028596A" w:rsidP="002409A5">
      <w:pPr>
        <w:pStyle w:val="Titlu3"/>
        <w:ind w:firstLine="720"/>
      </w:pPr>
      <w:bookmarkStart w:id="182" w:name="_Toc123734606"/>
      <w:r w:rsidRPr="00A52D79">
        <w:t xml:space="preserve">6.3. </w:t>
      </w:r>
      <w:r w:rsidR="009E2358" w:rsidRPr="00A52D79">
        <w:rPr>
          <w:lang w:val="it-IT"/>
        </w:rPr>
        <w:t>Emisii de poluanți î</w:t>
      </w:r>
      <w:r w:rsidRPr="00A52D79">
        <w:rPr>
          <w:lang w:val="it-IT"/>
        </w:rPr>
        <w:t>n sol</w:t>
      </w:r>
      <w:bookmarkEnd w:id="182"/>
    </w:p>
    <w:p w14:paraId="1996D571" w14:textId="77777777" w:rsidR="0028596A" w:rsidRPr="005C46B5" w:rsidRDefault="0028596A" w:rsidP="0028596A">
      <w:pPr>
        <w:spacing w:line="360" w:lineRule="auto"/>
        <w:ind w:left="360" w:hanging="360"/>
        <w:jc w:val="both"/>
        <w:rPr>
          <w:sz w:val="16"/>
          <w:szCs w:val="16"/>
          <w:highlight w:val="lightGray"/>
        </w:rPr>
      </w:pPr>
    </w:p>
    <w:p w14:paraId="4A870DF1" w14:textId="77777777" w:rsidR="009E2358" w:rsidRPr="007A4978" w:rsidRDefault="009E2358" w:rsidP="009E2358">
      <w:pPr>
        <w:pStyle w:val="textproiect0"/>
      </w:pPr>
      <w:r w:rsidRPr="007A4978">
        <w:t xml:space="preserve">Prin aplicarea prevederilor amenajamentului silvic, sursele posibile de poluare a solului și a subsolului sunt utilajele din lucrările de </w:t>
      </w:r>
      <w:proofErr w:type="spellStart"/>
      <w:r w:rsidRPr="007A4978">
        <w:t>expoatare</w:t>
      </w:r>
      <w:proofErr w:type="spellEnd"/>
      <w:r w:rsidRPr="007A4978">
        <w:t xml:space="preserve"> a lemnului (tractoare, TAF-uri, </w:t>
      </w:r>
      <w:proofErr w:type="spellStart"/>
      <w:r w:rsidRPr="007A4978">
        <w:t>motofierăstraie</w:t>
      </w:r>
      <w:proofErr w:type="spellEnd"/>
      <w:r w:rsidRPr="007A4978">
        <w:t xml:space="preserve">), combustibili și lubrifianți utilizați de acestea. </w:t>
      </w:r>
    </w:p>
    <w:p w14:paraId="3A2EB1BD" w14:textId="77777777" w:rsidR="009E2358" w:rsidRPr="007A4978" w:rsidRDefault="009E2358" w:rsidP="009E2358">
      <w:pPr>
        <w:pStyle w:val="textproiect0"/>
      </w:pPr>
      <w:r w:rsidRPr="007A4978">
        <w:t xml:space="preserve">Măsurile ce se vor lua pentru protecția solului și subsolului sunt prevăzute în regulile silvice, conform </w:t>
      </w:r>
      <w:r w:rsidRPr="007A4978">
        <w:rPr>
          <w:b/>
          <w:bCs/>
          <w:i/>
          <w:szCs w:val="24"/>
        </w:rPr>
        <w:t>Ordinului nr. 1.540 din 3 iunie 2011</w:t>
      </w:r>
      <w:r w:rsidRPr="007A4978">
        <w:rPr>
          <w:bCs/>
          <w:szCs w:val="24"/>
        </w:rPr>
        <w:t>,</w:t>
      </w:r>
      <w:r w:rsidRPr="007A4978">
        <w:rPr>
          <w:b/>
          <w:bCs/>
          <w:i/>
          <w:szCs w:val="24"/>
        </w:rPr>
        <w:t xml:space="preserve"> </w:t>
      </w:r>
      <w:r w:rsidRPr="007A4978">
        <w:t xml:space="preserve">respectiv: se vor evita amplasarea drumurilor de tractor de coastă; se vor evita zonele de transport cu pantă transversală mai mare de 35 de grade; se vor evita zonele mlăștinoase și stâncăriile. În raza parchetelor se vor introduce numai gama de utilaje adecvate tehnologiei de exploatare aprobate de administratorul silvic și aflate în stare corespunzătoare de funcționare. </w:t>
      </w:r>
    </w:p>
    <w:p w14:paraId="2C657BAC" w14:textId="03305014" w:rsidR="009E2358" w:rsidRDefault="009E2358" w:rsidP="009E2358">
      <w:pPr>
        <w:pStyle w:val="textproiect0"/>
      </w:pPr>
      <w:r w:rsidRPr="007A4978">
        <w:t>În perioadele ploioase, în lateralul drumului de tractor se vor executa canale de scurgere a apei pentru a se evita șiroirea apei pe distanțe lungi de-a lungul drumului, erodarea acestora și transportul de aluviuni în aval.</w:t>
      </w:r>
    </w:p>
    <w:p w14:paraId="6F7CC210" w14:textId="77777777" w:rsidR="007A4978" w:rsidRPr="007A4978" w:rsidRDefault="007A4978" w:rsidP="009E2358">
      <w:pPr>
        <w:pStyle w:val="textproiect0"/>
        <w:rPr>
          <w:lang w:val="it-IT"/>
        </w:rPr>
      </w:pPr>
    </w:p>
    <w:p w14:paraId="4C46516C" w14:textId="77777777" w:rsidR="0028596A" w:rsidRPr="007A4978" w:rsidRDefault="0028596A" w:rsidP="002409A5">
      <w:pPr>
        <w:pStyle w:val="Titlu3"/>
        <w:ind w:firstLine="720"/>
      </w:pPr>
      <w:bookmarkStart w:id="183" w:name="_Toc123734607"/>
      <w:r w:rsidRPr="007A4978">
        <w:t xml:space="preserve">6.4. </w:t>
      </w:r>
      <w:r w:rsidRPr="007A4978">
        <w:rPr>
          <w:lang w:val="it-IT"/>
        </w:rPr>
        <w:t xml:space="preserve">Deșeuri generate de </w:t>
      </w:r>
      <w:r w:rsidR="00F62044" w:rsidRPr="007A4978">
        <w:rPr>
          <w:lang w:val="it-IT"/>
        </w:rPr>
        <w:t>plan</w:t>
      </w:r>
      <w:bookmarkEnd w:id="183"/>
    </w:p>
    <w:p w14:paraId="40AE7134" w14:textId="77777777" w:rsidR="0028596A" w:rsidRPr="005C46B5" w:rsidRDefault="0028596A" w:rsidP="0028596A">
      <w:pPr>
        <w:spacing w:line="360" w:lineRule="auto"/>
        <w:ind w:left="360" w:hanging="360"/>
        <w:jc w:val="both"/>
        <w:rPr>
          <w:highlight w:val="lightGray"/>
        </w:rPr>
      </w:pPr>
    </w:p>
    <w:p w14:paraId="7F39B0FA" w14:textId="77777777" w:rsidR="009E2358" w:rsidRPr="007A4978" w:rsidRDefault="009E2358" w:rsidP="009E2358">
      <w:pPr>
        <w:ind w:firstLine="720"/>
        <w:jc w:val="both"/>
        <w:rPr>
          <w:lang w:val="it-IT"/>
        </w:rPr>
      </w:pPr>
      <w:r w:rsidRPr="007A4978">
        <w:rPr>
          <w:lang w:val="it-IT"/>
        </w:rPr>
        <w:t>Prin H.G. nr. 856/2002 pentru Evidența gestiunii deșeurilor și pentru aprobarea listei cuprinzând deșeurile, inclusiv deșeurile periculoase se stabilește obligativitatea pentru agenții economici și pentru orice alți generatori de deșeuri, persoane fizice sau juridice, de a ține evidența gestiunii deșeurilor.</w:t>
      </w:r>
    </w:p>
    <w:p w14:paraId="634765E6" w14:textId="77777777" w:rsidR="009E2358" w:rsidRPr="007A4978" w:rsidRDefault="009E2358" w:rsidP="009E2358">
      <w:pPr>
        <w:ind w:firstLine="720"/>
        <w:jc w:val="both"/>
        <w:rPr>
          <w:lang w:val="it-IT"/>
        </w:rPr>
      </w:pPr>
      <w:r w:rsidRPr="007A4978">
        <w:rPr>
          <w:lang w:val="it-IT"/>
        </w:rPr>
        <w:t>Conform listei menționate, deșeurile rezultate din activitățile rezultate din implementarea planului se clasifică după cum urmează:</w:t>
      </w:r>
    </w:p>
    <w:p w14:paraId="451D04CB" w14:textId="77777777" w:rsidR="009E2358" w:rsidRPr="007A4978" w:rsidRDefault="009E2358" w:rsidP="009E2358">
      <w:pPr>
        <w:ind w:firstLine="720"/>
        <w:jc w:val="both"/>
        <w:rPr>
          <w:sz w:val="16"/>
          <w:szCs w:val="16"/>
          <w:lang w:val="it-IT"/>
        </w:rPr>
      </w:pPr>
    </w:p>
    <w:p w14:paraId="054DAA3B" w14:textId="77777777" w:rsidR="009E2358" w:rsidRPr="007A4978" w:rsidRDefault="009E2358" w:rsidP="00972528">
      <w:pPr>
        <w:pStyle w:val="Listparagraf"/>
        <w:numPr>
          <w:ilvl w:val="0"/>
          <w:numId w:val="10"/>
        </w:numPr>
        <w:jc w:val="both"/>
        <w:rPr>
          <w:lang w:val="it-IT"/>
        </w:rPr>
      </w:pPr>
      <w:r w:rsidRPr="007A4978">
        <w:rPr>
          <w:b/>
          <w:i/>
          <w:lang w:val="it-IT"/>
        </w:rPr>
        <w:t>02.01.07</w:t>
      </w:r>
      <w:r w:rsidRPr="007A4978">
        <w:rPr>
          <w:lang w:val="it-IT"/>
        </w:rPr>
        <w:t xml:space="preserve"> deșeuri din exploatări forestiere.</w:t>
      </w:r>
    </w:p>
    <w:p w14:paraId="0F883BAE" w14:textId="77777777" w:rsidR="009E2358" w:rsidRPr="005C46B5" w:rsidRDefault="009E2358" w:rsidP="009E2358">
      <w:pPr>
        <w:jc w:val="both"/>
        <w:rPr>
          <w:sz w:val="16"/>
          <w:szCs w:val="16"/>
          <w:highlight w:val="lightGray"/>
          <w:lang w:val="it-IT"/>
        </w:rPr>
      </w:pPr>
    </w:p>
    <w:p w14:paraId="7866360F" w14:textId="77777777" w:rsidR="009E2358" w:rsidRPr="007A4978" w:rsidRDefault="009E2358" w:rsidP="009E2358">
      <w:pPr>
        <w:ind w:firstLine="720"/>
        <w:jc w:val="both"/>
        <w:rPr>
          <w:lang w:val="it-IT"/>
        </w:rPr>
      </w:pPr>
      <w:r w:rsidRPr="007A4978">
        <w:rPr>
          <w:lang w:val="it-IT"/>
        </w:rPr>
        <w:t>Prin lucrările propuse de Amenajamentul Silivic nu se generează deșeuri periculoase. În cadrul desfășurării activităților specifice pot apărea următoarele deșeuri:</w:t>
      </w:r>
    </w:p>
    <w:p w14:paraId="0434D1F7" w14:textId="77777777" w:rsidR="009E2358" w:rsidRPr="005C46B5" w:rsidRDefault="009E2358" w:rsidP="009E2358">
      <w:pPr>
        <w:ind w:firstLine="720"/>
        <w:jc w:val="both"/>
        <w:rPr>
          <w:sz w:val="16"/>
          <w:szCs w:val="16"/>
          <w:highlight w:val="lightGray"/>
          <w:lang w:val="it-IT"/>
        </w:rPr>
      </w:pPr>
    </w:p>
    <w:p w14:paraId="7967B596" w14:textId="77777777" w:rsidR="009E2358" w:rsidRPr="007A4978" w:rsidRDefault="009E2358" w:rsidP="009E2358">
      <w:pPr>
        <w:ind w:firstLine="720"/>
        <w:jc w:val="both"/>
        <w:rPr>
          <w:lang w:val="it-IT"/>
        </w:rPr>
      </w:pPr>
      <w:r w:rsidRPr="007A4978">
        <w:rPr>
          <w:b/>
          <w:lang w:val="it-IT"/>
        </w:rPr>
        <w:t xml:space="preserve">a. La recoltarea arborelui: </w:t>
      </w:r>
      <w:r w:rsidRPr="007A4978">
        <w:rPr>
          <w:lang w:val="it-IT"/>
        </w:rPr>
        <w:t>Rumegușul  (în medie 0,0025 mc la o cioată cu diametrul de 40 cm) și tapa tăieturii (cca 0,004 mc), crăcile subțiri (1 - 3% din masa arborelui) rămân în pădure și prin procesele dezagregare și mineralizare naturală formează humusul, rezervorul organic al solului.</w:t>
      </w:r>
    </w:p>
    <w:p w14:paraId="1AAE38ED" w14:textId="77777777" w:rsidR="009E2358" w:rsidRPr="005C46B5" w:rsidRDefault="009E2358" w:rsidP="009E2358">
      <w:pPr>
        <w:ind w:firstLine="720"/>
        <w:jc w:val="both"/>
        <w:rPr>
          <w:sz w:val="16"/>
          <w:szCs w:val="16"/>
          <w:highlight w:val="lightGray"/>
          <w:lang w:val="it-IT"/>
        </w:rPr>
      </w:pPr>
    </w:p>
    <w:p w14:paraId="28CA9246" w14:textId="77777777" w:rsidR="009E2358" w:rsidRPr="007A4978" w:rsidRDefault="009E2358" w:rsidP="009E2358">
      <w:pPr>
        <w:ind w:firstLine="720"/>
        <w:jc w:val="both"/>
        <w:rPr>
          <w:lang w:val="it-IT"/>
        </w:rPr>
      </w:pPr>
      <w:r w:rsidRPr="007A4978">
        <w:rPr>
          <w:b/>
          <w:lang w:val="it-IT"/>
        </w:rPr>
        <w:t>b. Deșeurile rezultate din materialele auxiliare folosite în procesul de exploatare al lemnului:</w:t>
      </w:r>
      <w:r w:rsidRPr="007A4978">
        <w:rPr>
          <w:lang w:val="it-IT"/>
        </w:rPr>
        <w:t xml:space="preserve"> În afară de resturile de exploatare nevalorificabile care rămân în parchet, nu rezultă deşeuri.</w:t>
      </w:r>
    </w:p>
    <w:p w14:paraId="7E5A476A" w14:textId="77777777" w:rsidR="009E2358" w:rsidRPr="005C46B5" w:rsidRDefault="009E2358" w:rsidP="009E2358">
      <w:pPr>
        <w:ind w:firstLine="720"/>
        <w:jc w:val="both"/>
        <w:rPr>
          <w:sz w:val="16"/>
          <w:szCs w:val="16"/>
          <w:highlight w:val="lightGray"/>
          <w:lang w:val="it-IT"/>
        </w:rPr>
      </w:pPr>
    </w:p>
    <w:p w14:paraId="6872B25B" w14:textId="77777777" w:rsidR="009E2358" w:rsidRPr="007A4978" w:rsidRDefault="009E2358" w:rsidP="009E2358">
      <w:pPr>
        <w:ind w:firstLine="720"/>
        <w:jc w:val="both"/>
        <w:rPr>
          <w:lang w:val="it-IT"/>
        </w:rPr>
      </w:pPr>
      <w:r w:rsidRPr="007A4978">
        <w:rPr>
          <w:b/>
          <w:lang w:val="it-IT"/>
        </w:rPr>
        <w:t>c. In jurul construcțiilor provizorii, vagoanelor de dormit</w:t>
      </w:r>
      <w:r w:rsidRPr="007A4978">
        <w:rPr>
          <w:lang w:val="it-IT"/>
        </w:rPr>
        <w:t xml:space="preserve"> amplasate în apropierea parchetelor, se amenajează locuri special destinate deșeurilor menajere. Astfel deșeurile organice vor fi compostate (un strat de resturi organice, un strat de pământ așezate alternativ și udate) iar cele nedegradabile: cutii de conserve, sticle, ambalaje din mase plastice vor fi strânse și transportate pe rampe de gunoi amenajate.</w:t>
      </w:r>
    </w:p>
    <w:p w14:paraId="133128D9" w14:textId="77777777" w:rsidR="009E2358" w:rsidRPr="005C46B5" w:rsidRDefault="009E2358" w:rsidP="009E2358">
      <w:pPr>
        <w:ind w:firstLine="720"/>
        <w:jc w:val="both"/>
        <w:rPr>
          <w:sz w:val="16"/>
          <w:szCs w:val="16"/>
          <w:highlight w:val="lightGray"/>
          <w:lang w:val="it-IT"/>
        </w:rPr>
      </w:pPr>
    </w:p>
    <w:p w14:paraId="5FF8D3DD" w14:textId="77777777" w:rsidR="009E2358" w:rsidRPr="00316D8B" w:rsidRDefault="009E2358" w:rsidP="009E2358">
      <w:pPr>
        <w:ind w:firstLine="720"/>
        <w:jc w:val="both"/>
        <w:rPr>
          <w:lang w:val="it-IT"/>
        </w:rPr>
      </w:pPr>
      <w:r w:rsidRPr="00316D8B">
        <w:rPr>
          <w:lang w:val="it-IT"/>
        </w:rPr>
        <w:t>Deșeurile menajere vor fi generate de personalul angajat al firmelor specializate ce vor întreprinde lucrările prevazute de Amenajamentul Silvic. În perioada de execuție a acestor lucrări, cantitatea de deșeuri menajere poate fi estimată după cum urmează:</w:t>
      </w:r>
    </w:p>
    <w:p w14:paraId="67E4A69D" w14:textId="77777777" w:rsidR="009E2358" w:rsidRPr="00316D8B" w:rsidRDefault="009E2358" w:rsidP="009E2358">
      <w:pPr>
        <w:ind w:firstLine="720"/>
        <w:jc w:val="both"/>
        <w:rPr>
          <w:sz w:val="16"/>
          <w:szCs w:val="16"/>
          <w:lang w:val="it-IT"/>
        </w:rPr>
      </w:pPr>
    </w:p>
    <w:p w14:paraId="49D8D35D" w14:textId="77777777" w:rsidR="009E2358" w:rsidRPr="00316D8B" w:rsidRDefault="009E2358" w:rsidP="00972528">
      <w:pPr>
        <w:pStyle w:val="Listparagraf"/>
        <w:numPr>
          <w:ilvl w:val="0"/>
          <w:numId w:val="11"/>
        </w:numPr>
        <w:jc w:val="both"/>
        <w:rPr>
          <w:lang w:val="it-IT"/>
        </w:rPr>
      </w:pPr>
      <w:r w:rsidRPr="00316D8B">
        <w:rPr>
          <w:lang w:val="it-IT"/>
        </w:rPr>
        <w:t>0,50 kg om/zi x 22 zile lucrătoare lunar = 11 kg/om/lună</w:t>
      </w:r>
    </w:p>
    <w:p w14:paraId="1E317A11" w14:textId="77777777" w:rsidR="009E2358" w:rsidRPr="005C46B5" w:rsidRDefault="009E2358" w:rsidP="009E2358">
      <w:pPr>
        <w:ind w:firstLine="720"/>
        <w:jc w:val="both"/>
        <w:rPr>
          <w:sz w:val="16"/>
          <w:szCs w:val="16"/>
          <w:highlight w:val="lightGray"/>
          <w:lang w:val="it-IT"/>
        </w:rPr>
      </w:pPr>
    </w:p>
    <w:p w14:paraId="6B24AB80" w14:textId="77777777" w:rsidR="009E2358" w:rsidRPr="00316D8B" w:rsidRDefault="009E2358" w:rsidP="009E2358">
      <w:pPr>
        <w:ind w:firstLine="720"/>
        <w:jc w:val="both"/>
        <w:rPr>
          <w:lang w:val="it-IT"/>
        </w:rPr>
      </w:pPr>
      <w:r w:rsidRPr="00316D8B">
        <w:rPr>
          <w:lang w:val="it-IT"/>
        </w:rPr>
        <w:t>Cantitatea totală de deșeuri produsă se determină funcție de numărul total de persoane angajate pe șantier și durata de execuție a lucrărilor.</w:t>
      </w:r>
    </w:p>
    <w:p w14:paraId="78D438B8" w14:textId="77777777" w:rsidR="009E2358" w:rsidRPr="00316D8B" w:rsidRDefault="009E2358" w:rsidP="009E2358">
      <w:pPr>
        <w:ind w:firstLine="720"/>
        <w:jc w:val="both"/>
        <w:rPr>
          <w:lang w:val="it-IT"/>
        </w:rPr>
      </w:pPr>
      <w:r w:rsidRPr="00316D8B">
        <w:rPr>
          <w:lang w:val="it-IT"/>
        </w:rPr>
        <w:t xml:space="preserve">Deșeurile solide menajere vor fi colectate în pubele, depozitate în spații special amenajate în șantierul de exploatare (parchete de exploatare), selectate și evacuate periodic la depozitele </w:t>
      </w:r>
      <w:r w:rsidRPr="00316D8B">
        <w:rPr>
          <w:lang w:val="it-IT"/>
        </w:rPr>
        <w:lastRenderedPageBreak/>
        <w:t xml:space="preserve">existente sau, după caz, reciclate. Organizarea de șantier va cuprinde facilități pentru depozitarea controlată, selectivă a tuturor categoriilor de deșeuri. Pe durata executării lucrărilor de exploatare - cultură, vor fi asigurate toalete ecologice într-un număr suficient, raportat la numărul mediu de muncitori din șantier. </w:t>
      </w:r>
    </w:p>
    <w:p w14:paraId="0090E85A" w14:textId="77777777" w:rsidR="009E2358" w:rsidRPr="00316D8B" w:rsidRDefault="009E2358" w:rsidP="009E2358">
      <w:pPr>
        <w:ind w:firstLine="720"/>
        <w:jc w:val="both"/>
        <w:rPr>
          <w:lang w:val="it-IT"/>
        </w:rPr>
      </w:pPr>
      <w:r w:rsidRPr="00316D8B">
        <w:rPr>
          <w:lang w:val="it-IT"/>
        </w:rPr>
        <w:t>Antreprenorul are obligația, conform Hotărârii de Guvern menționate mai sus, să țină evidența lunară a producerii, stocării provizorii, tratării și transportului, reciclării și depozitării definitive a deșeurilor.</w:t>
      </w:r>
    </w:p>
    <w:p w14:paraId="522E81C3" w14:textId="77777777" w:rsidR="009E2358" w:rsidRPr="006660C4" w:rsidRDefault="009E2358" w:rsidP="009E2358">
      <w:pPr>
        <w:ind w:firstLine="720"/>
        <w:jc w:val="both"/>
        <w:rPr>
          <w:lang w:val="it-IT"/>
        </w:rPr>
      </w:pPr>
      <w:r w:rsidRPr="006660C4">
        <w:rPr>
          <w:lang w:val="it-IT"/>
        </w:rPr>
        <w:t>Pentru lucrările planificate, tipurile de deșeuri rezultate din activitatea de implementare a prevederilor planului se încadrează în prevederile cuprinse în HG 856/2002.</w:t>
      </w:r>
    </w:p>
    <w:p w14:paraId="5D34F11A" w14:textId="77777777" w:rsidR="009E2358" w:rsidRPr="006660C4" w:rsidRDefault="009E2358" w:rsidP="009E2358">
      <w:pPr>
        <w:ind w:firstLine="720"/>
        <w:jc w:val="both"/>
        <w:rPr>
          <w:lang w:val="it-IT"/>
        </w:rPr>
      </w:pPr>
      <w:r w:rsidRPr="006660C4">
        <w:rPr>
          <w:lang w:val="it-IT"/>
        </w:rPr>
        <w:t>Ca deșeuri toxice și periculoase rezultate în activitățile rezultate din implementarea planului propus, se menționează cele provenite de la întreținerea utilajelor la frontul de lucru:</w:t>
      </w:r>
    </w:p>
    <w:p w14:paraId="531260E4" w14:textId="77777777" w:rsidR="009E2358" w:rsidRPr="005C46B5" w:rsidRDefault="009E2358" w:rsidP="009E2358">
      <w:pPr>
        <w:ind w:firstLine="720"/>
        <w:jc w:val="both"/>
        <w:rPr>
          <w:sz w:val="16"/>
          <w:szCs w:val="16"/>
          <w:highlight w:val="lightGray"/>
          <w:lang w:val="it-IT"/>
        </w:rPr>
      </w:pPr>
    </w:p>
    <w:p w14:paraId="031BDAA1" w14:textId="77777777" w:rsidR="009E2358" w:rsidRPr="00C12617" w:rsidRDefault="009E2358" w:rsidP="00972528">
      <w:pPr>
        <w:pStyle w:val="Listparagraf"/>
        <w:numPr>
          <w:ilvl w:val="0"/>
          <w:numId w:val="11"/>
        </w:numPr>
        <w:jc w:val="both"/>
        <w:rPr>
          <w:lang w:val="it-IT"/>
        </w:rPr>
      </w:pPr>
      <w:r w:rsidRPr="00C12617">
        <w:rPr>
          <w:b/>
          <w:i/>
          <w:szCs w:val="24"/>
        </w:rPr>
        <w:t>13 02</w:t>
      </w:r>
      <w:r w:rsidRPr="00C12617">
        <w:rPr>
          <w:szCs w:val="24"/>
        </w:rPr>
        <w:t xml:space="preserve"> uleiuri uzate de motor, de transmisie </w:t>
      </w:r>
      <w:proofErr w:type="spellStart"/>
      <w:r w:rsidRPr="00C12617">
        <w:rPr>
          <w:szCs w:val="24"/>
        </w:rPr>
        <w:t>şi</w:t>
      </w:r>
      <w:proofErr w:type="spellEnd"/>
      <w:r w:rsidRPr="00C12617">
        <w:rPr>
          <w:szCs w:val="24"/>
        </w:rPr>
        <w:t xml:space="preserve"> de ungere.</w:t>
      </w:r>
    </w:p>
    <w:p w14:paraId="5E9F171F" w14:textId="77777777" w:rsidR="009E2358" w:rsidRPr="005C46B5" w:rsidRDefault="009E2358" w:rsidP="009E2358">
      <w:pPr>
        <w:ind w:firstLine="720"/>
        <w:jc w:val="both"/>
        <w:rPr>
          <w:sz w:val="16"/>
          <w:szCs w:val="16"/>
          <w:highlight w:val="lightGray"/>
          <w:lang w:val="it-IT"/>
        </w:rPr>
      </w:pPr>
    </w:p>
    <w:p w14:paraId="1846E8CB" w14:textId="77777777" w:rsidR="009E2358" w:rsidRPr="00C12617" w:rsidRDefault="009E2358" w:rsidP="009E2358">
      <w:pPr>
        <w:ind w:firstLine="720"/>
        <w:jc w:val="both"/>
        <w:rPr>
          <w:lang w:val="it-IT"/>
        </w:rPr>
      </w:pPr>
      <w:r w:rsidRPr="00C12617">
        <w:rPr>
          <w:lang w:val="it-IT"/>
        </w:rPr>
        <w:t xml:space="preserve">Utilajele și mijloacele de transport vor fi aduse pe șantier în stare normală de funcționare având efectuate reviziile tehnice și schimburile de ulei în ateliere specializate. </w:t>
      </w:r>
      <w:r w:rsidRPr="00C12617">
        <w:t>Stocarea corespunzătoare a uleiurilor uzate se va face conform prevederilor HG 235/2007.</w:t>
      </w:r>
    </w:p>
    <w:p w14:paraId="735D66C5" w14:textId="77777777" w:rsidR="009E2358" w:rsidRPr="00C12617" w:rsidRDefault="009E2358" w:rsidP="009E2358">
      <w:pPr>
        <w:ind w:firstLine="720"/>
        <w:jc w:val="both"/>
        <w:rPr>
          <w:lang w:val="it-IT"/>
        </w:rPr>
      </w:pPr>
      <w:r w:rsidRPr="00C12617">
        <w:rPr>
          <w:lang w:val="it-IT"/>
        </w:rPr>
        <w:t>Modul de gospodărire a deșeurilor în perioada de execuție a lucrărilor proiectate se prezintă sintetic în cele ce urmează:</w:t>
      </w:r>
    </w:p>
    <w:p w14:paraId="613C8827" w14:textId="77777777" w:rsidR="00EF3F16" w:rsidRPr="00C12617" w:rsidRDefault="00EF3F16">
      <w:pPr>
        <w:overflowPunct/>
        <w:autoSpaceDE/>
        <w:autoSpaceDN/>
        <w:adjustRightInd/>
        <w:textAlignment w:val="auto"/>
        <w:rPr>
          <w:b/>
          <w:bCs/>
          <w:sz w:val="16"/>
          <w:szCs w:val="16"/>
        </w:rPr>
      </w:pPr>
    </w:p>
    <w:p w14:paraId="6A403248" w14:textId="6CC457F3" w:rsidR="004C3766" w:rsidRPr="00C12617" w:rsidRDefault="004F1650" w:rsidP="009E2358">
      <w:pPr>
        <w:pStyle w:val="Legend"/>
        <w:jc w:val="right"/>
      </w:pPr>
      <w:bookmarkStart w:id="184" w:name="_Toc123733829"/>
      <w:r w:rsidRPr="00C12617">
        <w:t xml:space="preserve">Tabel </w:t>
      </w:r>
      <w:r w:rsidRPr="00C12617">
        <w:fldChar w:fldCharType="begin"/>
      </w:r>
      <w:r w:rsidRPr="00C12617">
        <w:instrText xml:space="preserve"> SEQ Tabel \* ARABIC </w:instrText>
      </w:r>
      <w:r w:rsidRPr="00C12617">
        <w:fldChar w:fldCharType="separate"/>
      </w:r>
      <w:r w:rsidR="007272D6">
        <w:rPr>
          <w:noProof/>
        </w:rPr>
        <w:t>23</w:t>
      </w:r>
      <w:r w:rsidRPr="00C12617">
        <w:fldChar w:fldCharType="end"/>
      </w:r>
      <w:r w:rsidRPr="00C12617">
        <w:t xml:space="preserve">: </w:t>
      </w:r>
      <w:r w:rsidR="00427CA1" w:rsidRPr="00C12617">
        <w:t>Managementul deș</w:t>
      </w:r>
      <w:r w:rsidR="004C3766" w:rsidRPr="00C12617">
        <w:t>eurilor</w:t>
      </w:r>
      <w:bookmarkEnd w:id="184"/>
    </w:p>
    <w:tbl>
      <w:tblPr>
        <w:tblStyle w:val="Tabelgril"/>
        <w:tblW w:w="5000" w:type="pct"/>
        <w:tblBorders>
          <w:top w:val="single" w:sz="12" w:space="0" w:color="auto"/>
          <w:left w:val="single" w:sz="12" w:space="0" w:color="auto"/>
          <w:bottom w:val="single" w:sz="12" w:space="0" w:color="auto"/>
          <w:right w:val="single" w:sz="12" w:space="0" w:color="auto"/>
        </w:tblBorders>
        <w:tblLook w:val="01E0" w:firstRow="1" w:lastRow="1" w:firstColumn="1" w:lastColumn="1" w:noHBand="0" w:noVBand="0"/>
      </w:tblPr>
      <w:tblGrid>
        <w:gridCol w:w="1665"/>
        <w:gridCol w:w="1374"/>
        <w:gridCol w:w="4572"/>
        <w:gridCol w:w="2243"/>
      </w:tblGrid>
      <w:tr w:rsidR="00A16B00" w:rsidRPr="00C12617" w14:paraId="1E962E8C" w14:textId="77777777" w:rsidTr="00024D91">
        <w:trPr>
          <w:trHeight w:hRule="exact" w:val="384"/>
        </w:trPr>
        <w:tc>
          <w:tcPr>
            <w:tcW w:w="845" w:type="pct"/>
            <w:tcBorders>
              <w:bottom w:val="single" w:sz="12" w:space="0" w:color="auto"/>
            </w:tcBorders>
            <w:shd w:val="clear" w:color="auto" w:fill="auto"/>
            <w:vAlign w:val="center"/>
          </w:tcPr>
          <w:p w14:paraId="3BD5E67F" w14:textId="77777777" w:rsidR="009E2358" w:rsidRPr="00C12617" w:rsidRDefault="009E2358" w:rsidP="00212B2E">
            <w:pPr>
              <w:spacing w:line="229" w:lineRule="exact"/>
              <w:ind w:left="143" w:right="-20"/>
              <w:jc w:val="center"/>
              <w:rPr>
                <w:rFonts w:eastAsia="Arial"/>
                <w:sz w:val="20"/>
              </w:rPr>
            </w:pPr>
            <w:r w:rsidRPr="00C12617">
              <w:rPr>
                <w:rFonts w:eastAsia="Arial"/>
                <w:b/>
                <w:bCs/>
                <w:spacing w:val="-6"/>
                <w:sz w:val="20"/>
              </w:rPr>
              <w:t>A</w:t>
            </w:r>
            <w:r w:rsidRPr="00C12617">
              <w:rPr>
                <w:rFonts w:eastAsia="Arial"/>
                <w:b/>
                <w:bCs/>
                <w:spacing w:val="-1"/>
                <w:sz w:val="20"/>
              </w:rPr>
              <w:t>m</w:t>
            </w:r>
            <w:r w:rsidRPr="00C12617">
              <w:rPr>
                <w:rFonts w:eastAsia="Arial"/>
                <w:b/>
                <w:bCs/>
                <w:spacing w:val="2"/>
                <w:sz w:val="20"/>
              </w:rPr>
              <w:t>p</w:t>
            </w:r>
            <w:r w:rsidRPr="00C12617">
              <w:rPr>
                <w:rFonts w:eastAsia="Arial"/>
                <w:b/>
                <w:bCs/>
                <w:spacing w:val="1"/>
                <w:sz w:val="20"/>
              </w:rPr>
              <w:t>l</w:t>
            </w:r>
            <w:r w:rsidRPr="00C12617">
              <w:rPr>
                <w:rFonts w:eastAsia="Arial"/>
                <w:b/>
                <w:bCs/>
                <w:spacing w:val="-2"/>
                <w:sz w:val="20"/>
              </w:rPr>
              <w:t>asa</w:t>
            </w:r>
            <w:r w:rsidRPr="00C12617">
              <w:rPr>
                <w:rFonts w:eastAsia="Arial"/>
                <w:b/>
                <w:bCs/>
                <w:spacing w:val="-1"/>
                <w:sz w:val="20"/>
              </w:rPr>
              <w:t>m</w:t>
            </w:r>
            <w:r w:rsidRPr="00C12617">
              <w:rPr>
                <w:rFonts w:eastAsia="Arial"/>
                <w:b/>
                <w:bCs/>
                <w:spacing w:val="-2"/>
                <w:sz w:val="20"/>
              </w:rPr>
              <w:t>e</w:t>
            </w:r>
            <w:r w:rsidRPr="00C12617">
              <w:rPr>
                <w:rFonts w:eastAsia="Arial"/>
                <w:b/>
                <w:bCs/>
                <w:spacing w:val="2"/>
                <w:sz w:val="20"/>
              </w:rPr>
              <w:t>n</w:t>
            </w:r>
            <w:r w:rsidRPr="00C12617">
              <w:rPr>
                <w:rFonts w:eastAsia="Arial"/>
                <w:b/>
                <w:bCs/>
                <w:sz w:val="20"/>
              </w:rPr>
              <w:t>t</w:t>
            </w:r>
          </w:p>
        </w:tc>
        <w:tc>
          <w:tcPr>
            <w:tcW w:w="697" w:type="pct"/>
            <w:tcBorders>
              <w:bottom w:val="single" w:sz="12" w:space="0" w:color="auto"/>
            </w:tcBorders>
            <w:shd w:val="clear" w:color="auto" w:fill="auto"/>
            <w:vAlign w:val="center"/>
          </w:tcPr>
          <w:p w14:paraId="17F87706" w14:textId="77777777" w:rsidR="009E2358" w:rsidRPr="00C12617" w:rsidRDefault="009E2358" w:rsidP="00212B2E">
            <w:pPr>
              <w:spacing w:line="229" w:lineRule="exact"/>
              <w:ind w:left="138" w:right="-20"/>
              <w:jc w:val="center"/>
              <w:rPr>
                <w:rFonts w:eastAsia="Arial"/>
                <w:sz w:val="20"/>
              </w:rPr>
            </w:pPr>
            <w:r w:rsidRPr="00C12617">
              <w:rPr>
                <w:rFonts w:eastAsia="Arial"/>
                <w:b/>
                <w:bCs/>
                <w:spacing w:val="2"/>
                <w:sz w:val="20"/>
              </w:rPr>
              <w:t>T</w:t>
            </w:r>
            <w:r w:rsidRPr="00C12617">
              <w:rPr>
                <w:rFonts w:eastAsia="Arial"/>
                <w:b/>
                <w:bCs/>
                <w:spacing w:val="-3"/>
                <w:sz w:val="20"/>
              </w:rPr>
              <w:t>i</w:t>
            </w:r>
            <w:r w:rsidRPr="00C12617">
              <w:rPr>
                <w:rFonts w:eastAsia="Arial"/>
                <w:b/>
                <w:bCs/>
                <w:sz w:val="20"/>
              </w:rPr>
              <w:t>p</w:t>
            </w:r>
            <w:r w:rsidRPr="00C12617">
              <w:rPr>
                <w:rFonts w:eastAsia="Arial"/>
                <w:b/>
                <w:bCs/>
                <w:spacing w:val="-1"/>
                <w:sz w:val="20"/>
              </w:rPr>
              <w:t xml:space="preserve"> </w:t>
            </w:r>
            <w:r w:rsidRPr="00C12617">
              <w:rPr>
                <w:rFonts w:eastAsia="Arial"/>
                <w:b/>
                <w:bCs/>
                <w:spacing w:val="2"/>
                <w:sz w:val="20"/>
              </w:rPr>
              <w:t>d</w:t>
            </w:r>
            <w:r w:rsidRPr="00C12617">
              <w:rPr>
                <w:rFonts w:eastAsia="Arial"/>
                <w:b/>
                <w:bCs/>
                <w:spacing w:val="-2"/>
                <w:sz w:val="20"/>
              </w:rPr>
              <w:t>eșe</w:t>
            </w:r>
            <w:r w:rsidRPr="00C12617">
              <w:rPr>
                <w:rFonts w:eastAsia="Arial"/>
                <w:b/>
                <w:bCs/>
                <w:sz w:val="20"/>
              </w:rPr>
              <w:t>u</w:t>
            </w:r>
          </w:p>
        </w:tc>
        <w:tc>
          <w:tcPr>
            <w:tcW w:w="2320" w:type="pct"/>
            <w:tcBorders>
              <w:bottom w:val="single" w:sz="12" w:space="0" w:color="auto"/>
            </w:tcBorders>
            <w:shd w:val="clear" w:color="auto" w:fill="auto"/>
            <w:vAlign w:val="center"/>
          </w:tcPr>
          <w:p w14:paraId="31FACF56" w14:textId="77777777" w:rsidR="009E2358" w:rsidRPr="00C12617" w:rsidRDefault="009E2358" w:rsidP="00212B2E">
            <w:pPr>
              <w:spacing w:line="229" w:lineRule="exact"/>
              <w:ind w:left="978" w:right="-20"/>
              <w:jc w:val="center"/>
              <w:rPr>
                <w:rFonts w:eastAsia="Arial"/>
                <w:sz w:val="20"/>
              </w:rPr>
            </w:pPr>
            <w:r w:rsidRPr="00C12617">
              <w:rPr>
                <w:rFonts w:eastAsia="Arial"/>
                <w:b/>
                <w:bCs/>
                <w:sz w:val="20"/>
              </w:rPr>
              <w:t>M</w:t>
            </w:r>
            <w:r w:rsidRPr="00C12617">
              <w:rPr>
                <w:rFonts w:eastAsia="Arial"/>
                <w:b/>
                <w:bCs/>
                <w:spacing w:val="2"/>
                <w:sz w:val="20"/>
              </w:rPr>
              <w:t>o</w:t>
            </w:r>
            <w:r w:rsidRPr="00C12617">
              <w:rPr>
                <w:rFonts w:eastAsia="Arial"/>
                <w:b/>
                <w:bCs/>
                <w:sz w:val="20"/>
              </w:rPr>
              <w:t>d</w:t>
            </w:r>
            <w:r w:rsidRPr="00C12617">
              <w:rPr>
                <w:rFonts w:eastAsia="Arial"/>
                <w:b/>
                <w:bCs/>
                <w:spacing w:val="-1"/>
                <w:sz w:val="20"/>
              </w:rPr>
              <w:t xml:space="preserve"> </w:t>
            </w:r>
            <w:r w:rsidRPr="00C12617">
              <w:rPr>
                <w:rFonts w:eastAsia="Arial"/>
                <w:b/>
                <w:bCs/>
                <w:spacing w:val="2"/>
                <w:sz w:val="20"/>
              </w:rPr>
              <w:t>d</w:t>
            </w:r>
            <w:r w:rsidRPr="00C12617">
              <w:rPr>
                <w:rFonts w:eastAsia="Arial"/>
                <w:b/>
                <w:bCs/>
                <w:sz w:val="20"/>
              </w:rPr>
              <w:t>e</w:t>
            </w:r>
            <w:r w:rsidRPr="00C12617">
              <w:rPr>
                <w:rFonts w:eastAsia="Arial"/>
                <w:b/>
                <w:bCs/>
                <w:spacing w:val="-5"/>
                <w:sz w:val="20"/>
              </w:rPr>
              <w:t xml:space="preserve"> </w:t>
            </w:r>
            <w:r w:rsidRPr="00C12617">
              <w:rPr>
                <w:rFonts w:eastAsia="Arial"/>
                <w:b/>
                <w:bCs/>
                <w:spacing w:val="-2"/>
                <w:sz w:val="20"/>
              </w:rPr>
              <w:t>c</w:t>
            </w:r>
            <w:r w:rsidRPr="00C12617">
              <w:rPr>
                <w:rFonts w:eastAsia="Arial"/>
                <w:b/>
                <w:bCs/>
                <w:spacing w:val="2"/>
                <w:sz w:val="20"/>
              </w:rPr>
              <w:t>o</w:t>
            </w:r>
            <w:r w:rsidRPr="00C12617">
              <w:rPr>
                <w:rFonts w:eastAsia="Arial"/>
                <w:b/>
                <w:bCs/>
                <w:spacing w:val="1"/>
                <w:sz w:val="20"/>
              </w:rPr>
              <w:t>l</w:t>
            </w:r>
            <w:r w:rsidRPr="00C12617">
              <w:rPr>
                <w:rFonts w:eastAsia="Arial"/>
                <w:b/>
                <w:bCs/>
                <w:spacing w:val="-2"/>
                <w:sz w:val="20"/>
              </w:rPr>
              <w:t>ec</w:t>
            </w:r>
            <w:r w:rsidRPr="00C12617">
              <w:rPr>
                <w:rFonts w:eastAsia="Arial"/>
                <w:b/>
                <w:bCs/>
                <w:sz w:val="20"/>
              </w:rPr>
              <w:t>t</w:t>
            </w:r>
            <w:r w:rsidRPr="00C12617">
              <w:rPr>
                <w:rFonts w:eastAsia="Arial"/>
                <w:b/>
                <w:bCs/>
                <w:spacing w:val="-2"/>
                <w:sz w:val="20"/>
              </w:rPr>
              <w:t>a</w:t>
            </w:r>
            <w:r w:rsidRPr="00C12617">
              <w:rPr>
                <w:rFonts w:eastAsia="Arial"/>
                <w:b/>
                <w:bCs/>
                <w:spacing w:val="-1"/>
                <w:sz w:val="20"/>
              </w:rPr>
              <w:t>r</w:t>
            </w:r>
            <w:r w:rsidRPr="00C12617">
              <w:rPr>
                <w:rFonts w:eastAsia="Arial"/>
                <w:b/>
                <w:bCs/>
                <w:spacing w:val="-2"/>
                <w:sz w:val="20"/>
              </w:rPr>
              <w:t>e</w:t>
            </w:r>
            <w:r w:rsidRPr="00C12617">
              <w:rPr>
                <w:rFonts w:eastAsia="Arial"/>
                <w:b/>
                <w:bCs/>
                <w:spacing w:val="1"/>
                <w:sz w:val="20"/>
              </w:rPr>
              <w:t>/</w:t>
            </w:r>
            <w:r w:rsidRPr="00C12617">
              <w:rPr>
                <w:rFonts w:eastAsia="Arial"/>
                <w:b/>
                <w:bCs/>
                <w:spacing w:val="-2"/>
                <w:sz w:val="20"/>
              </w:rPr>
              <w:t>evac</w:t>
            </w:r>
            <w:r w:rsidRPr="00C12617">
              <w:rPr>
                <w:rFonts w:eastAsia="Arial"/>
                <w:b/>
                <w:bCs/>
                <w:spacing w:val="2"/>
                <w:sz w:val="20"/>
              </w:rPr>
              <w:t>u</w:t>
            </w:r>
            <w:r w:rsidRPr="00C12617">
              <w:rPr>
                <w:rFonts w:eastAsia="Arial"/>
                <w:b/>
                <w:bCs/>
                <w:spacing w:val="-2"/>
                <w:sz w:val="20"/>
              </w:rPr>
              <w:t>a</w:t>
            </w:r>
            <w:r w:rsidRPr="00C12617">
              <w:rPr>
                <w:rFonts w:eastAsia="Arial"/>
                <w:b/>
                <w:bCs/>
                <w:spacing w:val="-1"/>
                <w:sz w:val="20"/>
              </w:rPr>
              <w:t>r</w:t>
            </w:r>
            <w:r w:rsidRPr="00C12617">
              <w:rPr>
                <w:rFonts w:eastAsia="Arial"/>
                <w:b/>
                <w:bCs/>
                <w:sz w:val="20"/>
              </w:rPr>
              <w:t>e</w:t>
            </w:r>
          </w:p>
        </w:tc>
        <w:tc>
          <w:tcPr>
            <w:tcW w:w="1138" w:type="pct"/>
            <w:tcBorders>
              <w:bottom w:val="single" w:sz="12" w:space="0" w:color="auto"/>
            </w:tcBorders>
            <w:shd w:val="clear" w:color="auto" w:fill="auto"/>
            <w:vAlign w:val="center"/>
          </w:tcPr>
          <w:p w14:paraId="7DF0EBE2" w14:textId="77777777" w:rsidR="009E2358" w:rsidRPr="00C12617" w:rsidRDefault="009E2358" w:rsidP="00212B2E">
            <w:pPr>
              <w:spacing w:line="229" w:lineRule="exact"/>
              <w:ind w:left="589" w:right="-20"/>
              <w:jc w:val="center"/>
              <w:rPr>
                <w:rFonts w:eastAsia="Arial"/>
                <w:sz w:val="20"/>
              </w:rPr>
            </w:pPr>
            <w:r w:rsidRPr="00C12617">
              <w:rPr>
                <w:rFonts w:eastAsia="Arial"/>
                <w:b/>
                <w:bCs/>
                <w:spacing w:val="1"/>
                <w:sz w:val="20"/>
              </w:rPr>
              <w:t>O</w:t>
            </w:r>
            <w:r w:rsidRPr="00C12617">
              <w:rPr>
                <w:rFonts w:eastAsia="Arial"/>
                <w:b/>
                <w:bCs/>
                <w:spacing w:val="2"/>
                <w:sz w:val="20"/>
              </w:rPr>
              <w:t>b</w:t>
            </w:r>
            <w:r w:rsidRPr="00C12617">
              <w:rPr>
                <w:rFonts w:eastAsia="Arial"/>
                <w:b/>
                <w:bCs/>
                <w:spacing w:val="-2"/>
                <w:sz w:val="20"/>
              </w:rPr>
              <w:t>se</w:t>
            </w:r>
            <w:r w:rsidRPr="00C12617">
              <w:rPr>
                <w:rFonts w:eastAsia="Arial"/>
                <w:b/>
                <w:bCs/>
                <w:spacing w:val="-1"/>
                <w:sz w:val="20"/>
              </w:rPr>
              <w:t>r</w:t>
            </w:r>
            <w:r w:rsidRPr="00C12617">
              <w:rPr>
                <w:rFonts w:eastAsia="Arial"/>
                <w:b/>
                <w:bCs/>
                <w:spacing w:val="-2"/>
                <w:sz w:val="20"/>
              </w:rPr>
              <w:t>va</w:t>
            </w:r>
            <w:r w:rsidRPr="00C12617">
              <w:rPr>
                <w:rFonts w:eastAsia="Arial"/>
                <w:b/>
                <w:bCs/>
                <w:sz w:val="20"/>
              </w:rPr>
              <w:t>ț</w:t>
            </w:r>
            <w:r w:rsidRPr="00C12617">
              <w:rPr>
                <w:rFonts w:eastAsia="Arial"/>
                <w:b/>
                <w:bCs/>
                <w:spacing w:val="1"/>
                <w:sz w:val="20"/>
              </w:rPr>
              <w:t>i</w:t>
            </w:r>
            <w:r w:rsidRPr="00C12617">
              <w:rPr>
                <w:rFonts w:eastAsia="Arial"/>
                <w:b/>
                <w:bCs/>
                <w:sz w:val="20"/>
              </w:rPr>
              <w:t>i</w:t>
            </w:r>
          </w:p>
        </w:tc>
      </w:tr>
      <w:tr w:rsidR="00A16B00" w:rsidRPr="00C12617" w14:paraId="79E3EC6E" w14:textId="77777777" w:rsidTr="00267160">
        <w:trPr>
          <w:trHeight w:hRule="exact" w:val="974"/>
        </w:trPr>
        <w:tc>
          <w:tcPr>
            <w:tcW w:w="845" w:type="pct"/>
            <w:vMerge w:val="restart"/>
            <w:tcBorders>
              <w:top w:val="single" w:sz="12" w:space="0" w:color="auto"/>
            </w:tcBorders>
            <w:vAlign w:val="center"/>
          </w:tcPr>
          <w:p w14:paraId="028464A4" w14:textId="77777777" w:rsidR="009E2358" w:rsidRPr="00C12617" w:rsidRDefault="009E2358" w:rsidP="00212B2E">
            <w:pPr>
              <w:spacing w:line="224" w:lineRule="exact"/>
              <w:ind w:left="100" w:right="-20"/>
              <w:jc w:val="center"/>
              <w:rPr>
                <w:rFonts w:eastAsia="Arial"/>
                <w:sz w:val="20"/>
              </w:rPr>
            </w:pPr>
            <w:r w:rsidRPr="00C12617">
              <w:rPr>
                <w:rFonts w:eastAsia="Arial"/>
                <w:sz w:val="20"/>
              </w:rPr>
              <w:t>Organizarea de ș</w:t>
            </w:r>
            <w:r w:rsidRPr="00C12617">
              <w:rPr>
                <w:rFonts w:eastAsia="Arial"/>
                <w:spacing w:val="-2"/>
                <w:sz w:val="20"/>
              </w:rPr>
              <w:t>an</w:t>
            </w:r>
            <w:r w:rsidRPr="00C12617">
              <w:rPr>
                <w:rFonts w:eastAsia="Arial"/>
                <w:spacing w:val="1"/>
                <w:sz w:val="20"/>
              </w:rPr>
              <w:t>t</w:t>
            </w:r>
            <w:r w:rsidRPr="00C12617">
              <w:rPr>
                <w:rFonts w:eastAsia="Arial"/>
                <w:spacing w:val="3"/>
                <w:sz w:val="20"/>
              </w:rPr>
              <w:t>i</w:t>
            </w:r>
            <w:r w:rsidRPr="00C12617">
              <w:rPr>
                <w:rFonts w:eastAsia="Arial"/>
                <w:spacing w:val="-2"/>
                <w:sz w:val="20"/>
              </w:rPr>
              <w:t>e</w:t>
            </w:r>
            <w:r w:rsidRPr="00C12617">
              <w:rPr>
                <w:rFonts w:eastAsia="Arial"/>
                <w:sz w:val="20"/>
              </w:rPr>
              <w:t>r</w:t>
            </w:r>
          </w:p>
        </w:tc>
        <w:tc>
          <w:tcPr>
            <w:tcW w:w="697" w:type="pct"/>
            <w:tcBorders>
              <w:top w:val="single" w:sz="12" w:space="0" w:color="auto"/>
            </w:tcBorders>
            <w:vAlign w:val="center"/>
          </w:tcPr>
          <w:p w14:paraId="2C158866" w14:textId="77777777" w:rsidR="009E2358" w:rsidRPr="00C12617" w:rsidRDefault="009E2358" w:rsidP="00212B2E">
            <w:pPr>
              <w:spacing w:line="224" w:lineRule="exact"/>
              <w:ind w:left="100" w:right="-20"/>
              <w:jc w:val="center"/>
              <w:rPr>
                <w:rFonts w:eastAsia="Arial"/>
                <w:sz w:val="20"/>
              </w:rPr>
            </w:pPr>
            <w:r w:rsidRPr="00C12617">
              <w:rPr>
                <w:rFonts w:eastAsia="Arial"/>
                <w:sz w:val="20"/>
              </w:rPr>
              <w:t>M</w:t>
            </w:r>
            <w:r w:rsidRPr="00C12617">
              <w:rPr>
                <w:rFonts w:eastAsia="Arial"/>
                <w:spacing w:val="-2"/>
                <w:sz w:val="20"/>
              </w:rPr>
              <w:t>ena</w:t>
            </w:r>
            <w:r w:rsidRPr="00C12617">
              <w:rPr>
                <w:rFonts w:eastAsia="Arial"/>
                <w:spacing w:val="3"/>
                <w:sz w:val="20"/>
              </w:rPr>
              <w:t>j</w:t>
            </w:r>
            <w:r w:rsidRPr="00C12617">
              <w:rPr>
                <w:rFonts w:eastAsia="Arial"/>
                <w:spacing w:val="-2"/>
                <w:sz w:val="20"/>
              </w:rPr>
              <w:t>e</w:t>
            </w:r>
            <w:r w:rsidRPr="00C12617">
              <w:rPr>
                <w:rFonts w:eastAsia="Arial"/>
                <w:sz w:val="20"/>
              </w:rPr>
              <w:t>r</w:t>
            </w:r>
          </w:p>
          <w:p w14:paraId="511E79F6" w14:textId="77777777" w:rsidR="009E2358" w:rsidRPr="00C12617" w:rsidRDefault="009E2358" w:rsidP="00212B2E">
            <w:pPr>
              <w:ind w:left="100" w:right="120"/>
              <w:jc w:val="center"/>
              <w:rPr>
                <w:rFonts w:eastAsia="Arial"/>
                <w:sz w:val="20"/>
              </w:rPr>
            </w:pPr>
            <w:r w:rsidRPr="00C12617">
              <w:rPr>
                <w:rFonts w:eastAsia="Arial"/>
                <w:spacing w:val="-5"/>
                <w:sz w:val="20"/>
              </w:rPr>
              <w:t>s</w:t>
            </w:r>
            <w:r w:rsidRPr="00C12617">
              <w:rPr>
                <w:rFonts w:eastAsia="Arial"/>
                <w:spacing w:val="-2"/>
                <w:sz w:val="20"/>
              </w:rPr>
              <w:t>a</w:t>
            </w:r>
            <w:r w:rsidRPr="00C12617">
              <w:rPr>
                <w:rFonts w:eastAsia="Arial"/>
                <w:sz w:val="20"/>
              </w:rPr>
              <w:t xml:space="preserve">u </w:t>
            </w:r>
            <w:r w:rsidRPr="00C12617">
              <w:rPr>
                <w:rFonts w:eastAsia="Arial"/>
                <w:spacing w:val="-2"/>
                <w:sz w:val="20"/>
              </w:rPr>
              <w:t>a</w:t>
            </w:r>
            <w:r w:rsidRPr="00C12617">
              <w:rPr>
                <w:rFonts w:eastAsia="Arial"/>
                <w:spacing w:val="-5"/>
                <w:sz w:val="20"/>
              </w:rPr>
              <w:t>s</w:t>
            </w:r>
            <w:r w:rsidRPr="00C12617">
              <w:rPr>
                <w:rFonts w:eastAsia="Arial"/>
                <w:spacing w:val="3"/>
                <w:sz w:val="20"/>
              </w:rPr>
              <w:t>i</w:t>
            </w:r>
            <w:r w:rsidRPr="00C12617">
              <w:rPr>
                <w:rFonts w:eastAsia="Arial"/>
                <w:sz w:val="20"/>
              </w:rPr>
              <w:t>m</w:t>
            </w:r>
            <w:r w:rsidRPr="00C12617">
              <w:rPr>
                <w:rFonts w:eastAsia="Arial"/>
                <w:spacing w:val="-1"/>
                <w:sz w:val="20"/>
              </w:rPr>
              <w:t>i</w:t>
            </w:r>
            <w:r w:rsidRPr="00C12617">
              <w:rPr>
                <w:rFonts w:eastAsia="Arial"/>
                <w:spacing w:val="3"/>
                <w:sz w:val="20"/>
              </w:rPr>
              <w:t>l</w:t>
            </w:r>
            <w:r w:rsidRPr="00C12617">
              <w:rPr>
                <w:rFonts w:eastAsia="Arial"/>
                <w:spacing w:val="-2"/>
                <w:sz w:val="20"/>
              </w:rPr>
              <w:t>ab</w:t>
            </w:r>
            <w:r w:rsidRPr="00C12617">
              <w:rPr>
                <w:rFonts w:eastAsia="Arial"/>
                <w:spacing w:val="-1"/>
                <w:sz w:val="20"/>
              </w:rPr>
              <w:t>i</w:t>
            </w:r>
            <w:r w:rsidRPr="00C12617">
              <w:rPr>
                <w:rFonts w:eastAsia="Arial"/>
                <w:spacing w:val="3"/>
                <w:sz w:val="20"/>
              </w:rPr>
              <w:t>l</w:t>
            </w:r>
            <w:r w:rsidRPr="00C12617">
              <w:rPr>
                <w:rFonts w:eastAsia="Arial"/>
                <w:sz w:val="20"/>
              </w:rPr>
              <w:t>e</w:t>
            </w:r>
          </w:p>
        </w:tc>
        <w:tc>
          <w:tcPr>
            <w:tcW w:w="2320" w:type="pct"/>
            <w:tcBorders>
              <w:top w:val="single" w:sz="12" w:space="0" w:color="auto"/>
            </w:tcBorders>
            <w:vAlign w:val="center"/>
          </w:tcPr>
          <w:p w14:paraId="1939B919" w14:textId="77777777" w:rsidR="009E2358" w:rsidRPr="00C12617" w:rsidRDefault="009E2358" w:rsidP="00212B2E">
            <w:pPr>
              <w:spacing w:line="224" w:lineRule="exact"/>
              <w:ind w:left="100" w:right="58"/>
              <w:jc w:val="center"/>
              <w:rPr>
                <w:rFonts w:eastAsia="Arial"/>
                <w:sz w:val="20"/>
              </w:rPr>
            </w:pPr>
            <w:r w:rsidRPr="00C12617">
              <w:rPr>
                <w:rFonts w:eastAsia="Arial"/>
                <w:spacing w:val="1"/>
                <w:sz w:val="20"/>
              </w:rPr>
              <w:t>Î</w:t>
            </w:r>
            <w:r w:rsidRPr="00C12617">
              <w:rPr>
                <w:rFonts w:eastAsia="Arial"/>
                <w:sz w:val="20"/>
              </w:rPr>
              <w:t>n</w:t>
            </w:r>
            <w:r w:rsidRPr="00C12617">
              <w:rPr>
                <w:rFonts w:eastAsia="Arial"/>
                <w:spacing w:val="39"/>
                <w:sz w:val="20"/>
              </w:rPr>
              <w:t xml:space="preserve"> </w:t>
            </w:r>
            <w:r w:rsidRPr="00C12617">
              <w:rPr>
                <w:rFonts w:eastAsia="Arial"/>
                <w:spacing w:val="3"/>
                <w:sz w:val="20"/>
              </w:rPr>
              <w:t>i</w:t>
            </w:r>
            <w:r w:rsidRPr="00C12617">
              <w:rPr>
                <w:rFonts w:eastAsia="Arial"/>
                <w:spacing w:val="-2"/>
                <w:sz w:val="20"/>
              </w:rPr>
              <w:t>n</w:t>
            </w:r>
            <w:r w:rsidRPr="00C12617">
              <w:rPr>
                <w:rFonts w:eastAsia="Arial"/>
                <w:spacing w:val="1"/>
                <w:sz w:val="20"/>
              </w:rPr>
              <w:t>t</w:t>
            </w:r>
            <w:r w:rsidRPr="00C12617">
              <w:rPr>
                <w:rFonts w:eastAsia="Arial"/>
                <w:spacing w:val="-2"/>
                <w:sz w:val="20"/>
              </w:rPr>
              <w:t>e</w:t>
            </w:r>
            <w:r w:rsidRPr="00C12617">
              <w:rPr>
                <w:rFonts w:eastAsia="Arial"/>
                <w:spacing w:val="-5"/>
                <w:sz w:val="20"/>
              </w:rPr>
              <w:t>r</w:t>
            </w:r>
            <w:r w:rsidRPr="00C12617">
              <w:rPr>
                <w:rFonts w:eastAsia="Arial"/>
                <w:spacing w:val="3"/>
                <w:sz w:val="20"/>
              </w:rPr>
              <w:t>i</w:t>
            </w:r>
            <w:r w:rsidRPr="00C12617">
              <w:rPr>
                <w:rFonts w:eastAsia="Arial"/>
                <w:spacing w:val="-2"/>
                <w:sz w:val="20"/>
              </w:rPr>
              <w:t>o</w:t>
            </w:r>
            <w:r w:rsidRPr="00C12617">
              <w:rPr>
                <w:rFonts w:eastAsia="Arial"/>
                <w:sz w:val="20"/>
              </w:rPr>
              <w:t>r</w:t>
            </w:r>
            <w:r w:rsidRPr="00C12617">
              <w:rPr>
                <w:rFonts w:eastAsia="Arial"/>
                <w:spacing w:val="-2"/>
                <w:sz w:val="20"/>
              </w:rPr>
              <w:t>u</w:t>
            </w:r>
            <w:r w:rsidRPr="00C12617">
              <w:rPr>
                <w:rFonts w:eastAsia="Arial"/>
                <w:sz w:val="20"/>
              </w:rPr>
              <w:t>l</w:t>
            </w:r>
            <w:r w:rsidRPr="00C12617">
              <w:rPr>
                <w:rFonts w:eastAsia="Arial"/>
                <w:spacing w:val="44"/>
                <w:sz w:val="20"/>
              </w:rPr>
              <w:t xml:space="preserve"> </w:t>
            </w:r>
            <w:r w:rsidRPr="00C12617">
              <w:rPr>
                <w:rFonts w:eastAsia="Arial"/>
                <w:spacing w:val="3"/>
                <w:sz w:val="20"/>
              </w:rPr>
              <w:t>i</w:t>
            </w:r>
            <w:r w:rsidRPr="00C12617">
              <w:rPr>
                <w:rFonts w:eastAsia="Arial"/>
                <w:spacing w:val="-6"/>
                <w:sz w:val="20"/>
              </w:rPr>
              <w:t>n</w:t>
            </w:r>
            <w:r w:rsidRPr="00C12617">
              <w:rPr>
                <w:rFonts w:eastAsia="Arial"/>
                <w:sz w:val="20"/>
              </w:rPr>
              <w:t>c</w:t>
            </w:r>
            <w:r w:rsidRPr="00C12617">
              <w:rPr>
                <w:rFonts w:eastAsia="Arial"/>
                <w:spacing w:val="3"/>
                <w:sz w:val="20"/>
              </w:rPr>
              <w:t>i</w:t>
            </w:r>
            <w:r w:rsidRPr="00C12617">
              <w:rPr>
                <w:rFonts w:eastAsia="Arial"/>
                <w:spacing w:val="-6"/>
                <w:sz w:val="20"/>
              </w:rPr>
              <w:t>n</w:t>
            </w:r>
            <w:r w:rsidRPr="00C12617">
              <w:rPr>
                <w:rFonts w:eastAsia="Arial"/>
                <w:spacing w:val="1"/>
                <w:sz w:val="20"/>
              </w:rPr>
              <w:t>t</w:t>
            </w:r>
            <w:r w:rsidRPr="00C12617">
              <w:rPr>
                <w:rFonts w:eastAsia="Arial"/>
                <w:spacing w:val="-2"/>
                <w:sz w:val="20"/>
              </w:rPr>
              <w:t>e</w:t>
            </w:r>
            <w:r w:rsidRPr="00C12617">
              <w:rPr>
                <w:rFonts w:eastAsia="Arial"/>
                <w:sz w:val="20"/>
              </w:rPr>
              <w:t>i</w:t>
            </w:r>
            <w:r w:rsidRPr="00C12617">
              <w:rPr>
                <w:rFonts w:eastAsia="Arial"/>
                <w:spacing w:val="44"/>
                <w:sz w:val="20"/>
              </w:rPr>
              <w:t xml:space="preserve"> </w:t>
            </w:r>
            <w:r w:rsidRPr="00C12617">
              <w:rPr>
                <w:rFonts w:eastAsia="Arial"/>
                <w:spacing w:val="-5"/>
                <w:sz w:val="20"/>
              </w:rPr>
              <w:t>s</w:t>
            </w:r>
            <w:r w:rsidRPr="00C12617">
              <w:rPr>
                <w:rFonts w:eastAsia="Arial"/>
                <w:sz w:val="20"/>
              </w:rPr>
              <w:t>e</w:t>
            </w:r>
            <w:r w:rsidRPr="00C12617">
              <w:rPr>
                <w:rFonts w:eastAsia="Arial"/>
                <w:spacing w:val="34"/>
                <w:sz w:val="20"/>
              </w:rPr>
              <w:t xml:space="preserve"> </w:t>
            </w:r>
            <w:r w:rsidRPr="00C12617">
              <w:rPr>
                <w:rFonts w:eastAsia="Arial"/>
                <w:spacing w:val="9"/>
                <w:sz w:val="20"/>
              </w:rPr>
              <w:t>v</w:t>
            </w:r>
            <w:r w:rsidRPr="00C12617">
              <w:rPr>
                <w:rFonts w:eastAsia="Arial"/>
                <w:spacing w:val="-2"/>
                <w:sz w:val="20"/>
              </w:rPr>
              <w:t>o</w:t>
            </w:r>
            <w:r w:rsidRPr="00C12617">
              <w:rPr>
                <w:rFonts w:eastAsia="Arial"/>
                <w:sz w:val="20"/>
              </w:rPr>
              <w:t>r</w:t>
            </w:r>
            <w:r w:rsidRPr="00C12617">
              <w:rPr>
                <w:rFonts w:eastAsia="Arial"/>
                <w:spacing w:val="41"/>
                <w:sz w:val="20"/>
              </w:rPr>
              <w:t xml:space="preserve"> </w:t>
            </w:r>
            <w:r w:rsidRPr="00C12617">
              <w:rPr>
                <w:rFonts w:eastAsia="Arial"/>
                <w:spacing w:val="-2"/>
                <w:sz w:val="20"/>
              </w:rPr>
              <w:t>o</w:t>
            </w:r>
            <w:r w:rsidRPr="00C12617">
              <w:rPr>
                <w:rFonts w:eastAsia="Arial"/>
                <w:sz w:val="20"/>
              </w:rPr>
              <w:t>r</w:t>
            </w:r>
            <w:r w:rsidRPr="00C12617">
              <w:rPr>
                <w:rFonts w:eastAsia="Arial"/>
                <w:spacing w:val="-2"/>
                <w:sz w:val="20"/>
              </w:rPr>
              <w:t>gan</w:t>
            </w:r>
            <w:r w:rsidRPr="00C12617">
              <w:rPr>
                <w:rFonts w:eastAsia="Arial"/>
                <w:spacing w:val="3"/>
                <w:sz w:val="20"/>
              </w:rPr>
              <w:t>i</w:t>
            </w:r>
            <w:r w:rsidRPr="00C12617">
              <w:rPr>
                <w:rFonts w:eastAsia="Arial"/>
                <w:sz w:val="20"/>
              </w:rPr>
              <w:t>za</w:t>
            </w:r>
            <w:r w:rsidRPr="00C12617">
              <w:rPr>
                <w:rFonts w:eastAsia="Arial"/>
                <w:spacing w:val="39"/>
                <w:sz w:val="20"/>
              </w:rPr>
              <w:t xml:space="preserve"> </w:t>
            </w:r>
            <w:r w:rsidRPr="00C12617">
              <w:rPr>
                <w:rFonts w:eastAsia="Arial"/>
                <w:spacing w:val="-2"/>
                <w:sz w:val="20"/>
              </w:rPr>
              <w:t>pun</w:t>
            </w:r>
            <w:r w:rsidRPr="00C12617">
              <w:rPr>
                <w:rFonts w:eastAsia="Arial"/>
                <w:sz w:val="20"/>
              </w:rPr>
              <w:t>c</w:t>
            </w:r>
            <w:r w:rsidRPr="00C12617">
              <w:rPr>
                <w:rFonts w:eastAsia="Arial"/>
                <w:spacing w:val="1"/>
                <w:sz w:val="20"/>
              </w:rPr>
              <w:t>t</w:t>
            </w:r>
            <w:r w:rsidRPr="00C12617">
              <w:rPr>
                <w:rFonts w:eastAsia="Arial"/>
                <w:sz w:val="20"/>
              </w:rPr>
              <w:t>e</w:t>
            </w:r>
            <w:r w:rsidRPr="00C12617">
              <w:rPr>
                <w:rFonts w:eastAsia="Arial"/>
                <w:spacing w:val="39"/>
                <w:sz w:val="20"/>
              </w:rPr>
              <w:t xml:space="preserve"> </w:t>
            </w:r>
            <w:r w:rsidRPr="00C12617">
              <w:rPr>
                <w:rFonts w:eastAsia="Arial"/>
                <w:spacing w:val="-2"/>
                <w:sz w:val="20"/>
              </w:rPr>
              <w:t>d</w:t>
            </w:r>
            <w:r w:rsidRPr="00C12617">
              <w:rPr>
                <w:rFonts w:eastAsia="Arial"/>
                <w:sz w:val="20"/>
              </w:rPr>
              <w:t>e</w:t>
            </w:r>
          </w:p>
          <w:p w14:paraId="567EA8AE" w14:textId="77777777" w:rsidR="009E2358" w:rsidRPr="00C12617" w:rsidRDefault="009E2358" w:rsidP="00212B2E">
            <w:pPr>
              <w:ind w:left="100" w:right="47"/>
              <w:jc w:val="center"/>
              <w:rPr>
                <w:rFonts w:eastAsia="Arial"/>
                <w:sz w:val="20"/>
              </w:rPr>
            </w:pPr>
            <w:r w:rsidRPr="00C12617">
              <w:rPr>
                <w:rFonts w:eastAsia="Arial"/>
                <w:sz w:val="20"/>
              </w:rPr>
              <w:t>c</w:t>
            </w:r>
            <w:r w:rsidRPr="00C12617">
              <w:rPr>
                <w:rFonts w:eastAsia="Arial"/>
                <w:spacing w:val="-2"/>
                <w:sz w:val="20"/>
              </w:rPr>
              <w:t>o</w:t>
            </w:r>
            <w:r w:rsidRPr="00C12617">
              <w:rPr>
                <w:rFonts w:eastAsia="Arial"/>
                <w:spacing w:val="3"/>
                <w:sz w:val="20"/>
              </w:rPr>
              <w:t>l</w:t>
            </w:r>
            <w:r w:rsidRPr="00C12617">
              <w:rPr>
                <w:rFonts w:eastAsia="Arial"/>
                <w:spacing w:val="-2"/>
                <w:sz w:val="20"/>
              </w:rPr>
              <w:t>e</w:t>
            </w:r>
            <w:r w:rsidRPr="00C12617">
              <w:rPr>
                <w:rFonts w:eastAsia="Arial"/>
                <w:sz w:val="20"/>
              </w:rPr>
              <w:t>c</w:t>
            </w:r>
            <w:r w:rsidRPr="00C12617">
              <w:rPr>
                <w:rFonts w:eastAsia="Arial"/>
                <w:spacing w:val="1"/>
                <w:sz w:val="20"/>
              </w:rPr>
              <w:t>t</w:t>
            </w:r>
            <w:r w:rsidRPr="00C12617">
              <w:rPr>
                <w:rFonts w:eastAsia="Arial"/>
                <w:spacing w:val="-2"/>
                <w:sz w:val="20"/>
              </w:rPr>
              <w:t>a</w:t>
            </w:r>
            <w:r w:rsidRPr="00C12617">
              <w:rPr>
                <w:rFonts w:eastAsia="Arial"/>
                <w:sz w:val="20"/>
              </w:rPr>
              <w:t>re</w:t>
            </w:r>
            <w:r w:rsidRPr="00C12617">
              <w:rPr>
                <w:rFonts w:eastAsia="Arial"/>
                <w:spacing w:val="5"/>
                <w:sz w:val="20"/>
              </w:rPr>
              <w:t xml:space="preserve"> </w:t>
            </w:r>
            <w:r w:rsidRPr="00C12617">
              <w:rPr>
                <w:rFonts w:eastAsia="Arial"/>
                <w:spacing w:val="-2"/>
                <w:sz w:val="20"/>
              </w:rPr>
              <w:t>p</w:t>
            </w:r>
            <w:r w:rsidRPr="00C12617">
              <w:rPr>
                <w:rFonts w:eastAsia="Arial"/>
                <w:sz w:val="20"/>
              </w:rPr>
              <w:t>r</w:t>
            </w:r>
            <w:r w:rsidRPr="00C12617">
              <w:rPr>
                <w:rFonts w:eastAsia="Arial"/>
                <w:spacing w:val="-6"/>
                <w:sz w:val="20"/>
              </w:rPr>
              <w:t>e</w:t>
            </w:r>
            <w:r w:rsidRPr="00C12617">
              <w:rPr>
                <w:rFonts w:eastAsia="Arial"/>
                <w:spacing w:val="5"/>
                <w:sz w:val="20"/>
              </w:rPr>
              <w:t>v</w:t>
            </w:r>
            <w:r w:rsidRPr="00C12617">
              <w:rPr>
                <w:rFonts w:eastAsia="Arial"/>
                <w:spacing w:val="-2"/>
                <w:sz w:val="20"/>
              </w:rPr>
              <w:t>ă</w:t>
            </w:r>
            <w:r w:rsidRPr="00C12617">
              <w:rPr>
                <w:rFonts w:eastAsia="Arial"/>
                <w:sz w:val="20"/>
              </w:rPr>
              <w:t>z</w:t>
            </w:r>
            <w:r w:rsidRPr="00C12617">
              <w:rPr>
                <w:rFonts w:eastAsia="Arial"/>
                <w:spacing w:val="-2"/>
                <w:sz w:val="20"/>
              </w:rPr>
              <w:t>u</w:t>
            </w:r>
            <w:r w:rsidRPr="00C12617">
              <w:rPr>
                <w:rFonts w:eastAsia="Arial"/>
                <w:spacing w:val="1"/>
                <w:sz w:val="20"/>
              </w:rPr>
              <w:t>t</w:t>
            </w:r>
            <w:r w:rsidRPr="00C12617">
              <w:rPr>
                <w:rFonts w:eastAsia="Arial"/>
                <w:sz w:val="20"/>
              </w:rPr>
              <w:t>e cu</w:t>
            </w:r>
            <w:r w:rsidRPr="00C12617">
              <w:rPr>
                <w:rFonts w:eastAsia="Arial"/>
                <w:spacing w:val="5"/>
                <w:sz w:val="20"/>
              </w:rPr>
              <w:t xml:space="preserve"> </w:t>
            </w:r>
            <w:r w:rsidRPr="00C12617">
              <w:rPr>
                <w:rFonts w:eastAsia="Arial"/>
                <w:sz w:val="20"/>
              </w:rPr>
              <w:t>c</w:t>
            </w:r>
            <w:r w:rsidRPr="00C12617">
              <w:rPr>
                <w:rFonts w:eastAsia="Arial"/>
                <w:spacing w:val="-2"/>
                <w:sz w:val="20"/>
              </w:rPr>
              <w:t>on</w:t>
            </w:r>
            <w:r w:rsidRPr="00C12617">
              <w:rPr>
                <w:rFonts w:eastAsia="Arial"/>
                <w:spacing w:val="1"/>
                <w:sz w:val="20"/>
              </w:rPr>
              <w:t>t</w:t>
            </w:r>
            <w:r w:rsidRPr="00C12617">
              <w:rPr>
                <w:rFonts w:eastAsia="Arial"/>
                <w:spacing w:val="-6"/>
                <w:sz w:val="20"/>
              </w:rPr>
              <w:t>a</w:t>
            </w:r>
            <w:r w:rsidRPr="00C12617">
              <w:rPr>
                <w:rFonts w:eastAsia="Arial"/>
                <w:spacing w:val="3"/>
                <w:sz w:val="20"/>
              </w:rPr>
              <w:t>i</w:t>
            </w:r>
            <w:r w:rsidRPr="00C12617">
              <w:rPr>
                <w:rFonts w:eastAsia="Arial"/>
                <w:spacing w:val="-2"/>
                <w:sz w:val="20"/>
              </w:rPr>
              <w:t>ne</w:t>
            </w:r>
            <w:r w:rsidRPr="00C12617">
              <w:rPr>
                <w:rFonts w:eastAsia="Arial"/>
                <w:sz w:val="20"/>
              </w:rPr>
              <w:t>re</w:t>
            </w:r>
            <w:r w:rsidRPr="00C12617">
              <w:rPr>
                <w:rFonts w:eastAsia="Arial"/>
                <w:spacing w:val="5"/>
                <w:sz w:val="20"/>
              </w:rPr>
              <w:t xml:space="preserve"> </w:t>
            </w:r>
            <w:r w:rsidRPr="00C12617">
              <w:rPr>
                <w:rFonts w:eastAsia="Arial"/>
                <w:spacing w:val="-2"/>
                <w:sz w:val="20"/>
              </w:rPr>
              <w:t>d</w:t>
            </w:r>
            <w:r w:rsidRPr="00C12617">
              <w:rPr>
                <w:rFonts w:eastAsia="Arial"/>
                <w:sz w:val="20"/>
              </w:rPr>
              <w:t>e</w:t>
            </w:r>
            <w:r w:rsidRPr="00C12617">
              <w:rPr>
                <w:rFonts w:eastAsia="Arial"/>
                <w:spacing w:val="5"/>
                <w:sz w:val="20"/>
              </w:rPr>
              <w:t xml:space="preserve"> </w:t>
            </w:r>
            <w:r w:rsidRPr="00C12617">
              <w:rPr>
                <w:rFonts w:eastAsia="Arial"/>
                <w:spacing w:val="-3"/>
                <w:sz w:val="20"/>
              </w:rPr>
              <w:t>t</w:t>
            </w:r>
            <w:r w:rsidRPr="00C12617">
              <w:rPr>
                <w:rFonts w:eastAsia="Arial"/>
                <w:spacing w:val="3"/>
                <w:sz w:val="20"/>
              </w:rPr>
              <w:t>i</w:t>
            </w:r>
            <w:r w:rsidRPr="00C12617">
              <w:rPr>
                <w:rFonts w:eastAsia="Arial"/>
                <w:sz w:val="20"/>
              </w:rPr>
              <w:t>p</w:t>
            </w:r>
            <w:r w:rsidRPr="00C12617">
              <w:rPr>
                <w:rFonts w:eastAsia="Arial"/>
                <w:spacing w:val="5"/>
                <w:sz w:val="20"/>
              </w:rPr>
              <w:t xml:space="preserve"> </w:t>
            </w:r>
            <w:r w:rsidRPr="00C12617">
              <w:rPr>
                <w:rFonts w:eastAsia="Arial"/>
                <w:spacing w:val="-2"/>
                <w:sz w:val="20"/>
              </w:rPr>
              <w:t>pube</w:t>
            </w:r>
            <w:r w:rsidRPr="00C12617">
              <w:rPr>
                <w:rFonts w:eastAsia="Arial"/>
                <w:spacing w:val="3"/>
                <w:sz w:val="20"/>
              </w:rPr>
              <w:t>l</w:t>
            </w:r>
            <w:r w:rsidRPr="00C12617">
              <w:rPr>
                <w:rFonts w:eastAsia="Arial"/>
                <w:spacing w:val="-2"/>
                <w:sz w:val="20"/>
              </w:rPr>
              <w:t>a</w:t>
            </w:r>
            <w:r w:rsidRPr="00C12617">
              <w:rPr>
                <w:rFonts w:eastAsia="Arial"/>
                <w:sz w:val="20"/>
              </w:rPr>
              <w:t>. P</w:t>
            </w:r>
            <w:r w:rsidRPr="00C12617">
              <w:rPr>
                <w:rFonts w:eastAsia="Arial"/>
                <w:spacing w:val="-2"/>
                <w:sz w:val="20"/>
              </w:rPr>
              <w:t>e</w:t>
            </w:r>
            <w:r w:rsidRPr="00C12617">
              <w:rPr>
                <w:rFonts w:eastAsia="Arial"/>
                <w:sz w:val="20"/>
              </w:rPr>
              <w:t>r</w:t>
            </w:r>
            <w:r w:rsidRPr="00C12617">
              <w:rPr>
                <w:rFonts w:eastAsia="Arial"/>
                <w:spacing w:val="3"/>
                <w:sz w:val="20"/>
              </w:rPr>
              <w:t>i</w:t>
            </w:r>
            <w:r w:rsidRPr="00C12617">
              <w:rPr>
                <w:rFonts w:eastAsia="Arial"/>
                <w:spacing w:val="-2"/>
                <w:sz w:val="20"/>
              </w:rPr>
              <w:t>od</w:t>
            </w:r>
            <w:r w:rsidRPr="00C12617">
              <w:rPr>
                <w:rFonts w:eastAsia="Arial"/>
                <w:spacing w:val="3"/>
                <w:sz w:val="20"/>
              </w:rPr>
              <w:t>i</w:t>
            </w:r>
            <w:r w:rsidRPr="00C12617">
              <w:rPr>
                <w:rFonts w:eastAsia="Arial"/>
                <w:sz w:val="20"/>
              </w:rPr>
              <w:t>c</w:t>
            </w:r>
            <w:r w:rsidRPr="00C12617">
              <w:rPr>
                <w:rFonts w:eastAsia="Arial"/>
                <w:spacing w:val="1"/>
                <w:sz w:val="20"/>
              </w:rPr>
              <w:t xml:space="preserve"> </w:t>
            </w:r>
            <w:r w:rsidRPr="00C12617">
              <w:rPr>
                <w:rFonts w:eastAsia="Arial"/>
                <w:sz w:val="20"/>
              </w:rPr>
              <w:t>(c</w:t>
            </w:r>
            <w:r w:rsidRPr="00C12617">
              <w:rPr>
                <w:rFonts w:eastAsia="Arial"/>
                <w:spacing w:val="-2"/>
                <w:sz w:val="20"/>
              </w:rPr>
              <w:t>e</w:t>
            </w:r>
            <w:r w:rsidRPr="00C12617">
              <w:rPr>
                <w:rFonts w:eastAsia="Arial"/>
                <w:sz w:val="20"/>
              </w:rPr>
              <w:t>l</w:t>
            </w:r>
            <w:r w:rsidRPr="00C12617">
              <w:rPr>
                <w:rFonts w:eastAsia="Arial"/>
                <w:spacing w:val="9"/>
                <w:sz w:val="20"/>
              </w:rPr>
              <w:t xml:space="preserve"> </w:t>
            </w:r>
            <w:r w:rsidRPr="00C12617">
              <w:rPr>
                <w:rFonts w:eastAsia="Arial"/>
                <w:spacing w:val="-2"/>
                <w:sz w:val="20"/>
              </w:rPr>
              <w:t>pu</w:t>
            </w:r>
            <w:r w:rsidRPr="00C12617">
              <w:rPr>
                <w:rFonts w:eastAsia="Arial"/>
                <w:spacing w:val="-3"/>
                <w:sz w:val="20"/>
              </w:rPr>
              <w:t>ț</w:t>
            </w:r>
            <w:r w:rsidRPr="00C12617">
              <w:rPr>
                <w:rFonts w:eastAsia="Arial"/>
                <w:spacing w:val="3"/>
                <w:sz w:val="20"/>
              </w:rPr>
              <w:t>i</w:t>
            </w:r>
            <w:r w:rsidRPr="00C12617">
              <w:rPr>
                <w:rFonts w:eastAsia="Arial"/>
                <w:sz w:val="20"/>
              </w:rPr>
              <w:t>n</w:t>
            </w:r>
            <w:r w:rsidRPr="00C12617">
              <w:rPr>
                <w:rFonts w:eastAsia="Arial"/>
                <w:spacing w:val="4"/>
                <w:sz w:val="20"/>
              </w:rPr>
              <w:t xml:space="preserve"> </w:t>
            </w:r>
            <w:r w:rsidRPr="00C12617">
              <w:rPr>
                <w:rFonts w:eastAsia="Arial"/>
                <w:spacing w:val="-5"/>
                <w:sz w:val="20"/>
              </w:rPr>
              <w:t>s</w:t>
            </w:r>
            <w:r w:rsidRPr="00C12617">
              <w:rPr>
                <w:rFonts w:eastAsia="Arial"/>
                <w:spacing w:val="-2"/>
                <w:sz w:val="20"/>
              </w:rPr>
              <w:t>ăp</w:t>
            </w:r>
            <w:r w:rsidRPr="00C12617">
              <w:rPr>
                <w:rFonts w:eastAsia="Arial"/>
                <w:spacing w:val="1"/>
                <w:sz w:val="20"/>
              </w:rPr>
              <w:t>t</w:t>
            </w:r>
            <w:r w:rsidRPr="00C12617">
              <w:rPr>
                <w:rFonts w:eastAsia="Arial"/>
                <w:spacing w:val="-2"/>
                <w:sz w:val="20"/>
              </w:rPr>
              <w:t>ă</w:t>
            </w:r>
            <w:r w:rsidRPr="00C12617">
              <w:rPr>
                <w:rFonts w:eastAsia="Arial"/>
                <w:spacing w:val="5"/>
                <w:sz w:val="20"/>
              </w:rPr>
              <w:t>m</w:t>
            </w:r>
            <w:r w:rsidRPr="00C12617">
              <w:rPr>
                <w:rFonts w:eastAsia="Arial"/>
                <w:spacing w:val="-2"/>
                <w:sz w:val="20"/>
              </w:rPr>
              <w:t>ân</w:t>
            </w:r>
            <w:r w:rsidRPr="00C12617">
              <w:rPr>
                <w:rFonts w:eastAsia="Arial"/>
                <w:spacing w:val="-6"/>
                <w:sz w:val="20"/>
              </w:rPr>
              <w:t>a</w:t>
            </w:r>
            <w:r w:rsidRPr="00C12617">
              <w:rPr>
                <w:rFonts w:eastAsia="Arial"/>
                <w:spacing w:val="3"/>
                <w:sz w:val="20"/>
              </w:rPr>
              <w:t>l</w:t>
            </w:r>
            <w:r w:rsidRPr="00C12617">
              <w:rPr>
                <w:rFonts w:eastAsia="Arial"/>
                <w:sz w:val="20"/>
              </w:rPr>
              <w:t>)</w:t>
            </w:r>
            <w:r w:rsidRPr="00C12617">
              <w:rPr>
                <w:rFonts w:eastAsia="Arial"/>
                <w:spacing w:val="6"/>
                <w:sz w:val="20"/>
              </w:rPr>
              <w:t xml:space="preserve"> </w:t>
            </w:r>
            <w:r w:rsidRPr="00C12617">
              <w:rPr>
                <w:rFonts w:eastAsia="Arial"/>
                <w:spacing w:val="-2"/>
                <w:sz w:val="20"/>
              </w:rPr>
              <w:t>a</w:t>
            </w:r>
            <w:r w:rsidRPr="00C12617">
              <w:rPr>
                <w:rFonts w:eastAsia="Arial"/>
                <w:sz w:val="20"/>
              </w:rPr>
              <w:t>c</w:t>
            </w:r>
            <w:r w:rsidRPr="00C12617">
              <w:rPr>
                <w:rFonts w:eastAsia="Arial"/>
                <w:spacing w:val="-2"/>
                <w:sz w:val="20"/>
              </w:rPr>
              <w:t>e</w:t>
            </w:r>
            <w:r w:rsidRPr="00C12617">
              <w:rPr>
                <w:rFonts w:eastAsia="Arial"/>
                <w:spacing w:val="-5"/>
                <w:sz w:val="20"/>
              </w:rPr>
              <w:t>s</w:t>
            </w:r>
            <w:r w:rsidRPr="00C12617">
              <w:rPr>
                <w:rFonts w:eastAsia="Arial"/>
                <w:spacing w:val="1"/>
                <w:sz w:val="20"/>
              </w:rPr>
              <w:t>t</w:t>
            </w:r>
            <w:r w:rsidRPr="00C12617">
              <w:rPr>
                <w:rFonts w:eastAsia="Arial"/>
                <w:spacing w:val="-2"/>
                <w:sz w:val="20"/>
              </w:rPr>
              <w:t>e</w:t>
            </w:r>
            <w:r w:rsidRPr="00C12617">
              <w:rPr>
                <w:rFonts w:eastAsia="Arial"/>
                <w:sz w:val="20"/>
              </w:rPr>
              <w:t xml:space="preserve">a </w:t>
            </w:r>
            <w:r w:rsidRPr="00C12617">
              <w:rPr>
                <w:rFonts w:eastAsia="Arial"/>
                <w:spacing w:val="9"/>
                <w:sz w:val="20"/>
              </w:rPr>
              <w:t>v</w:t>
            </w:r>
            <w:r w:rsidRPr="00C12617">
              <w:rPr>
                <w:rFonts w:eastAsia="Arial"/>
                <w:spacing w:val="-2"/>
                <w:sz w:val="20"/>
              </w:rPr>
              <w:t>o</w:t>
            </w:r>
            <w:r w:rsidRPr="00C12617">
              <w:rPr>
                <w:rFonts w:eastAsia="Arial"/>
                <w:sz w:val="20"/>
              </w:rPr>
              <w:t>r</w:t>
            </w:r>
            <w:r w:rsidRPr="00C12617">
              <w:rPr>
                <w:rFonts w:eastAsia="Arial"/>
                <w:spacing w:val="1"/>
                <w:sz w:val="20"/>
              </w:rPr>
              <w:t xml:space="preserve"> f</w:t>
            </w:r>
            <w:r w:rsidRPr="00C12617">
              <w:rPr>
                <w:rFonts w:eastAsia="Arial"/>
                <w:sz w:val="20"/>
              </w:rPr>
              <w:t xml:space="preserve">i </w:t>
            </w:r>
            <w:r w:rsidRPr="00C12617">
              <w:rPr>
                <w:rFonts w:eastAsia="Arial"/>
                <w:spacing w:val="-2"/>
                <w:sz w:val="20"/>
              </w:rPr>
              <w:t>go</w:t>
            </w:r>
            <w:r w:rsidRPr="00C12617">
              <w:rPr>
                <w:rFonts w:eastAsia="Arial"/>
                <w:spacing w:val="3"/>
                <w:sz w:val="20"/>
              </w:rPr>
              <w:t>l</w:t>
            </w:r>
            <w:r w:rsidRPr="00C12617">
              <w:rPr>
                <w:rFonts w:eastAsia="Arial"/>
                <w:spacing w:val="-1"/>
                <w:sz w:val="20"/>
              </w:rPr>
              <w:t>i</w:t>
            </w:r>
            <w:r w:rsidRPr="00C12617">
              <w:rPr>
                <w:rFonts w:eastAsia="Arial"/>
                <w:spacing w:val="1"/>
                <w:sz w:val="20"/>
              </w:rPr>
              <w:t>t</w:t>
            </w:r>
            <w:r w:rsidRPr="00C12617">
              <w:rPr>
                <w:rFonts w:eastAsia="Arial"/>
                <w:spacing w:val="-2"/>
                <w:sz w:val="20"/>
              </w:rPr>
              <w:t>e</w:t>
            </w:r>
            <w:r w:rsidRPr="00C12617">
              <w:rPr>
                <w:rFonts w:eastAsia="Arial"/>
                <w:sz w:val="20"/>
              </w:rPr>
              <w:t>.</w:t>
            </w:r>
          </w:p>
        </w:tc>
        <w:tc>
          <w:tcPr>
            <w:tcW w:w="1138" w:type="pct"/>
            <w:tcBorders>
              <w:top w:val="single" w:sz="12" w:space="0" w:color="auto"/>
            </w:tcBorders>
            <w:vAlign w:val="center"/>
          </w:tcPr>
          <w:p w14:paraId="541A08AE" w14:textId="77777777" w:rsidR="009E2358" w:rsidRPr="00C12617" w:rsidRDefault="009E2358" w:rsidP="00267160">
            <w:pPr>
              <w:spacing w:line="224" w:lineRule="exact"/>
              <w:ind w:left="12" w:right="-60"/>
              <w:jc w:val="center"/>
              <w:rPr>
                <w:rFonts w:eastAsia="Arial"/>
                <w:sz w:val="20"/>
              </w:rPr>
            </w:pPr>
            <w:r w:rsidRPr="00C12617">
              <w:rPr>
                <w:rFonts w:eastAsia="Arial"/>
                <w:sz w:val="20"/>
              </w:rPr>
              <w:t xml:space="preserve">Se </w:t>
            </w:r>
            <w:r w:rsidRPr="00C12617">
              <w:rPr>
                <w:rFonts w:eastAsia="Arial"/>
                <w:spacing w:val="9"/>
                <w:sz w:val="20"/>
              </w:rPr>
              <w:t>v</w:t>
            </w:r>
            <w:r w:rsidRPr="00C12617">
              <w:rPr>
                <w:rFonts w:eastAsia="Arial"/>
                <w:spacing w:val="-2"/>
                <w:sz w:val="20"/>
              </w:rPr>
              <w:t>o</w:t>
            </w:r>
            <w:r w:rsidRPr="00C12617">
              <w:rPr>
                <w:rFonts w:eastAsia="Arial"/>
                <w:sz w:val="20"/>
              </w:rPr>
              <w:t xml:space="preserve">r  </w:t>
            </w:r>
            <w:r w:rsidRPr="00C12617">
              <w:rPr>
                <w:rFonts w:eastAsia="Arial"/>
                <w:spacing w:val="-2"/>
                <w:sz w:val="20"/>
              </w:rPr>
              <w:t>e</w:t>
            </w:r>
            <w:r w:rsidRPr="00C12617">
              <w:rPr>
                <w:rFonts w:eastAsia="Arial"/>
                <w:spacing w:val="-1"/>
                <w:sz w:val="20"/>
              </w:rPr>
              <w:t>li</w:t>
            </w:r>
            <w:r w:rsidRPr="00C12617">
              <w:rPr>
                <w:rFonts w:eastAsia="Arial"/>
                <w:sz w:val="20"/>
              </w:rPr>
              <w:t>m</w:t>
            </w:r>
            <w:r w:rsidRPr="00C12617">
              <w:rPr>
                <w:rFonts w:eastAsia="Arial"/>
                <w:spacing w:val="3"/>
                <w:sz w:val="20"/>
              </w:rPr>
              <w:t>i</w:t>
            </w:r>
            <w:r w:rsidRPr="00C12617">
              <w:rPr>
                <w:rFonts w:eastAsia="Arial"/>
                <w:spacing w:val="-2"/>
                <w:sz w:val="20"/>
              </w:rPr>
              <w:t>n</w:t>
            </w:r>
            <w:r w:rsidRPr="00C12617">
              <w:rPr>
                <w:rFonts w:eastAsia="Arial"/>
                <w:sz w:val="20"/>
              </w:rPr>
              <w:t>a</w:t>
            </w:r>
            <w:r w:rsidRPr="00C12617">
              <w:rPr>
                <w:rFonts w:eastAsia="Arial"/>
                <w:spacing w:val="43"/>
                <w:sz w:val="20"/>
              </w:rPr>
              <w:t xml:space="preserve"> </w:t>
            </w:r>
            <w:r w:rsidRPr="00C12617">
              <w:rPr>
                <w:rFonts w:eastAsia="Arial"/>
                <w:spacing w:val="3"/>
                <w:sz w:val="20"/>
              </w:rPr>
              <w:t>l</w:t>
            </w:r>
            <w:r w:rsidRPr="00C12617">
              <w:rPr>
                <w:rFonts w:eastAsia="Arial"/>
                <w:sz w:val="20"/>
              </w:rPr>
              <w:t>a</w:t>
            </w:r>
          </w:p>
          <w:p w14:paraId="05CBE384" w14:textId="77777777" w:rsidR="009E2358" w:rsidRPr="00C12617" w:rsidRDefault="009E2358" w:rsidP="00267160">
            <w:pPr>
              <w:ind w:left="12" w:right="-60"/>
              <w:jc w:val="center"/>
              <w:rPr>
                <w:rFonts w:eastAsia="Arial"/>
                <w:sz w:val="20"/>
              </w:rPr>
            </w:pPr>
            <w:r w:rsidRPr="00C12617">
              <w:rPr>
                <w:rFonts w:eastAsia="Arial"/>
                <w:spacing w:val="-2"/>
                <w:sz w:val="20"/>
              </w:rPr>
              <w:t>depo</w:t>
            </w:r>
            <w:r w:rsidRPr="00C12617">
              <w:rPr>
                <w:rFonts w:eastAsia="Arial"/>
                <w:sz w:val="20"/>
              </w:rPr>
              <w:t>z</w:t>
            </w:r>
            <w:r w:rsidRPr="00C12617">
              <w:rPr>
                <w:rFonts w:eastAsia="Arial"/>
                <w:spacing w:val="3"/>
                <w:sz w:val="20"/>
              </w:rPr>
              <w:t>i</w:t>
            </w:r>
            <w:r w:rsidRPr="00C12617">
              <w:rPr>
                <w:rFonts w:eastAsia="Arial"/>
                <w:spacing w:val="1"/>
                <w:sz w:val="20"/>
              </w:rPr>
              <w:t>t</w:t>
            </w:r>
            <w:r w:rsidRPr="00C12617">
              <w:rPr>
                <w:rFonts w:eastAsia="Arial"/>
                <w:sz w:val="20"/>
              </w:rPr>
              <w:t xml:space="preserve">e </w:t>
            </w:r>
            <w:r w:rsidRPr="00C12617">
              <w:rPr>
                <w:rFonts w:eastAsia="Arial"/>
                <w:spacing w:val="51"/>
                <w:sz w:val="20"/>
              </w:rPr>
              <w:t xml:space="preserve"> </w:t>
            </w:r>
            <w:r w:rsidRPr="00C12617">
              <w:rPr>
                <w:rFonts w:eastAsia="Arial"/>
                <w:spacing w:val="-2"/>
                <w:sz w:val="20"/>
              </w:rPr>
              <w:t>d</w:t>
            </w:r>
            <w:r w:rsidRPr="00C12617">
              <w:rPr>
                <w:rFonts w:eastAsia="Arial"/>
                <w:sz w:val="20"/>
              </w:rPr>
              <w:t xml:space="preserve">e </w:t>
            </w:r>
            <w:r w:rsidRPr="00C12617">
              <w:rPr>
                <w:rFonts w:eastAsia="Arial"/>
                <w:spacing w:val="51"/>
                <w:sz w:val="20"/>
              </w:rPr>
              <w:t xml:space="preserve"> </w:t>
            </w:r>
            <w:r w:rsidRPr="00C12617">
              <w:rPr>
                <w:rFonts w:eastAsia="Arial"/>
                <w:spacing w:val="-2"/>
                <w:sz w:val="20"/>
              </w:rPr>
              <w:t>de</w:t>
            </w:r>
            <w:r w:rsidRPr="00C12617">
              <w:rPr>
                <w:rFonts w:eastAsia="Arial"/>
                <w:spacing w:val="-5"/>
                <w:sz w:val="20"/>
              </w:rPr>
              <w:t>ș</w:t>
            </w:r>
            <w:r w:rsidRPr="00C12617">
              <w:rPr>
                <w:rFonts w:eastAsia="Arial"/>
                <w:spacing w:val="-2"/>
                <w:sz w:val="20"/>
              </w:rPr>
              <w:t>eu</w:t>
            </w:r>
            <w:r w:rsidRPr="00C12617">
              <w:rPr>
                <w:rFonts w:eastAsia="Arial"/>
                <w:sz w:val="20"/>
              </w:rPr>
              <w:t xml:space="preserve">ri </w:t>
            </w:r>
            <w:r w:rsidRPr="00C12617">
              <w:rPr>
                <w:rFonts w:eastAsia="Arial"/>
                <w:spacing w:val="-2"/>
                <w:sz w:val="20"/>
              </w:rPr>
              <w:t>p</w:t>
            </w:r>
            <w:r w:rsidRPr="00C12617">
              <w:rPr>
                <w:rFonts w:eastAsia="Arial"/>
                <w:sz w:val="20"/>
              </w:rPr>
              <w:t xml:space="preserve">e  </w:t>
            </w:r>
            <w:r w:rsidRPr="00C12617">
              <w:rPr>
                <w:rFonts w:eastAsia="Arial"/>
                <w:spacing w:val="-2"/>
                <w:sz w:val="20"/>
              </w:rPr>
              <w:t>ba</w:t>
            </w:r>
            <w:r w:rsidRPr="00C12617">
              <w:rPr>
                <w:rFonts w:eastAsia="Arial"/>
                <w:sz w:val="20"/>
              </w:rPr>
              <w:t xml:space="preserve">ză </w:t>
            </w:r>
            <w:r w:rsidRPr="00C12617">
              <w:rPr>
                <w:rFonts w:eastAsia="Arial"/>
                <w:spacing w:val="5"/>
                <w:sz w:val="20"/>
              </w:rPr>
              <w:t xml:space="preserve"> </w:t>
            </w:r>
            <w:r w:rsidRPr="00C12617">
              <w:rPr>
                <w:rFonts w:eastAsia="Arial"/>
                <w:spacing w:val="-2"/>
                <w:sz w:val="20"/>
              </w:rPr>
              <w:t>d</w:t>
            </w:r>
            <w:r w:rsidRPr="00C12617">
              <w:rPr>
                <w:rFonts w:eastAsia="Arial"/>
                <w:sz w:val="20"/>
              </w:rPr>
              <w:t>e  c</w:t>
            </w:r>
            <w:r w:rsidRPr="00C12617">
              <w:rPr>
                <w:rFonts w:eastAsia="Arial"/>
                <w:spacing w:val="3"/>
                <w:sz w:val="20"/>
              </w:rPr>
              <w:t>o</w:t>
            </w:r>
            <w:r w:rsidRPr="00C12617">
              <w:rPr>
                <w:rFonts w:eastAsia="Arial"/>
                <w:spacing w:val="-2"/>
                <w:sz w:val="20"/>
              </w:rPr>
              <w:t>n</w:t>
            </w:r>
            <w:r w:rsidRPr="00C12617">
              <w:rPr>
                <w:rFonts w:eastAsia="Arial"/>
                <w:spacing w:val="1"/>
                <w:sz w:val="20"/>
              </w:rPr>
              <w:t>t</w:t>
            </w:r>
            <w:r w:rsidRPr="00C12617">
              <w:rPr>
                <w:rFonts w:eastAsia="Arial"/>
                <w:sz w:val="20"/>
              </w:rPr>
              <w:t>r</w:t>
            </w:r>
            <w:r w:rsidRPr="00C12617">
              <w:rPr>
                <w:rFonts w:eastAsia="Arial"/>
                <w:spacing w:val="-2"/>
                <w:sz w:val="20"/>
              </w:rPr>
              <w:t>a</w:t>
            </w:r>
            <w:r w:rsidRPr="00C12617">
              <w:rPr>
                <w:rFonts w:eastAsia="Arial"/>
                <w:sz w:val="20"/>
              </w:rPr>
              <w:t>ct cu</w:t>
            </w:r>
            <w:r w:rsidRPr="00C12617">
              <w:rPr>
                <w:rFonts w:eastAsia="Arial"/>
                <w:spacing w:val="-4"/>
                <w:sz w:val="20"/>
              </w:rPr>
              <w:t xml:space="preserve"> </w:t>
            </w:r>
            <w:r w:rsidRPr="00C12617">
              <w:rPr>
                <w:rFonts w:eastAsia="Arial"/>
                <w:spacing w:val="1"/>
                <w:sz w:val="20"/>
              </w:rPr>
              <w:t>f</w:t>
            </w:r>
            <w:r w:rsidRPr="00C12617">
              <w:rPr>
                <w:rFonts w:eastAsia="Arial"/>
                <w:spacing w:val="3"/>
                <w:sz w:val="20"/>
              </w:rPr>
              <w:t>i</w:t>
            </w:r>
            <w:r w:rsidRPr="00C12617">
              <w:rPr>
                <w:rFonts w:eastAsia="Arial"/>
                <w:spacing w:val="-5"/>
                <w:sz w:val="20"/>
              </w:rPr>
              <w:t>r</w:t>
            </w:r>
            <w:r w:rsidRPr="00C12617">
              <w:rPr>
                <w:rFonts w:eastAsia="Arial"/>
                <w:spacing w:val="5"/>
                <w:sz w:val="20"/>
              </w:rPr>
              <w:t>m</w:t>
            </w:r>
            <w:r w:rsidRPr="00C12617">
              <w:rPr>
                <w:rFonts w:eastAsia="Arial"/>
                <w:sz w:val="20"/>
              </w:rPr>
              <w:t xml:space="preserve">e </w:t>
            </w:r>
            <w:r w:rsidRPr="00C12617">
              <w:rPr>
                <w:rFonts w:eastAsia="Arial"/>
                <w:spacing w:val="-5"/>
                <w:sz w:val="20"/>
              </w:rPr>
              <w:t>s</w:t>
            </w:r>
            <w:r w:rsidRPr="00C12617">
              <w:rPr>
                <w:rFonts w:eastAsia="Arial"/>
                <w:spacing w:val="-2"/>
                <w:sz w:val="20"/>
              </w:rPr>
              <w:t>pe</w:t>
            </w:r>
            <w:r w:rsidRPr="00C12617">
              <w:rPr>
                <w:rFonts w:eastAsia="Arial"/>
                <w:sz w:val="20"/>
              </w:rPr>
              <w:t>c</w:t>
            </w:r>
            <w:r w:rsidRPr="00C12617">
              <w:rPr>
                <w:rFonts w:eastAsia="Arial"/>
                <w:spacing w:val="3"/>
                <w:sz w:val="20"/>
              </w:rPr>
              <w:t>i</w:t>
            </w:r>
            <w:r w:rsidRPr="00C12617">
              <w:rPr>
                <w:rFonts w:eastAsia="Arial"/>
                <w:spacing w:val="-6"/>
                <w:sz w:val="20"/>
              </w:rPr>
              <w:t>a</w:t>
            </w:r>
            <w:r w:rsidRPr="00C12617">
              <w:rPr>
                <w:rFonts w:eastAsia="Arial"/>
                <w:spacing w:val="3"/>
                <w:sz w:val="20"/>
              </w:rPr>
              <w:t>l</w:t>
            </w:r>
            <w:r w:rsidRPr="00C12617">
              <w:rPr>
                <w:rFonts w:eastAsia="Arial"/>
                <w:spacing w:val="-1"/>
                <w:sz w:val="20"/>
              </w:rPr>
              <w:t>i</w:t>
            </w:r>
            <w:r w:rsidRPr="00C12617">
              <w:rPr>
                <w:rFonts w:eastAsia="Arial"/>
                <w:sz w:val="20"/>
              </w:rPr>
              <w:t>z</w:t>
            </w:r>
            <w:r w:rsidRPr="00C12617">
              <w:rPr>
                <w:rFonts w:eastAsia="Arial"/>
                <w:spacing w:val="-2"/>
                <w:sz w:val="20"/>
              </w:rPr>
              <w:t>a</w:t>
            </w:r>
            <w:r w:rsidRPr="00C12617">
              <w:rPr>
                <w:rFonts w:eastAsia="Arial"/>
                <w:spacing w:val="1"/>
                <w:sz w:val="20"/>
              </w:rPr>
              <w:t>t</w:t>
            </w:r>
            <w:r w:rsidRPr="00C12617">
              <w:rPr>
                <w:rFonts w:eastAsia="Arial"/>
                <w:spacing w:val="-2"/>
                <w:sz w:val="20"/>
              </w:rPr>
              <w:t>e</w:t>
            </w:r>
            <w:r w:rsidRPr="00C12617">
              <w:rPr>
                <w:rFonts w:eastAsia="Arial"/>
                <w:sz w:val="20"/>
              </w:rPr>
              <w:t>.</w:t>
            </w:r>
          </w:p>
        </w:tc>
      </w:tr>
      <w:tr w:rsidR="00A16B00" w:rsidRPr="00C12617" w14:paraId="5E52BC3C" w14:textId="77777777" w:rsidTr="00267160">
        <w:trPr>
          <w:trHeight w:hRule="exact" w:val="755"/>
        </w:trPr>
        <w:tc>
          <w:tcPr>
            <w:tcW w:w="845" w:type="pct"/>
            <w:vMerge/>
            <w:vAlign w:val="center"/>
          </w:tcPr>
          <w:p w14:paraId="37F241FB" w14:textId="77777777" w:rsidR="009E2358" w:rsidRPr="00C12617" w:rsidRDefault="009E2358" w:rsidP="00212B2E">
            <w:pPr>
              <w:jc w:val="center"/>
              <w:rPr>
                <w:sz w:val="20"/>
              </w:rPr>
            </w:pPr>
          </w:p>
        </w:tc>
        <w:tc>
          <w:tcPr>
            <w:tcW w:w="697" w:type="pct"/>
            <w:vAlign w:val="center"/>
          </w:tcPr>
          <w:p w14:paraId="63DA0423" w14:textId="77777777" w:rsidR="009E2358" w:rsidRPr="00C12617" w:rsidRDefault="009E2358" w:rsidP="00212B2E">
            <w:pPr>
              <w:spacing w:line="224" w:lineRule="exact"/>
              <w:ind w:left="100" w:right="-20"/>
              <w:jc w:val="center"/>
              <w:rPr>
                <w:rFonts w:eastAsia="Arial"/>
                <w:sz w:val="20"/>
              </w:rPr>
            </w:pPr>
            <w:r w:rsidRPr="00C12617">
              <w:rPr>
                <w:rFonts w:eastAsia="Arial"/>
                <w:spacing w:val="-1"/>
                <w:sz w:val="20"/>
              </w:rPr>
              <w:t>D</w:t>
            </w:r>
            <w:r w:rsidRPr="00C12617">
              <w:rPr>
                <w:rFonts w:eastAsia="Arial"/>
                <w:spacing w:val="-2"/>
                <w:sz w:val="20"/>
              </w:rPr>
              <w:t>e</w:t>
            </w:r>
            <w:r w:rsidRPr="00C12617">
              <w:rPr>
                <w:rFonts w:eastAsia="Arial"/>
                <w:spacing w:val="-5"/>
                <w:sz w:val="20"/>
              </w:rPr>
              <w:t>ș</w:t>
            </w:r>
            <w:r w:rsidRPr="00C12617">
              <w:rPr>
                <w:rFonts w:eastAsia="Arial"/>
                <w:spacing w:val="-2"/>
                <w:sz w:val="20"/>
              </w:rPr>
              <w:t>eu</w:t>
            </w:r>
            <w:r w:rsidRPr="00C12617">
              <w:rPr>
                <w:rFonts w:eastAsia="Arial"/>
                <w:sz w:val="20"/>
              </w:rPr>
              <w:t>ri</w:t>
            </w:r>
          </w:p>
          <w:p w14:paraId="3DDD9745" w14:textId="77777777" w:rsidR="009E2358" w:rsidRPr="00C12617" w:rsidRDefault="009E2358" w:rsidP="00212B2E">
            <w:pPr>
              <w:ind w:left="100" w:right="-20"/>
              <w:jc w:val="center"/>
              <w:rPr>
                <w:rFonts w:eastAsia="Arial"/>
                <w:sz w:val="20"/>
              </w:rPr>
            </w:pPr>
            <w:r w:rsidRPr="00C12617">
              <w:rPr>
                <w:rFonts w:eastAsia="Arial"/>
                <w:spacing w:val="5"/>
                <w:sz w:val="20"/>
              </w:rPr>
              <w:t>m</w:t>
            </w:r>
            <w:r w:rsidRPr="00C12617">
              <w:rPr>
                <w:rFonts w:eastAsia="Arial"/>
                <w:spacing w:val="-6"/>
                <w:sz w:val="20"/>
              </w:rPr>
              <w:t>e</w:t>
            </w:r>
            <w:r w:rsidRPr="00C12617">
              <w:rPr>
                <w:rFonts w:eastAsia="Arial"/>
                <w:spacing w:val="1"/>
                <w:sz w:val="20"/>
              </w:rPr>
              <w:t>t</w:t>
            </w:r>
            <w:r w:rsidRPr="00C12617">
              <w:rPr>
                <w:rFonts w:eastAsia="Arial"/>
                <w:spacing w:val="-2"/>
                <w:sz w:val="20"/>
              </w:rPr>
              <w:t>a</w:t>
            </w:r>
            <w:r w:rsidRPr="00C12617">
              <w:rPr>
                <w:rFonts w:eastAsia="Arial"/>
                <w:spacing w:val="-1"/>
                <w:sz w:val="20"/>
              </w:rPr>
              <w:t>l</w:t>
            </w:r>
            <w:r w:rsidRPr="00C12617">
              <w:rPr>
                <w:rFonts w:eastAsia="Arial"/>
                <w:spacing w:val="3"/>
                <w:sz w:val="20"/>
              </w:rPr>
              <w:t>i</w:t>
            </w:r>
            <w:r w:rsidRPr="00C12617">
              <w:rPr>
                <w:rFonts w:eastAsia="Arial"/>
                <w:sz w:val="20"/>
              </w:rPr>
              <w:t>ce</w:t>
            </w:r>
          </w:p>
        </w:tc>
        <w:tc>
          <w:tcPr>
            <w:tcW w:w="2320" w:type="pct"/>
            <w:vAlign w:val="center"/>
          </w:tcPr>
          <w:p w14:paraId="790102C3" w14:textId="77777777" w:rsidR="009E2358" w:rsidRPr="00C12617" w:rsidRDefault="009E2358" w:rsidP="00212B2E">
            <w:pPr>
              <w:spacing w:line="224" w:lineRule="exact"/>
              <w:ind w:left="100" w:right="-20"/>
              <w:jc w:val="center"/>
              <w:rPr>
                <w:rFonts w:eastAsia="Arial"/>
                <w:sz w:val="20"/>
              </w:rPr>
            </w:pPr>
            <w:r w:rsidRPr="00C12617">
              <w:rPr>
                <w:rFonts w:eastAsia="Arial"/>
                <w:sz w:val="20"/>
              </w:rPr>
              <w:t>Se</w:t>
            </w:r>
            <w:r w:rsidRPr="00C12617">
              <w:rPr>
                <w:rFonts w:eastAsia="Arial"/>
                <w:spacing w:val="5"/>
                <w:sz w:val="20"/>
              </w:rPr>
              <w:t xml:space="preserve"> </w:t>
            </w:r>
            <w:r w:rsidRPr="00C12617">
              <w:rPr>
                <w:rFonts w:eastAsia="Arial"/>
                <w:spacing w:val="9"/>
                <w:sz w:val="20"/>
              </w:rPr>
              <w:t>v</w:t>
            </w:r>
            <w:r w:rsidRPr="00C12617">
              <w:rPr>
                <w:rFonts w:eastAsia="Arial"/>
                <w:spacing w:val="-2"/>
                <w:sz w:val="20"/>
              </w:rPr>
              <w:t>o</w:t>
            </w:r>
            <w:r w:rsidRPr="00C12617">
              <w:rPr>
                <w:rFonts w:eastAsia="Arial"/>
                <w:sz w:val="20"/>
              </w:rPr>
              <w:t>r</w:t>
            </w:r>
            <w:r w:rsidRPr="00C12617">
              <w:rPr>
                <w:rFonts w:eastAsia="Arial"/>
                <w:spacing w:val="7"/>
                <w:sz w:val="20"/>
              </w:rPr>
              <w:t xml:space="preserve"> </w:t>
            </w:r>
            <w:r w:rsidRPr="00C12617">
              <w:rPr>
                <w:rFonts w:eastAsia="Arial"/>
                <w:sz w:val="20"/>
              </w:rPr>
              <w:t>c</w:t>
            </w:r>
            <w:r w:rsidRPr="00C12617">
              <w:rPr>
                <w:rFonts w:eastAsia="Arial"/>
                <w:spacing w:val="-2"/>
                <w:sz w:val="20"/>
              </w:rPr>
              <w:t>o</w:t>
            </w:r>
            <w:r w:rsidRPr="00C12617">
              <w:rPr>
                <w:rFonts w:eastAsia="Arial"/>
                <w:spacing w:val="3"/>
                <w:sz w:val="20"/>
              </w:rPr>
              <w:t>l</w:t>
            </w:r>
            <w:r w:rsidRPr="00C12617">
              <w:rPr>
                <w:rFonts w:eastAsia="Arial"/>
                <w:spacing w:val="-2"/>
                <w:sz w:val="20"/>
              </w:rPr>
              <w:t>e</w:t>
            </w:r>
            <w:r w:rsidRPr="00C12617">
              <w:rPr>
                <w:rFonts w:eastAsia="Arial"/>
                <w:spacing w:val="-5"/>
                <w:sz w:val="20"/>
              </w:rPr>
              <w:t>c</w:t>
            </w:r>
            <w:r w:rsidRPr="00C12617">
              <w:rPr>
                <w:rFonts w:eastAsia="Arial"/>
                <w:spacing w:val="1"/>
                <w:sz w:val="20"/>
              </w:rPr>
              <w:t>t</w:t>
            </w:r>
            <w:r w:rsidRPr="00C12617">
              <w:rPr>
                <w:rFonts w:eastAsia="Arial"/>
                <w:sz w:val="20"/>
              </w:rPr>
              <w:t>a</w:t>
            </w:r>
            <w:r w:rsidRPr="00C12617">
              <w:rPr>
                <w:rFonts w:eastAsia="Arial"/>
                <w:spacing w:val="10"/>
                <w:sz w:val="20"/>
              </w:rPr>
              <w:t xml:space="preserve"> </w:t>
            </w:r>
            <w:r w:rsidRPr="00C12617">
              <w:rPr>
                <w:rFonts w:eastAsia="Arial"/>
                <w:spacing w:val="1"/>
                <w:sz w:val="20"/>
              </w:rPr>
              <w:t>t</w:t>
            </w:r>
            <w:r w:rsidRPr="00C12617">
              <w:rPr>
                <w:rFonts w:eastAsia="Arial"/>
                <w:spacing w:val="-6"/>
                <w:sz w:val="20"/>
              </w:rPr>
              <w:t>e</w:t>
            </w:r>
            <w:r w:rsidRPr="00C12617">
              <w:rPr>
                <w:rFonts w:eastAsia="Arial"/>
                <w:spacing w:val="5"/>
                <w:sz w:val="20"/>
              </w:rPr>
              <w:t>m</w:t>
            </w:r>
            <w:r w:rsidRPr="00C12617">
              <w:rPr>
                <w:rFonts w:eastAsia="Arial"/>
                <w:spacing w:val="-2"/>
                <w:sz w:val="20"/>
              </w:rPr>
              <w:t>po</w:t>
            </w:r>
            <w:r w:rsidRPr="00C12617">
              <w:rPr>
                <w:rFonts w:eastAsia="Arial"/>
                <w:sz w:val="20"/>
              </w:rPr>
              <w:t>r</w:t>
            </w:r>
            <w:r w:rsidRPr="00C12617">
              <w:rPr>
                <w:rFonts w:eastAsia="Arial"/>
                <w:spacing w:val="-2"/>
                <w:sz w:val="20"/>
              </w:rPr>
              <w:t>a</w:t>
            </w:r>
            <w:r w:rsidRPr="00C12617">
              <w:rPr>
                <w:rFonts w:eastAsia="Arial"/>
                <w:sz w:val="20"/>
              </w:rPr>
              <w:t>r</w:t>
            </w:r>
            <w:r w:rsidRPr="00C12617">
              <w:rPr>
                <w:rFonts w:eastAsia="Arial"/>
                <w:spacing w:val="7"/>
                <w:sz w:val="20"/>
              </w:rPr>
              <w:t xml:space="preserve"> </w:t>
            </w:r>
            <w:r w:rsidRPr="00C12617">
              <w:rPr>
                <w:rFonts w:eastAsia="Arial"/>
                <w:spacing w:val="3"/>
                <w:sz w:val="20"/>
              </w:rPr>
              <w:t>î</w:t>
            </w:r>
            <w:r w:rsidRPr="00C12617">
              <w:rPr>
                <w:rFonts w:eastAsia="Arial"/>
                <w:sz w:val="20"/>
              </w:rPr>
              <w:t>n</w:t>
            </w:r>
            <w:r w:rsidRPr="00C12617">
              <w:rPr>
                <w:rFonts w:eastAsia="Arial"/>
                <w:spacing w:val="5"/>
                <w:sz w:val="20"/>
              </w:rPr>
              <w:t xml:space="preserve"> </w:t>
            </w:r>
            <w:r w:rsidRPr="00C12617">
              <w:rPr>
                <w:rFonts w:eastAsia="Arial"/>
                <w:spacing w:val="3"/>
                <w:sz w:val="20"/>
              </w:rPr>
              <w:t>i</w:t>
            </w:r>
            <w:r w:rsidRPr="00C12617">
              <w:rPr>
                <w:rFonts w:eastAsia="Arial"/>
                <w:spacing w:val="-2"/>
                <w:sz w:val="20"/>
              </w:rPr>
              <w:t>n</w:t>
            </w:r>
            <w:r w:rsidRPr="00C12617">
              <w:rPr>
                <w:rFonts w:eastAsia="Arial"/>
                <w:spacing w:val="-5"/>
                <w:sz w:val="20"/>
              </w:rPr>
              <w:t>c</w:t>
            </w:r>
            <w:r w:rsidRPr="00C12617">
              <w:rPr>
                <w:rFonts w:eastAsia="Arial"/>
                <w:spacing w:val="3"/>
                <w:sz w:val="20"/>
              </w:rPr>
              <w:t>i</w:t>
            </w:r>
            <w:r w:rsidRPr="00C12617">
              <w:rPr>
                <w:rFonts w:eastAsia="Arial"/>
                <w:spacing w:val="-2"/>
                <w:sz w:val="20"/>
              </w:rPr>
              <w:t>n</w:t>
            </w:r>
            <w:r w:rsidRPr="00C12617">
              <w:rPr>
                <w:rFonts w:eastAsia="Arial"/>
                <w:spacing w:val="1"/>
                <w:sz w:val="20"/>
              </w:rPr>
              <w:t>t</w:t>
            </w:r>
            <w:r w:rsidRPr="00C12617">
              <w:rPr>
                <w:rFonts w:eastAsia="Arial"/>
                <w:sz w:val="20"/>
              </w:rPr>
              <w:t>a</w:t>
            </w:r>
            <w:r w:rsidRPr="00C12617">
              <w:rPr>
                <w:rFonts w:eastAsia="Arial"/>
                <w:spacing w:val="10"/>
                <w:sz w:val="20"/>
              </w:rPr>
              <w:t xml:space="preserve"> </w:t>
            </w:r>
            <w:r w:rsidRPr="00C12617">
              <w:rPr>
                <w:rFonts w:eastAsia="Arial"/>
                <w:spacing w:val="-2"/>
                <w:sz w:val="20"/>
              </w:rPr>
              <w:t>d</w:t>
            </w:r>
            <w:r w:rsidRPr="00C12617">
              <w:rPr>
                <w:rFonts w:eastAsia="Arial"/>
                <w:sz w:val="20"/>
              </w:rPr>
              <w:t>e</w:t>
            </w:r>
            <w:r w:rsidRPr="00C12617">
              <w:rPr>
                <w:rFonts w:eastAsia="Arial"/>
                <w:spacing w:val="10"/>
                <w:sz w:val="20"/>
              </w:rPr>
              <w:t xml:space="preserve"> </w:t>
            </w:r>
            <w:r w:rsidRPr="00C12617">
              <w:rPr>
                <w:rFonts w:eastAsia="Arial"/>
                <w:spacing w:val="-5"/>
                <w:sz w:val="20"/>
              </w:rPr>
              <w:t>ș</w:t>
            </w:r>
            <w:r w:rsidRPr="00C12617">
              <w:rPr>
                <w:rFonts w:eastAsia="Arial"/>
                <w:spacing w:val="-2"/>
                <w:sz w:val="20"/>
              </w:rPr>
              <w:t>an</w:t>
            </w:r>
            <w:r w:rsidRPr="00C12617">
              <w:rPr>
                <w:rFonts w:eastAsia="Arial"/>
                <w:spacing w:val="1"/>
                <w:sz w:val="20"/>
              </w:rPr>
              <w:t>t</w:t>
            </w:r>
            <w:r w:rsidRPr="00C12617">
              <w:rPr>
                <w:rFonts w:eastAsia="Arial"/>
                <w:spacing w:val="3"/>
                <w:sz w:val="20"/>
              </w:rPr>
              <w:t>i</w:t>
            </w:r>
            <w:r w:rsidRPr="00C12617">
              <w:rPr>
                <w:rFonts w:eastAsia="Arial"/>
                <w:spacing w:val="-2"/>
                <w:sz w:val="20"/>
              </w:rPr>
              <w:t>e</w:t>
            </w:r>
            <w:r w:rsidRPr="00C12617">
              <w:rPr>
                <w:rFonts w:eastAsia="Arial"/>
                <w:sz w:val="20"/>
              </w:rPr>
              <w:t>r,</w:t>
            </w:r>
            <w:r w:rsidRPr="00C12617">
              <w:rPr>
                <w:rFonts w:eastAsia="Arial"/>
                <w:spacing w:val="13"/>
                <w:sz w:val="20"/>
              </w:rPr>
              <w:t xml:space="preserve"> </w:t>
            </w:r>
            <w:r w:rsidRPr="00C12617">
              <w:rPr>
                <w:rFonts w:eastAsia="Arial"/>
                <w:spacing w:val="-2"/>
                <w:sz w:val="20"/>
              </w:rPr>
              <w:t>p</w:t>
            </w:r>
            <w:r w:rsidRPr="00C12617">
              <w:rPr>
                <w:rFonts w:eastAsia="Arial"/>
                <w:sz w:val="20"/>
              </w:rPr>
              <w:t>e</w:t>
            </w:r>
          </w:p>
          <w:p w14:paraId="36D3E4BB" w14:textId="77777777" w:rsidR="009E2358" w:rsidRPr="00C12617" w:rsidRDefault="009E2358" w:rsidP="00212B2E">
            <w:pPr>
              <w:ind w:left="100" w:right="-20"/>
              <w:jc w:val="center"/>
              <w:rPr>
                <w:rFonts w:eastAsia="Arial"/>
                <w:sz w:val="20"/>
              </w:rPr>
            </w:pPr>
            <w:r w:rsidRPr="00C12617">
              <w:rPr>
                <w:rFonts w:eastAsia="Arial"/>
                <w:spacing w:val="-2"/>
                <w:sz w:val="20"/>
              </w:rPr>
              <w:t>p</w:t>
            </w:r>
            <w:r w:rsidRPr="00C12617">
              <w:rPr>
                <w:rFonts w:eastAsia="Arial"/>
                <w:spacing w:val="3"/>
                <w:sz w:val="20"/>
              </w:rPr>
              <w:t>l</w:t>
            </w:r>
            <w:r w:rsidRPr="00C12617">
              <w:rPr>
                <w:rFonts w:eastAsia="Arial"/>
                <w:spacing w:val="-2"/>
                <w:sz w:val="20"/>
              </w:rPr>
              <w:t>a</w:t>
            </w:r>
            <w:r w:rsidRPr="00C12617">
              <w:rPr>
                <w:rFonts w:eastAsia="Arial"/>
                <w:spacing w:val="-3"/>
                <w:sz w:val="20"/>
              </w:rPr>
              <w:t>t</w:t>
            </w:r>
            <w:r w:rsidRPr="00C12617">
              <w:rPr>
                <w:rFonts w:eastAsia="Arial"/>
                <w:spacing w:val="6"/>
                <w:sz w:val="20"/>
              </w:rPr>
              <w:t>f</w:t>
            </w:r>
            <w:r w:rsidRPr="00C12617">
              <w:rPr>
                <w:rFonts w:eastAsia="Arial"/>
                <w:spacing w:val="-2"/>
                <w:sz w:val="20"/>
              </w:rPr>
              <w:t>o</w:t>
            </w:r>
            <w:r w:rsidRPr="00C12617">
              <w:rPr>
                <w:rFonts w:eastAsia="Arial"/>
                <w:spacing w:val="-5"/>
                <w:sz w:val="20"/>
              </w:rPr>
              <w:t>r</w:t>
            </w:r>
            <w:r w:rsidRPr="00C12617">
              <w:rPr>
                <w:rFonts w:eastAsia="Arial"/>
                <w:spacing w:val="5"/>
                <w:sz w:val="20"/>
              </w:rPr>
              <w:t>m</w:t>
            </w:r>
            <w:r w:rsidRPr="00C12617">
              <w:rPr>
                <w:rFonts w:eastAsia="Arial"/>
                <w:sz w:val="20"/>
              </w:rPr>
              <w:t>e</w:t>
            </w:r>
            <w:r w:rsidRPr="00C12617">
              <w:rPr>
                <w:rFonts w:eastAsia="Arial"/>
                <w:spacing w:val="-5"/>
                <w:sz w:val="20"/>
              </w:rPr>
              <w:t xml:space="preserve"> ș</w:t>
            </w:r>
            <w:r w:rsidRPr="00C12617">
              <w:rPr>
                <w:rFonts w:eastAsia="Arial"/>
                <w:spacing w:val="3"/>
                <w:sz w:val="20"/>
              </w:rPr>
              <w:t>i</w:t>
            </w:r>
            <w:r w:rsidRPr="00C12617">
              <w:rPr>
                <w:rFonts w:eastAsia="Arial"/>
                <w:spacing w:val="1"/>
                <w:sz w:val="20"/>
              </w:rPr>
              <w:t>/</w:t>
            </w:r>
            <w:r w:rsidRPr="00C12617">
              <w:rPr>
                <w:rFonts w:eastAsia="Arial"/>
                <w:spacing w:val="-5"/>
                <w:sz w:val="20"/>
              </w:rPr>
              <w:t>s</w:t>
            </w:r>
            <w:r w:rsidRPr="00C12617">
              <w:rPr>
                <w:rFonts w:eastAsia="Arial"/>
                <w:spacing w:val="-2"/>
                <w:sz w:val="20"/>
              </w:rPr>
              <w:t>a</w:t>
            </w:r>
            <w:r w:rsidRPr="00C12617">
              <w:rPr>
                <w:rFonts w:eastAsia="Arial"/>
                <w:sz w:val="20"/>
              </w:rPr>
              <w:t xml:space="preserve">u </w:t>
            </w:r>
            <w:r w:rsidRPr="00C12617">
              <w:rPr>
                <w:rFonts w:eastAsia="Arial"/>
                <w:spacing w:val="3"/>
                <w:sz w:val="20"/>
              </w:rPr>
              <w:t>î</w:t>
            </w:r>
            <w:r w:rsidRPr="00C12617">
              <w:rPr>
                <w:rFonts w:eastAsia="Arial"/>
                <w:sz w:val="20"/>
              </w:rPr>
              <w:t>n</w:t>
            </w:r>
            <w:r w:rsidRPr="00C12617">
              <w:rPr>
                <w:rFonts w:eastAsia="Arial"/>
                <w:spacing w:val="-4"/>
                <w:sz w:val="20"/>
              </w:rPr>
              <w:t xml:space="preserve"> </w:t>
            </w:r>
            <w:r w:rsidRPr="00C12617">
              <w:rPr>
                <w:rFonts w:eastAsia="Arial"/>
                <w:sz w:val="20"/>
              </w:rPr>
              <w:t>c</w:t>
            </w:r>
            <w:r w:rsidRPr="00C12617">
              <w:rPr>
                <w:rFonts w:eastAsia="Arial"/>
                <w:spacing w:val="-2"/>
                <w:sz w:val="20"/>
              </w:rPr>
              <w:t>on</w:t>
            </w:r>
            <w:r w:rsidRPr="00C12617">
              <w:rPr>
                <w:rFonts w:eastAsia="Arial"/>
                <w:spacing w:val="1"/>
                <w:sz w:val="20"/>
              </w:rPr>
              <w:t>t</w:t>
            </w:r>
            <w:r w:rsidRPr="00C12617">
              <w:rPr>
                <w:rFonts w:eastAsia="Arial"/>
                <w:spacing w:val="-2"/>
                <w:sz w:val="20"/>
              </w:rPr>
              <w:t>a</w:t>
            </w:r>
            <w:r w:rsidRPr="00C12617">
              <w:rPr>
                <w:rFonts w:eastAsia="Arial"/>
                <w:spacing w:val="3"/>
                <w:sz w:val="20"/>
              </w:rPr>
              <w:t>i</w:t>
            </w:r>
            <w:r w:rsidRPr="00C12617">
              <w:rPr>
                <w:rFonts w:eastAsia="Arial"/>
                <w:spacing w:val="-2"/>
                <w:sz w:val="20"/>
              </w:rPr>
              <w:t>ne</w:t>
            </w:r>
            <w:r w:rsidRPr="00C12617">
              <w:rPr>
                <w:rFonts w:eastAsia="Arial"/>
                <w:sz w:val="20"/>
              </w:rPr>
              <w:t xml:space="preserve">re </w:t>
            </w:r>
            <w:r w:rsidRPr="00C12617">
              <w:rPr>
                <w:rFonts w:eastAsia="Arial"/>
                <w:spacing w:val="-5"/>
                <w:sz w:val="20"/>
              </w:rPr>
              <w:t>s</w:t>
            </w:r>
            <w:r w:rsidRPr="00C12617">
              <w:rPr>
                <w:rFonts w:eastAsia="Arial"/>
                <w:spacing w:val="-2"/>
                <w:sz w:val="20"/>
              </w:rPr>
              <w:t>pe</w:t>
            </w:r>
            <w:r w:rsidRPr="00C12617">
              <w:rPr>
                <w:rFonts w:eastAsia="Arial"/>
                <w:sz w:val="20"/>
              </w:rPr>
              <w:t>c</w:t>
            </w:r>
            <w:r w:rsidRPr="00C12617">
              <w:rPr>
                <w:rFonts w:eastAsia="Arial"/>
                <w:spacing w:val="3"/>
                <w:sz w:val="20"/>
              </w:rPr>
              <w:t>i</w:t>
            </w:r>
            <w:r w:rsidRPr="00C12617">
              <w:rPr>
                <w:rFonts w:eastAsia="Arial"/>
                <w:spacing w:val="-6"/>
                <w:sz w:val="20"/>
              </w:rPr>
              <w:t>a</w:t>
            </w:r>
            <w:r w:rsidRPr="00C12617">
              <w:rPr>
                <w:rFonts w:eastAsia="Arial"/>
                <w:spacing w:val="3"/>
                <w:sz w:val="20"/>
              </w:rPr>
              <w:t>li</w:t>
            </w:r>
            <w:r w:rsidRPr="00C12617">
              <w:rPr>
                <w:rFonts w:eastAsia="Arial"/>
                <w:sz w:val="20"/>
              </w:rPr>
              <w:t>z</w:t>
            </w:r>
            <w:r w:rsidRPr="00C12617">
              <w:rPr>
                <w:rFonts w:eastAsia="Arial"/>
                <w:spacing w:val="-6"/>
                <w:sz w:val="20"/>
              </w:rPr>
              <w:t>a</w:t>
            </w:r>
            <w:r w:rsidRPr="00C12617">
              <w:rPr>
                <w:rFonts w:eastAsia="Arial"/>
                <w:spacing w:val="1"/>
                <w:sz w:val="20"/>
              </w:rPr>
              <w:t>t</w:t>
            </w:r>
            <w:r w:rsidRPr="00C12617">
              <w:rPr>
                <w:rFonts w:eastAsia="Arial"/>
                <w:spacing w:val="-2"/>
                <w:sz w:val="20"/>
              </w:rPr>
              <w:t>e</w:t>
            </w:r>
            <w:r w:rsidRPr="00C12617">
              <w:rPr>
                <w:rFonts w:eastAsia="Arial"/>
                <w:sz w:val="20"/>
              </w:rPr>
              <w:t>.</w:t>
            </w:r>
          </w:p>
        </w:tc>
        <w:tc>
          <w:tcPr>
            <w:tcW w:w="1138" w:type="pct"/>
            <w:vAlign w:val="center"/>
          </w:tcPr>
          <w:p w14:paraId="79FAB75E" w14:textId="77777777" w:rsidR="009E2358" w:rsidRPr="00C12617" w:rsidRDefault="009E2358" w:rsidP="00212B2E">
            <w:pPr>
              <w:tabs>
                <w:tab w:val="left" w:pos="1260"/>
              </w:tabs>
              <w:spacing w:line="224" w:lineRule="exact"/>
              <w:ind w:left="100" w:right="-20"/>
              <w:jc w:val="center"/>
              <w:rPr>
                <w:rFonts w:eastAsia="Arial"/>
                <w:sz w:val="20"/>
              </w:rPr>
            </w:pPr>
            <w:r w:rsidRPr="00C12617">
              <w:rPr>
                <w:rFonts w:eastAsia="Arial"/>
                <w:sz w:val="20"/>
              </w:rPr>
              <w:t xml:space="preserve">Se </w:t>
            </w:r>
            <w:r w:rsidRPr="00C12617">
              <w:rPr>
                <w:rFonts w:eastAsia="Arial"/>
                <w:spacing w:val="9"/>
                <w:sz w:val="20"/>
              </w:rPr>
              <w:t>v</w:t>
            </w:r>
            <w:r w:rsidRPr="00C12617">
              <w:rPr>
                <w:rFonts w:eastAsia="Arial"/>
                <w:spacing w:val="-2"/>
                <w:sz w:val="20"/>
              </w:rPr>
              <w:t>a</w:t>
            </w:r>
            <w:r w:rsidRPr="00C12617">
              <w:rPr>
                <w:rFonts w:eastAsia="Arial"/>
                <w:spacing w:val="3"/>
                <w:sz w:val="20"/>
              </w:rPr>
              <w:t>l</w:t>
            </w:r>
            <w:r w:rsidRPr="00C12617">
              <w:rPr>
                <w:rFonts w:eastAsia="Arial"/>
                <w:spacing w:val="-2"/>
                <w:sz w:val="20"/>
              </w:rPr>
              <w:t>o</w:t>
            </w:r>
            <w:r w:rsidRPr="00C12617">
              <w:rPr>
                <w:rFonts w:eastAsia="Arial"/>
                <w:spacing w:val="-5"/>
                <w:sz w:val="20"/>
              </w:rPr>
              <w:t>r</w:t>
            </w:r>
            <w:r w:rsidRPr="00C12617">
              <w:rPr>
                <w:rFonts w:eastAsia="Arial"/>
                <w:spacing w:val="-1"/>
                <w:sz w:val="20"/>
              </w:rPr>
              <w:t>i</w:t>
            </w:r>
            <w:r w:rsidRPr="00C12617">
              <w:rPr>
                <w:rFonts w:eastAsia="Arial"/>
                <w:spacing w:val="1"/>
                <w:sz w:val="20"/>
              </w:rPr>
              <w:t>f</w:t>
            </w:r>
            <w:r w:rsidRPr="00C12617">
              <w:rPr>
                <w:rFonts w:eastAsia="Arial"/>
                <w:spacing w:val="-1"/>
                <w:sz w:val="20"/>
              </w:rPr>
              <w:t>i</w:t>
            </w:r>
            <w:r w:rsidRPr="00C12617">
              <w:rPr>
                <w:rFonts w:eastAsia="Arial"/>
                <w:sz w:val="20"/>
              </w:rPr>
              <w:t>că</w:t>
            </w:r>
          </w:p>
          <w:p w14:paraId="22597E65" w14:textId="77777777" w:rsidR="009E2358" w:rsidRPr="00C12617" w:rsidRDefault="009E2358" w:rsidP="00212B2E">
            <w:pPr>
              <w:ind w:left="100" w:right="49"/>
              <w:jc w:val="center"/>
              <w:rPr>
                <w:rFonts w:eastAsia="Arial"/>
                <w:sz w:val="20"/>
              </w:rPr>
            </w:pPr>
            <w:r w:rsidRPr="00C12617">
              <w:rPr>
                <w:rFonts w:eastAsia="Arial"/>
                <w:spacing w:val="-2"/>
                <w:sz w:val="20"/>
              </w:rPr>
              <w:t>ob</w:t>
            </w:r>
            <w:r w:rsidRPr="00C12617">
              <w:rPr>
                <w:rFonts w:eastAsia="Arial"/>
                <w:spacing w:val="3"/>
                <w:sz w:val="20"/>
              </w:rPr>
              <w:t>li</w:t>
            </w:r>
            <w:r w:rsidRPr="00C12617">
              <w:rPr>
                <w:rFonts w:eastAsia="Arial"/>
                <w:spacing w:val="-2"/>
                <w:sz w:val="20"/>
              </w:rPr>
              <w:t>ga</w:t>
            </w:r>
            <w:r w:rsidRPr="00C12617">
              <w:rPr>
                <w:rFonts w:eastAsia="Arial"/>
                <w:spacing w:val="1"/>
                <w:sz w:val="20"/>
              </w:rPr>
              <w:t>t</w:t>
            </w:r>
            <w:r w:rsidRPr="00C12617">
              <w:rPr>
                <w:rFonts w:eastAsia="Arial"/>
                <w:spacing w:val="-2"/>
                <w:sz w:val="20"/>
              </w:rPr>
              <w:t>o</w:t>
            </w:r>
            <w:r w:rsidRPr="00C12617">
              <w:rPr>
                <w:rFonts w:eastAsia="Arial"/>
                <w:spacing w:val="-5"/>
                <w:sz w:val="20"/>
              </w:rPr>
              <w:t>r</w:t>
            </w:r>
            <w:r w:rsidRPr="00C12617">
              <w:rPr>
                <w:rFonts w:eastAsia="Arial"/>
                <w:spacing w:val="3"/>
                <w:sz w:val="20"/>
              </w:rPr>
              <w:t>i</w:t>
            </w:r>
            <w:r w:rsidRPr="00C12617">
              <w:rPr>
                <w:rFonts w:eastAsia="Arial"/>
                <w:sz w:val="20"/>
              </w:rPr>
              <w:t>u</w:t>
            </w:r>
            <w:r w:rsidRPr="00C12617">
              <w:rPr>
                <w:rFonts w:eastAsia="Arial"/>
                <w:spacing w:val="24"/>
                <w:sz w:val="20"/>
              </w:rPr>
              <w:t xml:space="preserve"> </w:t>
            </w:r>
            <w:r w:rsidRPr="00C12617">
              <w:rPr>
                <w:rFonts w:eastAsia="Arial"/>
                <w:spacing w:val="-2"/>
                <w:sz w:val="20"/>
              </w:rPr>
              <w:t>p</w:t>
            </w:r>
            <w:r w:rsidRPr="00C12617">
              <w:rPr>
                <w:rFonts w:eastAsia="Arial"/>
                <w:sz w:val="20"/>
              </w:rPr>
              <w:t>r</w:t>
            </w:r>
            <w:r w:rsidRPr="00C12617">
              <w:rPr>
                <w:rFonts w:eastAsia="Arial"/>
                <w:spacing w:val="3"/>
                <w:sz w:val="20"/>
              </w:rPr>
              <w:t>i</w:t>
            </w:r>
            <w:r w:rsidRPr="00C12617">
              <w:rPr>
                <w:rFonts w:eastAsia="Arial"/>
                <w:sz w:val="20"/>
              </w:rPr>
              <w:t>n</w:t>
            </w:r>
            <w:r w:rsidRPr="00C12617">
              <w:rPr>
                <w:rFonts w:eastAsia="Arial"/>
                <w:spacing w:val="24"/>
                <w:sz w:val="20"/>
              </w:rPr>
              <w:t xml:space="preserve"> </w:t>
            </w:r>
            <w:r w:rsidRPr="00C12617">
              <w:rPr>
                <w:rFonts w:eastAsia="Arial"/>
                <w:spacing w:val="-2"/>
                <w:sz w:val="20"/>
              </w:rPr>
              <w:t>un</w:t>
            </w:r>
            <w:r w:rsidRPr="00C12617">
              <w:rPr>
                <w:rFonts w:eastAsia="Arial"/>
                <w:spacing w:val="3"/>
                <w:sz w:val="20"/>
              </w:rPr>
              <w:t>i</w:t>
            </w:r>
            <w:r w:rsidRPr="00C12617">
              <w:rPr>
                <w:rFonts w:eastAsia="Arial"/>
                <w:spacing w:val="1"/>
                <w:sz w:val="20"/>
              </w:rPr>
              <w:t>t</w:t>
            </w:r>
            <w:r w:rsidRPr="00C12617">
              <w:rPr>
                <w:rFonts w:eastAsia="Arial"/>
                <w:spacing w:val="-6"/>
                <w:sz w:val="20"/>
              </w:rPr>
              <w:t>ăț</w:t>
            </w:r>
            <w:r w:rsidRPr="00C12617">
              <w:rPr>
                <w:rFonts w:eastAsia="Arial"/>
                <w:sz w:val="20"/>
              </w:rPr>
              <w:t xml:space="preserve">i </w:t>
            </w:r>
            <w:r w:rsidRPr="00C12617">
              <w:rPr>
                <w:rFonts w:eastAsia="Arial"/>
                <w:spacing w:val="-5"/>
                <w:sz w:val="20"/>
              </w:rPr>
              <w:t>s</w:t>
            </w:r>
            <w:r w:rsidRPr="00C12617">
              <w:rPr>
                <w:rFonts w:eastAsia="Arial"/>
                <w:spacing w:val="-2"/>
                <w:sz w:val="20"/>
              </w:rPr>
              <w:t>pe</w:t>
            </w:r>
            <w:r w:rsidRPr="00C12617">
              <w:rPr>
                <w:rFonts w:eastAsia="Arial"/>
                <w:sz w:val="20"/>
              </w:rPr>
              <w:t>c</w:t>
            </w:r>
            <w:r w:rsidRPr="00C12617">
              <w:rPr>
                <w:rFonts w:eastAsia="Arial"/>
                <w:spacing w:val="3"/>
                <w:sz w:val="20"/>
              </w:rPr>
              <w:t>i</w:t>
            </w:r>
            <w:r w:rsidRPr="00C12617">
              <w:rPr>
                <w:rFonts w:eastAsia="Arial"/>
                <w:spacing w:val="-2"/>
                <w:sz w:val="20"/>
              </w:rPr>
              <w:t>a</w:t>
            </w:r>
            <w:r w:rsidRPr="00C12617">
              <w:rPr>
                <w:rFonts w:eastAsia="Arial"/>
                <w:spacing w:val="3"/>
                <w:sz w:val="20"/>
              </w:rPr>
              <w:t>li</w:t>
            </w:r>
            <w:r w:rsidRPr="00C12617">
              <w:rPr>
                <w:rFonts w:eastAsia="Arial"/>
                <w:sz w:val="20"/>
              </w:rPr>
              <w:t>z</w:t>
            </w:r>
            <w:r w:rsidRPr="00C12617">
              <w:rPr>
                <w:rFonts w:eastAsia="Arial"/>
                <w:spacing w:val="-2"/>
                <w:sz w:val="20"/>
              </w:rPr>
              <w:t>a</w:t>
            </w:r>
            <w:r w:rsidRPr="00C12617">
              <w:rPr>
                <w:rFonts w:eastAsia="Arial"/>
                <w:spacing w:val="1"/>
                <w:sz w:val="20"/>
              </w:rPr>
              <w:t>t</w:t>
            </w:r>
            <w:r w:rsidRPr="00C12617">
              <w:rPr>
                <w:rFonts w:eastAsia="Arial"/>
                <w:spacing w:val="-6"/>
                <w:sz w:val="20"/>
              </w:rPr>
              <w:t>e</w:t>
            </w:r>
            <w:r w:rsidRPr="00C12617">
              <w:rPr>
                <w:rFonts w:eastAsia="Arial"/>
                <w:sz w:val="20"/>
              </w:rPr>
              <w:t>.</w:t>
            </w:r>
          </w:p>
        </w:tc>
      </w:tr>
      <w:tr w:rsidR="00A16B00" w:rsidRPr="00C12617" w14:paraId="75B7F8D8" w14:textId="77777777" w:rsidTr="000454D4">
        <w:trPr>
          <w:trHeight w:hRule="exact" w:val="525"/>
        </w:trPr>
        <w:tc>
          <w:tcPr>
            <w:tcW w:w="845" w:type="pct"/>
            <w:vMerge/>
            <w:vAlign w:val="center"/>
          </w:tcPr>
          <w:p w14:paraId="270C37F1" w14:textId="77777777" w:rsidR="009E2358" w:rsidRPr="00C12617" w:rsidRDefault="009E2358" w:rsidP="00212B2E">
            <w:pPr>
              <w:jc w:val="center"/>
              <w:rPr>
                <w:sz w:val="20"/>
              </w:rPr>
            </w:pPr>
          </w:p>
        </w:tc>
        <w:tc>
          <w:tcPr>
            <w:tcW w:w="697" w:type="pct"/>
            <w:vAlign w:val="center"/>
          </w:tcPr>
          <w:p w14:paraId="1ACAF2D8" w14:textId="77777777" w:rsidR="009E2358" w:rsidRPr="00C12617" w:rsidRDefault="009E2358" w:rsidP="00212B2E">
            <w:pPr>
              <w:spacing w:line="224" w:lineRule="exact"/>
              <w:ind w:left="100" w:right="-20"/>
              <w:jc w:val="center"/>
              <w:rPr>
                <w:rFonts w:eastAsia="Arial"/>
                <w:sz w:val="20"/>
              </w:rPr>
            </w:pPr>
            <w:proofErr w:type="spellStart"/>
            <w:r w:rsidRPr="00C12617">
              <w:rPr>
                <w:rFonts w:eastAsia="Arial"/>
                <w:spacing w:val="-1"/>
                <w:sz w:val="20"/>
              </w:rPr>
              <w:t>U</w:t>
            </w:r>
            <w:r w:rsidRPr="00C12617">
              <w:rPr>
                <w:rFonts w:eastAsia="Arial"/>
                <w:spacing w:val="-2"/>
                <w:sz w:val="20"/>
              </w:rPr>
              <w:t>e</w:t>
            </w:r>
            <w:r w:rsidRPr="00C12617">
              <w:rPr>
                <w:rFonts w:eastAsia="Arial"/>
                <w:spacing w:val="3"/>
                <w:sz w:val="20"/>
              </w:rPr>
              <w:t>i</w:t>
            </w:r>
            <w:r w:rsidRPr="00C12617">
              <w:rPr>
                <w:rFonts w:eastAsia="Arial"/>
                <w:spacing w:val="-2"/>
                <w:sz w:val="20"/>
              </w:rPr>
              <w:t>u</w:t>
            </w:r>
            <w:r w:rsidRPr="00C12617">
              <w:rPr>
                <w:rFonts w:eastAsia="Arial"/>
                <w:sz w:val="20"/>
              </w:rPr>
              <w:t>ri</w:t>
            </w:r>
            <w:proofErr w:type="spellEnd"/>
          </w:p>
        </w:tc>
        <w:tc>
          <w:tcPr>
            <w:tcW w:w="2320" w:type="pct"/>
            <w:vAlign w:val="center"/>
          </w:tcPr>
          <w:p w14:paraId="76D2F739" w14:textId="77777777" w:rsidR="009E2358" w:rsidRPr="00C12617" w:rsidRDefault="009E2358" w:rsidP="00212B2E">
            <w:pPr>
              <w:spacing w:line="224" w:lineRule="exact"/>
              <w:ind w:left="100" w:right="53"/>
              <w:jc w:val="center"/>
              <w:rPr>
                <w:rFonts w:eastAsia="Arial"/>
                <w:sz w:val="20"/>
              </w:rPr>
            </w:pPr>
            <w:r w:rsidRPr="00C12617">
              <w:rPr>
                <w:rFonts w:eastAsia="Arial"/>
                <w:sz w:val="20"/>
              </w:rPr>
              <w:t>M</w:t>
            </w:r>
            <w:r w:rsidRPr="00C12617">
              <w:rPr>
                <w:rFonts w:eastAsia="Arial"/>
                <w:spacing w:val="-2"/>
                <w:sz w:val="20"/>
              </w:rPr>
              <w:t>a</w:t>
            </w:r>
            <w:r w:rsidRPr="00C12617">
              <w:rPr>
                <w:rFonts w:eastAsia="Arial"/>
                <w:spacing w:val="1"/>
                <w:sz w:val="20"/>
              </w:rPr>
              <w:t>t</w:t>
            </w:r>
            <w:r w:rsidRPr="00C12617">
              <w:rPr>
                <w:rFonts w:eastAsia="Arial"/>
                <w:spacing w:val="-2"/>
                <w:sz w:val="20"/>
              </w:rPr>
              <w:t>e</w:t>
            </w:r>
            <w:r w:rsidRPr="00C12617">
              <w:rPr>
                <w:rFonts w:eastAsia="Arial"/>
                <w:sz w:val="20"/>
              </w:rPr>
              <w:t>r</w:t>
            </w:r>
            <w:r w:rsidRPr="00C12617">
              <w:rPr>
                <w:rFonts w:eastAsia="Arial"/>
                <w:spacing w:val="3"/>
                <w:sz w:val="20"/>
              </w:rPr>
              <w:t>i</w:t>
            </w:r>
            <w:r w:rsidRPr="00C12617">
              <w:rPr>
                <w:rFonts w:eastAsia="Arial"/>
                <w:spacing w:val="-6"/>
                <w:sz w:val="20"/>
              </w:rPr>
              <w:t>a</w:t>
            </w:r>
            <w:r w:rsidRPr="00C12617">
              <w:rPr>
                <w:rFonts w:eastAsia="Arial"/>
                <w:spacing w:val="3"/>
                <w:sz w:val="20"/>
              </w:rPr>
              <w:t>l</w:t>
            </w:r>
            <w:r w:rsidRPr="00C12617">
              <w:rPr>
                <w:rFonts w:eastAsia="Arial"/>
                <w:sz w:val="20"/>
              </w:rPr>
              <w:t>e</w:t>
            </w:r>
            <w:r w:rsidRPr="00C12617">
              <w:rPr>
                <w:rFonts w:eastAsia="Arial"/>
                <w:spacing w:val="34"/>
                <w:sz w:val="20"/>
              </w:rPr>
              <w:t xml:space="preserve"> </w:t>
            </w:r>
            <w:r w:rsidRPr="00C12617">
              <w:rPr>
                <w:rFonts w:eastAsia="Arial"/>
                <w:sz w:val="20"/>
              </w:rPr>
              <w:t>cu</w:t>
            </w:r>
            <w:r w:rsidRPr="00C12617">
              <w:rPr>
                <w:rFonts w:eastAsia="Arial"/>
                <w:spacing w:val="34"/>
                <w:sz w:val="20"/>
              </w:rPr>
              <w:t xml:space="preserve"> </w:t>
            </w:r>
            <w:r w:rsidRPr="00C12617">
              <w:rPr>
                <w:rFonts w:eastAsia="Arial"/>
                <w:spacing w:val="-2"/>
                <w:sz w:val="20"/>
              </w:rPr>
              <w:t>po</w:t>
            </w:r>
            <w:r w:rsidRPr="00C12617">
              <w:rPr>
                <w:rFonts w:eastAsia="Arial"/>
                <w:spacing w:val="1"/>
                <w:sz w:val="20"/>
              </w:rPr>
              <w:t>t</w:t>
            </w:r>
            <w:r w:rsidRPr="00C12617">
              <w:rPr>
                <w:rFonts w:eastAsia="Arial"/>
                <w:spacing w:val="-2"/>
                <w:sz w:val="20"/>
              </w:rPr>
              <w:t>en</w:t>
            </w:r>
            <w:r w:rsidRPr="00C12617">
              <w:rPr>
                <w:rFonts w:eastAsia="Arial"/>
                <w:spacing w:val="-3"/>
                <w:sz w:val="20"/>
              </w:rPr>
              <w:t>ț</w:t>
            </w:r>
            <w:r w:rsidRPr="00C12617">
              <w:rPr>
                <w:rFonts w:eastAsia="Arial"/>
                <w:spacing w:val="3"/>
                <w:sz w:val="20"/>
              </w:rPr>
              <w:t>i</w:t>
            </w:r>
            <w:r w:rsidRPr="00C12617">
              <w:rPr>
                <w:rFonts w:eastAsia="Arial"/>
                <w:spacing w:val="-6"/>
                <w:sz w:val="20"/>
              </w:rPr>
              <w:t>a</w:t>
            </w:r>
            <w:r w:rsidRPr="00C12617">
              <w:rPr>
                <w:rFonts w:eastAsia="Arial"/>
                <w:sz w:val="20"/>
              </w:rPr>
              <w:t>l</w:t>
            </w:r>
            <w:r w:rsidRPr="00C12617">
              <w:rPr>
                <w:rFonts w:eastAsia="Arial"/>
                <w:spacing w:val="39"/>
                <w:sz w:val="20"/>
              </w:rPr>
              <w:t xml:space="preserve"> </w:t>
            </w:r>
            <w:r w:rsidRPr="00C12617">
              <w:rPr>
                <w:rFonts w:eastAsia="Arial"/>
                <w:spacing w:val="-2"/>
                <w:sz w:val="20"/>
              </w:rPr>
              <w:t>po</w:t>
            </w:r>
            <w:r w:rsidRPr="00C12617">
              <w:rPr>
                <w:rFonts w:eastAsia="Arial"/>
                <w:spacing w:val="3"/>
                <w:sz w:val="20"/>
              </w:rPr>
              <w:t>l</w:t>
            </w:r>
            <w:r w:rsidRPr="00C12617">
              <w:rPr>
                <w:rFonts w:eastAsia="Arial"/>
                <w:spacing w:val="-2"/>
                <w:sz w:val="20"/>
              </w:rPr>
              <w:t>ua</w:t>
            </w:r>
            <w:r w:rsidRPr="00C12617">
              <w:rPr>
                <w:rFonts w:eastAsia="Arial"/>
                <w:spacing w:val="1"/>
                <w:sz w:val="20"/>
              </w:rPr>
              <w:t>t</w:t>
            </w:r>
            <w:r w:rsidRPr="00C12617">
              <w:rPr>
                <w:rFonts w:eastAsia="Arial"/>
                <w:spacing w:val="-2"/>
                <w:sz w:val="20"/>
              </w:rPr>
              <w:t>o</w:t>
            </w:r>
            <w:r w:rsidRPr="00C12617">
              <w:rPr>
                <w:rFonts w:eastAsia="Arial"/>
                <w:sz w:val="20"/>
              </w:rPr>
              <w:t>r</w:t>
            </w:r>
            <w:r w:rsidRPr="00C12617">
              <w:rPr>
                <w:rFonts w:eastAsia="Arial"/>
                <w:spacing w:val="36"/>
                <w:sz w:val="20"/>
              </w:rPr>
              <w:t xml:space="preserve"> </w:t>
            </w:r>
            <w:r w:rsidRPr="00C12617">
              <w:rPr>
                <w:rFonts w:eastAsia="Arial"/>
                <w:spacing w:val="-2"/>
                <w:sz w:val="20"/>
              </w:rPr>
              <w:t>a</w:t>
            </w:r>
            <w:r w:rsidRPr="00C12617">
              <w:rPr>
                <w:rFonts w:eastAsia="Arial"/>
                <w:spacing w:val="-5"/>
                <w:sz w:val="20"/>
              </w:rPr>
              <w:t>s</w:t>
            </w:r>
            <w:r w:rsidRPr="00C12617">
              <w:rPr>
                <w:rFonts w:eastAsia="Arial"/>
                <w:spacing w:val="-2"/>
                <w:sz w:val="20"/>
              </w:rPr>
              <w:t>up</w:t>
            </w:r>
            <w:r w:rsidRPr="00C12617">
              <w:rPr>
                <w:rFonts w:eastAsia="Arial"/>
                <w:sz w:val="20"/>
              </w:rPr>
              <w:t>ra</w:t>
            </w:r>
            <w:r w:rsidRPr="00C12617">
              <w:rPr>
                <w:rFonts w:eastAsia="Arial"/>
                <w:spacing w:val="29"/>
                <w:sz w:val="20"/>
              </w:rPr>
              <w:t xml:space="preserve"> </w:t>
            </w:r>
            <w:r w:rsidRPr="00C12617">
              <w:rPr>
                <w:rFonts w:eastAsia="Arial"/>
                <w:spacing w:val="5"/>
                <w:sz w:val="20"/>
              </w:rPr>
              <w:t>m</w:t>
            </w:r>
            <w:r w:rsidRPr="00C12617">
              <w:rPr>
                <w:rFonts w:eastAsia="Arial"/>
                <w:spacing w:val="-2"/>
                <w:sz w:val="20"/>
              </w:rPr>
              <w:t>ed</w:t>
            </w:r>
            <w:r w:rsidRPr="00C12617">
              <w:rPr>
                <w:rFonts w:eastAsia="Arial"/>
                <w:spacing w:val="3"/>
                <w:sz w:val="20"/>
              </w:rPr>
              <w:t>i</w:t>
            </w:r>
            <w:r w:rsidRPr="00C12617">
              <w:rPr>
                <w:rFonts w:eastAsia="Arial"/>
                <w:spacing w:val="-6"/>
                <w:sz w:val="20"/>
              </w:rPr>
              <w:t>u</w:t>
            </w:r>
            <w:r w:rsidRPr="00C12617">
              <w:rPr>
                <w:rFonts w:eastAsia="Arial"/>
                <w:spacing w:val="3"/>
                <w:sz w:val="20"/>
              </w:rPr>
              <w:t>l</w:t>
            </w:r>
            <w:r w:rsidRPr="00C12617">
              <w:rPr>
                <w:rFonts w:eastAsia="Arial"/>
                <w:spacing w:val="-2"/>
                <w:sz w:val="20"/>
              </w:rPr>
              <w:t>u</w:t>
            </w:r>
            <w:r w:rsidRPr="00C12617">
              <w:rPr>
                <w:rFonts w:eastAsia="Arial"/>
                <w:sz w:val="20"/>
              </w:rPr>
              <w:t>i</w:t>
            </w:r>
          </w:p>
        </w:tc>
        <w:tc>
          <w:tcPr>
            <w:tcW w:w="1138" w:type="pct"/>
            <w:vAlign w:val="center"/>
          </w:tcPr>
          <w:p w14:paraId="16632CBC" w14:textId="77777777" w:rsidR="009E2358" w:rsidRPr="00C12617" w:rsidRDefault="009E2358" w:rsidP="00212B2E">
            <w:pPr>
              <w:tabs>
                <w:tab w:val="left" w:pos="840"/>
                <w:tab w:val="left" w:pos="1380"/>
              </w:tabs>
              <w:spacing w:line="224" w:lineRule="exact"/>
              <w:ind w:left="100" w:right="-20"/>
              <w:jc w:val="center"/>
              <w:rPr>
                <w:rFonts w:eastAsia="Arial"/>
                <w:sz w:val="20"/>
              </w:rPr>
            </w:pPr>
            <w:r w:rsidRPr="00C12617">
              <w:rPr>
                <w:rFonts w:eastAsia="Arial"/>
                <w:sz w:val="20"/>
              </w:rPr>
              <w:t>V</w:t>
            </w:r>
            <w:r w:rsidRPr="00C12617">
              <w:rPr>
                <w:rFonts w:eastAsia="Arial"/>
                <w:spacing w:val="-2"/>
                <w:sz w:val="20"/>
              </w:rPr>
              <w:t>o</w:t>
            </w:r>
            <w:r w:rsidRPr="00C12617">
              <w:rPr>
                <w:rFonts w:eastAsia="Arial"/>
                <w:sz w:val="20"/>
              </w:rPr>
              <w:t xml:space="preserve">r </w:t>
            </w:r>
            <w:r w:rsidRPr="00C12617">
              <w:rPr>
                <w:rFonts w:eastAsia="Arial"/>
                <w:spacing w:val="1"/>
                <w:sz w:val="20"/>
              </w:rPr>
              <w:t>f</w:t>
            </w:r>
            <w:r w:rsidRPr="00C12617">
              <w:rPr>
                <w:rFonts w:eastAsia="Arial"/>
                <w:sz w:val="20"/>
              </w:rPr>
              <w:t xml:space="preserve">i </w:t>
            </w:r>
            <w:r w:rsidRPr="00C12617">
              <w:rPr>
                <w:rFonts w:eastAsia="Arial"/>
                <w:spacing w:val="-2"/>
                <w:sz w:val="20"/>
              </w:rPr>
              <w:t>p</w:t>
            </w:r>
            <w:r w:rsidRPr="00C12617">
              <w:rPr>
                <w:rFonts w:eastAsia="Arial"/>
                <w:sz w:val="20"/>
              </w:rPr>
              <w:t>r</w:t>
            </w:r>
            <w:r w:rsidRPr="00C12617">
              <w:rPr>
                <w:rFonts w:eastAsia="Arial"/>
                <w:spacing w:val="-2"/>
                <w:sz w:val="20"/>
              </w:rPr>
              <w:t>eda</w:t>
            </w:r>
            <w:r w:rsidRPr="00C12617">
              <w:rPr>
                <w:rFonts w:eastAsia="Arial"/>
                <w:spacing w:val="1"/>
                <w:sz w:val="20"/>
              </w:rPr>
              <w:t>t</w:t>
            </w:r>
            <w:r w:rsidRPr="00C12617">
              <w:rPr>
                <w:rFonts w:eastAsia="Arial"/>
                <w:sz w:val="20"/>
              </w:rPr>
              <w:t>e</w:t>
            </w:r>
          </w:p>
        </w:tc>
      </w:tr>
      <w:tr w:rsidR="00A16B00" w:rsidRPr="00C12617" w14:paraId="6A28848D" w14:textId="77777777" w:rsidTr="00212B2E">
        <w:trPr>
          <w:trHeight w:hRule="exact" w:val="1605"/>
        </w:trPr>
        <w:tc>
          <w:tcPr>
            <w:tcW w:w="845" w:type="pct"/>
            <w:vMerge/>
            <w:vAlign w:val="center"/>
          </w:tcPr>
          <w:p w14:paraId="2DD25A6D" w14:textId="77777777" w:rsidR="009E2358" w:rsidRPr="00C12617" w:rsidRDefault="009E2358" w:rsidP="00212B2E">
            <w:pPr>
              <w:jc w:val="center"/>
              <w:rPr>
                <w:sz w:val="20"/>
              </w:rPr>
            </w:pPr>
          </w:p>
        </w:tc>
        <w:tc>
          <w:tcPr>
            <w:tcW w:w="697" w:type="pct"/>
            <w:vAlign w:val="center"/>
          </w:tcPr>
          <w:p w14:paraId="79E3C70F" w14:textId="77777777" w:rsidR="009E2358" w:rsidRPr="00C12617" w:rsidRDefault="009E2358" w:rsidP="00212B2E">
            <w:pPr>
              <w:spacing w:line="224" w:lineRule="exact"/>
              <w:ind w:left="100" w:right="-20"/>
              <w:jc w:val="center"/>
              <w:rPr>
                <w:rFonts w:eastAsia="Arial"/>
                <w:sz w:val="20"/>
              </w:rPr>
            </w:pPr>
            <w:r w:rsidRPr="00C12617">
              <w:rPr>
                <w:rFonts w:eastAsia="Arial"/>
                <w:sz w:val="20"/>
              </w:rPr>
              <w:t>A</w:t>
            </w:r>
            <w:r w:rsidRPr="00C12617">
              <w:rPr>
                <w:rFonts w:eastAsia="Arial"/>
                <w:spacing w:val="-6"/>
                <w:sz w:val="20"/>
              </w:rPr>
              <w:t>n</w:t>
            </w:r>
            <w:r w:rsidRPr="00C12617">
              <w:rPr>
                <w:rFonts w:eastAsia="Arial"/>
                <w:spacing w:val="9"/>
                <w:sz w:val="20"/>
              </w:rPr>
              <w:t>v</w:t>
            </w:r>
            <w:r w:rsidRPr="00C12617">
              <w:rPr>
                <w:rFonts w:eastAsia="Arial"/>
                <w:spacing w:val="-6"/>
                <w:sz w:val="20"/>
              </w:rPr>
              <w:t>e</w:t>
            </w:r>
            <w:r w:rsidRPr="00C12617">
              <w:rPr>
                <w:rFonts w:eastAsia="Arial"/>
                <w:spacing w:val="3"/>
                <w:sz w:val="20"/>
              </w:rPr>
              <w:t>l</w:t>
            </w:r>
            <w:r w:rsidRPr="00C12617">
              <w:rPr>
                <w:rFonts w:eastAsia="Arial"/>
                <w:spacing w:val="-2"/>
                <w:sz w:val="20"/>
              </w:rPr>
              <w:t>op</w:t>
            </w:r>
            <w:r w:rsidRPr="00C12617">
              <w:rPr>
                <w:rFonts w:eastAsia="Arial"/>
                <w:sz w:val="20"/>
              </w:rPr>
              <w:t>e</w:t>
            </w:r>
          </w:p>
          <w:p w14:paraId="325884E2" w14:textId="77777777" w:rsidR="009E2358" w:rsidRPr="00C12617" w:rsidRDefault="009E2358" w:rsidP="00212B2E">
            <w:pPr>
              <w:ind w:left="100" w:right="-20"/>
              <w:jc w:val="center"/>
              <w:rPr>
                <w:rFonts w:eastAsia="Arial"/>
                <w:sz w:val="20"/>
              </w:rPr>
            </w:pPr>
            <w:r w:rsidRPr="00C12617">
              <w:rPr>
                <w:rFonts w:eastAsia="Arial"/>
                <w:spacing w:val="-2"/>
                <w:sz w:val="20"/>
              </w:rPr>
              <w:t>u</w:t>
            </w:r>
            <w:r w:rsidRPr="00C12617">
              <w:rPr>
                <w:rFonts w:eastAsia="Arial"/>
                <w:sz w:val="20"/>
              </w:rPr>
              <w:t>z</w:t>
            </w:r>
            <w:r w:rsidRPr="00C12617">
              <w:rPr>
                <w:rFonts w:eastAsia="Arial"/>
                <w:spacing w:val="-2"/>
                <w:sz w:val="20"/>
              </w:rPr>
              <w:t>a</w:t>
            </w:r>
            <w:r w:rsidRPr="00C12617">
              <w:rPr>
                <w:rFonts w:eastAsia="Arial"/>
                <w:spacing w:val="1"/>
                <w:sz w:val="20"/>
              </w:rPr>
              <w:t>t</w:t>
            </w:r>
            <w:r w:rsidRPr="00C12617">
              <w:rPr>
                <w:rFonts w:eastAsia="Arial"/>
                <w:sz w:val="20"/>
              </w:rPr>
              <w:t>e</w:t>
            </w:r>
          </w:p>
        </w:tc>
        <w:tc>
          <w:tcPr>
            <w:tcW w:w="2320" w:type="pct"/>
            <w:vAlign w:val="center"/>
          </w:tcPr>
          <w:p w14:paraId="08EEA474" w14:textId="77777777" w:rsidR="009E2358" w:rsidRPr="00C12617" w:rsidRDefault="009E2358" w:rsidP="00212B2E">
            <w:pPr>
              <w:spacing w:line="224" w:lineRule="exact"/>
              <w:ind w:left="100" w:right="48"/>
              <w:jc w:val="center"/>
              <w:rPr>
                <w:rFonts w:eastAsia="Arial"/>
                <w:sz w:val="20"/>
              </w:rPr>
            </w:pPr>
            <w:r w:rsidRPr="00C12617">
              <w:rPr>
                <w:rFonts w:eastAsia="Arial"/>
                <w:spacing w:val="1"/>
                <w:sz w:val="20"/>
              </w:rPr>
              <w:t>Î</w:t>
            </w:r>
            <w:r w:rsidRPr="00C12617">
              <w:rPr>
                <w:rFonts w:eastAsia="Arial"/>
                <w:sz w:val="20"/>
              </w:rPr>
              <w:t>n</w:t>
            </w:r>
            <w:r w:rsidRPr="00C12617">
              <w:rPr>
                <w:rFonts w:eastAsia="Arial"/>
                <w:spacing w:val="39"/>
                <w:sz w:val="20"/>
              </w:rPr>
              <w:t xml:space="preserve"> </w:t>
            </w:r>
            <w:r w:rsidRPr="00C12617">
              <w:rPr>
                <w:rFonts w:eastAsia="Arial"/>
                <w:sz w:val="20"/>
              </w:rPr>
              <w:t>c</w:t>
            </w:r>
            <w:r w:rsidRPr="00C12617">
              <w:rPr>
                <w:rFonts w:eastAsia="Arial"/>
                <w:spacing w:val="-2"/>
                <w:sz w:val="20"/>
              </w:rPr>
              <w:t>ad</w:t>
            </w:r>
            <w:r w:rsidRPr="00C12617">
              <w:rPr>
                <w:rFonts w:eastAsia="Arial"/>
                <w:sz w:val="20"/>
              </w:rPr>
              <w:t>r</w:t>
            </w:r>
            <w:r w:rsidRPr="00C12617">
              <w:rPr>
                <w:rFonts w:eastAsia="Arial"/>
                <w:spacing w:val="-2"/>
                <w:sz w:val="20"/>
              </w:rPr>
              <w:t>u</w:t>
            </w:r>
            <w:r w:rsidRPr="00C12617">
              <w:rPr>
                <w:rFonts w:eastAsia="Arial"/>
                <w:sz w:val="20"/>
              </w:rPr>
              <w:t>l</w:t>
            </w:r>
            <w:r w:rsidRPr="00C12617">
              <w:rPr>
                <w:rFonts w:eastAsia="Arial"/>
                <w:spacing w:val="44"/>
                <w:sz w:val="20"/>
              </w:rPr>
              <w:t xml:space="preserve"> </w:t>
            </w:r>
            <w:r w:rsidRPr="00C12617">
              <w:rPr>
                <w:rFonts w:eastAsia="Arial"/>
                <w:spacing w:val="-5"/>
                <w:sz w:val="20"/>
              </w:rPr>
              <w:t>s</w:t>
            </w:r>
            <w:r w:rsidRPr="00C12617">
              <w:rPr>
                <w:rFonts w:eastAsia="Arial"/>
                <w:spacing w:val="-2"/>
                <w:sz w:val="20"/>
              </w:rPr>
              <w:t>pa</w:t>
            </w:r>
            <w:r w:rsidRPr="00C12617">
              <w:rPr>
                <w:rFonts w:eastAsia="Arial"/>
                <w:spacing w:val="1"/>
                <w:sz w:val="20"/>
              </w:rPr>
              <w:t>ț</w:t>
            </w:r>
            <w:r w:rsidRPr="00C12617">
              <w:rPr>
                <w:rFonts w:eastAsia="Arial"/>
                <w:spacing w:val="3"/>
                <w:sz w:val="20"/>
              </w:rPr>
              <w:t>i</w:t>
            </w:r>
            <w:r w:rsidRPr="00C12617">
              <w:rPr>
                <w:rFonts w:eastAsia="Arial"/>
                <w:spacing w:val="-1"/>
                <w:sz w:val="20"/>
              </w:rPr>
              <w:t>i</w:t>
            </w:r>
            <w:r w:rsidRPr="00C12617">
              <w:rPr>
                <w:rFonts w:eastAsia="Arial"/>
                <w:spacing w:val="3"/>
                <w:sz w:val="20"/>
              </w:rPr>
              <w:t>l</w:t>
            </w:r>
            <w:r w:rsidRPr="00C12617">
              <w:rPr>
                <w:rFonts w:eastAsia="Arial"/>
                <w:spacing w:val="-2"/>
                <w:sz w:val="20"/>
              </w:rPr>
              <w:t>o</w:t>
            </w:r>
            <w:r w:rsidRPr="00C12617">
              <w:rPr>
                <w:rFonts w:eastAsia="Arial"/>
                <w:sz w:val="20"/>
              </w:rPr>
              <w:t>r</w:t>
            </w:r>
            <w:r w:rsidRPr="00C12617">
              <w:rPr>
                <w:rFonts w:eastAsia="Arial"/>
                <w:spacing w:val="41"/>
                <w:sz w:val="20"/>
              </w:rPr>
              <w:t xml:space="preserve"> </w:t>
            </w:r>
            <w:r w:rsidRPr="00C12617">
              <w:rPr>
                <w:rFonts w:eastAsia="Arial"/>
                <w:spacing w:val="-2"/>
                <w:sz w:val="20"/>
              </w:rPr>
              <w:t>d</w:t>
            </w:r>
            <w:r w:rsidRPr="00C12617">
              <w:rPr>
                <w:rFonts w:eastAsia="Arial"/>
                <w:sz w:val="20"/>
              </w:rPr>
              <w:t>e</w:t>
            </w:r>
            <w:r w:rsidRPr="00C12617">
              <w:rPr>
                <w:rFonts w:eastAsia="Arial"/>
                <w:spacing w:val="39"/>
                <w:sz w:val="20"/>
              </w:rPr>
              <w:t xml:space="preserve"> </w:t>
            </w:r>
            <w:r w:rsidRPr="00C12617">
              <w:rPr>
                <w:rFonts w:eastAsia="Arial"/>
                <w:spacing w:val="-2"/>
                <w:sz w:val="20"/>
              </w:rPr>
              <w:t>depo</w:t>
            </w:r>
            <w:r w:rsidRPr="00C12617">
              <w:rPr>
                <w:rFonts w:eastAsia="Arial"/>
                <w:sz w:val="20"/>
              </w:rPr>
              <w:t>z</w:t>
            </w:r>
            <w:r w:rsidRPr="00C12617">
              <w:rPr>
                <w:rFonts w:eastAsia="Arial"/>
                <w:spacing w:val="3"/>
                <w:sz w:val="20"/>
              </w:rPr>
              <w:t>i</w:t>
            </w:r>
            <w:r w:rsidRPr="00C12617">
              <w:rPr>
                <w:rFonts w:eastAsia="Arial"/>
                <w:spacing w:val="1"/>
                <w:sz w:val="20"/>
              </w:rPr>
              <w:t>t</w:t>
            </w:r>
            <w:r w:rsidRPr="00C12617">
              <w:rPr>
                <w:rFonts w:eastAsia="Arial"/>
                <w:spacing w:val="-2"/>
                <w:sz w:val="20"/>
              </w:rPr>
              <w:t>a</w:t>
            </w:r>
            <w:r w:rsidRPr="00C12617">
              <w:rPr>
                <w:rFonts w:eastAsia="Arial"/>
                <w:sz w:val="20"/>
              </w:rPr>
              <w:t>re</w:t>
            </w:r>
            <w:r w:rsidRPr="00C12617">
              <w:rPr>
                <w:rFonts w:eastAsia="Arial"/>
                <w:spacing w:val="39"/>
                <w:sz w:val="20"/>
              </w:rPr>
              <w:t xml:space="preserve"> </w:t>
            </w:r>
            <w:r w:rsidRPr="00C12617">
              <w:rPr>
                <w:rFonts w:eastAsia="Arial"/>
                <w:spacing w:val="-2"/>
                <w:sz w:val="20"/>
              </w:rPr>
              <w:t>p</w:t>
            </w:r>
            <w:r w:rsidRPr="00C12617">
              <w:rPr>
                <w:rFonts w:eastAsia="Arial"/>
                <w:sz w:val="20"/>
              </w:rPr>
              <w:t>e</w:t>
            </w:r>
            <w:r w:rsidRPr="00C12617">
              <w:rPr>
                <w:rFonts w:eastAsia="Arial"/>
                <w:spacing w:val="39"/>
                <w:sz w:val="20"/>
              </w:rPr>
              <w:t xml:space="preserve"> </w:t>
            </w:r>
            <w:r w:rsidRPr="00C12617">
              <w:rPr>
                <w:rFonts w:eastAsia="Arial"/>
                <w:sz w:val="20"/>
              </w:rPr>
              <w:t>c</w:t>
            </w:r>
            <w:r w:rsidRPr="00C12617">
              <w:rPr>
                <w:rFonts w:eastAsia="Arial"/>
                <w:spacing w:val="-2"/>
                <w:sz w:val="20"/>
              </w:rPr>
              <w:t>a</w:t>
            </w:r>
            <w:r w:rsidRPr="00C12617">
              <w:rPr>
                <w:rFonts w:eastAsia="Arial"/>
                <w:spacing w:val="1"/>
                <w:sz w:val="20"/>
              </w:rPr>
              <w:t>t</w:t>
            </w:r>
            <w:r w:rsidRPr="00C12617">
              <w:rPr>
                <w:rFonts w:eastAsia="Arial"/>
                <w:spacing w:val="-2"/>
                <w:sz w:val="20"/>
              </w:rPr>
              <w:t>ego</w:t>
            </w:r>
            <w:r w:rsidRPr="00C12617">
              <w:rPr>
                <w:rFonts w:eastAsia="Arial"/>
                <w:spacing w:val="-5"/>
                <w:sz w:val="20"/>
              </w:rPr>
              <w:t>r</w:t>
            </w:r>
            <w:r w:rsidRPr="00C12617">
              <w:rPr>
                <w:rFonts w:eastAsia="Arial"/>
                <w:spacing w:val="3"/>
                <w:sz w:val="20"/>
              </w:rPr>
              <w:t>i</w:t>
            </w:r>
            <w:r w:rsidRPr="00C12617">
              <w:rPr>
                <w:rFonts w:eastAsia="Arial"/>
                <w:sz w:val="20"/>
              </w:rPr>
              <w:t>i</w:t>
            </w:r>
            <w:r w:rsidRPr="00C12617">
              <w:rPr>
                <w:rFonts w:eastAsia="Arial"/>
                <w:spacing w:val="44"/>
                <w:sz w:val="20"/>
              </w:rPr>
              <w:t xml:space="preserve"> </w:t>
            </w:r>
            <w:r w:rsidRPr="00C12617">
              <w:rPr>
                <w:rFonts w:eastAsia="Arial"/>
                <w:sz w:val="20"/>
              </w:rPr>
              <w:t>a</w:t>
            </w:r>
          </w:p>
          <w:p w14:paraId="46279B28" w14:textId="77777777" w:rsidR="009E2358" w:rsidRPr="00C12617" w:rsidRDefault="009E2358" w:rsidP="00212B2E">
            <w:pPr>
              <w:ind w:left="100" w:right="44"/>
              <w:jc w:val="center"/>
              <w:rPr>
                <w:rFonts w:eastAsia="Arial"/>
                <w:sz w:val="20"/>
              </w:rPr>
            </w:pPr>
            <w:r w:rsidRPr="00C12617">
              <w:rPr>
                <w:rFonts w:eastAsia="Arial"/>
                <w:spacing w:val="-2"/>
                <w:sz w:val="20"/>
              </w:rPr>
              <w:t>de</w:t>
            </w:r>
            <w:r w:rsidRPr="00C12617">
              <w:rPr>
                <w:rFonts w:eastAsia="Arial"/>
                <w:spacing w:val="-5"/>
                <w:sz w:val="20"/>
              </w:rPr>
              <w:t>ș</w:t>
            </w:r>
            <w:r w:rsidRPr="00C12617">
              <w:rPr>
                <w:rFonts w:eastAsia="Arial"/>
                <w:spacing w:val="3"/>
                <w:sz w:val="20"/>
              </w:rPr>
              <w:t>e</w:t>
            </w:r>
            <w:r w:rsidRPr="00C12617">
              <w:rPr>
                <w:rFonts w:eastAsia="Arial"/>
                <w:spacing w:val="-2"/>
                <w:sz w:val="20"/>
              </w:rPr>
              <w:t>u</w:t>
            </w:r>
            <w:r w:rsidRPr="00C12617">
              <w:rPr>
                <w:rFonts w:eastAsia="Arial"/>
                <w:sz w:val="20"/>
              </w:rPr>
              <w:t>r</w:t>
            </w:r>
            <w:r w:rsidRPr="00C12617">
              <w:rPr>
                <w:rFonts w:eastAsia="Arial"/>
                <w:spacing w:val="3"/>
                <w:sz w:val="20"/>
              </w:rPr>
              <w:t>il</w:t>
            </w:r>
            <w:r w:rsidRPr="00C12617">
              <w:rPr>
                <w:rFonts w:eastAsia="Arial"/>
                <w:spacing w:val="-2"/>
                <w:sz w:val="20"/>
              </w:rPr>
              <w:t>o</w:t>
            </w:r>
            <w:r w:rsidRPr="00C12617">
              <w:rPr>
                <w:rFonts w:eastAsia="Arial"/>
                <w:sz w:val="20"/>
              </w:rPr>
              <w:t>r</w:t>
            </w:r>
            <w:r w:rsidRPr="00C12617">
              <w:rPr>
                <w:rFonts w:eastAsia="Arial"/>
                <w:spacing w:val="1"/>
                <w:sz w:val="20"/>
              </w:rPr>
              <w:t xml:space="preserve"> </w:t>
            </w:r>
            <w:r w:rsidRPr="00C12617">
              <w:rPr>
                <w:rFonts w:eastAsia="Arial"/>
                <w:spacing w:val="5"/>
                <w:sz w:val="20"/>
              </w:rPr>
              <w:t>v</w:t>
            </w:r>
            <w:r w:rsidRPr="00C12617">
              <w:rPr>
                <w:rFonts w:eastAsia="Arial"/>
                <w:sz w:val="20"/>
              </w:rPr>
              <w:t xml:space="preserve">a </w:t>
            </w:r>
            <w:r w:rsidRPr="00C12617">
              <w:rPr>
                <w:rFonts w:eastAsia="Arial"/>
                <w:spacing w:val="1"/>
                <w:sz w:val="20"/>
              </w:rPr>
              <w:t>f</w:t>
            </w:r>
            <w:r w:rsidRPr="00C12617">
              <w:rPr>
                <w:rFonts w:eastAsia="Arial"/>
                <w:sz w:val="20"/>
              </w:rPr>
              <w:t>i</w:t>
            </w:r>
            <w:r w:rsidRPr="00C12617">
              <w:rPr>
                <w:rFonts w:eastAsia="Arial"/>
                <w:spacing w:val="5"/>
                <w:sz w:val="20"/>
              </w:rPr>
              <w:t xml:space="preserve"> </w:t>
            </w:r>
            <w:r w:rsidRPr="00C12617">
              <w:rPr>
                <w:rFonts w:eastAsia="Arial"/>
                <w:sz w:val="20"/>
              </w:rPr>
              <w:t>r</w:t>
            </w:r>
            <w:r w:rsidRPr="00C12617">
              <w:rPr>
                <w:rFonts w:eastAsia="Arial"/>
                <w:spacing w:val="-2"/>
                <w:sz w:val="20"/>
              </w:rPr>
              <w:t>e</w:t>
            </w:r>
            <w:r w:rsidRPr="00C12617">
              <w:rPr>
                <w:rFonts w:eastAsia="Arial"/>
                <w:sz w:val="20"/>
              </w:rPr>
              <w:t>z</w:t>
            </w:r>
            <w:r w:rsidRPr="00C12617">
              <w:rPr>
                <w:rFonts w:eastAsia="Arial"/>
                <w:spacing w:val="-2"/>
                <w:sz w:val="20"/>
              </w:rPr>
              <w:t>e</w:t>
            </w:r>
            <w:r w:rsidRPr="00C12617">
              <w:rPr>
                <w:rFonts w:eastAsia="Arial"/>
                <w:spacing w:val="-5"/>
                <w:sz w:val="20"/>
              </w:rPr>
              <w:t>r</w:t>
            </w:r>
            <w:r w:rsidRPr="00C12617">
              <w:rPr>
                <w:rFonts w:eastAsia="Arial"/>
                <w:spacing w:val="5"/>
                <w:sz w:val="20"/>
              </w:rPr>
              <w:t>v</w:t>
            </w:r>
            <w:r w:rsidRPr="00C12617">
              <w:rPr>
                <w:rFonts w:eastAsia="Arial"/>
                <w:spacing w:val="-2"/>
                <w:sz w:val="20"/>
              </w:rPr>
              <w:t>a</w:t>
            </w:r>
            <w:r w:rsidRPr="00C12617">
              <w:rPr>
                <w:rFonts w:eastAsia="Arial"/>
                <w:spacing w:val="1"/>
                <w:sz w:val="20"/>
              </w:rPr>
              <w:t>t</w:t>
            </w:r>
            <w:r w:rsidRPr="00C12617">
              <w:rPr>
                <w:rFonts w:eastAsia="Arial"/>
                <w:sz w:val="20"/>
              </w:rPr>
              <w:t>ă</w:t>
            </w:r>
            <w:r w:rsidRPr="00C12617">
              <w:rPr>
                <w:rFonts w:eastAsia="Arial"/>
                <w:spacing w:val="5"/>
                <w:sz w:val="20"/>
              </w:rPr>
              <w:t xml:space="preserve"> </w:t>
            </w:r>
            <w:r w:rsidRPr="00C12617">
              <w:rPr>
                <w:rFonts w:eastAsia="Arial"/>
                <w:sz w:val="20"/>
              </w:rPr>
              <w:t>o</w:t>
            </w:r>
            <w:r w:rsidRPr="00C12617">
              <w:rPr>
                <w:rFonts w:eastAsia="Arial"/>
                <w:spacing w:val="5"/>
                <w:sz w:val="20"/>
              </w:rPr>
              <w:t xml:space="preserve"> </w:t>
            </w:r>
            <w:r w:rsidRPr="00C12617">
              <w:rPr>
                <w:rFonts w:eastAsia="Arial"/>
                <w:spacing w:val="-5"/>
                <w:sz w:val="20"/>
              </w:rPr>
              <w:t>s</w:t>
            </w:r>
            <w:r w:rsidRPr="00C12617">
              <w:rPr>
                <w:rFonts w:eastAsia="Arial"/>
                <w:spacing w:val="-2"/>
                <w:sz w:val="20"/>
              </w:rPr>
              <w:t>up</w:t>
            </w:r>
            <w:r w:rsidRPr="00C12617">
              <w:rPr>
                <w:rFonts w:eastAsia="Arial"/>
                <w:sz w:val="20"/>
              </w:rPr>
              <w:t>r</w:t>
            </w:r>
            <w:r w:rsidRPr="00C12617">
              <w:rPr>
                <w:rFonts w:eastAsia="Arial"/>
                <w:spacing w:val="-2"/>
                <w:sz w:val="20"/>
              </w:rPr>
              <w:t>a</w:t>
            </w:r>
            <w:r w:rsidRPr="00C12617">
              <w:rPr>
                <w:rFonts w:eastAsia="Arial"/>
                <w:spacing w:val="6"/>
                <w:sz w:val="20"/>
              </w:rPr>
              <w:t>f</w:t>
            </w:r>
            <w:r w:rsidRPr="00C12617">
              <w:rPr>
                <w:rFonts w:eastAsia="Arial"/>
                <w:spacing w:val="-2"/>
                <w:sz w:val="20"/>
              </w:rPr>
              <w:t>a</w:t>
            </w:r>
            <w:r w:rsidRPr="00C12617">
              <w:rPr>
                <w:rFonts w:eastAsia="Arial"/>
                <w:spacing w:val="1"/>
                <w:sz w:val="20"/>
              </w:rPr>
              <w:t>ț</w:t>
            </w:r>
            <w:r w:rsidRPr="00C12617">
              <w:rPr>
                <w:rFonts w:eastAsia="Arial"/>
                <w:sz w:val="20"/>
              </w:rPr>
              <w:t>ă</w:t>
            </w:r>
            <w:r w:rsidRPr="00C12617">
              <w:rPr>
                <w:rFonts w:eastAsia="Arial"/>
                <w:spacing w:val="5"/>
                <w:sz w:val="20"/>
              </w:rPr>
              <w:t xml:space="preserve"> </w:t>
            </w:r>
            <w:r w:rsidRPr="00C12617">
              <w:rPr>
                <w:rFonts w:eastAsia="Arial"/>
                <w:spacing w:val="-5"/>
                <w:sz w:val="20"/>
              </w:rPr>
              <w:t>ș</w:t>
            </w:r>
            <w:r w:rsidRPr="00C12617">
              <w:rPr>
                <w:rFonts w:eastAsia="Arial"/>
                <w:sz w:val="20"/>
              </w:rPr>
              <w:t xml:space="preserve">i </w:t>
            </w:r>
            <w:r w:rsidRPr="00C12617">
              <w:rPr>
                <w:rFonts w:eastAsia="Arial"/>
                <w:spacing w:val="-2"/>
                <w:sz w:val="20"/>
              </w:rPr>
              <w:t>a</w:t>
            </w:r>
            <w:r w:rsidRPr="00C12617">
              <w:rPr>
                <w:rFonts w:eastAsia="Arial"/>
                <w:spacing w:val="-6"/>
                <w:sz w:val="20"/>
              </w:rPr>
              <w:t>n</w:t>
            </w:r>
            <w:r w:rsidRPr="00C12617">
              <w:rPr>
                <w:rFonts w:eastAsia="Arial"/>
                <w:spacing w:val="9"/>
                <w:sz w:val="20"/>
              </w:rPr>
              <w:t>v</w:t>
            </w:r>
            <w:r w:rsidRPr="00C12617">
              <w:rPr>
                <w:rFonts w:eastAsia="Arial"/>
                <w:spacing w:val="-2"/>
                <w:sz w:val="20"/>
              </w:rPr>
              <w:t>e</w:t>
            </w:r>
            <w:r w:rsidRPr="00C12617">
              <w:rPr>
                <w:rFonts w:eastAsia="Arial"/>
                <w:spacing w:val="3"/>
                <w:sz w:val="20"/>
              </w:rPr>
              <w:t>l</w:t>
            </w:r>
            <w:r w:rsidRPr="00C12617">
              <w:rPr>
                <w:rFonts w:eastAsia="Arial"/>
                <w:spacing w:val="-2"/>
                <w:sz w:val="20"/>
              </w:rPr>
              <w:t>op</w:t>
            </w:r>
            <w:r w:rsidRPr="00C12617">
              <w:rPr>
                <w:rFonts w:eastAsia="Arial"/>
                <w:spacing w:val="-6"/>
                <w:sz w:val="20"/>
              </w:rPr>
              <w:t>e</w:t>
            </w:r>
            <w:r w:rsidRPr="00C12617">
              <w:rPr>
                <w:rFonts w:eastAsia="Arial"/>
                <w:spacing w:val="3"/>
                <w:sz w:val="20"/>
              </w:rPr>
              <w:t>l</w:t>
            </w:r>
            <w:r w:rsidRPr="00C12617">
              <w:rPr>
                <w:rFonts w:eastAsia="Arial"/>
                <w:spacing w:val="-2"/>
                <w:sz w:val="20"/>
              </w:rPr>
              <w:t>o</w:t>
            </w:r>
            <w:r w:rsidRPr="00C12617">
              <w:rPr>
                <w:rFonts w:eastAsia="Arial"/>
                <w:sz w:val="20"/>
              </w:rPr>
              <w:t xml:space="preserve">r. </w:t>
            </w:r>
            <w:r w:rsidRPr="00C12617">
              <w:rPr>
                <w:rFonts w:eastAsia="Arial"/>
                <w:spacing w:val="3"/>
                <w:sz w:val="20"/>
              </w:rPr>
              <w:t xml:space="preserve"> </w:t>
            </w:r>
            <w:r w:rsidRPr="00C12617">
              <w:rPr>
                <w:rFonts w:eastAsia="Arial"/>
                <w:sz w:val="20"/>
              </w:rPr>
              <w:t xml:space="preserve">Se </w:t>
            </w:r>
            <w:r w:rsidRPr="00C12617">
              <w:rPr>
                <w:rFonts w:eastAsia="Arial"/>
                <w:spacing w:val="5"/>
                <w:sz w:val="20"/>
              </w:rPr>
              <w:t xml:space="preserve"> </w:t>
            </w:r>
            <w:r w:rsidRPr="00C12617">
              <w:rPr>
                <w:rFonts w:eastAsia="Arial"/>
                <w:sz w:val="20"/>
              </w:rPr>
              <w:t>r</w:t>
            </w:r>
            <w:r w:rsidRPr="00C12617">
              <w:rPr>
                <w:rFonts w:eastAsia="Arial"/>
                <w:spacing w:val="-2"/>
                <w:sz w:val="20"/>
              </w:rPr>
              <w:t>e</w:t>
            </w:r>
            <w:r w:rsidRPr="00C12617">
              <w:rPr>
                <w:rFonts w:eastAsia="Arial"/>
                <w:sz w:val="20"/>
              </w:rPr>
              <w:t>c</w:t>
            </w:r>
            <w:r w:rsidRPr="00C12617">
              <w:rPr>
                <w:rFonts w:eastAsia="Arial"/>
                <w:spacing w:val="-6"/>
                <w:sz w:val="20"/>
              </w:rPr>
              <w:t>o</w:t>
            </w:r>
            <w:r w:rsidRPr="00C12617">
              <w:rPr>
                <w:rFonts w:eastAsia="Arial"/>
                <w:spacing w:val="5"/>
                <w:sz w:val="20"/>
              </w:rPr>
              <w:t>m</w:t>
            </w:r>
            <w:r w:rsidRPr="00C12617">
              <w:rPr>
                <w:rFonts w:eastAsia="Arial"/>
                <w:spacing w:val="-2"/>
                <w:sz w:val="20"/>
              </w:rPr>
              <w:t>and</w:t>
            </w:r>
            <w:r w:rsidRPr="00C12617">
              <w:rPr>
                <w:rFonts w:eastAsia="Arial"/>
                <w:sz w:val="20"/>
              </w:rPr>
              <w:t xml:space="preserve">ă </w:t>
            </w:r>
            <w:r w:rsidRPr="00C12617">
              <w:rPr>
                <w:rFonts w:eastAsia="Arial"/>
                <w:spacing w:val="5"/>
                <w:sz w:val="20"/>
              </w:rPr>
              <w:t xml:space="preserve"> </w:t>
            </w:r>
            <w:r w:rsidRPr="00C12617">
              <w:rPr>
                <w:rFonts w:eastAsia="Arial"/>
                <w:sz w:val="20"/>
              </w:rPr>
              <w:t xml:space="preserve">ca </w:t>
            </w:r>
            <w:r w:rsidRPr="00C12617">
              <w:rPr>
                <w:rFonts w:eastAsia="Arial"/>
                <w:spacing w:val="5"/>
                <w:sz w:val="20"/>
              </w:rPr>
              <w:t xml:space="preserve"> </w:t>
            </w:r>
            <w:r w:rsidRPr="00C12617">
              <w:rPr>
                <w:rFonts w:eastAsia="Arial"/>
                <w:spacing w:val="3"/>
                <w:sz w:val="20"/>
              </w:rPr>
              <w:t>î</w:t>
            </w:r>
            <w:r w:rsidRPr="00C12617">
              <w:rPr>
                <w:rFonts w:eastAsia="Arial"/>
                <w:sz w:val="20"/>
              </w:rPr>
              <w:t>n  c</w:t>
            </w:r>
            <w:r w:rsidRPr="00C12617">
              <w:rPr>
                <w:rFonts w:eastAsia="Arial"/>
                <w:spacing w:val="-2"/>
                <w:sz w:val="20"/>
              </w:rPr>
              <w:t>ad</w:t>
            </w:r>
            <w:r w:rsidRPr="00C12617">
              <w:rPr>
                <w:rFonts w:eastAsia="Arial"/>
                <w:sz w:val="20"/>
              </w:rPr>
              <w:t>r</w:t>
            </w:r>
            <w:r w:rsidRPr="00C12617">
              <w:rPr>
                <w:rFonts w:eastAsia="Arial"/>
                <w:spacing w:val="-2"/>
                <w:sz w:val="20"/>
              </w:rPr>
              <w:t>u</w:t>
            </w:r>
            <w:r w:rsidRPr="00C12617">
              <w:rPr>
                <w:rFonts w:eastAsia="Arial"/>
                <w:sz w:val="20"/>
              </w:rPr>
              <w:t>l c</w:t>
            </w:r>
            <w:r w:rsidRPr="00C12617">
              <w:rPr>
                <w:rFonts w:eastAsia="Arial"/>
                <w:spacing w:val="-2"/>
                <w:sz w:val="20"/>
              </w:rPr>
              <w:t>a</w:t>
            </w:r>
            <w:r w:rsidRPr="00C12617">
              <w:rPr>
                <w:rFonts w:eastAsia="Arial"/>
                <w:spacing w:val="3"/>
                <w:sz w:val="20"/>
              </w:rPr>
              <w:t>i</w:t>
            </w:r>
            <w:r w:rsidRPr="00C12617">
              <w:rPr>
                <w:rFonts w:eastAsia="Arial"/>
                <w:spacing w:val="-2"/>
                <w:sz w:val="20"/>
              </w:rPr>
              <w:t>e</w:t>
            </w:r>
            <w:r w:rsidRPr="00C12617">
              <w:rPr>
                <w:rFonts w:eastAsia="Arial"/>
                <w:spacing w:val="1"/>
                <w:sz w:val="20"/>
              </w:rPr>
              <w:t>t</w:t>
            </w:r>
            <w:r w:rsidRPr="00C12617">
              <w:rPr>
                <w:rFonts w:eastAsia="Arial"/>
                <w:spacing w:val="-6"/>
                <w:sz w:val="20"/>
              </w:rPr>
              <w:t>e</w:t>
            </w:r>
            <w:r w:rsidRPr="00C12617">
              <w:rPr>
                <w:rFonts w:eastAsia="Arial"/>
                <w:spacing w:val="3"/>
                <w:sz w:val="20"/>
              </w:rPr>
              <w:t>l</w:t>
            </w:r>
            <w:r w:rsidRPr="00C12617">
              <w:rPr>
                <w:rFonts w:eastAsia="Arial"/>
                <w:spacing w:val="-2"/>
                <w:sz w:val="20"/>
              </w:rPr>
              <w:t>o</w:t>
            </w:r>
            <w:r w:rsidRPr="00C12617">
              <w:rPr>
                <w:rFonts w:eastAsia="Arial"/>
                <w:sz w:val="20"/>
              </w:rPr>
              <w:t>r</w:t>
            </w:r>
            <w:r w:rsidRPr="00C12617">
              <w:rPr>
                <w:rFonts w:eastAsia="Arial"/>
                <w:spacing w:val="3"/>
                <w:sz w:val="20"/>
              </w:rPr>
              <w:t xml:space="preserve"> </w:t>
            </w:r>
            <w:r w:rsidRPr="00C12617">
              <w:rPr>
                <w:rFonts w:eastAsia="Arial"/>
                <w:spacing w:val="-2"/>
                <w:sz w:val="20"/>
              </w:rPr>
              <w:t>d</w:t>
            </w:r>
            <w:r w:rsidRPr="00C12617">
              <w:rPr>
                <w:rFonts w:eastAsia="Arial"/>
                <w:sz w:val="20"/>
              </w:rPr>
              <w:t>e</w:t>
            </w:r>
            <w:r w:rsidRPr="00C12617">
              <w:rPr>
                <w:rFonts w:eastAsia="Arial"/>
                <w:spacing w:val="2"/>
                <w:sz w:val="20"/>
              </w:rPr>
              <w:t xml:space="preserve"> </w:t>
            </w:r>
            <w:r w:rsidRPr="00C12617">
              <w:rPr>
                <w:rFonts w:eastAsia="Arial"/>
                <w:spacing w:val="-5"/>
                <w:sz w:val="20"/>
              </w:rPr>
              <w:t>s</w:t>
            </w:r>
            <w:r w:rsidRPr="00C12617">
              <w:rPr>
                <w:rFonts w:eastAsia="Arial"/>
                <w:spacing w:val="-2"/>
                <w:sz w:val="20"/>
              </w:rPr>
              <w:t>a</w:t>
            </w:r>
            <w:r w:rsidRPr="00C12617">
              <w:rPr>
                <w:rFonts w:eastAsia="Arial"/>
                <w:sz w:val="20"/>
              </w:rPr>
              <w:t>rc</w:t>
            </w:r>
            <w:r w:rsidRPr="00C12617">
              <w:rPr>
                <w:rFonts w:eastAsia="Arial"/>
                <w:spacing w:val="3"/>
                <w:sz w:val="20"/>
              </w:rPr>
              <w:t>i</w:t>
            </w:r>
            <w:r w:rsidRPr="00C12617">
              <w:rPr>
                <w:rFonts w:eastAsia="Arial"/>
                <w:spacing w:val="-6"/>
                <w:sz w:val="20"/>
              </w:rPr>
              <w:t>n</w:t>
            </w:r>
            <w:r w:rsidRPr="00C12617">
              <w:rPr>
                <w:rFonts w:eastAsia="Arial"/>
                <w:spacing w:val="3"/>
                <w:sz w:val="20"/>
              </w:rPr>
              <w:t>i</w:t>
            </w:r>
            <w:r w:rsidRPr="00C12617">
              <w:rPr>
                <w:rFonts w:eastAsia="Arial"/>
                <w:sz w:val="20"/>
              </w:rPr>
              <w:t xml:space="preserve">, </w:t>
            </w:r>
            <w:r w:rsidRPr="00C12617">
              <w:rPr>
                <w:rFonts w:eastAsia="Arial"/>
                <w:spacing w:val="-2"/>
                <w:sz w:val="20"/>
              </w:rPr>
              <w:t>an</w:t>
            </w:r>
            <w:r w:rsidRPr="00C12617">
              <w:rPr>
                <w:rFonts w:eastAsia="Arial"/>
                <w:spacing w:val="1"/>
                <w:sz w:val="20"/>
              </w:rPr>
              <w:t>t</w:t>
            </w:r>
            <w:r w:rsidRPr="00C12617">
              <w:rPr>
                <w:rFonts w:eastAsia="Arial"/>
                <w:sz w:val="20"/>
              </w:rPr>
              <w:t>r</w:t>
            </w:r>
            <w:r w:rsidRPr="00C12617">
              <w:rPr>
                <w:rFonts w:eastAsia="Arial"/>
                <w:spacing w:val="-2"/>
                <w:sz w:val="20"/>
              </w:rPr>
              <w:t>ep</w:t>
            </w:r>
            <w:r w:rsidRPr="00C12617">
              <w:rPr>
                <w:rFonts w:eastAsia="Arial"/>
                <w:sz w:val="20"/>
              </w:rPr>
              <w:t>r</w:t>
            </w:r>
            <w:r w:rsidRPr="00C12617">
              <w:rPr>
                <w:rFonts w:eastAsia="Arial"/>
                <w:spacing w:val="-2"/>
                <w:sz w:val="20"/>
              </w:rPr>
              <w:t>eno</w:t>
            </w:r>
            <w:r w:rsidRPr="00C12617">
              <w:rPr>
                <w:rFonts w:eastAsia="Arial"/>
                <w:sz w:val="20"/>
              </w:rPr>
              <w:t>r</w:t>
            </w:r>
            <w:r w:rsidRPr="00C12617">
              <w:rPr>
                <w:rFonts w:eastAsia="Arial"/>
                <w:spacing w:val="-2"/>
                <w:sz w:val="20"/>
              </w:rPr>
              <w:t>u</w:t>
            </w:r>
            <w:r w:rsidRPr="00C12617">
              <w:rPr>
                <w:rFonts w:eastAsia="Arial"/>
                <w:spacing w:val="3"/>
                <w:sz w:val="20"/>
              </w:rPr>
              <w:t>l</w:t>
            </w:r>
            <w:r w:rsidRPr="00C12617">
              <w:rPr>
                <w:rFonts w:eastAsia="Arial"/>
                <w:spacing w:val="-2"/>
                <w:sz w:val="20"/>
              </w:rPr>
              <w:t>u</w:t>
            </w:r>
            <w:r w:rsidRPr="00C12617">
              <w:rPr>
                <w:rFonts w:eastAsia="Arial"/>
                <w:sz w:val="20"/>
              </w:rPr>
              <w:t>i</w:t>
            </w:r>
            <w:r w:rsidRPr="00C12617">
              <w:rPr>
                <w:rFonts w:eastAsia="Arial"/>
                <w:spacing w:val="2"/>
                <w:sz w:val="20"/>
              </w:rPr>
              <w:t xml:space="preserve"> </w:t>
            </w:r>
            <w:r w:rsidRPr="00C12617">
              <w:rPr>
                <w:rFonts w:eastAsia="Arial"/>
                <w:spacing w:val="-5"/>
                <w:sz w:val="20"/>
              </w:rPr>
              <w:t>s</w:t>
            </w:r>
            <w:r w:rsidRPr="00C12617">
              <w:rPr>
                <w:rFonts w:eastAsia="Arial"/>
                <w:spacing w:val="-2"/>
                <w:sz w:val="20"/>
              </w:rPr>
              <w:t>ă</w:t>
            </w:r>
            <w:r w:rsidRPr="00C12617">
              <w:rPr>
                <w:rFonts w:eastAsia="Arial"/>
                <w:sz w:val="20"/>
              </w:rPr>
              <w:t>-i</w:t>
            </w:r>
            <w:r w:rsidRPr="00C12617">
              <w:rPr>
                <w:rFonts w:eastAsia="Arial"/>
                <w:spacing w:val="2"/>
                <w:sz w:val="20"/>
              </w:rPr>
              <w:t xml:space="preserve"> </w:t>
            </w:r>
            <w:r w:rsidRPr="00C12617">
              <w:rPr>
                <w:rFonts w:eastAsia="Arial"/>
                <w:spacing w:val="1"/>
                <w:sz w:val="20"/>
              </w:rPr>
              <w:t>f</w:t>
            </w:r>
            <w:r w:rsidRPr="00C12617">
              <w:rPr>
                <w:rFonts w:eastAsia="Arial"/>
                <w:spacing w:val="3"/>
                <w:sz w:val="20"/>
              </w:rPr>
              <w:t>i</w:t>
            </w:r>
            <w:r w:rsidRPr="00C12617">
              <w:rPr>
                <w:rFonts w:eastAsia="Arial"/>
                <w:sz w:val="20"/>
              </w:rPr>
              <w:t xml:space="preserve">e </w:t>
            </w:r>
            <w:r w:rsidRPr="00C12617">
              <w:rPr>
                <w:rFonts w:eastAsia="Arial"/>
                <w:spacing w:val="-5"/>
                <w:sz w:val="20"/>
              </w:rPr>
              <w:t>s</w:t>
            </w:r>
            <w:r w:rsidRPr="00C12617">
              <w:rPr>
                <w:rFonts w:eastAsia="Arial"/>
                <w:spacing w:val="-2"/>
                <w:sz w:val="20"/>
              </w:rPr>
              <w:t>o</w:t>
            </w:r>
            <w:r w:rsidRPr="00C12617">
              <w:rPr>
                <w:rFonts w:eastAsia="Arial"/>
                <w:spacing w:val="3"/>
                <w:sz w:val="20"/>
              </w:rPr>
              <w:t>li</w:t>
            </w:r>
            <w:r w:rsidRPr="00C12617">
              <w:rPr>
                <w:rFonts w:eastAsia="Arial"/>
                <w:sz w:val="20"/>
              </w:rPr>
              <w:t>c</w:t>
            </w:r>
            <w:r w:rsidRPr="00C12617">
              <w:rPr>
                <w:rFonts w:eastAsia="Arial"/>
                <w:spacing w:val="-1"/>
                <w:sz w:val="20"/>
              </w:rPr>
              <w:t>i</w:t>
            </w:r>
            <w:r w:rsidRPr="00C12617">
              <w:rPr>
                <w:rFonts w:eastAsia="Arial"/>
                <w:spacing w:val="1"/>
                <w:sz w:val="20"/>
              </w:rPr>
              <w:t>t</w:t>
            </w:r>
            <w:r w:rsidRPr="00C12617">
              <w:rPr>
                <w:rFonts w:eastAsia="Arial"/>
                <w:spacing w:val="-2"/>
                <w:sz w:val="20"/>
              </w:rPr>
              <w:t>a</w:t>
            </w:r>
            <w:r w:rsidRPr="00C12617">
              <w:rPr>
                <w:rFonts w:eastAsia="Arial"/>
                <w:spacing w:val="1"/>
                <w:sz w:val="20"/>
              </w:rPr>
              <w:t>t</w:t>
            </w:r>
            <w:r w:rsidRPr="00C12617">
              <w:rPr>
                <w:rFonts w:eastAsia="Arial"/>
                <w:sz w:val="20"/>
              </w:rPr>
              <w:t xml:space="preserve">ă </w:t>
            </w:r>
            <w:r w:rsidRPr="00C12617">
              <w:rPr>
                <w:rFonts w:eastAsia="Arial"/>
                <w:spacing w:val="-2"/>
                <w:sz w:val="20"/>
              </w:rPr>
              <w:t>p</w:t>
            </w:r>
            <w:r w:rsidRPr="00C12617">
              <w:rPr>
                <w:rFonts w:eastAsia="Arial"/>
                <w:sz w:val="20"/>
              </w:rPr>
              <w:t>r</w:t>
            </w:r>
            <w:r w:rsidRPr="00C12617">
              <w:rPr>
                <w:rFonts w:eastAsia="Arial"/>
                <w:spacing w:val="-2"/>
                <w:sz w:val="20"/>
              </w:rPr>
              <w:t>e</w:t>
            </w:r>
            <w:r w:rsidRPr="00C12617">
              <w:rPr>
                <w:rFonts w:eastAsia="Arial"/>
                <w:sz w:val="20"/>
              </w:rPr>
              <w:t>z</w:t>
            </w:r>
            <w:r w:rsidRPr="00C12617">
              <w:rPr>
                <w:rFonts w:eastAsia="Arial"/>
                <w:spacing w:val="-2"/>
                <w:sz w:val="20"/>
              </w:rPr>
              <w:t>en</w:t>
            </w:r>
            <w:r w:rsidRPr="00C12617">
              <w:rPr>
                <w:rFonts w:eastAsia="Arial"/>
                <w:spacing w:val="1"/>
                <w:sz w:val="20"/>
              </w:rPr>
              <w:t>t</w:t>
            </w:r>
            <w:r w:rsidRPr="00C12617">
              <w:rPr>
                <w:rFonts w:eastAsia="Arial"/>
                <w:spacing w:val="-2"/>
                <w:sz w:val="20"/>
              </w:rPr>
              <w:t>a</w:t>
            </w:r>
            <w:r w:rsidRPr="00C12617">
              <w:rPr>
                <w:rFonts w:eastAsia="Arial"/>
                <w:sz w:val="20"/>
              </w:rPr>
              <w:t>r</w:t>
            </w:r>
            <w:r w:rsidRPr="00C12617">
              <w:rPr>
                <w:rFonts w:eastAsia="Arial"/>
                <w:spacing w:val="-2"/>
                <w:sz w:val="20"/>
              </w:rPr>
              <w:t>e</w:t>
            </w:r>
            <w:r w:rsidRPr="00C12617">
              <w:rPr>
                <w:rFonts w:eastAsia="Arial"/>
                <w:sz w:val="20"/>
              </w:rPr>
              <w:t>a c</w:t>
            </w:r>
            <w:r w:rsidRPr="00C12617">
              <w:rPr>
                <w:rFonts w:eastAsia="Arial"/>
                <w:spacing w:val="-2"/>
                <w:sz w:val="20"/>
              </w:rPr>
              <w:t>e</w:t>
            </w:r>
            <w:r w:rsidRPr="00C12617">
              <w:rPr>
                <w:rFonts w:eastAsia="Arial"/>
                <w:sz w:val="20"/>
              </w:rPr>
              <w:t>l</w:t>
            </w:r>
            <w:r w:rsidRPr="00C12617">
              <w:rPr>
                <w:rFonts w:eastAsia="Arial"/>
                <w:spacing w:val="4"/>
                <w:sz w:val="20"/>
              </w:rPr>
              <w:t xml:space="preserve"> </w:t>
            </w:r>
            <w:r w:rsidRPr="00C12617">
              <w:rPr>
                <w:rFonts w:eastAsia="Arial"/>
                <w:spacing w:val="-2"/>
                <w:sz w:val="20"/>
              </w:rPr>
              <w:t>pu</w:t>
            </w:r>
            <w:r w:rsidRPr="00C12617">
              <w:rPr>
                <w:rFonts w:eastAsia="Arial"/>
                <w:spacing w:val="1"/>
                <w:sz w:val="20"/>
              </w:rPr>
              <w:t>ț</w:t>
            </w:r>
            <w:r w:rsidRPr="00C12617">
              <w:rPr>
                <w:rFonts w:eastAsia="Arial"/>
                <w:spacing w:val="3"/>
                <w:sz w:val="20"/>
              </w:rPr>
              <w:t>i</w:t>
            </w:r>
            <w:r w:rsidRPr="00C12617">
              <w:rPr>
                <w:rFonts w:eastAsia="Arial"/>
                <w:sz w:val="20"/>
              </w:rPr>
              <w:t xml:space="preserve">n a </w:t>
            </w:r>
            <w:r w:rsidRPr="00C12617">
              <w:rPr>
                <w:rFonts w:eastAsia="Arial"/>
                <w:spacing w:val="-2"/>
                <w:sz w:val="20"/>
              </w:rPr>
              <w:t>une</w:t>
            </w:r>
            <w:r w:rsidRPr="00C12617">
              <w:rPr>
                <w:rFonts w:eastAsia="Arial"/>
                <w:sz w:val="20"/>
              </w:rPr>
              <w:t>i</w:t>
            </w:r>
            <w:r w:rsidRPr="00C12617">
              <w:rPr>
                <w:rFonts w:eastAsia="Arial"/>
                <w:spacing w:val="4"/>
                <w:sz w:val="20"/>
              </w:rPr>
              <w:t xml:space="preserve"> </w:t>
            </w:r>
            <w:r w:rsidRPr="00C12617">
              <w:rPr>
                <w:rFonts w:eastAsia="Arial"/>
                <w:spacing w:val="-5"/>
                <w:sz w:val="20"/>
              </w:rPr>
              <w:t>s</w:t>
            </w:r>
            <w:r w:rsidRPr="00C12617">
              <w:rPr>
                <w:rFonts w:eastAsia="Arial"/>
                <w:spacing w:val="-2"/>
                <w:sz w:val="20"/>
              </w:rPr>
              <w:t>o</w:t>
            </w:r>
            <w:r w:rsidRPr="00C12617">
              <w:rPr>
                <w:rFonts w:eastAsia="Arial"/>
                <w:spacing w:val="3"/>
                <w:sz w:val="20"/>
              </w:rPr>
              <w:t>l</w:t>
            </w:r>
            <w:r w:rsidRPr="00C12617">
              <w:rPr>
                <w:rFonts w:eastAsia="Arial"/>
                <w:spacing w:val="-2"/>
                <w:sz w:val="20"/>
              </w:rPr>
              <w:t>u</w:t>
            </w:r>
            <w:r w:rsidRPr="00C12617">
              <w:rPr>
                <w:rFonts w:eastAsia="Arial"/>
                <w:spacing w:val="1"/>
                <w:sz w:val="20"/>
              </w:rPr>
              <w:t>ț</w:t>
            </w:r>
            <w:r w:rsidRPr="00C12617">
              <w:rPr>
                <w:rFonts w:eastAsia="Arial"/>
                <w:spacing w:val="-1"/>
                <w:sz w:val="20"/>
              </w:rPr>
              <w:t>i</w:t>
            </w:r>
            <w:r w:rsidRPr="00C12617">
              <w:rPr>
                <w:rFonts w:eastAsia="Arial"/>
                <w:sz w:val="20"/>
              </w:rPr>
              <w:t xml:space="preserve">i </w:t>
            </w:r>
            <w:r w:rsidRPr="00C12617">
              <w:rPr>
                <w:rFonts w:eastAsia="Arial"/>
                <w:spacing w:val="-2"/>
                <w:sz w:val="20"/>
              </w:rPr>
              <w:t>p</w:t>
            </w:r>
            <w:r w:rsidRPr="00C12617">
              <w:rPr>
                <w:rFonts w:eastAsia="Arial"/>
                <w:sz w:val="20"/>
              </w:rPr>
              <w:t>r</w:t>
            </w:r>
            <w:r w:rsidRPr="00C12617">
              <w:rPr>
                <w:rFonts w:eastAsia="Arial"/>
                <w:spacing w:val="-1"/>
                <w:sz w:val="20"/>
              </w:rPr>
              <w:t>i</w:t>
            </w:r>
            <w:r w:rsidRPr="00C12617">
              <w:rPr>
                <w:rFonts w:eastAsia="Arial"/>
                <w:spacing w:val="5"/>
                <w:sz w:val="20"/>
              </w:rPr>
              <w:t>v</w:t>
            </w:r>
            <w:r w:rsidRPr="00C12617">
              <w:rPr>
                <w:rFonts w:eastAsia="Arial"/>
                <w:spacing w:val="3"/>
                <w:sz w:val="20"/>
              </w:rPr>
              <w:t>i</w:t>
            </w:r>
            <w:r w:rsidRPr="00C12617">
              <w:rPr>
                <w:rFonts w:eastAsia="Arial"/>
                <w:spacing w:val="-2"/>
                <w:sz w:val="20"/>
              </w:rPr>
              <w:t>n</w:t>
            </w:r>
            <w:r w:rsidRPr="00C12617">
              <w:rPr>
                <w:rFonts w:eastAsia="Arial"/>
                <w:sz w:val="20"/>
              </w:rPr>
              <w:t xml:space="preserve">d </w:t>
            </w:r>
            <w:r w:rsidRPr="00C12617">
              <w:rPr>
                <w:rFonts w:eastAsia="Arial"/>
                <w:spacing w:val="-6"/>
                <w:sz w:val="20"/>
              </w:rPr>
              <w:t>e</w:t>
            </w:r>
            <w:r w:rsidRPr="00C12617">
              <w:rPr>
                <w:rFonts w:eastAsia="Arial"/>
                <w:spacing w:val="-1"/>
                <w:sz w:val="20"/>
              </w:rPr>
              <w:t>li</w:t>
            </w:r>
            <w:r w:rsidRPr="00C12617">
              <w:rPr>
                <w:rFonts w:eastAsia="Arial"/>
                <w:sz w:val="20"/>
              </w:rPr>
              <w:t>m</w:t>
            </w:r>
            <w:r w:rsidRPr="00C12617">
              <w:rPr>
                <w:rFonts w:eastAsia="Arial"/>
                <w:spacing w:val="3"/>
                <w:sz w:val="20"/>
              </w:rPr>
              <w:t>i</w:t>
            </w:r>
            <w:r w:rsidRPr="00C12617">
              <w:rPr>
                <w:rFonts w:eastAsia="Arial"/>
                <w:spacing w:val="-2"/>
                <w:sz w:val="20"/>
              </w:rPr>
              <w:t>na</w:t>
            </w:r>
            <w:r w:rsidRPr="00C12617">
              <w:rPr>
                <w:rFonts w:eastAsia="Arial"/>
                <w:sz w:val="20"/>
              </w:rPr>
              <w:t>r</w:t>
            </w:r>
            <w:r w:rsidRPr="00C12617">
              <w:rPr>
                <w:rFonts w:eastAsia="Arial"/>
                <w:spacing w:val="-2"/>
                <w:sz w:val="20"/>
              </w:rPr>
              <w:t>e</w:t>
            </w:r>
            <w:r w:rsidRPr="00C12617">
              <w:rPr>
                <w:rFonts w:eastAsia="Arial"/>
                <w:sz w:val="20"/>
              </w:rPr>
              <w:t xml:space="preserve">a </w:t>
            </w:r>
            <w:r w:rsidRPr="00C12617">
              <w:rPr>
                <w:rFonts w:eastAsia="Arial"/>
                <w:spacing w:val="-2"/>
                <w:sz w:val="20"/>
              </w:rPr>
              <w:t>a</w:t>
            </w:r>
            <w:r w:rsidRPr="00C12617">
              <w:rPr>
                <w:rFonts w:eastAsia="Arial"/>
                <w:sz w:val="20"/>
              </w:rPr>
              <w:t>c</w:t>
            </w:r>
            <w:r w:rsidRPr="00C12617">
              <w:rPr>
                <w:rFonts w:eastAsia="Arial"/>
                <w:spacing w:val="-2"/>
                <w:sz w:val="20"/>
              </w:rPr>
              <w:t>e</w:t>
            </w:r>
            <w:r w:rsidRPr="00C12617">
              <w:rPr>
                <w:rFonts w:eastAsia="Arial"/>
                <w:spacing w:val="-5"/>
                <w:sz w:val="20"/>
              </w:rPr>
              <w:t>s</w:t>
            </w:r>
            <w:r w:rsidRPr="00C12617">
              <w:rPr>
                <w:rFonts w:eastAsia="Arial"/>
                <w:spacing w:val="1"/>
                <w:sz w:val="20"/>
              </w:rPr>
              <w:t>t</w:t>
            </w:r>
            <w:r w:rsidRPr="00C12617">
              <w:rPr>
                <w:rFonts w:eastAsia="Arial"/>
                <w:spacing w:val="-2"/>
                <w:sz w:val="20"/>
              </w:rPr>
              <w:t>o</w:t>
            </w:r>
            <w:r w:rsidRPr="00C12617">
              <w:rPr>
                <w:rFonts w:eastAsia="Arial"/>
                <w:sz w:val="20"/>
              </w:rPr>
              <w:t>r</w:t>
            </w:r>
            <w:r w:rsidRPr="00C12617">
              <w:rPr>
                <w:rFonts w:eastAsia="Arial"/>
                <w:spacing w:val="2"/>
                <w:sz w:val="20"/>
              </w:rPr>
              <w:t xml:space="preserve"> </w:t>
            </w:r>
            <w:r w:rsidRPr="00C12617">
              <w:rPr>
                <w:rFonts w:eastAsia="Arial"/>
                <w:spacing w:val="-2"/>
                <w:sz w:val="20"/>
              </w:rPr>
              <w:t>de</w:t>
            </w:r>
            <w:r w:rsidRPr="00C12617">
              <w:rPr>
                <w:rFonts w:eastAsia="Arial"/>
                <w:spacing w:val="-5"/>
                <w:sz w:val="20"/>
              </w:rPr>
              <w:t>ș</w:t>
            </w:r>
            <w:r w:rsidRPr="00C12617">
              <w:rPr>
                <w:rFonts w:eastAsia="Arial"/>
                <w:spacing w:val="-2"/>
                <w:sz w:val="20"/>
              </w:rPr>
              <w:t>eu</w:t>
            </w:r>
            <w:r w:rsidRPr="00C12617">
              <w:rPr>
                <w:rFonts w:eastAsia="Arial"/>
                <w:sz w:val="20"/>
              </w:rPr>
              <w:t>ri</w:t>
            </w:r>
            <w:r w:rsidRPr="00C12617">
              <w:rPr>
                <w:rFonts w:eastAsia="Arial"/>
                <w:spacing w:val="5"/>
                <w:sz w:val="20"/>
              </w:rPr>
              <w:t xml:space="preserve"> </w:t>
            </w:r>
            <w:r w:rsidRPr="00C12617">
              <w:rPr>
                <w:rFonts w:eastAsia="Arial"/>
                <w:sz w:val="20"/>
              </w:rPr>
              <w:t>c</w:t>
            </w:r>
            <w:r w:rsidRPr="00C12617">
              <w:rPr>
                <w:rFonts w:eastAsia="Arial"/>
                <w:spacing w:val="-2"/>
                <w:sz w:val="20"/>
              </w:rPr>
              <w:t>ă</w:t>
            </w:r>
            <w:r w:rsidRPr="00C12617">
              <w:rPr>
                <w:rFonts w:eastAsia="Arial"/>
                <w:spacing w:val="1"/>
                <w:sz w:val="20"/>
              </w:rPr>
              <w:t>t</w:t>
            </w:r>
            <w:r w:rsidRPr="00C12617">
              <w:rPr>
                <w:rFonts w:eastAsia="Arial"/>
                <w:sz w:val="20"/>
              </w:rPr>
              <w:t xml:space="preserve">re o </w:t>
            </w:r>
            <w:r w:rsidRPr="00C12617">
              <w:rPr>
                <w:rFonts w:eastAsia="Arial"/>
                <w:spacing w:val="-2"/>
                <w:sz w:val="20"/>
              </w:rPr>
              <w:t>un</w:t>
            </w:r>
            <w:r w:rsidRPr="00C12617">
              <w:rPr>
                <w:rFonts w:eastAsia="Arial"/>
                <w:spacing w:val="3"/>
                <w:sz w:val="20"/>
              </w:rPr>
              <w:t>i</w:t>
            </w:r>
            <w:r w:rsidRPr="00C12617">
              <w:rPr>
                <w:rFonts w:eastAsia="Arial"/>
                <w:spacing w:val="1"/>
                <w:sz w:val="20"/>
              </w:rPr>
              <w:t>t</w:t>
            </w:r>
            <w:r w:rsidRPr="00C12617">
              <w:rPr>
                <w:rFonts w:eastAsia="Arial"/>
                <w:spacing w:val="-2"/>
                <w:sz w:val="20"/>
              </w:rPr>
              <w:t>a</w:t>
            </w:r>
            <w:r w:rsidRPr="00C12617">
              <w:rPr>
                <w:rFonts w:eastAsia="Arial"/>
                <w:spacing w:val="1"/>
                <w:sz w:val="20"/>
              </w:rPr>
              <w:t>t</w:t>
            </w:r>
            <w:r w:rsidRPr="00C12617">
              <w:rPr>
                <w:rFonts w:eastAsia="Arial"/>
                <w:sz w:val="20"/>
              </w:rPr>
              <w:t xml:space="preserve">e </w:t>
            </w:r>
            <w:r w:rsidRPr="00C12617">
              <w:rPr>
                <w:rFonts w:eastAsia="Arial"/>
                <w:spacing w:val="-2"/>
                <w:sz w:val="20"/>
              </w:rPr>
              <w:t>e</w:t>
            </w:r>
            <w:r w:rsidRPr="00C12617">
              <w:rPr>
                <w:rFonts w:eastAsia="Arial"/>
                <w:sz w:val="20"/>
              </w:rPr>
              <w:t>c</w:t>
            </w:r>
            <w:r w:rsidRPr="00C12617">
              <w:rPr>
                <w:rFonts w:eastAsia="Arial"/>
                <w:spacing w:val="-2"/>
                <w:sz w:val="20"/>
              </w:rPr>
              <w:t>ono</w:t>
            </w:r>
            <w:r w:rsidRPr="00C12617">
              <w:rPr>
                <w:rFonts w:eastAsia="Arial"/>
                <w:sz w:val="20"/>
              </w:rPr>
              <w:t>m</w:t>
            </w:r>
            <w:r w:rsidRPr="00C12617">
              <w:rPr>
                <w:rFonts w:eastAsia="Arial"/>
                <w:spacing w:val="3"/>
                <w:sz w:val="20"/>
              </w:rPr>
              <w:t>i</w:t>
            </w:r>
            <w:r w:rsidRPr="00C12617">
              <w:rPr>
                <w:rFonts w:eastAsia="Arial"/>
                <w:sz w:val="20"/>
              </w:rPr>
              <w:t xml:space="preserve">că </w:t>
            </w:r>
            <w:r w:rsidRPr="00C12617">
              <w:rPr>
                <w:rFonts w:eastAsia="Arial"/>
                <w:spacing w:val="-2"/>
                <w:sz w:val="20"/>
              </w:rPr>
              <w:t>d</w:t>
            </w:r>
            <w:r w:rsidRPr="00C12617">
              <w:rPr>
                <w:rFonts w:eastAsia="Arial"/>
                <w:sz w:val="20"/>
              </w:rPr>
              <w:t>e</w:t>
            </w:r>
            <w:r w:rsidRPr="00C12617">
              <w:rPr>
                <w:rFonts w:eastAsia="Arial"/>
                <w:spacing w:val="-4"/>
                <w:sz w:val="20"/>
              </w:rPr>
              <w:t xml:space="preserve"> </w:t>
            </w:r>
            <w:r w:rsidRPr="00C12617">
              <w:rPr>
                <w:rFonts w:eastAsia="Arial"/>
                <w:spacing w:val="5"/>
                <w:sz w:val="20"/>
              </w:rPr>
              <w:t>v</w:t>
            </w:r>
            <w:r w:rsidRPr="00C12617">
              <w:rPr>
                <w:rFonts w:eastAsia="Arial"/>
                <w:spacing w:val="-6"/>
                <w:sz w:val="20"/>
              </w:rPr>
              <w:t>a</w:t>
            </w:r>
            <w:r w:rsidRPr="00C12617">
              <w:rPr>
                <w:rFonts w:eastAsia="Arial"/>
                <w:spacing w:val="3"/>
                <w:sz w:val="20"/>
              </w:rPr>
              <w:t>l</w:t>
            </w:r>
            <w:r w:rsidRPr="00C12617">
              <w:rPr>
                <w:rFonts w:eastAsia="Arial"/>
                <w:spacing w:val="-2"/>
                <w:sz w:val="20"/>
              </w:rPr>
              <w:t>o</w:t>
            </w:r>
            <w:r w:rsidRPr="00C12617">
              <w:rPr>
                <w:rFonts w:eastAsia="Arial"/>
                <w:sz w:val="20"/>
              </w:rPr>
              <w:t>r</w:t>
            </w:r>
            <w:r w:rsidRPr="00C12617">
              <w:rPr>
                <w:rFonts w:eastAsia="Arial"/>
                <w:spacing w:val="-1"/>
                <w:sz w:val="20"/>
              </w:rPr>
              <w:t>i</w:t>
            </w:r>
            <w:r w:rsidRPr="00C12617">
              <w:rPr>
                <w:rFonts w:eastAsia="Arial"/>
                <w:spacing w:val="1"/>
                <w:sz w:val="20"/>
              </w:rPr>
              <w:t>f</w:t>
            </w:r>
            <w:r w:rsidRPr="00C12617">
              <w:rPr>
                <w:rFonts w:eastAsia="Arial"/>
                <w:spacing w:val="-1"/>
                <w:sz w:val="20"/>
              </w:rPr>
              <w:t>i</w:t>
            </w:r>
            <w:r w:rsidRPr="00C12617">
              <w:rPr>
                <w:rFonts w:eastAsia="Arial"/>
                <w:sz w:val="20"/>
              </w:rPr>
              <w:t>c</w:t>
            </w:r>
            <w:r w:rsidRPr="00C12617">
              <w:rPr>
                <w:rFonts w:eastAsia="Arial"/>
                <w:spacing w:val="-2"/>
                <w:sz w:val="20"/>
              </w:rPr>
              <w:t>a</w:t>
            </w:r>
            <w:r w:rsidRPr="00C12617">
              <w:rPr>
                <w:rFonts w:eastAsia="Arial"/>
                <w:sz w:val="20"/>
              </w:rPr>
              <w:t>r</w:t>
            </w:r>
            <w:r w:rsidRPr="00C12617">
              <w:rPr>
                <w:rFonts w:eastAsia="Arial"/>
                <w:spacing w:val="-2"/>
                <w:sz w:val="20"/>
              </w:rPr>
              <w:t>e</w:t>
            </w:r>
            <w:r w:rsidRPr="00C12617">
              <w:rPr>
                <w:rFonts w:eastAsia="Arial"/>
                <w:sz w:val="20"/>
              </w:rPr>
              <w:t>.</w:t>
            </w:r>
          </w:p>
        </w:tc>
        <w:tc>
          <w:tcPr>
            <w:tcW w:w="1138" w:type="pct"/>
            <w:vAlign w:val="center"/>
          </w:tcPr>
          <w:p w14:paraId="78781D07" w14:textId="77777777" w:rsidR="009E2358" w:rsidRPr="00C12617" w:rsidRDefault="009E2358" w:rsidP="00212B2E">
            <w:pPr>
              <w:spacing w:line="224" w:lineRule="exact"/>
              <w:ind w:left="100" w:right="-20"/>
              <w:jc w:val="center"/>
              <w:rPr>
                <w:rFonts w:eastAsia="Arial"/>
                <w:sz w:val="20"/>
              </w:rPr>
            </w:pPr>
            <w:r w:rsidRPr="00C12617">
              <w:rPr>
                <w:rFonts w:eastAsia="Arial"/>
                <w:spacing w:val="-1"/>
                <w:sz w:val="20"/>
              </w:rPr>
              <w:t>D</w:t>
            </w:r>
            <w:r w:rsidRPr="00C12617">
              <w:rPr>
                <w:rFonts w:eastAsia="Arial"/>
                <w:spacing w:val="-2"/>
                <w:sz w:val="20"/>
              </w:rPr>
              <w:t>e</w:t>
            </w:r>
            <w:r w:rsidRPr="00C12617">
              <w:rPr>
                <w:rFonts w:eastAsia="Arial"/>
                <w:spacing w:val="-5"/>
                <w:sz w:val="20"/>
              </w:rPr>
              <w:t>ș</w:t>
            </w:r>
            <w:r w:rsidRPr="00C12617">
              <w:rPr>
                <w:rFonts w:eastAsia="Arial"/>
                <w:spacing w:val="-2"/>
                <w:sz w:val="20"/>
              </w:rPr>
              <w:t>eu</w:t>
            </w:r>
            <w:r w:rsidRPr="00C12617">
              <w:rPr>
                <w:rFonts w:eastAsia="Arial"/>
                <w:sz w:val="20"/>
              </w:rPr>
              <w:t xml:space="preserve">ri </w:t>
            </w:r>
            <w:r w:rsidRPr="00C12617">
              <w:rPr>
                <w:rFonts w:eastAsia="Arial"/>
                <w:spacing w:val="7"/>
                <w:sz w:val="20"/>
              </w:rPr>
              <w:t xml:space="preserve"> </w:t>
            </w:r>
            <w:r w:rsidRPr="00C12617">
              <w:rPr>
                <w:rFonts w:eastAsia="Arial"/>
                <w:spacing w:val="1"/>
                <w:sz w:val="20"/>
              </w:rPr>
              <w:t>t</w:t>
            </w:r>
            <w:r w:rsidRPr="00C12617">
              <w:rPr>
                <w:rFonts w:eastAsia="Arial"/>
                <w:spacing w:val="3"/>
                <w:sz w:val="20"/>
              </w:rPr>
              <w:t>i</w:t>
            </w:r>
            <w:r w:rsidRPr="00C12617">
              <w:rPr>
                <w:rFonts w:eastAsia="Arial"/>
                <w:spacing w:val="-2"/>
                <w:sz w:val="20"/>
              </w:rPr>
              <w:t>p</w:t>
            </w:r>
            <w:r w:rsidRPr="00C12617">
              <w:rPr>
                <w:rFonts w:eastAsia="Arial"/>
                <w:spacing w:val="3"/>
                <w:sz w:val="20"/>
              </w:rPr>
              <w:t>i</w:t>
            </w:r>
            <w:r w:rsidRPr="00C12617">
              <w:rPr>
                <w:rFonts w:eastAsia="Arial"/>
                <w:sz w:val="20"/>
              </w:rPr>
              <w:t>ce</w:t>
            </w:r>
            <w:r w:rsidRPr="00C12617">
              <w:rPr>
                <w:rFonts w:eastAsia="Arial"/>
                <w:spacing w:val="2"/>
                <w:sz w:val="20"/>
              </w:rPr>
              <w:t xml:space="preserve"> </w:t>
            </w:r>
            <w:r w:rsidRPr="00C12617">
              <w:rPr>
                <w:rFonts w:eastAsia="Arial"/>
                <w:spacing w:val="-2"/>
                <w:sz w:val="20"/>
              </w:rPr>
              <w:t>pen</w:t>
            </w:r>
            <w:r w:rsidRPr="00C12617">
              <w:rPr>
                <w:rFonts w:eastAsia="Arial"/>
                <w:spacing w:val="1"/>
                <w:sz w:val="20"/>
              </w:rPr>
              <w:t>t</w:t>
            </w:r>
            <w:r w:rsidRPr="00C12617">
              <w:rPr>
                <w:rFonts w:eastAsia="Arial"/>
                <w:sz w:val="20"/>
              </w:rPr>
              <w:t>ru</w:t>
            </w:r>
          </w:p>
          <w:p w14:paraId="32FE8B08" w14:textId="77777777" w:rsidR="009E2358" w:rsidRPr="00C12617" w:rsidRDefault="009E2358" w:rsidP="00267160">
            <w:pPr>
              <w:tabs>
                <w:tab w:val="left" w:pos="1800"/>
              </w:tabs>
              <w:ind w:right="-60"/>
              <w:jc w:val="center"/>
              <w:rPr>
                <w:rFonts w:eastAsia="Arial"/>
                <w:sz w:val="20"/>
              </w:rPr>
            </w:pPr>
            <w:r w:rsidRPr="00C12617">
              <w:rPr>
                <w:rFonts w:eastAsia="Arial"/>
                <w:spacing w:val="-2"/>
                <w:sz w:val="20"/>
              </w:rPr>
              <w:t>o</w:t>
            </w:r>
            <w:r w:rsidRPr="00C12617">
              <w:rPr>
                <w:rFonts w:eastAsia="Arial"/>
                <w:sz w:val="20"/>
              </w:rPr>
              <w:t>r</w:t>
            </w:r>
            <w:r w:rsidRPr="00C12617">
              <w:rPr>
                <w:rFonts w:eastAsia="Arial"/>
                <w:spacing w:val="-2"/>
                <w:sz w:val="20"/>
              </w:rPr>
              <w:t>gan</w:t>
            </w:r>
            <w:r w:rsidRPr="00C12617">
              <w:rPr>
                <w:rFonts w:eastAsia="Arial"/>
                <w:spacing w:val="3"/>
                <w:sz w:val="20"/>
              </w:rPr>
              <w:t>i</w:t>
            </w:r>
            <w:r w:rsidRPr="00C12617">
              <w:rPr>
                <w:rFonts w:eastAsia="Arial"/>
                <w:sz w:val="20"/>
              </w:rPr>
              <w:t>z</w:t>
            </w:r>
            <w:r w:rsidRPr="00C12617">
              <w:rPr>
                <w:rFonts w:eastAsia="Arial"/>
                <w:spacing w:val="-2"/>
                <w:sz w:val="20"/>
              </w:rPr>
              <w:t>ă</w:t>
            </w:r>
            <w:r w:rsidRPr="00C12617">
              <w:rPr>
                <w:rFonts w:eastAsia="Arial"/>
                <w:sz w:val="20"/>
              </w:rPr>
              <w:t>r</w:t>
            </w:r>
            <w:r w:rsidRPr="00C12617">
              <w:rPr>
                <w:rFonts w:eastAsia="Arial"/>
                <w:spacing w:val="-1"/>
                <w:sz w:val="20"/>
              </w:rPr>
              <w:t>i</w:t>
            </w:r>
            <w:r w:rsidRPr="00C12617">
              <w:rPr>
                <w:rFonts w:eastAsia="Arial"/>
                <w:spacing w:val="3"/>
                <w:sz w:val="20"/>
              </w:rPr>
              <w:t>l</w:t>
            </w:r>
            <w:r w:rsidRPr="00C12617">
              <w:rPr>
                <w:rFonts w:eastAsia="Arial"/>
                <w:sz w:val="20"/>
              </w:rPr>
              <w:t xml:space="preserve">e </w:t>
            </w:r>
            <w:r w:rsidRPr="00C12617">
              <w:rPr>
                <w:rFonts w:eastAsia="Arial"/>
                <w:w w:val="35"/>
                <w:sz w:val="20"/>
              </w:rPr>
              <w:t xml:space="preserve"> </w:t>
            </w:r>
            <w:r w:rsidRPr="00C12617">
              <w:rPr>
                <w:rFonts w:eastAsia="Arial"/>
                <w:spacing w:val="-2"/>
                <w:sz w:val="20"/>
              </w:rPr>
              <w:t>d</w:t>
            </w:r>
            <w:r w:rsidRPr="00C12617">
              <w:rPr>
                <w:rFonts w:eastAsia="Arial"/>
                <w:sz w:val="20"/>
              </w:rPr>
              <w:t xml:space="preserve">e </w:t>
            </w:r>
            <w:r w:rsidRPr="00C12617">
              <w:rPr>
                <w:rFonts w:eastAsia="Arial"/>
                <w:spacing w:val="-5"/>
                <w:sz w:val="20"/>
              </w:rPr>
              <w:t>ș</w:t>
            </w:r>
            <w:r w:rsidRPr="00C12617">
              <w:rPr>
                <w:rFonts w:eastAsia="Arial"/>
                <w:spacing w:val="-2"/>
                <w:sz w:val="20"/>
              </w:rPr>
              <w:t>an</w:t>
            </w:r>
            <w:r w:rsidRPr="00C12617">
              <w:rPr>
                <w:rFonts w:eastAsia="Arial"/>
                <w:spacing w:val="1"/>
                <w:sz w:val="20"/>
              </w:rPr>
              <w:t>t</w:t>
            </w:r>
            <w:r w:rsidRPr="00C12617">
              <w:rPr>
                <w:rFonts w:eastAsia="Arial"/>
                <w:spacing w:val="3"/>
                <w:sz w:val="20"/>
              </w:rPr>
              <w:t>i</w:t>
            </w:r>
            <w:r w:rsidRPr="00C12617">
              <w:rPr>
                <w:rFonts w:eastAsia="Arial"/>
                <w:spacing w:val="-2"/>
                <w:sz w:val="20"/>
              </w:rPr>
              <w:t>e</w:t>
            </w:r>
            <w:r w:rsidRPr="00C12617">
              <w:rPr>
                <w:rFonts w:eastAsia="Arial"/>
                <w:sz w:val="20"/>
              </w:rPr>
              <w:t>r. Se r</w:t>
            </w:r>
            <w:r w:rsidRPr="00C12617">
              <w:rPr>
                <w:rFonts w:eastAsia="Arial"/>
                <w:spacing w:val="-2"/>
                <w:sz w:val="20"/>
              </w:rPr>
              <w:t>e</w:t>
            </w:r>
            <w:r w:rsidRPr="00C12617">
              <w:rPr>
                <w:rFonts w:eastAsia="Arial"/>
                <w:sz w:val="20"/>
              </w:rPr>
              <w:t>c</w:t>
            </w:r>
            <w:r w:rsidRPr="00C12617">
              <w:rPr>
                <w:rFonts w:eastAsia="Arial"/>
                <w:spacing w:val="-2"/>
                <w:sz w:val="20"/>
              </w:rPr>
              <w:t>o</w:t>
            </w:r>
            <w:r w:rsidRPr="00C12617">
              <w:rPr>
                <w:rFonts w:eastAsia="Arial"/>
                <w:spacing w:val="5"/>
                <w:sz w:val="20"/>
              </w:rPr>
              <w:t>m</w:t>
            </w:r>
            <w:r w:rsidRPr="00C12617">
              <w:rPr>
                <w:rFonts w:eastAsia="Arial"/>
                <w:spacing w:val="-2"/>
                <w:sz w:val="20"/>
              </w:rPr>
              <w:t>and</w:t>
            </w:r>
            <w:r w:rsidRPr="00C12617">
              <w:rPr>
                <w:rFonts w:eastAsia="Arial"/>
                <w:sz w:val="20"/>
              </w:rPr>
              <w:t>ă</w:t>
            </w:r>
            <w:r w:rsidR="00267160" w:rsidRPr="00C12617">
              <w:rPr>
                <w:rFonts w:eastAsia="Arial"/>
                <w:sz w:val="20"/>
              </w:rPr>
              <w:t xml:space="preserve"> </w:t>
            </w:r>
            <w:r w:rsidRPr="00C12617">
              <w:rPr>
                <w:rFonts w:eastAsia="Arial"/>
                <w:spacing w:val="3"/>
                <w:sz w:val="20"/>
              </w:rPr>
              <w:t>i</w:t>
            </w:r>
            <w:r w:rsidRPr="00C12617">
              <w:rPr>
                <w:rFonts w:eastAsia="Arial"/>
                <w:spacing w:val="-2"/>
                <w:sz w:val="20"/>
              </w:rPr>
              <w:t>n</w:t>
            </w:r>
            <w:r w:rsidRPr="00C12617">
              <w:rPr>
                <w:rFonts w:eastAsia="Arial"/>
                <w:spacing w:val="1"/>
                <w:sz w:val="20"/>
              </w:rPr>
              <w:t>t</w:t>
            </w:r>
            <w:r w:rsidRPr="00C12617">
              <w:rPr>
                <w:rFonts w:eastAsia="Arial"/>
                <w:spacing w:val="-2"/>
                <w:sz w:val="20"/>
              </w:rPr>
              <w:t>e</w:t>
            </w:r>
            <w:r w:rsidRPr="00C12617">
              <w:rPr>
                <w:rFonts w:eastAsia="Arial"/>
                <w:sz w:val="20"/>
              </w:rPr>
              <w:t>r</w:t>
            </w:r>
            <w:r w:rsidRPr="00C12617">
              <w:rPr>
                <w:rFonts w:eastAsia="Arial"/>
                <w:spacing w:val="-5"/>
                <w:sz w:val="20"/>
              </w:rPr>
              <w:t>z</w:t>
            </w:r>
            <w:r w:rsidRPr="00C12617">
              <w:rPr>
                <w:rFonts w:eastAsia="Arial"/>
                <w:spacing w:val="3"/>
                <w:sz w:val="20"/>
              </w:rPr>
              <w:t>i</w:t>
            </w:r>
            <w:r w:rsidRPr="00C12617">
              <w:rPr>
                <w:rFonts w:eastAsia="Arial"/>
                <w:sz w:val="20"/>
              </w:rPr>
              <w:t>c</w:t>
            </w:r>
            <w:r w:rsidRPr="00C12617">
              <w:rPr>
                <w:rFonts w:eastAsia="Arial"/>
                <w:spacing w:val="-2"/>
                <w:sz w:val="20"/>
              </w:rPr>
              <w:t>e</w:t>
            </w:r>
            <w:r w:rsidRPr="00C12617">
              <w:rPr>
                <w:rFonts w:eastAsia="Arial"/>
                <w:sz w:val="20"/>
              </w:rPr>
              <w:t>r</w:t>
            </w:r>
            <w:r w:rsidRPr="00C12617">
              <w:rPr>
                <w:rFonts w:eastAsia="Arial"/>
                <w:spacing w:val="-2"/>
                <w:sz w:val="20"/>
              </w:rPr>
              <w:t>e</w:t>
            </w:r>
            <w:r w:rsidRPr="00C12617">
              <w:rPr>
                <w:rFonts w:eastAsia="Arial"/>
                <w:sz w:val="20"/>
              </w:rPr>
              <w:t>a</w:t>
            </w:r>
            <w:r w:rsidRPr="00C12617">
              <w:rPr>
                <w:rFonts w:eastAsia="Arial"/>
                <w:spacing w:val="19"/>
                <w:sz w:val="20"/>
              </w:rPr>
              <w:t xml:space="preserve"> </w:t>
            </w:r>
            <w:r w:rsidRPr="00C12617">
              <w:rPr>
                <w:rFonts w:eastAsia="Arial"/>
                <w:spacing w:val="3"/>
                <w:sz w:val="20"/>
              </w:rPr>
              <w:t>î</w:t>
            </w:r>
            <w:r w:rsidRPr="00C12617">
              <w:rPr>
                <w:rFonts w:eastAsia="Arial"/>
                <w:sz w:val="20"/>
              </w:rPr>
              <w:t xml:space="preserve">n  </w:t>
            </w:r>
            <w:r w:rsidRPr="00C12617">
              <w:rPr>
                <w:rFonts w:eastAsia="Arial"/>
                <w:spacing w:val="5"/>
                <w:sz w:val="20"/>
              </w:rPr>
              <w:t>m</w:t>
            </w:r>
            <w:r w:rsidRPr="00C12617">
              <w:rPr>
                <w:rFonts w:eastAsia="Arial"/>
                <w:spacing w:val="-2"/>
                <w:sz w:val="20"/>
              </w:rPr>
              <w:t>o</w:t>
            </w:r>
            <w:r w:rsidRPr="00C12617">
              <w:rPr>
                <w:rFonts w:eastAsia="Arial"/>
                <w:sz w:val="20"/>
              </w:rPr>
              <w:t xml:space="preserve">d </w:t>
            </w:r>
            <w:r w:rsidRPr="00C12617">
              <w:rPr>
                <w:rFonts w:eastAsia="Arial"/>
                <w:spacing w:val="-2"/>
                <w:sz w:val="20"/>
              </w:rPr>
              <w:t>e</w:t>
            </w:r>
            <w:r w:rsidRPr="00C12617">
              <w:rPr>
                <w:rFonts w:eastAsia="Arial"/>
                <w:spacing w:val="5"/>
                <w:sz w:val="20"/>
              </w:rPr>
              <w:t>x</w:t>
            </w:r>
            <w:r w:rsidRPr="00C12617">
              <w:rPr>
                <w:rFonts w:eastAsia="Arial"/>
                <w:spacing w:val="-2"/>
                <w:sz w:val="20"/>
              </w:rPr>
              <w:t>p</w:t>
            </w:r>
            <w:r w:rsidRPr="00C12617">
              <w:rPr>
                <w:rFonts w:eastAsia="Arial"/>
                <w:sz w:val="20"/>
              </w:rPr>
              <w:t>r</w:t>
            </w:r>
            <w:r w:rsidRPr="00C12617">
              <w:rPr>
                <w:rFonts w:eastAsia="Arial"/>
                <w:spacing w:val="-2"/>
                <w:sz w:val="20"/>
              </w:rPr>
              <w:t>e</w:t>
            </w:r>
            <w:r w:rsidRPr="00C12617">
              <w:rPr>
                <w:rFonts w:eastAsia="Arial"/>
                <w:sz w:val="20"/>
              </w:rPr>
              <w:t xml:space="preserve">s </w:t>
            </w:r>
            <w:r w:rsidRPr="00C12617">
              <w:rPr>
                <w:rFonts w:eastAsia="Arial"/>
                <w:spacing w:val="11"/>
                <w:sz w:val="20"/>
              </w:rPr>
              <w:t xml:space="preserve"> </w:t>
            </w:r>
            <w:r w:rsidRPr="00C12617">
              <w:rPr>
                <w:rFonts w:eastAsia="Arial"/>
                <w:spacing w:val="-2"/>
                <w:sz w:val="20"/>
              </w:rPr>
              <w:t>p</w:t>
            </w:r>
            <w:r w:rsidRPr="00C12617">
              <w:rPr>
                <w:rFonts w:eastAsia="Arial"/>
                <w:sz w:val="20"/>
              </w:rPr>
              <w:t>r</w:t>
            </w:r>
            <w:r w:rsidRPr="00C12617">
              <w:rPr>
                <w:rFonts w:eastAsia="Arial"/>
                <w:spacing w:val="3"/>
                <w:sz w:val="20"/>
              </w:rPr>
              <w:t>i</w:t>
            </w:r>
            <w:r w:rsidRPr="00C12617">
              <w:rPr>
                <w:rFonts w:eastAsia="Arial"/>
                <w:sz w:val="20"/>
              </w:rPr>
              <w:t xml:space="preserve">n  </w:t>
            </w:r>
            <w:r w:rsidRPr="00C12617">
              <w:rPr>
                <w:rFonts w:eastAsia="Arial"/>
                <w:spacing w:val="-2"/>
                <w:sz w:val="20"/>
              </w:rPr>
              <w:t>avizul</w:t>
            </w:r>
            <w:r w:rsidRPr="00C12617">
              <w:rPr>
                <w:rFonts w:eastAsia="Arial"/>
                <w:sz w:val="20"/>
              </w:rPr>
              <w:t xml:space="preserve"> </w:t>
            </w:r>
            <w:r w:rsidRPr="00C12617">
              <w:rPr>
                <w:rFonts w:eastAsia="Arial"/>
                <w:spacing w:val="-2"/>
                <w:sz w:val="20"/>
              </w:rPr>
              <w:t>d</w:t>
            </w:r>
            <w:r w:rsidRPr="00C12617">
              <w:rPr>
                <w:rFonts w:eastAsia="Arial"/>
                <w:sz w:val="20"/>
              </w:rPr>
              <w:t xml:space="preserve">e  </w:t>
            </w:r>
            <w:r w:rsidRPr="00C12617">
              <w:rPr>
                <w:rFonts w:eastAsia="Arial"/>
                <w:spacing w:val="4"/>
                <w:sz w:val="20"/>
              </w:rPr>
              <w:t xml:space="preserve"> </w:t>
            </w:r>
            <w:r w:rsidRPr="00C12617">
              <w:rPr>
                <w:rFonts w:eastAsia="Arial"/>
                <w:spacing w:val="5"/>
                <w:sz w:val="20"/>
              </w:rPr>
              <w:t>m</w:t>
            </w:r>
            <w:r w:rsidRPr="00C12617">
              <w:rPr>
                <w:rFonts w:eastAsia="Arial"/>
                <w:spacing w:val="-2"/>
                <w:sz w:val="20"/>
              </w:rPr>
              <w:t>ed</w:t>
            </w:r>
            <w:r w:rsidRPr="00C12617">
              <w:rPr>
                <w:rFonts w:eastAsia="Arial"/>
                <w:spacing w:val="3"/>
                <w:sz w:val="20"/>
              </w:rPr>
              <w:t>i</w:t>
            </w:r>
            <w:r w:rsidRPr="00C12617">
              <w:rPr>
                <w:rFonts w:eastAsia="Arial"/>
                <w:sz w:val="20"/>
              </w:rPr>
              <w:t xml:space="preserve">u </w:t>
            </w:r>
            <w:r w:rsidRPr="00C12617">
              <w:rPr>
                <w:rFonts w:eastAsia="Arial"/>
                <w:spacing w:val="4"/>
                <w:sz w:val="20"/>
              </w:rPr>
              <w:t xml:space="preserve"> </w:t>
            </w:r>
            <w:r w:rsidRPr="00C12617">
              <w:rPr>
                <w:rFonts w:eastAsia="Arial"/>
                <w:sz w:val="20"/>
              </w:rPr>
              <w:t xml:space="preserve">a  </w:t>
            </w:r>
            <w:r w:rsidRPr="00C12617">
              <w:rPr>
                <w:rFonts w:eastAsia="Arial"/>
                <w:spacing w:val="-2"/>
                <w:sz w:val="20"/>
              </w:rPr>
              <w:t>a</w:t>
            </w:r>
            <w:r w:rsidRPr="00C12617">
              <w:rPr>
                <w:rFonts w:eastAsia="Arial"/>
                <w:sz w:val="20"/>
              </w:rPr>
              <w:t>r</w:t>
            </w:r>
            <w:r w:rsidRPr="00C12617">
              <w:rPr>
                <w:rFonts w:eastAsia="Arial"/>
                <w:spacing w:val="-2"/>
                <w:sz w:val="20"/>
              </w:rPr>
              <w:t>de</w:t>
            </w:r>
            <w:r w:rsidRPr="00C12617">
              <w:rPr>
                <w:rFonts w:eastAsia="Arial"/>
                <w:sz w:val="20"/>
              </w:rPr>
              <w:t>r</w:t>
            </w:r>
            <w:r w:rsidRPr="00C12617">
              <w:rPr>
                <w:rFonts w:eastAsia="Arial"/>
                <w:spacing w:val="3"/>
                <w:sz w:val="20"/>
              </w:rPr>
              <w:t>i</w:t>
            </w:r>
            <w:r w:rsidRPr="00C12617">
              <w:rPr>
                <w:rFonts w:eastAsia="Arial"/>
                <w:sz w:val="20"/>
              </w:rPr>
              <w:t xml:space="preserve">i </w:t>
            </w:r>
            <w:r w:rsidRPr="00C12617">
              <w:rPr>
                <w:rFonts w:eastAsia="Arial"/>
                <w:spacing w:val="-2"/>
                <w:sz w:val="20"/>
              </w:rPr>
              <w:t>a</w:t>
            </w:r>
            <w:r w:rsidRPr="00C12617">
              <w:rPr>
                <w:rFonts w:eastAsia="Arial"/>
                <w:sz w:val="20"/>
              </w:rPr>
              <w:t>c</w:t>
            </w:r>
            <w:r w:rsidRPr="00C12617">
              <w:rPr>
                <w:rFonts w:eastAsia="Arial"/>
                <w:spacing w:val="-2"/>
                <w:sz w:val="20"/>
              </w:rPr>
              <w:t>e</w:t>
            </w:r>
            <w:r w:rsidRPr="00C12617">
              <w:rPr>
                <w:rFonts w:eastAsia="Arial"/>
                <w:spacing w:val="-5"/>
                <w:sz w:val="20"/>
              </w:rPr>
              <w:t>s</w:t>
            </w:r>
            <w:r w:rsidRPr="00C12617">
              <w:rPr>
                <w:rFonts w:eastAsia="Arial"/>
                <w:spacing w:val="1"/>
                <w:sz w:val="20"/>
              </w:rPr>
              <w:t>t</w:t>
            </w:r>
            <w:r w:rsidRPr="00C12617">
              <w:rPr>
                <w:rFonts w:eastAsia="Arial"/>
                <w:spacing w:val="-2"/>
                <w:sz w:val="20"/>
              </w:rPr>
              <w:t>o</w:t>
            </w:r>
            <w:r w:rsidRPr="00C12617">
              <w:rPr>
                <w:rFonts w:eastAsia="Arial"/>
                <w:sz w:val="20"/>
              </w:rPr>
              <w:t>r</w:t>
            </w:r>
            <w:r w:rsidRPr="00C12617">
              <w:rPr>
                <w:rFonts w:eastAsia="Arial"/>
                <w:spacing w:val="2"/>
                <w:sz w:val="20"/>
              </w:rPr>
              <w:t xml:space="preserve"> </w:t>
            </w:r>
            <w:r w:rsidRPr="00C12617">
              <w:rPr>
                <w:rFonts w:eastAsia="Arial"/>
                <w:spacing w:val="5"/>
                <w:sz w:val="20"/>
              </w:rPr>
              <w:t>m</w:t>
            </w:r>
            <w:r w:rsidRPr="00C12617">
              <w:rPr>
                <w:rFonts w:eastAsia="Arial"/>
                <w:spacing w:val="-2"/>
                <w:sz w:val="20"/>
              </w:rPr>
              <w:t>a</w:t>
            </w:r>
            <w:r w:rsidRPr="00C12617">
              <w:rPr>
                <w:rFonts w:eastAsia="Arial"/>
                <w:spacing w:val="1"/>
                <w:sz w:val="20"/>
              </w:rPr>
              <w:t>t</w:t>
            </w:r>
            <w:r w:rsidRPr="00C12617">
              <w:rPr>
                <w:rFonts w:eastAsia="Arial"/>
                <w:spacing w:val="-2"/>
                <w:sz w:val="20"/>
              </w:rPr>
              <w:t>e</w:t>
            </w:r>
            <w:r w:rsidRPr="00C12617">
              <w:rPr>
                <w:rFonts w:eastAsia="Arial"/>
                <w:spacing w:val="-5"/>
                <w:sz w:val="20"/>
              </w:rPr>
              <w:t>r</w:t>
            </w:r>
            <w:r w:rsidRPr="00C12617">
              <w:rPr>
                <w:rFonts w:eastAsia="Arial"/>
                <w:spacing w:val="3"/>
                <w:sz w:val="20"/>
              </w:rPr>
              <w:t>i</w:t>
            </w:r>
            <w:r w:rsidRPr="00C12617">
              <w:rPr>
                <w:rFonts w:eastAsia="Arial"/>
                <w:spacing w:val="-6"/>
                <w:sz w:val="20"/>
              </w:rPr>
              <w:t>a</w:t>
            </w:r>
            <w:r w:rsidRPr="00C12617">
              <w:rPr>
                <w:rFonts w:eastAsia="Arial"/>
                <w:spacing w:val="3"/>
                <w:sz w:val="20"/>
              </w:rPr>
              <w:t>l</w:t>
            </w:r>
            <w:r w:rsidRPr="00C12617">
              <w:rPr>
                <w:rFonts w:eastAsia="Arial"/>
                <w:spacing w:val="-2"/>
                <w:sz w:val="20"/>
              </w:rPr>
              <w:t>e</w:t>
            </w:r>
            <w:r w:rsidRPr="00C12617">
              <w:rPr>
                <w:rFonts w:eastAsia="Arial"/>
                <w:sz w:val="20"/>
              </w:rPr>
              <w:t>.</w:t>
            </w:r>
          </w:p>
        </w:tc>
      </w:tr>
      <w:tr w:rsidR="00A16B00" w:rsidRPr="005C46B5" w14:paraId="3FFE81E3" w14:textId="77777777" w:rsidTr="00267160">
        <w:trPr>
          <w:trHeight w:hRule="exact" w:val="1506"/>
        </w:trPr>
        <w:tc>
          <w:tcPr>
            <w:tcW w:w="845" w:type="pct"/>
            <w:vAlign w:val="center"/>
          </w:tcPr>
          <w:p w14:paraId="2F71FC7A" w14:textId="77777777" w:rsidR="009E2358" w:rsidRPr="00C12617" w:rsidRDefault="009E2358" w:rsidP="00212B2E">
            <w:pPr>
              <w:jc w:val="center"/>
              <w:rPr>
                <w:sz w:val="20"/>
              </w:rPr>
            </w:pPr>
            <w:r w:rsidRPr="00C12617">
              <w:rPr>
                <w:sz w:val="20"/>
              </w:rPr>
              <w:t>Parchetul de exploatare</w:t>
            </w:r>
          </w:p>
        </w:tc>
        <w:tc>
          <w:tcPr>
            <w:tcW w:w="697" w:type="pct"/>
            <w:vAlign w:val="center"/>
          </w:tcPr>
          <w:p w14:paraId="42EF9356" w14:textId="77777777" w:rsidR="009E2358" w:rsidRPr="00C12617" w:rsidRDefault="009E2358" w:rsidP="00212B2E">
            <w:pPr>
              <w:ind w:left="100" w:right="154"/>
              <w:jc w:val="center"/>
              <w:rPr>
                <w:rFonts w:eastAsia="Arial"/>
                <w:sz w:val="20"/>
              </w:rPr>
            </w:pPr>
            <w:r w:rsidRPr="00C12617">
              <w:rPr>
                <w:rFonts w:eastAsia="Arial"/>
                <w:spacing w:val="-1"/>
                <w:sz w:val="20"/>
              </w:rPr>
              <w:t>Deșeuri din exploatări forestiere</w:t>
            </w:r>
          </w:p>
        </w:tc>
        <w:tc>
          <w:tcPr>
            <w:tcW w:w="2320" w:type="pct"/>
            <w:vAlign w:val="center"/>
          </w:tcPr>
          <w:p w14:paraId="7BF41ADD" w14:textId="77777777" w:rsidR="009E2358" w:rsidRPr="00C12617" w:rsidRDefault="009E2358" w:rsidP="00212B2E">
            <w:pPr>
              <w:ind w:left="100" w:right="44"/>
              <w:jc w:val="center"/>
              <w:rPr>
                <w:rFonts w:eastAsia="Arial"/>
                <w:sz w:val="20"/>
              </w:rPr>
            </w:pPr>
            <w:r w:rsidRPr="00C12617">
              <w:rPr>
                <w:rFonts w:eastAsia="Arial"/>
                <w:spacing w:val="-1"/>
                <w:sz w:val="20"/>
              </w:rPr>
              <w:t>La terminarea exploatării parchetelor, resturile care pot să fie valorificate vor fi scoase din parchet. Resturile de exploatare nevalorificabile rămân în pădure și prin procesele dezagregare și mineralizare naturală formează humusul, rezervorul organic al solului.</w:t>
            </w:r>
          </w:p>
        </w:tc>
        <w:tc>
          <w:tcPr>
            <w:tcW w:w="1138" w:type="pct"/>
            <w:vAlign w:val="center"/>
          </w:tcPr>
          <w:p w14:paraId="5EB77B35" w14:textId="77777777" w:rsidR="009E2358" w:rsidRPr="00C12617" w:rsidRDefault="009E2358" w:rsidP="00212B2E">
            <w:pPr>
              <w:jc w:val="center"/>
              <w:rPr>
                <w:sz w:val="20"/>
              </w:rPr>
            </w:pPr>
            <w:r w:rsidRPr="00C12617">
              <w:rPr>
                <w:sz w:val="20"/>
              </w:rPr>
              <w:t>Parchetul de exploatare</w:t>
            </w:r>
          </w:p>
        </w:tc>
      </w:tr>
    </w:tbl>
    <w:p w14:paraId="21C9AEF1" w14:textId="77777777" w:rsidR="009E2358" w:rsidRPr="005C46B5" w:rsidRDefault="009E2358" w:rsidP="004776E4">
      <w:pPr>
        <w:ind w:firstLine="720"/>
        <w:jc w:val="both"/>
        <w:rPr>
          <w:sz w:val="16"/>
          <w:szCs w:val="16"/>
          <w:highlight w:val="lightGray"/>
          <w:lang w:val="it-IT"/>
        </w:rPr>
      </w:pPr>
    </w:p>
    <w:p w14:paraId="51492659" w14:textId="77777777" w:rsidR="009E2358" w:rsidRPr="00C12617" w:rsidRDefault="009E2358" w:rsidP="009E2358">
      <w:pPr>
        <w:ind w:firstLine="720"/>
        <w:jc w:val="both"/>
        <w:rPr>
          <w:lang w:val="it-IT"/>
        </w:rPr>
      </w:pPr>
      <w:r w:rsidRPr="00C12617">
        <w:rPr>
          <w:lang w:val="it-IT"/>
        </w:rPr>
        <w:t>Lucrările vor fi realizate după normele de calitate în exploatări forestiere astfel încât cantitățile de deșeuri rezultate să fie limitate la minim.</w:t>
      </w:r>
    </w:p>
    <w:p w14:paraId="7E50F327" w14:textId="6D0C7BE3" w:rsidR="00E16EEA" w:rsidRDefault="00E16EEA" w:rsidP="001976B4">
      <w:pPr>
        <w:jc w:val="both"/>
        <w:rPr>
          <w:color w:val="FF0000"/>
          <w:sz w:val="16"/>
          <w:szCs w:val="16"/>
          <w:highlight w:val="lightGray"/>
          <w:lang w:val="it-IT"/>
        </w:rPr>
      </w:pPr>
    </w:p>
    <w:p w14:paraId="12F9A4E9" w14:textId="0E38326C" w:rsidR="006677D7" w:rsidRDefault="006677D7" w:rsidP="001976B4">
      <w:pPr>
        <w:jc w:val="both"/>
        <w:rPr>
          <w:color w:val="FF0000"/>
          <w:sz w:val="16"/>
          <w:szCs w:val="16"/>
          <w:highlight w:val="lightGray"/>
          <w:lang w:val="it-IT"/>
        </w:rPr>
      </w:pPr>
    </w:p>
    <w:p w14:paraId="1CF3206B" w14:textId="362F71C7" w:rsidR="006677D7" w:rsidRDefault="006677D7" w:rsidP="001976B4">
      <w:pPr>
        <w:jc w:val="both"/>
        <w:rPr>
          <w:color w:val="FF0000"/>
          <w:sz w:val="16"/>
          <w:szCs w:val="16"/>
          <w:highlight w:val="lightGray"/>
          <w:lang w:val="it-IT"/>
        </w:rPr>
      </w:pPr>
    </w:p>
    <w:p w14:paraId="552CAF04" w14:textId="2E43107C" w:rsidR="006677D7" w:rsidRDefault="006677D7" w:rsidP="001976B4">
      <w:pPr>
        <w:jc w:val="both"/>
        <w:rPr>
          <w:color w:val="FF0000"/>
          <w:sz w:val="16"/>
          <w:szCs w:val="16"/>
          <w:highlight w:val="lightGray"/>
          <w:lang w:val="it-IT"/>
        </w:rPr>
      </w:pPr>
    </w:p>
    <w:p w14:paraId="5DDC2B54" w14:textId="62771DE4" w:rsidR="006677D7" w:rsidRDefault="006677D7" w:rsidP="001976B4">
      <w:pPr>
        <w:jc w:val="both"/>
        <w:rPr>
          <w:color w:val="FF0000"/>
          <w:sz w:val="16"/>
          <w:szCs w:val="16"/>
          <w:highlight w:val="lightGray"/>
          <w:lang w:val="it-IT"/>
        </w:rPr>
      </w:pPr>
    </w:p>
    <w:p w14:paraId="0EC28EA5" w14:textId="58E7091C" w:rsidR="006677D7" w:rsidRDefault="006677D7" w:rsidP="001976B4">
      <w:pPr>
        <w:jc w:val="both"/>
        <w:rPr>
          <w:color w:val="FF0000"/>
          <w:sz w:val="16"/>
          <w:szCs w:val="16"/>
          <w:highlight w:val="lightGray"/>
          <w:lang w:val="it-IT"/>
        </w:rPr>
      </w:pPr>
    </w:p>
    <w:p w14:paraId="325567B7" w14:textId="1178AA94" w:rsidR="006677D7" w:rsidRDefault="006677D7" w:rsidP="001976B4">
      <w:pPr>
        <w:jc w:val="both"/>
        <w:rPr>
          <w:color w:val="FF0000"/>
          <w:sz w:val="16"/>
          <w:szCs w:val="16"/>
          <w:highlight w:val="lightGray"/>
          <w:lang w:val="it-IT"/>
        </w:rPr>
      </w:pPr>
    </w:p>
    <w:p w14:paraId="5D34B419" w14:textId="49EE1619" w:rsidR="006677D7" w:rsidRDefault="006677D7" w:rsidP="001976B4">
      <w:pPr>
        <w:jc w:val="both"/>
        <w:rPr>
          <w:color w:val="FF0000"/>
          <w:sz w:val="16"/>
          <w:szCs w:val="16"/>
          <w:highlight w:val="lightGray"/>
          <w:lang w:val="it-IT"/>
        </w:rPr>
      </w:pPr>
    </w:p>
    <w:p w14:paraId="4DD28FF4" w14:textId="21E95970" w:rsidR="006677D7" w:rsidRDefault="006677D7" w:rsidP="001976B4">
      <w:pPr>
        <w:jc w:val="both"/>
        <w:rPr>
          <w:color w:val="FF0000"/>
          <w:sz w:val="16"/>
          <w:szCs w:val="16"/>
          <w:highlight w:val="lightGray"/>
          <w:lang w:val="it-IT"/>
        </w:rPr>
      </w:pPr>
    </w:p>
    <w:p w14:paraId="1018D058" w14:textId="22FD6B5B" w:rsidR="006677D7" w:rsidRDefault="006677D7" w:rsidP="001976B4">
      <w:pPr>
        <w:jc w:val="both"/>
        <w:rPr>
          <w:color w:val="FF0000"/>
          <w:sz w:val="16"/>
          <w:szCs w:val="16"/>
          <w:highlight w:val="lightGray"/>
          <w:lang w:val="it-IT"/>
        </w:rPr>
      </w:pPr>
    </w:p>
    <w:p w14:paraId="6F0C3C0D" w14:textId="4368AF31" w:rsidR="006677D7" w:rsidRDefault="006677D7" w:rsidP="001976B4">
      <w:pPr>
        <w:jc w:val="both"/>
        <w:rPr>
          <w:color w:val="FF0000"/>
          <w:sz w:val="16"/>
          <w:szCs w:val="16"/>
          <w:highlight w:val="lightGray"/>
          <w:lang w:val="it-IT"/>
        </w:rPr>
      </w:pPr>
    </w:p>
    <w:p w14:paraId="2215B701" w14:textId="361A70CA" w:rsidR="006677D7" w:rsidRDefault="006677D7" w:rsidP="001976B4">
      <w:pPr>
        <w:jc w:val="both"/>
        <w:rPr>
          <w:color w:val="FF0000"/>
          <w:sz w:val="16"/>
          <w:szCs w:val="16"/>
          <w:highlight w:val="lightGray"/>
          <w:lang w:val="it-IT"/>
        </w:rPr>
      </w:pPr>
    </w:p>
    <w:p w14:paraId="2F65BD8A" w14:textId="6D252DE6" w:rsidR="006677D7" w:rsidRDefault="006677D7" w:rsidP="001976B4">
      <w:pPr>
        <w:jc w:val="both"/>
        <w:rPr>
          <w:color w:val="FF0000"/>
          <w:sz w:val="16"/>
          <w:szCs w:val="16"/>
          <w:highlight w:val="lightGray"/>
          <w:lang w:val="it-IT"/>
        </w:rPr>
      </w:pPr>
    </w:p>
    <w:p w14:paraId="465EB76E" w14:textId="3AAFDFF0" w:rsidR="006677D7" w:rsidRDefault="006677D7" w:rsidP="001976B4">
      <w:pPr>
        <w:jc w:val="both"/>
        <w:rPr>
          <w:color w:val="FF0000"/>
          <w:sz w:val="16"/>
          <w:szCs w:val="16"/>
          <w:highlight w:val="lightGray"/>
          <w:lang w:val="it-IT"/>
        </w:rPr>
      </w:pPr>
    </w:p>
    <w:p w14:paraId="082EC006" w14:textId="048964C0" w:rsidR="006677D7" w:rsidRDefault="006677D7" w:rsidP="001976B4">
      <w:pPr>
        <w:jc w:val="both"/>
        <w:rPr>
          <w:color w:val="FF0000"/>
          <w:sz w:val="16"/>
          <w:szCs w:val="16"/>
          <w:highlight w:val="lightGray"/>
          <w:lang w:val="it-IT"/>
        </w:rPr>
      </w:pPr>
    </w:p>
    <w:p w14:paraId="25EAC091" w14:textId="39EA3199" w:rsidR="006677D7" w:rsidRDefault="006677D7" w:rsidP="001976B4">
      <w:pPr>
        <w:jc w:val="both"/>
        <w:rPr>
          <w:color w:val="FF0000"/>
          <w:sz w:val="16"/>
          <w:szCs w:val="16"/>
          <w:highlight w:val="lightGray"/>
          <w:lang w:val="it-IT"/>
        </w:rPr>
      </w:pPr>
    </w:p>
    <w:p w14:paraId="687D99E4" w14:textId="35859B77" w:rsidR="006677D7" w:rsidRDefault="006677D7" w:rsidP="001976B4">
      <w:pPr>
        <w:jc w:val="both"/>
        <w:rPr>
          <w:color w:val="FF0000"/>
          <w:sz w:val="16"/>
          <w:szCs w:val="16"/>
          <w:highlight w:val="lightGray"/>
          <w:lang w:val="it-IT"/>
        </w:rPr>
      </w:pPr>
    </w:p>
    <w:p w14:paraId="61AA03B0" w14:textId="77777777" w:rsidR="006677D7" w:rsidRPr="005C46B5" w:rsidRDefault="006677D7" w:rsidP="001976B4">
      <w:pPr>
        <w:jc w:val="both"/>
        <w:rPr>
          <w:color w:val="FF0000"/>
          <w:sz w:val="16"/>
          <w:szCs w:val="16"/>
          <w:highlight w:val="lightGray"/>
          <w:lang w:val="it-IT"/>
        </w:rPr>
      </w:pPr>
    </w:p>
    <w:p w14:paraId="028D22AC" w14:textId="77777777" w:rsidR="00A9796D" w:rsidRPr="005C46B5" w:rsidRDefault="00A9796D" w:rsidP="001976B4">
      <w:pPr>
        <w:jc w:val="both"/>
        <w:rPr>
          <w:color w:val="FF0000"/>
          <w:highlight w:val="lightGray"/>
          <w:lang w:val="it-IT"/>
        </w:rPr>
      </w:pPr>
    </w:p>
    <w:p w14:paraId="7B77CB91" w14:textId="77777777" w:rsidR="0028596A" w:rsidRPr="00C12617" w:rsidRDefault="0028596A" w:rsidP="00DA23B9">
      <w:pPr>
        <w:pStyle w:val="Titlu2"/>
        <w:autoSpaceDE w:val="0"/>
        <w:ind w:firstLine="720"/>
        <w:jc w:val="both"/>
        <w:rPr>
          <w:sz w:val="26"/>
          <w:szCs w:val="26"/>
        </w:rPr>
      </w:pPr>
      <w:bookmarkStart w:id="185" w:name="_Toc123734608"/>
      <w:r w:rsidRPr="00C12617">
        <w:rPr>
          <w:sz w:val="26"/>
          <w:szCs w:val="26"/>
        </w:rPr>
        <w:t xml:space="preserve">7. </w:t>
      </w:r>
      <w:r w:rsidR="00185621" w:rsidRPr="00C12617">
        <w:rPr>
          <w:sz w:val="26"/>
          <w:szCs w:val="26"/>
        </w:rPr>
        <w:t>CERINȚELE LEGALE DE UTILIZAREA TERENULUI NECESARE PENTRU EXECUȚIA PLANULUI</w:t>
      </w:r>
      <w:bookmarkEnd w:id="185"/>
      <w:r w:rsidR="00185621" w:rsidRPr="00C12617">
        <w:rPr>
          <w:sz w:val="26"/>
          <w:szCs w:val="26"/>
        </w:rPr>
        <w:t xml:space="preserve"> </w:t>
      </w:r>
      <w:r w:rsidRPr="00C12617">
        <w:rPr>
          <w:sz w:val="26"/>
          <w:szCs w:val="26"/>
        </w:rPr>
        <w:t xml:space="preserve"> </w:t>
      </w:r>
    </w:p>
    <w:p w14:paraId="3DC96487" w14:textId="77777777" w:rsidR="0028596A" w:rsidRPr="00C12617" w:rsidRDefault="0028596A" w:rsidP="0028596A">
      <w:pPr>
        <w:pStyle w:val="textproiect0"/>
      </w:pPr>
    </w:p>
    <w:p w14:paraId="72225A58" w14:textId="77777777" w:rsidR="0028596A" w:rsidRPr="00C12617" w:rsidRDefault="0028596A" w:rsidP="00185621">
      <w:pPr>
        <w:pStyle w:val="Titlu3"/>
        <w:ind w:firstLine="720"/>
      </w:pPr>
      <w:bookmarkStart w:id="186" w:name="_Toc123734609"/>
      <w:r w:rsidRPr="00C12617">
        <w:t xml:space="preserve">7.1. </w:t>
      </w:r>
      <w:r w:rsidR="00185621" w:rsidRPr="00C12617">
        <w:rPr>
          <w:lang w:val="it-IT"/>
        </w:rPr>
        <w:t>Categoria de folosință</w:t>
      </w:r>
      <w:r w:rsidRPr="00C12617">
        <w:rPr>
          <w:lang w:val="it-IT"/>
        </w:rPr>
        <w:t xml:space="preserve"> a terenului</w:t>
      </w:r>
      <w:bookmarkEnd w:id="186"/>
    </w:p>
    <w:p w14:paraId="2AF0D0DD" w14:textId="77777777" w:rsidR="0028596A" w:rsidRPr="00C12617" w:rsidRDefault="0028596A" w:rsidP="00267160">
      <w:pPr>
        <w:ind w:left="357" w:hanging="357"/>
        <w:jc w:val="both"/>
        <w:rPr>
          <w:sz w:val="16"/>
          <w:szCs w:val="16"/>
        </w:rPr>
      </w:pPr>
    </w:p>
    <w:p w14:paraId="73898187" w14:textId="77777777" w:rsidR="00EB5A63" w:rsidRPr="00C12617" w:rsidRDefault="00EB5A63" w:rsidP="00185621">
      <w:pPr>
        <w:pStyle w:val="Titlu4"/>
        <w:ind w:firstLine="720"/>
      </w:pPr>
      <w:bookmarkStart w:id="187" w:name="_Toc123734610"/>
      <w:r w:rsidRPr="00C12617">
        <w:t xml:space="preserve">7.1.1. </w:t>
      </w:r>
      <w:r w:rsidRPr="00C12617">
        <w:rPr>
          <w:lang w:val="it-IT"/>
        </w:rPr>
        <w:t>Utilizarea fondului forestier</w:t>
      </w:r>
      <w:bookmarkEnd w:id="187"/>
    </w:p>
    <w:p w14:paraId="7D3B10AD" w14:textId="77777777" w:rsidR="00EB5A63" w:rsidRPr="005C46B5" w:rsidRDefault="00EB5A63" w:rsidP="00EB5A63">
      <w:pPr>
        <w:pStyle w:val="textproiect0"/>
        <w:rPr>
          <w:b/>
          <w:color w:val="FF0000"/>
          <w:sz w:val="20"/>
          <w:highlight w:val="lightGray"/>
        </w:rPr>
      </w:pPr>
    </w:p>
    <w:p w14:paraId="5DFBA7C5" w14:textId="112A978C" w:rsidR="00185621" w:rsidRPr="00C12617" w:rsidRDefault="00185621" w:rsidP="00185621">
      <w:pPr>
        <w:pStyle w:val="textproiect0"/>
        <w:ind w:firstLine="720"/>
      </w:pPr>
      <w:r w:rsidRPr="00C12617">
        <w:t xml:space="preserve">Fondul forestier, cuprins în U.P. </w:t>
      </w:r>
      <w:r w:rsidR="00C12617" w:rsidRPr="00C12617">
        <w:t>I</w:t>
      </w:r>
      <w:r w:rsidR="000454D4" w:rsidRPr="00C12617">
        <w:t xml:space="preserve">II </w:t>
      </w:r>
      <w:proofErr w:type="spellStart"/>
      <w:r w:rsidR="00C12617" w:rsidRPr="00C12617">
        <w:t>Terkö-Bicăjel</w:t>
      </w:r>
      <w:proofErr w:type="spellEnd"/>
      <w:r w:rsidRPr="00C12617">
        <w:t xml:space="preserve">, are </w:t>
      </w:r>
      <w:proofErr w:type="spellStart"/>
      <w:r w:rsidRPr="00C12617">
        <w:t>suprafaţa</w:t>
      </w:r>
      <w:proofErr w:type="spellEnd"/>
      <w:r w:rsidRPr="00C12617">
        <w:t xml:space="preserve"> totală de </w:t>
      </w:r>
      <w:r w:rsidR="00C12617" w:rsidRPr="00C12617">
        <w:t>720,61</w:t>
      </w:r>
      <w:r w:rsidRPr="00C12617">
        <w:t xml:space="preserve"> ha.</w:t>
      </w:r>
    </w:p>
    <w:p w14:paraId="1A601233" w14:textId="77777777" w:rsidR="00EB5A63" w:rsidRPr="00C12617" w:rsidRDefault="00185621" w:rsidP="00185621">
      <w:pPr>
        <w:pStyle w:val="textproiect0"/>
        <w:ind w:firstLine="720"/>
      </w:pPr>
      <w:proofErr w:type="spellStart"/>
      <w:r w:rsidRPr="00C12617">
        <w:t>Repartiţia</w:t>
      </w:r>
      <w:proofErr w:type="spellEnd"/>
      <w:r w:rsidRPr="00C12617">
        <w:t xml:space="preserve"> fondului forestier pe categorii de </w:t>
      </w:r>
      <w:proofErr w:type="spellStart"/>
      <w:r w:rsidRPr="00C12617">
        <w:t>folosinţă</w:t>
      </w:r>
      <w:proofErr w:type="spellEnd"/>
      <w:r w:rsidRPr="00C12617">
        <w:t xml:space="preserve"> se prezintă astfel:</w:t>
      </w:r>
    </w:p>
    <w:p w14:paraId="72A6FC00" w14:textId="77777777" w:rsidR="00EB5A63" w:rsidRPr="00C12617" w:rsidRDefault="00EB5A63" w:rsidP="00EB5A63">
      <w:pPr>
        <w:pStyle w:val="textproiect0"/>
        <w:rPr>
          <w:sz w:val="16"/>
          <w:szCs w:val="16"/>
        </w:rPr>
      </w:pPr>
      <w:r w:rsidRPr="00C12617">
        <w:t xml:space="preserve">                           </w:t>
      </w:r>
    </w:p>
    <w:p w14:paraId="0B1E852A" w14:textId="34810CBB" w:rsidR="00942B09" w:rsidRPr="00C12617" w:rsidRDefault="004F1650" w:rsidP="00185621">
      <w:pPr>
        <w:pStyle w:val="Legend"/>
        <w:jc w:val="right"/>
      </w:pPr>
      <w:bookmarkStart w:id="188" w:name="_Toc123733830"/>
      <w:r w:rsidRPr="00C12617">
        <w:t xml:space="preserve">Tabel </w:t>
      </w:r>
      <w:r w:rsidRPr="00C12617">
        <w:fldChar w:fldCharType="begin"/>
      </w:r>
      <w:r w:rsidRPr="00C12617">
        <w:instrText xml:space="preserve"> SEQ Tabel \* ARABIC </w:instrText>
      </w:r>
      <w:r w:rsidRPr="00C12617">
        <w:fldChar w:fldCharType="separate"/>
      </w:r>
      <w:r w:rsidR="007272D6">
        <w:rPr>
          <w:noProof/>
        </w:rPr>
        <w:t>24</w:t>
      </w:r>
      <w:r w:rsidRPr="00C12617">
        <w:fldChar w:fldCharType="end"/>
      </w:r>
      <w:r w:rsidRPr="00C12617">
        <w:t xml:space="preserve">: </w:t>
      </w:r>
      <w:r w:rsidR="00942B09" w:rsidRPr="00C12617">
        <w:t xml:space="preserve">Categorii de </w:t>
      </w:r>
      <w:proofErr w:type="spellStart"/>
      <w:r w:rsidR="00942B09" w:rsidRPr="00C12617">
        <w:t>folosinţă</w:t>
      </w:r>
      <w:proofErr w:type="spellEnd"/>
      <w:r w:rsidR="00942B09" w:rsidRPr="00C12617">
        <w:t xml:space="preserve"> forestieră</w:t>
      </w:r>
      <w:bookmarkEnd w:id="188"/>
    </w:p>
    <w:tbl>
      <w:tblPr>
        <w:tblW w:w="959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170" w:type="dxa"/>
        </w:tblCellMar>
        <w:tblLook w:val="0000" w:firstRow="0" w:lastRow="0" w:firstColumn="0" w:lastColumn="0" w:noHBand="0" w:noVBand="0"/>
      </w:tblPr>
      <w:tblGrid>
        <w:gridCol w:w="538"/>
        <w:gridCol w:w="896"/>
        <w:gridCol w:w="5611"/>
        <w:gridCol w:w="965"/>
        <w:gridCol w:w="836"/>
        <w:gridCol w:w="748"/>
      </w:tblGrid>
      <w:tr w:rsidR="000454D4" w:rsidRPr="00C12617" w14:paraId="7184ADB5" w14:textId="77777777" w:rsidTr="000454D4">
        <w:trPr>
          <w:cantSplit/>
          <w:trHeight w:val="261"/>
          <w:jc w:val="center"/>
        </w:trPr>
        <w:tc>
          <w:tcPr>
            <w:tcW w:w="0" w:type="auto"/>
            <w:vMerge w:val="restart"/>
            <w:shd w:val="clear" w:color="auto" w:fill="auto"/>
            <w:vAlign w:val="center"/>
          </w:tcPr>
          <w:p w14:paraId="2CE744CC" w14:textId="77777777" w:rsidR="00185621" w:rsidRPr="00C12617" w:rsidRDefault="00185621" w:rsidP="00185621">
            <w:pPr>
              <w:overflowPunct/>
              <w:autoSpaceDE/>
              <w:autoSpaceDN/>
              <w:adjustRightInd/>
              <w:ind w:left="-57" w:right="-57"/>
              <w:jc w:val="center"/>
              <w:textAlignment w:val="auto"/>
              <w:rPr>
                <w:rFonts w:eastAsia="Calibri"/>
                <w:b/>
                <w:sz w:val="20"/>
                <w:lang w:eastAsia="ru-RU"/>
              </w:rPr>
            </w:pPr>
            <w:r w:rsidRPr="00C12617">
              <w:rPr>
                <w:rFonts w:eastAsia="Calibri"/>
                <w:b/>
                <w:sz w:val="20"/>
                <w:lang w:eastAsia="ru-RU"/>
              </w:rPr>
              <w:t xml:space="preserve">Nr. </w:t>
            </w:r>
          </w:p>
          <w:p w14:paraId="3F4703DA" w14:textId="77777777" w:rsidR="00185621" w:rsidRPr="00C12617" w:rsidRDefault="00185621" w:rsidP="00185621">
            <w:pPr>
              <w:overflowPunct/>
              <w:autoSpaceDE/>
              <w:autoSpaceDN/>
              <w:adjustRightInd/>
              <w:ind w:left="-57" w:right="-57"/>
              <w:jc w:val="center"/>
              <w:textAlignment w:val="auto"/>
              <w:rPr>
                <w:rFonts w:eastAsia="Calibri"/>
                <w:b/>
                <w:sz w:val="20"/>
                <w:lang w:eastAsia="ru-RU"/>
              </w:rPr>
            </w:pPr>
            <w:r w:rsidRPr="00C12617">
              <w:rPr>
                <w:rFonts w:eastAsia="Calibri"/>
                <w:b/>
                <w:sz w:val="20"/>
                <w:lang w:eastAsia="ru-RU"/>
              </w:rPr>
              <w:t>crt.</w:t>
            </w:r>
          </w:p>
        </w:tc>
        <w:tc>
          <w:tcPr>
            <w:tcW w:w="0" w:type="auto"/>
            <w:vMerge w:val="restart"/>
            <w:shd w:val="clear" w:color="auto" w:fill="auto"/>
            <w:vAlign w:val="center"/>
          </w:tcPr>
          <w:p w14:paraId="226B8F73" w14:textId="77777777" w:rsidR="00185621" w:rsidRPr="00C12617" w:rsidRDefault="00185621" w:rsidP="00185621">
            <w:pPr>
              <w:overflowPunct/>
              <w:autoSpaceDE/>
              <w:autoSpaceDN/>
              <w:adjustRightInd/>
              <w:ind w:left="-57" w:right="-57"/>
              <w:jc w:val="center"/>
              <w:textAlignment w:val="auto"/>
              <w:rPr>
                <w:rFonts w:eastAsia="Calibri"/>
                <w:b/>
                <w:sz w:val="20"/>
                <w:lang w:eastAsia="ru-RU"/>
              </w:rPr>
            </w:pPr>
            <w:r w:rsidRPr="00C12617">
              <w:rPr>
                <w:rFonts w:eastAsia="Calibri"/>
                <w:b/>
                <w:sz w:val="20"/>
                <w:lang w:eastAsia="ru-RU"/>
              </w:rPr>
              <w:t>Simbol</w:t>
            </w:r>
          </w:p>
        </w:tc>
        <w:tc>
          <w:tcPr>
            <w:tcW w:w="0" w:type="auto"/>
            <w:vMerge w:val="restart"/>
            <w:shd w:val="clear" w:color="auto" w:fill="auto"/>
            <w:vAlign w:val="center"/>
          </w:tcPr>
          <w:p w14:paraId="136AECAC" w14:textId="77777777" w:rsidR="00185621" w:rsidRPr="00C12617" w:rsidRDefault="00185621" w:rsidP="00185621">
            <w:pPr>
              <w:overflowPunct/>
              <w:autoSpaceDE/>
              <w:autoSpaceDN/>
              <w:adjustRightInd/>
              <w:ind w:left="-57" w:right="-57"/>
              <w:jc w:val="center"/>
              <w:textAlignment w:val="auto"/>
              <w:rPr>
                <w:rFonts w:eastAsia="Calibri"/>
                <w:b/>
                <w:sz w:val="20"/>
                <w:lang w:eastAsia="ru-RU"/>
              </w:rPr>
            </w:pPr>
            <w:r w:rsidRPr="00C12617">
              <w:rPr>
                <w:rFonts w:eastAsia="Calibri"/>
                <w:b/>
                <w:sz w:val="20"/>
                <w:lang w:eastAsia="ru-RU"/>
              </w:rPr>
              <w:t xml:space="preserve">Categoria de </w:t>
            </w:r>
            <w:proofErr w:type="spellStart"/>
            <w:r w:rsidRPr="00C12617">
              <w:rPr>
                <w:rFonts w:eastAsia="Calibri"/>
                <w:b/>
                <w:sz w:val="20"/>
                <w:lang w:eastAsia="ru-RU"/>
              </w:rPr>
              <w:t>folosinţă</w:t>
            </w:r>
            <w:proofErr w:type="spellEnd"/>
            <w:r w:rsidRPr="00C12617">
              <w:rPr>
                <w:rFonts w:eastAsia="Calibri"/>
                <w:b/>
                <w:sz w:val="20"/>
                <w:lang w:eastAsia="ru-RU"/>
              </w:rPr>
              <w:t xml:space="preserve"> forestieră</w:t>
            </w:r>
          </w:p>
        </w:tc>
        <w:tc>
          <w:tcPr>
            <w:tcW w:w="0" w:type="auto"/>
            <w:gridSpan w:val="3"/>
            <w:shd w:val="clear" w:color="auto" w:fill="auto"/>
            <w:vAlign w:val="center"/>
          </w:tcPr>
          <w:p w14:paraId="08063750" w14:textId="77777777" w:rsidR="00185621" w:rsidRPr="00C12617" w:rsidRDefault="00185621" w:rsidP="00185621">
            <w:pPr>
              <w:overflowPunct/>
              <w:autoSpaceDE/>
              <w:autoSpaceDN/>
              <w:adjustRightInd/>
              <w:ind w:left="-57" w:right="-57"/>
              <w:jc w:val="center"/>
              <w:textAlignment w:val="auto"/>
              <w:rPr>
                <w:rFonts w:eastAsia="Calibri"/>
                <w:b/>
                <w:sz w:val="20"/>
                <w:lang w:eastAsia="ru-RU"/>
              </w:rPr>
            </w:pPr>
            <w:proofErr w:type="spellStart"/>
            <w:r w:rsidRPr="00C12617">
              <w:rPr>
                <w:rFonts w:eastAsia="Calibri"/>
                <w:b/>
                <w:sz w:val="20"/>
                <w:lang w:eastAsia="ru-RU"/>
              </w:rPr>
              <w:t>Suprafaţa</w:t>
            </w:r>
            <w:proofErr w:type="spellEnd"/>
            <w:r w:rsidRPr="00C12617">
              <w:rPr>
                <w:rFonts w:eastAsia="Calibri"/>
                <w:b/>
                <w:sz w:val="20"/>
                <w:lang w:eastAsia="ru-RU"/>
              </w:rPr>
              <w:t xml:space="preserve"> [ha]</w:t>
            </w:r>
          </w:p>
        </w:tc>
      </w:tr>
      <w:tr w:rsidR="000454D4" w:rsidRPr="00C12617" w14:paraId="5D182EB5" w14:textId="77777777" w:rsidTr="00267160">
        <w:trPr>
          <w:cantSplit/>
          <w:trHeight w:val="420"/>
          <w:jc w:val="center"/>
        </w:trPr>
        <w:tc>
          <w:tcPr>
            <w:tcW w:w="0" w:type="auto"/>
            <w:vMerge/>
            <w:shd w:val="clear" w:color="auto" w:fill="auto"/>
            <w:vAlign w:val="center"/>
          </w:tcPr>
          <w:p w14:paraId="0A08FB0F" w14:textId="77777777" w:rsidR="00185621" w:rsidRPr="00C12617" w:rsidRDefault="00185621" w:rsidP="00185621">
            <w:pPr>
              <w:overflowPunct/>
              <w:autoSpaceDE/>
              <w:autoSpaceDN/>
              <w:adjustRightInd/>
              <w:ind w:left="-57" w:right="-57"/>
              <w:jc w:val="center"/>
              <w:textAlignment w:val="auto"/>
              <w:rPr>
                <w:rFonts w:eastAsia="Calibri"/>
                <w:b/>
                <w:sz w:val="20"/>
                <w:lang w:eastAsia="ru-RU"/>
              </w:rPr>
            </w:pPr>
          </w:p>
        </w:tc>
        <w:tc>
          <w:tcPr>
            <w:tcW w:w="0" w:type="auto"/>
            <w:vMerge/>
            <w:shd w:val="clear" w:color="auto" w:fill="auto"/>
            <w:vAlign w:val="center"/>
          </w:tcPr>
          <w:p w14:paraId="15941D22" w14:textId="77777777" w:rsidR="00185621" w:rsidRPr="00C12617" w:rsidRDefault="00185621" w:rsidP="00185621">
            <w:pPr>
              <w:overflowPunct/>
              <w:autoSpaceDE/>
              <w:autoSpaceDN/>
              <w:adjustRightInd/>
              <w:ind w:left="-57" w:right="-57"/>
              <w:jc w:val="center"/>
              <w:textAlignment w:val="auto"/>
              <w:rPr>
                <w:rFonts w:eastAsia="Calibri"/>
                <w:b/>
                <w:sz w:val="20"/>
                <w:lang w:eastAsia="ru-RU"/>
              </w:rPr>
            </w:pPr>
          </w:p>
        </w:tc>
        <w:tc>
          <w:tcPr>
            <w:tcW w:w="0" w:type="auto"/>
            <w:vMerge/>
            <w:shd w:val="clear" w:color="auto" w:fill="auto"/>
            <w:vAlign w:val="center"/>
          </w:tcPr>
          <w:p w14:paraId="6E2E5B0B" w14:textId="77777777" w:rsidR="00185621" w:rsidRPr="00C12617" w:rsidRDefault="00185621" w:rsidP="00185621">
            <w:pPr>
              <w:overflowPunct/>
              <w:autoSpaceDE/>
              <w:autoSpaceDN/>
              <w:adjustRightInd/>
              <w:ind w:left="-57" w:right="-57"/>
              <w:jc w:val="center"/>
              <w:textAlignment w:val="auto"/>
              <w:rPr>
                <w:rFonts w:eastAsia="Calibri"/>
                <w:b/>
                <w:sz w:val="20"/>
                <w:lang w:eastAsia="ru-RU"/>
              </w:rPr>
            </w:pPr>
          </w:p>
        </w:tc>
        <w:tc>
          <w:tcPr>
            <w:tcW w:w="0" w:type="auto"/>
            <w:shd w:val="clear" w:color="auto" w:fill="auto"/>
            <w:vAlign w:val="center"/>
          </w:tcPr>
          <w:p w14:paraId="0367AFF5" w14:textId="77777777" w:rsidR="00185621" w:rsidRPr="00C12617" w:rsidRDefault="00185621" w:rsidP="00185621">
            <w:pPr>
              <w:overflowPunct/>
              <w:autoSpaceDE/>
              <w:autoSpaceDN/>
              <w:adjustRightInd/>
              <w:ind w:left="-57" w:right="-57"/>
              <w:jc w:val="center"/>
              <w:textAlignment w:val="auto"/>
              <w:rPr>
                <w:rFonts w:eastAsia="Calibri"/>
                <w:b/>
                <w:sz w:val="19"/>
                <w:szCs w:val="19"/>
                <w:lang w:eastAsia="ru-RU"/>
              </w:rPr>
            </w:pPr>
            <w:r w:rsidRPr="00C12617">
              <w:rPr>
                <w:rFonts w:eastAsia="Calibri"/>
                <w:b/>
                <w:sz w:val="19"/>
                <w:szCs w:val="19"/>
                <w:lang w:eastAsia="ru-RU"/>
              </w:rPr>
              <w:t>Totală:</w:t>
            </w:r>
          </w:p>
          <w:p w14:paraId="3BD60054" w14:textId="77777777" w:rsidR="00185621" w:rsidRPr="00C12617" w:rsidRDefault="00185621" w:rsidP="00185621">
            <w:pPr>
              <w:overflowPunct/>
              <w:autoSpaceDE/>
              <w:autoSpaceDN/>
              <w:adjustRightInd/>
              <w:ind w:left="-57" w:right="-57"/>
              <w:jc w:val="center"/>
              <w:textAlignment w:val="auto"/>
              <w:rPr>
                <w:rFonts w:eastAsia="Calibri"/>
                <w:b/>
                <w:sz w:val="19"/>
                <w:szCs w:val="19"/>
                <w:lang w:eastAsia="ru-RU"/>
              </w:rPr>
            </w:pPr>
            <w:r w:rsidRPr="00C12617">
              <w:rPr>
                <w:rFonts w:eastAsia="Calibri"/>
                <w:b/>
                <w:sz w:val="19"/>
                <w:szCs w:val="19"/>
                <w:lang w:eastAsia="ru-RU"/>
              </w:rPr>
              <w:t>din care</w:t>
            </w:r>
          </w:p>
        </w:tc>
        <w:tc>
          <w:tcPr>
            <w:tcW w:w="0" w:type="auto"/>
            <w:shd w:val="clear" w:color="auto" w:fill="auto"/>
            <w:vAlign w:val="center"/>
          </w:tcPr>
          <w:p w14:paraId="1BD76472" w14:textId="77777777" w:rsidR="00185621" w:rsidRPr="00C12617" w:rsidRDefault="00185621" w:rsidP="00185621">
            <w:pPr>
              <w:overflowPunct/>
              <w:autoSpaceDE/>
              <w:autoSpaceDN/>
              <w:adjustRightInd/>
              <w:ind w:left="-57" w:right="-57"/>
              <w:jc w:val="center"/>
              <w:textAlignment w:val="auto"/>
              <w:rPr>
                <w:rFonts w:eastAsia="Calibri"/>
                <w:b/>
                <w:sz w:val="19"/>
                <w:szCs w:val="19"/>
                <w:lang w:eastAsia="ru-RU"/>
              </w:rPr>
            </w:pPr>
            <w:r w:rsidRPr="00C12617">
              <w:rPr>
                <w:rFonts w:eastAsia="Calibri"/>
                <w:b/>
                <w:sz w:val="19"/>
                <w:szCs w:val="19"/>
                <w:lang w:eastAsia="ru-RU"/>
              </w:rPr>
              <w:t>Gr. I</w:t>
            </w:r>
          </w:p>
        </w:tc>
        <w:tc>
          <w:tcPr>
            <w:tcW w:w="0" w:type="auto"/>
            <w:shd w:val="clear" w:color="auto" w:fill="auto"/>
            <w:vAlign w:val="center"/>
          </w:tcPr>
          <w:p w14:paraId="3135194B" w14:textId="77777777" w:rsidR="00185621" w:rsidRPr="00C12617" w:rsidRDefault="00185621" w:rsidP="00185621">
            <w:pPr>
              <w:overflowPunct/>
              <w:autoSpaceDE/>
              <w:autoSpaceDN/>
              <w:adjustRightInd/>
              <w:ind w:left="-57" w:right="-57"/>
              <w:jc w:val="center"/>
              <w:textAlignment w:val="auto"/>
              <w:rPr>
                <w:rFonts w:eastAsia="Calibri"/>
                <w:b/>
                <w:sz w:val="19"/>
                <w:szCs w:val="19"/>
                <w:lang w:eastAsia="ru-RU"/>
              </w:rPr>
            </w:pPr>
            <w:r w:rsidRPr="00C12617">
              <w:rPr>
                <w:rFonts w:eastAsia="Calibri"/>
                <w:b/>
                <w:sz w:val="19"/>
                <w:szCs w:val="19"/>
                <w:lang w:eastAsia="ru-RU"/>
              </w:rPr>
              <w:t>Gr. II</w:t>
            </w:r>
          </w:p>
        </w:tc>
      </w:tr>
      <w:tr w:rsidR="00BC396E" w:rsidRPr="00C12617" w14:paraId="46AB3985" w14:textId="77777777" w:rsidTr="000454D4">
        <w:trPr>
          <w:cantSplit/>
          <w:trHeight w:val="261"/>
          <w:jc w:val="center"/>
        </w:trPr>
        <w:tc>
          <w:tcPr>
            <w:tcW w:w="0" w:type="auto"/>
            <w:shd w:val="clear" w:color="auto" w:fill="auto"/>
            <w:vAlign w:val="center"/>
          </w:tcPr>
          <w:p w14:paraId="03C4B524" w14:textId="77777777" w:rsidR="00BC396E" w:rsidRPr="00C12617" w:rsidRDefault="00BC396E"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1</w:t>
            </w:r>
          </w:p>
        </w:tc>
        <w:tc>
          <w:tcPr>
            <w:tcW w:w="0" w:type="auto"/>
            <w:shd w:val="clear" w:color="auto" w:fill="auto"/>
            <w:tcMar>
              <w:left w:w="227" w:type="dxa"/>
            </w:tcMar>
            <w:vAlign w:val="center"/>
          </w:tcPr>
          <w:p w14:paraId="2C65E252" w14:textId="77777777" w:rsidR="00BC396E" w:rsidRPr="00C12617" w:rsidRDefault="00BC396E" w:rsidP="00185621">
            <w:pPr>
              <w:overflowPunct/>
              <w:autoSpaceDE/>
              <w:autoSpaceDN/>
              <w:adjustRightInd/>
              <w:ind w:left="-57" w:right="-57"/>
              <w:textAlignment w:val="auto"/>
              <w:rPr>
                <w:rFonts w:eastAsia="Calibri"/>
                <w:sz w:val="20"/>
                <w:lang w:eastAsia="ru-RU"/>
              </w:rPr>
            </w:pPr>
            <w:r w:rsidRPr="00C12617">
              <w:rPr>
                <w:rFonts w:eastAsia="Calibri"/>
                <w:sz w:val="20"/>
                <w:lang w:eastAsia="ru-RU"/>
              </w:rPr>
              <w:t>P</w:t>
            </w:r>
          </w:p>
        </w:tc>
        <w:tc>
          <w:tcPr>
            <w:tcW w:w="0" w:type="auto"/>
            <w:shd w:val="clear" w:color="auto" w:fill="auto"/>
            <w:vAlign w:val="center"/>
          </w:tcPr>
          <w:p w14:paraId="5BA83F20" w14:textId="77777777" w:rsidR="00BC396E" w:rsidRPr="00C12617" w:rsidRDefault="00BC396E" w:rsidP="00185621">
            <w:pPr>
              <w:overflowPunct/>
              <w:autoSpaceDE/>
              <w:autoSpaceDN/>
              <w:adjustRightInd/>
              <w:ind w:left="-57" w:right="-57"/>
              <w:textAlignment w:val="auto"/>
              <w:rPr>
                <w:rFonts w:eastAsia="Calibri"/>
                <w:sz w:val="20"/>
                <w:lang w:eastAsia="ru-RU"/>
              </w:rPr>
            </w:pPr>
            <w:r w:rsidRPr="00C12617">
              <w:rPr>
                <w:rFonts w:eastAsia="Calibri"/>
                <w:sz w:val="20"/>
                <w:lang w:eastAsia="ru-RU"/>
              </w:rPr>
              <w:t>Fond forestier total</w:t>
            </w:r>
          </w:p>
        </w:tc>
        <w:tc>
          <w:tcPr>
            <w:tcW w:w="0" w:type="auto"/>
            <w:shd w:val="clear" w:color="auto" w:fill="auto"/>
            <w:vAlign w:val="center"/>
          </w:tcPr>
          <w:p w14:paraId="608A9892" w14:textId="683C4C4E" w:rsidR="00BC396E" w:rsidRPr="00C12617" w:rsidRDefault="00C12617"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720,61</w:t>
            </w:r>
          </w:p>
        </w:tc>
        <w:tc>
          <w:tcPr>
            <w:tcW w:w="0" w:type="auto"/>
            <w:shd w:val="clear" w:color="auto" w:fill="auto"/>
            <w:vAlign w:val="center"/>
          </w:tcPr>
          <w:p w14:paraId="400C1319" w14:textId="337FA307" w:rsidR="00BC396E" w:rsidRPr="00C12617" w:rsidRDefault="00C12617" w:rsidP="00BC396E">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577,07</w:t>
            </w:r>
          </w:p>
        </w:tc>
        <w:tc>
          <w:tcPr>
            <w:tcW w:w="0" w:type="auto"/>
            <w:shd w:val="clear" w:color="auto" w:fill="auto"/>
            <w:vAlign w:val="center"/>
          </w:tcPr>
          <w:p w14:paraId="2A457BCD" w14:textId="77777777" w:rsidR="00BC396E" w:rsidRPr="00C12617" w:rsidRDefault="00BC396E"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w:t>
            </w:r>
          </w:p>
        </w:tc>
      </w:tr>
      <w:tr w:rsidR="00BC396E" w:rsidRPr="00C12617" w14:paraId="78C5F8F6" w14:textId="77777777" w:rsidTr="000454D4">
        <w:trPr>
          <w:cantSplit/>
          <w:trHeight w:val="261"/>
          <w:jc w:val="center"/>
        </w:trPr>
        <w:tc>
          <w:tcPr>
            <w:tcW w:w="0" w:type="auto"/>
            <w:shd w:val="clear" w:color="auto" w:fill="auto"/>
            <w:vAlign w:val="center"/>
          </w:tcPr>
          <w:p w14:paraId="31CA792F" w14:textId="77777777" w:rsidR="00BC396E" w:rsidRPr="00C12617" w:rsidRDefault="00BC396E"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1.1</w:t>
            </w:r>
          </w:p>
        </w:tc>
        <w:tc>
          <w:tcPr>
            <w:tcW w:w="0" w:type="auto"/>
            <w:shd w:val="clear" w:color="auto" w:fill="auto"/>
            <w:tcMar>
              <w:left w:w="227" w:type="dxa"/>
            </w:tcMar>
            <w:vAlign w:val="center"/>
          </w:tcPr>
          <w:p w14:paraId="3F97E00F" w14:textId="77777777" w:rsidR="00BC396E" w:rsidRPr="00C12617" w:rsidRDefault="00BC396E" w:rsidP="00185621">
            <w:pPr>
              <w:overflowPunct/>
              <w:autoSpaceDE/>
              <w:autoSpaceDN/>
              <w:adjustRightInd/>
              <w:ind w:left="-57" w:right="-57"/>
              <w:textAlignment w:val="auto"/>
              <w:rPr>
                <w:rFonts w:eastAsia="Calibri"/>
                <w:sz w:val="20"/>
                <w:lang w:eastAsia="ru-RU"/>
              </w:rPr>
            </w:pPr>
            <w:r w:rsidRPr="00C12617">
              <w:rPr>
                <w:rFonts w:eastAsia="Calibri"/>
                <w:sz w:val="20"/>
                <w:lang w:eastAsia="ru-RU"/>
              </w:rPr>
              <w:t>P.D.</w:t>
            </w:r>
          </w:p>
        </w:tc>
        <w:tc>
          <w:tcPr>
            <w:tcW w:w="0" w:type="auto"/>
            <w:shd w:val="clear" w:color="auto" w:fill="auto"/>
            <w:vAlign w:val="center"/>
          </w:tcPr>
          <w:p w14:paraId="407B6D13" w14:textId="77777777" w:rsidR="00BC396E" w:rsidRPr="00C12617" w:rsidRDefault="00BC396E" w:rsidP="00185621">
            <w:pPr>
              <w:overflowPunct/>
              <w:autoSpaceDE/>
              <w:autoSpaceDN/>
              <w:adjustRightInd/>
              <w:ind w:left="-57" w:right="-57"/>
              <w:textAlignment w:val="auto"/>
              <w:rPr>
                <w:rFonts w:eastAsia="Calibri"/>
                <w:sz w:val="20"/>
                <w:lang w:eastAsia="ru-RU"/>
              </w:rPr>
            </w:pPr>
            <w:r w:rsidRPr="00C12617">
              <w:rPr>
                <w:rFonts w:eastAsia="Calibri"/>
                <w:sz w:val="20"/>
                <w:lang w:eastAsia="ru-RU"/>
              </w:rPr>
              <w:t>Terenuri acoperite cu pădure</w:t>
            </w:r>
          </w:p>
        </w:tc>
        <w:tc>
          <w:tcPr>
            <w:tcW w:w="0" w:type="auto"/>
            <w:shd w:val="clear" w:color="auto" w:fill="auto"/>
            <w:vAlign w:val="center"/>
          </w:tcPr>
          <w:p w14:paraId="5A1452A2" w14:textId="74211ED0" w:rsidR="00BC396E" w:rsidRPr="00C12617" w:rsidRDefault="00C12617"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628,24</w:t>
            </w:r>
          </w:p>
        </w:tc>
        <w:tc>
          <w:tcPr>
            <w:tcW w:w="0" w:type="auto"/>
            <w:shd w:val="clear" w:color="auto" w:fill="auto"/>
            <w:vAlign w:val="center"/>
          </w:tcPr>
          <w:p w14:paraId="58B2FDCC" w14:textId="3B4874D1" w:rsidR="00BC396E" w:rsidRPr="00C12617" w:rsidRDefault="00C12617"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577,07</w:t>
            </w:r>
          </w:p>
        </w:tc>
        <w:tc>
          <w:tcPr>
            <w:tcW w:w="0" w:type="auto"/>
            <w:shd w:val="clear" w:color="auto" w:fill="auto"/>
            <w:vAlign w:val="center"/>
          </w:tcPr>
          <w:p w14:paraId="65BF58FE" w14:textId="77777777" w:rsidR="00BC396E" w:rsidRPr="00C12617" w:rsidRDefault="00BC396E"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w:t>
            </w:r>
          </w:p>
        </w:tc>
      </w:tr>
      <w:tr w:rsidR="00BC396E" w:rsidRPr="00C12617" w14:paraId="2ACC5F21" w14:textId="77777777" w:rsidTr="000454D4">
        <w:trPr>
          <w:cantSplit/>
          <w:trHeight w:val="261"/>
          <w:jc w:val="center"/>
        </w:trPr>
        <w:tc>
          <w:tcPr>
            <w:tcW w:w="0" w:type="auto"/>
            <w:shd w:val="clear" w:color="auto" w:fill="auto"/>
            <w:vAlign w:val="center"/>
          </w:tcPr>
          <w:p w14:paraId="5DECFCC3" w14:textId="77777777" w:rsidR="00BC396E" w:rsidRPr="00C12617" w:rsidRDefault="00BC396E"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1.2</w:t>
            </w:r>
          </w:p>
        </w:tc>
        <w:tc>
          <w:tcPr>
            <w:tcW w:w="0" w:type="auto"/>
            <w:shd w:val="clear" w:color="auto" w:fill="auto"/>
            <w:tcMar>
              <w:left w:w="227" w:type="dxa"/>
            </w:tcMar>
            <w:vAlign w:val="center"/>
          </w:tcPr>
          <w:p w14:paraId="67A9A75E" w14:textId="77777777" w:rsidR="00BC396E" w:rsidRPr="00C12617" w:rsidRDefault="00BC396E" w:rsidP="00185621">
            <w:pPr>
              <w:overflowPunct/>
              <w:autoSpaceDE/>
              <w:autoSpaceDN/>
              <w:adjustRightInd/>
              <w:ind w:left="-57" w:right="-57"/>
              <w:textAlignment w:val="auto"/>
              <w:rPr>
                <w:rFonts w:eastAsia="Calibri"/>
                <w:sz w:val="20"/>
                <w:lang w:eastAsia="ru-RU"/>
              </w:rPr>
            </w:pPr>
            <w:r w:rsidRPr="00C12617">
              <w:rPr>
                <w:rFonts w:eastAsia="Calibri"/>
                <w:sz w:val="20"/>
                <w:lang w:eastAsia="ru-RU"/>
              </w:rPr>
              <w:t>P.C.</w:t>
            </w:r>
          </w:p>
        </w:tc>
        <w:tc>
          <w:tcPr>
            <w:tcW w:w="0" w:type="auto"/>
            <w:shd w:val="clear" w:color="auto" w:fill="auto"/>
            <w:vAlign w:val="center"/>
          </w:tcPr>
          <w:p w14:paraId="7286BBE1" w14:textId="77777777" w:rsidR="00BC396E" w:rsidRPr="00C12617" w:rsidRDefault="00BC396E" w:rsidP="00185621">
            <w:pPr>
              <w:overflowPunct/>
              <w:autoSpaceDE/>
              <w:autoSpaceDN/>
              <w:adjustRightInd/>
              <w:ind w:left="-57" w:right="-57"/>
              <w:textAlignment w:val="auto"/>
              <w:rPr>
                <w:rFonts w:eastAsia="Calibri"/>
                <w:sz w:val="20"/>
                <w:lang w:eastAsia="ru-RU"/>
              </w:rPr>
            </w:pPr>
            <w:r w:rsidRPr="00C12617">
              <w:rPr>
                <w:rFonts w:eastAsia="Calibri"/>
                <w:sz w:val="20"/>
                <w:lang w:eastAsia="ru-RU"/>
              </w:rPr>
              <w:t>Terenuri care servesc nevoilor de cultură</w:t>
            </w:r>
          </w:p>
        </w:tc>
        <w:tc>
          <w:tcPr>
            <w:tcW w:w="0" w:type="auto"/>
            <w:shd w:val="clear" w:color="auto" w:fill="auto"/>
            <w:vAlign w:val="center"/>
          </w:tcPr>
          <w:p w14:paraId="35E294CF" w14:textId="1B11B562" w:rsidR="00BC396E" w:rsidRPr="00C12617" w:rsidRDefault="00C12617" w:rsidP="00185621">
            <w:pPr>
              <w:overflowPunct/>
              <w:autoSpaceDE/>
              <w:autoSpaceDN/>
              <w:adjustRightInd/>
              <w:ind w:left="-57" w:right="-57"/>
              <w:jc w:val="center"/>
              <w:textAlignment w:val="auto"/>
              <w:rPr>
                <w:rFonts w:eastAsia="Calibri"/>
                <w:sz w:val="20"/>
                <w:lang w:eastAsia="ru-RU"/>
              </w:rPr>
            </w:pPr>
            <w:r>
              <w:rPr>
                <w:rFonts w:eastAsia="Calibri"/>
                <w:sz w:val="20"/>
                <w:lang w:eastAsia="ru-RU"/>
              </w:rPr>
              <w:t>-</w:t>
            </w:r>
          </w:p>
        </w:tc>
        <w:tc>
          <w:tcPr>
            <w:tcW w:w="0" w:type="auto"/>
            <w:shd w:val="clear" w:color="auto" w:fill="auto"/>
            <w:vAlign w:val="center"/>
          </w:tcPr>
          <w:p w14:paraId="50739C98" w14:textId="77777777" w:rsidR="00BC396E" w:rsidRPr="00C12617" w:rsidRDefault="00BC396E"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w:t>
            </w:r>
          </w:p>
        </w:tc>
        <w:tc>
          <w:tcPr>
            <w:tcW w:w="0" w:type="auto"/>
            <w:shd w:val="clear" w:color="auto" w:fill="auto"/>
            <w:vAlign w:val="center"/>
          </w:tcPr>
          <w:p w14:paraId="7E4B536C" w14:textId="77777777" w:rsidR="00BC396E" w:rsidRPr="00C12617" w:rsidRDefault="00BC396E"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w:t>
            </w:r>
          </w:p>
        </w:tc>
      </w:tr>
      <w:tr w:rsidR="00BC396E" w:rsidRPr="00C12617" w14:paraId="221CEED8" w14:textId="77777777" w:rsidTr="000454D4">
        <w:trPr>
          <w:cantSplit/>
          <w:trHeight w:val="261"/>
          <w:jc w:val="center"/>
        </w:trPr>
        <w:tc>
          <w:tcPr>
            <w:tcW w:w="0" w:type="auto"/>
            <w:shd w:val="clear" w:color="auto" w:fill="auto"/>
            <w:vAlign w:val="center"/>
          </w:tcPr>
          <w:p w14:paraId="7D6A496E" w14:textId="77777777" w:rsidR="00BC396E" w:rsidRPr="00C12617" w:rsidRDefault="00BC396E"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1.3</w:t>
            </w:r>
          </w:p>
        </w:tc>
        <w:tc>
          <w:tcPr>
            <w:tcW w:w="0" w:type="auto"/>
            <w:shd w:val="clear" w:color="auto" w:fill="auto"/>
            <w:tcMar>
              <w:left w:w="227" w:type="dxa"/>
            </w:tcMar>
            <w:vAlign w:val="center"/>
          </w:tcPr>
          <w:p w14:paraId="718FF5FF" w14:textId="77777777" w:rsidR="00BC396E" w:rsidRPr="00C12617" w:rsidRDefault="00BC396E" w:rsidP="00185621">
            <w:pPr>
              <w:overflowPunct/>
              <w:autoSpaceDE/>
              <w:autoSpaceDN/>
              <w:adjustRightInd/>
              <w:ind w:left="-57" w:right="-57"/>
              <w:textAlignment w:val="auto"/>
              <w:rPr>
                <w:rFonts w:eastAsia="Calibri"/>
                <w:sz w:val="20"/>
                <w:lang w:eastAsia="ru-RU"/>
              </w:rPr>
            </w:pPr>
            <w:r w:rsidRPr="00C12617">
              <w:rPr>
                <w:rFonts w:eastAsia="Calibri"/>
                <w:sz w:val="20"/>
                <w:lang w:eastAsia="ru-RU"/>
              </w:rPr>
              <w:t>P.S.</w:t>
            </w:r>
          </w:p>
        </w:tc>
        <w:tc>
          <w:tcPr>
            <w:tcW w:w="0" w:type="auto"/>
            <w:shd w:val="clear" w:color="auto" w:fill="auto"/>
            <w:vAlign w:val="center"/>
          </w:tcPr>
          <w:p w14:paraId="3ADD2D5A" w14:textId="77777777" w:rsidR="00BC396E" w:rsidRPr="00C12617" w:rsidRDefault="00BC396E" w:rsidP="00185621">
            <w:pPr>
              <w:overflowPunct/>
              <w:autoSpaceDE/>
              <w:autoSpaceDN/>
              <w:adjustRightInd/>
              <w:ind w:left="-57" w:right="-57"/>
              <w:textAlignment w:val="auto"/>
              <w:rPr>
                <w:rFonts w:eastAsia="Calibri"/>
                <w:sz w:val="20"/>
                <w:lang w:eastAsia="ru-RU"/>
              </w:rPr>
            </w:pPr>
            <w:r w:rsidRPr="00C12617">
              <w:rPr>
                <w:rFonts w:eastAsia="Calibri"/>
                <w:sz w:val="20"/>
                <w:lang w:eastAsia="ru-RU"/>
              </w:rPr>
              <w:t xml:space="preserve">Terenuri care servesc nevoilor de </w:t>
            </w:r>
            <w:proofErr w:type="spellStart"/>
            <w:r w:rsidRPr="00C12617">
              <w:rPr>
                <w:rFonts w:eastAsia="Calibri"/>
                <w:sz w:val="20"/>
                <w:lang w:eastAsia="ru-RU"/>
              </w:rPr>
              <w:t>producţie</w:t>
            </w:r>
            <w:proofErr w:type="spellEnd"/>
            <w:r w:rsidRPr="00C12617">
              <w:rPr>
                <w:rFonts w:eastAsia="Calibri"/>
                <w:sz w:val="20"/>
                <w:lang w:eastAsia="ru-RU"/>
              </w:rPr>
              <w:t xml:space="preserve"> silvică</w:t>
            </w:r>
          </w:p>
        </w:tc>
        <w:tc>
          <w:tcPr>
            <w:tcW w:w="0" w:type="auto"/>
            <w:shd w:val="clear" w:color="auto" w:fill="auto"/>
            <w:vAlign w:val="center"/>
          </w:tcPr>
          <w:p w14:paraId="522196F5" w14:textId="11682C8C" w:rsidR="00BC396E" w:rsidRPr="00C12617" w:rsidRDefault="00C12617" w:rsidP="00185621">
            <w:pPr>
              <w:overflowPunct/>
              <w:autoSpaceDE/>
              <w:autoSpaceDN/>
              <w:adjustRightInd/>
              <w:ind w:left="-57" w:right="-57"/>
              <w:jc w:val="center"/>
              <w:textAlignment w:val="auto"/>
              <w:rPr>
                <w:rFonts w:eastAsia="Calibri"/>
                <w:sz w:val="20"/>
                <w:lang w:eastAsia="ru-RU"/>
              </w:rPr>
            </w:pPr>
            <w:r>
              <w:rPr>
                <w:rFonts w:eastAsia="Calibri"/>
                <w:sz w:val="20"/>
                <w:lang w:eastAsia="ru-RU"/>
              </w:rPr>
              <w:t>-</w:t>
            </w:r>
          </w:p>
        </w:tc>
        <w:tc>
          <w:tcPr>
            <w:tcW w:w="0" w:type="auto"/>
            <w:shd w:val="clear" w:color="auto" w:fill="auto"/>
            <w:vAlign w:val="center"/>
          </w:tcPr>
          <w:p w14:paraId="6DA916DC" w14:textId="77777777" w:rsidR="00BC396E" w:rsidRPr="00C12617" w:rsidRDefault="00BC396E"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w:t>
            </w:r>
          </w:p>
        </w:tc>
        <w:tc>
          <w:tcPr>
            <w:tcW w:w="0" w:type="auto"/>
            <w:shd w:val="clear" w:color="auto" w:fill="auto"/>
            <w:vAlign w:val="center"/>
          </w:tcPr>
          <w:p w14:paraId="0ADED84E" w14:textId="77777777" w:rsidR="00BC396E" w:rsidRPr="00C12617" w:rsidRDefault="00BC396E"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w:t>
            </w:r>
          </w:p>
        </w:tc>
      </w:tr>
      <w:tr w:rsidR="00BC396E" w:rsidRPr="00C12617" w14:paraId="3FB0F7F0" w14:textId="77777777" w:rsidTr="000454D4">
        <w:trPr>
          <w:cantSplit/>
          <w:trHeight w:val="261"/>
          <w:jc w:val="center"/>
        </w:trPr>
        <w:tc>
          <w:tcPr>
            <w:tcW w:w="0" w:type="auto"/>
            <w:shd w:val="clear" w:color="auto" w:fill="auto"/>
            <w:vAlign w:val="center"/>
          </w:tcPr>
          <w:p w14:paraId="4B03AB63" w14:textId="77777777" w:rsidR="00BC396E" w:rsidRPr="00C12617" w:rsidRDefault="00BC396E"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1.4</w:t>
            </w:r>
          </w:p>
        </w:tc>
        <w:tc>
          <w:tcPr>
            <w:tcW w:w="0" w:type="auto"/>
            <w:shd w:val="clear" w:color="auto" w:fill="auto"/>
            <w:tcMar>
              <w:left w:w="227" w:type="dxa"/>
            </w:tcMar>
            <w:vAlign w:val="center"/>
          </w:tcPr>
          <w:p w14:paraId="66D2C36A" w14:textId="77777777" w:rsidR="00BC396E" w:rsidRPr="00C12617" w:rsidRDefault="00BC396E" w:rsidP="00185621">
            <w:pPr>
              <w:overflowPunct/>
              <w:autoSpaceDE/>
              <w:autoSpaceDN/>
              <w:adjustRightInd/>
              <w:ind w:left="-57" w:right="-57"/>
              <w:textAlignment w:val="auto"/>
              <w:rPr>
                <w:rFonts w:eastAsia="Calibri"/>
                <w:sz w:val="20"/>
                <w:lang w:eastAsia="ru-RU"/>
              </w:rPr>
            </w:pPr>
            <w:r w:rsidRPr="00C12617">
              <w:rPr>
                <w:rFonts w:eastAsia="Calibri"/>
                <w:sz w:val="20"/>
                <w:lang w:eastAsia="ru-RU"/>
              </w:rPr>
              <w:t>P.A.</w:t>
            </w:r>
          </w:p>
        </w:tc>
        <w:tc>
          <w:tcPr>
            <w:tcW w:w="0" w:type="auto"/>
            <w:shd w:val="clear" w:color="auto" w:fill="auto"/>
            <w:vAlign w:val="center"/>
          </w:tcPr>
          <w:p w14:paraId="3E9F9A2A" w14:textId="77777777" w:rsidR="00BC396E" w:rsidRPr="00C12617" w:rsidRDefault="00BC396E" w:rsidP="00185621">
            <w:pPr>
              <w:overflowPunct/>
              <w:autoSpaceDE/>
              <w:autoSpaceDN/>
              <w:adjustRightInd/>
              <w:ind w:left="-57" w:right="-57"/>
              <w:textAlignment w:val="auto"/>
              <w:rPr>
                <w:rFonts w:eastAsia="Calibri"/>
                <w:sz w:val="20"/>
                <w:lang w:eastAsia="ru-RU"/>
              </w:rPr>
            </w:pPr>
            <w:r w:rsidRPr="00C12617">
              <w:rPr>
                <w:rFonts w:eastAsia="Calibri"/>
                <w:sz w:val="20"/>
                <w:lang w:eastAsia="ru-RU"/>
              </w:rPr>
              <w:t>Terenuri care servesc nevoilor de administrare forestieră</w:t>
            </w:r>
          </w:p>
        </w:tc>
        <w:tc>
          <w:tcPr>
            <w:tcW w:w="0" w:type="auto"/>
            <w:shd w:val="clear" w:color="auto" w:fill="auto"/>
            <w:vAlign w:val="center"/>
          </w:tcPr>
          <w:p w14:paraId="0BEA233D" w14:textId="6481B652" w:rsidR="00BC396E" w:rsidRPr="00C12617" w:rsidRDefault="00C12617" w:rsidP="00185621">
            <w:pPr>
              <w:overflowPunct/>
              <w:autoSpaceDE/>
              <w:autoSpaceDN/>
              <w:adjustRightInd/>
              <w:ind w:left="-57" w:right="-57"/>
              <w:jc w:val="center"/>
              <w:textAlignment w:val="auto"/>
              <w:rPr>
                <w:rFonts w:eastAsia="Calibri"/>
                <w:sz w:val="20"/>
                <w:lang w:eastAsia="ru-RU"/>
              </w:rPr>
            </w:pPr>
            <w:r>
              <w:rPr>
                <w:rFonts w:eastAsia="Calibri"/>
                <w:sz w:val="20"/>
                <w:lang w:eastAsia="ru-RU"/>
              </w:rPr>
              <w:t>-</w:t>
            </w:r>
          </w:p>
        </w:tc>
        <w:tc>
          <w:tcPr>
            <w:tcW w:w="0" w:type="auto"/>
            <w:shd w:val="clear" w:color="auto" w:fill="auto"/>
            <w:vAlign w:val="center"/>
          </w:tcPr>
          <w:p w14:paraId="305696CE" w14:textId="77777777" w:rsidR="00BC396E" w:rsidRPr="00C12617" w:rsidRDefault="00BC396E"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w:t>
            </w:r>
          </w:p>
        </w:tc>
        <w:tc>
          <w:tcPr>
            <w:tcW w:w="0" w:type="auto"/>
            <w:shd w:val="clear" w:color="auto" w:fill="auto"/>
            <w:vAlign w:val="center"/>
          </w:tcPr>
          <w:p w14:paraId="04E426CB" w14:textId="77777777" w:rsidR="00BC396E" w:rsidRPr="00C12617" w:rsidRDefault="00BC396E"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w:t>
            </w:r>
          </w:p>
        </w:tc>
      </w:tr>
      <w:tr w:rsidR="00BC396E" w:rsidRPr="00C12617" w14:paraId="4C6E0069" w14:textId="77777777" w:rsidTr="000454D4">
        <w:trPr>
          <w:cantSplit/>
          <w:trHeight w:val="261"/>
          <w:jc w:val="center"/>
        </w:trPr>
        <w:tc>
          <w:tcPr>
            <w:tcW w:w="0" w:type="auto"/>
            <w:shd w:val="clear" w:color="auto" w:fill="auto"/>
            <w:vAlign w:val="center"/>
          </w:tcPr>
          <w:p w14:paraId="032482E4" w14:textId="77777777" w:rsidR="00BC396E" w:rsidRPr="00C12617" w:rsidRDefault="00BC396E"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1.5</w:t>
            </w:r>
          </w:p>
        </w:tc>
        <w:tc>
          <w:tcPr>
            <w:tcW w:w="0" w:type="auto"/>
            <w:shd w:val="clear" w:color="auto" w:fill="auto"/>
            <w:tcMar>
              <w:left w:w="227" w:type="dxa"/>
            </w:tcMar>
            <w:vAlign w:val="center"/>
          </w:tcPr>
          <w:p w14:paraId="2ABE09FF" w14:textId="77777777" w:rsidR="00BC396E" w:rsidRPr="00C12617" w:rsidRDefault="00BC396E" w:rsidP="00185621">
            <w:pPr>
              <w:overflowPunct/>
              <w:autoSpaceDE/>
              <w:autoSpaceDN/>
              <w:adjustRightInd/>
              <w:ind w:left="-57" w:right="-57"/>
              <w:textAlignment w:val="auto"/>
              <w:rPr>
                <w:rFonts w:eastAsia="Calibri"/>
                <w:sz w:val="20"/>
                <w:lang w:eastAsia="ru-RU"/>
              </w:rPr>
            </w:pPr>
            <w:r w:rsidRPr="00C12617">
              <w:rPr>
                <w:rFonts w:eastAsia="Calibri"/>
                <w:sz w:val="20"/>
                <w:lang w:eastAsia="ru-RU"/>
              </w:rPr>
              <w:t>P.I.</w:t>
            </w:r>
          </w:p>
        </w:tc>
        <w:tc>
          <w:tcPr>
            <w:tcW w:w="0" w:type="auto"/>
            <w:shd w:val="clear" w:color="auto" w:fill="auto"/>
            <w:vAlign w:val="center"/>
          </w:tcPr>
          <w:p w14:paraId="579232B6" w14:textId="77777777" w:rsidR="00BC396E" w:rsidRPr="00C12617" w:rsidRDefault="00BC396E" w:rsidP="00185621">
            <w:pPr>
              <w:overflowPunct/>
              <w:autoSpaceDE/>
              <w:autoSpaceDN/>
              <w:adjustRightInd/>
              <w:ind w:left="-57" w:right="-57"/>
              <w:textAlignment w:val="auto"/>
              <w:rPr>
                <w:rFonts w:eastAsia="Calibri"/>
                <w:sz w:val="20"/>
                <w:lang w:eastAsia="ru-RU"/>
              </w:rPr>
            </w:pPr>
            <w:r w:rsidRPr="00C12617">
              <w:rPr>
                <w:rFonts w:eastAsia="Calibri"/>
                <w:sz w:val="20"/>
                <w:lang w:eastAsia="ru-RU"/>
              </w:rPr>
              <w:t>Terenuri afectate împăduririi</w:t>
            </w:r>
          </w:p>
        </w:tc>
        <w:tc>
          <w:tcPr>
            <w:tcW w:w="0" w:type="auto"/>
            <w:shd w:val="clear" w:color="auto" w:fill="auto"/>
            <w:vAlign w:val="center"/>
          </w:tcPr>
          <w:p w14:paraId="1EB04E01" w14:textId="66D52C4F" w:rsidR="00BC396E" w:rsidRPr="00C12617" w:rsidRDefault="00C12617"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92,37</w:t>
            </w:r>
          </w:p>
        </w:tc>
        <w:tc>
          <w:tcPr>
            <w:tcW w:w="0" w:type="auto"/>
            <w:shd w:val="clear" w:color="auto" w:fill="auto"/>
            <w:vAlign w:val="center"/>
          </w:tcPr>
          <w:p w14:paraId="6CAD46B1" w14:textId="77777777" w:rsidR="00BC396E" w:rsidRPr="00C12617" w:rsidRDefault="00BC396E"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w:t>
            </w:r>
          </w:p>
        </w:tc>
        <w:tc>
          <w:tcPr>
            <w:tcW w:w="0" w:type="auto"/>
            <w:shd w:val="clear" w:color="auto" w:fill="auto"/>
            <w:vAlign w:val="center"/>
          </w:tcPr>
          <w:p w14:paraId="4E7DD555" w14:textId="77777777" w:rsidR="00BC396E" w:rsidRPr="00C12617" w:rsidRDefault="00BC396E"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w:t>
            </w:r>
          </w:p>
        </w:tc>
      </w:tr>
      <w:tr w:rsidR="00BC396E" w:rsidRPr="00C12617" w14:paraId="6581A294" w14:textId="77777777" w:rsidTr="000454D4">
        <w:trPr>
          <w:cantSplit/>
          <w:trHeight w:val="261"/>
          <w:jc w:val="center"/>
        </w:trPr>
        <w:tc>
          <w:tcPr>
            <w:tcW w:w="0" w:type="auto"/>
            <w:shd w:val="clear" w:color="auto" w:fill="auto"/>
            <w:vAlign w:val="center"/>
          </w:tcPr>
          <w:p w14:paraId="33129084" w14:textId="77777777" w:rsidR="00BC396E" w:rsidRPr="00C12617" w:rsidRDefault="00BC396E"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1.6</w:t>
            </w:r>
          </w:p>
        </w:tc>
        <w:tc>
          <w:tcPr>
            <w:tcW w:w="0" w:type="auto"/>
            <w:shd w:val="clear" w:color="auto" w:fill="auto"/>
            <w:tcMar>
              <w:left w:w="227" w:type="dxa"/>
            </w:tcMar>
            <w:vAlign w:val="center"/>
          </w:tcPr>
          <w:p w14:paraId="6A3EDFA8" w14:textId="77777777" w:rsidR="00BC396E" w:rsidRPr="00C12617" w:rsidRDefault="00BC396E" w:rsidP="00185621">
            <w:pPr>
              <w:overflowPunct/>
              <w:autoSpaceDE/>
              <w:autoSpaceDN/>
              <w:adjustRightInd/>
              <w:ind w:left="-57" w:right="-57"/>
              <w:textAlignment w:val="auto"/>
              <w:rPr>
                <w:rFonts w:eastAsia="Calibri"/>
                <w:sz w:val="20"/>
                <w:lang w:eastAsia="ru-RU"/>
              </w:rPr>
            </w:pPr>
            <w:r w:rsidRPr="00C12617">
              <w:rPr>
                <w:rFonts w:eastAsia="Calibri"/>
                <w:sz w:val="20"/>
                <w:lang w:eastAsia="ru-RU"/>
              </w:rPr>
              <w:t>P.N.</w:t>
            </w:r>
          </w:p>
        </w:tc>
        <w:tc>
          <w:tcPr>
            <w:tcW w:w="0" w:type="auto"/>
            <w:shd w:val="clear" w:color="auto" w:fill="auto"/>
            <w:vAlign w:val="center"/>
          </w:tcPr>
          <w:p w14:paraId="091729B8" w14:textId="77777777" w:rsidR="00BC396E" w:rsidRPr="00C12617" w:rsidRDefault="00BC396E" w:rsidP="00185621">
            <w:pPr>
              <w:overflowPunct/>
              <w:autoSpaceDE/>
              <w:autoSpaceDN/>
              <w:adjustRightInd/>
              <w:ind w:left="-57" w:right="-57"/>
              <w:textAlignment w:val="auto"/>
              <w:rPr>
                <w:rFonts w:eastAsia="Calibri"/>
                <w:sz w:val="20"/>
                <w:lang w:eastAsia="ru-RU"/>
              </w:rPr>
            </w:pPr>
            <w:r w:rsidRPr="00C12617">
              <w:rPr>
                <w:rFonts w:eastAsia="Calibri"/>
                <w:sz w:val="20"/>
                <w:lang w:eastAsia="ru-RU"/>
              </w:rPr>
              <w:t>Terenuri neproductive</w:t>
            </w:r>
          </w:p>
        </w:tc>
        <w:tc>
          <w:tcPr>
            <w:tcW w:w="0" w:type="auto"/>
            <w:shd w:val="clear" w:color="auto" w:fill="auto"/>
            <w:vAlign w:val="center"/>
          </w:tcPr>
          <w:p w14:paraId="58A82AB8" w14:textId="5F3C6238" w:rsidR="00BC396E" w:rsidRPr="00C12617" w:rsidRDefault="00C12617" w:rsidP="00185621">
            <w:pPr>
              <w:overflowPunct/>
              <w:autoSpaceDE/>
              <w:autoSpaceDN/>
              <w:adjustRightInd/>
              <w:ind w:left="-57" w:right="-57"/>
              <w:jc w:val="center"/>
              <w:textAlignment w:val="auto"/>
              <w:rPr>
                <w:rFonts w:eastAsia="Calibri"/>
                <w:sz w:val="20"/>
                <w:lang w:eastAsia="ru-RU"/>
              </w:rPr>
            </w:pPr>
            <w:r>
              <w:rPr>
                <w:rFonts w:eastAsia="Calibri"/>
                <w:sz w:val="20"/>
                <w:lang w:eastAsia="ru-RU"/>
              </w:rPr>
              <w:t>-</w:t>
            </w:r>
          </w:p>
        </w:tc>
        <w:tc>
          <w:tcPr>
            <w:tcW w:w="0" w:type="auto"/>
            <w:shd w:val="clear" w:color="auto" w:fill="auto"/>
            <w:vAlign w:val="center"/>
          </w:tcPr>
          <w:p w14:paraId="467BBB7F" w14:textId="77777777" w:rsidR="00BC396E" w:rsidRPr="00C12617" w:rsidRDefault="00BC396E"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w:t>
            </w:r>
          </w:p>
        </w:tc>
        <w:tc>
          <w:tcPr>
            <w:tcW w:w="0" w:type="auto"/>
            <w:shd w:val="clear" w:color="auto" w:fill="auto"/>
            <w:vAlign w:val="center"/>
          </w:tcPr>
          <w:p w14:paraId="13D4CB22" w14:textId="77777777" w:rsidR="00BC396E" w:rsidRPr="00C12617" w:rsidRDefault="00BC396E"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w:t>
            </w:r>
          </w:p>
        </w:tc>
      </w:tr>
      <w:tr w:rsidR="00BC396E" w:rsidRPr="00C12617" w14:paraId="6966B762" w14:textId="77777777" w:rsidTr="000454D4">
        <w:trPr>
          <w:cantSplit/>
          <w:trHeight w:val="261"/>
          <w:jc w:val="center"/>
        </w:trPr>
        <w:tc>
          <w:tcPr>
            <w:tcW w:w="0" w:type="auto"/>
            <w:shd w:val="clear" w:color="auto" w:fill="auto"/>
            <w:vAlign w:val="center"/>
          </w:tcPr>
          <w:p w14:paraId="3946EFB1" w14:textId="77777777" w:rsidR="00BC396E" w:rsidRPr="00C12617" w:rsidRDefault="00BC396E"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1.7</w:t>
            </w:r>
          </w:p>
        </w:tc>
        <w:tc>
          <w:tcPr>
            <w:tcW w:w="0" w:type="auto"/>
            <w:shd w:val="clear" w:color="auto" w:fill="auto"/>
            <w:tcMar>
              <w:left w:w="227" w:type="dxa"/>
            </w:tcMar>
            <w:vAlign w:val="center"/>
          </w:tcPr>
          <w:p w14:paraId="716630AA" w14:textId="77777777" w:rsidR="00BC396E" w:rsidRPr="00C12617" w:rsidRDefault="00BC396E" w:rsidP="00185621">
            <w:pPr>
              <w:overflowPunct/>
              <w:autoSpaceDE/>
              <w:autoSpaceDN/>
              <w:adjustRightInd/>
              <w:ind w:left="-57" w:right="-57"/>
              <w:textAlignment w:val="auto"/>
              <w:rPr>
                <w:rFonts w:eastAsia="Calibri"/>
                <w:sz w:val="20"/>
                <w:lang w:eastAsia="ru-RU"/>
              </w:rPr>
            </w:pPr>
            <w:r w:rsidRPr="00C12617">
              <w:rPr>
                <w:rFonts w:eastAsia="Calibri"/>
                <w:sz w:val="20"/>
                <w:lang w:eastAsia="ru-RU"/>
              </w:rPr>
              <w:t>P.F.</w:t>
            </w:r>
          </w:p>
        </w:tc>
        <w:tc>
          <w:tcPr>
            <w:tcW w:w="0" w:type="auto"/>
            <w:shd w:val="clear" w:color="auto" w:fill="auto"/>
            <w:vAlign w:val="center"/>
          </w:tcPr>
          <w:p w14:paraId="7865E204" w14:textId="77777777" w:rsidR="00BC396E" w:rsidRPr="00C12617" w:rsidRDefault="00BC396E" w:rsidP="00185621">
            <w:pPr>
              <w:overflowPunct/>
              <w:autoSpaceDE/>
              <w:autoSpaceDN/>
              <w:adjustRightInd/>
              <w:ind w:left="-57" w:right="-57"/>
              <w:textAlignment w:val="auto"/>
              <w:rPr>
                <w:rFonts w:eastAsia="Calibri"/>
                <w:sz w:val="20"/>
                <w:lang w:eastAsia="ru-RU"/>
              </w:rPr>
            </w:pPr>
            <w:r w:rsidRPr="00C12617">
              <w:rPr>
                <w:rFonts w:eastAsia="Calibri"/>
                <w:sz w:val="20"/>
                <w:lang w:eastAsia="ru-RU"/>
              </w:rPr>
              <w:t>Fâșie frontieră</w:t>
            </w:r>
          </w:p>
        </w:tc>
        <w:tc>
          <w:tcPr>
            <w:tcW w:w="0" w:type="auto"/>
            <w:shd w:val="clear" w:color="auto" w:fill="auto"/>
            <w:vAlign w:val="center"/>
          </w:tcPr>
          <w:p w14:paraId="779CA1D2" w14:textId="2A90F6E8" w:rsidR="00BC396E" w:rsidRPr="00C12617" w:rsidRDefault="00C12617" w:rsidP="00185621">
            <w:pPr>
              <w:overflowPunct/>
              <w:autoSpaceDE/>
              <w:autoSpaceDN/>
              <w:adjustRightInd/>
              <w:ind w:left="-57" w:right="-57"/>
              <w:jc w:val="center"/>
              <w:textAlignment w:val="auto"/>
              <w:rPr>
                <w:rFonts w:eastAsia="Calibri"/>
                <w:sz w:val="20"/>
                <w:lang w:eastAsia="ru-RU"/>
              </w:rPr>
            </w:pPr>
            <w:r>
              <w:rPr>
                <w:rFonts w:eastAsia="Calibri"/>
                <w:sz w:val="20"/>
                <w:lang w:eastAsia="ru-RU"/>
              </w:rPr>
              <w:t>-</w:t>
            </w:r>
          </w:p>
        </w:tc>
        <w:tc>
          <w:tcPr>
            <w:tcW w:w="0" w:type="auto"/>
            <w:shd w:val="clear" w:color="auto" w:fill="auto"/>
            <w:vAlign w:val="center"/>
          </w:tcPr>
          <w:p w14:paraId="4EF8E48F" w14:textId="77777777" w:rsidR="00BC396E" w:rsidRPr="00C12617" w:rsidRDefault="00BC396E"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w:t>
            </w:r>
          </w:p>
        </w:tc>
        <w:tc>
          <w:tcPr>
            <w:tcW w:w="0" w:type="auto"/>
            <w:shd w:val="clear" w:color="auto" w:fill="auto"/>
            <w:vAlign w:val="center"/>
          </w:tcPr>
          <w:p w14:paraId="3D6511C0" w14:textId="77777777" w:rsidR="00BC396E" w:rsidRPr="00C12617" w:rsidRDefault="00BC396E"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w:t>
            </w:r>
          </w:p>
        </w:tc>
      </w:tr>
      <w:tr w:rsidR="00BC396E" w:rsidRPr="005C46B5" w14:paraId="38AD658E" w14:textId="77777777" w:rsidTr="000454D4">
        <w:trPr>
          <w:cantSplit/>
          <w:trHeight w:val="261"/>
          <w:jc w:val="center"/>
        </w:trPr>
        <w:tc>
          <w:tcPr>
            <w:tcW w:w="0" w:type="auto"/>
            <w:shd w:val="clear" w:color="auto" w:fill="auto"/>
            <w:vAlign w:val="center"/>
          </w:tcPr>
          <w:p w14:paraId="24961321" w14:textId="77777777" w:rsidR="00BC396E" w:rsidRPr="00C12617" w:rsidRDefault="00BC396E"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1.8</w:t>
            </w:r>
          </w:p>
        </w:tc>
        <w:tc>
          <w:tcPr>
            <w:tcW w:w="0" w:type="auto"/>
            <w:shd w:val="clear" w:color="auto" w:fill="auto"/>
            <w:tcMar>
              <w:left w:w="227" w:type="dxa"/>
            </w:tcMar>
            <w:vAlign w:val="center"/>
          </w:tcPr>
          <w:p w14:paraId="2C689B60" w14:textId="77777777" w:rsidR="00BC396E" w:rsidRPr="00C12617" w:rsidRDefault="00BC396E" w:rsidP="00185621">
            <w:pPr>
              <w:overflowPunct/>
              <w:autoSpaceDE/>
              <w:autoSpaceDN/>
              <w:adjustRightInd/>
              <w:ind w:left="-57" w:right="-57"/>
              <w:textAlignment w:val="auto"/>
              <w:rPr>
                <w:rFonts w:eastAsia="Calibri"/>
                <w:sz w:val="20"/>
                <w:lang w:eastAsia="ru-RU"/>
              </w:rPr>
            </w:pPr>
            <w:r w:rsidRPr="00C12617">
              <w:rPr>
                <w:rFonts w:eastAsia="Calibri"/>
                <w:sz w:val="20"/>
                <w:lang w:eastAsia="ru-RU"/>
              </w:rPr>
              <w:t>P.O.</w:t>
            </w:r>
          </w:p>
        </w:tc>
        <w:tc>
          <w:tcPr>
            <w:tcW w:w="0" w:type="auto"/>
            <w:shd w:val="clear" w:color="auto" w:fill="auto"/>
            <w:vAlign w:val="center"/>
          </w:tcPr>
          <w:p w14:paraId="441D892B" w14:textId="77777777" w:rsidR="00BC396E" w:rsidRPr="00C12617" w:rsidRDefault="00BC396E" w:rsidP="00185621">
            <w:pPr>
              <w:overflowPunct/>
              <w:autoSpaceDE/>
              <w:autoSpaceDN/>
              <w:adjustRightInd/>
              <w:ind w:left="-57" w:right="-57"/>
              <w:textAlignment w:val="auto"/>
              <w:rPr>
                <w:rFonts w:eastAsia="Calibri"/>
                <w:sz w:val="20"/>
                <w:lang w:eastAsia="ru-RU"/>
              </w:rPr>
            </w:pPr>
            <w:r w:rsidRPr="00C12617">
              <w:rPr>
                <w:rFonts w:eastAsia="Calibri"/>
                <w:sz w:val="20"/>
                <w:lang w:eastAsia="ru-RU"/>
              </w:rPr>
              <w:t xml:space="preserve">Terenuri scoase temporar din fondul forestier </w:t>
            </w:r>
            <w:proofErr w:type="spellStart"/>
            <w:r w:rsidRPr="00C12617">
              <w:rPr>
                <w:rFonts w:eastAsia="Calibri"/>
                <w:sz w:val="20"/>
                <w:lang w:eastAsia="ru-RU"/>
              </w:rPr>
              <w:t>şi</w:t>
            </w:r>
            <w:proofErr w:type="spellEnd"/>
            <w:r w:rsidRPr="00C12617">
              <w:rPr>
                <w:rFonts w:eastAsia="Calibri"/>
                <w:sz w:val="20"/>
                <w:lang w:eastAsia="ru-RU"/>
              </w:rPr>
              <w:t xml:space="preserve"> neprimite</w:t>
            </w:r>
          </w:p>
        </w:tc>
        <w:tc>
          <w:tcPr>
            <w:tcW w:w="0" w:type="auto"/>
            <w:shd w:val="clear" w:color="auto" w:fill="auto"/>
            <w:vAlign w:val="center"/>
          </w:tcPr>
          <w:p w14:paraId="3C24018D" w14:textId="165CDFBA" w:rsidR="00BC396E" w:rsidRPr="00C12617" w:rsidRDefault="00C12617" w:rsidP="00185621">
            <w:pPr>
              <w:overflowPunct/>
              <w:autoSpaceDE/>
              <w:autoSpaceDN/>
              <w:adjustRightInd/>
              <w:ind w:left="-57" w:right="-57"/>
              <w:jc w:val="center"/>
              <w:textAlignment w:val="auto"/>
              <w:rPr>
                <w:rFonts w:eastAsia="Calibri"/>
                <w:sz w:val="20"/>
                <w:lang w:eastAsia="ru-RU"/>
              </w:rPr>
            </w:pPr>
            <w:r>
              <w:rPr>
                <w:rFonts w:eastAsia="Calibri"/>
                <w:sz w:val="20"/>
                <w:lang w:eastAsia="ru-RU"/>
              </w:rPr>
              <w:t>-</w:t>
            </w:r>
          </w:p>
        </w:tc>
        <w:tc>
          <w:tcPr>
            <w:tcW w:w="0" w:type="auto"/>
            <w:shd w:val="clear" w:color="auto" w:fill="auto"/>
            <w:vAlign w:val="center"/>
          </w:tcPr>
          <w:p w14:paraId="4C5C4A46" w14:textId="77777777" w:rsidR="00BC396E" w:rsidRPr="00C12617" w:rsidRDefault="00BC396E"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w:t>
            </w:r>
          </w:p>
        </w:tc>
        <w:tc>
          <w:tcPr>
            <w:tcW w:w="0" w:type="auto"/>
            <w:shd w:val="clear" w:color="auto" w:fill="auto"/>
            <w:vAlign w:val="center"/>
          </w:tcPr>
          <w:p w14:paraId="0B9A4749" w14:textId="77777777" w:rsidR="00BC396E" w:rsidRPr="00C12617" w:rsidRDefault="00BC396E" w:rsidP="00185621">
            <w:pPr>
              <w:overflowPunct/>
              <w:autoSpaceDE/>
              <w:autoSpaceDN/>
              <w:adjustRightInd/>
              <w:ind w:left="-57" w:right="-57"/>
              <w:jc w:val="center"/>
              <w:textAlignment w:val="auto"/>
              <w:rPr>
                <w:rFonts w:eastAsia="Calibri"/>
                <w:sz w:val="20"/>
                <w:lang w:eastAsia="ru-RU"/>
              </w:rPr>
            </w:pPr>
            <w:r w:rsidRPr="00C12617">
              <w:rPr>
                <w:rFonts w:eastAsia="Calibri"/>
                <w:sz w:val="20"/>
                <w:lang w:eastAsia="ru-RU"/>
              </w:rPr>
              <w:t>‒</w:t>
            </w:r>
          </w:p>
        </w:tc>
      </w:tr>
    </w:tbl>
    <w:p w14:paraId="6F1DCE9A" w14:textId="77777777" w:rsidR="00942B09" w:rsidRPr="001F158F" w:rsidRDefault="00942B09" w:rsidP="00942B09">
      <w:pPr>
        <w:ind w:firstLine="720"/>
        <w:jc w:val="both"/>
        <w:rPr>
          <w:color w:val="FF0000"/>
          <w:sz w:val="16"/>
          <w:szCs w:val="16"/>
          <w:lang w:val="it-IT"/>
        </w:rPr>
      </w:pPr>
    </w:p>
    <w:p w14:paraId="658BD7DD" w14:textId="2EBB96CC" w:rsidR="0065683F" w:rsidRPr="001F158F" w:rsidRDefault="0065683F" w:rsidP="00EB5A63">
      <w:pPr>
        <w:pStyle w:val="textproiect0"/>
        <w:ind w:firstLine="720"/>
      </w:pPr>
      <w:r w:rsidRPr="001F158F">
        <w:t xml:space="preserve">Indicele de utilizare a fondului forestier este de </w:t>
      </w:r>
      <w:r w:rsidR="001F158F" w:rsidRPr="001F158F">
        <w:t>100</w:t>
      </w:r>
      <w:r w:rsidRPr="001F158F">
        <w:t>%.</w:t>
      </w:r>
    </w:p>
    <w:p w14:paraId="6D94DC9C" w14:textId="77777777" w:rsidR="001F158F" w:rsidRPr="001F158F" w:rsidRDefault="001F158F" w:rsidP="00EB5A63">
      <w:pPr>
        <w:pStyle w:val="textproiect0"/>
        <w:ind w:firstLine="720"/>
      </w:pPr>
    </w:p>
    <w:p w14:paraId="40E5251B" w14:textId="77777777" w:rsidR="00BC396E" w:rsidRPr="001F158F" w:rsidRDefault="00BC396E" w:rsidP="00BC396E">
      <w:pPr>
        <w:overflowPunct/>
        <w:ind w:firstLine="720"/>
        <w:jc w:val="both"/>
        <w:textAlignment w:val="auto"/>
        <w:rPr>
          <w:b/>
          <w:bCs/>
          <w:i/>
          <w:szCs w:val="24"/>
        </w:rPr>
      </w:pPr>
      <w:r w:rsidRPr="001F158F">
        <w:rPr>
          <w:b/>
          <w:bCs/>
          <w:i/>
          <w:szCs w:val="24"/>
        </w:rPr>
        <w:t>Adoptarea și implementarea amenajamentului silvic nu induce modificări în ceea ce presupune utilizarea terenului.</w:t>
      </w:r>
    </w:p>
    <w:p w14:paraId="31CD6543" w14:textId="02E037F9" w:rsidR="00921AFF" w:rsidRPr="001F158F" w:rsidRDefault="00921AFF" w:rsidP="00EB5A63">
      <w:pPr>
        <w:pStyle w:val="textproiect0"/>
        <w:ind w:firstLine="720"/>
      </w:pPr>
      <w:r w:rsidRPr="001F158F">
        <w:t xml:space="preserve">Schimbarea </w:t>
      </w:r>
      <w:proofErr w:type="spellStart"/>
      <w:r w:rsidRPr="001F158F">
        <w:t>destinaţiei</w:t>
      </w:r>
      <w:proofErr w:type="spellEnd"/>
      <w:r w:rsidRPr="001F158F">
        <w:t xml:space="preserve"> acestor categorii de </w:t>
      </w:r>
      <w:proofErr w:type="spellStart"/>
      <w:r w:rsidRPr="001F158F">
        <w:t>folosinţă</w:t>
      </w:r>
      <w:proofErr w:type="spellEnd"/>
      <w:r w:rsidRPr="001F158F">
        <w:t>, în timpul aplicării amenajament</w:t>
      </w:r>
      <w:r w:rsidR="000D56A0" w:rsidRPr="001F158F">
        <w:t>ului</w:t>
      </w:r>
      <w:r w:rsidRPr="001F158F">
        <w:t xml:space="preserve">, se face numai cu aprobarea </w:t>
      </w:r>
      <w:proofErr w:type="spellStart"/>
      <w:r w:rsidRPr="001F158F">
        <w:t>autorităţii</w:t>
      </w:r>
      <w:proofErr w:type="spellEnd"/>
      <w:r w:rsidRPr="001F158F">
        <w:t xml:space="preserve"> publice centrale ce răspunde de silvicultură.</w:t>
      </w:r>
    </w:p>
    <w:p w14:paraId="6ED00320" w14:textId="77777777" w:rsidR="001F158F" w:rsidRPr="001F158F" w:rsidRDefault="001F158F" w:rsidP="00EB5A63">
      <w:pPr>
        <w:pStyle w:val="textproiect0"/>
        <w:ind w:firstLine="720"/>
      </w:pPr>
    </w:p>
    <w:p w14:paraId="2FB276C2" w14:textId="77777777" w:rsidR="00EB5A63" w:rsidRPr="001F158F" w:rsidRDefault="00EB5A63" w:rsidP="00185621">
      <w:pPr>
        <w:pStyle w:val="Titlu4"/>
        <w:ind w:firstLine="720"/>
      </w:pPr>
      <w:bookmarkStart w:id="189" w:name="_Toc123734611"/>
      <w:r w:rsidRPr="001F158F">
        <w:t xml:space="preserve">7.1.2. </w:t>
      </w:r>
      <w:r w:rsidR="008D0EA8" w:rsidRPr="001F158F">
        <w:rPr>
          <w:lang w:val="it-IT"/>
        </w:rPr>
        <w:t>Evidenţa fondului forestier pe destinaţii şi deţinători</w:t>
      </w:r>
      <w:bookmarkEnd w:id="189"/>
    </w:p>
    <w:p w14:paraId="6C82CBE3" w14:textId="77777777" w:rsidR="00EB5A63" w:rsidRPr="001F158F" w:rsidRDefault="00EB5A63" w:rsidP="00EB5A63">
      <w:pPr>
        <w:pStyle w:val="textproiect0"/>
        <w:rPr>
          <w:b/>
        </w:rPr>
      </w:pPr>
    </w:p>
    <w:p w14:paraId="70D4B461" w14:textId="77777777" w:rsidR="00EB5A63" w:rsidRPr="001F158F" w:rsidRDefault="008D0EA8" w:rsidP="008D0EA8">
      <w:pPr>
        <w:pStyle w:val="textproiect0"/>
        <w:ind w:firstLine="720"/>
      </w:pPr>
      <w:r w:rsidRPr="001F158F">
        <w:t>Evidența fondului forestier pe destinații și deținători este prezentată sintetic în tabelul următor</w:t>
      </w:r>
      <w:r w:rsidR="00EB5A63" w:rsidRPr="001F158F">
        <w:t>.</w:t>
      </w:r>
    </w:p>
    <w:p w14:paraId="2B18E340" w14:textId="77777777" w:rsidR="002D0362" w:rsidRPr="001F158F" w:rsidRDefault="002D0362">
      <w:pPr>
        <w:overflowPunct/>
        <w:autoSpaceDE/>
        <w:autoSpaceDN/>
        <w:adjustRightInd/>
        <w:textAlignment w:val="auto"/>
      </w:pPr>
    </w:p>
    <w:p w14:paraId="74D2EB62" w14:textId="3CA36A88" w:rsidR="008D0EA8" w:rsidRPr="001F158F" w:rsidRDefault="004F1650" w:rsidP="006F082B">
      <w:pPr>
        <w:pStyle w:val="Legend"/>
        <w:jc w:val="center"/>
      </w:pPr>
      <w:bookmarkStart w:id="190" w:name="_Toc123733831"/>
      <w:r w:rsidRPr="001F158F">
        <w:t xml:space="preserve">Tabel </w:t>
      </w:r>
      <w:r w:rsidRPr="001F158F">
        <w:fldChar w:fldCharType="begin"/>
      </w:r>
      <w:r w:rsidRPr="001F158F">
        <w:instrText xml:space="preserve"> SEQ Tabel \* ARABIC </w:instrText>
      </w:r>
      <w:r w:rsidRPr="001F158F">
        <w:fldChar w:fldCharType="separate"/>
      </w:r>
      <w:r w:rsidR="007272D6">
        <w:rPr>
          <w:noProof/>
        </w:rPr>
        <w:t>25</w:t>
      </w:r>
      <w:r w:rsidRPr="001F158F">
        <w:fldChar w:fldCharType="end"/>
      </w:r>
      <w:r w:rsidRPr="001F158F">
        <w:t xml:space="preserve">: </w:t>
      </w:r>
      <w:r w:rsidR="008D0EA8" w:rsidRPr="001F158F">
        <w:t>Evidența fondului forestier pe destinații și deținători</w:t>
      </w:r>
      <w:bookmarkEnd w:id="190"/>
    </w:p>
    <w:tbl>
      <w:tblPr>
        <w:tblW w:w="5000" w:type="pct"/>
        <w:jc w:val="center"/>
        <w:tblLook w:val="04A0" w:firstRow="1" w:lastRow="0" w:firstColumn="1" w:lastColumn="0" w:noHBand="0" w:noVBand="1"/>
      </w:tblPr>
      <w:tblGrid>
        <w:gridCol w:w="644"/>
        <w:gridCol w:w="7253"/>
        <w:gridCol w:w="901"/>
        <w:gridCol w:w="1056"/>
      </w:tblGrid>
      <w:tr w:rsidR="001F158F" w:rsidRPr="001F158F" w14:paraId="0A1CC35E" w14:textId="77777777" w:rsidTr="001F158F">
        <w:trPr>
          <w:trHeight w:val="276"/>
          <w:tblHeader/>
          <w:jc w:val="center"/>
        </w:trPr>
        <w:tc>
          <w:tcPr>
            <w:tcW w:w="327" w:type="pct"/>
            <w:vMerge w:val="restart"/>
            <w:tcBorders>
              <w:top w:val="double" w:sz="4" w:space="0" w:color="auto"/>
              <w:left w:val="double" w:sz="4" w:space="0" w:color="auto"/>
              <w:bottom w:val="single" w:sz="4" w:space="0" w:color="auto"/>
              <w:right w:val="single" w:sz="4" w:space="0" w:color="auto"/>
            </w:tcBorders>
            <w:shd w:val="clear" w:color="auto" w:fill="auto"/>
            <w:vAlign w:val="center"/>
            <w:hideMark/>
          </w:tcPr>
          <w:p w14:paraId="57A8F77E" w14:textId="77777777" w:rsidR="001F158F" w:rsidRPr="001F158F" w:rsidRDefault="001F158F" w:rsidP="00E92A7C">
            <w:pPr>
              <w:jc w:val="center"/>
              <w:rPr>
                <w:b/>
                <w:bCs/>
                <w:sz w:val="20"/>
              </w:rPr>
            </w:pPr>
            <w:r w:rsidRPr="001F158F">
              <w:rPr>
                <w:b/>
                <w:bCs/>
                <w:sz w:val="20"/>
              </w:rPr>
              <w:t>FF</w:t>
            </w:r>
          </w:p>
        </w:tc>
        <w:tc>
          <w:tcPr>
            <w:tcW w:w="4137" w:type="pct"/>
            <w:gridSpan w:val="2"/>
            <w:vMerge w:val="restart"/>
            <w:tcBorders>
              <w:top w:val="double" w:sz="4" w:space="0" w:color="auto"/>
              <w:left w:val="single" w:sz="4" w:space="0" w:color="auto"/>
              <w:bottom w:val="single" w:sz="4" w:space="0" w:color="auto"/>
              <w:right w:val="single" w:sz="4" w:space="0" w:color="auto"/>
            </w:tcBorders>
            <w:shd w:val="clear" w:color="auto" w:fill="auto"/>
            <w:vAlign w:val="center"/>
            <w:hideMark/>
          </w:tcPr>
          <w:p w14:paraId="082B7677" w14:textId="77777777" w:rsidR="001F158F" w:rsidRPr="001F158F" w:rsidRDefault="001F158F" w:rsidP="00E92A7C">
            <w:pPr>
              <w:jc w:val="center"/>
              <w:rPr>
                <w:b/>
                <w:bCs/>
                <w:sz w:val="20"/>
              </w:rPr>
            </w:pPr>
            <w:r w:rsidRPr="001F158F">
              <w:rPr>
                <w:b/>
                <w:bCs/>
                <w:sz w:val="20"/>
              </w:rPr>
              <w:t>DENUMIREA INDICATORILOR</w:t>
            </w:r>
          </w:p>
        </w:tc>
        <w:tc>
          <w:tcPr>
            <w:tcW w:w="536" w:type="pct"/>
            <w:vMerge w:val="restart"/>
            <w:tcBorders>
              <w:top w:val="double" w:sz="4" w:space="0" w:color="auto"/>
              <w:left w:val="single" w:sz="4" w:space="0" w:color="auto"/>
              <w:bottom w:val="single" w:sz="4" w:space="0" w:color="auto"/>
              <w:right w:val="double" w:sz="4" w:space="0" w:color="auto"/>
            </w:tcBorders>
            <w:shd w:val="clear" w:color="auto" w:fill="auto"/>
            <w:vAlign w:val="center"/>
            <w:hideMark/>
          </w:tcPr>
          <w:p w14:paraId="066C76F8" w14:textId="77777777" w:rsidR="001F158F" w:rsidRPr="001F158F" w:rsidRDefault="001F158F" w:rsidP="00E92A7C">
            <w:pPr>
              <w:jc w:val="center"/>
              <w:rPr>
                <w:b/>
                <w:bCs/>
                <w:sz w:val="20"/>
              </w:rPr>
            </w:pPr>
            <w:r w:rsidRPr="001F158F">
              <w:rPr>
                <w:b/>
                <w:bCs/>
                <w:sz w:val="20"/>
              </w:rPr>
              <w:t>TOTAL</w:t>
            </w:r>
          </w:p>
        </w:tc>
      </w:tr>
      <w:tr w:rsidR="001F158F" w:rsidRPr="001F158F" w14:paraId="0DD8AD46" w14:textId="77777777" w:rsidTr="001F158F">
        <w:trPr>
          <w:trHeight w:val="276"/>
          <w:tblHeader/>
          <w:jc w:val="center"/>
        </w:trPr>
        <w:tc>
          <w:tcPr>
            <w:tcW w:w="327" w:type="pct"/>
            <w:vMerge/>
            <w:tcBorders>
              <w:top w:val="single" w:sz="8" w:space="0" w:color="auto"/>
              <w:left w:val="double" w:sz="4" w:space="0" w:color="auto"/>
              <w:bottom w:val="double" w:sz="4" w:space="0" w:color="auto"/>
              <w:right w:val="single" w:sz="4" w:space="0" w:color="auto"/>
            </w:tcBorders>
            <w:vAlign w:val="center"/>
            <w:hideMark/>
          </w:tcPr>
          <w:p w14:paraId="0C7F9444" w14:textId="77777777" w:rsidR="001F158F" w:rsidRPr="001F158F" w:rsidRDefault="001F158F" w:rsidP="00E92A7C">
            <w:pPr>
              <w:rPr>
                <w:b/>
                <w:bCs/>
                <w:sz w:val="20"/>
              </w:rPr>
            </w:pPr>
          </w:p>
        </w:tc>
        <w:tc>
          <w:tcPr>
            <w:tcW w:w="4137" w:type="pct"/>
            <w:gridSpan w:val="2"/>
            <w:vMerge/>
            <w:tcBorders>
              <w:top w:val="single" w:sz="8" w:space="0" w:color="auto"/>
              <w:left w:val="single" w:sz="4" w:space="0" w:color="auto"/>
              <w:bottom w:val="double" w:sz="4" w:space="0" w:color="auto"/>
              <w:right w:val="single" w:sz="4" w:space="0" w:color="auto"/>
            </w:tcBorders>
            <w:vAlign w:val="center"/>
            <w:hideMark/>
          </w:tcPr>
          <w:p w14:paraId="1567A123" w14:textId="77777777" w:rsidR="001F158F" w:rsidRPr="001F158F" w:rsidRDefault="001F158F" w:rsidP="00E92A7C">
            <w:pPr>
              <w:rPr>
                <w:b/>
                <w:bCs/>
                <w:sz w:val="20"/>
              </w:rPr>
            </w:pPr>
          </w:p>
        </w:tc>
        <w:tc>
          <w:tcPr>
            <w:tcW w:w="536" w:type="pct"/>
            <w:vMerge/>
            <w:tcBorders>
              <w:top w:val="single" w:sz="8" w:space="0" w:color="auto"/>
              <w:left w:val="single" w:sz="4" w:space="0" w:color="auto"/>
              <w:bottom w:val="single" w:sz="4" w:space="0" w:color="auto"/>
              <w:right w:val="double" w:sz="4" w:space="0" w:color="auto"/>
            </w:tcBorders>
            <w:vAlign w:val="center"/>
            <w:hideMark/>
          </w:tcPr>
          <w:p w14:paraId="439D8A8A" w14:textId="77777777" w:rsidR="001F158F" w:rsidRPr="001F158F" w:rsidRDefault="001F158F" w:rsidP="00E92A7C">
            <w:pPr>
              <w:rPr>
                <w:b/>
                <w:bCs/>
                <w:sz w:val="20"/>
              </w:rPr>
            </w:pPr>
          </w:p>
        </w:tc>
      </w:tr>
      <w:tr w:rsidR="001F158F" w:rsidRPr="001F158F" w14:paraId="7D95AC67" w14:textId="77777777" w:rsidTr="001F158F">
        <w:trPr>
          <w:trHeight w:val="255"/>
          <w:jc w:val="center"/>
        </w:trPr>
        <w:tc>
          <w:tcPr>
            <w:tcW w:w="327" w:type="pct"/>
            <w:tcBorders>
              <w:top w:val="double" w:sz="4" w:space="0" w:color="auto"/>
              <w:left w:val="double" w:sz="4" w:space="0" w:color="auto"/>
              <w:bottom w:val="single" w:sz="4" w:space="0" w:color="auto"/>
              <w:right w:val="single" w:sz="4" w:space="0" w:color="auto"/>
            </w:tcBorders>
            <w:shd w:val="clear" w:color="auto" w:fill="auto"/>
            <w:noWrap/>
            <w:vAlign w:val="bottom"/>
            <w:hideMark/>
          </w:tcPr>
          <w:p w14:paraId="4C7C0170" w14:textId="77777777" w:rsidR="001F158F" w:rsidRPr="001F158F" w:rsidRDefault="001F158F" w:rsidP="00E92A7C">
            <w:pPr>
              <w:rPr>
                <w:color w:val="000000"/>
                <w:sz w:val="20"/>
              </w:rPr>
            </w:pPr>
            <w:r w:rsidRPr="001F158F">
              <w:rPr>
                <w:color w:val="000000"/>
                <w:sz w:val="20"/>
              </w:rPr>
              <w:t> </w:t>
            </w:r>
          </w:p>
        </w:tc>
        <w:tc>
          <w:tcPr>
            <w:tcW w:w="3680" w:type="pct"/>
            <w:tcBorders>
              <w:top w:val="double" w:sz="4" w:space="0" w:color="auto"/>
              <w:left w:val="nil"/>
              <w:bottom w:val="single" w:sz="4" w:space="0" w:color="auto"/>
              <w:right w:val="single" w:sz="4" w:space="0" w:color="auto"/>
            </w:tcBorders>
            <w:shd w:val="clear" w:color="auto" w:fill="auto"/>
            <w:noWrap/>
            <w:vAlign w:val="bottom"/>
            <w:hideMark/>
          </w:tcPr>
          <w:p w14:paraId="4C500991" w14:textId="77777777" w:rsidR="001F158F" w:rsidRPr="001F158F" w:rsidRDefault="001F158F" w:rsidP="00E92A7C">
            <w:pPr>
              <w:rPr>
                <w:color w:val="000000"/>
                <w:sz w:val="20"/>
              </w:rPr>
            </w:pPr>
            <w:r w:rsidRPr="001F158F">
              <w:rPr>
                <w:color w:val="000000"/>
                <w:sz w:val="20"/>
              </w:rPr>
              <w:t>F O N D U L   F O R E S T I E R   -   T O T A L</w:t>
            </w:r>
          </w:p>
        </w:tc>
        <w:tc>
          <w:tcPr>
            <w:tcW w:w="457" w:type="pct"/>
            <w:tcBorders>
              <w:top w:val="double" w:sz="4" w:space="0" w:color="auto"/>
              <w:left w:val="nil"/>
              <w:bottom w:val="single" w:sz="4" w:space="0" w:color="auto"/>
              <w:right w:val="single" w:sz="4" w:space="0" w:color="auto"/>
            </w:tcBorders>
            <w:shd w:val="clear" w:color="auto" w:fill="auto"/>
            <w:noWrap/>
            <w:vAlign w:val="bottom"/>
            <w:hideMark/>
          </w:tcPr>
          <w:p w14:paraId="358BDE63" w14:textId="77777777" w:rsidR="001F158F" w:rsidRPr="001F158F" w:rsidRDefault="001F158F" w:rsidP="00E92A7C">
            <w:pPr>
              <w:rPr>
                <w:color w:val="000000"/>
                <w:sz w:val="20"/>
              </w:rPr>
            </w:pPr>
            <w:r w:rsidRPr="001F158F">
              <w:rPr>
                <w:color w:val="000000"/>
                <w:sz w:val="20"/>
              </w:rPr>
              <w:t>(P)</w:t>
            </w:r>
          </w:p>
        </w:tc>
        <w:tc>
          <w:tcPr>
            <w:tcW w:w="536" w:type="pct"/>
            <w:tcBorders>
              <w:top w:val="single" w:sz="8" w:space="0" w:color="auto"/>
              <w:left w:val="nil"/>
              <w:bottom w:val="single" w:sz="4" w:space="0" w:color="auto"/>
              <w:right w:val="double" w:sz="4" w:space="0" w:color="auto"/>
            </w:tcBorders>
            <w:shd w:val="clear" w:color="auto" w:fill="auto"/>
            <w:noWrap/>
            <w:vAlign w:val="bottom"/>
            <w:hideMark/>
          </w:tcPr>
          <w:p w14:paraId="51DF4638" w14:textId="77777777" w:rsidR="001F158F" w:rsidRPr="001F158F" w:rsidRDefault="001F158F" w:rsidP="00E92A7C">
            <w:pPr>
              <w:jc w:val="right"/>
              <w:rPr>
                <w:color w:val="000000"/>
                <w:sz w:val="20"/>
              </w:rPr>
            </w:pPr>
            <w:r w:rsidRPr="001F158F">
              <w:rPr>
                <w:color w:val="000000"/>
                <w:sz w:val="20"/>
              </w:rPr>
              <w:t>720.61</w:t>
            </w:r>
          </w:p>
        </w:tc>
      </w:tr>
      <w:tr w:rsidR="001F158F" w:rsidRPr="001F158F" w14:paraId="4D166354"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7203F85B" w14:textId="77777777" w:rsidR="001F158F" w:rsidRPr="001F158F" w:rsidRDefault="001F158F" w:rsidP="00E92A7C">
            <w:pPr>
              <w:rPr>
                <w:color w:val="000000"/>
                <w:sz w:val="20"/>
              </w:rPr>
            </w:pPr>
            <w:r w:rsidRPr="001F158F">
              <w:rPr>
                <w:color w:val="000000"/>
                <w:sz w:val="20"/>
              </w:rPr>
              <w:t>1</w:t>
            </w:r>
          </w:p>
        </w:tc>
        <w:tc>
          <w:tcPr>
            <w:tcW w:w="3680" w:type="pct"/>
            <w:tcBorders>
              <w:top w:val="nil"/>
              <w:left w:val="nil"/>
              <w:bottom w:val="single" w:sz="4" w:space="0" w:color="auto"/>
              <w:right w:val="single" w:sz="4" w:space="0" w:color="auto"/>
            </w:tcBorders>
            <w:shd w:val="clear" w:color="auto" w:fill="auto"/>
            <w:noWrap/>
            <w:vAlign w:val="bottom"/>
            <w:hideMark/>
          </w:tcPr>
          <w:p w14:paraId="1D5BAE87" w14:textId="77777777" w:rsidR="001F158F" w:rsidRPr="001F158F" w:rsidRDefault="001F158F" w:rsidP="00E92A7C">
            <w:pPr>
              <w:rPr>
                <w:color w:val="000000"/>
                <w:sz w:val="20"/>
              </w:rPr>
            </w:pPr>
            <w:r w:rsidRPr="001F158F">
              <w:rPr>
                <w:color w:val="000000"/>
                <w:sz w:val="20"/>
              </w:rPr>
              <w:t>TERENURI ACOPERITE CU PADURE</w:t>
            </w:r>
          </w:p>
        </w:tc>
        <w:tc>
          <w:tcPr>
            <w:tcW w:w="457" w:type="pct"/>
            <w:tcBorders>
              <w:top w:val="nil"/>
              <w:left w:val="nil"/>
              <w:bottom w:val="single" w:sz="4" w:space="0" w:color="auto"/>
              <w:right w:val="single" w:sz="4" w:space="0" w:color="auto"/>
            </w:tcBorders>
            <w:shd w:val="clear" w:color="auto" w:fill="auto"/>
            <w:noWrap/>
            <w:vAlign w:val="bottom"/>
            <w:hideMark/>
          </w:tcPr>
          <w:p w14:paraId="61432112" w14:textId="77777777" w:rsidR="001F158F" w:rsidRPr="001F158F" w:rsidRDefault="001F158F" w:rsidP="00E92A7C">
            <w:pPr>
              <w:rPr>
                <w:color w:val="000000"/>
                <w:sz w:val="20"/>
              </w:rPr>
            </w:pPr>
            <w:r w:rsidRPr="001F158F">
              <w:rPr>
                <w:color w:val="000000"/>
                <w:sz w:val="20"/>
              </w:rPr>
              <w:t>(PD)</w:t>
            </w:r>
          </w:p>
        </w:tc>
        <w:tc>
          <w:tcPr>
            <w:tcW w:w="536" w:type="pct"/>
            <w:tcBorders>
              <w:top w:val="nil"/>
              <w:left w:val="nil"/>
              <w:bottom w:val="single" w:sz="4" w:space="0" w:color="auto"/>
              <w:right w:val="double" w:sz="4" w:space="0" w:color="auto"/>
            </w:tcBorders>
            <w:shd w:val="clear" w:color="auto" w:fill="auto"/>
            <w:noWrap/>
            <w:vAlign w:val="bottom"/>
            <w:hideMark/>
          </w:tcPr>
          <w:p w14:paraId="675899EF" w14:textId="77777777" w:rsidR="001F158F" w:rsidRPr="001F158F" w:rsidRDefault="001F158F" w:rsidP="00E92A7C">
            <w:pPr>
              <w:jc w:val="right"/>
              <w:rPr>
                <w:color w:val="000000"/>
                <w:sz w:val="20"/>
              </w:rPr>
            </w:pPr>
            <w:r w:rsidRPr="001F158F">
              <w:rPr>
                <w:color w:val="000000"/>
                <w:sz w:val="20"/>
              </w:rPr>
              <w:t>628.24</w:t>
            </w:r>
          </w:p>
        </w:tc>
      </w:tr>
      <w:tr w:rsidR="001F158F" w:rsidRPr="001F158F" w14:paraId="0DAC8EBF"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6EED70DE" w14:textId="77777777" w:rsidR="001F158F" w:rsidRPr="001F158F" w:rsidRDefault="001F158F" w:rsidP="00E92A7C">
            <w:pPr>
              <w:rPr>
                <w:color w:val="000000"/>
                <w:sz w:val="20"/>
              </w:rPr>
            </w:pPr>
            <w:r w:rsidRPr="001F158F">
              <w:rPr>
                <w:color w:val="000000"/>
                <w:sz w:val="20"/>
              </w:rPr>
              <w:t>101</w:t>
            </w:r>
          </w:p>
        </w:tc>
        <w:tc>
          <w:tcPr>
            <w:tcW w:w="3680" w:type="pct"/>
            <w:tcBorders>
              <w:top w:val="nil"/>
              <w:left w:val="nil"/>
              <w:bottom w:val="single" w:sz="4" w:space="0" w:color="auto"/>
              <w:right w:val="single" w:sz="4" w:space="0" w:color="auto"/>
            </w:tcBorders>
            <w:shd w:val="clear" w:color="auto" w:fill="auto"/>
            <w:noWrap/>
            <w:vAlign w:val="bottom"/>
            <w:hideMark/>
          </w:tcPr>
          <w:p w14:paraId="260FEF4F" w14:textId="77777777" w:rsidR="001F158F" w:rsidRPr="001F158F" w:rsidRDefault="001F158F" w:rsidP="00E92A7C">
            <w:pPr>
              <w:rPr>
                <w:color w:val="000000"/>
                <w:sz w:val="20"/>
              </w:rPr>
            </w:pPr>
            <w:r w:rsidRPr="001F158F">
              <w:rPr>
                <w:color w:val="000000"/>
                <w:sz w:val="20"/>
              </w:rPr>
              <w:t>RASINOASE</w:t>
            </w:r>
          </w:p>
        </w:tc>
        <w:tc>
          <w:tcPr>
            <w:tcW w:w="457" w:type="pct"/>
            <w:tcBorders>
              <w:top w:val="nil"/>
              <w:left w:val="nil"/>
              <w:bottom w:val="single" w:sz="4" w:space="0" w:color="auto"/>
              <w:right w:val="single" w:sz="4" w:space="0" w:color="auto"/>
            </w:tcBorders>
            <w:shd w:val="clear" w:color="auto" w:fill="auto"/>
            <w:noWrap/>
            <w:vAlign w:val="bottom"/>
            <w:hideMark/>
          </w:tcPr>
          <w:p w14:paraId="4C5C6A83" w14:textId="77777777" w:rsidR="001F158F" w:rsidRPr="001F158F" w:rsidRDefault="001F158F" w:rsidP="00E92A7C">
            <w:pPr>
              <w:rPr>
                <w:color w:val="000000"/>
                <w:sz w:val="20"/>
              </w:rPr>
            </w:pPr>
            <w:r w:rsidRPr="001F158F">
              <w:rPr>
                <w:color w:val="000000"/>
                <w:sz w:val="20"/>
              </w:rPr>
              <w:t>(PDR)</w:t>
            </w:r>
          </w:p>
        </w:tc>
        <w:tc>
          <w:tcPr>
            <w:tcW w:w="536" w:type="pct"/>
            <w:tcBorders>
              <w:top w:val="nil"/>
              <w:left w:val="nil"/>
              <w:bottom w:val="single" w:sz="4" w:space="0" w:color="auto"/>
              <w:right w:val="double" w:sz="4" w:space="0" w:color="auto"/>
            </w:tcBorders>
            <w:shd w:val="clear" w:color="auto" w:fill="auto"/>
            <w:noWrap/>
            <w:vAlign w:val="bottom"/>
            <w:hideMark/>
          </w:tcPr>
          <w:p w14:paraId="106F0201" w14:textId="77777777" w:rsidR="001F158F" w:rsidRPr="001F158F" w:rsidRDefault="001F158F" w:rsidP="00E92A7C">
            <w:pPr>
              <w:jc w:val="right"/>
              <w:rPr>
                <w:color w:val="000000"/>
                <w:sz w:val="20"/>
              </w:rPr>
            </w:pPr>
            <w:r w:rsidRPr="001F158F">
              <w:rPr>
                <w:color w:val="000000"/>
                <w:sz w:val="20"/>
              </w:rPr>
              <w:t>608.58</w:t>
            </w:r>
          </w:p>
        </w:tc>
      </w:tr>
      <w:tr w:rsidR="001F158F" w:rsidRPr="001F158F" w14:paraId="1AAAF17D"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2FECF993" w14:textId="77777777" w:rsidR="001F158F" w:rsidRPr="001F158F" w:rsidRDefault="001F158F" w:rsidP="00E92A7C">
            <w:pPr>
              <w:rPr>
                <w:color w:val="000000"/>
                <w:sz w:val="20"/>
              </w:rPr>
            </w:pPr>
            <w:r w:rsidRPr="001F158F">
              <w:rPr>
                <w:color w:val="000000"/>
                <w:sz w:val="20"/>
              </w:rPr>
              <w:t>102</w:t>
            </w:r>
          </w:p>
        </w:tc>
        <w:tc>
          <w:tcPr>
            <w:tcW w:w="3680" w:type="pct"/>
            <w:tcBorders>
              <w:top w:val="nil"/>
              <w:left w:val="nil"/>
              <w:bottom w:val="single" w:sz="4" w:space="0" w:color="auto"/>
              <w:right w:val="single" w:sz="4" w:space="0" w:color="auto"/>
            </w:tcBorders>
            <w:shd w:val="clear" w:color="auto" w:fill="auto"/>
            <w:noWrap/>
            <w:vAlign w:val="bottom"/>
            <w:hideMark/>
          </w:tcPr>
          <w:p w14:paraId="312F3B1E" w14:textId="77777777" w:rsidR="001F158F" w:rsidRPr="001F158F" w:rsidRDefault="001F158F" w:rsidP="00E92A7C">
            <w:pPr>
              <w:rPr>
                <w:color w:val="000000"/>
                <w:sz w:val="20"/>
              </w:rPr>
            </w:pPr>
            <w:r w:rsidRPr="001F158F">
              <w:rPr>
                <w:color w:val="000000"/>
                <w:sz w:val="20"/>
              </w:rPr>
              <w:t>FOIOASE</w:t>
            </w:r>
          </w:p>
        </w:tc>
        <w:tc>
          <w:tcPr>
            <w:tcW w:w="457" w:type="pct"/>
            <w:tcBorders>
              <w:top w:val="nil"/>
              <w:left w:val="nil"/>
              <w:bottom w:val="single" w:sz="4" w:space="0" w:color="auto"/>
              <w:right w:val="single" w:sz="4" w:space="0" w:color="auto"/>
            </w:tcBorders>
            <w:shd w:val="clear" w:color="auto" w:fill="auto"/>
            <w:noWrap/>
            <w:vAlign w:val="bottom"/>
            <w:hideMark/>
          </w:tcPr>
          <w:p w14:paraId="7BFBC902" w14:textId="77777777" w:rsidR="001F158F" w:rsidRPr="001F158F" w:rsidRDefault="001F158F" w:rsidP="00E92A7C">
            <w:pPr>
              <w:rPr>
                <w:color w:val="000000"/>
                <w:sz w:val="20"/>
              </w:rPr>
            </w:pPr>
            <w:r w:rsidRPr="001F158F">
              <w:rPr>
                <w:color w:val="000000"/>
                <w:sz w:val="20"/>
              </w:rPr>
              <w:t>(PDF)</w:t>
            </w:r>
          </w:p>
        </w:tc>
        <w:tc>
          <w:tcPr>
            <w:tcW w:w="536" w:type="pct"/>
            <w:tcBorders>
              <w:top w:val="nil"/>
              <w:left w:val="nil"/>
              <w:bottom w:val="single" w:sz="4" w:space="0" w:color="auto"/>
              <w:right w:val="double" w:sz="4" w:space="0" w:color="auto"/>
            </w:tcBorders>
            <w:shd w:val="clear" w:color="auto" w:fill="auto"/>
            <w:noWrap/>
            <w:vAlign w:val="bottom"/>
            <w:hideMark/>
          </w:tcPr>
          <w:p w14:paraId="055B4D23" w14:textId="77777777" w:rsidR="001F158F" w:rsidRPr="001F158F" w:rsidRDefault="001F158F" w:rsidP="00E92A7C">
            <w:pPr>
              <w:jc w:val="right"/>
              <w:rPr>
                <w:color w:val="000000"/>
                <w:sz w:val="20"/>
              </w:rPr>
            </w:pPr>
            <w:r w:rsidRPr="001F158F">
              <w:rPr>
                <w:color w:val="000000"/>
                <w:sz w:val="20"/>
              </w:rPr>
              <w:t>19.66</w:t>
            </w:r>
          </w:p>
        </w:tc>
      </w:tr>
      <w:tr w:rsidR="001F158F" w:rsidRPr="001F158F" w14:paraId="202BA183"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2AFEFD9C" w14:textId="77777777" w:rsidR="001F158F" w:rsidRPr="001F158F" w:rsidRDefault="001F158F" w:rsidP="00E92A7C">
            <w:pPr>
              <w:rPr>
                <w:color w:val="000000"/>
                <w:sz w:val="20"/>
              </w:rPr>
            </w:pPr>
            <w:r w:rsidRPr="001F158F">
              <w:rPr>
                <w:color w:val="000000"/>
                <w:sz w:val="20"/>
              </w:rPr>
              <w:t>103</w:t>
            </w:r>
          </w:p>
        </w:tc>
        <w:tc>
          <w:tcPr>
            <w:tcW w:w="3680" w:type="pct"/>
            <w:tcBorders>
              <w:top w:val="nil"/>
              <w:left w:val="nil"/>
              <w:bottom w:val="single" w:sz="4" w:space="0" w:color="auto"/>
              <w:right w:val="single" w:sz="4" w:space="0" w:color="auto"/>
            </w:tcBorders>
            <w:shd w:val="clear" w:color="auto" w:fill="auto"/>
            <w:noWrap/>
            <w:vAlign w:val="bottom"/>
            <w:hideMark/>
          </w:tcPr>
          <w:p w14:paraId="1354222A" w14:textId="77777777" w:rsidR="001F158F" w:rsidRPr="001F158F" w:rsidRDefault="001F158F" w:rsidP="00E92A7C">
            <w:pPr>
              <w:rPr>
                <w:color w:val="000000"/>
                <w:sz w:val="20"/>
              </w:rPr>
            </w:pPr>
            <w:r w:rsidRPr="001F158F">
              <w:rPr>
                <w:color w:val="000000"/>
                <w:sz w:val="20"/>
              </w:rPr>
              <w:t>RACHITARII (CULTIVATE SI NATURALE)</w:t>
            </w:r>
          </w:p>
        </w:tc>
        <w:tc>
          <w:tcPr>
            <w:tcW w:w="457" w:type="pct"/>
            <w:tcBorders>
              <w:top w:val="nil"/>
              <w:left w:val="nil"/>
              <w:bottom w:val="single" w:sz="4" w:space="0" w:color="auto"/>
              <w:right w:val="single" w:sz="4" w:space="0" w:color="auto"/>
            </w:tcBorders>
            <w:shd w:val="clear" w:color="auto" w:fill="auto"/>
            <w:noWrap/>
            <w:vAlign w:val="bottom"/>
            <w:hideMark/>
          </w:tcPr>
          <w:p w14:paraId="1DAF6C98" w14:textId="77777777" w:rsidR="001F158F" w:rsidRPr="001F158F" w:rsidRDefault="001F158F" w:rsidP="00E92A7C">
            <w:pPr>
              <w:rPr>
                <w:color w:val="000000"/>
                <w:sz w:val="20"/>
              </w:rPr>
            </w:pPr>
            <w:r w:rsidRPr="001F158F">
              <w:rPr>
                <w:color w:val="000000"/>
                <w:sz w:val="20"/>
              </w:rPr>
              <w:t>(PDS)</w:t>
            </w:r>
          </w:p>
        </w:tc>
        <w:tc>
          <w:tcPr>
            <w:tcW w:w="536" w:type="pct"/>
            <w:tcBorders>
              <w:top w:val="nil"/>
              <w:left w:val="nil"/>
              <w:bottom w:val="single" w:sz="4" w:space="0" w:color="auto"/>
              <w:right w:val="double" w:sz="4" w:space="0" w:color="auto"/>
            </w:tcBorders>
            <w:shd w:val="clear" w:color="auto" w:fill="auto"/>
            <w:noWrap/>
            <w:vAlign w:val="bottom"/>
            <w:hideMark/>
          </w:tcPr>
          <w:p w14:paraId="6DE5B3B2" w14:textId="77777777" w:rsidR="001F158F" w:rsidRPr="001F158F" w:rsidRDefault="001F158F" w:rsidP="00E92A7C">
            <w:pPr>
              <w:jc w:val="right"/>
              <w:rPr>
                <w:color w:val="000000"/>
                <w:sz w:val="20"/>
              </w:rPr>
            </w:pPr>
            <w:r w:rsidRPr="001F158F">
              <w:rPr>
                <w:color w:val="000000"/>
                <w:sz w:val="20"/>
              </w:rPr>
              <w:t>0</w:t>
            </w:r>
          </w:p>
        </w:tc>
      </w:tr>
      <w:tr w:rsidR="001F158F" w:rsidRPr="001F158F" w14:paraId="20302831"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44DFDD28" w14:textId="77777777" w:rsidR="001F158F" w:rsidRPr="001F158F" w:rsidRDefault="001F158F" w:rsidP="00E92A7C">
            <w:pPr>
              <w:rPr>
                <w:color w:val="000000"/>
                <w:sz w:val="20"/>
              </w:rPr>
            </w:pPr>
            <w:r w:rsidRPr="001F158F">
              <w:rPr>
                <w:color w:val="000000"/>
                <w:sz w:val="20"/>
              </w:rPr>
              <w:t>2</w:t>
            </w:r>
          </w:p>
        </w:tc>
        <w:tc>
          <w:tcPr>
            <w:tcW w:w="3680" w:type="pct"/>
            <w:tcBorders>
              <w:top w:val="nil"/>
              <w:left w:val="nil"/>
              <w:bottom w:val="single" w:sz="4" w:space="0" w:color="auto"/>
              <w:right w:val="single" w:sz="4" w:space="0" w:color="auto"/>
            </w:tcBorders>
            <w:shd w:val="clear" w:color="auto" w:fill="auto"/>
            <w:noWrap/>
            <w:vAlign w:val="bottom"/>
            <w:hideMark/>
          </w:tcPr>
          <w:p w14:paraId="5B3414B5" w14:textId="77777777" w:rsidR="001F158F" w:rsidRPr="001F158F" w:rsidRDefault="001F158F" w:rsidP="00E92A7C">
            <w:pPr>
              <w:rPr>
                <w:color w:val="000000"/>
                <w:sz w:val="20"/>
              </w:rPr>
            </w:pPr>
            <w:r w:rsidRPr="001F158F">
              <w:rPr>
                <w:color w:val="000000"/>
                <w:sz w:val="20"/>
              </w:rPr>
              <w:t>TERENURI CARE SERVESC NEVOILOR DE CULTURA</w:t>
            </w:r>
          </w:p>
        </w:tc>
        <w:tc>
          <w:tcPr>
            <w:tcW w:w="457" w:type="pct"/>
            <w:tcBorders>
              <w:top w:val="nil"/>
              <w:left w:val="nil"/>
              <w:bottom w:val="single" w:sz="4" w:space="0" w:color="auto"/>
              <w:right w:val="single" w:sz="4" w:space="0" w:color="auto"/>
            </w:tcBorders>
            <w:shd w:val="clear" w:color="auto" w:fill="auto"/>
            <w:noWrap/>
            <w:vAlign w:val="bottom"/>
            <w:hideMark/>
          </w:tcPr>
          <w:p w14:paraId="780B4109" w14:textId="77777777" w:rsidR="001F158F" w:rsidRPr="001F158F" w:rsidRDefault="001F158F" w:rsidP="00E92A7C">
            <w:pPr>
              <w:rPr>
                <w:color w:val="000000"/>
                <w:sz w:val="20"/>
              </w:rPr>
            </w:pPr>
            <w:r w:rsidRPr="001F158F">
              <w:rPr>
                <w:color w:val="000000"/>
                <w:sz w:val="20"/>
              </w:rPr>
              <w:t>(PC)</w:t>
            </w:r>
          </w:p>
        </w:tc>
        <w:tc>
          <w:tcPr>
            <w:tcW w:w="536" w:type="pct"/>
            <w:tcBorders>
              <w:top w:val="nil"/>
              <w:left w:val="nil"/>
              <w:bottom w:val="single" w:sz="4" w:space="0" w:color="auto"/>
              <w:right w:val="double" w:sz="4" w:space="0" w:color="auto"/>
            </w:tcBorders>
            <w:shd w:val="clear" w:color="auto" w:fill="auto"/>
            <w:noWrap/>
            <w:vAlign w:val="bottom"/>
            <w:hideMark/>
          </w:tcPr>
          <w:p w14:paraId="62CAFBF1" w14:textId="77777777" w:rsidR="001F158F" w:rsidRPr="001F158F" w:rsidRDefault="001F158F" w:rsidP="00E92A7C">
            <w:pPr>
              <w:jc w:val="right"/>
              <w:rPr>
                <w:color w:val="000000"/>
                <w:sz w:val="20"/>
              </w:rPr>
            </w:pPr>
            <w:r w:rsidRPr="001F158F">
              <w:rPr>
                <w:color w:val="000000"/>
                <w:sz w:val="20"/>
              </w:rPr>
              <w:t>0</w:t>
            </w:r>
          </w:p>
        </w:tc>
      </w:tr>
      <w:tr w:rsidR="001F158F" w:rsidRPr="001F158F" w14:paraId="39F59F3B"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728298E5" w14:textId="77777777" w:rsidR="001F158F" w:rsidRPr="001F158F" w:rsidRDefault="001F158F" w:rsidP="00E92A7C">
            <w:pPr>
              <w:rPr>
                <w:color w:val="000000"/>
                <w:sz w:val="20"/>
              </w:rPr>
            </w:pPr>
            <w:r w:rsidRPr="001F158F">
              <w:rPr>
                <w:color w:val="000000"/>
                <w:sz w:val="20"/>
              </w:rPr>
              <w:t>201</w:t>
            </w:r>
          </w:p>
        </w:tc>
        <w:tc>
          <w:tcPr>
            <w:tcW w:w="3680" w:type="pct"/>
            <w:tcBorders>
              <w:top w:val="nil"/>
              <w:left w:val="nil"/>
              <w:bottom w:val="single" w:sz="4" w:space="0" w:color="auto"/>
              <w:right w:val="single" w:sz="4" w:space="0" w:color="auto"/>
            </w:tcBorders>
            <w:shd w:val="clear" w:color="auto" w:fill="auto"/>
            <w:noWrap/>
            <w:vAlign w:val="bottom"/>
            <w:hideMark/>
          </w:tcPr>
          <w:p w14:paraId="173072C5" w14:textId="77777777" w:rsidR="001F158F" w:rsidRPr="001F158F" w:rsidRDefault="001F158F" w:rsidP="00E92A7C">
            <w:pPr>
              <w:rPr>
                <w:color w:val="000000"/>
                <w:sz w:val="20"/>
              </w:rPr>
            </w:pPr>
            <w:r w:rsidRPr="001F158F">
              <w:rPr>
                <w:color w:val="000000"/>
                <w:sz w:val="20"/>
              </w:rPr>
              <w:t>PEPINIERE</w:t>
            </w:r>
          </w:p>
        </w:tc>
        <w:tc>
          <w:tcPr>
            <w:tcW w:w="457" w:type="pct"/>
            <w:tcBorders>
              <w:top w:val="nil"/>
              <w:left w:val="nil"/>
              <w:bottom w:val="single" w:sz="4" w:space="0" w:color="auto"/>
              <w:right w:val="single" w:sz="4" w:space="0" w:color="auto"/>
            </w:tcBorders>
            <w:shd w:val="clear" w:color="auto" w:fill="auto"/>
            <w:noWrap/>
            <w:vAlign w:val="bottom"/>
            <w:hideMark/>
          </w:tcPr>
          <w:p w14:paraId="38AFA07F" w14:textId="77777777" w:rsidR="001F158F" w:rsidRPr="001F158F" w:rsidRDefault="001F158F" w:rsidP="00E92A7C">
            <w:pPr>
              <w:rPr>
                <w:color w:val="000000"/>
                <w:sz w:val="20"/>
              </w:rPr>
            </w:pPr>
            <w:r w:rsidRPr="001F158F">
              <w:rPr>
                <w:color w:val="000000"/>
                <w:sz w:val="20"/>
              </w:rPr>
              <w:t>(PCP)</w:t>
            </w:r>
          </w:p>
        </w:tc>
        <w:tc>
          <w:tcPr>
            <w:tcW w:w="536" w:type="pct"/>
            <w:tcBorders>
              <w:top w:val="nil"/>
              <w:left w:val="nil"/>
              <w:bottom w:val="single" w:sz="4" w:space="0" w:color="auto"/>
              <w:right w:val="double" w:sz="4" w:space="0" w:color="auto"/>
            </w:tcBorders>
            <w:shd w:val="clear" w:color="auto" w:fill="auto"/>
            <w:noWrap/>
            <w:vAlign w:val="bottom"/>
            <w:hideMark/>
          </w:tcPr>
          <w:p w14:paraId="44ACF311" w14:textId="77777777" w:rsidR="001F158F" w:rsidRPr="001F158F" w:rsidRDefault="001F158F" w:rsidP="00E92A7C">
            <w:pPr>
              <w:jc w:val="right"/>
              <w:rPr>
                <w:color w:val="000000"/>
                <w:sz w:val="20"/>
              </w:rPr>
            </w:pPr>
            <w:r w:rsidRPr="001F158F">
              <w:rPr>
                <w:color w:val="000000"/>
                <w:sz w:val="20"/>
              </w:rPr>
              <w:t>0</w:t>
            </w:r>
          </w:p>
        </w:tc>
      </w:tr>
      <w:tr w:rsidR="001F158F" w:rsidRPr="001F158F" w14:paraId="0413FAED"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1EEA5BEC" w14:textId="77777777" w:rsidR="001F158F" w:rsidRPr="001F158F" w:rsidRDefault="001F158F" w:rsidP="00E92A7C">
            <w:pPr>
              <w:rPr>
                <w:color w:val="000000"/>
                <w:sz w:val="20"/>
              </w:rPr>
            </w:pPr>
            <w:r w:rsidRPr="001F158F">
              <w:rPr>
                <w:color w:val="000000"/>
                <w:sz w:val="20"/>
              </w:rPr>
              <w:t>202</w:t>
            </w:r>
          </w:p>
        </w:tc>
        <w:tc>
          <w:tcPr>
            <w:tcW w:w="3680" w:type="pct"/>
            <w:tcBorders>
              <w:top w:val="nil"/>
              <w:left w:val="nil"/>
              <w:bottom w:val="single" w:sz="4" w:space="0" w:color="auto"/>
              <w:right w:val="single" w:sz="4" w:space="0" w:color="auto"/>
            </w:tcBorders>
            <w:shd w:val="clear" w:color="auto" w:fill="auto"/>
            <w:noWrap/>
            <w:vAlign w:val="bottom"/>
            <w:hideMark/>
          </w:tcPr>
          <w:p w14:paraId="1FD53D22" w14:textId="77777777" w:rsidR="001F158F" w:rsidRPr="001F158F" w:rsidRDefault="001F158F" w:rsidP="00E92A7C">
            <w:pPr>
              <w:rPr>
                <w:color w:val="000000"/>
                <w:sz w:val="20"/>
              </w:rPr>
            </w:pPr>
            <w:r w:rsidRPr="001F158F">
              <w:rPr>
                <w:color w:val="000000"/>
                <w:sz w:val="20"/>
              </w:rPr>
              <w:t>PLANTAJE</w:t>
            </w:r>
          </w:p>
        </w:tc>
        <w:tc>
          <w:tcPr>
            <w:tcW w:w="457" w:type="pct"/>
            <w:tcBorders>
              <w:top w:val="nil"/>
              <w:left w:val="nil"/>
              <w:bottom w:val="single" w:sz="4" w:space="0" w:color="auto"/>
              <w:right w:val="single" w:sz="4" w:space="0" w:color="auto"/>
            </w:tcBorders>
            <w:shd w:val="clear" w:color="auto" w:fill="auto"/>
            <w:noWrap/>
            <w:vAlign w:val="bottom"/>
            <w:hideMark/>
          </w:tcPr>
          <w:p w14:paraId="5297175E" w14:textId="77777777" w:rsidR="001F158F" w:rsidRPr="001F158F" w:rsidRDefault="001F158F" w:rsidP="00E92A7C">
            <w:pPr>
              <w:rPr>
                <w:color w:val="000000"/>
                <w:sz w:val="20"/>
              </w:rPr>
            </w:pPr>
            <w:r w:rsidRPr="001F158F">
              <w:rPr>
                <w:color w:val="000000"/>
                <w:sz w:val="20"/>
              </w:rPr>
              <w:t>(PCJ)</w:t>
            </w:r>
          </w:p>
        </w:tc>
        <w:tc>
          <w:tcPr>
            <w:tcW w:w="536" w:type="pct"/>
            <w:tcBorders>
              <w:top w:val="nil"/>
              <w:left w:val="nil"/>
              <w:bottom w:val="single" w:sz="4" w:space="0" w:color="auto"/>
              <w:right w:val="double" w:sz="4" w:space="0" w:color="auto"/>
            </w:tcBorders>
            <w:shd w:val="clear" w:color="auto" w:fill="auto"/>
            <w:noWrap/>
            <w:vAlign w:val="bottom"/>
            <w:hideMark/>
          </w:tcPr>
          <w:p w14:paraId="09685F12" w14:textId="77777777" w:rsidR="001F158F" w:rsidRPr="001F158F" w:rsidRDefault="001F158F" w:rsidP="00E92A7C">
            <w:pPr>
              <w:jc w:val="right"/>
              <w:rPr>
                <w:color w:val="000000"/>
                <w:sz w:val="20"/>
              </w:rPr>
            </w:pPr>
            <w:r w:rsidRPr="001F158F">
              <w:rPr>
                <w:color w:val="000000"/>
                <w:sz w:val="20"/>
              </w:rPr>
              <w:t>0</w:t>
            </w:r>
          </w:p>
        </w:tc>
      </w:tr>
      <w:tr w:rsidR="001F158F" w:rsidRPr="001F158F" w14:paraId="3F1A1459"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0D8E1138" w14:textId="77777777" w:rsidR="001F158F" w:rsidRPr="001F158F" w:rsidRDefault="001F158F" w:rsidP="00E92A7C">
            <w:pPr>
              <w:rPr>
                <w:color w:val="000000"/>
                <w:sz w:val="20"/>
              </w:rPr>
            </w:pPr>
            <w:r w:rsidRPr="001F158F">
              <w:rPr>
                <w:color w:val="000000"/>
                <w:sz w:val="20"/>
              </w:rPr>
              <w:t>203</w:t>
            </w:r>
          </w:p>
        </w:tc>
        <w:tc>
          <w:tcPr>
            <w:tcW w:w="3680" w:type="pct"/>
            <w:tcBorders>
              <w:top w:val="nil"/>
              <w:left w:val="nil"/>
              <w:bottom w:val="single" w:sz="4" w:space="0" w:color="auto"/>
              <w:right w:val="single" w:sz="4" w:space="0" w:color="auto"/>
            </w:tcBorders>
            <w:shd w:val="clear" w:color="auto" w:fill="auto"/>
            <w:noWrap/>
            <w:vAlign w:val="bottom"/>
            <w:hideMark/>
          </w:tcPr>
          <w:p w14:paraId="1E3750E3" w14:textId="77777777" w:rsidR="001F158F" w:rsidRPr="001F158F" w:rsidRDefault="001F158F" w:rsidP="00E92A7C">
            <w:pPr>
              <w:rPr>
                <w:color w:val="000000"/>
                <w:sz w:val="20"/>
              </w:rPr>
            </w:pPr>
            <w:r w:rsidRPr="001F158F">
              <w:rPr>
                <w:color w:val="000000"/>
                <w:sz w:val="20"/>
              </w:rPr>
              <w:t>COLECTII DENDROLOGICE</w:t>
            </w:r>
          </w:p>
        </w:tc>
        <w:tc>
          <w:tcPr>
            <w:tcW w:w="457" w:type="pct"/>
            <w:tcBorders>
              <w:top w:val="nil"/>
              <w:left w:val="nil"/>
              <w:bottom w:val="single" w:sz="4" w:space="0" w:color="auto"/>
              <w:right w:val="single" w:sz="4" w:space="0" w:color="auto"/>
            </w:tcBorders>
            <w:shd w:val="clear" w:color="auto" w:fill="auto"/>
            <w:noWrap/>
            <w:vAlign w:val="bottom"/>
            <w:hideMark/>
          </w:tcPr>
          <w:p w14:paraId="4B26C924" w14:textId="77777777" w:rsidR="001F158F" w:rsidRPr="001F158F" w:rsidRDefault="001F158F" w:rsidP="00E92A7C">
            <w:pPr>
              <w:rPr>
                <w:color w:val="000000"/>
                <w:sz w:val="20"/>
              </w:rPr>
            </w:pPr>
            <w:r w:rsidRPr="001F158F">
              <w:rPr>
                <w:color w:val="000000"/>
                <w:sz w:val="20"/>
              </w:rPr>
              <w:t>(PCD)</w:t>
            </w:r>
          </w:p>
        </w:tc>
        <w:tc>
          <w:tcPr>
            <w:tcW w:w="536" w:type="pct"/>
            <w:tcBorders>
              <w:top w:val="nil"/>
              <w:left w:val="nil"/>
              <w:bottom w:val="single" w:sz="4" w:space="0" w:color="auto"/>
              <w:right w:val="double" w:sz="4" w:space="0" w:color="auto"/>
            </w:tcBorders>
            <w:shd w:val="clear" w:color="auto" w:fill="auto"/>
            <w:noWrap/>
            <w:vAlign w:val="bottom"/>
            <w:hideMark/>
          </w:tcPr>
          <w:p w14:paraId="29FF3828" w14:textId="77777777" w:rsidR="001F158F" w:rsidRPr="001F158F" w:rsidRDefault="001F158F" w:rsidP="00E92A7C">
            <w:pPr>
              <w:jc w:val="right"/>
              <w:rPr>
                <w:color w:val="000000"/>
                <w:sz w:val="20"/>
              </w:rPr>
            </w:pPr>
            <w:r w:rsidRPr="001F158F">
              <w:rPr>
                <w:color w:val="000000"/>
                <w:sz w:val="20"/>
              </w:rPr>
              <w:t>0</w:t>
            </w:r>
          </w:p>
        </w:tc>
      </w:tr>
      <w:tr w:rsidR="001F158F" w:rsidRPr="001F158F" w14:paraId="3E4CC1F2"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668B6E8D" w14:textId="77777777" w:rsidR="001F158F" w:rsidRPr="001F158F" w:rsidRDefault="001F158F" w:rsidP="00E92A7C">
            <w:pPr>
              <w:rPr>
                <w:color w:val="000000"/>
                <w:sz w:val="20"/>
              </w:rPr>
            </w:pPr>
            <w:r w:rsidRPr="001F158F">
              <w:rPr>
                <w:color w:val="000000"/>
                <w:sz w:val="20"/>
              </w:rPr>
              <w:t>3</w:t>
            </w:r>
          </w:p>
        </w:tc>
        <w:tc>
          <w:tcPr>
            <w:tcW w:w="3680" w:type="pct"/>
            <w:tcBorders>
              <w:top w:val="nil"/>
              <w:left w:val="nil"/>
              <w:bottom w:val="single" w:sz="4" w:space="0" w:color="auto"/>
              <w:right w:val="single" w:sz="4" w:space="0" w:color="auto"/>
            </w:tcBorders>
            <w:shd w:val="clear" w:color="auto" w:fill="auto"/>
            <w:noWrap/>
            <w:vAlign w:val="bottom"/>
            <w:hideMark/>
          </w:tcPr>
          <w:p w14:paraId="0E1CF75C" w14:textId="77777777" w:rsidR="001F158F" w:rsidRPr="001F158F" w:rsidRDefault="001F158F" w:rsidP="00E92A7C">
            <w:pPr>
              <w:rPr>
                <w:color w:val="000000"/>
                <w:sz w:val="20"/>
              </w:rPr>
            </w:pPr>
            <w:r w:rsidRPr="001F158F">
              <w:rPr>
                <w:color w:val="000000"/>
                <w:sz w:val="20"/>
              </w:rPr>
              <w:t>TERENURI CARE SERVESC NEVOILOR DE PRODUCTIE SILVIC</w:t>
            </w:r>
          </w:p>
        </w:tc>
        <w:tc>
          <w:tcPr>
            <w:tcW w:w="457" w:type="pct"/>
            <w:tcBorders>
              <w:top w:val="nil"/>
              <w:left w:val="nil"/>
              <w:bottom w:val="single" w:sz="4" w:space="0" w:color="auto"/>
              <w:right w:val="single" w:sz="4" w:space="0" w:color="auto"/>
            </w:tcBorders>
            <w:shd w:val="clear" w:color="auto" w:fill="auto"/>
            <w:noWrap/>
            <w:vAlign w:val="bottom"/>
            <w:hideMark/>
          </w:tcPr>
          <w:p w14:paraId="084A39A0" w14:textId="77777777" w:rsidR="001F158F" w:rsidRPr="001F158F" w:rsidRDefault="001F158F" w:rsidP="00E92A7C">
            <w:pPr>
              <w:rPr>
                <w:color w:val="000000"/>
                <w:sz w:val="20"/>
              </w:rPr>
            </w:pPr>
            <w:r w:rsidRPr="001F158F">
              <w:rPr>
                <w:color w:val="000000"/>
                <w:sz w:val="20"/>
              </w:rPr>
              <w:t>(PS)</w:t>
            </w:r>
          </w:p>
        </w:tc>
        <w:tc>
          <w:tcPr>
            <w:tcW w:w="536" w:type="pct"/>
            <w:tcBorders>
              <w:top w:val="nil"/>
              <w:left w:val="nil"/>
              <w:bottom w:val="single" w:sz="4" w:space="0" w:color="auto"/>
              <w:right w:val="double" w:sz="4" w:space="0" w:color="auto"/>
            </w:tcBorders>
            <w:shd w:val="clear" w:color="auto" w:fill="auto"/>
            <w:noWrap/>
            <w:vAlign w:val="bottom"/>
            <w:hideMark/>
          </w:tcPr>
          <w:p w14:paraId="22916141" w14:textId="77777777" w:rsidR="001F158F" w:rsidRPr="001F158F" w:rsidRDefault="001F158F" w:rsidP="00E92A7C">
            <w:pPr>
              <w:jc w:val="right"/>
              <w:rPr>
                <w:color w:val="000000"/>
                <w:sz w:val="20"/>
              </w:rPr>
            </w:pPr>
            <w:r w:rsidRPr="001F158F">
              <w:rPr>
                <w:color w:val="000000"/>
                <w:sz w:val="20"/>
              </w:rPr>
              <w:t>0</w:t>
            </w:r>
          </w:p>
        </w:tc>
      </w:tr>
      <w:tr w:rsidR="001F158F" w:rsidRPr="001F158F" w14:paraId="76AF4680"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21B937C2" w14:textId="77777777" w:rsidR="001F158F" w:rsidRPr="001F158F" w:rsidRDefault="001F158F" w:rsidP="00E92A7C">
            <w:pPr>
              <w:rPr>
                <w:color w:val="000000"/>
                <w:sz w:val="20"/>
              </w:rPr>
            </w:pPr>
            <w:r w:rsidRPr="001F158F">
              <w:rPr>
                <w:color w:val="000000"/>
                <w:sz w:val="20"/>
              </w:rPr>
              <w:t>301</w:t>
            </w:r>
          </w:p>
        </w:tc>
        <w:tc>
          <w:tcPr>
            <w:tcW w:w="3680" w:type="pct"/>
            <w:tcBorders>
              <w:top w:val="nil"/>
              <w:left w:val="nil"/>
              <w:bottom w:val="single" w:sz="4" w:space="0" w:color="auto"/>
              <w:right w:val="single" w:sz="4" w:space="0" w:color="auto"/>
            </w:tcBorders>
            <w:shd w:val="clear" w:color="auto" w:fill="auto"/>
            <w:noWrap/>
            <w:vAlign w:val="bottom"/>
            <w:hideMark/>
          </w:tcPr>
          <w:p w14:paraId="599CD4F5" w14:textId="77777777" w:rsidR="001F158F" w:rsidRPr="001F158F" w:rsidRDefault="001F158F" w:rsidP="00E92A7C">
            <w:pPr>
              <w:rPr>
                <w:color w:val="000000"/>
                <w:sz w:val="20"/>
              </w:rPr>
            </w:pPr>
            <w:r w:rsidRPr="001F158F">
              <w:rPr>
                <w:color w:val="000000"/>
                <w:sz w:val="20"/>
              </w:rPr>
              <w:t>ARBUSTI FRUCTIFERI (CULTURI SPECIALIZATE)</w:t>
            </w:r>
          </w:p>
        </w:tc>
        <w:tc>
          <w:tcPr>
            <w:tcW w:w="457" w:type="pct"/>
            <w:tcBorders>
              <w:top w:val="nil"/>
              <w:left w:val="nil"/>
              <w:bottom w:val="single" w:sz="4" w:space="0" w:color="auto"/>
              <w:right w:val="single" w:sz="4" w:space="0" w:color="auto"/>
            </w:tcBorders>
            <w:shd w:val="clear" w:color="auto" w:fill="auto"/>
            <w:noWrap/>
            <w:vAlign w:val="bottom"/>
            <w:hideMark/>
          </w:tcPr>
          <w:p w14:paraId="70A29FC8" w14:textId="77777777" w:rsidR="001F158F" w:rsidRPr="001F158F" w:rsidRDefault="001F158F" w:rsidP="00E92A7C">
            <w:pPr>
              <w:rPr>
                <w:color w:val="000000"/>
                <w:sz w:val="20"/>
              </w:rPr>
            </w:pPr>
            <w:r w:rsidRPr="001F158F">
              <w:rPr>
                <w:color w:val="000000"/>
                <w:sz w:val="20"/>
              </w:rPr>
              <w:t>(PSZ)</w:t>
            </w:r>
          </w:p>
        </w:tc>
        <w:tc>
          <w:tcPr>
            <w:tcW w:w="536" w:type="pct"/>
            <w:tcBorders>
              <w:top w:val="nil"/>
              <w:left w:val="nil"/>
              <w:bottom w:val="single" w:sz="4" w:space="0" w:color="auto"/>
              <w:right w:val="double" w:sz="4" w:space="0" w:color="auto"/>
            </w:tcBorders>
            <w:shd w:val="clear" w:color="auto" w:fill="auto"/>
            <w:noWrap/>
            <w:vAlign w:val="bottom"/>
            <w:hideMark/>
          </w:tcPr>
          <w:p w14:paraId="29D8A143" w14:textId="77777777" w:rsidR="001F158F" w:rsidRPr="001F158F" w:rsidRDefault="001F158F" w:rsidP="00E92A7C">
            <w:pPr>
              <w:jc w:val="right"/>
              <w:rPr>
                <w:color w:val="000000"/>
                <w:sz w:val="20"/>
              </w:rPr>
            </w:pPr>
            <w:r w:rsidRPr="001F158F">
              <w:rPr>
                <w:color w:val="000000"/>
                <w:sz w:val="20"/>
              </w:rPr>
              <w:t>0</w:t>
            </w:r>
          </w:p>
        </w:tc>
      </w:tr>
      <w:tr w:rsidR="001F158F" w:rsidRPr="001F158F" w14:paraId="1CBE4A4E"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3D30A16C" w14:textId="77777777" w:rsidR="001F158F" w:rsidRPr="001F158F" w:rsidRDefault="001F158F" w:rsidP="00E92A7C">
            <w:pPr>
              <w:rPr>
                <w:color w:val="000000"/>
                <w:sz w:val="20"/>
              </w:rPr>
            </w:pPr>
            <w:r w:rsidRPr="001F158F">
              <w:rPr>
                <w:color w:val="000000"/>
                <w:sz w:val="20"/>
              </w:rPr>
              <w:t>302</w:t>
            </w:r>
          </w:p>
        </w:tc>
        <w:tc>
          <w:tcPr>
            <w:tcW w:w="3680" w:type="pct"/>
            <w:tcBorders>
              <w:top w:val="nil"/>
              <w:left w:val="nil"/>
              <w:bottom w:val="single" w:sz="4" w:space="0" w:color="auto"/>
              <w:right w:val="single" w:sz="4" w:space="0" w:color="auto"/>
            </w:tcBorders>
            <w:shd w:val="clear" w:color="auto" w:fill="auto"/>
            <w:noWrap/>
            <w:vAlign w:val="bottom"/>
            <w:hideMark/>
          </w:tcPr>
          <w:p w14:paraId="0DAD8F11" w14:textId="77777777" w:rsidR="001F158F" w:rsidRPr="001F158F" w:rsidRDefault="001F158F" w:rsidP="00E92A7C">
            <w:pPr>
              <w:rPr>
                <w:color w:val="000000"/>
                <w:sz w:val="20"/>
              </w:rPr>
            </w:pPr>
            <w:r w:rsidRPr="001F158F">
              <w:rPr>
                <w:color w:val="000000"/>
                <w:sz w:val="20"/>
              </w:rPr>
              <w:t>TERENURI PENTRU HRANA VANATULUI</w:t>
            </w:r>
          </w:p>
        </w:tc>
        <w:tc>
          <w:tcPr>
            <w:tcW w:w="457" w:type="pct"/>
            <w:tcBorders>
              <w:top w:val="nil"/>
              <w:left w:val="nil"/>
              <w:bottom w:val="single" w:sz="4" w:space="0" w:color="auto"/>
              <w:right w:val="single" w:sz="4" w:space="0" w:color="auto"/>
            </w:tcBorders>
            <w:shd w:val="clear" w:color="auto" w:fill="auto"/>
            <w:noWrap/>
            <w:vAlign w:val="bottom"/>
            <w:hideMark/>
          </w:tcPr>
          <w:p w14:paraId="5656490E" w14:textId="77777777" w:rsidR="001F158F" w:rsidRPr="001F158F" w:rsidRDefault="001F158F" w:rsidP="00E92A7C">
            <w:pPr>
              <w:rPr>
                <w:color w:val="000000"/>
                <w:sz w:val="20"/>
              </w:rPr>
            </w:pPr>
            <w:r w:rsidRPr="001F158F">
              <w:rPr>
                <w:color w:val="000000"/>
                <w:sz w:val="20"/>
              </w:rPr>
              <w:t>(PSV)</w:t>
            </w:r>
          </w:p>
        </w:tc>
        <w:tc>
          <w:tcPr>
            <w:tcW w:w="536" w:type="pct"/>
            <w:tcBorders>
              <w:top w:val="nil"/>
              <w:left w:val="nil"/>
              <w:bottom w:val="single" w:sz="4" w:space="0" w:color="auto"/>
              <w:right w:val="double" w:sz="4" w:space="0" w:color="auto"/>
            </w:tcBorders>
            <w:shd w:val="clear" w:color="auto" w:fill="auto"/>
            <w:noWrap/>
            <w:vAlign w:val="bottom"/>
            <w:hideMark/>
          </w:tcPr>
          <w:p w14:paraId="473D7BAC" w14:textId="77777777" w:rsidR="001F158F" w:rsidRPr="001F158F" w:rsidRDefault="001F158F" w:rsidP="00E92A7C">
            <w:pPr>
              <w:jc w:val="right"/>
              <w:rPr>
                <w:color w:val="000000"/>
                <w:sz w:val="20"/>
              </w:rPr>
            </w:pPr>
            <w:r w:rsidRPr="001F158F">
              <w:rPr>
                <w:color w:val="000000"/>
                <w:sz w:val="20"/>
              </w:rPr>
              <w:t>0</w:t>
            </w:r>
          </w:p>
        </w:tc>
      </w:tr>
      <w:tr w:rsidR="001F158F" w:rsidRPr="001F158F" w14:paraId="4672D61D"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4B355D7D" w14:textId="77777777" w:rsidR="001F158F" w:rsidRPr="001F158F" w:rsidRDefault="001F158F" w:rsidP="00E92A7C">
            <w:pPr>
              <w:rPr>
                <w:color w:val="000000"/>
                <w:sz w:val="20"/>
              </w:rPr>
            </w:pPr>
            <w:r w:rsidRPr="001F158F">
              <w:rPr>
                <w:color w:val="000000"/>
                <w:sz w:val="20"/>
              </w:rPr>
              <w:t>303</w:t>
            </w:r>
          </w:p>
        </w:tc>
        <w:tc>
          <w:tcPr>
            <w:tcW w:w="3680" w:type="pct"/>
            <w:tcBorders>
              <w:top w:val="nil"/>
              <w:left w:val="nil"/>
              <w:bottom w:val="single" w:sz="4" w:space="0" w:color="auto"/>
              <w:right w:val="single" w:sz="4" w:space="0" w:color="auto"/>
            </w:tcBorders>
            <w:shd w:val="clear" w:color="auto" w:fill="auto"/>
            <w:noWrap/>
            <w:vAlign w:val="bottom"/>
            <w:hideMark/>
          </w:tcPr>
          <w:p w14:paraId="5950655E" w14:textId="77777777" w:rsidR="001F158F" w:rsidRPr="001F158F" w:rsidRDefault="001F158F" w:rsidP="00E92A7C">
            <w:pPr>
              <w:rPr>
                <w:color w:val="000000"/>
                <w:sz w:val="20"/>
              </w:rPr>
            </w:pPr>
            <w:r w:rsidRPr="001F158F">
              <w:rPr>
                <w:color w:val="000000"/>
                <w:sz w:val="20"/>
              </w:rPr>
              <w:t>APE CURGATOARE</w:t>
            </w:r>
          </w:p>
        </w:tc>
        <w:tc>
          <w:tcPr>
            <w:tcW w:w="457" w:type="pct"/>
            <w:tcBorders>
              <w:top w:val="nil"/>
              <w:left w:val="nil"/>
              <w:bottom w:val="single" w:sz="4" w:space="0" w:color="auto"/>
              <w:right w:val="single" w:sz="4" w:space="0" w:color="auto"/>
            </w:tcBorders>
            <w:shd w:val="clear" w:color="auto" w:fill="auto"/>
            <w:noWrap/>
            <w:vAlign w:val="bottom"/>
            <w:hideMark/>
          </w:tcPr>
          <w:p w14:paraId="7C4DA2A2" w14:textId="77777777" w:rsidR="001F158F" w:rsidRPr="001F158F" w:rsidRDefault="001F158F" w:rsidP="00E92A7C">
            <w:pPr>
              <w:rPr>
                <w:color w:val="000000"/>
                <w:sz w:val="20"/>
              </w:rPr>
            </w:pPr>
            <w:r w:rsidRPr="001F158F">
              <w:rPr>
                <w:color w:val="000000"/>
                <w:sz w:val="20"/>
              </w:rPr>
              <w:t>(PSR)</w:t>
            </w:r>
          </w:p>
        </w:tc>
        <w:tc>
          <w:tcPr>
            <w:tcW w:w="536" w:type="pct"/>
            <w:tcBorders>
              <w:top w:val="nil"/>
              <w:left w:val="nil"/>
              <w:bottom w:val="single" w:sz="4" w:space="0" w:color="auto"/>
              <w:right w:val="double" w:sz="4" w:space="0" w:color="auto"/>
            </w:tcBorders>
            <w:shd w:val="clear" w:color="auto" w:fill="auto"/>
            <w:noWrap/>
            <w:vAlign w:val="bottom"/>
            <w:hideMark/>
          </w:tcPr>
          <w:p w14:paraId="496518BD" w14:textId="77777777" w:rsidR="001F158F" w:rsidRPr="001F158F" w:rsidRDefault="001F158F" w:rsidP="00E92A7C">
            <w:pPr>
              <w:jc w:val="right"/>
              <w:rPr>
                <w:color w:val="000000"/>
                <w:sz w:val="20"/>
              </w:rPr>
            </w:pPr>
            <w:r w:rsidRPr="001F158F">
              <w:rPr>
                <w:color w:val="000000"/>
                <w:sz w:val="20"/>
              </w:rPr>
              <w:t>0</w:t>
            </w:r>
          </w:p>
        </w:tc>
      </w:tr>
      <w:tr w:rsidR="001F158F" w:rsidRPr="001F158F" w14:paraId="77D55177"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3E8CED01" w14:textId="77777777" w:rsidR="001F158F" w:rsidRPr="001F158F" w:rsidRDefault="001F158F" w:rsidP="00E92A7C">
            <w:pPr>
              <w:rPr>
                <w:color w:val="000000"/>
                <w:sz w:val="20"/>
              </w:rPr>
            </w:pPr>
            <w:r w:rsidRPr="001F158F">
              <w:rPr>
                <w:color w:val="000000"/>
                <w:sz w:val="20"/>
              </w:rPr>
              <w:t>304</w:t>
            </w:r>
          </w:p>
        </w:tc>
        <w:tc>
          <w:tcPr>
            <w:tcW w:w="3680" w:type="pct"/>
            <w:tcBorders>
              <w:top w:val="nil"/>
              <w:left w:val="nil"/>
              <w:bottom w:val="single" w:sz="4" w:space="0" w:color="auto"/>
              <w:right w:val="single" w:sz="4" w:space="0" w:color="auto"/>
            </w:tcBorders>
            <w:shd w:val="clear" w:color="auto" w:fill="auto"/>
            <w:noWrap/>
            <w:vAlign w:val="bottom"/>
            <w:hideMark/>
          </w:tcPr>
          <w:p w14:paraId="3F6D0A5E" w14:textId="77777777" w:rsidR="001F158F" w:rsidRPr="001F158F" w:rsidRDefault="001F158F" w:rsidP="00E92A7C">
            <w:pPr>
              <w:rPr>
                <w:color w:val="000000"/>
                <w:sz w:val="20"/>
              </w:rPr>
            </w:pPr>
            <w:r w:rsidRPr="001F158F">
              <w:rPr>
                <w:color w:val="000000"/>
                <w:sz w:val="20"/>
              </w:rPr>
              <w:t>APE STATATOARE</w:t>
            </w:r>
          </w:p>
        </w:tc>
        <w:tc>
          <w:tcPr>
            <w:tcW w:w="457" w:type="pct"/>
            <w:tcBorders>
              <w:top w:val="nil"/>
              <w:left w:val="nil"/>
              <w:bottom w:val="single" w:sz="4" w:space="0" w:color="auto"/>
              <w:right w:val="single" w:sz="4" w:space="0" w:color="auto"/>
            </w:tcBorders>
            <w:shd w:val="clear" w:color="auto" w:fill="auto"/>
            <w:noWrap/>
            <w:vAlign w:val="bottom"/>
            <w:hideMark/>
          </w:tcPr>
          <w:p w14:paraId="55338B2B" w14:textId="77777777" w:rsidR="001F158F" w:rsidRPr="001F158F" w:rsidRDefault="001F158F" w:rsidP="00E92A7C">
            <w:pPr>
              <w:rPr>
                <w:color w:val="000000"/>
                <w:sz w:val="20"/>
              </w:rPr>
            </w:pPr>
            <w:r w:rsidRPr="001F158F">
              <w:rPr>
                <w:color w:val="000000"/>
                <w:sz w:val="20"/>
              </w:rPr>
              <w:t>(PSL)</w:t>
            </w:r>
          </w:p>
        </w:tc>
        <w:tc>
          <w:tcPr>
            <w:tcW w:w="536" w:type="pct"/>
            <w:tcBorders>
              <w:top w:val="nil"/>
              <w:left w:val="nil"/>
              <w:bottom w:val="single" w:sz="4" w:space="0" w:color="auto"/>
              <w:right w:val="double" w:sz="4" w:space="0" w:color="auto"/>
            </w:tcBorders>
            <w:shd w:val="clear" w:color="auto" w:fill="auto"/>
            <w:noWrap/>
            <w:vAlign w:val="bottom"/>
            <w:hideMark/>
          </w:tcPr>
          <w:p w14:paraId="356ED45A" w14:textId="77777777" w:rsidR="001F158F" w:rsidRPr="001F158F" w:rsidRDefault="001F158F" w:rsidP="00E92A7C">
            <w:pPr>
              <w:jc w:val="right"/>
              <w:rPr>
                <w:color w:val="000000"/>
                <w:sz w:val="20"/>
              </w:rPr>
            </w:pPr>
            <w:r w:rsidRPr="001F158F">
              <w:rPr>
                <w:color w:val="000000"/>
                <w:sz w:val="20"/>
              </w:rPr>
              <w:t>0</w:t>
            </w:r>
          </w:p>
        </w:tc>
      </w:tr>
      <w:tr w:rsidR="001F158F" w:rsidRPr="001F158F" w14:paraId="1972125D"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4DA33B17" w14:textId="77777777" w:rsidR="001F158F" w:rsidRPr="001F158F" w:rsidRDefault="001F158F" w:rsidP="00E92A7C">
            <w:pPr>
              <w:rPr>
                <w:color w:val="000000"/>
                <w:sz w:val="20"/>
              </w:rPr>
            </w:pPr>
            <w:r w:rsidRPr="001F158F">
              <w:rPr>
                <w:color w:val="000000"/>
                <w:sz w:val="20"/>
              </w:rPr>
              <w:t>305</w:t>
            </w:r>
          </w:p>
        </w:tc>
        <w:tc>
          <w:tcPr>
            <w:tcW w:w="3680" w:type="pct"/>
            <w:tcBorders>
              <w:top w:val="nil"/>
              <w:left w:val="nil"/>
              <w:bottom w:val="single" w:sz="4" w:space="0" w:color="auto"/>
              <w:right w:val="single" w:sz="4" w:space="0" w:color="auto"/>
            </w:tcBorders>
            <w:shd w:val="clear" w:color="auto" w:fill="auto"/>
            <w:noWrap/>
            <w:vAlign w:val="bottom"/>
            <w:hideMark/>
          </w:tcPr>
          <w:p w14:paraId="0A1EBAC0" w14:textId="77777777" w:rsidR="001F158F" w:rsidRPr="001F158F" w:rsidRDefault="001F158F" w:rsidP="00E92A7C">
            <w:pPr>
              <w:rPr>
                <w:color w:val="000000"/>
                <w:sz w:val="20"/>
              </w:rPr>
            </w:pPr>
            <w:r w:rsidRPr="001F158F">
              <w:rPr>
                <w:color w:val="000000"/>
                <w:sz w:val="20"/>
              </w:rPr>
              <w:t>PASTRAVARII</w:t>
            </w:r>
          </w:p>
        </w:tc>
        <w:tc>
          <w:tcPr>
            <w:tcW w:w="457" w:type="pct"/>
            <w:tcBorders>
              <w:top w:val="nil"/>
              <w:left w:val="nil"/>
              <w:bottom w:val="single" w:sz="4" w:space="0" w:color="auto"/>
              <w:right w:val="single" w:sz="4" w:space="0" w:color="auto"/>
            </w:tcBorders>
            <w:shd w:val="clear" w:color="auto" w:fill="auto"/>
            <w:noWrap/>
            <w:vAlign w:val="bottom"/>
            <w:hideMark/>
          </w:tcPr>
          <w:p w14:paraId="57EEFF9C" w14:textId="77777777" w:rsidR="001F158F" w:rsidRPr="001F158F" w:rsidRDefault="001F158F" w:rsidP="00E92A7C">
            <w:pPr>
              <w:rPr>
                <w:color w:val="000000"/>
                <w:sz w:val="20"/>
              </w:rPr>
            </w:pPr>
            <w:r w:rsidRPr="001F158F">
              <w:rPr>
                <w:color w:val="000000"/>
                <w:sz w:val="20"/>
              </w:rPr>
              <w:t>(PSP)</w:t>
            </w:r>
          </w:p>
        </w:tc>
        <w:tc>
          <w:tcPr>
            <w:tcW w:w="536" w:type="pct"/>
            <w:tcBorders>
              <w:top w:val="nil"/>
              <w:left w:val="nil"/>
              <w:bottom w:val="single" w:sz="4" w:space="0" w:color="auto"/>
              <w:right w:val="double" w:sz="4" w:space="0" w:color="auto"/>
            </w:tcBorders>
            <w:shd w:val="clear" w:color="auto" w:fill="auto"/>
            <w:noWrap/>
            <w:vAlign w:val="bottom"/>
            <w:hideMark/>
          </w:tcPr>
          <w:p w14:paraId="06D0F5CB" w14:textId="77777777" w:rsidR="001F158F" w:rsidRPr="001F158F" w:rsidRDefault="001F158F" w:rsidP="00E92A7C">
            <w:pPr>
              <w:jc w:val="right"/>
              <w:rPr>
                <w:color w:val="000000"/>
                <w:sz w:val="20"/>
              </w:rPr>
            </w:pPr>
            <w:r w:rsidRPr="001F158F">
              <w:rPr>
                <w:color w:val="000000"/>
                <w:sz w:val="20"/>
              </w:rPr>
              <w:t>0</w:t>
            </w:r>
          </w:p>
        </w:tc>
      </w:tr>
      <w:tr w:rsidR="001F158F" w:rsidRPr="001F158F" w14:paraId="49854C15"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4837344E" w14:textId="77777777" w:rsidR="001F158F" w:rsidRPr="001F158F" w:rsidRDefault="001F158F" w:rsidP="00E92A7C">
            <w:pPr>
              <w:rPr>
                <w:color w:val="000000"/>
                <w:sz w:val="20"/>
              </w:rPr>
            </w:pPr>
            <w:r w:rsidRPr="001F158F">
              <w:rPr>
                <w:color w:val="000000"/>
                <w:sz w:val="20"/>
              </w:rPr>
              <w:t>306</w:t>
            </w:r>
          </w:p>
        </w:tc>
        <w:tc>
          <w:tcPr>
            <w:tcW w:w="3680" w:type="pct"/>
            <w:tcBorders>
              <w:top w:val="nil"/>
              <w:left w:val="nil"/>
              <w:bottom w:val="single" w:sz="4" w:space="0" w:color="auto"/>
              <w:right w:val="single" w:sz="4" w:space="0" w:color="auto"/>
            </w:tcBorders>
            <w:shd w:val="clear" w:color="auto" w:fill="auto"/>
            <w:noWrap/>
            <w:vAlign w:val="bottom"/>
            <w:hideMark/>
          </w:tcPr>
          <w:p w14:paraId="08DE68DC" w14:textId="77777777" w:rsidR="001F158F" w:rsidRPr="001F158F" w:rsidRDefault="001F158F" w:rsidP="00E92A7C">
            <w:pPr>
              <w:rPr>
                <w:color w:val="000000"/>
                <w:sz w:val="20"/>
              </w:rPr>
            </w:pPr>
            <w:r w:rsidRPr="001F158F">
              <w:rPr>
                <w:color w:val="000000"/>
                <w:sz w:val="20"/>
              </w:rPr>
              <w:t>FAZANERII</w:t>
            </w:r>
          </w:p>
        </w:tc>
        <w:tc>
          <w:tcPr>
            <w:tcW w:w="457" w:type="pct"/>
            <w:tcBorders>
              <w:top w:val="nil"/>
              <w:left w:val="nil"/>
              <w:bottom w:val="single" w:sz="4" w:space="0" w:color="auto"/>
              <w:right w:val="single" w:sz="4" w:space="0" w:color="auto"/>
            </w:tcBorders>
            <w:shd w:val="clear" w:color="auto" w:fill="auto"/>
            <w:noWrap/>
            <w:vAlign w:val="bottom"/>
            <w:hideMark/>
          </w:tcPr>
          <w:p w14:paraId="57696F33" w14:textId="77777777" w:rsidR="001F158F" w:rsidRPr="001F158F" w:rsidRDefault="001F158F" w:rsidP="00E92A7C">
            <w:pPr>
              <w:rPr>
                <w:color w:val="000000"/>
                <w:sz w:val="20"/>
              </w:rPr>
            </w:pPr>
            <w:r w:rsidRPr="001F158F">
              <w:rPr>
                <w:color w:val="000000"/>
                <w:sz w:val="20"/>
              </w:rPr>
              <w:t>(PSF)</w:t>
            </w:r>
          </w:p>
        </w:tc>
        <w:tc>
          <w:tcPr>
            <w:tcW w:w="536" w:type="pct"/>
            <w:tcBorders>
              <w:top w:val="nil"/>
              <w:left w:val="nil"/>
              <w:bottom w:val="single" w:sz="4" w:space="0" w:color="auto"/>
              <w:right w:val="double" w:sz="4" w:space="0" w:color="auto"/>
            </w:tcBorders>
            <w:shd w:val="clear" w:color="auto" w:fill="auto"/>
            <w:noWrap/>
            <w:vAlign w:val="bottom"/>
            <w:hideMark/>
          </w:tcPr>
          <w:p w14:paraId="02DBE8F9" w14:textId="77777777" w:rsidR="001F158F" w:rsidRPr="001F158F" w:rsidRDefault="001F158F" w:rsidP="00E92A7C">
            <w:pPr>
              <w:jc w:val="right"/>
              <w:rPr>
                <w:color w:val="000000"/>
                <w:sz w:val="20"/>
              </w:rPr>
            </w:pPr>
            <w:r w:rsidRPr="001F158F">
              <w:rPr>
                <w:color w:val="000000"/>
                <w:sz w:val="20"/>
              </w:rPr>
              <w:t>0</w:t>
            </w:r>
          </w:p>
        </w:tc>
      </w:tr>
      <w:tr w:rsidR="001F158F" w:rsidRPr="001F158F" w14:paraId="22497955"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19C4A13E" w14:textId="77777777" w:rsidR="001F158F" w:rsidRPr="001F158F" w:rsidRDefault="001F158F" w:rsidP="00E92A7C">
            <w:pPr>
              <w:rPr>
                <w:color w:val="000000"/>
                <w:sz w:val="20"/>
              </w:rPr>
            </w:pPr>
            <w:r w:rsidRPr="001F158F">
              <w:rPr>
                <w:color w:val="000000"/>
                <w:sz w:val="20"/>
              </w:rPr>
              <w:lastRenderedPageBreak/>
              <w:t>307</w:t>
            </w:r>
          </w:p>
        </w:tc>
        <w:tc>
          <w:tcPr>
            <w:tcW w:w="3680" w:type="pct"/>
            <w:tcBorders>
              <w:top w:val="nil"/>
              <w:left w:val="nil"/>
              <w:bottom w:val="single" w:sz="4" w:space="0" w:color="auto"/>
              <w:right w:val="single" w:sz="4" w:space="0" w:color="auto"/>
            </w:tcBorders>
            <w:shd w:val="clear" w:color="auto" w:fill="auto"/>
            <w:noWrap/>
            <w:vAlign w:val="bottom"/>
            <w:hideMark/>
          </w:tcPr>
          <w:p w14:paraId="276A8950" w14:textId="77777777" w:rsidR="001F158F" w:rsidRPr="001F158F" w:rsidRDefault="001F158F" w:rsidP="00E92A7C">
            <w:pPr>
              <w:rPr>
                <w:color w:val="000000"/>
                <w:sz w:val="20"/>
              </w:rPr>
            </w:pPr>
            <w:r w:rsidRPr="001F158F">
              <w:rPr>
                <w:color w:val="000000"/>
                <w:sz w:val="20"/>
              </w:rPr>
              <w:t>CRESCATORII ANIMALE CU BLANA FINA</w:t>
            </w:r>
          </w:p>
        </w:tc>
        <w:tc>
          <w:tcPr>
            <w:tcW w:w="457" w:type="pct"/>
            <w:tcBorders>
              <w:top w:val="nil"/>
              <w:left w:val="nil"/>
              <w:bottom w:val="single" w:sz="4" w:space="0" w:color="auto"/>
              <w:right w:val="single" w:sz="4" w:space="0" w:color="auto"/>
            </w:tcBorders>
            <w:shd w:val="clear" w:color="auto" w:fill="auto"/>
            <w:noWrap/>
            <w:vAlign w:val="bottom"/>
            <w:hideMark/>
          </w:tcPr>
          <w:p w14:paraId="3D2287F9" w14:textId="77777777" w:rsidR="001F158F" w:rsidRPr="001F158F" w:rsidRDefault="001F158F" w:rsidP="00E92A7C">
            <w:pPr>
              <w:rPr>
                <w:color w:val="000000"/>
                <w:sz w:val="20"/>
              </w:rPr>
            </w:pPr>
            <w:r w:rsidRPr="001F158F">
              <w:rPr>
                <w:color w:val="000000"/>
                <w:sz w:val="20"/>
              </w:rPr>
              <w:t>(PSB)</w:t>
            </w:r>
          </w:p>
        </w:tc>
        <w:tc>
          <w:tcPr>
            <w:tcW w:w="536" w:type="pct"/>
            <w:tcBorders>
              <w:top w:val="nil"/>
              <w:left w:val="nil"/>
              <w:bottom w:val="single" w:sz="4" w:space="0" w:color="auto"/>
              <w:right w:val="double" w:sz="4" w:space="0" w:color="auto"/>
            </w:tcBorders>
            <w:shd w:val="clear" w:color="auto" w:fill="auto"/>
            <w:noWrap/>
            <w:vAlign w:val="bottom"/>
            <w:hideMark/>
          </w:tcPr>
          <w:p w14:paraId="70C720FD" w14:textId="77777777" w:rsidR="001F158F" w:rsidRPr="001F158F" w:rsidRDefault="001F158F" w:rsidP="00E92A7C">
            <w:pPr>
              <w:jc w:val="right"/>
              <w:rPr>
                <w:color w:val="000000"/>
                <w:sz w:val="20"/>
              </w:rPr>
            </w:pPr>
            <w:r w:rsidRPr="001F158F">
              <w:rPr>
                <w:color w:val="000000"/>
                <w:sz w:val="20"/>
              </w:rPr>
              <w:t>0</w:t>
            </w:r>
          </w:p>
        </w:tc>
      </w:tr>
      <w:tr w:rsidR="001F158F" w:rsidRPr="001F158F" w14:paraId="63473DF5"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77C0693F" w14:textId="77777777" w:rsidR="001F158F" w:rsidRPr="001F158F" w:rsidRDefault="001F158F" w:rsidP="00E92A7C">
            <w:pPr>
              <w:rPr>
                <w:color w:val="000000"/>
                <w:sz w:val="20"/>
              </w:rPr>
            </w:pPr>
            <w:r w:rsidRPr="001F158F">
              <w:rPr>
                <w:color w:val="000000"/>
                <w:sz w:val="20"/>
              </w:rPr>
              <w:t>308</w:t>
            </w:r>
          </w:p>
        </w:tc>
        <w:tc>
          <w:tcPr>
            <w:tcW w:w="3680" w:type="pct"/>
            <w:tcBorders>
              <w:top w:val="nil"/>
              <w:left w:val="nil"/>
              <w:bottom w:val="single" w:sz="4" w:space="0" w:color="auto"/>
              <w:right w:val="single" w:sz="4" w:space="0" w:color="auto"/>
            </w:tcBorders>
            <w:shd w:val="clear" w:color="auto" w:fill="auto"/>
            <w:noWrap/>
            <w:vAlign w:val="bottom"/>
            <w:hideMark/>
          </w:tcPr>
          <w:p w14:paraId="2B929F02" w14:textId="77777777" w:rsidR="001F158F" w:rsidRPr="001F158F" w:rsidRDefault="001F158F" w:rsidP="00E92A7C">
            <w:pPr>
              <w:rPr>
                <w:color w:val="000000"/>
                <w:sz w:val="20"/>
              </w:rPr>
            </w:pPr>
            <w:r w:rsidRPr="001F158F">
              <w:rPr>
                <w:color w:val="000000"/>
                <w:sz w:val="20"/>
              </w:rPr>
              <w:t>CENTRE FRUCTE DE PADURE</w:t>
            </w:r>
          </w:p>
        </w:tc>
        <w:tc>
          <w:tcPr>
            <w:tcW w:w="457" w:type="pct"/>
            <w:tcBorders>
              <w:top w:val="nil"/>
              <w:left w:val="nil"/>
              <w:bottom w:val="single" w:sz="4" w:space="0" w:color="auto"/>
              <w:right w:val="single" w:sz="4" w:space="0" w:color="auto"/>
            </w:tcBorders>
            <w:shd w:val="clear" w:color="auto" w:fill="auto"/>
            <w:noWrap/>
            <w:vAlign w:val="bottom"/>
            <w:hideMark/>
          </w:tcPr>
          <w:p w14:paraId="32EAD2CA" w14:textId="77777777" w:rsidR="001F158F" w:rsidRPr="001F158F" w:rsidRDefault="001F158F" w:rsidP="00E92A7C">
            <w:pPr>
              <w:rPr>
                <w:color w:val="000000"/>
                <w:sz w:val="20"/>
              </w:rPr>
            </w:pPr>
            <w:r w:rsidRPr="001F158F">
              <w:rPr>
                <w:color w:val="000000"/>
                <w:sz w:val="20"/>
              </w:rPr>
              <w:t>(PSD)</w:t>
            </w:r>
          </w:p>
        </w:tc>
        <w:tc>
          <w:tcPr>
            <w:tcW w:w="536" w:type="pct"/>
            <w:tcBorders>
              <w:top w:val="nil"/>
              <w:left w:val="nil"/>
              <w:bottom w:val="single" w:sz="4" w:space="0" w:color="auto"/>
              <w:right w:val="double" w:sz="4" w:space="0" w:color="auto"/>
            </w:tcBorders>
            <w:shd w:val="clear" w:color="auto" w:fill="auto"/>
            <w:noWrap/>
            <w:vAlign w:val="bottom"/>
            <w:hideMark/>
          </w:tcPr>
          <w:p w14:paraId="75A558A9" w14:textId="77777777" w:rsidR="001F158F" w:rsidRPr="001F158F" w:rsidRDefault="001F158F" w:rsidP="00E92A7C">
            <w:pPr>
              <w:jc w:val="right"/>
              <w:rPr>
                <w:color w:val="000000"/>
                <w:sz w:val="20"/>
              </w:rPr>
            </w:pPr>
            <w:r w:rsidRPr="001F158F">
              <w:rPr>
                <w:color w:val="000000"/>
                <w:sz w:val="20"/>
              </w:rPr>
              <w:t>0</w:t>
            </w:r>
          </w:p>
        </w:tc>
      </w:tr>
      <w:tr w:rsidR="001F158F" w:rsidRPr="001F158F" w14:paraId="6ACC940B"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3F20D5DE" w14:textId="77777777" w:rsidR="001F158F" w:rsidRPr="001F158F" w:rsidRDefault="001F158F" w:rsidP="00E92A7C">
            <w:pPr>
              <w:rPr>
                <w:color w:val="000000"/>
                <w:sz w:val="20"/>
              </w:rPr>
            </w:pPr>
            <w:r w:rsidRPr="001F158F">
              <w:rPr>
                <w:color w:val="000000"/>
                <w:sz w:val="20"/>
              </w:rPr>
              <w:t>309</w:t>
            </w:r>
          </w:p>
        </w:tc>
        <w:tc>
          <w:tcPr>
            <w:tcW w:w="3680" w:type="pct"/>
            <w:tcBorders>
              <w:top w:val="nil"/>
              <w:left w:val="nil"/>
              <w:bottom w:val="single" w:sz="4" w:space="0" w:color="auto"/>
              <w:right w:val="single" w:sz="4" w:space="0" w:color="auto"/>
            </w:tcBorders>
            <w:shd w:val="clear" w:color="auto" w:fill="auto"/>
            <w:noWrap/>
            <w:vAlign w:val="bottom"/>
            <w:hideMark/>
          </w:tcPr>
          <w:p w14:paraId="69B974C5" w14:textId="77777777" w:rsidR="001F158F" w:rsidRPr="001F158F" w:rsidRDefault="001F158F" w:rsidP="00E92A7C">
            <w:pPr>
              <w:rPr>
                <w:color w:val="000000"/>
                <w:sz w:val="20"/>
              </w:rPr>
            </w:pPr>
            <w:r w:rsidRPr="001F158F">
              <w:rPr>
                <w:color w:val="000000"/>
                <w:sz w:val="20"/>
              </w:rPr>
              <w:t>PUNCTE ACHIZITIE FRUCTE, CIUPERCI</w:t>
            </w:r>
          </w:p>
        </w:tc>
        <w:tc>
          <w:tcPr>
            <w:tcW w:w="457" w:type="pct"/>
            <w:tcBorders>
              <w:top w:val="nil"/>
              <w:left w:val="nil"/>
              <w:bottom w:val="single" w:sz="4" w:space="0" w:color="auto"/>
              <w:right w:val="single" w:sz="4" w:space="0" w:color="auto"/>
            </w:tcBorders>
            <w:shd w:val="clear" w:color="auto" w:fill="auto"/>
            <w:noWrap/>
            <w:vAlign w:val="bottom"/>
            <w:hideMark/>
          </w:tcPr>
          <w:p w14:paraId="0AC1A294" w14:textId="77777777" w:rsidR="001F158F" w:rsidRPr="001F158F" w:rsidRDefault="001F158F" w:rsidP="00E92A7C">
            <w:pPr>
              <w:rPr>
                <w:color w:val="000000"/>
                <w:sz w:val="20"/>
              </w:rPr>
            </w:pPr>
            <w:r w:rsidRPr="001F158F">
              <w:rPr>
                <w:color w:val="000000"/>
                <w:sz w:val="20"/>
              </w:rPr>
              <w:t>(PSU)</w:t>
            </w:r>
          </w:p>
        </w:tc>
        <w:tc>
          <w:tcPr>
            <w:tcW w:w="536" w:type="pct"/>
            <w:tcBorders>
              <w:top w:val="nil"/>
              <w:left w:val="nil"/>
              <w:bottom w:val="single" w:sz="4" w:space="0" w:color="auto"/>
              <w:right w:val="double" w:sz="4" w:space="0" w:color="auto"/>
            </w:tcBorders>
            <w:shd w:val="clear" w:color="auto" w:fill="auto"/>
            <w:noWrap/>
            <w:vAlign w:val="bottom"/>
            <w:hideMark/>
          </w:tcPr>
          <w:p w14:paraId="4186C8A7" w14:textId="77777777" w:rsidR="001F158F" w:rsidRPr="001F158F" w:rsidRDefault="001F158F" w:rsidP="00E92A7C">
            <w:pPr>
              <w:jc w:val="right"/>
              <w:rPr>
                <w:color w:val="000000"/>
                <w:sz w:val="20"/>
              </w:rPr>
            </w:pPr>
            <w:r w:rsidRPr="001F158F">
              <w:rPr>
                <w:color w:val="000000"/>
                <w:sz w:val="20"/>
              </w:rPr>
              <w:t>0</w:t>
            </w:r>
          </w:p>
        </w:tc>
      </w:tr>
      <w:tr w:rsidR="001F158F" w:rsidRPr="001F158F" w14:paraId="48D60CF3"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455860FB" w14:textId="77777777" w:rsidR="001F158F" w:rsidRPr="001F158F" w:rsidRDefault="001F158F" w:rsidP="00E92A7C">
            <w:pPr>
              <w:rPr>
                <w:color w:val="000000"/>
                <w:sz w:val="20"/>
              </w:rPr>
            </w:pPr>
            <w:r w:rsidRPr="001F158F">
              <w:rPr>
                <w:color w:val="000000"/>
                <w:sz w:val="20"/>
              </w:rPr>
              <w:t>310</w:t>
            </w:r>
          </w:p>
        </w:tc>
        <w:tc>
          <w:tcPr>
            <w:tcW w:w="3680" w:type="pct"/>
            <w:tcBorders>
              <w:top w:val="nil"/>
              <w:left w:val="nil"/>
              <w:bottom w:val="single" w:sz="4" w:space="0" w:color="auto"/>
              <w:right w:val="single" w:sz="4" w:space="0" w:color="auto"/>
            </w:tcBorders>
            <w:shd w:val="clear" w:color="auto" w:fill="auto"/>
            <w:noWrap/>
            <w:vAlign w:val="bottom"/>
            <w:hideMark/>
          </w:tcPr>
          <w:p w14:paraId="6A8D681B" w14:textId="77777777" w:rsidR="001F158F" w:rsidRPr="001F158F" w:rsidRDefault="001F158F" w:rsidP="00E92A7C">
            <w:pPr>
              <w:rPr>
                <w:color w:val="000000"/>
                <w:sz w:val="20"/>
              </w:rPr>
            </w:pPr>
            <w:r w:rsidRPr="001F158F">
              <w:rPr>
                <w:color w:val="000000"/>
                <w:sz w:val="20"/>
              </w:rPr>
              <w:t>ATELIERE DE IMPLETITURI</w:t>
            </w:r>
          </w:p>
        </w:tc>
        <w:tc>
          <w:tcPr>
            <w:tcW w:w="457" w:type="pct"/>
            <w:tcBorders>
              <w:top w:val="nil"/>
              <w:left w:val="nil"/>
              <w:bottom w:val="single" w:sz="4" w:space="0" w:color="auto"/>
              <w:right w:val="single" w:sz="4" w:space="0" w:color="auto"/>
            </w:tcBorders>
            <w:shd w:val="clear" w:color="auto" w:fill="auto"/>
            <w:noWrap/>
            <w:vAlign w:val="bottom"/>
            <w:hideMark/>
          </w:tcPr>
          <w:p w14:paraId="4DDFB55D" w14:textId="77777777" w:rsidR="001F158F" w:rsidRPr="001F158F" w:rsidRDefault="001F158F" w:rsidP="00E92A7C">
            <w:pPr>
              <w:rPr>
                <w:color w:val="000000"/>
                <w:sz w:val="20"/>
              </w:rPr>
            </w:pPr>
            <w:r w:rsidRPr="001F158F">
              <w:rPr>
                <w:color w:val="000000"/>
                <w:sz w:val="20"/>
              </w:rPr>
              <w:t>(PSI)</w:t>
            </w:r>
          </w:p>
        </w:tc>
        <w:tc>
          <w:tcPr>
            <w:tcW w:w="536" w:type="pct"/>
            <w:tcBorders>
              <w:top w:val="nil"/>
              <w:left w:val="nil"/>
              <w:bottom w:val="single" w:sz="4" w:space="0" w:color="auto"/>
              <w:right w:val="double" w:sz="4" w:space="0" w:color="auto"/>
            </w:tcBorders>
            <w:shd w:val="clear" w:color="auto" w:fill="auto"/>
            <w:noWrap/>
            <w:vAlign w:val="bottom"/>
            <w:hideMark/>
          </w:tcPr>
          <w:p w14:paraId="1A3D9DA9" w14:textId="77777777" w:rsidR="001F158F" w:rsidRPr="001F158F" w:rsidRDefault="001F158F" w:rsidP="00E92A7C">
            <w:pPr>
              <w:jc w:val="right"/>
              <w:rPr>
                <w:color w:val="000000"/>
                <w:sz w:val="20"/>
              </w:rPr>
            </w:pPr>
            <w:r w:rsidRPr="001F158F">
              <w:rPr>
                <w:color w:val="000000"/>
                <w:sz w:val="20"/>
              </w:rPr>
              <w:t>0</w:t>
            </w:r>
          </w:p>
        </w:tc>
      </w:tr>
      <w:tr w:rsidR="001F158F" w:rsidRPr="001F158F" w14:paraId="603118F9"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56BB94BA" w14:textId="77777777" w:rsidR="001F158F" w:rsidRPr="001F158F" w:rsidRDefault="001F158F" w:rsidP="00E92A7C">
            <w:pPr>
              <w:rPr>
                <w:color w:val="000000"/>
                <w:sz w:val="20"/>
              </w:rPr>
            </w:pPr>
            <w:r w:rsidRPr="001F158F">
              <w:rPr>
                <w:color w:val="000000"/>
                <w:sz w:val="20"/>
              </w:rPr>
              <w:t>311</w:t>
            </w:r>
          </w:p>
        </w:tc>
        <w:tc>
          <w:tcPr>
            <w:tcW w:w="3680" w:type="pct"/>
            <w:tcBorders>
              <w:top w:val="nil"/>
              <w:left w:val="nil"/>
              <w:bottom w:val="single" w:sz="4" w:space="0" w:color="auto"/>
              <w:right w:val="single" w:sz="4" w:space="0" w:color="auto"/>
            </w:tcBorders>
            <w:shd w:val="clear" w:color="auto" w:fill="auto"/>
            <w:noWrap/>
            <w:vAlign w:val="bottom"/>
            <w:hideMark/>
          </w:tcPr>
          <w:p w14:paraId="7545843A" w14:textId="77777777" w:rsidR="001F158F" w:rsidRPr="001F158F" w:rsidRDefault="001F158F" w:rsidP="00E92A7C">
            <w:pPr>
              <w:rPr>
                <w:color w:val="000000"/>
                <w:sz w:val="20"/>
              </w:rPr>
            </w:pPr>
            <w:r w:rsidRPr="001F158F">
              <w:rPr>
                <w:color w:val="000000"/>
                <w:sz w:val="20"/>
              </w:rPr>
              <w:t>SECTII SI PUNCTE APICOLE</w:t>
            </w:r>
          </w:p>
        </w:tc>
        <w:tc>
          <w:tcPr>
            <w:tcW w:w="457" w:type="pct"/>
            <w:tcBorders>
              <w:top w:val="nil"/>
              <w:left w:val="nil"/>
              <w:bottom w:val="single" w:sz="4" w:space="0" w:color="auto"/>
              <w:right w:val="single" w:sz="4" w:space="0" w:color="auto"/>
            </w:tcBorders>
            <w:shd w:val="clear" w:color="auto" w:fill="auto"/>
            <w:noWrap/>
            <w:vAlign w:val="bottom"/>
            <w:hideMark/>
          </w:tcPr>
          <w:p w14:paraId="06EE8B0D" w14:textId="77777777" w:rsidR="001F158F" w:rsidRPr="001F158F" w:rsidRDefault="001F158F" w:rsidP="00E92A7C">
            <w:pPr>
              <w:rPr>
                <w:color w:val="000000"/>
                <w:sz w:val="20"/>
              </w:rPr>
            </w:pPr>
            <w:r w:rsidRPr="001F158F">
              <w:rPr>
                <w:color w:val="000000"/>
                <w:sz w:val="20"/>
              </w:rPr>
              <w:t>(PSA)</w:t>
            </w:r>
          </w:p>
        </w:tc>
        <w:tc>
          <w:tcPr>
            <w:tcW w:w="536" w:type="pct"/>
            <w:tcBorders>
              <w:top w:val="nil"/>
              <w:left w:val="nil"/>
              <w:bottom w:val="single" w:sz="4" w:space="0" w:color="auto"/>
              <w:right w:val="double" w:sz="4" w:space="0" w:color="auto"/>
            </w:tcBorders>
            <w:shd w:val="clear" w:color="auto" w:fill="auto"/>
            <w:noWrap/>
            <w:vAlign w:val="bottom"/>
            <w:hideMark/>
          </w:tcPr>
          <w:p w14:paraId="08592D72" w14:textId="77777777" w:rsidR="001F158F" w:rsidRPr="001F158F" w:rsidRDefault="001F158F" w:rsidP="00E92A7C">
            <w:pPr>
              <w:jc w:val="right"/>
              <w:rPr>
                <w:color w:val="000000"/>
                <w:sz w:val="20"/>
              </w:rPr>
            </w:pPr>
            <w:r w:rsidRPr="001F158F">
              <w:rPr>
                <w:color w:val="000000"/>
                <w:sz w:val="20"/>
              </w:rPr>
              <w:t>0</w:t>
            </w:r>
          </w:p>
        </w:tc>
      </w:tr>
      <w:tr w:rsidR="001F158F" w:rsidRPr="001F158F" w14:paraId="452AAB37"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5697E8E4" w14:textId="77777777" w:rsidR="001F158F" w:rsidRPr="001F158F" w:rsidRDefault="001F158F" w:rsidP="00E92A7C">
            <w:pPr>
              <w:rPr>
                <w:color w:val="000000"/>
                <w:sz w:val="20"/>
              </w:rPr>
            </w:pPr>
            <w:r w:rsidRPr="001F158F">
              <w:rPr>
                <w:color w:val="000000"/>
                <w:sz w:val="20"/>
              </w:rPr>
              <w:t>312</w:t>
            </w:r>
          </w:p>
        </w:tc>
        <w:tc>
          <w:tcPr>
            <w:tcW w:w="3680" w:type="pct"/>
            <w:tcBorders>
              <w:top w:val="nil"/>
              <w:left w:val="nil"/>
              <w:bottom w:val="single" w:sz="4" w:space="0" w:color="auto"/>
              <w:right w:val="single" w:sz="4" w:space="0" w:color="auto"/>
            </w:tcBorders>
            <w:shd w:val="clear" w:color="auto" w:fill="auto"/>
            <w:noWrap/>
            <w:vAlign w:val="bottom"/>
            <w:hideMark/>
          </w:tcPr>
          <w:p w14:paraId="1CCE43E7" w14:textId="77777777" w:rsidR="001F158F" w:rsidRPr="001F158F" w:rsidRDefault="001F158F" w:rsidP="00E92A7C">
            <w:pPr>
              <w:rPr>
                <w:color w:val="000000"/>
                <w:sz w:val="20"/>
              </w:rPr>
            </w:pPr>
            <w:r w:rsidRPr="001F158F">
              <w:rPr>
                <w:color w:val="000000"/>
                <w:sz w:val="20"/>
              </w:rPr>
              <w:t>USCATORII SI DEPOZITE DE SEMINTE</w:t>
            </w:r>
          </w:p>
        </w:tc>
        <w:tc>
          <w:tcPr>
            <w:tcW w:w="457" w:type="pct"/>
            <w:tcBorders>
              <w:top w:val="nil"/>
              <w:left w:val="nil"/>
              <w:bottom w:val="single" w:sz="4" w:space="0" w:color="auto"/>
              <w:right w:val="single" w:sz="4" w:space="0" w:color="auto"/>
            </w:tcBorders>
            <w:shd w:val="clear" w:color="auto" w:fill="auto"/>
            <w:noWrap/>
            <w:vAlign w:val="bottom"/>
            <w:hideMark/>
          </w:tcPr>
          <w:p w14:paraId="300FBCED" w14:textId="77777777" w:rsidR="001F158F" w:rsidRPr="001F158F" w:rsidRDefault="001F158F" w:rsidP="00E92A7C">
            <w:pPr>
              <w:rPr>
                <w:color w:val="000000"/>
                <w:sz w:val="20"/>
              </w:rPr>
            </w:pPr>
            <w:r w:rsidRPr="001F158F">
              <w:rPr>
                <w:color w:val="000000"/>
                <w:sz w:val="20"/>
              </w:rPr>
              <w:t>(PSS)</w:t>
            </w:r>
          </w:p>
        </w:tc>
        <w:tc>
          <w:tcPr>
            <w:tcW w:w="536" w:type="pct"/>
            <w:tcBorders>
              <w:top w:val="nil"/>
              <w:left w:val="nil"/>
              <w:bottom w:val="single" w:sz="4" w:space="0" w:color="auto"/>
              <w:right w:val="double" w:sz="4" w:space="0" w:color="auto"/>
            </w:tcBorders>
            <w:shd w:val="clear" w:color="auto" w:fill="auto"/>
            <w:noWrap/>
            <w:vAlign w:val="bottom"/>
            <w:hideMark/>
          </w:tcPr>
          <w:p w14:paraId="66CF98ED" w14:textId="77777777" w:rsidR="001F158F" w:rsidRPr="001F158F" w:rsidRDefault="001F158F" w:rsidP="00E92A7C">
            <w:pPr>
              <w:jc w:val="right"/>
              <w:rPr>
                <w:color w:val="000000"/>
                <w:sz w:val="20"/>
              </w:rPr>
            </w:pPr>
            <w:r w:rsidRPr="001F158F">
              <w:rPr>
                <w:color w:val="000000"/>
                <w:sz w:val="20"/>
              </w:rPr>
              <w:t>0</w:t>
            </w:r>
          </w:p>
        </w:tc>
      </w:tr>
      <w:tr w:rsidR="001F158F" w:rsidRPr="001F158F" w14:paraId="56773DB2"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10F74522" w14:textId="77777777" w:rsidR="001F158F" w:rsidRPr="001F158F" w:rsidRDefault="001F158F" w:rsidP="00E92A7C">
            <w:pPr>
              <w:rPr>
                <w:color w:val="000000"/>
                <w:sz w:val="20"/>
              </w:rPr>
            </w:pPr>
            <w:r w:rsidRPr="001F158F">
              <w:rPr>
                <w:color w:val="000000"/>
                <w:sz w:val="20"/>
              </w:rPr>
              <w:t>313</w:t>
            </w:r>
          </w:p>
        </w:tc>
        <w:tc>
          <w:tcPr>
            <w:tcW w:w="3680" w:type="pct"/>
            <w:tcBorders>
              <w:top w:val="nil"/>
              <w:left w:val="nil"/>
              <w:bottom w:val="single" w:sz="4" w:space="0" w:color="auto"/>
              <w:right w:val="single" w:sz="4" w:space="0" w:color="auto"/>
            </w:tcBorders>
            <w:shd w:val="clear" w:color="auto" w:fill="auto"/>
            <w:noWrap/>
            <w:vAlign w:val="bottom"/>
            <w:hideMark/>
          </w:tcPr>
          <w:p w14:paraId="7923EF42" w14:textId="77777777" w:rsidR="001F158F" w:rsidRPr="001F158F" w:rsidRDefault="001F158F" w:rsidP="00E92A7C">
            <w:pPr>
              <w:rPr>
                <w:color w:val="000000"/>
                <w:sz w:val="20"/>
              </w:rPr>
            </w:pPr>
            <w:r w:rsidRPr="001F158F">
              <w:rPr>
                <w:color w:val="000000"/>
                <w:sz w:val="20"/>
              </w:rPr>
              <w:t>CIUPERCARII</w:t>
            </w:r>
          </w:p>
        </w:tc>
        <w:tc>
          <w:tcPr>
            <w:tcW w:w="457" w:type="pct"/>
            <w:tcBorders>
              <w:top w:val="nil"/>
              <w:left w:val="nil"/>
              <w:bottom w:val="single" w:sz="4" w:space="0" w:color="auto"/>
              <w:right w:val="single" w:sz="4" w:space="0" w:color="auto"/>
            </w:tcBorders>
            <w:shd w:val="clear" w:color="auto" w:fill="auto"/>
            <w:noWrap/>
            <w:vAlign w:val="bottom"/>
            <w:hideMark/>
          </w:tcPr>
          <w:p w14:paraId="729EA2DF" w14:textId="77777777" w:rsidR="001F158F" w:rsidRPr="001F158F" w:rsidRDefault="001F158F" w:rsidP="00E92A7C">
            <w:pPr>
              <w:rPr>
                <w:color w:val="000000"/>
                <w:sz w:val="20"/>
              </w:rPr>
            </w:pPr>
            <w:r w:rsidRPr="001F158F">
              <w:rPr>
                <w:color w:val="000000"/>
                <w:sz w:val="20"/>
              </w:rPr>
              <w:t>(PSC)</w:t>
            </w:r>
          </w:p>
        </w:tc>
        <w:tc>
          <w:tcPr>
            <w:tcW w:w="536" w:type="pct"/>
            <w:tcBorders>
              <w:top w:val="nil"/>
              <w:left w:val="nil"/>
              <w:bottom w:val="single" w:sz="4" w:space="0" w:color="auto"/>
              <w:right w:val="double" w:sz="4" w:space="0" w:color="auto"/>
            </w:tcBorders>
            <w:shd w:val="clear" w:color="auto" w:fill="auto"/>
            <w:noWrap/>
            <w:vAlign w:val="bottom"/>
            <w:hideMark/>
          </w:tcPr>
          <w:p w14:paraId="4ADB346E" w14:textId="77777777" w:rsidR="001F158F" w:rsidRPr="001F158F" w:rsidRDefault="001F158F" w:rsidP="00E92A7C">
            <w:pPr>
              <w:jc w:val="right"/>
              <w:rPr>
                <w:color w:val="000000"/>
                <w:sz w:val="20"/>
              </w:rPr>
            </w:pPr>
            <w:r w:rsidRPr="001F158F">
              <w:rPr>
                <w:color w:val="000000"/>
                <w:sz w:val="20"/>
              </w:rPr>
              <w:t>0</w:t>
            </w:r>
          </w:p>
        </w:tc>
      </w:tr>
      <w:tr w:rsidR="001F158F" w:rsidRPr="001F158F" w14:paraId="034A9AEE"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3786B86C" w14:textId="77777777" w:rsidR="001F158F" w:rsidRPr="001F158F" w:rsidRDefault="001F158F" w:rsidP="00E92A7C">
            <w:pPr>
              <w:rPr>
                <w:color w:val="000000"/>
                <w:sz w:val="20"/>
              </w:rPr>
            </w:pPr>
            <w:r w:rsidRPr="001F158F">
              <w:rPr>
                <w:color w:val="000000"/>
                <w:sz w:val="20"/>
              </w:rPr>
              <w:t>4</w:t>
            </w:r>
          </w:p>
        </w:tc>
        <w:tc>
          <w:tcPr>
            <w:tcW w:w="3680" w:type="pct"/>
            <w:tcBorders>
              <w:top w:val="nil"/>
              <w:left w:val="nil"/>
              <w:bottom w:val="single" w:sz="4" w:space="0" w:color="auto"/>
              <w:right w:val="single" w:sz="4" w:space="0" w:color="auto"/>
            </w:tcBorders>
            <w:shd w:val="clear" w:color="auto" w:fill="auto"/>
            <w:noWrap/>
            <w:vAlign w:val="bottom"/>
            <w:hideMark/>
          </w:tcPr>
          <w:p w14:paraId="465DCA25" w14:textId="77777777" w:rsidR="001F158F" w:rsidRPr="001F158F" w:rsidRDefault="001F158F" w:rsidP="00E92A7C">
            <w:pPr>
              <w:rPr>
                <w:color w:val="000000"/>
                <w:sz w:val="20"/>
              </w:rPr>
            </w:pPr>
            <w:r w:rsidRPr="001F158F">
              <w:rPr>
                <w:color w:val="000000"/>
                <w:sz w:val="20"/>
              </w:rPr>
              <w:t>TERENURI CARE SERVESC NEVOILOR DE ADM. FORESTIERA</w:t>
            </w:r>
          </w:p>
        </w:tc>
        <w:tc>
          <w:tcPr>
            <w:tcW w:w="457" w:type="pct"/>
            <w:tcBorders>
              <w:top w:val="nil"/>
              <w:left w:val="nil"/>
              <w:bottom w:val="single" w:sz="4" w:space="0" w:color="auto"/>
              <w:right w:val="single" w:sz="4" w:space="0" w:color="auto"/>
            </w:tcBorders>
            <w:shd w:val="clear" w:color="auto" w:fill="auto"/>
            <w:noWrap/>
            <w:vAlign w:val="bottom"/>
            <w:hideMark/>
          </w:tcPr>
          <w:p w14:paraId="1720CF27" w14:textId="77777777" w:rsidR="001F158F" w:rsidRPr="001F158F" w:rsidRDefault="001F158F" w:rsidP="00E92A7C">
            <w:pPr>
              <w:rPr>
                <w:color w:val="000000"/>
                <w:sz w:val="20"/>
              </w:rPr>
            </w:pPr>
            <w:r w:rsidRPr="001F158F">
              <w:rPr>
                <w:color w:val="000000"/>
                <w:sz w:val="20"/>
              </w:rPr>
              <w:t>(PA)</w:t>
            </w:r>
          </w:p>
        </w:tc>
        <w:tc>
          <w:tcPr>
            <w:tcW w:w="536" w:type="pct"/>
            <w:tcBorders>
              <w:top w:val="nil"/>
              <w:left w:val="nil"/>
              <w:bottom w:val="single" w:sz="4" w:space="0" w:color="auto"/>
              <w:right w:val="double" w:sz="4" w:space="0" w:color="auto"/>
            </w:tcBorders>
            <w:shd w:val="clear" w:color="auto" w:fill="auto"/>
            <w:noWrap/>
            <w:vAlign w:val="bottom"/>
            <w:hideMark/>
          </w:tcPr>
          <w:p w14:paraId="60B7B93F" w14:textId="77777777" w:rsidR="001F158F" w:rsidRPr="001F158F" w:rsidRDefault="001F158F" w:rsidP="00E92A7C">
            <w:pPr>
              <w:jc w:val="right"/>
              <w:rPr>
                <w:color w:val="000000"/>
                <w:sz w:val="20"/>
              </w:rPr>
            </w:pPr>
            <w:r w:rsidRPr="001F158F">
              <w:rPr>
                <w:color w:val="000000"/>
                <w:sz w:val="20"/>
              </w:rPr>
              <w:t>0</w:t>
            </w:r>
          </w:p>
        </w:tc>
      </w:tr>
      <w:tr w:rsidR="001F158F" w:rsidRPr="001F158F" w14:paraId="10FEA7AD"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6026454C" w14:textId="77777777" w:rsidR="001F158F" w:rsidRPr="001F158F" w:rsidRDefault="001F158F" w:rsidP="00E92A7C">
            <w:pPr>
              <w:rPr>
                <w:color w:val="000000"/>
                <w:sz w:val="20"/>
              </w:rPr>
            </w:pPr>
            <w:r w:rsidRPr="001F158F">
              <w:rPr>
                <w:color w:val="000000"/>
                <w:sz w:val="20"/>
              </w:rPr>
              <w:t>401</w:t>
            </w:r>
          </w:p>
        </w:tc>
        <w:tc>
          <w:tcPr>
            <w:tcW w:w="3680" w:type="pct"/>
            <w:tcBorders>
              <w:top w:val="nil"/>
              <w:left w:val="nil"/>
              <w:bottom w:val="single" w:sz="4" w:space="0" w:color="auto"/>
              <w:right w:val="single" w:sz="4" w:space="0" w:color="auto"/>
            </w:tcBorders>
            <w:shd w:val="clear" w:color="auto" w:fill="auto"/>
            <w:noWrap/>
            <w:vAlign w:val="bottom"/>
            <w:hideMark/>
          </w:tcPr>
          <w:p w14:paraId="373D4E3A" w14:textId="77777777" w:rsidR="001F158F" w:rsidRPr="001F158F" w:rsidRDefault="001F158F" w:rsidP="00E92A7C">
            <w:pPr>
              <w:rPr>
                <w:color w:val="000000"/>
                <w:sz w:val="20"/>
              </w:rPr>
            </w:pPr>
            <w:r w:rsidRPr="001F158F">
              <w:rPr>
                <w:color w:val="000000"/>
                <w:sz w:val="20"/>
              </w:rPr>
              <w:t>SPATII DE PRODUCTIE SILVICA SI CAZARE PERS. SILVIC</w:t>
            </w:r>
          </w:p>
        </w:tc>
        <w:tc>
          <w:tcPr>
            <w:tcW w:w="457" w:type="pct"/>
            <w:tcBorders>
              <w:top w:val="nil"/>
              <w:left w:val="nil"/>
              <w:bottom w:val="single" w:sz="4" w:space="0" w:color="auto"/>
              <w:right w:val="single" w:sz="4" w:space="0" w:color="auto"/>
            </w:tcBorders>
            <w:shd w:val="clear" w:color="auto" w:fill="auto"/>
            <w:noWrap/>
            <w:vAlign w:val="bottom"/>
            <w:hideMark/>
          </w:tcPr>
          <w:p w14:paraId="45EEDAD7" w14:textId="77777777" w:rsidR="001F158F" w:rsidRPr="001F158F" w:rsidRDefault="001F158F" w:rsidP="00E92A7C">
            <w:pPr>
              <w:rPr>
                <w:color w:val="000000"/>
                <w:sz w:val="20"/>
              </w:rPr>
            </w:pPr>
            <w:r w:rsidRPr="001F158F">
              <w:rPr>
                <w:color w:val="000000"/>
                <w:sz w:val="20"/>
              </w:rPr>
              <w:t>(PAS)</w:t>
            </w:r>
          </w:p>
        </w:tc>
        <w:tc>
          <w:tcPr>
            <w:tcW w:w="536" w:type="pct"/>
            <w:tcBorders>
              <w:top w:val="nil"/>
              <w:left w:val="nil"/>
              <w:bottom w:val="single" w:sz="4" w:space="0" w:color="auto"/>
              <w:right w:val="double" w:sz="4" w:space="0" w:color="auto"/>
            </w:tcBorders>
            <w:shd w:val="clear" w:color="auto" w:fill="auto"/>
            <w:noWrap/>
            <w:vAlign w:val="bottom"/>
            <w:hideMark/>
          </w:tcPr>
          <w:p w14:paraId="774E46CA" w14:textId="77777777" w:rsidR="001F158F" w:rsidRPr="001F158F" w:rsidRDefault="001F158F" w:rsidP="00E92A7C">
            <w:pPr>
              <w:jc w:val="right"/>
              <w:rPr>
                <w:color w:val="000000"/>
                <w:sz w:val="20"/>
              </w:rPr>
            </w:pPr>
            <w:r w:rsidRPr="001F158F">
              <w:rPr>
                <w:color w:val="000000"/>
                <w:sz w:val="20"/>
              </w:rPr>
              <w:t>0</w:t>
            </w:r>
          </w:p>
        </w:tc>
      </w:tr>
      <w:tr w:rsidR="001F158F" w:rsidRPr="001F158F" w14:paraId="537AD0BF"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147347BB" w14:textId="77777777" w:rsidR="001F158F" w:rsidRPr="001F158F" w:rsidRDefault="001F158F" w:rsidP="00E92A7C">
            <w:pPr>
              <w:rPr>
                <w:color w:val="000000"/>
                <w:sz w:val="20"/>
              </w:rPr>
            </w:pPr>
            <w:r w:rsidRPr="001F158F">
              <w:rPr>
                <w:color w:val="000000"/>
                <w:sz w:val="20"/>
              </w:rPr>
              <w:t>402</w:t>
            </w:r>
          </w:p>
        </w:tc>
        <w:tc>
          <w:tcPr>
            <w:tcW w:w="3680" w:type="pct"/>
            <w:tcBorders>
              <w:top w:val="nil"/>
              <w:left w:val="nil"/>
              <w:bottom w:val="single" w:sz="4" w:space="0" w:color="auto"/>
              <w:right w:val="single" w:sz="4" w:space="0" w:color="auto"/>
            </w:tcBorders>
            <w:shd w:val="clear" w:color="auto" w:fill="auto"/>
            <w:noWrap/>
            <w:vAlign w:val="bottom"/>
            <w:hideMark/>
          </w:tcPr>
          <w:p w14:paraId="25938709" w14:textId="77777777" w:rsidR="001F158F" w:rsidRPr="001F158F" w:rsidRDefault="001F158F" w:rsidP="00E92A7C">
            <w:pPr>
              <w:rPr>
                <w:color w:val="000000"/>
                <w:sz w:val="20"/>
              </w:rPr>
            </w:pPr>
            <w:r w:rsidRPr="001F158F">
              <w:rPr>
                <w:color w:val="000000"/>
                <w:sz w:val="20"/>
              </w:rPr>
              <w:t>CAI FERATE FORESTIERE</w:t>
            </w:r>
          </w:p>
        </w:tc>
        <w:tc>
          <w:tcPr>
            <w:tcW w:w="457" w:type="pct"/>
            <w:tcBorders>
              <w:top w:val="nil"/>
              <w:left w:val="nil"/>
              <w:bottom w:val="single" w:sz="4" w:space="0" w:color="auto"/>
              <w:right w:val="single" w:sz="4" w:space="0" w:color="auto"/>
            </w:tcBorders>
            <w:shd w:val="clear" w:color="auto" w:fill="auto"/>
            <w:noWrap/>
            <w:vAlign w:val="bottom"/>
            <w:hideMark/>
          </w:tcPr>
          <w:p w14:paraId="27B01D4B" w14:textId="77777777" w:rsidR="001F158F" w:rsidRPr="001F158F" w:rsidRDefault="001F158F" w:rsidP="00E92A7C">
            <w:pPr>
              <w:rPr>
                <w:color w:val="000000"/>
                <w:sz w:val="20"/>
              </w:rPr>
            </w:pPr>
            <w:r w:rsidRPr="001F158F">
              <w:rPr>
                <w:color w:val="000000"/>
                <w:sz w:val="20"/>
              </w:rPr>
              <w:t>(PAF)</w:t>
            </w:r>
          </w:p>
        </w:tc>
        <w:tc>
          <w:tcPr>
            <w:tcW w:w="536" w:type="pct"/>
            <w:tcBorders>
              <w:top w:val="nil"/>
              <w:left w:val="nil"/>
              <w:bottom w:val="single" w:sz="4" w:space="0" w:color="auto"/>
              <w:right w:val="double" w:sz="4" w:space="0" w:color="auto"/>
            </w:tcBorders>
            <w:shd w:val="clear" w:color="auto" w:fill="auto"/>
            <w:noWrap/>
            <w:vAlign w:val="bottom"/>
            <w:hideMark/>
          </w:tcPr>
          <w:p w14:paraId="2A60827D" w14:textId="77777777" w:rsidR="001F158F" w:rsidRPr="001F158F" w:rsidRDefault="001F158F" w:rsidP="00E92A7C">
            <w:pPr>
              <w:jc w:val="right"/>
              <w:rPr>
                <w:color w:val="000000"/>
                <w:sz w:val="20"/>
              </w:rPr>
            </w:pPr>
            <w:r w:rsidRPr="001F158F">
              <w:rPr>
                <w:color w:val="000000"/>
                <w:sz w:val="20"/>
              </w:rPr>
              <w:t>0</w:t>
            </w:r>
          </w:p>
        </w:tc>
      </w:tr>
      <w:tr w:rsidR="001F158F" w:rsidRPr="001F158F" w14:paraId="1BBE0D76"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29A71956" w14:textId="77777777" w:rsidR="001F158F" w:rsidRPr="001F158F" w:rsidRDefault="001F158F" w:rsidP="00E92A7C">
            <w:pPr>
              <w:rPr>
                <w:color w:val="000000"/>
                <w:sz w:val="20"/>
              </w:rPr>
            </w:pPr>
            <w:r w:rsidRPr="001F158F">
              <w:rPr>
                <w:color w:val="000000"/>
                <w:sz w:val="20"/>
              </w:rPr>
              <w:t>403</w:t>
            </w:r>
          </w:p>
        </w:tc>
        <w:tc>
          <w:tcPr>
            <w:tcW w:w="3680" w:type="pct"/>
            <w:tcBorders>
              <w:top w:val="nil"/>
              <w:left w:val="nil"/>
              <w:bottom w:val="single" w:sz="4" w:space="0" w:color="auto"/>
              <w:right w:val="single" w:sz="4" w:space="0" w:color="auto"/>
            </w:tcBorders>
            <w:shd w:val="clear" w:color="auto" w:fill="auto"/>
            <w:noWrap/>
            <w:vAlign w:val="bottom"/>
            <w:hideMark/>
          </w:tcPr>
          <w:p w14:paraId="0A83CBF1" w14:textId="77777777" w:rsidR="001F158F" w:rsidRPr="001F158F" w:rsidRDefault="001F158F" w:rsidP="00E92A7C">
            <w:pPr>
              <w:rPr>
                <w:color w:val="000000"/>
                <w:sz w:val="20"/>
              </w:rPr>
            </w:pPr>
            <w:r w:rsidRPr="001F158F">
              <w:rPr>
                <w:color w:val="000000"/>
                <w:sz w:val="20"/>
              </w:rPr>
              <w:t>DRUMUIR FORESTIERE</w:t>
            </w:r>
          </w:p>
        </w:tc>
        <w:tc>
          <w:tcPr>
            <w:tcW w:w="457" w:type="pct"/>
            <w:tcBorders>
              <w:top w:val="nil"/>
              <w:left w:val="nil"/>
              <w:bottom w:val="single" w:sz="4" w:space="0" w:color="auto"/>
              <w:right w:val="single" w:sz="4" w:space="0" w:color="auto"/>
            </w:tcBorders>
            <w:shd w:val="clear" w:color="auto" w:fill="auto"/>
            <w:noWrap/>
            <w:vAlign w:val="bottom"/>
            <w:hideMark/>
          </w:tcPr>
          <w:p w14:paraId="7D338BE7" w14:textId="77777777" w:rsidR="001F158F" w:rsidRPr="001F158F" w:rsidRDefault="001F158F" w:rsidP="00E92A7C">
            <w:pPr>
              <w:rPr>
                <w:color w:val="000000"/>
                <w:sz w:val="20"/>
              </w:rPr>
            </w:pPr>
            <w:r w:rsidRPr="001F158F">
              <w:rPr>
                <w:color w:val="000000"/>
                <w:sz w:val="20"/>
              </w:rPr>
              <w:t>(PAD)</w:t>
            </w:r>
          </w:p>
        </w:tc>
        <w:tc>
          <w:tcPr>
            <w:tcW w:w="536" w:type="pct"/>
            <w:tcBorders>
              <w:top w:val="nil"/>
              <w:left w:val="nil"/>
              <w:bottom w:val="single" w:sz="4" w:space="0" w:color="auto"/>
              <w:right w:val="double" w:sz="4" w:space="0" w:color="auto"/>
            </w:tcBorders>
            <w:shd w:val="clear" w:color="auto" w:fill="auto"/>
            <w:noWrap/>
            <w:vAlign w:val="bottom"/>
            <w:hideMark/>
          </w:tcPr>
          <w:p w14:paraId="3D8B1554" w14:textId="77777777" w:rsidR="001F158F" w:rsidRPr="001F158F" w:rsidRDefault="001F158F" w:rsidP="00E92A7C">
            <w:pPr>
              <w:jc w:val="right"/>
              <w:rPr>
                <w:color w:val="000000"/>
                <w:sz w:val="20"/>
              </w:rPr>
            </w:pPr>
            <w:r w:rsidRPr="001F158F">
              <w:rPr>
                <w:color w:val="000000"/>
                <w:sz w:val="20"/>
              </w:rPr>
              <w:t>0</w:t>
            </w:r>
          </w:p>
        </w:tc>
      </w:tr>
      <w:tr w:rsidR="001F158F" w:rsidRPr="001F158F" w14:paraId="5325431D"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65172874" w14:textId="77777777" w:rsidR="001F158F" w:rsidRPr="001F158F" w:rsidRDefault="001F158F" w:rsidP="00E92A7C">
            <w:pPr>
              <w:rPr>
                <w:color w:val="000000"/>
                <w:sz w:val="20"/>
              </w:rPr>
            </w:pPr>
            <w:r w:rsidRPr="001F158F">
              <w:rPr>
                <w:color w:val="000000"/>
                <w:sz w:val="20"/>
              </w:rPr>
              <w:t>404</w:t>
            </w:r>
          </w:p>
        </w:tc>
        <w:tc>
          <w:tcPr>
            <w:tcW w:w="3680" w:type="pct"/>
            <w:tcBorders>
              <w:top w:val="nil"/>
              <w:left w:val="nil"/>
              <w:bottom w:val="single" w:sz="4" w:space="0" w:color="auto"/>
              <w:right w:val="single" w:sz="4" w:space="0" w:color="auto"/>
            </w:tcBorders>
            <w:shd w:val="clear" w:color="auto" w:fill="auto"/>
            <w:noWrap/>
            <w:vAlign w:val="bottom"/>
            <w:hideMark/>
          </w:tcPr>
          <w:p w14:paraId="4477DA02" w14:textId="77777777" w:rsidR="001F158F" w:rsidRPr="001F158F" w:rsidRDefault="001F158F" w:rsidP="00E92A7C">
            <w:pPr>
              <w:rPr>
                <w:color w:val="000000"/>
                <w:sz w:val="20"/>
              </w:rPr>
            </w:pPr>
            <w:r w:rsidRPr="001F158F">
              <w:rPr>
                <w:color w:val="000000"/>
                <w:sz w:val="20"/>
              </w:rPr>
              <w:t>LINII DE PAZA CONTRA INCENDIILOR</w:t>
            </w:r>
          </w:p>
        </w:tc>
        <w:tc>
          <w:tcPr>
            <w:tcW w:w="457" w:type="pct"/>
            <w:tcBorders>
              <w:top w:val="nil"/>
              <w:left w:val="nil"/>
              <w:bottom w:val="single" w:sz="4" w:space="0" w:color="auto"/>
              <w:right w:val="single" w:sz="4" w:space="0" w:color="auto"/>
            </w:tcBorders>
            <w:shd w:val="clear" w:color="auto" w:fill="auto"/>
            <w:noWrap/>
            <w:vAlign w:val="bottom"/>
            <w:hideMark/>
          </w:tcPr>
          <w:p w14:paraId="44F35FD5" w14:textId="77777777" w:rsidR="001F158F" w:rsidRPr="001F158F" w:rsidRDefault="001F158F" w:rsidP="00E92A7C">
            <w:pPr>
              <w:rPr>
                <w:color w:val="000000"/>
                <w:sz w:val="20"/>
              </w:rPr>
            </w:pPr>
            <w:r w:rsidRPr="001F158F">
              <w:rPr>
                <w:color w:val="000000"/>
                <w:sz w:val="20"/>
              </w:rPr>
              <w:t>(PAP)</w:t>
            </w:r>
          </w:p>
        </w:tc>
        <w:tc>
          <w:tcPr>
            <w:tcW w:w="536" w:type="pct"/>
            <w:tcBorders>
              <w:top w:val="nil"/>
              <w:left w:val="nil"/>
              <w:bottom w:val="single" w:sz="4" w:space="0" w:color="auto"/>
              <w:right w:val="double" w:sz="4" w:space="0" w:color="auto"/>
            </w:tcBorders>
            <w:shd w:val="clear" w:color="auto" w:fill="auto"/>
            <w:noWrap/>
            <w:vAlign w:val="bottom"/>
            <w:hideMark/>
          </w:tcPr>
          <w:p w14:paraId="47B057CE" w14:textId="77777777" w:rsidR="001F158F" w:rsidRPr="001F158F" w:rsidRDefault="001F158F" w:rsidP="00E92A7C">
            <w:pPr>
              <w:jc w:val="right"/>
              <w:rPr>
                <w:color w:val="000000"/>
                <w:sz w:val="20"/>
              </w:rPr>
            </w:pPr>
            <w:r w:rsidRPr="001F158F">
              <w:rPr>
                <w:color w:val="000000"/>
                <w:sz w:val="20"/>
              </w:rPr>
              <w:t>0</w:t>
            </w:r>
          </w:p>
        </w:tc>
      </w:tr>
      <w:tr w:rsidR="001F158F" w:rsidRPr="001F158F" w14:paraId="0CABB5D8"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578CA219" w14:textId="77777777" w:rsidR="001F158F" w:rsidRPr="001F158F" w:rsidRDefault="001F158F" w:rsidP="00E92A7C">
            <w:pPr>
              <w:rPr>
                <w:color w:val="000000"/>
                <w:sz w:val="20"/>
              </w:rPr>
            </w:pPr>
            <w:r w:rsidRPr="001F158F">
              <w:rPr>
                <w:color w:val="000000"/>
                <w:sz w:val="20"/>
              </w:rPr>
              <w:t>405</w:t>
            </w:r>
          </w:p>
        </w:tc>
        <w:tc>
          <w:tcPr>
            <w:tcW w:w="3680" w:type="pct"/>
            <w:tcBorders>
              <w:top w:val="nil"/>
              <w:left w:val="nil"/>
              <w:bottom w:val="single" w:sz="4" w:space="0" w:color="auto"/>
              <w:right w:val="single" w:sz="4" w:space="0" w:color="auto"/>
            </w:tcBorders>
            <w:shd w:val="clear" w:color="auto" w:fill="auto"/>
            <w:noWrap/>
            <w:vAlign w:val="bottom"/>
            <w:hideMark/>
          </w:tcPr>
          <w:p w14:paraId="49338EDE" w14:textId="77777777" w:rsidR="001F158F" w:rsidRPr="001F158F" w:rsidRDefault="001F158F" w:rsidP="00E92A7C">
            <w:pPr>
              <w:rPr>
                <w:color w:val="000000"/>
                <w:sz w:val="20"/>
              </w:rPr>
            </w:pPr>
            <w:r w:rsidRPr="001F158F">
              <w:rPr>
                <w:color w:val="000000"/>
                <w:sz w:val="20"/>
              </w:rPr>
              <w:t>DEPOZITE FORESTIERE</w:t>
            </w:r>
          </w:p>
        </w:tc>
        <w:tc>
          <w:tcPr>
            <w:tcW w:w="457" w:type="pct"/>
            <w:tcBorders>
              <w:top w:val="nil"/>
              <w:left w:val="nil"/>
              <w:bottom w:val="single" w:sz="4" w:space="0" w:color="auto"/>
              <w:right w:val="single" w:sz="4" w:space="0" w:color="auto"/>
            </w:tcBorders>
            <w:shd w:val="clear" w:color="auto" w:fill="auto"/>
            <w:noWrap/>
            <w:vAlign w:val="bottom"/>
            <w:hideMark/>
          </w:tcPr>
          <w:p w14:paraId="59FCC92B" w14:textId="77777777" w:rsidR="001F158F" w:rsidRPr="001F158F" w:rsidRDefault="001F158F" w:rsidP="00E92A7C">
            <w:pPr>
              <w:rPr>
                <w:color w:val="000000"/>
                <w:sz w:val="20"/>
              </w:rPr>
            </w:pPr>
            <w:r w:rsidRPr="001F158F">
              <w:rPr>
                <w:color w:val="000000"/>
                <w:sz w:val="20"/>
              </w:rPr>
              <w:t>(PAZ)</w:t>
            </w:r>
          </w:p>
        </w:tc>
        <w:tc>
          <w:tcPr>
            <w:tcW w:w="536" w:type="pct"/>
            <w:tcBorders>
              <w:top w:val="nil"/>
              <w:left w:val="nil"/>
              <w:bottom w:val="single" w:sz="4" w:space="0" w:color="auto"/>
              <w:right w:val="double" w:sz="4" w:space="0" w:color="auto"/>
            </w:tcBorders>
            <w:shd w:val="clear" w:color="auto" w:fill="auto"/>
            <w:noWrap/>
            <w:vAlign w:val="bottom"/>
            <w:hideMark/>
          </w:tcPr>
          <w:p w14:paraId="51BE4D63" w14:textId="77777777" w:rsidR="001F158F" w:rsidRPr="001F158F" w:rsidRDefault="001F158F" w:rsidP="00E92A7C">
            <w:pPr>
              <w:jc w:val="right"/>
              <w:rPr>
                <w:color w:val="000000"/>
                <w:sz w:val="20"/>
              </w:rPr>
            </w:pPr>
            <w:r w:rsidRPr="001F158F">
              <w:rPr>
                <w:color w:val="000000"/>
                <w:sz w:val="20"/>
              </w:rPr>
              <w:t>0</w:t>
            </w:r>
          </w:p>
        </w:tc>
      </w:tr>
      <w:tr w:rsidR="001F158F" w:rsidRPr="001F158F" w14:paraId="67C9BD2D"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326BE202" w14:textId="77777777" w:rsidR="001F158F" w:rsidRPr="001F158F" w:rsidRDefault="001F158F" w:rsidP="00E92A7C">
            <w:pPr>
              <w:rPr>
                <w:color w:val="000000"/>
                <w:sz w:val="20"/>
              </w:rPr>
            </w:pPr>
            <w:r w:rsidRPr="001F158F">
              <w:rPr>
                <w:color w:val="000000"/>
                <w:sz w:val="20"/>
              </w:rPr>
              <w:t>406</w:t>
            </w:r>
          </w:p>
        </w:tc>
        <w:tc>
          <w:tcPr>
            <w:tcW w:w="3680" w:type="pct"/>
            <w:tcBorders>
              <w:top w:val="nil"/>
              <w:left w:val="nil"/>
              <w:bottom w:val="single" w:sz="4" w:space="0" w:color="auto"/>
              <w:right w:val="single" w:sz="4" w:space="0" w:color="auto"/>
            </w:tcBorders>
            <w:shd w:val="clear" w:color="auto" w:fill="auto"/>
            <w:noWrap/>
            <w:vAlign w:val="bottom"/>
            <w:hideMark/>
          </w:tcPr>
          <w:p w14:paraId="6FCA2597" w14:textId="77777777" w:rsidR="001F158F" w:rsidRPr="001F158F" w:rsidRDefault="001F158F" w:rsidP="00E92A7C">
            <w:pPr>
              <w:rPr>
                <w:color w:val="000000"/>
                <w:sz w:val="20"/>
              </w:rPr>
            </w:pPr>
            <w:r w:rsidRPr="001F158F">
              <w:rPr>
                <w:color w:val="000000"/>
                <w:sz w:val="20"/>
              </w:rPr>
              <w:t>DIGURI</w:t>
            </w:r>
          </w:p>
        </w:tc>
        <w:tc>
          <w:tcPr>
            <w:tcW w:w="457" w:type="pct"/>
            <w:tcBorders>
              <w:top w:val="nil"/>
              <w:left w:val="nil"/>
              <w:bottom w:val="single" w:sz="4" w:space="0" w:color="auto"/>
              <w:right w:val="single" w:sz="4" w:space="0" w:color="auto"/>
            </w:tcBorders>
            <w:shd w:val="clear" w:color="auto" w:fill="auto"/>
            <w:noWrap/>
            <w:vAlign w:val="bottom"/>
            <w:hideMark/>
          </w:tcPr>
          <w:p w14:paraId="3910FAE8" w14:textId="77777777" w:rsidR="001F158F" w:rsidRPr="001F158F" w:rsidRDefault="001F158F" w:rsidP="00E92A7C">
            <w:pPr>
              <w:rPr>
                <w:color w:val="000000"/>
                <w:sz w:val="20"/>
              </w:rPr>
            </w:pPr>
            <w:r w:rsidRPr="001F158F">
              <w:rPr>
                <w:color w:val="000000"/>
                <w:sz w:val="20"/>
              </w:rPr>
              <w:t>(PAG)</w:t>
            </w:r>
          </w:p>
        </w:tc>
        <w:tc>
          <w:tcPr>
            <w:tcW w:w="536" w:type="pct"/>
            <w:tcBorders>
              <w:top w:val="nil"/>
              <w:left w:val="nil"/>
              <w:bottom w:val="single" w:sz="4" w:space="0" w:color="auto"/>
              <w:right w:val="double" w:sz="4" w:space="0" w:color="auto"/>
            </w:tcBorders>
            <w:shd w:val="clear" w:color="auto" w:fill="auto"/>
            <w:noWrap/>
            <w:vAlign w:val="bottom"/>
            <w:hideMark/>
          </w:tcPr>
          <w:p w14:paraId="5B76633B" w14:textId="77777777" w:rsidR="001F158F" w:rsidRPr="001F158F" w:rsidRDefault="001F158F" w:rsidP="00E92A7C">
            <w:pPr>
              <w:jc w:val="right"/>
              <w:rPr>
                <w:color w:val="000000"/>
                <w:sz w:val="20"/>
              </w:rPr>
            </w:pPr>
            <w:r w:rsidRPr="001F158F">
              <w:rPr>
                <w:color w:val="000000"/>
                <w:sz w:val="20"/>
              </w:rPr>
              <w:t>0</w:t>
            </w:r>
          </w:p>
        </w:tc>
      </w:tr>
      <w:tr w:rsidR="001F158F" w:rsidRPr="001F158F" w14:paraId="17A710DC"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416B5305" w14:textId="77777777" w:rsidR="001F158F" w:rsidRPr="001F158F" w:rsidRDefault="001F158F" w:rsidP="00E92A7C">
            <w:pPr>
              <w:rPr>
                <w:color w:val="000000"/>
                <w:sz w:val="20"/>
              </w:rPr>
            </w:pPr>
            <w:r w:rsidRPr="001F158F">
              <w:rPr>
                <w:color w:val="000000"/>
                <w:sz w:val="20"/>
              </w:rPr>
              <w:t>407</w:t>
            </w:r>
          </w:p>
        </w:tc>
        <w:tc>
          <w:tcPr>
            <w:tcW w:w="3680" w:type="pct"/>
            <w:tcBorders>
              <w:top w:val="nil"/>
              <w:left w:val="nil"/>
              <w:bottom w:val="single" w:sz="4" w:space="0" w:color="auto"/>
              <w:right w:val="single" w:sz="4" w:space="0" w:color="auto"/>
            </w:tcBorders>
            <w:shd w:val="clear" w:color="auto" w:fill="auto"/>
            <w:noWrap/>
            <w:vAlign w:val="bottom"/>
            <w:hideMark/>
          </w:tcPr>
          <w:p w14:paraId="4D5CC154" w14:textId="77777777" w:rsidR="001F158F" w:rsidRPr="001F158F" w:rsidRDefault="001F158F" w:rsidP="00E92A7C">
            <w:pPr>
              <w:rPr>
                <w:color w:val="000000"/>
                <w:sz w:val="20"/>
              </w:rPr>
            </w:pPr>
            <w:r w:rsidRPr="001F158F">
              <w:rPr>
                <w:color w:val="000000"/>
                <w:sz w:val="20"/>
              </w:rPr>
              <w:t>CANALE</w:t>
            </w:r>
          </w:p>
        </w:tc>
        <w:tc>
          <w:tcPr>
            <w:tcW w:w="457" w:type="pct"/>
            <w:tcBorders>
              <w:top w:val="nil"/>
              <w:left w:val="nil"/>
              <w:bottom w:val="single" w:sz="4" w:space="0" w:color="auto"/>
              <w:right w:val="single" w:sz="4" w:space="0" w:color="auto"/>
            </w:tcBorders>
            <w:shd w:val="clear" w:color="auto" w:fill="auto"/>
            <w:noWrap/>
            <w:vAlign w:val="bottom"/>
            <w:hideMark/>
          </w:tcPr>
          <w:p w14:paraId="7A719D89" w14:textId="77777777" w:rsidR="001F158F" w:rsidRPr="001F158F" w:rsidRDefault="001F158F" w:rsidP="00E92A7C">
            <w:pPr>
              <w:rPr>
                <w:color w:val="000000"/>
                <w:sz w:val="20"/>
              </w:rPr>
            </w:pPr>
            <w:r w:rsidRPr="001F158F">
              <w:rPr>
                <w:color w:val="000000"/>
                <w:sz w:val="20"/>
              </w:rPr>
              <w:t>(PAC)</w:t>
            </w:r>
          </w:p>
        </w:tc>
        <w:tc>
          <w:tcPr>
            <w:tcW w:w="536" w:type="pct"/>
            <w:tcBorders>
              <w:top w:val="nil"/>
              <w:left w:val="nil"/>
              <w:bottom w:val="single" w:sz="4" w:space="0" w:color="auto"/>
              <w:right w:val="double" w:sz="4" w:space="0" w:color="auto"/>
            </w:tcBorders>
            <w:shd w:val="clear" w:color="auto" w:fill="auto"/>
            <w:noWrap/>
            <w:vAlign w:val="bottom"/>
            <w:hideMark/>
          </w:tcPr>
          <w:p w14:paraId="73B591CB" w14:textId="77777777" w:rsidR="001F158F" w:rsidRPr="001F158F" w:rsidRDefault="001F158F" w:rsidP="00E92A7C">
            <w:pPr>
              <w:jc w:val="right"/>
              <w:rPr>
                <w:color w:val="000000"/>
                <w:sz w:val="20"/>
              </w:rPr>
            </w:pPr>
            <w:r w:rsidRPr="001F158F">
              <w:rPr>
                <w:color w:val="000000"/>
                <w:sz w:val="20"/>
              </w:rPr>
              <w:t>0</w:t>
            </w:r>
          </w:p>
        </w:tc>
      </w:tr>
      <w:tr w:rsidR="001F158F" w:rsidRPr="001F158F" w14:paraId="7993F339"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7F3E81FD" w14:textId="77777777" w:rsidR="001F158F" w:rsidRPr="001F158F" w:rsidRDefault="001F158F" w:rsidP="00E92A7C">
            <w:pPr>
              <w:rPr>
                <w:color w:val="000000"/>
                <w:sz w:val="20"/>
              </w:rPr>
            </w:pPr>
            <w:r w:rsidRPr="001F158F">
              <w:rPr>
                <w:color w:val="000000"/>
                <w:sz w:val="20"/>
              </w:rPr>
              <w:t>408</w:t>
            </w:r>
          </w:p>
        </w:tc>
        <w:tc>
          <w:tcPr>
            <w:tcW w:w="3680" w:type="pct"/>
            <w:tcBorders>
              <w:top w:val="nil"/>
              <w:left w:val="nil"/>
              <w:bottom w:val="single" w:sz="4" w:space="0" w:color="auto"/>
              <w:right w:val="single" w:sz="4" w:space="0" w:color="auto"/>
            </w:tcBorders>
            <w:shd w:val="clear" w:color="auto" w:fill="auto"/>
            <w:noWrap/>
            <w:vAlign w:val="bottom"/>
            <w:hideMark/>
          </w:tcPr>
          <w:p w14:paraId="1C0DBE59" w14:textId="77777777" w:rsidR="001F158F" w:rsidRPr="001F158F" w:rsidRDefault="001F158F" w:rsidP="00E92A7C">
            <w:pPr>
              <w:rPr>
                <w:color w:val="000000"/>
                <w:sz w:val="20"/>
              </w:rPr>
            </w:pPr>
            <w:r w:rsidRPr="001F158F">
              <w:rPr>
                <w:color w:val="000000"/>
                <w:sz w:val="20"/>
              </w:rPr>
              <w:t>ALTE TERENURI</w:t>
            </w:r>
          </w:p>
        </w:tc>
        <w:tc>
          <w:tcPr>
            <w:tcW w:w="457" w:type="pct"/>
            <w:tcBorders>
              <w:top w:val="nil"/>
              <w:left w:val="nil"/>
              <w:bottom w:val="single" w:sz="4" w:space="0" w:color="auto"/>
              <w:right w:val="single" w:sz="4" w:space="0" w:color="auto"/>
            </w:tcBorders>
            <w:shd w:val="clear" w:color="auto" w:fill="auto"/>
            <w:noWrap/>
            <w:vAlign w:val="bottom"/>
            <w:hideMark/>
          </w:tcPr>
          <w:p w14:paraId="564C247D" w14:textId="77777777" w:rsidR="001F158F" w:rsidRPr="001F158F" w:rsidRDefault="001F158F" w:rsidP="00E92A7C">
            <w:pPr>
              <w:rPr>
                <w:color w:val="000000"/>
                <w:sz w:val="20"/>
              </w:rPr>
            </w:pPr>
            <w:r w:rsidRPr="001F158F">
              <w:rPr>
                <w:color w:val="000000"/>
                <w:sz w:val="20"/>
              </w:rPr>
              <w:t>(PAA)</w:t>
            </w:r>
          </w:p>
        </w:tc>
        <w:tc>
          <w:tcPr>
            <w:tcW w:w="536" w:type="pct"/>
            <w:tcBorders>
              <w:top w:val="nil"/>
              <w:left w:val="nil"/>
              <w:bottom w:val="single" w:sz="4" w:space="0" w:color="auto"/>
              <w:right w:val="double" w:sz="4" w:space="0" w:color="auto"/>
            </w:tcBorders>
            <w:shd w:val="clear" w:color="auto" w:fill="auto"/>
            <w:noWrap/>
            <w:vAlign w:val="bottom"/>
            <w:hideMark/>
          </w:tcPr>
          <w:p w14:paraId="4220A62D" w14:textId="77777777" w:rsidR="001F158F" w:rsidRPr="001F158F" w:rsidRDefault="001F158F" w:rsidP="00E92A7C">
            <w:pPr>
              <w:jc w:val="right"/>
              <w:rPr>
                <w:color w:val="000000"/>
                <w:sz w:val="20"/>
              </w:rPr>
            </w:pPr>
            <w:r w:rsidRPr="001F158F">
              <w:rPr>
                <w:color w:val="000000"/>
                <w:sz w:val="20"/>
              </w:rPr>
              <w:t>0</w:t>
            </w:r>
          </w:p>
        </w:tc>
      </w:tr>
      <w:tr w:rsidR="001F158F" w:rsidRPr="001F158F" w14:paraId="6274C93C"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3BE6BA9B" w14:textId="77777777" w:rsidR="001F158F" w:rsidRPr="001F158F" w:rsidRDefault="001F158F" w:rsidP="00E92A7C">
            <w:pPr>
              <w:rPr>
                <w:color w:val="000000"/>
                <w:sz w:val="20"/>
              </w:rPr>
            </w:pPr>
            <w:r w:rsidRPr="001F158F">
              <w:rPr>
                <w:color w:val="000000"/>
                <w:sz w:val="20"/>
              </w:rPr>
              <w:t>5</w:t>
            </w:r>
          </w:p>
        </w:tc>
        <w:tc>
          <w:tcPr>
            <w:tcW w:w="3680" w:type="pct"/>
            <w:tcBorders>
              <w:top w:val="nil"/>
              <w:left w:val="nil"/>
              <w:bottom w:val="single" w:sz="4" w:space="0" w:color="auto"/>
              <w:right w:val="single" w:sz="4" w:space="0" w:color="auto"/>
            </w:tcBorders>
            <w:shd w:val="clear" w:color="auto" w:fill="auto"/>
            <w:noWrap/>
            <w:vAlign w:val="bottom"/>
            <w:hideMark/>
          </w:tcPr>
          <w:p w14:paraId="1D91B18A" w14:textId="77777777" w:rsidR="001F158F" w:rsidRPr="001F158F" w:rsidRDefault="001F158F" w:rsidP="00E92A7C">
            <w:pPr>
              <w:rPr>
                <w:color w:val="000000"/>
                <w:sz w:val="20"/>
              </w:rPr>
            </w:pPr>
            <w:r w:rsidRPr="001F158F">
              <w:rPr>
                <w:color w:val="000000"/>
                <w:sz w:val="20"/>
              </w:rPr>
              <w:t>TERENURI AFECTATE DE IMPADURIRI</w:t>
            </w:r>
          </w:p>
        </w:tc>
        <w:tc>
          <w:tcPr>
            <w:tcW w:w="457" w:type="pct"/>
            <w:tcBorders>
              <w:top w:val="nil"/>
              <w:left w:val="nil"/>
              <w:bottom w:val="single" w:sz="4" w:space="0" w:color="auto"/>
              <w:right w:val="single" w:sz="4" w:space="0" w:color="auto"/>
            </w:tcBorders>
            <w:shd w:val="clear" w:color="auto" w:fill="auto"/>
            <w:noWrap/>
            <w:vAlign w:val="bottom"/>
            <w:hideMark/>
          </w:tcPr>
          <w:p w14:paraId="7954BDD1" w14:textId="77777777" w:rsidR="001F158F" w:rsidRPr="001F158F" w:rsidRDefault="001F158F" w:rsidP="00E92A7C">
            <w:pPr>
              <w:rPr>
                <w:color w:val="000000"/>
                <w:sz w:val="20"/>
              </w:rPr>
            </w:pPr>
            <w:r w:rsidRPr="001F158F">
              <w:rPr>
                <w:color w:val="000000"/>
                <w:sz w:val="20"/>
              </w:rPr>
              <w:t>(PI)</w:t>
            </w:r>
          </w:p>
        </w:tc>
        <w:tc>
          <w:tcPr>
            <w:tcW w:w="536" w:type="pct"/>
            <w:tcBorders>
              <w:top w:val="nil"/>
              <w:left w:val="nil"/>
              <w:bottom w:val="single" w:sz="4" w:space="0" w:color="auto"/>
              <w:right w:val="double" w:sz="4" w:space="0" w:color="auto"/>
            </w:tcBorders>
            <w:shd w:val="clear" w:color="auto" w:fill="auto"/>
            <w:noWrap/>
            <w:vAlign w:val="bottom"/>
            <w:hideMark/>
          </w:tcPr>
          <w:p w14:paraId="4302EE17" w14:textId="77777777" w:rsidR="001F158F" w:rsidRPr="001F158F" w:rsidRDefault="001F158F" w:rsidP="00E92A7C">
            <w:pPr>
              <w:jc w:val="right"/>
              <w:rPr>
                <w:color w:val="000000"/>
                <w:sz w:val="20"/>
              </w:rPr>
            </w:pPr>
            <w:r w:rsidRPr="001F158F">
              <w:rPr>
                <w:color w:val="000000"/>
                <w:sz w:val="20"/>
              </w:rPr>
              <w:t>92.37</w:t>
            </w:r>
          </w:p>
        </w:tc>
      </w:tr>
      <w:tr w:rsidR="001F158F" w:rsidRPr="001F158F" w14:paraId="07990681"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3558FDAE" w14:textId="77777777" w:rsidR="001F158F" w:rsidRPr="001F158F" w:rsidRDefault="001F158F" w:rsidP="00E92A7C">
            <w:pPr>
              <w:rPr>
                <w:color w:val="000000"/>
                <w:sz w:val="20"/>
              </w:rPr>
            </w:pPr>
            <w:r w:rsidRPr="001F158F">
              <w:rPr>
                <w:color w:val="000000"/>
                <w:sz w:val="20"/>
              </w:rPr>
              <w:t>501</w:t>
            </w:r>
          </w:p>
        </w:tc>
        <w:tc>
          <w:tcPr>
            <w:tcW w:w="3680" w:type="pct"/>
            <w:tcBorders>
              <w:top w:val="nil"/>
              <w:left w:val="nil"/>
              <w:bottom w:val="single" w:sz="4" w:space="0" w:color="auto"/>
              <w:right w:val="single" w:sz="4" w:space="0" w:color="auto"/>
            </w:tcBorders>
            <w:shd w:val="clear" w:color="auto" w:fill="auto"/>
            <w:noWrap/>
            <w:vAlign w:val="bottom"/>
            <w:hideMark/>
          </w:tcPr>
          <w:p w14:paraId="3208D1DB" w14:textId="77777777" w:rsidR="001F158F" w:rsidRPr="001F158F" w:rsidRDefault="001F158F" w:rsidP="00E92A7C">
            <w:pPr>
              <w:rPr>
                <w:color w:val="000000"/>
                <w:sz w:val="20"/>
              </w:rPr>
            </w:pPr>
            <w:r w:rsidRPr="001F158F">
              <w:rPr>
                <w:color w:val="000000"/>
                <w:sz w:val="20"/>
              </w:rPr>
              <w:t>CLASA DE REGENERARE</w:t>
            </w:r>
          </w:p>
        </w:tc>
        <w:tc>
          <w:tcPr>
            <w:tcW w:w="457" w:type="pct"/>
            <w:tcBorders>
              <w:top w:val="nil"/>
              <w:left w:val="nil"/>
              <w:bottom w:val="single" w:sz="4" w:space="0" w:color="auto"/>
              <w:right w:val="single" w:sz="4" w:space="0" w:color="auto"/>
            </w:tcBorders>
            <w:shd w:val="clear" w:color="auto" w:fill="auto"/>
            <w:noWrap/>
            <w:vAlign w:val="bottom"/>
            <w:hideMark/>
          </w:tcPr>
          <w:p w14:paraId="176789A4" w14:textId="77777777" w:rsidR="001F158F" w:rsidRPr="001F158F" w:rsidRDefault="001F158F" w:rsidP="00E92A7C">
            <w:pPr>
              <w:rPr>
                <w:color w:val="000000"/>
                <w:sz w:val="20"/>
              </w:rPr>
            </w:pPr>
            <w:r w:rsidRPr="001F158F">
              <w:rPr>
                <w:color w:val="000000"/>
                <w:sz w:val="20"/>
              </w:rPr>
              <w:t>(PIR)</w:t>
            </w:r>
          </w:p>
        </w:tc>
        <w:tc>
          <w:tcPr>
            <w:tcW w:w="536" w:type="pct"/>
            <w:tcBorders>
              <w:top w:val="nil"/>
              <w:left w:val="nil"/>
              <w:bottom w:val="single" w:sz="4" w:space="0" w:color="auto"/>
              <w:right w:val="double" w:sz="4" w:space="0" w:color="auto"/>
            </w:tcBorders>
            <w:shd w:val="clear" w:color="auto" w:fill="auto"/>
            <w:noWrap/>
            <w:vAlign w:val="bottom"/>
            <w:hideMark/>
          </w:tcPr>
          <w:p w14:paraId="7A180C33" w14:textId="77777777" w:rsidR="001F158F" w:rsidRPr="001F158F" w:rsidRDefault="001F158F" w:rsidP="00E92A7C">
            <w:pPr>
              <w:jc w:val="right"/>
              <w:rPr>
                <w:color w:val="000000"/>
                <w:sz w:val="20"/>
              </w:rPr>
            </w:pPr>
            <w:r w:rsidRPr="001F158F">
              <w:rPr>
                <w:color w:val="000000"/>
                <w:sz w:val="20"/>
              </w:rPr>
              <w:t>92.37</w:t>
            </w:r>
          </w:p>
        </w:tc>
      </w:tr>
      <w:tr w:rsidR="001F158F" w:rsidRPr="001F158F" w14:paraId="036715ED"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149B2DA6" w14:textId="77777777" w:rsidR="001F158F" w:rsidRPr="001F158F" w:rsidRDefault="001F158F" w:rsidP="00E92A7C">
            <w:pPr>
              <w:rPr>
                <w:color w:val="000000"/>
                <w:sz w:val="20"/>
              </w:rPr>
            </w:pPr>
            <w:r w:rsidRPr="001F158F">
              <w:rPr>
                <w:color w:val="000000"/>
                <w:sz w:val="20"/>
              </w:rPr>
              <w:t>502</w:t>
            </w:r>
          </w:p>
        </w:tc>
        <w:tc>
          <w:tcPr>
            <w:tcW w:w="3680" w:type="pct"/>
            <w:tcBorders>
              <w:top w:val="nil"/>
              <w:left w:val="nil"/>
              <w:bottom w:val="single" w:sz="4" w:space="0" w:color="auto"/>
              <w:right w:val="single" w:sz="4" w:space="0" w:color="auto"/>
            </w:tcBorders>
            <w:shd w:val="clear" w:color="auto" w:fill="auto"/>
            <w:noWrap/>
            <w:vAlign w:val="bottom"/>
            <w:hideMark/>
          </w:tcPr>
          <w:p w14:paraId="20330848" w14:textId="77777777" w:rsidR="001F158F" w:rsidRPr="001F158F" w:rsidRDefault="001F158F" w:rsidP="00E92A7C">
            <w:pPr>
              <w:rPr>
                <w:color w:val="000000"/>
                <w:sz w:val="20"/>
              </w:rPr>
            </w:pPr>
            <w:r w:rsidRPr="001F158F">
              <w:rPr>
                <w:color w:val="000000"/>
                <w:sz w:val="20"/>
              </w:rPr>
              <w:t>TERENURI INTRATE CU ACTE LEGALE IN F. FORESTIER</w:t>
            </w:r>
          </w:p>
        </w:tc>
        <w:tc>
          <w:tcPr>
            <w:tcW w:w="457" w:type="pct"/>
            <w:tcBorders>
              <w:top w:val="nil"/>
              <w:left w:val="nil"/>
              <w:bottom w:val="single" w:sz="4" w:space="0" w:color="auto"/>
              <w:right w:val="single" w:sz="4" w:space="0" w:color="auto"/>
            </w:tcBorders>
            <w:shd w:val="clear" w:color="auto" w:fill="auto"/>
            <w:noWrap/>
            <w:vAlign w:val="bottom"/>
            <w:hideMark/>
          </w:tcPr>
          <w:p w14:paraId="60D176DD" w14:textId="77777777" w:rsidR="001F158F" w:rsidRPr="001F158F" w:rsidRDefault="001F158F" w:rsidP="00E92A7C">
            <w:pPr>
              <w:rPr>
                <w:color w:val="000000"/>
                <w:sz w:val="20"/>
              </w:rPr>
            </w:pPr>
            <w:r w:rsidRPr="001F158F">
              <w:rPr>
                <w:color w:val="000000"/>
                <w:sz w:val="20"/>
              </w:rPr>
              <w:t>(PIF)</w:t>
            </w:r>
          </w:p>
        </w:tc>
        <w:tc>
          <w:tcPr>
            <w:tcW w:w="536" w:type="pct"/>
            <w:tcBorders>
              <w:top w:val="nil"/>
              <w:left w:val="nil"/>
              <w:bottom w:val="single" w:sz="4" w:space="0" w:color="auto"/>
              <w:right w:val="double" w:sz="4" w:space="0" w:color="auto"/>
            </w:tcBorders>
            <w:shd w:val="clear" w:color="auto" w:fill="auto"/>
            <w:noWrap/>
            <w:vAlign w:val="bottom"/>
            <w:hideMark/>
          </w:tcPr>
          <w:p w14:paraId="5EC9EBC7" w14:textId="77777777" w:rsidR="001F158F" w:rsidRPr="001F158F" w:rsidRDefault="001F158F" w:rsidP="00E92A7C">
            <w:pPr>
              <w:jc w:val="right"/>
              <w:rPr>
                <w:color w:val="000000"/>
                <w:sz w:val="20"/>
              </w:rPr>
            </w:pPr>
            <w:r w:rsidRPr="001F158F">
              <w:rPr>
                <w:color w:val="000000"/>
                <w:sz w:val="20"/>
              </w:rPr>
              <w:t>0</w:t>
            </w:r>
          </w:p>
        </w:tc>
      </w:tr>
      <w:tr w:rsidR="001F158F" w:rsidRPr="001F158F" w14:paraId="1C8FDE03"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24C0D667" w14:textId="77777777" w:rsidR="001F158F" w:rsidRPr="001F158F" w:rsidRDefault="001F158F" w:rsidP="00E92A7C">
            <w:pPr>
              <w:rPr>
                <w:color w:val="000000"/>
                <w:sz w:val="20"/>
              </w:rPr>
            </w:pPr>
            <w:r w:rsidRPr="001F158F">
              <w:rPr>
                <w:color w:val="000000"/>
                <w:sz w:val="20"/>
              </w:rPr>
              <w:t>6</w:t>
            </w:r>
          </w:p>
        </w:tc>
        <w:tc>
          <w:tcPr>
            <w:tcW w:w="3680" w:type="pct"/>
            <w:tcBorders>
              <w:top w:val="nil"/>
              <w:left w:val="nil"/>
              <w:bottom w:val="single" w:sz="4" w:space="0" w:color="auto"/>
              <w:right w:val="single" w:sz="4" w:space="0" w:color="auto"/>
            </w:tcBorders>
            <w:shd w:val="clear" w:color="auto" w:fill="auto"/>
            <w:noWrap/>
            <w:vAlign w:val="bottom"/>
            <w:hideMark/>
          </w:tcPr>
          <w:p w14:paraId="14EDF4D4" w14:textId="77777777" w:rsidR="001F158F" w:rsidRPr="001F158F" w:rsidRDefault="001F158F" w:rsidP="00E92A7C">
            <w:pPr>
              <w:rPr>
                <w:color w:val="000000"/>
                <w:sz w:val="20"/>
              </w:rPr>
            </w:pPr>
            <w:r w:rsidRPr="001F158F">
              <w:rPr>
                <w:color w:val="000000"/>
                <w:sz w:val="20"/>
              </w:rPr>
              <w:t>TERENURI NEPRODUCTIVE</w:t>
            </w:r>
          </w:p>
        </w:tc>
        <w:tc>
          <w:tcPr>
            <w:tcW w:w="457" w:type="pct"/>
            <w:tcBorders>
              <w:top w:val="nil"/>
              <w:left w:val="nil"/>
              <w:bottom w:val="single" w:sz="4" w:space="0" w:color="auto"/>
              <w:right w:val="single" w:sz="4" w:space="0" w:color="auto"/>
            </w:tcBorders>
            <w:shd w:val="clear" w:color="auto" w:fill="auto"/>
            <w:noWrap/>
            <w:vAlign w:val="bottom"/>
            <w:hideMark/>
          </w:tcPr>
          <w:p w14:paraId="07D62077" w14:textId="77777777" w:rsidR="001F158F" w:rsidRPr="001F158F" w:rsidRDefault="001F158F" w:rsidP="00E92A7C">
            <w:pPr>
              <w:rPr>
                <w:color w:val="000000"/>
                <w:sz w:val="20"/>
              </w:rPr>
            </w:pPr>
            <w:r w:rsidRPr="001F158F">
              <w:rPr>
                <w:color w:val="000000"/>
                <w:sz w:val="20"/>
              </w:rPr>
              <w:t>(PN)</w:t>
            </w:r>
          </w:p>
        </w:tc>
        <w:tc>
          <w:tcPr>
            <w:tcW w:w="536" w:type="pct"/>
            <w:tcBorders>
              <w:top w:val="nil"/>
              <w:left w:val="nil"/>
              <w:bottom w:val="single" w:sz="4" w:space="0" w:color="auto"/>
              <w:right w:val="double" w:sz="4" w:space="0" w:color="auto"/>
            </w:tcBorders>
            <w:shd w:val="clear" w:color="auto" w:fill="auto"/>
            <w:noWrap/>
            <w:vAlign w:val="bottom"/>
            <w:hideMark/>
          </w:tcPr>
          <w:p w14:paraId="3CA83897" w14:textId="77777777" w:rsidR="001F158F" w:rsidRPr="001F158F" w:rsidRDefault="001F158F" w:rsidP="00E92A7C">
            <w:pPr>
              <w:jc w:val="right"/>
              <w:rPr>
                <w:color w:val="000000"/>
                <w:sz w:val="20"/>
              </w:rPr>
            </w:pPr>
            <w:r w:rsidRPr="001F158F">
              <w:rPr>
                <w:color w:val="000000"/>
                <w:sz w:val="20"/>
              </w:rPr>
              <w:t>0</w:t>
            </w:r>
          </w:p>
        </w:tc>
      </w:tr>
      <w:tr w:rsidR="001F158F" w:rsidRPr="001F158F" w14:paraId="088A32AC"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5644D4CF" w14:textId="77777777" w:rsidR="001F158F" w:rsidRPr="001F158F" w:rsidRDefault="001F158F" w:rsidP="00E92A7C">
            <w:pPr>
              <w:rPr>
                <w:color w:val="000000"/>
                <w:sz w:val="20"/>
              </w:rPr>
            </w:pPr>
            <w:r w:rsidRPr="001F158F">
              <w:rPr>
                <w:color w:val="000000"/>
                <w:sz w:val="20"/>
              </w:rPr>
              <w:t>601</w:t>
            </w:r>
          </w:p>
        </w:tc>
        <w:tc>
          <w:tcPr>
            <w:tcW w:w="3680" w:type="pct"/>
            <w:tcBorders>
              <w:top w:val="nil"/>
              <w:left w:val="nil"/>
              <w:bottom w:val="single" w:sz="4" w:space="0" w:color="auto"/>
              <w:right w:val="single" w:sz="4" w:space="0" w:color="auto"/>
            </w:tcBorders>
            <w:shd w:val="clear" w:color="auto" w:fill="auto"/>
            <w:noWrap/>
            <w:vAlign w:val="bottom"/>
            <w:hideMark/>
          </w:tcPr>
          <w:p w14:paraId="29A4DA20" w14:textId="77777777" w:rsidR="001F158F" w:rsidRPr="001F158F" w:rsidRDefault="001F158F" w:rsidP="00E92A7C">
            <w:pPr>
              <w:rPr>
                <w:color w:val="000000"/>
                <w:sz w:val="20"/>
              </w:rPr>
            </w:pPr>
            <w:r w:rsidRPr="001F158F">
              <w:rPr>
                <w:color w:val="000000"/>
                <w:sz w:val="20"/>
              </w:rPr>
              <w:t>STANCARII, ABRUPTURI</w:t>
            </w:r>
          </w:p>
        </w:tc>
        <w:tc>
          <w:tcPr>
            <w:tcW w:w="457" w:type="pct"/>
            <w:tcBorders>
              <w:top w:val="nil"/>
              <w:left w:val="nil"/>
              <w:bottom w:val="single" w:sz="4" w:space="0" w:color="auto"/>
              <w:right w:val="single" w:sz="4" w:space="0" w:color="auto"/>
            </w:tcBorders>
            <w:shd w:val="clear" w:color="auto" w:fill="auto"/>
            <w:noWrap/>
            <w:vAlign w:val="bottom"/>
            <w:hideMark/>
          </w:tcPr>
          <w:p w14:paraId="3450B7B2" w14:textId="77777777" w:rsidR="001F158F" w:rsidRPr="001F158F" w:rsidRDefault="001F158F" w:rsidP="00E92A7C">
            <w:pPr>
              <w:rPr>
                <w:color w:val="000000"/>
                <w:sz w:val="20"/>
              </w:rPr>
            </w:pPr>
            <w:r w:rsidRPr="001F158F">
              <w:rPr>
                <w:color w:val="000000"/>
                <w:sz w:val="20"/>
              </w:rPr>
              <w:t>(PNS)</w:t>
            </w:r>
          </w:p>
        </w:tc>
        <w:tc>
          <w:tcPr>
            <w:tcW w:w="536" w:type="pct"/>
            <w:tcBorders>
              <w:top w:val="nil"/>
              <w:left w:val="nil"/>
              <w:bottom w:val="single" w:sz="4" w:space="0" w:color="auto"/>
              <w:right w:val="double" w:sz="4" w:space="0" w:color="auto"/>
            </w:tcBorders>
            <w:shd w:val="clear" w:color="auto" w:fill="auto"/>
            <w:noWrap/>
            <w:vAlign w:val="bottom"/>
            <w:hideMark/>
          </w:tcPr>
          <w:p w14:paraId="17A3F8BD" w14:textId="77777777" w:rsidR="001F158F" w:rsidRPr="001F158F" w:rsidRDefault="001F158F" w:rsidP="00E92A7C">
            <w:pPr>
              <w:jc w:val="right"/>
              <w:rPr>
                <w:color w:val="000000"/>
                <w:sz w:val="20"/>
              </w:rPr>
            </w:pPr>
            <w:r w:rsidRPr="001F158F">
              <w:rPr>
                <w:color w:val="000000"/>
                <w:sz w:val="20"/>
              </w:rPr>
              <w:t>0</w:t>
            </w:r>
          </w:p>
        </w:tc>
      </w:tr>
      <w:tr w:rsidR="001F158F" w:rsidRPr="001F158F" w14:paraId="0F992BDA"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38C692F4" w14:textId="77777777" w:rsidR="001F158F" w:rsidRPr="001F158F" w:rsidRDefault="001F158F" w:rsidP="00E92A7C">
            <w:pPr>
              <w:rPr>
                <w:color w:val="000000"/>
                <w:sz w:val="20"/>
              </w:rPr>
            </w:pPr>
            <w:r w:rsidRPr="001F158F">
              <w:rPr>
                <w:color w:val="000000"/>
                <w:sz w:val="20"/>
              </w:rPr>
              <w:t>602</w:t>
            </w:r>
          </w:p>
        </w:tc>
        <w:tc>
          <w:tcPr>
            <w:tcW w:w="3680" w:type="pct"/>
            <w:tcBorders>
              <w:top w:val="nil"/>
              <w:left w:val="nil"/>
              <w:bottom w:val="single" w:sz="4" w:space="0" w:color="auto"/>
              <w:right w:val="single" w:sz="4" w:space="0" w:color="auto"/>
            </w:tcBorders>
            <w:shd w:val="clear" w:color="auto" w:fill="auto"/>
            <w:noWrap/>
            <w:vAlign w:val="bottom"/>
            <w:hideMark/>
          </w:tcPr>
          <w:p w14:paraId="35006366" w14:textId="77777777" w:rsidR="001F158F" w:rsidRPr="001F158F" w:rsidRDefault="001F158F" w:rsidP="00E92A7C">
            <w:pPr>
              <w:rPr>
                <w:color w:val="000000"/>
                <w:sz w:val="20"/>
              </w:rPr>
            </w:pPr>
            <w:r w:rsidRPr="001F158F">
              <w:rPr>
                <w:color w:val="000000"/>
                <w:sz w:val="20"/>
              </w:rPr>
              <w:t>BOLOVANISURI, PIETRISURI</w:t>
            </w:r>
          </w:p>
        </w:tc>
        <w:tc>
          <w:tcPr>
            <w:tcW w:w="457" w:type="pct"/>
            <w:tcBorders>
              <w:top w:val="nil"/>
              <w:left w:val="nil"/>
              <w:bottom w:val="single" w:sz="4" w:space="0" w:color="auto"/>
              <w:right w:val="single" w:sz="4" w:space="0" w:color="auto"/>
            </w:tcBorders>
            <w:shd w:val="clear" w:color="auto" w:fill="auto"/>
            <w:noWrap/>
            <w:vAlign w:val="bottom"/>
            <w:hideMark/>
          </w:tcPr>
          <w:p w14:paraId="6AF201D7" w14:textId="77777777" w:rsidR="001F158F" w:rsidRPr="001F158F" w:rsidRDefault="001F158F" w:rsidP="00E92A7C">
            <w:pPr>
              <w:rPr>
                <w:color w:val="000000"/>
                <w:sz w:val="20"/>
              </w:rPr>
            </w:pPr>
            <w:r w:rsidRPr="001F158F">
              <w:rPr>
                <w:color w:val="000000"/>
                <w:sz w:val="20"/>
              </w:rPr>
              <w:t>(PNP)</w:t>
            </w:r>
          </w:p>
        </w:tc>
        <w:tc>
          <w:tcPr>
            <w:tcW w:w="536" w:type="pct"/>
            <w:tcBorders>
              <w:top w:val="nil"/>
              <w:left w:val="nil"/>
              <w:bottom w:val="single" w:sz="4" w:space="0" w:color="auto"/>
              <w:right w:val="double" w:sz="4" w:space="0" w:color="auto"/>
            </w:tcBorders>
            <w:shd w:val="clear" w:color="auto" w:fill="auto"/>
            <w:noWrap/>
            <w:vAlign w:val="bottom"/>
            <w:hideMark/>
          </w:tcPr>
          <w:p w14:paraId="613D8160" w14:textId="77777777" w:rsidR="001F158F" w:rsidRPr="001F158F" w:rsidRDefault="001F158F" w:rsidP="00E92A7C">
            <w:pPr>
              <w:jc w:val="right"/>
              <w:rPr>
                <w:color w:val="000000"/>
                <w:sz w:val="20"/>
              </w:rPr>
            </w:pPr>
            <w:r w:rsidRPr="001F158F">
              <w:rPr>
                <w:color w:val="000000"/>
                <w:sz w:val="20"/>
              </w:rPr>
              <w:t>0</w:t>
            </w:r>
          </w:p>
        </w:tc>
      </w:tr>
      <w:tr w:rsidR="001F158F" w:rsidRPr="001F158F" w14:paraId="227ADF15"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0233F3DC" w14:textId="77777777" w:rsidR="001F158F" w:rsidRPr="001F158F" w:rsidRDefault="001F158F" w:rsidP="00E92A7C">
            <w:pPr>
              <w:rPr>
                <w:color w:val="000000"/>
                <w:sz w:val="20"/>
              </w:rPr>
            </w:pPr>
            <w:r w:rsidRPr="001F158F">
              <w:rPr>
                <w:color w:val="000000"/>
                <w:sz w:val="20"/>
              </w:rPr>
              <w:t>603</w:t>
            </w:r>
          </w:p>
        </w:tc>
        <w:tc>
          <w:tcPr>
            <w:tcW w:w="3680" w:type="pct"/>
            <w:tcBorders>
              <w:top w:val="nil"/>
              <w:left w:val="nil"/>
              <w:bottom w:val="single" w:sz="4" w:space="0" w:color="auto"/>
              <w:right w:val="single" w:sz="4" w:space="0" w:color="auto"/>
            </w:tcBorders>
            <w:shd w:val="clear" w:color="auto" w:fill="auto"/>
            <w:noWrap/>
            <w:vAlign w:val="bottom"/>
            <w:hideMark/>
          </w:tcPr>
          <w:p w14:paraId="1E1EF21A" w14:textId="77777777" w:rsidR="001F158F" w:rsidRPr="001F158F" w:rsidRDefault="001F158F" w:rsidP="00E92A7C">
            <w:pPr>
              <w:rPr>
                <w:color w:val="000000"/>
                <w:sz w:val="20"/>
              </w:rPr>
            </w:pPr>
            <w:r w:rsidRPr="001F158F">
              <w:rPr>
                <w:color w:val="000000"/>
                <w:sz w:val="20"/>
              </w:rPr>
              <w:t>NISIPURI (ZBURATOARE SI MARINE)</w:t>
            </w:r>
          </w:p>
        </w:tc>
        <w:tc>
          <w:tcPr>
            <w:tcW w:w="457" w:type="pct"/>
            <w:tcBorders>
              <w:top w:val="nil"/>
              <w:left w:val="nil"/>
              <w:bottom w:val="single" w:sz="4" w:space="0" w:color="auto"/>
              <w:right w:val="single" w:sz="4" w:space="0" w:color="auto"/>
            </w:tcBorders>
            <w:shd w:val="clear" w:color="auto" w:fill="auto"/>
            <w:noWrap/>
            <w:vAlign w:val="bottom"/>
            <w:hideMark/>
          </w:tcPr>
          <w:p w14:paraId="243A8540" w14:textId="77777777" w:rsidR="001F158F" w:rsidRPr="001F158F" w:rsidRDefault="001F158F" w:rsidP="00E92A7C">
            <w:pPr>
              <w:rPr>
                <w:color w:val="000000"/>
                <w:sz w:val="20"/>
              </w:rPr>
            </w:pPr>
            <w:r w:rsidRPr="001F158F">
              <w:rPr>
                <w:color w:val="000000"/>
                <w:sz w:val="20"/>
              </w:rPr>
              <w:t>(PNN)</w:t>
            </w:r>
          </w:p>
        </w:tc>
        <w:tc>
          <w:tcPr>
            <w:tcW w:w="536" w:type="pct"/>
            <w:tcBorders>
              <w:top w:val="nil"/>
              <w:left w:val="nil"/>
              <w:bottom w:val="single" w:sz="4" w:space="0" w:color="auto"/>
              <w:right w:val="double" w:sz="4" w:space="0" w:color="auto"/>
            </w:tcBorders>
            <w:shd w:val="clear" w:color="auto" w:fill="auto"/>
            <w:noWrap/>
            <w:vAlign w:val="bottom"/>
            <w:hideMark/>
          </w:tcPr>
          <w:p w14:paraId="74169C66" w14:textId="77777777" w:rsidR="001F158F" w:rsidRPr="001F158F" w:rsidRDefault="001F158F" w:rsidP="00E92A7C">
            <w:pPr>
              <w:jc w:val="right"/>
              <w:rPr>
                <w:color w:val="000000"/>
                <w:sz w:val="20"/>
              </w:rPr>
            </w:pPr>
            <w:r w:rsidRPr="001F158F">
              <w:rPr>
                <w:color w:val="000000"/>
                <w:sz w:val="20"/>
              </w:rPr>
              <w:t>0</w:t>
            </w:r>
          </w:p>
        </w:tc>
      </w:tr>
      <w:tr w:rsidR="001F158F" w:rsidRPr="001F158F" w14:paraId="5A8FD61D"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5ECCDD01" w14:textId="77777777" w:rsidR="001F158F" w:rsidRPr="001F158F" w:rsidRDefault="001F158F" w:rsidP="00E92A7C">
            <w:pPr>
              <w:rPr>
                <w:color w:val="000000"/>
                <w:sz w:val="20"/>
              </w:rPr>
            </w:pPr>
            <w:r w:rsidRPr="001F158F">
              <w:rPr>
                <w:color w:val="000000"/>
                <w:sz w:val="20"/>
              </w:rPr>
              <w:t>604</w:t>
            </w:r>
          </w:p>
        </w:tc>
        <w:tc>
          <w:tcPr>
            <w:tcW w:w="3680" w:type="pct"/>
            <w:tcBorders>
              <w:top w:val="nil"/>
              <w:left w:val="nil"/>
              <w:bottom w:val="single" w:sz="4" w:space="0" w:color="auto"/>
              <w:right w:val="single" w:sz="4" w:space="0" w:color="auto"/>
            </w:tcBorders>
            <w:shd w:val="clear" w:color="auto" w:fill="auto"/>
            <w:noWrap/>
            <w:vAlign w:val="bottom"/>
            <w:hideMark/>
          </w:tcPr>
          <w:p w14:paraId="744747ED" w14:textId="77777777" w:rsidR="001F158F" w:rsidRPr="001F158F" w:rsidRDefault="001F158F" w:rsidP="00E92A7C">
            <w:pPr>
              <w:rPr>
                <w:color w:val="000000"/>
                <w:sz w:val="20"/>
              </w:rPr>
            </w:pPr>
            <w:r w:rsidRPr="001F158F">
              <w:rPr>
                <w:color w:val="000000"/>
                <w:sz w:val="20"/>
              </w:rPr>
              <w:t>RAPE - RAVENE</w:t>
            </w:r>
          </w:p>
        </w:tc>
        <w:tc>
          <w:tcPr>
            <w:tcW w:w="457" w:type="pct"/>
            <w:tcBorders>
              <w:top w:val="nil"/>
              <w:left w:val="nil"/>
              <w:bottom w:val="single" w:sz="4" w:space="0" w:color="auto"/>
              <w:right w:val="single" w:sz="4" w:space="0" w:color="auto"/>
            </w:tcBorders>
            <w:shd w:val="clear" w:color="auto" w:fill="auto"/>
            <w:noWrap/>
            <w:vAlign w:val="bottom"/>
            <w:hideMark/>
          </w:tcPr>
          <w:p w14:paraId="6D9F43C2" w14:textId="77777777" w:rsidR="001F158F" w:rsidRPr="001F158F" w:rsidRDefault="001F158F" w:rsidP="00E92A7C">
            <w:pPr>
              <w:rPr>
                <w:color w:val="000000"/>
                <w:sz w:val="20"/>
              </w:rPr>
            </w:pPr>
            <w:r w:rsidRPr="001F158F">
              <w:rPr>
                <w:color w:val="000000"/>
                <w:sz w:val="20"/>
              </w:rPr>
              <w:t>(PNR)</w:t>
            </w:r>
          </w:p>
        </w:tc>
        <w:tc>
          <w:tcPr>
            <w:tcW w:w="536" w:type="pct"/>
            <w:tcBorders>
              <w:top w:val="nil"/>
              <w:left w:val="nil"/>
              <w:bottom w:val="single" w:sz="4" w:space="0" w:color="auto"/>
              <w:right w:val="double" w:sz="4" w:space="0" w:color="auto"/>
            </w:tcBorders>
            <w:shd w:val="clear" w:color="auto" w:fill="auto"/>
            <w:noWrap/>
            <w:vAlign w:val="bottom"/>
            <w:hideMark/>
          </w:tcPr>
          <w:p w14:paraId="11F762A4" w14:textId="77777777" w:rsidR="001F158F" w:rsidRPr="001F158F" w:rsidRDefault="001F158F" w:rsidP="00E92A7C">
            <w:pPr>
              <w:jc w:val="right"/>
              <w:rPr>
                <w:color w:val="000000"/>
                <w:sz w:val="20"/>
              </w:rPr>
            </w:pPr>
            <w:r w:rsidRPr="001F158F">
              <w:rPr>
                <w:color w:val="000000"/>
                <w:sz w:val="20"/>
              </w:rPr>
              <w:t>0</w:t>
            </w:r>
          </w:p>
        </w:tc>
      </w:tr>
      <w:tr w:rsidR="001F158F" w:rsidRPr="001F158F" w14:paraId="190D2E5F"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5B15FAA3" w14:textId="77777777" w:rsidR="001F158F" w:rsidRPr="001F158F" w:rsidRDefault="001F158F" w:rsidP="00E92A7C">
            <w:pPr>
              <w:rPr>
                <w:color w:val="000000"/>
                <w:sz w:val="20"/>
              </w:rPr>
            </w:pPr>
            <w:r w:rsidRPr="001F158F">
              <w:rPr>
                <w:color w:val="000000"/>
                <w:sz w:val="20"/>
              </w:rPr>
              <w:t>605</w:t>
            </w:r>
          </w:p>
        </w:tc>
        <w:tc>
          <w:tcPr>
            <w:tcW w:w="3680" w:type="pct"/>
            <w:tcBorders>
              <w:top w:val="nil"/>
              <w:left w:val="nil"/>
              <w:bottom w:val="single" w:sz="4" w:space="0" w:color="auto"/>
              <w:right w:val="single" w:sz="4" w:space="0" w:color="auto"/>
            </w:tcBorders>
            <w:shd w:val="clear" w:color="auto" w:fill="auto"/>
            <w:noWrap/>
            <w:vAlign w:val="bottom"/>
            <w:hideMark/>
          </w:tcPr>
          <w:p w14:paraId="753D32D4" w14:textId="77777777" w:rsidR="001F158F" w:rsidRPr="001F158F" w:rsidRDefault="001F158F" w:rsidP="00E92A7C">
            <w:pPr>
              <w:rPr>
                <w:color w:val="000000"/>
                <w:sz w:val="20"/>
              </w:rPr>
            </w:pPr>
            <w:r w:rsidRPr="001F158F">
              <w:rPr>
                <w:color w:val="000000"/>
                <w:sz w:val="20"/>
              </w:rPr>
              <w:t>SARATURI CU CRUSTA</w:t>
            </w:r>
          </w:p>
        </w:tc>
        <w:tc>
          <w:tcPr>
            <w:tcW w:w="457" w:type="pct"/>
            <w:tcBorders>
              <w:top w:val="nil"/>
              <w:left w:val="nil"/>
              <w:bottom w:val="single" w:sz="4" w:space="0" w:color="auto"/>
              <w:right w:val="single" w:sz="4" w:space="0" w:color="auto"/>
            </w:tcBorders>
            <w:shd w:val="clear" w:color="auto" w:fill="auto"/>
            <w:noWrap/>
            <w:vAlign w:val="bottom"/>
            <w:hideMark/>
          </w:tcPr>
          <w:p w14:paraId="47D3D345" w14:textId="77777777" w:rsidR="001F158F" w:rsidRPr="001F158F" w:rsidRDefault="001F158F" w:rsidP="00E92A7C">
            <w:pPr>
              <w:rPr>
                <w:color w:val="000000"/>
                <w:sz w:val="20"/>
              </w:rPr>
            </w:pPr>
            <w:r w:rsidRPr="001F158F">
              <w:rPr>
                <w:color w:val="000000"/>
                <w:sz w:val="20"/>
              </w:rPr>
              <w:t>(PNC)</w:t>
            </w:r>
          </w:p>
        </w:tc>
        <w:tc>
          <w:tcPr>
            <w:tcW w:w="536" w:type="pct"/>
            <w:tcBorders>
              <w:top w:val="nil"/>
              <w:left w:val="nil"/>
              <w:bottom w:val="single" w:sz="4" w:space="0" w:color="auto"/>
              <w:right w:val="double" w:sz="4" w:space="0" w:color="auto"/>
            </w:tcBorders>
            <w:shd w:val="clear" w:color="auto" w:fill="auto"/>
            <w:noWrap/>
            <w:vAlign w:val="bottom"/>
            <w:hideMark/>
          </w:tcPr>
          <w:p w14:paraId="245CD968" w14:textId="77777777" w:rsidR="001F158F" w:rsidRPr="001F158F" w:rsidRDefault="001F158F" w:rsidP="00E92A7C">
            <w:pPr>
              <w:jc w:val="right"/>
              <w:rPr>
                <w:color w:val="000000"/>
                <w:sz w:val="20"/>
              </w:rPr>
            </w:pPr>
            <w:r w:rsidRPr="001F158F">
              <w:rPr>
                <w:color w:val="000000"/>
                <w:sz w:val="20"/>
              </w:rPr>
              <w:t>0</w:t>
            </w:r>
          </w:p>
        </w:tc>
      </w:tr>
      <w:tr w:rsidR="001F158F" w:rsidRPr="001F158F" w14:paraId="5177A0FD"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29B89FD8" w14:textId="77777777" w:rsidR="001F158F" w:rsidRPr="001F158F" w:rsidRDefault="001F158F" w:rsidP="00E92A7C">
            <w:pPr>
              <w:rPr>
                <w:color w:val="000000"/>
                <w:sz w:val="20"/>
              </w:rPr>
            </w:pPr>
            <w:r w:rsidRPr="001F158F">
              <w:rPr>
                <w:color w:val="000000"/>
                <w:sz w:val="20"/>
              </w:rPr>
              <w:t>606</w:t>
            </w:r>
          </w:p>
        </w:tc>
        <w:tc>
          <w:tcPr>
            <w:tcW w:w="3680" w:type="pct"/>
            <w:tcBorders>
              <w:top w:val="nil"/>
              <w:left w:val="nil"/>
              <w:bottom w:val="single" w:sz="4" w:space="0" w:color="auto"/>
              <w:right w:val="single" w:sz="4" w:space="0" w:color="auto"/>
            </w:tcBorders>
            <w:shd w:val="clear" w:color="auto" w:fill="auto"/>
            <w:noWrap/>
            <w:vAlign w:val="bottom"/>
            <w:hideMark/>
          </w:tcPr>
          <w:p w14:paraId="2AD8F730" w14:textId="77777777" w:rsidR="001F158F" w:rsidRPr="001F158F" w:rsidRDefault="001F158F" w:rsidP="00E92A7C">
            <w:pPr>
              <w:rPr>
                <w:color w:val="000000"/>
                <w:sz w:val="20"/>
              </w:rPr>
            </w:pPr>
            <w:r w:rsidRPr="001F158F">
              <w:rPr>
                <w:color w:val="000000"/>
                <w:sz w:val="20"/>
              </w:rPr>
              <w:t>MOCIRLE - SMARCURI</w:t>
            </w:r>
          </w:p>
        </w:tc>
        <w:tc>
          <w:tcPr>
            <w:tcW w:w="457" w:type="pct"/>
            <w:tcBorders>
              <w:top w:val="nil"/>
              <w:left w:val="nil"/>
              <w:bottom w:val="single" w:sz="4" w:space="0" w:color="auto"/>
              <w:right w:val="single" w:sz="4" w:space="0" w:color="auto"/>
            </w:tcBorders>
            <w:shd w:val="clear" w:color="auto" w:fill="auto"/>
            <w:noWrap/>
            <w:vAlign w:val="bottom"/>
            <w:hideMark/>
          </w:tcPr>
          <w:p w14:paraId="608FBE7B" w14:textId="77777777" w:rsidR="001F158F" w:rsidRPr="001F158F" w:rsidRDefault="001F158F" w:rsidP="00E92A7C">
            <w:pPr>
              <w:rPr>
                <w:color w:val="000000"/>
                <w:sz w:val="20"/>
              </w:rPr>
            </w:pPr>
            <w:r w:rsidRPr="001F158F">
              <w:rPr>
                <w:color w:val="000000"/>
                <w:sz w:val="20"/>
              </w:rPr>
              <w:t>(PNM)</w:t>
            </w:r>
          </w:p>
        </w:tc>
        <w:tc>
          <w:tcPr>
            <w:tcW w:w="536" w:type="pct"/>
            <w:tcBorders>
              <w:top w:val="nil"/>
              <w:left w:val="nil"/>
              <w:bottom w:val="single" w:sz="4" w:space="0" w:color="auto"/>
              <w:right w:val="double" w:sz="4" w:space="0" w:color="auto"/>
            </w:tcBorders>
            <w:shd w:val="clear" w:color="auto" w:fill="auto"/>
            <w:noWrap/>
            <w:vAlign w:val="bottom"/>
            <w:hideMark/>
          </w:tcPr>
          <w:p w14:paraId="058B70EB" w14:textId="77777777" w:rsidR="001F158F" w:rsidRPr="001F158F" w:rsidRDefault="001F158F" w:rsidP="00E92A7C">
            <w:pPr>
              <w:jc w:val="right"/>
              <w:rPr>
                <w:color w:val="000000"/>
                <w:sz w:val="20"/>
              </w:rPr>
            </w:pPr>
            <w:r w:rsidRPr="001F158F">
              <w:rPr>
                <w:color w:val="000000"/>
                <w:sz w:val="20"/>
              </w:rPr>
              <w:t>0</w:t>
            </w:r>
          </w:p>
        </w:tc>
      </w:tr>
      <w:tr w:rsidR="001F158F" w:rsidRPr="001F158F" w14:paraId="1653841F"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7567FDE5" w14:textId="77777777" w:rsidR="001F158F" w:rsidRPr="001F158F" w:rsidRDefault="001F158F" w:rsidP="00E92A7C">
            <w:pPr>
              <w:rPr>
                <w:color w:val="000000"/>
                <w:sz w:val="20"/>
              </w:rPr>
            </w:pPr>
            <w:r w:rsidRPr="001F158F">
              <w:rPr>
                <w:color w:val="000000"/>
                <w:sz w:val="20"/>
              </w:rPr>
              <w:t>607</w:t>
            </w:r>
          </w:p>
        </w:tc>
        <w:tc>
          <w:tcPr>
            <w:tcW w:w="3680" w:type="pct"/>
            <w:tcBorders>
              <w:top w:val="nil"/>
              <w:left w:val="nil"/>
              <w:bottom w:val="single" w:sz="4" w:space="0" w:color="auto"/>
              <w:right w:val="single" w:sz="4" w:space="0" w:color="auto"/>
            </w:tcBorders>
            <w:shd w:val="clear" w:color="auto" w:fill="auto"/>
            <w:noWrap/>
            <w:vAlign w:val="bottom"/>
            <w:hideMark/>
          </w:tcPr>
          <w:p w14:paraId="3184414A" w14:textId="77777777" w:rsidR="001F158F" w:rsidRPr="001F158F" w:rsidRDefault="001F158F" w:rsidP="00E92A7C">
            <w:pPr>
              <w:rPr>
                <w:color w:val="000000"/>
                <w:sz w:val="20"/>
              </w:rPr>
            </w:pPr>
            <w:r w:rsidRPr="001F158F">
              <w:rPr>
                <w:color w:val="000000"/>
                <w:sz w:val="20"/>
              </w:rPr>
              <w:t>GROPI DE IMPRUMUT SI DEPUNERI STERILE</w:t>
            </w:r>
          </w:p>
        </w:tc>
        <w:tc>
          <w:tcPr>
            <w:tcW w:w="457" w:type="pct"/>
            <w:tcBorders>
              <w:top w:val="nil"/>
              <w:left w:val="nil"/>
              <w:bottom w:val="single" w:sz="4" w:space="0" w:color="auto"/>
              <w:right w:val="single" w:sz="4" w:space="0" w:color="auto"/>
            </w:tcBorders>
            <w:shd w:val="clear" w:color="auto" w:fill="auto"/>
            <w:noWrap/>
            <w:vAlign w:val="bottom"/>
            <w:hideMark/>
          </w:tcPr>
          <w:p w14:paraId="39C97A8A" w14:textId="77777777" w:rsidR="001F158F" w:rsidRPr="001F158F" w:rsidRDefault="001F158F" w:rsidP="00E92A7C">
            <w:pPr>
              <w:rPr>
                <w:color w:val="000000"/>
                <w:sz w:val="20"/>
              </w:rPr>
            </w:pPr>
            <w:r w:rsidRPr="001F158F">
              <w:rPr>
                <w:color w:val="000000"/>
                <w:sz w:val="20"/>
              </w:rPr>
              <w:t>(PNG)</w:t>
            </w:r>
          </w:p>
        </w:tc>
        <w:tc>
          <w:tcPr>
            <w:tcW w:w="536" w:type="pct"/>
            <w:tcBorders>
              <w:top w:val="nil"/>
              <w:left w:val="nil"/>
              <w:bottom w:val="single" w:sz="4" w:space="0" w:color="auto"/>
              <w:right w:val="double" w:sz="4" w:space="0" w:color="auto"/>
            </w:tcBorders>
            <w:shd w:val="clear" w:color="auto" w:fill="auto"/>
            <w:noWrap/>
            <w:vAlign w:val="bottom"/>
            <w:hideMark/>
          </w:tcPr>
          <w:p w14:paraId="016EE4FE" w14:textId="77777777" w:rsidR="001F158F" w:rsidRPr="001F158F" w:rsidRDefault="001F158F" w:rsidP="00E92A7C">
            <w:pPr>
              <w:jc w:val="right"/>
              <w:rPr>
                <w:color w:val="000000"/>
                <w:sz w:val="20"/>
              </w:rPr>
            </w:pPr>
            <w:r w:rsidRPr="001F158F">
              <w:rPr>
                <w:color w:val="000000"/>
                <w:sz w:val="20"/>
              </w:rPr>
              <w:t>0</w:t>
            </w:r>
          </w:p>
        </w:tc>
      </w:tr>
      <w:tr w:rsidR="001F158F" w:rsidRPr="001F158F" w14:paraId="724A0F6D" w14:textId="77777777" w:rsidTr="001F158F">
        <w:trPr>
          <w:trHeight w:val="255"/>
          <w:jc w:val="center"/>
        </w:trPr>
        <w:tc>
          <w:tcPr>
            <w:tcW w:w="327" w:type="pct"/>
            <w:tcBorders>
              <w:top w:val="nil"/>
              <w:left w:val="double" w:sz="4" w:space="0" w:color="auto"/>
              <w:bottom w:val="single" w:sz="4" w:space="0" w:color="auto"/>
              <w:right w:val="single" w:sz="4" w:space="0" w:color="auto"/>
            </w:tcBorders>
            <w:shd w:val="clear" w:color="auto" w:fill="auto"/>
            <w:noWrap/>
            <w:vAlign w:val="bottom"/>
            <w:hideMark/>
          </w:tcPr>
          <w:p w14:paraId="1D00544F" w14:textId="77777777" w:rsidR="001F158F" w:rsidRPr="001F158F" w:rsidRDefault="001F158F" w:rsidP="00E92A7C">
            <w:pPr>
              <w:rPr>
                <w:color w:val="000000"/>
                <w:sz w:val="20"/>
              </w:rPr>
            </w:pPr>
            <w:r w:rsidRPr="001F158F">
              <w:rPr>
                <w:color w:val="000000"/>
                <w:sz w:val="20"/>
              </w:rPr>
              <w:t>701</w:t>
            </w:r>
          </w:p>
        </w:tc>
        <w:tc>
          <w:tcPr>
            <w:tcW w:w="3680" w:type="pct"/>
            <w:tcBorders>
              <w:top w:val="nil"/>
              <w:left w:val="nil"/>
              <w:bottom w:val="single" w:sz="4" w:space="0" w:color="auto"/>
              <w:right w:val="single" w:sz="4" w:space="0" w:color="auto"/>
            </w:tcBorders>
            <w:shd w:val="clear" w:color="auto" w:fill="auto"/>
            <w:noWrap/>
            <w:vAlign w:val="bottom"/>
            <w:hideMark/>
          </w:tcPr>
          <w:p w14:paraId="30AF1EC6" w14:textId="77777777" w:rsidR="001F158F" w:rsidRPr="001F158F" w:rsidRDefault="001F158F" w:rsidP="00E92A7C">
            <w:pPr>
              <w:rPr>
                <w:color w:val="000000"/>
                <w:sz w:val="20"/>
              </w:rPr>
            </w:pPr>
            <w:r w:rsidRPr="001F158F">
              <w:rPr>
                <w:color w:val="000000"/>
                <w:sz w:val="20"/>
              </w:rPr>
              <w:t>FASIE FRONTIERA</w:t>
            </w:r>
          </w:p>
        </w:tc>
        <w:tc>
          <w:tcPr>
            <w:tcW w:w="457" w:type="pct"/>
            <w:tcBorders>
              <w:top w:val="nil"/>
              <w:left w:val="nil"/>
              <w:bottom w:val="single" w:sz="4" w:space="0" w:color="auto"/>
              <w:right w:val="single" w:sz="4" w:space="0" w:color="auto"/>
            </w:tcBorders>
            <w:shd w:val="clear" w:color="auto" w:fill="auto"/>
            <w:noWrap/>
            <w:vAlign w:val="bottom"/>
            <w:hideMark/>
          </w:tcPr>
          <w:p w14:paraId="493C5960" w14:textId="77777777" w:rsidR="001F158F" w:rsidRPr="001F158F" w:rsidRDefault="001F158F" w:rsidP="00E92A7C">
            <w:pPr>
              <w:rPr>
                <w:color w:val="000000"/>
                <w:sz w:val="20"/>
              </w:rPr>
            </w:pPr>
            <w:r w:rsidRPr="001F158F">
              <w:rPr>
                <w:color w:val="000000"/>
                <w:sz w:val="20"/>
              </w:rPr>
              <w:t>(PF)</w:t>
            </w:r>
          </w:p>
        </w:tc>
        <w:tc>
          <w:tcPr>
            <w:tcW w:w="536" w:type="pct"/>
            <w:tcBorders>
              <w:top w:val="nil"/>
              <w:left w:val="nil"/>
              <w:bottom w:val="single" w:sz="4" w:space="0" w:color="auto"/>
              <w:right w:val="double" w:sz="4" w:space="0" w:color="auto"/>
            </w:tcBorders>
            <w:shd w:val="clear" w:color="auto" w:fill="auto"/>
            <w:noWrap/>
            <w:vAlign w:val="bottom"/>
            <w:hideMark/>
          </w:tcPr>
          <w:p w14:paraId="2B3D85FD" w14:textId="77777777" w:rsidR="001F158F" w:rsidRPr="001F158F" w:rsidRDefault="001F158F" w:rsidP="00E92A7C">
            <w:pPr>
              <w:jc w:val="right"/>
              <w:rPr>
                <w:color w:val="000000"/>
                <w:sz w:val="20"/>
              </w:rPr>
            </w:pPr>
            <w:r w:rsidRPr="001F158F">
              <w:rPr>
                <w:color w:val="000000"/>
                <w:sz w:val="20"/>
              </w:rPr>
              <w:t>0</w:t>
            </w:r>
          </w:p>
        </w:tc>
      </w:tr>
      <w:tr w:rsidR="001F158F" w:rsidRPr="001F158F" w14:paraId="5C9DEC99" w14:textId="77777777" w:rsidTr="001F158F">
        <w:trPr>
          <w:trHeight w:val="270"/>
          <w:jc w:val="center"/>
        </w:trPr>
        <w:tc>
          <w:tcPr>
            <w:tcW w:w="327" w:type="pct"/>
            <w:tcBorders>
              <w:top w:val="nil"/>
              <w:left w:val="double" w:sz="4" w:space="0" w:color="auto"/>
              <w:bottom w:val="double" w:sz="4" w:space="0" w:color="auto"/>
              <w:right w:val="single" w:sz="4" w:space="0" w:color="auto"/>
            </w:tcBorders>
            <w:shd w:val="clear" w:color="auto" w:fill="auto"/>
            <w:noWrap/>
            <w:vAlign w:val="bottom"/>
            <w:hideMark/>
          </w:tcPr>
          <w:p w14:paraId="1E3EC49B" w14:textId="77777777" w:rsidR="001F158F" w:rsidRPr="001F158F" w:rsidRDefault="001F158F" w:rsidP="00E92A7C">
            <w:pPr>
              <w:rPr>
                <w:color w:val="000000"/>
                <w:sz w:val="20"/>
              </w:rPr>
            </w:pPr>
            <w:r w:rsidRPr="001F158F">
              <w:rPr>
                <w:color w:val="000000"/>
                <w:sz w:val="20"/>
              </w:rPr>
              <w:t>801</w:t>
            </w:r>
          </w:p>
        </w:tc>
        <w:tc>
          <w:tcPr>
            <w:tcW w:w="3680" w:type="pct"/>
            <w:tcBorders>
              <w:top w:val="nil"/>
              <w:left w:val="nil"/>
              <w:bottom w:val="double" w:sz="4" w:space="0" w:color="auto"/>
              <w:right w:val="single" w:sz="4" w:space="0" w:color="auto"/>
            </w:tcBorders>
            <w:shd w:val="clear" w:color="auto" w:fill="auto"/>
            <w:noWrap/>
            <w:vAlign w:val="bottom"/>
            <w:hideMark/>
          </w:tcPr>
          <w:p w14:paraId="69093976" w14:textId="77777777" w:rsidR="001F158F" w:rsidRPr="001F158F" w:rsidRDefault="001F158F" w:rsidP="00E92A7C">
            <w:pPr>
              <w:rPr>
                <w:color w:val="000000"/>
                <w:sz w:val="20"/>
              </w:rPr>
            </w:pPr>
            <w:r w:rsidRPr="001F158F">
              <w:rPr>
                <w:color w:val="000000"/>
                <w:sz w:val="20"/>
              </w:rPr>
              <w:t>TERENURI SCOASE TEMPORAR DIN F. FORESTIER SI NEREP</w:t>
            </w:r>
          </w:p>
        </w:tc>
        <w:tc>
          <w:tcPr>
            <w:tcW w:w="457" w:type="pct"/>
            <w:tcBorders>
              <w:top w:val="nil"/>
              <w:left w:val="nil"/>
              <w:bottom w:val="double" w:sz="4" w:space="0" w:color="auto"/>
              <w:right w:val="single" w:sz="4" w:space="0" w:color="auto"/>
            </w:tcBorders>
            <w:shd w:val="clear" w:color="auto" w:fill="auto"/>
            <w:noWrap/>
            <w:vAlign w:val="bottom"/>
            <w:hideMark/>
          </w:tcPr>
          <w:p w14:paraId="21EE44D4" w14:textId="77777777" w:rsidR="001F158F" w:rsidRPr="001F158F" w:rsidRDefault="001F158F" w:rsidP="00E92A7C">
            <w:pPr>
              <w:rPr>
                <w:color w:val="000000"/>
                <w:sz w:val="20"/>
              </w:rPr>
            </w:pPr>
            <w:r w:rsidRPr="001F158F">
              <w:rPr>
                <w:color w:val="000000"/>
                <w:sz w:val="20"/>
              </w:rPr>
              <w:t>(PT)</w:t>
            </w:r>
          </w:p>
        </w:tc>
        <w:tc>
          <w:tcPr>
            <w:tcW w:w="536" w:type="pct"/>
            <w:tcBorders>
              <w:top w:val="nil"/>
              <w:left w:val="nil"/>
              <w:bottom w:val="double" w:sz="4" w:space="0" w:color="auto"/>
              <w:right w:val="double" w:sz="4" w:space="0" w:color="auto"/>
            </w:tcBorders>
            <w:shd w:val="clear" w:color="auto" w:fill="auto"/>
            <w:noWrap/>
            <w:vAlign w:val="bottom"/>
            <w:hideMark/>
          </w:tcPr>
          <w:p w14:paraId="4CD32E24" w14:textId="77777777" w:rsidR="001F158F" w:rsidRPr="001F158F" w:rsidRDefault="001F158F" w:rsidP="00E92A7C">
            <w:pPr>
              <w:jc w:val="right"/>
              <w:rPr>
                <w:color w:val="000000"/>
                <w:sz w:val="20"/>
              </w:rPr>
            </w:pPr>
            <w:r w:rsidRPr="001F158F">
              <w:rPr>
                <w:color w:val="000000"/>
                <w:sz w:val="20"/>
              </w:rPr>
              <w:t>0</w:t>
            </w:r>
          </w:p>
        </w:tc>
      </w:tr>
    </w:tbl>
    <w:p w14:paraId="3642237D" w14:textId="77777777" w:rsidR="00BC396E" w:rsidRPr="005C46B5" w:rsidRDefault="00BC396E" w:rsidP="00185621">
      <w:pPr>
        <w:pStyle w:val="Titlu4"/>
        <w:ind w:firstLine="720"/>
        <w:rPr>
          <w:sz w:val="16"/>
          <w:szCs w:val="16"/>
          <w:highlight w:val="lightGray"/>
        </w:rPr>
      </w:pPr>
    </w:p>
    <w:p w14:paraId="2258498E" w14:textId="77777777" w:rsidR="000519DB" w:rsidRPr="001F158F" w:rsidRDefault="000519DB" w:rsidP="00185621">
      <w:pPr>
        <w:pStyle w:val="Titlu4"/>
        <w:ind w:firstLine="720"/>
      </w:pPr>
      <w:bookmarkStart w:id="191" w:name="_Toc123734612"/>
      <w:r w:rsidRPr="001F158F">
        <w:t xml:space="preserve">7.1.3. </w:t>
      </w:r>
      <w:r w:rsidRPr="001F158F">
        <w:rPr>
          <w:lang w:val="it-IT"/>
        </w:rPr>
        <w:t>Suprafaţa fondului forestier pe categorii de folosinţă şi specii</w:t>
      </w:r>
      <w:bookmarkEnd w:id="191"/>
    </w:p>
    <w:p w14:paraId="300A8994" w14:textId="77777777" w:rsidR="000519DB" w:rsidRPr="001F158F" w:rsidRDefault="000519DB" w:rsidP="000519DB">
      <w:pPr>
        <w:pStyle w:val="textproiect0"/>
        <w:rPr>
          <w:b/>
        </w:rPr>
      </w:pPr>
    </w:p>
    <w:p w14:paraId="1F4CC710" w14:textId="77777777" w:rsidR="000519DB" w:rsidRPr="001F158F" w:rsidRDefault="00F91274" w:rsidP="000519DB">
      <w:pPr>
        <w:pStyle w:val="textproiect0"/>
        <w:ind w:firstLine="720"/>
      </w:pPr>
      <w:proofErr w:type="spellStart"/>
      <w:r w:rsidRPr="001F158F">
        <w:t>Suprafaţa</w:t>
      </w:r>
      <w:proofErr w:type="spellEnd"/>
      <w:r w:rsidRPr="001F158F">
        <w:t xml:space="preserve"> fondului forestier pe categorii de </w:t>
      </w:r>
      <w:proofErr w:type="spellStart"/>
      <w:r w:rsidRPr="001F158F">
        <w:t>folosinţă</w:t>
      </w:r>
      <w:proofErr w:type="spellEnd"/>
      <w:r w:rsidRPr="001F158F">
        <w:t xml:space="preserve"> </w:t>
      </w:r>
      <w:proofErr w:type="spellStart"/>
      <w:r w:rsidRPr="001F158F">
        <w:t>şi</w:t>
      </w:r>
      <w:proofErr w:type="spellEnd"/>
      <w:r w:rsidRPr="001F158F">
        <w:t xml:space="preserve"> specii este redată în tabelul următor</w:t>
      </w:r>
      <w:r w:rsidR="000519DB" w:rsidRPr="001F158F">
        <w:t xml:space="preserve">: </w:t>
      </w:r>
    </w:p>
    <w:p w14:paraId="5F7D718D" w14:textId="77777777" w:rsidR="000519DB" w:rsidRPr="001F158F" w:rsidRDefault="000519DB" w:rsidP="000519DB">
      <w:pPr>
        <w:pStyle w:val="textproiect0"/>
      </w:pPr>
      <w:r w:rsidRPr="001F158F">
        <w:t xml:space="preserve">                           </w:t>
      </w:r>
    </w:p>
    <w:p w14:paraId="6A7A05A9" w14:textId="2CD07696" w:rsidR="000519DB" w:rsidRPr="001F158F" w:rsidRDefault="004F1650" w:rsidP="006F082B">
      <w:pPr>
        <w:pStyle w:val="Legend"/>
        <w:jc w:val="center"/>
        <w:rPr>
          <w:color w:val="FF0000"/>
        </w:rPr>
      </w:pPr>
      <w:bookmarkStart w:id="192" w:name="_Toc123733832"/>
      <w:r w:rsidRPr="001F158F">
        <w:t xml:space="preserve">Tabel </w:t>
      </w:r>
      <w:r w:rsidRPr="001F158F">
        <w:fldChar w:fldCharType="begin"/>
      </w:r>
      <w:r w:rsidRPr="001F158F">
        <w:instrText xml:space="preserve"> SEQ Tabel \* ARABIC </w:instrText>
      </w:r>
      <w:r w:rsidRPr="001F158F">
        <w:fldChar w:fldCharType="separate"/>
      </w:r>
      <w:r w:rsidR="007272D6">
        <w:rPr>
          <w:noProof/>
        </w:rPr>
        <w:t>26</w:t>
      </w:r>
      <w:r w:rsidRPr="001F158F">
        <w:fldChar w:fldCharType="end"/>
      </w:r>
      <w:r w:rsidRPr="001F158F">
        <w:t xml:space="preserve">: </w:t>
      </w:r>
      <w:proofErr w:type="spellStart"/>
      <w:r w:rsidR="000519DB" w:rsidRPr="001F158F">
        <w:t>Suprafaţa</w:t>
      </w:r>
      <w:proofErr w:type="spellEnd"/>
      <w:r w:rsidR="000519DB" w:rsidRPr="001F158F">
        <w:t xml:space="preserve"> fondului forestier pe categorii de </w:t>
      </w:r>
      <w:proofErr w:type="spellStart"/>
      <w:r w:rsidR="000519DB" w:rsidRPr="001F158F">
        <w:t>folosinţă</w:t>
      </w:r>
      <w:proofErr w:type="spellEnd"/>
      <w:r w:rsidR="000519DB" w:rsidRPr="001F158F">
        <w:t xml:space="preserve"> </w:t>
      </w:r>
      <w:proofErr w:type="spellStart"/>
      <w:r w:rsidR="000519DB" w:rsidRPr="001F158F">
        <w:t>şi</w:t>
      </w:r>
      <w:proofErr w:type="spellEnd"/>
      <w:r w:rsidR="000519DB" w:rsidRPr="001F158F">
        <w:t xml:space="preserve"> specii</w:t>
      </w:r>
      <w:bookmarkEnd w:id="192"/>
    </w:p>
    <w:tbl>
      <w:tblPr>
        <w:tblW w:w="5000" w:type="pct"/>
        <w:tblLook w:val="04A0" w:firstRow="1" w:lastRow="0" w:firstColumn="1" w:lastColumn="0" w:noHBand="0" w:noVBand="1"/>
      </w:tblPr>
      <w:tblGrid>
        <w:gridCol w:w="658"/>
        <w:gridCol w:w="6496"/>
        <w:gridCol w:w="1908"/>
        <w:gridCol w:w="792"/>
      </w:tblGrid>
      <w:tr w:rsidR="001F158F" w:rsidRPr="000668DA" w14:paraId="7AF62371" w14:textId="77777777" w:rsidTr="001F158F">
        <w:trPr>
          <w:trHeight w:val="300"/>
          <w:tblHeader/>
        </w:trPr>
        <w:tc>
          <w:tcPr>
            <w:tcW w:w="334" w:type="pct"/>
            <w:vMerge w:val="restart"/>
            <w:tcBorders>
              <w:top w:val="double" w:sz="4" w:space="0" w:color="auto"/>
              <w:left w:val="double" w:sz="4" w:space="0" w:color="auto"/>
              <w:bottom w:val="single" w:sz="4" w:space="0" w:color="auto"/>
              <w:right w:val="single" w:sz="4" w:space="0" w:color="auto"/>
            </w:tcBorders>
            <w:shd w:val="clear" w:color="auto" w:fill="auto"/>
            <w:vAlign w:val="center"/>
            <w:hideMark/>
          </w:tcPr>
          <w:p w14:paraId="346AD377" w14:textId="77777777" w:rsidR="001F158F" w:rsidRPr="000668DA" w:rsidRDefault="001F158F" w:rsidP="00E92A7C">
            <w:pPr>
              <w:jc w:val="center"/>
              <w:rPr>
                <w:b/>
                <w:bCs/>
                <w:sz w:val="18"/>
                <w:szCs w:val="18"/>
              </w:rPr>
            </w:pPr>
            <w:r w:rsidRPr="000668DA">
              <w:rPr>
                <w:b/>
                <w:bCs/>
                <w:sz w:val="18"/>
                <w:szCs w:val="18"/>
              </w:rPr>
              <w:t>NR. CRT.</w:t>
            </w:r>
          </w:p>
        </w:tc>
        <w:tc>
          <w:tcPr>
            <w:tcW w:w="3296" w:type="pct"/>
            <w:vMerge w:val="restart"/>
            <w:tcBorders>
              <w:top w:val="double" w:sz="4" w:space="0" w:color="auto"/>
              <w:left w:val="single" w:sz="4" w:space="0" w:color="auto"/>
              <w:bottom w:val="single" w:sz="4" w:space="0" w:color="auto"/>
              <w:right w:val="single" w:sz="4" w:space="0" w:color="auto"/>
            </w:tcBorders>
            <w:shd w:val="clear" w:color="auto" w:fill="auto"/>
            <w:vAlign w:val="center"/>
            <w:hideMark/>
          </w:tcPr>
          <w:p w14:paraId="013F4F68" w14:textId="77777777" w:rsidR="001F158F" w:rsidRPr="000668DA" w:rsidRDefault="001F158F" w:rsidP="00E92A7C">
            <w:pPr>
              <w:jc w:val="center"/>
              <w:rPr>
                <w:b/>
                <w:bCs/>
                <w:sz w:val="18"/>
                <w:szCs w:val="18"/>
              </w:rPr>
            </w:pPr>
            <w:r w:rsidRPr="000668DA">
              <w:rPr>
                <w:b/>
                <w:bCs/>
                <w:sz w:val="18"/>
                <w:szCs w:val="18"/>
              </w:rPr>
              <w:t>DENUMIREA INDICATORILOR</w:t>
            </w:r>
          </w:p>
        </w:tc>
        <w:tc>
          <w:tcPr>
            <w:tcW w:w="968" w:type="pct"/>
            <w:vMerge w:val="restart"/>
            <w:tcBorders>
              <w:top w:val="double" w:sz="4" w:space="0" w:color="auto"/>
              <w:left w:val="single" w:sz="4" w:space="0" w:color="auto"/>
              <w:bottom w:val="single" w:sz="4" w:space="0" w:color="auto"/>
              <w:right w:val="single" w:sz="4" w:space="0" w:color="auto"/>
            </w:tcBorders>
            <w:shd w:val="clear" w:color="auto" w:fill="auto"/>
            <w:vAlign w:val="center"/>
            <w:hideMark/>
          </w:tcPr>
          <w:p w14:paraId="74D5EDB8" w14:textId="77777777" w:rsidR="001F158F" w:rsidRPr="000668DA" w:rsidRDefault="001F158F" w:rsidP="00E92A7C">
            <w:pPr>
              <w:jc w:val="center"/>
              <w:rPr>
                <w:b/>
                <w:bCs/>
                <w:sz w:val="18"/>
                <w:szCs w:val="18"/>
              </w:rPr>
            </w:pPr>
            <w:r w:rsidRPr="000668DA">
              <w:rPr>
                <w:b/>
                <w:bCs/>
                <w:sz w:val="18"/>
                <w:szCs w:val="18"/>
              </w:rPr>
              <w:t>TOTAL</w:t>
            </w:r>
          </w:p>
        </w:tc>
        <w:tc>
          <w:tcPr>
            <w:tcW w:w="402" w:type="pct"/>
            <w:vMerge w:val="restart"/>
            <w:tcBorders>
              <w:top w:val="double" w:sz="4" w:space="0" w:color="auto"/>
              <w:left w:val="single" w:sz="4" w:space="0" w:color="auto"/>
              <w:bottom w:val="single" w:sz="4" w:space="0" w:color="auto"/>
              <w:right w:val="double" w:sz="4" w:space="0" w:color="auto"/>
            </w:tcBorders>
            <w:shd w:val="clear" w:color="auto" w:fill="auto"/>
            <w:vAlign w:val="center"/>
            <w:hideMark/>
          </w:tcPr>
          <w:p w14:paraId="4E0D9ABD" w14:textId="77777777" w:rsidR="001F158F" w:rsidRPr="000668DA" w:rsidRDefault="001F158F" w:rsidP="00E92A7C">
            <w:pPr>
              <w:jc w:val="center"/>
              <w:rPr>
                <w:b/>
                <w:bCs/>
                <w:sz w:val="18"/>
                <w:szCs w:val="18"/>
              </w:rPr>
            </w:pPr>
            <w:r w:rsidRPr="000668DA">
              <w:rPr>
                <w:b/>
                <w:bCs/>
                <w:sz w:val="18"/>
                <w:szCs w:val="18"/>
              </w:rPr>
              <w:t>UP</w:t>
            </w:r>
          </w:p>
        </w:tc>
      </w:tr>
      <w:tr w:rsidR="001F158F" w:rsidRPr="000668DA" w14:paraId="56F97155" w14:textId="77777777" w:rsidTr="001F158F">
        <w:trPr>
          <w:trHeight w:val="315"/>
          <w:tblHeader/>
        </w:trPr>
        <w:tc>
          <w:tcPr>
            <w:tcW w:w="334" w:type="pct"/>
            <w:vMerge/>
            <w:tcBorders>
              <w:top w:val="single" w:sz="8" w:space="0" w:color="auto"/>
              <w:left w:val="double" w:sz="4" w:space="0" w:color="auto"/>
              <w:bottom w:val="double" w:sz="4" w:space="0" w:color="auto"/>
              <w:right w:val="single" w:sz="4" w:space="0" w:color="auto"/>
            </w:tcBorders>
            <w:vAlign w:val="center"/>
            <w:hideMark/>
          </w:tcPr>
          <w:p w14:paraId="4FBA9DA3" w14:textId="77777777" w:rsidR="001F158F" w:rsidRPr="000668DA" w:rsidRDefault="001F158F" w:rsidP="00E92A7C">
            <w:pPr>
              <w:rPr>
                <w:b/>
                <w:bCs/>
                <w:sz w:val="18"/>
                <w:szCs w:val="18"/>
              </w:rPr>
            </w:pPr>
          </w:p>
        </w:tc>
        <w:tc>
          <w:tcPr>
            <w:tcW w:w="3296" w:type="pct"/>
            <w:vMerge/>
            <w:tcBorders>
              <w:top w:val="single" w:sz="8" w:space="0" w:color="auto"/>
              <w:left w:val="single" w:sz="4" w:space="0" w:color="auto"/>
              <w:bottom w:val="double" w:sz="4" w:space="0" w:color="auto"/>
              <w:right w:val="single" w:sz="4" w:space="0" w:color="auto"/>
            </w:tcBorders>
            <w:vAlign w:val="center"/>
            <w:hideMark/>
          </w:tcPr>
          <w:p w14:paraId="453E4C28" w14:textId="77777777" w:rsidR="001F158F" w:rsidRPr="000668DA" w:rsidRDefault="001F158F" w:rsidP="00E92A7C">
            <w:pPr>
              <w:rPr>
                <w:b/>
                <w:bCs/>
                <w:sz w:val="18"/>
                <w:szCs w:val="18"/>
              </w:rPr>
            </w:pPr>
          </w:p>
        </w:tc>
        <w:tc>
          <w:tcPr>
            <w:tcW w:w="968" w:type="pct"/>
            <w:vMerge/>
            <w:tcBorders>
              <w:top w:val="single" w:sz="8" w:space="0" w:color="auto"/>
              <w:left w:val="single" w:sz="4" w:space="0" w:color="auto"/>
              <w:bottom w:val="double" w:sz="4" w:space="0" w:color="auto"/>
              <w:right w:val="single" w:sz="4" w:space="0" w:color="auto"/>
            </w:tcBorders>
            <w:vAlign w:val="center"/>
            <w:hideMark/>
          </w:tcPr>
          <w:p w14:paraId="01FC817D" w14:textId="77777777" w:rsidR="001F158F" w:rsidRPr="000668DA" w:rsidRDefault="001F158F" w:rsidP="00E92A7C">
            <w:pPr>
              <w:rPr>
                <w:b/>
                <w:bCs/>
                <w:sz w:val="18"/>
                <w:szCs w:val="18"/>
              </w:rPr>
            </w:pPr>
          </w:p>
        </w:tc>
        <w:tc>
          <w:tcPr>
            <w:tcW w:w="402" w:type="pct"/>
            <w:vMerge/>
            <w:tcBorders>
              <w:top w:val="single" w:sz="8" w:space="0" w:color="auto"/>
              <w:left w:val="single" w:sz="4" w:space="0" w:color="auto"/>
              <w:bottom w:val="double" w:sz="4" w:space="0" w:color="auto"/>
              <w:right w:val="double" w:sz="4" w:space="0" w:color="auto"/>
            </w:tcBorders>
            <w:vAlign w:val="center"/>
            <w:hideMark/>
          </w:tcPr>
          <w:p w14:paraId="4F003B8D" w14:textId="77777777" w:rsidR="001F158F" w:rsidRPr="000668DA" w:rsidRDefault="001F158F" w:rsidP="00E92A7C">
            <w:pPr>
              <w:rPr>
                <w:b/>
                <w:bCs/>
                <w:sz w:val="18"/>
                <w:szCs w:val="18"/>
              </w:rPr>
            </w:pPr>
          </w:p>
        </w:tc>
      </w:tr>
      <w:tr w:rsidR="001F158F" w:rsidRPr="000668DA" w14:paraId="14A89187" w14:textId="77777777" w:rsidTr="00E92A7C">
        <w:trPr>
          <w:trHeight w:val="255"/>
        </w:trPr>
        <w:tc>
          <w:tcPr>
            <w:tcW w:w="334" w:type="pct"/>
            <w:tcBorders>
              <w:top w:val="double" w:sz="4" w:space="0" w:color="auto"/>
              <w:left w:val="double" w:sz="4" w:space="0" w:color="auto"/>
              <w:bottom w:val="single" w:sz="4" w:space="0" w:color="auto"/>
              <w:right w:val="single" w:sz="4" w:space="0" w:color="auto"/>
            </w:tcBorders>
            <w:shd w:val="clear" w:color="auto" w:fill="auto"/>
            <w:noWrap/>
            <w:vAlign w:val="bottom"/>
            <w:hideMark/>
          </w:tcPr>
          <w:p w14:paraId="3A7DA3F2" w14:textId="77777777" w:rsidR="001F158F" w:rsidRPr="000668DA" w:rsidRDefault="001F158F" w:rsidP="00E92A7C">
            <w:pPr>
              <w:jc w:val="right"/>
              <w:rPr>
                <w:color w:val="000000"/>
                <w:sz w:val="18"/>
                <w:szCs w:val="18"/>
              </w:rPr>
            </w:pPr>
            <w:r w:rsidRPr="000668DA">
              <w:rPr>
                <w:color w:val="000000"/>
                <w:sz w:val="18"/>
                <w:szCs w:val="18"/>
              </w:rPr>
              <w:t>1</w:t>
            </w:r>
          </w:p>
        </w:tc>
        <w:tc>
          <w:tcPr>
            <w:tcW w:w="3296" w:type="pct"/>
            <w:tcBorders>
              <w:top w:val="double" w:sz="4" w:space="0" w:color="auto"/>
              <w:left w:val="nil"/>
              <w:bottom w:val="single" w:sz="4" w:space="0" w:color="auto"/>
              <w:right w:val="single" w:sz="4" w:space="0" w:color="auto"/>
            </w:tcBorders>
            <w:shd w:val="clear" w:color="auto" w:fill="auto"/>
            <w:noWrap/>
            <w:vAlign w:val="bottom"/>
            <w:hideMark/>
          </w:tcPr>
          <w:p w14:paraId="01073B22" w14:textId="77777777" w:rsidR="001F158F" w:rsidRPr="000668DA" w:rsidRDefault="001F158F" w:rsidP="00E92A7C">
            <w:pPr>
              <w:rPr>
                <w:color w:val="000000"/>
                <w:sz w:val="18"/>
                <w:szCs w:val="18"/>
              </w:rPr>
            </w:pPr>
            <w:r w:rsidRPr="000668DA">
              <w:rPr>
                <w:color w:val="000000"/>
                <w:sz w:val="18"/>
                <w:szCs w:val="18"/>
              </w:rPr>
              <w:t>F O N D U L   F O R E S T I E R   T O T A L</w:t>
            </w:r>
          </w:p>
        </w:tc>
        <w:tc>
          <w:tcPr>
            <w:tcW w:w="968" w:type="pct"/>
            <w:tcBorders>
              <w:top w:val="double" w:sz="4" w:space="0" w:color="auto"/>
              <w:left w:val="nil"/>
              <w:bottom w:val="single" w:sz="4" w:space="0" w:color="auto"/>
              <w:right w:val="single" w:sz="4" w:space="0" w:color="auto"/>
            </w:tcBorders>
            <w:shd w:val="clear" w:color="auto" w:fill="auto"/>
            <w:noWrap/>
            <w:vAlign w:val="bottom"/>
            <w:hideMark/>
          </w:tcPr>
          <w:p w14:paraId="0D742E05" w14:textId="77777777" w:rsidR="001F158F" w:rsidRPr="000668DA" w:rsidRDefault="001F158F" w:rsidP="00E92A7C">
            <w:pPr>
              <w:rPr>
                <w:color w:val="000000"/>
                <w:sz w:val="18"/>
                <w:szCs w:val="18"/>
              </w:rPr>
            </w:pPr>
            <w:r w:rsidRPr="000668DA">
              <w:rPr>
                <w:color w:val="000000"/>
                <w:sz w:val="18"/>
                <w:szCs w:val="18"/>
              </w:rPr>
              <w:t>(RIND 2+33)</w:t>
            </w:r>
          </w:p>
        </w:tc>
        <w:tc>
          <w:tcPr>
            <w:tcW w:w="402" w:type="pct"/>
            <w:tcBorders>
              <w:top w:val="double" w:sz="4" w:space="0" w:color="auto"/>
              <w:left w:val="nil"/>
              <w:bottom w:val="single" w:sz="4" w:space="0" w:color="auto"/>
              <w:right w:val="double" w:sz="4" w:space="0" w:color="auto"/>
            </w:tcBorders>
            <w:shd w:val="clear" w:color="auto" w:fill="auto"/>
            <w:noWrap/>
            <w:vAlign w:val="bottom"/>
            <w:hideMark/>
          </w:tcPr>
          <w:p w14:paraId="3D161ECE" w14:textId="77777777" w:rsidR="001F158F" w:rsidRPr="000668DA" w:rsidRDefault="001F158F" w:rsidP="00E92A7C">
            <w:pPr>
              <w:jc w:val="right"/>
              <w:rPr>
                <w:color w:val="000000"/>
                <w:sz w:val="18"/>
                <w:szCs w:val="18"/>
              </w:rPr>
            </w:pPr>
            <w:r w:rsidRPr="000668DA">
              <w:rPr>
                <w:color w:val="000000"/>
                <w:sz w:val="18"/>
                <w:szCs w:val="18"/>
              </w:rPr>
              <w:t>720.61</w:t>
            </w:r>
          </w:p>
        </w:tc>
      </w:tr>
      <w:tr w:rsidR="001F158F" w:rsidRPr="000668DA" w14:paraId="73289D66"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21E3AB2E" w14:textId="77777777" w:rsidR="001F158F" w:rsidRPr="000668DA" w:rsidRDefault="001F158F" w:rsidP="00E92A7C">
            <w:pPr>
              <w:jc w:val="right"/>
              <w:rPr>
                <w:color w:val="000000"/>
                <w:sz w:val="18"/>
                <w:szCs w:val="18"/>
              </w:rPr>
            </w:pPr>
            <w:r w:rsidRPr="000668DA">
              <w:rPr>
                <w:color w:val="000000"/>
                <w:sz w:val="18"/>
                <w:szCs w:val="18"/>
              </w:rPr>
              <w:t>2</w:t>
            </w:r>
          </w:p>
        </w:tc>
        <w:tc>
          <w:tcPr>
            <w:tcW w:w="3296" w:type="pct"/>
            <w:tcBorders>
              <w:top w:val="nil"/>
              <w:left w:val="nil"/>
              <w:bottom w:val="single" w:sz="4" w:space="0" w:color="auto"/>
              <w:right w:val="single" w:sz="4" w:space="0" w:color="auto"/>
            </w:tcBorders>
            <w:shd w:val="clear" w:color="auto" w:fill="auto"/>
            <w:noWrap/>
            <w:vAlign w:val="bottom"/>
            <w:hideMark/>
          </w:tcPr>
          <w:p w14:paraId="362AD3F6" w14:textId="77777777" w:rsidR="001F158F" w:rsidRPr="000668DA" w:rsidRDefault="001F158F" w:rsidP="00E92A7C">
            <w:pPr>
              <w:rPr>
                <w:color w:val="000000"/>
                <w:sz w:val="18"/>
                <w:szCs w:val="18"/>
              </w:rPr>
            </w:pPr>
            <w:r w:rsidRPr="000668DA">
              <w:rPr>
                <w:color w:val="000000"/>
                <w:sz w:val="18"/>
                <w:szCs w:val="18"/>
              </w:rPr>
              <w:t xml:space="preserve">      S U P R A F A T A   P A D U R I L O R  TOTAL</w:t>
            </w:r>
          </w:p>
        </w:tc>
        <w:tc>
          <w:tcPr>
            <w:tcW w:w="968" w:type="pct"/>
            <w:tcBorders>
              <w:top w:val="nil"/>
              <w:left w:val="nil"/>
              <w:bottom w:val="single" w:sz="4" w:space="0" w:color="auto"/>
              <w:right w:val="single" w:sz="4" w:space="0" w:color="auto"/>
            </w:tcBorders>
            <w:shd w:val="clear" w:color="auto" w:fill="auto"/>
            <w:noWrap/>
            <w:vAlign w:val="bottom"/>
            <w:hideMark/>
          </w:tcPr>
          <w:p w14:paraId="24124C73" w14:textId="77777777" w:rsidR="001F158F" w:rsidRPr="000668DA" w:rsidRDefault="001F158F" w:rsidP="00E92A7C">
            <w:pPr>
              <w:rPr>
                <w:color w:val="000000"/>
                <w:sz w:val="18"/>
                <w:szCs w:val="18"/>
              </w:rPr>
            </w:pPr>
            <w:r w:rsidRPr="000668DA">
              <w:rPr>
                <w:color w:val="000000"/>
                <w:sz w:val="18"/>
                <w:szCs w:val="18"/>
              </w:rPr>
              <w:t>(RIND 3+10)</w:t>
            </w:r>
          </w:p>
        </w:tc>
        <w:tc>
          <w:tcPr>
            <w:tcW w:w="402" w:type="pct"/>
            <w:tcBorders>
              <w:top w:val="nil"/>
              <w:left w:val="nil"/>
              <w:bottom w:val="single" w:sz="4" w:space="0" w:color="auto"/>
              <w:right w:val="double" w:sz="4" w:space="0" w:color="auto"/>
            </w:tcBorders>
            <w:shd w:val="clear" w:color="auto" w:fill="auto"/>
            <w:noWrap/>
            <w:vAlign w:val="bottom"/>
            <w:hideMark/>
          </w:tcPr>
          <w:p w14:paraId="6D0BA793" w14:textId="77777777" w:rsidR="001F158F" w:rsidRPr="000668DA" w:rsidRDefault="001F158F" w:rsidP="00E92A7C">
            <w:pPr>
              <w:jc w:val="right"/>
              <w:rPr>
                <w:color w:val="000000"/>
                <w:sz w:val="18"/>
                <w:szCs w:val="18"/>
              </w:rPr>
            </w:pPr>
            <w:r w:rsidRPr="000668DA">
              <w:rPr>
                <w:color w:val="000000"/>
                <w:sz w:val="18"/>
                <w:szCs w:val="18"/>
              </w:rPr>
              <w:t>628.24</w:t>
            </w:r>
          </w:p>
        </w:tc>
      </w:tr>
      <w:tr w:rsidR="001F158F" w:rsidRPr="000668DA" w14:paraId="0613E613"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782B3A94" w14:textId="77777777" w:rsidR="001F158F" w:rsidRPr="000668DA" w:rsidRDefault="001F158F" w:rsidP="00E92A7C">
            <w:pPr>
              <w:jc w:val="right"/>
              <w:rPr>
                <w:color w:val="000000"/>
                <w:sz w:val="18"/>
                <w:szCs w:val="18"/>
              </w:rPr>
            </w:pPr>
            <w:r w:rsidRPr="000668DA">
              <w:rPr>
                <w:color w:val="000000"/>
                <w:sz w:val="18"/>
                <w:szCs w:val="18"/>
              </w:rPr>
              <w:t>3</w:t>
            </w:r>
          </w:p>
        </w:tc>
        <w:tc>
          <w:tcPr>
            <w:tcW w:w="3296" w:type="pct"/>
            <w:tcBorders>
              <w:top w:val="nil"/>
              <w:left w:val="nil"/>
              <w:bottom w:val="single" w:sz="4" w:space="0" w:color="auto"/>
              <w:right w:val="single" w:sz="4" w:space="0" w:color="auto"/>
            </w:tcBorders>
            <w:shd w:val="clear" w:color="auto" w:fill="auto"/>
            <w:noWrap/>
            <w:vAlign w:val="bottom"/>
            <w:hideMark/>
          </w:tcPr>
          <w:p w14:paraId="2D732897" w14:textId="77777777" w:rsidR="001F158F" w:rsidRPr="000668DA" w:rsidRDefault="001F158F" w:rsidP="00E92A7C">
            <w:pPr>
              <w:rPr>
                <w:color w:val="000000"/>
                <w:sz w:val="18"/>
                <w:szCs w:val="18"/>
              </w:rPr>
            </w:pPr>
            <w:r w:rsidRPr="000668DA">
              <w:rPr>
                <w:color w:val="000000"/>
                <w:sz w:val="18"/>
                <w:szCs w:val="18"/>
              </w:rPr>
              <w:t xml:space="preserve">            R A S I N O A S E</w:t>
            </w:r>
          </w:p>
        </w:tc>
        <w:tc>
          <w:tcPr>
            <w:tcW w:w="968" w:type="pct"/>
            <w:tcBorders>
              <w:top w:val="nil"/>
              <w:left w:val="nil"/>
              <w:bottom w:val="single" w:sz="4" w:space="0" w:color="auto"/>
              <w:right w:val="single" w:sz="4" w:space="0" w:color="auto"/>
            </w:tcBorders>
            <w:shd w:val="clear" w:color="auto" w:fill="auto"/>
            <w:noWrap/>
            <w:vAlign w:val="bottom"/>
            <w:hideMark/>
          </w:tcPr>
          <w:p w14:paraId="35E90731"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47C5B094" w14:textId="77777777" w:rsidR="001F158F" w:rsidRPr="000668DA" w:rsidRDefault="001F158F" w:rsidP="00E92A7C">
            <w:pPr>
              <w:jc w:val="right"/>
              <w:rPr>
                <w:color w:val="000000"/>
                <w:sz w:val="18"/>
                <w:szCs w:val="18"/>
              </w:rPr>
            </w:pPr>
            <w:r w:rsidRPr="000668DA">
              <w:rPr>
                <w:color w:val="000000"/>
                <w:sz w:val="18"/>
                <w:szCs w:val="18"/>
              </w:rPr>
              <w:t>608.58</w:t>
            </w:r>
          </w:p>
        </w:tc>
      </w:tr>
      <w:tr w:rsidR="001F158F" w:rsidRPr="000668DA" w14:paraId="208EDB65"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446E253E" w14:textId="77777777" w:rsidR="001F158F" w:rsidRPr="000668DA" w:rsidRDefault="001F158F" w:rsidP="00E92A7C">
            <w:pPr>
              <w:jc w:val="right"/>
              <w:rPr>
                <w:color w:val="000000"/>
                <w:sz w:val="18"/>
                <w:szCs w:val="18"/>
              </w:rPr>
            </w:pPr>
            <w:r w:rsidRPr="000668DA">
              <w:rPr>
                <w:color w:val="000000"/>
                <w:sz w:val="18"/>
                <w:szCs w:val="18"/>
              </w:rPr>
              <w:t>4</w:t>
            </w:r>
          </w:p>
        </w:tc>
        <w:tc>
          <w:tcPr>
            <w:tcW w:w="3296" w:type="pct"/>
            <w:tcBorders>
              <w:top w:val="nil"/>
              <w:left w:val="nil"/>
              <w:bottom w:val="single" w:sz="4" w:space="0" w:color="auto"/>
              <w:right w:val="single" w:sz="4" w:space="0" w:color="auto"/>
            </w:tcBorders>
            <w:shd w:val="clear" w:color="auto" w:fill="auto"/>
            <w:noWrap/>
            <w:vAlign w:val="bottom"/>
            <w:hideMark/>
          </w:tcPr>
          <w:p w14:paraId="50979A28" w14:textId="77777777" w:rsidR="001F158F" w:rsidRPr="000668DA" w:rsidRDefault="001F158F" w:rsidP="00E92A7C">
            <w:pPr>
              <w:rPr>
                <w:color w:val="000000"/>
                <w:sz w:val="18"/>
                <w:szCs w:val="18"/>
              </w:rPr>
            </w:pPr>
            <w:r w:rsidRPr="000668DA">
              <w:rPr>
                <w:color w:val="000000"/>
                <w:sz w:val="18"/>
                <w:szCs w:val="18"/>
              </w:rPr>
              <w:t xml:space="preserve">                MOLID</w:t>
            </w:r>
          </w:p>
        </w:tc>
        <w:tc>
          <w:tcPr>
            <w:tcW w:w="968" w:type="pct"/>
            <w:tcBorders>
              <w:top w:val="nil"/>
              <w:left w:val="nil"/>
              <w:bottom w:val="single" w:sz="4" w:space="0" w:color="auto"/>
              <w:right w:val="single" w:sz="4" w:space="0" w:color="auto"/>
            </w:tcBorders>
            <w:shd w:val="clear" w:color="auto" w:fill="auto"/>
            <w:noWrap/>
            <w:vAlign w:val="bottom"/>
            <w:hideMark/>
          </w:tcPr>
          <w:p w14:paraId="6301DA2E"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591BF4E5" w14:textId="77777777" w:rsidR="001F158F" w:rsidRPr="000668DA" w:rsidRDefault="001F158F" w:rsidP="00E92A7C">
            <w:pPr>
              <w:jc w:val="right"/>
              <w:rPr>
                <w:color w:val="000000"/>
                <w:sz w:val="18"/>
                <w:szCs w:val="18"/>
              </w:rPr>
            </w:pPr>
            <w:r w:rsidRPr="000668DA">
              <w:rPr>
                <w:color w:val="000000"/>
                <w:sz w:val="18"/>
                <w:szCs w:val="18"/>
              </w:rPr>
              <w:t>604.7</w:t>
            </w:r>
          </w:p>
        </w:tc>
      </w:tr>
      <w:tr w:rsidR="001F158F" w:rsidRPr="000668DA" w14:paraId="4AF49EF9"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2383823E" w14:textId="77777777" w:rsidR="001F158F" w:rsidRPr="000668DA" w:rsidRDefault="001F158F" w:rsidP="00E92A7C">
            <w:pPr>
              <w:jc w:val="right"/>
              <w:rPr>
                <w:color w:val="000000"/>
                <w:sz w:val="18"/>
                <w:szCs w:val="18"/>
              </w:rPr>
            </w:pPr>
            <w:r w:rsidRPr="000668DA">
              <w:rPr>
                <w:color w:val="000000"/>
                <w:sz w:val="18"/>
                <w:szCs w:val="18"/>
              </w:rPr>
              <w:t>5</w:t>
            </w:r>
          </w:p>
        </w:tc>
        <w:tc>
          <w:tcPr>
            <w:tcW w:w="3296" w:type="pct"/>
            <w:tcBorders>
              <w:top w:val="nil"/>
              <w:left w:val="nil"/>
              <w:bottom w:val="single" w:sz="4" w:space="0" w:color="auto"/>
              <w:right w:val="single" w:sz="4" w:space="0" w:color="auto"/>
            </w:tcBorders>
            <w:shd w:val="clear" w:color="auto" w:fill="auto"/>
            <w:noWrap/>
            <w:vAlign w:val="bottom"/>
            <w:hideMark/>
          </w:tcPr>
          <w:p w14:paraId="0728421E" w14:textId="77777777" w:rsidR="001F158F" w:rsidRPr="000668DA" w:rsidRDefault="001F158F" w:rsidP="00E92A7C">
            <w:pPr>
              <w:rPr>
                <w:color w:val="000000"/>
                <w:sz w:val="18"/>
                <w:szCs w:val="18"/>
              </w:rPr>
            </w:pPr>
            <w:r w:rsidRPr="000668DA">
              <w:rPr>
                <w:color w:val="000000"/>
                <w:sz w:val="18"/>
                <w:szCs w:val="18"/>
              </w:rPr>
              <w:t xml:space="preserve">                   - DIN CARE : IN AFARA AREALULUI</w:t>
            </w:r>
          </w:p>
        </w:tc>
        <w:tc>
          <w:tcPr>
            <w:tcW w:w="968" w:type="pct"/>
            <w:tcBorders>
              <w:top w:val="nil"/>
              <w:left w:val="nil"/>
              <w:bottom w:val="single" w:sz="4" w:space="0" w:color="auto"/>
              <w:right w:val="single" w:sz="4" w:space="0" w:color="auto"/>
            </w:tcBorders>
            <w:shd w:val="clear" w:color="auto" w:fill="auto"/>
            <w:noWrap/>
            <w:vAlign w:val="bottom"/>
            <w:hideMark/>
          </w:tcPr>
          <w:p w14:paraId="2E7D3837"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14E25C1E" w14:textId="77777777" w:rsidR="001F158F" w:rsidRPr="000668DA" w:rsidRDefault="001F158F" w:rsidP="00E92A7C">
            <w:pPr>
              <w:jc w:val="right"/>
              <w:rPr>
                <w:color w:val="000000"/>
                <w:sz w:val="18"/>
                <w:szCs w:val="18"/>
              </w:rPr>
            </w:pPr>
            <w:r w:rsidRPr="000668DA">
              <w:rPr>
                <w:color w:val="000000"/>
                <w:sz w:val="18"/>
                <w:szCs w:val="18"/>
              </w:rPr>
              <w:t>0</w:t>
            </w:r>
          </w:p>
        </w:tc>
      </w:tr>
      <w:tr w:rsidR="001F158F" w:rsidRPr="000668DA" w14:paraId="2E932B22"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25839984" w14:textId="77777777" w:rsidR="001F158F" w:rsidRPr="000668DA" w:rsidRDefault="001F158F" w:rsidP="00E92A7C">
            <w:pPr>
              <w:jc w:val="right"/>
              <w:rPr>
                <w:color w:val="000000"/>
                <w:sz w:val="18"/>
                <w:szCs w:val="18"/>
              </w:rPr>
            </w:pPr>
            <w:r w:rsidRPr="000668DA">
              <w:rPr>
                <w:color w:val="000000"/>
                <w:sz w:val="18"/>
                <w:szCs w:val="18"/>
              </w:rPr>
              <w:t>6</w:t>
            </w:r>
          </w:p>
        </w:tc>
        <w:tc>
          <w:tcPr>
            <w:tcW w:w="3296" w:type="pct"/>
            <w:tcBorders>
              <w:top w:val="nil"/>
              <w:left w:val="nil"/>
              <w:bottom w:val="single" w:sz="4" w:space="0" w:color="auto"/>
              <w:right w:val="single" w:sz="4" w:space="0" w:color="auto"/>
            </w:tcBorders>
            <w:shd w:val="clear" w:color="auto" w:fill="auto"/>
            <w:noWrap/>
            <w:vAlign w:val="bottom"/>
            <w:hideMark/>
          </w:tcPr>
          <w:p w14:paraId="44A51560" w14:textId="77777777" w:rsidR="001F158F" w:rsidRPr="000668DA" w:rsidRDefault="001F158F" w:rsidP="00E92A7C">
            <w:pPr>
              <w:rPr>
                <w:color w:val="000000"/>
                <w:sz w:val="18"/>
                <w:szCs w:val="18"/>
              </w:rPr>
            </w:pPr>
            <w:r w:rsidRPr="000668DA">
              <w:rPr>
                <w:color w:val="000000"/>
                <w:sz w:val="18"/>
                <w:szCs w:val="18"/>
              </w:rPr>
              <w:t xml:space="preserve">                BRAD</w:t>
            </w:r>
          </w:p>
        </w:tc>
        <w:tc>
          <w:tcPr>
            <w:tcW w:w="968" w:type="pct"/>
            <w:tcBorders>
              <w:top w:val="nil"/>
              <w:left w:val="nil"/>
              <w:bottom w:val="single" w:sz="4" w:space="0" w:color="auto"/>
              <w:right w:val="single" w:sz="4" w:space="0" w:color="auto"/>
            </w:tcBorders>
            <w:shd w:val="clear" w:color="auto" w:fill="auto"/>
            <w:noWrap/>
            <w:vAlign w:val="bottom"/>
            <w:hideMark/>
          </w:tcPr>
          <w:p w14:paraId="0C31D51A"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6EC8F606" w14:textId="77777777" w:rsidR="001F158F" w:rsidRPr="000668DA" w:rsidRDefault="001F158F" w:rsidP="00E92A7C">
            <w:pPr>
              <w:jc w:val="right"/>
              <w:rPr>
                <w:color w:val="000000"/>
                <w:sz w:val="18"/>
                <w:szCs w:val="18"/>
              </w:rPr>
            </w:pPr>
            <w:r w:rsidRPr="000668DA">
              <w:rPr>
                <w:color w:val="000000"/>
                <w:sz w:val="18"/>
                <w:szCs w:val="18"/>
              </w:rPr>
              <w:t>2.62</w:t>
            </w:r>
          </w:p>
        </w:tc>
      </w:tr>
      <w:tr w:rsidR="001F158F" w:rsidRPr="000668DA" w14:paraId="3D29D700"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5EEA8101" w14:textId="77777777" w:rsidR="001F158F" w:rsidRPr="000668DA" w:rsidRDefault="001F158F" w:rsidP="00E92A7C">
            <w:pPr>
              <w:jc w:val="right"/>
              <w:rPr>
                <w:color w:val="000000"/>
                <w:sz w:val="18"/>
                <w:szCs w:val="18"/>
              </w:rPr>
            </w:pPr>
            <w:r w:rsidRPr="000668DA">
              <w:rPr>
                <w:color w:val="000000"/>
                <w:sz w:val="18"/>
                <w:szCs w:val="18"/>
              </w:rPr>
              <w:t>7</w:t>
            </w:r>
          </w:p>
        </w:tc>
        <w:tc>
          <w:tcPr>
            <w:tcW w:w="3296" w:type="pct"/>
            <w:tcBorders>
              <w:top w:val="nil"/>
              <w:left w:val="nil"/>
              <w:bottom w:val="single" w:sz="4" w:space="0" w:color="auto"/>
              <w:right w:val="single" w:sz="4" w:space="0" w:color="auto"/>
            </w:tcBorders>
            <w:shd w:val="clear" w:color="auto" w:fill="auto"/>
            <w:noWrap/>
            <w:vAlign w:val="bottom"/>
            <w:hideMark/>
          </w:tcPr>
          <w:p w14:paraId="6563F268" w14:textId="77777777" w:rsidR="001F158F" w:rsidRPr="000668DA" w:rsidRDefault="001F158F" w:rsidP="00E92A7C">
            <w:pPr>
              <w:rPr>
                <w:color w:val="000000"/>
                <w:sz w:val="18"/>
                <w:szCs w:val="18"/>
              </w:rPr>
            </w:pPr>
            <w:r w:rsidRPr="000668DA">
              <w:rPr>
                <w:color w:val="000000"/>
                <w:sz w:val="18"/>
                <w:szCs w:val="18"/>
              </w:rPr>
              <w:t xml:space="preserve">                DUGLAS</w:t>
            </w:r>
          </w:p>
        </w:tc>
        <w:tc>
          <w:tcPr>
            <w:tcW w:w="968" w:type="pct"/>
            <w:tcBorders>
              <w:top w:val="nil"/>
              <w:left w:val="nil"/>
              <w:bottom w:val="single" w:sz="4" w:space="0" w:color="auto"/>
              <w:right w:val="single" w:sz="4" w:space="0" w:color="auto"/>
            </w:tcBorders>
            <w:shd w:val="clear" w:color="auto" w:fill="auto"/>
            <w:noWrap/>
            <w:vAlign w:val="bottom"/>
            <w:hideMark/>
          </w:tcPr>
          <w:p w14:paraId="465760F7"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212FADC3" w14:textId="77777777" w:rsidR="001F158F" w:rsidRPr="000668DA" w:rsidRDefault="001F158F" w:rsidP="00E92A7C">
            <w:pPr>
              <w:jc w:val="right"/>
              <w:rPr>
                <w:color w:val="000000"/>
                <w:sz w:val="18"/>
                <w:szCs w:val="18"/>
              </w:rPr>
            </w:pPr>
            <w:r w:rsidRPr="000668DA">
              <w:rPr>
                <w:color w:val="000000"/>
                <w:sz w:val="18"/>
                <w:szCs w:val="18"/>
              </w:rPr>
              <w:t>0</w:t>
            </w:r>
          </w:p>
        </w:tc>
      </w:tr>
      <w:tr w:rsidR="001F158F" w:rsidRPr="000668DA" w14:paraId="1642CAEA"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0929E795" w14:textId="77777777" w:rsidR="001F158F" w:rsidRPr="000668DA" w:rsidRDefault="001F158F" w:rsidP="00E92A7C">
            <w:pPr>
              <w:jc w:val="right"/>
              <w:rPr>
                <w:color w:val="000000"/>
                <w:sz w:val="18"/>
                <w:szCs w:val="18"/>
              </w:rPr>
            </w:pPr>
            <w:r w:rsidRPr="000668DA">
              <w:rPr>
                <w:color w:val="000000"/>
                <w:sz w:val="18"/>
                <w:szCs w:val="18"/>
              </w:rPr>
              <w:t>8</w:t>
            </w:r>
          </w:p>
        </w:tc>
        <w:tc>
          <w:tcPr>
            <w:tcW w:w="3296" w:type="pct"/>
            <w:tcBorders>
              <w:top w:val="nil"/>
              <w:left w:val="nil"/>
              <w:bottom w:val="single" w:sz="4" w:space="0" w:color="auto"/>
              <w:right w:val="single" w:sz="4" w:space="0" w:color="auto"/>
            </w:tcBorders>
            <w:shd w:val="clear" w:color="auto" w:fill="auto"/>
            <w:noWrap/>
            <w:vAlign w:val="bottom"/>
            <w:hideMark/>
          </w:tcPr>
          <w:p w14:paraId="27A5E4AB" w14:textId="77777777" w:rsidR="001F158F" w:rsidRPr="000668DA" w:rsidRDefault="001F158F" w:rsidP="00E92A7C">
            <w:pPr>
              <w:rPr>
                <w:color w:val="000000"/>
                <w:sz w:val="18"/>
                <w:szCs w:val="18"/>
              </w:rPr>
            </w:pPr>
            <w:r w:rsidRPr="000668DA">
              <w:rPr>
                <w:color w:val="000000"/>
                <w:sz w:val="18"/>
                <w:szCs w:val="18"/>
              </w:rPr>
              <w:t xml:space="preserve">                LARICE</w:t>
            </w:r>
          </w:p>
        </w:tc>
        <w:tc>
          <w:tcPr>
            <w:tcW w:w="968" w:type="pct"/>
            <w:tcBorders>
              <w:top w:val="nil"/>
              <w:left w:val="nil"/>
              <w:bottom w:val="single" w:sz="4" w:space="0" w:color="auto"/>
              <w:right w:val="single" w:sz="4" w:space="0" w:color="auto"/>
            </w:tcBorders>
            <w:shd w:val="clear" w:color="auto" w:fill="auto"/>
            <w:noWrap/>
            <w:vAlign w:val="bottom"/>
            <w:hideMark/>
          </w:tcPr>
          <w:p w14:paraId="22424E0A"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64B887E8" w14:textId="77777777" w:rsidR="001F158F" w:rsidRPr="000668DA" w:rsidRDefault="001F158F" w:rsidP="00E92A7C">
            <w:pPr>
              <w:jc w:val="right"/>
              <w:rPr>
                <w:color w:val="000000"/>
                <w:sz w:val="18"/>
                <w:szCs w:val="18"/>
              </w:rPr>
            </w:pPr>
            <w:r w:rsidRPr="000668DA">
              <w:rPr>
                <w:color w:val="000000"/>
                <w:sz w:val="18"/>
                <w:szCs w:val="18"/>
              </w:rPr>
              <w:t>0</w:t>
            </w:r>
          </w:p>
        </w:tc>
      </w:tr>
      <w:tr w:rsidR="001F158F" w:rsidRPr="000668DA" w14:paraId="4B7F2982"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1B6F419C" w14:textId="77777777" w:rsidR="001F158F" w:rsidRPr="000668DA" w:rsidRDefault="001F158F" w:rsidP="00E92A7C">
            <w:pPr>
              <w:jc w:val="right"/>
              <w:rPr>
                <w:color w:val="000000"/>
                <w:sz w:val="18"/>
                <w:szCs w:val="18"/>
              </w:rPr>
            </w:pPr>
            <w:r w:rsidRPr="000668DA">
              <w:rPr>
                <w:color w:val="000000"/>
                <w:sz w:val="18"/>
                <w:szCs w:val="18"/>
              </w:rPr>
              <w:t>9</w:t>
            </w:r>
          </w:p>
        </w:tc>
        <w:tc>
          <w:tcPr>
            <w:tcW w:w="3296" w:type="pct"/>
            <w:tcBorders>
              <w:top w:val="nil"/>
              <w:left w:val="nil"/>
              <w:bottom w:val="single" w:sz="4" w:space="0" w:color="auto"/>
              <w:right w:val="single" w:sz="4" w:space="0" w:color="auto"/>
            </w:tcBorders>
            <w:shd w:val="clear" w:color="auto" w:fill="auto"/>
            <w:noWrap/>
            <w:vAlign w:val="bottom"/>
            <w:hideMark/>
          </w:tcPr>
          <w:p w14:paraId="1634C5E8" w14:textId="77777777" w:rsidR="001F158F" w:rsidRPr="000668DA" w:rsidRDefault="001F158F" w:rsidP="00E92A7C">
            <w:pPr>
              <w:rPr>
                <w:color w:val="000000"/>
                <w:sz w:val="18"/>
                <w:szCs w:val="18"/>
              </w:rPr>
            </w:pPr>
            <w:r w:rsidRPr="000668DA">
              <w:rPr>
                <w:color w:val="000000"/>
                <w:sz w:val="18"/>
                <w:szCs w:val="18"/>
              </w:rPr>
              <w:t xml:space="preserve">                PINI</w:t>
            </w:r>
          </w:p>
        </w:tc>
        <w:tc>
          <w:tcPr>
            <w:tcW w:w="968" w:type="pct"/>
            <w:tcBorders>
              <w:top w:val="nil"/>
              <w:left w:val="nil"/>
              <w:bottom w:val="single" w:sz="4" w:space="0" w:color="auto"/>
              <w:right w:val="single" w:sz="4" w:space="0" w:color="auto"/>
            </w:tcBorders>
            <w:shd w:val="clear" w:color="auto" w:fill="auto"/>
            <w:noWrap/>
            <w:vAlign w:val="bottom"/>
            <w:hideMark/>
          </w:tcPr>
          <w:p w14:paraId="01990CA8"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6787456C" w14:textId="77777777" w:rsidR="001F158F" w:rsidRPr="000668DA" w:rsidRDefault="001F158F" w:rsidP="00E92A7C">
            <w:pPr>
              <w:jc w:val="right"/>
              <w:rPr>
                <w:color w:val="000000"/>
                <w:sz w:val="18"/>
                <w:szCs w:val="18"/>
              </w:rPr>
            </w:pPr>
            <w:r w:rsidRPr="000668DA">
              <w:rPr>
                <w:color w:val="000000"/>
                <w:sz w:val="18"/>
                <w:szCs w:val="18"/>
              </w:rPr>
              <w:t>1.26</w:t>
            </w:r>
          </w:p>
        </w:tc>
      </w:tr>
      <w:tr w:rsidR="001F158F" w:rsidRPr="000668DA" w14:paraId="5D819AC7"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68684D65" w14:textId="77777777" w:rsidR="001F158F" w:rsidRPr="000668DA" w:rsidRDefault="001F158F" w:rsidP="00E92A7C">
            <w:pPr>
              <w:jc w:val="right"/>
              <w:rPr>
                <w:color w:val="000000"/>
                <w:sz w:val="18"/>
                <w:szCs w:val="18"/>
              </w:rPr>
            </w:pPr>
            <w:r w:rsidRPr="000668DA">
              <w:rPr>
                <w:color w:val="000000"/>
                <w:sz w:val="18"/>
                <w:szCs w:val="18"/>
              </w:rPr>
              <w:t>10</w:t>
            </w:r>
          </w:p>
        </w:tc>
        <w:tc>
          <w:tcPr>
            <w:tcW w:w="3296" w:type="pct"/>
            <w:tcBorders>
              <w:top w:val="nil"/>
              <w:left w:val="nil"/>
              <w:bottom w:val="single" w:sz="4" w:space="0" w:color="auto"/>
              <w:right w:val="single" w:sz="4" w:space="0" w:color="auto"/>
            </w:tcBorders>
            <w:shd w:val="clear" w:color="auto" w:fill="auto"/>
            <w:noWrap/>
            <w:vAlign w:val="bottom"/>
            <w:hideMark/>
          </w:tcPr>
          <w:p w14:paraId="046E0E7C" w14:textId="77777777" w:rsidR="001F158F" w:rsidRPr="000668DA" w:rsidRDefault="001F158F" w:rsidP="00E92A7C">
            <w:pPr>
              <w:rPr>
                <w:color w:val="000000"/>
                <w:sz w:val="18"/>
                <w:szCs w:val="18"/>
              </w:rPr>
            </w:pPr>
            <w:r w:rsidRPr="000668DA">
              <w:rPr>
                <w:color w:val="000000"/>
                <w:sz w:val="18"/>
                <w:szCs w:val="18"/>
              </w:rPr>
              <w:t xml:space="preserve">            F O I O A S E</w:t>
            </w:r>
          </w:p>
        </w:tc>
        <w:tc>
          <w:tcPr>
            <w:tcW w:w="968" w:type="pct"/>
            <w:tcBorders>
              <w:top w:val="nil"/>
              <w:left w:val="nil"/>
              <w:bottom w:val="single" w:sz="4" w:space="0" w:color="auto"/>
              <w:right w:val="single" w:sz="4" w:space="0" w:color="auto"/>
            </w:tcBorders>
            <w:shd w:val="clear" w:color="auto" w:fill="auto"/>
            <w:noWrap/>
            <w:vAlign w:val="bottom"/>
            <w:hideMark/>
          </w:tcPr>
          <w:p w14:paraId="0D2E6904" w14:textId="77777777" w:rsidR="001F158F" w:rsidRPr="000668DA" w:rsidRDefault="001F158F" w:rsidP="00E92A7C">
            <w:pPr>
              <w:rPr>
                <w:color w:val="000000"/>
                <w:sz w:val="18"/>
                <w:szCs w:val="18"/>
              </w:rPr>
            </w:pPr>
            <w:r w:rsidRPr="000668DA">
              <w:rPr>
                <w:color w:val="000000"/>
                <w:sz w:val="18"/>
                <w:szCs w:val="18"/>
              </w:rPr>
              <w:t>(RIND 11+12+15+21)</w:t>
            </w:r>
          </w:p>
        </w:tc>
        <w:tc>
          <w:tcPr>
            <w:tcW w:w="402" w:type="pct"/>
            <w:tcBorders>
              <w:top w:val="nil"/>
              <w:left w:val="nil"/>
              <w:bottom w:val="single" w:sz="4" w:space="0" w:color="auto"/>
              <w:right w:val="double" w:sz="4" w:space="0" w:color="auto"/>
            </w:tcBorders>
            <w:shd w:val="clear" w:color="auto" w:fill="auto"/>
            <w:noWrap/>
            <w:vAlign w:val="bottom"/>
            <w:hideMark/>
          </w:tcPr>
          <w:p w14:paraId="487F7A3F" w14:textId="77777777" w:rsidR="001F158F" w:rsidRPr="000668DA" w:rsidRDefault="001F158F" w:rsidP="00E92A7C">
            <w:pPr>
              <w:jc w:val="right"/>
              <w:rPr>
                <w:color w:val="000000"/>
                <w:sz w:val="18"/>
                <w:szCs w:val="18"/>
              </w:rPr>
            </w:pPr>
            <w:r w:rsidRPr="000668DA">
              <w:rPr>
                <w:color w:val="000000"/>
                <w:sz w:val="18"/>
                <w:szCs w:val="18"/>
              </w:rPr>
              <w:t>19.66</w:t>
            </w:r>
          </w:p>
        </w:tc>
      </w:tr>
      <w:tr w:rsidR="001F158F" w:rsidRPr="000668DA" w14:paraId="037BD9B6"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501BA09B" w14:textId="77777777" w:rsidR="001F158F" w:rsidRPr="000668DA" w:rsidRDefault="001F158F" w:rsidP="00E92A7C">
            <w:pPr>
              <w:jc w:val="right"/>
              <w:rPr>
                <w:color w:val="000000"/>
                <w:sz w:val="18"/>
                <w:szCs w:val="18"/>
              </w:rPr>
            </w:pPr>
            <w:r w:rsidRPr="000668DA">
              <w:rPr>
                <w:color w:val="000000"/>
                <w:sz w:val="18"/>
                <w:szCs w:val="18"/>
              </w:rPr>
              <w:t>11</w:t>
            </w:r>
          </w:p>
        </w:tc>
        <w:tc>
          <w:tcPr>
            <w:tcW w:w="3296" w:type="pct"/>
            <w:tcBorders>
              <w:top w:val="nil"/>
              <w:left w:val="nil"/>
              <w:bottom w:val="single" w:sz="4" w:space="0" w:color="auto"/>
              <w:right w:val="single" w:sz="4" w:space="0" w:color="auto"/>
            </w:tcBorders>
            <w:shd w:val="clear" w:color="auto" w:fill="auto"/>
            <w:noWrap/>
            <w:vAlign w:val="bottom"/>
            <w:hideMark/>
          </w:tcPr>
          <w:p w14:paraId="4EED2BC1" w14:textId="77777777" w:rsidR="001F158F" w:rsidRPr="000668DA" w:rsidRDefault="001F158F" w:rsidP="00E92A7C">
            <w:pPr>
              <w:rPr>
                <w:color w:val="000000"/>
                <w:sz w:val="18"/>
                <w:szCs w:val="18"/>
              </w:rPr>
            </w:pPr>
            <w:r w:rsidRPr="000668DA">
              <w:rPr>
                <w:color w:val="000000"/>
                <w:sz w:val="18"/>
                <w:szCs w:val="18"/>
              </w:rPr>
              <w:t xml:space="preserve">                FAG</w:t>
            </w:r>
          </w:p>
        </w:tc>
        <w:tc>
          <w:tcPr>
            <w:tcW w:w="968" w:type="pct"/>
            <w:tcBorders>
              <w:top w:val="nil"/>
              <w:left w:val="nil"/>
              <w:bottom w:val="single" w:sz="4" w:space="0" w:color="auto"/>
              <w:right w:val="single" w:sz="4" w:space="0" w:color="auto"/>
            </w:tcBorders>
            <w:shd w:val="clear" w:color="auto" w:fill="auto"/>
            <w:noWrap/>
            <w:vAlign w:val="bottom"/>
            <w:hideMark/>
          </w:tcPr>
          <w:p w14:paraId="7BB475F5"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551E38F4" w14:textId="77777777" w:rsidR="001F158F" w:rsidRPr="000668DA" w:rsidRDefault="001F158F" w:rsidP="00E92A7C">
            <w:pPr>
              <w:jc w:val="right"/>
              <w:rPr>
                <w:color w:val="000000"/>
                <w:sz w:val="18"/>
                <w:szCs w:val="18"/>
              </w:rPr>
            </w:pPr>
            <w:r w:rsidRPr="000668DA">
              <w:rPr>
                <w:color w:val="000000"/>
                <w:sz w:val="18"/>
                <w:szCs w:val="18"/>
              </w:rPr>
              <w:t>18.4</w:t>
            </w:r>
          </w:p>
        </w:tc>
      </w:tr>
      <w:tr w:rsidR="001F158F" w:rsidRPr="000668DA" w14:paraId="1036199E"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415BD244" w14:textId="77777777" w:rsidR="001F158F" w:rsidRPr="000668DA" w:rsidRDefault="001F158F" w:rsidP="00E92A7C">
            <w:pPr>
              <w:jc w:val="right"/>
              <w:rPr>
                <w:color w:val="000000"/>
                <w:sz w:val="18"/>
                <w:szCs w:val="18"/>
              </w:rPr>
            </w:pPr>
            <w:r w:rsidRPr="000668DA">
              <w:rPr>
                <w:color w:val="000000"/>
                <w:sz w:val="18"/>
                <w:szCs w:val="18"/>
              </w:rPr>
              <w:t>12</w:t>
            </w:r>
          </w:p>
        </w:tc>
        <w:tc>
          <w:tcPr>
            <w:tcW w:w="3296" w:type="pct"/>
            <w:tcBorders>
              <w:top w:val="nil"/>
              <w:left w:val="nil"/>
              <w:bottom w:val="single" w:sz="4" w:space="0" w:color="auto"/>
              <w:right w:val="single" w:sz="4" w:space="0" w:color="auto"/>
            </w:tcBorders>
            <w:shd w:val="clear" w:color="auto" w:fill="auto"/>
            <w:noWrap/>
            <w:vAlign w:val="bottom"/>
            <w:hideMark/>
          </w:tcPr>
          <w:p w14:paraId="7A9E488D" w14:textId="77777777" w:rsidR="001F158F" w:rsidRPr="000668DA" w:rsidRDefault="001F158F" w:rsidP="00E92A7C">
            <w:pPr>
              <w:rPr>
                <w:color w:val="000000"/>
                <w:sz w:val="18"/>
                <w:szCs w:val="18"/>
              </w:rPr>
            </w:pPr>
            <w:r w:rsidRPr="000668DA">
              <w:rPr>
                <w:color w:val="000000"/>
                <w:sz w:val="18"/>
                <w:szCs w:val="18"/>
              </w:rPr>
              <w:t xml:space="preserve">                STEJARI</w:t>
            </w:r>
          </w:p>
        </w:tc>
        <w:tc>
          <w:tcPr>
            <w:tcW w:w="968" w:type="pct"/>
            <w:tcBorders>
              <w:top w:val="nil"/>
              <w:left w:val="nil"/>
              <w:bottom w:val="single" w:sz="4" w:space="0" w:color="auto"/>
              <w:right w:val="single" w:sz="4" w:space="0" w:color="auto"/>
            </w:tcBorders>
            <w:shd w:val="clear" w:color="auto" w:fill="auto"/>
            <w:noWrap/>
            <w:vAlign w:val="bottom"/>
            <w:hideMark/>
          </w:tcPr>
          <w:p w14:paraId="25523EDD"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5F425EA7" w14:textId="77777777" w:rsidR="001F158F" w:rsidRPr="000668DA" w:rsidRDefault="001F158F" w:rsidP="00E92A7C">
            <w:pPr>
              <w:jc w:val="right"/>
              <w:rPr>
                <w:color w:val="000000"/>
                <w:sz w:val="18"/>
                <w:szCs w:val="18"/>
              </w:rPr>
            </w:pPr>
            <w:r w:rsidRPr="000668DA">
              <w:rPr>
                <w:color w:val="000000"/>
                <w:sz w:val="18"/>
                <w:szCs w:val="18"/>
              </w:rPr>
              <w:t>0</w:t>
            </w:r>
          </w:p>
        </w:tc>
      </w:tr>
      <w:tr w:rsidR="001F158F" w:rsidRPr="000668DA" w14:paraId="18601880"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068179ED" w14:textId="77777777" w:rsidR="001F158F" w:rsidRPr="000668DA" w:rsidRDefault="001F158F" w:rsidP="00E92A7C">
            <w:pPr>
              <w:jc w:val="right"/>
              <w:rPr>
                <w:color w:val="000000"/>
                <w:sz w:val="18"/>
                <w:szCs w:val="18"/>
              </w:rPr>
            </w:pPr>
            <w:r w:rsidRPr="000668DA">
              <w:rPr>
                <w:color w:val="000000"/>
                <w:sz w:val="18"/>
                <w:szCs w:val="18"/>
              </w:rPr>
              <w:t>13</w:t>
            </w:r>
          </w:p>
        </w:tc>
        <w:tc>
          <w:tcPr>
            <w:tcW w:w="3296" w:type="pct"/>
            <w:tcBorders>
              <w:top w:val="nil"/>
              <w:left w:val="nil"/>
              <w:bottom w:val="single" w:sz="4" w:space="0" w:color="auto"/>
              <w:right w:val="single" w:sz="4" w:space="0" w:color="auto"/>
            </w:tcBorders>
            <w:shd w:val="clear" w:color="auto" w:fill="auto"/>
            <w:noWrap/>
            <w:vAlign w:val="bottom"/>
            <w:hideMark/>
          </w:tcPr>
          <w:p w14:paraId="302F1D11" w14:textId="77777777" w:rsidR="001F158F" w:rsidRPr="000668DA" w:rsidRDefault="001F158F" w:rsidP="00E92A7C">
            <w:pPr>
              <w:rPr>
                <w:color w:val="000000"/>
                <w:sz w:val="18"/>
                <w:szCs w:val="18"/>
              </w:rPr>
            </w:pPr>
            <w:r w:rsidRPr="000668DA">
              <w:rPr>
                <w:color w:val="000000"/>
                <w:sz w:val="18"/>
                <w:szCs w:val="18"/>
              </w:rPr>
              <w:t xml:space="preserve">                   - PEDUNCULAT</w:t>
            </w:r>
          </w:p>
        </w:tc>
        <w:tc>
          <w:tcPr>
            <w:tcW w:w="968" w:type="pct"/>
            <w:tcBorders>
              <w:top w:val="nil"/>
              <w:left w:val="nil"/>
              <w:bottom w:val="single" w:sz="4" w:space="0" w:color="auto"/>
              <w:right w:val="single" w:sz="4" w:space="0" w:color="auto"/>
            </w:tcBorders>
            <w:shd w:val="clear" w:color="auto" w:fill="auto"/>
            <w:noWrap/>
            <w:vAlign w:val="bottom"/>
            <w:hideMark/>
          </w:tcPr>
          <w:p w14:paraId="1A7ACFD9"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748473EC" w14:textId="77777777" w:rsidR="001F158F" w:rsidRPr="000668DA" w:rsidRDefault="001F158F" w:rsidP="00E92A7C">
            <w:pPr>
              <w:jc w:val="right"/>
              <w:rPr>
                <w:color w:val="000000"/>
                <w:sz w:val="18"/>
                <w:szCs w:val="18"/>
              </w:rPr>
            </w:pPr>
            <w:r w:rsidRPr="000668DA">
              <w:rPr>
                <w:color w:val="000000"/>
                <w:sz w:val="18"/>
                <w:szCs w:val="18"/>
              </w:rPr>
              <w:t>0</w:t>
            </w:r>
          </w:p>
        </w:tc>
      </w:tr>
      <w:tr w:rsidR="001F158F" w:rsidRPr="000668DA" w14:paraId="28EFDC18"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3998B267" w14:textId="77777777" w:rsidR="001F158F" w:rsidRPr="000668DA" w:rsidRDefault="001F158F" w:rsidP="00E92A7C">
            <w:pPr>
              <w:jc w:val="right"/>
              <w:rPr>
                <w:color w:val="000000"/>
                <w:sz w:val="18"/>
                <w:szCs w:val="18"/>
              </w:rPr>
            </w:pPr>
            <w:r w:rsidRPr="000668DA">
              <w:rPr>
                <w:color w:val="000000"/>
                <w:sz w:val="18"/>
                <w:szCs w:val="18"/>
              </w:rPr>
              <w:t>14</w:t>
            </w:r>
          </w:p>
        </w:tc>
        <w:tc>
          <w:tcPr>
            <w:tcW w:w="3296" w:type="pct"/>
            <w:tcBorders>
              <w:top w:val="nil"/>
              <w:left w:val="nil"/>
              <w:bottom w:val="single" w:sz="4" w:space="0" w:color="auto"/>
              <w:right w:val="single" w:sz="4" w:space="0" w:color="auto"/>
            </w:tcBorders>
            <w:shd w:val="clear" w:color="auto" w:fill="auto"/>
            <w:noWrap/>
            <w:vAlign w:val="bottom"/>
            <w:hideMark/>
          </w:tcPr>
          <w:p w14:paraId="3200F355" w14:textId="77777777" w:rsidR="001F158F" w:rsidRPr="000668DA" w:rsidRDefault="001F158F" w:rsidP="00E92A7C">
            <w:pPr>
              <w:rPr>
                <w:color w:val="000000"/>
                <w:sz w:val="18"/>
                <w:szCs w:val="18"/>
              </w:rPr>
            </w:pPr>
            <w:r w:rsidRPr="000668DA">
              <w:rPr>
                <w:color w:val="000000"/>
                <w:sz w:val="18"/>
                <w:szCs w:val="18"/>
              </w:rPr>
              <w:t xml:space="preserve">                   - GORUN</w:t>
            </w:r>
          </w:p>
        </w:tc>
        <w:tc>
          <w:tcPr>
            <w:tcW w:w="968" w:type="pct"/>
            <w:tcBorders>
              <w:top w:val="nil"/>
              <w:left w:val="nil"/>
              <w:bottom w:val="single" w:sz="4" w:space="0" w:color="auto"/>
              <w:right w:val="single" w:sz="4" w:space="0" w:color="auto"/>
            </w:tcBorders>
            <w:shd w:val="clear" w:color="auto" w:fill="auto"/>
            <w:noWrap/>
            <w:vAlign w:val="bottom"/>
            <w:hideMark/>
          </w:tcPr>
          <w:p w14:paraId="6983DC84"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02AFAF97" w14:textId="77777777" w:rsidR="001F158F" w:rsidRPr="000668DA" w:rsidRDefault="001F158F" w:rsidP="00E92A7C">
            <w:pPr>
              <w:jc w:val="right"/>
              <w:rPr>
                <w:color w:val="000000"/>
                <w:sz w:val="18"/>
                <w:szCs w:val="18"/>
              </w:rPr>
            </w:pPr>
            <w:r w:rsidRPr="000668DA">
              <w:rPr>
                <w:color w:val="000000"/>
                <w:sz w:val="18"/>
                <w:szCs w:val="18"/>
              </w:rPr>
              <w:t>0</w:t>
            </w:r>
          </w:p>
        </w:tc>
      </w:tr>
      <w:tr w:rsidR="001F158F" w:rsidRPr="000668DA" w14:paraId="4AB684FB"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14DB4CF4" w14:textId="77777777" w:rsidR="001F158F" w:rsidRPr="000668DA" w:rsidRDefault="001F158F" w:rsidP="00E92A7C">
            <w:pPr>
              <w:jc w:val="right"/>
              <w:rPr>
                <w:color w:val="000000"/>
                <w:sz w:val="18"/>
                <w:szCs w:val="18"/>
              </w:rPr>
            </w:pPr>
            <w:r w:rsidRPr="000668DA">
              <w:rPr>
                <w:color w:val="000000"/>
                <w:sz w:val="18"/>
                <w:szCs w:val="18"/>
              </w:rPr>
              <w:t>15</w:t>
            </w:r>
          </w:p>
        </w:tc>
        <w:tc>
          <w:tcPr>
            <w:tcW w:w="3296" w:type="pct"/>
            <w:tcBorders>
              <w:top w:val="nil"/>
              <w:left w:val="nil"/>
              <w:bottom w:val="single" w:sz="4" w:space="0" w:color="auto"/>
              <w:right w:val="single" w:sz="4" w:space="0" w:color="auto"/>
            </w:tcBorders>
            <w:shd w:val="clear" w:color="auto" w:fill="auto"/>
            <w:noWrap/>
            <w:vAlign w:val="bottom"/>
            <w:hideMark/>
          </w:tcPr>
          <w:p w14:paraId="3C23FB04" w14:textId="77777777" w:rsidR="001F158F" w:rsidRPr="000668DA" w:rsidRDefault="001F158F" w:rsidP="00E92A7C">
            <w:pPr>
              <w:rPr>
                <w:color w:val="000000"/>
                <w:sz w:val="18"/>
                <w:szCs w:val="18"/>
              </w:rPr>
            </w:pPr>
            <w:r w:rsidRPr="000668DA">
              <w:rPr>
                <w:color w:val="000000"/>
                <w:sz w:val="18"/>
                <w:szCs w:val="18"/>
              </w:rPr>
              <w:t xml:space="preserve">                DIVERSE SPECII TARI</w:t>
            </w:r>
          </w:p>
        </w:tc>
        <w:tc>
          <w:tcPr>
            <w:tcW w:w="968" w:type="pct"/>
            <w:tcBorders>
              <w:top w:val="nil"/>
              <w:left w:val="nil"/>
              <w:bottom w:val="single" w:sz="4" w:space="0" w:color="auto"/>
              <w:right w:val="single" w:sz="4" w:space="0" w:color="auto"/>
            </w:tcBorders>
            <w:shd w:val="clear" w:color="auto" w:fill="auto"/>
            <w:noWrap/>
            <w:vAlign w:val="bottom"/>
            <w:hideMark/>
          </w:tcPr>
          <w:p w14:paraId="4B61A224"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7B96292C" w14:textId="77777777" w:rsidR="001F158F" w:rsidRPr="000668DA" w:rsidRDefault="001F158F" w:rsidP="00E92A7C">
            <w:pPr>
              <w:jc w:val="right"/>
              <w:rPr>
                <w:color w:val="000000"/>
                <w:sz w:val="18"/>
                <w:szCs w:val="18"/>
              </w:rPr>
            </w:pPr>
            <w:r w:rsidRPr="000668DA">
              <w:rPr>
                <w:color w:val="000000"/>
                <w:sz w:val="18"/>
                <w:szCs w:val="18"/>
              </w:rPr>
              <w:t>1.26</w:t>
            </w:r>
          </w:p>
        </w:tc>
      </w:tr>
      <w:tr w:rsidR="001F158F" w:rsidRPr="000668DA" w14:paraId="43092015"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57185EBC" w14:textId="77777777" w:rsidR="001F158F" w:rsidRPr="000668DA" w:rsidRDefault="001F158F" w:rsidP="00E92A7C">
            <w:pPr>
              <w:jc w:val="right"/>
              <w:rPr>
                <w:color w:val="000000"/>
                <w:sz w:val="18"/>
                <w:szCs w:val="18"/>
              </w:rPr>
            </w:pPr>
            <w:r w:rsidRPr="000668DA">
              <w:rPr>
                <w:color w:val="000000"/>
                <w:sz w:val="18"/>
                <w:szCs w:val="18"/>
              </w:rPr>
              <w:t>16</w:t>
            </w:r>
          </w:p>
        </w:tc>
        <w:tc>
          <w:tcPr>
            <w:tcW w:w="3296" w:type="pct"/>
            <w:tcBorders>
              <w:top w:val="nil"/>
              <w:left w:val="nil"/>
              <w:bottom w:val="single" w:sz="4" w:space="0" w:color="auto"/>
              <w:right w:val="single" w:sz="4" w:space="0" w:color="auto"/>
            </w:tcBorders>
            <w:shd w:val="clear" w:color="auto" w:fill="auto"/>
            <w:noWrap/>
            <w:vAlign w:val="bottom"/>
            <w:hideMark/>
          </w:tcPr>
          <w:p w14:paraId="5CF72C0F" w14:textId="77777777" w:rsidR="001F158F" w:rsidRPr="000668DA" w:rsidRDefault="001F158F" w:rsidP="00E92A7C">
            <w:pPr>
              <w:rPr>
                <w:color w:val="000000"/>
                <w:sz w:val="18"/>
                <w:szCs w:val="18"/>
              </w:rPr>
            </w:pPr>
            <w:r w:rsidRPr="000668DA">
              <w:rPr>
                <w:color w:val="000000"/>
                <w:sz w:val="18"/>
                <w:szCs w:val="18"/>
              </w:rPr>
              <w:t xml:space="preserve">                   - SALCAM</w:t>
            </w:r>
          </w:p>
        </w:tc>
        <w:tc>
          <w:tcPr>
            <w:tcW w:w="968" w:type="pct"/>
            <w:tcBorders>
              <w:top w:val="nil"/>
              <w:left w:val="nil"/>
              <w:bottom w:val="single" w:sz="4" w:space="0" w:color="auto"/>
              <w:right w:val="single" w:sz="4" w:space="0" w:color="auto"/>
            </w:tcBorders>
            <w:shd w:val="clear" w:color="auto" w:fill="auto"/>
            <w:noWrap/>
            <w:vAlign w:val="bottom"/>
            <w:hideMark/>
          </w:tcPr>
          <w:p w14:paraId="11622C85"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7E52A176" w14:textId="77777777" w:rsidR="001F158F" w:rsidRPr="000668DA" w:rsidRDefault="001F158F" w:rsidP="00E92A7C">
            <w:pPr>
              <w:jc w:val="right"/>
              <w:rPr>
                <w:color w:val="000000"/>
                <w:sz w:val="18"/>
                <w:szCs w:val="18"/>
              </w:rPr>
            </w:pPr>
            <w:r w:rsidRPr="000668DA">
              <w:rPr>
                <w:color w:val="000000"/>
                <w:sz w:val="18"/>
                <w:szCs w:val="18"/>
              </w:rPr>
              <w:t>0</w:t>
            </w:r>
          </w:p>
        </w:tc>
      </w:tr>
      <w:tr w:rsidR="001F158F" w:rsidRPr="000668DA" w14:paraId="762A0001"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502094FA" w14:textId="77777777" w:rsidR="001F158F" w:rsidRPr="000668DA" w:rsidRDefault="001F158F" w:rsidP="00E92A7C">
            <w:pPr>
              <w:jc w:val="right"/>
              <w:rPr>
                <w:color w:val="000000"/>
                <w:sz w:val="18"/>
                <w:szCs w:val="18"/>
              </w:rPr>
            </w:pPr>
            <w:r w:rsidRPr="000668DA">
              <w:rPr>
                <w:color w:val="000000"/>
                <w:sz w:val="18"/>
                <w:szCs w:val="18"/>
              </w:rPr>
              <w:t>17</w:t>
            </w:r>
          </w:p>
        </w:tc>
        <w:tc>
          <w:tcPr>
            <w:tcW w:w="3296" w:type="pct"/>
            <w:tcBorders>
              <w:top w:val="nil"/>
              <w:left w:val="nil"/>
              <w:bottom w:val="single" w:sz="4" w:space="0" w:color="auto"/>
              <w:right w:val="single" w:sz="4" w:space="0" w:color="auto"/>
            </w:tcBorders>
            <w:shd w:val="clear" w:color="auto" w:fill="auto"/>
            <w:noWrap/>
            <w:vAlign w:val="bottom"/>
            <w:hideMark/>
          </w:tcPr>
          <w:p w14:paraId="0D002260" w14:textId="77777777" w:rsidR="001F158F" w:rsidRPr="000668DA" w:rsidRDefault="001F158F" w:rsidP="00E92A7C">
            <w:pPr>
              <w:rPr>
                <w:color w:val="000000"/>
                <w:sz w:val="18"/>
                <w:szCs w:val="18"/>
              </w:rPr>
            </w:pPr>
            <w:r w:rsidRPr="000668DA">
              <w:rPr>
                <w:color w:val="000000"/>
                <w:sz w:val="18"/>
                <w:szCs w:val="18"/>
              </w:rPr>
              <w:t xml:space="preserve">                   - PALTIN</w:t>
            </w:r>
          </w:p>
        </w:tc>
        <w:tc>
          <w:tcPr>
            <w:tcW w:w="968" w:type="pct"/>
            <w:tcBorders>
              <w:top w:val="nil"/>
              <w:left w:val="nil"/>
              <w:bottom w:val="single" w:sz="4" w:space="0" w:color="auto"/>
              <w:right w:val="single" w:sz="4" w:space="0" w:color="auto"/>
            </w:tcBorders>
            <w:shd w:val="clear" w:color="auto" w:fill="auto"/>
            <w:noWrap/>
            <w:vAlign w:val="bottom"/>
            <w:hideMark/>
          </w:tcPr>
          <w:p w14:paraId="59337166"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25923C8F" w14:textId="77777777" w:rsidR="001F158F" w:rsidRPr="000668DA" w:rsidRDefault="001F158F" w:rsidP="00E92A7C">
            <w:pPr>
              <w:jc w:val="right"/>
              <w:rPr>
                <w:color w:val="000000"/>
                <w:sz w:val="18"/>
                <w:szCs w:val="18"/>
              </w:rPr>
            </w:pPr>
            <w:r w:rsidRPr="000668DA">
              <w:rPr>
                <w:color w:val="000000"/>
                <w:sz w:val="18"/>
                <w:szCs w:val="18"/>
              </w:rPr>
              <w:t>0</w:t>
            </w:r>
          </w:p>
        </w:tc>
      </w:tr>
      <w:tr w:rsidR="001F158F" w:rsidRPr="000668DA" w14:paraId="4348401E"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444F2032" w14:textId="77777777" w:rsidR="001F158F" w:rsidRPr="000668DA" w:rsidRDefault="001F158F" w:rsidP="00E92A7C">
            <w:pPr>
              <w:jc w:val="right"/>
              <w:rPr>
                <w:color w:val="000000"/>
                <w:sz w:val="18"/>
                <w:szCs w:val="18"/>
              </w:rPr>
            </w:pPr>
            <w:r w:rsidRPr="000668DA">
              <w:rPr>
                <w:color w:val="000000"/>
                <w:sz w:val="18"/>
                <w:szCs w:val="18"/>
              </w:rPr>
              <w:lastRenderedPageBreak/>
              <w:t>18</w:t>
            </w:r>
          </w:p>
        </w:tc>
        <w:tc>
          <w:tcPr>
            <w:tcW w:w="3296" w:type="pct"/>
            <w:tcBorders>
              <w:top w:val="nil"/>
              <w:left w:val="nil"/>
              <w:bottom w:val="single" w:sz="4" w:space="0" w:color="auto"/>
              <w:right w:val="single" w:sz="4" w:space="0" w:color="auto"/>
            </w:tcBorders>
            <w:shd w:val="clear" w:color="auto" w:fill="auto"/>
            <w:noWrap/>
            <w:vAlign w:val="bottom"/>
            <w:hideMark/>
          </w:tcPr>
          <w:p w14:paraId="2A93057E" w14:textId="77777777" w:rsidR="001F158F" w:rsidRPr="000668DA" w:rsidRDefault="001F158F" w:rsidP="00E92A7C">
            <w:pPr>
              <w:rPr>
                <w:color w:val="000000"/>
                <w:sz w:val="18"/>
                <w:szCs w:val="18"/>
              </w:rPr>
            </w:pPr>
            <w:r w:rsidRPr="000668DA">
              <w:rPr>
                <w:color w:val="000000"/>
                <w:sz w:val="18"/>
                <w:szCs w:val="18"/>
              </w:rPr>
              <w:t xml:space="preserve">                   - FRASIN</w:t>
            </w:r>
          </w:p>
        </w:tc>
        <w:tc>
          <w:tcPr>
            <w:tcW w:w="968" w:type="pct"/>
            <w:tcBorders>
              <w:top w:val="nil"/>
              <w:left w:val="nil"/>
              <w:bottom w:val="single" w:sz="4" w:space="0" w:color="auto"/>
              <w:right w:val="single" w:sz="4" w:space="0" w:color="auto"/>
            </w:tcBorders>
            <w:shd w:val="clear" w:color="auto" w:fill="auto"/>
            <w:noWrap/>
            <w:vAlign w:val="bottom"/>
            <w:hideMark/>
          </w:tcPr>
          <w:p w14:paraId="654678C1"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5B9376FA" w14:textId="77777777" w:rsidR="001F158F" w:rsidRPr="000668DA" w:rsidRDefault="001F158F" w:rsidP="00E92A7C">
            <w:pPr>
              <w:jc w:val="right"/>
              <w:rPr>
                <w:color w:val="000000"/>
                <w:sz w:val="18"/>
                <w:szCs w:val="18"/>
              </w:rPr>
            </w:pPr>
            <w:r w:rsidRPr="000668DA">
              <w:rPr>
                <w:color w:val="000000"/>
                <w:sz w:val="18"/>
                <w:szCs w:val="18"/>
              </w:rPr>
              <w:t>0</w:t>
            </w:r>
          </w:p>
        </w:tc>
      </w:tr>
      <w:tr w:rsidR="001F158F" w:rsidRPr="000668DA" w14:paraId="2E67089C"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45D09CEF" w14:textId="77777777" w:rsidR="001F158F" w:rsidRPr="000668DA" w:rsidRDefault="001F158F" w:rsidP="00E92A7C">
            <w:pPr>
              <w:jc w:val="right"/>
              <w:rPr>
                <w:color w:val="000000"/>
                <w:sz w:val="18"/>
                <w:szCs w:val="18"/>
              </w:rPr>
            </w:pPr>
            <w:r w:rsidRPr="000668DA">
              <w:rPr>
                <w:color w:val="000000"/>
                <w:sz w:val="18"/>
                <w:szCs w:val="18"/>
              </w:rPr>
              <w:t>19</w:t>
            </w:r>
          </w:p>
        </w:tc>
        <w:tc>
          <w:tcPr>
            <w:tcW w:w="3296" w:type="pct"/>
            <w:tcBorders>
              <w:top w:val="nil"/>
              <w:left w:val="nil"/>
              <w:bottom w:val="single" w:sz="4" w:space="0" w:color="auto"/>
              <w:right w:val="single" w:sz="4" w:space="0" w:color="auto"/>
            </w:tcBorders>
            <w:shd w:val="clear" w:color="auto" w:fill="auto"/>
            <w:noWrap/>
            <w:vAlign w:val="bottom"/>
            <w:hideMark/>
          </w:tcPr>
          <w:p w14:paraId="6F215516" w14:textId="77777777" w:rsidR="001F158F" w:rsidRPr="000668DA" w:rsidRDefault="001F158F" w:rsidP="00E92A7C">
            <w:pPr>
              <w:rPr>
                <w:color w:val="000000"/>
                <w:sz w:val="18"/>
                <w:szCs w:val="18"/>
              </w:rPr>
            </w:pPr>
            <w:r w:rsidRPr="000668DA">
              <w:rPr>
                <w:color w:val="000000"/>
                <w:sz w:val="18"/>
                <w:szCs w:val="18"/>
              </w:rPr>
              <w:t xml:space="preserve">                   - CIRES</w:t>
            </w:r>
          </w:p>
        </w:tc>
        <w:tc>
          <w:tcPr>
            <w:tcW w:w="968" w:type="pct"/>
            <w:tcBorders>
              <w:top w:val="nil"/>
              <w:left w:val="nil"/>
              <w:bottom w:val="single" w:sz="4" w:space="0" w:color="auto"/>
              <w:right w:val="single" w:sz="4" w:space="0" w:color="auto"/>
            </w:tcBorders>
            <w:shd w:val="clear" w:color="auto" w:fill="auto"/>
            <w:noWrap/>
            <w:vAlign w:val="bottom"/>
            <w:hideMark/>
          </w:tcPr>
          <w:p w14:paraId="6CCA2C25"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230C6AB9" w14:textId="77777777" w:rsidR="001F158F" w:rsidRPr="000668DA" w:rsidRDefault="001F158F" w:rsidP="00E92A7C">
            <w:pPr>
              <w:jc w:val="right"/>
              <w:rPr>
                <w:color w:val="000000"/>
                <w:sz w:val="18"/>
                <w:szCs w:val="18"/>
              </w:rPr>
            </w:pPr>
            <w:r w:rsidRPr="000668DA">
              <w:rPr>
                <w:color w:val="000000"/>
                <w:sz w:val="18"/>
                <w:szCs w:val="18"/>
              </w:rPr>
              <w:t>0</w:t>
            </w:r>
          </w:p>
        </w:tc>
      </w:tr>
      <w:tr w:rsidR="001F158F" w:rsidRPr="000668DA" w14:paraId="6E17DEA4"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41C21480" w14:textId="77777777" w:rsidR="001F158F" w:rsidRPr="000668DA" w:rsidRDefault="001F158F" w:rsidP="00E92A7C">
            <w:pPr>
              <w:jc w:val="right"/>
              <w:rPr>
                <w:color w:val="000000"/>
                <w:sz w:val="18"/>
                <w:szCs w:val="18"/>
              </w:rPr>
            </w:pPr>
            <w:r w:rsidRPr="000668DA">
              <w:rPr>
                <w:color w:val="000000"/>
                <w:sz w:val="18"/>
                <w:szCs w:val="18"/>
              </w:rPr>
              <w:t>20</w:t>
            </w:r>
          </w:p>
        </w:tc>
        <w:tc>
          <w:tcPr>
            <w:tcW w:w="3296" w:type="pct"/>
            <w:tcBorders>
              <w:top w:val="nil"/>
              <w:left w:val="nil"/>
              <w:bottom w:val="single" w:sz="4" w:space="0" w:color="auto"/>
              <w:right w:val="single" w:sz="4" w:space="0" w:color="auto"/>
            </w:tcBorders>
            <w:shd w:val="clear" w:color="auto" w:fill="auto"/>
            <w:noWrap/>
            <w:vAlign w:val="bottom"/>
            <w:hideMark/>
          </w:tcPr>
          <w:p w14:paraId="4D994572" w14:textId="77777777" w:rsidR="001F158F" w:rsidRPr="000668DA" w:rsidRDefault="001F158F" w:rsidP="00E92A7C">
            <w:pPr>
              <w:rPr>
                <w:color w:val="000000"/>
                <w:sz w:val="18"/>
                <w:szCs w:val="18"/>
              </w:rPr>
            </w:pPr>
            <w:r w:rsidRPr="000668DA">
              <w:rPr>
                <w:color w:val="000000"/>
                <w:sz w:val="18"/>
                <w:szCs w:val="18"/>
              </w:rPr>
              <w:t xml:space="preserve">                   - NUC</w:t>
            </w:r>
          </w:p>
        </w:tc>
        <w:tc>
          <w:tcPr>
            <w:tcW w:w="968" w:type="pct"/>
            <w:tcBorders>
              <w:top w:val="nil"/>
              <w:left w:val="nil"/>
              <w:bottom w:val="single" w:sz="4" w:space="0" w:color="auto"/>
              <w:right w:val="single" w:sz="4" w:space="0" w:color="auto"/>
            </w:tcBorders>
            <w:shd w:val="clear" w:color="auto" w:fill="auto"/>
            <w:noWrap/>
            <w:vAlign w:val="bottom"/>
            <w:hideMark/>
          </w:tcPr>
          <w:p w14:paraId="0C0A032E"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7728AA3D" w14:textId="77777777" w:rsidR="001F158F" w:rsidRPr="000668DA" w:rsidRDefault="001F158F" w:rsidP="00E92A7C">
            <w:pPr>
              <w:jc w:val="right"/>
              <w:rPr>
                <w:color w:val="000000"/>
                <w:sz w:val="18"/>
                <w:szCs w:val="18"/>
              </w:rPr>
            </w:pPr>
            <w:r w:rsidRPr="000668DA">
              <w:rPr>
                <w:color w:val="000000"/>
                <w:sz w:val="18"/>
                <w:szCs w:val="18"/>
              </w:rPr>
              <w:t>0</w:t>
            </w:r>
          </w:p>
        </w:tc>
      </w:tr>
      <w:tr w:rsidR="001F158F" w:rsidRPr="000668DA" w14:paraId="6905E9F1"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24C53CC8" w14:textId="77777777" w:rsidR="001F158F" w:rsidRPr="000668DA" w:rsidRDefault="001F158F" w:rsidP="00E92A7C">
            <w:pPr>
              <w:jc w:val="right"/>
              <w:rPr>
                <w:color w:val="000000"/>
                <w:sz w:val="18"/>
                <w:szCs w:val="18"/>
              </w:rPr>
            </w:pPr>
            <w:r w:rsidRPr="000668DA">
              <w:rPr>
                <w:color w:val="000000"/>
                <w:sz w:val="18"/>
                <w:szCs w:val="18"/>
              </w:rPr>
              <w:t>21</w:t>
            </w:r>
          </w:p>
        </w:tc>
        <w:tc>
          <w:tcPr>
            <w:tcW w:w="3296" w:type="pct"/>
            <w:tcBorders>
              <w:top w:val="nil"/>
              <w:left w:val="nil"/>
              <w:bottom w:val="single" w:sz="4" w:space="0" w:color="auto"/>
              <w:right w:val="single" w:sz="4" w:space="0" w:color="auto"/>
            </w:tcBorders>
            <w:shd w:val="clear" w:color="auto" w:fill="auto"/>
            <w:noWrap/>
            <w:vAlign w:val="bottom"/>
            <w:hideMark/>
          </w:tcPr>
          <w:p w14:paraId="3DB97A3B" w14:textId="77777777" w:rsidR="001F158F" w:rsidRPr="000668DA" w:rsidRDefault="001F158F" w:rsidP="00E92A7C">
            <w:pPr>
              <w:rPr>
                <w:color w:val="000000"/>
                <w:sz w:val="18"/>
                <w:szCs w:val="18"/>
              </w:rPr>
            </w:pPr>
            <w:r w:rsidRPr="000668DA">
              <w:rPr>
                <w:color w:val="000000"/>
                <w:sz w:val="18"/>
                <w:szCs w:val="18"/>
              </w:rPr>
              <w:t xml:space="preserve">                DIVERSE SPECII MOI</w:t>
            </w:r>
          </w:p>
        </w:tc>
        <w:tc>
          <w:tcPr>
            <w:tcW w:w="968" w:type="pct"/>
            <w:tcBorders>
              <w:top w:val="nil"/>
              <w:left w:val="nil"/>
              <w:bottom w:val="single" w:sz="4" w:space="0" w:color="auto"/>
              <w:right w:val="single" w:sz="4" w:space="0" w:color="auto"/>
            </w:tcBorders>
            <w:shd w:val="clear" w:color="auto" w:fill="auto"/>
            <w:noWrap/>
            <w:vAlign w:val="bottom"/>
            <w:hideMark/>
          </w:tcPr>
          <w:p w14:paraId="0F92FE68"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15368E83" w14:textId="77777777" w:rsidR="001F158F" w:rsidRPr="000668DA" w:rsidRDefault="001F158F" w:rsidP="00E92A7C">
            <w:pPr>
              <w:jc w:val="right"/>
              <w:rPr>
                <w:color w:val="000000"/>
                <w:sz w:val="18"/>
                <w:szCs w:val="18"/>
              </w:rPr>
            </w:pPr>
            <w:r w:rsidRPr="000668DA">
              <w:rPr>
                <w:color w:val="000000"/>
                <w:sz w:val="18"/>
                <w:szCs w:val="18"/>
              </w:rPr>
              <w:t>0</w:t>
            </w:r>
          </w:p>
        </w:tc>
      </w:tr>
      <w:tr w:rsidR="001F158F" w:rsidRPr="000668DA" w14:paraId="49072425"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22EC9ECA" w14:textId="77777777" w:rsidR="001F158F" w:rsidRPr="000668DA" w:rsidRDefault="001F158F" w:rsidP="00E92A7C">
            <w:pPr>
              <w:jc w:val="right"/>
              <w:rPr>
                <w:color w:val="000000"/>
                <w:sz w:val="18"/>
                <w:szCs w:val="18"/>
              </w:rPr>
            </w:pPr>
            <w:r w:rsidRPr="000668DA">
              <w:rPr>
                <w:color w:val="000000"/>
                <w:sz w:val="18"/>
                <w:szCs w:val="18"/>
              </w:rPr>
              <w:t>22</w:t>
            </w:r>
          </w:p>
        </w:tc>
        <w:tc>
          <w:tcPr>
            <w:tcW w:w="3296" w:type="pct"/>
            <w:tcBorders>
              <w:top w:val="nil"/>
              <w:left w:val="nil"/>
              <w:bottom w:val="single" w:sz="4" w:space="0" w:color="auto"/>
              <w:right w:val="single" w:sz="4" w:space="0" w:color="auto"/>
            </w:tcBorders>
            <w:shd w:val="clear" w:color="auto" w:fill="auto"/>
            <w:noWrap/>
            <w:vAlign w:val="bottom"/>
            <w:hideMark/>
          </w:tcPr>
          <w:p w14:paraId="6A9475DC" w14:textId="77777777" w:rsidR="001F158F" w:rsidRPr="000668DA" w:rsidRDefault="001F158F" w:rsidP="00E92A7C">
            <w:pPr>
              <w:rPr>
                <w:color w:val="000000"/>
                <w:sz w:val="18"/>
                <w:szCs w:val="18"/>
              </w:rPr>
            </w:pPr>
            <w:r w:rsidRPr="000668DA">
              <w:rPr>
                <w:color w:val="000000"/>
                <w:sz w:val="18"/>
                <w:szCs w:val="18"/>
              </w:rPr>
              <w:t xml:space="preserve">                   - TEI</w:t>
            </w:r>
          </w:p>
        </w:tc>
        <w:tc>
          <w:tcPr>
            <w:tcW w:w="968" w:type="pct"/>
            <w:tcBorders>
              <w:top w:val="nil"/>
              <w:left w:val="nil"/>
              <w:bottom w:val="single" w:sz="4" w:space="0" w:color="auto"/>
              <w:right w:val="single" w:sz="4" w:space="0" w:color="auto"/>
            </w:tcBorders>
            <w:shd w:val="clear" w:color="auto" w:fill="auto"/>
            <w:noWrap/>
            <w:vAlign w:val="bottom"/>
            <w:hideMark/>
          </w:tcPr>
          <w:p w14:paraId="5C7A67E4"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5EF0700A" w14:textId="77777777" w:rsidR="001F158F" w:rsidRPr="000668DA" w:rsidRDefault="001F158F" w:rsidP="00E92A7C">
            <w:pPr>
              <w:jc w:val="right"/>
              <w:rPr>
                <w:color w:val="000000"/>
                <w:sz w:val="18"/>
                <w:szCs w:val="18"/>
              </w:rPr>
            </w:pPr>
            <w:r w:rsidRPr="000668DA">
              <w:rPr>
                <w:color w:val="000000"/>
                <w:sz w:val="18"/>
                <w:szCs w:val="18"/>
              </w:rPr>
              <w:t>0</w:t>
            </w:r>
          </w:p>
        </w:tc>
      </w:tr>
      <w:tr w:rsidR="001F158F" w:rsidRPr="000668DA" w14:paraId="7B47A0B7"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32028A97" w14:textId="77777777" w:rsidR="001F158F" w:rsidRPr="000668DA" w:rsidRDefault="001F158F" w:rsidP="00E92A7C">
            <w:pPr>
              <w:jc w:val="right"/>
              <w:rPr>
                <w:color w:val="000000"/>
                <w:sz w:val="18"/>
                <w:szCs w:val="18"/>
              </w:rPr>
            </w:pPr>
            <w:r w:rsidRPr="000668DA">
              <w:rPr>
                <w:color w:val="000000"/>
                <w:sz w:val="18"/>
                <w:szCs w:val="18"/>
              </w:rPr>
              <w:t>23</w:t>
            </w:r>
          </w:p>
        </w:tc>
        <w:tc>
          <w:tcPr>
            <w:tcW w:w="3296" w:type="pct"/>
            <w:tcBorders>
              <w:top w:val="nil"/>
              <w:left w:val="nil"/>
              <w:bottom w:val="single" w:sz="4" w:space="0" w:color="auto"/>
              <w:right w:val="single" w:sz="4" w:space="0" w:color="auto"/>
            </w:tcBorders>
            <w:shd w:val="clear" w:color="auto" w:fill="auto"/>
            <w:noWrap/>
            <w:vAlign w:val="bottom"/>
            <w:hideMark/>
          </w:tcPr>
          <w:p w14:paraId="268B92F5" w14:textId="77777777" w:rsidR="001F158F" w:rsidRPr="000668DA" w:rsidRDefault="001F158F" w:rsidP="00E92A7C">
            <w:pPr>
              <w:rPr>
                <w:color w:val="000000"/>
                <w:sz w:val="18"/>
                <w:szCs w:val="18"/>
              </w:rPr>
            </w:pPr>
            <w:r w:rsidRPr="000668DA">
              <w:rPr>
                <w:color w:val="000000"/>
                <w:sz w:val="18"/>
                <w:szCs w:val="18"/>
              </w:rPr>
              <w:t xml:space="preserve">                   - PLOPI</w:t>
            </w:r>
          </w:p>
        </w:tc>
        <w:tc>
          <w:tcPr>
            <w:tcW w:w="968" w:type="pct"/>
            <w:tcBorders>
              <w:top w:val="nil"/>
              <w:left w:val="nil"/>
              <w:bottom w:val="single" w:sz="4" w:space="0" w:color="auto"/>
              <w:right w:val="single" w:sz="4" w:space="0" w:color="auto"/>
            </w:tcBorders>
            <w:shd w:val="clear" w:color="auto" w:fill="auto"/>
            <w:noWrap/>
            <w:vAlign w:val="bottom"/>
            <w:hideMark/>
          </w:tcPr>
          <w:p w14:paraId="53917B26"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0F2E38D9" w14:textId="77777777" w:rsidR="001F158F" w:rsidRPr="000668DA" w:rsidRDefault="001F158F" w:rsidP="00E92A7C">
            <w:pPr>
              <w:jc w:val="right"/>
              <w:rPr>
                <w:color w:val="000000"/>
                <w:sz w:val="18"/>
                <w:szCs w:val="18"/>
              </w:rPr>
            </w:pPr>
            <w:r w:rsidRPr="000668DA">
              <w:rPr>
                <w:color w:val="000000"/>
                <w:sz w:val="18"/>
                <w:szCs w:val="18"/>
              </w:rPr>
              <w:t>0</w:t>
            </w:r>
          </w:p>
        </w:tc>
      </w:tr>
      <w:tr w:rsidR="001F158F" w:rsidRPr="000668DA" w14:paraId="241035DC"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05ED7C0D" w14:textId="77777777" w:rsidR="001F158F" w:rsidRPr="000668DA" w:rsidRDefault="001F158F" w:rsidP="00E92A7C">
            <w:pPr>
              <w:jc w:val="right"/>
              <w:rPr>
                <w:color w:val="000000"/>
                <w:sz w:val="18"/>
                <w:szCs w:val="18"/>
              </w:rPr>
            </w:pPr>
            <w:r w:rsidRPr="000668DA">
              <w:rPr>
                <w:color w:val="000000"/>
                <w:sz w:val="18"/>
                <w:szCs w:val="18"/>
              </w:rPr>
              <w:t>24</w:t>
            </w:r>
          </w:p>
        </w:tc>
        <w:tc>
          <w:tcPr>
            <w:tcW w:w="3296" w:type="pct"/>
            <w:tcBorders>
              <w:top w:val="nil"/>
              <w:left w:val="nil"/>
              <w:bottom w:val="single" w:sz="4" w:space="0" w:color="auto"/>
              <w:right w:val="single" w:sz="4" w:space="0" w:color="auto"/>
            </w:tcBorders>
            <w:shd w:val="clear" w:color="auto" w:fill="auto"/>
            <w:noWrap/>
            <w:vAlign w:val="bottom"/>
            <w:hideMark/>
          </w:tcPr>
          <w:p w14:paraId="02BCC409" w14:textId="77777777" w:rsidR="001F158F" w:rsidRPr="000668DA" w:rsidRDefault="001F158F" w:rsidP="00E92A7C">
            <w:pPr>
              <w:rPr>
                <w:color w:val="000000"/>
                <w:sz w:val="18"/>
                <w:szCs w:val="18"/>
              </w:rPr>
            </w:pPr>
            <w:r w:rsidRPr="000668DA">
              <w:rPr>
                <w:color w:val="000000"/>
                <w:sz w:val="18"/>
                <w:szCs w:val="18"/>
              </w:rPr>
              <w:t xml:space="preserve">                       - DIN CARE : PLOPI EURAMERICANI</w:t>
            </w:r>
          </w:p>
        </w:tc>
        <w:tc>
          <w:tcPr>
            <w:tcW w:w="968" w:type="pct"/>
            <w:tcBorders>
              <w:top w:val="nil"/>
              <w:left w:val="nil"/>
              <w:bottom w:val="single" w:sz="4" w:space="0" w:color="auto"/>
              <w:right w:val="single" w:sz="4" w:space="0" w:color="auto"/>
            </w:tcBorders>
            <w:shd w:val="clear" w:color="auto" w:fill="auto"/>
            <w:noWrap/>
            <w:vAlign w:val="bottom"/>
            <w:hideMark/>
          </w:tcPr>
          <w:p w14:paraId="1EB9416C"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440F8FE6" w14:textId="77777777" w:rsidR="001F158F" w:rsidRPr="000668DA" w:rsidRDefault="001F158F" w:rsidP="00E92A7C">
            <w:pPr>
              <w:jc w:val="right"/>
              <w:rPr>
                <w:color w:val="000000"/>
                <w:sz w:val="18"/>
                <w:szCs w:val="18"/>
              </w:rPr>
            </w:pPr>
            <w:r w:rsidRPr="000668DA">
              <w:rPr>
                <w:color w:val="000000"/>
                <w:sz w:val="18"/>
                <w:szCs w:val="18"/>
              </w:rPr>
              <w:t>0</w:t>
            </w:r>
          </w:p>
        </w:tc>
      </w:tr>
      <w:tr w:rsidR="001F158F" w:rsidRPr="000668DA" w14:paraId="76CCBEA8"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1CEF0174" w14:textId="77777777" w:rsidR="001F158F" w:rsidRPr="000668DA" w:rsidRDefault="001F158F" w:rsidP="00E92A7C">
            <w:pPr>
              <w:jc w:val="right"/>
              <w:rPr>
                <w:color w:val="000000"/>
                <w:sz w:val="18"/>
                <w:szCs w:val="18"/>
              </w:rPr>
            </w:pPr>
            <w:r w:rsidRPr="000668DA">
              <w:rPr>
                <w:color w:val="000000"/>
                <w:sz w:val="18"/>
                <w:szCs w:val="18"/>
              </w:rPr>
              <w:t>25</w:t>
            </w:r>
          </w:p>
        </w:tc>
        <w:tc>
          <w:tcPr>
            <w:tcW w:w="3296" w:type="pct"/>
            <w:tcBorders>
              <w:top w:val="nil"/>
              <w:left w:val="nil"/>
              <w:bottom w:val="single" w:sz="4" w:space="0" w:color="auto"/>
              <w:right w:val="single" w:sz="4" w:space="0" w:color="auto"/>
            </w:tcBorders>
            <w:shd w:val="clear" w:color="auto" w:fill="auto"/>
            <w:noWrap/>
            <w:vAlign w:val="bottom"/>
            <w:hideMark/>
          </w:tcPr>
          <w:p w14:paraId="18179264" w14:textId="77777777" w:rsidR="001F158F" w:rsidRPr="000668DA" w:rsidRDefault="001F158F" w:rsidP="00E92A7C">
            <w:pPr>
              <w:rPr>
                <w:color w:val="000000"/>
                <w:sz w:val="18"/>
                <w:szCs w:val="18"/>
              </w:rPr>
            </w:pPr>
            <w:r w:rsidRPr="000668DA">
              <w:rPr>
                <w:color w:val="000000"/>
                <w:sz w:val="18"/>
                <w:szCs w:val="18"/>
              </w:rPr>
              <w:t xml:space="preserve">                   - SALCII</w:t>
            </w:r>
          </w:p>
        </w:tc>
        <w:tc>
          <w:tcPr>
            <w:tcW w:w="968" w:type="pct"/>
            <w:tcBorders>
              <w:top w:val="nil"/>
              <w:left w:val="nil"/>
              <w:bottom w:val="single" w:sz="4" w:space="0" w:color="auto"/>
              <w:right w:val="single" w:sz="4" w:space="0" w:color="auto"/>
            </w:tcBorders>
            <w:shd w:val="clear" w:color="auto" w:fill="auto"/>
            <w:noWrap/>
            <w:vAlign w:val="bottom"/>
            <w:hideMark/>
          </w:tcPr>
          <w:p w14:paraId="5B57B23C"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4E5D9292" w14:textId="77777777" w:rsidR="001F158F" w:rsidRPr="000668DA" w:rsidRDefault="001F158F" w:rsidP="00E92A7C">
            <w:pPr>
              <w:jc w:val="right"/>
              <w:rPr>
                <w:color w:val="000000"/>
                <w:sz w:val="18"/>
                <w:szCs w:val="18"/>
              </w:rPr>
            </w:pPr>
            <w:r w:rsidRPr="000668DA">
              <w:rPr>
                <w:color w:val="000000"/>
                <w:sz w:val="18"/>
                <w:szCs w:val="18"/>
              </w:rPr>
              <w:t>0</w:t>
            </w:r>
          </w:p>
        </w:tc>
      </w:tr>
      <w:tr w:rsidR="001F158F" w:rsidRPr="000668DA" w14:paraId="35961446"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27BB2825" w14:textId="77777777" w:rsidR="001F158F" w:rsidRPr="000668DA" w:rsidRDefault="001F158F" w:rsidP="00E92A7C">
            <w:pPr>
              <w:jc w:val="right"/>
              <w:rPr>
                <w:color w:val="000000"/>
                <w:sz w:val="18"/>
                <w:szCs w:val="18"/>
              </w:rPr>
            </w:pPr>
            <w:r w:rsidRPr="000668DA">
              <w:rPr>
                <w:color w:val="000000"/>
                <w:sz w:val="18"/>
                <w:szCs w:val="18"/>
              </w:rPr>
              <w:t>26</w:t>
            </w:r>
          </w:p>
        </w:tc>
        <w:tc>
          <w:tcPr>
            <w:tcW w:w="3296" w:type="pct"/>
            <w:tcBorders>
              <w:top w:val="nil"/>
              <w:left w:val="nil"/>
              <w:bottom w:val="single" w:sz="4" w:space="0" w:color="auto"/>
              <w:right w:val="single" w:sz="4" w:space="0" w:color="auto"/>
            </w:tcBorders>
            <w:shd w:val="clear" w:color="auto" w:fill="auto"/>
            <w:noWrap/>
            <w:vAlign w:val="bottom"/>
            <w:hideMark/>
          </w:tcPr>
          <w:p w14:paraId="51FFE9AF" w14:textId="77777777" w:rsidR="001F158F" w:rsidRPr="000668DA" w:rsidRDefault="001F158F" w:rsidP="00E92A7C">
            <w:pPr>
              <w:rPr>
                <w:color w:val="000000"/>
                <w:sz w:val="18"/>
                <w:szCs w:val="18"/>
              </w:rPr>
            </w:pPr>
            <w:r w:rsidRPr="000668DA">
              <w:rPr>
                <w:color w:val="000000"/>
                <w:sz w:val="18"/>
                <w:szCs w:val="18"/>
              </w:rPr>
              <w:t xml:space="preserve">                       - DIN CARE IN LUNCA SI DELTA DUNARII</w:t>
            </w:r>
          </w:p>
        </w:tc>
        <w:tc>
          <w:tcPr>
            <w:tcW w:w="968" w:type="pct"/>
            <w:tcBorders>
              <w:top w:val="nil"/>
              <w:left w:val="nil"/>
              <w:bottom w:val="single" w:sz="4" w:space="0" w:color="auto"/>
              <w:right w:val="single" w:sz="4" w:space="0" w:color="auto"/>
            </w:tcBorders>
            <w:shd w:val="clear" w:color="auto" w:fill="auto"/>
            <w:noWrap/>
            <w:vAlign w:val="bottom"/>
            <w:hideMark/>
          </w:tcPr>
          <w:p w14:paraId="61B4BB09"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6D7827A7" w14:textId="77777777" w:rsidR="001F158F" w:rsidRPr="000668DA" w:rsidRDefault="001F158F" w:rsidP="00E92A7C">
            <w:pPr>
              <w:jc w:val="right"/>
              <w:rPr>
                <w:color w:val="000000"/>
                <w:sz w:val="18"/>
                <w:szCs w:val="18"/>
              </w:rPr>
            </w:pPr>
            <w:r w:rsidRPr="000668DA">
              <w:rPr>
                <w:color w:val="000000"/>
                <w:sz w:val="18"/>
                <w:szCs w:val="18"/>
              </w:rPr>
              <w:t>0</w:t>
            </w:r>
          </w:p>
        </w:tc>
      </w:tr>
      <w:tr w:rsidR="001F158F" w:rsidRPr="000668DA" w14:paraId="14D0A86A"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59949CC4" w14:textId="77777777" w:rsidR="001F158F" w:rsidRPr="000668DA" w:rsidRDefault="001F158F" w:rsidP="00E92A7C">
            <w:pPr>
              <w:jc w:val="right"/>
              <w:rPr>
                <w:color w:val="000000"/>
                <w:sz w:val="18"/>
                <w:szCs w:val="18"/>
              </w:rPr>
            </w:pPr>
            <w:r w:rsidRPr="000668DA">
              <w:rPr>
                <w:color w:val="000000"/>
                <w:sz w:val="18"/>
                <w:szCs w:val="18"/>
              </w:rPr>
              <w:t>33</w:t>
            </w:r>
          </w:p>
        </w:tc>
        <w:tc>
          <w:tcPr>
            <w:tcW w:w="3296" w:type="pct"/>
            <w:tcBorders>
              <w:top w:val="nil"/>
              <w:left w:val="nil"/>
              <w:bottom w:val="single" w:sz="4" w:space="0" w:color="auto"/>
              <w:right w:val="single" w:sz="4" w:space="0" w:color="auto"/>
            </w:tcBorders>
            <w:shd w:val="clear" w:color="auto" w:fill="auto"/>
            <w:noWrap/>
            <w:vAlign w:val="bottom"/>
            <w:hideMark/>
          </w:tcPr>
          <w:p w14:paraId="354EF527" w14:textId="77777777" w:rsidR="001F158F" w:rsidRPr="000668DA" w:rsidRDefault="001F158F" w:rsidP="00E92A7C">
            <w:pPr>
              <w:rPr>
                <w:color w:val="000000"/>
                <w:sz w:val="18"/>
                <w:szCs w:val="18"/>
              </w:rPr>
            </w:pPr>
            <w:r w:rsidRPr="000668DA">
              <w:rPr>
                <w:color w:val="000000"/>
                <w:sz w:val="18"/>
                <w:szCs w:val="18"/>
              </w:rPr>
              <w:t xml:space="preserve">      A L T E   T E R E N U R I   TOTAL</w:t>
            </w:r>
          </w:p>
        </w:tc>
        <w:tc>
          <w:tcPr>
            <w:tcW w:w="968" w:type="pct"/>
            <w:tcBorders>
              <w:top w:val="nil"/>
              <w:left w:val="nil"/>
              <w:bottom w:val="single" w:sz="4" w:space="0" w:color="auto"/>
              <w:right w:val="single" w:sz="4" w:space="0" w:color="auto"/>
            </w:tcBorders>
            <w:shd w:val="clear" w:color="auto" w:fill="auto"/>
            <w:noWrap/>
            <w:vAlign w:val="bottom"/>
            <w:hideMark/>
          </w:tcPr>
          <w:p w14:paraId="311FACDD"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27377001" w14:textId="77777777" w:rsidR="001F158F" w:rsidRPr="000668DA" w:rsidRDefault="001F158F" w:rsidP="00E92A7C">
            <w:pPr>
              <w:jc w:val="right"/>
              <w:rPr>
                <w:color w:val="000000"/>
                <w:sz w:val="18"/>
                <w:szCs w:val="18"/>
              </w:rPr>
            </w:pPr>
            <w:r w:rsidRPr="000668DA">
              <w:rPr>
                <w:color w:val="000000"/>
                <w:sz w:val="18"/>
                <w:szCs w:val="18"/>
              </w:rPr>
              <w:t>92.37</w:t>
            </w:r>
          </w:p>
        </w:tc>
      </w:tr>
      <w:tr w:rsidR="001F158F" w:rsidRPr="000668DA" w14:paraId="71C216DF"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23D99A04" w14:textId="77777777" w:rsidR="001F158F" w:rsidRPr="000668DA" w:rsidRDefault="001F158F" w:rsidP="00E92A7C">
            <w:pPr>
              <w:jc w:val="right"/>
              <w:rPr>
                <w:color w:val="000000"/>
                <w:sz w:val="18"/>
                <w:szCs w:val="18"/>
              </w:rPr>
            </w:pPr>
            <w:r w:rsidRPr="000668DA">
              <w:rPr>
                <w:color w:val="000000"/>
                <w:sz w:val="18"/>
                <w:szCs w:val="18"/>
              </w:rPr>
              <w:t>34</w:t>
            </w:r>
          </w:p>
        </w:tc>
        <w:tc>
          <w:tcPr>
            <w:tcW w:w="3296" w:type="pct"/>
            <w:tcBorders>
              <w:top w:val="nil"/>
              <w:left w:val="nil"/>
              <w:bottom w:val="single" w:sz="4" w:space="0" w:color="auto"/>
              <w:right w:val="single" w:sz="4" w:space="0" w:color="auto"/>
            </w:tcBorders>
            <w:shd w:val="clear" w:color="auto" w:fill="auto"/>
            <w:noWrap/>
            <w:vAlign w:val="bottom"/>
            <w:hideMark/>
          </w:tcPr>
          <w:p w14:paraId="6DF64512" w14:textId="77777777" w:rsidR="001F158F" w:rsidRPr="000668DA" w:rsidRDefault="001F158F" w:rsidP="00E92A7C">
            <w:pPr>
              <w:rPr>
                <w:color w:val="000000"/>
                <w:sz w:val="18"/>
                <w:szCs w:val="18"/>
              </w:rPr>
            </w:pPr>
            <w:r w:rsidRPr="000668DA">
              <w:rPr>
                <w:color w:val="000000"/>
                <w:sz w:val="18"/>
                <w:szCs w:val="18"/>
              </w:rPr>
              <w:t>TERENURI CARE SERVESC NEVOILOR DE CULTURA SILVICA</w:t>
            </w:r>
          </w:p>
        </w:tc>
        <w:tc>
          <w:tcPr>
            <w:tcW w:w="968" w:type="pct"/>
            <w:tcBorders>
              <w:top w:val="nil"/>
              <w:left w:val="nil"/>
              <w:bottom w:val="single" w:sz="4" w:space="0" w:color="auto"/>
              <w:right w:val="single" w:sz="4" w:space="0" w:color="auto"/>
            </w:tcBorders>
            <w:shd w:val="clear" w:color="auto" w:fill="auto"/>
            <w:noWrap/>
            <w:vAlign w:val="bottom"/>
            <w:hideMark/>
          </w:tcPr>
          <w:p w14:paraId="1BC4B788"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64C196C6" w14:textId="77777777" w:rsidR="001F158F" w:rsidRPr="000668DA" w:rsidRDefault="001F158F" w:rsidP="00E92A7C">
            <w:pPr>
              <w:jc w:val="right"/>
              <w:rPr>
                <w:color w:val="000000"/>
                <w:sz w:val="18"/>
                <w:szCs w:val="18"/>
              </w:rPr>
            </w:pPr>
            <w:r w:rsidRPr="000668DA">
              <w:rPr>
                <w:color w:val="000000"/>
                <w:sz w:val="18"/>
                <w:szCs w:val="18"/>
              </w:rPr>
              <w:t>0</w:t>
            </w:r>
          </w:p>
        </w:tc>
      </w:tr>
      <w:tr w:rsidR="001F158F" w:rsidRPr="000668DA" w14:paraId="5ECD13BA"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3DF46D43" w14:textId="77777777" w:rsidR="001F158F" w:rsidRPr="000668DA" w:rsidRDefault="001F158F" w:rsidP="00E92A7C">
            <w:pPr>
              <w:jc w:val="right"/>
              <w:rPr>
                <w:color w:val="000000"/>
                <w:sz w:val="18"/>
                <w:szCs w:val="18"/>
              </w:rPr>
            </w:pPr>
            <w:r w:rsidRPr="000668DA">
              <w:rPr>
                <w:color w:val="000000"/>
                <w:sz w:val="18"/>
                <w:szCs w:val="18"/>
              </w:rPr>
              <w:t>35</w:t>
            </w:r>
          </w:p>
        </w:tc>
        <w:tc>
          <w:tcPr>
            <w:tcW w:w="3296" w:type="pct"/>
            <w:tcBorders>
              <w:top w:val="nil"/>
              <w:left w:val="nil"/>
              <w:bottom w:val="single" w:sz="4" w:space="0" w:color="auto"/>
              <w:right w:val="single" w:sz="4" w:space="0" w:color="auto"/>
            </w:tcBorders>
            <w:shd w:val="clear" w:color="auto" w:fill="auto"/>
            <w:noWrap/>
            <w:vAlign w:val="bottom"/>
            <w:hideMark/>
          </w:tcPr>
          <w:p w14:paraId="65106DBE" w14:textId="77777777" w:rsidR="001F158F" w:rsidRPr="000668DA" w:rsidRDefault="001F158F" w:rsidP="00E92A7C">
            <w:pPr>
              <w:rPr>
                <w:color w:val="000000"/>
                <w:sz w:val="18"/>
                <w:szCs w:val="18"/>
              </w:rPr>
            </w:pPr>
            <w:r w:rsidRPr="000668DA">
              <w:rPr>
                <w:color w:val="000000"/>
                <w:sz w:val="18"/>
                <w:szCs w:val="18"/>
              </w:rPr>
              <w:t>TERENURI CARE SERVESC NEVOILOR DE PRODUCTIE SILVICA</w:t>
            </w:r>
          </w:p>
        </w:tc>
        <w:tc>
          <w:tcPr>
            <w:tcW w:w="968" w:type="pct"/>
            <w:tcBorders>
              <w:top w:val="nil"/>
              <w:left w:val="nil"/>
              <w:bottom w:val="single" w:sz="4" w:space="0" w:color="auto"/>
              <w:right w:val="single" w:sz="4" w:space="0" w:color="auto"/>
            </w:tcBorders>
            <w:shd w:val="clear" w:color="auto" w:fill="auto"/>
            <w:noWrap/>
            <w:vAlign w:val="bottom"/>
            <w:hideMark/>
          </w:tcPr>
          <w:p w14:paraId="424EFA06"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6ADA9683" w14:textId="77777777" w:rsidR="001F158F" w:rsidRPr="000668DA" w:rsidRDefault="001F158F" w:rsidP="00E92A7C">
            <w:pPr>
              <w:jc w:val="right"/>
              <w:rPr>
                <w:color w:val="000000"/>
                <w:sz w:val="18"/>
                <w:szCs w:val="18"/>
              </w:rPr>
            </w:pPr>
            <w:r w:rsidRPr="000668DA">
              <w:rPr>
                <w:color w:val="000000"/>
                <w:sz w:val="18"/>
                <w:szCs w:val="18"/>
              </w:rPr>
              <w:t>0</w:t>
            </w:r>
          </w:p>
        </w:tc>
      </w:tr>
      <w:tr w:rsidR="001F158F" w:rsidRPr="000668DA" w14:paraId="4D13E6AC"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7C7AB563" w14:textId="77777777" w:rsidR="001F158F" w:rsidRPr="000668DA" w:rsidRDefault="001F158F" w:rsidP="00E92A7C">
            <w:pPr>
              <w:jc w:val="right"/>
              <w:rPr>
                <w:color w:val="000000"/>
                <w:sz w:val="18"/>
                <w:szCs w:val="18"/>
              </w:rPr>
            </w:pPr>
            <w:r w:rsidRPr="000668DA">
              <w:rPr>
                <w:color w:val="000000"/>
                <w:sz w:val="18"/>
                <w:szCs w:val="18"/>
              </w:rPr>
              <w:t>36</w:t>
            </w:r>
          </w:p>
        </w:tc>
        <w:tc>
          <w:tcPr>
            <w:tcW w:w="3296" w:type="pct"/>
            <w:tcBorders>
              <w:top w:val="nil"/>
              <w:left w:val="nil"/>
              <w:bottom w:val="single" w:sz="4" w:space="0" w:color="auto"/>
              <w:right w:val="single" w:sz="4" w:space="0" w:color="auto"/>
            </w:tcBorders>
            <w:shd w:val="clear" w:color="auto" w:fill="auto"/>
            <w:noWrap/>
            <w:vAlign w:val="bottom"/>
            <w:hideMark/>
          </w:tcPr>
          <w:p w14:paraId="0A8D899C" w14:textId="77777777" w:rsidR="001F158F" w:rsidRPr="000668DA" w:rsidRDefault="001F158F" w:rsidP="00E92A7C">
            <w:pPr>
              <w:rPr>
                <w:color w:val="000000"/>
                <w:sz w:val="18"/>
                <w:szCs w:val="18"/>
              </w:rPr>
            </w:pPr>
            <w:r w:rsidRPr="000668DA">
              <w:rPr>
                <w:color w:val="000000"/>
                <w:sz w:val="18"/>
                <w:szCs w:val="18"/>
              </w:rPr>
              <w:t>TERENURI CARE SERVESC NEVOILOR DE ADMINISTRATIE FORESTIERA</w:t>
            </w:r>
          </w:p>
        </w:tc>
        <w:tc>
          <w:tcPr>
            <w:tcW w:w="968" w:type="pct"/>
            <w:tcBorders>
              <w:top w:val="nil"/>
              <w:left w:val="nil"/>
              <w:bottom w:val="single" w:sz="4" w:space="0" w:color="auto"/>
              <w:right w:val="single" w:sz="4" w:space="0" w:color="auto"/>
            </w:tcBorders>
            <w:shd w:val="clear" w:color="auto" w:fill="auto"/>
            <w:noWrap/>
            <w:vAlign w:val="bottom"/>
            <w:hideMark/>
          </w:tcPr>
          <w:p w14:paraId="72E4D5D9"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4FECDE2B" w14:textId="77777777" w:rsidR="001F158F" w:rsidRPr="000668DA" w:rsidRDefault="001F158F" w:rsidP="00E92A7C">
            <w:pPr>
              <w:jc w:val="right"/>
              <w:rPr>
                <w:color w:val="000000"/>
                <w:sz w:val="18"/>
                <w:szCs w:val="18"/>
              </w:rPr>
            </w:pPr>
            <w:r w:rsidRPr="000668DA">
              <w:rPr>
                <w:color w:val="000000"/>
                <w:sz w:val="18"/>
                <w:szCs w:val="18"/>
              </w:rPr>
              <w:t>0</w:t>
            </w:r>
          </w:p>
        </w:tc>
      </w:tr>
      <w:tr w:rsidR="001F158F" w:rsidRPr="000668DA" w14:paraId="38D39039"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0F85202A" w14:textId="77777777" w:rsidR="001F158F" w:rsidRPr="000668DA" w:rsidRDefault="001F158F" w:rsidP="00E92A7C">
            <w:pPr>
              <w:jc w:val="right"/>
              <w:rPr>
                <w:color w:val="000000"/>
                <w:sz w:val="18"/>
                <w:szCs w:val="18"/>
              </w:rPr>
            </w:pPr>
            <w:r w:rsidRPr="000668DA">
              <w:rPr>
                <w:color w:val="000000"/>
                <w:sz w:val="18"/>
                <w:szCs w:val="18"/>
              </w:rPr>
              <w:t>37</w:t>
            </w:r>
          </w:p>
        </w:tc>
        <w:tc>
          <w:tcPr>
            <w:tcW w:w="3296" w:type="pct"/>
            <w:tcBorders>
              <w:top w:val="nil"/>
              <w:left w:val="nil"/>
              <w:bottom w:val="single" w:sz="4" w:space="0" w:color="auto"/>
              <w:right w:val="single" w:sz="4" w:space="0" w:color="auto"/>
            </w:tcBorders>
            <w:shd w:val="clear" w:color="auto" w:fill="auto"/>
            <w:noWrap/>
            <w:vAlign w:val="bottom"/>
            <w:hideMark/>
          </w:tcPr>
          <w:p w14:paraId="012FB045" w14:textId="77777777" w:rsidR="001F158F" w:rsidRPr="000668DA" w:rsidRDefault="001F158F" w:rsidP="00E92A7C">
            <w:pPr>
              <w:rPr>
                <w:color w:val="000000"/>
                <w:sz w:val="18"/>
                <w:szCs w:val="18"/>
              </w:rPr>
            </w:pPr>
            <w:r w:rsidRPr="000668DA">
              <w:rPr>
                <w:color w:val="000000"/>
                <w:sz w:val="18"/>
                <w:szCs w:val="18"/>
              </w:rPr>
              <w:t xml:space="preserve">            TERENURI AFECTATE DE IMPADURIRI</w:t>
            </w:r>
          </w:p>
        </w:tc>
        <w:tc>
          <w:tcPr>
            <w:tcW w:w="968" w:type="pct"/>
            <w:tcBorders>
              <w:top w:val="nil"/>
              <w:left w:val="nil"/>
              <w:bottom w:val="single" w:sz="4" w:space="0" w:color="auto"/>
              <w:right w:val="single" w:sz="4" w:space="0" w:color="auto"/>
            </w:tcBorders>
            <w:shd w:val="clear" w:color="auto" w:fill="auto"/>
            <w:noWrap/>
            <w:vAlign w:val="bottom"/>
            <w:hideMark/>
          </w:tcPr>
          <w:p w14:paraId="1D8A05B5"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5309C4E6" w14:textId="77777777" w:rsidR="001F158F" w:rsidRPr="000668DA" w:rsidRDefault="001F158F" w:rsidP="00E92A7C">
            <w:pPr>
              <w:jc w:val="right"/>
              <w:rPr>
                <w:color w:val="000000"/>
                <w:sz w:val="18"/>
                <w:szCs w:val="18"/>
              </w:rPr>
            </w:pPr>
            <w:r w:rsidRPr="000668DA">
              <w:rPr>
                <w:color w:val="000000"/>
                <w:sz w:val="18"/>
                <w:szCs w:val="18"/>
              </w:rPr>
              <w:t>92.37</w:t>
            </w:r>
          </w:p>
        </w:tc>
      </w:tr>
      <w:tr w:rsidR="001F158F" w:rsidRPr="000668DA" w14:paraId="7932F7CD"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2750A2A4" w14:textId="77777777" w:rsidR="001F158F" w:rsidRPr="000668DA" w:rsidRDefault="001F158F" w:rsidP="00E92A7C">
            <w:pPr>
              <w:jc w:val="right"/>
              <w:rPr>
                <w:color w:val="000000"/>
                <w:sz w:val="18"/>
                <w:szCs w:val="18"/>
              </w:rPr>
            </w:pPr>
            <w:r w:rsidRPr="000668DA">
              <w:rPr>
                <w:color w:val="000000"/>
                <w:sz w:val="18"/>
                <w:szCs w:val="18"/>
              </w:rPr>
              <w:t>38</w:t>
            </w:r>
          </w:p>
        </w:tc>
        <w:tc>
          <w:tcPr>
            <w:tcW w:w="3296" w:type="pct"/>
            <w:tcBorders>
              <w:top w:val="nil"/>
              <w:left w:val="nil"/>
              <w:bottom w:val="single" w:sz="4" w:space="0" w:color="auto"/>
              <w:right w:val="single" w:sz="4" w:space="0" w:color="auto"/>
            </w:tcBorders>
            <w:shd w:val="clear" w:color="auto" w:fill="auto"/>
            <w:noWrap/>
            <w:vAlign w:val="bottom"/>
            <w:hideMark/>
          </w:tcPr>
          <w:p w14:paraId="5B7C2F70" w14:textId="77777777" w:rsidR="001F158F" w:rsidRPr="000668DA" w:rsidRDefault="001F158F" w:rsidP="00E92A7C">
            <w:pPr>
              <w:rPr>
                <w:color w:val="000000"/>
                <w:sz w:val="18"/>
                <w:szCs w:val="18"/>
              </w:rPr>
            </w:pPr>
            <w:r w:rsidRPr="000668DA">
              <w:rPr>
                <w:color w:val="000000"/>
                <w:sz w:val="18"/>
                <w:szCs w:val="18"/>
              </w:rPr>
              <w:t xml:space="preserve">                - DIN CARE : IN CLASA DE REGENERARE</w:t>
            </w:r>
          </w:p>
        </w:tc>
        <w:tc>
          <w:tcPr>
            <w:tcW w:w="968" w:type="pct"/>
            <w:tcBorders>
              <w:top w:val="nil"/>
              <w:left w:val="nil"/>
              <w:bottom w:val="single" w:sz="4" w:space="0" w:color="auto"/>
              <w:right w:val="single" w:sz="4" w:space="0" w:color="auto"/>
            </w:tcBorders>
            <w:shd w:val="clear" w:color="auto" w:fill="auto"/>
            <w:noWrap/>
            <w:vAlign w:val="bottom"/>
            <w:hideMark/>
          </w:tcPr>
          <w:p w14:paraId="4634CEED"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72F341DF" w14:textId="77777777" w:rsidR="001F158F" w:rsidRPr="000668DA" w:rsidRDefault="001F158F" w:rsidP="00E92A7C">
            <w:pPr>
              <w:jc w:val="right"/>
              <w:rPr>
                <w:color w:val="000000"/>
                <w:sz w:val="18"/>
                <w:szCs w:val="18"/>
              </w:rPr>
            </w:pPr>
            <w:r w:rsidRPr="000668DA">
              <w:rPr>
                <w:color w:val="000000"/>
                <w:sz w:val="18"/>
                <w:szCs w:val="18"/>
              </w:rPr>
              <w:t>92.37</w:t>
            </w:r>
          </w:p>
        </w:tc>
      </w:tr>
      <w:tr w:rsidR="001F158F" w:rsidRPr="000668DA" w14:paraId="2BD6079E"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335973FA" w14:textId="77777777" w:rsidR="001F158F" w:rsidRPr="000668DA" w:rsidRDefault="001F158F" w:rsidP="00E92A7C">
            <w:pPr>
              <w:jc w:val="right"/>
              <w:rPr>
                <w:color w:val="000000"/>
                <w:sz w:val="18"/>
                <w:szCs w:val="18"/>
              </w:rPr>
            </w:pPr>
            <w:r w:rsidRPr="000668DA">
              <w:rPr>
                <w:color w:val="000000"/>
                <w:sz w:val="18"/>
                <w:szCs w:val="18"/>
              </w:rPr>
              <w:t>39</w:t>
            </w:r>
          </w:p>
        </w:tc>
        <w:tc>
          <w:tcPr>
            <w:tcW w:w="3296" w:type="pct"/>
            <w:tcBorders>
              <w:top w:val="nil"/>
              <w:left w:val="nil"/>
              <w:bottom w:val="single" w:sz="4" w:space="0" w:color="auto"/>
              <w:right w:val="single" w:sz="4" w:space="0" w:color="auto"/>
            </w:tcBorders>
            <w:shd w:val="clear" w:color="auto" w:fill="auto"/>
            <w:noWrap/>
            <w:vAlign w:val="bottom"/>
            <w:hideMark/>
          </w:tcPr>
          <w:p w14:paraId="09C30515" w14:textId="77777777" w:rsidR="001F158F" w:rsidRPr="000668DA" w:rsidRDefault="001F158F" w:rsidP="00E92A7C">
            <w:pPr>
              <w:rPr>
                <w:color w:val="000000"/>
                <w:sz w:val="18"/>
                <w:szCs w:val="18"/>
              </w:rPr>
            </w:pPr>
            <w:r w:rsidRPr="000668DA">
              <w:rPr>
                <w:color w:val="000000"/>
                <w:sz w:val="18"/>
                <w:szCs w:val="18"/>
              </w:rPr>
              <w:t xml:space="preserve">            TERENURI NEPRODUCTIVE</w:t>
            </w:r>
          </w:p>
        </w:tc>
        <w:tc>
          <w:tcPr>
            <w:tcW w:w="968" w:type="pct"/>
            <w:tcBorders>
              <w:top w:val="nil"/>
              <w:left w:val="nil"/>
              <w:bottom w:val="single" w:sz="4" w:space="0" w:color="auto"/>
              <w:right w:val="single" w:sz="4" w:space="0" w:color="auto"/>
            </w:tcBorders>
            <w:shd w:val="clear" w:color="auto" w:fill="auto"/>
            <w:noWrap/>
            <w:vAlign w:val="bottom"/>
            <w:hideMark/>
          </w:tcPr>
          <w:p w14:paraId="19A6A024"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285A50AF" w14:textId="77777777" w:rsidR="001F158F" w:rsidRPr="000668DA" w:rsidRDefault="001F158F" w:rsidP="00E92A7C">
            <w:pPr>
              <w:jc w:val="right"/>
              <w:rPr>
                <w:color w:val="000000"/>
                <w:sz w:val="18"/>
                <w:szCs w:val="18"/>
              </w:rPr>
            </w:pPr>
            <w:r w:rsidRPr="000668DA">
              <w:rPr>
                <w:color w:val="000000"/>
                <w:sz w:val="18"/>
                <w:szCs w:val="18"/>
              </w:rPr>
              <w:t>0</w:t>
            </w:r>
          </w:p>
        </w:tc>
      </w:tr>
      <w:tr w:rsidR="001F158F" w:rsidRPr="000668DA" w14:paraId="44759FD9" w14:textId="77777777" w:rsidTr="00E92A7C">
        <w:trPr>
          <w:trHeight w:val="255"/>
        </w:trPr>
        <w:tc>
          <w:tcPr>
            <w:tcW w:w="334" w:type="pct"/>
            <w:tcBorders>
              <w:top w:val="nil"/>
              <w:left w:val="double" w:sz="4" w:space="0" w:color="auto"/>
              <w:bottom w:val="single" w:sz="4" w:space="0" w:color="auto"/>
              <w:right w:val="single" w:sz="4" w:space="0" w:color="auto"/>
            </w:tcBorders>
            <w:shd w:val="clear" w:color="auto" w:fill="auto"/>
            <w:noWrap/>
            <w:vAlign w:val="bottom"/>
            <w:hideMark/>
          </w:tcPr>
          <w:p w14:paraId="4CEEFB29" w14:textId="77777777" w:rsidR="001F158F" w:rsidRPr="000668DA" w:rsidRDefault="001F158F" w:rsidP="00E92A7C">
            <w:pPr>
              <w:jc w:val="right"/>
              <w:rPr>
                <w:color w:val="000000"/>
                <w:sz w:val="18"/>
                <w:szCs w:val="18"/>
              </w:rPr>
            </w:pPr>
            <w:r w:rsidRPr="000668DA">
              <w:rPr>
                <w:color w:val="000000"/>
                <w:sz w:val="18"/>
                <w:szCs w:val="18"/>
              </w:rPr>
              <w:t>40</w:t>
            </w:r>
          </w:p>
        </w:tc>
        <w:tc>
          <w:tcPr>
            <w:tcW w:w="3296" w:type="pct"/>
            <w:tcBorders>
              <w:top w:val="nil"/>
              <w:left w:val="nil"/>
              <w:bottom w:val="single" w:sz="4" w:space="0" w:color="auto"/>
              <w:right w:val="single" w:sz="4" w:space="0" w:color="auto"/>
            </w:tcBorders>
            <w:shd w:val="clear" w:color="auto" w:fill="auto"/>
            <w:noWrap/>
            <w:vAlign w:val="bottom"/>
            <w:hideMark/>
          </w:tcPr>
          <w:p w14:paraId="072627AB" w14:textId="77777777" w:rsidR="001F158F" w:rsidRPr="000668DA" w:rsidRDefault="001F158F" w:rsidP="00E92A7C">
            <w:pPr>
              <w:rPr>
                <w:color w:val="000000"/>
                <w:sz w:val="18"/>
                <w:szCs w:val="18"/>
              </w:rPr>
            </w:pPr>
            <w:r w:rsidRPr="000668DA">
              <w:rPr>
                <w:color w:val="000000"/>
                <w:sz w:val="18"/>
                <w:szCs w:val="18"/>
              </w:rPr>
              <w:t xml:space="preserve">            FASIE FRONTIERA</w:t>
            </w:r>
          </w:p>
        </w:tc>
        <w:tc>
          <w:tcPr>
            <w:tcW w:w="968" w:type="pct"/>
            <w:tcBorders>
              <w:top w:val="nil"/>
              <w:left w:val="nil"/>
              <w:bottom w:val="single" w:sz="4" w:space="0" w:color="auto"/>
              <w:right w:val="single" w:sz="4" w:space="0" w:color="auto"/>
            </w:tcBorders>
            <w:shd w:val="clear" w:color="auto" w:fill="auto"/>
            <w:noWrap/>
            <w:vAlign w:val="bottom"/>
            <w:hideMark/>
          </w:tcPr>
          <w:p w14:paraId="5DCC8171"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single" w:sz="4" w:space="0" w:color="auto"/>
              <w:right w:val="double" w:sz="4" w:space="0" w:color="auto"/>
            </w:tcBorders>
            <w:shd w:val="clear" w:color="auto" w:fill="auto"/>
            <w:noWrap/>
            <w:vAlign w:val="bottom"/>
            <w:hideMark/>
          </w:tcPr>
          <w:p w14:paraId="098EC058" w14:textId="77777777" w:rsidR="001F158F" w:rsidRPr="000668DA" w:rsidRDefault="001F158F" w:rsidP="00E92A7C">
            <w:pPr>
              <w:jc w:val="right"/>
              <w:rPr>
                <w:color w:val="000000"/>
                <w:sz w:val="18"/>
                <w:szCs w:val="18"/>
              </w:rPr>
            </w:pPr>
            <w:r w:rsidRPr="000668DA">
              <w:rPr>
                <w:color w:val="000000"/>
                <w:sz w:val="18"/>
                <w:szCs w:val="18"/>
              </w:rPr>
              <w:t>0</w:t>
            </w:r>
          </w:p>
        </w:tc>
      </w:tr>
      <w:tr w:rsidR="001F158F" w:rsidRPr="000668DA" w14:paraId="06E4BBCD" w14:textId="77777777" w:rsidTr="00E92A7C">
        <w:trPr>
          <w:trHeight w:val="270"/>
        </w:trPr>
        <w:tc>
          <w:tcPr>
            <w:tcW w:w="334" w:type="pct"/>
            <w:tcBorders>
              <w:top w:val="nil"/>
              <w:left w:val="double" w:sz="4" w:space="0" w:color="auto"/>
              <w:bottom w:val="double" w:sz="4" w:space="0" w:color="auto"/>
              <w:right w:val="single" w:sz="4" w:space="0" w:color="auto"/>
            </w:tcBorders>
            <w:shd w:val="clear" w:color="auto" w:fill="auto"/>
            <w:noWrap/>
            <w:vAlign w:val="bottom"/>
            <w:hideMark/>
          </w:tcPr>
          <w:p w14:paraId="6F82244A" w14:textId="77777777" w:rsidR="001F158F" w:rsidRPr="000668DA" w:rsidRDefault="001F158F" w:rsidP="00E92A7C">
            <w:pPr>
              <w:jc w:val="right"/>
              <w:rPr>
                <w:color w:val="000000"/>
                <w:sz w:val="18"/>
                <w:szCs w:val="18"/>
              </w:rPr>
            </w:pPr>
            <w:r w:rsidRPr="000668DA">
              <w:rPr>
                <w:color w:val="000000"/>
                <w:sz w:val="18"/>
                <w:szCs w:val="18"/>
              </w:rPr>
              <w:t>41</w:t>
            </w:r>
          </w:p>
        </w:tc>
        <w:tc>
          <w:tcPr>
            <w:tcW w:w="3296" w:type="pct"/>
            <w:tcBorders>
              <w:top w:val="nil"/>
              <w:left w:val="nil"/>
              <w:bottom w:val="double" w:sz="4" w:space="0" w:color="auto"/>
              <w:right w:val="single" w:sz="4" w:space="0" w:color="auto"/>
            </w:tcBorders>
            <w:shd w:val="clear" w:color="auto" w:fill="auto"/>
            <w:noWrap/>
            <w:vAlign w:val="bottom"/>
            <w:hideMark/>
          </w:tcPr>
          <w:p w14:paraId="6EB730A1" w14:textId="77777777" w:rsidR="001F158F" w:rsidRPr="000668DA" w:rsidRDefault="001F158F" w:rsidP="00E92A7C">
            <w:pPr>
              <w:rPr>
                <w:color w:val="000000"/>
                <w:sz w:val="18"/>
                <w:szCs w:val="18"/>
              </w:rPr>
            </w:pPr>
            <w:r w:rsidRPr="000668DA">
              <w:rPr>
                <w:color w:val="000000"/>
                <w:sz w:val="18"/>
                <w:szCs w:val="18"/>
              </w:rPr>
              <w:t xml:space="preserve"> TERENURI SCOASE TEMPORAR DIN FONDUL FORESTIER</w:t>
            </w:r>
          </w:p>
        </w:tc>
        <w:tc>
          <w:tcPr>
            <w:tcW w:w="968" w:type="pct"/>
            <w:tcBorders>
              <w:top w:val="nil"/>
              <w:left w:val="nil"/>
              <w:bottom w:val="double" w:sz="4" w:space="0" w:color="auto"/>
              <w:right w:val="single" w:sz="4" w:space="0" w:color="auto"/>
            </w:tcBorders>
            <w:shd w:val="clear" w:color="auto" w:fill="auto"/>
            <w:noWrap/>
            <w:vAlign w:val="bottom"/>
            <w:hideMark/>
          </w:tcPr>
          <w:p w14:paraId="04D1732C" w14:textId="77777777" w:rsidR="001F158F" w:rsidRPr="000668DA" w:rsidRDefault="001F158F" w:rsidP="00E92A7C">
            <w:pPr>
              <w:rPr>
                <w:color w:val="000000"/>
                <w:sz w:val="18"/>
                <w:szCs w:val="18"/>
              </w:rPr>
            </w:pPr>
            <w:r w:rsidRPr="000668DA">
              <w:rPr>
                <w:color w:val="000000"/>
                <w:sz w:val="18"/>
                <w:szCs w:val="18"/>
              </w:rPr>
              <w:t> </w:t>
            </w:r>
          </w:p>
        </w:tc>
        <w:tc>
          <w:tcPr>
            <w:tcW w:w="402" w:type="pct"/>
            <w:tcBorders>
              <w:top w:val="nil"/>
              <w:left w:val="nil"/>
              <w:bottom w:val="double" w:sz="4" w:space="0" w:color="auto"/>
              <w:right w:val="double" w:sz="4" w:space="0" w:color="auto"/>
            </w:tcBorders>
            <w:shd w:val="clear" w:color="auto" w:fill="auto"/>
            <w:noWrap/>
            <w:vAlign w:val="bottom"/>
            <w:hideMark/>
          </w:tcPr>
          <w:p w14:paraId="723C1B00" w14:textId="77777777" w:rsidR="001F158F" w:rsidRPr="000668DA" w:rsidRDefault="001F158F" w:rsidP="00E92A7C">
            <w:pPr>
              <w:jc w:val="right"/>
              <w:rPr>
                <w:color w:val="000000"/>
                <w:sz w:val="18"/>
                <w:szCs w:val="18"/>
              </w:rPr>
            </w:pPr>
            <w:r w:rsidRPr="000668DA">
              <w:rPr>
                <w:color w:val="000000"/>
                <w:sz w:val="18"/>
                <w:szCs w:val="18"/>
              </w:rPr>
              <w:t>0</w:t>
            </w:r>
          </w:p>
        </w:tc>
      </w:tr>
    </w:tbl>
    <w:p w14:paraId="003C405D" w14:textId="77777777" w:rsidR="008F2D12" w:rsidRPr="005C46B5" w:rsidRDefault="008F2D12" w:rsidP="008F2D12">
      <w:pPr>
        <w:rPr>
          <w:highlight w:val="lightGray"/>
        </w:rPr>
      </w:pPr>
    </w:p>
    <w:p w14:paraId="227DF0AD" w14:textId="77777777" w:rsidR="00185621" w:rsidRPr="005C46B5" w:rsidRDefault="00185621" w:rsidP="000519DB">
      <w:pPr>
        <w:ind w:firstLine="720"/>
        <w:jc w:val="both"/>
        <w:rPr>
          <w:color w:val="FF0000"/>
          <w:sz w:val="20"/>
          <w:highlight w:val="lightGray"/>
          <w:lang w:val="it-IT"/>
        </w:rPr>
      </w:pPr>
    </w:p>
    <w:p w14:paraId="5486DBDD" w14:textId="77777777" w:rsidR="0028596A" w:rsidRPr="001F158F" w:rsidRDefault="0028596A" w:rsidP="00185621">
      <w:pPr>
        <w:pStyle w:val="Titlu3"/>
        <w:ind w:firstLine="720"/>
      </w:pPr>
      <w:bookmarkStart w:id="193" w:name="_Toc123734613"/>
      <w:r w:rsidRPr="001F158F">
        <w:t xml:space="preserve">7.2. </w:t>
      </w:r>
      <w:r w:rsidR="00185621" w:rsidRPr="001F158F">
        <w:rPr>
          <w:lang w:val="it-IT"/>
        </w:rPr>
        <w:t>Suprafaț</w:t>
      </w:r>
      <w:r w:rsidRPr="001F158F">
        <w:rPr>
          <w:lang w:val="it-IT"/>
        </w:rPr>
        <w:t xml:space="preserve">ele de teren </w:t>
      </w:r>
      <w:r w:rsidR="00A9796D" w:rsidRPr="001F158F">
        <w:rPr>
          <w:lang w:val="it-IT"/>
        </w:rPr>
        <w:t xml:space="preserve">ce vor fi </w:t>
      </w:r>
      <w:r w:rsidRPr="001F158F">
        <w:rPr>
          <w:lang w:val="it-IT"/>
        </w:rPr>
        <w:t xml:space="preserve">ocupate temporar/permanent de </w:t>
      </w:r>
      <w:r w:rsidR="00F62044" w:rsidRPr="001F158F">
        <w:rPr>
          <w:lang w:val="it-IT"/>
        </w:rPr>
        <w:t>plan</w:t>
      </w:r>
      <w:r w:rsidR="00A9796D" w:rsidRPr="001F158F">
        <w:rPr>
          <w:lang w:val="it-IT"/>
        </w:rPr>
        <w:t>, de exemplu drumurile de acces, tehnologice, ampriza drumului, șanțuri și pereți de sprijin, efecte de drenaj etc.</w:t>
      </w:r>
      <w:bookmarkEnd w:id="193"/>
    </w:p>
    <w:p w14:paraId="54AD8C4B" w14:textId="77777777" w:rsidR="0028596A" w:rsidRPr="001F158F" w:rsidRDefault="0028596A" w:rsidP="0028596A">
      <w:pPr>
        <w:spacing w:line="360" w:lineRule="auto"/>
        <w:ind w:left="360" w:hanging="360"/>
        <w:jc w:val="both"/>
        <w:rPr>
          <w:sz w:val="16"/>
          <w:szCs w:val="16"/>
        </w:rPr>
      </w:pPr>
    </w:p>
    <w:p w14:paraId="20EBFF60" w14:textId="77777777" w:rsidR="00A9796D" w:rsidRPr="001F158F" w:rsidRDefault="00A9796D" w:rsidP="00F91274">
      <w:pPr>
        <w:ind w:firstLine="720"/>
        <w:jc w:val="both"/>
        <w:rPr>
          <w:b/>
          <w:i/>
        </w:rPr>
      </w:pPr>
      <w:r w:rsidRPr="001F158F">
        <w:rPr>
          <w:b/>
          <w:i/>
        </w:rPr>
        <w:t xml:space="preserve">Precizăm că toate lucrările se execută pe rețeaua de drumuri existente. </w:t>
      </w:r>
    </w:p>
    <w:p w14:paraId="18B0CF75" w14:textId="77777777" w:rsidR="00A9796D" w:rsidRPr="001F158F" w:rsidRDefault="00A9796D" w:rsidP="00F91274">
      <w:pPr>
        <w:ind w:firstLine="720"/>
        <w:jc w:val="both"/>
        <w:rPr>
          <w:b/>
          <w:i/>
        </w:rPr>
      </w:pPr>
      <w:r w:rsidRPr="001F158F">
        <w:rPr>
          <w:b/>
          <w:i/>
        </w:rPr>
        <w:t xml:space="preserve">Nu s-au prevăzut construirea de drumuri forestiere noi. </w:t>
      </w:r>
    </w:p>
    <w:p w14:paraId="52137D37" w14:textId="77777777" w:rsidR="00A9796D" w:rsidRPr="001F158F" w:rsidRDefault="00A9796D" w:rsidP="00F91274">
      <w:pPr>
        <w:ind w:firstLine="720"/>
        <w:jc w:val="both"/>
        <w:rPr>
          <w:b/>
          <w:i/>
        </w:rPr>
      </w:pPr>
      <w:r w:rsidRPr="001F158F">
        <w:rPr>
          <w:b/>
          <w:i/>
        </w:rPr>
        <w:t xml:space="preserve">Nu s-au prevăzut realizarea de </w:t>
      </w:r>
      <w:proofErr w:type="spellStart"/>
      <w:r w:rsidRPr="001F158F">
        <w:rPr>
          <w:b/>
          <w:i/>
        </w:rPr>
        <w:t>construcţii</w:t>
      </w:r>
      <w:proofErr w:type="spellEnd"/>
      <w:r w:rsidRPr="001F158F">
        <w:rPr>
          <w:b/>
          <w:i/>
        </w:rPr>
        <w:t xml:space="preserve"> noi. </w:t>
      </w:r>
    </w:p>
    <w:p w14:paraId="50B78C48" w14:textId="77777777" w:rsidR="00A9796D" w:rsidRPr="001F158F" w:rsidRDefault="00A9796D" w:rsidP="00F91274">
      <w:pPr>
        <w:ind w:firstLine="720"/>
        <w:jc w:val="both"/>
        <w:rPr>
          <w:b/>
          <w:i/>
        </w:rPr>
      </w:pPr>
      <w:r w:rsidRPr="001F158F">
        <w:rPr>
          <w:b/>
          <w:i/>
        </w:rPr>
        <w:t xml:space="preserve">Nu s-au prevăzut lucrări de împădurire a terenurilor din afara fondului forestier </w:t>
      </w:r>
      <w:proofErr w:type="spellStart"/>
      <w:r w:rsidRPr="001F158F">
        <w:rPr>
          <w:b/>
          <w:i/>
        </w:rPr>
        <w:t>naţional</w:t>
      </w:r>
      <w:proofErr w:type="spellEnd"/>
      <w:r w:rsidRPr="001F158F">
        <w:rPr>
          <w:b/>
          <w:i/>
        </w:rPr>
        <w:t xml:space="preserve"> existent și nici schimbarea categoriei de </w:t>
      </w:r>
      <w:proofErr w:type="spellStart"/>
      <w:r w:rsidRPr="001F158F">
        <w:rPr>
          <w:b/>
          <w:i/>
        </w:rPr>
        <w:t>folosinţă</w:t>
      </w:r>
      <w:proofErr w:type="spellEnd"/>
      <w:r w:rsidRPr="001F158F">
        <w:rPr>
          <w:b/>
          <w:i/>
        </w:rPr>
        <w:t xml:space="preserve"> pentru nici un teren din fondul forestiere. </w:t>
      </w:r>
    </w:p>
    <w:p w14:paraId="2C8D962D" w14:textId="77777777" w:rsidR="00A9796D" w:rsidRPr="005C46B5" w:rsidRDefault="00A9796D" w:rsidP="00A9796D">
      <w:pPr>
        <w:rPr>
          <w:color w:val="FF0000"/>
          <w:highlight w:val="lightGray"/>
        </w:rPr>
      </w:pPr>
    </w:p>
    <w:p w14:paraId="4EC70507" w14:textId="77777777" w:rsidR="0028596A" w:rsidRPr="001F158F" w:rsidRDefault="0028596A" w:rsidP="00185621">
      <w:pPr>
        <w:pStyle w:val="Titlu2"/>
        <w:autoSpaceDE w:val="0"/>
        <w:ind w:firstLine="720"/>
        <w:jc w:val="both"/>
        <w:rPr>
          <w:sz w:val="26"/>
          <w:szCs w:val="26"/>
        </w:rPr>
      </w:pPr>
      <w:bookmarkStart w:id="194" w:name="_Toc123734614"/>
      <w:r w:rsidRPr="001F158F">
        <w:rPr>
          <w:sz w:val="26"/>
          <w:szCs w:val="26"/>
        </w:rPr>
        <w:t xml:space="preserve">8. </w:t>
      </w:r>
      <w:r w:rsidR="00185621" w:rsidRPr="001F158F">
        <w:rPr>
          <w:sz w:val="26"/>
          <w:szCs w:val="26"/>
        </w:rPr>
        <w:t>SERVICIILE SUPLIMENTARE SOLICITATE DE IMPLEMENTAREA PLANULUI</w:t>
      </w:r>
      <w:bookmarkEnd w:id="194"/>
      <w:r w:rsidRPr="001F158F">
        <w:rPr>
          <w:sz w:val="26"/>
          <w:szCs w:val="26"/>
        </w:rPr>
        <w:t xml:space="preserve"> </w:t>
      </w:r>
    </w:p>
    <w:p w14:paraId="4418BEBA" w14:textId="77777777" w:rsidR="0028596A" w:rsidRPr="001F158F" w:rsidRDefault="0028596A" w:rsidP="0028596A">
      <w:pPr>
        <w:pStyle w:val="textproiect"/>
        <w:rPr>
          <w:rFonts w:ascii="Times New Roman" w:hAnsi="Times New Roman"/>
          <w:lang w:val="es-ES"/>
        </w:rPr>
      </w:pPr>
    </w:p>
    <w:p w14:paraId="0459AF9A" w14:textId="77777777" w:rsidR="0028596A" w:rsidRPr="001F158F" w:rsidRDefault="0028596A" w:rsidP="0028596A">
      <w:pPr>
        <w:pStyle w:val="textproiect"/>
        <w:rPr>
          <w:rFonts w:ascii="Times New Roman" w:hAnsi="Times New Roman"/>
          <w:lang w:val="es-ES"/>
        </w:rPr>
      </w:pPr>
    </w:p>
    <w:p w14:paraId="7FB26C1A" w14:textId="77777777" w:rsidR="00244A92" w:rsidRPr="001F158F" w:rsidRDefault="00CB7AE8" w:rsidP="000F331B">
      <w:pPr>
        <w:ind w:firstLine="720"/>
        <w:jc w:val="both"/>
        <w:rPr>
          <w:szCs w:val="24"/>
        </w:rPr>
      </w:pPr>
      <w:r w:rsidRPr="001F158F">
        <w:t>Implementarea planului nu necesit</w:t>
      </w:r>
      <w:r w:rsidR="00185621" w:rsidRPr="001F158F">
        <w:t>ă</w:t>
      </w:r>
      <w:r w:rsidRPr="001F158F">
        <w:t xml:space="preserve"> servicii suplimentare cum sunt: dezafectarea/ream</w:t>
      </w:r>
      <w:r w:rsidR="00185621" w:rsidRPr="001F158F">
        <w:t>plasarea de conducte, linii de înaltă</w:t>
      </w:r>
      <w:r w:rsidRPr="001F158F">
        <w:t xml:space="preserve"> tensiune, modific</w:t>
      </w:r>
      <w:r w:rsidR="00185621" w:rsidRPr="001F158F">
        <w:t>ă</w:t>
      </w:r>
      <w:r w:rsidRPr="001F158F">
        <w:t>ri/construire traseu c</w:t>
      </w:r>
      <w:r w:rsidR="00185621" w:rsidRPr="001F158F">
        <w:t>ă</w:t>
      </w:r>
      <w:r w:rsidRPr="001F158F">
        <w:t>i ferate sau drumuri,</w:t>
      </w:r>
      <w:r w:rsidR="00EE4F2F" w:rsidRPr="001F158F">
        <w:t xml:space="preserve"> mijloace de construcție,</w:t>
      </w:r>
      <w:r w:rsidRPr="001F158F">
        <w:t xml:space="preserve"> etc.</w:t>
      </w:r>
    </w:p>
    <w:p w14:paraId="7AEA1462" w14:textId="77777777" w:rsidR="00244A92" w:rsidRPr="005C46B5" w:rsidRDefault="00244A92" w:rsidP="000F331B">
      <w:pPr>
        <w:jc w:val="both"/>
        <w:rPr>
          <w:szCs w:val="24"/>
          <w:highlight w:val="lightGray"/>
        </w:rPr>
      </w:pPr>
    </w:p>
    <w:p w14:paraId="011CE605" w14:textId="77777777" w:rsidR="00244A92" w:rsidRPr="005C46B5" w:rsidRDefault="00244A92" w:rsidP="000F331B">
      <w:pPr>
        <w:jc w:val="both"/>
        <w:rPr>
          <w:szCs w:val="24"/>
          <w:highlight w:val="lightGray"/>
        </w:rPr>
      </w:pPr>
    </w:p>
    <w:p w14:paraId="4CB10F61" w14:textId="77777777" w:rsidR="0028596A" w:rsidRPr="00BF7464" w:rsidRDefault="0028596A" w:rsidP="00212B2E">
      <w:pPr>
        <w:pStyle w:val="Titlu2"/>
        <w:autoSpaceDE w:val="0"/>
        <w:ind w:firstLine="720"/>
        <w:jc w:val="both"/>
        <w:rPr>
          <w:sz w:val="26"/>
          <w:szCs w:val="26"/>
        </w:rPr>
      </w:pPr>
      <w:bookmarkStart w:id="195" w:name="_Toc123734615"/>
      <w:r w:rsidRPr="00BF7464">
        <w:rPr>
          <w:sz w:val="26"/>
          <w:szCs w:val="26"/>
        </w:rPr>
        <w:t xml:space="preserve">9. </w:t>
      </w:r>
      <w:r w:rsidR="00212B2E" w:rsidRPr="00BF7464">
        <w:rPr>
          <w:sz w:val="26"/>
          <w:szCs w:val="26"/>
        </w:rPr>
        <w:t>DURATA DE PROIECTARE, APLICABILITATE, REVIZUIRE A PLANULUI</w:t>
      </w:r>
      <w:bookmarkEnd w:id="195"/>
      <w:r w:rsidR="00EE14B1" w:rsidRPr="00BF7464">
        <w:rPr>
          <w:sz w:val="26"/>
          <w:szCs w:val="26"/>
        </w:rPr>
        <w:t xml:space="preserve"> </w:t>
      </w:r>
    </w:p>
    <w:p w14:paraId="3FA7D39B" w14:textId="77777777" w:rsidR="0028596A" w:rsidRPr="00BF7464" w:rsidRDefault="0028596A" w:rsidP="0028596A">
      <w:pPr>
        <w:pStyle w:val="textproiect0"/>
      </w:pPr>
    </w:p>
    <w:p w14:paraId="246DBEAC" w14:textId="77777777" w:rsidR="0028596A" w:rsidRPr="00BF7464" w:rsidRDefault="0028596A" w:rsidP="00212B2E">
      <w:pPr>
        <w:pStyle w:val="Titlu3"/>
        <w:ind w:firstLine="720"/>
      </w:pPr>
      <w:bookmarkStart w:id="196" w:name="_Toc123734616"/>
      <w:r w:rsidRPr="00BF7464">
        <w:t xml:space="preserve">9.1. </w:t>
      </w:r>
      <w:r w:rsidRPr="00BF7464">
        <w:rPr>
          <w:lang w:val="it-IT"/>
        </w:rPr>
        <w:t xml:space="preserve">Durata </w:t>
      </w:r>
      <w:r w:rsidR="00AA28CF" w:rsidRPr="00BF7464">
        <w:rPr>
          <w:lang w:val="it-IT"/>
        </w:rPr>
        <w:t>de proiectare</w:t>
      </w:r>
      <w:bookmarkEnd w:id="196"/>
    </w:p>
    <w:p w14:paraId="21388C67" w14:textId="77777777" w:rsidR="00C52BC7" w:rsidRPr="005C46B5" w:rsidRDefault="00C52BC7" w:rsidP="0028596A">
      <w:pPr>
        <w:pStyle w:val="textproiect0"/>
        <w:rPr>
          <w:highlight w:val="lightGray"/>
          <w:lang w:val="it-IT"/>
        </w:rPr>
      </w:pPr>
    </w:p>
    <w:p w14:paraId="116EFC93" w14:textId="44316268" w:rsidR="0028596A" w:rsidRDefault="003D6137" w:rsidP="0028596A">
      <w:pPr>
        <w:pStyle w:val="textproiect0"/>
        <w:rPr>
          <w:lang w:val="it-IT"/>
        </w:rPr>
      </w:pPr>
      <w:r w:rsidRPr="00BF7464">
        <w:rPr>
          <w:lang w:val="it-IT"/>
        </w:rPr>
        <w:t>Faza de proiectare a Amenajament</w:t>
      </w:r>
      <w:r w:rsidR="000D56A0" w:rsidRPr="00BF7464">
        <w:rPr>
          <w:lang w:val="it-IT"/>
        </w:rPr>
        <w:t>ului</w:t>
      </w:r>
      <w:r w:rsidRPr="00BF7464">
        <w:rPr>
          <w:lang w:val="it-IT"/>
        </w:rPr>
        <w:t xml:space="preserve"> Silvic a început în data de </w:t>
      </w:r>
      <w:r w:rsidR="00FE22EB" w:rsidRPr="00BF7464">
        <w:rPr>
          <w:lang w:val="it-IT"/>
        </w:rPr>
        <w:t>0</w:t>
      </w:r>
      <w:r w:rsidR="00BF7464" w:rsidRPr="00BF7464">
        <w:rPr>
          <w:lang w:val="it-IT"/>
        </w:rPr>
        <w:t>2</w:t>
      </w:r>
      <w:r w:rsidRPr="00BF7464">
        <w:rPr>
          <w:lang w:val="it-IT"/>
        </w:rPr>
        <w:t>.</w:t>
      </w:r>
      <w:r w:rsidR="00FE22EB" w:rsidRPr="00BF7464">
        <w:rPr>
          <w:lang w:val="it-IT"/>
        </w:rPr>
        <w:t>0</w:t>
      </w:r>
      <w:r w:rsidR="00BF7464" w:rsidRPr="00BF7464">
        <w:rPr>
          <w:lang w:val="it-IT"/>
        </w:rPr>
        <w:t>6</w:t>
      </w:r>
      <w:r w:rsidR="00FE22EB" w:rsidRPr="00BF7464">
        <w:rPr>
          <w:lang w:val="it-IT"/>
        </w:rPr>
        <w:t>.2021</w:t>
      </w:r>
      <w:r w:rsidR="00212B2E" w:rsidRPr="00BF7464">
        <w:rPr>
          <w:lang w:val="it-IT"/>
        </w:rPr>
        <w:t xml:space="preserve"> odată cu semnarea conferinț</w:t>
      </w:r>
      <w:r w:rsidRPr="00BF7464">
        <w:rPr>
          <w:lang w:val="it-IT"/>
        </w:rPr>
        <w:t xml:space="preserve">ei </w:t>
      </w:r>
      <w:r w:rsidR="00212B2E" w:rsidRPr="00BF7464">
        <w:rPr>
          <w:lang w:val="it-IT"/>
        </w:rPr>
        <w:t>a I-a de amenajare a pădurilor ș</w:t>
      </w:r>
      <w:r w:rsidRPr="00BF7464">
        <w:rPr>
          <w:lang w:val="it-IT"/>
        </w:rPr>
        <w:t xml:space="preserve">i </w:t>
      </w:r>
      <w:r w:rsidR="00397EBF" w:rsidRPr="00BF7464">
        <w:rPr>
          <w:lang w:val="it-IT"/>
        </w:rPr>
        <w:t>se va încheia</w:t>
      </w:r>
      <w:r w:rsidRPr="00BF7464">
        <w:rPr>
          <w:lang w:val="it-IT"/>
        </w:rPr>
        <w:t xml:space="preserve"> odată cu predarea planu</w:t>
      </w:r>
      <w:r w:rsidR="00CF5C53" w:rsidRPr="00BF7464">
        <w:rPr>
          <w:lang w:val="it-IT"/>
        </w:rPr>
        <w:t>lui</w:t>
      </w:r>
      <w:r w:rsidRPr="00BF7464">
        <w:rPr>
          <w:lang w:val="it-IT"/>
        </w:rPr>
        <w:t xml:space="preserve"> spre avizare comisiei C.T.A.</w:t>
      </w:r>
      <w:r w:rsidR="00CF5C53" w:rsidRPr="00BF7464">
        <w:rPr>
          <w:lang w:val="it-IT"/>
        </w:rPr>
        <w:t>S</w:t>
      </w:r>
      <w:r w:rsidRPr="00BF7464">
        <w:rPr>
          <w:lang w:val="it-IT"/>
        </w:rPr>
        <w:t>. din cadrul Ministerului Mediului</w:t>
      </w:r>
      <w:r w:rsidR="00397EBF" w:rsidRPr="00BF7464">
        <w:rPr>
          <w:lang w:val="it-IT"/>
        </w:rPr>
        <w:t>, Apelor și Pădurilor, î</w:t>
      </w:r>
      <w:r w:rsidRPr="00BF7464">
        <w:rPr>
          <w:lang w:val="it-IT"/>
        </w:rPr>
        <w:t>n vederea aviz</w:t>
      </w:r>
      <w:r w:rsidR="00397EBF" w:rsidRPr="00BF7464">
        <w:rPr>
          <w:lang w:val="it-IT"/>
        </w:rPr>
        <w:t>ă</w:t>
      </w:r>
      <w:r w:rsidRPr="00BF7464">
        <w:rPr>
          <w:lang w:val="it-IT"/>
        </w:rPr>
        <w:t xml:space="preserve">rii </w:t>
      </w:r>
      <w:r w:rsidR="00650B6D" w:rsidRPr="00BF7464">
        <w:rPr>
          <w:lang w:val="it-IT"/>
        </w:rPr>
        <w:t>acest</w:t>
      </w:r>
      <w:r w:rsidR="00397EBF" w:rsidRPr="00BF7464">
        <w:rPr>
          <w:lang w:val="it-IT"/>
        </w:rPr>
        <w:t>uia ș</w:t>
      </w:r>
      <w:r w:rsidRPr="00BF7464">
        <w:rPr>
          <w:lang w:val="it-IT"/>
        </w:rPr>
        <w:t>i emiterea ordin</w:t>
      </w:r>
      <w:r w:rsidR="00397EBF" w:rsidRPr="00BF7464">
        <w:rPr>
          <w:lang w:val="it-IT"/>
        </w:rPr>
        <w:t>ului</w:t>
      </w:r>
      <w:r w:rsidRPr="00BF7464">
        <w:rPr>
          <w:lang w:val="it-IT"/>
        </w:rPr>
        <w:t xml:space="preserve"> de ministru</w:t>
      </w:r>
      <w:r w:rsidR="00397EBF" w:rsidRPr="00BF7464">
        <w:rPr>
          <w:lang w:val="it-IT"/>
        </w:rPr>
        <w:t>.</w:t>
      </w:r>
    </w:p>
    <w:p w14:paraId="359902E1" w14:textId="4A103613" w:rsidR="00BF7464" w:rsidRDefault="00BF7464" w:rsidP="0028596A">
      <w:pPr>
        <w:pStyle w:val="textproiect0"/>
        <w:rPr>
          <w:lang w:val="it-IT"/>
        </w:rPr>
      </w:pPr>
    </w:p>
    <w:p w14:paraId="6AF7438D" w14:textId="2AE77175" w:rsidR="00BF7464" w:rsidRDefault="00BF7464" w:rsidP="0028596A">
      <w:pPr>
        <w:pStyle w:val="textproiect0"/>
        <w:rPr>
          <w:lang w:val="it-IT"/>
        </w:rPr>
      </w:pPr>
    </w:p>
    <w:p w14:paraId="0BF86B73" w14:textId="77777777" w:rsidR="00BF7464" w:rsidRPr="00BF7464" w:rsidRDefault="00BF7464" w:rsidP="0028596A">
      <w:pPr>
        <w:pStyle w:val="textproiect0"/>
        <w:rPr>
          <w:color w:val="FF0000"/>
          <w:lang w:val="it-IT"/>
        </w:rPr>
      </w:pPr>
    </w:p>
    <w:p w14:paraId="69DC4CDF" w14:textId="77777777" w:rsidR="0028596A" w:rsidRPr="005C46B5" w:rsidRDefault="0028596A" w:rsidP="0028596A">
      <w:pPr>
        <w:pStyle w:val="textproiect0"/>
        <w:rPr>
          <w:color w:val="FF0000"/>
          <w:highlight w:val="lightGray"/>
          <w:lang w:val="it-IT"/>
        </w:rPr>
      </w:pPr>
    </w:p>
    <w:p w14:paraId="437DED10" w14:textId="77777777" w:rsidR="0028596A" w:rsidRPr="00BF7464" w:rsidRDefault="0028596A" w:rsidP="00212B2E">
      <w:pPr>
        <w:pStyle w:val="Titlu3"/>
        <w:ind w:firstLine="720"/>
      </w:pPr>
      <w:bookmarkStart w:id="197" w:name="_Toc123734617"/>
      <w:r w:rsidRPr="00BF7464">
        <w:lastRenderedPageBreak/>
        <w:t xml:space="preserve">9.2. </w:t>
      </w:r>
      <w:r w:rsidRPr="00BF7464">
        <w:rPr>
          <w:lang w:val="it-IT"/>
        </w:rPr>
        <w:t xml:space="preserve">Durata de </w:t>
      </w:r>
      <w:r w:rsidR="00D81C98" w:rsidRPr="00BF7464">
        <w:rPr>
          <w:lang w:val="it-IT"/>
        </w:rPr>
        <w:t>aplicabilitate</w:t>
      </w:r>
      <w:bookmarkEnd w:id="197"/>
    </w:p>
    <w:p w14:paraId="50FC67C9" w14:textId="77777777" w:rsidR="0028596A" w:rsidRPr="00BF7464" w:rsidRDefault="0028596A" w:rsidP="0028596A">
      <w:pPr>
        <w:spacing w:line="360" w:lineRule="auto"/>
        <w:ind w:left="360" w:hanging="360"/>
        <w:jc w:val="both"/>
      </w:pPr>
    </w:p>
    <w:p w14:paraId="7E267636" w14:textId="77777777" w:rsidR="00397EBF" w:rsidRPr="00BF7464" w:rsidRDefault="00397EBF" w:rsidP="00103FDD">
      <w:pPr>
        <w:ind w:firstLine="720"/>
        <w:jc w:val="both"/>
        <w:rPr>
          <w:lang w:val="it-IT"/>
        </w:rPr>
      </w:pPr>
      <w:r w:rsidRPr="00BF7464">
        <w:rPr>
          <w:lang w:val="it-IT"/>
        </w:rPr>
        <w:t>Prezentul Amenajament Silvic a intrat în vigoar</w:t>
      </w:r>
      <w:r w:rsidR="00FE22EB" w:rsidRPr="00BF7464">
        <w:rPr>
          <w:lang w:val="it-IT"/>
        </w:rPr>
        <w:t>e începând cu data de 01.01.2022</w:t>
      </w:r>
      <w:r w:rsidRPr="00BF7464">
        <w:rPr>
          <w:lang w:val="it-IT"/>
        </w:rPr>
        <w:t xml:space="preserve"> şi are durata de valabilitate de 10</w:t>
      </w:r>
      <w:r w:rsidR="00FE22EB" w:rsidRPr="00BF7464">
        <w:rPr>
          <w:lang w:val="it-IT"/>
        </w:rPr>
        <w:t xml:space="preserve"> ani, până la data de 31.12.2031</w:t>
      </w:r>
      <w:r w:rsidRPr="00BF7464">
        <w:rPr>
          <w:lang w:val="it-IT"/>
        </w:rPr>
        <w:t>.</w:t>
      </w:r>
    </w:p>
    <w:p w14:paraId="249200E9" w14:textId="77777777" w:rsidR="00397EBF" w:rsidRPr="00C34984" w:rsidRDefault="001E3F46" w:rsidP="00397EBF">
      <w:pPr>
        <w:pStyle w:val="TEXTNORMAL"/>
        <w:rPr>
          <w:rFonts w:ascii="Times New Roman" w:eastAsia="Calibri" w:hAnsi="Times New Roman" w:cs="Times New Roman"/>
          <w:sz w:val="24"/>
          <w:szCs w:val="24"/>
        </w:rPr>
      </w:pPr>
      <w:r w:rsidRPr="00C34984">
        <w:rPr>
          <w:rFonts w:ascii="Times New Roman" w:hAnsi="Times New Roman" w:cs="Times New Roman"/>
          <w:sz w:val="24"/>
          <w:szCs w:val="24"/>
        </w:rPr>
        <w:t xml:space="preserve">Pe durata de aplicabilitate </w:t>
      </w:r>
      <w:r w:rsidR="00397EBF" w:rsidRPr="00C34984">
        <w:rPr>
          <w:rFonts w:ascii="Times New Roman" w:eastAsia="Calibri" w:hAnsi="Times New Roman" w:cs="Times New Roman"/>
          <w:sz w:val="24"/>
          <w:szCs w:val="24"/>
        </w:rPr>
        <w:t xml:space="preserve">administratorul fondului forestier are </w:t>
      </w:r>
      <w:proofErr w:type="spellStart"/>
      <w:r w:rsidR="00397EBF" w:rsidRPr="00C34984">
        <w:rPr>
          <w:rFonts w:ascii="Times New Roman" w:eastAsia="Calibri" w:hAnsi="Times New Roman" w:cs="Times New Roman"/>
          <w:sz w:val="24"/>
          <w:szCs w:val="24"/>
        </w:rPr>
        <w:t>obligaţia</w:t>
      </w:r>
      <w:proofErr w:type="spellEnd"/>
      <w:r w:rsidR="00397EBF" w:rsidRPr="00C34984">
        <w:rPr>
          <w:rFonts w:ascii="Times New Roman" w:eastAsia="Calibri" w:hAnsi="Times New Roman" w:cs="Times New Roman"/>
          <w:sz w:val="24"/>
          <w:szCs w:val="24"/>
        </w:rPr>
        <w:t xml:space="preserve"> de a completa toate </w:t>
      </w:r>
      <w:proofErr w:type="spellStart"/>
      <w:r w:rsidR="00397EBF" w:rsidRPr="00C34984">
        <w:rPr>
          <w:rFonts w:ascii="Times New Roman" w:eastAsia="Calibri" w:hAnsi="Times New Roman" w:cs="Times New Roman"/>
          <w:sz w:val="24"/>
          <w:szCs w:val="24"/>
        </w:rPr>
        <w:t>evidenţele</w:t>
      </w:r>
      <w:proofErr w:type="spellEnd"/>
      <w:r w:rsidR="00397EBF" w:rsidRPr="00C34984">
        <w:rPr>
          <w:rFonts w:ascii="Times New Roman" w:eastAsia="Calibri" w:hAnsi="Times New Roman" w:cs="Times New Roman"/>
          <w:sz w:val="24"/>
          <w:szCs w:val="24"/>
        </w:rPr>
        <w:t xml:space="preserve"> referitoare la lucrările efectuate pe baza amenajamentului în formulare existente, având la bază actele legale </w:t>
      </w:r>
      <w:proofErr w:type="spellStart"/>
      <w:r w:rsidR="00397EBF" w:rsidRPr="00C34984">
        <w:rPr>
          <w:rFonts w:ascii="Times New Roman" w:eastAsia="Calibri" w:hAnsi="Times New Roman" w:cs="Times New Roman"/>
          <w:sz w:val="24"/>
          <w:szCs w:val="24"/>
        </w:rPr>
        <w:t>şi</w:t>
      </w:r>
      <w:proofErr w:type="spellEnd"/>
      <w:r w:rsidR="00397EBF" w:rsidRPr="00C34984">
        <w:rPr>
          <w:rFonts w:ascii="Times New Roman" w:eastAsia="Calibri" w:hAnsi="Times New Roman" w:cs="Times New Roman"/>
          <w:sz w:val="24"/>
          <w:szCs w:val="24"/>
        </w:rPr>
        <w:t xml:space="preserve"> vor consemna următoarele:</w:t>
      </w:r>
    </w:p>
    <w:p w14:paraId="1039B7E6" w14:textId="77777777" w:rsidR="00397EBF" w:rsidRPr="00C34984" w:rsidRDefault="00397EBF">
      <w:pPr>
        <w:pStyle w:val="Listparagraf"/>
        <w:numPr>
          <w:ilvl w:val="0"/>
          <w:numId w:val="70"/>
        </w:numPr>
        <w:tabs>
          <w:tab w:val="left" w:leader="dot" w:pos="8505"/>
        </w:tabs>
        <w:overflowPunct/>
        <w:autoSpaceDE/>
        <w:autoSpaceDN/>
        <w:adjustRightInd/>
        <w:spacing w:after="60"/>
        <w:ind w:left="1134"/>
        <w:jc w:val="both"/>
        <w:textAlignment w:val="auto"/>
        <w:rPr>
          <w:rFonts w:eastAsia="Calibri"/>
          <w:szCs w:val="24"/>
          <w:lang w:eastAsia="ru-RU"/>
        </w:rPr>
      </w:pPr>
      <w:proofErr w:type="spellStart"/>
      <w:r w:rsidRPr="00C34984">
        <w:rPr>
          <w:rFonts w:eastAsia="Calibri"/>
          <w:szCs w:val="24"/>
          <w:lang w:eastAsia="ru-RU"/>
        </w:rPr>
        <w:t>mişcări</w:t>
      </w:r>
      <w:proofErr w:type="spellEnd"/>
      <w:r w:rsidRPr="00C34984">
        <w:rPr>
          <w:rFonts w:eastAsia="Calibri"/>
          <w:szCs w:val="24"/>
          <w:lang w:eastAsia="ru-RU"/>
        </w:rPr>
        <w:t xml:space="preserve"> de </w:t>
      </w:r>
      <w:proofErr w:type="spellStart"/>
      <w:r w:rsidRPr="00C34984">
        <w:rPr>
          <w:rFonts w:eastAsia="Calibri"/>
          <w:szCs w:val="24"/>
          <w:lang w:eastAsia="ru-RU"/>
        </w:rPr>
        <w:t>suprafaţă</w:t>
      </w:r>
      <w:proofErr w:type="spellEnd"/>
      <w:r w:rsidRPr="00C34984">
        <w:rPr>
          <w:rFonts w:eastAsia="Calibri"/>
          <w:szCs w:val="24"/>
          <w:lang w:eastAsia="ru-RU"/>
        </w:rPr>
        <w:t xml:space="preserve"> din fondul forestier cu indicarea </w:t>
      </w:r>
      <w:proofErr w:type="spellStart"/>
      <w:r w:rsidRPr="00C34984">
        <w:rPr>
          <w:rFonts w:eastAsia="Calibri"/>
          <w:szCs w:val="24"/>
          <w:lang w:eastAsia="ru-RU"/>
        </w:rPr>
        <w:t>suprafeţelor</w:t>
      </w:r>
      <w:proofErr w:type="spellEnd"/>
      <w:r w:rsidRPr="00C34984">
        <w:rPr>
          <w:rFonts w:eastAsia="Calibri"/>
          <w:szCs w:val="24"/>
          <w:lang w:eastAsia="ru-RU"/>
        </w:rPr>
        <w:t xml:space="preserve"> în cauză, a </w:t>
      </w:r>
      <w:proofErr w:type="spellStart"/>
      <w:r w:rsidRPr="00C34984">
        <w:rPr>
          <w:rFonts w:eastAsia="Calibri"/>
          <w:szCs w:val="24"/>
          <w:lang w:eastAsia="ru-RU"/>
        </w:rPr>
        <w:t>unităţilor</w:t>
      </w:r>
      <w:proofErr w:type="spellEnd"/>
      <w:r w:rsidRPr="00C34984">
        <w:rPr>
          <w:rFonts w:eastAsia="Calibri"/>
          <w:szCs w:val="24"/>
          <w:lang w:eastAsia="ru-RU"/>
        </w:rPr>
        <w:t xml:space="preserve"> amenajis</w:t>
      </w:r>
      <w:r w:rsidRPr="00C34984">
        <w:rPr>
          <w:rFonts w:eastAsia="Calibri"/>
          <w:szCs w:val="24"/>
          <w:lang w:eastAsia="ru-RU"/>
        </w:rPr>
        <w:softHyphen/>
        <w:t xml:space="preserve">tice în cauză, a </w:t>
      </w:r>
      <w:proofErr w:type="spellStart"/>
      <w:r w:rsidRPr="00C34984">
        <w:rPr>
          <w:rFonts w:eastAsia="Calibri"/>
          <w:szCs w:val="24"/>
          <w:lang w:eastAsia="ru-RU"/>
        </w:rPr>
        <w:t>unităţilor</w:t>
      </w:r>
      <w:proofErr w:type="spellEnd"/>
      <w:r w:rsidRPr="00C34984">
        <w:rPr>
          <w:rFonts w:eastAsia="Calibri"/>
          <w:szCs w:val="24"/>
          <w:lang w:eastAsia="ru-RU"/>
        </w:rPr>
        <w:t xml:space="preserve"> amenajistice afectate </w:t>
      </w:r>
      <w:proofErr w:type="spellStart"/>
      <w:r w:rsidRPr="00C34984">
        <w:rPr>
          <w:rFonts w:eastAsia="Calibri"/>
          <w:szCs w:val="24"/>
          <w:lang w:eastAsia="ru-RU"/>
        </w:rPr>
        <w:t>şi</w:t>
      </w:r>
      <w:proofErr w:type="spellEnd"/>
      <w:r w:rsidRPr="00C34984">
        <w:rPr>
          <w:rFonts w:eastAsia="Calibri"/>
          <w:szCs w:val="24"/>
          <w:lang w:eastAsia="ru-RU"/>
        </w:rPr>
        <w:t xml:space="preserve"> a actului normativ care a aprobat </w:t>
      </w:r>
      <w:proofErr w:type="spellStart"/>
      <w:r w:rsidRPr="00C34984">
        <w:rPr>
          <w:rFonts w:eastAsia="Calibri"/>
          <w:szCs w:val="24"/>
          <w:lang w:eastAsia="ru-RU"/>
        </w:rPr>
        <w:t>mişcarea</w:t>
      </w:r>
      <w:proofErr w:type="spellEnd"/>
      <w:r w:rsidRPr="00C34984">
        <w:rPr>
          <w:rFonts w:eastAsia="Calibri"/>
          <w:szCs w:val="24"/>
          <w:lang w:eastAsia="ru-RU"/>
        </w:rPr>
        <w:t xml:space="preserve"> respectivă;</w:t>
      </w:r>
    </w:p>
    <w:p w14:paraId="1150B073" w14:textId="77777777" w:rsidR="00397EBF" w:rsidRPr="00C34984" w:rsidRDefault="00397EBF">
      <w:pPr>
        <w:pStyle w:val="Listparagraf"/>
        <w:numPr>
          <w:ilvl w:val="0"/>
          <w:numId w:val="70"/>
        </w:numPr>
        <w:tabs>
          <w:tab w:val="left" w:leader="dot" w:pos="8505"/>
        </w:tabs>
        <w:overflowPunct/>
        <w:autoSpaceDE/>
        <w:autoSpaceDN/>
        <w:adjustRightInd/>
        <w:spacing w:after="60"/>
        <w:ind w:left="1134"/>
        <w:jc w:val="both"/>
        <w:textAlignment w:val="auto"/>
        <w:rPr>
          <w:rFonts w:eastAsia="Calibri"/>
          <w:szCs w:val="24"/>
          <w:lang w:eastAsia="ru-RU"/>
        </w:rPr>
      </w:pPr>
      <w:proofErr w:type="spellStart"/>
      <w:r w:rsidRPr="00C34984">
        <w:rPr>
          <w:rFonts w:eastAsia="Calibri"/>
          <w:szCs w:val="24"/>
          <w:lang w:eastAsia="ru-RU"/>
        </w:rPr>
        <w:t>suprafeţele</w:t>
      </w:r>
      <w:proofErr w:type="spellEnd"/>
      <w:r w:rsidRPr="00C34984">
        <w:rPr>
          <w:rFonts w:eastAsia="Calibri"/>
          <w:szCs w:val="24"/>
          <w:lang w:eastAsia="ru-RU"/>
        </w:rPr>
        <w:t xml:space="preserve"> parcurse cu tăieri de regenerare pe </w:t>
      </w:r>
      <w:proofErr w:type="spellStart"/>
      <w:r w:rsidRPr="00C34984">
        <w:rPr>
          <w:rFonts w:eastAsia="Calibri"/>
          <w:szCs w:val="24"/>
          <w:lang w:eastAsia="ru-RU"/>
        </w:rPr>
        <w:t>unităţi</w:t>
      </w:r>
      <w:proofErr w:type="spellEnd"/>
      <w:r w:rsidRPr="00C34984">
        <w:rPr>
          <w:rFonts w:eastAsia="Calibri"/>
          <w:szCs w:val="24"/>
          <w:lang w:eastAsia="ru-RU"/>
        </w:rPr>
        <w:t xml:space="preserve"> amenajistice </w:t>
      </w:r>
      <w:proofErr w:type="spellStart"/>
      <w:r w:rsidRPr="00C34984">
        <w:rPr>
          <w:rFonts w:eastAsia="Calibri"/>
          <w:szCs w:val="24"/>
          <w:lang w:eastAsia="ru-RU"/>
        </w:rPr>
        <w:t>şi</w:t>
      </w:r>
      <w:proofErr w:type="spellEnd"/>
      <w:r w:rsidRPr="00C34984">
        <w:rPr>
          <w:rFonts w:eastAsia="Calibri"/>
          <w:szCs w:val="24"/>
          <w:lang w:eastAsia="ru-RU"/>
        </w:rPr>
        <w:t xml:space="preserve"> specii;</w:t>
      </w:r>
    </w:p>
    <w:p w14:paraId="5F8DE09A" w14:textId="77777777" w:rsidR="00397EBF" w:rsidRPr="00C34984" w:rsidRDefault="00397EBF">
      <w:pPr>
        <w:pStyle w:val="Listparagraf"/>
        <w:numPr>
          <w:ilvl w:val="0"/>
          <w:numId w:val="70"/>
        </w:numPr>
        <w:tabs>
          <w:tab w:val="left" w:leader="dot" w:pos="8505"/>
        </w:tabs>
        <w:overflowPunct/>
        <w:autoSpaceDE/>
        <w:autoSpaceDN/>
        <w:adjustRightInd/>
        <w:spacing w:after="60"/>
        <w:ind w:left="1134"/>
        <w:jc w:val="both"/>
        <w:textAlignment w:val="auto"/>
        <w:rPr>
          <w:rFonts w:eastAsia="Calibri"/>
          <w:szCs w:val="24"/>
          <w:lang w:eastAsia="ru-RU"/>
        </w:rPr>
      </w:pPr>
      <w:r w:rsidRPr="00C34984">
        <w:rPr>
          <w:rFonts w:eastAsia="Calibri"/>
          <w:szCs w:val="24"/>
          <w:lang w:eastAsia="ru-RU"/>
        </w:rPr>
        <w:t xml:space="preserve">volumele rezultate din aplicarea tratamentelor de regenerare pe unități amenajistice, specii </w:t>
      </w:r>
      <w:proofErr w:type="spellStart"/>
      <w:r w:rsidRPr="00C34984">
        <w:rPr>
          <w:rFonts w:eastAsia="Calibri"/>
          <w:szCs w:val="24"/>
          <w:lang w:eastAsia="ru-RU"/>
        </w:rPr>
        <w:t>şi</w:t>
      </w:r>
      <w:proofErr w:type="spellEnd"/>
      <w:r w:rsidRPr="00C34984">
        <w:rPr>
          <w:rFonts w:eastAsia="Calibri"/>
          <w:szCs w:val="24"/>
          <w:lang w:eastAsia="ru-RU"/>
        </w:rPr>
        <w:t xml:space="preserve"> sortimente (lemn de lucru, lemn de foc </w:t>
      </w:r>
      <w:proofErr w:type="spellStart"/>
      <w:r w:rsidRPr="00C34984">
        <w:rPr>
          <w:rFonts w:eastAsia="Calibri"/>
          <w:szCs w:val="24"/>
          <w:lang w:eastAsia="ru-RU"/>
        </w:rPr>
        <w:t>şi</w:t>
      </w:r>
      <w:proofErr w:type="spellEnd"/>
      <w:r w:rsidRPr="00C34984">
        <w:rPr>
          <w:rFonts w:eastAsia="Calibri"/>
          <w:szCs w:val="24"/>
          <w:lang w:eastAsia="ru-RU"/>
        </w:rPr>
        <w:t xml:space="preserve"> crăci);</w:t>
      </w:r>
    </w:p>
    <w:p w14:paraId="60EE4FF5" w14:textId="77777777" w:rsidR="00397EBF" w:rsidRPr="00C34984" w:rsidRDefault="00397EBF">
      <w:pPr>
        <w:pStyle w:val="Listparagraf"/>
        <w:numPr>
          <w:ilvl w:val="0"/>
          <w:numId w:val="70"/>
        </w:numPr>
        <w:tabs>
          <w:tab w:val="left" w:leader="dot" w:pos="8505"/>
        </w:tabs>
        <w:overflowPunct/>
        <w:autoSpaceDE/>
        <w:autoSpaceDN/>
        <w:adjustRightInd/>
        <w:spacing w:after="60"/>
        <w:ind w:left="1134"/>
        <w:jc w:val="both"/>
        <w:textAlignment w:val="auto"/>
        <w:rPr>
          <w:rFonts w:eastAsia="Calibri"/>
          <w:szCs w:val="24"/>
          <w:lang w:eastAsia="ru-RU"/>
        </w:rPr>
      </w:pPr>
      <w:proofErr w:type="spellStart"/>
      <w:r w:rsidRPr="00C34984">
        <w:rPr>
          <w:rFonts w:eastAsia="Calibri"/>
          <w:szCs w:val="24"/>
          <w:lang w:eastAsia="ru-RU"/>
        </w:rPr>
        <w:t>suprafeţe</w:t>
      </w:r>
      <w:proofErr w:type="spellEnd"/>
      <w:r w:rsidRPr="00C34984">
        <w:rPr>
          <w:rFonts w:eastAsia="Calibri"/>
          <w:szCs w:val="24"/>
          <w:lang w:eastAsia="ru-RU"/>
        </w:rPr>
        <w:t xml:space="preserve"> </w:t>
      </w:r>
      <w:proofErr w:type="spellStart"/>
      <w:r w:rsidRPr="00C34984">
        <w:rPr>
          <w:rFonts w:eastAsia="Calibri"/>
          <w:szCs w:val="24"/>
          <w:lang w:eastAsia="ru-RU"/>
        </w:rPr>
        <w:t>şi</w:t>
      </w:r>
      <w:proofErr w:type="spellEnd"/>
      <w:r w:rsidRPr="00C34984">
        <w:rPr>
          <w:rFonts w:eastAsia="Calibri"/>
          <w:szCs w:val="24"/>
          <w:lang w:eastAsia="ru-RU"/>
        </w:rPr>
        <w:t xml:space="preserve"> volume rezultate din tăieri de conservare pe subparcele </w:t>
      </w:r>
      <w:proofErr w:type="spellStart"/>
      <w:r w:rsidRPr="00C34984">
        <w:rPr>
          <w:rFonts w:eastAsia="Calibri"/>
          <w:szCs w:val="24"/>
          <w:lang w:eastAsia="ru-RU"/>
        </w:rPr>
        <w:t>şi</w:t>
      </w:r>
      <w:proofErr w:type="spellEnd"/>
      <w:r w:rsidRPr="00C34984">
        <w:rPr>
          <w:rFonts w:eastAsia="Calibri"/>
          <w:szCs w:val="24"/>
          <w:lang w:eastAsia="ru-RU"/>
        </w:rPr>
        <w:t xml:space="preserve"> sortimente;</w:t>
      </w:r>
    </w:p>
    <w:p w14:paraId="317E45F1" w14:textId="77777777" w:rsidR="00397EBF" w:rsidRPr="00C34984" w:rsidRDefault="00397EBF">
      <w:pPr>
        <w:pStyle w:val="Listparagraf"/>
        <w:numPr>
          <w:ilvl w:val="0"/>
          <w:numId w:val="70"/>
        </w:numPr>
        <w:tabs>
          <w:tab w:val="left" w:leader="dot" w:pos="8505"/>
        </w:tabs>
        <w:overflowPunct/>
        <w:autoSpaceDE/>
        <w:autoSpaceDN/>
        <w:adjustRightInd/>
        <w:spacing w:after="60"/>
        <w:ind w:left="1134"/>
        <w:jc w:val="both"/>
        <w:textAlignment w:val="auto"/>
        <w:rPr>
          <w:rFonts w:eastAsia="Calibri"/>
          <w:szCs w:val="24"/>
          <w:lang w:eastAsia="ru-RU"/>
        </w:rPr>
      </w:pPr>
      <w:proofErr w:type="spellStart"/>
      <w:r w:rsidRPr="00C34984">
        <w:rPr>
          <w:rFonts w:eastAsia="Calibri"/>
          <w:szCs w:val="24"/>
          <w:lang w:eastAsia="ru-RU"/>
        </w:rPr>
        <w:t>suprafeţele</w:t>
      </w:r>
      <w:proofErr w:type="spellEnd"/>
      <w:r w:rsidRPr="00C34984">
        <w:rPr>
          <w:rFonts w:eastAsia="Calibri"/>
          <w:szCs w:val="24"/>
          <w:lang w:eastAsia="ru-RU"/>
        </w:rPr>
        <w:t xml:space="preserve"> parcurse cu lucrări de îngrijire a </w:t>
      </w:r>
      <w:proofErr w:type="spellStart"/>
      <w:r w:rsidRPr="00C34984">
        <w:rPr>
          <w:rFonts w:eastAsia="Calibri"/>
          <w:szCs w:val="24"/>
          <w:lang w:eastAsia="ru-RU"/>
        </w:rPr>
        <w:t>arboretelor</w:t>
      </w:r>
      <w:proofErr w:type="spellEnd"/>
      <w:r w:rsidRPr="00C34984">
        <w:rPr>
          <w:rFonts w:eastAsia="Calibri"/>
          <w:szCs w:val="24"/>
          <w:lang w:eastAsia="ru-RU"/>
        </w:rPr>
        <w:t xml:space="preserve"> pe unități amenajistice, specii, sortimente primare (lemn de lucru, lemn de foc) în raport cu natura lucrării efectuate;</w:t>
      </w:r>
    </w:p>
    <w:p w14:paraId="544E0385" w14:textId="77777777" w:rsidR="00397EBF" w:rsidRPr="00C34984" w:rsidRDefault="00397EBF">
      <w:pPr>
        <w:pStyle w:val="Listparagraf"/>
        <w:numPr>
          <w:ilvl w:val="0"/>
          <w:numId w:val="70"/>
        </w:numPr>
        <w:tabs>
          <w:tab w:val="left" w:leader="dot" w:pos="8505"/>
        </w:tabs>
        <w:overflowPunct/>
        <w:autoSpaceDE/>
        <w:autoSpaceDN/>
        <w:adjustRightInd/>
        <w:spacing w:after="60"/>
        <w:ind w:left="1134"/>
        <w:jc w:val="both"/>
        <w:textAlignment w:val="auto"/>
        <w:rPr>
          <w:rFonts w:eastAsia="Calibri"/>
          <w:szCs w:val="24"/>
          <w:lang w:eastAsia="ru-RU"/>
        </w:rPr>
      </w:pPr>
      <w:r w:rsidRPr="00C34984">
        <w:rPr>
          <w:rFonts w:eastAsia="Calibri"/>
          <w:szCs w:val="24"/>
          <w:lang w:eastAsia="ru-RU"/>
        </w:rPr>
        <w:t xml:space="preserve">volume rezultate prin punerea în valoare a produselor accidentale pe subparcele, specii, sortimente primare, precum </w:t>
      </w:r>
      <w:proofErr w:type="spellStart"/>
      <w:r w:rsidRPr="00C34984">
        <w:rPr>
          <w:rFonts w:eastAsia="Calibri"/>
          <w:szCs w:val="24"/>
          <w:lang w:eastAsia="ru-RU"/>
        </w:rPr>
        <w:t>şi</w:t>
      </w:r>
      <w:proofErr w:type="spellEnd"/>
      <w:r w:rsidRPr="00C34984">
        <w:rPr>
          <w:rFonts w:eastAsia="Calibri"/>
          <w:szCs w:val="24"/>
          <w:lang w:eastAsia="ru-RU"/>
        </w:rPr>
        <w:t xml:space="preserve"> </w:t>
      </w:r>
      <w:proofErr w:type="spellStart"/>
      <w:r w:rsidRPr="00C34984">
        <w:rPr>
          <w:rFonts w:eastAsia="Calibri"/>
          <w:szCs w:val="24"/>
          <w:lang w:eastAsia="ru-RU"/>
        </w:rPr>
        <w:t>precomptarea</w:t>
      </w:r>
      <w:proofErr w:type="spellEnd"/>
      <w:r w:rsidRPr="00C34984">
        <w:rPr>
          <w:rFonts w:eastAsia="Calibri"/>
          <w:szCs w:val="24"/>
          <w:lang w:eastAsia="ru-RU"/>
        </w:rPr>
        <w:t xml:space="preserve"> lor din posibilitatea de produse principale (după caz);</w:t>
      </w:r>
    </w:p>
    <w:p w14:paraId="4FE9DE68" w14:textId="77777777" w:rsidR="00397EBF" w:rsidRPr="00C34984" w:rsidRDefault="00397EBF">
      <w:pPr>
        <w:pStyle w:val="Listparagraf"/>
        <w:numPr>
          <w:ilvl w:val="0"/>
          <w:numId w:val="70"/>
        </w:numPr>
        <w:tabs>
          <w:tab w:val="left" w:leader="dot" w:pos="8505"/>
        </w:tabs>
        <w:overflowPunct/>
        <w:autoSpaceDE/>
        <w:autoSpaceDN/>
        <w:adjustRightInd/>
        <w:spacing w:after="60"/>
        <w:ind w:left="1134"/>
        <w:jc w:val="both"/>
        <w:textAlignment w:val="auto"/>
        <w:rPr>
          <w:rFonts w:eastAsia="Calibri"/>
          <w:szCs w:val="24"/>
          <w:lang w:eastAsia="ru-RU"/>
        </w:rPr>
      </w:pPr>
      <w:proofErr w:type="spellStart"/>
      <w:r w:rsidRPr="00C34984">
        <w:rPr>
          <w:rFonts w:eastAsia="Calibri"/>
          <w:szCs w:val="24"/>
          <w:lang w:eastAsia="ru-RU"/>
        </w:rPr>
        <w:t>suprafeţe</w:t>
      </w:r>
      <w:proofErr w:type="spellEnd"/>
      <w:r w:rsidRPr="00C34984">
        <w:rPr>
          <w:rFonts w:eastAsia="Calibri"/>
          <w:szCs w:val="24"/>
          <w:lang w:eastAsia="ru-RU"/>
        </w:rPr>
        <w:t xml:space="preserve"> efectiv realizate cu lucrări de regenerare pe unități amenajistice, pe specii în raport cu natura lucrări</w:t>
      </w:r>
      <w:r w:rsidRPr="00C34984">
        <w:rPr>
          <w:rFonts w:eastAsia="Calibri"/>
          <w:szCs w:val="24"/>
          <w:lang w:eastAsia="ru-RU"/>
        </w:rPr>
        <w:softHyphen/>
        <w:t xml:space="preserve">lor (împăduriri integrale, completări) </w:t>
      </w:r>
      <w:proofErr w:type="spellStart"/>
      <w:r w:rsidRPr="00C34984">
        <w:rPr>
          <w:rFonts w:eastAsia="Calibri"/>
          <w:szCs w:val="24"/>
          <w:lang w:eastAsia="ru-RU"/>
        </w:rPr>
        <w:t>şi</w:t>
      </w:r>
      <w:proofErr w:type="spellEnd"/>
      <w:r w:rsidRPr="00C34984">
        <w:rPr>
          <w:rFonts w:eastAsia="Calibri"/>
          <w:szCs w:val="24"/>
          <w:lang w:eastAsia="ru-RU"/>
        </w:rPr>
        <w:t xml:space="preserve"> modalitatea de </w:t>
      </w:r>
      <w:proofErr w:type="spellStart"/>
      <w:r w:rsidRPr="00C34984">
        <w:rPr>
          <w:rFonts w:eastAsia="Calibri"/>
          <w:szCs w:val="24"/>
          <w:lang w:eastAsia="ru-RU"/>
        </w:rPr>
        <w:t>execuţie</w:t>
      </w:r>
      <w:proofErr w:type="spellEnd"/>
      <w:r w:rsidRPr="00C34984">
        <w:rPr>
          <w:rFonts w:eastAsia="Calibri"/>
          <w:szCs w:val="24"/>
          <w:lang w:eastAsia="ru-RU"/>
        </w:rPr>
        <w:t xml:space="preserve"> a acestora (semănături directe, </w:t>
      </w:r>
      <w:proofErr w:type="spellStart"/>
      <w:r w:rsidRPr="00C34984">
        <w:rPr>
          <w:rFonts w:eastAsia="Calibri"/>
          <w:szCs w:val="24"/>
          <w:lang w:eastAsia="ru-RU"/>
        </w:rPr>
        <w:t>plantaţii</w:t>
      </w:r>
      <w:proofErr w:type="spellEnd"/>
      <w:r w:rsidRPr="00C34984">
        <w:rPr>
          <w:rFonts w:eastAsia="Calibri"/>
          <w:szCs w:val="24"/>
          <w:lang w:eastAsia="ru-RU"/>
        </w:rPr>
        <w:t>);</w:t>
      </w:r>
    </w:p>
    <w:p w14:paraId="5A06147F" w14:textId="77777777" w:rsidR="00397EBF" w:rsidRPr="00C34984" w:rsidRDefault="00397EBF">
      <w:pPr>
        <w:pStyle w:val="Listparagraf"/>
        <w:numPr>
          <w:ilvl w:val="0"/>
          <w:numId w:val="70"/>
        </w:numPr>
        <w:tabs>
          <w:tab w:val="left" w:leader="dot" w:pos="8505"/>
        </w:tabs>
        <w:overflowPunct/>
        <w:autoSpaceDE/>
        <w:autoSpaceDN/>
        <w:adjustRightInd/>
        <w:spacing w:after="60"/>
        <w:ind w:left="1134"/>
        <w:jc w:val="both"/>
        <w:textAlignment w:val="auto"/>
        <w:rPr>
          <w:rFonts w:eastAsia="Calibri"/>
          <w:szCs w:val="24"/>
          <w:lang w:eastAsia="ru-RU"/>
        </w:rPr>
      </w:pPr>
      <w:r w:rsidRPr="00C34984">
        <w:rPr>
          <w:rFonts w:eastAsia="Calibri"/>
          <w:szCs w:val="24"/>
          <w:lang w:eastAsia="ru-RU"/>
        </w:rPr>
        <w:t xml:space="preserve">studiul regenerărilor naturale în </w:t>
      </w:r>
      <w:proofErr w:type="spellStart"/>
      <w:r w:rsidRPr="00C34984">
        <w:rPr>
          <w:rFonts w:eastAsia="Calibri"/>
          <w:szCs w:val="24"/>
          <w:lang w:eastAsia="ru-RU"/>
        </w:rPr>
        <w:t>arboretele</w:t>
      </w:r>
      <w:proofErr w:type="spellEnd"/>
      <w:r w:rsidRPr="00C34984">
        <w:rPr>
          <w:rFonts w:eastAsia="Calibri"/>
          <w:szCs w:val="24"/>
          <w:lang w:eastAsia="ru-RU"/>
        </w:rPr>
        <w:t xml:space="preserve"> încadrate în </w:t>
      </w:r>
      <w:proofErr w:type="spellStart"/>
      <w:r w:rsidRPr="00C34984">
        <w:rPr>
          <w:rFonts w:eastAsia="Calibri"/>
          <w:szCs w:val="24"/>
          <w:lang w:eastAsia="ru-RU"/>
        </w:rPr>
        <w:t>suprafaţa</w:t>
      </w:r>
      <w:proofErr w:type="spellEnd"/>
      <w:r w:rsidRPr="00C34984">
        <w:rPr>
          <w:rFonts w:eastAsia="Calibri"/>
          <w:szCs w:val="24"/>
          <w:lang w:eastAsia="ru-RU"/>
        </w:rPr>
        <w:t xml:space="preserve"> decenală în rând la exploa</w:t>
      </w:r>
      <w:r w:rsidRPr="00C34984">
        <w:rPr>
          <w:rFonts w:eastAsia="Calibri"/>
          <w:szCs w:val="24"/>
          <w:lang w:eastAsia="ru-RU"/>
        </w:rPr>
        <w:softHyphen/>
        <w:t>tare;</w:t>
      </w:r>
    </w:p>
    <w:p w14:paraId="364D2860" w14:textId="77777777" w:rsidR="00397EBF" w:rsidRPr="00C34984" w:rsidRDefault="00397EBF">
      <w:pPr>
        <w:pStyle w:val="Listparagraf"/>
        <w:numPr>
          <w:ilvl w:val="0"/>
          <w:numId w:val="70"/>
        </w:numPr>
        <w:tabs>
          <w:tab w:val="left" w:leader="dot" w:pos="8505"/>
        </w:tabs>
        <w:overflowPunct/>
        <w:autoSpaceDE/>
        <w:autoSpaceDN/>
        <w:adjustRightInd/>
        <w:spacing w:after="60"/>
        <w:ind w:left="1134"/>
        <w:jc w:val="both"/>
        <w:textAlignment w:val="auto"/>
        <w:rPr>
          <w:rFonts w:eastAsia="Calibri"/>
          <w:szCs w:val="24"/>
          <w:lang w:eastAsia="ru-RU"/>
        </w:rPr>
      </w:pPr>
      <w:r w:rsidRPr="00C34984">
        <w:rPr>
          <w:rFonts w:eastAsia="Calibri"/>
          <w:szCs w:val="24"/>
          <w:lang w:eastAsia="ru-RU"/>
        </w:rPr>
        <w:t>realizări în deschiderea de linii parcelare;</w:t>
      </w:r>
    </w:p>
    <w:p w14:paraId="4912B55A" w14:textId="77777777" w:rsidR="00397EBF" w:rsidRPr="00C34984" w:rsidRDefault="00397EBF">
      <w:pPr>
        <w:pStyle w:val="Listparagraf"/>
        <w:numPr>
          <w:ilvl w:val="0"/>
          <w:numId w:val="70"/>
        </w:numPr>
        <w:tabs>
          <w:tab w:val="left" w:leader="dot" w:pos="8505"/>
        </w:tabs>
        <w:overflowPunct/>
        <w:autoSpaceDE/>
        <w:autoSpaceDN/>
        <w:adjustRightInd/>
        <w:spacing w:after="60"/>
        <w:ind w:left="1134"/>
        <w:jc w:val="both"/>
        <w:textAlignment w:val="auto"/>
        <w:rPr>
          <w:rFonts w:eastAsia="Calibri"/>
          <w:szCs w:val="24"/>
          <w:lang w:eastAsia="ru-RU"/>
        </w:rPr>
      </w:pPr>
      <w:r w:rsidRPr="00C34984">
        <w:rPr>
          <w:rFonts w:eastAsia="Calibri"/>
          <w:szCs w:val="24"/>
          <w:lang w:eastAsia="ru-RU"/>
        </w:rPr>
        <w:t xml:space="preserve">realizări în dotarea cu </w:t>
      </w:r>
      <w:proofErr w:type="spellStart"/>
      <w:r w:rsidRPr="00C34984">
        <w:rPr>
          <w:rFonts w:eastAsia="Calibri"/>
          <w:szCs w:val="24"/>
          <w:lang w:eastAsia="ru-RU"/>
        </w:rPr>
        <w:t>instalaţii</w:t>
      </w:r>
      <w:proofErr w:type="spellEnd"/>
      <w:r w:rsidRPr="00C34984">
        <w:rPr>
          <w:rFonts w:eastAsia="Calibri"/>
          <w:szCs w:val="24"/>
          <w:lang w:eastAsia="ru-RU"/>
        </w:rPr>
        <w:t xml:space="preserve"> cinegetice (hrănitori, sărării etc.).</w:t>
      </w:r>
    </w:p>
    <w:p w14:paraId="6DC42CA9" w14:textId="77777777" w:rsidR="00397EBF" w:rsidRPr="00C34984" w:rsidRDefault="00397EBF" w:rsidP="00397EBF">
      <w:pPr>
        <w:overflowPunct/>
        <w:autoSpaceDE/>
        <w:autoSpaceDN/>
        <w:adjustRightInd/>
        <w:spacing w:after="60"/>
        <w:ind w:firstLine="709"/>
        <w:jc w:val="both"/>
        <w:textAlignment w:val="auto"/>
        <w:rPr>
          <w:rFonts w:eastAsia="Calibri"/>
          <w:szCs w:val="24"/>
        </w:rPr>
      </w:pPr>
      <w:r w:rsidRPr="00C34984">
        <w:rPr>
          <w:rFonts w:eastAsia="Calibri"/>
          <w:szCs w:val="24"/>
        </w:rPr>
        <w:t xml:space="preserve">La finele fiecărui an se vor totaliza elementele înregistrate în </w:t>
      </w:r>
      <w:proofErr w:type="spellStart"/>
      <w:r w:rsidRPr="00C34984">
        <w:rPr>
          <w:rFonts w:eastAsia="Calibri"/>
          <w:szCs w:val="24"/>
        </w:rPr>
        <w:t>evidenţa</w:t>
      </w:r>
      <w:proofErr w:type="spellEnd"/>
      <w:r w:rsidRPr="00C34984">
        <w:rPr>
          <w:rFonts w:eastAsia="Calibri"/>
          <w:szCs w:val="24"/>
        </w:rPr>
        <w:t xml:space="preserve"> anuală a aplicării amenajamentului. </w:t>
      </w:r>
      <w:proofErr w:type="spellStart"/>
      <w:r w:rsidRPr="00C34984">
        <w:rPr>
          <w:rFonts w:eastAsia="Calibri"/>
          <w:szCs w:val="24"/>
        </w:rPr>
        <w:t>Evidenţa</w:t>
      </w:r>
      <w:proofErr w:type="spellEnd"/>
      <w:r w:rsidRPr="00C34984">
        <w:rPr>
          <w:rFonts w:eastAsia="Calibri"/>
          <w:szCs w:val="24"/>
        </w:rPr>
        <w:t xml:space="preserve"> decenală se completează preluându-se totalurile pe ani din </w:t>
      </w:r>
      <w:proofErr w:type="spellStart"/>
      <w:r w:rsidRPr="00C34984">
        <w:rPr>
          <w:rFonts w:eastAsia="Calibri"/>
          <w:szCs w:val="24"/>
        </w:rPr>
        <w:t>evidenţa</w:t>
      </w:r>
      <w:proofErr w:type="spellEnd"/>
      <w:r w:rsidRPr="00C34984">
        <w:rPr>
          <w:rFonts w:eastAsia="Calibri"/>
          <w:szCs w:val="24"/>
        </w:rPr>
        <w:t xml:space="preserve"> anuală. De asemeni pentru fiecare an se înscriu lucrările planificate prin amenajament </w:t>
      </w:r>
      <w:proofErr w:type="spellStart"/>
      <w:r w:rsidRPr="00C34984">
        <w:rPr>
          <w:rFonts w:eastAsia="Calibri"/>
          <w:szCs w:val="24"/>
        </w:rPr>
        <w:t>evidenţiindu</w:t>
      </w:r>
      <w:proofErr w:type="spellEnd"/>
      <w:r w:rsidRPr="00C34984">
        <w:rPr>
          <w:rFonts w:eastAsia="Calibri"/>
          <w:szCs w:val="24"/>
        </w:rPr>
        <w:t xml:space="preserve">-se </w:t>
      </w:r>
      <w:proofErr w:type="spellStart"/>
      <w:r w:rsidRPr="00C34984">
        <w:rPr>
          <w:rFonts w:eastAsia="Calibri"/>
          <w:szCs w:val="24"/>
        </w:rPr>
        <w:t>diferenţa</w:t>
      </w:r>
      <w:proofErr w:type="spellEnd"/>
      <w:r w:rsidRPr="00C34984">
        <w:rPr>
          <w:rFonts w:eastAsia="Calibri"/>
          <w:szCs w:val="24"/>
        </w:rPr>
        <w:t xml:space="preserve"> dintre realizări </w:t>
      </w:r>
      <w:proofErr w:type="spellStart"/>
      <w:r w:rsidRPr="00C34984">
        <w:rPr>
          <w:rFonts w:eastAsia="Calibri"/>
          <w:szCs w:val="24"/>
        </w:rPr>
        <w:t>şi</w:t>
      </w:r>
      <w:proofErr w:type="spellEnd"/>
      <w:r w:rsidRPr="00C34984">
        <w:rPr>
          <w:rFonts w:eastAsia="Calibri"/>
          <w:szCs w:val="24"/>
        </w:rPr>
        <w:t xml:space="preserve"> planificări.</w:t>
      </w:r>
    </w:p>
    <w:p w14:paraId="19F24FF9" w14:textId="77777777" w:rsidR="00CF5C53" w:rsidRPr="005C46B5" w:rsidRDefault="00CF5C53" w:rsidP="00397EBF">
      <w:pPr>
        <w:overflowPunct/>
        <w:autoSpaceDE/>
        <w:autoSpaceDN/>
        <w:adjustRightInd/>
        <w:spacing w:after="60"/>
        <w:ind w:firstLine="709"/>
        <w:jc w:val="both"/>
        <w:textAlignment w:val="auto"/>
        <w:rPr>
          <w:rFonts w:eastAsia="Calibri"/>
          <w:color w:val="FF0000"/>
          <w:szCs w:val="24"/>
          <w:highlight w:val="lightGray"/>
        </w:rPr>
      </w:pPr>
    </w:p>
    <w:p w14:paraId="7FF2D19B" w14:textId="77777777" w:rsidR="00103FDD" w:rsidRPr="005C46B5" w:rsidRDefault="00103FDD" w:rsidP="00397EBF">
      <w:pPr>
        <w:ind w:firstLine="720"/>
        <w:jc w:val="both"/>
        <w:rPr>
          <w:color w:val="FF0000"/>
          <w:sz w:val="16"/>
          <w:szCs w:val="16"/>
          <w:highlight w:val="lightGray"/>
        </w:rPr>
      </w:pPr>
    </w:p>
    <w:p w14:paraId="21601275" w14:textId="77777777" w:rsidR="00650B6D" w:rsidRPr="005C46B5" w:rsidRDefault="00650B6D" w:rsidP="00103FDD">
      <w:pPr>
        <w:ind w:firstLine="720"/>
        <w:jc w:val="both"/>
        <w:rPr>
          <w:color w:val="FF0000"/>
          <w:sz w:val="16"/>
          <w:szCs w:val="16"/>
          <w:highlight w:val="lightGray"/>
        </w:rPr>
      </w:pPr>
    </w:p>
    <w:p w14:paraId="7DB0E2C0" w14:textId="77777777" w:rsidR="0028596A" w:rsidRPr="003E3ECE" w:rsidRDefault="0028596A" w:rsidP="00212B2E">
      <w:pPr>
        <w:pStyle w:val="Titlu3"/>
        <w:ind w:firstLine="720"/>
      </w:pPr>
      <w:bookmarkStart w:id="198" w:name="_Toc123734618"/>
      <w:r w:rsidRPr="003E3ECE">
        <w:t xml:space="preserve">9.3. </w:t>
      </w:r>
      <w:r w:rsidR="00397EBF" w:rsidRPr="003E3ECE">
        <w:t>Controlul ș</w:t>
      </w:r>
      <w:r w:rsidR="00D25223" w:rsidRPr="003E3ECE">
        <w:t>i r</w:t>
      </w:r>
      <w:r w:rsidR="00D81C98" w:rsidRPr="003E3ECE">
        <w:rPr>
          <w:lang w:val="it-IT"/>
        </w:rPr>
        <w:t>evizuirea planului</w:t>
      </w:r>
      <w:bookmarkEnd w:id="198"/>
    </w:p>
    <w:p w14:paraId="05F7CE33" w14:textId="77777777" w:rsidR="0028596A" w:rsidRPr="003E3ECE" w:rsidRDefault="0028596A" w:rsidP="0028596A">
      <w:pPr>
        <w:spacing w:line="360" w:lineRule="auto"/>
        <w:ind w:left="360" w:hanging="360"/>
        <w:jc w:val="both"/>
        <w:rPr>
          <w:sz w:val="16"/>
          <w:szCs w:val="16"/>
        </w:rPr>
      </w:pPr>
    </w:p>
    <w:p w14:paraId="0EAE241E" w14:textId="77777777" w:rsidR="0028596A" w:rsidRPr="003E3ECE" w:rsidRDefault="00D25223" w:rsidP="0028596A">
      <w:pPr>
        <w:pStyle w:val="textproiect0"/>
        <w:rPr>
          <w:lang w:val="it-IT"/>
        </w:rPr>
      </w:pPr>
      <w:r w:rsidRPr="003E3ECE">
        <w:rPr>
          <w:lang w:val="it-IT"/>
        </w:rPr>
        <w:t>În  concepția  actuală,  din  necesități  reale,  pădurea  şi  amenajamentul  sunt înțelese ca subsisteme ale gospodăriei silvice, în cadrul căreia amenajării pădurilor îi revine rolul de a organiza şi conduce pădurea spre starea de maximă eficacitate în raport cu obiectivele ecologice, economice şi sociale, respectiv cu funcțiile atribuite. Cum această stare nu este în totalitate cunoscută, ea poate fi realizată numai prin încercări succesive, respectiv pe etape, cu obligația de a analiza de fiecare dată rezultatele obținute. Astfel, revizuirile se încheie de fiecare dată cu întocmirea unui nou amenajament. Amenajarea succesivă dobândeşte un caracter de experiment, prin care atât pădurea, cât şi amenajamentul însuşi, sunt supuse unui control continuu.</w:t>
      </w:r>
      <w:r w:rsidR="0028596A" w:rsidRPr="003E3ECE">
        <w:rPr>
          <w:lang w:val="it-IT"/>
        </w:rPr>
        <w:t xml:space="preserve"> </w:t>
      </w:r>
    </w:p>
    <w:p w14:paraId="49AC3F1B" w14:textId="77777777" w:rsidR="00D25223" w:rsidRPr="006D55C6" w:rsidRDefault="00D25223" w:rsidP="00D25223">
      <w:pPr>
        <w:pStyle w:val="textproiect0"/>
        <w:rPr>
          <w:lang w:val="it-IT"/>
        </w:rPr>
      </w:pPr>
      <w:r w:rsidRPr="006D55C6">
        <w:rPr>
          <w:lang w:val="it-IT"/>
        </w:rPr>
        <w:t>Controlul se referă atât la amenajamentul silvic în sine, cât şi la activitatea desfăşurată  în  procesul  aplicării  lui.  Acest  control  se  realizează  în  principal  la sfârşitul fiecărei perioade de amenajament, în scopul optimizării decizii</w:t>
      </w:r>
      <w:r w:rsidR="00397EBF" w:rsidRPr="006D55C6">
        <w:rPr>
          <w:lang w:val="it-IT"/>
        </w:rPr>
        <w:t>lor de luat pentru următoarea perioadă,</w:t>
      </w:r>
      <w:r w:rsidRPr="006D55C6">
        <w:rPr>
          <w:lang w:val="it-IT"/>
        </w:rPr>
        <w:t xml:space="preserve"> odată cu întocmirea  unui nou amenajament.  În acest scop, controlul se extinde pe o perioadă anterioară mai îndelungată.</w:t>
      </w:r>
    </w:p>
    <w:p w14:paraId="6FFDCF17" w14:textId="77777777" w:rsidR="00D25223" w:rsidRPr="006D55C6" w:rsidRDefault="00D25223" w:rsidP="00D25223">
      <w:pPr>
        <w:pStyle w:val="textproiect0"/>
        <w:rPr>
          <w:lang w:val="it-IT"/>
        </w:rPr>
      </w:pPr>
      <w:r w:rsidRPr="006D55C6">
        <w:rPr>
          <w:lang w:val="it-IT"/>
        </w:rPr>
        <w:t>În  baza  unor  analize  multilaterale  se  va  stabili:  în  ce  măsură  bazele  de amenajare  au  fost corect  stabilite  în  raport  cu  cerințele  ecologice,  economice  şi sociale, cu nivelul cunoştințelor  ştiințifice din domeniul amenajării pădurilor, în special, şi al silviculturii, în general; care sunt învățămintele dobândite din analiza amenajamentului expirat şi a rezultatelor obținute în urma aplicării lui, pentru îndrumarea pădurii spre starea ei de maximă eficacitate, învățăminte ce trebuie avute în vedere la întocmirea noului amenajament.</w:t>
      </w:r>
    </w:p>
    <w:p w14:paraId="76FE8EDA" w14:textId="77777777" w:rsidR="00D25223" w:rsidRPr="0060105F" w:rsidRDefault="00D25223" w:rsidP="00D25223">
      <w:pPr>
        <w:pStyle w:val="textproiect0"/>
        <w:rPr>
          <w:lang w:val="it-IT"/>
        </w:rPr>
      </w:pPr>
      <w:r w:rsidRPr="0060105F">
        <w:rPr>
          <w:lang w:val="it-IT"/>
        </w:rPr>
        <w:lastRenderedPageBreak/>
        <w:t>Pentru ca acest control să se poată realiza</w:t>
      </w:r>
      <w:r w:rsidR="00397EBF" w:rsidRPr="0060105F">
        <w:rPr>
          <w:lang w:val="it-IT"/>
        </w:rPr>
        <w:t xml:space="preserve"> în condiții corespunzătoare,</w:t>
      </w:r>
      <w:r w:rsidRPr="0060105F">
        <w:rPr>
          <w:lang w:val="it-IT"/>
        </w:rPr>
        <w:t xml:space="preserve"> sunt necesare: organizarea şi ținerea corectă a evidențelor amenajisti</w:t>
      </w:r>
      <w:r w:rsidR="00397EBF" w:rsidRPr="0060105F">
        <w:rPr>
          <w:lang w:val="it-IT"/>
        </w:rPr>
        <w:t xml:space="preserve">ce; actualizarea şi corectarea pe parcurs a unor planuri de amenajament, în raport cu </w:t>
      </w:r>
      <w:r w:rsidRPr="0060105F">
        <w:rPr>
          <w:lang w:val="it-IT"/>
        </w:rPr>
        <w:t>modificări importante intervenite în sistemul condițiilor staționale sau în ansamblul obiectivelor ecologice, economice şi sociale. În asemenea situa</w:t>
      </w:r>
      <w:r w:rsidR="0011477F" w:rsidRPr="0060105F">
        <w:rPr>
          <w:lang w:val="it-IT"/>
        </w:rPr>
        <w:t>ț</w:t>
      </w:r>
      <w:r w:rsidRPr="0060105F">
        <w:rPr>
          <w:lang w:val="it-IT"/>
        </w:rPr>
        <w:t>ii se va proceda chiar şi la unele revizuiri intermediare.</w:t>
      </w:r>
    </w:p>
    <w:p w14:paraId="1EBB37CF" w14:textId="77777777" w:rsidR="00D25223" w:rsidRPr="00EE0E6E" w:rsidRDefault="00D25223" w:rsidP="00D25223">
      <w:pPr>
        <w:pStyle w:val="textproiect0"/>
        <w:rPr>
          <w:lang w:val="it-IT"/>
        </w:rPr>
      </w:pPr>
      <w:r w:rsidRPr="00EE0E6E">
        <w:rPr>
          <w:lang w:val="it-IT"/>
        </w:rPr>
        <w:t>Pentru obiectivizarea controlului pe ansamblul pădurii, va trebui ca acesta să fie corelat cu ac</w:t>
      </w:r>
      <w:r w:rsidR="000E7CBC" w:rsidRPr="00EE0E6E">
        <w:rPr>
          <w:lang w:val="it-IT"/>
        </w:rPr>
        <w:t>ț</w:t>
      </w:r>
      <w:r w:rsidRPr="00EE0E6E">
        <w:rPr>
          <w:lang w:val="it-IT"/>
        </w:rPr>
        <w:t>iunea de monitorizare a parametrilor de stare ai pădurii, valorificând informa</w:t>
      </w:r>
      <w:r w:rsidR="000E7CBC" w:rsidRPr="00EE0E6E">
        <w:rPr>
          <w:lang w:val="it-IT"/>
        </w:rPr>
        <w:t>ț</w:t>
      </w:r>
      <w:r w:rsidRPr="00EE0E6E">
        <w:rPr>
          <w:lang w:val="it-IT"/>
        </w:rPr>
        <w:t>iile oferite de re</w:t>
      </w:r>
      <w:r w:rsidR="000E7CBC" w:rsidRPr="00EE0E6E">
        <w:rPr>
          <w:lang w:val="it-IT"/>
        </w:rPr>
        <w:t>ț</w:t>
      </w:r>
      <w:r w:rsidRPr="00EE0E6E">
        <w:rPr>
          <w:lang w:val="it-IT"/>
        </w:rPr>
        <w:t>eaua suprafe</w:t>
      </w:r>
      <w:r w:rsidR="000E7CBC" w:rsidRPr="00EE0E6E">
        <w:rPr>
          <w:lang w:val="it-IT"/>
        </w:rPr>
        <w:t>ț</w:t>
      </w:r>
      <w:r w:rsidRPr="00EE0E6E">
        <w:rPr>
          <w:lang w:val="it-IT"/>
        </w:rPr>
        <w:t>elor de probă incluse în sistemul general de supraveghere a calită</w:t>
      </w:r>
      <w:r w:rsidR="000E7CBC" w:rsidRPr="00EE0E6E">
        <w:rPr>
          <w:lang w:val="it-IT"/>
        </w:rPr>
        <w:t>ț</w:t>
      </w:r>
      <w:r w:rsidRPr="00EE0E6E">
        <w:rPr>
          <w:lang w:val="it-IT"/>
        </w:rPr>
        <w:t>ii factorilor de mediu.</w:t>
      </w:r>
    </w:p>
    <w:p w14:paraId="0F58C85C" w14:textId="77777777" w:rsidR="00D25223" w:rsidRPr="00EE0E6E" w:rsidRDefault="00D25223" w:rsidP="00D25223">
      <w:pPr>
        <w:pStyle w:val="textproiect0"/>
        <w:rPr>
          <w:lang w:val="it-IT"/>
        </w:rPr>
      </w:pPr>
      <w:r w:rsidRPr="00EE0E6E">
        <w:rPr>
          <w:lang w:val="it-IT"/>
        </w:rPr>
        <w:t>Aşadar, prin control trebuie să se stabilească dacă amenajamentul anterior a fost corespunzător, dacă principiile şi măsurile preconizate prin ultimul amenajament au fost aplicate şi dacă mai sunt actuale în raport cu politica forestieră în vigoare, cu obiectivele ecologice, economice şi sociale date, cu prevederile prezentelor norme tehnice pentru amenajarea pădurilor şi ale altor norme tehnice din silvicultură în vigoare.</w:t>
      </w:r>
    </w:p>
    <w:p w14:paraId="5C0B21D3" w14:textId="77777777" w:rsidR="00D25223" w:rsidRPr="00EE0E6E" w:rsidRDefault="00D25223" w:rsidP="00D25223">
      <w:pPr>
        <w:pStyle w:val="textproiect0"/>
        <w:rPr>
          <w:lang w:val="it-IT"/>
        </w:rPr>
      </w:pPr>
      <w:r w:rsidRPr="00EE0E6E">
        <w:rPr>
          <w:lang w:val="it-IT"/>
        </w:rPr>
        <w:t>Se va eviden</w:t>
      </w:r>
      <w:r w:rsidR="000E7CBC" w:rsidRPr="00EE0E6E">
        <w:rPr>
          <w:lang w:val="it-IT"/>
        </w:rPr>
        <w:t>ț</w:t>
      </w:r>
      <w:r w:rsidRPr="00EE0E6E">
        <w:rPr>
          <w:lang w:val="it-IT"/>
        </w:rPr>
        <w:t>ia efectul măsurilor gospodăreşti aplicate de la data elaborării ult</w:t>
      </w:r>
      <w:r w:rsidR="00BE75E3" w:rsidRPr="00EE0E6E">
        <w:rPr>
          <w:lang w:val="it-IT"/>
        </w:rPr>
        <w:t xml:space="preserve">imului amenajament asupra </w:t>
      </w:r>
      <w:r w:rsidRPr="00EE0E6E">
        <w:rPr>
          <w:lang w:val="it-IT"/>
        </w:rPr>
        <w:t>productivită</w:t>
      </w:r>
      <w:r w:rsidR="000E7CBC" w:rsidRPr="00EE0E6E">
        <w:rPr>
          <w:lang w:val="it-IT"/>
        </w:rPr>
        <w:t>ț</w:t>
      </w:r>
      <w:r w:rsidR="00BE75E3" w:rsidRPr="00EE0E6E">
        <w:rPr>
          <w:lang w:val="it-IT"/>
        </w:rPr>
        <w:t xml:space="preserve">ii pădurilor, </w:t>
      </w:r>
      <w:r w:rsidRPr="00EE0E6E">
        <w:rPr>
          <w:lang w:val="it-IT"/>
        </w:rPr>
        <w:t>f</w:t>
      </w:r>
      <w:r w:rsidR="00BE75E3" w:rsidRPr="00EE0E6E">
        <w:rPr>
          <w:lang w:val="it-IT"/>
        </w:rPr>
        <w:t>olosind</w:t>
      </w:r>
      <w:r w:rsidRPr="00EE0E6E">
        <w:rPr>
          <w:lang w:val="it-IT"/>
        </w:rPr>
        <w:t xml:space="preserve"> metodologii</w:t>
      </w:r>
      <w:r w:rsidR="000E7CBC" w:rsidRPr="00EE0E6E">
        <w:rPr>
          <w:lang w:val="it-IT"/>
        </w:rPr>
        <w:t xml:space="preserve"> </w:t>
      </w:r>
      <w:r w:rsidR="00BE75E3" w:rsidRPr="00EE0E6E">
        <w:rPr>
          <w:lang w:val="it-IT"/>
        </w:rPr>
        <w:t xml:space="preserve">adecvate, bazate pe înlăturarea efectului înaintării în vârstă a arboretelor. </w:t>
      </w:r>
      <w:r w:rsidRPr="00EE0E6E">
        <w:rPr>
          <w:lang w:val="it-IT"/>
        </w:rPr>
        <w:t>De asemenea, se va eviden</w:t>
      </w:r>
      <w:r w:rsidR="000E7CBC" w:rsidRPr="00EE0E6E">
        <w:rPr>
          <w:lang w:val="it-IT"/>
        </w:rPr>
        <w:t>ț</w:t>
      </w:r>
      <w:r w:rsidRPr="00EE0E6E">
        <w:rPr>
          <w:lang w:val="it-IT"/>
        </w:rPr>
        <w:t>ia efectul unor eventuale calamită</w:t>
      </w:r>
      <w:r w:rsidR="000E7CBC" w:rsidRPr="00EE0E6E">
        <w:rPr>
          <w:lang w:val="it-IT"/>
        </w:rPr>
        <w:t>ț</w:t>
      </w:r>
      <w:r w:rsidRPr="00EE0E6E">
        <w:rPr>
          <w:lang w:val="it-IT"/>
        </w:rPr>
        <w:t>i survenite de la ultima amenajare (doborâturi şi rupturi produse de vânt şi zăpadă, poluare, fenomene de uscare, p</w:t>
      </w:r>
      <w:r w:rsidR="000E7CBC" w:rsidRPr="00EE0E6E">
        <w:rPr>
          <w:lang w:val="it-IT"/>
        </w:rPr>
        <w:t>ăşunat, vânat, rezinaj</w:t>
      </w:r>
      <w:r w:rsidRPr="00EE0E6E">
        <w:rPr>
          <w:lang w:val="it-IT"/>
        </w:rPr>
        <w:t>).</w:t>
      </w:r>
    </w:p>
    <w:p w14:paraId="321D8288" w14:textId="77777777" w:rsidR="00D25223" w:rsidRPr="00004796" w:rsidRDefault="00D25223" w:rsidP="00D25223">
      <w:pPr>
        <w:pStyle w:val="textproiect0"/>
        <w:rPr>
          <w:lang w:val="it-IT"/>
        </w:rPr>
      </w:pPr>
      <w:r w:rsidRPr="00EE0E6E">
        <w:rPr>
          <w:lang w:val="it-IT"/>
        </w:rPr>
        <w:t xml:space="preserve">În baza constatărilor </w:t>
      </w:r>
      <w:r w:rsidR="00BE75E3" w:rsidRPr="00EE0E6E">
        <w:rPr>
          <w:lang w:val="it-IT"/>
        </w:rPr>
        <w:t>rezultate</w:t>
      </w:r>
      <w:r w:rsidRPr="00EE0E6E">
        <w:rPr>
          <w:lang w:val="it-IT"/>
        </w:rPr>
        <w:t xml:space="preserve"> din această analiză, se vor stabili schimbările, adaptările şi perfec</w:t>
      </w:r>
      <w:r w:rsidR="000E7CBC" w:rsidRPr="00EE0E6E">
        <w:rPr>
          <w:lang w:val="it-IT"/>
        </w:rPr>
        <w:t>ț</w:t>
      </w:r>
      <w:r w:rsidRPr="00EE0E6E">
        <w:rPr>
          <w:lang w:val="it-IT"/>
        </w:rPr>
        <w:t>ionările ce trebuie să se aducă în amenajament, în concordan</w:t>
      </w:r>
      <w:r w:rsidR="000E7CBC" w:rsidRPr="00EE0E6E">
        <w:rPr>
          <w:lang w:val="it-IT"/>
        </w:rPr>
        <w:t>ț</w:t>
      </w:r>
      <w:r w:rsidRPr="00EE0E6E">
        <w:rPr>
          <w:lang w:val="it-IT"/>
        </w:rPr>
        <w:t>ă cu prevederile prezentelor norme tehnice. În cazuri justificate prin rezultatele bune ob</w:t>
      </w:r>
      <w:r w:rsidR="000E7CBC" w:rsidRPr="00EE0E6E">
        <w:rPr>
          <w:lang w:val="it-IT"/>
        </w:rPr>
        <w:t>ț</w:t>
      </w:r>
      <w:r w:rsidRPr="00EE0E6E">
        <w:rPr>
          <w:lang w:val="it-IT"/>
        </w:rPr>
        <w:t>inute pe o perioadă îndelungată de aplicare a prevederilor cuprinse în amenajamentele anterioare, se vor putea face abateri şi completări fa</w:t>
      </w:r>
      <w:r w:rsidR="000E7CBC" w:rsidRPr="00EE0E6E">
        <w:rPr>
          <w:lang w:val="it-IT"/>
        </w:rPr>
        <w:t>ț</w:t>
      </w:r>
      <w:r w:rsidRPr="00EE0E6E">
        <w:rPr>
          <w:lang w:val="it-IT"/>
        </w:rPr>
        <w:t>ă de normele tehnice men</w:t>
      </w:r>
      <w:r w:rsidR="000E7CBC" w:rsidRPr="00EE0E6E">
        <w:rPr>
          <w:lang w:val="it-IT"/>
        </w:rPr>
        <w:t>ț</w:t>
      </w:r>
      <w:r w:rsidRPr="00EE0E6E">
        <w:rPr>
          <w:lang w:val="it-IT"/>
        </w:rPr>
        <w:t xml:space="preserve">ionate. Necesitatea unor asemenea adaptări şi decizii derivă din însuşi conceptul </w:t>
      </w:r>
      <w:r w:rsidRPr="00004796">
        <w:rPr>
          <w:lang w:val="it-IT"/>
        </w:rPr>
        <w:t>de control.</w:t>
      </w:r>
    </w:p>
    <w:p w14:paraId="31255DF2" w14:textId="77777777" w:rsidR="00D25223" w:rsidRPr="00004796" w:rsidRDefault="00D25223" w:rsidP="00D25223">
      <w:pPr>
        <w:pStyle w:val="textproiect0"/>
        <w:rPr>
          <w:lang w:val="it-IT"/>
        </w:rPr>
      </w:pPr>
      <w:r w:rsidRPr="00004796">
        <w:rPr>
          <w:lang w:val="it-IT"/>
        </w:rPr>
        <w:t>Controlul situa</w:t>
      </w:r>
      <w:r w:rsidR="000E7CBC" w:rsidRPr="00004796">
        <w:rPr>
          <w:lang w:val="it-IT"/>
        </w:rPr>
        <w:t>ț</w:t>
      </w:r>
      <w:r w:rsidRPr="00004796">
        <w:rPr>
          <w:lang w:val="it-IT"/>
        </w:rPr>
        <w:t>iei constă dintr-o analiză amănun</w:t>
      </w:r>
      <w:r w:rsidR="000E7CBC" w:rsidRPr="00004796">
        <w:rPr>
          <w:lang w:val="it-IT"/>
        </w:rPr>
        <w:t>ț</w:t>
      </w:r>
      <w:r w:rsidRPr="00004796">
        <w:rPr>
          <w:lang w:val="it-IT"/>
        </w:rPr>
        <w:t>ită a tuturor elementelor amenajamentului, începând cu organizarea teritoriului şi contin</w:t>
      </w:r>
      <w:r w:rsidR="00BE75E3" w:rsidRPr="00004796">
        <w:rPr>
          <w:lang w:val="it-IT"/>
        </w:rPr>
        <w:t xml:space="preserve">uând cu obiectivele ecologice, economice şi </w:t>
      </w:r>
      <w:r w:rsidRPr="00004796">
        <w:rPr>
          <w:lang w:val="it-IT"/>
        </w:rPr>
        <w:t>sociale,   zonarea func</w:t>
      </w:r>
      <w:r w:rsidR="000E7CBC" w:rsidRPr="00004796">
        <w:rPr>
          <w:lang w:val="it-IT"/>
        </w:rPr>
        <w:t>ț</w:t>
      </w:r>
      <w:r w:rsidRPr="00004796">
        <w:rPr>
          <w:lang w:val="it-IT"/>
        </w:rPr>
        <w:t xml:space="preserve">ională, </w:t>
      </w:r>
      <w:r w:rsidR="000E7CBC" w:rsidRPr="00004796">
        <w:rPr>
          <w:lang w:val="it-IT"/>
        </w:rPr>
        <w:t>ț</w:t>
      </w:r>
      <w:r w:rsidRPr="00004796">
        <w:rPr>
          <w:lang w:val="it-IT"/>
        </w:rPr>
        <w:t>elurile de gospodărire,</w:t>
      </w:r>
      <w:r w:rsidR="000E7CBC" w:rsidRPr="00004796">
        <w:rPr>
          <w:lang w:val="it-IT"/>
        </w:rPr>
        <w:t xml:space="preserve"> </w:t>
      </w:r>
      <w:r w:rsidRPr="00004796">
        <w:rPr>
          <w:lang w:val="it-IT"/>
        </w:rPr>
        <w:t>tratamentele, posibilitatea, planurile de amenajament, precum şi cu alte aspecte ale amenajamentului expirat. Analiza se face cu luarea în considerare şi a prevederilor amenajamentelor elaborate în deceniile anterioare, pe o perioadă cât mai lungă pentru care se dispune de informa</w:t>
      </w:r>
      <w:r w:rsidR="000E7CBC" w:rsidRPr="00004796">
        <w:rPr>
          <w:lang w:val="it-IT"/>
        </w:rPr>
        <w:t>ț</w:t>
      </w:r>
      <w:r w:rsidRPr="00004796">
        <w:rPr>
          <w:lang w:val="it-IT"/>
        </w:rPr>
        <w:t>iile necesare (amenajamente vechi, rezultate ale aplicării lor, informa</w:t>
      </w:r>
      <w:r w:rsidR="000E7CBC" w:rsidRPr="00004796">
        <w:rPr>
          <w:lang w:val="it-IT"/>
        </w:rPr>
        <w:t>ț</w:t>
      </w:r>
      <w:r w:rsidRPr="00004796">
        <w:rPr>
          <w:lang w:val="it-IT"/>
        </w:rPr>
        <w:t>ii din “cronica ocolului”, lucrări publicate sau aflate în manuscris referitoare la pădurile respective etc.).</w:t>
      </w:r>
    </w:p>
    <w:p w14:paraId="0191CBC8" w14:textId="77777777" w:rsidR="00D25223" w:rsidRPr="00004796" w:rsidRDefault="00D25223" w:rsidP="003007CD">
      <w:pPr>
        <w:pStyle w:val="textproiect0"/>
        <w:ind w:firstLine="720"/>
        <w:rPr>
          <w:lang w:val="it-IT"/>
        </w:rPr>
      </w:pPr>
      <w:r w:rsidRPr="00004796">
        <w:rPr>
          <w:lang w:val="it-IT"/>
        </w:rPr>
        <w:t>Analiza atentă a modului de organizare a teritoriului, a îmbunătă</w:t>
      </w:r>
      <w:r w:rsidR="006A3037" w:rsidRPr="00004796">
        <w:rPr>
          <w:lang w:val="it-IT"/>
        </w:rPr>
        <w:t>ț</w:t>
      </w:r>
      <w:r w:rsidRPr="00004796">
        <w:rPr>
          <w:lang w:val="it-IT"/>
        </w:rPr>
        <w:t>irilor aduse zonării func</w:t>
      </w:r>
      <w:r w:rsidR="006A3037" w:rsidRPr="00004796">
        <w:rPr>
          <w:lang w:val="it-IT"/>
        </w:rPr>
        <w:t>ț</w:t>
      </w:r>
      <w:r w:rsidRPr="00004796">
        <w:rPr>
          <w:lang w:val="it-IT"/>
        </w:rPr>
        <w:t>ionale, a respectării posibilită</w:t>
      </w:r>
      <w:r w:rsidR="006A3037" w:rsidRPr="00004796">
        <w:rPr>
          <w:lang w:val="it-IT"/>
        </w:rPr>
        <w:t>ț</w:t>
      </w:r>
      <w:r w:rsidRPr="00004796">
        <w:rPr>
          <w:lang w:val="it-IT"/>
        </w:rPr>
        <w:t>ii de produse principale şi secundare, pr</w:t>
      </w:r>
      <w:r w:rsidR="00BE75E3" w:rsidRPr="00004796">
        <w:rPr>
          <w:lang w:val="it-IT"/>
        </w:rPr>
        <w:t>ecum şi a bazelor de amenajare, va furniza elementele necesare pentru compararea</w:t>
      </w:r>
      <w:r w:rsidRPr="00004796">
        <w:rPr>
          <w:lang w:val="it-IT"/>
        </w:rPr>
        <w:t xml:space="preserve"> solu</w:t>
      </w:r>
      <w:r w:rsidR="006A3037" w:rsidRPr="00004796">
        <w:rPr>
          <w:lang w:val="it-IT"/>
        </w:rPr>
        <w:t>ț</w:t>
      </w:r>
      <w:r w:rsidR="00BE75E3" w:rsidRPr="00004796">
        <w:rPr>
          <w:lang w:val="it-IT"/>
        </w:rPr>
        <w:t>iilor adoptate în</w:t>
      </w:r>
      <w:r w:rsidRPr="00004796">
        <w:rPr>
          <w:lang w:val="it-IT"/>
        </w:rPr>
        <w:t xml:space="preserve"> noul amenajament cu solu</w:t>
      </w:r>
      <w:r w:rsidR="006A3037" w:rsidRPr="00004796">
        <w:rPr>
          <w:lang w:val="it-IT"/>
        </w:rPr>
        <w:t>ț</w:t>
      </w:r>
      <w:r w:rsidR="00BE75E3" w:rsidRPr="00004796">
        <w:rPr>
          <w:lang w:val="it-IT"/>
        </w:rPr>
        <w:t xml:space="preserve">iile </w:t>
      </w:r>
      <w:r w:rsidRPr="00004796">
        <w:rPr>
          <w:lang w:val="it-IT"/>
        </w:rPr>
        <w:t>din amenajamentul expirat şi cu rezultatele ob</w:t>
      </w:r>
      <w:r w:rsidR="006A3037" w:rsidRPr="00004796">
        <w:rPr>
          <w:lang w:val="it-IT"/>
        </w:rPr>
        <w:t>ț</w:t>
      </w:r>
      <w:r w:rsidRPr="00004796">
        <w:rPr>
          <w:lang w:val="it-IT"/>
        </w:rPr>
        <w:t>inute  prin</w:t>
      </w:r>
      <w:r w:rsidR="006A3037" w:rsidRPr="00004796">
        <w:rPr>
          <w:lang w:val="it-IT"/>
        </w:rPr>
        <w:t xml:space="preserve"> </w:t>
      </w:r>
      <w:r w:rsidRPr="00004796">
        <w:rPr>
          <w:lang w:val="it-IT"/>
        </w:rPr>
        <w:t>aplicarea lor.</w:t>
      </w:r>
    </w:p>
    <w:p w14:paraId="51437A57" w14:textId="77777777" w:rsidR="00D25223" w:rsidRPr="00004796" w:rsidRDefault="00D25223" w:rsidP="006A3037">
      <w:pPr>
        <w:pStyle w:val="textproiect0"/>
        <w:ind w:firstLine="720"/>
        <w:rPr>
          <w:lang w:val="it-IT"/>
        </w:rPr>
      </w:pPr>
      <w:r w:rsidRPr="00004796">
        <w:rPr>
          <w:lang w:val="it-IT"/>
        </w:rPr>
        <w:t>Amenajamentele se revizuiesc de regulă din 10 în 10 ani, iar în cazuri excep</w:t>
      </w:r>
      <w:r w:rsidR="00D91F15" w:rsidRPr="00004796">
        <w:rPr>
          <w:lang w:val="it-IT"/>
        </w:rPr>
        <w:t>ț</w:t>
      </w:r>
      <w:r w:rsidRPr="00004796">
        <w:rPr>
          <w:lang w:val="it-IT"/>
        </w:rPr>
        <w:t>ionale (calamită</w:t>
      </w:r>
      <w:r w:rsidR="00D91F15" w:rsidRPr="00004796">
        <w:rPr>
          <w:lang w:val="it-IT"/>
        </w:rPr>
        <w:t>ț</w:t>
      </w:r>
      <w:r w:rsidRPr="00004796">
        <w:rPr>
          <w:lang w:val="it-IT"/>
        </w:rPr>
        <w:t>i, depăşiri mari ale posibilită</w:t>
      </w:r>
      <w:r w:rsidR="00D91F15" w:rsidRPr="00004796">
        <w:rPr>
          <w:lang w:val="it-IT"/>
        </w:rPr>
        <w:t>ț</w:t>
      </w:r>
      <w:r w:rsidRPr="00004796">
        <w:rPr>
          <w:lang w:val="it-IT"/>
        </w:rPr>
        <w:t xml:space="preserve">ii etc.) şi mai devreme. </w:t>
      </w:r>
    </w:p>
    <w:p w14:paraId="24B94EC6" w14:textId="77777777" w:rsidR="0028596A" w:rsidRPr="005C46B5" w:rsidRDefault="0028596A" w:rsidP="0028596A">
      <w:pPr>
        <w:pStyle w:val="textproiect0"/>
        <w:rPr>
          <w:color w:val="FF0000"/>
          <w:highlight w:val="lightGray"/>
          <w:lang w:val="it-IT"/>
        </w:rPr>
      </w:pPr>
    </w:p>
    <w:p w14:paraId="740FC7D6" w14:textId="77777777" w:rsidR="00245CA6" w:rsidRPr="005C46B5" w:rsidRDefault="00245CA6" w:rsidP="0018297C">
      <w:pPr>
        <w:rPr>
          <w:highlight w:val="lightGray"/>
        </w:rPr>
      </w:pPr>
    </w:p>
    <w:p w14:paraId="1C7248A4" w14:textId="77777777" w:rsidR="0028596A" w:rsidRPr="00851F31" w:rsidRDefault="0028596A" w:rsidP="00BE75E3">
      <w:pPr>
        <w:pStyle w:val="Titlu2"/>
        <w:autoSpaceDE w:val="0"/>
        <w:ind w:firstLine="720"/>
        <w:jc w:val="both"/>
        <w:rPr>
          <w:sz w:val="26"/>
          <w:szCs w:val="26"/>
        </w:rPr>
      </w:pPr>
      <w:bookmarkStart w:id="199" w:name="_Toc123734619"/>
      <w:r w:rsidRPr="00851F31">
        <w:rPr>
          <w:sz w:val="26"/>
          <w:szCs w:val="26"/>
        </w:rPr>
        <w:t xml:space="preserve">10. </w:t>
      </w:r>
      <w:r w:rsidR="00BE75E3" w:rsidRPr="00851F31">
        <w:rPr>
          <w:sz w:val="26"/>
          <w:szCs w:val="26"/>
        </w:rPr>
        <w:t>ACTIVITĂȚI CARE VOR FI GENERATE CA REZULTAT AL IMPLEMENTĂRII PLANULUI</w:t>
      </w:r>
      <w:bookmarkEnd w:id="199"/>
      <w:r w:rsidRPr="00851F31">
        <w:rPr>
          <w:sz w:val="26"/>
          <w:szCs w:val="26"/>
        </w:rPr>
        <w:t xml:space="preserve"> </w:t>
      </w:r>
    </w:p>
    <w:p w14:paraId="675984A2" w14:textId="77777777" w:rsidR="0028596A" w:rsidRPr="00851F31" w:rsidRDefault="0028596A" w:rsidP="0028596A">
      <w:pPr>
        <w:pStyle w:val="textproiect0"/>
      </w:pPr>
    </w:p>
    <w:p w14:paraId="70421882" w14:textId="77777777" w:rsidR="00BE75E3" w:rsidRPr="00851F31" w:rsidRDefault="00BE75E3" w:rsidP="00BE75E3">
      <w:pPr>
        <w:pStyle w:val="textproiect0"/>
      </w:pPr>
      <w:r w:rsidRPr="00851F31">
        <w:t xml:space="preserve">Activitățile care vor fi generate ca rezultat al implementării planurilor sunt cele specifice silviculturii și exploatării forestiere, precum </w:t>
      </w:r>
      <w:proofErr w:type="spellStart"/>
      <w:r w:rsidRPr="00851F31">
        <w:t>şi</w:t>
      </w:r>
      <w:proofErr w:type="spellEnd"/>
      <w:r w:rsidRPr="00851F31">
        <w:t xml:space="preserve"> a transportului tehnologic. </w:t>
      </w:r>
      <w:proofErr w:type="spellStart"/>
      <w:r w:rsidRPr="00851F31">
        <w:t>Activităţi</w:t>
      </w:r>
      <w:proofErr w:type="spellEnd"/>
      <w:r w:rsidRPr="00851F31">
        <w:t xml:space="preserve"> rezultate prin implementarea planurilor:</w:t>
      </w:r>
    </w:p>
    <w:p w14:paraId="32B33561" w14:textId="77777777" w:rsidR="00BE75E3" w:rsidRPr="00851F31" w:rsidRDefault="00BE75E3" w:rsidP="00BE75E3">
      <w:pPr>
        <w:jc w:val="both"/>
        <w:rPr>
          <w:b/>
          <w:sz w:val="16"/>
          <w:szCs w:val="16"/>
          <w:lang w:val="it-IT"/>
        </w:rPr>
      </w:pPr>
    </w:p>
    <w:p w14:paraId="20139159" w14:textId="77777777" w:rsidR="00BE75E3" w:rsidRPr="00851F31" w:rsidRDefault="00BE75E3" w:rsidP="00972528">
      <w:pPr>
        <w:pStyle w:val="Listparagraf"/>
        <w:numPr>
          <w:ilvl w:val="0"/>
          <w:numId w:val="24"/>
        </w:numPr>
        <w:rPr>
          <w:lang w:val="fr-FR"/>
        </w:rPr>
      </w:pPr>
      <w:r w:rsidRPr="00851F31">
        <w:t xml:space="preserve">Împăduriri și îngrijirea </w:t>
      </w:r>
      <w:proofErr w:type="spellStart"/>
      <w:r w:rsidRPr="00851F31">
        <w:t>plantaţiilor</w:t>
      </w:r>
      <w:proofErr w:type="spellEnd"/>
      <w:r w:rsidRPr="00851F31">
        <w:t>/regenerărilor naturale</w:t>
      </w:r>
    </w:p>
    <w:p w14:paraId="29BBC545" w14:textId="77777777" w:rsidR="00BE75E3" w:rsidRPr="00851F31" w:rsidRDefault="00BE75E3" w:rsidP="00BE75E3">
      <w:pPr>
        <w:rPr>
          <w:lang w:val="es-ES"/>
        </w:rPr>
      </w:pPr>
    </w:p>
    <w:p w14:paraId="238BBBEA" w14:textId="77777777" w:rsidR="00BE75E3" w:rsidRPr="00851F31" w:rsidRDefault="00BE75E3" w:rsidP="00972528">
      <w:pPr>
        <w:pStyle w:val="Listparagraf"/>
        <w:numPr>
          <w:ilvl w:val="0"/>
          <w:numId w:val="24"/>
        </w:numPr>
        <w:rPr>
          <w:lang w:val="it-IT"/>
        </w:rPr>
      </w:pPr>
      <w:r w:rsidRPr="00851F31">
        <w:rPr>
          <w:lang w:val="it-IT"/>
        </w:rPr>
        <w:t>Lucrări de îngrijire şi conducere a arboretelor</w:t>
      </w:r>
    </w:p>
    <w:p w14:paraId="42B4BD4D" w14:textId="77777777" w:rsidR="00BE75E3" w:rsidRPr="00851F31" w:rsidRDefault="00BE75E3" w:rsidP="00BE75E3">
      <w:pPr>
        <w:rPr>
          <w:lang w:val="es-ES"/>
        </w:rPr>
      </w:pPr>
    </w:p>
    <w:p w14:paraId="2ACEFCC7" w14:textId="77777777" w:rsidR="00BE75E3" w:rsidRPr="00851F31" w:rsidRDefault="00BE75E3" w:rsidP="00972528">
      <w:pPr>
        <w:pStyle w:val="Listparagraf"/>
        <w:numPr>
          <w:ilvl w:val="0"/>
          <w:numId w:val="24"/>
        </w:numPr>
        <w:rPr>
          <w:lang w:val="en-US"/>
        </w:rPr>
      </w:pPr>
      <w:proofErr w:type="spellStart"/>
      <w:r w:rsidRPr="00851F31">
        <w:rPr>
          <w:lang w:val="en-US"/>
        </w:rPr>
        <w:t>Protecţia</w:t>
      </w:r>
      <w:proofErr w:type="spellEnd"/>
      <w:r w:rsidRPr="00851F31">
        <w:rPr>
          <w:lang w:val="en-US"/>
        </w:rPr>
        <w:t xml:space="preserve"> </w:t>
      </w:r>
      <w:proofErr w:type="spellStart"/>
      <w:r w:rsidRPr="00851F31">
        <w:rPr>
          <w:lang w:val="en-US"/>
        </w:rPr>
        <w:t>pădurilor</w:t>
      </w:r>
      <w:proofErr w:type="spellEnd"/>
    </w:p>
    <w:p w14:paraId="3F2EA796" w14:textId="77777777" w:rsidR="00BE75E3" w:rsidRPr="00D35A33" w:rsidRDefault="00BE75E3" w:rsidP="00972528">
      <w:pPr>
        <w:pStyle w:val="Listparagraf"/>
        <w:numPr>
          <w:ilvl w:val="0"/>
          <w:numId w:val="24"/>
        </w:numPr>
        <w:rPr>
          <w:lang w:val="it-IT"/>
        </w:rPr>
      </w:pPr>
      <w:r w:rsidRPr="00D35A33">
        <w:rPr>
          <w:lang w:val="it-IT"/>
        </w:rPr>
        <w:t>Lucrări de punere în valoare</w:t>
      </w:r>
    </w:p>
    <w:p w14:paraId="7BDFF044" w14:textId="77777777" w:rsidR="00BE75E3" w:rsidRPr="00D35A33" w:rsidRDefault="00BE75E3" w:rsidP="00BE75E3">
      <w:pPr>
        <w:rPr>
          <w:lang w:val="fr-FR"/>
        </w:rPr>
      </w:pPr>
    </w:p>
    <w:p w14:paraId="59116B8B" w14:textId="77777777" w:rsidR="00BE75E3" w:rsidRPr="00D35A33" w:rsidRDefault="00BE75E3" w:rsidP="00972528">
      <w:pPr>
        <w:pStyle w:val="Listparagraf"/>
        <w:numPr>
          <w:ilvl w:val="0"/>
          <w:numId w:val="24"/>
        </w:numPr>
      </w:pPr>
      <w:r w:rsidRPr="00D35A33">
        <w:lastRenderedPageBreak/>
        <w:t>Exploatarea lemnului</w:t>
      </w:r>
    </w:p>
    <w:p w14:paraId="0C57A3AB" w14:textId="77777777" w:rsidR="00BE75E3" w:rsidRPr="00D35A33" w:rsidRDefault="00BE75E3" w:rsidP="00BE75E3"/>
    <w:p w14:paraId="192E8761" w14:textId="77777777" w:rsidR="00BE75E3" w:rsidRPr="00D35A33" w:rsidRDefault="00BE75E3" w:rsidP="00BE75E3">
      <w:pPr>
        <w:pStyle w:val="textproiect0"/>
        <w:rPr>
          <w:lang w:val="it-IT"/>
        </w:rPr>
      </w:pPr>
      <w:r w:rsidRPr="00D35A33">
        <w:rPr>
          <w:lang w:val="it-IT"/>
        </w:rPr>
        <w:t>Pentru aceste activități se va folosi pe cât este posibil forța de muncă locală.</w:t>
      </w:r>
    </w:p>
    <w:p w14:paraId="290C46D1" w14:textId="77777777" w:rsidR="00853278" w:rsidRPr="005C46B5" w:rsidRDefault="00853278" w:rsidP="0028596A">
      <w:pPr>
        <w:pStyle w:val="textproiect0"/>
        <w:rPr>
          <w:color w:val="FF0000"/>
          <w:highlight w:val="lightGray"/>
          <w:lang w:val="it-IT"/>
        </w:rPr>
      </w:pPr>
    </w:p>
    <w:p w14:paraId="57058AB4" w14:textId="77777777" w:rsidR="00ED2B3C" w:rsidRPr="005C46B5" w:rsidRDefault="00ED2B3C" w:rsidP="0028596A">
      <w:pPr>
        <w:pStyle w:val="textproiect0"/>
        <w:rPr>
          <w:highlight w:val="lightGray"/>
          <w:lang w:val="it-IT"/>
        </w:rPr>
      </w:pPr>
    </w:p>
    <w:p w14:paraId="0AA6FFDF" w14:textId="77777777" w:rsidR="00853278" w:rsidRPr="00D35A33" w:rsidRDefault="00853278" w:rsidP="0065683F">
      <w:pPr>
        <w:pStyle w:val="Titlu2"/>
        <w:autoSpaceDE w:val="0"/>
        <w:ind w:firstLine="720"/>
        <w:jc w:val="both"/>
        <w:rPr>
          <w:sz w:val="26"/>
          <w:szCs w:val="26"/>
        </w:rPr>
      </w:pPr>
      <w:bookmarkStart w:id="200" w:name="_Toc123734620"/>
      <w:r w:rsidRPr="00D35A33">
        <w:rPr>
          <w:sz w:val="26"/>
          <w:szCs w:val="26"/>
        </w:rPr>
        <w:t xml:space="preserve">11. </w:t>
      </w:r>
      <w:r w:rsidR="008861D8" w:rsidRPr="00D35A33">
        <w:rPr>
          <w:sz w:val="26"/>
          <w:szCs w:val="26"/>
        </w:rPr>
        <w:t>DESCRIEREA PROCESELOR TEHNOLOGICE ALE ACTIVITĂȚILOR/</w:t>
      </w:r>
      <w:r w:rsidR="0065683F" w:rsidRPr="00D35A33">
        <w:rPr>
          <w:sz w:val="26"/>
          <w:szCs w:val="26"/>
        </w:rPr>
        <w:t xml:space="preserve"> </w:t>
      </w:r>
      <w:r w:rsidR="008861D8" w:rsidRPr="00D35A33">
        <w:rPr>
          <w:sz w:val="26"/>
          <w:szCs w:val="26"/>
        </w:rPr>
        <w:t>LUCRĂRILOR GENERATE DE PLAN</w:t>
      </w:r>
      <w:bookmarkEnd w:id="200"/>
      <w:r w:rsidRPr="00D35A33">
        <w:rPr>
          <w:sz w:val="26"/>
          <w:szCs w:val="26"/>
        </w:rPr>
        <w:t xml:space="preserve"> </w:t>
      </w:r>
    </w:p>
    <w:p w14:paraId="43B2D7BE" w14:textId="77777777" w:rsidR="00853278" w:rsidRPr="00D35A33" w:rsidRDefault="00853278" w:rsidP="00853278">
      <w:pPr>
        <w:pStyle w:val="textproiect0"/>
        <w:rPr>
          <w:lang w:val="it-IT"/>
        </w:rPr>
      </w:pPr>
    </w:p>
    <w:p w14:paraId="3F0B63AC" w14:textId="77777777" w:rsidR="00853278" w:rsidRPr="00D35A33" w:rsidRDefault="00853278" w:rsidP="008861D8">
      <w:pPr>
        <w:pStyle w:val="Titlu3"/>
        <w:ind w:firstLine="720"/>
      </w:pPr>
      <w:bookmarkStart w:id="201" w:name="_Toc123734621"/>
      <w:r w:rsidRPr="00D35A33">
        <w:t xml:space="preserve">11.1. </w:t>
      </w:r>
      <w:r w:rsidRPr="00D35A33">
        <w:rPr>
          <w:lang w:val="it-IT"/>
        </w:rPr>
        <w:t>Fluxul tehnologic al lucr</w:t>
      </w:r>
      <w:r w:rsidR="008861D8" w:rsidRPr="00D35A33">
        <w:rPr>
          <w:lang w:val="it-IT"/>
        </w:rPr>
        <w:t>ă</w:t>
      </w:r>
      <w:r w:rsidRPr="00D35A33">
        <w:rPr>
          <w:lang w:val="it-IT"/>
        </w:rPr>
        <w:t xml:space="preserve">rilor de </w:t>
      </w:r>
      <w:r w:rsidR="002B1367" w:rsidRPr="00D35A33">
        <w:rPr>
          <w:lang w:val="it-IT"/>
        </w:rPr>
        <w:t>implementat</w:t>
      </w:r>
      <w:bookmarkEnd w:id="201"/>
    </w:p>
    <w:p w14:paraId="32FB9A8C" w14:textId="77777777" w:rsidR="00853278" w:rsidRPr="005C46B5" w:rsidRDefault="00853278" w:rsidP="00853278">
      <w:pPr>
        <w:spacing w:line="360" w:lineRule="auto"/>
        <w:ind w:left="360" w:hanging="360"/>
        <w:jc w:val="both"/>
        <w:rPr>
          <w:sz w:val="16"/>
          <w:szCs w:val="16"/>
          <w:highlight w:val="lightGray"/>
        </w:rPr>
      </w:pPr>
    </w:p>
    <w:p w14:paraId="7964B743" w14:textId="77777777" w:rsidR="00DC3862" w:rsidRPr="00FD5FD6" w:rsidRDefault="00DC3862" w:rsidP="00DC3862">
      <w:pPr>
        <w:pStyle w:val="textproiect0"/>
      </w:pPr>
      <w:proofErr w:type="spellStart"/>
      <w:r w:rsidRPr="00FD5FD6">
        <w:t>Arboretele</w:t>
      </w:r>
      <w:proofErr w:type="spellEnd"/>
      <w:r w:rsidRPr="00FD5FD6">
        <w:t xml:space="preserve">, pe parcursul </w:t>
      </w:r>
      <w:proofErr w:type="spellStart"/>
      <w:r w:rsidRPr="00FD5FD6">
        <w:t>creşterii</w:t>
      </w:r>
      <w:proofErr w:type="spellEnd"/>
      <w:r w:rsidRPr="00FD5FD6">
        <w:t xml:space="preserve"> </w:t>
      </w:r>
      <w:proofErr w:type="spellStart"/>
      <w:r w:rsidRPr="00FD5FD6">
        <w:t>şi</w:t>
      </w:r>
      <w:proofErr w:type="spellEnd"/>
      <w:r w:rsidRPr="00FD5FD6">
        <w:t xml:space="preserve"> dezvoltării lor de la instalare până la vârsta </w:t>
      </w:r>
      <w:proofErr w:type="spellStart"/>
      <w:r w:rsidRPr="00FD5FD6">
        <w:t>exploatabilităţii</w:t>
      </w:r>
      <w:proofErr w:type="spellEnd"/>
      <w:r w:rsidRPr="00FD5FD6">
        <w:t xml:space="preserve">, </w:t>
      </w:r>
      <w:proofErr w:type="spellStart"/>
      <w:r w:rsidRPr="00FD5FD6">
        <w:t>îşi</w:t>
      </w:r>
      <w:proofErr w:type="spellEnd"/>
      <w:r w:rsidRPr="00FD5FD6">
        <w:t xml:space="preserve"> modifică permanent structura, ceea ce atrage după sine </w:t>
      </w:r>
      <w:proofErr w:type="spellStart"/>
      <w:r w:rsidRPr="00FD5FD6">
        <w:t>şi</w:t>
      </w:r>
      <w:proofErr w:type="spellEnd"/>
      <w:r w:rsidRPr="00FD5FD6">
        <w:t xml:space="preserve"> modificarea tehnicii de lucru, </w:t>
      </w:r>
      <w:proofErr w:type="spellStart"/>
      <w:r w:rsidRPr="00FD5FD6">
        <w:t>acţionându</w:t>
      </w:r>
      <w:proofErr w:type="spellEnd"/>
      <w:r w:rsidRPr="00FD5FD6">
        <w:t xml:space="preserve">-se într-un fel sau altul în </w:t>
      </w:r>
      <w:proofErr w:type="spellStart"/>
      <w:r w:rsidRPr="00FD5FD6">
        <w:t>funcţie</w:t>
      </w:r>
      <w:proofErr w:type="spellEnd"/>
      <w:r w:rsidRPr="00FD5FD6">
        <w:t xml:space="preserve"> de stadiul de dezvoltare al arboretului cu diferite tipuri de lucr</w:t>
      </w:r>
      <w:r w:rsidR="008861D8" w:rsidRPr="00FD5FD6">
        <w:t>ă</w:t>
      </w:r>
      <w:r w:rsidRPr="00FD5FD6">
        <w:t>ri.</w:t>
      </w:r>
    </w:p>
    <w:p w14:paraId="27D76D58" w14:textId="77777777" w:rsidR="00DC3862" w:rsidRPr="00FD5FD6" w:rsidRDefault="00DC3862" w:rsidP="00DC3862">
      <w:pPr>
        <w:pStyle w:val="textproiect0"/>
      </w:pPr>
      <w:r w:rsidRPr="00FD5FD6">
        <w:t xml:space="preserve">De la </w:t>
      </w:r>
      <w:proofErr w:type="spellStart"/>
      <w:r w:rsidRPr="00FD5FD6">
        <w:t>apariţia</w:t>
      </w:r>
      <w:proofErr w:type="spellEnd"/>
      <w:r w:rsidRPr="00FD5FD6">
        <w:t xml:space="preserve"> plantulelor </w:t>
      </w:r>
      <w:proofErr w:type="spellStart"/>
      <w:r w:rsidRPr="00FD5FD6">
        <w:t>şi</w:t>
      </w:r>
      <w:proofErr w:type="spellEnd"/>
      <w:r w:rsidRPr="00FD5FD6">
        <w:t xml:space="preserve"> până la îmbătrânirea arborilor, în </w:t>
      </w:r>
      <w:proofErr w:type="spellStart"/>
      <w:r w:rsidRPr="00FD5FD6">
        <w:t>arboretele</w:t>
      </w:r>
      <w:proofErr w:type="spellEnd"/>
      <w:r w:rsidRPr="00FD5FD6">
        <w:t xml:space="preserve"> </w:t>
      </w:r>
      <w:proofErr w:type="spellStart"/>
      <w:r w:rsidRPr="00FD5FD6">
        <w:t>echiene</w:t>
      </w:r>
      <w:proofErr w:type="spellEnd"/>
      <w:r w:rsidRPr="00FD5FD6">
        <w:t xml:space="preserve"> (arborii au aproximativ </w:t>
      </w:r>
      <w:proofErr w:type="spellStart"/>
      <w:r w:rsidRPr="00FD5FD6">
        <w:t>aceeaşi</w:t>
      </w:r>
      <w:proofErr w:type="spellEnd"/>
      <w:r w:rsidRPr="00FD5FD6">
        <w:t xml:space="preserve"> vârstă) </w:t>
      </w:r>
      <w:proofErr w:type="spellStart"/>
      <w:r w:rsidRPr="00FD5FD6">
        <w:t>şi</w:t>
      </w:r>
      <w:proofErr w:type="spellEnd"/>
      <w:r w:rsidRPr="00FD5FD6">
        <w:t xml:space="preserve"> relativ </w:t>
      </w:r>
      <w:proofErr w:type="spellStart"/>
      <w:r w:rsidRPr="00FD5FD6">
        <w:t>echiene</w:t>
      </w:r>
      <w:proofErr w:type="spellEnd"/>
      <w:r w:rsidRPr="00FD5FD6">
        <w:t xml:space="preserve"> (arborii diferă între ei cu cel mult 20 ani) se disting următoarele stadii de dezvoltare: </w:t>
      </w:r>
      <w:proofErr w:type="spellStart"/>
      <w:r w:rsidRPr="00FD5FD6">
        <w:t>seminţiş</w:t>
      </w:r>
      <w:proofErr w:type="spellEnd"/>
      <w:r w:rsidRPr="00FD5FD6">
        <w:t xml:space="preserve">, </w:t>
      </w:r>
      <w:proofErr w:type="spellStart"/>
      <w:r w:rsidRPr="00FD5FD6">
        <w:t>desiş</w:t>
      </w:r>
      <w:proofErr w:type="spellEnd"/>
      <w:r w:rsidRPr="00FD5FD6">
        <w:t xml:space="preserve">, </w:t>
      </w:r>
      <w:proofErr w:type="spellStart"/>
      <w:r w:rsidRPr="00FD5FD6">
        <w:t>nuieliş</w:t>
      </w:r>
      <w:proofErr w:type="spellEnd"/>
      <w:r w:rsidRPr="00FD5FD6">
        <w:t xml:space="preserve">, </w:t>
      </w:r>
      <w:proofErr w:type="spellStart"/>
      <w:r w:rsidRPr="00FD5FD6">
        <w:t>prăjiniş</w:t>
      </w:r>
      <w:proofErr w:type="spellEnd"/>
      <w:r w:rsidRPr="00FD5FD6">
        <w:t xml:space="preserve">, </w:t>
      </w:r>
      <w:proofErr w:type="spellStart"/>
      <w:r w:rsidRPr="00FD5FD6">
        <w:t>păriş</w:t>
      </w:r>
      <w:proofErr w:type="spellEnd"/>
      <w:r w:rsidRPr="00FD5FD6">
        <w:t xml:space="preserve">, </w:t>
      </w:r>
      <w:proofErr w:type="spellStart"/>
      <w:r w:rsidRPr="00FD5FD6">
        <w:t>codrişor</w:t>
      </w:r>
      <w:proofErr w:type="spellEnd"/>
      <w:r w:rsidRPr="00FD5FD6">
        <w:t>-codru mijlociu, codru bătrân.</w:t>
      </w:r>
    </w:p>
    <w:p w14:paraId="0E8A80F2" w14:textId="77777777" w:rsidR="00DC3862" w:rsidRPr="00FD5FD6" w:rsidRDefault="00DC3862" w:rsidP="00972528">
      <w:pPr>
        <w:pStyle w:val="textproiect0"/>
        <w:numPr>
          <w:ilvl w:val="0"/>
          <w:numId w:val="11"/>
        </w:numPr>
        <w:ind w:left="0" w:firstLine="0"/>
      </w:pPr>
      <w:r w:rsidRPr="00FD5FD6">
        <w:rPr>
          <w:b/>
        </w:rPr>
        <w:t xml:space="preserve">Stadiul de </w:t>
      </w:r>
      <w:proofErr w:type="spellStart"/>
      <w:r w:rsidRPr="00FD5FD6">
        <w:rPr>
          <w:b/>
        </w:rPr>
        <w:t>seminţiş</w:t>
      </w:r>
      <w:proofErr w:type="spellEnd"/>
      <w:r w:rsidRPr="00FD5FD6">
        <w:t xml:space="preserve"> (</w:t>
      </w:r>
      <w:proofErr w:type="spellStart"/>
      <w:r w:rsidRPr="00FD5FD6">
        <w:t>plantaţie</w:t>
      </w:r>
      <w:proofErr w:type="spellEnd"/>
      <w:r w:rsidRPr="00FD5FD6">
        <w:t xml:space="preserve">, </w:t>
      </w:r>
      <w:proofErr w:type="spellStart"/>
      <w:r w:rsidRPr="00FD5FD6">
        <w:t>lăstăriş</w:t>
      </w:r>
      <w:proofErr w:type="spellEnd"/>
      <w:r w:rsidRPr="00FD5FD6">
        <w:t xml:space="preserve">) este stadiul pe care arboretul îl străbate de la instalare </w:t>
      </w:r>
      <w:proofErr w:type="spellStart"/>
      <w:r w:rsidRPr="00FD5FD6">
        <w:t>şi</w:t>
      </w:r>
      <w:proofErr w:type="spellEnd"/>
      <w:r w:rsidRPr="00FD5FD6">
        <w:t xml:space="preserve"> până la realizarea stării de masiv. El se caracterizează prin lupta individuală pe care exemplarele o dau cu factorii mediului înconjurător (vântul, </w:t>
      </w:r>
      <w:proofErr w:type="spellStart"/>
      <w:r w:rsidRPr="00FD5FD6">
        <w:t>insolaţia</w:t>
      </w:r>
      <w:proofErr w:type="spellEnd"/>
      <w:r w:rsidRPr="00FD5FD6">
        <w:t>, dăunătorii etc.), fapt ce determină uscarea a numeroase exemplare.</w:t>
      </w:r>
    </w:p>
    <w:p w14:paraId="72816B53" w14:textId="77777777" w:rsidR="00E7477F" w:rsidRPr="00FD5FD6" w:rsidRDefault="00DC3862" w:rsidP="00972528">
      <w:pPr>
        <w:pStyle w:val="textproiect0"/>
        <w:numPr>
          <w:ilvl w:val="0"/>
          <w:numId w:val="11"/>
        </w:numPr>
        <w:ind w:left="0" w:firstLine="0"/>
      </w:pPr>
      <w:r w:rsidRPr="00FD5FD6">
        <w:rPr>
          <w:b/>
        </w:rPr>
        <w:t xml:space="preserve">Stadiul de </w:t>
      </w:r>
      <w:proofErr w:type="spellStart"/>
      <w:r w:rsidRPr="00FD5FD6">
        <w:rPr>
          <w:b/>
        </w:rPr>
        <w:t>desiş</w:t>
      </w:r>
      <w:proofErr w:type="spellEnd"/>
      <w:r w:rsidRPr="00FD5FD6">
        <w:t xml:space="preserve"> se consideră de când arboretul a format starea de masiv până când începe elagajul natural. Se caracterizează prin lupta comună pe care arborii o dau cu factorii vătămători ai mediului extern. În acest stadiu, de cele mai multe ori se </w:t>
      </w:r>
      <w:proofErr w:type="spellStart"/>
      <w:r w:rsidRPr="00FD5FD6">
        <w:t>stabileşte</w:t>
      </w:r>
      <w:proofErr w:type="spellEnd"/>
      <w:r w:rsidRPr="00FD5FD6">
        <w:t xml:space="preserve"> </w:t>
      </w:r>
      <w:proofErr w:type="spellStart"/>
      <w:r w:rsidRPr="00FD5FD6">
        <w:t>compoziţia</w:t>
      </w:r>
      <w:proofErr w:type="spellEnd"/>
      <w:r w:rsidRPr="00FD5FD6">
        <w:t xml:space="preserve"> viitorului arboret.</w:t>
      </w:r>
    </w:p>
    <w:p w14:paraId="69FF3DD2" w14:textId="77777777" w:rsidR="00CF5C53" w:rsidRPr="005C46B5" w:rsidRDefault="00CF5C53" w:rsidP="00CF5C53">
      <w:pPr>
        <w:pStyle w:val="textproiect0"/>
        <w:rPr>
          <w:highlight w:val="lightGray"/>
        </w:rPr>
      </w:pPr>
    </w:p>
    <w:p w14:paraId="7FF38610" w14:textId="77777777" w:rsidR="00CF5C53" w:rsidRPr="005C46B5" w:rsidRDefault="00CF5C53" w:rsidP="00CF5C53">
      <w:pPr>
        <w:pStyle w:val="textproiect0"/>
        <w:rPr>
          <w:highlight w:val="lightGray"/>
        </w:rPr>
      </w:pPr>
    </w:p>
    <w:p w14:paraId="3C6B1FC7" w14:textId="77777777" w:rsidR="00CF5C53" w:rsidRPr="005C46B5" w:rsidRDefault="00CF5C53" w:rsidP="00CF5C53">
      <w:pPr>
        <w:pStyle w:val="textproiect0"/>
        <w:rPr>
          <w:highlight w:val="lightGray"/>
        </w:rPr>
      </w:pPr>
    </w:p>
    <w:p w14:paraId="74AEFAD1" w14:textId="77777777" w:rsidR="00CF5C53" w:rsidRPr="005C46B5" w:rsidRDefault="00CF5C53" w:rsidP="00CF5C53">
      <w:pPr>
        <w:pStyle w:val="textproiect0"/>
        <w:rPr>
          <w:highlight w:val="lightGray"/>
        </w:rPr>
      </w:pPr>
    </w:p>
    <w:p w14:paraId="77D928D8" w14:textId="77777777" w:rsidR="00CF5C53" w:rsidRPr="00FD5FD6" w:rsidRDefault="00CF5C53" w:rsidP="00CF5C53">
      <w:pPr>
        <w:pStyle w:val="textproiect0"/>
      </w:pPr>
    </w:p>
    <w:p w14:paraId="6100EFA9" w14:textId="77777777" w:rsidR="00CF5C53" w:rsidRPr="00FD5FD6" w:rsidRDefault="00CF5C53" w:rsidP="00CF5C53">
      <w:pPr>
        <w:pStyle w:val="textproiect0"/>
      </w:pPr>
    </w:p>
    <w:p w14:paraId="7BF716B5" w14:textId="77777777" w:rsidR="00CF5C53" w:rsidRPr="00FD5FD6" w:rsidRDefault="00CF5C53" w:rsidP="00CF5C53">
      <w:pPr>
        <w:pStyle w:val="textproiect0"/>
      </w:pPr>
    </w:p>
    <w:p w14:paraId="512F28AC" w14:textId="77777777" w:rsidR="00ED2B3C" w:rsidRPr="00FD5FD6" w:rsidRDefault="0065683F" w:rsidP="00ED2B3C">
      <w:pPr>
        <w:pStyle w:val="textproiect0"/>
        <w:rPr>
          <w:sz w:val="16"/>
          <w:szCs w:val="16"/>
        </w:rPr>
      </w:pPr>
      <w:r w:rsidRPr="00FD5FD6">
        <w:rPr>
          <w:noProof/>
          <w:lang w:val="en-GB" w:eastAsia="en-GB"/>
        </w:rPr>
        <w:drawing>
          <wp:anchor distT="0" distB="0" distL="114300" distR="114300" simplePos="0" relativeHeight="251618304" behindDoc="1" locked="0" layoutInCell="1" allowOverlap="1" wp14:anchorId="366332BA" wp14:editId="49BAD11C">
            <wp:simplePos x="0" y="0"/>
            <wp:positionH relativeFrom="column">
              <wp:posOffset>807026</wp:posOffset>
            </wp:positionH>
            <wp:positionV relativeFrom="paragraph">
              <wp:posOffset>90805</wp:posOffset>
            </wp:positionV>
            <wp:extent cx="5083810" cy="2818130"/>
            <wp:effectExtent l="133350" t="114300" r="135890" b="172720"/>
            <wp:wrapNone/>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s-Nuielis.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83810" cy="28181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9381F56" w14:textId="77777777" w:rsidR="00ED2B3C" w:rsidRPr="00FD5FD6" w:rsidRDefault="00ED2B3C" w:rsidP="00ED2B3C">
      <w:pPr>
        <w:pStyle w:val="textproiect0"/>
      </w:pPr>
    </w:p>
    <w:p w14:paraId="1916D959" w14:textId="77777777" w:rsidR="00ED2B3C" w:rsidRPr="00FD5FD6" w:rsidRDefault="00ED2B3C" w:rsidP="00ED2B3C">
      <w:pPr>
        <w:pStyle w:val="textproiect0"/>
      </w:pPr>
    </w:p>
    <w:p w14:paraId="1C9CDA2A" w14:textId="77777777" w:rsidR="00ED2B3C" w:rsidRPr="00FD5FD6" w:rsidRDefault="00ED2B3C" w:rsidP="00ED2B3C">
      <w:pPr>
        <w:pStyle w:val="textproiect0"/>
      </w:pPr>
    </w:p>
    <w:p w14:paraId="486A44E4" w14:textId="77777777" w:rsidR="00ED2B3C" w:rsidRPr="00FD5FD6" w:rsidRDefault="00ED2B3C" w:rsidP="00ED2B3C">
      <w:pPr>
        <w:pStyle w:val="textproiect0"/>
      </w:pPr>
    </w:p>
    <w:p w14:paraId="2FE1AB2E" w14:textId="77777777" w:rsidR="00ED2B3C" w:rsidRPr="00FD5FD6" w:rsidRDefault="00ED2B3C" w:rsidP="00ED2B3C">
      <w:pPr>
        <w:pStyle w:val="textproiect0"/>
      </w:pPr>
    </w:p>
    <w:p w14:paraId="7F70E111" w14:textId="77777777" w:rsidR="00ED2B3C" w:rsidRPr="00FD5FD6" w:rsidRDefault="00ED2B3C" w:rsidP="00ED2B3C">
      <w:pPr>
        <w:pStyle w:val="textproiect0"/>
      </w:pPr>
    </w:p>
    <w:p w14:paraId="287755D1" w14:textId="77777777" w:rsidR="00ED2B3C" w:rsidRPr="00FD5FD6" w:rsidRDefault="00ED2B3C" w:rsidP="00ED2B3C">
      <w:pPr>
        <w:pStyle w:val="textproiect0"/>
      </w:pPr>
    </w:p>
    <w:p w14:paraId="05240A85" w14:textId="77777777" w:rsidR="00ED2B3C" w:rsidRPr="00FD5FD6" w:rsidRDefault="00ED2B3C" w:rsidP="00ED2B3C">
      <w:pPr>
        <w:pStyle w:val="textproiect0"/>
      </w:pPr>
    </w:p>
    <w:p w14:paraId="52B450C1" w14:textId="77777777" w:rsidR="00ED2B3C" w:rsidRPr="00FD5FD6" w:rsidRDefault="00ED2B3C" w:rsidP="00ED2B3C">
      <w:pPr>
        <w:pStyle w:val="textproiect0"/>
      </w:pPr>
    </w:p>
    <w:p w14:paraId="6A8ADE0B" w14:textId="77777777" w:rsidR="00ED2B3C" w:rsidRPr="00FD5FD6" w:rsidRDefault="00ED2B3C" w:rsidP="00ED2B3C">
      <w:pPr>
        <w:pStyle w:val="textproiect0"/>
      </w:pPr>
    </w:p>
    <w:p w14:paraId="6C753558" w14:textId="77777777" w:rsidR="00ED2B3C" w:rsidRPr="005C46B5" w:rsidRDefault="00ED2B3C" w:rsidP="00ED2B3C">
      <w:pPr>
        <w:pStyle w:val="textproiect0"/>
        <w:rPr>
          <w:highlight w:val="lightGray"/>
        </w:rPr>
      </w:pPr>
    </w:p>
    <w:p w14:paraId="678C59A4" w14:textId="77777777" w:rsidR="00ED2B3C" w:rsidRPr="005C46B5" w:rsidRDefault="00ED2B3C" w:rsidP="00ED2B3C">
      <w:pPr>
        <w:pStyle w:val="textproiect0"/>
        <w:rPr>
          <w:highlight w:val="lightGray"/>
        </w:rPr>
      </w:pPr>
    </w:p>
    <w:p w14:paraId="0E57DF58" w14:textId="77777777" w:rsidR="00ED2B3C" w:rsidRPr="005C46B5" w:rsidRDefault="00ED2B3C" w:rsidP="00ED2B3C">
      <w:pPr>
        <w:pStyle w:val="textproiect0"/>
        <w:rPr>
          <w:highlight w:val="lightGray"/>
        </w:rPr>
      </w:pPr>
    </w:p>
    <w:p w14:paraId="5C1FE29F" w14:textId="77777777" w:rsidR="00ED2B3C" w:rsidRPr="005C46B5" w:rsidRDefault="00ED2B3C" w:rsidP="00ED2B3C">
      <w:pPr>
        <w:pStyle w:val="textproiect0"/>
        <w:rPr>
          <w:highlight w:val="lightGray"/>
        </w:rPr>
      </w:pPr>
    </w:p>
    <w:p w14:paraId="4E45DBAE" w14:textId="77777777" w:rsidR="00ED2B3C" w:rsidRPr="005C46B5" w:rsidRDefault="00ED2B3C" w:rsidP="00ED2B3C">
      <w:pPr>
        <w:pStyle w:val="textproiect0"/>
        <w:rPr>
          <w:highlight w:val="lightGray"/>
        </w:rPr>
      </w:pPr>
    </w:p>
    <w:p w14:paraId="69098DF5" w14:textId="77777777" w:rsidR="00ED2B3C" w:rsidRPr="005C46B5" w:rsidRDefault="00ED2B3C" w:rsidP="00ED2B3C">
      <w:pPr>
        <w:pStyle w:val="textproiect0"/>
        <w:rPr>
          <w:highlight w:val="lightGray"/>
        </w:rPr>
      </w:pPr>
    </w:p>
    <w:p w14:paraId="2E97D17D" w14:textId="77777777" w:rsidR="004A0191" w:rsidRPr="00FD5FD6" w:rsidRDefault="00ED2B3C">
      <w:pPr>
        <w:pStyle w:val="textproiect0"/>
        <w:numPr>
          <w:ilvl w:val="0"/>
          <w:numId w:val="71"/>
        </w:numPr>
        <w:ind w:left="0" w:firstLine="0"/>
      </w:pPr>
      <w:r w:rsidRPr="00FD5FD6">
        <w:rPr>
          <w:rFonts w:eastAsia="TTE163FF90t00"/>
          <w:noProof/>
          <w:lang w:val="en-GB" w:eastAsia="en-GB"/>
        </w:rPr>
        <mc:AlternateContent>
          <mc:Choice Requires="wps">
            <w:drawing>
              <wp:anchor distT="0" distB="0" distL="114300" distR="114300" simplePos="0" relativeHeight="251626496" behindDoc="0" locked="0" layoutInCell="1" allowOverlap="1" wp14:anchorId="413E4F6C" wp14:editId="76244424">
                <wp:simplePos x="0" y="0"/>
                <wp:positionH relativeFrom="column">
                  <wp:posOffset>0</wp:posOffset>
                </wp:positionH>
                <wp:positionV relativeFrom="paragraph">
                  <wp:posOffset>102870</wp:posOffset>
                </wp:positionV>
                <wp:extent cx="6553200" cy="238125"/>
                <wp:effectExtent l="0" t="0" r="0" b="9525"/>
                <wp:wrapSquare wrapText="bothSides"/>
                <wp:docPr id="385" name="Text Box 385"/>
                <wp:cNvGraphicFramePr/>
                <a:graphic xmlns:a="http://schemas.openxmlformats.org/drawingml/2006/main">
                  <a:graphicData uri="http://schemas.microsoft.com/office/word/2010/wordprocessingShape">
                    <wps:wsp>
                      <wps:cNvSpPr txBox="1"/>
                      <wps:spPr>
                        <a:xfrm>
                          <a:off x="0" y="0"/>
                          <a:ext cx="6553200" cy="238125"/>
                        </a:xfrm>
                        <a:prstGeom prst="rect">
                          <a:avLst/>
                        </a:prstGeom>
                        <a:solidFill>
                          <a:prstClr val="white"/>
                        </a:solidFill>
                        <a:ln>
                          <a:noFill/>
                        </a:ln>
                        <a:effectLst/>
                      </wps:spPr>
                      <wps:txbx>
                        <w:txbxContent>
                          <w:p w14:paraId="095CA703" w14:textId="61190137" w:rsidR="0018376F" w:rsidRPr="00BA0CC0" w:rsidRDefault="0018376F" w:rsidP="00ED2B3C">
                            <w:pPr>
                              <w:pStyle w:val="Legend"/>
                              <w:jc w:val="center"/>
                              <w:rPr>
                                <w:noProof/>
                                <w:sz w:val="24"/>
                              </w:rPr>
                            </w:pPr>
                            <w:bookmarkStart w:id="202" w:name="_Toc78890629"/>
                            <w:bookmarkStart w:id="203" w:name="_Toc123733787"/>
                            <w:r>
                              <w:t xml:space="preserve">Figură </w:t>
                            </w:r>
                            <w:r>
                              <w:fldChar w:fldCharType="begin"/>
                            </w:r>
                            <w:r>
                              <w:instrText xml:space="preserve"> SEQ Figură \* ARABIC </w:instrText>
                            </w:r>
                            <w:r>
                              <w:fldChar w:fldCharType="separate"/>
                            </w:r>
                            <w:r w:rsidR="007272D6">
                              <w:rPr>
                                <w:noProof/>
                              </w:rPr>
                              <w:t>5</w:t>
                            </w:r>
                            <w:r>
                              <w:fldChar w:fldCharType="end"/>
                            </w:r>
                            <w:r>
                              <w:t xml:space="preserve">: Fazele de dezvoltare desiș - </w:t>
                            </w:r>
                            <w:proofErr w:type="spellStart"/>
                            <w:r>
                              <w:t>nuieliș</w:t>
                            </w:r>
                            <w:bookmarkEnd w:id="202"/>
                            <w:bookmarkEnd w:id="203"/>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3E4F6C" id="Text Box 385" o:spid="_x0000_s1046" type="#_x0000_t202" style="position:absolute;left:0;text-align:left;margin-left:0;margin-top:8.1pt;width:516pt;height:18.7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" stroked="f">
                <v:textbox inset="0,0,0,0">
                  <w:txbxContent>
                    <w:p w14:paraId="095CA703" w14:textId="61190137" w:rsidR="0018376F" w:rsidRPr="00BA0CC0" w:rsidRDefault="0018376F" w:rsidP="00ED2B3C">
                      <w:pPr>
                        <w:pStyle w:val="Legend"/>
                        <w:jc w:val="center"/>
                        <w:rPr>
                          <w:noProof/>
                          <w:sz w:val="24"/>
                        </w:rPr>
                      </w:pPr>
                      <w:bookmarkStart w:id="204" w:name="_Toc78890629"/>
                      <w:bookmarkStart w:id="205" w:name="_Toc123733787"/>
                      <w:r>
                        <w:t xml:space="preserve">Figură </w:t>
                      </w:r>
                      <w:r>
                        <w:fldChar w:fldCharType="begin"/>
                      </w:r>
                      <w:r>
                        <w:instrText xml:space="preserve"> SEQ Figură \* ARABIC </w:instrText>
                      </w:r>
                      <w:r>
                        <w:fldChar w:fldCharType="separate"/>
                      </w:r>
                      <w:r w:rsidR="007272D6">
                        <w:rPr>
                          <w:noProof/>
                        </w:rPr>
                        <w:t>5</w:t>
                      </w:r>
                      <w:r>
                        <w:fldChar w:fldCharType="end"/>
                      </w:r>
                      <w:r>
                        <w:t xml:space="preserve">: Fazele de dezvoltare desiș - </w:t>
                      </w:r>
                      <w:proofErr w:type="spellStart"/>
                      <w:r>
                        <w:t>nuieliș</w:t>
                      </w:r>
                      <w:bookmarkEnd w:id="204"/>
                      <w:bookmarkEnd w:id="205"/>
                      <w:proofErr w:type="spellEnd"/>
                    </w:p>
                  </w:txbxContent>
                </v:textbox>
                <w10:wrap type="square"/>
              </v:shape>
            </w:pict>
          </mc:Fallback>
        </mc:AlternateContent>
      </w:r>
      <w:r w:rsidR="004A0191" w:rsidRPr="00FD5FD6">
        <w:rPr>
          <w:b/>
        </w:rPr>
        <w:t xml:space="preserve">Stadiul de </w:t>
      </w:r>
      <w:proofErr w:type="spellStart"/>
      <w:r w:rsidR="004A0191" w:rsidRPr="00FD5FD6">
        <w:rPr>
          <w:b/>
        </w:rPr>
        <w:t>nuieliş-prăjiniş</w:t>
      </w:r>
      <w:proofErr w:type="spellEnd"/>
      <w:r w:rsidR="004A0191" w:rsidRPr="00FD5FD6">
        <w:t xml:space="preserve"> se consideră din momentul în care trunchiul se </w:t>
      </w:r>
      <w:proofErr w:type="spellStart"/>
      <w:r w:rsidR="004A0191" w:rsidRPr="00FD5FD6">
        <w:t>curăţă</w:t>
      </w:r>
      <w:proofErr w:type="spellEnd"/>
      <w:r w:rsidR="004A0191" w:rsidRPr="00FD5FD6">
        <w:t xml:space="preserve"> în mod natural de ramurile de la baza trunchiului (elagaj natural) până când </w:t>
      </w:r>
      <w:proofErr w:type="spellStart"/>
      <w:r w:rsidR="004A0191" w:rsidRPr="00FD5FD6">
        <w:t>creşterea</w:t>
      </w:r>
      <w:proofErr w:type="spellEnd"/>
      <w:r w:rsidR="004A0191" w:rsidRPr="00FD5FD6">
        <w:t xml:space="preserve"> în </w:t>
      </w:r>
      <w:proofErr w:type="spellStart"/>
      <w:r w:rsidR="004A0191" w:rsidRPr="00FD5FD6">
        <w:t>înălţime</w:t>
      </w:r>
      <w:proofErr w:type="spellEnd"/>
      <w:r w:rsidR="004A0191" w:rsidRPr="00FD5FD6">
        <w:t xml:space="preserve"> devine foarte activă, iar diametrul mediu al arboretului atinge 10 cm. Se caracterizează prin activarea </w:t>
      </w:r>
      <w:proofErr w:type="spellStart"/>
      <w:r w:rsidR="004A0191" w:rsidRPr="00FD5FD6">
        <w:lastRenderedPageBreak/>
        <w:t>creşterii</w:t>
      </w:r>
      <w:proofErr w:type="spellEnd"/>
      <w:r w:rsidR="004A0191" w:rsidRPr="00FD5FD6">
        <w:t xml:space="preserve"> arborilor în </w:t>
      </w:r>
      <w:proofErr w:type="spellStart"/>
      <w:r w:rsidR="004A0191" w:rsidRPr="00FD5FD6">
        <w:t>înălţime</w:t>
      </w:r>
      <w:proofErr w:type="spellEnd"/>
      <w:r w:rsidR="004A0191" w:rsidRPr="00FD5FD6">
        <w:t xml:space="preserve">, prin producerea elagajului natural </w:t>
      </w:r>
      <w:proofErr w:type="spellStart"/>
      <w:r w:rsidR="004A0191" w:rsidRPr="00FD5FD6">
        <w:t>şi</w:t>
      </w:r>
      <w:proofErr w:type="spellEnd"/>
      <w:r w:rsidR="004A0191" w:rsidRPr="00FD5FD6">
        <w:t xml:space="preserve"> a procesului natural de eliminare, fenomene care au avut loc în </w:t>
      </w:r>
      <w:proofErr w:type="spellStart"/>
      <w:r w:rsidR="004A0191" w:rsidRPr="00FD5FD6">
        <w:t>proporţie</w:t>
      </w:r>
      <w:proofErr w:type="spellEnd"/>
      <w:r w:rsidR="004A0191" w:rsidRPr="00FD5FD6">
        <w:t xml:space="preserve"> neînsemnată în stadiul precedent.</w:t>
      </w:r>
    </w:p>
    <w:p w14:paraId="114C67F4" w14:textId="77777777" w:rsidR="004A0191" w:rsidRPr="00FD5FD6" w:rsidRDefault="004A0191" w:rsidP="00972528">
      <w:pPr>
        <w:pStyle w:val="textproiect0"/>
        <w:numPr>
          <w:ilvl w:val="0"/>
          <w:numId w:val="11"/>
        </w:numPr>
        <w:ind w:left="0" w:firstLine="0"/>
      </w:pPr>
      <w:r w:rsidRPr="00FD5FD6">
        <w:rPr>
          <w:b/>
        </w:rPr>
        <w:t xml:space="preserve">Stadiul de </w:t>
      </w:r>
      <w:proofErr w:type="spellStart"/>
      <w:r w:rsidRPr="00FD5FD6">
        <w:rPr>
          <w:b/>
        </w:rPr>
        <w:t>păriş</w:t>
      </w:r>
      <w:proofErr w:type="spellEnd"/>
      <w:r w:rsidRPr="00FD5FD6">
        <w:t xml:space="preserve"> începe atunci când </w:t>
      </w:r>
      <w:proofErr w:type="spellStart"/>
      <w:r w:rsidRPr="00FD5FD6">
        <w:t>creşterea</w:t>
      </w:r>
      <w:proofErr w:type="spellEnd"/>
      <w:r w:rsidRPr="00FD5FD6">
        <w:t xml:space="preserve"> în </w:t>
      </w:r>
      <w:proofErr w:type="spellStart"/>
      <w:r w:rsidRPr="00FD5FD6">
        <w:t>înălţime</w:t>
      </w:r>
      <w:proofErr w:type="spellEnd"/>
      <w:r w:rsidRPr="00FD5FD6">
        <w:t xml:space="preserve"> a devenit foarte activă </w:t>
      </w:r>
      <w:proofErr w:type="spellStart"/>
      <w:r w:rsidRPr="00FD5FD6">
        <w:t>şi</w:t>
      </w:r>
      <w:proofErr w:type="spellEnd"/>
      <w:r w:rsidRPr="00FD5FD6">
        <w:t xml:space="preserve"> durează până când arboretul fructifică abundent. Diametrul mediu al arboretului este cuprins între 11 </w:t>
      </w:r>
      <w:proofErr w:type="spellStart"/>
      <w:r w:rsidRPr="00FD5FD6">
        <w:t>şi</w:t>
      </w:r>
      <w:proofErr w:type="spellEnd"/>
      <w:r w:rsidRPr="00FD5FD6">
        <w:t xml:space="preserve"> 20 cm. Se caracterizează prin realizarea </w:t>
      </w:r>
      <w:proofErr w:type="spellStart"/>
      <w:r w:rsidRPr="00FD5FD6">
        <w:t>creşterii</w:t>
      </w:r>
      <w:proofErr w:type="spellEnd"/>
      <w:r w:rsidRPr="00FD5FD6">
        <w:t xml:space="preserve"> maxime în </w:t>
      </w:r>
      <w:proofErr w:type="spellStart"/>
      <w:r w:rsidRPr="00FD5FD6">
        <w:t>înălţime</w:t>
      </w:r>
      <w:proofErr w:type="spellEnd"/>
      <w:r w:rsidRPr="00FD5FD6">
        <w:t xml:space="preserve">, prin </w:t>
      </w:r>
      <w:proofErr w:type="spellStart"/>
      <w:r w:rsidRPr="00FD5FD6">
        <w:t>producţia</w:t>
      </w:r>
      <w:proofErr w:type="spellEnd"/>
      <w:r w:rsidRPr="00FD5FD6">
        <w:t xml:space="preserve"> anuală de litieră la hectar cea mai mare </w:t>
      </w:r>
      <w:proofErr w:type="spellStart"/>
      <w:r w:rsidRPr="00FD5FD6">
        <w:t>şi</w:t>
      </w:r>
      <w:proofErr w:type="spellEnd"/>
      <w:r w:rsidRPr="00FD5FD6">
        <w:t xml:space="preserve"> prin energia maximă a procesului natural de eliminare. Pentru </w:t>
      </w:r>
      <w:proofErr w:type="spellStart"/>
      <w:r w:rsidRPr="00FD5FD6">
        <w:t>arboretele</w:t>
      </w:r>
      <w:proofErr w:type="spellEnd"/>
      <w:r w:rsidRPr="00FD5FD6">
        <w:t xml:space="preserve">  situate  în  </w:t>
      </w:r>
      <w:proofErr w:type="spellStart"/>
      <w:r w:rsidRPr="00FD5FD6">
        <w:t>staţiuni</w:t>
      </w:r>
      <w:proofErr w:type="spellEnd"/>
      <w:r w:rsidRPr="00FD5FD6">
        <w:t xml:space="preserve">  </w:t>
      </w:r>
      <w:proofErr w:type="spellStart"/>
      <w:r w:rsidRPr="00FD5FD6">
        <w:t>puţin</w:t>
      </w:r>
      <w:proofErr w:type="spellEnd"/>
      <w:r w:rsidRPr="00FD5FD6">
        <w:t xml:space="preserve">  favorabile,  acesta  este  stadiul  critic.  Numărul  de  arbori </w:t>
      </w:r>
      <w:proofErr w:type="spellStart"/>
      <w:r w:rsidRPr="00FD5FD6">
        <w:t>eliminaţi</w:t>
      </w:r>
      <w:proofErr w:type="spellEnd"/>
      <w:r w:rsidRPr="00FD5FD6">
        <w:t xml:space="preserve"> anual la hectar este mai mic decât în celelalte stadii, dar procentul pe care îl reprezintă din numărul total al arborilor </w:t>
      </w:r>
      <w:proofErr w:type="spellStart"/>
      <w:r w:rsidRPr="00FD5FD6">
        <w:t>existenţi</w:t>
      </w:r>
      <w:proofErr w:type="spellEnd"/>
      <w:r w:rsidRPr="00FD5FD6">
        <w:t xml:space="preserve"> este maxim.</w:t>
      </w:r>
    </w:p>
    <w:p w14:paraId="3B3CB051" w14:textId="77777777" w:rsidR="0065683F" w:rsidRPr="005C46B5" w:rsidRDefault="00CF5C53" w:rsidP="0065683F">
      <w:pPr>
        <w:pStyle w:val="textproiect0"/>
        <w:ind w:firstLine="0"/>
        <w:rPr>
          <w:highlight w:val="lightGray"/>
        </w:rPr>
      </w:pPr>
      <w:r w:rsidRPr="005C46B5">
        <w:rPr>
          <w:noProof/>
          <w:highlight w:val="lightGray"/>
          <w:lang w:val="en-GB" w:eastAsia="en-GB"/>
        </w:rPr>
        <w:drawing>
          <wp:anchor distT="0" distB="0" distL="114300" distR="114300" simplePos="0" relativeHeight="251569152" behindDoc="1" locked="0" layoutInCell="1" allowOverlap="1" wp14:anchorId="6E060406" wp14:editId="59823B62">
            <wp:simplePos x="0" y="0"/>
            <wp:positionH relativeFrom="column">
              <wp:posOffset>892175</wp:posOffset>
            </wp:positionH>
            <wp:positionV relativeFrom="paragraph">
              <wp:posOffset>56515</wp:posOffset>
            </wp:positionV>
            <wp:extent cx="4862830" cy="2676525"/>
            <wp:effectExtent l="133350" t="114300" r="128270" b="161925"/>
            <wp:wrapNone/>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s-Nuielis.jpg"/>
                    <pic:cNvPicPr/>
                  </pic:nvPicPr>
                  <pic:blipFill rotWithShape="1">
                    <a:blip r:embed="rId28" cstate="print">
                      <a:extLst>
                        <a:ext uri="{28A0092B-C50C-407E-A947-70E740481C1C}">
                          <a14:useLocalDpi xmlns:a14="http://schemas.microsoft.com/office/drawing/2010/main" val="0"/>
                        </a:ext>
                      </a:extLst>
                    </a:blip>
                    <a:srcRect t="10713"/>
                    <a:stretch/>
                  </pic:blipFill>
                  <pic:spPr bwMode="auto">
                    <a:xfrm>
                      <a:off x="0" y="0"/>
                      <a:ext cx="4862830" cy="2676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44E181" w14:textId="77777777" w:rsidR="00CE5348" w:rsidRPr="005C46B5" w:rsidRDefault="00CE5348" w:rsidP="00ED2B3C">
      <w:pPr>
        <w:pStyle w:val="textproiect0"/>
        <w:rPr>
          <w:sz w:val="16"/>
          <w:szCs w:val="16"/>
          <w:highlight w:val="lightGray"/>
        </w:rPr>
      </w:pPr>
    </w:p>
    <w:p w14:paraId="478BCFAE" w14:textId="77777777" w:rsidR="00ED2B3C" w:rsidRPr="005C46B5" w:rsidRDefault="00ED2B3C" w:rsidP="00ED2B3C">
      <w:pPr>
        <w:pStyle w:val="textproiect0"/>
        <w:rPr>
          <w:highlight w:val="lightGray"/>
        </w:rPr>
      </w:pPr>
    </w:p>
    <w:p w14:paraId="59AB1A6E" w14:textId="77777777" w:rsidR="00ED2B3C" w:rsidRPr="005C46B5" w:rsidRDefault="00ED2B3C" w:rsidP="00ED2B3C">
      <w:pPr>
        <w:pStyle w:val="textproiect0"/>
        <w:rPr>
          <w:highlight w:val="lightGray"/>
        </w:rPr>
      </w:pPr>
    </w:p>
    <w:p w14:paraId="1421CE19" w14:textId="77777777" w:rsidR="00CE5348" w:rsidRPr="005C46B5" w:rsidRDefault="00CE5348" w:rsidP="00ED2B3C">
      <w:pPr>
        <w:pStyle w:val="textproiect0"/>
        <w:rPr>
          <w:highlight w:val="lightGray"/>
        </w:rPr>
      </w:pPr>
    </w:p>
    <w:p w14:paraId="6FEC4A47" w14:textId="77777777" w:rsidR="00ED2B3C" w:rsidRPr="005C46B5" w:rsidRDefault="00ED2B3C" w:rsidP="00ED2B3C">
      <w:pPr>
        <w:pStyle w:val="textproiect0"/>
        <w:rPr>
          <w:highlight w:val="lightGray"/>
        </w:rPr>
      </w:pPr>
    </w:p>
    <w:p w14:paraId="56EA84A5" w14:textId="77777777" w:rsidR="00ED2B3C" w:rsidRPr="005C46B5" w:rsidRDefault="00ED2B3C" w:rsidP="00ED2B3C">
      <w:pPr>
        <w:pStyle w:val="textproiect0"/>
        <w:rPr>
          <w:highlight w:val="lightGray"/>
        </w:rPr>
      </w:pPr>
    </w:p>
    <w:p w14:paraId="7DEF9BB5" w14:textId="77777777" w:rsidR="00ED2B3C" w:rsidRPr="005C46B5" w:rsidRDefault="00ED2B3C" w:rsidP="00ED2B3C">
      <w:pPr>
        <w:pStyle w:val="textproiect0"/>
        <w:rPr>
          <w:highlight w:val="lightGray"/>
        </w:rPr>
      </w:pPr>
    </w:p>
    <w:p w14:paraId="6C3572ED" w14:textId="77777777" w:rsidR="00ED2B3C" w:rsidRPr="005C46B5" w:rsidRDefault="00ED2B3C" w:rsidP="00ED2B3C">
      <w:pPr>
        <w:pStyle w:val="textproiect0"/>
        <w:rPr>
          <w:highlight w:val="lightGray"/>
        </w:rPr>
      </w:pPr>
    </w:p>
    <w:p w14:paraId="5986D7D2" w14:textId="77777777" w:rsidR="00ED2B3C" w:rsidRPr="005C46B5" w:rsidRDefault="00ED2B3C" w:rsidP="00ED2B3C">
      <w:pPr>
        <w:pStyle w:val="textproiect0"/>
        <w:rPr>
          <w:highlight w:val="lightGray"/>
        </w:rPr>
      </w:pPr>
    </w:p>
    <w:p w14:paraId="25127885" w14:textId="77777777" w:rsidR="00ED2B3C" w:rsidRPr="005C46B5" w:rsidRDefault="00ED2B3C" w:rsidP="00ED2B3C">
      <w:pPr>
        <w:pStyle w:val="textproiect0"/>
        <w:rPr>
          <w:highlight w:val="lightGray"/>
        </w:rPr>
      </w:pPr>
    </w:p>
    <w:p w14:paraId="50A64900" w14:textId="77777777" w:rsidR="00ED2B3C" w:rsidRPr="005C46B5" w:rsidRDefault="00ED2B3C" w:rsidP="00ED2B3C">
      <w:pPr>
        <w:pStyle w:val="textproiect0"/>
        <w:rPr>
          <w:highlight w:val="lightGray"/>
        </w:rPr>
      </w:pPr>
    </w:p>
    <w:p w14:paraId="164B782B" w14:textId="77777777" w:rsidR="00ED2B3C" w:rsidRPr="005C46B5" w:rsidRDefault="00ED2B3C" w:rsidP="00ED2B3C">
      <w:pPr>
        <w:pStyle w:val="textproiect0"/>
        <w:rPr>
          <w:highlight w:val="lightGray"/>
        </w:rPr>
      </w:pPr>
    </w:p>
    <w:p w14:paraId="684DC410" w14:textId="77777777" w:rsidR="00ED2B3C" w:rsidRPr="005C46B5" w:rsidRDefault="00ED2B3C" w:rsidP="00ED2B3C">
      <w:pPr>
        <w:pStyle w:val="textproiect0"/>
        <w:rPr>
          <w:highlight w:val="lightGray"/>
        </w:rPr>
      </w:pPr>
    </w:p>
    <w:p w14:paraId="0A678DBB" w14:textId="77777777" w:rsidR="00ED2B3C" w:rsidRPr="005C46B5" w:rsidRDefault="00CE5348" w:rsidP="00ED2B3C">
      <w:pPr>
        <w:pStyle w:val="textproiect0"/>
        <w:rPr>
          <w:highlight w:val="lightGray"/>
        </w:rPr>
      </w:pPr>
      <w:r w:rsidRPr="005C46B5">
        <w:rPr>
          <w:rFonts w:eastAsia="TTE163FF90t00"/>
          <w:noProof/>
          <w:highlight w:val="lightGray"/>
          <w:lang w:val="en-GB" w:eastAsia="en-GB"/>
        </w:rPr>
        <mc:AlternateContent>
          <mc:Choice Requires="wps">
            <w:drawing>
              <wp:anchor distT="0" distB="0" distL="114300" distR="114300" simplePos="0" relativeHeight="251571200" behindDoc="0" locked="0" layoutInCell="1" allowOverlap="1" wp14:anchorId="4A252AF5" wp14:editId="0079C83B">
                <wp:simplePos x="0" y="0"/>
                <wp:positionH relativeFrom="column">
                  <wp:posOffset>-76835</wp:posOffset>
                </wp:positionH>
                <wp:positionV relativeFrom="paragraph">
                  <wp:posOffset>403225</wp:posOffset>
                </wp:positionV>
                <wp:extent cx="6553200" cy="238125"/>
                <wp:effectExtent l="0" t="0" r="0" b="9525"/>
                <wp:wrapSquare wrapText="bothSides"/>
                <wp:docPr id="387" name="Text Box 387"/>
                <wp:cNvGraphicFramePr/>
                <a:graphic xmlns:a="http://schemas.openxmlformats.org/drawingml/2006/main">
                  <a:graphicData uri="http://schemas.microsoft.com/office/word/2010/wordprocessingShape">
                    <wps:wsp>
                      <wps:cNvSpPr txBox="1"/>
                      <wps:spPr>
                        <a:xfrm>
                          <a:off x="0" y="0"/>
                          <a:ext cx="6553200" cy="238125"/>
                        </a:xfrm>
                        <a:prstGeom prst="rect">
                          <a:avLst/>
                        </a:prstGeom>
                        <a:solidFill>
                          <a:prstClr val="white"/>
                        </a:solidFill>
                        <a:ln>
                          <a:noFill/>
                        </a:ln>
                        <a:effectLst/>
                      </wps:spPr>
                      <wps:txbx>
                        <w:txbxContent>
                          <w:p w14:paraId="3B8F053F" w14:textId="4B4FE265" w:rsidR="0018376F" w:rsidRPr="00BA0CC0" w:rsidRDefault="0018376F" w:rsidP="00CE5348">
                            <w:pPr>
                              <w:pStyle w:val="Legend"/>
                              <w:jc w:val="center"/>
                              <w:rPr>
                                <w:noProof/>
                                <w:sz w:val="24"/>
                              </w:rPr>
                            </w:pPr>
                            <w:bookmarkStart w:id="206" w:name="_Toc78890630"/>
                            <w:bookmarkStart w:id="207" w:name="_Toc123733788"/>
                            <w:r>
                              <w:t xml:space="preserve">Figură </w:t>
                            </w:r>
                            <w:r>
                              <w:fldChar w:fldCharType="begin"/>
                            </w:r>
                            <w:r>
                              <w:instrText xml:space="preserve"> SEQ Figură \* ARABIC </w:instrText>
                            </w:r>
                            <w:r>
                              <w:fldChar w:fldCharType="separate"/>
                            </w:r>
                            <w:r w:rsidR="007272D6">
                              <w:rPr>
                                <w:noProof/>
                              </w:rPr>
                              <w:t>6</w:t>
                            </w:r>
                            <w:r>
                              <w:fldChar w:fldCharType="end"/>
                            </w:r>
                            <w:r>
                              <w:t xml:space="preserve">: Fazele de dezvoltare </w:t>
                            </w:r>
                            <w:proofErr w:type="spellStart"/>
                            <w:r>
                              <w:t>prăjiniș</w:t>
                            </w:r>
                            <w:proofErr w:type="spellEnd"/>
                            <w:r>
                              <w:t xml:space="preserve"> - </w:t>
                            </w:r>
                            <w:proofErr w:type="spellStart"/>
                            <w:r>
                              <w:t>păriș</w:t>
                            </w:r>
                            <w:bookmarkEnd w:id="206"/>
                            <w:bookmarkEnd w:id="207"/>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52AF5" id="Text Box 387" o:spid="_x0000_s1047" type="#_x0000_t202" style="position:absolute;left:0;text-align:left;margin-left:-6.05pt;margin-top:31.75pt;width:516pt;height:18.75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" stroked="f">
                <v:textbox inset="0,0,0,0">
                  <w:txbxContent>
                    <w:p w14:paraId="3B8F053F" w14:textId="4B4FE265" w:rsidR="0018376F" w:rsidRPr="00BA0CC0" w:rsidRDefault="0018376F" w:rsidP="00CE5348">
                      <w:pPr>
                        <w:pStyle w:val="Legend"/>
                        <w:jc w:val="center"/>
                        <w:rPr>
                          <w:noProof/>
                          <w:sz w:val="24"/>
                        </w:rPr>
                      </w:pPr>
                      <w:bookmarkStart w:id="208" w:name="_Toc78890630"/>
                      <w:bookmarkStart w:id="209" w:name="_Toc123733788"/>
                      <w:r>
                        <w:t xml:space="preserve">Figură </w:t>
                      </w:r>
                      <w:r>
                        <w:fldChar w:fldCharType="begin"/>
                      </w:r>
                      <w:r>
                        <w:instrText xml:space="preserve"> SEQ Figură \* ARABIC </w:instrText>
                      </w:r>
                      <w:r>
                        <w:fldChar w:fldCharType="separate"/>
                      </w:r>
                      <w:r w:rsidR="007272D6">
                        <w:rPr>
                          <w:noProof/>
                        </w:rPr>
                        <w:t>6</w:t>
                      </w:r>
                      <w:r>
                        <w:fldChar w:fldCharType="end"/>
                      </w:r>
                      <w:r>
                        <w:t xml:space="preserve">: Fazele de dezvoltare </w:t>
                      </w:r>
                      <w:proofErr w:type="spellStart"/>
                      <w:r>
                        <w:t>prăjiniș</w:t>
                      </w:r>
                      <w:proofErr w:type="spellEnd"/>
                      <w:r>
                        <w:t xml:space="preserve"> - </w:t>
                      </w:r>
                      <w:proofErr w:type="spellStart"/>
                      <w:r>
                        <w:t>păriș</w:t>
                      </w:r>
                      <w:bookmarkEnd w:id="208"/>
                      <w:bookmarkEnd w:id="209"/>
                      <w:proofErr w:type="spellEnd"/>
                    </w:p>
                  </w:txbxContent>
                </v:textbox>
                <w10:wrap type="square"/>
              </v:shape>
            </w:pict>
          </mc:Fallback>
        </mc:AlternateContent>
      </w:r>
    </w:p>
    <w:p w14:paraId="41B4F256" w14:textId="77777777" w:rsidR="0065683F" w:rsidRPr="005C46B5" w:rsidRDefault="0065683F" w:rsidP="0065683F">
      <w:pPr>
        <w:pStyle w:val="textproiect0"/>
        <w:ind w:left="1080" w:firstLine="0"/>
        <w:rPr>
          <w:highlight w:val="lightGray"/>
        </w:rPr>
      </w:pPr>
    </w:p>
    <w:p w14:paraId="55C197F2" w14:textId="77777777" w:rsidR="004A0191" w:rsidRPr="00FD5FD6" w:rsidRDefault="004A0191" w:rsidP="00972528">
      <w:pPr>
        <w:pStyle w:val="textproiect0"/>
        <w:numPr>
          <w:ilvl w:val="0"/>
          <w:numId w:val="11"/>
        </w:numPr>
        <w:ind w:left="0" w:firstLine="0"/>
      </w:pPr>
      <w:r w:rsidRPr="00FD5FD6">
        <w:rPr>
          <w:b/>
        </w:rPr>
        <w:t xml:space="preserve">Stadiul de </w:t>
      </w:r>
      <w:proofErr w:type="spellStart"/>
      <w:r w:rsidRPr="00FD5FD6">
        <w:rPr>
          <w:b/>
        </w:rPr>
        <w:t>codrişor</w:t>
      </w:r>
      <w:proofErr w:type="spellEnd"/>
      <w:r w:rsidRPr="00FD5FD6">
        <w:rPr>
          <w:b/>
        </w:rPr>
        <w:t>-codru mijlociu</w:t>
      </w:r>
      <w:r w:rsidRPr="00FD5FD6">
        <w:t xml:space="preserve"> se consideră de când arboretul fructifică abundent, până când începe scăderea </w:t>
      </w:r>
      <w:proofErr w:type="spellStart"/>
      <w:r w:rsidRPr="00FD5FD6">
        <w:t>vitalităţii</w:t>
      </w:r>
      <w:proofErr w:type="spellEnd"/>
      <w:r w:rsidRPr="00FD5FD6">
        <w:t xml:space="preserve"> lui. Diametrul mediu al arborilor este cuprins între 21 </w:t>
      </w:r>
      <w:proofErr w:type="spellStart"/>
      <w:r w:rsidRPr="00FD5FD6">
        <w:t>şi</w:t>
      </w:r>
      <w:proofErr w:type="spellEnd"/>
      <w:r w:rsidRPr="00FD5FD6">
        <w:t xml:space="preserve"> 50 cm. </w:t>
      </w:r>
      <w:proofErr w:type="spellStart"/>
      <w:r w:rsidRPr="00FD5FD6">
        <w:t>Creşterea</w:t>
      </w:r>
      <w:proofErr w:type="spellEnd"/>
      <w:r w:rsidRPr="00FD5FD6">
        <w:t xml:space="preserve"> în </w:t>
      </w:r>
      <w:proofErr w:type="spellStart"/>
      <w:r w:rsidRPr="00FD5FD6">
        <w:t>înălţime</w:t>
      </w:r>
      <w:proofErr w:type="spellEnd"/>
      <w:r w:rsidRPr="00FD5FD6">
        <w:t xml:space="preserve"> se reduce </w:t>
      </w:r>
      <w:proofErr w:type="spellStart"/>
      <w:r w:rsidRPr="00FD5FD6">
        <w:t>simţitor</w:t>
      </w:r>
      <w:proofErr w:type="spellEnd"/>
      <w:r w:rsidRPr="00FD5FD6">
        <w:t xml:space="preserve">, iar </w:t>
      </w:r>
      <w:proofErr w:type="spellStart"/>
      <w:r w:rsidRPr="00FD5FD6">
        <w:t>fructificaţia</w:t>
      </w:r>
      <w:proofErr w:type="spellEnd"/>
      <w:r w:rsidRPr="00FD5FD6">
        <w:t xml:space="preserve"> devine abundentă, favorizând regenerarea din </w:t>
      </w:r>
      <w:proofErr w:type="spellStart"/>
      <w:r w:rsidRPr="00FD5FD6">
        <w:t>sămânţă</w:t>
      </w:r>
      <w:proofErr w:type="spellEnd"/>
      <w:r w:rsidRPr="00FD5FD6">
        <w:t xml:space="preserve">. Arboretul se luminează, cantitatea de litieră devine mai redusă. </w:t>
      </w:r>
      <w:proofErr w:type="spellStart"/>
      <w:r w:rsidRPr="00FD5FD6">
        <w:t>Exigenţele</w:t>
      </w:r>
      <w:proofErr w:type="spellEnd"/>
      <w:r w:rsidRPr="00FD5FD6">
        <w:t xml:space="preserve"> arborilor </w:t>
      </w:r>
      <w:proofErr w:type="spellStart"/>
      <w:r w:rsidRPr="00FD5FD6">
        <w:t>faţă</w:t>
      </w:r>
      <w:proofErr w:type="spellEnd"/>
      <w:r w:rsidRPr="00FD5FD6">
        <w:t xml:space="preserve"> de lumină sunt mai mari decât în celelalte stadii.</w:t>
      </w:r>
    </w:p>
    <w:p w14:paraId="7EEEFC6C" w14:textId="77777777" w:rsidR="00CE5348" w:rsidRPr="005C46B5" w:rsidRDefault="0065683F" w:rsidP="00CE5348">
      <w:pPr>
        <w:pStyle w:val="textproiect0"/>
        <w:rPr>
          <w:highlight w:val="lightGray"/>
        </w:rPr>
      </w:pPr>
      <w:r w:rsidRPr="005C46B5">
        <w:rPr>
          <w:noProof/>
          <w:highlight w:val="lightGray"/>
          <w:lang w:val="en-GB" w:eastAsia="en-GB"/>
        </w:rPr>
        <w:drawing>
          <wp:anchor distT="0" distB="0" distL="114300" distR="114300" simplePos="0" relativeHeight="251579392" behindDoc="1" locked="0" layoutInCell="1" allowOverlap="1" wp14:anchorId="56D52216" wp14:editId="13828AAF">
            <wp:simplePos x="0" y="0"/>
            <wp:positionH relativeFrom="column">
              <wp:posOffset>779145</wp:posOffset>
            </wp:positionH>
            <wp:positionV relativeFrom="paragraph">
              <wp:posOffset>152400</wp:posOffset>
            </wp:positionV>
            <wp:extent cx="4895215" cy="2699385"/>
            <wp:effectExtent l="133350" t="114300" r="133985" b="158115"/>
            <wp:wrapNone/>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s-Nuielis.jpg"/>
                    <pic:cNvPicPr/>
                  </pic:nvPicPr>
                  <pic:blipFill rotWithShape="1">
                    <a:blip r:embed="rId29" cstate="print">
                      <a:extLst>
                        <a:ext uri="{28A0092B-C50C-407E-A947-70E740481C1C}">
                          <a14:useLocalDpi xmlns:a14="http://schemas.microsoft.com/office/drawing/2010/main" val="0"/>
                        </a:ext>
                      </a:extLst>
                    </a:blip>
                    <a:srcRect t="10487"/>
                    <a:stretch/>
                  </pic:blipFill>
                  <pic:spPr bwMode="auto">
                    <a:xfrm>
                      <a:off x="0" y="0"/>
                      <a:ext cx="4895215" cy="26993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56AF73" w14:textId="77777777" w:rsidR="00CE5348" w:rsidRPr="005C46B5" w:rsidRDefault="00CE5348" w:rsidP="00CE5348">
      <w:pPr>
        <w:pStyle w:val="textproiect0"/>
        <w:rPr>
          <w:highlight w:val="lightGray"/>
        </w:rPr>
      </w:pPr>
    </w:p>
    <w:p w14:paraId="65959E20" w14:textId="77777777" w:rsidR="00CE5348" w:rsidRPr="005C46B5" w:rsidRDefault="00CE5348" w:rsidP="00CE5348">
      <w:pPr>
        <w:pStyle w:val="textproiect0"/>
        <w:rPr>
          <w:highlight w:val="lightGray"/>
        </w:rPr>
      </w:pPr>
    </w:p>
    <w:p w14:paraId="37E0192D" w14:textId="77777777" w:rsidR="00CE5348" w:rsidRPr="005C46B5" w:rsidRDefault="00CE5348" w:rsidP="00CE5348">
      <w:pPr>
        <w:pStyle w:val="textproiect0"/>
        <w:rPr>
          <w:highlight w:val="lightGray"/>
        </w:rPr>
      </w:pPr>
    </w:p>
    <w:p w14:paraId="2B32AE3D" w14:textId="77777777" w:rsidR="00CE5348" w:rsidRPr="005C46B5" w:rsidRDefault="00CE5348" w:rsidP="00CE5348">
      <w:pPr>
        <w:pStyle w:val="textproiect0"/>
        <w:rPr>
          <w:highlight w:val="lightGray"/>
        </w:rPr>
      </w:pPr>
    </w:p>
    <w:p w14:paraId="52531A4C" w14:textId="77777777" w:rsidR="00CE5348" w:rsidRPr="005C46B5" w:rsidRDefault="00CE5348" w:rsidP="00CE5348">
      <w:pPr>
        <w:pStyle w:val="textproiect0"/>
        <w:rPr>
          <w:highlight w:val="lightGray"/>
        </w:rPr>
      </w:pPr>
    </w:p>
    <w:p w14:paraId="5924C208" w14:textId="77777777" w:rsidR="00CE5348" w:rsidRPr="005C46B5" w:rsidRDefault="00CE5348" w:rsidP="00CE5348">
      <w:pPr>
        <w:pStyle w:val="textproiect0"/>
        <w:rPr>
          <w:highlight w:val="lightGray"/>
        </w:rPr>
      </w:pPr>
    </w:p>
    <w:p w14:paraId="72348060" w14:textId="77777777" w:rsidR="00CE5348" w:rsidRPr="005C46B5" w:rsidRDefault="00CE5348" w:rsidP="00CE5348">
      <w:pPr>
        <w:pStyle w:val="textproiect0"/>
        <w:rPr>
          <w:highlight w:val="lightGray"/>
        </w:rPr>
      </w:pPr>
    </w:p>
    <w:p w14:paraId="632DCA0D" w14:textId="77777777" w:rsidR="00CE5348" w:rsidRPr="005C46B5" w:rsidRDefault="00CE5348" w:rsidP="00CE5348">
      <w:pPr>
        <w:pStyle w:val="textproiect0"/>
        <w:rPr>
          <w:highlight w:val="lightGray"/>
        </w:rPr>
      </w:pPr>
    </w:p>
    <w:p w14:paraId="6EAD3334" w14:textId="77777777" w:rsidR="00CE5348" w:rsidRPr="005C46B5" w:rsidRDefault="00CE5348" w:rsidP="00CE5348">
      <w:pPr>
        <w:pStyle w:val="textproiect0"/>
        <w:rPr>
          <w:highlight w:val="lightGray"/>
        </w:rPr>
      </w:pPr>
    </w:p>
    <w:p w14:paraId="059253F8" w14:textId="77777777" w:rsidR="00CE5348" w:rsidRPr="005C46B5" w:rsidRDefault="00CE5348" w:rsidP="00CE5348">
      <w:pPr>
        <w:pStyle w:val="textproiect0"/>
        <w:rPr>
          <w:highlight w:val="lightGray"/>
        </w:rPr>
      </w:pPr>
    </w:p>
    <w:p w14:paraId="59AC1128" w14:textId="77777777" w:rsidR="00CE5348" w:rsidRPr="005C46B5" w:rsidRDefault="00CE5348" w:rsidP="00CE5348">
      <w:pPr>
        <w:pStyle w:val="textproiect0"/>
        <w:rPr>
          <w:highlight w:val="lightGray"/>
        </w:rPr>
      </w:pPr>
    </w:p>
    <w:p w14:paraId="391B10FC" w14:textId="77777777" w:rsidR="00CE5348" w:rsidRPr="005C46B5" w:rsidRDefault="00CE5348" w:rsidP="00CE5348">
      <w:pPr>
        <w:pStyle w:val="textproiect0"/>
        <w:rPr>
          <w:highlight w:val="lightGray"/>
        </w:rPr>
      </w:pPr>
    </w:p>
    <w:p w14:paraId="5E676B23" w14:textId="77777777" w:rsidR="00CE5348" w:rsidRPr="005C46B5" w:rsidRDefault="00CE5348" w:rsidP="00CE5348">
      <w:pPr>
        <w:pStyle w:val="textproiect0"/>
        <w:rPr>
          <w:highlight w:val="lightGray"/>
        </w:rPr>
      </w:pPr>
    </w:p>
    <w:p w14:paraId="40860484" w14:textId="77777777" w:rsidR="00CE5348" w:rsidRPr="005C46B5" w:rsidRDefault="00CE5348" w:rsidP="00CE5348">
      <w:pPr>
        <w:pStyle w:val="textproiect0"/>
        <w:rPr>
          <w:highlight w:val="lightGray"/>
        </w:rPr>
      </w:pPr>
    </w:p>
    <w:p w14:paraId="70681DE2" w14:textId="77777777" w:rsidR="00CE5348" w:rsidRPr="005C46B5" w:rsidRDefault="00CE5348" w:rsidP="00CE5348">
      <w:pPr>
        <w:pStyle w:val="textproiect0"/>
        <w:rPr>
          <w:highlight w:val="lightGray"/>
        </w:rPr>
      </w:pPr>
    </w:p>
    <w:p w14:paraId="654F5073" w14:textId="77777777" w:rsidR="00CE5348" w:rsidRPr="005C46B5" w:rsidRDefault="0065683F" w:rsidP="00CE5348">
      <w:pPr>
        <w:pStyle w:val="textproiect0"/>
        <w:rPr>
          <w:highlight w:val="lightGray"/>
        </w:rPr>
      </w:pPr>
      <w:r w:rsidRPr="005C46B5">
        <w:rPr>
          <w:rFonts w:eastAsia="TTE163FF90t00"/>
          <w:noProof/>
          <w:highlight w:val="lightGray"/>
          <w:lang w:val="en-GB" w:eastAsia="en-GB"/>
        </w:rPr>
        <mc:AlternateContent>
          <mc:Choice Requires="wps">
            <w:drawing>
              <wp:anchor distT="0" distB="0" distL="114300" distR="114300" simplePos="0" relativeHeight="251585536" behindDoc="0" locked="0" layoutInCell="1" allowOverlap="1" wp14:anchorId="3B055F89" wp14:editId="48C3EDC5">
                <wp:simplePos x="0" y="0"/>
                <wp:positionH relativeFrom="column">
                  <wp:posOffset>123825</wp:posOffset>
                </wp:positionH>
                <wp:positionV relativeFrom="paragraph">
                  <wp:posOffset>187325</wp:posOffset>
                </wp:positionV>
                <wp:extent cx="6553200" cy="238125"/>
                <wp:effectExtent l="0" t="0" r="0" b="9525"/>
                <wp:wrapSquare wrapText="bothSides"/>
                <wp:docPr id="389" name="Text Box 389"/>
                <wp:cNvGraphicFramePr/>
                <a:graphic xmlns:a="http://schemas.openxmlformats.org/drawingml/2006/main">
                  <a:graphicData uri="http://schemas.microsoft.com/office/word/2010/wordprocessingShape">
                    <wps:wsp>
                      <wps:cNvSpPr txBox="1"/>
                      <wps:spPr>
                        <a:xfrm>
                          <a:off x="0" y="0"/>
                          <a:ext cx="6553200" cy="238125"/>
                        </a:xfrm>
                        <a:prstGeom prst="rect">
                          <a:avLst/>
                        </a:prstGeom>
                        <a:solidFill>
                          <a:prstClr val="white"/>
                        </a:solidFill>
                        <a:ln>
                          <a:noFill/>
                        </a:ln>
                        <a:effectLst/>
                      </wps:spPr>
                      <wps:txbx>
                        <w:txbxContent>
                          <w:p w14:paraId="557BC8C7" w14:textId="137B53ED" w:rsidR="0018376F" w:rsidRPr="00BA0CC0" w:rsidRDefault="0018376F" w:rsidP="00CE5348">
                            <w:pPr>
                              <w:pStyle w:val="Legend"/>
                              <w:jc w:val="center"/>
                              <w:rPr>
                                <w:noProof/>
                                <w:sz w:val="24"/>
                              </w:rPr>
                            </w:pPr>
                            <w:bookmarkStart w:id="210" w:name="_Toc78890631"/>
                            <w:bookmarkStart w:id="211" w:name="_Toc123733789"/>
                            <w:r>
                              <w:t xml:space="preserve">Figură </w:t>
                            </w:r>
                            <w:r>
                              <w:fldChar w:fldCharType="begin"/>
                            </w:r>
                            <w:r>
                              <w:instrText xml:space="preserve"> SEQ Figură \* ARABIC </w:instrText>
                            </w:r>
                            <w:r>
                              <w:fldChar w:fldCharType="separate"/>
                            </w:r>
                            <w:r w:rsidR="007272D6">
                              <w:rPr>
                                <w:noProof/>
                              </w:rPr>
                              <w:t>7</w:t>
                            </w:r>
                            <w:r>
                              <w:fldChar w:fldCharType="end"/>
                            </w:r>
                            <w:r>
                              <w:t xml:space="preserve">: Fazele de dezvoltare </w:t>
                            </w:r>
                            <w:proofErr w:type="spellStart"/>
                            <w:r>
                              <w:t>codrișor</w:t>
                            </w:r>
                            <w:proofErr w:type="spellEnd"/>
                            <w:r>
                              <w:t xml:space="preserve"> – codru mijlociu</w:t>
                            </w:r>
                            <w:bookmarkEnd w:id="210"/>
                            <w:bookmarkEnd w:id="2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55F89" id="Text Box 389" o:spid="_x0000_s1048" type="#_x0000_t202" style="position:absolute;left:0;text-align:left;margin-left:9.75pt;margin-top:14.75pt;width:516pt;height:18.7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" stroked="f">
                <v:textbox inset="0,0,0,0">
                  <w:txbxContent>
                    <w:p w14:paraId="557BC8C7" w14:textId="137B53ED" w:rsidR="0018376F" w:rsidRPr="00BA0CC0" w:rsidRDefault="0018376F" w:rsidP="00CE5348">
                      <w:pPr>
                        <w:pStyle w:val="Legend"/>
                        <w:jc w:val="center"/>
                        <w:rPr>
                          <w:noProof/>
                          <w:sz w:val="24"/>
                        </w:rPr>
                      </w:pPr>
                      <w:bookmarkStart w:id="212" w:name="_Toc78890631"/>
                      <w:bookmarkStart w:id="213" w:name="_Toc123733789"/>
                      <w:r>
                        <w:t xml:space="preserve">Figură </w:t>
                      </w:r>
                      <w:r>
                        <w:fldChar w:fldCharType="begin"/>
                      </w:r>
                      <w:r>
                        <w:instrText xml:space="preserve"> SEQ Figură \* ARABIC </w:instrText>
                      </w:r>
                      <w:r>
                        <w:fldChar w:fldCharType="separate"/>
                      </w:r>
                      <w:r w:rsidR="007272D6">
                        <w:rPr>
                          <w:noProof/>
                        </w:rPr>
                        <w:t>7</w:t>
                      </w:r>
                      <w:r>
                        <w:fldChar w:fldCharType="end"/>
                      </w:r>
                      <w:r>
                        <w:t xml:space="preserve">: Fazele de dezvoltare </w:t>
                      </w:r>
                      <w:proofErr w:type="spellStart"/>
                      <w:r>
                        <w:t>codrișor</w:t>
                      </w:r>
                      <w:proofErr w:type="spellEnd"/>
                      <w:r>
                        <w:t xml:space="preserve"> – codru mijlociu</w:t>
                      </w:r>
                      <w:bookmarkEnd w:id="212"/>
                      <w:bookmarkEnd w:id="213"/>
                    </w:p>
                  </w:txbxContent>
                </v:textbox>
                <w10:wrap type="square"/>
              </v:shape>
            </w:pict>
          </mc:Fallback>
        </mc:AlternateContent>
      </w:r>
    </w:p>
    <w:p w14:paraId="2ECE349A" w14:textId="77777777" w:rsidR="00DC3862" w:rsidRPr="00FD5FD6" w:rsidRDefault="004A0191" w:rsidP="00972528">
      <w:pPr>
        <w:pStyle w:val="textproiect0"/>
        <w:numPr>
          <w:ilvl w:val="0"/>
          <w:numId w:val="11"/>
        </w:numPr>
        <w:ind w:left="0" w:firstLine="0"/>
      </w:pPr>
      <w:r w:rsidRPr="00FD5FD6">
        <w:rPr>
          <w:b/>
        </w:rPr>
        <w:t>Codrul bătrân</w:t>
      </w:r>
      <w:r w:rsidRPr="00FD5FD6">
        <w:t xml:space="preserve"> este ultimul stadiu de dezvoltare a arboretului, care începe să se usuce  </w:t>
      </w:r>
      <w:proofErr w:type="spellStart"/>
      <w:r w:rsidRPr="00FD5FD6">
        <w:t>şi</w:t>
      </w:r>
      <w:proofErr w:type="spellEnd"/>
      <w:r w:rsidRPr="00FD5FD6">
        <w:t xml:space="preserve"> să se rărească puternic, ca urmare a scăderii </w:t>
      </w:r>
      <w:proofErr w:type="spellStart"/>
      <w:r w:rsidRPr="00FD5FD6">
        <w:t>vitalităţii</w:t>
      </w:r>
      <w:proofErr w:type="spellEnd"/>
      <w:r w:rsidRPr="00FD5FD6">
        <w:t xml:space="preserve"> lui. În locul vechiului arboret se instalează o </w:t>
      </w:r>
      <w:proofErr w:type="spellStart"/>
      <w:r w:rsidRPr="00FD5FD6">
        <w:t>generaţie</w:t>
      </w:r>
      <w:proofErr w:type="spellEnd"/>
      <w:r w:rsidRPr="00FD5FD6">
        <w:t xml:space="preserve"> nouă.</w:t>
      </w:r>
    </w:p>
    <w:p w14:paraId="37C4D635" w14:textId="6AB17DB2" w:rsidR="004A0191" w:rsidRPr="005C46B5" w:rsidRDefault="004A0191" w:rsidP="004A0191">
      <w:pPr>
        <w:pStyle w:val="textproiect0"/>
        <w:rPr>
          <w:highlight w:val="lightGray"/>
        </w:rPr>
      </w:pPr>
    </w:p>
    <w:p w14:paraId="155A7610" w14:textId="77777777" w:rsidR="00CE5348" w:rsidRPr="005C46B5" w:rsidRDefault="00CE5348" w:rsidP="004A0191">
      <w:pPr>
        <w:pStyle w:val="textproiect0"/>
        <w:rPr>
          <w:highlight w:val="lightGray"/>
        </w:rPr>
      </w:pPr>
    </w:p>
    <w:p w14:paraId="4A70103D" w14:textId="0C2A73A2" w:rsidR="00CE5348" w:rsidRPr="005C46B5" w:rsidRDefault="00CE5348" w:rsidP="004A0191">
      <w:pPr>
        <w:pStyle w:val="textproiect0"/>
        <w:rPr>
          <w:highlight w:val="lightGray"/>
        </w:rPr>
      </w:pPr>
    </w:p>
    <w:p w14:paraId="482BD87D" w14:textId="7EDE2280" w:rsidR="00CE5348" w:rsidRPr="005C46B5" w:rsidRDefault="00CE5348" w:rsidP="004A0191">
      <w:pPr>
        <w:pStyle w:val="textproiect0"/>
        <w:rPr>
          <w:highlight w:val="lightGray"/>
        </w:rPr>
      </w:pPr>
    </w:p>
    <w:p w14:paraId="551D1591" w14:textId="77777777" w:rsidR="00CE5348" w:rsidRPr="005C46B5" w:rsidRDefault="00CE5348" w:rsidP="004A0191">
      <w:pPr>
        <w:pStyle w:val="textproiect0"/>
        <w:rPr>
          <w:highlight w:val="lightGray"/>
        </w:rPr>
      </w:pPr>
    </w:p>
    <w:p w14:paraId="57D13391" w14:textId="77777777" w:rsidR="00CE5348" w:rsidRPr="005C46B5" w:rsidRDefault="00CE5348" w:rsidP="004A0191">
      <w:pPr>
        <w:pStyle w:val="textproiect0"/>
        <w:rPr>
          <w:highlight w:val="lightGray"/>
        </w:rPr>
      </w:pPr>
    </w:p>
    <w:p w14:paraId="0FB41DFE" w14:textId="30A9C8C0" w:rsidR="00CE5348" w:rsidRPr="005C46B5" w:rsidRDefault="00CE5348" w:rsidP="004A0191">
      <w:pPr>
        <w:pStyle w:val="textproiect0"/>
        <w:rPr>
          <w:highlight w:val="lightGray"/>
        </w:rPr>
      </w:pPr>
    </w:p>
    <w:p w14:paraId="0BEF445C" w14:textId="362FF8B8" w:rsidR="00CE5348" w:rsidRPr="005C46B5" w:rsidRDefault="006677D7" w:rsidP="004A0191">
      <w:pPr>
        <w:pStyle w:val="textproiect0"/>
        <w:rPr>
          <w:highlight w:val="lightGray"/>
        </w:rPr>
      </w:pPr>
      <w:r w:rsidRPr="005C46B5">
        <w:rPr>
          <w:noProof/>
          <w:highlight w:val="lightGray"/>
          <w:lang w:val="en-GB" w:eastAsia="en-GB"/>
        </w:rPr>
        <w:drawing>
          <wp:anchor distT="0" distB="0" distL="114300" distR="114300" simplePos="0" relativeHeight="251644928" behindDoc="1" locked="0" layoutInCell="1" allowOverlap="1" wp14:anchorId="177B6393" wp14:editId="2AE7E91F">
            <wp:simplePos x="0" y="0"/>
            <wp:positionH relativeFrom="column">
              <wp:posOffset>1542098</wp:posOffset>
            </wp:positionH>
            <wp:positionV relativeFrom="paragraph">
              <wp:posOffset>61595</wp:posOffset>
            </wp:positionV>
            <wp:extent cx="3837940" cy="3199765"/>
            <wp:effectExtent l="152400" t="114300" r="143510" b="153035"/>
            <wp:wrapNone/>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s-Nuielis.jpg"/>
                    <pic:cNvPicPr/>
                  </pic:nvPicPr>
                  <pic:blipFill rotWithShape="1">
                    <a:blip r:embed="rId30" cstate="print">
                      <a:extLst>
                        <a:ext uri="{28A0092B-C50C-407E-A947-70E740481C1C}">
                          <a14:useLocalDpi xmlns:a14="http://schemas.microsoft.com/office/drawing/2010/main" val="0"/>
                        </a:ext>
                      </a:extLst>
                    </a:blip>
                    <a:srcRect l="1" t="13439" r="41020" b="6702"/>
                    <a:stretch/>
                  </pic:blipFill>
                  <pic:spPr bwMode="auto">
                    <a:xfrm>
                      <a:off x="0" y="0"/>
                      <a:ext cx="3837940" cy="31997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1E41E7" w14:textId="77777777" w:rsidR="00CE5348" w:rsidRPr="005C46B5" w:rsidRDefault="00CE5348" w:rsidP="004A0191">
      <w:pPr>
        <w:pStyle w:val="textproiect0"/>
        <w:rPr>
          <w:highlight w:val="lightGray"/>
        </w:rPr>
      </w:pPr>
    </w:p>
    <w:p w14:paraId="24D33BDF" w14:textId="77777777" w:rsidR="00CE5348" w:rsidRPr="005C46B5" w:rsidRDefault="00CE5348" w:rsidP="004A0191">
      <w:pPr>
        <w:pStyle w:val="textproiect0"/>
        <w:rPr>
          <w:highlight w:val="lightGray"/>
        </w:rPr>
      </w:pPr>
    </w:p>
    <w:p w14:paraId="56ACA4B7" w14:textId="77777777" w:rsidR="00CE5348" w:rsidRPr="005C46B5" w:rsidRDefault="00CE5348" w:rsidP="004A0191">
      <w:pPr>
        <w:pStyle w:val="textproiect0"/>
        <w:rPr>
          <w:highlight w:val="lightGray"/>
        </w:rPr>
      </w:pPr>
    </w:p>
    <w:p w14:paraId="3837DDFE" w14:textId="77777777" w:rsidR="00CE5348" w:rsidRPr="005C46B5" w:rsidRDefault="00CE5348" w:rsidP="004A0191">
      <w:pPr>
        <w:pStyle w:val="textproiect0"/>
        <w:rPr>
          <w:highlight w:val="lightGray"/>
        </w:rPr>
      </w:pPr>
    </w:p>
    <w:p w14:paraId="524C2720" w14:textId="77777777" w:rsidR="00CE5348" w:rsidRPr="005C46B5" w:rsidRDefault="00CE5348" w:rsidP="004A0191">
      <w:pPr>
        <w:pStyle w:val="textproiect0"/>
        <w:rPr>
          <w:highlight w:val="lightGray"/>
        </w:rPr>
      </w:pPr>
    </w:p>
    <w:p w14:paraId="4E85C5E6" w14:textId="77777777" w:rsidR="00CE5348" w:rsidRPr="005C46B5" w:rsidRDefault="00CE5348" w:rsidP="004A0191">
      <w:pPr>
        <w:pStyle w:val="textproiect0"/>
        <w:rPr>
          <w:highlight w:val="lightGray"/>
        </w:rPr>
      </w:pPr>
    </w:p>
    <w:p w14:paraId="7D05E922" w14:textId="77777777" w:rsidR="00CE5348" w:rsidRPr="005C46B5" w:rsidRDefault="00CE5348" w:rsidP="004A0191">
      <w:pPr>
        <w:pStyle w:val="textproiect0"/>
        <w:rPr>
          <w:highlight w:val="lightGray"/>
        </w:rPr>
      </w:pPr>
    </w:p>
    <w:p w14:paraId="66CDC2B9" w14:textId="77777777" w:rsidR="00CE5348" w:rsidRPr="005C46B5" w:rsidRDefault="00CE5348" w:rsidP="004A0191">
      <w:pPr>
        <w:pStyle w:val="textproiect0"/>
        <w:rPr>
          <w:highlight w:val="lightGray"/>
        </w:rPr>
      </w:pPr>
    </w:p>
    <w:p w14:paraId="7EB41955" w14:textId="77777777" w:rsidR="00CE5348" w:rsidRPr="005C46B5" w:rsidRDefault="00CE5348" w:rsidP="004A0191">
      <w:pPr>
        <w:pStyle w:val="textproiect0"/>
        <w:rPr>
          <w:highlight w:val="lightGray"/>
        </w:rPr>
      </w:pPr>
    </w:p>
    <w:p w14:paraId="5E3CC1D2" w14:textId="77777777" w:rsidR="00CE5348" w:rsidRPr="005C46B5" w:rsidRDefault="00CE5348" w:rsidP="004A0191">
      <w:pPr>
        <w:pStyle w:val="textproiect0"/>
        <w:rPr>
          <w:highlight w:val="lightGray"/>
        </w:rPr>
      </w:pPr>
    </w:p>
    <w:p w14:paraId="5BE47D83" w14:textId="77777777" w:rsidR="00650B6D" w:rsidRPr="005C46B5" w:rsidRDefault="00650B6D" w:rsidP="004A0191">
      <w:pPr>
        <w:pStyle w:val="textproiect0"/>
        <w:rPr>
          <w:highlight w:val="lightGray"/>
        </w:rPr>
      </w:pPr>
    </w:p>
    <w:p w14:paraId="67AFFDD4" w14:textId="77777777" w:rsidR="0065683F" w:rsidRPr="005C46B5" w:rsidRDefault="0065683F" w:rsidP="004A0191">
      <w:pPr>
        <w:pStyle w:val="textproiect0"/>
        <w:rPr>
          <w:noProof/>
          <w:highlight w:val="lightGray"/>
        </w:rPr>
      </w:pPr>
      <w:r w:rsidRPr="005C46B5">
        <w:rPr>
          <w:rFonts w:eastAsia="TTE163FF90t00"/>
          <w:noProof/>
          <w:highlight w:val="lightGray"/>
          <w:lang w:val="en-GB" w:eastAsia="en-GB"/>
        </w:rPr>
        <mc:AlternateContent>
          <mc:Choice Requires="wps">
            <w:drawing>
              <wp:anchor distT="0" distB="0" distL="114300" distR="114300" simplePos="0" relativeHeight="251599872" behindDoc="0" locked="0" layoutInCell="1" allowOverlap="1" wp14:anchorId="04E6C4D3" wp14:editId="7304FBBA">
                <wp:simplePos x="0" y="0"/>
                <wp:positionH relativeFrom="column">
                  <wp:posOffset>-77470</wp:posOffset>
                </wp:positionH>
                <wp:positionV relativeFrom="paragraph">
                  <wp:posOffset>47625</wp:posOffset>
                </wp:positionV>
                <wp:extent cx="6553200" cy="238125"/>
                <wp:effectExtent l="0" t="0" r="0" b="9525"/>
                <wp:wrapSquare wrapText="bothSides"/>
                <wp:docPr id="391" name="Text Box 391"/>
                <wp:cNvGraphicFramePr/>
                <a:graphic xmlns:a="http://schemas.openxmlformats.org/drawingml/2006/main">
                  <a:graphicData uri="http://schemas.microsoft.com/office/word/2010/wordprocessingShape">
                    <wps:wsp>
                      <wps:cNvSpPr txBox="1"/>
                      <wps:spPr>
                        <a:xfrm>
                          <a:off x="0" y="0"/>
                          <a:ext cx="6553200" cy="238125"/>
                        </a:xfrm>
                        <a:prstGeom prst="rect">
                          <a:avLst/>
                        </a:prstGeom>
                        <a:solidFill>
                          <a:prstClr val="white"/>
                        </a:solidFill>
                        <a:ln>
                          <a:noFill/>
                        </a:ln>
                        <a:effectLst/>
                      </wps:spPr>
                      <wps:txbx>
                        <w:txbxContent>
                          <w:p w14:paraId="086568DB" w14:textId="68C3AF9B" w:rsidR="0018376F" w:rsidRPr="00BA0CC0" w:rsidRDefault="0018376F" w:rsidP="00CE5348">
                            <w:pPr>
                              <w:pStyle w:val="Legend"/>
                              <w:jc w:val="center"/>
                              <w:rPr>
                                <w:noProof/>
                                <w:sz w:val="24"/>
                              </w:rPr>
                            </w:pPr>
                            <w:bookmarkStart w:id="214" w:name="_Toc78890632"/>
                            <w:bookmarkStart w:id="215" w:name="_Toc123733790"/>
                            <w:r>
                              <w:t xml:space="preserve">Figură </w:t>
                            </w:r>
                            <w:r>
                              <w:fldChar w:fldCharType="begin"/>
                            </w:r>
                            <w:r>
                              <w:instrText xml:space="preserve"> SEQ Figură \* ARABIC </w:instrText>
                            </w:r>
                            <w:r>
                              <w:fldChar w:fldCharType="separate"/>
                            </w:r>
                            <w:r w:rsidR="007272D6">
                              <w:rPr>
                                <w:noProof/>
                              </w:rPr>
                              <w:t>8</w:t>
                            </w:r>
                            <w:r>
                              <w:fldChar w:fldCharType="end"/>
                            </w:r>
                            <w:r>
                              <w:t>: Fazele de dezvoltare codru bătrân</w:t>
                            </w:r>
                            <w:bookmarkEnd w:id="214"/>
                            <w:bookmarkEnd w:id="21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6C4D3" id="Text Box 391" o:spid="_x0000_s1049" type="#_x0000_t202" style="position:absolute;left:0;text-align:left;margin-left:-6.1pt;margin-top:3.75pt;width:516pt;height:18.7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" stroked="f">
                <v:textbox inset="0,0,0,0">
                  <w:txbxContent>
                    <w:p w14:paraId="086568DB" w14:textId="68C3AF9B" w:rsidR="0018376F" w:rsidRPr="00BA0CC0" w:rsidRDefault="0018376F" w:rsidP="00CE5348">
                      <w:pPr>
                        <w:pStyle w:val="Legend"/>
                        <w:jc w:val="center"/>
                        <w:rPr>
                          <w:noProof/>
                          <w:sz w:val="24"/>
                        </w:rPr>
                      </w:pPr>
                      <w:bookmarkStart w:id="216" w:name="_Toc78890632"/>
                      <w:bookmarkStart w:id="217" w:name="_Toc123733790"/>
                      <w:r>
                        <w:t xml:space="preserve">Figură </w:t>
                      </w:r>
                      <w:r>
                        <w:fldChar w:fldCharType="begin"/>
                      </w:r>
                      <w:r>
                        <w:instrText xml:space="preserve"> SEQ Figură \* ARABIC </w:instrText>
                      </w:r>
                      <w:r>
                        <w:fldChar w:fldCharType="separate"/>
                      </w:r>
                      <w:r w:rsidR="007272D6">
                        <w:rPr>
                          <w:noProof/>
                        </w:rPr>
                        <w:t>8</w:t>
                      </w:r>
                      <w:r>
                        <w:fldChar w:fldCharType="end"/>
                      </w:r>
                      <w:r>
                        <w:t>: Fazele de dezvoltare codru bătrân</w:t>
                      </w:r>
                      <w:bookmarkEnd w:id="216"/>
                      <w:bookmarkEnd w:id="217"/>
                    </w:p>
                  </w:txbxContent>
                </v:textbox>
                <w10:wrap type="square"/>
              </v:shape>
            </w:pict>
          </mc:Fallback>
        </mc:AlternateContent>
      </w:r>
    </w:p>
    <w:p w14:paraId="65A995CA" w14:textId="77777777" w:rsidR="0065683F" w:rsidRPr="005C46B5" w:rsidRDefault="0065683F" w:rsidP="004A0191">
      <w:pPr>
        <w:pStyle w:val="textproiect0"/>
        <w:rPr>
          <w:noProof/>
          <w:highlight w:val="lightGray"/>
        </w:rPr>
      </w:pPr>
    </w:p>
    <w:p w14:paraId="35E4562D" w14:textId="77777777" w:rsidR="00650B6D" w:rsidRPr="005C46B5" w:rsidRDefault="00650B6D" w:rsidP="004A0191">
      <w:pPr>
        <w:pStyle w:val="textproiect0"/>
        <w:rPr>
          <w:noProof/>
          <w:highlight w:val="lightGray"/>
        </w:rPr>
      </w:pPr>
    </w:p>
    <w:p w14:paraId="13CAD67D" w14:textId="77777777" w:rsidR="00C1718D" w:rsidRPr="005C46B5" w:rsidRDefault="00C1718D" w:rsidP="004A0191">
      <w:pPr>
        <w:pStyle w:val="textproiect0"/>
        <w:rPr>
          <w:noProof/>
          <w:highlight w:val="lightGray"/>
        </w:rPr>
      </w:pPr>
    </w:p>
    <w:p w14:paraId="67934097" w14:textId="77777777" w:rsidR="00C1718D" w:rsidRPr="005C46B5" w:rsidRDefault="00C1718D" w:rsidP="004A0191">
      <w:pPr>
        <w:pStyle w:val="textproiect0"/>
        <w:rPr>
          <w:noProof/>
          <w:highlight w:val="lightGray"/>
        </w:rPr>
      </w:pPr>
    </w:p>
    <w:p w14:paraId="1721D020" w14:textId="77777777" w:rsidR="00C1718D" w:rsidRPr="005C46B5" w:rsidRDefault="00C1718D" w:rsidP="004A0191">
      <w:pPr>
        <w:pStyle w:val="textproiect0"/>
        <w:rPr>
          <w:noProof/>
          <w:highlight w:val="lightGray"/>
        </w:rPr>
      </w:pPr>
    </w:p>
    <w:p w14:paraId="073A2B5A" w14:textId="77777777" w:rsidR="00C1718D" w:rsidRPr="005C46B5" w:rsidRDefault="00C1718D" w:rsidP="004A0191">
      <w:pPr>
        <w:pStyle w:val="textproiect0"/>
        <w:rPr>
          <w:noProof/>
          <w:highlight w:val="lightGray"/>
        </w:rPr>
      </w:pPr>
    </w:p>
    <w:p w14:paraId="5D9DD95C" w14:textId="77777777" w:rsidR="00C1718D" w:rsidRPr="005C46B5" w:rsidRDefault="00C1718D" w:rsidP="004A0191">
      <w:pPr>
        <w:pStyle w:val="textproiect0"/>
        <w:rPr>
          <w:noProof/>
          <w:highlight w:val="lightGray"/>
        </w:rPr>
      </w:pPr>
    </w:p>
    <w:p w14:paraId="0BA88B12" w14:textId="77777777" w:rsidR="0065683F" w:rsidRPr="005C46B5" w:rsidRDefault="0065683F" w:rsidP="004A0191">
      <w:pPr>
        <w:pStyle w:val="textproiect0"/>
        <w:rPr>
          <w:noProof/>
          <w:highlight w:val="lightGray"/>
        </w:rPr>
      </w:pPr>
    </w:p>
    <w:p w14:paraId="5BEBF38D" w14:textId="77777777" w:rsidR="0065683F" w:rsidRPr="005C46B5" w:rsidRDefault="0065683F" w:rsidP="004A0191">
      <w:pPr>
        <w:pStyle w:val="textproiect0"/>
        <w:rPr>
          <w:noProof/>
          <w:highlight w:val="lightGray"/>
        </w:rPr>
      </w:pPr>
    </w:p>
    <w:p w14:paraId="05EB430A" w14:textId="77777777" w:rsidR="004A0191" w:rsidRPr="005C46B5" w:rsidRDefault="004A0191" w:rsidP="004A0191">
      <w:pPr>
        <w:pStyle w:val="textproiect0"/>
        <w:rPr>
          <w:noProof/>
          <w:highlight w:val="lightGray"/>
        </w:rPr>
      </w:pPr>
    </w:p>
    <w:p w14:paraId="2D778FCE" w14:textId="77777777" w:rsidR="00650B6D" w:rsidRPr="005C46B5" w:rsidRDefault="00650B6D" w:rsidP="004A0191">
      <w:pPr>
        <w:pStyle w:val="textproiect0"/>
        <w:rPr>
          <w:noProof/>
          <w:highlight w:val="lightGray"/>
        </w:rPr>
      </w:pPr>
      <w:r w:rsidRPr="005C46B5">
        <w:rPr>
          <w:noProof/>
          <w:highlight w:val="lightGray"/>
          <w:lang w:val="en-GB" w:eastAsia="en-GB"/>
        </w:rPr>
        <mc:AlternateContent>
          <mc:Choice Requires="wpg">
            <w:drawing>
              <wp:anchor distT="0" distB="0" distL="114300" distR="114300" simplePos="0" relativeHeight="251567104" behindDoc="0" locked="0" layoutInCell="1" allowOverlap="1" wp14:anchorId="046ED851" wp14:editId="6301DCD8">
                <wp:simplePos x="0" y="0"/>
                <wp:positionH relativeFrom="column">
                  <wp:posOffset>32149</wp:posOffset>
                </wp:positionH>
                <wp:positionV relativeFrom="paragraph">
                  <wp:posOffset>91913</wp:posOffset>
                </wp:positionV>
                <wp:extent cx="6143625" cy="2588270"/>
                <wp:effectExtent l="0" t="0" r="28575" b="2540"/>
                <wp:wrapNone/>
                <wp:docPr id="470" name="Group 470"/>
                <wp:cNvGraphicFramePr/>
                <a:graphic xmlns:a="http://schemas.openxmlformats.org/drawingml/2006/main">
                  <a:graphicData uri="http://schemas.microsoft.com/office/word/2010/wordprocessingGroup">
                    <wpg:wgp>
                      <wpg:cNvGrpSpPr/>
                      <wpg:grpSpPr>
                        <a:xfrm>
                          <a:off x="0" y="0"/>
                          <a:ext cx="6143625" cy="2588270"/>
                          <a:chOff x="0" y="0"/>
                          <a:chExt cx="6143625" cy="2588270"/>
                        </a:xfrm>
                      </wpg:grpSpPr>
                      <pic:pic xmlns:pic="http://schemas.openxmlformats.org/drawingml/2006/picture">
                        <pic:nvPicPr>
                          <pic:cNvPr id="330" name="Picture 7" descr="stadii dezv-specii-1"/>
                          <pic:cNvPicPr>
                            <a:picLocks noChangeAspect="1"/>
                          </pic:cNvPicPr>
                        </pic:nvPicPr>
                        <pic:blipFill rotWithShape="1">
                          <a:blip r:embed="rId31" cstate="print">
                            <a:extLst>
                              <a:ext uri="{28A0092B-C50C-407E-A947-70E740481C1C}">
                                <a14:useLocalDpi xmlns:a14="http://schemas.microsoft.com/office/drawing/2010/main" val="0"/>
                              </a:ext>
                            </a:extLst>
                          </a:blip>
                          <a:srcRect b="35653"/>
                          <a:stretch/>
                        </pic:blipFill>
                        <pic:spPr bwMode="auto">
                          <a:xfrm>
                            <a:off x="63795" y="0"/>
                            <a:ext cx="5943600" cy="1913860"/>
                          </a:xfrm>
                          <a:prstGeom prst="rect">
                            <a:avLst/>
                          </a:prstGeom>
                          <a:noFill/>
                          <a:ln>
                            <a:noFill/>
                          </a:ln>
                          <a:extLst>
                            <a:ext uri="{53640926-AAD7-44D8-BBD7-CCE9431645EC}">
                              <a14:shadowObscured xmlns:a14="http://schemas.microsoft.com/office/drawing/2010/main"/>
                            </a:ext>
                          </a:extLst>
                        </pic:spPr>
                      </pic:pic>
                      <wps:wsp>
                        <wps:cNvPr id="328" name="Rectangle 328"/>
                        <wps:cNvSpPr/>
                        <wps:spPr>
                          <a:xfrm>
                            <a:off x="0" y="74427"/>
                            <a:ext cx="6143625" cy="2466869"/>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Left Brace 331"/>
                        <wps:cNvSpPr/>
                        <wps:spPr>
                          <a:xfrm rot="16200000">
                            <a:off x="558208" y="1504507"/>
                            <a:ext cx="154923" cy="1018085"/>
                          </a:xfrm>
                          <a:prstGeom prst="leftBrace">
                            <a:avLst/>
                          </a:pr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 name="Left Brace 332"/>
                        <wps:cNvSpPr/>
                        <wps:spPr>
                          <a:xfrm rot="16200000">
                            <a:off x="2796362" y="276446"/>
                            <a:ext cx="154922" cy="3463290"/>
                          </a:xfrm>
                          <a:prstGeom prst="leftBrace">
                            <a:avLst/>
                          </a:pr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3" name="Left Brace 333"/>
                        <wps:cNvSpPr/>
                        <wps:spPr>
                          <a:xfrm rot="16200000">
                            <a:off x="5146158" y="1403497"/>
                            <a:ext cx="154922" cy="1237615"/>
                          </a:xfrm>
                          <a:prstGeom prst="leftBrace">
                            <a:avLst/>
                          </a:pr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Text Box 2"/>
                        <wps:cNvSpPr txBox="1">
                          <a:spLocks noChangeArrowheads="1"/>
                        </wps:cNvSpPr>
                        <wps:spPr bwMode="auto">
                          <a:xfrm>
                            <a:off x="0" y="2105246"/>
                            <a:ext cx="1181819" cy="483024"/>
                          </a:xfrm>
                          <a:prstGeom prst="rect">
                            <a:avLst/>
                          </a:prstGeom>
                          <a:noFill/>
                          <a:ln w="9525">
                            <a:noFill/>
                            <a:miter lim="800000"/>
                            <a:headEnd/>
                            <a:tailEnd/>
                          </a:ln>
                        </wps:spPr>
                        <wps:txbx>
                          <w:txbxContent>
                            <w:p w14:paraId="47F5F860" w14:textId="77777777" w:rsidR="0018376F" w:rsidRPr="008C0AD6" w:rsidRDefault="0018376F" w:rsidP="008C0AD6">
                              <w:pPr>
                                <w:jc w:val="center"/>
                                <w:rPr>
                                  <w:sz w:val="16"/>
                                  <w:szCs w:val="16"/>
                                </w:rPr>
                              </w:pPr>
                              <w:r w:rsidRPr="008C0AD6">
                                <w:rPr>
                                  <w:sz w:val="16"/>
                                  <w:szCs w:val="16"/>
                                </w:rPr>
                                <w:t>a)</w:t>
                              </w:r>
                              <w:r>
                                <w:rPr>
                                  <w:sz w:val="16"/>
                                  <w:szCs w:val="16"/>
                                </w:rPr>
                                <w:t xml:space="preserve"> </w:t>
                              </w:r>
                              <w:proofErr w:type="spellStart"/>
                              <w:r w:rsidRPr="008C0AD6">
                                <w:rPr>
                                  <w:sz w:val="16"/>
                                  <w:szCs w:val="16"/>
                                </w:rPr>
                                <w:t>Lucrari</w:t>
                              </w:r>
                              <w:proofErr w:type="spellEnd"/>
                              <w:r w:rsidRPr="008C0AD6">
                                <w:rPr>
                                  <w:sz w:val="16"/>
                                  <w:szCs w:val="16"/>
                                </w:rPr>
                                <w:t xml:space="preserve"> de ajutorare a regenerării naturale </w:t>
                              </w:r>
                              <w:proofErr w:type="spellStart"/>
                              <w:r w:rsidRPr="008C0AD6">
                                <w:rPr>
                                  <w:sz w:val="16"/>
                                  <w:szCs w:val="16"/>
                                </w:rPr>
                                <w:t>şi</w:t>
                              </w:r>
                              <w:proofErr w:type="spellEnd"/>
                              <w:r w:rsidRPr="008C0AD6">
                                <w:rPr>
                                  <w:sz w:val="16"/>
                                  <w:szCs w:val="16"/>
                                </w:rPr>
                                <w:t xml:space="preserve"> de împădurire</w:t>
                              </w:r>
                            </w:p>
                          </w:txbxContent>
                        </wps:txbx>
                        <wps:bodyPr rot="0" vert="horz" wrap="square" lIns="91440" tIns="45720" rIns="91440" bIns="45720" anchor="t" anchorCtr="0">
                          <a:noAutofit/>
                        </wps:bodyPr>
                      </wps:wsp>
                      <wps:wsp>
                        <wps:cNvPr id="336" name="Text Box 2"/>
                        <wps:cNvSpPr txBox="1">
                          <a:spLocks noChangeArrowheads="1"/>
                        </wps:cNvSpPr>
                        <wps:spPr bwMode="auto">
                          <a:xfrm>
                            <a:off x="2264735" y="2105246"/>
                            <a:ext cx="1181735" cy="482544"/>
                          </a:xfrm>
                          <a:prstGeom prst="rect">
                            <a:avLst/>
                          </a:prstGeom>
                          <a:noFill/>
                          <a:ln w="9525">
                            <a:noFill/>
                            <a:miter lim="800000"/>
                            <a:headEnd/>
                            <a:tailEnd/>
                          </a:ln>
                        </wps:spPr>
                        <wps:txbx>
                          <w:txbxContent>
                            <w:p w14:paraId="1EF344BE" w14:textId="77777777" w:rsidR="0018376F" w:rsidRPr="008C0AD6" w:rsidRDefault="0018376F" w:rsidP="008C0AD6">
                              <w:pPr>
                                <w:jc w:val="center"/>
                                <w:rPr>
                                  <w:sz w:val="16"/>
                                  <w:szCs w:val="16"/>
                                </w:rPr>
                              </w:pPr>
                              <w:r w:rsidRPr="008C0AD6">
                                <w:rPr>
                                  <w:sz w:val="16"/>
                                  <w:szCs w:val="16"/>
                                </w:rPr>
                                <w:t xml:space="preserve">b) </w:t>
                              </w:r>
                              <w:proofErr w:type="spellStart"/>
                              <w:r w:rsidRPr="008C0AD6">
                                <w:rPr>
                                  <w:sz w:val="16"/>
                                  <w:szCs w:val="16"/>
                                </w:rPr>
                                <w:t>Lucrari</w:t>
                              </w:r>
                              <w:proofErr w:type="spellEnd"/>
                              <w:r w:rsidRPr="008C0AD6">
                                <w:rPr>
                                  <w:sz w:val="16"/>
                                  <w:szCs w:val="16"/>
                                </w:rPr>
                                <w:t xml:space="preserve"> de îngrijire și conducere a</w:t>
                              </w:r>
                              <w:r>
                                <w:t xml:space="preserve"> </w:t>
                              </w:r>
                              <w:proofErr w:type="spellStart"/>
                              <w:r w:rsidRPr="008C0AD6">
                                <w:rPr>
                                  <w:sz w:val="16"/>
                                  <w:szCs w:val="16"/>
                                </w:rPr>
                                <w:t>arboretelor</w:t>
                              </w:r>
                              <w:proofErr w:type="spellEnd"/>
                            </w:p>
                          </w:txbxContent>
                        </wps:txbx>
                        <wps:bodyPr rot="0" vert="horz" wrap="square" lIns="91440" tIns="45720" rIns="91440" bIns="45720" anchor="t" anchorCtr="0">
                          <a:noAutofit/>
                        </wps:bodyPr>
                      </wps:wsp>
                      <wps:wsp>
                        <wps:cNvPr id="337" name="Text Box 2"/>
                        <wps:cNvSpPr txBox="1">
                          <a:spLocks noChangeArrowheads="1"/>
                        </wps:cNvSpPr>
                        <wps:spPr bwMode="auto">
                          <a:xfrm>
                            <a:off x="4603897" y="2105246"/>
                            <a:ext cx="1302505" cy="483024"/>
                          </a:xfrm>
                          <a:prstGeom prst="rect">
                            <a:avLst/>
                          </a:prstGeom>
                          <a:noFill/>
                          <a:ln w="9525">
                            <a:noFill/>
                            <a:miter lim="800000"/>
                            <a:headEnd/>
                            <a:tailEnd/>
                          </a:ln>
                        </wps:spPr>
                        <wps:txbx>
                          <w:txbxContent>
                            <w:p w14:paraId="389A971F" w14:textId="77777777" w:rsidR="0018376F" w:rsidRPr="008C0AD6" w:rsidRDefault="0018376F" w:rsidP="008C0AD6">
                              <w:pPr>
                                <w:jc w:val="center"/>
                                <w:rPr>
                                  <w:sz w:val="16"/>
                                  <w:szCs w:val="16"/>
                                </w:rPr>
                              </w:pPr>
                              <w:r>
                                <w:rPr>
                                  <w:sz w:val="16"/>
                                  <w:szCs w:val="16"/>
                                </w:rPr>
                                <w:t>c</w:t>
                              </w:r>
                              <w:r w:rsidRPr="008C0AD6">
                                <w:rPr>
                                  <w:sz w:val="16"/>
                                  <w:szCs w:val="16"/>
                                </w:rPr>
                                <w:t>)</w:t>
                              </w:r>
                              <w:r>
                                <w:rPr>
                                  <w:sz w:val="16"/>
                                  <w:szCs w:val="16"/>
                                </w:rPr>
                                <w:t xml:space="preserve"> </w:t>
                              </w:r>
                              <w:proofErr w:type="spellStart"/>
                              <w:r w:rsidRPr="008C0AD6">
                                <w:rPr>
                                  <w:sz w:val="16"/>
                                  <w:szCs w:val="16"/>
                                </w:rPr>
                                <w:t>Lucrari</w:t>
                              </w:r>
                              <w:proofErr w:type="spellEnd"/>
                              <w:r w:rsidRPr="008C0AD6">
                                <w:rPr>
                                  <w:sz w:val="16"/>
                                  <w:szCs w:val="16"/>
                                </w:rPr>
                                <w:t xml:space="preserve"> de </w:t>
                              </w:r>
                              <w:r>
                                <w:rPr>
                                  <w:sz w:val="16"/>
                                  <w:szCs w:val="16"/>
                                </w:rPr>
                                <w:t xml:space="preserve">recoltare a produselor principale </w:t>
                              </w:r>
                              <w:r w:rsidRPr="008C0AD6">
                                <w:rPr>
                                  <w:b/>
                                  <w:sz w:val="16"/>
                                  <w:szCs w:val="16"/>
                                </w:rPr>
                                <w:t>sau</w:t>
                              </w:r>
                              <w:r>
                                <w:rPr>
                                  <w:sz w:val="16"/>
                                  <w:szCs w:val="16"/>
                                </w:rPr>
                                <w:t xml:space="preserve"> d) </w:t>
                              </w:r>
                              <w:proofErr w:type="spellStart"/>
                              <w:r>
                                <w:rPr>
                                  <w:sz w:val="16"/>
                                  <w:szCs w:val="16"/>
                                </w:rPr>
                                <w:t>Lucrari</w:t>
                              </w:r>
                              <w:proofErr w:type="spellEnd"/>
                              <w:r>
                                <w:rPr>
                                  <w:sz w:val="16"/>
                                  <w:szCs w:val="16"/>
                                </w:rPr>
                                <w:t xml:space="preserve"> de conservare</w:t>
                              </w:r>
                            </w:p>
                          </w:txbxContent>
                        </wps:txbx>
                        <wps:bodyPr rot="0" vert="horz" wrap="square" lIns="91440" tIns="45720" rIns="91440" bIns="45720" anchor="t" anchorCtr="0">
                          <a:noAutofit/>
                        </wps:bodyPr>
                      </wps:wsp>
                    </wpg:wgp>
                  </a:graphicData>
                </a:graphic>
              </wp:anchor>
            </w:drawing>
          </mc:Choice>
          <mc:Fallback>
            <w:pict>
              <v:group w14:anchorId="046ED851" id="Group 470" o:spid="_x0000_s1050" style="position:absolute;left:0;text-align:left;margin-left:2.55pt;margin-top:7.25pt;width:483.75pt;height:203.8pt;z-index:251567104" coordsize="61436,258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">
                <v:shape id="Picture 7" o:spid="_x0000_s1051" type="#_x0000_t75" alt="stadii dezv-specii-1" style="position:absolute;left:637;width:59436;height:19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">
                  <v:imagedata r:id="rId32" o:title="stadii dezv-specii-1" cropbottom="23366f"/>
                </v:shape>
                <v:rect id="Rectangle 328" o:spid="_x0000_s1052" style="position:absolute;top:744;width:61436;height:2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" filled="f" strokecolor="black [3213]" strokeweight="1.5p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331" o:spid="_x0000_s1053" type="#_x0000_t87" style="position:absolute;left:5582;top:15044;width:1550;height:1018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" adj="274" strokecolor="#bc4542 [3045]"/>
                <v:shape id="Left Brace 332" o:spid="_x0000_s1054" type="#_x0000_t87" style="position:absolute;left:27963;top:2764;width:1549;height:3463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" adj="81" strokecolor="#bc4542 [3045]"/>
                <v:shape id="Left Brace 333" o:spid="_x0000_s1055" type="#_x0000_t87" style="position:absolute;left:51461;top:14035;width:1549;height:1237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" adj="225" strokecolor="#bc4542 [3045]"/>
                <v:shape id="_x0000_s1056" type="#_x0000_t202" style="position:absolute;top:21052;width:11818;height:4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" filled="f" stroked="f">
                  <v:textbox>
                    <w:txbxContent>
                      <w:p w14:paraId="47F5F860" w14:textId="77777777" w:rsidR="0018376F" w:rsidRPr="008C0AD6" w:rsidRDefault="0018376F" w:rsidP="008C0AD6">
                        <w:pPr>
                          <w:jc w:val="center"/>
                          <w:rPr>
                            <w:sz w:val="16"/>
                            <w:szCs w:val="16"/>
                          </w:rPr>
                        </w:pPr>
                        <w:r w:rsidRPr="008C0AD6">
                          <w:rPr>
                            <w:sz w:val="16"/>
                            <w:szCs w:val="16"/>
                          </w:rPr>
                          <w:t>a)</w:t>
                        </w:r>
                        <w:r>
                          <w:rPr>
                            <w:sz w:val="16"/>
                            <w:szCs w:val="16"/>
                          </w:rPr>
                          <w:t xml:space="preserve"> </w:t>
                        </w:r>
                        <w:proofErr w:type="spellStart"/>
                        <w:r w:rsidRPr="008C0AD6">
                          <w:rPr>
                            <w:sz w:val="16"/>
                            <w:szCs w:val="16"/>
                          </w:rPr>
                          <w:t>Lucrari</w:t>
                        </w:r>
                        <w:proofErr w:type="spellEnd"/>
                        <w:r w:rsidRPr="008C0AD6">
                          <w:rPr>
                            <w:sz w:val="16"/>
                            <w:szCs w:val="16"/>
                          </w:rPr>
                          <w:t xml:space="preserve"> de ajutorare a regenerării naturale </w:t>
                        </w:r>
                        <w:proofErr w:type="spellStart"/>
                        <w:r w:rsidRPr="008C0AD6">
                          <w:rPr>
                            <w:sz w:val="16"/>
                            <w:szCs w:val="16"/>
                          </w:rPr>
                          <w:t>şi</w:t>
                        </w:r>
                        <w:proofErr w:type="spellEnd"/>
                        <w:r w:rsidRPr="008C0AD6">
                          <w:rPr>
                            <w:sz w:val="16"/>
                            <w:szCs w:val="16"/>
                          </w:rPr>
                          <w:t xml:space="preserve"> de împădurire</w:t>
                        </w:r>
                      </w:p>
                    </w:txbxContent>
                  </v:textbox>
                </v:shape>
                <v:shape id="_x0000_s1057" type="#_x0000_t202" style="position:absolute;left:22647;top:21052;width:11817;height:4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" filled="f" stroked="f">
                  <v:textbox>
                    <w:txbxContent>
                      <w:p w14:paraId="1EF344BE" w14:textId="77777777" w:rsidR="0018376F" w:rsidRPr="008C0AD6" w:rsidRDefault="0018376F" w:rsidP="008C0AD6">
                        <w:pPr>
                          <w:jc w:val="center"/>
                          <w:rPr>
                            <w:sz w:val="16"/>
                            <w:szCs w:val="16"/>
                          </w:rPr>
                        </w:pPr>
                        <w:r w:rsidRPr="008C0AD6">
                          <w:rPr>
                            <w:sz w:val="16"/>
                            <w:szCs w:val="16"/>
                          </w:rPr>
                          <w:t xml:space="preserve">b) </w:t>
                        </w:r>
                        <w:proofErr w:type="spellStart"/>
                        <w:r w:rsidRPr="008C0AD6">
                          <w:rPr>
                            <w:sz w:val="16"/>
                            <w:szCs w:val="16"/>
                          </w:rPr>
                          <w:t>Lucrari</w:t>
                        </w:r>
                        <w:proofErr w:type="spellEnd"/>
                        <w:r w:rsidRPr="008C0AD6">
                          <w:rPr>
                            <w:sz w:val="16"/>
                            <w:szCs w:val="16"/>
                          </w:rPr>
                          <w:t xml:space="preserve"> de îngrijire și conducere a</w:t>
                        </w:r>
                        <w:r>
                          <w:t xml:space="preserve"> </w:t>
                        </w:r>
                        <w:proofErr w:type="spellStart"/>
                        <w:r w:rsidRPr="008C0AD6">
                          <w:rPr>
                            <w:sz w:val="16"/>
                            <w:szCs w:val="16"/>
                          </w:rPr>
                          <w:t>arboretelor</w:t>
                        </w:r>
                        <w:proofErr w:type="spellEnd"/>
                      </w:p>
                    </w:txbxContent>
                  </v:textbox>
                </v:shape>
                <v:shape id="_x0000_s1058" type="#_x0000_t202" style="position:absolute;left:46038;top:21052;width:13026;height:4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" filled="f" stroked="f">
                  <v:textbox>
                    <w:txbxContent>
                      <w:p w14:paraId="389A971F" w14:textId="77777777" w:rsidR="0018376F" w:rsidRPr="008C0AD6" w:rsidRDefault="0018376F" w:rsidP="008C0AD6">
                        <w:pPr>
                          <w:jc w:val="center"/>
                          <w:rPr>
                            <w:sz w:val="16"/>
                            <w:szCs w:val="16"/>
                          </w:rPr>
                        </w:pPr>
                        <w:r>
                          <w:rPr>
                            <w:sz w:val="16"/>
                            <w:szCs w:val="16"/>
                          </w:rPr>
                          <w:t>c</w:t>
                        </w:r>
                        <w:r w:rsidRPr="008C0AD6">
                          <w:rPr>
                            <w:sz w:val="16"/>
                            <w:szCs w:val="16"/>
                          </w:rPr>
                          <w:t>)</w:t>
                        </w:r>
                        <w:r>
                          <w:rPr>
                            <w:sz w:val="16"/>
                            <w:szCs w:val="16"/>
                          </w:rPr>
                          <w:t xml:space="preserve"> </w:t>
                        </w:r>
                        <w:proofErr w:type="spellStart"/>
                        <w:r w:rsidRPr="008C0AD6">
                          <w:rPr>
                            <w:sz w:val="16"/>
                            <w:szCs w:val="16"/>
                          </w:rPr>
                          <w:t>Lucrari</w:t>
                        </w:r>
                        <w:proofErr w:type="spellEnd"/>
                        <w:r w:rsidRPr="008C0AD6">
                          <w:rPr>
                            <w:sz w:val="16"/>
                            <w:szCs w:val="16"/>
                          </w:rPr>
                          <w:t xml:space="preserve"> de </w:t>
                        </w:r>
                        <w:r>
                          <w:rPr>
                            <w:sz w:val="16"/>
                            <w:szCs w:val="16"/>
                          </w:rPr>
                          <w:t xml:space="preserve">recoltare a produselor principale </w:t>
                        </w:r>
                        <w:r w:rsidRPr="008C0AD6">
                          <w:rPr>
                            <w:b/>
                            <w:sz w:val="16"/>
                            <w:szCs w:val="16"/>
                          </w:rPr>
                          <w:t>sau</w:t>
                        </w:r>
                        <w:r>
                          <w:rPr>
                            <w:sz w:val="16"/>
                            <w:szCs w:val="16"/>
                          </w:rPr>
                          <w:t xml:space="preserve"> d) </w:t>
                        </w:r>
                        <w:proofErr w:type="spellStart"/>
                        <w:r>
                          <w:rPr>
                            <w:sz w:val="16"/>
                            <w:szCs w:val="16"/>
                          </w:rPr>
                          <w:t>Lucrari</w:t>
                        </w:r>
                        <w:proofErr w:type="spellEnd"/>
                        <w:r>
                          <w:rPr>
                            <w:sz w:val="16"/>
                            <w:szCs w:val="16"/>
                          </w:rPr>
                          <w:t xml:space="preserve"> de conservare</w:t>
                        </w:r>
                      </w:p>
                    </w:txbxContent>
                  </v:textbox>
                </v:shape>
              </v:group>
            </w:pict>
          </mc:Fallback>
        </mc:AlternateContent>
      </w:r>
    </w:p>
    <w:p w14:paraId="5ED49C03" w14:textId="77777777" w:rsidR="004A0191" w:rsidRPr="005C46B5" w:rsidRDefault="004A0191" w:rsidP="004A0191">
      <w:pPr>
        <w:pStyle w:val="textproiect0"/>
        <w:rPr>
          <w:highlight w:val="lightGray"/>
        </w:rPr>
      </w:pPr>
    </w:p>
    <w:p w14:paraId="1D72188D" w14:textId="77777777" w:rsidR="004A0191" w:rsidRPr="005C46B5" w:rsidRDefault="004A0191" w:rsidP="004A0191">
      <w:pPr>
        <w:pStyle w:val="textproiect0"/>
        <w:rPr>
          <w:highlight w:val="lightGray"/>
        </w:rPr>
      </w:pPr>
    </w:p>
    <w:p w14:paraId="3D249D8F" w14:textId="77777777" w:rsidR="004A0191" w:rsidRPr="005C46B5" w:rsidRDefault="004A0191" w:rsidP="004A0191">
      <w:pPr>
        <w:pStyle w:val="textproiect0"/>
        <w:rPr>
          <w:highlight w:val="lightGray"/>
        </w:rPr>
      </w:pPr>
    </w:p>
    <w:p w14:paraId="40BD439A" w14:textId="77777777" w:rsidR="004A0191" w:rsidRPr="005C46B5" w:rsidRDefault="004A0191" w:rsidP="004A0191">
      <w:pPr>
        <w:pStyle w:val="textproiect0"/>
        <w:rPr>
          <w:highlight w:val="lightGray"/>
        </w:rPr>
      </w:pPr>
    </w:p>
    <w:p w14:paraId="37D73DD1" w14:textId="77777777" w:rsidR="004A0191" w:rsidRPr="005C46B5" w:rsidRDefault="004A0191" w:rsidP="00DC3862">
      <w:pPr>
        <w:pStyle w:val="textproiect0"/>
        <w:rPr>
          <w:highlight w:val="lightGray"/>
        </w:rPr>
      </w:pPr>
    </w:p>
    <w:p w14:paraId="576B50B8" w14:textId="77777777" w:rsidR="004A0191" w:rsidRPr="005C46B5" w:rsidRDefault="004A0191" w:rsidP="00DC3862">
      <w:pPr>
        <w:pStyle w:val="textproiect0"/>
        <w:rPr>
          <w:highlight w:val="lightGray"/>
        </w:rPr>
      </w:pPr>
    </w:p>
    <w:p w14:paraId="4B047BDC" w14:textId="77777777" w:rsidR="004A0191" w:rsidRPr="005C46B5" w:rsidRDefault="004A0191" w:rsidP="00DC3862">
      <w:pPr>
        <w:pStyle w:val="textproiect0"/>
        <w:rPr>
          <w:highlight w:val="lightGray"/>
        </w:rPr>
      </w:pPr>
    </w:p>
    <w:p w14:paraId="061078AC" w14:textId="77777777" w:rsidR="004A0191" w:rsidRPr="005C46B5" w:rsidRDefault="004A0191" w:rsidP="00DC3862">
      <w:pPr>
        <w:pStyle w:val="textproiect0"/>
        <w:rPr>
          <w:highlight w:val="lightGray"/>
        </w:rPr>
      </w:pPr>
    </w:p>
    <w:p w14:paraId="40F2187B" w14:textId="77777777" w:rsidR="004A0191" w:rsidRPr="005C46B5" w:rsidRDefault="004A0191" w:rsidP="00DC3862">
      <w:pPr>
        <w:pStyle w:val="textproiect0"/>
        <w:rPr>
          <w:highlight w:val="lightGray"/>
        </w:rPr>
      </w:pPr>
    </w:p>
    <w:p w14:paraId="22A1F0CA" w14:textId="77777777" w:rsidR="004A0191" w:rsidRPr="005C46B5" w:rsidRDefault="004A0191" w:rsidP="00DC3862">
      <w:pPr>
        <w:pStyle w:val="textproiect0"/>
        <w:rPr>
          <w:highlight w:val="lightGray"/>
        </w:rPr>
      </w:pPr>
    </w:p>
    <w:p w14:paraId="399F4183" w14:textId="77777777" w:rsidR="004A0191" w:rsidRPr="005C46B5" w:rsidRDefault="004A0191" w:rsidP="00DC3862">
      <w:pPr>
        <w:pStyle w:val="textproiect0"/>
        <w:rPr>
          <w:highlight w:val="lightGray"/>
        </w:rPr>
      </w:pPr>
    </w:p>
    <w:p w14:paraId="2DA1070C" w14:textId="77777777" w:rsidR="004A0191" w:rsidRPr="005C46B5" w:rsidRDefault="004A0191" w:rsidP="00DC3862">
      <w:pPr>
        <w:pStyle w:val="textproiect0"/>
        <w:rPr>
          <w:highlight w:val="lightGray"/>
        </w:rPr>
      </w:pPr>
    </w:p>
    <w:p w14:paraId="159823A4" w14:textId="77777777" w:rsidR="004A0191" w:rsidRPr="005C46B5" w:rsidRDefault="004A0191" w:rsidP="0018297C">
      <w:pPr>
        <w:pStyle w:val="textproiect0"/>
        <w:rPr>
          <w:highlight w:val="lightGray"/>
        </w:rPr>
      </w:pPr>
    </w:p>
    <w:p w14:paraId="089BFA9C" w14:textId="77777777" w:rsidR="004A0191" w:rsidRPr="005C46B5" w:rsidRDefault="004A0191" w:rsidP="0018297C">
      <w:pPr>
        <w:pStyle w:val="textproiect0"/>
        <w:rPr>
          <w:highlight w:val="lightGray"/>
        </w:rPr>
      </w:pPr>
    </w:p>
    <w:p w14:paraId="62E9F6B4" w14:textId="77777777" w:rsidR="004A0191" w:rsidRPr="005C46B5" w:rsidRDefault="004A0191" w:rsidP="0018297C">
      <w:pPr>
        <w:pStyle w:val="textproiect0"/>
        <w:rPr>
          <w:highlight w:val="lightGray"/>
        </w:rPr>
      </w:pPr>
    </w:p>
    <w:p w14:paraId="213147DF" w14:textId="77777777" w:rsidR="00FD5FD6" w:rsidRDefault="00FD5FD6" w:rsidP="00CE5348">
      <w:pPr>
        <w:pStyle w:val="Legend"/>
        <w:jc w:val="center"/>
      </w:pPr>
    </w:p>
    <w:p w14:paraId="3FFF9499" w14:textId="77777777" w:rsidR="00FD5FD6" w:rsidRDefault="00FD5FD6" w:rsidP="00CE5348">
      <w:pPr>
        <w:pStyle w:val="Legend"/>
        <w:jc w:val="center"/>
      </w:pPr>
    </w:p>
    <w:p w14:paraId="1FB5A104" w14:textId="77777777" w:rsidR="00FD5FD6" w:rsidRDefault="00FD5FD6" w:rsidP="00CE5348">
      <w:pPr>
        <w:pStyle w:val="Legend"/>
        <w:jc w:val="center"/>
      </w:pPr>
    </w:p>
    <w:p w14:paraId="44AA54E5" w14:textId="0F5D7D9E" w:rsidR="00CE5348" w:rsidRPr="00FD5FD6" w:rsidRDefault="00CE5348" w:rsidP="00CE5348">
      <w:pPr>
        <w:pStyle w:val="Legend"/>
        <w:jc w:val="center"/>
      </w:pPr>
      <w:bookmarkStart w:id="218" w:name="_Toc123733791"/>
      <w:r w:rsidRPr="00FD5FD6">
        <w:t xml:space="preserve">Figură </w:t>
      </w:r>
      <w:r w:rsidRPr="00FD5FD6">
        <w:fldChar w:fldCharType="begin"/>
      </w:r>
      <w:r w:rsidRPr="00FD5FD6">
        <w:instrText xml:space="preserve"> SEQ Figură \* ARABIC </w:instrText>
      </w:r>
      <w:r w:rsidRPr="00FD5FD6">
        <w:fldChar w:fldCharType="separate"/>
      </w:r>
      <w:r w:rsidR="007272D6">
        <w:rPr>
          <w:noProof/>
        </w:rPr>
        <w:t>9</w:t>
      </w:r>
      <w:r w:rsidRPr="00FD5FD6">
        <w:fldChar w:fldCharType="end"/>
      </w:r>
      <w:r w:rsidRPr="00FD5FD6">
        <w:t xml:space="preserve"> – </w:t>
      </w:r>
      <w:r w:rsidRPr="00FD5FD6">
        <w:rPr>
          <w:spacing w:val="1"/>
        </w:rPr>
        <w:t xml:space="preserve">Stadiile de dezvoltare a </w:t>
      </w:r>
      <w:proofErr w:type="spellStart"/>
      <w:r w:rsidRPr="00FD5FD6">
        <w:rPr>
          <w:spacing w:val="1"/>
        </w:rPr>
        <w:t>arboretelor</w:t>
      </w:r>
      <w:proofErr w:type="spellEnd"/>
      <w:r w:rsidR="008861D8" w:rsidRPr="00FD5FD6">
        <w:rPr>
          <w:lang w:val="es-ES"/>
        </w:rPr>
        <w:t xml:space="preserve"> </w:t>
      </w:r>
      <w:proofErr w:type="spellStart"/>
      <w:r w:rsidR="008861D8" w:rsidRPr="00FD5FD6">
        <w:rPr>
          <w:lang w:val="es-ES"/>
        </w:rPr>
        <w:t>și</w:t>
      </w:r>
      <w:proofErr w:type="spellEnd"/>
      <w:r w:rsidR="008861D8" w:rsidRPr="00FD5FD6">
        <w:rPr>
          <w:lang w:val="es-ES"/>
        </w:rPr>
        <w:t xml:space="preserve"> </w:t>
      </w:r>
      <w:proofErr w:type="spellStart"/>
      <w:r w:rsidR="008861D8" w:rsidRPr="00FD5FD6">
        <w:rPr>
          <w:lang w:val="es-ES"/>
        </w:rPr>
        <w:t>categoria</w:t>
      </w:r>
      <w:proofErr w:type="spellEnd"/>
      <w:r w:rsidR="008861D8" w:rsidRPr="00FD5FD6">
        <w:rPr>
          <w:lang w:val="es-ES"/>
        </w:rPr>
        <w:t xml:space="preserve"> de </w:t>
      </w:r>
      <w:proofErr w:type="spellStart"/>
      <w:r w:rsidR="008861D8" w:rsidRPr="00FD5FD6">
        <w:rPr>
          <w:lang w:val="es-ES"/>
        </w:rPr>
        <w:t>lucră</w:t>
      </w:r>
      <w:r w:rsidRPr="00FD5FD6">
        <w:rPr>
          <w:lang w:val="es-ES"/>
        </w:rPr>
        <w:t>ri</w:t>
      </w:r>
      <w:proofErr w:type="spellEnd"/>
      <w:r w:rsidRPr="00FD5FD6">
        <w:rPr>
          <w:lang w:val="es-ES"/>
        </w:rPr>
        <w:t xml:space="preserve"> </w:t>
      </w:r>
      <w:proofErr w:type="spellStart"/>
      <w:r w:rsidRPr="00FD5FD6">
        <w:rPr>
          <w:lang w:val="es-ES"/>
        </w:rPr>
        <w:t>aplicat</w:t>
      </w:r>
      <w:r w:rsidR="008861D8" w:rsidRPr="00FD5FD6">
        <w:rPr>
          <w:lang w:val="es-ES"/>
        </w:rPr>
        <w:t>ă</w:t>
      </w:r>
      <w:bookmarkEnd w:id="218"/>
      <w:proofErr w:type="spellEnd"/>
    </w:p>
    <w:p w14:paraId="5587B88C" w14:textId="77777777" w:rsidR="008C0AD6" w:rsidRPr="005C46B5" w:rsidRDefault="008C0AD6" w:rsidP="0018297C">
      <w:pPr>
        <w:pStyle w:val="textproiect0"/>
        <w:rPr>
          <w:highlight w:val="lightGray"/>
        </w:rPr>
      </w:pPr>
    </w:p>
    <w:p w14:paraId="52BFA727" w14:textId="77777777" w:rsidR="0018297C" w:rsidRPr="00D41C24" w:rsidRDefault="0018297C" w:rsidP="0018297C">
      <w:pPr>
        <w:pStyle w:val="textproiect0"/>
      </w:pPr>
      <w:r w:rsidRPr="00D41C24">
        <w:t xml:space="preserve">Principalele </w:t>
      </w:r>
      <w:r w:rsidR="00CE5348" w:rsidRPr="00D41C24">
        <w:t>activități/</w:t>
      </w:r>
      <w:r w:rsidRPr="00D41C24">
        <w:t>lucr</w:t>
      </w:r>
      <w:r w:rsidR="00CE5348" w:rsidRPr="00D41C24">
        <w:t>ă</w:t>
      </w:r>
      <w:r w:rsidR="008861D8" w:rsidRPr="00D41C24">
        <w:t>ri ce trebuie desfăș</w:t>
      </w:r>
      <w:r w:rsidRPr="00D41C24">
        <w:t xml:space="preserve">urate pentru </w:t>
      </w:r>
      <w:r w:rsidR="00BB6BEF" w:rsidRPr="00D41C24">
        <w:t>implementarea planului</w:t>
      </w:r>
      <w:r w:rsidR="008861D8" w:rsidRPr="00D41C24">
        <w:t>, î</w:t>
      </w:r>
      <w:r w:rsidR="004A0191" w:rsidRPr="00D41C24">
        <w:t xml:space="preserve">n raport cu stadiul de dezvoltare a </w:t>
      </w:r>
      <w:proofErr w:type="spellStart"/>
      <w:r w:rsidR="004A0191" w:rsidRPr="00D41C24">
        <w:t>arboretelor</w:t>
      </w:r>
      <w:proofErr w:type="spellEnd"/>
      <w:r w:rsidR="004A0191" w:rsidRPr="00D41C24">
        <w:t>,</w:t>
      </w:r>
      <w:r w:rsidR="008861D8" w:rsidRPr="00D41C24">
        <w:t xml:space="preserve"> sunt urmă</w:t>
      </w:r>
      <w:r w:rsidRPr="00D41C24">
        <w:t>toarele:</w:t>
      </w:r>
    </w:p>
    <w:p w14:paraId="1D7C6A46" w14:textId="77777777" w:rsidR="00BB6BEF" w:rsidRPr="00D41C24" w:rsidRDefault="00BB6BEF" w:rsidP="0018297C">
      <w:pPr>
        <w:pStyle w:val="textproiect0"/>
        <w:rPr>
          <w:sz w:val="16"/>
          <w:szCs w:val="16"/>
        </w:rPr>
      </w:pPr>
    </w:p>
    <w:p w14:paraId="4905B082" w14:textId="77777777" w:rsidR="00BB6BEF" w:rsidRPr="00D41C24" w:rsidRDefault="002B1367" w:rsidP="00972528">
      <w:pPr>
        <w:pStyle w:val="textproiect0"/>
        <w:numPr>
          <w:ilvl w:val="0"/>
          <w:numId w:val="25"/>
        </w:numPr>
      </w:pPr>
      <w:r w:rsidRPr="00D41C24">
        <w:t xml:space="preserve">Lucrări de ajutorare a regenerării naturale </w:t>
      </w:r>
      <w:proofErr w:type="spellStart"/>
      <w:r w:rsidRPr="00D41C24">
        <w:t>şi</w:t>
      </w:r>
      <w:proofErr w:type="spellEnd"/>
      <w:r w:rsidRPr="00D41C24">
        <w:t xml:space="preserve"> de împădurire</w:t>
      </w:r>
    </w:p>
    <w:p w14:paraId="7A514417" w14:textId="77777777" w:rsidR="00E7477F" w:rsidRPr="00D41C24" w:rsidRDefault="00E7477F" w:rsidP="002B1367">
      <w:pPr>
        <w:pStyle w:val="textproiect0"/>
        <w:ind w:left="1560" w:firstLine="0"/>
      </w:pPr>
    </w:p>
    <w:p w14:paraId="1AAE1088" w14:textId="77777777" w:rsidR="002B1367" w:rsidRPr="00D41C24" w:rsidRDefault="002B1367" w:rsidP="00972528">
      <w:pPr>
        <w:pStyle w:val="textproiect0"/>
        <w:numPr>
          <w:ilvl w:val="0"/>
          <w:numId w:val="25"/>
        </w:numPr>
      </w:pPr>
      <w:r w:rsidRPr="00D41C24">
        <w:t xml:space="preserve">Lucrări de îngrijire și conducere a </w:t>
      </w:r>
      <w:proofErr w:type="spellStart"/>
      <w:r w:rsidRPr="00D41C24">
        <w:t>arboretelor</w:t>
      </w:r>
      <w:proofErr w:type="spellEnd"/>
    </w:p>
    <w:p w14:paraId="22BCF3B8" w14:textId="77777777" w:rsidR="002B1367" w:rsidRPr="00D41C24" w:rsidRDefault="002B1367" w:rsidP="002B1367">
      <w:pPr>
        <w:pStyle w:val="Listparagraf"/>
      </w:pPr>
    </w:p>
    <w:p w14:paraId="45DEAA2B" w14:textId="77777777" w:rsidR="002B1367" w:rsidRPr="00D41C24" w:rsidRDefault="002B1367" w:rsidP="00972528">
      <w:pPr>
        <w:pStyle w:val="textproiect0"/>
        <w:numPr>
          <w:ilvl w:val="0"/>
          <w:numId w:val="25"/>
        </w:numPr>
      </w:pPr>
      <w:r w:rsidRPr="00D41C24">
        <w:t>Lucrările de recoltare a produselor principale</w:t>
      </w:r>
    </w:p>
    <w:p w14:paraId="0A3302AD" w14:textId="77777777" w:rsidR="002B1367" w:rsidRPr="00D41C24" w:rsidRDefault="002B1367" w:rsidP="002B1367">
      <w:pPr>
        <w:pStyle w:val="Listparagraf"/>
      </w:pPr>
    </w:p>
    <w:p w14:paraId="61FA4C29" w14:textId="77777777" w:rsidR="002B1367" w:rsidRPr="00D41C24" w:rsidRDefault="002B1367" w:rsidP="00972528">
      <w:pPr>
        <w:pStyle w:val="textproiect0"/>
        <w:numPr>
          <w:ilvl w:val="0"/>
          <w:numId w:val="25"/>
        </w:numPr>
      </w:pPr>
      <w:r w:rsidRPr="00D41C24">
        <w:t>Lucrări de conservare</w:t>
      </w:r>
    </w:p>
    <w:p w14:paraId="5A48AC44" w14:textId="77777777" w:rsidR="008861D8" w:rsidRPr="00D41C24" w:rsidRDefault="008861D8" w:rsidP="008861D8">
      <w:pPr>
        <w:pStyle w:val="textproiect0"/>
      </w:pPr>
    </w:p>
    <w:p w14:paraId="310591B5" w14:textId="77777777" w:rsidR="002B1367" w:rsidRPr="00D41C24" w:rsidRDefault="002B1367" w:rsidP="002B1367">
      <w:pPr>
        <w:pStyle w:val="Listparagraf"/>
      </w:pPr>
    </w:p>
    <w:p w14:paraId="3DB3A0E6" w14:textId="77777777" w:rsidR="00853278" w:rsidRPr="00D41C24" w:rsidRDefault="00853278" w:rsidP="008861D8">
      <w:pPr>
        <w:pStyle w:val="Titlu3"/>
        <w:ind w:firstLine="720"/>
      </w:pPr>
      <w:bookmarkStart w:id="219" w:name="_Toc123734622"/>
      <w:r w:rsidRPr="00D41C24">
        <w:t xml:space="preserve">11.2. </w:t>
      </w:r>
      <w:r w:rsidRPr="00D41C24">
        <w:rPr>
          <w:lang w:val="it-IT"/>
        </w:rPr>
        <w:t xml:space="preserve">Procesele tehnologice </w:t>
      </w:r>
      <w:r w:rsidR="008861D8" w:rsidRPr="00D41C24">
        <w:rPr>
          <w:lang w:val="it-IT"/>
        </w:rPr>
        <w:t>aferente lucră</w:t>
      </w:r>
      <w:r w:rsidR="00DE241D" w:rsidRPr="00D41C24">
        <w:rPr>
          <w:lang w:val="it-IT"/>
        </w:rPr>
        <w:t>rilor propuse de plan</w:t>
      </w:r>
      <w:bookmarkEnd w:id="219"/>
    </w:p>
    <w:p w14:paraId="2F3070B9" w14:textId="77777777" w:rsidR="00853278" w:rsidRPr="005C46B5" w:rsidRDefault="00853278" w:rsidP="00853278">
      <w:pPr>
        <w:spacing w:line="360" w:lineRule="auto"/>
        <w:ind w:left="360" w:hanging="360"/>
        <w:jc w:val="both"/>
        <w:rPr>
          <w:highlight w:val="lightGray"/>
        </w:rPr>
      </w:pPr>
    </w:p>
    <w:p w14:paraId="70612286" w14:textId="77777777" w:rsidR="00DE241D" w:rsidRPr="007176BF" w:rsidRDefault="00DE241D" w:rsidP="00DE241D">
      <w:pPr>
        <w:pStyle w:val="textproiect0"/>
      </w:pPr>
      <w:r w:rsidRPr="007176BF">
        <w:t>Descrierea procesel</w:t>
      </w:r>
      <w:r w:rsidR="008861D8" w:rsidRPr="007176BF">
        <w:t>or tehnologice aferente activităț</w:t>
      </w:r>
      <w:r w:rsidRPr="007176BF">
        <w:t>ilor generate prin implementarea planului sunt prezentate mai jos:</w:t>
      </w:r>
    </w:p>
    <w:p w14:paraId="59766D28" w14:textId="77777777" w:rsidR="00DE241D" w:rsidRPr="007176BF" w:rsidRDefault="00DE241D" w:rsidP="00DE241D">
      <w:pPr>
        <w:jc w:val="both"/>
        <w:rPr>
          <w:b/>
          <w:sz w:val="16"/>
          <w:szCs w:val="16"/>
          <w:lang w:val="it-IT"/>
        </w:rPr>
      </w:pPr>
    </w:p>
    <w:p w14:paraId="2F4688C0" w14:textId="77777777" w:rsidR="00DE241D" w:rsidRPr="007176BF" w:rsidRDefault="00DA23B9" w:rsidP="00972528">
      <w:pPr>
        <w:pStyle w:val="Listparagraf"/>
        <w:numPr>
          <w:ilvl w:val="0"/>
          <w:numId w:val="26"/>
        </w:numPr>
        <w:rPr>
          <w:b/>
          <w:lang w:val="fr-FR"/>
        </w:rPr>
      </w:pPr>
      <w:r w:rsidRPr="007176BF">
        <w:rPr>
          <w:b/>
        </w:rPr>
        <w:t>Împăduriri ș</w:t>
      </w:r>
      <w:r w:rsidR="00F02EB9" w:rsidRPr="007176BF">
        <w:rPr>
          <w:b/>
        </w:rPr>
        <w:t xml:space="preserve">i îngrijirea </w:t>
      </w:r>
      <w:proofErr w:type="spellStart"/>
      <w:r w:rsidR="00F02EB9" w:rsidRPr="007176BF">
        <w:rPr>
          <w:b/>
        </w:rPr>
        <w:t>plantaţiilor</w:t>
      </w:r>
      <w:proofErr w:type="spellEnd"/>
      <w:r w:rsidR="00F02EB9" w:rsidRPr="007176BF">
        <w:rPr>
          <w:b/>
        </w:rPr>
        <w:t>/regenerărilor naturale</w:t>
      </w:r>
    </w:p>
    <w:p w14:paraId="3FF8F2D6" w14:textId="77777777" w:rsidR="00DE241D" w:rsidRPr="005C46B5" w:rsidRDefault="00DE241D" w:rsidP="00DE241D">
      <w:pPr>
        <w:pStyle w:val="Index"/>
        <w:suppressLineNumbers w:val="0"/>
        <w:ind w:left="360"/>
        <w:jc w:val="both"/>
        <w:rPr>
          <w:rFonts w:cs="Times New Roman"/>
          <w:b/>
          <w:sz w:val="16"/>
          <w:szCs w:val="16"/>
          <w:highlight w:val="lightGray"/>
          <w:u w:val="single"/>
          <w:lang w:val="fr-FR"/>
        </w:rPr>
      </w:pPr>
    </w:p>
    <w:p w14:paraId="4C88C15A" w14:textId="77777777" w:rsidR="00DA23B9" w:rsidRPr="007176BF" w:rsidRDefault="00DA23B9" w:rsidP="00972528">
      <w:pPr>
        <w:pStyle w:val="Index"/>
        <w:numPr>
          <w:ilvl w:val="0"/>
          <w:numId w:val="13"/>
        </w:numPr>
        <w:suppressLineNumbers w:val="0"/>
        <w:tabs>
          <w:tab w:val="clear" w:pos="720"/>
          <w:tab w:val="num" w:pos="0"/>
        </w:tabs>
        <w:ind w:left="0" w:firstLine="360"/>
        <w:jc w:val="both"/>
        <w:rPr>
          <w:rFonts w:cs="Times New Roman"/>
          <w:b/>
          <w:u w:val="single"/>
          <w:lang w:val="fr-FR"/>
        </w:rPr>
      </w:pPr>
      <w:proofErr w:type="spellStart"/>
      <w:r w:rsidRPr="007176BF">
        <w:rPr>
          <w:rFonts w:cs="Times New Roman"/>
          <w:i/>
          <w:u w:val="single"/>
          <w:lang w:val="fr-FR"/>
        </w:rPr>
        <w:t>Curăţirea</w:t>
      </w:r>
      <w:proofErr w:type="spellEnd"/>
      <w:r w:rsidRPr="007176BF">
        <w:rPr>
          <w:rFonts w:cs="Times New Roman"/>
          <w:i/>
          <w:u w:val="single"/>
          <w:lang w:val="fr-FR"/>
        </w:rPr>
        <w:t xml:space="preserve"> </w:t>
      </w:r>
      <w:proofErr w:type="spellStart"/>
      <w:r w:rsidRPr="007176BF">
        <w:rPr>
          <w:rFonts w:cs="Times New Roman"/>
          <w:i/>
          <w:u w:val="single"/>
          <w:lang w:val="fr-FR"/>
        </w:rPr>
        <w:t>terenului</w:t>
      </w:r>
      <w:proofErr w:type="spellEnd"/>
      <w:r w:rsidRPr="007176BF">
        <w:rPr>
          <w:rFonts w:cs="Times New Roman"/>
          <w:i/>
          <w:u w:val="single"/>
          <w:lang w:val="fr-FR"/>
        </w:rPr>
        <w:t xml:space="preserve"> </w:t>
      </w:r>
      <w:proofErr w:type="spellStart"/>
      <w:r w:rsidRPr="007176BF">
        <w:rPr>
          <w:rFonts w:cs="Times New Roman"/>
          <w:i/>
          <w:u w:val="single"/>
          <w:lang w:val="fr-FR"/>
        </w:rPr>
        <w:t>în</w:t>
      </w:r>
      <w:proofErr w:type="spellEnd"/>
      <w:r w:rsidRPr="007176BF">
        <w:rPr>
          <w:rFonts w:cs="Times New Roman"/>
          <w:i/>
          <w:u w:val="single"/>
          <w:lang w:val="fr-FR"/>
        </w:rPr>
        <w:t xml:space="preserve"> </w:t>
      </w:r>
      <w:proofErr w:type="spellStart"/>
      <w:r w:rsidRPr="007176BF">
        <w:rPr>
          <w:rFonts w:cs="Times New Roman"/>
          <w:i/>
          <w:u w:val="single"/>
          <w:lang w:val="fr-FR"/>
        </w:rPr>
        <w:t>vederea</w:t>
      </w:r>
      <w:proofErr w:type="spellEnd"/>
      <w:r w:rsidRPr="007176BF">
        <w:rPr>
          <w:rFonts w:cs="Times New Roman"/>
          <w:i/>
          <w:u w:val="single"/>
          <w:lang w:val="fr-FR"/>
        </w:rPr>
        <w:t xml:space="preserve"> </w:t>
      </w:r>
      <w:proofErr w:type="spellStart"/>
      <w:proofErr w:type="gramStart"/>
      <w:r w:rsidRPr="007176BF">
        <w:rPr>
          <w:rFonts w:cs="Times New Roman"/>
          <w:i/>
          <w:u w:val="single"/>
          <w:lang w:val="fr-FR"/>
        </w:rPr>
        <w:t>împăduririlor</w:t>
      </w:r>
      <w:proofErr w:type="spellEnd"/>
      <w:r w:rsidRPr="007176BF">
        <w:rPr>
          <w:rFonts w:cs="Times New Roman"/>
          <w:i/>
          <w:u w:val="single"/>
          <w:lang w:val="fr-FR"/>
        </w:rPr>
        <w:t>:</w:t>
      </w:r>
      <w:proofErr w:type="gramEnd"/>
      <w:r w:rsidRPr="007176BF">
        <w:rPr>
          <w:rFonts w:cs="Times New Roman"/>
          <w:b/>
          <w:lang w:val="fr-FR"/>
        </w:rPr>
        <w:t xml:space="preserve"> </w:t>
      </w:r>
      <w:proofErr w:type="spellStart"/>
      <w:r w:rsidRPr="007176BF">
        <w:rPr>
          <w:rFonts w:cs="Times New Roman"/>
          <w:lang w:val="fr-FR"/>
        </w:rPr>
        <w:t>Tăierea</w:t>
      </w:r>
      <w:proofErr w:type="spellEnd"/>
      <w:r w:rsidRPr="007176BF">
        <w:rPr>
          <w:rFonts w:cs="Times New Roman"/>
          <w:lang w:val="fr-FR"/>
        </w:rPr>
        <w:t xml:space="preserve"> </w:t>
      </w:r>
      <w:proofErr w:type="spellStart"/>
      <w:r w:rsidRPr="007176BF">
        <w:rPr>
          <w:rFonts w:cs="Times New Roman"/>
          <w:lang w:val="fr-FR"/>
        </w:rPr>
        <w:t>rugilor</w:t>
      </w:r>
      <w:proofErr w:type="spellEnd"/>
      <w:r w:rsidRPr="007176BF">
        <w:rPr>
          <w:rFonts w:cs="Times New Roman"/>
          <w:lang w:val="fr-FR"/>
        </w:rPr>
        <w:t xml:space="preserve">, </w:t>
      </w:r>
      <w:proofErr w:type="spellStart"/>
      <w:r w:rsidRPr="007176BF">
        <w:rPr>
          <w:rFonts w:cs="Times New Roman"/>
          <w:lang w:val="fr-FR"/>
        </w:rPr>
        <w:t>subarboretului</w:t>
      </w:r>
      <w:proofErr w:type="spellEnd"/>
      <w:r w:rsidRPr="007176BF">
        <w:rPr>
          <w:rFonts w:cs="Times New Roman"/>
          <w:lang w:val="fr-FR"/>
        </w:rPr>
        <w:t xml:space="preserve">, </w:t>
      </w:r>
      <w:proofErr w:type="spellStart"/>
      <w:r w:rsidRPr="007176BF">
        <w:rPr>
          <w:rFonts w:cs="Times New Roman"/>
          <w:lang w:val="fr-FR"/>
        </w:rPr>
        <w:t>ierburilor</w:t>
      </w:r>
      <w:proofErr w:type="spellEnd"/>
      <w:r w:rsidRPr="007176BF">
        <w:rPr>
          <w:rFonts w:cs="Times New Roman"/>
          <w:lang w:val="fr-FR"/>
        </w:rPr>
        <w:t xml:space="preserve"> </w:t>
      </w:r>
      <w:proofErr w:type="spellStart"/>
      <w:r w:rsidRPr="007176BF">
        <w:rPr>
          <w:rFonts w:cs="Times New Roman"/>
          <w:lang w:val="fr-FR"/>
        </w:rPr>
        <w:t>înalte</w:t>
      </w:r>
      <w:proofErr w:type="spellEnd"/>
      <w:r w:rsidRPr="007176BF">
        <w:rPr>
          <w:rFonts w:cs="Times New Roman"/>
          <w:lang w:val="fr-FR"/>
        </w:rPr>
        <w:t xml:space="preserve">, </w:t>
      </w:r>
      <w:proofErr w:type="spellStart"/>
      <w:r w:rsidRPr="007176BF">
        <w:rPr>
          <w:rFonts w:cs="Times New Roman"/>
          <w:lang w:val="fr-FR"/>
        </w:rPr>
        <w:t>lăstărişurilor</w:t>
      </w:r>
      <w:proofErr w:type="spellEnd"/>
      <w:r w:rsidRPr="007176BF">
        <w:rPr>
          <w:rFonts w:cs="Times New Roman"/>
          <w:lang w:val="fr-FR"/>
        </w:rPr>
        <w:t xml:space="preserve">, </w:t>
      </w:r>
      <w:proofErr w:type="spellStart"/>
      <w:r w:rsidRPr="007176BF">
        <w:rPr>
          <w:rFonts w:cs="Times New Roman"/>
          <w:lang w:val="fr-FR"/>
        </w:rPr>
        <w:t>seminţişului</w:t>
      </w:r>
      <w:proofErr w:type="spellEnd"/>
      <w:r w:rsidRPr="007176BF">
        <w:rPr>
          <w:rFonts w:cs="Times New Roman"/>
          <w:lang w:val="fr-FR"/>
        </w:rPr>
        <w:t xml:space="preserve"> </w:t>
      </w:r>
      <w:proofErr w:type="spellStart"/>
      <w:r w:rsidRPr="007176BF">
        <w:rPr>
          <w:rFonts w:cs="Times New Roman"/>
          <w:lang w:val="fr-FR"/>
        </w:rPr>
        <w:t>neutilizabil</w:t>
      </w:r>
      <w:proofErr w:type="spellEnd"/>
      <w:r w:rsidRPr="007176BF">
        <w:rPr>
          <w:rFonts w:cs="Times New Roman"/>
          <w:lang w:val="fr-FR"/>
        </w:rPr>
        <w:t xml:space="preserve">, </w:t>
      </w:r>
      <w:proofErr w:type="spellStart"/>
      <w:r w:rsidRPr="007176BF">
        <w:rPr>
          <w:rFonts w:cs="Times New Roman"/>
          <w:lang w:val="fr-FR"/>
        </w:rPr>
        <w:t>arbuştilor</w:t>
      </w:r>
      <w:proofErr w:type="spellEnd"/>
      <w:r w:rsidRPr="007176BF">
        <w:rPr>
          <w:rFonts w:cs="Times New Roman"/>
          <w:lang w:val="fr-FR"/>
        </w:rPr>
        <w:t xml:space="preserve">, </w:t>
      </w:r>
      <w:proofErr w:type="spellStart"/>
      <w:r w:rsidRPr="007176BF">
        <w:rPr>
          <w:rFonts w:cs="Times New Roman"/>
          <w:lang w:val="fr-FR"/>
        </w:rPr>
        <w:t>tufişurilor</w:t>
      </w:r>
      <w:proofErr w:type="spellEnd"/>
      <w:r w:rsidRPr="007176BF">
        <w:rPr>
          <w:rFonts w:cs="Times New Roman"/>
          <w:lang w:val="fr-FR"/>
        </w:rPr>
        <w:t xml:space="preserve">, </w:t>
      </w:r>
      <w:proofErr w:type="spellStart"/>
      <w:r w:rsidRPr="007176BF">
        <w:rPr>
          <w:rFonts w:cs="Times New Roman"/>
          <w:lang w:val="fr-FR"/>
        </w:rPr>
        <w:t>strângerea</w:t>
      </w:r>
      <w:proofErr w:type="spellEnd"/>
      <w:r w:rsidRPr="007176BF">
        <w:rPr>
          <w:rFonts w:cs="Times New Roman"/>
          <w:lang w:val="fr-FR"/>
        </w:rPr>
        <w:t xml:space="preserve"> </w:t>
      </w:r>
      <w:proofErr w:type="spellStart"/>
      <w:r w:rsidRPr="007176BF">
        <w:rPr>
          <w:rFonts w:cs="Times New Roman"/>
          <w:lang w:val="fr-FR"/>
        </w:rPr>
        <w:t>şi</w:t>
      </w:r>
      <w:proofErr w:type="spellEnd"/>
      <w:r w:rsidRPr="007176BF">
        <w:rPr>
          <w:rFonts w:cs="Times New Roman"/>
          <w:lang w:val="fr-FR"/>
        </w:rPr>
        <w:t xml:space="preserve"> </w:t>
      </w:r>
      <w:proofErr w:type="spellStart"/>
      <w:r w:rsidRPr="007176BF">
        <w:rPr>
          <w:rFonts w:cs="Times New Roman"/>
          <w:lang w:val="fr-FR"/>
        </w:rPr>
        <w:t>aşezarea</w:t>
      </w:r>
      <w:proofErr w:type="spellEnd"/>
      <w:r w:rsidRPr="007176BF">
        <w:rPr>
          <w:rFonts w:cs="Times New Roman"/>
          <w:lang w:val="fr-FR"/>
        </w:rPr>
        <w:t xml:space="preserve"> </w:t>
      </w:r>
      <w:proofErr w:type="spellStart"/>
      <w:r w:rsidRPr="007176BF">
        <w:rPr>
          <w:rFonts w:cs="Times New Roman"/>
          <w:lang w:val="fr-FR"/>
        </w:rPr>
        <w:t>materialului</w:t>
      </w:r>
      <w:proofErr w:type="spellEnd"/>
      <w:r w:rsidRPr="007176BF">
        <w:rPr>
          <w:rFonts w:cs="Times New Roman"/>
          <w:lang w:val="fr-FR"/>
        </w:rPr>
        <w:t xml:space="preserve"> </w:t>
      </w:r>
      <w:proofErr w:type="spellStart"/>
      <w:r w:rsidRPr="007176BF">
        <w:rPr>
          <w:rFonts w:cs="Times New Roman"/>
          <w:lang w:val="fr-FR"/>
        </w:rPr>
        <w:t>în</w:t>
      </w:r>
      <w:proofErr w:type="spellEnd"/>
      <w:r w:rsidRPr="007176BF">
        <w:rPr>
          <w:rFonts w:cs="Times New Roman"/>
          <w:lang w:val="fr-FR"/>
        </w:rPr>
        <w:t xml:space="preserve"> </w:t>
      </w:r>
      <w:proofErr w:type="spellStart"/>
      <w:r w:rsidRPr="007176BF">
        <w:rPr>
          <w:rFonts w:cs="Times New Roman"/>
          <w:lang w:val="fr-FR"/>
        </w:rPr>
        <w:t>grămezi</w:t>
      </w:r>
      <w:proofErr w:type="spellEnd"/>
      <w:r w:rsidRPr="007176BF">
        <w:rPr>
          <w:rFonts w:cs="Times New Roman"/>
          <w:lang w:val="fr-FR"/>
        </w:rPr>
        <w:t xml:space="preserve"> </w:t>
      </w:r>
      <w:proofErr w:type="spellStart"/>
      <w:r w:rsidRPr="007176BF">
        <w:rPr>
          <w:rFonts w:cs="Times New Roman"/>
          <w:lang w:val="fr-FR"/>
        </w:rPr>
        <w:t>ori</w:t>
      </w:r>
      <w:proofErr w:type="spellEnd"/>
      <w:r w:rsidRPr="007176BF">
        <w:rPr>
          <w:rFonts w:cs="Times New Roman"/>
          <w:lang w:val="fr-FR"/>
        </w:rPr>
        <w:t xml:space="preserve"> </w:t>
      </w:r>
      <w:proofErr w:type="spellStart"/>
      <w:r w:rsidRPr="007176BF">
        <w:rPr>
          <w:rFonts w:cs="Times New Roman"/>
          <w:lang w:val="fr-FR"/>
        </w:rPr>
        <w:t>şiruri</w:t>
      </w:r>
      <w:proofErr w:type="spellEnd"/>
      <w:r w:rsidRPr="007176BF">
        <w:rPr>
          <w:rFonts w:cs="Times New Roman"/>
          <w:lang w:val="fr-FR"/>
        </w:rPr>
        <w:t xml:space="preserve"> </w:t>
      </w:r>
      <w:proofErr w:type="spellStart"/>
      <w:r w:rsidRPr="007176BF">
        <w:rPr>
          <w:rFonts w:cs="Times New Roman"/>
          <w:lang w:val="fr-FR"/>
        </w:rPr>
        <w:t>pe</w:t>
      </w:r>
      <w:proofErr w:type="spellEnd"/>
      <w:r w:rsidRPr="007176BF">
        <w:rPr>
          <w:rFonts w:cs="Times New Roman"/>
          <w:lang w:val="fr-FR"/>
        </w:rPr>
        <w:t xml:space="preserve"> </w:t>
      </w:r>
      <w:proofErr w:type="spellStart"/>
      <w:r w:rsidRPr="007176BF">
        <w:rPr>
          <w:rFonts w:cs="Times New Roman"/>
          <w:lang w:val="fr-FR"/>
        </w:rPr>
        <w:t>linia</w:t>
      </w:r>
      <w:proofErr w:type="spellEnd"/>
      <w:r w:rsidRPr="007176BF">
        <w:rPr>
          <w:rFonts w:cs="Times New Roman"/>
          <w:lang w:val="fr-FR"/>
        </w:rPr>
        <w:t xml:space="preserve"> de </w:t>
      </w:r>
      <w:proofErr w:type="spellStart"/>
      <w:r w:rsidRPr="007176BF">
        <w:rPr>
          <w:rFonts w:cs="Times New Roman"/>
          <w:lang w:val="fr-FR"/>
        </w:rPr>
        <w:t>cea</w:t>
      </w:r>
      <w:proofErr w:type="spellEnd"/>
      <w:r w:rsidRPr="007176BF">
        <w:rPr>
          <w:rFonts w:cs="Times New Roman"/>
          <w:lang w:val="fr-FR"/>
        </w:rPr>
        <w:t xml:space="preserve"> mai mare </w:t>
      </w:r>
      <w:proofErr w:type="spellStart"/>
      <w:r w:rsidRPr="007176BF">
        <w:rPr>
          <w:rFonts w:cs="Times New Roman"/>
          <w:lang w:val="fr-FR"/>
        </w:rPr>
        <w:t>pantă</w:t>
      </w:r>
      <w:proofErr w:type="spellEnd"/>
      <w:r w:rsidRPr="007176BF">
        <w:rPr>
          <w:rFonts w:cs="Times New Roman"/>
          <w:lang w:val="fr-FR"/>
        </w:rPr>
        <w:t xml:space="preserve"> </w:t>
      </w:r>
      <w:proofErr w:type="spellStart"/>
      <w:r w:rsidRPr="007176BF">
        <w:rPr>
          <w:rFonts w:cs="Times New Roman"/>
          <w:lang w:val="fr-FR"/>
        </w:rPr>
        <w:t>sau</w:t>
      </w:r>
      <w:proofErr w:type="spellEnd"/>
      <w:r w:rsidRPr="007176BF">
        <w:rPr>
          <w:rFonts w:cs="Times New Roman"/>
          <w:lang w:val="fr-FR"/>
        </w:rPr>
        <w:t xml:space="preserve"> </w:t>
      </w:r>
      <w:proofErr w:type="spellStart"/>
      <w:r w:rsidRPr="007176BF">
        <w:rPr>
          <w:rFonts w:cs="Times New Roman"/>
          <w:lang w:val="fr-FR"/>
        </w:rPr>
        <w:t>pe</w:t>
      </w:r>
      <w:proofErr w:type="spellEnd"/>
      <w:r w:rsidRPr="007176BF">
        <w:rPr>
          <w:rFonts w:cs="Times New Roman"/>
          <w:lang w:val="fr-FR"/>
        </w:rPr>
        <w:t xml:space="preserve"> </w:t>
      </w:r>
      <w:proofErr w:type="spellStart"/>
      <w:r w:rsidRPr="007176BF">
        <w:rPr>
          <w:rFonts w:cs="Times New Roman"/>
          <w:lang w:val="fr-FR"/>
        </w:rPr>
        <w:t>curba</w:t>
      </w:r>
      <w:proofErr w:type="spellEnd"/>
      <w:r w:rsidRPr="007176BF">
        <w:rPr>
          <w:rFonts w:cs="Times New Roman"/>
          <w:lang w:val="fr-FR"/>
        </w:rPr>
        <w:t xml:space="preserve"> de </w:t>
      </w:r>
      <w:proofErr w:type="spellStart"/>
      <w:r w:rsidRPr="007176BF">
        <w:rPr>
          <w:rFonts w:cs="Times New Roman"/>
          <w:lang w:val="fr-FR"/>
        </w:rPr>
        <w:t>nivel</w:t>
      </w:r>
      <w:proofErr w:type="spellEnd"/>
      <w:r w:rsidRPr="007176BF">
        <w:rPr>
          <w:rFonts w:cs="Times New Roman"/>
          <w:lang w:val="fr-FR"/>
        </w:rPr>
        <w:t>.</w:t>
      </w:r>
    </w:p>
    <w:p w14:paraId="356E69B8" w14:textId="77777777" w:rsidR="00DA23B9" w:rsidRPr="007176BF" w:rsidRDefault="00DA23B9" w:rsidP="00972528">
      <w:pPr>
        <w:pStyle w:val="Index"/>
        <w:numPr>
          <w:ilvl w:val="0"/>
          <w:numId w:val="13"/>
        </w:numPr>
        <w:suppressLineNumbers w:val="0"/>
        <w:ind w:left="0" w:firstLine="360"/>
        <w:jc w:val="both"/>
        <w:rPr>
          <w:rFonts w:cs="Times New Roman"/>
          <w:b/>
          <w:u w:val="single"/>
          <w:lang w:val="fr-FR"/>
        </w:rPr>
      </w:pPr>
      <w:proofErr w:type="spellStart"/>
      <w:r w:rsidRPr="007176BF">
        <w:rPr>
          <w:rFonts w:cs="Times New Roman"/>
          <w:i/>
          <w:u w:val="single"/>
          <w:lang w:val="fr-FR"/>
        </w:rPr>
        <w:t>Săparea</w:t>
      </w:r>
      <w:proofErr w:type="spellEnd"/>
      <w:r w:rsidRPr="007176BF">
        <w:rPr>
          <w:rFonts w:cs="Times New Roman"/>
          <w:i/>
          <w:u w:val="single"/>
          <w:lang w:val="fr-FR"/>
        </w:rPr>
        <w:t xml:space="preserve"> </w:t>
      </w:r>
      <w:proofErr w:type="spellStart"/>
      <w:r w:rsidRPr="007176BF">
        <w:rPr>
          <w:rFonts w:cs="Times New Roman"/>
          <w:i/>
          <w:u w:val="single"/>
          <w:lang w:val="fr-FR"/>
        </w:rPr>
        <w:t>şanţurilor</w:t>
      </w:r>
      <w:proofErr w:type="spellEnd"/>
      <w:r w:rsidRPr="007176BF">
        <w:rPr>
          <w:rFonts w:cs="Times New Roman"/>
          <w:i/>
          <w:u w:val="single"/>
          <w:lang w:val="fr-FR"/>
        </w:rPr>
        <w:t xml:space="preserve"> </w:t>
      </w:r>
      <w:proofErr w:type="spellStart"/>
      <w:r w:rsidRPr="007176BF">
        <w:rPr>
          <w:rFonts w:cs="Times New Roman"/>
          <w:i/>
          <w:u w:val="single"/>
          <w:lang w:val="fr-FR"/>
        </w:rPr>
        <w:t>pentru</w:t>
      </w:r>
      <w:proofErr w:type="spellEnd"/>
      <w:r w:rsidRPr="007176BF">
        <w:rPr>
          <w:rFonts w:cs="Times New Roman"/>
          <w:i/>
          <w:u w:val="single"/>
          <w:lang w:val="fr-FR"/>
        </w:rPr>
        <w:t xml:space="preserve"> </w:t>
      </w:r>
      <w:proofErr w:type="spellStart"/>
      <w:r w:rsidRPr="007176BF">
        <w:rPr>
          <w:rFonts w:cs="Times New Roman"/>
          <w:i/>
          <w:u w:val="single"/>
          <w:lang w:val="fr-FR"/>
        </w:rPr>
        <w:t>depozitarea</w:t>
      </w:r>
      <w:proofErr w:type="spellEnd"/>
      <w:r w:rsidRPr="007176BF">
        <w:rPr>
          <w:rFonts w:cs="Times New Roman"/>
          <w:i/>
          <w:u w:val="single"/>
          <w:lang w:val="fr-FR"/>
        </w:rPr>
        <w:t xml:space="preserve"> </w:t>
      </w:r>
      <w:proofErr w:type="spellStart"/>
      <w:proofErr w:type="gramStart"/>
      <w:r w:rsidRPr="007176BF">
        <w:rPr>
          <w:rFonts w:cs="Times New Roman"/>
          <w:i/>
          <w:u w:val="single"/>
          <w:lang w:val="fr-FR"/>
        </w:rPr>
        <w:t>puieţilor</w:t>
      </w:r>
      <w:proofErr w:type="spellEnd"/>
      <w:r w:rsidRPr="007176BF">
        <w:rPr>
          <w:rFonts w:cs="Times New Roman"/>
          <w:i/>
          <w:u w:val="single"/>
          <w:lang w:val="fr-FR"/>
        </w:rPr>
        <w:t>:</w:t>
      </w:r>
      <w:proofErr w:type="gramEnd"/>
      <w:r w:rsidRPr="007176BF">
        <w:rPr>
          <w:rFonts w:cs="Times New Roman"/>
          <w:b/>
          <w:lang w:val="fr-FR"/>
        </w:rPr>
        <w:t xml:space="preserve"> </w:t>
      </w:r>
      <w:proofErr w:type="spellStart"/>
      <w:r w:rsidRPr="007176BF">
        <w:rPr>
          <w:rFonts w:cs="Times New Roman"/>
          <w:lang w:val="fr-FR"/>
        </w:rPr>
        <w:t>Săparea</w:t>
      </w:r>
      <w:proofErr w:type="spellEnd"/>
      <w:r w:rsidRPr="007176BF">
        <w:rPr>
          <w:rFonts w:cs="Times New Roman"/>
          <w:lang w:val="fr-FR"/>
        </w:rPr>
        <w:t xml:space="preserve"> </w:t>
      </w:r>
      <w:proofErr w:type="spellStart"/>
      <w:r w:rsidRPr="007176BF">
        <w:rPr>
          <w:rFonts w:cs="Times New Roman"/>
          <w:lang w:val="fr-FR"/>
        </w:rPr>
        <w:t>şanţului</w:t>
      </w:r>
      <w:proofErr w:type="spellEnd"/>
      <w:r w:rsidRPr="007176BF">
        <w:rPr>
          <w:rFonts w:cs="Times New Roman"/>
          <w:lang w:val="fr-FR"/>
        </w:rPr>
        <w:t xml:space="preserve"> </w:t>
      </w:r>
      <w:proofErr w:type="spellStart"/>
      <w:r w:rsidRPr="007176BF">
        <w:rPr>
          <w:rFonts w:cs="Times New Roman"/>
          <w:lang w:val="fr-FR"/>
        </w:rPr>
        <w:t>cu</w:t>
      </w:r>
      <w:proofErr w:type="spellEnd"/>
      <w:r w:rsidRPr="007176BF">
        <w:rPr>
          <w:rFonts w:cs="Times New Roman"/>
          <w:lang w:val="fr-FR"/>
        </w:rPr>
        <w:t xml:space="preserve"> </w:t>
      </w:r>
      <w:proofErr w:type="spellStart"/>
      <w:r w:rsidRPr="007176BF">
        <w:rPr>
          <w:rFonts w:cs="Times New Roman"/>
          <w:lang w:val="fr-FR"/>
        </w:rPr>
        <w:t>unelte</w:t>
      </w:r>
      <w:proofErr w:type="spellEnd"/>
      <w:r w:rsidRPr="007176BF">
        <w:rPr>
          <w:rFonts w:cs="Times New Roman"/>
          <w:lang w:val="fr-FR"/>
        </w:rPr>
        <w:t xml:space="preserve"> </w:t>
      </w:r>
      <w:proofErr w:type="spellStart"/>
      <w:r w:rsidRPr="007176BF">
        <w:rPr>
          <w:rFonts w:cs="Times New Roman"/>
          <w:lang w:val="fr-FR"/>
        </w:rPr>
        <w:t>manuale</w:t>
      </w:r>
      <w:proofErr w:type="spellEnd"/>
      <w:r w:rsidRPr="007176BF">
        <w:rPr>
          <w:rFonts w:cs="Times New Roman"/>
          <w:lang w:val="fr-FR"/>
        </w:rPr>
        <w:t xml:space="preserve"> </w:t>
      </w:r>
      <w:proofErr w:type="spellStart"/>
      <w:r w:rsidRPr="007176BF">
        <w:rPr>
          <w:rFonts w:cs="Times New Roman"/>
          <w:lang w:val="fr-FR"/>
        </w:rPr>
        <w:t>în</w:t>
      </w:r>
      <w:proofErr w:type="spellEnd"/>
      <w:r w:rsidRPr="007176BF">
        <w:rPr>
          <w:rFonts w:cs="Times New Roman"/>
          <w:lang w:val="fr-FR"/>
        </w:rPr>
        <w:t xml:space="preserve"> </w:t>
      </w:r>
      <w:proofErr w:type="spellStart"/>
      <w:r w:rsidRPr="007176BF">
        <w:rPr>
          <w:rFonts w:cs="Times New Roman"/>
          <w:lang w:val="fr-FR"/>
        </w:rPr>
        <w:t>vederea</w:t>
      </w:r>
      <w:proofErr w:type="spellEnd"/>
      <w:r w:rsidRPr="007176BF">
        <w:rPr>
          <w:rFonts w:cs="Times New Roman"/>
          <w:lang w:val="fr-FR"/>
        </w:rPr>
        <w:t xml:space="preserve"> </w:t>
      </w:r>
      <w:proofErr w:type="spellStart"/>
      <w:r w:rsidRPr="007176BF">
        <w:rPr>
          <w:rFonts w:cs="Times New Roman"/>
          <w:lang w:val="fr-FR"/>
        </w:rPr>
        <w:t>depozitării</w:t>
      </w:r>
      <w:proofErr w:type="spellEnd"/>
      <w:r w:rsidRPr="007176BF">
        <w:rPr>
          <w:rFonts w:cs="Times New Roman"/>
          <w:lang w:val="fr-FR"/>
        </w:rPr>
        <w:t xml:space="preserve"> </w:t>
      </w:r>
      <w:proofErr w:type="spellStart"/>
      <w:r w:rsidRPr="007176BF">
        <w:rPr>
          <w:rFonts w:cs="Times New Roman"/>
          <w:lang w:val="fr-FR"/>
        </w:rPr>
        <w:t>puieţilor</w:t>
      </w:r>
      <w:proofErr w:type="spellEnd"/>
      <w:r w:rsidRPr="007176BF">
        <w:rPr>
          <w:rFonts w:cs="Times New Roman"/>
          <w:lang w:val="fr-FR"/>
        </w:rPr>
        <w:t xml:space="preserve"> </w:t>
      </w:r>
      <w:proofErr w:type="spellStart"/>
      <w:r w:rsidRPr="007176BF">
        <w:rPr>
          <w:rFonts w:cs="Times New Roman"/>
          <w:lang w:val="fr-FR"/>
        </w:rPr>
        <w:t>şi</w:t>
      </w:r>
      <w:proofErr w:type="spellEnd"/>
      <w:r w:rsidRPr="007176BF">
        <w:rPr>
          <w:rFonts w:cs="Times New Roman"/>
          <w:lang w:val="fr-FR"/>
        </w:rPr>
        <w:t xml:space="preserve"> </w:t>
      </w:r>
      <w:proofErr w:type="spellStart"/>
      <w:r w:rsidRPr="007176BF">
        <w:rPr>
          <w:rFonts w:cs="Times New Roman"/>
          <w:lang w:val="fr-FR"/>
        </w:rPr>
        <w:t>aruncarea</w:t>
      </w:r>
      <w:proofErr w:type="spellEnd"/>
      <w:r w:rsidRPr="007176BF">
        <w:rPr>
          <w:rFonts w:cs="Times New Roman"/>
          <w:lang w:val="fr-FR"/>
        </w:rPr>
        <w:t xml:space="preserve"> </w:t>
      </w:r>
      <w:proofErr w:type="spellStart"/>
      <w:r w:rsidRPr="007176BF">
        <w:rPr>
          <w:rFonts w:cs="Times New Roman"/>
          <w:lang w:val="fr-FR"/>
        </w:rPr>
        <w:t>laterală</w:t>
      </w:r>
      <w:proofErr w:type="spellEnd"/>
      <w:r w:rsidRPr="007176BF">
        <w:rPr>
          <w:rFonts w:cs="Times New Roman"/>
          <w:lang w:val="fr-FR"/>
        </w:rPr>
        <w:t xml:space="preserve"> a </w:t>
      </w:r>
      <w:proofErr w:type="spellStart"/>
      <w:r w:rsidRPr="007176BF">
        <w:rPr>
          <w:rFonts w:cs="Times New Roman"/>
          <w:lang w:val="fr-FR"/>
        </w:rPr>
        <w:t>pământului</w:t>
      </w:r>
      <w:proofErr w:type="spellEnd"/>
      <w:r w:rsidRPr="007176BF">
        <w:rPr>
          <w:rFonts w:cs="Times New Roman"/>
          <w:lang w:val="fr-FR"/>
        </w:rPr>
        <w:t xml:space="preserve"> </w:t>
      </w:r>
      <w:proofErr w:type="spellStart"/>
      <w:r w:rsidRPr="007176BF">
        <w:rPr>
          <w:rFonts w:cs="Times New Roman"/>
          <w:lang w:val="fr-FR"/>
        </w:rPr>
        <w:t>rezultat</w:t>
      </w:r>
      <w:proofErr w:type="spellEnd"/>
      <w:r w:rsidRPr="007176BF">
        <w:rPr>
          <w:rFonts w:cs="Times New Roman"/>
          <w:lang w:val="fr-FR"/>
        </w:rPr>
        <w:t>.</w:t>
      </w:r>
    </w:p>
    <w:p w14:paraId="67DA9162" w14:textId="77777777" w:rsidR="00DA23B9" w:rsidRPr="007176BF" w:rsidRDefault="00DA23B9" w:rsidP="00972528">
      <w:pPr>
        <w:pStyle w:val="Index"/>
        <w:numPr>
          <w:ilvl w:val="0"/>
          <w:numId w:val="15"/>
        </w:numPr>
        <w:suppressLineNumbers w:val="0"/>
        <w:tabs>
          <w:tab w:val="clear" w:pos="720"/>
          <w:tab w:val="num" w:pos="0"/>
        </w:tabs>
        <w:ind w:left="0" w:firstLine="360"/>
        <w:jc w:val="both"/>
        <w:rPr>
          <w:rFonts w:cs="Times New Roman"/>
          <w:b/>
          <w:u w:val="single"/>
          <w:lang w:val="fr-FR"/>
        </w:rPr>
      </w:pPr>
      <w:proofErr w:type="spellStart"/>
      <w:r w:rsidRPr="007176BF">
        <w:rPr>
          <w:rFonts w:cs="Times New Roman"/>
          <w:i/>
          <w:u w:val="single"/>
          <w:lang w:val="fr-FR"/>
        </w:rPr>
        <w:t>Amenajarea</w:t>
      </w:r>
      <w:proofErr w:type="spellEnd"/>
      <w:r w:rsidRPr="007176BF">
        <w:rPr>
          <w:rFonts w:cs="Times New Roman"/>
          <w:i/>
          <w:u w:val="single"/>
          <w:lang w:val="fr-FR"/>
        </w:rPr>
        <w:t xml:space="preserve"> </w:t>
      </w:r>
      <w:proofErr w:type="spellStart"/>
      <w:r w:rsidRPr="007176BF">
        <w:rPr>
          <w:rFonts w:cs="Times New Roman"/>
          <w:i/>
          <w:u w:val="single"/>
          <w:lang w:val="fr-FR"/>
        </w:rPr>
        <w:t>şi</w:t>
      </w:r>
      <w:proofErr w:type="spellEnd"/>
      <w:r w:rsidRPr="007176BF">
        <w:rPr>
          <w:rFonts w:cs="Times New Roman"/>
          <w:i/>
          <w:u w:val="single"/>
          <w:lang w:val="fr-FR"/>
        </w:rPr>
        <w:t xml:space="preserve"> </w:t>
      </w:r>
      <w:proofErr w:type="spellStart"/>
      <w:r w:rsidRPr="007176BF">
        <w:rPr>
          <w:rFonts w:cs="Times New Roman"/>
          <w:i/>
          <w:u w:val="single"/>
          <w:lang w:val="fr-FR"/>
        </w:rPr>
        <w:t>reamenajarea</w:t>
      </w:r>
      <w:proofErr w:type="spellEnd"/>
      <w:r w:rsidRPr="007176BF">
        <w:rPr>
          <w:rFonts w:cs="Times New Roman"/>
          <w:i/>
          <w:u w:val="single"/>
          <w:lang w:val="fr-FR"/>
        </w:rPr>
        <w:t xml:space="preserve"> </w:t>
      </w:r>
      <w:proofErr w:type="spellStart"/>
      <w:r w:rsidRPr="007176BF">
        <w:rPr>
          <w:rFonts w:cs="Times New Roman"/>
          <w:i/>
          <w:u w:val="single"/>
          <w:lang w:val="fr-FR"/>
        </w:rPr>
        <w:t>gheţăriilor</w:t>
      </w:r>
      <w:proofErr w:type="spellEnd"/>
      <w:r w:rsidRPr="007176BF">
        <w:rPr>
          <w:rFonts w:cs="Times New Roman"/>
          <w:i/>
          <w:u w:val="single"/>
          <w:lang w:val="fr-FR"/>
        </w:rPr>
        <w:t xml:space="preserve"> </w:t>
      </w:r>
      <w:proofErr w:type="spellStart"/>
      <w:r w:rsidRPr="007176BF">
        <w:rPr>
          <w:rFonts w:cs="Times New Roman"/>
          <w:i/>
          <w:u w:val="single"/>
          <w:lang w:val="fr-FR"/>
        </w:rPr>
        <w:t>pentru</w:t>
      </w:r>
      <w:proofErr w:type="spellEnd"/>
      <w:r w:rsidRPr="007176BF">
        <w:rPr>
          <w:rFonts w:cs="Times New Roman"/>
          <w:i/>
          <w:u w:val="single"/>
          <w:lang w:val="fr-FR"/>
        </w:rPr>
        <w:t xml:space="preserve"> </w:t>
      </w:r>
      <w:proofErr w:type="spellStart"/>
      <w:r w:rsidRPr="007176BF">
        <w:rPr>
          <w:rFonts w:cs="Times New Roman"/>
          <w:i/>
          <w:u w:val="single"/>
          <w:lang w:val="fr-FR"/>
        </w:rPr>
        <w:t>păstrarea</w:t>
      </w:r>
      <w:proofErr w:type="spellEnd"/>
      <w:r w:rsidRPr="007176BF">
        <w:rPr>
          <w:rFonts w:cs="Times New Roman"/>
          <w:i/>
          <w:u w:val="single"/>
          <w:lang w:val="fr-FR"/>
        </w:rPr>
        <w:t xml:space="preserve"> </w:t>
      </w:r>
      <w:proofErr w:type="spellStart"/>
      <w:r w:rsidRPr="007176BF">
        <w:rPr>
          <w:rFonts w:cs="Times New Roman"/>
          <w:i/>
          <w:u w:val="single"/>
          <w:lang w:val="fr-FR"/>
        </w:rPr>
        <w:t>puieţilor</w:t>
      </w:r>
      <w:proofErr w:type="spellEnd"/>
      <w:r w:rsidRPr="007176BF">
        <w:rPr>
          <w:rFonts w:cs="Times New Roman"/>
          <w:i/>
          <w:u w:val="single"/>
          <w:lang w:val="fr-FR"/>
        </w:rPr>
        <w:t>:</w:t>
      </w:r>
      <w:r w:rsidRPr="007176BF">
        <w:rPr>
          <w:rFonts w:cs="Times New Roman"/>
          <w:b/>
          <w:lang w:val="fr-FR"/>
        </w:rPr>
        <w:t xml:space="preserve"> </w:t>
      </w:r>
      <w:proofErr w:type="spellStart"/>
      <w:r w:rsidRPr="007176BF">
        <w:rPr>
          <w:rFonts w:cs="Times New Roman"/>
          <w:lang w:val="fr-FR"/>
        </w:rPr>
        <w:t>Curăţirea</w:t>
      </w:r>
      <w:proofErr w:type="spellEnd"/>
      <w:r w:rsidRPr="007176BF">
        <w:rPr>
          <w:rFonts w:cs="Times New Roman"/>
          <w:lang w:val="fr-FR"/>
        </w:rPr>
        <w:t xml:space="preserve"> </w:t>
      </w:r>
      <w:proofErr w:type="spellStart"/>
      <w:r w:rsidRPr="007176BF">
        <w:rPr>
          <w:rFonts w:cs="Times New Roman"/>
          <w:lang w:val="fr-FR"/>
        </w:rPr>
        <w:t>şanţului</w:t>
      </w:r>
      <w:proofErr w:type="spellEnd"/>
      <w:r w:rsidRPr="007176BF">
        <w:rPr>
          <w:rFonts w:cs="Times New Roman"/>
          <w:lang w:val="fr-FR"/>
        </w:rPr>
        <w:t xml:space="preserve"> de </w:t>
      </w:r>
      <w:proofErr w:type="spellStart"/>
      <w:r w:rsidRPr="007176BF">
        <w:rPr>
          <w:rFonts w:cs="Times New Roman"/>
          <w:lang w:val="fr-FR"/>
        </w:rPr>
        <w:t>resturi</w:t>
      </w:r>
      <w:proofErr w:type="spellEnd"/>
      <w:r w:rsidRPr="007176BF">
        <w:rPr>
          <w:rFonts w:cs="Times New Roman"/>
          <w:lang w:val="fr-FR"/>
        </w:rPr>
        <w:t xml:space="preserve"> </w:t>
      </w:r>
      <w:proofErr w:type="spellStart"/>
      <w:r w:rsidRPr="007176BF">
        <w:rPr>
          <w:rFonts w:cs="Times New Roman"/>
          <w:lang w:val="fr-FR"/>
        </w:rPr>
        <w:t>şi</w:t>
      </w:r>
      <w:proofErr w:type="spellEnd"/>
      <w:r w:rsidRPr="007176BF">
        <w:rPr>
          <w:rFonts w:cs="Times New Roman"/>
          <w:lang w:val="fr-FR"/>
        </w:rPr>
        <w:t xml:space="preserve"> </w:t>
      </w:r>
      <w:proofErr w:type="spellStart"/>
      <w:r w:rsidRPr="007176BF">
        <w:rPr>
          <w:rFonts w:cs="Times New Roman"/>
          <w:lang w:val="fr-FR"/>
        </w:rPr>
        <w:t>iarbă</w:t>
      </w:r>
      <w:proofErr w:type="spellEnd"/>
      <w:r w:rsidRPr="007176BF">
        <w:rPr>
          <w:rFonts w:cs="Times New Roman"/>
          <w:lang w:val="fr-FR"/>
        </w:rPr>
        <w:t xml:space="preserve">, </w:t>
      </w:r>
      <w:proofErr w:type="spellStart"/>
      <w:r w:rsidRPr="007176BF">
        <w:rPr>
          <w:rFonts w:cs="Times New Roman"/>
          <w:lang w:val="fr-FR"/>
        </w:rPr>
        <w:t>aşezarea</w:t>
      </w:r>
      <w:proofErr w:type="spellEnd"/>
      <w:r w:rsidRPr="007176BF">
        <w:rPr>
          <w:rFonts w:cs="Times New Roman"/>
          <w:lang w:val="fr-FR"/>
        </w:rPr>
        <w:t xml:space="preserve"> </w:t>
      </w:r>
      <w:proofErr w:type="spellStart"/>
      <w:r w:rsidRPr="007176BF">
        <w:rPr>
          <w:rFonts w:cs="Times New Roman"/>
          <w:lang w:val="fr-FR"/>
        </w:rPr>
        <w:t>bulgărilor</w:t>
      </w:r>
      <w:proofErr w:type="spellEnd"/>
      <w:r w:rsidRPr="007176BF">
        <w:rPr>
          <w:rFonts w:cs="Times New Roman"/>
          <w:lang w:val="fr-FR"/>
        </w:rPr>
        <w:t xml:space="preserve"> de </w:t>
      </w:r>
      <w:proofErr w:type="spellStart"/>
      <w:r w:rsidRPr="007176BF">
        <w:rPr>
          <w:rFonts w:cs="Times New Roman"/>
          <w:lang w:val="fr-FR"/>
        </w:rPr>
        <w:t>gheaţă</w:t>
      </w:r>
      <w:proofErr w:type="spellEnd"/>
      <w:r w:rsidRPr="007176BF">
        <w:rPr>
          <w:rFonts w:cs="Times New Roman"/>
          <w:lang w:val="fr-FR"/>
        </w:rPr>
        <w:t xml:space="preserve"> </w:t>
      </w:r>
      <w:proofErr w:type="spellStart"/>
      <w:r w:rsidRPr="007176BF">
        <w:rPr>
          <w:rFonts w:cs="Times New Roman"/>
          <w:lang w:val="fr-FR"/>
        </w:rPr>
        <w:t>pe</w:t>
      </w:r>
      <w:proofErr w:type="spellEnd"/>
      <w:r w:rsidRPr="007176BF">
        <w:rPr>
          <w:rFonts w:cs="Times New Roman"/>
          <w:lang w:val="fr-FR"/>
        </w:rPr>
        <w:t xml:space="preserve"> </w:t>
      </w:r>
      <w:proofErr w:type="spellStart"/>
      <w:r w:rsidRPr="007176BF">
        <w:rPr>
          <w:rFonts w:cs="Times New Roman"/>
          <w:lang w:val="fr-FR"/>
        </w:rPr>
        <w:t>fundul</w:t>
      </w:r>
      <w:proofErr w:type="spellEnd"/>
      <w:r w:rsidRPr="007176BF">
        <w:rPr>
          <w:rFonts w:cs="Times New Roman"/>
          <w:lang w:val="fr-FR"/>
        </w:rPr>
        <w:t xml:space="preserve"> </w:t>
      </w:r>
      <w:proofErr w:type="spellStart"/>
      <w:r w:rsidRPr="007176BF">
        <w:rPr>
          <w:rFonts w:cs="Times New Roman"/>
          <w:lang w:val="fr-FR"/>
        </w:rPr>
        <w:t>şanţului</w:t>
      </w:r>
      <w:proofErr w:type="spellEnd"/>
      <w:r w:rsidRPr="007176BF">
        <w:rPr>
          <w:rFonts w:cs="Times New Roman"/>
          <w:lang w:val="fr-FR"/>
        </w:rPr>
        <w:t xml:space="preserve">, </w:t>
      </w:r>
      <w:proofErr w:type="spellStart"/>
      <w:r w:rsidRPr="007176BF">
        <w:rPr>
          <w:rFonts w:cs="Times New Roman"/>
          <w:lang w:val="fr-FR"/>
        </w:rPr>
        <w:t>aşezarea</w:t>
      </w:r>
      <w:proofErr w:type="spellEnd"/>
      <w:r w:rsidRPr="007176BF">
        <w:rPr>
          <w:rFonts w:cs="Times New Roman"/>
          <w:lang w:val="fr-FR"/>
        </w:rPr>
        <w:t xml:space="preserve"> </w:t>
      </w:r>
      <w:proofErr w:type="spellStart"/>
      <w:r w:rsidRPr="007176BF">
        <w:rPr>
          <w:rFonts w:cs="Times New Roman"/>
          <w:lang w:val="fr-FR"/>
        </w:rPr>
        <w:t>primului</w:t>
      </w:r>
      <w:proofErr w:type="spellEnd"/>
      <w:r w:rsidRPr="007176BF">
        <w:rPr>
          <w:rFonts w:cs="Times New Roman"/>
          <w:lang w:val="fr-FR"/>
        </w:rPr>
        <w:t xml:space="preserve"> </w:t>
      </w:r>
      <w:proofErr w:type="spellStart"/>
      <w:r w:rsidRPr="007176BF">
        <w:rPr>
          <w:rFonts w:cs="Times New Roman"/>
          <w:lang w:val="fr-FR"/>
        </w:rPr>
        <w:t>strat</w:t>
      </w:r>
      <w:proofErr w:type="spellEnd"/>
      <w:r w:rsidRPr="007176BF">
        <w:rPr>
          <w:rFonts w:cs="Times New Roman"/>
          <w:lang w:val="fr-FR"/>
        </w:rPr>
        <w:t xml:space="preserve"> de </w:t>
      </w:r>
      <w:proofErr w:type="spellStart"/>
      <w:r w:rsidRPr="007176BF">
        <w:rPr>
          <w:rFonts w:cs="Times New Roman"/>
          <w:lang w:val="fr-FR"/>
        </w:rPr>
        <w:t>zăpadă</w:t>
      </w:r>
      <w:proofErr w:type="spellEnd"/>
      <w:r w:rsidRPr="007176BF">
        <w:rPr>
          <w:rFonts w:cs="Times New Roman"/>
          <w:lang w:val="fr-FR"/>
        </w:rPr>
        <w:t xml:space="preserve"> peste </w:t>
      </w:r>
      <w:proofErr w:type="spellStart"/>
      <w:r w:rsidRPr="007176BF">
        <w:rPr>
          <w:rFonts w:cs="Times New Roman"/>
          <w:lang w:val="fr-FR"/>
        </w:rPr>
        <w:t>bulgării</w:t>
      </w:r>
      <w:proofErr w:type="spellEnd"/>
      <w:r w:rsidRPr="007176BF">
        <w:rPr>
          <w:rFonts w:cs="Times New Roman"/>
          <w:lang w:val="fr-FR"/>
        </w:rPr>
        <w:t xml:space="preserve"> de </w:t>
      </w:r>
      <w:proofErr w:type="spellStart"/>
      <w:r w:rsidRPr="007176BF">
        <w:rPr>
          <w:rFonts w:cs="Times New Roman"/>
          <w:lang w:val="fr-FR"/>
        </w:rPr>
        <w:t>gheaţă</w:t>
      </w:r>
      <w:proofErr w:type="spellEnd"/>
      <w:r w:rsidRPr="007176BF">
        <w:rPr>
          <w:rFonts w:cs="Times New Roman"/>
          <w:lang w:val="fr-FR"/>
        </w:rPr>
        <w:t xml:space="preserve">,  </w:t>
      </w:r>
      <w:proofErr w:type="spellStart"/>
      <w:r w:rsidRPr="007176BF">
        <w:rPr>
          <w:rFonts w:cs="Times New Roman"/>
          <w:lang w:val="fr-FR"/>
        </w:rPr>
        <w:t>şi</w:t>
      </w:r>
      <w:proofErr w:type="spellEnd"/>
      <w:r w:rsidRPr="007176BF">
        <w:rPr>
          <w:rFonts w:cs="Times New Roman"/>
          <w:lang w:val="fr-FR"/>
        </w:rPr>
        <w:t xml:space="preserve"> </w:t>
      </w:r>
      <w:proofErr w:type="spellStart"/>
      <w:r w:rsidRPr="007176BF">
        <w:rPr>
          <w:rFonts w:cs="Times New Roman"/>
          <w:lang w:val="fr-FR"/>
        </w:rPr>
        <w:t>presarea</w:t>
      </w:r>
      <w:proofErr w:type="spellEnd"/>
      <w:r w:rsidRPr="007176BF">
        <w:rPr>
          <w:rFonts w:cs="Times New Roman"/>
          <w:lang w:val="fr-FR"/>
        </w:rPr>
        <w:t xml:space="preserve"> </w:t>
      </w:r>
      <w:proofErr w:type="spellStart"/>
      <w:r w:rsidRPr="007176BF">
        <w:rPr>
          <w:rFonts w:cs="Times New Roman"/>
          <w:lang w:val="fr-FR"/>
        </w:rPr>
        <w:t>prin</w:t>
      </w:r>
      <w:proofErr w:type="spellEnd"/>
      <w:r w:rsidRPr="007176BF">
        <w:rPr>
          <w:rFonts w:cs="Times New Roman"/>
          <w:lang w:val="fr-FR"/>
        </w:rPr>
        <w:t xml:space="preserve"> </w:t>
      </w:r>
      <w:proofErr w:type="spellStart"/>
      <w:r w:rsidRPr="007176BF">
        <w:rPr>
          <w:rFonts w:cs="Times New Roman"/>
          <w:lang w:val="fr-FR"/>
        </w:rPr>
        <w:t>batere</w:t>
      </w:r>
      <w:proofErr w:type="spellEnd"/>
      <w:r w:rsidRPr="007176BF">
        <w:rPr>
          <w:rFonts w:cs="Times New Roman"/>
          <w:lang w:val="fr-FR"/>
        </w:rPr>
        <w:t xml:space="preserve"> </w:t>
      </w:r>
      <w:proofErr w:type="spellStart"/>
      <w:r w:rsidRPr="007176BF">
        <w:rPr>
          <w:rFonts w:cs="Times New Roman"/>
          <w:lang w:val="fr-FR"/>
        </w:rPr>
        <w:t>cu</w:t>
      </w:r>
      <w:proofErr w:type="spellEnd"/>
      <w:r w:rsidRPr="007176BF">
        <w:rPr>
          <w:rFonts w:cs="Times New Roman"/>
          <w:lang w:val="fr-FR"/>
        </w:rPr>
        <w:t xml:space="preserve"> </w:t>
      </w:r>
      <w:proofErr w:type="spellStart"/>
      <w:r w:rsidRPr="007176BF">
        <w:rPr>
          <w:rFonts w:cs="Times New Roman"/>
          <w:lang w:val="fr-FR"/>
        </w:rPr>
        <w:t>maiul</w:t>
      </w:r>
      <w:proofErr w:type="spellEnd"/>
      <w:r w:rsidRPr="007176BF">
        <w:rPr>
          <w:rFonts w:cs="Times New Roman"/>
          <w:lang w:val="fr-FR"/>
        </w:rPr>
        <w:t xml:space="preserve">, </w:t>
      </w:r>
      <w:proofErr w:type="spellStart"/>
      <w:r w:rsidRPr="007176BF">
        <w:rPr>
          <w:rFonts w:cs="Times New Roman"/>
          <w:lang w:val="fr-FR"/>
        </w:rPr>
        <w:t>aşezarea</w:t>
      </w:r>
      <w:proofErr w:type="spellEnd"/>
      <w:r w:rsidRPr="007176BF">
        <w:rPr>
          <w:rFonts w:cs="Times New Roman"/>
          <w:lang w:val="fr-FR"/>
        </w:rPr>
        <w:t xml:space="preserve"> celui de al </w:t>
      </w:r>
      <w:proofErr w:type="spellStart"/>
      <w:r w:rsidRPr="007176BF">
        <w:rPr>
          <w:rFonts w:cs="Times New Roman"/>
          <w:lang w:val="fr-FR"/>
        </w:rPr>
        <w:t>doilea</w:t>
      </w:r>
      <w:proofErr w:type="spellEnd"/>
      <w:r w:rsidRPr="007176BF">
        <w:rPr>
          <w:rFonts w:cs="Times New Roman"/>
          <w:lang w:val="fr-FR"/>
        </w:rPr>
        <w:t xml:space="preserve"> </w:t>
      </w:r>
      <w:proofErr w:type="spellStart"/>
      <w:r w:rsidRPr="007176BF">
        <w:rPr>
          <w:rFonts w:cs="Times New Roman"/>
          <w:lang w:val="fr-FR"/>
        </w:rPr>
        <w:t>strat</w:t>
      </w:r>
      <w:proofErr w:type="spellEnd"/>
      <w:r w:rsidRPr="007176BF">
        <w:rPr>
          <w:rFonts w:cs="Times New Roman"/>
          <w:lang w:val="fr-FR"/>
        </w:rPr>
        <w:t xml:space="preserve"> de </w:t>
      </w:r>
      <w:proofErr w:type="spellStart"/>
      <w:r w:rsidRPr="007176BF">
        <w:rPr>
          <w:rFonts w:cs="Times New Roman"/>
          <w:lang w:val="fr-FR"/>
        </w:rPr>
        <w:t>zăpadă</w:t>
      </w:r>
      <w:proofErr w:type="spellEnd"/>
      <w:r w:rsidRPr="007176BF">
        <w:rPr>
          <w:rFonts w:cs="Times New Roman"/>
          <w:lang w:val="fr-FR"/>
        </w:rPr>
        <w:t xml:space="preserve"> </w:t>
      </w:r>
      <w:proofErr w:type="spellStart"/>
      <w:r w:rsidRPr="007176BF">
        <w:rPr>
          <w:rFonts w:cs="Times New Roman"/>
          <w:lang w:val="fr-FR"/>
        </w:rPr>
        <w:t>și</w:t>
      </w:r>
      <w:proofErr w:type="spellEnd"/>
      <w:r w:rsidRPr="007176BF">
        <w:rPr>
          <w:rFonts w:cs="Times New Roman"/>
          <w:lang w:val="fr-FR"/>
        </w:rPr>
        <w:t xml:space="preserve"> </w:t>
      </w:r>
      <w:proofErr w:type="spellStart"/>
      <w:r w:rsidRPr="007176BF">
        <w:rPr>
          <w:rFonts w:cs="Times New Roman"/>
          <w:lang w:val="fr-FR"/>
        </w:rPr>
        <w:t>presarea</w:t>
      </w:r>
      <w:proofErr w:type="spellEnd"/>
      <w:r w:rsidRPr="007176BF">
        <w:rPr>
          <w:rFonts w:cs="Times New Roman"/>
          <w:lang w:val="fr-FR"/>
        </w:rPr>
        <w:t xml:space="preserve"> </w:t>
      </w:r>
      <w:proofErr w:type="spellStart"/>
      <w:r w:rsidRPr="007176BF">
        <w:rPr>
          <w:rFonts w:cs="Times New Roman"/>
          <w:lang w:val="fr-FR"/>
        </w:rPr>
        <w:t>prin</w:t>
      </w:r>
      <w:proofErr w:type="spellEnd"/>
      <w:r w:rsidRPr="007176BF">
        <w:rPr>
          <w:rFonts w:cs="Times New Roman"/>
          <w:lang w:val="fr-FR"/>
        </w:rPr>
        <w:t xml:space="preserve"> </w:t>
      </w:r>
      <w:proofErr w:type="spellStart"/>
      <w:r w:rsidRPr="007176BF">
        <w:rPr>
          <w:rFonts w:cs="Times New Roman"/>
          <w:lang w:val="fr-FR"/>
        </w:rPr>
        <w:t>batere</w:t>
      </w:r>
      <w:proofErr w:type="spellEnd"/>
      <w:r w:rsidRPr="007176BF">
        <w:rPr>
          <w:rFonts w:cs="Times New Roman"/>
          <w:lang w:val="fr-FR"/>
        </w:rPr>
        <w:t xml:space="preserve"> </w:t>
      </w:r>
      <w:proofErr w:type="spellStart"/>
      <w:r w:rsidRPr="007176BF">
        <w:rPr>
          <w:rFonts w:cs="Times New Roman"/>
          <w:lang w:val="fr-FR"/>
        </w:rPr>
        <w:t>cu</w:t>
      </w:r>
      <w:proofErr w:type="spellEnd"/>
      <w:r w:rsidRPr="007176BF">
        <w:rPr>
          <w:rFonts w:cs="Times New Roman"/>
          <w:lang w:val="fr-FR"/>
        </w:rPr>
        <w:t xml:space="preserve"> </w:t>
      </w:r>
      <w:proofErr w:type="spellStart"/>
      <w:r w:rsidRPr="007176BF">
        <w:rPr>
          <w:rFonts w:cs="Times New Roman"/>
          <w:lang w:val="fr-FR"/>
        </w:rPr>
        <w:t>maiul</w:t>
      </w:r>
      <w:proofErr w:type="spellEnd"/>
      <w:r w:rsidRPr="007176BF">
        <w:rPr>
          <w:rFonts w:cs="Times New Roman"/>
          <w:lang w:val="fr-FR"/>
        </w:rPr>
        <w:t xml:space="preserve">, </w:t>
      </w:r>
      <w:proofErr w:type="spellStart"/>
      <w:r w:rsidRPr="007176BF">
        <w:rPr>
          <w:rFonts w:cs="Times New Roman"/>
          <w:lang w:val="fr-FR"/>
        </w:rPr>
        <w:t>aşezarea</w:t>
      </w:r>
      <w:proofErr w:type="spellEnd"/>
      <w:r w:rsidRPr="007176BF">
        <w:rPr>
          <w:rFonts w:cs="Times New Roman"/>
          <w:lang w:val="fr-FR"/>
        </w:rPr>
        <w:t xml:space="preserve"> </w:t>
      </w:r>
      <w:proofErr w:type="spellStart"/>
      <w:r w:rsidRPr="007176BF">
        <w:rPr>
          <w:rFonts w:cs="Times New Roman"/>
          <w:lang w:val="fr-FR"/>
        </w:rPr>
        <w:t>stratului</w:t>
      </w:r>
      <w:proofErr w:type="spellEnd"/>
      <w:r w:rsidRPr="007176BF">
        <w:rPr>
          <w:rFonts w:cs="Times New Roman"/>
          <w:lang w:val="fr-FR"/>
        </w:rPr>
        <w:t xml:space="preserve"> de </w:t>
      </w:r>
      <w:proofErr w:type="spellStart"/>
      <w:r w:rsidRPr="007176BF">
        <w:rPr>
          <w:rFonts w:cs="Times New Roman"/>
          <w:lang w:val="fr-FR"/>
        </w:rPr>
        <w:t>pământ</w:t>
      </w:r>
      <w:proofErr w:type="spellEnd"/>
      <w:r w:rsidRPr="007176BF">
        <w:rPr>
          <w:rFonts w:cs="Times New Roman"/>
          <w:lang w:val="fr-FR"/>
        </w:rPr>
        <w:t xml:space="preserve"> peste </w:t>
      </w:r>
      <w:proofErr w:type="spellStart"/>
      <w:r w:rsidRPr="007176BF">
        <w:rPr>
          <w:rFonts w:cs="Times New Roman"/>
          <w:lang w:val="fr-FR"/>
        </w:rPr>
        <w:t>zăpadă</w:t>
      </w:r>
      <w:proofErr w:type="spellEnd"/>
      <w:r w:rsidRPr="007176BF">
        <w:rPr>
          <w:rFonts w:cs="Times New Roman"/>
          <w:lang w:val="fr-FR"/>
        </w:rPr>
        <w:t xml:space="preserve">, </w:t>
      </w:r>
      <w:proofErr w:type="spellStart"/>
      <w:r w:rsidRPr="007176BF">
        <w:rPr>
          <w:rFonts w:cs="Times New Roman"/>
          <w:lang w:val="fr-FR"/>
        </w:rPr>
        <w:t>acoperirea</w:t>
      </w:r>
      <w:proofErr w:type="spellEnd"/>
      <w:r w:rsidRPr="007176BF">
        <w:rPr>
          <w:rFonts w:cs="Times New Roman"/>
          <w:lang w:val="fr-FR"/>
        </w:rPr>
        <w:t xml:space="preserve"> </w:t>
      </w:r>
      <w:proofErr w:type="spellStart"/>
      <w:r w:rsidRPr="007176BF">
        <w:rPr>
          <w:rFonts w:cs="Times New Roman"/>
          <w:lang w:val="fr-FR"/>
        </w:rPr>
        <w:t>gheţăriei</w:t>
      </w:r>
      <w:proofErr w:type="spellEnd"/>
      <w:r w:rsidRPr="007176BF">
        <w:rPr>
          <w:rFonts w:cs="Times New Roman"/>
          <w:lang w:val="fr-FR"/>
        </w:rPr>
        <w:t xml:space="preserve"> </w:t>
      </w:r>
      <w:proofErr w:type="spellStart"/>
      <w:r w:rsidRPr="007176BF">
        <w:rPr>
          <w:rFonts w:cs="Times New Roman"/>
          <w:lang w:val="fr-FR"/>
        </w:rPr>
        <w:t>cu</w:t>
      </w:r>
      <w:proofErr w:type="spellEnd"/>
      <w:r w:rsidRPr="007176BF">
        <w:rPr>
          <w:rFonts w:cs="Times New Roman"/>
          <w:lang w:val="fr-FR"/>
        </w:rPr>
        <w:t xml:space="preserve"> </w:t>
      </w:r>
      <w:proofErr w:type="spellStart"/>
      <w:r w:rsidRPr="007176BF">
        <w:rPr>
          <w:rFonts w:cs="Times New Roman"/>
          <w:lang w:val="fr-FR"/>
        </w:rPr>
        <w:t>podină</w:t>
      </w:r>
      <w:proofErr w:type="spellEnd"/>
      <w:r w:rsidRPr="007176BF">
        <w:rPr>
          <w:rFonts w:cs="Times New Roman"/>
          <w:lang w:val="fr-FR"/>
        </w:rPr>
        <w:t xml:space="preserve"> de </w:t>
      </w:r>
      <w:proofErr w:type="spellStart"/>
      <w:r w:rsidRPr="007176BF">
        <w:rPr>
          <w:rFonts w:cs="Times New Roman"/>
          <w:lang w:val="fr-FR"/>
        </w:rPr>
        <w:t>lemn</w:t>
      </w:r>
      <w:proofErr w:type="spellEnd"/>
      <w:r w:rsidRPr="007176BF">
        <w:rPr>
          <w:rFonts w:cs="Times New Roman"/>
          <w:lang w:val="fr-FR"/>
        </w:rPr>
        <w:t xml:space="preserve">, </w:t>
      </w:r>
      <w:proofErr w:type="spellStart"/>
      <w:r w:rsidRPr="007176BF">
        <w:rPr>
          <w:rFonts w:cs="Times New Roman"/>
          <w:lang w:val="fr-FR"/>
        </w:rPr>
        <w:t>aşezarea</w:t>
      </w:r>
      <w:proofErr w:type="spellEnd"/>
      <w:r w:rsidRPr="007176BF">
        <w:rPr>
          <w:rFonts w:cs="Times New Roman"/>
          <w:lang w:val="fr-FR"/>
        </w:rPr>
        <w:t xml:space="preserve"> </w:t>
      </w:r>
      <w:proofErr w:type="spellStart"/>
      <w:r w:rsidRPr="007176BF">
        <w:rPr>
          <w:rFonts w:cs="Times New Roman"/>
          <w:lang w:val="fr-FR"/>
        </w:rPr>
        <w:t>stratului</w:t>
      </w:r>
      <w:proofErr w:type="spellEnd"/>
      <w:r w:rsidRPr="007176BF">
        <w:rPr>
          <w:rFonts w:cs="Times New Roman"/>
          <w:lang w:val="fr-FR"/>
        </w:rPr>
        <w:t xml:space="preserve"> de </w:t>
      </w:r>
      <w:proofErr w:type="spellStart"/>
      <w:r w:rsidRPr="007176BF">
        <w:rPr>
          <w:rFonts w:cs="Times New Roman"/>
          <w:lang w:val="fr-FR"/>
        </w:rPr>
        <w:t>cetină</w:t>
      </w:r>
      <w:proofErr w:type="spellEnd"/>
      <w:r w:rsidRPr="007176BF">
        <w:rPr>
          <w:rFonts w:cs="Times New Roman"/>
          <w:lang w:val="fr-FR"/>
        </w:rPr>
        <w:t xml:space="preserve"> peste </w:t>
      </w:r>
      <w:proofErr w:type="spellStart"/>
      <w:r w:rsidRPr="007176BF">
        <w:rPr>
          <w:rFonts w:cs="Times New Roman"/>
          <w:lang w:val="fr-FR"/>
        </w:rPr>
        <w:t>podina</w:t>
      </w:r>
      <w:proofErr w:type="spellEnd"/>
      <w:r w:rsidRPr="007176BF">
        <w:rPr>
          <w:rFonts w:cs="Times New Roman"/>
          <w:lang w:val="fr-FR"/>
        </w:rPr>
        <w:t xml:space="preserve"> de </w:t>
      </w:r>
      <w:proofErr w:type="spellStart"/>
      <w:r w:rsidRPr="007176BF">
        <w:rPr>
          <w:rFonts w:cs="Times New Roman"/>
          <w:lang w:val="fr-FR"/>
        </w:rPr>
        <w:t>lemn</w:t>
      </w:r>
      <w:proofErr w:type="spellEnd"/>
      <w:r w:rsidRPr="007176BF">
        <w:rPr>
          <w:rFonts w:cs="Times New Roman"/>
          <w:lang w:val="fr-FR"/>
        </w:rPr>
        <w:t xml:space="preserve">, </w:t>
      </w:r>
      <w:proofErr w:type="spellStart"/>
      <w:r w:rsidRPr="007176BF">
        <w:rPr>
          <w:rFonts w:cs="Times New Roman"/>
          <w:lang w:val="fr-FR"/>
        </w:rPr>
        <w:t>aşezarea</w:t>
      </w:r>
      <w:proofErr w:type="spellEnd"/>
      <w:r w:rsidRPr="007176BF">
        <w:rPr>
          <w:rFonts w:cs="Times New Roman"/>
          <w:lang w:val="fr-FR"/>
        </w:rPr>
        <w:t xml:space="preserve"> </w:t>
      </w:r>
      <w:proofErr w:type="spellStart"/>
      <w:r w:rsidRPr="007176BF">
        <w:rPr>
          <w:rFonts w:cs="Times New Roman"/>
          <w:lang w:val="fr-FR"/>
        </w:rPr>
        <w:t>stratului</w:t>
      </w:r>
      <w:proofErr w:type="spellEnd"/>
      <w:r w:rsidRPr="007176BF">
        <w:rPr>
          <w:rFonts w:cs="Times New Roman"/>
          <w:lang w:val="fr-FR"/>
        </w:rPr>
        <w:t xml:space="preserve"> de </w:t>
      </w:r>
      <w:proofErr w:type="spellStart"/>
      <w:r w:rsidRPr="007176BF">
        <w:rPr>
          <w:rFonts w:cs="Times New Roman"/>
          <w:lang w:val="fr-FR"/>
        </w:rPr>
        <w:t>pământ</w:t>
      </w:r>
      <w:proofErr w:type="spellEnd"/>
      <w:r w:rsidRPr="007176BF">
        <w:rPr>
          <w:rFonts w:cs="Times New Roman"/>
          <w:lang w:val="fr-FR"/>
        </w:rPr>
        <w:t xml:space="preserve"> </w:t>
      </w:r>
      <w:proofErr w:type="spellStart"/>
      <w:r w:rsidRPr="007176BF">
        <w:rPr>
          <w:rFonts w:cs="Times New Roman"/>
          <w:lang w:val="fr-FR"/>
        </w:rPr>
        <w:t>pe</w:t>
      </w:r>
      <w:proofErr w:type="spellEnd"/>
      <w:r w:rsidRPr="007176BF">
        <w:rPr>
          <w:rFonts w:cs="Times New Roman"/>
          <w:lang w:val="fr-FR"/>
        </w:rPr>
        <w:t xml:space="preserve"> </w:t>
      </w:r>
      <w:proofErr w:type="spellStart"/>
      <w:r w:rsidRPr="007176BF">
        <w:rPr>
          <w:rFonts w:cs="Times New Roman"/>
          <w:lang w:val="fr-FR"/>
        </w:rPr>
        <w:t>stratul</w:t>
      </w:r>
      <w:proofErr w:type="spellEnd"/>
      <w:r w:rsidRPr="007176BF">
        <w:rPr>
          <w:rFonts w:cs="Times New Roman"/>
          <w:lang w:val="fr-FR"/>
        </w:rPr>
        <w:t xml:space="preserve"> de </w:t>
      </w:r>
      <w:proofErr w:type="spellStart"/>
      <w:r w:rsidRPr="007176BF">
        <w:rPr>
          <w:rFonts w:cs="Times New Roman"/>
          <w:lang w:val="fr-FR"/>
        </w:rPr>
        <w:t>cetină</w:t>
      </w:r>
      <w:proofErr w:type="spellEnd"/>
      <w:r w:rsidRPr="007176BF">
        <w:rPr>
          <w:rFonts w:cs="Times New Roman"/>
          <w:lang w:val="fr-FR"/>
        </w:rPr>
        <w:t xml:space="preserve"> </w:t>
      </w:r>
      <w:proofErr w:type="spellStart"/>
      <w:r w:rsidRPr="007176BF">
        <w:rPr>
          <w:rFonts w:cs="Times New Roman"/>
          <w:lang w:val="fr-FR"/>
        </w:rPr>
        <w:t>şi</w:t>
      </w:r>
      <w:proofErr w:type="spellEnd"/>
      <w:r w:rsidRPr="007176BF">
        <w:rPr>
          <w:rFonts w:cs="Times New Roman"/>
          <w:lang w:val="fr-FR"/>
        </w:rPr>
        <w:t xml:space="preserve"> </w:t>
      </w:r>
      <w:proofErr w:type="spellStart"/>
      <w:r w:rsidRPr="007176BF">
        <w:rPr>
          <w:rFonts w:cs="Times New Roman"/>
          <w:lang w:val="fr-FR"/>
        </w:rPr>
        <w:t>formarea</w:t>
      </w:r>
      <w:proofErr w:type="spellEnd"/>
      <w:r w:rsidRPr="007176BF">
        <w:rPr>
          <w:rFonts w:cs="Times New Roman"/>
          <w:lang w:val="fr-FR"/>
        </w:rPr>
        <w:t xml:space="preserve"> </w:t>
      </w:r>
      <w:proofErr w:type="spellStart"/>
      <w:r w:rsidRPr="007176BF">
        <w:rPr>
          <w:rFonts w:cs="Times New Roman"/>
          <w:lang w:val="fr-FR"/>
        </w:rPr>
        <w:t>bombamentului</w:t>
      </w:r>
      <w:proofErr w:type="spellEnd"/>
      <w:r w:rsidRPr="007176BF">
        <w:rPr>
          <w:rFonts w:cs="Times New Roman"/>
          <w:lang w:val="fr-FR"/>
        </w:rPr>
        <w:t xml:space="preserve">  (</w:t>
      </w:r>
      <w:proofErr w:type="spellStart"/>
      <w:r w:rsidRPr="007176BF">
        <w:rPr>
          <w:rFonts w:cs="Times New Roman"/>
          <w:lang w:val="fr-FR"/>
        </w:rPr>
        <w:t>coamei</w:t>
      </w:r>
      <w:proofErr w:type="spellEnd"/>
      <w:r w:rsidRPr="007176BF">
        <w:rPr>
          <w:rFonts w:cs="Times New Roman"/>
          <w:lang w:val="fr-FR"/>
        </w:rPr>
        <w:t xml:space="preserve">) </w:t>
      </w:r>
      <w:proofErr w:type="spellStart"/>
      <w:r w:rsidRPr="007176BF">
        <w:rPr>
          <w:rFonts w:cs="Times New Roman"/>
          <w:lang w:val="fr-FR"/>
        </w:rPr>
        <w:t>pentru</w:t>
      </w:r>
      <w:proofErr w:type="spellEnd"/>
      <w:r w:rsidRPr="007176BF">
        <w:rPr>
          <w:rFonts w:cs="Times New Roman"/>
          <w:lang w:val="fr-FR"/>
        </w:rPr>
        <w:t xml:space="preserve"> </w:t>
      </w:r>
      <w:proofErr w:type="spellStart"/>
      <w:r w:rsidRPr="007176BF">
        <w:rPr>
          <w:rFonts w:cs="Times New Roman"/>
          <w:lang w:val="fr-FR"/>
        </w:rPr>
        <w:t>scurgerea</w:t>
      </w:r>
      <w:proofErr w:type="spellEnd"/>
      <w:r w:rsidRPr="007176BF">
        <w:rPr>
          <w:rFonts w:cs="Times New Roman"/>
          <w:lang w:val="fr-FR"/>
        </w:rPr>
        <w:t xml:space="preserve"> </w:t>
      </w:r>
      <w:proofErr w:type="spellStart"/>
      <w:r w:rsidRPr="007176BF">
        <w:rPr>
          <w:rFonts w:cs="Times New Roman"/>
          <w:lang w:val="fr-FR"/>
        </w:rPr>
        <w:t>apei</w:t>
      </w:r>
      <w:proofErr w:type="spellEnd"/>
      <w:r w:rsidRPr="007176BF">
        <w:rPr>
          <w:rFonts w:cs="Times New Roman"/>
          <w:lang w:val="fr-FR"/>
        </w:rPr>
        <w:t>.</w:t>
      </w:r>
    </w:p>
    <w:p w14:paraId="470838C3" w14:textId="77777777" w:rsidR="00DA23B9" w:rsidRPr="007176BF" w:rsidRDefault="00DA23B9" w:rsidP="00972528">
      <w:pPr>
        <w:pStyle w:val="Index"/>
        <w:numPr>
          <w:ilvl w:val="0"/>
          <w:numId w:val="15"/>
        </w:numPr>
        <w:suppressLineNumbers w:val="0"/>
        <w:ind w:left="0" w:firstLine="360"/>
        <w:jc w:val="both"/>
        <w:rPr>
          <w:rFonts w:cs="Times New Roman"/>
          <w:b/>
          <w:u w:val="single"/>
          <w:lang w:val="fr-FR"/>
        </w:rPr>
      </w:pPr>
      <w:proofErr w:type="spellStart"/>
      <w:r w:rsidRPr="007176BF">
        <w:rPr>
          <w:rFonts w:cs="Times New Roman"/>
          <w:i/>
          <w:u w:val="single"/>
          <w:lang w:val="fr-FR"/>
        </w:rPr>
        <w:t>Depozitarea</w:t>
      </w:r>
      <w:proofErr w:type="spellEnd"/>
      <w:r w:rsidRPr="007176BF">
        <w:rPr>
          <w:rFonts w:cs="Times New Roman"/>
          <w:i/>
          <w:u w:val="single"/>
          <w:lang w:val="fr-FR"/>
        </w:rPr>
        <w:t xml:space="preserve"> </w:t>
      </w:r>
      <w:proofErr w:type="spellStart"/>
      <w:r w:rsidRPr="007176BF">
        <w:rPr>
          <w:rFonts w:cs="Times New Roman"/>
          <w:i/>
          <w:u w:val="single"/>
          <w:lang w:val="fr-FR"/>
        </w:rPr>
        <w:t>puieţilor</w:t>
      </w:r>
      <w:proofErr w:type="spellEnd"/>
      <w:r w:rsidRPr="007176BF">
        <w:rPr>
          <w:rFonts w:cs="Times New Roman"/>
          <w:i/>
          <w:u w:val="single"/>
          <w:lang w:val="fr-FR"/>
        </w:rPr>
        <w:t xml:space="preserve"> la </w:t>
      </w:r>
      <w:proofErr w:type="spellStart"/>
      <w:r w:rsidRPr="007176BF">
        <w:rPr>
          <w:rFonts w:cs="Times New Roman"/>
          <w:i/>
          <w:u w:val="single"/>
          <w:lang w:val="fr-FR"/>
        </w:rPr>
        <w:t>şanţ</w:t>
      </w:r>
      <w:proofErr w:type="spellEnd"/>
      <w:r w:rsidRPr="007176BF">
        <w:rPr>
          <w:rFonts w:cs="Times New Roman"/>
          <w:i/>
          <w:u w:val="single"/>
          <w:lang w:val="fr-FR"/>
        </w:rPr>
        <w:t xml:space="preserve"> </w:t>
      </w:r>
      <w:proofErr w:type="spellStart"/>
      <w:r w:rsidRPr="007176BF">
        <w:rPr>
          <w:rFonts w:cs="Times New Roman"/>
          <w:i/>
          <w:u w:val="single"/>
          <w:lang w:val="fr-FR"/>
        </w:rPr>
        <w:t>sau</w:t>
      </w:r>
      <w:proofErr w:type="spellEnd"/>
      <w:r w:rsidRPr="007176BF">
        <w:rPr>
          <w:rFonts w:cs="Times New Roman"/>
          <w:i/>
          <w:u w:val="single"/>
          <w:lang w:val="fr-FR"/>
        </w:rPr>
        <w:t xml:space="preserve"> </w:t>
      </w:r>
      <w:proofErr w:type="spellStart"/>
      <w:r w:rsidRPr="007176BF">
        <w:rPr>
          <w:rFonts w:cs="Times New Roman"/>
          <w:i/>
          <w:u w:val="single"/>
          <w:lang w:val="fr-FR"/>
        </w:rPr>
        <w:t>conservarea</w:t>
      </w:r>
      <w:proofErr w:type="spellEnd"/>
      <w:r w:rsidRPr="007176BF">
        <w:rPr>
          <w:rFonts w:cs="Times New Roman"/>
          <w:i/>
          <w:u w:val="single"/>
          <w:lang w:val="fr-FR"/>
        </w:rPr>
        <w:t xml:space="preserve"> </w:t>
      </w:r>
      <w:proofErr w:type="spellStart"/>
      <w:r w:rsidRPr="007176BF">
        <w:rPr>
          <w:rFonts w:cs="Times New Roman"/>
          <w:i/>
          <w:u w:val="single"/>
          <w:lang w:val="fr-FR"/>
        </w:rPr>
        <w:t>acestora</w:t>
      </w:r>
      <w:proofErr w:type="spellEnd"/>
      <w:r w:rsidRPr="007176BF">
        <w:rPr>
          <w:rFonts w:cs="Times New Roman"/>
          <w:i/>
          <w:u w:val="single"/>
          <w:lang w:val="fr-FR"/>
        </w:rPr>
        <w:t xml:space="preserve"> la </w:t>
      </w:r>
      <w:proofErr w:type="spellStart"/>
      <w:proofErr w:type="gramStart"/>
      <w:r w:rsidRPr="007176BF">
        <w:rPr>
          <w:rFonts w:cs="Times New Roman"/>
          <w:i/>
          <w:u w:val="single"/>
          <w:lang w:val="fr-FR"/>
        </w:rPr>
        <w:t>gheţărie</w:t>
      </w:r>
      <w:proofErr w:type="spellEnd"/>
      <w:r w:rsidRPr="007176BF">
        <w:rPr>
          <w:rFonts w:cs="Times New Roman"/>
          <w:i/>
          <w:u w:val="single"/>
          <w:lang w:val="fr-FR"/>
        </w:rPr>
        <w:t>:</w:t>
      </w:r>
      <w:proofErr w:type="gramEnd"/>
      <w:r w:rsidRPr="007176BF">
        <w:rPr>
          <w:rFonts w:cs="Times New Roman"/>
          <w:b/>
          <w:lang w:val="fr-FR"/>
        </w:rPr>
        <w:t xml:space="preserve"> </w:t>
      </w:r>
      <w:proofErr w:type="spellStart"/>
      <w:r w:rsidRPr="007176BF">
        <w:rPr>
          <w:rFonts w:cs="Times New Roman"/>
          <w:lang w:val="fr-FR"/>
        </w:rPr>
        <w:t>Punerea</w:t>
      </w:r>
      <w:proofErr w:type="spellEnd"/>
      <w:r w:rsidRPr="007176BF">
        <w:rPr>
          <w:rFonts w:cs="Times New Roman"/>
          <w:lang w:val="fr-FR"/>
        </w:rPr>
        <w:t xml:space="preserve"> </w:t>
      </w:r>
      <w:proofErr w:type="spellStart"/>
      <w:r w:rsidRPr="007176BF">
        <w:rPr>
          <w:rFonts w:cs="Times New Roman"/>
          <w:lang w:val="fr-FR"/>
        </w:rPr>
        <w:t>unui</w:t>
      </w:r>
      <w:proofErr w:type="spellEnd"/>
      <w:r w:rsidRPr="007176BF">
        <w:rPr>
          <w:rFonts w:cs="Times New Roman"/>
          <w:lang w:val="fr-FR"/>
        </w:rPr>
        <w:t xml:space="preserve"> </w:t>
      </w:r>
      <w:proofErr w:type="spellStart"/>
      <w:r w:rsidRPr="007176BF">
        <w:rPr>
          <w:rFonts w:cs="Times New Roman"/>
          <w:lang w:val="fr-FR"/>
        </w:rPr>
        <w:t>strat</w:t>
      </w:r>
      <w:proofErr w:type="spellEnd"/>
      <w:r w:rsidRPr="007176BF">
        <w:rPr>
          <w:rFonts w:cs="Times New Roman"/>
          <w:lang w:val="fr-FR"/>
        </w:rPr>
        <w:t xml:space="preserve"> de </w:t>
      </w:r>
      <w:proofErr w:type="spellStart"/>
      <w:r w:rsidRPr="007176BF">
        <w:rPr>
          <w:rFonts w:cs="Times New Roman"/>
          <w:lang w:val="fr-FR"/>
        </w:rPr>
        <w:t>pământ</w:t>
      </w:r>
      <w:proofErr w:type="spellEnd"/>
      <w:r w:rsidRPr="007176BF">
        <w:rPr>
          <w:rFonts w:cs="Times New Roman"/>
          <w:lang w:val="fr-FR"/>
        </w:rPr>
        <w:t xml:space="preserve"> </w:t>
      </w:r>
      <w:proofErr w:type="spellStart"/>
      <w:r w:rsidRPr="007176BF">
        <w:rPr>
          <w:rFonts w:cs="Times New Roman"/>
          <w:lang w:val="fr-FR"/>
        </w:rPr>
        <w:t>pe</w:t>
      </w:r>
      <w:proofErr w:type="spellEnd"/>
      <w:r w:rsidRPr="007176BF">
        <w:rPr>
          <w:rFonts w:cs="Times New Roman"/>
          <w:lang w:val="fr-FR"/>
        </w:rPr>
        <w:t xml:space="preserve"> </w:t>
      </w:r>
      <w:proofErr w:type="spellStart"/>
      <w:r w:rsidRPr="007176BF">
        <w:rPr>
          <w:rFonts w:cs="Times New Roman"/>
          <w:lang w:val="fr-FR"/>
        </w:rPr>
        <w:t>fundul</w:t>
      </w:r>
      <w:proofErr w:type="spellEnd"/>
      <w:r w:rsidRPr="007176BF">
        <w:rPr>
          <w:rFonts w:cs="Times New Roman"/>
          <w:lang w:val="fr-FR"/>
        </w:rPr>
        <w:t xml:space="preserve"> </w:t>
      </w:r>
      <w:proofErr w:type="spellStart"/>
      <w:r w:rsidRPr="007176BF">
        <w:rPr>
          <w:rFonts w:cs="Times New Roman"/>
          <w:lang w:val="fr-FR"/>
        </w:rPr>
        <w:t>şanţului</w:t>
      </w:r>
      <w:proofErr w:type="spellEnd"/>
      <w:r w:rsidRPr="007176BF">
        <w:rPr>
          <w:rFonts w:cs="Times New Roman"/>
          <w:lang w:val="fr-FR"/>
        </w:rPr>
        <w:t xml:space="preserve"> </w:t>
      </w:r>
      <w:proofErr w:type="spellStart"/>
      <w:r w:rsidRPr="007176BF">
        <w:rPr>
          <w:rFonts w:cs="Times New Roman"/>
          <w:lang w:val="fr-FR"/>
        </w:rPr>
        <w:t>sau</w:t>
      </w:r>
      <w:proofErr w:type="spellEnd"/>
      <w:r w:rsidRPr="007176BF">
        <w:rPr>
          <w:rFonts w:cs="Times New Roman"/>
          <w:lang w:val="fr-FR"/>
        </w:rPr>
        <w:t xml:space="preserve"> al </w:t>
      </w:r>
      <w:proofErr w:type="spellStart"/>
      <w:r w:rsidRPr="007176BF">
        <w:rPr>
          <w:rFonts w:cs="Times New Roman"/>
          <w:lang w:val="fr-FR"/>
        </w:rPr>
        <w:t>gheţăriei</w:t>
      </w:r>
      <w:proofErr w:type="spellEnd"/>
      <w:r w:rsidRPr="007176BF">
        <w:rPr>
          <w:rFonts w:cs="Times New Roman"/>
          <w:lang w:val="fr-FR"/>
        </w:rPr>
        <w:t xml:space="preserve"> </w:t>
      </w:r>
      <w:proofErr w:type="spellStart"/>
      <w:r w:rsidRPr="007176BF">
        <w:rPr>
          <w:rFonts w:cs="Times New Roman"/>
          <w:lang w:val="fr-FR"/>
        </w:rPr>
        <w:t>amenajate</w:t>
      </w:r>
      <w:proofErr w:type="spellEnd"/>
      <w:r w:rsidRPr="007176BF">
        <w:rPr>
          <w:rFonts w:cs="Times New Roman"/>
          <w:lang w:val="fr-FR"/>
        </w:rPr>
        <w:t xml:space="preserve">, </w:t>
      </w:r>
      <w:proofErr w:type="spellStart"/>
      <w:r w:rsidRPr="007176BF">
        <w:rPr>
          <w:rFonts w:cs="Times New Roman"/>
          <w:lang w:val="fr-FR"/>
        </w:rPr>
        <w:t>transportul</w:t>
      </w:r>
      <w:proofErr w:type="spellEnd"/>
      <w:r w:rsidRPr="007176BF">
        <w:rPr>
          <w:rFonts w:cs="Times New Roman"/>
          <w:lang w:val="fr-FR"/>
        </w:rPr>
        <w:t xml:space="preserve"> </w:t>
      </w:r>
      <w:proofErr w:type="spellStart"/>
      <w:r w:rsidRPr="007176BF">
        <w:rPr>
          <w:rFonts w:cs="Times New Roman"/>
          <w:lang w:val="fr-FR"/>
        </w:rPr>
        <w:t>snopilor</w:t>
      </w:r>
      <w:proofErr w:type="spellEnd"/>
      <w:r w:rsidRPr="007176BF">
        <w:rPr>
          <w:rFonts w:cs="Times New Roman"/>
          <w:lang w:val="fr-FR"/>
        </w:rPr>
        <w:t xml:space="preserve">, </w:t>
      </w:r>
      <w:proofErr w:type="spellStart"/>
      <w:r w:rsidRPr="007176BF">
        <w:rPr>
          <w:rFonts w:cs="Times New Roman"/>
          <w:lang w:val="fr-FR"/>
        </w:rPr>
        <w:t>manipularea</w:t>
      </w:r>
      <w:proofErr w:type="spellEnd"/>
      <w:r w:rsidRPr="007176BF">
        <w:rPr>
          <w:rFonts w:cs="Times New Roman"/>
          <w:lang w:val="fr-FR"/>
        </w:rPr>
        <w:t xml:space="preserve"> </w:t>
      </w:r>
      <w:proofErr w:type="spellStart"/>
      <w:r w:rsidRPr="007176BF">
        <w:rPr>
          <w:rFonts w:cs="Times New Roman"/>
          <w:lang w:val="fr-FR"/>
        </w:rPr>
        <w:t>snopilor</w:t>
      </w:r>
      <w:proofErr w:type="spellEnd"/>
      <w:r w:rsidRPr="007176BF">
        <w:rPr>
          <w:rFonts w:cs="Times New Roman"/>
          <w:lang w:val="fr-FR"/>
        </w:rPr>
        <w:t xml:space="preserve"> </w:t>
      </w:r>
      <w:proofErr w:type="spellStart"/>
      <w:r w:rsidRPr="007176BF">
        <w:rPr>
          <w:rFonts w:cs="Times New Roman"/>
          <w:lang w:val="fr-FR"/>
        </w:rPr>
        <w:t>sau</w:t>
      </w:r>
      <w:proofErr w:type="spellEnd"/>
      <w:r w:rsidRPr="007176BF">
        <w:rPr>
          <w:rFonts w:cs="Times New Roman"/>
          <w:lang w:val="fr-FR"/>
        </w:rPr>
        <w:t xml:space="preserve"> a </w:t>
      </w:r>
      <w:proofErr w:type="spellStart"/>
      <w:r w:rsidRPr="007176BF">
        <w:rPr>
          <w:rFonts w:cs="Times New Roman"/>
          <w:lang w:val="fr-FR"/>
        </w:rPr>
        <w:t>puieţilor</w:t>
      </w:r>
      <w:proofErr w:type="spellEnd"/>
      <w:r w:rsidRPr="007176BF">
        <w:rPr>
          <w:rFonts w:cs="Times New Roman"/>
          <w:lang w:val="fr-FR"/>
        </w:rPr>
        <w:t xml:space="preserve"> </w:t>
      </w:r>
      <w:proofErr w:type="spellStart"/>
      <w:r w:rsidRPr="007176BF">
        <w:rPr>
          <w:rFonts w:cs="Times New Roman"/>
          <w:lang w:val="fr-FR"/>
        </w:rPr>
        <w:t>dezlegaţi</w:t>
      </w:r>
      <w:proofErr w:type="spellEnd"/>
      <w:r w:rsidRPr="007176BF">
        <w:rPr>
          <w:rFonts w:cs="Times New Roman"/>
          <w:lang w:val="fr-FR"/>
        </w:rPr>
        <w:t xml:space="preserve"> </w:t>
      </w:r>
      <w:proofErr w:type="spellStart"/>
      <w:r w:rsidRPr="007176BF">
        <w:rPr>
          <w:rFonts w:cs="Times New Roman"/>
          <w:lang w:val="fr-FR"/>
        </w:rPr>
        <w:t>pentru</w:t>
      </w:r>
      <w:proofErr w:type="spellEnd"/>
      <w:r w:rsidRPr="007176BF">
        <w:rPr>
          <w:rFonts w:cs="Times New Roman"/>
          <w:lang w:val="fr-FR"/>
        </w:rPr>
        <w:t xml:space="preserve"> </w:t>
      </w:r>
      <w:proofErr w:type="spellStart"/>
      <w:r w:rsidRPr="007176BF">
        <w:rPr>
          <w:rFonts w:cs="Times New Roman"/>
          <w:lang w:val="fr-FR"/>
        </w:rPr>
        <w:t>aşezarea</w:t>
      </w:r>
      <w:proofErr w:type="spellEnd"/>
      <w:r w:rsidRPr="007176BF">
        <w:rPr>
          <w:rFonts w:cs="Times New Roman"/>
          <w:lang w:val="fr-FR"/>
        </w:rPr>
        <w:t xml:space="preserve"> </w:t>
      </w:r>
      <w:proofErr w:type="spellStart"/>
      <w:r w:rsidRPr="007176BF">
        <w:rPr>
          <w:rFonts w:cs="Times New Roman"/>
          <w:lang w:val="fr-FR"/>
        </w:rPr>
        <w:t>lor</w:t>
      </w:r>
      <w:proofErr w:type="spellEnd"/>
      <w:r w:rsidRPr="007176BF">
        <w:rPr>
          <w:rFonts w:cs="Times New Roman"/>
          <w:lang w:val="fr-FR"/>
        </w:rPr>
        <w:t xml:space="preserve"> </w:t>
      </w:r>
      <w:proofErr w:type="spellStart"/>
      <w:r w:rsidRPr="007176BF">
        <w:rPr>
          <w:rFonts w:cs="Times New Roman"/>
          <w:lang w:val="fr-FR"/>
        </w:rPr>
        <w:t>în</w:t>
      </w:r>
      <w:proofErr w:type="spellEnd"/>
      <w:r w:rsidRPr="007176BF">
        <w:rPr>
          <w:rFonts w:cs="Times New Roman"/>
          <w:lang w:val="fr-FR"/>
        </w:rPr>
        <w:t xml:space="preserve"> </w:t>
      </w:r>
      <w:proofErr w:type="spellStart"/>
      <w:r w:rsidRPr="007176BF">
        <w:rPr>
          <w:rFonts w:cs="Times New Roman"/>
          <w:lang w:val="fr-FR"/>
        </w:rPr>
        <w:t>şanţ</w:t>
      </w:r>
      <w:proofErr w:type="spellEnd"/>
      <w:r w:rsidRPr="007176BF">
        <w:rPr>
          <w:rFonts w:cs="Times New Roman"/>
          <w:lang w:val="fr-FR"/>
        </w:rPr>
        <w:t xml:space="preserve"> </w:t>
      </w:r>
      <w:proofErr w:type="spellStart"/>
      <w:r w:rsidRPr="007176BF">
        <w:rPr>
          <w:rFonts w:cs="Times New Roman"/>
          <w:lang w:val="fr-FR"/>
        </w:rPr>
        <w:t>sau</w:t>
      </w:r>
      <w:proofErr w:type="spellEnd"/>
      <w:r w:rsidRPr="007176BF">
        <w:rPr>
          <w:rFonts w:cs="Times New Roman"/>
          <w:lang w:val="fr-FR"/>
        </w:rPr>
        <w:t xml:space="preserve"> </w:t>
      </w:r>
      <w:proofErr w:type="spellStart"/>
      <w:r w:rsidRPr="007176BF">
        <w:rPr>
          <w:rFonts w:cs="Times New Roman"/>
          <w:lang w:val="fr-FR"/>
        </w:rPr>
        <w:t>gheţărie</w:t>
      </w:r>
      <w:proofErr w:type="spellEnd"/>
      <w:r w:rsidRPr="007176BF">
        <w:rPr>
          <w:rFonts w:cs="Times New Roman"/>
          <w:lang w:val="fr-FR"/>
        </w:rPr>
        <w:t xml:space="preserve">, </w:t>
      </w:r>
      <w:proofErr w:type="spellStart"/>
      <w:r w:rsidRPr="007176BF">
        <w:rPr>
          <w:rFonts w:cs="Times New Roman"/>
          <w:lang w:val="fr-FR"/>
        </w:rPr>
        <w:t>aşezarea</w:t>
      </w:r>
      <w:proofErr w:type="spellEnd"/>
      <w:r w:rsidRPr="007176BF">
        <w:rPr>
          <w:rFonts w:cs="Times New Roman"/>
          <w:lang w:val="fr-FR"/>
        </w:rPr>
        <w:t xml:space="preserve"> </w:t>
      </w:r>
      <w:proofErr w:type="spellStart"/>
      <w:r w:rsidRPr="007176BF">
        <w:rPr>
          <w:rFonts w:cs="Times New Roman"/>
          <w:lang w:val="fr-FR"/>
        </w:rPr>
        <w:t>snopilor</w:t>
      </w:r>
      <w:proofErr w:type="spellEnd"/>
      <w:r w:rsidRPr="007176BF">
        <w:rPr>
          <w:rFonts w:cs="Times New Roman"/>
          <w:lang w:val="fr-FR"/>
        </w:rPr>
        <w:t xml:space="preserve"> </w:t>
      </w:r>
      <w:proofErr w:type="spellStart"/>
      <w:r w:rsidRPr="007176BF">
        <w:rPr>
          <w:rFonts w:cs="Times New Roman"/>
          <w:lang w:val="fr-FR"/>
        </w:rPr>
        <w:t>sau</w:t>
      </w:r>
      <w:proofErr w:type="spellEnd"/>
      <w:r w:rsidRPr="007176BF">
        <w:rPr>
          <w:rFonts w:cs="Times New Roman"/>
          <w:lang w:val="fr-FR"/>
        </w:rPr>
        <w:t xml:space="preserve"> </w:t>
      </w:r>
      <w:proofErr w:type="spellStart"/>
      <w:r w:rsidRPr="007176BF">
        <w:rPr>
          <w:rFonts w:cs="Times New Roman"/>
          <w:lang w:val="fr-FR"/>
        </w:rPr>
        <w:t>puieţilor</w:t>
      </w:r>
      <w:proofErr w:type="spellEnd"/>
      <w:r w:rsidRPr="007176BF">
        <w:rPr>
          <w:rFonts w:cs="Times New Roman"/>
          <w:lang w:val="fr-FR"/>
        </w:rPr>
        <w:t xml:space="preserve"> </w:t>
      </w:r>
      <w:proofErr w:type="spellStart"/>
      <w:r w:rsidRPr="007176BF">
        <w:rPr>
          <w:rFonts w:cs="Times New Roman"/>
          <w:lang w:val="fr-FR"/>
        </w:rPr>
        <w:t>în</w:t>
      </w:r>
      <w:proofErr w:type="spellEnd"/>
      <w:r w:rsidRPr="007176BF">
        <w:rPr>
          <w:rFonts w:cs="Times New Roman"/>
          <w:lang w:val="fr-FR"/>
        </w:rPr>
        <w:t xml:space="preserve"> </w:t>
      </w:r>
      <w:proofErr w:type="spellStart"/>
      <w:r w:rsidRPr="007176BF">
        <w:rPr>
          <w:rFonts w:cs="Times New Roman"/>
          <w:lang w:val="fr-FR"/>
        </w:rPr>
        <w:t>şanţ</w:t>
      </w:r>
      <w:proofErr w:type="spellEnd"/>
      <w:r w:rsidRPr="007176BF">
        <w:rPr>
          <w:rFonts w:cs="Times New Roman"/>
          <w:lang w:val="fr-FR"/>
        </w:rPr>
        <w:t xml:space="preserve"> </w:t>
      </w:r>
      <w:proofErr w:type="spellStart"/>
      <w:r w:rsidRPr="007176BF">
        <w:rPr>
          <w:rFonts w:cs="Times New Roman"/>
          <w:lang w:val="fr-FR"/>
        </w:rPr>
        <w:t>sau</w:t>
      </w:r>
      <w:proofErr w:type="spellEnd"/>
      <w:r w:rsidRPr="007176BF">
        <w:rPr>
          <w:rFonts w:cs="Times New Roman"/>
          <w:lang w:val="fr-FR"/>
        </w:rPr>
        <w:t xml:space="preserve"> </w:t>
      </w:r>
      <w:proofErr w:type="spellStart"/>
      <w:r w:rsidRPr="007176BF">
        <w:rPr>
          <w:rFonts w:cs="Times New Roman"/>
          <w:lang w:val="fr-FR"/>
        </w:rPr>
        <w:t>gheţărie</w:t>
      </w:r>
      <w:proofErr w:type="spellEnd"/>
      <w:r w:rsidRPr="007176BF">
        <w:rPr>
          <w:rFonts w:cs="Times New Roman"/>
          <w:lang w:val="fr-FR"/>
        </w:rPr>
        <w:t xml:space="preserve">, </w:t>
      </w:r>
      <w:proofErr w:type="spellStart"/>
      <w:r w:rsidRPr="007176BF">
        <w:rPr>
          <w:rFonts w:cs="Times New Roman"/>
          <w:lang w:val="fr-FR"/>
        </w:rPr>
        <w:t>împrăştierea</w:t>
      </w:r>
      <w:proofErr w:type="spellEnd"/>
      <w:r w:rsidRPr="007176BF">
        <w:rPr>
          <w:rFonts w:cs="Times New Roman"/>
          <w:lang w:val="fr-FR"/>
        </w:rPr>
        <w:t xml:space="preserve"> </w:t>
      </w:r>
      <w:proofErr w:type="spellStart"/>
      <w:r w:rsidRPr="007176BF">
        <w:rPr>
          <w:rFonts w:cs="Times New Roman"/>
          <w:lang w:val="fr-FR"/>
        </w:rPr>
        <w:t>pământului</w:t>
      </w:r>
      <w:proofErr w:type="spellEnd"/>
      <w:r w:rsidRPr="007176BF">
        <w:rPr>
          <w:rFonts w:cs="Times New Roman"/>
          <w:lang w:val="fr-FR"/>
        </w:rPr>
        <w:t xml:space="preserve"> </w:t>
      </w:r>
      <w:proofErr w:type="spellStart"/>
      <w:r w:rsidRPr="007176BF">
        <w:rPr>
          <w:rFonts w:cs="Times New Roman"/>
          <w:lang w:val="fr-FR"/>
        </w:rPr>
        <w:t>între</w:t>
      </w:r>
      <w:proofErr w:type="spellEnd"/>
      <w:r w:rsidRPr="007176BF">
        <w:rPr>
          <w:rFonts w:cs="Times New Roman"/>
          <w:lang w:val="fr-FR"/>
        </w:rPr>
        <w:t xml:space="preserve"> </w:t>
      </w:r>
      <w:proofErr w:type="spellStart"/>
      <w:r w:rsidRPr="007176BF">
        <w:rPr>
          <w:rFonts w:cs="Times New Roman"/>
          <w:lang w:val="fr-FR"/>
        </w:rPr>
        <w:t>rădăcinile</w:t>
      </w:r>
      <w:proofErr w:type="spellEnd"/>
      <w:r w:rsidRPr="007176BF">
        <w:rPr>
          <w:rFonts w:cs="Times New Roman"/>
          <w:lang w:val="fr-FR"/>
        </w:rPr>
        <w:t xml:space="preserve"> </w:t>
      </w:r>
      <w:proofErr w:type="spellStart"/>
      <w:r w:rsidRPr="007176BF">
        <w:rPr>
          <w:rFonts w:cs="Times New Roman"/>
          <w:lang w:val="fr-FR"/>
        </w:rPr>
        <w:t>puieţilor</w:t>
      </w:r>
      <w:proofErr w:type="spellEnd"/>
      <w:r w:rsidRPr="007176BF">
        <w:rPr>
          <w:rFonts w:cs="Times New Roman"/>
          <w:lang w:val="fr-FR"/>
        </w:rPr>
        <w:t xml:space="preserve">, </w:t>
      </w:r>
      <w:proofErr w:type="spellStart"/>
      <w:r w:rsidRPr="007176BF">
        <w:rPr>
          <w:rFonts w:cs="Times New Roman"/>
          <w:lang w:val="fr-FR"/>
        </w:rPr>
        <w:t>tasarea</w:t>
      </w:r>
      <w:proofErr w:type="spellEnd"/>
      <w:r w:rsidRPr="007176BF">
        <w:rPr>
          <w:rFonts w:cs="Times New Roman"/>
          <w:lang w:val="fr-FR"/>
        </w:rPr>
        <w:t xml:space="preserve"> </w:t>
      </w:r>
      <w:proofErr w:type="spellStart"/>
      <w:r w:rsidRPr="007176BF">
        <w:rPr>
          <w:rFonts w:cs="Times New Roman"/>
          <w:lang w:val="fr-FR"/>
        </w:rPr>
        <w:t>uşoară</w:t>
      </w:r>
      <w:proofErr w:type="spellEnd"/>
      <w:r w:rsidRPr="007176BF">
        <w:rPr>
          <w:rFonts w:cs="Times New Roman"/>
          <w:lang w:val="fr-FR"/>
        </w:rPr>
        <w:t xml:space="preserve"> a </w:t>
      </w:r>
      <w:proofErr w:type="spellStart"/>
      <w:r w:rsidRPr="007176BF">
        <w:rPr>
          <w:rFonts w:cs="Times New Roman"/>
          <w:lang w:val="fr-FR"/>
        </w:rPr>
        <w:t>pământului</w:t>
      </w:r>
      <w:proofErr w:type="spellEnd"/>
      <w:r w:rsidRPr="007176BF">
        <w:rPr>
          <w:rFonts w:cs="Times New Roman"/>
          <w:lang w:val="fr-FR"/>
        </w:rPr>
        <w:t xml:space="preserve">, </w:t>
      </w:r>
      <w:proofErr w:type="spellStart"/>
      <w:r w:rsidRPr="007176BF">
        <w:rPr>
          <w:rFonts w:cs="Times New Roman"/>
          <w:lang w:val="fr-FR"/>
        </w:rPr>
        <w:t>acoperirea</w:t>
      </w:r>
      <w:proofErr w:type="spellEnd"/>
      <w:r w:rsidRPr="007176BF">
        <w:rPr>
          <w:rFonts w:cs="Times New Roman"/>
          <w:lang w:val="fr-FR"/>
        </w:rPr>
        <w:t xml:space="preserve"> </w:t>
      </w:r>
      <w:proofErr w:type="spellStart"/>
      <w:r w:rsidRPr="007176BF">
        <w:rPr>
          <w:rFonts w:cs="Times New Roman"/>
          <w:lang w:val="fr-FR"/>
        </w:rPr>
        <w:t>puieţilor</w:t>
      </w:r>
      <w:proofErr w:type="spellEnd"/>
      <w:r w:rsidRPr="007176BF">
        <w:rPr>
          <w:rFonts w:cs="Times New Roman"/>
          <w:lang w:val="fr-FR"/>
        </w:rPr>
        <w:t xml:space="preserve"> </w:t>
      </w:r>
      <w:proofErr w:type="spellStart"/>
      <w:r w:rsidRPr="007176BF">
        <w:rPr>
          <w:rFonts w:cs="Times New Roman"/>
          <w:lang w:val="fr-FR"/>
        </w:rPr>
        <w:t>în</w:t>
      </w:r>
      <w:proofErr w:type="spellEnd"/>
      <w:r w:rsidRPr="007176BF">
        <w:rPr>
          <w:rFonts w:cs="Times New Roman"/>
          <w:lang w:val="fr-FR"/>
        </w:rPr>
        <w:t xml:space="preserve"> </w:t>
      </w:r>
      <w:proofErr w:type="spellStart"/>
      <w:r w:rsidRPr="007176BF">
        <w:rPr>
          <w:rFonts w:cs="Times New Roman"/>
          <w:lang w:val="fr-FR"/>
        </w:rPr>
        <w:t>şanţ</w:t>
      </w:r>
      <w:proofErr w:type="spellEnd"/>
      <w:r w:rsidRPr="007176BF">
        <w:rPr>
          <w:rFonts w:cs="Times New Roman"/>
          <w:lang w:val="fr-FR"/>
        </w:rPr>
        <w:t xml:space="preserve"> </w:t>
      </w:r>
      <w:proofErr w:type="spellStart"/>
      <w:r w:rsidRPr="007176BF">
        <w:rPr>
          <w:rFonts w:cs="Times New Roman"/>
          <w:lang w:val="fr-FR"/>
        </w:rPr>
        <w:t>sau</w:t>
      </w:r>
      <w:proofErr w:type="spellEnd"/>
      <w:r w:rsidRPr="007176BF">
        <w:rPr>
          <w:rFonts w:cs="Times New Roman"/>
          <w:lang w:val="fr-FR"/>
        </w:rPr>
        <w:t xml:space="preserve"> </w:t>
      </w:r>
      <w:proofErr w:type="spellStart"/>
      <w:r w:rsidRPr="007176BF">
        <w:rPr>
          <w:rFonts w:cs="Times New Roman"/>
          <w:lang w:val="fr-FR"/>
        </w:rPr>
        <w:t>gheţărie</w:t>
      </w:r>
      <w:proofErr w:type="spellEnd"/>
      <w:r w:rsidRPr="007176BF">
        <w:rPr>
          <w:rFonts w:cs="Times New Roman"/>
          <w:lang w:val="fr-FR"/>
        </w:rPr>
        <w:t xml:space="preserve"> </w:t>
      </w:r>
      <w:proofErr w:type="spellStart"/>
      <w:r w:rsidRPr="007176BF">
        <w:rPr>
          <w:rFonts w:cs="Times New Roman"/>
          <w:lang w:val="fr-FR"/>
        </w:rPr>
        <w:t>cu</w:t>
      </w:r>
      <w:proofErr w:type="spellEnd"/>
      <w:r w:rsidRPr="007176BF">
        <w:rPr>
          <w:rFonts w:cs="Times New Roman"/>
          <w:lang w:val="fr-FR"/>
        </w:rPr>
        <w:t xml:space="preserve"> </w:t>
      </w:r>
      <w:proofErr w:type="spellStart"/>
      <w:r w:rsidRPr="007176BF">
        <w:rPr>
          <w:rFonts w:cs="Times New Roman"/>
          <w:lang w:val="fr-FR"/>
        </w:rPr>
        <w:t>ramuri</w:t>
      </w:r>
      <w:proofErr w:type="spellEnd"/>
      <w:r w:rsidRPr="007176BF">
        <w:rPr>
          <w:rFonts w:cs="Times New Roman"/>
          <w:lang w:val="fr-FR"/>
        </w:rPr>
        <w:t xml:space="preserve">, </w:t>
      </w:r>
      <w:proofErr w:type="spellStart"/>
      <w:r w:rsidRPr="007176BF">
        <w:rPr>
          <w:rFonts w:cs="Times New Roman"/>
          <w:lang w:val="fr-FR"/>
        </w:rPr>
        <w:t>cetină</w:t>
      </w:r>
      <w:proofErr w:type="spellEnd"/>
      <w:r w:rsidRPr="007176BF">
        <w:rPr>
          <w:rFonts w:cs="Times New Roman"/>
          <w:lang w:val="fr-FR"/>
        </w:rPr>
        <w:t>, etc.</w:t>
      </w:r>
    </w:p>
    <w:p w14:paraId="21767AB7" w14:textId="77777777" w:rsidR="00DA23B9" w:rsidRPr="007176BF" w:rsidRDefault="00DA23B9" w:rsidP="00972528">
      <w:pPr>
        <w:pStyle w:val="Index"/>
        <w:numPr>
          <w:ilvl w:val="0"/>
          <w:numId w:val="15"/>
        </w:numPr>
        <w:suppressLineNumbers w:val="0"/>
        <w:ind w:left="0" w:firstLine="360"/>
        <w:jc w:val="both"/>
        <w:rPr>
          <w:rFonts w:cs="Times New Roman"/>
          <w:b/>
          <w:u w:val="single"/>
          <w:lang w:val="fr-FR"/>
        </w:rPr>
      </w:pPr>
      <w:proofErr w:type="spellStart"/>
      <w:r w:rsidRPr="007176BF">
        <w:rPr>
          <w:rFonts w:cs="Times New Roman"/>
          <w:i/>
          <w:u w:val="single"/>
          <w:lang w:val="fr-FR"/>
        </w:rPr>
        <w:t>Semănături</w:t>
      </w:r>
      <w:proofErr w:type="spellEnd"/>
      <w:r w:rsidRPr="007176BF">
        <w:rPr>
          <w:rFonts w:cs="Times New Roman"/>
          <w:i/>
          <w:u w:val="single"/>
          <w:lang w:val="fr-FR"/>
        </w:rPr>
        <w:t xml:space="preserve"> directe </w:t>
      </w:r>
      <w:proofErr w:type="spellStart"/>
      <w:r w:rsidRPr="007176BF">
        <w:rPr>
          <w:rFonts w:cs="Times New Roman"/>
          <w:i/>
          <w:u w:val="single"/>
          <w:lang w:val="fr-FR"/>
        </w:rPr>
        <w:t>în</w:t>
      </w:r>
      <w:proofErr w:type="spellEnd"/>
      <w:r w:rsidRPr="007176BF">
        <w:rPr>
          <w:rFonts w:cs="Times New Roman"/>
          <w:i/>
          <w:u w:val="single"/>
          <w:lang w:val="fr-FR"/>
        </w:rPr>
        <w:t xml:space="preserve"> </w:t>
      </w:r>
      <w:proofErr w:type="spellStart"/>
      <w:r w:rsidRPr="007176BF">
        <w:rPr>
          <w:rFonts w:cs="Times New Roman"/>
          <w:i/>
          <w:u w:val="single"/>
          <w:lang w:val="fr-FR"/>
        </w:rPr>
        <w:t>vetre</w:t>
      </w:r>
      <w:proofErr w:type="spellEnd"/>
      <w:r w:rsidRPr="007176BF">
        <w:rPr>
          <w:rFonts w:cs="Times New Roman"/>
          <w:i/>
          <w:u w:val="single"/>
          <w:lang w:val="fr-FR"/>
        </w:rPr>
        <w:t xml:space="preserve"> </w:t>
      </w:r>
      <w:proofErr w:type="spellStart"/>
      <w:r w:rsidRPr="007176BF">
        <w:rPr>
          <w:rFonts w:cs="Times New Roman"/>
          <w:i/>
          <w:u w:val="single"/>
          <w:lang w:val="fr-FR"/>
        </w:rPr>
        <w:t>în</w:t>
      </w:r>
      <w:proofErr w:type="spellEnd"/>
      <w:r w:rsidRPr="007176BF">
        <w:rPr>
          <w:rFonts w:cs="Times New Roman"/>
          <w:i/>
          <w:u w:val="single"/>
          <w:lang w:val="fr-FR"/>
        </w:rPr>
        <w:t xml:space="preserve"> </w:t>
      </w:r>
      <w:proofErr w:type="spellStart"/>
      <w:r w:rsidRPr="007176BF">
        <w:rPr>
          <w:rFonts w:cs="Times New Roman"/>
          <w:i/>
          <w:u w:val="single"/>
          <w:lang w:val="fr-FR"/>
        </w:rPr>
        <w:t>teren</w:t>
      </w:r>
      <w:proofErr w:type="spellEnd"/>
      <w:r w:rsidRPr="007176BF">
        <w:rPr>
          <w:rFonts w:cs="Times New Roman"/>
          <w:i/>
          <w:u w:val="single"/>
          <w:lang w:val="fr-FR"/>
        </w:rPr>
        <w:t xml:space="preserve"> </w:t>
      </w:r>
      <w:proofErr w:type="spellStart"/>
      <w:r w:rsidRPr="007176BF">
        <w:rPr>
          <w:rFonts w:cs="Times New Roman"/>
          <w:i/>
          <w:u w:val="single"/>
          <w:lang w:val="fr-FR"/>
        </w:rPr>
        <w:t>nepregătit</w:t>
      </w:r>
      <w:proofErr w:type="spellEnd"/>
      <w:r w:rsidRPr="007176BF">
        <w:rPr>
          <w:rFonts w:cs="Times New Roman"/>
          <w:i/>
          <w:u w:val="single"/>
          <w:lang w:val="fr-FR"/>
        </w:rPr>
        <w:t>:</w:t>
      </w:r>
      <w:r w:rsidRPr="007176BF">
        <w:rPr>
          <w:rFonts w:cs="Times New Roman"/>
          <w:b/>
          <w:lang w:val="fr-FR"/>
        </w:rPr>
        <w:t xml:space="preserve"> </w:t>
      </w:r>
      <w:proofErr w:type="spellStart"/>
      <w:r w:rsidRPr="007176BF">
        <w:rPr>
          <w:rFonts w:cs="Times New Roman"/>
          <w:lang w:val="fr-FR"/>
        </w:rPr>
        <w:t>Îndepărtarea</w:t>
      </w:r>
      <w:proofErr w:type="spellEnd"/>
      <w:r w:rsidRPr="007176BF">
        <w:rPr>
          <w:rFonts w:cs="Times New Roman"/>
          <w:lang w:val="fr-FR"/>
        </w:rPr>
        <w:t xml:space="preserve"> </w:t>
      </w:r>
      <w:proofErr w:type="spellStart"/>
      <w:r w:rsidRPr="007176BF">
        <w:rPr>
          <w:rFonts w:cs="Times New Roman"/>
          <w:lang w:val="fr-FR"/>
        </w:rPr>
        <w:t>stratului</w:t>
      </w:r>
      <w:proofErr w:type="spellEnd"/>
      <w:r w:rsidRPr="007176BF">
        <w:rPr>
          <w:rFonts w:cs="Times New Roman"/>
          <w:lang w:val="fr-FR"/>
        </w:rPr>
        <w:t xml:space="preserve"> de </w:t>
      </w:r>
      <w:proofErr w:type="spellStart"/>
      <w:r w:rsidRPr="007176BF">
        <w:rPr>
          <w:rFonts w:cs="Times New Roman"/>
          <w:lang w:val="fr-FR"/>
        </w:rPr>
        <w:t>iarbă</w:t>
      </w:r>
      <w:proofErr w:type="spellEnd"/>
      <w:r w:rsidRPr="007176BF">
        <w:rPr>
          <w:rFonts w:cs="Times New Roman"/>
          <w:lang w:val="fr-FR"/>
        </w:rPr>
        <w:t xml:space="preserve"> </w:t>
      </w:r>
      <w:proofErr w:type="spellStart"/>
      <w:r w:rsidRPr="007176BF">
        <w:rPr>
          <w:rFonts w:cs="Times New Roman"/>
          <w:lang w:val="fr-FR"/>
        </w:rPr>
        <w:t>sau</w:t>
      </w:r>
      <w:proofErr w:type="spellEnd"/>
      <w:r w:rsidRPr="007176BF">
        <w:rPr>
          <w:rFonts w:cs="Times New Roman"/>
          <w:lang w:val="fr-FR"/>
        </w:rPr>
        <w:t xml:space="preserve"> de </w:t>
      </w:r>
      <w:proofErr w:type="spellStart"/>
      <w:r w:rsidRPr="007176BF">
        <w:rPr>
          <w:rFonts w:cs="Times New Roman"/>
          <w:lang w:val="fr-FR"/>
        </w:rPr>
        <w:t>litieră</w:t>
      </w:r>
      <w:proofErr w:type="spellEnd"/>
      <w:r w:rsidRPr="007176BF">
        <w:rPr>
          <w:rFonts w:cs="Times New Roman"/>
          <w:lang w:val="fr-FR"/>
        </w:rPr>
        <w:t xml:space="preserve"> </w:t>
      </w:r>
      <w:proofErr w:type="spellStart"/>
      <w:r w:rsidRPr="007176BF">
        <w:rPr>
          <w:rFonts w:cs="Times New Roman"/>
          <w:lang w:val="fr-FR"/>
        </w:rPr>
        <w:t>pe</w:t>
      </w:r>
      <w:proofErr w:type="spellEnd"/>
      <w:r w:rsidRPr="007176BF">
        <w:rPr>
          <w:rFonts w:cs="Times New Roman"/>
          <w:lang w:val="fr-FR"/>
        </w:rPr>
        <w:t xml:space="preserve"> </w:t>
      </w:r>
      <w:proofErr w:type="spellStart"/>
      <w:r w:rsidRPr="007176BF">
        <w:rPr>
          <w:rFonts w:cs="Times New Roman"/>
          <w:lang w:val="fr-FR"/>
        </w:rPr>
        <w:t>dimensiunea</w:t>
      </w:r>
      <w:proofErr w:type="spellEnd"/>
      <w:r w:rsidRPr="007176BF">
        <w:rPr>
          <w:rFonts w:cs="Times New Roman"/>
          <w:lang w:val="fr-FR"/>
        </w:rPr>
        <w:t xml:space="preserve"> de 60x80 cm, </w:t>
      </w:r>
      <w:proofErr w:type="spellStart"/>
      <w:r w:rsidRPr="007176BF">
        <w:rPr>
          <w:rFonts w:cs="Times New Roman"/>
          <w:lang w:val="fr-FR"/>
        </w:rPr>
        <w:t>mobilizarea</w:t>
      </w:r>
      <w:proofErr w:type="spellEnd"/>
      <w:r w:rsidRPr="007176BF">
        <w:rPr>
          <w:rFonts w:cs="Times New Roman"/>
          <w:lang w:val="fr-FR"/>
        </w:rPr>
        <w:t xml:space="preserve"> </w:t>
      </w:r>
      <w:proofErr w:type="spellStart"/>
      <w:r w:rsidRPr="007176BF">
        <w:rPr>
          <w:rFonts w:cs="Times New Roman"/>
          <w:lang w:val="fr-FR"/>
        </w:rPr>
        <w:t>solului</w:t>
      </w:r>
      <w:proofErr w:type="spellEnd"/>
      <w:r w:rsidRPr="007176BF">
        <w:rPr>
          <w:rFonts w:cs="Times New Roman"/>
          <w:lang w:val="fr-FR"/>
        </w:rPr>
        <w:t xml:space="preserve"> </w:t>
      </w:r>
      <w:proofErr w:type="spellStart"/>
      <w:r w:rsidRPr="007176BF">
        <w:rPr>
          <w:rFonts w:cs="Times New Roman"/>
          <w:lang w:val="fr-FR"/>
        </w:rPr>
        <w:t>pe</w:t>
      </w:r>
      <w:proofErr w:type="spellEnd"/>
      <w:r w:rsidRPr="007176BF">
        <w:rPr>
          <w:rFonts w:cs="Times New Roman"/>
          <w:lang w:val="fr-FR"/>
        </w:rPr>
        <w:t xml:space="preserve"> </w:t>
      </w:r>
      <w:proofErr w:type="spellStart"/>
      <w:r w:rsidRPr="007176BF">
        <w:rPr>
          <w:rFonts w:cs="Times New Roman"/>
          <w:lang w:val="fr-FR"/>
        </w:rPr>
        <w:t>suprafaţa</w:t>
      </w:r>
      <w:proofErr w:type="spellEnd"/>
      <w:r w:rsidRPr="007176BF">
        <w:rPr>
          <w:rFonts w:cs="Times New Roman"/>
          <w:lang w:val="fr-FR"/>
        </w:rPr>
        <w:t xml:space="preserve"> </w:t>
      </w:r>
      <w:proofErr w:type="spellStart"/>
      <w:r w:rsidRPr="007176BF">
        <w:rPr>
          <w:rFonts w:cs="Times New Roman"/>
          <w:lang w:val="fr-FR"/>
        </w:rPr>
        <w:t>vetrei</w:t>
      </w:r>
      <w:proofErr w:type="spellEnd"/>
      <w:r w:rsidRPr="007176BF">
        <w:rPr>
          <w:rFonts w:cs="Times New Roman"/>
          <w:lang w:val="fr-FR"/>
        </w:rPr>
        <w:t xml:space="preserve"> </w:t>
      </w:r>
      <w:proofErr w:type="spellStart"/>
      <w:r w:rsidRPr="007176BF">
        <w:rPr>
          <w:rFonts w:cs="Times New Roman"/>
          <w:lang w:val="fr-FR"/>
        </w:rPr>
        <w:t>pe</w:t>
      </w:r>
      <w:proofErr w:type="spellEnd"/>
      <w:r w:rsidRPr="007176BF">
        <w:rPr>
          <w:rFonts w:cs="Times New Roman"/>
          <w:lang w:val="fr-FR"/>
        </w:rPr>
        <w:t xml:space="preserve"> </w:t>
      </w:r>
      <w:proofErr w:type="spellStart"/>
      <w:r w:rsidRPr="007176BF">
        <w:rPr>
          <w:rFonts w:cs="Times New Roman"/>
          <w:lang w:val="fr-FR"/>
        </w:rPr>
        <w:t>adâncimea</w:t>
      </w:r>
      <w:proofErr w:type="spellEnd"/>
      <w:r w:rsidRPr="007176BF">
        <w:rPr>
          <w:rFonts w:cs="Times New Roman"/>
          <w:lang w:val="fr-FR"/>
        </w:rPr>
        <w:t xml:space="preserve"> </w:t>
      </w:r>
      <w:proofErr w:type="spellStart"/>
      <w:r w:rsidRPr="007176BF">
        <w:rPr>
          <w:rFonts w:cs="Times New Roman"/>
          <w:lang w:val="fr-FR"/>
        </w:rPr>
        <w:t>minimă</w:t>
      </w:r>
      <w:proofErr w:type="spellEnd"/>
      <w:r w:rsidRPr="007176BF">
        <w:rPr>
          <w:rFonts w:cs="Times New Roman"/>
          <w:lang w:val="fr-FR"/>
        </w:rPr>
        <w:t xml:space="preserve"> de 15 cm, </w:t>
      </w:r>
      <w:proofErr w:type="spellStart"/>
      <w:r w:rsidRPr="007176BF">
        <w:rPr>
          <w:rFonts w:cs="Times New Roman"/>
          <w:lang w:val="fr-FR"/>
        </w:rPr>
        <w:t>alegerea</w:t>
      </w:r>
      <w:proofErr w:type="spellEnd"/>
      <w:r w:rsidRPr="007176BF">
        <w:rPr>
          <w:rFonts w:cs="Times New Roman"/>
          <w:lang w:val="fr-FR"/>
        </w:rPr>
        <w:t xml:space="preserve"> </w:t>
      </w:r>
      <w:proofErr w:type="spellStart"/>
      <w:r w:rsidRPr="007176BF">
        <w:rPr>
          <w:rFonts w:cs="Times New Roman"/>
          <w:lang w:val="fr-FR"/>
        </w:rPr>
        <w:t>pietrelor</w:t>
      </w:r>
      <w:proofErr w:type="spellEnd"/>
      <w:r w:rsidRPr="007176BF">
        <w:rPr>
          <w:rFonts w:cs="Times New Roman"/>
          <w:lang w:val="fr-FR"/>
        </w:rPr>
        <w:t xml:space="preserve"> </w:t>
      </w:r>
      <w:proofErr w:type="spellStart"/>
      <w:r w:rsidRPr="007176BF">
        <w:rPr>
          <w:rFonts w:cs="Times New Roman"/>
          <w:lang w:val="fr-FR"/>
        </w:rPr>
        <w:t>şi</w:t>
      </w:r>
      <w:proofErr w:type="spellEnd"/>
      <w:r w:rsidRPr="007176BF">
        <w:rPr>
          <w:rFonts w:cs="Times New Roman"/>
          <w:lang w:val="fr-FR"/>
        </w:rPr>
        <w:t xml:space="preserve"> </w:t>
      </w:r>
      <w:proofErr w:type="spellStart"/>
      <w:r w:rsidRPr="007176BF">
        <w:rPr>
          <w:rFonts w:cs="Times New Roman"/>
          <w:lang w:val="fr-FR"/>
        </w:rPr>
        <w:t>rădăcinilor</w:t>
      </w:r>
      <w:proofErr w:type="spellEnd"/>
      <w:r w:rsidRPr="007176BF">
        <w:rPr>
          <w:rFonts w:cs="Times New Roman"/>
          <w:lang w:val="fr-FR"/>
        </w:rPr>
        <w:t xml:space="preserve">, </w:t>
      </w:r>
      <w:proofErr w:type="spellStart"/>
      <w:r w:rsidRPr="007176BF">
        <w:rPr>
          <w:rFonts w:cs="Times New Roman"/>
          <w:lang w:val="fr-FR"/>
        </w:rPr>
        <w:t>aşezarea</w:t>
      </w:r>
      <w:proofErr w:type="spellEnd"/>
      <w:r w:rsidRPr="007176BF">
        <w:rPr>
          <w:rFonts w:cs="Times New Roman"/>
          <w:lang w:val="fr-FR"/>
        </w:rPr>
        <w:t xml:space="preserve"> </w:t>
      </w:r>
      <w:proofErr w:type="spellStart"/>
      <w:r w:rsidRPr="007176BF">
        <w:rPr>
          <w:rFonts w:cs="Times New Roman"/>
          <w:lang w:val="fr-FR"/>
        </w:rPr>
        <w:t>acestora</w:t>
      </w:r>
      <w:proofErr w:type="spellEnd"/>
      <w:r w:rsidRPr="007176BF">
        <w:rPr>
          <w:rFonts w:cs="Times New Roman"/>
          <w:lang w:val="fr-FR"/>
        </w:rPr>
        <w:t xml:space="preserve"> </w:t>
      </w:r>
      <w:proofErr w:type="spellStart"/>
      <w:r w:rsidRPr="007176BF">
        <w:rPr>
          <w:rFonts w:cs="Times New Roman"/>
          <w:lang w:val="fr-FR"/>
        </w:rPr>
        <w:t>pe</w:t>
      </w:r>
      <w:proofErr w:type="spellEnd"/>
      <w:r w:rsidRPr="007176BF">
        <w:rPr>
          <w:rFonts w:cs="Times New Roman"/>
          <w:lang w:val="fr-FR"/>
        </w:rPr>
        <w:t xml:space="preserve"> </w:t>
      </w:r>
      <w:proofErr w:type="spellStart"/>
      <w:r w:rsidRPr="007176BF">
        <w:rPr>
          <w:rFonts w:cs="Times New Roman"/>
          <w:lang w:val="fr-FR"/>
        </w:rPr>
        <w:t>spaţiul</w:t>
      </w:r>
      <w:proofErr w:type="spellEnd"/>
      <w:r w:rsidRPr="007176BF">
        <w:rPr>
          <w:rFonts w:cs="Times New Roman"/>
          <w:lang w:val="fr-FR"/>
        </w:rPr>
        <w:t xml:space="preserve"> </w:t>
      </w:r>
      <w:proofErr w:type="spellStart"/>
      <w:r w:rsidRPr="007176BF">
        <w:rPr>
          <w:rFonts w:cs="Times New Roman"/>
          <w:lang w:val="fr-FR"/>
        </w:rPr>
        <w:t>dintre</w:t>
      </w:r>
      <w:proofErr w:type="spellEnd"/>
      <w:r w:rsidRPr="007176BF">
        <w:rPr>
          <w:rFonts w:cs="Times New Roman"/>
          <w:lang w:val="fr-FR"/>
        </w:rPr>
        <w:t xml:space="preserve"> </w:t>
      </w:r>
      <w:proofErr w:type="spellStart"/>
      <w:r w:rsidRPr="007176BF">
        <w:rPr>
          <w:rFonts w:cs="Times New Roman"/>
          <w:lang w:val="fr-FR"/>
        </w:rPr>
        <w:t>vetre</w:t>
      </w:r>
      <w:proofErr w:type="spellEnd"/>
      <w:r w:rsidRPr="007176BF">
        <w:rPr>
          <w:rFonts w:cs="Times New Roman"/>
          <w:lang w:val="fr-FR"/>
        </w:rPr>
        <w:t xml:space="preserve">, </w:t>
      </w:r>
      <w:proofErr w:type="spellStart"/>
      <w:r w:rsidRPr="007176BF">
        <w:rPr>
          <w:rFonts w:cs="Times New Roman"/>
          <w:lang w:val="fr-FR"/>
        </w:rPr>
        <w:t>nivelarea</w:t>
      </w:r>
      <w:proofErr w:type="spellEnd"/>
      <w:r w:rsidRPr="007176BF">
        <w:rPr>
          <w:rFonts w:cs="Times New Roman"/>
          <w:lang w:val="fr-FR"/>
        </w:rPr>
        <w:t xml:space="preserve"> </w:t>
      </w:r>
      <w:proofErr w:type="spellStart"/>
      <w:r w:rsidRPr="007176BF">
        <w:rPr>
          <w:rFonts w:cs="Times New Roman"/>
          <w:lang w:val="fr-FR"/>
        </w:rPr>
        <w:t>solului</w:t>
      </w:r>
      <w:proofErr w:type="spellEnd"/>
      <w:r w:rsidRPr="007176BF">
        <w:rPr>
          <w:rFonts w:cs="Times New Roman"/>
          <w:lang w:val="fr-FR"/>
        </w:rPr>
        <w:t xml:space="preserve"> </w:t>
      </w:r>
      <w:proofErr w:type="spellStart"/>
      <w:r w:rsidRPr="007176BF">
        <w:rPr>
          <w:rFonts w:cs="Times New Roman"/>
          <w:lang w:val="fr-FR"/>
        </w:rPr>
        <w:t>pe</w:t>
      </w:r>
      <w:proofErr w:type="spellEnd"/>
      <w:r w:rsidRPr="007176BF">
        <w:rPr>
          <w:rFonts w:cs="Times New Roman"/>
          <w:lang w:val="fr-FR"/>
        </w:rPr>
        <w:t xml:space="preserve"> </w:t>
      </w:r>
      <w:proofErr w:type="spellStart"/>
      <w:r w:rsidRPr="007176BF">
        <w:rPr>
          <w:rFonts w:cs="Times New Roman"/>
          <w:lang w:val="fr-FR"/>
        </w:rPr>
        <w:t>vatră</w:t>
      </w:r>
      <w:proofErr w:type="spellEnd"/>
      <w:r w:rsidRPr="007176BF">
        <w:rPr>
          <w:rFonts w:cs="Times New Roman"/>
          <w:lang w:val="fr-FR"/>
        </w:rPr>
        <w:t xml:space="preserve">, </w:t>
      </w:r>
      <w:proofErr w:type="spellStart"/>
      <w:r w:rsidRPr="007176BF">
        <w:rPr>
          <w:rFonts w:cs="Times New Roman"/>
          <w:lang w:val="fr-FR"/>
        </w:rPr>
        <w:t>însămânţarea</w:t>
      </w:r>
      <w:proofErr w:type="spellEnd"/>
      <w:r w:rsidRPr="007176BF">
        <w:rPr>
          <w:rFonts w:cs="Times New Roman"/>
          <w:lang w:val="fr-FR"/>
        </w:rPr>
        <w:t xml:space="preserve"> </w:t>
      </w:r>
      <w:proofErr w:type="spellStart"/>
      <w:r w:rsidRPr="007176BF">
        <w:rPr>
          <w:rFonts w:cs="Times New Roman"/>
          <w:lang w:val="fr-FR"/>
        </w:rPr>
        <w:t>vetrelor</w:t>
      </w:r>
      <w:proofErr w:type="spellEnd"/>
      <w:r w:rsidRPr="007176BF">
        <w:rPr>
          <w:rFonts w:cs="Times New Roman"/>
          <w:lang w:val="fr-FR"/>
        </w:rPr>
        <w:t xml:space="preserve"> </w:t>
      </w:r>
      <w:proofErr w:type="spellStart"/>
      <w:r w:rsidRPr="007176BF">
        <w:rPr>
          <w:rFonts w:cs="Times New Roman"/>
          <w:lang w:val="fr-FR"/>
        </w:rPr>
        <w:t>în</w:t>
      </w:r>
      <w:proofErr w:type="spellEnd"/>
      <w:r w:rsidRPr="007176BF">
        <w:rPr>
          <w:rFonts w:cs="Times New Roman"/>
          <w:lang w:val="fr-FR"/>
        </w:rPr>
        <w:t xml:space="preserve"> </w:t>
      </w:r>
      <w:proofErr w:type="spellStart"/>
      <w:r w:rsidRPr="007176BF">
        <w:rPr>
          <w:rFonts w:cs="Times New Roman"/>
          <w:lang w:val="fr-FR"/>
        </w:rPr>
        <w:t>cuiburi</w:t>
      </w:r>
      <w:proofErr w:type="spellEnd"/>
      <w:r w:rsidRPr="007176BF">
        <w:rPr>
          <w:rFonts w:cs="Times New Roman"/>
          <w:lang w:val="fr-FR"/>
        </w:rPr>
        <w:t xml:space="preserve">, </w:t>
      </w:r>
      <w:proofErr w:type="spellStart"/>
      <w:r w:rsidRPr="007176BF">
        <w:rPr>
          <w:rFonts w:cs="Times New Roman"/>
          <w:lang w:val="fr-FR"/>
        </w:rPr>
        <w:t>în</w:t>
      </w:r>
      <w:proofErr w:type="spellEnd"/>
      <w:r w:rsidRPr="007176BF">
        <w:rPr>
          <w:rFonts w:cs="Times New Roman"/>
          <w:lang w:val="fr-FR"/>
        </w:rPr>
        <w:t xml:space="preserve"> rigole </w:t>
      </w:r>
      <w:proofErr w:type="spellStart"/>
      <w:r w:rsidRPr="007176BF">
        <w:rPr>
          <w:rFonts w:cs="Times New Roman"/>
          <w:lang w:val="fr-FR"/>
        </w:rPr>
        <w:t>sau</w:t>
      </w:r>
      <w:proofErr w:type="spellEnd"/>
      <w:r w:rsidRPr="007176BF">
        <w:rPr>
          <w:rFonts w:cs="Times New Roman"/>
          <w:lang w:val="fr-FR"/>
        </w:rPr>
        <w:t xml:space="preserve"> </w:t>
      </w:r>
      <w:proofErr w:type="spellStart"/>
      <w:r w:rsidRPr="007176BF">
        <w:rPr>
          <w:rFonts w:cs="Times New Roman"/>
          <w:lang w:val="fr-FR"/>
        </w:rPr>
        <w:t>pe</w:t>
      </w:r>
      <w:proofErr w:type="spellEnd"/>
      <w:r w:rsidRPr="007176BF">
        <w:rPr>
          <w:rFonts w:cs="Times New Roman"/>
          <w:lang w:val="fr-FR"/>
        </w:rPr>
        <w:t xml:space="preserve"> </w:t>
      </w:r>
      <w:proofErr w:type="spellStart"/>
      <w:r w:rsidRPr="007176BF">
        <w:rPr>
          <w:rFonts w:cs="Times New Roman"/>
          <w:lang w:val="fr-FR"/>
        </w:rPr>
        <w:t>toată</w:t>
      </w:r>
      <w:proofErr w:type="spellEnd"/>
      <w:r w:rsidRPr="007176BF">
        <w:rPr>
          <w:rFonts w:cs="Times New Roman"/>
          <w:lang w:val="fr-FR"/>
        </w:rPr>
        <w:t xml:space="preserve"> </w:t>
      </w:r>
      <w:proofErr w:type="spellStart"/>
      <w:r w:rsidRPr="007176BF">
        <w:rPr>
          <w:rFonts w:cs="Times New Roman"/>
          <w:lang w:val="fr-FR"/>
        </w:rPr>
        <w:t>suprafaţa</w:t>
      </w:r>
      <w:proofErr w:type="spellEnd"/>
      <w:r w:rsidRPr="007176BF">
        <w:rPr>
          <w:rFonts w:cs="Times New Roman"/>
          <w:lang w:val="fr-FR"/>
        </w:rPr>
        <w:t xml:space="preserve">, </w:t>
      </w:r>
      <w:proofErr w:type="spellStart"/>
      <w:r w:rsidRPr="007176BF">
        <w:rPr>
          <w:rFonts w:cs="Times New Roman"/>
          <w:lang w:val="fr-FR"/>
        </w:rPr>
        <w:t>acoperirea</w:t>
      </w:r>
      <w:proofErr w:type="spellEnd"/>
      <w:r w:rsidRPr="007176BF">
        <w:rPr>
          <w:rFonts w:cs="Times New Roman"/>
          <w:lang w:val="fr-FR"/>
        </w:rPr>
        <w:t xml:space="preserve"> </w:t>
      </w:r>
      <w:proofErr w:type="spellStart"/>
      <w:r w:rsidRPr="007176BF">
        <w:rPr>
          <w:rFonts w:cs="Times New Roman"/>
          <w:lang w:val="fr-FR"/>
        </w:rPr>
        <w:t>seminţelor</w:t>
      </w:r>
      <w:proofErr w:type="spellEnd"/>
      <w:r w:rsidRPr="007176BF">
        <w:rPr>
          <w:rFonts w:cs="Times New Roman"/>
          <w:lang w:val="fr-FR"/>
        </w:rPr>
        <w:t xml:space="preserve"> </w:t>
      </w:r>
      <w:proofErr w:type="spellStart"/>
      <w:r w:rsidRPr="007176BF">
        <w:rPr>
          <w:rFonts w:cs="Times New Roman"/>
          <w:lang w:val="fr-FR"/>
        </w:rPr>
        <w:t>cu</w:t>
      </w:r>
      <w:proofErr w:type="spellEnd"/>
      <w:r w:rsidRPr="007176BF">
        <w:rPr>
          <w:rFonts w:cs="Times New Roman"/>
          <w:lang w:val="fr-FR"/>
        </w:rPr>
        <w:t xml:space="preserve"> </w:t>
      </w:r>
      <w:proofErr w:type="spellStart"/>
      <w:r w:rsidRPr="007176BF">
        <w:rPr>
          <w:rFonts w:cs="Times New Roman"/>
          <w:lang w:val="fr-FR"/>
        </w:rPr>
        <w:t>pământ</w:t>
      </w:r>
      <w:proofErr w:type="spellEnd"/>
      <w:r w:rsidRPr="007176BF">
        <w:rPr>
          <w:rFonts w:cs="Times New Roman"/>
          <w:lang w:val="fr-FR"/>
        </w:rPr>
        <w:t xml:space="preserve">, </w:t>
      </w:r>
      <w:proofErr w:type="spellStart"/>
      <w:r w:rsidRPr="007176BF">
        <w:rPr>
          <w:rFonts w:cs="Times New Roman"/>
          <w:lang w:val="fr-FR"/>
        </w:rPr>
        <w:t>tasarea</w:t>
      </w:r>
      <w:proofErr w:type="spellEnd"/>
      <w:r w:rsidRPr="007176BF">
        <w:rPr>
          <w:rFonts w:cs="Times New Roman"/>
          <w:lang w:val="fr-FR"/>
        </w:rPr>
        <w:t xml:space="preserve"> </w:t>
      </w:r>
      <w:proofErr w:type="spellStart"/>
      <w:r w:rsidRPr="007176BF">
        <w:rPr>
          <w:rFonts w:cs="Times New Roman"/>
          <w:lang w:val="fr-FR"/>
        </w:rPr>
        <w:t>acestuia</w:t>
      </w:r>
      <w:proofErr w:type="spellEnd"/>
      <w:r w:rsidRPr="007176BF">
        <w:rPr>
          <w:rFonts w:cs="Times New Roman"/>
          <w:lang w:val="fr-FR"/>
        </w:rPr>
        <w:t xml:space="preserve">, </w:t>
      </w:r>
      <w:proofErr w:type="spellStart"/>
      <w:r w:rsidRPr="007176BF">
        <w:rPr>
          <w:rFonts w:cs="Times New Roman"/>
          <w:lang w:val="fr-FR"/>
        </w:rPr>
        <w:t>aşezarea</w:t>
      </w:r>
      <w:proofErr w:type="spellEnd"/>
      <w:r w:rsidRPr="007176BF">
        <w:rPr>
          <w:rFonts w:cs="Times New Roman"/>
          <w:lang w:val="fr-FR"/>
        </w:rPr>
        <w:t xml:space="preserve"> </w:t>
      </w:r>
      <w:proofErr w:type="spellStart"/>
      <w:r w:rsidRPr="007176BF">
        <w:rPr>
          <w:rFonts w:cs="Times New Roman"/>
          <w:lang w:val="fr-FR"/>
        </w:rPr>
        <w:t>unui</w:t>
      </w:r>
      <w:proofErr w:type="spellEnd"/>
      <w:r w:rsidRPr="007176BF">
        <w:rPr>
          <w:rFonts w:cs="Times New Roman"/>
          <w:lang w:val="fr-FR"/>
        </w:rPr>
        <w:t xml:space="preserve"> </w:t>
      </w:r>
      <w:proofErr w:type="spellStart"/>
      <w:r w:rsidRPr="007176BF">
        <w:rPr>
          <w:rFonts w:cs="Times New Roman"/>
          <w:lang w:val="fr-FR"/>
        </w:rPr>
        <w:t>strat</w:t>
      </w:r>
      <w:proofErr w:type="spellEnd"/>
      <w:r w:rsidRPr="007176BF">
        <w:rPr>
          <w:rFonts w:cs="Times New Roman"/>
          <w:lang w:val="fr-FR"/>
        </w:rPr>
        <w:t xml:space="preserve"> fin </w:t>
      </w:r>
      <w:proofErr w:type="spellStart"/>
      <w:r w:rsidRPr="007176BF">
        <w:rPr>
          <w:rFonts w:cs="Times New Roman"/>
          <w:lang w:val="fr-FR"/>
        </w:rPr>
        <w:t>afânat</w:t>
      </w:r>
      <w:proofErr w:type="spellEnd"/>
      <w:r w:rsidRPr="007176BF">
        <w:rPr>
          <w:rFonts w:cs="Times New Roman"/>
          <w:lang w:val="fr-FR"/>
        </w:rPr>
        <w:t xml:space="preserve"> de sol peste </w:t>
      </w:r>
      <w:proofErr w:type="spellStart"/>
      <w:r w:rsidRPr="007176BF">
        <w:rPr>
          <w:rFonts w:cs="Times New Roman"/>
          <w:lang w:val="fr-FR"/>
        </w:rPr>
        <w:t>cel</w:t>
      </w:r>
      <w:proofErr w:type="spellEnd"/>
      <w:r w:rsidRPr="007176BF">
        <w:rPr>
          <w:rFonts w:cs="Times New Roman"/>
          <w:lang w:val="fr-FR"/>
        </w:rPr>
        <w:t xml:space="preserve"> </w:t>
      </w:r>
      <w:proofErr w:type="spellStart"/>
      <w:r w:rsidRPr="007176BF">
        <w:rPr>
          <w:rFonts w:cs="Times New Roman"/>
          <w:lang w:val="fr-FR"/>
        </w:rPr>
        <w:t>tasat</w:t>
      </w:r>
      <w:proofErr w:type="spellEnd"/>
      <w:r w:rsidRPr="007176BF">
        <w:rPr>
          <w:rFonts w:cs="Times New Roman"/>
          <w:lang w:val="fr-FR"/>
        </w:rPr>
        <w:t xml:space="preserve"> </w:t>
      </w:r>
      <w:proofErr w:type="spellStart"/>
      <w:r w:rsidRPr="007176BF">
        <w:rPr>
          <w:rFonts w:cs="Times New Roman"/>
          <w:lang w:val="fr-FR"/>
        </w:rPr>
        <w:t>şi</w:t>
      </w:r>
      <w:proofErr w:type="spellEnd"/>
      <w:r w:rsidRPr="007176BF">
        <w:rPr>
          <w:rFonts w:cs="Times New Roman"/>
          <w:lang w:val="fr-FR"/>
        </w:rPr>
        <w:t xml:space="preserve"> </w:t>
      </w:r>
      <w:proofErr w:type="spellStart"/>
      <w:r w:rsidRPr="007176BF">
        <w:rPr>
          <w:rFonts w:cs="Times New Roman"/>
          <w:lang w:val="fr-FR"/>
        </w:rPr>
        <w:t>deplasarea</w:t>
      </w:r>
      <w:proofErr w:type="spellEnd"/>
      <w:r w:rsidRPr="007176BF">
        <w:rPr>
          <w:rFonts w:cs="Times New Roman"/>
          <w:lang w:val="fr-FR"/>
        </w:rPr>
        <w:t xml:space="preserve"> de la o </w:t>
      </w:r>
      <w:proofErr w:type="spellStart"/>
      <w:r w:rsidRPr="007176BF">
        <w:rPr>
          <w:rFonts w:cs="Times New Roman"/>
          <w:lang w:val="fr-FR"/>
        </w:rPr>
        <w:t>vatră</w:t>
      </w:r>
      <w:proofErr w:type="spellEnd"/>
      <w:r w:rsidRPr="007176BF">
        <w:rPr>
          <w:rFonts w:cs="Times New Roman"/>
          <w:lang w:val="fr-FR"/>
        </w:rPr>
        <w:t xml:space="preserve"> la </w:t>
      </w:r>
      <w:proofErr w:type="spellStart"/>
      <w:r w:rsidRPr="007176BF">
        <w:rPr>
          <w:rFonts w:cs="Times New Roman"/>
          <w:lang w:val="fr-FR"/>
        </w:rPr>
        <w:t>alta</w:t>
      </w:r>
      <w:proofErr w:type="spellEnd"/>
      <w:r w:rsidRPr="007176BF">
        <w:rPr>
          <w:rFonts w:cs="Times New Roman"/>
          <w:lang w:val="fr-FR"/>
        </w:rPr>
        <w:t>.</w:t>
      </w:r>
    </w:p>
    <w:p w14:paraId="594E8B35" w14:textId="77777777" w:rsidR="00DA23B9" w:rsidRPr="007176BF" w:rsidRDefault="00DA23B9" w:rsidP="00972528">
      <w:pPr>
        <w:pStyle w:val="Index"/>
        <w:numPr>
          <w:ilvl w:val="0"/>
          <w:numId w:val="15"/>
        </w:numPr>
        <w:suppressLineNumbers w:val="0"/>
        <w:ind w:left="0" w:firstLine="360"/>
        <w:jc w:val="both"/>
        <w:rPr>
          <w:rFonts w:cs="Times New Roman"/>
          <w:b/>
          <w:u w:val="single"/>
          <w:lang w:val="fr-FR"/>
        </w:rPr>
      </w:pPr>
      <w:proofErr w:type="spellStart"/>
      <w:r w:rsidRPr="007176BF">
        <w:rPr>
          <w:rFonts w:cs="Times New Roman"/>
          <w:i/>
          <w:u w:val="single"/>
          <w:lang w:val="fr-FR"/>
        </w:rPr>
        <w:t>Plantarea</w:t>
      </w:r>
      <w:proofErr w:type="spellEnd"/>
      <w:r w:rsidRPr="007176BF">
        <w:rPr>
          <w:rFonts w:cs="Times New Roman"/>
          <w:i/>
          <w:u w:val="single"/>
          <w:lang w:val="fr-FR"/>
        </w:rPr>
        <w:t xml:space="preserve"> </w:t>
      </w:r>
      <w:proofErr w:type="spellStart"/>
      <w:r w:rsidRPr="007176BF">
        <w:rPr>
          <w:rFonts w:cs="Times New Roman"/>
          <w:i/>
          <w:u w:val="single"/>
          <w:lang w:val="fr-FR"/>
        </w:rPr>
        <w:t>puieţilor</w:t>
      </w:r>
      <w:proofErr w:type="spellEnd"/>
      <w:r w:rsidRPr="007176BF">
        <w:rPr>
          <w:rFonts w:cs="Times New Roman"/>
          <w:i/>
          <w:u w:val="single"/>
          <w:lang w:val="fr-FR"/>
        </w:rPr>
        <w:t xml:space="preserve"> </w:t>
      </w:r>
      <w:proofErr w:type="spellStart"/>
      <w:r w:rsidRPr="007176BF">
        <w:rPr>
          <w:rFonts w:cs="Times New Roman"/>
          <w:i/>
          <w:u w:val="single"/>
          <w:lang w:val="fr-FR"/>
        </w:rPr>
        <w:t>forestieri</w:t>
      </w:r>
      <w:proofErr w:type="spellEnd"/>
      <w:r w:rsidRPr="007176BF">
        <w:rPr>
          <w:rFonts w:cs="Times New Roman"/>
          <w:i/>
          <w:u w:val="single"/>
          <w:lang w:val="fr-FR"/>
        </w:rPr>
        <w:t xml:space="preserve"> </w:t>
      </w:r>
      <w:proofErr w:type="spellStart"/>
      <w:r w:rsidRPr="007176BF">
        <w:rPr>
          <w:rFonts w:cs="Times New Roman"/>
          <w:i/>
          <w:u w:val="single"/>
          <w:lang w:val="fr-FR"/>
        </w:rPr>
        <w:t>în</w:t>
      </w:r>
      <w:proofErr w:type="spellEnd"/>
      <w:r w:rsidRPr="007176BF">
        <w:rPr>
          <w:rFonts w:cs="Times New Roman"/>
          <w:i/>
          <w:u w:val="single"/>
          <w:lang w:val="fr-FR"/>
        </w:rPr>
        <w:t xml:space="preserve"> </w:t>
      </w:r>
      <w:proofErr w:type="spellStart"/>
      <w:r w:rsidRPr="007176BF">
        <w:rPr>
          <w:rFonts w:cs="Times New Roman"/>
          <w:i/>
          <w:u w:val="single"/>
          <w:lang w:val="fr-FR"/>
        </w:rPr>
        <w:t>vetre</w:t>
      </w:r>
      <w:proofErr w:type="spellEnd"/>
      <w:r w:rsidRPr="007176BF">
        <w:rPr>
          <w:rFonts w:cs="Times New Roman"/>
          <w:i/>
          <w:u w:val="single"/>
          <w:lang w:val="fr-FR"/>
        </w:rPr>
        <w:t xml:space="preserve">, </w:t>
      </w:r>
      <w:proofErr w:type="spellStart"/>
      <w:r w:rsidRPr="007176BF">
        <w:rPr>
          <w:rFonts w:cs="Times New Roman"/>
          <w:i/>
          <w:u w:val="single"/>
          <w:lang w:val="fr-FR"/>
        </w:rPr>
        <w:t>în</w:t>
      </w:r>
      <w:proofErr w:type="spellEnd"/>
      <w:r w:rsidRPr="007176BF">
        <w:rPr>
          <w:rFonts w:cs="Times New Roman"/>
          <w:i/>
          <w:u w:val="single"/>
          <w:lang w:val="fr-FR"/>
        </w:rPr>
        <w:t xml:space="preserve"> </w:t>
      </w:r>
      <w:proofErr w:type="spellStart"/>
      <w:r w:rsidRPr="007176BF">
        <w:rPr>
          <w:rFonts w:cs="Times New Roman"/>
          <w:i/>
          <w:u w:val="single"/>
          <w:lang w:val="fr-FR"/>
        </w:rPr>
        <w:t>teren</w:t>
      </w:r>
      <w:proofErr w:type="spellEnd"/>
      <w:r w:rsidRPr="007176BF">
        <w:rPr>
          <w:rFonts w:cs="Times New Roman"/>
          <w:i/>
          <w:u w:val="single"/>
          <w:lang w:val="fr-FR"/>
        </w:rPr>
        <w:t xml:space="preserve"> </w:t>
      </w:r>
      <w:proofErr w:type="spellStart"/>
      <w:r w:rsidRPr="007176BF">
        <w:rPr>
          <w:rFonts w:cs="Times New Roman"/>
          <w:i/>
          <w:u w:val="single"/>
          <w:lang w:val="fr-FR"/>
        </w:rPr>
        <w:t>nepregătit</w:t>
      </w:r>
      <w:proofErr w:type="spellEnd"/>
      <w:r w:rsidRPr="007176BF">
        <w:rPr>
          <w:rFonts w:cs="Times New Roman"/>
          <w:i/>
          <w:u w:val="single"/>
          <w:lang w:val="fr-FR"/>
        </w:rPr>
        <w:t>:</w:t>
      </w:r>
      <w:r w:rsidRPr="007176BF">
        <w:rPr>
          <w:rFonts w:cs="Times New Roman"/>
          <w:b/>
          <w:lang w:val="fr-FR"/>
        </w:rPr>
        <w:t xml:space="preserve"> </w:t>
      </w:r>
      <w:proofErr w:type="spellStart"/>
      <w:r w:rsidRPr="007176BF">
        <w:rPr>
          <w:rFonts w:cs="Times New Roman"/>
          <w:lang w:val="fr-FR"/>
        </w:rPr>
        <w:t>Îndepărtarea</w:t>
      </w:r>
      <w:proofErr w:type="spellEnd"/>
      <w:r w:rsidRPr="007176BF">
        <w:rPr>
          <w:rFonts w:cs="Times New Roman"/>
          <w:lang w:val="fr-FR"/>
        </w:rPr>
        <w:t xml:space="preserve"> </w:t>
      </w:r>
      <w:proofErr w:type="spellStart"/>
      <w:r w:rsidRPr="007176BF">
        <w:rPr>
          <w:rFonts w:cs="Times New Roman"/>
          <w:lang w:val="fr-FR"/>
        </w:rPr>
        <w:t>stratului</w:t>
      </w:r>
      <w:proofErr w:type="spellEnd"/>
      <w:r w:rsidRPr="007176BF">
        <w:rPr>
          <w:rFonts w:cs="Times New Roman"/>
          <w:lang w:val="fr-FR"/>
        </w:rPr>
        <w:t xml:space="preserve"> de </w:t>
      </w:r>
      <w:proofErr w:type="spellStart"/>
      <w:r w:rsidRPr="007176BF">
        <w:rPr>
          <w:rFonts w:cs="Times New Roman"/>
          <w:lang w:val="fr-FR"/>
        </w:rPr>
        <w:t>iarbă</w:t>
      </w:r>
      <w:proofErr w:type="spellEnd"/>
      <w:r w:rsidRPr="007176BF">
        <w:rPr>
          <w:rFonts w:cs="Times New Roman"/>
          <w:lang w:val="fr-FR"/>
        </w:rPr>
        <w:t xml:space="preserve">, </w:t>
      </w:r>
      <w:proofErr w:type="spellStart"/>
      <w:r w:rsidRPr="007176BF">
        <w:rPr>
          <w:rFonts w:cs="Times New Roman"/>
          <w:lang w:val="fr-FR"/>
        </w:rPr>
        <w:t>resturi</w:t>
      </w:r>
      <w:proofErr w:type="spellEnd"/>
      <w:r w:rsidRPr="007176BF">
        <w:rPr>
          <w:rFonts w:cs="Times New Roman"/>
          <w:lang w:val="fr-FR"/>
        </w:rPr>
        <w:t xml:space="preserve"> </w:t>
      </w:r>
      <w:proofErr w:type="spellStart"/>
      <w:r w:rsidRPr="007176BF">
        <w:rPr>
          <w:rFonts w:cs="Times New Roman"/>
          <w:lang w:val="fr-FR"/>
        </w:rPr>
        <w:t>lemnoase</w:t>
      </w:r>
      <w:proofErr w:type="spellEnd"/>
      <w:r w:rsidRPr="007176BF">
        <w:rPr>
          <w:rFonts w:cs="Times New Roman"/>
          <w:lang w:val="fr-FR"/>
        </w:rPr>
        <w:t xml:space="preserve"> </w:t>
      </w:r>
      <w:proofErr w:type="spellStart"/>
      <w:r w:rsidRPr="007176BF">
        <w:rPr>
          <w:rFonts w:cs="Times New Roman"/>
          <w:lang w:val="fr-FR"/>
        </w:rPr>
        <w:t>sau</w:t>
      </w:r>
      <w:proofErr w:type="spellEnd"/>
      <w:r w:rsidRPr="007176BF">
        <w:rPr>
          <w:rFonts w:cs="Times New Roman"/>
          <w:lang w:val="fr-FR"/>
        </w:rPr>
        <w:t xml:space="preserve"> </w:t>
      </w:r>
      <w:proofErr w:type="spellStart"/>
      <w:r w:rsidRPr="007176BF">
        <w:rPr>
          <w:rFonts w:cs="Times New Roman"/>
          <w:lang w:val="fr-FR"/>
        </w:rPr>
        <w:t>litieră</w:t>
      </w:r>
      <w:proofErr w:type="spellEnd"/>
      <w:r w:rsidRPr="007176BF">
        <w:rPr>
          <w:rFonts w:cs="Times New Roman"/>
          <w:lang w:val="fr-FR"/>
        </w:rPr>
        <w:t xml:space="preserve"> </w:t>
      </w:r>
      <w:proofErr w:type="spellStart"/>
      <w:r w:rsidRPr="007176BF">
        <w:rPr>
          <w:rFonts w:cs="Times New Roman"/>
          <w:lang w:val="fr-FR"/>
        </w:rPr>
        <w:t>pe</w:t>
      </w:r>
      <w:proofErr w:type="spellEnd"/>
      <w:r w:rsidRPr="007176BF">
        <w:rPr>
          <w:rFonts w:cs="Times New Roman"/>
          <w:lang w:val="fr-FR"/>
        </w:rPr>
        <w:t xml:space="preserve"> </w:t>
      </w:r>
      <w:proofErr w:type="spellStart"/>
      <w:r w:rsidRPr="007176BF">
        <w:rPr>
          <w:rFonts w:cs="Times New Roman"/>
          <w:lang w:val="fr-FR"/>
        </w:rPr>
        <w:t>suprafeţe</w:t>
      </w:r>
      <w:proofErr w:type="spellEnd"/>
      <w:r w:rsidRPr="007176BF">
        <w:rPr>
          <w:rFonts w:cs="Times New Roman"/>
          <w:lang w:val="fr-FR"/>
        </w:rPr>
        <w:t xml:space="preserve"> </w:t>
      </w:r>
      <w:proofErr w:type="spellStart"/>
      <w:r w:rsidRPr="007176BF">
        <w:rPr>
          <w:rFonts w:cs="Times New Roman"/>
          <w:lang w:val="fr-FR"/>
        </w:rPr>
        <w:t>cu</w:t>
      </w:r>
      <w:proofErr w:type="spellEnd"/>
      <w:r w:rsidRPr="007176BF">
        <w:rPr>
          <w:rFonts w:cs="Times New Roman"/>
          <w:lang w:val="fr-FR"/>
        </w:rPr>
        <w:t xml:space="preserve"> </w:t>
      </w:r>
      <w:proofErr w:type="spellStart"/>
      <w:r w:rsidRPr="007176BF">
        <w:rPr>
          <w:rFonts w:cs="Times New Roman"/>
          <w:lang w:val="fr-FR"/>
        </w:rPr>
        <w:t>dimensiuni</w:t>
      </w:r>
      <w:proofErr w:type="spellEnd"/>
      <w:r w:rsidRPr="007176BF">
        <w:rPr>
          <w:rFonts w:cs="Times New Roman"/>
          <w:lang w:val="fr-FR"/>
        </w:rPr>
        <w:t xml:space="preserve"> de 60x80 cm, </w:t>
      </w:r>
      <w:proofErr w:type="spellStart"/>
      <w:r w:rsidRPr="007176BF">
        <w:rPr>
          <w:rFonts w:cs="Times New Roman"/>
          <w:lang w:val="fr-FR"/>
        </w:rPr>
        <w:t>mobilizarea</w:t>
      </w:r>
      <w:proofErr w:type="spellEnd"/>
      <w:r w:rsidRPr="007176BF">
        <w:rPr>
          <w:rFonts w:cs="Times New Roman"/>
          <w:lang w:val="fr-FR"/>
        </w:rPr>
        <w:t xml:space="preserve"> </w:t>
      </w:r>
      <w:proofErr w:type="spellStart"/>
      <w:r w:rsidRPr="007176BF">
        <w:rPr>
          <w:rFonts w:cs="Times New Roman"/>
          <w:lang w:val="fr-FR"/>
        </w:rPr>
        <w:t>solului</w:t>
      </w:r>
      <w:proofErr w:type="spellEnd"/>
      <w:r w:rsidRPr="007176BF">
        <w:rPr>
          <w:rFonts w:cs="Times New Roman"/>
          <w:lang w:val="fr-FR"/>
        </w:rPr>
        <w:t xml:space="preserve"> </w:t>
      </w:r>
      <w:proofErr w:type="spellStart"/>
      <w:r w:rsidRPr="007176BF">
        <w:rPr>
          <w:rFonts w:cs="Times New Roman"/>
          <w:lang w:val="fr-FR"/>
        </w:rPr>
        <w:t>cu</w:t>
      </w:r>
      <w:proofErr w:type="spellEnd"/>
      <w:r w:rsidRPr="007176BF">
        <w:rPr>
          <w:rFonts w:cs="Times New Roman"/>
          <w:lang w:val="fr-FR"/>
        </w:rPr>
        <w:t xml:space="preserve"> sapa </w:t>
      </w:r>
      <w:proofErr w:type="spellStart"/>
      <w:r w:rsidRPr="007176BF">
        <w:rPr>
          <w:rFonts w:cs="Times New Roman"/>
          <w:lang w:val="fr-FR"/>
        </w:rPr>
        <w:t>pe</w:t>
      </w:r>
      <w:proofErr w:type="spellEnd"/>
      <w:r w:rsidRPr="007176BF">
        <w:rPr>
          <w:rFonts w:cs="Times New Roman"/>
          <w:lang w:val="fr-FR"/>
        </w:rPr>
        <w:t xml:space="preserve"> </w:t>
      </w:r>
      <w:proofErr w:type="spellStart"/>
      <w:r w:rsidRPr="007176BF">
        <w:rPr>
          <w:rFonts w:cs="Times New Roman"/>
          <w:lang w:val="fr-FR"/>
        </w:rPr>
        <w:t>toată</w:t>
      </w:r>
      <w:proofErr w:type="spellEnd"/>
      <w:r w:rsidRPr="007176BF">
        <w:rPr>
          <w:rFonts w:cs="Times New Roman"/>
          <w:lang w:val="fr-FR"/>
        </w:rPr>
        <w:t xml:space="preserve"> </w:t>
      </w:r>
      <w:proofErr w:type="spellStart"/>
      <w:r w:rsidRPr="007176BF">
        <w:rPr>
          <w:rFonts w:cs="Times New Roman"/>
          <w:lang w:val="fr-FR"/>
        </w:rPr>
        <w:t>suprafaţa</w:t>
      </w:r>
      <w:proofErr w:type="spellEnd"/>
      <w:r w:rsidRPr="007176BF">
        <w:rPr>
          <w:rFonts w:cs="Times New Roman"/>
          <w:lang w:val="fr-FR"/>
        </w:rPr>
        <w:t xml:space="preserve"> </w:t>
      </w:r>
      <w:proofErr w:type="spellStart"/>
      <w:r w:rsidRPr="007176BF">
        <w:rPr>
          <w:rFonts w:cs="Times New Roman"/>
          <w:lang w:val="fr-FR"/>
        </w:rPr>
        <w:t>vetrelor</w:t>
      </w:r>
      <w:proofErr w:type="spellEnd"/>
      <w:r w:rsidRPr="007176BF">
        <w:rPr>
          <w:rFonts w:cs="Times New Roman"/>
          <w:lang w:val="fr-FR"/>
        </w:rPr>
        <w:t xml:space="preserve"> </w:t>
      </w:r>
      <w:proofErr w:type="spellStart"/>
      <w:r w:rsidRPr="007176BF">
        <w:rPr>
          <w:rFonts w:cs="Times New Roman"/>
          <w:lang w:val="fr-FR"/>
        </w:rPr>
        <w:t>pe</w:t>
      </w:r>
      <w:proofErr w:type="spellEnd"/>
      <w:r w:rsidRPr="007176BF">
        <w:rPr>
          <w:rFonts w:cs="Times New Roman"/>
          <w:lang w:val="fr-FR"/>
        </w:rPr>
        <w:t xml:space="preserve"> </w:t>
      </w:r>
      <w:proofErr w:type="spellStart"/>
      <w:r w:rsidRPr="007176BF">
        <w:rPr>
          <w:rFonts w:cs="Times New Roman"/>
          <w:lang w:val="fr-FR"/>
        </w:rPr>
        <w:t>adâncimea</w:t>
      </w:r>
      <w:proofErr w:type="spellEnd"/>
      <w:r w:rsidRPr="007176BF">
        <w:rPr>
          <w:rFonts w:cs="Times New Roman"/>
          <w:lang w:val="fr-FR"/>
        </w:rPr>
        <w:t xml:space="preserve"> </w:t>
      </w:r>
      <w:proofErr w:type="spellStart"/>
      <w:r w:rsidRPr="007176BF">
        <w:rPr>
          <w:rFonts w:cs="Times New Roman"/>
          <w:lang w:val="fr-FR"/>
        </w:rPr>
        <w:t>minimă</w:t>
      </w:r>
      <w:proofErr w:type="spellEnd"/>
      <w:r w:rsidRPr="007176BF">
        <w:rPr>
          <w:rFonts w:cs="Times New Roman"/>
          <w:lang w:val="fr-FR"/>
        </w:rPr>
        <w:t xml:space="preserve"> de 15 cm, </w:t>
      </w:r>
      <w:proofErr w:type="spellStart"/>
      <w:r w:rsidRPr="007176BF">
        <w:rPr>
          <w:rFonts w:cs="Times New Roman"/>
          <w:lang w:val="fr-FR"/>
        </w:rPr>
        <w:t>alegerea</w:t>
      </w:r>
      <w:proofErr w:type="spellEnd"/>
      <w:r w:rsidRPr="007176BF">
        <w:rPr>
          <w:rFonts w:cs="Times New Roman"/>
          <w:lang w:val="fr-FR"/>
        </w:rPr>
        <w:t xml:space="preserve"> </w:t>
      </w:r>
      <w:proofErr w:type="spellStart"/>
      <w:r w:rsidRPr="007176BF">
        <w:rPr>
          <w:rFonts w:cs="Times New Roman"/>
          <w:lang w:val="fr-FR"/>
        </w:rPr>
        <w:t>pietrelor</w:t>
      </w:r>
      <w:proofErr w:type="spellEnd"/>
      <w:r w:rsidRPr="007176BF">
        <w:rPr>
          <w:rFonts w:cs="Times New Roman"/>
          <w:lang w:val="fr-FR"/>
        </w:rPr>
        <w:t xml:space="preserve">, </w:t>
      </w:r>
      <w:proofErr w:type="spellStart"/>
      <w:r w:rsidRPr="007176BF">
        <w:rPr>
          <w:rFonts w:cs="Times New Roman"/>
          <w:lang w:val="fr-FR"/>
        </w:rPr>
        <w:t>rădăcinilor</w:t>
      </w:r>
      <w:proofErr w:type="spellEnd"/>
      <w:r w:rsidRPr="007176BF">
        <w:rPr>
          <w:rFonts w:cs="Times New Roman"/>
          <w:lang w:val="fr-FR"/>
        </w:rPr>
        <w:t xml:space="preserve"> </w:t>
      </w:r>
      <w:proofErr w:type="spellStart"/>
      <w:r w:rsidRPr="007176BF">
        <w:rPr>
          <w:rFonts w:cs="Times New Roman"/>
          <w:lang w:val="fr-FR"/>
        </w:rPr>
        <w:t>şi</w:t>
      </w:r>
      <w:proofErr w:type="spellEnd"/>
      <w:r w:rsidRPr="007176BF">
        <w:rPr>
          <w:rFonts w:cs="Times New Roman"/>
          <w:lang w:val="fr-FR"/>
        </w:rPr>
        <w:t xml:space="preserve"> </w:t>
      </w:r>
      <w:proofErr w:type="spellStart"/>
      <w:r w:rsidRPr="007176BF">
        <w:rPr>
          <w:rFonts w:cs="Times New Roman"/>
          <w:lang w:val="fr-FR"/>
        </w:rPr>
        <w:t>aşezarea</w:t>
      </w:r>
      <w:proofErr w:type="spellEnd"/>
      <w:r w:rsidRPr="007176BF">
        <w:rPr>
          <w:rFonts w:cs="Times New Roman"/>
          <w:lang w:val="fr-FR"/>
        </w:rPr>
        <w:t xml:space="preserve"> </w:t>
      </w:r>
      <w:proofErr w:type="spellStart"/>
      <w:r w:rsidRPr="007176BF">
        <w:rPr>
          <w:rFonts w:cs="Times New Roman"/>
          <w:lang w:val="fr-FR"/>
        </w:rPr>
        <w:t>lor</w:t>
      </w:r>
      <w:proofErr w:type="spellEnd"/>
      <w:r w:rsidRPr="007176BF">
        <w:rPr>
          <w:rFonts w:cs="Times New Roman"/>
          <w:lang w:val="fr-FR"/>
        </w:rPr>
        <w:t xml:space="preserve"> </w:t>
      </w:r>
      <w:proofErr w:type="spellStart"/>
      <w:r w:rsidRPr="007176BF">
        <w:rPr>
          <w:rFonts w:cs="Times New Roman"/>
          <w:lang w:val="fr-FR"/>
        </w:rPr>
        <w:t>lângă</w:t>
      </w:r>
      <w:proofErr w:type="spellEnd"/>
      <w:r w:rsidRPr="007176BF">
        <w:rPr>
          <w:rFonts w:cs="Times New Roman"/>
          <w:lang w:val="fr-FR"/>
        </w:rPr>
        <w:t xml:space="preserve"> </w:t>
      </w:r>
      <w:proofErr w:type="spellStart"/>
      <w:r w:rsidRPr="007176BF">
        <w:rPr>
          <w:rFonts w:cs="Times New Roman"/>
          <w:lang w:val="fr-FR"/>
        </w:rPr>
        <w:t>vetre</w:t>
      </w:r>
      <w:proofErr w:type="spellEnd"/>
      <w:r w:rsidRPr="007176BF">
        <w:rPr>
          <w:rFonts w:cs="Times New Roman"/>
          <w:lang w:val="fr-FR"/>
        </w:rPr>
        <w:t xml:space="preserve">, </w:t>
      </w:r>
      <w:proofErr w:type="spellStart"/>
      <w:r w:rsidRPr="007176BF">
        <w:rPr>
          <w:rFonts w:cs="Times New Roman"/>
          <w:lang w:val="fr-FR"/>
        </w:rPr>
        <w:t>săparea</w:t>
      </w:r>
      <w:proofErr w:type="spellEnd"/>
      <w:r w:rsidRPr="007176BF">
        <w:rPr>
          <w:rFonts w:cs="Times New Roman"/>
          <w:lang w:val="fr-FR"/>
        </w:rPr>
        <w:t xml:space="preserve"> </w:t>
      </w:r>
      <w:proofErr w:type="spellStart"/>
      <w:r w:rsidRPr="007176BF">
        <w:rPr>
          <w:rFonts w:cs="Times New Roman"/>
          <w:lang w:val="fr-FR"/>
        </w:rPr>
        <w:t>gropilor</w:t>
      </w:r>
      <w:proofErr w:type="spellEnd"/>
      <w:r w:rsidRPr="007176BF">
        <w:rPr>
          <w:rFonts w:cs="Times New Roman"/>
          <w:lang w:val="fr-FR"/>
        </w:rPr>
        <w:t xml:space="preserve"> de 30x30x30 cm, </w:t>
      </w:r>
      <w:proofErr w:type="spellStart"/>
      <w:r w:rsidRPr="007176BF">
        <w:rPr>
          <w:rFonts w:cs="Times New Roman"/>
          <w:lang w:val="fr-FR"/>
        </w:rPr>
        <w:t>îndepărtarea</w:t>
      </w:r>
      <w:proofErr w:type="spellEnd"/>
      <w:r w:rsidRPr="007176BF">
        <w:rPr>
          <w:rFonts w:cs="Times New Roman"/>
          <w:lang w:val="fr-FR"/>
        </w:rPr>
        <w:t xml:space="preserve"> </w:t>
      </w:r>
      <w:proofErr w:type="spellStart"/>
      <w:r w:rsidRPr="007176BF">
        <w:rPr>
          <w:rFonts w:cs="Times New Roman"/>
          <w:lang w:val="fr-FR"/>
        </w:rPr>
        <w:t>pietrelor</w:t>
      </w:r>
      <w:proofErr w:type="spellEnd"/>
      <w:r w:rsidRPr="007176BF">
        <w:rPr>
          <w:rFonts w:cs="Times New Roman"/>
          <w:lang w:val="fr-FR"/>
        </w:rPr>
        <w:t xml:space="preserve"> </w:t>
      </w:r>
      <w:proofErr w:type="spellStart"/>
      <w:r w:rsidRPr="007176BF">
        <w:rPr>
          <w:rFonts w:cs="Times New Roman"/>
          <w:lang w:val="fr-FR"/>
        </w:rPr>
        <w:t>şi</w:t>
      </w:r>
      <w:proofErr w:type="spellEnd"/>
      <w:r w:rsidRPr="007176BF">
        <w:rPr>
          <w:rFonts w:cs="Times New Roman"/>
          <w:lang w:val="fr-FR"/>
        </w:rPr>
        <w:t xml:space="preserve"> </w:t>
      </w:r>
      <w:proofErr w:type="spellStart"/>
      <w:r w:rsidRPr="007176BF">
        <w:rPr>
          <w:rFonts w:cs="Times New Roman"/>
          <w:lang w:val="fr-FR"/>
        </w:rPr>
        <w:t>rădăcinilor</w:t>
      </w:r>
      <w:proofErr w:type="spellEnd"/>
      <w:r w:rsidRPr="007176BF">
        <w:rPr>
          <w:rFonts w:cs="Times New Roman"/>
          <w:lang w:val="fr-FR"/>
        </w:rPr>
        <w:t xml:space="preserve"> </w:t>
      </w:r>
      <w:proofErr w:type="spellStart"/>
      <w:r w:rsidRPr="007176BF">
        <w:rPr>
          <w:rFonts w:cs="Times New Roman"/>
          <w:lang w:val="fr-FR"/>
        </w:rPr>
        <w:t>din</w:t>
      </w:r>
      <w:proofErr w:type="spellEnd"/>
      <w:r w:rsidRPr="007176BF">
        <w:rPr>
          <w:rFonts w:cs="Times New Roman"/>
          <w:lang w:val="fr-FR"/>
        </w:rPr>
        <w:t xml:space="preserve"> sol, </w:t>
      </w:r>
      <w:proofErr w:type="spellStart"/>
      <w:r w:rsidRPr="007176BF">
        <w:rPr>
          <w:rFonts w:cs="Times New Roman"/>
          <w:lang w:val="fr-FR"/>
        </w:rPr>
        <w:t>plantarea</w:t>
      </w:r>
      <w:proofErr w:type="spellEnd"/>
      <w:r w:rsidRPr="007176BF">
        <w:rPr>
          <w:rFonts w:cs="Times New Roman"/>
          <w:lang w:val="fr-FR"/>
        </w:rPr>
        <w:t xml:space="preserve"> </w:t>
      </w:r>
      <w:proofErr w:type="spellStart"/>
      <w:r w:rsidRPr="007176BF">
        <w:rPr>
          <w:rFonts w:cs="Times New Roman"/>
          <w:lang w:val="fr-FR"/>
        </w:rPr>
        <w:t>puieţilor</w:t>
      </w:r>
      <w:proofErr w:type="spellEnd"/>
      <w:r w:rsidRPr="007176BF">
        <w:rPr>
          <w:rFonts w:cs="Times New Roman"/>
          <w:lang w:val="fr-FR"/>
        </w:rPr>
        <w:t xml:space="preserve">, </w:t>
      </w:r>
      <w:proofErr w:type="spellStart"/>
      <w:r w:rsidRPr="007176BF">
        <w:rPr>
          <w:rFonts w:cs="Times New Roman"/>
          <w:lang w:val="fr-FR"/>
        </w:rPr>
        <w:t>tasarea</w:t>
      </w:r>
      <w:proofErr w:type="spellEnd"/>
      <w:r w:rsidRPr="007176BF">
        <w:rPr>
          <w:rFonts w:cs="Times New Roman"/>
          <w:lang w:val="fr-FR"/>
        </w:rPr>
        <w:t xml:space="preserve"> </w:t>
      </w:r>
      <w:proofErr w:type="spellStart"/>
      <w:r w:rsidRPr="007176BF">
        <w:rPr>
          <w:rFonts w:cs="Times New Roman"/>
          <w:lang w:val="fr-FR"/>
        </w:rPr>
        <w:t>solului</w:t>
      </w:r>
      <w:proofErr w:type="spellEnd"/>
      <w:r w:rsidRPr="007176BF">
        <w:rPr>
          <w:rFonts w:cs="Times New Roman"/>
          <w:lang w:val="fr-FR"/>
        </w:rPr>
        <w:t xml:space="preserve"> </w:t>
      </w:r>
      <w:proofErr w:type="spellStart"/>
      <w:r w:rsidRPr="007176BF">
        <w:rPr>
          <w:rFonts w:cs="Times New Roman"/>
          <w:lang w:val="fr-FR"/>
        </w:rPr>
        <w:t>în</w:t>
      </w:r>
      <w:proofErr w:type="spellEnd"/>
      <w:r w:rsidRPr="007176BF">
        <w:rPr>
          <w:rFonts w:cs="Times New Roman"/>
          <w:lang w:val="fr-FR"/>
        </w:rPr>
        <w:t xml:space="preserve"> </w:t>
      </w:r>
      <w:proofErr w:type="spellStart"/>
      <w:r w:rsidRPr="007176BF">
        <w:rPr>
          <w:rFonts w:cs="Times New Roman"/>
          <w:lang w:val="fr-FR"/>
        </w:rPr>
        <w:t>jurul</w:t>
      </w:r>
      <w:proofErr w:type="spellEnd"/>
      <w:r w:rsidRPr="007176BF">
        <w:rPr>
          <w:rFonts w:cs="Times New Roman"/>
          <w:lang w:val="fr-FR"/>
        </w:rPr>
        <w:t xml:space="preserve"> </w:t>
      </w:r>
      <w:proofErr w:type="spellStart"/>
      <w:r w:rsidRPr="007176BF">
        <w:rPr>
          <w:rFonts w:cs="Times New Roman"/>
          <w:lang w:val="fr-FR"/>
        </w:rPr>
        <w:t>puieţilor</w:t>
      </w:r>
      <w:proofErr w:type="spellEnd"/>
      <w:r w:rsidRPr="007176BF">
        <w:rPr>
          <w:rFonts w:cs="Times New Roman"/>
          <w:lang w:val="fr-FR"/>
        </w:rPr>
        <w:t xml:space="preserve">, </w:t>
      </w:r>
      <w:proofErr w:type="spellStart"/>
      <w:r w:rsidRPr="007176BF">
        <w:rPr>
          <w:rFonts w:cs="Times New Roman"/>
          <w:lang w:val="fr-FR"/>
        </w:rPr>
        <w:t>aşternerea</w:t>
      </w:r>
      <w:proofErr w:type="spellEnd"/>
      <w:r w:rsidRPr="007176BF">
        <w:rPr>
          <w:rFonts w:cs="Times New Roman"/>
          <w:lang w:val="fr-FR"/>
        </w:rPr>
        <w:t xml:space="preserve"> </w:t>
      </w:r>
      <w:proofErr w:type="spellStart"/>
      <w:r w:rsidRPr="007176BF">
        <w:rPr>
          <w:rFonts w:cs="Times New Roman"/>
          <w:lang w:val="fr-FR"/>
        </w:rPr>
        <w:t>unui</w:t>
      </w:r>
      <w:proofErr w:type="spellEnd"/>
      <w:r w:rsidRPr="007176BF">
        <w:rPr>
          <w:rFonts w:cs="Times New Roman"/>
          <w:lang w:val="fr-FR"/>
        </w:rPr>
        <w:t xml:space="preserve"> </w:t>
      </w:r>
      <w:proofErr w:type="spellStart"/>
      <w:r w:rsidRPr="007176BF">
        <w:rPr>
          <w:rFonts w:cs="Times New Roman"/>
          <w:lang w:val="fr-FR"/>
        </w:rPr>
        <w:t>strat</w:t>
      </w:r>
      <w:proofErr w:type="spellEnd"/>
      <w:r w:rsidRPr="007176BF">
        <w:rPr>
          <w:rFonts w:cs="Times New Roman"/>
          <w:lang w:val="fr-FR"/>
        </w:rPr>
        <w:t xml:space="preserve"> de sol </w:t>
      </w:r>
      <w:proofErr w:type="spellStart"/>
      <w:r w:rsidRPr="007176BF">
        <w:rPr>
          <w:rFonts w:cs="Times New Roman"/>
          <w:lang w:val="fr-FR"/>
        </w:rPr>
        <w:t>afânat</w:t>
      </w:r>
      <w:proofErr w:type="spellEnd"/>
      <w:r w:rsidRPr="007176BF">
        <w:rPr>
          <w:rFonts w:cs="Times New Roman"/>
          <w:lang w:val="fr-FR"/>
        </w:rPr>
        <w:t xml:space="preserve"> peste </w:t>
      </w:r>
      <w:proofErr w:type="spellStart"/>
      <w:r w:rsidRPr="007176BF">
        <w:rPr>
          <w:rFonts w:cs="Times New Roman"/>
          <w:lang w:val="fr-FR"/>
        </w:rPr>
        <w:t>cel</w:t>
      </w:r>
      <w:proofErr w:type="spellEnd"/>
      <w:r w:rsidRPr="007176BF">
        <w:rPr>
          <w:rFonts w:cs="Times New Roman"/>
          <w:lang w:val="fr-FR"/>
        </w:rPr>
        <w:t xml:space="preserve"> </w:t>
      </w:r>
      <w:proofErr w:type="spellStart"/>
      <w:r w:rsidRPr="007176BF">
        <w:rPr>
          <w:rFonts w:cs="Times New Roman"/>
          <w:lang w:val="fr-FR"/>
        </w:rPr>
        <w:t>tasat</w:t>
      </w:r>
      <w:proofErr w:type="spellEnd"/>
      <w:r w:rsidRPr="007176BF">
        <w:rPr>
          <w:rFonts w:cs="Times New Roman"/>
          <w:lang w:val="fr-FR"/>
        </w:rPr>
        <w:t>.</w:t>
      </w:r>
    </w:p>
    <w:p w14:paraId="353F4A18" w14:textId="77777777" w:rsidR="00DA23B9" w:rsidRPr="007176BF" w:rsidRDefault="00DA23B9" w:rsidP="00972528">
      <w:pPr>
        <w:pStyle w:val="Index"/>
        <w:numPr>
          <w:ilvl w:val="0"/>
          <w:numId w:val="16"/>
        </w:numPr>
        <w:suppressLineNumbers w:val="0"/>
        <w:tabs>
          <w:tab w:val="clear" w:pos="720"/>
          <w:tab w:val="num" w:pos="0"/>
        </w:tabs>
        <w:ind w:left="0" w:firstLine="360"/>
        <w:jc w:val="both"/>
        <w:rPr>
          <w:rFonts w:cs="Times New Roman"/>
          <w:b/>
          <w:u w:val="single"/>
          <w:lang w:val="it-IT"/>
        </w:rPr>
      </w:pPr>
      <w:r w:rsidRPr="007176BF">
        <w:rPr>
          <w:rFonts w:cs="Times New Roman"/>
          <w:i/>
          <w:u w:val="single"/>
          <w:lang w:val="it-IT"/>
        </w:rPr>
        <w:t>Receparea seminţişurilor naturale şi artificiale:</w:t>
      </w:r>
      <w:r w:rsidRPr="007176BF">
        <w:rPr>
          <w:rFonts w:cs="Times New Roman"/>
          <w:b/>
          <w:lang w:val="it-IT"/>
        </w:rPr>
        <w:t xml:space="preserve"> </w:t>
      </w:r>
      <w:r w:rsidRPr="007176BF">
        <w:rPr>
          <w:rFonts w:cs="Times New Roman"/>
          <w:lang w:val="it-IT"/>
        </w:rPr>
        <w:t>Tăierea cu foarfeca de vie tulpina puieţilor de foioase care prezintă vătămări (zdreliri, uscături, etc), de la suprafaţa solului şi acoperirea tulpinii tăiate, cu pământ.</w:t>
      </w:r>
    </w:p>
    <w:p w14:paraId="580A4C64" w14:textId="77777777" w:rsidR="00DA23B9" w:rsidRPr="007176BF" w:rsidRDefault="00DA23B9" w:rsidP="00972528">
      <w:pPr>
        <w:pStyle w:val="Index"/>
        <w:numPr>
          <w:ilvl w:val="0"/>
          <w:numId w:val="16"/>
        </w:numPr>
        <w:suppressLineNumbers w:val="0"/>
        <w:ind w:left="0" w:firstLine="360"/>
        <w:jc w:val="both"/>
        <w:rPr>
          <w:rFonts w:cs="Times New Roman"/>
          <w:b/>
          <w:u w:val="single"/>
          <w:lang w:val="it-IT"/>
        </w:rPr>
      </w:pPr>
      <w:r w:rsidRPr="007176BF">
        <w:rPr>
          <w:rFonts w:cs="Times New Roman"/>
          <w:i/>
          <w:u w:val="single"/>
          <w:lang w:val="it-IT"/>
        </w:rPr>
        <w:t>Descopleşirea speciilor forestiere de specii ierboase şi lemnoase:</w:t>
      </w:r>
      <w:r w:rsidRPr="007176BF">
        <w:rPr>
          <w:rFonts w:cs="Times New Roman"/>
          <w:b/>
          <w:lang w:val="it-IT"/>
        </w:rPr>
        <w:t xml:space="preserve"> </w:t>
      </w:r>
      <w:r w:rsidRPr="007176BF">
        <w:rPr>
          <w:rFonts w:cs="Times New Roman"/>
          <w:lang w:val="it-IT"/>
        </w:rPr>
        <w:t>Tăierea ierburilor, subarboretului, rugilor, afinişului pe toată suprafaţa sau numai în jurul puieţilor în vetre, aşezarea materialului tăiat pe spaţiile dintre puieţi sau pe vetre şi deplasarea în cadrul locului de muncă de la un puiet la altul. Tăierea de jos, cu toporul, a speciilor lemnoase copleşitoare (lăstărişuri, seminţişuri neutilizabile) de pe toată suprafaţa sau numai în jurul puieţilor, în vetre, strângerea materialului rezultat şi aşezarea lui în mănunchiuri pe spaţiile dintre puieţi sau pe vetre în jurul puieţilor.</w:t>
      </w:r>
    </w:p>
    <w:p w14:paraId="1E2171B8" w14:textId="77777777" w:rsidR="00DA23B9" w:rsidRPr="007176BF" w:rsidRDefault="00DA23B9" w:rsidP="00972528">
      <w:pPr>
        <w:pStyle w:val="Index"/>
        <w:numPr>
          <w:ilvl w:val="0"/>
          <w:numId w:val="16"/>
        </w:numPr>
        <w:suppressLineNumbers w:val="0"/>
        <w:ind w:left="0" w:firstLine="360"/>
        <w:jc w:val="both"/>
        <w:rPr>
          <w:rFonts w:cs="Times New Roman"/>
          <w:b/>
          <w:u w:val="single"/>
          <w:lang w:val="it-IT"/>
        </w:rPr>
      </w:pPr>
      <w:r w:rsidRPr="007176BF">
        <w:rPr>
          <w:rFonts w:cs="Times New Roman"/>
          <w:i/>
          <w:u w:val="single"/>
          <w:lang w:val="it-IT"/>
        </w:rPr>
        <w:t>Descopleşirea plantaţiilor sau a seminţişurilor naturale cu motounealta:</w:t>
      </w:r>
      <w:r w:rsidRPr="007176BF">
        <w:rPr>
          <w:rFonts w:cs="Times New Roman"/>
          <w:b/>
          <w:lang w:val="it-IT"/>
        </w:rPr>
        <w:t xml:space="preserve"> </w:t>
      </w:r>
      <w:r w:rsidRPr="007176BF">
        <w:rPr>
          <w:rFonts w:cs="Times New Roman"/>
          <w:lang w:val="it-IT"/>
        </w:rPr>
        <w:t xml:space="preserve">Pregătirea motouneltei pentru lucru, tăierea de jos a speciilor lemnoase şi ierboase copleşitoare, alimentarea cu </w:t>
      </w:r>
      <w:r w:rsidRPr="007176BF">
        <w:rPr>
          <w:rFonts w:cs="Times New Roman"/>
          <w:lang w:val="it-IT"/>
        </w:rPr>
        <w:lastRenderedPageBreak/>
        <w:t>carburanţi în timpul lucrului, strângerea materialului rezultat şi aşezarea lui în grămezi pe locurile goale, curăţirea motouneltei la sfârşitul lucrului, împachetarea acesteia.</w:t>
      </w:r>
    </w:p>
    <w:p w14:paraId="04146E13" w14:textId="77777777" w:rsidR="00DA23B9" w:rsidRPr="005C46B5" w:rsidRDefault="00DA23B9" w:rsidP="00DA23B9">
      <w:pPr>
        <w:pStyle w:val="Index"/>
        <w:suppressLineNumbers w:val="0"/>
        <w:jc w:val="both"/>
        <w:rPr>
          <w:rFonts w:cs="Times New Roman"/>
          <w:sz w:val="16"/>
          <w:szCs w:val="16"/>
          <w:highlight w:val="lightGray"/>
          <w:lang w:val="it-IT"/>
        </w:rPr>
      </w:pPr>
    </w:p>
    <w:p w14:paraId="1ECF744B" w14:textId="77777777" w:rsidR="00DA23B9" w:rsidRPr="006C681D" w:rsidRDefault="00DA23B9" w:rsidP="00972528">
      <w:pPr>
        <w:pStyle w:val="Listparagraf"/>
        <w:numPr>
          <w:ilvl w:val="0"/>
          <w:numId w:val="26"/>
        </w:numPr>
        <w:rPr>
          <w:b/>
          <w:lang w:val="it-IT"/>
        </w:rPr>
      </w:pPr>
      <w:r w:rsidRPr="006C681D">
        <w:rPr>
          <w:b/>
          <w:lang w:val="it-IT"/>
        </w:rPr>
        <w:t>Lucrări de îngrijire şi conducere a arboretelor:</w:t>
      </w:r>
    </w:p>
    <w:p w14:paraId="17AD2D3A" w14:textId="77777777" w:rsidR="00DA23B9" w:rsidRPr="006C681D" w:rsidRDefault="00DA23B9" w:rsidP="00DA23B9">
      <w:pPr>
        <w:pStyle w:val="Index"/>
        <w:ind w:left="720"/>
        <w:jc w:val="both"/>
        <w:rPr>
          <w:rFonts w:cs="Times New Roman"/>
          <w:b/>
          <w:bCs/>
          <w:i/>
          <w:sz w:val="16"/>
          <w:szCs w:val="16"/>
          <w:lang w:val="it-IT"/>
        </w:rPr>
      </w:pPr>
    </w:p>
    <w:p w14:paraId="69ACC496" w14:textId="77777777" w:rsidR="00DA23B9" w:rsidRPr="006C681D" w:rsidRDefault="00DA23B9" w:rsidP="00972528">
      <w:pPr>
        <w:pStyle w:val="Index"/>
        <w:numPr>
          <w:ilvl w:val="0"/>
          <w:numId w:val="17"/>
        </w:numPr>
        <w:suppressLineNumbers w:val="0"/>
        <w:tabs>
          <w:tab w:val="clear" w:pos="720"/>
          <w:tab w:val="num" w:pos="0"/>
        </w:tabs>
        <w:ind w:left="0" w:firstLine="360"/>
        <w:jc w:val="both"/>
        <w:rPr>
          <w:rFonts w:cs="Times New Roman"/>
          <w:b/>
          <w:u w:val="single"/>
          <w:lang w:val="it-IT"/>
        </w:rPr>
      </w:pPr>
      <w:r w:rsidRPr="006C681D">
        <w:rPr>
          <w:rFonts w:cs="Times New Roman"/>
          <w:i/>
          <w:u w:val="single"/>
          <w:lang w:val="it-IT"/>
        </w:rPr>
        <w:t>Degajarea culturilor şi seminţişurilor naturale prin tăierea de jos a speciilor copleşitoare cu unelte manuale:</w:t>
      </w:r>
      <w:r w:rsidRPr="006C681D">
        <w:rPr>
          <w:rFonts w:cs="Times New Roman"/>
          <w:b/>
          <w:lang w:val="it-IT"/>
        </w:rPr>
        <w:t xml:space="preserve"> </w:t>
      </w:r>
      <w:r w:rsidRPr="006C681D">
        <w:rPr>
          <w:rFonts w:cs="Times New Roman"/>
          <w:lang w:val="it-IT"/>
        </w:rPr>
        <w:t>Tăierea de jos a speciilor copleşitoare sau seminţişurilor neutilizabile şi aşezarea materialului rezultat pe spaţiile libere, fără să stânjenească dezvoltarea culturilor (plantaţii, seminţişuri).</w:t>
      </w:r>
    </w:p>
    <w:p w14:paraId="23FEA960" w14:textId="77777777" w:rsidR="00DA23B9" w:rsidRPr="006C681D" w:rsidRDefault="00DA23B9" w:rsidP="00972528">
      <w:pPr>
        <w:pStyle w:val="Index"/>
        <w:numPr>
          <w:ilvl w:val="1"/>
          <w:numId w:val="17"/>
        </w:numPr>
        <w:suppressLineNumbers w:val="0"/>
        <w:jc w:val="both"/>
        <w:rPr>
          <w:rFonts w:cs="Times New Roman"/>
          <w:lang w:val="it-IT"/>
        </w:rPr>
      </w:pPr>
      <w:r w:rsidRPr="006C681D">
        <w:rPr>
          <w:rFonts w:cs="Times New Roman"/>
          <w:i/>
          <w:u w:val="single"/>
          <w:lang w:val="it-IT"/>
        </w:rPr>
        <w:t>Degajarea culturilor şi seminţişurilor naturale prin tăierea de jos a speciilor copleşitoare cu motounelte:</w:t>
      </w:r>
      <w:r w:rsidRPr="006C681D">
        <w:rPr>
          <w:rFonts w:cs="Times New Roman"/>
          <w:b/>
          <w:lang w:val="it-IT"/>
        </w:rPr>
        <w:t xml:space="preserve"> </w:t>
      </w:r>
      <w:r w:rsidRPr="006C681D">
        <w:rPr>
          <w:rFonts w:cs="Times New Roman"/>
          <w:lang w:val="it-IT"/>
        </w:rPr>
        <w:t>Pregătirea utilajului pentru lucru (alimentarea motouneltei, încălzirea motorului, verificarea organului tăietor), tăierea de jos cu motounealta a speciilor copleşitoare, alimentarea motouneltei cu carburanţi şi lubrifianţi, ascuţirea organelor tăietoare.</w:t>
      </w:r>
    </w:p>
    <w:p w14:paraId="7BB49D84" w14:textId="77777777" w:rsidR="00DA23B9" w:rsidRPr="006C681D" w:rsidRDefault="00DA23B9" w:rsidP="00972528">
      <w:pPr>
        <w:pStyle w:val="Index"/>
        <w:numPr>
          <w:ilvl w:val="1"/>
          <w:numId w:val="17"/>
        </w:numPr>
        <w:suppressLineNumbers w:val="0"/>
        <w:jc w:val="both"/>
        <w:rPr>
          <w:rFonts w:cs="Times New Roman"/>
          <w:lang w:val="it-IT"/>
        </w:rPr>
      </w:pPr>
      <w:r w:rsidRPr="006C681D">
        <w:rPr>
          <w:rFonts w:cs="Times New Roman"/>
          <w:i/>
          <w:u w:val="single"/>
          <w:lang w:val="it-IT"/>
        </w:rPr>
        <w:t>Degajarea culturilor şi seminţişurilor naturale prin tăierea sau ruperea vârfurilor speciilor copleşitoare:</w:t>
      </w:r>
      <w:r w:rsidRPr="006C681D">
        <w:rPr>
          <w:rFonts w:cs="Times New Roman"/>
          <w:b/>
          <w:lang w:val="it-IT"/>
        </w:rPr>
        <w:t xml:space="preserve"> </w:t>
      </w:r>
      <w:r w:rsidRPr="006C681D">
        <w:rPr>
          <w:rFonts w:cs="Times New Roman"/>
          <w:lang w:val="it-IT"/>
        </w:rPr>
        <w:t>Tăierea cu toporul, cosorul sau ruperea cu mâna a vârfurilor speciilor copleşitoare sub nivelul vârfurilor speciilor de viitor.</w:t>
      </w:r>
    </w:p>
    <w:p w14:paraId="5B0BC265" w14:textId="77777777" w:rsidR="00DA23B9" w:rsidRPr="006C681D" w:rsidRDefault="00DA23B9" w:rsidP="00972528">
      <w:pPr>
        <w:pStyle w:val="Index"/>
        <w:numPr>
          <w:ilvl w:val="0"/>
          <w:numId w:val="18"/>
        </w:numPr>
        <w:suppressLineNumbers w:val="0"/>
        <w:tabs>
          <w:tab w:val="clear" w:pos="720"/>
          <w:tab w:val="num" w:pos="0"/>
        </w:tabs>
        <w:ind w:left="0" w:firstLine="360"/>
        <w:jc w:val="both"/>
        <w:rPr>
          <w:rFonts w:cs="Times New Roman"/>
          <w:b/>
          <w:u w:val="single"/>
          <w:lang w:val="it-IT"/>
        </w:rPr>
      </w:pPr>
      <w:r w:rsidRPr="006C681D">
        <w:rPr>
          <w:rFonts w:cs="Times New Roman"/>
          <w:i/>
          <w:u w:val="single"/>
          <w:lang w:val="it-IT"/>
        </w:rPr>
        <w:t>Lucrării de îngrijire – curăţiri:</w:t>
      </w:r>
      <w:r w:rsidRPr="006C681D">
        <w:rPr>
          <w:rFonts w:cs="Times New Roman"/>
          <w:b/>
          <w:lang w:val="it-IT"/>
        </w:rPr>
        <w:t xml:space="preserve"> </w:t>
      </w:r>
      <w:r w:rsidRPr="006C681D">
        <w:rPr>
          <w:rFonts w:cs="Times New Roman"/>
          <w:lang w:val="it-IT"/>
        </w:rPr>
        <w:t>Tăierea exemplarelor puse în valoare, cu toporul, strângerea şi aşezarea materialului extras în grămezi tip pe locurile dintre exemplarele rămase în picioare, pe locurile goale, lângă drumurile de acces.</w:t>
      </w:r>
    </w:p>
    <w:p w14:paraId="6D2D76D4" w14:textId="77777777" w:rsidR="00DA23B9" w:rsidRPr="006C681D" w:rsidRDefault="00DA23B9" w:rsidP="00DA23B9">
      <w:pPr>
        <w:pStyle w:val="Index"/>
        <w:suppressLineNumbers w:val="0"/>
        <w:jc w:val="both"/>
        <w:rPr>
          <w:rFonts w:cs="Times New Roman"/>
          <w:sz w:val="16"/>
          <w:szCs w:val="16"/>
          <w:lang w:val="it-IT"/>
        </w:rPr>
      </w:pPr>
    </w:p>
    <w:p w14:paraId="04349091" w14:textId="77777777" w:rsidR="00DA23B9" w:rsidRPr="006C681D" w:rsidRDefault="00DA23B9" w:rsidP="00972528">
      <w:pPr>
        <w:pStyle w:val="Listparagraf"/>
        <w:numPr>
          <w:ilvl w:val="0"/>
          <w:numId w:val="26"/>
        </w:numPr>
        <w:rPr>
          <w:b/>
          <w:lang w:val="en-US"/>
        </w:rPr>
      </w:pPr>
      <w:proofErr w:type="spellStart"/>
      <w:r w:rsidRPr="006C681D">
        <w:rPr>
          <w:b/>
          <w:lang w:val="en-US"/>
        </w:rPr>
        <w:t>Protecţia</w:t>
      </w:r>
      <w:proofErr w:type="spellEnd"/>
      <w:r w:rsidRPr="006C681D">
        <w:rPr>
          <w:b/>
          <w:lang w:val="en-US"/>
        </w:rPr>
        <w:t xml:space="preserve"> </w:t>
      </w:r>
      <w:proofErr w:type="spellStart"/>
      <w:r w:rsidRPr="006C681D">
        <w:rPr>
          <w:b/>
          <w:lang w:val="en-US"/>
        </w:rPr>
        <w:t>Pădurilor</w:t>
      </w:r>
      <w:proofErr w:type="spellEnd"/>
      <w:r w:rsidRPr="006C681D">
        <w:rPr>
          <w:b/>
          <w:lang w:val="en-US"/>
        </w:rPr>
        <w:t>:</w:t>
      </w:r>
    </w:p>
    <w:p w14:paraId="6F9AAD5D" w14:textId="77777777" w:rsidR="00DA23B9" w:rsidRPr="006C681D" w:rsidRDefault="00DA23B9" w:rsidP="00DA23B9">
      <w:pPr>
        <w:pStyle w:val="Listparagraf"/>
        <w:rPr>
          <w:b/>
          <w:sz w:val="16"/>
          <w:szCs w:val="16"/>
          <w:lang w:val="en-US"/>
        </w:rPr>
      </w:pPr>
    </w:p>
    <w:p w14:paraId="1BF9CCD0" w14:textId="77777777" w:rsidR="00DA23B9" w:rsidRPr="006C681D" w:rsidRDefault="00DA23B9" w:rsidP="00972528">
      <w:pPr>
        <w:pStyle w:val="Index"/>
        <w:numPr>
          <w:ilvl w:val="2"/>
          <w:numId w:val="14"/>
        </w:numPr>
        <w:suppressLineNumbers w:val="0"/>
        <w:tabs>
          <w:tab w:val="clear" w:pos="2340"/>
          <w:tab w:val="num" w:pos="360"/>
        </w:tabs>
        <w:ind w:left="360" w:firstLine="0"/>
        <w:jc w:val="both"/>
        <w:rPr>
          <w:rFonts w:cs="Times New Roman"/>
          <w:i/>
          <w:u w:val="single"/>
          <w:lang w:val="es-ES"/>
        </w:rPr>
      </w:pPr>
      <w:proofErr w:type="spellStart"/>
      <w:r w:rsidRPr="006C681D">
        <w:rPr>
          <w:rFonts w:cs="Times New Roman"/>
          <w:i/>
          <w:u w:val="single"/>
          <w:lang w:val="es-ES"/>
        </w:rPr>
        <w:t>Combaterea</w:t>
      </w:r>
      <w:proofErr w:type="spellEnd"/>
      <w:r w:rsidRPr="006C681D">
        <w:rPr>
          <w:rFonts w:cs="Times New Roman"/>
          <w:i/>
          <w:u w:val="single"/>
          <w:lang w:val="es-ES"/>
        </w:rPr>
        <w:t xml:space="preserve"> </w:t>
      </w:r>
      <w:proofErr w:type="spellStart"/>
      <w:r w:rsidRPr="006C681D">
        <w:rPr>
          <w:rFonts w:cs="Times New Roman"/>
          <w:i/>
          <w:u w:val="single"/>
          <w:lang w:val="es-ES"/>
        </w:rPr>
        <w:t>ipidelor</w:t>
      </w:r>
      <w:proofErr w:type="spellEnd"/>
      <w:r w:rsidRPr="006C681D">
        <w:rPr>
          <w:rFonts w:cs="Times New Roman"/>
          <w:i/>
          <w:u w:val="single"/>
          <w:lang w:val="es-ES"/>
        </w:rPr>
        <w:t xml:space="preserve"> </w:t>
      </w:r>
      <w:proofErr w:type="spellStart"/>
      <w:r w:rsidRPr="006C681D">
        <w:rPr>
          <w:rFonts w:cs="Times New Roman"/>
          <w:i/>
          <w:u w:val="single"/>
          <w:lang w:val="es-ES"/>
        </w:rPr>
        <w:t>în</w:t>
      </w:r>
      <w:proofErr w:type="spellEnd"/>
      <w:r w:rsidRPr="006C681D">
        <w:rPr>
          <w:rFonts w:cs="Times New Roman"/>
          <w:i/>
          <w:u w:val="single"/>
          <w:lang w:val="es-ES"/>
        </w:rPr>
        <w:t xml:space="preserve"> </w:t>
      </w:r>
      <w:proofErr w:type="spellStart"/>
      <w:r w:rsidRPr="006C681D">
        <w:rPr>
          <w:rFonts w:cs="Times New Roman"/>
          <w:i/>
          <w:u w:val="single"/>
          <w:lang w:val="es-ES"/>
        </w:rPr>
        <w:t>arboretele</w:t>
      </w:r>
      <w:proofErr w:type="spellEnd"/>
      <w:r w:rsidRPr="006C681D">
        <w:rPr>
          <w:rFonts w:cs="Times New Roman"/>
          <w:i/>
          <w:u w:val="single"/>
          <w:lang w:val="es-ES"/>
        </w:rPr>
        <w:t xml:space="preserve"> de </w:t>
      </w:r>
      <w:proofErr w:type="spellStart"/>
      <w:r w:rsidRPr="006C681D">
        <w:rPr>
          <w:rFonts w:cs="Times New Roman"/>
          <w:i/>
          <w:u w:val="single"/>
          <w:lang w:val="es-ES"/>
        </w:rPr>
        <w:t>răşinoase</w:t>
      </w:r>
      <w:proofErr w:type="spellEnd"/>
      <w:r w:rsidRPr="006C681D">
        <w:rPr>
          <w:rFonts w:cs="Times New Roman"/>
          <w:i/>
          <w:u w:val="single"/>
          <w:lang w:val="es-ES"/>
        </w:rPr>
        <w:t>:</w:t>
      </w:r>
    </w:p>
    <w:p w14:paraId="5932FD23" w14:textId="77777777" w:rsidR="00DA23B9" w:rsidRPr="006C681D" w:rsidRDefault="00DA23B9" w:rsidP="00DA23B9">
      <w:pPr>
        <w:pStyle w:val="Index"/>
        <w:suppressLineNumbers w:val="0"/>
        <w:ind w:left="360"/>
        <w:jc w:val="both"/>
        <w:rPr>
          <w:rFonts w:cs="Times New Roman"/>
          <w:lang w:val="es-ES"/>
        </w:rPr>
      </w:pPr>
      <w:r w:rsidRPr="006C681D">
        <w:rPr>
          <w:rFonts w:cs="Times New Roman"/>
          <w:b/>
          <w:lang w:val="es-ES"/>
        </w:rPr>
        <w:t xml:space="preserve">I.  </w:t>
      </w:r>
      <w:proofErr w:type="spellStart"/>
      <w:r w:rsidRPr="006C681D">
        <w:rPr>
          <w:rFonts w:cs="Times New Roman"/>
          <w:i/>
          <w:lang w:val="es-ES"/>
        </w:rPr>
        <w:t>Doborârea</w:t>
      </w:r>
      <w:proofErr w:type="spellEnd"/>
      <w:r w:rsidRPr="006C681D">
        <w:rPr>
          <w:rFonts w:cs="Times New Roman"/>
          <w:i/>
          <w:lang w:val="es-ES"/>
        </w:rPr>
        <w:t xml:space="preserve"> </w:t>
      </w:r>
      <w:proofErr w:type="spellStart"/>
      <w:r w:rsidRPr="006C681D">
        <w:rPr>
          <w:rFonts w:cs="Times New Roman"/>
          <w:i/>
          <w:lang w:val="es-ES"/>
        </w:rPr>
        <w:t>arborelui</w:t>
      </w:r>
      <w:proofErr w:type="spellEnd"/>
      <w:r w:rsidRPr="006C681D">
        <w:rPr>
          <w:rFonts w:cs="Times New Roman"/>
          <w:i/>
          <w:lang w:val="es-ES"/>
        </w:rPr>
        <w:t xml:space="preserve"> </w:t>
      </w:r>
      <w:proofErr w:type="spellStart"/>
      <w:r w:rsidRPr="006C681D">
        <w:rPr>
          <w:rFonts w:cs="Times New Roman"/>
          <w:i/>
          <w:lang w:val="es-ES"/>
        </w:rPr>
        <w:t>cursă</w:t>
      </w:r>
      <w:proofErr w:type="spellEnd"/>
      <w:r w:rsidRPr="006C681D">
        <w:rPr>
          <w:rFonts w:cs="Times New Roman"/>
          <w:i/>
          <w:lang w:val="es-ES"/>
        </w:rPr>
        <w:t>:</w:t>
      </w:r>
      <w:r w:rsidRPr="006C681D">
        <w:rPr>
          <w:rFonts w:cs="Times New Roman"/>
          <w:lang w:val="es-ES"/>
        </w:rPr>
        <w:t xml:space="preserve"> </w:t>
      </w:r>
      <w:proofErr w:type="spellStart"/>
      <w:r w:rsidRPr="006C681D">
        <w:rPr>
          <w:rFonts w:cs="Times New Roman"/>
          <w:lang w:val="es-ES"/>
        </w:rPr>
        <w:t>curăţirea</w:t>
      </w:r>
      <w:proofErr w:type="spellEnd"/>
      <w:r w:rsidRPr="006C681D">
        <w:rPr>
          <w:rFonts w:cs="Times New Roman"/>
          <w:lang w:val="es-ES"/>
        </w:rPr>
        <w:t xml:space="preserve"> </w:t>
      </w:r>
      <w:proofErr w:type="spellStart"/>
      <w:r w:rsidRPr="006C681D">
        <w:rPr>
          <w:rFonts w:cs="Times New Roman"/>
          <w:lang w:val="es-ES"/>
        </w:rPr>
        <w:t>terenului</w:t>
      </w:r>
      <w:proofErr w:type="spellEnd"/>
      <w:r w:rsidRPr="006C681D">
        <w:rPr>
          <w:rFonts w:cs="Times New Roman"/>
          <w:lang w:val="es-ES"/>
        </w:rPr>
        <w:t xml:space="preserve"> </w:t>
      </w:r>
      <w:proofErr w:type="spellStart"/>
      <w:r w:rsidRPr="006C681D">
        <w:rPr>
          <w:rFonts w:cs="Times New Roman"/>
          <w:lang w:val="es-ES"/>
        </w:rPr>
        <w:t>în</w:t>
      </w:r>
      <w:proofErr w:type="spellEnd"/>
      <w:r w:rsidRPr="006C681D">
        <w:rPr>
          <w:rFonts w:cs="Times New Roman"/>
          <w:lang w:val="es-ES"/>
        </w:rPr>
        <w:t xml:space="preserve"> </w:t>
      </w:r>
      <w:proofErr w:type="spellStart"/>
      <w:r w:rsidRPr="006C681D">
        <w:rPr>
          <w:rFonts w:cs="Times New Roman"/>
          <w:lang w:val="es-ES"/>
        </w:rPr>
        <w:t>jurul</w:t>
      </w:r>
      <w:proofErr w:type="spellEnd"/>
      <w:r w:rsidRPr="006C681D">
        <w:rPr>
          <w:rFonts w:cs="Times New Roman"/>
          <w:lang w:val="es-ES"/>
        </w:rPr>
        <w:t xml:space="preserve"> </w:t>
      </w:r>
      <w:proofErr w:type="spellStart"/>
      <w:r w:rsidRPr="006C681D">
        <w:rPr>
          <w:rFonts w:cs="Times New Roman"/>
          <w:lang w:val="es-ES"/>
        </w:rPr>
        <w:t>arborelui</w:t>
      </w:r>
      <w:proofErr w:type="spellEnd"/>
      <w:r w:rsidRPr="006C681D">
        <w:rPr>
          <w:rFonts w:cs="Times New Roman"/>
          <w:lang w:val="es-ES"/>
        </w:rPr>
        <w:t xml:space="preserve">, </w:t>
      </w:r>
      <w:proofErr w:type="spellStart"/>
      <w:r w:rsidRPr="006C681D">
        <w:rPr>
          <w:rFonts w:cs="Times New Roman"/>
          <w:lang w:val="es-ES"/>
        </w:rPr>
        <w:t>doborârea</w:t>
      </w:r>
      <w:proofErr w:type="spellEnd"/>
      <w:r w:rsidRPr="006C681D">
        <w:rPr>
          <w:rFonts w:cs="Times New Roman"/>
          <w:lang w:val="es-ES"/>
        </w:rPr>
        <w:t xml:space="preserve"> </w:t>
      </w:r>
      <w:proofErr w:type="spellStart"/>
      <w:r w:rsidRPr="006C681D">
        <w:rPr>
          <w:rFonts w:cs="Times New Roman"/>
          <w:lang w:val="es-ES"/>
        </w:rPr>
        <w:t>acestuia</w:t>
      </w:r>
      <w:proofErr w:type="spellEnd"/>
      <w:r w:rsidRPr="006C681D">
        <w:rPr>
          <w:rFonts w:cs="Times New Roman"/>
          <w:lang w:val="es-ES"/>
        </w:rPr>
        <w:t xml:space="preserve">, </w:t>
      </w:r>
      <w:proofErr w:type="spellStart"/>
      <w:r w:rsidRPr="006C681D">
        <w:rPr>
          <w:rFonts w:cs="Times New Roman"/>
          <w:lang w:val="es-ES"/>
        </w:rPr>
        <w:t>cojirea</w:t>
      </w:r>
      <w:proofErr w:type="spellEnd"/>
      <w:r w:rsidRPr="006C681D">
        <w:rPr>
          <w:rFonts w:cs="Times New Roman"/>
          <w:lang w:val="es-ES"/>
        </w:rPr>
        <w:t xml:space="preserve"> </w:t>
      </w:r>
      <w:proofErr w:type="spellStart"/>
      <w:r w:rsidRPr="006C681D">
        <w:rPr>
          <w:rFonts w:cs="Times New Roman"/>
          <w:lang w:val="es-ES"/>
        </w:rPr>
        <w:t>cioatei</w:t>
      </w:r>
      <w:proofErr w:type="spellEnd"/>
      <w:r w:rsidRPr="006C681D">
        <w:rPr>
          <w:rFonts w:cs="Times New Roman"/>
          <w:lang w:val="es-ES"/>
        </w:rPr>
        <w:t xml:space="preserve">, </w:t>
      </w:r>
      <w:proofErr w:type="spellStart"/>
      <w:r w:rsidRPr="006C681D">
        <w:rPr>
          <w:rFonts w:cs="Times New Roman"/>
          <w:lang w:val="es-ES"/>
        </w:rPr>
        <w:t>fixarea</w:t>
      </w:r>
      <w:proofErr w:type="spellEnd"/>
      <w:r w:rsidRPr="006C681D">
        <w:rPr>
          <w:rFonts w:cs="Times New Roman"/>
          <w:lang w:val="es-ES"/>
        </w:rPr>
        <w:t xml:space="preserve"> </w:t>
      </w:r>
      <w:proofErr w:type="spellStart"/>
      <w:r w:rsidRPr="006C681D">
        <w:rPr>
          <w:rFonts w:cs="Times New Roman"/>
          <w:lang w:val="es-ES"/>
        </w:rPr>
        <w:t>cu</w:t>
      </w:r>
      <w:proofErr w:type="spellEnd"/>
      <w:r w:rsidRPr="006C681D">
        <w:rPr>
          <w:rFonts w:cs="Times New Roman"/>
          <w:lang w:val="es-ES"/>
        </w:rPr>
        <w:t xml:space="preserve"> </w:t>
      </w:r>
      <w:proofErr w:type="spellStart"/>
      <w:r w:rsidRPr="006C681D">
        <w:rPr>
          <w:rFonts w:cs="Times New Roman"/>
          <w:lang w:val="es-ES"/>
        </w:rPr>
        <w:t>ţăruşi</w:t>
      </w:r>
      <w:proofErr w:type="spellEnd"/>
      <w:r w:rsidRPr="006C681D">
        <w:rPr>
          <w:rFonts w:cs="Times New Roman"/>
          <w:lang w:val="es-ES"/>
        </w:rPr>
        <w:t xml:space="preserve"> a </w:t>
      </w:r>
      <w:proofErr w:type="spellStart"/>
      <w:r w:rsidRPr="006C681D">
        <w:rPr>
          <w:rFonts w:cs="Times New Roman"/>
          <w:lang w:val="es-ES"/>
        </w:rPr>
        <w:t>arborelui</w:t>
      </w:r>
      <w:proofErr w:type="spellEnd"/>
      <w:r w:rsidRPr="006C681D">
        <w:rPr>
          <w:rFonts w:cs="Times New Roman"/>
          <w:lang w:val="es-ES"/>
        </w:rPr>
        <w:t xml:space="preserve"> </w:t>
      </w:r>
      <w:proofErr w:type="spellStart"/>
      <w:r w:rsidRPr="006C681D">
        <w:rPr>
          <w:rFonts w:cs="Times New Roman"/>
          <w:lang w:val="es-ES"/>
        </w:rPr>
        <w:t>dodorât</w:t>
      </w:r>
      <w:proofErr w:type="spellEnd"/>
      <w:r w:rsidRPr="006C681D">
        <w:rPr>
          <w:rFonts w:cs="Times New Roman"/>
          <w:lang w:val="es-ES"/>
        </w:rPr>
        <w:t xml:space="preserve">, </w:t>
      </w:r>
      <w:proofErr w:type="spellStart"/>
      <w:r w:rsidRPr="006C681D">
        <w:rPr>
          <w:rFonts w:cs="Times New Roman"/>
          <w:lang w:val="es-ES"/>
        </w:rPr>
        <w:t>şi</w:t>
      </w:r>
      <w:proofErr w:type="spellEnd"/>
      <w:r w:rsidRPr="006C681D">
        <w:rPr>
          <w:rFonts w:cs="Times New Roman"/>
          <w:lang w:val="es-ES"/>
        </w:rPr>
        <w:t xml:space="preserve"> </w:t>
      </w:r>
      <w:proofErr w:type="spellStart"/>
      <w:r w:rsidRPr="006C681D">
        <w:rPr>
          <w:rFonts w:cs="Times New Roman"/>
          <w:lang w:val="es-ES"/>
        </w:rPr>
        <w:t>deplasarea</w:t>
      </w:r>
      <w:proofErr w:type="spellEnd"/>
      <w:r w:rsidRPr="006C681D">
        <w:rPr>
          <w:rFonts w:cs="Times New Roman"/>
          <w:lang w:val="es-ES"/>
        </w:rPr>
        <w:t xml:space="preserve"> la </w:t>
      </w:r>
      <w:proofErr w:type="spellStart"/>
      <w:r w:rsidRPr="006C681D">
        <w:rPr>
          <w:rFonts w:cs="Times New Roman"/>
          <w:lang w:val="es-ES"/>
        </w:rPr>
        <w:t>alt</w:t>
      </w:r>
      <w:proofErr w:type="spellEnd"/>
      <w:r w:rsidRPr="006C681D">
        <w:rPr>
          <w:rFonts w:cs="Times New Roman"/>
          <w:lang w:val="es-ES"/>
        </w:rPr>
        <w:t xml:space="preserve"> </w:t>
      </w:r>
      <w:proofErr w:type="spellStart"/>
      <w:r w:rsidRPr="006C681D">
        <w:rPr>
          <w:rFonts w:cs="Times New Roman"/>
          <w:lang w:val="es-ES"/>
        </w:rPr>
        <w:t>arbore</w:t>
      </w:r>
      <w:proofErr w:type="spellEnd"/>
      <w:r w:rsidRPr="006C681D">
        <w:rPr>
          <w:rFonts w:cs="Times New Roman"/>
          <w:lang w:val="es-ES"/>
        </w:rPr>
        <w:t>.</w:t>
      </w:r>
    </w:p>
    <w:p w14:paraId="1425FCB0" w14:textId="77777777" w:rsidR="00DA23B9" w:rsidRPr="006C681D" w:rsidRDefault="00DA23B9" w:rsidP="00DA23B9">
      <w:pPr>
        <w:pStyle w:val="Index"/>
        <w:suppressLineNumbers w:val="0"/>
        <w:ind w:left="360"/>
        <w:jc w:val="both"/>
        <w:rPr>
          <w:rFonts w:cs="Times New Roman"/>
          <w:lang w:val="es-ES"/>
        </w:rPr>
      </w:pPr>
      <w:r w:rsidRPr="006C681D">
        <w:rPr>
          <w:rFonts w:cs="Times New Roman"/>
          <w:b/>
          <w:lang w:val="es-ES"/>
        </w:rPr>
        <w:t>II</w:t>
      </w:r>
      <w:r w:rsidRPr="006C681D">
        <w:rPr>
          <w:rFonts w:cs="Times New Roman"/>
          <w:lang w:val="es-ES"/>
        </w:rPr>
        <w:t xml:space="preserve">. </w:t>
      </w:r>
      <w:proofErr w:type="spellStart"/>
      <w:r w:rsidRPr="006C681D">
        <w:rPr>
          <w:rFonts w:cs="Times New Roman"/>
          <w:i/>
          <w:lang w:val="es-ES"/>
        </w:rPr>
        <w:t>Cojirea</w:t>
      </w:r>
      <w:proofErr w:type="spellEnd"/>
      <w:r w:rsidRPr="006C681D">
        <w:rPr>
          <w:rFonts w:cs="Times New Roman"/>
          <w:i/>
          <w:lang w:val="es-ES"/>
        </w:rPr>
        <w:t xml:space="preserve"> </w:t>
      </w:r>
      <w:proofErr w:type="spellStart"/>
      <w:r w:rsidRPr="006C681D">
        <w:rPr>
          <w:rFonts w:cs="Times New Roman"/>
          <w:i/>
          <w:lang w:val="es-ES"/>
        </w:rPr>
        <w:t>arborelui</w:t>
      </w:r>
      <w:proofErr w:type="spellEnd"/>
      <w:r w:rsidRPr="006C681D">
        <w:rPr>
          <w:rFonts w:cs="Times New Roman"/>
          <w:i/>
          <w:lang w:val="es-ES"/>
        </w:rPr>
        <w:t xml:space="preserve"> </w:t>
      </w:r>
      <w:proofErr w:type="spellStart"/>
      <w:r w:rsidRPr="006C681D">
        <w:rPr>
          <w:rFonts w:cs="Times New Roman"/>
          <w:i/>
          <w:lang w:val="es-ES"/>
        </w:rPr>
        <w:t>cursă</w:t>
      </w:r>
      <w:proofErr w:type="spellEnd"/>
      <w:r w:rsidRPr="006C681D">
        <w:rPr>
          <w:rFonts w:cs="Times New Roman"/>
          <w:i/>
          <w:lang w:val="es-ES"/>
        </w:rPr>
        <w:t>:</w:t>
      </w:r>
      <w:r w:rsidRPr="006C681D">
        <w:rPr>
          <w:rFonts w:cs="Times New Roman"/>
          <w:lang w:val="es-ES"/>
        </w:rPr>
        <w:t xml:space="preserve"> </w:t>
      </w:r>
      <w:proofErr w:type="spellStart"/>
      <w:r w:rsidRPr="006C681D">
        <w:rPr>
          <w:rFonts w:cs="Times New Roman"/>
          <w:lang w:val="es-ES"/>
        </w:rPr>
        <w:t>curăţirea</w:t>
      </w:r>
      <w:proofErr w:type="spellEnd"/>
      <w:r w:rsidRPr="006C681D">
        <w:rPr>
          <w:rFonts w:cs="Times New Roman"/>
          <w:lang w:val="es-ES"/>
        </w:rPr>
        <w:t xml:space="preserve"> de </w:t>
      </w:r>
      <w:proofErr w:type="spellStart"/>
      <w:r w:rsidRPr="006C681D">
        <w:rPr>
          <w:rFonts w:cs="Times New Roman"/>
          <w:lang w:val="es-ES"/>
        </w:rPr>
        <w:t>crăci</w:t>
      </w:r>
      <w:proofErr w:type="spellEnd"/>
      <w:r w:rsidRPr="006C681D">
        <w:rPr>
          <w:rFonts w:cs="Times New Roman"/>
          <w:lang w:val="es-ES"/>
        </w:rPr>
        <w:t xml:space="preserve">, </w:t>
      </w:r>
      <w:proofErr w:type="spellStart"/>
      <w:r w:rsidRPr="006C681D">
        <w:rPr>
          <w:rFonts w:cs="Times New Roman"/>
          <w:lang w:val="es-ES"/>
        </w:rPr>
        <w:t>cojirea</w:t>
      </w:r>
      <w:proofErr w:type="spellEnd"/>
      <w:r w:rsidRPr="006C681D">
        <w:rPr>
          <w:rFonts w:cs="Times New Roman"/>
          <w:lang w:val="es-ES"/>
        </w:rPr>
        <w:t xml:space="preserve"> </w:t>
      </w:r>
      <w:proofErr w:type="spellStart"/>
      <w:r w:rsidRPr="006C681D">
        <w:rPr>
          <w:rFonts w:cs="Times New Roman"/>
          <w:lang w:val="es-ES"/>
        </w:rPr>
        <w:t>manuală</w:t>
      </w:r>
      <w:proofErr w:type="spellEnd"/>
      <w:r w:rsidRPr="006C681D">
        <w:rPr>
          <w:rFonts w:cs="Times New Roman"/>
          <w:lang w:val="es-ES"/>
        </w:rPr>
        <w:t xml:space="preserve"> a </w:t>
      </w:r>
      <w:proofErr w:type="spellStart"/>
      <w:r w:rsidRPr="006C681D">
        <w:rPr>
          <w:rFonts w:cs="Times New Roman"/>
          <w:lang w:val="es-ES"/>
        </w:rPr>
        <w:t>arborelui</w:t>
      </w:r>
      <w:proofErr w:type="spellEnd"/>
      <w:r w:rsidRPr="006C681D">
        <w:rPr>
          <w:rFonts w:cs="Times New Roman"/>
          <w:lang w:val="es-ES"/>
        </w:rPr>
        <w:t xml:space="preserve">, </w:t>
      </w:r>
      <w:proofErr w:type="spellStart"/>
      <w:r w:rsidRPr="006C681D">
        <w:rPr>
          <w:rFonts w:cs="Times New Roman"/>
          <w:lang w:val="es-ES"/>
        </w:rPr>
        <w:t>expunerea</w:t>
      </w:r>
      <w:proofErr w:type="spellEnd"/>
      <w:r w:rsidRPr="006C681D">
        <w:rPr>
          <w:rFonts w:cs="Times New Roman"/>
          <w:lang w:val="es-ES"/>
        </w:rPr>
        <w:t xml:space="preserve"> </w:t>
      </w:r>
      <w:proofErr w:type="spellStart"/>
      <w:r w:rsidRPr="006C681D">
        <w:rPr>
          <w:rFonts w:cs="Times New Roman"/>
          <w:lang w:val="es-ES"/>
        </w:rPr>
        <w:t>cojii</w:t>
      </w:r>
      <w:proofErr w:type="spellEnd"/>
      <w:r w:rsidRPr="006C681D">
        <w:rPr>
          <w:rFonts w:cs="Times New Roman"/>
          <w:lang w:val="es-ES"/>
        </w:rPr>
        <w:t xml:space="preserve"> la </w:t>
      </w:r>
      <w:proofErr w:type="spellStart"/>
      <w:r w:rsidRPr="006C681D">
        <w:rPr>
          <w:rFonts w:cs="Times New Roman"/>
          <w:lang w:val="es-ES"/>
        </w:rPr>
        <w:t>soare</w:t>
      </w:r>
      <w:proofErr w:type="spellEnd"/>
      <w:r w:rsidRPr="006C681D">
        <w:rPr>
          <w:rFonts w:cs="Times New Roman"/>
          <w:lang w:val="es-ES"/>
        </w:rPr>
        <w:t xml:space="preserve"> </w:t>
      </w:r>
      <w:proofErr w:type="spellStart"/>
      <w:r w:rsidRPr="006C681D">
        <w:rPr>
          <w:rFonts w:cs="Times New Roman"/>
          <w:lang w:val="es-ES"/>
        </w:rPr>
        <w:t>sau</w:t>
      </w:r>
      <w:proofErr w:type="spellEnd"/>
      <w:r w:rsidRPr="006C681D">
        <w:rPr>
          <w:rFonts w:cs="Times New Roman"/>
          <w:lang w:val="es-ES"/>
        </w:rPr>
        <w:t xml:space="preserve"> </w:t>
      </w:r>
      <w:proofErr w:type="spellStart"/>
      <w:r w:rsidRPr="006C681D">
        <w:rPr>
          <w:rFonts w:cs="Times New Roman"/>
          <w:lang w:val="es-ES"/>
        </w:rPr>
        <w:t>arderea</w:t>
      </w:r>
      <w:proofErr w:type="spellEnd"/>
      <w:r w:rsidRPr="006C681D">
        <w:rPr>
          <w:rFonts w:cs="Times New Roman"/>
          <w:lang w:val="es-ES"/>
        </w:rPr>
        <w:t xml:space="preserve"> </w:t>
      </w:r>
      <w:proofErr w:type="spellStart"/>
      <w:r w:rsidRPr="006C681D">
        <w:rPr>
          <w:rFonts w:cs="Times New Roman"/>
          <w:lang w:val="es-ES"/>
        </w:rPr>
        <w:t>ei</w:t>
      </w:r>
      <w:proofErr w:type="spellEnd"/>
      <w:r w:rsidRPr="006C681D">
        <w:rPr>
          <w:rFonts w:cs="Times New Roman"/>
          <w:lang w:val="es-ES"/>
        </w:rPr>
        <w:t xml:space="preserve"> </w:t>
      </w:r>
      <w:proofErr w:type="spellStart"/>
      <w:r w:rsidRPr="006C681D">
        <w:rPr>
          <w:rFonts w:cs="Times New Roman"/>
          <w:lang w:val="es-ES"/>
        </w:rPr>
        <w:t>pentru</w:t>
      </w:r>
      <w:proofErr w:type="spellEnd"/>
      <w:r w:rsidRPr="006C681D">
        <w:rPr>
          <w:rFonts w:cs="Times New Roman"/>
          <w:lang w:val="es-ES"/>
        </w:rPr>
        <w:t xml:space="preserve"> </w:t>
      </w:r>
      <w:proofErr w:type="spellStart"/>
      <w:r w:rsidRPr="006C681D">
        <w:rPr>
          <w:rFonts w:cs="Times New Roman"/>
          <w:lang w:val="es-ES"/>
        </w:rPr>
        <w:t>distrugerea</w:t>
      </w:r>
      <w:proofErr w:type="spellEnd"/>
      <w:r w:rsidRPr="006C681D">
        <w:rPr>
          <w:rFonts w:cs="Times New Roman"/>
          <w:lang w:val="es-ES"/>
        </w:rPr>
        <w:t xml:space="preserve"> </w:t>
      </w:r>
      <w:proofErr w:type="spellStart"/>
      <w:r w:rsidRPr="006C681D">
        <w:rPr>
          <w:rFonts w:cs="Times New Roman"/>
          <w:lang w:val="es-ES"/>
        </w:rPr>
        <w:t>larvelor</w:t>
      </w:r>
      <w:proofErr w:type="spellEnd"/>
      <w:r w:rsidRPr="006C681D">
        <w:rPr>
          <w:rFonts w:cs="Times New Roman"/>
          <w:lang w:val="es-ES"/>
        </w:rPr>
        <w:t xml:space="preserve"> </w:t>
      </w:r>
      <w:proofErr w:type="spellStart"/>
      <w:r w:rsidRPr="006C681D">
        <w:rPr>
          <w:rFonts w:cs="Times New Roman"/>
          <w:lang w:val="es-ES"/>
        </w:rPr>
        <w:t>şi</w:t>
      </w:r>
      <w:proofErr w:type="spellEnd"/>
      <w:r w:rsidRPr="006C681D">
        <w:rPr>
          <w:rFonts w:cs="Times New Roman"/>
          <w:lang w:val="es-ES"/>
        </w:rPr>
        <w:t xml:space="preserve"> </w:t>
      </w:r>
      <w:proofErr w:type="spellStart"/>
      <w:r w:rsidRPr="006C681D">
        <w:rPr>
          <w:rFonts w:cs="Times New Roman"/>
          <w:lang w:val="es-ES"/>
        </w:rPr>
        <w:t>deplasarea</w:t>
      </w:r>
      <w:proofErr w:type="spellEnd"/>
      <w:r w:rsidRPr="006C681D">
        <w:rPr>
          <w:rFonts w:cs="Times New Roman"/>
          <w:lang w:val="es-ES"/>
        </w:rPr>
        <w:t xml:space="preserve"> la </w:t>
      </w:r>
      <w:proofErr w:type="spellStart"/>
      <w:r w:rsidRPr="006C681D">
        <w:rPr>
          <w:rFonts w:cs="Times New Roman"/>
          <w:lang w:val="es-ES"/>
        </w:rPr>
        <w:t>alt</w:t>
      </w:r>
      <w:proofErr w:type="spellEnd"/>
      <w:r w:rsidRPr="006C681D">
        <w:rPr>
          <w:rFonts w:cs="Times New Roman"/>
          <w:lang w:val="es-ES"/>
        </w:rPr>
        <w:t xml:space="preserve"> </w:t>
      </w:r>
      <w:proofErr w:type="spellStart"/>
      <w:r w:rsidRPr="006C681D">
        <w:rPr>
          <w:rFonts w:cs="Times New Roman"/>
          <w:lang w:val="es-ES"/>
        </w:rPr>
        <w:t>arbore</w:t>
      </w:r>
      <w:proofErr w:type="spellEnd"/>
      <w:r w:rsidRPr="006C681D">
        <w:rPr>
          <w:rFonts w:cs="Times New Roman"/>
          <w:lang w:val="es-ES"/>
        </w:rPr>
        <w:t>.</w:t>
      </w:r>
    </w:p>
    <w:p w14:paraId="105B9EAB" w14:textId="77777777" w:rsidR="00DA23B9" w:rsidRPr="006C681D" w:rsidRDefault="00DA23B9" w:rsidP="00972528">
      <w:pPr>
        <w:pStyle w:val="Index"/>
        <w:numPr>
          <w:ilvl w:val="0"/>
          <w:numId w:val="19"/>
        </w:numPr>
        <w:suppressLineNumbers w:val="0"/>
        <w:jc w:val="both"/>
        <w:rPr>
          <w:rFonts w:cs="Times New Roman"/>
          <w:i/>
          <w:u w:val="single"/>
          <w:lang w:val="en-US"/>
        </w:rPr>
      </w:pPr>
      <w:proofErr w:type="spellStart"/>
      <w:r w:rsidRPr="006C681D">
        <w:rPr>
          <w:rFonts w:cs="Times New Roman"/>
          <w:i/>
          <w:u w:val="single"/>
          <w:lang w:val="en-US"/>
        </w:rPr>
        <w:t>Combaterea</w:t>
      </w:r>
      <w:proofErr w:type="spellEnd"/>
      <w:r w:rsidRPr="006C681D">
        <w:rPr>
          <w:rFonts w:cs="Times New Roman"/>
          <w:i/>
          <w:u w:val="single"/>
          <w:lang w:val="en-US"/>
        </w:rPr>
        <w:t xml:space="preserve"> </w:t>
      </w:r>
      <w:proofErr w:type="spellStart"/>
      <w:r w:rsidRPr="006C681D">
        <w:rPr>
          <w:rFonts w:cs="Times New Roman"/>
          <w:i/>
          <w:u w:val="single"/>
          <w:lang w:val="en-US"/>
        </w:rPr>
        <w:t>insectei</w:t>
      </w:r>
      <w:proofErr w:type="spellEnd"/>
      <w:r w:rsidRPr="006C681D">
        <w:rPr>
          <w:rFonts w:cs="Times New Roman"/>
          <w:i/>
          <w:u w:val="single"/>
          <w:lang w:val="en-US"/>
        </w:rPr>
        <w:t xml:space="preserve"> </w:t>
      </w:r>
      <w:proofErr w:type="spellStart"/>
      <w:r w:rsidRPr="006C681D">
        <w:rPr>
          <w:rFonts w:cs="Times New Roman"/>
          <w:i/>
          <w:u w:val="single"/>
          <w:lang w:val="en-US"/>
        </w:rPr>
        <w:t>Hylobius</w:t>
      </w:r>
      <w:proofErr w:type="spellEnd"/>
      <w:r w:rsidRPr="006C681D">
        <w:rPr>
          <w:rFonts w:cs="Times New Roman"/>
          <w:i/>
          <w:u w:val="single"/>
          <w:lang w:val="en-US"/>
        </w:rPr>
        <w:t xml:space="preserve"> </w:t>
      </w:r>
      <w:proofErr w:type="spellStart"/>
      <w:r w:rsidRPr="006C681D">
        <w:rPr>
          <w:rFonts w:cs="Times New Roman"/>
          <w:i/>
          <w:u w:val="single"/>
          <w:lang w:val="en-US"/>
        </w:rPr>
        <w:t>în</w:t>
      </w:r>
      <w:proofErr w:type="spellEnd"/>
      <w:r w:rsidRPr="006C681D">
        <w:rPr>
          <w:rFonts w:cs="Times New Roman"/>
          <w:i/>
          <w:u w:val="single"/>
          <w:lang w:val="en-US"/>
        </w:rPr>
        <w:t xml:space="preserve"> </w:t>
      </w:r>
      <w:proofErr w:type="spellStart"/>
      <w:r w:rsidRPr="006C681D">
        <w:rPr>
          <w:rFonts w:cs="Times New Roman"/>
          <w:i/>
          <w:u w:val="single"/>
          <w:lang w:val="en-US"/>
        </w:rPr>
        <w:t>plantaţii</w:t>
      </w:r>
      <w:proofErr w:type="spellEnd"/>
      <w:r w:rsidRPr="006C681D">
        <w:rPr>
          <w:rFonts w:cs="Times New Roman"/>
          <w:i/>
          <w:u w:val="single"/>
          <w:lang w:val="en-US"/>
        </w:rPr>
        <w:t xml:space="preserve"> </w:t>
      </w:r>
      <w:proofErr w:type="spellStart"/>
      <w:r w:rsidRPr="006C681D">
        <w:rPr>
          <w:rFonts w:cs="Times New Roman"/>
          <w:i/>
          <w:u w:val="single"/>
          <w:lang w:val="en-US"/>
        </w:rPr>
        <w:t>prin</w:t>
      </w:r>
      <w:proofErr w:type="spellEnd"/>
      <w:r w:rsidRPr="006C681D">
        <w:rPr>
          <w:rFonts w:cs="Times New Roman"/>
          <w:i/>
          <w:u w:val="single"/>
          <w:lang w:val="en-US"/>
        </w:rPr>
        <w:t xml:space="preserve"> </w:t>
      </w:r>
      <w:proofErr w:type="spellStart"/>
      <w:r w:rsidRPr="006C681D">
        <w:rPr>
          <w:rFonts w:cs="Times New Roman"/>
          <w:i/>
          <w:u w:val="single"/>
          <w:lang w:val="en-US"/>
        </w:rPr>
        <w:t>scoarţe</w:t>
      </w:r>
      <w:proofErr w:type="spellEnd"/>
      <w:r w:rsidRPr="006C681D">
        <w:rPr>
          <w:rFonts w:cs="Times New Roman"/>
          <w:i/>
          <w:u w:val="single"/>
          <w:lang w:val="en-US"/>
        </w:rPr>
        <w:t xml:space="preserve"> </w:t>
      </w:r>
      <w:proofErr w:type="spellStart"/>
      <w:r w:rsidRPr="006C681D">
        <w:rPr>
          <w:rFonts w:cs="Times New Roman"/>
          <w:i/>
          <w:u w:val="single"/>
          <w:lang w:val="en-US"/>
        </w:rPr>
        <w:t>toxice</w:t>
      </w:r>
      <w:proofErr w:type="spellEnd"/>
      <w:r w:rsidRPr="006C681D">
        <w:rPr>
          <w:rFonts w:cs="Times New Roman"/>
          <w:i/>
          <w:u w:val="single"/>
          <w:lang w:val="en-US"/>
        </w:rPr>
        <w:t>:</w:t>
      </w:r>
    </w:p>
    <w:p w14:paraId="25E2B87A" w14:textId="77777777" w:rsidR="00DA23B9" w:rsidRPr="006C681D" w:rsidRDefault="00DA23B9" w:rsidP="00DA23B9">
      <w:pPr>
        <w:pStyle w:val="Index"/>
        <w:suppressLineNumbers w:val="0"/>
        <w:ind w:firstLine="720"/>
        <w:jc w:val="both"/>
        <w:rPr>
          <w:rFonts w:cs="Times New Roman"/>
          <w:lang w:val="en-US"/>
        </w:rPr>
      </w:pPr>
      <w:proofErr w:type="spellStart"/>
      <w:r w:rsidRPr="006C681D">
        <w:rPr>
          <w:rFonts w:cs="Times New Roman"/>
          <w:lang w:val="en-US"/>
        </w:rPr>
        <w:t>Transportul</w:t>
      </w:r>
      <w:proofErr w:type="spellEnd"/>
      <w:r w:rsidRPr="006C681D">
        <w:rPr>
          <w:rFonts w:cs="Times New Roman"/>
          <w:lang w:val="en-US"/>
        </w:rPr>
        <w:t xml:space="preserve"> </w:t>
      </w:r>
      <w:proofErr w:type="spellStart"/>
      <w:r w:rsidRPr="006C681D">
        <w:rPr>
          <w:rFonts w:cs="Times New Roman"/>
          <w:lang w:val="en-US"/>
        </w:rPr>
        <w:t>scoarţelor</w:t>
      </w:r>
      <w:proofErr w:type="spellEnd"/>
      <w:r w:rsidRPr="006C681D">
        <w:rPr>
          <w:rFonts w:cs="Times New Roman"/>
          <w:lang w:val="en-US"/>
        </w:rPr>
        <w:t xml:space="preserve"> </w:t>
      </w:r>
      <w:proofErr w:type="spellStart"/>
      <w:r w:rsidRPr="006C681D">
        <w:rPr>
          <w:rFonts w:cs="Times New Roman"/>
          <w:lang w:val="en-US"/>
        </w:rPr>
        <w:t>toxice</w:t>
      </w:r>
      <w:proofErr w:type="spellEnd"/>
      <w:r w:rsidRPr="006C681D">
        <w:rPr>
          <w:rFonts w:cs="Times New Roman"/>
          <w:lang w:val="en-US"/>
        </w:rPr>
        <w:t xml:space="preserve"> la </w:t>
      </w:r>
      <w:proofErr w:type="spellStart"/>
      <w:r w:rsidRPr="006C681D">
        <w:rPr>
          <w:rFonts w:cs="Times New Roman"/>
          <w:lang w:val="en-US"/>
        </w:rPr>
        <w:t>locul</w:t>
      </w:r>
      <w:proofErr w:type="spellEnd"/>
      <w:r w:rsidRPr="006C681D">
        <w:rPr>
          <w:rFonts w:cs="Times New Roman"/>
          <w:lang w:val="en-US"/>
        </w:rPr>
        <w:t xml:space="preserve"> de </w:t>
      </w:r>
      <w:proofErr w:type="spellStart"/>
      <w:r w:rsidRPr="006C681D">
        <w:rPr>
          <w:rFonts w:cs="Times New Roman"/>
          <w:lang w:val="en-US"/>
        </w:rPr>
        <w:t>amplasare</w:t>
      </w:r>
      <w:proofErr w:type="spellEnd"/>
      <w:r w:rsidRPr="006C681D">
        <w:rPr>
          <w:rFonts w:cs="Times New Roman"/>
          <w:lang w:val="en-US"/>
        </w:rPr>
        <w:t xml:space="preserve">, </w:t>
      </w:r>
      <w:proofErr w:type="spellStart"/>
      <w:r w:rsidRPr="006C681D">
        <w:rPr>
          <w:rFonts w:cs="Times New Roman"/>
          <w:lang w:val="en-US"/>
        </w:rPr>
        <w:t>curăţirea</w:t>
      </w:r>
      <w:proofErr w:type="spellEnd"/>
      <w:r w:rsidRPr="006C681D">
        <w:rPr>
          <w:rFonts w:cs="Times New Roman"/>
          <w:lang w:val="en-US"/>
        </w:rPr>
        <w:t xml:space="preserve"> de </w:t>
      </w:r>
      <w:proofErr w:type="spellStart"/>
      <w:r w:rsidRPr="006C681D">
        <w:rPr>
          <w:rFonts w:cs="Times New Roman"/>
          <w:lang w:val="en-US"/>
        </w:rPr>
        <w:t>iarbă</w:t>
      </w:r>
      <w:proofErr w:type="spellEnd"/>
      <w:r w:rsidRPr="006C681D">
        <w:rPr>
          <w:rFonts w:cs="Times New Roman"/>
          <w:lang w:val="en-US"/>
        </w:rPr>
        <w:t xml:space="preserve"> </w:t>
      </w:r>
      <w:proofErr w:type="spellStart"/>
      <w:r w:rsidRPr="006C681D">
        <w:rPr>
          <w:rFonts w:cs="Times New Roman"/>
          <w:lang w:val="en-US"/>
        </w:rPr>
        <w:t>şi</w:t>
      </w:r>
      <w:proofErr w:type="spellEnd"/>
      <w:r w:rsidRPr="006C681D">
        <w:rPr>
          <w:rFonts w:cs="Times New Roman"/>
          <w:lang w:val="en-US"/>
        </w:rPr>
        <w:t xml:space="preserve"> </w:t>
      </w:r>
      <w:proofErr w:type="spellStart"/>
      <w:r w:rsidRPr="006C681D">
        <w:rPr>
          <w:rFonts w:cs="Times New Roman"/>
          <w:lang w:val="en-US"/>
        </w:rPr>
        <w:t>litieră</w:t>
      </w:r>
      <w:proofErr w:type="spellEnd"/>
      <w:r w:rsidRPr="006C681D">
        <w:rPr>
          <w:rFonts w:cs="Times New Roman"/>
          <w:lang w:val="en-US"/>
        </w:rPr>
        <w:t xml:space="preserve"> a </w:t>
      </w:r>
      <w:proofErr w:type="spellStart"/>
      <w:r w:rsidRPr="006C681D">
        <w:rPr>
          <w:rFonts w:cs="Times New Roman"/>
          <w:lang w:val="en-US"/>
        </w:rPr>
        <w:t>locurilor</w:t>
      </w:r>
      <w:proofErr w:type="spellEnd"/>
      <w:r w:rsidRPr="006C681D">
        <w:rPr>
          <w:rFonts w:cs="Times New Roman"/>
          <w:lang w:val="en-US"/>
        </w:rPr>
        <w:t xml:space="preserve"> </w:t>
      </w:r>
      <w:proofErr w:type="spellStart"/>
      <w:r w:rsidRPr="006C681D">
        <w:rPr>
          <w:rFonts w:cs="Times New Roman"/>
          <w:lang w:val="en-US"/>
        </w:rPr>
        <w:t>pentru</w:t>
      </w:r>
      <w:proofErr w:type="spellEnd"/>
      <w:r w:rsidRPr="006C681D">
        <w:rPr>
          <w:rFonts w:cs="Times New Roman"/>
          <w:lang w:val="en-US"/>
        </w:rPr>
        <w:t xml:space="preserve"> </w:t>
      </w:r>
      <w:proofErr w:type="spellStart"/>
      <w:r w:rsidRPr="006C681D">
        <w:rPr>
          <w:rFonts w:cs="Times New Roman"/>
          <w:lang w:val="en-US"/>
        </w:rPr>
        <w:t>aşezarea</w:t>
      </w:r>
      <w:proofErr w:type="spellEnd"/>
      <w:r w:rsidRPr="006C681D">
        <w:rPr>
          <w:rFonts w:cs="Times New Roman"/>
          <w:lang w:val="en-US"/>
        </w:rPr>
        <w:t xml:space="preserve"> </w:t>
      </w:r>
      <w:proofErr w:type="spellStart"/>
      <w:r w:rsidRPr="006C681D">
        <w:rPr>
          <w:rFonts w:cs="Times New Roman"/>
          <w:lang w:val="en-US"/>
        </w:rPr>
        <w:t>scoarţelor</w:t>
      </w:r>
      <w:proofErr w:type="spellEnd"/>
      <w:r w:rsidRPr="006C681D">
        <w:rPr>
          <w:rFonts w:cs="Times New Roman"/>
          <w:lang w:val="en-US"/>
        </w:rPr>
        <w:t xml:space="preserve"> </w:t>
      </w:r>
      <w:proofErr w:type="spellStart"/>
      <w:r w:rsidRPr="006C681D">
        <w:rPr>
          <w:rFonts w:cs="Times New Roman"/>
          <w:lang w:val="en-US"/>
        </w:rPr>
        <w:t>toxice</w:t>
      </w:r>
      <w:proofErr w:type="spellEnd"/>
      <w:r w:rsidRPr="006C681D">
        <w:rPr>
          <w:rFonts w:cs="Times New Roman"/>
          <w:lang w:val="en-US"/>
        </w:rPr>
        <w:t xml:space="preserve">, </w:t>
      </w:r>
      <w:proofErr w:type="spellStart"/>
      <w:r w:rsidRPr="006C681D">
        <w:rPr>
          <w:rFonts w:cs="Times New Roman"/>
          <w:lang w:val="en-US"/>
        </w:rPr>
        <w:t>tratarea</w:t>
      </w:r>
      <w:proofErr w:type="spellEnd"/>
      <w:r w:rsidRPr="006C681D">
        <w:rPr>
          <w:rFonts w:cs="Times New Roman"/>
          <w:lang w:val="en-US"/>
        </w:rPr>
        <w:t xml:space="preserve"> cu </w:t>
      </w:r>
      <w:proofErr w:type="spellStart"/>
      <w:r w:rsidRPr="006C681D">
        <w:rPr>
          <w:rFonts w:cs="Times New Roman"/>
          <w:lang w:val="en-US"/>
        </w:rPr>
        <w:t>insecticid</w:t>
      </w:r>
      <w:proofErr w:type="spellEnd"/>
      <w:r w:rsidRPr="006C681D">
        <w:rPr>
          <w:rFonts w:cs="Times New Roman"/>
          <w:lang w:val="en-US"/>
        </w:rPr>
        <w:t xml:space="preserve"> a </w:t>
      </w:r>
      <w:proofErr w:type="spellStart"/>
      <w:r w:rsidRPr="006C681D">
        <w:rPr>
          <w:rFonts w:cs="Times New Roman"/>
          <w:lang w:val="en-US"/>
        </w:rPr>
        <w:t>scoarţei</w:t>
      </w:r>
      <w:proofErr w:type="spellEnd"/>
      <w:r w:rsidRPr="006C681D">
        <w:rPr>
          <w:rFonts w:cs="Times New Roman"/>
          <w:lang w:val="en-US"/>
        </w:rPr>
        <w:t xml:space="preserve"> </w:t>
      </w:r>
      <w:proofErr w:type="spellStart"/>
      <w:r w:rsidRPr="006C681D">
        <w:rPr>
          <w:rFonts w:cs="Times New Roman"/>
          <w:lang w:val="en-US"/>
        </w:rPr>
        <w:t>şi</w:t>
      </w:r>
      <w:proofErr w:type="spellEnd"/>
      <w:r w:rsidRPr="006C681D">
        <w:rPr>
          <w:rFonts w:cs="Times New Roman"/>
          <w:lang w:val="en-US"/>
        </w:rPr>
        <w:t xml:space="preserve"> a </w:t>
      </w:r>
      <w:proofErr w:type="spellStart"/>
      <w:r w:rsidRPr="006C681D">
        <w:rPr>
          <w:rFonts w:cs="Times New Roman"/>
          <w:lang w:val="en-US"/>
        </w:rPr>
        <w:t>locului</w:t>
      </w:r>
      <w:proofErr w:type="spellEnd"/>
      <w:r w:rsidRPr="006C681D">
        <w:rPr>
          <w:rFonts w:cs="Times New Roman"/>
          <w:lang w:val="en-US"/>
        </w:rPr>
        <w:t xml:space="preserve"> </w:t>
      </w:r>
      <w:proofErr w:type="spellStart"/>
      <w:r w:rsidRPr="006C681D">
        <w:rPr>
          <w:rFonts w:cs="Times New Roman"/>
          <w:lang w:val="en-US"/>
        </w:rPr>
        <w:t>unde</w:t>
      </w:r>
      <w:proofErr w:type="spellEnd"/>
      <w:r w:rsidRPr="006C681D">
        <w:rPr>
          <w:rFonts w:cs="Times New Roman"/>
          <w:lang w:val="en-US"/>
        </w:rPr>
        <w:t xml:space="preserve"> </w:t>
      </w:r>
      <w:proofErr w:type="spellStart"/>
      <w:r w:rsidRPr="006C681D">
        <w:rPr>
          <w:rFonts w:cs="Times New Roman"/>
          <w:lang w:val="en-US"/>
        </w:rPr>
        <w:t>va</w:t>
      </w:r>
      <w:proofErr w:type="spellEnd"/>
      <w:r w:rsidRPr="006C681D">
        <w:rPr>
          <w:rFonts w:cs="Times New Roman"/>
          <w:lang w:val="en-US"/>
        </w:rPr>
        <w:t xml:space="preserve"> fi </w:t>
      </w:r>
      <w:proofErr w:type="spellStart"/>
      <w:r w:rsidRPr="006C681D">
        <w:rPr>
          <w:rFonts w:cs="Times New Roman"/>
          <w:lang w:val="en-US"/>
        </w:rPr>
        <w:t>aşezată</w:t>
      </w:r>
      <w:proofErr w:type="spellEnd"/>
      <w:r w:rsidRPr="006C681D">
        <w:rPr>
          <w:rFonts w:cs="Times New Roman"/>
          <w:lang w:val="en-US"/>
        </w:rPr>
        <w:t xml:space="preserve">, </w:t>
      </w:r>
      <w:proofErr w:type="spellStart"/>
      <w:r w:rsidRPr="006C681D">
        <w:rPr>
          <w:rFonts w:cs="Times New Roman"/>
          <w:lang w:val="en-US"/>
        </w:rPr>
        <w:t>fixarea</w:t>
      </w:r>
      <w:proofErr w:type="spellEnd"/>
      <w:r w:rsidRPr="006C681D">
        <w:rPr>
          <w:rFonts w:cs="Times New Roman"/>
          <w:lang w:val="en-US"/>
        </w:rPr>
        <w:t xml:space="preserve"> </w:t>
      </w:r>
      <w:proofErr w:type="spellStart"/>
      <w:r w:rsidRPr="006C681D">
        <w:rPr>
          <w:rFonts w:cs="Times New Roman"/>
          <w:lang w:val="en-US"/>
        </w:rPr>
        <w:t>scoarţelor</w:t>
      </w:r>
      <w:proofErr w:type="spellEnd"/>
      <w:r w:rsidRPr="006C681D">
        <w:rPr>
          <w:rFonts w:cs="Times New Roman"/>
          <w:lang w:val="en-US"/>
        </w:rPr>
        <w:t xml:space="preserve"> cu </w:t>
      </w:r>
      <w:proofErr w:type="spellStart"/>
      <w:r w:rsidRPr="006C681D">
        <w:rPr>
          <w:rFonts w:cs="Times New Roman"/>
          <w:lang w:val="en-US"/>
        </w:rPr>
        <w:t>pietre</w:t>
      </w:r>
      <w:proofErr w:type="spellEnd"/>
      <w:r w:rsidRPr="006C681D">
        <w:rPr>
          <w:rFonts w:cs="Times New Roman"/>
          <w:lang w:val="en-US"/>
        </w:rPr>
        <w:t xml:space="preserve"> </w:t>
      </w:r>
      <w:proofErr w:type="spellStart"/>
      <w:r w:rsidRPr="006C681D">
        <w:rPr>
          <w:rFonts w:cs="Times New Roman"/>
          <w:lang w:val="en-US"/>
        </w:rPr>
        <w:t>şi</w:t>
      </w:r>
      <w:proofErr w:type="spellEnd"/>
      <w:r w:rsidRPr="006C681D">
        <w:rPr>
          <w:rFonts w:cs="Times New Roman"/>
          <w:lang w:val="en-US"/>
        </w:rPr>
        <w:t xml:space="preserve"> </w:t>
      </w:r>
      <w:proofErr w:type="spellStart"/>
      <w:r w:rsidRPr="006C681D">
        <w:rPr>
          <w:rFonts w:cs="Times New Roman"/>
          <w:lang w:val="en-US"/>
        </w:rPr>
        <w:t>aşezarea</w:t>
      </w:r>
      <w:proofErr w:type="spellEnd"/>
      <w:r w:rsidRPr="006C681D">
        <w:rPr>
          <w:rFonts w:cs="Times New Roman"/>
          <w:lang w:val="en-US"/>
        </w:rPr>
        <w:t xml:space="preserve"> </w:t>
      </w:r>
      <w:proofErr w:type="spellStart"/>
      <w:r w:rsidRPr="006C681D">
        <w:rPr>
          <w:rFonts w:cs="Times New Roman"/>
          <w:lang w:val="en-US"/>
        </w:rPr>
        <w:t>cetinii</w:t>
      </w:r>
      <w:proofErr w:type="spellEnd"/>
      <w:r w:rsidRPr="006C681D">
        <w:rPr>
          <w:rFonts w:cs="Times New Roman"/>
          <w:lang w:val="en-US"/>
        </w:rPr>
        <w:t xml:space="preserve"> </w:t>
      </w:r>
      <w:proofErr w:type="spellStart"/>
      <w:r w:rsidRPr="006C681D">
        <w:rPr>
          <w:rFonts w:cs="Times New Roman"/>
          <w:lang w:val="en-US"/>
        </w:rPr>
        <w:t>pentru</w:t>
      </w:r>
      <w:proofErr w:type="spellEnd"/>
      <w:r w:rsidRPr="006C681D">
        <w:rPr>
          <w:rFonts w:cs="Times New Roman"/>
          <w:lang w:val="en-US"/>
        </w:rPr>
        <w:t xml:space="preserve"> </w:t>
      </w:r>
      <w:proofErr w:type="spellStart"/>
      <w:r w:rsidRPr="006C681D">
        <w:rPr>
          <w:rFonts w:cs="Times New Roman"/>
          <w:lang w:val="en-US"/>
        </w:rPr>
        <w:t>umbrirea</w:t>
      </w:r>
      <w:proofErr w:type="spellEnd"/>
      <w:r w:rsidRPr="006C681D">
        <w:rPr>
          <w:rFonts w:cs="Times New Roman"/>
          <w:lang w:val="en-US"/>
        </w:rPr>
        <w:t xml:space="preserve"> lor, </w:t>
      </w:r>
      <w:proofErr w:type="spellStart"/>
      <w:r w:rsidRPr="006C681D">
        <w:rPr>
          <w:rFonts w:cs="Times New Roman"/>
          <w:lang w:val="en-US"/>
        </w:rPr>
        <w:t>tratarea</w:t>
      </w:r>
      <w:proofErr w:type="spellEnd"/>
      <w:r w:rsidRPr="006C681D">
        <w:rPr>
          <w:rFonts w:cs="Times New Roman"/>
          <w:lang w:val="en-US"/>
        </w:rPr>
        <w:t xml:space="preserve"> </w:t>
      </w:r>
      <w:proofErr w:type="spellStart"/>
      <w:r w:rsidRPr="006C681D">
        <w:rPr>
          <w:rFonts w:cs="Times New Roman"/>
          <w:lang w:val="en-US"/>
        </w:rPr>
        <w:t>scoarţelor</w:t>
      </w:r>
      <w:proofErr w:type="spellEnd"/>
      <w:r w:rsidRPr="006C681D">
        <w:rPr>
          <w:rFonts w:cs="Times New Roman"/>
          <w:lang w:val="en-US"/>
        </w:rPr>
        <w:t xml:space="preserve"> conform </w:t>
      </w:r>
      <w:proofErr w:type="spellStart"/>
      <w:r w:rsidRPr="006C681D">
        <w:rPr>
          <w:rFonts w:cs="Times New Roman"/>
          <w:lang w:val="en-US"/>
        </w:rPr>
        <w:t>instrucţiunilor</w:t>
      </w:r>
      <w:proofErr w:type="spellEnd"/>
      <w:r w:rsidRPr="006C681D">
        <w:rPr>
          <w:rFonts w:cs="Times New Roman"/>
          <w:lang w:val="en-US"/>
        </w:rPr>
        <w:t xml:space="preserve"> de </w:t>
      </w:r>
      <w:proofErr w:type="spellStart"/>
      <w:r w:rsidRPr="006C681D">
        <w:rPr>
          <w:rFonts w:cs="Times New Roman"/>
          <w:lang w:val="en-US"/>
        </w:rPr>
        <w:t>utilizare</w:t>
      </w:r>
      <w:proofErr w:type="spellEnd"/>
      <w:r w:rsidRPr="006C681D">
        <w:rPr>
          <w:rFonts w:cs="Times New Roman"/>
          <w:lang w:val="en-US"/>
        </w:rPr>
        <w:t xml:space="preserve"> a </w:t>
      </w:r>
      <w:proofErr w:type="spellStart"/>
      <w:r w:rsidRPr="006C681D">
        <w:rPr>
          <w:rFonts w:cs="Times New Roman"/>
          <w:lang w:val="en-US"/>
        </w:rPr>
        <w:t>substanţei</w:t>
      </w:r>
      <w:proofErr w:type="spellEnd"/>
      <w:r w:rsidRPr="006C681D">
        <w:rPr>
          <w:rFonts w:cs="Times New Roman"/>
          <w:lang w:val="en-US"/>
        </w:rPr>
        <w:t xml:space="preserve">, </w:t>
      </w:r>
      <w:proofErr w:type="spellStart"/>
      <w:r w:rsidRPr="006C681D">
        <w:rPr>
          <w:rFonts w:cs="Times New Roman"/>
          <w:lang w:val="en-US"/>
        </w:rPr>
        <w:t>controlul</w:t>
      </w:r>
      <w:proofErr w:type="spellEnd"/>
      <w:r w:rsidRPr="006C681D">
        <w:rPr>
          <w:rFonts w:cs="Times New Roman"/>
          <w:lang w:val="en-US"/>
        </w:rPr>
        <w:t xml:space="preserve"> periodic </w:t>
      </w:r>
      <w:proofErr w:type="spellStart"/>
      <w:r w:rsidRPr="006C681D">
        <w:rPr>
          <w:rFonts w:cs="Times New Roman"/>
          <w:lang w:val="en-US"/>
        </w:rPr>
        <w:t>şi</w:t>
      </w:r>
      <w:proofErr w:type="spellEnd"/>
      <w:r w:rsidRPr="006C681D">
        <w:rPr>
          <w:rFonts w:cs="Times New Roman"/>
          <w:lang w:val="en-US"/>
        </w:rPr>
        <w:t xml:space="preserve"> </w:t>
      </w:r>
      <w:proofErr w:type="spellStart"/>
      <w:r w:rsidRPr="006C681D">
        <w:rPr>
          <w:rFonts w:cs="Times New Roman"/>
          <w:lang w:val="en-US"/>
        </w:rPr>
        <w:t>înlocuirea</w:t>
      </w:r>
      <w:proofErr w:type="spellEnd"/>
      <w:r w:rsidRPr="006C681D">
        <w:rPr>
          <w:rFonts w:cs="Times New Roman"/>
          <w:lang w:val="en-US"/>
        </w:rPr>
        <w:t xml:space="preserve"> </w:t>
      </w:r>
      <w:proofErr w:type="spellStart"/>
      <w:r w:rsidRPr="006C681D">
        <w:rPr>
          <w:rFonts w:cs="Times New Roman"/>
          <w:lang w:val="en-US"/>
        </w:rPr>
        <w:t>scoarţelor</w:t>
      </w:r>
      <w:proofErr w:type="spellEnd"/>
      <w:r w:rsidRPr="006C681D">
        <w:rPr>
          <w:rFonts w:cs="Times New Roman"/>
          <w:lang w:val="en-US"/>
        </w:rPr>
        <w:t xml:space="preserve"> care s-au </w:t>
      </w:r>
      <w:proofErr w:type="spellStart"/>
      <w:r w:rsidRPr="006C681D">
        <w:rPr>
          <w:rFonts w:cs="Times New Roman"/>
          <w:lang w:val="en-US"/>
        </w:rPr>
        <w:t>uscat</w:t>
      </w:r>
      <w:proofErr w:type="spellEnd"/>
      <w:r w:rsidRPr="006C681D">
        <w:rPr>
          <w:rFonts w:cs="Times New Roman"/>
          <w:lang w:val="en-US"/>
        </w:rPr>
        <w:t>.</w:t>
      </w:r>
    </w:p>
    <w:p w14:paraId="05CBD633" w14:textId="77777777" w:rsidR="00DA23B9" w:rsidRPr="006C681D" w:rsidRDefault="00DA23B9" w:rsidP="00972528">
      <w:pPr>
        <w:pStyle w:val="Index"/>
        <w:numPr>
          <w:ilvl w:val="0"/>
          <w:numId w:val="19"/>
        </w:numPr>
        <w:suppressLineNumbers w:val="0"/>
        <w:jc w:val="both"/>
        <w:rPr>
          <w:rFonts w:cs="Times New Roman"/>
          <w:i/>
          <w:u w:val="single"/>
          <w:lang w:val="it-IT"/>
        </w:rPr>
      </w:pPr>
      <w:r w:rsidRPr="006C681D">
        <w:rPr>
          <w:rFonts w:cs="Times New Roman"/>
          <w:i/>
          <w:u w:val="single"/>
          <w:lang w:val="it-IT"/>
        </w:rPr>
        <w:t>Depistarea insectei Tortix Viridana (molia verde a stejarului ), Lymantria monacha în stadiul de fluture prin metoda feromonilor:</w:t>
      </w:r>
    </w:p>
    <w:p w14:paraId="77E506A4" w14:textId="77777777" w:rsidR="00DA23B9" w:rsidRPr="006C681D" w:rsidRDefault="00DA23B9" w:rsidP="00DA23B9">
      <w:pPr>
        <w:pStyle w:val="Index"/>
        <w:suppressLineNumbers w:val="0"/>
        <w:ind w:firstLine="720"/>
        <w:jc w:val="both"/>
        <w:rPr>
          <w:rFonts w:cs="Times New Roman"/>
          <w:lang w:val="it-IT"/>
        </w:rPr>
      </w:pPr>
      <w:r w:rsidRPr="006C681D">
        <w:rPr>
          <w:rFonts w:cs="Times New Roman"/>
          <w:lang w:val="it-IT"/>
        </w:rPr>
        <w:t>Identificarea, curăţirea, vopsirea şi numerotarea arborelui, fixarea panoului feromonal, ungerea panoului cu clei, instalarea nadei feromonale, fixarea apărătorului, şi deplasarea de la un arbore la altul, verificarea periodică a panourilor prin numărarea, înregistrarea şi distrugerea fluturilor, reîmprospătarea cleiului de omizi, schimbarea feromonilor.</w:t>
      </w:r>
    </w:p>
    <w:p w14:paraId="283CB08C" w14:textId="77777777" w:rsidR="00DA23B9" w:rsidRPr="006C681D" w:rsidRDefault="00DA23B9" w:rsidP="00972528">
      <w:pPr>
        <w:pStyle w:val="Index"/>
        <w:numPr>
          <w:ilvl w:val="0"/>
          <w:numId w:val="19"/>
        </w:numPr>
        <w:suppressLineNumbers w:val="0"/>
        <w:jc w:val="both"/>
        <w:rPr>
          <w:rFonts w:cs="Times New Roman"/>
          <w:i/>
          <w:u w:val="single"/>
          <w:lang w:val="it-IT"/>
        </w:rPr>
      </w:pPr>
      <w:r w:rsidRPr="006C681D">
        <w:rPr>
          <w:rFonts w:cs="Times New Roman"/>
          <w:i/>
          <w:u w:val="single"/>
          <w:lang w:val="it-IT"/>
        </w:rPr>
        <w:t>Depistarea insectei Ips prin metoda feromonilor, prin utilizarea de curse tip barieră:</w:t>
      </w:r>
    </w:p>
    <w:p w14:paraId="3B4DC526" w14:textId="77777777" w:rsidR="00DA23B9" w:rsidRPr="006C681D" w:rsidRDefault="00DA23B9" w:rsidP="00DA23B9">
      <w:pPr>
        <w:pStyle w:val="Index"/>
        <w:suppressLineNumbers w:val="0"/>
        <w:ind w:firstLine="720"/>
        <w:jc w:val="both"/>
        <w:rPr>
          <w:rFonts w:cs="Times New Roman"/>
          <w:lang w:val="it-IT"/>
        </w:rPr>
      </w:pPr>
      <w:r w:rsidRPr="006C681D">
        <w:rPr>
          <w:rFonts w:cs="Times New Roman"/>
          <w:lang w:val="it-IT"/>
        </w:rPr>
        <w:t>Identificarea, curăţirea, vopsirea şi numerotarea arborelui, fixarea curselor tip barieră,  instalarea nadei feromonale, fixarea apărătorului, verificarea periodică a curselor prin numărarea, înregistrarea şi distrugerea insectelor, reîmprospătarea periodică a nadelor.</w:t>
      </w:r>
    </w:p>
    <w:p w14:paraId="319117ED" w14:textId="77777777" w:rsidR="00DA23B9" w:rsidRPr="00DD59B9" w:rsidRDefault="00DA23B9" w:rsidP="00DA23B9">
      <w:pPr>
        <w:pStyle w:val="Index"/>
        <w:suppressLineNumbers w:val="0"/>
        <w:jc w:val="both"/>
        <w:rPr>
          <w:rFonts w:cs="Times New Roman"/>
          <w:sz w:val="16"/>
          <w:szCs w:val="16"/>
          <w:lang w:val="it-IT"/>
        </w:rPr>
      </w:pPr>
    </w:p>
    <w:p w14:paraId="264F9FC3" w14:textId="77777777" w:rsidR="00DA23B9" w:rsidRPr="00DD59B9" w:rsidRDefault="00DA23B9" w:rsidP="00972528">
      <w:pPr>
        <w:pStyle w:val="Listparagraf"/>
        <w:numPr>
          <w:ilvl w:val="0"/>
          <w:numId w:val="26"/>
        </w:numPr>
        <w:rPr>
          <w:b/>
          <w:lang w:val="it-IT"/>
        </w:rPr>
      </w:pPr>
      <w:r w:rsidRPr="00DD59B9">
        <w:rPr>
          <w:b/>
          <w:lang w:val="it-IT"/>
        </w:rPr>
        <w:t>Lucrări De Punere În Valoare:</w:t>
      </w:r>
    </w:p>
    <w:p w14:paraId="57B0CC50" w14:textId="77777777" w:rsidR="00DA23B9" w:rsidRPr="00DD59B9" w:rsidRDefault="00DA23B9" w:rsidP="00972528">
      <w:pPr>
        <w:pStyle w:val="Index"/>
        <w:numPr>
          <w:ilvl w:val="1"/>
          <w:numId w:val="20"/>
        </w:numPr>
        <w:suppressLineNumbers w:val="0"/>
        <w:tabs>
          <w:tab w:val="clear" w:pos="1800"/>
          <w:tab w:val="num" w:pos="0"/>
        </w:tabs>
        <w:ind w:left="0" w:firstLine="360"/>
        <w:jc w:val="both"/>
        <w:rPr>
          <w:rFonts w:cs="Times New Roman"/>
          <w:b/>
          <w:u w:val="single"/>
          <w:lang w:val="it-IT"/>
        </w:rPr>
      </w:pPr>
      <w:r w:rsidRPr="00DD59B9">
        <w:rPr>
          <w:rFonts w:cs="Times New Roman"/>
          <w:i/>
          <w:u w:val="single"/>
          <w:lang w:val="it-IT"/>
        </w:rPr>
        <w:t>Marcarea şi inventarierea arborilor în păduri de codru cu tăieri succcesive, combinate şi grădinărite şi a produselor accidentale:</w:t>
      </w:r>
      <w:r w:rsidRPr="00DD59B9">
        <w:rPr>
          <w:rFonts w:cs="Times New Roman"/>
          <w:b/>
          <w:lang w:val="it-IT"/>
        </w:rPr>
        <w:t xml:space="preserve"> </w:t>
      </w:r>
      <w:r w:rsidRPr="00DD59B9">
        <w:rPr>
          <w:rFonts w:cs="Times New Roman"/>
          <w:lang w:val="it-IT"/>
        </w:rPr>
        <w:t>La marcarea şi inventarierea arborilor, procesul tehnologic cuprinde: cioplirea arborilor la cioată şi la înălţimea de 1,30 m de la sol, numerotarea arborelui cu creionul forestier pe cioplaj, măsurarea diametrului arborelui la înălţimea de 1,30 m de la sol, comunicarea datelor şefului de echipă, aplicarea mărcii pe cioplajul de pe cioată, deplasarea la arborele următor.</w:t>
      </w:r>
    </w:p>
    <w:p w14:paraId="349AF60D" w14:textId="77777777" w:rsidR="00DA23B9" w:rsidRPr="00DD59B9" w:rsidRDefault="00DA23B9" w:rsidP="00972528">
      <w:pPr>
        <w:pStyle w:val="Index"/>
        <w:numPr>
          <w:ilvl w:val="1"/>
          <w:numId w:val="20"/>
        </w:numPr>
        <w:suppressLineNumbers w:val="0"/>
        <w:tabs>
          <w:tab w:val="clear" w:pos="1800"/>
          <w:tab w:val="num" w:pos="720"/>
        </w:tabs>
        <w:ind w:left="0" w:firstLine="360"/>
        <w:jc w:val="both"/>
        <w:rPr>
          <w:rFonts w:cs="Times New Roman"/>
          <w:b/>
          <w:u w:val="single"/>
          <w:lang w:val="it-IT"/>
        </w:rPr>
      </w:pPr>
      <w:r w:rsidRPr="00DD59B9">
        <w:rPr>
          <w:rFonts w:cs="Times New Roman"/>
          <w:i/>
          <w:u w:val="single"/>
          <w:lang w:val="it-IT"/>
        </w:rPr>
        <w:t>Punerea în valoare la curăţiri:</w:t>
      </w:r>
      <w:r w:rsidRPr="00DD59B9">
        <w:rPr>
          <w:rFonts w:cs="Times New Roman"/>
          <w:b/>
          <w:lang w:val="it-IT"/>
        </w:rPr>
        <w:t xml:space="preserve"> </w:t>
      </w:r>
      <w:r w:rsidRPr="00DD59B9">
        <w:rPr>
          <w:rFonts w:cs="Times New Roman"/>
          <w:lang w:val="it-IT"/>
        </w:rPr>
        <w:t>La marcarea şi inventarierea arborilor pentru curăţire, procesul tehnologic cuprinde: grifarea arborilor de extras prin curăţire cu grifa şi deplasarea de la un  arbore la altul.</w:t>
      </w:r>
    </w:p>
    <w:p w14:paraId="37DE1429" w14:textId="77777777" w:rsidR="00DA23B9" w:rsidRPr="00DD59B9" w:rsidRDefault="00DA23B9" w:rsidP="00972528">
      <w:pPr>
        <w:pStyle w:val="Index"/>
        <w:numPr>
          <w:ilvl w:val="1"/>
          <w:numId w:val="20"/>
        </w:numPr>
        <w:suppressLineNumbers w:val="0"/>
        <w:tabs>
          <w:tab w:val="clear" w:pos="1800"/>
          <w:tab w:val="num" w:pos="720"/>
        </w:tabs>
        <w:ind w:left="0" w:firstLine="360"/>
        <w:jc w:val="both"/>
        <w:rPr>
          <w:rFonts w:cs="Times New Roman"/>
          <w:b/>
          <w:u w:val="single"/>
          <w:lang w:val="it-IT"/>
        </w:rPr>
      </w:pPr>
      <w:r w:rsidRPr="00DD59B9">
        <w:rPr>
          <w:rFonts w:cs="Times New Roman"/>
          <w:i/>
          <w:u w:val="single"/>
          <w:lang w:val="it-IT"/>
        </w:rPr>
        <w:t>Inventarierea produselor secundare provenite din rărituri prin procedeul măsurării tuturor arborilor de extras:</w:t>
      </w:r>
      <w:r w:rsidRPr="00DD59B9">
        <w:rPr>
          <w:rFonts w:cs="Times New Roman"/>
          <w:b/>
          <w:lang w:val="it-IT"/>
        </w:rPr>
        <w:t xml:space="preserve"> </w:t>
      </w:r>
      <w:r w:rsidRPr="00DD59B9">
        <w:rPr>
          <w:rFonts w:cs="Times New Roman"/>
          <w:lang w:val="it-IT"/>
        </w:rPr>
        <w:t xml:space="preserve">La marcarea şi inventarierea arborilor din rărituri, procesul tehnologic </w:t>
      </w:r>
      <w:r w:rsidRPr="00DD59B9">
        <w:rPr>
          <w:rFonts w:cs="Times New Roman"/>
          <w:lang w:val="it-IT"/>
        </w:rPr>
        <w:lastRenderedPageBreak/>
        <w:t>cuprinde : cioplirea arborilor la cioată şi la înălţimea de 1,30 m de la sol, numerotarea arborelui cu creionul forestier pe cioplaj, aplicarea mărcii pe cioplajul de pe cioată, măsurarea diametrelor, comunicarea datelor şefului de echipă şi deplasarea de la un arbore la altul.</w:t>
      </w:r>
    </w:p>
    <w:p w14:paraId="5DB82EA7" w14:textId="77777777" w:rsidR="00DA23B9" w:rsidRPr="005C46B5" w:rsidRDefault="00DA23B9" w:rsidP="00DA23B9">
      <w:pPr>
        <w:pStyle w:val="textproiect0"/>
        <w:rPr>
          <w:sz w:val="16"/>
          <w:szCs w:val="16"/>
          <w:highlight w:val="lightGray"/>
          <w:lang w:val="fr-FR"/>
        </w:rPr>
      </w:pPr>
    </w:p>
    <w:p w14:paraId="7DE29AA0" w14:textId="77777777" w:rsidR="00DA23B9" w:rsidRPr="00AE5FD0" w:rsidRDefault="00DA23B9" w:rsidP="00972528">
      <w:pPr>
        <w:pStyle w:val="Listparagraf"/>
        <w:numPr>
          <w:ilvl w:val="0"/>
          <w:numId w:val="26"/>
        </w:numPr>
        <w:rPr>
          <w:b/>
        </w:rPr>
      </w:pPr>
      <w:r w:rsidRPr="00AE5FD0">
        <w:rPr>
          <w:b/>
        </w:rPr>
        <w:t>Exploatarea Lemnului:</w:t>
      </w:r>
    </w:p>
    <w:p w14:paraId="7952E3C8" w14:textId="77777777" w:rsidR="00DA23B9" w:rsidRPr="00AE5FD0" w:rsidRDefault="00DA23B9" w:rsidP="00DA23B9">
      <w:pPr>
        <w:rPr>
          <w:sz w:val="16"/>
          <w:szCs w:val="16"/>
        </w:rPr>
      </w:pPr>
    </w:p>
    <w:p w14:paraId="7BF97301" w14:textId="77777777" w:rsidR="00DA23B9" w:rsidRPr="00AE5FD0" w:rsidRDefault="00DA23B9" w:rsidP="00972528">
      <w:pPr>
        <w:numPr>
          <w:ilvl w:val="0"/>
          <w:numId w:val="21"/>
        </w:numPr>
        <w:tabs>
          <w:tab w:val="clear" w:pos="720"/>
          <w:tab w:val="num" w:pos="0"/>
        </w:tabs>
        <w:suppressAutoHyphens/>
        <w:overflowPunct/>
        <w:autoSpaceDE/>
        <w:autoSpaceDN/>
        <w:adjustRightInd/>
        <w:ind w:left="0" w:firstLine="360"/>
        <w:jc w:val="both"/>
        <w:textAlignment w:val="auto"/>
        <w:rPr>
          <w:b/>
          <w:bCs/>
          <w:szCs w:val="24"/>
          <w:u w:val="single"/>
          <w:lang w:val="fr-FR" w:eastAsia="ar-SA"/>
        </w:rPr>
      </w:pPr>
      <w:r w:rsidRPr="00AE5FD0">
        <w:rPr>
          <w:bCs/>
          <w:i/>
          <w:szCs w:val="24"/>
          <w:u w:val="single"/>
          <w:lang w:val="it-IT"/>
        </w:rPr>
        <w:t>Recoltarea masei lemnoase:</w:t>
      </w:r>
      <w:r w:rsidRPr="00AE5FD0">
        <w:rPr>
          <w:b/>
          <w:bCs/>
          <w:szCs w:val="24"/>
          <w:lang w:val="it-IT" w:eastAsia="ar-SA"/>
        </w:rPr>
        <w:t xml:space="preserve"> </w:t>
      </w:r>
      <w:r w:rsidRPr="00AE5FD0">
        <w:rPr>
          <w:iCs/>
          <w:spacing w:val="5"/>
          <w:szCs w:val="24"/>
          <w:lang w:val="it-IT"/>
        </w:rPr>
        <w:t xml:space="preserve">reprezintă </w:t>
      </w:r>
      <w:r w:rsidRPr="00AE5FD0">
        <w:rPr>
          <w:spacing w:val="5"/>
          <w:szCs w:val="24"/>
          <w:lang w:val="it-IT"/>
        </w:rPr>
        <w:t xml:space="preserve">procesul tehnologic prin care se realizează fragmentarea </w:t>
      </w:r>
      <w:r w:rsidRPr="00AE5FD0">
        <w:rPr>
          <w:szCs w:val="24"/>
          <w:lang w:val="it-IT"/>
        </w:rPr>
        <w:t xml:space="preserve">arborilor marcaţi, se desfăşoară integral în parchet. Fragmentarea se face astfel </w:t>
      </w:r>
      <w:r w:rsidRPr="00AE5FD0">
        <w:rPr>
          <w:spacing w:val="3"/>
          <w:szCs w:val="24"/>
          <w:lang w:val="it-IT"/>
        </w:rPr>
        <w:t xml:space="preserve">încât să se asigure deplasarea masei lemnoase în concordanţă cu cerinţele </w:t>
      </w:r>
      <w:r w:rsidRPr="00AE5FD0">
        <w:rPr>
          <w:spacing w:val="1"/>
          <w:szCs w:val="24"/>
          <w:lang w:val="it-IT"/>
        </w:rPr>
        <w:t xml:space="preserve">impuse de tratament, condiţiile de teren şi mijloacele de colectare folosite. </w:t>
      </w:r>
      <w:proofErr w:type="spellStart"/>
      <w:r w:rsidRPr="00AE5FD0">
        <w:rPr>
          <w:spacing w:val="1"/>
          <w:szCs w:val="24"/>
          <w:lang w:val="fr-FR"/>
        </w:rPr>
        <w:t>Aceasta</w:t>
      </w:r>
      <w:proofErr w:type="spellEnd"/>
      <w:r w:rsidRPr="00AE5FD0">
        <w:rPr>
          <w:spacing w:val="1"/>
          <w:szCs w:val="24"/>
          <w:lang w:val="fr-FR"/>
        </w:rPr>
        <w:t xml:space="preserve"> </w:t>
      </w:r>
      <w:proofErr w:type="spellStart"/>
      <w:r w:rsidRPr="00AE5FD0">
        <w:rPr>
          <w:spacing w:val="1"/>
          <w:szCs w:val="24"/>
          <w:lang w:val="fr-FR"/>
        </w:rPr>
        <w:t>cuprinde</w:t>
      </w:r>
      <w:proofErr w:type="spellEnd"/>
      <w:r w:rsidRPr="00AE5FD0">
        <w:rPr>
          <w:spacing w:val="1"/>
          <w:szCs w:val="24"/>
          <w:lang w:val="fr-FR"/>
        </w:rPr>
        <w:t xml:space="preserve"> </w:t>
      </w:r>
      <w:proofErr w:type="spellStart"/>
      <w:r w:rsidRPr="00AE5FD0">
        <w:rPr>
          <w:spacing w:val="1"/>
          <w:szCs w:val="24"/>
          <w:lang w:val="fr-FR"/>
        </w:rPr>
        <w:t>următoarele</w:t>
      </w:r>
      <w:proofErr w:type="spellEnd"/>
      <w:r w:rsidRPr="00AE5FD0">
        <w:rPr>
          <w:spacing w:val="1"/>
          <w:szCs w:val="24"/>
          <w:lang w:val="fr-FR"/>
        </w:rPr>
        <w:t xml:space="preserve"> </w:t>
      </w:r>
      <w:proofErr w:type="spellStart"/>
      <w:proofErr w:type="gramStart"/>
      <w:r w:rsidRPr="00AE5FD0">
        <w:rPr>
          <w:spacing w:val="1"/>
          <w:szCs w:val="24"/>
          <w:lang w:val="fr-FR"/>
        </w:rPr>
        <w:t>faze</w:t>
      </w:r>
      <w:proofErr w:type="spellEnd"/>
      <w:r w:rsidRPr="00AE5FD0">
        <w:rPr>
          <w:spacing w:val="1"/>
          <w:szCs w:val="24"/>
          <w:lang w:val="fr-FR"/>
        </w:rPr>
        <w:t>:</w:t>
      </w:r>
      <w:proofErr w:type="gramEnd"/>
    </w:p>
    <w:p w14:paraId="2BBDD73D" w14:textId="77777777" w:rsidR="00DA23B9" w:rsidRPr="00AE5FD0" w:rsidRDefault="00DA23B9" w:rsidP="00972528">
      <w:pPr>
        <w:pStyle w:val="Listparagraf"/>
        <w:numPr>
          <w:ilvl w:val="0"/>
          <w:numId w:val="22"/>
        </w:numPr>
        <w:suppressAutoHyphens/>
        <w:jc w:val="both"/>
        <w:rPr>
          <w:szCs w:val="24"/>
          <w:lang w:val="fr-FR" w:eastAsia="ar-SA"/>
        </w:rPr>
      </w:pPr>
      <w:r w:rsidRPr="00AE5FD0">
        <w:rPr>
          <w:i/>
          <w:szCs w:val="24"/>
          <w:lang w:val="fr-FR"/>
        </w:rPr>
        <w:t xml:space="preserve">1. </w:t>
      </w:r>
      <w:proofErr w:type="spellStart"/>
      <w:r w:rsidRPr="00AE5FD0">
        <w:rPr>
          <w:i/>
          <w:szCs w:val="24"/>
          <w:u w:val="single"/>
          <w:lang w:val="fr-FR"/>
        </w:rPr>
        <w:t>Doborât</w:t>
      </w:r>
      <w:proofErr w:type="spellEnd"/>
      <w:r w:rsidRPr="00AE5FD0">
        <w:rPr>
          <w:i/>
          <w:szCs w:val="24"/>
          <w:u w:val="single"/>
          <w:lang w:val="fr-FR"/>
        </w:rPr>
        <w:t xml:space="preserve"> </w:t>
      </w:r>
      <w:proofErr w:type="spellStart"/>
      <w:r w:rsidRPr="00AE5FD0">
        <w:rPr>
          <w:i/>
          <w:szCs w:val="24"/>
          <w:u w:val="single"/>
          <w:lang w:val="fr-FR"/>
        </w:rPr>
        <w:t>manual-mecanic</w:t>
      </w:r>
      <w:proofErr w:type="spellEnd"/>
      <w:r w:rsidRPr="00AE5FD0">
        <w:rPr>
          <w:i/>
          <w:szCs w:val="24"/>
          <w:u w:val="single"/>
          <w:lang w:val="fr-FR"/>
        </w:rPr>
        <w:t xml:space="preserve"> a </w:t>
      </w:r>
      <w:proofErr w:type="spellStart"/>
      <w:r w:rsidRPr="00AE5FD0">
        <w:rPr>
          <w:i/>
          <w:szCs w:val="24"/>
          <w:u w:val="single"/>
          <w:lang w:val="fr-FR"/>
        </w:rPr>
        <w:t>arborilor</w:t>
      </w:r>
      <w:proofErr w:type="spellEnd"/>
      <w:r w:rsidRPr="00AE5FD0">
        <w:rPr>
          <w:i/>
          <w:szCs w:val="24"/>
          <w:u w:val="single"/>
          <w:lang w:val="fr-FR"/>
        </w:rPr>
        <w:t xml:space="preserve"> de </w:t>
      </w:r>
      <w:proofErr w:type="spellStart"/>
      <w:r w:rsidRPr="00AE5FD0">
        <w:rPr>
          <w:i/>
          <w:szCs w:val="24"/>
          <w:u w:val="single"/>
          <w:lang w:val="fr-FR"/>
        </w:rPr>
        <w:t>răşinoase</w:t>
      </w:r>
      <w:proofErr w:type="spellEnd"/>
      <w:r w:rsidRPr="00AE5FD0">
        <w:rPr>
          <w:i/>
          <w:szCs w:val="24"/>
          <w:u w:val="single"/>
          <w:lang w:val="fr-FR"/>
        </w:rPr>
        <w:t xml:space="preserve"> </w:t>
      </w:r>
      <w:proofErr w:type="spellStart"/>
      <w:r w:rsidRPr="00AE5FD0">
        <w:rPr>
          <w:i/>
          <w:szCs w:val="24"/>
          <w:u w:val="single"/>
          <w:lang w:val="fr-FR"/>
        </w:rPr>
        <w:t>şi</w:t>
      </w:r>
      <w:proofErr w:type="spellEnd"/>
      <w:r w:rsidRPr="00AE5FD0">
        <w:rPr>
          <w:i/>
          <w:szCs w:val="24"/>
          <w:u w:val="single"/>
          <w:lang w:val="fr-FR"/>
        </w:rPr>
        <w:t xml:space="preserve"> </w:t>
      </w:r>
      <w:proofErr w:type="spellStart"/>
      <w:r w:rsidRPr="00AE5FD0">
        <w:rPr>
          <w:i/>
          <w:szCs w:val="24"/>
          <w:u w:val="single"/>
          <w:lang w:val="fr-FR"/>
        </w:rPr>
        <w:t>foioase</w:t>
      </w:r>
      <w:proofErr w:type="spellEnd"/>
      <w:r w:rsidRPr="00AE5FD0">
        <w:rPr>
          <w:i/>
          <w:szCs w:val="24"/>
          <w:u w:val="single"/>
          <w:lang w:val="fr-FR"/>
        </w:rPr>
        <w:t xml:space="preserve"> </w:t>
      </w:r>
      <w:proofErr w:type="spellStart"/>
      <w:r w:rsidRPr="00AE5FD0">
        <w:rPr>
          <w:i/>
          <w:szCs w:val="24"/>
          <w:u w:val="single"/>
          <w:lang w:val="fr-FR"/>
        </w:rPr>
        <w:t>cu</w:t>
      </w:r>
      <w:proofErr w:type="spellEnd"/>
      <w:r w:rsidRPr="00AE5FD0">
        <w:rPr>
          <w:i/>
          <w:szCs w:val="24"/>
          <w:u w:val="single"/>
          <w:lang w:val="fr-FR"/>
        </w:rPr>
        <w:t xml:space="preserve"> </w:t>
      </w:r>
      <w:proofErr w:type="spellStart"/>
      <w:r w:rsidRPr="00AE5FD0">
        <w:rPr>
          <w:i/>
          <w:szCs w:val="24"/>
          <w:u w:val="single"/>
          <w:lang w:val="fr-FR"/>
        </w:rPr>
        <w:t>fierăstrăul</w:t>
      </w:r>
      <w:proofErr w:type="spellEnd"/>
      <w:r w:rsidRPr="00AE5FD0">
        <w:rPr>
          <w:i/>
          <w:szCs w:val="24"/>
          <w:u w:val="single"/>
          <w:lang w:val="fr-FR"/>
        </w:rPr>
        <w:t xml:space="preserve"> </w:t>
      </w:r>
      <w:proofErr w:type="spellStart"/>
      <w:r w:rsidRPr="00AE5FD0">
        <w:rPr>
          <w:i/>
          <w:szCs w:val="24"/>
          <w:u w:val="single"/>
          <w:lang w:val="fr-FR"/>
        </w:rPr>
        <w:t>mecanic</w:t>
      </w:r>
      <w:proofErr w:type="spellEnd"/>
      <w:r w:rsidRPr="00AE5FD0">
        <w:rPr>
          <w:szCs w:val="24"/>
          <w:lang w:val="fr-FR"/>
        </w:rPr>
        <w:t xml:space="preserve">: </w:t>
      </w:r>
      <w:proofErr w:type="spellStart"/>
      <w:r w:rsidRPr="00AE5FD0">
        <w:rPr>
          <w:szCs w:val="24"/>
          <w:lang w:val="fr-FR"/>
        </w:rPr>
        <w:t>echiparea</w:t>
      </w:r>
      <w:proofErr w:type="spellEnd"/>
      <w:r w:rsidRPr="00AE5FD0">
        <w:rPr>
          <w:szCs w:val="24"/>
          <w:lang w:val="fr-FR"/>
        </w:rPr>
        <w:t xml:space="preserve"> </w:t>
      </w:r>
      <w:proofErr w:type="spellStart"/>
      <w:r w:rsidRPr="00AE5FD0">
        <w:rPr>
          <w:szCs w:val="24"/>
          <w:lang w:val="fr-FR"/>
        </w:rPr>
        <w:t>cu</w:t>
      </w:r>
      <w:proofErr w:type="spellEnd"/>
      <w:r w:rsidRPr="00AE5FD0">
        <w:rPr>
          <w:szCs w:val="24"/>
          <w:lang w:val="fr-FR"/>
        </w:rPr>
        <w:t xml:space="preserve"> </w:t>
      </w:r>
      <w:proofErr w:type="spellStart"/>
      <w:r w:rsidRPr="00AE5FD0">
        <w:rPr>
          <w:szCs w:val="24"/>
          <w:lang w:val="fr-FR"/>
        </w:rPr>
        <w:t>materiale</w:t>
      </w:r>
      <w:proofErr w:type="spellEnd"/>
      <w:r w:rsidRPr="00AE5FD0">
        <w:rPr>
          <w:szCs w:val="24"/>
          <w:lang w:val="fr-FR"/>
        </w:rPr>
        <w:t xml:space="preserve"> de </w:t>
      </w:r>
      <w:proofErr w:type="spellStart"/>
      <w:r w:rsidRPr="00AE5FD0">
        <w:rPr>
          <w:szCs w:val="24"/>
          <w:lang w:val="fr-FR"/>
        </w:rPr>
        <w:t>protecţie</w:t>
      </w:r>
      <w:proofErr w:type="spellEnd"/>
      <w:r w:rsidRPr="00AE5FD0">
        <w:rPr>
          <w:szCs w:val="24"/>
          <w:lang w:val="fr-FR"/>
        </w:rPr>
        <w:t xml:space="preserve">, </w:t>
      </w:r>
      <w:proofErr w:type="spellStart"/>
      <w:r w:rsidRPr="00AE5FD0">
        <w:rPr>
          <w:szCs w:val="24"/>
          <w:lang w:val="fr-FR"/>
        </w:rPr>
        <w:t>întreţinerea</w:t>
      </w:r>
      <w:proofErr w:type="spellEnd"/>
      <w:r w:rsidRPr="00AE5FD0">
        <w:rPr>
          <w:szCs w:val="24"/>
          <w:lang w:val="fr-FR"/>
        </w:rPr>
        <w:t xml:space="preserve"> </w:t>
      </w:r>
      <w:proofErr w:type="spellStart"/>
      <w:r w:rsidRPr="00AE5FD0">
        <w:rPr>
          <w:szCs w:val="24"/>
          <w:lang w:val="fr-FR"/>
        </w:rPr>
        <w:t>tehnică</w:t>
      </w:r>
      <w:proofErr w:type="spellEnd"/>
      <w:r w:rsidRPr="00AE5FD0">
        <w:rPr>
          <w:szCs w:val="24"/>
          <w:lang w:val="fr-FR"/>
        </w:rPr>
        <w:t xml:space="preserve"> a </w:t>
      </w:r>
      <w:proofErr w:type="spellStart"/>
      <w:r w:rsidRPr="00AE5FD0">
        <w:rPr>
          <w:szCs w:val="24"/>
          <w:lang w:val="fr-FR"/>
        </w:rPr>
        <w:t>fierăstrăului</w:t>
      </w:r>
      <w:proofErr w:type="spellEnd"/>
      <w:r w:rsidRPr="00AE5FD0">
        <w:rPr>
          <w:szCs w:val="24"/>
          <w:lang w:val="fr-FR"/>
        </w:rPr>
        <w:t xml:space="preserve">, </w:t>
      </w:r>
      <w:proofErr w:type="spellStart"/>
      <w:r w:rsidRPr="00AE5FD0">
        <w:rPr>
          <w:szCs w:val="24"/>
          <w:lang w:val="fr-FR"/>
        </w:rPr>
        <w:t>deplasarea</w:t>
      </w:r>
      <w:proofErr w:type="spellEnd"/>
      <w:r w:rsidRPr="00AE5FD0">
        <w:rPr>
          <w:szCs w:val="24"/>
          <w:lang w:val="fr-FR"/>
        </w:rPr>
        <w:t xml:space="preserve"> la arbore, </w:t>
      </w:r>
      <w:proofErr w:type="spellStart"/>
      <w:r w:rsidRPr="00AE5FD0">
        <w:rPr>
          <w:szCs w:val="24"/>
          <w:lang w:val="fr-FR"/>
        </w:rPr>
        <w:t>curăţirea</w:t>
      </w:r>
      <w:proofErr w:type="spellEnd"/>
      <w:r w:rsidRPr="00AE5FD0">
        <w:rPr>
          <w:szCs w:val="24"/>
          <w:lang w:val="fr-FR"/>
        </w:rPr>
        <w:t xml:space="preserve"> </w:t>
      </w:r>
      <w:proofErr w:type="spellStart"/>
      <w:r w:rsidRPr="00AE5FD0">
        <w:rPr>
          <w:szCs w:val="24"/>
          <w:lang w:val="fr-FR"/>
        </w:rPr>
        <w:t>terenului</w:t>
      </w:r>
      <w:proofErr w:type="spellEnd"/>
      <w:r w:rsidRPr="00AE5FD0">
        <w:rPr>
          <w:szCs w:val="24"/>
          <w:lang w:val="fr-FR"/>
        </w:rPr>
        <w:t xml:space="preserve"> </w:t>
      </w:r>
      <w:proofErr w:type="spellStart"/>
      <w:r w:rsidRPr="00AE5FD0">
        <w:rPr>
          <w:szCs w:val="24"/>
          <w:lang w:val="fr-FR"/>
        </w:rPr>
        <w:t>în</w:t>
      </w:r>
      <w:proofErr w:type="spellEnd"/>
      <w:r w:rsidRPr="00AE5FD0">
        <w:rPr>
          <w:szCs w:val="24"/>
          <w:lang w:val="fr-FR"/>
        </w:rPr>
        <w:t xml:space="preserve"> </w:t>
      </w:r>
      <w:proofErr w:type="spellStart"/>
      <w:r w:rsidRPr="00AE5FD0">
        <w:rPr>
          <w:szCs w:val="24"/>
          <w:lang w:val="fr-FR"/>
        </w:rPr>
        <w:t>jurul</w:t>
      </w:r>
      <w:proofErr w:type="spellEnd"/>
      <w:r w:rsidRPr="00AE5FD0">
        <w:rPr>
          <w:szCs w:val="24"/>
          <w:lang w:val="fr-FR"/>
        </w:rPr>
        <w:t xml:space="preserve"> </w:t>
      </w:r>
      <w:proofErr w:type="spellStart"/>
      <w:r w:rsidRPr="00AE5FD0">
        <w:rPr>
          <w:szCs w:val="24"/>
          <w:lang w:val="fr-FR"/>
        </w:rPr>
        <w:t>arborelui</w:t>
      </w:r>
      <w:proofErr w:type="spellEnd"/>
      <w:r w:rsidRPr="00AE5FD0">
        <w:rPr>
          <w:szCs w:val="24"/>
          <w:lang w:val="fr-FR"/>
        </w:rPr>
        <w:t xml:space="preserve">, </w:t>
      </w:r>
      <w:proofErr w:type="spellStart"/>
      <w:r w:rsidRPr="00AE5FD0">
        <w:rPr>
          <w:szCs w:val="24"/>
          <w:lang w:val="fr-FR"/>
        </w:rPr>
        <w:t>îndepărtarea</w:t>
      </w:r>
      <w:proofErr w:type="spellEnd"/>
      <w:r w:rsidRPr="00AE5FD0">
        <w:rPr>
          <w:szCs w:val="24"/>
          <w:lang w:val="fr-FR"/>
        </w:rPr>
        <w:t xml:space="preserve"> </w:t>
      </w:r>
      <w:proofErr w:type="spellStart"/>
      <w:r w:rsidRPr="00AE5FD0">
        <w:rPr>
          <w:szCs w:val="24"/>
          <w:lang w:val="fr-FR"/>
        </w:rPr>
        <w:t>seminţişului</w:t>
      </w:r>
      <w:proofErr w:type="spellEnd"/>
      <w:r w:rsidRPr="00AE5FD0">
        <w:rPr>
          <w:szCs w:val="24"/>
          <w:lang w:val="fr-FR"/>
        </w:rPr>
        <w:t xml:space="preserve">, </w:t>
      </w:r>
      <w:proofErr w:type="spellStart"/>
      <w:r w:rsidRPr="00AE5FD0">
        <w:rPr>
          <w:szCs w:val="24"/>
          <w:lang w:val="fr-FR"/>
        </w:rPr>
        <w:t>crearea</w:t>
      </w:r>
      <w:proofErr w:type="spellEnd"/>
      <w:r w:rsidRPr="00AE5FD0">
        <w:rPr>
          <w:szCs w:val="24"/>
          <w:lang w:val="fr-FR"/>
        </w:rPr>
        <w:t xml:space="preserve"> </w:t>
      </w:r>
      <w:proofErr w:type="spellStart"/>
      <w:r w:rsidRPr="00AE5FD0">
        <w:rPr>
          <w:szCs w:val="24"/>
          <w:lang w:val="fr-FR"/>
        </w:rPr>
        <w:t>potecilor</w:t>
      </w:r>
      <w:proofErr w:type="spellEnd"/>
      <w:r w:rsidRPr="00AE5FD0">
        <w:rPr>
          <w:szCs w:val="24"/>
          <w:lang w:val="fr-FR"/>
        </w:rPr>
        <w:t xml:space="preserve"> de </w:t>
      </w:r>
      <w:proofErr w:type="spellStart"/>
      <w:r w:rsidRPr="00AE5FD0">
        <w:rPr>
          <w:szCs w:val="24"/>
          <w:lang w:val="fr-FR"/>
        </w:rPr>
        <w:t>refugiu</w:t>
      </w:r>
      <w:proofErr w:type="spellEnd"/>
      <w:r w:rsidRPr="00AE5FD0">
        <w:rPr>
          <w:szCs w:val="24"/>
          <w:lang w:val="fr-FR"/>
        </w:rPr>
        <w:t xml:space="preserve"> </w:t>
      </w:r>
      <w:proofErr w:type="spellStart"/>
      <w:r w:rsidRPr="00AE5FD0">
        <w:rPr>
          <w:szCs w:val="24"/>
          <w:lang w:val="fr-FR"/>
        </w:rPr>
        <w:t>şi</w:t>
      </w:r>
      <w:proofErr w:type="spellEnd"/>
      <w:r w:rsidRPr="00AE5FD0">
        <w:rPr>
          <w:szCs w:val="24"/>
          <w:lang w:val="fr-FR"/>
        </w:rPr>
        <w:t xml:space="preserve"> </w:t>
      </w:r>
      <w:proofErr w:type="spellStart"/>
      <w:r w:rsidRPr="00AE5FD0">
        <w:rPr>
          <w:szCs w:val="24"/>
          <w:lang w:val="fr-FR"/>
        </w:rPr>
        <w:t>bătătorirea</w:t>
      </w:r>
      <w:proofErr w:type="spellEnd"/>
      <w:r w:rsidRPr="00AE5FD0">
        <w:rPr>
          <w:szCs w:val="24"/>
          <w:lang w:val="fr-FR"/>
        </w:rPr>
        <w:t xml:space="preserve"> </w:t>
      </w:r>
      <w:proofErr w:type="spellStart"/>
      <w:r w:rsidRPr="00AE5FD0">
        <w:rPr>
          <w:szCs w:val="24"/>
          <w:lang w:val="fr-FR"/>
        </w:rPr>
        <w:t>zăpezii</w:t>
      </w:r>
      <w:proofErr w:type="spellEnd"/>
      <w:r w:rsidRPr="00AE5FD0">
        <w:rPr>
          <w:szCs w:val="24"/>
          <w:lang w:val="fr-FR"/>
        </w:rPr>
        <w:t xml:space="preserve"> (</w:t>
      </w:r>
      <w:proofErr w:type="spellStart"/>
      <w:r w:rsidRPr="00AE5FD0">
        <w:rPr>
          <w:szCs w:val="24"/>
          <w:lang w:val="fr-FR"/>
        </w:rPr>
        <w:t>după</w:t>
      </w:r>
      <w:proofErr w:type="spellEnd"/>
      <w:r w:rsidRPr="00AE5FD0">
        <w:rPr>
          <w:szCs w:val="24"/>
          <w:lang w:val="fr-FR"/>
        </w:rPr>
        <w:t xml:space="preserve"> </w:t>
      </w:r>
      <w:proofErr w:type="spellStart"/>
      <w:r w:rsidRPr="00AE5FD0">
        <w:rPr>
          <w:szCs w:val="24"/>
          <w:lang w:val="fr-FR"/>
        </w:rPr>
        <w:t>caz</w:t>
      </w:r>
      <w:proofErr w:type="spellEnd"/>
      <w:r w:rsidRPr="00AE5FD0">
        <w:rPr>
          <w:szCs w:val="24"/>
          <w:lang w:val="fr-FR"/>
        </w:rPr>
        <w:t xml:space="preserve">), </w:t>
      </w:r>
      <w:proofErr w:type="spellStart"/>
      <w:r w:rsidRPr="00AE5FD0">
        <w:rPr>
          <w:szCs w:val="24"/>
          <w:lang w:val="fr-FR"/>
        </w:rPr>
        <w:t>alegerea</w:t>
      </w:r>
      <w:proofErr w:type="spellEnd"/>
      <w:r w:rsidRPr="00AE5FD0">
        <w:rPr>
          <w:szCs w:val="24"/>
          <w:lang w:val="fr-FR"/>
        </w:rPr>
        <w:t xml:space="preserve"> </w:t>
      </w:r>
      <w:proofErr w:type="spellStart"/>
      <w:r w:rsidRPr="00AE5FD0">
        <w:rPr>
          <w:szCs w:val="24"/>
          <w:lang w:val="fr-FR"/>
        </w:rPr>
        <w:t>direcţiei</w:t>
      </w:r>
      <w:proofErr w:type="spellEnd"/>
      <w:r w:rsidRPr="00AE5FD0">
        <w:rPr>
          <w:szCs w:val="24"/>
          <w:lang w:val="fr-FR"/>
        </w:rPr>
        <w:t xml:space="preserve"> de </w:t>
      </w:r>
      <w:proofErr w:type="spellStart"/>
      <w:r w:rsidRPr="00AE5FD0">
        <w:rPr>
          <w:szCs w:val="24"/>
          <w:lang w:val="fr-FR"/>
        </w:rPr>
        <w:t>doborâre</w:t>
      </w:r>
      <w:proofErr w:type="spellEnd"/>
      <w:r w:rsidRPr="00AE5FD0">
        <w:rPr>
          <w:szCs w:val="24"/>
          <w:lang w:val="fr-FR"/>
        </w:rPr>
        <w:t xml:space="preserve">, </w:t>
      </w:r>
      <w:proofErr w:type="spellStart"/>
      <w:r w:rsidRPr="00AE5FD0">
        <w:rPr>
          <w:szCs w:val="24"/>
          <w:lang w:val="fr-FR"/>
        </w:rPr>
        <w:t>tăierea</w:t>
      </w:r>
      <w:proofErr w:type="spellEnd"/>
      <w:r w:rsidRPr="00AE5FD0">
        <w:rPr>
          <w:szCs w:val="24"/>
          <w:lang w:val="fr-FR"/>
        </w:rPr>
        <w:t xml:space="preserve"> </w:t>
      </w:r>
      <w:proofErr w:type="spellStart"/>
      <w:r w:rsidRPr="00AE5FD0">
        <w:rPr>
          <w:szCs w:val="24"/>
          <w:lang w:val="fr-FR"/>
        </w:rPr>
        <w:t>lăbărţărilor</w:t>
      </w:r>
      <w:proofErr w:type="spellEnd"/>
      <w:r w:rsidRPr="00AE5FD0">
        <w:rPr>
          <w:szCs w:val="24"/>
          <w:lang w:val="fr-FR"/>
        </w:rPr>
        <w:t xml:space="preserve">, </w:t>
      </w:r>
      <w:proofErr w:type="spellStart"/>
      <w:r w:rsidRPr="00AE5FD0">
        <w:rPr>
          <w:szCs w:val="24"/>
          <w:lang w:val="fr-FR"/>
        </w:rPr>
        <w:t>executarea</w:t>
      </w:r>
      <w:proofErr w:type="spellEnd"/>
      <w:r w:rsidRPr="00AE5FD0">
        <w:rPr>
          <w:szCs w:val="24"/>
          <w:lang w:val="fr-FR"/>
        </w:rPr>
        <w:t xml:space="preserve"> </w:t>
      </w:r>
      <w:proofErr w:type="spellStart"/>
      <w:r w:rsidRPr="00AE5FD0">
        <w:rPr>
          <w:szCs w:val="24"/>
          <w:lang w:val="fr-FR"/>
        </w:rPr>
        <w:t>tapei</w:t>
      </w:r>
      <w:proofErr w:type="spellEnd"/>
      <w:r w:rsidRPr="00AE5FD0">
        <w:rPr>
          <w:szCs w:val="24"/>
          <w:lang w:val="fr-FR"/>
        </w:rPr>
        <w:t xml:space="preserve">, </w:t>
      </w:r>
      <w:proofErr w:type="spellStart"/>
      <w:r w:rsidRPr="00AE5FD0">
        <w:rPr>
          <w:szCs w:val="24"/>
          <w:lang w:val="fr-FR"/>
        </w:rPr>
        <w:t>tăierea</w:t>
      </w:r>
      <w:proofErr w:type="spellEnd"/>
      <w:r w:rsidRPr="00AE5FD0">
        <w:rPr>
          <w:szCs w:val="24"/>
          <w:lang w:val="fr-FR"/>
        </w:rPr>
        <w:t xml:space="preserve"> </w:t>
      </w:r>
      <w:proofErr w:type="spellStart"/>
      <w:r w:rsidRPr="00AE5FD0">
        <w:rPr>
          <w:szCs w:val="24"/>
          <w:lang w:val="fr-FR"/>
        </w:rPr>
        <w:t>din</w:t>
      </w:r>
      <w:proofErr w:type="spellEnd"/>
      <w:r w:rsidRPr="00AE5FD0">
        <w:rPr>
          <w:szCs w:val="24"/>
          <w:lang w:val="fr-FR"/>
        </w:rPr>
        <w:t xml:space="preserve"> </w:t>
      </w:r>
      <w:proofErr w:type="spellStart"/>
      <w:r w:rsidRPr="00AE5FD0">
        <w:rPr>
          <w:szCs w:val="24"/>
          <w:lang w:val="fr-FR"/>
        </w:rPr>
        <w:t>partea</w:t>
      </w:r>
      <w:proofErr w:type="spellEnd"/>
      <w:r w:rsidRPr="00AE5FD0">
        <w:rPr>
          <w:szCs w:val="24"/>
          <w:lang w:val="fr-FR"/>
        </w:rPr>
        <w:t xml:space="preserve"> </w:t>
      </w:r>
      <w:proofErr w:type="spellStart"/>
      <w:r w:rsidRPr="00AE5FD0">
        <w:rPr>
          <w:szCs w:val="24"/>
          <w:lang w:val="fr-FR"/>
        </w:rPr>
        <w:t>opusă</w:t>
      </w:r>
      <w:proofErr w:type="spellEnd"/>
      <w:r w:rsidRPr="00AE5FD0">
        <w:rPr>
          <w:szCs w:val="24"/>
          <w:lang w:val="fr-FR"/>
        </w:rPr>
        <w:t xml:space="preserve">, </w:t>
      </w:r>
      <w:proofErr w:type="spellStart"/>
      <w:r w:rsidRPr="00AE5FD0">
        <w:rPr>
          <w:szCs w:val="24"/>
          <w:lang w:val="fr-FR"/>
        </w:rPr>
        <w:t>scoaterea</w:t>
      </w:r>
      <w:proofErr w:type="spellEnd"/>
      <w:r w:rsidRPr="00AE5FD0">
        <w:rPr>
          <w:szCs w:val="24"/>
          <w:lang w:val="fr-FR"/>
        </w:rPr>
        <w:t xml:space="preserve"> </w:t>
      </w:r>
      <w:proofErr w:type="spellStart"/>
      <w:r w:rsidRPr="00AE5FD0">
        <w:rPr>
          <w:szCs w:val="24"/>
          <w:lang w:val="fr-FR"/>
        </w:rPr>
        <w:t>lamei</w:t>
      </w:r>
      <w:proofErr w:type="spellEnd"/>
      <w:r w:rsidRPr="00AE5FD0">
        <w:rPr>
          <w:szCs w:val="24"/>
          <w:lang w:val="fr-FR"/>
        </w:rPr>
        <w:t xml:space="preserve"> </w:t>
      </w:r>
      <w:proofErr w:type="spellStart"/>
      <w:r w:rsidRPr="00AE5FD0">
        <w:rPr>
          <w:szCs w:val="24"/>
          <w:lang w:val="fr-FR"/>
        </w:rPr>
        <w:t>din</w:t>
      </w:r>
      <w:proofErr w:type="spellEnd"/>
      <w:r w:rsidRPr="00AE5FD0">
        <w:rPr>
          <w:szCs w:val="24"/>
          <w:lang w:val="fr-FR"/>
        </w:rPr>
        <w:t xml:space="preserve"> </w:t>
      </w:r>
      <w:proofErr w:type="spellStart"/>
      <w:r w:rsidRPr="00AE5FD0">
        <w:rPr>
          <w:szCs w:val="24"/>
          <w:lang w:val="fr-FR"/>
        </w:rPr>
        <w:t>tăietură</w:t>
      </w:r>
      <w:proofErr w:type="spellEnd"/>
      <w:r w:rsidRPr="00AE5FD0">
        <w:rPr>
          <w:szCs w:val="24"/>
          <w:lang w:val="fr-FR"/>
        </w:rPr>
        <w:t xml:space="preserve">, </w:t>
      </w:r>
      <w:proofErr w:type="spellStart"/>
      <w:r w:rsidRPr="00AE5FD0">
        <w:rPr>
          <w:szCs w:val="24"/>
          <w:lang w:val="fr-FR"/>
        </w:rPr>
        <w:t>baterea</w:t>
      </w:r>
      <w:proofErr w:type="spellEnd"/>
      <w:r w:rsidRPr="00AE5FD0">
        <w:rPr>
          <w:szCs w:val="24"/>
          <w:lang w:val="fr-FR"/>
        </w:rPr>
        <w:t xml:space="preserve"> </w:t>
      </w:r>
      <w:proofErr w:type="spellStart"/>
      <w:r w:rsidRPr="00AE5FD0">
        <w:rPr>
          <w:szCs w:val="24"/>
          <w:lang w:val="fr-FR"/>
        </w:rPr>
        <w:t>penelor</w:t>
      </w:r>
      <w:proofErr w:type="spellEnd"/>
      <w:r w:rsidRPr="00AE5FD0">
        <w:rPr>
          <w:szCs w:val="24"/>
          <w:lang w:val="fr-FR"/>
        </w:rPr>
        <w:t xml:space="preserve">, </w:t>
      </w:r>
      <w:proofErr w:type="spellStart"/>
      <w:r w:rsidRPr="00AE5FD0">
        <w:rPr>
          <w:szCs w:val="24"/>
          <w:lang w:val="fr-FR"/>
        </w:rPr>
        <w:t>împingerea</w:t>
      </w:r>
      <w:proofErr w:type="spellEnd"/>
      <w:r w:rsidRPr="00AE5FD0">
        <w:rPr>
          <w:szCs w:val="24"/>
          <w:lang w:val="fr-FR"/>
        </w:rPr>
        <w:t xml:space="preserve"> </w:t>
      </w:r>
      <w:proofErr w:type="spellStart"/>
      <w:r w:rsidRPr="00AE5FD0">
        <w:rPr>
          <w:szCs w:val="24"/>
          <w:lang w:val="fr-FR"/>
        </w:rPr>
        <w:t>arborelui</w:t>
      </w:r>
      <w:proofErr w:type="spellEnd"/>
      <w:r w:rsidRPr="00AE5FD0">
        <w:rPr>
          <w:szCs w:val="24"/>
          <w:lang w:val="fr-FR"/>
        </w:rPr>
        <w:t xml:space="preserve"> </w:t>
      </w:r>
      <w:proofErr w:type="spellStart"/>
      <w:r w:rsidRPr="00AE5FD0">
        <w:rPr>
          <w:szCs w:val="24"/>
          <w:lang w:val="fr-FR"/>
        </w:rPr>
        <w:t>cu</w:t>
      </w:r>
      <w:proofErr w:type="spellEnd"/>
      <w:r w:rsidRPr="00AE5FD0">
        <w:rPr>
          <w:szCs w:val="24"/>
          <w:lang w:val="fr-FR"/>
        </w:rPr>
        <w:t xml:space="preserve"> </w:t>
      </w:r>
      <w:proofErr w:type="spellStart"/>
      <w:r w:rsidRPr="00AE5FD0">
        <w:rPr>
          <w:szCs w:val="24"/>
          <w:lang w:val="fr-FR"/>
        </w:rPr>
        <w:t>prăjina</w:t>
      </w:r>
      <w:proofErr w:type="spellEnd"/>
      <w:r w:rsidRPr="00AE5FD0">
        <w:rPr>
          <w:szCs w:val="24"/>
          <w:lang w:val="fr-FR"/>
        </w:rPr>
        <w:t xml:space="preserve">, </w:t>
      </w:r>
      <w:proofErr w:type="spellStart"/>
      <w:r w:rsidRPr="00AE5FD0">
        <w:rPr>
          <w:szCs w:val="24"/>
          <w:lang w:val="fr-FR"/>
        </w:rPr>
        <w:t>retragerea</w:t>
      </w:r>
      <w:proofErr w:type="spellEnd"/>
      <w:r w:rsidRPr="00AE5FD0">
        <w:rPr>
          <w:szCs w:val="24"/>
          <w:lang w:val="fr-FR"/>
        </w:rPr>
        <w:t xml:space="preserve"> </w:t>
      </w:r>
      <w:proofErr w:type="spellStart"/>
      <w:r w:rsidRPr="00AE5FD0">
        <w:rPr>
          <w:szCs w:val="24"/>
          <w:lang w:val="fr-FR"/>
        </w:rPr>
        <w:t>şi</w:t>
      </w:r>
      <w:proofErr w:type="spellEnd"/>
      <w:r w:rsidRPr="00AE5FD0">
        <w:rPr>
          <w:szCs w:val="24"/>
          <w:lang w:val="fr-FR"/>
        </w:rPr>
        <w:t xml:space="preserve"> </w:t>
      </w:r>
      <w:proofErr w:type="spellStart"/>
      <w:r w:rsidRPr="00AE5FD0">
        <w:rPr>
          <w:szCs w:val="24"/>
          <w:lang w:val="fr-FR"/>
        </w:rPr>
        <w:t>urmărirea</w:t>
      </w:r>
      <w:proofErr w:type="spellEnd"/>
      <w:r w:rsidRPr="00AE5FD0">
        <w:rPr>
          <w:szCs w:val="24"/>
          <w:lang w:val="fr-FR"/>
        </w:rPr>
        <w:t xml:space="preserve"> </w:t>
      </w:r>
      <w:proofErr w:type="spellStart"/>
      <w:r w:rsidRPr="00AE5FD0">
        <w:rPr>
          <w:szCs w:val="24"/>
          <w:lang w:val="fr-FR"/>
        </w:rPr>
        <w:t>căderii</w:t>
      </w:r>
      <w:proofErr w:type="spellEnd"/>
      <w:r w:rsidRPr="00AE5FD0">
        <w:rPr>
          <w:szCs w:val="24"/>
          <w:lang w:val="fr-FR"/>
        </w:rPr>
        <w:t xml:space="preserve"> </w:t>
      </w:r>
      <w:proofErr w:type="spellStart"/>
      <w:r w:rsidRPr="00AE5FD0">
        <w:rPr>
          <w:szCs w:val="24"/>
          <w:lang w:val="fr-FR"/>
        </w:rPr>
        <w:t>arborelui</w:t>
      </w:r>
      <w:proofErr w:type="spellEnd"/>
      <w:r w:rsidRPr="00AE5FD0">
        <w:rPr>
          <w:szCs w:val="24"/>
          <w:lang w:val="fr-FR"/>
        </w:rPr>
        <w:t xml:space="preserve">, </w:t>
      </w:r>
      <w:proofErr w:type="spellStart"/>
      <w:r w:rsidRPr="00AE5FD0">
        <w:rPr>
          <w:szCs w:val="24"/>
          <w:lang w:val="fr-FR"/>
        </w:rPr>
        <w:t>tăierea</w:t>
      </w:r>
      <w:proofErr w:type="spellEnd"/>
      <w:r w:rsidRPr="00AE5FD0">
        <w:rPr>
          <w:szCs w:val="24"/>
          <w:lang w:val="fr-FR"/>
        </w:rPr>
        <w:t xml:space="preserve"> </w:t>
      </w:r>
      <w:proofErr w:type="spellStart"/>
      <w:r w:rsidRPr="00AE5FD0">
        <w:rPr>
          <w:szCs w:val="24"/>
          <w:lang w:val="fr-FR"/>
        </w:rPr>
        <w:t>crestei</w:t>
      </w:r>
      <w:proofErr w:type="spellEnd"/>
      <w:r w:rsidRPr="00AE5FD0">
        <w:rPr>
          <w:szCs w:val="24"/>
          <w:lang w:val="fr-FR"/>
        </w:rPr>
        <w:t xml:space="preserve"> de la </w:t>
      </w:r>
      <w:proofErr w:type="spellStart"/>
      <w:r w:rsidRPr="00AE5FD0">
        <w:rPr>
          <w:szCs w:val="24"/>
          <w:lang w:val="fr-FR"/>
        </w:rPr>
        <w:t>baza</w:t>
      </w:r>
      <w:proofErr w:type="spellEnd"/>
      <w:r w:rsidRPr="00AE5FD0">
        <w:rPr>
          <w:szCs w:val="24"/>
          <w:lang w:val="fr-FR"/>
        </w:rPr>
        <w:t xml:space="preserve"> </w:t>
      </w:r>
      <w:proofErr w:type="spellStart"/>
      <w:r w:rsidRPr="00AE5FD0">
        <w:rPr>
          <w:szCs w:val="24"/>
          <w:lang w:val="fr-FR"/>
        </w:rPr>
        <w:t>trunchiului</w:t>
      </w:r>
      <w:proofErr w:type="spellEnd"/>
      <w:r w:rsidRPr="00AE5FD0">
        <w:rPr>
          <w:szCs w:val="24"/>
          <w:lang w:val="fr-FR"/>
        </w:rPr>
        <w:t xml:space="preserve">, </w:t>
      </w:r>
      <w:proofErr w:type="spellStart"/>
      <w:r w:rsidRPr="00AE5FD0">
        <w:rPr>
          <w:szCs w:val="24"/>
          <w:lang w:val="fr-FR"/>
        </w:rPr>
        <w:t>îndepărtarea</w:t>
      </w:r>
      <w:proofErr w:type="spellEnd"/>
      <w:r w:rsidRPr="00AE5FD0">
        <w:rPr>
          <w:szCs w:val="24"/>
          <w:lang w:val="fr-FR"/>
        </w:rPr>
        <w:t xml:space="preserve"> </w:t>
      </w:r>
      <w:proofErr w:type="spellStart"/>
      <w:r w:rsidRPr="00AE5FD0">
        <w:rPr>
          <w:szCs w:val="24"/>
          <w:lang w:val="fr-FR"/>
        </w:rPr>
        <w:t>crestei</w:t>
      </w:r>
      <w:proofErr w:type="spellEnd"/>
      <w:r w:rsidRPr="00AE5FD0">
        <w:rPr>
          <w:szCs w:val="24"/>
          <w:lang w:val="fr-FR"/>
        </w:rPr>
        <w:t xml:space="preserve"> </w:t>
      </w:r>
      <w:proofErr w:type="spellStart"/>
      <w:r w:rsidRPr="00AE5FD0">
        <w:rPr>
          <w:szCs w:val="24"/>
          <w:lang w:val="fr-FR"/>
        </w:rPr>
        <w:t>tăiate</w:t>
      </w:r>
      <w:proofErr w:type="spellEnd"/>
      <w:r w:rsidRPr="00AE5FD0">
        <w:rPr>
          <w:szCs w:val="24"/>
          <w:lang w:val="fr-FR"/>
        </w:rPr>
        <w:t xml:space="preserve"> </w:t>
      </w:r>
      <w:proofErr w:type="spellStart"/>
      <w:r w:rsidRPr="00AE5FD0">
        <w:rPr>
          <w:szCs w:val="24"/>
          <w:lang w:val="fr-FR"/>
        </w:rPr>
        <w:t>şi</w:t>
      </w:r>
      <w:proofErr w:type="spellEnd"/>
      <w:r w:rsidRPr="00AE5FD0">
        <w:rPr>
          <w:szCs w:val="24"/>
          <w:lang w:val="fr-FR"/>
        </w:rPr>
        <w:t xml:space="preserve"> </w:t>
      </w:r>
      <w:proofErr w:type="spellStart"/>
      <w:r w:rsidRPr="00AE5FD0">
        <w:rPr>
          <w:szCs w:val="24"/>
          <w:lang w:val="fr-FR"/>
        </w:rPr>
        <w:t>cojirea</w:t>
      </w:r>
      <w:proofErr w:type="spellEnd"/>
      <w:r w:rsidRPr="00AE5FD0">
        <w:rPr>
          <w:szCs w:val="24"/>
          <w:lang w:val="fr-FR"/>
        </w:rPr>
        <w:t xml:space="preserve"> </w:t>
      </w:r>
      <w:proofErr w:type="spellStart"/>
      <w:r w:rsidRPr="00AE5FD0">
        <w:rPr>
          <w:szCs w:val="24"/>
          <w:lang w:val="fr-FR"/>
        </w:rPr>
        <w:t>cioatei</w:t>
      </w:r>
      <w:proofErr w:type="spellEnd"/>
      <w:r w:rsidRPr="00AE5FD0">
        <w:rPr>
          <w:szCs w:val="24"/>
          <w:lang w:val="fr-FR"/>
        </w:rPr>
        <w:t xml:space="preserve"> (la </w:t>
      </w:r>
      <w:proofErr w:type="spellStart"/>
      <w:r w:rsidRPr="00AE5FD0">
        <w:rPr>
          <w:szCs w:val="24"/>
          <w:lang w:val="fr-FR"/>
        </w:rPr>
        <w:t>răşinoase</w:t>
      </w:r>
      <w:proofErr w:type="spellEnd"/>
      <w:r w:rsidRPr="00AE5FD0">
        <w:rPr>
          <w:szCs w:val="24"/>
          <w:lang w:val="fr-FR"/>
        </w:rPr>
        <w:t xml:space="preserve">), </w:t>
      </w:r>
      <w:proofErr w:type="spellStart"/>
      <w:r w:rsidRPr="00AE5FD0">
        <w:rPr>
          <w:szCs w:val="24"/>
          <w:lang w:val="fr-FR"/>
        </w:rPr>
        <w:t>strângerea</w:t>
      </w:r>
      <w:proofErr w:type="spellEnd"/>
      <w:r w:rsidRPr="00AE5FD0">
        <w:rPr>
          <w:szCs w:val="24"/>
          <w:lang w:val="fr-FR"/>
        </w:rPr>
        <w:t xml:space="preserve"> </w:t>
      </w:r>
      <w:proofErr w:type="spellStart"/>
      <w:r w:rsidRPr="00AE5FD0">
        <w:rPr>
          <w:szCs w:val="24"/>
          <w:lang w:val="fr-FR"/>
        </w:rPr>
        <w:t>şi</w:t>
      </w:r>
      <w:proofErr w:type="spellEnd"/>
      <w:r w:rsidRPr="00AE5FD0">
        <w:rPr>
          <w:szCs w:val="24"/>
          <w:lang w:val="fr-FR"/>
        </w:rPr>
        <w:t xml:space="preserve"> </w:t>
      </w:r>
      <w:proofErr w:type="spellStart"/>
      <w:r w:rsidRPr="00AE5FD0">
        <w:rPr>
          <w:szCs w:val="24"/>
          <w:lang w:val="fr-FR"/>
        </w:rPr>
        <w:t>depozitarea</w:t>
      </w:r>
      <w:proofErr w:type="spellEnd"/>
      <w:r w:rsidRPr="00AE5FD0">
        <w:rPr>
          <w:szCs w:val="24"/>
          <w:lang w:val="fr-FR"/>
        </w:rPr>
        <w:t xml:space="preserve"> </w:t>
      </w:r>
      <w:proofErr w:type="spellStart"/>
      <w:r w:rsidRPr="00AE5FD0">
        <w:rPr>
          <w:szCs w:val="24"/>
          <w:lang w:val="fr-FR"/>
        </w:rPr>
        <w:t>uneltei</w:t>
      </w:r>
      <w:proofErr w:type="spellEnd"/>
      <w:r w:rsidRPr="00AE5FD0">
        <w:rPr>
          <w:szCs w:val="24"/>
          <w:lang w:val="fr-FR"/>
        </w:rPr>
        <w:t xml:space="preserve">, </w:t>
      </w:r>
      <w:proofErr w:type="spellStart"/>
      <w:r w:rsidRPr="00AE5FD0">
        <w:rPr>
          <w:szCs w:val="24"/>
          <w:lang w:val="fr-FR"/>
        </w:rPr>
        <w:t>dezechiparea</w:t>
      </w:r>
      <w:proofErr w:type="spellEnd"/>
      <w:r w:rsidRPr="00AE5FD0">
        <w:rPr>
          <w:szCs w:val="24"/>
          <w:lang w:val="fr-FR"/>
        </w:rPr>
        <w:t xml:space="preserve"> </w:t>
      </w:r>
      <w:proofErr w:type="spellStart"/>
      <w:r w:rsidRPr="00AE5FD0">
        <w:rPr>
          <w:szCs w:val="24"/>
          <w:lang w:val="fr-FR"/>
        </w:rPr>
        <w:t>şi</w:t>
      </w:r>
      <w:proofErr w:type="spellEnd"/>
      <w:r w:rsidRPr="00AE5FD0">
        <w:rPr>
          <w:szCs w:val="24"/>
          <w:lang w:val="fr-FR"/>
        </w:rPr>
        <w:t xml:space="preserve"> </w:t>
      </w:r>
      <w:proofErr w:type="spellStart"/>
      <w:r w:rsidRPr="00AE5FD0">
        <w:rPr>
          <w:szCs w:val="24"/>
          <w:lang w:val="fr-FR"/>
        </w:rPr>
        <w:t>depozitarea</w:t>
      </w:r>
      <w:proofErr w:type="spellEnd"/>
      <w:r w:rsidRPr="00AE5FD0">
        <w:rPr>
          <w:szCs w:val="24"/>
          <w:lang w:val="fr-FR"/>
        </w:rPr>
        <w:t xml:space="preserve"> </w:t>
      </w:r>
      <w:proofErr w:type="spellStart"/>
      <w:r w:rsidRPr="00AE5FD0">
        <w:rPr>
          <w:szCs w:val="24"/>
          <w:lang w:val="fr-FR"/>
        </w:rPr>
        <w:t>echipamentului</w:t>
      </w:r>
      <w:proofErr w:type="spellEnd"/>
      <w:r w:rsidRPr="00AE5FD0">
        <w:rPr>
          <w:szCs w:val="24"/>
          <w:lang w:val="fr-FR"/>
        </w:rPr>
        <w:t xml:space="preserve"> de </w:t>
      </w:r>
      <w:proofErr w:type="spellStart"/>
      <w:r w:rsidRPr="00AE5FD0">
        <w:rPr>
          <w:szCs w:val="24"/>
          <w:lang w:val="fr-FR"/>
        </w:rPr>
        <w:t>protecţie</w:t>
      </w:r>
      <w:proofErr w:type="spellEnd"/>
      <w:r w:rsidRPr="00AE5FD0">
        <w:rPr>
          <w:szCs w:val="24"/>
          <w:lang w:val="fr-FR"/>
        </w:rPr>
        <w:t>.</w:t>
      </w:r>
    </w:p>
    <w:p w14:paraId="2CF70BF7" w14:textId="77777777" w:rsidR="00DA23B9" w:rsidRPr="00AE5FD0" w:rsidRDefault="00DA23B9" w:rsidP="00972528">
      <w:pPr>
        <w:pStyle w:val="Listparagraf"/>
        <w:numPr>
          <w:ilvl w:val="0"/>
          <w:numId w:val="22"/>
        </w:numPr>
        <w:suppressAutoHyphens/>
        <w:jc w:val="both"/>
        <w:rPr>
          <w:szCs w:val="24"/>
          <w:lang w:val="fr-FR" w:eastAsia="ar-SA"/>
        </w:rPr>
      </w:pPr>
      <w:r w:rsidRPr="00AE5FD0">
        <w:rPr>
          <w:i/>
          <w:szCs w:val="24"/>
          <w:lang w:val="fr-FR"/>
        </w:rPr>
        <w:t xml:space="preserve">2. </w:t>
      </w:r>
      <w:proofErr w:type="spellStart"/>
      <w:r w:rsidRPr="00AE5FD0">
        <w:rPr>
          <w:i/>
          <w:szCs w:val="24"/>
          <w:u w:val="single"/>
          <w:lang w:val="fr-FR"/>
        </w:rPr>
        <w:t>Curăţat</w:t>
      </w:r>
      <w:proofErr w:type="spellEnd"/>
      <w:r w:rsidRPr="00AE5FD0">
        <w:rPr>
          <w:i/>
          <w:szCs w:val="24"/>
          <w:u w:val="single"/>
          <w:lang w:val="fr-FR"/>
        </w:rPr>
        <w:t xml:space="preserve"> </w:t>
      </w:r>
      <w:proofErr w:type="spellStart"/>
      <w:r w:rsidRPr="00AE5FD0">
        <w:rPr>
          <w:i/>
          <w:szCs w:val="24"/>
          <w:u w:val="single"/>
          <w:lang w:val="fr-FR"/>
        </w:rPr>
        <w:t>manual-mecanic</w:t>
      </w:r>
      <w:proofErr w:type="spellEnd"/>
      <w:r w:rsidRPr="00AE5FD0">
        <w:rPr>
          <w:i/>
          <w:szCs w:val="24"/>
          <w:u w:val="single"/>
          <w:lang w:val="fr-FR"/>
        </w:rPr>
        <w:t xml:space="preserve"> de </w:t>
      </w:r>
      <w:proofErr w:type="spellStart"/>
      <w:r w:rsidRPr="00AE5FD0">
        <w:rPr>
          <w:i/>
          <w:szCs w:val="24"/>
          <w:u w:val="single"/>
          <w:lang w:val="fr-FR"/>
        </w:rPr>
        <w:t>crăci</w:t>
      </w:r>
      <w:proofErr w:type="spellEnd"/>
      <w:r w:rsidRPr="00AE5FD0">
        <w:rPr>
          <w:i/>
          <w:szCs w:val="24"/>
          <w:u w:val="single"/>
          <w:lang w:val="fr-FR"/>
        </w:rPr>
        <w:t xml:space="preserve"> a </w:t>
      </w:r>
      <w:proofErr w:type="spellStart"/>
      <w:r w:rsidRPr="00AE5FD0">
        <w:rPr>
          <w:i/>
          <w:szCs w:val="24"/>
          <w:u w:val="single"/>
          <w:lang w:val="fr-FR"/>
        </w:rPr>
        <w:t>arborilor</w:t>
      </w:r>
      <w:proofErr w:type="spellEnd"/>
      <w:r w:rsidRPr="00AE5FD0">
        <w:rPr>
          <w:i/>
          <w:szCs w:val="24"/>
          <w:u w:val="single"/>
          <w:lang w:val="fr-FR"/>
        </w:rPr>
        <w:t xml:space="preserve"> de </w:t>
      </w:r>
      <w:proofErr w:type="spellStart"/>
      <w:r w:rsidRPr="00AE5FD0">
        <w:rPr>
          <w:i/>
          <w:szCs w:val="24"/>
          <w:u w:val="single"/>
          <w:lang w:val="fr-FR"/>
        </w:rPr>
        <w:t>răşinoase</w:t>
      </w:r>
      <w:proofErr w:type="spellEnd"/>
      <w:r w:rsidRPr="00AE5FD0">
        <w:rPr>
          <w:i/>
          <w:szCs w:val="24"/>
          <w:u w:val="single"/>
          <w:lang w:val="fr-FR"/>
        </w:rPr>
        <w:t xml:space="preserve"> </w:t>
      </w:r>
      <w:proofErr w:type="spellStart"/>
      <w:r w:rsidRPr="00AE5FD0">
        <w:rPr>
          <w:i/>
          <w:szCs w:val="24"/>
          <w:u w:val="single"/>
          <w:lang w:val="fr-FR"/>
        </w:rPr>
        <w:t>şi</w:t>
      </w:r>
      <w:proofErr w:type="spellEnd"/>
      <w:r w:rsidRPr="00AE5FD0">
        <w:rPr>
          <w:i/>
          <w:szCs w:val="24"/>
          <w:u w:val="single"/>
          <w:lang w:val="fr-FR"/>
        </w:rPr>
        <w:t xml:space="preserve"> </w:t>
      </w:r>
      <w:proofErr w:type="spellStart"/>
      <w:r w:rsidRPr="00AE5FD0">
        <w:rPr>
          <w:i/>
          <w:szCs w:val="24"/>
          <w:u w:val="single"/>
          <w:lang w:val="fr-FR"/>
        </w:rPr>
        <w:t>foioase</w:t>
      </w:r>
      <w:proofErr w:type="spellEnd"/>
      <w:r w:rsidRPr="00AE5FD0">
        <w:rPr>
          <w:i/>
          <w:szCs w:val="24"/>
          <w:u w:val="single"/>
          <w:lang w:val="fr-FR"/>
        </w:rPr>
        <w:t xml:space="preserve"> </w:t>
      </w:r>
      <w:proofErr w:type="spellStart"/>
      <w:r w:rsidRPr="00AE5FD0">
        <w:rPr>
          <w:i/>
          <w:szCs w:val="24"/>
          <w:u w:val="single"/>
          <w:lang w:val="fr-FR"/>
        </w:rPr>
        <w:t>doborâţi</w:t>
      </w:r>
      <w:proofErr w:type="spellEnd"/>
      <w:r w:rsidRPr="00AE5FD0">
        <w:rPr>
          <w:i/>
          <w:szCs w:val="24"/>
          <w:u w:val="single"/>
          <w:lang w:val="fr-FR"/>
        </w:rPr>
        <w:t xml:space="preserve"> </w:t>
      </w:r>
      <w:proofErr w:type="spellStart"/>
      <w:r w:rsidRPr="00AE5FD0">
        <w:rPr>
          <w:i/>
          <w:szCs w:val="24"/>
          <w:u w:val="single"/>
          <w:lang w:val="fr-FR"/>
        </w:rPr>
        <w:t>cu</w:t>
      </w:r>
      <w:proofErr w:type="spellEnd"/>
      <w:r w:rsidRPr="00AE5FD0">
        <w:rPr>
          <w:i/>
          <w:szCs w:val="24"/>
          <w:u w:val="single"/>
          <w:lang w:val="fr-FR"/>
        </w:rPr>
        <w:t xml:space="preserve"> </w:t>
      </w:r>
      <w:proofErr w:type="spellStart"/>
      <w:r w:rsidRPr="00AE5FD0">
        <w:rPr>
          <w:i/>
          <w:szCs w:val="24"/>
          <w:u w:val="single"/>
          <w:lang w:val="fr-FR"/>
        </w:rPr>
        <w:t>fierăstrăul</w:t>
      </w:r>
      <w:proofErr w:type="spellEnd"/>
      <w:r w:rsidRPr="00AE5FD0">
        <w:rPr>
          <w:i/>
          <w:szCs w:val="24"/>
          <w:u w:val="single"/>
          <w:lang w:val="fr-FR"/>
        </w:rPr>
        <w:t xml:space="preserve"> </w:t>
      </w:r>
      <w:proofErr w:type="spellStart"/>
      <w:proofErr w:type="gramStart"/>
      <w:r w:rsidRPr="00AE5FD0">
        <w:rPr>
          <w:i/>
          <w:szCs w:val="24"/>
          <w:u w:val="single"/>
          <w:lang w:val="fr-FR"/>
        </w:rPr>
        <w:t>mecanic</w:t>
      </w:r>
      <w:proofErr w:type="spellEnd"/>
      <w:r w:rsidRPr="00AE5FD0">
        <w:rPr>
          <w:szCs w:val="24"/>
          <w:lang w:val="fr-FR"/>
        </w:rPr>
        <w:t>:</w:t>
      </w:r>
      <w:proofErr w:type="gramEnd"/>
      <w:r w:rsidRPr="00AE5FD0">
        <w:rPr>
          <w:szCs w:val="24"/>
          <w:lang w:val="fr-FR"/>
        </w:rPr>
        <w:t xml:space="preserve"> </w:t>
      </w:r>
      <w:proofErr w:type="spellStart"/>
      <w:r w:rsidRPr="00AE5FD0">
        <w:rPr>
          <w:szCs w:val="24"/>
          <w:lang w:val="fr-FR"/>
        </w:rPr>
        <w:t>deplasarea</w:t>
      </w:r>
      <w:proofErr w:type="spellEnd"/>
      <w:r w:rsidRPr="00AE5FD0">
        <w:rPr>
          <w:szCs w:val="24"/>
          <w:lang w:val="fr-FR"/>
        </w:rPr>
        <w:t xml:space="preserve"> la </w:t>
      </w:r>
      <w:proofErr w:type="spellStart"/>
      <w:r w:rsidRPr="00AE5FD0">
        <w:rPr>
          <w:szCs w:val="24"/>
          <w:lang w:val="fr-FR"/>
        </w:rPr>
        <w:t>arborele</w:t>
      </w:r>
      <w:proofErr w:type="spellEnd"/>
      <w:r w:rsidRPr="00AE5FD0">
        <w:rPr>
          <w:szCs w:val="24"/>
          <w:lang w:val="fr-FR"/>
        </w:rPr>
        <w:t xml:space="preserve"> </w:t>
      </w:r>
      <w:proofErr w:type="spellStart"/>
      <w:r w:rsidRPr="00AE5FD0">
        <w:rPr>
          <w:szCs w:val="24"/>
          <w:lang w:val="fr-FR"/>
        </w:rPr>
        <w:t>doborât</w:t>
      </w:r>
      <w:proofErr w:type="spellEnd"/>
      <w:r w:rsidRPr="00AE5FD0">
        <w:rPr>
          <w:szCs w:val="24"/>
          <w:lang w:val="fr-FR"/>
        </w:rPr>
        <w:t xml:space="preserve">, </w:t>
      </w:r>
      <w:proofErr w:type="spellStart"/>
      <w:r w:rsidRPr="00AE5FD0">
        <w:rPr>
          <w:szCs w:val="24"/>
          <w:lang w:val="fr-FR"/>
        </w:rPr>
        <w:t>tăierea</w:t>
      </w:r>
      <w:proofErr w:type="spellEnd"/>
      <w:r w:rsidRPr="00AE5FD0">
        <w:rPr>
          <w:szCs w:val="24"/>
          <w:lang w:val="fr-FR"/>
        </w:rPr>
        <w:t xml:space="preserve"> </w:t>
      </w:r>
      <w:proofErr w:type="spellStart"/>
      <w:r w:rsidRPr="00AE5FD0">
        <w:rPr>
          <w:szCs w:val="24"/>
          <w:lang w:val="fr-FR"/>
        </w:rPr>
        <w:t>crăcilor</w:t>
      </w:r>
      <w:proofErr w:type="spellEnd"/>
      <w:r w:rsidRPr="00AE5FD0">
        <w:rPr>
          <w:szCs w:val="24"/>
          <w:lang w:val="fr-FR"/>
        </w:rPr>
        <w:t xml:space="preserve"> la </w:t>
      </w:r>
      <w:proofErr w:type="spellStart"/>
      <w:r w:rsidRPr="00AE5FD0">
        <w:rPr>
          <w:szCs w:val="24"/>
          <w:lang w:val="fr-FR"/>
        </w:rPr>
        <w:t>nivelul</w:t>
      </w:r>
      <w:proofErr w:type="spellEnd"/>
      <w:r w:rsidRPr="00AE5FD0">
        <w:rPr>
          <w:szCs w:val="24"/>
          <w:lang w:val="fr-FR"/>
        </w:rPr>
        <w:t xml:space="preserve"> </w:t>
      </w:r>
      <w:proofErr w:type="spellStart"/>
      <w:r w:rsidRPr="00AE5FD0">
        <w:rPr>
          <w:szCs w:val="24"/>
          <w:lang w:val="fr-FR"/>
        </w:rPr>
        <w:t>fusului</w:t>
      </w:r>
      <w:proofErr w:type="spellEnd"/>
      <w:r w:rsidRPr="00AE5FD0">
        <w:rPr>
          <w:szCs w:val="24"/>
          <w:lang w:val="fr-FR"/>
        </w:rPr>
        <w:t xml:space="preserve"> </w:t>
      </w:r>
      <w:proofErr w:type="spellStart"/>
      <w:r w:rsidRPr="00AE5FD0">
        <w:rPr>
          <w:szCs w:val="24"/>
          <w:lang w:val="fr-FR"/>
        </w:rPr>
        <w:t>şi</w:t>
      </w:r>
      <w:proofErr w:type="spellEnd"/>
      <w:r w:rsidRPr="00AE5FD0">
        <w:rPr>
          <w:szCs w:val="24"/>
          <w:lang w:val="fr-FR"/>
        </w:rPr>
        <w:t xml:space="preserve"> </w:t>
      </w:r>
      <w:proofErr w:type="spellStart"/>
      <w:r w:rsidRPr="00AE5FD0">
        <w:rPr>
          <w:szCs w:val="24"/>
          <w:lang w:val="fr-FR"/>
        </w:rPr>
        <w:t>tăierea</w:t>
      </w:r>
      <w:proofErr w:type="spellEnd"/>
      <w:r w:rsidRPr="00AE5FD0">
        <w:rPr>
          <w:szCs w:val="24"/>
          <w:lang w:val="fr-FR"/>
        </w:rPr>
        <w:t xml:space="preserve"> </w:t>
      </w:r>
      <w:proofErr w:type="spellStart"/>
      <w:r w:rsidRPr="00AE5FD0">
        <w:rPr>
          <w:szCs w:val="24"/>
          <w:lang w:val="fr-FR"/>
        </w:rPr>
        <w:t>vârfului</w:t>
      </w:r>
      <w:proofErr w:type="spellEnd"/>
      <w:r w:rsidRPr="00AE5FD0">
        <w:rPr>
          <w:szCs w:val="24"/>
          <w:lang w:val="fr-FR"/>
        </w:rPr>
        <w:t xml:space="preserve"> </w:t>
      </w:r>
      <w:proofErr w:type="spellStart"/>
      <w:r w:rsidRPr="00AE5FD0">
        <w:rPr>
          <w:szCs w:val="24"/>
          <w:lang w:val="fr-FR"/>
        </w:rPr>
        <w:t>arborelui</w:t>
      </w:r>
      <w:proofErr w:type="spellEnd"/>
      <w:r w:rsidRPr="00AE5FD0">
        <w:rPr>
          <w:szCs w:val="24"/>
          <w:lang w:val="fr-FR"/>
        </w:rPr>
        <w:t xml:space="preserve">, </w:t>
      </w:r>
      <w:proofErr w:type="spellStart"/>
      <w:r w:rsidRPr="00AE5FD0">
        <w:rPr>
          <w:szCs w:val="24"/>
          <w:lang w:val="fr-FR"/>
        </w:rPr>
        <w:t>înlăturarea</w:t>
      </w:r>
      <w:proofErr w:type="spellEnd"/>
      <w:r w:rsidRPr="00AE5FD0">
        <w:rPr>
          <w:szCs w:val="24"/>
          <w:lang w:val="fr-FR"/>
        </w:rPr>
        <w:t xml:space="preserve"> </w:t>
      </w:r>
      <w:proofErr w:type="spellStart"/>
      <w:r w:rsidRPr="00AE5FD0">
        <w:rPr>
          <w:szCs w:val="24"/>
          <w:lang w:val="fr-FR"/>
        </w:rPr>
        <w:t>crăcilor</w:t>
      </w:r>
      <w:proofErr w:type="spellEnd"/>
      <w:r w:rsidRPr="00AE5FD0">
        <w:rPr>
          <w:szCs w:val="24"/>
          <w:lang w:val="fr-FR"/>
        </w:rPr>
        <w:t xml:space="preserve"> </w:t>
      </w:r>
      <w:proofErr w:type="spellStart"/>
      <w:r w:rsidRPr="00AE5FD0">
        <w:rPr>
          <w:szCs w:val="24"/>
          <w:lang w:val="fr-FR"/>
        </w:rPr>
        <w:t>tăiate</w:t>
      </w:r>
      <w:proofErr w:type="spellEnd"/>
      <w:r w:rsidRPr="00AE5FD0">
        <w:rPr>
          <w:szCs w:val="24"/>
          <w:lang w:val="fr-FR"/>
        </w:rPr>
        <w:t xml:space="preserve"> </w:t>
      </w:r>
      <w:proofErr w:type="spellStart"/>
      <w:r w:rsidRPr="00AE5FD0">
        <w:rPr>
          <w:szCs w:val="24"/>
          <w:lang w:val="fr-FR"/>
        </w:rPr>
        <w:t>şi</w:t>
      </w:r>
      <w:proofErr w:type="spellEnd"/>
      <w:r w:rsidRPr="00AE5FD0">
        <w:rPr>
          <w:szCs w:val="24"/>
          <w:lang w:val="fr-FR"/>
        </w:rPr>
        <w:t xml:space="preserve"> </w:t>
      </w:r>
      <w:proofErr w:type="spellStart"/>
      <w:r w:rsidRPr="00AE5FD0">
        <w:rPr>
          <w:szCs w:val="24"/>
          <w:lang w:val="fr-FR"/>
        </w:rPr>
        <w:t>aşezarea</w:t>
      </w:r>
      <w:proofErr w:type="spellEnd"/>
      <w:r w:rsidRPr="00AE5FD0">
        <w:rPr>
          <w:szCs w:val="24"/>
          <w:lang w:val="fr-FR"/>
        </w:rPr>
        <w:t xml:space="preserve"> </w:t>
      </w:r>
      <w:proofErr w:type="spellStart"/>
      <w:r w:rsidRPr="00AE5FD0">
        <w:rPr>
          <w:szCs w:val="24"/>
          <w:lang w:val="fr-FR"/>
        </w:rPr>
        <w:t>lor</w:t>
      </w:r>
      <w:proofErr w:type="spellEnd"/>
      <w:r w:rsidRPr="00AE5FD0">
        <w:rPr>
          <w:szCs w:val="24"/>
          <w:lang w:val="fr-FR"/>
        </w:rPr>
        <w:t xml:space="preserve"> </w:t>
      </w:r>
      <w:proofErr w:type="spellStart"/>
      <w:r w:rsidRPr="00AE5FD0">
        <w:rPr>
          <w:szCs w:val="24"/>
          <w:lang w:val="fr-FR"/>
        </w:rPr>
        <w:t>pe</w:t>
      </w:r>
      <w:proofErr w:type="spellEnd"/>
      <w:r w:rsidRPr="00AE5FD0">
        <w:rPr>
          <w:szCs w:val="24"/>
          <w:lang w:val="fr-FR"/>
        </w:rPr>
        <w:t xml:space="preserve"> </w:t>
      </w:r>
      <w:proofErr w:type="spellStart"/>
      <w:r w:rsidRPr="00AE5FD0">
        <w:rPr>
          <w:szCs w:val="24"/>
          <w:lang w:val="fr-FR"/>
        </w:rPr>
        <w:t>locurile</w:t>
      </w:r>
      <w:proofErr w:type="spellEnd"/>
      <w:r w:rsidRPr="00AE5FD0">
        <w:rPr>
          <w:szCs w:val="24"/>
          <w:lang w:val="fr-FR"/>
        </w:rPr>
        <w:t xml:space="preserve"> </w:t>
      </w:r>
      <w:proofErr w:type="spellStart"/>
      <w:r w:rsidRPr="00AE5FD0">
        <w:rPr>
          <w:szCs w:val="24"/>
          <w:lang w:val="fr-FR"/>
        </w:rPr>
        <w:t>goale</w:t>
      </w:r>
      <w:proofErr w:type="spellEnd"/>
      <w:r w:rsidRPr="00AE5FD0">
        <w:rPr>
          <w:szCs w:val="24"/>
          <w:lang w:val="fr-FR"/>
        </w:rPr>
        <w:t xml:space="preserve">, </w:t>
      </w:r>
      <w:proofErr w:type="spellStart"/>
      <w:r w:rsidRPr="00AE5FD0">
        <w:rPr>
          <w:szCs w:val="24"/>
          <w:lang w:val="fr-FR"/>
        </w:rPr>
        <w:t>lângă</w:t>
      </w:r>
      <w:proofErr w:type="spellEnd"/>
      <w:r w:rsidRPr="00AE5FD0">
        <w:rPr>
          <w:szCs w:val="24"/>
          <w:lang w:val="fr-FR"/>
        </w:rPr>
        <w:t xml:space="preserve"> arbore, </w:t>
      </w:r>
      <w:proofErr w:type="spellStart"/>
      <w:r w:rsidRPr="00AE5FD0">
        <w:rPr>
          <w:szCs w:val="24"/>
          <w:lang w:val="fr-FR"/>
        </w:rPr>
        <w:t>curăţirea</w:t>
      </w:r>
      <w:proofErr w:type="spellEnd"/>
      <w:r w:rsidRPr="00AE5FD0">
        <w:rPr>
          <w:szCs w:val="24"/>
          <w:lang w:val="fr-FR"/>
        </w:rPr>
        <w:t xml:space="preserve"> </w:t>
      </w:r>
      <w:proofErr w:type="spellStart"/>
      <w:r w:rsidRPr="00AE5FD0">
        <w:rPr>
          <w:szCs w:val="24"/>
          <w:lang w:val="fr-FR"/>
        </w:rPr>
        <w:t>arborelui</w:t>
      </w:r>
      <w:proofErr w:type="spellEnd"/>
      <w:r w:rsidRPr="00AE5FD0">
        <w:rPr>
          <w:szCs w:val="24"/>
          <w:lang w:val="fr-FR"/>
        </w:rPr>
        <w:t xml:space="preserve"> </w:t>
      </w:r>
      <w:proofErr w:type="spellStart"/>
      <w:r w:rsidRPr="00AE5FD0">
        <w:rPr>
          <w:szCs w:val="24"/>
          <w:lang w:val="fr-FR"/>
        </w:rPr>
        <w:t>cu</w:t>
      </w:r>
      <w:proofErr w:type="spellEnd"/>
      <w:r w:rsidRPr="00AE5FD0">
        <w:rPr>
          <w:szCs w:val="24"/>
          <w:lang w:val="fr-FR"/>
        </w:rPr>
        <w:t xml:space="preserve"> </w:t>
      </w:r>
      <w:proofErr w:type="spellStart"/>
      <w:r w:rsidRPr="00AE5FD0">
        <w:rPr>
          <w:szCs w:val="24"/>
          <w:lang w:val="fr-FR"/>
        </w:rPr>
        <w:t>toporul</w:t>
      </w:r>
      <w:proofErr w:type="spellEnd"/>
      <w:r w:rsidRPr="00AE5FD0">
        <w:rPr>
          <w:szCs w:val="24"/>
          <w:lang w:val="fr-FR"/>
        </w:rPr>
        <w:t xml:space="preserve"> de </w:t>
      </w:r>
      <w:proofErr w:type="spellStart"/>
      <w:r w:rsidRPr="00AE5FD0">
        <w:rPr>
          <w:szCs w:val="24"/>
          <w:lang w:val="fr-FR"/>
        </w:rPr>
        <w:t>crăcile</w:t>
      </w:r>
      <w:proofErr w:type="spellEnd"/>
      <w:r w:rsidRPr="00AE5FD0">
        <w:rPr>
          <w:szCs w:val="24"/>
          <w:lang w:val="fr-FR"/>
        </w:rPr>
        <w:t xml:space="preserve"> </w:t>
      </w:r>
      <w:proofErr w:type="spellStart"/>
      <w:r w:rsidRPr="00AE5FD0">
        <w:rPr>
          <w:szCs w:val="24"/>
          <w:lang w:val="fr-FR"/>
        </w:rPr>
        <w:t>subţiri</w:t>
      </w:r>
      <w:proofErr w:type="spellEnd"/>
      <w:r w:rsidRPr="00AE5FD0">
        <w:rPr>
          <w:szCs w:val="24"/>
          <w:lang w:val="fr-FR"/>
        </w:rPr>
        <w:t xml:space="preserve"> </w:t>
      </w:r>
      <w:proofErr w:type="spellStart"/>
      <w:r w:rsidRPr="00AE5FD0">
        <w:rPr>
          <w:szCs w:val="24"/>
          <w:lang w:val="fr-FR"/>
        </w:rPr>
        <w:t>şi</w:t>
      </w:r>
      <w:proofErr w:type="spellEnd"/>
      <w:r w:rsidRPr="00AE5FD0">
        <w:rPr>
          <w:szCs w:val="24"/>
          <w:lang w:val="fr-FR"/>
        </w:rPr>
        <w:t xml:space="preserve"> </w:t>
      </w:r>
      <w:proofErr w:type="spellStart"/>
      <w:r w:rsidRPr="00AE5FD0">
        <w:rPr>
          <w:szCs w:val="24"/>
          <w:lang w:val="fr-FR"/>
        </w:rPr>
        <w:t>învârtirea</w:t>
      </w:r>
      <w:proofErr w:type="spellEnd"/>
      <w:r w:rsidRPr="00AE5FD0">
        <w:rPr>
          <w:szCs w:val="24"/>
          <w:lang w:val="fr-FR"/>
        </w:rPr>
        <w:t xml:space="preserve"> </w:t>
      </w:r>
      <w:proofErr w:type="spellStart"/>
      <w:r w:rsidRPr="00AE5FD0">
        <w:rPr>
          <w:szCs w:val="24"/>
          <w:lang w:val="fr-FR"/>
        </w:rPr>
        <w:t>arborelui</w:t>
      </w:r>
      <w:proofErr w:type="spellEnd"/>
      <w:r w:rsidRPr="00AE5FD0">
        <w:rPr>
          <w:szCs w:val="24"/>
          <w:lang w:val="fr-FR"/>
        </w:rPr>
        <w:t xml:space="preserve"> </w:t>
      </w:r>
      <w:proofErr w:type="spellStart"/>
      <w:r w:rsidRPr="00AE5FD0">
        <w:rPr>
          <w:szCs w:val="24"/>
          <w:lang w:val="fr-FR"/>
        </w:rPr>
        <w:t>cu</w:t>
      </w:r>
      <w:proofErr w:type="spellEnd"/>
      <w:r w:rsidRPr="00AE5FD0">
        <w:rPr>
          <w:szCs w:val="24"/>
          <w:lang w:val="fr-FR"/>
        </w:rPr>
        <w:t xml:space="preserve"> </w:t>
      </w:r>
      <w:proofErr w:type="spellStart"/>
      <w:r w:rsidRPr="00AE5FD0">
        <w:rPr>
          <w:szCs w:val="24"/>
          <w:lang w:val="fr-FR"/>
        </w:rPr>
        <w:t>ţapina</w:t>
      </w:r>
      <w:proofErr w:type="spellEnd"/>
      <w:r w:rsidRPr="00AE5FD0">
        <w:rPr>
          <w:szCs w:val="24"/>
          <w:lang w:val="fr-FR"/>
        </w:rPr>
        <w:t>.</w:t>
      </w:r>
    </w:p>
    <w:p w14:paraId="1C92BD2D" w14:textId="77777777" w:rsidR="00DA23B9" w:rsidRPr="00AE5FD0" w:rsidRDefault="00DA23B9" w:rsidP="00972528">
      <w:pPr>
        <w:pStyle w:val="Listparagraf"/>
        <w:numPr>
          <w:ilvl w:val="0"/>
          <w:numId w:val="22"/>
        </w:numPr>
        <w:suppressAutoHyphens/>
        <w:jc w:val="both"/>
        <w:rPr>
          <w:szCs w:val="24"/>
          <w:lang w:val="fr-FR" w:eastAsia="ar-SA"/>
        </w:rPr>
      </w:pPr>
      <w:r w:rsidRPr="00AE5FD0">
        <w:rPr>
          <w:i/>
          <w:szCs w:val="24"/>
          <w:lang w:val="fr-FR"/>
        </w:rPr>
        <w:t xml:space="preserve">3. </w:t>
      </w:r>
      <w:proofErr w:type="spellStart"/>
      <w:r w:rsidRPr="00AE5FD0">
        <w:rPr>
          <w:i/>
          <w:szCs w:val="24"/>
          <w:u w:val="single"/>
          <w:lang w:val="fr-FR"/>
        </w:rPr>
        <w:t>Secţionat</w:t>
      </w:r>
      <w:proofErr w:type="spellEnd"/>
      <w:r w:rsidRPr="00AE5FD0">
        <w:rPr>
          <w:i/>
          <w:szCs w:val="24"/>
          <w:u w:val="single"/>
          <w:lang w:val="fr-FR"/>
        </w:rPr>
        <w:t xml:space="preserve"> </w:t>
      </w:r>
      <w:proofErr w:type="spellStart"/>
      <w:r w:rsidRPr="00AE5FD0">
        <w:rPr>
          <w:i/>
          <w:szCs w:val="24"/>
          <w:u w:val="single"/>
          <w:lang w:val="fr-FR"/>
        </w:rPr>
        <w:t>manual-mecanic</w:t>
      </w:r>
      <w:proofErr w:type="spellEnd"/>
      <w:r w:rsidRPr="00AE5FD0">
        <w:rPr>
          <w:i/>
          <w:szCs w:val="24"/>
          <w:u w:val="single"/>
          <w:lang w:val="fr-FR"/>
        </w:rPr>
        <w:t xml:space="preserve"> a </w:t>
      </w:r>
      <w:proofErr w:type="spellStart"/>
      <w:r w:rsidRPr="00AE5FD0">
        <w:rPr>
          <w:i/>
          <w:szCs w:val="24"/>
          <w:u w:val="single"/>
          <w:lang w:val="fr-FR"/>
        </w:rPr>
        <w:t>arborilor</w:t>
      </w:r>
      <w:proofErr w:type="spellEnd"/>
      <w:r w:rsidRPr="00AE5FD0">
        <w:rPr>
          <w:i/>
          <w:szCs w:val="24"/>
          <w:u w:val="single"/>
          <w:lang w:val="fr-FR"/>
        </w:rPr>
        <w:t xml:space="preserve"> de </w:t>
      </w:r>
      <w:proofErr w:type="spellStart"/>
      <w:r w:rsidRPr="00AE5FD0">
        <w:rPr>
          <w:i/>
          <w:szCs w:val="24"/>
          <w:u w:val="single"/>
          <w:lang w:val="fr-FR"/>
        </w:rPr>
        <w:t>răşinoase</w:t>
      </w:r>
      <w:proofErr w:type="spellEnd"/>
      <w:r w:rsidRPr="00AE5FD0">
        <w:rPr>
          <w:i/>
          <w:szCs w:val="24"/>
          <w:u w:val="single"/>
          <w:lang w:val="fr-FR"/>
        </w:rPr>
        <w:t xml:space="preserve"> </w:t>
      </w:r>
      <w:proofErr w:type="spellStart"/>
      <w:r w:rsidRPr="00AE5FD0">
        <w:rPr>
          <w:i/>
          <w:szCs w:val="24"/>
          <w:u w:val="single"/>
          <w:lang w:val="fr-FR"/>
        </w:rPr>
        <w:t>şi</w:t>
      </w:r>
      <w:proofErr w:type="spellEnd"/>
      <w:r w:rsidRPr="00AE5FD0">
        <w:rPr>
          <w:i/>
          <w:szCs w:val="24"/>
          <w:u w:val="single"/>
          <w:lang w:val="fr-FR"/>
        </w:rPr>
        <w:t xml:space="preserve"> </w:t>
      </w:r>
      <w:proofErr w:type="spellStart"/>
      <w:r w:rsidRPr="00AE5FD0">
        <w:rPr>
          <w:i/>
          <w:szCs w:val="24"/>
          <w:u w:val="single"/>
          <w:lang w:val="fr-FR"/>
        </w:rPr>
        <w:t>foioase</w:t>
      </w:r>
      <w:proofErr w:type="spellEnd"/>
      <w:r w:rsidRPr="00AE5FD0">
        <w:rPr>
          <w:i/>
          <w:szCs w:val="24"/>
          <w:u w:val="single"/>
          <w:lang w:val="fr-FR"/>
        </w:rPr>
        <w:t xml:space="preserve"> </w:t>
      </w:r>
      <w:proofErr w:type="spellStart"/>
      <w:r w:rsidRPr="00AE5FD0">
        <w:rPr>
          <w:i/>
          <w:szCs w:val="24"/>
          <w:u w:val="single"/>
          <w:lang w:val="fr-FR"/>
        </w:rPr>
        <w:t>cu</w:t>
      </w:r>
      <w:proofErr w:type="spellEnd"/>
      <w:r w:rsidRPr="00AE5FD0">
        <w:rPr>
          <w:i/>
          <w:szCs w:val="24"/>
          <w:u w:val="single"/>
          <w:lang w:val="fr-FR"/>
        </w:rPr>
        <w:t xml:space="preserve"> </w:t>
      </w:r>
      <w:proofErr w:type="spellStart"/>
      <w:r w:rsidRPr="00AE5FD0">
        <w:rPr>
          <w:i/>
          <w:szCs w:val="24"/>
          <w:u w:val="single"/>
          <w:lang w:val="fr-FR"/>
        </w:rPr>
        <w:t>fierăstrăul</w:t>
      </w:r>
      <w:proofErr w:type="spellEnd"/>
      <w:r w:rsidRPr="00AE5FD0">
        <w:rPr>
          <w:i/>
          <w:szCs w:val="24"/>
          <w:u w:val="single"/>
          <w:lang w:val="fr-FR"/>
        </w:rPr>
        <w:t xml:space="preserve"> </w:t>
      </w:r>
      <w:proofErr w:type="spellStart"/>
      <w:proofErr w:type="gramStart"/>
      <w:r w:rsidRPr="00AE5FD0">
        <w:rPr>
          <w:i/>
          <w:szCs w:val="24"/>
          <w:u w:val="single"/>
          <w:lang w:val="fr-FR"/>
        </w:rPr>
        <w:t>mecanic</w:t>
      </w:r>
      <w:proofErr w:type="spellEnd"/>
      <w:r w:rsidRPr="00AE5FD0">
        <w:rPr>
          <w:szCs w:val="24"/>
          <w:lang w:val="fr-FR"/>
        </w:rPr>
        <w:t>:</w:t>
      </w:r>
      <w:proofErr w:type="gramEnd"/>
      <w:r w:rsidRPr="00AE5FD0">
        <w:rPr>
          <w:szCs w:val="24"/>
          <w:lang w:val="fr-FR"/>
        </w:rPr>
        <w:t xml:space="preserve"> </w:t>
      </w:r>
      <w:proofErr w:type="spellStart"/>
      <w:r w:rsidRPr="00AE5FD0">
        <w:rPr>
          <w:szCs w:val="24"/>
          <w:lang w:val="fr-FR"/>
        </w:rPr>
        <w:t>deplasarea</w:t>
      </w:r>
      <w:proofErr w:type="spellEnd"/>
      <w:r w:rsidRPr="00AE5FD0">
        <w:rPr>
          <w:szCs w:val="24"/>
          <w:lang w:val="fr-FR"/>
        </w:rPr>
        <w:t xml:space="preserve"> la </w:t>
      </w:r>
      <w:proofErr w:type="spellStart"/>
      <w:r w:rsidRPr="00AE5FD0">
        <w:rPr>
          <w:szCs w:val="24"/>
          <w:lang w:val="fr-FR"/>
        </w:rPr>
        <w:t>arborele</w:t>
      </w:r>
      <w:proofErr w:type="spellEnd"/>
      <w:r w:rsidRPr="00AE5FD0">
        <w:rPr>
          <w:szCs w:val="24"/>
          <w:lang w:val="fr-FR"/>
        </w:rPr>
        <w:t xml:space="preserve"> </w:t>
      </w:r>
      <w:proofErr w:type="spellStart"/>
      <w:r w:rsidRPr="00AE5FD0">
        <w:rPr>
          <w:szCs w:val="24"/>
          <w:lang w:val="fr-FR"/>
        </w:rPr>
        <w:t>doborât</w:t>
      </w:r>
      <w:proofErr w:type="spellEnd"/>
      <w:r w:rsidRPr="00AE5FD0">
        <w:rPr>
          <w:szCs w:val="24"/>
          <w:lang w:val="fr-FR"/>
        </w:rPr>
        <w:t xml:space="preserve">, </w:t>
      </w:r>
      <w:proofErr w:type="spellStart"/>
      <w:r w:rsidRPr="00AE5FD0">
        <w:rPr>
          <w:szCs w:val="24"/>
          <w:lang w:val="fr-FR"/>
        </w:rPr>
        <w:t>sortarea</w:t>
      </w:r>
      <w:proofErr w:type="spellEnd"/>
      <w:r w:rsidRPr="00AE5FD0">
        <w:rPr>
          <w:szCs w:val="24"/>
          <w:lang w:val="fr-FR"/>
        </w:rPr>
        <w:t xml:space="preserve">, </w:t>
      </w:r>
      <w:proofErr w:type="spellStart"/>
      <w:r w:rsidRPr="00AE5FD0">
        <w:rPr>
          <w:szCs w:val="24"/>
          <w:lang w:val="fr-FR"/>
        </w:rPr>
        <w:t>măsurarea</w:t>
      </w:r>
      <w:proofErr w:type="spellEnd"/>
      <w:r w:rsidRPr="00AE5FD0">
        <w:rPr>
          <w:szCs w:val="24"/>
          <w:lang w:val="fr-FR"/>
        </w:rPr>
        <w:t xml:space="preserve"> </w:t>
      </w:r>
      <w:proofErr w:type="spellStart"/>
      <w:r w:rsidRPr="00AE5FD0">
        <w:rPr>
          <w:szCs w:val="24"/>
          <w:lang w:val="fr-FR"/>
        </w:rPr>
        <w:t>şi</w:t>
      </w:r>
      <w:proofErr w:type="spellEnd"/>
      <w:r w:rsidRPr="00AE5FD0">
        <w:rPr>
          <w:szCs w:val="24"/>
          <w:lang w:val="fr-FR"/>
        </w:rPr>
        <w:t xml:space="preserve"> </w:t>
      </w:r>
      <w:proofErr w:type="spellStart"/>
      <w:r w:rsidRPr="00AE5FD0">
        <w:rPr>
          <w:szCs w:val="24"/>
          <w:lang w:val="fr-FR"/>
        </w:rPr>
        <w:t>însemnarea</w:t>
      </w:r>
      <w:proofErr w:type="spellEnd"/>
      <w:r w:rsidRPr="00AE5FD0">
        <w:rPr>
          <w:szCs w:val="24"/>
          <w:lang w:val="fr-FR"/>
        </w:rPr>
        <w:t xml:space="preserve"> </w:t>
      </w:r>
      <w:proofErr w:type="spellStart"/>
      <w:r w:rsidRPr="00AE5FD0">
        <w:rPr>
          <w:szCs w:val="24"/>
          <w:lang w:val="fr-FR"/>
        </w:rPr>
        <w:t>arborelui</w:t>
      </w:r>
      <w:proofErr w:type="spellEnd"/>
      <w:r w:rsidRPr="00AE5FD0">
        <w:rPr>
          <w:szCs w:val="24"/>
          <w:lang w:val="fr-FR"/>
        </w:rPr>
        <w:t xml:space="preserve">, </w:t>
      </w:r>
      <w:proofErr w:type="spellStart"/>
      <w:r w:rsidRPr="00AE5FD0">
        <w:rPr>
          <w:szCs w:val="24"/>
          <w:lang w:val="fr-FR"/>
        </w:rPr>
        <w:t>secţionarea</w:t>
      </w:r>
      <w:proofErr w:type="spellEnd"/>
      <w:r w:rsidRPr="00AE5FD0">
        <w:rPr>
          <w:szCs w:val="24"/>
          <w:lang w:val="fr-FR"/>
        </w:rPr>
        <w:t xml:space="preserve"> </w:t>
      </w:r>
      <w:proofErr w:type="spellStart"/>
      <w:r w:rsidRPr="00AE5FD0">
        <w:rPr>
          <w:szCs w:val="24"/>
          <w:lang w:val="fr-FR"/>
        </w:rPr>
        <w:t>trunchiului</w:t>
      </w:r>
      <w:proofErr w:type="spellEnd"/>
      <w:r w:rsidRPr="00AE5FD0">
        <w:rPr>
          <w:szCs w:val="24"/>
          <w:lang w:val="fr-FR"/>
        </w:rPr>
        <w:t xml:space="preserve"> la </w:t>
      </w:r>
      <w:proofErr w:type="spellStart"/>
      <w:r w:rsidRPr="00AE5FD0">
        <w:rPr>
          <w:szCs w:val="24"/>
          <w:lang w:val="fr-FR"/>
        </w:rPr>
        <w:t>locul</w:t>
      </w:r>
      <w:proofErr w:type="spellEnd"/>
      <w:r w:rsidRPr="00AE5FD0">
        <w:rPr>
          <w:szCs w:val="24"/>
          <w:lang w:val="fr-FR"/>
        </w:rPr>
        <w:t xml:space="preserve"> </w:t>
      </w:r>
      <w:proofErr w:type="spellStart"/>
      <w:r w:rsidRPr="00AE5FD0">
        <w:rPr>
          <w:szCs w:val="24"/>
          <w:lang w:val="fr-FR"/>
        </w:rPr>
        <w:t>însemnat</w:t>
      </w:r>
      <w:proofErr w:type="spellEnd"/>
      <w:r w:rsidRPr="00AE5FD0">
        <w:rPr>
          <w:szCs w:val="24"/>
          <w:lang w:val="fr-FR"/>
        </w:rPr>
        <w:t xml:space="preserve">, </w:t>
      </w:r>
      <w:proofErr w:type="spellStart"/>
      <w:r w:rsidRPr="00AE5FD0">
        <w:rPr>
          <w:szCs w:val="24"/>
          <w:lang w:val="fr-FR"/>
        </w:rPr>
        <w:t>ajutarea</w:t>
      </w:r>
      <w:proofErr w:type="spellEnd"/>
      <w:r w:rsidRPr="00AE5FD0">
        <w:rPr>
          <w:szCs w:val="24"/>
          <w:lang w:val="fr-FR"/>
        </w:rPr>
        <w:t xml:space="preserve"> </w:t>
      </w:r>
      <w:proofErr w:type="spellStart"/>
      <w:r w:rsidRPr="00AE5FD0">
        <w:rPr>
          <w:szCs w:val="24"/>
          <w:lang w:val="fr-FR"/>
        </w:rPr>
        <w:t>cu</w:t>
      </w:r>
      <w:proofErr w:type="spellEnd"/>
      <w:r w:rsidRPr="00AE5FD0">
        <w:rPr>
          <w:szCs w:val="24"/>
          <w:lang w:val="fr-FR"/>
        </w:rPr>
        <w:t xml:space="preserve"> </w:t>
      </w:r>
      <w:proofErr w:type="spellStart"/>
      <w:r w:rsidRPr="00AE5FD0">
        <w:rPr>
          <w:szCs w:val="24"/>
          <w:lang w:val="fr-FR"/>
        </w:rPr>
        <w:t>ţapina</w:t>
      </w:r>
      <w:proofErr w:type="spellEnd"/>
      <w:r w:rsidRPr="00AE5FD0">
        <w:rPr>
          <w:szCs w:val="24"/>
          <w:lang w:val="fr-FR"/>
        </w:rPr>
        <w:t xml:space="preserve"> la </w:t>
      </w:r>
      <w:proofErr w:type="spellStart"/>
      <w:r w:rsidRPr="00AE5FD0">
        <w:rPr>
          <w:szCs w:val="24"/>
          <w:lang w:val="fr-FR"/>
        </w:rPr>
        <w:t>scoaterea</w:t>
      </w:r>
      <w:proofErr w:type="spellEnd"/>
      <w:r w:rsidRPr="00AE5FD0">
        <w:rPr>
          <w:szCs w:val="24"/>
          <w:lang w:val="fr-FR"/>
        </w:rPr>
        <w:t xml:space="preserve"> </w:t>
      </w:r>
      <w:proofErr w:type="spellStart"/>
      <w:r w:rsidRPr="00AE5FD0">
        <w:rPr>
          <w:szCs w:val="24"/>
          <w:lang w:val="fr-FR"/>
        </w:rPr>
        <w:t>lamei</w:t>
      </w:r>
      <w:proofErr w:type="spellEnd"/>
      <w:r w:rsidRPr="00AE5FD0">
        <w:rPr>
          <w:szCs w:val="24"/>
          <w:lang w:val="fr-FR"/>
        </w:rPr>
        <w:t xml:space="preserve"> </w:t>
      </w:r>
      <w:proofErr w:type="spellStart"/>
      <w:r w:rsidRPr="00AE5FD0">
        <w:rPr>
          <w:szCs w:val="24"/>
          <w:lang w:val="fr-FR"/>
        </w:rPr>
        <w:t>prinse</w:t>
      </w:r>
      <w:proofErr w:type="spellEnd"/>
      <w:r w:rsidRPr="00AE5FD0">
        <w:rPr>
          <w:szCs w:val="24"/>
          <w:lang w:val="fr-FR"/>
        </w:rPr>
        <w:t xml:space="preserve"> </w:t>
      </w:r>
      <w:proofErr w:type="spellStart"/>
      <w:r w:rsidRPr="00AE5FD0">
        <w:rPr>
          <w:szCs w:val="24"/>
          <w:lang w:val="fr-FR"/>
        </w:rPr>
        <w:t>în</w:t>
      </w:r>
      <w:proofErr w:type="spellEnd"/>
      <w:r w:rsidRPr="00AE5FD0">
        <w:rPr>
          <w:szCs w:val="24"/>
          <w:lang w:val="fr-FR"/>
        </w:rPr>
        <w:t xml:space="preserve"> </w:t>
      </w:r>
      <w:proofErr w:type="spellStart"/>
      <w:r w:rsidRPr="00AE5FD0">
        <w:rPr>
          <w:szCs w:val="24"/>
          <w:lang w:val="fr-FR"/>
        </w:rPr>
        <w:t>secţiune</w:t>
      </w:r>
      <w:proofErr w:type="spellEnd"/>
      <w:r w:rsidRPr="00AE5FD0">
        <w:rPr>
          <w:szCs w:val="24"/>
          <w:lang w:val="fr-FR"/>
        </w:rPr>
        <w:t xml:space="preserve">, </w:t>
      </w:r>
      <w:proofErr w:type="spellStart"/>
      <w:r w:rsidRPr="00AE5FD0">
        <w:rPr>
          <w:szCs w:val="24"/>
          <w:lang w:val="fr-FR"/>
        </w:rPr>
        <w:t>scoaterea</w:t>
      </w:r>
      <w:proofErr w:type="spellEnd"/>
      <w:r w:rsidRPr="00AE5FD0">
        <w:rPr>
          <w:szCs w:val="24"/>
          <w:lang w:val="fr-FR"/>
        </w:rPr>
        <w:t xml:space="preserve"> </w:t>
      </w:r>
      <w:proofErr w:type="spellStart"/>
      <w:r w:rsidRPr="00AE5FD0">
        <w:rPr>
          <w:szCs w:val="24"/>
          <w:lang w:val="fr-FR"/>
        </w:rPr>
        <w:t>lamei</w:t>
      </w:r>
      <w:proofErr w:type="spellEnd"/>
      <w:r w:rsidRPr="00AE5FD0">
        <w:rPr>
          <w:szCs w:val="24"/>
          <w:lang w:val="fr-FR"/>
        </w:rPr>
        <w:t xml:space="preserve"> </w:t>
      </w:r>
      <w:proofErr w:type="spellStart"/>
      <w:r w:rsidRPr="00AE5FD0">
        <w:rPr>
          <w:szCs w:val="24"/>
          <w:lang w:val="fr-FR"/>
        </w:rPr>
        <w:t>din</w:t>
      </w:r>
      <w:proofErr w:type="spellEnd"/>
      <w:r w:rsidRPr="00AE5FD0">
        <w:rPr>
          <w:szCs w:val="24"/>
          <w:lang w:val="fr-FR"/>
        </w:rPr>
        <w:t xml:space="preserve"> </w:t>
      </w:r>
      <w:proofErr w:type="spellStart"/>
      <w:r w:rsidRPr="00AE5FD0">
        <w:rPr>
          <w:szCs w:val="24"/>
          <w:lang w:val="fr-FR"/>
        </w:rPr>
        <w:t>tăietură</w:t>
      </w:r>
      <w:proofErr w:type="spellEnd"/>
      <w:r w:rsidRPr="00AE5FD0">
        <w:rPr>
          <w:szCs w:val="24"/>
          <w:lang w:val="fr-FR"/>
        </w:rPr>
        <w:t xml:space="preserve"> </w:t>
      </w:r>
      <w:proofErr w:type="spellStart"/>
      <w:r w:rsidRPr="00AE5FD0">
        <w:rPr>
          <w:szCs w:val="24"/>
          <w:lang w:val="fr-FR"/>
        </w:rPr>
        <w:t>şi</w:t>
      </w:r>
      <w:proofErr w:type="spellEnd"/>
      <w:r w:rsidRPr="00AE5FD0">
        <w:rPr>
          <w:szCs w:val="24"/>
          <w:lang w:val="fr-FR"/>
        </w:rPr>
        <w:t xml:space="preserve"> </w:t>
      </w:r>
      <w:proofErr w:type="spellStart"/>
      <w:r w:rsidRPr="00AE5FD0">
        <w:rPr>
          <w:szCs w:val="24"/>
          <w:lang w:val="fr-FR"/>
        </w:rPr>
        <w:t>deplasarea</w:t>
      </w:r>
      <w:proofErr w:type="spellEnd"/>
      <w:r w:rsidRPr="00AE5FD0">
        <w:rPr>
          <w:szCs w:val="24"/>
          <w:lang w:val="fr-FR"/>
        </w:rPr>
        <w:t xml:space="preserve"> la </w:t>
      </w:r>
      <w:proofErr w:type="spellStart"/>
      <w:r w:rsidRPr="00AE5FD0">
        <w:rPr>
          <w:szCs w:val="24"/>
          <w:lang w:val="fr-FR"/>
        </w:rPr>
        <w:t>altă</w:t>
      </w:r>
      <w:proofErr w:type="spellEnd"/>
      <w:r w:rsidRPr="00AE5FD0">
        <w:rPr>
          <w:szCs w:val="24"/>
          <w:lang w:val="fr-FR"/>
        </w:rPr>
        <w:t xml:space="preserve"> </w:t>
      </w:r>
      <w:proofErr w:type="spellStart"/>
      <w:r w:rsidRPr="00AE5FD0">
        <w:rPr>
          <w:szCs w:val="24"/>
          <w:lang w:val="fr-FR"/>
        </w:rPr>
        <w:t>secţiune</w:t>
      </w:r>
      <w:proofErr w:type="spellEnd"/>
      <w:r w:rsidRPr="00AE5FD0">
        <w:rPr>
          <w:szCs w:val="24"/>
          <w:lang w:val="fr-FR"/>
        </w:rPr>
        <w:t xml:space="preserve">, </w:t>
      </w:r>
      <w:proofErr w:type="spellStart"/>
      <w:r w:rsidRPr="00AE5FD0">
        <w:rPr>
          <w:szCs w:val="24"/>
          <w:lang w:val="fr-FR"/>
        </w:rPr>
        <w:t>fixarea</w:t>
      </w:r>
      <w:proofErr w:type="spellEnd"/>
      <w:r w:rsidRPr="00AE5FD0">
        <w:rPr>
          <w:szCs w:val="24"/>
          <w:lang w:val="fr-FR"/>
        </w:rPr>
        <w:t xml:space="preserve"> </w:t>
      </w:r>
      <w:proofErr w:type="spellStart"/>
      <w:r w:rsidRPr="00AE5FD0">
        <w:rPr>
          <w:szCs w:val="24"/>
          <w:lang w:val="fr-FR"/>
        </w:rPr>
        <w:t>arborelui</w:t>
      </w:r>
      <w:proofErr w:type="spellEnd"/>
      <w:r w:rsidRPr="00AE5FD0">
        <w:rPr>
          <w:szCs w:val="24"/>
          <w:lang w:val="fr-FR"/>
        </w:rPr>
        <w:t xml:space="preserve"> </w:t>
      </w:r>
      <w:proofErr w:type="spellStart"/>
      <w:r w:rsidRPr="00AE5FD0">
        <w:rPr>
          <w:szCs w:val="24"/>
          <w:lang w:val="fr-FR"/>
        </w:rPr>
        <w:t>cu</w:t>
      </w:r>
      <w:proofErr w:type="spellEnd"/>
      <w:r w:rsidRPr="00AE5FD0">
        <w:rPr>
          <w:szCs w:val="24"/>
          <w:lang w:val="fr-FR"/>
        </w:rPr>
        <w:t xml:space="preserve"> </w:t>
      </w:r>
      <w:proofErr w:type="spellStart"/>
      <w:r w:rsidRPr="00AE5FD0">
        <w:rPr>
          <w:szCs w:val="24"/>
          <w:lang w:val="fr-FR"/>
        </w:rPr>
        <w:t>ţăruşi</w:t>
      </w:r>
      <w:proofErr w:type="spellEnd"/>
      <w:r w:rsidRPr="00AE5FD0">
        <w:rPr>
          <w:szCs w:val="24"/>
          <w:lang w:val="fr-FR"/>
        </w:rPr>
        <w:t xml:space="preserve"> (</w:t>
      </w:r>
      <w:proofErr w:type="spellStart"/>
      <w:r w:rsidRPr="00AE5FD0">
        <w:rPr>
          <w:szCs w:val="24"/>
          <w:lang w:val="fr-FR"/>
        </w:rPr>
        <w:t>pe</w:t>
      </w:r>
      <w:proofErr w:type="spellEnd"/>
      <w:r w:rsidRPr="00AE5FD0">
        <w:rPr>
          <w:szCs w:val="24"/>
          <w:lang w:val="fr-FR"/>
        </w:rPr>
        <w:t xml:space="preserve"> </w:t>
      </w:r>
      <w:proofErr w:type="spellStart"/>
      <w:r w:rsidRPr="00AE5FD0">
        <w:rPr>
          <w:szCs w:val="24"/>
          <w:lang w:val="fr-FR"/>
        </w:rPr>
        <w:t>locurile</w:t>
      </w:r>
      <w:proofErr w:type="spellEnd"/>
      <w:r w:rsidRPr="00AE5FD0">
        <w:rPr>
          <w:szCs w:val="24"/>
          <w:lang w:val="fr-FR"/>
        </w:rPr>
        <w:t xml:space="preserve"> </w:t>
      </w:r>
      <w:proofErr w:type="spellStart"/>
      <w:r w:rsidRPr="00AE5FD0">
        <w:rPr>
          <w:szCs w:val="24"/>
          <w:lang w:val="fr-FR"/>
        </w:rPr>
        <w:t>în</w:t>
      </w:r>
      <w:proofErr w:type="spellEnd"/>
      <w:r w:rsidRPr="00AE5FD0">
        <w:rPr>
          <w:szCs w:val="24"/>
          <w:lang w:val="fr-FR"/>
        </w:rPr>
        <w:t xml:space="preserve"> </w:t>
      </w:r>
      <w:proofErr w:type="spellStart"/>
      <w:r w:rsidRPr="00AE5FD0">
        <w:rPr>
          <w:szCs w:val="24"/>
          <w:lang w:val="fr-FR"/>
        </w:rPr>
        <w:t>pantă</w:t>
      </w:r>
      <w:proofErr w:type="spellEnd"/>
      <w:r w:rsidRPr="00AE5FD0">
        <w:rPr>
          <w:szCs w:val="24"/>
          <w:lang w:val="fr-FR"/>
        </w:rPr>
        <w:t xml:space="preserve">), </w:t>
      </w:r>
      <w:proofErr w:type="spellStart"/>
      <w:r w:rsidRPr="00AE5FD0">
        <w:rPr>
          <w:szCs w:val="24"/>
          <w:lang w:val="fr-FR"/>
        </w:rPr>
        <w:t>degajarea</w:t>
      </w:r>
      <w:proofErr w:type="spellEnd"/>
      <w:r w:rsidRPr="00AE5FD0">
        <w:rPr>
          <w:szCs w:val="24"/>
          <w:lang w:val="fr-FR"/>
        </w:rPr>
        <w:t xml:space="preserve"> </w:t>
      </w:r>
      <w:proofErr w:type="spellStart"/>
      <w:r w:rsidRPr="00AE5FD0">
        <w:rPr>
          <w:szCs w:val="24"/>
          <w:lang w:val="fr-FR"/>
        </w:rPr>
        <w:t>arborelui</w:t>
      </w:r>
      <w:proofErr w:type="spellEnd"/>
      <w:r w:rsidRPr="00AE5FD0">
        <w:rPr>
          <w:szCs w:val="24"/>
          <w:lang w:val="fr-FR"/>
        </w:rPr>
        <w:t xml:space="preserve"> </w:t>
      </w:r>
      <w:proofErr w:type="spellStart"/>
      <w:r w:rsidRPr="00AE5FD0">
        <w:rPr>
          <w:szCs w:val="24"/>
          <w:lang w:val="fr-FR"/>
        </w:rPr>
        <w:t>în</w:t>
      </w:r>
      <w:proofErr w:type="spellEnd"/>
      <w:r w:rsidRPr="00AE5FD0">
        <w:rPr>
          <w:szCs w:val="24"/>
          <w:lang w:val="fr-FR"/>
        </w:rPr>
        <w:t xml:space="preserve"> </w:t>
      </w:r>
      <w:proofErr w:type="spellStart"/>
      <w:r w:rsidRPr="00AE5FD0">
        <w:rPr>
          <w:szCs w:val="24"/>
          <w:lang w:val="fr-FR"/>
        </w:rPr>
        <w:t>jurul</w:t>
      </w:r>
      <w:proofErr w:type="spellEnd"/>
      <w:r w:rsidRPr="00AE5FD0">
        <w:rPr>
          <w:szCs w:val="24"/>
          <w:lang w:val="fr-FR"/>
        </w:rPr>
        <w:t xml:space="preserve"> </w:t>
      </w:r>
      <w:proofErr w:type="spellStart"/>
      <w:r w:rsidRPr="00AE5FD0">
        <w:rPr>
          <w:szCs w:val="24"/>
          <w:lang w:val="fr-FR"/>
        </w:rPr>
        <w:t>secţiunii</w:t>
      </w:r>
      <w:proofErr w:type="spellEnd"/>
      <w:r w:rsidRPr="00AE5FD0">
        <w:rPr>
          <w:szCs w:val="24"/>
          <w:lang w:val="fr-FR"/>
        </w:rPr>
        <w:t>.</w:t>
      </w:r>
    </w:p>
    <w:p w14:paraId="447034E6" w14:textId="77777777" w:rsidR="00DA23B9" w:rsidRPr="00AE5FD0" w:rsidRDefault="00DA23B9" w:rsidP="00972528">
      <w:pPr>
        <w:numPr>
          <w:ilvl w:val="0"/>
          <w:numId w:val="21"/>
        </w:numPr>
        <w:tabs>
          <w:tab w:val="clear" w:pos="720"/>
          <w:tab w:val="num" w:pos="0"/>
        </w:tabs>
        <w:suppressAutoHyphens/>
        <w:overflowPunct/>
        <w:autoSpaceDE/>
        <w:autoSpaceDN/>
        <w:adjustRightInd/>
        <w:ind w:left="0" w:firstLine="360"/>
        <w:jc w:val="both"/>
        <w:textAlignment w:val="auto"/>
        <w:rPr>
          <w:b/>
          <w:bCs/>
          <w:szCs w:val="24"/>
          <w:u w:val="single"/>
          <w:lang w:val="fr-FR" w:eastAsia="ar-SA"/>
        </w:rPr>
      </w:pPr>
      <w:proofErr w:type="spellStart"/>
      <w:r w:rsidRPr="00AE5FD0">
        <w:rPr>
          <w:bCs/>
          <w:i/>
          <w:szCs w:val="24"/>
          <w:u w:val="single"/>
          <w:lang w:val="fr-FR"/>
        </w:rPr>
        <w:t>Colectarea</w:t>
      </w:r>
      <w:proofErr w:type="spellEnd"/>
      <w:r w:rsidRPr="00AE5FD0">
        <w:rPr>
          <w:bCs/>
          <w:i/>
          <w:szCs w:val="24"/>
          <w:u w:val="single"/>
          <w:lang w:val="fr-FR"/>
        </w:rPr>
        <w:t xml:space="preserve"> </w:t>
      </w:r>
      <w:proofErr w:type="spellStart"/>
      <w:r w:rsidRPr="00AE5FD0">
        <w:rPr>
          <w:bCs/>
          <w:i/>
          <w:szCs w:val="24"/>
          <w:u w:val="single"/>
          <w:lang w:val="fr-FR"/>
        </w:rPr>
        <w:t>masei</w:t>
      </w:r>
      <w:proofErr w:type="spellEnd"/>
      <w:r w:rsidRPr="00AE5FD0">
        <w:rPr>
          <w:bCs/>
          <w:i/>
          <w:szCs w:val="24"/>
          <w:u w:val="single"/>
          <w:lang w:val="fr-FR"/>
        </w:rPr>
        <w:t xml:space="preserve"> </w:t>
      </w:r>
      <w:proofErr w:type="spellStart"/>
      <w:proofErr w:type="gramStart"/>
      <w:r w:rsidRPr="00AE5FD0">
        <w:rPr>
          <w:bCs/>
          <w:i/>
          <w:szCs w:val="24"/>
          <w:u w:val="single"/>
          <w:lang w:val="fr-FR"/>
        </w:rPr>
        <w:t>lemnoase</w:t>
      </w:r>
      <w:proofErr w:type="spellEnd"/>
      <w:r w:rsidRPr="00AE5FD0">
        <w:rPr>
          <w:bCs/>
          <w:i/>
          <w:szCs w:val="24"/>
          <w:u w:val="single"/>
          <w:lang w:val="fr-FR"/>
        </w:rPr>
        <w:t>:</w:t>
      </w:r>
      <w:proofErr w:type="gramEnd"/>
      <w:r w:rsidRPr="00AE5FD0">
        <w:rPr>
          <w:b/>
          <w:bCs/>
          <w:szCs w:val="24"/>
          <w:lang w:val="fr-FR" w:eastAsia="ar-SA"/>
        </w:rPr>
        <w:t xml:space="preserve"> </w:t>
      </w:r>
      <w:r w:rsidRPr="00AE5FD0">
        <w:rPr>
          <w:iCs/>
          <w:spacing w:val="3"/>
          <w:szCs w:val="24"/>
          <w:lang w:val="fr-FR"/>
        </w:rPr>
        <w:t>este</w:t>
      </w:r>
      <w:r w:rsidRPr="00AE5FD0">
        <w:rPr>
          <w:spacing w:val="3"/>
          <w:szCs w:val="24"/>
          <w:lang w:val="fr-FR"/>
        </w:rPr>
        <w:t xml:space="preserve"> </w:t>
      </w:r>
      <w:proofErr w:type="spellStart"/>
      <w:r w:rsidRPr="00AE5FD0">
        <w:rPr>
          <w:spacing w:val="3"/>
          <w:szCs w:val="24"/>
          <w:lang w:val="fr-FR"/>
        </w:rPr>
        <w:t>procesul</w:t>
      </w:r>
      <w:proofErr w:type="spellEnd"/>
      <w:r w:rsidRPr="00AE5FD0">
        <w:rPr>
          <w:spacing w:val="3"/>
          <w:szCs w:val="24"/>
          <w:lang w:val="fr-FR"/>
        </w:rPr>
        <w:t xml:space="preserve"> </w:t>
      </w:r>
      <w:proofErr w:type="spellStart"/>
      <w:r w:rsidRPr="00AE5FD0">
        <w:rPr>
          <w:spacing w:val="3"/>
          <w:szCs w:val="24"/>
          <w:lang w:val="fr-FR"/>
        </w:rPr>
        <w:t>tehnologic</w:t>
      </w:r>
      <w:proofErr w:type="spellEnd"/>
      <w:r w:rsidRPr="00AE5FD0">
        <w:rPr>
          <w:spacing w:val="3"/>
          <w:szCs w:val="24"/>
          <w:lang w:val="fr-FR"/>
        </w:rPr>
        <w:t xml:space="preserve"> </w:t>
      </w:r>
      <w:proofErr w:type="spellStart"/>
      <w:r w:rsidRPr="00AE5FD0">
        <w:rPr>
          <w:spacing w:val="3"/>
          <w:szCs w:val="24"/>
          <w:lang w:val="fr-FR"/>
        </w:rPr>
        <w:t>prin</w:t>
      </w:r>
      <w:proofErr w:type="spellEnd"/>
      <w:r w:rsidRPr="00AE5FD0">
        <w:rPr>
          <w:spacing w:val="3"/>
          <w:szCs w:val="24"/>
          <w:lang w:val="fr-FR"/>
        </w:rPr>
        <w:t xml:space="preserve"> care se </w:t>
      </w:r>
      <w:proofErr w:type="spellStart"/>
      <w:r w:rsidRPr="00AE5FD0">
        <w:rPr>
          <w:spacing w:val="3"/>
          <w:szCs w:val="24"/>
          <w:lang w:val="fr-FR"/>
        </w:rPr>
        <w:t>asigură</w:t>
      </w:r>
      <w:proofErr w:type="spellEnd"/>
      <w:r w:rsidRPr="00AE5FD0">
        <w:rPr>
          <w:spacing w:val="3"/>
          <w:szCs w:val="24"/>
          <w:lang w:val="fr-FR"/>
        </w:rPr>
        <w:t xml:space="preserve"> </w:t>
      </w:r>
      <w:proofErr w:type="spellStart"/>
      <w:r w:rsidRPr="00AE5FD0">
        <w:rPr>
          <w:spacing w:val="3"/>
          <w:szCs w:val="24"/>
          <w:lang w:val="fr-FR"/>
        </w:rPr>
        <w:t>deplasarea</w:t>
      </w:r>
      <w:proofErr w:type="spellEnd"/>
      <w:r w:rsidRPr="00AE5FD0">
        <w:rPr>
          <w:spacing w:val="3"/>
          <w:szCs w:val="24"/>
          <w:lang w:val="fr-FR"/>
        </w:rPr>
        <w:t xml:space="preserve"> </w:t>
      </w:r>
      <w:proofErr w:type="spellStart"/>
      <w:r w:rsidRPr="00AE5FD0">
        <w:rPr>
          <w:spacing w:val="3"/>
          <w:szCs w:val="24"/>
          <w:lang w:val="fr-FR"/>
        </w:rPr>
        <w:t>pieselor</w:t>
      </w:r>
      <w:proofErr w:type="spellEnd"/>
      <w:r w:rsidRPr="00AE5FD0">
        <w:rPr>
          <w:spacing w:val="3"/>
          <w:szCs w:val="24"/>
          <w:lang w:val="fr-FR"/>
        </w:rPr>
        <w:t xml:space="preserve"> </w:t>
      </w:r>
      <w:r w:rsidRPr="00AE5FD0">
        <w:rPr>
          <w:spacing w:val="1"/>
          <w:szCs w:val="24"/>
          <w:lang w:val="fr-FR"/>
        </w:rPr>
        <w:t xml:space="preserve">de </w:t>
      </w:r>
      <w:proofErr w:type="spellStart"/>
      <w:r w:rsidRPr="00AE5FD0">
        <w:rPr>
          <w:spacing w:val="1"/>
          <w:szCs w:val="24"/>
          <w:lang w:val="fr-FR"/>
        </w:rPr>
        <w:t>lemn</w:t>
      </w:r>
      <w:proofErr w:type="spellEnd"/>
      <w:r w:rsidRPr="00AE5FD0">
        <w:rPr>
          <w:spacing w:val="1"/>
          <w:szCs w:val="24"/>
          <w:lang w:val="fr-FR"/>
        </w:rPr>
        <w:t xml:space="preserve">, </w:t>
      </w:r>
      <w:proofErr w:type="spellStart"/>
      <w:r w:rsidRPr="00AE5FD0">
        <w:rPr>
          <w:spacing w:val="1"/>
          <w:szCs w:val="24"/>
          <w:lang w:val="fr-FR"/>
        </w:rPr>
        <w:t>rezultate</w:t>
      </w:r>
      <w:proofErr w:type="spellEnd"/>
      <w:r w:rsidRPr="00AE5FD0">
        <w:rPr>
          <w:spacing w:val="1"/>
          <w:szCs w:val="24"/>
          <w:lang w:val="fr-FR"/>
        </w:rPr>
        <w:t xml:space="preserve"> </w:t>
      </w:r>
      <w:proofErr w:type="spellStart"/>
      <w:r w:rsidRPr="00AE5FD0">
        <w:rPr>
          <w:spacing w:val="1"/>
          <w:szCs w:val="24"/>
          <w:lang w:val="fr-FR"/>
        </w:rPr>
        <w:t>în</w:t>
      </w:r>
      <w:proofErr w:type="spellEnd"/>
      <w:r w:rsidRPr="00AE5FD0">
        <w:rPr>
          <w:spacing w:val="1"/>
          <w:szCs w:val="24"/>
          <w:lang w:val="fr-FR"/>
        </w:rPr>
        <w:t xml:space="preserve"> </w:t>
      </w:r>
      <w:proofErr w:type="spellStart"/>
      <w:r w:rsidRPr="00AE5FD0">
        <w:rPr>
          <w:spacing w:val="1"/>
          <w:szCs w:val="24"/>
          <w:lang w:val="fr-FR"/>
        </w:rPr>
        <w:t>urma</w:t>
      </w:r>
      <w:proofErr w:type="spellEnd"/>
      <w:r w:rsidRPr="00AE5FD0">
        <w:rPr>
          <w:spacing w:val="1"/>
          <w:szCs w:val="24"/>
          <w:lang w:val="fr-FR"/>
        </w:rPr>
        <w:t xml:space="preserve"> </w:t>
      </w:r>
      <w:proofErr w:type="spellStart"/>
      <w:r w:rsidRPr="00AE5FD0">
        <w:rPr>
          <w:spacing w:val="1"/>
          <w:szCs w:val="24"/>
          <w:lang w:val="fr-FR"/>
        </w:rPr>
        <w:t>recoltării</w:t>
      </w:r>
      <w:proofErr w:type="spellEnd"/>
      <w:r w:rsidRPr="00AE5FD0">
        <w:rPr>
          <w:spacing w:val="1"/>
          <w:szCs w:val="24"/>
          <w:lang w:val="fr-FR"/>
        </w:rPr>
        <w:t xml:space="preserve">, de la </w:t>
      </w:r>
      <w:proofErr w:type="spellStart"/>
      <w:r w:rsidRPr="00AE5FD0">
        <w:rPr>
          <w:spacing w:val="1"/>
          <w:szCs w:val="24"/>
          <w:lang w:val="fr-FR"/>
        </w:rPr>
        <w:t>cioată</w:t>
      </w:r>
      <w:proofErr w:type="spellEnd"/>
      <w:r w:rsidRPr="00AE5FD0">
        <w:rPr>
          <w:spacing w:val="1"/>
          <w:szCs w:val="24"/>
          <w:lang w:val="fr-FR"/>
        </w:rPr>
        <w:t xml:space="preserve"> </w:t>
      </w:r>
      <w:proofErr w:type="spellStart"/>
      <w:r w:rsidRPr="00AE5FD0">
        <w:rPr>
          <w:spacing w:val="1"/>
          <w:szCs w:val="24"/>
          <w:lang w:val="fr-FR"/>
        </w:rPr>
        <w:t>până</w:t>
      </w:r>
      <w:proofErr w:type="spellEnd"/>
      <w:r w:rsidRPr="00AE5FD0">
        <w:rPr>
          <w:spacing w:val="1"/>
          <w:szCs w:val="24"/>
          <w:lang w:val="fr-FR"/>
        </w:rPr>
        <w:t xml:space="preserve"> </w:t>
      </w:r>
      <w:proofErr w:type="spellStart"/>
      <w:r w:rsidRPr="00AE5FD0">
        <w:rPr>
          <w:spacing w:val="1"/>
          <w:szCs w:val="24"/>
          <w:lang w:val="fr-FR"/>
        </w:rPr>
        <w:t>lângă</w:t>
      </w:r>
      <w:proofErr w:type="spellEnd"/>
      <w:r w:rsidRPr="00AE5FD0">
        <w:rPr>
          <w:spacing w:val="1"/>
          <w:szCs w:val="24"/>
          <w:lang w:val="fr-FR"/>
        </w:rPr>
        <w:t xml:space="preserve"> o cale </w:t>
      </w:r>
      <w:proofErr w:type="spellStart"/>
      <w:r w:rsidRPr="00AE5FD0">
        <w:rPr>
          <w:spacing w:val="1"/>
          <w:szCs w:val="24"/>
          <w:lang w:val="fr-FR"/>
        </w:rPr>
        <w:t>permanentă</w:t>
      </w:r>
      <w:proofErr w:type="spellEnd"/>
      <w:r w:rsidRPr="00AE5FD0">
        <w:rPr>
          <w:spacing w:val="1"/>
          <w:szCs w:val="24"/>
          <w:lang w:val="fr-FR"/>
        </w:rPr>
        <w:t xml:space="preserve"> </w:t>
      </w:r>
      <w:r w:rsidRPr="00AE5FD0">
        <w:rPr>
          <w:spacing w:val="3"/>
          <w:szCs w:val="24"/>
          <w:lang w:val="fr-FR"/>
        </w:rPr>
        <w:t xml:space="preserve">de transport - se </w:t>
      </w:r>
      <w:proofErr w:type="spellStart"/>
      <w:r w:rsidRPr="00AE5FD0">
        <w:rPr>
          <w:spacing w:val="3"/>
          <w:szCs w:val="24"/>
          <w:lang w:val="fr-FR"/>
        </w:rPr>
        <w:t>realizează</w:t>
      </w:r>
      <w:proofErr w:type="spellEnd"/>
      <w:r w:rsidRPr="00AE5FD0">
        <w:rPr>
          <w:spacing w:val="3"/>
          <w:szCs w:val="24"/>
          <w:lang w:val="fr-FR"/>
        </w:rPr>
        <w:t xml:space="preserve"> </w:t>
      </w:r>
      <w:proofErr w:type="spellStart"/>
      <w:r w:rsidRPr="00AE5FD0">
        <w:rPr>
          <w:spacing w:val="3"/>
          <w:szCs w:val="24"/>
          <w:lang w:val="fr-FR"/>
        </w:rPr>
        <w:t>printr</w:t>
      </w:r>
      <w:proofErr w:type="spellEnd"/>
      <w:r w:rsidRPr="00AE5FD0">
        <w:rPr>
          <w:spacing w:val="3"/>
          <w:szCs w:val="24"/>
          <w:lang w:val="fr-FR"/>
        </w:rPr>
        <w:t xml:space="preserve">-o </w:t>
      </w:r>
      <w:proofErr w:type="spellStart"/>
      <w:r w:rsidRPr="00AE5FD0">
        <w:rPr>
          <w:spacing w:val="3"/>
          <w:szCs w:val="24"/>
          <w:lang w:val="fr-FR"/>
        </w:rPr>
        <w:t>concentrare</w:t>
      </w:r>
      <w:proofErr w:type="spellEnd"/>
      <w:r w:rsidRPr="00AE5FD0">
        <w:rPr>
          <w:spacing w:val="3"/>
          <w:szCs w:val="24"/>
          <w:lang w:val="fr-FR"/>
        </w:rPr>
        <w:t xml:space="preserve"> </w:t>
      </w:r>
      <w:proofErr w:type="spellStart"/>
      <w:r w:rsidRPr="00AE5FD0">
        <w:rPr>
          <w:spacing w:val="3"/>
          <w:szCs w:val="24"/>
          <w:lang w:val="fr-FR"/>
        </w:rPr>
        <w:t>progresivă</w:t>
      </w:r>
      <w:proofErr w:type="spellEnd"/>
      <w:r w:rsidRPr="00AE5FD0">
        <w:rPr>
          <w:spacing w:val="3"/>
          <w:szCs w:val="24"/>
          <w:lang w:val="fr-FR"/>
        </w:rPr>
        <w:t xml:space="preserve"> a </w:t>
      </w:r>
      <w:proofErr w:type="spellStart"/>
      <w:r w:rsidRPr="00AE5FD0">
        <w:rPr>
          <w:spacing w:val="3"/>
          <w:szCs w:val="24"/>
          <w:lang w:val="fr-FR"/>
        </w:rPr>
        <w:t>masei</w:t>
      </w:r>
      <w:proofErr w:type="spellEnd"/>
      <w:r w:rsidRPr="00AE5FD0">
        <w:rPr>
          <w:spacing w:val="3"/>
          <w:szCs w:val="24"/>
          <w:lang w:val="fr-FR"/>
        </w:rPr>
        <w:t xml:space="preserve"> </w:t>
      </w:r>
      <w:proofErr w:type="spellStart"/>
      <w:r w:rsidRPr="00AE5FD0">
        <w:rPr>
          <w:spacing w:val="3"/>
          <w:szCs w:val="24"/>
          <w:lang w:val="fr-FR"/>
        </w:rPr>
        <w:t>lemnoase</w:t>
      </w:r>
      <w:proofErr w:type="spellEnd"/>
      <w:r w:rsidRPr="00AE5FD0">
        <w:rPr>
          <w:spacing w:val="3"/>
          <w:szCs w:val="24"/>
          <w:lang w:val="fr-FR"/>
        </w:rPr>
        <w:t xml:space="preserve"> </w:t>
      </w:r>
      <w:proofErr w:type="spellStart"/>
      <w:r w:rsidRPr="00AE5FD0">
        <w:rPr>
          <w:szCs w:val="24"/>
          <w:lang w:val="fr-FR"/>
        </w:rPr>
        <w:t>pe</w:t>
      </w:r>
      <w:proofErr w:type="spellEnd"/>
      <w:r w:rsidRPr="00AE5FD0">
        <w:rPr>
          <w:szCs w:val="24"/>
          <w:lang w:val="fr-FR"/>
        </w:rPr>
        <w:t xml:space="preserve"> </w:t>
      </w:r>
      <w:proofErr w:type="spellStart"/>
      <w:r w:rsidRPr="00AE5FD0">
        <w:rPr>
          <w:szCs w:val="24"/>
          <w:lang w:val="fr-FR"/>
        </w:rPr>
        <w:t>suprafaţa</w:t>
      </w:r>
      <w:proofErr w:type="spellEnd"/>
      <w:r w:rsidRPr="00AE5FD0">
        <w:rPr>
          <w:szCs w:val="24"/>
          <w:lang w:val="fr-FR"/>
        </w:rPr>
        <w:t xml:space="preserve"> </w:t>
      </w:r>
      <w:proofErr w:type="spellStart"/>
      <w:r w:rsidRPr="00AE5FD0">
        <w:rPr>
          <w:szCs w:val="24"/>
          <w:lang w:val="fr-FR"/>
        </w:rPr>
        <w:t>parchetului</w:t>
      </w:r>
      <w:proofErr w:type="spellEnd"/>
      <w:r w:rsidRPr="00AE5FD0">
        <w:rPr>
          <w:szCs w:val="24"/>
          <w:lang w:val="fr-FR"/>
        </w:rPr>
        <w:t xml:space="preserve">. </w:t>
      </w:r>
      <w:r w:rsidRPr="00AE5FD0">
        <w:rPr>
          <w:szCs w:val="24"/>
          <w:lang w:val="it-IT"/>
        </w:rPr>
        <w:t xml:space="preserve">În acest fel se creează condiţii de mecanizare a acestui </w:t>
      </w:r>
      <w:r w:rsidRPr="00AE5FD0">
        <w:rPr>
          <w:spacing w:val="5"/>
          <w:szCs w:val="24"/>
          <w:lang w:val="it-IT"/>
        </w:rPr>
        <w:t xml:space="preserve">proces. </w:t>
      </w:r>
      <w:proofErr w:type="spellStart"/>
      <w:r w:rsidRPr="00AE5FD0">
        <w:rPr>
          <w:spacing w:val="5"/>
          <w:szCs w:val="24"/>
          <w:lang w:val="fr-FR"/>
        </w:rPr>
        <w:t>Căile</w:t>
      </w:r>
      <w:proofErr w:type="spellEnd"/>
      <w:r w:rsidRPr="00AE5FD0">
        <w:rPr>
          <w:spacing w:val="5"/>
          <w:szCs w:val="24"/>
          <w:lang w:val="fr-FR"/>
        </w:rPr>
        <w:t xml:space="preserve"> de </w:t>
      </w:r>
      <w:proofErr w:type="spellStart"/>
      <w:r w:rsidRPr="00AE5FD0">
        <w:rPr>
          <w:spacing w:val="5"/>
          <w:szCs w:val="24"/>
          <w:lang w:val="fr-FR"/>
        </w:rPr>
        <w:t>colectare</w:t>
      </w:r>
      <w:proofErr w:type="spellEnd"/>
      <w:r w:rsidRPr="00AE5FD0">
        <w:rPr>
          <w:spacing w:val="5"/>
          <w:szCs w:val="24"/>
          <w:lang w:val="fr-FR"/>
        </w:rPr>
        <w:t xml:space="preserve"> (</w:t>
      </w:r>
      <w:proofErr w:type="spellStart"/>
      <w:r w:rsidRPr="00AE5FD0">
        <w:rPr>
          <w:spacing w:val="5"/>
          <w:szCs w:val="24"/>
          <w:lang w:val="fr-FR"/>
        </w:rPr>
        <w:t>drumuri</w:t>
      </w:r>
      <w:proofErr w:type="spellEnd"/>
      <w:r w:rsidRPr="00AE5FD0">
        <w:rPr>
          <w:spacing w:val="5"/>
          <w:szCs w:val="24"/>
          <w:lang w:val="fr-FR"/>
        </w:rPr>
        <w:t xml:space="preserve"> de vite, </w:t>
      </w:r>
      <w:proofErr w:type="spellStart"/>
      <w:r w:rsidRPr="00AE5FD0">
        <w:rPr>
          <w:spacing w:val="5"/>
          <w:szCs w:val="24"/>
          <w:lang w:val="fr-FR"/>
        </w:rPr>
        <w:t>drumuri</w:t>
      </w:r>
      <w:proofErr w:type="spellEnd"/>
      <w:r w:rsidRPr="00AE5FD0">
        <w:rPr>
          <w:spacing w:val="5"/>
          <w:szCs w:val="24"/>
          <w:lang w:val="fr-FR"/>
        </w:rPr>
        <w:t xml:space="preserve"> de </w:t>
      </w:r>
      <w:proofErr w:type="spellStart"/>
      <w:r w:rsidRPr="00AE5FD0">
        <w:rPr>
          <w:spacing w:val="5"/>
          <w:szCs w:val="24"/>
          <w:lang w:val="fr-FR"/>
        </w:rPr>
        <w:t>tractor</w:t>
      </w:r>
      <w:proofErr w:type="spellEnd"/>
      <w:r w:rsidRPr="00AE5FD0">
        <w:rPr>
          <w:spacing w:val="5"/>
          <w:szCs w:val="24"/>
          <w:lang w:val="fr-FR"/>
        </w:rPr>
        <w:t xml:space="preserve">, </w:t>
      </w:r>
      <w:proofErr w:type="spellStart"/>
      <w:r w:rsidRPr="00AE5FD0">
        <w:rPr>
          <w:spacing w:val="5"/>
          <w:szCs w:val="24"/>
          <w:lang w:val="fr-FR"/>
        </w:rPr>
        <w:t>instalaţii</w:t>
      </w:r>
      <w:proofErr w:type="spellEnd"/>
      <w:r w:rsidRPr="00AE5FD0">
        <w:rPr>
          <w:spacing w:val="5"/>
          <w:szCs w:val="24"/>
          <w:lang w:val="fr-FR"/>
        </w:rPr>
        <w:t xml:space="preserve"> </w:t>
      </w:r>
      <w:proofErr w:type="spellStart"/>
      <w:r w:rsidRPr="00AE5FD0">
        <w:rPr>
          <w:spacing w:val="5"/>
          <w:szCs w:val="24"/>
          <w:lang w:val="fr-FR"/>
        </w:rPr>
        <w:t>cu</w:t>
      </w:r>
      <w:proofErr w:type="spellEnd"/>
      <w:r w:rsidRPr="00AE5FD0">
        <w:rPr>
          <w:spacing w:val="5"/>
          <w:szCs w:val="24"/>
          <w:lang w:val="fr-FR"/>
        </w:rPr>
        <w:t xml:space="preserve"> </w:t>
      </w:r>
      <w:proofErr w:type="spellStart"/>
      <w:r w:rsidRPr="00AE5FD0">
        <w:rPr>
          <w:spacing w:val="5"/>
          <w:szCs w:val="24"/>
          <w:lang w:val="fr-FR"/>
        </w:rPr>
        <w:t>cablu</w:t>
      </w:r>
      <w:proofErr w:type="spellEnd"/>
      <w:r w:rsidRPr="00AE5FD0">
        <w:rPr>
          <w:spacing w:val="2"/>
          <w:szCs w:val="24"/>
          <w:lang w:val="fr-FR"/>
        </w:rPr>
        <w:t xml:space="preserve">, </w:t>
      </w:r>
      <w:proofErr w:type="spellStart"/>
      <w:r w:rsidRPr="00AE5FD0">
        <w:rPr>
          <w:spacing w:val="2"/>
          <w:szCs w:val="24"/>
          <w:lang w:val="fr-FR"/>
        </w:rPr>
        <w:t>instalaţii</w:t>
      </w:r>
      <w:proofErr w:type="spellEnd"/>
      <w:r w:rsidRPr="00AE5FD0">
        <w:rPr>
          <w:spacing w:val="2"/>
          <w:szCs w:val="24"/>
          <w:lang w:val="fr-FR"/>
        </w:rPr>
        <w:t xml:space="preserve"> de </w:t>
      </w:r>
      <w:proofErr w:type="spellStart"/>
      <w:r w:rsidRPr="00AE5FD0">
        <w:rPr>
          <w:spacing w:val="2"/>
          <w:szCs w:val="24"/>
          <w:lang w:val="fr-FR"/>
        </w:rPr>
        <w:t>alunecare</w:t>
      </w:r>
      <w:proofErr w:type="spellEnd"/>
      <w:r w:rsidRPr="00AE5FD0">
        <w:rPr>
          <w:spacing w:val="2"/>
          <w:szCs w:val="24"/>
          <w:lang w:val="fr-FR"/>
        </w:rPr>
        <w:t xml:space="preserve">) au </w:t>
      </w:r>
      <w:proofErr w:type="spellStart"/>
      <w:r w:rsidRPr="00AE5FD0">
        <w:rPr>
          <w:spacing w:val="2"/>
          <w:szCs w:val="24"/>
          <w:lang w:val="fr-FR"/>
        </w:rPr>
        <w:t>caracter</w:t>
      </w:r>
      <w:proofErr w:type="spellEnd"/>
      <w:r w:rsidRPr="00AE5FD0">
        <w:rPr>
          <w:spacing w:val="2"/>
          <w:szCs w:val="24"/>
          <w:lang w:val="fr-FR"/>
        </w:rPr>
        <w:t xml:space="preserve"> </w:t>
      </w:r>
      <w:proofErr w:type="spellStart"/>
      <w:r w:rsidRPr="00AE5FD0">
        <w:rPr>
          <w:spacing w:val="2"/>
          <w:szCs w:val="24"/>
          <w:lang w:val="fr-FR"/>
        </w:rPr>
        <w:t>pasager</w:t>
      </w:r>
      <w:proofErr w:type="spellEnd"/>
      <w:r w:rsidRPr="00AE5FD0">
        <w:rPr>
          <w:spacing w:val="2"/>
          <w:szCs w:val="24"/>
          <w:lang w:val="fr-FR"/>
        </w:rPr>
        <w:t xml:space="preserve"> </w:t>
      </w:r>
      <w:proofErr w:type="spellStart"/>
      <w:r w:rsidRPr="00AE5FD0">
        <w:rPr>
          <w:spacing w:val="2"/>
          <w:szCs w:val="24"/>
          <w:lang w:val="fr-FR"/>
        </w:rPr>
        <w:t>şi</w:t>
      </w:r>
      <w:proofErr w:type="spellEnd"/>
      <w:r w:rsidRPr="00AE5FD0">
        <w:rPr>
          <w:spacing w:val="2"/>
          <w:szCs w:val="24"/>
          <w:lang w:val="fr-FR"/>
        </w:rPr>
        <w:t xml:space="preserve"> </w:t>
      </w:r>
      <w:proofErr w:type="spellStart"/>
      <w:r w:rsidRPr="00AE5FD0">
        <w:rPr>
          <w:spacing w:val="2"/>
          <w:szCs w:val="24"/>
          <w:lang w:val="fr-FR"/>
        </w:rPr>
        <w:t>sunt</w:t>
      </w:r>
      <w:proofErr w:type="spellEnd"/>
      <w:r w:rsidRPr="00AE5FD0">
        <w:rPr>
          <w:spacing w:val="2"/>
          <w:szCs w:val="24"/>
          <w:lang w:val="fr-FR"/>
        </w:rPr>
        <w:t xml:space="preserve"> </w:t>
      </w:r>
      <w:proofErr w:type="spellStart"/>
      <w:r w:rsidRPr="00AE5FD0">
        <w:rPr>
          <w:spacing w:val="2"/>
          <w:szCs w:val="24"/>
          <w:lang w:val="fr-FR"/>
        </w:rPr>
        <w:t>amenajate</w:t>
      </w:r>
      <w:proofErr w:type="spellEnd"/>
      <w:r w:rsidRPr="00AE5FD0">
        <w:rPr>
          <w:spacing w:val="2"/>
          <w:szCs w:val="24"/>
          <w:lang w:val="fr-FR"/>
        </w:rPr>
        <w:t xml:space="preserve"> </w:t>
      </w:r>
      <w:proofErr w:type="spellStart"/>
      <w:r w:rsidRPr="00AE5FD0">
        <w:rPr>
          <w:spacing w:val="2"/>
          <w:szCs w:val="24"/>
          <w:lang w:val="fr-FR"/>
        </w:rPr>
        <w:t>în</w:t>
      </w:r>
      <w:proofErr w:type="spellEnd"/>
      <w:r w:rsidRPr="00AE5FD0">
        <w:rPr>
          <w:spacing w:val="2"/>
          <w:szCs w:val="24"/>
          <w:lang w:val="fr-FR"/>
        </w:rPr>
        <w:t xml:space="preserve"> </w:t>
      </w:r>
      <w:proofErr w:type="spellStart"/>
      <w:r w:rsidRPr="00AE5FD0">
        <w:rPr>
          <w:szCs w:val="24"/>
          <w:lang w:val="fr-FR"/>
        </w:rPr>
        <w:t>concordanţă</w:t>
      </w:r>
      <w:proofErr w:type="spellEnd"/>
      <w:r w:rsidRPr="00AE5FD0">
        <w:rPr>
          <w:szCs w:val="24"/>
          <w:lang w:val="fr-FR"/>
        </w:rPr>
        <w:t xml:space="preserve"> </w:t>
      </w:r>
      <w:proofErr w:type="spellStart"/>
      <w:r w:rsidRPr="00AE5FD0">
        <w:rPr>
          <w:szCs w:val="24"/>
          <w:lang w:val="fr-FR"/>
        </w:rPr>
        <w:t>cu</w:t>
      </w:r>
      <w:proofErr w:type="spellEnd"/>
      <w:r w:rsidRPr="00AE5FD0">
        <w:rPr>
          <w:szCs w:val="24"/>
          <w:lang w:val="fr-FR"/>
        </w:rPr>
        <w:t xml:space="preserve"> </w:t>
      </w:r>
      <w:proofErr w:type="spellStart"/>
      <w:r w:rsidRPr="00AE5FD0">
        <w:rPr>
          <w:szCs w:val="24"/>
          <w:lang w:val="fr-FR"/>
        </w:rPr>
        <w:t>condiţiile</w:t>
      </w:r>
      <w:proofErr w:type="spellEnd"/>
      <w:r w:rsidRPr="00AE5FD0">
        <w:rPr>
          <w:szCs w:val="24"/>
          <w:lang w:val="fr-FR"/>
        </w:rPr>
        <w:t xml:space="preserve"> </w:t>
      </w:r>
      <w:proofErr w:type="spellStart"/>
      <w:r w:rsidRPr="00AE5FD0">
        <w:rPr>
          <w:szCs w:val="24"/>
          <w:lang w:val="fr-FR"/>
        </w:rPr>
        <w:t>concrete</w:t>
      </w:r>
      <w:proofErr w:type="spellEnd"/>
      <w:r w:rsidRPr="00AE5FD0">
        <w:rPr>
          <w:szCs w:val="24"/>
          <w:lang w:val="fr-FR"/>
        </w:rPr>
        <w:t xml:space="preserve"> de </w:t>
      </w:r>
      <w:proofErr w:type="spellStart"/>
      <w:r w:rsidRPr="00AE5FD0">
        <w:rPr>
          <w:szCs w:val="24"/>
          <w:lang w:val="fr-FR"/>
        </w:rPr>
        <w:t>lucru</w:t>
      </w:r>
      <w:proofErr w:type="spellEnd"/>
      <w:r w:rsidRPr="00AE5FD0">
        <w:rPr>
          <w:szCs w:val="24"/>
          <w:lang w:val="fr-FR"/>
        </w:rPr>
        <w:t xml:space="preserve">. </w:t>
      </w:r>
      <w:proofErr w:type="spellStart"/>
      <w:r w:rsidRPr="00AE5FD0">
        <w:rPr>
          <w:szCs w:val="24"/>
          <w:lang w:val="fr-FR"/>
        </w:rPr>
        <w:t>Aceasta</w:t>
      </w:r>
      <w:proofErr w:type="spellEnd"/>
      <w:r w:rsidRPr="00AE5FD0">
        <w:rPr>
          <w:szCs w:val="24"/>
          <w:lang w:val="fr-FR"/>
        </w:rPr>
        <w:t xml:space="preserve"> </w:t>
      </w:r>
      <w:proofErr w:type="spellStart"/>
      <w:r w:rsidRPr="00AE5FD0">
        <w:rPr>
          <w:szCs w:val="24"/>
          <w:lang w:val="fr-FR"/>
        </w:rPr>
        <w:t>cuprinde</w:t>
      </w:r>
      <w:proofErr w:type="spellEnd"/>
      <w:r w:rsidRPr="00AE5FD0">
        <w:rPr>
          <w:szCs w:val="24"/>
          <w:lang w:val="fr-FR"/>
        </w:rPr>
        <w:t xml:space="preserve"> </w:t>
      </w:r>
      <w:proofErr w:type="spellStart"/>
      <w:r w:rsidRPr="00AE5FD0">
        <w:rPr>
          <w:szCs w:val="24"/>
          <w:lang w:val="fr-FR"/>
        </w:rPr>
        <w:t>următoarele</w:t>
      </w:r>
      <w:proofErr w:type="spellEnd"/>
      <w:r w:rsidRPr="00AE5FD0">
        <w:rPr>
          <w:szCs w:val="24"/>
          <w:lang w:val="fr-FR"/>
        </w:rPr>
        <w:t xml:space="preserve"> </w:t>
      </w:r>
      <w:proofErr w:type="spellStart"/>
      <w:proofErr w:type="gramStart"/>
      <w:r w:rsidRPr="00AE5FD0">
        <w:rPr>
          <w:szCs w:val="24"/>
          <w:lang w:val="fr-FR"/>
        </w:rPr>
        <w:t>faze</w:t>
      </w:r>
      <w:proofErr w:type="spellEnd"/>
      <w:r w:rsidRPr="00AE5FD0">
        <w:rPr>
          <w:szCs w:val="24"/>
          <w:lang w:val="fr-FR"/>
        </w:rPr>
        <w:t>:</w:t>
      </w:r>
      <w:proofErr w:type="gramEnd"/>
    </w:p>
    <w:p w14:paraId="1FAA3552" w14:textId="77777777" w:rsidR="00DA23B9" w:rsidRPr="00AE5FD0" w:rsidRDefault="00DA23B9" w:rsidP="00972528">
      <w:pPr>
        <w:pStyle w:val="Listparagraf"/>
        <w:numPr>
          <w:ilvl w:val="0"/>
          <w:numId w:val="23"/>
        </w:numPr>
        <w:suppressAutoHyphens/>
        <w:jc w:val="both"/>
        <w:rPr>
          <w:szCs w:val="24"/>
          <w:lang w:val="fr-FR" w:eastAsia="ar-SA"/>
        </w:rPr>
      </w:pPr>
      <w:r w:rsidRPr="00AE5FD0">
        <w:rPr>
          <w:i/>
          <w:szCs w:val="24"/>
          <w:lang w:val="fr-FR"/>
        </w:rPr>
        <w:t xml:space="preserve">1. </w:t>
      </w:r>
      <w:proofErr w:type="spellStart"/>
      <w:r w:rsidRPr="00AE5FD0">
        <w:rPr>
          <w:i/>
          <w:szCs w:val="24"/>
          <w:u w:val="single"/>
          <w:lang w:val="fr-FR"/>
        </w:rPr>
        <w:t>Adunatul</w:t>
      </w:r>
      <w:proofErr w:type="spellEnd"/>
      <w:r w:rsidRPr="00AE5FD0">
        <w:rPr>
          <w:i/>
          <w:szCs w:val="24"/>
          <w:u w:val="single"/>
          <w:lang w:val="fr-FR"/>
        </w:rPr>
        <w:t xml:space="preserve"> </w:t>
      </w:r>
      <w:proofErr w:type="spellStart"/>
      <w:r w:rsidRPr="00AE5FD0">
        <w:rPr>
          <w:i/>
          <w:szCs w:val="24"/>
          <w:u w:val="single"/>
          <w:lang w:val="fr-FR"/>
        </w:rPr>
        <w:t>materialului</w:t>
      </w:r>
      <w:proofErr w:type="spellEnd"/>
      <w:r w:rsidRPr="00AE5FD0">
        <w:rPr>
          <w:i/>
          <w:szCs w:val="24"/>
          <w:u w:val="single"/>
          <w:lang w:val="fr-FR"/>
        </w:rPr>
        <w:t xml:space="preserve"> </w:t>
      </w:r>
      <w:proofErr w:type="spellStart"/>
      <w:proofErr w:type="gramStart"/>
      <w:r w:rsidRPr="00AE5FD0">
        <w:rPr>
          <w:i/>
          <w:szCs w:val="24"/>
          <w:u w:val="single"/>
          <w:lang w:val="fr-FR"/>
        </w:rPr>
        <w:t>lemnos</w:t>
      </w:r>
      <w:proofErr w:type="spellEnd"/>
      <w:r w:rsidRPr="00AE5FD0">
        <w:rPr>
          <w:szCs w:val="24"/>
          <w:u w:val="single"/>
          <w:lang w:val="fr-FR"/>
        </w:rPr>
        <w:t>:</w:t>
      </w:r>
      <w:proofErr w:type="gramEnd"/>
      <w:r w:rsidRPr="00AE5FD0">
        <w:rPr>
          <w:szCs w:val="24"/>
          <w:lang w:val="fr-FR" w:eastAsia="ar-SA"/>
        </w:rPr>
        <w:t xml:space="preserve"> </w:t>
      </w:r>
      <w:proofErr w:type="spellStart"/>
      <w:r w:rsidRPr="00AE5FD0">
        <w:rPr>
          <w:szCs w:val="24"/>
          <w:lang w:val="fr-FR" w:eastAsia="ar-SA"/>
        </w:rPr>
        <w:t>a</w:t>
      </w:r>
      <w:r w:rsidRPr="00AE5FD0">
        <w:rPr>
          <w:szCs w:val="24"/>
          <w:lang w:val="fr-FR"/>
        </w:rPr>
        <w:t>dunat</w:t>
      </w:r>
      <w:proofErr w:type="spellEnd"/>
      <w:r w:rsidRPr="00AE5FD0">
        <w:rPr>
          <w:szCs w:val="24"/>
          <w:lang w:val="fr-FR"/>
        </w:rPr>
        <w:t xml:space="preserve"> </w:t>
      </w:r>
      <w:proofErr w:type="spellStart"/>
      <w:r w:rsidRPr="00AE5FD0">
        <w:rPr>
          <w:szCs w:val="24"/>
          <w:lang w:val="fr-FR"/>
        </w:rPr>
        <w:t>material</w:t>
      </w:r>
      <w:proofErr w:type="spellEnd"/>
      <w:r w:rsidRPr="00AE5FD0">
        <w:rPr>
          <w:szCs w:val="24"/>
          <w:lang w:val="fr-FR"/>
        </w:rPr>
        <w:t xml:space="preserve"> </w:t>
      </w:r>
      <w:proofErr w:type="spellStart"/>
      <w:r w:rsidRPr="00AE5FD0">
        <w:rPr>
          <w:szCs w:val="24"/>
          <w:lang w:val="fr-FR"/>
        </w:rPr>
        <w:t>lemnos</w:t>
      </w:r>
      <w:proofErr w:type="spellEnd"/>
      <w:r w:rsidRPr="00AE5FD0">
        <w:rPr>
          <w:szCs w:val="24"/>
          <w:lang w:val="fr-FR"/>
        </w:rPr>
        <w:t xml:space="preserve"> </w:t>
      </w:r>
      <w:proofErr w:type="spellStart"/>
      <w:r w:rsidRPr="00AE5FD0">
        <w:rPr>
          <w:szCs w:val="24"/>
          <w:lang w:val="fr-FR"/>
        </w:rPr>
        <w:t>cu</w:t>
      </w:r>
      <w:proofErr w:type="spellEnd"/>
      <w:r w:rsidRPr="00AE5FD0">
        <w:rPr>
          <w:szCs w:val="24"/>
          <w:lang w:val="fr-FR"/>
        </w:rPr>
        <w:t xml:space="preserve"> </w:t>
      </w:r>
      <w:proofErr w:type="spellStart"/>
      <w:r w:rsidRPr="00AE5FD0">
        <w:rPr>
          <w:szCs w:val="24"/>
          <w:lang w:val="fr-FR"/>
        </w:rPr>
        <w:t>atelaje</w:t>
      </w:r>
      <w:proofErr w:type="spellEnd"/>
      <w:r w:rsidRPr="00AE5FD0">
        <w:rPr>
          <w:szCs w:val="24"/>
          <w:lang w:val="fr-FR"/>
        </w:rPr>
        <w:t xml:space="preserve">, </w:t>
      </w:r>
      <w:proofErr w:type="spellStart"/>
      <w:r w:rsidRPr="00AE5FD0">
        <w:rPr>
          <w:szCs w:val="24"/>
          <w:lang w:val="fr-FR"/>
        </w:rPr>
        <w:t>adunat</w:t>
      </w:r>
      <w:proofErr w:type="spellEnd"/>
      <w:r w:rsidRPr="00AE5FD0">
        <w:rPr>
          <w:szCs w:val="24"/>
          <w:lang w:val="fr-FR"/>
        </w:rPr>
        <w:t xml:space="preserve"> </w:t>
      </w:r>
      <w:proofErr w:type="spellStart"/>
      <w:r w:rsidRPr="00AE5FD0">
        <w:rPr>
          <w:szCs w:val="24"/>
          <w:lang w:val="fr-FR"/>
        </w:rPr>
        <w:t>material</w:t>
      </w:r>
      <w:proofErr w:type="spellEnd"/>
      <w:r w:rsidRPr="00AE5FD0">
        <w:rPr>
          <w:szCs w:val="24"/>
          <w:lang w:val="fr-FR"/>
        </w:rPr>
        <w:t xml:space="preserve"> </w:t>
      </w:r>
      <w:proofErr w:type="spellStart"/>
      <w:r w:rsidRPr="00AE5FD0">
        <w:rPr>
          <w:szCs w:val="24"/>
          <w:lang w:val="fr-FR"/>
        </w:rPr>
        <w:t>lemnos</w:t>
      </w:r>
      <w:proofErr w:type="spellEnd"/>
      <w:r w:rsidRPr="00AE5FD0">
        <w:rPr>
          <w:szCs w:val="24"/>
          <w:lang w:val="fr-FR"/>
        </w:rPr>
        <w:t xml:space="preserve"> </w:t>
      </w:r>
      <w:proofErr w:type="spellStart"/>
      <w:r w:rsidRPr="00AE5FD0">
        <w:rPr>
          <w:szCs w:val="24"/>
          <w:lang w:val="fr-FR"/>
        </w:rPr>
        <w:t>cu</w:t>
      </w:r>
      <w:proofErr w:type="spellEnd"/>
      <w:r w:rsidRPr="00AE5FD0">
        <w:rPr>
          <w:szCs w:val="24"/>
          <w:lang w:val="fr-FR"/>
        </w:rPr>
        <w:t xml:space="preserve"> </w:t>
      </w:r>
      <w:proofErr w:type="spellStart"/>
      <w:r w:rsidRPr="00AE5FD0">
        <w:rPr>
          <w:szCs w:val="24"/>
          <w:lang w:val="fr-FR"/>
        </w:rPr>
        <w:t>ţapina</w:t>
      </w:r>
      <w:proofErr w:type="spellEnd"/>
      <w:r w:rsidRPr="00AE5FD0">
        <w:rPr>
          <w:szCs w:val="24"/>
          <w:lang w:val="fr-FR"/>
        </w:rPr>
        <w:t xml:space="preserve">, </w:t>
      </w:r>
      <w:proofErr w:type="spellStart"/>
      <w:r w:rsidRPr="00AE5FD0">
        <w:rPr>
          <w:szCs w:val="24"/>
          <w:lang w:val="fr-FR"/>
        </w:rPr>
        <w:t>adunat</w:t>
      </w:r>
      <w:proofErr w:type="spellEnd"/>
      <w:r w:rsidRPr="00AE5FD0">
        <w:rPr>
          <w:szCs w:val="24"/>
          <w:lang w:val="fr-FR"/>
        </w:rPr>
        <w:t xml:space="preserve"> </w:t>
      </w:r>
      <w:proofErr w:type="spellStart"/>
      <w:r w:rsidRPr="00AE5FD0">
        <w:rPr>
          <w:szCs w:val="24"/>
          <w:lang w:val="fr-FR"/>
        </w:rPr>
        <w:t>manual</w:t>
      </w:r>
      <w:proofErr w:type="spellEnd"/>
      <w:r w:rsidRPr="00AE5FD0">
        <w:rPr>
          <w:szCs w:val="24"/>
          <w:lang w:val="fr-FR"/>
        </w:rPr>
        <w:t xml:space="preserve"> </w:t>
      </w:r>
      <w:proofErr w:type="spellStart"/>
      <w:r w:rsidRPr="00AE5FD0">
        <w:rPr>
          <w:szCs w:val="24"/>
          <w:lang w:val="fr-FR"/>
        </w:rPr>
        <w:t>cu</w:t>
      </w:r>
      <w:proofErr w:type="spellEnd"/>
      <w:r w:rsidRPr="00AE5FD0">
        <w:rPr>
          <w:szCs w:val="24"/>
          <w:lang w:val="fr-FR"/>
        </w:rPr>
        <w:t xml:space="preserve"> </w:t>
      </w:r>
      <w:proofErr w:type="spellStart"/>
      <w:r w:rsidRPr="00AE5FD0">
        <w:rPr>
          <w:szCs w:val="24"/>
          <w:lang w:val="fr-FR"/>
        </w:rPr>
        <w:t>braţele</w:t>
      </w:r>
      <w:proofErr w:type="spellEnd"/>
      <w:r w:rsidRPr="00AE5FD0">
        <w:rPr>
          <w:szCs w:val="24"/>
          <w:lang w:val="fr-FR"/>
        </w:rPr>
        <w:t xml:space="preserve"> </w:t>
      </w:r>
      <w:proofErr w:type="spellStart"/>
      <w:r w:rsidRPr="00AE5FD0">
        <w:rPr>
          <w:szCs w:val="24"/>
          <w:lang w:val="fr-FR"/>
        </w:rPr>
        <w:t>lemn</w:t>
      </w:r>
      <w:proofErr w:type="spellEnd"/>
      <w:r w:rsidRPr="00AE5FD0">
        <w:rPr>
          <w:szCs w:val="24"/>
          <w:lang w:val="fr-FR"/>
        </w:rPr>
        <w:t xml:space="preserve"> </w:t>
      </w:r>
      <w:proofErr w:type="spellStart"/>
      <w:r w:rsidRPr="00AE5FD0">
        <w:rPr>
          <w:szCs w:val="24"/>
          <w:lang w:val="fr-FR"/>
        </w:rPr>
        <w:t>subţire</w:t>
      </w:r>
      <w:proofErr w:type="spellEnd"/>
      <w:r w:rsidRPr="00AE5FD0">
        <w:rPr>
          <w:szCs w:val="24"/>
          <w:lang w:val="fr-FR"/>
        </w:rPr>
        <w:t xml:space="preserve">, </w:t>
      </w:r>
      <w:proofErr w:type="spellStart"/>
      <w:r w:rsidRPr="00AE5FD0">
        <w:rPr>
          <w:szCs w:val="24"/>
          <w:lang w:val="fr-FR"/>
        </w:rPr>
        <w:t>adunat</w:t>
      </w:r>
      <w:proofErr w:type="spellEnd"/>
      <w:r w:rsidRPr="00AE5FD0">
        <w:rPr>
          <w:szCs w:val="24"/>
          <w:lang w:val="fr-FR"/>
        </w:rPr>
        <w:t xml:space="preserve"> </w:t>
      </w:r>
      <w:proofErr w:type="spellStart"/>
      <w:r w:rsidRPr="00AE5FD0">
        <w:rPr>
          <w:szCs w:val="24"/>
          <w:lang w:val="fr-FR"/>
        </w:rPr>
        <w:t>material</w:t>
      </w:r>
      <w:proofErr w:type="spellEnd"/>
      <w:r w:rsidRPr="00AE5FD0">
        <w:rPr>
          <w:szCs w:val="24"/>
          <w:lang w:val="fr-FR"/>
        </w:rPr>
        <w:t xml:space="preserve"> </w:t>
      </w:r>
      <w:proofErr w:type="spellStart"/>
      <w:r w:rsidRPr="00AE5FD0">
        <w:rPr>
          <w:szCs w:val="24"/>
          <w:lang w:val="fr-FR"/>
        </w:rPr>
        <w:t>lemnos</w:t>
      </w:r>
      <w:proofErr w:type="spellEnd"/>
      <w:r w:rsidRPr="00AE5FD0">
        <w:rPr>
          <w:szCs w:val="24"/>
          <w:lang w:val="fr-FR"/>
        </w:rPr>
        <w:t xml:space="preserve"> </w:t>
      </w:r>
      <w:proofErr w:type="spellStart"/>
      <w:r w:rsidRPr="00AE5FD0">
        <w:rPr>
          <w:szCs w:val="24"/>
          <w:lang w:val="fr-FR"/>
        </w:rPr>
        <w:t>cu</w:t>
      </w:r>
      <w:proofErr w:type="spellEnd"/>
      <w:r w:rsidRPr="00AE5FD0">
        <w:rPr>
          <w:szCs w:val="24"/>
          <w:lang w:val="fr-FR"/>
        </w:rPr>
        <w:t xml:space="preserve"> </w:t>
      </w:r>
      <w:proofErr w:type="spellStart"/>
      <w:r w:rsidRPr="00AE5FD0">
        <w:rPr>
          <w:szCs w:val="24"/>
          <w:lang w:val="fr-FR"/>
        </w:rPr>
        <w:t>trolii</w:t>
      </w:r>
      <w:proofErr w:type="spellEnd"/>
      <w:r w:rsidRPr="00AE5FD0">
        <w:rPr>
          <w:szCs w:val="24"/>
          <w:lang w:val="fr-FR"/>
        </w:rPr>
        <w:t xml:space="preserve"> </w:t>
      </w:r>
      <w:proofErr w:type="spellStart"/>
      <w:r w:rsidRPr="00AE5FD0">
        <w:rPr>
          <w:szCs w:val="24"/>
          <w:lang w:val="fr-FR"/>
        </w:rPr>
        <w:t>montate</w:t>
      </w:r>
      <w:proofErr w:type="spellEnd"/>
      <w:r w:rsidRPr="00AE5FD0">
        <w:rPr>
          <w:szCs w:val="24"/>
          <w:lang w:val="fr-FR"/>
        </w:rPr>
        <w:t xml:space="preserve"> </w:t>
      </w:r>
      <w:proofErr w:type="spellStart"/>
      <w:r w:rsidRPr="00AE5FD0">
        <w:rPr>
          <w:szCs w:val="24"/>
          <w:lang w:val="fr-FR"/>
        </w:rPr>
        <w:t>pe</w:t>
      </w:r>
      <w:proofErr w:type="spellEnd"/>
      <w:r w:rsidRPr="00AE5FD0">
        <w:rPr>
          <w:szCs w:val="24"/>
          <w:lang w:val="fr-FR"/>
        </w:rPr>
        <w:t xml:space="preserve"> </w:t>
      </w:r>
      <w:proofErr w:type="spellStart"/>
      <w:r w:rsidRPr="00AE5FD0">
        <w:rPr>
          <w:szCs w:val="24"/>
          <w:lang w:val="fr-FR"/>
        </w:rPr>
        <w:t>tractoare</w:t>
      </w:r>
      <w:proofErr w:type="spellEnd"/>
      <w:r w:rsidRPr="00AE5FD0">
        <w:rPr>
          <w:szCs w:val="24"/>
          <w:lang w:val="fr-FR"/>
        </w:rPr>
        <w:t xml:space="preserve"> </w:t>
      </w:r>
      <w:proofErr w:type="spellStart"/>
      <w:r w:rsidRPr="00AE5FD0">
        <w:rPr>
          <w:szCs w:val="24"/>
          <w:lang w:val="fr-FR"/>
        </w:rPr>
        <w:t>universale</w:t>
      </w:r>
      <w:proofErr w:type="spellEnd"/>
      <w:r w:rsidRPr="00AE5FD0">
        <w:rPr>
          <w:szCs w:val="24"/>
          <w:lang w:val="fr-FR"/>
        </w:rPr>
        <w:t xml:space="preserve"> </w:t>
      </w:r>
      <w:proofErr w:type="spellStart"/>
      <w:r w:rsidRPr="00AE5FD0">
        <w:rPr>
          <w:szCs w:val="24"/>
          <w:lang w:val="fr-FR"/>
        </w:rPr>
        <w:t>şi</w:t>
      </w:r>
      <w:proofErr w:type="spellEnd"/>
      <w:r w:rsidRPr="00AE5FD0">
        <w:rPr>
          <w:szCs w:val="24"/>
          <w:lang w:val="fr-FR"/>
        </w:rPr>
        <w:t xml:space="preserve"> </w:t>
      </w:r>
      <w:proofErr w:type="spellStart"/>
      <w:r w:rsidRPr="00AE5FD0">
        <w:rPr>
          <w:szCs w:val="24"/>
          <w:lang w:val="fr-FR"/>
        </w:rPr>
        <w:t>articulate</w:t>
      </w:r>
      <w:proofErr w:type="spellEnd"/>
      <w:r w:rsidRPr="00AE5FD0">
        <w:rPr>
          <w:szCs w:val="24"/>
          <w:lang w:val="fr-FR"/>
        </w:rPr>
        <w:t xml:space="preserve"> </w:t>
      </w:r>
      <w:proofErr w:type="spellStart"/>
      <w:r w:rsidRPr="00AE5FD0">
        <w:rPr>
          <w:szCs w:val="24"/>
          <w:lang w:val="fr-FR"/>
        </w:rPr>
        <w:t>forestiere</w:t>
      </w:r>
      <w:proofErr w:type="spellEnd"/>
      <w:r w:rsidRPr="00AE5FD0">
        <w:rPr>
          <w:szCs w:val="24"/>
          <w:lang w:val="fr-FR"/>
        </w:rPr>
        <w:t>.</w:t>
      </w:r>
    </w:p>
    <w:p w14:paraId="5FCC557E" w14:textId="77777777" w:rsidR="00DA23B9" w:rsidRPr="00AE5FD0" w:rsidRDefault="00DA23B9" w:rsidP="00972528">
      <w:pPr>
        <w:pStyle w:val="Listparagraf"/>
        <w:numPr>
          <w:ilvl w:val="0"/>
          <w:numId w:val="23"/>
        </w:numPr>
        <w:suppressAutoHyphens/>
        <w:jc w:val="both"/>
        <w:rPr>
          <w:szCs w:val="24"/>
          <w:lang w:val="fr-FR" w:eastAsia="ar-SA"/>
        </w:rPr>
      </w:pPr>
      <w:r w:rsidRPr="00AE5FD0">
        <w:rPr>
          <w:i/>
          <w:szCs w:val="24"/>
          <w:lang w:val="fr-FR"/>
        </w:rPr>
        <w:t xml:space="preserve">2. </w:t>
      </w:r>
      <w:proofErr w:type="spellStart"/>
      <w:r w:rsidRPr="00AE5FD0">
        <w:rPr>
          <w:i/>
          <w:szCs w:val="24"/>
          <w:u w:val="single"/>
          <w:lang w:val="fr-FR"/>
        </w:rPr>
        <w:t>Scosul</w:t>
      </w:r>
      <w:proofErr w:type="spellEnd"/>
      <w:r w:rsidRPr="00AE5FD0">
        <w:rPr>
          <w:i/>
          <w:szCs w:val="24"/>
          <w:u w:val="single"/>
          <w:lang w:val="fr-FR"/>
        </w:rPr>
        <w:t xml:space="preserve"> </w:t>
      </w:r>
      <w:proofErr w:type="spellStart"/>
      <w:r w:rsidRPr="00AE5FD0">
        <w:rPr>
          <w:i/>
          <w:szCs w:val="24"/>
          <w:u w:val="single"/>
          <w:lang w:val="fr-FR"/>
        </w:rPr>
        <w:t>şi</w:t>
      </w:r>
      <w:proofErr w:type="spellEnd"/>
      <w:r w:rsidRPr="00AE5FD0">
        <w:rPr>
          <w:i/>
          <w:szCs w:val="24"/>
          <w:u w:val="single"/>
          <w:lang w:val="fr-FR"/>
        </w:rPr>
        <w:t xml:space="preserve"> </w:t>
      </w:r>
      <w:proofErr w:type="spellStart"/>
      <w:r w:rsidRPr="00AE5FD0">
        <w:rPr>
          <w:i/>
          <w:szCs w:val="24"/>
          <w:u w:val="single"/>
          <w:lang w:val="fr-FR"/>
        </w:rPr>
        <w:t>apropiatul</w:t>
      </w:r>
      <w:proofErr w:type="spellEnd"/>
      <w:r w:rsidRPr="00AE5FD0">
        <w:rPr>
          <w:i/>
          <w:szCs w:val="24"/>
          <w:u w:val="single"/>
          <w:lang w:val="fr-FR"/>
        </w:rPr>
        <w:t xml:space="preserve"> </w:t>
      </w:r>
      <w:proofErr w:type="spellStart"/>
      <w:r w:rsidRPr="00AE5FD0">
        <w:rPr>
          <w:i/>
          <w:szCs w:val="24"/>
          <w:u w:val="single"/>
          <w:lang w:val="fr-FR"/>
        </w:rPr>
        <w:t>materialului</w:t>
      </w:r>
      <w:proofErr w:type="spellEnd"/>
      <w:r w:rsidRPr="00AE5FD0">
        <w:rPr>
          <w:i/>
          <w:szCs w:val="24"/>
          <w:u w:val="single"/>
          <w:lang w:val="fr-FR"/>
        </w:rPr>
        <w:t xml:space="preserve"> </w:t>
      </w:r>
      <w:proofErr w:type="spellStart"/>
      <w:proofErr w:type="gramStart"/>
      <w:r w:rsidRPr="00AE5FD0">
        <w:rPr>
          <w:i/>
          <w:szCs w:val="24"/>
          <w:u w:val="single"/>
          <w:lang w:val="fr-FR"/>
        </w:rPr>
        <w:t>lemnos</w:t>
      </w:r>
      <w:proofErr w:type="spellEnd"/>
      <w:r w:rsidRPr="00AE5FD0">
        <w:rPr>
          <w:i/>
          <w:szCs w:val="24"/>
          <w:u w:val="single"/>
          <w:lang w:val="fr-FR"/>
        </w:rPr>
        <w:t>:</w:t>
      </w:r>
      <w:proofErr w:type="gramEnd"/>
      <w:r w:rsidRPr="00AE5FD0">
        <w:rPr>
          <w:szCs w:val="24"/>
          <w:lang w:val="fr-FR"/>
        </w:rPr>
        <w:t xml:space="preserve"> </w:t>
      </w:r>
      <w:proofErr w:type="spellStart"/>
      <w:r w:rsidRPr="00AE5FD0">
        <w:rPr>
          <w:szCs w:val="24"/>
          <w:lang w:val="fr-FR"/>
        </w:rPr>
        <w:t>formarea</w:t>
      </w:r>
      <w:proofErr w:type="spellEnd"/>
      <w:r w:rsidRPr="00AE5FD0">
        <w:rPr>
          <w:szCs w:val="24"/>
          <w:lang w:val="fr-FR"/>
        </w:rPr>
        <w:t xml:space="preserve"> </w:t>
      </w:r>
      <w:proofErr w:type="spellStart"/>
      <w:r w:rsidRPr="00AE5FD0">
        <w:rPr>
          <w:szCs w:val="24"/>
          <w:lang w:val="fr-FR"/>
        </w:rPr>
        <w:t>şi</w:t>
      </w:r>
      <w:proofErr w:type="spellEnd"/>
      <w:r w:rsidRPr="00AE5FD0">
        <w:rPr>
          <w:szCs w:val="24"/>
          <w:lang w:val="fr-FR"/>
        </w:rPr>
        <w:t xml:space="preserve"> </w:t>
      </w:r>
      <w:proofErr w:type="spellStart"/>
      <w:r w:rsidRPr="00AE5FD0">
        <w:rPr>
          <w:szCs w:val="24"/>
          <w:lang w:val="fr-FR"/>
        </w:rPr>
        <w:t>legarea</w:t>
      </w:r>
      <w:proofErr w:type="spellEnd"/>
      <w:r w:rsidRPr="00AE5FD0">
        <w:rPr>
          <w:szCs w:val="24"/>
          <w:lang w:val="fr-FR"/>
        </w:rPr>
        <w:t xml:space="preserve"> </w:t>
      </w:r>
      <w:proofErr w:type="spellStart"/>
      <w:r w:rsidRPr="00AE5FD0">
        <w:rPr>
          <w:szCs w:val="24"/>
          <w:lang w:val="fr-FR"/>
        </w:rPr>
        <w:t>sarcinii</w:t>
      </w:r>
      <w:proofErr w:type="spellEnd"/>
      <w:r w:rsidRPr="00AE5FD0">
        <w:rPr>
          <w:szCs w:val="24"/>
          <w:lang w:val="fr-FR"/>
        </w:rPr>
        <w:t xml:space="preserve"> </w:t>
      </w:r>
      <w:proofErr w:type="spellStart"/>
      <w:r w:rsidRPr="00AE5FD0">
        <w:rPr>
          <w:szCs w:val="24"/>
          <w:lang w:val="fr-FR"/>
        </w:rPr>
        <w:t>pentru</w:t>
      </w:r>
      <w:proofErr w:type="spellEnd"/>
      <w:r w:rsidRPr="00AE5FD0">
        <w:rPr>
          <w:szCs w:val="24"/>
          <w:lang w:val="fr-FR"/>
        </w:rPr>
        <w:t xml:space="preserve"> </w:t>
      </w:r>
      <w:proofErr w:type="spellStart"/>
      <w:r w:rsidRPr="00AE5FD0">
        <w:rPr>
          <w:szCs w:val="24"/>
          <w:lang w:val="fr-FR"/>
        </w:rPr>
        <w:t>apropiat</w:t>
      </w:r>
      <w:proofErr w:type="spellEnd"/>
      <w:r w:rsidRPr="00AE5FD0">
        <w:rPr>
          <w:szCs w:val="24"/>
          <w:lang w:val="fr-FR"/>
        </w:rPr>
        <w:t xml:space="preserve"> </w:t>
      </w:r>
      <w:proofErr w:type="spellStart"/>
      <w:r w:rsidRPr="00AE5FD0">
        <w:rPr>
          <w:szCs w:val="24"/>
          <w:lang w:val="fr-FR"/>
        </w:rPr>
        <w:t>cu</w:t>
      </w:r>
      <w:proofErr w:type="spellEnd"/>
      <w:r w:rsidRPr="00AE5FD0">
        <w:rPr>
          <w:szCs w:val="24"/>
          <w:lang w:val="fr-FR"/>
        </w:rPr>
        <w:t xml:space="preserve"> </w:t>
      </w:r>
      <w:proofErr w:type="spellStart"/>
      <w:r w:rsidRPr="00AE5FD0">
        <w:rPr>
          <w:szCs w:val="24"/>
          <w:lang w:val="fr-FR"/>
        </w:rPr>
        <w:t>tractoarele</w:t>
      </w:r>
      <w:proofErr w:type="spellEnd"/>
      <w:r w:rsidRPr="00AE5FD0">
        <w:rPr>
          <w:szCs w:val="24"/>
          <w:lang w:val="fr-FR"/>
        </w:rPr>
        <w:t xml:space="preserve">, </w:t>
      </w:r>
      <w:proofErr w:type="spellStart"/>
      <w:r w:rsidRPr="00AE5FD0">
        <w:rPr>
          <w:szCs w:val="24"/>
          <w:lang w:val="fr-FR"/>
        </w:rPr>
        <w:t>scosul</w:t>
      </w:r>
      <w:proofErr w:type="spellEnd"/>
      <w:r w:rsidRPr="00AE5FD0">
        <w:rPr>
          <w:szCs w:val="24"/>
          <w:lang w:val="fr-FR"/>
        </w:rPr>
        <w:t xml:space="preserve"> </w:t>
      </w:r>
      <w:proofErr w:type="spellStart"/>
      <w:r w:rsidRPr="00AE5FD0">
        <w:rPr>
          <w:szCs w:val="24"/>
          <w:lang w:val="fr-FR"/>
        </w:rPr>
        <w:t>şi</w:t>
      </w:r>
      <w:proofErr w:type="spellEnd"/>
      <w:r w:rsidRPr="00AE5FD0">
        <w:rPr>
          <w:szCs w:val="24"/>
          <w:lang w:val="fr-FR"/>
        </w:rPr>
        <w:t xml:space="preserve"> </w:t>
      </w:r>
      <w:proofErr w:type="spellStart"/>
      <w:r w:rsidRPr="00AE5FD0">
        <w:rPr>
          <w:szCs w:val="24"/>
          <w:lang w:val="fr-FR"/>
        </w:rPr>
        <w:t>apropiatul</w:t>
      </w:r>
      <w:proofErr w:type="spellEnd"/>
      <w:r w:rsidRPr="00AE5FD0">
        <w:rPr>
          <w:szCs w:val="24"/>
          <w:lang w:val="fr-FR"/>
        </w:rPr>
        <w:t xml:space="preserve"> </w:t>
      </w:r>
      <w:proofErr w:type="spellStart"/>
      <w:r w:rsidRPr="00AE5FD0">
        <w:rPr>
          <w:szCs w:val="24"/>
          <w:lang w:val="fr-FR"/>
        </w:rPr>
        <w:t>prin</w:t>
      </w:r>
      <w:proofErr w:type="spellEnd"/>
      <w:r w:rsidRPr="00AE5FD0">
        <w:rPr>
          <w:szCs w:val="24"/>
          <w:lang w:val="fr-FR"/>
        </w:rPr>
        <w:t xml:space="preserve"> </w:t>
      </w:r>
      <w:proofErr w:type="spellStart"/>
      <w:r w:rsidRPr="00AE5FD0">
        <w:rPr>
          <w:szCs w:val="24"/>
          <w:lang w:val="fr-FR"/>
        </w:rPr>
        <w:t>semitârâre</w:t>
      </w:r>
      <w:proofErr w:type="spellEnd"/>
      <w:r w:rsidRPr="00AE5FD0">
        <w:rPr>
          <w:szCs w:val="24"/>
          <w:lang w:val="fr-FR"/>
        </w:rPr>
        <w:t xml:space="preserve"> a </w:t>
      </w:r>
      <w:proofErr w:type="spellStart"/>
      <w:r w:rsidRPr="00AE5FD0">
        <w:rPr>
          <w:szCs w:val="24"/>
          <w:lang w:val="fr-FR"/>
        </w:rPr>
        <w:t>materialului</w:t>
      </w:r>
      <w:proofErr w:type="spellEnd"/>
      <w:r w:rsidRPr="00AE5FD0">
        <w:rPr>
          <w:szCs w:val="24"/>
          <w:lang w:val="fr-FR"/>
        </w:rPr>
        <w:t xml:space="preserve"> </w:t>
      </w:r>
      <w:proofErr w:type="spellStart"/>
      <w:r w:rsidRPr="00AE5FD0">
        <w:rPr>
          <w:szCs w:val="24"/>
          <w:lang w:val="fr-FR"/>
        </w:rPr>
        <w:t>lemnos</w:t>
      </w:r>
      <w:proofErr w:type="spellEnd"/>
      <w:r w:rsidRPr="00AE5FD0">
        <w:rPr>
          <w:szCs w:val="24"/>
          <w:lang w:val="fr-FR"/>
        </w:rPr>
        <w:t xml:space="preserve"> </w:t>
      </w:r>
      <w:proofErr w:type="spellStart"/>
      <w:r w:rsidRPr="00AE5FD0">
        <w:rPr>
          <w:szCs w:val="24"/>
          <w:lang w:val="fr-FR"/>
        </w:rPr>
        <w:t>cu</w:t>
      </w:r>
      <w:proofErr w:type="spellEnd"/>
      <w:r w:rsidRPr="00AE5FD0">
        <w:rPr>
          <w:szCs w:val="24"/>
          <w:lang w:val="fr-FR"/>
        </w:rPr>
        <w:t xml:space="preserve"> </w:t>
      </w:r>
      <w:proofErr w:type="spellStart"/>
      <w:r w:rsidRPr="00AE5FD0">
        <w:rPr>
          <w:szCs w:val="24"/>
          <w:lang w:val="fr-FR"/>
        </w:rPr>
        <w:t>tractoare</w:t>
      </w:r>
      <w:proofErr w:type="spellEnd"/>
      <w:r w:rsidRPr="00AE5FD0">
        <w:rPr>
          <w:szCs w:val="24"/>
          <w:lang w:val="fr-FR"/>
        </w:rPr>
        <w:t xml:space="preserve"> </w:t>
      </w:r>
      <w:proofErr w:type="spellStart"/>
      <w:r w:rsidRPr="00AE5FD0">
        <w:rPr>
          <w:szCs w:val="24"/>
          <w:lang w:val="fr-FR"/>
        </w:rPr>
        <w:t>universale</w:t>
      </w:r>
      <w:proofErr w:type="spellEnd"/>
      <w:r w:rsidRPr="00AE5FD0">
        <w:rPr>
          <w:szCs w:val="24"/>
          <w:lang w:val="fr-FR"/>
        </w:rPr>
        <w:t xml:space="preserve"> </w:t>
      </w:r>
      <w:proofErr w:type="spellStart"/>
      <w:r w:rsidRPr="00AE5FD0">
        <w:rPr>
          <w:szCs w:val="24"/>
          <w:lang w:val="fr-FR"/>
        </w:rPr>
        <w:t>sau</w:t>
      </w:r>
      <w:proofErr w:type="spellEnd"/>
      <w:r w:rsidRPr="00AE5FD0">
        <w:rPr>
          <w:szCs w:val="24"/>
          <w:lang w:val="fr-FR"/>
        </w:rPr>
        <w:t xml:space="preserve"> </w:t>
      </w:r>
      <w:proofErr w:type="spellStart"/>
      <w:r w:rsidRPr="00AE5FD0">
        <w:rPr>
          <w:szCs w:val="24"/>
          <w:lang w:val="fr-FR"/>
        </w:rPr>
        <w:t>articulate</w:t>
      </w:r>
      <w:proofErr w:type="spellEnd"/>
      <w:r w:rsidRPr="00AE5FD0">
        <w:rPr>
          <w:szCs w:val="24"/>
          <w:lang w:val="fr-FR"/>
        </w:rPr>
        <w:t xml:space="preserve"> </w:t>
      </w:r>
      <w:proofErr w:type="spellStart"/>
      <w:r w:rsidRPr="00AE5FD0">
        <w:rPr>
          <w:szCs w:val="24"/>
          <w:lang w:val="fr-FR"/>
        </w:rPr>
        <w:t>forestiere</w:t>
      </w:r>
      <w:proofErr w:type="spellEnd"/>
      <w:r w:rsidRPr="00AE5FD0">
        <w:rPr>
          <w:szCs w:val="24"/>
          <w:lang w:val="fr-FR"/>
        </w:rPr>
        <w:t xml:space="preserve">, </w:t>
      </w:r>
      <w:proofErr w:type="spellStart"/>
      <w:r w:rsidRPr="00AE5FD0">
        <w:rPr>
          <w:szCs w:val="24"/>
          <w:lang w:val="fr-FR"/>
        </w:rPr>
        <w:t>dezlegarea</w:t>
      </w:r>
      <w:proofErr w:type="spellEnd"/>
      <w:r w:rsidRPr="00AE5FD0">
        <w:rPr>
          <w:szCs w:val="24"/>
          <w:lang w:val="fr-FR"/>
        </w:rPr>
        <w:t xml:space="preserve"> </w:t>
      </w:r>
      <w:proofErr w:type="spellStart"/>
      <w:r w:rsidRPr="00AE5FD0">
        <w:rPr>
          <w:szCs w:val="24"/>
          <w:lang w:val="fr-FR"/>
        </w:rPr>
        <w:t>sarcinii</w:t>
      </w:r>
      <w:proofErr w:type="spellEnd"/>
      <w:r w:rsidRPr="00AE5FD0">
        <w:rPr>
          <w:szCs w:val="24"/>
          <w:lang w:val="fr-FR"/>
        </w:rPr>
        <w:t xml:space="preserve"> </w:t>
      </w:r>
      <w:proofErr w:type="spellStart"/>
      <w:r w:rsidRPr="00AE5FD0">
        <w:rPr>
          <w:szCs w:val="24"/>
          <w:lang w:val="fr-FR"/>
        </w:rPr>
        <w:t>în</w:t>
      </w:r>
      <w:proofErr w:type="spellEnd"/>
      <w:r w:rsidRPr="00AE5FD0">
        <w:rPr>
          <w:szCs w:val="24"/>
          <w:lang w:val="fr-FR"/>
        </w:rPr>
        <w:t xml:space="preserve"> </w:t>
      </w:r>
      <w:proofErr w:type="spellStart"/>
      <w:r w:rsidRPr="00AE5FD0">
        <w:rPr>
          <w:szCs w:val="24"/>
          <w:lang w:val="fr-FR"/>
        </w:rPr>
        <w:t>platforma</w:t>
      </w:r>
      <w:proofErr w:type="spellEnd"/>
      <w:r w:rsidRPr="00AE5FD0">
        <w:rPr>
          <w:szCs w:val="24"/>
          <w:lang w:val="fr-FR"/>
        </w:rPr>
        <w:t xml:space="preserve"> </w:t>
      </w:r>
      <w:proofErr w:type="spellStart"/>
      <w:r w:rsidRPr="00AE5FD0">
        <w:rPr>
          <w:szCs w:val="24"/>
          <w:lang w:val="fr-FR"/>
        </w:rPr>
        <w:t>primară</w:t>
      </w:r>
      <w:proofErr w:type="spellEnd"/>
      <w:r w:rsidRPr="00AE5FD0">
        <w:rPr>
          <w:szCs w:val="24"/>
          <w:lang w:val="fr-FR"/>
        </w:rPr>
        <w:t>.</w:t>
      </w:r>
    </w:p>
    <w:p w14:paraId="3CF8A049" w14:textId="77777777" w:rsidR="00DA23B9" w:rsidRPr="00AE5FD0" w:rsidRDefault="00DA23B9" w:rsidP="00972528">
      <w:pPr>
        <w:pStyle w:val="Listparagraf"/>
        <w:numPr>
          <w:ilvl w:val="0"/>
          <w:numId w:val="23"/>
        </w:numPr>
        <w:suppressAutoHyphens/>
        <w:jc w:val="both"/>
        <w:rPr>
          <w:szCs w:val="24"/>
          <w:lang w:val="fr-FR" w:eastAsia="ar-SA"/>
        </w:rPr>
      </w:pPr>
      <w:r w:rsidRPr="00AE5FD0">
        <w:rPr>
          <w:i/>
          <w:szCs w:val="24"/>
          <w:lang w:val="fr-FR"/>
        </w:rPr>
        <w:t xml:space="preserve">3. </w:t>
      </w:r>
      <w:proofErr w:type="spellStart"/>
      <w:r w:rsidRPr="00AE5FD0">
        <w:rPr>
          <w:i/>
          <w:szCs w:val="24"/>
          <w:u w:val="single"/>
          <w:lang w:val="fr-FR"/>
        </w:rPr>
        <w:t>Curăţirea</w:t>
      </w:r>
      <w:proofErr w:type="spellEnd"/>
      <w:r w:rsidRPr="00AE5FD0">
        <w:rPr>
          <w:i/>
          <w:szCs w:val="24"/>
          <w:u w:val="single"/>
          <w:lang w:val="fr-FR"/>
        </w:rPr>
        <w:t xml:space="preserve"> </w:t>
      </w:r>
      <w:proofErr w:type="spellStart"/>
      <w:r w:rsidRPr="00AE5FD0">
        <w:rPr>
          <w:i/>
          <w:szCs w:val="24"/>
          <w:u w:val="single"/>
          <w:lang w:val="fr-FR"/>
        </w:rPr>
        <w:t>parchetelor</w:t>
      </w:r>
      <w:proofErr w:type="spellEnd"/>
      <w:r w:rsidRPr="00AE5FD0">
        <w:rPr>
          <w:i/>
          <w:szCs w:val="24"/>
          <w:u w:val="single"/>
          <w:lang w:val="fr-FR"/>
        </w:rPr>
        <w:t xml:space="preserve"> de </w:t>
      </w:r>
      <w:proofErr w:type="spellStart"/>
      <w:r w:rsidRPr="00AE5FD0">
        <w:rPr>
          <w:i/>
          <w:szCs w:val="24"/>
          <w:u w:val="single"/>
          <w:lang w:val="fr-FR"/>
        </w:rPr>
        <w:t>resturi</w:t>
      </w:r>
      <w:proofErr w:type="spellEnd"/>
      <w:r w:rsidRPr="00AE5FD0">
        <w:rPr>
          <w:i/>
          <w:szCs w:val="24"/>
          <w:u w:val="single"/>
          <w:lang w:val="fr-FR"/>
        </w:rPr>
        <w:t xml:space="preserve"> </w:t>
      </w:r>
      <w:proofErr w:type="spellStart"/>
      <w:proofErr w:type="gramStart"/>
      <w:r w:rsidRPr="00AE5FD0">
        <w:rPr>
          <w:i/>
          <w:szCs w:val="24"/>
          <w:u w:val="single"/>
          <w:lang w:val="fr-FR"/>
        </w:rPr>
        <w:t>nevalorificabile</w:t>
      </w:r>
      <w:proofErr w:type="spellEnd"/>
      <w:r w:rsidRPr="00AE5FD0">
        <w:rPr>
          <w:i/>
          <w:szCs w:val="24"/>
          <w:lang w:val="fr-FR"/>
        </w:rPr>
        <w:t>:</w:t>
      </w:r>
      <w:proofErr w:type="gramEnd"/>
      <w:r w:rsidRPr="00AE5FD0">
        <w:rPr>
          <w:b/>
          <w:szCs w:val="24"/>
          <w:lang w:val="fr-FR"/>
        </w:rPr>
        <w:t xml:space="preserve"> </w:t>
      </w:r>
      <w:proofErr w:type="spellStart"/>
      <w:r w:rsidRPr="00AE5FD0">
        <w:rPr>
          <w:szCs w:val="24"/>
          <w:lang w:val="fr-FR"/>
        </w:rPr>
        <w:t>deplasarea</w:t>
      </w:r>
      <w:proofErr w:type="spellEnd"/>
      <w:r w:rsidRPr="00AE5FD0">
        <w:rPr>
          <w:szCs w:val="24"/>
          <w:lang w:val="fr-FR"/>
        </w:rPr>
        <w:t xml:space="preserve"> </w:t>
      </w:r>
      <w:proofErr w:type="spellStart"/>
      <w:r w:rsidRPr="00AE5FD0">
        <w:rPr>
          <w:szCs w:val="24"/>
          <w:lang w:val="fr-FR"/>
        </w:rPr>
        <w:t>pe</w:t>
      </w:r>
      <w:proofErr w:type="spellEnd"/>
      <w:r w:rsidRPr="00AE5FD0">
        <w:rPr>
          <w:szCs w:val="24"/>
          <w:lang w:val="fr-FR"/>
        </w:rPr>
        <w:t xml:space="preserve"> </w:t>
      </w:r>
      <w:proofErr w:type="spellStart"/>
      <w:r w:rsidRPr="00AE5FD0">
        <w:rPr>
          <w:szCs w:val="24"/>
          <w:lang w:val="fr-FR"/>
        </w:rPr>
        <w:t>toată</w:t>
      </w:r>
      <w:proofErr w:type="spellEnd"/>
      <w:r w:rsidRPr="00AE5FD0">
        <w:rPr>
          <w:szCs w:val="24"/>
          <w:lang w:val="fr-FR"/>
        </w:rPr>
        <w:t xml:space="preserve"> </w:t>
      </w:r>
      <w:proofErr w:type="spellStart"/>
      <w:r w:rsidRPr="00AE5FD0">
        <w:rPr>
          <w:szCs w:val="24"/>
          <w:lang w:val="fr-FR"/>
        </w:rPr>
        <w:t>suprafaţa</w:t>
      </w:r>
      <w:proofErr w:type="spellEnd"/>
      <w:r w:rsidRPr="00AE5FD0">
        <w:rPr>
          <w:szCs w:val="24"/>
          <w:lang w:val="fr-FR"/>
        </w:rPr>
        <w:t xml:space="preserve"> </w:t>
      </w:r>
      <w:proofErr w:type="spellStart"/>
      <w:r w:rsidRPr="00AE5FD0">
        <w:rPr>
          <w:szCs w:val="24"/>
          <w:lang w:val="fr-FR"/>
        </w:rPr>
        <w:t>parchetului</w:t>
      </w:r>
      <w:proofErr w:type="spellEnd"/>
      <w:r w:rsidRPr="00AE5FD0">
        <w:rPr>
          <w:szCs w:val="24"/>
          <w:lang w:val="fr-FR"/>
        </w:rPr>
        <w:t xml:space="preserve">, </w:t>
      </w:r>
      <w:proofErr w:type="spellStart"/>
      <w:r w:rsidRPr="00AE5FD0">
        <w:rPr>
          <w:szCs w:val="24"/>
          <w:lang w:val="fr-FR"/>
        </w:rPr>
        <w:t>scurtarea</w:t>
      </w:r>
      <w:proofErr w:type="spellEnd"/>
      <w:r w:rsidRPr="00AE5FD0">
        <w:rPr>
          <w:szCs w:val="24"/>
          <w:lang w:val="fr-FR"/>
        </w:rPr>
        <w:t xml:space="preserve"> </w:t>
      </w:r>
      <w:proofErr w:type="spellStart"/>
      <w:r w:rsidRPr="00AE5FD0">
        <w:rPr>
          <w:szCs w:val="24"/>
          <w:lang w:val="fr-FR"/>
        </w:rPr>
        <w:t>cu</w:t>
      </w:r>
      <w:proofErr w:type="spellEnd"/>
      <w:r w:rsidRPr="00AE5FD0">
        <w:rPr>
          <w:szCs w:val="24"/>
          <w:lang w:val="fr-FR"/>
        </w:rPr>
        <w:t xml:space="preserve"> </w:t>
      </w:r>
      <w:proofErr w:type="spellStart"/>
      <w:r w:rsidRPr="00AE5FD0">
        <w:rPr>
          <w:szCs w:val="24"/>
          <w:lang w:val="fr-FR"/>
        </w:rPr>
        <w:t>toporul</w:t>
      </w:r>
      <w:proofErr w:type="spellEnd"/>
      <w:r w:rsidRPr="00AE5FD0">
        <w:rPr>
          <w:szCs w:val="24"/>
          <w:lang w:val="fr-FR"/>
        </w:rPr>
        <w:t xml:space="preserve"> a </w:t>
      </w:r>
      <w:proofErr w:type="spellStart"/>
      <w:r w:rsidRPr="00AE5FD0">
        <w:rPr>
          <w:szCs w:val="24"/>
          <w:lang w:val="fr-FR"/>
        </w:rPr>
        <w:t>crăcilor</w:t>
      </w:r>
      <w:proofErr w:type="spellEnd"/>
      <w:r w:rsidRPr="00AE5FD0">
        <w:rPr>
          <w:szCs w:val="24"/>
          <w:lang w:val="fr-FR"/>
        </w:rPr>
        <w:t xml:space="preserve"> </w:t>
      </w:r>
      <w:proofErr w:type="spellStart"/>
      <w:r w:rsidRPr="00AE5FD0">
        <w:rPr>
          <w:szCs w:val="24"/>
          <w:lang w:val="fr-FR"/>
        </w:rPr>
        <w:t>lungi</w:t>
      </w:r>
      <w:proofErr w:type="spellEnd"/>
      <w:r w:rsidRPr="00AE5FD0">
        <w:rPr>
          <w:szCs w:val="24"/>
          <w:lang w:val="fr-FR"/>
        </w:rPr>
        <w:t xml:space="preserve">, </w:t>
      </w:r>
      <w:proofErr w:type="spellStart"/>
      <w:r w:rsidRPr="00AE5FD0">
        <w:rPr>
          <w:szCs w:val="24"/>
          <w:lang w:val="fr-FR"/>
        </w:rPr>
        <w:t>strângerea</w:t>
      </w:r>
      <w:proofErr w:type="spellEnd"/>
      <w:r w:rsidRPr="00AE5FD0">
        <w:rPr>
          <w:szCs w:val="24"/>
          <w:lang w:val="fr-FR"/>
        </w:rPr>
        <w:t xml:space="preserve"> </w:t>
      </w:r>
      <w:proofErr w:type="spellStart"/>
      <w:r w:rsidRPr="00AE5FD0">
        <w:rPr>
          <w:szCs w:val="24"/>
          <w:lang w:val="fr-FR"/>
        </w:rPr>
        <w:t>resturilor</w:t>
      </w:r>
      <w:proofErr w:type="spellEnd"/>
      <w:r w:rsidRPr="00AE5FD0">
        <w:rPr>
          <w:szCs w:val="24"/>
          <w:lang w:val="fr-FR"/>
        </w:rPr>
        <w:t xml:space="preserve"> </w:t>
      </w:r>
      <w:proofErr w:type="spellStart"/>
      <w:r w:rsidRPr="00AE5FD0">
        <w:rPr>
          <w:szCs w:val="24"/>
          <w:lang w:val="fr-FR"/>
        </w:rPr>
        <w:t>nevalorificabile</w:t>
      </w:r>
      <w:proofErr w:type="spellEnd"/>
      <w:r w:rsidRPr="00AE5FD0">
        <w:rPr>
          <w:szCs w:val="24"/>
          <w:lang w:val="fr-FR"/>
        </w:rPr>
        <w:t xml:space="preserve"> </w:t>
      </w:r>
      <w:proofErr w:type="spellStart"/>
      <w:r w:rsidRPr="00AE5FD0">
        <w:rPr>
          <w:szCs w:val="24"/>
          <w:lang w:val="fr-FR"/>
        </w:rPr>
        <w:t>şi</w:t>
      </w:r>
      <w:proofErr w:type="spellEnd"/>
      <w:r w:rsidRPr="00AE5FD0">
        <w:rPr>
          <w:szCs w:val="24"/>
          <w:lang w:val="fr-FR"/>
        </w:rPr>
        <w:t xml:space="preserve"> </w:t>
      </w:r>
      <w:proofErr w:type="spellStart"/>
      <w:r w:rsidRPr="00AE5FD0">
        <w:rPr>
          <w:szCs w:val="24"/>
          <w:lang w:val="fr-FR"/>
        </w:rPr>
        <w:t>aşezarea</w:t>
      </w:r>
      <w:proofErr w:type="spellEnd"/>
      <w:r w:rsidRPr="00AE5FD0">
        <w:rPr>
          <w:szCs w:val="24"/>
          <w:lang w:val="fr-FR"/>
        </w:rPr>
        <w:t xml:space="preserve"> </w:t>
      </w:r>
      <w:proofErr w:type="spellStart"/>
      <w:r w:rsidRPr="00AE5FD0">
        <w:rPr>
          <w:szCs w:val="24"/>
          <w:lang w:val="fr-FR"/>
        </w:rPr>
        <w:t>acestora</w:t>
      </w:r>
      <w:proofErr w:type="spellEnd"/>
      <w:r w:rsidRPr="00AE5FD0">
        <w:rPr>
          <w:szCs w:val="24"/>
          <w:lang w:val="fr-FR"/>
        </w:rPr>
        <w:t xml:space="preserve"> </w:t>
      </w:r>
      <w:proofErr w:type="spellStart"/>
      <w:r w:rsidRPr="00AE5FD0">
        <w:rPr>
          <w:szCs w:val="24"/>
          <w:lang w:val="fr-FR"/>
        </w:rPr>
        <w:t>în</w:t>
      </w:r>
      <w:proofErr w:type="spellEnd"/>
      <w:r w:rsidRPr="00AE5FD0">
        <w:rPr>
          <w:szCs w:val="24"/>
          <w:lang w:val="fr-FR"/>
        </w:rPr>
        <w:t xml:space="preserve"> </w:t>
      </w:r>
      <w:proofErr w:type="spellStart"/>
      <w:r w:rsidRPr="00AE5FD0">
        <w:rPr>
          <w:szCs w:val="24"/>
          <w:lang w:val="fr-FR"/>
        </w:rPr>
        <w:t>grămezi</w:t>
      </w:r>
      <w:proofErr w:type="spellEnd"/>
      <w:r w:rsidRPr="00AE5FD0">
        <w:rPr>
          <w:szCs w:val="24"/>
          <w:lang w:val="fr-FR"/>
        </w:rPr>
        <w:t xml:space="preserve"> </w:t>
      </w:r>
      <w:proofErr w:type="spellStart"/>
      <w:r w:rsidRPr="00AE5FD0">
        <w:rPr>
          <w:szCs w:val="24"/>
          <w:lang w:val="fr-FR"/>
        </w:rPr>
        <w:t>pe</w:t>
      </w:r>
      <w:proofErr w:type="spellEnd"/>
      <w:r w:rsidRPr="00AE5FD0">
        <w:rPr>
          <w:szCs w:val="24"/>
          <w:lang w:val="fr-FR"/>
        </w:rPr>
        <w:t xml:space="preserve"> </w:t>
      </w:r>
      <w:proofErr w:type="spellStart"/>
      <w:r w:rsidRPr="00AE5FD0">
        <w:rPr>
          <w:szCs w:val="24"/>
          <w:lang w:val="fr-FR"/>
        </w:rPr>
        <w:t>locurile</w:t>
      </w:r>
      <w:proofErr w:type="spellEnd"/>
      <w:r w:rsidRPr="00AE5FD0">
        <w:rPr>
          <w:szCs w:val="24"/>
          <w:lang w:val="fr-FR"/>
        </w:rPr>
        <w:t xml:space="preserve"> </w:t>
      </w:r>
      <w:proofErr w:type="spellStart"/>
      <w:r w:rsidRPr="00AE5FD0">
        <w:rPr>
          <w:szCs w:val="24"/>
          <w:lang w:val="fr-FR"/>
        </w:rPr>
        <w:t>stabilite</w:t>
      </w:r>
      <w:proofErr w:type="spellEnd"/>
      <w:r w:rsidRPr="00AE5FD0">
        <w:rPr>
          <w:szCs w:val="24"/>
          <w:lang w:val="fr-FR"/>
        </w:rPr>
        <w:t>.</w:t>
      </w:r>
    </w:p>
    <w:p w14:paraId="2929DE5F" w14:textId="77777777" w:rsidR="00DA23B9" w:rsidRPr="00AE5FD0" w:rsidRDefault="00DA23B9" w:rsidP="00972528">
      <w:pPr>
        <w:numPr>
          <w:ilvl w:val="0"/>
          <w:numId w:val="21"/>
        </w:numPr>
        <w:tabs>
          <w:tab w:val="clear" w:pos="720"/>
          <w:tab w:val="num" w:pos="0"/>
        </w:tabs>
        <w:suppressAutoHyphens/>
        <w:overflowPunct/>
        <w:autoSpaceDE/>
        <w:autoSpaceDN/>
        <w:adjustRightInd/>
        <w:ind w:left="0" w:firstLine="360"/>
        <w:jc w:val="both"/>
        <w:textAlignment w:val="auto"/>
        <w:rPr>
          <w:szCs w:val="24"/>
          <w:lang w:val="fr-FR" w:eastAsia="ar-SA"/>
        </w:rPr>
      </w:pPr>
      <w:proofErr w:type="spellStart"/>
      <w:r w:rsidRPr="00AE5FD0">
        <w:rPr>
          <w:bCs/>
          <w:i/>
          <w:szCs w:val="24"/>
          <w:u w:val="single"/>
          <w:lang w:val="fr-FR"/>
        </w:rPr>
        <w:t>Lucrări</w:t>
      </w:r>
      <w:proofErr w:type="spellEnd"/>
      <w:r w:rsidRPr="00AE5FD0">
        <w:rPr>
          <w:bCs/>
          <w:i/>
          <w:szCs w:val="24"/>
          <w:u w:val="single"/>
          <w:lang w:val="fr-FR"/>
        </w:rPr>
        <w:t xml:space="preserve"> </w:t>
      </w:r>
      <w:proofErr w:type="spellStart"/>
      <w:r w:rsidRPr="00AE5FD0">
        <w:rPr>
          <w:bCs/>
          <w:i/>
          <w:szCs w:val="24"/>
          <w:u w:val="single"/>
          <w:lang w:val="fr-FR"/>
        </w:rPr>
        <w:t>în</w:t>
      </w:r>
      <w:proofErr w:type="spellEnd"/>
      <w:r w:rsidRPr="00AE5FD0">
        <w:rPr>
          <w:bCs/>
          <w:i/>
          <w:szCs w:val="24"/>
          <w:u w:val="single"/>
          <w:lang w:val="fr-FR"/>
        </w:rPr>
        <w:t xml:space="preserve"> </w:t>
      </w:r>
      <w:proofErr w:type="spellStart"/>
      <w:r w:rsidRPr="00AE5FD0">
        <w:rPr>
          <w:bCs/>
          <w:i/>
          <w:szCs w:val="24"/>
          <w:u w:val="single"/>
          <w:lang w:val="fr-FR"/>
        </w:rPr>
        <w:t>platforma</w:t>
      </w:r>
      <w:proofErr w:type="spellEnd"/>
      <w:r w:rsidRPr="00AE5FD0">
        <w:rPr>
          <w:bCs/>
          <w:i/>
          <w:szCs w:val="24"/>
          <w:u w:val="single"/>
          <w:lang w:val="fr-FR"/>
        </w:rPr>
        <w:t xml:space="preserve"> </w:t>
      </w:r>
      <w:proofErr w:type="spellStart"/>
      <w:proofErr w:type="gramStart"/>
      <w:r w:rsidRPr="00AE5FD0">
        <w:rPr>
          <w:bCs/>
          <w:i/>
          <w:szCs w:val="24"/>
          <w:u w:val="single"/>
          <w:lang w:val="fr-FR"/>
        </w:rPr>
        <w:t>primară</w:t>
      </w:r>
      <w:proofErr w:type="spellEnd"/>
      <w:r w:rsidRPr="00AE5FD0">
        <w:rPr>
          <w:i/>
          <w:szCs w:val="24"/>
          <w:u w:val="single"/>
          <w:lang w:val="fr-FR"/>
        </w:rPr>
        <w:t>:</w:t>
      </w:r>
      <w:proofErr w:type="gramEnd"/>
      <w:r w:rsidRPr="00AE5FD0">
        <w:rPr>
          <w:szCs w:val="24"/>
          <w:lang w:val="fr-FR" w:eastAsia="ar-SA"/>
        </w:rPr>
        <w:t xml:space="preserve"> </w:t>
      </w:r>
      <w:proofErr w:type="spellStart"/>
      <w:r w:rsidRPr="00AE5FD0">
        <w:rPr>
          <w:spacing w:val="4"/>
          <w:szCs w:val="24"/>
          <w:lang w:val="fr-FR"/>
        </w:rPr>
        <w:t>reprezintă</w:t>
      </w:r>
      <w:proofErr w:type="spellEnd"/>
      <w:r w:rsidRPr="00AE5FD0">
        <w:rPr>
          <w:spacing w:val="4"/>
          <w:szCs w:val="24"/>
          <w:lang w:val="fr-FR"/>
        </w:rPr>
        <w:t xml:space="preserve"> </w:t>
      </w:r>
      <w:proofErr w:type="spellStart"/>
      <w:r w:rsidRPr="00AE5FD0">
        <w:rPr>
          <w:spacing w:val="4"/>
          <w:szCs w:val="24"/>
          <w:lang w:val="fr-FR"/>
        </w:rPr>
        <w:t>procesul</w:t>
      </w:r>
      <w:proofErr w:type="spellEnd"/>
      <w:r w:rsidRPr="00AE5FD0">
        <w:rPr>
          <w:spacing w:val="4"/>
          <w:szCs w:val="24"/>
          <w:lang w:val="fr-FR"/>
        </w:rPr>
        <w:t xml:space="preserve"> </w:t>
      </w:r>
      <w:proofErr w:type="spellStart"/>
      <w:r w:rsidRPr="00AE5FD0">
        <w:rPr>
          <w:spacing w:val="4"/>
          <w:szCs w:val="24"/>
          <w:lang w:val="fr-FR"/>
        </w:rPr>
        <w:t>prin</w:t>
      </w:r>
      <w:proofErr w:type="spellEnd"/>
      <w:r w:rsidRPr="00AE5FD0">
        <w:rPr>
          <w:spacing w:val="4"/>
          <w:szCs w:val="24"/>
          <w:lang w:val="fr-FR"/>
        </w:rPr>
        <w:t xml:space="preserve"> care se </w:t>
      </w:r>
      <w:proofErr w:type="spellStart"/>
      <w:r w:rsidRPr="00AE5FD0">
        <w:rPr>
          <w:spacing w:val="4"/>
          <w:szCs w:val="24"/>
          <w:lang w:val="fr-FR"/>
        </w:rPr>
        <w:t>pregăteşte</w:t>
      </w:r>
      <w:proofErr w:type="spellEnd"/>
      <w:r w:rsidRPr="00AE5FD0">
        <w:rPr>
          <w:spacing w:val="4"/>
          <w:szCs w:val="24"/>
          <w:lang w:val="fr-FR"/>
        </w:rPr>
        <w:t xml:space="preserve"> </w:t>
      </w:r>
      <w:proofErr w:type="spellStart"/>
      <w:r w:rsidRPr="00AE5FD0">
        <w:rPr>
          <w:spacing w:val="4"/>
          <w:szCs w:val="24"/>
          <w:lang w:val="fr-FR"/>
        </w:rPr>
        <w:t>masa</w:t>
      </w:r>
      <w:proofErr w:type="spellEnd"/>
      <w:r w:rsidRPr="00AE5FD0">
        <w:rPr>
          <w:spacing w:val="4"/>
          <w:szCs w:val="24"/>
          <w:lang w:val="fr-FR"/>
        </w:rPr>
        <w:t xml:space="preserve"> </w:t>
      </w:r>
      <w:proofErr w:type="spellStart"/>
      <w:r w:rsidRPr="00AE5FD0">
        <w:rPr>
          <w:spacing w:val="2"/>
          <w:szCs w:val="24"/>
          <w:lang w:val="fr-FR"/>
        </w:rPr>
        <w:t>lemnoasă</w:t>
      </w:r>
      <w:proofErr w:type="spellEnd"/>
      <w:r w:rsidRPr="00AE5FD0">
        <w:rPr>
          <w:spacing w:val="2"/>
          <w:szCs w:val="24"/>
          <w:lang w:val="fr-FR"/>
        </w:rPr>
        <w:t xml:space="preserve"> </w:t>
      </w:r>
      <w:proofErr w:type="spellStart"/>
      <w:r w:rsidRPr="00AE5FD0">
        <w:rPr>
          <w:spacing w:val="2"/>
          <w:szCs w:val="24"/>
          <w:lang w:val="fr-FR"/>
        </w:rPr>
        <w:t>colectată</w:t>
      </w:r>
      <w:proofErr w:type="spellEnd"/>
      <w:r w:rsidRPr="00AE5FD0">
        <w:rPr>
          <w:spacing w:val="2"/>
          <w:szCs w:val="24"/>
          <w:lang w:val="fr-FR"/>
        </w:rPr>
        <w:t xml:space="preserve"> </w:t>
      </w:r>
      <w:proofErr w:type="spellStart"/>
      <w:r w:rsidRPr="00AE5FD0">
        <w:rPr>
          <w:spacing w:val="2"/>
          <w:szCs w:val="24"/>
          <w:lang w:val="fr-FR"/>
        </w:rPr>
        <w:t>în</w:t>
      </w:r>
      <w:proofErr w:type="spellEnd"/>
      <w:r w:rsidRPr="00AE5FD0">
        <w:rPr>
          <w:spacing w:val="2"/>
          <w:szCs w:val="24"/>
          <w:lang w:val="fr-FR"/>
        </w:rPr>
        <w:t xml:space="preserve"> </w:t>
      </w:r>
      <w:proofErr w:type="spellStart"/>
      <w:r w:rsidRPr="00AE5FD0">
        <w:rPr>
          <w:spacing w:val="2"/>
          <w:szCs w:val="24"/>
          <w:lang w:val="fr-FR"/>
        </w:rPr>
        <w:t>vederea</w:t>
      </w:r>
      <w:proofErr w:type="spellEnd"/>
      <w:r w:rsidRPr="00AE5FD0">
        <w:rPr>
          <w:spacing w:val="2"/>
          <w:szCs w:val="24"/>
          <w:lang w:val="fr-FR"/>
        </w:rPr>
        <w:t xml:space="preserve"> </w:t>
      </w:r>
      <w:proofErr w:type="spellStart"/>
      <w:r w:rsidRPr="00AE5FD0">
        <w:rPr>
          <w:spacing w:val="2"/>
          <w:szCs w:val="24"/>
          <w:lang w:val="fr-FR"/>
        </w:rPr>
        <w:t>transportului</w:t>
      </w:r>
      <w:proofErr w:type="spellEnd"/>
      <w:r w:rsidRPr="00AE5FD0">
        <w:rPr>
          <w:spacing w:val="2"/>
          <w:szCs w:val="24"/>
          <w:lang w:val="fr-FR"/>
        </w:rPr>
        <w:t xml:space="preserve"> </w:t>
      </w:r>
      <w:proofErr w:type="spellStart"/>
      <w:r w:rsidRPr="00AE5FD0">
        <w:rPr>
          <w:spacing w:val="2"/>
          <w:szCs w:val="24"/>
          <w:lang w:val="fr-FR"/>
        </w:rPr>
        <w:t>tehnologic</w:t>
      </w:r>
      <w:proofErr w:type="spellEnd"/>
      <w:r w:rsidRPr="00AE5FD0">
        <w:rPr>
          <w:spacing w:val="2"/>
          <w:szCs w:val="24"/>
          <w:lang w:val="fr-FR"/>
        </w:rPr>
        <w:t xml:space="preserve">. </w:t>
      </w:r>
      <w:proofErr w:type="spellStart"/>
      <w:r w:rsidRPr="00AE5FD0">
        <w:rPr>
          <w:spacing w:val="2"/>
          <w:szCs w:val="24"/>
          <w:lang w:val="fr-FR"/>
        </w:rPr>
        <w:t>Această</w:t>
      </w:r>
      <w:proofErr w:type="spellEnd"/>
      <w:r w:rsidRPr="00AE5FD0">
        <w:rPr>
          <w:spacing w:val="2"/>
          <w:szCs w:val="24"/>
          <w:lang w:val="fr-FR"/>
        </w:rPr>
        <w:t xml:space="preserve"> </w:t>
      </w:r>
      <w:proofErr w:type="spellStart"/>
      <w:r w:rsidRPr="00AE5FD0">
        <w:rPr>
          <w:spacing w:val="2"/>
          <w:szCs w:val="24"/>
          <w:lang w:val="fr-FR"/>
        </w:rPr>
        <w:t>pregătire</w:t>
      </w:r>
      <w:proofErr w:type="spellEnd"/>
      <w:r w:rsidRPr="00AE5FD0">
        <w:rPr>
          <w:spacing w:val="2"/>
          <w:szCs w:val="24"/>
          <w:lang w:val="fr-FR"/>
        </w:rPr>
        <w:t xml:space="preserve"> are </w:t>
      </w:r>
      <w:proofErr w:type="spellStart"/>
      <w:r w:rsidRPr="00AE5FD0">
        <w:rPr>
          <w:spacing w:val="1"/>
          <w:szCs w:val="24"/>
          <w:lang w:val="fr-FR"/>
        </w:rPr>
        <w:t>drept</w:t>
      </w:r>
      <w:proofErr w:type="spellEnd"/>
      <w:r w:rsidRPr="00AE5FD0">
        <w:rPr>
          <w:spacing w:val="1"/>
          <w:szCs w:val="24"/>
          <w:lang w:val="fr-FR"/>
        </w:rPr>
        <w:t xml:space="preserve"> </w:t>
      </w:r>
      <w:proofErr w:type="spellStart"/>
      <w:r w:rsidRPr="00AE5FD0">
        <w:rPr>
          <w:spacing w:val="1"/>
          <w:szCs w:val="24"/>
          <w:lang w:val="fr-FR"/>
        </w:rPr>
        <w:t>scop</w:t>
      </w:r>
      <w:proofErr w:type="spellEnd"/>
      <w:r w:rsidRPr="00AE5FD0">
        <w:rPr>
          <w:spacing w:val="1"/>
          <w:szCs w:val="24"/>
          <w:lang w:val="fr-FR"/>
        </w:rPr>
        <w:t xml:space="preserve"> principal </w:t>
      </w:r>
      <w:proofErr w:type="spellStart"/>
      <w:r w:rsidRPr="00AE5FD0">
        <w:rPr>
          <w:spacing w:val="1"/>
          <w:szCs w:val="24"/>
          <w:lang w:val="fr-FR"/>
        </w:rPr>
        <w:t>asigurarea</w:t>
      </w:r>
      <w:proofErr w:type="spellEnd"/>
      <w:r w:rsidRPr="00AE5FD0">
        <w:rPr>
          <w:spacing w:val="1"/>
          <w:szCs w:val="24"/>
          <w:lang w:val="fr-FR"/>
        </w:rPr>
        <w:t xml:space="preserve"> </w:t>
      </w:r>
      <w:proofErr w:type="spellStart"/>
      <w:r w:rsidRPr="00AE5FD0">
        <w:rPr>
          <w:spacing w:val="1"/>
          <w:szCs w:val="24"/>
          <w:lang w:val="fr-FR"/>
        </w:rPr>
        <w:t>condiţiilor</w:t>
      </w:r>
      <w:proofErr w:type="spellEnd"/>
      <w:r w:rsidRPr="00AE5FD0">
        <w:rPr>
          <w:spacing w:val="1"/>
          <w:szCs w:val="24"/>
          <w:lang w:val="fr-FR"/>
        </w:rPr>
        <w:t xml:space="preserve"> </w:t>
      </w:r>
      <w:proofErr w:type="spellStart"/>
      <w:r w:rsidRPr="00AE5FD0">
        <w:rPr>
          <w:spacing w:val="1"/>
          <w:szCs w:val="24"/>
          <w:lang w:val="fr-FR"/>
        </w:rPr>
        <w:t>impuse</w:t>
      </w:r>
      <w:proofErr w:type="spellEnd"/>
      <w:r w:rsidRPr="00AE5FD0">
        <w:rPr>
          <w:spacing w:val="1"/>
          <w:szCs w:val="24"/>
          <w:lang w:val="fr-FR"/>
        </w:rPr>
        <w:t xml:space="preserve"> de </w:t>
      </w:r>
      <w:proofErr w:type="spellStart"/>
      <w:r w:rsidRPr="00AE5FD0">
        <w:rPr>
          <w:spacing w:val="1"/>
          <w:szCs w:val="24"/>
          <w:lang w:val="fr-FR"/>
        </w:rPr>
        <w:t>folosirea</w:t>
      </w:r>
      <w:proofErr w:type="spellEnd"/>
      <w:r w:rsidRPr="00AE5FD0">
        <w:rPr>
          <w:spacing w:val="1"/>
          <w:szCs w:val="24"/>
          <w:lang w:val="fr-FR"/>
        </w:rPr>
        <w:t xml:space="preserve"> la </w:t>
      </w:r>
      <w:proofErr w:type="spellStart"/>
      <w:r w:rsidRPr="00AE5FD0">
        <w:rPr>
          <w:spacing w:val="1"/>
          <w:szCs w:val="24"/>
          <w:lang w:val="fr-FR"/>
        </w:rPr>
        <w:t>capacitate</w:t>
      </w:r>
      <w:proofErr w:type="spellEnd"/>
      <w:r w:rsidRPr="00AE5FD0">
        <w:rPr>
          <w:spacing w:val="1"/>
          <w:szCs w:val="24"/>
          <w:lang w:val="fr-FR"/>
        </w:rPr>
        <w:t xml:space="preserve"> a </w:t>
      </w:r>
      <w:proofErr w:type="spellStart"/>
      <w:r w:rsidRPr="00AE5FD0">
        <w:rPr>
          <w:spacing w:val="1"/>
          <w:szCs w:val="24"/>
          <w:lang w:val="fr-FR"/>
        </w:rPr>
        <w:t>mijloacelor</w:t>
      </w:r>
      <w:proofErr w:type="spellEnd"/>
      <w:r w:rsidRPr="00AE5FD0">
        <w:rPr>
          <w:spacing w:val="1"/>
          <w:szCs w:val="24"/>
          <w:lang w:val="fr-FR"/>
        </w:rPr>
        <w:t xml:space="preserve"> de transport </w:t>
      </w:r>
      <w:proofErr w:type="spellStart"/>
      <w:r w:rsidRPr="00AE5FD0">
        <w:rPr>
          <w:spacing w:val="1"/>
          <w:szCs w:val="24"/>
          <w:lang w:val="fr-FR"/>
        </w:rPr>
        <w:t>şi</w:t>
      </w:r>
      <w:proofErr w:type="spellEnd"/>
      <w:r w:rsidRPr="00AE5FD0">
        <w:rPr>
          <w:spacing w:val="1"/>
          <w:szCs w:val="24"/>
          <w:lang w:val="fr-FR"/>
        </w:rPr>
        <w:t xml:space="preserve"> se </w:t>
      </w:r>
      <w:proofErr w:type="spellStart"/>
      <w:r w:rsidRPr="00AE5FD0">
        <w:rPr>
          <w:spacing w:val="1"/>
          <w:szCs w:val="24"/>
          <w:lang w:val="fr-FR"/>
        </w:rPr>
        <w:t>desfăşoară</w:t>
      </w:r>
      <w:proofErr w:type="spellEnd"/>
      <w:r w:rsidRPr="00AE5FD0">
        <w:rPr>
          <w:spacing w:val="1"/>
          <w:szCs w:val="24"/>
          <w:lang w:val="fr-FR"/>
        </w:rPr>
        <w:t xml:space="preserve"> </w:t>
      </w:r>
      <w:proofErr w:type="spellStart"/>
      <w:r w:rsidRPr="00AE5FD0">
        <w:rPr>
          <w:spacing w:val="1"/>
          <w:szCs w:val="24"/>
          <w:lang w:val="fr-FR"/>
        </w:rPr>
        <w:t>în</w:t>
      </w:r>
      <w:proofErr w:type="spellEnd"/>
      <w:r w:rsidRPr="00AE5FD0">
        <w:rPr>
          <w:spacing w:val="1"/>
          <w:szCs w:val="24"/>
          <w:lang w:val="fr-FR"/>
        </w:rPr>
        <w:t xml:space="preserve"> </w:t>
      </w:r>
      <w:proofErr w:type="spellStart"/>
      <w:r w:rsidRPr="00AE5FD0">
        <w:rPr>
          <w:spacing w:val="1"/>
          <w:szCs w:val="24"/>
          <w:lang w:val="fr-FR"/>
        </w:rPr>
        <w:t>platforma</w:t>
      </w:r>
      <w:proofErr w:type="spellEnd"/>
      <w:r w:rsidRPr="00AE5FD0">
        <w:rPr>
          <w:spacing w:val="1"/>
          <w:szCs w:val="24"/>
          <w:lang w:val="fr-FR"/>
        </w:rPr>
        <w:t xml:space="preserve"> </w:t>
      </w:r>
      <w:proofErr w:type="spellStart"/>
      <w:r w:rsidRPr="00AE5FD0">
        <w:rPr>
          <w:spacing w:val="1"/>
          <w:szCs w:val="24"/>
          <w:lang w:val="fr-FR"/>
        </w:rPr>
        <w:t>primară</w:t>
      </w:r>
      <w:proofErr w:type="spellEnd"/>
      <w:r w:rsidRPr="00AE5FD0">
        <w:rPr>
          <w:spacing w:val="1"/>
          <w:szCs w:val="24"/>
          <w:lang w:val="fr-FR"/>
        </w:rPr>
        <w:t xml:space="preserve">. </w:t>
      </w:r>
      <w:proofErr w:type="spellStart"/>
      <w:r w:rsidRPr="00AE5FD0">
        <w:rPr>
          <w:spacing w:val="1"/>
          <w:szCs w:val="24"/>
          <w:lang w:val="fr-FR"/>
        </w:rPr>
        <w:t>Acestea</w:t>
      </w:r>
      <w:proofErr w:type="spellEnd"/>
      <w:r w:rsidRPr="00AE5FD0">
        <w:rPr>
          <w:spacing w:val="1"/>
          <w:szCs w:val="24"/>
          <w:lang w:val="fr-FR"/>
        </w:rPr>
        <w:t xml:space="preserve"> </w:t>
      </w:r>
      <w:proofErr w:type="spellStart"/>
      <w:r w:rsidRPr="00AE5FD0">
        <w:rPr>
          <w:spacing w:val="1"/>
          <w:szCs w:val="24"/>
          <w:lang w:val="fr-FR"/>
        </w:rPr>
        <w:t>constau</w:t>
      </w:r>
      <w:proofErr w:type="spellEnd"/>
      <w:r w:rsidRPr="00AE5FD0">
        <w:rPr>
          <w:spacing w:val="1"/>
          <w:szCs w:val="24"/>
          <w:lang w:val="fr-FR"/>
        </w:rPr>
        <w:t xml:space="preserve"> </w:t>
      </w:r>
      <w:proofErr w:type="spellStart"/>
      <w:r w:rsidRPr="00AE5FD0">
        <w:rPr>
          <w:spacing w:val="1"/>
          <w:szCs w:val="24"/>
          <w:lang w:val="fr-FR"/>
        </w:rPr>
        <w:t>din</w:t>
      </w:r>
      <w:proofErr w:type="spellEnd"/>
      <w:r w:rsidRPr="00AE5FD0">
        <w:rPr>
          <w:spacing w:val="1"/>
          <w:szCs w:val="24"/>
          <w:lang w:val="fr-FR"/>
        </w:rPr>
        <w:t xml:space="preserve"> </w:t>
      </w:r>
      <w:proofErr w:type="spellStart"/>
      <w:r w:rsidRPr="00AE5FD0">
        <w:rPr>
          <w:spacing w:val="1"/>
          <w:szCs w:val="24"/>
          <w:lang w:val="fr-FR"/>
        </w:rPr>
        <w:t>următoarele</w:t>
      </w:r>
      <w:proofErr w:type="spellEnd"/>
      <w:r w:rsidRPr="00AE5FD0">
        <w:rPr>
          <w:spacing w:val="1"/>
          <w:szCs w:val="24"/>
          <w:lang w:val="fr-FR"/>
        </w:rPr>
        <w:t xml:space="preserve"> </w:t>
      </w:r>
      <w:proofErr w:type="spellStart"/>
      <w:proofErr w:type="gramStart"/>
      <w:r w:rsidRPr="00AE5FD0">
        <w:rPr>
          <w:spacing w:val="1"/>
          <w:szCs w:val="24"/>
          <w:lang w:val="fr-FR"/>
        </w:rPr>
        <w:t>faze</w:t>
      </w:r>
      <w:proofErr w:type="spellEnd"/>
      <w:r w:rsidRPr="00AE5FD0">
        <w:rPr>
          <w:spacing w:val="1"/>
          <w:szCs w:val="24"/>
          <w:lang w:val="fr-FR"/>
        </w:rPr>
        <w:t>:</w:t>
      </w:r>
      <w:proofErr w:type="gramEnd"/>
      <w:r w:rsidRPr="00AE5FD0">
        <w:rPr>
          <w:szCs w:val="24"/>
          <w:lang w:val="fr-FR" w:eastAsia="ar-SA"/>
        </w:rPr>
        <w:t xml:space="preserve"> </w:t>
      </w:r>
      <w:proofErr w:type="spellStart"/>
      <w:r w:rsidRPr="00AE5FD0">
        <w:rPr>
          <w:szCs w:val="24"/>
          <w:lang w:val="fr-FR" w:eastAsia="ar-SA"/>
        </w:rPr>
        <w:t>r</w:t>
      </w:r>
      <w:r w:rsidRPr="00AE5FD0">
        <w:rPr>
          <w:szCs w:val="24"/>
          <w:lang w:val="fr-FR"/>
        </w:rPr>
        <w:t>ecepţia</w:t>
      </w:r>
      <w:proofErr w:type="spellEnd"/>
      <w:r w:rsidRPr="00AE5FD0">
        <w:rPr>
          <w:szCs w:val="24"/>
          <w:lang w:val="fr-FR"/>
        </w:rPr>
        <w:t xml:space="preserve">, </w:t>
      </w:r>
      <w:proofErr w:type="spellStart"/>
      <w:r w:rsidRPr="00AE5FD0">
        <w:rPr>
          <w:szCs w:val="24"/>
          <w:lang w:val="fr-FR"/>
        </w:rPr>
        <w:t>sortarea</w:t>
      </w:r>
      <w:proofErr w:type="spellEnd"/>
      <w:r w:rsidRPr="00AE5FD0">
        <w:rPr>
          <w:szCs w:val="24"/>
          <w:lang w:val="fr-FR"/>
        </w:rPr>
        <w:t xml:space="preserve"> </w:t>
      </w:r>
      <w:proofErr w:type="spellStart"/>
      <w:r w:rsidRPr="00AE5FD0">
        <w:rPr>
          <w:szCs w:val="24"/>
          <w:lang w:val="fr-FR"/>
        </w:rPr>
        <w:t>şi</w:t>
      </w:r>
      <w:proofErr w:type="spellEnd"/>
      <w:r w:rsidRPr="00AE5FD0">
        <w:rPr>
          <w:szCs w:val="24"/>
          <w:lang w:val="fr-FR"/>
        </w:rPr>
        <w:t xml:space="preserve"> </w:t>
      </w:r>
      <w:proofErr w:type="spellStart"/>
      <w:r w:rsidRPr="00AE5FD0">
        <w:rPr>
          <w:szCs w:val="24"/>
          <w:lang w:val="fr-FR"/>
        </w:rPr>
        <w:t>expedierea</w:t>
      </w:r>
      <w:proofErr w:type="spellEnd"/>
      <w:r w:rsidRPr="00AE5FD0">
        <w:rPr>
          <w:szCs w:val="24"/>
          <w:lang w:val="fr-FR"/>
        </w:rPr>
        <w:t xml:space="preserve"> </w:t>
      </w:r>
      <w:proofErr w:type="spellStart"/>
      <w:r w:rsidRPr="00AE5FD0">
        <w:rPr>
          <w:szCs w:val="24"/>
          <w:lang w:val="fr-FR"/>
        </w:rPr>
        <w:t>lemnului</w:t>
      </w:r>
      <w:proofErr w:type="spellEnd"/>
      <w:r w:rsidRPr="00AE5FD0">
        <w:rPr>
          <w:szCs w:val="24"/>
          <w:lang w:val="fr-FR"/>
        </w:rPr>
        <w:t xml:space="preserve"> </w:t>
      </w:r>
      <w:proofErr w:type="spellStart"/>
      <w:r w:rsidRPr="00AE5FD0">
        <w:rPr>
          <w:szCs w:val="24"/>
          <w:lang w:val="fr-FR"/>
        </w:rPr>
        <w:t>rotund</w:t>
      </w:r>
      <w:proofErr w:type="spellEnd"/>
      <w:r w:rsidRPr="00AE5FD0">
        <w:rPr>
          <w:szCs w:val="24"/>
          <w:lang w:val="fr-FR"/>
        </w:rPr>
        <w:t xml:space="preserve"> </w:t>
      </w:r>
      <w:proofErr w:type="spellStart"/>
      <w:r w:rsidRPr="00AE5FD0">
        <w:rPr>
          <w:szCs w:val="24"/>
          <w:lang w:val="fr-FR"/>
        </w:rPr>
        <w:t>prin</w:t>
      </w:r>
      <w:proofErr w:type="spellEnd"/>
      <w:r w:rsidRPr="00AE5FD0">
        <w:rPr>
          <w:szCs w:val="24"/>
          <w:lang w:val="fr-FR"/>
        </w:rPr>
        <w:t xml:space="preserve"> </w:t>
      </w:r>
      <w:proofErr w:type="spellStart"/>
      <w:r w:rsidRPr="00AE5FD0">
        <w:rPr>
          <w:szCs w:val="24"/>
          <w:lang w:val="fr-FR"/>
        </w:rPr>
        <w:t>măsurarea</w:t>
      </w:r>
      <w:proofErr w:type="spellEnd"/>
      <w:r w:rsidRPr="00AE5FD0">
        <w:rPr>
          <w:szCs w:val="24"/>
          <w:lang w:val="fr-FR"/>
        </w:rPr>
        <w:t xml:space="preserve"> </w:t>
      </w:r>
      <w:proofErr w:type="spellStart"/>
      <w:r w:rsidRPr="00AE5FD0">
        <w:rPr>
          <w:szCs w:val="24"/>
          <w:lang w:val="fr-FR"/>
        </w:rPr>
        <w:t>în</w:t>
      </w:r>
      <w:proofErr w:type="spellEnd"/>
      <w:r w:rsidRPr="00AE5FD0">
        <w:rPr>
          <w:szCs w:val="24"/>
          <w:lang w:val="fr-FR"/>
        </w:rPr>
        <w:t xml:space="preserve"> </w:t>
      </w:r>
      <w:proofErr w:type="spellStart"/>
      <w:r w:rsidRPr="00AE5FD0">
        <w:rPr>
          <w:szCs w:val="24"/>
          <w:lang w:val="fr-FR"/>
        </w:rPr>
        <w:t>platformele</w:t>
      </w:r>
      <w:proofErr w:type="spellEnd"/>
      <w:r w:rsidRPr="00AE5FD0">
        <w:rPr>
          <w:szCs w:val="24"/>
          <w:lang w:val="fr-FR"/>
        </w:rPr>
        <w:t xml:space="preserve"> </w:t>
      </w:r>
      <w:proofErr w:type="spellStart"/>
      <w:r w:rsidRPr="00AE5FD0">
        <w:rPr>
          <w:szCs w:val="24"/>
          <w:lang w:val="fr-FR"/>
        </w:rPr>
        <w:t>primare</w:t>
      </w:r>
      <w:proofErr w:type="spellEnd"/>
      <w:r w:rsidRPr="00AE5FD0">
        <w:rPr>
          <w:szCs w:val="24"/>
          <w:lang w:val="fr-FR"/>
        </w:rPr>
        <w:t>;</w:t>
      </w:r>
      <w:r w:rsidRPr="00AE5FD0">
        <w:rPr>
          <w:szCs w:val="24"/>
          <w:lang w:val="fr-FR" w:eastAsia="ar-SA"/>
        </w:rPr>
        <w:t xml:space="preserve"> </w:t>
      </w:r>
      <w:proofErr w:type="spellStart"/>
      <w:r w:rsidRPr="00AE5FD0">
        <w:rPr>
          <w:szCs w:val="24"/>
          <w:lang w:val="fr-FR" w:eastAsia="ar-SA"/>
        </w:rPr>
        <w:t>s</w:t>
      </w:r>
      <w:r w:rsidRPr="00AE5FD0">
        <w:rPr>
          <w:szCs w:val="24"/>
          <w:lang w:val="fr-FR"/>
        </w:rPr>
        <w:t>tivuit</w:t>
      </w:r>
      <w:proofErr w:type="spellEnd"/>
      <w:r w:rsidRPr="00AE5FD0">
        <w:rPr>
          <w:szCs w:val="24"/>
          <w:lang w:val="fr-FR"/>
        </w:rPr>
        <w:t xml:space="preserve"> </w:t>
      </w:r>
      <w:proofErr w:type="spellStart"/>
      <w:r w:rsidRPr="00AE5FD0">
        <w:rPr>
          <w:szCs w:val="24"/>
          <w:lang w:val="fr-FR"/>
        </w:rPr>
        <w:t>manual</w:t>
      </w:r>
      <w:proofErr w:type="spellEnd"/>
      <w:r w:rsidRPr="00AE5FD0">
        <w:rPr>
          <w:szCs w:val="24"/>
          <w:lang w:val="fr-FR"/>
        </w:rPr>
        <w:t xml:space="preserve"> </w:t>
      </w:r>
      <w:proofErr w:type="spellStart"/>
      <w:r w:rsidRPr="00AE5FD0">
        <w:rPr>
          <w:szCs w:val="24"/>
          <w:lang w:val="fr-FR"/>
        </w:rPr>
        <w:t>lemn</w:t>
      </w:r>
      <w:proofErr w:type="spellEnd"/>
      <w:r w:rsidRPr="00AE5FD0">
        <w:rPr>
          <w:szCs w:val="24"/>
          <w:lang w:val="fr-FR"/>
        </w:rPr>
        <w:t xml:space="preserve"> de </w:t>
      </w:r>
      <w:proofErr w:type="spellStart"/>
      <w:r w:rsidRPr="00AE5FD0">
        <w:rPr>
          <w:szCs w:val="24"/>
          <w:lang w:val="fr-FR"/>
        </w:rPr>
        <w:t>steri</w:t>
      </w:r>
      <w:proofErr w:type="spellEnd"/>
      <w:r w:rsidRPr="00AE5FD0">
        <w:rPr>
          <w:szCs w:val="24"/>
          <w:lang w:val="fr-FR"/>
        </w:rPr>
        <w:t xml:space="preserve"> </w:t>
      </w:r>
      <w:proofErr w:type="spellStart"/>
      <w:r w:rsidRPr="00AE5FD0">
        <w:rPr>
          <w:szCs w:val="24"/>
          <w:lang w:val="fr-FR"/>
        </w:rPr>
        <w:t>în</w:t>
      </w:r>
      <w:proofErr w:type="spellEnd"/>
      <w:r w:rsidRPr="00AE5FD0">
        <w:rPr>
          <w:szCs w:val="24"/>
          <w:lang w:val="fr-FR"/>
        </w:rPr>
        <w:t xml:space="preserve"> </w:t>
      </w:r>
      <w:proofErr w:type="spellStart"/>
      <w:r w:rsidRPr="00AE5FD0">
        <w:rPr>
          <w:szCs w:val="24"/>
          <w:lang w:val="fr-FR"/>
        </w:rPr>
        <w:t>platformele</w:t>
      </w:r>
      <w:proofErr w:type="spellEnd"/>
      <w:r w:rsidRPr="00AE5FD0">
        <w:rPr>
          <w:szCs w:val="24"/>
          <w:lang w:val="fr-FR"/>
        </w:rPr>
        <w:t xml:space="preserve"> </w:t>
      </w:r>
      <w:proofErr w:type="spellStart"/>
      <w:r w:rsidRPr="00AE5FD0">
        <w:rPr>
          <w:szCs w:val="24"/>
          <w:lang w:val="fr-FR"/>
        </w:rPr>
        <w:t>primare</w:t>
      </w:r>
      <w:proofErr w:type="spellEnd"/>
      <w:r w:rsidRPr="00AE5FD0">
        <w:rPr>
          <w:szCs w:val="24"/>
          <w:lang w:val="fr-FR"/>
        </w:rPr>
        <w:t>;</w:t>
      </w:r>
      <w:r w:rsidRPr="00AE5FD0">
        <w:rPr>
          <w:szCs w:val="24"/>
          <w:lang w:val="fr-FR" w:eastAsia="ar-SA"/>
        </w:rPr>
        <w:t xml:space="preserve"> </w:t>
      </w:r>
      <w:r w:rsidRPr="00AE5FD0">
        <w:rPr>
          <w:szCs w:val="24"/>
          <w:lang w:val="fr-FR"/>
        </w:rPr>
        <w:t xml:space="preserve"> </w:t>
      </w:r>
      <w:proofErr w:type="spellStart"/>
      <w:r w:rsidRPr="00AE5FD0">
        <w:rPr>
          <w:szCs w:val="24"/>
          <w:lang w:val="fr-FR"/>
        </w:rPr>
        <w:t>încărcări</w:t>
      </w:r>
      <w:proofErr w:type="spellEnd"/>
      <w:r w:rsidRPr="00AE5FD0">
        <w:rPr>
          <w:szCs w:val="24"/>
          <w:lang w:val="fr-FR"/>
        </w:rPr>
        <w:t xml:space="preserve"> de </w:t>
      </w:r>
      <w:proofErr w:type="spellStart"/>
      <w:r w:rsidRPr="00AE5FD0">
        <w:rPr>
          <w:szCs w:val="24"/>
          <w:lang w:val="fr-FR"/>
        </w:rPr>
        <w:t>produse</w:t>
      </w:r>
      <w:proofErr w:type="spellEnd"/>
      <w:r w:rsidRPr="00AE5FD0">
        <w:rPr>
          <w:szCs w:val="24"/>
          <w:lang w:val="fr-FR"/>
        </w:rPr>
        <w:t xml:space="preserve"> </w:t>
      </w:r>
      <w:proofErr w:type="spellStart"/>
      <w:r w:rsidRPr="00AE5FD0">
        <w:rPr>
          <w:szCs w:val="24"/>
          <w:lang w:val="fr-FR"/>
        </w:rPr>
        <w:t>lemnoase</w:t>
      </w:r>
      <w:proofErr w:type="spellEnd"/>
      <w:r w:rsidRPr="00AE5FD0">
        <w:rPr>
          <w:szCs w:val="24"/>
          <w:lang w:val="fr-FR"/>
        </w:rPr>
        <w:t xml:space="preserve"> </w:t>
      </w:r>
      <w:proofErr w:type="spellStart"/>
      <w:r w:rsidRPr="00AE5FD0">
        <w:rPr>
          <w:szCs w:val="24"/>
          <w:lang w:val="fr-FR"/>
        </w:rPr>
        <w:t>în</w:t>
      </w:r>
      <w:proofErr w:type="spellEnd"/>
      <w:r w:rsidRPr="00AE5FD0">
        <w:rPr>
          <w:szCs w:val="24"/>
          <w:lang w:val="fr-FR"/>
        </w:rPr>
        <w:t xml:space="preserve"> </w:t>
      </w:r>
      <w:proofErr w:type="spellStart"/>
      <w:r w:rsidRPr="00AE5FD0">
        <w:rPr>
          <w:szCs w:val="24"/>
          <w:lang w:val="fr-FR"/>
        </w:rPr>
        <w:t>mijloace</w:t>
      </w:r>
      <w:proofErr w:type="spellEnd"/>
      <w:r w:rsidRPr="00AE5FD0">
        <w:rPr>
          <w:szCs w:val="24"/>
          <w:lang w:val="fr-FR"/>
        </w:rPr>
        <w:t xml:space="preserve"> de transport auto.</w:t>
      </w:r>
    </w:p>
    <w:p w14:paraId="4644B1C9" w14:textId="77777777" w:rsidR="00DA23B9" w:rsidRPr="00AE5FD0" w:rsidRDefault="00DA23B9" w:rsidP="00972528">
      <w:pPr>
        <w:numPr>
          <w:ilvl w:val="0"/>
          <w:numId w:val="21"/>
        </w:numPr>
        <w:tabs>
          <w:tab w:val="clear" w:pos="720"/>
          <w:tab w:val="num" w:pos="0"/>
        </w:tabs>
        <w:suppressAutoHyphens/>
        <w:overflowPunct/>
        <w:autoSpaceDE/>
        <w:autoSpaceDN/>
        <w:adjustRightInd/>
        <w:ind w:left="0" w:firstLine="360"/>
        <w:jc w:val="both"/>
        <w:textAlignment w:val="auto"/>
        <w:rPr>
          <w:szCs w:val="24"/>
          <w:lang w:val="fr-FR" w:eastAsia="ar-SA"/>
        </w:rPr>
      </w:pPr>
      <w:proofErr w:type="spellStart"/>
      <w:r w:rsidRPr="00AE5FD0">
        <w:rPr>
          <w:bCs/>
          <w:i/>
          <w:szCs w:val="24"/>
          <w:u w:val="single"/>
          <w:lang w:val="fr-FR"/>
        </w:rPr>
        <w:t>Transportul</w:t>
      </w:r>
      <w:proofErr w:type="spellEnd"/>
      <w:r w:rsidRPr="00AE5FD0">
        <w:rPr>
          <w:bCs/>
          <w:i/>
          <w:szCs w:val="24"/>
          <w:u w:val="single"/>
          <w:lang w:val="fr-FR"/>
        </w:rPr>
        <w:t xml:space="preserve"> </w:t>
      </w:r>
      <w:proofErr w:type="spellStart"/>
      <w:r w:rsidRPr="00AE5FD0">
        <w:rPr>
          <w:bCs/>
          <w:i/>
          <w:szCs w:val="24"/>
          <w:u w:val="single"/>
          <w:lang w:val="fr-FR"/>
        </w:rPr>
        <w:t>tehnologic</w:t>
      </w:r>
      <w:proofErr w:type="spellEnd"/>
      <w:r w:rsidRPr="00AE5FD0">
        <w:rPr>
          <w:bCs/>
          <w:i/>
          <w:szCs w:val="24"/>
          <w:u w:val="single"/>
          <w:lang w:val="fr-FR"/>
        </w:rPr>
        <w:t xml:space="preserve"> al </w:t>
      </w:r>
      <w:proofErr w:type="spellStart"/>
      <w:r w:rsidRPr="00AE5FD0">
        <w:rPr>
          <w:bCs/>
          <w:i/>
          <w:szCs w:val="24"/>
          <w:u w:val="single"/>
          <w:lang w:val="fr-FR"/>
        </w:rPr>
        <w:t>lemnului</w:t>
      </w:r>
      <w:proofErr w:type="spellEnd"/>
      <w:r w:rsidRPr="00AE5FD0">
        <w:rPr>
          <w:bCs/>
          <w:i/>
          <w:szCs w:val="24"/>
          <w:u w:val="single"/>
          <w:lang w:val="fr-FR"/>
        </w:rPr>
        <w:t> </w:t>
      </w:r>
      <w:r w:rsidRPr="00AE5FD0">
        <w:rPr>
          <w:bCs/>
          <w:i/>
          <w:szCs w:val="24"/>
          <w:lang w:val="fr-FR"/>
        </w:rPr>
        <w:t>:</w:t>
      </w:r>
      <w:r w:rsidRPr="00AE5FD0">
        <w:rPr>
          <w:bCs/>
          <w:szCs w:val="24"/>
          <w:lang w:val="fr-FR"/>
        </w:rPr>
        <w:t xml:space="preserve"> </w:t>
      </w:r>
      <w:proofErr w:type="spellStart"/>
      <w:r w:rsidRPr="00AE5FD0">
        <w:rPr>
          <w:bCs/>
          <w:szCs w:val="24"/>
          <w:lang w:val="fr-FR"/>
        </w:rPr>
        <w:t>masa</w:t>
      </w:r>
      <w:proofErr w:type="spellEnd"/>
      <w:r w:rsidRPr="00AE5FD0">
        <w:rPr>
          <w:bCs/>
          <w:szCs w:val="24"/>
          <w:lang w:val="fr-FR"/>
        </w:rPr>
        <w:t xml:space="preserve"> </w:t>
      </w:r>
      <w:proofErr w:type="spellStart"/>
      <w:r w:rsidRPr="00AE5FD0">
        <w:rPr>
          <w:bCs/>
          <w:szCs w:val="24"/>
          <w:lang w:val="fr-FR"/>
        </w:rPr>
        <w:t>lemnoasă</w:t>
      </w:r>
      <w:proofErr w:type="spellEnd"/>
      <w:r w:rsidRPr="00AE5FD0">
        <w:rPr>
          <w:bCs/>
          <w:szCs w:val="24"/>
          <w:lang w:val="fr-FR"/>
        </w:rPr>
        <w:t xml:space="preserve"> este </w:t>
      </w:r>
      <w:proofErr w:type="spellStart"/>
      <w:r w:rsidRPr="00AE5FD0">
        <w:rPr>
          <w:bCs/>
          <w:szCs w:val="24"/>
          <w:lang w:val="fr-FR"/>
        </w:rPr>
        <w:t>deplasată</w:t>
      </w:r>
      <w:proofErr w:type="spellEnd"/>
      <w:r w:rsidRPr="00AE5FD0">
        <w:rPr>
          <w:bCs/>
          <w:szCs w:val="24"/>
          <w:lang w:val="fr-FR"/>
        </w:rPr>
        <w:t xml:space="preserve"> </w:t>
      </w:r>
      <w:proofErr w:type="spellStart"/>
      <w:r w:rsidRPr="00AE5FD0">
        <w:rPr>
          <w:bCs/>
          <w:szCs w:val="24"/>
          <w:lang w:val="fr-FR"/>
        </w:rPr>
        <w:t>din</w:t>
      </w:r>
      <w:proofErr w:type="spellEnd"/>
      <w:r w:rsidRPr="00AE5FD0">
        <w:rPr>
          <w:bCs/>
          <w:szCs w:val="24"/>
          <w:lang w:val="fr-FR"/>
        </w:rPr>
        <w:t xml:space="preserve"> </w:t>
      </w:r>
      <w:proofErr w:type="spellStart"/>
      <w:r w:rsidRPr="00AE5FD0">
        <w:rPr>
          <w:bCs/>
          <w:szCs w:val="24"/>
          <w:lang w:val="fr-FR"/>
        </w:rPr>
        <w:t>platforma</w:t>
      </w:r>
      <w:proofErr w:type="spellEnd"/>
      <w:r w:rsidRPr="00AE5FD0">
        <w:rPr>
          <w:bCs/>
          <w:szCs w:val="24"/>
          <w:lang w:val="fr-FR"/>
        </w:rPr>
        <w:t xml:space="preserve"> </w:t>
      </w:r>
      <w:proofErr w:type="spellStart"/>
      <w:r w:rsidRPr="00AE5FD0">
        <w:rPr>
          <w:bCs/>
          <w:szCs w:val="24"/>
          <w:lang w:val="fr-FR"/>
        </w:rPr>
        <w:t>primară</w:t>
      </w:r>
      <w:proofErr w:type="spellEnd"/>
      <w:r w:rsidRPr="00AE5FD0">
        <w:rPr>
          <w:bCs/>
          <w:szCs w:val="24"/>
          <w:lang w:val="fr-FR"/>
        </w:rPr>
        <w:t xml:space="preserve"> </w:t>
      </w:r>
      <w:proofErr w:type="spellStart"/>
      <w:r w:rsidRPr="00AE5FD0">
        <w:rPr>
          <w:bCs/>
          <w:szCs w:val="24"/>
          <w:lang w:val="fr-FR"/>
        </w:rPr>
        <w:t>în</w:t>
      </w:r>
      <w:proofErr w:type="spellEnd"/>
      <w:r w:rsidRPr="00AE5FD0">
        <w:rPr>
          <w:bCs/>
          <w:szCs w:val="24"/>
          <w:lang w:val="fr-FR"/>
        </w:rPr>
        <w:t xml:space="preserve"> </w:t>
      </w:r>
      <w:proofErr w:type="spellStart"/>
      <w:r w:rsidRPr="00AE5FD0">
        <w:rPr>
          <w:bCs/>
          <w:szCs w:val="24"/>
          <w:lang w:val="fr-FR"/>
        </w:rPr>
        <w:t>centrul</w:t>
      </w:r>
      <w:proofErr w:type="spellEnd"/>
      <w:r w:rsidRPr="00AE5FD0">
        <w:rPr>
          <w:bCs/>
          <w:szCs w:val="24"/>
          <w:lang w:val="fr-FR"/>
        </w:rPr>
        <w:t xml:space="preserve"> de </w:t>
      </w:r>
      <w:proofErr w:type="spellStart"/>
      <w:r w:rsidRPr="00AE5FD0">
        <w:rPr>
          <w:bCs/>
          <w:szCs w:val="24"/>
          <w:lang w:val="fr-FR"/>
        </w:rPr>
        <w:t>sortare</w:t>
      </w:r>
      <w:proofErr w:type="spellEnd"/>
      <w:r w:rsidRPr="00AE5FD0">
        <w:rPr>
          <w:bCs/>
          <w:szCs w:val="24"/>
          <w:lang w:val="fr-FR"/>
        </w:rPr>
        <w:t xml:space="preserve"> </w:t>
      </w:r>
      <w:proofErr w:type="spellStart"/>
      <w:r w:rsidRPr="00AE5FD0">
        <w:rPr>
          <w:bCs/>
          <w:szCs w:val="24"/>
          <w:lang w:val="fr-FR"/>
        </w:rPr>
        <w:t>și</w:t>
      </w:r>
      <w:proofErr w:type="spellEnd"/>
      <w:r w:rsidRPr="00AE5FD0">
        <w:rPr>
          <w:bCs/>
          <w:szCs w:val="24"/>
          <w:lang w:val="fr-FR"/>
        </w:rPr>
        <w:t xml:space="preserve"> </w:t>
      </w:r>
      <w:proofErr w:type="spellStart"/>
      <w:r w:rsidRPr="00AE5FD0">
        <w:rPr>
          <w:bCs/>
          <w:szCs w:val="24"/>
          <w:lang w:val="fr-FR"/>
        </w:rPr>
        <w:t>preindustrializare</w:t>
      </w:r>
      <w:proofErr w:type="spellEnd"/>
      <w:r w:rsidRPr="00AE5FD0">
        <w:rPr>
          <w:bCs/>
          <w:szCs w:val="24"/>
          <w:lang w:val="fr-FR"/>
        </w:rPr>
        <w:t xml:space="preserve"> </w:t>
      </w:r>
      <w:proofErr w:type="spellStart"/>
      <w:r w:rsidRPr="00AE5FD0">
        <w:rPr>
          <w:bCs/>
          <w:szCs w:val="24"/>
          <w:lang w:val="fr-FR"/>
        </w:rPr>
        <w:t>sau</w:t>
      </w:r>
      <w:proofErr w:type="spellEnd"/>
      <w:r w:rsidRPr="00AE5FD0">
        <w:rPr>
          <w:bCs/>
          <w:szCs w:val="24"/>
          <w:lang w:val="fr-FR"/>
        </w:rPr>
        <w:t xml:space="preserve"> la </w:t>
      </w:r>
      <w:proofErr w:type="spellStart"/>
      <w:r w:rsidRPr="00AE5FD0">
        <w:rPr>
          <w:bCs/>
          <w:szCs w:val="24"/>
          <w:lang w:val="fr-FR"/>
        </w:rPr>
        <w:t>beneficiari</w:t>
      </w:r>
      <w:proofErr w:type="spellEnd"/>
      <w:r w:rsidRPr="00AE5FD0">
        <w:rPr>
          <w:bCs/>
          <w:szCs w:val="24"/>
          <w:lang w:val="fr-FR"/>
        </w:rPr>
        <w:t xml:space="preserve"> </w:t>
      </w:r>
      <w:proofErr w:type="spellStart"/>
      <w:r w:rsidRPr="00AE5FD0">
        <w:rPr>
          <w:bCs/>
          <w:szCs w:val="24"/>
          <w:lang w:val="fr-FR"/>
        </w:rPr>
        <w:t>persoane</w:t>
      </w:r>
      <w:proofErr w:type="spellEnd"/>
      <w:r w:rsidRPr="00AE5FD0">
        <w:rPr>
          <w:bCs/>
          <w:szCs w:val="24"/>
          <w:lang w:val="fr-FR"/>
        </w:rPr>
        <w:t xml:space="preserve"> </w:t>
      </w:r>
      <w:proofErr w:type="spellStart"/>
      <w:r w:rsidRPr="00AE5FD0">
        <w:rPr>
          <w:bCs/>
          <w:szCs w:val="24"/>
          <w:lang w:val="fr-FR"/>
        </w:rPr>
        <w:t>fizice</w:t>
      </w:r>
      <w:proofErr w:type="spellEnd"/>
      <w:r w:rsidRPr="00AE5FD0">
        <w:rPr>
          <w:bCs/>
          <w:szCs w:val="24"/>
          <w:lang w:val="fr-FR"/>
        </w:rPr>
        <w:t xml:space="preserve"> </w:t>
      </w:r>
      <w:proofErr w:type="spellStart"/>
      <w:r w:rsidRPr="00AE5FD0">
        <w:rPr>
          <w:bCs/>
          <w:szCs w:val="24"/>
          <w:lang w:val="fr-FR"/>
        </w:rPr>
        <w:t>sau</w:t>
      </w:r>
      <w:proofErr w:type="spellEnd"/>
      <w:r w:rsidRPr="00AE5FD0">
        <w:rPr>
          <w:bCs/>
          <w:szCs w:val="24"/>
          <w:lang w:val="fr-FR"/>
        </w:rPr>
        <w:t xml:space="preserve"> </w:t>
      </w:r>
      <w:proofErr w:type="spellStart"/>
      <w:r w:rsidRPr="00AE5FD0">
        <w:rPr>
          <w:bCs/>
          <w:szCs w:val="24"/>
          <w:lang w:val="fr-FR"/>
        </w:rPr>
        <w:t>juridice</w:t>
      </w:r>
      <w:proofErr w:type="spellEnd"/>
      <w:r w:rsidRPr="00AE5FD0">
        <w:rPr>
          <w:bCs/>
          <w:szCs w:val="24"/>
          <w:lang w:val="fr-FR"/>
        </w:rPr>
        <w:t xml:space="preserve">. </w:t>
      </w:r>
      <w:proofErr w:type="spellStart"/>
      <w:r w:rsidRPr="00AE5FD0">
        <w:rPr>
          <w:bCs/>
          <w:szCs w:val="24"/>
          <w:lang w:val="fr-FR"/>
        </w:rPr>
        <w:t>Depalsarea</w:t>
      </w:r>
      <w:proofErr w:type="spellEnd"/>
      <w:r w:rsidRPr="00AE5FD0">
        <w:rPr>
          <w:bCs/>
          <w:szCs w:val="24"/>
          <w:lang w:val="fr-FR"/>
        </w:rPr>
        <w:t xml:space="preserve"> se face </w:t>
      </w:r>
      <w:proofErr w:type="spellStart"/>
      <w:r w:rsidRPr="00AE5FD0">
        <w:rPr>
          <w:bCs/>
          <w:szCs w:val="24"/>
          <w:lang w:val="fr-FR"/>
        </w:rPr>
        <w:t>pe</w:t>
      </w:r>
      <w:proofErr w:type="spellEnd"/>
      <w:r w:rsidRPr="00AE5FD0">
        <w:rPr>
          <w:bCs/>
          <w:szCs w:val="24"/>
          <w:lang w:val="fr-FR"/>
        </w:rPr>
        <w:t xml:space="preserve"> </w:t>
      </w:r>
      <w:proofErr w:type="spellStart"/>
      <w:r w:rsidRPr="00AE5FD0">
        <w:rPr>
          <w:bCs/>
          <w:szCs w:val="24"/>
          <w:lang w:val="fr-FR"/>
        </w:rPr>
        <w:t>căi</w:t>
      </w:r>
      <w:proofErr w:type="spellEnd"/>
      <w:r w:rsidRPr="00AE5FD0">
        <w:rPr>
          <w:bCs/>
          <w:szCs w:val="24"/>
          <w:lang w:val="fr-FR"/>
        </w:rPr>
        <w:t xml:space="preserve"> permanente de transport (</w:t>
      </w:r>
      <w:proofErr w:type="spellStart"/>
      <w:r w:rsidRPr="00AE5FD0">
        <w:rPr>
          <w:bCs/>
          <w:szCs w:val="24"/>
          <w:lang w:val="fr-FR"/>
        </w:rPr>
        <w:t>drumuri</w:t>
      </w:r>
      <w:proofErr w:type="spellEnd"/>
      <w:r w:rsidRPr="00AE5FD0">
        <w:rPr>
          <w:bCs/>
          <w:szCs w:val="24"/>
          <w:lang w:val="fr-FR"/>
        </w:rPr>
        <w:t xml:space="preserve"> auto </w:t>
      </w:r>
      <w:proofErr w:type="spellStart"/>
      <w:r w:rsidRPr="00AE5FD0">
        <w:rPr>
          <w:bCs/>
          <w:szCs w:val="24"/>
          <w:lang w:val="fr-FR"/>
        </w:rPr>
        <w:t>forestiere</w:t>
      </w:r>
      <w:proofErr w:type="spellEnd"/>
      <w:r w:rsidRPr="00AE5FD0">
        <w:rPr>
          <w:bCs/>
          <w:szCs w:val="24"/>
          <w:lang w:val="fr-FR"/>
        </w:rPr>
        <w:t xml:space="preserve">, </w:t>
      </w:r>
      <w:proofErr w:type="spellStart"/>
      <w:r w:rsidRPr="00AE5FD0">
        <w:rPr>
          <w:bCs/>
          <w:szCs w:val="24"/>
          <w:lang w:val="fr-FR"/>
        </w:rPr>
        <w:t>durmuri</w:t>
      </w:r>
      <w:proofErr w:type="spellEnd"/>
      <w:r w:rsidRPr="00AE5FD0">
        <w:rPr>
          <w:bCs/>
          <w:szCs w:val="24"/>
          <w:lang w:val="fr-FR"/>
        </w:rPr>
        <w:t xml:space="preserve"> </w:t>
      </w:r>
      <w:proofErr w:type="spellStart"/>
      <w:r w:rsidRPr="00AE5FD0">
        <w:rPr>
          <w:bCs/>
          <w:szCs w:val="24"/>
          <w:lang w:val="fr-FR"/>
        </w:rPr>
        <w:t>publice</w:t>
      </w:r>
      <w:proofErr w:type="spellEnd"/>
      <w:r w:rsidRPr="00AE5FD0">
        <w:rPr>
          <w:bCs/>
          <w:szCs w:val="24"/>
          <w:lang w:val="fr-FR"/>
        </w:rPr>
        <w:t xml:space="preserve">) </w:t>
      </w:r>
      <w:proofErr w:type="spellStart"/>
      <w:r w:rsidRPr="00AE5FD0">
        <w:rPr>
          <w:bCs/>
          <w:szCs w:val="24"/>
          <w:lang w:val="fr-FR"/>
        </w:rPr>
        <w:t>cu</w:t>
      </w:r>
      <w:proofErr w:type="spellEnd"/>
      <w:r w:rsidRPr="00AE5FD0">
        <w:rPr>
          <w:bCs/>
          <w:szCs w:val="24"/>
          <w:lang w:val="fr-FR"/>
        </w:rPr>
        <w:t xml:space="preserve"> </w:t>
      </w:r>
      <w:proofErr w:type="spellStart"/>
      <w:r w:rsidRPr="00AE5FD0">
        <w:rPr>
          <w:bCs/>
          <w:szCs w:val="24"/>
          <w:lang w:val="fr-FR"/>
        </w:rPr>
        <w:t>autocamioane</w:t>
      </w:r>
      <w:proofErr w:type="spellEnd"/>
      <w:r w:rsidRPr="00AE5FD0">
        <w:rPr>
          <w:bCs/>
          <w:szCs w:val="24"/>
          <w:lang w:val="fr-FR"/>
        </w:rPr>
        <w:t xml:space="preserve"> </w:t>
      </w:r>
      <w:proofErr w:type="spellStart"/>
      <w:r w:rsidRPr="00AE5FD0">
        <w:rPr>
          <w:bCs/>
          <w:szCs w:val="24"/>
          <w:lang w:val="fr-FR"/>
        </w:rPr>
        <w:t>și</w:t>
      </w:r>
      <w:proofErr w:type="spellEnd"/>
      <w:r w:rsidRPr="00AE5FD0">
        <w:rPr>
          <w:bCs/>
          <w:szCs w:val="24"/>
          <w:lang w:val="fr-FR"/>
        </w:rPr>
        <w:t xml:space="preserve"> </w:t>
      </w:r>
      <w:proofErr w:type="spellStart"/>
      <w:r w:rsidRPr="00AE5FD0">
        <w:rPr>
          <w:bCs/>
          <w:szCs w:val="24"/>
          <w:lang w:val="fr-FR"/>
        </w:rPr>
        <w:t>autoplatforme</w:t>
      </w:r>
      <w:proofErr w:type="spellEnd"/>
      <w:r w:rsidRPr="00AE5FD0">
        <w:rPr>
          <w:bCs/>
          <w:szCs w:val="24"/>
          <w:lang w:val="fr-FR"/>
        </w:rPr>
        <w:t xml:space="preserve"> </w:t>
      </w:r>
      <w:proofErr w:type="spellStart"/>
      <w:r w:rsidRPr="00AE5FD0">
        <w:rPr>
          <w:bCs/>
          <w:szCs w:val="24"/>
          <w:lang w:val="fr-FR"/>
        </w:rPr>
        <w:t>forestiere</w:t>
      </w:r>
      <w:proofErr w:type="spellEnd"/>
      <w:r w:rsidRPr="00AE5FD0">
        <w:rPr>
          <w:bCs/>
          <w:szCs w:val="24"/>
          <w:lang w:val="fr-FR"/>
        </w:rPr>
        <w:t>.</w:t>
      </w:r>
    </w:p>
    <w:p w14:paraId="54654C9A" w14:textId="77777777" w:rsidR="00DA23B9" w:rsidRPr="00AE5FD0" w:rsidRDefault="00DA23B9" w:rsidP="00972528">
      <w:pPr>
        <w:numPr>
          <w:ilvl w:val="0"/>
          <w:numId w:val="21"/>
        </w:numPr>
        <w:tabs>
          <w:tab w:val="clear" w:pos="720"/>
          <w:tab w:val="num" w:pos="0"/>
        </w:tabs>
        <w:suppressAutoHyphens/>
        <w:overflowPunct/>
        <w:autoSpaceDE/>
        <w:autoSpaceDN/>
        <w:adjustRightInd/>
        <w:ind w:left="0" w:firstLine="360"/>
        <w:jc w:val="both"/>
        <w:textAlignment w:val="auto"/>
        <w:rPr>
          <w:lang w:val="it-IT"/>
        </w:rPr>
      </w:pPr>
      <w:r w:rsidRPr="00AE5FD0">
        <w:rPr>
          <w:i/>
          <w:u w:val="single"/>
        </w:rPr>
        <w:lastRenderedPageBreak/>
        <w:t>Anexele șantierului de exploatare a lemnului</w:t>
      </w:r>
      <w:r w:rsidRPr="00AE5FD0">
        <w:rPr>
          <w:i/>
        </w:rPr>
        <w:t>:</w:t>
      </w:r>
      <w:r w:rsidRPr="00AE5FD0">
        <w:t xml:space="preserve"> sunt vagoane de muncitori amplasate în locurile aprobate de organele silvice, având caracter provizoriu, însoțite după caz de grajduri pentru animalele de muncă.</w:t>
      </w:r>
    </w:p>
    <w:p w14:paraId="4D388EF4" w14:textId="77777777" w:rsidR="00853278" w:rsidRPr="005C46B5" w:rsidRDefault="00853278" w:rsidP="00853278">
      <w:pPr>
        <w:pStyle w:val="textproiect0"/>
        <w:rPr>
          <w:sz w:val="36"/>
          <w:szCs w:val="36"/>
          <w:highlight w:val="lightGray"/>
          <w:lang w:val="it-IT"/>
        </w:rPr>
      </w:pPr>
    </w:p>
    <w:p w14:paraId="0DD10CC5" w14:textId="77777777" w:rsidR="00853278" w:rsidRPr="00A45311" w:rsidRDefault="00853278" w:rsidP="00DA23B9">
      <w:pPr>
        <w:pStyle w:val="Titlu2"/>
        <w:autoSpaceDE w:val="0"/>
        <w:ind w:firstLine="720"/>
        <w:jc w:val="both"/>
        <w:rPr>
          <w:sz w:val="26"/>
          <w:szCs w:val="26"/>
        </w:rPr>
      </w:pPr>
      <w:bookmarkStart w:id="220" w:name="_Toc123734623"/>
      <w:r w:rsidRPr="00A45311">
        <w:rPr>
          <w:sz w:val="26"/>
          <w:szCs w:val="26"/>
        </w:rPr>
        <w:t xml:space="preserve">12. </w:t>
      </w:r>
      <w:r w:rsidR="00DA23B9" w:rsidRPr="00A45311">
        <w:rPr>
          <w:sz w:val="26"/>
          <w:szCs w:val="26"/>
        </w:rPr>
        <w:t>CARACTERISTICILE PLANULUI CE POT GENERA IMPACT CUMULATIV CU PLANURILE EXISTENTE ȘI CARE POT AFECTA ARIILE NATURALE PROTEJATE</w:t>
      </w:r>
      <w:bookmarkEnd w:id="220"/>
      <w:r w:rsidRPr="00A45311">
        <w:rPr>
          <w:sz w:val="26"/>
          <w:szCs w:val="26"/>
        </w:rPr>
        <w:t xml:space="preserve"> </w:t>
      </w:r>
    </w:p>
    <w:p w14:paraId="27E3AB26" w14:textId="77777777" w:rsidR="00853278" w:rsidRPr="00A45311" w:rsidRDefault="00853278" w:rsidP="00853278">
      <w:pPr>
        <w:pStyle w:val="textproiect0"/>
        <w:rPr>
          <w:color w:val="FF0000"/>
        </w:rPr>
      </w:pPr>
    </w:p>
    <w:p w14:paraId="64299284" w14:textId="0196C166" w:rsidR="005904D3" w:rsidRPr="00A45311" w:rsidRDefault="005904D3" w:rsidP="005904D3">
      <w:pPr>
        <w:overflowPunct/>
        <w:ind w:firstLine="720"/>
        <w:jc w:val="both"/>
        <w:textAlignment w:val="auto"/>
        <w:rPr>
          <w:szCs w:val="24"/>
        </w:rPr>
      </w:pPr>
      <w:r w:rsidRPr="00A45311">
        <w:rPr>
          <w:szCs w:val="24"/>
        </w:rPr>
        <w:t xml:space="preserve">Fondul forestier amenajat în cadrul U.P. </w:t>
      </w:r>
      <w:r w:rsidR="00A45311" w:rsidRPr="00A45311">
        <w:rPr>
          <w:szCs w:val="24"/>
        </w:rPr>
        <w:t>I</w:t>
      </w:r>
      <w:r w:rsidRPr="00A45311">
        <w:rPr>
          <w:szCs w:val="24"/>
        </w:rPr>
        <w:t xml:space="preserve">II </w:t>
      </w:r>
      <w:proofErr w:type="spellStart"/>
      <w:r w:rsidR="00A45311" w:rsidRPr="00A45311">
        <w:rPr>
          <w:szCs w:val="24"/>
        </w:rPr>
        <w:t>Terko-Bicăjel</w:t>
      </w:r>
      <w:proofErr w:type="spellEnd"/>
      <w:r w:rsidRPr="00A45311">
        <w:rPr>
          <w:szCs w:val="24"/>
        </w:rPr>
        <w:t xml:space="preserve"> este situat în zone împădurite în care singurele planuri și programe care se implementează cumulativ sunt amenajamente silvice aparținând altor proprietari privați sau Statului Român, precum și planurile de management cinegetic implementate de gestionarii fondurilor cinegetice car</w:t>
      </w:r>
      <w:r w:rsidR="002C5EF4" w:rsidRPr="00A45311">
        <w:rPr>
          <w:szCs w:val="24"/>
        </w:rPr>
        <w:t xml:space="preserve">e se suprapun sau se </w:t>
      </w:r>
      <w:proofErr w:type="spellStart"/>
      <w:r w:rsidR="002C5EF4" w:rsidRPr="00A45311">
        <w:rPr>
          <w:szCs w:val="24"/>
        </w:rPr>
        <w:t>invecinează</w:t>
      </w:r>
      <w:proofErr w:type="spellEnd"/>
      <w:r w:rsidRPr="00A45311">
        <w:rPr>
          <w:szCs w:val="24"/>
        </w:rPr>
        <w:t xml:space="preserve"> cu aceste păduri.</w:t>
      </w:r>
      <w:r w:rsidR="000E0DF3" w:rsidRPr="00A45311">
        <w:rPr>
          <w:szCs w:val="24"/>
        </w:rPr>
        <w:t xml:space="preserve"> </w:t>
      </w:r>
    </w:p>
    <w:p w14:paraId="29E6B742" w14:textId="2423E15C" w:rsidR="00D62C4F" w:rsidRPr="00A45311" w:rsidRDefault="00D62C4F" w:rsidP="00D62C4F">
      <w:pPr>
        <w:ind w:firstLine="720"/>
        <w:jc w:val="both"/>
      </w:pPr>
      <w:r w:rsidRPr="00A45311">
        <w:t xml:space="preserve">Activitățile prevăzute pentru aceste suprafețe pot genera doar în mod excepțional impact cumulat potențial negativ, în situații precum înlăturarea efectelor unor calamități naturale și acțiuni de combatere a înmulțirii în masă a dăunătorilor. Impactul negativ generat de aceste lucrări este direct proporțional cu suprafețele propuse și invers proporțional cu gradul de </w:t>
      </w:r>
      <w:proofErr w:type="spellStart"/>
      <w:r w:rsidRPr="00A45311">
        <w:t>antropizare</w:t>
      </w:r>
      <w:proofErr w:type="spellEnd"/>
      <w:r w:rsidRPr="00A45311">
        <w:t xml:space="preserve"> al acestor ecosisteme forestiere. Aceste activități se desfășoară numai cu avizul </w:t>
      </w:r>
      <w:proofErr w:type="spellStart"/>
      <w:r w:rsidRPr="00A45311">
        <w:t>administraţiei</w:t>
      </w:r>
      <w:proofErr w:type="spellEnd"/>
      <w:r w:rsidRPr="00A45311">
        <w:t xml:space="preserve"> ariei naturale protejate</w:t>
      </w:r>
      <w:r w:rsidR="001D3F6D" w:rsidRPr="00A45311">
        <w:t xml:space="preserve">, respectiv </w:t>
      </w:r>
      <w:r w:rsidR="002C5EF4" w:rsidRPr="00A45311">
        <w:t>RNP Romsilva Administrația Par</w:t>
      </w:r>
      <w:r w:rsidR="00480BE8" w:rsidRPr="00A45311">
        <w:t>cului Na</w:t>
      </w:r>
      <w:r w:rsidR="00A45311" w:rsidRPr="00A45311">
        <w:t>țional Cheile Bicazului-Hășmaș</w:t>
      </w:r>
      <w:r w:rsidRPr="00A45311">
        <w:t xml:space="preserve">. </w:t>
      </w:r>
    </w:p>
    <w:p w14:paraId="131128A2" w14:textId="445E75D0" w:rsidR="00D62C4F" w:rsidRPr="00A45311" w:rsidRDefault="00D62C4F" w:rsidP="00D62C4F">
      <w:pPr>
        <w:ind w:firstLine="720"/>
        <w:jc w:val="both"/>
        <w:rPr>
          <w:color w:val="FF0000"/>
        </w:rPr>
      </w:pPr>
      <w:r w:rsidRPr="00A45311">
        <w:t xml:space="preserve">Având în vedere că amenajamentele propuse nu contravin Codului silvic, au ca principii exploatarea durabilă a fondului forestier, activitatea îndelungată de gospodărire a codrului în zonă și compoziția-țel corespunzătoare tipului natural de habitat, implementarea planurilor nu intră în contradicție cu managementul </w:t>
      </w:r>
      <w:r w:rsidR="000E0DF3" w:rsidRPr="00A45311">
        <w:t xml:space="preserve">Parcului </w:t>
      </w:r>
      <w:r w:rsidR="00A45311" w:rsidRPr="00A45311">
        <w:t>Național Cheile Bicazului-Hășmaș.</w:t>
      </w:r>
    </w:p>
    <w:p w14:paraId="14509789" w14:textId="77777777" w:rsidR="00D62C4F" w:rsidRPr="00D32C85" w:rsidRDefault="00D62C4F" w:rsidP="00D62C4F">
      <w:pPr>
        <w:ind w:firstLine="720"/>
        <w:jc w:val="both"/>
      </w:pPr>
      <w:r w:rsidRPr="00D32C85">
        <w:t xml:space="preserve">De altfel, până la data declarării ariilor naturale protejate, suprafețele de fond forestier din amenajamentele analizate au fost supuse acțiunilor </w:t>
      </w:r>
      <w:proofErr w:type="spellStart"/>
      <w:r w:rsidRPr="00D32C85">
        <w:t>silviculturale</w:t>
      </w:r>
      <w:proofErr w:type="spellEnd"/>
      <w:r w:rsidRPr="00D32C85">
        <w:t xml:space="preserve">. Habitatele forestiere existente și menționate în formularul standard sunt rezultatul acestor practici de gospodărire a fondului forestier. </w:t>
      </w:r>
    </w:p>
    <w:p w14:paraId="72D21D96" w14:textId="77777777" w:rsidR="00D62C4F" w:rsidRPr="00D32C85" w:rsidRDefault="00D62C4F" w:rsidP="00D62C4F">
      <w:pPr>
        <w:ind w:firstLine="720"/>
        <w:jc w:val="both"/>
      </w:pPr>
      <w:r w:rsidRPr="00D32C85">
        <w:t xml:space="preserve">Lucrările propuse prin amenajamentele silvice generează impact local asupra speciilor de plante, nevertebrate, pești, amfibieni, reptile și mamifere determinat în principal de tăierile rase, depozitarea resturilor de exploatare în declivități naturale ale terenului sau în zonele umede, traversarea cursurilor de apă cu utilajele și mijlocele de transport, bararea cursurilor de apă cu bușteni sau rumeguș. Impactul generat de lucrările silvice asupra categoriilor taxonomice menționate anterior rezultă din însumarea manifestărilor locale a efectelor potențial negative ale acestor acțiuni. </w:t>
      </w:r>
    </w:p>
    <w:p w14:paraId="01C5F3E4" w14:textId="126FAC46" w:rsidR="00D62C4F" w:rsidRPr="00D32C85" w:rsidRDefault="00D62C4F" w:rsidP="00D62C4F">
      <w:pPr>
        <w:ind w:firstLine="720"/>
        <w:jc w:val="both"/>
      </w:pPr>
      <w:r w:rsidRPr="00D32C85">
        <w:t xml:space="preserve">Lucrările silvice efectuate în diferite amenajamente, în parcele învecinate, pot duce la creșterea impactului potențial asupra faunei ca urmare a cumulării zgomotelor produse de echipamente și a limitării posibilităților de migrare ale unor specii către habitatele învecinate, neafectate de lucrări. Printr-o bună colaborare și comunicare cu ocoalele silvice învecinate și o planificare corespunzătoare a lucrărilor din zonele limitrofe U.P. </w:t>
      </w:r>
      <w:r w:rsidR="002C5EF4" w:rsidRPr="00D32C85">
        <w:t>II</w:t>
      </w:r>
      <w:r w:rsidR="00D32C85" w:rsidRPr="00D32C85">
        <w:t>I</w:t>
      </w:r>
      <w:r w:rsidR="002C5EF4" w:rsidRPr="00D32C85">
        <w:t xml:space="preserve"> </w:t>
      </w:r>
      <w:proofErr w:type="spellStart"/>
      <w:r w:rsidR="00D32C85" w:rsidRPr="00D32C85">
        <w:t>Terko-Bicăjel</w:t>
      </w:r>
      <w:proofErr w:type="spellEnd"/>
      <w:r w:rsidRPr="00D32C85">
        <w:t>, se pot evita situații de tipul celor descrise mai sus, care ar putea să ducă la o cumulare a efectelor potențial negative.</w:t>
      </w:r>
    </w:p>
    <w:p w14:paraId="222A10A0" w14:textId="77777777" w:rsidR="000C5A67" w:rsidRPr="005C46B5" w:rsidRDefault="000C5A67" w:rsidP="001662FC">
      <w:pPr>
        <w:jc w:val="both"/>
        <w:rPr>
          <w:color w:val="FF0000"/>
          <w:szCs w:val="24"/>
          <w:highlight w:val="lightGray"/>
        </w:rPr>
      </w:pPr>
    </w:p>
    <w:p w14:paraId="42CC96B4" w14:textId="77777777" w:rsidR="000C5A67" w:rsidRPr="005C46B5" w:rsidRDefault="000C5A67" w:rsidP="001662FC">
      <w:pPr>
        <w:jc w:val="both"/>
        <w:rPr>
          <w:color w:val="FF0000"/>
          <w:szCs w:val="24"/>
          <w:highlight w:val="lightGray"/>
        </w:rPr>
      </w:pPr>
    </w:p>
    <w:p w14:paraId="3DBE5A4C" w14:textId="77777777" w:rsidR="00650B6D" w:rsidRPr="005C46B5" w:rsidRDefault="00650B6D" w:rsidP="00BC7BEF">
      <w:pPr>
        <w:spacing w:line="360" w:lineRule="auto"/>
        <w:jc w:val="both"/>
        <w:rPr>
          <w:color w:val="FF0000"/>
          <w:szCs w:val="24"/>
          <w:highlight w:val="lightGray"/>
        </w:rPr>
      </w:pPr>
    </w:p>
    <w:p w14:paraId="4A9AE675" w14:textId="77777777" w:rsidR="001277FC" w:rsidRPr="005C46B5" w:rsidRDefault="001277FC" w:rsidP="00BC7BEF">
      <w:pPr>
        <w:spacing w:line="360" w:lineRule="auto"/>
        <w:jc w:val="both"/>
        <w:rPr>
          <w:color w:val="FF0000"/>
          <w:szCs w:val="24"/>
          <w:highlight w:val="lightGray"/>
        </w:rPr>
      </w:pPr>
    </w:p>
    <w:p w14:paraId="3387EFF8" w14:textId="77777777" w:rsidR="00A9796D" w:rsidRPr="005C46B5" w:rsidRDefault="00A9796D" w:rsidP="00BC7BEF">
      <w:pPr>
        <w:spacing w:line="360" w:lineRule="auto"/>
        <w:jc w:val="both"/>
        <w:rPr>
          <w:color w:val="FF0000"/>
          <w:szCs w:val="24"/>
          <w:highlight w:val="lightGray"/>
        </w:rPr>
      </w:pPr>
    </w:p>
    <w:p w14:paraId="010DD24B" w14:textId="696589A0" w:rsidR="00A9796D" w:rsidRDefault="00A9796D" w:rsidP="00BC7BEF">
      <w:pPr>
        <w:spacing w:line="360" w:lineRule="auto"/>
        <w:jc w:val="both"/>
        <w:rPr>
          <w:color w:val="FF0000"/>
          <w:szCs w:val="24"/>
          <w:highlight w:val="lightGray"/>
        </w:rPr>
      </w:pPr>
    </w:p>
    <w:p w14:paraId="775DB6B5" w14:textId="61373A0F" w:rsidR="006677D7" w:rsidRDefault="006677D7" w:rsidP="00BC7BEF">
      <w:pPr>
        <w:spacing w:line="360" w:lineRule="auto"/>
        <w:jc w:val="both"/>
        <w:rPr>
          <w:color w:val="FF0000"/>
          <w:szCs w:val="24"/>
          <w:highlight w:val="lightGray"/>
        </w:rPr>
      </w:pPr>
    </w:p>
    <w:p w14:paraId="1EBB387A" w14:textId="0F7270CC" w:rsidR="006677D7" w:rsidRDefault="006677D7" w:rsidP="00BC7BEF">
      <w:pPr>
        <w:spacing w:line="360" w:lineRule="auto"/>
        <w:jc w:val="both"/>
        <w:rPr>
          <w:color w:val="FF0000"/>
          <w:szCs w:val="24"/>
          <w:highlight w:val="lightGray"/>
        </w:rPr>
      </w:pPr>
    </w:p>
    <w:p w14:paraId="345DF8BC" w14:textId="77777777" w:rsidR="006677D7" w:rsidRPr="005C46B5" w:rsidRDefault="006677D7" w:rsidP="00BC7BEF">
      <w:pPr>
        <w:spacing w:line="360" w:lineRule="auto"/>
        <w:jc w:val="both"/>
        <w:rPr>
          <w:color w:val="FF0000"/>
          <w:szCs w:val="24"/>
          <w:highlight w:val="lightGray"/>
        </w:rPr>
      </w:pPr>
    </w:p>
    <w:p w14:paraId="0A492885" w14:textId="77777777" w:rsidR="00A9796D" w:rsidRPr="005C46B5" w:rsidRDefault="00A9796D" w:rsidP="00BC7BEF">
      <w:pPr>
        <w:spacing w:line="360" w:lineRule="auto"/>
        <w:jc w:val="both"/>
        <w:rPr>
          <w:color w:val="FF0000"/>
          <w:szCs w:val="24"/>
          <w:highlight w:val="lightGray"/>
        </w:rPr>
      </w:pPr>
    </w:p>
    <w:p w14:paraId="33A41C4F" w14:textId="77777777" w:rsidR="00A9796D" w:rsidRPr="005C46B5" w:rsidRDefault="00A9796D" w:rsidP="00BC7BEF">
      <w:pPr>
        <w:spacing w:line="360" w:lineRule="auto"/>
        <w:jc w:val="both"/>
        <w:rPr>
          <w:color w:val="FF0000"/>
          <w:szCs w:val="24"/>
          <w:highlight w:val="lightGray"/>
        </w:rPr>
      </w:pPr>
    </w:p>
    <w:p w14:paraId="4FC0A65F" w14:textId="77777777" w:rsidR="00BC7BEF" w:rsidRPr="00D32C85" w:rsidRDefault="00DA23B9" w:rsidP="00972528">
      <w:pPr>
        <w:pStyle w:val="Titlu1"/>
        <w:numPr>
          <w:ilvl w:val="0"/>
          <w:numId w:val="20"/>
        </w:numPr>
        <w:jc w:val="left"/>
      </w:pPr>
      <w:bookmarkStart w:id="221" w:name="_Toc123734624"/>
      <w:r w:rsidRPr="00D32C85">
        <w:t>I</w:t>
      </w:r>
      <w:r w:rsidR="00C8598C" w:rsidRPr="00D32C85">
        <w:t>N</w:t>
      </w:r>
      <w:r w:rsidRPr="00D32C85">
        <w:t>FORMAȚII PRIVIND ARIILE PROTEJATE AFECTATE DE IMPLEMENTAREA AMENAJAMENTULUI SILVIC</w:t>
      </w:r>
      <w:bookmarkEnd w:id="221"/>
      <w:r w:rsidR="00BC7BEF" w:rsidRPr="00D32C85">
        <w:t xml:space="preserve"> </w:t>
      </w:r>
    </w:p>
    <w:p w14:paraId="2CBB6D58" w14:textId="77777777" w:rsidR="00BC7BEF" w:rsidRPr="00D32C85" w:rsidRDefault="00BC7BEF" w:rsidP="00BC7BEF">
      <w:pPr>
        <w:ind w:left="930"/>
        <w:jc w:val="both"/>
        <w:rPr>
          <w:b/>
          <w:color w:val="FF0000"/>
          <w:szCs w:val="24"/>
        </w:rPr>
      </w:pPr>
      <w:r w:rsidRPr="00D32C85">
        <w:rPr>
          <w:b/>
          <w:noProof/>
          <w:color w:val="FF0000"/>
          <w:szCs w:val="24"/>
          <w:lang w:val="en-GB" w:eastAsia="en-GB"/>
        </w:rPr>
        <mc:AlternateContent>
          <mc:Choice Requires="wps">
            <w:drawing>
              <wp:anchor distT="0" distB="0" distL="114300" distR="114300" simplePos="0" relativeHeight="251612160" behindDoc="1" locked="0" layoutInCell="1" allowOverlap="1" wp14:anchorId="1B1709FD" wp14:editId="2D82E222">
                <wp:simplePos x="0" y="0"/>
                <wp:positionH relativeFrom="column">
                  <wp:posOffset>3175</wp:posOffset>
                </wp:positionH>
                <wp:positionV relativeFrom="paragraph">
                  <wp:posOffset>113665</wp:posOffset>
                </wp:positionV>
                <wp:extent cx="6300000" cy="0"/>
                <wp:effectExtent l="38100" t="38100" r="62865" b="95250"/>
                <wp:wrapNone/>
                <wp:docPr id="26"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0000" cy="0"/>
                        </a:xfrm>
                        <a:prstGeom prst="straightConnector1">
                          <a:avLst/>
                        </a:prstGeom>
                        <a:ln>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A9FBAAF" id="AutoShape 15" o:spid="_x0000_s1026" type="#_x0000_t32" style="position:absolute;margin-left:.25pt;margin-top:8.95pt;width:496.05pt;height:0;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" strokecolor="#9bbb59 [3206]" strokeweight="2pt">
                <v:shadow on="t" color="black" opacity="24903f" origin=",.5" offset="0,.55556mm"/>
              </v:shape>
            </w:pict>
          </mc:Fallback>
        </mc:AlternateContent>
      </w:r>
    </w:p>
    <w:p w14:paraId="2D5E92D9" w14:textId="77777777" w:rsidR="00BC7BEF" w:rsidRPr="00D32C85" w:rsidRDefault="00BC7BEF" w:rsidP="00BC7BEF">
      <w:pPr>
        <w:ind w:left="930"/>
        <w:jc w:val="both"/>
        <w:rPr>
          <w:b/>
          <w:color w:val="FF0000"/>
          <w:szCs w:val="24"/>
        </w:rPr>
      </w:pPr>
    </w:p>
    <w:p w14:paraId="20346C6B" w14:textId="396D118A" w:rsidR="003351CC" w:rsidRPr="00D32C85" w:rsidRDefault="003351CC" w:rsidP="003351CC">
      <w:pPr>
        <w:overflowPunct/>
        <w:ind w:firstLine="720"/>
        <w:jc w:val="both"/>
        <w:textAlignment w:val="auto"/>
        <w:rPr>
          <w:szCs w:val="24"/>
        </w:rPr>
      </w:pPr>
      <w:bookmarkStart w:id="222" w:name="_Toc349555977"/>
      <w:bookmarkStart w:id="223" w:name="_Toc283888479"/>
      <w:bookmarkStart w:id="224" w:name="_Toc286369681"/>
      <w:r w:rsidRPr="00D32C85">
        <w:rPr>
          <w:szCs w:val="24"/>
        </w:rPr>
        <w:t>În urma verificării amplasamentului suprafeței ce face obiectul prezentului amenajament U.P. I</w:t>
      </w:r>
      <w:r w:rsidR="00D32C85" w:rsidRPr="00D32C85">
        <w:rPr>
          <w:szCs w:val="24"/>
        </w:rPr>
        <w:t>I</w:t>
      </w:r>
      <w:r w:rsidRPr="00D32C85">
        <w:rPr>
          <w:szCs w:val="24"/>
        </w:rPr>
        <w:t xml:space="preserve">I </w:t>
      </w:r>
      <w:bookmarkStart w:id="225" w:name="_Hlk126072494"/>
      <w:proofErr w:type="spellStart"/>
      <w:r w:rsidR="00D32C85" w:rsidRPr="00D32C85">
        <w:rPr>
          <w:szCs w:val="24"/>
        </w:rPr>
        <w:t>Terko-Bicăjel</w:t>
      </w:r>
      <w:bookmarkEnd w:id="225"/>
      <w:proofErr w:type="spellEnd"/>
      <w:r w:rsidRPr="00D32C85">
        <w:rPr>
          <w:szCs w:val="24"/>
        </w:rPr>
        <w:t xml:space="preserve">, utilizând ca bază cartografică limitele în format Stereo 70 ale ariilor naturale protejate disponibile pe pagina web a Ministerului Mediului, Apelor și Pădurilor, am </w:t>
      </w:r>
      <w:r w:rsidR="005C519F">
        <w:rPr>
          <w:szCs w:val="24"/>
        </w:rPr>
        <w:t xml:space="preserve">constatat că </w:t>
      </w:r>
      <w:r w:rsidRPr="00D32C85">
        <w:rPr>
          <w:szCs w:val="24"/>
        </w:rPr>
        <w:t xml:space="preserve">zona de studiu </w:t>
      </w:r>
      <w:r w:rsidR="005C519F">
        <w:rPr>
          <w:szCs w:val="24"/>
        </w:rPr>
        <w:t xml:space="preserve">se suprapune cu </w:t>
      </w:r>
      <w:r w:rsidRPr="00D32C85">
        <w:rPr>
          <w:bCs/>
          <w:szCs w:val="24"/>
        </w:rPr>
        <w:t>următoarele arii protejate</w:t>
      </w:r>
      <w:r w:rsidRPr="00D32C85">
        <w:rPr>
          <w:szCs w:val="24"/>
        </w:rPr>
        <w:t>:</w:t>
      </w:r>
    </w:p>
    <w:p w14:paraId="163019B1" w14:textId="54A6A059" w:rsidR="003351CC" w:rsidRPr="004C3B5B" w:rsidRDefault="003351CC" w:rsidP="003351CC">
      <w:pPr>
        <w:overflowPunct/>
        <w:ind w:left="709"/>
        <w:jc w:val="both"/>
        <w:textAlignment w:val="auto"/>
        <w:rPr>
          <w:szCs w:val="24"/>
        </w:rPr>
      </w:pPr>
      <w:bookmarkStart w:id="226" w:name="_Hlk125980233"/>
      <w:r w:rsidRPr="004C3B5B">
        <w:rPr>
          <w:szCs w:val="24"/>
        </w:rPr>
        <w:t xml:space="preserve">1. </w:t>
      </w:r>
      <w:bookmarkStart w:id="227" w:name="_Hlk126052729"/>
      <w:r w:rsidRPr="004C3B5B">
        <w:t>Parcul Na</w:t>
      </w:r>
      <w:r w:rsidR="00D2295A" w:rsidRPr="004C3B5B">
        <w:t>țional Cheile Bicazului-Hășmaș</w:t>
      </w:r>
      <w:r w:rsidR="004C3B5B" w:rsidRPr="004C3B5B">
        <w:t xml:space="preserve"> RONPA 0007</w:t>
      </w:r>
      <w:r w:rsidR="00926B76" w:rsidRPr="004C3B5B">
        <w:t xml:space="preserve"> </w:t>
      </w:r>
      <w:bookmarkEnd w:id="227"/>
      <w:r w:rsidR="00926B76" w:rsidRPr="004C3B5B">
        <w:t>(</w:t>
      </w:r>
      <w:r w:rsidR="005C519F" w:rsidRPr="004C3B5B">
        <w:t>527,01</w:t>
      </w:r>
      <w:r w:rsidR="00926B76" w:rsidRPr="004C3B5B">
        <w:t xml:space="preserve"> ha – </w:t>
      </w:r>
      <w:r w:rsidR="005C519F" w:rsidRPr="004C3B5B">
        <w:t>7</w:t>
      </w:r>
      <w:r w:rsidR="00926B76" w:rsidRPr="004C3B5B">
        <w:t>3</w:t>
      </w:r>
      <w:r w:rsidR="005C519F" w:rsidRPr="004C3B5B">
        <w:t>,13</w:t>
      </w:r>
      <w:r w:rsidR="00926B76" w:rsidRPr="004C3B5B">
        <w:t>%)</w:t>
      </w:r>
    </w:p>
    <w:p w14:paraId="4E566674" w14:textId="214C335C" w:rsidR="003351CC" w:rsidRPr="004C3B5B" w:rsidRDefault="003351CC" w:rsidP="003351CC">
      <w:pPr>
        <w:overflowPunct/>
        <w:ind w:left="709"/>
        <w:jc w:val="both"/>
        <w:textAlignment w:val="auto"/>
        <w:rPr>
          <w:szCs w:val="24"/>
        </w:rPr>
      </w:pPr>
      <w:r w:rsidRPr="004C3B5B">
        <w:rPr>
          <w:szCs w:val="24"/>
        </w:rPr>
        <w:t xml:space="preserve">2. Situl Natura 2000 </w:t>
      </w:r>
      <w:bookmarkStart w:id="228" w:name="_Hlk126052793"/>
      <w:r w:rsidRPr="004C3B5B">
        <w:t>ROSCI 0</w:t>
      </w:r>
      <w:r w:rsidR="005C519F" w:rsidRPr="004C3B5B">
        <w:t>323</w:t>
      </w:r>
      <w:r w:rsidRPr="004C3B5B">
        <w:t xml:space="preserve"> </w:t>
      </w:r>
      <w:r w:rsidR="005C519F" w:rsidRPr="004C3B5B">
        <w:t>Munții Ciucului</w:t>
      </w:r>
      <w:bookmarkEnd w:id="228"/>
      <w:r w:rsidR="00926B76" w:rsidRPr="004C3B5B">
        <w:t xml:space="preserve"> (</w:t>
      </w:r>
      <w:r w:rsidR="005C519F" w:rsidRPr="004C3B5B">
        <w:t>32,65</w:t>
      </w:r>
      <w:r w:rsidR="00926B76" w:rsidRPr="004C3B5B">
        <w:t xml:space="preserve"> ha – </w:t>
      </w:r>
      <w:r w:rsidR="005C519F" w:rsidRPr="004C3B5B">
        <w:t>4,53</w:t>
      </w:r>
      <w:r w:rsidR="00926B76" w:rsidRPr="004C3B5B">
        <w:t>%)</w:t>
      </w:r>
    </w:p>
    <w:p w14:paraId="616688C3" w14:textId="15B7B26D" w:rsidR="00A57705" w:rsidRPr="004C3B5B" w:rsidRDefault="004C3B5B" w:rsidP="003351CC">
      <w:pPr>
        <w:ind w:left="709"/>
        <w:jc w:val="both"/>
        <w:rPr>
          <w:szCs w:val="24"/>
        </w:rPr>
      </w:pPr>
      <w:r>
        <w:rPr>
          <w:szCs w:val="24"/>
        </w:rPr>
        <w:t>3</w:t>
      </w:r>
      <w:r w:rsidR="003351CC" w:rsidRPr="004C3B5B">
        <w:rPr>
          <w:szCs w:val="24"/>
        </w:rPr>
        <w:t xml:space="preserve">. Aria de Protecție </w:t>
      </w:r>
      <w:proofErr w:type="spellStart"/>
      <w:r w:rsidR="003351CC" w:rsidRPr="004C3B5B">
        <w:rPr>
          <w:szCs w:val="24"/>
        </w:rPr>
        <w:t>Avifaunistică</w:t>
      </w:r>
      <w:proofErr w:type="spellEnd"/>
      <w:r w:rsidR="003351CC" w:rsidRPr="004C3B5B">
        <w:rPr>
          <w:szCs w:val="24"/>
        </w:rPr>
        <w:t xml:space="preserve"> - </w:t>
      </w:r>
      <w:bookmarkStart w:id="229" w:name="_Hlk126052765"/>
      <w:bookmarkStart w:id="230" w:name="_Hlk126072412"/>
      <w:r w:rsidR="003351CC" w:rsidRPr="004C3B5B">
        <w:rPr>
          <w:szCs w:val="24"/>
        </w:rPr>
        <w:t>ROSPA0</w:t>
      </w:r>
      <w:r w:rsidRPr="004C3B5B">
        <w:rPr>
          <w:szCs w:val="24"/>
        </w:rPr>
        <w:t>01</w:t>
      </w:r>
      <w:r w:rsidR="003351CC" w:rsidRPr="004C3B5B">
        <w:rPr>
          <w:szCs w:val="24"/>
        </w:rPr>
        <w:t xml:space="preserve">8 </w:t>
      </w:r>
      <w:r w:rsidRPr="004C3B5B">
        <w:rPr>
          <w:szCs w:val="24"/>
        </w:rPr>
        <w:t>Cheile Bicazului-Hășmaș</w:t>
      </w:r>
      <w:bookmarkEnd w:id="229"/>
      <w:r w:rsidR="00926B76" w:rsidRPr="004C3B5B">
        <w:rPr>
          <w:szCs w:val="24"/>
        </w:rPr>
        <w:t xml:space="preserve"> </w:t>
      </w:r>
      <w:bookmarkEnd w:id="230"/>
      <w:r w:rsidR="00926B76" w:rsidRPr="004C3B5B">
        <w:t>(</w:t>
      </w:r>
      <w:r w:rsidRPr="004C3B5B">
        <w:t>527,01</w:t>
      </w:r>
      <w:r w:rsidR="00926B76" w:rsidRPr="004C3B5B">
        <w:t xml:space="preserve"> ha – </w:t>
      </w:r>
      <w:r w:rsidRPr="004C3B5B">
        <w:t>7</w:t>
      </w:r>
      <w:r w:rsidR="00926B76" w:rsidRPr="004C3B5B">
        <w:t>3</w:t>
      </w:r>
      <w:r w:rsidRPr="004C3B5B">
        <w:t>,13</w:t>
      </w:r>
      <w:r w:rsidR="00926B76" w:rsidRPr="004C3B5B">
        <w:t>%)</w:t>
      </w:r>
    </w:p>
    <w:p w14:paraId="35999DAC" w14:textId="61441CFB" w:rsidR="003351CC" w:rsidRPr="004C3B5B" w:rsidRDefault="004C3B5B" w:rsidP="003351CC">
      <w:pPr>
        <w:ind w:left="709"/>
        <w:jc w:val="both"/>
        <w:rPr>
          <w:szCs w:val="24"/>
        </w:rPr>
      </w:pPr>
      <w:r>
        <w:rPr>
          <w:szCs w:val="24"/>
        </w:rPr>
        <w:t>4</w:t>
      </w:r>
      <w:r w:rsidR="003351CC" w:rsidRPr="004C3B5B">
        <w:rPr>
          <w:szCs w:val="24"/>
        </w:rPr>
        <w:t xml:space="preserve">. Situl Natura 2000 </w:t>
      </w:r>
      <w:bookmarkStart w:id="231" w:name="_Hlk126052751"/>
      <w:bookmarkStart w:id="232" w:name="_Hlk126064211"/>
      <w:r w:rsidR="002E3E2D">
        <w:t>ROSAC0027</w:t>
      </w:r>
      <w:r w:rsidR="003351CC" w:rsidRPr="004C3B5B">
        <w:t xml:space="preserve"> </w:t>
      </w:r>
      <w:r w:rsidRPr="004C3B5B">
        <w:rPr>
          <w:szCs w:val="24"/>
        </w:rPr>
        <w:t>Cheile Bicazului-Hășmaș</w:t>
      </w:r>
      <w:bookmarkEnd w:id="231"/>
      <w:r w:rsidR="00926B76" w:rsidRPr="004C3B5B">
        <w:t xml:space="preserve"> </w:t>
      </w:r>
      <w:bookmarkEnd w:id="232"/>
      <w:r w:rsidR="00926B76" w:rsidRPr="004C3B5B">
        <w:t>(</w:t>
      </w:r>
      <w:r w:rsidRPr="004C3B5B">
        <w:t>527,01</w:t>
      </w:r>
      <w:r w:rsidR="00926B76" w:rsidRPr="004C3B5B">
        <w:t xml:space="preserve"> ha – </w:t>
      </w:r>
      <w:r w:rsidRPr="004C3B5B">
        <w:t>73,13</w:t>
      </w:r>
      <w:r w:rsidR="00926B76" w:rsidRPr="004C3B5B">
        <w:t>%)</w:t>
      </w:r>
    </w:p>
    <w:bookmarkEnd w:id="226"/>
    <w:p w14:paraId="61429A7C" w14:textId="74ECD33A" w:rsidR="005F02A5" w:rsidRDefault="005F02A5" w:rsidP="005F02A5">
      <w:pPr>
        <w:rPr>
          <w:highlight w:val="lightGray"/>
        </w:rPr>
      </w:pPr>
    </w:p>
    <w:p w14:paraId="3C703B93" w14:textId="38AA58A2" w:rsidR="00A20696" w:rsidRDefault="00A20696" w:rsidP="005F02A5">
      <w:pPr>
        <w:rPr>
          <w:highlight w:val="lightGray"/>
        </w:rPr>
      </w:pPr>
    </w:p>
    <w:p w14:paraId="7A171DB5" w14:textId="63DBA74E" w:rsidR="00A20696" w:rsidRDefault="00A20696" w:rsidP="005F02A5">
      <w:pPr>
        <w:rPr>
          <w:highlight w:val="lightGray"/>
        </w:rPr>
      </w:pPr>
    </w:p>
    <w:p w14:paraId="7CAE5398" w14:textId="46C9DC83" w:rsidR="00A20696" w:rsidRDefault="00A20696" w:rsidP="005F02A5">
      <w:pPr>
        <w:rPr>
          <w:highlight w:val="lightGray"/>
        </w:rPr>
      </w:pPr>
    </w:p>
    <w:p w14:paraId="491D75D1" w14:textId="0A3D9FCE" w:rsidR="00A20696" w:rsidRDefault="00A20696" w:rsidP="005F02A5">
      <w:pPr>
        <w:rPr>
          <w:highlight w:val="lightGray"/>
        </w:rPr>
      </w:pPr>
    </w:p>
    <w:p w14:paraId="7928633F" w14:textId="1D7457AF" w:rsidR="00A20696" w:rsidRDefault="00A20696" w:rsidP="005F02A5">
      <w:pPr>
        <w:rPr>
          <w:highlight w:val="lightGray"/>
        </w:rPr>
      </w:pPr>
    </w:p>
    <w:p w14:paraId="1354885A" w14:textId="2CFFABE1" w:rsidR="00A20696" w:rsidRDefault="00A20696" w:rsidP="005F02A5">
      <w:pPr>
        <w:rPr>
          <w:highlight w:val="lightGray"/>
        </w:rPr>
      </w:pPr>
    </w:p>
    <w:p w14:paraId="67719FA4" w14:textId="0D064CAB" w:rsidR="00A20696" w:rsidRDefault="00A20696" w:rsidP="005F02A5">
      <w:pPr>
        <w:rPr>
          <w:highlight w:val="lightGray"/>
        </w:rPr>
      </w:pPr>
    </w:p>
    <w:p w14:paraId="45B7F9C9" w14:textId="3DF680AA" w:rsidR="00A20696" w:rsidRDefault="00A20696" w:rsidP="005F02A5">
      <w:pPr>
        <w:rPr>
          <w:highlight w:val="lightGray"/>
        </w:rPr>
      </w:pPr>
    </w:p>
    <w:p w14:paraId="34B2E222" w14:textId="4D9A0D2A" w:rsidR="00A20696" w:rsidRDefault="00A20696" w:rsidP="005F02A5">
      <w:pPr>
        <w:rPr>
          <w:highlight w:val="lightGray"/>
        </w:rPr>
      </w:pPr>
    </w:p>
    <w:p w14:paraId="29F7E3CB" w14:textId="25EAACED" w:rsidR="00A20696" w:rsidRDefault="00A20696" w:rsidP="005F02A5">
      <w:pPr>
        <w:rPr>
          <w:highlight w:val="lightGray"/>
        </w:rPr>
      </w:pPr>
    </w:p>
    <w:p w14:paraId="36F8D332" w14:textId="02CAE981" w:rsidR="00A20696" w:rsidRDefault="00A20696" w:rsidP="005F02A5">
      <w:pPr>
        <w:rPr>
          <w:highlight w:val="lightGray"/>
        </w:rPr>
      </w:pPr>
    </w:p>
    <w:p w14:paraId="3D6CA027" w14:textId="0B48CB0B" w:rsidR="00A20696" w:rsidRDefault="00A20696" w:rsidP="005F02A5">
      <w:pPr>
        <w:rPr>
          <w:highlight w:val="lightGray"/>
        </w:rPr>
      </w:pPr>
    </w:p>
    <w:p w14:paraId="02A22B6F" w14:textId="2268EAE9" w:rsidR="00A20696" w:rsidRDefault="00A20696" w:rsidP="005F02A5">
      <w:pPr>
        <w:rPr>
          <w:highlight w:val="lightGray"/>
        </w:rPr>
      </w:pPr>
    </w:p>
    <w:p w14:paraId="2E08BF38" w14:textId="209C9845" w:rsidR="00A20696" w:rsidRDefault="00A20696" w:rsidP="005F02A5">
      <w:pPr>
        <w:rPr>
          <w:highlight w:val="lightGray"/>
        </w:rPr>
      </w:pPr>
    </w:p>
    <w:p w14:paraId="328A4923" w14:textId="7E2494C9" w:rsidR="00A20696" w:rsidRDefault="00A20696" w:rsidP="005F02A5">
      <w:pPr>
        <w:rPr>
          <w:highlight w:val="lightGray"/>
        </w:rPr>
      </w:pPr>
    </w:p>
    <w:p w14:paraId="5C6CD163" w14:textId="55A9B23B" w:rsidR="00A20696" w:rsidRDefault="00A20696" w:rsidP="005F02A5">
      <w:pPr>
        <w:rPr>
          <w:highlight w:val="lightGray"/>
        </w:rPr>
      </w:pPr>
    </w:p>
    <w:p w14:paraId="6A277785" w14:textId="07210D59" w:rsidR="00A20696" w:rsidRDefault="00A20696" w:rsidP="005F02A5">
      <w:pPr>
        <w:rPr>
          <w:highlight w:val="lightGray"/>
        </w:rPr>
      </w:pPr>
    </w:p>
    <w:p w14:paraId="1A09D59E" w14:textId="0654D06A" w:rsidR="00A20696" w:rsidRDefault="00A20696" w:rsidP="005F02A5">
      <w:pPr>
        <w:rPr>
          <w:highlight w:val="lightGray"/>
        </w:rPr>
      </w:pPr>
    </w:p>
    <w:p w14:paraId="7ECC26F4" w14:textId="78FF6489" w:rsidR="00A20696" w:rsidRDefault="00A20696" w:rsidP="005F02A5">
      <w:pPr>
        <w:rPr>
          <w:highlight w:val="lightGray"/>
        </w:rPr>
      </w:pPr>
    </w:p>
    <w:p w14:paraId="78C0CC62" w14:textId="176DCC1B" w:rsidR="00A20696" w:rsidRDefault="00A20696" w:rsidP="005F02A5">
      <w:pPr>
        <w:rPr>
          <w:highlight w:val="lightGray"/>
        </w:rPr>
      </w:pPr>
    </w:p>
    <w:p w14:paraId="6A3BEF10" w14:textId="184F2F0D" w:rsidR="00A20696" w:rsidRDefault="00A20696" w:rsidP="005F02A5">
      <w:pPr>
        <w:rPr>
          <w:highlight w:val="lightGray"/>
        </w:rPr>
      </w:pPr>
    </w:p>
    <w:p w14:paraId="30CCD154" w14:textId="3C87418F" w:rsidR="00A20696" w:rsidRDefault="00A20696" w:rsidP="005F02A5">
      <w:pPr>
        <w:rPr>
          <w:highlight w:val="lightGray"/>
        </w:rPr>
      </w:pPr>
    </w:p>
    <w:p w14:paraId="2BEACDB6" w14:textId="69E292E3" w:rsidR="00A20696" w:rsidRDefault="00A20696" w:rsidP="005F02A5">
      <w:pPr>
        <w:rPr>
          <w:highlight w:val="lightGray"/>
        </w:rPr>
      </w:pPr>
    </w:p>
    <w:p w14:paraId="3429EB27" w14:textId="472F0518" w:rsidR="00A20696" w:rsidRDefault="00A20696" w:rsidP="005F02A5">
      <w:pPr>
        <w:rPr>
          <w:highlight w:val="lightGray"/>
        </w:rPr>
      </w:pPr>
    </w:p>
    <w:p w14:paraId="71E33FF5" w14:textId="36199CD4" w:rsidR="00A20696" w:rsidRDefault="00A20696" w:rsidP="005F02A5">
      <w:pPr>
        <w:rPr>
          <w:highlight w:val="lightGray"/>
        </w:rPr>
      </w:pPr>
    </w:p>
    <w:p w14:paraId="0FA2508D" w14:textId="60F8FB66" w:rsidR="00A20696" w:rsidRDefault="00A20696" w:rsidP="005F02A5">
      <w:pPr>
        <w:rPr>
          <w:highlight w:val="lightGray"/>
        </w:rPr>
      </w:pPr>
    </w:p>
    <w:p w14:paraId="4AD17183" w14:textId="5FFC9949" w:rsidR="00A20696" w:rsidRDefault="00A20696" w:rsidP="005F02A5">
      <w:pPr>
        <w:rPr>
          <w:highlight w:val="lightGray"/>
        </w:rPr>
      </w:pPr>
    </w:p>
    <w:p w14:paraId="78917888" w14:textId="7FC9F2A3" w:rsidR="00A20696" w:rsidRDefault="00A20696" w:rsidP="005F02A5">
      <w:pPr>
        <w:rPr>
          <w:highlight w:val="lightGray"/>
        </w:rPr>
      </w:pPr>
    </w:p>
    <w:p w14:paraId="016E5386" w14:textId="0086FC59" w:rsidR="00A20696" w:rsidRDefault="00A20696" w:rsidP="005F02A5">
      <w:pPr>
        <w:rPr>
          <w:highlight w:val="lightGray"/>
        </w:rPr>
      </w:pPr>
    </w:p>
    <w:p w14:paraId="558B8C71" w14:textId="6597B389" w:rsidR="00A20696" w:rsidRDefault="00A20696" w:rsidP="005F02A5">
      <w:pPr>
        <w:rPr>
          <w:highlight w:val="lightGray"/>
        </w:rPr>
      </w:pPr>
    </w:p>
    <w:p w14:paraId="07CF7041" w14:textId="3C122D27" w:rsidR="00A20696" w:rsidRDefault="00A20696" w:rsidP="005F02A5">
      <w:pPr>
        <w:rPr>
          <w:highlight w:val="lightGray"/>
        </w:rPr>
      </w:pPr>
    </w:p>
    <w:p w14:paraId="205B0C35" w14:textId="5FF01B54" w:rsidR="00A20696" w:rsidRDefault="00A20696" w:rsidP="005F02A5">
      <w:pPr>
        <w:rPr>
          <w:highlight w:val="lightGray"/>
        </w:rPr>
      </w:pPr>
    </w:p>
    <w:p w14:paraId="195549B3" w14:textId="77F905E1" w:rsidR="00A20696" w:rsidRDefault="00A20696" w:rsidP="005F02A5">
      <w:pPr>
        <w:rPr>
          <w:highlight w:val="lightGray"/>
        </w:rPr>
      </w:pPr>
    </w:p>
    <w:p w14:paraId="27638F3D" w14:textId="317ACC6F" w:rsidR="00A20696" w:rsidRDefault="00A20696" w:rsidP="005F02A5">
      <w:pPr>
        <w:rPr>
          <w:highlight w:val="lightGray"/>
        </w:rPr>
      </w:pPr>
    </w:p>
    <w:p w14:paraId="4F019DC8" w14:textId="0C0EEB3C" w:rsidR="00A20696" w:rsidRDefault="00A20696" w:rsidP="005F02A5">
      <w:pPr>
        <w:rPr>
          <w:highlight w:val="lightGray"/>
        </w:rPr>
      </w:pPr>
    </w:p>
    <w:p w14:paraId="33630DA7" w14:textId="7A0F83A0" w:rsidR="00A20696" w:rsidRDefault="00A20696" w:rsidP="005F02A5">
      <w:pPr>
        <w:rPr>
          <w:highlight w:val="lightGray"/>
        </w:rPr>
      </w:pPr>
    </w:p>
    <w:p w14:paraId="403987A9" w14:textId="77777777" w:rsidR="00A20696" w:rsidRPr="005C46B5" w:rsidRDefault="00A20696" w:rsidP="005F02A5">
      <w:pPr>
        <w:rPr>
          <w:highlight w:val="lightGray"/>
        </w:rPr>
      </w:pPr>
    </w:p>
    <w:p w14:paraId="363A0054" w14:textId="77777777" w:rsidR="00500107" w:rsidRDefault="00500107" w:rsidP="005F02A5">
      <w:pPr>
        <w:rPr>
          <w:highlight w:val="lightGray"/>
        </w:rPr>
      </w:pPr>
    </w:p>
    <w:p w14:paraId="6EC0DEB7" w14:textId="2BE974FE" w:rsidR="005F02A5" w:rsidRPr="005C46B5" w:rsidRDefault="003351CC" w:rsidP="005F02A5">
      <w:pPr>
        <w:rPr>
          <w:highlight w:val="lightGray"/>
        </w:rPr>
      </w:pPr>
      <w:r w:rsidRPr="005C46B5">
        <w:rPr>
          <w:noProof/>
          <w:color w:val="FF0000"/>
          <w:highlight w:val="lightGray"/>
          <w:lang w:val="en-GB" w:eastAsia="en-GB"/>
        </w:rPr>
        <mc:AlternateContent>
          <mc:Choice Requires="wps">
            <w:drawing>
              <wp:anchor distT="0" distB="0" distL="114300" distR="114300" simplePos="0" relativeHeight="251632640" behindDoc="0" locked="0" layoutInCell="1" allowOverlap="1" wp14:anchorId="01369739" wp14:editId="21D5E450">
                <wp:simplePos x="0" y="0"/>
                <wp:positionH relativeFrom="column">
                  <wp:posOffset>189865</wp:posOffset>
                </wp:positionH>
                <wp:positionV relativeFrom="paragraph">
                  <wp:posOffset>44450</wp:posOffset>
                </wp:positionV>
                <wp:extent cx="5591810" cy="191135"/>
                <wp:effectExtent l="0" t="0" r="8890" b="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1911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138C4B" w14:textId="63E3EC1D" w:rsidR="0018376F" w:rsidRDefault="0018376F" w:rsidP="00CB1FDC">
                            <w:pPr>
                              <w:pStyle w:val="Legend"/>
                              <w:jc w:val="center"/>
                            </w:pPr>
                            <w:bookmarkStart w:id="233" w:name="_Toc123733792"/>
                            <w:r>
                              <w:t xml:space="preserve">Figură </w:t>
                            </w:r>
                            <w:r>
                              <w:fldChar w:fldCharType="begin"/>
                            </w:r>
                            <w:r>
                              <w:instrText xml:space="preserve"> SEQ Figură \* ARABIC </w:instrText>
                            </w:r>
                            <w:r>
                              <w:fldChar w:fldCharType="separate"/>
                            </w:r>
                            <w:r w:rsidR="007272D6">
                              <w:rPr>
                                <w:noProof/>
                              </w:rPr>
                              <w:t>10</w:t>
                            </w:r>
                            <w:r>
                              <w:rPr>
                                <w:noProof/>
                              </w:rPr>
                              <w:fldChar w:fldCharType="end"/>
                            </w:r>
                            <w:r>
                              <w:t xml:space="preserve">: </w:t>
                            </w:r>
                            <w:r w:rsidRPr="00CB1FDC">
                              <w:t xml:space="preserve">Limitele ariilor naturale protejate și ale fondului </w:t>
                            </w:r>
                            <w:r w:rsidRPr="003351CC">
                              <w:t>forestier U.P. I</w:t>
                            </w:r>
                            <w:r w:rsidR="00500107">
                              <w:t xml:space="preserve">II </w:t>
                            </w:r>
                            <w:proofErr w:type="spellStart"/>
                            <w:r w:rsidR="00500107">
                              <w:t>Terko-Bicăjel</w:t>
                            </w:r>
                            <w:bookmarkEnd w:id="233"/>
                            <w:proofErr w:type="spellEnd"/>
                          </w:p>
                          <w:p w14:paraId="256D2347" w14:textId="66EF1E9A" w:rsidR="00500107" w:rsidRDefault="00500107" w:rsidP="00500107"/>
                          <w:p w14:paraId="7E75E28B" w14:textId="77777777" w:rsidR="00500107" w:rsidRPr="00500107" w:rsidRDefault="00500107" w:rsidP="0050010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369739" id="Text Box 3" o:spid="_x0000_s1059" type="#_x0000_t202" style="position:absolute;margin-left:14.95pt;margin-top:3.5pt;width:440.3pt;height:15.0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" stroked="f">
                <v:textbox inset="0,0,0,0">
                  <w:txbxContent>
                    <w:p w14:paraId="42138C4B" w14:textId="63E3EC1D" w:rsidR="0018376F" w:rsidRDefault="0018376F" w:rsidP="00CB1FDC">
                      <w:pPr>
                        <w:pStyle w:val="Legend"/>
                        <w:jc w:val="center"/>
                      </w:pPr>
                      <w:bookmarkStart w:id="234" w:name="_Toc123733792"/>
                      <w:r>
                        <w:t xml:space="preserve">Figură </w:t>
                      </w:r>
                      <w:r>
                        <w:fldChar w:fldCharType="begin"/>
                      </w:r>
                      <w:r>
                        <w:instrText xml:space="preserve"> SEQ Figură \* ARABIC </w:instrText>
                      </w:r>
                      <w:r>
                        <w:fldChar w:fldCharType="separate"/>
                      </w:r>
                      <w:r w:rsidR="007272D6">
                        <w:rPr>
                          <w:noProof/>
                        </w:rPr>
                        <w:t>10</w:t>
                      </w:r>
                      <w:r>
                        <w:rPr>
                          <w:noProof/>
                        </w:rPr>
                        <w:fldChar w:fldCharType="end"/>
                      </w:r>
                      <w:r>
                        <w:t xml:space="preserve">: </w:t>
                      </w:r>
                      <w:r w:rsidRPr="00CB1FDC">
                        <w:t xml:space="preserve">Limitele ariilor naturale protejate și ale fondului </w:t>
                      </w:r>
                      <w:r w:rsidRPr="003351CC">
                        <w:t>forestier U.P. I</w:t>
                      </w:r>
                      <w:r w:rsidR="00500107">
                        <w:t xml:space="preserve">II </w:t>
                      </w:r>
                      <w:proofErr w:type="spellStart"/>
                      <w:r w:rsidR="00500107">
                        <w:t>Terko-Bicăjel</w:t>
                      </w:r>
                      <w:bookmarkEnd w:id="234"/>
                      <w:proofErr w:type="spellEnd"/>
                    </w:p>
                    <w:p w14:paraId="256D2347" w14:textId="66EF1E9A" w:rsidR="00500107" w:rsidRDefault="00500107" w:rsidP="00500107"/>
                    <w:p w14:paraId="7E75E28B" w14:textId="77777777" w:rsidR="00500107" w:rsidRPr="00500107" w:rsidRDefault="00500107" w:rsidP="00500107"/>
                  </w:txbxContent>
                </v:textbox>
                <w10:wrap type="square"/>
              </v:shape>
            </w:pict>
          </mc:Fallback>
        </mc:AlternateContent>
      </w:r>
    </w:p>
    <w:p w14:paraId="1BDBEEC4" w14:textId="77777777" w:rsidR="00500107" w:rsidRDefault="00500107" w:rsidP="005F02A5"/>
    <w:p w14:paraId="72A0276D" w14:textId="7E6BEE5E" w:rsidR="005F02A5" w:rsidRPr="005C46B5" w:rsidRDefault="00A20696" w:rsidP="005F02A5">
      <w:pPr>
        <w:rPr>
          <w:highlight w:val="lightGray"/>
        </w:rPr>
      </w:pPr>
      <w:r>
        <w:rPr>
          <w:noProof/>
        </w:rPr>
        <w:drawing>
          <wp:inline distT="0" distB="0" distL="0" distR="0" wp14:anchorId="2DBB8793" wp14:editId="33C6024A">
            <wp:extent cx="6194773" cy="8763000"/>
            <wp:effectExtent l="0" t="0" r="0" b="0"/>
            <wp:docPr id="63" name="I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95453" cy="8763962"/>
                    </a:xfrm>
                    <a:prstGeom prst="rect">
                      <a:avLst/>
                    </a:prstGeom>
                    <a:noFill/>
                    <a:ln>
                      <a:noFill/>
                    </a:ln>
                  </pic:spPr>
                </pic:pic>
              </a:graphicData>
            </a:graphic>
          </wp:inline>
        </w:drawing>
      </w:r>
    </w:p>
    <w:p w14:paraId="05156288" w14:textId="0E6B5E34" w:rsidR="005F02A5" w:rsidRDefault="005F02A5" w:rsidP="005F02A5">
      <w:pPr>
        <w:rPr>
          <w:highlight w:val="lightGray"/>
        </w:rPr>
      </w:pPr>
    </w:p>
    <w:p w14:paraId="2071BE78" w14:textId="779E0EAC" w:rsidR="00FE5205" w:rsidRPr="00A2219F" w:rsidRDefault="00FE5205" w:rsidP="00AD173B">
      <w:pPr>
        <w:pStyle w:val="Titlu2"/>
        <w:ind w:firstLine="720"/>
        <w:jc w:val="both"/>
        <w:rPr>
          <w:sz w:val="26"/>
          <w:szCs w:val="26"/>
        </w:rPr>
      </w:pPr>
      <w:bookmarkStart w:id="235" w:name="_Toc123734625"/>
      <w:r w:rsidRPr="00A2219F">
        <w:rPr>
          <w:sz w:val="26"/>
          <w:szCs w:val="26"/>
        </w:rPr>
        <w:t>1.</w:t>
      </w:r>
      <w:r w:rsidR="002630E3" w:rsidRPr="00A2219F">
        <w:rPr>
          <w:sz w:val="26"/>
          <w:szCs w:val="26"/>
        </w:rPr>
        <w:t>1</w:t>
      </w:r>
      <w:r w:rsidRPr="00A2219F">
        <w:rPr>
          <w:sz w:val="26"/>
          <w:szCs w:val="26"/>
        </w:rPr>
        <w:t xml:space="preserve"> </w:t>
      </w:r>
      <w:r w:rsidR="00AC2D3F" w:rsidRPr="00A2219F">
        <w:rPr>
          <w:sz w:val="26"/>
          <w:szCs w:val="26"/>
        </w:rPr>
        <w:t xml:space="preserve">INFORMAȚII PRIVIND </w:t>
      </w:r>
      <w:bookmarkEnd w:id="222"/>
      <w:bookmarkEnd w:id="223"/>
      <w:bookmarkEnd w:id="224"/>
      <w:r w:rsidR="00A57705" w:rsidRPr="00A2219F">
        <w:rPr>
          <w:sz w:val="26"/>
          <w:szCs w:val="26"/>
        </w:rPr>
        <w:t>PARCUL NA</w:t>
      </w:r>
      <w:r w:rsidR="00A2219F" w:rsidRPr="00A2219F">
        <w:rPr>
          <w:sz w:val="26"/>
          <w:szCs w:val="26"/>
        </w:rPr>
        <w:t>ȚIONAL  CHEILE BICAZULUI-HĂȘMAȘ</w:t>
      </w:r>
      <w:bookmarkEnd w:id="235"/>
    </w:p>
    <w:p w14:paraId="46A4CAE0" w14:textId="365DD66F" w:rsidR="00FE5205" w:rsidRPr="005C46B5" w:rsidRDefault="00FE5205" w:rsidP="00FE5205">
      <w:pPr>
        <w:ind w:left="930"/>
        <w:jc w:val="both"/>
        <w:rPr>
          <w:b/>
          <w:color w:val="FF0000"/>
          <w:szCs w:val="24"/>
          <w:highlight w:val="lightGray"/>
        </w:rPr>
      </w:pPr>
    </w:p>
    <w:p w14:paraId="36E02043" w14:textId="77777777" w:rsidR="00AE6C63" w:rsidRDefault="00A2219F" w:rsidP="00AD173B">
      <w:pPr>
        <w:pStyle w:val="textproiect"/>
        <w:rPr>
          <w:rFonts w:ascii="Times New Roman" w:hAnsi="Times New Roman"/>
          <w:sz w:val="24"/>
          <w:lang w:val="ro-RO"/>
        </w:rPr>
      </w:pPr>
      <w:bookmarkStart w:id="236" w:name="_Hlk125980841"/>
      <w:r w:rsidRPr="00A2219F">
        <w:rPr>
          <w:rFonts w:ascii="Times New Roman" w:hAnsi="Times New Roman"/>
          <w:sz w:val="24"/>
          <w:lang w:val="ro-RO"/>
        </w:rPr>
        <w:t>Parcul Na</w:t>
      </w:r>
      <w:r>
        <w:rPr>
          <w:rFonts w:ascii="Times New Roman" w:hAnsi="Times New Roman"/>
          <w:sz w:val="24"/>
          <w:lang w:val="ro-RO"/>
        </w:rPr>
        <w:t>ț</w:t>
      </w:r>
      <w:r w:rsidRPr="00A2219F">
        <w:rPr>
          <w:rFonts w:ascii="Times New Roman" w:hAnsi="Times New Roman"/>
          <w:sz w:val="24"/>
          <w:lang w:val="ro-RO"/>
        </w:rPr>
        <w:t>ional Cheile Bicazului–</w:t>
      </w:r>
      <w:proofErr w:type="spellStart"/>
      <w:r w:rsidRPr="00A2219F">
        <w:rPr>
          <w:rFonts w:ascii="Times New Roman" w:hAnsi="Times New Roman"/>
          <w:sz w:val="24"/>
          <w:lang w:val="ro-RO"/>
        </w:rPr>
        <w:t>Hăşmaş</w:t>
      </w:r>
      <w:proofErr w:type="spellEnd"/>
      <w:r w:rsidRPr="00A2219F">
        <w:rPr>
          <w:rFonts w:ascii="Times New Roman" w:hAnsi="Times New Roman"/>
          <w:sz w:val="24"/>
          <w:lang w:val="ro-RO"/>
        </w:rPr>
        <w:t>, denumit în continuare PNCB-H, este o arie naturală protejată înfiin</w:t>
      </w:r>
      <w:r>
        <w:rPr>
          <w:rFonts w:ascii="Times New Roman" w:hAnsi="Times New Roman"/>
          <w:sz w:val="24"/>
          <w:lang w:val="ro-RO"/>
        </w:rPr>
        <w:t>ț</w:t>
      </w:r>
      <w:r w:rsidRPr="00A2219F">
        <w:rPr>
          <w:rFonts w:ascii="Times New Roman" w:hAnsi="Times New Roman"/>
          <w:sz w:val="24"/>
          <w:lang w:val="ro-RO"/>
        </w:rPr>
        <w:t>ată în 1990, cu statut de parc na</w:t>
      </w:r>
      <w:r>
        <w:rPr>
          <w:rFonts w:ascii="Times New Roman" w:hAnsi="Times New Roman"/>
          <w:sz w:val="24"/>
          <w:lang w:val="ro-RO"/>
        </w:rPr>
        <w:t>ț</w:t>
      </w:r>
      <w:r w:rsidRPr="00A2219F">
        <w:rPr>
          <w:rFonts w:ascii="Times New Roman" w:hAnsi="Times New Roman"/>
          <w:sz w:val="24"/>
          <w:lang w:val="ro-RO"/>
        </w:rPr>
        <w:t>ional, pentru conservarea biodiversită</w:t>
      </w:r>
      <w:r>
        <w:rPr>
          <w:rFonts w:ascii="Times New Roman" w:hAnsi="Times New Roman"/>
          <w:sz w:val="24"/>
          <w:lang w:val="ro-RO"/>
        </w:rPr>
        <w:t>ț</w:t>
      </w:r>
      <w:r w:rsidRPr="00A2219F">
        <w:rPr>
          <w:rFonts w:ascii="Times New Roman" w:hAnsi="Times New Roman"/>
          <w:sz w:val="24"/>
          <w:lang w:val="ro-RO"/>
        </w:rPr>
        <w:t xml:space="preserve">ii </w:t>
      </w:r>
      <w:proofErr w:type="spellStart"/>
      <w:r w:rsidRPr="00A2219F">
        <w:rPr>
          <w:rFonts w:ascii="Times New Roman" w:hAnsi="Times New Roman"/>
          <w:sz w:val="24"/>
          <w:lang w:val="ro-RO"/>
        </w:rPr>
        <w:t>şi</w:t>
      </w:r>
      <w:proofErr w:type="spellEnd"/>
      <w:r w:rsidRPr="00A2219F">
        <w:rPr>
          <w:rFonts w:ascii="Times New Roman" w:hAnsi="Times New Roman"/>
          <w:sz w:val="24"/>
          <w:lang w:val="ro-RO"/>
        </w:rPr>
        <w:t xml:space="preserve"> a peisajului, a speciilor valoroase, pentru promovarea ecoturismului </w:t>
      </w:r>
      <w:proofErr w:type="spellStart"/>
      <w:r w:rsidRPr="00A2219F">
        <w:rPr>
          <w:rFonts w:ascii="Times New Roman" w:hAnsi="Times New Roman"/>
          <w:sz w:val="24"/>
          <w:lang w:val="ro-RO"/>
        </w:rPr>
        <w:t>şi</w:t>
      </w:r>
      <w:proofErr w:type="spellEnd"/>
      <w:r w:rsidRPr="00A2219F">
        <w:rPr>
          <w:rFonts w:ascii="Times New Roman" w:hAnsi="Times New Roman"/>
          <w:sz w:val="24"/>
          <w:lang w:val="ro-RO"/>
        </w:rPr>
        <w:t xml:space="preserve"> pentru </w:t>
      </w:r>
      <w:proofErr w:type="spellStart"/>
      <w:r w:rsidRPr="00A2219F">
        <w:rPr>
          <w:rFonts w:ascii="Times New Roman" w:hAnsi="Times New Roman"/>
          <w:sz w:val="24"/>
          <w:lang w:val="ro-RO"/>
        </w:rPr>
        <w:t>conştientizarea</w:t>
      </w:r>
      <w:proofErr w:type="spellEnd"/>
      <w:r w:rsidRPr="00A2219F">
        <w:rPr>
          <w:rFonts w:ascii="Times New Roman" w:hAnsi="Times New Roman"/>
          <w:sz w:val="24"/>
          <w:lang w:val="ro-RO"/>
        </w:rPr>
        <w:t xml:space="preserve"> </w:t>
      </w:r>
      <w:proofErr w:type="spellStart"/>
      <w:r w:rsidRPr="00A2219F">
        <w:rPr>
          <w:rFonts w:ascii="Times New Roman" w:hAnsi="Times New Roman"/>
          <w:sz w:val="24"/>
          <w:lang w:val="ro-RO"/>
        </w:rPr>
        <w:t>şi</w:t>
      </w:r>
      <w:proofErr w:type="spellEnd"/>
      <w:r w:rsidRPr="00A2219F">
        <w:rPr>
          <w:rFonts w:ascii="Times New Roman" w:hAnsi="Times New Roman"/>
          <w:sz w:val="24"/>
          <w:lang w:val="ro-RO"/>
        </w:rPr>
        <w:t xml:space="preserve"> educarea publicului în spiritul protejării naturii. </w:t>
      </w:r>
    </w:p>
    <w:p w14:paraId="3CFDA022" w14:textId="6D0B9499" w:rsidR="00A2219F" w:rsidRPr="00AE6C63" w:rsidRDefault="00AE6C63" w:rsidP="00AD173B">
      <w:pPr>
        <w:pStyle w:val="textproiect"/>
        <w:rPr>
          <w:rFonts w:ascii="Times New Roman" w:hAnsi="Times New Roman"/>
          <w:sz w:val="24"/>
          <w:lang w:val="es-ES"/>
        </w:rPr>
      </w:pPr>
      <w:r w:rsidRPr="00AE6C63">
        <w:rPr>
          <w:rFonts w:ascii="Times New Roman" w:hAnsi="Times New Roman"/>
          <w:sz w:val="24"/>
          <w:lang w:val="ro-RO"/>
        </w:rPr>
        <w:t>Conform prevederilor următoarelor acte normative: Ordonan</w:t>
      </w:r>
      <w:r>
        <w:rPr>
          <w:rFonts w:ascii="Times New Roman" w:hAnsi="Times New Roman"/>
          <w:sz w:val="24"/>
          <w:lang w:val="ro-RO"/>
        </w:rPr>
        <w:t>ț</w:t>
      </w:r>
      <w:r w:rsidRPr="00AE6C63">
        <w:rPr>
          <w:rFonts w:ascii="Times New Roman" w:hAnsi="Times New Roman"/>
          <w:sz w:val="24"/>
          <w:lang w:val="ro-RO"/>
        </w:rPr>
        <w:t>a de urgen</w:t>
      </w:r>
      <w:r>
        <w:rPr>
          <w:rFonts w:ascii="Times New Roman" w:hAnsi="Times New Roman"/>
          <w:sz w:val="24"/>
          <w:lang w:val="ro-RO"/>
        </w:rPr>
        <w:t>ț</w:t>
      </w:r>
      <w:r w:rsidRPr="00AE6C63">
        <w:rPr>
          <w:rFonts w:ascii="Times New Roman" w:hAnsi="Times New Roman"/>
          <w:sz w:val="24"/>
          <w:lang w:val="ro-RO"/>
        </w:rPr>
        <w:t xml:space="preserve">ă a Guvernului nr. 57/2007 privind regimul ariilor naturale protejate, conservarea habitatelor naturale, a florei </w:t>
      </w:r>
      <w:proofErr w:type="spellStart"/>
      <w:r w:rsidRPr="00AE6C63">
        <w:rPr>
          <w:rFonts w:ascii="Times New Roman" w:hAnsi="Times New Roman"/>
          <w:sz w:val="24"/>
          <w:lang w:val="ro-RO"/>
        </w:rPr>
        <w:t>şi</w:t>
      </w:r>
      <w:proofErr w:type="spellEnd"/>
      <w:r w:rsidRPr="00AE6C63">
        <w:rPr>
          <w:rFonts w:ascii="Times New Roman" w:hAnsi="Times New Roman"/>
          <w:sz w:val="24"/>
          <w:lang w:val="ro-RO"/>
        </w:rPr>
        <w:t xml:space="preserve"> faunei sălbatice, aprobată cu modificări </w:t>
      </w:r>
      <w:r>
        <w:rPr>
          <w:rFonts w:ascii="Calibri" w:hAnsi="Calibri" w:cs="Calibri"/>
          <w:sz w:val="24"/>
          <w:lang w:val="ro-RO"/>
        </w:rPr>
        <w:t>ș</w:t>
      </w:r>
      <w:r w:rsidRPr="00AE6C63">
        <w:rPr>
          <w:rFonts w:ascii="Times New Roman" w:hAnsi="Times New Roman"/>
          <w:sz w:val="24"/>
          <w:lang w:val="ro-RO"/>
        </w:rPr>
        <w:t xml:space="preserve">i completări prin Legea nr. 49/2011, cu modificările </w:t>
      </w:r>
      <w:r>
        <w:rPr>
          <w:rFonts w:ascii="Calibri" w:hAnsi="Calibri" w:cs="Calibri"/>
          <w:sz w:val="24"/>
          <w:lang w:val="ro-RO"/>
        </w:rPr>
        <w:t>ș</w:t>
      </w:r>
      <w:r w:rsidRPr="00AE6C63">
        <w:rPr>
          <w:rFonts w:ascii="Times New Roman" w:hAnsi="Times New Roman"/>
          <w:sz w:val="24"/>
          <w:lang w:val="ro-RO"/>
        </w:rPr>
        <w:t xml:space="preserve">i completările ulterioare, precum </w:t>
      </w:r>
      <w:proofErr w:type="spellStart"/>
      <w:r w:rsidRPr="00AE6C63">
        <w:rPr>
          <w:rFonts w:ascii="Times New Roman" w:hAnsi="Times New Roman"/>
          <w:sz w:val="24"/>
          <w:lang w:val="ro-RO"/>
        </w:rPr>
        <w:t>şi</w:t>
      </w:r>
      <w:proofErr w:type="spellEnd"/>
      <w:r w:rsidRPr="00AE6C63">
        <w:rPr>
          <w:rFonts w:ascii="Times New Roman" w:hAnsi="Times New Roman"/>
          <w:sz w:val="24"/>
          <w:lang w:val="ro-RO"/>
        </w:rPr>
        <w:t xml:space="preserve"> ale Hotărârii de Guvern nr.1284/2007 privind declararea ariilor de protec</w:t>
      </w:r>
      <w:r>
        <w:rPr>
          <w:rFonts w:ascii="Times New Roman" w:hAnsi="Times New Roman"/>
          <w:sz w:val="24"/>
          <w:lang w:val="ro-RO"/>
        </w:rPr>
        <w:t>ț</w:t>
      </w:r>
      <w:r w:rsidRPr="00AE6C63">
        <w:rPr>
          <w:rFonts w:ascii="Times New Roman" w:hAnsi="Times New Roman"/>
          <w:sz w:val="24"/>
          <w:lang w:val="ro-RO"/>
        </w:rPr>
        <w:t xml:space="preserve">ie specială </w:t>
      </w:r>
      <w:proofErr w:type="spellStart"/>
      <w:r w:rsidRPr="00AE6C63">
        <w:rPr>
          <w:rFonts w:ascii="Times New Roman" w:hAnsi="Times New Roman"/>
          <w:sz w:val="24"/>
          <w:lang w:val="ro-RO"/>
        </w:rPr>
        <w:t>avifaunistică</w:t>
      </w:r>
      <w:proofErr w:type="spellEnd"/>
      <w:r w:rsidRPr="00AE6C63">
        <w:rPr>
          <w:rFonts w:ascii="Times New Roman" w:hAnsi="Times New Roman"/>
          <w:sz w:val="24"/>
          <w:lang w:val="ro-RO"/>
        </w:rPr>
        <w:t xml:space="preserve"> ca parte integrantă a re</w:t>
      </w:r>
      <w:r>
        <w:rPr>
          <w:rFonts w:ascii="Times New Roman" w:hAnsi="Times New Roman"/>
          <w:sz w:val="24"/>
          <w:lang w:val="ro-RO"/>
        </w:rPr>
        <w:t>ț</w:t>
      </w:r>
      <w:r w:rsidRPr="00AE6C63">
        <w:rPr>
          <w:rFonts w:ascii="Times New Roman" w:hAnsi="Times New Roman"/>
          <w:sz w:val="24"/>
          <w:lang w:val="ro-RO"/>
        </w:rPr>
        <w:t>elei ecologice europene Natura 2000 în România, Parcul Na</w:t>
      </w:r>
      <w:r>
        <w:rPr>
          <w:rFonts w:ascii="Times New Roman" w:hAnsi="Times New Roman"/>
          <w:sz w:val="24"/>
          <w:lang w:val="ro-RO"/>
        </w:rPr>
        <w:t>ț</w:t>
      </w:r>
      <w:r w:rsidRPr="00AE6C63">
        <w:rPr>
          <w:rFonts w:ascii="Times New Roman" w:hAnsi="Times New Roman"/>
          <w:sz w:val="24"/>
          <w:lang w:val="ro-RO"/>
        </w:rPr>
        <w:t>ional Cheile Bicazului-</w:t>
      </w:r>
      <w:proofErr w:type="spellStart"/>
      <w:r w:rsidRPr="00AE6C63">
        <w:rPr>
          <w:rFonts w:ascii="Times New Roman" w:hAnsi="Times New Roman"/>
          <w:sz w:val="24"/>
          <w:lang w:val="ro-RO"/>
        </w:rPr>
        <w:t>Haşmaş</w:t>
      </w:r>
      <w:proofErr w:type="spellEnd"/>
      <w:r w:rsidRPr="00AE6C63">
        <w:rPr>
          <w:rFonts w:ascii="Times New Roman" w:hAnsi="Times New Roman"/>
          <w:sz w:val="24"/>
          <w:lang w:val="ro-RO"/>
        </w:rPr>
        <w:t xml:space="preserve"> face parte din categoria ariilor naturale protejate de interes na</w:t>
      </w:r>
      <w:r>
        <w:rPr>
          <w:rFonts w:ascii="Times New Roman" w:hAnsi="Times New Roman"/>
          <w:sz w:val="24"/>
          <w:lang w:val="ro-RO"/>
        </w:rPr>
        <w:t>ț</w:t>
      </w:r>
      <w:r w:rsidRPr="00AE6C63">
        <w:rPr>
          <w:rFonts w:ascii="Times New Roman" w:hAnsi="Times New Roman"/>
          <w:sz w:val="24"/>
          <w:lang w:val="ro-RO"/>
        </w:rPr>
        <w:t xml:space="preserve">ional </w:t>
      </w:r>
      <w:proofErr w:type="spellStart"/>
      <w:r w:rsidRPr="00AE6C63">
        <w:rPr>
          <w:rFonts w:ascii="Times New Roman" w:hAnsi="Times New Roman"/>
          <w:sz w:val="24"/>
          <w:lang w:val="ro-RO"/>
        </w:rPr>
        <w:t>şi</w:t>
      </w:r>
      <w:proofErr w:type="spellEnd"/>
      <w:r w:rsidRPr="00AE6C63">
        <w:rPr>
          <w:rFonts w:ascii="Times New Roman" w:hAnsi="Times New Roman"/>
          <w:sz w:val="24"/>
          <w:lang w:val="ro-RO"/>
        </w:rPr>
        <w:t xml:space="preserve"> comunitar.</w:t>
      </w:r>
    </w:p>
    <w:p w14:paraId="12FA1110" w14:textId="09DBD92F" w:rsidR="00F75CE8" w:rsidRPr="00F75CE8" w:rsidRDefault="00F75CE8" w:rsidP="00AD173B">
      <w:pPr>
        <w:pStyle w:val="textproiect"/>
        <w:rPr>
          <w:rFonts w:ascii="Times New Roman" w:hAnsi="Times New Roman"/>
          <w:sz w:val="24"/>
          <w:lang w:val="ro-RO"/>
        </w:rPr>
      </w:pPr>
      <w:r w:rsidRPr="00F75CE8">
        <w:rPr>
          <w:rFonts w:ascii="Times New Roman" w:hAnsi="Times New Roman"/>
          <w:sz w:val="24"/>
          <w:lang w:val="ro-RO"/>
        </w:rPr>
        <w:t xml:space="preserve">Conform Ordinului ministrului mediului și dezvoltării durabile nr. 1964/2007 privind instituirea regimului de arie naturală protejată a siturilor de importanță comunitară, ca parte integrantă a rețelei ecologice europene Natura 2000 în România, cu modificările și completările ulterioare </w:t>
      </w:r>
      <w:proofErr w:type="spellStart"/>
      <w:r w:rsidRPr="00F75CE8">
        <w:rPr>
          <w:rFonts w:ascii="Times New Roman" w:hAnsi="Times New Roman"/>
          <w:sz w:val="24"/>
          <w:lang w:val="ro-RO"/>
        </w:rPr>
        <w:t>şi</w:t>
      </w:r>
      <w:proofErr w:type="spellEnd"/>
      <w:r w:rsidRPr="00F75CE8">
        <w:rPr>
          <w:rFonts w:ascii="Times New Roman" w:hAnsi="Times New Roman"/>
          <w:sz w:val="24"/>
          <w:lang w:val="ro-RO"/>
        </w:rPr>
        <w:t xml:space="preserve"> Hotărârii nr.1284/2007 al ministrului mediului </w:t>
      </w:r>
      <w:proofErr w:type="spellStart"/>
      <w:r w:rsidRPr="00F75CE8">
        <w:rPr>
          <w:rFonts w:ascii="Times New Roman" w:hAnsi="Times New Roman"/>
          <w:sz w:val="24"/>
          <w:lang w:val="ro-RO"/>
        </w:rPr>
        <w:t>şi</w:t>
      </w:r>
      <w:proofErr w:type="spellEnd"/>
      <w:r w:rsidRPr="00F75CE8">
        <w:rPr>
          <w:rFonts w:ascii="Times New Roman" w:hAnsi="Times New Roman"/>
          <w:sz w:val="24"/>
          <w:lang w:val="ro-RO"/>
        </w:rPr>
        <w:t xml:space="preserve"> al dezvoltării durabile privind declararea ariilor de protecție specială </w:t>
      </w:r>
      <w:proofErr w:type="spellStart"/>
      <w:r w:rsidRPr="00F75CE8">
        <w:rPr>
          <w:rFonts w:ascii="Times New Roman" w:hAnsi="Times New Roman"/>
          <w:sz w:val="24"/>
          <w:lang w:val="ro-RO"/>
        </w:rPr>
        <w:t>avifaunistică</w:t>
      </w:r>
      <w:proofErr w:type="spellEnd"/>
      <w:r w:rsidRPr="00F75CE8">
        <w:rPr>
          <w:rFonts w:ascii="Times New Roman" w:hAnsi="Times New Roman"/>
          <w:sz w:val="24"/>
          <w:lang w:val="ro-RO"/>
        </w:rPr>
        <w:t xml:space="preserve">, ca parte integrantă a rețelei ecologice europene Natura 2000 în România, cu modificările </w:t>
      </w:r>
      <w:proofErr w:type="spellStart"/>
      <w:r w:rsidRPr="00F75CE8">
        <w:rPr>
          <w:rFonts w:ascii="Times New Roman" w:hAnsi="Times New Roman"/>
          <w:sz w:val="24"/>
          <w:lang w:val="ro-RO"/>
        </w:rPr>
        <w:t>şi</w:t>
      </w:r>
      <w:proofErr w:type="spellEnd"/>
      <w:r w:rsidRPr="00F75CE8">
        <w:rPr>
          <w:rFonts w:ascii="Times New Roman" w:hAnsi="Times New Roman"/>
          <w:sz w:val="24"/>
          <w:lang w:val="ro-RO"/>
        </w:rPr>
        <w:t xml:space="preserve"> completările ulterioare, Parcul Național Cheile Bicazului–</w:t>
      </w:r>
      <w:proofErr w:type="spellStart"/>
      <w:r w:rsidRPr="00F75CE8">
        <w:rPr>
          <w:rFonts w:ascii="Times New Roman" w:hAnsi="Times New Roman"/>
          <w:sz w:val="24"/>
          <w:lang w:val="ro-RO"/>
        </w:rPr>
        <w:t>Hăşmaş</w:t>
      </w:r>
      <w:proofErr w:type="spellEnd"/>
      <w:r w:rsidRPr="00F75CE8">
        <w:rPr>
          <w:rFonts w:ascii="Times New Roman" w:hAnsi="Times New Roman"/>
          <w:sz w:val="24"/>
          <w:lang w:val="ro-RO"/>
        </w:rPr>
        <w:t xml:space="preserve"> este parte integrantă a siturilor Natura 2000 </w:t>
      </w:r>
      <w:r w:rsidR="002E3E2D">
        <w:rPr>
          <w:rFonts w:ascii="Times New Roman" w:hAnsi="Times New Roman"/>
          <w:sz w:val="24"/>
          <w:lang w:val="ro-RO"/>
        </w:rPr>
        <w:t>ROSAC0027</w:t>
      </w:r>
      <w:r w:rsidRPr="00F75CE8">
        <w:rPr>
          <w:rFonts w:ascii="Times New Roman" w:hAnsi="Times New Roman"/>
          <w:sz w:val="24"/>
          <w:lang w:val="ro-RO"/>
        </w:rPr>
        <w:t xml:space="preserve"> Cheile Bicazului–</w:t>
      </w:r>
      <w:proofErr w:type="spellStart"/>
      <w:r w:rsidRPr="00F75CE8">
        <w:rPr>
          <w:rFonts w:ascii="Times New Roman" w:hAnsi="Times New Roman"/>
          <w:sz w:val="24"/>
          <w:lang w:val="ro-RO"/>
        </w:rPr>
        <w:t>Hăşmaş</w:t>
      </w:r>
      <w:proofErr w:type="spellEnd"/>
      <w:r w:rsidRPr="00F75CE8">
        <w:rPr>
          <w:rFonts w:ascii="Times New Roman" w:hAnsi="Times New Roman"/>
          <w:sz w:val="24"/>
          <w:lang w:val="ro-RO"/>
        </w:rPr>
        <w:t xml:space="preserve">, având suprafața de 7642 ha, </w:t>
      </w:r>
      <w:proofErr w:type="spellStart"/>
      <w:r w:rsidRPr="00F75CE8">
        <w:rPr>
          <w:rFonts w:ascii="Times New Roman" w:hAnsi="Times New Roman"/>
          <w:sz w:val="24"/>
          <w:lang w:val="ro-RO"/>
        </w:rPr>
        <w:t>şi</w:t>
      </w:r>
      <w:proofErr w:type="spellEnd"/>
      <w:r w:rsidRPr="00F75CE8">
        <w:rPr>
          <w:rFonts w:ascii="Times New Roman" w:hAnsi="Times New Roman"/>
          <w:sz w:val="24"/>
          <w:lang w:val="ro-RO"/>
        </w:rPr>
        <w:t xml:space="preserve"> ROSPA0018 Cheile Bicazului–</w:t>
      </w:r>
      <w:proofErr w:type="spellStart"/>
      <w:r w:rsidRPr="00F75CE8">
        <w:rPr>
          <w:rFonts w:ascii="Times New Roman" w:hAnsi="Times New Roman"/>
          <w:sz w:val="24"/>
          <w:lang w:val="ro-RO"/>
        </w:rPr>
        <w:t>Hăşmaş</w:t>
      </w:r>
      <w:proofErr w:type="spellEnd"/>
      <w:r w:rsidRPr="00F75CE8">
        <w:rPr>
          <w:rFonts w:ascii="Times New Roman" w:hAnsi="Times New Roman"/>
          <w:sz w:val="24"/>
          <w:lang w:val="ro-RO"/>
        </w:rPr>
        <w:t xml:space="preserve">, cu suprafața de 7961 ha. </w:t>
      </w:r>
    </w:p>
    <w:p w14:paraId="455F303E" w14:textId="77777777" w:rsidR="00F75CE8" w:rsidRDefault="00F75CE8" w:rsidP="006A1905">
      <w:pPr>
        <w:pStyle w:val="textproiect"/>
        <w:rPr>
          <w:rFonts w:ascii="Times New Roman" w:hAnsi="Times New Roman"/>
          <w:sz w:val="24"/>
          <w:lang w:val="ro-RO"/>
        </w:rPr>
      </w:pPr>
      <w:r w:rsidRPr="00F75CE8">
        <w:rPr>
          <w:rFonts w:ascii="Times New Roman" w:hAnsi="Times New Roman"/>
          <w:sz w:val="24"/>
          <w:lang w:val="ro-RO"/>
        </w:rPr>
        <w:t xml:space="preserve">Localizarea: AP este situată în zona central nord - estică a României, pe raza administrativă a județelor Harghita </w:t>
      </w:r>
      <w:proofErr w:type="spellStart"/>
      <w:r w:rsidRPr="00F75CE8">
        <w:rPr>
          <w:rFonts w:ascii="Times New Roman" w:hAnsi="Times New Roman"/>
          <w:sz w:val="24"/>
          <w:lang w:val="ro-RO"/>
        </w:rPr>
        <w:t>şi</w:t>
      </w:r>
      <w:proofErr w:type="spellEnd"/>
      <w:r w:rsidRPr="00F75CE8">
        <w:rPr>
          <w:rFonts w:ascii="Times New Roman" w:hAnsi="Times New Roman"/>
          <w:sz w:val="24"/>
          <w:lang w:val="ro-RO"/>
        </w:rPr>
        <w:t xml:space="preserve"> Neamț, localizare indicată de Anexa nr.1.1 la Planul de management. Din punct de vedere geografic AP se situează în Masivul </w:t>
      </w:r>
      <w:proofErr w:type="spellStart"/>
      <w:r w:rsidRPr="00F75CE8">
        <w:rPr>
          <w:rFonts w:ascii="Times New Roman" w:hAnsi="Times New Roman"/>
          <w:sz w:val="24"/>
          <w:lang w:val="ro-RO"/>
        </w:rPr>
        <w:t>Hăşmaş</w:t>
      </w:r>
      <w:proofErr w:type="spellEnd"/>
      <w:r w:rsidRPr="00F75CE8">
        <w:rPr>
          <w:rFonts w:ascii="Times New Roman" w:hAnsi="Times New Roman"/>
          <w:sz w:val="24"/>
          <w:lang w:val="ro-RO"/>
        </w:rPr>
        <w:t>–</w:t>
      </w:r>
      <w:proofErr w:type="spellStart"/>
      <w:r w:rsidRPr="00F75CE8">
        <w:rPr>
          <w:rFonts w:ascii="Times New Roman" w:hAnsi="Times New Roman"/>
          <w:sz w:val="24"/>
          <w:lang w:val="ro-RO"/>
        </w:rPr>
        <w:t>Hăghimaş</w:t>
      </w:r>
      <w:proofErr w:type="spellEnd"/>
      <w:r w:rsidRPr="00F75CE8">
        <w:rPr>
          <w:rFonts w:ascii="Times New Roman" w:hAnsi="Times New Roman"/>
          <w:sz w:val="24"/>
          <w:lang w:val="ro-RO"/>
        </w:rPr>
        <w:t xml:space="preserve"> - care ocupă o poziție centrală în Carpații </w:t>
      </w:r>
      <w:proofErr w:type="spellStart"/>
      <w:r w:rsidRPr="00F75CE8">
        <w:rPr>
          <w:rFonts w:ascii="Times New Roman" w:hAnsi="Times New Roman"/>
          <w:sz w:val="24"/>
          <w:lang w:val="ro-RO"/>
        </w:rPr>
        <w:t>Moldo</w:t>
      </w:r>
      <w:proofErr w:type="spellEnd"/>
      <w:r w:rsidRPr="00F75CE8">
        <w:rPr>
          <w:rFonts w:ascii="Times New Roman" w:hAnsi="Times New Roman"/>
          <w:sz w:val="24"/>
          <w:lang w:val="ro-RO"/>
        </w:rPr>
        <w:t xml:space="preserve">–Transilvani, însemnată subdiviziune a Carpaților Orientali. În partea de nord suprafața AP se întinde în principal pe zona Lacului </w:t>
      </w:r>
      <w:proofErr w:type="spellStart"/>
      <w:r w:rsidRPr="00F75CE8">
        <w:rPr>
          <w:rFonts w:ascii="Times New Roman" w:hAnsi="Times New Roman"/>
          <w:sz w:val="24"/>
          <w:lang w:val="ro-RO"/>
        </w:rPr>
        <w:t>Roşu</w:t>
      </w:r>
      <w:proofErr w:type="spellEnd"/>
      <w:r w:rsidRPr="00F75CE8">
        <w:rPr>
          <w:rFonts w:ascii="Times New Roman" w:hAnsi="Times New Roman"/>
          <w:sz w:val="24"/>
          <w:lang w:val="ro-RO"/>
        </w:rPr>
        <w:t xml:space="preserve"> </w:t>
      </w:r>
      <w:proofErr w:type="spellStart"/>
      <w:r w:rsidRPr="00F75CE8">
        <w:rPr>
          <w:rFonts w:ascii="Times New Roman" w:hAnsi="Times New Roman"/>
          <w:sz w:val="24"/>
          <w:lang w:val="ro-RO"/>
        </w:rPr>
        <w:t>şi</w:t>
      </w:r>
      <w:proofErr w:type="spellEnd"/>
      <w:r w:rsidRPr="00F75CE8">
        <w:rPr>
          <w:rFonts w:ascii="Times New Roman" w:hAnsi="Times New Roman"/>
          <w:sz w:val="24"/>
          <w:lang w:val="ro-RO"/>
        </w:rPr>
        <w:t xml:space="preserve"> a Cheilor Bicazului cuprinzând partea inferioară a bazinetelor afluenților de nord ai pârâului Bicaz - Suhard, </w:t>
      </w:r>
      <w:proofErr w:type="spellStart"/>
      <w:r w:rsidRPr="00F75CE8">
        <w:rPr>
          <w:rFonts w:ascii="Times New Roman" w:hAnsi="Times New Roman"/>
          <w:sz w:val="24"/>
          <w:lang w:val="ro-RO"/>
        </w:rPr>
        <w:t>Cupaş</w:t>
      </w:r>
      <w:proofErr w:type="spellEnd"/>
      <w:r w:rsidRPr="00F75CE8">
        <w:rPr>
          <w:rFonts w:ascii="Times New Roman" w:hAnsi="Times New Roman"/>
          <w:sz w:val="24"/>
          <w:lang w:val="ro-RO"/>
        </w:rPr>
        <w:t xml:space="preserve">, </w:t>
      </w:r>
      <w:proofErr w:type="spellStart"/>
      <w:r w:rsidRPr="00F75CE8">
        <w:rPr>
          <w:rFonts w:ascii="Times New Roman" w:hAnsi="Times New Roman"/>
          <w:sz w:val="24"/>
          <w:lang w:val="ro-RO"/>
        </w:rPr>
        <w:t>Lapoş</w:t>
      </w:r>
      <w:proofErr w:type="spellEnd"/>
      <w:r w:rsidRPr="00F75CE8">
        <w:rPr>
          <w:rFonts w:ascii="Times New Roman" w:hAnsi="Times New Roman"/>
          <w:sz w:val="24"/>
          <w:lang w:val="ro-RO"/>
        </w:rPr>
        <w:t xml:space="preserve"> </w:t>
      </w:r>
      <w:proofErr w:type="spellStart"/>
      <w:r w:rsidRPr="00F75CE8">
        <w:rPr>
          <w:rFonts w:ascii="Times New Roman" w:hAnsi="Times New Roman"/>
          <w:sz w:val="24"/>
          <w:lang w:val="ro-RO"/>
        </w:rPr>
        <w:t>şi</w:t>
      </w:r>
      <w:proofErr w:type="spellEnd"/>
      <w:r w:rsidRPr="00F75CE8">
        <w:rPr>
          <w:rFonts w:ascii="Times New Roman" w:hAnsi="Times New Roman"/>
          <w:sz w:val="24"/>
          <w:lang w:val="ro-RO"/>
        </w:rPr>
        <w:t xml:space="preserve"> </w:t>
      </w:r>
      <w:proofErr w:type="spellStart"/>
      <w:r w:rsidRPr="00F75CE8">
        <w:rPr>
          <w:rFonts w:ascii="Times New Roman" w:hAnsi="Times New Roman"/>
          <w:sz w:val="24"/>
          <w:lang w:val="ro-RO"/>
        </w:rPr>
        <w:t>Şugău</w:t>
      </w:r>
      <w:proofErr w:type="spellEnd"/>
      <w:r w:rsidRPr="00F75CE8">
        <w:rPr>
          <w:rFonts w:ascii="Times New Roman" w:hAnsi="Times New Roman"/>
          <w:sz w:val="24"/>
          <w:lang w:val="ro-RO"/>
        </w:rPr>
        <w:t xml:space="preserve"> - la vest având ca limită Pârâul </w:t>
      </w:r>
      <w:proofErr w:type="spellStart"/>
      <w:r w:rsidRPr="00F75CE8">
        <w:rPr>
          <w:rFonts w:ascii="Times New Roman" w:hAnsi="Times New Roman"/>
          <w:sz w:val="24"/>
          <w:lang w:val="ro-RO"/>
        </w:rPr>
        <w:t>Licaş</w:t>
      </w:r>
      <w:proofErr w:type="spellEnd"/>
      <w:r w:rsidRPr="00F75CE8">
        <w:rPr>
          <w:rFonts w:ascii="Times New Roman" w:hAnsi="Times New Roman"/>
          <w:sz w:val="24"/>
          <w:lang w:val="ro-RO"/>
        </w:rPr>
        <w:t xml:space="preserve"> iar la est Pârâul </w:t>
      </w:r>
      <w:proofErr w:type="spellStart"/>
      <w:r w:rsidRPr="00F75CE8">
        <w:rPr>
          <w:rFonts w:ascii="Times New Roman" w:hAnsi="Times New Roman"/>
          <w:sz w:val="24"/>
          <w:lang w:val="ro-RO"/>
        </w:rPr>
        <w:t>Şugău</w:t>
      </w:r>
      <w:proofErr w:type="spellEnd"/>
      <w:r w:rsidRPr="00F75CE8">
        <w:rPr>
          <w:rFonts w:ascii="Times New Roman" w:hAnsi="Times New Roman"/>
          <w:sz w:val="24"/>
          <w:lang w:val="ro-RO"/>
        </w:rPr>
        <w:t xml:space="preserve">. În continuare spre sud pornind din albia pârâului Bicaz, AP se întinde pe una din principalele culmi ale Masivului </w:t>
      </w:r>
      <w:proofErr w:type="spellStart"/>
      <w:r w:rsidRPr="00F75CE8">
        <w:rPr>
          <w:rFonts w:ascii="Times New Roman" w:hAnsi="Times New Roman"/>
          <w:sz w:val="24"/>
          <w:lang w:val="ro-RO"/>
        </w:rPr>
        <w:t>Hăşmaş</w:t>
      </w:r>
      <w:proofErr w:type="spellEnd"/>
      <w:r w:rsidRPr="00F75CE8">
        <w:rPr>
          <w:rFonts w:ascii="Times New Roman" w:hAnsi="Times New Roman"/>
          <w:sz w:val="24"/>
          <w:lang w:val="ro-RO"/>
        </w:rPr>
        <w:t xml:space="preserve"> </w:t>
      </w:r>
      <w:proofErr w:type="spellStart"/>
      <w:r w:rsidRPr="00F75CE8">
        <w:rPr>
          <w:rFonts w:ascii="Times New Roman" w:hAnsi="Times New Roman"/>
          <w:sz w:val="24"/>
          <w:lang w:val="ro-RO"/>
        </w:rPr>
        <w:t>şi</w:t>
      </w:r>
      <w:proofErr w:type="spellEnd"/>
      <w:r w:rsidRPr="00F75CE8">
        <w:rPr>
          <w:rFonts w:ascii="Times New Roman" w:hAnsi="Times New Roman"/>
          <w:sz w:val="24"/>
          <w:lang w:val="ro-RO"/>
        </w:rPr>
        <w:t xml:space="preserve"> anume, Culmea Curmătura, cuprinzând la est peretele din dreapta Cheilor Bicazului - cu culminațiile Surducul, </w:t>
      </w:r>
      <w:proofErr w:type="spellStart"/>
      <w:r w:rsidRPr="00F75CE8">
        <w:rPr>
          <w:rFonts w:ascii="Times New Roman" w:hAnsi="Times New Roman"/>
          <w:sz w:val="24"/>
          <w:lang w:val="ro-RO"/>
        </w:rPr>
        <w:t>Surducelul</w:t>
      </w:r>
      <w:proofErr w:type="spellEnd"/>
      <w:r w:rsidRPr="00F75CE8">
        <w:rPr>
          <w:rFonts w:ascii="Times New Roman" w:hAnsi="Times New Roman"/>
          <w:sz w:val="24"/>
          <w:lang w:val="ro-RO"/>
        </w:rPr>
        <w:t xml:space="preserve">, Piatra Poienii </w:t>
      </w:r>
      <w:proofErr w:type="spellStart"/>
      <w:r w:rsidRPr="00F75CE8">
        <w:rPr>
          <w:rFonts w:ascii="Times New Roman" w:hAnsi="Times New Roman"/>
          <w:sz w:val="24"/>
          <w:lang w:val="ro-RO"/>
        </w:rPr>
        <w:t>şi</w:t>
      </w:r>
      <w:proofErr w:type="spellEnd"/>
      <w:r w:rsidRPr="00F75CE8">
        <w:rPr>
          <w:rFonts w:ascii="Times New Roman" w:hAnsi="Times New Roman"/>
          <w:sz w:val="24"/>
          <w:lang w:val="ro-RO"/>
        </w:rPr>
        <w:t xml:space="preserve"> Fagul Ciucului, spre sud Culmea </w:t>
      </w:r>
      <w:proofErr w:type="spellStart"/>
      <w:r w:rsidRPr="00F75CE8">
        <w:rPr>
          <w:rFonts w:ascii="Times New Roman" w:hAnsi="Times New Roman"/>
          <w:sz w:val="24"/>
          <w:lang w:val="ro-RO"/>
        </w:rPr>
        <w:t>Ghilcoş</w:t>
      </w:r>
      <w:proofErr w:type="spellEnd"/>
      <w:r w:rsidRPr="00F75CE8">
        <w:rPr>
          <w:rFonts w:ascii="Times New Roman" w:hAnsi="Times New Roman"/>
          <w:sz w:val="24"/>
          <w:lang w:val="ro-RO"/>
        </w:rPr>
        <w:t xml:space="preserve"> - </w:t>
      </w:r>
      <w:proofErr w:type="spellStart"/>
      <w:r w:rsidRPr="00F75CE8">
        <w:rPr>
          <w:rFonts w:ascii="Times New Roman" w:hAnsi="Times New Roman"/>
          <w:sz w:val="24"/>
          <w:lang w:val="ro-RO"/>
        </w:rPr>
        <w:t>Ucigaşu</w:t>
      </w:r>
      <w:proofErr w:type="spellEnd"/>
      <w:r w:rsidRPr="00F75CE8">
        <w:rPr>
          <w:rFonts w:ascii="Times New Roman" w:hAnsi="Times New Roman"/>
          <w:sz w:val="24"/>
          <w:lang w:val="ro-RO"/>
        </w:rPr>
        <w:t xml:space="preserve"> - </w:t>
      </w:r>
      <w:proofErr w:type="spellStart"/>
      <w:r w:rsidRPr="00F75CE8">
        <w:rPr>
          <w:rFonts w:ascii="Times New Roman" w:hAnsi="Times New Roman"/>
          <w:sz w:val="24"/>
          <w:lang w:val="ro-RO"/>
        </w:rPr>
        <w:t>Hăşmaşul</w:t>
      </w:r>
      <w:proofErr w:type="spellEnd"/>
      <w:r w:rsidRPr="00F75CE8">
        <w:rPr>
          <w:rFonts w:ascii="Times New Roman" w:hAnsi="Times New Roman"/>
          <w:sz w:val="24"/>
          <w:lang w:val="ro-RO"/>
        </w:rPr>
        <w:t xml:space="preserve"> Negru, vârful Telecul Mare, culminând cu vârful </w:t>
      </w:r>
      <w:proofErr w:type="spellStart"/>
      <w:r w:rsidRPr="00F75CE8">
        <w:rPr>
          <w:rFonts w:ascii="Times New Roman" w:hAnsi="Times New Roman"/>
          <w:sz w:val="24"/>
          <w:lang w:val="ro-RO"/>
        </w:rPr>
        <w:t>Hăşmaşul</w:t>
      </w:r>
      <w:proofErr w:type="spellEnd"/>
      <w:r w:rsidRPr="00F75CE8">
        <w:rPr>
          <w:rFonts w:ascii="Times New Roman" w:hAnsi="Times New Roman"/>
          <w:sz w:val="24"/>
          <w:lang w:val="ro-RO"/>
        </w:rPr>
        <w:t xml:space="preserve"> Mare, 1792 m, punct dominant al masivului, Piatra Singuratică, vârful Fratele-</w:t>
      </w:r>
      <w:proofErr w:type="spellStart"/>
      <w:r w:rsidRPr="00F75CE8">
        <w:rPr>
          <w:rFonts w:ascii="Times New Roman" w:hAnsi="Times New Roman"/>
          <w:sz w:val="24"/>
          <w:lang w:val="ro-RO"/>
        </w:rPr>
        <w:t>Öcsém</w:t>
      </w:r>
      <w:proofErr w:type="spellEnd"/>
      <w:r w:rsidRPr="00F75CE8">
        <w:rPr>
          <w:rFonts w:ascii="Times New Roman" w:hAnsi="Times New Roman"/>
          <w:sz w:val="24"/>
          <w:lang w:val="ro-RO"/>
        </w:rPr>
        <w:t xml:space="preserve">, 1707 m </w:t>
      </w:r>
      <w:proofErr w:type="spellStart"/>
      <w:r w:rsidRPr="00F75CE8">
        <w:rPr>
          <w:rFonts w:ascii="Times New Roman" w:hAnsi="Times New Roman"/>
          <w:sz w:val="24"/>
          <w:lang w:val="ro-RO"/>
        </w:rPr>
        <w:t>şi</w:t>
      </w:r>
      <w:proofErr w:type="spellEnd"/>
      <w:r w:rsidRPr="00F75CE8">
        <w:rPr>
          <w:rFonts w:ascii="Times New Roman" w:hAnsi="Times New Roman"/>
          <w:sz w:val="24"/>
          <w:lang w:val="ro-RO"/>
        </w:rPr>
        <w:t xml:space="preserve"> vârful Tarcău, toate acestea fiind încadrate la vest de Pârâul Oii, Poiana Albă - limita fondului forestier cu </w:t>
      </w:r>
      <w:proofErr w:type="spellStart"/>
      <w:r w:rsidRPr="00F75CE8">
        <w:rPr>
          <w:rFonts w:ascii="Times New Roman" w:hAnsi="Times New Roman"/>
          <w:sz w:val="24"/>
          <w:lang w:val="ro-RO"/>
        </w:rPr>
        <w:t>păşunile</w:t>
      </w:r>
      <w:proofErr w:type="spellEnd"/>
      <w:r w:rsidRPr="00F75CE8">
        <w:rPr>
          <w:rFonts w:ascii="Times New Roman" w:hAnsi="Times New Roman"/>
          <w:sz w:val="24"/>
          <w:lang w:val="ro-RO"/>
        </w:rPr>
        <w:t xml:space="preserve"> - valea de </w:t>
      </w:r>
      <w:proofErr w:type="spellStart"/>
      <w:r w:rsidRPr="00F75CE8">
        <w:rPr>
          <w:rFonts w:ascii="Times New Roman" w:hAnsi="Times New Roman"/>
          <w:sz w:val="24"/>
          <w:lang w:val="ro-RO"/>
        </w:rPr>
        <w:t>obârşie</w:t>
      </w:r>
      <w:proofErr w:type="spellEnd"/>
      <w:r w:rsidRPr="00F75CE8">
        <w:rPr>
          <w:rFonts w:ascii="Times New Roman" w:hAnsi="Times New Roman"/>
          <w:sz w:val="24"/>
          <w:lang w:val="ro-RO"/>
        </w:rPr>
        <w:t xml:space="preserve"> a râului Olt - </w:t>
      </w:r>
      <w:proofErr w:type="spellStart"/>
      <w:r w:rsidRPr="00F75CE8">
        <w:rPr>
          <w:rFonts w:ascii="Times New Roman" w:hAnsi="Times New Roman"/>
          <w:sz w:val="24"/>
          <w:lang w:val="ro-RO"/>
        </w:rPr>
        <w:t>oraşul</w:t>
      </w:r>
      <w:proofErr w:type="spellEnd"/>
      <w:r w:rsidRPr="00F75CE8">
        <w:rPr>
          <w:rFonts w:ascii="Times New Roman" w:hAnsi="Times New Roman"/>
          <w:sz w:val="24"/>
          <w:lang w:val="ro-RO"/>
        </w:rPr>
        <w:t xml:space="preserve"> Bălan, sub creasta </w:t>
      </w:r>
      <w:proofErr w:type="spellStart"/>
      <w:r w:rsidRPr="00F75CE8">
        <w:rPr>
          <w:rFonts w:ascii="Times New Roman" w:hAnsi="Times New Roman"/>
          <w:sz w:val="24"/>
          <w:lang w:val="ro-RO"/>
        </w:rPr>
        <w:t>Hăşmaşului</w:t>
      </w:r>
      <w:proofErr w:type="spellEnd"/>
      <w:r w:rsidRPr="00F75CE8">
        <w:rPr>
          <w:rFonts w:ascii="Times New Roman" w:hAnsi="Times New Roman"/>
          <w:sz w:val="24"/>
          <w:lang w:val="ro-RO"/>
        </w:rPr>
        <w:t xml:space="preserve"> prin fond forestier - la est de pârâul </w:t>
      </w:r>
      <w:proofErr w:type="spellStart"/>
      <w:r w:rsidRPr="00F75CE8">
        <w:rPr>
          <w:rFonts w:ascii="Times New Roman" w:hAnsi="Times New Roman"/>
          <w:sz w:val="24"/>
          <w:lang w:val="ro-RO"/>
        </w:rPr>
        <w:t>Bicăjel</w:t>
      </w:r>
      <w:proofErr w:type="spellEnd"/>
      <w:r w:rsidRPr="00F75CE8">
        <w:rPr>
          <w:rFonts w:ascii="Times New Roman" w:hAnsi="Times New Roman"/>
          <w:sz w:val="24"/>
          <w:lang w:val="ro-RO"/>
        </w:rPr>
        <w:t xml:space="preserve"> - satul Trei Fântâni, limita fondului forestier cu </w:t>
      </w:r>
      <w:proofErr w:type="spellStart"/>
      <w:r w:rsidRPr="00F75CE8">
        <w:rPr>
          <w:rFonts w:ascii="Times New Roman" w:hAnsi="Times New Roman"/>
          <w:sz w:val="24"/>
          <w:lang w:val="ro-RO"/>
        </w:rPr>
        <w:t>păşunile</w:t>
      </w:r>
      <w:proofErr w:type="spellEnd"/>
      <w:r w:rsidRPr="00F75CE8">
        <w:rPr>
          <w:rFonts w:ascii="Times New Roman" w:hAnsi="Times New Roman"/>
          <w:sz w:val="24"/>
          <w:lang w:val="ro-RO"/>
        </w:rPr>
        <w:t xml:space="preserve"> - la sud de </w:t>
      </w:r>
      <w:proofErr w:type="spellStart"/>
      <w:r w:rsidRPr="00F75CE8">
        <w:rPr>
          <w:rFonts w:ascii="Times New Roman" w:hAnsi="Times New Roman"/>
          <w:sz w:val="24"/>
          <w:lang w:val="ro-RO"/>
        </w:rPr>
        <w:t>şeaua</w:t>
      </w:r>
      <w:proofErr w:type="spellEnd"/>
      <w:r w:rsidRPr="00F75CE8">
        <w:rPr>
          <w:rFonts w:ascii="Times New Roman" w:hAnsi="Times New Roman"/>
          <w:sz w:val="24"/>
          <w:lang w:val="ro-RO"/>
        </w:rPr>
        <w:t xml:space="preserve"> de trecere între bazinul Oltului </w:t>
      </w:r>
      <w:proofErr w:type="spellStart"/>
      <w:r w:rsidRPr="00F75CE8">
        <w:rPr>
          <w:rFonts w:ascii="Times New Roman" w:hAnsi="Times New Roman"/>
          <w:sz w:val="24"/>
          <w:lang w:val="ro-RO"/>
        </w:rPr>
        <w:t>şi</w:t>
      </w:r>
      <w:proofErr w:type="spellEnd"/>
      <w:r w:rsidRPr="00F75CE8">
        <w:rPr>
          <w:rFonts w:ascii="Times New Roman" w:hAnsi="Times New Roman"/>
          <w:sz w:val="24"/>
          <w:lang w:val="ro-RO"/>
        </w:rPr>
        <w:t xml:space="preserve"> cel al </w:t>
      </w:r>
      <w:proofErr w:type="spellStart"/>
      <w:r w:rsidRPr="00F75CE8">
        <w:rPr>
          <w:rFonts w:ascii="Times New Roman" w:hAnsi="Times New Roman"/>
          <w:sz w:val="24"/>
          <w:lang w:val="ro-RO"/>
        </w:rPr>
        <w:t>Bicăjelului</w:t>
      </w:r>
      <w:proofErr w:type="spellEnd"/>
      <w:r w:rsidRPr="00F75CE8">
        <w:rPr>
          <w:rFonts w:ascii="Times New Roman" w:hAnsi="Times New Roman"/>
          <w:sz w:val="24"/>
          <w:lang w:val="ro-RO"/>
        </w:rPr>
        <w:t xml:space="preserve"> - Pârâul </w:t>
      </w:r>
      <w:proofErr w:type="spellStart"/>
      <w:r w:rsidRPr="00F75CE8">
        <w:rPr>
          <w:rFonts w:ascii="Times New Roman" w:hAnsi="Times New Roman"/>
          <w:sz w:val="24"/>
          <w:lang w:val="ro-RO"/>
        </w:rPr>
        <w:t>Tibec</w:t>
      </w:r>
      <w:proofErr w:type="spellEnd"/>
      <w:r w:rsidRPr="00F75CE8">
        <w:rPr>
          <w:rFonts w:ascii="Times New Roman" w:hAnsi="Times New Roman"/>
          <w:sz w:val="24"/>
          <w:lang w:val="ro-RO"/>
        </w:rPr>
        <w:t xml:space="preserve">. </w:t>
      </w:r>
    </w:p>
    <w:p w14:paraId="37280661" w14:textId="55AD1EDD" w:rsidR="006A1905" w:rsidRDefault="006A1905" w:rsidP="006A1905">
      <w:pPr>
        <w:pStyle w:val="textproiect"/>
        <w:rPr>
          <w:rFonts w:ascii="Times New Roman" w:hAnsi="Times New Roman"/>
          <w:sz w:val="24"/>
          <w:lang w:val="es-ES"/>
        </w:rPr>
      </w:pPr>
      <w:proofErr w:type="spellStart"/>
      <w:r w:rsidRPr="003F68EF">
        <w:rPr>
          <w:rFonts w:ascii="Times New Roman" w:hAnsi="Times New Roman"/>
          <w:sz w:val="24"/>
          <w:lang w:val="es-ES"/>
        </w:rPr>
        <w:t>Limitele</w:t>
      </w:r>
      <w:proofErr w:type="spellEnd"/>
      <w:r w:rsidRPr="003F68EF">
        <w:rPr>
          <w:rFonts w:ascii="Times New Roman" w:hAnsi="Times New Roman"/>
          <w:sz w:val="24"/>
          <w:lang w:val="es-ES"/>
        </w:rPr>
        <w:t xml:space="preserve"> </w:t>
      </w:r>
      <w:proofErr w:type="spellStart"/>
      <w:r w:rsidRPr="003F68EF">
        <w:rPr>
          <w:rFonts w:ascii="Times New Roman" w:hAnsi="Times New Roman"/>
          <w:sz w:val="24"/>
          <w:lang w:val="es-ES"/>
        </w:rPr>
        <w:t>siturilor</w:t>
      </w:r>
      <w:proofErr w:type="spellEnd"/>
      <w:r w:rsidRPr="003F68EF">
        <w:rPr>
          <w:rFonts w:ascii="Times New Roman" w:hAnsi="Times New Roman"/>
          <w:sz w:val="24"/>
          <w:lang w:val="es-ES"/>
        </w:rPr>
        <w:t xml:space="preserve"> </w:t>
      </w:r>
      <w:r w:rsidR="002E3E2D">
        <w:rPr>
          <w:rFonts w:ascii="Times New Roman" w:hAnsi="Times New Roman"/>
          <w:sz w:val="24"/>
          <w:lang w:val="es-ES"/>
        </w:rPr>
        <w:t>ROSAC0027</w:t>
      </w:r>
      <w:r w:rsidRPr="003F68EF">
        <w:rPr>
          <w:rFonts w:ascii="Times New Roman" w:hAnsi="Times New Roman"/>
          <w:sz w:val="24"/>
          <w:lang w:val="es-ES"/>
        </w:rPr>
        <w:t xml:space="preserve"> </w:t>
      </w:r>
      <w:proofErr w:type="spellStart"/>
      <w:r w:rsidRPr="003F68EF">
        <w:rPr>
          <w:rFonts w:ascii="Times New Roman" w:hAnsi="Times New Roman"/>
          <w:sz w:val="24"/>
          <w:lang w:val="es-ES"/>
        </w:rPr>
        <w:t>și</w:t>
      </w:r>
      <w:proofErr w:type="spellEnd"/>
      <w:r w:rsidRPr="003F68EF">
        <w:rPr>
          <w:rFonts w:ascii="Times New Roman" w:hAnsi="Times New Roman"/>
          <w:sz w:val="24"/>
          <w:lang w:val="es-ES"/>
        </w:rPr>
        <w:t xml:space="preserve"> ROSPA00</w:t>
      </w:r>
      <w:r w:rsidR="003F68EF" w:rsidRPr="003F68EF">
        <w:rPr>
          <w:rFonts w:ascii="Times New Roman" w:hAnsi="Times New Roman"/>
          <w:sz w:val="24"/>
          <w:lang w:val="es-ES"/>
        </w:rPr>
        <w:t>1</w:t>
      </w:r>
      <w:r w:rsidRPr="003F68EF">
        <w:rPr>
          <w:rFonts w:ascii="Times New Roman" w:hAnsi="Times New Roman"/>
          <w:sz w:val="24"/>
          <w:lang w:val="es-ES"/>
        </w:rPr>
        <w:t xml:space="preserve">8 </w:t>
      </w:r>
      <w:proofErr w:type="spellStart"/>
      <w:r w:rsidR="003F68EF" w:rsidRPr="003F68EF">
        <w:rPr>
          <w:rFonts w:ascii="Times New Roman" w:hAnsi="Times New Roman"/>
          <w:sz w:val="24"/>
          <w:lang w:val="es-ES"/>
        </w:rPr>
        <w:t>Cheile</w:t>
      </w:r>
      <w:proofErr w:type="spellEnd"/>
      <w:r w:rsidR="003F68EF" w:rsidRPr="003F68EF">
        <w:rPr>
          <w:rFonts w:ascii="Times New Roman" w:hAnsi="Times New Roman"/>
          <w:sz w:val="24"/>
          <w:lang w:val="es-ES"/>
        </w:rPr>
        <w:t xml:space="preserve"> </w:t>
      </w:r>
      <w:proofErr w:type="spellStart"/>
      <w:r w:rsidR="003F68EF" w:rsidRPr="003F68EF">
        <w:rPr>
          <w:rFonts w:ascii="Times New Roman" w:hAnsi="Times New Roman"/>
          <w:sz w:val="24"/>
          <w:lang w:val="es-ES"/>
        </w:rPr>
        <w:t>Bicazului-Hășmaș</w:t>
      </w:r>
      <w:proofErr w:type="spellEnd"/>
      <w:r w:rsidR="003F68EF" w:rsidRPr="003F68EF">
        <w:rPr>
          <w:rFonts w:ascii="Times New Roman" w:hAnsi="Times New Roman"/>
          <w:sz w:val="24"/>
          <w:lang w:val="es-ES"/>
        </w:rPr>
        <w:t xml:space="preserve"> </w:t>
      </w:r>
      <w:r w:rsidRPr="003F68EF">
        <w:rPr>
          <w:rFonts w:ascii="Times New Roman" w:hAnsi="Times New Roman"/>
          <w:sz w:val="24"/>
          <w:lang w:val="es-ES"/>
        </w:rPr>
        <w:t xml:space="preserve">se </w:t>
      </w:r>
      <w:proofErr w:type="spellStart"/>
      <w:proofErr w:type="gramStart"/>
      <w:r w:rsidRPr="003F68EF">
        <w:rPr>
          <w:rFonts w:ascii="Times New Roman" w:hAnsi="Times New Roman"/>
          <w:sz w:val="24"/>
          <w:lang w:val="es-ES"/>
        </w:rPr>
        <w:t>suprapun</w:t>
      </w:r>
      <w:proofErr w:type="spellEnd"/>
      <w:r w:rsidRPr="003F68EF">
        <w:rPr>
          <w:rFonts w:ascii="Times New Roman" w:hAnsi="Times New Roman"/>
          <w:sz w:val="24"/>
          <w:lang w:val="es-ES"/>
        </w:rPr>
        <w:t xml:space="preserve">  integral</w:t>
      </w:r>
      <w:proofErr w:type="gramEnd"/>
      <w:r w:rsidRPr="003F68EF">
        <w:rPr>
          <w:rFonts w:ascii="Times New Roman" w:hAnsi="Times New Roman"/>
          <w:sz w:val="24"/>
          <w:lang w:val="es-ES"/>
        </w:rPr>
        <w:t xml:space="preserve"> </w:t>
      </w:r>
      <w:proofErr w:type="spellStart"/>
      <w:r w:rsidRPr="003F68EF">
        <w:rPr>
          <w:rFonts w:ascii="Times New Roman" w:hAnsi="Times New Roman"/>
          <w:sz w:val="24"/>
          <w:lang w:val="es-ES"/>
        </w:rPr>
        <w:t>cu</w:t>
      </w:r>
      <w:proofErr w:type="spellEnd"/>
      <w:r w:rsidRPr="003F68EF">
        <w:rPr>
          <w:rFonts w:ascii="Times New Roman" w:hAnsi="Times New Roman"/>
          <w:sz w:val="24"/>
          <w:lang w:val="es-ES"/>
        </w:rPr>
        <w:t xml:space="preserve"> </w:t>
      </w:r>
      <w:proofErr w:type="spellStart"/>
      <w:r w:rsidRPr="003F68EF">
        <w:rPr>
          <w:rFonts w:ascii="Times New Roman" w:hAnsi="Times New Roman"/>
          <w:sz w:val="24"/>
          <w:lang w:val="es-ES"/>
        </w:rPr>
        <w:t>limitele</w:t>
      </w:r>
      <w:proofErr w:type="spellEnd"/>
      <w:r w:rsidRPr="003F68EF">
        <w:rPr>
          <w:rFonts w:ascii="Times New Roman" w:hAnsi="Times New Roman"/>
          <w:sz w:val="24"/>
          <w:lang w:val="es-ES"/>
        </w:rPr>
        <w:t xml:space="preserve"> </w:t>
      </w:r>
      <w:proofErr w:type="spellStart"/>
      <w:r w:rsidRPr="003F68EF">
        <w:rPr>
          <w:rFonts w:ascii="Times New Roman" w:hAnsi="Times New Roman"/>
          <w:sz w:val="24"/>
          <w:lang w:val="es-ES"/>
        </w:rPr>
        <w:t>Parcului</w:t>
      </w:r>
      <w:proofErr w:type="spellEnd"/>
      <w:r w:rsidRPr="003F68EF">
        <w:rPr>
          <w:rFonts w:ascii="Times New Roman" w:hAnsi="Times New Roman"/>
          <w:sz w:val="24"/>
          <w:lang w:val="es-ES"/>
        </w:rPr>
        <w:t xml:space="preserve"> </w:t>
      </w:r>
      <w:proofErr w:type="spellStart"/>
      <w:r w:rsidRPr="003F68EF">
        <w:rPr>
          <w:rFonts w:ascii="Times New Roman" w:hAnsi="Times New Roman"/>
          <w:sz w:val="24"/>
          <w:lang w:val="es-ES"/>
        </w:rPr>
        <w:t>Na</w:t>
      </w:r>
      <w:r w:rsidR="003F68EF" w:rsidRPr="003F68EF">
        <w:rPr>
          <w:rFonts w:ascii="Times New Roman" w:hAnsi="Times New Roman"/>
          <w:sz w:val="24"/>
          <w:lang w:val="es-ES"/>
        </w:rPr>
        <w:t>țional</w:t>
      </w:r>
      <w:proofErr w:type="spellEnd"/>
      <w:r w:rsidR="003F68EF" w:rsidRPr="003F68EF">
        <w:rPr>
          <w:rFonts w:ascii="Times New Roman" w:hAnsi="Times New Roman"/>
          <w:sz w:val="24"/>
          <w:lang w:val="es-ES"/>
        </w:rPr>
        <w:t xml:space="preserve"> </w:t>
      </w:r>
      <w:proofErr w:type="spellStart"/>
      <w:r w:rsidR="003F68EF" w:rsidRPr="003F68EF">
        <w:rPr>
          <w:rFonts w:ascii="Times New Roman" w:hAnsi="Times New Roman"/>
          <w:sz w:val="24"/>
          <w:lang w:val="es-ES"/>
        </w:rPr>
        <w:t>Cheile</w:t>
      </w:r>
      <w:proofErr w:type="spellEnd"/>
      <w:r w:rsidR="003F68EF" w:rsidRPr="003F68EF">
        <w:rPr>
          <w:rFonts w:ascii="Times New Roman" w:hAnsi="Times New Roman"/>
          <w:sz w:val="24"/>
          <w:lang w:val="es-ES"/>
        </w:rPr>
        <w:t xml:space="preserve"> </w:t>
      </w:r>
      <w:proofErr w:type="spellStart"/>
      <w:r w:rsidR="003F68EF" w:rsidRPr="003F68EF">
        <w:rPr>
          <w:rFonts w:ascii="Times New Roman" w:hAnsi="Times New Roman"/>
          <w:sz w:val="24"/>
          <w:lang w:val="es-ES"/>
        </w:rPr>
        <w:t>Bicazului-Hășmaș</w:t>
      </w:r>
      <w:proofErr w:type="spellEnd"/>
      <w:r w:rsidRPr="003F68EF">
        <w:rPr>
          <w:rFonts w:ascii="Times New Roman" w:hAnsi="Times New Roman"/>
          <w:sz w:val="24"/>
          <w:lang w:val="es-ES"/>
        </w:rPr>
        <w:t>.</w:t>
      </w:r>
    </w:p>
    <w:bookmarkEnd w:id="236"/>
    <w:p w14:paraId="3B3C9A36" w14:textId="77777777" w:rsidR="00F11CCB" w:rsidRPr="003F68EF" w:rsidRDefault="00F11CCB" w:rsidP="006A1905">
      <w:pPr>
        <w:pStyle w:val="textproiect"/>
        <w:rPr>
          <w:rFonts w:ascii="Times New Roman" w:hAnsi="Times New Roman"/>
          <w:sz w:val="24"/>
          <w:lang w:val="es-ES"/>
        </w:rPr>
      </w:pPr>
    </w:p>
    <w:p w14:paraId="158975CE" w14:textId="7B20359C" w:rsidR="006111C9" w:rsidRDefault="006111C9" w:rsidP="00AD173B">
      <w:pPr>
        <w:pStyle w:val="textproiect"/>
        <w:rPr>
          <w:rFonts w:ascii="Times New Roman" w:hAnsi="Times New Roman"/>
          <w:i/>
          <w:sz w:val="24"/>
          <w:u w:val="single"/>
          <w:lang w:val="es-ES"/>
        </w:rPr>
      </w:pPr>
      <w:proofErr w:type="spellStart"/>
      <w:r w:rsidRPr="00F11CCB">
        <w:rPr>
          <w:rFonts w:ascii="Times New Roman" w:hAnsi="Times New Roman"/>
          <w:i/>
          <w:sz w:val="24"/>
          <w:u w:val="single"/>
          <w:lang w:val="es-ES"/>
        </w:rPr>
        <w:t>Rezervații</w:t>
      </w:r>
      <w:proofErr w:type="spellEnd"/>
      <w:r w:rsidRPr="00F11CCB">
        <w:rPr>
          <w:rFonts w:ascii="Times New Roman" w:hAnsi="Times New Roman"/>
          <w:i/>
          <w:sz w:val="24"/>
          <w:u w:val="single"/>
          <w:lang w:val="es-ES"/>
        </w:rPr>
        <w:t xml:space="preserve"> </w:t>
      </w:r>
      <w:proofErr w:type="spellStart"/>
      <w:r w:rsidRPr="00F11CCB">
        <w:rPr>
          <w:rFonts w:ascii="Times New Roman" w:hAnsi="Times New Roman"/>
          <w:i/>
          <w:sz w:val="24"/>
          <w:u w:val="single"/>
          <w:lang w:val="es-ES"/>
        </w:rPr>
        <w:t>naturale</w:t>
      </w:r>
      <w:proofErr w:type="spellEnd"/>
      <w:r w:rsidRPr="00F11CCB">
        <w:rPr>
          <w:rFonts w:ascii="Times New Roman" w:hAnsi="Times New Roman"/>
          <w:i/>
          <w:sz w:val="24"/>
          <w:u w:val="single"/>
          <w:lang w:val="es-ES"/>
        </w:rPr>
        <w:t xml:space="preserve"> aflate pe </w:t>
      </w:r>
      <w:proofErr w:type="spellStart"/>
      <w:r w:rsidRPr="00F11CCB">
        <w:rPr>
          <w:rFonts w:ascii="Times New Roman" w:hAnsi="Times New Roman"/>
          <w:i/>
          <w:sz w:val="24"/>
          <w:u w:val="single"/>
          <w:lang w:val="es-ES"/>
        </w:rPr>
        <w:t>teritoriul</w:t>
      </w:r>
      <w:proofErr w:type="spellEnd"/>
      <w:r w:rsidRPr="00F11CCB">
        <w:rPr>
          <w:rFonts w:ascii="Times New Roman" w:hAnsi="Times New Roman"/>
          <w:i/>
          <w:sz w:val="24"/>
          <w:u w:val="single"/>
          <w:lang w:val="es-ES"/>
        </w:rPr>
        <w:t xml:space="preserve"> </w:t>
      </w:r>
      <w:bookmarkStart w:id="237" w:name="_Hlk125980858"/>
      <w:r w:rsidRPr="00F11CCB">
        <w:rPr>
          <w:rFonts w:ascii="Times New Roman" w:hAnsi="Times New Roman"/>
          <w:i/>
          <w:sz w:val="24"/>
          <w:u w:val="single"/>
          <w:lang w:val="es-ES"/>
        </w:rPr>
        <w:t>PN</w:t>
      </w:r>
      <w:r w:rsidR="00F11CCB" w:rsidRPr="00F11CCB">
        <w:rPr>
          <w:rFonts w:ascii="Times New Roman" w:hAnsi="Times New Roman"/>
          <w:i/>
          <w:sz w:val="24"/>
          <w:u w:val="single"/>
          <w:lang w:val="es-ES"/>
        </w:rPr>
        <w:t>CB-H</w:t>
      </w:r>
      <w:r w:rsidRPr="00F11CCB">
        <w:rPr>
          <w:rFonts w:ascii="Times New Roman" w:hAnsi="Times New Roman"/>
          <w:i/>
          <w:sz w:val="24"/>
          <w:u w:val="single"/>
          <w:lang w:val="es-ES"/>
        </w:rPr>
        <w:t xml:space="preserve"> </w:t>
      </w:r>
      <w:bookmarkEnd w:id="237"/>
    </w:p>
    <w:p w14:paraId="1DB59344" w14:textId="77777777" w:rsidR="00F11CCB" w:rsidRPr="00F11CCB" w:rsidRDefault="00F11CCB" w:rsidP="00AD173B">
      <w:pPr>
        <w:pStyle w:val="textproiect"/>
        <w:rPr>
          <w:rFonts w:ascii="Times New Roman" w:hAnsi="Times New Roman"/>
          <w:i/>
          <w:sz w:val="24"/>
          <w:u w:val="single"/>
          <w:lang w:val="es-ES"/>
        </w:rPr>
      </w:pPr>
    </w:p>
    <w:p w14:paraId="76BD6F65" w14:textId="77777777" w:rsidR="00F11CCB" w:rsidRPr="00F11CCB" w:rsidRDefault="00F11CCB" w:rsidP="00AD173B">
      <w:pPr>
        <w:pStyle w:val="textproiect"/>
        <w:rPr>
          <w:rFonts w:ascii="Times New Roman" w:hAnsi="Times New Roman"/>
          <w:bCs/>
          <w:iCs/>
          <w:sz w:val="24"/>
          <w:lang w:val="ro-RO"/>
        </w:rPr>
      </w:pPr>
      <w:bookmarkStart w:id="238" w:name="_Hlk125980908"/>
      <w:r w:rsidRPr="00F11CCB">
        <w:rPr>
          <w:rFonts w:ascii="Times New Roman" w:hAnsi="Times New Roman"/>
          <w:bCs/>
          <w:iCs/>
          <w:sz w:val="24"/>
          <w:lang w:val="ro-RO"/>
        </w:rPr>
        <w:t xml:space="preserve">Conform Legii nr.5/2000 privind aprobarea Planului de amenajare a teritoriului național – Secțiunea a-III-a - zone protejate în cadrul PNCB-H au fost declarate următoarele Rezervații naturale, care se află acum asimilate în zona de protecție integrală: </w:t>
      </w:r>
    </w:p>
    <w:p w14:paraId="21627D39" w14:textId="09B4921C" w:rsidR="00F11CCB" w:rsidRPr="00F11CCB" w:rsidRDefault="00F11CCB" w:rsidP="00AD173B">
      <w:pPr>
        <w:pStyle w:val="textproiect"/>
        <w:rPr>
          <w:rFonts w:ascii="Times New Roman" w:hAnsi="Times New Roman"/>
          <w:bCs/>
          <w:iCs/>
          <w:sz w:val="24"/>
          <w:lang w:val="ro-RO"/>
        </w:rPr>
      </w:pPr>
      <w:r w:rsidRPr="00F11CCB">
        <w:rPr>
          <w:rFonts w:ascii="Times New Roman" w:hAnsi="Times New Roman"/>
          <w:bCs/>
          <w:iCs/>
          <w:sz w:val="24"/>
          <w:lang w:val="ro-RO"/>
        </w:rPr>
        <w:t xml:space="preserve">a) Avenul </w:t>
      </w:r>
      <w:proofErr w:type="spellStart"/>
      <w:r w:rsidRPr="00F11CCB">
        <w:rPr>
          <w:rFonts w:ascii="Times New Roman" w:hAnsi="Times New Roman"/>
          <w:bCs/>
          <w:iCs/>
          <w:sz w:val="24"/>
          <w:lang w:val="ro-RO"/>
        </w:rPr>
        <w:t>Licaş</w:t>
      </w:r>
      <w:proofErr w:type="spellEnd"/>
      <w:r w:rsidR="00727D24">
        <w:rPr>
          <w:rFonts w:ascii="Times New Roman" w:hAnsi="Times New Roman"/>
          <w:bCs/>
          <w:iCs/>
          <w:sz w:val="24"/>
          <w:lang w:val="ro-RO"/>
        </w:rPr>
        <w:t xml:space="preserve"> (5 ha)</w:t>
      </w:r>
      <w:r w:rsidRPr="00F11CCB">
        <w:rPr>
          <w:rFonts w:ascii="Times New Roman" w:hAnsi="Times New Roman"/>
          <w:bCs/>
          <w:iCs/>
          <w:sz w:val="24"/>
          <w:lang w:val="ro-RO"/>
        </w:rPr>
        <w:t xml:space="preserve"> – aparținând de </w:t>
      </w:r>
      <w:proofErr w:type="spellStart"/>
      <w:r w:rsidRPr="00F11CCB">
        <w:rPr>
          <w:rFonts w:ascii="Times New Roman" w:hAnsi="Times New Roman"/>
          <w:bCs/>
          <w:iCs/>
          <w:sz w:val="24"/>
          <w:lang w:val="ro-RO"/>
        </w:rPr>
        <w:t>oraşul</w:t>
      </w:r>
      <w:proofErr w:type="spellEnd"/>
      <w:r w:rsidRPr="00F11CCB">
        <w:rPr>
          <w:rFonts w:ascii="Times New Roman" w:hAnsi="Times New Roman"/>
          <w:bCs/>
          <w:iCs/>
          <w:sz w:val="24"/>
          <w:lang w:val="ro-RO"/>
        </w:rPr>
        <w:t xml:space="preserve"> Gheorgheni, localitatea Lacul </w:t>
      </w:r>
      <w:proofErr w:type="spellStart"/>
      <w:r w:rsidRPr="00F11CCB">
        <w:rPr>
          <w:rFonts w:ascii="Times New Roman" w:hAnsi="Times New Roman"/>
          <w:bCs/>
          <w:iCs/>
          <w:sz w:val="24"/>
          <w:lang w:val="ro-RO"/>
        </w:rPr>
        <w:t>Roşu</w:t>
      </w:r>
      <w:proofErr w:type="spellEnd"/>
      <w:r w:rsidRPr="00F11CCB">
        <w:rPr>
          <w:rFonts w:ascii="Times New Roman" w:hAnsi="Times New Roman"/>
          <w:bCs/>
          <w:iCs/>
          <w:sz w:val="24"/>
          <w:lang w:val="ro-RO"/>
        </w:rPr>
        <w:t xml:space="preserve">; </w:t>
      </w:r>
    </w:p>
    <w:p w14:paraId="6924AEA6" w14:textId="77777777" w:rsidR="00F11CCB" w:rsidRPr="00F11CCB" w:rsidRDefault="00F11CCB" w:rsidP="00AD173B">
      <w:pPr>
        <w:pStyle w:val="textproiect"/>
        <w:rPr>
          <w:rFonts w:ascii="Times New Roman" w:hAnsi="Times New Roman"/>
          <w:bCs/>
          <w:iCs/>
          <w:sz w:val="24"/>
          <w:lang w:val="ro-RO"/>
        </w:rPr>
      </w:pPr>
      <w:r w:rsidRPr="00F11CCB">
        <w:rPr>
          <w:rFonts w:ascii="Times New Roman" w:hAnsi="Times New Roman"/>
          <w:bCs/>
          <w:iCs/>
          <w:sz w:val="24"/>
          <w:lang w:val="ro-RO"/>
        </w:rPr>
        <w:t xml:space="preserve">b) Cheile Bicazului - aparținând de Comuna Bicaz Chei; </w:t>
      </w:r>
    </w:p>
    <w:p w14:paraId="6398C36B" w14:textId="77777777" w:rsidR="00F11CCB" w:rsidRPr="00F11CCB" w:rsidRDefault="00F11CCB" w:rsidP="00AD173B">
      <w:pPr>
        <w:pStyle w:val="textproiect"/>
        <w:rPr>
          <w:rFonts w:ascii="Times New Roman" w:hAnsi="Times New Roman"/>
          <w:bCs/>
          <w:iCs/>
          <w:sz w:val="24"/>
          <w:lang w:val="ro-RO"/>
        </w:rPr>
      </w:pPr>
      <w:r w:rsidRPr="00F11CCB">
        <w:rPr>
          <w:rFonts w:ascii="Times New Roman" w:hAnsi="Times New Roman"/>
          <w:bCs/>
          <w:iCs/>
          <w:sz w:val="24"/>
          <w:lang w:val="ro-RO"/>
        </w:rPr>
        <w:t xml:space="preserve">c) Cheile Bicazului </w:t>
      </w:r>
      <w:proofErr w:type="spellStart"/>
      <w:r w:rsidRPr="00F11CCB">
        <w:rPr>
          <w:rFonts w:ascii="Times New Roman" w:hAnsi="Times New Roman"/>
          <w:bCs/>
          <w:iCs/>
          <w:sz w:val="24"/>
          <w:lang w:val="ro-RO"/>
        </w:rPr>
        <w:t>şi</w:t>
      </w:r>
      <w:proofErr w:type="spellEnd"/>
      <w:r w:rsidRPr="00F11CCB">
        <w:rPr>
          <w:rFonts w:ascii="Times New Roman" w:hAnsi="Times New Roman"/>
          <w:bCs/>
          <w:iCs/>
          <w:sz w:val="24"/>
          <w:lang w:val="ro-RO"/>
        </w:rPr>
        <w:t xml:space="preserve"> Lacul </w:t>
      </w:r>
      <w:proofErr w:type="spellStart"/>
      <w:r w:rsidRPr="00F11CCB">
        <w:rPr>
          <w:rFonts w:ascii="Times New Roman" w:hAnsi="Times New Roman"/>
          <w:bCs/>
          <w:iCs/>
          <w:sz w:val="24"/>
          <w:lang w:val="ro-RO"/>
        </w:rPr>
        <w:t>Roşu</w:t>
      </w:r>
      <w:proofErr w:type="spellEnd"/>
      <w:r w:rsidRPr="00F11CCB">
        <w:rPr>
          <w:rFonts w:ascii="Times New Roman" w:hAnsi="Times New Roman"/>
          <w:bCs/>
          <w:iCs/>
          <w:sz w:val="24"/>
          <w:lang w:val="ro-RO"/>
        </w:rPr>
        <w:t xml:space="preserve"> - aparținând de </w:t>
      </w:r>
      <w:proofErr w:type="spellStart"/>
      <w:r w:rsidRPr="00F11CCB">
        <w:rPr>
          <w:rFonts w:ascii="Times New Roman" w:hAnsi="Times New Roman"/>
          <w:bCs/>
          <w:iCs/>
          <w:sz w:val="24"/>
          <w:lang w:val="ro-RO"/>
        </w:rPr>
        <w:t>oraşul</w:t>
      </w:r>
      <w:proofErr w:type="spellEnd"/>
      <w:r w:rsidRPr="00F11CCB">
        <w:rPr>
          <w:rFonts w:ascii="Times New Roman" w:hAnsi="Times New Roman"/>
          <w:bCs/>
          <w:iCs/>
          <w:sz w:val="24"/>
          <w:lang w:val="ro-RO"/>
        </w:rPr>
        <w:t xml:space="preserve"> Gheorgheni; </w:t>
      </w:r>
    </w:p>
    <w:p w14:paraId="4C95F83F" w14:textId="77777777" w:rsidR="00F11CCB" w:rsidRPr="00F11CCB" w:rsidRDefault="00F11CCB" w:rsidP="00AD173B">
      <w:pPr>
        <w:pStyle w:val="textproiect"/>
        <w:rPr>
          <w:rFonts w:ascii="Times New Roman" w:hAnsi="Times New Roman"/>
          <w:bCs/>
          <w:iCs/>
          <w:sz w:val="24"/>
          <w:lang w:val="ro-RO"/>
        </w:rPr>
      </w:pPr>
      <w:r w:rsidRPr="00F11CCB">
        <w:rPr>
          <w:rFonts w:ascii="Times New Roman" w:hAnsi="Times New Roman"/>
          <w:bCs/>
          <w:iCs/>
          <w:sz w:val="24"/>
          <w:lang w:val="ro-RO"/>
        </w:rPr>
        <w:t xml:space="preserve">d) Masivul </w:t>
      </w:r>
      <w:proofErr w:type="spellStart"/>
      <w:r w:rsidRPr="00F11CCB">
        <w:rPr>
          <w:rFonts w:ascii="Times New Roman" w:hAnsi="Times New Roman"/>
          <w:bCs/>
          <w:iCs/>
          <w:sz w:val="24"/>
          <w:lang w:val="ro-RO"/>
        </w:rPr>
        <w:t>Hăşmaşul</w:t>
      </w:r>
      <w:proofErr w:type="spellEnd"/>
      <w:r w:rsidRPr="00F11CCB">
        <w:rPr>
          <w:rFonts w:ascii="Times New Roman" w:hAnsi="Times New Roman"/>
          <w:bCs/>
          <w:iCs/>
          <w:sz w:val="24"/>
          <w:lang w:val="ro-RO"/>
        </w:rPr>
        <w:t xml:space="preserve"> Mare, Piatra Singuratică-</w:t>
      </w:r>
      <w:proofErr w:type="spellStart"/>
      <w:r w:rsidRPr="00F11CCB">
        <w:rPr>
          <w:rFonts w:ascii="Times New Roman" w:hAnsi="Times New Roman"/>
          <w:bCs/>
          <w:iCs/>
          <w:sz w:val="24"/>
          <w:lang w:val="ro-RO"/>
        </w:rPr>
        <w:t>Hăşmaşul</w:t>
      </w:r>
      <w:proofErr w:type="spellEnd"/>
      <w:r w:rsidRPr="00F11CCB">
        <w:rPr>
          <w:rFonts w:ascii="Times New Roman" w:hAnsi="Times New Roman"/>
          <w:bCs/>
          <w:iCs/>
          <w:sz w:val="24"/>
          <w:lang w:val="ro-RO"/>
        </w:rPr>
        <w:t xml:space="preserve"> Negru - aparținând de Comuna Sândominic; </w:t>
      </w:r>
    </w:p>
    <w:p w14:paraId="79A339CD" w14:textId="28983DC5" w:rsidR="006111C9" w:rsidRDefault="00F11CCB" w:rsidP="00AD173B">
      <w:pPr>
        <w:pStyle w:val="textproiect"/>
        <w:rPr>
          <w:rFonts w:ascii="Times New Roman" w:hAnsi="Times New Roman"/>
          <w:bCs/>
          <w:iCs/>
          <w:sz w:val="24"/>
          <w:lang w:val="ro-RO"/>
        </w:rPr>
      </w:pPr>
      <w:r w:rsidRPr="00F11CCB">
        <w:rPr>
          <w:rFonts w:ascii="Times New Roman" w:hAnsi="Times New Roman"/>
          <w:bCs/>
          <w:iCs/>
          <w:sz w:val="24"/>
          <w:lang w:val="ro-RO"/>
        </w:rPr>
        <w:lastRenderedPageBreak/>
        <w:t xml:space="preserve">e) Cheile </w:t>
      </w:r>
      <w:proofErr w:type="spellStart"/>
      <w:r w:rsidRPr="00F11CCB">
        <w:rPr>
          <w:rFonts w:ascii="Times New Roman" w:hAnsi="Times New Roman"/>
          <w:bCs/>
          <w:iCs/>
          <w:sz w:val="24"/>
          <w:lang w:val="ro-RO"/>
        </w:rPr>
        <w:t>Şugăului</w:t>
      </w:r>
      <w:proofErr w:type="spellEnd"/>
      <w:r w:rsidRPr="00F11CCB">
        <w:rPr>
          <w:rFonts w:ascii="Times New Roman" w:hAnsi="Times New Roman"/>
          <w:bCs/>
          <w:iCs/>
          <w:sz w:val="24"/>
          <w:lang w:val="ro-RO"/>
        </w:rPr>
        <w:t>, aparținând de Comuna Bicaz-Chei, suprapusă parțial – aproximativ 10 ha - pe PNCB-H - doar cheile.</w:t>
      </w:r>
    </w:p>
    <w:p w14:paraId="73866F14" w14:textId="77777777" w:rsidR="00D41F96" w:rsidRPr="00F11CCB" w:rsidRDefault="00D41F96" w:rsidP="00AD173B">
      <w:pPr>
        <w:pStyle w:val="textproiect"/>
        <w:rPr>
          <w:rFonts w:ascii="Times New Roman" w:hAnsi="Times New Roman"/>
          <w:bCs/>
          <w:iCs/>
          <w:color w:val="FF0000"/>
          <w:sz w:val="32"/>
          <w:szCs w:val="32"/>
          <w:lang w:val="ro-RO"/>
        </w:rPr>
      </w:pPr>
    </w:p>
    <w:p w14:paraId="05ED67C2" w14:textId="140C25FB" w:rsidR="00455450" w:rsidRPr="00454830" w:rsidRDefault="00455450" w:rsidP="00455450">
      <w:pPr>
        <w:pStyle w:val="Titlu2"/>
        <w:ind w:firstLine="720"/>
        <w:rPr>
          <w:sz w:val="26"/>
          <w:szCs w:val="26"/>
        </w:rPr>
      </w:pPr>
      <w:bookmarkStart w:id="239" w:name="_Toc123734626"/>
      <w:bookmarkEnd w:id="238"/>
      <w:r w:rsidRPr="00454830">
        <w:rPr>
          <w:sz w:val="26"/>
          <w:szCs w:val="26"/>
        </w:rPr>
        <w:t xml:space="preserve">1.2. INFORMAȚII PRIVIND REZERVAȚIA NATURALĂ </w:t>
      </w:r>
      <w:r w:rsidR="00727D24" w:rsidRPr="00454830">
        <w:rPr>
          <w:sz w:val="26"/>
          <w:szCs w:val="26"/>
        </w:rPr>
        <w:t>AVENUL LICAȘ</w:t>
      </w:r>
      <w:bookmarkEnd w:id="239"/>
    </w:p>
    <w:p w14:paraId="7FB241BC" w14:textId="77777777" w:rsidR="00455450" w:rsidRPr="00454830" w:rsidRDefault="00455450" w:rsidP="00455450">
      <w:pPr>
        <w:ind w:left="930"/>
        <w:jc w:val="both"/>
        <w:rPr>
          <w:b/>
          <w:color w:val="FF0000"/>
          <w:szCs w:val="24"/>
        </w:rPr>
      </w:pPr>
    </w:p>
    <w:p w14:paraId="7490B557" w14:textId="655EFB65" w:rsidR="00455450" w:rsidRPr="00454830" w:rsidRDefault="00454830" w:rsidP="00455450">
      <w:pPr>
        <w:ind w:firstLine="720"/>
        <w:jc w:val="both"/>
        <w:rPr>
          <w:lang w:eastAsia="x-none"/>
        </w:rPr>
      </w:pPr>
      <w:bookmarkStart w:id="240" w:name="_Hlk125980956"/>
      <w:r w:rsidRPr="00454830">
        <w:rPr>
          <w:b/>
          <w:lang w:eastAsia="x-none"/>
        </w:rPr>
        <w:t>Avenul Licaș</w:t>
      </w:r>
      <w:r w:rsidR="00455450" w:rsidRPr="00454830">
        <w:rPr>
          <w:lang w:eastAsia="x-none"/>
        </w:rPr>
        <w:t xml:space="preserve"> </w:t>
      </w:r>
      <w:r w:rsidRPr="00454830">
        <w:rPr>
          <w:lang w:eastAsia="x-none"/>
        </w:rPr>
        <w:t>(monument al naturii) este o arie protejată de interes național ce corespunde categoriei a III-a </w:t>
      </w:r>
      <w:r w:rsidRPr="00D31F12">
        <w:rPr>
          <w:lang w:eastAsia="x-none"/>
        </w:rPr>
        <w:t>IUCN</w:t>
      </w:r>
      <w:r w:rsidRPr="00454830">
        <w:rPr>
          <w:lang w:eastAsia="x-none"/>
        </w:rPr>
        <w:t> (</w:t>
      </w:r>
      <w:hyperlink r:id="rId34" w:tooltip="Rezervație naturală" w:history="1">
        <w:r w:rsidRPr="00454830">
          <w:rPr>
            <w:rStyle w:val="Hyperlink"/>
            <w:lang w:eastAsia="x-none"/>
          </w:rPr>
          <w:t>rezervație naturală</w:t>
        </w:r>
      </w:hyperlink>
      <w:r w:rsidRPr="00454830">
        <w:rPr>
          <w:lang w:eastAsia="x-none"/>
        </w:rPr>
        <w:t> de tip </w:t>
      </w:r>
      <w:r w:rsidRPr="00D31F12">
        <w:rPr>
          <w:lang w:eastAsia="x-none"/>
        </w:rPr>
        <w:t>speologic</w:t>
      </w:r>
      <w:r w:rsidRPr="00454830">
        <w:rPr>
          <w:lang w:eastAsia="x-none"/>
        </w:rPr>
        <w:t>), situată în </w:t>
      </w:r>
      <w:r w:rsidRPr="00D31F12">
        <w:rPr>
          <w:lang w:eastAsia="x-none"/>
        </w:rPr>
        <w:t>județul Harghita</w:t>
      </w:r>
      <w:r w:rsidRPr="00454830">
        <w:rPr>
          <w:lang w:eastAsia="x-none"/>
        </w:rPr>
        <w:t>, pe teritoriul administrativ al municipiului </w:t>
      </w:r>
      <w:r w:rsidRPr="00D31F12">
        <w:rPr>
          <w:lang w:eastAsia="x-none"/>
        </w:rPr>
        <w:t>Gheorgheni</w:t>
      </w:r>
      <w:r w:rsidRPr="00454830">
        <w:rPr>
          <w:lang w:eastAsia="x-none"/>
        </w:rPr>
        <w:t>.</w:t>
      </w:r>
    </w:p>
    <w:p w14:paraId="6E89C81C" w14:textId="6BF7673D" w:rsidR="00455450" w:rsidRPr="00454830" w:rsidRDefault="00455450" w:rsidP="00455450">
      <w:pPr>
        <w:tabs>
          <w:tab w:val="left" w:pos="7099"/>
        </w:tabs>
        <w:jc w:val="both"/>
        <w:rPr>
          <w:lang w:eastAsia="x-none"/>
        </w:rPr>
      </w:pPr>
      <w:r w:rsidRPr="00454830">
        <w:rPr>
          <w:lang w:eastAsia="x-none"/>
        </w:rPr>
        <w:t xml:space="preserve">          </w:t>
      </w:r>
      <w:r w:rsidR="00454830" w:rsidRPr="00454830">
        <w:rPr>
          <w:lang w:eastAsia="x-none"/>
        </w:rPr>
        <w:t>Aria naturală cu o suprafață de 5 ha, se află în partea nord-estică a județului Harghita (aproape de granița teritorială cu </w:t>
      </w:r>
      <w:r w:rsidR="00454830" w:rsidRPr="00D31F12">
        <w:rPr>
          <w:lang w:eastAsia="x-none"/>
        </w:rPr>
        <w:t>județul Neamț</w:t>
      </w:r>
      <w:r w:rsidR="00454830" w:rsidRPr="00454830">
        <w:rPr>
          <w:lang w:eastAsia="x-none"/>
        </w:rPr>
        <w:t>), în segmentul montan al </w:t>
      </w:r>
      <w:r w:rsidR="00454830" w:rsidRPr="00D31F12">
        <w:rPr>
          <w:lang w:eastAsia="x-none"/>
        </w:rPr>
        <w:t>Carpaților Orientali</w:t>
      </w:r>
      <w:r w:rsidR="00454830" w:rsidRPr="00454830">
        <w:rPr>
          <w:lang w:eastAsia="x-none"/>
        </w:rPr>
        <w:t>, la poalele munților </w:t>
      </w:r>
      <w:r w:rsidR="00454830" w:rsidRPr="00D31F12">
        <w:rPr>
          <w:lang w:eastAsia="x-none"/>
        </w:rPr>
        <w:t>Hășmașul Mare</w:t>
      </w:r>
      <w:r w:rsidR="00454830" w:rsidRPr="00454830">
        <w:rPr>
          <w:lang w:eastAsia="x-none"/>
        </w:rPr>
        <w:t>, în apropiere de „</w:t>
      </w:r>
      <w:r w:rsidR="00454830" w:rsidRPr="00D31F12">
        <w:rPr>
          <w:lang w:eastAsia="x-none"/>
        </w:rPr>
        <w:t>Pasul Pângărați</w:t>
      </w:r>
      <w:r w:rsidR="00454830" w:rsidRPr="00454830">
        <w:rPr>
          <w:lang w:eastAsia="x-none"/>
        </w:rPr>
        <w:t>” și este inclusă în </w:t>
      </w:r>
      <w:r w:rsidR="00454830" w:rsidRPr="00D31F12">
        <w:rPr>
          <w:lang w:eastAsia="x-none"/>
        </w:rPr>
        <w:t>Parcul Național Cheile Bicazului - Hășmaș</w:t>
      </w:r>
      <w:r w:rsidR="00454830" w:rsidRPr="00454830">
        <w:rPr>
          <w:lang w:eastAsia="x-none"/>
        </w:rPr>
        <w:t>.</w:t>
      </w:r>
    </w:p>
    <w:p w14:paraId="36CEBD9A" w14:textId="7EBC8D99" w:rsidR="00455450" w:rsidRDefault="00455450" w:rsidP="00455450">
      <w:pPr>
        <w:tabs>
          <w:tab w:val="left" w:pos="7099"/>
        </w:tabs>
        <w:jc w:val="both"/>
        <w:rPr>
          <w:lang w:eastAsia="x-none"/>
        </w:rPr>
      </w:pPr>
      <w:r w:rsidRPr="00454830">
        <w:rPr>
          <w:lang w:eastAsia="x-none"/>
        </w:rPr>
        <w:t xml:space="preserve">         </w:t>
      </w:r>
      <w:r w:rsidR="00454830" w:rsidRPr="00454830">
        <w:rPr>
          <w:lang w:eastAsia="x-none"/>
        </w:rPr>
        <w:t>Rezervația naturală a fost declarată </w:t>
      </w:r>
      <w:r w:rsidR="00454830" w:rsidRPr="00D31F12">
        <w:rPr>
          <w:lang w:eastAsia="x-none"/>
        </w:rPr>
        <w:t>arie protejată</w:t>
      </w:r>
      <w:r w:rsidR="00454830" w:rsidRPr="00454830">
        <w:rPr>
          <w:lang w:eastAsia="x-none"/>
        </w:rPr>
        <w:t> prin </w:t>
      </w:r>
      <w:r w:rsidR="00454830" w:rsidRPr="00454830">
        <w:rPr>
          <w:i/>
          <w:iCs/>
          <w:lang w:eastAsia="x-none"/>
        </w:rPr>
        <w:t>Legea Nr.5</w:t>
      </w:r>
      <w:r w:rsidR="00454830" w:rsidRPr="00454830">
        <w:rPr>
          <w:lang w:eastAsia="x-none"/>
        </w:rPr>
        <w:t> din 6 martie 2000 (privind aprobarea </w:t>
      </w:r>
      <w:r w:rsidR="00454830" w:rsidRPr="00454830">
        <w:rPr>
          <w:i/>
          <w:iCs/>
          <w:lang w:eastAsia="x-none"/>
        </w:rPr>
        <w:t>Planului de amenajare a teritoriului național - Secțiunea a III-a - zone protejate</w:t>
      </w:r>
      <w:r w:rsidR="00454830" w:rsidRPr="00454830">
        <w:rPr>
          <w:lang w:eastAsia="x-none"/>
        </w:rPr>
        <w:t>) și reprezintă un </w:t>
      </w:r>
      <w:r w:rsidR="00454830" w:rsidRPr="00D31F12">
        <w:rPr>
          <w:lang w:eastAsia="x-none"/>
        </w:rPr>
        <w:t>aven</w:t>
      </w:r>
      <w:r w:rsidR="00454830" w:rsidRPr="00454830">
        <w:rPr>
          <w:lang w:eastAsia="x-none"/>
        </w:rPr>
        <w:t> (peșteră) în </w:t>
      </w:r>
      <w:r w:rsidR="00454830" w:rsidRPr="00D31F12">
        <w:rPr>
          <w:lang w:eastAsia="x-none"/>
        </w:rPr>
        <w:t>calcare dolomitice</w:t>
      </w:r>
      <w:r w:rsidR="00454830" w:rsidRPr="00454830">
        <w:rPr>
          <w:lang w:eastAsia="x-none"/>
        </w:rPr>
        <w:t xml:space="preserve"> (rocă alcătuită în cea mai mare parte din carbonați), cu un prim puț </w:t>
      </w:r>
      <w:proofErr w:type="spellStart"/>
      <w:r w:rsidR="00454830" w:rsidRPr="00454830">
        <w:rPr>
          <w:lang w:eastAsia="x-none"/>
        </w:rPr>
        <w:t>desdcendent</w:t>
      </w:r>
      <w:proofErr w:type="spellEnd"/>
      <w:r w:rsidR="00454830" w:rsidRPr="00454830">
        <w:rPr>
          <w:lang w:eastAsia="x-none"/>
        </w:rPr>
        <w:t xml:space="preserve"> (37,50 m, adâncime și 8 m, în diametru) închis cu un depozit de gheață și bușteni, urmat de un al II-lea, cu blocuri și scurgeri parietale, cu o adâncime de 13,50 m.</w:t>
      </w:r>
      <w:r w:rsidR="00BA2BD7">
        <w:rPr>
          <w:lang w:eastAsia="x-none"/>
        </w:rPr>
        <w:t xml:space="preserve"> (sursa: </w:t>
      </w:r>
      <w:hyperlink r:id="rId35" w:history="1">
        <w:r w:rsidR="00BA2BD7" w:rsidRPr="005624FA">
          <w:rPr>
            <w:rStyle w:val="Hyperlink"/>
            <w:lang w:eastAsia="x-none"/>
          </w:rPr>
          <w:t>https://ro.wikipedia.org/wiki/Avenul_Lica%C8%99</w:t>
        </w:r>
      </w:hyperlink>
      <w:r w:rsidR="00BA2BD7">
        <w:rPr>
          <w:lang w:eastAsia="x-none"/>
        </w:rPr>
        <w:t>).</w:t>
      </w:r>
    </w:p>
    <w:p w14:paraId="77A8C213" w14:textId="15B9B9D2" w:rsidR="00BA2BD7" w:rsidRPr="00454830" w:rsidRDefault="00BA2BD7" w:rsidP="00BA2BD7">
      <w:pPr>
        <w:tabs>
          <w:tab w:val="left" w:pos="7099"/>
        </w:tabs>
        <w:jc w:val="center"/>
        <w:rPr>
          <w:lang w:eastAsia="x-none"/>
        </w:rPr>
      </w:pPr>
      <w:r>
        <w:rPr>
          <w:noProof/>
        </w:rPr>
        <w:drawing>
          <wp:inline distT="0" distB="0" distL="0" distR="0" wp14:anchorId="6D6B40B4" wp14:editId="4C545975">
            <wp:extent cx="3395663" cy="2426581"/>
            <wp:effectExtent l="133350" t="114300" r="147955" b="164465"/>
            <wp:docPr id="9" name="Imagine 9" descr="Rezervatia Naturala Avenul L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zervatia Naturala Avenul Lica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18028" cy="24425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BC09B80" w14:textId="47D65582" w:rsidR="00DF4805" w:rsidRPr="00BA2BD7" w:rsidRDefault="00BA2BD7" w:rsidP="00856B65">
      <w:pPr>
        <w:pStyle w:val="textproiect"/>
        <w:jc w:val="center"/>
        <w:rPr>
          <w:rFonts w:ascii="Times New Roman" w:hAnsi="Times New Roman"/>
          <w:i/>
          <w:sz w:val="24"/>
          <w:szCs w:val="20"/>
          <w:lang w:val="ro-RO" w:eastAsia="x-none"/>
        </w:rPr>
      </w:pPr>
      <w:r w:rsidRPr="00BA2BD7">
        <w:rPr>
          <w:rFonts w:ascii="Times New Roman" w:hAnsi="Times New Roman"/>
          <w:i/>
          <w:sz w:val="24"/>
          <w:szCs w:val="20"/>
          <w:lang w:val="ro-RO" w:eastAsia="x-none"/>
        </w:rPr>
        <w:t>Avenul Licaș</w:t>
      </w:r>
    </w:p>
    <w:p w14:paraId="049B29A2" w14:textId="4F98D151" w:rsidR="00BA2BD7" w:rsidRDefault="00BA2BD7" w:rsidP="00856B65">
      <w:pPr>
        <w:pStyle w:val="textproiect"/>
        <w:jc w:val="center"/>
        <w:rPr>
          <w:rFonts w:ascii="Times New Roman" w:hAnsi="Times New Roman"/>
          <w:i/>
          <w:sz w:val="24"/>
          <w:szCs w:val="20"/>
          <w:highlight w:val="lightGray"/>
          <w:lang w:val="ro-RO" w:eastAsia="x-none"/>
        </w:rPr>
      </w:pPr>
    </w:p>
    <w:p w14:paraId="34A2E35F" w14:textId="3B067541" w:rsidR="00BA2BD7" w:rsidRPr="005C46B5" w:rsidRDefault="00BA2BD7" w:rsidP="00BA2BD7">
      <w:pPr>
        <w:pStyle w:val="textproiect"/>
        <w:jc w:val="center"/>
        <w:rPr>
          <w:rFonts w:ascii="Times New Roman" w:hAnsi="Times New Roman"/>
          <w:i/>
          <w:sz w:val="24"/>
          <w:szCs w:val="20"/>
          <w:highlight w:val="lightGray"/>
          <w:lang w:val="ro-RO" w:eastAsia="x-none"/>
        </w:rPr>
      </w:pPr>
      <w:r>
        <w:rPr>
          <w:noProof/>
        </w:rPr>
        <w:drawing>
          <wp:inline distT="0" distB="0" distL="0" distR="0" wp14:anchorId="6A6AE3CA" wp14:editId="3D513374">
            <wp:extent cx="3352800" cy="2773235"/>
            <wp:effectExtent l="133350" t="114300" r="152400" b="160655"/>
            <wp:docPr id="18" name="Imagine 18" descr="Avenul Licas Varful Licas &lt; Hasmas Po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venul Licas Varful Licas &lt; Hasmas Poz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65835" cy="27840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9D72FA7" w14:textId="5E0F13C0" w:rsidR="00BA2BD7" w:rsidRPr="00BA2BD7" w:rsidRDefault="00BA2BD7" w:rsidP="00BA2BD7">
      <w:pPr>
        <w:pStyle w:val="textproiect"/>
        <w:jc w:val="center"/>
        <w:rPr>
          <w:rFonts w:ascii="Times New Roman" w:hAnsi="Times New Roman"/>
          <w:i/>
          <w:sz w:val="24"/>
          <w:szCs w:val="20"/>
          <w:lang w:val="ro-RO" w:eastAsia="x-none"/>
        </w:rPr>
      </w:pPr>
      <w:r>
        <w:rPr>
          <w:rFonts w:ascii="Times New Roman" w:hAnsi="Times New Roman"/>
          <w:i/>
          <w:sz w:val="24"/>
          <w:szCs w:val="20"/>
          <w:lang w:val="ro-RO" w:eastAsia="x-none"/>
        </w:rPr>
        <w:t>Vârful</w:t>
      </w:r>
      <w:r w:rsidRPr="00BA2BD7">
        <w:rPr>
          <w:rFonts w:ascii="Times New Roman" w:hAnsi="Times New Roman"/>
          <w:i/>
          <w:sz w:val="24"/>
          <w:szCs w:val="20"/>
          <w:lang w:val="ro-RO" w:eastAsia="x-none"/>
        </w:rPr>
        <w:t xml:space="preserve"> Licaș</w:t>
      </w:r>
    </w:p>
    <w:p w14:paraId="22E3ACFB" w14:textId="4D2C1263" w:rsidR="00455450" w:rsidRPr="00B80DF2" w:rsidRDefault="00455450" w:rsidP="00E431DD">
      <w:pPr>
        <w:pStyle w:val="Titlu2"/>
        <w:ind w:firstLine="720"/>
        <w:jc w:val="both"/>
        <w:rPr>
          <w:sz w:val="26"/>
          <w:szCs w:val="26"/>
        </w:rPr>
      </w:pPr>
      <w:bookmarkStart w:id="241" w:name="_Toc123734627"/>
      <w:bookmarkEnd w:id="240"/>
      <w:r w:rsidRPr="00B80DF2">
        <w:rPr>
          <w:sz w:val="26"/>
          <w:szCs w:val="26"/>
        </w:rPr>
        <w:lastRenderedPageBreak/>
        <w:t xml:space="preserve">1.3. INFORMAȚII PRIVIND REZERVAȚIA </w:t>
      </w:r>
      <w:r w:rsidR="00B80DF2" w:rsidRPr="00B80DF2">
        <w:rPr>
          <w:sz w:val="26"/>
          <w:szCs w:val="26"/>
        </w:rPr>
        <w:t>CHEILE BICAZULUI</w:t>
      </w:r>
      <w:bookmarkEnd w:id="241"/>
    </w:p>
    <w:p w14:paraId="136FCF0F" w14:textId="77777777" w:rsidR="00455450" w:rsidRPr="005C46B5" w:rsidRDefault="00455450" w:rsidP="00455450">
      <w:pPr>
        <w:ind w:left="930"/>
        <w:jc w:val="both"/>
        <w:rPr>
          <w:b/>
          <w:color w:val="FF0000"/>
          <w:szCs w:val="24"/>
          <w:highlight w:val="lightGray"/>
        </w:rPr>
      </w:pPr>
    </w:p>
    <w:p w14:paraId="359FE729" w14:textId="09969C30" w:rsidR="00B80DF2" w:rsidRPr="00B80DF2" w:rsidRDefault="00B80DF2" w:rsidP="00B80DF2">
      <w:pPr>
        <w:overflowPunct/>
        <w:ind w:firstLine="720"/>
        <w:jc w:val="both"/>
        <w:textAlignment w:val="auto"/>
        <w:rPr>
          <w:shd w:val="clear" w:color="auto" w:fill="FFFFFF"/>
        </w:rPr>
      </w:pPr>
      <w:bookmarkStart w:id="242" w:name="_Hlk125981011"/>
      <w:r w:rsidRPr="00B80DF2">
        <w:rPr>
          <w:shd w:val="clear" w:color="auto" w:fill="FFFFFF"/>
        </w:rPr>
        <w:t>Cheile Bicazului sunt chei situate în partea centrală a Munților Hășmaș, în nord-estul României în județele Neamț și Harghita, dezvoltate în calcare </w:t>
      </w:r>
      <w:proofErr w:type="spellStart"/>
      <w:r w:rsidRPr="00B80DF2">
        <w:rPr>
          <w:shd w:val="clear" w:color="auto" w:fill="FFFFFF"/>
        </w:rPr>
        <w:t>jurasice</w:t>
      </w:r>
      <w:proofErr w:type="spellEnd"/>
      <w:r w:rsidRPr="00B80DF2">
        <w:rPr>
          <w:shd w:val="clear" w:color="auto" w:fill="FFFFFF"/>
        </w:rPr>
        <w:t>. Se află în partea centrală a culmii estice Tulgheș-Valea Rece a Masivului Hășmaș. Axul principal al acestora este reprezentat de către râul Bicaz.</w:t>
      </w:r>
    </w:p>
    <w:p w14:paraId="5273DA73" w14:textId="2D389ECC" w:rsidR="00B80DF2" w:rsidRDefault="00B80DF2" w:rsidP="00B80DF2">
      <w:pPr>
        <w:overflowPunct/>
        <w:ind w:firstLine="720"/>
        <w:jc w:val="both"/>
        <w:textAlignment w:val="auto"/>
        <w:rPr>
          <w:shd w:val="clear" w:color="auto" w:fill="FFFFFF"/>
        </w:rPr>
      </w:pPr>
      <w:r w:rsidRPr="00B80DF2">
        <w:rPr>
          <w:shd w:val="clear" w:color="auto" w:fill="FFFFFF"/>
        </w:rPr>
        <w:t>Monument al naturii, sunt incluse ariilor protejate de interes național, </w:t>
      </w:r>
      <w:r w:rsidRPr="00B80DF2">
        <w:rPr>
          <w:i/>
          <w:iCs/>
          <w:shd w:val="clear" w:color="auto" w:fill="FFFFFF"/>
        </w:rPr>
        <w:t>Cheile Bicazului</w:t>
      </w:r>
      <w:r w:rsidRPr="00B80DF2">
        <w:rPr>
          <w:shd w:val="clear" w:color="auto" w:fill="FFFFFF"/>
        </w:rPr>
        <w:t> din județul Neamț și </w:t>
      </w:r>
      <w:r w:rsidRPr="00B80DF2">
        <w:rPr>
          <w:i/>
          <w:iCs/>
          <w:shd w:val="clear" w:color="auto" w:fill="FFFFFF"/>
        </w:rPr>
        <w:t>Cheile Bicazului și Lacul Roșu</w:t>
      </w:r>
      <w:r w:rsidRPr="00B80DF2">
        <w:rPr>
          <w:shd w:val="clear" w:color="auto" w:fill="FFFFFF"/>
        </w:rPr>
        <w:t> din județul Harghita, fiind situate în aria de protecție integrală a Parcului Național Cheile Bicazului - Hășmaș.</w:t>
      </w:r>
    </w:p>
    <w:p w14:paraId="25EBC64F" w14:textId="664D4FED" w:rsidR="00B80DF2" w:rsidRPr="00B80DF2" w:rsidRDefault="00B80DF2" w:rsidP="00B80DF2">
      <w:pPr>
        <w:pStyle w:val="NormalWeb"/>
        <w:shd w:val="clear" w:color="auto" w:fill="FFFFFF"/>
        <w:spacing w:before="120" w:beforeAutospacing="0" w:after="120" w:afterAutospacing="0"/>
        <w:ind w:firstLine="720"/>
        <w:jc w:val="both"/>
        <w:rPr>
          <w:color w:val="202122"/>
          <w:lang w:val="ro-RO"/>
        </w:rPr>
      </w:pPr>
      <w:r w:rsidRPr="00B80DF2">
        <w:rPr>
          <w:color w:val="202122"/>
          <w:lang w:val="ro-RO"/>
        </w:rPr>
        <w:t>Cheile, străbătute de </w:t>
      </w:r>
      <w:r w:rsidRPr="00D31F12">
        <w:rPr>
          <w:color w:val="202122"/>
          <w:lang w:val="ro-RO"/>
        </w:rPr>
        <w:t>râul Bicaz</w:t>
      </w:r>
      <w:r w:rsidRPr="00B80DF2">
        <w:rPr>
          <w:color w:val="202122"/>
          <w:lang w:val="ro-RO"/>
        </w:rPr>
        <w:t>, fragmentează adânc Munții Hășmaș în porțiunea central</w:t>
      </w:r>
      <w:r>
        <w:rPr>
          <w:color w:val="202122"/>
          <w:lang w:val="ro-RO"/>
        </w:rPr>
        <w:t>ă</w:t>
      </w:r>
      <w:r w:rsidRPr="00B80DF2">
        <w:rPr>
          <w:color w:val="202122"/>
          <w:lang w:val="ro-RO"/>
        </w:rPr>
        <w:t xml:space="preserve"> a culmii estice a acestora, Tulgheș-Valea Rece, despărțind culmea respectivă într-o porțiune nordică și una situată la sud (Culmea Dămuc).</w:t>
      </w:r>
    </w:p>
    <w:p w14:paraId="15CA6A53" w14:textId="1A4FAD9C" w:rsidR="00A35A44" w:rsidRDefault="00D31F12" w:rsidP="00D31F12">
      <w:pPr>
        <w:pStyle w:val="NormalWeb"/>
        <w:shd w:val="clear" w:color="auto" w:fill="FFFFFF"/>
        <w:spacing w:before="120" w:beforeAutospacing="0" w:after="120" w:afterAutospacing="0"/>
        <w:jc w:val="both"/>
        <w:rPr>
          <w:rFonts w:ascii="Arial" w:eastAsia="Times New Roman" w:hAnsi="Arial" w:cs="Arial"/>
          <w:color w:val="202122"/>
          <w:sz w:val="21"/>
          <w:szCs w:val="21"/>
          <w:shd w:val="clear" w:color="auto" w:fill="FFFFFF"/>
          <w:lang w:val="ro-RO"/>
        </w:rPr>
      </w:pPr>
      <w:r>
        <w:rPr>
          <w:color w:val="202122"/>
          <w:lang w:val="ro-RO"/>
        </w:rPr>
        <w:tab/>
      </w:r>
      <w:r w:rsidR="00B80DF2" w:rsidRPr="00B80DF2">
        <w:rPr>
          <w:color w:val="202122"/>
          <w:lang w:val="ro-RO"/>
        </w:rPr>
        <w:t xml:space="preserve">Deși cheile au apărut într-o masă de calcare </w:t>
      </w:r>
      <w:proofErr w:type="spellStart"/>
      <w:r w:rsidR="00B80DF2" w:rsidRPr="00B80DF2">
        <w:rPr>
          <w:color w:val="202122"/>
          <w:lang w:val="ro-RO"/>
        </w:rPr>
        <w:t>jurasice</w:t>
      </w:r>
      <w:proofErr w:type="spellEnd"/>
      <w:r w:rsidR="00B80DF2" w:rsidRPr="00B80DF2">
        <w:rPr>
          <w:color w:val="202122"/>
          <w:lang w:val="ro-RO"/>
        </w:rPr>
        <w:t>, de-a lungul traseului Lacu Roșu – Bicazu Ardelean</w:t>
      </w:r>
      <w:r>
        <w:rPr>
          <w:color w:val="202122"/>
          <w:lang w:val="ro-RO"/>
        </w:rPr>
        <w:t>,</w:t>
      </w:r>
      <w:r w:rsidR="00B80DF2" w:rsidRPr="00B80DF2">
        <w:rPr>
          <w:color w:val="202122"/>
          <w:lang w:val="ro-RO"/>
        </w:rPr>
        <w:t xml:space="preserve"> se întâlnesc și asocieri de </w:t>
      </w:r>
      <w:proofErr w:type="spellStart"/>
      <w:r w:rsidR="00B80DF2" w:rsidRPr="00D31F12">
        <w:rPr>
          <w:color w:val="202122"/>
          <w:lang w:val="ro-RO"/>
        </w:rPr>
        <w:t>jaspuri</w:t>
      </w:r>
      <w:proofErr w:type="spellEnd"/>
      <w:r w:rsidR="00B80DF2" w:rsidRPr="00B80DF2">
        <w:rPr>
          <w:color w:val="202122"/>
          <w:lang w:val="ro-RO"/>
        </w:rPr>
        <w:t>, </w:t>
      </w:r>
      <w:r w:rsidR="00B80DF2" w:rsidRPr="00D31F12">
        <w:rPr>
          <w:color w:val="202122"/>
          <w:lang w:val="ro-RO"/>
        </w:rPr>
        <w:t>cenuși vulcanice</w:t>
      </w:r>
      <w:r w:rsidR="00B80DF2" w:rsidRPr="00B80DF2">
        <w:rPr>
          <w:color w:val="202122"/>
          <w:lang w:val="ro-RO"/>
        </w:rPr>
        <w:t> și </w:t>
      </w:r>
      <w:r w:rsidR="00B80DF2" w:rsidRPr="00D31F12">
        <w:rPr>
          <w:color w:val="202122"/>
          <w:lang w:val="ro-RO"/>
        </w:rPr>
        <w:t>conglomerate</w:t>
      </w:r>
      <w:r w:rsidR="00B80DF2" w:rsidRPr="00B80DF2">
        <w:rPr>
          <w:color w:val="202122"/>
          <w:lang w:val="ro-RO"/>
        </w:rPr>
        <w:t>, care, alături de existența rocilor diferit colorate și variate ca formă și alcătuire, precum și în contextul în care pe axa cheilor se află majoritatea punctelor de atracție din zonă, fac ca aici să existe unul dintre cele mai remarcabile itinerare turistice din </w:t>
      </w:r>
      <w:r w:rsidR="00B80DF2" w:rsidRPr="00A35A44">
        <w:rPr>
          <w:color w:val="202122"/>
          <w:lang w:val="ro-RO"/>
        </w:rPr>
        <w:t>Carpați</w:t>
      </w:r>
      <w:r w:rsidR="00B80DF2" w:rsidRPr="00B80DF2">
        <w:rPr>
          <w:color w:val="202122"/>
          <w:lang w:val="ro-RO"/>
        </w:rPr>
        <w:t> Românești.</w:t>
      </w:r>
      <w:r w:rsidR="00A35A44" w:rsidRPr="00A35A44">
        <w:rPr>
          <w:rFonts w:ascii="Arial" w:eastAsia="Times New Roman" w:hAnsi="Arial" w:cs="Arial"/>
          <w:color w:val="202122"/>
          <w:sz w:val="21"/>
          <w:szCs w:val="21"/>
          <w:shd w:val="clear" w:color="auto" w:fill="FFFFFF"/>
          <w:lang w:val="ro-RO"/>
        </w:rPr>
        <w:t xml:space="preserve"> </w:t>
      </w:r>
    </w:p>
    <w:p w14:paraId="7C41F130" w14:textId="3AFA996A" w:rsidR="00A35A44" w:rsidRPr="00A35A44" w:rsidRDefault="00A35A44" w:rsidP="00A35A44">
      <w:pPr>
        <w:pStyle w:val="NormalWeb"/>
        <w:shd w:val="clear" w:color="auto" w:fill="FFFFFF"/>
        <w:spacing w:before="120" w:beforeAutospacing="0" w:after="120" w:afterAutospacing="0"/>
        <w:jc w:val="both"/>
        <w:rPr>
          <w:color w:val="202122"/>
          <w:lang w:val="ro-RO"/>
        </w:rPr>
      </w:pPr>
      <w:r>
        <w:rPr>
          <w:rFonts w:ascii="Arial" w:eastAsia="Times New Roman" w:hAnsi="Arial" w:cs="Arial"/>
          <w:color w:val="202122"/>
          <w:sz w:val="21"/>
          <w:szCs w:val="21"/>
          <w:shd w:val="clear" w:color="auto" w:fill="FFFFFF"/>
          <w:lang w:val="ro-RO"/>
        </w:rPr>
        <w:tab/>
      </w:r>
      <w:r w:rsidRPr="00A35A44">
        <w:rPr>
          <w:color w:val="202122"/>
          <w:lang w:val="ro-RO"/>
        </w:rPr>
        <w:t>Sunt</w:t>
      </w:r>
      <w:r>
        <w:rPr>
          <w:color w:val="202122"/>
          <w:lang w:val="ro-RO"/>
        </w:rPr>
        <w:t xml:space="preserve"> </w:t>
      </w:r>
      <w:r w:rsidRPr="00A35A44">
        <w:rPr>
          <w:color w:val="202122"/>
          <w:lang w:val="ro-RO"/>
        </w:rPr>
        <w:t>străbătute de către drumul transcarpatic</w:t>
      </w:r>
      <w:r>
        <w:rPr>
          <w:color w:val="202122"/>
          <w:lang w:val="ro-RO"/>
        </w:rPr>
        <w:t xml:space="preserve"> </w:t>
      </w:r>
      <w:r w:rsidRPr="00A35A44">
        <w:rPr>
          <w:color w:val="202122"/>
          <w:lang w:val="ro-RO"/>
        </w:rPr>
        <w:t>DN12C, care leagă</w:t>
      </w:r>
      <w:r>
        <w:rPr>
          <w:color w:val="202122"/>
          <w:lang w:val="ro-RO"/>
        </w:rPr>
        <w:t xml:space="preserve"> o</w:t>
      </w:r>
      <w:r w:rsidRPr="00A35A44">
        <w:rPr>
          <w:color w:val="202122"/>
          <w:lang w:val="ro-RO"/>
        </w:rPr>
        <w:t>rașele Gheorgheni și Bicaz și face legătura într</w:t>
      </w:r>
      <w:r>
        <w:rPr>
          <w:color w:val="202122"/>
          <w:lang w:val="ro-RO"/>
        </w:rPr>
        <w:t xml:space="preserve">e </w:t>
      </w:r>
      <w:r w:rsidRPr="00A35A44">
        <w:rPr>
          <w:color w:val="202122"/>
          <w:lang w:val="ro-RO"/>
        </w:rPr>
        <w:t>Transilvania</w:t>
      </w:r>
      <w:r>
        <w:rPr>
          <w:color w:val="202122"/>
          <w:lang w:val="ro-RO"/>
        </w:rPr>
        <w:t xml:space="preserve"> </w:t>
      </w:r>
      <w:r w:rsidRPr="00A35A44">
        <w:rPr>
          <w:color w:val="202122"/>
          <w:lang w:val="ro-RO"/>
        </w:rPr>
        <w:t>și</w:t>
      </w:r>
      <w:r>
        <w:rPr>
          <w:color w:val="202122"/>
          <w:lang w:val="ro-RO"/>
        </w:rPr>
        <w:t xml:space="preserve"> </w:t>
      </w:r>
      <w:r w:rsidRPr="00A35A44">
        <w:rPr>
          <w:color w:val="202122"/>
          <w:lang w:val="ro-RO"/>
        </w:rPr>
        <w:t>Moldova, aflându-se între Lacul Roșu în amonte și localitatea Bicaz-Chei, în aval.</w:t>
      </w:r>
    </w:p>
    <w:p w14:paraId="612393E6" w14:textId="5E880C75" w:rsidR="00B80DF2" w:rsidRDefault="00D31F12" w:rsidP="00D31F12">
      <w:pPr>
        <w:pStyle w:val="NormalWeb"/>
        <w:shd w:val="clear" w:color="auto" w:fill="FFFFFF"/>
        <w:spacing w:before="120" w:beforeAutospacing="0" w:after="120" w:afterAutospacing="0"/>
        <w:jc w:val="both"/>
        <w:rPr>
          <w:color w:val="202122"/>
          <w:lang w:val="ro-RO"/>
        </w:rPr>
      </w:pPr>
      <w:r>
        <w:rPr>
          <w:color w:val="202122"/>
          <w:lang w:val="ro-RO"/>
        </w:rPr>
        <w:t xml:space="preserve"> (sursa:</w:t>
      </w:r>
      <w:r w:rsidRPr="00D31F12">
        <w:rPr>
          <w:lang w:val="es-ES"/>
        </w:rPr>
        <w:t xml:space="preserve"> </w:t>
      </w:r>
      <w:hyperlink r:id="rId38" w:history="1">
        <w:r w:rsidRPr="005624FA">
          <w:rPr>
            <w:rStyle w:val="Hyperlink"/>
            <w:lang w:val="ro-RO"/>
          </w:rPr>
          <w:t>https://ro.wikipedia.org/wiki/Cheile_Bicazului</w:t>
        </w:r>
      </w:hyperlink>
      <w:r>
        <w:rPr>
          <w:color w:val="202122"/>
          <w:lang w:val="ro-RO"/>
        </w:rPr>
        <w:t>).</w:t>
      </w:r>
    </w:p>
    <w:p w14:paraId="43B33430" w14:textId="6DBD2323" w:rsidR="00D31F12" w:rsidRPr="00B80DF2" w:rsidRDefault="00D31F12" w:rsidP="00D31F12">
      <w:pPr>
        <w:pStyle w:val="NormalWeb"/>
        <w:shd w:val="clear" w:color="auto" w:fill="FFFFFF"/>
        <w:spacing w:before="120" w:beforeAutospacing="0" w:after="120" w:afterAutospacing="0"/>
        <w:jc w:val="both"/>
        <w:rPr>
          <w:color w:val="202122"/>
          <w:lang w:val="ro-RO"/>
        </w:rPr>
      </w:pPr>
      <w:r>
        <w:rPr>
          <w:noProof/>
        </w:rPr>
        <w:drawing>
          <wp:inline distT="0" distB="0" distL="0" distR="0" wp14:anchorId="6BECE96A" wp14:editId="384097F1">
            <wp:extent cx="6263005" cy="4745990"/>
            <wp:effectExtent l="133350" t="114300" r="99695" b="149860"/>
            <wp:docPr id="40" name="I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63005" cy="4745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FF658E4" w14:textId="66D3403D" w:rsidR="00B80DF2" w:rsidRDefault="00D31F12" w:rsidP="00D31F12">
      <w:pPr>
        <w:pStyle w:val="textproiect"/>
        <w:jc w:val="center"/>
        <w:rPr>
          <w:rFonts w:ascii="Times New Roman" w:hAnsi="Times New Roman"/>
          <w:i/>
          <w:sz w:val="24"/>
          <w:szCs w:val="20"/>
          <w:lang w:val="ro-RO" w:eastAsia="x-none"/>
        </w:rPr>
      </w:pPr>
      <w:r w:rsidRPr="00D31F12">
        <w:rPr>
          <w:rFonts w:ascii="Times New Roman" w:hAnsi="Times New Roman"/>
          <w:i/>
          <w:sz w:val="24"/>
          <w:szCs w:val="20"/>
          <w:lang w:val="ro-RO" w:eastAsia="x-none"/>
        </w:rPr>
        <w:t>O porțiune din „Gâtul Iadului”</w:t>
      </w:r>
    </w:p>
    <w:p w14:paraId="73B62A68" w14:textId="1EEC3BC0" w:rsidR="00455450" w:rsidRPr="00A35A44" w:rsidRDefault="00455450" w:rsidP="00E31F0B">
      <w:pPr>
        <w:pStyle w:val="Titlu2"/>
        <w:ind w:firstLine="720"/>
        <w:jc w:val="both"/>
        <w:rPr>
          <w:sz w:val="26"/>
          <w:szCs w:val="26"/>
        </w:rPr>
      </w:pPr>
      <w:bookmarkStart w:id="243" w:name="_Toc123734628"/>
      <w:bookmarkEnd w:id="242"/>
      <w:r w:rsidRPr="00A35A44">
        <w:rPr>
          <w:sz w:val="26"/>
          <w:szCs w:val="26"/>
        </w:rPr>
        <w:lastRenderedPageBreak/>
        <w:t xml:space="preserve">1.4. INFORMAȚII PRIVIND REZERVAȚIA </w:t>
      </w:r>
      <w:r w:rsidR="00A35A44" w:rsidRPr="00A35A44">
        <w:rPr>
          <w:sz w:val="26"/>
          <w:szCs w:val="26"/>
        </w:rPr>
        <w:t>MASIVUL HĂŞMAŞUL MARE, PIATRA SINGURATICĂ-HĂŞMAŞUL NEGRU</w:t>
      </w:r>
      <w:bookmarkEnd w:id="243"/>
    </w:p>
    <w:p w14:paraId="2E85C75A" w14:textId="77777777" w:rsidR="00455450" w:rsidRPr="005C46B5" w:rsidRDefault="00455450" w:rsidP="00455450">
      <w:pPr>
        <w:ind w:left="930"/>
        <w:jc w:val="both"/>
        <w:rPr>
          <w:b/>
          <w:color w:val="FF0000"/>
          <w:szCs w:val="24"/>
          <w:highlight w:val="lightGray"/>
        </w:rPr>
      </w:pPr>
    </w:p>
    <w:p w14:paraId="10E0075F" w14:textId="29D6C0CE" w:rsidR="00A35A44" w:rsidRPr="00A35A44" w:rsidRDefault="00C453DC" w:rsidP="00A35A44">
      <w:pPr>
        <w:jc w:val="both"/>
        <w:rPr>
          <w:iCs/>
          <w:shd w:val="clear" w:color="auto" w:fill="FFFFFF"/>
          <w:lang w:val="es-ES"/>
        </w:rPr>
      </w:pPr>
      <w:r w:rsidRPr="00A35A44">
        <w:rPr>
          <w:b/>
          <w:bCs/>
          <w:iCs/>
          <w:lang w:eastAsia="x-none"/>
        </w:rPr>
        <w:t xml:space="preserve">          </w:t>
      </w:r>
      <w:proofErr w:type="spellStart"/>
      <w:r w:rsidR="00A35A44" w:rsidRPr="00A35A44">
        <w:rPr>
          <w:b/>
          <w:bCs/>
          <w:iCs/>
          <w:shd w:val="clear" w:color="auto" w:fill="FFFFFF"/>
          <w:lang w:val="es-ES"/>
        </w:rPr>
        <w:t>Masivul</w:t>
      </w:r>
      <w:proofErr w:type="spellEnd"/>
      <w:r w:rsidR="00A35A44" w:rsidRPr="00A35A44">
        <w:rPr>
          <w:b/>
          <w:bCs/>
          <w:iCs/>
          <w:shd w:val="clear" w:color="auto" w:fill="FFFFFF"/>
          <w:lang w:val="es-ES"/>
        </w:rPr>
        <w:t xml:space="preserve"> </w:t>
      </w:r>
      <w:proofErr w:type="spellStart"/>
      <w:r w:rsidR="00A35A44" w:rsidRPr="00A35A44">
        <w:rPr>
          <w:b/>
          <w:bCs/>
          <w:iCs/>
          <w:shd w:val="clear" w:color="auto" w:fill="FFFFFF"/>
          <w:lang w:val="es-ES"/>
        </w:rPr>
        <w:t>Hășmașul</w:t>
      </w:r>
      <w:proofErr w:type="spellEnd"/>
      <w:r w:rsidR="00A35A44" w:rsidRPr="00A35A44">
        <w:rPr>
          <w:b/>
          <w:bCs/>
          <w:iCs/>
          <w:shd w:val="clear" w:color="auto" w:fill="FFFFFF"/>
          <w:lang w:val="es-ES"/>
        </w:rPr>
        <w:t xml:space="preserve"> Mare, </w:t>
      </w:r>
      <w:proofErr w:type="spellStart"/>
      <w:r w:rsidR="00A35A44" w:rsidRPr="00A35A44">
        <w:rPr>
          <w:b/>
          <w:bCs/>
          <w:iCs/>
          <w:shd w:val="clear" w:color="auto" w:fill="FFFFFF"/>
          <w:lang w:val="es-ES"/>
        </w:rPr>
        <w:t>Piarta</w:t>
      </w:r>
      <w:proofErr w:type="spellEnd"/>
      <w:r w:rsidR="00A35A44" w:rsidRPr="00A35A44">
        <w:rPr>
          <w:b/>
          <w:bCs/>
          <w:iCs/>
          <w:shd w:val="clear" w:color="auto" w:fill="FFFFFF"/>
          <w:lang w:val="es-ES"/>
        </w:rPr>
        <w:t xml:space="preserve"> </w:t>
      </w:r>
      <w:proofErr w:type="spellStart"/>
      <w:r w:rsidR="00A35A44" w:rsidRPr="00A35A44">
        <w:rPr>
          <w:b/>
          <w:bCs/>
          <w:iCs/>
          <w:shd w:val="clear" w:color="auto" w:fill="FFFFFF"/>
          <w:lang w:val="es-ES"/>
        </w:rPr>
        <w:t>Singuratică</w:t>
      </w:r>
      <w:proofErr w:type="spellEnd"/>
      <w:r w:rsidR="00A35A44" w:rsidRPr="00A35A44">
        <w:rPr>
          <w:b/>
          <w:bCs/>
          <w:iCs/>
          <w:shd w:val="clear" w:color="auto" w:fill="FFFFFF"/>
          <w:lang w:val="es-ES"/>
        </w:rPr>
        <w:t xml:space="preserve"> - </w:t>
      </w:r>
      <w:proofErr w:type="spellStart"/>
      <w:r w:rsidR="00A35A44" w:rsidRPr="00A35A44">
        <w:rPr>
          <w:b/>
          <w:bCs/>
          <w:iCs/>
          <w:shd w:val="clear" w:color="auto" w:fill="FFFFFF"/>
          <w:lang w:val="es-ES"/>
        </w:rPr>
        <w:t>Hășmașul</w:t>
      </w:r>
      <w:proofErr w:type="spellEnd"/>
      <w:r w:rsidR="00A35A44" w:rsidRPr="00A35A44">
        <w:rPr>
          <w:b/>
          <w:bCs/>
          <w:iCs/>
          <w:shd w:val="clear" w:color="auto" w:fill="FFFFFF"/>
          <w:lang w:val="es-ES"/>
        </w:rPr>
        <w:t xml:space="preserve"> </w:t>
      </w:r>
      <w:proofErr w:type="spellStart"/>
      <w:r w:rsidR="00A35A44" w:rsidRPr="00A35A44">
        <w:rPr>
          <w:b/>
          <w:bCs/>
          <w:iCs/>
          <w:shd w:val="clear" w:color="auto" w:fill="FFFFFF"/>
          <w:lang w:val="es-ES"/>
        </w:rPr>
        <w:t>Negru</w:t>
      </w:r>
      <w:proofErr w:type="spellEnd"/>
      <w:r w:rsidR="00A35A44" w:rsidRPr="00A35A44">
        <w:rPr>
          <w:iCs/>
          <w:shd w:val="clear" w:color="auto" w:fill="FFFFFF"/>
          <w:lang w:val="es-ES"/>
        </w:rPr>
        <w:t xml:space="preserve"> este o arie </w:t>
      </w:r>
      <w:proofErr w:type="spellStart"/>
      <w:r w:rsidR="00A35A44" w:rsidRPr="00A35A44">
        <w:rPr>
          <w:iCs/>
          <w:shd w:val="clear" w:color="auto" w:fill="FFFFFF"/>
          <w:lang w:val="es-ES"/>
        </w:rPr>
        <w:t>protejată</w:t>
      </w:r>
      <w:proofErr w:type="spellEnd"/>
      <w:r w:rsidR="00A35A44" w:rsidRPr="00A35A44">
        <w:rPr>
          <w:iCs/>
          <w:shd w:val="clear" w:color="auto" w:fill="FFFFFF"/>
          <w:lang w:val="es-ES"/>
        </w:rPr>
        <w:t xml:space="preserve"> de </w:t>
      </w:r>
      <w:proofErr w:type="spellStart"/>
      <w:r w:rsidR="00A35A44" w:rsidRPr="00A35A44">
        <w:rPr>
          <w:iCs/>
          <w:shd w:val="clear" w:color="auto" w:fill="FFFFFF"/>
          <w:lang w:val="es-ES"/>
        </w:rPr>
        <w:t>interes</w:t>
      </w:r>
      <w:proofErr w:type="spellEnd"/>
      <w:r w:rsidR="00A35A44" w:rsidRPr="00A35A44">
        <w:rPr>
          <w:iCs/>
          <w:shd w:val="clear" w:color="auto" w:fill="FFFFFF"/>
          <w:lang w:val="es-ES"/>
        </w:rPr>
        <w:t xml:space="preserve"> </w:t>
      </w:r>
      <w:proofErr w:type="spellStart"/>
      <w:r w:rsidR="00A35A44" w:rsidRPr="00A35A44">
        <w:rPr>
          <w:iCs/>
          <w:shd w:val="clear" w:color="auto" w:fill="FFFFFF"/>
          <w:lang w:val="es-ES"/>
        </w:rPr>
        <w:t>național</w:t>
      </w:r>
      <w:proofErr w:type="spellEnd"/>
      <w:r w:rsidR="00A35A44" w:rsidRPr="00A35A44">
        <w:rPr>
          <w:iCs/>
          <w:shd w:val="clear" w:color="auto" w:fill="FFFFFF"/>
          <w:lang w:val="es-ES"/>
        </w:rPr>
        <w:t xml:space="preserve"> ce </w:t>
      </w:r>
      <w:proofErr w:type="spellStart"/>
      <w:r w:rsidR="00A35A44" w:rsidRPr="00A35A44">
        <w:rPr>
          <w:iCs/>
          <w:shd w:val="clear" w:color="auto" w:fill="FFFFFF"/>
          <w:lang w:val="es-ES"/>
        </w:rPr>
        <w:t>corespunde</w:t>
      </w:r>
      <w:proofErr w:type="spellEnd"/>
      <w:r w:rsidR="00A35A44" w:rsidRPr="00A35A44">
        <w:rPr>
          <w:iCs/>
          <w:shd w:val="clear" w:color="auto" w:fill="FFFFFF"/>
          <w:lang w:val="es-ES"/>
        </w:rPr>
        <w:t xml:space="preserve"> </w:t>
      </w:r>
      <w:proofErr w:type="spellStart"/>
      <w:r w:rsidR="00A35A44" w:rsidRPr="00A35A44">
        <w:rPr>
          <w:iCs/>
          <w:shd w:val="clear" w:color="auto" w:fill="FFFFFF"/>
          <w:lang w:val="es-ES"/>
        </w:rPr>
        <w:t>categoriei</w:t>
      </w:r>
      <w:proofErr w:type="spellEnd"/>
      <w:r w:rsidR="00A35A44" w:rsidRPr="00A35A44">
        <w:rPr>
          <w:iCs/>
          <w:shd w:val="clear" w:color="auto" w:fill="FFFFFF"/>
          <w:lang w:val="es-ES"/>
        </w:rPr>
        <w:t xml:space="preserve"> a IV-a IUCN (</w:t>
      </w:r>
      <w:proofErr w:type="spellStart"/>
      <w:r w:rsidR="00A35A44" w:rsidRPr="00A35A44">
        <w:rPr>
          <w:iCs/>
          <w:shd w:val="clear" w:color="auto" w:fill="FFFFFF"/>
          <w:lang w:val="es-ES"/>
        </w:rPr>
        <w:t>rezervație</w:t>
      </w:r>
      <w:proofErr w:type="spellEnd"/>
      <w:r w:rsidR="00A35A44" w:rsidRPr="00A35A44">
        <w:rPr>
          <w:iCs/>
          <w:shd w:val="clear" w:color="auto" w:fill="FFFFFF"/>
          <w:lang w:val="es-ES"/>
        </w:rPr>
        <w:t xml:space="preserve"> </w:t>
      </w:r>
      <w:proofErr w:type="spellStart"/>
      <w:r w:rsidR="00A35A44" w:rsidRPr="00A35A44">
        <w:rPr>
          <w:iCs/>
          <w:shd w:val="clear" w:color="auto" w:fill="FFFFFF"/>
          <w:lang w:val="es-ES"/>
        </w:rPr>
        <w:t>naturală</w:t>
      </w:r>
      <w:proofErr w:type="spellEnd"/>
      <w:r w:rsidR="00A35A44" w:rsidRPr="00A35A44">
        <w:rPr>
          <w:iCs/>
          <w:shd w:val="clear" w:color="auto" w:fill="FFFFFF"/>
          <w:lang w:val="es-ES"/>
        </w:rPr>
        <w:t xml:space="preserve"> de </w:t>
      </w:r>
      <w:proofErr w:type="spellStart"/>
      <w:r w:rsidR="00A35A44" w:rsidRPr="00A35A44">
        <w:rPr>
          <w:iCs/>
          <w:shd w:val="clear" w:color="auto" w:fill="FFFFFF"/>
          <w:lang w:val="es-ES"/>
        </w:rPr>
        <w:t>tip</w:t>
      </w:r>
      <w:proofErr w:type="spellEnd"/>
      <w:r w:rsidR="00A35A44" w:rsidRPr="00A35A44">
        <w:rPr>
          <w:iCs/>
          <w:shd w:val="clear" w:color="auto" w:fill="FFFFFF"/>
          <w:lang w:val="es-ES"/>
        </w:rPr>
        <w:t xml:space="preserve"> </w:t>
      </w:r>
      <w:proofErr w:type="spellStart"/>
      <w:r w:rsidR="00A35A44" w:rsidRPr="00A35A44">
        <w:rPr>
          <w:iCs/>
          <w:shd w:val="clear" w:color="auto" w:fill="FFFFFF"/>
          <w:lang w:val="es-ES"/>
        </w:rPr>
        <w:t>mixt</w:t>
      </w:r>
      <w:proofErr w:type="spellEnd"/>
      <w:r w:rsidR="00A35A44" w:rsidRPr="00A35A44">
        <w:rPr>
          <w:iCs/>
          <w:shd w:val="clear" w:color="auto" w:fill="FFFFFF"/>
          <w:lang w:val="es-ES"/>
        </w:rPr>
        <w:t xml:space="preserve">), </w:t>
      </w:r>
      <w:proofErr w:type="spellStart"/>
      <w:r w:rsidR="00A35A44" w:rsidRPr="00A35A44">
        <w:rPr>
          <w:iCs/>
          <w:shd w:val="clear" w:color="auto" w:fill="FFFFFF"/>
          <w:lang w:val="es-ES"/>
        </w:rPr>
        <w:t>situată</w:t>
      </w:r>
      <w:proofErr w:type="spellEnd"/>
      <w:r w:rsidR="00A35A44" w:rsidRPr="00A35A44">
        <w:rPr>
          <w:iCs/>
          <w:shd w:val="clear" w:color="auto" w:fill="FFFFFF"/>
          <w:lang w:val="es-ES"/>
        </w:rPr>
        <w:t xml:space="preserve"> </w:t>
      </w:r>
      <w:proofErr w:type="spellStart"/>
      <w:r w:rsidR="00A35A44" w:rsidRPr="00A35A44">
        <w:rPr>
          <w:iCs/>
          <w:shd w:val="clear" w:color="auto" w:fill="FFFFFF"/>
          <w:lang w:val="es-ES"/>
        </w:rPr>
        <w:t>în</w:t>
      </w:r>
      <w:proofErr w:type="spellEnd"/>
      <w:r w:rsidR="00A35A44" w:rsidRPr="00A35A44">
        <w:rPr>
          <w:iCs/>
          <w:shd w:val="clear" w:color="auto" w:fill="FFFFFF"/>
          <w:lang w:val="es-ES"/>
        </w:rPr>
        <w:t> </w:t>
      </w:r>
      <w:proofErr w:type="spellStart"/>
      <w:r w:rsidR="00A35A44" w:rsidRPr="00A35A44">
        <w:rPr>
          <w:iCs/>
          <w:shd w:val="clear" w:color="auto" w:fill="FFFFFF"/>
          <w:lang w:val="es-ES"/>
        </w:rPr>
        <w:t>județul</w:t>
      </w:r>
      <w:proofErr w:type="spellEnd"/>
      <w:r w:rsidR="00A35A44" w:rsidRPr="00A35A44">
        <w:rPr>
          <w:iCs/>
          <w:shd w:val="clear" w:color="auto" w:fill="FFFFFF"/>
          <w:lang w:val="es-ES"/>
        </w:rPr>
        <w:t xml:space="preserve"> </w:t>
      </w:r>
      <w:proofErr w:type="spellStart"/>
      <w:r w:rsidR="00A35A44" w:rsidRPr="00A35A44">
        <w:rPr>
          <w:iCs/>
          <w:shd w:val="clear" w:color="auto" w:fill="FFFFFF"/>
          <w:lang w:val="es-ES"/>
        </w:rPr>
        <w:t>Harghita</w:t>
      </w:r>
      <w:proofErr w:type="spellEnd"/>
      <w:r w:rsidR="00A35A44" w:rsidRPr="00A35A44">
        <w:rPr>
          <w:iCs/>
          <w:shd w:val="clear" w:color="auto" w:fill="FFFFFF"/>
          <w:lang w:val="es-ES"/>
        </w:rPr>
        <w:t xml:space="preserve">, pe </w:t>
      </w:r>
      <w:proofErr w:type="spellStart"/>
      <w:r w:rsidR="00A35A44" w:rsidRPr="00A35A44">
        <w:rPr>
          <w:iCs/>
          <w:shd w:val="clear" w:color="auto" w:fill="FFFFFF"/>
          <w:lang w:val="es-ES"/>
        </w:rPr>
        <w:t>teritoriul</w:t>
      </w:r>
      <w:proofErr w:type="spellEnd"/>
      <w:r w:rsidR="00A35A44" w:rsidRPr="00A35A44">
        <w:rPr>
          <w:iCs/>
          <w:shd w:val="clear" w:color="auto" w:fill="FFFFFF"/>
          <w:lang w:val="es-ES"/>
        </w:rPr>
        <w:t xml:space="preserve"> </w:t>
      </w:r>
      <w:proofErr w:type="spellStart"/>
      <w:r w:rsidR="00A35A44" w:rsidRPr="00A35A44">
        <w:rPr>
          <w:iCs/>
          <w:shd w:val="clear" w:color="auto" w:fill="FFFFFF"/>
          <w:lang w:val="es-ES"/>
        </w:rPr>
        <w:t>administrativ</w:t>
      </w:r>
      <w:proofErr w:type="spellEnd"/>
      <w:r w:rsidR="00A35A44" w:rsidRPr="00A35A44">
        <w:rPr>
          <w:iCs/>
          <w:shd w:val="clear" w:color="auto" w:fill="FFFFFF"/>
          <w:lang w:val="es-ES"/>
        </w:rPr>
        <w:t xml:space="preserve"> al </w:t>
      </w:r>
      <w:proofErr w:type="spellStart"/>
      <w:r w:rsidR="00A35A44" w:rsidRPr="00A35A44">
        <w:rPr>
          <w:iCs/>
          <w:shd w:val="clear" w:color="auto" w:fill="FFFFFF"/>
          <w:lang w:val="es-ES"/>
        </w:rPr>
        <w:t>comunei</w:t>
      </w:r>
      <w:proofErr w:type="spellEnd"/>
      <w:r w:rsidR="00A35A44" w:rsidRPr="00A35A44">
        <w:rPr>
          <w:iCs/>
          <w:shd w:val="clear" w:color="auto" w:fill="FFFFFF"/>
          <w:lang w:val="es-ES"/>
        </w:rPr>
        <w:t xml:space="preserve"> </w:t>
      </w:r>
      <w:proofErr w:type="spellStart"/>
      <w:r w:rsidR="00A35A44" w:rsidRPr="00A35A44">
        <w:rPr>
          <w:iCs/>
          <w:shd w:val="clear" w:color="auto" w:fill="FFFFFF"/>
          <w:lang w:val="es-ES"/>
        </w:rPr>
        <w:t>Sândominic</w:t>
      </w:r>
      <w:proofErr w:type="spellEnd"/>
      <w:r w:rsidR="00A35A44" w:rsidRPr="00A35A44">
        <w:rPr>
          <w:iCs/>
          <w:shd w:val="clear" w:color="auto" w:fill="FFFFFF"/>
          <w:lang w:val="es-ES"/>
        </w:rPr>
        <w:t>.</w:t>
      </w:r>
    </w:p>
    <w:p w14:paraId="1E7AFFD5" w14:textId="18615816" w:rsidR="00A35A44" w:rsidRDefault="00A35A44" w:rsidP="00A35A44">
      <w:pPr>
        <w:jc w:val="both"/>
        <w:rPr>
          <w:iCs/>
          <w:shd w:val="clear" w:color="auto" w:fill="FFFFFF"/>
        </w:rPr>
      </w:pPr>
      <w:r>
        <w:rPr>
          <w:iCs/>
          <w:shd w:val="clear" w:color="auto" w:fill="FFFFFF"/>
        </w:rPr>
        <w:tab/>
      </w:r>
      <w:r w:rsidRPr="00A35A44">
        <w:rPr>
          <w:iCs/>
          <w:shd w:val="clear" w:color="auto" w:fill="FFFFFF"/>
        </w:rPr>
        <w:t>Rezervația naturală a fost declarată arie protejată prin Legea nr.5 din 6 martie 2000 (privind aprobarea Planului de amenajare a teritoriului național - Secțiunea a III-a - zone protejate)</w:t>
      </w:r>
      <w:r>
        <w:rPr>
          <w:iCs/>
          <w:shd w:val="clear" w:color="auto" w:fill="FFFFFF"/>
        </w:rPr>
        <w:t>.</w:t>
      </w:r>
    </w:p>
    <w:p w14:paraId="69FB1632" w14:textId="0A835A21" w:rsidR="00A35A44" w:rsidRDefault="00A35A44" w:rsidP="00A35A44">
      <w:pPr>
        <w:jc w:val="both"/>
        <w:rPr>
          <w:iCs/>
          <w:shd w:val="clear" w:color="auto" w:fill="FFFFFF"/>
        </w:rPr>
      </w:pPr>
      <w:r>
        <w:rPr>
          <w:iCs/>
          <w:shd w:val="clear" w:color="auto" w:fill="FFFFFF"/>
        </w:rPr>
        <w:tab/>
      </w:r>
      <w:r w:rsidRPr="00A35A44">
        <w:rPr>
          <w:iCs/>
          <w:shd w:val="clear" w:color="auto" w:fill="FFFFFF"/>
        </w:rPr>
        <w:t>Rezervația naturală (</w:t>
      </w:r>
      <w:proofErr w:type="spellStart"/>
      <w:r w:rsidRPr="00A35A44">
        <w:rPr>
          <w:iCs/>
          <w:shd w:val="clear" w:color="auto" w:fill="FFFFFF"/>
        </w:rPr>
        <w:t>înclusă</w:t>
      </w:r>
      <w:proofErr w:type="spellEnd"/>
      <w:r w:rsidRPr="00A35A44">
        <w:rPr>
          <w:iCs/>
          <w:shd w:val="clear" w:color="auto" w:fill="FFFFFF"/>
        </w:rPr>
        <w:t xml:space="preserve"> în </w:t>
      </w:r>
      <w:hyperlink r:id="rId40" w:tooltip="Parcul Național Cheile Bicazului - Hășmaș" w:history="1">
        <w:r w:rsidRPr="00A35A44">
          <w:t>Parcul Național Cheile Bicazului - Hășmaș</w:t>
        </w:r>
      </w:hyperlink>
      <w:r w:rsidRPr="00A35A44">
        <w:rPr>
          <w:iCs/>
          <w:shd w:val="clear" w:color="auto" w:fill="FFFFFF"/>
        </w:rPr>
        <w:t>) are o suprafață de 800 hectare și se află în </w:t>
      </w:r>
      <w:hyperlink r:id="rId41" w:tooltip="Munții Hășmaș" w:history="1">
        <w:r w:rsidRPr="00A35A44">
          <w:t>Munții Hășmaș</w:t>
        </w:r>
      </w:hyperlink>
      <w:r w:rsidRPr="00A35A44">
        <w:rPr>
          <w:iCs/>
          <w:shd w:val="clear" w:color="auto" w:fill="FFFFFF"/>
        </w:rPr>
        <w:t> (grupă muntoasă a </w:t>
      </w:r>
      <w:hyperlink r:id="rId42" w:tooltip="Carpații Moldo-Transilvani" w:history="1">
        <w:r w:rsidRPr="00A35A44">
          <w:t xml:space="preserve">Carpaților </w:t>
        </w:r>
        <w:proofErr w:type="spellStart"/>
        <w:r w:rsidRPr="00A35A44">
          <w:t>Moldo</w:t>
        </w:r>
        <w:proofErr w:type="spellEnd"/>
        <w:r w:rsidRPr="00A35A44">
          <w:t>-Transilvani</w:t>
        </w:r>
      </w:hyperlink>
      <w:r w:rsidRPr="00A35A44">
        <w:rPr>
          <w:iCs/>
          <w:shd w:val="clear" w:color="auto" w:fill="FFFFFF"/>
        </w:rPr>
        <w:t> ce aparțin lanțului muntos al </w:t>
      </w:r>
      <w:hyperlink r:id="rId43" w:tooltip="Carpații Orientali" w:history="1">
        <w:r w:rsidRPr="00A35A44">
          <w:t>Carpaților Orientali</w:t>
        </w:r>
      </w:hyperlink>
      <w:r w:rsidRPr="00A35A44">
        <w:rPr>
          <w:iCs/>
          <w:shd w:val="clear" w:color="auto" w:fill="FFFFFF"/>
        </w:rPr>
        <w:t>).</w:t>
      </w:r>
      <w:r>
        <w:rPr>
          <w:iCs/>
          <w:shd w:val="clear" w:color="auto" w:fill="FFFFFF"/>
        </w:rPr>
        <w:t xml:space="preserve"> </w:t>
      </w:r>
      <w:proofErr w:type="spellStart"/>
      <w:r w:rsidRPr="00A35A44">
        <w:rPr>
          <w:iCs/>
          <w:shd w:val="clear" w:color="auto" w:fill="FFFFFF"/>
        </w:rPr>
        <w:t>Altitudiea</w:t>
      </w:r>
      <w:proofErr w:type="spellEnd"/>
      <w:r w:rsidRPr="00A35A44">
        <w:rPr>
          <w:iCs/>
          <w:shd w:val="clear" w:color="auto" w:fill="FFFFFF"/>
        </w:rPr>
        <w:t xml:space="preserve"> maximă a acestei grupe muntoase este de 1.793 m, atinsă în </w:t>
      </w:r>
      <w:hyperlink r:id="rId44" w:tooltip="Hășmașul Mare" w:history="1">
        <w:r w:rsidRPr="00A35A44">
          <w:t>Vârful Hășmașul Mare</w:t>
        </w:r>
      </w:hyperlink>
      <w:r>
        <w:rPr>
          <w:iCs/>
          <w:shd w:val="clear" w:color="auto" w:fill="FFFFFF"/>
        </w:rPr>
        <w:t>.</w:t>
      </w:r>
    </w:p>
    <w:p w14:paraId="6C255AD5" w14:textId="1462D0E0" w:rsidR="00BB5A06" w:rsidRDefault="00BB5A06" w:rsidP="00A35A44">
      <w:pPr>
        <w:jc w:val="both"/>
        <w:rPr>
          <w:iCs/>
          <w:shd w:val="clear" w:color="auto" w:fill="FFFFFF"/>
        </w:rPr>
      </w:pPr>
      <w:r>
        <w:rPr>
          <w:iCs/>
          <w:shd w:val="clear" w:color="auto" w:fill="FFFFFF"/>
        </w:rPr>
        <w:tab/>
      </w:r>
      <w:r w:rsidRPr="00BB5A06">
        <w:rPr>
          <w:iCs/>
          <w:shd w:val="clear" w:color="auto" w:fill="FFFFFF"/>
        </w:rPr>
        <w:t>Structura </w:t>
      </w:r>
      <w:hyperlink r:id="rId45" w:tooltip="Geologie" w:history="1">
        <w:r w:rsidRPr="00BB5A06">
          <w:rPr>
            <w:iCs/>
          </w:rPr>
          <w:t>geologică</w:t>
        </w:r>
      </w:hyperlink>
      <w:r w:rsidRPr="00BB5A06">
        <w:rPr>
          <w:iCs/>
          <w:shd w:val="clear" w:color="auto" w:fill="FFFFFF"/>
        </w:rPr>
        <w:t> a Munților Hășmaș (cunoscuți și sub denumirea de </w:t>
      </w:r>
      <w:proofErr w:type="spellStart"/>
      <w:r w:rsidRPr="00BB5A06">
        <w:rPr>
          <w:iCs/>
          <w:shd w:val="clear" w:color="auto" w:fill="FFFFFF"/>
        </w:rPr>
        <w:t>Hăghimaș</w:t>
      </w:r>
      <w:proofErr w:type="spellEnd"/>
      <w:r w:rsidRPr="00BB5A06">
        <w:rPr>
          <w:iCs/>
          <w:shd w:val="clear" w:color="auto" w:fill="FFFFFF"/>
        </w:rPr>
        <w:t> sau Curmătura) este alcătuită la bază din </w:t>
      </w:r>
      <w:hyperlink r:id="rId46" w:tooltip="Șist cristalin" w:history="1">
        <w:r w:rsidRPr="00BB5A06">
          <w:rPr>
            <w:iCs/>
          </w:rPr>
          <w:t>șisturi cristaline</w:t>
        </w:r>
      </w:hyperlink>
      <w:r w:rsidRPr="00BB5A06">
        <w:rPr>
          <w:iCs/>
          <w:shd w:val="clear" w:color="auto" w:fill="FFFFFF"/>
        </w:rPr>
        <w:t>, </w:t>
      </w:r>
      <w:hyperlink r:id="rId47" w:tooltip="Calcar" w:history="1">
        <w:r w:rsidRPr="00BB5A06">
          <w:rPr>
            <w:iCs/>
          </w:rPr>
          <w:t>calcare</w:t>
        </w:r>
      </w:hyperlink>
      <w:r w:rsidRPr="00BB5A06">
        <w:rPr>
          <w:iCs/>
          <w:shd w:val="clear" w:color="auto" w:fill="FFFFFF"/>
        </w:rPr>
        <w:t> </w:t>
      </w:r>
      <w:proofErr w:type="spellStart"/>
      <w:r w:rsidR="00000000">
        <w:fldChar w:fldCharType="begin"/>
      </w:r>
      <w:r w:rsidR="00000000">
        <w:instrText>HYPERLINK "https://ro.wikipedia.org/wiki/Jurasic" \o "Jurasic"</w:instrText>
      </w:r>
      <w:r w:rsidR="00000000">
        <w:fldChar w:fldCharType="separate"/>
      </w:r>
      <w:r w:rsidRPr="00BB5A06">
        <w:rPr>
          <w:iCs/>
        </w:rPr>
        <w:t>jurasice</w:t>
      </w:r>
      <w:proofErr w:type="spellEnd"/>
      <w:r w:rsidR="00000000">
        <w:rPr>
          <w:iCs/>
        </w:rPr>
        <w:fldChar w:fldCharType="end"/>
      </w:r>
      <w:r w:rsidRPr="00BB5A06">
        <w:rPr>
          <w:iCs/>
          <w:shd w:val="clear" w:color="auto" w:fill="FFFFFF"/>
        </w:rPr>
        <w:t> și </w:t>
      </w:r>
      <w:hyperlink r:id="rId48" w:tooltip="Cretacic" w:history="1">
        <w:r w:rsidRPr="00BB5A06">
          <w:rPr>
            <w:iCs/>
          </w:rPr>
          <w:t>cretacice</w:t>
        </w:r>
      </w:hyperlink>
      <w:r w:rsidRPr="00BB5A06">
        <w:rPr>
          <w:iCs/>
          <w:shd w:val="clear" w:color="auto" w:fill="FFFFFF"/>
        </w:rPr>
        <w:t>, șisturi </w:t>
      </w:r>
      <w:hyperlink r:id="rId49" w:tooltip="Argilă" w:history="1">
        <w:r w:rsidRPr="00BB5A06">
          <w:rPr>
            <w:iCs/>
          </w:rPr>
          <w:t>argiloase</w:t>
        </w:r>
      </w:hyperlink>
      <w:r w:rsidRPr="00BB5A06">
        <w:rPr>
          <w:iCs/>
          <w:shd w:val="clear" w:color="auto" w:fill="FFFFFF"/>
        </w:rPr>
        <w:t> și straturi </w:t>
      </w:r>
      <w:hyperlink r:id="rId50" w:tooltip="Calcar" w:history="1">
        <w:r w:rsidRPr="00BB5A06">
          <w:rPr>
            <w:iCs/>
          </w:rPr>
          <w:t>calcaroase</w:t>
        </w:r>
      </w:hyperlink>
      <w:r w:rsidRPr="00BB5A06">
        <w:rPr>
          <w:iCs/>
          <w:shd w:val="clear" w:color="auto" w:fill="FFFFFF"/>
        </w:rPr>
        <w:t xml:space="preserve"> (între Piatra Singuratică și Platoul </w:t>
      </w:r>
      <w:proofErr w:type="spellStart"/>
      <w:r w:rsidRPr="00BB5A06">
        <w:rPr>
          <w:iCs/>
          <w:shd w:val="clear" w:color="auto" w:fill="FFFFFF"/>
        </w:rPr>
        <w:t>Ocsem</w:t>
      </w:r>
      <w:proofErr w:type="spellEnd"/>
      <w:r w:rsidRPr="00BB5A06">
        <w:rPr>
          <w:iCs/>
          <w:shd w:val="clear" w:color="auto" w:fill="FFFFFF"/>
        </w:rPr>
        <w:t>), </w:t>
      </w:r>
      <w:hyperlink r:id="rId51" w:tooltip="Andezit" w:history="1">
        <w:r w:rsidRPr="00BB5A06">
          <w:rPr>
            <w:iCs/>
          </w:rPr>
          <w:t>andezite</w:t>
        </w:r>
      </w:hyperlink>
      <w:r w:rsidRPr="00BB5A06">
        <w:rPr>
          <w:iCs/>
          <w:shd w:val="clear" w:color="auto" w:fill="FFFFFF"/>
        </w:rPr>
        <w:t>, </w:t>
      </w:r>
      <w:hyperlink r:id="rId52" w:tooltip="Dolomit" w:history="1">
        <w:r w:rsidRPr="00BB5A06">
          <w:rPr>
            <w:iCs/>
          </w:rPr>
          <w:t>dolomite</w:t>
        </w:r>
      </w:hyperlink>
      <w:r w:rsidRPr="00BB5A06">
        <w:rPr>
          <w:iCs/>
          <w:shd w:val="clear" w:color="auto" w:fill="FFFFFF"/>
        </w:rPr>
        <w:t> și calcare (stâncăriile din Hășmașul Mare), șisturi cu </w:t>
      </w:r>
      <w:hyperlink r:id="rId53" w:tooltip="Mică" w:history="1">
        <w:r w:rsidRPr="00BB5A06">
          <w:rPr>
            <w:iCs/>
          </w:rPr>
          <w:t>mică</w:t>
        </w:r>
      </w:hyperlink>
      <w:r w:rsidRPr="00BB5A06">
        <w:rPr>
          <w:iCs/>
          <w:shd w:val="clear" w:color="auto" w:fill="FFFFFF"/>
        </w:rPr>
        <w:t> albă (Piatra Singuratică), roci microcristaline (Hășmașul Negru), </w:t>
      </w:r>
      <w:hyperlink r:id="rId54" w:tooltip="Grohotiș" w:history="1">
        <w:r w:rsidRPr="00BB5A06">
          <w:rPr>
            <w:iCs/>
          </w:rPr>
          <w:t>grohotișuri</w:t>
        </w:r>
      </w:hyperlink>
      <w:r w:rsidRPr="00BB5A06">
        <w:rPr>
          <w:iCs/>
          <w:shd w:val="clear" w:color="auto" w:fill="FFFFFF"/>
        </w:rPr>
        <w:t>, </w:t>
      </w:r>
      <w:hyperlink r:id="rId55" w:tooltip="Gresie" w:history="1">
        <w:r w:rsidRPr="00BB5A06">
          <w:rPr>
            <w:iCs/>
          </w:rPr>
          <w:t>gresii</w:t>
        </w:r>
      </w:hyperlink>
      <w:r w:rsidRPr="00BB5A06">
        <w:rPr>
          <w:iCs/>
          <w:shd w:val="clear" w:color="auto" w:fill="FFFFFF"/>
        </w:rPr>
        <w:t> și </w:t>
      </w:r>
      <w:hyperlink r:id="rId56" w:tooltip="Conglomerat" w:history="1">
        <w:r w:rsidRPr="00BB5A06">
          <w:rPr>
            <w:iCs/>
          </w:rPr>
          <w:t>conglomerate</w:t>
        </w:r>
      </w:hyperlink>
      <w:r w:rsidRPr="00BB5A06">
        <w:rPr>
          <w:iCs/>
          <w:shd w:val="clear" w:color="auto" w:fill="FFFFFF"/>
        </w:rPr>
        <w:t>, cu o mare varietate de </w:t>
      </w:r>
      <w:hyperlink r:id="rId57" w:tooltip="Formă de relief" w:history="1">
        <w:r w:rsidRPr="00BB5A06">
          <w:rPr>
            <w:iCs/>
          </w:rPr>
          <w:t>forme reliefale</w:t>
        </w:r>
      </w:hyperlink>
      <w:r w:rsidRPr="00BB5A06">
        <w:rPr>
          <w:iCs/>
          <w:shd w:val="clear" w:color="auto" w:fill="FFFFFF"/>
        </w:rPr>
        <w:t>: </w:t>
      </w:r>
      <w:hyperlink r:id="rId58" w:tooltip="Vârf" w:history="1">
        <w:r w:rsidRPr="00BB5A06">
          <w:rPr>
            <w:iCs/>
          </w:rPr>
          <w:t>vârfuri</w:t>
        </w:r>
      </w:hyperlink>
      <w:r w:rsidRPr="00BB5A06">
        <w:rPr>
          <w:iCs/>
          <w:shd w:val="clear" w:color="auto" w:fill="FFFFFF"/>
        </w:rPr>
        <w:t> </w:t>
      </w:r>
      <w:hyperlink r:id="rId59" w:tooltip="Stâncă" w:history="1">
        <w:r w:rsidRPr="00BB5A06">
          <w:rPr>
            <w:iCs/>
          </w:rPr>
          <w:t>stâncoase</w:t>
        </w:r>
      </w:hyperlink>
      <w:r w:rsidRPr="00BB5A06">
        <w:rPr>
          <w:iCs/>
          <w:shd w:val="clear" w:color="auto" w:fill="FFFFFF"/>
        </w:rPr>
        <w:t xml:space="preserve"> (Hășmașul Mare 1.783 m, </w:t>
      </w:r>
      <w:proofErr w:type="spellStart"/>
      <w:r w:rsidRPr="00BB5A06">
        <w:rPr>
          <w:iCs/>
          <w:shd w:val="clear" w:color="auto" w:fill="FFFFFF"/>
        </w:rPr>
        <w:t>Oatra</w:t>
      </w:r>
      <w:proofErr w:type="spellEnd"/>
      <w:r w:rsidRPr="00BB5A06">
        <w:rPr>
          <w:iCs/>
          <w:shd w:val="clear" w:color="auto" w:fill="FFFFFF"/>
        </w:rPr>
        <w:t xml:space="preserve"> Ascuțită 1.668 m, Curmătura 1.610 m), </w:t>
      </w:r>
      <w:hyperlink r:id="rId60" w:tooltip="Dolină" w:history="1">
        <w:r w:rsidRPr="00BB5A06">
          <w:rPr>
            <w:iCs/>
          </w:rPr>
          <w:t>doline</w:t>
        </w:r>
      </w:hyperlink>
      <w:r w:rsidRPr="00BB5A06">
        <w:rPr>
          <w:iCs/>
          <w:shd w:val="clear" w:color="auto" w:fill="FFFFFF"/>
        </w:rPr>
        <w:t>, </w:t>
      </w:r>
      <w:hyperlink r:id="rId61" w:tooltip="Lapiez" w:history="1">
        <w:r w:rsidRPr="00BB5A06">
          <w:rPr>
            <w:iCs/>
          </w:rPr>
          <w:t>lapiezuri</w:t>
        </w:r>
      </w:hyperlink>
      <w:r w:rsidRPr="00BB5A06">
        <w:rPr>
          <w:iCs/>
          <w:shd w:val="clear" w:color="auto" w:fill="FFFFFF"/>
        </w:rPr>
        <w:t>, </w:t>
      </w:r>
      <w:hyperlink r:id="rId62" w:tooltip="Chei" w:history="1">
        <w:r w:rsidRPr="00BB5A06">
          <w:rPr>
            <w:iCs/>
          </w:rPr>
          <w:t>chei</w:t>
        </w:r>
      </w:hyperlink>
      <w:r w:rsidRPr="00BB5A06">
        <w:rPr>
          <w:iCs/>
          <w:shd w:val="clear" w:color="auto" w:fill="FFFFFF"/>
        </w:rPr>
        <w:t>, </w:t>
      </w:r>
      <w:hyperlink r:id="rId63" w:tooltip="Vale" w:history="1">
        <w:r w:rsidRPr="00BB5A06">
          <w:rPr>
            <w:iCs/>
          </w:rPr>
          <w:t>văii</w:t>
        </w:r>
      </w:hyperlink>
      <w:r>
        <w:rPr>
          <w:iCs/>
          <w:shd w:val="clear" w:color="auto" w:fill="FFFFFF"/>
        </w:rPr>
        <w:t>.</w:t>
      </w:r>
    </w:p>
    <w:p w14:paraId="20152A4C" w14:textId="77777777" w:rsidR="00BB5A06" w:rsidRDefault="00BB5A06" w:rsidP="00BB5A06">
      <w:pPr>
        <w:jc w:val="both"/>
        <w:rPr>
          <w:iCs/>
          <w:shd w:val="clear" w:color="auto" w:fill="FFFFFF"/>
        </w:rPr>
      </w:pPr>
      <w:r>
        <w:rPr>
          <w:iCs/>
          <w:shd w:val="clear" w:color="auto" w:fill="FFFFFF"/>
        </w:rPr>
        <w:tab/>
      </w:r>
      <w:r w:rsidRPr="00BB5A06">
        <w:rPr>
          <w:iCs/>
          <w:shd w:val="clear" w:color="auto" w:fill="FFFFFF"/>
        </w:rPr>
        <w:t>În suprafața rezervației naturale sunt prezente mai multe tipuri de </w:t>
      </w:r>
      <w:hyperlink r:id="rId64" w:tooltip="Habitat" w:history="1">
        <w:r w:rsidRPr="00BB5A06">
          <w:rPr>
            <w:iCs/>
          </w:rPr>
          <w:t>habitate</w:t>
        </w:r>
      </w:hyperlink>
      <w:r w:rsidRPr="00BB5A06">
        <w:rPr>
          <w:iCs/>
          <w:shd w:val="clear" w:color="auto" w:fill="FFFFFF"/>
        </w:rPr>
        <w:t>, astfel: păduri acidofile cu molidișuri, păduri dacice de fag, păduri aluviale cu </w:t>
      </w:r>
      <w:hyperlink r:id="rId65" w:tooltip="Arin" w:history="1">
        <w:r w:rsidRPr="00BB5A06">
          <w:rPr>
            <w:iCs/>
          </w:rPr>
          <w:t>arin</w:t>
        </w:r>
      </w:hyperlink>
      <w:r w:rsidRPr="00BB5A06">
        <w:rPr>
          <w:iCs/>
          <w:shd w:val="clear" w:color="auto" w:fill="FFFFFF"/>
        </w:rPr>
        <w:t> și </w:t>
      </w:r>
      <w:hyperlink r:id="rId66" w:tooltip="Frasin" w:history="1">
        <w:r w:rsidRPr="00BB5A06">
          <w:rPr>
            <w:iCs/>
          </w:rPr>
          <w:t>frasin</w:t>
        </w:r>
      </w:hyperlink>
      <w:r w:rsidRPr="00BB5A06">
        <w:rPr>
          <w:iCs/>
          <w:shd w:val="clear" w:color="auto" w:fill="FFFFFF"/>
        </w:rPr>
        <w:t>, tufărișuri alpine și boreale, versanți cu vegetație de stâncărie, pajiști calcifile alpine și subalpine, </w:t>
      </w:r>
      <w:hyperlink r:id="rId67" w:tooltip="Fâneață" w:history="1">
        <w:r w:rsidRPr="00BB5A06">
          <w:rPr>
            <w:iCs/>
          </w:rPr>
          <w:t>fânețe</w:t>
        </w:r>
      </w:hyperlink>
      <w:r w:rsidRPr="00BB5A06">
        <w:rPr>
          <w:iCs/>
          <w:shd w:val="clear" w:color="auto" w:fill="FFFFFF"/>
        </w:rPr>
        <w:t> și </w:t>
      </w:r>
      <w:hyperlink r:id="rId68" w:tooltip="Pășune" w:history="1">
        <w:r w:rsidRPr="00BB5A06">
          <w:rPr>
            <w:iCs/>
          </w:rPr>
          <w:t>pășuni</w:t>
        </w:r>
      </w:hyperlink>
      <w:r w:rsidRPr="00BB5A06">
        <w:rPr>
          <w:iCs/>
          <w:shd w:val="clear" w:color="auto" w:fill="FFFFFF"/>
        </w:rPr>
        <w:t> montane, ori </w:t>
      </w:r>
      <w:hyperlink r:id="rId69" w:tooltip="Izvor" w:history="1">
        <w:r w:rsidRPr="00BB5A06">
          <w:rPr>
            <w:iCs/>
          </w:rPr>
          <w:t>izvoare</w:t>
        </w:r>
      </w:hyperlink>
      <w:r w:rsidRPr="00BB5A06">
        <w:rPr>
          <w:iCs/>
          <w:shd w:val="clear" w:color="auto" w:fill="FFFFFF"/>
        </w:rPr>
        <w:t> și </w:t>
      </w:r>
      <w:hyperlink r:id="rId70" w:tooltip="Mlaștină" w:history="1">
        <w:r w:rsidRPr="00BB5A06">
          <w:rPr>
            <w:iCs/>
          </w:rPr>
          <w:t>mlaștini</w:t>
        </w:r>
      </w:hyperlink>
      <w:r w:rsidRPr="00BB5A06">
        <w:rPr>
          <w:iCs/>
          <w:shd w:val="clear" w:color="auto" w:fill="FFFFFF"/>
        </w:rPr>
        <w:t> alcaline.</w:t>
      </w:r>
    </w:p>
    <w:p w14:paraId="0CE2FDD5" w14:textId="0E10F175" w:rsidR="00BB5A06" w:rsidRDefault="00BB5A06" w:rsidP="00BB5A06">
      <w:pPr>
        <w:jc w:val="both"/>
        <w:rPr>
          <w:iCs/>
          <w:shd w:val="clear" w:color="auto" w:fill="FFFFFF"/>
        </w:rPr>
      </w:pPr>
      <w:r>
        <w:rPr>
          <w:iCs/>
          <w:shd w:val="clear" w:color="auto" w:fill="FFFFFF"/>
        </w:rPr>
        <w:tab/>
        <w:t>C</w:t>
      </w:r>
      <w:r w:rsidRPr="00BB5A06">
        <w:rPr>
          <w:iCs/>
          <w:shd w:val="clear" w:color="auto" w:fill="FFFFFF"/>
        </w:rPr>
        <w:t xml:space="preserve">ăi de acces: </w:t>
      </w:r>
    </w:p>
    <w:p w14:paraId="5494A203" w14:textId="7FC6E8EE" w:rsidR="00BB5A06" w:rsidRPr="00BB5A06" w:rsidRDefault="00BB5A06">
      <w:pPr>
        <w:numPr>
          <w:ilvl w:val="0"/>
          <w:numId w:val="109"/>
        </w:numPr>
        <w:shd w:val="clear" w:color="auto" w:fill="FFFFFF"/>
        <w:overflowPunct/>
        <w:autoSpaceDE/>
        <w:autoSpaceDN/>
        <w:adjustRightInd/>
        <w:spacing w:before="100" w:beforeAutospacing="1" w:after="24"/>
        <w:ind w:left="1104"/>
        <w:textAlignment w:val="auto"/>
        <w:rPr>
          <w:iCs/>
          <w:shd w:val="clear" w:color="auto" w:fill="FFFFFF"/>
        </w:rPr>
      </w:pPr>
      <w:r w:rsidRPr="00BB5A06">
        <w:rPr>
          <w:iCs/>
          <w:shd w:val="clear" w:color="auto" w:fill="FFFFFF"/>
        </w:rPr>
        <w:t>Drumul național </w:t>
      </w:r>
      <w:hyperlink r:id="rId71" w:tooltip="DN12" w:history="1">
        <w:r w:rsidRPr="00BB5A06">
          <w:rPr>
            <w:iCs/>
            <w:shd w:val="clear" w:color="auto" w:fill="FFFFFF"/>
          </w:rPr>
          <w:t>DN12</w:t>
        </w:r>
      </w:hyperlink>
      <w:r w:rsidRPr="00BB5A06">
        <w:rPr>
          <w:iCs/>
          <w:shd w:val="clear" w:color="auto" w:fill="FFFFFF"/>
        </w:rPr>
        <w:t>: </w:t>
      </w:r>
      <w:hyperlink r:id="rId72" w:history="1">
        <w:r w:rsidRPr="00BB5A06">
          <w:rPr>
            <w:iCs/>
            <w:shd w:val="clear" w:color="auto" w:fill="FFFFFF"/>
          </w:rPr>
          <w:t>Miercurea Ciuc</w:t>
        </w:r>
      </w:hyperlink>
      <w:r w:rsidRPr="00BB5A06">
        <w:rPr>
          <w:iCs/>
          <w:shd w:val="clear" w:color="auto" w:fill="FFFFFF"/>
        </w:rPr>
        <w:t> - </w:t>
      </w:r>
      <w:hyperlink r:id="rId73" w:tooltip="Ciceu, Harghita" w:history="1">
        <w:r w:rsidRPr="00BB5A06">
          <w:rPr>
            <w:iCs/>
            <w:shd w:val="clear" w:color="auto" w:fill="FFFFFF"/>
          </w:rPr>
          <w:t>Ciceu</w:t>
        </w:r>
      </w:hyperlink>
      <w:r w:rsidRPr="00BB5A06">
        <w:rPr>
          <w:iCs/>
          <w:shd w:val="clear" w:color="auto" w:fill="FFFFFF"/>
        </w:rPr>
        <w:t> - </w:t>
      </w:r>
      <w:hyperlink r:id="rId74" w:tooltip="Racu, Harghita" w:history="1">
        <w:r w:rsidRPr="00BB5A06">
          <w:rPr>
            <w:iCs/>
            <w:shd w:val="clear" w:color="auto" w:fill="FFFFFF"/>
          </w:rPr>
          <w:t>Racu</w:t>
        </w:r>
      </w:hyperlink>
      <w:r w:rsidRPr="00BB5A06">
        <w:rPr>
          <w:iCs/>
          <w:shd w:val="clear" w:color="auto" w:fill="FFFFFF"/>
        </w:rPr>
        <w:t> - </w:t>
      </w:r>
      <w:hyperlink r:id="rId75" w:tooltip="Dănești, Harghita" w:history="1">
        <w:r w:rsidRPr="00BB5A06">
          <w:rPr>
            <w:iCs/>
            <w:shd w:val="clear" w:color="auto" w:fill="FFFFFF"/>
          </w:rPr>
          <w:t>Dănești</w:t>
        </w:r>
      </w:hyperlink>
      <w:r w:rsidRPr="00BB5A06">
        <w:rPr>
          <w:iCs/>
          <w:shd w:val="clear" w:color="auto" w:fill="FFFFFF"/>
        </w:rPr>
        <w:t> - </w:t>
      </w:r>
      <w:hyperlink r:id="rId76" w:tooltip="Sândominic, Harghita" w:history="1">
        <w:r w:rsidRPr="00BB5A06">
          <w:rPr>
            <w:iCs/>
            <w:shd w:val="clear" w:color="auto" w:fill="FFFFFF"/>
          </w:rPr>
          <w:t>Sândominic</w:t>
        </w:r>
      </w:hyperlink>
      <w:r w:rsidRPr="00BB5A06">
        <w:rPr>
          <w:iCs/>
          <w:shd w:val="clear" w:color="auto" w:fill="FFFFFF"/>
        </w:rPr>
        <w:t>, intrare în drumul județean DJ125 și se continuă drumul până în orașul </w:t>
      </w:r>
      <w:hyperlink r:id="rId77" w:tooltip="Bălan" w:history="1">
        <w:r w:rsidRPr="00BB5A06">
          <w:rPr>
            <w:iCs/>
            <w:shd w:val="clear" w:color="auto" w:fill="FFFFFF"/>
          </w:rPr>
          <w:t>Bălan</w:t>
        </w:r>
      </w:hyperlink>
      <w:r w:rsidRPr="00BB5A06">
        <w:rPr>
          <w:iCs/>
          <w:shd w:val="clear" w:color="auto" w:fill="FFFFFF"/>
        </w:rPr>
        <w:t>, în partea dreaptă a drumului se intră în rezervație.</w:t>
      </w:r>
    </w:p>
    <w:p w14:paraId="65183936" w14:textId="77777777" w:rsidR="00BB5A06" w:rsidRPr="00BB5A06" w:rsidRDefault="00BB5A06">
      <w:pPr>
        <w:numPr>
          <w:ilvl w:val="0"/>
          <w:numId w:val="109"/>
        </w:numPr>
        <w:shd w:val="clear" w:color="auto" w:fill="FFFFFF"/>
        <w:overflowPunct/>
        <w:autoSpaceDE/>
        <w:autoSpaceDN/>
        <w:adjustRightInd/>
        <w:spacing w:before="100" w:beforeAutospacing="1" w:after="24"/>
        <w:ind w:left="1104"/>
        <w:textAlignment w:val="auto"/>
        <w:rPr>
          <w:iCs/>
          <w:shd w:val="clear" w:color="auto" w:fill="FFFFFF"/>
        </w:rPr>
      </w:pPr>
      <w:r w:rsidRPr="00BB5A06">
        <w:rPr>
          <w:iCs/>
          <w:shd w:val="clear" w:color="auto" w:fill="FFFFFF"/>
        </w:rPr>
        <w:t>Drumul național </w:t>
      </w:r>
      <w:hyperlink r:id="rId78" w:tooltip="DN12" w:history="1">
        <w:r w:rsidRPr="00BB5A06">
          <w:rPr>
            <w:iCs/>
            <w:shd w:val="clear" w:color="auto" w:fill="FFFFFF"/>
          </w:rPr>
          <w:t>DN12</w:t>
        </w:r>
      </w:hyperlink>
      <w:r w:rsidRPr="00BB5A06">
        <w:rPr>
          <w:iCs/>
          <w:shd w:val="clear" w:color="auto" w:fill="FFFFFF"/>
        </w:rPr>
        <w:t>: </w:t>
      </w:r>
      <w:hyperlink r:id="rId79" w:tooltip="Gheorgheni" w:history="1">
        <w:r w:rsidRPr="00BB5A06">
          <w:rPr>
            <w:iCs/>
            <w:shd w:val="clear" w:color="auto" w:fill="FFFFFF"/>
          </w:rPr>
          <w:t>Gheorgheni</w:t>
        </w:r>
      </w:hyperlink>
      <w:r w:rsidRPr="00BB5A06">
        <w:rPr>
          <w:iCs/>
          <w:shd w:val="clear" w:color="auto" w:fill="FFFFFF"/>
        </w:rPr>
        <w:t> - </w:t>
      </w:r>
      <w:hyperlink r:id="rId80" w:tooltip="Voșlăbeni, Harghita" w:history="1">
        <w:r w:rsidRPr="00BB5A06">
          <w:rPr>
            <w:iCs/>
            <w:shd w:val="clear" w:color="auto" w:fill="FFFFFF"/>
          </w:rPr>
          <w:t>Voșlăbeni</w:t>
        </w:r>
      </w:hyperlink>
      <w:r w:rsidRPr="00BB5A06">
        <w:rPr>
          <w:iCs/>
          <w:shd w:val="clear" w:color="auto" w:fill="FFFFFF"/>
        </w:rPr>
        <w:t> - </w:t>
      </w:r>
      <w:hyperlink r:id="rId81" w:tooltip="Sândominic, Harghita" w:history="1">
        <w:r w:rsidRPr="00BB5A06">
          <w:rPr>
            <w:iCs/>
            <w:shd w:val="clear" w:color="auto" w:fill="FFFFFF"/>
          </w:rPr>
          <w:t>Sândominic</w:t>
        </w:r>
      </w:hyperlink>
      <w:r w:rsidRPr="00BB5A06">
        <w:rPr>
          <w:iCs/>
          <w:shd w:val="clear" w:color="auto" w:fill="FFFFFF"/>
        </w:rPr>
        <w:t>.</w:t>
      </w:r>
    </w:p>
    <w:p w14:paraId="6D57AA93" w14:textId="7F9F956F" w:rsidR="00BB5A06" w:rsidRDefault="00BB5A06">
      <w:pPr>
        <w:numPr>
          <w:ilvl w:val="0"/>
          <w:numId w:val="109"/>
        </w:numPr>
        <w:shd w:val="clear" w:color="auto" w:fill="FFFFFF"/>
        <w:overflowPunct/>
        <w:autoSpaceDE/>
        <w:autoSpaceDN/>
        <w:adjustRightInd/>
        <w:spacing w:before="100" w:beforeAutospacing="1" w:after="24"/>
        <w:ind w:left="1104"/>
        <w:textAlignment w:val="auto"/>
        <w:rPr>
          <w:iCs/>
          <w:shd w:val="clear" w:color="auto" w:fill="FFFFFF"/>
        </w:rPr>
      </w:pPr>
      <w:r w:rsidRPr="00BB5A06">
        <w:rPr>
          <w:iCs/>
          <w:shd w:val="clear" w:color="auto" w:fill="FFFFFF"/>
        </w:rPr>
        <w:t>Drumul național </w:t>
      </w:r>
      <w:hyperlink r:id="rId82" w:tooltip="DN12C" w:history="1">
        <w:r w:rsidRPr="00BB5A06">
          <w:rPr>
            <w:iCs/>
            <w:shd w:val="clear" w:color="auto" w:fill="FFFFFF"/>
          </w:rPr>
          <w:t>DN12C</w:t>
        </w:r>
      </w:hyperlink>
      <w:r w:rsidRPr="00BB5A06">
        <w:rPr>
          <w:iCs/>
          <w:shd w:val="clear" w:color="auto" w:fill="FFFFFF"/>
        </w:rPr>
        <w:t>: </w:t>
      </w:r>
      <w:hyperlink r:id="rId83" w:tooltip="Gheorgheni" w:history="1">
        <w:r w:rsidRPr="00BB5A06">
          <w:rPr>
            <w:iCs/>
            <w:shd w:val="clear" w:color="auto" w:fill="FFFFFF"/>
          </w:rPr>
          <w:t>Gheorgheni</w:t>
        </w:r>
      </w:hyperlink>
      <w:r w:rsidRPr="00BB5A06">
        <w:rPr>
          <w:iCs/>
          <w:shd w:val="clear" w:color="auto" w:fill="FFFFFF"/>
        </w:rPr>
        <w:t> (spre </w:t>
      </w:r>
      <w:hyperlink r:id="rId84" w:tooltip="Lacu Roșu, Harghita" w:history="1">
        <w:r w:rsidRPr="00BB5A06">
          <w:rPr>
            <w:iCs/>
            <w:shd w:val="clear" w:color="auto" w:fill="FFFFFF"/>
          </w:rPr>
          <w:t>Lacu Roșu</w:t>
        </w:r>
      </w:hyperlink>
      <w:r w:rsidRPr="00BB5A06">
        <w:rPr>
          <w:iCs/>
          <w:shd w:val="clear" w:color="auto" w:fill="FFFFFF"/>
        </w:rPr>
        <w:t>) la ieșire din oraș se întră în dreapta pe drumul județean DJ125A până în satul </w:t>
      </w:r>
      <w:proofErr w:type="spellStart"/>
      <w:r w:rsidR="00000000">
        <w:fldChar w:fldCharType="begin"/>
      </w:r>
      <w:r w:rsidR="00000000">
        <w:instrText>HYPERLINK "https://ro.wikipedia.org/wiki/Covacipeter,_Harghita" \o "Covacipeter, Harghita"</w:instrText>
      </w:r>
      <w:r w:rsidR="00000000">
        <w:fldChar w:fldCharType="separate"/>
      </w:r>
      <w:r w:rsidRPr="00BB5A06">
        <w:rPr>
          <w:iCs/>
          <w:shd w:val="clear" w:color="auto" w:fill="FFFFFF"/>
        </w:rPr>
        <w:t>Covacipeter</w:t>
      </w:r>
      <w:proofErr w:type="spellEnd"/>
      <w:r w:rsidR="00000000">
        <w:rPr>
          <w:iCs/>
          <w:shd w:val="clear" w:color="auto" w:fill="FFFFFF"/>
        </w:rPr>
        <w:fldChar w:fldCharType="end"/>
      </w:r>
      <w:r w:rsidRPr="00BB5A06">
        <w:rPr>
          <w:iCs/>
          <w:shd w:val="clear" w:color="auto" w:fill="FFFFFF"/>
        </w:rPr>
        <w:t xml:space="preserve">, de aici se continuă drumul DJ125 până în localitatea </w:t>
      </w:r>
      <w:proofErr w:type="spellStart"/>
      <w:r w:rsidRPr="00BB5A06">
        <w:rPr>
          <w:iCs/>
          <w:shd w:val="clear" w:color="auto" w:fill="FFFFFF"/>
        </w:rPr>
        <w:t>Balan</w:t>
      </w:r>
      <w:proofErr w:type="spellEnd"/>
      <w:r w:rsidRPr="00BB5A06">
        <w:rPr>
          <w:iCs/>
          <w:shd w:val="clear" w:color="auto" w:fill="FFFFFF"/>
        </w:rPr>
        <w:t>.</w:t>
      </w:r>
    </w:p>
    <w:p w14:paraId="2834CD32" w14:textId="05667372" w:rsidR="00BB5A06" w:rsidRPr="00BB5A06" w:rsidRDefault="00BB5A06" w:rsidP="00BB5A06">
      <w:pPr>
        <w:shd w:val="clear" w:color="auto" w:fill="FFFFFF"/>
        <w:overflowPunct/>
        <w:autoSpaceDE/>
        <w:autoSpaceDN/>
        <w:adjustRightInd/>
        <w:spacing w:before="100" w:beforeAutospacing="1" w:after="24"/>
        <w:ind w:left="1104"/>
        <w:textAlignment w:val="auto"/>
        <w:rPr>
          <w:iCs/>
          <w:shd w:val="clear" w:color="auto" w:fill="FFFFFF"/>
        </w:rPr>
      </w:pPr>
      <w:r>
        <w:rPr>
          <w:iCs/>
          <w:shd w:val="clear" w:color="auto" w:fill="FFFFFF"/>
        </w:rPr>
        <w:t>Sursa:h</w:t>
      </w:r>
      <w:r w:rsidRPr="00BB5A06">
        <w:rPr>
          <w:iCs/>
          <w:shd w:val="clear" w:color="auto" w:fill="FFFFFF"/>
        </w:rPr>
        <w:t>ttps://ro.wikipedia.org/wiki/Masivul_H%C4%83%C8%99ma%C8%99ul_Mare,_Piatra_Singuratic%C4%83_-_H%C4%83%C8%99ma%C8%99ul_Negru</w:t>
      </w:r>
    </w:p>
    <w:p w14:paraId="018999A2" w14:textId="5737C110" w:rsidR="00A35A44" w:rsidRPr="00A35A44" w:rsidRDefault="00A35A44" w:rsidP="00A35A44">
      <w:pPr>
        <w:jc w:val="both"/>
        <w:rPr>
          <w:iCs/>
          <w:shd w:val="clear" w:color="auto" w:fill="FFFFFF"/>
          <w:vertAlign w:val="superscript"/>
        </w:rPr>
      </w:pPr>
    </w:p>
    <w:p w14:paraId="2DE83F83" w14:textId="707B3474" w:rsidR="00A62481" w:rsidRDefault="00A35A44" w:rsidP="00A62481">
      <w:pPr>
        <w:pStyle w:val="textproiect"/>
        <w:jc w:val="center"/>
        <w:rPr>
          <w:rFonts w:ascii="Times New Roman" w:hAnsi="Times New Roman"/>
          <w:i/>
          <w:sz w:val="24"/>
          <w:szCs w:val="20"/>
          <w:lang w:val="ro-RO" w:eastAsia="x-none"/>
        </w:rPr>
      </w:pPr>
      <w:r w:rsidRPr="00112325">
        <w:rPr>
          <w:iCs/>
          <w:shd w:val="clear" w:color="auto" w:fill="FFFFFF"/>
          <w:lang w:val="ro-RO"/>
        </w:rPr>
        <w:lastRenderedPageBreak/>
        <w:t xml:space="preserve"> </w:t>
      </w:r>
      <w:r w:rsidR="00A62481">
        <w:rPr>
          <w:noProof/>
        </w:rPr>
        <w:drawing>
          <wp:inline distT="0" distB="0" distL="0" distR="0" wp14:anchorId="46B9A0F1" wp14:editId="39B6C411">
            <wp:extent cx="6263005" cy="4697095"/>
            <wp:effectExtent l="133350" t="114300" r="99695" b="141605"/>
            <wp:docPr id="49" name="Imagine 49" descr="Imagine din rezervaț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ine din rezervați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263005" cy="46970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62481" w:rsidRPr="00A62481">
        <w:rPr>
          <w:rFonts w:ascii="Times New Roman" w:hAnsi="Times New Roman"/>
          <w:i/>
          <w:sz w:val="24"/>
          <w:szCs w:val="20"/>
          <w:lang w:val="ro-RO" w:eastAsia="x-none"/>
        </w:rPr>
        <w:t>imagine din rezervație</w:t>
      </w:r>
    </w:p>
    <w:p w14:paraId="7D878D1E" w14:textId="41D93D3C" w:rsidR="00A35A44" w:rsidRPr="00A35A44" w:rsidRDefault="00A35A44" w:rsidP="00A35A44">
      <w:pPr>
        <w:jc w:val="both"/>
        <w:rPr>
          <w:iCs/>
          <w:shd w:val="clear" w:color="auto" w:fill="FFFFFF"/>
        </w:rPr>
      </w:pPr>
    </w:p>
    <w:p w14:paraId="411CCB71" w14:textId="6534314E" w:rsidR="00455450" w:rsidRPr="005C46B5" w:rsidRDefault="00455450" w:rsidP="00A35A44">
      <w:pPr>
        <w:jc w:val="both"/>
        <w:rPr>
          <w:color w:val="FF0000"/>
          <w:sz w:val="32"/>
          <w:szCs w:val="32"/>
          <w:highlight w:val="lightGray"/>
        </w:rPr>
      </w:pPr>
    </w:p>
    <w:p w14:paraId="5BDB7ADE" w14:textId="187A4B12" w:rsidR="00642972" w:rsidRPr="00642972" w:rsidRDefault="00642972" w:rsidP="00642972">
      <w:pPr>
        <w:pStyle w:val="Titlu2"/>
        <w:ind w:firstLine="720"/>
        <w:rPr>
          <w:sz w:val="26"/>
          <w:szCs w:val="26"/>
        </w:rPr>
      </w:pPr>
      <w:bookmarkStart w:id="244" w:name="_Toc123734629"/>
      <w:r w:rsidRPr="00642972">
        <w:rPr>
          <w:sz w:val="26"/>
          <w:szCs w:val="26"/>
        </w:rPr>
        <w:t>1.5. INFORMAȚII PRIVIND REZERVAȚIA CHEILE ȘUGĂULUI</w:t>
      </w:r>
      <w:bookmarkEnd w:id="244"/>
    </w:p>
    <w:p w14:paraId="17360DDA" w14:textId="094C146C" w:rsidR="00642972" w:rsidRDefault="00642972" w:rsidP="00845F96">
      <w:pPr>
        <w:pStyle w:val="Titlu2"/>
        <w:ind w:firstLine="720"/>
        <w:rPr>
          <w:sz w:val="26"/>
          <w:szCs w:val="26"/>
          <w:highlight w:val="lightGray"/>
        </w:rPr>
      </w:pPr>
    </w:p>
    <w:p w14:paraId="09995EEE" w14:textId="5E575FCC" w:rsidR="00642972" w:rsidRDefault="00642972" w:rsidP="00642972">
      <w:pPr>
        <w:jc w:val="both"/>
        <w:rPr>
          <w:szCs w:val="24"/>
          <w:shd w:val="clear" w:color="auto" w:fill="FFFFFF"/>
        </w:rPr>
      </w:pPr>
      <w:r>
        <w:rPr>
          <w:b/>
          <w:bCs/>
          <w:color w:val="202122"/>
          <w:szCs w:val="24"/>
          <w:shd w:val="clear" w:color="auto" w:fill="FFFFFF"/>
        </w:rPr>
        <w:tab/>
      </w:r>
      <w:r w:rsidRPr="00642972">
        <w:rPr>
          <w:b/>
          <w:bCs/>
          <w:color w:val="202122"/>
          <w:szCs w:val="24"/>
          <w:shd w:val="clear" w:color="auto" w:fill="FFFFFF"/>
        </w:rPr>
        <w:t>Cheile Șugăului</w:t>
      </w:r>
      <w:r w:rsidRPr="00642972">
        <w:rPr>
          <w:color w:val="202122"/>
          <w:szCs w:val="24"/>
          <w:shd w:val="clear" w:color="auto" w:fill="FFFFFF"/>
        </w:rPr>
        <w:t> alcătuiesc o </w:t>
      </w:r>
      <w:r w:rsidRPr="00642972">
        <w:rPr>
          <w:szCs w:val="24"/>
          <w:shd w:val="clear" w:color="auto" w:fill="FFFFFF"/>
        </w:rPr>
        <w:t>arie protejată</w:t>
      </w:r>
      <w:r w:rsidRPr="00642972">
        <w:rPr>
          <w:color w:val="202122"/>
          <w:szCs w:val="24"/>
          <w:shd w:val="clear" w:color="auto" w:fill="FFFFFF"/>
        </w:rPr>
        <w:t> de interes național ce corespunde categoriei a IV-a </w:t>
      </w:r>
      <w:r w:rsidRPr="00642972">
        <w:rPr>
          <w:szCs w:val="24"/>
          <w:shd w:val="clear" w:color="auto" w:fill="FFFFFF"/>
        </w:rPr>
        <w:t>IUCN</w:t>
      </w:r>
      <w:r w:rsidRPr="00642972">
        <w:rPr>
          <w:color w:val="202122"/>
          <w:szCs w:val="24"/>
          <w:shd w:val="clear" w:color="auto" w:fill="FFFFFF"/>
        </w:rPr>
        <w:t> (</w:t>
      </w:r>
      <w:r w:rsidRPr="00642972">
        <w:rPr>
          <w:szCs w:val="24"/>
          <w:shd w:val="clear" w:color="auto" w:fill="FFFFFF"/>
        </w:rPr>
        <w:t>rezervație naturală</w:t>
      </w:r>
      <w:r w:rsidRPr="00642972">
        <w:rPr>
          <w:color w:val="202122"/>
          <w:szCs w:val="24"/>
          <w:shd w:val="clear" w:color="auto" w:fill="FFFFFF"/>
        </w:rPr>
        <w:t> de tip mixt) situată în </w:t>
      </w:r>
      <w:r w:rsidRPr="00642972">
        <w:rPr>
          <w:szCs w:val="24"/>
          <w:shd w:val="clear" w:color="auto" w:fill="FFFFFF"/>
        </w:rPr>
        <w:t>județul Neamț</w:t>
      </w:r>
      <w:r w:rsidRPr="00642972">
        <w:rPr>
          <w:color w:val="202122"/>
          <w:szCs w:val="24"/>
          <w:shd w:val="clear" w:color="auto" w:fill="FFFFFF"/>
        </w:rPr>
        <w:t>, pe teritoriul administrativ al </w:t>
      </w:r>
      <w:r w:rsidRPr="00642972">
        <w:rPr>
          <w:szCs w:val="24"/>
          <w:shd w:val="clear" w:color="auto" w:fill="FFFFFF"/>
        </w:rPr>
        <w:t>comunei Bicaz-Chei</w:t>
      </w:r>
      <w:r w:rsidRPr="00642972">
        <w:rPr>
          <w:color w:val="202122"/>
          <w:szCs w:val="24"/>
          <w:shd w:val="clear" w:color="auto" w:fill="FFFFFF"/>
        </w:rPr>
        <w:t> și </w:t>
      </w:r>
      <w:r w:rsidRPr="00642972">
        <w:rPr>
          <w:szCs w:val="24"/>
          <w:shd w:val="clear" w:color="auto" w:fill="FFFFFF"/>
        </w:rPr>
        <w:t>Bicazu Ardelean</w:t>
      </w:r>
      <w:r>
        <w:rPr>
          <w:szCs w:val="24"/>
          <w:shd w:val="clear" w:color="auto" w:fill="FFFFFF"/>
        </w:rPr>
        <w:t>.</w:t>
      </w:r>
    </w:p>
    <w:p w14:paraId="1809DAF8" w14:textId="27114B64" w:rsidR="00642972" w:rsidRPr="00642972" w:rsidRDefault="00642972" w:rsidP="00642972">
      <w:pPr>
        <w:jc w:val="both"/>
        <w:rPr>
          <w:szCs w:val="24"/>
          <w:shd w:val="clear" w:color="auto" w:fill="FFFFFF"/>
        </w:rPr>
      </w:pPr>
      <w:r>
        <w:rPr>
          <w:szCs w:val="24"/>
          <w:shd w:val="clear" w:color="auto" w:fill="FFFFFF"/>
        </w:rPr>
        <w:tab/>
      </w:r>
      <w:r w:rsidRPr="00642972">
        <w:rPr>
          <w:szCs w:val="24"/>
          <w:shd w:val="clear" w:color="auto" w:fill="FFFFFF"/>
        </w:rPr>
        <w:t>Aria naturală cu o suprafață de 90 hectare este inclusă în aria Cheile Șugăului - Munticelu (sit Natura 2000) și se află la limita vestică a județului Neamț cu </w:t>
      </w:r>
      <w:hyperlink r:id="rId86" w:tooltip="Județul Harghita" w:history="1">
        <w:r w:rsidRPr="00642972">
          <w:rPr>
            <w:szCs w:val="24"/>
            <w:shd w:val="clear" w:color="auto" w:fill="FFFFFF"/>
          </w:rPr>
          <w:t>județul Harghita</w:t>
        </w:r>
      </w:hyperlink>
      <w:r w:rsidRPr="00642972">
        <w:rPr>
          <w:szCs w:val="24"/>
          <w:shd w:val="clear" w:color="auto" w:fill="FFFFFF"/>
        </w:rPr>
        <w:t>, în </w:t>
      </w:r>
      <w:hyperlink r:id="rId87" w:tooltip="Munții Hășmaș" w:history="1">
        <w:r w:rsidRPr="00642972">
          <w:rPr>
            <w:szCs w:val="24"/>
            <w:shd w:val="clear" w:color="auto" w:fill="FFFFFF"/>
          </w:rPr>
          <w:t>Munții Hășmaș</w:t>
        </w:r>
      </w:hyperlink>
      <w:r w:rsidRPr="00642972">
        <w:rPr>
          <w:szCs w:val="24"/>
          <w:shd w:val="clear" w:color="auto" w:fill="FFFFFF"/>
        </w:rPr>
        <w:t> la nord de cariera de </w:t>
      </w:r>
      <w:hyperlink r:id="rId88" w:tooltip="Calcar" w:history="1">
        <w:r w:rsidRPr="00642972">
          <w:rPr>
            <w:szCs w:val="24"/>
            <w:shd w:val="clear" w:color="auto" w:fill="FFFFFF"/>
          </w:rPr>
          <w:t>calcar</w:t>
        </w:r>
      </w:hyperlink>
      <w:r w:rsidRPr="00642972">
        <w:rPr>
          <w:szCs w:val="24"/>
          <w:shd w:val="clear" w:color="auto" w:fill="FFFFFF"/>
        </w:rPr>
        <w:t> </w:t>
      </w:r>
      <w:hyperlink r:id="rId89" w:tooltip="Bicaz-Chei, Neamț" w:history="1">
        <w:r w:rsidRPr="00642972">
          <w:rPr>
            <w:szCs w:val="24"/>
            <w:shd w:val="clear" w:color="auto" w:fill="FFFFFF"/>
          </w:rPr>
          <w:t>Bicaz-Chei</w:t>
        </w:r>
      </w:hyperlink>
      <w:r w:rsidRPr="00642972">
        <w:rPr>
          <w:szCs w:val="24"/>
          <w:shd w:val="clear" w:color="auto" w:fill="FFFFFF"/>
        </w:rPr>
        <w:t>, </w:t>
      </w:r>
      <w:hyperlink r:id="rId90" w:tooltip="Râul Bicaz" w:history="1">
        <w:r w:rsidRPr="00642972">
          <w:rPr>
            <w:szCs w:val="24"/>
            <w:shd w:val="clear" w:color="auto" w:fill="FFFFFF"/>
          </w:rPr>
          <w:t>Râul Bicaz</w:t>
        </w:r>
      </w:hyperlink>
      <w:r w:rsidRPr="00642972">
        <w:rPr>
          <w:szCs w:val="24"/>
          <w:shd w:val="clear" w:color="auto" w:fill="FFFFFF"/>
        </w:rPr>
        <w:t> și </w:t>
      </w:r>
      <w:hyperlink r:id="rId91" w:tooltip="DN12C" w:history="1">
        <w:r w:rsidRPr="00642972">
          <w:rPr>
            <w:szCs w:val="24"/>
            <w:shd w:val="clear" w:color="auto" w:fill="FFFFFF"/>
          </w:rPr>
          <w:t>DN12C</w:t>
        </w:r>
      </w:hyperlink>
      <w:r w:rsidRPr="00642972">
        <w:rPr>
          <w:szCs w:val="24"/>
          <w:shd w:val="clear" w:color="auto" w:fill="FFFFFF"/>
        </w:rPr>
        <w:t> la km 34</w:t>
      </w:r>
      <w:r>
        <w:rPr>
          <w:szCs w:val="24"/>
          <w:shd w:val="clear" w:color="auto" w:fill="FFFFFF"/>
        </w:rPr>
        <w:t>.</w:t>
      </w:r>
    </w:p>
    <w:p w14:paraId="4D222B98" w14:textId="0411E044" w:rsidR="00642972" w:rsidRDefault="00642972" w:rsidP="00642972">
      <w:pPr>
        <w:jc w:val="both"/>
        <w:rPr>
          <w:szCs w:val="24"/>
          <w:shd w:val="clear" w:color="auto" w:fill="FFFFFF"/>
        </w:rPr>
      </w:pPr>
      <w:r w:rsidRPr="00642972">
        <w:rPr>
          <w:szCs w:val="24"/>
          <w:shd w:val="clear" w:color="auto" w:fill="FFFFFF"/>
        </w:rPr>
        <w:t>10% din suprafața rezervației se suprapune </w:t>
      </w:r>
      <w:hyperlink r:id="rId92" w:history="1">
        <w:r w:rsidRPr="00642972">
          <w:rPr>
            <w:szCs w:val="24"/>
            <w:shd w:val="clear" w:color="auto" w:fill="FFFFFF"/>
          </w:rPr>
          <w:t>Parcului Național Cheile Bicazului - Hășmaș</w:t>
        </w:r>
      </w:hyperlink>
      <w:r w:rsidRPr="00642972">
        <w:rPr>
          <w:szCs w:val="24"/>
          <w:shd w:val="clear" w:color="auto" w:fill="FFFFFF"/>
        </w:rPr>
        <w:t>, la limita flancului nord-estic al acestuia.</w:t>
      </w:r>
    </w:p>
    <w:p w14:paraId="5055FA16" w14:textId="1A9AD7F7" w:rsidR="00642972" w:rsidRPr="00642972" w:rsidRDefault="00642972" w:rsidP="00642972">
      <w:pPr>
        <w:jc w:val="both"/>
        <w:rPr>
          <w:szCs w:val="24"/>
          <w:shd w:val="clear" w:color="auto" w:fill="FFFFFF"/>
        </w:rPr>
      </w:pPr>
      <w:r>
        <w:rPr>
          <w:szCs w:val="24"/>
          <w:shd w:val="clear" w:color="auto" w:fill="FFFFFF"/>
        </w:rPr>
        <w:tab/>
      </w:r>
      <w:r w:rsidRPr="00642972">
        <w:rPr>
          <w:szCs w:val="24"/>
          <w:shd w:val="clear" w:color="auto" w:fill="FFFFFF"/>
        </w:rPr>
        <w:t>Rezervația reprezintă o zonă </w:t>
      </w:r>
      <w:hyperlink r:id="rId93" w:tooltip="Munte" w:history="1">
        <w:r w:rsidRPr="00642972">
          <w:rPr>
            <w:szCs w:val="24"/>
            <w:shd w:val="clear" w:color="auto" w:fill="FFFFFF"/>
          </w:rPr>
          <w:t>montană</w:t>
        </w:r>
      </w:hyperlink>
      <w:r w:rsidRPr="00642972">
        <w:rPr>
          <w:szCs w:val="24"/>
          <w:shd w:val="clear" w:color="auto" w:fill="FFFFFF"/>
        </w:rPr>
        <w:t> ce asociază peisajului deosebit (sălbatic și tipic unei zone montane de </w:t>
      </w:r>
      <w:hyperlink r:id="rId94" w:tooltip="Carst" w:history="1">
        <w:r w:rsidRPr="00642972">
          <w:rPr>
            <w:szCs w:val="24"/>
            <w:shd w:val="clear" w:color="auto" w:fill="FFFFFF"/>
          </w:rPr>
          <w:t>carst</w:t>
        </w:r>
      </w:hyperlink>
      <w:r w:rsidRPr="00642972">
        <w:rPr>
          <w:szCs w:val="24"/>
          <w:shd w:val="clear" w:color="auto" w:fill="FFFFFF"/>
        </w:rPr>
        <w:t>), </w:t>
      </w:r>
      <w:hyperlink r:id="rId95" w:tooltip="Biodiversitate" w:history="1">
        <w:r w:rsidRPr="00642972">
          <w:rPr>
            <w:szCs w:val="24"/>
            <w:shd w:val="clear" w:color="auto" w:fill="FFFFFF"/>
          </w:rPr>
          <w:t>biodiversitatea</w:t>
        </w:r>
      </w:hyperlink>
      <w:r w:rsidRPr="00642972">
        <w:rPr>
          <w:szCs w:val="24"/>
          <w:shd w:val="clear" w:color="auto" w:fill="FFFFFF"/>
        </w:rPr>
        <w:t xml:space="preserve">. Accesul este mai dificil, datorită dominanței morfologice a abrupturilor calcaroase. Zona </w:t>
      </w:r>
      <w:proofErr w:type="spellStart"/>
      <w:r w:rsidRPr="00642972">
        <w:rPr>
          <w:szCs w:val="24"/>
          <w:shd w:val="clear" w:color="auto" w:fill="FFFFFF"/>
        </w:rPr>
        <w:t>propriuzisă</w:t>
      </w:r>
      <w:proofErr w:type="spellEnd"/>
      <w:r w:rsidRPr="00642972">
        <w:rPr>
          <w:szCs w:val="24"/>
          <w:shd w:val="clear" w:color="auto" w:fill="FFFFFF"/>
        </w:rPr>
        <w:t xml:space="preserve"> a </w:t>
      </w:r>
      <w:hyperlink r:id="rId96" w:tooltip="Chei" w:history="1">
        <w:r w:rsidRPr="00642972">
          <w:rPr>
            <w:szCs w:val="24"/>
            <w:shd w:val="clear" w:color="auto" w:fill="FFFFFF"/>
          </w:rPr>
          <w:t>cheilor</w:t>
        </w:r>
      </w:hyperlink>
      <w:r w:rsidRPr="00642972">
        <w:rPr>
          <w:szCs w:val="24"/>
          <w:shd w:val="clear" w:color="auto" w:fill="FFFFFF"/>
        </w:rPr>
        <w:t> (cursul inferior al </w:t>
      </w:r>
      <w:hyperlink r:id="rId97" w:tooltip="Pârâu" w:history="1">
        <w:r w:rsidRPr="00642972">
          <w:rPr>
            <w:szCs w:val="24"/>
            <w:shd w:val="clear" w:color="auto" w:fill="FFFFFF"/>
          </w:rPr>
          <w:t>pârâului</w:t>
        </w:r>
      </w:hyperlink>
      <w:r w:rsidRPr="00642972">
        <w:rPr>
          <w:szCs w:val="24"/>
          <w:shd w:val="clear" w:color="auto" w:fill="FFFFFF"/>
        </w:rPr>
        <w:t> Șugău, înainte de confluența cu </w:t>
      </w:r>
      <w:hyperlink r:id="rId98" w:tooltip="Râul Bicaz" w:history="1">
        <w:r w:rsidRPr="00642972">
          <w:rPr>
            <w:szCs w:val="24"/>
            <w:shd w:val="clear" w:color="auto" w:fill="FFFFFF"/>
          </w:rPr>
          <w:t>râul Bicaz</w:t>
        </w:r>
      </w:hyperlink>
      <w:r w:rsidRPr="00642972">
        <w:rPr>
          <w:szCs w:val="24"/>
          <w:shd w:val="clear" w:color="auto" w:fill="FFFFFF"/>
        </w:rPr>
        <w:t> - cu o suprafață de circa 3 hectare) este de forma de canion cu o lungime de 350 m, pe care se afla un șir de cascade.</w:t>
      </w:r>
      <w:r w:rsidR="00DF1C64">
        <w:rPr>
          <w:szCs w:val="24"/>
          <w:shd w:val="clear" w:color="auto" w:fill="FFFFFF"/>
        </w:rPr>
        <w:t xml:space="preserve"> </w:t>
      </w:r>
      <w:r w:rsidRPr="00642972">
        <w:rPr>
          <w:szCs w:val="24"/>
          <w:shd w:val="clear" w:color="auto" w:fill="FFFFFF"/>
        </w:rPr>
        <w:t>În aria protejată sunt 17 </w:t>
      </w:r>
      <w:hyperlink r:id="rId99" w:tooltip="Izvor" w:history="1">
        <w:r w:rsidRPr="00642972">
          <w:rPr>
            <w:szCs w:val="24"/>
            <w:shd w:val="clear" w:color="auto" w:fill="FFFFFF"/>
          </w:rPr>
          <w:t>izvoare</w:t>
        </w:r>
      </w:hyperlink>
      <w:r w:rsidRPr="00642972">
        <w:rPr>
          <w:szCs w:val="24"/>
          <w:shd w:val="clear" w:color="auto" w:fill="FFFFFF"/>
        </w:rPr>
        <w:t>.</w:t>
      </w:r>
      <w:r w:rsidR="00DF1C64">
        <w:rPr>
          <w:szCs w:val="24"/>
          <w:shd w:val="clear" w:color="auto" w:fill="FFFFFF"/>
        </w:rPr>
        <w:t xml:space="preserve"> </w:t>
      </w:r>
      <w:r w:rsidRPr="00642972">
        <w:rPr>
          <w:szCs w:val="24"/>
          <w:shd w:val="clear" w:color="auto" w:fill="FFFFFF"/>
        </w:rPr>
        <w:t>Pe flancul sudic al rezervației, la 200 m de DN12C este construită lângă poteca principală cabana Ecolog.</w:t>
      </w:r>
    </w:p>
    <w:p w14:paraId="0D67F031" w14:textId="45C8EDD9" w:rsidR="00642972" w:rsidRDefault="00DF1C64" w:rsidP="00642972">
      <w:pPr>
        <w:jc w:val="both"/>
        <w:rPr>
          <w:szCs w:val="24"/>
          <w:shd w:val="clear" w:color="auto" w:fill="FFFFFF"/>
        </w:rPr>
      </w:pPr>
      <w:r>
        <w:rPr>
          <w:szCs w:val="24"/>
          <w:shd w:val="clear" w:color="auto" w:fill="FFFFFF"/>
        </w:rPr>
        <w:tab/>
      </w:r>
      <w:r w:rsidR="00642972" w:rsidRPr="00642972">
        <w:rPr>
          <w:szCs w:val="24"/>
          <w:shd w:val="clear" w:color="auto" w:fill="FFFFFF"/>
        </w:rPr>
        <w:t>La ieșirea din chei la marginea șoselei, o construcție artizanală - șteaza, poate fi observată. Aceasta este un fel de </w:t>
      </w:r>
      <w:hyperlink r:id="rId100" w:tooltip="Butoi" w:history="1">
        <w:r w:rsidR="00642972" w:rsidRPr="00642972">
          <w:rPr>
            <w:szCs w:val="24"/>
            <w:shd w:val="clear" w:color="auto" w:fill="FFFFFF"/>
          </w:rPr>
          <w:t>butoi</w:t>
        </w:r>
      </w:hyperlink>
      <w:r w:rsidR="00642972" w:rsidRPr="00642972">
        <w:rPr>
          <w:szCs w:val="24"/>
          <w:shd w:val="clear" w:color="auto" w:fill="FFFFFF"/>
        </w:rPr>
        <w:t xml:space="preserve"> cu doagele rare, în care apa captată de o țeavă metalică din </w:t>
      </w:r>
      <w:proofErr w:type="spellStart"/>
      <w:r w:rsidR="00642972" w:rsidRPr="00642972">
        <w:rPr>
          <w:szCs w:val="24"/>
          <w:shd w:val="clear" w:color="auto" w:fill="FFFFFF"/>
        </w:rPr>
        <w:t>amontele</w:t>
      </w:r>
      <w:proofErr w:type="spellEnd"/>
      <w:r w:rsidR="00642972" w:rsidRPr="00642972">
        <w:rPr>
          <w:szCs w:val="24"/>
          <w:shd w:val="clear" w:color="auto" w:fill="FFFFFF"/>
        </w:rPr>
        <w:t xml:space="preserve"> albiei Șugăului se agită clătind covoarele sau obiecte vestimentare mari care au fost spălate în prealabil acasă.</w:t>
      </w:r>
    </w:p>
    <w:p w14:paraId="485971AD" w14:textId="573C4950" w:rsidR="00DF1C64" w:rsidRPr="00642972" w:rsidRDefault="00DF1C64" w:rsidP="00DF1C64">
      <w:pPr>
        <w:jc w:val="center"/>
        <w:rPr>
          <w:szCs w:val="24"/>
          <w:shd w:val="clear" w:color="auto" w:fill="FFFFFF"/>
        </w:rPr>
      </w:pPr>
      <w:r>
        <w:rPr>
          <w:noProof/>
        </w:rPr>
        <w:lastRenderedPageBreak/>
        <w:drawing>
          <wp:inline distT="0" distB="0" distL="0" distR="0" wp14:anchorId="524F08BE" wp14:editId="4CE6CDC4">
            <wp:extent cx="3005138" cy="4016093"/>
            <wp:effectExtent l="133350" t="114300" r="119380" b="156210"/>
            <wp:docPr id="52" name="I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014872" cy="40291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CD53CB0" w14:textId="375DCBF2" w:rsidR="00642972" w:rsidRDefault="00DF1C64" w:rsidP="00DF1C64">
      <w:pPr>
        <w:jc w:val="center"/>
        <w:rPr>
          <w:i/>
          <w:lang w:eastAsia="x-none"/>
        </w:rPr>
      </w:pPr>
      <w:r>
        <w:rPr>
          <w:i/>
          <w:lang w:eastAsia="x-none"/>
        </w:rPr>
        <w:t>Prin chei – cascadă cu marmită la bază</w:t>
      </w:r>
    </w:p>
    <w:p w14:paraId="2465E12D" w14:textId="75B69D32" w:rsidR="00DF1C64" w:rsidRPr="00642972" w:rsidRDefault="00DF1C64" w:rsidP="00DF1C64">
      <w:pPr>
        <w:jc w:val="center"/>
        <w:rPr>
          <w:szCs w:val="24"/>
          <w:shd w:val="clear" w:color="auto" w:fill="FFFFFF"/>
        </w:rPr>
      </w:pPr>
      <w:r>
        <w:rPr>
          <w:noProof/>
        </w:rPr>
        <w:drawing>
          <wp:inline distT="0" distB="0" distL="0" distR="0" wp14:anchorId="43A2BBB7" wp14:editId="040C3B5E">
            <wp:extent cx="2871788" cy="3837883"/>
            <wp:effectExtent l="133350" t="114300" r="119380" b="163195"/>
            <wp:docPr id="61" name="I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73246" cy="38398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767E751" w14:textId="1AD0470D" w:rsidR="00DF1C64" w:rsidRDefault="00DF1C64" w:rsidP="00DF1C64">
      <w:pPr>
        <w:jc w:val="center"/>
        <w:rPr>
          <w:i/>
          <w:lang w:eastAsia="x-none"/>
        </w:rPr>
      </w:pPr>
      <w:r>
        <w:rPr>
          <w:i/>
          <w:lang w:eastAsia="x-none"/>
        </w:rPr>
        <w:t>Prin chei – pe firul apei</w:t>
      </w:r>
    </w:p>
    <w:p w14:paraId="434273BF" w14:textId="62ECECE0" w:rsidR="00DF1C64" w:rsidRDefault="00DF1C64" w:rsidP="00DF1C64">
      <w:pPr>
        <w:jc w:val="center"/>
        <w:rPr>
          <w:i/>
          <w:lang w:eastAsia="x-none"/>
        </w:rPr>
      </w:pPr>
      <w:r>
        <w:rPr>
          <w:i/>
          <w:lang w:eastAsia="x-none"/>
        </w:rPr>
        <w:t>Sursa:</w:t>
      </w:r>
      <w:r w:rsidRPr="00DF1C64">
        <w:t xml:space="preserve"> </w:t>
      </w:r>
      <w:r w:rsidRPr="00DF1C64">
        <w:rPr>
          <w:i/>
          <w:lang w:eastAsia="x-none"/>
        </w:rPr>
        <w:t>https://ro.wikipedia.org/wiki/Cheile_%C8%98ug%C4%83ului</w:t>
      </w:r>
    </w:p>
    <w:p w14:paraId="5903086C" w14:textId="32EF3558" w:rsidR="00642972" w:rsidRPr="00642972" w:rsidRDefault="00642972" w:rsidP="00642972">
      <w:pPr>
        <w:jc w:val="both"/>
        <w:rPr>
          <w:szCs w:val="24"/>
          <w:shd w:val="clear" w:color="auto" w:fill="FFFFFF"/>
        </w:rPr>
      </w:pPr>
    </w:p>
    <w:p w14:paraId="77CF77B5" w14:textId="6D304AC5" w:rsidR="00642972" w:rsidRDefault="00642972" w:rsidP="00642972">
      <w:pPr>
        <w:rPr>
          <w:szCs w:val="24"/>
          <w:shd w:val="clear" w:color="auto" w:fill="FFFFFF"/>
        </w:rPr>
      </w:pPr>
    </w:p>
    <w:p w14:paraId="70B156AF" w14:textId="77777777" w:rsidR="00642972" w:rsidRDefault="00642972" w:rsidP="00642972">
      <w:pPr>
        <w:rPr>
          <w:sz w:val="26"/>
          <w:szCs w:val="26"/>
          <w:highlight w:val="lightGray"/>
        </w:rPr>
      </w:pPr>
    </w:p>
    <w:p w14:paraId="360E744E" w14:textId="64B66FDA" w:rsidR="00845F96" w:rsidRPr="00DF1C64" w:rsidRDefault="002630E3" w:rsidP="00845F96">
      <w:pPr>
        <w:pStyle w:val="Titlu2"/>
        <w:ind w:firstLine="720"/>
        <w:rPr>
          <w:sz w:val="26"/>
          <w:szCs w:val="26"/>
        </w:rPr>
      </w:pPr>
      <w:bookmarkStart w:id="245" w:name="_Toc123734630"/>
      <w:r w:rsidRPr="00DF1C64">
        <w:rPr>
          <w:sz w:val="26"/>
          <w:szCs w:val="26"/>
        </w:rPr>
        <w:lastRenderedPageBreak/>
        <w:t>1.</w:t>
      </w:r>
      <w:r w:rsidR="00642972" w:rsidRPr="00DF1C64">
        <w:rPr>
          <w:sz w:val="26"/>
          <w:szCs w:val="26"/>
        </w:rPr>
        <w:t>6</w:t>
      </w:r>
      <w:r w:rsidR="00845F96" w:rsidRPr="00DF1C64">
        <w:rPr>
          <w:sz w:val="26"/>
          <w:szCs w:val="26"/>
        </w:rPr>
        <w:t xml:space="preserve">. INFORMAȚII PRIVIND SITUL DE IMPORTANȚĂ COMUNITARĂ – </w:t>
      </w:r>
      <w:r w:rsidR="002E3E2D">
        <w:rPr>
          <w:sz w:val="26"/>
          <w:szCs w:val="26"/>
        </w:rPr>
        <w:t>ROSAC0027</w:t>
      </w:r>
      <w:r w:rsidR="00DB2C70" w:rsidRPr="00DF1C64">
        <w:rPr>
          <w:sz w:val="26"/>
          <w:szCs w:val="26"/>
        </w:rPr>
        <w:t xml:space="preserve"> </w:t>
      </w:r>
      <w:r w:rsidR="00DF1C64" w:rsidRPr="00DF1C64">
        <w:rPr>
          <w:sz w:val="26"/>
          <w:szCs w:val="26"/>
        </w:rPr>
        <w:t>CHEILE BICAZULUI-HĂȘMAȘ</w:t>
      </w:r>
      <w:bookmarkEnd w:id="245"/>
    </w:p>
    <w:p w14:paraId="63909FB6" w14:textId="77777777" w:rsidR="00845F96" w:rsidRPr="00DF1C64" w:rsidRDefault="00845F96" w:rsidP="00845F96">
      <w:pPr>
        <w:ind w:left="930"/>
        <w:jc w:val="both"/>
        <w:rPr>
          <w:b/>
          <w:szCs w:val="24"/>
        </w:rPr>
      </w:pPr>
    </w:p>
    <w:p w14:paraId="3E4BFEFB" w14:textId="04BE84D2" w:rsidR="00845F96" w:rsidRPr="00DF1C64" w:rsidRDefault="0055693E" w:rsidP="00845F96">
      <w:pPr>
        <w:pStyle w:val="Titlu3"/>
        <w:ind w:firstLine="720"/>
      </w:pPr>
      <w:bookmarkStart w:id="246" w:name="_Toc109056731"/>
      <w:bookmarkStart w:id="247" w:name="_Toc123734631"/>
      <w:r w:rsidRPr="00DF1C64">
        <w:t>1.</w:t>
      </w:r>
      <w:r w:rsidR="00041094">
        <w:t>6</w:t>
      </w:r>
      <w:r w:rsidR="00845F96" w:rsidRPr="00DF1C64">
        <w:t xml:space="preserve">.1. </w:t>
      </w:r>
      <w:proofErr w:type="spellStart"/>
      <w:r w:rsidR="00845F96" w:rsidRPr="00DF1C64">
        <w:t>Suprafaţa</w:t>
      </w:r>
      <w:proofErr w:type="spellEnd"/>
      <w:r w:rsidR="00845F96" w:rsidRPr="00DF1C64">
        <w:t xml:space="preserve"> sitului</w:t>
      </w:r>
      <w:bookmarkEnd w:id="246"/>
      <w:bookmarkEnd w:id="247"/>
    </w:p>
    <w:p w14:paraId="0481B250" w14:textId="77777777" w:rsidR="00845F96" w:rsidRPr="005C46B5" w:rsidRDefault="00845F96" w:rsidP="00845F96">
      <w:pPr>
        <w:rPr>
          <w:color w:val="FF0000"/>
          <w:highlight w:val="lightGray"/>
        </w:rPr>
      </w:pPr>
    </w:p>
    <w:p w14:paraId="7EA25357" w14:textId="46BDBFBB" w:rsidR="00BB21CD" w:rsidRPr="00DF1C64" w:rsidRDefault="00BB21CD" w:rsidP="00845F96">
      <w:pPr>
        <w:pStyle w:val="textproiect"/>
        <w:rPr>
          <w:rFonts w:ascii="Times New Roman" w:hAnsi="Times New Roman"/>
          <w:lang w:val="ro-RO"/>
        </w:rPr>
      </w:pPr>
      <w:r w:rsidRPr="00DF1C64">
        <w:rPr>
          <w:rFonts w:ascii="Times New Roman" w:hAnsi="Times New Roman"/>
          <w:sz w:val="24"/>
          <w:lang w:val="ro-RO"/>
        </w:rPr>
        <w:t xml:space="preserve">Situl </w:t>
      </w:r>
      <w:r w:rsidR="002E3E2D">
        <w:rPr>
          <w:rFonts w:ascii="Times New Roman" w:hAnsi="Times New Roman"/>
          <w:i/>
          <w:sz w:val="24"/>
          <w:lang w:val="ro-RO"/>
        </w:rPr>
        <w:t>ROSAC0027</w:t>
      </w:r>
      <w:r w:rsidRPr="00DF1C64">
        <w:rPr>
          <w:rFonts w:ascii="Times New Roman" w:hAnsi="Times New Roman"/>
          <w:i/>
          <w:sz w:val="24"/>
          <w:lang w:val="ro-RO"/>
        </w:rPr>
        <w:t xml:space="preserve"> </w:t>
      </w:r>
      <w:r w:rsidR="00DF1C64" w:rsidRPr="00DF1C64">
        <w:rPr>
          <w:rFonts w:ascii="Times New Roman" w:hAnsi="Times New Roman"/>
          <w:i/>
          <w:sz w:val="24"/>
          <w:lang w:val="ro-RO"/>
        </w:rPr>
        <w:t>Cheile Bicazului-Hășmaș</w:t>
      </w:r>
      <w:r w:rsidRPr="00DF1C64">
        <w:rPr>
          <w:rFonts w:ascii="Times New Roman" w:hAnsi="Times New Roman"/>
          <w:sz w:val="24"/>
          <w:lang w:val="ro-RO"/>
        </w:rPr>
        <w:t xml:space="preserve"> a fost declarat ca sit de importanță comunitară prin Ordinul ministrului mediului și dezvoltării durabile nr. 1964/2007 privind instituirea regimului de arie naturală protejată a siturilor de importanță comunitară, ca parte integrantă a rețelei ecologice europene Natura 2000 în România, limita sitului fiind suprapusă limitei P</w:t>
      </w:r>
      <w:r w:rsidR="00D40E85" w:rsidRPr="00DF1C64">
        <w:rPr>
          <w:rFonts w:ascii="Times New Roman" w:hAnsi="Times New Roman"/>
          <w:sz w:val="24"/>
          <w:lang w:val="ro-RO"/>
        </w:rPr>
        <w:t xml:space="preserve">arcului </w:t>
      </w:r>
      <w:r w:rsidRPr="00DF1C64">
        <w:rPr>
          <w:rFonts w:ascii="Times New Roman" w:hAnsi="Times New Roman"/>
          <w:sz w:val="24"/>
          <w:lang w:val="ro-RO"/>
        </w:rPr>
        <w:t>N</w:t>
      </w:r>
      <w:r w:rsidR="00D40E85" w:rsidRPr="00DF1C64">
        <w:rPr>
          <w:rFonts w:ascii="Times New Roman" w:hAnsi="Times New Roman"/>
          <w:sz w:val="24"/>
          <w:lang w:val="ro-RO"/>
        </w:rPr>
        <w:t>a</w:t>
      </w:r>
      <w:r w:rsidR="00DF1C64" w:rsidRPr="00DF1C64">
        <w:rPr>
          <w:rFonts w:ascii="Times New Roman" w:hAnsi="Times New Roman"/>
          <w:sz w:val="24"/>
          <w:lang w:val="ro-RO"/>
        </w:rPr>
        <w:t>țional Cheile Bicazului-Hășmaș</w:t>
      </w:r>
      <w:r w:rsidR="00D40E85" w:rsidRPr="00DF1C64">
        <w:rPr>
          <w:rFonts w:ascii="Times New Roman" w:hAnsi="Times New Roman"/>
          <w:sz w:val="24"/>
          <w:lang w:val="ro-RO"/>
        </w:rPr>
        <w:t xml:space="preserve"> (PN</w:t>
      </w:r>
      <w:r w:rsidR="00DF1C64" w:rsidRPr="00DF1C64">
        <w:rPr>
          <w:rFonts w:ascii="Times New Roman" w:hAnsi="Times New Roman"/>
          <w:sz w:val="24"/>
          <w:lang w:val="ro-RO"/>
        </w:rPr>
        <w:t>CB-H</w:t>
      </w:r>
      <w:r w:rsidR="00D40E85" w:rsidRPr="00DF1C64">
        <w:rPr>
          <w:rFonts w:ascii="Times New Roman" w:hAnsi="Times New Roman"/>
          <w:sz w:val="24"/>
          <w:lang w:val="ro-RO"/>
        </w:rPr>
        <w:t>)</w:t>
      </w:r>
      <w:r w:rsidR="00DF1C64">
        <w:rPr>
          <w:rFonts w:ascii="Times New Roman" w:hAnsi="Times New Roman"/>
          <w:sz w:val="24"/>
          <w:lang w:val="ro-RO"/>
        </w:rPr>
        <w:t xml:space="preserve"> în proporție de 88,89%</w:t>
      </w:r>
      <w:r w:rsidRPr="00DF1C64">
        <w:rPr>
          <w:rFonts w:ascii="Times New Roman" w:hAnsi="Times New Roman"/>
          <w:sz w:val="24"/>
          <w:lang w:val="ro-RO"/>
        </w:rPr>
        <w:t>.</w:t>
      </w:r>
    </w:p>
    <w:p w14:paraId="34643E39" w14:textId="1F57CC3A" w:rsidR="00BB21CD" w:rsidRPr="00DF1C64" w:rsidRDefault="00BB21CD" w:rsidP="00BB21CD">
      <w:pPr>
        <w:jc w:val="both"/>
      </w:pPr>
      <w:r w:rsidRPr="00DF1C64">
        <w:t xml:space="preserve">            Scopul declarării ca sit de importanță comunitară este păstrarea statutului de conservare în coexistență cu populația locală, a speciilor și habitatelor naturale de interes comunitar existente pe raza PN</w:t>
      </w:r>
      <w:r w:rsidR="00DF1C64" w:rsidRPr="00DF1C64">
        <w:t>CB-H</w:t>
      </w:r>
      <w:r w:rsidRPr="00DF1C64">
        <w:t xml:space="preserve">. </w:t>
      </w:r>
    </w:p>
    <w:p w14:paraId="04B3CFE0" w14:textId="2EB099DC" w:rsidR="00BB21CD" w:rsidRPr="00DF1C64" w:rsidRDefault="00BB21CD" w:rsidP="00BB21CD">
      <w:pPr>
        <w:widowControl w:val="0"/>
        <w:jc w:val="both"/>
        <w:rPr>
          <w:szCs w:val="24"/>
        </w:rPr>
      </w:pPr>
      <w:r w:rsidRPr="00DF1C64">
        <w:rPr>
          <w:color w:val="FF0000"/>
          <w:szCs w:val="24"/>
        </w:rPr>
        <w:t xml:space="preserve">            </w:t>
      </w:r>
      <w:r w:rsidRPr="00DF1C64">
        <w:rPr>
          <w:spacing w:val="1"/>
          <w:szCs w:val="24"/>
        </w:rPr>
        <w:t>S</w:t>
      </w:r>
      <w:r w:rsidRPr="00DF1C64">
        <w:rPr>
          <w:szCs w:val="24"/>
        </w:rPr>
        <w:t>i</w:t>
      </w:r>
      <w:r w:rsidRPr="00DF1C64">
        <w:rPr>
          <w:spacing w:val="1"/>
          <w:szCs w:val="24"/>
        </w:rPr>
        <w:t>t</w:t>
      </w:r>
      <w:r w:rsidRPr="00DF1C64">
        <w:rPr>
          <w:szCs w:val="24"/>
        </w:rPr>
        <w:t>ul</w:t>
      </w:r>
      <w:r w:rsidRPr="00DF1C64">
        <w:rPr>
          <w:spacing w:val="2"/>
          <w:szCs w:val="24"/>
        </w:rPr>
        <w:t xml:space="preserve"> </w:t>
      </w:r>
      <w:r w:rsidRPr="00DF1C64">
        <w:rPr>
          <w:szCs w:val="24"/>
        </w:rPr>
        <w:t>N</w:t>
      </w:r>
      <w:r w:rsidRPr="00DF1C64">
        <w:rPr>
          <w:spacing w:val="-1"/>
          <w:szCs w:val="24"/>
        </w:rPr>
        <w:t>a</w:t>
      </w:r>
      <w:r w:rsidRPr="00DF1C64">
        <w:rPr>
          <w:szCs w:val="24"/>
        </w:rPr>
        <w:t>tura 2000</w:t>
      </w:r>
      <w:r w:rsidRPr="00DF1C64">
        <w:rPr>
          <w:spacing w:val="3"/>
          <w:szCs w:val="24"/>
        </w:rPr>
        <w:t xml:space="preserve"> </w:t>
      </w:r>
      <w:r w:rsidR="002E3E2D">
        <w:rPr>
          <w:szCs w:val="24"/>
        </w:rPr>
        <w:t>ROSAC0027</w:t>
      </w:r>
      <w:r w:rsidRPr="00DF1C64">
        <w:rPr>
          <w:szCs w:val="24"/>
        </w:rPr>
        <w:t xml:space="preserve"> </w:t>
      </w:r>
      <w:r w:rsidR="00DF1C64" w:rsidRPr="00DF1C64">
        <w:rPr>
          <w:szCs w:val="24"/>
        </w:rPr>
        <w:t>Cheile Bicazului-Hășmaș</w:t>
      </w:r>
      <w:r w:rsidRPr="00DF1C64">
        <w:rPr>
          <w:spacing w:val="2"/>
          <w:szCs w:val="24"/>
        </w:rPr>
        <w:t xml:space="preserve"> </w:t>
      </w:r>
      <w:r w:rsidRPr="00DF1C64">
        <w:rPr>
          <w:spacing w:val="-1"/>
          <w:szCs w:val="24"/>
        </w:rPr>
        <w:t>are</w:t>
      </w:r>
      <w:r w:rsidRPr="00DF1C64">
        <w:rPr>
          <w:spacing w:val="2"/>
          <w:szCs w:val="24"/>
        </w:rPr>
        <w:t xml:space="preserve"> </w:t>
      </w:r>
      <w:r w:rsidRPr="00DF1C64">
        <w:rPr>
          <w:szCs w:val="24"/>
        </w:rPr>
        <w:t>o</w:t>
      </w:r>
      <w:r w:rsidRPr="00DF1C64">
        <w:rPr>
          <w:spacing w:val="2"/>
          <w:szCs w:val="24"/>
        </w:rPr>
        <w:t xml:space="preserve"> </w:t>
      </w:r>
      <w:r w:rsidRPr="00DF1C64">
        <w:rPr>
          <w:szCs w:val="24"/>
        </w:rPr>
        <w:t>sup</w:t>
      </w:r>
      <w:r w:rsidRPr="00DF1C64">
        <w:rPr>
          <w:spacing w:val="2"/>
          <w:szCs w:val="24"/>
        </w:rPr>
        <w:t>r</w:t>
      </w:r>
      <w:r w:rsidRPr="00DF1C64">
        <w:rPr>
          <w:spacing w:val="-1"/>
          <w:szCs w:val="24"/>
        </w:rPr>
        <w:t>a</w:t>
      </w:r>
      <w:r w:rsidRPr="00DF1C64">
        <w:rPr>
          <w:spacing w:val="1"/>
          <w:szCs w:val="24"/>
        </w:rPr>
        <w:t>f</w:t>
      </w:r>
      <w:r w:rsidRPr="00DF1C64">
        <w:rPr>
          <w:spacing w:val="-1"/>
          <w:szCs w:val="24"/>
        </w:rPr>
        <w:t>a</w:t>
      </w:r>
      <w:r w:rsidRPr="00DF1C64">
        <w:rPr>
          <w:szCs w:val="24"/>
        </w:rPr>
        <w:t>ță</w:t>
      </w:r>
      <w:r w:rsidRPr="00DF1C64">
        <w:rPr>
          <w:spacing w:val="1"/>
          <w:szCs w:val="24"/>
        </w:rPr>
        <w:t xml:space="preserve"> </w:t>
      </w:r>
      <w:r w:rsidRPr="00DF1C64">
        <w:rPr>
          <w:szCs w:val="24"/>
        </w:rPr>
        <w:t>to</w:t>
      </w:r>
      <w:r w:rsidRPr="00DF1C64">
        <w:rPr>
          <w:spacing w:val="1"/>
          <w:szCs w:val="24"/>
        </w:rPr>
        <w:t>t</w:t>
      </w:r>
      <w:r w:rsidRPr="00DF1C64">
        <w:rPr>
          <w:spacing w:val="-1"/>
          <w:szCs w:val="24"/>
        </w:rPr>
        <w:t>a</w:t>
      </w:r>
      <w:r w:rsidRPr="00DF1C64">
        <w:rPr>
          <w:szCs w:val="24"/>
        </w:rPr>
        <w:t>lă</w:t>
      </w:r>
      <w:r w:rsidRPr="00DF1C64">
        <w:rPr>
          <w:spacing w:val="5"/>
          <w:szCs w:val="24"/>
        </w:rPr>
        <w:t xml:space="preserve"> </w:t>
      </w:r>
      <w:r w:rsidRPr="00DF1C64">
        <w:rPr>
          <w:szCs w:val="24"/>
        </w:rPr>
        <w:t>de</w:t>
      </w:r>
      <w:r w:rsidRPr="00DF1C64">
        <w:rPr>
          <w:spacing w:val="1"/>
          <w:szCs w:val="24"/>
        </w:rPr>
        <w:t xml:space="preserve"> </w:t>
      </w:r>
      <w:r w:rsidR="00DF1C64" w:rsidRPr="00DF1C64">
        <w:rPr>
          <w:spacing w:val="1"/>
          <w:szCs w:val="24"/>
        </w:rPr>
        <w:t>7633,10</w:t>
      </w:r>
      <w:r w:rsidRPr="00DF1C64">
        <w:rPr>
          <w:szCs w:val="24"/>
        </w:rPr>
        <w:t xml:space="preserve"> ha conform formularului standard</w:t>
      </w:r>
      <w:r w:rsidR="003804A7" w:rsidRPr="00DF1C64">
        <w:rPr>
          <w:szCs w:val="24"/>
        </w:rPr>
        <w:t xml:space="preserve"> (</w:t>
      </w:r>
      <w:r w:rsidR="00DF1C64" w:rsidRPr="00DF1C64">
        <w:rPr>
          <w:szCs w:val="24"/>
        </w:rPr>
        <w:t>11</w:t>
      </w:r>
      <w:r w:rsidR="00487670" w:rsidRPr="00DF1C64">
        <w:rPr>
          <w:szCs w:val="24"/>
        </w:rPr>
        <w:t>.201</w:t>
      </w:r>
      <w:r w:rsidR="00DF1C64" w:rsidRPr="00DF1C64">
        <w:rPr>
          <w:szCs w:val="24"/>
        </w:rPr>
        <w:t>9</w:t>
      </w:r>
      <w:r w:rsidR="003804A7" w:rsidRPr="00DF1C64">
        <w:rPr>
          <w:szCs w:val="24"/>
        </w:rPr>
        <w:t>)</w:t>
      </w:r>
      <w:r w:rsidRPr="00DF1C64">
        <w:rPr>
          <w:szCs w:val="24"/>
        </w:rPr>
        <w:t xml:space="preserve">. </w:t>
      </w:r>
    </w:p>
    <w:p w14:paraId="013A7C93" w14:textId="77777777" w:rsidR="00BB21CD" w:rsidRPr="005C46B5" w:rsidRDefault="00BB21CD" w:rsidP="00845F96">
      <w:pPr>
        <w:pStyle w:val="textproiect"/>
        <w:rPr>
          <w:rFonts w:ascii="Times New Roman" w:hAnsi="Times New Roman"/>
          <w:sz w:val="24"/>
          <w:highlight w:val="lightGray"/>
          <w:lang w:val="es-ES"/>
        </w:rPr>
      </w:pPr>
      <w:r w:rsidRPr="005C46B5">
        <w:rPr>
          <w:rFonts w:ascii="Times New Roman" w:hAnsi="Times New Roman"/>
          <w:sz w:val="24"/>
          <w:highlight w:val="lightGray"/>
          <w:lang w:val="es-ES"/>
        </w:rPr>
        <w:t xml:space="preserve"> </w:t>
      </w:r>
    </w:p>
    <w:p w14:paraId="3BC9CFB8" w14:textId="64CCBD71" w:rsidR="00845F96" w:rsidRPr="00513A15" w:rsidRDefault="00845F96" w:rsidP="00845F96">
      <w:pPr>
        <w:pStyle w:val="Titlu3"/>
        <w:ind w:firstLine="720"/>
      </w:pPr>
      <w:bookmarkStart w:id="248" w:name="_Toc109056732"/>
      <w:bookmarkStart w:id="249" w:name="_Toc123734632"/>
      <w:r w:rsidRPr="00513A15">
        <w:t>1</w:t>
      </w:r>
      <w:r w:rsidR="002630E3" w:rsidRPr="00513A15">
        <w:t>.</w:t>
      </w:r>
      <w:r w:rsidR="00041094">
        <w:t>6</w:t>
      </w:r>
      <w:r w:rsidRPr="00513A15">
        <w:t>.2. Regiunea biogeografică</w:t>
      </w:r>
      <w:bookmarkEnd w:id="248"/>
      <w:bookmarkEnd w:id="249"/>
    </w:p>
    <w:p w14:paraId="4832A827" w14:textId="77777777" w:rsidR="00845F96" w:rsidRPr="00513A15" w:rsidRDefault="00845F96" w:rsidP="00845F96">
      <w:pPr>
        <w:rPr>
          <w:color w:val="FF0000"/>
        </w:rPr>
      </w:pPr>
    </w:p>
    <w:p w14:paraId="5A69AB18" w14:textId="4F559655" w:rsidR="00845F96" w:rsidRPr="00513A15" w:rsidRDefault="00845F96" w:rsidP="00845F96">
      <w:pPr>
        <w:pStyle w:val="textproiect0"/>
      </w:pPr>
      <w:r w:rsidRPr="00513A15">
        <w:t>Aria protejată menționată este situată în regiunea biogeografică alpină</w:t>
      </w:r>
      <w:r w:rsidR="00AD173B" w:rsidRPr="00513A15">
        <w:t xml:space="preserve"> (</w:t>
      </w:r>
      <w:r w:rsidR="00513A15" w:rsidRPr="00513A15">
        <w:t>100</w:t>
      </w:r>
      <w:r w:rsidR="00AD173B" w:rsidRPr="00513A15">
        <w:t>%)</w:t>
      </w:r>
      <w:r w:rsidR="00D40E85" w:rsidRPr="00513A15">
        <w:t>.</w:t>
      </w:r>
    </w:p>
    <w:p w14:paraId="22D5AA23" w14:textId="77777777" w:rsidR="00845F96" w:rsidRPr="005C46B5" w:rsidRDefault="00845F96" w:rsidP="00FE5205">
      <w:pPr>
        <w:pStyle w:val="textproiect0"/>
        <w:rPr>
          <w:color w:val="FF0000"/>
          <w:sz w:val="20"/>
          <w:highlight w:val="lightGray"/>
        </w:rPr>
      </w:pPr>
    </w:p>
    <w:p w14:paraId="79ECC233" w14:textId="77777777" w:rsidR="00FE5205" w:rsidRPr="005C46B5" w:rsidRDefault="00FE5205" w:rsidP="00FE5205">
      <w:pPr>
        <w:pStyle w:val="textproiect0"/>
        <w:rPr>
          <w:color w:val="FF0000"/>
          <w:sz w:val="16"/>
          <w:szCs w:val="16"/>
          <w:highlight w:val="lightGray"/>
        </w:rPr>
      </w:pPr>
    </w:p>
    <w:p w14:paraId="0AE3154B" w14:textId="7450481A" w:rsidR="00FE5205" w:rsidRPr="00513A15" w:rsidRDefault="0055693E" w:rsidP="00FE5205">
      <w:pPr>
        <w:pStyle w:val="Titlu3"/>
        <w:ind w:firstLine="720"/>
      </w:pPr>
      <w:bookmarkStart w:id="250" w:name="_Toc283888482"/>
      <w:bookmarkStart w:id="251" w:name="_Toc286369684"/>
      <w:bookmarkStart w:id="252" w:name="_Toc349555980"/>
      <w:bookmarkStart w:id="253" w:name="_Toc109056733"/>
      <w:bookmarkStart w:id="254" w:name="_Toc123734633"/>
      <w:r w:rsidRPr="00513A15">
        <w:t>1.</w:t>
      </w:r>
      <w:r w:rsidR="00041094">
        <w:t>6</w:t>
      </w:r>
      <w:r w:rsidR="00FE5205" w:rsidRPr="00513A15">
        <w:t xml:space="preserve">.3. </w:t>
      </w:r>
      <w:bookmarkEnd w:id="250"/>
      <w:bookmarkEnd w:id="251"/>
      <w:bookmarkEnd w:id="252"/>
      <w:r w:rsidR="00AC2D3F" w:rsidRPr="00513A15">
        <w:t xml:space="preserve">Tipuri de habitate în situl de importanță comunitară – </w:t>
      </w:r>
      <w:bookmarkEnd w:id="253"/>
      <w:r w:rsidR="002E3E2D">
        <w:t>ROSAC0027</w:t>
      </w:r>
      <w:r w:rsidR="00513A15" w:rsidRPr="00513A15">
        <w:t xml:space="preserve"> Cheile Bicazului-Hășmaș</w:t>
      </w:r>
      <w:bookmarkEnd w:id="254"/>
    </w:p>
    <w:p w14:paraId="44B48DFA" w14:textId="77777777" w:rsidR="00FE5205" w:rsidRPr="005C46B5" w:rsidRDefault="00FE5205" w:rsidP="00FE5205">
      <w:pPr>
        <w:rPr>
          <w:highlight w:val="lightGray"/>
        </w:rPr>
      </w:pPr>
    </w:p>
    <w:p w14:paraId="5DB77E58" w14:textId="04EFD1F7" w:rsidR="00AC2D3F" w:rsidRPr="00513A15" w:rsidRDefault="00AC2D3F" w:rsidP="00AC2D3F">
      <w:pPr>
        <w:ind w:firstLine="840"/>
        <w:jc w:val="both"/>
      </w:pPr>
      <w:r w:rsidRPr="00513A15">
        <w:t xml:space="preserve">Tipurile de habitate prezente în situl - </w:t>
      </w:r>
      <w:r w:rsidR="002E3E2D">
        <w:rPr>
          <w:b/>
          <w:bCs/>
          <w:szCs w:val="24"/>
        </w:rPr>
        <w:t>ROSAC0027</w:t>
      </w:r>
      <w:r w:rsidR="00513A15" w:rsidRPr="00513A15">
        <w:rPr>
          <w:b/>
          <w:bCs/>
          <w:szCs w:val="24"/>
        </w:rPr>
        <w:t xml:space="preserve"> Cheile Bicazului-Hășmaș</w:t>
      </w:r>
      <w:r w:rsidR="00513A15" w:rsidRPr="00513A15">
        <w:t xml:space="preserve"> </w:t>
      </w:r>
      <w:r w:rsidRPr="00513A15">
        <w:t>sunt prezentate în tabelul următor, a</w:t>
      </w:r>
      <w:r w:rsidR="004F1650" w:rsidRPr="00513A15">
        <w:t>ș</w:t>
      </w:r>
      <w:r w:rsidRPr="00513A15">
        <w:t>a cum sunt menționate în Formularul Standard Natura 2000</w:t>
      </w:r>
      <w:r w:rsidR="000C736F" w:rsidRPr="00513A15">
        <w:t xml:space="preserve"> (09.2021)</w:t>
      </w:r>
      <w:r w:rsidR="00F71C39">
        <w:t xml:space="preserve"> dar completate și cu informațiile din planul de management al PNCB-H.</w:t>
      </w:r>
    </w:p>
    <w:p w14:paraId="6376DD98" w14:textId="77777777" w:rsidR="00AC2D3F" w:rsidRPr="005C46B5" w:rsidRDefault="00AC2D3F" w:rsidP="00AC2D3F">
      <w:pPr>
        <w:ind w:firstLine="840"/>
        <w:jc w:val="both"/>
        <w:rPr>
          <w:sz w:val="16"/>
          <w:szCs w:val="16"/>
          <w:highlight w:val="lightGray"/>
        </w:rPr>
      </w:pPr>
    </w:p>
    <w:p w14:paraId="621FF213" w14:textId="37B5D025" w:rsidR="00AC2D3F" w:rsidRPr="002A1BC6" w:rsidRDefault="00AC2D3F" w:rsidP="00AC2D3F">
      <w:pPr>
        <w:jc w:val="right"/>
        <w:rPr>
          <w:b/>
          <w:bCs/>
          <w:sz w:val="20"/>
        </w:rPr>
      </w:pPr>
      <w:bookmarkStart w:id="255" w:name="_Toc63263350"/>
      <w:bookmarkStart w:id="256" w:name="_Toc123733833"/>
      <w:r w:rsidRPr="002A1BC6">
        <w:rPr>
          <w:b/>
          <w:bCs/>
          <w:sz w:val="20"/>
        </w:rPr>
        <w:t xml:space="preserve">Tabel </w:t>
      </w:r>
      <w:r w:rsidRPr="002A1BC6">
        <w:rPr>
          <w:b/>
          <w:bCs/>
          <w:sz w:val="20"/>
        </w:rPr>
        <w:fldChar w:fldCharType="begin"/>
      </w:r>
      <w:r w:rsidRPr="002A1BC6">
        <w:rPr>
          <w:b/>
          <w:bCs/>
          <w:sz w:val="20"/>
        </w:rPr>
        <w:instrText xml:space="preserve"> SEQ Tabel \* ARABIC </w:instrText>
      </w:r>
      <w:r w:rsidRPr="002A1BC6">
        <w:rPr>
          <w:b/>
          <w:bCs/>
          <w:sz w:val="20"/>
        </w:rPr>
        <w:fldChar w:fldCharType="separate"/>
      </w:r>
      <w:r w:rsidR="007272D6">
        <w:rPr>
          <w:b/>
          <w:bCs/>
          <w:noProof/>
          <w:sz w:val="20"/>
        </w:rPr>
        <w:t>27</w:t>
      </w:r>
      <w:r w:rsidRPr="002A1BC6">
        <w:rPr>
          <w:b/>
          <w:bCs/>
          <w:sz w:val="20"/>
        </w:rPr>
        <w:fldChar w:fldCharType="end"/>
      </w:r>
      <w:r w:rsidRPr="002A1BC6">
        <w:rPr>
          <w:b/>
          <w:bCs/>
          <w:sz w:val="20"/>
        </w:rPr>
        <w:t xml:space="preserve">: Tipurile de habitate prezente în situl - </w:t>
      </w:r>
      <w:bookmarkEnd w:id="255"/>
      <w:r w:rsidR="002E3E2D">
        <w:rPr>
          <w:b/>
          <w:bCs/>
          <w:sz w:val="20"/>
        </w:rPr>
        <w:t>ROSAC0027</w:t>
      </w:r>
      <w:r w:rsidR="002A1BC6" w:rsidRPr="002A1BC6">
        <w:rPr>
          <w:b/>
          <w:bCs/>
          <w:sz w:val="20"/>
        </w:rPr>
        <w:t xml:space="preserve"> Cheile Bicazului-Hășmaș</w:t>
      </w:r>
      <w:bookmarkEnd w:id="256"/>
    </w:p>
    <w:tbl>
      <w:tblPr>
        <w:tblW w:w="4764"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855"/>
        <w:gridCol w:w="3352"/>
        <w:gridCol w:w="1072"/>
        <w:gridCol w:w="1176"/>
        <w:gridCol w:w="899"/>
        <w:gridCol w:w="1068"/>
        <w:gridCol w:w="967"/>
      </w:tblGrid>
      <w:tr w:rsidR="000C736F" w:rsidRPr="006872B7" w14:paraId="2EEB0B97" w14:textId="77777777" w:rsidTr="002955C9">
        <w:trPr>
          <w:tblHeader/>
          <w:jc w:val="center"/>
        </w:trPr>
        <w:tc>
          <w:tcPr>
            <w:tcW w:w="2811" w:type="pct"/>
            <w:gridSpan w:val="3"/>
            <w:tcBorders>
              <w:top w:val="single" w:sz="12" w:space="0" w:color="auto"/>
              <w:left w:val="single" w:sz="12" w:space="0" w:color="auto"/>
              <w:right w:val="single" w:sz="4" w:space="0" w:color="auto"/>
            </w:tcBorders>
            <w:shd w:val="clear" w:color="auto" w:fill="FFFFFF" w:themeFill="background1"/>
            <w:vAlign w:val="center"/>
          </w:tcPr>
          <w:p w14:paraId="7E96A548" w14:textId="77777777" w:rsidR="000C736F" w:rsidRPr="006872B7" w:rsidRDefault="000C736F" w:rsidP="006872B7">
            <w:pPr>
              <w:jc w:val="center"/>
              <w:rPr>
                <w:b/>
                <w:sz w:val="20"/>
              </w:rPr>
            </w:pPr>
            <w:r w:rsidRPr="006872B7">
              <w:rPr>
                <w:b/>
                <w:sz w:val="20"/>
              </w:rPr>
              <w:t>Tipuri de habitate</w:t>
            </w:r>
          </w:p>
        </w:tc>
        <w:tc>
          <w:tcPr>
            <w:tcW w:w="2189" w:type="pct"/>
            <w:gridSpan w:val="4"/>
            <w:tcBorders>
              <w:top w:val="single" w:sz="12" w:space="0" w:color="auto"/>
              <w:left w:val="single" w:sz="4" w:space="0" w:color="auto"/>
              <w:right w:val="single" w:sz="12" w:space="0" w:color="auto"/>
            </w:tcBorders>
            <w:shd w:val="clear" w:color="auto" w:fill="FFFFFF" w:themeFill="background1"/>
            <w:vAlign w:val="center"/>
          </w:tcPr>
          <w:p w14:paraId="744FA7F3" w14:textId="77777777" w:rsidR="000C736F" w:rsidRPr="006872B7" w:rsidRDefault="000C736F" w:rsidP="006872B7">
            <w:pPr>
              <w:jc w:val="center"/>
              <w:rPr>
                <w:b/>
                <w:sz w:val="20"/>
              </w:rPr>
            </w:pPr>
            <w:r w:rsidRPr="006872B7">
              <w:rPr>
                <w:b/>
                <w:sz w:val="20"/>
              </w:rPr>
              <w:t>Evaluare</w:t>
            </w:r>
          </w:p>
        </w:tc>
      </w:tr>
      <w:tr w:rsidR="002955C9" w:rsidRPr="006872B7" w14:paraId="0EC624B6" w14:textId="77777777" w:rsidTr="002955C9">
        <w:trPr>
          <w:tblHeader/>
          <w:jc w:val="center"/>
        </w:trPr>
        <w:tc>
          <w:tcPr>
            <w:tcW w:w="455" w:type="pct"/>
            <w:vMerge w:val="restart"/>
            <w:tcBorders>
              <w:left w:val="single" w:sz="12" w:space="0" w:color="auto"/>
            </w:tcBorders>
            <w:shd w:val="clear" w:color="auto" w:fill="FFFFFF" w:themeFill="background1"/>
            <w:vAlign w:val="center"/>
          </w:tcPr>
          <w:p w14:paraId="0A287281" w14:textId="6B4D0EB5" w:rsidR="002955C9" w:rsidRPr="006872B7" w:rsidRDefault="002955C9" w:rsidP="002955C9">
            <w:pPr>
              <w:jc w:val="center"/>
              <w:rPr>
                <w:b/>
                <w:sz w:val="20"/>
              </w:rPr>
            </w:pPr>
            <w:r>
              <w:rPr>
                <w:b/>
                <w:sz w:val="20"/>
              </w:rPr>
              <w:t>Cod</w:t>
            </w:r>
          </w:p>
        </w:tc>
        <w:tc>
          <w:tcPr>
            <w:tcW w:w="1785" w:type="pct"/>
            <w:vMerge w:val="restart"/>
            <w:shd w:val="clear" w:color="auto" w:fill="FFFFFF" w:themeFill="background1"/>
            <w:vAlign w:val="center"/>
          </w:tcPr>
          <w:p w14:paraId="77458397" w14:textId="40C2EC3C" w:rsidR="002955C9" w:rsidRPr="006872B7" w:rsidRDefault="002955C9" w:rsidP="002955C9">
            <w:pPr>
              <w:jc w:val="center"/>
              <w:rPr>
                <w:b/>
                <w:sz w:val="20"/>
              </w:rPr>
            </w:pPr>
            <w:r>
              <w:rPr>
                <w:b/>
                <w:sz w:val="20"/>
              </w:rPr>
              <w:t>Denumire habitat</w:t>
            </w:r>
          </w:p>
        </w:tc>
        <w:tc>
          <w:tcPr>
            <w:tcW w:w="571" w:type="pct"/>
            <w:vMerge w:val="restart"/>
            <w:shd w:val="clear" w:color="auto" w:fill="FFFFFF" w:themeFill="background1"/>
            <w:vAlign w:val="center"/>
          </w:tcPr>
          <w:p w14:paraId="40D63FC7" w14:textId="73F15122" w:rsidR="002955C9" w:rsidRPr="006872B7" w:rsidRDefault="002955C9" w:rsidP="002955C9">
            <w:pPr>
              <w:jc w:val="center"/>
              <w:rPr>
                <w:b/>
                <w:sz w:val="20"/>
              </w:rPr>
            </w:pPr>
            <w:r w:rsidRPr="006872B7">
              <w:rPr>
                <w:b/>
                <w:sz w:val="20"/>
              </w:rPr>
              <w:t xml:space="preserve">Acoperire </w:t>
            </w:r>
            <w:r>
              <w:rPr>
                <w:b/>
                <w:sz w:val="20"/>
              </w:rPr>
              <w:t>%</w:t>
            </w:r>
          </w:p>
        </w:tc>
        <w:tc>
          <w:tcPr>
            <w:tcW w:w="626" w:type="pct"/>
            <w:shd w:val="clear" w:color="auto" w:fill="FFFFFF" w:themeFill="background1"/>
            <w:vAlign w:val="center"/>
          </w:tcPr>
          <w:p w14:paraId="76597BF3" w14:textId="77777777" w:rsidR="002955C9" w:rsidRPr="006872B7" w:rsidRDefault="002955C9" w:rsidP="002955C9">
            <w:pPr>
              <w:jc w:val="center"/>
              <w:rPr>
                <w:b/>
                <w:sz w:val="20"/>
              </w:rPr>
            </w:pPr>
            <w:r w:rsidRPr="006872B7">
              <w:rPr>
                <w:b/>
                <w:sz w:val="20"/>
              </w:rPr>
              <w:t>AIBICID</w:t>
            </w:r>
          </w:p>
        </w:tc>
        <w:tc>
          <w:tcPr>
            <w:tcW w:w="1562" w:type="pct"/>
            <w:gridSpan w:val="3"/>
            <w:tcBorders>
              <w:right w:val="single" w:sz="12" w:space="0" w:color="auto"/>
            </w:tcBorders>
            <w:shd w:val="clear" w:color="auto" w:fill="FFFFFF" w:themeFill="background1"/>
            <w:vAlign w:val="center"/>
          </w:tcPr>
          <w:p w14:paraId="61F4FE21" w14:textId="77777777" w:rsidR="002955C9" w:rsidRPr="006872B7" w:rsidRDefault="002955C9" w:rsidP="002955C9">
            <w:pPr>
              <w:jc w:val="center"/>
              <w:rPr>
                <w:b/>
                <w:sz w:val="20"/>
              </w:rPr>
            </w:pPr>
            <w:r w:rsidRPr="006872B7">
              <w:rPr>
                <w:b/>
                <w:sz w:val="20"/>
              </w:rPr>
              <w:t>AIBIC</w:t>
            </w:r>
          </w:p>
        </w:tc>
      </w:tr>
      <w:tr w:rsidR="002955C9" w:rsidRPr="006872B7" w14:paraId="3AE6DEA6" w14:textId="77777777" w:rsidTr="002955C9">
        <w:trPr>
          <w:tblHeader/>
          <w:jc w:val="center"/>
        </w:trPr>
        <w:tc>
          <w:tcPr>
            <w:tcW w:w="455" w:type="pct"/>
            <w:vMerge/>
            <w:tcBorders>
              <w:left w:val="single" w:sz="12" w:space="0" w:color="auto"/>
              <w:bottom w:val="single" w:sz="12" w:space="0" w:color="auto"/>
            </w:tcBorders>
            <w:shd w:val="clear" w:color="auto" w:fill="FFFFFF" w:themeFill="background1"/>
            <w:vAlign w:val="center"/>
          </w:tcPr>
          <w:p w14:paraId="627B2318" w14:textId="77777777" w:rsidR="002955C9" w:rsidRPr="006872B7" w:rsidRDefault="002955C9" w:rsidP="002955C9">
            <w:pPr>
              <w:jc w:val="center"/>
              <w:rPr>
                <w:sz w:val="20"/>
              </w:rPr>
            </w:pPr>
          </w:p>
        </w:tc>
        <w:tc>
          <w:tcPr>
            <w:tcW w:w="1785" w:type="pct"/>
            <w:vMerge/>
            <w:tcBorders>
              <w:bottom w:val="single" w:sz="12" w:space="0" w:color="auto"/>
            </w:tcBorders>
            <w:shd w:val="clear" w:color="auto" w:fill="FFFFFF" w:themeFill="background1"/>
            <w:vAlign w:val="center"/>
          </w:tcPr>
          <w:p w14:paraId="369402B2" w14:textId="77777777" w:rsidR="002955C9" w:rsidRPr="006872B7" w:rsidRDefault="002955C9" w:rsidP="002955C9">
            <w:pPr>
              <w:jc w:val="center"/>
              <w:rPr>
                <w:b/>
                <w:sz w:val="20"/>
              </w:rPr>
            </w:pPr>
          </w:p>
        </w:tc>
        <w:tc>
          <w:tcPr>
            <w:tcW w:w="571" w:type="pct"/>
            <w:vMerge/>
            <w:tcBorders>
              <w:bottom w:val="single" w:sz="12" w:space="0" w:color="auto"/>
            </w:tcBorders>
            <w:shd w:val="clear" w:color="auto" w:fill="FFFFFF" w:themeFill="background1"/>
            <w:vAlign w:val="center"/>
          </w:tcPr>
          <w:p w14:paraId="67382D05" w14:textId="77777777" w:rsidR="002955C9" w:rsidRPr="006872B7" w:rsidRDefault="002955C9" w:rsidP="002955C9">
            <w:pPr>
              <w:jc w:val="center"/>
              <w:rPr>
                <w:b/>
                <w:sz w:val="20"/>
              </w:rPr>
            </w:pPr>
          </w:p>
        </w:tc>
        <w:tc>
          <w:tcPr>
            <w:tcW w:w="626" w:type="pct"/>
            <w:tcBorders>
              <w:bottom w:val="single" w:sz="12" w:space="0" w:color="auto"/>
            </w:tcBorders>
            <w:shd w:val="clear" w:color="auto" w:fill="FFFFFF" w:themeFill="background1"/>
            <w:vAlign w:val="center"/>
          </w:tcPr>
          <w:p w14:paraId="71240828" w14:textId="77777777" w:rsidR="002955C9" w:rsidRPr="006872B7" w:rsidRDefault="002955C9" w:rsidP="002955C9">
            <w:pPr>
              <w:jc w:val="center"/>
              <w:rPr>
                <w:b/>
                <w:sz w:val="20"/>
              </w:rPr>
            </w:pPr>
            <w:r w:rsidRPr="006872B7">
              <w:rPr>
                <w:b/>
                <w:sz w:val="20"/>
              </w:rPr>
              <w:t>Rep.</w:t>
            </w:r>
          </w:p>
        </w:tc>
        <w:tc>
          <w:tcPr>
            <w:tcW w:w="479" w:type="pct"/>
            <w:tcBorders>
              <w:bottom w:val="single" w:sz="12" w:space="0" w:color="auto"/>
            </w:tcBorders>
            <w:shd w:val="clear" w:color="auto" w:fill="FFFFFF" w:themeFill="background1"/>
            <w:vAlign w:val="center"/>
          </w:tcPr>
          <w:p w14:paraId="0E59E397" w14:textId="77777777" w:rsidR="002955C9" w:rsidRPr="006872B7" w:rsidRDefault="002955C9" w:rsidP="002955C9">
            <w:pPr>
              <w:jc w:val="center"/>
              <w:rPr>
                <w:b/>
                <w:sz w:val="20"/>
              </w:rPr>
            </w:pPr>
            <w:proofErr w:type="spellStart"/>
            <w:r w:rsidRPr="006872B7">
              <w:rPr>
                <w:b/>
                <w:sz w:val="20"/>
              </w:rPr>
              <w:t>Supr</w:t>
            </w:r>
            <w:proofErr w:type="spellEnd"/>
            <w:r w:rsidRPr="006872B7">
              <w:rPr>
                <w:b/>
                <w:sz w:val="20"/>
              </w:rPr>
              <w:t>. rel.</w:t>
            </w:r>
          </w:p>
        </w:tc>
        <w:tc>
          <w:tcPr>
            <w:tcW w:w="569" w:type="pct"/>
            <w:tcBorders>
              <w:bottom w:val="single" w:sz="12" w:space="0" w:color="auto"/>
            </w:tcBorders>
            <w:shd w:val="clear" w:color="auto" w:fill="FFFFFF" w:themeFill="background1"/>
            <w:vAlign w:val="center"/>
          </w:tcPr>
          <w:p w14:paraId="297CD17A" w14:textId="77777777" w:rsidR="002955C9" w:rsidRPr="006872B7" w:rsidRDefault="002955C9" w:rsidP="002955C9">
            <w:pPr>
              <w:jc w:val="center"/>
              <w:rPr>
                <w:b/>
                <w:sz w:val="20"/>
              </w:rPr>
            </w:pPr>
            <w:r w:rsidRPr="006872B7">
              <w:rPr>
                <w:b/>
                <w:sz w:val="20"/>
              </w:rPr>
              <w:t>Status conserv.</w:t>
            </w:r>
          </w:p>
        </w:tc>
        <w:tc>
          <w:tcPr>
            <w:tcW w:w="515" w:type="pct"/>
            <w:tcBorders>
              <w:bottom w:val="single" w:sz="12" w:space="0" w:color="auto"/>
              <w:right w:val="single" w:sz="12" w:space="0" w:color="auto"/>
            </w:tcBorders>
            <w:shd w:val="clear" w:color="auto" w:fill="FFFFFF" w:themeFill="background1"/>
            <w:vAlign w:val="center"/>
          </w:tcPr>
          <w:p w14:paraId="347D02F2" w14:textId="77777777" w:rsidR="002955C9" w:rsidRPr="006872B7" w:rsidRDefault="002955C9" w:rsidP="002955C9">
            <w:pPr>
              <w:jc w:val="center"/>
              <w:rPr>
                <w:b/>
                <w:sz w:val="20"/>
              </w:rPr>
            </w:pPr>
            <w:proofErr w:type="spellStart"/>
            <w:r w:rsidRPr="006872B7">
              <w:rPr>
                <w:b/>
                <w:sz w:val="20"/>
              </w:rPr>
              <w:t>Eval</w:t>
            </w:r>
            <w:proofErr w:type="spellEnd"/>
            <w:r w:rsidRPr="006872B7">
              <w:rPr>
                <w:b/>
                <w:sz w:val="20"/>
              </w:rPr>
              <w:t>. globala</w:t>
            </w:r>
          </w:p>
        </w:tc>
      </w:tr>
      <w:tr w:rsidR="002955C9" w:rsidRPr="006872B7" w14:paraId="01317E83" w14:textId="77777777" w:rsidTr="002955C9">
        <w:trPr>
          <w:jc w:val="center"/>
        </w:trPr>
        <w:tc>
          <w:tcPr>
            <w:tcW w:w="455" w:type="pct"/>
            <w:tcBorders>
              <w:top w:val="single" w:sz="12" w:space="0" w:color="auto"/>
              <w:left w:val="single" w:sz="12" w:space="0" w:color="auto"/>
            </w:tcBorders>
            <w:shd w:val="clear" w:color="auto" w:fill="auto"/>
            <w:vAlign w:val="center"/>
          </w:tcPr>
          <w:p w14:paraId="45F84CE3" w14:textId="3185B844" w:rsidR="002955C9" w:rsidRPr="006872B7" w:rsidRDefault="002955C9" w:rsidP="002955C9">
            <w:pPr>
              <w:pStyle w:val="textproiect0"/>
              <w:ind w:firstLine="0"/>
              <w:jc w:val="center"/>
              <w:rPr>
                <w:sz w:val="20"/>
              </w:rPr>
            </w:pPr>
            <w:r w:rsidRPr="006872B7">
              <w:rPr>
                <w:sz w:val="20"/>
              </w:rPr>
              <w:t>3150</w:t>
            </w:r>
          </w:p>
        </w:tc>
        <w:tc>
          <w:tcPr>
            <w:tcW w:w="1785" w:type="pct"/>
            <w:tcBorders>
              <w:top w:val="single" w:sz="12" w:space="0" w:color="auto"/>
            </w:tcBorders>
            <w:shd w:val="clear" w:color="auto" w:fill="auto"/>
            <w:vAlign w:val="center"/>
          </w:tcPr>
          <w:p w14:paraId="16717A13" w14:textId="5D667425" w:rsidR="002955C9" w:rsidRPr="006872B7" w:rsidRDefault="002955C9" w:rsidP="002955C9">
            <w:pPr>
              <w:pStyle w:val="textproiect0"/>
              <w:ind w:firstLine="0"/>
              <w:jc w:val="center"/>
              <w:rPr>
                <w:sz w:val="20"/>
              </w:rPr>
            </w:pPr>
            <w:r>
              <w:rPr>
                <w:sz w:val="20"/>
              </w:rPr>
              <w:t xml:space="preserve">Lacuri </w:t>
            </w:r>
            <w:r w:rsidRPr="002955C9">
              <w:rPr>
                <w:sz w:val="20"/>
              </w:rPr>
              <w:t xml:space="preserve">i </w:t>
            </w:r>
            <w:proofErr w:type="spellStart"/>
            <w:r w:rsidRPr="002955C9">
              <w:rPr>
                <w:sz w:val="20"/>
              </w:rPr>
              <w:t>eutrofe</w:t>
            </w:r>
            <w:proofErr w:type="spellEnd"/>
            <w:r w:rsidRPr="002955C9">
              <w:rPr>
                <w:sz w:val="20"/>
              </w:rPr>
              <w:t xml:space="preserve"> naturale cu </w:t>
            </w:r>
            <w:proofErr w:type="spellStart"/>
            <w:r w:rsidRPr="002955C9">
              <w:rPr>
                <w:sz w:val="20"/>
              </w:rPr>
              <w:t>vegetaţie</w:t>
            </w:r>
            <w:proofErr w:type="spellEnd"/>
            <w:r w:rsidRPr="002955C9">
              <w:rPr>
                <w:sz w:val="20"/>
              </w:rPr>
              <w:t xml:space="preserve"> tip </w:t>
            </w:r>
            <w:proofErr w:type="spellStart"/>
            <w:r w:rsidRPr="002955C9">
              <w:rPr>
                <w:sz w:val="20"/>
              </w:rPr>
              <w:t>Magnopotamion</w:t>
            </w:r>
            <w:proofErr w:type="spellEnd"/>
            <w:r w:rsidRPr="002955C9">
              <w:rPr>
                <w:sz w:val="20"/>
              </w:rPr>
              <w:t xml:space="preserve"> sau </w:t>
            </w:r>
            <w:proofErr w:type="spellStart"/>
            <w:r w:rsidRPr="002955C9">
              <w:rPr>
                <w:sz w:val="20"/>
              </w:rPr>
              <w:t>Hydrocharition</w:t>
            </w:r>
            <w:proofErr w:type="spellEnd"/>
          </w:p>
        </w:tc>
        <w:tc>
          <w:tcPr>
            <w:tcW w:w="571" w:type="pct"/>
            <w:tcBorders>
              <w:top w:val="single" w:sz="12" w:space="0" w:color="auto"/>
            </w:tcBorders>
            <w:shd w:val="clear" w:color="auto" w:fill="auto"/>
            <w:vAlign w:val="center"/>
          </w:tcPr>
          <w:p w14:paraId="1A64F84E" w14:textId="0BC27393" w:rsidR="002955C9" w:rsidRPr="006872B7" w:rsidRDefault="002955C9" w:rsidP="002955C9">
            <w:pPr>
              <w:jc w:val="center"/>
              <w:rPr>
                <w:sz w:val="20"/>
              </w:rPr>
            </w:pPr>
            <w:r>
              <w:rPr>
                <w:sz w:val="20"/>
              </w:rPr>
              <w:t>1</w:t>
            </w:r>
          </w:p>
        </w:tc>
        <w:tc>
          <w:tcPr>
            <w:tcW w:w="626" w:type="pct"/>
            <w:tcBorders>
              <w:top w:val="single" w:sz="12" w:space="0" w:color="auto"/>
            </w:tcBorders>
            <w:shd w:val="clear" w:color="auto" w:fill="auto"/>
            <w:vAlign w:val="center"/>
          </w:tcPr>
          <w:p w14:paraId="2E96942A" w14:textId="71FAE77C" w:rsidR="002955C9" w:rsidRPr="006872B7" w:rsidRDefault="002955C9" w:rsidP="002955C9">
            <w:pPr>
              <w:pStyle w:val="textproiect0"/>
              <w:ind w:firstLine="0"/>
              <w:jc w:val="center"/>
              <w:rPr>
                <w:sz w:val="20"/>
              </w:rPr>
            </w:pPr>
            <w:r w:rsidRPr="006872B7">
              <w:rPr>
                <w:sz w:val="20"/>
              </w:rPr>
              <w:t>C</w:t>
            </w:r>
          </w:p>
        </w:tc>
        <w:tc>
          <w:tcPr>
            <w:tcW w:w="479" w:type="pct"/>
            <w:tcBorders>
              <w:top w:val="single" w:sz="12" w:space="0" w:color="auto"/>
            </w:tcBorders>
            <w:shd w:val="clear" w:color="auto" w:fill="auto"/>
            <w:vAlign w:val="center"/>
          </w:tcPr>
          <w:p w14:paraId="61BEE234" w14:textId="418F77A2" w:rsidR="002955C9" w:rsidRPr="006872B7" w:rsidRDefault="002955C9" w:rsidP="002955C9">
            <w:pPr>
              <w:pStyle w:val="textproiect0"/>
              <w:ind w:firstLine="0"/>
              <w:jc w:val="center"/>
              <w:rPr>
                <w:sz w:val="20"/>
              </w:rPr>
            </w:pPr>
            <w:r w:rsidRPr="006872B7">
              <w:rPr>
                <w:sz w:val="20"/>
              </w:rPr>
              <w:t>C</w:t>
            </w:r>
          </w:p>
        </w:tc>
        <w:tc>
          <w:tcPr>
            <w:tcW w:w="569" w:type="pct"/>
            <w:tcBorders>
              <w:top w:val="single" w:sz="12" w:space="0" w:color="auto"/>
            </w:tcBorders>
            <w:shd w:val="clear" w:color="auto" w:fill="auto"/>
            <w:vAlign w:val="center"/>
          </w:tcPr>
          <w:p w14:paraId="72F8C1A6" w14:textId="37ED57CC" w:rsidR="002955C9" w:rsidRPr="006872B7" w:rsidRDefault="002955C9" w:rsidP="002955C9">
            <w:pPr>
              <w:pStyle w:val="textproiect0"/>
              <w:ind w:firstLine="0"/>
              <w:jc w:val="center"/>
              <w:rPr>
                <w:sz w:val="20"/>
              </w:rPr>
            </w:pPr>
            <w:r w:rsidRPr="006872B7">
              <w:rPr>
                <w:sz w:val="20"/>
              </w:rPr>
              <w:t>A</w:t>
            </w:r>
          </w:p>
        </w:tc>
        <w:tc>
          <w:tcPr>
            <w:tcW w:w="515" w:type="pct"/>
            <w:tcBorders>
              <w:top w:val="single" w:sz="12" w:space="0" w:color="auto"/>
              <w:right w:val="single" w:sz="12" w:space="0" w:color="auto"/>
            </w:tcBorders>
            <w:shd w:val="clear" w:color="auto" w:fill="auto"/>
            <w:vAlign w:val="center"/>
          </w:tcPr>
          <w:p w14:paraId="4C29F890" w14:textId="274DEDB3" w:rsidR="002955C9" w:rsidRPr="006872B7" w:rsidRDefault="002955C9" w:rsidP="002955C9">
            <w:pPr>
              <w:pStyle w:val="textproiect0"/>
              <w:ind w:firstLine="0"/>
              <w:jc w:val="center"/>
              <w:rPr>
                <w:sz w:val="20"/>
              </w:rPr>
            </w:pPr>
            <w:r w:rsidRPr="006872B7">
              <w:rPr>
                <w:sz w:val="20"/>
              </w:rPr>
              <w:t>C</w:t>
            </w:r>
          </w:p>
        </w:tc>
      </w:tr>
      <w:tr w:rsidR="002955C9" w:rsidRPr="006872B7" w14:paraId="6DCF76A0" w14:textId="77777777" w:rsidTr="002955C9">
        <w:trPr>
          <w:jc w:val="center"/>
        </w:trPr>
        <w:tc>
          <w:tcPr>
            <w:tcW w:w="455" w:type="pct"/>
            <w:tcBorders>
              <w:left w:val="single" w:sz="12" w:space="0" w:color="auto"/>
            </w:tcBorders>
            <w:shd w:val="clear" w:color="auto" w:fill="auto"/>
            <w:vAlign w:val="center"/>
          </w:tcPr>
          <w:p w14:paraId="40BC8A35" w14:textId="259CF1EB" w:rsidR="002955C9" w:rsidRPr="006872B7" w:rsidRDefault="002955C9" w:rsidP="002955C9">
            <w:pPr>
              <w:pStyle w:val="textproiect0"/>
              <w:ind w:firstLine="0"/>
              <w:jc w:val="center"/>
              <w:rPr>
                <w:sz w:val="20"/>
              </w:rPr>
            </w:pPr>
            <w:r>
              <w:rPr>
                <w:sz w:val="20"/>
              </w:rPr>
              <w:t>3260</w:t>
            </w:r>
          </w:p>
        </w:tc>
        <w:tc>
          <w:tcPr>
            <w:tcW w:w="1785" w:type="pct"/>
            <w:shd w:val="clear" w:color="auto" w:fill="auto"/>
            <w:vAlign w:val="center"/>
          </w:tcPr>
          <w:p w14:paraId="1F4A5687" w14:textId="1F090CC7" w:rsidR="002955C9" w:rsidRPr="006872B7" w:rsidRDefault="002955C9" w:rsidP="002955C9">
            <w:pPr>
              <w:pStyle w:val="textproiect0"/>
              <w:ind w:firstLine="0"/>
              <w:jc w:val="center"/>
              <w:rPr>
                <w:sz w:val="20"/>
              </w:rPr>
            </w:pPr>
            <w:r>
              <w:rPr>
                <w:sz w:val="20"/>
              </w:rPr>
              <w:t>C</w:t>
            </w:r>
            <w:r w:rsidRPr="002955C9">
              <w:rPr>
                <w:sz w:val="20"/>
              </w:rPr>
              <w:t xml:space="preserve">ursuri de apă din zonele de câmpie, până la cele montane, cu </w:t>
            </w:r>
            <w:proofErr w:type="spellStart"/>
            <w:r w:rsidRPr="002955C9">
              <w:rPr>
                <w:sz w:val="20"/>
              </w:rPr>
              <w:t>vegetaţie</w:t>
            </w:r>
            <w:proofErr w:type="spellEnd"/>
            <w:r w:rsidRPr="002955C9">
              <w:rPr>
                <w:sz w:val="20"/>
              </w:rPr>
              <w:t xml:space="preserve"> din </w:t>
            </w:r>
            <w:proofErr w:type="spellStart"/>
            <w:r w:rsidRPr="002955C9">
              <w:rPr>
                <w:sz w:val="20"/>
              </w:rPr>
              <w:t>Ranunculion</w:t>
            </w:r>
            <w:proofErr w:type="spellEnd"/>
            <w:r w:rsidRPr="002955C9">
              <w:rPr>
                <w:sz w:val="20"/>
              </w:rPr>
              <w:t xml:space="preserve"> </w:t>
            </w:r>
            <w:proofErr w:type="spellStart"/>
            <w:r w:rsidRPr="002955C9">
              <w:rPr>
                <w:sz w:val="20"/>
              </w:rPr>
              <w:t>fluitantis</w:t>
            </w:r>
            <w:proofErr w:type="spellEnd"/>
            <w:r w:rsidRPr="002955C9">
              <w:rPr>
                <w:sz w:val="20"/>
              </w:rPr>
              <w:t xml:space="preserve"> </w:t>
            </w:r>
            <w:proofErr w:type="spellStart"/>
            <w:r w:rsidRPr="002955C9">
              <w:rPr>
                <w:sz w:val="20"/>
              </w:rPr>
              <w:t>şi</w:t>
            </w:r>
            <w:proofErr w:type="spellEnd"/>
            <w:r w:rsidRPr="002955C9">
              <w:rPr>
                <w:sz w:val="20"/>
              </w:rPr>
              <w:t xml:space="preserve"> </w:t>
            </w:r>
            <w:proofErr w:type="spellStart"/>
            <w:r w:rsidRPr="002955C9">
              <w:rPr>
                <w:sz w:val="20"/>
              </w:rPr>
              <w:t>Callitricho-Batrachion</w:t>
            </w:r>
            <w:proofErr w:type="spellEnd"/>
          </w:p>
        </w:tc>
        <w:tc>
          <w:tcPr>
            <w:tcW w:w="571" w:type="pct"/>
            <w:shd w:val="clear" w:color="auto" w:fill="auto"/>
            <w:vAlign w:val="center"/>
          </w:tcPr>
          <w:p w14:paraId="01E64480" w14:textId="3DD8895F" w:rsidR="002955C9" w:rsidRPr="006872B7" w:rsidRDefault="002955C9" w:rsidP="002955C9">
            <w:pPr>
              <w:jc w:val="center"/>
              <w:rPr>
                <w:sz w:val="20"/>
              </w:rPr>
            </w:pPr>
            <w:r>
              <w:rPr>
                <w:sz w:val="20"/>
              </w:rPr>
              <w:t>1</w:t>
            </w:r>
          </w:p>
        </w:tc>
        <w:tc>
          <w:tcPr>
            <w:tcW w:w="626" w:type="pct"/>
            <w:shd w:val="clear" w:color="auto" w:fill="auto"/>
            <w:vAlign w:val="center"/>
          </w:tcPr>
          <w:p w14:paraId="79DE929A" w14:textId="78492919" w:rsidR="002955C9" w:rsidRPr="006872B7" w:rsidRDefault="002955C9" w:rsidP="002955C9">
            <w:pPr>
              <w:pStyle w:val="textproiect0"/>
              <w:ind w:firstLine="0"/>
              <w:jc w:val="center"/>
              <w:rPr>
                <w:sz w:val="20"/>
              </w:rPr>
            </w:pPr>
            <w:r>
              <w:rPr>
                <w:sz w:val="20"/>
              </w:rPr>
              <w:t>C</w:t>
            </w:r>
          </w:p>
        </w:tc>
        <w:tc>
          <w:tcPr>
            <w:tcW w:w="479" w:type="pct"/>
            <w:shd w:val="clear" w:color="auto" w:fill="auto"/>
            <w:vAlign w:val="center"/>
          </w:tcPr>
          <w:p w14:paraId="6AAB0F50" w14:textId="29BA8B8F" w:rsidR="002955C9" w:rsidRPr="006872B7" w:rsidRDefault="002955C9" w:rsidP="002955C9">
            <w:pPr>
              <w:pStyle w:val="textproiect0"/>
              <w:ind w:firstLine="0"/>
              <w:jc w:val="center"/>
              <w:rPr>
                <w:sz w:val="20"/>
              </w:rPr>
            </w:pPr>
            <w:r>
              <w:rPr>
                <w:sz w:val="20"/>
              </w:rPr>
              <w:t>C</w:t>
            </w:r>
          </w:p>
        </w:tc>
        <w:tc>
          <w:tcPr>
            <w:tcW w:w="569" w:type="pct"/>
            <w:shd w:val="clear" w:color="auto" w:fill="auto"/>
            <w:vAlign w:val="center"/>
          </w:tcPr>
          <w:p w14:paraId="3F775A16" w14:textId="7488C0F1" w:rsidR="002955C9" w:rsidRPr="006872B7" w:rsidRDefault="002955C9" w:rsidP="002955C9">
            <w:pPr>
              <w:pStyle w:val="textproiect0"/>
              <w:ind w:firstLine="0"/>
              <w:jc w:val="center"/>
              <w:rPr>
                <w:sz w:val="20"/>
              </w:rPr>
            </w:pPr>
            <w:r>
              <w:rPr>
                <w:sz w:val="20"/>
              </w:rPr>
              <w:t>B</w:t>
            </w:r>
          </w:p>
        </w:tc>
        <w:tc>
          <w:tcPr>
            <w:tcW w:w="515" w:type="pct"/>
            <w:tcBorders>
              <w:right w:val="single" w:sz="12" w:space="0" w:color="auto"/>
            </w:tcBorders>
            <w:shd w:val="clear" w:color="auto" w:fill="auto"/>
            <w:vAlign w:val="center"/>
          </w:tcPr>
          <w:p w14:paraId="60C7D8A7" w14:textId="3D5ECF24" w:rsidR="002955C9" w:rsidRPr="006872B7" w:rsidRDefault="002955C9" w:rsidP="002955C9">
            <w:pPr>
              <w:pStyle w:val="textproiect0"/>
              <w:ind w:firstLine="0"/>
              <w:jc w:val="center"/>
              <w:rPr>
                <w:sz w:val="20"/>
              </w:rPr>
            </w:pPr>
            <w:r>
              <w:rPr>
                <w:sz w:val="20"/>
              </w:rPr>
              <w:t>B</w:t>
            </w:r>
          </w:p>
        </w:tc>
      </w:tr>
      <w:tr w:rsidR="002955C9" w:rsidRPr="006872B7" w14:paraId="092886AF" w14:textId="77777777" w:rsidTr="002955C9">
        <w:trPr>
          <w:jc w:val="center"/>
        </w:trPr>
        <w:tc>
          <w:tcPr>
            <w:tcW w:w="455" w:type="pct"/>
            <w:tcBorders>
              <w:left w:val="single" w:sz="12" w:space="0" w:color="auto"/>
            </w:tcBorders>
            <w:shd w:val="clear" w:color="auto" w:fill="FFFFFF" w:themeFill="background1"/>
            <w:vAlign w:val="center"/>
          </w:tcPr>
          <w:p w14:paraId="06856C78" w14:textId="36DA415D" w:rsidR="002955C9" w:rsidRPr="006872B7" w:rsidRDefault="002955C9" w:rsidP="002955C9">
            <w:pPr>
              <w:pStyle w:val="textproiect0"/>
              <w:ind w:firstLine="0"/>
              <w:jc w:val="center"/>
              <w:rPr>
                <w:sz w:val="20"/>
              </w:rPr>
            </w:pPr>
            <w:r>
              <w:rPr>
                <w:sz w:val="20"/>
              </w:rPr>
              <w:t>7230</w:t>
            </w:r>
          </w:p>
        </w:tc>
        <w:tc>
          <w:tcPr>
            <w:tcW w:w="1785" w:type="pct"/>
            <w:shd w:val="clear" w:color="auto" w:fill="FFFFFF" w:themeFill="background1"/>
            <w:vAlign w:val="center"/>
          </w:tcPr>
          <w:p w14:paraId="40DB3E8C" w14:textId="15DD9638" w:rsidR="002955C9" w:rsidRPr="006872B7" w:rsidRDefault="002955C9" w:rsidP="002955C9">
            <w:pPr>
              <w:pStyle w:val="textproiect0"/>
              <w:ind w:firstLine="0"/>
              <w:jc w:val="center"/>
              <w:rPr>
                <w:sz w:val="20"/>
              </w:rPr>
            </w:pPr>
            <w:proofErr w:type="spellStart"/>
            <w:r>
              <w:rPr>
                <w:sz w:val="20"/>
              </w:rPr>
              <w:t>M</w:t>
            </w:r>
            <w:r w:rsidRPr="002955C9">
              <w:rPr>
                <w:sz w:val="20"/>
              </w:rPr>
              <w:t>laştini</w:t>
            </w:r>
            <w:proofErr w:type="spellEnd"/>
            <w:r w:rsidRPr="002955C9">
              <w:rPr>
                <w:sz w:val="20"/>
              </w:rPr>
              <w:t xml:space="preserve"> alcaline</w:t>
            </w:r>
          </w:p>
        </w:tc>
        <w:tc>
          <w:tcPr>
            <w:tcW w:w="571" w:type="pct"/>
            <w:shd w:val="clear" w:color="auto" w:fill="FFFFFF" w:themeFill="background1"/>
            <w:vAlign w:val="center"/>
          </w:tcPr>
          <w:p w14:paraId="35FB56BA" w14:textId="371AD97A" w:rsidR="002955C9" w:rsidRPr="006872B7" w:rsidRDefault="002955C9" w:rsidP="002955C9">
            <w:pPr>
              <w:jc w:val="center"/>
              <w:rPr>
                <w:sz w:val="20"/>
              </w:rPr>
            </w:pPr>
            <w:r>
              <w:rPr>
                <w:sz w:val="20"/>
              </w:rPr>
              <w:t>0,01</w:t>
            </w:r>
          </w:p>
        </w:tc>
        <w:tc>
          <w:tcPr>
            <w:tcW w:w="626" w:type="pct"/>
            <w:shd w:val="clear" w:color="auto" w:fill="FFFFFF" w:themeFill="background1"/>
            <w:vAlign w:val="center"/>
          </w:tcPr>
          <w:p w14:paraId="063AFD8F" w14:textId="0D8665D6" w:rsidR="002955C9" w:rsidRPr="006872B7" w:rsidRDefault="002955C9" w:rsidP="002955C9">
            <w:pPr>
              <w:pStyle w:val="textproiect0"/>
              <w:ind w:firstLine="0"/>
              <w:jc w:val="center"/>
              <w:rPr>
                <w:sz w:val="20"/>
              </w:rPr>
            </w:pPr>
            <w:r>
              <w:rPr>
                <w:sz w:val="20"/>
              </w:rPr>
              <w:t>A</w:t>
            </w:r>
          </w:p>
        </w:tc>
        <w:tc>
          <w:tcPr>
            <w:tcW w:w="479" w:type="pct"/>
            <w:shd w:val="clear" w:color="auto" w:fill="FFFFFF" w:themeFill="background1"/>
            <w:vAlign w:val="center"/>
          </w:tcPr>
          <w:p w14:paraId="201DFE37" w14:textId="46FB9A53" w:rsidR="002955C9" w:rsidRPr="006872B7" w:rsidRDefault="002955C9" w:rsidP="002955C9">
            <w:pPr>
              <w:pStyle w:val="textproiect0"/>
              <w:ind w:firstLine="0"/>
              <w:jc w:val="center"/>
              <w:rPr>
                <w:sz w:val="20"/>
              </w:rPr>
            </w:pPr>
          </w:p>
        </w:tc>
        <w:tc>
          <w:tcPr>
            <w:tcW w:w="569" w:type="pct"/>
            <w:shd w:val="clear" w:color="auto" w:fill="FFFFFF" w:themeFill="background1"/>
            <w:vAlign w:val="center"/>
          </w:tcPr>
          <w:p w14:paraId="39AE3E5A" w14:textId="1AE7BAF2" w:rsidR="002955C9" w:rsidRPr="006872B7" w:rsidRDefault="002955C9" w:rsidP="002955C9">
            <w:pPr>
              <w:pStyle w:val="textproiect0"/>
              <w:ind w:firstLine="0"/>
              <w:jc w:val="center"/>
              <w:rPr>
                <w:sz w:val="20"/>
              </w:rPr>
            </w:pPr>
          </w:p>
        </w:tc>
        <w:tc>
          <w:tcPr>
            <w:tcW w:w="515" w:type="pct"/>
            <w:tcBorders>
              <w:right w:val="single" w:sz="12" w:space="0" w:color="auto"/>
            </w:tcBorders>
            <w:shd w:val="clear" w:color="auto" w:fill="FFFFFF" w:themeFill="background1"/>
            <w:vAlign w:val="center"/>
          </w:tcPr>
          <w:p w14:paraId="6C9AC946" w14:textId="775F37AC" w:rsidR="002955C9" w:rsidRPr="006872B7" w:rsidRDefault="002955C9" w:rsidP="002955C9">
            <w:pPr>
              <w:pStyle w:val="textproiect0"/>
              <w:ind w:firstLine="0"/>
              <w:jc w:val="center"/>
              <w:rPr>
                <w:sz w:val="20"/>
              </w:rPr>
            </w:pPr>
          </w:p>
        </w:tc>
      </w:tr>
      <w:tr w:rsidR="002955C9" w:rsidRPr="006872B7" w14:paraId="5245C13C" w14:textId="77777777" w:rsidTr="002955C9">
        <w:trPr>
          <w:jc w:val="center"/>
        </w:trPr>
        <w:tc>
          <w:tcPr>
            <w:tcW w:w="455" w:type="pct"/>
            <w:tcBorders>
              <w:left w:val="single" w:sz="12" w:space="0" w:color="auto"/>
            </w:tcBorders>
            <w:shd w:val="clear" w:color="auto" w:fill="FFFFFF" w:themeFill="background1"/>
            <w:vAlign w:val="center"/>
          </w:tcPr>
          <w:p w14:paraId="235073E0" w14:textId="2B882C0B" w:rsidR="002955C9" w:rsidRPr="006872B7" w:rsidRDefault="002955C9" w:rsidP="002955C9">
            <w:pPr>
              <w:pStyle w:val="textproiect0"/>
              <w:ind w:firstLine="0"/>
              <w:jc w:val="center"/>
              <w:rPr>
                <w:sz w:val="20"/>
              </w:rPr>
            </w:pPr>
            <w:r>
              <w:rPr>
                <w:sz w:val="20"/>
              </w:rPr>
              <w:t>8210</w:t>
            </w:r>
          </w:p>
        </w:tc>
        <w:tc>
          <w:tcPr>
            <w:tcW w:w="1785" w:type="pct"/>
            <w:shd w:val="clear" w:color="auto" w:fill="FFFFFF" w:themeFill="background1"/>
            <w:vAlign w:val="center"/>
          </w:tcPr>
          <w:p w14:paraId="179946E6" w14:textId="72C5EA55" w:rsidR="002955C9" w:rsidRPr="006872B7" w:rsidRDefault="002955C9" w:rsidP="002955C9">
            <w:pPr>
              <w:pStyle w:val="textproiect0"/>
              <w:ind w:firstLine="0"/>
              <w:jc w:val="center"/>
              <w:rPr>
                <w:sz w:val="20"/>
              </w:rPr>
            </w:pPr>
            <w:proofErr w:type="spellStart"/>
            <w:r w:rsidRPr="002955C9">
              <w:rPr>
                <w:sz w:val="20"/>
              </w:rPr>
              <w:t>Versanţi</w:t>
            </w:r>
            <w:proofErr w:type="spellEnd"/>
            <w:r w:rsidRPr="002955C9">
              <w:rPr>
                <w:sz w:val="20"/>
              </w:rPr>
              <w:t xml:space="preserve"> </w:t>
            </w:r>
            <w:proofErr w:type="spellStart"/>
            <w:r w:rsidRPr="002955C9">
              <w:rPr>
                <w:sz w:val="20"/>
              </w:rPr>
              <w:t>stâncoşi</w:t>
            </w:r>
            <w:proofErr w:type="spellEnd"/>
            <w:r w:rsidRPr="002955C9">
              <w:rPr>
                <w:sz w:val="20"/>
              </w:rPr>
              <w:t xml:space="preserve"> cu </w:t>
            </w:r>
            <w:proofErr w:type="spellStart"/>
            <w:r w:rsidRPr="002955C9">
              <w:rPr>
                <w:sz w:val="20"/>
              </w:rPr>
              <w:t>vegetaţie</w:t>
            </w:r>
            <w:proofErr w:type="spellEnd"/>
            <w:r w:rsidRPr="002955C9">
              <w:rPr>
                <w:sz w:val="20"/>
              </w:rPr>
              <w:t xml:space="preserve"> </w:t>
            </w:r>
            <w:proofErr w:type="spellStart"/>
            <w:r w:rsidRPr="002955C9">
              <w:rPr>
                <w:sz w:val="20"/>
              </w:rPr>
              <w:t>chasmofitică</w:t>
            </w:r>
            <w:proofErr w:type="spellEnd"/>
            <w:r w:rsidRPr="002955C9">
              <w:rPr>
                <w:sz w:val="20"/>
              </w:rPr>
              <w:t xml:space="preserve"> pe roci calcaroase</w:t>
            </w:r>
          </w:p>
        </w:tc>
        <w:tc>
          <w:tcPr>
            <w:tcW w:w="571" w:type="pct"/>
            <w:shd w:val="clear" w:color="auto" w:fill="FFFFFF" w:themeFill="background1"/>
            <w:vAlign w:val="center"/>
          </w:tcPr>
          <w:p w14:paraId="6E419DF9" w14:textId="1C16009A" w:rsidR="002955C9" w:rsidRPr="006872B7" w:rsidRDefault="002955C9" w:rsidP="002955C9">
            <w:pPr>
              <w:jc w:val="center"/>
              <w:rPr>
                <w:sz w:val="20"/>
              </w:rPr>
            </w:pPr>
            <w:r>
              <w:rPr>
                <w:sz w:val="20"/>
              </w:rPr>
              <w:t>0,1</w:t>
            </w:r>
          </w:p>
        </w:tc>
        <w:tc>
          <w:tcPr>
            <w:tcW w:w="626" w:type="pct"/>
            <w:shd w:val="clear" w:color="auto" w:fill="FFFFFF" w:themeFill="background1"/>
            <w:vAlign w:val="center"/>
          </w:tcPr>
          <w:p w14:paraId="6656510A" w14:textId="1EE2C73D" w:rsidR="002955C9" w:rsidRPr="006872B7" w:rsidRDefault="002955C9" w:rsidP="002955C9">
            <w:pPr>
              <w:pStyle w:val="textproiect0"/>
              <w:ind w:firstLine="0"/>
              <w:jc w:val="center"/>
              <w:rPr>
                <w:sz w:val="20"/>
              </w:rPr>
            </w:pPr>
            <w:r>
              <w:rPr>
                <w:sz w:val="20"/>
              </w:rPr>
              <w:t>A</w:t>
            </w:r>
          </w:p>
        </w:tc>
        <w:tc>
          <w:tcPr>
            <w:tcW w:w="479" w:type="pct"/>
            <w:shd w:val="clear" w:color="auto" w:fill="FFFFFF" w:themeFill="background1"/>
            <w:vAlign w:val="center"/>
          </w:tcPr>
          <w:p w14:paraId="186FE8F1" w14:textId="7D022D7F" w:rsidR="002955C9" w:rsidRPr="006872B7" w:rsidRDefault="002955C9" w:rsidP="002955C9">
            <w:pPr>
              <w:pStyle w:val="textproiect0"/>
              <w:ind w:firstLine="0"/>
              <w:jc w:val="center"/>
              <w:rPr>
                <w:sz w:val="20"/>
              </w:rPr>
            </w:pPr>
            <w:r>
              <w:rPr>
                <w:sz w:val="20"/>
              </w:rPr>
              <w:t>B</w:t>
            </w:r>
          </w:p>
        </w:tc>
        <w:tc>
          <w:tcPr>
            <w:tcW w:w="569" w:type="pct"/>
            <w:shd w:val="clear" w:color="auto" w:fill="FFFFFF" w:themeFill="background1"/>
            <w:vAlign w:val="center"/>
          </w:tcPr>
          <w:p w14:paraId="18482624" w14:textId="57986622" w:rsidR="002955C9" w:rsidRPr="006872B7" w:rsidRDefault="002955C9" w:rsidP="002955C9">
            <w:pPr>
              <w:pStyle w:val="textproiect0"/>
              <w:ind w:firstLine="0"/>
              <w:jc w:val="center"/>
              <w:rPr>
                <w:sz w:val="20"/>
              </w:rPr>
            </w:pPr>
            <w:r>
              <w:rPr>
                <w:sz w:val="20"/>
              </w:rPr>
              <w:t>A</w:t>
            </w:r>
          </w:p>
        </w:tc>
        <w:tc>
          <w:tcPr>
            <w:tcW w:w="515" w:type="pct"/>
            <w:tcBorders>
              <w:right w:val="single" w:sz="12" w:space="0" w:color="auto"/>
            </w:tcBorders>
            <w:shd w:val="clear" w:color="auto" w:fill="FFFFFF" w:themeFill="background1"/>
            <w:vAlign w:val="center"/>
          </w:tcPr>
          <w:p w14:paraId="22EBFC96" w14:textId="0C931014" w:rsidR="002955C9" w:rsidRPr="006872B7" w:rsidRDefault="002955C9" w:rsidP="002955C9">
            <w:pPr>
              <w:pStyle w:val="textproiect0"/>
              <w:ind w:firstLine="0"/>
              <w:jc w:val="center"/>
              <w:rPr>
                <w:sz w:val="20"/>
              </w:rPr>
            </w:pPr>
            <w:r>
              <w:rPr>
                <w:sz w:val="20"/>
              </w:rPr>
              <w:t>A</w:t>
            </w:r>
          </w:p>
        </w:tc>
      </w:tr>
      <w:tr w:rsidR="002955C9" w:rsidRPr="006872B7" w14:paraId="03238BD8" w14:textId="77777777" w:rsidTr="002955C9">
        <w:trPr>
          <w:jc w:val="center"/>
        </w:trPr>
        <w:tc>
          <w:tcPr>
            <w:tcW w:w="455" w:type="pct"/>
            <w:tcBorders>
              <w:left w:val="single" w:sz="12" w:space="0" w:color="auto"/>
            </w:tcBorders>
            <w:shd w:val="clear" w:color="auto" w:fill="FFFFFF" w:themeFill="background1"/>
            <w:vAlign w:val="center"/>
          </w:tcPr>
          <w:p w14:paraId="59130438" w14:textId="7AB87E02" w:rsidR="002955C9" w:rsidRPr="006872B7" w:rsidRDefault="002955C9" w:rsidP="002955C9">
            <w:pPr>
              <w:pStyle w:val="textproiect0"/>
              <w:ind w:firstLine="0"/>
              <w:jc w:val="center"/>
              <w:rPr>
                <w:sz w:val="20"/>
              </w:rPr>
            </w:pPr>
            <w:r>
              <w:rPr>
                <w:sz w:val="20"/>
              </w:rPr>
              <w:t>91E0*</w:t>
            </w:r>
          </w:p>
        </w:tc>
        <w:tc>
          <w:tcPr>
            <w:tcW w:w="1785" w:type="pct"/>
            <w:shd w:val="clear" w:color="auto" w:fill="FFFFFF" w:themeFill="background1"/>
            <w:vAlign w:val="center"/>
          </w:tcPr>
          <w:p w14:paraId="09CA9987" w14:textId="2FBBDEE3" w:rsidR="002955C9" w:rsidRPr="006872B7" w:rsidRDefault="002955C9" w:rsidP="002955C9">
            <w:pPr>
              <w:pStyle w:val="textproiect0"/>
              <w:ind w:firstLine="0"/>
              <w:jc w:val="center"/>
              <w:rPr>
                <w:sz w:val="20"/>
              </w:rPr>
            </w:pPr>
            <w:r>
              <w:rPr>
                <w:sz w:val="20"/>
              </w:rPr>
              <w:t>P</w:t>
            </w:r>
            <w:r w:rsidRPr="002955C9">
              <w:rPr>
                <w:sz w:val="20"/>
              </w:rPr>
              <w:t xml:space="preserve">ăduri aluviale cu </w:t>
            </w:r>
            <w:proofErr w:type="spellStart"/>
            <w:r w:rsidRPr="002955C9">
              <w:rPr>
                <w:sz w:val="20"/>
              </w:rPr>
              <w:t>Alnus</w:t>
            </w:r>
            <w:proofErr w:type="spellEnd"/>
            <w:r w:rsidRPr="002955C9">
              <w:rPr>
                <w:sz w:val="20"/>
              </w:rPr>
              <w:t xml:space="preserve"> </w:t>
            </w:r>
            <w:proofErr w:type="spellStart"/>
            <w:r w:rsidRPr="002955C9">
              <w:rPr>
                <w:sz w:val="20"/>
              </w:rPr>
              <w:t>glutinosa</w:t>
            </w:r>
            <w:proofErr w:type="spellEnd"/>
            <w:r w:rsidRPr="002955C9">
              <w:rPr>
                <w:sz w:val="20"/>
              </w:rPr>
              <w:t xml:space="preserve"> </w:t>
            </w:r>
            <w:proofErr w:type="spellStart"/>
            <w:r w:rsidRPr="002955C9">
              <w:rPr>
                <w:sz w:val="20"/>
              </w:rPr>
              <w:t>şi</w:t>
            </w:r>
            <w:proofErr w:type="spellEnd"/>
            <w:r w:rsidRPr="002955C9">
              <w:rPr>
                <w:sz w:val="20"/>
              </w:rPr>
              <w:t xml:space="preserve"> </w:t>
            </w:r>
            <w:proofErr w:type="spellStart"/>
            <w:r w:rsidRPr="002955C9">
              <w:rPr>
                <w:sz w:val="20"/>
              </w:rPr>
              <w:t>Fraxinus</w:t>
            </w:r>
            <w:proofErr w:type="spellEnd"/>
            <w:r w:rsidRPr="002955C9">
              <w:rPr>
                <w:sz w:val="20"/>
              </w:rPr>
              <w:t xml:space="preserve"> excelsior (</w:t>
            </w:r>
            <w:proofErr w:type="spellStart"/>
            <w:r w:rsidRPr="002955C9">
              <w:rPr>
                <w:sz w:val="20"/>
              </w:rPr>
              <w:t>Alno-Padion</w:t>
            </w:r>
            <w:proofErr w:type="spellEnd"/>
            <w:r w:rsidRPr="002955C9">
              <w:rPr>
                <w:sz w:val="20"/>
              </w:rPr>
              <w:t xml:space="preserve">, </w:t>
            </w:r>
            <w:proofErr w:type="spellStart"/>
            <w:r w:rsidRPr="002955C9">
              <w:rPr>
                <w:sz w:val="20"/>
              </w:rPr>
              <w:t>Alnion</w:t>
            </w:r>
            <w:proofErr w:type="spellEnd"/>
            <w:r w:rsidRPr="002955C9">
              <w:rPr>
                <w:sz w:val="20"/>
              </w:rPr>
              <w:t xml:space="preserve"> </w:t>
            </w:r>
            <w:proofErr w:type="spellStart"/>
            <w:r w:rsidRPr="002955C9">
              <w:rPr>
                <w:sz w:val="20"/>
              </w:rPr>
              <w:t>incanae</w:t>
            </w:r>
            <w:proofErr w:type="spellEnd"/>
            <w:r w:rsidRPr="002955C9">
              <w:rPr>
                <w:sz w:val="20"/>
              </w:rPr>
              <w:t xml:space="preserve">, </w:t>
            </w:r>
            <w:proofErr w:type="spellStart"/>
            <w:r w:rsidRPr="002955C9">
              <w:rPr>
                <w:sz w:val="20"/>
              </w:rPr>
              <w:t>Salicion</w:t>
            </w:r>
            <w:proofErr w:type="spellEnd"/>
            <w:r w:rsidRPr="002955C9">
              <w:rPr>
                <w:sz w:val="20"/>
              </w:rPr>
              <w:t xml:space="preserve"> </w:t>
            </w:r>
            <w:proofErr w:type="spellStart"/>
            <w:r w:rsidRPr="002955C9">
              <w:rPr>
                <w:sz w:val="20"/>
              </w:rPr>
              <w:t>albae</w:t>
            </w:r>
            <w:proofErr w:type="spellEnd"/>
            <w:r w:rsidRPr="002955C9">
              <w:rPr>
                <w:sz w:val="20"/>
              </w:rPr>
              <w:t>)</w:t>
            </w:r>
          </w:p>
        </w:tc>
        <w:tc>
          <w:tcPr>
            <w:tcW w:w="571" w:type="pct"/>
            <w:shd w:val="clear" w:color="auto" w:fill="FFFFFF" w:themeFill="background1"/>
            <w:vAlign w:val="center"/>
          </w:tcPr>
          <w:p w14:paraId="3C708072" w14:textId="1321E146" w:rsidR="002955C9" w:rsidRPr="006872B7" w:rsidRDefault="002955C9" w:rsidP="002955C9">
            <w:pPr>
              <w:jc w:val="center"/>
              <w:rPr>
                <w:sz w:val="20"/>
              </w:rPr>
            </w:pPr>
            <w:r>
              <w:rPr>
                <w:sz w:val="20"/>
              </w:rPr>
              <w:t>0,5</w:t>
            </w:r>
          </w:p>
        </w:tc>
        <w:tc>
          <w:tcPr>
            <w:tcW w:w="626" w:type="pct"/>
            <w:shd w:val="clear" w:color="auto" w:fill="FFFFFF" w:themeFill="background1"/>
            <w:vAlign w:val="center"/>
          </w:tcPr>
          <w:p w14:paraId="42FC7C4A" w14:textId="3E35B090" w:rsidR="002955C9" w:rsidRPr="006872B7" w:rsidRDefault="002955C9" w:rsidP="002955C9">
            <w:pPr>
              <w:pStyle w:val="textproiect0"/>
              <w:ind w:firstLine="0"/>
              <w:jc w:val="center"/>
              <w:rPr>
                <w:sz w:val="20"/>
              </w:rPr>
            </w:pPr>
            <w:r>
              <w:rPr>
                <w:sz w:val="20"/>
              </w:rPr>
              <w:t>C</w:t>
            </w:r>
          </w:p>
        </w:tc>
        <w:tc>
          <w:tcPr>
            <w:tcW w:w="479" w:type="pct"/>
            <w:shd w:val="clear" w:color="auto" w:fill="FFFFFF" w:themeFill="background1"/>
            <w:vAlign w:val="center"/>
          </w:tcPr>
          <w:p w14:paraId="6B390BC8" w14:textId="2CC36665" w:rsidR="002955C9" w:rsidRPr="006872B7" w:rsidRDefault="002955C9" w:rsidP="002955C9">
            <w:pPr>
              <w:pStyle w:val="textproiect0"/>
              <w:ind w:firstLine="0"/>
              <w:jc w:val="center"/>
              <w:rPr>
                <w:sz w:val="20"/>
              </w:rPr>
            </w:pPr>
            <w:r>
              <w:rPr>
                <w:sz w:val="20"/>
              </w:rPr>
              <w:t>C</w:t>
            </w:r>
          </w:p>
        </w:tc>
        <w:tc>
          <w:tcPr>
            <w:tcW w:w="569" w:type="pct"/>
            <w:shd w:val="clear" w:color="auto" w:fill="FFFFFF" w:themeFill="background1"/>
            <w:vAlign w:val="center"/>
          </w:tcPr>
          <w:p w14:paraId="0685DCE3" w14:textId="5F3C019D" w:rsidR="002955C9" w:rsidRPr="006872B7" w:rsidRDefault="002955C9" w:rsidP="002955C9">
            <w:pPr>
              <w:pStyle w:val="textproiect0"/>
              <w:ind w:firstLine="0"/>
              <w:jc w:val="center"/>
              <w:rPr>
                <w:sz w:val="20"/>
              </w:rPr>
            </w:pPr>
            <w:r>
              <w:rPr>
                <w:sz w:val="20"/>
              </w:rPr>
              <w:t>B</w:t>
            </w:r>
          </w:p>
        </w:tc>
        <w:tc>
          <w:tcPr>
            <w:tcW w:w="515" w:type="pct"/>
            <w:tcBorders>
              <w:right w:val="single" w:sz="12" w:space="0" w:color="auto"/>
            </w:tcBorders>
            <w:shd w:val="clear" w:color="auto" w:fill="FFFFFF" w:themeFill="background1"/>
            <w:vAlign w:val="center"/>
          </w:tcPr>
          <w:p w14:paraId="5877B33A" w14:textId="1C16C478" w:rsidR="002955C9" w:rsidRPr="006872B7" w:rsidRDefault="002955C9" w:rsidP="002955C9">
            <w:pPr>
              <w:pStyle w:val="textproiect0"/>
              <w:ind w:firstLine="0"/>
              <w:jc w:val="center"/>
              <w:rPr>
                <w:sz w:val="20"/>
              </w:rPr>
            </w:pPr>
            <w:r>
              <w:rPr>
                <w:sz w:val="20"/>
              </w:rPr>
              <w:t>B</w:t>
            </w:r>
          </w:p>
        </w:tc>
      </w:tr>
      <w:tr w:rsidR="002955C9" w:rsidRPr="005C46B5" w14:paraId="0EC53AFA" w14:textId="77777777" w:rsidTr="002955C9">
        <w:trPr>
          <w:jc w:val="center"/>
        </w:trPr>
        <w:tc>
          <w:tcPr>
            <w:tcW w:w="455" w:type="pct"/>
            <w:tcBorders>
              <w:left w:val="single" w:sz="12" w:space="0" w:color="auto"/>
            </w:tcBorders>
            <w:shd w:val="clear" w:color="auto" w:fill="auto"/>
            <w:vAlign w:val="center"/>
          </w:tcPr>
          <w:p w14:paraId="2CAC77A1" w14:textId="0F55A95E" w:rsidR="002955C9" w:rsidRPr="003626C0" w:rsidRDefault="002955C9" w:rsidP="002955C9">
            <w:pPr>
              <w:pStyle w:val="textproiect0"/>
              <w:ind w:firstLine="0"/>
              <w:jc w:val="center"/>
              <w:rPr>
                <w:sz w:val="20"/>
              </w:rPr>
            </w:pPr>
            <w:r w:rsidRPr="003626C0">
              <w:rPr>
                <w:sz w:val="20"/>
              </w:rPr>
              <w:t>91V0</w:t>
            </w:r>
          </w:p>
        </w:tc>
        <w:tc>
          <w:tcPr>
            <w:tcW w:w="1785" w:type="pct"/>
            <w:shd w:val="clear" w:color="auto" w:fill="auto"/>
            <w:vAlign w:val="center"/>
          </w:tcPr>
          <w:p w14:paraId="0CA2A2BE" w14:textId="2202650A" w:rsidR="002955C9" w:rsidRPr="003626C0" w:rsidRDefault="002955C9" w:rsidP="002955C9">
            <w:pPr>
              <w:pStyle w:val="textproiect0"/>
              <w:ind w:firstLine="0"/>
              <w:jc w:val="center"/>
              <w:rPr>
                <w:sz w:val="20"/>
              </w:rPr>
            </w:pPr>
            <w:r>
              <w:rPr>
                <w:sz w:val="20"/>
              </w:rPr>
              <w:t>P</w:t>
            </w:r>
            <w:r w:rsidRPr="002955C9">
              <w:rPr>
                <w:sz w:val="20"/>
              </w:rPr>
              <w:t>ăduri dacice de fag (</w:t>
            </w:r>
            <w:proofErr w:type="spellStart"/>
            <w:r w:rsidRPr="002955C9">
              <w:rPr>
                <w:sz w:val="20"/>
              </w:rPr>
              <w:t>Symphyto-Fagion</w:t>
            </w:r>
            <w:proofErr w:type="spellEnd"/>
            <w:r w:rsidRPr="002955C9">
              <w:rPr>
                <w:sz w:val="20"/>
              </w:rPr>
              <w:t>)</w:t>
            </w:r>
          </w:p>
        </w:tc>
        <w:tc>
          <w:tcPr>
            <w:tcW w:w="571" w:type="pct"/>
            <w:shd w:val="clear" w:color="auto" w:fill="auto"/>
            <w:vAlign w:val="center"/>
          </w:tcPr>
          <w:p w14:paraId="564A0227" w14:textId="15CBFF4B" w:rsidR="002955C9" w:rsidRPr="003626C0" w:rsidRDefault="002955C9" w:rsidP="002955C9">
            <w:pPr>
              <w:jc w:val="center"/>
              <w:rPr>
                <w:sz w:val="20"/>
              </w:rPr>
            </w:pPr>
            <w:r>
              <w:rPr>
                <w:sz w:val="20"/>
              </w:rPr>
              <w:t>1</w:t>
            </w:r>
          </w:p>
        </w:tc>
        <w:tc>
          <w:tcPr>
            <w:tcW w:w="626" w:type="pct"/>
            <w:shd w:val="clear" w:color="auto" w:fill="auto"/>
            <w:vAlign w:val="center"/>
          </w:tcPr>
          <w:p w14:paraId="704175AC" w14:textId="4D27FBA9" w:rsidR="002955C9" w:rsidRPr="003626C0" w:rsidRDefault="002955C9" w:rsidP="002955C9">
            <w:pPr>
              <w:pStyle w:val="textproiect0"/>
              <w:ind w:firstLine="0"/>
              <w:jc w:val="center"/>
              <w:rPr>
                <w:sz w:val="20"/>
              </w:rPr>
            </w:pPr>
            <w:r w:rsidRPr="003626C0">
              <w:rPr>
                <w:sz w:val="20"/>
              </w:rPr>
              <w:t>B</w:t>
            </w:r>
          </w:p>
        </w:tc>
        <w:tc>
          <w:tcPr>
            <w:tcW w:w="479" w:type="pct"/>
            <w:shd w:val="clear" w:color="auto" w:fill="auto"/>
            <w:vAlign w:val="center"/>
          </w:tcPr>
          <w:p w14:paraId="1A4C29B8" w14:textId="11EE63F4" w:rsidR="002955C9" w:rsidRPr="003626C0" w:rsidRDefault="002955C9" w:rsidP="002955C9">
            <w:pPr>
              <w:pStyle w:val="textproiect0"/>
              <w:ind w:firstLine="0"/>
              <w:jc w:val="center"/>
              <w:rPr>
                <w:sz w:val="20"/>
              </w:rPr>
            </w:pPr>
            <w:r w:rsidRPr="003626C0">
              <w:rPr>
                <w:sz w:val="20"/>
              </w:rPr>
              <w:t>C</w:t>
            </w:r>
          </w:p>
        </w:tc>
        <w:tc>
          <w:tcPr>
            <w:tcW w:w="569" w:type="pct"/>
            <w:shd w:val="clear" w:color="auto" w:fill="auto"/>
            <w:vAlign w:val="center"/>
          </w:tcPr>
          <w:p w14:paraId="76E93069" w14:textId="017D4E27" w:rsidR="002955C9" w:rsidRPr="003626C0" w:rsidRDefault="002955C9" w:rsidP="002955C9">
            <w:pPr>
              <w:pStyle w:val="textproiect0"/>
              <w:ind w:firstLine="0"/>
              <w:jc w:val="center"/>
              <w:rPr>
                <w:sz w:val="20"/>
              </w:rPr>
            </w:pPr>
            <w:r w:rsidRPr="003626C0">
              <w:rPr>
                <w:sz w:val="20"/>
              </w:rPr>
              <w:t>A</w:t>
            </w:r>
          </w:p>
        </w:tc>
        <w:tc>
          <w:tcPr>
            <w:tcW w:w="515" w:type="pct"/>
            <w:tcBorders>
              <w:right w:val="single" w:sz="12" w:space="0" w:color="auto"/>
            </w:tcBorders>
            <w:shd w:val="clear" w:color="auto" w:fill="auto"/>
            <w:vAlign w:val="center"/>
          </w:tcPr>
          <w:p w14:paraId="6AF331AA" w14:textId="3F2BDEB9" w:rsidR="002955C9" w:rsidRPr="003626C0" w:rsidRDefault="002955C9" w:rsidP="002955C9">
            <w:pPr>
              <w:pStyle w:val="textproiect0"/>
              <w:ind w:firstLine="0"/>
              <w:jc w:val="center"/>
              <w:rPr>
                <w:sz w:val="20"/>
              </w:rPr>
            </w:pPr>
            <w:r w:rsidRPr="003626C0">
              <w:rPr>
                <w:sz w:val="20"/>
              </w:rPr>
              <w:t>B</w:t>
            </w:r>
          </w:p>
        </w:tc>
      </w:tr>
      <w:tr w:rsidR="002955C9" w:rsidRPr="005C46B5" w14:paraId="74FB83FD" w14:textId="77777777" w:rsidTr="002955C9">
        <w:trPr>
          <w:jc w:val="center"/>
        </w:trPr>
        <w:tc>
          <w:tcPr>
            <w:tcW w:w="455" w:type="pct"/>
            <w:tcBorders>
              <w:left w:val="single" w:sz="12" w:space="0" w:color="auto"/>
            </w:tcBorders>
            <w:shd w:val="clear" w:color="auto" w:fill="auto"/>
            <w:vAlign w:val="center"/>
          </w:tcPr>
          <w:p w14:paraId="3623D57A" w14:textId="51F5D7E3" w:rsidR="002955C9" w:rsidRDefault="002955C9" w:rsidP="002955C9">
            <w:pPr>
              <w:pStyle w:val="textproiect0"/>
              <w:ind w:firstLine="0"/>
              <w:jc w:val="center"/>
              <w:rPr>
                <w:sz w:val="20"/>
              </w:rPr>
            </w:pPr>
            <w:r>
              <w:rPr>
                <w:sz w:val="20"/>
              </w:rPr>
              <w:t>3220</w:t>
            </w:r>
          </w:p>
        </w:tc>
        <w:tc>
          <w:tcPr>
            <w:tcW w:w="1785" w:type="pct"/>
            <w:shd w:val="clear" w:color="auto" w:fill="auto"/>
            <w:vAlign w:val="center"/>
          </w:tcPr>
          <w:p w14:paraId="41AD37E6" w14:textId="036144A1" w:rsidR="002955C9" w:rsidRPr="006872B7" w:rsidRDefault="002955C9" w:rsidP="002955C9">
            <w:pPr>
              <w:pStyle w:val="textproiect0"/>
              <w:ind w:firstLine="0"/>
              <w:jc w:val="center"/>
              <w:rPr>
                <w:sz w:val="20"/>
              </w:rPr>
            </w:pPr>
            <w:proofErr w:type="spellStart"/>
            <w:r>
              <w:rPr>
                <w:sz w:val="20"/>
              </w:rPr>
              <w:t>V</w:t>
            </w:r>
            <w:r w:rsidRPr="002955C9">
              <w:rPr>
                <w:sz w:val="20"/>
              </w:rPr>
              <w:t>egetaţie</w:t>
            </w:r>
            <w:proofErr w:type="spellEnd"/>
            <w:r w:rsidRPr="002955C9">
              <w:rPr>
                <w:sz w:val="20"/>
              </w:rPr>
              <w:t xml:space="preserve"> </w:t>
            </w:r>
            <w:proofErr w:type="spellStart"/>
            <w:r w:rsidRPr="002955C9">
              <w:rPr>
                <w:sz w:val="20"/>
              </w:rPr>
              <w:t>herbacee</w:t>
            </w:r>
            <w:proofErr w:type="spellEnd"/>
            <w:r w:rsidRPr="002955C9">
              <w:rPr>
                <w:sz w:val="20"/>
              </w:rPr>
              <w:t xml:space="preserve"> de pe malurile râurilor montane</w:t>
            </w:r>
          </w:p>
        </w:tc>
        <w:tc>
          <w:tcPr>
            <w:tcW w:w="571" w:type="pct"/>
            <w:shd w:val="clear" w:color="auto" w:fill="auto"/>
            <w:vAlign w:val="center"/>
          </w:tcPr>
          <w:p w14:paraId="2D4657EF" w14:textId="4E0D90F3" w:rsidR="002955C9" w:rsidRPr="006872B7" w:rsidRDefault="002955C9" w:rsidP="002955C9">
            <w:pPr>
              <w:jc w:val="center"/>
              <w:rPr>
                <w:sz w:val="20"/>
              </w:rPr>
            </w:pPr>
            <w:r>
              <w:rPr>
                <w:sz w:val="20"/>
              </w:rPr>
              <w:t>1</w:t>
            </w:r>
          </w:p>
        </w:tc>
        <w:tc>
          <w:tcPr>
            <w:tcW w:w="626" w:type="pct"/>
            <w:shd w:val="clear" w:color="auto" w:fill="auto"/>
            <w:vAlign w:val="center"/>
          </w:tcPr>
          <w:p w14:paraId="7EA83C72" w14:textId="459292D4" w:rsidR="002955C9" w:rsidRDefault="002955C9" w:rsidP="002955C9">
            <w:pPr>
              <w:pStyle w:val="textproiect0"/>
              <w:ind w:firstLine="0"/>
              <w:jc w:val="center"/>
              <w:rPr>
                <w:sz w:val="20"/>
              </w:rPr>
            </w:pPr>
            <w:r>
              <w:rPr>
                <w:sz w:val="20"/>
              </w:rPr>
              <w:t>B</w:t>
            </w:r>
          </w:p>
        </w:tc>
        <w:tc>
          <w:tcPr>
            <w:tcW w:w="479" w:type="pct"/>
            <w:shd w:val="clear" w:color="auto" w:fill="auto"/>
            <w:vAlign w:val="center"/>
          </w:tcPr>
          <w:p w14:paraId="1723CC57" w14:textId="2317ADA7" w:rsidR="002955C9" w:rsidRDefault="002955C9" w:rsidP="002955C9">
            <w:pPr>
              <w:pStyle w:val="textproiect0"/>
              <w:ind w:firstLine="0"/>
              <w:jc w:val="center"/>
              <w:rPr>
                <w:sz w:val="20"/>
              </w:rPr>
            </w:pPr>
            <w:r>
              <w:rPr>
                <w:sz w:val="20"/>
              </w:rPr>
              <w:t>C</w:t>
            </w:r>
          </w:p>
        </w:tc>
        <w:tc>
          <w:tcPr>
            <w:tcW w:w="569" w:type="pct"/>
            <w:shd w:val="clear" w:color="auto" w:fill="auto"/>
            <w:vAlign w:val="center"/>
          </w:tcPr>
          <w:p w14:paraId="5362E0DF" w14:textId="5E6DA2F4" w:rsidR="002955C9" w:rsidRDefault="002955C9" w:rsidP="002955C9">
            <w:pPr>
              <w:pStyle w:val="textproiect0"/>
              <w:ind w:firstLine="0"/>
              <w:jc w:val="center"/>
              <w:rPr>
                <w:sz w:val="20"/>
              </w:rPr>
            </w:pPr>
            <w:r>
              <w:rPr>
                <w:sz w:val="20"/>
              </w:rPr>
              <w:t>B</w:t>
            </w:r>
          </w:p>
        </w:tc>
        <w:tc>
          <w:tcPr>
            <w:tcW w:w="515" w:type="pct"/>
            <w:tcBorders>
              <w:right w:val="single" w:sz="12" w:space="0" w:color="auto"/>
            </w:tcBorders>
            <w:shd w:val="clear" w:color="auto" w:fill="auto"/>
            <w:vAlign w:val="center"/>
          </w:tcPr>
          <w:p w14:paraId="1359BEDB" w14:textId="2F1148D4" w:rsidR="002955C9" w:rsidRDefault="002955C9" w:rsidP="002955C9">
            <w:pPr>
              <w:pStyle w:val="textproiect0"/>
              <w:ind w:firstLine="0"/>
              <w:jc w:val="center"/>
              <w:rPr>
                <w:sz w:val="20"/>
              </w:rPr>
            </w:pPr>
            <w:r>
              <w:rPr>
                <w:sz w:val="20"/>
              </w:rPr>
              <w:t>B</w:t>
            </w:r>
          </w:p>
        </w:tc>
      </w:tr>
      <w:tr w:rsidR="002955C9" w:rsidRPr="005C46B5" w14:paraId="1E007488" w14:textId="77777777" w:rsidTr="002955C9">
        <w:trPr>
          <w:jc w:val="center"/>
        </w:trPr>
        <w:tc>
          <w:tcPr>
            <w:tcW w:w="455" w:type="pct"/>
            <w:tcBorders>
              <w:left w:val="single" w:sz="12" w:space="0" w:color="auto"/>
              <w:bottom w:val="single" w:sz="4" w:space="0" w:color="auto"/>
            </w:tcBorders>
            <w:shd w:val="clear" w:color="auto" w:fill="auto"/>
            <w:vAlign w:val="center"/>
          </w:tcPr>
          <w:p w14:paraId="4274D2A7" w14:textId="554B7F84" w:rsidR="002955C9" w:rsidRDefault="002955C9" w:rsidP="002955C9">
            <w:pPr>
              <w:pStyle w:val="textproiect0"/>
              <w:ind w:firstLine="0"/>
              <w:jc w:val="center"/>
              <w:rPr>
                <w:sz w:val="20"/>
              </w:rPr>
            </w:pPr>
            <w:r>
              <w:rPr>
                <w:sz w:val="20"/>
              </w:rPr>
              <w:t>4060</w:t>
            </w:r>
          </w:p>
        </w:tc>
        <w:tc>
          <w:tcPr>
            <w:tcW w:w="1785" w:type="pct"/>
            <w:tcBorders>
              <w:bottom w:val="single" w:sz="4" w:space="0" w:color="auto"/>
            </w:tcBorders>
            <w:shd w:val="clear" w:color="auto" w:fill="auto"/>
            <w:vAlign w:val="center"/>
          </w:tcPr>
          <w:p w14:paraId="16C21DB2" w14:textId="6558CAFA" w:rsidR="002955C9" w:rsidRPr="006872B7" w:rsidRDefault="002955C9" w:rsidP="002955C9">
            <w:pPr>
              <w:pStyle w:val="textproiect0"/>
              <w:ind w:firstLine="0"/>
              <w:jc w:val="center"/>
              <w:rPr>
                <w:sz w:val="20"/>
              </w:rPr>
            </w:pPr>
            <w:proofErr w:type="spellStart"/>
            <w:r w:rsidRPr="002955C9">
              <w:rPr>
                <w:sz w:val="20"/>
              </w:rPr>
              <w:t>Tufărişuri</w:t>
            </w:r>
            <w:proofErr w:type="spellEnd"/>
            <w:r w:rsidRPr="002955C9">
              <w:rPr>
                <w:sz w:val="20"/>
              </w:rPr>
              <w:t xml:space="preserve"> alpine </w:t>
            </w:r>
            <w:proofErr w:type="spellStart"/>
            <w:r w:rsidRPr="002955C9">
              <w:rPr>
                <w:sz w:val="20"/>
              </w:rPr>
              <w:t>şi</w:t>
            </w:r>
            <w:proofErr w:type="spellEnd"/>
            <w:r w:rsidRPr="002955C9">
              <w:rPr>
                <w:sz w:val="20"/>
              </w:rPr>
              <w:t xml:space="preserve"> boreale</w:t>
            </w:r>
          </w:p>
        </w:tc>
        <w:tc>
          <w:tcPr>
            <w:tcW w:w="571" w:type="pct"/>
            <w:tcBorders>
              <w:bottom w:val="single" w:sz="4" w:space="0" w:color="auto"/>
            </w:tcBorders>
            <w:shd w:val="clear" w:color="auto" w:fill="auto"/>
            <w:vAlign w:val="center"/>
          </w:tcPr>
          <w:p w14:paraId="2FFA0504" w14:textId="15AC4E2B" w:rsidR="002955C9" w:rsidRDefault="002955C9" w:rsidP="002955C9">
            <w:pPr>
              <w:jc w:val="center"/>
              <w:rPr>
                <w:sz w:val="20"/>
              </w:rPr>
            </w:pPr>
            <w:r>
              <w:rPr>
                <w:sz w:val="20"/>
              </w:rPr>
              <w:t>1</w:t>
            </w:r>
          </w:p>
        </w:tc>
        <w:tc>
          <w:tcPr>
            <w:tcW w:w="626" w:type="pct"/>
            <w:tcBorders>
              <w:bottom w:val="single" w:sz="4" w:space="0" w:color="auto"/>
            </w:tcBorders>
            <w:shd w:val="clear" w:color="auto" w:fill="auto"/>
            <w:vAlign w:val="center"/>
          </w:tcPr>
          <w:p w14:paraId="259F2BA5" w14:textId="0E3F77A7" w:rsidR="002955C9" w:rsidRDefault="002955C9" w:rsidP="002955C9">
            <w:pPr>
              <w:pStyle w:val="textproiect0"/>
              <w:ind w:firstLine="0"/>
              <w:jc w:val="center"/>
              <w:rPr>
                <w:sz w:val="20"/>
              </w:rPr>
            </w:pPr>
            <w:r>
              <w:rPr>
                <w:sz w:val="20"/>
              </w:rPr>
              <w:t>A</w:t>
            </w:r>
          </w:p>
        </w:tc>
        <w:tc>
          <w:tcPr>
            <w:tcW w:w="479" w:type="pct"/>
            <w:tcBorders>
              <w:bottom w:val="single" w:sz="4" w:space="0" w:color="auto"/>
            </w:tcBorders>
            <w:shd w:val="clear" w:color="auto" w:fill="auto"/>
            <w:vAlign w:val="center"/>
          </w:tcPr>
          <w:p w14:paraId="665A0D77" w14:textId="33DE05B4" w:rsidR="002955C9" w:rsidRDefault="002955C9" w:rsidP="002955C9">
            <w:pPr>
              <w:pStyle w:val="textproiect0"/>
              <w:ind w:firstLine="0"/>
              <w:jc w:val="center"/>
              <w:rPr>
                <w:sz w:val="20"/>
              </w:rPr>
            </w:pPr>
            <w:r>
              <w:rPr>
                <w:sz w:val="20"/>
              </w:rPr>
              <w:t>C</w:t>
            </w:r>
          </w:p>
        </w:tc>
        <w:tc>
          <w:tcPr>
            <w:tcW w:w="569" w:type="pct"/>
            <w:tcBorders>
              <w:bottom w:val="single" w:sz="4" w:space="0" w:color="auto"/>
            </w:tcBorders>
            <w:shd w:val="clear" w:color="auto" w:fill="auto"/>
            <w:vAlign w:val="center"/>
          </w:tcPr>
          <w:p w14:paraId="27C374BC" w14:textId="63682A22" w:rsidR="002955C9" w:rsidRDefault="002955C9" w:rsidP="002955C9">
            <w:pPr>
              <w:pStyle w:val="textproiect0"/>
              <w:ind w:firstLine="0"/>
              <w:jc w:val="center"/>
              <w:rPr>
                <w:sz w:val="20"/>
              </w:rPr>
            </w:pPr>
            <w:r>
              <w:rPr>
                <w:sz w:val="20"/>
              </w:rPr>
              <w:t>A</w:t>
            </w:r>
          </w:p>
        </w:tc>
        <w:tc>
          <w:tcPr>
            <w:tcW w:w="515" w:type="pct"/>
            <w:tcBorders>
              <w:bottom w:val="single" w:sz="4" w:space="0" w:color="auto"/>
              <w:right w:val="single" w:sz="12" w:space="0" w:color="auto"/>
            </w:tcBorders>
            <w:shd w:val="clear" w:color="auto" w:fill="auto"/>
            <w:vAlign w:val="center"/>
          </w:tcPr>
          <w:p w14:paraId="1062165C" w14:textId="2E254174" w:rsidR="002955C9" w:rsidRDefault="002955C9" w:rsidP="002955C9">
            <w:pPr>
              <w:pStyle w:val="textproiect0"/>
              <w:ind w:firstLine="0"/>
              <w:jc w:val="center"/>
              <w:rPr>
                <w:sz w:val="20"/>
              </w:rPr>
            </w:pPr>
            <w:r>
              <w:rPr>
                <w:sz w:val="20"/>
              </w:rPr>
              <w:t>A</w:t>
            </w:r>
          </w:p>
        </w:tc>
      </w:tr>
      <w:tr w:rsidR="002955C9" w:rsidRPr="005C46B5" w14:paraId="7899AEAF" w14:textId="77777777" w:rsidTr="002955C9">
        <w:trPr>
          <w:jc w:val="center"/>
        </w:trPr>
        <w:tc>
          <w:tcPr>
            <w:tcW w:w="455" w:type="pct"/>
            <w:tcBorders>
              <w:left w:val="single" w:sz="12" w:space="0" w:color="auto"/>
              <w:bottom w:val="single" w:sz="4" w:space="0" w:color="auto"/>
            </w:tcBorders>
            <w:shd w:val="clear" w:color="auto" w:fill="auto"/>
            <w:vAlign w:val="center"/>
          </w:tcPr>
          <w:p w14:paraId="608996CB" w14:textId="10888A04" w:rsidR="002955C9" w:rsidRDefault="002955C9" w:rsidP="002955C9">
            <w:pPr>
              <w:pStyle w:val="textproiect0"/>
              <w:ind w:firstLine="0"/>
              <w:jc w:val="center"/>
              <w:rPr>
                <w:sz w:val="20"/>
              </w:rPr>
            </w:pPr>
            <w:r>
              <w:rPr>
                <w:sz w:val="20"/>
              </w:rPr>
              <w:t>6170</w:t>
            </w:r>
          </w:p>
        </w:tc>
        <w:tc>
          <w:tcPr>
            <w:tcW w:w="1785" w:type="pct"/>
            <w:tcBorders>
              <w:bottom w:val="single" w:sz="4" w:space="0" w:color="auto"/>
            </w:tcBorders>
            <w:shd w:val="clear" w:color="auto" w:fill="auto"/>
            <w:vAlign w:val="center"/>
          </w:tcPr>
          <w:p w14:paraId="196AD951" w14:textId="45A2E053" w:rsidR="002955C9" w:rsidRPr="006872B7" w:rsidRDefault="002955C9" w:rsidP="002955C9">
            <w:pPr>
              <w:pStyle w:val="textproiect0"/>
              <w:ind w:firstLine="0"/>
              <w:jc w:val="center"/>
              <w:rPr>
                <w:sz w:val="20"/>
              </w:rPr>
            </w:pPr>
            <w:proofErr w:type="spellStart"/>
            <w:r>
              <w:rPr>
                <w:sz w:val="20"/>
              </w:rPr>
              <w:t>P</w:t>
            </w:r>
            <w:r w:rsidRPr="002955C9">
              <w:rPr>
                <w:sz w:val="20"/>
              </w:rPr>
              <w:t>ajişti</w:t>
            </w:r>
            <w:proofErr w:type="spellEnd"/>
            <w:r w:rsidRPr="002955C9">
              <w:rPr>
                <w:sz w:val="20"/>
              </w:rPr>
              <w:t xml:space="preserve"> calcifile alpine </w:t>
            </w:r>
            <w:proofErr w:type="spellStart"/>
            <w:r w:rsidRPr="002955C9">
              <w:rPr>
                <w:sz w:val="20"/>
              </w:rPr>
              <w:t>şi</w:t>
            </w:r>
            <w:proofErr w:type="spellEnd"/>
            <w:r w:rsidRPr="002955C9">
              <w:rPr>
                <w:sz w:val="20"/>
              </w:rPr>
              <w:t xml:space="preserve"> subalpine</w:t>
            </w:r>
          </w:p>
        </w:tc>
        <w:tc>
          <w:tcPr>
            <w:tcW w:w="571" w:type="pct"/>
            <w:tcBorders>
              <w:bottom w:val="single" w:sz="4" w:space="0" w:color="auto"/>
            </w:tcBorders>
            <w:shd w:val="clear" w:color="auto" w:fill="auto"/>
            <w:vAlign w:val="center"/>
          </w:tcPr>
          <w:p w14:paraId="331FBDA9" w14:textId="7B18045B" w:rsidR="002955C9" w:rsidRDefault="002955C9" w:rsidP="002955C9">
            <w:pPr>
              <w:jc w:val="center"/>
              <w:rPr>
                <w:sz w:val="20"/>
              </w:rPr>
            </w:pPr>
            <w:r>
              <w:rPr>
                <w:sz w:val="20"/>
              </w:rPr>
              <w:t>0,1</w:t>
            </w:r>
          </w:p>
        </w:tc>
        <w:tc>
          <w:tcPr>
            <w:tcW w:w="626" w:type="pct"/>
            <w:tcBorders>
              <w:bottom w:val="single" w:sz="4" w:space="0" w:color="auto"/>
            </w:tcBorders>
            <w:shd w:val="clear" w:color="auto" w:fill="auto"/>
            <w:vAlign w:val="center"/>
          </w:tcPr>
          <w:p w14:paraId="63BBCFF0" w14:textId="636C1DED" w:rsidR="002955C9" w:rsidRDefault="002955C9" w:rsidP="002955C9">
            <w:pPr>
              <w:pStyle w:val="textproiect0"/>
              <w:ind w:firstLine="0"/>
              <w:jc w:val="center"/>
              <w:rPr>
                <w:sz w:val="20"/>
              </w:rPr>
            </w:pPr>
            <w:r>
              <w:rPr>
                <w:sz w:val="20"/>
              </w:rPr>
              <w:t>B</w:t>
            </w:r>
          </w:p>
        </w:tc>
        <w:tc>
          <w:tcPr>
            <w:tcW w:w="479" w:type="pct"/>
            <w:tcBorders>
              <w:bottom w:val="single" w:sz="4" w:space="0" w:color="auto"/>
            </w:tcBorders>
            <w:shd w:val="clear" w:color="auto" w:fill="auto"/>
            <w:vAlign w:val="center"/>
          </w:tcPr>
          <w:p w14:paraId="37251855" w14:textId="45C50B80" w:rsidR="002955C9" w:rsidRDefault="002955C9" w:rsidP="002955C9">
            <w:pPr>
              <w:pStyle w:val="textproiect0"/>
              <w:ind w:firstLine="0"/>
              <w:jc w:val="center"/>
              <w:rPr>
                <w:sz w:val="20"/>
              </w:rPr>
            </w:pPr>
            <w:r>
              <w:rPr>
                <w:sz w:val="20"/>
              </w:rPr>
              <w:t>B</w:t>
            </w:r>
          </w:p>
        </w:tc>
        <w:tc>
          <w:tcPr>
            <w:tcW w:w="569" w:type="pct"/>
            <w:tcBorders>
              <w:bottom w:val="single" w:sz="4" w:space="0" w:color="auto"/>
            </w:tcBorders>
            <w:shd w:val="clear" w:color="auto" w:fill="auto"/>
            <w:vAlign w:val="center"/>
          </w:tcPr>
          <w:p w14:paraId="25234F2B" w14:textId="335717C0" w:rsidR="002955C9" w:rsidRDefault="002955C9" w:rsidP="002955C9">
            <w:pPr>
              <w:pStyle w:val="textproiect0"/>
              <w:ind w:firstLine="0"/>
              <w:jc w:val="center"/>
              <w:rPr>
                <w:sz w:val="20"/>
              </w:rPr>
            </w:pPr>
            <w:r>
              <w:rPr>
                <w:sz w:val="20"/>
              </w:rPr>
              <w:t>B</w:t>
            </w:r>
          </w:p>
        </w:tc>
        <w:tc>
          <w:tcPr>
            <w:tcW w:w="515" w:type="pct"/>
            <w:tcBorders>
              <w:bottom w:val="single" w:sz="4" w:space="0" w:color="auto"/>
              <w:right w:val="single" w:sz="12" w:space="0" w:color="auto"/>
            </w:tcBorders>
            <w:shd w:val="clear" w:color="auto" w:fill="auto"/>
            <w:vAlign w:val="center"/>
          </w:tcPr>
          <w:p w14:paraId="56A0F9BD" w14:textId="2F36E9F5" w:rsidR="002955C9" w:rsidRDefault="002955C9" w:rsidP="002955C9">
            <w:pPr>
              <w:pStyle w:val="textproiect0"/>
              <w:ind w:firstLine="0"/>
              <w:jc w:val="center"/>
              <w:rPr>
                <w:sz w:val="20"/>
              </w:rPr>
            </w:pPr>
            <w:r>
              <w:rPr>
                <w:sz w:val="20"/>
              </w:rPr>
              <w:t>B</w:t>
            </w:r>
          </w:p>
        </w:tc>
      </w:tr>
      <w:tr w:rsidR="002955C9" w:rsidRPr="005C46B5" w14:paraId="5C1D8F70" w14:textId="77777777" w:rsidTr="002955C9">
        <w:trPr>
          <w:jc w:val="center"/>
        </w:trPr>
        <w:tc>
          <w:tcPr>
            <w:tcW w:w="455" w:type="pct"/>
            <w:tcBorders>
              <w:left w:val="single" w:sz="12" w:space="0" w:color="auto"/>
              <w:bottom w:val="single" w:sz="4" w:space="0" w:color="auto"/>
            </w:tcBorders>
            <w:shd w:val="clear" w:color="auto" w:fill="auto"/>
            <w:vAlign w:val="center"/>
          </w:tcPr>
          <w:p w14:paraId="08AB87D9" w14:textId="51EEE10F" w:rsidR="002955C9" w:rsidRDefault="002955C9" w:rsidP="002955C9">
            <w:pPr>
              <w:pStyle w:val="textproiect0"/>
              <w:ind w:firstLine="0"/>
              <w:jc w:val="center"/>
              <w:rPr>
                <w:sz w:val="20"/>
              </w:rPr>
            </w:pPr>
            <w:r>
              <w:rPr>
                <w:sz w:val="20"/>
              </w:rPr>
              <w:t>6430</w:t>
            </w:r>
          </w:p>
        </w:tc>
        <w:tc>
          <w:tcPr>
            <w:tcW w:w="1785" w:type="pct"/>
            <w:tcBorders>
              <w:bottom w:val="single" w:sz="4" w:space="0" w:color="auto"/>
            </w:tcBorders>
            <w:shd w:val="clear" w:color="auto" w:fill="auto"/>
            <w:vAlign w:val="center"/>
          </w:tcPr>
          <w:p w14:paraId="3787457B" w14:textId="21AC299E" w:rsidR="002955C9" w:rsidRPr="006872B7" w:rsidRDefault="002955C9" w:rsidP="002955C9">
            <w:pPr>
              <w:pStyle w:val="textproiect0"/>
              <w:ind w:firstLine="0"/>
              <w:jc w:val="center"/>
              <w:rPr>
                <w:sz w:val="20"/>
              </w:rPr>
            </w:pPr>
            <w:proofErr w:type="spellStart"/>
            <w:r>
              <w:rPr>
                <w:sz w:val="20"/>
              </w:rPr>
              <w:t>C</w:t>
            </w:r>
            <w:r w:rsidRPr="002955C9">
              <w:rPr>
                <w:sz w:val="20"/>
              </w:rPr>
              <w:t>omunităţi</w:t>
            </w:r>
            <w:proofErr w:type="spellEnd"/>
            <w:r w:rsidRPr="002955C9">
              <w:rPr>
                <w:sz w:val="20"/>
              </w:rPr>
              <w:t xml:space="preserve"> de lizieră cu ierburi înalte higrofile de la nivelul câmpiilor, până la cel montan </w:t>
            </w:r>
            <w:proofErr w:type="spellStart"/>
            <w:r w:rsidRPr="002955C9">
              <w:rPr>
                <w:sz w:val="20"/>
              </w:rPr>
              <w:t>şi</w:t>
            </w:r>
            <w:proofErr w:type="spellEnd"/>
            <w:r w:rsidRPr="002955C9">
              <w:rPr>
                <w:sz w:val="20"/>
              </w:rPr>
              <w:t xml:space="preserve"> alpin</w:t>
            </w:r>
          </w:p>
        </w:tc>
        <w:tc>
          <w:tcPr>
            <w:tcW w:w="571" w:type="pct"/>
            <w:tcBorders>
              <w:bottom w:val="single" w:sz="4" w:space="0" w:color="auto"/>
            </w:tcBorders>
            <w:shd w:val="clear" w:color="auto" w:fill="auto"/>
            <w:vAlign w:val="center"/>
          </w:tcPr>
          <w:p w14:paraId="5B815B9F" w14:textId="64C560D9" w:rsidR="002955C9" w:rsidRDefault="002955C9" w:rsidP="002955C9">
            <w:pPr>
              <w:jc w:val="center"/>
              <w:rPr>
                <w:sz w:val="20"/>
              </w:rPr>
            </w:pPr>
            <w:r>
              <w:rPr>
                <w:sz w:val="20"/>
              </w:rPr>
              <w:t>1</w:t>
            </w:r>
          </w:p>
        </w:tc>
        <w:tc>
          <w:tcPr>
            <w:tcW w:w="626" w:type="pct"/>
            <w:tcBorders>
              <w:bottom w:val="single" w:sz="4" w:space="0" w:color="auto"/>
            </w:tcBorders>
            <w:shd w:val="clear" w:color="auto" w:fill="auto"/>
            <w:vAlign w:val="center"/>
          </w:tcPr>
          <w:p w14:paraId="0CA4B7BC" w14:textId="0321457E" w:rsidR="002955C9" w:rsidRDefault="002955C9" w:rsidP="002955C9">
            <w:pPr>
              <w:pStyle w:val="textproiect0"/>
              <w:ind w:firstLine="0"/>
              <w:jc w:val="center"/>
              <w:rPr>
                <w:sz w:val="20"/>
              </w:rPr>
            </w:pPr>
            <w:r>
              <w:rPr>
                <w:sz w:val="20"/>
              </w:rPr>
              <w:t>B</w:t>
            </w:r>
          </w:p>
        </w:tc>
        <w:tc>
          <w:tcPr>
            <w:tcW w:w="479" w:type="pct"/>
            <w:tcBorders>
              <w:bottom w:val="single" w:sz="4" w:space="0" w:color="auto"/>
            </w:tcBorders>
            <w:shd w:val="clear" w:color="auto" w:fill="auto"/>
            <w:vAlign w:val="center"/>
          </w:tcPr>
          <w:p w14:paraId="26295A06" w14:textId="2E73B264" w:rsidR="002955C9" w:rsidRDefault="002955C9" w:rsidP="002955C9">
            <w:pPr>
              <w:pStyle w:val="textproiect0"/>
              <w:ind w:firstLine="0"/>
              <w:jc w:val="center"/>
              <w:rPr>
                <w:sz w:val="20"/>
              </w:rPr>
            </w:pPr>
            <w:r>
              <w:rPr>
                <w:sz w:val="20"/>
              </w:rPr>
              <w:t>C</w:t>
            </w:r>
          </w:p>
        </w:tc>
        <w:tc>
          <w:tcPr>
            <w:tcW w:w="569" w:type="pct"/>
            <w:tcBorders>
              <w:bottom w:val="single" w:sz="4" w:space="0" w:color="auto"/>
            </w:tcBorders>
            <w:shd w:val="clear" w:color="auto" w:fill="auto"/>
            <w:vAlign w:val="center"/>
          </w:tcPr>
          <w:p w14:paraId="1B6F70E6" w14:textId="278F61FA" w:rsidR="002955C9" w:rsidRDefault="002955C9" w:rsidP="002955C9">
            <w:pPr>
              <w:pStyle w:val="textproiect0"/>
              <w:ind w:firstLine="0"/>
              <w:jc w:val="center"/>
              <w:rPr>
                <w:sz w:val="20"/>
              </w:rPr>
            </w:pPr>
            <w:r>
              <w:rPr>
                <w:sz w:val="20"/>
              </w:rPr>
              <w:t>B</w:t>
            </w:r>
          </w:p>
        </w:tc>
        <w:tc>
          <w:tcPr>
            <w:tcW w:w="515" w:type="pct"/>
            <w:tcBorders>
              <w:bottom w:val="single" w:sz="4" w:space="0" w:color="auto"/>
              <w:right w:val="single" w:sz="12" w:space="0" w:color="auto"/>
            </w:tcBorders>
            <w:shd w:val="clear" w:color="auto" w:fill="auto"/>
            <w:vAlign w:val="center"/>
          </w:tcPr>
          <w:p w14:paraId="1D4ADD6E" w14:textId="42AE6E6A" w:rsidR="002955C9" w:rsidRDefault="002955C9" w:rsidP="002955C9">
            <w:pPr>
              <w:pStyle w:val="textproiect0"/>
              <w:ind w:firstLine="0"/>
              <w:jc w:val="center"/>
              <w:rPr>
                <w:sz w:val="20"/>
              </w:rPr>
            </w:pPr>
            <w:r>
              <w:rPr>
                <w:sz w:val="20"/>
              </w:rPr>
              <w:t>B</w:t>
            </w:r>
          </w:p>
        </w:tc>
      </w:tr>
      <w:tr w:rsidR="002955C9" w:rsidRPr="005C46B5" w14:paraId="698F0510" w14:textId="77777777" w:rsidTr="002955C9">
        <w:trPr>
          <w:jc w:val="center"/>
        </w:trPr>
        <w:tc>
          <w:tcPr>
            <w:tcW w:w="455" w:type="pct"/>
            <w:tcBorders>
              <w:left w:val="single" w:sz="12" w:space="0" w:color="auto"/>
            </w:tcBorders>
            <w:shd w:val="clear" w:color="auto" w:fill="auto"/>
            <w:vAlign w:val="center"/>
          </w:tcPr>
          <w:p w14:paraId="47EA2E56" w14:textId="617623DF" w:rsidR="002955C9" w:rsidRDefault="002955C9" w:rsidP="002955C9">
            <w:pPr>
              <w:pStyle w:val="textproiect0"/>
              <w:ind w:firstLine="0"/>
              <w:jc w:val="center"/>
              <w:rPr>
                <w:sz w:val="20"/>
              </w:rPr>
            </w:pPr>
            <w:r>
              <w:rPr>
                <w:sz w:val="20"/>
              </w:rPr>
              <w:t>6440</w:t>
            </w:r>
          </w:p>
        </w:tc>
        <w:tc>
          <w:tcPr>
            <w:tcW w:w="1785" w:type="pct"/>
            <w:shd w:val="clear" w:color="auto" w:fill="auto"/>
            <w:vAlign w:val="center"/>
          </w:tcPr>
          <w:p w14:paraId="7E006358" w14:textId="3F22879D" w:rsidR="002955C9" w:rsidRPr="006872B7" w:rsidRDefault="002955C9" w:rsidP="002955C9">
            <w:pPr>
              <w:pStyle w:val="textproiect0"/>
              <w:ind w:firstLine="0"/>
              <w:jc w:val="center"/>
              <w:rPr>
                <w:sz w:val="20"/>
              </w:rPr>
            </w:pPr>
            <w:proofErr w:type="spellStart"/>
            <w:r>
              <w:rPr>
                <w:sz w:val="20"/>
              </w:rPr>
              <w:t>P</w:t>
            </w:r>
            <w:r w:rsidRPr="002955C9">
              <w:rPr>
                <w:sz w:val="20"/>
              </w:rPr>
              <w:t>ajişti</w:t>
            </w:r>
            <w:proofErr w:type="spellEnd"/>
            <w:r w:rsidRPr="002955C9">
              <w:rPr>
                <w:sz w:val="20"/>
              </w:rPr>
              <w:t xml:space="preserve"> aluviale din </w:t>
            </w:r>
            <w:proofErr w:type="spellStart"/>
            <w:r w:rsidRPr="002955C9">
              <w:rPr>
                <w:sz w:val="20"/>
              </w:rPr>
              <w:t>Cnidion</w:t>
            </w:r>
            <w:proofErr w:type="spellEnd"/>
            <w:r w:rsidRPr="002955C9">
              <w:rPr>
                <w:sz w:val="20"/>
              </w:rPr>
              <w:t xml:space="preserve"> dubii</w:t>
            </w:r>
          </w:p>
        </w:tc>
        <w:tc>
          <w:tcPr>
            <w:tcW w:w="571" w:type="pct"/>
            <w:shd w:val="clear" w:color="auto" w:fill="auto"/>
            <w:vAlign w:val="center"/>
          </w:tcPr>
          <w:p w14:paraId="6FF01975" w14:textId="2AB971DF" w:rsidR="002955C9" w:rsidRDefault="002955C9" w:rsidP="002955C9">
            <w:pPr>
              <w:jc w:val="center"/>
              <w:rPr>
                <w:sz w:val="20"/>
              </w:rPr>
            </w:pPr>
            <w:r>
              <w:rPr>
                <w:sz w:val="20"/>
              </w:rPr>
              <w:t>1</w:t>
            </w:r>
          </w:p>
        </w:tc>
        <w:tc>
          <w:tcPr>
            <w:tcW w:w="626" w:type="pct"/>
            <w:shd w:val="clear" w:color="auto" w:fill="auto"/>
            <w:vAlign w:val="center"/>
          </w:tcPr>
          <w:p w14:paraId="690D8C52" w14:textId="275237B4" w:rsidR="002955C9" w:rsidRDefault="002955C9" w:rsidP="002955C9">
            <w:pPr>
              <w:pStyle w:val="textproiect0"/>
              <w:ind w:firstLine="0"/>
              <w:jc w:val="center"/>
              <w:rPr>
                <w:sz w:val="20"/>
              </w:rPr>
            </w:pPr>
            <w:r>
              <w:rPr>
                <w:sz w:val="20"/>
              </w:rPr>
              <w:t>B</w:t>
            </w:r>
          </w:p>
        </w:tc>
        <w:tc>
          <w:tcPr>
            <w:tcW w:w="479" w:type="pct"/>
            <w:shd w:val="clear" w:color="auto" w:fill="auto"/>
            <w:vAlign w:val="center"/>
          </w:tcPr>
          <w:p w14:paraId="47CD1881" w14:textId="182FB701" w:rsidR="002955C9" w:rsidRDefault="002955C9" w:rsidP="002955C9">
            <w:pPr>
              <w:pStyle w:val="textproiect0"/>
              <w:ind w:firstLine="0"/>
              <w:jc w:val="center"/>
              <w:rPr>
                <w:sz w:val="20"/>
              </w:rPr>
            </w:pPr>
            <w:r>
              <w:rPr>
                <w:sz w:val="20"/>
              </w:rPr>
              <w:t>B</w:t>
            </w:r>
          </w:p>
        </w:tc>
        <w:tc>
          <w:tcPr>
            <w:tcW w:w="569" w:type="pct"/>
            <w:shd w:val="clear" w:color="auto" w:fill="auto"/>
            <w:vAlign w:val="center"/>
          </w:tcPr>
          <w:p w14:paraId="2231EA3A" w14:textId="798C6731" w:rsidR="002955C9" w:rsidRDefault="002955C9" w:rsidP="002955C9">
            <w:pPr>
              <w:pStyle w:val="textproiect0"/>
              <w:ind w:firstLine="0"/>
              <w:jc w:val="center"/>
              <w:rPr>
                <w:sz w:val="20"/>
              </w:rPr>
            </w:pPr>
            <w:r>
              <w:rPr>
                <w:sz w:val="20"/>
              </w:rPr>
              <w:t>B</w:t>
            </w:r>
          </w:p>
        </w:tc>
        <w:tc>
          <w:tcPr>
            <w:tcW w:w="515" w:type="pct"/>
            <w:tcBorders>
              <w:right w:val="single" w:sz="12" w:space="0" w:color="auto"/>
            </w:tcBorders>
            <w:shd w:val="clear" w:color="auto" w:fill="auto"/>
            <w:vAlign w:val="center"/>
          </w:tcPr>
          <w:p w14:paraId="6FF372FB" w14:textId="1A5FCE18" w:rsidR="002955C9" w:rsidRDefault="002955C9" w:rsidP="002955C9">
            <w:pPr>
              <w:pStyle w:val="textproiect0"/>
              <w:ind w:firstLine="0"/>
              <w:jc w:val="center"/>
              <w:rPr>
                <w:sz w:val="20"/>
              </w:rPr>
            </w:pPr>
            <w:r>
              <w:rPr>
                <w:sz w:val="20"/>
              </w:rPr>
              <w:t>B</w:t>
            </w:r>
          </w:p>
        </w:tc>
      </w:tr>
      <w:tr w:rsidR="002955C9" w:rsidRPr="005C46B5" w14:paraId="21CCB70C" w14:textId="77777777" w:rsidTr="002955C9">
        <w:trPr>
          <w:jc w:val="center"/>
        </w:trPr>
        <w:tc>
          <w:tcPr>
            <w:tcW w:w="455" w:type="pct"/>
            <w:tcBorders>
              <w:left w:val="single" w:sz="12" w:space="0" w:color="auto"/>
              <w:bottom w:val="single" w:sz="4" w:space="0" w:color="auto"/>
            </w:tcBorders>
            <w:shd w:val="clear" w:color="auto" w:fill="auto"/>
            <w:vAlign w:val="center"/>
          </w:tcPr>
          <w:p w14:paraId="2A356606" w14:textId="0CD43BE7" w:rsidR="002955C9" w:rsidRDefault="002955C9" w:rsidP="002955C9">
            <w:pPr>
              <w:pStyle w:val="textproiect0"/>
              <w:ind w:firstLine="0"/>
              <w:jc w:val="center"/>
              <w:rPr>
                <w:sz w:val="20"/>
              </w:rPr>
            </w:pPr>
            <w:r>
              <w:rPr>
                <w:sz w:val="20"/>
              </w:rPr>
              <w:t>6510</w:t>
            </w:r>
          </w:p>
        </w:tc>
        <w:tc>
          <w:tcPr>
            <w:tcW w:w="1785" w:type="pct"/>
            <w:tcBorders>
              <w:bottom w:val="single" w:sz="4" w:space="0" w:color="auto"/>
            </w:tcBorders>
            <w:shd w:val="clear" w:color="auto" w:fill="auto"/>
            <w:vAlign w:val="center"/>
          </w:tcPr>
          <w:p w14:paraId="5D97CE2B" w14:textId="054F3BFD" w:rsidR="002955C9" w:rsidRDefault="002955C9" w:rsidP="002955C9">
            <w:pPr>
              <w:pStyle w:val="textproiect0"/>
              <w:ind w:firstLine="0"/>
              <w:jc w:val="center"/>
              <w:rPr>
                <w:sz w:val="20"/>
              </w:rPr>
            </w:pPr>
            <w:proofErr w:type="spellStart"/>
            <w:r w:rsidRPr="002955C9">
              <w:rPr>
                <w:sz w:val="20"/>
              </w:rPr>
              <w:t>Pajişti</w:t>
            </w:r>
            <w:proofErr w:type="spellEnd"/>
            <w:r w:rsidRPr="002955C9">
              <w:rPr>
                <w:sz w:val="20"/>
              </w:rPr>
              <w:t xml:space="preserve"> de altitudine joasă (</w:t>
            </w:r>
            <w:proofErr w:type="spellStart"/>
            <w:r w:rsidRPr="002955C9">
              <w:rPr>
                <w:sz w:val="20"/>
              </w:rPr>
              <w:t>Alopecurus</w:t>
            </w:r>
            <w:proofErr w:type="spellEnd"/>
            <w:r w:rsidRPr="002955C9">
              <w:rPr>
                <w:sz w:val="20"/>
              </w:rPr>
              <w:t xml:space="preserve"> </w:t>
            </w:r>
            <w:proofErr w:type="spellStart"/>
            <w:r w:rsidRPr="002955C9">
              <w:rPr>
                <w:sz w:val="20"/>
              </w:rPr>
              <w:t>pratensis</w:t>
            </w:r>
            <w:proofErr w:type="spellEnd"/>
            <w:r w:rsidRPr="002955C9">
              <w:rPr>
                <w:sz w:val="20"/>
              </w:rPr>
              <w:t xml:space="preserve"> </w:t>
            </w:r>
            <w:proofErr w:type="spellStart"/>
            <w:r w:rsidRPr="002955C9">
              <w:rPr>
                <w:sz w:val="20"/>
              </w:rPr>
              <w:t>Sanguisorba</w:t>
            </w:r>
            <w:proofErr w:type="spellEnd"/>
            <w:r w:rsidRPr="002955C9">
              <w:rPr>
                <w:sz w:val="20"/>
              </w:rPr>
              <w:t xml:space="preserve"> </w:t>
            </w:r>
            <w:proofErr w:type="spellStart"/>
            <w:r w:rsidRPr="002955C9">
              <w:rPr>
                <w:sz w:val="20"/>
              </w:rPr>
              <w:t>officinalis</w:t>
            </w:r>
            <w:proofErr w:type="spellEnd"/>
            <w:r w:rsidRPr="002955C9">
              <w:rPr>
                <w:sz w:val="20"/>
              </w:rPr>
              <w:t>)</w:t>
            </w:r>
          </w:p>
        </w:tc>
        <w:tc>
          <w:tcPr>
            <w:tcW w:w="571" w:type="pct"/>
            <w:tcBorders>
              <w:bottom w:val="single" w:sz="4" w:space="0" w:color="auto"/>
            </w:tcBorders>
            <w:shd w:val="clear" w:color="auto" w:fill="auto"/>
            <w:vAlign w:val="center"/>
          </w:tcPr>
          <w:p w14:paraId="23CD273B" w14:textId="135856CA" w:rsidR="002955C9" w:rsidRDefault="002955C9" w:rsidP="002955C9">
            <w:pPr>
              <w:jc w:val="center"/>
              <w:rPr>
                <w:sz w:val="20"/>
              </w:rPr>
            </w:pPr>
            <w:r>
              <w:rPr>
                <w:sz w:val="20"/>
              </w:rPr>
              <w:t>1</w:t>
            </w:r>
          </w:p>
        </w:tc>
        <w:tc>
          <w:tcPr>
            <w:tcW w:w="626" w:type="pct"/>
            <w:tcBorders>
              <w:bottom w:val="single" w:sz="4" w:space="0" w:color="auto"/>
            </w:tcBorders>
            <w:shd w:val="clear" w:color="auto" w:fill="auto"/>
            <w:vAlign w:val="center"/>
          </w:tcPr>
          <w:p w14:paraId="1066D396" w14:textId="3F064159" w:rsidR="002955C9" w:rsidRDefault="002955C9" w:rsidP="002955C9">
            <w:pPr>
              <w:pStyle w:val="textproiect0"/>
              <w:ind w:firstLine="0"/>
              <w:jc w:val="center"/>
              <w:rPr>
                <w:sz w:val="20"/>
              </w:rPr>
            </w:pPr>
            <w:r>
              <w:rPr>
                <w:sz w:val="20"/>
              </w:rPr>
              <w:t>B</w:t>
            </w:r>
          </w:p>
        </w:tc>
        <w:tc>
          <w:tcPr>
            <w:tcW w:w="479" w:type="pct"/>
            <w:tcBorders>
              <w:bottom w:val="single" w:sz="4" w:space="0" w:color="auto"/>
            </w:tcBorders>
            <w:shd w:val="clear" w:color="auto" w:fill="auto"/>
            <w:vAlign w:val="center"/>
          </w:tcPr>
          <w:p w14:paraId="53CFCA1A" w14:textId="6E05D57C" w:rsidR="002955C9" w:rsidRDefault="002955C9" w:rsidP="002955C9">
            <w:pPr>
              <w:pStyle w:val="textproiect0"/>
              <w:ind w:firstLine="0"/>
              <w:jc w:val="center"/>
              <w:rPr>
                <w:sz w:val="20"/>
              </w:rPr>
            </w:pPr>
            <w:r>
              <w:rPr>
                <w:sz w:val="20"/>
              </w:rPr>
              <w:t>C</w:t>
            </w:r>
          </w:p>
        </w:tc>
        <w:tc>
          <w:tcPr>
            <w:tcW w:w="569" w:type="pct"/>
            <w:tcBorders>
              <w:bottom w:val="single" w:sz="4" w:space="0" w:color="auto"/>
            </w:tcBorders>
            <w:shd w:val="clear" w:color="auto" w:fill="auto"/>
            <w:vAlign w:val="center"/>
          </w:tcPr>
          <w:p w14:paraId="65893284" w14:textId="70DBF44C" w:rsidR="002955C9" w:rsidRDefault="002955C9" w:rsidP="002955C9">
            <w:pPr>
              <w:pStyle w:val="textproiect0"/>
              <w:ind w:firstLine="0"/>
              <w:jc w:val="center"/>
              <w:rPr>
                <w:sz w:val="20"/>
              </w:rPr>
            </w:pPr>
            <w:r>
              <w:rPr>
                <w:sz w:val="20"/>
              </w:rPr>
              <w:t>B</w:t>
            </w:r>
          </w:p>
        </w:tc>
        <w:tc>
          <w:tcPr>
            <w:tcW w:w="515" w:type="pct"/>
            <w:tcBorders>
              <w:bottom w:val="single" w:sz="4" w:space="0" w:color="auto"/>
              <w:right w:val="single" w:sz="12" w:space="0" w:color="auto"/>
            </w:tcBorders>
            <w:shd w:val="clear" w:color="auto" w:fill="auto"/>
            <w:vAlign w:val="center"/>
          </w:tcPr>
          <w:p w14:paraId="5B63E172" w14:textId="41380A5C" w:rsidR="002955C9" w:rsidRDefault="002955C9" w:rsidP="002955C9">
            <w:pPr>
              <w:pStyle w:val="textproiect0"/>
              <w:ind w:firstLine="0"/>
              <w:jc w:val="center"/>
              <w:rPr>
                <w:sz w:val="20"/>
              </w:rPr>
            </w:pPr>
            <w:r>
              <w:rPr>
                <w:sz w:val="20"/>
              </w:rPr>
              <w:t>B</w:t>
            </w:r>
          </w:p>
        </w:tc>
      </w:tr>
      <w:tr w:rsidR="002955C9" w:rsidRPr="005C46B5" w14:paraId="338F851F" w14:textId="77777777" w:rsidTr="002955C9">
        <w:trPr>
          <w:jc w:val="center"/>
        </w:trPr>
        <w:tc>
          <w:tcPr>
            <w:tcW w:w="455" w:type="pct"/>
            <w:tcBorders>
              <w:left w:val="single" w:sz="12" w:space="0" w:color="auto"/>
              <w:bottom w:val="single" w:sz="4" w:space="0" w:color="auto"/>
            </w:tcBorders>
            <w:shd w:val="clear" w:color="auto" w:fill="auto"/>
            <w:vAlign w:val="center"/>
          </w:tcPr>
          <w:p w14:paraId="10D24AB1" w14:textId="30E04A56" w:rsidR="002955C9" w:rsidRDefault="002955C9" w:rsidP="002955C9">
            <w:pPr>
              <w:pStyle w:val="textproiect0"/>
              <w:ind w:firstLine="0"/>
              <w:jc w:val="center"/>
              <w:rPr>
                <w:sz w:val="20"/>
              </w:rPr>
            </w:pPr>
            <w:r>
              <w:rPr>
                <w:sz w:val="20"/>
              </w:rPr>
              <w:t>6520</w:t>
            </w:r>
          </w:p>
        </w:tc>
        <w:tc>
          <w:tcPr>
            <w:tcW w:w="1785" w:type="pct"/>
            <w:tcBorders>
              <w:bottom w:val="single" w:sz="4" w:space="0" w:color="auto"/>
            </w:tcBorders>
            <w:shd w:val="clear" w:color="auto" w:fill="auto"/>
            <w:vAlign w:val="center"/>
          </w:tcPr>
          <w:p w14:paraId="6E882CEF" w14:textId="4E3E1C84" w:rsidR="002955C9" w:rsidRDefault="002955C9" w:rsidP="002955C9">
            <w:pPr>
              <w:pStyle w:val="textproiect0"/>
              <w:ind w:firstLine="0"/>
              <w:jc w:val="center"/>
              <w:rPr>
                <w:sz w:val="20"/>
              </w:rPr>
            </w:pPr>
            <w:proofErr w:type="spellStart"/>
            <w:r>
              <w:rPr>
                <w:sz w:val="20"/>
              </w:rPr>
              <w:t>F</w:t>
            </w:r>
            <w:r w:rsidRPr="002955C9">
              <w:rPr>
                <w:sz w:val="20"/>
              </w:rPr>
              <w:t>âneţe</w:t>
            </w:r>
            <w:proofErr w:type="spellEnd"/>
            <w:r w:rsidRPr="002955C9">
              <w:rPr>
                <w:sz w:val="20"/>
              </w:rPr>
              <w:t xml:space="preserve"> montane</w:t>
            </w:r>
          </w:p>
        </w:tc>
        <w:tc>
          <w:tcPr>
            <w:tcW w:w="571" w:type="pct"/>
            <w:tcBorders>
              <w:bottom w:val="single" w:sz="4" w:space="0" w:color="auto"/>
            </w:tcBorders>
            <w:shd w:val="clear" w:color="auto" w:fill="auto"/>
            <w:vAlign w:val="center"/>
          </w:tcPr>
          <w:p w14:paraId="7930B559" w14:textId="7E66B35E" w:rsidR="002955C9" w:rsidRDefault="002955C9" w:rsidP="002955C9">
            <w:pPr>
              <w:jc w:val="center"/>
              <w:rPr>
                <w:sz w:val="20"/>
              </w:rPr>
            </w:pPr>
            <w:r>
              <w:rPr>
                <w:sz w:val="20"/>
              </w:rPr>
              <w:t>10</w:t>
            </w:r>
          </w:p>
        </w:tc>
        <w:tc>
          <w:tcPr>
            <w:tcW w:w="626" w:type="pct"/>
            <w:tcBorders>
              <w:bottom w:val="single" w:sz="4" w:space="0" w:color="auto"/>
            </w:tcBorders>
            <w:shd w:val="clear" w:color="auto" w:fill="auto"/>
            <w:vAlign w:val="center"/>
          </w:tcPr>
          <w:p w14:paraId="5CAA0028" w14:textId="44FC18A1" w:rsidR="002955C9" w:rsidRDefault="002955C9" w:rsidP="002955C9">
            <w:pPr>
              <w:pStyle w:val="textproiect0"/>
              <w:ind w:firstLine="0"/>
              <w:jc w:val="center"/>
              <w:rPr>
                <w:sz w:val="20"/>
              </w:rPr>
            </w:pPr>
            <w:r>
              <w:rPr>
                <w:sz w:val="20"/>
              </w:rPr>
              <w:t>B</w:t>
            </w:r>
          </w:p>
        </w:tc>
        <w:tc>
          <w:tcPr>
            <w:tcW w:w="479" w:type="pct"/>
            <w:tcBorders>
              <w:bottom w:val="single" w:sz="4" w:space="0" w:color="auto"/>
            </w:tcBorders>
            <w:shd w:val="clear" w:color="auto" w:fill="auto"/>
            <w:vAlign w:val="center"/>
          </w:tcPr>
          <w:p w14:paraId="00D4DCDF" w14:textId="1649BF84" w:rsidR="002955C9" w:rsidRDefault="002955C9" w:rsidP="002955C9">
            <w:pPr>
              <w:pStyle w:val="textproiect0"/>
              <w:ind w:firstLine="0"/>
              <w:jc w:val="center"/>
              <w:rPr>
                <w:sz w:val="20"/>
              </w:rPr>
            </w:pPr>
            <w:r>
              <w:rPr>
                <w:sz w:val="20"/>
              </w:rPr>
              <w:t>C</w:t>
            </w:r>
          </w:p>
        </w:tc>
        <w:tc>
          <w:tcPr>
            <w:tcW w:w="569" w:type="pct"/>
            <w:tcBorders>
              <w:bottom w:val="single" w:sz="4" w:space="0" w:color="auto"/>
            </w:tcBorders>
            <w:shd w:val="clear" w:color="auto" w:fill="auto"/>
            <w:vAlign w:val="center"/>
          </w:tcPr>
          <w:p w14:paraId="0129FE6E" w14:textId="2644FB6E" w:rsidR="002955C9" w:rsidRDefault="002955C9" w:rsidP="002955C9">
            <w:pPr>
              <w:pStyle w:val="textproiect0"/>
              <w:ind w:firstLine="0"/>
              <w:jc w:val="center"/>
              <w:rPr>
                <w:sz w:val="20"/>
              </w:rPr>
            </w:pPr>
            <w:r>
              <w:rPr>
                <w:sz w:val="20"/>
              </w:rPr>
              <w:t>B</w:t>
            </w:r>
          </w:p>
        </w:tc>
        <w:tc>
          <w:tcPr>
            <w:tcW w:w="515" w:type="pct"/>
            <w:tcBorders>
              <w:bottom w:val="single" w:sz="4" w:space="0" w:color="auto"/>
              <w:right w:val="single" w:sz="12" w:space="0" w:color="auto"/>
            </w:tcBorders>
            <w:shd w:val="clear" w:color="auto" w:fill="auto"/>
            <w:vAlign w:val="center"/>
          </w:tcPr>
          <w:p w14:paraId="431263E8" w14:textId="3F6E6196" w:rsidR="002955C9" w:rsidRDefault="002955C9" w:rsidP="002955C9">
            <w:pPr>
              <w:pStyle w:val="textproiect0"/>
              <w:ind w:firstLine="0"/>
              <w:jc w:val="center"/>
              <w:rPr>
                <w:sz w:val="20"/>
              </w:rPr>
            </w:pPr>
            <w:r>
              <w:rPr>
                <w:sz w:val="20"/>
              </w:rPr>
              <w:t>B</w:t>
            </w:r>
          </w:p>
        </w:tc>
      </w:tr>
      <w:tr w:rsidR="002955C9" w:rsidRPr="005C46B5" w14:paraId="7D8645FC" w14:textId="77777777" w:rsidTr="002955C9">
        <w:trPr>
          <w:jc w:val="center"/>
        </w:trPr>
        <w:tc>
          <w:tcPr>
            <w:tcW w:w="455" w:type="pct"/>
            <w:tcBorders>
              <w:left w:val="single" w:sz="12" w:space="0" w:color="auto"/>
            </w:tcBorders>
            <w:shd w:val="clear" w:color="auto" w:fill="auto"/>
            <w:vAlign w:val="center"/>
          </w:tcPr>
          <w:p w14:paraId="163E824B" w14:textId="24CA9CD7" w:rsidR="002955C9" w:rsidRDefault="002955C9" w:rsidP="002955C9">
            <w:pPr>
              <w:pStyle w:val="textproiect0"/>
              <w:ind w:firstLine="0"/>
              <w:jc w:val="center"/>
              <w:rPr>
                <w:sz w:val="20"/>
              </w:rPr>
            </w:pPr>
            <w:r>
              <w:rPr>
                <w:sz w:val="20"/>
              </w:rPr>
              <w:lastRenderedPageBreak/>
              <w:t>7220*</w:t>
            </w:r>
          </w:p>
        </w:tc>
        <w:tc>
          <w:tcPr>
            <w:tcW w:w="1785" w:type="pct"/>
            <w:shd w:val="clear" w:color="auto" w:fill="auto"/>
            <w:vAlign w:val="center"/>
          </w:tcPr>
          <w:p w14:paraId="7719410D" w14:textId="16EB3763" w:rsidR="002955C9" w:rsidRDefault="002955C9" w:rsidP="002955C9">
            <w:pPr>
              <w:pStyle w:val="textproiect0"/>
              <w:ind w:firstLine="0"/>
              <w:jc w:val="center"/>
              <w:rPr>
                <w:sz w:val="20"/>
              </w:rPr>
            </w:pPr>
            <w:r>
              <w:rPr>
                <w:sz w:val="20"/>
              </w:rPr>
              <w:t>I</w:t>
            </w:r>
            <w:r w:rsidRPr="002955C9">
              <w:rPr>
                <w:sz w:val="20"/>
              </w:rPr>
              <w:t xml:space="preserve">zvoare </w:t>
            </w:r>
            <w:proofErr w:type="spellStart"/>
            <w:r w:rsidRPr="002955C9">
              <w:rPr>
                <w:sz w:val="20"/>
              </w:rPr>
              <w:t>petrifiante</w:t>
            </w:r>
            <w:proofErr w:type="spellEnd"/>
            <w:r w:rsidRPr="002955C9">
              <w:rPr>
                <w:sz w:val="20"/>
              </w:rPr>
              <w:t xml:space="preserve"> cu formare de travertin (</w:t>
            </w:r>
            <w:proofErr w:type="spellStart"/>
            <w:r w:rsidRPr="002955C9">
              <w:rPr>
                <w:sz w:val="20"/>
              </w:rPr>
              <w:t>Cratoneurion</w:t>
            </w:r>
            <w:proofErr w:type="spellEnd"/>
            <w:r w:rsidRPr="002955C9">
              <w:rPr>
                <w:sz w:val="20"/>
              </w:rPr>
              <w:t>)</w:t>
            </w:r>
          </w:p>
        </w:tc>
        <w:tc>
          <w:tcPr>
            <w:tcW w:w="571" w:type="pct"/>
            <w:shd w:val="clear" w:color="auto" w:fill="auto"/>
            <w:vAlign w:val="center"/>
          </w:tcPr>
          <w:p w14:paraId="1EE17D58" w14:textId="5D1AFB22" w:rsidR="002955C9" w:rsidRDefault="002955C9" w:rsidP="002955C9">
            <w:pPr>
              <w:jc w:val="center"/>
              <w:rPr>
                <w:sz w:val="20"/>
              </w:rPr>
            </w:pPr>
            <w:r>
              <w:rPr>
                <w:sz w:val="20"/>
              </w:rPr>
              <w:t>0,001</w:t>
            </w:r>
          </w:p>
        </w:tc>
        <w:tc>
          <w:tcPr>
            <w:tcW w:w="626" w:type="pct"/>
            <w:shd w:val="clear" w:color="auto" w:fill="auto"/>
            <w:vAlign w:val="center"/>
          </w:tcPr>
          <w:p w14:paraId="4B9268EB" w14:textId="6F212407" w:rsidR="002955C9" w:rsidRDefault="002955C9" w:rsidP="002955C9">
            <w:pPr>
              <w:pStyle w:val="textproiect0"/>
              <w:ind w:firstLine="0"/>
              <w:jc w:val="center"/>
              <w:rPr>
                <w:sz w:val="20"/>
              </w:rPr>
            </w:pPr>
            <w:r>
              <w:rPr>
                <w:sz w:val="20"/>
              </w:rPr>
              <w:t>B</w:t>
            </w:r>
          </w:p>
        </w:tc>
        <w:tc>
          <w:tcPr>
            <w:tcW w:w="479" w:type="pct"/>
            <w:shd w:val="clear" w:color="auto" w:fill="auto"/>
            <w:vAlign w:val="center"/>
          </w:tcPr>
          <w:p w14:paraId="4ACFD1F1" w14:textId="6570058B" w:rsidR="002955C9" w:rsidRDefault="002955C9" w:rsidP="002955C9">
            <w:pPr>
              <w:pStyle w:val="textproiect0"/>
              <w:ind w:firstLine="0"/>
              <w:jc w:val="center"/>
              <w:rPr>
                <w:sz w:val="20"/>
              </w:rPr>
            </w:pPr>
            <w:r>
              <w:rPr>
                <w:sz w:val="20"/>
              </w:rPr>
              <w:t>C</w:t>
            </w:r>
          </w:p>
        </w:tc>
        <w:tc>
          <w:tcPr>
            <w:tcW w:w="569" w:type="pct"/>
            <w:shd w:val="clear" w:color="auto" w:fill="auto"/>
            <w:vAlign w:val="center"/>
          </w:tcPr>
          <w:p w14:paraId="21B5EAD6" w14:textId="1591A002" w:rsidR="002955C9" w:rsidRDefault="002955C9" w:rsidP="002955C9">
            <w:pPr>
              <w:pStyle w:val="textproiect0"/>
              <w:ind w:firstLine="0"/>
              <w:jc w:val="center"/>
              <w:rPr>
                <w:sz w:val="20"/>
              </w:rPr>
            </w:pPr>
            <w:r>
              <w:rPr>
                <w:sz w:val="20"/>
              </w:rPr>
              <w:t>B</w:t>
            </w:r>
          </w:p>
        </w:tc>
        <w:tc>
          <w:tcPr>
            <w:tcW w:w="515" w:type="pct"/>
            <w:tcBorders>
              <w:right w:val="single" w:sz="12" w:space="0" w:color="auto"/>
            </w:tcBorders>
            <w:shd w:val="clear" w:color="auto" w:fill="auto"/>
            <w:vAlign w:val="center"/>
          </w:tcPr>
          <w:p w14:paraId="5AFED6E0" w14:textId="0EB41F88" w:rsidR="002955C9" w:rsidRDefault="002955C9" w:rsidP="002955C9">
            <w:pPr>
              <w:pStyle w:val="textproiect0"/>
              <w:ind w:firstLine="0"/>
              <w:jc w:val="center"/>
              <w:rPr>
                <w:sz w:val="20"/>
              </w:rPr>
            </w:pPr>
            <w:r>
              <w:rPr>
                <w:sz w:val="20"/>
              </w:rPr>
              <w:t>B</w:t>
            </w:r>
          </w:p>
        </w:tc>
      </w:tr>
      <w:tr w:rsidR="002955C9" w:rsidRPr="005C46B5" w14:paraId="64E92F93" w14:textId="77777777" w:rsidTr="002955C9">
        <w:trPr>
          <w:jc w:val="center"/>
        </w:trPr>
        <w:tc>
          <w:tcPr>
            <w:tcW w:w="455" w:type="pct"/>
            <w:tcBorders>
              <w:left w:val="single" w:sz="12" w:space="0" w:color="auto"/>
              <w:bottom w:val="single" w:sz="4" w:space="0" w:color="auto"/>
            </w:tcBorders>
            <w:shd w:val="clear" w:color="auto" w:fill="C2D69B" w:themeFill="accent3" w:themeFillTint="99"/>
            <w:vAlign w:val="center"/>
          </w:tcPr>
          <w:p w14:paraId="6381AC64" w14:textId="32D9F756" w:rsidR="002955C9" w:rsidRDefault="002955C9" w:rsidP="002955C9">
            <w:pPr>
              <w:pStyle w:val="textproiect0"/>
              <w:ind w:firstLine="0"/>
              <w:jc w:val="center"/>
              <w:rPr>
                <w:sz w:val="20"/>
              </w:rPr>
            </w:pPr>
            <w:r>
              <w:rPr>
                <w:sz w:val="20"/>
              </w:rPr>
              <w:t>9410</w:t>
            </w:r>
          </w:p>
        </w:tc>
        <w:tc>
          <w:tcPr>
            <w:tcW w:w="1785" w:type="pct"/>
            <w:tcBorders>
              <w:bottom w:val="single" w:sz="4" w:space="0" w:color="auto"/>
            </w:tcBorders>
            <w:shd w:val="clear" w:color="auto" w:fill="C2D69B" w:themeFill="accent3" w:themeFillTint="99"/>
            <w:vAlign w:val="center"/>
          </w:tcPr>
          <w:p w14:paraId="00BF723E" w14:textId="138BB0A5" w:rsidR="002955C9" w:rsidRDefault="002955C9" w:rsidP="002955C9">
            <w:pPr>
              <w:pStyle w:val="textproiect0"/>
              <w:ind w:firstLine="0"/>
              <w:jc w:val="center"/>
              <w:rPr>
                <w:sz w:val="20"/>
              </w:rPr>
            </w:pPr>
            <w:r>
              <w:rPr>
                <w:sz w:val="20"/>
              </w:rPr>
              <w:t>P</w:t>
            </w:r>
            <w:r w:rsidRPr="002955C9">
              <w:rPr>
                <w:sz w:val="20"/>
              </w:rPr>
              <w:t xml:space="preserve">ăduri acidofile de </w:t>
            </w:r>
            <w:proofErr w:type="spellStart"/>
            <w:r w:rsidRPr="002955C9">
              <w:rPr>
                <w:sz w:val="20"/>
              </w:rPr>
              <w:t>Picea</w:t>
            </w:r>
            <w:proofErr w:type="spellEnd"/>
            <w:r w:rsidRPr="002955C9">
              <w:rPr>
                <w:sz w:val="20"/>
              </w:rPr>
              <w:t xml:space="preserve"> </w:t>
            </w:r>
            <w:proofErr w:type="spellStart"/>
            <w:r w:rsidRPr="002955C9">
              <w:rPr>
                <w:sz w:val="20"/>
              </w:rPr>
              <w:t>abies</w:t>
            </w:r>
            <w:proofErr w:type="spellEnd"/>
            <w:r w:rsidRPr="002955C9">
              <w:rPr>
                <w:sz w:val="20"/>
              </w:rPr>
              <w:t xml:space="preserve"> din regiunea montana (</w:t>
            </w:r>
            <w:proofErr w:type="spellStart"/>
            <w:r w:rsidRPr="002955C9">
              <w:rPr>
                <w:sz w:val="20"/>
              </w:rPr>
              <w:t>Vaccinio-Piceetea</w:t>
            </w:r>
            <w:proofErr w:type="spellEnd"/>
            <w:r w:rsidRPr="002955C9">
              <w:rPr>
                <w:sz w:val="20"/>
              </w:rPr>
              <w:t>)</w:t>
            </w:r>
          </w:p>
        </w:tc>
        <w:tc>
          <w:tcPr>
            <w:tcW w:w="571" w:type="pct"/>
            <w:tcBorders>
              <w:bottom w:val="single" w:sz="4" w:space="0" w:color="auto"/>
            </w:tcBorders>
            <w:shd w:val="clear" w:color="auto" w:fill="C2D69B" w:themeFill="accent3" w:themeFillTint="99"/>
            <w:vAlign w:val="center"/>
          </w:tcPr>
          <w:p w14:paraId="4B8E55F1" w14:textId="52DEFCBF" w:rsidR="002955C9" w:rsidRDefault="002955C9" w:rsidP="002955C9">
            <w:pPr>
              <w:jc w:val="center"/>
              <w:rPr>
                <w:sz w:val="20"/>
              </w:rPr>
            </w:pPr>
            <w:r>
              <w:rPr>
                <w:sz w:val="20"/>
              </w:rPr>
              <w:t>60</w:t>
            </w:r>
          </w:p>
        </w:tc>
        <w:tc>
          <w:tcPr>
            <w:tcW w:w="626" w:type="pct"/>
            <w:tcBorders>
              <w:bottom w:val="single" w:sz="4" w:space="0" w:color="auto"/>
            </w:tcBorders>
            <w:shd w:val="clear" w:color="auto" w:fill="C2D69B" w:themeFill="accent3" w:themeFillTint="99"/>
            <w:vAlign w:val="center"/>
          </w:tcPr>
          <w:p w14:paraId="2E83D8D8" w14:textId="4F92FC3C" w:rsidR="002955C9" w:rsidRDefault="002955C9" w:rsidP="002955C9">
            <w:pPr>
              <w:pStyle w:val="textproiect0"/>
              <w:ind w:firstLine="0"/>
              <w:jc w:val="center"/>
              <w:rPr>
                <w:sz w:val="20"/>
              </w:rPr>
            </w:pPr>
            <w:r>
              <w:rPr>
                <w:sz w:val="20"/>
              </w:rPr>
              <w:t>A</w:t>
            </w:r>
          </w:p>
        </w:tc>
        <w:tc>
          <w:tcPr>
            <w:tcW w:w="479" w:type="pct"/>
            <w:tcBorders>
              <w:bottom w:val="single" w:sz="4" w:space="0" w:color="auto"/>
            </w:tcBorders>
            <w:shd w:val="clear" w:color="auto" w:fill="C2D69B" w:themeFill="accent3" w:themeFillTint="99"/>
            <w:vAlign w:val="center"/>
          </w:tcPr>
          <w:p w14:paraId="132290B1" w14:textId="54E36343" w:rsidR="002955C9" w:rsidRDefault="002955C9" w:rsidP="002955C9">
            <w:pPr>
              <w:pStyle w:val="textproiect0"/>
              <w:ind w:firstLine="0"/>
              <w:jc w:val="center"/>
              <w:rPr>
                <w:sz w:val="20"/>
              </w:rPr>
            </w:pPr>
            <w:r>
              <w:rPr>
                <w:sz w:val="20"/>
              </w:rPr>
              <w:t>C</w:t>
            </w:r>
          </w:p>
        </w:tc>
        <w:tc>
          <w:tcPr>
            <w:tcW w:w="569" w:type="pct"/>
            <w:tcBorders>
              <w:bottom w:val="single" w:sz="4" w:space="0" w:color="auto"/>
            </w:tcBorders>
            <w:shd w:val="clear" w:color="auto" w:fill="C2D69B" w:themeFill="accent3" w:themeFillTint="99"/>
            <w:vAlign w:val="center"/>
          </w:tcPr>
          <w:p w14:paraId="30158EF3" w14:textId="3263D689" w:rsidR="002955C9" w:rsidRDefault="002955C9" w:rsidP="002955C9">
            <w:pPr>
              <w:pStyle w:val="textproiect0"/>
              <w:ind w:firstLine="0"/>
              <w:jc w:val="center"/>
              <w:rPr>
                <w:sz w:val="20"/>
              </w:rPr>
            </w:pPr>
            <w:r>
              <w:rPr>
                <w:sz w:val="20"/>
              </w:rPr>
              <w:t>A</w:t>
            </w:r>
          </w:p>
        </w:tc>
        <w:tc>
          <w:tcPr>
            <w:tcW w:w="515" w:type="pct"/>
            <w:tcBorders>
              <w:bottom w:val="single" w:sz="4" w:space="0" w:color="auto"/>
              <w:right w:val="single" w:sz="12" w:space="0" w:color="auto"/>
            </w:tcBorders>
            <w:shd w:val="clear" w:color="auto" w:fill="C2D69B" w:themeFill="accent3" w:themeFillTint="99"/>
            <w:vAlign w:val="center"/>
          </w:tcPr>
          <w:p w14:paraId="4619C00B" w14:textId="3B2A0D67" w:rsidR="002955C9" w:rsidRDefault="002955C9" w:rsidP="002955C9">
            <w:pPr>
              <w:pStyle w:val="textproiect0"/>
              <w:ind w:firstLine="0"/>
              <w:jc w:val="center"/>
              <w:rPr>
                <w:sz w:val="20"/>
              </w:rPr>
            </w:pPr>
            <w:r>
              <w:rPr>
                <w:sz w:val="20"/>
              </w:rPr>
              <w:t>A</w:t>
            </w:r>
          </w:p>
        </w:tc>
      </w:tr>
      <w:tr w:rsidR="002955C9" w:rsidRPr="005C46B5" w14:paraId="76EDB19D" w14:textId="77777777" w:rsidTr="002955C9">
        <w:trPr>
          <w:jc w:val="center"/>
        </w:trPr>
        <w:tc>
          <w:tcPr>
            <w:tcW w:w="455" w:type="pct"/>
            <w:tcBorders>
              <w:left w:val="single" w:sz="12" w:space="0" w:color="auto"/>
              <w:bottom w:val="single" w:sz="4" w:space="0" w:color="auto"/>
            </w:tcBorders>
            <w:shd w:val="clear" w:color="auto" w:fill="auto"/>
            <w:vAlign w:val="center"/>
          </w:tcPr>
          <w:p w14:paraId="30CE5F9F" w14:textId="6CF75583" w:rsidR="002955C9" w:rsidRDefault="002955C9" w:rsidP="002955C9">
            <w:pPr>
              <w:pStyle w:val="textproiect0"/>
              <w:ind w:firstLine="0"/>
              <w:jc w:val="center"/>
              <w:rPr>
                <w:sz w:val="20"/>
              </w:rPr>
            </w:pPr>
            <w:r>
              <w:rPr>
                <w:sz w:val="20"/>
              </w:rPr>
              <w:t>3230</w:t>
            </w:r>
          </w:p>
        </w:tc>
        <w:tc>
          <w:tcPr>
            <w:tcW w:w="1785" w:type="pct"/>
            <w:tcBorders>
              <w:bottom w:val="single" w:sz="4" w:space="0" w:color="auto"/>
            </w:tcBorders>
            <w:shd w:val="clear" w:color="auto" w:fill="auto"/>
            <w:vAlign w:val="center"/>
          </w:tcPr>
          <w:p w14:paraId="78372DC0" w14:textId="52B54A3C" w:rsidR="002955C9" w:rsidRDefault="002955C9" w:rsidP="002955C9">
            <w:pPr>
              <w:pStyle w:val="textproiect0"/>
              <w:ind w:firstLine="0"/>
              <w:jc w:val="center"/>
              <w:rPr>
                <w:sz w:val="20"/>
              </w:rPr>
            </w:pPr>
            <w:proofErr w:type="spellStart"/>
            <w:r>
              <w:rPr>
                <w:sz w:val="20"/>
              </w:rPr>
              <w:t>V</w:t>
            </w:r>
            <w:r w:rsidRPr="002955C9">
              <w:rPr>
                <w:sz w:val="20"/>
              </w:rPr>
              <w:t>egetaţie</w:t>
            </w:r>
            <w:proofErr w:type="spellEnd"/>
            <w:r w:rsidRPr="002955C9">
              <w:rPr>
                <w:sz w:val="20"/>
              </w:rPr>
              <w:t xml:space="preserve"> lemnoasă cu </w:t>
            </w:r>
            <w:proofErr w:type="spellStart"/>
            <w:r w:rsidRPr="002955C9">
              <w:rPr>
                <w:sz w:val="20"/>
              </w:rPr>
              <w:t>Myricaria</w:t>
            </w:r>
            <w:proofErr w:type="spellEnd"/>
            <w:r w:rsidRPr="002955C9">
              <w:rPr>
                <w:sz w:val="20"/>
              </w:rPr>
              <w:t xml:space="preserve"> germanica de-a lungul râurilor montane</w:t>
            </w:r>
          </w:p>
        </w:tc>
        <w:tc>
          <w:tcPr>
            <w:tcW w:w="571" w:type="pct"/>
            <w:tcBorders>
              <w:bottom w:val="single" w:sz="4" w:space="0" w:color="auto"/>
            </w:tcBorders>
            <w:shd w:val="clear" w:color="auto" w:fill="auto"/>
            <w:vAlign w:val="center"/>
          </w:tcPr>
          <w:p w14:paraId="77E31A87" w14:textId="55FEE3B2" w:rsidR="002955C9" w:rsidRDefault="002955C9" w:rsidP="002955C9">
            <w:pPr>
              <w:jc w:val="center"/>
              <w:rPr>
                <w:sz w:val="20"/>
              </w:rPr>
            </w:pPr>
            <w:r>
              <w:rPr>
                <w:sz w:val="20"/>
              </w:rPr>
              <w:t>0,5</w:t>
            </w:r>
          </w:p>
        </w:tc>
        <w:tc>
          <w:tcPr>
            <w:tcW w:w="626" w:type="pct"/>
            <w:tcBorders>
              <w:bottom w:val="single" w:sz="4" w:space="0" w:color="auto"/>
            </w:tcBorders>
            <w:shd w:val="clear" w:color="auto" w:fill="auto"/>
            <w:vAlign w:val="center"/>
          </w:tcPr>
          <w:p w14:paraId="5E7DAFF1" w14:textId="2E720E83" w:rsidR="002955C9" w:rsidRDefault="002955C9" w:rsidP="002955C9">
            <w:pPr>
              <w:pStyle w:val="textproiect0"/>
              <w:ind w:firstLine="0"/>
              <w:jc w:val="center"/>
              <w:rPr>
                <w:sz w:val="20"/>
              </w:rPr>
            </w:pPr>
            <w:r>
              <w:rPr>
                <w:sz w:val="20"/>
              </w:rPr>
              <w:t>C</w:t>
            </w:r>
          </w:p>
        </w:tc>
        <w:tc>
          <w:tcPr>
            <w:tcW w:w="479" w:type="pct"/>
            <w:tcBorders>
              <w:bottom w:val="single" w:sz="4" w:space="0" w:color="auto"/>
            </w:tcBorders>
            <w:shd w:val="clear" w:color="auto" w:fill="auto"/>
            <w:vAlign w:val="center"/>
          </w:tcPr>
          <w:p w14:paraId="16D396FB" w14:textId="68A3922D" w:rsidR="002955C9" w:rsidRDefault="002955C9" w:rsidP="002955C9">
            <w:pPr>
              <w:pStyle w:val="textproiect0"/>
              <w:ind w:firstLine="0"/>
              <w:jc w:val="center"/>
              <w:rPr>
                <w:sz w:val="20"/>
              </w:rPr>
            </w:pPr>
            <w:r>
              <w:rPr>
                <w:sz w:val="20"/>
              </w:rPr>
              <w:t>C</w:t>
            </w:r>
          </w:p>
        </w:tc>
        <w:tc>
          <w:tcPr>
            <w:tcW w:w="569" w:type="pct"/>
            <w:tcBorders>
              <w:bottom w:val="single" w:sz="4" w:space="0" w:color="auto"/>
            </w:tcBorders>
            <w:shd w:val="clear" w:color="auto" w:fill="auto"/>
            <w:vAlign w:val="center"/>
          </w:tcPr>
          <w:p w14:paraId="4E53DA46" w14:textId="662BB956" w:rsidR="002955C9" w:rsidRDefault="002955C9" w:rsidP="002955C9">
            <w:pPr>
              <w:pStyle w:val="textproiect0"/>
              <w:ind w:firstLine="0"/>
              <w:jc w:val="center"/>
              <w:rPr>
                <w:sz w:val="20"/>
              </w:rPr>
            </w:pPr>
            <w:r>
              <w:rPr>
                <w:sz w:val="20"/>
              </w:rPr>
              <w:t>B</w:t>
            </w:r>
          </w:p>
        </w:tc>
        <w:tc>
          <w:tcPr>
            <w:tcW w:w="515" w:type="pct"/>
            <w:tcBorders>
              <w:bottom w:val="single" w:sz="4" w:space="0" w:color="auto"/>
              <w:right w:val="single" w:sz="12" w:space="0" w:color="auto"/>
            </w:tcBorders>
            <w:shd w:val="clear" w:color="auto" w:fill="auto"/>
            <w:vAlign w:val="center"/>
          </w:tcPr>
          <w:p w14:paraId="01E98706" w14:textId="36721526" w:rsidR="002955C9" w:rsidRDefault="002955C9" w:rsidP="002955C9">
            <w:pPr>
              <w:pStyle w:val="textproiect0"/>
              <w:ind w:firstLine="0"/>
              <w:jc w:val="center"/>
              <w:rPr>
                <w:sz w:val="20"/>
              </w:rPr>
            </w:pPr>
            <w:r>
              <w:rPr>
                <w:sz w:val="20"/>
              </w:rPr>
              <w:t>B</w:t>
            </w:r>
          </w:p>
        </w:tc>
      </w:tr>
      <w:tr w:rsidR="002955C9" w:rsidRPr="005C46B5" w14:paraId="5639F174" w14:textId="77777777" w:rsidTr="002955C9">
        <w:trPr>
          <w:jc w:val="center"/>
        </w:trPr>
        <w:tc>
          <w:tcPr>
            <w:tcW w:w="455" w:type="pct"/>
            <w:tcBorders>
              <w:left w:val="single" w:sz="12" w:space="0" w:color="auto"/>
            </w:tcBorders>
            <w:shd w:val="clear" w:color="auto" w:fill="auto"/>
            <w:vAlign w:val="center"/>
          </w:tcPr>
          <w:p w14:paraId="4B4ED0F2" w14:textId="4EEB1D88" w:rsidR="002955C9" w:rsidRDefault="002955C9" w:rsidP="002955C9">
            <w:pPr>
              <w:pStyle w:val="textproiect0"/>
              <w:ind w:firstLine="0"/>
              <w:jc w:val="center"/>
              <w:rPr>
                <w:sz w:val="20"/>
              </w:rPr>
            </w:pPr>
            <w:r>
              <w:rPr>
                <w:sz w:val="20"/>
              </w:rPr>
              <w:t>91Q0</w:t>
            </w:r>
          </w:p>
        </w:tc>
        <w:tc>
          <w:tcPr>
            <w:tcW w:w="1785" w:type="pct"/>
            <w:shd w:val="clear" w:color="auto" w:fill="auto"/>
            <w:vAlign w:val="center"/>
          </w:tcPr>
          <w:p w14:paraId="29B2BDF0" w14:textId="4B038367" w:rsidR="002955C9" w:rsidRDefault="002955C9" w:rsidP="002955C9">
            <w:pPr>
              <w:pStyle w:val="textproiect0"/>
              <w:ind w:firstLine="0"/>
              <w:jc w:val="center"/>
              <w:rPr>
                <w:sz w:val="20"/>
              </w:rPr>
            </w:pPr>
            <w:r>
              <w:rPr>
                <w:sz w:val="20"/>
              </w:rPr>
              <w:t>P</w:t>
            </w:r>
            <w:r w:rsidRPr="002955C9">
              <w:rPr>
                <w:sz w:val="20"/>
              </w:rPr>
              <w:t xml:space="preserve">ăduri </w:t>
            </w:r>
            <w:proofErr w:type="spellStart"/>
            <w:r w:rsidRPr="002955C9">
              <w:rPr>
                <w:sz w:val="20"/>
              </w:rPr>
              <w:t>relictare</w:t>
            </w:r>
            <w:proofErr w:type="spellEnd"/>
            <w:r w:rsidRPr="002955C9">
              <w:rPr>
                <w:sz w:val="20"/>
              </w:rPr>
              <w:t xml:space="preserve"> de </w:t>
            </w:r>
            <w:proofErr w:type="spellStart"/>
            <w:r w:rsidRPr="002955C9">
              <w:rPr>
                <w:sz w:val="20"/>
              </w:rPr>
              <w:t>Pinus</w:t>
            </w:r>
            <w:proofErr w:type="spellEnd"/>
            <w:r w:rsidRPr="002955C9">
              <w:rPr>
                <w:sz w:val="20"/>
              </w:rPr>
              <w:t xml:space="preserve"> </w:t>
            </w:r>
            <w:proofErr w:type="spellStart"/>
            <w:r w:rsidRPr="002955C9">
              <w:rPr>
                <w:sz w:val="20"/>
              </w:rPr>
              <w:t>sylvestris</w:t>
            </w:r>
            <w:proofErr w:type="spellEnd"/>
            <w:r w:rsidRPr="002955C9">
              <w:rPr>
                <w:sz w:val="20"/>
              </w:rPr>
              <w:t xml:space="preserve"> pe substrat calcaros</w:t>
            </w:r>
          </w:p>
        </w:tc>
        <w:tc>
          <w:tcPr>
            <w:tcW w:w="571" w:type="pct"/>
            <w:shd w:val="clear" w:color="auto" w:fill="auto"/>
            <w:vAlign w:val="center"/>
          </w:tcPr>
          <w:p w14:paraId="492D7ADA" w14:textId="60D4F217" w:rsidR="002955C9" w:rsidRDefault="002955C9" w:rsidP="002955C9">
            <w:pPr>
              <w:jc w:val="center"/>
              <w:rPr>
                <w:sz w:val="20"/>
              </w:rPr>
            </w:pPr>
            <w:r>
              <w:rPr>
                <w:sz w:val="20"/>
              </w:rPr>
              <w:t>1</w:t>
            </w:r>
          </w:p>
        </w:tc>
        <w:tc>
          <w:tcPr>
            <w:tcW w:w="626" w:type="pct"/>
            <w:shd w:val="clear" w:color="auto" w:fill="auto"/>
            <w:vAlign w:val="center"/>
          </w:tcPr>
          <w:p w14:paraId="70CECECA" w14:textId="645836DE" w:rsidR="002955C9" w:rsidRDefault="002955C9" w:rsidP="002955C9">
            <w:pPr>
              <w:pStyle w:val="textproiect0"/>
              <w:ind w:firstLine="0"/>
              <w:jc w:val="center"/>
              <w:rPr>
                <w:sz w:val="20"/>
              </w:rPr>
            </w:pPr>
            <w:r>
              <w:rPr>
                <w:sz w:val="20"/>
              </w:rPr>
              <w:t>A</w:t>
            </w:r>
          </w:p>
        </w:tc>
        <w:tc>
          <w:tcPr>
            <w:tcW w:w="479" w:type="pct"/>
            <w:shd w:val="clear" w:color="auto" w:fill="auto"/>
            <w:vAlign w:val="center"/>
          </w:tcPr>
          <w:p w14:paraId="48E0142B" w14:textId="273DCCAC" w:rsidR="002955C9" w:rsidRDefault="002955C9" w:rsidP="002955C9">
            <w:pPr>
              <w:pStyle w:val="textproiect0"/>
              <w:ind w:firstLine="0"/>
              <w:jc w:val="center"/>
              <w:rPr>
                <w:sz w:val="20"/>
              </w:rPr>
            </w:pPr>
            <w:r>
              <w:rPr>
                <w:sz w:val="20"/>
              </w:rPr>
              <w:t>A</w:t>
            </w:r>
          </w:p>
        </w:tc>
        <w:tc>
          <w:tcPr>
            <w:tcW w:w="569" w:type="pct"/>
            <w:shd w:val="clear" w:color="auto" w:fill="auto"/>
            <w:vAlign w:val="center"/>
          </w:tcPr>
          <w:p w14:paraId="577287F7" w14:textId="08E1BD27" w:rsidR="002955C9" w:rsidRDefault="002955C9" w:rsidP="002955C9">
            <w:pPr>
              <w:pStyle w:val="textproiect0"/>
              <w:ind w:firstLine="0"/>
              <w:jc w:val="center"/>
              <w:rPr>
                <w:sz w:val="20"/>
              </w:rPr>
            </w:pPr>
            <w:r>
              <w:rPr>
                <w:sz w:val="20"/>
              </w:rPr>
              <w:t>A</w:t>
            </w:r>
          </w:p>
        </w:tc>
        <w:tc>
          <w:tcPr>
            <w:tcW w:w="515" w:type="pct"/>
            <w:tcBorders>
              <w:right w:val="single" w:sz="12" w:space="0" w:color="auto"/>
            </w:tcBorders>
            <w:shd w:val="clear" w:color="auto" w:fill="auto"/>
            <w:vAlign w:val="center"/>
          </w:tcPr>
          <w:p w14:paraId="5FD70078" w14:textId="57222C67" w:rsidR="002955C9" w:rsidRDefault="002955C9" w:rsidP="002955C9">
            <w:pPr>
              <w:pStyle w:val="textproiect0"/>
              <w:ind w:firstLine="0"/>
              <w:jc w:val="center"/>
              <w:rPr>
                <w:sz w:val="20"/>
              </w:rPr>
            </w:pPr>
            <w:r>
              <w:rPr>
                <w:sz w:val="20"/>
              </w:rPr>
              <w:t>A</w:t>
            </w:r>
          </w:p>
        </w:tc>
      </w:tr>
      <w:tr w:rsidR="002955C9" w:rsidRPr="005C46B5" w14:paraId="61B416E5" w14:textId="77777777" w:rsidTr="002955C9">
        <w:trPr>
          <w:jc w:val="center"/>
        </w:trPr>
        <w:tc>
          <w:tcPr>
            <w:tcW w:w="455" w:type="pct"/>
            <w:tcBorders>
              <w:left w:val="single" w:sz="12" w:space="0" w:color="auto"/>
              <w:bottom w:val="single" w:sz="4" w:space="0" w:color="auto"/>
            </w:tcBorders>
            <w:shd w:val="clear" w:color="auto" w:fill="auto"/>
            <w:vAlign w:val="center"/>
          </w:tcPr>
          <w:p w14:paraId="210D12ED" w14:textId="23A70188" w:rsidR="002955C9" w:rsidRDefault="002955C9" w:rsidP="002955C9">
            <w:pPr>
              <w:pStyle w:val="textproiect0"/>
              <w:ind w:firstLine="0"/>
              <w:jc w:val="center"/>
              <w:rPr>
                <w:sz w:val="20"/>
              </w:rPr>
            </w:pPr>
            <w:r>
              <w:rPr>
                <w:sz w:val="20"/>
              </w:rPr>
              <w:t>8120</w:t>
            </w:r>
          </w:p>
        </w:tc>
        <w:tc>
          <w:tcPr>
            <w:tcW w:w="1785" w:type="pct"/>
            <w:tcBorders>
              <w:bottom w:val="single" w:sz="4" w:space="0" w:color="auto"/>
            </w:tcBorders>
            <w:shd w:val="clear" w:color="auto" w:fill="auto"/>
            <w:vAlign w:val="center"/>
          </w:tcPr>
          <w:p w14:paraId="0D9BDC67" w14:textId="210153B5" w:rsidR="002955C9" w:rsidRDefault="002955C9" w:rsidP="002955C9">
            <w:pPr>
              <w:pStyle w:val="textproiect0"/>
              <w:ind w:firstLine="0"/>
              <w:jc w:val="center"/>
              <w:rPr>
                <w:sz w:val="20"/>
              </w:rPr>
            </w:pPr>
            <w:proofErr w:type="spellStart"/>
            <w:r>
              <w:rPr>
                <w:sz w:val="20"/>
              </w:rPr>
              <w:t>G</w:t>
            </w:r>
            <w:r w:rsidRPr="002955C9">
              <w:rPr>
                <w:sz w:val="20"/>
              </w:rPr>
              <w:t>rohotişuri</w:t>
            </w:r>
            <w:proofErr w:type="spellEnd"/>
            <w:r w:rsidRPr="002955C9">
              <w:rPr>
                <w:sz w:val="20"/>
              </w:rPr>
              <w:t xml:space="preserve"> calcaroase </w:t>
            </w:r>
            <w:proofErr w:type="spellStart"/>
            <w:r w:rsidRPr="002955C9">
              <w:rPr>
                <w:sz w:val="20"/>
              </w:rPr>
              <w:t>şi</w:t>
            </w:r>
            <w:proofErr w:type="spellEnd"/>
            <w:r w:rsidRPr="002955C9">
              <w:rPr>
                <w:sz w:val="20"/>
              </w:rPr>
              <w:t xml:space="preserve"> de </w:t>
            </w:r>
            <w:proofErr w:type="spellStart"/>
            <w:r w:rsidRPr="002955C9">
              <w:rPr>
                <w:sz w:val="20"/>
              </w:rPr>
              <w:t>şisturi</w:t>
            </w:r>
            <w:proofErr w:type="spellEnd"/>
            <w:r w:rsidRPr="002955C9">
              <w:rPr>
                <w:sz w:val="20"/>
              </w:rPr>
              <w:t xml:space="preserve"> calcaroase din etajul montan până în cel alpin (</w:t>
            </w:r>
            <w:proofErr w:type="spellStart"/>
            <w:r w:rsidRPr="002955C9">
              <w:rPr>
                <w:sz w:val="20"/>
              </w:rPr>
              <w:t>Thlaspietea</w:t>
            </w:r>
            <w:proofErr w:type="spellEnd"/>
            <w:r w:rsidRPr="002955C9">
              <w:rPr>
                <w:sz w:val="20"/>
              </w:rPr>
              <w:t xml:space="preserve"> </w:t>
            </w:r>
            <w:proofErr w:type="spellStart"/>
            <w:r w:rsidRPr="002955C9">
              <w:rPr>
                <w:sz w:val="20"/>
              </w:rPr>
              <w:t>rotundifolii</w:t>
            </w:r>
            <w:proofErr w:type="spellEnd"/>
            <w:r w:rsidRPr="002955C9">
              <w:rPr>
                <w:sz w:val="20"/>
              </w:rPr>
              <w:t>)</w:t>
            </w:r>
          </w:p>
        </w:tc>
        <w:tc>
          <w:tcPr>
            <w:tcW w:w="571" w:type="pct"/>
            <w:tcBorders>
              <w:bottom w:val="single" w:sz="4" w:space="0" w:color="auto"/>
            </w:tcBorders>
            <w:shd w:val="clear" w:color="auto" w:fill="auto"/>
            <w:vAlign w:val="center"/>
          </w:tcPr>
          <w:p w14:paraId="2F6307C7" w14:textId="4AF5041F" w:rsidR="002955C9" w:rsidRDefault="002955C9" w:rsidP="002955C9">
            <w:pPr>
              <w:jc w:val="center"/>
              <w:rPr>
                <w:sz w:val="20"/>
              </w:rPr>
            </w:pPr>
            <w:r>
              <w:rPr>
                <w:sz w:val="20"/>
              </w:rPr>
              <w:t>1</w:t>
            </w:r>
          </w:p>
        </w:tc>
        <w:tc>
          <w:tcPr>
            <w:tcW w:w="626" w:type="pct"/>
            <w:tcBorders>
              <w:bottom w:val="single" w:sz="4" w:space="0" w:color="auto"/>
            </w:tcBorders>
            <w:shd w:val="clear" w:color="auto" w:fill="auto"/>
            <w:vAlign w:val="center"/>
          </w:tcPr>
          <w:p w14:paraId="052E2527" w14:textId="34ABEA09" w:rsidR="002955C9" w:rsidRDefault="002955C9" w:rsidP="002955C9">
            <w:pPr>
              <w:pStyle w:val="textproiect0"/>
              <w:ind w:firstLine="0"/>
              <w:jc w:val="center"/>
              <w:rPr>
                <w:sz w:val="20"/>
              </w:rPr>
            </w:pPr>
            <w:r>
              <w:rPr>
                <w:sz w:val="20"/>
              </w:rPr>
              <w:t>B</w:t>
            </w:r>
          </w:p>
        </w:tc>
        <w:tc>
          <w:tcPr>
            <w:tcW w:w="479" w:type="pct"/>
            <w:tcBorders>
              <w:bottom w:val="single" w:sz="4" w:space="0" w:color="auto"/>
            </w:tcBorders>
            <w:shd w:val="clear" w:color="auto" w:fill="auto"/>
            <w:vAlign w:val="center"/>
          </w:tcPr>
          <w:p w14:paraId="56540410" w14:textId="423E2DC4" w:rsidR="002955C9" w:rsidRDefault="002955C9" w:rsidP="002955C9">
            <w:pPr>
              <w:pStyle w:val="textproiect0"/>
              <w:ind w:firstLine="0"/>
              <w:jc w:val="center"/>
              <w:rPr>
                <w:sz w:val="20"/>
              </w:rPr>
            </w:pPr>
            <w:r>
              <w:rPr>
                <w:sz w:val="20"/>
              </w:rPr>
              <w:t>B</w:t>
            </w:r>
          </w:p>
        </w:tc>
        <w:tc>
          <w:tcPr>
            <w:tcW w:w="569" w:type="pct"/>
            <w:tcBorders>
              <w:bottom w:val="single" w:sz="4" w:space="0" w:color="auto"/>
            </w:tcBorders>
            <w:shd w:val="clear" w:color="auto" w:fill="auto"/>
            <w:vAlign w:val="center"/>
          </w:tcPr>
          <w:p w14:paraId="702CAACF" w14:textId="666E9184" w:rsidR="002955C9" w:rsidRDefault="002955C9" w:rsidP="002955C9">
            <w:pPr>
              <w:pStyle w:val="textproiect0"/>
              <w:ind w:firstLine="0"/>
              <w:jc w:val="center"/>
              <w:rPr>
                <w:sz w:val="20"/>
              </w:rPr>
            </w:pPr>
            <w:r>
              <w:rPr>
                <w:sz w:val="20"/>
              </w:rPr>
              <w:t>B</w:t>
            </w:r>
          </w:p>
        </w:tc>
        <w:tc>
          <w:tcPr>
            <w:tcW w:w="515" w:type="pct"/>
            <w:tcBorders>
              <w:bottom w:val="single" w:sz="4" w:space="0" w:color="auto"/>
              <w:right w:val="single" w:sz="12" w:space="0" w:color="auto"/>
            </w:tcBorders>
            <w:shd w:val="clear" w:color="auto" w:fill="auto"/>
            <w:vAlign w:val="center"/>
          </w:tcPr>
          <w:p w14:paraId="7CA1AE99" w14:textId="3AD16293" w:rsidR="002955C9" w:rsidRDefault="002955C9" w:rsidP="002955C9">
            <w:pPr>
              <w:pStyle w:val="textproiect0"/>
              <w:ind w:firstLine="0"/>
              <w:jc w:val="center"/>
              <w:rPr>
                <w:sz w:val="20"/>
              </w:rPr>
            </w:pPr>
            <w:r>
              <w:rPr>
                <w:sz w:val="20"/>
              </w:rPr>
              <w:t>B</w:t>
            </w:r>
          </w:p>
        </w:tc>
      </w:tr>
      <w:tr w:rsidR="002955C9" w:rsidRPr="005C46B5" w14:paraId="275C1D6F" w14:textId="77777777" w:rsidTr="00A9013A">
        <w:trPr>
          <w:jc w:val="center"/>
        </w:trPr>
        <w:tc>
          <w:tcPr>
            <w:tcW w:w="455" w:type="pct"/>
            <w:tcBorders>
              <w:left w:val="single" w:sz="12" w:space="0" w:color="auto"/>
              <w:bottom w:val="single" w:sz="12" w:space="0" w:color="auto"/>
            </w:tcBorders>
            <w:shd w:val="clear" w:color="auto" w:fill="auto"/>
            <w:vAlign w:val="center"/>
          </w:tcPr>
          <w:p w14:paraId="6AB7AAB5" w14:textId="496DFA3D" w:rsidR="002955C9" w:rsidRDefault="002955C9" w:rsidP="002955C9">
            <w:pPr>
              <w:pStyle w:val="textproiect0"/>
              <w:ind w:firstLine="0"/>
              <w:jc w:val="center"/>
              <w:rPr>
                <w:sz w:val="20"/>
              </w:rPr>
            </w:pPr>
            <w:r>
              <w:rPr>
                <w:sz w:val="20"/>
              </w:rPr>
              <w:t>9180*</w:t>
            </w:r>
          </w:p>
        </w:tc>
        <w:tc>
          <w:tcPr>
            <w:tcW w:w="1785" w:type="pct"/>
            <w:tcBorders>
              <w:bottom w:val="single" w:sz="12" w:space="0" w:color="auto"/>
            </w:tcBorders>
            <w:shd w:val="clear" w:color="auto" w:fill="auto"/>
            <w:vAlign w:val="center"/>
          </w:tcPr>
          <w:p w14:paraId="231CDC44" w14:textId="6B52576C" w:rsidR="002955C9" w:rsidRDefault="002955C9" w:rsidP="002955C9">
            <w:pPr>
              <w:pStyle w:val="textproiect0"/>
              <w:ind w:firstLine="0"/>
              <w:jc w:val="center"/>
              <w:rPr>
                <w:sz w:val="20"/>
              </w:rPr>
            </w:pPr>
            <w:r>
              <w:rPr>
                <w:sz w:val="20"/>
              </w:rPr>
              <w:t>P</w:t>
            </w:r>
            <w:r w:rsidRPr="002955C9">
              <w:rPr>
                <w:sz w:val="20"/>
              </w:rPr>
              <w:t xml:space="preserve">ăduri din </w:t>
            </w:r>
            <w:proofErr w:type="spellStart"/>
            <w:r w:rsidRPr="002955C9">
              <w:rPr>
                <w:sz w:val="20"/>
              </w:rPr>
              <w:t>Tilio-Acerion</w:t>
            </w:r>
            <w:proofErr w:type="spellEnd"/>
            <w:r w:rsidRPr="002955C9">
              <w:rPr>
                <w:sz w:val="20"/>
              </w:rPr>
              <w:t xml:space="preserve"> pe </w:t>
            </w:r>
            <w:proofErr w:type="spellStart"/>
            <w:r w:rsidRPr="002955C9">
              <w:rPr>
                <w:sz w:val="20"/>
              </w:rPr>
              <w:t>versanţi</w:t>
            </w:r>
            <w:proofErr w:type="spellEnd"/>
            <w:r w:rsidRPr="002955C9">
              <w:rPr>
                <w:sz w:val="20"/>
              </w:rPr>
              <w:t xml:space="preserve"> </w:t>
            </w:r>
            <w:proofErr w:type="spellStart"/>
            <w:r w:rsidRPr="002955C9">
              <w:rPr>
                <w:sz w:val="20"/>
              </w:rPr>
              <w:t>abrupţi</w:t>
            </w:r>
            <w:proofErr w:type="spellEnd"/>
            <w:r w:rsidRPr="002955C9">
              <w:rPr>
                <w:sz w:val="20"/>
              </w:rPr>
              <w:t xml:space="preserve">, </w:t>
            </w:r>
            <w:proofErr w:type="spellStart"/>
            <w:r w:rsidRPr="002955C9">
              <w:rPr>
                <w:sz w:val="20"/>
              </w:rPr>
              <w:t>grohotişuri</w:t>
            </w:r>
            <w:proofErr w:type="spellEnd"/>
            <w:r w:rsidRPr="002955C9">
              <w:rPr>
                <w:sz w:val="20"/>
              </w:rPr>
              <w:t xml:space="preserve"> </w:t>
            </w:r>
            <w:proofErr w:type="spellStart"/>
            <w:r w:rsidRPr="002955C9">
              <w:rPr>
                <w:sz w:val="20"/>
              </w:rPr>
              <w:t>şi</w:t>
            </w:r>
            <w:proofErr w:type="spellEnd"/>
            <w:r w:rsidRPr="002955C9">
              <w:rPr>
                <w:sz w:val="20"/>
              </w:rPr>
              <w:t xml:space="preserve"> ravene</w:t>
            </w:r>
          </w:p>
        </w:tc>
        <w:tc>
          <w:tcPr>
            <w:tcW w:w="571" w:type="pct"/>
            <w:tcBorders>
              <w:bottom w:val="single" w:sz="12" w:space="0" w:color="auto"/>
            </w:tcBorders>
            <w:shd w:val="clear" w:color="auto" w:fill="auto"/>
            <w:vAlign w:val="center"/>
          </w:tcPr>
          <w:p w14:paraId="253ACF82" w14:textId="57EE208A" w:rsidR="002955C9" w:rsidRDefault="002955C9" w:rsidP="002955C9">
            <w:pPr>
              <w:jc w:val="center"/>
              <w:rPr>
                <w:sz w:val="20"/>
              </w:rPr>
            </w:pPr>
            <w:r>
              <w:rPr>
                <w:sz w:val="20"/>
              </w:rPr>
              <w:t>0,005</w:t>
            </w:r>
          </w:p>
        </w:tc>
        <w:tc>
          <w:tcPr>
            <w:tcW w:w="626" w:type="pct"/>
            <w:tcBorders>
              <w:bottom w:val="single" w:sz="12" w:space="0" w:color="auto"/>
            </w:tcBorders>
            <w:shd w:val="clear" w:color="auto" w:fill="auto"/>
            <w:vAlign w:val="center"/>
          </w:tcPr>
          <w:p w14:paraId="5C37678C" w14:textId="65632D97" w:rsidR="002955C9" w:rsidRDefault="002955C9" w:rsidP="002955C9">
            <w:pPr>
              <w:pStyle w:val="textproiect0"/>
              <w:ind w:firstLine="0"/>
              <w:jc w:val="center"/>
              <w:rPr>
                <w:sz w:val="20"/>
              </w:rPr>
            </w:pPr>
            <w:r>
              <w:rPr>
                <w:sz w:val="20"/>
              </w:rPr>
              <w:t>C</w:t>
            </w:r>
          </w:p>
        </w:tc>
        <w:tc>
          <w:tcPr>
            <w:tcW w:w="479" w:type="pct"/>
            <w:tcBorders>
              <w:bottom w:val="single" w:sz="12" w:space="0" w:color="auto"/>
            </w:tcBorders>
            <w:shd w:val="clear" w:color="auto" w:fill="auto"/>
            <w:vAlign w:val="center"/>
          </w:tcPr>
          <w:p w14:paraId="548C3DF9" w14:textId="28D8E36E" w:rsidR="002955C9" w:rsidRDefault="002955C9" w:rsidP="002955C9">
            <w:pPr>
              <w:pStyle w:val="textproiect0"/>
              <w:ind w:firstLine="0"/>
              <w:jc w:val="center"/>
              <w:rPr>
                <w:sz w:val="20"/>
              </w:rPr>
            </w:pPr>
            <w:r>
              <w:rPr>
                <w:sz w:val="20"/>
              </w:rPr>
              <w:t>C</w:t>
            </w:r>
          </w:p>
        </w:tc>
        <w:tc>
          <w:tcPr>
            <w:tcW w:w="569" w:type="pct"/>
            <w:tcBorders>
              <w:bottom w:val="single" w:sz="12" w:space="0" w:color="auto"/>
            </w:tcBorders>
            <w:shd w:val="clear" w:color="auto" w:fill="auto"/>
            <w:vAlign w:val="center"/>
          </w:tcPr>
          <w:p w14:paraId="23326AAD" w14:textId="2399CA2E" w:rsidR="002955C9" w:rsidRDefault="002955C9" w:rsidP="002955C9">
            <w:pPr>
              <w:pStyle w:val="textproiect0"/>
              <w:ind w:firstLine="0"/>
              <w:jc w:val="center"/>
              <w:rPr>
                <w:sz w:val="20"/>
              </w:rPr>
            </w:pPr>
            <w:r>
              <w:rPr>
                <w:sz w:val="20"/>
              </w:rPr>
              <w:t>B</w:t>
            </w:r>
          </w:p>
        </w:tc>
        <w:tc>
          <w:tcPr>
            <w:tcW w:w="515" w:type="pct"/>
            <w:tcBorders>
              <w:bottom w:val="single" w:sz="12" w:space="0" w:color="auto"/>
              <w:right w:val="single" w:sz="12" w:space="0" w:color="auto"/>
            </w:tcBorders>
            <w:shd w:val="clear" w:color="auto" w:fill="auto"/>
            <w:vAlign w:val="center"/>
          </w:tcPr>
          <w:p w14:paraId="603333EE" w14:textId="5DEE0AAB" w:rsidR="002955C9" w:rsidRDefault="002955C9" w:rsidP="002955C9">
            <w:pPr>
              <w:pStyle w:val="textproiect0"/>
              <w:ind w:firstLine="0"/>
              <w:jc w:val="center"/>
              <w:rPr>
                <w:sz w:val="20"/>
              </w:rPr>
            </w:pPr>
            <w:r>
              <w:rPr>
                <w:sz w:val="20"/>
              </w:rPr>
              <w:t>C</w:t>
            </w:r>
          </w:p>
        </w:tc>
      </w:tr>
    </w:tbl>
    <w:p w14:paraId="3F7431CE" w14:textId="77777777" w:rsidR="000C736F" w:rsidRPr="005C46B5" w:rsidRDefault="000C736F" w:rsidP="00AC2D3F">
      <w:pPr>
        <w:jc w:val="right"/>
        <w:rPr>
          <w:b/>
          <w:bCs/>
          <w:sz w:val="20"/>
          <w:highlight w:val="lightGray"/>
        </w:rPr>
      </w:pPr>
    </w:p>
    <w:p w14:paraId="67A79362" w14:textId="77777777" w:rsidR="00B92BA3" w:rsidRPr="00A20696" w:rsidRDefault="00B92BA3" w:rsidP="00B92BA3">
      <w:pPr>
        <w:ind w:firstLine="840"/>
        <w:jc w:val="both"/>
      </w:pPr>
      <w:r w:rsidRPr="00A20696">
        <w:t>Habitatele marcate sunt cele întâlnite în cadrul suprafeței analizate de prezentul studiu.</w:t>
      </w:r>
    </w:p>
    <w:p w14:paraId="22CE17DB" w14:textId="77777777" w:rsidR="00D40E85" w:rsidRPr="00A20696" w:rsidRDefault="00D40E85" w:rsidP="00AC2D3F">
      <w:pPr>
        <w:ind w:firstLine="840"/>
        <w:jc w:val="both"/>
        <w:rPr>
          <w:color w:val="FF0000"/>
          <w:sz w:val="16"/>
          <w:szCs w:val="16"/>
        </w:rPr>
      </w:pPr>
    </w:p>
    <w:p w14:paraId="0B0F90BA" w14:textId="77777777" w:rsidR="00AC2D3F" w:rsidRPr="005C46B5" w:rsidRDefault="00AC2D3F" w:rsidP="00AC2D3F">
      <w:pPr>
        <w:ind w:firstLine="840"/>
        <w:jc w:val="both"/>
        <w:rPr>
          <w:color w:val="FF0000"/>
          <w:sz w:val="16"/>
          <w:szCs w:val="16"/>
          <w:highlight w:val="lightGray"/>
        </w:rPr>
      </w:pPr>
    </w:p>
    <w:p w14:paraId="6F2FEAFC" w14:textId="77777777" w:rsidR="00AE7E0C" w:rsidRPr="005C46B5" w:rsidRDefault="00AD173B" w:rsidP="00AC2D3F">
      <w:pPr>
        <w:ind w:firstLine="840"/>
        <w:jc w:val="both"/>
        <w:rPr>
          <w:highlight w:val="lightGray"/>
        </w:rPr>
      </w:pPr>
      <w:r w:rsidRPr="005C46B5">
        <w:rPr>
          <w:noProof/>
          <w:color w:val="FF0000"/>
          <w:highlight w:val="lightGray"/>
          <w:lang w:val="en-GB" w:eastAsia="en-GB"/>
        </w:rPr>
        <mc:AlternateContent>
          <mc:Choice Requires="wps">
            <w:drawing>
              <wp:anchor distT="0" distB="0" distL="114300" distR="114300" simplePos="0" relativeHeight="251573248" behindDoc="1" locked="0" layoutInCell="1" allowOverlap="1" wp14:anchorId="023D7BED" wp14:editId="5B0327AB">
                <wp:simplePos x="0" y="0"/>
                <wp:positionH relativeFrom="column">
                  <wp:posOffset>-11017</wp:posOffset>
                </wp:positionH>
                <wp:positionV relativeFrom="paragraph">
                  <wp:posOffset>101719</wp:posOffset>
                </wp:positionV>
                <wp:extent cx="6374765" cy="4455042"/>
                <wp:effectExtent l="0" t="0" r="26035" b="22225"/>
                <wp:wrapNone/>
                <wp:docPr id="300" name="Rectangle 300"/>
                <wp:cNvGraphicFramePr/>
                <a:graphic xmlns:a="http://schemas.openxmlformats.org/drawingml/2006/main">
                  <a:graphicData uri="http://schemas.microsoft.com/office/word/2010/wordprocessingShape">
                    <wps:wsp>
                      <wps:cNvSpPr/>
                      <wps:spPr>
                        <a:xfrm>
                          <a:off x="0" y="0"/>
                          <a:ext cx="6374765" cy="4455042"/>
                        </a:xfrm>
                        <a:prstGeom prst="rect">
                          <a:avLst/>
                        </a:prstGeom>
                        <a:ln>
                          <a:prstDash val="sysDash"/>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1B9D5E" id="Rectangle 300" o:spid="_x0000_s1026" style="position:absolute;margin-left:-.85pt;margin-top:8pt;width:501.95pt;height:350.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" fillcolor="white [3201]" strokecolor="#9bbb59 [3206]" strokeweight="2pt">
                <v:stroke dashstyle="3 1"/>
              </v:rect>
            </w:pict>
          </mc:Fallback>
        </mc:AlternateContent>
      </w:r>
    </w:p>
    <w:p w14:paraId="1C56C753" w14:textId="77777777" w:rsidR="00040D44" w:rsidRPr="00565B73" w:rsidRDefault="00040D44" w:rsidP="00480BE8">
      <w:pPr>
        <w:pStyle w:val="textproiect0"/>
      </w:pPr>
      <w:r w:rsidRPr="00565B73">
        <w:rPr>
          <w:b/>
        </w:rPr>
        <w:t>Notă</w:t>
      </w:r>
      <w:r w:rsidRPr="00565B73">
        <w:t xml:space="preserve">: </w:t>
      </w:r>
    </w:p>
    <w:p w14:paraId="482985B5" w14:textId="77777777" w:rsidR="00040D44" w:rsidRPr="00565B73" w:rsidRDefault="00040D44" w:rsidP="00480BE8">
      <w:pPr>
        <w:ind w:firstLine="720"/>
        <w:jc w:val="both"/>
      </w:pPr>
      <w:r w:rsidRPr="00565B73">
        <w:t>În tabel, semnificația abrevierilor din coloane este următoarea:</w:t>
      </w:r>
    </w:p>
    <w:p w14:paraId="7BFB4053" w14:textId="77777777" w:rsidR="00040D44" w:rsidRPr="00565B73" w:rsidRDefault="00040D44" w:rsidP="00480BE8">
      <w:pPr>
        <w:ind w:firstLine="840"/>
        <w:jc w:val="both"/>
        <w:rPr>
          <w:sz w:val="16"/>
          <w:szCs w:val="16"/>
        </w:rPr>
      </w:pPr>
    </w:p>
    <w:p w14:paraId="70DFAC9B" w14:textId="77777777" w:rsidR="00040D44" w:rsidRPr="00565B73" w:rsidRDefault="00040D44">
      <w:pPr>
        <w:numPr>
          <w:ilvl w:val="0"/>
          <w:numId w:val="76"/>
        </w:numPr>
        <w:jc w:val="both"/>
        <w:rPr>
          <w:i/>
        </w:rPr>
      </w:pPr>
      <w:r w:rsidRPr="00565B73">
        <w:rPr>
          <w:b/>
          <w:i/>
        </w:rPr>
        <w:t>Reprezentativitatea</w:t>
      </w:r>
      <w:r w:rsidRPr="00565B73">
        <w:rPr>
          <w:i/>
        </w:rPr>
        <w:t>: gradul de reprezentativitate a tipului de habitat în cadrul sitului</w:t>
      </w:r>
    </w:p>
    <w:p w14:paraId="4FEDAB45" w14:textId="77777777" w:rsidR="00040D44" w:rsidRPr="00565B73" w:rsidRDefault="00040D44" w:rsidP="00480BE8">
      <w:pPr>
        <w:ind w:firstLine="840"/>
        <w:jc w:val="both"/>
        <w:rPr>
          <w:sz w:val="16"/>
          <w:szCs w:val="16"/>
        </w:rPr>
      </w:pPr>
    </w:p>
    <w:p w14:paraId="6BD064BC" w14:textId="77777777" w:rsidR="00040D44" w:rsidRPr="00565B73" w:rsidRDefault="00040D44" w:rsidP="00480BE8">
      <w:pPr>
        <w:ind w:firstLine="840"/>
        <w:jc w:val="both"/>
      </w:pPr>
      <w:r w:rsidRPr="00565B73">
        <w:t>Gradul de reprezentativitate exprimă măsura pentru cât de „</w:t>
      </w:r>
      <w:proofErr w:type="spellStart"/>
      <w:r w:rsidRPr="00565B73">
        <w:t>tipic”este</w:t>
      </w:r>
      <w:proofErr w:type="spellEnd"/>
      <w:r w:rsidRPr="00565B73">
        <w:t xml:space="preserve"> un habitat, folosindu-se următorul sistem de ierarhizare:</w:t>
      </w:r>
    </w:p>
    <w:p w14:paraId="34B56500" w14:textId="77777777" w:rsidR="00040D44" w:rsidRPr="00565B73" w:rsidRDefault="00040D44" w:rsidP="00480BE8">
      <w:pPr>
        <w:ind w:firstLine="840"/>
        <w:jc w:val="both"/>
      </w:pPr>
      <w:r w:rsidRPr="00565B73">
        <w:t>A: reprezentativitate excelentă,        B: reprezentativitate bună</w:t>
      </w:r>
    </w:p>
    <w:p w14:paraId="2DF08FA3" w14:textId="77777777" w:rsidR="00040D44" w:rsidRPr="00565B73" w:rsidRDefault="00040D44" w:rsidP="00480BE8">
      <w:pPr>
        <w:ind w:firstLine="840"/>
        <w:jc w:val="both"/>
      </w:pPr>
      <w:r w:rsidRPr="00565B73">
        <w:t xml:space="preserve">C: reprezentativitate semnificativă   D: </w:t>
      </w:r>
      <w:proofErr w:type="spellStart"/>
      <w:r w:rsidRPr="00565B73">
        <w:t>prezenţă</w:t>
      </w:r>
      <w:proofErr w:type="spellEnd"/>
      <w:r w:rsidRPr="00565B73">
        <w:t xml:space="preserve"> nesemnificativă</w:t>
      </w:r>
    </w:p>
    <w:p w14:paraId="00C32381" w14:textId="77777777" w:rsidR="00040D44" w:rsidRPr="00565B73" w:rsidRDefault="00040D44" w:rsidP="00480BE8">
      <w:pPr>
        <w:ind w:firstLine="840"/>
        <w:jc w:val="both"/>
        <w:rPr>
          <w:sz w:val="16"/>
          <w:szCs w:val="16"/>
        </w:rPr>
      </w:pPr>
    </w:p>
    <w:p w14:paraId="5935C3AF" w14:textId="77777777" w:rsidR="00040D44" w:rsidRPr="00565B73" w:rsidRDefault="00040D44">
      <w:pPr>
        <w:numPr>
          <w:ilvl w:val="0"/>
          <w:numId w:val="76"/>
        </w:numPr>
        <w:jc w:val="both"/>
        <w:rPr>
          <w:i/>
        </w:rPr>
      </w:pPr>
      <w:proofErr w:type="spellStart"/>
      <w:r w:rsidRPr="00565B73">
        <w:rPr>
          <w:b/>
          <w:i/>
        </w:rPr>
        <w:t>Suprafaţa</w:t>
      </w:r>
      <w:proofErr w:type="spellEnd"/>
      <w:r w:rsidRPr="00565B73">
        <w:rPr>
          <w:b/>
          <w:i/>
        </w:rPr>
        <w:t xml:space="preserve"> Relativă</w:t>
      </w:r>
      <w:r w:rsidRPr="00565B73">
        <w:rPr>
          <w:i/>
        </w:rPr>
        <w:t xml:space="preserve">: </w:t>
      </w:r>
      <w:proofErr w:type="spellStart"/>
      <w:r w:rsidRPr="00565B73">
        <w:rPr>
          <w:i/>
        </w:rPr>
        <w:t>suprafaţa</w:t>
      </w:r>
      <w:proofErr w:type="spellEnd"/>
      <w:r w:rsidRPr="00565B73">
        <w:rPr>
          <w:i/>
        </w:rPr>
        <w:t xml:space="preserve"> sitului acoperit de habitatul natural raportat la </w:t>
      </w:r>
      <w:proofErr w:type="spellStart"/>
      <w:r w:rsidRPr="00565B73">
        <w:rPr>
          <w:i/>
        </w:rPr>
        <w:t>suprafaţa</w:t>
      </w:r>
      <w:proofErr w:type="spellEnd"/>
      <w:r w:rsidRPr="00565B73">
        <w:rPr>
          <w:i/>
        </w:rPr>
        <w:t xml:space="preserve"> totală acoperită de acel tip de habitat natural în cadrul teritoriului </w:t>
      </w:r>
      <w:proofErr w:type="spellStart"/>
      <w:r w:rsidRPr="00565B73">
        <w:rPr>
          <w:i/>
        </w:rPr>
        <w:t>naţional</w:t>
      </w:r>
      <w:proofErr w:type="spellEnd"/>
    </w:p>
    <w:p w14:paraId="7EA0F6C6" w14:textId="77777777" w:rsidR="00040D44" w:rsidRPr="00565B73" w:rsidRDefault="00040D44" w:rsidP="00480BE8">
      <w:pPr>
        <w:ind w:firstLine="840"/>
        <w:jc w:val="both"/>
        <w:rPr>
          <w:sz w:val="16"/>
          <w:szCs w:val="16"/>
        </w:rPr>
      </w:pPr>
    </w:p>
    <w:p w14:paraId="00280C4F" w14:textId="77777777" w:rsidR="00040D44" w:rsidRPr="00565B73" w:rsidRDefault="00040D44" w:rsidP="00480BE8">
      <w:pPr>
        <w:ind w:firstLine="840"/>
        <w:jc w:val="both"/>
      </w:pPr>
      <w:r w:rsidRPr="00565B73">
        <w:t xml:space="preserve">Acest criteriu se exprimă ca un procentaj „p” ce corespunde următoarelor </w:t>
      </w:r>
      <w:proofErr w:type="spellStart"/>
      <w:r w:rsidRPr="00565B73">
        <w:t>situaţii</w:t>
      </w:r>
      <w:proofErr w:type="spellEnd"/>
      <w:r w:rsidRPr="00565B73">
        <w:t>:</w:t>
      </w:r>
    </w:p>
    <w:p w14:paraId="1B6CE847" w14:textId="77777777" w:rsidR="00040D44" w:rsidRPr="00565B73" w:rsidRDefault="00040D44" w:rsidP="00480BE8">
      <w:pPr>
        <w:ind w:firstLine="840"/>
        <w:jc w:val="both"/>
      </w:pPr>
      <w:r w:rsidRPr="00565B73">
        <w:t xml:space="preserve">A: 100 </w:t>
      </w:r>
      <w:r w:rsidRPr="00565B73">
        <w:sym w:font="Symbol" w:char="F0B3"/>
      </w:r>
      <w:r w:rsidRPr="00565B73">
        <w:t xml:space="preserve"> p &gt; 15%, B: 15 </w:t>
      </w:r>
      <w:r w:rsidRPr="00565B73">
        <w:sym w:font="Symbol" w:char="F0B3"/>
      </w:r>
      <w:r w:rsidRPr="00565B73">
        <w:t xml:space="preserve"> p &gt; 2%, C: 2  </w:t>
      </w:r>
      <w:r w:rsidRPr="00565B73">
        <w:sym w:font="Symbol" w:char="F0B3"/>
      </w:r>
      <w:r w:rsidRPr="00565B73">
        <w:t xml:space="preserve"> p &gt; 0%.</w:t>
      </w:r>
    </w:p>
    <w:p w14:paraId="3C179A67" w14:textId="77777777" w:rsidR="00040D44" w:rsidRPr="00565B73" w:rsidRDefault="00040D44" w:rsidP="00480BE8">
      <w:pPr>
        <w:ind w:firstLine="840"/>
        <w:jc w:val="both"/>
        <w:rPr>
          <w:sz w:val="16"/>
          <w:szCs w:val="16"/>
        </w:rPr>
      </w:pPr>
    </w:p>
    <w:p w14:paraId="708B2287" w14:textId="77777777" w:rsidR="00040D44" w:rsidRPr="00565B73" w:rsidRDefault="00040D44">
      <w:pPr>
        <w:numPr>
          <w:ilvl w:val="0"/>
          <w:numId w:val="76"/>
        </w:numPr>
        <w:jc w:val="both"/>
        <w:rPr>
          <w:i/>
        </w:rPr>
      </w:pPr>
      <w:r w:rsidRPr="00565B73">
        <w:rPr>
          <w:b/>
          <w:i/>
        </w:rPr>
        <w:t>Stadiul De Conservare</w:t>
      </w:r>
      <w:r w:rsidRPr="00565B73">
        <w:rPr>
          <w:i/>
        </w:rPr>
        <w:t xml:space="preserve">: gradul de conservare al structurilor </w:t>
      </w:r>
      <w:proofErr w:type="spellStart"/>
      <w:r w:rsidRPr="00565B73">
        <w:rPr>
          <w:i/>
        </w:rPr>
        <w:t>şi</w:t>
      </w:r>
      <w:proofErr w:type="spellEnd"/>
      <w:r w:rsidRPr="00565B73">
        <w:rPr>
          <w:i/>
        </w:rPr>
        <w:t xml:space="preserve"> </w:t>
      </w:r>
      <w:proofErr w:type="spellStart"/>
      <w:r w:rsidRPr="00565B73">
        <w:rPr>
          <w:i/>
        </w:rPr>
        <w:t>funcţiile</w:t>
      </w:r>
      <w:proofErr w:type="spellEnd"/>
      <w:r w:rsidRPr="00565B73">
        <w:rPr>
          <w:i/>
        </w:rPr>
        <w:t xml:space="preserve"> tipului de habitat natural în cauză, precum </w:t>
      </w:r>
      <w:proofErr w:type="spellStart"/>
      <w:r w:rsidRPr="00565B73">
        <w:rPr>
          <w:i/>
        </w:rPr>
        <w:t>şi</w:t>
      </w:r>
      <w:proofErr w:type="spellEnd"/>
      <w:r w:rsidRPr="00565B73">
        <w:rPr>
          <w:i/>
        </w:rPr>
        <w:t xml:space="preserve"> </w:t>
      </w:r>
      <w:proofErr w:type="spellStart"/>
      <w:r w:rsidRPr="00565B73">
        <w:rPr>
          <w:i/>
        </w:rPr>
        <w:t>posibilităţile</w:t>
      </w:r>
      <w:proofErr w:type="spellEnd"/>
      <w:r w:rsidRPr="00565B73">
        <w:rPr>
          <w:i/>
        </w:rPr>
        <w:t xml:space="preserve"> de refacere/</w:t>
      </w:r>
      <w:proofErr w:type="spellStart"/>
      <w:r w:rsidRPr="00565B73">
        <w:rPr>
          <w:i/>
        </w:rPr>
        <w:t>reconstrucţie</w:t>
      </w:r>
      <w:proofErr w:type="spellEnd"/>
    </w:p>
    <w:p w14:paraId="24B88F54" w14:textId="77777777" w:rsidR="00040D44" w:rsidRPr="00565B73" w:rsidRDefault="00040D44" w:rsidP="00480BE8">
      <w:pPr>
        <w:rPr>
          <w:sz w:val="16"/>
          <w:szCs w:val="16"/>
        </w:rPr>
      </w:pPr>
    </w:p>
    <w:p w14:paraId="575F4DC6" w14:textId="77777777" w:rsidR="00040D44" w:rsidRPr="00565B73" w:rsidRDefault="00040D44" w:rsidP="00480BE8">
      <w:pPr>
        <w:ind w:firstLine="840"/>
        <w:jc w:val="both"/>
      </w:pPr>
      <w:r w:rsidRPr="00565B73">
        <w:t>Sistem de ierarhizare:</w:t>
      </w:r>
    </w:p>
    <w:p w14:paraId="7E3790F9" w14:textId="77777777" w:rsidR="00040D44" w:rsidRPr="00565B73" w:rsidRDefault="00040D44" w:rsidP="00480BE8">
      <w:pPr>
        <w:ind w:firstLine="840"/>
        <w:jc w:val="both"/>
      </w:pPr>
      <w:r w:rsidRPr="00565B73">
        <w:t>A: conservare excelentă, B: conservare bună, C: conservare medie sau redusă</w:t>
      </w:r>
    </w:p>
    <w:p w14:paraId="34C19DD0" w14:textId="77777777" w:rsidR="00040D44" w:rsidRPr="00565B73" w:rsidRDefault="00040D44" w:rsidP="00480BE8">
      <w:pPr>
        <w:ind w:firstLine="840"/>
        <w:jc w:val="both"/>
        <w:rPr>
          <w:sz w:val="16"/>
          <w:szCs w:val="16"/>
        </w:rPr>
      </w:pPr>
    </w:p>
    <w:p w14:paraId="02D00A0F" w14:textId="77777777" w:rsidR="00040D44" w:rsidRPr="00565B73" w:rsidRDefault="00040D44">
      <w:pPr>
        <w:numPr>
          <w:ilvl w:val="0"/>
          <w:numId w:val="76"/>
        </w:numPr>
        <w:jc w:val="both"/>
        <w:rPr>
          <w:i/>
        </w:rPr>
      </w:pPr>
      <w:r w:rsidRPr="00565B73">
        <w:rPr>
          <w:b/>
          <w:i/>
        </w:rPr>
        <w:t>Evaluare Globală</w:t>
      </w:r>
      <w:r w:rsidRPr="00565B73">
        <w:rPr>
          <w:i/>
        </w:rPr>
        <w:t>: evaluarea globală a valorii sitului din punct de vedere al conservării tipului de habitat natural respectiv</w:t>
      </w:r>
    </w:p>
    <w:p w14:paraId="021E9E98" w14:textId="77777777" w:rsidR="00040D44" w:rsidRPr="00565B73" w:rsidRDefault="00040D44" w:rsidP="00480BE8">
      <w:pPr>
        <w:ind w:firstLine="840"/>
        <w:jc w:val="both"/>
        <w:rPr>
          <w:sz w:val="16"/>
          <w:szCs w:val="16"/>
        </w:rPr>
      </w:pPr>
    </w:p>
    <w:p w14:paraId="6BB6E916" w14:textId="77777777" w:rsidR="00040D44" w:rsidRPr="00565B73" w:rsidRDefault="00040D44" w:rsidP="00480BE8">
      <w:pPr>
        <w:ind w:firstLine="840"/>
        <w:jc w:val="both"/>
      </w:pPr>
      <w:r w:rsidRPr="00565B73">
        <w:t>Sistemul de ierarhizare fiind următorul:</w:t>
      </w:r>
    </w:p>
    <w:p w14:paraId="6318E6D9" w14:textId="77777777" w:rsidR="00040D44" w:rsidRPr="00565B73" w:rsidRDefault="00040D44" w:rsidP="00480BE8">
      <w:pPr>
        <w:ind w:firstLine="840"/>
        <w:jc w:val="both"/>
      </w:pPr>
      <w:r w:rsidRPr="00565B73">
        <w:t>A: valoare excelentă, B: valoare bună, C: valoare considerabilă.</w:t>
      </w:r>
    </w:p>
    <w:p w14:paraId="4D5D00C0" w14:textId="77777777" w:rsidR="00EF5099" w:rsidRPr="005C46B5" w:rsidRDefault="00EF5099" w:rsidP="00FE5205">
      <w:pPr>
        <w:pStyle w:val="textproiect0"/>
        <w:rPr>
          <w:color w:val="FF0000"/>
          <w:highlight w:val="lightGray"/>
        </w:rPr>
      </w:pPr>
    </w:p>
    <w:p w14:paraId="03F2B180" w14:textId="77777777" w:rsidR="00EF5099" w:rsidRPr="005C46B5" w:rsidRDefault="00EF5099" w:rsidP="00FE5205">
      <w:pPr>
        <w:pStyle w:val="textproiect0"/>
        <w:rPr>
          <w:color w:val="FF0000"/>
          <w:highlight w:val="lightGray"/>
        </w:rPr>
      </w:pPr>
    </w:p>
    <w:p w14:paraId="1090369F" w14:textId="77777777" w:rsidR="00EF5099" w:rsidRPr="005C46B5" w:rsidRDefault="00EF5099" w:rsidP="00FE5205">
      <w:pPr>
        <w:pStyle w:val="textproiect0"/>
        <w:rPr>
          <w:color w:val="FF0000"/>
          <w:highlight w:val="lightGray"/>
        </w:rPr>
      </w:pPr>
    </w:p>
    <w:p w14:paraId="078C314E" w14:textId="77777777" w:rsidR="00DB2C70" w:rsidRPr="005C46B5" w:rsidRDefault="00DB2C70" w:rsidP="00FE5205">
      <w:pPr>
        <w:pStyle w:val="textproiect0"/>
        <w:rPr>
          <w:color w:val="FF0000"/>
          <w:highlight w:val="lightGray"/>
        </w:rPr>
      </w:pPr>
    </w:p>
    <w:p w14:paraId="284C3203" w14:textId="77777777" w:rsidR="00DB2C70" w:rsidRPr="005C46B5" w:rsidRDefault="00DB2C70" w:rsidP="00FE5205">
      <w:pPr>
        <w:pStyle w:val="textproiect0"/>
        <w:rPr>
          <w:color w:val="FF0000"/>
          <w:highlight w:val="lightGray"/>
        </w:rPr>
      </w:pPr>
    </w:p>
    <w:p w14:paraId="0E276B2B" w14:textId="77777777" w:rsidR="00DB2C70" w:rsidRPr="005C46B5" w:rsidRDefault="00DB2C70" w:rsidP="00FE5205">
      <w:pPr>
        <w:pStyle w:val="textproiect0"/>
        <w:rPr>
          <w:color w:val="FF0000"/>
          <w:highlight w:val="lightGray"/>
        </w:rPr>
      </w:pPr>
    </w:p>
    <w:p w14:paraId="19470E71" w14:textId="77777777" w:rsidR="00DB2C70" w:rsidRPr="005C46B5" w:rsidRDefault="00DB2C70" w:rsidP="00FE5205">
      <w:pPr>
        <w:pStyle w:val="textproiect0"/>
        <w:rPr>
          <w:color w:val="FF0000"/>
          <w:highlight w:val="lightGray"/>
        </w:rPr>
      </w:pPr>
    </w:p>
    <w:p w14:paraId="5601B2E8" w14:textId="77777777" w:rsidR="00480BE8" w:rsidRPr="005C46B5" w:rsidRDefault="00480BE8" w:rsidP="00FE5205">
      <w:pPr>
        <w:pStyle w:val="textproiect0"/>
        <w:rPr>
          <w:color w:val="FF0000"/>
          <w:highlight w:val="lightGray"/>
        </w:rPr>
      </w:pPr>
    </w:p>
    <w:p w14:paraId="1A394E6B" w14:textId="77777777" w:rsidR="00480BE8" w:rsidRPr="005C46B5" w:rsidRDefault="00480BE8" w:rsidP="00FE5205">
      <w:pPr>
        <w:pStyle w:val="textproiect0"/>
        <w:rPr>
          <w:color w:val="FF0000"/>
          <w:highlight w:val="lightGray"/>
        </w:rPr>
      </w:pPr>
    </w:p>
    <w:p w14:paraId="23821412" w14:textId="77777777" w:rsidR="00DB2C70" w:rsidRPr="005C46B5" w:rsidRDefault="00DB2C70" w:rsidP="00FE5205">
      <w:pPr>
        <w:pStyle w:val="textproiect0"/>
        <w:rPr>
          <w:color w:val="FF0000"/>
          <w:highlight w:val="lightGray"/>
        </w:rPr>
      </w:pPr>
    </w:p>
    <w:p w14:paraId="132DAEF1" w14:textId="60E7F661" w:rsidR="009E0856" w:rsidRPr="00365CA3" w:rsidRDefault="0055693E" w:rsidP="009E0856">
      <w:pPr>
        <w:pStyle w:val="Titlu3"/>
        <w:ind w:firstLine="720"/>
      </w:pPr>
      <w:bookmarkStart w:id="257" w:name="_Toc109056734"/>
      <w:bookmarkStart w:id="258" w:name="_Toc123734634"/>
      <w:r w:rsidRPr="00365CA3">
        <w:lastRenderedPageBreak/>
        <w:t>1.</w:t>
      </w:r>
      <w:r w:rsidR="00041094">
        <w:t>6</w:t>
      </w:r>
      <w:r w:rsidR="009E0856" w:rsidRPr="00365CA3">
        <w:t>.4. Speciile existente în sit care pot fi afectate prin implementarea planului</w:t>
      </w:r>
      <w:bookmarkEnd w:id="257"/>
      <w:bookmarkEnd w:id="258"/>
      <w:r w:rsidR="009E0856" w:rsidRPr="00365CA3">
        <w:t xml:space="preserve"> </w:t>
      </w:r>
    </w:p>
    <w:p w14:paraId="5A9D0BBF" w14:textId="77777777" w:rsidR="009E0856" w:rsidRPr="00365CA3" w:rsidRDefault="009E0856" w:rsidP="009E0856"/>
    <w:p w14:paraId="55D88111" w14:textId="53B8A0F7" w:rsidR="009E0856" w:rsidRPr="00365CA3" w:rsidRDefault="009E0856" w:rsidP="009E0856">
      <w:pPr>
        <w:ind w:firstLine="840"/>
        <w:jc w:val="both"/>
      </w:pPr>
      <w:r w:rsidRPr="00365CA3">
        <w:t xml:space="preserve">În tabelul de mai jos sunt prezentate speciile existente în Situl Natura 2000 - </w:t>
      </w:r>
      <w:r w:rsidR="002E3E2D">
        <w:rPr>
          <w:szCs w:val="24"/>
        </w:rPr>
        <w:t>ROSAC0027</w:t>
      </w:r>
      <w:r w:rsidR="00365CA3" w:rsidRPr="00365CA3">
        <w:rPr>
          <w:szCs w:val="24"/>
        </w:rPr>
        <w:t xml:space="preserve"> Cheile Bicazului-Hășmaș</w:t>
      </w:r>
      <w:r w:rsidR="00365CA3" w:rsidRPr="00365CA3">
        <w:t xml:space="preserve"> </w:t>
      </w:r>
      <w:r w:rsidRPr="00365CA3">
        <w:t>specii menționate în articolul 4 din Directiva 2009/147/CE și enumerate în Anexa II a Directivei Consiliului 92/43/CEE.</w:t>
      </w:r>
    </w:p>
    <w:p w14:paraId="6DDC4B7B" w14:textId="77777777" w:rsidR="009E0856" w:rsidRPr="00365CA3" w:rsidRDefault="000667DF" w:rsidP="000667DF">
      <w:pPr>
        <w:tabs>
          <w:tab w:val="left" w:pos="2830"/>
        </w:tabs>
        <w:ind w:firstLine="840"/>
        <w:jc w:val="both"/>
        <w:rPr>
          <w:sz w:val="16"/>
          <w:szCs w:val="16"/>
        </w:rPr>
      </w:pPr>
      <w:r w:rsidRPr="00365CA3">
        <w:rPr>
          <w:sz w:val="16"/>
          <w:szCs w:val="16"/>
        </w:rPr>
        <w:tab/>
      </w:r>
    </w:p>
    <w:p w14:paraId="37489383" w14:textId="4F963F84" w:rsidR="009E0856" w:rsidRPr="00365CA3" w:rsidRDefault="009E0856" w:rsidP="009E0856">
      <w:pPr>
        <w:jc w:val="right"/>
        <w:rPr>
          <w:b/>
          <w:bCs/>
          <w:sz w:val="20"/>
        </w:rPr>
      </w:pPr>
      <w:bookmarkStart w:id="259" w:name="_Toc285029027"/>
      <w:bookmarkStart w:id="260" w:name="_Toc63263351"/>
      <w:bookmarkStart w:id="261" w:name="_Toc123733834"/>
      <w:r w:rsidRPr="00365CA3">
        <w:rPr>
          <w:b/>
          <w:bCs/>
          <w:sz w:val="20"/>
        </w:rPr>
        <w:t xml:space="preserve">Tabel </w:t>
      </w:r>
      <w:r w:rsidRPr="00365CA3">
        <w:rPr>
          <w:b/>
          <w:bCs/>
          <w:sz w:val="20"/>
        </w:rPr>
        <w:fldChar w:fldCharType="begin"/>
      </w:r>
      <w:r w:rsidRPr="00365CA3">
        <w:rPr>
          <w:b/>
          <w:bCs/>
          <w:sz w:val="20"/>
        </w:rPr>
        <w:instrText xml:space="preserve"> SEQ Tabel \* ARABIC </w:instrText>
      </w:r>
      <w:r w:rsidRPr="00365CA3">
        <w:rPr>
          <w:b/>
          <w:bCs/>
          <w:sz w:val="20"/>
        </w:rPr>
        <w:fldChar w:fldCharType="separate"/>
      </w:r>
      <w:r w:rsidR="007272D6">
        <w:rPr>
          <w:b/>
          <w:bCs/>
          <w:noProof/>
          <w:sz w:val="20"/>
        </w:rPr>
        <w:t>28</w:t>
      </w:r>
      <w:r w:rsidRPr="00365CA3">
        <w:rPr>
          <w:b/>
          <w:bCs/>
          <w:sz w:val="20"/>
        </w:rPr>
        <w:fldChar w:fldCharType="end"/>
      </w:r>
      <w:r w:rsidRPr="00365CA3">
        <w:rPr>
          <w:b/>
          <w:bCs/>
          <w:sz w:val="20"/>
        </w:rPr>
        <w:t xml:space="preserve">: Specii existente în Situl Natura 2000 – </w:t>
      </w:r>
      <w:r w:rsidR="002E3E2D">
        <w:rPr>
          <w:b/>
          <w:bCs/>
          <w:sz w:val="20"/>
        </w:rPr>
        <w:t>ROSAC0027</w:t>
      </w:r>
      <w:r w:rsidR="00365CA3" w:rsidRPr="00365CA3">
        <w:rPr>
          <w:b/>
          <w:bCs/>
          <w:sz w:val="20"/>
        </w:rPr>
        <w:t xml:space="preserve"> Cheile Bicazului-Hășmaș</w:t>
      </w:r>
      <w:r w:rsidRPr="00365CA3">
        <w:rPr>
          <w:b/>
          <w:bCs/>
          <w:sz w:val="20"/>
        </w:rPr>
        <w:t xml:space="preserve">, </w:t>
      </w:r>
      <w:bookmarkEnd w:id="259"/>
      <w:bookmarkEnd w:id="260"/>
      <w:r w:rsidR="005F2C5A" w:rsidRPr="00365CA3">
        <w:rPr>
          <w:b/>
          <w:bCs/>
          <w:sz w:val="20"/>
        </w:rPr>
        <w:t xml:space="preserve">prevăzute la </w:t>
      </w:r>
      <w:r w:rsidRPr="00365CA3">
        <w:rPr>
          <w:b/>
          <w:bCs/>
          <w:sz w:val="20"/>
        </w:rPr>
        <w:t>articolul 4 din Directiva 2009/147/CE</w:t>
      </w:r>
      <w:r w:rsidR="005F2C5A" w:rsidRPr="00365CA3">
        <w:rPr>
          <w:b/>
          <w:bCs/>
          <w:sz w:val="20"/>
        </w:rPr>
        <w:t>, specii</w:t>
      </w:r>
      <w:r w:rsidRPr="00365CA3">
        <w:rPr>
          <w:b/>
          <w:bCs/>
          <w:sz w:val="20"/>
        </w:rPr>
        <w:t xml:space="preserve"> enumerate în Anexa II </w:t>
      </w:r>
      <w:r w:rsidR="005F2C5A" w:rsidRPr="00365CA3">
        <w:rPr>
          <w:b/>
          <w:bCs/>
          <w:sz w:val="20"/>
        </w:rPr>
        <w:t>la</w:t>
      </w:r>
      <w:r w:rsidRPr="00365CA3">
        <w:rPr>
          <w:b/>
          <w:bCs/>
          <w:sz w:val="20"/>
        </w:rPr>
        <w:t xml:space="preserve"> Directiv</w:t>
      </w:r>
      <w:r w:rsidR="005F2C5A" w:rsidRPr="00365CA3">
        <w:rPr>
          <w:b/>
          <w:bCs/>
          <w:sz w:val="20"/>
        </w:rPr>
        <w:t>a</w:t>
      </w:r>
      <w:r w:rsidRPr="00365CA3">
        <w:rPr>
          <w:b/>
          <w:bCs/>
          <w:sz w:val="20"/>
        </w:rPr>
        <w:t xml:space="preserve"> 92/43/CEE</w:t>
      </w:r>
      <w:r w:rsidR="005F2C5A" w:rsidRPr="00365CA3">
        <w:rPr>
          <w:b/>
          <w:bCs/>
          <w:sz w:val="20"/>
        </w:rPr>
        <w:t xml:space="preserve"> și evaluarea sitului în ceea ce le privește</w:t>
      </w:r>
      <w:bookmarkEnd w:id="261"/>
    </w:p>
    <w:p w14:paraId="1352D2E8" w14:textId="54137822" w:rsidR="009E0856" w:rsidRDefault="001C6958" w:rsidP="009E0856">
      <w:pPr>
        <w:rPr>
          <w:color w:val="FF0000"/>
          <w:sz w:val="16"/>
          <w:szCs w:val="16"/>
          <w:highlight w:val="lightGray"/>
        </w:rPr>
      </w:pPr>
      <w:r>
        <w:rPr>
          <w:noProof/>
          <w:color w:val="FF0000"/>
          <w:sz w:val="16"/>
          <w:szCs w:val="16"/>
          <w:highlight w:val="lightGray"/>
        </w:rPr>
        <w:drawing>
          <wp:inline distT="0" distB="0" distL="0" distR="0" wp14:anchorId="66D8C940" wp14:editId="4CED542C">
            <wp:extent cx="6115050" cy="952500"/>
            <wp:effectExtent l="0" t="0" r="0" b="0"/>
            <wp:docPr id="51" name="I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115050" cy="952500"/>
                    </a:xfrm>
                    <a:prstGeom prst="rect">
                      <a:avLst/>
                    </a:prstGeom>
                    <a:noFill/>
                    <a:ln>
                      <a:noFill/>
                    </a:ln>
                  </pic:spPr>
                </pic:pic>
              </a:graphicData>
            </a:graphic>
          </wp:inline>
        </w:drawing>
      </w:r>
    </w:p>
    <w:p w14:paraId="09F49416" w14:textId="5C384D8A" w:rsidR="001C6958" w:rsidRPr="005C46B5" w:rsidRDefault="001C6958" w:rsidP="009E0856">
      <w:pPr>
        <w:rPr>
          <w:color w:val="FF0000"/>
          <w:sz w:val="16"/>
          <w:szCs w:val="16"/>
          <w:highlight w:val="lightGray"/>
        </w:rPr>
      </w:pPr>
      <w:r>
        <w:rPr>
          <w:noProof/>
          <w:color w:val="FF0000"/>
          <w:sz w:val="16"/>
          <w:szCs w:val="16"/>
          <w:highlight w:val="lightGray"/>
        </w:rPr>
        <w:drawing>
          <wp:anchor distT="0" distB="0" distL="114300" distR="114300" simplePos="0" relativeHeight="251655168" behindDoc="0" locked="0" layoutInCell="1" allowOverlap="1" wp14:anchorId="63D68EBB" wp14:editId="50F55160">
            <wp:simplePos x="0" y="0"/>
            <wp:positionH relativeFrom="column">
              <wp:posOffset>-43815</wp:posOffset>
            </wp:positionH>
            <wp:positionV relativeFrom="paragraph">
              <wp:posOffset>118745</wp:posOffset>
            </wp:positionV>
            <wp:extent cx="6115050" cy="2567305"/>
            <wp:effectExtent l="0" t="0" r="0" b="4445"/>
            <wp:wrapTopAndBottom/>
            <wp:docPr id="57" name="I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15050" cy="2567305"/>
                    </a:xfrm>
                    <a:prstGeom prst="rect">
                      <a:avLst/>
                    </a:prstGeom>
                    <a:noFill/>
                    <a:ln>
                      <a:noFill/>
                    </a:ln>
                  </pic:spPr>
                </pic:pic>
              </a:graphicData>
            </a:graphic>
          </wp:anchor>
        </w:drawing>
      </w:r>
    </w:p>
    <w:p w14:paraId="6B71BE02" w14:textId="55A2A8F3" w:rsidR="00745DE9" w:rsidRPr="005C46B5" w:rsidRDefault="00745DE9" w:rsidP="001C6958">
      <w:pPr>
        <w:pStyle w:val="textproiect0"/>
        <w:jc w:val="left"/>
        <w:rPr>
          <w:color w:val="FF0000"/>
          <w:sz w:val="16"/>
          <w:szCs w:val="16"/>
          <w:highlight w:val="lightGray"/>
        </w:rPr>
      </w:pPr>
    </w:p>
    <w:p w14:paraId="0593479E" w14:textId="77777777" w:rsidR="00EF5099" w:rsidRPr="005C46B5" w:rsidRDefault="00D5635C" w:rsidP="00FE5205">
      <w:pPr>
        <w:pStyle w:val="textproiect0"/>
        <w:rPr>
          <w:color w:val="FF0000"/>
          <w:highlight w:val="lightGray"/>
        </w:rPr>
      </w:pPr>
      <w:r w:rsidRPr="005C46B5">
        <w:rPr>
          <w:noProof/>
          <w:color w:val="FF0000"/>
          <w:highlight w:val="lightGray"/>
          <w:lang w:val="en-GB" w:eastAsia="en-GB"/>
        </w:rPr>
        <mc:AlternateContent>
          <mc:Choice Requires="wps">
            <w:drawing>
              <wp:anchor distT="0" distB="0" distL="114300" distR="114300" simplePos="0" relativeHeight="251576320" behindDoc="0" locked="0" layoutInCell="1" allowOverlap="1" wp14:anchorId="0D307ABD" wp14:editId="2315B9B8">
                <wp:simplePos x="0" y="0"/>
                <wp:positionH relativeFrom="column">
                  <wp:posOffset>-42914</wp:posOffset>
                </wp:positionH>
                <wp:positionV relativeFrom="paragraph">
                  <wp:posOffset>40197</wp:posOffset>
                </wp:positionV>
                <wp:extent cx="6384290" cy="2785730"/>
                <wp:effectExtent l="0" t="0" r="16510" b="15240"/>
                <wp:wrapNone/>
                <wp:docPr id="457" name="Rectangle 457"/>
                <wp:cNvGraphicFramePr/>
                <a:graphic xmlns:a="http://schemas.openxmlformats.org/drawingml/2006/main">
                  <a:graphicData uri="http://schemas.microsoft.com/office/word/2010/wordprocessingShape">
                    <wps:wsp>
                      <wps:cNvSpPr/>
                      <wps:spPr>
                        <a:xfrm>
                          <a:off x="0" y="0"/>
                          <a:ext cx="6384290" cy="2785730"/>
                        </a:xfrm>
                        <a:prstGeom prst="rect">
                          <a:avLst/>
                        </a:prstGeom>
                        <a:noFill/>
                        <a:ln w="19050" cap="flat" cmpd="sng" algn="ctr">
                          <a:solidFill>
                            <a:schemeClr val="accent3">
                              <a:lumMod val="75000"/>
                            </a:scheme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2FE49E" id="Rectangle 457" o:spid="_x0000_s1026" style="position:absolute;margin-left:-3.4pt;margin-top:3.15pt;width:502.7pt;height:219.3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" filled="f" strokecolor="#76923c [2406]" strokeweight="1.5pt">
                <v:stroke dashstyle="3 1"/>
              </v:rect>
            </w:pict>
          </mc:Fallback>
        </mc:AlternateContent>
      </w:r>
      <w:r w:rsidR="00762E20" w:rsidRPr="005C46B5">
        <w:rPr>
          <w:noProof/>
          <w:color w:val="FF0000"/>
          <w:highlight w:val="lightGray"/>
          <w:lang w:val="en-GB" w:eastAsia="en-GB"/>
        </w:rPr>
        <mc:AlternateContent>
          <mc:Choice Requires="wps">
            <w:drawing>
              <wp:anchor distT="0" distB="0" distL="114300" distR="114300" simplePos="0" relativeHeight="251601920" behindDoc="0" locked="0" layoutInCell="1" allowOverlap="1" wp14:anchorId="3A8311F7" wp14:editId="2139FA65">
                <wp:simplePos x="0" y="0"/>
                <wp:positionH relativeFrom="column">
                  <wp:posOffset>7995285</wp:posOffset>
                </wp:positionH>
                <wp:positionV relativeFrom="paragraph">
                  <wp:posOffset>-1991995</wp:posOffset>
                </wp:positionV>
                <wp:extent cx="6384290" cy="4901565"/>
                <wp:effectExtent l="0" t="0" r="16510" b="13335"/>
                <wp:wrapNone/>
                <wp:docPr id="35" name="Rectangle 35"/>
                <wp:cNvGraphicFramePr/>
                <a:graphic xmlns:a="http://schemas.openxmlformats.org/drawingml/2006/main">
                  <a:graphicData uri="http://schemas.microsoft.com/office/word/2010/wordprocessingShape">
                    <wps:wsp>
                      <wps:cNvSpPr/>
                      <wps:spPr>
                        <a:xfrm>
                          <a:off x="0" y="0"/>
                          <a:ext cx="6384290" cy="4901565"/>
                        </a:xfrm>
                        <a:prstGeom prst="rect">
                          <a:avLst/>
                        </a:prstGeom>
                        <a:noFill/>
                        <a:ln w="19050" cap="flat" cmpd="sng" algn="ctr">
                          <a:solidFill>
                            <a:srgbClr val="9BBB59">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63C7FB" id="Rectangle 35" o:spid="_x0000_s1026" style="position:absolute;margin-left:629.55pt;margin-top:-156.85pt;width:502.7pt;height:385.9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" filled="f" strokecolor="#77933c" strokeweight="1.5pt"/>
            </w:pict>
          </mc:Fallback>
        </mc:AlternateContent>
      </w:r>
    </w:p>
    <w:p w14:paraId="7E2F39A8" w14:textId="77777777" w:rsidR="00C509CC" w:rsidRPr="00BF6EBA" w:rsidRDefault="00C509CC" w:rsidP="00480BE8">
      <w:pPr>
        <w:jc w:val="both"/>
      </w:pPr>
      <w:r w:rsidRPr="00BF6EBA">
        <w:rPr>
          <w:b/>
        </w:rPr>
        <w:t>Notă:</w:t>
      </w:r>
      <w:r w:rsidRPr="00BF6EBA">
        <w:t xml:space="preserve"> </w:t>
      </w:r>
    </w:p>
    <w:p w14:paraId="74C3EA3F" w14:textId="77777777" w:rsidR="00C509CC" w:rsidRPr="00BF6EBA" w:rsidRDefault="00C509CC" w:rsidP="00480BE8">
      <w:pPr>
        <w:jc w:val="both"/>
        <w:rPr>
          <w:sz w:val="16"/>
          <w:szCs w:val="16"/>
        </w:rPr>
      </w:pPr>
    </w:p>
    <w:p w14:paraId="1AFE7BC9" w14:textId="1CD37789" w:rsidR="00C509CC" w:rsidRPr="00BF6EBA" w:rsidRDefault="00C509CC" w:rsidP="00480BE8">
      <w:pPr>
        <w:jc w:val="both"/>
      </w:pPr>
      <w:r w:rsidRPr="00BF6EBA">
        <w:t>În tabel, semnificația abrevierilor este următoarea:</w:t>
      </w:r>
    </w:p>
    <w:p w14:paraId="2FDF7C1A" w14:textId="77777777" w:rsidR="00C509CC" w:rsidRPr="00BF6EBA" w:rsidRDefault="00C509CC" w:rsidP="00480BE8">
      <w:pPr>
        <w:jc w:val="both"/>
        <w:rPr>
          <w:sz w:val="16"/>
          <w:szCs w:val="16"/>
        </w:rPr>
      </w:pPr>
    </w:p>
    <w:p w14:paraId="1D0A8DD1" w14:textId="77777777" w:rsidR="00C509CC" w:rsidRPr="00BF6EBA" w:rsidRDefault="00C509CC" w:rsidP="00480BE8">
      <w:pPr>
        <w:jc w:val="both"/>
        <w:rPr>
          <w:sz w:val="16"/>
          <w:szCs w:val="16"/>
        </w:rPr>
      </w:pPr>
    </w:p>
    <w:p w14:paraId="38EF4A51" w14:textId="77777777" w:rsidR="00C509CC" w:rsidRPr="00BF6EBA" w:rsidRDefault="00C509CC">
      <w:pPr>
        <w:numPr>
          <w:ilvl w:val="0"/>
          <w:numId w:val="77"/>
        </w:numPr>
        <w:jc w:val="both"/>
        <w:rPr>
          <w:i/>
        </w:rPr>
      </w:pPr>
      <w:proofErr w:type="spellStart"/>
      <w:r w:rsidRPr="00BF6EBA">
        <w:rPr>
          <w:b/>
          <w:i/>
        </w:rPr>
        <w:t>Populaţie</w:t>
      </w:r>
      <w:proofErr w:type="spellEnd"/>
      <w:r w:rsidRPr="00BF6EBA">
        <w:rPr>
          <w:i/>
        </w:rPr>
        <w:t xml:space="preserve">: mărimea </w:t>
      </w:r>
      <w:proofErr w:type="spellStart"/>
      <w:r w:rsidRPr="00BF6EBA">
        <w:rPr>
          <w:i/>
        </w:rPr>
        <w:t>şi</w:t>
      </w:r>
      <w:proofErr w:type="spellEnd"/>
      <w:r w:rsidRPr="00BF6EBA">
        <w:rPr>
          <w:i/>
        </w:rPr>
        <w:t xml:space="preserve"> densitatea </w:t>
      </w:r>
      <w:proofErr w:type="spellStart"/>
      <w:r w:rsidRPr="00BF6EBA">
        <w:rPr>
          <w:i/>
        </w:rPr>
        <w:t>populaţiei</w:t>
      </w:r>
      <w:proofErr w:type="spellEnd"/>
      <w:r w:rsidRPr="00BF6EBA">
        <w:rPr>
          <w:i/>
        </w:rPr>
        <w:t xml:space="preserve"> speciei prezente din sit în raport cu </w:t>
      </w:r>
      <w:proofErr w:type="spellStart"/>
      <w:r w:rsidRPr="00BF6EBA">
        <w:rPr>
          <w:i/>
        </w:rPr>
        <w:t>populaţiile</w:t>
      </w:r>
      <w:proofErr w:type="spellEnd"/>
      <w:r w:rsidRPr="00BF6EBA">
        <w:rPr>
          <w:i/>
        </w:rPr>
        <w:t xml:space="preserve"> prezente pe teritoriul </w:t>
      </w:r>
      <w:proofErr w:type="spellStart"/>
      <w:r w:rsidRPr="00BF6EBA">
        <w:rPr>
          <w:i/>
        </w:rPr>
        <w:t>naţional</w:t>
      </w:r>
      <w:proofErr w:type="spellEnd"/>
    </w:p>
    <w:p w14:paraId="4F02D287" w14:textId="77777777" w:rsidR="00C509CC" w:rsidRPr="00BF6EBA" w:rsidRDefault="00C509CC" w:rsidP="00480BE8">
      <w:pPr>
        <w:rPr>
          <w:sz w:val="16"/>
          <w:szCs w:val="16"/>
        </w:rPr>
      </w:pPr>
    </w:p>
    <w:p w14:paraId="3A535B5C" w14:textId="77777777" w:rsidR="00C509CC" w:rsidRPr="00BF6EBA" w:rsidRDefault="00C509CC" w:rsidP="00480BE8">
      <w:pPr>
        <w:ind w:firstLine="840"/>
        <w:jc w:val="both"/>
      </w:pPr>
      <w:r w:rsidRPr="00BF6EBA">
        <w:t xml:space="preserve">Acest criteriu se exprimă ca un procentaj „p” ce corespunde următoarelor </w:t>
      </w:r>
      <w:proofErr w:type="spellStart"/>
      <w:r w:rsidRPr="00BF6EBA">
        <w:t>situaţii</w:t>
      </w:r>
      <w:proofErr w:type="spellEnd"/>
      <w:r w:rsidRPr="00BF6EBA">
        <w:t>:</w:t>
      </w:r>
    </w:p>
    <w:p w14:paraId="2AE4BBDA" w14:textId="77777777" w:rsidR="00C509CC" w:rsidRPr="00BF6EBA" w:rsidRDefault="00C509CC" w:rsidP="00480BE8">
      <w:pPr>
        <w:ind w:firstLine="840"/>
        <w:jc w:val="both"/>
      </w:pPr>
      <w:r w:rsidRPr="00BF6EBA">
        <w:t xml:space="preserve">A: 100 </w:t>
      </w:r>
      <w:r w:rsidRPr="00BF6EBA">
        <w:sym w:font="Symbol" w:char="F0B3"/>
      </w:r>
      <w:r w:rsidRPr="00BF6EBA">
        <w:t xml:space="preserve"> p &gt; 15%, B: 15 </w:t>
      </w:r>
      <w:r w:rsidRPr="00BF6EBA">
        <w:sym w:font="Symbol" w:char="F0B3"/>
      </w:r>
      <w:r w:rsidRPr="00BF6EBA">
        <w:t xml:space="preserve"> p &gt; 2%, C: 2  </w:t>
      </w:r>
      <w:r w:rsidRPr="00BF6EBA">
        <w:sym w:font="Symbol" w:char="F0B3"/>
      </w:r>
      <w:r w:rsidRPr="00BF6EBA">
        <w:t xml:space="preserve"> p &gt; 0%, D: </w:t>
      </w:r>
      <w:proofErr w:type="spellStart"/>
      <w:r w:rsidRPr="00BF6EBA">
        <w:t>populaţie</w:t>
      </w:r>
      <w:proofErr w:type="spellEnd"/>
      <w:r w:rsidRPr="00BF6EBA">
        <w:t xml:space="preserve"> nesemnificativă</w:t>
      </w:r>
    </w:p>
    <w:p w14:paraId="24077576" w14:textId="77777777" w:rsidR="00C509CC" w:rsidRPr="00BF6EBA" w:rsidRDefault="00C509CC" w:rsidP="00480BE8">
      <w:pPr>
        <w:ind w:firstLine="840"/>
        <w:jc w:val="both"/>
        <w:rPr>
          <w:color w:val="FF0000"/>
          <w:sz w:val="16"/>
          <w:szCs w:val="16"/>
        </w:rPr>
      </w:pPr>
    </w:p>
    <w:p w14:paraId="4D31EC7C" w14:textId="5F11FD16" w:rsidR="00C509CC" w:rsidRDefault="00C509CC">
      <w:pPr>
        <w:numPr>
          <w:ilvl w:val="0"/>
          <w:numId w:val="77"/>
        </w:numPr>
        <w:jc w:val="both"/>
        <w:rPr>
          <w:i/>
        </w:rPr>
      </w:pPr>
      <w:r w:rsidRPr="00BF6EBA">
        <w:rPr>
          <w:b/>
          <w:i/>
        </w:rPr>
        <w:t>Conservare</w:t>
      </w:r>
      <w:r w:rsidRPr="00BF6EBA">
        <w:rPr>
          <w:i/>
        </w:rPr>
        <w:t>:</w:t>
      </w:r>
      <w:r w:rsidRPr="00BF6EBA">
        <w:rPr>
          <w:b/>
          <w:i/>
        </w:rPr>
        <w:t xml:space="preserve"> </w:t>
      </w:r>
      <w:r w:rsidRPr="00BF6EBA">
        <w:rPr>
          <w:i/>
        </w:rPr>
        <w:t xml:space="preserve">gradul de conservare a trăsăturilor habitatului care sunt importante pentru speciile respective </w:t>
      </w:r>
      <w:proofErr w:type="spellStart"/>
      <w:r w:rsidRPr="00BF6EBA">
        <w:rPr>
          <w:i/>
        </w:rPr>
        <w:t>şi</w:t>
      </w:r>
      <w:proofErr w:type="spellEnd"/>
      <w:r w:rsidRPr="00BF6EBA">
        <w:rPr>
          <w:i/>
        </w:rPr>
        <w:t xml:space="preserve"> </w:t>
      </w:r>
      <w:proofErr w:type="spellStart"/>
      <w:r w:rsidRPr="00BF6EBA">
        <w:rPr>
          <w:i/>
        </w:rPr>
        <w:t>posibilităţile</w:t>
      </w:r>
      <w:proofErr w:type="spellEnd"/>
      <w:r w:rsidRPr="00BF6EBA">
        <w:rPr>
          <w:i/>
        </w:rPr>
        <w:t xml:space="preserve"> de refacere</w:t>
      </w:r>
    </w:p>
    <w:p w14:paraId="5027120D" w14:textId="05EC6D7E" w:rsidR="00BF6EBA" w:rsidRDefault="00BF6EBA" w:rsidP="00BF6EBA">
      <w:pPr>
        <w:jc w:val="both"/>
        <w:rPr>
          <w:i/>
        </w:rPr>
      </w:pPr>
    </w:p>
    <w:p w14:paraId="5A313C69" w14:textId="2DE7667B" w:rsidR="00BF6EBA" w:rsidRDefault="00BF6EBA" w:rsidP="00BF6EBA">
      <w:pPr>
        <w:jc w:val="both"/>
        <w:rPr>
          <w:i/>
        </w:rPr>
      </w:pPr>
    </w:p>
    <w:p w14:paraId="0F4A28DE" w14:textId="77777777" w:rsidR="00C509CC" w:rsidRPr="005C46B5" w:rsidRDefault="000C736F" w:rsidP="00480BE8">
      <w:pPr>
        <w:rPr>
          <w:sz w:val="16"/>
          <w:szCs w:val="16"/>
          <w:highlight w:val="lightGray"/>
        </w:rPr>
      </w:pPr>
      <w:r w:rsidRPr="005C46B5">
        <w:rPr>
          <w:noProof/>
          <w:highlight w:val="lightGray"/>
          <w:lang w:val="en-GB" w:eastAsia="en-GB"/>
        </w:rPr>
        <mc:AlternateContent>
          <mc:Choice Requires="wps">
            <w:drawing>
              <wp:anchor distT="0" distB="0" distL="114300" distR="114300" simplePos="0" relativeHeight="251610112" behindDoc="0" locked="0" layoutInCell="1" allowOverlap="1" wp14:anchorId="450DA586" wp14:editId="60D3842F">
                <wp:simplePos x="0" y="0"/>
                <wp:positionH relativeFrom="column">
                  <wp:posOffset>-42914</wp:posOffset>
                </wp:positionH>
                <wp:positionV relativeFrom="paragraph">
                  <wp:posOffset>-46222</wp:posOffset>
                </wp:positionV>
                <wp:extent cx="6384290" cy="3221665"/>
                <wp:effectExtent l="0" t="0" r="16510" b="17145"/>
                <wp:wrapNone/>
                <wp:docPr id="28" name="Rectangle 28"/>
                <wp:cNvGraphicFramePr/>
                <a:graphic xmlns:a="http://schemas.openxmlformats.org/drawingml/2006/main">
                  <a:graphicData uri="http://schemas.microsoft.com/office/word/2010/wordprocessingShape">
                    <wps:wsp>
                      <wps:cNvSpPr/>
                      <wps:spPr>
                        <a:xfrm>
                          <a:off x="0" y="0"/>
                          <a:ext cx="6384290" cy="3221665"/>
                        </a:xfrm>
                        <a:prstGeom prst="rect">
                          <a:avLst/>
                        </a:prstGeom>
                        <a:noFill/>
                        <a:ln w="19050" cap="flat" cmpd="sng" algn="ctr">
                          <a:solidFill>
                            <a:srgbClr val="9BBB59">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BA538E" id="Rectangle 28" o:spid="_x0000_s1026" style="position:absolute;margin-left:-3.4pt;margin-top:-3.65pt;width:502.7pt;height:253.6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" filled="f" strokecolor="#77933c" strokeweight="1.5pt">
                <v:stroke dashstyle="3 1"/>
              </v:rect>
            </w:pict>
          </mc:Fallback>
        </mc:AlternateContent>
      </w:r>
    </w:p>
    <w:p w14:paraId="2B0E7BA1" w14:textId="77777777" w:rsidR="00C509CC" w:rsidRPr="00BF6EBA" w:rsidRDefault="00C509CC" w:rsidP="00480BE8">
      <w:pPr>
        <w:ind w:firstLine="840"/>
        <w:jc w:val="both"/>
      </w:pPr>
      <w:r w:rsidRPr="00BF6EBA">
        <w:t>Sistem de ierarhizare:</w:t>
      </w:r>
    </w:p>
    <w:p w14:paraId="65A9A50E" w14:textId="77777777" w:rsidR="00C509CC" w:rsidRPr="00BF6EBA" w:rsidRDefault="00C509CC" w:rsidP="00480BE8">
      <w:pPr>
        <w:ind w:firstLine="840"/>
        <w:jc w:val="both"/>
      </w:pPr>
      <w:r w:rsidRPr="00BF6EBA">
        <w:t>A: conservare excelentă, B: conservare bună, C: conservare medie sau redusă</w:t>
      </w:r>
    </w:p>
    <w:p w14:paraId="382DF48F" w14:textId="77777777" w:rsidR="00C509CC" w:rsidRPr="00BF6EBA" w:rsidRDefault="00C509CC" w:rsidP="00480BE8">
      <w:pPr>
        <w:ind w:firstLine="840"/>
        <w:jc w:val="both"/>
        <w:rPr>
          <w:sz w:val="16"/>
          <w:szCs w:val="16"/>
        </w:rPr>
      </w:pPr>
    </w:p>
    <w:p w14:paraId="560BF00F" w14:textId="77777777" w:rsidR="00C509CC" w:rsidRPr="00BF6EBA" w:rsidRDefault="00C509CC">
      <w:pPr>
        <w:numPr>
          <w:ilvl w:val="0"/>
          <w:numId w:val="77"/>
        </w:numPr>
        <w:jc w:val="both"/>
        <w:rPr>
          <w:i/>
        </w:rPr>
      </w:pPr>
      <w:r w:rsidRPr="00BF6EBA">
        <w:rPr>
          <w:b/>
          <w:i/>
        </w:rPr>
        <w:t>Izolare</w:t>
      </w:r>
      <w:r w:rsidRPr="00BF6EBA">
        <w:rPr>
          <w:i/>
        </w:rPr>
        <w:t>:</w:t>
      </w:r>
      <w:r w:rsidRPr="00BF6EBA">
        <w:rPr>
          <w:b/>
          <w:i/>
        </w:rPr>
        <w:t xml:space="preserve"> </w:t>
      </w:r>
      <w:r w:rsidRPr="00BF6EBA">
        <w:rPr>
          <w:i/>
        </w:rPr>
        <w:t xml:space="preserve">gradul de izolare a </w:t>
      </w:r>
      <w:proofErr w:type="spellStart"/>
      <w:r w:rsidRPr="00BF6EBA">
        <w:rPr>
          <w:i/>
        </w:rPr>
        <w:t>populaţiei</w:t>
      </w:r>
      <w:proofErr w:type="spellEnd"/>
      <w:r w:rsidRPr="00BF6EBA">
        <w:rPr>
          <w:i/>
        </w:rPr>
        <w:t xml:space="preserve"> prezente în sit </w:t>
      </w:r>
      <w:proofErr w:type="spellStart"/>
      <w:r w:rsidRPr="00BF6EBA">
        <w:rPr>
          <w:i/>
        </w:rPr>
        <w:t>faţă</w:t>
      </w:r>
      <w:proofErr w:type="spellEnd"/>
      <w:r w:rsidRPr="00BF6EBA">
        <w:rPr>
          <w:i/>
        </w:rPr>
        <w:t xml:space="preserve"> de aria de răspândire normală a speciei</w:t>
      </w:r>
    </w:p>
    <w:p w14:paraId="23054EAF" w14:textId="77777777" w:rsidR="00C509CC" w:rsidRPr="00BF6EBA" w:rsidRDefault="00C509CC" w:rsidP="00480BE8">
      <w:pPr>
        <w:rPr>
          <w:sz w:val="16"/>
          <w:szCs w:val="16"/>
        </w:rPr>
      </w:pPr>
    </w:p>
    <w:p w14:paraId="1DA8643F" w14:textId="77777777" w:rsidR="00C509CC" w:rsidRPr="00BF6EBA" w:rsidRDefault="00C509CC" w:rsidP="00480BE8">
      <w:pPr>
        <w:ind w:firstLine="840"/>
        <w:jc w:val="both"/>
      </w:pPr>
      <w:r w:rsidRPr="00BF6EBA">
        <w:t>Este folosită următoarea clasificare:</w:t>
      </w:r>
    </w:p>
    <w:p w14:paraId="601A821A" w14:textId="77777777" w:rsidR="00C509CC" w:rsidRPr="00BF6EBA" w:rsidRDefault="00C509CC" w:rsidP="00480BE8">
      <w:pPr>
        <w:ind w:firstLine="840"/>
        <w:jc w:val="both"/>
      </w:pPr>
      <w:r w:rsidRPr="00BF6EBA">
        <w:t xml:space="preserve">A: </w:t>
      </w:r>
      <w:proofErr w:type="spellStart"/>
      <w:r w:rsidRPr="00BF6EBA">
        <w:t>populaţie</w:t>
      </w:r>
      <w:proofErr w:type="spellEnd"/>
      <w:r w:rsidRPr="00BF6EBA">
        <w:t xml:space="preserve"> (aproape) izolată,</w:t>
      </w:r>
    </w:p>
    <w:p w14:paraId="73FE08A4" w14:textId="77777777" w:rsidR="00C509CC" w:rsidRPr="00BF6EBA" w:rsidRDefault="00C509CC" w:rsidP="00480BE8">
      <w:pPr>
        <w:ind w:firstLine="840"/>
        <w:jc w:val="both"/>
      </w:pPr>
      <w:r w:rsidRPr="00BF6EBA">
        <w:t xml:space="preserve">B: </w:t>
      </w:r>
      <w:proofErr w:type="spellStart"/>
      <w:r w:rsidRPr="00BF6EBA">
        <w:t>populaţie</w:t>
      </w:r>
      <w:proofErr w:type="spellEnd"/>
      <w:r w:rsidRPr="00BF6EBA">
        <w:t xml:space="preserve"> ne-izolată, dar la limita ariei de </w:t>
      </w:r>
      <w:proofErr w:type="spellStart"/>
      <w:r w:rsidRPr="00BF6EBA">
        <w:t>distribuţie</w:t>
      </w:r>
      <w:proofErr w:type="spellEnd"/>
      <w:r w:rsidRPr="00BF6EBA">
        <w:t>,</w:t>
      </w:r>
    </w:p>
    <w:p w14:paraId="739E7CAD" w14:textId="77777777" w:rsidR="00C509CC" w:rsidRPr="00BF6EBA" w:rsidRDefault="00C509CC" w:rsidP="00480BE8">
      <w:pPr>
        <w:ind w:firstLine="840"/>
        <w:jc w:val="both"/>
      </w:pPr>
      <w:r w:rsidRPr="00BF6EBA">
        <w:t xml:space="preserve">C: </w:t>
      </w:r>
      <w:proofErr w:type="spellStart"/>
      <w:r w:rsidRPr="00BF6EBA">
        <w:t>populaţie</w:t>
      </w:r>
      <w:proofErr w:type="spellEnd"/>
      <w:r w:rsidRPr="00BF6EBA">
        <w:t xml:space="preserve"> ne-izolată cu o arie de răspândire extinsă</w:t>
      </w:r>
    </w:p>
    <w:p w14:paraId="2221F7DA" w14:textId="77777777" w:rsidR="00C509CC" w:rsidRPr="00BF6EBA" w:rsidRDefault="00C509CC" w:rsidP="00480BE8">
      <w:pPr>
        <w:ind w:firstLine="840"/>
        <w:jc w:val="both"/>
      </w:pPr>
    </w:p>
    <w:p w14:paraId="0C2E3B8B" w14:textId="77777777" w:rsidR="00C509CC" w:rsidRPr="00BF6EBA" w:rsidRDefault="00C509CC">
      <w:pPr>
        <w:numPr>
          <w:ilvl w:val="0"/>
          <w:numId w:val="77"/>
        </w:numPr>
        <w:jc w:val="both"/>
        <w:rPr>
          <w:i/>
        </w:rPr>
      </w:pPr>
      <w:r w:rsidRPr="00BF6EBA">
        <w:rPr>
          <w:b/>
          <w:i/>
        </w:rPr>
        <w:t>Global</w:t>
      </w:r>
      <w:r w:rsidRPr="00BF6EBA">
        <w:rPr>
          <w:i/>
        </w:rPr>
        <w:t>: evaluarea globală a valorii sitului pentru conservarea speciei respective</w:t>
      </w:r>
    </w:p>
    <w:p w14:paraId="64AEF2B3" w14:textId="77777777" w:rsidR="00C509CC" w:rsidRPr="00BF6EBA" w:rsidRDefault="00C509CC" w:rsidP="00480BE8">
      <w:pPr>
        <w:rPr>
          <w:sz w:val="16"/>
          <w:szCs w:val="16"/>
        </w:rPr>
      </w:pPr>
    </w:p>
    <w:p w14:paraId="26A1A781" w14:textId="77777777" w:rsidR="00C509CC" w:rsidRPr="00BF6EBA" w:rsidRDefault="00C509CC" w:rsidP="00480BE8">
      <w:pPr>
        <w:ind w:firstLine="840"/>
        <w:jc w:val="both"/>
      </w:pPr>
      <w:r w:rsidRPr="00BF6EBA">
        <w:t>Sistemul de ierarhizare fiind următorul:</w:t>
      </w:r>
    </w:p>
    <w:p w14:paraId="22A3B79D" w14:textId="77777777" w:rsidR="00C509CC" w:rsidRPr="00BF6EBA" w:rsidRDefault="00C509CC" w:rsidP="00480BE8">
      <w:pPr>
        <w:ind w:firstLine="840"/>
        <w:jc w:val="both"/>
      </w:pPr>
      <w:r w:rsidRPr="00BF6EBA">
        <w:t>A: valoare excelentă, B: valoare bună, C: valoare considerabilă.</w:t>
      </w:r>
    </w:p>
    <w:p w14:paraId="7D576D92" w14:textId="77777777" w:rsidR="00C509CC" w:rsidRPr="005C46B5" w:rsidRDefault="00C509CC" w:rsidP="00C509CC">
      <w:pPr>
        <w:ind w:firstLine="840"/>
        <w:jc w:val="both"/>
        <w:rPr>
          <w:color w:val="FF0000"/>
          <w:highlight w:val="lightGray"/>
        </w:rPr>
      </w:pPr>
    </w:p>
    <w:p w14:paraId="1E1379DE" w14:textId="3A83A1FC" w:rsidR="00EF5099" w:rsidRDefault="00EF5099" w:rsidP="00FE5205">
      <w:pPr>
        <w:pStyle w:val="textproiect0"/>
        <w:rPr>
          <w:color w:val="FF0000"/>
          <w:sz w:val="16"/>
          <w:szCs w:val="16"/>
          <w:highlight w:val="lightGray"/>
        </w:rPr>
      </w:pPr>
    </w:p>
    <w:p w14:paraId="66B994D6" w14:textId="77777777" w:rsidR="008C642C" w:rsidRPr="005C46B5" w:rsidRDefault="008C642C" w:rsidP="00FE5205">
      <w:pPr>
        <w:pStyle w:val="textproiect0"/>
        <w:rPr>
          <w:color w:val="FF0000"/>
          <w:sz w:val="16"/>
          <w:szCs w:val="16"/>
          <w:highlight w:val="lightGray"/>
        </w:rPr>
      </w:pPr>
    </w:p>
    <w:p w14:paraId="6C370EFD" w14:textId="77777777" w:rsidR="00762E20" w:rsidRPr="005C46B5" w:rsidRDefault="00762E20" w:rsidP="00FE5205">
      <w:pPr>
        <w:pStyle w:val="textproiect0"/>
        <w:rPr>
          <w:color w:val="FF0000"/>
          <w:sz w:val="16"/>
          <w:szCs w:val="16"/>
          <w:highlight w:val="lightGray"/>
        </w:rPr>
      </w:pPr>
    </w:p>
    <w:p w14:paraId="1746FBD8" w14:textId="3BAD8BA8" w:rsidR="00762E20" w:rsidRPr="00291F88" w:rsidRDefault="0055693E" w:rsidP="00762E20">
      <w:pPr>
        <w:keepNext/>
        <w:ind w:firstLine="720"/>
        <w:jc w:val="both"/>
        <w:outlineLvl w:val="2"/>
        <w:rPr>
          <w:b/>
          <w:bCs/>
          <w:i/>
          <w:szCs w:val="24"/>
        </w:rPr>
      </w:pPr>
      <w:bookmarkStart w:id="262" w:name="_Toc82446333"/>
      <w:bookmarkStart w:id="263" w:name="_Toc109056735"/>
      <w:bookmarkStart w:id="264" w:name="_Toc123734635"/>
      <w:bookmarkStart w:id="265" w:name="_Toc283860943"/>
      <w:bookmarkStart w:id="266" w:name="_Toc286369763"/>
      <w:bookmarkStart w:id="267" w:name="_Toc349556059"/>
      <w:r w:rsidRPr="00291F88">
        <w:rPr>
          <w:b/>
          <w:bCs/>
          <w:i/>
          <w:szCs w:val="24"/>
        </w:rPr>
        <w:t>1.</w:t>
      </w:r>
      <w:r w:rsidR="00041094">
        <w:rPr>
          <w:b/>
          <w:bCs/>
          <w:i/>
          <w:szCs w:val="24"/>
        </w:rPr>
        <w:t>6</w:t>
      </w:r>
      <w:r w:rsidR="00762E20" w:rsidRPr="00291F88">
        <w:rPr>
          <w:b/>
          <w:bCs/>
          <w:i/>
          <w:szCs w:val="24"/>
        </w:rPr>
        <w:t xml:space="preserve">.5. Alte specii importante de floră și faună din situl de importanță comunitară – </w:t>
      </w:r>
      <w:bookmarkEnd w:id="262"/>
      <w:bookmarkEnd w:id="263"/>
      <w:r w:rsidR="002E3E2D">
        <w:rPr>
          <w:b/>
          <w:bCs/>
          <w:i/>
          <w:szCs w:val="24"/>
        </w:rPr>
        <w:t>ROSAC0027</w:t>
      </w:r>
      <w:r w:rsidR="00291F88" w:rsidRPr="00291F88">
        <w:rPr>
          <w:b/>
          <w:bCs/>
          <w:i/>
          <w:szCs w:val="24"/>
        </w:rPr>
        <w:t xml:space="preserve"> Cheile Bicazului-Hășmaș</w:t>
      </w:r>
      <w:bookmarkEnd w:id="264"/>
    </w:p>
    <w:p w14:paraId="193851BB" w14:textId="77777777" w:rsidR="00762E20" w:rsidRPr="005C46B5" w:rsidRDefault="00762E20" w:rsidP="00762E20">
      <w:pPr>
        <w:rPr>
          <w:highlight w:val="lightGray"/>
        </w:rPr>
      </w:pPr>
    </w:p>
    <w:p w14:paraId="20A4389F" w14:textId="4A95E6C6" w:rsidR="00762E20" w:rsidRPr="00291F88" w:rsidRDefault="00762E20" w:rsidP="00762E20">
      <w:pPr>
        <w:ind w:firstLine="840"/>
        <w:jc w:val="both"/>
      </w:pPr>
      <w:r w:rsidRPr="00291F88">
        <w:t xml:space="preserve">In situl de importanță comunitară - </w:t>
      </w:r>
      <w:r w:rsidR="002E3E2D">
        <w:rPr>
          <w:b/>
          <w:i/>
        </w:rPr>
        <w:t>ROSAC0027</w:t>
      </w:r>
      <w:r w:rsidR="00291F88" w:rsidRPr="00291F88">
        <w:rPr>
          <w:b/>
          <w:i/>
        </w:rPr>
        <w:t xml:space="preserve"> Cheile Bicazului-Hășmaș </w:t>
      </w:r>
      <w:r w:rsidRPr="00291F88">
        <w:t>sunt prezente și alte specii importante, acestea fiind înscrise în tabelul 2</w:t>
      </w:r>
      <w:r w:rsidR="00FA3142" w:rsidRPr="00291F88">
        <w:t>9</w:t>
      </w:r>
      <w:r w:rsidRPr="00291F88">
        <w:t>. Tabelul conține și date privind populația acestora din sit, precum și motivul pentru care s-a inclus în listă fiecare specie, respectiv:</w:t>
      </w:r>
    </w:p>
    <w:p w14:paraId="571CDC64" w14:textId="77777777" w:rsidR="00762E20" w:rsidRPr="005C46B5" w:rsidRDefault="00762E20" w:rsidP="00762E20">
      <w:pPr>
        <w:ind w:firstLine="840"/>
        <w:jc w:val="both"/>
        <w:rPr>
          <w:sz w:val="16"/>
          <w:szCs w:val="16"/>
          <w:highlight w:val="lightGray"/>
        </w:rPr>
      </w:pPr>
    </w:p>
    <w:p w14:paraId="093FBDC0" w14:textId="1CDD499F" w:rsidR="00762E20" w:rsidRPr="00291F88" w:rsidRDefault="00762E20" w:rsidP="00762E20">
      <w:pPr>
        <w:jc w:val="right"/>
        <w:rPr>
          <w:b/>
          <w:bCs/>
          <w:sz w:val="20"/>
        </w:rPr>
      </w:pPr>
      <w:bookmarkStart w:id="268" w:name="_Toc80789441"/>
      <w:bookmarkStart w:id="269" w:name="_Toc82446520"/>
      <w:bookmarkStart w:id="270" w:name="_Toc123733835"/>
      <w:r w:rsidRPr="00291F88">
        <w:rPr>
          <w:b/>
          <w:bCs/>
          <w:sz w:val="20"/>
        </w:rPr>
        <w:t xml:space="preserve">Tabel </w:t>
      </w:r>
      <w:r w:rsidRPr="00291F88">
        <w:rPr>
          <w:b/>
          <w:bCs/>
          <w:sz w:val="20"/>
        </w:rPr>
        <w:fldChar w:fldCharType="begin"/>
      </w:r>
      <w:r w:rsidRPr="00291F88">
        <w:rPr>
          <w:b/>
          <w:bCs/>
          <w:sz w:val="20"/>
        </w:rPr>
        <w:instrText xml:space="preserve"> SEQ Tabel \* ARABIC </w:instrText>
      </w:r>
      <w:r w:rsidRPr="00291F88">
        <w:rPr>
          <w:b/>
          <w:bCs/>
          <w:sz w:val="20"/>
        </w:rPr>
        <w:fldChar w:fldCharType="separate"/>
      </w:r>
      <w:r w:rsidR="007272D6">
        <w:rPr>
          <w:b/>
          <w:bCs/>
          <w:noProof/>
          <w:sz w:val="20"/>
        </w:rPr>
        <w:t>29</w:t>
      </w:r>
      <w:r w:rsidRPr="00291F88">
        <w:rPr>
          <w:b/>
          <w:bCs/>
          <w:sz w:val="20"/>
        </w:rPr>
        <w:fldChar w:fldCharType="end"/>
      </w:r>
      <w:r w:rsidRPr="00291F88">
        <w:rPr>
          <w:b/>
          <w:bCs/>
          <w:sz w:val="20"/>
        </w:rPr>
        <w:t xml:space="preserve">: Alte specii importante de floră și faună din situl de importanță comunitară - </w:t>
      </w:r>
      <w:bookmarkEnd w:id="268"/>
      <w:bookmarkEnd w:id="269"/>
      <w:r w:rsidR="002E3E2D">
        <w:rPr>
          <w:b/>
          <w:bCs/>
          <w:sz w:val="20"/>
        </w:rPr>
        <w:t>ROSAC0027</w:t>
      </w:r>
      <w:r w:rsidR="00291F88" w:rsidRPr="00291F88">
        <w:rPr>
          <w:b/>
          <w:bCs/>
          <w:sz w:val="20"/>
        </w:rPr>
        <w:t xml:space="preserve"> Cheile Bicazului-Hășmaș</w:t>
      </w:r>
      <w:bookmarkEnd w:id="270"/>
    </w:p>
    <w:p w14:paraId="4C3C7CE8" w14:textId="370E4127" w:rsidR="00FA3142" w:rsidRDefault="001C6958" w:rsidP="00FE5205">
      <w:pPr>
        <w:pStyle w:val="Legend"/>
        <w:rPr>
          <w:color w:val="FF0000"/>
          <w:highlight w:val="lightGray"/>
        </w:rPr>
      </w:pPr>
      <w:r>
        <w:rPr>
          <w:noProof/>
          <w:color w:val="FF0000"/>
          <w:highlight w:val="lightGray"/>
        </w:rPr>
        <w:drawing>
          <wp:inline distT="0" distB="0" distL="0" distR="0" wp14:anchorId="1AC4EF3D" wp14:editId="201F9CC6">
            <wp:extent cx="6120130" cy="5610225"/>
            <wp:effectExtent l="0" t="0" r="0" b="9525"/>
            <wp:docPr id="58" name="I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20130" cy="5610225"/>
                    </a:xfrm>
                    <a:prstGeom prst="rect">
                      <a:avLst/>
                    </a:prstGeom>
                    <a:noFill/>
                    <a:ln>
                      <a:noFill/>
                    </a:ln>
                  </pic:spPr>
                </pic:pic>
              </a:graphicData>
            </a:graphic>
          </wp:inline>
        </w:drawing>
      </w:r>
    </w:p>
    <w:p w14:paraId="38E63F1F" w14:textId="74106CD0" w:rsidR="001C6958" w:rsidRDefault="001C6958" w:rsidP="001C6958">
      <w:pPr>
        <w:rPr>
          <w:highlight w:val="lightGray"/>
        </w:rPr>
      </w:pPr>
    </w:p>
    <w:p w14:paraId="352B5EA0" w14:textId="5BD9EBBA" w:rsidR="001C6958" w:rsidRDefault="001C6958" w:rsidP="001C6958">
      <w:pPr>
        <w:rPr>
          <w:highlight w:val="lightGray"/>
        </w:rPr>
      </w:pPr>
    </w:p>
    <w:p w14:paraId="523522F9" w14:textId="5B8B9394" w:rsidR="001C6958" w:rsidRDefault="001C6958" w:rsidP="001C6958">
      <w:pPr>
        <w:rPr>
          <w:highlight w:val="lightGray"/>
        </w:rPr>
      </w:pPr>
    </w:p>
    <w:p w14:paraId="14A98EE7" w14:textId="47DBEA3E" w:rsidR="001C6958" w:rsidRDefault="001C6958" w:rsidP="001C6958">
      <w:pPr>
        <w:rPr>
          <w:highlight w:val="lightGray"/>
        </w:rPr>
      </w:pPr>
    </w:p>
    <w:p w14:paraId="5AB61A73" w14:textId="17218406" w:rsidR="001C6958" w:rsidRDefault="001C6958" w:rsidP="001C6958">
      <w:pPr>
        <w:rPr>
          <w:highlight w:val="lightGray"/>
        </w:rPr>
      </w:pPr>
    </w:p>
    <w:p w14:paraId="7BD29046" w14:textId="57F5D32D" w:rsidR="001C6958" w:rsidRDefault="001C6958" w:rsidP="001C6958">
      <w:pPr>
        <w:rPr>
          <w:highlight w:val="lightGray"/>
        </w:rPr>
      </w:pPr>
    </w:p>
    <w:p w14:paraId="0CB34808" w14:textId="2E05D5BA" w:rsidR="001C6958" w:rsidRPr="001C6958" w:rsidRDefault="001C6958" w:rsidP="001C6958">
      <w:pPr>
        <w:rPr>
          <w:highlight w:val="lightGray"/>
        </w:rPr>
      </w:pPr>
      <w:r>
        <w:rPr>
          <w:noProof/>
          <w:highlight w:val="lightGray"/>
        </w:rPr>
        <w:lastRenderedPageBreak/>
        <w:drawing>
          <wp:inline distT="0" distB="0" distL="0" distR="0" wp14:anchorId="35E3DF4A" wp14:editId="15851867">
            <wp:extent cx="6115050" cy="3057525"/>
            <wp:effectExtent l="0" t="0" r="0" b="9525"/>
            <wp:docPr id="475" name="Imagin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115050" cy="3057525"/>
                    </a:xfrm>
                    <a:prstGeom prst="rect">
                      <a:avLst/>
                    </a:prstGeom>
                    <a:noFill/>
                    <a:ln>
                      <a:noFill/>
                    </a:ln>
                  </pic:spPr>
                </pic:pic>
              </a:graphicData>
            </a:graphic>
          </wp:inline>
        </w:drawing>
      </w:r>
    </w:p>
    <w:p w14:paraId="21A7FC64" w14:textId="448A5C79" w:rsidR="008C642C" w:rsidRDefault="008C642C" w:rsidP="008C642C">
      <w:pPr>
        <w:rPr>
          <w:highlight w:val="lightGray"/>
        </w:rPr>
      </w:pPr>
    </w:p>
    <w:p w14:paraId="0B0A6720" w14:textId="2922EFF2" w:rsidR="008C642C" w:rsidRDefault="008C642C" w:rsidP="008C642C">
      <w:pPr>
        <w:rPr>
          <w:highlight w:val="lightGray"/>
        </w:rPr>
      </w:pPr>
    </w:p>
    <w:p w14:paraId="228A4B98" w14:textId="77777777" w:rsidR="008C642C" w:rsidRDefault="008C642C" w:rsidP="00FE5205">
      <w:pPr>
        <w:pStyle w:val="Legend"/>
        <w:rPr>
          <w:color w:val="FF0000"/>
          <w:highlight w:val="lightGray"/>
        </w:rPr>
      </w:pPr>
    </w:p>
    <w:p w14:paraId="6C874061" w14:textId="77777777" w:rsidR="008C642C" w:rsidRDefault="008C642C" w:rsidP="00FE5205">
      <w:pPr>
        <w:pStyle w:val="Legend"/>
        <w:rPr>
          <w:color w:val="FF0000"/>
          <w:highlight w:val="lightGray"/>
        </w:rPr>
      </w:pPr>
    </w:p>
    <w:p w14:paraId="58F75C0A" w14:textId="127ACC16" w:rsidR="008C642C" w:rsidRDefault="008C642C" w:rsidP="00FE5205">
      <w:pPr>
        <w:pStyle w:val="Legend"/>
        <w:rPr>
          <w:color w:val="FF0000"/>
          <w:highlight w:val="lightGray"/>
        </w:rPr>
      </w:pPr>
    </w:p>
    <w:p w14:paraId="3165F9D3" w14:textId="77777777" w:rsidR="008C642C" w:rsidRDefault="008C642C" w:rsidP="00FE5205">
      <w:pPr>
        <w:pStyle w:val="Legend"/>
        <w:rPr>
          <w:color w:val="FF0000"/>
          <w:highlight w:val="lightGray"/>
        </w:rPr>
      </w:pPr>
    </w:p>
    <w:p w14:paraId="4790A819" w14:textId="2492DE46" w:rsidR="00762E20" w:rsidRPr="008C642C" w:rsidRDefault="00762E20" w:rsidP="00FE5205">
      <w:pPr>
        <w:pStyle w:val="Legend"/>
        <w:rPr>
          <w:color w:val="FF0000"/>
        </w:rPr>
      </w:pPr>
      <w:r w:rsidRPr="005C46B5">
        <w:rPr>
          <w:noProof/>
          <w:color w:val="FF0000"/>
          <w:highlight w:val="lightGray"/>
          <w:lang w:val="en-GB" w:eastAsia="en-GB"/>
        </w:rPr>
        <mc:AlternateContent>
          <mc:Choice Requires="wps">
            <w:drawing>
              <wp:anchor distT="0" distB="0" distL="114300" distR="114300" simplePos="0" relativeHeight="251606016" behindDoc="0" locked="0" layoutInCell="1" allowOverlap="1" wp14:anchorId="3EADC618" wp14:editId="023EB1F3">
                <wp:simplePos x="0" y="0"/>
                <wp:positionH relativeFrom="column">
                  <wp:posOffset>-42914</wp:posOffset>
                </wp:positionH>
                <wp:positionV relativeFrom="paragraph">
                  <wp:posOffset>88576</wp:posOffset>
                </wp:positionV>
                <wp:extent cx="6384290" cy="946298"/>
                <wp:effectExtent l="0" t="0" r="16510" b="25400"/>
                <wp:wrapNone/>
                <wp:docPr id="37" name="Rectangle 37"/>
                <wp:cNvGraphicFramePr/>
                <a:graphic xmlns:a="http://schemas.openxmlformats.org/drawingml/2006/main">
                  <a:graphicData uri="http://schemas.microsoft.com/office/word/2010/wordprocessingShape">
                    <wps:wsp>
                      <wps:cNvSpPr/>
                      <wps:spPr>
                        <a:xfrm>
                          <a:off x="0" y="0"/>
                          <a:ext cx="6384290" cy="946298"/>
                        </a:xfrm>
                        <a:prstGeom prst="rect">
                          <a:avLst/>
                        </a:prstGeom>
                        <a:noFill/>
                        <a:ln w="19050" cap="flat" cmpd="sng" algn="ctr">
                          <a:solidFill>
                            <a:srgbClr val="9BBB59">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7133A4" id="Rectangle 37" o:spid="_x0000_s1026" style="position:absolute;margin-left:-3.4pt;margin-top:6.95pt;width:502.7pt;height:74.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" filled="f" strokecolor="#77933c" strokeweight="1.5pt">
                <v:stroke dashstyle="3 1"/>
              </v:rect>
            </w:pict>
          </mc:Fallback>
        </mc:AlternateContent>
      </w:r>
    </w:p>
    <w:p w14:paraId="138D9C6E" w14:textId="77777777" w:rsidR="00762E20" w:rsidRPr="008C642C" w:rsidRDefault="00762E20" w:rsidP="00762E20">
      <w:pPr>
        <w:jc w:val="both"/>
      </w:pPr>
      <w:r w:rsidRPr="008C642C">
        <w:rPr>
          <w:b/>
        </w:rPr>
        <w:t>Notă:</w:t>
      </w:r>
      <w:r w:rsidRPr="008C642C">
        <w:t xml:space="preserve"> </w:t>
      </w:r>
    </w:p>
    <w:p w14:paraId="3AB6D72B" w14:textId="77777777" w:rsidR="00762E20" w:rsidRPr="008C642C" w:rsidRDefault="00762E20" w:rsidP="00762E20">
      <w:pPr>
        <w:jc w:val="both"/>
        <w:rPr>
          <w:sz w:val="16"/>
          <w:szCs w:val="16"/>
        </w:rPr>
      </w:pPr>
    </w:p>
    <w:p w14:paraId="136950BC" w14:textId="77777777" w:rsidR="00762E20" w:rsidRPr="008C642C" w:rsidRDefault="00762E20" w:rsidP="00762E20">
      <w:pPr>
        <w:pStyle w:val="textproiect0"/>
        <w:ind w:firstLine="720"/>
      </w:pPr>
      <w:r w:rsidRPr="008C642C">
        <w:t>În tabel, semnificația abrevierilor din coloana Grup este următoarea:</w:t>
      </w:r>
    </w:p>
    <w:p w14:paraId="4A4AF40B" w14:textId="77777777" w:rsidR="00502AAE" w:rsidRPr="008C642C" w:rsidRDefault="00502AAE" w:rsidP="00762E20">
      <w:pPr>
        <w:pStyle w:val="textproiect0"/>
        <w:ind w:firstLine="720"/>
        <w:rPr>
          <w:sz w:val="16"/>
          <w:szCs w:val="16"/>
        </w:rPr>
      </w:pPr>
    </w:p>
    <w:p w14:paraId="3881293B" w14:textId="77777777" w:rsidR="00762E20" w:rsidRPr="008C642C" w:rsidRDefault="00762E20" w:rsidP="00762E20">
      <w:pPr>
        <w:pStyle w:val="textproiect0"/>
      </w:pPr>
      <w:r w:rsidRPr="008C642C">
        <w:t xml:space="preserve">M: mamifere; A: amfibieni; R: reptile; F: </w:t>
      </w:r>
      <w:proofErr w:type="spellStart"/>
      <w:r w:rsidRPr="008C642C">
        <w:t>peşti</w:t>
      </w:r>
      <w:proofErr w:type="spellEnd"/>
      <w:r w:rsidRPr="008C642C">
        <w:t>; I: nevertebrate; P: plante</w:t>
      </w:r>
    </w:p>
    <w:p w14:paraId="4E17911A" w14:textId="77777777" w:rsidR="00EF5099" w:rsidRPr="005C46B5" w:rsidRDefault="00EF5099" w:rsidP="00FE5205">
      <w:pPr>
        <w:pStyle w:val="Legend"/>
        <w:rPr>
          <w:highlight w:val="lightGray"/>
        </w:rPr>
      </w:pPr>
    </w:p>
    <w:p w14:paraId="79267606" w14:textId="77777777" w:rsidR="00420962" w:rsidRPr="005C46B5" w:rsidRDefault="00420962" w:rsidP="00420962">
      <w:pPr>
        <w:rPr>
          <w:color w:val="FF0000"/>
          <w:highlight w:val="lightGray"/>
        </w:rPr>
      </w:pPr>
    </w:p>
    <w:p w14:paraId="538AAD61" w14:textId="77777777" w:rsidR="00FA3142" w:rsidRPr="008C642C" w:rsidRDefault="00FA3142" w:rsidP="00FA3142">
      <w:pPr>
        <w:ind w:firstLine="720"/>
        <w:rPr>
          <w:b/>
          <w:i/>
        </w:rPr>
      </w:pPr>
      <w:r w:rsidRPr="008C642C">
        <w:rPr>
          <w:b/>
          <w:i/>
        </w:rPr>
        <w:t>Caracteristici generale ale sitului:</w:t>
      </w:r>
    </w:p>
    <w:p w14:paraId="0A2A3CFB" w14:textId="490C8405" w:rsidR="00FA3142" w:rsidRPr="008C642C" w:rsidRDefault="001C6958" w:rsidP="00FA3142">
      <w:pPr>
        <w:rPr>
          <w:sz w:val="16"/>
          <w:szCs w:val="16"/>
        </w:rPr>
      </w:pPr>
      <w:r>
        <w:rPr>
          <w:noProof/>
          <w:color w:val="FF0000"/>
          <w:sz w:val="16"/>
          <w:szCs w:val="16"/>
          <w:highlight w:val="lightGray"/>
        </w:rPr>
        <w:drawing>
          <wp:anchor distT="0" distB="0" distL="114300" distR="114300" simplePos="0" relativeHeight="251667456" behindDoc="0" locked="0" layoutInCell="1" allowOverlap="1" wp14:anchorId="1FDE3A3A" wp14:editId="78A07C3F">
            <wp:simplePos x="0" y="0"/>
            <wp:positionH relativeFrom="column">
              <wp:posOffset>995045</wp:posOffset>
            </wp:positionH>
            <wp:positionV relativeFrom="paragraph">
              <wp:posOffset>203835</wp:posOffset>
            </wp:positionV>
            <wp:extent cx="3971925" cy="967105"/>
            <wp:effectExtent l="0" t="0" r="9525" b="4445"/>
            <wp:wrapTopAndBottom/>
            <wp:docPr id="480" name="Imagin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971925" cy="967105"/>
                    </a:xfrm>
                    <a:prstGeom prst="rect">
                      <a:avLst/>
                    </a:prstGeom>
                    <a:noFill/>
                    <a:ln>
                      <a:noFill/>
                    </a:ln>
                  </pic:spPr>
                </pic:pic>
              </a:graphicData>
            </a:graphic>
          </wp:anchor>
        </w:drawing>
      </w:r>
    </w:p>
    <w:p w14:paraId="0D48AE74" w14:textId="77777777" w:rsidR="008C642C" w:rsidRDefault="008C642C" w:rsidP="00227BED">
      <w:pPr>
        <w:rPr>
          <w:color w:val="FF0000"/>
          <w:highlight w:val="lightGray"/>
        </w:rPr>
      </w:pPr>
    </w:p>
    <w:p w14:paraId="16860F4D" w14:textId="3F57258F" w:rsidR="00FA3142" w:rsidRPr="008C642C" w:rsidRDefault="00FA3142" w:rsidP="00227BED">
      <w:pPr>
        <w:rPr>
          <w:b/>
          <w:i/>
        </w:rPr>
      </w:pPr>
      <w:r w:rsidRPr="008C642C">
        <w:rPr>
          <w:b/>
          <w:i/>
        </w:rPr>
        <w:t>Amenințări, presiuni sau activități cu impact asupra sitului:</w:t>
      </w:r>
    </w:p>
    <w:p w14:paraId="3005AB94" w14:textId="77777777" w:rsidR="00FA3142" w:rsidRPr="008C642C" w:rsidRDefault="00FA3142" w:rsidP="00FA3142">
      <w:pPr>
        <w:rPr>
          <w:sz w:val="16"/>
          <w:szCs w:val="16"/>
        </w:rPr>
      </w:pPr>
    </w:p>
    <w:p w14:paraId="649425DA" w14:textId="77777777" w:rsidR="00FA3142" w:rsidRPr="008C642C" w:rsidRDefault="00FA3142" w:rsidP="006D0EAE">
      <w:pPr>
        <w:rPr>
          <w:i/>
        </w:rPr>
      </w:pPr>
      <w:r w:rsidRPr="008C642C">
        <w:tab/>
      </w:r>
      <w:r w:rsidRPr="008C642C">
        <w:rPr>
          <w:i/>
        </w:rPr>
        <w:t xml:space="preserve">Cele mai importante impacte și activități cu efect mediu/mic supra sitului: </w:t>
      </w:r>
    </w:p>
    <w:p w14:paraId="227D1B47" w14:textId="21033E30" w:rsidR="00FA3142" w:rsidRPr="005C46B5" w:rsidRDefault="00A55E03" w:rsidP="00FA3142">
      <w:pPr>
        <w:ind w:firstLine="720"/>
        <w:rPr>
          <w:i/>
          <w:highlight w:val="lightGray"/>
        </w:rPr>
      </w:pPr>
      <w:r>
        <w:rPr>
          <w:b/>
          <w:noProof/>
          <w:color w:val="FF0000"/>
          <w:highlight w:val="lightGray"/>
        </w:rPr>
        <w:drawing>
          <wp:anchor distT="0" distB="0" distL="114300" distR="114300" simplePos="0" relativeHeight="251673600" behindDoc="0" locked="0" layoutInCell="1" allowOverlap="1" wp14:anchorId="092FC490" wp14:editId="289B2F76">
            <wp:simplePos x="0" y="0"/>
            <wp:positionH relativeFrom="column">
              <wp:posOffset>-43498</wp:posOffset>
            </wp:positionH>
            <wp:positionV relativeFrom="paragraph">
              <wp:posOffset>176530</wp:posOffset>
            </wp:positionV>
            <wp:extent cx="6115050" cy="1514475"/>
            <wp:effectExtent l="0" t="0" r="0" b="9525"/>
            <wp:wrapTopAndBottom/>
            <wp:docPr id="493" name="Imagin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15050" cy="1514475"/>
                    </a:xfrm>
                    <a:prstGeom prst="rect">
                      <a:avLst/>
                    </a:prstGeom>
                    <a:noFill/>
                    <a:ln>
                      <a:noFill/>
                    </a:ln>
                  </pic:spPr>
                </pic:pic>
              </a:graphicData>
            </a:graphic>
          </wp:anchor>
        </w:drawing>
      </w:r>
    </w:p>
    <w:p w14:paraId="52052FCB" w14:textId="4C70DE0C" w:rsidR="006D0EAE" w:rsidRPr="005C46B5" w:rsidRDefault="006D0EAE" w:rsidP="005C05D0">
      <w:pPr>
        <w:ind w:firstLine="720"/>
        <w:rPr>
          <w:b/>
          <w:color w:val="FF0000"/>
          <w:highlight w:val="lightGray"/>
        </w:rPr>
      </w:pPr>
    </w:p>
    <w:p w14:paraId="28A24DA7" w14:textId="77777777" w:rsidR="00D5635C" w:rsidRPr="005C46B5" w:rsidRDefault="00D5635C" w:rsidP="005C05D0">
      <w:pPr>
        <w:ind w:firstLine="720"/>
        <w:rPr>
          <w:b/>
          <w:color w:val="FF0000"/>
          <w:highlight w:val="lightGray"/>
        </w:rPr>
      </w:pPr>
    </w:p>
    <w:p w14:paraId="7589C5B9" w14:textId="77777777" w:rsidR="006D0EAE" w:rsidRPr="005C46B5" w:rsidRDefault="006D0EAE" w:rsidP="005C05D0">
      <w:pPr>
        <w:ind w:firstLine="720"/>
        <w:rPr>
          <w:b/>
          <w:color w:val="FF0000"/>
          <w:highlight w:val="lightGray"/>
        </w:rPr>
      </w:pPr>
    </w:p>
    <w:p w14:paraId="4173440A" w14:textId="13936488" w:rsidR="00A57705" w:rsidRPr="00ED5E52" w:rsidRDefault="0055693E" w:rsidP="000C3528">
      <w:pPr>
        <w:pStyle w:val="Titlu2"/>
        <w:ind w:firstLine="720"/>
        <w:jc w:val="both"/>
        <w:rPr>
          <w:sz w:val="26"/>
          <w:szCs w:val="26"/>
        </w:rPr>
      </w:pPr>
      <w:bookmarkStart w:id="271" w:name="_Toc123734636"/>
      <w:r w:rsidRPr="00ED5E52">
        <w:rPr>
          <w:sz w:val="26"/>
          <w:szCs w:val="26"/>
        </w:rPr>
        <w:lastRenderedPageBreak/>
        <w:t>1.</w:t>
      </w:r>
      <w:r w:rsidR="00ED5E52" w:rsidRPr="00ED5E52">
        <w:rPr>
          <w:sz w:val="26"/>
          <w:szCs w:val="26"/>
        </w:rPr>
        <w:t>7</w:t>
      </w:r>
      <w:r w:rsidR="00A57705" w:rsidRPr="00ED5E52">
        <w:rPr>
          <w:sz w:val="26"/>
          <w:szCs w:val="26"/>
        </w:rPr>
        <w:t xml:space="preserve">. INFORMAȚII PRIVIND </w:t>
      </w:r>
      <w:r w:rsidR="000C3528" w:rsidRPr="00ED5E52">
        <w:rPr>
          <w:sz w:val="26"/>
          <w:szCs w:val="26"/>
        </w:rPr>
        <w:t xml:space="preserve">ARIA DE PROTECȚIE SPECIALĂ AVIFAUNISTICĂ </w:t>
      </w:r>
      <w:r w:rsidR="00A57705" w:rsidRPr="00ED5E52">
        <w:rPr>
          <w:sz w:val="26"/>
          <w:szCs w:val="26"/>
        </w:rPr>
        <w:t xml:space="preserve"> – </w:t>
      </w:r>
      <w:r w:rsidR="00ED5E52" w:rsidRPr="00ED5E52">
        <w:rPr>
          <w:sz w:val="26"/>
          <w:szCs w:val="26"/>
        </w:rPr>
        <w:t>ROSPA0018 CHEILE BICAZULUI–HĂŞMAŞ</w:t>
      </w:r>
      <w:bookmarkEnd w:id="271"/>
    </w:p>
    <w:p w14:paraId="7E061AF5" w14:textId="77777777" w:rsidR="00A57705" w:rsidRPr="00ED5E52" w:rsidRDefault="00A57705" w:rsidP="00A57705">
      <w:pPr>
        <w:ind w:left="930"/>
        <w:jc w:val="both"/>
        <w:rPr>
          <w:b/>
          <w:color w:val="FF0000"/>
          <w:szCs w:val="24"/>
        </w:rPr>
      </w:pPr>
    </w:p>
    <w:p w14:paraId="4B45155A" w14:textId="039D780A" w:rsidR="00A57705" w:rsidRPr="00ED5E52" w:rsidRDefault="0055693E" w:rsidP="00A57705">
      <w:pPr>
        <w:pStyle w:val="Titlu3"/>
        <w:ind w:firstLine="720"/>
      </w:pPr>
      <w:bookmarkStart w:id="272" w:name="_Toc123734637"/>
      <w:r w:rsidRPr="00ED5E52">
        <w:t>1.</w:t>
      </w:r>
      <w:r w:rsidR="00041094">
        <w:t>7</w:t>
      </w:r>
      <w:r w:rsidR="00A57705" w:rsidRPr="00ED5E52">
        <w:t xml:space="preserve">.1. </w:t>
      </w:r>
      <w:proofErr w:type="spellStart"/>
      <w:r w:rsidR="00A57705" w:rsidRPr="00ED5E52">
        <w:t>Suprafaţa</w:t>
      </w:r>
      <w:proofErr w:type="spellEnd"/>
      <w:r w:rsidR="00A57705" w:rsidRPr="00ED5E52">
        <w:t xml:space="preserve"> </w:t>
      </w:r>
      <w:r w:rsidR="000C3528" w:rsidRPr="00ED5E52">
        <w:t>ariei</w:t>
      </w:r>
      <w:r w:rsidR="00353261" w:rsidRPr="00ED5E52">
        <w:t xml:space="preserve"> protejate</w:t>
      </w:r>
      <w:bookmarkEnd w:id="272"/>
    </w:p>
    <w:p w14:paraId="3450EA59" w14:textId="77777777" w:rsidR="00A57705" w:rsidRPr="005C46B5" w:rsidRDefault="00A57705" w:rsidP="00A57705">
      <w:pPr>
        <w:rPr>
          <w:color w:val="FF0000"/>
          <w:highlight w:val="lightGray"/>
        </w:rPr>
      </w:pPr>
    </w:p>
    <w:p w14:paraId="1F3B2B34" w14:textId="08920FF6" w:rsidR="00BB21CD" w:rsidRPr="00153E12" w:rsidRDefault="00BB21CD" w:rsidP="00A57705">
      <w:pPr>
        <w:pStyle w:val="textproiect"/>
        <w:rPr>
          <w:rFonts w:ascii="Times New Roman" w:hAnsi="Times New Roman"/>
          <w:sz w:val="24"/>
          <w:lang w:val="ro-RO"/>
        </w:rPr>
      </w:pPr>
      <w:r w:rsidRPr="00153E12">
        <w:rPr>
          <w:rFonts w:ascii="Times New Roman" w:hAnsi="Times New Roman"/>
          <w:sz w:val="24"/>
          <w:lang w:val="ro-RO"/>
        </w:rPr>
        <w:t xml:space="preserve">Situl Natura 2000 </w:t>
      </w:r>
      <w:r w:rsidR="00153E12" w:rsidRPr="00F75CE8">
        <w:rPr>
          <w:rFonts w:ascii="Times New Roman" w:hAnsi="Times New Roman"/>
          <w:sz w:val="24"/>
          <w:lang w:val="ro-RO"/>
        </w:rPr>
        <w:t>ROSPA0018 Cheile Bicazului–</w:t>
      </w:r>
      <w:proofErr w:type="spellStart"/>
      <w:r w:rsidR="00153E12" w:rsidRPr="00F75CE8">
        <w:rPr>
          <w:rFonts w:ascii="Times New Roman" w:hAnsi="Times New Roman"/>
          <w:sz w:val="24"/>
          <w:lang w:val="ro-RO"/>
        </w:rPr>
        <w:t>Hăşmaş</w:t>
      </w:r>
      <w:proofErr w:type="spellEnd"/>
      <w:r w:rsidR="00153E12" w:rsidRPr="00153E12">
        <w:rPr>
          <w:rFonts w:ascii="Times New Roman" w:hAnsi="Times New Roman"/>
          <w:sz w:val="24"/>
          <w:lang w:val="ro-RO"/>
        </w:rPr>
        <w:t xml:space="preserve"> </w:t>
      </w:r>
      <w:r w:rsidRPr="00153E12">
        <w:rPr>
          <w:rFonts w:ascii="Times New Roman" w:hAnsi="Times New Roman"/>
          <w:sz w:val="24"/>
          <w:lang w:val="ro-RO"/>
        </w:rPr>
        <w:t xml:space="preserve">a fost declarat ca arie de protecție specială </w:t>
      </w:r>
      <w:proofErr w:type="spellStart"/>
      <w:r w:rsidRPr="00153E12">
        <w:rPr>
          <w:rFonts w:ascii="Times New Roman" w:hAnsi="Times New Roman"/>
          <w:sz w:val="24"/>
          <w:lang w:val="ro-RO"/>
        </w:rPr>
        <w:t>avifaunistică</w:t>
      </w:r>
      <w:proofErr w:type="spellEnd"/>
      <w:r w:rsidRPr="00153E12">
        <w:rPr>
          <w:rFonts w:ascii="Times New Roman" w:hAnsi="Times New Roman"/>
          <w:sz w:val="24"/>
          <w:lang w:val="ro-RO"/>
        </w:rPr>
        <w:t xml:space="preserve"> prin Hotărârea Guvernului nr. 1284/2007 privind declararea ariilor de protecție specială </w:t>
      </w:r>
      <w:proofErr w:type="spellStart"/>
      <w:r w:rsidRPr="00153E12">
        <w:rPr>
          <w:rFonts w:ascii="Times New Roman" w:hAnsi="Times New Roman"/>
          <w:sz w:val="24"/>
          <w:lang w:val="ro-RO"/>
        </w:rPr>
        <w:t>avifaunistică</w:t>
      </w:r>
      <w:proofErr w:type="spellEnd"/>
      <w:r w:rsidRPr="00153E12">
        <w:rPr>
          <w:rFonts w:ascii="Times New Roman" w:hAnsi="Times New Roman"/>
          <w:sz w:val="24"/>
          <w:lang w:val="ro-RO"/>
        </w:rPr>
        <w:t xml:space="preserve"> ca parte integrantă a rețelei ecologice europene Natura 2000 în România.</w:t>
      </w:r>
    </w:p>
    <w:p w14:paraId="3BF53FAF" w14:textId="039272A0" w:rsidR="00353261" w:rsidRPr="00CB25C7" w:rsidRDefault="00353261" w:rsidP="00A57705">
      <w:pPr>
        <w:pStyle w:val="textproiect"/>
        <w:rPr>
          <w:rFonts w:ascii="Times New Roman" w:hAnsi="Times New Roman"/>
          <w:sz w:val="24"/>
          <w:highlight w:val="lightGray"/>
          <w:lang w:val="es-ES"/>
        </w:rPr>
      </w:pPr>
      <w:r w:rsidRPr="00153E12">
        <w:rPr>
          <w:rFonts w:ascii="Times New Roman" w:hAnsi="Times New Roman"/>
          <w:sz w:val="24"/>
          <w:lang w:val="es-ES"/>
        </w:rPr>
        <w:t xml:space="preserve">Aria de </w:t>
      </w:r>
      <w:proofErr w:type="spellStart"/>
      <w:r w:rsidRPr="00153E12">
        <w:rPr>
          <w:rFonts w:ascii="Times New Roman" w:hAnsi="Times New Roman"/>
          <w:sz w:val="24"/>
          <w:lang w:val="es-ES"/>
        </w:rPr>
        <w:t>protecție</w:t>
      </w:r>
      <w:proofErr w:type="spellEnd"/>
      <w:r w:rsidRPr="00153E12">
        <w:rPr>
          <w:rFonts w:ascii="Times New Roman" w:hAnsi="Times New Roman"/>
          <w:sz w:val="24"/>
          <w:lang w:val="es-ES"/>
        </w:rPr>
        <w:t xml:space="preserve"> </w:t>
      </w:r>
      <w:proofErr w:type="spellStart"/>
      <w:r w:rsidRPr="00153E12">
        <w:rPr>
          <w:rFonts w:ascii="Times New Roman" w:hAnsi="Times New Roman"/>
          <w:sz w:val="24"/>
          <w:lang w:val="es-ES"/>
        </w:rPr>
        <w:t>specială</w:t>
      </w:r>
      <w:proofErr w:type="spellEnd"/>
      <w:r w:rsidRPr="00153E12">
        <w:rPr>
          <w:rFonts w:ascii="Times New Roman" w:hAnsi="Times New Roman"/>
          <w:sz w:val="24"/>
          <w:lang w:val="es-ES"/>
        </w:rPr>
        <w:t xml:space="preserve"> </w:t>
      </w:r>
      <w:proofErr w:type="spellStart"/>
      <w:r w:rsidRPr="00153E12">
        <w:rPr>
          <w:rFonts w:ascii="Times New Roman" w:hAnsi="Times New Roman"/>
          <w:sz w:val="24"/>
          <w:lang w:val="es-ES"/>
        </w:rPr>
        <w:t>avifaunistică</w:t>
      </w:r>
      <w:proofErr w:type="spellEnd"/>
      <w:r w:rsidRPr="00153E12">
        <w:rPr>
          <w:rFonts w:ascii="Times New Roman" w:hAnsi="Times New Roman"/>
          <w:sz w:val="24"/>
          <w:lang w:val="es-ES"/>
        </w:rPr>
        <w:t xml:space="preserve"> </w:t>
      </w:r>
      <w:r w:rsidR="00153E12" w:rsidRPr="00153E12">
        <w:rPr>
          <w:rFonts w:ascii="Times New Roman" w:hAnsi="Times New Roman"/>
          <w:sz w:val="24"/>
          <w:lang w:val="ro-RO"/>
        </w:rPr>
        <w:t>ROSPA0018 Cheile Bicazului–</w:t>
      </w:r>
      <w:proofErr w:type="spellStart"/>
      <w:r w:rsidR="00153E12" w:rsidRPr="00153E12">
        <w:rPr>
          <w:rFonts w:ascii="Times New Roman" w:hAnsi="Times New Roman"/>
          <w:sz w:val="24"/>
          <w:lang w:val="ro-RO"/>
        </w:rPr>
        <w:t>Hăşmaş</w:t>
      </w:r>
      <w:proofErr w:type="spellEnd"/>
      <w:r w:rsidR="00153E12" w:rsidRPr="00153E12">
        <w:rPr>
          <w:rFonts w:ascii="Times New Roman" w:hAnsi="Times New Roman"/>
          <w:sz w:val="24"/>
          <w:lang w:val="es-ES"/>
        </w:rPr>
        <w:t xml:space="preserve"> </w:t>
      </w:r>
      <w:r w:rsidRPr="00153E12">
        <w:rPr>
          <w:rFonts w:ascii="Times New Roman" w:hAnsi="Times New Roman"/>
          <w:sz w:val="24"/>
          <w:lang w:val="es-ES"/>
        </w:rPr>
        <w:t xml:space="preserve">a </w:t>
      </w:r>
      <w:proofErr w:type="spellStart"/>
      <w:r w:rsidRPr="00153E12">
        <w:rPr>
          <w:rFonts w:ascii="Times New Roman" w:hAnsi="Times New Roman"/>
          <w:sz w:val="24"/>
          <w:lang w:val="es-ES"/>
        </w:rPr>
        <w:t>fost</w:t>
      </w:r>
      <w:proofErr w:type="spellEnd"/>
      <w:r w:rsidRPr="00153E12">
        <w:rPr>
          <w:rFonts w:ascii="Times New Roman" w:hAnsi="Times New Roman"/>
          <w:sz w:val="24"/>
          <w:lang w:val="es-ES"/>
        </w:rPr>
        <w:t xml:space="preserve"> </w:t>
      </w:r>
      <w:proofErr w:type="spellStart"/>
      <w:r w:rsidRPr="00153E12">
        <w:rPr>
          <w:rFonts w:ascii="Times New Roman" w:hAnsi="Times New Roman"/>
          <w:sz w:val="24"/>
          <w:lang w:val="es-ES"/>
        </w:rPr>
        <w:t>declarată</w:t>
      </w:r>
      <w:proofErr w:type="spellEnd"/>
      <w:r w:rsidRPr="00153E12">
        <w:rPr>
          <w:rFonts w:ascii="Times New Roman" w:hAnsi="Times New Roman"/>
          <w:sz w:val="24"/>
          <w:lang w:val="es-ES"/>
        </w:rPr>
        <w:t xml:space="preserve"> </w:t>
      </w:r>
      <w:proofErr w:type="spellStart"/>
      <w:r w:rsidRPr="00153E12">
        <w:rPr>
          <w:rFonts w:ascii="Times New Roman" w:hAnsi="Times New Roman"/>
          <w:sz w:val="24"/>
          <w:lang w:val="es-ES"/>
        </w:rPr>
        <w:t>cu</w:t>
      </w:r>
      <w:proofErr w:type="spellEnd"/>
      <w:r w:rsidRPr="00153E12">
        <w:rPr>
          <w:rFonts w:ascii="Times New Roman" w:hAnsi="Times New Roman"/>
          <w:sz w:val="24"/>
          <w:lang w:val="es-ES"/>
        </w:rPr>
        <w:t xml:space="preserve"> </w:t>
      </w:r>
      <w:proofErr w:type="spellStart"/>
      <w:r w:rsidRPr="00153E12">
        <w:rPr>
          <w:rFonts w:ascii="Times New Roman" w:hAnsi="Times New Roman"/>
          <w:sz w:val="24"/>
          <w:lang w:val="es-ES"/>
        </w:rPr>
        <w:t>scopul</w:t>
      </w:r>
      <w:proofErr w:type="spellEnd"/>
      <w:r w:rsidRPr="00153E12">
        <w:rPr>
          <w:rFonts w:ascii="Times New Roman" w:hAnsi="Times New Roman"/>
          <w:sz w:val="24"/>
          <w:lang w:val="es-ES"/>
        </w:rPr>
        <w:t xml:space="preserve"> de a </w:t>
      </w:r>
      <w:proofErr w:type="spellStart"/>
      <w:r w:rsidRPr="00153E12">
        <w:rPr>
          <w:rFonts w:ascii="Times New Roman" w:hAnsi="Times New Roman"/>
          <w:sz w:val="24"/>
          <w:lang w:val="es-ES"/>
        </w:rPr>
        <w:t>asigura</w:t>
      </w:r>
      <w:proofErr w:type="spellEnd"/>
      <w:r w:rsidRPr="00153E12">
        <w:rPr>
          <w:rFonts w:ascii="Times New Roman" w:hAnsi="Times New Roman"/>
          <w:sz w:val="24"/>
          <w:lang w:val="es-ES"/>
        </w:rPr>
        <w:t xml:space="preserve"> o </w:t>
      </w:r>
      <w:proofErr w:type="spellStart"/>
      <w:r w:rsidRPr="00153E12">
        <w:rPr>
          <w:rFonts w:ascii="Times New Roman" w:hAnsi="Times New Roman"/>
          <w:sz w:val="24"/>
          <w:lang w:val="es-ES"/>
        </w:rPr>
        <w:t>stare</w:t>
      </w:r>
      <w:proofErr w:type="spellEnd"/>
      <w:r w:rsidRPr="00153E12">
        <w:rPr>
          <w:rFonts w:ascii="Times New Roman" w:hAnsi="Times New Roman"/>
          <w:sz w:val="24"/>
          <w:lang w:val="es-ES"/>
        </w:rPr>
        <w:t xml:space="preserve"> </w:t>
      </w:r>
      <w:r w:rsidRPr="00132525">
        <w:rPr>
          <w:rFonts w:ascii="Times New Roman" w:hAnsi="Times New Roman"/>
          <w:sz w:val="24"/>
          <w:lang w:val="es-ES"/>
        </w:rPr>
        <w:t xml:space="preserve">de conservare </w:t>
      </w:r>
      <w:proofErr w:type="spellStart"/>
      <w:r w:rsidRPr="00132525">
        <w:rPr>
          <w:rFonts w:ascii="Times New Roman" w:hAnsi="Times New Roman"/>
          <w:sz w:val="24"/>
          <w:lang w:val="es-ES"/>
        </w:rPr>
        <w:t>favorabilă</w:t>
      </w:r>
      <w:proofErr w:type="spellEnd"/>
      <w:r w:rsidRPr="00132525">
        <w:rPr>
          <w:rFonts w:ascii="Times New Roman" w:hAnsi="Times New Roman"/>
          <w:sz w:val="24"/>
          <w:lang w:val="es-ES"/>
        </w:rPr>
        <w:t xml:space="preserve"> </w:t>
      </w:r>
      <w:proofErr w:type="spellStart"/>
      <w:r w:rsidRPr="00132525">
        <w:rPr>
          <w:rFonts w:ascii="Times New Roman" w:hAnsi="Times New Roman"/>
          <w:sz w:val="24"/>
          <w:lang w:val="es-ES"/>
        </w:rPr>
        <w:t>pentru</w:t>
      </w:r>
      <w:proofErr w:type="spellEnd"/>
      <w:r w:rsidRPr="00132525">
        <w:rPr>
          <w:rFonts w:ascii="Times New Roman" w:hAnsi="Times New Roman"/>
          <w:sz w:val="24"/>
          <w:lang w:val="es-ES"/>
        </w:rPr>
        <w:t xml:space="preserve"> </w:t>
      </w:r>
      <w:proofErr w:type="spellStart"/>
      <w:r w:rsidRPr="00132525">
        <w:rPr>
          <w:rFonts w:ascii="Times New Roman" w:hAnsi="Times New Roman"/>
          <w:sz w:val="24"/>
          <w:lang w:val="es-ES"/>
        </w:rPr>
        <w:t>speciile</w:t>
      </w:r>
      <w:proofErr w:type="spellEnd"/>
      <w:r w:rsidRPr="00132525">
        <w:rPr>
          <w:rFonts w:ascii="Times New Roman" w:hAnsi="Times New Roman"/>
          <w:sz w:val="24"/>
          <w:lang w:val="es-ES"/>
        </w:rPr>
        <w:t xml:space="preserve"> </w:t>
      </w:r>
      <w:proofErr w:type="spellStart"/>
      <w:r w:rsidRPr="00132525">
        <w:rPr>
          <w:rFonts w:ascii="Times New Roman" w:hAnsi="Times New Roman"/>
          <w:sz w:val="24"/>
          <w:lang w:val="es-ES"/>
        </w:rPr>
        <w:t>și</w:t>
      </w:r>
      <w:proofErr w:type="spellEnd"/>
      <w:r w:rsidRPr="00132525">
        <w:rPr>
          <w:rFonts w:ascii="Times New Roman" w:hAnsi="Times New Roman"/>
          <w:sz w:val="24"/>
          <w:lang w:val="es-ES"/>
        </w:rPr>
        <w:t xml:space="preserve"> </w:t>
      </w:r>
      <w:proofErr w:type="spellStart"/>
      <w:r w:rsidRPr="00132525">
        <w:rPr>
          <w:rFonts w:ascii="Times New Roman" w:hAnsi="Times New Roman"/>
          <w:sz w:val="24"/>
          <w:lang w:val="es-ES"/>
        </w:rPr>
        <w:t>habitatele</w:t>
      </w:r>
      <w:proofErr w:type="spellEnd"/>
      <w:r w:rsidRPr="00132525">
        <w:rPr>
          <w:rFonts w:ascii="Times New Roman" w:hAnsi="Times New Roman"/>
          <w:sz w:val="24"/>
          <w:lang w:val="es-ES"/>
        </w:rPr>
        <w:t xml:space="preserve"> </w:t>
      </w:r>
      <w:proofErr w:type="spellStart"/>
      <w:r w:rsidRPr="00132525">
        <w:rPr>
          <w:rFonts w:ascii="Times New Roman" w:hAnsi="Times New Roman"/>
          <w:sz w:val="24"/>
          <w:lang w:val="es-ES"/>
        </w:rPr>
        <w:t>păsărilor</w:t>
      </w:r>
      <w:proofErr w:type="spellEnd"/>
      <w:r w:rsidRPr="00132525">
        <w:rPr>
          <w:rFonts w:ascii="Times New Roman" w:hAnsi="Times New Roman"/>
          <w:sz w:val="24"/>
          <w:lang w:val="es-ES"/>
        </w:rPr>
        <w:t xml:space="preserve"> </w:t>
      </w:r>
      <w:proofErr w:type="spellStart"/>
      <w:r w:rsidRPr="00132525">
        <w:rPr>
          <w:rFonts w:ascii="Times New Roman" w:hAnsi="Times New Roman"/>
          <w:sz w:val="24"/>
          <w:lang w:val="es-ES"/>
        </w:rPr>
        <w:t>specifice</w:t>
      </w:r>
      <w:proofErr w:type="spellEnd"/>
      <w:r w:rsidRPr="00132525">
        <w:rPr>
          <w:rFonts w:ascii="Times New Roman" w:hAnsi="Times New Roman"/>
          <w:sz w:val="24"/>
          <w:lang w:val="es-ES"/>
        </w:rPr>
        <w:t xml:space="preserve"> </w:t>
      </w:r>
      <w:proofErr w:type="spellStart"/>
      <w:r w:rsidRPr="00132525">
        <w:rPr>
          <w:rFonts w:ascii="Times New Roman" w:hAnsi="Times New Roman"/>
          <w:sz w:val="24"/>
          <w:lang w:val="es-ES"/>
        </w:rPr>
        <w:t>pădurilor</w:t>
      </w:r>
      <w:proofErr w:type="spellEnd"/>
      <w:r w:rsidRPr="00132525">
        <w:rPr>
          <w:rFonts w:ascii="Times New Roman" w:hAnsi="Times New Roman"/>
          <w:sz w:val="24"/>
          <w:lang w:val="es-ES"/>
        </w:rPr>
        <w:t xml:space="preserve"> de </w:t>
      </w:r>
      <w:proofErr w:type="spellStart"/>
      <w:r w:rsidRPr="00132525">
        <w:rPr>
          <w:rFonts w:ascii="Times New Roman" w:hAnsi="Times New Roman"/>
          <w:sz w:val="24"/>
          <w:lang w:val="es-ES"/>
        </w:rPr>
        <w:t>amestec</w:t>
      </w:r>
      <w:proofErr w:type="spellEnd"/>
      <w:r w:rsidRPr="00132525">
        <w:rPr>
          <w:rFonts w:ascii="Times New Roman" w:hAnsi="Times New Roman"/>
          <w:sz w:val="24"/>
          <w:lang w:val="es-ES"/>
        </w:rPr>
        <w:t xml:space="preserve"> </w:t>
      </w:r>
      <w:proofErr w:type="spellStart"/>
      <w:r w:rsidRPr="00132525">
        <w:rPr>
          <w:rFonts w:ascii="Times New Roman" w:hAnsi="Times New Roman"/>
          <w:sz w:val="24"/>
          <w:lang w:val="es-ES"/>
        </w:rPr>
        <w:t>și</w:t>
      </w:r>
      <w:proofErr w:type="spellEnd"/>
      <w:r w:rsidRPr="00132525">
        <w:rPr>
          <w:rFonts w:ascii="Times New Roman" w:hAnsi="Times New Roman"/>
          <w:sz w:val="24"/>
          <w:lang w:val="es-ES"/>
        </w:rPr>
        <w:t xml:space="preserve"> de </w:t>
      </w:r>
      <w:proofErr w:type="spellStart"/>
      <w:r w:rsidRPr="00132525">
        <w:rPr>
          <w:rFonts w:ascii="Times New Roman" w:hAnsi="Times New Roman"/>
          <w:sz w:val="24"/>
          <w:lang w:val="es-ES"/>
        </w:rPr>
        <w:t>molid</w:t>
      </w:r>
      <w:proofErr w:type="spellEnd"/>
      <w:r w:rsidRPr="00132525">
        <w:rPr>
          <w:rFonts w:ascii="Times New Roman" w:hAnsi="Times New Roman"/>
          <w:sz w:val="24"/>
          <w:lang w:val="es-ES"/>
        </w:rPr>
        <w:t xml:space="preserve"> </w:t>
      </w:r>
      <w:proofErr w:type="spellStart"/>
      <w:r w:rsidRPr="00132525">
        <w:rPr>
          <w:rFonts w:ascii="Times New Roman" w:hAnsi="Times New Roman"/>
          <w:sz w:val="24"/>
          <w:lang w:val="es-ES"/>
        </w:rPr>
        <w:t>pur</w:t>
      </w:r>
      <w:proofErr w:type="spellEnd"/>
      <w:r w:rsidRPr="00132525">
        <w:rPr>
          <w:rFonts w:ascii="Times New Roman" w:hAnsi="Times New Roman"/>
          <w:sz w:val="24"/>
          <w:lang w:val="es-ES"/>
        </w:rPr>
        <w:t xml:space="preserve">. </w:t>
      </w:r>
    </w:p>
    <w:p w14:paraId="4A98F597" w14:textId="5174D626" w:rsidR="00C93C4F" w:rsidRPr="00132525" w:rsidRDefault="00C93C4F" w:rsidP="00C93C4F">
      <w:pPr>
        <w:widowControl w:val="0"/>
        <w:ind w:firstLine="720"/>
        <w:jc w:val="both"/>
        <w:rPr>
          <w:szCs w:val="24"/>
        </w:rPr>
      </w:pPr>
      <w:r w:rsidRPr="00132525">
        <w:rPr>
          <w:spacing w:val="1"/>
          <w:szCs w:val="24"/>
        </w:rPr>
        <w:t>S</w:t>
      </w:r>
      <w:r w:rsidRPr="00132525">
        <w:rPr>
          <w:szCs w:val="24"/>
        </w:rPr>
        <w:t>i</w:t>
      </w:r>
      <w:r w:rsidRPr="00132525">
        <w:rPr>
          <w:spacing w:val="1"/>
          <w:szCs w:val="24"/>
        </w:rPr>
        <w:t>t</w:t>
      </w:r>
      <w:r w:rsidRPr="00132525">
        <w:rPr>
          <w:szCs w:val="24"/>
        </w:rPr>
        <w:t>ul</w:t>
      </w:r>
      <w:r w:rsidRPr="00132525">
        <w:rPr>
          <w:spacing w:val="2"/>
          <w:szCs w:val="24"/>
        </w:rPr>
        <w:t xml:space="preserve"> </w:t>
      </w:r>
      <w:r w:rsidRPr="00132525">
        <w:rPr>
          <w:szCs w:val="24"/>
        </w:rPr>
        <w:t>N</w:t>
      </w:r>
      <w:r w:rsidRPr="00132525">
        <w:rPr>
          <w:spacing w:val="-1"/>
          <w:szCs w:val="24"/>
        </w:rPr>
        <w:t>a</w:t>
      </w:r>
      <w:r w:rsidRPr="00132525">
        <w:rPr>
          <w:szCs w:val="24"/>
        </w:rPr>
        <w:t>tura 2000</w:t>
      </w:r>
      <w:r w:rsidRPr="00132525">
        <w:rPr>
          <w:spacing w:val="3"/>
          <w:szCs w:val="24"/>
        </w:rPr>
        <w:t xml:space="preserve"> </w:t>
      </w:r>
      <w:r w:rsidR="00132525" w:rsidRPr="00132525">
        <w:t>ROSPA0018 Cheile Bicazului–</w:t>
      </w:r>
      <w:proofErr w:type="spellStart"/>
      <w:r w:rsidR="00132525" w:rsidRPr="00132525">
        <w:t>Hăşmaş</w:t>
      </w:r>
      <w:proofErr w:type="spellEnd"/>
      <w:r w:rsidR="00132525" w:rsidRPr="00132525">
        <w:rPr>
          <w:spacing w:val="-1"/>
          <w:szCs w:val="24"/>
        </w:rPr>
        <w:t xml:space="preserve"> </w:t>
      </w:r>
      <w:r w:rsidRPr="00132525">
        <w:rPr>
          <w:spacing w:val="-1"/>
          <w:szCs w:val="24"/>
        </w:rPr>
        <w:t>are</w:t>
      </w:r>
      <w:r w:rsidRPr="00132525">
        <w:rPr>
          <w:spacing w:val="2"/>
          <w:szCs w:val="24"/>
        </w:rPr>
        <w:t xml:space="preserve"> </w:t>
      </w:r>
      <w:r w:rsidRPr="00132525">
        <w:rPr>
          <w:szCs w:val="24"/>
        </w:rPr>
        <w:t>o</w:t>
      </w:r>
      <w:r w:rsidRPr="00132525">
        <w:rPr>
          <w:spacing w:val="2"/>
          <w:szCs w:val="24"/>
        </w:rPr>
        <w:t xml:space="preserve"> </w:t>
      </w:r>
      <w:r w:rsidRPr="00132525">
        <w:rPr>
          <w:szCs w:val="24"/>
        </w:rPr>
        <w:t>sup</w:t>
      </w:r>
      <w:r w:rsidRPr="00132525">
        <w:rPr>
          <w:spacing w:val="2"/>
          <w:szCs w:val="24"/>
        </w:rPr>
        <w:t>r</w:t>
      </w:r>
      <w:r w:rsidRPr="00132525">
        <w:rPr>
          <w:spacing w:val="-1"/>
          <w:szCs w:val="24"/>
        </w:rPr>
        <w:t>a</w:t>
      </w:r>
      <w:r w:rsidRPr="00132525">
        <w:rPr>
          <w:spacing w:val="1"/>
          <w:szCs w:val="24"/>
        </w:rPr>
        <w:t>f</w:t>
      </w:r>
      <w:r w:rsidRPr="00132525">
        <w:rPr>
          <w:spacing w:val="-1"/>
          <w:szCs w:val="24"/>
        </w:rPr>
        <w:t>a</w:t>
      </w:r>
      <w:r w:rsidRPr="00132525">
        <w:rPr>
          <w:szCs w:val="24"/>
        </w:rPr>
        <w:t>ță</w:t>
      </w:r>
      <w:r w:rsidRPr="00132525">
        <w:rPr>
          <w:spacing w:val="1"/>
          <w:szCs w:val="24"/>
        </w:rPr>
        <w:t xml:space="preserve"> </w:t>
      </w:r>
      <w:r w:rsidRPr="00132525">
        <w:rPr>
          <w:szCs w:val="24"/>
        </w:rPr>
        <w:t>to</w:t>
      </w:r>
      <w:r w:rsidRPr="00132525">
        <w:rPr>
          <w:spacing w:val="1"/>
          <w:szCs w:val="24"/>
        </w:rPr>
        <w:t>t</w:t>
      </w:r>
      <w:r w:rsidRPr="00132525">
        <w:rPr>
          <w:spacing w:val="-1"/>
          <w:szCs w:val="24"/>
        </w:rPr>
        <w:t>a</w:t>
      </w:r>
      <w:r w:rsidRPr="00132525">
        <w:rPr>
          <w:szCs w:val="24"/>
        </w:rPr>
        <w:t>lă</w:t>
      </w:r>
      <w:r w:rsidRPr="00132525">
        <w:rPr>
          <w:spacing w:val="5"/>
          <w:szCs w:val="24"/>
        </w:rPr>
        <w:t xml:space="preserve"> </w:t>
      </w:r>
      <w:r w:rsidRPr="00132525">
        <w:rPr>
          <w:szCs w:val="24"/>
        </w:rPr>
        <w:t>de</w:t>
      </w:r>
      <w:r w:rsidRPr="00132525">
        <w:rPr>
          <w:spacing w:val="1"/>
          <w:szCs w:val="24"/>
        </w:rPr>
        <w:t xml:space="preserve"> </w:t>
      </w:r>
      <w:r w:rsidR="000A7F6C">
        <w:rPr>
          <w:spacing w:val="1"/>
          <w:szCs w:val="24"/>
        </w:rPr>
        <w:t>7961</w:t>
      </w:r>
      <w:r w:rsidRPr="00132525">
        <w:rPr>
          <w:szCs w:val="24"/>
        </w:rPr>
        <w:t xml:space="preserve"> ha conform </w:t>
      </w:r>
      <w:r w:rsidR="003D0C6E">
        <w:rPr>
          <w:szCs w:val="24"/>
        </w:rPr>
        <w:t xml:space="preserve">formularului standard </w:t>
      </w:r>
      <w:r w:rsidR="000A7F6C">
        <w:rPr>
          <w:szCs w:val="24"/>
        </w:rPr>
        <w:t xml:space="preserve">natura 2000, </w:t>
      </w:r>
      <w:r w:rsidR="003D0C6E">
        <w:rPr>
          <w:szCs w:val="24"/>
        </w:rPr>
        <w:t xml:space="preserve">anexa </w:t>
      </w:r>
      <w:proofErr w:type="spellStart"/>
      <w:r w:rsidR="003D0C6E">
        <w:rPr>
          <w:szCs w:val="24"/>
        </w:rPr>
        <w:t>nr.XX</w:t>
      </w:r>
      <w:proofErr w:type="spellEnd"/>
      <w:r w:rsidR="003D0C6E">
        <w:rPr>
          <w:szCs w:val="24"/>
        </w:rPr>
        <w:t xml:space="preserve"> din </w:t>
      </w:r>
      <w:r w:rsidR="00132525" w:rsidRPr="00132525">
        <w:rPr>
          <w:szCs w:val="24"/>
        </w:rPr>
        <w:t>planul de management al PNCB-H</w:t>
      </w:r>
      <w:r w:rsidRPr="00132525">
        <w:rPr>
          <w:szCs w:val="24"/>
        </w:rPr>
        <w:t xml:space="preserve">. </w:t>
      </w:r>
    </w:p>
    <w:p w14:paraId="6912739A" w14:textId="77777777" w:rsidR="00A57705" w:rsidRPr="00CB25C7" w:rsidRDefault="00A57705" w:rsidP="00A57705">
      <w:pPr>
        <w:pStyle w:val="textproiect"/>
        <w:rPr>
          <w:rFonts w:ascii="Times New Roman" w:hAnsi="Times New Roman"/>
          <w:color w:val="FF0000"/>
          <w:sz w:val="24"/>
          <w:highlight w:val="lightGray"/>
          <w:lang w:val="es-ES"/>
        </w:rPr>
      </w:pPr>
    </w:p>
    <w:p w14:paraId="03E9BB4F" w14:textId="2A9C67A1" w:rsidR="00A57705" w:rsidRPr="00132525" w:rsidRDefault="0055693E" w:rsidP="00A57705">
      <w:pPr>
        <w:pStyle w:val="Titlu3"/>
        <w:ind w:firstLine="720"/>
      </w:pPr>
      <w:bookmarkStart w:id="273" w:name="_Toc123734638"/>
      <w:r w:rsidRPr="00132525">
        <w:t>1.</w:t>
      </w:r>
      <w:r w:rsidR="00041094">
        <w:t>7</w:t>
      </w:r>
      <w:r w:rsidR="00A57705" w:rsidRPr="00132525">
        <w:t>.2. Regiunea biogeografică</w:t>
      </w:r>
      <w:bookmarkEnd w:id="273"/>
    </w:p>
    <w:p w14:paraId="38C36971" w14:textId="77777777" w:rsidR="00A57705" w:rsidRPr="00132525" w:rsidRDefault="00A57705" w:rsidP="00A57705"/>
    <w:p w14:paraId="3BB0E02E" w14:textId="75632AA2" w:rsidR="00353261" w:rsidRPr="00132525" w:rsidRDefault="00353261" w:rsidP="00353261">
      <w:pPr>
        <w:pStyle w:val="textproiect0"/>
      </w:pPr>
      <w:r w:rsidRPr="00132525">
        <w:t>Aria protejată menționată este situată în regiunea biogeografică alpină (</w:t>
      </w:r>
      <w:r w:rsidR="00132525" w:rsidRPr="00132525">
        <w:t>100</w:t>
      </w:r>
      <w:r w:rsidRPr="00132525">
        <w:t>%)</w:t>
      </w:r>
      <w:r w:rsidR="00CD0075">
        <w:t xml:space="preserve">, care este prezentă de-a lungul Europei, începând din Pirinei </w:t>
      </w:r>
      <w:proofErr w:type="spellStart"/>
      <w:r w:rsidR="00CD0075">
        <w:t>şi</w:t>
      </w:r>
      <w:proofErr w:type="spellEnd"/>
      <w:r w:rsidR="00CD0075">
        <w:t xml:space="preserve"> Alpi până în Carpați. În România, această regiune biogeografică cuprinde atât vârfurile Carpatice cât </w:t>
      </w:r>
      <w:proofErr w:type="spellStart"/>
      <w:r w:rsidR="00CD0075">
        <w:t>şi</w:t>
      </w:r>
      <w:proofErr w:type="spellEnd"/>
      <w:r w:rsidR="00CD0075">
        <w:t xml:space="preserve"> pădurile de conifere </w:t>
      </w:r>
      <w:proofErr w:type="spellStart"/>
      <w:r w:rsidR="00CD0075">
        <w:t>şi</w:t>
      </w:r>
      <w:proofErr w:type="spellEnd"/>
      <w:r w:rsidR="00CD0075">
        <w:t xml:space="preserve"> pădurile mixte din Carpați, cât </w:t>
      </w:r>
      <w:proofErr w:type="spellStart"/>
      <w:r w:rsidR="00CD0075">
        <w:t>şi</w:t>
      </w:r>
      <w:proofErr w:type="spellEnd"/>
      <w:r w:rsidR="00CD0075">
        <w:t xml:space="preserve"> depresiunile intramontane </w:t>
      </w:r>
      <w:proofErr w:type="spellStart"/>
      <w:r w:rsidR="00CD0075">
        <w:t>şi</w:t>
      </w:r>
      <w:proofErr w:type="spellEnd"/>
      <w:r w:rsidR="00CD0075">
        <w:t xml:space="preserve"> dealurile mai înalte de-a lungul lanțului muntos. Climatul mai rece </w:t>
      </w:r>
      <w:proofErr w:type="spellStart"/>
      <w:r w:rsidR="00CD0075">
        <w:t>şi</w:t>
      </w:r>
      <w:proofErr w:type="spellEnd"/>
      <w:r w:rsidR="00CD0075">
        <w:t xml:space="preserve"> mai umed, iernile lungi, </w:t>
      </w:r>
      <w:proofErr w:type="spellStart"/>
      <w:r w:rsidR="00CD0075">
        <w:t>verile</w:t>
      </w:r>
      <w:proofErr w:type="spellEnd"/>
      <w:r w:rsidR="00CD0075">
        <w:t xml:space="preserve"> scurte, sunt condiții la care s-au adaptat plante </w:t>
      </w:r>
      <w:proofErr w:type="spellStart"/>
      <w:r w:rsidR="00CD0075">
        <w:t>şi</w:t>
      </w:r>
      <w:proofErr w:type="spellEnd"/>
      <w:r w:rsidR="00CD0075">
        <w:t xml:space="preserve"> animale dintre care amintim: capra neagră, ursul, râsul, lupul și altele. </w:t>
      </w:r>
      <w:proofErr w:type="spellStart"/>
      <w:r w:rsidR="00CD0075">
        <w:t>Diverşi</w:t>
      </w:r>
      <w:proofErr w:type="spellEnd"/>
      <w:r w:rsidR="00CD0075">
        <w:t xml:space="preserve"> munți adăpostesc specii endemice </w:t>
      </w:r>
      <w:proofErr w:type="spellStart"/>
      <w:r w:rsidR="00CD0075">
        <w:t>şi</w:t>
      </w:r>
      <w:proofErr w:type="spellEnd"/>
      <w:r w:rsidR="00CD0075">
        <w:t xml:space="preserve"> </w:t>
      </w:r>
      <w:proofErr w:type="spellStart"/>
      <w:r w:rsidR="00CD0075">
        <w:t>relictare</w:t>
      </w:r>
      <w:proofErr w:type="spellEnd"/>
      <w:r w:rsidR="00CD0075">
        <w:t xml:space="preserve">, atât pe creste calcaroase sau metamorfice, cât </w:t>
      </w:r>
      <w:proofErr w:type="spellStart"/>
      <w:r w:rsidR="00CD0075">
        <w:t>şi</w:t>
      </w:r>
      <w:proofErr w:type="spellEnd"/>
      <w:r w:rsidR="00CD0075">
        <w:t xml:space="preserve"> în habitatele de </w:t>
      </w:r>
      <w:proofErr w:type="spellStart"/>
      <w:r w:rsidR="00CD0075">
        <w:t>pajişti</w:t>
      </w:r>
      <w:proofErr w:type="spellEnd"/>
      <w:r w:rsidR="00CD0075">
        <w:t xml:space="preserve"> </w:t>
      </w:r>
      <w:proofErr w:type="spellStart"/>
      <w:r w:rsidR="00CD0075">
        <w:t>şi</w:t>
      </w:r>
      <w:proofErr w:type="spellEnd"/>
      <w:r w:rsidR="00CD0075">
        <w:t xml:space="preserve"> </w:t>
      </w:r>
      <w:proofErr w:type="spellStart"/>
      <w:r w:rsidR="00CD0075">
        <w:t>păşuni</w:t>
      </w:r>
      <w:proofErr w:type="spellEnd"/>
      <w:r w:rsidR="00CD0075">
        <w:t xml:space="preserve"> din </w:t>
      </w:r>
      <w:proofErr w:type="spellStart"/>
      <w:r w:rsidR="00CD0075">
        <w:t>aceşti</w:t>
      </w:r>
      <w:proofErr w:type="spellEnd"/>
      <w:r w:rsidR="00CD0075">
        <w:t xml:space="preserve"> munți.</w:t>
      </w:r>
    </w:p>
    <w:p w14:paraId="0B950D2C" w14:textId="6F8A0229" w:rsidR="00A57705" w:rsidRDefault="00A57705" w:rsidP="00A57705">
      <w:pPr>
        <w:pStyle w:val="textproiect0"/>
        <w:rPr>
          <w:color w:val="FF0000"/>
        </w:rPr>
      </w:pPr>
    </w:p>
    <w:p w14:paraId="1C81CEEA" w14:textId="3AEBAFC4" w:rsidR="00CD0075" w:rsidRDefault="00CD0075" w:rsidP="00A57705">
      <w:pPr>
        <w:pStyle w:val="textproiect0"/>
        <w:rPr>
          <w:color w:val="FF0000"/>
        </w:rPr>
      </w:pPr>
    </w:p>
    <w:p w14:paraId="2AEDAD1F" w14:textId="7B175A6C" w:rsidR="00CD0075" w:rsidRDefault="00CD0075" w:rsidP="00A57705">
      <w:pPr>
        <w:pStyle w:val="textproiect0"/>
        <w:rPr>
          <w:color w:val="FF0000"/>
        </w:rPr>
      </w:pPr>
    </w:p>
    <w:p w14:paraId="7B5CD878" w14:textId="33E95C1F" w:rsidR="00CD0075" w:rsidRDefault="00CD0075" w:rsidP="00A57705">
      <w:pPr>
        <w:pStyle w:val="textproiect0"/>
        <w:rPr>
          <w:color w:val="FF0000"/>
        </w:rPr>
      </w:pPr>
    </w:p>
    <w:p w14:paraId="21DAABF3" w14:textId="3A457BA5" w:rsidR="00A57705" w:rsidRPr="00132525" w:rsidRDefault="0055693E" w:rsidP="00A57705">
      <w:pPr>
        <w:pStyle w:val="Titlu3"/>
        <w:ind w:firstLine="720"/>
      </w:pPr>
      <w:bookmarkStart w:id="274" w:name="_Toc123734639"/>
      <w:r w:rsidRPr="00132525">
        <w:t>1.</w:t>
      </w:r>
      <w:r w:rsidR="00041094">
        <w:t>7</w:t>
      </w:r>
      <w:r w:rsidR="00A57705" w:rsidRPr="00132525">
        <w:t xml:space="preserve">.3. </w:t>
      </w:r>
      <w:r w:rsidR="00C93C4F" w:rsidRPr="00132525">
        <w:t xml:space="preserve">Speciile de păsări din aria de protecție specială </w:t>
      </w:r>
      <w:proofErr w:type="spellStart"/>
      <w:r w:rsidR="00C93C4F" w:rsidRPr="00132525">
        <w:t>avifaunistică</w:t>
      </w:r>
      <w:proofErr w:type="spellEnd"/>
      <w:r w:rsidR="00C93C4F" w:rsidRPr="00132525">
        <w:t xml:space="preserve"> - </w:t>
      </w:r>
      <w:r w:rsidR="00132525" w:rsidRPr="00F75CE8">
        <w:t>ROSPA0018 Cheile Bicazului–</w:t>
      </w:r>
      <w:proofErr w:type="spellStart"/>
      <w:r w:rsidR="00132525" w:rsidRPr="00F75CE8">
        <w:t>Hăşmaş</w:t>
      </w:r>
      <w:bookmarkEnd w:id="274"/>
      <w:proofErr w:type="spellEnd"/>
    </w:p>
    <w:p w14:paraId="5D034D63" w14:textId="77777777" w:rsidR="00A57705" w:rsidRPr="005C46B5" w:rsidRDefault="00A57705" w:rsidP="00A57705">
      <w:pPr>
        <w:rPr>
          <w:color w:val="FF0000"/>
          <w:highlight w:val="lightGray"/>
        </w:rPr>
      </w:pPr>
    </w:p>
    <w:p w14:paraId="62BCAD13" w14:textId="6C4ABF28" w:rsidR="00C93C4F" w:rsidRDefault="00C93C4F" w:rsidP="00C93C4F">
      <w:pPr>
        <w:ind w:firstLine="840"/>
        <w:jc w:val="both"/>
        <w:rPr>
          <w:szCs w:val="24"/>
        </w:rPr>
      </w:pPr>
      <w:r w:rsidRPr="00132525">
        <w:t xml:space="preserve">Speciile de păsări din aria de protecție specială </w:t>
      </w:r>
      <w:proofErr w:type="spellStart"/>
      <w:r w:rsidRPr="00132525">
        <w:t>avifaunistică</w:t>
      </w:r>
      <w:proofErr w:type="spellEnd"/>
      <w:r w:rsidRPr="00132525">
        <w:t xml:space="preserve"> - </w:t>
      </w:r>
      <w:r w:rsidR="00132525" w:rsidRPr="00132525">
        <w:rPr>
          <w:b/>
          <w:i/>
        </w:rPr>
        <w:t>ROSPA0018 Cheile Bicazului–</w:t>
      </w:r>
      <w:proofErr w:type="spellStart"/>
      <w:r w:rsidR="00132525" w:rsidRPr="00132525">
        <w:rPr>
          <w:b/>
          <w:i/>
        </w:rPr>
        <w:t>Hăşmaş</w:t>
      </w:r>
      <w:proofErr w:type="spellEnd"/>
      <w:r w:rsidR="00132525" w:rsidRPr="00132525">
        <w:rPr>
          <w:b/>
          <w:i/>
        </w:rPr>
        <w:t xml:space="preserve"> </w:t>
      </w:r>
      <w:r w:rsidRPr="00132525">
        <w:t>sunt prezentate în tabelul următor, conform Formularului Standard Natura 2000</w:t>
      </w:r>
      <w:r w:rsidR="000A7F6C">
        <w:t>,</w:t>
      </w:r>
      <w:r w:rsidR="000A7F6C" w:rsidRPr="000A7F6C">
        <w:rPr>
          <w:szCs w:val="24"/>
        </w:rPr>
        <w:t xml:space="preserve"> </w:t>
      </w:r>
      <w:r w:rsidR="000A7F6C">
        <w:rPr>
          <w:szCs w:val="24"/>
        </w:rPr>
        <w:t xml:space="preserve">anexa </w:t>
      </w:r>
      <w:proofErr w:type="spellStart"/>
      <w:r w:rsidR="000A7F6C">
        <w:rPr>
          <w:szCs w:val="24"/>
        </w:rPr>
        <w:t>nr.XX</w:t>
      </w:r>
      <w:proofErr w:type="spellEnd"/>
      <w:r w:rsidR="000A7F6C">
        <w:rPr>
          <w:szCs w:val="24"/>
        </w:rPr>
        <w:t xml:space="preserve"> din </w:t>
      </w:r>
      <w:r w:rsidR="000A7F6C" w:rsidRPr="00132525">
        <w:rPr>
          <w:szCs w:val="24"/>
        </w:rPr>
        <w:t>planul de management al PNCB-H</w:t>
      </w:r>
      <w:r w:rsidR="000A7F6C">
        <w:rPr>
          <w:szCs w:val="24"/>
        </w:rPr>
        <w:t xml:space="preserve"> (</w:t>
      </w:r>
      <w:hyperlink r:id="rId109" w:history="1">
        <w:r w:rsidR="000A7F6C" w:rsidRPr="00E135E9">
          <w:rPr>
            <w:rStyle w:val="Hyperlink"/>
            <w:szCs w:val="24"/>
          </w:rPr>
          <w:t>http://www.cheilebicazului-hasmas.ro/plan_de_management_PNCB-H.pdf</w:t>
        </w:r>
      </w:hyperlink>
      <w:r w:rsidR="000A7F6C">
        <w:rPr>
          <w:szCs w:val="24"/>
        </w:rPr>
        <w:t>)</w:t>
      </w:r>
    </w:p>
    <w:p w14:paraId="2785CEE4" w14:textId="7E067F99" w:rsidR="000A7F6C" w:rsidRDefault="000A7F6C" w:rsidP="00C93C4F">
      <w:pPr>
        <w:ind w:firstLine="840"/>
        <w:jc w:val="both"/>
        <w:rPr>
          <w:szCs w:val="24"/>
        </w:rPr>
      </w:pPr>
    </w:p>
    <w:p w14:paraId="5A59FCA1" w14:textId="493D83A1" w:rsidR="000A7F6C" w:rsidRDefault="000A7F6C" w:rsidP="00C93C4F">
      <w:pPr>
        <w:ind w:firstLine="840"/>
        <w:jc w:val="both"/>
        <w:rPr>
          <w:szCs w:val="24"/>
        </w:rPr>
      </w:pPr>
    </w:p>
    <w:p w14:paraId="57EF9AD8" w14:textId="1E1424C4" w:rsidR="000A7F6C" w:rsidRDefault="000A7F6C" w:rsidP="00C93C4F">
      <w:pPr>
        <w:ind w:firstLine="840"/>
        <w:jc w:val="both"/>
        <w:rPr>
          <w:szCs w:val="24"/>
        </w:rPr>
      </w:pPr>
    </w:p>
    <w:p w14:paraId="05D333F2" w14:textId="127C7BFF" w:rsidR="000A7F6C" w:rsidRDefault="000A7F6C" w:rsidP="00C93C4F">
      <w:pPr>
        <w:ind w:firstLine="840"/>
        <w:jc w:val="both"/>
        <w:rPr>
          <w:szCs w:val="24"/>
        </w:rPr>
      </w:pPr>
    </w:p>
    <w:p w14:paraId="4CAD9823" w14:textId="3AB260E4" w:rsidR="000A7F6C" w:rsidRDefault="000A7F6C" w:rsidP="00C93C4F">
      <w:pPr>
        <w:ind w:firstLine="840"/>
        <w:jc w:val="both"/>
        <w:rPr>
          <w:szCs w:val="24"/>
        </w:rPr>
      </w:pPr>
    </w:p>
    <w:p w14:paraId="683BCD10" w14:textId="5936CE88" w:rsidR="000A7F6C" w:rsidRDefault="000A7F6C" w:rsidP="00C93C4F">
      <w:pPr>
        <w:ind w:firstLine="840"/>
        <w:jc w:val="both"/>
        <w:rPr>
          <w:szCs w:val="24"/>
        </w:rPr>
      </w:pPr>
    </w:p>
    <w:p w14:paraId="269E0A94" w14:textId="18089B12" w:rsidR="000A7F6C" w:rsidRDefault="000A7F6C" w:rsidP="00C93C4F">
      <w:pPr>
        <w:ind w:firstLine="840"/>
        <w:jc w:val="both"/>
        <w:rPr>
          <w:szCs w:val="24"/>
        </w:rPr>
      </w:pPr>
    </w:p>
    <w:p w14:paraId="1D31CA12" w14:textId="1A21E7C9" w:rsidR="000A7F6C" w:rsidRDefault="000A7F6C" w:rsidP="00C93C4F">
      <w:pPr>
        <w:ind w:firstLine="840"/>
        <w:jc w:val="both"/>
        <w:rPr>
          <w:szCs w:val="24"/>
        </w:rPr>
      </w:pPr>
    </w:p>
    <w:p w14:paraId="21C5DC4B" w14:textId="3EA0EDA8" w:rsidR="000A7F6C" w:rsidRDefault="000A7F6C" w:rsidP="00C93C4F">
      <w:pPr>
        <w:ind w:firstLine="840"/>
        <w:jc w:val="both"/>
        <w:rPr>
          <w:szCs w:val="24"/>
        </w:rPr>
      </w:pPr>
    </w:p>
    <w:p w14:paraId="3ECA19A7" w14:textId="6A46EA6A" w:rsidR="000A7F6C" w:rsidRDefault="000A7F6C" w:rsidP="00C93C4F">
      <w:pPr>
        <w:ind w:firstLine="840"/>
        <w:jc w:val="both"/>
        <w:rPr>
          <w:szCs w:val="24"/>
        </w:rPr>
      </w:pPr>
    </w:p>
    <w:p w14:paraId="3D9BE10A" w14:textId="20151221" w:rsidR="000A7F6C" w:rsidRDefault="000A7F6C" w:rsidP="00C93C4F">
      <w:pPr>
        <w:ind w:firstLine="840"/>
        <w:jc w:val="both"/>
        <w:rPr>
          <w:szCs w:val="24"/>
        </w:rPr>
      </w:pPr>
    </w:p>
    <w:p w14:paraId="63653921" w14:textId="3D4D8938" w:rsidR="000A7F6C" w:rsidRDefault="000A7F6C" w:rsidP="00C93C4F">
      <w:pPr>
        <w:ind w:firstLine="840"/>
        <w:jc w:val="both"/>
        <w:rPr>
          <w:szCs w:val="24"/>
        </w:rPr>
      </w:pPr>
    </w:p>
    <w:p w14:paraId="62960834" w14:textId="30C58B15" w:rsidR="000A7F6C" w:rsidRDefault="000A7F6C" w:rsidP="00C93C4F">
      <w:pPr>
        <w:ind w:firstLine="840"/>
        <w:jc w:val="both"/>
        <w:rPr>
          <w:szCs w:val="24"/>
        </w:rPr>
      </w:pPr>
    </w:p>
    <w:p w14:paraId="25757674" w14:textId="264E011B" w:rsidR="000A7F6C" w:rsidRDefault="000A7F6C" w:rsidP="00C93C4F">
      <w:pPr>
        <w:ind w:firstLine="840"/>
        <w:jc w:val="both"/>
        <w:rPr>
          <w:szCs w:val="24"/>
        </w:rPr>
      </w:pPr>
    </w:p>
    <w:p w14:paraId="198D2ECB" w14:textId="5848EE3F" w:rsidR="000A7F6C" w:rsidRDefault="000A7F6C" w:rsidP="00C93C4F">
      <w:pPr>
        <w:ind w:firstLine="840"/>
        <w:jc w:val="both"/>
        <w:rPr>
          <w:szCs w:val="24"/>
        </w:rPr>
      </w:pPr>
    </w:p>
    <w:p w14:paraId="00E8D230" w14:textId="77777777" w:rsidR="000A7F6C" w:rsidRPr="00132525" w:rsidRDefault="000A7F6C" w:rsidP="00C93C4F">
      <w:pPr>
        <w:ind w:firstLine="840"/>
        <w:jc w:val="both"/>
      </w:pPr>
    </w:p>
    <w:p w14:paraId="7B489122" w14:textId="77777777" w:rsidR="00A91F47" w:rsidRPr="005C46B5" w:rsidRDefault="00A91F47" w:rsidP="00C93C4F">
      <w:pPr>
        <w:ind w:firstLine="840"/>
        <w:jc w:val="both"/>
        <w:rPr>
          <w:highlight w:val="lightGray"/>
        </w:rPr>
      </w:pPr>
    </w:p>
    <w:p w14:paraId="29F4C063" w14:textId="0387196F" w:rsidR="00C93C4F" w:rsidRDefault="00C93C4F" w:rsidP="00C93C4F">
      <w:pPr>
        <w:jc w:val="right"/>
        <w:rPr>
          <w:b/>
          <w:bCs/>
          <w:sz w:val="20"/>
        </w:rPr>
      </w:pPr>
      <w:bookmarkStart w:id="275" w:name="_Toc97043735"/>
      <w:bookmarkStart w:id="276" w:name="_Toc98252958"/>
      <w:bookmarkStart w:id="277" w:name="_Toc123733836"/>
      <w:r w:rsidRPr="00CD0075">
        <w:rPr>
          <w:b/>
          <w:bCs/>
          <w:sz w:val="20"/>
        </w:rPr>
        <w:lastRenderedPageBreak/>
        <w:t xml:space="preserve">Tabel </w:t>
      </w:r>
      <w:r w:rsidRPr="00CD0075">
        <w:rPr>
          <w:b/>
          <w:bCs/>
          <w:sz w:val="20"/>
        </w:rPr>
        <w:fldChar w:fldCharType="begin"/>
      </w:r>
      <w:r w:rsidRPr="00CD0075">
        <w:rPr>
          <w:b/>
          <w:bCs/>
          <w:sz w:val="20"/>
        </w:rPr>
        <w:instrText xml:space="preserve"> SEQ Tabel \* ARABIC </w:instrText>
      </w:r>
      <w:r w:rsidRPr="00CD0075">
        <w:rPr>
          <w:b/>
          <w:bCs/>
          <w:sz w:val="20"/>
        </w:rPr>
        <w:fldChar w:fldCharType="separate"/>
      </w:r>
      <w:r w:rsidR="007272D6">
        <w:rPr>
          <w:b/>
          <w:bCs/>
          <w:noProof/>
          <w:sz w:val="20"/>
        </w:rPr>
        <w:t>30</w:t>
      </w:r>
      <w:r w:rsidRPr="00CD0075">
        <w:rPr>
          <w:b/>
          <w:bCs/>
          <w:sz w:val="20"/>
        </w:rPr>
        <w:fldChar w:fldCharType="end"/>
      </w:r>
      <w:r w:rsidRPr="00CD0075">
        <w:rPr>
          <w:b/>
          <w:bCs/>
          <w:sz w:val="20"/>
        </w:rPr>
        <w:t xml:space="preserve">: Specii existente în Situl Natura 2000 – </w:t>
      </w:r>
      <w:r w:rsidR="00CD0075" w:rsidRPr="00CD0075">
        <w:rPr>
          <w:b/>
          <w:bCs/>
          <w:sz w:val="20"/>
        </w:rPr>
        <w:t>ROSPA0018 Cheile Bicazului–</w:t>
      </w:r>
      <w:proofErr w:type="spellStart"/>
      <w:r w:rsidR="00CD0075" w:rsidRPr="00CD0075">
        <w:rPr>
          <w:b/>
          <w:bCs/>
          <w:sz w:val="20"/>
        </w:rPr>
        <w:t>Hăşmaş</w:t>
      </w:r>
      <w:proofErr w:type="spellEnd"/>
      <w:r w:rsidRPr="00CD0075">
        <w:rPr>
          <w:b/>
          <w:bCs/>
          <w:sz w:val="20"/>
        </w:rPr>
        <w:t>, prevăzute la articolul 4 din Directiva 2009/147/CE, specii enumerate în Anexa II la Directiva 92/43/CEE și evaluarea sitului în ceea ce le privește</w:t>
      </w:r>
      <w:bookmarkEnd w:id="275"/>
      <w:bookmarkEnd w:id="276"/>
      <w:bookmarkEnd w:id="277"/>
    </w:p>
    <w:p w14:paraId="7DFE2CCC" w14:textId="0CE13B82" w:rsidR="00CD0075" w:rsidRDefault="000A7F6C" w:rsidP="00C93C4F">
      <w:pPr>
        <w:jc w:val="right"/>
        <w:rPr>
          <w:b/>
          <w:bCs/>
          <w:sz w:val="20"/>
        </w:rPr>
      </w:pPr>
      <w:r>
        <w:rPr>
          <w:b/>
          <w:bCs/>
          <w:noProof/>
          <w:sz w:val="20"/>
        </w:rPr>
        <w:drawing>
          <wp:inline distT="0" distB="0" distL="0" distR="0" wp14:anchorId="23FC1D81" wp14:editId="346474CA">
            <wp:extent cx="6120130" cy="4019550"/>
            <wp:effectExtent l="0" t="0" r="0" b="0"/>
            <wp:docPr id="497" name="Imagin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120130" cy="4019550"/>
                    </a:xfrm>
                    <a:prstGeom prst="rect">
                      <a:avLst/>
                    </a:prstGeom>
                    <a:noFill/>
                    <a:ln>
                      <a:noFill/>
                    </a:ln>
                  </pic:spPr>
                </pic:pic>
              </a:graphicData>
            </a:graphic>
          </wp:inline>
        </w:drawing>
      </w:r>
    </w:p>
    <w:p w14:paraId="55A027AC" w14:textId="7E12E825" w:rsidR="00CD0075" w:rsidRDefault="00CD0075" w:rsidP="00C93C4F">
      <w:pPr>
        <w:jc w:val="right"/>
        <w:rPr>
          <w:b/>
          <w:bCs/>
          <w:sz w:val="20"/>
        </w:rPr>
      </w:pPr>
    </w:p>
    <w:p w14:paraId="3660D42B" w14:textId="3BB851DC" w:rsidR="00CD0075" w:rsidRDefault="00CD0075" w:rsidP="00C93C4F">
      <w:pPr>
        <w:jc w:val="right"/>
        <w:rPr>
          <w:b/>
          <w:bCs/>
          <w:sz w:val="20"/>
        </w:rPr>
      </w:pPr>
    </w:p>
    <w:p w14:paraId="29292F67" w14:textId="2C0C4B06" w:rsidR="00CD0075" w:rsidRDefault="00CD0075" w:rsidP="00C93C4F">
      <w:pPr>
        <w:jc w:val="right"/>
        <w:rPr>
          <w:b/>
          <w:bCs/>
          <w:sz w:val="20"/>
        </w:rPr>
      </w:pPr>
    </w:p>
    <w:p w14:paraId="61147B66" w14:textId="3038580F" w:rsidR="00A57705" w:rsidRPr="005C46B5" w:rsidRDefault="00CD0075" w:rsidP="00A57705">
      <w:pPr>
        <w:ind w:firstLine="840"/>
        <w:jc w:val="both"/>
        <w:rPr>
          <w:color w:val="FF0000"/>
          <w:highlight w:val="lightGray"/>
        </w:rPr>
      </w:pPr>
      <w:r w:rsidRPr="005C46B5">
        <w:rPr>
          <w:noProof/>
          <w:color w:val="FF0000"/>
          <w:highlight w:val="lightGray"/>
          <w:lang w:val="en-GB" w:eastAsia="en-GB"/>
        </w:rPr>
        <mc:AlternateContent>
          <mc:Choice Requires="wps">
            <w:drawing>
              <wp:anchor distT="0" distB="0" distL="114300" distR="114300" simplePos="0" relativeHeight="251614208" behindDoc="1" locked="0" layoutInCell="1" allowOverlap="1" wp14:anchorId="1A27FC56" wp14:editId="1129EAC7">
                <wp:simplePos x="0" y="0"/>
                <wp:positionH relativeFrom="column">
                  <wp:posOffset>-90805</wp:posOffset>
                </wp:positionH>
                <wp:positionV relativeFrom="paragraph">
                  <wp:posOffset>107315</wp:posOffset>
                </wp:positionV>
                <wp:extent cx="6374765" cy="4486275"/>
                <wp:effectExtent l="0" t="0" r="26035" b="28575"/>
                <wp:wrapNone/>
                <wp:docPr id="454" name="Rectangle 454"/>
                <wp:cNvGraphicFramePr/>
                <a:graphic xmlns:a="http://schemas.openxmlformats.org/drawingml/2006/main">
                  <a:graphicData uri="http://schemas.microsoft.com/office/word/2010/wordprocessingShape">
                    <wps:wsp>
                      <wps:cNvSpPr/>
                      <wps:spPr>
                        <a:xfrm>
                          <a:off x="0" y="0"/>
                          <a:ext cx="6374765" cy="4486275"/>
                        </a:xfrm>
                        <a:prstGeom prst="rect">
                          <a:avLst/>
                        </a:prstGeom>
                        <a:solidFill>
                          <a:sysClr val="window" lastClr="FFFFFF"/>
                        </a:solidFill>
                        <a:ln w="25400" cap="flat" cmpd="sng" algn="ctr">
                          <a:solidFill>
                            <a:srgbClr val="9BBB59"/>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DDB314" id="Rectangle 454" o:spid="_x0000_s1026" style="position:absolute;margin-left:-7.15pt;margin-top:8.45pt;width:501.95pt;height:353.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" fillcolor="window" strokecolor="#9bbb59" strokeweight="2pt">
                <v:stroke dashstyle="3 1"/>
              </v:rect>
            </w:pict>
          </mc:Fallback>
        </mc:AlternateContent>
      </w:r>
    </w:p>
    <w:p w14:paraId="69CEE9B8" w14:textId="77777777" w:rsidR="00A57705" w:rsidRPr="00CD0075" w:rsidRDefault="00A57705" w:rsidP="00480BE8">
      <w:pPr>
        <w:pStyle w:val="textproiect0"/>
      </w:pPr>
      <w:r w:rsidRPr="00CD0075">
        <w:rPr>
          <w:b/>
        </w:rPr>
        <w:t>Notă</w:t>
      </w:r>
      <w:r w:rsidRPr="00CD0075">
        <w:t xml:space="preserve">: </w:t>
      </w:r>
    </w:p>
    <w:p w14:paraId="41E926BD" w14:textId="77777777" w:rsidR="00C93C4F" w:rsidRPr="00CD0075" w:rsidRDefault="00C93C4F" w:rsidP="00480BE8">
      <w:pPr>
        <w:ind w:firstLine="720"/>
        <w:jc w:val="both"/>
        <w:rPr>
          <w:sz w:val="22"/>
          <w:szCs w:val="18"/>
        </w:rPr>
      </w:pPr>
      <w:r w:rsidRPr="00CD0075">
        <w:rPr>
          <w:sz w:val="22"/>
          <w:szCs w:val="18"/>
        </w:rPr>
        <w:t>În tabel, semnificația abrevierilor din coloane este următoarea:</w:t>
      </w:r>
    </w:p>
    <w:p w14:paraId="287FF3E8" w14:textId="77777777" w:rsidR="00C93C4F" w:rsidRPr="00CD0075" w:rsidRDefault="00C93C4F" w:rsidP="00480BE8">
      <w:pPr>
        <w:jc w:val="both"/>
        <w:rPr>
          <w:sz w:val="14"/>
          <w:szCs w:val="14"/>
        </w:rPr>
      </w:pPr>
    </w:p>
    <w:p w14:paraId="1B8C54FF" w14:textId="77777777" w:rsidR="00C93C4F" w:rsidRPr="00CD0075" w:rsidRDefault="00C93C4F" w:rsidP="00480BE8">
      <w:pPr>
        <w:ind w:firstLine="840"/>
        <w:jc w:val="both"/>
        <w:rPr>
          <w:sz w:val="14"/>
          <w:szCs w:val="14"/>
        </w:rPr>
      </w:pPr>
    </w:p>
    <w:p w14:paraId="71A58E41" w14:textId="77777777" w:rsidR="00C93C4F" w:rsidRPr="00CD0075" w:rsidRDefault="00C93C4F">
      <w:pPr>
        <w:numPr>
          <w:ilvl w:val="0"/>
          <w:numId w:val="95"/>
        </w:numPr>
        <w:jc w:val="both"/>
        <w:rPr>
          <w:i/>
          <w:sz w:val="22"/>
          <w:szCs w:val="18"/>
        </w:rPr>
      </w:pPr>
      <w:proofErr w:type="spellStart"/>
      <w:r w:rsidRPr="00CD0075">
        <w:rPr>
          <w:b/>
          <w:i/>
          <w:sz w:val="22"/>
          <w:szCs w:val="18"/>
        </w:rPr>
        <w:t>Populaţie</w:t>
      </w:r>
      <w:proofErr w:type="spellEnd"/>
      <w:r w:rsidRPr="00CD0075">
        <w:rPr>
          <w:i/>
          <w:sz w:val="22"/>
          <w:szCs w:val="18"/>
        </w:rPr>
        <w:t xml:space="preserve">: mărimea </w:t>
      </w:r>
      <w:proofErr w:type="spellStart"/>
      <w:r w:rsidRPr="00CD0075">
        <w:rPr>
          <w:i/>
          <w:sz w:val="22"/>
          <w:szCs w:val="18"/>
        </w:rPr>
        <w:t>şi</w:t>
      </w:r>
      <w:proofErr w:type="spellEnd"/>
      <w:r w:rsidRPr="00CD0075">
        <w:rPr>
          <w:i/>
          <w:sz w:val="22"/>
          <w:szCs w:val="18"/>
        </w:rPr>
        <w:t xml:space="preserve"> densitatea </w:t>
      </w:r>
      <w:proofErr w:type="spellStart"/>
      <w:r w:rsidRPr="00CD0075">
        <w:rPr>
          <w:i/>
          <w:sz w:val="22"/>
          <w:szCs w:val="18"/>
        </w:rPr>
        <w:t>populaţiei</w:t>
      </w:r>
      <w:proofErr w:type="spellEnd"/>
      <w:r w:rsidRPr="00CD0075">
        <w:rPr>
          <w:i/>
          <w:sz w:val="22"/>
          <w:szCs w:val="18"/>
        </w:rPr>
        <w:t xml:space="preserve"> speciei prezente în sit în raport cu </w:t>
      </w:r>
      <w:proofErr w:type="spellStart"/>
      <w:r w:rsidRPr="00CD0075">
        <w:rPr>
          <w:i/>
          <w:sz w:val="22"/>
          <w:szCs w:val="18"/>
        </w:rPr>
        <w:t>populaţiile</w:t>
      </w:r>
      <w:proofErr w:type="spellEnd"/>
      <w:r w:rsidRPr="00CD0075">
        <w:rPr>
          <w:i/>
          <w:sz w:val="22"/>
          <w:szCs w:val="18"/>
        </w:rPr>
        <w:t xml:space="preserve"> prezente pe teritoriul </w:t>
      </w:r>
      <w:proofErr w:type="spellStart"/>
      <w:r w:rsidRPr="00CD0075">
        <w:rPr>
          <w:i/>
          <w:sz w:val="22"/>
          <w:szCs w:val="18"/>
        </w:rPr>
        <w:t>naţional</w:t>
      </w:r>
      <w:proofErr w:type="spellEnd"/>
    </w:p>
    <w:p w14:paraId="774F48B9" w14:textId="77777777" w:rsidR="00C93C4F" w:rsidRPr="00CD0075" w:rsidRDefault="00C93C4F" w:rsidP="00480BE8">
      <w:pPr>
        <w:rPr>
          <w:sz w:val="14"/>
          <w:szCs w:val="14"/>
        </w:rPr>
      </w:pPr>
    </w:p>
    <w:p w14:paraId="37A5DDD0" w14:textId="77777777" w:rsidR="00C93C4F" w:rsidRPr="00CD0075" w:rsidRDefault="00C93C4F" w:rsidP="00480BE8">
      <w:pPr>
        <w:ind w:firstLine="840"/>
        <w:jc w:val="both"/>
        <w:rPr>
          <w:sz w:val="22"/>
          <w:szCs w:val="18"/>
        </w:rPr>
      </w:pPr>
      <w:r w:rsidRPr="00CD0075">
        <w:rPr>
          <w:sz w:val="22"/>
          <w:szCs w:val="18"/>
        </w:rPr>
        <w:t xml:space="preserve">Acest criteriu se exprimă ca un procentaj „p” ce corespunde următoarelor </w:t>
      </w:r>
      <w:proofErr w:type="spellStart"/>
      <w:r w:rsidRPr="00CD0075">
        <w:rPr>
          <w:sz w:val="22"/>
          <w:szCs w:val="18"/>
        </w:rPr>
        <w:t>situaţii</w:t>
      </w:r>
      <w:proofErr w:type="spellEnd"/>
      <w:r w:rsidRPr="00CD0075">
        <w:rPr>
          <w:sz w:val="22"/>
          <w:szCs w:val="18"/>
        </w:rPr>
        <w:t>:</w:t>
      </w:r>
    </w:p>
    <w:p w14:paraId="713B5119" w14:textId="77777777" w:rsidR="00C93C4F" w:rsidRPr="00CD0075" w:rsidRDefault="00C93C4F" w:rsidP="00480BE8">
      <w:pPr>
        <w:ind w:firstLine="840"/>
        <w:jc w:val="both"/>
        <w:rPr>
          <w:sz w:val="22"/>
          <w:szCs w:val="18"/>
        </w:rPr>
      </w:pPr>
      <w:r w:rsidRPr="00CD0075">
        <w:rPr>
          <w:sz w:val="22"/>
          <w:szCs w:val="18"/>
        </w:rPr>
        <w:t xml:space="preserve">A: 100 </w:t>
      </w:r>
      <w:r w:rsidRPr="00CD0075">
        <w:rPr>
          <w:sz w:val="22"/>
          <w:szCs w:val="18"/>
        </w:rPr>
        <w:sym w:font="Symbol" w:char="F0B3"/>
      </w:r>
      <w:r w:rsidRPr="00CD0075">
        <w:rPr>
          <w:sz w:val="22"/>
          <w:szCs w:val="18"/>
        </w:rPr>
        <w:t xml:space="preserve"> p &gt; 15%, B: 15 </w:t>
      </w:r>
      <w:r w:rsidRPr="00CD0075">
        <w:rPr>
          <w:sz w:val="22"/>
          <w:szCs w:val="18"/>
        </w:rPr>
        <w:sym w:font="Symbol" w:char="F0B3"/>
      </w:r>
      <w:r w:rsidRPr="00CD0075">
        <w:rPr>
          <w:sz w:val="22"/>
          <w:szCs w:val="18"/>
        </w:rPr>
        <w:t xml:space="preserve"> p &gt; 2%, C: 2  </w:t>
      </w:r>
      <w:r w:rsidRPr="00CD0075">
        <w:rPr>
          <w:sz w:val="22"/>
          <w:szCs w:val="18"/>
        </w:rPr>
        <w:sym w:font="Symbol" w:char="F0B3"/>
      </w:r>
      <w:r w:rsidRPr="00CD0075">
        <w:rPr>
          <w:sz w:val="22"/>
          <w:szCs w:val="18"/>
        </w:rPr>
        <w:t xml:space="preserve"> p &gt; 0%, D: </w:t>
      </w:r>
      <w:proofErr w:type="spellStart"/>
      <w:r w:rsidRPr="00CD0075">
        <w:rPr>
          <w:sz w:val="22"/>
          <w:szCs w:val="18"/>
        </w:rPr>
        <w:t>populaţie</w:t>
      </w:r>
      <w:proofErr w:type="spellEnd"/>
      <w:r w:rsidRPr="00CD0075">
        <w:rPr>
          <w:sz w:val="22"/>
          <w:szCs w:val="18"/>
        </w:rPr>
        <w:t xml:space="preserve"> nesemnificativă</w:t>
      </w:r>
    </w:p>
    <w:p w14:paraId="0BA31270" w14:textId="77777777" w:rsidR="00C93C4F" w:rsidRPr="00CD0075" w:rsidRDefault="00C93C4F" w:rsidP="00480BE8">
      <w:pPr>
        <w:ind w:firstLine="840"/>
        <w:jc w:val="both"/>
        <w:rPr>
          <w:sz w:val="22"/>
          <w:szCs w:val="22"/>
        </w:rPr>
      </w:pPr>
    </w:p>
    <w:p w14:paraId="0A070AF6" w14:textId="77777777" w:rsidR="00C93C4F" w:rsidRPr="00CD0075" w:rsidRDefault="00C93C4F">
      <w:pPr>
        <w:numPr>
          <w:ilvl w:val="0"/>
          <w:numId w:val="95"/>
        </w:numPr>
        <w:jc w:val="both"/>
        <w:rPr>
          <w:i/>
          <w:sz w:val="22"/>
          <w:szCs w:val="18"/>
        </w:rPr>
      </w:pPr>
      <w:r w:rsidRPr="00CD0075">
        <w:rPr>
          <w:b/>
          <w:i/>
          <w:sz w:val="22"/>
          <w:szCs w:val="18"/>
        </w:rPr>
        <w:t>Conservare</w:t>
      </w:r>
      <w:r w:rsidRPr="00CD0075">
        <w:rPr>
          <w:i/>
          <w:sz w:val="22"/>
          <w:szCs w:val="18"/>
        </w:rPr>
        <w:t>:</w:t>
      </w:r>
      <w:r w:rsidRPr="00CD0075">
        <w:rPr>
          <w:b/>
          <w:i/>
          <w:sz w:val="22"/>
          <w:szCs w:val="18"/>
        </w:rPr>
        <w:t xml:space="preserve"> </w:t>
      </w:r>
      <w:r w:rsidRPr="00CD0075">
        <w:rPr>
          <w:i/>
          <w:sz w:val="22"/>
          <w:szCs w:val="18"/>
        </w:rPr>
        <w:t xml:space="preserve">gradul de conservare a trăsăturilor habitatului care sunt importante pentru speciile respective </w:t>
      </w:r>
      <w:proofErr w:type="spellStart"/>
      <w:r w:rsidRPr="00CD0075">
        <w:rPr>
          <w:i/>
          <w:sz w:val="22"/>
          <w:szCs w:val="18"/>
        </w:rPr>
        <w:t>şi</w:t>
      </w:r>
      <w:proofErr w:type="spellEnd"/>
      <w:r w:rsidRPr="00CD0075">
        <w:rPr>
          <w:i/>
          <w:sz w:val="22"/>
          <w:szCs w:val="18"/>
        </w:rPr>
        <w:t xml:space="preserve"> </w:t>
      </w:r>
      <w:proofErr w:type="spellStart"/>
      <w:r w:rsidRPr="00CD0075">
        <w:rPr>
          <w:i/>
          <w:sz w:val="22"/>
          <w:szCs w:val="18"/>
        </w:rPr>
        <w:t>posibilităţile</w:t>
      </w:r>
      <w:proofErr w:type="spellEnd"/>
      <w:r w:rsidRPr="00CD0075">
        <w:rPr>
          <w:i/>
          <w:sz w:val="22"/>
          <w:szCs w:val="18"/>
        </w:rPr>
        <w:t xml:space="preserve"> de refacere</w:t>
      </w:r>
    </w:p>
    <w:p w14:paraId="4B3C42A7" w14:textId="77777777" w:rsidR="00C93C4F" w:rsidRPr="00CD0075" w:rsidRDefault="00C93C4F" w:rsidP="00480BE8">
      <w:pPr>
        <w:rPr>
          <w:sz w:val="14"/>
          <w:szCs w:val="14"/>
        </w:rPr>
      </w:pPr>
    </w:p>
    <w:p w14:paraId="61D5DEDA" w14:textId="77777777" w:rsidR="00C93C4F" w:rsidRPr="00CD0075" w:rsidRDefault="00C93C4F" w:rsidP="00480BE8">
      <w:pPr>
        <w:ind w:firstLine="840"/>
        <w:jc w:val="both"/>
        <w:rPr>
          <w:sz w:val="22"/>
          <w:szCs w:val="18"/>
        </w:rPr>
      </w:pPr>
      <w:r w:rsidRPr="00CD0075">
        <w:rPr>
          <w:sz w:val="22"/>
          <w:szCs w:val="18"/>
        </w:rPr>
        <w:t>Sistem de ierarhizare:</w:t>
      </w:r>
    </w:p>
    <w:p w14:paraId="64D33765" w14:textId="77777777" w:rsidR="00C93C4F" w:rsidRPr="00CD0075" w:rsidRDefault="00C93C4F" w:rsidP="00480BE8">
      <w:pPr>
        <w:ind w:firstLine="840"/>
        <w:jc w:val="both"/>
        <w:rPr>
          <w:sz w:val="22"/>
          <w:szCs w:val="18"/>
        </w:rPr>
      </w:pPr>
      <w:r w:rsidRPr="00CD0075">
        <w:rPr>
          <w:sz w:val="22"/>
          <w:szCs w:val="18"/>
        </w:rPr>
        <w:t>A: conservare excelentă, B: conservare bună, C: conservare medie sau redusă</w:t>
      </w:r>
    </w:p>
    <w:p w14:paraId="1601149B" w14:textId="77777777" w:rsidR="00C93C4F" w:rsidRPr="005C46B5" w:rsidRDefault="00C93C4F" w:rsidP="00480BE8">
      <w:pPr>
        <w:ind w:firstLine="840"/>
        <w:jc w:val="both"/>
        <w:rPr>
          <w:szCs w:val="24"/>
          <w:highlight w:val="lightGray"/>
        </w:rPr>
      </w:pPr>
    </w:p>
    <w:p w14:paraId="42803BE6" w14:textId="77777777" w:rsidR="00C93C4F" w:rsidRPr="00CD0075" w:rsidRDefault="00C93C4F">
      <w:pPr>
        <w:numPr>
          <w:ilvl w:val="0"/>
          <w:numId w:val="95"/>
        </w:numPr>
        <w:jc w:val="both"/>
        <w:rPr>
          <w:i/>
        </w:rPr>
      </w:pPr>
      <w:r w:rsidRPr="00CD0075">
        <w:rPr>
          <w:b/>
          <w:i/>
        </w:rPr>
        <w:t>Izolare</w:t>
      </w:r>
      <w:r w:rsidRPr="00CD0075">
        <w:rPr>
          <w:i/>
        </w:rPr>
        <w:t>:</w:t>
      </w:r>
      <w:r w:rsidRPr="00CD0075">
        <w:rPr>
          <w:b/>
          <w:i/>
        </w:rPr>
        <w:t xml:space="preserve"> </w:t>
      </w:r>
      <w:r w:rsidRPr="00CD0075">
        <w:rPr>
          <w:i/>
        </w:rPr>
        <w:t xml:space="preserve">gradul de izolare a </w:t>
      </w:r>
      <w:proofErr w:type="spellStart"/>
      <w:r w:rsidRPr="00CD0075">
        <w:rPr>
          <w:i/>
        </w:rPr>
        <w:t>populaţiei</w:t>
      </w:r>
      <w:proofErr w:type="spellEnd"/>
      <w:r w:rsidRPr="00CD0075">
        <w:rPr>
          <w:i/>
        </w:rPr>
        <w:t xml:space="preserve"> prezente în sit </w:t>
      </w:r>
      <w:proofErr w:type="spellStart"/>
      <w:r w:rsidRPr="00CD0075">
        <w:rPr>
          <w:i/>
        </w:rPr>
        <w:t>faţă</w:t>
      </w:r>
      <w:proofErr w:type="spellEnd"/>
      <w:r w:rsidRPr="00CD0075">
        <w:rPr>
          <w:i/>
        </w:rPr>
        <w:t xml:space="preserve"> de aria de răspândire normală a speciei</w:t>
      </w:r>
    </w:p>
    <w:p w14:paraId="4C86CC3B" w14:textId="77777777" w:rsidR="00C93C4F" w:rsidRPr="00CD0075" w:rsidRDefault="00C93C4F" w:rsidP="00480BE8">
      <w:pPr>
        <w:rPr>
          <w:sz w:val="16"/>
          <w:szCs w:val="16"/>
        </w:rPr>
      </w:pPr>
    </w:p>
    <w:p w14:paraId="6A55DFED" w14:textId="77777777" w:rsidR="00C93C4F" w:rsidRPr="00CD0075" w:rsidRDefault="00C93C4F" w:rsidP="00480BE8">
      <w:pPr>
        <w:ind w:firstLine="840"/>
        <w:jc w:val="both"/>
      </w:pPr>
      <w:r w:rsidRPr="00CD0075">
        <w:t>Este folosită următoarea clasificare:</w:t>
      </w:r>
    </w:p>
    <w:p w14:paraId="7B7C87E5" w14:textId="77777777" w:rsidR="00C93C4F" w:rsidRPr="00CD0075" w:rsidRDefault="00C93C4F" w:rsidP="00480BE8">
      <w:pPr>
        <w:ind w:firstLine="840"/>
        <w:jc w:val="both"/>
      </w:pPr>
      <w:r w:rsidRPr="00CD0075">
        <w:t xml:space="preserve">A: </w:t>
      </w:r>
      <w:proofErr w:type="spellStart"/>
      <w:r w:rsidRPr="00CD0075">
        <w:t>populaţie</w:t>
      </w:r>
      <w:proofErr w:type="spellEnd"/>
      <w:r w:rsidRPr="00CD0075">
        <w:t xml:space="preserve"> (aproape) izolată,</w:t>
      </w:r>
    </w:p>
    <w:p w14:paraId="7376659B" w14:textId="77777777" w:rsidR="00C93C4F" w:rsidRPr="00CD0075" w:rsidRDefault="00C93C4F" w:rsidP="00480BE8">
      <w:pPr>
        <w:ind w:firstLine="840"/>
        <w:jc w:val="both"/>
      </w:pPr>
      <w:r w:rsidRPr="00CD0075">
        <w:t xml:space="preserve">B: </w:t>
      </w:r>
      <w:proofErr w:type="spellStart"/>
      <w:r w:rsidRPr="00CD0075">
        <w:t>populaţie</w:t>
      </w:r>
      <w:proofErr w:type="spellEnd"/>
      <w:r w:rsidRPr="00CD0075">
        <w:t xml:space="preserve"> ne-izolată, dar la limita ariei de </w:t>
      </w:r>
      <w:proofErr w:type="spellStart"/>
      <w:r w:rsidRPr="00CD0075">
        <w:t>distribuţie</w:t>
      </w:r>
      <w:proofErr w:type="spellEnd"/>
      <w:r w:rsidRPr="00CD0075">
        <w:t>,</w:t>
      </w:r>
    </w:p>
    <w:p w14:paraId="2024F09C" w14:textId="77777777" w:rsidR="00C93C4F" w:rsidRPr="00CD0075" w:rsidRDefault="00C93C4F" w:rsidP="00480BE8">
      <w:pPr>
        <w:ind w:firstLine="840"/>
        <w:jc w:val="both"/>
      </w:pPr>
      <w:r w:rsidRPr="00CD0075">
        <w:t xml:space="preserve">C: </w:t>
      </w:r>
      <w:proofErr w:type="spellStart"/>
      <w:r w:rsidRPr="00CD0075">
        <w:t>populaţie</w:t>
      </w:r>
      <w:proofErr w:type="spellEnd"/>
      <w:r w:rsidRPr="00CD0075">
        <w:t xml:space="preserve"> ne-izolată cu o arie de răspândire extinsă</w:t>
      </w:r>
    </w:p>
    <w:p w14:paraId="442F498B" w14:textId="77777777" w:rsidR="00C93C4F" w:rsidRPr="00CD0075" w:rsidRDefault="00C93C4F" w:rsidP="00480BE8">
      <w:pPr>
        <w:ind w:firstLine="840"/>
        <w:jc w:val="both"/>
      </w:pPr>
    </w:p>
    <w:p w14:paraId="65252E2A" w14:textId="77777777" w:rsidR="00C93C4F" w:rsidRPr="00CD0075" w:rsidRDefault="00C93C4F">
      <w:pPr>
        <w:numPr>
          <w:ilvl w:val="0"/>
          <w:numId w:val="95"/>
        </w:numPr>
        <w:jc w:val="both"/>
        <w:rPr>
          <w:i/>
        </w:rPr>
      </w:pPr>
      <w:r w:rsidRPr="00CD0075">
        <w:rPr>
          <w:b/>
          <w:i/>
        </w:rPr>
        <w:t>Global</w:t>
      </w:r>
      <w:r w:rsidRPr="00CD0075">
        <w:rPr>
          <w:i/>
        </w:rPr>
        <w:t>: evaluarea globală a valorii sitului pentru conservarea speciei respective</w:t>
      </w:r>
    </w:p>
    <w:p w14:paraId="5E68E4D6" w14:textId="77777777" w:rsidR="00C93C4F" w:rsidRPr="00CD0075" w:rsidRDefault="00C93C4F" w:rsidP="00480BE8">
      <w:pPr>
        <w:ind w:firstLine="840"/>
        <w:jc w:val="both"/>
        <w:rPr>
          <w:sz w:val="16"/>
          <w:szCs w:val="16"/>
        </w:rPr>
      </w:pPr>
    </w:p>
    <w:p w14:paraId="791FCEF0" w14:textId="77777777" w:rsidR="00C93C4F" w:rsidRPr="00CD0075" w:rsidRDefault="00C93C4F" w:rsidP="00480BE8">
      <w:pPr>
        <w:ind w:firstLine="840"/>
        <w:jc w:val="both"/>
      </w:pPr>
      <w:r w:rsidRPr="00CD0075">
        <w:t>Sistemul de ierarhizare fiind următorul:</w:t>
      </w:r>
    </w:p>
    <w:p w14:paraId="5452CE4A" w14:textId="77777777" w:rsidR="00C93C4F" w:rsidRPr="00CD0075" w:rsidRDefault="00C93C4F" w:rsidP="00C93C4F">
      <w:pPr>
        <w:ind w:firstLine="840"/>
        <w:jc w:val="both"/>
      </w:pPr>
      <w:r w:rsidRPr="00CD0075">
        <w:t>A: valoare excelentă, B: valoare bună, C: valoare considerabilă.</w:t>
      </w:r>
    </w:p>
    <w:p w14:paraId="57E34FD3" w14:textId="77777777" w:rsidR="00855089" w:rsidRDefault="00855089" w:rsidP="00455450">
      <w:pPr>
        <w:ind w:firstLine="720"/>
        <w:rPr>
          <w:b/>
          <w:i/>
        </w:rPr>
      </w:pPr>
    </w:p>
    <w:p w14:paraId="07C0C587" w14:textId="4777BEE6" w:rsidR="00455450" w:rsidRPr="00CD0075" w:rsidRDefault="00455450" w:rsidP="00455450">
      <w:pPr>
        <w:ind w:firstLine="720"/>
        <w:rPr>
          <w:b/>
          <w:i/>
        </w:rPr>
      </w:pPr>
      <w:r w:rsidRPr="00CD0075">
        <w:rPr>
          <w:b/>
          <w:i/>
        </w:rPr>
        <w:lastRenderedPageBreak/>
        <w:t>Caracteristici generale ale sitului:</w:t>
      </w:r>
    </w:p>
    <w:p w14:paraId="4698C2D0" w14:textId="77777777" w:rsidR="00227BED" w:rsidRPr="005C46B5" w:rsidRDefault="00227BED" w:rsidP="00455450">
      <w:pPr>
        <w:rPr>
          <w:sz w:val="16"/>
          <w:szCs w:val="16"/>
          <w:highlight w:val="lightGray"/>
        </w:rPr>
      </w:pPr>
    </w:p>
    <w:p w14:paraId="46825D3E" w14:textId="520C2815" w:rsidR="00455450" w:rsidRPr="008560A0" w:rsidRDefault="00855089" w:rsidP="00455450">
      <w:pPr>
        <w:rPr>
          <w:color w:val="FF0000"/>
          <w:sz w:val="16"/>
          <w:szCs w:val="16"/>
        </w:rPr>
      </w:pPr>
      <w:r>
        <w:rPr>
          <w:noProof/>
          <w:color w:val="FF0000"/>
          <w:sz w:val="16"/>
          <w:szCs w:val="16"/>
        </w:rPr>
        <w:drawing>
          <wp:inline distT="0" distB="0" distL="0" distR="0" wp14:anchorId="5C7D4F12" wp14:editId="26A63A02">
            <wp:extent cx="4691380" cy="762000"/>
            <wp:effectExtent l="0" t="0" r="0" b="0"/>
            <wp:docPr id="498" name="Imagin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691380" cy="762000"/>
                    </a:xfrm>
                    <a:prstGeom prst="rect">
                      <a:avLst/>
                    </a:prstGeom>
                    <a:noFill/>
                    <a:ln>
                      <a:noFill/>
                    </a:ln>
                  </pic:spPr>
                </pic:pic>
              </a:graphicData>
            </a:graphic>
          </wp:inline>
        </w:drawing>
      </w:r>
    </w:p>
    <w:p w14:paraId="123FE0ED" w14:textId="77777777" w:rsidR="00455450" w:rsidRPr="008560A0" w:rsidRDefault="00455450" w:rsidP="00455450">
      <w:pPr>
        <w:rPr>
          <w:color w:val="FF0000"/>
          <w:sz w:val="16"/>
          <w:szCs w:val="16"/>
        </w:rPr>
      </w:pPr>
      <w:r w:rsidRPr="008560A0">
        <w:rPr>
          <w:color w:val="FF0000"/>
        </w:rPr>
        <w:tab/>
      </w:r>
    </w:p>
    <w:p w14:paraId="37A4AFED" w14:textId="77777777" w:rsidR="00455450" w:rsidRPr="008560A0" w:rsidRDefault="00455450" w:rsidP="00455450">
      <w:pPr>
        <w:ind w:firstLine="720"/>
        <w:rPr>
          <w:b/>
          <w:i/>
        </w:rPr>
      </w:pPr>
      <w:r w:rsidRPr="008560A0">
        <w:rPr>
          <w:b/>
          <w:i/>
        </w:rPr>
        <w:t>Calitate și importanță</w:t>
      </w:r>
    </w:p>
    <w:p w14:paraId="43FDEA0B" w14:textId="17AB3E78" w:rsidR="0023762B" w:rsidRPr="008560A0" w:rsidRDefault="00C453DC" w:rsidP="0023762B">
      <w:pPr>
        <w:ind w:firstLine="720"/>
        <w:jc w:val="both"/>
      </w:pPr>
      <w:r w:rsidRPr="008560A0">
        <w:t>Po</w:t>
      </w:r>
      <w:r w:rsidR="0023762B" w:rsidRPr="008560A0">
        <w:t xml:space="preserve">pulații importante din specii amenințate la nivelul Uniunii Europene – </w:t>
      </w:r>
      <w:r w:rsidR="00855089">
        <w:t>3</w:t>
      </w:r>
      <w:r w:rsidR="0023762B" w:rsidRPr="008560A0">
        <w:t xml:space="preserve"> specii: cocoș de munte (</w:t>
      </w:r>
      <w:proofErr w:type="spellStart"/>
      <w:r w:rsidR="0023762B" w:rsidRPr="008560A0">
        <w:rPr>
          <w:i/>
        </w:rPr>
        <w:t>Tetrao</w:t>
      </w:r>
      <w:proofErr w:type="spellEnd"/>
      <w:r w:rsidR="0023762B" w:rsidRPr="008560A0">
        <w:rPr>
          <w:i/>
        </w:rPr>
        <w:t xml:space="preserve"> </w:t>
      </w:r>
      <w:proofErr w:type="spellStart"/>
      <w:r w:rsidR="0023762B" w:rsidRPr="008560A0">
        <w:rPr>
          <w:i/>
        </w:rPr>
        <w:t>urogallus</w:t>
      </w:r>
      <w:proofErr w:type="spellEnd"/>
      <w:r w:rsidR="0023762B" w:rsidRPr="008560A0">
        <w:t>), ieruncă (</w:t>
      </w:r>
      <w:proofErr w:type="spellStart"/>
      <w:r w:rsidR="0023762B" w:rsidRPr="008560A0">
        <w:rPr>
          <w:i/>
        </w:rPr>
        <w:t>Bonasa</w:t>
      </w:r>
      <w:proofErr w:type="spellEnd"/>
      <w:r w:rsidR="0023762B" w:rsidRPr="008560A0">
        <w:rPr>
          <w:i/>
        </w:rPr>
        <w:t xml:space="preserve"> </w:t>
      </w:r>
      <w:proofErr w:type="spellStart"/>
      <w:r w:rsidR="0023762B" w:rsidRPr="008560A0">
        <w:rPr>
          <w:i/>
        </w:rPr>
        <w:t>bonasia</w:t>
      </w:r>
      <w:proofErr w:type="spellEnd"/>
      <w:r w:rsidR="0023762B" w:rsidRPr="008560A0">
        <w:t>)</w:t>
      </w:r>
      <w:r w:rsidR="00855089">
        <w:t xml:space="preserve"> și buhă (</w:t>
      </w:r>
      <w:proofErr w:type="spellStart"/>
      <w:r w:rsidR="00855089">
        <w:t>Bubo</w:t>
      </w:r>
      <w:proofErr w:type="spellEnd"/>
      <w:r w:rsidR="00855089">
        <w:t xml:space="preserve"> </w:t>
      </w:r>
      <w:proofErr w:type="spellStart"/>
      <w:r w:rsidR="00855089">
        <w:t>bubo</w:t>
      </w:r>
      <w:proofErr w:type="spellEnd"/>
      <w:r w:rsidR="00855089">
        <w:t>)</w:t>
      </w:r>
      <w:r w:rsidR="003E6FB7">
        <w:t>.</w:t>
      </w:r>
    </w:p>
    <w:p w14:paraId="7F0884C1" w14:textId="0F13F8CA" w:rsidR="00455450" w:rsidRDefault="00455450" w:rsidP="00455450">
      <w:pPr>
        <w:ind w:firstLine="720"/>
        <w:rPr>
          <w:b/>
          <w:i/>
          <w:highlight w:val="lightGray"/>
        </w:rPr>
      </w:pPr>
    </w:p>
    <w:p w14:paraId="34C9477A" w14:textId="28C7E54B" w:rsidR="008560A0" w:rsidRDefault="008560A0" w:rsidP="00455450">
      <w:pPr>
        <w:ind w:firstLine="720"/>
        <w:rPr>
          <w:b/>
          <w:i/>
          <w:highlight w:val="lightGray"/>
        </w:rPr>
      </w:pPr>
    </w:p>
    <w:p w14:paraId="17B43D26" w14:textId="77777777" w:rsidR="008560A0" w:rsidRPr="005C46B5" w:rsidRDefault="008560A0" w:rsidP="00455450">
      <w:pPr>
        <w:ind w:firstLine="720"/>
        <w:rPr>
          <w:b/>
          <w:i/>
          <w:highlight w:val="lightGray"/>
        </w:rPr>
      </w:pPr>
    </w:p>
    <w:p w14:paraId="04D9DB60" w14:textId="77777777" w:rsidR="00455450" w:rsidRPr="008560A0" w:rsidRDefault="00455450" w:rsidP="00455450">
      <w:pPr>
        <w:ind w:firstLine="720"/>
        <w:rPr>
          <w:b/>
          <w:i/>
        </w:rPr>
      </w:pPr>
      <w:r w:rsidRPr="008560A0">
        <w:rPr>
          <w:b/>
          <w:i/>
        </w:rPr>
        <w:t>Amenințări, presiuni sau activități cu impact asupra sitului:</w:t>
      </w:r>
    </w:p>
    <w:p w14:paraId="34C19DB6" w14:textId="77777777" w:rsidR="00455450" w:rsidRPr="008560A0" w:rsidRDefault="00455450" w:rsidP="00455450">
      <w:pPr>
        <w:rPr>
          <w:sz w:val="16"/>
          <w:szCs w:val="16"/>
        </w:rPr>
      </w:pPr>
    </w:p>
    <w:p w14:paraId="2F534CAE" w14:textId="037CD188" w:rsidR="00455450" w:rsidRPr="005C46B5" w:rsidRDefault="00455450" w:rsidP="003E6FB7">
      <w:pPr>
        <w:rPr>
          <w:color w:val="FF0000"/>
          <w:highlight w:val="lightGray"/>
        </w:rPr>
      </w:pPr>
      <w:r w:rsidRPr="008560A0">
        <w:tab/>
      </w:r>
      <w:r w:rsidR="003E6FB7">
        <w:rPr>
          <w:noProof/>
        </w:rPr>
        <w:drawing>
          <wp:inline distT="0" distB="0" distL="0" distR="0" wp14:anchorId="3A9BEB91" wp14:editId="61EAB05D">
            <wp:extent cx="6115050" cy="1691005"/>
            <wp:effectExtent l="0" t="0" r="0" b="4445"/>
            <wp:docPr id="500" name="Imagin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15050" cy="1691005"/>
                    </a:xfrm>
                    <a:prstGeom prst="rect">
                      <a:avLst/>
                    </a:prstGeom>
                    <a:noFill/>
                    <a:ln>
                      <a:noFill/>
                    </a:ln>
                  </pic:spPr>
                </pic:pic>
              </a:graphicData>
            </a:graphic>
          </wp:inline>
        </w:drawing>
      </w:r>
    </w:p>
    <w:p w14:paraId="29B184C8" w14:textId="77777777" w:rsidR="00455450" w:rsidRPr="005C46B5" w:rsidRDefault="00455450" w:rsidP="00A57705">
      <w:pPr>
        <w:rPr>
          <w:color w:val="FF0000"/>
          <w:highlight w:val="lightGray"/>
        </w:rPr>
      </w:pPr>
    </w:p>
    <w:p w14:paraId="4D3C2BF6" w14:textId="77777777" w:rsidR="000912D1" w:rsidRDefault="000912D1" w:rsidP="00F52B44">
      <w:pPr>
        <w:pStyle w:val="Titlu2"/>
        <w:ind w:firstLine="720"/>
        <w:rPr>
          <w:sz w:val="26"/>
          <w:szCs w:val="26"/>
        </w:rPr>
      </w:pPr>
    </w:p>
    <w:p w14:paraId="1A3FBC45" w14:textId="00941D7E" w:rsidR="00F52B44" w:rsidRPr="00C9641C" w:rsidRDefault="00F52B44" w:rsidP="00F52B44">
      <w:pPr>
        <w:pStyle w:val="Titlu2"/>
        <w:ind w:firstLine="720"/>
        <w:rPr>
          <w:sz w:val="26"/>
          <w:szCs w:val="26"/>
        </w:rPr>
      </w:pPr>
      <w:bookmarkStart w:id="278" w:name="_Toc123734640"/>
      <w:r w:rsidRPr="00C9641C">
        <w:rPr>
          <w:sz w:val="26"/>
          <w:szCs w:val="26"/>
        </w:rPr>
        <w:t>1.</w:t>
      </w:r>
      <w:r w:rsidR="008560A0" w:rsidRPr="00C9641C">
        <w:rPr>
          <w:sz w:val="26"/>
          <w:szCs w:val="26"/>
        </w:rPr>
        <w:t>8</w:t>
      </w:r>
      <w:r w:rsidRPr="00C9641C">
        <w:rPr>
          <w:sz w:val="26"/>
          <w:szCs w:val="26"/>
        </w:rPr>
        <w:t>. INFORMAȚII PRIVIND SITUL DE IMPORTANȚĂ COMUNITARĂ – ROSCI 03</w:t>
      </w:r>
      <w:r w:rsidR="008560A0" w:rsidRPr="00C9641C">
        <w:rPr>
          <w:sz w:val="26"/>
          <w:szCs w:val="26"/>
        </w:rPr>
        <w:t>23</w:t>
      </w:r>
      <w:r w:rsidRPr="00C9641C">
        <w:rPr>
          <w:sz w:val="26"/>
          <w:szCs w:val="26"/>
        </w:rPr>
        <w:t xml:space="preserve"> </w:t>
      </w:r>
      <w:r w:rsidR="008560A0" w:rsidRPr="00C9641C">
        <w:rPr>
          <w:sz w:val="26"/>
          <w:szCs w:val="26"/>
        </w:rPr>
        <w:t>MUNȚII CIUCULUI</w:t>
      </w:r>
      <w:bookmarkEnd w:id="278"/>
      <w:r w:rsidRPr="00C9641C">
        <w:rPr>
          <w:sz w:val="26"/>
          <w:szCs w:val="26"/>
        </w:rPr>
        <w:t xml:space="preserve"> </w:t>
      </w:r>
    </w:p>
    <w:p w14:paraId="1A266977" w14:textId="77777777" w:rsidR="00F52B44" w:rsidRPr="00C9641C" w:rsidRDefault="00F52B44" w:rsidP="00F52B44">
      <w:pPr>
        <w:ind w:left="930"/>
        <w:jc w:val="both"/>
        <w:rPr>
          <w:b/>
          <w:szCs w:val="24"/>
        </w:rPr>
      </w:pPr>
    </w:p>
    <w:p w14:paraId="4EA8B383" w14:textId="3D232141" w:rsidR="00F52B44" w:rsidRPr="00C9641C" w:rsidRDefault="00F52B44" w:rsidP="00F52B44">
      <w:pPr>
        <w:pStyle w:val="Titlu3"/>
        <w:ind w:firstLine="720"/>
      </w:pPr>
      <w:bookmarkStart w:id="279" w:name="_Toc123734641"/>
      <w:r w:rsidRPr="00C9641C">
        <w:t>1.</w:t>
      </w:r>
      <w:r w:rsidR="00041094">
        <w:t>8</w:t>
      </w:r>
      <w:r w:rsidRPr="00C9641C">
        <w:t xml:space="preserve">.1. </w:t>
      </w:r>
      <w:proofErr w:type="spellStart"/>
      <w:r w:rsidRPr="00C9641C">
        <w:t>Suprafaţa</w:t>
      </w:r>
      <w:proofErr w:type="spellEnd"/>
      <w:r w:rsidRPr="00C9641C">
        <w:t xml:space="preserve"> sitului</w:t>
      </w:r>
      <w:bookmarkEnd w:id="279"/>
    </w:p>
    <w:p w14:paraId="38FB9067" w14:textId="77777777" w:rsidR="00F52B44" w:rsidRPr="00C9641C" w:rsidRDefault="00F52B44" w:rsidP="00F52B44"/>
    <w:p w14:paraId="25DF9F7A" w14:textId="389B7B5C" w:rsidR="00F52B44" w:rsidRPr="00C9641C" w:rsidRDefault="00F52B44" w:rsidP="00F52B44">
      <w:pPr>
        <w:widowControl w:val="0"/>
        <w:jc w:val="both"/>
        <w:rPr>
          <w:szCs w:val="24"/>
        </w:rPr>
      </w:pPr>
      <w:r w:rsidRPr="00C9641C">
        <w:rPr>
          <w:szCs w:val="24"/>
        </w:rPr>
        <w:t xml:space="preserve">            </w:t>
      </w:r>
      <w:r w:rsidRPr="00C9641C">
        <w:rPr>
          <w:spacing w:val="1"/>
          <w:szCs w:val="24"/>
        </w:rPr>
        <w:t>S</w:t>
      </w:r>
      <w:r w:rsidRPr="00C9641C">
        <w:rPr>
          <w:szCs w:val="24"/>
        </w:rPr>
        <w:t>i</w:t>
      </w:r>
      <w:r w:rsidRPr="00C9641C">
        <w:rPr>
          <w:spacing w:val="1"/>
          <w:szCs w:val="24"/>
        </w:rPr>
        <w:t>t</w:t>
      </w:r>
      <w:r w:rsidRPr="00C9641C">
        <w:rPr>
          <w:szCs w:val="24"/>
        </w:rPr>
        <w:t>ul</w:t>
      </w:r>
      <w:r w:rsidRPr="00C9641C">
        <w:rPr>
          <w:spacing w:val="2"/>
          <w:szCs w:val="24"/>
        </w:rPr>
        <w:t xml:space="preserve"> </w:t>
      </w:r>
      <w:r w:rsidRPr="00C9641C">
        <w:rPr>
          <w:szCs w:val="24"/>
        </w:rPr>
        <w:t>N</w:t>
      </w:r>
      <w:r w:rsidRPr="00C9641C">
        <w:rPr>
          <w:spacing w:val="-1"/>
          <w:szCs w:val="24"/>
        </w:rPr>
        <w:t>a</w:t>
      </w:r>
      <w:r w:rsidRPr="00C9641C">
        <w:rPr>
          <w:szCs w:val="24"/>
        </w:rPr>
        <w:t>tura 2000</w:t>
      </w:r>
      <w:r w:rsidRPr="00C9641C">
        <w:rPr>
          <w:spacing w:val="3"/>
          <w:szCs w:val="24"/>
        </w:rPr>
        <w:t xml:space="preserve"> </w:t>
      </w:r>
      <w:r w:rsidRPr="00C9641C">
        <w:rPr>
          <w:szCs w:val="24"/>
        </w:rPr>
        <w:t>ROSCI03</w:t>
      </w:r>
      <w:r w:rsidR="00C9641C" w:rsidRPr="00C9641C">
        <w:rPr>
          <w:szCs w:val="24"/>
        </w:rPr>
        <w:t>23</w:t>
      </w:r>
      <w:r w:rsidRPr="00C9641C">
        <w:rPr>
          <w:szCs w:val="24"/>
        </w:rPr>
        <w:t xml:space="preserve"> </w:t>
      </w:r>
      <w:r w:rsidR="00C9641C" w:rsidRPr="00C9641C">
        <w:rPr>
          <w:szCs w:val="24"/>
        </w:rPr>
        <w:t>Munții Ciucului</w:t>
      </w:r>
      <w:r w:rsidRPr="00C9641C">
        <w:rPr>
          <w:szCs w:val="24"/>
        </w:rPr>
        <w:t xml:space="preserve"> </w:t>
      </w:r>
      <w:r w:rsidRPr="00C9641C">
        <w:rPr>
          <w:spacing w:val="-1"/>
          <w:szCs w:val="24"/>
        </w:rPr>
        <w:t>are</w:t>
      </w:r>
      <w:r w:rsidRPr="00C9641C">
        <w:rPr>
          <w:spacing w:val="2"/>
          <w:szCs w:val="24"/>
        </w:rPr>
        <w:t xml:space="preserve"> </w:t>
      </w:r>
      <w:r w:rsidRPr="00C9641C">
        <w:rPr>
          <w:szCs w:val="24"/>
        </w:rPr>
        <w:t>o</w:t>
      </w:r>
      <w:r w:rsidRPr="00C9641C">
        <w:rPr>
          <w:spacing w:val="2"/>
          <w:szCs w:val="24"/>
        </w:rPr>
        <w:t xml:space="preserve"> </w:t>
      </w:r>
      <w:r w:rsidRPr="00C9641C">
        <w:rPr>
          <w:szCs w:val="24"/>
        </w:rPr>
        <w:t>sup</w:t>
      </w:r>
      <w:r w:rsidRPr="00C9641C">
        <w:rPr>
          <w:spacing w:val="2"/>
          <w:szCs w:val="24"/>
        </w:rPr>
        <w:t>r</w:t>
      </w:r>
      <w:r w:rsidRPr="00C9641C">
        <w:rPr>
          <w:spacing w:val="-1"/>
          <w:szCs w:val="24"/>
        </w:rPr>
        <w:t>a</w:t>
      </w:r>
      <w:r w:rsidRPr="00C9641C">
        <w:rPr>
          <w:spacing w:val="1"/>
          <w:szCs w:val="24"/>
        </w:rPr>
        <w:t>f</w:t>
      </w:r>
      <w:r w:rsidRPr="00C9641C">
        <w:rPr>
          <w:spacing w:val="-1"/>
          <w:szCs w:val="24"/>
        </w:rPr>
        <w:t>a</w:t>
      </w:r>
      <w:r w:rsidRPr="00C9641C">
        <w:rPr>
          <w:szCs w:val="24"/>
        </w:rPr>
        <w:t>ță</w:t>
      </w:r>
      <w:r w:rsidRPr="00C9641C">
        <w:rPr>
          <w:spacing w:val="1"/>
          <w:szCs w:val="24"/>
        </w:rPr>
        <w:t xml:space="preserve"> </w:t>
      </w:r>
      <w:r w:rsidRPr="00C9641C">
        <w:rPr>
          <w:szCs w:val="24"/>
        </w:rPr>
        <w:t>to</w:t>
      </w:r>
      <w:r w:rsidRPr="00C9641C">
        <w:rPr>
          <w:spacing w:val="1"/>
          <w:szCs w:val="24"/>
        </w:rPr>
        <w:t>t</w:t>
      </w:r>
      <w:r w:rsidRPr="00C9641C">
        <w:rPr>
          <w:spacing w:val="-1"/>
          <w:szCs w:val="24"/>
        </w:rPr>
        <w:t>a</w:t>
      </w:r>
      <w:r w:rsidRPr="00C9641C">
        <w:rPr>
          <w:szCs w:val="24"/>
        </w:rPr>
        <w:t>lă</w:t>
      </w:r>
      <w:r w:rsidRPr="00C9641C">
        <w:rPr>
          <w:spacing w:val="5"/>
          <w:szCs w:val="24"/>
        </w:rPr>
        <w:t xml:space="preserve"> </w:t>
      </w:r>
      <w:r w:rsidRPr="00C9641C">
        <w:rPr>
          <w:szCs w:val="24"/>
        </w:rPr>
        <w:t>de</w:t>
      </w:r>
      <w:r w:rsidRPr="00C9641C">
        <w:rPr>
          <w:spacing w:val="1"/>
          <w:szCs w:val="24"/>
        </w:rPr>
        <w:t xml:space="preserve"> </w:t>
      </w:r>
      <w:r w:rsidRPr="00C9641C">
        <w:rPr>
          <w:szCs w:val="24"/>
        </w:rPr>
        <w:t>60</w:t>
      </w:r>
      <w:r w:rsidR="00C9641C" w:rsidRPr="00C9641C">
        <w:rPr>
          <w:szCs w:val="24"/>
        </w:rPr>
        <w:t>045,00</w:t>
      </w:r>
      <w:r w:rsidRPr="00C9641C">
        <w:rPr>
          <w:szCs w:val="24"/>
        </w:rPr>
        <w:t xml:space="preserve"> ha</w:t>
      </w:r>
      <w:r w:rsidR="000A6A85" w:rsidRPr="00C9641C">
        <w:rPr>
          <w:szCs w:val="24"/>
        </w:rPr>
        <w:t xml:space="preserve">, este situat pe </w:t>
      </w:r>
      <w:r w:rsidR="00C9641C" w:rsidRPr="00C9641C">
        <w:rPr>
          <w:szCs w:val="24"/>
        </w:rPr>
        <w:t>teritorii din</w:t>
      </w:r>
      <w:r w:rsidR="000A6A85" w:rsidRPr="00C9641C">
        <w:rPr>
          <w:szCs w:val="24"/>
        </w:rPr>
        <w:t xml:space="preserve"> județ</w:t>
      </w:r>
      <w:r w:rsidR="00C9641C" w:rsidRPr="00C9641C">
        <w:rPr>
          <w:szCs w:val="24"/>
        </w:rPr>
        <w:t>ele</w:t>
      </w:r>
      <w:r w:rsidR="000A6A85" w:rsidRPr="00C9641C">
        <w:rPr>
          <w:szCs w:val="24"/>
        </w:rPr>
        <w:t xml:space="preserve"> </w:t>
      </w:r>
      <w:r w:rsidR="00C9641C" w:rsidRPr="00C9641C">
        <w:rPr>
          <w:szCs w:val="24"/>
        </w:rPr>
        <w:t>Harghita, Bacău și Neamț</w:t>
      </w:r>
      <w:r w:rsidR="000A6A85" w:rsidRPr="00C9641C">
        <w:rPr>
          <w:szCs w:val="24"/>
        </w:rPr>
        <w:t xml:space="preserve">, fiind important pentru </w:t>
      </w:r>
      <w:r w:rsidR="00C9641C" w:rsidRPr="00C9641C">
        <w:rPr>
          <w:szCs w:val="24"/>
        </w:rPr>
        <w:t xml:space="preserve">habitatele și speciile care se găsesc în această zonă, enumerate în Anexele 2, 3 și 4B din </w:t>
      </w:r>
      <w:proofErr w:type="spellStart"/>
      <w:r w:rsidR="00C9641C" w:rsidRPr="00C9641C">
        <w:rPr>
          <w:szCs w:val="24"/>
        </w:rPr>
        <w:t>Ordonanţa</w:t>
      </w:r>
      <w:proofErr w:type="spellEnd"/>
      <w:r w:rsidR="00C9641C" w:rsidRPr="00C9641C">
        <w:rPr>
          <w:szCs w:val="24"/>
        </w:rPr>
        <w:t xml:space="preserve"> de </w:t>
      </w:r>
      <w:proofErr w:type="spellStart"/>
      <w:r w:rsidR="00C9641C" w:rsidRPr="00C9641C">
        <w:rPr>
          <w:szCs w:val="24"/>
        </w:rPr>
        <w:t>urgenţă</w:t>
      </w:r>
      <w:proofErr w:type="spellEnd"/>
      <w:r w:rsidR="00C9641C" w:rsidRPr="00C9641C">
        <w:rPr>
          <w:szCs w:val="24"/>
        </w:rPr>
        <w:t xml:space="preserve"> a Guvernului nr. 57/2007 privind regimul ariilor naturale protejate, conservarea habitatelor naturale, a florei </w:t>
      </w:r>
      <w:proofErr w:type="spellStart"/>
      <w:r w:rsidR="00C9641C" w:rsidRPr="00C9641C">
        <w:rPr>
          <w:szCs w:val="24"/>
        </w:rPr>
        <w:t>şi</w:t>
      </w:r>
      <w:proofErr w:type="spellEnd"/>
      <w:r w:rsidR="00C9641C" w:rsidRPr="00C9641C">
        <w:rPr>
          <w:szCs w:val="24"/>
        </w:rPr>
        <w:t xml:space="preserve"> faunei sălbatice, aprobată cu modificări </w:t>
      </w:r>
      <w:proofErr w:type="spellStart"/>
      <w:r w:rsidR="00C9641C" w:rsidRPr="00C9641C">
        <w:rPr>
          <w:szCs w:val="24"/>
        </w:rPr>
        <w:t>şi</w:t>
      </w:r>
      <w:proofErr w:type="spellEnd"/>
      <w:r w:rsidR="00C9641C" w:rsidRPr="00C9641C">
        <w:rPr>
          <w:szCs w:val="24"/>
        </w:rPr>
        <w:t xml:space="preserve"> completări prin Legea nr. 49/2011, cu modificările </w:t>
      </w:r>
      <w:proofErr w:type="spellStart"/>
      <w:r w:rsidR="00C9641C" w:rsidRPr="00C9641C">
        <w:rPr>
          <w:szCs w:val="24"/>
        </w:rPr>
        <w:t>şi</w:t>
      </w:r>
      <w:proofErr w:type="spellEnd"/>
      <w:r w:rsidR="00C9641C" w:rsidRPr="00C9641C">
        <w:rPr>
          <w:szCs w:val="24"/>
        </w:rPr>
        <w:t xml:space="preserve"> completările ulterioare.</w:t>
      </w:r>
    </w:p>
    <w:p w14:paraId="0EF5DFEB" w14:textId="77777777" w:rsidR="00F52B44" w:rsidRPr="00C9641C" w:rsidRDefault="00F52B44" w:rsidP="00F52B44">
      <w:pPr>
        <w:pStyle w:val="textproiect"/>
        <w:rPr>
          <w:rFonts w:ascii="Times New Roman" w:hAnsi="Times New Roman"/>
          <w:color w:val="FF0000"/>
          <w:sz w:val="24"/>
          <w:highlight w:val="lightGray"/>
          <w:lang w:val="ro-RO"/>
        </w:rPr>
      </w:pPr>
      <w:r w:rsidRPr="00C9641C">
        <w:rPr>
          <w:rFonts w:ascii="Times New Roman" w:hAnsi="Times New Roman"/>
          <w:color w:val="FF0000"/>
          <w:sz w:val="24"/>
          <w:highlight w:val="lightGray"/>
          <w:lang w:val="ro-RO"/>
        </w:rPr>
        <w:t xml:space="preserve"> </w:t>
      </w:r>
    </w:p>
    <w:p w14:paraId="099BF09F" w14:textId="5D4A0551" w:rsidR="00F52B44" w:rsidRPr="00C9641C" w:rsidRDefault="00F52B44" w:rsidP="00F52B44">
      <w:pPr>
        <w:pStyle w:val="Titlu3"/>
        <w:ind w:firstLine="720"/>
      </w:pPr>
      <w:bookmarkStart w:id="280" w:name="_Toc123734642"/>
      <w:r w:rsidRPr="00C9641C">
        <w:t>1.</w:t>
      </w:r>
      <w:r w:rsidR="00041094">
        <w:t>8</w:t>
      </w:r>
      <w:r w:rsidRPr="00C9641C">
        <w:t>.2. Regiunea biogeografică</w:t>
      </w:r>
      <w:bookmarkEnd w:id="280"/>
    </w:p>
    <w:p w14:paraId="3E6ACAB8" w14:textId="77777777" w:rsidR="00F52B44" w:rsidRPr="00C9641C" w:rsidRDefault="00F52B44" w:rsidP="00F52B44"/>
    <w:p w14:paraId="21EFCF36" w14:textId="217BD6C7" w:rsidR="00F52B44" w:rsidRPr="00C9641C" w:rsidRDefault="00F52B44" w:rsidP="00F52B44">
      <w:pPr>
        <w:pStyle w:val="textproiect0"/>
      </w:pPr>
      <w:r w:rsidRPr="00C9641C">
        <w:t xml:space="preserve">Aria protejată menționată este situată în regiunea biogeografică </w:t>
      </w:r>
      <w:r w:rsidR="00C9641C" w:rsidRPr="00C9641C">
        <w:t>alpină</w:t>
      </w:r>
      <w:r w:rsidR="00E934AA" w:rsidRPr="00C9641C">
        <w:t xml:space="preserve"> (100</w:t>
      </w:r>
      <w:r w:rsidRPr="00C9641C">
        <w:t>%).</w:t>
      </w:r>
    </w:p>
    <w:p w14:paraId="07ED0058" w14:textId="77777777" w:rsidR="00F52B44" w:rsidRPr="005C46B5" w:rsidRDefault="00F52B44" w:rsidP="00F52B44">
      <w:pPr>
        <w:pStyle w:val="textproiect0"/>
        <w:rPr>
          <w:highlight w:val="lightGray"/>
        </w:rPr>
      </w:pPr>
    </w:p>
    <w:p w14:paraId="2A32EC83" w14:textId="77777777" w:rsidR="00F52B44" w:rsidRPr="005C46B5" w:rsidRDefault="00F52B44" w:rsidP="00F52B44">
      <w:pPr>
        <w:pStyle w:val="textproiect0"/>
        <w:rPr>
          <w:sz w:val="16"/>
          <w:szCs w:val="16"/>
          <w:highlight w:val="lightGray"/>
        </w:rPr>
      </w:pPr>
    </w:p>
    <w:p w14:paraId="7EA82E6F" w14:textId="4C228EDC" w:rsidR="00F52B44" w:rsidRDefault="00F52B44" w:rsidP="00F52B44">
      <w:pPr>
        <w:pStyle w:val="Titlu3"/>
        <w:ind w:firstLine="720"/>
      </w:pPr>
      <w:bookmarkStart w:id="281" w:name="_Toc123734643"/>
      <w:r w:rsidRPr="00C9641C">
        <w:t>1.</w:t>
      </w:r>
      <w:r w:rsidR="00041094">
        <w:t>8</w:t>
      </w:r>
      <w:r w:rsidRPr="00C9641C">
        <w:t xml:space="preserve">.3. Tipuri de habitate în situl de importanță comunitară – </w:t>
      </w:r>
      <w:r w:rsidR="00C9641C" w:rsidRPr="00C9641C">
        <w:t>ROSCI0323 Munții Ciucului</w:t>
      </w:r>
      <w:bookmarkEnd w:id="281"/>
    </w:p>
    <w:p w14:paraId="6997EAD2" w14:textId="299BE537" w:rsidR="002D691B" w:rsidRPr="002A1BC6" w:rsidRDefault="002D691B" w:rsidP="002D691B">
      <w:pPr>
        <w:jc w:val="right"/>
        <w:rPr>
          <w:b/>
          <w:bCs/>
          <w:sz w:val="20"/>
        </w:rPr>
      </w:pPr>
      <w:r w:rsidRPr="002A1BC6">
        <w:rPr>
          <w:b/>
          <w:bCs/>
          <w:sz w:val="20"/>
        </w:rPr>
        <w:t>Tabel</w:t>
      </w:r>
      <w:r w:rsidR="00C06184">
        <w:rPr>
          <w:b/>
          <w:bCs/>
          <w:sz w:val="20"/>
        </w:rPr>
        <w:t xml:space="preserve"> 31</w:t>
      </w:r>
      <w:r w:rsidRPr="002A1BC6">
        <w:rPr>
          <w:b/>
          <w:bCs/>
          <w:sz w:val="20"/>
        </w:rPr>
        <w:t xml:space="preserve">: Tipurile de habitate prezente în situl - </w:t>
      </w:r>
      <w:r w:rsidRPr="002D691B">
        <w:rPr>
          <w:b/>
          <w:bCs/>
          <w:sz w:val="20"/>
        </w:rPr>
        <w:t>ROSCI0323 Munții Ciucului</w:t>
      </w:r>
    </w:p>
    <w:tbl>
      <w:tblPr>
        <w:tblW w:w="4764"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871"/>
        <w:gridCol w:w="620"/>
        <w:gridCol w:w="588"/>
        <w:gridCol w:w="1245"/>
        <w:gridCol w:w="963"/>
        <w:gridCol w:w="930"/>
        <w:gridCol w:w="1191"/>
        <w:gridCol w:w="916"/>
        <w:gridCol w:w="1083"/>
        <w:gridCol w:w="982"/>
      </w:tblGrid>
      <w:tr w:rsidR="002D691B" w:rsidRPr="002D691B" w14:paraId="79DB171F" w14:textId="77777777" w:rsidTr="00401BD3">
        <w:trPr>
          <w:tblHeader/>
          <w:jc w:val="center"/>
        </w:trPr>
        <w:tc>
          <w:tcPr>
            <w:tcW w:w="2778" w:type="pct"/>
            <w:gridSpan w:val="6"/>
            <w:tcBorders>
              <w:top w:val="single" w:sz="12" w:space="0" w:color="auto"/>
              <w:left w:val="single" w:sz="12" w:space="0" w:color="auto"/>
              <w:right w:val="single" w:sz="4" w:space="0" w:color="auto"/>
            </w:tcBorders>
            <w:shd w:val="clear" w:color="auto" w:fill="FFFFFF" w:themeFill="background1"/>
            <w:vAlign w:val="center"/>
          </w:tcPr>
          <w:p w14:paraId="04186BE2" w14:textId="77777777" w:rsidR="002D691B" w:rsidRPr="002D691B" w:rsidRDefault="002D691B" w:rsidP="00401BD3">
            <w:pPr>
              <w:jc w:val="center"/>
              <w:rPr>
                <w:b/>
                <w:sz w:val="20"/>
              </w:rPr>
            </w:pPr>
            <w:r w:rsidRPr="002D691B">
              <w:rPr>
                <w:b/>
                <w:sz w:val="20"/>
              </w:rPr>
              <w:t>Tipuri de habitate</w:t>
            </w:r>
          </w:p>
        </w:tc>
        <w:tc>
          <w:tcPr>
            <w:tcW w:w="2222" w:type="pct"/>
            <w:gridSpan w:val="4"/>
            <w:tcBorders>
              <w:top w:val="single" w:sz="12" w:space="0" w:color="auto"/>
              <w:left w:val="single" w:sz="4" w:space="0" w:color="auto"/>
              <w:right w:val="single" w:sz="12" w:space="0" w:color="auto"/>
            </w:tcBorders>
            <w:shd w:val="clear" w:color="auto" w:fill="FFFFFF" w:themeFill="background1"/>
            <w:vAlign w:val="center"/>
          </w:tcPr>
          <w:p w14:paraId="37EF7EAA" w14:textId="77777777" w:rsidR="002D691B" w:rsidRPr="002D691B" w:rsidRDefault="002D691B" w:rsidP="00401BD3">
            <w:pPr>
              <w:jc w:val="center"/>
              <w:rPr>
                <w:b/>
                <w:sz w:val="20"/>
              </w:rPr>
            </w:pPr>
            <w:r w:rsidRPr="002D691B">
              <w:rPr>
                <w:b/>
                <w:sz w:val="20"/>
              </w:rPr>
              <w:t>Evaluare</w:t>
            </w:r>
          </w:p>
        </w:tc>
      </w:tr>
      <w:tr w:rsidR="002D691B" w:rsidRPr="002D691B" w14:paraId="5014A9B3" w14:textId="77777777" w:rsidTr="002D691B">
        <w:trPr>
          <w:tblHeader/>
          <w:jc w:val="center"/>
        </w:trPr>
        <w:tc>
          <w:tcPr>
            <w:tcW w:w="464" w:type="pct"/>
            <w:vMerge w:val="restart"/>
            <w:tcBorders>
              <w:left w:val="single" w:sz="12" w:space="0" w:color="auto"/>
            </w:tcBorders>
            <w:shd w:val="clear" w:color="auto" w:fill="FFFFFF" w:themeFill="background1"/>
            <w:vAlign w:val="center"/>
          </w:tcPr>
          <w:p w14:paraId="6512F885" w14:textId="77777777" w:rsidR="002D691B" w:rsidRPr="002D691B" w:rsidRDefault="002D691B" w:rsidP="00401BD3">
            <w:pPr>
              <w:jc w:val="center"/>
              <w:rPr>
                <w:b/>
                <w:sz w:val="20"/>
              </w:rPr>
            </w:pPr>
            <w:r w:rsidRPr="002D691B">
              <w:rPr>
                <w:b/>
                <w:sz w:val="20"/>
              </w:rPr>
              <w:t>Cod</w:t>
            </w:r>
          </w:p>
        </w:tc>
        <w:tc>
          <w:tcPr>
            <w:tcW w:w="330" w:type="pct"/>
            <w:vMerge w:val="restart"/>
            <w:shd w:val="clear" w:color="auto" w:fill="FFFFFF" w:themeFill="background1"/>
            <w:vAlign w:val="center"/>
          </w:tcPr>
          <w:p w14:paraId="23D4F4B0" w14:textId="77777777" w:rsidR="002D691B" w:rsidRPr="002D691B" w:rsidRDefault="002D691B" w:rsidP="00401BD3">
            <w:pPr>
              <w:jc w:val="center"/>
              <w:rPr>
                <w:b/>
                <w:sz w:val="20"/>
              </w:rPr>
            </w:pPr>
            <w:r w:rsidRPr="002D691B">
              <w:rPr>
                <w:b/>
                <w:sz w:val="20"/>
              </w:rPr>
              <w:t>PF</w:t>
            </w:r>
          </w:p>
        </w:tc>
        <w:tc>
          <w:tcPr>
            <w:tcW w:w="313" w:type="pct"/>
            <w:vMerge w:val="restart"/>
            <w:shd w:val="clear" w:color="auto" w:fill="FFFFFF" w:themeFill="background1"/>
            <w:vAlign w:val="center"/>
          </w:tcPr>
          <w:p w14:paraId="3BBBCCC5" w14:textId="77777777" w:rsidR="002D691B" w:rsidRPr="002D691B" w:rsidRDefault="002D691B" w:rsidP="00401BD3">
            <w:pPr>
              <w:jc w:val="center"/>
              <w:rPr>
                <w:b/>
                <w:sz w:val="20"/>
              </w:rPr>
            </w:pPr>
            <w:r w:rsidRPr="002D691B">
              <w:rPr>
                <w:b/>
                <w:sz w:val="20"/>
              </w:rPr>
              <w:t>NP</w:t>
            </w:r>
          </w:p>
        </w:tc>
        <w:tc>
          <w:tcPr>
            <w:tcW w:w="663" w:type="pct"/>
            <w:vMerge w:val="restart"/>
            <w:shd w:val="clear" w:color="auto" w:fill="FFFFFF" w:themeFill="background1"/>
            <w:vAlign w:val="center"/>
          </w:tcPr>
          <w:p w14:paraId="2EAB6A53" w14:textId="77777777" w:rsidR="002D691B" w:rsidRPr="002D691B" w:rsidRDefault="002D691B" w:rsidP="00401BD3">
            <w:pPr>
              <w:jc w:val="center"/>
              <w:rPr>
                <w:b/>
                <w:sz w:val="20"/>
              </w:rPr>
            </w:pPr>
            <w:r w:rsidRPr="002D691B">
              <w:rPr>
                <w:b/>
                <w:sz w:val="20"/>
              </w:rPr>
              <w:t>Acoperire (ha)</w:t>
            </w:r>
          </w:p>
        </w:tc>
        <w:tc>
          <w:tcPr>
            <w:tcW w:w="513" w:type="pct"/>
            <w:vMerge w:val="restart"/>
            <w:shd w:val="clear" w:color="auto" w:fill="FFFFFF" w:themeFill="background1"/>
            <w:vAlign w:val="center"/>
          </w:tcPr>
          <w:p w14:paraId="011AB3F2" w14:textId="77777777" w:rsidR="002D691B" w:rsidRPr="002D691B" w:rsidRDefault="002D691B" w:rsidP="00401BD3">
            <w:pPr>
              <w:jc w:val="center"/>
              <w:rPr>
                <w:b/>
                <w:sz w:val="20"/>
              </w:rPr>
            </w:pPr>
            <w:proofErr w:type="spellStart"/>
            <w:r w:rsidRPr="002D691B">
              <w:rPr>
                <w:b/>
                <w:sz w:val="20"/>
              </w:rPr>
              <w:t>Pesteri</w:t>
            </w:r>
            <w:proofErr w:type="spellEnd"/>
            <w:r w:rsidRPr="002D691B">
              <w:rPr>
                <w:b/>
                <w:sz w:val="20"/>
              </w:rPr>
              <w:t xml:space="preserve"> (nr.)</w:t>
            </w:r>
          </w:p>
        </w:tc>
        <w:tc>
          <w:tcPr>
            <w:tcW w:w="495" w:type="pct"/>
            <w:vMerge w:val="restart"/>
            <w:shd w:val="clear" w:color="auto" w:fill="FFFFFF" w:themeFill="background1"/>
            <w:vAlign w:val="center"/>
          </w:tcPr>
          <w:p w14:paraId="7875EA75" w14:textId="77777777" w:rsidR="002D691B" w:rsidRPr="002D691B" w:rsidRDefault="002D691B" w:rsidP="00401BD3">
            <w:pPr>
              <w:jc w:val="center"/>
              <w:rPr>
                <w:b/>
                <w:sz w:val="20"/>
              </w:rPr>
            </w:pPr>
            <w:proofErr w:type="spellStart"/>
            <w:r w:rsidRPr="002D691B">
              <w:rPr>
                <w:b/>
                <w:sz w:val="20"/>
              </w:rPr>
              <w:t>Calit</w:t>
            </w:r>
            <w:proofErr w:type="spellEnd"/>
            <w:r w:rsidRPr="002D691B">
              <w:rPr>
                <w:b/>
                <w:sz w:val="20"/>
              </w:rPr>
              <w:t>. date</w:t>
            </w:r>
          </w:p>
        </w:tc>
        <w:tc>
          <w:tcPr>
            <w:tcW w:w="634" w:type="pct"/>
            <w:shd w:val="clear" w:color="auto" w:fill="FFFFFF" w:themeFill="background1"/>
            <w:vAlign w:val="center"/>
          </w:tcPr>
          <w:p w14:paraId="5EB07666" w14:textId="77777777" w:rsidR="002D691B" w:rsidRPr="002D691B" w:rsidRDefault="002D691B" w:rsidP="00401BD3">
            <w:pPr>
              <w:jc w:val="center"/>
              <w:rPr>
                <w:b/>
                <w:sz w:val="20"/>
              </w:rPr>
            </w:pPr>
            <w:r w:rsidRPr="002D691B">
              <w:rPr>
                <w:b/>
                <w:sz w:val="20"/>
              </w:rPr>
              <w:t>AIBICID</w:t>
            </w:r>
          </w:p>
        </w:tc>
        <w:tc>
          <w:tcPr>
            <w:tcW w:w="1588" w:type="pct"/>
            <w:gridSpan w:val="3"/>
            <w:tcBorders>
              <w:right w:val="single" w:sz="12" w:space="0" w:color="auto"/>
            </w:tcBorders>
            <w:shd w:val="clear" w:color="auto" w:fill="FFFFFF" w:themeFill="background1"/>
            <w:vAlign w:val="center"/>
          </w:tcPr>
          <w:p w14:paraId="32BB2203" w14:textId="77777777" w:rsidR="002D691B" w:rsidRPr="002D691B" w:rsidRDefault="002D691B" w:rsidP="00401BD3">
            <w:pPr>
              <w:jc w:val="center"/>
              <w:rPr>
                <w:b/>
                <w:sz w:val="20"/>
              </w:rPr>
            </w:pPr>
            <w:r w:rsidRPr="002D691B">
              <w:rPr>
                <w:b/>
                <w:sz w:val="20"/>
              </w:rPr>
              <w:t>AIBIC</w:t>
            </w:r>
          </w:p>
        </w:tc>
      </w:tr>
      <w:tr w:rsidR="002D691B" w:rsidRPr="002D691B" w14:paraId="253A0EB1" w14:textId="77777777" w:rsidTr="002D691B">
        <w:trPr>
          <w:tblHeader/>
          <w:jc w:val="center"/>
        </w:trPr>
        <w:tc>
          <w:tcPr>
            <w:tcW w:w="464" w:type="pct"/>
            <w:vMerge/>
            <w:tcBorders>
              <w:left w:val="single" w:sz="12" w:space="0" w:color="auto"/>
              <w:bottom w:val="single" w:sz="12" w:space="0" w:color="auto"/>
            </w:tcBorders>
            <w:shd w:val="clear" w:color="auto" w:fill="FFFFFF" w:themeFill="background1"/>
            <w:vAlign w:val="center"/>
          </w:tcPr>
          <w:p w14:paraId="43BF2559" w14:textId="77777777" w:rsidR="002D691B" w:rsidRPr="002D691B" w:rsidRDefault="002D691B" w:rsidP="00401BD3">
            <w:pPr>
              <w:jc w:val="center"/>
              <w:rPr>
                <w:sz w:val="20"/>
              </w:rPr>
            </w:pPr>
          </w:p>
        </w:tc>
        <w:tc>
          <w:tcPr>
            <w:tcW w:w="330" w:type="pct"/>
            <w:vMerge/>
            <w:tcBorders>
              <w:bottom w:val="single" w:sz="12" w:space="0" w:color="auto"/>
            </w:tcBorders>
            <w:shd w:val="clear" w:color="auto" w:fill="FFFFFF" w:themeFill="background1"/>
            <w:vAlign w:val="center"/>
          </w:tcPr>
          <w:p w14:paraId="1708A1B3" w14:textId="77777777" w:rsidR="002D691B" w:rsidRPr="002D691B" w:rsidRDefault="002D691B" w:rsidP="00401BD3">
            <w:pPr>
              <w:jc w:val="center"/>
              <w:rPr>
                <w:b/>
                <w:sz w:val="20"/>
              </w:rPr>
            </w:pPr>
          </w:p>
        </w:tc>
        <w:tc>
          <w:tcPr>
            <w:tcW w:w="313" w:type="pct"/>
            <w:vMerge/>
            <w:tcBorders>
              <w:bottom w:val="single" w:sz="12" w:space="0" w:color="auto"/>
            </w:tcBorders>
            <w:shd w:val="clear" w:color="auto" w:fill="FFFFFF" w:themeFill="background1"/>
            <w:vAlign w:val="center"/>
          </w:tcPr>
          <w:p w14:paraId="413005C0" w14:textId="77777777" w:rsidR="002D691B" w:rsidRPr="002D691B" w:rsidRDefault="002D691B" w:rsidP="00401BD3">
            <w:pPr>
              <w:jc w:val="center"/>
              <w:rPr>
                <w:b/>
                <w:sz w:val="20"/>
              </w:rPr>
            </w:pPr>
          </w:p>
        </w:tc>
        <w:tc>
          <w:tcPr>
            <w:tcW w:w="663" w:type="pct"/>
            <w:vMerge/>
            <w:tcBorders>
              <w:bottom w:val="single" w:sz="12" w:space="0" w:color="auto"/>
            </w:tcBorders>
            <w:shd w:val="clear" w:color="auto" w:fill="FFFFFF" w:themeFill="background1"/>
            <w:vAlign w:val="center"/>
          </w:tcPr>
          <w:p w14:paraId="6A5979A7" w14:textId="77777777" w:rsidR="002D691B" w:rsidRPr="002D691B" w:rsidRDefault="002D691B" w:rsidP="00401BD3">
            <w:pPr>
              <w:jc w:val="center"/>
              <w:rPr>
                <w:b/>
                <w:sz w:val="20"/>
              </w:rPr>
            </w:pPr>
          </w:p>
        </w:tc>
        <w:tc>
          <w:tcPr>
            <w:tcW w:w="513" w:type="pct"/>
            <w:vMerge/>
            <w:tcBorders>
              <w:bottom w:val="single" w:sz="12" w:space="0" w:color="auto"/>
            </w:tcBorders>
            <w:shd w:val="clear" w:color="auto" w:fill="FFFFFF" w:themeFill="background1"/>
            <w:vAlign w:val="center"/>
          </w:tcPr>
          <w:p w14:paraId="059CF2E2" w14:textId="77777777" w:rsidR="002D691B" w:rsidRPr="002D691B" w:rsidRDefault="002D691B" w:rsidP="00401BD3">
            <w:pPr>
              <w:jc w:val="center"/>
              <w:rPr>
                <w:b/>
                <w:sz w:val="20"/>
              </w:rPr>
            </w:pPr>
          </w:p>
        </w:tc>
        <w:tc>
          <w:tcPr>
            <w:tcW w:w="495" w:type="pct"/>
            <w:vMerge/>
            <w:tcBorders>
              <w:bottom w:val="single" w:sz="12" w:space="0" w:color="auto"/>
            </w:tcBorders>
            <w:shd w:val="clear" w:color="auto" w:fill="FFFFFF" w:themeFill="background1"/>
            <w:vAlign w:val="center"/>
          </w:tcPr>
          <w:p w14:paraId="711E7B33" w14:textId="77777777" w:rsidR="002D691B" w:rsidRPr="002D691B" w:rsidRDefault="002D691B" w:rsidP="00401BD3">
            <w:pPr>
              <w:jc w:val="center"/>
              <w:rPr>
                <w:b/>
                <w:sz w:val="20"/>
              </w:rPr>
            </w:pPr>
          </w:p>
        </w:tc>
        <w:tc>
          <w:tcPr>
            <w:tcW w:w="634" w:type="pct"/>
            <w:tcBorders>
              <w:bottom w:val="single" w:sz="12" w:space="0" w:color="auto"/>
            </w:tcBorders>
            <w:shd w:val="clear" w:color="auto" w:fill="FFFFFF" w:themeFill="background1"/>
            <w:vAlign w:val="center"/>
          </w:tcPr>
          <w:p w14:paraId="39694F16" w14:textId="77777777" w:rsidR="002D691B" w:rsidRPr="002D691B" w:rsidRDefault="002D691B" w:rsidP="00401BD3">
            <w:pPr>
              <w:jc w:val="center"/>
              <w:rPr>
                <w:b/>
                <w:sz w:val="20"/>
              </w:rPr>
            </w:pPr>
            <w:r w:rsidRPr="002D691B">
              <w:rPr>
                <w:b/>
                <w:sz w:val="20"/>
              </w:rPr>
              <w:t>Rep.</w:t>
            </w:r>
          </w:p>
        </w:tc>
        <w:tc>
          <w:tcPr>
            <w:tcW w:w="488" w:type="pct"/>
            <w:tcBorders>
              <w:bottom w:val="single" w:sz="12" w:space="0" w:color="auto"/>
            </w:tcBorders>
            <w:shd w:val="clear" w:color="auto" w:fill="FFFFFF" w:themeFill="background1"/>
            <w:vAlign w:val="center"/>
          </w:tcPr>
          <w:p w14:paraId="180BC6B4" w14:textId="77777777" w:rsidR="002D691B" w:rsidRPr="002D691B" w:rsidRDefault="002D691B" w:rsidP="00401BD3">
            <w:pPr>
              <w:jc w:val="center"/>
              <w:rPr>
                <w:b/>
                <w:sz w:val="20"/>
              </w:rPr>
            </w:pPr>
            <w:proofErr w:type="spellStart"/>
            <w:r w:rsidRPr="002D691B">
              <w:rPr>
                <w:b/>
                <w:sz w:val="20"/>
              </w:rPr>
              <w:t>Supr</w:t>
            </w:r>
            <w:proofErr w:type="spellEnd"/>
            <w:r w:rsidRPr="002D691B">
              <w:rPr>
                <w:b/>
                <w:sz w:val="20"/>
              </w:rPr>
              <w:t>. rel.</w:t>
            </w:r>
          </w:p>
        </w:tc>
        <w:tc>
          <w:tcPr>
            <w:tcW w:w="577" w:type="pct"/>
            <w:tcBorders>
              <w:bottom w:val="single" w:sz="12" w:space="0" w:color="auto"/>
            </w:tcBorders>
            <w:shd w:val="clear" w:color="auto" w:fill="FFFFFF" w:themeFill="background1"/>
            <w:vAlign w:val="center"/>
          </w:tcPr>
          <w:p w14:paraId="16D2945A" w14:textId="77777777" w:rsidR="002D691B" w:rsidRPr="002D691B" w:rsidRDefault="002D691B" w:rsidP="00401BD3">
            <w:pPr>
              <w:jc w:val="center"/>
              <w:rPr>
                <w:b/>
                <w:sz w:val="20"/>
              </w:rPr>
            </w:pPr>
            <w:r w:rsidRPr="002D691B">
              <w:rPr>
                <w:b/>
                <w:sz w:val="20"/>
              </w:rPr>
              <w:t>Status conserv.</w:t>
            </w:r>
          </w:p>
        </w:tc>
        <w:tc>
          <w:tcPr>
            <w:tcW w:w="523" w:type="pct"/>
            <w:tcBorders>
              <w:bottom w:val="single" w:sz="12" w:space="0" w:color="auto"/>
              <w:right w:val="single" w:sz="12" w:space="0" w:color="auto"/>
            </w:tcBorders>
            <w:shd w:val="clear" w:color="auto" w:fill="FFFFFF" w:themeFill="background1"/>
            <w:vAlign w:val="center"/>
          </w:tcPr>
          <w:p w14:paraId="2791F393" w14:textId="77777777" w:rsidR="002D691B" w:rsidRPr="002D691B" w:rsidRDefault="002D691B" w:rsidP="00401BD3">
            <w:pPr>
              <w:jc w:val="center"/>
              <w:rPr>
                <w:b/>
                <w:sz w:val="20"/>
              </w:rPr>
            </w:pPr>
            <w:proofErr w:type="spellStart"/>
            <w:r w:rsidRPr="002D691B">
              <w:rPr>
                <w:b/>
                <w:sz w:val="20"/>
              </w:rPr>
              <w:t>Eval</w:t>
            </w:r>
            <w:proofErr w:type="spellEnd"/>
            <w:r w:rsidRPr="002D691B">
              <w:rPr>
                <w:b/>
                <w:sz w:val="20"/>
              </w:rPr>
              <w:t>. globala</w:t>
            </w:r>
          </w:p>
        </w:tc>
      </w:tr>
      <w:tr w:rsidR="002D691B" w:rsidRPr="002D691B" w14:paraId="7CEA6715" w14:textId="77777777" w:rsidTr="002D691B">
        <w:trPr>
          <w:jc w:val="center"/>
        </w:trPr>
        <w:tc>
          <w:tcPr>
            <w:tcW w:w="464" w:type="pct"/>
            <w:tcBorders>
              <w:top w:val="single" w:sz="12" w:space="0" w:color="auto"/>
              <w:left w:val="single" w:sz="12" w:space="0" w:color="auto"/>
            </w:tcBorders>
            <w:shd w:val="clear" w:color="auto" w:fill="auto"/>
            <w:vAlign w:val="center"/>
          </w:tcPr>
          <w:p w14:paraId="3F52704C" w14:textId="2CE5B9F5" w:rsidR="002D691B" w:rsidRPr="002D691B" w:rsidRDefault="002D691B" w:rsidP="00401BD3">
            <w:pPr>
              <w:pStyle w:val="textproiect0"/>
              <w:ind w:firstLine="0"/>
              <w:jc w:val="center"/>
              <w:rPr>
                <w:sz w:val="20"/>
              </w:rPr>
            </w:pPr>
            <w:r w:rsidRPr="002D691B">
              <w:rPr>
                <w:sz w:val="20"/>
              </w:rPr>
              <w:t>3230</w:t>
            </w:r>
          </w:p>
        </w:tc>
        <w:tc>
          <w:tcPr>
            <w:tcW w:w="330" w:type="pct"/>
            <w:tcBorders>
              <w:top w:val="single" w:sz="12" w:space="0" w:color="auto"/>
            </w:tcBorders>
            <w:shd w:val="clear" w:color="auto" w:fill="auto"/>
            <w:vAlign w:val="center"/>
          </w:tcPr>
          <w:p w14:paraId="58AADED6" w14:textId="77777777" w:rsidR="002D691B" w:rsidRPr="002D691B" w:rsidRDefault="002D691B" w:rsidP="00401BD3">
            <w:pPr>
              <w:pStyle w:val="textproiect0"/>
              <w:ind w:firstLine="0"/>
              <w:jc w:val="center"/>
              <w:rPr>
                <w:sz w:val="20"/>
              </w:rPr>
            </w:pPr>
          </w:p>
        </w:tc>
        <w:tc>
          <w:tcPr>
            <w:tcW w:w="313" w:type="pct"/>
            <w:tcBorders>
              <w:top w:val="single" w:sz="12" w:space="0" w:color="auto"/>
            </w:tcBorders>
            <w:shd w:val="clear" w:color="auto" w:fill="auto"/>
            <w:vAlign w:val="center"/>
          </w:tcPr>
          <w:p w14:paraId="2E339FAB" w14:textId="77777777" w:rsidR="002D691B" w:rsidRPr="002D691B" w:rsidRDefault="002D691B" w:rsidP="00401BD3">
            <w:pPr>
              <w:pStyle w:val="textproiect0"/>
              <w:ind w:firstLine="0"/>
              <w:jc w:val="center"/>
              <w:rPr>
                <w:sz w:val="20"/>
              </w:rPr>
            </w:pPr>
          </w:p>
        </w:tc>
        <w:tc>
          <w:tcPr>
            <w:tcW w:w="663" w:type="pct"/>
            <w:tcBorders>
              <w:top w:val="single" w:sz="12" w:space="0" w:color="auto"/>
            </w:tcBorders>
            <w:shd w:val="clear" w:color="auto" w:fill="auto"/>
            <w:vAlign w:val="center"/>
          </w:tcPr>
          <w:p w14:paraId="0D813A7E" w14:textId="461D9618" w:rsidR="002D691B" w:rsidRPr="002D691B" w:rsidRDefault="002D691B" w:rsidP="00401BD3">
            <w:pPr>
              <w:pStyle w:val="textproiect0"/>
              <w:ind w:firstLine="0"/>
              <w:jc w:val="center"/>
              <w:rPr>
                <w:sz w:val="20"/>
              </w:rPr>
            </w:pPr>
            <w:r>
              <w:rPr>
                <w:sz w:val="20"/>
              </w:rPr>
              <w:t>60</w:t>
            </w:r>
          </w:p>
        </w:tc>
        <w:tc>
          <w:tcPr>
            <w:tcW w:w="513" w:type="pct"/>
            <w:tcBorders>
              <w:top w:val="single" w:sz="12" w:space="0" w:color="auto"/>
            </w:tcBorders>
            <w:shd w:val="clear" w:color="auto" w:fill="auto"/>
            <w:vAlign w:val="center"/>
          </w:tcPr>
          <w:p w14:paraId="31AD9F4F" w14:textId="77777777" w:rsidR="002D691B" w:rsidRPr="002D691B" w:rsidRDefault="002D691B" w:rsidP="00401BD3">
            <w:pPr>
              <w:pStyle w:val="textproiect0"/>
              <w:ind w:firstLine="0"/>
              <w:jc w:val="center"/>
              <w:rPr>
                <w:sz w:val="20"/>
              </w:rPr>
            </w:pPr>
          </w:p>
        </w:tc>
        <w:tc>
          <w:tcPr>
            <w:tcW w:w="495" w:type="pct"/>
            <w:tcBorders>
              <w:top w:val="single" w:sz="12" w:space="0" w:color="auto"/>
            </w:tcBorders>
            <w:shd w:val="clear" w:color="auto" w:fill="auto"/>
            <w:vAlign w:val="center"/>
          </w:tcPr>
          <w:p w14:paraId="6CC561A1" w14:textId="77777777" w:rsidR="002D691B" w:rsidRPr="002D691B" w:rsidRDefault="002D691B" w:rsidP="00401BD3">
            <w:pPr>
              <w:jc w:val="center"/>
              <w:rPr>
                <w:sz w:val="20"/>
              </w:rPr>
            </w:pPr>
            <w:r w:rsidRPr="002D691B">
              <w:rPr>
                <w:sz w:val="20"/>
              </w:rPr>
              <w:t>Bună</w:t>
            </w:r>
          </w:p>
        </w:tc>
        <w:tc>
          <w:tcPr>
            <w:tcW w:w="634" w:type="pct"/>
            <w:tcBorders>
              <w:top w:val="single" w:sz="12" w:space="0" w:color="auto"/>
            </w:tcBorders>
            <w:shd w:val="clear" w:color="auto" w:fill="auto"/>
            <w:vAlign w:val="center"/>
          </w:tcPr>
          <w:p w14:paraId="6B3F45B6" w14:textId="31CEF4E0" w:rsidR="002D691B" w:rsidRPr="002D691B" w:rsidRDefault="002D691B" w:rsidP="00401BD3">
            <w:pPr>
              <w:pStyle w:val="textproiect0"/>
              <w:ind w:firstLine="0"/>
              <w:jc w:val="center"/>
              <w:rPr>
                <w:sz w:val="20"/>
              </w:rPr>
            </w:pPr>
            <w:r w:rsidRPr="002D691B">
              <w:rPr>
                <w:sz w:val="20"/>
              </w:rPr>
              <w:t>B</w:t>
            </w:r>
          </w:p>
        </w:tc>
        <w:tc>
          <w:tcPr>
            <w:tcW w:w="488" w:type="pct"/>
            <w:tcBorders>
              <w:top w:val="single" w:sz="12" w:space="0" w:color="auto"/>
            </w:tcBorders>
            <w:shd w:val="clear" w:color="auto" w:fill="auto"/>
            <w:vAlign w:val="center"/>
          </w:tcPr>
          <w:p w14:paraId="75624A6E" w14:textId="77777777" w:rsidR="002D691B" w:rsidRPr="002D691B" w:rsidRDefault="002D691B" w:rsidP="00401BD3">
            <w:pPr>
              <w:pStyle w:val="textproiect0"/>
              <w:ind w:firstLine="0"/>
              <w:jc w:val="center"/>
              <w:rPr>
                <w:sz w:val="20"/>
              </w:rPr>
            </w:pPr>
            <w:r w:rsidRPr="002D691B">
              <w:rPr>
                <w:sz w:val="20"/>
              </w:rPr>
              <w:t>C</w:t>
            </w:r>
          </w:p>
        </w:tc>
        <w:tc>
          <w:tcPr>
            <w:tcW w:w="577" w:type="pct"/>
            <w:tcBorders>
              <w:top w:val="single" w:sz="12" w:space="0" w:color="auto"/>
            </w:tcBorders>
            <w:shd w:val="clear" w:color="auto" w:fill="auto"/>
            <w:vAlign w:val="center"/>
          </w:tcPr>
          <w:p w14:paraId="56CE4CC7" w14:textId="77777777" w:rsidR="002D691B" w:rsidRPr="002D691B" w:rsidRDefault="002D691B" w:rsidP="00401BD3">
            <w:pPr>
              <w:pStyle w:val="textproiect0"/>
              <w:ind w:firstLine="0"/>
              <w:jc w:val="center"/>
              <w:rPr>
                <w:sz w:val="20"/>
              </w:rPr>
            </w:pPr>
            <w:r w:rsidRPr="002D691B">
              <w:rPr>
                <w:sz w:val="20"/>
              </w:rPr>
              <w:t>A</w:t>
            </w:r>
          </w:p>
        </w:tc>
        <w:tc>
          <w:tcPr>
            <w:tcW w:w="523" w:type="pct"/>
            <w:tcBorders>
              <w:top w:val="single" w:sz="12" w:space="0" w:color="auto"/>
              <w:right w:val="single" w:sz="12" w:space="0" w:color="auto"/>
            </w:tcBorders>
            <w:shd w:val="clear" w:color="auto" w:fill="auto"/>
            <w:vAlign w:val="center"/>
          </w:tcPr>
          <w:p w14:paraId="43646102" w14:textId="515E582D" w:rsidR="002D691B" w:rsidRPr="002D691B" w:rsidRDefault="002D691B" w:rsidP="00401BD3">
            <w:pPr>
              <w:pStyle w:val="textproiect0"/>
              <w:ind w:firstLine="0"/>
              <w:jc w:val="center"/>
              <w:rPr>
                <w:sz w:val="20"/>
              </w:rPr>
            </w:pPr>
            <w:r w:rsidRPr="002D691B">
              <w:rPr>
                <w:sz w:val="20"/>
              </w:rPr>
              <w:t>B</w:t>
            </w:r>
          </w:p>
        </w:tc>
      </w:tr>
      <w:tr w:rsidR="002D691B" w:rsidRPr="002D691B" w14:paraId="7C5501EF" w14:textId="77777777" w:rsidTr="002D691B">
        <w:trPr>
          <w:jc w:val="center"/>
        </w:trPr>
        <w:tc>
          <w:tcPr>
            <w:tcW w:w="464" w:type="pct"/>
            <w:tcBorders>
              <w:left w:val="single" w:sz="12" w:space="0" w:color="auto"/>
            </w:tcBorders>
            <w:shd w:val="clear" w:color="auto" w:fill="FFFFFF" w:themeFill="background1"/>
            <w:vAlign w:val="center"/>
          </w:tcPr>
          <w:p w14:paraId="3011BDF1" w14:textId="77777777" w:rsidR="002D691B" w:rsidRPr="002D691B" w:rsidRDefault="002D691B" w:rsidP="00401BD3">
            <w:pPr>
              <w:pStyle w:val="textproiect0"/>
              <w:ind w:firstLine="0"/>
              <w:jc w:val="center"/>
              <w:rPr>
                <w:sz w:val="20"/>
              </w:rPr>
            </w:pPr>
            <w:r w:rsidRPr="002D691B">
              <w:rPr>
                <w:sz w:val="20"/>
              </w:rPr>
              <w:t>4060</w:t>
            </w:r>
          </w:p>
        </w:tc>
        <w:tc>
          <w:tcPr>
            <w:tcW w:w="330" w:type="pct"/>
            <w:shd w:val="clear" w:color="auto" w:fill="FFFFFF" w:themeFill="background1"/>
            <w:vAlign w:val="center"/>
          </w:tcPr>
          <w:p w14:paraId="33B0A064" w14:textId="77777777" w:rsidR="002D691B" w:rsidRPr="002D691B" w:rsidRDefault="002D691B" w:rsidP="00401BD3">
            <w:pPr>
              <w:pStyle w:val="textproiect0"/>
              <w:ind w:firstLine="0"/>
              <w:jc w:val="center"/>
              <w:rPr>
                <w:sz w:val="20"/>
              </w:rPr>
            </w:pPr>
          </w:p>
        </w:tc>
        <w:tc>
          <w:tcPr>
            <w:tcW w:w="313" w:type="pct"/>
            <w:shd w:val="clear" w:color="auto" w:fill="FFFFFF" w:themeFill="background1"/>
            <w:vAlign w:val="center"/>
          </w:tcPr>
          <w:p w14:paraId="1A05EE01" w14:textId="77777777" w:rsidR="002D691B" w:rsidRPr="002D691B" w:rsidRDefault="002D691B" w:rsidP="00401BD3">
            <w:pPr>
              <w:pStyle w:val="textproiect0"/>
              <w:ind w:firstLine="0"/>
              <w:jc w:val="center"/>
              <w:rPr>
                <w:sz w:val="20"/>
              </w:rPr>
            </w:pPr>
          </w:p>
        </w:tc>
        <w:tc>
          <w:tcPr>
            <w:tcW w:w="663" w:type="pct"/>
            <w:shd w:val="clear" w:color="auto" w:fill="FFFFFF" w:themeFill="background1"/>
            <w:vAlign w:val="center"/>
          </w:tcPr>
          <w:p w14:paraId="70884F63" w14:textId="0177E1DD" w:rsidR="002D691B" w:rsidRPr="002D691B" w:rsidRDefault="002D691B" w:rsidP="00401BD3">
            <w:pPr>
              <w:pStyle w:val="textproiect0"/>
              <w:ind w:firstLine="0"/>
              <w:jc w:val="center"/>
              <w:rPr>
                <w:sz w:val="20"/>
              </w:rPr>
            </w:pPr>
            <w:r w:rsidRPr="002D691B">
              <w:rPr>
                <w:sz w:val="20"/>
              </w:rPr>
              <w:t>300</w:t>
            </w:r>
          </w:p>
        </w:tc>
        <w:tc>
          <w:tcPr>
            <w:tcW w:w="513" w:type="pct"/>
            <w:shd w:val="clear" w:color="auto" w:fill="FFFFFF" w:themeFill="background1"/>
            <w:vAlign w:val="center"/>
          </w:tcPr>
          <w:p w14:paraId="385A7D8E" w14:textId="77777777" w:rsidR="002D691B" w:rsidRPr="002D691B" w:rsidRDefault="002D691B" w:rsidP="00401BD3">
            <w:pPr>
              <w:pStyle w:val="textproiect0"/>
              <w:ind w:firstLine="0"/>
              <w:jc w:val="center"/>
              <w:rPr>
                <w:sz w:val="20"/>
              </w:rPr>
            </w:pPr>
          </w:p>
        </w:tc>
        <w:tc>
          <w:tcPr>
            <w:tcW w:w="495" w:type="pct"/>
            <w:shd w:val="clear" w:color="auto" w:fill="FFFFFF" w:themeFill="background1"/>
            <w:vAlign w:val="center"/>
          </w:tcPr>
          <w:p w14:paraId="028F7C58" w14:textId="77777777" w:rsidR="002D691B" w:rsidRPr="002D691B" w:rsidRDefault="002D691B" w:rsidP="00401BD3">
            <w:pPr>
              <w:jc w:val="center"/>
              <w:rPr>
                <w:sz w:val="20"/>
              </w:rPr>
            </w:pPr>
            <w:r w:rsidRPr="002D691B">
              <w:rPr>
                <w:sz w:val="20"/>
              </w:rPr>
              <w:t>Bună</w:t>
            </w:r>
          </w:p>
        </w:tc>
        <w:tc>
          <w:tcPr>
            <w:tcW w:w="634" w:type="pct"/>
            <w:shd w:val="clear" w:color="auto" w:fill="FFFFFF" w:themeFill="background1"/>
            <w:vAlign w:val="center"/>
          </w:tcPr>
          <w:p w14:paraId="55A1E195" w14:textId="4DDB2E7B" w:rsidR="002D691B" w:rsidRPr="002D691B" w:rsidRDefault="002D691B" w:rsidP="00401BD3">
            <w:pPr>
              <w:pStyle w:val="textproiect0"/>
              <w:ind w:firstLine="0"/>
              <w:jc w:val="center"/>
              <w:rPr>
                <w:sz w:val="20"/>
              </w:rPr>
            </w:pPr>
            <w:r w:rsidRPr="002D691B">
              <w:rPr>
                <w:sz w:val="20"/>
              </w:rPr>
              <w:t>B</w:t>
            </w:r>
          </w:p>
        </w:tc>
        <w:tc>
          <w:tcPr>
            <w:tcW w:w="488" w:type="pct"/>
            <w:shd w:val="clear" w:color="auto" w:fill="FFFFFF" w:themeFill="background1"/>
            <w:vAlign w:val="center"/>
          </w:tcPr>
          <w:p w14:paraId="3E57F204" w14:textId="77777777" w:rsidR="002D691B" w:rsidRPr="002D691B" w:rsidRDefault="002D691B" w:rsidP="00401BD3">
            <w:pPr>
              <w:pStyle w:val="textproiect0"/>
              <w:ind w:firstLine="0"/>
              <w:jc w:val="center"/>
              <w:rPr>
                <w:sz w:val="20"/>
              </w:rPr>
            </w:pPr>
            <w:r w:rsidRPr="002D691B">
              <w:rPr>
                <w:sz w:val="20"/>
              </w:rPr>
              <w:t>C</w:t>
            </w:r>
          </w:p>
        </w:tc>
        <w:tc>
          <w:tcPr>
            <w:tcW w:w="577" w:type="pct"/>
            <w:shd w:val="clear" w:color="auto" w:fill="FFFFFF" w:themeFill="background1"/>
            <w:vAlign w:val="center"/>
          </w:tcPr>
          <w:p w14:paraId="4EEC489D" w14:textId="5D9A3398" w:rsidR="002D691B" w:rsidRPr="002D691B" w:rsidRDefault="002D691B" w:rsidP="00401BD3">
            <w:pPr>
              <w:pStyle w:val="textproiect0"/>
              <w:ind w:firstLine="0"/>
              <w:jc w:val="center"/>
              <w:rPr>
                <w:sz w:val="20"/>
              </w:rPr>
            </w:pPr>
            <w:r w:rsidRPr="002D691B">
              <w:rPr>
                <w:sz w:val="20"/>
              </w:rPr>
              <w:t>B</w:t>
            </w:r>
          </w:p>
        </w:tc>
        <w:tc>
          <w:tcPr>
            <w:tcW w:w="523" w:type="pct"/>
            <w:tcBorders>
              <w:right w:val="single" w:sz="12" w:space="0" w:color="auto"/>
            </w:tcBorders>
            <w:shd w:val="clear" w:color="auto" w:fill="FFFFFF" w:themeFill="background1"/>
            <w:vAlign w:val="center"/>
          </w:tcPr>
          <w:p w14:paraId="59AA7B9C" w14:textId="23AB189B" w:rsidR="002D691B" w:rsidRPr="002D691B" w:rsidRDefault="002D691B" w:rsidP="00401BD3">
            <w:pPr>
              <w:pStyle w:val="textproiect0"/>
              <w:ind w:firstLine="0"/>
              <w:jc w:val="center"/>
              <w:rPr>
                <w:sz w:val="20"/>
              </w:rPr>
            </w:pPr>
            <w:r w:rsidRPr="002D691B">
              <w:rPr>
                <w:sz w:val="20"/>
              </w:rPr>
              <w:t>C</w:t>
            </w:r>
          </w:p>
        </w:tc>
      </w:tr>
      <w:tr w:rsidR="002D691B" w:rsidRPr="002D691B" w14:paraId="4E5B0115" w14:textId="77777777" w:rsidTr="002D691B">
        <w:trPr>
          <w:jc w:val="center"/>
        </w:trPr>
        <w:tc>
          <w:tcPr>
            <w:tcW w:w="464" w:type="pct"/>
            <w:tcBorders>
              <w:left w:val="single" w:sz="12" w:space="0" w:color="auto"/>
            </w:tcBorders>
            <w:shd w:val="clear" w:color="auto" w:fill="auto"/>
            <w:vAlign w:val="center"/>
          </w:tcPr>
          <w:p w14:paraId="64382E19" w14:textId="77777777" w:rsidR="002D691B" w:rsidRPr="002D691B" w:rsidRDefault="002D691B" w:rsidP="00401BD3">
            <w:pPr>
              <w:pStyle w:val="textproiect0"/>
              <w:ind w:firstLine="0"/>
              <w:jc w:val="center"/>
              <w:rPr>
                <w:sz w:val="20"/>
              </w:rPr>
            </w:pPr>
            <w:r w:rsidRPr="002D691B">
              <w:rPr>
                <w:sz w:val="20"/>
              </w:rPr>
              <w:t>6170</w:t>
            </w:r>
          </w:p>
        </w:tc>
        <w:tc>
          <w:tcPr>
            <w:tcW w:w="330" w:type="pct"/>
            <w:shd w:val="clear" w:color="auto" w:fill="auto"/>
            <w:vAlign w:val="center"/>
          </w:tcPr>
          <w:p w14:paraId="5A4D7416" w14:textId="77777777" w:rsidR="002D691B" w:rsidRPr="002D691B" w:rsidRDefault="002D691B" w:rsidP="00401BD3">
            <w:pPr>
              <w:pStyle w:val="textproiect0"/>
              <w:ind w:firstLine="0"/>
              <w:jc w:val="center"/>
              <w:rPr>
                <w:sz w:val="20"/>
              </w:rPr>
            </w:pPr>
          </w:p>
        </w:tc>
        <w:tc>
          <w:tcPr>
            <w:tcW w:w="313" w:type="pct"/>
            <w:shd w:val="clear" w:color="auto" w:fill="auto"/>
            <w:vAlign w:val="center"/>
          </w:tcPr>
          <w:p w14:paraId="686B4542" w14:textId="77777777" w:rsidR="002D691B" w:rsidRPr="002D691B" w:rsidRDefault="002D691B" w:rsidP="00401BD3">
            <w:pPr>
              <w:pStyle w:val="textproiect0"/>
              <w:ind w:firstLine="0"/>
              <w:jc w:val="center"/>
              <w:rPr>
                <w:sz w:val="20"/>
              </w:rPr>
            </w:pPr>
          </w:p>
        </w:tc>
        <w:tc>
          <w:tcPr>
            <w:tcW w:w="663" w:type="pct"/>
            <w:shd w:val="clear" w:color="auto" w:fill="auto"/>
            <w:vAlign w:val="center"/>
          </w:tcPr>
          <w:p w14:paraId="764CE9F0" w14:textId="03877AAB" w:rsidR="002D691B" w:rsidRPr="002D691B" w:rsidRDefault="002D691B" w:rsidP="00401BD3">
            <w:pPr>
              <w:pStyle w:val="textproiect0"/>
              <w:ind w:firstLine="0"/>
              <w:jc w:val="center"/>
              <w:rPr>
                <w:sz w:val="20"/>
              </w:rPr>
            </w:pPr>
            <w:r w:rsidRPr="002D691B">
              <w:rPr>
                <w:sz w:val="20"/>
              </w:rPr>
              <w:t>300</w:t>
            </w:r>
          </w:p>
        </w:tc>
        <w:tc>
          <w:tcPr>
            <w:tcW w:w="513" w:type="pct"/>
            <w:shd w:val="clear" w:color="auto" w:fill="auto"/>
            <w:vAlign w:val="center"/>
          </w:tcPr>
          <w:p w14:paraId="7FB78AC7" w14:textId="77777777" w:rsidR="002D691B" w:rsidRPr="002D691B" w:rsidRDefault="002D691B" w:rsidP="00401BD3">
            <w:pPr>
              <w:pStyle w:val="textproiect0"/>
              <w:ind w:firstLine="0"/>
              <w:jc w:val="center"/>
              <w:rPr>
                <w:sz w:val="20"/>
              </w:rPr>
            </w:pPr>
          </w:p>
        </w:tc>
        <w:tc>
          <w:tcPr>
            <w:tcW w:w="495" w:type="pct"/>
            <w:shd w:val="clear" w:color="auto" w:fill="auto"/>
            <w:vAlign w:val="center"/>
          </w:tcPr>
          <w:p w14:paraId="3F53F864" w14:textId="77777777" w:rsidR="002D691B" w:rsidRPr="002D691B" w:rsidRDefault="002D691B" w:rsidP="00401BD3">
            <w:pPr>
              <w:jc w:val="center"/>
              <w:rPr>
                <w:sz w:val="20"/>
              </w:rPr>
            </w:pPr>
            <w:r w:rsidRPr="002D691B">
              <w:rPr>
                <w:sz w:val="20"/>
              </w:rPr>
              <w:t>Bună</w:t>
            </w:r>
          </w:p>
        </w:tc>
        <w:tc>
          <w:tcPr>
            <w:tcW w:w="634" w:type="pct"/>
            <w:shd w:val="clear" w:color="auto" w:fill="auto"/>
            <w:vAlign w:val="center"/>
          </w:tcPr>
          <w:p w14:paraId="136CF729" w14:textId="77777777" w:rsidR="002D691B" w:rsidRPr="002D691B" w:rsidRDefault="002D691B" w:rsidP="00401BD3">
            <w:pPr>
              <w:pStyle w:val="textproiect0"/>
              <w:ind w:firstLine="0"/>
              <w:jc w:val="center"/>
              <w:rPr>
                <w:sz w:val="20"/>
              </w:rPr>
            </w:pPr>
            <w:r w:rsidRPr="002D691B">
              <w:rPr>
                <w:sz w:val="20"/>
              </w:rPr>
              <w:t>B</w:t>
            </w:r>
          </w:p>
        </w:tc>
        <w:tc>
          <w:tcPr>
            <w:tcW w:w="488" w:type="pct"/>
            <w:shd w:val="clear" w:color="auto" w:fill="auto"/>
            <w:vAlign w:val="center"/>
          </w:tcPr>
          <w:p w14:paraId="5652A9C6" w14:textId="78B5F18B" w:rsidR="002D691B" w:rsidRPr="002D691B" w:rsidRDefault="002D691B" w:rsidP="00401BD3">
            <w:pPr>
              <w:pStyle w:val="textproiect0"/>
              <w:ind w:firstLine="0"/>
              <w:jc w:val="center"/>
              <w:rPr>
                <w:sz w:val="20"/>
              </w:rPr>
            </w:pPr>
            <w:r w:rsidRPr="002D691B">
              <w:rPr>
                <w:sz w:val="20"/>
              </w:rPr>
              <w:t>C</w:t>
            </w:r>
          </w:p>
        </w:tc>
        <w:tc>
          <w:tcPr>
            <w:tcW w:w="577" w:type="pct"/>
            <w:shd w:val="clear" w:color="auto" w:fill="auto"/>
            <w:vAlign w:val="center"/>
          </w:tcPr>
          <w:p w14:paraId="3C47EE84" w14:textId="650CDDA2" w:rsidR="002D691B" w:rsidRPr="002D691B" w:rsidRDefault="002D691B" w:rsidP="00401BD3">
            <w:pPr>
              <w:pStyle w:val="textproiect0"/>
              <w:ind w:firstLine="0"/>
              <w:jc w:val="center"/>
              <w:rPr>
                <w:sz w:val="20"/>
              </w:rPr>
            </w:pPr>
            <w:r w:rsidRPr="002D691B">
              <w:rPr>
                <w:sz w:val="20"/>
              </w:rPr>
              <w:t>A</w:t>
            </w:r>
          </w:p>
        </w:tc>
        <w:tc>
          <w:tcPr>
            <w:tcW w:w="523" w:type="pct"/>
            <w:tcBorders>
              <w:right w:val="single" w:sz="12" w:space="0" w:color="auto"/>
            </w:tcBorders>
            <w:shd w:val="clear" w:color="auto" w:fill="auto"/>
            <w:vAlign w:val="center"/>
          </w:tcPr>
          <w:p w14:paraId="2E9612C6" w14:textId="37DF4C59" w:rsidR="002D691B" w:rsidRPr="002D691B" w:rsidRDefault="002D691B" w:rsidP="00401BD3">
            <w:pPr>
              <w:pStyle w:val="textproiect0"/>
              <w:ind w:firstLine="0"/>
              <w:jc w:val="center"/>
              <w:rPr>
                <w:sz w:val="20"/>
              </w:rPr>
            </w:pPr>
            <w:r w:rsidRPr="002D691B">
              <w:rPr>
                <w:sz w:val="20"/>
              </w:rPr>
              <w:t>C</w:t>
            </w:r>
          </w:p>
        </w:tc>
      </w:tr>
      <w:tr w:rsidR="002D691B" w:rsidRPr="002D691B" w14:paraId="4FF6AD87" w14:textId="77777777" w:rsidTr="002D691B">
        <w:trPr>
          <w:jc w:val="center"/>
        </w:trPr>
        <w:tc>
          <w:tcPr>
            <w:tcW w:w="464" w:type="pct"/>
            <w:tcBorders>
              <w:left w:val="single" w:sz="12" w:space="0" w:color="auto"/>
            </w:tcBorders>
            <w:shd w:val="clear" w:color="auto" w:fill="auto"/>
            <w:vAlign w:val="center"/>
          </w:tcPr>
          <w:p w14:paraId="14456397" w14:textId="36277303" w:rsidR="002D691B" w:rsidRPr="002D691B" w:rsidRDefault="002D691B" w:rsidP="00401BD3">
            <w:pPr>
              <w:pStyle w:val="textproiect0"/>
              <w:ind w:firstLine="0"/>
              <w:jc w:val="center"/>
              <w:rPr>
                <w:sz w:val="20"/>
              </w:rPr>
            </w:pPr>
            <w:r w:rsidRPr="002D691B">
              <w:rPr>
                <w:sz w:val="20"/>
              </w:rPr>
              <w:t>6210</w:t>
            </w:r>
          </w:p>
        </w:tc>
        <w:tc>
          <w:tcPr>
            <w:tcW w:w="330" w:type="pct"/>
            <w:shd w:val="clear" w:color="auto" w:fill="auto"/>
            <w:vAlign w:val="center"/>
          </w:tcPr>
          <w:p w14:paraId="450A4CFB" w14:textId="227418BA" w:rsidR="002D691B" w:rsidRPr="002D691B" w:rsidRDefault="002D691B" w:rsidP="00401BD3">
            <w:pPr>
              <w:pStyle w:val="textproiect0"/>
              <w:ind w:firstLine="0"/>
              <w:jc w:val="center"/>
              <w:rPr>
                <w:sz w:val="20"/>
              </w:rPr>
            </w:pPr>
            <w:r w:rsidRPr="002D691B">
              <w:rPr>
                <w:sz w:val="20"/>
              </w:rPr>
              <w:t>X</w:t>
            </w:r>
          </w:p>
        </w:tc>
        <w:tc>
          <w:tcPr>
            <w:tcW w:w="313" w:type="pct"/>
            <w:shd w:val="clear" w:color="auto" w:fill="auto"/>
            <w:vAlign w:val="center"/>
          </w:tcPr>
          <w:p w14:paraId="37380AB5" w14:textId="77777777" w:rsidR="002D691B" w:rsidRPr="002D691B" w:rsidRDefault="002D691B" w:rsidP="00401BD3">
            <w:pPr>
              <w:pStyle w:val="textproiect0"/>
              <w:ind w:firstLine="0"/>
              <w:jc w:val="center"/>
              <w:rPr>
                <w:sz w:val="20"/>
              </w:rPr>
            </w:pPr>
          </w:p>
        </w:tc>
        <w:tc>
          <w:tcPr>
            <w:tcW w:w="663" w:type="pct"/>
            <w:shd w:val="clear" w:color="auto" w:fill="auto"/>
            <w:vAlign w:val="center"/>
          </w:tcPr>
          <w:p w14:paraId="7BFF8D34" w14:textId="14C9EA5B" w:rsidR="002D691B" w:rsidRPr="002D691B" w:rsidRDefault="002D691B" w:rsidP="00401BD3">
            <w:pPr>
              <w:pStyle w:val="textproiect0"/>
              <w:ind w:firstLine="0"/>
              <w:jc w:val="center"/>
              <w:rPr>
                <w:sz w:val="20"/>
              </w:rPr>
            </w:pPr>
            <w:r w:rsidRPr="002D691B">
              <w:rPr>
                <w:sz w:val="20"/>
              </w:rPr>
              <w:t>4203</w:t>
            </w:r>
          </w:p>
        </w:tc>
        <w:tc>
          <w:tcPr>
            <w:tcW w:w="513" w:type="pct"/>
            <w:shd w:val="clear" w:color="auto" w:fill="auto"/>
            <w:vAlign w:val="center"/>
          </w:tcPr>
          <w:p w14:paraId="15D900B9" w14:textId="77777777" w:rsidR="002D691B" w:rsidRPr="002D691B" w:rsidRDefault="002D691B" w:rsidP="00401BD3">
            <w:pPr>
              <w:pStyle w:val="textproiect0"/>
              <w:ind w:firstLine="0"/>
              <w:jc w:val="center"/>
              <w:rPr>
                <w:sz w:val="20"/>
              </w:rPr>
            </w:pPr>
          </w:p>
        </w:tc>
        <w:tc>
          <w:tcPr>
            <w:tcW w:w="495" w:type="pct"/>
            <w:shd w:val="clear" w:color="auto" w:fill="auto"/>
            <w:vAlign w:val="center"/>
          </w:tcPr>
          <w:p w14:paraId="40FD845C" w14:textId="77777777" w:rsidR="002D691B" w:rsidRPr="002D691B" w:rsidRDefault="002D691B" w:rsidP="00401BD3">
            <w:pPr>
              <w:jc w:val="center"/>
              <w:rPr>
                <w:sz w:val="20"/>
              </w:rPr>
            </w:pPr>
            <w:r w:rsidRPr="002D691B">
              <w:rPr>
                <w:sz w:val="20"/>
              </w:rPr>
              <w:t>Bună</w:t>
            </w:r>
          </w:p>
        </w:tc>
        <w:tc>
          <w:tcPr>
            <w:tcW w:w="634" w:type="pct"/>
            <w:shd w:val="clear" w:color="auto" w:fill="auto"/>
            <w:vAlign w:val="center"/>
          </w:tcPr>
          <w:p w14:paraId="58CB9E61" w14:textId="58877D02" w:rsidR="002D691B" w:rsidRPr="002D691B" w:rsidRDefault="002D691B" w:rsidP="00401BD3">
            <w:pPr>
              <w:pStyle w:val="textproiect0"/>
              <w:ind w:firstLine="0"/>
              <w:jc w:val="center"/>
              <w:rPr>
                <w:sz w:val="20"/>
              </w:rPr>
            </w:pPr>
            <w:r w:rsidRPr="002D691B">
              <w:rPr>
                <w:sz w:val="20"/>
              </w:rPr>
              <w:t>A</w:t>
            </w:r>
          </w:p>
        </w:tc>
        <w:tc>
          <w:tcPr>
            <w:tcW w:w="488" w:type="pct"/>
            <w:shd w:val="clear" w:color="auto" w:fill="auto"/>
            <w:vAlign w:val="center"/>
          </w:tcPr>
          <w:p w14:paraId="1687CABB" w14:textId="77777777" w:rsidR="002D691B" w:rsidRPr="002D691B" w:rsidRDefault="002D691B" w:rsidP="00401BD3">
            <w:pPr>
              <w:pStyle w:val="textproiect0"/>
              <w:ind w:firstLine="0"/>
              <w:jc w:val="center"/>
              <w:rPr>
                <w:sz w:val="20"/>
              </w:rPr>
            </w:pPr>
            <w:r w:rsidRPr="002D691B">
              <w:rPr>
                <w:sz w:val="20"/>
              </w:rPr>
              <w:t>C</w:t>
            </w:r>
          </w:p>
        </w:tc>
        <w:tc>
          <w:tcPr>
            <w:tcW w:w="577" w:type="pct"/>
            <w:shd w:val="clear" w:color="auto" w:fill="auto"/>
            <w:vAlign w:val="center"/>
          </w:tcPr>
          <w:p w14:paraId="72791317" w14:textId="77777777" w:rsidR="002D691B" w:rsidRPr="002D691B" w:rsidRDefault="002D691B" w:rsidP="00401BD3">
            <w:pPr>
              <w:pStyle w:val="textproiect0"/>
              <w:ind w:firstLine="0"/>
              <w:jc w:val="center"/>
              <w:rPr>
                <w:sz w:val="20"/>
              </w:rPr>
            </w:pPr>
            <w:r w:rsidRPr="002D691B">
              <w:rPr>
                <w:sz w:val="20"/>
              </w:rPr>
              <w:t>A</w:t>
            </w:r>
          </w:p>
        </w:tc>
        <w:tc>
          <w:tcPr>
            <w:tcW w:w="523" w:type="pct"/>
            <w:tcBorders>
              <w:right w:val="single" w:sz="12" w:space="0" w:color="auto"/>
            </w:tcBorders>
            <w:shd w:val="clear" w:color="auto" w:fill="auto"/>
            <w:vAlign w:val="center"/>
          </w:tcPr>
          <w:p w14:paraId="29DE4B2C" w14:textId="2F4E7E50" w:rsidR="002D691B" w:rsidRPr="002D691B" w:rsidRDefault="002D691B" w:rsidP="00401BD3">
            <w:pPr>
              <w:pStyle w:val="textproiect0"/>
              <w:ind w:firstLine="0"/>
              <w:jc w:val="center"/>
              <w:rPr>
                <w:sz w:val="20"/>
              </w:rPr>
            </w:pPr>
            <w:r w:rsidRPr="002D691B">
              <w:rPr>
                <w:sz w:val="20"/>
              </w:rPr>
              <w:t>A</w:t>
            </w:r>
          </w:p>
        </w:tc>
      </w:tr>
      <w:tr w:rsidR="002D691B" w:rsidRPr="002D691B" w14:paraId="00D5E0E4" w14:textId="77777777" w:rsidTr="002D691B">
        <w:trPr>
          <w:jc w:val="center"/>
        </w:trPr>
        <w:tc>
          <w:tcPr>
            <w:tcW w:w="464" w:type="pct"/>
            <w:tcBorders>
              <w:left w:val="single" w:sz="12" w:space="0" w:color="auto"/>
            </w:tcBorders>
            <w:shd w:val="clear" w:color="auto" w:fill="auto"/>
            <w:vAlign w:val="center"/>
          </w:tcPr>
          <w:p w14:paraId="456BE604" w14:textId="6E961AAF" w:rsidR="002D691B" w:rsidRPr="002D691B" w:rsidRDefault="002D691B" w:rsidP="00401BD3">
            <w:pPr>
              <w:pStyle w:val="textproiect0"/>
              <w:ind w:firstLine="0"/>
              <w:jc w:val="center"/>
              <w:rPr>
                <w:sz w:val="20"/>
              </w:rPr>
            </w:pPr>
            <w:r w:rsidRPr="002D691B">
              <w:rPr>
                <w:sz w:val="20"/>
              </w:rPr>
              <w:t>6230</w:t>
            </w:r>
          </w:p>
        </w:tc>
        <w:tc>
          <w:tcPr>
            <w:tcW w:w="330" w:type="pct"/>
            <w:shd w:val="clear" w:color="auto" w:fill="auto"/>
            <w:vAlign w:val="center"/>
          </w:tcPr>
          <w:p w14:paraId="5763F65A" w14:textId="0F8A9501" w:rsidR="002D691B" w:rsidRPr="002D691B" w:rsidRDefault="002D691B" w:rsidP="00401BD3">
            <w:pPr>
              <w:pStyle w:val="textproiect0"/>
              <w:ind w:firstLine="0"/>
              <w:jc w:val="center"/>
              <w:rPr>
                <w:sz w:val="20"/>
              </w:rPr>
            </w:pPr>
            <w:r w:rsidRPr="002D691B">
              <w:rPr>
                <w:sz w:val="20"/>
              </w:rPr>
              <w:t>X</w:t>
            </w:r>
          </w:p>
        </w:tc>
        <w:tc>
          <w:tcPr>
            <w:tcW w:w="313" w:type="pct"/>
            <w:shd w:val="clear" w:color="auto" w:fill="auto"/>
            <w:vAlign w:val="center"/>
          </w:tcPr>
          <w:p w14:paraId="30EEBECD" w14:textId="77777777" w:rsidR="002D691B" w:rsidRPr="002D691B" w:rsidRDefault="002D691B" w:rsidP="00401BD3">
            <w:pPr>
              <w:pStyle w:val="textproiect0"/>
              <w:ind w:firstLine="0"/>
              <w:jc w:val="center"/>
              <w:rPr>
                <w:sz w:val="20"/>
              </w:rPr>
            </w:pPr>
          </w:p>
        </w:tc>
        <w:tc>
          <w:tcPr>
            <w:tcW w:w="663" w:type="pct"/>
            <w:shd w:val="clear" w:color="auto" w:fill="auto"/>
            <w:vAlign w:val="center"/>
          </w:tcPr>
          <w:p w14:paraId="521A8BB9" w14:textId="64F80AE4" w:rsidR="002D691B" w:rsidRPr="002D691B" w:rsidRDefault="002D691B" w:rsidP="00401BD3">
            <w:pPr>
              <w:pStyle w:val="textproiect0"/>
              <w:ind w:firstLine="0"/>
              <w:jc w:val="center"/>
              <w:rPr>
                <w:sz w:val="20"/>
              </w:rPr>
            </w:pPr>
            <w:r w:rsidRPr="002D691B">
              <w:rPr>
                <w:sz w:val="20"/>
              </w:rPr>
              <w:t>3002</w:t>
            </w:r>
          </w:p>
        </w:tc>
        <w:tc>
          <w:tcPr>
            <w:tcW w:w="513" w:type="pct"/>
            <w:shd w:val="clear" w:color="auto" w:fill="auto"/>
            <w:vAlign w:val="center"/>
          </w:tcPr>
          <w:p w14:paraId="5F6F1C76" w14:textId="77777777" w:rsidR="002D691B" w:rsidRPr="002D691B" w:rsidRDefault="002D691B" w:rsidP="00401BD3">
            <w:pPr>
              <w:pStyle w:val="textproiect0"/>
              <w:ind w:firstLine="0"/>
              <w:jc w:val="center"/>
              <w:rPr>
                <w:sz w:val="20"/>
              </w:rPr>
            </w:pPr>
          </w:p>
        </w:tc>
        <w:tc>
          <w:tcPr>
            <w:tcW w:w="495" w:type="pct"/>
            <w:shd w:val="clear" w:color="auto" w:fill="auto"/>
            <w:vAlign w:val="center"/>
          </w:tcPr>
          <w:p w14:paraId="44A3B60E" w14:textId="77777777" w:rsidR="002D691B" w:rsidRPr="002D691B" w:rsidRDefault="002D691B" w:rsidP="00401BD3">
            <w:pPr>
              <w:jc w:val="center"/>
              <w:rPr>
                <w:sz w:val="20"/>
              </w:rPr>
            </w:pPr>
            <w:r w:rsidRPr="002D691B">
              <w:rPr>
                <w:sz w:val="20"/>
              </w:rPr>
              <w:t>Bună</w:t>
            </w:r>
          </w:p>
        </w:tc>
        <w:tc>
          <w:tcPr>
            <w:tcW w:w="634" w:type="pct"/>
            <w:shd w:val="clear" w:color="auto" w:fill="auto"/>
            <w:vAlign w:val="center"/>
          </w:tcPr>
          <w:p w14:paraId="578C1319" w14:textId="55DA32EA" w:rsidR="002D691B" w:rsidRPr="002D691B" w:rsidRDefault="002D691B" w:rsidP="00401BD3">
            <w:pPr>
              <w:pStyle w:val="textproiect0"/>
              <w:ind w:firstLine="0"/>
              <w:jc w:val="center"/>
              <w:rPr>
                <w:sz w:val="20"/>
              </w:rPr>
            </w:pPr>
            <w:r w:rsidRPr="002D691B">
              <w:rPr>
                <w:sz w:val="20"/>
              </w:rPr>
              <w:t>A</w:t>
            </w:r>
          </w:p>
        </w:tc>
        <w:tc>
          <w:tcPr>
            <w:tcW w:w="488" w:type="pct"/>
            <w:shd w:val="clear" w:color="auto" w:fill="auto"/>
            <w:vAlign w:val="center"/>
          </w:tcPr>
          <w:p w14:paraId="33C58205" w14:textId="77777777" w:rsidR="002D691B" w:rsidRPr="002D691B" w:rsidRDefault="002D691B" w:rsidP="00401BD3">
            <w:pPr>
              <w:pStyle w:val="textproiect0"/>
              <w:ind w:firstLine="0"/>
              <w:jc w:val="center"/>
              <w:rPr>
                <w:sz w:val="20"/>
              </w:rPr>
            </w:pPr>
            <w:r w:rsidRPr="002D691B">
              <w:rPr>
                <w:sz w:val="20"/>
              </w:rPr>
              <w:t>C</w:t>
            </w:r>
          </w:p>
        </w:tc>
        <w:tc>
          <w:tcPr>
            <w:tcW w:w="577" w:type="pct"/>
            <w:shd w:val="clear" w:color="auto" w:fill="auto"/>
            <w:vAlign w:val="center"/>
          </w:tcPr>
          <w:p w14:paraId="3B19CEC9" w14:textId="77777777" w:rsidR="002D691B" w:rsidRPr="002D691B" w:rsidRDefault="002D691B" w:rsidP="00401BD3">
            <w:pPr>
              <w:pStyle w:val="textproiect0"/>
              <w:ind w:firstLine="0"/>
              <w:jc w:val="center"/>
              <w:rPr>
                <w:sz w:val="20"/>
              </w:rPr>
            </w:pPr>
            <w:r w:rsidRPr="002D691B">
              <w:rPr>
                <w:sz w:val="20"/>
              </w:rPr>
              <w:t>B</w:t>
            </w:r>
          </w:p>
        </w:tc>
        <w:tc>
          <w:tcPr>
            <w:tcW w:w="523" w:type="pct"/>
            <w:tcBorders>
              <w:right w:val="single" w:sz="12" w:space="0" w:color="auto"/>
            </w:tcBorders>
            <w:shd w:val="clear" w:color="auto" w:fill="auto"/>
            <w:vAlign w:val="center"/>
          </w:tcPr>
          <w:p w14:paraId="681ECE1B" w14:textId="77777777" w:rsidR="002D691B" w:rsidRPr="002D691B" w:rsidRDefault="002D691B" w:rsidP="00401BD3">
            <w:pPr>
              <w:pStyle w:val="textproiect0"/>
              <w:ind w:firstLine="0"/>
              <w:jc w:val="center"/>
              <w:rPr>
                <w:sz w:val="20"/>
              </w:rPr>
            </w:pPr>
            <w:r w:rsidRPr="002D691B">
              <w:rPr>
                <w:sz w:val="20"/>
              </w:rPr>
              <w:t>B</w:t>
            </w:r>
          </w:p>
        </w:tc>
      </w:tr>
      <w:tr w:rsidR="002D691B" w:rsidRPr="002D691B" w14:paraId="02B60C76" w14:textId="77777777" w:rsidTr="002D691B">
        <w:trPr>
          <w:jc w:val="center"/>
        </w:trPr>
        <w:tc>
          <w:tcPr>
            <w:tcW w:w="464" w:type="pct"/>
            <w:tcBorders>
              <w:left w:val="single" w:sz="12" w:space="0" w:color="auto"/>
            </w:tcBorders>
            <w:shd w:val="clear" w:color="auto" w:fill="auto"/>
            <w:vAlign w:val="center"/>
          </w:tcPr>
          <w:p w14:paraId="282140B4" w14:textId="69A5CB4C" w:rsidR="002D691B" w:rsidRPr="002D691B" w:rsidRDefault="002D691B" w:rsidP="00401BD3">
            <w:pPr>
              <w:pStyle w:val="textproiect0"/>
              <w:ind w:firstLine="0"/>
              <w:jc w:val="center"/>
              <w:rPr>
                <w:sz w:val="20"/>
              </w:rPr>
            </w:pPr>
            <w:r w:rsidRPr="002D691B">
              <w:rPr>
                <w:sz w:val="20"/>
              </w:rPr>
              <w:t>6430</w:t>
            </w:r>
          </w:p>
        </w:tc>
        <w:tc>
          <w:tcPr>
            <w:tcW w:w="330" w:type="pct"/>
            <w:shd w:val="clear" w:color="auto" w:fill="auto"/>
            <w:vAlign w:val="center"/>
          </w:tcPr>
          <w:p w14:paraId="1EBC03DF" w14:textId="77777777" w:rsidR="002D691B" w:rsidRPr="002D691B" w:rsidRDefault="002D691B" w:rsidP="00401BD3">
            <w:pPr>
              <w:pStyle w:val="textproiect0"/>
              <w:ind w:firstLine="0"/>
              <w:jc w:val="center"/>
              <w:rPr>
                <w:sz w:val="20"/>
              </w:rPr>
            </w:pPr>
          </w:p>
        </w:tc>
        <w:tc>
          <w:tcPr>
            <w:tcW w:w="313" w:type="pct"/>
            <w:shd w:val="clear" w:color="auto" w:fill="auto"/>
            <w:vAlign w:val="center"/>
          </w:tcPr>
          <w:p w14:paraId="2DED561F" w14:textId="77777777" w:rsidR="002D691B" w:rsidRPr="002D691B" w:rsidRDefault="002D691B" w:rsidP="00401BD3">
            <w:pPr>
              <w:pStyle w:val="textproiect0"/>
              <w:ind w:firstLine="0"/>
              <w:jc w:val="center"/>
              <w:rPr>
                <w:sz w:val="20"/>
              </w:rPr>
            </w:pPr>
          </w:p>
        </w:tc>
        <w:tc>
          <w:tcPr>
            <w:tcW w:w="663" w:type="pct"/>
            <w:shd w:val="clear" w:color="auto" w:fill="auto"/>
            <w:vAlign w:val="center"/>
          </w:tcPr>
          <w:p w14:paraId="050DA5C4" w14:textId="609BB48A" w:rsidR="002D691B" w:rsidRPr="002D691B" w:rsidRDefault="002D691B" w:rsidP="00401BD3">
            <w:pPr>
              <w:pStyle w:val="textproiect0"/>
              <w:ind w:firstLine="0"/>
              <w:jc w:val="center"/>
              <w:rPr>
                <w:sz w:val="20"/>
              </w:rPr>
            </w:pPr>
            <w:r w:rsidRPr="002D691B">
              <w:rPr>
                <w:sz w:val="20"/>
              </w:rPr>
              <w:t>48</w:t>
            </w:r>
          </w:p>
        </w:tc>
        <w:tc>
          <w:tcPr>
            <w:tcW w:w="513" w:type="pct"/>
            <w:shd w:val="clear" w:color="auto" w:fill="auto"/>
            <w:vAlign w:val="center"/>
          </w:tcPr>
          <w:p w14:paraId="779CF866" w14:textId="77777777" w:rsidR="002D691B" w:rsidRPr="002D691B" w:rsidRDefault="002D691B" w:rsidP="00401BD3">
            <w:pPr>
              <w:pStyle w:val="textproiect0"/>
              <w:ind w:firstLine="0"/>
              <w:jc w:val="center"/>
              <w:rPr>
                <w:sz w:val="20"/>
              </w:rPr>
            </w:pPr>
          </w:p>
        </w:tc>
        <w:tc>
          <w:tcPr>
            <w:tcW w:w="495" w:type="pct"/>
            <w:shd w:val="clear" w:color="auto" w:fill="auto"/>
            <w:vAlign w:val="center"/>
          </w:tcPr>
          <w:p w14:paraId="5BF25F58" w14:textId="77777777" w:rsidR="002D691B" w:rsidRPr="002D691B" w:rsidRDefault="002D691B" w:rsidP="00401BD3">
            <w:pPr>
              <w:jc w:val="center"/>
              <w:rPr>
                <w:sz w:val="20"/>
              </w:rPr>
            </w:pPr>
            <w:r w:rsidRPr="002D691B">
              <w:rPr>
                <w:sz w:val="20"/>
              </w:rPr>
              <w:t>Bună</w:t>
            </w:r>
          </w:p>
        </w:tc>
        <w:tc>
          <w:tcPr>
            <w:tcW w:w="634" w:type="pct"/>
            <w:shd w:val="clear" w:color="auto" w:fill="auto"/>
            <w:vAlign w:val="center"/>
          </w:tcPr>
          <w:p w14:paraId="7C40A5FB" w14:textId="0DF859D1" w:rsidR="002D691B" w:rsidRPr="002D691B" w:rsidRDefault="002D691B" w:rsidP="00401BD3">
            <w:pPr>
              <w:pStyle w:val="textproiect0"/>
              <w:ind w:firstLine="0"/>
              <w:jc w:val="center"/>
              <w:rPr>
                <w:sz w:val="20"/>
              </w:rPr>
            </w:pPr>
            <w:r w:rsidRPr="002D691B">
              <w:rPr>
                <w:sz w:val="20"/>
              </w:rPr>
              <w:t>D</w:t>
            </w:r>
          </w:p>
        </w:tc>
        <w:tc>
          <w:tcPr>
            <w:tcW w:w="488" w:type="pct"/>
            <w:shd w:val="clear" w:color="auto" w:fill="auto"/>
            <w:vAlign w:val="center"/>
          </w:tcPr>
          <w:p w14:paraId="572C876B" w14:textId="0B9A6725" w:rsidR="002D691B" w:rsidRPr="002D691B" w:rsidRDefault="002D691B" w:rsidP="00401BD3">
            <w:pPr>
              <w:pStyle w:val="textproiect0"/>
              <w:ind w:firstLine="0"/>
              <w:jc w:val="center"/>
              <w:rPr>
                <w:sz w:val="20"/>
              </w:rPr>
            </w:pPr>
          </w:p>
        </w:tc>
        <w:tc>
          <w:tcPr>
            <w:tcW w:w="577" w:type="pct"/>
            <w:shd w:val="clear" w:color="auto" w:fill="auto"/>
            <w:vAlign w:val="center"/>
          </w:tcPr>
          <w:p w14:paraId="6253E9D0" w14:textId="3D739D1B" w:rsidR="002D691B" w:rsidRPr="002D691B" w:rsidRDefault="002D691B" w:rsidP="00401BD3">
            <w:pPr>
              <w:pStyle w:val="textproiect0"/>
              <w:ind w:firstLine="0"/>
              <w:jc w:val="center"/>
              <w:rPr>
                <w:sz w:val="20"/>
              </w:rPr>
            </w:pPr>
          </w:p>
        </w:tc>
        <w:tc>
          <w:tcPr>
            <w:tcW w:w="523" w:type="pct"/>
            <w:tcBorders>
              <w:right w:val="single" w:sz="12" w:space="0" w:color="auto"/>
            </w:tcBorders>
            <w:shd w:val="clear" w:color="auto" w:fill="auto"/>
            <w:vAlign w:val="center"/>
          </w:tcPr>
          <w:p w14:paraId="483DB784" w14:textId="175EE429" w:rsidR="002D691B" w:rsidRPr="002D691B" w:rsidRDefault="002D691B" w:rsidP="00401BD3">
            <w:pPr>
              <w:pStyle w:val="textproiect0"/>
              <w:ind w:firstLine="0"/>
              <w:jc w:val="center"/>
              <w:rPr>
                <w:sz w:val="20"/>
              </w:rPr>
            </w:pPr>
          </w:p>
        </w:tc>
      </w:tr>
      <w:tr w:rsidR="002D691B" w:rsidRPr="002D691B" w14:paraId="4DF5334D" w14:textId="77777777" w:rsidTr="002D691B">
        <w:trPr>
          <w:jc w:val="center"/>
        </w:trPr>
        <w:tc>
          <w:tcPr>
            <w:tcW w:w="464" w:type="pct"/>
            <w:tcBorders>
              <w:left w:val="single" w:sz="12" w:space="0" w:color="auto"/>
            </w:tcBorders>
            <w:shd w:val="clear" w:color="auto" w:fill="auto"/>
            <w:vAlign w:val="center"/>
          </w:tcPr>
          <w:p w14:paraId="1D08C59D" w14:textId="77777777" w:rsidR="002D691B" w:rsidRPr="002D691B" w:rsidRDefault="002D691B" w:rsidP="00401BD3">
            <w:pPr>
              <w:pStyle w:val="textproiect0"/>
              <w:ind w:firstLine="0"/>
              <w:jc w:val="center"/>
              <w:rPr>
                <w:sz w:val="20"/>
              </w:rPr>
            </w:pPr>
            <w:r w:rsidRPr="002D691B">
              <w:rPr>
                <w:sz w:val="20"/>
              </w:rPr>
              <w:lastRenderedPageBreak/>
              <w:t>6510</w:t>
            </w:r>
          </w:p>
        </w:tc>
        <w:tc>
          <w:tcPr>
            <w:tcW w:w="330" w:type="pct"/>
            <w:shd w:val="clear" w:color="auto" w:fill="auto"/>
            <w:vAlign w:val="center"/>
          </w:tcPr>
          <w:p w14:paraId="7491DB18" w14:textId="77777777" w:rsidR="002D691B" w:rsidRPr="002D691B" w:rsidRDefault="002D691B" w:rsidP="00401BD3">
            <w:pPr>
              <w:pStyle w:val="textproiect0"/>
              <w:ind w:firstLine="0"/>
              <w:jc w:val="center"/>
              <w:rPr>
                <w:sz w:val="20"/>
              </w:rPr>
            </w:pPr>
          </w:p>
        </w:tc>
        <w:tc>
          <w:tcPr>
            <w:tcW w:w="313" w:type="pct"/>
            <w:shd w:val="clear" w:color="auto" w:fill="auto"/>
            <w:vAlign w:val="center"/>
          </w:tcPr>
          <w:p w14:paraId="1A8F2E5E" w14:textId="77777777" w:rsidR="002D691B" w:rsidRPr="002D691B" w:rsidRDefault="002D691B" w:rsidP="00401BD3">
            <w:pPr>
              <w:pStyle w:val="textproiect0"/>
              <w:ind w:firstLine="0"/>
              <w:jc w:val="center"/>
              <w:rPr>
                <w:sz w:val="20"/>
              </w:rPr>
            </w:pPr>
          </w:p>
        </w:tc>
        <w:tc>
          <w:tcPr>
            <w:tcW w:w="663" w:type="pct"/>
            <w:shd w:val="clear" w:color="auto" w:fill="auto"/>
            <w:vAlign w:val="center"/>
          </w:tcPr>
          <w:p w14:paraId="01F28F5D" w14:textId="7EA4268F" w:rsidR="002D691B" w:rsidRPr="002D691B" w:rsidRDefault="002D691B" w:rsidP="00401BD3">
            <w:pPr>
              <w:pStyle w:val="textproiect0"/>
              <w:ind w:firstLine="0"/>
              <w:jc w:val="center"/>
              <w:rPr>
                <w:sz w:val="20"/>
              </w:rPr>
            </w:pPr>
            <w:r w:rsidRPr="002D691B">
              <w:rPr>
                <w:sz w:val="20"/>
              </w:rPr>
              <w:t>120</w:t>
            </w:r>
          </w:p>
        </w:tc>
        <w:tc>
          <w:tcPr>
            <w:tcW w:w="513" w:type="pct"/>
            <w:shd w:val="clear" w:color="auto" w:fill="auto"/>
            <w:vAlign w:val="center"/>
          </w:tcPr>
          <w:p w14:paraId="517293A3" w14:textId="77777777" w:rsidR="002D691B" w:rsidRPr="002D691B" w:rsidRDefault="002D691B" w:rsidP="00401BD3">
            <w:pPr>
              <w:pStyle w:val="textproiect0"/>
              <w:ind w:firstLine="0"/>
              <w:jc w:val="center"/>
              <w:rPr>
                <w:sz w:val="20"/>
              </w:rPr>
            </w:pPr>
          </w:p>
        </w:tc>
        <w:tc>
          <w:tcPr>
            <w:tcW w:w="495" w:type="pct"/>
            <w:shd w:val="clear" w:color="auto" w:fill="auto"/>
            <w:vAlign w:val="center"/>
          </w:tcPr>
          <w:p w14:paraId="3396BE8B" w14:textId="77777777" w:rsidR="002D691B" w:rsidRPr="002D691B" w:rsidRDefault="002D691B" w:rsidP="00401BD3">
            <w:pPr>
              <w:jc w:val="center"/>
              <w:rPr>
                <w:sz w:val="20"/>
              </w:rPr>
            </w:pPr>
            <w:r w:rsidRPr="002D691B">
              <w:rPr>
                <w:sz w:val="20"/>
              </w:rPr>
              <w:t>Bună</w:t>
            </w:r>
          </w:p>
        </w:tc>
        <w:tc>
          <w:tcPr>
            <w:tcW w:w="634" w:type="pct"/>
            <w:shd w:val="clear" w:color="auto" w:fill="auto"/>
            <w:vAlign w:val="center"/>
          </w:tcPr>
          <w:p w14:paraId="39189B4F" w14:textId="0AE420FC" w:rsidR="002D691B" w:rsidRPr="002D691B" w:rsidRDefault="002D691B" w:rsidP="00401BD3">
            <w:pPr>
              <w:pStyle w:val="textproiect0"/>
              <w:ind w:firstLine="0"/>
              <w:jc w:val="center"/>
              <w:rPr>
                <w:sz w:val="20"/>
              </w:rPr>
            </w:pPr>
            <w:r w:rsidRPr="002D691B">
              <w:rPr>
                <w:sz w:val="20"/>
              </w:rPr>
              <w:t>A</w:t>
            </w:r>
          </w:p>
        </w:tc>
        <w:tc>
          <w:tcPr>
            <w:tcW w:w="488" w:type="pct"/>
            <w:shd w:val="clear" w:color="auto" w:fill="auto"/>
            <w:vAlign w:val="center"/>
          </w:tcPr>
          <w:p w14:paraId="000B041D" w14:textId="77777777" w:rsidR="002D691B" w:rsidRPr="002D691B" w:rsidRDefault="002D691B" w:rsidP="00401BD3">
            <w:pPr>
              <w:pStyle w:val="textproiect0"/>
              <w:ind w:firstLine="0"/>
              <w:jc w:val="center"/>
              <w:rPr>
                <w:sz w:val="20"/>
              </w:rPr>
            </w:pPr>
            <w:r w:rsidRPr="002D691B">
              <w:rPr>
                <w:sz w:val="20"/>
              </w:rPr>
              <w:t>C</w:t>
            </w:r>
          </w:p>
        </w:tc>
        <w:tc>
          <w:tcPr>
            <w:tcW w:w="577" w:type="pct"/>
            <w:shd w:val="clear" w:color="auto" w:fill="auto"/>
            <w:vAlign w:val="center"/>
          </w:tcPr>
          <w:p w14:paraId="41A97AEA" w14:textId="5592F2C7" w:rsidR="002D691B" w:rsidRPr="002D691B" w:rsidRDefault="002D691B" w:rsidP="00401BD3">
            <w:pPr>
              <w:pStyle w:val="textproiect0"/>
              <w:ind w:firstLine="0"/>
              <w:jc w:val="center"/>
              <w:rPr>
                <w:sz w:val="20"/>
              </w:rPr>
            </w:pPr>
            <w:r w:rsidRPr="002D691B">
              <w:rPr>
                <w:sz w:val="20"/>
              </w:rPr>
              <w:t>A</w:t>
            </w:r>
          </w:p>
        </w:tc>
        <w:tc>
          <w:tcPr>
            <w:tcW w:w="523" w:type="pct"/>
            <w:tcBorders>
              <w:right w:val="single" w:sz="12" w:space="0" w:color="auto"/>
            </w:tcBorders>
            <w:shd w:val="clear" w:color="auto" w:fill="auto"/>
            <w:vAlign w:val="center"/>
          </w:tcPr>
          <w:p w14:paraId="1DDD4D8F" w14:textId="77777777" w:rsidR="002D691B" w:rsidRPr="002D691B" w:rsidRDefault="002D691B" w:rsidP="00401BD3">
            <w:pPr>
              <w:pStyle w:val="textproiect0"/>
              <w:ind w:firstLine="0"/>
              <w:jc w:val="center"/>
              <w:rPr>
                <w:sz w:val="20"/>
              </w:rPr>
            </w:pPr>
            <w:r w:rsidRPr="002D691B">
              <w:rPr>
                <w:sz w:val="20"/>
              </w:rPr>
              <w:t>B</w:t>
            </w:r>
          </w:p>
        </w:tc>
      </w:tr>
      <w:tr w:rsidR="002D691B" w:rsidRPr="002D691B" w14:paraId="60596170" w14:textId="77777777" w:rsidTr="002D691B">
        <w:trPr>
          <w:jc w:val="center"/>
        </w:trPr>
        <w:tc>
          <w:tcPr>
            <w:tcW w:w="464" w:type="pct"/>
            <w:tcBorders>
              <w:left w:val="single" w:sz="12" w:space="0" w:color="auto"/>
            </w:tcBorders>
            <w:shd w:val="clear" w:color="auto" w:fill="auto"/>
            <w:vAlign w:val="center"/>
          </w:tcPr>
          <w:p w14:paraId="52BDEE55" w14:textId="77777777" w:rsidR="002D691B" w:rsidRPr="002D691B" w:rsidRDefault="002D691B" w:rsidP="00401BD3">
            <w:pPr>
              <w:pStyle w:val="textproiect0"/>
              <w:ind w:firstLine="0"/>
              <w:jc w:val="center"/>
              <w:rPr>
                <w:sz w:val="20"/>
              </w:rPr>
            </w:pPr>
            <w:r w:rsidRPr="002D691B">
              <w:rPr>
                <w:sz w:val="20"/>
              </w:rPr>
              <w:t>6520</w:t>
            </w:r>
          </w:p>
        </w:tc>
        <w:tc>
          <w:tcPr>
            <w:tcW w:w="330" w:type="pct"/>
            <w:shd w:val="clear" w:color="auto" w:fill="auto"/>
            <w:vAlign w:val="center"/>
          </w:tcPr>
          <w:p w14:paraId="5B6D1928" w14:textId="77777777" w:rsidR="002D691B" w:rsidRPr="002D691B" w:rsidRDefault="002D691B" w:rsidP="00401BD3">
            <w:pPr>
              <w:pStyle w:val="textproiect0"/>
              <w:ind w:firstLine="0"/>
              <w:jc w:val="center"/>
              <w:rPr>
                <w:sz w:val="20"/>
              </w:rPr>
            </w:pPr>
          </w:p>
        </w:tc>
        <w:tc>
          <w:tcPr>
            <w:tcW w:w="313" w:type="pct"/>
            <w:shd w:val="clear" w:color="auto" w:fill="auto"/>
            <w:vAlign w:val="center"/>
          </w:tcPr>
          <w:p w14:paraId="036AEB0D" w14:textId="77777777" w:rsidR="002D691B" w:rsidRPr="002D691B" w:rsidRDefault="002D691B" w:rsidP="00401BD3">
            <w:pPr>
              <w:pStyle w:val="textproiect0"/>
              <w:ind w:firstLine="0"/>
              <w:jc w:val="center"/>
              <w:rPr>
                <w:sz w:val="20"/>
              </w:rPr>
            </w:pPr>
          </w:p>
        </w:tc>
        <w:tc>
          <w:tcPr>
            <w:tcW w:w="663" w:type="pct"/>
            <w:shd w:val="clear" w:color="auto" w:fill="auto"/>
            <w:vAlign w:val="center"/>
          </w:tcPr>
          <w:p w14:paraId="37C80B32" w14:textId="7C7A03EB" w:rsidR="002D691B" w:rsidRPr="002D691B" w:rsidRDefault="002D691B" w:rsidP="00401BD3">
            <w:pPr>
              <w:pStyle w:val="textproiect0"/>
              <w:ind w:firstLine="0"/>
              <w:jc w:val="center"/>
              <w:rPr>
                <w:sz w:val="20"/>
              </w:rPr>
            </w:pPr>
            <w:r w:rsidRPr="002D691B">
              <w:rPr>
                <w:sz w:val="20"/>
              </w:rPr>
              <w:t>12009</w:t>
            </w:r>
          </w:p>
        </w:tc>
        <w:tc>
          <w:tcPr>
            <w:tcW w:w="513" w:type="pct"/>
            <w:shd w:val="clear" w:color="auto" w:fill="auto"/>
            <w:vAlign w:val="center"/>
          </w:tcPr>
          <w:p w14:paraId="10623CDB" w14:textId="77777777" w:rsidR="002D691B" w:rsidRPr="002D691B" w:rsidRDefault="002D691B" w:rsidP="00401BD3">
            <w:pPr>
              <w:pStyle w:val="textproiect0"/>
              <w:ind w:firstLine="0"/>
              <w:jc w:val="center"/>
              <w:rPr>
                <w:sz w:val="20"/>
              </w:rPr>
            </w:pPr>
          </w:p>
        </w:tc>
        <w:tc>
          <w:tcPr>
            <w:tcW w:w="495" w:type="pct"/>
            <w:shd w:val="clear" w:color="auto" w:fill="auto"/>
            <w:vAlign w:val="center"/>
          </w:tcPr>
          <w:p w14:paraId="23C5602C" w14:textId="70B225F1" w:rsidR="002D691B" w:rsidRPr="002D691B" w:rsidRDefault="002D691B" w:rsidP="00401BD3">
            <w:pPr>
              <w:jc w:val="center"/>
              <w:rPr>
                <w:sz w:val="20"/>
              </w:rPr>
            </w:pPr>
            <w:r w:rsidRPr="002D691B">
              <w:rPr>
                <w:sz w:val="20"/>
              </w:rPr>
              <w:t>Bună</w:t>
            </w:r>
          </w:p>
        </w:tc>
        <w:tc>
          <w:tcPr>
            <w:tcW w:w="634" w:type="pct"/>
            <w:shd w:val="clear" w:color="auto" w:fill="auto"/>
            <w:vAlign w:val="center"/>
          </w:tcPr>
          <w:p w14:paraId="66073DD1" w14:textId="33FD47CC" w:rsidR="002D691B" w:rsidRPr="002D691B" w:rsidRDefault="002D691B" w:rsidP="00401BD3">
            <w:pPr>
              <w:pStyle w:val="textproiect0"/>
              <w:ind w:firstLine="0"/>
              <w:jc w:val="center"/>
              <w:rPr>
                <w:sz w:val="20"/>
              </w:rPr>
            </w:pPr>
            <w:r w:rsidRPr="002D691B">
              <w:rPr>
                <w:sz w:val="20"/>
              </w:rPr>
              <w:t>A</w:t>
            </w:r>
          </w:p>
        </w:tc>
        <w:tc>
          <w:tcPr>
            <w:tcW w:w="488" w:type="pct"/>
            <w:shd w:val="clear" w:color="auto" w:fill="auto"/>
            <w:vAlign w:val="center"/>
          </w:tcPr>
          <w:p w14:paraId="3EDB5FDB" w14:textId="77777777" w:rsidR="002D691B" w:rsidRPr="002D691B" w:rsidRDefault="002D691B" w:rsidP="00401BD3">
            <w:pPr>
              <w:pStyle w:val="textproiect0"/>
              <w:ind w:firstLine="0"/>
              <w:jc w:val="center"/>
              <w:rPr>
                <w:sz w:val="20"/>
              </w:rPr>
            </w:pPr>
            <w:r w:rsidRPr="002D691B">
              <w:rPr>
                <w:sz w:val="20"/>
              </w:rPr>
              <w:t>C</w:t>
            </w:r>
          </w:p>
        </w:tc>
        <w:tc>
          <w:tcPr>
            <w:tcW w:w="577" w:type="pct"/>
            <w:shd w:val="clear" w:color="auto" w:fill="auto"/>
            <w:vAlign w:val="center"/>
          </w:tcPr>
          <w:p w14:paraId="00F921BD" w14:textId="3254EEA4" w:rsidR="002D691B" w:rsidRPr="002D691B" w:rsidRDefault="002D691B" w:rsidP="00401BD3">
            <w:pPr>
              <w:pStyle w:val="textproiect0"/>
              <w:ind w:firstLine="0"/>
              <w:jc w:val="center"/>
              <w:rPr>
                <w:sz w:val="20"/>
              </w:rPr>
            </w:pPr>
            <w:r w:rsidRPr="002D691B">
              <w:rPr>
                <w:sz w:val="20"/>
              </w:rPr>
              <w:t>A</w:t>
            </w:r>
          </w:p>
        </w:tc>
        <w:tc>
          <w:tcPr>
            <w:tcW w:w="523" w:type="pct"/>
            <w:tcBorders>
              <w:right w:val="single" w:sz="12" w:space="0" w:color="auto"/>
            </w:tcBorders>
            <w:shd w:val="clear" w:color="auto" w:fill="auto"/>
            <w:vAlign w:val="center"/>
          </w:tcPr>
          <w:p w14:paraId="70900694" w14:textId="514B05E7" w:rsidR="002D691B" w:rsidRPr="002D691B" w:rsidRDefault="002D691B" w:rsidP="00401BD3">
            <w:pPr>
              <w:pStyle w:val="textproiect0"/>
              <w:ind w:firstLine="0"/>
              <w:jc w:val="center"/>
              <w:rPr>
                <w:sz w:val="20"/>
              </w:rPr>
            </w:pPr>
            <w:r w:rsidRPr="002D691B">
              <w:rPr>
                <w:sz w:val="20"/>
              </w:rPr>
              <w:t>A</w:t>
            </w:r>
          </w:p>
        </w:tc>
      </w:tr>
      <w:tr w:rsidR="002D691B" w:rsidRPr="002D691B" w14:paraId="145D9754" w14:textId="77777777" w:rsidTr="002D691B">
        <w:trPr>
          <w:jc w:val="center"/>
        </w:trPr>
        <w:tc>
          <w:tcPr>
            <w:tcW w:w="464" w:type="pct"/>
            <w:tcBorders>
              <w:left w:val="single" w:sz="12" w:space="0" w:color="auto"/>
            </w:tcBorders>
            <w:shd w:val="clear" w:color="auto" w:fill="FFFFFF" w:themeFill="background1"/>
            <w:vAlign w:val="center"/>
          </w:tcPr>
          <w:p w14:paraId="210661BE" w14:textId="77777777" w:rsidR="002D691B" w:rsidRPr="002D691B" w:rsidRDefault="002D691B" w:rsidP="00401BD3">
            <w:pPr>
              <w:pStyle w:val="textproiect0"/>
              <w:ind w:firstLine="0"/>
              <w:jc w:val="center"/>
              <w:rPr>
                <w:sz w:val="20"/>
              </w:rPr>
            </w:pPr>
            <w:r w:rsidRPr="002D691B">
              <w:rPr>
                <w:sz w:val="20"/>
              </w:rPr>
              <w:t>7230</w:t>
            </w:r>
          </w:p>
        </w:tc>
        <w:tc>
          <w:tcPr>
            <w:tcW w:w="330" w:type="pct"/>
            <w:shd w:val="clear" w:color="auto" w:fill="FFFFFF" w:themeFill="background1"/>
            <w:vAlign w:val="center"/>
          </w:tcPr>
          <w:p w14:paraId="0CE08B12" w14:textId="77777777" w:rsidR="002D691B" w:rsidRPr="002D691B" w:rsidRDefault="002D691B" w:rsidP="00401BD3">
            <w:pPr>
              <w:pStyle w:val="textproiect0"/>
              <w:ind w:firstLine="0"/>
              <w:jc w:val="center"/>
              <w:rPr>
                <w:sz w:val="20"/>
              </w:rPr>
            </w:pPr>
          </w:p>
        </w:tc>
        <w:tc>
          <w:tcPr>
            <w:tcW w:w="313" w:type="pct"/>
            <w:shd w:val="clear" w:color="auto" w:fill="FFFFFF" w:themeFill="background1"/>
            <w:vAlign w:val="center"/>
          </w:tcPr>
          <w:p w14:paraId="1D43EB3C" w14:textId="77777777" w:rsidR="002D691B" w:rsidRPr="002D691B" w:rsidRDefault="002D691B" w:rsidP="00401BD3">
            <w:pPr>
              <w:pStyle w:val="textproiect0"/>
              <w:ind w:firstLine="0"/>
              <w:jc w:val="center"/>
              <w:rPr>
                <w:sz w:val="20"/>
              </w:rPr>
            </w:pPr>
          </w:p>
        </w:tc>
        <w:tc>
          <w:tcPr>
            <w:tcW w:w="663" w:type="pct"/>
            <w:shd w:val="clear" w:color="auto" w:fill="FFFFFF" w:themeFill="background1"/>
            <w:vAlign w:val="center"/>
          </w:tcPr>
          <w:p w14:paraId="51A43164" w14:textId="0AB598B9" w:rsidR="002D691B" w:rsidRPr="002D691B" w:rsidRDefault="002D691B" w:rsidP="00401BD3">
            <w:pPr>
              <w:pStyle w:val="textproiect0"/>
              <w:ind w:firstLine="0"/>
              <w:jc w:val="center"/>
              <w:rPr>
                <w:sz w:val="20"/>
              </w:rPr>
            </w:pPr>
            <w:r w:rsidRPr="002D691B">
              <w:rPr>
                <w:sz w:val="20"/>
              </w:rPr>
              <w:t>600</w:t>
            </w:r>
          </w:p>
        </w:tc>
        <w:tc>
          <w:tcPr>
            <w:tcW w:w="513" w:type="pct"/>
            <w:shd w:val="clear" w:color="auto" w:fill="FFFFFF" w:themeFill="background1"/>
            <w:vAlign w:val="center"/>
          </w:tcPr>
          <w:p w14:paraId="2307A5F1" w14:textId="77777777" w:rsidR="002D691B" w:rsidRPr="002D691B" w:rsidRDefault="002D691B" w:rsidP="00401BD3">
            <w:pPr>
              <w:pStyle w:val="textproiect0"/>
              <w:ind w:firstLine="0"/>
              <w:jc w:val="center"/>
              <w:rPr>
                <w:sz w:val="20"/>
              </w:rPr>
            </w:pPr>
          </w:p>
        </w:tc>
        <w:tc>
          <w:tcPr>
            <w:tcW w:w="495" w:type="pct"/>
            <w:shd w:val="clear" w:color="auto" w:fill="FFFFFF" w:themeFill="background1"/>
            <w:vAlign w:val="center"/>
          </w:tcPr>
          <w:p w14:paraId="7775D581" w14:textId="77777777" w:rsidR="002D691B" w:rsidRPr="002D691B" w:rsidRDefault="002D691B" w:rsidP="00401BD3">
            <w:pPr>
              <w:jc w:val="center"/>
              <w:rPr>
                <w:sz w:val="20"/>
              </w:rPr>
            </w:pPr>
            <w:r w:rsidRPr="002D691B">
              <w:rPr>
                <w:sz w:val="20"/>
              </w:rPr>
              <w:t>Bună</w:t>
            </w:r>
          </w:p>
        </w:tc>
        <w:tc>
          <w:tcPr>
            <w:tcW w:w="634" w:type="pct"/>
            <w:shd w:val="clear" w:color="auto" w:fill="FFFFFF" w:themeFill="background1"/>
            <w:vAlign w:val="center"/>
          </w:tcPr>
          <w:p w14:paraId="7E8CB696" w14:textId="59490F27" w:rsidR="002D691B" w:rsidRPr="002D691B" w:rsidRDefault="002D691B" w:rsidP="00401BD3">
            <w:pPr>
              <w:pStyle w:val="textproiect0"/>
              <w:ind w:firstLine="0"/>
              <w:jc w:val="center"/>
              <w:rPr>
                <w:sz w:val="20"/>
              </w:rPr>
            </w:pPr>
            <w:r w:rsidRPr="002D691B">
              <w:rPr>
                <w:sz w:val="20"/>
              </w:rPr>
              <w:t>A</w:t>
            </w:r>
          </w:p>
        </w:tc>
        <w:tc>
          <w:tcPr>
            <w:tcW w:w="488" w:type="pct"/>
            <w:shd w:val="clear" w:color="auto" w:fill="FFFFFF" w:themeFill="background1"/>
            <w:vAlign w:val="center"/>
          </w:tcPr>
          <w:p w14:paraId="77459B17" w14:textId="62D72CCC" w:rsidR="002D691B" w:rsidRPr="002D691B" w:rsidRDefault="002D691B" w:rsidP="00401BD3">
            <w:pPr>
              <w:pStyle w:val="textproiect0"/>
              <w:ind w:firstLine="0"/>
              <w:jc w:val="center"/>
              <w:rPr>
                <w:sz w:val="20"/>
              </w:rPr>
            </w:pPr>
            <w:r w:rsidRPr="002D691B">
              <w:rPr>
                <w:sz w:val="20"/>
              </w:rPr>
              <w:t>C</w:t>
            </w:r>
          </w:p>
        </w:tc>
        <w:tc>
          <w:tcPr>
            <w:tcW w:w="577" w:type="pct"/>
            <w:shd w:val="clear" w:color="auto" w:fill="FFFFFF" w:themeFill="background1"/>
            <w:vAlign w:val="center"/>
          </w:tcPr>
          <w:p w14:paraId="445BB246" w14:textId="73DE81F2" w:rsidR="002D691B" w:rsidRPr="002D691B" w:rsidRDefault="002D691B" w:rsidP="00401BD3">
            <w:pPr>
              <w:pStyle w:val="textproiect0"/>
              <w:ind w:firstLine="0"/>
              <w:jc w:val="center"/>
              <w:rPr>
                <w:sz w:val="20"/>
              </w:rPr>
            </w:pPr>
            <w:r w:rsidRPr="002D691B">
              <w:rPr>
                <w:sz w:val="20"/>
              </w:rPr>
              <w:t>A</w:t>
            </w:r>
          </w:p>
        </w:tc>
        <w:tc>
          <w:tcPr>
            <w:tcW w:w="523" w:type="pct"/>
            <w:tcBorders>
              <w:right w:val="single" w:sz="12" w:space="0" w:color="auto"/>
            </w:tcBorders>
            <w:shd w:val="clear" w:color="auto" w:fill="FFFFFF" w:themeFill="background1"/>
            <w:vAlign w:val="center"/>
          </w:tcPr>
          <w:p w14:paraId="0CD2F715" w14:textId="3A2C1A13" w:rsidR="002D691B" w:rsidRPr="002D691B" w:rsidRDefault="002D691B" w:rsidP="00401BD3">
            <w:pPr>
              <w:pStyle w:val="textproiect0"/>
              <w:ind w:firstLine="0"/>
              <w:jc w:val="center"/>
              <w:rPr>
                <w:sz w:val="20"/>
              </w:rPr>
            </w:pPr>
            <w:r w:rsidRPr="002D691B">
              <w:rPr>
                <w:sz w:val="20"/>
              </w:rPr>
              <w:t>B</w:t>
            </w:r>
          </w:p>
        </w:tc>
      </w:tr>
      <w:tr w:rsidR="002D691B" w:rsidRPr="002D691B" w14:paraId="2ACAA1E5" w14:textId="77777777" w:rsidTr="00BB6E70">
        <w:trPr>
          <w:jc w:val="center"/>
        </w:trPr>
        <w:tc>
          <w:tcPr>
            <w:tcW w:w="464" w:type="pct"/>
            <w:tcBorders>
              <w:left w:val="single" w:sz="12" w:space="0" w:color="auto"/>
            </w:tcBorders>
            <w:shd w:val="clear" w:color="auto" w:fill="C2D69B" w:themeFill="accent3" w:themeFillTint="99"/>
            <w:vAlign w:val="center"/>
          </w:tcPr>
          <w:p w14:paraId="65833BEB" w14:textId="3200EBF1" w:rsidR="002D691B" w:rsidRPr="002D691B" w:rsidRDefault="002D691B" w:rsidP="00401BD3">
            <w:pPr>
              <w:pStyle w:val="textproiect0"/>
              <w:ind w:firstLine="0"/>
              <w:jc w:val="center"/>
              <w:rPr>
                <w:sz w:val="20"/>
              </w:rPr>
            </w:pPr>
            <w:r w:rsidRPr="002D691B">
              <w:rPr>
                <w:sz w:val="20"/>
              </w:rPr>
              <w:t>9110</w:t>
            </w:r>
          </w:p>
        </w:tc>
        <w:tc>
          <w:tcPr>
            <w:tcW w:w="330" w:type="pct"/>
            <w:shd w:val="clear" w:color="auto" w:fill="C2D69B" w:themeFill="accent3" w:themeFillTint="99"/>
            <w:vAlign w:val="center"/>
          </w:tcPr>
          <w:p w14:paraId="769E8E5E" w14:textId="77777777" w:rsidR="002D691B" w:rsidRPr="002D691B" w:rsidRDefault="002D691B" w:rsidP="00401BD3">
            <w:pPr>
              <w:pStyle w:val="textproiect0"/>
              <w:ind w:firstLine="0"/>
              <w:jc w:val="center"/>
              <w:rPr>
                <w:sz w:val="20"/>
              </w:rPr>
            </w:pPr>
          </w:p>
        </w:tc>
        <w:tc>
          <w:tcPr>
            <w:tcW w:w="313" w:type="pct"/>
            <w:shd w:val="clear" w:color="auto" w:fill="C2D69B" w:themeFill="accent3" w:themeFillTint="99"/>
            <w:vAlign w:val="center"/>
          </w:tcPr>
          <w:p w14:paraId="3BC8B0D9" w14:textId="77777777" w:rsidR="002D691B" w:rsidRPr="002D691B" w:rsidRDefault="002D691B" w:rsidP="00401BD3">
            <w:pPr>
              <w:pStyle w:val="textproiect0"/>
              <w:ind w:firstLine="0"/>
              <w:jc w:val="center"/>
              <w:rPr>
                <w:sz w:val="20"/>
              </w:rPr>
            </w:pPr>
          </w:p>
        </w:tc>
        <w:tc>
          <w:tcPr>
            <w:tcW w:w="663" w:type="pct"/>
            <w:shd w:val="clear" w:color="auto" w:fill="C2D69B" w:themeFill="accent3" w:themeFillTint="99"/>
            <w:vAlign w:val="center"/>
          </w:tcPr>
          <w:p w14:paraId="1D3542AF" w14:textId="7D9E4F68" w:rsidR="002D691B" w:rsidRPr="002D691B" w:rsidRDefault="002D691B" w:rsidP="00401BD3">
            <w:pPr>
              <w:pStyle w:val="textproiect0"/>
              <w:ind w:firstLine="0"/>
              <w:jc w:val="center"/>
              <w:rPr>
                <w:sz w:val="20"/>
              </w:rPr>
            </w:pPr>
            <w:r w:rsidRPr="002D691B">
              <w:rPr>
                <w:sz w:val="20"/>
              </w:rPr>
              <w:t>6004</w:t>
            </w:r>
          </w:p>
        </w:tc>
        <w:tc>
          <w:tcPr>
            <w:tcW w:w="513" w:type="pct"/>
            <w:shd w:val="clear" w:color="auto" w:fill="C2D69B" w:themeFill="accent3" w:themeFillTint="99"/>
            <w:vAlign w:val="center"/>
          </w:tcPr>
          <w:p w14:paraId="1F4C02DA" w14:textId="77777777" w:rsidR="002D691B" w:rsidRPr="002D691B" w:rsidRDefault="002D691B" w:rsidP="00401BD3">
            <w:pPr>
              <w:pStyle w:val="textproiect0"/>
              <w:ind w:firstLine="0"/>
              <w:jc w:val="center"/>
              <w:rPr>
                <w:sz w:val="20"/>
              </w:rPr>
            </w:pPr>
          </w:p>
        </w:tc>
        <w:tc>
          <w:tcPr>
            <w:tcW w:w="495" w:type="pct"/>
            <w:shd w:val="clear" w:color="auto" w:fill="C2D69B" w:themeFill="accent3" w:themeFillTint="99"/>
            <w:vAlign w:val="center"/>
          </w:tcPr>
          <w:p w14:paraId="42161F6A" w14:textId="77777777" w:rsidR="002D691B" w:rsidRPr="002D691B" w:rsidRDefault="002D691B" w:rsidP="00401BD3">
            <w:pPr>
              <w:jc w:val="center"/>
              <w:rPr>
                <w:sz w:val="20"/>
              </w:rPr>
            </w:pPr>
            <w:r w:rsidRPr="002D691B">
              <w:rPr>
                <w:sz w:val="20"/>
              </w:rPr>
              <w:t>Bună</w:t>
            </w:r>
          </w:p>
        </w:tc>
        <w:tc>
          <w:tcPr>
            <w:tcW w:w="634" w:type="pct"/>
            <w:shd w:val="clear" w:color="auto" w:fill="C2D69B" w:themeFill="accent3" w:themeFillTint="99"/>
            <w:vAlign w:val="center"/>
          </w:tcPr>
          <w:p w14:paraId="65C00484" w14:textId="77777777" w:rsidR="002D691B" w:rsidRPr="002D691B" w:rsidRDefault="002D691B" w:rsidP="00401BD3">
            <w:pPr>
              <w:pStyle w:val="textproiect0"/>
              <w:ind w:firstLine="0"/>
              <w:jc w:val="center"/>
              <w:rPr>
                <w:sz w:val="20"/>
              </w:rPr>
            </w:pPr>
            <w:r w:rsidRPr="002D691B">
              <w:rPr>
                <w:sz w:val="20"/>
              </w:rPr>
              <w:t>B</w:t>
            </w:r>
          </w:p>
        </w:tc>
        <w:tc>
          <w:tcPr>
            <w:tcW w:w="488" w:type="pct"/>
            <w:shd w:val="clear" w:color="auto" w:fill="C2D69B" w:themeFill="accent3" w:themeFillTint="99"/>
            <w:vAlign w:val="center"/>
          </w:tcPr>
          <w:p w14:paraId="127A2215" w14:textId="22973CA6" w:rsidR="002D691B" w:rsidRPr="002D691B" w:rsidRDefault="002D691B" w:rsidP="00401BD3">
            <w:pPr>
              <w:pStyle w:val="textproiect0"/>
              <w:ind w:firstLine="0"/>
              <w:jc w:val="center"/>
              <w:rPr>
                <w:sz w:val="20"/>
              </w:rPr>
            </w:pPr>
            <w:r w:rsidRPr="002D691B">
              <w:rPr>
                <w:sz w:val="20"/>
              </w:rPr>
              <w:t>C</w:t>
            </w:r>
          </w:p>
        </w:tc>
        <w:tc>
          <w:tcPr>
            <w:tcW w:w="577" w:type="pct"/>
            <w:shd w:val="clear" w:color="auto" w:fill="C2D69B" w:themeFill="accent3" w:themeFillTint="99"/>
            <w:vAlign w:val="center"/>
          </w:tcPr>
          <w:p w14:paraId="727A4935" w14:textId="20346741" w:rsidR="002D691B" w:rsidRPr="002D691B" w:rsidRDefault="002D691B" w:rsidP="00401BD3">
            <w:pPr>
              <w:pStyle w:val="textproiect0"/>
              <w:ind w:firstLine="0"/>
              <w:jc w:val="center"/>
              <w:rPr>
                <w:sz w:val="20"/>
              </w:rPr>
            </w:pPr>
            <w:r w:rsidRPr="002D691B">
              <w:rPr>
                <w:sz w:val="20"/>
              </w:rPr>
              <w:t>A</w:t>
            </w:r>
          </w:p>
        </w:tc>
        <w:tc>
          <w:tcPr>
            <w:tcW w:w="523" w:type="pct"/>
            <w:tcBorders>
              <w:right w:val="single" w:sz="12" w:space="0" w:color="auto"/>
            </w:tcBorders>
            <w:shd w:val="clear" w:color="auto" w:fill="C2D69B" w:themeFill="accent3" w:themeFillTint="99"/>
            <w:vAlign w:val="center"/>
          </w:tcPr>
          <w:p w14:paraId="58575E54" w14:textId="77777777" w:rsidR="002D691B" w:rsidRPr="002D691B" w:rsidRDefault="002D691B" w:rsidP="00401BD3">
            <w:pPr>
              <w:pStyle w:val="textproiect0"/>
              <w:ind w:firstLine="0"/>
              <w:jc w:val="center"/>
              <w:rPr>
                <w:sz w:val="20"/>
              </w:rPr>
            </w:pPr>
            <w:r w:rsidRPr="002D691B">
              <w:rPr>
                <w:sz w:val="20"/>
              </w:rPr>
              <w:t>B</w:t>
            </w:r>
          </w:p>
        </w:tc>
      </w:tr>
      <w:tr w:rsidR="002D691B" w:rsidRPr="002D691B" w14:paraId="38ED72D5" w14:textId="77777777" w:rsidTr="002D691B">
        <w:trPr>
          <w:jc w:val="center"/>
        </w:trPr>
        <w:tc>
          <w:tcPr>
            <w:tcW w:w="464" w:type="pct"/>
            <w:tcBorders>
              <w:left w:val="single" w:sz="12" w:space="0" w:color="auto"/>
            </w:tcBorders>
            <w:shd w:val="clear" w:color="auto" w:fill="FFFFFF" w:themeFill="background1"/>
            <w:vAlign w:val="center"/>
          </w:tcPr>
          <w:p w14:paraId="773E425A" w14:textId="77777777" w:rsidR="002D691B" w:rsidRPr="002D691B" w:rsidRDefault="002D691B" w:rsidP="00401BD3">
            <w:pPr>
              <w:pStyle w:val="textproiect0"/>
              <w:ind w:firstLine="0"/>
              <w:jc w:val="center"/>
              <w:rPr>
                <w:sz w:val="20"/>
              </w:rPr>
            </w:pPr>
            <w:r w:rsidRPr="002D691B">
              <w:rPr>
                <w:sz w:val="20"/>
              </w:rPr>
              <w:t>91E0</w:t>
            </w:r>
          </w:p>
        </w:tc>
        <w:tc>
          <w:tcPr>
            <w:tcW w:w="330" w:type="pct"/>
            <w:shd w:val="clear" w:color="auto" w:fill="FFFFFF" w:themeFill="background1"/>
            <w:vAlign w:val="center"/>
          </w:tcPr>
          <w:p w14:paraId="2A846478" w14:textId="77777777" w:rsidR="002D691B" w:rsidRPr="002D691B" w:rsidRDefault="002D691B" w:rsidP="00401BD3">
            <w:pPr>
              <w:pStyle w:val="textproiect0"/>
              <w:ind w:firstLine="0"/>
              <w:jc w:val="center"/>
              <w:rPr>
                <w:sz w:val="20"/>
              </w:rPr>
            </w:pPr>
            <w:r w:rsidRPr="002D691B">
              <w:rPr>
                <w:sz w:val="20"/>
              </w:rPr>
              <w:t>X</w:t>
            </w:r>
          </w:p>
        </w:tc>
        <w:tc>
          <w:tcPr>
            <w:tcW w:w="313" w:type="pct"/>
            <w:shd w:val="clear" w:color="auto" w:fill="FFFFFF" w:themeFill="background1"/>
            <w:vAlign w:val="center"/>
          </w:tcPr>
          <w:p w14:paraId="340F071E" w14:textId="77777777" w:rsidR="002D691B" w:rsidRPr="002D691B" w:rsidRDefault="002D691B" w:rsidP="00401BD3">
            <w:pPr>
              <w:pStyle w:val="textproiect0"/>
              <w:ind w:firstLine="0"/>
              <w:jc w:val="center"/>
              <w:rPr>
                <w:sz w:val="20"/>
              </w:rPr>
            </w:pPr>
          </w:p>
        </w:tc>
        <w:tc>
          <w:tcPr>
            <w:tcW w:w="663" w:type="pct"/>
            <w:shd w:val="clear" w:color="auto" w:fill="FFFFFF" w:themeFill="background1"/>
            <w:vAlign w:val="center"/>
          </w:tcPr>
          <w:p w14:paraId="3F90D43A" w14:textId="09E7C9C4" w:rsidR="002D691B" w:rsidRPr="002D691B" w:rsidRDefault="002D691B" w:rsidP="00401BD3">
            <w:pPr>
              <w:pStyle w:val="textproiect0"/>
              <w:ind w:firstLine="0"/>
              <w:jc w:val="center"/>
              <w:rPr>
                <w:sz w:val="20"/>
              </w:rPr>
            </w:pPr>
            <w:r w:rsidRPr="002D691B">
              <w:rPr>
                <w:sz w:val="20"/>
              </w:rPr>
              <w:t>300</w:t>
            </w:r>
          </w:p>
        </w:tc>
        <w:tc>
          <w:tcPr>
            <w:tcW w:w="513" w:type="pct"/>
            <w:shd w:val="clear" w:color="auto" w:fill="FFFFFF" w:themeFill="background1"/>
            <w:vAlign w:val="center"/>
          </w:tcPr>
          <w:p w14:paraId="322A961B" w14:textId="77777777" w:rsidR="002D691B" w:rsidRPr="002D691B" w:rsidRDefault="002D691B" w:rsidP="00401BD3">
            <w:pPr>
              <w:pStyle w:val="textproiect0"/>
              <w:ind w:firstLine="0"/>
              <w:jc w:val="center"/>
              <w:rPr>
                <w:sz w:val="20"/>
              </w:rPr>
            </w:pPr>
          </w:p>
        </w:tc>
        <w:tc>
          <w:tcPr>
            <w:tcW w:w="495" w:type="pct"/>
            <w:shd w:val="clear" w:color="auto" w:fill="FFFFFF" w:themeFill="background1"/>
            <w:vAlign w:val="center"/>
          </w:tcPr>
          <w:p w14:paraId="26CD45E7" w14:textId="77777777" w:rsidR="002D691B" w:rsidRPr="002D691B" w:rsidRDefault="002D691B" w:rsidP="00401BD3">
            <w:pPr>
              <w:jc w:val="center"/>
              <w:rPr>
                <w:sz w:val="20"/>
              </w:rPr>
            </w:pPr>
            <w:r w:rsidRPr="002D691B">
              <w:rPr>
                <w:sz w:val="20"/>
              </w:rPr>
              <w:t>Bună</w:t>
            </w:r>
          </w:p>
        </w:tc>
        <w:tc>
          <w:tcPr>
            <w:tcW w:w="634" w:type="pct"/>
            <w:shd w:val="clear" w:color="auto" w:fill="FFFFFF" w:themeFill="background1"/>
            <w:vAlign w:val="center"/>
          </w:tcPr>
          <w:p w14:paraId="2BFF7C52" w14:textId="183D8033" w:rsidR="002D691B" w:rsidRPr="002D691B" w:rsidRDefault="002D691B" w:rsidP="00401BD3">
            <w:pPr>
              <w:pStyle w:val="textproiect0"/>
              <w:ind w:firstLine="0"/>
              <w:jc w:val="center"/>
              <w:rPr>
                <w:sz w:val="20"/>
              </w:rPr>
            </w:pPr>
            <w:r w:rsidRPr="002D691B">
              <w:rPr>
                <w:sz w:val="20"/>
              </w:rPr>
              <w:t>C</w:t>
            </w:r>
          </w:p>
        </w:tc>
        <w:tc>
          <w:tcPr>
            <w:tcW w:w="488" w:type="pct"/>
            <w:shd w:val="clear" w:color="auto" w:fill="FFFFFF" w:themeFill="background1"/>
            <w:vAlign w:val="center"/>
          </w:tcPr>
          <w:p w14:paraId="0351219F" w14:textId="0A6BF1B5" w:rsidR="002D691B" w:rsidRPr="002D691B" w:rsidRDefault="002D691B" w:rsidP="00401BD3">
            <w:pPr>
              <w:pStyle w:val="textproiect0"/>
              <w:ind w:firstLine="0"/>
              <w:jc w:val="center"/>
              <w:rPr>
                <w:sz w:val="20"/>
              </w:rPr>
            </w:pPr>
            <w:r w:rsidRPr="002D691B">
              <w:rPr>
                <w:sz w:val="20"/>
              </w:rPr>
              <w:t>C</w:t>
            </w:r>
          </w:p>
        </w:tc>
        <w:tc>
          <w:tcPr>
            <w:tcW w:w="577" w:type="pct"/>
            <w:shd w:val="clear" w:color="auto" w:fill="FFFFFF" w:themeFill="background1"/>
            <w:vAlign w:val="center"/>
          </w:tcPr>
          <w:p w14:paraId="5A837D58" w14:textId="6A2463AD" w:rsidR="002D691B" w:rsidRPr="002D691B" w:rsidRDefault="002D691B" w:rsidP="00401BD3">
            <w:pPr>
              <w:pStyle w:val="textproiect0"/>
              <w:ind w:firstLine="0"/>
              <w:jc w:val="center"/>
              <w:rPr>
                <w:sz w:val="20"/>
              </w:rPr>
            </w:pPr>
            <w:r w:rsidRPr="002D691B">
              <w:rPr>
                <w:sz w:val="20"/>
              </w:rPr>
              <w:t>B</w:t>
            </w:r>
          </w:p>
        </w:tc>
        <w:tc>
          <w:tcPr>
            <w:tcW w:w="523" w:type="pct"/>
            <w:tcBorders>
              <w:right w:val="single" w:sz="12" w:space="0" w:color="auto"/>
            </w:tcBorders>
            <w:shd w:val="clear" w:color="auto" w:fill="FFFFFF" w:themeFill="background1"/>
            <w:vAlign w:val="center"/>
          </w:tcPr>
          <w:p w14:paraId="016C75BD" w14:textId="1110C329" w:rsidR="002D691B" w:rsidRPr="002D691B" w:rsidRDefault="002D691B" w:rsidP="00401BD3">
            <w:pPr>
              <w:pStyle w:val="textproiect0"/>
              <w:ind w:firstLine="0"/>
              <w:jc w:val="center"/>
              <w:rPr>
                <w:sz w:val="20"/>
              </w:rPr>
            </w:pPr>
            <w:r w:rsidRPr="002D691B">
              <w:rPr>
                <w:sz w:val="20"/>
              </w:rPr>
              <w:t>C</w:t>
            </w:r>
          </w:p>
        </w:tc>
      </w:tr>
      <w:tr w:rsidR="002D691B" w:rsidRPr="002D691B" w14:paraId="62B9AA2F" w14:textId="77777777" w:rsidTr="00C06184">
        <w:trPr>
          <w:jc w:val="center"/>
        </w:trPr>
        <w:tc>
          <w:tcPr>
            <w:tcW w:w="464" w:type="pct"/>
            <w:tcBorders>
              <w:left w:val="single" w:sz="12" w:space="0" w:color="auto"/>
            </w:tcBorders>
            <w:shd w:val="clear" w:color="auto" w:fill="auto"/>
            <w:vAlign w:val="center"/>
          </w:tcPr>
          <w:p w14:paraId="2439080E" w14:textId="77777777" w:rsidR="002D691B" w:rsidRPr="002D691B" w:rsidRDefault="002D691B" w:rsidP="00401BD3">
            <w:pPr>
              <w:pStyle w:val="textproiect0"/>
              <w:ind w:firstLine="0"/>
              <w:jc w:val="center"/>
              <w:rPr>
                <w:sz w:val="20"/>
              </w:rPr>
            </w:pPr>
            <w:r w:rsidRPr="002D691B">
              <w:rPr>
                <w:sz w:val="20"/>
              </w:rPr>
              <w:t>91V0</w:t>
            </w:r>
          </w:p>
        </w:tc>
        <w:tc>
          <w:tcPr>
            <w:tcW w:w="330" w:type="pct"/>
            <w:shd w:val="clear" w:color="auto" w:fill="auto"/>
            <w:vAlign w:val="center"/>
          </w:tcPr>
          <w:p w14:paraId="3AF6D3F5" w14:textId="77777777" w:rsidR="002D691B" w:rsidRPr="002D691B" w:rsidRDefault="002D691B" w:rsidP="00401BD3">
            <w:pPr>
              <w:pStyle w:val="textproiect0"/>
              <w:ind w:firstLine="0"/>
              <w:jc w:val="center"/>
              <w:rPr>
                <w:sz w:val="20"/>
              </w:rPr>
            </w:pPr>
          </w:p>
        </w:tc>
        <w:tc>
          <w:tcPr>
            <w:tcW w:w="313" w:type="pct"/>
            <w:shd w:val="clear" w:color="auto" w:fill="auto"/>
            <w:vAlign w:val="center"/>
          </w:tcPr>
          <w:p w14:paraId="2A2E33CC" w14:textId="77777777" w:rsidR="002D691B" w:rsidRPr="002D691B" w:rsidRDefault="002D691B" w:rsidP="00401BD3">
            <w:pPr>
              <w:pStyle w:val="textproiect0"/>
              <w:ind w:firstLine="0"/>
              <w:jc w:val="center"/>
              <w:rPr>
                <w:sz w:val="20"/>
              </w:rPr>
            </w:pPr>
          </w:p>
        </w:tc>
        <w:tc>
          <w:tcPr>
            <w:tcW w:w="663" w:type="pct"/>
            <w:shd w:val="clear" w:color="auto" w:fill="auto"/>
            <w:vAlign w:val="center"/>
          </w:tcPr>
          <w:p w14:paraId="4985F220" w14:textId="581740E0" w:rsidR="002D691B" w:rsidRPr="002D691B" w:rsidRDefault="002D691B" w:rsidP="00401BD3">
            <w:pPr>
              <w:pStyle w:val="textproiect0"/>
              <w:ind w:firstLine="0"/>
              <w:jc w:val="center"/>
              <w:rPr>
                <w:sz w:val="20"/>
              </w:rPr>
            </w:pPr>
            <w:r w:rsidRPr="002D691B">
              <w:rPr>
                <w:sz w:val="20"/>
              </w:rPr>
              <w:t>15011</w:t>
            </w:r>
          </w:p>
        </w:tc>
        <w:tc>
          <w:tcPr>
            <w:tcW w:w="513" w:type="pct"/>
            <w:shd w:val="clear" w:color="auto" w:fill="auto"/>
            <w:vAlign w:val="center"/>
          </w:tcPr>
          <w:p w14:paraId="32A6875F" w14:textId="77777777" w:rsidR="002D691B" w:rsidRPr="002D691B" w:rsidRDefault="002D691B" w:rsidP="00401BD3">
            <w:pPr>
              <w:pStyle w:val="textproiect0"/>
              <w:ind w:firstLine="0"/>
              <w:jc w:val="center"/>
              <w:rPr>
                <w:sz w:val="20"/>
              </w:rPr>
            </w:pPr>
          </w:p>
        </w:tc>
        <w:tc>
          <w:tcPr>
            <w:tcW w:w="495" w:type="pct"/>
            <w:shd w:val="clear" w:color="auto" w:fill="auto"/>
            <w:vAlign w:val="center"/>
          </w:tcPr>
          <w:p w14:paraId="39A427DF" w14:textId="77777777" w:rsidR="002D691B" w:rsidRPr="002D691B" w:rsidRDefault="002D691B" w:rsidP="00401BD3">
            <w:pPr>
              <w:jc w:val="center"/>
              <w:rPr>
                <w:sz w:val="20"/>
              </w:rPr>
            </w:pPr>
            <w:r w:rsidRPr="002D691B">
              <w:rPr>
                <w:sz w:val="20"/>
              </w:rPr>
              <w:t>Bună</w:t>
            </w:r>
          </w:p>
        </w:tc>
        <w:tc>
          <w:tcPr>
            <w:tcW w:w="634" w:type="pct"/>
            <w:shd w:val="clear" w:color="auto" w:fill="auto"/>
            <w:vAlign w:val="center"/>
          </w:tcPr>
          <w:p w14:paraId="699A601D" w14:textId="77777777" w:rsidR="002D691B" w:rsidRPr="002D691B" w:rsidRDefault="002D691B" w:rsidP="00401BD3">
            <w:pPr>
              <w:pStyle w:val="textproiect0"/>
              <w:ind w:firstLine="0"/>
              <w:jc w:val="center"/>
              <w:rPr>
                <w:sz w:val="20"/>
              </w:rPr>
            </w:pPr>
            <w:r w:rsidRPr="002D691B">
              <w:rPr>
                <w:sz w:val="20"/>
              </w:rPr>
              <w:t>B</w:t>
            </w:r>
          </w:p>
        </w:tc>
        <w:tc>
          <w:tcPr>
            <w:tcW w:w="488" w:type="pct"/>
            <w:shd w:val="clear" w:color="auto" w:fill="auto"/>
            <w:vAlign w:val="center"/>
          </w:tcPr>
          <w:p w14:paraId="62662B06" w14:textId="77777777" w:rsidR="002D691B" w:rsidRPr="002D691B" w:rsidRDefault="002D691B" w:rsidP="00401BD3">
            <w:pPr>
              <w:pStyle w:val="textproiect0"/>
              <w:ind w:firstLine="0"/>
              <w:jc w:val="center"/>
              <w:rPr>
                <w:sz w:val="20"/>
              </w:rPr>
            </w:pPr>
            <w:r w:rsidRPr="002D691B">
              <w:rPr>
                <w:sz w:val="20"/>
              </w:rPr>
              <w:t>C</w:t>
            </w:r>
          </w:p>
        </w:tc>
        <w:tc>
          <w:tcPr>
            <w:tcW w:w="577" w:type="pct"/>
            <w:shd w:val="clear" w:color="auto" w:fill="auto"/>
            <w:vAlign w:val="center"/>
          </w:tcPr>
          <w:p w14:paraId="048D7401" w14:textId="77777777" w:rsidR="002D691B" w:rsidRPr="002D691B" w:rsidRDefault="002D691B" w:rsidP="00401BD3">
            <w:pPr>
              <w:pStyle w:val="textproiect0"/>
              <w:ind w:firstLine="0"/>
              <w:jc w:val="center"/>
              <w:rPr>
                <w:sz w:val="20"/>
              </w:rPr>
            </w:pPr>
            <w:r w:rsidRPr="002D691B">
              <w:rPr>
                <w:sz w:val="20"/>
              </w:rPr>
              <w:t>A</w:t>
            </w:r>
          </w:p>
        </w:tc>
        <w:tc>
          <w:tcPr>
            <w:tcW w:w="523" w:type="pct"/>
            <w:tcBorders>
              <w:right w:val="single" w:sz="12" w:space="0" w:color="auto"/>
            </w:tcBorders>
            <w:shd w:val="clear" w:color="auto" w:fill="auto"/>
            <w:vAlign w:val="center"/>
          </w:tcPr>
          <w:p w14:paraId="41A7F047" w14:textId="77777777" w:rsidR="002D691B" w:rsidRPr="002D691B" w:rsidRDefault="002D691B" w:rsidP="00401BD3">
            <w:pPr>
              <w:pStyle w:val="textproiect0"/>
              <w:ind w:firstLine="0"/>
              <w:jc w:val="center"/>
              <w:rPr>
                <w:sz w:val="20"/>
              </w:rPr>
            </w:pPr>
            <w:r w:rsidRPr="002D691B">
              <w:rPr>
                <w:sz w:val="20"/>
              </w:rPr>
              <w:t>B</w:t>
            </w:r>
          </w:p>
        </w:tc>
      </w:tr>
      <w:tr w:rsidR="002D691B" w:rsidRPr="002D691B" w14:paraId="776E9617" w14:textId="77777777" w:rsidTr="002D691B">
        <w:trPr>
          <w:jc w:val="center"/>
        </w:trPr>
        <w:tc>
          <w:tcPr>
            <w:tcW w:w="464" w:type="pct"/>
            <w:tcBorders>
              <w:left w:val="single" w:sz="12" w:space="0" w:color="auto"/>
              <w:bottom w:val="single" w:sz="12" w:space="0" w:color="auto"/>
            </w:tcBorders>
            <w:shd w:val="clear" w:color="auto" w:fill="C2D69B" w:themeFill="accent3" w:themeFillTint="99"/>
            <w:vAlign w:val="center"/>
          </w:tcPr>
          <w:p w14:paraId="23EB4623" w14:textId="14A26965" w:rsidR="002D691B" w:rsidRPr="002D691B" w:rsidRDefault="002D691B" w:rsidP="00401BD3">
            <w:pPr>
              <w:pStyle w:val="textproiect0"/>
              <w:ind w:firstLine="0"/>
              <w:jc w:val="center"/>
              <w:rPr>
                <w:sz w:val="20"/>
              </w:rPr>
            </w:pPr>
            <w:r>
              <w:rPr>
                <w:sz w:val="20"/>
              </w:rPr>
              <w:t>9410</w:t>
            </w:r>
          </w:p>
        </w:tc>
        <w:tc>
          <w:tcPr>
            <w:tcW w:w="330" w:type="pct"/>
            <w:tcBorders>
              <w:bottom w:val="single" w:sz="12" w:space="0" w:color="auto"/>
            </w:tcBorders>
            <w:shd w:val="clear" w:color="auto" w:fill="C2D69B" w:themeFill="accent3" w:themeFillTint="99"/>
            <w:vAlign w:val="center"/>
          </w:tcPr>
          <w:p w14:paraId="13EE6C68" w14:textId="77777777" w:rsidR="002D691B" w:rsidRPr="002D691B" w:rsidRDefault="002D691B" w:rsidP="00401BD3">
            <w:pPr>
              <w:pStyle w:val="textproiect0"/>
              <w:ind w:firstLine="0"/>
              <w:jc w:val="center"/>
              <w:rPr>
                <w:sz w:val="20"/>
              </w:rPr>
            </w:pPr>
          </w:p>
        </w:tc>
        <w:tc>
          <w:tcPr>
            <w:tcW w:w="313" w:type="pct"/>
            <w:tcBorders>
              <w:bottom w:val="single" w:sz="12" w:space="0" w:color="auto"/>
            </w:tcBorders>
            <w:shd w:val="clear" w:color="auto" w:fill="C2D69B" w:themeFill="accent3" w:themeFillTint="99"/>
            <w:vAlign w:val="center"/>
          </w:tcPr>
          <w:p w14:paraId="3CC19465" w14:textId="77777777" w:rsidR="002D691B" w:rsidRPr="002D691B" w:rsidRDefault="002D691B" w:rsidP="00401BD3">
            <w:pPr>
              <w:pStyle w:val="textproiect0"/>
              <w:ind w:firstLine="0"/>
              <w:jc w:val="center"/>
              <w:rPr>
                <w:sz w:val="20"/>
              </w:rPr>
            </w:pPr>
          </w:p>
        </w:tc>
        <w:tc>
          <w:tcPr>
            <w:tcW w:w="663" w:type="pct"/>
            <w:tcBorders>
              <w:bottom w:val="single" w:sz="12" w:space="0" w:color="auto"/>
            </w:tcBorders>
            <w:shd w:val="clear" w:color="auto" w:fill="C2D69B" w:themeFill="accent3" w:themeFillTint="99"/>
            <w:vAlign w:val="center"/>
          </w:tcPr>
          <w:p w14:paraId="6966AC86" w14:textId="738ADE28" w:rsidR="002D691B" w:rsidRPr="002D691B" w:rsidRDefault="002D691B" w:rsidP="00401BD3">
            <w:pPr>
              <w:pStyle w:val="textproiect0"/>
              <w:ind w:firstLine="0"/>
              <w:jc w:val="center"/>
              <w:rPr>
                <w:sz w:val="20"/>
              </w:rPr>
            </w:pPr>
            <w:r>
              <w:rPr>
                <w:sz w:val="20"/>
              </w:rPr>
              <w:t>18013</w:t>
            </w:r>
          </w:p>
        </w:tc>
        <w:tc>
          <w:tcPr>
            <w:tcW w:w="513" w:type="pct"/>
            <w:tcBorders>
              <w:bottom w:val="single" w:sz="12" w:space="0" w:color="auto"/>
            </w:tcBorders>
            <w:shd w:val="clear" w:color="auto" w:fill="C2D69B" w:themeFill="accent3" w:themeFillTint="99"/>
            <w:vAlign w:val="center"/>
          </w:tcPr>
          <w:p w14:paraId="22F5759C" w14:textId="77777777" w:rsidR="002D691B" w:rsidRPr="002D691B" w:rsidRDefault="002D691B" w:rsidP="00401BD3">
            <w:pPr>
              <w:pStyle w:val="textproiect0"/>
              <w:ind w:firstLine="0"/>
              <w:jc w:val="center"/>
              <w:rPr>
                <w:sz w:val="20"/>
              </w:rPr>
            </w:pPr>
          </w:p>
        </w:tc>
        <w:tc>
          <w:tcPr>
            <w:tcW w:w="495" w:type="pct"/>
            <w:tcBorders>
              <w:bottom w:val="single" w:sz="12" w:space="0" w:color="auto"/>
            </w:tcBorders>
            <w:shd w:val="clear" w:color="auto" w:fill="C2D69B" w:themeFill="accent3" w:themeFillTint="99"/>
            <w:vAlign w:val="center"/>
          </w:tcPr>
          <w:p w14:paraId="3DADAED9" w14:textId="31798723" w:rsidR="002D691B" w:rsidRPr="002D691B" w:rsidRDefault="002D691B" w:rsidP="00401BD3">
            <w:pPr>
              <w:jc w:val="center"/>
              <w:rPr>
                <w:sz w:val="20"/>
              </w:rPr>
            </w:pPr>
            <w:r w:rsidRPr="002D691B">
              <w:rPr>
                <w:sz w:val="20"/>
              </w:rPr>
              <w:t>Bună</w:t>
            </w:r>
          </w:p>
        </w:tc>
        <w:tc>
          <w:tcPr>
            <w:tcW w:w="634" w:type="pct"/>
            <w:tcBorders>
              <w:bottom w:val="single" w:sz="12" w:space="0" w:color="auto"/>
            </w:tcBorders>
            <w:shd w:val="clear" w:color="auto" w:fill="C2D69B" w:themeFill="accent3" w:themeFillTint="99"/>
            <w:vAlign w:val="center"/>
          </w:tcPr>
          <w:p w14:paraId="4B19981E" w14:textId="29C1CC6F" w:rsidR="002D691B" w:rsidRPr="002D691B" w:rsidRDefault="002D691B" w:rsidP="00401BD3">
            <w:pPr>
              <w:pStyle w:val="textproiect0"/>
              <w:ind w:firstLine="0"/>
              <w:jc w:val="center"/>
              <w:rPr>
                <w:sz w:val="20"/>
              </w:rPr>
            </w:pPr>
            <w:r>
              <w:rPr>
                <w:sz w:val="20"/>
              </w:rPr>
              <w:t>B</w:t>
            </w:r>
          </w:p>
        </w:tc>
        <w:tc>
          <w:tcPr>
            <w:tcW w:w="488" w:type="pct"/>
            <w:tcBorders>
              <w:bottom w:val="single" w:sz="12" w:space="0" w:color="auto"/>
            </w:tcBorders>
            <w:shd w:val="clear" w:color="auto" w:fill="C2D69B" w:themeFill="accent3" w:themeFillTint="99"/>
            <w:vAlign w:val="center"/>
          </w:tcPr>
          <w:p w14:paraId="2FED9635" w14:textId="0ACC92FF" w:rsidR="002D691B" w:rsidRPr="002D691B" w:rsidRDefault="002D691B" w:rsidP="00401BD3">
            <w:pPr>
              <w:pStyle w:val="textproiect0"/>
              <w:ind w:firstLine="0"/>
              <w:jc w:val="center"/>
              <w:rPr>
                <w:sz w:val="20"/>
              </w:rPr>
            </w:pPr>
            <w:r>
              <w:rPr>
                <w:sz w:val="20"/>
              </w:rPr>
              <w:t>C</w:t>
            </w:r>
          </w:p>
        </w:tc>
        <w:tc>
          <w:tcPr>
            <w:tcW w:w="577" w:type="pct"/>
            <w:tcBorders>
              <w:bottom w:val="single" w:sz="12" w:space="0" w:color="auto"/>
            </w:tcBorders>
            <w:shd w:val="clear" w:color="auto" w:fill="C2D69B" w:themeFill="accent3" w:themeFillTint="99"/>
            <w:vAlign w:val="center"/>
          </w:tcPr>
          <w:p w14:paraId="48A84AE4" w14:textId="652FFDDA" w:rsidR="002D691B" w:rsidRPr="002D691B" w:rsidRDefault="002D691B" w:rsidP="00401BD3">
            <w:pPr>
              <w:pStyle w:val="textproiect0"/>
              <w:ind w:firstLine="0"/>
              <w:jc w:val="center"/>
              <w:rPr>
                <w:sz w:val="20"/>
              </w:rPr>
            </w:pPr>
            <w:r>
              <w:rPr>
                <w:sz w:val="20"/>
              </w:rPr>
              <w:t>C</w:t>
            </w:r>
          </w:p>
        </w:tc>
        <w:tc>
          <w:tcPr>
            <w:tcW w:w="523" w:type="pct"/>
            <w:tcBorders>
              <w:bottom w:val="single" w:sz="12" w:space="0" w:color="auto"/>
              <w:right w:val="single" w:sz="12" w:space="0" w:color="auto"/>
            </w:tcBorders>
            <w:shd w:val="clear" w:color="auto" w:fill="C2D69B" w:themeFill="accent3" w:themeFillTint="99"/>
            <w:vAlign w:val="center"/>
          </w:tcPr>
          <w:p w14:paraId="7B4DEC49" w14:textId="7D2A7D64" w:rsidR="002D691B" w:rsidRPr="002D691B" w:rsidRDefault="002D691B" w:rsidP="00401BD3">
            <w:pPr>
              <w:pStyle w:val="textproiect0"/>
              <w:ind w:firstLine="0"/>
              <w:jc w:val="center"/>
              <w:rPr>
                <w:sz w:val="20"/>
              </w:rPr>
            </w:pPr>
            <w:r>
              <w:rPr>
                <w:sz w:val="20"/>
              </w:rPr>
              <w:t>C</w:t>
            </w:r>
          </w:p>
        </w:tc>
      </w:tr>
    </w:tbl>
    <w:p w14:paraId="07C2B77A" w14:textId="77777777" w:rsidR="002D691B" w:rsidRPr="002D691B" w:rsidRDefault="002D691B" w:rsidP="002D691B">
      <w:pPr>
        <w:jc w:val="right"/>
        <w:rPr>
          <w:b/>
          <w:bCs/>
          <w:sz w:val="20"/>
          <w:highlight w:val="lightGray"/>
        </w:rPr>
      </w:pPr>
    </w:p>
    <w:p w14:paraId="54057419" w14:textId="77777777" w:rsidR="002D691B" w:rsidRPr="00C06184" w:rsidRDefault="002D691B" w:rsidP="002D691B">
      <w:pPr>
        <w:ind w:firstLine="840"/>
        <w:jc w:val="both"/>
      </w:pPr>
      <w:r w:rsidRPr="00C06184">
        <w:t>Habitatele marcate sunt cele întâlnite în cadrul suprafeței analizate de prezentul studiu.</w:t>
      </w:r>
    </w:p>
    <w:p w14:paraId="7043C66F" w14:textId="77777777" w:rsidR="002D691B" w:rsidRPr="00C06184" w:rsidRDefault="002D691B" w:rsidP="002D691B">
      <w:pPr>
        <w:ind w:firstLine="840"/>
        <w:jc w:val="both"/>
        <w:rPr>
          <w:color w:val="FF0000"/>
          <w:sz w:val="16"/>
          <w:szCs w:val="16"/>
        </w:rPr>
      </w:pPr>
    </w:p>
    <w:p w14:paraId="5C7AF5E8" w14:textId="77777777" w:rsidR="002D691B" w:rsidRPr="00C06184" w:rsidRDefault="002D691B" w:rsidP="002D691B">
      <w:pPr>
        <w:ind w:firstLine="840"/>
        <w:jc w:val="both"/>
        <w:rPr>
          <w:sz w:val="20"/>
        </w:rPr>
      </w:pPr>
      <w:r w:rsidRPr="00C06184">
        <w:rPr>
          <w:sz w:val="20"/>
        </w:rPr>
        <w:t>3230</w:t>
      </w:r>
      <w:r w:rsidRPr="00C06184">
        <w:rPr>
          <w:sz w:val="20"/>
        </w:rPr>
        <w:tab/>
        <w:t xml:space="preserve">Vegetație lemnoasă cu </w:t>
      </w:r>
      <w:proofErr w:type="spellStart"/>
      <w:r w:rsidRPr="00C06184">
        <w:rPr>
          <w:i/>
          <w:sz w:val="20"/>
        </w:rPr>
        <w:t>Myricaria</w:t>
      </w:r>
      <w:proofErr w:type="spellEnd"/>
      <w:r w:rsidRPr="00C06184">
        <w:rPr>
          <w:i/>
          <w:sz w:val="20"/>
        </w:rPr>
        <w:t xml:space="preserve"> germanica</w:t>
      </w:r>
      <w:r w:rsidRPr="00C06184">
        <w:rPr>
          <w:sz w:val="20"/>
        </w:rPr>
        <w:t xml:space="preserve"> de-a lungul cursurilor de apă montane</w:t>
      </w:r>
    </w:p>
    <w:p w14:paraId="3B8516B3" w14:textId="77777777" w:rsidR="002D691B" w:rsidRPr="00C06184" w:rsidRDefault="002D691B" w:rsidP="002D691B">
      <w:pPr>
        <w:ind w:firstLine="840"/>
        <w:jc w:val="both"/>
        <w:rPr>
          <w:sz w:val="20"/>
        </w:rPr>
      </w:pPr>
      <w:r w:rsidRPr="00C06184">
        <w:rPr>
          <w:sz w:val="20"/>
        </w:rPr>
        <w:t>4060</w:t>
      </w:r>
      <w:r w:rsidRPr="00C06184">
        <w:rPr>
          <w:sz w:val="20"/>
        </w:rPr>
        <w:tab/>
        <w:t>Tufărișuri alpine și boreale</w:t>
      </w:r>
    </w:p>
    <w:p w14:paraId="7BC4B68D" w14:textId="77777777" w:rsidR="002D691B" w:rsidRPr="00C06184" w:rsidRDefault="002D691B" w:rsidP="002D691B">
      <w:pPr>
        <w:ind w:firstLine="840"/>
        <w:jc w:val="both"/>
        <w:rPr>
          <w:sz w:val="20"/>
        </w:rPr>
      </w:pPr>
      <w:r w:rsidRPr="00C06184">
        <w:rPr>
          <w:sz w:val="20"/>
        </w:rPr>
        <w:t>6170</w:t>
      </w:r>
      <w:r w:rsidRPr="00C06184">
        <w:rPr>
          <w:sz w:val="20"/>
        </w:rPr>
        <w:tab/>
        <w:t>Pajiști calcaroase alpine și subalpine</w:t>
      </w:r>
    </w:p>
    <w:p w14:paraId="449C4425" w14:textId="185B5A9E" w:rsidR="002D691B" w:rsidRPr="00C06184" w:rsidRDefault="002D691B" w:rsidP="002D691B">
      <w:pPr>
        <w:ind w:firstLine="840"/>
        <w:jc w:val="both"/>
        <w:rPr>
          <w:sz w:val="20"/>
        </w:rPr>
      </w:pPr>
      <w:r w:rsidRPr="00C06184">
        <w:rPr>
          <w:sz w:val="20"/>
        </w:rPr>
        <w:t>6</w:t>
      </w:r>
      <w:r w:rsidR="00C06184" w:rsidRPr="00C06184">
        <w:rPr>
          <w:sz w:val="20"/>
        </w:rPr>
        <w:t>210</w:t>
      </w:r>
      <w:r w:rsidRPr="00C06184">
        <w:rPr>
          <w:sz w:val="20"/>
        </w:rPr>
        <w:tab/>
      </w:r>
      <w:proofErr w:type="spellStart"/>
      <w:r w:rsidR="00C06184" w:rsidRPr="00C06184">
        <w:rPr>
          <w:sz w:val="20"/>
        </w:rPr>
        <w:t>Pajişti</w:t>
      </w:r>
      <w:proofErr w:type="spellEnd"/>
      <w:r w:rsidR="00C06184" w:rsidRPr="00C06184">
        <w:rPr>
          <w:sz w:val="20"/>
        </w:rPr>
        <w:t xml:space="preserve"> xerofile seminaturale </w:t>
      </w:r>
      <w:proofErr w:type="spellStart"/>
      <w:r w:rsidR="00C06184" w:rsidRPr="00C06184">
        <w:rPr>
          <w:sz w:val="20"/>
        </w:rPr>
        <w:t>şi</w:t>
      </w:r>
      <w:proofErr w:type="spellEnd"/>
      <w:r w:rsidR="00C06184" w:rsidRPr="00C06184">
        <w:rPr>
          <w:sz w:val="20"/>
        </w:rPr>
        <w:t xml:space="preserve"> facies cu </w:t>
      </w:r>
      <w:proofErr w:type="spellStart"/>
      <w:r w:rsidR="00C06184" w:rsidRPr="00C06184">
        <w:rPr>
          <w:sz w:val="20"/>
        </w:rPr>
        <w:t>tufişuri</w:t>
      </w:r>
      <w:proofErr w:type="spellEnd"/>
    </w:p>
    <w:p w14:paraId="6CBE5657" w14:textId="77777777" w:rsidR="00C06184" w:rsidRPr="00C06184" w:rsidRDefault="002D691B" w:rsidP="002D691B">
      <w:pPr>
        <w:ind w:firstLine="840"/>
        <w:jc w:val="both"/>
        <w:rPr>
          <w:sz w:val="20"/>
        </w:rPr>
      </w:pPr>
      <w:r w:rsidRPr="00C06184">
        <w:rPr>
          <w:sz w:val="20"/>
        </w:rPr>
        <w:t>6</w:t>
      </w:r>
      <w:r w:rsidR="00C06184" w:rsidRPr="00C06184">
        <w:rPr>
          <w:sz w:val="20"/>
        </w:rPr>
        <w:t>2</w:t>
      </w:r>
      <w:r w:rsidRPr="00C06184">
        <w:rPr>
          <w:sz w:val="20"/>
        </w:rPr>
        <w:t>30</w:t>
      </w:r>
      <w:r w:rsidRPr="00C06184">
        <w:rPr>
          <w:sz w:val="20"/>
        </w:rPr>
        <w:tab/>
      </w:r>
      <w:proofErr w:type="spellStart"/>
      <w:r w:rsidR="00C06184" w:rsidRPr="00C06184">
        <w:rPr>
          <w:sz w:val="20"/>
        </w:rPr>
        <w:t>Pajişti</w:t>
      </w:r>
      <w:proofErr w:type="spellEnd"/>
      <w:r w:rsidR="00C06184" w:rsidRPr="00C06184">
        <w:rPr>
          <w:sz w:val="20"/>
        </w:rPr>
        <w:t xml:space="preserve"> de </w:t>
      </w:r>
      <w:proofErr w:type="spellStart"/>
      <w:r w:rsidR="00C06184" w:rsidRPr="00C06184">
        <w:rPr>
          <w:sz w:val="20"/>
        </w:rPr>
        <w:t>Nardus</w:t>
      </w:r>
      <w:proofErr w:type="spellEnd"/>
      <w:r w:rsidR="00C06184" w:rsidRPr="00C06184">
        <w:rPr>
          <w:sz w:val="20"/>
        </w:rPr>
        <w:t xml:space="preserve"> bogate în specii, pe substraturi </w:t>
      </w:r>
      <w:proofErr w:type="spellStart"/>
      <w:r w:rsidR="00C06184" w:rsidRPr="00C06184">
        <w:rPr>
          <w:sz w:val="20"/>
        </w:rPr>
        <w:t>silicatice</w:t>
      </w:r>
      <w:proofErr w:type="spellEnd"/>
      <w:r w:rsidR="00C06184" w:rsidRPr="00C06184">
        <w:rPr>
          <w:sz w:val="20"/>
        </w:rPr>
        <w:t xml:space="preserve"> din zone montane</w:t>
      </w:r>
    </w:p>
    <w:p w14:paraId="2602A150" w14:textId="5B5A962B" w:rsidR="002D691B" w:rsidRPr="00C06184" w:rsidRDefault="002D691B" w:rsidP="002D691B">
      <w:pPr>
        <w:ind w:firstLine="840"/>
        <w:jc w:val="both"/>
        <w:rPr>
          <w:sz w:val="20"/>
        </w:rPr>
      </w:pPr>
      <w:r w:rsidRPr="00C06184">
        <w:rPr>
          <w:sz w:val="20"/>
        </w:rPr>
        <w:t>64</w:t>
      </w:r>
      <w:r w:rsidR="00C06184" w:rsidRPr="00C06184">
        <w:rPr>
          <w:sz w:val="20"/>
        </w:rPr>
        <w:t>3</w:t>
      </w:r>
      <w:r w:rsidRPr="00C06184">
        <w:rPr>
          <w:sz w:val="20"/>
        </w:rPr>
        <w:t xml:space="preserve">0    </w:t>
      </w:r>
      <w:proofErr w:type="spellStart"/>
      <w:r w:rsidR="00C06184" w:rsidRPr="00C06184">
        <w:rPr>
          <w:sz w:val="20"/>
        </w:rPr>
        <w:t>Comunităţi</w:t>
      </w:r>
      <w:proofErr w:type="spellEnd"/>
      <w:r w:rsidR="00C06184" w:rsidRPr="00C06184">
        <w:rPr>
          <w:sz w:val="20"/>
        </w:rPr>
        <w:t xml:space="preserve"> de lizieră cu ierburi înalte higrofile de la câmpie </w:t>
      </w:r>
      <w:proofErr w:type="spellStart"/>
      <w:r w:rsidR="00C06184" w:rsidRPr="00C06184">
        <w:rPr>
          <w:sz w:val="20"/>
        </w:rPr>
        <w:t>şi</w:t>
      </w:r>
      <w:proofErr w:type="spellEnd"/>
      <w:r w:rsidR="00C06184" w:rsidRPr="00C06184">
        <w:rPr>
          <w:sz w:val="20"/>
        </w:rPr>
        <w:t xml:space="preserve"> din etajul montan până în cel alpin</w:t>
      </w:r>
    </w:p>
    <w:p w14:paraId="4DF33149" w14:textId="77777777" w:rsidR="002D691B" w:rsidRPr="00C06184" w:rsidRDefault="002D691B" w:rsidP="002D691B">
      <w:pPr>
        <w:ind w:firstLine="840"/>
        <w:jc w:val="both"/>
        <w:rPr>
          <w:sz w:val="20"/>
        </w:rPr>
      </w:pPr>
      <w:r w:rsidRPr="00C06184">
        <w:rPr>
          <w:sz w:val="20"/>
        </w:rPr>
        <w:t xml:space="preserve">6510    </w:t>
      </w:r>
      <w:proofErr w:type="spellStart"/>
      <w:r w:rsidRPr="00C06184">
        <w:rPr>
          <w:sz w:val="20"/>
        </w:rPr>
        <w:t>Fâneţe</w:t>
      </w:r>
      <w:proofErr w:type="spellEnd"/>
      <w:r w:rsidRPr="00C06184">
        <w:rPr>
          <w:sz w:val="20"/>
        </w:rPr>
        <w:t xml:space="preserve"> de joasă altitudine (</w:t>
      </w:r>
      <w:proofErr w:type="spellStart"/>
      <w:r w:rsidRPr="00C06184">
        <w:rPr>
          <w:sz w:val="20"/>
        </w:rPr>
        <w:t>Alopecurus</w:t>
      </w:r>
      <w:proofErr w:type="spellEnd"/>
      <w:r w:rsidRPr="00C06184">
        <w:rPr>
          <w:sz w:val="20"/>
        </w:rPr>
        <w:t xml:space="preserve"> </w:t>
      </w:r>
      <w:proofErr w:type="spellStart"/>
      <w:r w:rsidRPr="00C06184">
        <w:rPr>
          <w:sz w:val="20"/>
        </w:rPr>
        <w:t>pratensis</w:t>
      </w:r>
      <w:proofErr w:type="spellEnd"/>
      <w:r w:rsidRPr="00C06184">
        <w:rPr>
          <w:sz w:val="20"/>
        </w:rPr>
        <w:t xml:space="preserve">, </w:t>
      </w:r>
      <w:proofErr w:type="spellStart"/>
      <w:r w:rsidRPr="00C06184">
        <w:rPr>
          <w:sz w:val="20"/>
        </w:rPr>
        <w:t>Sanguisorba</w:t>
      </w:r>
      <w:proofErr w:type="spellEnd"/>
      <w:r w:rsidRPr="00C06184">
        <w:rPr>
          <w:sz w:val="20"/>
        </w:rPr>
        <w:t xml:space="preserve"> </w:t>
      </w:r>
      <w:proofErr w:type="spellStart"/>
      <w:r w:rsidRPr="00C06184">
        <w:rPr>
          <w:sz w:val="20"/>
        </w:rPr>
        <w:t>officinalis</w:t>
      </w:r>
      <w:proofErr w:type="spellEnd"/>
      <w:r w:rsidRPr="00C06184">
        <w:rPr>
          <w:sz w:val="20"/>
        </w:rPr>
        <w:t>)</w:t>
      </w:r>
    </w:p>
    <w:p w14:paraId="05B69258" w14:textId="42C700E1" w:rsidR="002D691B" w:rsidRPr="00C06184" w:rsidRDefault="002D691B" w:rsidP="002D691B">
      <w:pPr>
        <w:ind w:firstLine="840"/>
        <w:jc w:val="both"/>
        <w:rPr>
          <w:sz w:val="20"/>
        </w:rPr>
      </w:pPr>
      <w:r w:rsidRPr="00C06184">
        <w:rPr>
          <w:sz w:val="20"/>
        </w:rPr>
        <w:t>6520</w:t>
      </w:r>
      <w:r w:rsidRPr="00C06184">
        <w:rPr>
          <w:sz w:val="20"/>
        </w:rPr>
        <w:tab/>
      </w:r>
      <w:proofErr w:type="spellStart"/>
      <w:r w:rsidR="00C06184" w:rsidRPr="00C06184">
        <w:rPr>
          <w:sz w:val="20"/>
        </w:rPr>
        <w:t>Fâneţe</w:t>
      </w:r>
      <w:proofErr w:type="spellEnd"/>
      <w:r w:rsidR="00C06184" w:rsidRPr="00C06184">
        <w:rPr>
          <w:sz w:val="20"/>
        </w:rPr>
        <w:t xml:space="preserve"> montane</w:t>
      </w:r>
    </w:p>
    <w:p w14:paraId="7D26996E" w14:textId="77777777" w:rsidR="002D691B" w:rsidRPr="00C06184" w:rsidRDefault="002D691B" w:rsidP="002D691B">
      <w:pPr>
        <w:ind w:firstLine="840"/>
        <w:jc w:val="both"/>
        <w:rPr>
          <w:sz w:val="20"/>
        </w:rPr>
      </w:pPr>
      <w:r w:rsidRPr="00C06184">
        <w:rPr>
          <w:sz w:val="20"/>
        </w:rPr>
        <w:t xml:space="preserve">7230    </w:t>
      </w:r>
      <w:proofErr w:type="spellStart"/>
      <w:r w:rsidRPr="00C06184">
        <w:rPr>
          <w:sz w:val="20"/>
        </w:rPr>
        <w:t>Mlaştini</w:t>
      </w:r>
      <w:proofErr w:type="spellEnd"/>
      <w:r w:rsidRPr="00C06184">
        <w:rPr>
          <w:sz w:val="20"/>
        </w:rPr>
        <w:t xml:space="preserve"> alcaline</w:t>
      </w:r>
    </w:p>
    <w:p w14:paraId="3EB38729" w14:textId="587409AB" w:rsidR="002D691B" w:rsidRPr="00C06184" w:rsidRDefault="00C06184" w:rsidP="00BB6E70">
      <w:pPr>
        <w:shd w:val="clear" w:color="auto" w:fill="C2D69B" w:themeFill="accent3" w:themeFillTint="99"/>
        <w:ind w:firstLine="840"/>
        <w:jc w:val="both"/>
        <w:rPr>
          <w:sz w:val="20"/>
        </w:rPr>
      </w:pPr>
      <w:r w:rsidRPr="00BB6E70">
        <w:rPr>
          <w:sz w:val="20"/>
        </w:rPr>
        <w:t>9110</w:t>
      </w:r>
      <w:r w:rsidR="002D691B" w:rsidRPr="00BB6E70">
        <w:rPr>
          <w:sz w:val="20"/>
        </w:rPr>
        <w:t xml:space="preserve">    </w:t>
      </w:r>
      <w:r w:rsidRPr="00BB6E70">
        <w:rPr>
          <w:sz w:val="20"/>
        </w:rPr>
        <w:t xml:space="preserve">Păduri de fag de tip </w:t>
      </w:r>
      <w:proofErr w:type="spellStart"/>
      <w:r w:rsidRPr="00BB6E70">
        <w:rPr>
          <w:sz w:val="20"/>
        </w:rPr>
        <w:t>Luzulo-Fagetum</w:t>
      </w:r>
      <w:proofErr w:type="spellEnd"/>
    </w:p>
    <w:p w14:paraId="08550252" w14:textId="77777777" w:rsidR="002D691B" w:rsidRPr="00C06184" w:rsidRDefault="002D691B" w:rsidP="002D691B">
      <w:pPr>
        <w:ind w:firstLine="840"/>
        <w:jc w:val="both"/>
        <w:rPr>
          <w:sz w:val="20"/>
        </w:rPr>
      </w:pPr>
      <w:r w:rsidRPr="00C06184">
        <w:rPr>
          <w:sz w:val="20"/>
        </w:rPr>
        <w:t>91E0*</w:t>
      </w:r>
      <w:r w:rsidRPr="00C06184">
        <w:rPr>
          <w:sz w:val="20"/>
        </w:rPr>
        <w:tab/>
        <w:t xml:space="preserve">Păduri aluviale de </w:t>
      </w:r>
      <w:proofErr w:type="spellStart"/>
      <w:r w:rsidRPr="00C06184">
        <w:rPr>
          <w:i/>
          <w:sz w:val="20"/>
        </w:rPr>
        <w:t>Alnus</w:t>
      </w:r>
      <w:proofErr w:type="spellEnd"/>
      <w:r w:rsidRPr="00C06184">
        <w:rPr>
          <w:i/>
          <w:sz w:val="20"/>
        </w:rPr>
        <w:t xml:space="preserve"> </w:t>
      </w:r>
      <w:proofErr w:type="spellStart"/>
      <w:r w:rsidRPr="00C06184">
        <w:rPr>
          <w:i/>
          <w:sz w:val="20"/>
        </w:rPr>
        <w:t>glutinosa</w:t>
      </w:r>
      <w:proofErr w:type="spellEnd"/>
      <w:r w:rsidRPr="00C06184">
        <w:rPr>
          <w:sz w:val="20"/>
        </w:rPr>
        <w:t xml:space="preserve"> și </w:t>
      </w:r>
      <w:proofErr w:type="spellStart"/>
      <w:r w:rsidRPr="00C06184">
        <w:rPr>
          <w:i/>
          <w:sz w:val="20"/>
        </w:rPr>
        <w:t>Fraxinus</w:t>
      </w:r>
      <w:proofErr w:type="spellEnd"/>
      <w:r w:rsidRPr="00C06184">
        <w:rPr>
          <w:i/>
          <w:sz w:val="20"/>
        </w:rPr>
        <w:t xml:space="preserve"> excelsior</w:t>
      </w:r>
      <w:r w:rsidRPr="00C06184">
        <w:rPr>
          <w:sz w:val="20"/>
        </w:rPr>
        <w:t xml:space="preserve"> (</w:t>
      </w:r>
      <w:proofErr w:type="spellStart"/>
      <w:r w:rsidRPr="00C06184">
        <w:rPr>
          <w:i/>
          <w:sz w:val="20"/>
        </w:rPr>
        <w:t>Alno</w:t>
      </w:r>
      <w:proofErr w:type="spellEnd"/>
      <w:r w:rsidRPr="00C06184">
        <w:rPr>
          <w:i/>
          <w:sz w:val="20"/>
        </w:rPr>
        <w:t xml:space="preserve"> - </w:t>
      </w:r>
      <w:proofErr w:type="spellStart"/>
      <w:r w:rsidRPr="00C06184">
        <w:rPr>
          <w:i/>
          <w:sz w:val="20"/>
        </w:rPr>
        <w:t>Padion</w:t>
      </w:r>
      <w:proofErr w:type="spellEnd"/>
      <w:r w:rsidRPr="00C06184">
        <w:rPr>
          <w:i/>
          <w:sz w:val="20"/>
        </w:rPr>
        <w:t xml:space="preserve">, </w:t>
      </w:r>
      <w:proofErr w:type="spellStart"/>
      <w:r w:rsidRPr="00C06184">
        <w:rPr>
          <w:i/>
          <w:sz w:val="20"/>
        </w:rPr>
        <w:t>Alnion</w:t>
      </w:r>
      <w:proofErr w:type="spellEnd"/>
      <w:r w:rsidRPr="00C06184">
        <w:rPr>
          <w:i/>
          <w:sz w:val="20"/>
        </w:rPr>
        <w:t xml:space="preserve"> </w:t>
      </w:r>
      <w:proofErr w:type="spellStart"/>
      <w:r w:rsidRPr="00C06184">
        <w:rPr>
          <w:i/>
          <w:sz w:val="20"/>
        </w:rPr>
        <w:t>incanae</w:t>
      </w:r>
      <w:proofErr w:type="spellEnd"/>
      <w:r w:rsidRPr="00C06184">
        <w:rPr>
          <w:i/>
          <w:sz w:val="20"/>
        </w:rPr>
        <w:t xml:space="preserve">, </w:t>
      </w:r>
      <w:proofErr w:type="spellStart"/>
      <w:r w:rsidRPr="00C06184">
        <w:rPr>
          <w:i/>
          <w:sz w:val="20"/>
        </w:rPr>
        <w:t>Salicio</w:t>
      </w:r>
      <w:proofErr w:type="spellEnd"/>
      <w:r w:rsidRPr="00C06184">
        <w:rPr>
          <w:i/>
          <w:sz w:val="20"/>
        </w:rPr>
        <w:t xml:space="preserve"> </w:t>
      </w:r>
      <w:proofErr w:type="spellStart"/>
      <w:r w:rsidRPr="00C06184">
        <w:rPr>
          <w:i/>
          <w:sz w:val="20"/>
        </w:rPr>
        <w:t>albae</w:t>
      </w:r>
      <w:proofErr w:type="spellEnd"/>
      <w:r w:rsidRPr="00C06184">
        <w:rPr>
          <w:sz w:val="20"/>
        </w:rPr>
        <w:t>)</w:t>
      </w:r>
    </w:p>
    <w:p w14:paraId="72D20A4E" w14:textId="79836B3E" w:rsidR="002D691B" w:rsidRDefault="002D691B" w:rsidP="00C06184">
      <w:pPr>
        <w:ind w:firstLine="840"/>
        <w:jc w:val="both"/>
        <w:rPr>
          <w:sz w:val="20"/>
        </w:rPr>
      </w:pPr>
      <w:r w:rsidRPr="00C06184">
        <w:rPr>
          <w:sz w:val="20"/>
        </w:rPr>
        <w:t>91V0</w:t>
      </w:r>
      <w:r w:rsidRPr="00C06184">
        <w:rPr>
          <w:sz w:val="20"/>
        </w:rPr>
        <w:tab/>
        <w:t>Păduri dacice de fag (</w:t>
      </w:r>
      <w:proofErr w:type="spellStart"/>
      <w:r w:rsidRPr="00C06184">
        <w:rPr>
          <w:i/>
          <w:sz w:val="20"/>
        </w:rPr>
        <w:t>Symphyto</w:t>
      </w:r>
      <w:proofErr w:type="spellEnd"/>
      <w:r w:rsidRPr="00C06184">
        <w:rPr>
          <w:i/>
          <w:sz w:val="20"/>
        </w:rPr>
        <w:t xml:space="preserve"> - </w:t>
      </w:r>
      <w:proofErr w:type="spellStart"/>
      <w:r w:rsidRPr="00C06184">
        <w:rPr>
          <w:i/>
          <w:sz w:val="20"/>
        </w:rPr>
        <w:t>Fagion</w:t>
      </w:r>
      <w:proofErr w:type="spellEnd"/>
      <w:r w:rsidRPr="00C06184">
        <w:rPr>
          <w:sz w:val="20"/>
        </w:rPr>
        <w:t>)</w:t>
      </w:r>
    </w:p>
    <w:p w14:paraId="41B61FD6" w14:textId="7E58C506" w:rsidR="00C06184" w:rsidRPr="00A20696" w:rsidRDefault="00C06184" w:rsidP="00796B77">
      <w:pPr>
        <w:shd w:val="clear" w:color="auto" w:fill="C2D69B" w:themeFill="accent3" w:themeFillTint="99"/>
        <w:ind w:firstLine="840"/>
        <w:jc w:val="both"/>
        <w:rPr>
          <w:sz w:val="20"/>
        </w:rPr>
      </w:pPr>
      <w:r>
        <w:rPr>
          <w:sz w:val="20"/>
        </w:rPr>
        <w:t xml:space="preserve">9410   </w:t>
      </w:r>
      <w:r w:rsidR="00796B77" w:rsidRPr="00796B77">
        <w:rPr>
          <w:sz w:val="20"/>
        </w:rPr>
        <w:t>Păduri acidofile de molid (</w:t>
      </w:r>
      <w:proofErr w:type="spellStart"/>
      <w:r w:rsidR="00796B77" w:rsidRPr="00796B77">
        <w:rPr>
          <w:sz w:val="20"/>
        </w:rPr>
        <w:t>Picea</w:t>
      </w:r>
      <w:proofErr w:type="spellEnd"/>
      <w:r w:rsidR="00796B77" w:rsidRPr="00796B77">
        <w:rPr>
          <w:sz w:val="20"/>
        </w:rPr>
        <w:t>) din etajul montan până în cel alpin (</w:t>
      </w:r>
      <w:proofErr w:type="spellStart"/>
      <w:r w:rsidR="00796B77" w:rsidRPr="00796B77">
        <w:rPr>
          <w:sz w:val="20"/>
        </w:rPr>
        <w:t>Vaccinio</w:t>
      </w:r>
      <w:r w:rsidR="00796B77">
        <w:rPr>
          <w:sz w:val="20"/>
        </w:rPr>
        <w:t>-Piceetea</w:t>
      </w:r>
      <w:proofErr w:type="spellEnd"/>
      <w:r w:rsidR="00796B77">
        <w:rPr>
          <w:sz w:val="20"/>
        </w:rPr>
        <w:t>)</w:t>
      </w:r>
    </w:p>
    <w:p w14:paraId="7EE24832" w14:textId="77777777" w:rsidR="002D691B" w:rsidRPr="005C46B5" w:rsidRDefault="002D691B" w:rsidP="002D691B">
      <w:pPr>
        <w:ind w:firstLine="840"/>
        <w:jc w:val="both"/>
        <w:rPr>
          <w:color w:val="FF0000"/>
          <w:sz w:val="16"/>
          <w:szCs w:val="16"/>
          <w:highlight w:val="lightGray"/>
        </w:rPr>
      </w:pPr>
    </w:p>
    <w:p w14:paraId="49F89BBA" w14:textId="77777777" w:rsidR="002D691B" w:rsidRPr="005C46B5" w:rsidRDefault="002D691B" w:rsidP="002D691B">
      <w:pPr>
        <w:ind w:firstLine="840"/>
        <w:jc w:val="both"/>
        <w:rPr>
          <w:highlight w:val="lightGray"/>
        </w:rPr>
      </w:pPr>
      <w:r w:rsidRPr="005C46B5">
        <w:rPr>
          <w:noProof/>
          <w:color w:val="FF0000"/>
          <w:highlight w:val="lightGray"/>
          <w:lang w:val="en-GB" w:eastAsia="en-GB"/>
        </w:rPr>
        <mc:AlternateContent>
          <mc:Choice Requires="wps">
            <w:drawing>
              <wp:anchor distT="0" distB="0" distL="114300" distR="114300" simplePos="0" relativeHeight="251622400" behindDoc="1" locked="0" layoutInCell="1" allowOverlap="1" wp14:anchorId="4781E44B" wp14:editId="38F8C321">
                <wp:simplePos x="0" y="0"/>
                <wp:positionH relativeFrom="column">
                  <wp:posOffset>-11017</wp:posOffset>
                </wp:positionH>
                <wp:positionV relativeFrom="paragraph">
                  <wp:posOffset>101719</wp:posOffset>
                </wp:positionV>
                <wp:extent cx="6374765" cy="4455042"/>
                <wp:effectExtent l="0" t="0" r="26035" b="22225"/>
                <wp:wrapNone/>
                <wp:docPr id="487" name="Rectangle 300"/>
                <wp:cNvGraphicFramePr/>
                <a:graphic xmlns:a="http://schemas.openxmlformats.org/drawingml/2006/main">
                  <a:graphicData uri="http://schemas.microsoft.com/office/word/2010/wordprocessingShape">
                    <wps:wsp>
                      <wps:cNvSpPr/>
                      <wps:spPr>
                        <a:xfrm>
                          <a:off x="0" y="0"/>
                          <a:ext cx="6374765" cy="4455042"/>
                        </a:xfrm>
                        <a:prstGeom prst="rect">
                          <a:avLst/>
                        </a:prstGeom>
                        <a:ln>
                          <a:prstDash val="sysDash"/>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695C38" id="Rectangle 300" o:spid="_x0000_s1026" style="position:absolute;margin-left:-.85pt;margin-top:8pt;width:501.95pt;height:350.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" fillcolor="white [3201]" strokecolor="#9bbb59 [3206]" strokeweight="2pt">
                <v:stroke dashstyle="3 1"/>
              </v:rect>
            </w:pict>
          </mc:Fallback>
        </mc:AlternateContent>
      </w:r>
    </w:p>
    <w:p w14:paraId="617B0842" w14:textId="77777777" w:rsidR="002D691B" w:rsidRPr="00565B73" w:rsidRDefault="002D691B" w:rsidP="002D691B">
      <w:pPr>
        <w:pStyle w:val="textproiect0"/>
      </w:pPr>
      <w:r w:rsidRPr="00565B73">
        <w:rPr>
          <w:b/>
        </w:rPr>
        <w:t>Notă</w:t>
      </w:r>
      <w:r w:rsidRPr="00565B73">
        <w:t xml:space="preserve">: </w:t>
      </w:r>
    </w:p>
    <w:p w14:paraId="47F8B613" w14:textId="77777777" w:rsidR="002D691B" w:rsidRPr="00565B73" w:rsidRDefault="002D691B" w:rsidP="002D691B">
      <w:pPr>
        <w:ind w:firstLine="720"/>
        <w:jc w:val="both"/>
      </w:pPr>
      <w:r w:rsidRPr="00565B73">
        <w:t>În tabel, semnificația abrevierilor din coloane este următoarea:</w:t>
      </w:r>
    </w:p>
    <w:p w14:paraId="2B6DD889" w14:textId="77777777" w:rsidR="002D691B" w:rsidRPr="00565B73" w:rsidRDefault="002D691B" w:rsidP="002D691B">
      <w:pPr>
        <w:ind w:firstLine="840"/>
        <w:jc w:val="both"/>
        <w:rPr>
          <w:sz w:val="16"/>
          <w:szCs w:val="16"/>
        </w:rPr>
      </w:pPr>
    </w:p>
    <w:p w14:paraId="3018CD3F" w14:textId="77777777" w:rsidR="002D691B" w:rsidRPr="00565B73" w:rsidRDefault="002D691B">
      <w:pPr>
        <w:numPr>
          <w:ilvl w:val="0"/>
          <w:numId w:val="110"/>
        </w:numPr>
        <w:jc w:val="both"/>
        <w:rPr>
          <w:i/>
        </w:rPr>
      </w:pPr>
      <w:r w:rsidRPr="00565B73">
        <w:rPr>
          <w:b/>
          <w:i/>
        </w:rPr>
        <w:t>Reprezentativitatea</w:t>
      </w:r>
      <w:r w:rsidRPr="00565B73">
        <w:rPr>
          <w:i/>
        </w:rPr>
        <w:t>: gradul de reprezentativitate a tipului de habitat în cadrul sitului</w:t>
      </w:r>
    </w:p>
    <w:p w14:paraId="4286BCAF" w14:textId="77777777" w:rsidR="002D691B" w:rsidRPr="00565B73" w:rsidRDefault="002D691B" w:rsidP="002D691B">
      <w:pPr>
        <w:ind w:firstLine="840"/>
        <w:jc w:val="both"/>
        <w:rPr>
          <w:sz w:val="16"/>
          <w:szCs w:val="16"/>
        </w:rPr>
      </w:pPr>
    </w:p>
    <w:p w14:paraId="46015466" w14:textId="77777777" w:rsidR="002D691B" w:rsidRPr="00565B73" w:rsidRDefault="002D691B" w:rsidP="002D691B">
      <w:pPr>
        <w:ind w:firstLine="840"/>
        <w:jc w:val="both"/>
      </w:pPr>
      <w:r w:rsidRPr="00565B73">
        <w:t>Gradul de reprezentativitate exprimă măsura pentru cât de „</w:t>
      </w:r>
      <w:proofErr w:type="spellStart"/>
      <w:r w:rsidRPr="00565B73">
        <w:t>tipic”este</w:t>
      </w:r>
      <w:proofErr w:type="spellEnd"/>
      <w:r w:rsidRPr="00565B73">
        <w:t xml:space="preserve"> un habitat, folosindu-se următorul sistem de ierarhizare:</w:t>
      </w:r>
    </w:p>
    <w:p w14:paraId="3C0FAA31" w14:textId="77777777" w:rsidR="002D691B" w:rsidRPr="00565B73" w:rsidRDefault="002D691B" w:rsidP="002D691B">
      <w:pPr>
        <w:ind w:firstLine="840"/>
        <w:jc w:val="both"/>
      </w:pPr>
      <w:r w:rsidRPr="00565B73">
        <w:t>A: reprezentativitate excelentă,        B: reprezentativitate bună</w:t>
      </w:r>
    </w:p>
    <w:p w14:paraId="4000EB2C" w14:textId="77777777" w:rsidR="002D691B" w:rsidRPr="00565B73" w:rsidRDefault="002D691B" w:rsidP="002D691B">
      <w:pPr>
        <w:ind w:firstLine="840"/>
        <w:jc w:val="both"/>
      </w:pPr>
      <w:r w:rsidRPr="00565B73">
        <w:t xml:space="preserve">C: reprezentativitate semnificativă   D: </w:t>
      </w:r>
      <w:proofErr w:type="spellStart"/>
      <w:r w:rsidRPr="00565B73">
        <w:t>prezenţă</w:t>
      </w:r>
      <w:proofErr w:type="spellEnd"/>
      <w:r w:rsidRPr="00565B73">
        <w:t xml:space="preserve"> nesemnificativă</w:t>
      </w:r>
    </w:p>
    <w:p w14:paraId="7E4ADADC" w14:textId="77777777" w:rsidR="002D691B" w:rsidRPr="00565B73" w:rsidRDefault="002D691B" w:rsidP="002D691B">
      <w:pPr>
        <w:ind w:firstLine="840"/>
        <w:jc w:val="both"/>
        <w:rPr>
          <w:sz w:val="16"/>
          <w:szCs w:val="16"/>
        </w:rPr>
      </w:pPr>
    </w:p>
    <w:p w14:paraId="18BB2EFF" w14:textId="77777777" w:rsidR="002D691B" w:rsidRPr="00565B73" w:rsidRDefault="002D691B">
      <w:pPr>
        <w:numPr>
          <w:ilvl w:val="0"/>
          <w:numId w:val="110"/>
        </w:numPr>
        <w:jc w:val="both"/>
        <w:rPr>
          <w:i/>
        </w:rPr>
      </w:pPr>
      <w:proofErr w:type="spellStart"/>
      <w:r w:rsidRPr="00565B73">
        <w:rPr>
          <w:b/>
          <w:i/>
        </w:rPr>
        <w:t>Suprafaţa</w:t>
      </w:r>
      <w:proofErr w:type="spellEnd"/>
      <w:r w:rsidRPr="00565B73">
        <w:rPr>
          <w:b/>
          <w:i/>
        </w:rPr>
        <w:t xml:space="preserve"> Relativă</w:t>
      </w:r>
      <w:r w:rsidRPr="00565B73">
        <w:rPr>
          <w:i/>
        </w:rPr>
        <w:t xml:space="preserve">: </w:t>
      </w:r>
      <w:proofErr w:type="spellStart"/>
      <w:r w:rsidRPr="00565B73">
        <w:rPr>
          <w:i/>
        </w:rPr>
        <w:t>suprafaţa</w:t>
      </w:r>
      <w:proofErr w:type="spellEnd"/>
      <w:r w:rsidRPr="00565B73">
        <w:rPr>
          <w:i/>
        </w:rPr>
        <w:t xml:space="preserve"> sitului acoperit de habitatul natural raportat la </w:t>
      </w:r>
      <w:proofErr w:type="spellStart"/>
      <w:r w:rsidRPr="00565B73">
        <w:rPr>
          <w:i/>
        </w:rPr>
        <w:t>suprafaţa</w:t>
      </w:r>
      <w:proofErr w:type="spellEnd"/>
      <w:r w:rsidRPr="00565B73">
        <w:rPr>
          <w:i/>
        </w:rPr>
        <w:t xml:space="preserve"> totală acoperită de acel tip de habitat natural în cadrul teritoriului </w:t>
      </w:r>
      <w:proofErr w:type="spellStart"/>
      <w:r w:rsidRPr="00565B73">
        <w:rPr>
          <w:i/>
        </w:rPr>
        <w:t>naţional</w:t>
      </w:r>
      <w:proofErr w:type="spellEnd"/>
    </w:p>
    <w:p w14:paraId="6006B6E4" w14:textId="77777777" w:rsidR="002D691B" w:rsidRPr="00565B73" w:rsidRDefault="002D691B" w:rsidP="002D691B">
      <w:pPr>
        <w:ind w:firstLine="840"/>
        <w:jc w:val="both"/>
        <w:rPr>
          <w:sz w:val="16"/>
          <w:szCs w:val="16"/>
        </w:rPr>
      </w:pPr>
    </w:p>
    <w:p w14:paraId="7CA322E3" w14:textId="77777777" w:rsidR="002D691B" w:rsidRPr="00565B73" w:rsidRDefault="002D691B" w:rsidP="002D691B">
      <w:pPr>
        <w:ind w:firstLine="840"/>
        <w:jc w:val="both"/>
      </w:pPr>
      <w:r w:rsidRPr="00565B73">
        <w:t xml:space="preserve">Acest criteriu se exprimă ca un procentaj „p” ce corespunde următoarelor </w:t>
      </w:r>
      <w:proofErr w:type="spellStart"/>
      <w:r w:rsidRPr="00565B73">
        <w:t>situaţii</w:t>
      </w:r>
      <w:proofErr w:type="spellEnd"/>
      <w:r w:rsidRPr="00565B73">
        <w:t>:</w:t>
      </w:r>
    </w:p>
    <w:p w14:paraId="197E6B68" w14:textId="77777777" w:rsidR="002D691B" w:rsidRPr="00565B73" w:rsidRDefault="002D691B" w:rsidP="002D691B">
      <w:pPr>
        <w:ind w:firstLine="840"/>
        <w:jc w:val="both"/>
      </w:pPr>
      <w:r w:rsidRPr="00565B73">
        <w:t xml:space="preserve">A: 100 </w:t>
      </w:r>
      <w:r w:rsidRPr="00565B73">
        <w:sym w:font="Symbol" w:char="F0B3"/>
      </w:r>
      <w:r w:rsidRPr="00565B73">
        <w:t xml:space="preserve"> p &gt; 15%, B: 15 </w:t>
      </w:r>
      <w:r w:rsidRPr="00565B73">
        <w:sym w:font="Symbol" w:char="F0B3"/>
      </w:r>
      <w:r w:rsidRPr="00565B73">
        <w:t xml:space="preserve"> p &gt; 2%, C: 2  </w:t>
      </w:r>
      <w:r w:rsidRPr="00565B73">
        <w:sym w:font="Symbol" w:char="F0B3"/>
      </w:r>
      <w:r w:rsidRPr="00565B73">
        <w:t xml:space="preserve"> p &gt; 0%.</w:t>
      </w:r>
    </w:p>
    <w:p w14:paraId="21EB41E2" w14:textId="77777777" w:rsidR="002D691B" w:rsidRPr="00565B73" w:rsidRDefault="002D691B" w:rsidP="002D691B">
      <w:pPr>
        <w:ind w:firstLine="840"/>
        <w:jc w:val="both"/>
        <w:rPr>
          <w:sz w:val="16"/>
          <w:szCs w:val="16"/>
        </w:rPr>
      </w:pPr>
    </w:p>
    <w:p w14:paraId="594B516B" w14:textId="77777777" w:rsidR="002D691B" w:rsidRPr="00565B73" w:rsidRDefault="002D691B">
      <w:pPr>
        <w:numPr>
          <w:ilvl w:val="0"/>
          <w:numId w:val="110"/>
        </w:numPr>
        <w:jc w:val="both"/>
        <w:rPr>
          <w:i/>
        </w:rPr>
      </w:pPr>
      <w:r w:rsidRPr="00565B73">
        <w:rPr>
          <w:b/>
          <w:i/>
        </w:rPr>
        <w:t>Stadiul De Conservare</w:t>
      </w:r>
      <w:r w:rsidRPr="00565B73">
        <w:rPr>
          <w:i/>
        </w:rPr>
        <w:t xml:space="preserve">: gradul de conservare al structurilor </w:t>
      </w:r>
      <w:proofErr w:type="spellStart"/>
      <w:r w:rsidRPr="00565B73">
        <w:rPr>
          <w:i/>
        </w:rPr>
        <w:t>şi</w:t>
      </w:r>
      <w:proofErr w:type="spellEnd"/>
      <w:r w:rsidRPr="00565B73">
        <w:rPr>
          <w:i/>
        </w:rPr>
        <w:t xml:space="preserve"> </w:t>
      </w:r>
      <w:proofErr w:type="spellStart"/>
      <w:r w:rsidRPr="00565B73">
        <w:rPr>
          <w:i/>
        </w:rPr>
        <w:t>funcţiile</w:t>
      </w:r>
      <w:proofErr w:type="spellEnd"/>
      <w:r w:rsidRPr="00565B73">
        <w:rPr>
          <w:i/>
        </w:rPr>
        <w:t xml:space="preserve"> tipului de habitat natural în cauză, precum </w:t>
      </w:r>
      <w:proofErr w:type="spellStart"/>
      <w:r w:rsidRPr="00565B73">
        <w:rPr>
          <w:i/>
        </w:rPr>
        <w:t>şi</w:t>
      </w:r>
      <w:proofErr w:type="spellEnd"/>
      <w:r w:rsidRPr="00565B73">
        <w:rPr>
          <w:i/>
        </w:rPr>
        <w:t xml:space="preserve"> </w:t>
      </w:r>
      <w:proofErr w:type="spellStart"/>
      <w:r w:rsidRPr="00565B73">
        <w:rPr>
          <w:i/>
        </w:rPr>
        <w:t>posibilităţile</w:t>
      </w:r>
      <w:proofErr w:type="spellEnd"/>
      <w:r w:rsidRPr="00565B73">
        <w:rPr>
          <w:i/>
        </w:rPr>
        <w:t xml:space="preserve"> de refacere/</w:t>
      </w:r>
      <w:proofErr w:type="spellStart"/>
      <w:r w:rsidRPr="00565B73">
        <w:rPr>
          <w:i/>
        </w:rPr>
        <w:t>reconstrucţie</w:t>
      </w:r>
      <w:proofErr w:type="spellEnd"/>
    </w:p>
    <w:p w14:paraId="397F594D" w14:textId="77777777" w:rsidR="002D691B" w:rsidRPr="00565B73" w:rsidRDefault="002D691B" w:rsidP="002D691B">
      <w:pPr>
        <w:rPr>
          <w:sz w:val="16"/>
          <w:szCs w:val="16"/>
        </w:rPr>
      </w:pPr>
    </w:p>
    <w:p w14:paraId="6591BA3C" w14:textId="77777777" w:rsidR="002D691B" w:rsidRPr="00565B73" w:rsidRDefault="002D691B" w:rsidP="002D691B">
      <w:pPr>
        <w:ind w:firstLine="840"/>
        <w:jc w:val="both"/>
      </w:pPr>
      <w:r w:rsidRPr="00565B73">
        <w:t>Sistem de ierarhizare:</w:t>
      </w:r>
    </w:p>
    <w:p w14:paraId="22A272C7" w14:textId="77777777" w:rsidR="002D691B" w:rsidRPr="00565B73" w:rsidRDefault="002D691B" w:rsidP="002D691B">
      <w:pPr>
        <w:ind w:firstLine="840"/>
        <w:jc w:val="both"/>
      </w:pPr>
      <w:r w:rsidRPr="00565B73">
        <w:t>A: conservare excelentă, B: conservare bună, C: conservare medie sau redusă</w:t>
      </w:r>
    </w:p>
    <w:p w14:paraId="4D1A141C" w14:textId="77777777" w:rsidR="002D691B" w:rsidRPr="00565B73" w:rsidRDefault="002D691B" w:rsidP="002D691B">
      <w:pPr>
        <w:ind w:firstLine="840"/>
        <w:jc w:val="both"/>
        <w:rPr>
          <w:sz w:val="16"/>
          <w:szCs w:val="16"/>
        </w:rPr>
      </w:pPr>
    </w:p>
    <w:p w14:paraId="7C824B83" w14:textId="77777777" w:rsidR="002D691B" w:rsidRPr="00565B73" w:rsidRDefault="002D691B">
      <w:pPr>
        <w:numPr>
          <w:ilvl w:val="0"/>
          <w:numId w:val="110"/>
        </w:numPr>
        <w:jc w:val="both"/>
        <w:rPr>
          <w:i/>
        </w:rPr>
      </w:pPr>
      <w:r w:rsidRPr="00565B73">
        <w:rPr>
          <w:b/>
          <w:i/>
        </w:rPr>
        <w:t>Evaluare Globală</w:t>
      </w:r>
      <w:r w:rsidRPr="00565B73">
        <w:rPr>
          <w:i/>
        </w:rPr>
        <w:t>: evaluarea globală a valorii sitului din punct de vedere al conservării tipului de habitat natural respectiv</w:t>
      </w:r>
    </w:p>
    <w:p w14:paraId="2D97DC86" w14:textId="77777777" w:rsidR="002D691B" w:rsidRPr="00565B73" w:rsidRDefault="002D691B" w:rsidP="002D691B">
      <w:pPr>
        <w:ind w:firstLine="840"/>
        <w:jc w:val="both"/>
        <w:rPr>
          <w:sz w:val="16"/>
          <w:szCs w:val="16"/>
        </w:rPr>
      </w:pPr>
    </w:p>
    <w:p w14:paraId="35F3C4F1" w14:textId="77777777" w:rsidR="002D691B" w:rsidRPr="00565B73" w:rsidRDefault="002D691B" w:rsidP="002D691B">
      <w:pPr>
        <w:ind w:firstLine="840"/>
        <w:jc w:val="both"/>
      </w:pPr>
      <w:r w:rsidRPr="00565B73">
        <w:t>Sistemul de ierarhizare fiind următorul:</w:t>
      </w:r>
    </w:p>
    <w:p w14:paraId="63D7173B" w14:textId="77777777" w:rsidR="002D691B" w:rsidRPr="00565B73" w:rsidRDefault="002D691B" w:rsidP="002D691B">
      <w:pPr>
        <w:ind w:firstLine="840"/>
        <w:jc w:val="both"/>
      </w:pPr>
      <w:r w:rsidRPr="00565B73">
        <w:t>A: valoare excelentă, B: valoare bună, C: valoare considerabilă.</w:t>
      </w:r>
    </w:p>
    <w:p w14:paraId="4DA32FCA" w14:textId="77777777" w:rsidR="002D691B" w:rsidRPr="005C46B5" w:rsidRDefault="002D691B" w:rsidP="002D691B">
      <w:pPr>
        <w:pStyle w:val="textproiect0"/>
        <w:rPr>
          <w:color w:val="FF0000"/>
          <w:highlight w:val="lightGray"/>
        </w:rPr>
      </w:pPr>
    </w:p>
    <w:p w14:paraId="086D2DCE" w14:textId="77777777" w:rsidR="002D691B" w:rsidRPr="005C46B5" w:rsidRDefault="002D691B" w:rsidP="002D691B">
      <w:pPr>
        <w:pStyle w:val="textproiect0"/>
        <w:rPr>
          <w:color w:val="FF0000"/>
          <w:highlight w:val="lightGray"/>
        </w:rPr>
      </w:pPr>
    </w:p>
    <w:p w14:paraId="5F82EE02" w14:textId="1233CAB9" w:rsidR="002D691B" w:rsidRDefault="002D691B" w:rsidP="002D691B">
      <w:pPr>
        <w:pStyle w:val="textproiect0"/>
        <w:rPr>
          <w:color w:val="FF0000"/>
          <w:highlight w:val="lightGray"/>
        </w:rPr>
      </w:pPr>
    </w:p>
    <w:p w14:paraId="67F4E516" w14:textId="39055A94" w:rsidR="00A45C81" w:rsidRDefault="00A45C81" w:rsidP="002D691B">
      <w:pPr>
        <w:pStyle w:val="textproiect0"/>
        <w:rPr>
          <w:color w:val="FF0000"/>
          <w:highlight w:val="lightGray"/>
        </w:rPr>
      </w:pPr>
    </w:p>
    <w:p w14:paraId="06AE6829" w14:textId="77777777" w:rsidR="00F52B44" w:rsidRPr="005C46B5" w:rsidRDefault="00F52B44" w:rsidP="00F52B44">
      <w:pPr>
        <w:ind w:firstLine="840"/>
        <w:jc w:val="both"/>
        <w:rPr>
          <w:color w:val="FF0000"/>
          <w:sz w:val="16"/>
          <w:szCs w:val="16"/>
          <w:highlight w:val="lightGray"/>
        </w:rPr>
      </w:pPr>
    </w:p>
    <w:p w14:paraId="6BDEB101" w14:textId="06B7D3E4" w:rsidR="00F52B44" w:rsidRPr="00041094" w:rsidRDefault="00F52B44" w:rsidP="00F52B44">
      <w:pPr>
        <w:pStyle w:val="Titlu3"/>
        <w:ind w:firstLine="720"/>
      </w:pPr>
      <w:bookmarkStart w:id="282" w:name="_Toc123734644"/>
      <w:r w:rsidRPr="00041094">
        <w:lastRenderedPageBreak/>
        <w:t>1.</w:t>
      </w:r>
      <w:r w:rsidR="00041094" w:rsidRPr="00041094">
        <w:t>8</w:t>
      </w:r>
      <w:r w:rsidRPr="00041094">
        <w:t>.4. Speciile existente în sit care pot fi afectate prin implementarea planului</w:t>
      </w:r>
      <w:bookmarkEnd w:id="282"/>
      <w:r w:rsidRPr="00041094">
        <w:t xml:space="preserve"> </w:t>
      </w:r>
    </w:p>
    <w:p w14:paraId="59395179" w14:textId="77777777" w:rsidR="00F52B44" w:rsidRPr="005C46B5" w:rsidRDefault="00F52B44" w:rsidP="00F52B44">
      <w:pPr>
        <w:rPr>
          <w:highlight w:val="lightGray"/>
        </w:rPr>
      </w:pPr>
    </w:p>
    <w:p w14:paraId="06F76E32" w14:textId="06D12569" w:rsidR="00F52B44" w:rsidRPr="00041094" w:rsidRDefault="00F52B44" w:rsidP="00F52B44">
      <w:pPr>
        <w:ind w:firstLine="840"/>
        <w:jc w:val="both"/>
      </w:pPr>
      <w:r w:rsidRPr="00041094">
        <w:t xml:space="preserve">În tabelul de mai jos sunt prezentate speciile existente în Situl Natura 2000 - </w:t>
      </w:r>
      <w:r w:rsidR="00DD49E4" w:rsidRPr="00041094">
        <w:rPr>
          <w:b/>
          <w:i/>
        </w:rPr>
        <w:t>ROSCI03</w:t>
      </w:r>
      <w:r w:rsidR="00041094" w:rsidRPr="00041094">
        <w:rPr>
          <w:b/>
          <w:i/>
        </w:rPr>
        <w:t>23</w:t>
      </w:r>
      <w:r w:rsidR="00DD49E4" w:rsidRPr="00041094">
        <w:rPr>
          <w:b/>
          <w:i/>
        </w:rPr>
        <w:t xml:space="preserve"> </w:t>
      </w:r>
      <w:r w:rsidR="00041094" w:rsidRPr="00041094">
        <w:rPr>
          <w:b/>
          <w:i/>
        </w:rPr>
        <w:t>Munții Ciucului</w:t>
      </w:r>
      <w:r w:rsidRPr="00041094">
        <w:t>, specii menționate în articolul 4 din Directiva 2009/147/CE și enumerate în Anexa II a Directivei Consiliului 92/43/CEE.</w:t>
      </w:r>
    </w:p>
    <w:p w14:paraId="5D4B2278" w14:textId="5CD93034" w:rsidR="00F52B44" w:rsidRPr="00041094" w:rsidRDefault="00F52B44" w:rsidP="00F52B44">
      <w:pPr>
        <w:jc w:val="right"/>
        <w:rPr>
          <w:b/>
          <w:bCs/>
          <w:sz w:val="20"/>
        </w:rPr>
      </w:pPr>
      <w:bookmarkStart w:id="283" w:name="_Toc123733837"/>
      <w:r w:rsidRPr="00041094">
        <w:rPr>
          <w:b/>
          <w:bCs/>
          <w:sz w:val="20"/>
        </w:rPr>
        <w:t xml:space="preserve">Tabel </w:t>
      </w:r>
      <w:r w:rsidRPr="00041094">
        <w:rPr>
          <w:b/>
          <w:bCs/>
          <w:sz w:val="20"/>
        </w:rPr>
        <w:fldChar w:fldCharType="begin"/>
      </w:r>
      <w:r w:rsidRPr="00041094">
        <w:rPr>
          <w:b/>
          <w:bCs/>
          <w:sz w:val="20"/>
        </w:rPr>
        <w:instrText xml:space="preserve"> SEQ Tabel \* ARABIC </w:instrText>
      </w:r>
      <w:r w:rsidRPr="00041094">
        <w:rPr>
          <w:b/>
          <w:bCs/>
          <w:sz w:val="20"/>
        </w:rPr>
        <w:fldChar w:fldCharType="separate"/>
      </w:r>
      <w:r w:rsidR="007272D6">
        <w:rPr>
          <w:b/>
          <w:bCs/>
          <w:noProof/>
          <w:sz w:val="20"/>
        </w:rPr>
        <w:t>31</w:t>
      </w:r>
      <w:r w:rsidRPr="00041094">
        <w:rPr>
          <w:b/>
          <w:bCs/>
          <w:sz w:val="20"/>
        </w:rPr>
        <w:fldChar w:fldCharType="end"/>
      </w:r>
      <w:r w:rsidR="001B62B0">
        <w:rPr>
          <w:b/>
          <w:bCs/>
          <w:sz w:val="20"/>
        </w:rPr>
        <w:t>2</w:t>
      </w:r>
      <w:r w:rsidRPr="00041094">
        <w:rPr>
          <w:b/>
          <w:bCs/>
          <w:sz w:val="20"/>
        </w:rPr>
        <w:t xml:space="preserve">: Specii existente în Situl Natura 2000 – </w:t>
      </w:r>
      <w:r w:rsidR="00DD49E4" w:rsidRPr="00041094">
        <w:rPr>
          <w:b/>
          <w:bCs/>
          <w:sz w:val="20"/>
        </w:rPr>
        <w:t>ROSCI03</w:t>
      </w:r>
      <w:r w:rsidR="00041094" w:rsidRPr="00041094">
        <w:rPr>
          <w:b/>
          <w:bCs/>
          <w:sz w:val="20"/>
        </w:rPr>
        <w:t>23</w:t>
      </w:r>
      <w:r w:rsidR="00DD49E4" w:rsidRPr="00041094">
        <w:rPr>
          <w:b/>
          <w:bCs/>
          <w:sz w:val="20"/>
        </w:rPr>
        <w:t xml:space="preserve"> </w:t>
      </w:r>
      <w:r w:rsidR="00041094" w:rsidRPr="00041094">
        <w:rPr>
          <w:b/>
          <w:bCs/>
          <w:sz w:val="20"/>
        </w:rPr>
        <w:t>Munții Ciucului</w:t>
      </w:r>
      <w:r w:rsidRPr="00041094">
        <w:rPr>
          <w:b/>
          <w:bCs/>
          <w:sz w:val="20"/>
        </w:rPr>
        <w:t>, prevăzute la articolul 4 din Directiva 2009/147/CE, specii enumerate în Anexa II la Directiva 92/43/CEE și evaluarea sitului în ceea ce le privește</w:t>
      </w:r>
      <w:bookmarkEnd w:id="283"/>
    </w:p>
    <w:p w14:paraId="07C61AA0" w14:textId="65A2B4E5" w:rsidR="00F52B44" w:rsidRPr="005C46B5" w:rsidRDefault="00041094" w:rsidP="00F52B44">
      <w:pPr>
        <w:rPr>
          <w:color w:val="FF0000"/>
          <w:sz w:val="16"/>
          <w:szCs w:val="16"/>
          <w:highlight w:val="lightGray"/>
        </w:rPr>
      </w:pPr>
      <w:r>
        <w:rPr>
          <w:noProof/>
          <w:color w:val="FF0000"/>
          <w:sz w:val="16"/>
          <w:szCs w:val="16"/>
          <w:highlight w:val="lightGray"/>
        </w:rPr>
        <w:drawing>
          <wp:inline distT="0" distB="0" distL="0" distR="0" wp14:anchorId="279B4E34" wp14:editId="6B82362A">
            <wp:extent cx="6038850" cy="3297091"/>
            <wp:effectExtent l="171450" t="171450" r="171450" b="189230"/>
            <wp:docPr id="10"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041449" cy="329851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5F83002" w14:textId="5F8D3FFD" w:rsidR="00F52B44" w:rsidRPr="005C46B5" w:rsidRDefault="00F52B44" w:rsidP="00F52B44">
      <w:pPr>
        <w:pStyle w:val="textproiect0"/>
        <w:rPr>
          <w:color w:val="FF0000"/>
          <w:sz w:val="16"/>
          <w:szCs w:val="16"/>
          <w:highlight w:val="lightGray"/>
        </w:rPr>
      </w:pPr>
    </w:p>
    <w:p w14:paraId="2D56AC4C" w14:textId="4FF186C6" w:rsidR="00F52B44" w:rsidRPr="005C46B5" w:rsidRDefault="00041094" w:rsidP="00F52B44">
      <w:pPr>
        <w:pStyle w:val="textproiect0"/>
        <w:rPr>
          <w:color w:val="FF0000"/>
          <w:highlight w:val="lightGray"/>
        </w:rPr>
      </w:pPr>
      <w:r w:rsidRPr="005C46B5">
        <w:rPr>
          <w:noProof/>
          <w:color w:val="FF0000"/>
          <w:highlight w:val="lightGray"/>
          <w:lang w:val="en-GB" w:eastAsia="en-GB"/>
        </w:rPr>
        <mc:AlternateContent>
          <mc:Choice Requires="wps">
            <w:drawing>
              <wp:anchor distT="0" distB="0" distL="114300" distR="114300" simplePos="0" relativeHeight="251581440" behindDoc="0" locked="0" layoutInCell="1" allowOverlap="1" wp14:anchorId="51374961" wp14:editId="120F0FF4">
                <wp:simplePos x="0" y="0"/>
                <wp:positionH relativeFrom="column">
                  <wp:posOffset>-44132</wp:posOffset>
                </wp:positionH>
                <wp:positionV relativeFrom="paragraph">
                  <wp:posOffset>32386</wp:posOffset>
                </wp:positionV>
                <wp:extent cx="6481762" cy="4514850"/>
                <wp:effectExtent l="0" t="0" r="14605" b="19050"/>
                <wp:wrapNone/>
                <wp:docPr id="479" name="Rectangle 479"/>
                <wp:cNvGraphicFramePr/>
                <a:graphic xmlns:a="http://schemas.openxmlformats.org/drawingml/2006/main">
                  <a:graphicData uri="http://schemas.microsoft.com/office/word/2010/wordprocessingShape">
                    <wps:wsp>
                      <wps:cNvSpPr/>
                      <wps:spPr>
                        <a:xfrm>
                          <a:off x="0" y="0"/>
                          <a:ext cx="6481762" cy="4514850"/>
                        </a:xfrm>
                        <a:prstGeom prst="rect">
                          <a:avLst/>
                        </a:prstGeom>
                        <a:noFill/>
                        <a:ln w="19050" cap="flat" cmpd="sng" algn="ctr">
                          <a:solidFill>
                            <a:srgbClr val="9BBB59">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E31D0C" id="Rectangle 479" o:spid="_x0000_s1026" style="position:absolute;margin-left:-3.45pt;margin-top:2.55pt;width:510.35pt;height:355.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" filled="f" strokecolor="#77933c" strokeweight="1.5pt">
                <v:stroke dashstyle="3 1"/>
              </v:rect>
            </w:pict>
          </mc:Fallback>
        </mc:AlternateContent>
      </w:r>
      <w:r w:rsidR="00F52B44" w:rsidRPr="005C46B5">
        <w:rPr>
          <w:noProof/>
          <w:color w:val="FF0000"/>
          <w:highlight w:val="lightGray"/>
          <w:lang w:val="en-GB" w:eastAsia="en-GB"/>
        </w:rPr>
        <mc:AlternateContent>
          <mc:Choice Requires="wps">
            <w:drawing>
              <wp:anchor distT="0" distB="0" distL="114300" distR="114300" simplePos="0" relativeHeight="251587584" behindDoc="0" locked="0" layoutInCell="1" allowOverlap="1" wp14:anchorId="1113582A" wp14:editId="1F85714A">
                <wp:simplePos x="0" y="0"/>
                <wp:positionH relativeFrom="column">
                  <wp:posOffset>7995285</wp:posOffset>
                </wp:positionH>
                <wp:positionV relativeFrom="paragraph">
                  <wp:posOffset>-1991995</wp:posOffset>
                </wp:positionV>
                <wp:extent cx="6384290" cy="4901565"/>
                <wp:effectExtent l="0" t="0" r="16510" b="13335"/>
                <wp:wrapNone/>
                <wp:docPr id="41" name="Rectangle 41"/>
                <wp:cNvGraphicFramePr/>
                <a:graphic xmlns:a="http://schemas.openxmlformats.org/drawingml/2006/main">
                  <a:graphicData uri="http://schemas.microsoft.com/office/word/2010/wordprocessingShape">
                    <wps:wsp>
                      <wps:cNvSpPr/>
                      <wps:spPr>
                        <a:xfrm>
                          <a:off x="0" y="0"/>
                          <a:ext cx="6384290" cy="4901565"/>
                        </a:xfrm>
                        <a:prstGeom prst="rect">
                          <a:avLst/>
                        </a:prstGeom>
                        <a:noFill/>
                        <a:ln w="19050" cap="flat" cmpd="sng" algn="ctr">
                          <a:solidFill>
                            <a:srgbClr val="9BBB59">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4D8581" id="Rectangle 41" o:spid="_x0000_s1026" style="position:absolute;margin-left:629.55pt;margin-top:-156.85pt;width:502.7pt;height:385.9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" filled="f" strokecolor="#77933c" strokeweight="1.5pt"/>
            </w:pict>
          </mc:Fallback>
        </mc:AlternateContent>
      </w:r>
    </w:p>
    <w:p w14:paraId="711CA4D7" w14:textId="291C39BD" w:rsidR="00F52B44" w:rsidRPr="00041094" w:rsidRDefault="00F52B44" w:rsidP="00480BE8">
      <w:pPr>
        <w:jc w:val="both"/>
      </w:pPr>
      <w:r w:rsidRPr="00041094">
        <w:rPr>
          <w:b/>
        </w:rPr>
        <w:t>Notă:</w:t>
      </w:r>
      <w:r w:rsidRPr="00041094">
        <w:t xml:space="preserve"> </w:t>
      </w:r>
    </w:p>
    <w:p w14:paraId="72ECC603" w14:textId="6C37870D" w:rsidR="00F52B44" w:rsidRPr="00041094" w:rsidRDefault="00F52B44" w:rsidP="00480BE8">
      <w:pPr>
        <w:jc w:val="both"/>
        <w:rPr>
          <w:sz w:val="16"/>
          <w:szCs w:val="16"/>
        </w:rPr>
      </w:pPr>
    </w:p>
    <w:p w14:paraId="00754F50" w14:textId="4279A667" w:rsidR="00F52B44" w:rsidRPr="00041094" w:rsidRDefault="00F52B44" w:rsidP="00480BE8">
      <w:pPr>
        <w:jc w:val="both"/>
      </w:pPr>
      <w:r w:rsidRPr="00041094">
        <w:t>În tabel, semnificația abrevierilor din coloana Rezidenta este următoarea:</w:t>
      </w:r>
    </w:p>
    <w:p w14:paraId="2F706B08" w14:textId="77777777" w:rsidR="00F52B44" w:rsidRPr="00041094" w:rsidRDefault="00F52B44" w:rsidP="00480BE8">
      <w:pPr>
        <w:jc w:val="both"/>
        <w:rPr>
          <w:sz w:val="16"/>
          <w:szCs w:val="16"/>
        </w:rPr>
      </w:pPr>
    </w:p>
    <w:p w14:paraId="06C6E9E1" w14:textId="77777777" w:rsidR="00F52B44" w:rsidRPr="00041094" w:rsidRDefault="00F52B44" w:rsidP="00480BE8">
      <w:pPr>
        <w:ind w:firstLine="840"/>
        <w:jc w:val="both"/>
      </w:pPr>
      <w:r w:rsidRPr="00041094">
        <w:t>R: specie rară; V: specie foarte rară; C: specie comună; P: semnifică prezența speciei</w:t>
      </w:r>
    </w:p>
    <w:p w14:paraId="1806FECC" w14:textId="77777777" w:rsidR="00F52B44" w:rsidRPr="00041094" w:rsidRDefault="00F52B44" w:rsidP="00480BE8">
      <w:pPr>
        <w:jc w:val="both"/>
        <w:rPr>
          <w:sz w:val="16"/>
          <w:szCs w:val="16"/>
        </w:rPr>
      </w:pPr>
    </w:p>
    <w:p w14:paraId="5F698DB8" w14:textId="77777777" w:rsidR="00F52B44" w:rsidRPr="00041094" w:rsidRDefault="00F52B44" w:rsidP="00480BE8">
      <w:pPr>
        <w:jc w:val="both"/>
      </w:pPr>
      <w:r w:rsidRPr="00041094">
        <w:t xml:space="preserve">In tabel, semnificația abrevierilor din coloane </w:t>
      </w:r>
      <w:proofErr w:type="spellStart"/>
      <w:r w:rsidRPr="00041094">
        <w:rPr>
          <w:i/>
        </w:rPr>
        <w:t>Populaţie</w:t>
      </w:r>
      <w:proofErr w:type="spellEnd"/>
      <w:r w:rsidRPr="00041094">
        <w:t xml:space="preserve">, </w:t>
      </w:r>
      <w:r w:rsidRPr="00041094">
        <w:rPr>
          <w:i/>
        </w:rPr>
        <w:t>Conservare</w:t>
      </w:r>
      <w:r w:rsidRPr="00041094">
        <w:t xml:space="preserve">, </w:t>
      </w:r>
      <w:r w:rsidRPr="00041094">
        <w:rPr>
          <w:i/>
        </w:rPr>
        <w:t>Izolare</w:t>
      </w:r>
      <w:r w:rsidRPr="00041094">
        <w:t xml:space="preserve"> </w:t>
      </w:r>
      <w:proofErr w:type="spellStart"/>
      <w:r w:rsidRPr="00041094">
        <w:t>şi</w:t>
      </w:r>
      <w:proofErr w:type="spellEnd"/>
      <w:r w:rsidRPr="00041094">
        <w:t xml:space="preserve"> </w:t>
      </w:r>
      <w:r w:rsidRPr="00041094">
        <w:rPr>
          <w:i/>
        </w:rPr>
        <w:t>Evaluare</w:t>
      </w:r>
      <w:r w:rsidRPr="00041094">
        <w:t xml:space="preserve"> </w:t>
      </w:r>
      <w:r w:rsidRPr="00041094">
        <w:rPr>
          <w:i/>
        </w:rPr>
        <w:t>globală</w:t>
      </w:r>
      <w:r w:rsidRPr="00041094">
        <w:t xml:space="preserve"> este </w:t>
      </w:r>
      <w:proofErr w:type="spellStart"/>
      <w:r w:rsidRPr="00041094">
        <w:t>urmatoarea</w:t>
      </w:r>
      <w:proofErr w:type="spellEnd"/>
      <w:r w:rsidRPr="00041094">
        <w:t>:</w:t>
      </w:r>
    </w:p>
    <w:p w14:paraId="6F6EB77A" w14:textId="77777777" w:rsidR="00F52B44" w:rsidRPr="00041094" w:rsidRDefault="00F52B44" w:rsidP="00480BE8">
      <w:pPr>
        <w:jc w:val="both"/>
        <w:rPr>
          <w:sz w:val="16"/>
          <w:szCs w:val="16"/>
        </w:rPr>
      </w:pPr>
    </w:p>
    <w:p w14:paraId="0581AD93" w14:textId="77777777" w:rsidR="00F52B44" w:rsidRPr="00041094" w:rsidRDefault="00F52B44">
      <w:pPr>
        <w:numPr>
          <w:ilvl w:val="0"/>
          <w:numId w:val="96"/>
        </w:numPr>
        <w:jc w:val="both"/>
        <w:rPr>
          <w:i/>
        </w:rPr>
      </w:pPr>
      <w:proofErr w:type="spellStart"/>
      <w:r w:rsidRPr="00041094">
        <w:rPr>
          <w:b/>
          <w:i/>
        </w:rPr>
        <w:t>Populaţie</w:t>
      </w:r>
      <w:proofErr w:type="spellEnd"/>
      <w:r w:rsidRPr="00041094">
        <w:rPr>
          <w:i/>
        </w:rPr>
        <w:t xml:space="preserve">: mărimea </w:t>
      </w:r>
      <w:proofErr w:type="spellStart"/>
      <w:r w:rsidRPr="00041094">
        <w:rPr>
          <w:i/>
        </w:rPr>
        <w:t>şi</w:t>
      </w:r>
      <w:proofErr w:type="spellEnd"/>
      <w:r w:rsidRPr="00041094">
        <w:rPr>
          <w:i/>
        </w:rPr>
        <w:t xml:space="preserve"> densitatea </w:t>
      </w:r>
      <w:proofErr w:type="spellStart"/>
      <w:r w:rsidRPr="00041094">
        <w:rPr>
          <w:i/>
        </w:rPr>
        <w:t>populaţiei</w:t>
      </w:r>
      <w:proofErr w:type="spellEnd"/>
      <w:r w:rsidRPr="00041094">
        <w:rPr>
          <w:i/>
        </w:rPr>
        <w:t xml:space="preserve"> speciei prezente din sit în raport cu </w:t>
      </w:r>
      <w:proofErr w:type="spellStart"/>
      <w:r w:rsidRPr="00041094">
        <w:rPr>
          <w:i/>
        </w:rPr>
        <w:t>populaţiile</w:t>
      </w:r>
      <w:proofErr w:type="spellEnd"/>
      <w:r w:rsidRPr="00041094">
        <w:rPr>
          <w:i/>
        </w:rPr>
        <w:t xml:space="preserve"> prezente pe teritoriul </w:t>
      </w:r>
      <w:proofErr w:type="spellStart"/>
      <w:r w:rsidRPr="00041094">
        <w:rPr>
          <w:i/>
        </w:rPr>
        <w:t>naţional</w:t>
      </w:r>
      <w:proofErr w:type="spellEnd"/>
    </w:p>
    <w:p w14:paraId="5AEC8364" w14:textId="77777777" w:rsidR="00F52B44" w:rsidRPr="00041094" w:rsidRDefault="00F52B44" w:rsidP="00480BE8">
      <w:pPr>
        <w:rPr>
          <w:sz w:val="16"/>
          <w:szCs w:val="16"/>
        </w:rPr>
      </w:pPr>
    </w:p>
    <w:p w14:paraId="3E798CDD" w14:textId="77777777" w:rsidR="00F52B44" w:rsidRPr="00041094" w:rsidRDefault="00F52B44" w:rsidP="00480BE8">
      <w:pPr>
        <w:ind w:firstLine="840"/>
        <w:jc w:val="both"/>
      </w:pPr>
      <w:r w:rsidRPr="00041094">
        <w:t xml:space="preserve">Acest criteriu se exprimă ca un procentaj „p” ce corespunde următoarelor </w:t>
      </w:r>
      <w:proofErr w:type="spellStart"/>
      <w:r w:rsidRPr="00041094">
        <w:t>situaţii</w:t>
      </w:r>
      <w:proofErr w:type="spellEnd"/>
      <w:r w:rsidRPr="00041094">
        <w:t>:</w:t>
      </w:r>
    </w:p>
    <w:p w14:paraId="581DC596" w14:textId="77777777" w:rsidR="00F52B44" w:rsidRPr="00041094" w:rsidRDefault="00F52B44" w:rsidP="00480BE8">
      <w:pPr>
        <w:ind w:firstLine="840"/>
        <w:jc w:val="both"/>
      </w:pPr>
      <w:r w:rsidRPr="00041094">
        <w:t xml:space="preserve">A: 100 </w:t>
      </w:r>
      <w:r w:rsidRPr="00041094">
        <w:sym w:font="Symbol" w:char="F0B3"/>
      </w:r>
      <w:r w:rsidRPr="00041094">
        <w:t xml:space="preserve"> p &gt; 15%, B: 15 </w:t>
      </w:r>
      <w:r w:rsidRPr="00041094">
        <w:sym w:font="Symbol" w:char="F0B3"/>
      </w:r>
      <w:r w:rsidRPr="00041094">
        <w:t xml:space="preserve"> p &gt; 2%, C: 2  </w:t>
      </w:r>
      <w:r w:rsidRPr="00041094">
        <w:sym w:font="Symbol" w:char="F0B3"/>
      </w:r>
      <w:r w:rsidRPr="00041094">
        <w:t xml:space="preserve"> p &gt; 0%, D: </w:t>
      </w:r>
      <w:proofErr w:type="spellStart"/>
      <w:r w:rsidRPr="00041094">
        <w:t>populaţie</w:t>
      </w:r>
      <w:proofErr w:type="spellEnd"/>
      <w:r w:rsidRPr="00041094">
        <w:t xml:space="preserve"> nesemnificativă</w:t>
      </w:r>
    </w:p>
    <w:p w14:paraId="0931FA64" w14:textId="77777777" w:rsidR="00F52B44" w:rsidRPr="00041094" w:rsidRDefault="00F52B44" w:rsidP="00480BE8">
      <w:pPr>
        <w:ind w:firstLine="840"/>
        <w:jc w:val="both"/>
        <w:rPr>
          <w:sz w:val="16"/>
          <w:szCs w:val="16"/>
        </w:rPr>
      </w:pPr>
    </w:p>
    <w:p w14:paraId="5D5F7B35" w14:textId="77777777" w:rsidR="00F52B44" w:rsidRPr="00041094" w:rsidRDefault="00F52B44">
      <w:pPr>
        <w:numPr>
          <w:ilvl w:val="0"/>
          <w:numId w:val="96"/>
        </w:numPr>
        <w:jc w:val="both"/>
        <w:rPr>
          <w:i/>
        </w:rPr>
      </w:pPr>
      <w:r w:rsidRPr="00041094">
        <w:rPr>
          <w:b/>
          <w:i/>
        </w:rPr>
        <w:t>Conservare</w:t>
      </w:r>
      <w:r w:rsidRPr="00041094">
        <w:rPr>
          <w:i/>
        </w:rPr>
        <w:t>:</w:t>
      </w:r>
      <w:r w:rsidRPr="00041094">
        <w:rPr>
          <w:b/>
          <w:i/>
        </w:rPr>
        <w:t xml:space="preserve"> </w:t>
      </w:r>
      <w:r w:rsidRPr="00041094">
        <w:rPr>
          <w:i/>
        </w:rPr>
        <w:t xml:space="preserve">gradul de conservare a trăsăturilor habitatului care sunt importante pentru speciile respective </w:t>
      </w:r>
      <w:proofErr w:type="spellStart"/>
      <w:r w:rsidRPr="00041094">
        <w:rPr>
          <w:i/>
        </w:rPr>
        <w:t>şi</w:t>
      </w:r>
      <w:proofErr w:type="spellEnd"/>
      <w:r w:rsidRPr="00041094">
        <w:rPr>
          <w:i/>
        </w:rPr>
        <w:t xml:space="preserve"> </w:t>
      </w:r>
      <w:proofErr w:type="spellStart"/>
      <w:r w:rsidRPr="00041094">
        <w:rPr>
          <w:i/>
        </w:rPr>
        <w:t>posibilităţile</w:t>
      </w:r>
      <w:proofErr w:type="spellEnd"/>
      <w:r w:rsidRPr="00041094">
        <w:rPr>
          <w:i/>
        </w:rPr>
        <w:t xml:space="preserve"> de refacere</w:t>
      </w:r>
    </w:p>
    <w:p w14:paraId="330698E4" w14:textId="77777777" w:rsidR="00F52B44" w:rsidRPr="00041094" w:rsidRDefault="00F52B44" w:rsidP="00480BE8">
      <w:pPr>
        <w:rPr>
          <w:sz w:val="16"/>
          <w:szCs w:val="16"/>
        </w:rPr>
      </w:pPr>
    </w:p>
    <w:p w14:paraId="1F24273D" w14:textId="77777777" w:rsidR="00F52B44" w:rsidRPr="00041094" w:rsidRDefault="00F52B44" w:rsidP="00480BE8">
      <w:pPr>
        <w:ind w:firstLine="840"/>
        <w:jc w:val="both"/>
      </w:pPr>
      <w:r w:rsidRPr="00041094">
        <w:t>Sistem de ierarhizare:</w:t>
      </w:r>
    </w:p>
    <w:p w14:paraId="490222C8" w14:textId="77777777" w:rsidR="00F52B44" w:rsidRPr="00041094" w:rsidRDefault="00F52B44" w:rsidP="00480BE8">
      <w:pPr>
        <w:ind w:firstLine="840"/>
        <w:jc w:val="both"/>
      </w:pPr>
      <w:r w:rsidRPr="00041094">
        <w:t>A: conservare excelentă, B: conservare bună, C: conservare medie sau redusă</w:t>
      </w:r>
    </w:p>
    <w:p w14:paraId="71FD2167" w14:textId="77777777" w:rsidR="00F52B44" w:rsidRPr="00041094" w:rsidRDefault="00F52B44" w:rsidP="00480BE8">
      <w:pPr>
        <w:ind w:firstLine="840"/>
        <w:jc w:val="both"/>
        <w:rPr>
          <w:sz w:val="16"/>
          <w:szCs w:val="16"/>
        </w:rPr>
      </w:pPr>
    </w:p>
    <w:p w14:paraId="16F768F4" w14:textId="77777777" w:rsidR="00F52B44" w:rsidRPr="00041094" w:rsidRDefault="00F52B44">
      <w:pPr>
        <w:numPr>
          <w:ilvl w:val="0"/>
          <w:numId w:val="96"/>
        </w:numPr>
        <w:jc w:val="both"/>
        <w:rPr>
          <w:i/>
        </w:rPr>
      </w:pPr>
      <w:r w:rsidRPr="00041094">
        <w:rPr>
          <w:b/>
          <w:i/>
        </w:rPr>
        <w:t>Izolare</w:t>
      </w:r>
      <w:r w:rsidRPr="00041094">
        <w:rPr>
          <w:i/>
        </w:rPr>
        <w:t>:</w:t>
      </w:r>
      <w:r w:rsidRPr="00041094">
        <w:rPr>
          <w:b/>
          <w:i/>
        </w:rPr>
        <w:t xml:space="preserve"> </w:t>
      </w:r>
      <w:r w:rsidRPr="00041094">
        <w:rPr>
          <w:i/>
        </w:rPr>
        <w:t xml:space="preserve">gradul de izolare a </w:t>
      </w:r>
      <w:proofErr w:type="spellStart"/>
      <w:r w:rsidRPr="00041094">
        <w:rPr>
          <w:i/>
        </w:rPr>
        <w:t>populaţiei</w:t>
      </w:r>
      <w:proofErr w:type="spellEnd"/>
      <w:r w:rsidRPr="00041094">
        <w:rPr>
          <w:i/>
        </w:rPr>
        <w:t xml:space="preserve"> prezente în sit </w:t>
      </w:r>
      <w:proofErr w:type="spellStart"/>
      <w:r w:rsidRPr="00041094">
        <w:rPr>
          <w:i/>
        </w:rPr>
        <w:t>faţă</w:t>
      </w:r>
      <w:proofErr w:type="spellEnd"/>
      <w:r w:rsidRPr="00041094">
        <w:rPr>
          <w:i/>
        </w:rPr>
        <w:t xml:space="preserve"> de aria de răspândire normală a speciei</w:t>
      </w:r>
    </w:p>
    <w:p w14:paraId="2C8207EC" w14:textId="77777777" w:rsidR="00F52B44" w:rsidRPr="00041094" w:rsidRDefault="00F52B44" w:rsidP="00480BE8">
      <w:pPr>
        <w:rPr>
          <w:sz w:val="16"/>
          <w:szCs w:val="16"/>
        </w:rPr>
      </w:pPr>
    </w:p>
    <w:p w14:paraId="1376B3D1" w14:textId="77777777" w:rsidR="00F52B44" w:rsidRPr="00041094" w:rsidRDefault="00F52B44" w:rsidP="00480BE8">
      <w:pPr>
        <w:ind w:firstLine="840"/>
        <w:jc w:val="both"/>
      </w:pPr>
      <w:r w:rsidRPr="00041094">
        <w:t>Este folosită următoarea clasificare:</w:t>
      </w:r>
    </w:p>
    <w:p w14:paraId="4BDD0C8D" w14:textId="77777777" w:rsidR="00F52B44" w:rsidRPr="00041094" w:rsidRDefault="00F52B44" w:rsidP="00480BE8">
      <w:pPr>
        <w:ind w:firstLine="840"/>
        <w:jc w:val="both"/>
      </w:pPr>
      <w:r w:rsidRPr="00041094">
        <w:t xml:space="preserve">A: </w:t>
      </w:r>
      <w:proofErr w:type="spellStart"/>
      <w:r w:rsidRPr="00041094">
        <w:t>populaţie</w:t>
      </w:r>
      <w:proofErr w:type="spellEnd"/>
      <w:r w:rsidRPr="00041094">
        <w:t xml:space="preserve"> (aproape) izolată,</w:t>
      </w:r>
    </w:p>
    <w:p w14:paraId="7A375CD4" w14:textId="77777777" w:rsidR="00F52B44" w:rsidRPr="00041094" w:rsidRDefault="00F52B44" w:rsidP="00480BE8">
      <w:pPr>
        <w:ind w:firstLine="840"/>
        <w:jc w:val="both"/>
      </w:pPr>
      <w:r w:rsidRPr="00041094">
        <w:t xml:space="preserve">B: </w:t>
      </w:r>
      <w:proofErr w:type="spellStart"/>
      <w:r w:rsidRPr="00041094">
        <w:t>populaţie</w:t>
      </w:r>
      <w:proofErr w:type="spellEnd"/>
      <w:r w:rsidRPr="00041094">
        <w:t xml:space="preserve"> ne-izolată, dar la limita ariei de </w:t>
      </w:r>
      <w:proofErr w:type="spellStart"/>
      <w:r w:rsidRPr="00041094">
        <w:t>distribuţie</w:t>
      </w:r>
      <w:proofErr w:type="spellEnd"/>
      <w:r w:rsidRPr="00041094">
        <w:t>,</w:t>
      </w:r>
    </w:p>
    <w:p w14:paraId="38F12887" w14:textId="6F22DC35" w:rsidR="00F52B44" w:rsidRPr="00041094" w:rsidRDefault="00041094" w:rsidP="00480BE8">
      <w:pPr>
        <w:ind w:firstLine="840"/>
        <w:jc w:val="both"/>
      </w:pPr>
      <w:r w:rsidRPr="005C46B5">
        <w:rPr>
          <w:noProof/>
          <w:color w:val="FF0000"/>
          <w:highlight w:val="lightGray"/>
          <w:lang w:val="en-GB" w:eastAsia="en-GB"/>
        </w:rPr>
        <w:lastRenderedPageBreak/>
        <mc:AlternateContent>
          <mc:Choice Requires="wps">
            <w:drawing>
              <wp:anchor distT="0" distB="0" distL="114300" distR="114300" simplePos="0" relativeHeight="251624448" behindDoc="0" locked="0" layoutInCell="1" allowOverlap="1" wp14:anchorId="2766DB49" wp14:editId="3A62AA19">
                <wp:simplePos x="0" y="0"/>
                <wp:positionH relativeFrom="column">
                  <wp:posOffset>-1270</wp:posOffset>
                </wp:positionH>
                <wp:positionV relativeFrom="paragraph">
                  <wp:posOffset>-1587</wp:posOffset>
                </wp:positionV>
                <wp:extent cx="6448425" cy="1562100"/>
                <wp:effectExtent l="0" t="0" r="28575" b="19050"/>
                <wp:wrapNone/>
                <wp:docPr id="459" name="Rectangle 479"/>
                <wp:cNvGraphicFramePr/>
                <a:graphic xmlns:a="http://schemas.openxmlformats.org/drawingml/2006/main">
                  <a:graphicData uri="http://schemas.microsoft.com/office/word/2010/wordprocessingShape">
                    <wps:wsp>
                      <wps:cNvSpPr/>
                      <wps:spPr>
                        <a:xfrm>
                          <a:off x="0" y="0"/>
                          <a:ext cx="6448425" cy="1562100"/>
                        </a:xfrm>
                        <a:prstGeom prst="rect">
                          <a:avLst/>
                        </a:prstGeom>
                        <a:noFill/>
                        <a:ln w="19050" cap="flat" cmpd="sng" algn="ctr">
                          <a:solidFill>
                            <a:srgbClr val="9BBB59">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E6E915" id="Rectangle 479" o:spid="_x0000_s1026" style="position:absolute;margin-left:-.1pt;margin-top:-.1pt;width:507.75pt;height:123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" filled="f" strokecolor="#77933c" strokeweight="1.5pt">
                <v:stroke dashstyle="3 1"/>
              </v:rect>
            </w:pict>
          </mc:Fallback>
        </mc:AlternateContent>
      </w:r>
      <w:r w:rsidR="00F52B44" w:rsidRPr="00041094">
        <w:t xml:space="preserve">C: </w:t>
      </w:r>
      <w:proofErr w:type="spellStart"/>
      <w:r w:rsidR="00F52B44" w:rsidRPr="00041094">
        <w:t>populaţie</w:t>
      </w:r>
      <w:proofErr w:type="spellEnd"/>
      <w:r w:rsidR="00F52B44" w:rsidRPr="00041094">
        <w:t xml:space="preserve"> ne-izolată cu o arie de răspândire extinsă</w:t>
      </w:r>
    </w:p>
    <w:p w14:paraId="16AC9218" w14:textId="77777777" w:rsidR="00F52B44" w:rsidRPr="00041094" w:rsidRDefault="00F52B44" w:rsidP="00480BE8">
      <w:pPr>
        <w:ind w:firstLine="840"/>
        <w:jc w:val="both"/>
      </w:pPr>
    </w:p>
    <w:p w14:paraId="756D6E65" w14:textId="77777777" w:rsidR="00F52B44" w:rsidRPr="00041094" w:rsidRDefault="00F52B44">
      <w:pPr>
        <w:numPr>
          <w:ilvl w:val="0"/>
          <w:numId w:val="96"/>
        </w:numPr>
        <w:jc w:val="both"/>
        <w:rPr>
          <w:i/>
        </w:rPr>
      </w:pPr>
      <w:r w:rsidRPr="00041094">
        <w:rPr>
          <w:b/>
          <w:i/>
        </w:rPr>
        <w:t>Global</w:t>
      </w:r>
      <w:r w:rsidRPr="00041094">
        <w:rPr>
          <w:i/>
        </w:rPr>
        <w:t>: evaluarea globală a valorii sitului pentru conservarea speciei respective</w:t>
      </w:r>
    </w:p>
    <w:p w14:paraId="02310411" w14:textId="77777777" w:rsidR="00F52B44" w:rsidRPr="005C46B5" w:rsidRDefault="00F52B44" w:rsidP="00480BE8">
      <w:pPr>
        <w:rPr>
          <w:sz w:val="16"/>
          <w:szCs w:val="16"/>
          <w:highlight w:val="lightGray"/>
        </w:rPr>
      </w:pPr>
    </w:p>
    <w:p w14:paraId="2D75BEE4" w14:textId="77777777" w:rsidR="00F52B44" w:rsidRPr="00041094" w:rsidRDefault="00F52B44" w:rsidP="00480BE8">
      <w:pPr>
        <w:ind w:firstLine="840"/>
        <w:jc w:val="both"/>
      </w:pPr>
      <w:r w:rsidRPr="00041094">
        <w:t>Sistemul de ierarhizare fiind următorul:</w:t>
      </w:r>
    </w:p>
    <w:p w14:paraId="19290BF2" w14:textId="77777777" w:rsidR="00F52B44" w:rsidRPr="00041094" w:rsidRDefault="00F52B44" w:rsidP="00480BE8">
      <w:pPr>
        <w:ind w:firstLine="840"/>
        <w:jc w:val="both"/>
      </w:pPr>
      <w:r w:rsidRPr="00041094">
        <w:t>A: valoare excelentă, B: valoare bună, C: valoare considerabilă.</w:t>
      </w:r>
    </w:p>
    <w:p w14:paraId="56BC0899" w14:textId="77777777" w:rsidR="00F52B44" w:rsidRPr="00041094" w:rsidRDefault="00F52B44" w:rsidP="00480BE8">
      <w:pPr>
        <w:pStyle w:val="textproiect0"/>
        <w:ind w:firstLine="720"/>
        <w:rPr>
          <w:sz w:val="16"/>
          <w:szCs w:val="16"/>
        </w:rPr>
      </w:pPr>
    </w:p>
    <w:p w14:paraId="06A2AC94" w14:textId="77777777" w:rsidR="00F52B44" w:rsidRPr="00041094" w:rsidRDefault="00F52B44" w:rsidP="00480BE8">
      <w:pPr>
        <w:pStyle w:val="textproiect0"/>
        <w:ind w:firstLine="720"/>
      </w:pPr>
      <w:r w:rsidRPr="00041094">
        <w:t>În tabel, semnificația abrevierilor din coloana Grup este următoarea:</w:t>
      </w:r>
    </w:p>
    <w:p w14:paraId="29C358D3" w14:textId="77777777" w:rsidR="00F52B44" w:rsidRPr="00041094" w:rsidRDefault="00F52B44" w:rsidP="00480BE8">
      <w:pPr>
        <w:pStyle w:val="textproiect0"/>
      </w:pPr>
      <w:r w:rsidRPr="00041094">
        <w:t xml:space="preserve">M: mamifere; A: amfibieni; R: reptile; F: </w:t>
      </w:r>
      <w:proofErr w:type="spellStart"/>
      <w:r w:rsidRPr="00041094">
        <w:t>peşti</w:t>
      </w:r>
      <w:proofErr w:type="spellEnd"/>
      <w:r w:rsidRPr="00041094">
        <w:t>; I: nevertebrate; P: plante</w:t>
      </w:r>
    </w:p>
    <w:p w14:paraId="46334CD3" w14:textId="77777777" w:rsidR="00F52B44" w:rsidRPr="005C46B5" w:rsidRDefault="00F52B44" w:rsidP="00F52B44">
      <w:pPr>
        <w:pStyle w:val="textproiect0"/>
        <w:rPr>
          <w:color w:val="FF0000"/>
          <w:sz w:val="16"/>
          <w:szCs w:val="16"/>
          <w:highlight w:val="lightGray"/>
        </w:rPr>
      </w:pPr>
    </w:p>
    <w:p w14:paraId="39172101" w14:textId="16A543E8" w:rsidR="00F52B44" w:rsidRDefault="00F52B44" w:rsidP="00F52B44">
      <w:pPr>
        <w:pStyle w:val="textproiect0"/>
        <w:rPr>
          <w:color w:val="FF0000"/>
          <w:sz w:val="16"/>
          <w:szCs w:val="16"/>
          <w:highlight w:val="lightGray"/>
        </w:rPr>
      </w:pPr>
    </w:p>
    <w:p w14:paraId="5D2AE263" w14:textId="513BD844" w:rsidR="00041094" w:rsidRDefault="00041094" w:rsidP="00F52B44">
      <w:pPr>
        <w:pStyle w:val="textproiect0"/>
        <w:rPr>
          <w:color w:val="FF0000"/>
          <w:sz w:val="16"/>
          <w:szCs w:val="16"/>
          <w:highlight w:val="lightGray"/>
        </w:rPr>
      </w:pPr>
    </w:p>
    <w:p w14:paraId="705E0FE8" w14:textId="17B7E6F3" w:rsidR="00041094" w:rsidRPr="0062769A" w:rsidRDefault="00041094" w:rsidP="00041094">
      <w:pPr>
        <w:keepNext/>
        <w:ind w:firstLine="720"/>
        <w:jc w:val="both"/>
        <w:outlineLvl w:val="2"/>
        <w:rPr>
          <w:iCs/>
          <w:szCs w:val="24"/>
        </w:rPr>
      </w:pPr>
      <w:bookmarkStart w:id="284" w:name="_Toc123734645"/>
      <w:r w:rsidRPr="0062769A">
        <w:rPr>
          <w:iCs/>
          <w:szCs w:val="24"/>
        </w:rPr>
        <w:t>1.8.5. Alte specii importante de floră și faună din situl de importanță comunitară – ROSCI0323 Munții Ciucului</w:t>
      </w:r>
      <w:bookmarkEnd w:id="284"/>
    </w:p>
    <w:p w14:paraId="6395354F" w14:textId="77777777" w:rsidR="00041094" w:rsidRPr="005C46B5" w:rsidRDefault="00041094" w:rsidP="00041094">
      <w:pPr>
        <w:rPr>
          <w:highlight w:val="lightGray"/>
        </w:rPr>
      </w:pPr>
    </w:p>
    <w:p w14:paraId="6E2B059E" w14:textId="1173D786" w:rsidR="00041094" w:rsidRPr="00291F88" w:rsidRDefault="00041094" w:rsidP="00041094">
      <w:pPr>
        <w:ind w:firstLine="840"/>
        <w:jc w:val="both"/>
      </w:pPr>
      <w:r w:rsidRPr="00291F88">
        <w:t xml:space="preserve">In situl de importanță comunitară - </w:t>
      </w:r>
      <w:r w:rsidRPr="00291F88">
        <w:rPr>
          <w:b/>
          <w:i/>
        </w:rPr>
        <w:t>ROSCI0</w:t>
      </w:r>
      <w:r>
        <w:rPr>
          <w:b/>
          <w:i/>
        </w:rPr>
        <w:t>323</w:t>
      </w:r>
      <w:r w:rsidRPr="00291F88">
        <w:rPr>
          <w:b/>
          <w:i/>
        </w:rPr>
        <w:t xml:space="preserve"> </w:t>
      </w:r>
      <w:r>
        <w:rPr>
          <w:b/>
          <w:i/>
        </w:rPr>
        <w:t>Munții Ciucului</w:t>
      </w:r>
      <w:r w:rsidRPr="00291F88">
        <w:rPr>
          <w:b/>
          <w:i/>
        </w:rPr>
        <w:t xml:space="preserve"> </w:t>
      </w:r>
      <w:r w:rsidRPr="00291F88">
        <w:t xml:space="preserve">sunt prezente și alte specii importante, acestea fiind înscrise în tabelul </w:t>
      </w:r>
      <w:r>
        <w:t>33</w:t>
      </w:r>
      <w:r w:rsidRPr="00291F88">
        <w:t>. Tabelul conține și date privind populația acestora din sit, precum și motivul pentru care s-a inclus în listă fiecare specie, respectiv:</w:t>
      </w:r>
    </w:p>
    <w:p w14:paraId="03836A26" w14:textId="77777777" w:rsidR="00041094" w:rsidRPr="005C46B5" w:rsidRDefault="00041094" w:rsidP="00041094">
      <w:pPr>
        <w:ind w:firstLine="840"/>
        <w:jc w:val="both"/>
        <w:rPr>
          <w:sz w:val="16"/>
          <w:szCs w:val="16"/>
          <w:highlight w:val="lightGray"/>
        </w:rPr>
      </w:pPr>
    </w:p>
    <w:p w14:paraId="638BEF12" w14:textId="7C483241" w:rsidR="00041094" w:rsidRPr="00291F88" w:rsidRDefault="00041094" w:rsidP="00041094">
      <w:pPr>
        <w:jc w:val="right"/>
        <w:rPr>
          <w:b/>
          <w:bCs/>
          <w:sz w:val="20"/>
        </w:rPr>
      </w:pPr>
      <w:r w:rsidRPr="00291F88">
        <w:rPr>
          <w:b/>
          <w:bCs/>
          <w:sz w:val="20"/>
        </w:rPr>
        <w:t>Tabel</w:t>
      </w:r>
      <w:r>
        <w:rPr>
          <w:b/>
          <w:bCs/>
          <w:sz w:val="20"/>
        </w:rPr>
        <w:t xml:space="preserve"> 3</w:t>
      </w:r>
      <w:r w:rsidR="00CF3C71">
        <w:rPr>
          <w:b/>
          <w:bCs/>
          <w:sz w:val="20"/>
        </w:rPr>
        <w:t>3</w:t>
      </w:r>
      <w:r w:rsidRPr="00291F88">
        <w:rPr>
          <w:b/>
          <w:bCs/>
          <w:sz w:val="20"/>
        </w:rPr>
        <w:t>: Alte specii importante de floră și faună din situl de importanță comunitară - ROSCI0</w:t>
      </w:r>
      <w:r>
        <w:rPr>
          <w:b/>
          <w:bCs/>
          <w:sz w:val="20"/>
        </w:rPr>
        <w:t>323</w:t>
      </w:r>
      <w:r w:rsidRPr="00291F88">
        <w:rPr>
          <w:b/>
          <w:bCs/>
          <w:sz w:val="20"/>
        </w:rPr>
        <w:t xml:space="preserve"> </w:t>
      </w:r>
      <w:r>
        <w:rPr>
          <w:b/>
          <w:bCs/>
          <w:sz w:val="20"/>
        </w:rPr>
        <w:t>Munții Ciucului</w:t>
      </w:r>
    </w:p>
    <w:p w14:paraId="7FE47C8B" w14:textId="280D6BC3" w:rsidR="00041094" w:rsidRDefault="00041094" w:rsidP="00F52B44">
      <w:pPr>
        <w:pStyle w:val="textproiect0"/>
        <w:rPr>
          <w:color w:val="FF0000"/>
          <w:sz w:val="16"/>
          <w:szCs w:val="16"/>
          <w:highlight w:val="lightGray"/>
        </w:rPr>
      </w:pPr>
      <w:r>
        <w:rPr>
          <w:noProof/>
          <w:color w:val="FF0000"/>
          <w:sz w:val="16"/>
          <w:szCs w:val="16"/>
          <w:highlight w:val="lightGray"/>
        </w:rPr>
        <w:drawing>
          <wp:inline distT="0" distB="0" distL="0" distR="0" wp14:anchorId="1E218256" wp14:editId="1FF2B803">
            <wp:extent cx="5448300" cy="5494186"/>
            <wp:effectExtent l="0" t="0" r="0" b="0"/>
            <wp:docPr id="477" name="Imagin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455158" cy="5501102"/>
                    </a:xfrm>
                    <a:prstGeom prst="rect">
                      <a:avLst/>
                    </a:prstGeom>
                    <a:noFill/>
                    <a:ln>
                      <a:noFill/>
                    </a:ln>
                  </pic:spPr>
                </pic:pic>
              </a:graphicData>
            </a:graphic>
          </wp:inline>
        </w:drawing>
      </w:r>
    </w:p>
    <w:p w14:paraId="1B5393E9" w14:textId="77777777" w:rsidR="00041094" w:rsidRPr="005C46B5" w:rsidRDefault="00041094" w:rsidP="00F52B44">
      <w:pPr>
        <w:pStyle w:val="textproiect0"/>
        <w:rPr>
          <w:color w:val="FF0000"/>
          <w:sz w:val="16"/>
          <w:szCs w:val="16"/>
          <w:highlight w:val="lightGray"/>
        </w:rPr>
      </w:pPr>
    </w:p>
    <w:p w14:paraId="76CBDABC" w14:textId="77777777" w:rsidR="00041094" w:rsidRDefault="00041094" w:rsidP="00F52B44">
      <w:pPr>
        <w:ind w:firstLine="720"/>
        <w:rPr>
          <w:b/>
          <w:i/>
        </w:rPr>
      </w:pPr>
    </w:p>
    <w:p w14:paraId="007233B3" w14:textId="77777777" w:rsidR="00041094" w:rsidRDefault="00041094" w:rsidP="00F52B44">
      <w:pPr>
        <w:ind w:firstLine="720"/>
        <w:rPr>
          <w:b/>
          <w:i/>
        </w:rPr>
      </w:pPr>
    </w:p>
    <w:p w14:paraId="0EA7E8E8" w14:textId="5A9ED27D" w:rsidR="00041094" w:rsidRDefault="00041094" w:rsidP="00F52B44">
      <w:pPr>
        <w:ind w:firstLine="720"/>
        <w:rPr>
          <w:b/>
          <w:i/>
        </w:rPr>
      </w:pPr>
    </w:p>
    <w:p w14:paraId="19FDE6D2" w14:textId="6A05B59C" w:rsidR="00041094" w:rsidRDefault="00041094" w:rsidP="00F52B44">
      <w:pPr>
        <w:ind w:firstLine="720"/>
        <w:rPr>
          <w:b/>
          <w:i/>
        </w:rPr>
      </w:pPr>
      <w:r>
        <w:rPr>
          <w:b/>
          <w:i/>
          <w:noProof/>
        </w:rPr>
        <w:lastRenderedPageBreak/>
        <w:drawing>
          <wp:inline distT="0" distB="0" distL="0" distR="0" wp14:anchorId="77932773" wp14:editId="6CCD8812">
            <wp:extent cx="5491163" cy="1788598"/>
            <wp:effectExtent l="0" t="0" r="0" b="2540"/>
            <wp:docPr id="481" name="Imagin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503723" cy="1792689"/>
                    </a:xfrm>
                    <a:prstGeom prst="rect">
                      <a:avLst/>
                    </a:prstGeom>
                    <a:noFill/>
                    <a:ln>
                      <a:noFill/>
                    </a:ln>
                  </pic:spPr>
                </pic:pic>
              </a:graphicData>
            </a:graphic>
          </wp:inline>
        </w:drawing>
      </w:r>
    </w:p>
    <w:p w14:paraId="7E82DD14" w14:textId="1688B644" w:rsidR="00041094" w:rsidRDefault="00041094" w:rsidP="00F52B44">
      <w:pPr>
        <w:ind w:firstLine="720"/>
        <w:rPr>
          <w:b/>
          <w:i/>
        </w:rPr>
      </w:pPr>
    </w:p>
    <w:p w14:paraId="414AB7E2" w14:textId="77777777" w:rsidR="00041094" w:rsidRPr="008C642C" w:rsidRDefault="00041094" w:rsidP="00041094">
      <w:pPr>
        <w:pStyle w:val="Legend"/>
        <w:rPr>
          <w:color w:val="FF0000"/>
        </w:rPr>
      </w:pPr>
    </w:p>
    <w:p w14:paraId="6A7D3B55" w14:textId="181992E0" w:rsidR="00041094" w:rsidRPr="008C642C" w:rsidRDefault="00041094" w:rsidP="00041094">
      <w:pPr>
        <w:jc w:val="both"/>
      </w:pPr>
      <w:r w:rsidRPr="008C642C">
        <w:rPr>
          <w:b/>
        </w:rPr>
        <w:t>Notă:</w:t>
      </w:r>
      <w:r w:rsidRPr="008C642C">
        <w:t xml:space="preserve"> </w:t>
      </w:r>
      <w:r w:rsidRPr="005C46B5">
        <w:rPr>
          <w:noProof/>
          <w:color w:val="FF0000"/>
          <w:highlight w:val="lightGray"/>
          <w:lang w:val="en-GB" w:eastAsia="en-GB"/>
        </w:rPr>
        <mc:AlternateContent>
          <mc:Choice Requires="wps">
            <w:drawing>
              <wp:anchor distT="0" distB="0" distL="114300" distR="114300" simplePos="0" relativeHeight="251630592" behindDoc="0" locked="0" layoutInCell="1" allowOverlap="1" wp14:anchorId="28244F74" wp14:editId="6DF66D8E">
                <wp:simplePos x="0" y="0"/>
                <wp:positionH relativeFrom="column">
                  <wp:posOffset>0</wp:posOffset>
                </wp:positionH>
                <wp:positionV relativeFrom="paragraph">
                  <wp:posOffset>-635</wp:posOffset>
                </wp:positionV>
                <wp:extent cx="6384290" cy="946298"/>
                <wp:effectExtent l="0" t="0" r="16510" b="25400"/>
                <wp:wrapNone/>
                <wp:docPr id="485" name="Rectangle 37"/>
                <wp:cNvGraphicFramePr/>
                <a:graphic xmlns:a="http://schemas.openxmlformats.org/drawingml/2006/main">
                  <a:graphicData uri="http://schemas.microsoft.com/office/word/2010/wordprocessingShape">
                    <wps:wsp>
                      <wps:cNvSpPr/>
                      <wps:spPr>
                        <a:xfrm>
                          <a:off x="0" y="0"/>
                          <a:ext cx="6384290" cy="946298"/>
                        </a:xfrm>
                        <a:prstGeom prst="rect">
                          <a:avLst/>
                        </a:prstGeom>
                        <a:noFill/>
                        <a:ln w="19050" cap="flat" cmpd="sng" algn="ctr">
                          <a:solidFill>
                            <a:srgbClr val="9BBB59">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CA0F41" id="Rectangle 37" o:spid="_x0000_s1026" style="position:absolute;margin-left:0;margin-top:-.05pt;width:502.7pt;height:74.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" filled="f" strokecolor="#77933c" strokeweight="1.5pt">
                <v:stroke dashstyle="3 1"/>
              </v:rect>
            </w:pict>
          </mc:Fallback>
        </mc:AlternateContent>
      </w:r>
    </w:p>
    <w:p w14:paraId="615A0ABD" w14:textId="77777777" w:rsidR="00041094" w:rsidRPr="008C642C" w:rsidRDefault="00041094" w:rsidP="00041094">
      <w:pPr>
        <w:jc w:val="both"/>
        <w:rPr>
          <w:sz w:val="16"/>
          <w:szCs w:val="16"/>
        </w:rPr>
      </w:pPr>
    </w:p>
    <w:p w14:paraId="565ACCDA" w14:textId="77777777" w:rsidR="00041094" w:rsidRPr="008C642C" w:rsidRDefault="00041094" w:rsidP="00041094">
      <w:pPr>
        <w:pStyle w:val="textproiect0"/>
        <w:ind w:firstLine="720"/>
      </w:pPr>
      <w:r w:rsidRPr="008C642C">
        <w:t>În tabel, semnificația abrevierilor din coloana Grup este următoarea:</w:t>
      </w:r>
    </w:p>
    <w:p w14:paraId="74719904" w14:textId="77777777" w:rsidR="00041094" w:rsidRPr="008C642C" w:rsidRDefault="00041094" w:rsidP="00041094">
      <w:pPr>
        <w:pStyle w:val="textproiect0"/>
        <w:ind w:firstLine="720"/>
        <w:rPr>
          <w:sz w:val="16"/>
          <w:szCs w:val="16"/>
        </w:rPr>
      </w:pPr>
    </w:p>
    <w:p w14:paraId="450815C7" w14:textId="77777777" w:rsidR="00041094" w:rsidRPr="008C642C" w:rsidRDefault="00041094" w:rsidP="00041094">
      <w:pPr>
        <w:pStyle w:val="textproiect0"/>
      </w:pPr>
      <w:r w:rsidRPr="008C642C">
        <w:t xml:space="preserve">M: mamifere; A: amfibieni; R: reptile; F: </w:t>
      </w:r>
      <w:proofErr w:type="spellStart"/>
      <w:r w:rsidRPr="008C642C">
        <w:t>peşti</w:t>
      </w:r>
      <w:proofErr w:type="spellEnd"/>
      <w:r w:rsidRPr="008C642C">
        <w:t>; I: nevertebrate; P: plante</w:t>
      </w:r>
    </w:p>
    <w:p w14:paraId="15C4FDD6" w14:textId="77777777" w:rsidR="00041094" w:rsidRDefault="00041094" w:rsidP="00F52B44">
      <w:pPr>
        <w:ind w:firstLine="720"/>
        <w:rPr>
          <w:b/>
          <w:i/>
        </w:rPr>
      </w:pPr>
    </w:p>
    <w:p w14:paraId="524CE8D0" w14:textId="77777777" w:rsidR="00112325" w:rsidRDefault="00112325" w:rsidP="00F52B44">
      <w:pPr>
        <w:ind w:firstLine="720"/>
        <w:rPr>
          <w:b/>
          <w:i/>
        </w:rPr>
      </w:pPr>
    </w:p>
    <w:p w14:paraId="475A01D9" w14:textId="722A0D4B" w:rsidR="00F52B44" w:rsidRPr="00041094" w:rsidRDefault="00F52B44" w:rsidP="00F52B44">
      <w:pPr>
        <w:ind w:firstLine="720"/>
        <w:rPr>
          <w:b/>
          <w:i/>
        </w:rPr>
      </w:pPr>
      <w:r w:rsidRPr="00041094">
        <w:rPr>
          <w:b/>
          <w:i/>
        </w:rPr>
        <w:t>Caracteristici generale ale sitului:</w:t>
      </w:r>
    </w:p>
    <w:p w14:paraId="6305BD8B" w14:textId="77777777" w:rsidR="00F52B44" w:rsidRPr="005C46B5" w:rsidRDefault="00F52B44" w:rsidP="00F52B44">
      <w:pPr>
        <w:rPr>
          <w:sz w:val="16"/>
          <w:szCs w:val="16"/>
          <w:highlight w:val="lightGray"/>
        </w:rPr>
      </w:pPr>
    </w:p>
    <w:tbl>
      <w:tblPr>
        <w:tblW w:w="4438" w:type="pct"/>
        <w:tblInd w:w="5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742"/>
        <w:gridCol w:w="4826"/>
        <w:gridCol w:w="2178"/>
      </w:tblGrid>
      <w:tr w:rsidR="00DD49E4" w:rsidRPr="00112325" w14:paraId="57BF8229" w14:textId="77777777" w:rsidTr="00DD49E4">
        <w:trPr>
          <w:trHeight w:val="223"/>
          <w:tblHeader/>
        </w:trPr>
        <w:tc>
          <w:tcPr>
            <w:tcW w:w="996" w:type="pct"/>
            <w:tcBorders>
              <w:bottom w:val="single" w:sz="12" w:space="0" w:color="auto"/>
            </w:tcBorders>
            <w:shd w:val="clear" w:color="auto" w:fill="auto"/>
            <w:vAlign w:val="center"/>
          </w:tcPr>
          <w:p w14:paraId="6E4563EC" w14:textId="77777777" w:rsidR="00F52B44" w:rsidRPr="00112325" w:rsidRDefault="00F52B44" w:rsidP="00DD49E4">
            <w:pPr>
              <w:overflowPunct/>
              <w:autoSpaceDE/>
              <w:autoSpaceDN/>
              <w:adjustRightInd/>
              <w:jc w:val="center"/>
              <w:textAlignment w:val="auto"/>
              <w:rPr>
                <w:b/>
                <w:bCs/>
                <w:i/>
                <w:sz w:val="20"/>
                <w:lang w:eastAsia="ro-RO"/>
              </w:rPr>
            </w:pPr>
            <w:r w:rsidRPr="00112325">
              <w:rPr>
                <w:b/>
                <w:bCs/>
                <w:i/>
                <w:sz w:val="20"/>
                <w:lang w:eastAsia="ro-RO"/>
              </w:rPr>
              <w:t xml:space="preserve">Cod </w:t>
            </w:r>
          </w:p>
        </w:tc>
        <w:tc>
          <w:tcPr>
            <w:tcW w:w="2759" w:type="pct"/>
            <w:tcBorders>
              <w:bottom w:val="single" w:sz="12" w:space="0" w:color="auto"/>
            </w:tcBorders>
            <w:shd w:val="clear" w:color="auto" w:fill="auto"/>
            <w:vAlign w:val="center"/>
          </w:tcPr>
          <w:p w14:paraId="77173A2F" w14:textId="77777777" w:rsidR="00F52B44" w:rsidRPr="00112325" w:rsidRDefault="00F52B44" w:rsidP="00DD49E4">
            <w:pPr>
              <w:overflowPunct/>
              <w:autoSpaceDE/>
              <w:autoSpaceDN/>
              <w:adjustRightInd/>
              <w:jc w:val="center"/>
              <w:textAlignment w:val="auto"/>
              <w:rPr>
                <w:b/>
                <w:bCs/>
                <w:i/>
                <w:sz w:val="20"/>
                <w:lang w:eastAsia="ro-RO"/>
              </w:rPr>
            </w:pPr>
            <w:r w:rsidRPr="00112325">
              <w:rPr>
                <w:b/>
                <w:bCs/>
                <w:i/>
                <w:sz w:val="20"/>
                <w:lang w:eastAsia="ro-RO"/>
              </w:rPr>
              <w:t>Clase habitate</w:t>
            </w:r>
          </w:p>
        </w:tc>
        <w:tc>
          <w:tcPr>
            <w:tcW w:w="1245" w:type="pct"/>
            <w:tcBorders>
              <w:bottom w:val="single" w:sz="12" w:space="0" w:color="auto"/>
            </w:tcBorders>
            <w:shd w:val="clear" w:color="auto" w:fill="auto"/>
            <w:vAlign w:val="center"/>
          </w:tcPr>
          <w:p w14:paraId="51201B2E" w14:textId="77777777" w:rsidR="00F52B44" w:rsidRPr="00112325" w:rsidRDefault="00F52B44" w:rsidP="00DD49E4">
            <w:pPr>
              <w:overflowPunct/>
              <w:autoSpaceDE/>
              <w:autoSpaceDN/>
              <w:adjustRightInd/>
              <w:jc w:val="center"/>
              <w:textAlignment w:val="auto"/>
              <w:rPr>
                <w:b/>
                <w:bCs/>
                <w:i/>
                <w:sz w:val="20"/>
                <w:lang w:eastAsia="ro-RO"/>
              </w:rPr>
            </w:pPr>
            <w:r w:rsidRPr="00112325">
              <w:rPr>
                <w:b/>
                <w:bCs/>
                <w:i/>
                <w:sz w:val="20"/>
                <w:lang w:eastAsia="ro-RO"/>
              </w:rPr>
              <w:t>Acoperire (%)</w:t>
            </w:r>
          </w:p>
        </w:tc>
      </w:tr>
      <w:tr w:rsidR="00DD49E4" w:rsidRPr="00112325" w14:paraId="164AB9BA" w14:textId="77777777" w:rsidTr="00DD49E4">
        <w:trPr>
          <w:trHeight w:val="254"/>
        </w:trPr>
        <w:tc>
          <w:tcPr>
            <w:tcW w:w="996" w:type="pct"/>
            <w:tcBorders>
              <w:top w:val="single" w:sz="4" w:space="0" w:color="auto"/>
              <w:bottom w:val="single" w:sz="4" w:space="0" w:color="auto"/>
            </w:tcBorders>
            <w:shd w:val="clear" w:color="auto" w:fill="auto"/>
            <w:vAlign w:val="center"/>
          </w:tcPr>
          <w:p w14:paraId="68F13F8D" w14:textId="77777777" w:rsidR="00F52B44" w:rsidRPr="00112325" w:rsidRDefault="00DD49E4" w:rsidP="00DD49E4">
            <w:pPr>
              <w:overflowPunct/>
              <w:autoSpaceDE/>
              <w:autoSpaceDN/>
              <w:adjustRightInd/>
              <w:jc w:val="center"/>
              <w:textAlignment w:val="auto"/>
              <w:rPr>
                <w:sz w:val="20"/>
              </w:rPr>
            </w:pPr>
            <w:r w:rsidRPr="00112325">
              <w:rPr>
                <w:sz w:val="20"/>
              </w:rPr>
              <w:t>N06</w:t>
            </w:r>
          </w:p>
        </w:tc>
        <w:tc>
          <w:tcPr>
            <w:tcW w:w="2759" w:type="pct"/>
            <w:tcBorders>
              <w:top w:val="single" w:sz="4" w:space="0" w:color="auto"/>
              <w:bottom w:val="single" w:sz="4" w:space="0" w:color="auto"/>
            </w:tcBorders>
            <w:shd w:val="clear" w:color="auto" w:fill="auto"/>
            <w:vAlign w:val="center"/>
          </w:tcPr>
          <w:p w14:paraId="0A1FEA34" w14:textId="77777777" w:rsidR="00F52B44" w:rsidRPr="00112325" w:rsidRDefault="00DD49E4" w:rsidP="00DD49E4">
            <w:pPr>
              <w:overflowPunct/>
              <w:autoSpaceDE/>
              <w:autoSpaceDN/>
              <w:adjustRightInd/>
              <w:jc w:val="center"/>
              <w:textAlignment w:val="auto"/>
              <w:rPr>
                <w:sz w:val="20"/>
                <w:lang w:eastAsia="ro-RO"/>
              </w:rPr>
            </w:pPr>
            <w:r w:rsidRPr="00112325">
              <w:rPr>
                <w:sz w:val="20"/>
                <w:lang w:eastAsia="ro-RO"/>
              </w:rPr>
              <w:t>Râuri, lacuri</w:t>
            </w:r>
          </w:p>
        </w:tc>
        <w:tc>
          <w:tcPr>
            <w:tcW w:w="1245" w:type="pct"/>
            <w:tcBorders>
              <w:top w:val="single" w:sz="4" w:space="0" w:color="auto"/>
              <w:bottom w:val="single" w:sz="4" w:space="0" w:color="auto"/>
            </w:tcBorders>
            <w:shd w:val="clear" w:color="auto" w:fill="auto"/>
            <w:vAlign w:val="center"/>
          </w:tcPr>
          <w:p w14:paraId="0568888A" w14:textId="56B2B7BC" w:rsidR="00F52B44" w:rsidRPr="00112325" w:rsidRDefault="00112325" w:rsidP="00DD49E4">
            <w:pPr>
              <w:overflowPunct/>
              <w:autoSpaceDE/>
              <w:autoSpaceDN/>
              <w:adjustRightInd/>
              <w:jc w:val="center"/>
              <w:textAlignment w:val="auto"/>
              <w:rPr>
                <w:sz w:val="20"/>
                <w:lang w:eastAsia="ro-RO"/>
              </w:rPr>
            </w:pPr>
            <w:r w:rsidRPr="00112325">
              <w:rPr>
                <w:sz w:val="20"/>
                <w:lang w:eastAsia="ro-RO"/>
              </w:rPr>
              <w:t>0,13</w:t>
            </w:r>
          </w:p>
        </w:tc>
      </w:tr>
      <w:tr w:rsidR="00112325" w:rsidRPr="00112325" w14:paraId="4D83A37D" w14:textId="77777777" w:rsidTr="00DD49E4">
        <w:trPr>
          <w:trHeight w:val="254"/>
        </w:trPr>
        <w:tc>
          <w:tcPr>
            <w:tcW w:w="996" w:type="pct"/>
            <w:tcBorders>
              <w:top w:val="single" w:sz="4" w:space="0" w:color="auto"/>
              <w:bottom w:val="single" w:sz="4" w:space="0" w:color="auto"/>
            </w:tcBorders>
            <w:shd w:val="clear" w:color="auto" w:fill="auto"/>
            <w:vAlign w:val="center"/>
          </w:tcPr>
          <w:p w14:paraId="5DB6DE62" w14:textId="24391F87" w:rsidR="00112325" w:rsidRPr="00112325" w:rsidRDefault="00112325" w:rsidP="00DD49E4">
            <w:pPr>
              <w:overflowPunct/>
              <w:autoSpaceDE/>
              <w:autoSpaceDN/>
              <w:adjustRightInd/>
              <w:jc w:val="center"/>
              <w:textAlignment w:val="auto"/>
              <w:rPr>
                <w:sz w:val="20"/>
              </w:rPr>
            </w:pPr>
            <w:r w:rsidRPr="00112325">
              <w:rPr>
                <w:sz w:val="20"/>
              </w:rPr>
              <w:t>N09</w:t>
            </w:r>
          </w:p>
        </w:tc>
        <w:tc>
          <w:tcPr>
            <w:tcW w:w="2759" w:type="pct"/>
            <w:tcBorders>
              <w:top w:val="single" w:sz="4" w:space="0" w:color="auto"/>
              <w:bottom w:val="single" w:sz="4" w:space="0" w:color="auto"/>
            </w:tcBorders>
            <w:shd w:val="clear" w:color="auto" w:fill="auto"/>
            <w:vAlign w:val="center"/>
          </w:tcPr>
          <w:p w14:paraId="4B7E2F84" w14:textId="7A65A90D" w:rsidR="00112325" w:rsidRPr="00112325" w:rsidRDefault="00112325" w:rsidP="00DD49E4">
            <w:pPr>
              <w:overflowPunct/>
              <w:autoSpaceDE/>
              <w:autoSpaceDN/>
              <w:adjustRightInd/>
              <w:jc w:val="center"/>
              <w:textAlignment w:val="auto"/>
              <w:rPr>
                <w:sz w:val="20"/>
                <w:lang w:eastAsia="ro-RO"/>
              </w:rPr>
            </w:pPr>
            <w:proofErr w:type="spellStart"/>
            <w:r w:rsidRPr="00112325">
              <w:rPr>
                <w:sz w:val="20"/>
                <w:lang w:eastAsia="ro-RO"/>
              </w:rPr>
              <w:t>Pajisti</w:t>
            </w:r>
            <w:proofErr w:type="spellEnd"/>
            <w:r w:rsidRPr="00112325">
              <w:rPr>
                <w:sz w:val="20"/>
                <w:lang w:eastAsia="ro-RO"/>
              </w:rPr>
              <w:t xml:space="preserve"> naturale, stepe</w:t>
            </w:r>
          </w:p>
        </w:tc>
        <w:tc>
          <w:tcPr>
            <w:tcW w:w="1245" w:type="pct"/>
            <w:tcBorders>
              <w:top w:val="single" w:sz="4" w:space="0" w:color="auto"/>
              <w:bottom w:val="single" w:sz="4" w:space="0" w:color="auto"/>
            </w:tcBorders>
            <w:shd w:val="clear" w:color="auto" w:fill="auto"/>
            <w:vAlign w:val="center"/>
          </w:tcPr>
          <w:p w14:paraId="42F1B398" w14:textId="73B50040" w:rsidR="00112325" w:rsidRPr="00112325" w:rsidRDefault="00112325" w:rsidP="00DD49E4">
            <w:pPr>
              <w:overflowPunct/>
              <w:autoSpaceDE/>
              <w:autoSpaceDN/>
              <w:adjustRightInd/>
              <w:jc w:val="center"/>
              <w:textAlignment w:val="auto"/>
              <w:rPr>
                <w:sz w:val="20"/>
                <w:lang w:eastAsia="ro-RO"/>
              </w:rPr>
            </w:pPr>
            <w:r w:rsidRPr="00112325">
              <w:rPr>
                <w:sz w:val="20"/>
                <w:lang w:eastAsia="ro-RO"/>
              </w:rPr>
              <w:t>7,71</w:t>
            </w:r>
          </w:p>
        </w:tc>
      </w:tr>
      <w:tr w:rsidR="00DD49E4" w:rsidRPr="00112325" w14:paraId="0ECE50D5" w14:textId="77777777" w:rsidTr="00DD49E4">
        <w:trPr>
          <w:trHeight w:val="254"/>
        </w:trPr>
        <w:tc>
          <w:tcPr>
            <w:tcW w:w="996" w:type="pct"/>
            <w:tcBorders>
              <w:top w:val="single" w:sz="4" w:space="0" w:color="auto"/>
              <w:bottom w:val="single" w:sz="4" w:space="0" w:color="auto"/>
            </w:tcBorders>
            <w:shd w:val="clear" w:color="auto" w:fill="auto"/>
            <w:vAlign w:val="center"/>
          </w:tcPr>
          <w:p w14:paraId="4BC3D2C3" w14:textId="77777777" w:rsidR="00DD49E4" w:rsidRPr="00112325" w:rsidRDefault="00DD49E4" w:rsidP="00DD49E4">
            <w:pPr>
              <w:overflowPunct/>
              <w:autoSpaceDE/>
              <w:autoSpaceDN/>
              <w:adjustRightInd/>
              <w:jc w:val="center"/>
              <w:textAlignment w:val="auto"/>
              <w:rPr>
                <w:sz w:val="20"/>
              </w:rPr>
            </w:pPr>
            <w:r w:rsidRPr="00112325">
              <w:rPr>
                <w:sz w:val="20"/>
              </w:rPr>
              <w:t>N12</w:t>
            </w:r>
          </w:p>
        </w:tc>
        <w:tc>
          <w:tcPr>
            <w:tcW w:w="2759" w:type="pct"/>
            <w:tcBorders>
              <w:top w:val="single" w:sz="4" w:space="0" w:color="auto"/>
              <w:bottom w:val="single" w:sz="4" w:space="0" w:color="auto"/>
            </w:tcBorders>
            <w:shd w:val="clear" w:color="auto" w:fill="auto"/>
            <w:vAlign w:val="center"/>
          </w:tcPr>
          <w:p w14:paraId="3279538A" w14:textId="77777777" w:rsidR="00DD49E4" w:rsidRPr="00112325" w:rsidRDefault="00DD49E4" w:rsidP="00DD49E4">
            <w:pPr>
              <w:overflowPunct/>
              <w:autoSpaceDE/>
              <w:autoSpaceDN/>
              <w:adjustRightInd/>
              <w:jc w:val="center"/>
              <w:textAlignment w:val="auto"/>
              <w:rPr>
                <w:sz w:val="20"/>
                <w:lang w:eastAsia="ro-RO"/>
              </w:rPr>
            </w:pPr>
            <w:r w:rsidRPr="00112325">
              <w:rPr>
                <w:sz w:val="20"/>
                <w:lang w:eastAsia="ro-RO"/>
              </w:rPr>
              <w:t>Culturi (teren arabil)</w:t>
            </w:r>
          </w:p>
        </w:tc>
        <w:tc>
          <w:tcPr>
            <w:tcW w:w="1245" w:type="pct"/>
            <w:tcBorders>
              <w:top w:val="single" w:sz="4" w:space="0" w:color="auto"/>
              <w:bottom w:val="single" w:sz="4" w:space="0" w:color="auto"/>
            </w:tcBorders>
            <w:shd w:val="clear" w:color="auto" w:fill="auto"/>
            <w:vAlign w:val="center"/>
          </w:tcPr>
          <w:p w14:paraId="7386A0A8" w14:textId="5F96A28C" w:rsidR="00DD49E4" w:rsidRPr="00112325" w:rsidRDefault="00112325" w:rsidP="00DD49E4">
            <w:pPr>
              <w:overflowPunct/>
              <w:autoSpaceDE/>
              <w:autoSpaceDN/>
              <w:adjustRightInd/>
              <w:jc w:val="center"/>
              <w:textAlignment w:val="auto"/>
              <w:rPr>
                <w:sz w:val="20"/>
                <w:lang w:eastAsia="ro-RO"/>
              </w:rPr>
            </w:pPr>
            <w:r w:rsidRPr="00112325">
              <w:rPr>
                <w:sz w:val="20"/>
                <w:lang w:eastAsia="ro-RO"/>
              </w:rPr>
              <w:t>8,90</w:t>
            </w:r>
          </w:p>
        </w:tc>
      </w:tr>
      <w:tr w:rsidR="00DD49E4" w:rsidRPr="00112325" w14:paraId="5EC93298" w14:textId="77777777" w:rsidTr="00DD49E4">
        <w:trPr>
          <w:trHeight w:val="254"/>
        </w:trPr>
        <w:tc>
          <w:tcPr>
            <w:tcW w:w="996" w:type="pct"/>
            <w:tcBorders>
              <w:top w:val="single" w:sz="4" w:space="0" w:color="auto"/>
              <w:bottom w:val="single" w:sz="4" w:space="0" w:color="auto"/>
            </w:tcBorders>
            <w:shd w:val="clear" w:color="auto" w:fill="auto"/>
            <w:vAlign w:val="center"/>
          </w:tcPr>
          <w:p w14:paraId="1BFFC257" w14:textId="77777777" w:rsidR="00F52B44" w:rsidRPr="00112325" w:rsidRDefault="00F52B44" w:rsidP="00DD49E4">
            <w:pPr>
              <w:overflowPunct/>
              <w:autoSpaceDE/>
              <w:autoSpaceDN/>
              <w:adjustRightInd/>
              <w:jc w:val="center"/>
              <w:textAlignment w:val="auto"/>
              <w:rPr>
                <w:sz w:val="20"/>
              </w:rPr>
            </w:pPr>
            <w:r w:rsidRPr="00112325">
              <w:rPr>
                <w:sz w:val="20"/>
              </w:rPr>
              <w:t>N14</w:t>
            </w:r>
          </w:p>
        </w:tc>
        <w:tc>
          <w:tcPr>
            <w:tcW w:w="2759" w:type="pct"/>
            <w:tcBorders>
              <w:top w:val="single" w:sz="4" w:space="0" w:color="auto"/>
              <w:bottom w:val="single" w:sz="4" w:space="0" w:color="auto"/>
            </w:tcBorders>
            <w:shd w:val="clear" w:color="auto" w:fill="auto"/>
            <w:vAlign w:val="center"/>
          </w:tcPr>
          <w:p w14:paraId="3DCF379B" w14:textId="77777777" w:rsidR="00F52B44" w:rsidRPr="00112325" w:rsidRDefault="00F52B44" w:rsidP="00DD49E4">
            <w:pPr>
              <w:overflowPunct/>
              <w:autoSpaceDE/>
              <w:autoSpaceDN/>
              <w:adjustRightInd/>
              <w:jc w:val="center"/>
              <w:textAlignment w:val="auto"/>
              <w:rPr>
                <w:sz w:val="20"/>
              </w:rPr>
            </w:pPr>
            <w:r w:rsidRPr="00112325">
              <w:rPr>
                <w:sz w:val="20"/>
              </w:rPr>
              <w:t>Pășuni</w:t>
            </w:r>
          </w:p>
        </w:tc>
        <w:tc>
          <w:tcPr>
            <w:tcW w:w="1245" w:type="pct"/>
            <w:tcBorders>
              <w:top w:val="single" w:sz="4" w:space="0" w:color="auto"/>
              <w:bottom w:val="single" w:sz="4" w:space="0" w:color="auto"/>
            </w:tcBorders>
            <w:shd w:val="clear" w:color="auto" w:fill="auto"/>
            <w:vAlign w:val="center"/>
          </w:tcPr>
          <w:p w14:paraId="51951165" w14:textId="06A76D7A" w:rsidR="00F52B44" w:rsidRPr="00112325" w:rsidRDefault="00112325" w:rsidP="00DD49E4">
            <w:pPr>
              <w:overflowPunct/>
              <w:autoSpaceDE/>
              <w:autoSpaceDN/>
              <w:adjustRightInd/>
              <w:jc w:val="center"/>
              <w:textAlignment w:val="auto"/>
              <w:rPr>
                <w:sz w:val="20"/>
                <w:lang w:eastAsia="ro-RO"/>
              </w:rPr>
            </w:pPr>
            <w:r w:rsidRPr="00112325">
              <w:rPr>
                <w:sz w:val="20"/>
                <w:lang w:eastAsia="ro-RO"/>
              </w:rPr>
              <w:t>21,80</w:t>
            </w:r>
          </w:p>
        </w:tc>
      </w:tr>
      <w:tr w:rsidR="00DD49E4" w:rsidRPr="00112325" w14:paraId="494ABA61" w14:textId="77777777" w:rsidTr="00DD49E4">
        <w:trPr>
          <w:trHeight w:val="254"/>
        </w:trPr>
        <w:tc>
          <w:tcPr>
            <w:tcW w:w="996" w:type="pct"/>
            <w:tcBorders>
              <w:top w:val="single" w:sz="4" w:space="0" w:color="auto"/>
              <w:bottom w:val="single" w:sz="4" w:space="0" w:color="auto"/>
            </w:tcBorders>
            <w:shd w:val="clear" w:color="auto" w:fill="auto"/>
            <w:vAlign w:val="center"/>
          </w:tcPr>
          <w:p w14:paraId="67A6E86D" w14:textId="77777777" w:rsidR="00F52B44" w:rsidRPr="00112325" w:rsidRDefault="00F52B44" w:rsidP="00DD49E4">
            <w:pPr>
              <w:overflowPunct/>
              <w:autoSpaceDE/>
              <w:autoSpaceDN/>
              <w:adjustRightInd/>
              <w:jc w:val="center"/>
              <w:textAlignment w:val="auto"/>
              <w:rPr>
                <w:sz w:val="20"/>
              </w:rPr>
            </w:pPr>
            <w:r w:rsidRPr="00112325">
              <w:rPr>
                <w:sz w:val="20"/>
              </w:rPr>
              <w:t>N15</w:t>
            </w:r>
          </w:p>
        </w:tc>
        <w:tc>
          <w:tcPr>
            <w:tcW w:w="2759" w:type="pct"/>
            <w:tcBorders>
              <w:top w:val="single" w:sz="4" w:space="0" w:color="auto"/>
              <w:bottom w:val="single" w:sz="4" w:space="0" w:color="auto"/>
            </w:tcBorders>
            <w:shd w:val="clear" w:color="auto" w:fill="auto"/>
            <w:vAlign w:val="center"/>
          </w:tcPr>
          <w:p w14:paraId="092F9D6E" w14:textId="77777777" w:rsidR="00F52B44" w:rsidRPr="00112325" w:rsidRDefault="00F52B44" w:rsidP="00DD49E4">
            <w:pPr>
              <w:overflowPunct/>
              <w:autoSpaceDE/>
              <w:autoSpaceDN/>
              <w:adjustRightInd/>
              <w:jc w:val="center"/>
              <w:textAlignment w:val="auto"/>
              <w:rPr>
                <w:sz w:val="20"/>
              </w:rPr>
            </w:pPr>
            <w:r w:rsidRPr="00112325">
              <w:rPr>
                <w:sz w:val="20"/>
              </w:rPr>
              <w:t>Alte terenuri arabile</w:t>
            </w:r>
          </w:p>
        </w:tc>
        <w:tc>
          <w:tcPr>
            <w:tcW w:w="1245" w:type="pct"/>
            <w:tcBorders>
              <w:top w:val="single" w:sz="4" w:space="0" w:color="auto"/>
              <w:bottom w:val="single" w:sz="4" w:space="0" w:color="auto"/>
            </w:tcBorders>
            <w:shd w:val="clear" w:color="auto" w:fill="auto"/>
            <w:vAlign w:val="center"/>
          </w:tcPr>
          <w:p w14:paraId="02B733CC" w14:textId="5596B85B" w:rsidR="00F52B44" w:rsidRPr="00112325" w:rsidRDefault="00112325" w:rsidP="00DD49E4">
            <w:pPr>
              <w:overflowPunct/>
              <w:autoSpaceDE/>
              <w:autoSpaceDN/>
              <w:adjustRightInd/>
              <w:jc w:val="center"/>
              <w:textAlignment w:val="auto"/>
              <w:rPr>
                <w:sz w:val="20"/>
                <w:lang w:eastAsia="ro-RO"/>
              </w:rPr>
            </w:pPr>
            <w:r w:rsidRPr="00112325">
              <w:rPr>
                <w:sz w:val="20"/>
                <w:lang w:eastAsia="ro-RO"/>
              </w:rPr>
              <w:t>8,86</w:t>
            </w:r>
          </w:p>
        </w:tc>
      </w:tr>
      <w:tr w:rsidR="00DD49E4" w:rsidRPr="00112325" w14:paraId="703A3CEC" w14:textId="77777777" w:rsidTr="00DD49E4">
        <w:trPr>
          <w:trHeight w:val="254"/>
        </w:trPr>
        <w:tc>
          <w:tcPr>
            <w:tcW w:w="996" w:type="pct"/>
            <w:tcBorders>
              <w:top w:val="single" w:sz="4" w:space="0" w:color="auto"/>
              <w:bottom w:val="single" w:sz="4" w:space="0" w:color="auto"/>
            </w:tcBorders>
            <w:shd w:val="clear" w:color="auto" w:fill="auto"/>
            <w:vAlign w:val="center"/>
          </w:tcPr>
          <w:p w14:paraId="52DCE797" w14:textId="77777777" w:rsidR="00F52B44" w:rsidRPr="00112325" w:rsidRDefault="00F52B44" w:rsidP="00DD49E4">
            <w:pPr>
              <w:overflowPunct/>
              <w:autoSpaceDE/>
              <w:autoSpaceDN/>
              <w:adjustRightInd/>
              <w:jc w:val="center"/>
              <w:textAlignment w:val="auto"/>
              <w:rPr>
                <w:sz w:val="20"/>
              </w:rPr>
            </w:pPr>
            <w:r w:rsidRPr="00112325">
              <w:rPr>
                <w:sz w:val="20"/>
              </w:rPr>
              <w:t>N16</w:t>
            </w:r>
          </w:p>
        </w:tc>
        <w:tc>
          <w:tcPr>
            <w:tcW w:w="2759" w:type="pct"/>
            <w:tcBorders>
              <w:top w:val="single" w:sz="4" w:space="0" w:color="auto"/>
              <w:bottom w:val="single" w:sz="4" w:space="0" w:color="auto"/>
            </w:tcBorders>
            <w:shd w:val="clear" w:color="auto" w:fill="auto"/>
            <w:vAlign w:val="center"/>
          </w:tcPr>
          <w:p w14:paraId="7FAD8037" w14:textId="77777777" w:rsidR="00F52B44" w:rsidRPr="00112325" w:rsidRDefault="00F52B44" w:rsidP="00DD49E4">
            <w:pPr>
              <w:overflowPunct/>
              <w:autoSpaceDE/>
              <w:autoSpaceDN/>
              <w:adjustRightInd/>
              <w:jc w:val="center"/>
              <w:textAlignment w:val="auto"/>
              <w:rPr>
                <w:sz w:val="20"/>
              </w:rPr>
            </w:pPr>
            <w:r w:rsidRPr="00112325">
              <w:rPr>
                <w:sz w:val="20"/>
              </w:rPr>
              <w:t>Păduri de foioase</w:t>
            </w:r>
          </w:p>
        </w:tc>
        <w:tc>
          <w:tcPr>
            <w:tcW w:w="1245" w:type="pct"/>
            <w:tcBorders>
              <w:top w:val="single" w:sz="4" w:space="0" w:color="auto"/>
              <w:bottom w:val="single" w:sz="4" w:space="0" w:color="auto"/>
            </w:tcBorders>
            <w:shd w:val="clear" w:color="auto" w:fill="auto"/>
            <w:vAlign w:val="center"/>
          </w:tcPr>
          <w:p w14:paraId="3E1CC18E" w14:textId="6F1B69C6" w:rsidR="00F52B44" w:rsidRPr="00112325" w:rsidRDefault="00112325" w:rsidP="00DD49E4">
            <w:pPr>
              <w:overflowPunct/>
              <w:autoSpaceDE/>
              <w:autoSpaceDN/>
              <w:adjustRightInd/>
              <w:jc w:val="center"/>
              <w:textAlignment w:val="auto"/>
              <w:rPr>
                <w:sz w:val="20"/>
                <w:lang w:eastAsia="ro-RO"/>
              </w:rPr>
            </w:pPr>
            <w:r w:rsidRPr="00112325">
              <w:rPr>
                <w:sz w:val="20"/>
                <w:lang w:eastAsia="ro-RO"/>
              </w:rPr>
              <w:t>0,32</w:t>
            </w:r>
          </w:p>
        </w:tc>
      </w:tr>
      <w:tr w:rsidR="00DD49E4" w:rsidRPr="00112325" w14:paraId="431B2116" w14:textId="77777777" w:rsidTr="00DD49E4">
        <w:trPr>
          <w:trHeight w:val="254"/>
        </w:trPr>
        <w:tc>
          <w:tcPr>
            <w:tcW w:w="996" w:type="pct"/>
            <w:tcBorders>
              <w:top w:val="single" w:sz="4" w:space="0" w:color="auto"/>
              <w:bottom w:val="single" w:sz="4" w:space="0" w:color="auto"/>
            </w:tcBorders>
            <w:shd w:val="clear" w:color="auto" w:fill="auto"/>
            <w:vAlign w:val="center"/>
          </w:tcPr>
          <w:p w14:paraId="05402FDC" w14:textId="77777777" w:rsidR="00F52B44" w:rsidRPr="00112325" w:rsidRDefault="00F52B44" w:rsidP="00DD49E4">
            <w:pPr>
              <w:overflowPunct/>
              <w:autoSpaceDE/>
              <w:autoSpaceDN/>
              <w:adjustRightInd/>
              <w:jc w:val="center"/>
              <w:textAlignment w:val="auto"/>
              <w:rPr>
                <w:sz w:val="20"/>
              </w:rPr>
            </w:pPr>
            <w:r w:rsidRPr="00112325">
              <w:rPr>
                <w:sz w:val="20"/>
              </w:rPr>
              <w:t>N17</w:t>
            </w:r>
          </w:p>
        </w:tc>
        <w:tc>
          <w:tcPr>
            <w:tcW w:w="2759" w:type="pct"/>
            <w:tcBorders>
              <w:top w:val="single" w:sz="4" w:space="0" w:color="auto"/>
              <w:bottom w:val="single" w:sz="4" w:space="0" w:color="auto"/>
            </w:tcBorders>
            <w:shd w:val="clear" w:color="auto" w:fill="auto"/>
            <w:vAlign w:val="center"/>
          </w:tcPr>
          <w:p w14:paraId="0A78C3CC" w14:textId="77777777" w:rsidR="00F52B44" w:rsidRPr="00112325" w:rsidRDefault="00F52B44" w:rsidP="00DD49E4">
            <w:pPr>
              <w:overflowPunct/>
              <w:autoSpaceDE/>
              <w:autoSpaceDN/>
              <w:adjustRightInd/>
              <w:jc w:val="center"/>
              <w:textAlignment w:val="auto"/>
              <w:rPr>
                <w:sz w:val="20"/>
              </w:rPr>
            </w:pPr>
            <w:r w:rsidRPr="00112325">
              <w:rPr>
                <w:sz w:val="20"/>
              </w:rPr>
              <w:t>Păduri de conifere</w:t>
            </w:r>
          </w:p>
        </w:tc>
        <w:tc>
          <w:tcPr>
            <w:tcW w:w="1245" w:type="pct"/>
            <w:tcBorders>
              <w:top w:val="single" w:sz="4" w:space="0" w:color="auto"/>
              <w:bottom w:val="single" w:sz="4" w:space="0" w:color="auto"/>
            </w:tcBorders>
            <w:shd w:val="clear" w:color="auto" w:fill="auto"/>
            <w:vAlign w:val="center"/>
          </w:tcPr>
          <w:p w14:paraId="55FC176A" w14:textId="196729A1" w:rsidR="00F52B44" w:rsidRPr="00112325" w:rsidRDefault="00112325" w:rsidP="00DD49E4">
            <w:pPr>
              <w:overflowPunct/>
              <w:autoSpaceDE/>
              <w:autoSpaceDN/>
              <w:adjustRightInd/>
              <w:jc w:val="center"/>
              <w:textAlignment w:val="auto"/>
              <w:rPr>
                <w:sz w:val="20"/>
                <w:lang w:eastAsia="ro-RO"/>
              </w:rPr>
            </w:pPr>
            <w:r w:rsidRPr="00112325">
              <w:rPr>
                <w:sz w:val="20"/>
                <w:lang w:eastAsia="ro-RO"/>
              </w:rPr>
              <w:t>32,63</w:t>
            </w:r>
          </w:p>
        </w:tc>
      </w:tr>
      <w:tr w:rsidR="00DD49E4" w:rsidRPr="00112325" w14:paraId="1D24A255" w14:textId="77777777" w:rsidTr="00DD49E4">
        <w:trPr>
          <w:trHeight w:val="254"/>
        </w:trPr>
        <w:tc>
          <w:tcPr>
            <w:tcW w:w="996" w:type="pct"/>
            <w:tcBorders>
              <w:top w:val="single" w:sz="4" w:space="0" w:color="auto"/>
              <w:bottom w:val="single" w:sz="4" w:space="0" w:color="auto"/>
            </w:tcBorders>
            <w:shd w:val="clear" w:color="auto" w:fill="auto"/>
            <w:vAlign w:val="center"/>
          </w:tcPr>
          <w:p w14:paraId="02D13232" w14:textId="77777777" w:rsidR="00F52B44" w:rsidRPr="00112325" w:rsidRDefault="00F52B44" w:rsidP="00DD49E4">
            <w:pPr>
              <w:overflowPunct/>
              <w:autoSpaceDE/>
              <w:autoSpaceDN/>
              <w:adjustRightInd/>
              <w:jc w:val="center"/>
              <w:textAlignment w:val="auto"/>
              <w:rPr>
                <w:sz w:val="20"/>
              </w:rPr>
            </w:pPr>
            <w:r w:rsidRPr="00112325">
              <w:rPr>
                <w:sz w:val="20"/>
              </w:rPr>
              <w:t>N19</w:t>
            </w:r>
          </w:p>
        </w:tc>
        <w:tc>
          <w:tcPr>
            <w:tcW w:w="2759" w:type="pct"/>
            <w:tcBorders>
              <w:top w:val="single" w:sz="4" w:space="0" w:color="auto"/>
              <w:bottom w:val="single" w:sz="4" w:space="0" w:color="auto"/>
            </w:tcBorders>
            <w:shd w:val="clear" w:color="auto" w:fill="auto"/>
            <w:vAlign w:val="center"/>
          </w:tcPr>
          <w:p w14:paraId="2E7F5C8A" w14:textId="77777777" w:rsidR="00F52B44" w:rsidRPr="00112325" w:rsidRDefault="00F52B44" w:rsidP="00DD49E4">
            <w:pPr>
              <w:overflowPunct/>
              <w:autoSpaceDE/>
              <w:autoSpaceDN/>
              <w:adjustRightInd/>
              <w:jc w:val="center"/>
              <w:textAlignment w:val="auto"/>
              <w:rPr>
                <w:sz w:val="20"/>
              </w:rPr>
            </w:pPr>
            <w:r w:rsidRPr="00112325">
              <w:rPr>
                <w:sz w:val="20"/>
              </w:rPr>
              <w:t>Păduri de amestec</w:t>
            </w:r>
          </w:p>
        </w:tc>
        <w:tc>
          <w:tcPr>
            <w:tcW w:w="1245" w:type="pct"/>
            <w:tcBorders>
              <w:top w:val="single" w:sz="4" w:space="0" w:color="auto"/>
              <w:bottom w:val="single" w:sz="4" w:space="0" w:color="auto"/>
            </w:tcBorders>
            <w:shd w:val="clear" w:color="auto" w:fill="auto"/>
            <w:vAlign w:val="center"/>
          </w:tcPr>
          <w:p w14:paraId="670DF2B3" w14:textId="7BE13871" w:rsidR="00F52B44" w:rsidRPr="00112325" w:rsidRDefault="00112325" w:rsidP="00DD49E4">
            <w:pPr>
              <w:overflowPunct/>
              <w:autoSpaceDE/>
              <w:autoSpaceDN/>
              <w:adjustRightInd/>
              <w:jc w:val="center"/>
              <w:textAlignment w:val="auto"/>
              <w:rPr>
                <w:sz w:val="20"/>
                <w:lang w:eastAsia="ro-RO"/>
              </w:rPr>
            </w:pPr>
            <w:r w:rsidRPr="00112325">
              <w:rPr>
                <w:sz w:val="20"/>
                <w:lang w:eastAsia="ro-RO"/>
              </w:rPr>
              <w:t>1,20</w:t>
            </w:r>
          </w:p>
        </w:tc>
      </w:tr>
      <w:tr w:rsidR="00112325" w:rsidRPr="00112325" w14:paraId="1C302CA8" w14:textId="77777777" w:rsidTr="00803F12">
        <w:trPr>
          <w:trHeight w:val="254"/>
        </w:trPr>
        <w:tc>
          <w:tcPr>
            <w:tcW w:w="996" w:type="pct"/>
            <w:tcBorders>
              <w:top w:val="single" w:sz="4" w:space="0" w:color="auto"/>
              <w:bottom w:val="single" w:sz="4" w:space="0" w:color="auto"/>
            </w:tcBorders>
            <w:shd w:val="clear" w:color="auto" w:fill="auto"/>
            <w:vAlign w:val="center"/>
          </w:tcPr>
          <w:p w14:paraId="3DBADE35" w14:textId="77777777" w:rsidR="00112325" w:rsidRPr="00112325" w:rsidRDefault="00112325" w:rsidP="00803F12">
            <w:pPr>
              <w:overflowPunct/>
              <w:autoSpaceDE/>
              <w:autoSpaceDN/>
              <w:adjustRightInd/>
              <w:jc w:val="center"/>
              <w:textAlignment w:val="auto"/>
              <w:rPr>
                <w:sz w:val="20"/>
              </w:rPr>
            </w:pPr>
            <w:r w:rsidRPr="00112325">
              <w:rPr>
                <w:sz w:val="20"/>
              </w:rPr>
              <w:t>N23</w:t>
            </w:r>
          </w:p>
        </w:tc>
        <w:tc>
          <w:tcPr>
            <w:tcW w:w="2759" w:type="pct"/>
            <w:tcBorders>
              <w:top w:val="single" w:sz="4" w:space="0" w:color="auto"/>
              <w:bottom w:val="single" w:sz="4" w:space="0" w:color="auto"/>
            </w:tcBorders>
            <w:shd w:val="clear" w:color="auto" w:fill="auto"/>
            <w:vAlign w:val="center"/>
          </w:tcPr>
          <w:p w14:paraId="44EB6E65" w14:textId="77777777" w:rsidR="00112325" w:rsidRPr="00112325" w:rsidRDefault="00112325" w:rsidP="00803F12">
            <w:pPr>
              <w:overflowPunct/>
              <w:autoSpaceDE/>
              <w:autoSpaceDN/>
              <w:adjustRightInd/>
              <w:jc w:val="center"/>
              <w:textAlignment w:val="auto"/>
              <w:rPr>
                <w:sz w:val="20"/>
              </w:rPr>
            </w:pPr>
            <w:r w:rsidRPr="00112325">
              <w:rPr>
                <w:sz w:val="20"/>
              </w:rPr>
              <w:t>Alte terenuri artificiale (localități, mine ..)</w:t>
            </w:r>
          </w:p>
        </w:tc>
        <w:tc>
          <w:tcPr>
            <w:tcW w:w="1245" w:type="pct"/>
            <w:tcBorders>
              <w:top w:val="single" w:sz="4" w:space="0" w:color="auto"/>
              <w:bottom w:val="single" w:sz="4" w:space="0" w:color="auto"/>
            </w:tcBorders>
            <w:shd w:val="clear" w:color="auto" w:fill="auto"/>
            <w:vAlign w:val="center"/>
          </w:tcPr>
          <w:p w14:paraId="16F6FC0D" w14:textId="30FC345E" w:rsidR="00112325" w:rsidRPr="00112325" w:rsidRDefault="00112325" w:rsidP="00803F12">
            <w:pPr>
              <w:overflowPunct/>
              <w:autoSpaceDE/>
              <w:autoSpaceDN/>
              <w:adjustRightInd/>
              <w:jc w:val="center"/>
              <w:textAlignment w:val="auto"/>
              <w:rPr>
                <w:sz w:val="20"/>
                <w:lang w:eastAsia="ro-RO"/>
              </w:rPr>
            </w:pPr>
            <w:r w:rsidRPr="00112325">
              <w:rPr>
                <w:sz w:val="20"/>
                <w:lang w:eastAsia="ro-RO"/>
              </w:rPr>
              <w:t>0,68</w:t>
            </w:r>
          </w:p>
        </w:tc>
      </w:tr>
      <w:tr w:rsidR="00DD49E4" w:rsidRPr="005C46B5" w14:paraId="34C78366" w14:textId="77777777" w:rsidTr="00DD49E4">
        <w:trPr>
          <w:trHeight w:val="254"/>
        </w:trPr>
        <w:tc>
          <w:tcPr>
            <w:tcW w:w="996" w:type="pct"/>
            <w:tcBorders>
              <w:top w:val="single" w:sz="4" w:space="0" w:color="auto"/>
              <w:bottom w:val="single" w:sz="4" w:space="0" w:color="auto"/>
            </w:tcBorders>
            <w:shd w:val="clear" w:color="auto" w:fill="auto"/>
            <w:vAlign w:val="center"/>
          </w:tcPr>
          <w:p w14:paraId="21746089" w14:textId="1CCF920B" w:rsidR="00F52B44" w:rsidRPr="00112325" w:rsidRDefault="00112325" w:rsidP="00DD49E4">
            <w:pPr>
              <w:overflowPunct/>
              <w:autoSpaceDE/>
              <w:autoSpaceDN/>
              <w:adjustRightInd/>
              <w:jc w:val="center"/>
              <w:textAlignment w:val="auto"/>
              <w:rPr>
                <w:sz w:val="20"/>
              </w:rPr>
            </w:pPr>
            <w:r w:rsidRPr="00112325">
              <w:rPr>
                <w:sz w:val="20"/>
              </w:rPr>
              <w:t>N26</w:t>
            </w:r>
          </w:p>
        </w:tc>
        <w:tc>
          <w:tcPr>
            <w:tcW w:w="2759" w:type="pct"/>
            <w:tcBorders>
              <w:top w:val="single" w:sz="4" w:space="0" w:color="auto"/>
              <w:bottom w:val="single" w:sz="4" w:space="0" w:color="auto"/>
            </w:tcBorders>
            <w:shd w:val="clear" w:color="auto" w:fill="auto"/>
            <w:vAlign w:val="center"/>
          </w:tcPr>
          <w:p w14:paraId="08A83074" w14:textId="272FD1B7" w:rsidR="00F52B44" w:rsidRPr="00112325" w:rsidRDefault="00112325" w:rsidP="00DD49E4">
            <w:pPr>
              <w:overflowPunct/>
              <w:autoSpaceDE/>
              <w:autoSpaceDN/>
              <w:adjustRightInd/>
              <w:jc w:val="center"/>
              <w:textAlignment w:val="auto"/>
              <w:rPr>
                <w:sz w:val="20"/>
              </w:rPr>
            </w:pPr>
            <w:r w:rsidRPr="00112325">
              <w:rPr>
                <w:sz w:val="20"/>
              </w:rPr>
              <w:t>Habitate de păduri (păduri în tranziție)</w:t>
            </w:r>
          </w:p>
        </w:tc>
        <w:tc>
          <w:tcPr>
            <w:tcW w:w="1245" w:type="pct"/>
            <w:tcBorders>
              <w:top w:val="single" w:sz="4" w:space="0" w:color="auto"/>
              <w:bottom w:val="single" w:sz="4" w:space="0" w:color="auto"/>
            </w:tcBorders>
            <w:shd w:val="clear" w:color="auto" w:fill="auto"/>
            <w:vAlign w:val="center"/>
          </w:tcPr>
          <w:p w14:paraId="37578CF6" w14:textId="534F0915" w:rsidR="00F52B44" w:rsidRPr="00112325" w:rsidRDefault="00112325" w:rsidP="00DD49E4">
            <w:pPr>
              <w:overflowPunct/>
              <w:autoSpaceDE/>
              <w:autoSpaceDN/>
              <w:adjustRightInd/>
              <w:jc w:val="center"/>
              <w:textAlignment w:val="auto"/>
              <w:rPr>
                <w:sz w:val="20"/>
                <w:lang w:eastAsia="ro-RO"/>
              </w:rPr>
            </w:pPr>
            <w:r w:rsidRPr="00112325">
              <w:rPr>
                <w:sz w:val="20"/>
                <w:lang w:eastAsia="ro-RO"/>
              </w:rPr>
              <w:t>17,77</w:t>
            </w:r>
          </w:p>
        </w:tc>
      </w:tr>
    </w:tbl>
    <w:p w14:paraId="20F703D0" w14:textId="77777777" w:rsidR="00F52B44" w:rsidRPr="005C46B5" w:rsidRDefault="00F52B44" w:rsidP="00F52B44">
      <w:pPr>
        <w:rPr>
          <w:szCs w:val="24"/>
          <w:highlight w:val="lightGray"/>
        </w:rPr>
      </w:pPr>
    </w:p>
    <w:p w14:paraId="3F5A17D5" w14:textId="77777777" w:rsidR="005F02A5" w:rsidRPr="000A6400" w:rsidRDefault="005F02A5" w:rsidP="005F02A5">
      <w:pPr>
        <w:ind w:firstLine="720"/>
        <w:rPr>
          <w:b/>
          <w:i/>
        </w:rPr>
      </w:pPr>
      <w:r w:rsidRPr="000A6400">
        <w:rPr>
          <w:b/>
          <w:i/>
        </w:rPr>
        <w:t>Calitate și importanță</w:t>
      </w:r>
    </w:p>
    <w:p w14:paraId="079EA96B" w14:textId="0C32A057" w:rsidR="005F02A5" w:rsidRDefault="000A6400" w:rsidP="000A6400">
      <w:pPr>
        <w:ind w:firstLine="720"/>
        <w:jc w:val="both"/>
      </w:pPr>
      <w:r w:rsidRPr="000A6400">
        <w:t xml:space="preserve">Situl propus reprezintă un </w:t>
      </w:r>
      <w:proofErr w:type="spellStart"/>
      <w:r w:rsidRPr="000A6400">
        <w:t>mosaic</w:t>
      </w:r>
      <w:proofErr w:type="spellEnd"/>
      <w:r w:rsidRPr="000A6400">
        <w:t xml:space="preserve"> de pajiști și păduri unde fânețele montane ocupă un loc important. După estimările specialiștilor, zona propusă este cea mai întinsă zonă cu fânețe montane actual folosite din Carpații Orientali. În zona propusă trăiesc populații importante de prădători mari, pentru care această zonă este un coridor ecologic, permițând mișcările acestora în direcția nord-sud.</w:t>
      </w:r>
    </w:p>
    <w:p w14:paraId="0D3DE52D" w14:textId="77777777" w:rsidR="000A6400" w:rsidRPr="005C46B5" w:rsidRDefault="000A6400" w:rsidP="005F02A5">
      <w:pPr>
        <w:ind w:firstLine="720"/>
        <w:rPr>
          <w:sz w:val="16"/>
          <w:szCs w:val="16"/>
          <w:highlight w:val="lightGray"/>
        </w:rPr>
      </w:pPr>
    </w:p>
    <w:p w14:paraId="6CD6253E" w14:textId="059BCAEA" w:rsidR="00F52B44" w:rsidRDefault="00F52B44" w:rsidP="00F52B44">
      <w:pPr>
        <w:ind w:firstLine="720"/>
        <w:rPr>
          <w:b/>
          <w:i/>
        </w:rPr>
      </w:pPr>
      <w:r w:rsidRPr="000A6400">
        <w:rPr>
          <w:b/>
          <w:i/>
        </w:rPr>
        <w:t>Amenințări, presiuni sau activități cu impact asupra sitului:</w:t>
      </w:r>
    </w:p>
    <w:p w14:paraId="44C41BB2" w14:textId="2CC1DAC0" w:rsidR="000A6400" w:rsidRDefault="000A6400" w:rsidP="00F52B44">
      <w:pPr>
        <w:ind w:firstLine="720"/>
        <w:rPr>
          <w:b/>
          <w:i/>
        </w:rPr>
      </w:pPr>
    </w:p>
    <w:p w14:paraId="0D2DD49C" w14:textId="0313297F" w:rsidR="000A6400" w:rsidRPr="000A6400" w:rsidRDefault="000A6400" w:rsidP="000A6400">
      <w:pPr>
        <w:rPr>
          <w:i/>
        </w:rPr>
      </w:pPr>
      <w:r w:rsidRPr="000A6400">
        <w:rPr>
          <w:i/>
        </w:rPr>
        <w:t xml:space="preserve">Cele mai importante impacte și activități cu efect </w:t>
      </w:r>
      <w:r>
        <w:rPr>
          <w:i/>
        </w:rPr>
        <w:t>mare</w:t>
      </w:r>
      <w:r w:rsidRPr="000A6400">
        <w:rPr>
          <w:i/>
        </w:rPr>
        <w:t xml:space="preserve"> supra sitului: </w:t>
      </w:r>
    </w:p>
    <w:p w14:paraId="32422B41" w14:textId="77777777" w:rsidR="000A6400" w:rsidRPr="000A6400" w:rsidRDefault="000A6400" w:rsidP="000A6400">
      <w:pPr>
        <w:ind w:firstLine="720"/>
        <w:rPr>
          <w:i/>
        </w:rPr>
      </w:pPr>
    </w:p>
    <w:tbl>
      <w:tblPr>
        <w:tblW w:w="4438" w:type="pct"/>
        <w:tblInd w:w="5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785"/>
        <w:gridCol w:w="957"/>
        <w:gridCol w:w="4826"/>
        <w:gridCol w:w="1097"/>
        <w:gridCol w:w="1081"/>
      </w:tblGrid>
      <w:tr w:rsidR="000A6400" w:rsidRPr="000A6400" w14:paraId="320B0AD4" w14:textId="77777777" w:rsidTr="00DF7FA1">
        <w:trPr>
          <w:trHeight w:val="223"/>
          <w:tblHeader/>
        </w:trPr>
        <w:tc>
          <w:tcPr>
            <w:tcW w:w="5000" w:type="pct"/>
            <w:gridSpan w:val="5"/>
            <w:tcBorders>
              <w:bottom w:val="single" w:sz="12" w:space="0" w:color="auto"/>
            </w:tcBorders>
            <w:shd w:val="clear" w:color="auto" w:fill="auto"/>
            <w:vAlign w:val="center"/>
          </w:tcPr>
          <w:p w14:paraId="2F823A80" w14:textId="77777777" w:rsidR="000A6400" w:rsidRPr="000A6400" w:rsidRDefault="000A6400" w:rsidP="00DF7FA1">
            <w:pPr>
              <w:overflowPunct/>
              <w:autoSpaceDE/>
              <w:autoSpaceDN/>
              <w:adjustRightInd/>
              <w:jc w:val="center"/>
              <w:textAlignment w:val="auto"/>
              <w:rPr>
                <w:b/>
                <w:bCs/>
                <w:i/>
                <w:sz w:val="20"/>
                <w:lang w:eastAsia="ro-RO"/>
              </w:rPr>
            </w:pPr>
            <w:r w:rsidRPr="000A6400">
              <w:rPr>
                <w:b/>
                <w:bCs/>
                <w:i/>
                <w:sz w:val="20"/>
                <w:lang w:eastAsia="ro-RO"/>
              </w:rPr>
              <w:t>Impacte negative</w:t>
            </w:r>
          </w:p>
        </w:tc>
      </w:tr>
      <w:tr w:rsidR="000A6400" w:rsidRPr="005C46B5" w14:paraId="168007A2" w14:textId="77777777" w:rsidTr="00DF7FA1">
        <w:trPr>
          <w:trHeight w:val="254"/>
        </w:trPr>
        <w:tc>
          <w:tcPr>
            <w:tcW w:w="449" w:type="pct"/>
            <w:tcBorders>
              <w:top w:val="single" w:sz="12" w:space="0" w:color="auto"/>
              <w:bottom w:val="single" w:sz="12" w:space="0" w:color="auto"/>
            </w:tcBorders>
            <w:shd w:val="clear" w:color="auto" w:fill="auto"/>
            <w:vAlign w:val="center"/>
          </w:tcPr>
          <w:p w14:paraId="6CAB480C" w14:textId="77777777" w:rsidR="000A6400" w:rsidRPr="000A6400" w:rsidRDefault="000A6400" w:rsidP="00DF7FA1">
            <w:pPr>
              <w:overflowPunct/>
              <w:autoSpaceDE/>
              <w:autoSpaceDN/>
              <w:adjustRightInd/>
              <w:jc w:val="center"/>
              <w:textAlignment w:val="auto"/>
              <w:rPr>
                <w:i/>
                <w:sz w:val="20"/>
              </w:rPr>
            </w:pPr>
            <w:r w:rsidRPr="000A6400">
              <w:rPr>
                <w:i/>
                <w:sz w:val="20"/>
              </w:rPr>
              <w:t>Intens.</w:t>
            </w:r>
          </w:p>
        </w:tc>
        <w:tc>
          <w:tcPr>
            <w:tcW w:w="547" w:type="pct"/>
            <w:tcBorders>
              <w:top w:val="single" w:sz="12" w:space="0" w:color="auto"/>
              <w:bottom w:val="single" w:sz="12" w:space="0" w:color="auto"/>
            </w:tcBorders>
            <w:shd w:val="clear" w:color="auto" w:fill="auto"/>
            <w:vAlign w:val="center"/>
          </w:tcPr>
          <w:p w14:paraId="01F7D6D2" w14:textId="77777777" w:rsidR="000A6400" w:rsidRPr="000A6400" w:rsidRDefault="000A6400" w:rsidP="00DF7FA1">
            <w:pPr>
              <w:overflowPunct/>
              <w:autoSpaceDE/>
              <w:autoSpaceDN/>
              <w:adjustRightInd/>
              <w:jc w:val="center"/>
              <w:textAlignment w:val="auto"/>
              <w:rPr>
                <w:sz w:val="20"/>
              </w:rPr>
            </w:pPr>
            <w:r w:rsidRPr="000A6400">
              <w:rPr>
                <w:sz w:val="20"/>
              </w:rPr>
              <w:t>Cod</w:t>
            </w:r>
          </w:p>
        </w:tc>
        <w:tc>
          <w:tcPr>
            <w:tcW w:w="2759" w:type="pct"/>
            <w:tcBorders>
              <w:top w:val="single" w:sz="12" w:space="0" w:color="auto"/>
              <w:bottom w:val="single" w:sz="12" w:space="0" w:color="auto"/>
            </w:tcBorders>
            <w:shd w:val="clear" w:color="auto" w:fill="auto"/>
            <w:vAlign w:val="center"/>
          </w:tcPr>
          <w:p w14:paraId="1BF8DD7B" w14:textId="77777777" w:rsidR="000A6400" w:rsidRPr="000A6400" w:rsidRDefault="000A6400" w:rsidP="00DF7FA1">
            <w:pPr>
              <w:overflowPunct/>
              <w:autoSpaceDE/>
              <w:autoSpaceDN/>
              <w:adjustRightInd/>
              <w:jc w:val="center"/>
              <w:textAlignment w:val="auto"/>
              <w:rPr>
                <w:i/>
                <w:sz w:val="20"/>
                <w:lang w:eastAsia="ro-RO"/>
              </w:rPr>
            </w:pPr>
            <w:r w:rsidRPr="000A6400">
              <w:rPr>
                <w:i/>
                <w:sz w:val="20"/>
                <w:lang w:eastAsia="ro-RO"/>
              </w:rPr>
              <w:t>Amenințări și presiuni</w:t>
            </w:r>
          </w:p>
        </w:tc>
        <w:tc>
          <w:tcPr>
            <w:tcW w:w="627" w:type="pct"/>
            <w:tcBorders>
              <w:top w:val="single" w:sz="12" w:space="0" w:color="auto"/>
              <w:bottom w:val="single" w:sz="12" w:space="0" w:color="auto"/>
            </w:tcBorders>
            <w:shd w:val="clear" w:color="auto" w:fill="auto"/>
            <w:vAlign w:val="center"/>
          </w:tcPr>
          <w:p w14:paraId="35556B16" w14:textId="77777777" w:rsidR="000A6400" w:rsidRPr="000A6400" w:rsidRDefault="000A6400" w:rsidP="00DF7FA1">
            <w:pPr>
              <w:overflowPunct/>
              <w:autoSpaceDE/>
              <w:autoSpaceDN/>
              <w:adjustRightInd/>
              <w:jc w:val="center"/>
              <w:textAlignment w:val="auto"/>
              <w:rPr>
                <w:i/>
                <w:sz w:val="20"/>
                <w:lang w:eastAsia="ro-RO"/>
              </w:rPr>
            </w:pPr>
            <w:r w:rsidRPr="000A6400">
              <w:rPr>
                <w:i/>
                <w:sz w:val="20"/>
                <w:lang w:eastAsia="ro-RO"/>
              </w:rPr>
              <w:t>Poluare</w:t>
            </w:r>
          </w:p>
          <w:p w14:paraId="28FA0CB3" w14:textId="77777777" w:rsidR="000A6400" w:rsidRPr="000A6400" w:rsidRDefault="000A6400" w:rsidP="00DF7FA1">
            <w:pPr>
              <w:overflowPunct/>
              <w:autoSpaceDE/>
              <w:autoSpaceDN/>
              <w:adjustRightInd/>
              <w:jc w:val="center"/>
              <w:textAlignment w:val="auto"/>
              <w:rPr>
                <w:sz w:val="20"/>
                <w:lang w:eastAsia="ro-RO"/>
              </w:rPr>
            </w:pPr>
            <w:r w:rsidRPr="000A6400">
              <w:rPr>
                <w:i/>
                <w:sz w:val="20"/>
                <w:lang w:eastAsia="ro-RO"/>
              </w:rPr>
              <w:t>(Cod)</w:t>
            </w:r>
          </w:p>
        </w:tc>
        <w:tc>
          <w:tcPr>
            <w:tcW w:w="618" w:type="pct"/>
            <w:tcBorders>
              <w:top w:val="single" w:sz="12" w:space="0" w:color="auto"/>
              <w:bottom w:val="single" w:sz="12" w:space="0" w:color="auto"/>
            </w:tcBorders>
            <w:shd w:val="clear" w:color="auto" w:fill="auto"/>
            <w:vAlign w:val="center"/>
          </w:tcPr>
          <w:p w14:paraId="1BC60379" w14:textId="77777777" w:rsidR="000A6400" w:rsidRPr="000A6400" w:rsidRDefault="000A6400" w:rsidP="00DF7FA1">
            <w:pPr>
              <w:overflowPunct/>
              <w:autoSpaceDE/>
              <w:autoSpaceDN/>
              <w:adjustRightInd/>
              <w:jc w:val="center"/>
              <w:textAlignment w:val="auto"/>
              <w:rPr>
                <w:sz w:val="20"/>
                <w:lang w:eastAsia="ro-RO"/>
              </w:rPr>
            </w:pPr>
            <w:r w:rsidRPr="000A6400">
              <w:rPr>
                <w:sz w:val="20"/>
                <w:lang w:eastAsia="ro-RO"/>
              </w:rPr>
              <w:t>În sit/ în afară</w:t>
            </w:r>
          </w:p>
        </w:tc>
      </w:tr>
      <w:tr w:rsidR="000A6400" w:rsidRPr="005C46B5" w14:paraId="76ABDA60" w14:textId="77777777" w:rsidTr="00DF7FA1">
        <w:trPr>
          <w:trHeight w:val="254"/>
        </w:trPr>
        <w:tc>
          <w:tcPr>
            <w:tcW w:w="449" w:type="pct"/>
            <w:tcBorders>
              <w:top w:val="single" w:sz="12" w:space="0" w:color="auto"/>
              <w:bottom w:val="single" w:sz="4" w:space="0" w:color="auto"/>
            </w:tcBorders>
            <w:shd w:val="clear" w:color="auto" w:fill="auto"/>
            <w:vAlign w:val="center"/>
          </w:tcPr>
          <w:p w14:paraId="48B1A10D" w14:textId="5252F1FC" w:rsidR="000A6400" w:rsidRPr="000A6400" w:rsidRDefault="000A6400" w:rsidP="00DF7FA1">
            <w:pPr>
              <w:overflowPunct/>
              <w:autoSpaceDE/>
              <w:autoSpaceDN/>
              <w:adjustRightInd/>
              <w:jc w:val="center"/>
              <w:textAlignment w:val="auto"/>
              <w:rPr>
                <w:sz w:val="20"/>
              </w:rPr>
            </w:pPr>
            <w:r>
              <w:rPr>
                <w:sz w:val="20"/>
              </w:rPr>
              <w:t>H</w:t>
            </w:r>
          </w:p>
        </w:tc>
        <w:tc>
          <w:tcPr>
            <w:tcW w:w="547" w:type="pct"/>
            <w:tcBorders>
              <w:top w:val="single" w:sz="12" w:space="0" w:color="auto"/>
              <w:bottom w:val="single" w:sz="4" w:space="0" w:color="auto"/>
            </w:tcBorders>
            <w:shd w:val="clear" w:color="auto" w:fill="auto"/>
            <w:vAlign w:val="center"/>
          </w:tcPr>
          <w:p w14:paraId="617C4956" w14:textId="7C4100CD" w:rsidR="000A6400" w:rsidRPr="000A6400" w:rsidRDefault="000A6400" w:rsidP="00DF7FA1">
            <w:pPr>
              <w:overflowPunct/>
              <w:autoSpaceDE/>
              <w:autoSpaceDN/>
              <w:adjustRightInd/>
              <w:jc w:val="center"/>
              <w:textAlignment w:val="auto"/>
              <w:rPr>
                <w:sz w:val="20"/>
              </w:rPr>
            </w:pPr>
            <w:r>
              <w:rPr>
                <w:sz w:val="20"/>
              </w:rPr>
              <w:t>A04.03</w:t>
            </w:r>
          </w:p>
        </w:tc>
        <w:tc>
          <w:tcPr>
            <w:tcW w:w="2759" w:type="pct"/>
            <w:tcBorders>
              <w:top w:val="single" w:sz="12" w:space="0" w:color="auto"/>
              <w:bottom w:val="single" w:sz="4" w:space="0" w:color="auto"/>
            </w:tcBorders>
            <w:shd w:val="clear" w:color="auto" w:fill="auto"/>
            <w:vAlign w:val="center"/>
          </w:tcPr>
          <w:p w14:paraId="0A566145" w14:textId="6FBBDCFD" w:rsidR="000A6400" w:rsidRPr="000A6400" w:rsidRDefault="000A6400" w:rsidP="00DF7FA1">
            <w:pPr>
              <w:overflowPunct/>
              <w:autoSpaceDE/>
              <w:autoSpaceDN/>
              <w:adjustRightInd/>
              <w:jc w:val="center"/>
              <w:textAlignment w:val="auto"/>
              <w:rPr>
                <w:sz w:val="20"/>
              </w:rPr>
            </w:pPr>
            <w:r>
              <w:rPr>
                <w:sz w:val="20"/>
              </w:rPr>
              <w:t>Abandonarea sistemelor pastorale, lipsa pășunatului</w:t>
            </w:r>
          </w:p>
        </w:tc>
        <w:tc>
          <w:tcPr>
            <w:tcW w:w="627" w:type="pct"/>
            <w:tcBorders>
              <w:top w:val="single" w:sz="12" w:space="0" w:color="auto"/>
              <w:bottom w:val="single" w:sz="4" w:space="0" w:color="auto"/>
            </w:tcBorders>
            <w:shd w:val="clear" w:color="auto" w:fill="auto"/>
            <w:vAlign w:val="center"/>
          </w:tcPr>
          <w:p w14:paraId="2EDE3AF5" w14:textId="77777777" w:rsidR="000A6400" w:rsidRPr="000A6400" w:rsidRDefault="000A6400" w:rsidP="00DF7FA1">
            <w:pPr>
              <w:overflowPunct/>
              <w:autoSpaceDE/>
              <w:autoSpaceDN/>
              <w:adjustRightInd/>
              <w:jc w:val="center"/>
              <w:textAlignment w:val="auto"/>
              <w:rPr>
                <w:sz w:val="20"/>
                <w:lang w:eastAsia="ro-RO"/>
              </w:rPr>
            </w:pPr>
            <w:r w:rsidRPr="000A6400">
              <w:rPr>
                <w:sz w:val="20"/>
                <w:lang w:eastAsia="ro-RO"/>
              </w:rPr>
              <w:t>N</w:t>
            </w:r>
          </w:p>
        </w:tc>
        <w:tc>
          <w:tcPr>
            <w:tcW w:w="618" w:type="pct"/>
            <w:tcBorders>
              <w:top w:val="single" w:sz="12" w:space="0" w:color="auto"/>
              <w:bottom w:val="single" w:sz="4" w:space="0" w:color="auto"/>
            </w:tcBorders>
            <w:shd w:val="clear" w:color="auto" w:fill="auto"/>
            <w:vAlign w:val="center"/>
          </w:tcPr>
          <w:p w14:paraId="1E8886E6" w14:textId="18BCA4F1" w:rsidR="000A6400" w:rsidRPr="000A6400" w:rsidRDefault="000A6400" w:rsidP="00DF7FA1">
            <w:pPr>
              <w:overflowPunct/>
              <w:autoSpaceDE/>
              <w:autoSpaceDN/>
              <w:adjustRightInd/>
              <w:jc w:val="center"/>
              <w:textAlignment w:val="auto"/>
              <w:rPr>
                <w:sz w:val="20"/>
                <w:lang w:eastAsia="ro-RO"/>
              </w:rPr>
            </w:pPr>
            <w:r>
              <w:rPr>
                <w:sz w:val="20"/>
                <w:lang w:eastAsia="ro-RO"/>
              </w:rPr>
              <w:t>O</w:t>
            </w:r>
          </w:p>
        </w:tc>
      </w:tr>
    </w:tbl>
    <w:p w14:paraId="23F1C561" w14:textId="2CA9865C" w:rsidR="000A6400" w:rsidRDefault="000A6400" w:rsidP="00F52B44">
      <w:pPr>
        <w:ind w:firstLine="720"/>
        <w:rPr>
          <w:b/>
          <w:i/>
        </w:rPr>
      </w:pPr>
    </w:p>
    <w:tbl>
      <w:tblPr>
        <w:tblW w:w="4438" w:type="pct"/>
        <w:tblInd w:w="5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785"/>
        <w:gridCol w:w="957"/>
        <w:gridCol w:w="4826"/>
        <w:gridCol w:w="1097"/>
        <w:gridCol w:w="1081"/>
      </w:tblGrid>
      <w:tr w:rsidR="000A6400" w:rsidRPr="000A6400" w14:paraId="65697B62" w14:textId="77777777" w:rsidTr="00DF7FA1">
        <w:trPr>
          <w:trHeight w:val="223"/>
          <w:tblHeader/>
        </w:trPr>
        <w:tc>
          <w:tcPr>
            <w:tcW w:w="5000" w:type="pct"/>
            <w:gridSpan w:val="5"/>
            <w:tcBorders>
              <w:bottom w:val="single" w:sz="12" w:space="0" w:color="auto"/>
            </w:tcBorders>
            <w:shd w:val="clear" w:color="auto" w:fill="auto"/>
            <w:vAlign w:val="center"/>
          </w:tcPr>
          <w:p w14:paraId="1A630FFF" w14:textId="6D01078E" w:rsidR="000A6400" w:rsidRPr="000A6400" w:rsidRDefault="000A6400" w:rsidP="00DF7FA1">
            <w:pPr>
              <w:overflowPunct/>
              <w:autoSpaceDE/>
              <w:autoSpaceDN/>
              <w:adjustRightInd/>
              <w:jc w:val="center"/>
              <w:textAlignment w:val="auto"/>
              <w:rPr>
                <w:b/>
                <w:bCs/>
                <w:i/>
                <w:sz w:val="20"/>
                <w:lang w:eastAsia="ro-RO"/>
              </w:rPr>
            </w:pPr>
            <w:r w:rsidRPr="000A6400">
              <w:rPr>
                <w:b/>
                <w:bCs/>
                <w:i/>
                <w:sz w:val="20"/>
                <w:lang w:eastAsia="ro-RO"/>
              </w:rPr>
              <w:t xml:space="preserve">Impacte </w:t>
            </w:r>
            <w:r>
              <w:rPr>
                <w:b/>
                <w:bCs/>
                <w:i/>
                <w:sz w:val="20"/>
                <w:lang w:eastAsia="ro-RO"/>
              </w:rPr>
              <w:t>pozitive</w:t>
            </w:r>
          </w:p>
        </w:tc>
      </w:tr>
      <w:tr w:rsidR="000A6400" w:rsidRPr="005C46B5" w14:paraId="45D4129C" w14:textId="77777777" w:rsidTr="00DF7FA1">
        <w:trPr>
          <w:trHeight w:val="254"/>
        </w:trPr>
        <w:tc>
          <w:tcPr>
            <w:tcW w:w="449" w:type="pct"/>
            <w:tcBorders>
              <w:top w:val="single" w:sz="12" w:space="0" w:color="auto"/>
              <w:bottom w:val="single" w:sz="12" w:space="0" w:color="auto"/>
            </w:tcBorders>
            <w:shd w:val="clear" w:color="auto" w:fill="auto"/>
            <w:vAlign w:val="center"/>
          </w:tcPr>
          <w:p w14:paraId="1AAF3EF6" w14:textId="77777777" w:rsidR="000A6400" w:rsidRPr="000A6400" w:rsidRDefault="000A6400" w:rsidP="00DF7FA1">
            <w:pPr>
              <w:overflowPunct/>
              <w:autoSpaceDE/>
              <w:autoSpaceDN/>
              <w:adjustRightInd/>
              <w:jc w:val="center"/>
              <w:textAlignment w:val="auto"/>
              <w:rPr>
                <w:i/>
                <w:sz w:val="20"/>
              </w:rPr>
            </w:pPr>
            <w:r w:rsidRPr="000A6400">
              <w:rPr>
                <w:i/>
                <w:sz w:val="20"/>
              </w:rPr>
              <w:t>Intens.</w:t>
            </w:r>
          </w:p>
        </w:tc>
        <w:tc>
          <w:tcPr>
            <w:tcW w:w="547" w:type="pct"/>
            <w:tcBorders>
              <w:top w:val="single" w:sz="12" w:space="0" w:color="auto"/>
              <w:bottom w:val="single" w:sz="12" w:space="0" w:color="auto"/>
            </w:tcBorders>
            <w:shd w:val="clear" w:color="auto" w:fill="auto"/>
            <w:vAlign w:val="center"/>
          </w:tcPr>
          <w:p w14:paraId="500F2D78" w14:textId="77777777" w:rsidR="000A6400" w:rsidRPr="000A6400" w:rsidRDefault="000A6400" w:rsidP="00DF7FA1">
            <w:pPr>
              <w:overflowPunct/>
              <w:autoSpaceDE/>
              <w:autoSpaceDN/>
              <w:adjustRightInd/>
              <w:jc w:val="center"/>
              <w:textAlignment w:val="auto"/>
              <w:rPr>
                <w:sz w:val="20"/>
              </w:rPr>
            </w:pPr>
            <w:r w:rsidRPr="000A6400">
              <w:rPr>
                <w:sz w:val="20"/>
              </w:rPr>
              <w:t>Cod</w:t>
            </w:r>
          </w:p>
        </w:tc>
        <w:tc>
          <w:tcPr>
            <w:tcW w:w="2759" w:type="pct"/>
            <w:tcBorders>
              <w:top w:val="single" w:sz="12" w:space="0" w:color="auto"/>
              <w:bottom w:val="single" w:sz="12" w:space="0" w:color="auto"/>
            </w:tcBorders>
            <w:shd w:val="clear" w:color="auto" w:fill="auto"/>
            <w:vAlign w:val="center"/>
          </w:tcPr>
          <w:p w14:paraId="71504715" w14:textId="77777777" w:rsidR="000A6400" w:rsidRPr="000A6400" w:rsidRDefault="000A6400" w:rsidP="00DF7FA1">
            <w:pPr>
              <w:overflowPunct/>
              <w:autoSpaceDE/>
              <w:autoSpaceDN/>
              <w:adjustRightInd/>
              <w:jc w:val="center"/>
              <w:textAlignment w:val="auto"/>
              <w:rPr>
                <w:i/>
                <w:sz w:val="20"/>
                <w:lang w:eastAsia="ro-RO"/>
              </w:rPr>
            </w:pPr>
            <w:r w:rsidRPr="000A6400">
              <w:rPr>
                <w:i/>
                <w:sz w:val="20"/>
                <w:lang w:eastAsia="ro-RO"/>
              </w:rPr>
              <w:t>Amenințări și presiuni</w:t>
            </w:r>
          </w:p>
        </w:tc>
        <w:tc>
          <w:tcPr>
            <w:tcW w:w="627" w:type="pct"/>
            <w:tcBorders>
              <w:top w:val="single" w:sz="12" w:space="0" w:color="auto"/>
              <w:bottom w:val="single" w:sz="12" w:space="0" w:color="auto"/>
            </w:tcBorders>
            <w:shd w:val="clear" w:color="auto" w:fill="auto"/>
            <w:vAlign w:val="center"/>
          </w:tcPr>
          <w:p w14:paraId="2FC3DF73" w14:textId="77777777" w:rsidR="000A6400" w:rsidRPr="000A6400" w:rsidRDefault="000A6400" w:rsidP="00DF7FA1">
            <w:pPr>
              <w:overflowPunct/>
              <w:autoSpaceDE/>
              <w:autoSpaceDN/>
              <w:adjustRightInd/>
              <w:jc w:val="center"/>
              <w:textAlignment w:val="auto"/>
              <w:rPr>
                <w:i/>
                <w:sz w:val="20"/>
                <w:lang w:eastAsia="ro-RO"/>
              </w:rPr>
            </w:pPr>
            <w:r w:rsidRPr="000A6400">
              <w:rPr>
                <w:i/>
                <w:sz w:val="20"/>
                <w:lang w:eastAsia="ro-RO"/>
              </w:rPr>
              <w:t>Poluare</w:t>
            </w:r>
          </w:p>
          <w:p w14:paraId="08600B22" w14:textId="77777777" w:rsidR="000A6400" w:rsidRPr="000A6400" w:rsidRDefault="000A6400" w:rsidP="00DF7FA1">
            <w:pPr>
              <w:overflowPunct/>
              <w:autoSpaceDE/>
              <w:autoSpaceDN/>
              <w:adjustRightInd/>
              <w:jc w:val="center"/>
              <w:textAlignment w:val="auto"/>
              <w:rPr>
                <w:sz w:val="20"/>
                <w:lang w:eastAsia="ro-RO"/>
              </w:rPr>
            </w:pPr>
            <w:r w:rsidRPr="000A6400">
              <w:rPr>
                <w:i/>
                <w:sz w:val="20"/>
                <w:lang w:eastAsia="ro-RO"/>
              </w:rPr>
              <w:t>(Cod)</w:t>
            </w:r>
          </w:p>
        </w:tc>
        <w:tc>
          <w:tcPr>
            <w:tcW w:w="618" w:type="pct"/>
            <w:tcBorders>
              <w:top w:val="single" w:sz="12" w:space="0" w:color="auto"/>
              <w:bottom w:val="single" w:sz="12" w:space="0" w:color="auto"/>
            </w:tcBorders>
            <w:shd w:val="clear" w:color="auto" w:fill="auto"/>
            <w:vAlign w:val="center"/>
          </w:tcPr>
          <w:p w14:paraId="6797CE59" w14:textId="77777777" w:rsidR="000A6400" w:rsidRPr="000A6400" w:rsidRDefault="000A6400" w:rsidP="00DF7FA1">
            <w:pPr>
              <w:overflowPunct/>
              <w:autoSpaceDE/>
              <w:autoSpaceDN/>
              <w:adjustRightInd/>
              <w:jc w:val="center"/>
              <w:textAlignment w:val="auto"/>
              <w:rPr>
                <w:sz w:val="20"/>
                <w:lang w:eastAsia="ro-RO"/>
              </w:rPr>
            </w:pPr>
            <w:r w:rsidRPr="000A6400">
              <w:rPr>
                <w:sz w:val="20"/>
                <w:lang w:eastAsia="ro-RO"/>
              </w:rPr>
              <w:t>În sit/ în afară</w:t>
            </w:r>
          </w:p>
        </w:tc>
      </w:tr>
      <w:tr w:rsidR="000A6400" w:rsidRPr="005C46B5" w14:paraId="5A284C62" w14:textId="77777777" w:rsidTr="00DF7FA1">
        <w:trPr>
          <w:trHeight w:val="254"/>
        </w:trPr>
        <w:tc>
          <w:tcPr>
            <w:tcW w:w="449" w:type="pct"/>
            <w:tcBorders>
              <w:top w:val="single" w:sz="12" w:space="0" w:color="auto"/>
              <w:bottom w:val="single" w:sz="4" w:space="0" w:color="auto"/>
            </w:tcBorders>
            <w:shd w:val="clear" w:color="auto" w:fill="auto"/>
            <w:vAlign w:val="center"/>
          </w:tcPr>
          <w:p w14:paraId="73DAC22F" w14:textId="77777777" w:rsidR="000A6400" w:rsidRPr="000A6400" w:rsidRDefault="000A6400" w:rsidP="00DF7FA1">
            <w:pPr>
              <w:overflowPunct/>
              <w:autoSpaceDE/>
              <w:autoSpaceDN/>
              <w:adjustRightInd/>
              <w:jc w:val="center"/>
              <w:textAlignment w:val="auto"/>
              <w:rPr>
                <w:sz w:val="20"/>
              </w:rPr>
            </w:pPr>
            <w:r>
              <w:rPr>
                <w:sz w:val="20"/>
              </w:rPr>
              <w:t>H</w:t>
            </w:r>
          </w:p>
        </w:tc>
        <w:tc>
          <w:tcPr>
            <w:tcW w:w="547" w:type="pct"/>
            <w:tcBorders>
              <w:top w:val="single" w:sz="12" w:space="0" w:color="auto"/>
              <w:bottom w:val="single" w:sz="4" w:space="0" w:color="auto"/>
            </w:tcBorders>
            <w:shd w:val="clear" w:color="auto" w:fill="auto"/>
            <w:vAlign w:val="center"/>
          </w:tcPr>
          <w:p w14:paraId="2A588B46" w14:textId="55E398BD" w:rsidR="000A6400" w:rsidRPr="000A6400" w:rsidRDefault="000A6400" w:rsidP="00DF7FA1">
            <w:pPr>
              <w:overflowPunct/>
              <w:autoSpaceDE/>
              <w:autoSpaceDN/>
              <w:adjustRightInd/>
              <w:jc w:val="center"/>
              <w:textAlignment w:val="auto"/>
              <w:rPr>
                <w:sz w:val="20"/>
              </w:rPr>
            </w:pPr>
            <w:r>
              <w:rPr>
                <w:sz w:val="20"/>
              </w:rPr>
              <w:t>A03</w:t>
            </w:r>
          </w:p>
        </w:tc>
        <w:tc>
          <w:tcPr>
            <w:tcW w:w="2759" w:type="pct"/>
            <w:tcBorders>
              <w:top w:val="single" w:sz="12" w:space="0" w:color="auto"/>
              <w:bottom w:val="single" w:sz="4" w:space="0" w:color="auto"/>
            </w:tcBorders>
            <w:shd w:val="clear" w:color="auto" w:fill="auto"/>
            <w:vAlign w:val="center"/>
          </w:tcPr>
          <w:p w14:paraId="21E3BC32" w14:textId="604F4B4D" w:rsidR="000A6400" w:rsidRPr="000A6400" w:rsidRDefault="000A6400" w:rsidP="00DF7FA1">
            <w:pPr>
              <w:overflowPunct/>
              <w:autoSpaceDE/>
              <w:autoSpaceDN/>
              <w:adjustRightInd/>
              <w:jc w:val="center"/>
              <w:textAlignment w:val="auto"/>
              <w:rPr>
                <w:sz w:val="20"/>
              </w:rPr>
            </w:pPr>
            <w:r>
              <w:rPr>
                <w:sz w:val="20"/>
              </w:rPr>
              <w:t>Cosire/tăiere a pășunii</w:t>
            </w:r>
          </w:p>
        </w:tc>
        <w:tc>
          <w:tcPr>
            <w:tcW w:w="627" w:type="pct"/>
            <w:tcBorders>
              <w:top w:val="single" w:sz="12" w:space="0" w:color="auto"/>
              <w:bottom w:val="single" w:sz="4" w:space="0" w:color="auto"/>
            </w:tcBorders>
            <w:shd w:val="clear" w:color="auto" w:fill="auto"/>
            <w:vAlign w:val="center"/>
          </w:tcPr>
          <w:p w14:paraId="38B793BF" w14:textId="77777777" w:rsidR="000A6400" w:rsidRPr="000A6400" w:rsidRDefault="000A6400" w:rsidP="00DF7FA1">
            <w:pPr>
              <w:overflowPunct/>
              <w:autoSpaceDE/>
              <w:autoSpaceDN/>
              <w:adjustRightInd/>
              <w:jc w:val="center"/>
              <w:textAlignment w:val="auto"/>
              <w:rPr>
                <w:sz w:val="20"/>
                <w:lang w:eastAsia="ro-RO"/>
              </w:rPr>
            </w:pPr>
            <w:r w:rsidRPr="000A6400">
              <w:rPr>
                <w:sz w:val="20"/>
                <w:lang w:eastAsia="ro-RO"/>
              </w:rPr>
              <w:t>N</w:t>
            </w:r>
          </w:p>
        </w:tc>
        <w:tc>
          <w:tcPr>
            <w:tcW w:w="618" w:type="pct"/>
            <w:tcBorders>
              <w:top w:val="single" w:sz="12" w:space="0" w:color="auto"/>
              <w:bottom w:val="single" w:sz="4" w:space="0" w:color="auto"/>
            </w:tcBorders>
            <w:shd w:val="clear" w:color="auto" w:fill="auto"/>
            <w:vAlign w:val="center"/>
          </w:tcPr>
          <w:p w14:paraId="75ABC819" w14:textId="33546974" w:rsidR="000A6400" w:rsidRPr="000A6400" w:rsidRDefault="000A6400" w:rsidP="00DF7FA1">
            <w:pPr>
              <w:overflowPunct/>
              <w:autoSpaceDE/>
              <w:autoSpaceDN/>
              <w:adjustRightInd/>
              <w:jc w:val="center"/>
              <w:textAlignment w:val="auto"/>
              <w:rPr>
                <w:sz w:val="20"/>
                <w:lang w:eastAsia="ro-RO"/>
              </w:rPr>
            </w:pPr>
            <w:r>
              <w:rPr>
                <w:sz w:val="20"/>
                <w:lang w:eastAsia="ro-RO"/>
              </w:rPr>
              <w:t>I</w:t>
            </w:r>
          </w:p>
        </w:tc>
      </w:tr>
    </w:tbl>
    <w:p w14:paraId="7E944D36" w14:textId="485E5F7B" w:rsidR="000A6400" w:rsidRDefault="000A6400" w:rsidP="00F52B44">
      <w:pPr>
        <w:ind w:firstLine="720"/>
        <w:rPr>
          <w:b/>
          <w:i/>
        </w:rPr>
      </w:pPr>
    </w:p>
    <w:p w14:paraId="6781D171" w14:textId="6D5B622C" w:rsidR="000A6400" w:rsidRDefault="000A6400" w:rsidP="00F52B44">
      <w:pPr>
        <w:ind w:firstLine="720"/>
        <w:rPr>
          <w:b/>
          <w:i/>
        </w:rPr>
      </w:pPr>
    </w:p>
    <w:p w14:paraId="65D218A2" w14:textId="4807F95C" w:rsidR="00F34683" w:rsidRDefault="00F34683" w:rsidP="00F52B44">
      <w:pPr>
        <w:ind w:firstLine="720"/>
        <w:rPr>
          <w:b/>
          <w:i/>
        </w:rPr>
      </w:pPr>
    </w:p>
    <w:p w14:paraId="74F61795" w14:textId="77777777" w:rsidR="00F34683" w:rsidRPr="000A6400" w:rsidRDefault="00F34683" w:rsidP="00F52B44">
      <w:pPr>
        <w:ind w:firstLine="720"/>
        <w:rPr>
          <w:b/>
          <w:i/>
        </w:rPr>
      </w:pPr>
    </w:p>
    <w:p w14:paraId="6E5F9E47" w14:textId="77777777" w:rsidR="00F52B44" w:rsidRPr="000A6400" w:rsidRDefault="00F52B44" w:rsidP="00F52B44">
      <w:pPr>
        <w:rPr>
          <w:color w:val="FF0000"/>
          <w:sz w:val="16"/>
          <w:szCs w:val="16"/>
        </w:rPr>
      </w:pPr>
    </w:p>
    <w:p w14:paraId="6547F337" w14:textId="77777777" w:rsidR="00F52B44" w:rsidRPr="000A6400" w:rsidRDefault="00F52B44" w:rsidP="00F52B44">
      <w:pPr>
        <w:rPr>
          <w:i/>
        </w:rPr>
      </w:pPr>
      <w:r w:rsidRPr="000A6400">
        <w:rPr>
          <w:color w:val="FF0000"/>
        </w:rPr>
        <w:lastRenderedPageBreak/>
        <w:tab/>
      </w:r>
      <w:r w:rsidRPr="000A6400">
        <w:rPr>
          <w:i/>
        </w:rPr>
        <w:t xml:space="preserve">Cele mai importante impacte și activități cu efect mediu/mic supra sitului: </w:t>
      </w:r>
    </w:p>
    <w:p w14:paraId="144A74B4" w14:textId="77777777" w:rsidR="00F52B44" w:rsidRPr="000A6400" w:rsidRDefault="00F52B44" w:rsidP="00F52B44">
      <w:pPr>
        <w:ind w:firstLine="720"/>
        <w:rPr>
          <w:i/>
        </w:rPr>
      </w:pPr>
    </w:p>
    <w:tbl>
      <w:tblPr>
        <w:tblW w:w="4438" w:type="pct"/>
        <w:tblInd w:w="5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785"/>
        <w:gridCol w:w="957"/>
        <w:gridCol w:w="4826"/>
        <w:gridCol w:w="1097"/>
        <w:gridCol w:w="1081"/>
      </w:tblGrid>
      <w:tr w:rsidR="00DD49E4" w:rsidRPr="000A6400" w14:paraId="4D38D1D4" w14:textId="77777777" w:rsidTr="00DD49E4">
        <w:trPr>
          <w:trHeight w:val="223"/>
          <w:tblHeader/>
        </w:trPr>
        <w:tc>
          <w:tcPr>
            <w:tcW w:w="5000" w:type="pct"/>
            <w:gridSpan w:val="5"/>
            <w:tcBorders>
              <w:bottom w:val="single" w:sz="12" w:space="0" w:color="auto"/>
            </w:tcBorders>
            <w:shd w:val="clear" w:color="auto" w:fill="auto"/>
            <w:vAlign w:val="center"/>
          </w:tcPr>
          <w:p w14:paraId="076BCA34" w14:textId="77777777" w:rsidR="00F52B44" w:rsidRPr="000A6400" w:rsidRDefault="00F52B44" w:rsidP="00DD49E4">
            <w:pPr>
              <w:overflowPunct/>
              <w:autoSpaceDE/>
              <w:autoSpaceDN/>
              <w:adjustRightInd/>
              <w:jc w:val="center"/>
              <w:textAlignment w:val="auto"/>
              <w:rPr>
                <w:b/>
                <w:bCs/>
                <w:i/>
                <w:sz w:val="20"/>
                <w:lang w:eastAsia="ro-RO"/>
              </w:rPr>
            </w:pPr>
            <w:r w:rsidRPr="000A6400">
              <w:rPr>
                <w:b/>
                <w:bCs/>
                <w:i/>
                <w:sz w:val="20"/>
                <w:lang w:eastAsia="ro-RO"/>
              </w:rPr>
              <w:t>Impacte negative</w:t>
            </w:r>
          </w:p>
        </w:tc>
      </w:tr>
      <w:tr w:rsidR="00DD49E4" w:rsidRPr="005C46B5" w14:paraId="17F68C0A" w14:textId="77777777" w:rsidTr="00DD49E4">
        <w:trPr>
          <w:trHeight w:val="254"/>
        </w:trPr>
        <w:tc>
          <w:tcPr>
            <w:tcW w:w="449" w:type="pct"/>
            <w:tcBorders>
              <w:top w:val="single" w:sz="12" w:space="0" w:color="auto"/>
              <w:bottom w:val="single" w:sz="12" w:space="0" w:color="auto"/>
            </w:tcBorders>
            <w:shd w:val="clear" w:color="auto" w:fill="auto"/>
            <w:vAlign w:val="center"/>
          </w:tcPr>
          <w:p w14:paraId="17D6A0EA" w14:textId="77777777" w:rsidR="00F52B44" w:rsidRPr="000A6400" w:rsidRDefault="00F52B44" w:rsidP="00DD49E4">
            <w:pPr>
              <w:overflowPunct/>
              <w:autoSpaceDE/>
              <w:autoSpaceDN/>
              <w:adjustRightInd/>
              <w:jc w:val="center"/>
              <w:textAlignment w:val="auto"/>
              <w:rPr>
                <w:i/>
                <w:sz w:val="20"/>
              </w:rPr>
            </w:pPr>
            <w:r w:rsidRPr="000A6400">
              <w:rPr>
                <w:i/>
                <w:sz w:val="20"/>
              </w:rPr>
              <w:t>Intens.</w:t>
            </w:r>
          </w:p>
        </w:tc>
        <w:tc>
          <w:tcPr>
            <w:tcW w:w="547" w:type="pct"/>
            <w:tcBorders>
              <w:top w:val="single" w:sz="12" w:space="0" w:color="auto"/>
              <w:bottom w:val="single" w:sz="12" w:space="0" w:color="auto"/>
            </w:tcBorders>
            <w:shd w:val="clear" w:color="auto" w:fill="auto"/>
            <w:vAlign w:val="center"/>
          </w:tcPr>
          <w:p w14:paraId="1FE7DDE4" w14:textId="77777777" w:rsidR="00F52B44" w:rsidRPr="000A6400" w:rsidRDefault="00F52B44" w:rsidP="00DD49E4">
            <w:pPr>
              <w:overflowPunct/>
              <w:autoSpaceDE/>
              <w:autoSpaceDN/>
              <w:adjustRightInd/>
              <w:jc w:val="center"/>
              <w:textAlignment w:val="auto"/>
              <w:rPr>
                <w:sz w:val="20"/>
              </w:rPr>
            </w:pPr>
            <w:r w:rsidRPr="000A6400">
              <w:rPr>
                <w:sz w:val="20"/>
              </w:rPr>
              <w:t>Cod</w:t>
            </w:r>
          </w:p>
        </w:tc>
        <w:tc>
          <w:tcPr>
            <w:tcW w:w="2759" w:type="pct"/>
            <w:tcBorders>
              <w:top w:val="single" w:sz="12" w:space="0" w:color="auto"/>
              <w:bottom w:val="single" w:sz="12" w:space="0" w:color="auto"/>
            </w:tcBorders>
            <w:shd w:val="clear" w:color="auto" w:fill="auto"/>
            <w:vAlign w:val="center"/>
          </w:tcPr>
          <w:p w14:paraId="1D38461A" w14:textId="77777777" w:rsidR="00F52B44" w:rsidRPr="000A6400" w:rsidRDefault="00F52B44" w:rsidP="00DD49E4">
            <w:pPr>
              <w:overflowPunct/>
              <w:autoSpaceDE/>
              <w:autoSpaceDN/>
              <w:adjustRightInd/>
              <w:jc w:val="center"/>
              <w:textAlignment w:val="auto"/>
              <w:rPr>
                <w:i/>
                <w:sz w:val="20"/>
                <w:lang w:eastAsia="ro-RO"/>
              </w:rPr>
            </w:pPr>
            <w:r w:rsidRPr="000A6400">
              <w:rPr>
                <w:i/>
                <w:sz w:val="20"/>
                <w:lang w:eastAsia="ro-RO"/>
              </w:rPr>
              <w:t>Amenințări și presiuni</w:t>
            </w:r>
          </w:p>
        </w:tc>
        <w:tc>
          <w:tcPr>
            <w:tcW w:w="627" w:type="pct"/>
            <w:tcBorders>
              <w:top w:val="single" w:sz="12" w:space="0" w:color="auto"/>
              <w:bottom w:val="single" w:sz="12" w:space="0" w:color="auto"/>
            </w:tcBorders>
            <w:shd w:val="clear" w:color="auto" w:fill="auto"/>
            <w:vAlign w:val="center"/>
          </w:tcPr>
          <w:p w14:paraId="12E617DC" w14:textId="77777777" w:rsidR="00F52B44" w:rsidRPr="000A6400" w:rsidRDefault="00F52B44" w:rsidP="00DD49E4">
            <w:pPr>
              <w:overflowPunct/>
              <w:autoSpaceDE/>
              <w:autoSpaceDN/>
              <w:adjustRightInd/>
              <w:jc w:val="center"/>
              <w:textAlignment w:val="auto"/>
              <w:rPr>
                <w:i/>
                <w:sz w:val="20"/>
                <w:lang w:eastAsia="ro-RO"/>
              </w:rPr>
            </w:pPr>
            <w:r w:rsidRPr="000A6400">
              <w:rPr>
                <w:i/>
                <w:sz w:val="20"/>
                <w:lang w:eastAsia="ro-RO"/>
              </w:rPr>
              <w:t>Poluare</w:t>
            </w:r>
          </w:p>
          <w:p w14:paraId="202E002E" w14:textId="77777777" w:rsidR="00F52B44" w:rsidRPr="000A6400" w:rsidRDefault="00F52B44" w:rsidP="00DD49E4">
            <w:pPr>
              <w:overflowPunct/>
              <w:autoSpaceDE/>
              <w:autoSpaceDN/>
              <w:adjustRightInd/>
              <w:jc w:val="center"/>
              <w:textAlignment w:val="auto"/>
              <w:rPr>
                <w:sz w:val="20"/>
                <w:lang w:eastAsia="ro-RO"/>
              </w:rPr>
            </w:pPr>
            <w:r w:rsidRPr="000A6400">
              <w:rPr>
                <w:i/>
                <w:sz w:val="20"/>
                <w:lang w:eastAsia="ro-RO"/>
              </w:rPr>
              <w:t>(Cod)</w:t>
            </w:r>
          </w:p>
        </w:tc>
        <w:tc>
          <w:tcPr>
            <w:tcW w:w="618" w:type="pct"/>
            <w:tcBorders>
              <w:top w:val="single" w:sz="12" w:space="0" w:color="auto"/>
              <w:bottom w:val="single" w:sz="12" w:space="0" w:color="auto"/>
            </w:tcBorders>
            <w:shd w:val="clear" w:color="auto" w:fill="auto"/>
            <w:vAlign w:val="center"/>
          </w:tcPr>
          <w:p w14:paraId="1FC9B376" w14:textId="77777777" w:rsidR="00F52B44" w:rsidRPr="000A6400" w:rsidRDefault="00F52B44" w:rsidP="00DD49E4">
            <w:pPr>
              <w:overflowPunct/>
              <w:autoSpaceDE/>
              <w:autoSpaceDN/>
              <w:adjustRightInd/>
              <w:jc w:val="center"/>
              <w:textAlignment w:val="auto"/>
              <w:rPr>
                <w:sz w:val="20"/>
                <w:lang w:eastAsia="ro-RO"/>
              </w:rPr>
            </w:pPr>
            <w:r w:rsidRPr="000A6400">
              <w:rPr>
                <w:sz w:val="20"/>
                <w:lang w:eastAsia="ro-RO"/>
              </w:rPr>
              <w:t>În sit/ în afară</w:t>
            </w:r>
          </w:p>
        </w:tc>
      </w:tr>
      <w:tr w:rsidR="00DD49E4" w:rsidRPr="005C46B5" w14:paraId="253C144D" w14:textId="77777777" w:rsidTr="00DD49E4">
        <w:trPr>
          <w:trHeight w:val="254"/>
        </w:trPr>
        <w:tc>
          <w:tcPr>
            <w:tcW w:w="449" w:type="pct"/>
            <w:tcBorders>
              <w:top w:val="single" w:sz="12" w:space="0" w:color="auto"/>
              <w:bottom w:val="single" w:sz="4" w:space="0" w:color="auto"/>
            </w:tcBorders>
            <w:shd w:val="clear" w:color="auto" w:fill="auto"/>
            <w:vAlign w:val="center"/>
          </w:tcPr>
          <w:p w14:paraId="6102B905" w14:textId="77777777" w:rsidR="00F52B44" w:rsidRPr="000A6400" w:rsidRDefault="00F52B44" w:rsidP="00DD49E4">
            <w:pPr>
              <w:overflowPunct/>
              <w:autoSpaceDE/>
              <w:autoSpaceDN/>
              <w:adjustRightInd/>
              <w:jc w:val="center"/>
              <w:textAlignment w:val="auto"/>
              <w:rPr>
                <w:sz w:val="20"/>
              </w:rPr>
            </w:pPr>
            <w:r w:rsidRPr="000A6400">
              <w:rPr>
                <w:sz w:val="20"/>
              </w:rPr>
              <w:t>M</w:t>
            </w:r>
          </w:p>
        </w:tc>
        <w:tc>
          <w:tcPr>
            <w:tcW w:w="547" w:type="pct"/>
            <w:tcBorders>
              <w:top w:val="single" w:sz="12" w:space="0" w:color="auto"/>
              <w:bottom w:val="single" w:sz="4" w:space="0" w:color="auto"/>
            </w:tcBorders>
            <w:shd w:val="clear" w:color="auto" w:fill="auto"/>
            <w:vAlign w:val="center"/>
          </w:tcPr>
          <w:p w14:paraId="4080E12A" w14:textId="77777777" w:rsidR="00F52B44" w:rsidRPr="000A6400" w:rsidRDefault="00DD49E4" w:rsidP="00DD49E4">
            <w:pPr>
              <w:overflowPunct/>
              <w:autoSpaceDE/>
              <w:autoSpaceDN/>
              <w:adjustRightInd/>
              <w:jc w:val="center"/>
              <w:textAlignment w:val="auto"/>
              <w:rPr>
                <w:sz w:val="20"/>
              </w:rPr>
            </w:pPr>
            <w:r w:rsidRPr="000A6400">
              <w:rPr>
                <w:sz w:val="20"/>
              </w:rPr>
              <w:t>E03.01</w:t>
            </w:r>
          </w:p>
        </w:tc>
        <w:tc>
          <w:tcPr>
            <w:tcW w:w="2759" w:type="pct"/>
            <w:tcBorders>
              <w:top w:val="single" w:sz="12" w:space="0" w:color="auto"/>
              <w:bottom w:val="single" w:sz="4" w:space="0" w:color="auto"/>
            </w:tcBorders>
            <w:shd w:val="clear" w:color="auto" w:fill="auto"/>
            <w:vAlign w:val="center"/>
          </w:tcPr>
          <w:p w14:paraId="2B4AD4C3" w14:textId="77777777" w:rsidR="00DD49E4" w:rsidRPr="000A6400" w:rsidRDefault="00DD49E4" w:rsidP="00DD49E4">
            <w:pPr>
              <w:overflowPunct/>
              <w:autoSpaceDE/>
              <w:autoSpaceDN/>
              <w:adjustRightInd/>
              <w:jc w:val="center"/>
              <w:textAlignment w:val="auto"/>
              <w:rPr>
                <w:sz w:val="20"/>
              </w:rPr>
            </w:pPr>
            <w:r w:rsidRPr="000A6400">
              <w:rPr>
                <w:sz w:val="20"/>
              </w:rPr>
              <w:t xml:space="preserve">Depozitarea deșeurilor menajere /deșeuri provenite </w:t>
            </w:r>
          </w:p>
          <w:p w14:paraId="70D101C5" w14:textId="77777777" w:rsidR="00F52B44" w:rsidRPr="000A6400" w:rsidRDefault="00DD49E4" w:rsidP="00DD49E4">
            <w:pPr>
              <w:overflowPunct/>
              <w:autoSpaceDE/>
              <w:autoSpaceDN/>
              <w:adjustRightInd/>
              <w:jc w:val="center"/>
              <w:textAlignment w:val="auto"/>
              <w:rPr>
                <w:sz w:val="20"/>
              </w:rPr>
            </w:pPr>
            <w:r w:rsidRPr="000A6400">
              <w:rPr>
                <w:sz w:val="20"/>
              </w:rPr>
              <w:t>din baze de agrement</w:t>
            </w:r>
          </w:p>
        </w:tc>
        <w:tc>
          <w:tcPr>
            <w:tcW w:w="627" w:type="pct"/>
            <w:tcBorders>
              <w:top w:val="single" w:sz="12" w:space="0" w:color="auto"/>
              <w:bottom w:val="single" w:sz="4" w:space="0" w:color="auto"/>
            </w:tcBorders>
            <w:shd w:val="clear" w:color="auto" w:fill="auto"/>
            <w:vAlign w:val="center"/>
          </w:tcPr>
          <w:p w14:paraId="1D3DE6F8" w14:textId="77777777" w:rsidR="00F52B44" w:rsidRPr="000A6400" w:rsidRDefault="00F52B44" w:rsidP="00DD49E4">
            <w:pPr>
              <w:overflowPunct/>
              <w:autoSpaceDE/>
              <w:autoSpaceDN/>
              <w:adjustRightInd/>
              <w:jc w:val="center"/>
              <w:textAlignment w:val="auto"/>
              <w:rPr>
                <w:sz w:val="20"/>
                <w:lang w:eastAsia="ro-RO"/>
              </w:rPr>
            </w:pPr>
            <w:r w:rsidRPr="000A6400">
              <w:rPr>
                <w:sz w:val="20"/>
                <w:lang w:eastAsia="ro-RO"/>
              </w:rPr>
              <w:t>N</w:t>
            </w:r>
          </w:p>
        </w:tc>
        <w:tc>
          <w:tcPr>
            <w:tcW w:w="618" w:type="pct"/>
            <w:tcBorders>
              <w:top w:val="single" w:sz="12" w:space="0" w:color="auto"/>
              <w:bottom w:val="single" w:sz="4" w:space="0" w:color="auto"/>
            </w:tcBorders>
            <w:shd w:val="clear" w:color="auto" w:fill="auto"/>
            <w:vAlign w:val="center"/>
          </w:tcPr>
          <w:p w14:paraId="6AD26A12" w14:textId="77777777" w:rsidR="00F52B44" w:rsidRPr="000A6400" w:rsidRDefault="00F52B44" w:rsidP="00DD49E4">
            <w:pPr>
              <w:overflowPunct/>
              <w:autoSpaceDE/>
              <w:autoSpaceDN/>
              <w:adjustRightInd/>
              <w:jc w:val="center"/>
              <w:textAlignment w:val="auto"/>
              <w:rPr>
                <w:sz w:val="20"/>
                <w:lang w:eastAsia="ro-RO"/>
              </w:rPr>
            </w:pPr>
            <w:r w:rsidRPr="000A6400">
              <w:rPr>
                <w:sz w:val="20"/>
                <w:lang w:eastAsia="ro-RO"/>
              </w:rPr>
              <w:t>I</w:t>
            </w:r>
          </w:p>
        </w:tc>
      </w:tr>
    </w:tbl>
    <w:p w14:paraId="49CD2799" w14:textId="77777777" w:rsidR="00F52B44" w:rsidRPr="005C46B5" w:rsidRDefault="00F52B44" w:rsidP="00F52B44">
      <w:pPr>
        <w:ind w:firstLine="720"/>
        <w:rPr>
          <w:b/>
          <w:sz w:val="28"/>
          <w:szCs w:val="28"/>
          <w:highlight w:val="lightGray"/>
        </w:rPr>
      </w:pPr>
    </w:p>
    <w:p w14:paraId="5E74EB60" w14:textId="77777777" w:rsidR="00E84066" w:rsidRPr="005C46B5" w:rsidRDefault="00E84066" w:rsidP="00F52B44">
      <w:pPr>
        <w:ind w:firstLine="720"/>
        <w:rPr>
          <w:b/>
          <w:sz w:val="28"/>
          <w:szCs w:val="28"/>
          <w:highlight w:val="lightGray"/>
        </w:rPr>
      </w:pPr>
    </w:p>
    <w:p w14:paraId="4676B710" w14:textId="77777777" w:rsidR="00E84066" w:rsidRPr="005C46B5" w:rsidRDefault="00E84066" w:rsidP="00F52B44">
      <w:pPr>
        <w:ind w:firstLine="720"/>
        <w:rPr>
          <w:b/>
          <w:sz w:val="28"/>
          <w:szCs w:val="28"/>
          <w:highlight w:val="lightGray"/>
        </w:rPr>
      </w:pPr>
    </w:p>
    <w:p w14:paraId="5359BDF3" w14:textId="77777777" w:rsidR="00E84066" w:rsidRPr="005C46B5" w:rsidRDefault="00E84066" w:rsidP="00F52B44">
      <w:pPr>
        <w:ind w:firstLine="720"/>
        <w:rPr>
          <w:b/>
          <w:sz w:val="28"/>
          <w:szCs w:val="28"/>
          <w:highlight w:val="lightGray"/>
        </w:rPr>
      </w:pPr>
    </w:p>
    <w:p w14:paraId="34D8E4A7" w14:textId="77777777" w:rsidR="00E84066" w:rsidRPr="005C46B5" w:rsidRDefault="00E84066" w:rsidP="00F52B44">
      <w:pPr>
        <w:ind w:firstLine="720"/>
        <w:rPr>
          <w:b/>
          <w:sz w:val="28"/>
          <w:szCs w:val="28"/>
          <w:highlight w:val="lightGray"/>
        </w:rPr>
      </w:pPr>
    </w:p>
    <w:p w14:paraId="7FC8982E" w14:textId="77777777" w:rsidR="00E84066" w:rsidRPr="005C46B5" w:rsidRDefault="00E84066" w:rsidP="00F52B44">
      <w:pPr>
        <w:ind w:firstLine="720"/>
        <w:rPr>
          <w:b/>
          <w:sz w:val="28"/>
          <w:szCs w:val="28"/>
          <w:highlight w:val="lightGray"/>
        </w:rPr>
      </w:pPr>
    </w:p>
    <w:p w14:paraId="4D8321C8" w14:textId="77777777" w:rsidR="00E84066" w:rsidRPr="005C46B5" w:rsidRDefault="00E84066" w:rsidP="00F52B44">
      <w:pPr>
        <w:ind w:firstLine="720"/>
        <w:rPr>
          <w:b/>
          <w:sz w:val="28"/>
          <w:szCs w:val="28"/>
          <w:highlight w:val="lightGray"/>
        </w:rPr>
      </w:pPr>
    </w:p>
    <w:p w14:paraId="3AB3E646" w14:textId="77777777" w:rsidR="00E84066" w:rsidRPr="005C46B5" w:rsidRDefault="00E84066" w:rsidP="00F52B44">
      <w:pPr>
        <w:ind w:firstLine="720"/>
        <w:rPr>
          <w:b/>
          <w:sz w:val="28"/>
          <w:szCs w:val="28"/>
          <w:highlight w:val="lightGray"/>
        </w:rPr>
      </w:pPr>
    </w:p>
    <w:p w14:paraId="2295E57F" w14:textId="77777777" w:rsidR="00E84066" w:rsidRPr="005C46B5" w:rsidRDefault="00E84066" w:rsidP="00F52B44">
      <w:pPr>
        <w:ind w:firstLine="720"/>
        <w:rPr>
          <w:b/>
          <w:sz w:val="28"/>
          <w:szCs w:val="28"/>
          <w:highlight w:val="lightGray"/>
        </w:rPr>
      </w:pPr>
    </w:p>
    <w:p w14:paraId="6B91F959" w14:textId="77777777" w:rsidR="00E84066" w:rsidRPr="005C46B5" w:rsidRDefault="00E84066" w:rsidP="00F52B44">
      <w:pPr>
        <w:ind w:firstLine="720"/>
        <w:rPr>
          <w:b/>
          <w:sz w:val="28"/>
          <w:szCs w:val="28"/>
          <w:highlight w:val="lightGray"/>
        </w:rPr>
      </w:pPr>
    </w:p>
    <w:p w14:paraId="5A17BEB8" w14:textId="77777777" w:rsidR="00E84066" w:rsidRPr="005C46B5" w:rsidRDefault="00E84066" w:rsidP="00F52B44">
      <w:pPr>
        <w:ind w:firstLine="720"/>
        <w:rPr>
          <w:b/>
          <w:sz w:val="28"/>
          <w:szCs w:val="28"/>
          <w:highlight w:val="lightGray"/>
        </w:rPr>
      </w:pPr>
    </w:p>
    <w:p w14:paraId="5BFC8E8E" w14:textId="77777777" w:rsidR="00E84066" w:rsidRPr="005C46B5" w:rsidRDefault="00E84066" w:rsidP="00F52B44">
      <w:pPr>
        <w:ind w:firstLine="720"/>
        <w:rPr>
          <w:b/>
          <w:sz w:val="28"/>
          <w:szCs w:val="28"/>
          <w:highlight w:val="lightGray"/>
        </w:rPr>
      </w:pPr>
    </w:p>
    <w:p w14:paraId="02F5C524" w14:textId="77777777" w:rsidR="00E84066" w:rsidRPr="005C46B5" w:rsidRDefault="00E84066" w:rsidP="00F52B44">
      <w:pPr>
        <w:ind w:firstLine="720"/>
        <w:rPr>
          <w:b/>
          <w:sz w:val="28"/>
          <w:szCs w:val="28"/>
          <w:highlight w:val="lightGray"/>
        </w:rPr>
      </w:pPr>
    </w:p>
    <w:p w14:paraId="2998AA9B" w14:textId="77777777" w:rsidR="00E84066" w:rsidRPr="005C46B5" w:rsidRDefault="00E84066" w:rsidP="00F52B44">
      <w:pPr>
        <w:ind w:firstLine="720"/>
        <w:rPr>
          <w:b/>
          <w:sz w:val="28"/>
          <w:szCs w:val="28"/>
          <w:highlight w:val="lightGray"/>
        </w:rPr>
      </w:pPr>
    </w:p>
    <w:p w14:paraId="60D5BC73" w14:textId="77777777" w:rsidR="00E84066" w:rsidRPr="005C46B5" w:rsidRDefault="00E84066" w:rsidP="00F52B44">
      <w:pPr>
        <w:ind w:firstLine="720"/>
        <w:rPr>
          <w:b/>
          <w:sz w:val="28"/>
          <w:szCs w:val="28"/>
          <w:highlight w:val="lightGray"/>
        </w:rPr>
      </w:pPr>
    </w:p>
    <w:p w14:paraId="02AB64D8" w14:textId="77777777" w:rsidR="00E84066" w:rsidRPr="005C46B5" w:rsidRDefault="00E84066" w:rsidP="00F52B44">
      <w:pPr>
        <w:ind w:firstLine="720"/>
        <w:rPr>
          <w:b/>
          <w:sz w:val="28"/>
          <w:szCs w:val="28"/>
          <w:highlight w:val="lightGray"/>
        </w:rPr>
      </w:pPr>
    </w:p>
    <w:p w14:paraId="04485683" w14:textId="77777777" w:rsidR="00E84066" w:rsidRPr="005C46B5" w:rsidRDefault="00E84066" w:rsidP="00F52B44">
      <w:pPr>
        <w:ind w:firstLine="720"/>
        <w:rPr>
          <w:b/>
          <w:sz w:val="28"/>
          <w:szCs w:val="28"/>
          <w:highlight w:val="lightGray"/>
        </w:rPr>
      </w:pPr>
    </w:p>
    <w:p w14:paraId="662BA13A" w14:textId="77777777" w:rsidR="00E84066" w:rsidRPr="005C46B5" w:rsidRDefault="00E84066" w:rsidP="00F52B44">
      <w:pPr>
        <w:ind w:firstLine="720"/>
        <w:rPr>
          <w:b/>
          <w:sz w:val="28"/>
          <w:szCs w:val="28"/>
          <w:highlight w:val="lightGray"/>
        </w:rPr>
      </w:pPr>
    </w:p>
    <w:p w14:paraId="32D52366" w14:textId="7A4CBB22" w:rsidR="00E84066" w:rsidRDefault="00E84066" w:rsidP="00F52B44">
      <w:pPr>
        <w:ind w:firstLine="720"/>
        <w:rPr>
          <w:b/>
          <w:sz w:val="28"/>
          <w:szCs w:val="28"/>
          <w:highlight w:val="lightGray"/>
        </w:rPr>
      </w:pPr>
    </w:p>
    <w:p w14:paraId="6CB3F472" w14:textId="4EB5A53C" w:rsidR="000A6400" w:rsidRDefault="000A6400" w:rsidP="00F52B44">
      <w:pPr>
        <w:ind w:firstLine="720"/>
        <w:rPr>
          <w:b/>
          <w:sz w:val="28"/>
          <w:szCs w:val="28"/>
          <w:highlight w:val="lightGray"/>
        </w:rPr>
      </w:pPr>
    </w:p>
    <w:p w14:paraId="2990D753" w14:textId="34A14D8A" w:rsidR="000A6400" w:rsidRDefault="000A6400" w:rsidP="00F52B44">
      <w:pPr>
        <w:ind w:firstLine="720"/>
        <w:rPr>
          <w:b/>
          <w:sz w:val="28"/>
          <w:szCs w:val="28"/>
          <w:highlight w:val="lightGray"/>
        </w:rPr>
      </w:pPr>
    </w:p>
    <w:p w14:paraId="2B287E6D" w14:textId="4B86E687" w:rsidR="000A6400" w:rsidRDefault="000A6400" w:rsidP="00F52B44">
      <w:pPr>
        <w:ind w:firstLine="720"/>
        <w:rPr>
          <w:b/>
          <w:sz w:val="28"/>
          <w:szCs w:val="28"/>
          <w:highlight w:val="lightGray"/>
        </w:rPr>
      </w:pPr>
    </w:p>
    <w:p w14:paraId="11469519" w14:textId="5BD2A191" w:rsidR="000A6400" w:rsidRDefault="000A6400" w:rsidP="00F52B44">
      <w:pPr>
        <w:ind w:firstLine="720"/>
        <w:rPr>
          <w:b/>
          <w:sz w:val="28"/>
          <w:szCs w:val="28"/>
          <w:highlight w:val="lightGray"/>
        </w:rPr>
      </w:pPr>
    </w:p>
    <w:p w14:paraId="3A8D2E70" w14:textId="553B54B4" w:rsidR="000A6400" w:rsidRDefault="000A6400" w:rsidP="00F52B44">
      <w:pPr>
        <w:ind w:firstLine="720"/>
        <w:rPr>
          <w:b/>
          <w:sz w:val="28"/>
          <w:szCs w:val="28"/>
          <w:highlight w:val="lightGray"/>
        </w:rPr>
      </w:pPr>
    </w:p>
    <w:p w14:paraId="602D6B4F" w14:textId="497AA172" w:rsidR="000A6400" w:rsidRDefault="000A6400" w:rsidP="00F52B44">
      <w:pPr>
        <w:ind w:firstLine="720"/>
        <w:rPr>
          <w:b/>
          <w:sz w:val="28"/>
          <w:szCs w:val="28"/>
          <w:highlight w:val="lightGray"/>
        </w:rPr>
      </w:pPr>
    </w:p>
    <w:p w14:paraId="009073E6" w14:textId="40BAFE18" w:rsidR="000A6400" w:rsidRDefault="000A6400" w:rsidP="00F52B44">
      <w:pPr>
        <w:ind w:firstLine="720"/>
        <w:rPr>
          <w:b/>
          <w:sz w:val="28"/>
          <w:szCs w:val="28"/>
          <w:highlight w:val="lightGray"/>
        </w:rPr>
      </w:pPr>
    </w:p>
    <w:p w14:paraId="60B2B9C2" w14:textId="438D2104" w:rsidR="000A6400" w:rsidRDefault="000A6400" w:rsidP="00F52B44">
      <w:pPr>
        <w:ind w:firstLine="720"/>
        <w:rPr>
          <w:b/>
          <w:sz w:val="28"/>
          <w:szCs w:val="28"/>
          <w:highlight w:val="lightGray"/>
        </w:rPr>
      </w:pPr>
    </w:p>
    <w:p w14:paraId="1838729E" w14:textId="4891DAE9" w:rsidR="000A6400" w:rsidRDefault="000A6400" w:rsidP="00F52B44">
      <w:pPr>
        <w:ind w:firstLine="720"/>
        <w:rPr>
          <w:b/>
          <w:sz w:val="28"/>
          <w:szCs w:val="28"/>
          <w:highlight w:val="lightGray"/>
        </w:rPr>
      </w:pPr>
    </w:p>
    <w:p w14:paraId="1E87E960" w14:textId="5F10BB59" w:rsidR="000A6400" w:rsidRDefault="000A6400" w:rsidP="00F52B44">
      <w:pPr>
        <w:ind w:firstLine="720"/>
        <w:rPr>
          <w:b/>
          <w:sz w:val="28"/>
          <w:szCs w:val="28"/>
          <w:highlight w:val="lightGray"/>
        </w:rPr>
      </w:pPr>
    </w:p>
    <w:p w14:paraId="1FF03D5F" w14:textId="77777777" w:rsidR="000A6400" w:rsidRPr="005C46B5" w:rsidRDefault="000A6400" w:rsidP="00F52B44">
      <w:pPr>
        <w:ind w:firstLine="720"/>
        <w:rPr>
          <w:b/>
          <w:sz w:val="28"/>
          <w:szCs w:val="28"/>
          <w:highlight w:val="lightGray"/>
        </w:rPr>
      </w:pPr>
    </w:p>
    <w:p w14:paraId="35BBDBD8" w14:textId="40E4E230" w:rsidR="00E84066" w:rsidRDefault="00E84066" w:rsidP="00F52B44">
      <w:pPr>
        <w:ind w:firstLine="720"/>
        <w:rPr>
          <w:b/>
          <w:sz w:val="28"/>
          <w:szCs w:val="28"/>
          <w:highlight w:val="lightGray"/>
        </w:rPr>
      </w:pPr>
    </w:p>
    <w:p w14:paraId="27C62413" w14:textId="1FF3B52E" w:rsidR="00F57CF8" w:rsidRDefault="00F57CF8" w:rsidP="00F52B44">
      <w:pPr>
        <w:ind w:firstLine="720"/>
        <w:rPr>
          <w:b/>
          <w:sz w:val="28"/>
          <w:szCs w:val="28"/>
          <w:highlight w:val="lightGray"/>
        </w:rPr>
      </w:pPr>
    </w:p>
    <w:p w14:paraId="637A5789" w14:textId="77777777" w:rsidR="00F34683" w:rsidRPr="005C46B5" w:rsidRDefault="00F34683" w:rsidP="00F52B44">
      <w:pPr>
        <w:ind w:firstLine="720"/>
        <w:rPr>
          <w:b/>
          <w:sz w:val="28"/>
          <w:szCs w:val="28"/>
          <w:highlight w:val="lightGray"/>
        </w:rPr>
      </w:pPr>
    </w:p>
    <w:p w14:paraId="02EDB481" w14:textId="77777777" w:rsidR="00E84066" w:rsidRPr="005C46B5" w:rsidRDefault="00E84066" w:rsidP="00F52B44">
      <w:pPr>
        <w:ind w:firstLine="720"/>
        <w:rPr>
          <w:b/>
          <w:sz w:val="28"/>
          <w:szCs w:val="28"/>
          <w:highlight w:val="lightGray"/>
        </w:rPr>
      </w:pPr>
    </w:p>
    <w:p w14:paraId="743273D4" w14:textId="77777777" w:rsidR="00E84066" w:rsidRPr="005C46B5" w:rsidRDefault="00E84066" w:rsidP="00F52B44">
      <w:pPr>
        <w:ind w:firstLine="720"/>
        <w:rPr>
          <w:b/>
          <w:sz w:val="28"/>
          <w:szCs w:val="28"/>
          <w:highlight w:val="lightGray"/>
        </w:rPr>
      </w:pPr>
    </w:p>
    <w:p w14:paraId="4E928A59" w14:textId="77777777" w:rsidR="00E84066" w:rsidRPr="005C46B5" w:rsidRDefault="00E84066" w:rsidP="00F52B44">
      <w:pPr>
        <w:ind w:firstLine="720"/>
        <w:rPr>
          <w:b/>
          <w:sz w:val="28"/>
          <w:szCs w:val="28"/>
          <w:highlight w:val="lightGray"/>
        </w:rPr>
      </w:pPr>
    </w:p>
    <w:p w14:paraId="66D24C53" w14:textId="77777777" w:rsidR="00E84066" w:rsidRPr="005C46B5" w:rsidRDefault="00E84066" w:rsidP="00F52B44">
      <w:pPr>
        <w:ind w:firstLine="720"/>
        <w:rPr>
          <w:b/>
          <w:sz w:val="28"/>
          <w:szCs w:val="28"/>
          <w:highlight w:val="lightGray"/>
        </w:rPr>
      </w:pPr>
    </w:p>
    <w:p w14:paraId="2CC6FDBF" w14:textId="77777777" w:rsidR="00E84066" w:rsidRPr="005C46B5" w:rsidRDefault="00E84066" w:rsidP="00F52B44">
      <w:pPr>
        <w:ind w:firstLine="720"/>
        <w:rPr>
          <w:b/>
          <w:sz w:val="28"/>
          <w:szCs w:val="28"/>
          <w:highlight w:val="lightGray"/>
        </w:rPr>
      </w:pPr>
    </w:p>
    <w:p w14:paraId="690149F2" w14:textId="77777777" w:rsidR="00E84066" w:rsidRPr="005C46B5" w:rsidRDefault="00E84066" w:rsidP="00F52B44">
      <w:pPr>
        <w:ind w:firstLine="720"/>
        <w:rPr>
          <w:b/>
          <w:sz w:val="28"/>
          <w:szCs w:val="28"/>
          <w:highlight w:val="lightGray"/>
        </w:rPr>
      </w:pPr>
    </w:p>
    <w:p w14:paraId="717EC6A4" w14:textId="77777777" w:rsidR="00F52B44" w:rsidRPr="005C46B5" w:rsidRDefault="00F52B44" w:rsidP="00F52B44">
      <w:pPr>
        <w:ind w:firstLine="720"/>
        <w:rPr>
          <w:b/>
          <w:color w:val="FF0000"/>
          <w:highlight w:val="lightGray"/>
        </w:rPr>
      </w:pPr>
    </w:p>
    <w:p w14:paraId="279779D7" w14:textId="77777777" w:rsidR="00B117A5" w:rsidRPr="00A67F86" w:rsidRDefault="008B4B03" w:rsidP="00440840">
      <w:pPr>
        <w:pStyle w:val="Titlu2"/>
        <w:autoSpaceDE w:val="0"/>
        <w:ind w:firstLine="720"/>
        <w:jc w:val="both"/>
        <w:rPr>
          <w:sz w:val="26"/>
          <w:szCs w:val="26"/>
        </w:rPr>
      </w:pPr>
      <w:bookmarkStart w:id="285" w:name="_Toc123734646"/>
      <w:bookmarkEnd w:id="265"/>
      <w:bookmarkEnd w:id="266"/>
      <w:bookmarkEnd w:id="267"/>
      <w:r w:rsidRPr="00A67F86">
        <w:rPr>
          <w:sz w:val="26"/>
          <w:szCs w:val="26"/>
        </w:rPr>
        <w:lastRenderedPageBreak/>
        <w:t>2</w:t>
      </w:r>
      <w:r w:rsidR="00B117A5" w:rsidRPr="00A67F86">
        <w:rPr>
          <w:sz w:val="26"/>
          <w:szCs w:val="26"/>
        </w:rPr>
        <w:t xml:space="preserve">. </w:t>
      </w:r>
      <w:r w:rsidR="00976D56" w:rsidRPr="00A67F86">
        <w:rPr>
          <w:sz w:val="26"/>
          <w:szCs w:val="26"/>
        </w:rPr>
        <w:t>DATE DESPRE PREZENȚA, LOCALIZAREA, POPULAȚIA ȘI ECOLOGIA SPECIILOR/HABITATELOR DE INTERES COMUNITAR PREZENTE PE SUPRAFAȚA ȘI ÎN IMEDIATA VECINĂTATE A AMENAJAMENTULUI SILVIC</w:t>
      </w:r>
      <w:bookmarkEnd w:id="285"/>
      <w:r w:rsidR="00976D56" w:rsidRPr="00A67F86">
        <w:rPr>
          <w:sz w:val="26"/>
          <w:szCs w:val="26"/>
        </w:rPr>
        <w:t xml:space="preserve"> </w:t>
      </w:r>
    </w:p>
    <w:p w14:paraId="7929F51C" w14:textId="77777777" w:rsidR="00B117A5" w:rsidRPr="00A67F86" w:rsidRDefault="00B117A5" w:rsidP="00B117A5">
      <w:pPr>
        <w:ind w:left="930"/>
        <w:jc w:val="both"/>
        <w:rPr>
          <w:b/>
          <w:sz w:val="28"/>
          <w:szCs w:val="28"/>
        </w:rPr>
      </w:pPr>
    </w:p>
    <w:p w14:paraId="59AD225D" w14:textId="2AAD0479" w:rsidR="00755DCD" w:rsidRPr="00E86E4B" w:rsidRDefault="00955356" w:rsidP="00755DCD">
      <w:pPr>
        <w:overflowPunct/>
        <w:autoSpaceDE/>
        <w:autoSpaceDN/>
        <w:adjustRightInd/>
        <w:ind w:firstLine="635"/>
        <w:jc w:val="both"/>
        <w:textAlignment w:val="auto"/>
        <w:rPr>
          <w:color w:val="FF0000"/>
          <w:lang w:eastAsia="x-none"/>
        </w:rPr>
      </w:pPr>
      <w:bookmarkStart w:id="286" w:name="_Toc285060445"/>
      <w:r w:rsidRPr="00A67F86">
        <w:tab/>
      </w:r>
      <w:r w:rsidR="00755DCD" w:rsidRPr="00E86E4B">
        <w:rPr>
          <w:lang w:eastAsia="x-none"/>
        </w:rPr>
        <w:t xml:space="preserve">Amenajamentul silvic ce face obiectul acestui studiu se suprapune cu </w:t>
      </w:r>
      <w:bookmarkStart w:id="287" w:name="_Hlk125970450"/>
      <w:r w:rsidR="00A67F86" w:rsidRPr="00E86E4B">
        <w:t xml:space="preserve">Parcul </w:t>
      </w:r>
      <w:proofErr w:type="spellStart"/>
      <w:r w:rsidR="00A67F86" w:rsidRPr="00E86E4B">
        <w:t>Naţional</w:t>
      </w:r>
      <w:proofErr w:type="spellEnd"/>
      <w:r w:rsidR="00A67F86" w:rsidRPr="00E86E4B">
        <w:t xml:space="preserve"> Cheile Bicazului-</w:t>
      </w:r>
      <w:proofErr w:type="spellStart"/>
      <w:r w:rsidR="00A67F86" w:rsidRPr="00E86E4B">
        <w:t>Hăşmaş</w:t>
      </w:r>
      <w:bookmarkEnd w:id="287"/>
      <w:proofErr w:type="spellEnd"/>
      <w:r w:rsidR="00A67F86" w:rsidRPr="00E86E4B">
        <w:t xml:space="preserve"> (RONPA 0007) și cu siturile Natura 2000 </w:t>
      </w:r>
      <w:bookmarkStart w:id="288" w:name="_Hlk125970464"/>
      <w:r w:rsidR="00A67F86" w:rsidRPr="00E86E4B">
        <w:t>ROSCI 0323 Munții Ciucului</w:t>
      </w:r>
      <w:r w:rsidR="00E86E4B" w:rsidRPr="00E86E4B">
        <w:t>,</w:t>
      </w:r>
      <w:r w:rsidR="00A67F86" w:rsidRPr="00E86E4B">
        <w:t xml:space="preserve"> ROSPA 0018 și </w:t>
      </w:r>
      <w:r w:rsidR="002E3E2D">
        <w:t>ROSAC0027</w:t>
      </w:r>
      <w:r w:rsidR="00A67F86" w:rsidRPr="00E86E4B">
        <w:t xml:space="preserve"> Cheile Bicazului - Hășmaș</w:t>
      </w:r>
      <w:bookmarkEnd w:id="288"/>
      <w:r w:rsidR="005F02A5" w:rsidRPr="00E86E4B">
        <w:rPr>
          <w:lang w:eastAsia="x-none"/>
        </w:rPr>
        <w:t xml:space="preserve">, </w:t>
      </w:r>
      <w:r w:rsidR="00755DCD" w:rsidRPr="00E86E4B">
        <w:rPr>
          <w:lang w:eastAsia="x-none"/>
        </w:rPr>
        <w:t>după cum urmează:</w:t>
      </w:r>
    </w:p>
    <w:p w14:paraId="620C38E7" w14:textId="77777777" w:rsidR="00755DCD" w:rsidRPr="00E86E4B" w:rsidRDefault="00755DCD" w:rsidP="00755DCD">
      <w:pPr>
        <w:overflowPunct/>
        <w:autoSpaceDE/>
        <w:autoSpaceDN/>
        <w:adjustRightInd/>
        <w:ind w:left="708"/>
        <w:jc w:val="both"/>
        <w:textAlignment w:val="auto"/>
        <w:rPr>
          <w:sz w:val="16"/>
          <w:szCs w:val="16"/>
          <w:lang w:eastAsia="x-none"/>
        </w:rPr>
      </w:pPr>
    </w:p>
    <w:p w14:paraId="09EFDE12" w14:textId="60A474B5" w:rsidR="00ED4BAA" w:rsidRPr="00E86E4B" w:rsidRDefault="004F1650" w:rsidP="008B4B03">
      <w:pPr>
        <w:pStyle w:val="Legend"/>
        <w:jc w:val="right"/>
      </w:pPr>
      <w:r w:rsidRPr="00E86E4B">
        <w:t xml:space="preserve">Tabel </w:t>
      </w:r>
      <w:r w:rsidR="00E86E4B">
        <w:t>34</w:t>
      </w:r>
      <w:r w:rsidRPr="00E86E4B">
        <w:t xml:space="preserve">: </w:t>
      </w:r>
      <w:r w:rsidR="00955356" w:rsidRPr="00E86E4B">
        <w:t xml:space="preserve">Situația </w:t>
      </w:r>
      <w:proofErr w:type="spellStart"/>
      <w:r w:rsidR="00955356" w:rsidRPr="00E86E4B">
        <w:t>supapunerii</w:t>
      </w:r>
      <w:proofErr w:type="spellEnd"/>
      <w:r w:rsidR="00955356" w:rsidRPr="00E86E4B">
        <w:t xml:space="preserve"> Amenajament</w:t>
      </w:r>
      <w:r w:rsidR="0040225C" w:rsidRPr="00E86E4B">
        <w:t>ului</w:t>
      </w:r>
      <w:r w:rsidR="00955356" w:rsidRPr="00E86E4B">
        <w:t xml:space="preserve"> Silvic </w:t>
      </w:r>
      <w:r w:rsidR="008F1DBE" w:rsidRPr="00E86E4B">
        <w:t>cu</w:t>
      </w:r>
      <w:r w:rsidR="00755DCD" w:rsidRPr="00E86E4B">
        <w:t xml:space="preserve"> </w:t>
      </w:r>
      <w:r w:rsidR="006D0EAE" w:rsidRPr="00E86E4B">
        <w:t>ariile naturale protejate</w:t>
      </w:r>
    </w:p>
    <w:tbl>
      <w:tblPr>
        <w:tblW w:w="4537" w:type="pct"/>
        <w:tblInd w:w="5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207"/>
        <w:gridCol w:w="1665"/>
        <w:gridCol w:w="3049"/>
        <w:gridCol w:w="1075"/>
        <w:gridCol w:w="946"/>
      </w:tblGrid>
      <w:tr w:rsidR="0023762B" w:rsidRPr="00A67F86" w14:paraId="2D01B11E" w14:textId="77777777" w:rsidTr="00635D25">
        <w:trPr>
          <w:trHeight w:val="237"/>
        </w:trPr>
        <w:tc>
          <w:tcPr>
            <w:tcW w:w="3870" w:type="pct"/>
            <w:gridSpan w:val="3"/>
            <w:tcBorders>
              <w:top w:val="single" w:sz="12" w:space="0" w:color="auto"/>
            </w:tcBorders>
            <w:shd w:val="clear" w:color="auto" w:fill="F2F2F2" w:themeFill="background1" w:themeFillShade="F2"/>
            <w:vAlign w:val="center"/>
          </w:tcPr>
          <w:p w14:paraId="52271E72" w14:textId="77777777" w:rsidR="00FA2E9D" w:rsidRPr="00A67F86" w:rsidRDefault="00FA2E9D" w:rsidP="00030231">
            <w:pPr>
              <w:overflowPunct/>
              <w:autoSpaceDE/>
              <w:autoSpaceDN/>
              <w:adjustRightInd/>
              <w:jc w:val="center"/>
              <w:textAlignment w:val="auto"/>
              <w:rPr>
                <w:b/>
                <w:bCs/>
                <w:sz w:val="20"/>
                <w:lang w:eastAsia="ro-RO"/>
              </w:rPr>
            </w:pPr>
            <w:r w:rsidRPr="00A67F86">
              <w:rPr>
                <w:b/>
                <w:bCs/>
                <w:sz w:val="20"/>
                <w:lang w:eastAsia="ro-RO"/>
              </w:rPr>
              <w:t xml:space="preserve">U.A. - urile ce se suprapun </w:t>
            </w:r>
            <w:r w:rsidR="00030231" w:rsidRPr="00A67F86">
              <w:rPr>
                <w:b/>
                <w:bCs/>
                <w:sz w:val="20"/>
                <w:lang w:eastAsia="ro-RO"/>
              </w:rPr>
              <w:t>cu arii protejate</w:t>
            </w:r>
          </w:p>
        </w:tc>
        <w:tc>
          <w:tcPr>
            <w:tcW w:w="1130" w:type="pct"/>
            <w:gridSpan w:val="2"/>
            <w:tcBorders>
              <w:top w:val="single" w:sz="12" w:space="0" w:color="auto"/>
            </w:tcBorders>
            <w:shd w:val="clear" w:color="auto" w:fill="F2F2F2" w:themeFill="background1" w:themeFillShade="F2"/>
            <w:vAlign w:val="center"/>
          </w:tcPr>
          <w:p w14:paraId="41C7E750" w14:textId="77777777" w:rsidR="00FA2E9D" w:rsidRPr="00A67F86" w:rsidRDefault="00FA2E9D" w:rsidP="00E7217E">
            <w:pPr>
              <w:overflowPunct/>
              <w:autoSpaceDE/>
              <w:autoSpaceDN/>
              <w:adjustRightInd/>
              <w:jc w:val="center"/>
              <w:textAlignment w:val="auto"/>
              <w:rPr>
                <w:b/>
                <w:bCs/>
                <w:sz w:val="20"/>
                <w:lang w:eastAsia="ro-RO"/>
              </w:rPr>
            </w:pPr>
            <w:proofErr w:type="spellStart"/>
            <w:r w:rsidRPr="00A67F86">
              <w:rPr>
                <w:b/>
                <w:bCs/>
                <w:sz w:val="20"/>
                <w:lang w:eastAsia="ro-RO"/>
              </w:rPr>
              <w:t>Suprafata</w:t>
            </w:r>
            <w:proofErr w:type="spellEnd"/>
          </w:p>
        </w:tc>
      </w:tr>
      <w:tr w:rsidR="00A16B00" w:rsidRPr="005C46B5" w14:paraId="1D658535" w14:textId="77777777" w:rsidTr="00635D25">
        <w:trPr>
          <w:trHeight w:val="349"/>
        </w:trPr>
        <w:tc>
          <w:tcPr>
            <w:tcW w:w="1234" w:type="pct"/>
            <w:tcBorders>
              <w:bottom w:val="single" w:sz="12" w:space="0" w:color="auto"/>
            </w:tcBorders>
            <w:shd w:val="clear" w:color="auto" w:fill="F2F2F2" w:themeFill="background1" w:themeFillShade="F2"/>
            <w:vAlign w:val="center"/>
          </w:tcPr>
          <w:p w14:paraId="34F4A98F" w14:textId="77777777" w:rsidR="00FA2E9D" w:rsidRPr="00A67F86" w:rsidRDefault="00FA2E9D" w:rsidP="00E7217E">
            <w:pPr>
              <w:overflowPunct/>
              <w:autoSpaceDE/>
              <w:autoSpaceDN/>
              <w:adjustRightInd/>
              <w:jc w:val="center"/>
              <w:textAlignment w:val="auto"/>
              <w:rPr>
                <w:b/>
                <w:bCs/>
                <w:sz w:val="20"/>
                <w:lang w:eastAsia="ro-RO"/>
              </w:rPr>
            </w:pPr>
            <w:r w:rsidRPr="00A67F86">
              <w:rPr>
                <w:b/>
                <w:bCs/>
                <w:sz w:val="20"/>
                <w:lang w:eastAsia="ro-RO"/>
              </w:rPr>
              <w:t>Nume</w:t>
            </w:r>
          </w:p>
        </w:tc>
        <w:tc>
          <w:tcPr>
            <w:tcW w:w="931" w:type="pct"/>
            <w:tcBorders>
              <w:bottom w:val="single" w:sz="12" w:space="0" w:color="auto"/>
            </w:tcBorders>
            <w:shd w:val="clear" w:color="auto" w:fill="F2F2F2" w:themeFill="background1" w:themeFillShade="F2"/>
            <w:vAlign w:val="center"/>
          </w:tcPr>
          <w:p w14:paraId="2919AEBD" w14:textId="77777777" w:rsidR="00FA2E9D" w:rsidRPr="00A67F86" w:rsidRDefault="00FA2E9D" w:rsidP="00E7217E">
            <w:pPr>
              <w:overflowPunct/>
              <w:autoSpaceDE/>
              <w:autoSpaceDN/>
              <w:adjustRightInd/>
              <w:jc w:val="center"/>
              <w:textAlignment w:val="auto"/>
              <w:rPr>
                <w:b/>
                <w:bCs/>
                <w:sz w:val="20"/>
                <w:lang w:eastAsia="ro-RO"/>
              </w:rPr>
            </w:pPr>
            <w:r w:rsidRPr="00A67F86">
              <w:rPr>
                <w:b/>
                <w:bCs/>
                <w:sz w:val="20"/>
                <w:lang w:eastAsia="ro-RO"/>
              </w:rPr>
              <w:t>Categoria</w:t>
            </w:r>
          </w:p>
        </w:tc>
        <w:tc>
          <w:tcPr>
            <w:tcW w:w="1705" w:type="pct"/>
            <w:tcBorders>
              <w:bottom w:val="single" w:sz="12" w:space="0" w:color="auto"/>
            </w:tcBorders>
            <w:shd w:val="clear" w:color="auto" w:fill="F2F2F2" w:themeFill="background1" w:themeFillShade="F2"/>
            <w:vAlign w:val="center"/>
          </w:tcPr>
          <w:p w14:paraId="59514FB1" w14:textId="77777777" w:rsidR="00FA2E9D" w:rsidRPr="00A67F86" w:rsidRDefault="00FA2E9D" w:rsidP="00E7217E">
            <w:pPr>
              <w:overflowPunct/>
              <w:autoSpaceDE/>
              <w:autoSpaceDN/>
              <w:adjustRightInd/>
              <w:jc w:val="center"/>
              <w:textAlignment w:val="auto"/>
              <w:rPr>
                <w:b/>
                <w:bCs/>
                <w:sz w:val="20"/>
                <w:lang w:eastAsia="ro-RO"/>
              </w:rPr>
            </w:pPr>
            <w:proofErr w:type="spellStart"/>
            <w:r w:rsidRPr="00A67F86">
              <w:rPr>
                <w:b/>
                <w:bCs/>
                <w:sz w:val="20"/>
                <w:lang w:eastAsia="ro-RO"/>
              </w:rPr>
              <w:t>u.a</w:t>
            </w:r>
            <w:proofErr w:type="spellEnd"/>
            <w:r w:rsidRPr="00A67F86">
              <w:rPr>
                <w:b/>
                <w:bCs/>
                <w:sz w:val="20"/>
                <w:lang w:eastAsia="ro-RO"/>
              </w:rPr>
              <w:t>.</w:t>
            </w:r>
          </w:p>
        </w:tc>
        <w:tc>
          <w:tcPr>
            <w:tcW w:w="601" w:type="pct"/>
            <w:tcBorders>
              <w:bottom w:val="single" w:sz="12" w:space="0" w:color="auto"/>
            </w:tcBorders>
            <w:shd w:val="clear" w:color="auto" w:fill="F2F2F2" w:themeFill="background1" w:themeFillShade="F2"/>
            <w:vAlign w:val="center"/>
          </w:tcPr>
          <w:p w14:paraId="1F6B1AA3" w14:textId="77777777" w:rsidR="00FA2E9D" w:rsidRPr="00A67F86" w:rsidRDefault="00FA2E9D" w:rsidP="00E7217E">
            <w:pPr>
              <w:overflowPunct/>
              <w:autoSpaceDE/>
              <w:autoSpaceDN/>
              <w:adjustRightInd/>
              <w:jc w:val="center"/>
              <w:textAlignment w:val="auto"/>
              <w:rPr>
                <w:b/>
                <w:bCs/>
                <w:sz w:val="20"/>
                <w:lang w:eastAsia="ro-RO"/>
              </w:rPr>
            </w:pPr>
            <w:r w:rsidRPr="00A67F86">
              <w:rPr>
                <w:b/>
                <w:bCs/>
                <w:sz w:val="20"/>
                <w:lang w:eastAsia="ro-RO"/>
              </w:rPr>
              <w:t>ha</w:t>
            </w:r>
          </w:p>
        </w:tc>
        <w:tc>
          <w:tcPr>
            <w:tcW w:w="529" w:type="pct"/>
            <w:tcBorders>
              <w:bottom w:val="single" w:sz="12" w:space="0" w:color="auto"/>
            </w:tcBorders>
            <w:shd w:val="clear" w:color="auto" w:fill="F2F2F2" w:themeFill="background1" w:themeFillShade="F2"/>
            <w:vAlign w:val="center"/>
          </w:tcPr>
          <w:p w14:paraId="6AE990D1" w14:textId="77777777" w:rsidR="00FA2E9D" w:rsidRPr="00A67F86" w:rsidRDefault="00FA2E9D" w:rsidP="00E7217E">
            <w:pPr>
              <w:overflowPunct/>
              <w:autoSpaceDE/>
              <w:autoSpaceDN/>
              <w:adjustRightInd/>
              <w:jc w:val="center"/>
              <w:textAlignment w:val="auto"/>
              <w:rPr>
                <w:b/>
                <w:bCs/>
                <w:sz w:val="20"/>
                <w:lang w:eastAsia="ro-RO"/>
              </w:rPr>
            </w:pPr>
            <w:r w:rsidRPr="00A67F86">
              <w:rPr>
                <w:b/>
                <w:bCs/>
                <w:sz w:val="20"/>
                <w:lang w:eastAsia="ro-RO"/>
              </w:rPr>
              <w:t>%</w:t>
            </w:r>
          </w:p>
        </w:tc>
      </w:tr>
      <w:tr w:rsidR="0023762B" w:rsidRPr="005C46B5" w14:paraId="23D0609A" w14:textId="77777777" w:rsidTr="00A67F86">
        <w:trPr>
          <w:trHeight w:val="607"/>
        </w:trPr>
        <w:tc>
          <w:tcPr>
            <w:tcW w:w="1234" w:type="pct"/>
            <w:tcBorders>
              <w:top w:val="single" w:sz="12" w:space="0" w:color="auto"/>
              <w:bottom w:val="single" w:sz="12" w:space="0" w:color="auto"/>
            </w:tcBorders>
            <w:shd w:val="clear" w:color="auto" w:fill="auto"/>
            <w:vAlign w:val="center"/>
          </w:tcPr>
          <w:p w14:paraId="5AB40FA7" w14:textId="0A4FF64F" w:rsidR="0023762B" w:rsidRPr="00A67F86" w:rsidRDefault="00A67F86" w:rsidP="00A67F86">
            <w:pPr>
              <w:overflowPunct/>
              <w:autoSpaceDE/>
              <w:autoSpaceDN/>
              <w:adjustRightInd/>
              <w:jc w:val="center"/>
              <w:textAlignment w:val="auto"/>
              <w:rPr>
                <w:i/>
                <w:iCs/>
                <w:sz w:val="22"/>
                <w:szCs w:val="22"/>
                <w:highlight w:val="lightGray"/>
                <w:lang w:val="en-US"/>
              </w:rPr>
            </w:pPr>
            <w:r>
              <w:rPr>
                <w:i/>
                <w:iCs/>
                <w:sz w:val="22"/>
                <w:szCs w:val="22"/>
                <w:lang w:eastAsia="ro-RO"/>
              </w:rPr>
              <w:t xml:space="preserve">RONPA0007 </w:t>
            </w:r>
            <w:r w:rsidR="0023762B" w:rsidRPr="00A67F86">
              <w:rPr>
                <w:i/>
                <w:iCs/>
                <w:sz w:val="22"/>
                <w:szCs w:val="22"/>
                <w:lang w:eastAsia="ro-RO"/>
              </w:rPr>
              <w:t>Parcul Na</w:t>
            </w:r>
            <w:r w:rsidRPr="00A67F86">
              <w:rPr>
                <w:i/>
                <w:iCs/>
                <w:sz w:val="22"/>
                <w:szCs w:val="22"/>
                <w:lang w:eastAsia="ro-RO"/>
              </w:rPr>
              <w:t>țional Cheile Bicazului-Hășmaș</w:t>
            </w:r>
          </w:p>
        </w:tc>
        <w:tc>
          <w:tcPr>
            <w:tcW w:w="931" w:type="pct"/>
            <w:tcBorders>
              <w:top w:val="single" w:sz="12" w:space="0" w:color="auto"/>
              <w:bottom w:val="single" w:sz="12" w:space="0" w:color="auto"/>
            </w:tcBorders>
            <w:shd w:val="clear" w:color="auto" w:fill="auto"/>
            <w:vAlign w:val="center"/>
          </w:tcPr>
          <w:p w14:paraId="48C96BDC" w14:textId="77777777" w:rsidR="007979A1" w:rsidRPr="00AA0E8D" w:rsidRDefault="007979A1" w:rsidP="007979A1">
            <w:pPr>
              <w:overflowPunct/>
              <w:autoSpaceDE/>
              <w:autoSpaceDN/>
              <w:adjustRightInd/>
              <w:jc w:val="center"/>
              <w:textAlignment w:val="auto"/>
              <w:rPr>
                <w:sz w:val="20"/>
                <w:szCs w:val="24"/>
                <w:lang w:val="en-US" w:eastAsia="ro-RO"/>
              </w:rPr>
            </w:pPr>
            <w:r w:rsidRPr="00AA0E8D">
              <w:rPr>
                <w:sz w:val="20"/>
                <w:szCs w:val="24"/>
                <w:lang w:val="en-US" w:eastAsia="ro-RO"/>
              </w:rPr>
              <w:t>V IUCN</w:t>
            </w:r>
          </w:p>
          <w:p w14:paraId="723BA9DD" w14:textId="77777777" w:rsidR="0023762B" w:rsidRPr="00AA0E8D" w:rsidRDefault="0023762B" w:rsidP="007979A1">
            <w:pPr>
              <w:overflowPunct/>
              <w:autoSpaceDE/>
              <w:autoSpaceDN/>
              <w:adjustRightInd/>
              <w:jc w:val="center"/>
              <w:textAlignment w:val="auto"/>
              <w:rPr>
                <w:sz w:val="20"/>
                <w:szCs w:val="24"/>
                <w:lang w:val="en-US" w:eastAsia="ro-RO"/>
              </w:rPr>
            </w:pPr>
            <w:proofErr w:type="spellStart"/>
            <w:r w:rsidRPr="00AA0E8D">
              <w:rPr>
                <w:sz w:val="20"/>
                <w:szCs w:val="24"/>
                <w:lang w:val="en-US" w:eastAsia="ro-RO"/>
              </w:rPr>
              <w:t>interes</w:t>
            </w:r>
            <w:proofErr w:type="spellEnd"/>
            <w:r w:rsidRPr="00AA0E8D">
              <w:rPr>
                <w:sz w:val="20"/>
                <w:szCs w:val="24"/>
                <w:lang w:val="en-US" w:eastAsia="ro-RO"/>
              </w:rPr>
              <w:t xml:space="preserve"> </w:t>
            </w:r>
            <w:proofErr w:type="spellStart"/>
            <w:r w:rsidRPr="00AA0E8D">
              <w:rPr>
                <w:sz w:val="20"/>
                <w:szCs w:val="24"/>
                <w:lang w:val="en-US" w:eastAsia="ro-RO"/>
              </w:rPr>
              <w:t>național</w:t>
            </w:r>
            <w:proofErr w:type="spellEnd"/>
          </w:p>
        </w:tc>
        <w:tc>
          <w:tcPr>
            <w:tcW w:w="1705" w:type="pct"/>
            <w:tcBorders>
              <w:top w:val="single" w:sz="12" w:space="0" w:color="auto"/>
              <w:bottom w:val="single" w:sz="12" w:space="0" w:color="auto"/>
            </w:tcBorders>
            <w:shd w:val="clear" w:color="auto" w:fill="auto"/>
            <w:vAlign w:val="center"/>
          </w:tcPr>
          <w:p w14:paraId="75F08668" w14:textId="749A7B8F" w:rsidR="0023762B" w:rsidRPr="00807B17" w:rsidRDefault="00807B17" w:rsidP="00635D25">
            <w:pPr>
              <w:overflowPunct/>
              <w:autoSpaceDE/>
              <w:autoSpaceDN/>
              <w:adjustRightInd/>
              <w:jc w:val="center"/>
              <w:textAlignment w:val="auto"/>
              <w:rPr>
                <w:bCs/>
                <w:iCs/>
                <w:sz w:val="20"/>
                <w:lang w:eastAsia="ro-RO"/>
              </w:rPr>
            </w:pPr>
            <w:r w:rsidRPr="00807B17">
              <w:rPr>
                <w:bCs/>
                <w:iCs/>
                <w:sz w:val="20"/>
                <w:lang w:eastAsia="ro-RO"/>
              </w:rPr>
              <w:t>44A, 44B, 46, 48A, 48B, 48C, 50A, 50B, 50C, 51A, 51B, 51C, 51D, 52A, 52B, 52C, 52D, 52E, 52F, 54A, 54B, 55A, 55B, 55C, 56A, 56B, 58A, 58B, 59A, 59B, 60A, 60B, 60C, 60D, 60E, 60F, 60G, 121, 122, 123</w:t>
            </w:r>
          </w:p>
        </w:tc>
        <w:tc>
          <w:tcPr>
            <w:tcW w:w="601" w:type="pct"/>
            <w:tcBorders>
              <w:top w:val="single" w:sz="12" w:space="0" w:color="auto"/>
              <w:bottom w:val="single" w:sz="12" w:space="0" w:color="auto"/>
            </w:tcBorders>
            <w:shd w:val="clear" w:color="auto" w:fill="auto"/>
            <w:vAlign w:val="center"/>
          </w:tcPr>
          <w:p w14:paraId="27613F31" w14:textId="66218EFE" w:rsidR="0023762B" w:rsidRPr="00807B17" w:rsidRDefault="00807B17" w:rsidP="00E7217E">
            <w:pPr>
              <w:overflowPunct/>
              <w:autoSpaceDE/>
              <w:autoSpaceDN/>
              <w:adjustRightInd/>
              <w:jc w:val="center"/>
              <w:textAlignment w:val="auto"/>
              <w:rPr>
                <w:sz w:val="20"/>
                <w:lang w:eastAsia="ro-RO"/>
              </w:rPr>
            </w:pPr>
            <w:r w:rsidRPr="00807B17">
              <w:rPr>
                <w:sz w:val="20"/>
                <w:lang w:eastAsia="ro-RO"/>
              </w:rPr>
              <w:t>527,01</w:t>
            </w:r>
          </w:p>
        </w:tc>
        <w:tc>
          <w:tcPr>
            <w:tcW w:w="529" w:type="pct"/>
            <w:tcBorders>
              <w:top w:val="single" w:sz="12" w:space="0" w:color="auto"/>
              <w:bottom w:val="single" w:sz="12" w:space="0" w:color="auto"/>
            </w:tcBorders>
            <w:shd w:val="clear" w:color="auto" w:fill="auto"/>
            <w:vAlign w:val="center"/>
          </w:tcPr>
          <w:p w14:paraId="58C1F492" w14:textId="357CE057" w:rsidR="0023762B" w:rsidRPr="00807B17" w:rsidRDefault="003134B2" w:rsidP="00517AA8">
            <w:pPr>
              <w:overflowPunct/>
              <w:autoSpaceDE/>
              <w:autoSpaceDN/>
              <w:adjustRightInd/>
              <w:jc w:val="center"/>
              <w:textAlignment w:val="auto"/>
              <w:rPr>
                <w:sz w:val="20"/>
                <w:lang w:eastAsia="ro-RO"/>
              </w:rPr>
            </w:pPr>
            <w:r>
              <w:rPr>
                <w:sz w:val="20"/>
                <w:lang w:eastAsia="ro-RO"/>
              </w:rPr>
              <w:t>73,13</w:t>
            </w:r>
          </w:p>
        </w:tc>
      </w:tr>
      <w:tr w:rsidR="00635D25" w:rsidRPr="005C46B5" w14:paraId="4F37EE18" w14:textId="77777777" w:rsidTr="00635D25">
        <w:trPr>
          <w:trHeight w:val="607"/>
        </w:trPr>
        <w:tc>
          <w:tcPr>
            <w:tcW w:w="1234" w:type="pct"/>
            <w:tcBorders>
              <w:top w:val="single" w:sz="12" w:space="0" w:color="auto"/>
              <w:bottom w:val="single" w:sz="12" w:space="0" w:color="auto"/>
            </w:tcBorders>
            <w:shd w:val="clear" w:color="auto" w:fill="auto"/>
            <w:vAlign w:val="center"/>
          </w:tcPr>
          <w:p w14:paraId="0C16CC70" w14:textId="352E04DF" w:rsidR="00635D25" w:rsidRPr="00A67F86" w:rsidRDefault="00635D25" w:rsidP="00DD49E4">
            <w:pPr>
              <w:overflowPunct/>
              <w:autoSpaceDE/>
              <w:autoSpaceDN/>
              <w:adjustRightInd/>
              <w:jc w:val="center"/>
              <w:textAlignment w:val="auto"/>
              <w:rPr>
                <w:i/>
                <w:iCs/>
                <w:sz w:val="22"/>
                <w:szCs w:val="22"/>
                <w:lang w:eastAsia="ro-RO"/>
              </w:rPr>
            </w:pPr>
            <w:r w:rsidRPr="00A67F86">
              <w:rPr>
                <w:i/>
                <w:iCs/>
                <w:sz w:val="22"/>
                <w:szCs w:val="22"/>
                <w:lang w:eastAsia="ro-RO"/>
              </w:rPr>
              <w:t>ROSCI0</w:t>
            </w:r>
            <w:r w:rsidR="00A67F86" w:rsidRPr="00A67F86">
              <w:rPr>
                <w:i/>
                <w:iCs/>
                <w:sz w:val="22"/>
                <w:szCs w:val="22"/>
                <w:lang w:eastAsia="ro-RO"/>
              </w:rPr>
              <w:t>323</w:t>
            </w:r>
            <w:r w:rsidRPr="00A67F86">
              <w:rPr>
                <w:i/>
                <w:iCs/>
                <w:sz w:val="22"/>
                <w:szCs w:val="22"/>
                <w:lang w:eastAsia="ro-RO"/>
              </w:rPr>
              <w:t xml:space="preserve"> </w:t>
            </w:r>
            <w:r w:rsidR="00A67F86" w:rsidRPr="00A67F86">
              <w:rPr>
                <w:i/>
                <w:iCs/>
                <w:sz w:val="22"/>
                <w:szCs w:val="22"/>
                <w:lang w:eastAsia="ro-RO"/>
              </w:rPr>
              <w:t>Munții Ciucului</w:t>
            </w:r>
          </w:p>
        </w:tc>
        <w:tc>
          <w:tcPr>
            <w:tcW w:w="931" w:type="pct"/>
            <w:tcBorders>
              <w:top w:val="single" w:sz="12" w:space="0" w:color="auto"/>
              <w:bottom w:val="single" w:sz="12" w:space="0" w:color="auto"/>
            </w:tcBorders>
            <w:shd w:val="clear" w:color="auto" w:fill="auto"/>
            <w:vAlign w:val="center"/>
          </w:tcPr>
          <w:p w14:paraId="61ADAC04" w14:textId="77777777" w:rsidR="006C70EF" w:rsidRPr="00A67F86" w:rsidRDefault="00635D25" w:rsidP="00227BED">
            <w:pPr>
              <w:overflowPunct/>
              <w:autoSpaceDE/>
              <w:autoSpaceDN/>
              <w:adjustRightInd/>
              <w:jc w:val="center"/>
              <w:textAlignment w:val="auto"/>
              <w:rPr>
                <w:sz w:val="20"/>
                <w:lang w:eastAsia="ro-RO"/>
              </w:rPr>
            </w:pPr>
            <w:r w:rsidRPr="00A67F86">
              <w:rPr>
                <w:sz w:val="20"/>
                <w:lang w:eastAsia="ro-RO"/>
              </w:rPr>
              <w:t xml:space="preserve">interes </w:t>
            </w:r>
          </w:p>
          <w:p w14:paraId="5EAD12A8" w14:textId="77777777" w:rsidR="00635D25" w:rsidRPr="00A67F86" w:rsidRDefault="00635D25" w:rsidP="00227BED">
            <w:pPr>
              <w:overflowPunct/>
              <w:autoSpaceDE/>
              <w:autoSpaceDN/>
              <w:adjustRightInd/>
              <w:jc w:val="center"/>
              <w:textAlignment w:val="auto"/>
              <w:rPr>
                <w:sz w:val="20"/>
                <w:lang w:eastAsia="ro-RO"/>
              </w:rPr>
            </w:pPr>
            <w:r w:rsidRPr="00A67F86">
              <w:rPr>
                <w:sz w:val="20"/>
                <w:lang w:eastAsia="ro-RO"/>
              </w:rPr>
              <w:t>comunitar</w:t>
            </w:r>
          </w:p>
        </w:tc>
        <w:tc>
          <w:tcPr>
            <w:tcW w:w="1705" w:type="pct"/>
            <w:tcBorders>
              <w:top w:val="single" w:sz="12" w:space="0" w:color="auto"/>
              <w:bottom w:val="single" w:sz="12" w:space="0" w:color="auto"/>
            </w:tcBorders>
            <w:shd w:val="clear" w:color="auto" w:fill="auto"/>
            <w:vAlign w:val="center"/>
          </w:tcPr>
          <w:p w14:paraId="30B1A4E1" w14:textId="7094529B" w:rsidR="00635D25" w:rsidRPr="00807B17" w:rsidRDefault="00A67F86" w:rsidP="008B4B03">
            <w:pPr>
              <w:overflowPunct/>
              <w:autoSpaceDE/>
              <w:autoSpaceDN/>
              <w:adjustRightInd/>
              <w:jc w:val="center"/>
              <w:textAlignment w:val="auto"/>
              <w:rPr>
                <w:sz w:val="20"/>
                <w:lang w:eastAsia="ro-RO"/>
              </w:rPr>
            </w:pPr>
            <w:r w:rsidRPr="00807B17">
              <w:rPr>
                <w:sz w:val="20"/>
                <w:lang w:eastAsia="ro-RO"/>
              </w:rPr>
              <w:t>114 A, B, 115, 116, 117, 118, 119</w:t>
            </w:r>
          </w:p>
        </w:tc>
        <w:tc>
          <w:tcPr>
            <w:tcW w:w="601" w:type="pct"/>
            <w:tcBorders>
              <w:top w:val="single" w:sz="12" w:space="0" w:color="auto"/>
              <w:bottom w:val="single" w:sz="12" w:space="0" w:color="auto"/>
            </w:tcBorders>
            <w:shd w:val="clear" w:color="auto" w:fill="auto"/>
            <w:vAlign w:val="center"/>
          </w:tcPr>
          <w:p w14:paraId="2A0F0A28" w14:textId="3D36D346" w:rsidR="00635D25" w:rsidRPr="00807B17" w:rsidRDefault="00E86E4B" w:rsidP="00635D25">
            <w:pPr>
              <w:overflowPunct/>
              <w:autoSpaceDE/>
              <w:autoSpaceDN/>
              <w:adjustRightInd/>
              <w:jc w:val="center"/>
              <w:textAlignment w:val="auto"/>
              <w:rPr>
                <w:sz w:val="20"/>
                <w:lang w:eastAsia="ro-RO"/>
              </w:rPr>
            </w:pPr>
            <w:r w:rsidRPr="00807B17">
              <w:rPr>
                <w:sz w:val="20"/>
                <w:lang w:eastAsia="ro-RO"/>
              </w:rPr>
              <w:t>32,65</w:t>
            </w:r>
          </w:p>
        </w:tc>
        <w:tc>
          <w:tcPr>
            <w:tcW w:w="529" w:type="pct"/>
            <w:tcBorders>
              <w:top w:val="single" w:sz="12" w:space="0" w:color="auto"/>
              <w:bottom w:val="single" w:sz="12" w:space="0" w:color="auto"/>
            </w:tcBorders>
            <w:shd w:val="clear" w:color="auto" w:fill="auto"/>
            <w:vAlign w:val="center"/>
          </w:tcPr>
          <w:p w14:paraId="1E055FC6" w14:textId="70190010" w:rsidR="00635D25" w:rsidRPr="00807B17" w:rsidRDefault="003134B2" w:rsidP="00635D25">
            <w:pPr>
              <w:overflowPunct/>
              <w:autoSpaceDE/>
              <w:autoSpaceDN/>
              <w:adjustRightInd/>
              <w:jc w:val="center"/>
              <w:textAlignment w:val="auto"/>
              <w:rPr>
                <w:sz w:val="20"/>
                <w:lang w:eastAsia="ro-RO"/>
              </w:rPr>
            </w:pPr>
            <w:r>
              <w:rPr>
                <w:sz w:val="20"/>
                <w:lang w:eastAsia="ro-RO"/>
              </w:rPr>
              <w:t>4,53</w:t>
            </w:r>
          </w:p>
        </w:tc>
      </w:tr>
      <w:tr w:rsidR="00635D25" w:rsidRPr="005C46B5" w14:paraId="31F137F1" w14:textId="77777777" w:rsidTr="00635D25">
        <w:trPr>
          <w:trHeight w:val="607"/>
        </w:trPr>
        <w:tc>
          <w:tcPr>
            <w:tcW w:w="1234" w:type="pct"/>
            <w:tcBorders>
              <w:top w:val="single" w:sz="12" w:space="0" w:color="auto"/>
              <w:bottom w:val="single" w:sz="12" w:space="0" w:color="auto"/>
            </w:tcBorders>
            <w:shd w:val="clear" w:color="auto" w:fill="auto"/>
            <w:vAlign w:val="center"/>
          </w:tcPr>
          <w:p w14:paraId="2FB5ED48" w14:textId="457E52C0" w:rsidR="00635D25" w:rsidRPr="00A67F86" w:rsidRDefault="00635D25" w:rsidP="00DD49E4">
            <w:pPr>
              <w:overflowPunct/>
              <w:autoSpaceDE/>
              <w:autoSpaceDN/>
              <w:adjustRightInd/>
              <w:jc w:val="center"/>
              <w:textAlignment w:val="auto"/>
              <w:rPr>
                <w:i/>
                <w:iCs/>
                <w:sz w:val="22"/>
                <w:szCs w:val="22"/>
                <w:lang w:eastAsia="ro-RO"/>
              </w:rPr>
            </w:pPr>
            <w:r w:rsidRPr="00A67F86">
              <w:rPr>
                <w:i/>
                <w:iCs/>
                <w:sz w:val="22"/>
                <w:szCs w:val="22"/>
                <w:lang w:eastAsia="ro-RO"/>
              </w:rPr>
              <w:t>ROSPA0</w:t>
            </w:r>
            <w:r w:rsidR="00A67F86" w:rsidRPr="00A67F86">
              <w:rPr>
                <w:i/>
                <w:iCs/>
                <w:sz w:val="22"/>
                <w:szCs w:val="22"/>
                <w:lang w:eastAsia="ro-RO"/>
              </w:rPr>
              <w:t>01</w:t>
            </w:r>
            <w:r w:rsidRPr="00A67F86">
              <w:rPr>
                <w:i/>
                <w:iCs/>
                <w:sz w:val="22"/>
                <w:szCs w:val="22"/>
                <w:lang w:eastAsia="ro-RO"/>
              </w:rPr>
              <w:t xml:space="preserve">8 </w:t>
            </w:r>
            <w:r w:rsidR="00A67F86" w:rsidRPr="00A67F86">
              <w:rPr>
                <w:i/>
                <w:iCs/>
                <w:sz w:val="22"/>
                <w:szCs w:val="22"/>
                <w:lang w:eastAsia="ro-RO"/>
              </w:rPr>
              <w:t>Cheile Bicazului-Hășmaș</w:t>
            </w:r>
          </w:p>
        </w:tc>
        <w:tc>
          <w:tcPr>
            <w:tcW w:w="931" w:type="pct"/>
            <w:tcBorders>
              <w:top w:val="single" w:sz="12" w:space="0" w:color="auto"/>
              <w:bottom w:val="single" w:sz="12" w:space="0" w:color="auto"/>
            </w:tcBorders>
            <w:shd w:val="clear" w:color="auto" w:fill="auto"/>
            <w:vAlign w:val="center"/>
          </w:tcPr>
          <w:p w14:paraId="715C9F79" w14:textId="77777777" w:rsidR="006C70EF" w:rsidRPr="00A67F86" w:rsidRDefault="006C70EF" w:rsidP="006C70EF">
            <w:pPr>
              <w:overflowPunct/>
              <w:autoSpaceDE/>
              <w:autoSpaceDN/>
              <w:adjustRightInd/>
              <w:jc w:val="center"/>
              <w:textAlignment w:val="auto"/>
              <w:rPr>
                <w:sz w:val="20"/>
                <w:lang w:eastAsia="ro-RO"/>
              </w:rPr>
            </w:pPr>
            <w:r w:rsidRPr="00A67F86">
              <w:rPr>
                <w:sz w:val="20"/>
                <w:lang w:eastAsia="ro-RO"/>
              </w:rPr>
              <w:t xml:space="preserve">interes </w:t>
            </w:r>
          </w:p>
          <w:p w14:paraId="095EC744" w14:textId="77777777" w:rsidR="00635D25" w:rsidRPr="00A67F86" w:rsidRDefault="006C70EF" w:rsidP="006C70EF">
            <w:pPr>
              <w:overflowPunct/>
              <w:autoSpaceDE/>
              <w:autoSpaceDN/>
              <w:adjustRightInd/>
              <w:jc w:val="center"/>
              <w:textAlignment w:val="auto"/>
              <w:rPr>
                <w:sz w:val="20"/>
                <w:lang w:eastAsia="ro-RO"/>
              </w:rPr>
            </w:pPr>
            <w:r w:rsidRPr="00A67F86">
              <w:rPr>
                <w:sz w:val="20"/>
                <w:lang w:eastAsia="ro-RO"/>
              </w:rPr>
              <w:t>comunitar</w:t>
            </w:r>
          </w:p>
        </w:tc>
        <w:tc>
          <w:tcPr>
            <w:tcW w:w="1705" w:type="pct"/>
            <w:tcBorders>
              <w:top w:val="single" w:sz="12" w:space="0" w:color="auto"/>
              <w:bottom w:val="single" w:sz="12" w:space="0" w:color="auto"/>
            </w:tcBorders>
            <w:shd w:val="clear" w:color="auto" w:fill="auto"/>
            <w:vAlign w:val="center"/>
          </w:tcPr>
          <w:p w14:paraId="140F3B2C" w14:textId="007540F2" w:rsidR="00635D25" w:rsidRPr="00807B17" w:rsidRDefault="00807B17" w:rsidP="008B4B03">
            <w:pPr>
              <w:overflowPunct/>
              <w:autoSpaceDE/>
              <w:autoSpaceDN/>
              <w:adjustRightInd/>
              <w:jc w:val="center"/>
              <w:textAlignment w:val="auto"/>
              <w:rPr>
                <w:sz w:val="20"/>
                <w:lang w:eastAsia="ro-RO"/>
              </w:rPr>
            </w:pPr>
            <w:r w:rsidRPr="00807B17">
              <w:rPr>
                <w:bCs/>
                <w:iCs/>
                <w:sz w:val="20"/>
                <w:lang w:eastAsia="ro-RO"/>
              </w:rPr>
              <w:t>44A, 44B, 46, 48A, 48B, 48C, 50A, 50B, 50C, 51A, 51B, 51C, 51D, 52A, 52B, 52C, 52D, 52E, 52F, 54A, 54B, 55A, 55B, 55C, 56A, 56B, 58A, 58B, 59A, 59B, 60A, 60B, 60C, 60D, 60E, 60F, 60G, 121, 122, 123</w:t>
            </w:r>
          </w:p>
        </w:tc>
        <w:tc>
          <w:tcPr>
            <w:tcW w:w="601" w:type="pct"/>
            <w:tcBorders>
              <w:top w:val="single" w:sz="12" w:space="0" w:color="auto"/>
              <w:bottom w:val="single" w:sz="12" w:space="0" w:color="auto"/>
            </w:tcBorders>
            <w:shd w:val="clear" w:color="auto" w:fill="auto"/>
            <w:vAlign w:val="center"/>
          </w:tcPr>
          <w:p w14:paraId="275DB4B1" w14:textId="3C321CB4" w:rsidR="00635D25" w:rsidRPr="00807B17" w:rsidRDefault="00807B17" w:rsidP="00635D25">
            <w:pPr>
              <w:overflowPunct/>
              <w:autoSpaceDE/>
              <w:autoSpaceDN/>
              <w:adjustRightInd/>
              <w:jc w:val="center"/>
              <w:textAlignment w:val="auto"/>
              <w:rPr>
                <w:sz w:val="20"/>
                <w:lang w:eastAsia="ro-RO"/>
              </w:rPr>
            </w:pPr>
            <w:r w:rsidRPr="00807B17">
              <w:rPr>
                <w:sz w:val="20"/>
                <w:lang w:eastAsia="ro-RO"/>
              </w:rPr>
              <w:t>527,01</w:t>
            </w:r>
          </w:p>
        </w:tc>
        <w:tc>
          <w:tcPr>
            <w:tcW w:w="529" w:type="pct"/>
            <w:tcBorders>
              <w:top w:val="single" w:sz="12" w:space="0" w:color="auto"/>
              <w:bottom w:val="single" w:sz="12" w:space="0" w:color="auto"/>
            </w:tcBorders>
            <w:shd w:val="clear" w:color="auto" w:fill="auto"/>
            <w:vAlign w:val="center"/>
          </w:tcPr>
          <w:p w14:paraId="50E9BC7F" w14:textId="38F2A351" w:rsidR="00635D25" w:rsidRPr="00807B17" w:rsidRDefault="003134B2" w:rsidP="00635D25">
            <w:pPr>
              <w:overflowPunct/>
              <w:autoSpaceDE/>
              <w:autoSpaceDN/>
              <w:adjustRightInd/>
              <w:jc w:val="center"/>
              <w:textAlignment w:val="auto"/>
              <w:rPr>
                <w:sz w:val="20"/>
                <w:lang w:eastAsia="ro-RO"/>
              </w:rPr>
            </w:pPr>
            <w:r>
              <w:rPr>
                <w:sz w:val="20"/>
                <w:lang w:eastAsia="ro-RO"/>
              </w:rPr>
              <w:t>73,13</w:t>
            </w:r>
          </w:p>
        </w:tc>
      </w:tr>
      <w:tr w:rsidR="00635D25" w:rsidRPr="005C46B5" w14:paraId="23685E0B" w14:textId="77777777" w:rsidTr="00635D25">
        <w:trPr>
          <w:trHeight w:val="607"/>
        </w:trPr>
        <w:tc>
          <w:tcPr>
            <w:tcW w:w="1234" w:type="pct"/>
            <w:tcBorders>
              <w:top w:val="single" w:sz="12" w:space="0" w:color="auto"/>
              <w:bottom w:val="single" w:sz="12" w:space="0" w:color="auto"/>
            </w:tcBorders>
            <w:shd w:val="clear" w:color="auto" w:fill="auto"/>
            <w:vAlign w:val="center"/>
          </w:tcPr>
          <w:p w14:paraId="49FFBFEF" w14:textId="458C4C8D" w:rsidR="00635D25" w:rsidRPr="00A67F86" w:rsidRDefault="002E3E2D" w:rsidP="00DD49E4">
            <w:pPr>
              <w:overflowPunct/>
              <w:autoSpaceDE/>
              <w:autoSpaceDN/>
              <w:adjustRightInd/>
              <w:jc w:val="center"/>
              <w:textAlignment w:val="auto"/>
              <w:rPr>
                <w:i/>
                <w:iCs/>
                <w:sz w:val="22"/>
                <w:szCs w:val="22"/>
                <w:lang w:eastAsia="ro-RO"/>
              </w:rPr>
            </w:pPr>
            <w:r>
              <w:rPr>
                <w:i/>
                <w:iCs/>
                <w:sz w:val="22"/>
                <w:szCs w:val="22"/>
                <w:lang w:eastAsia="ro-RO"/>
              </w:rPr>
              <w:t>ROSAC0027</w:t>
            </w:r>
            <w:r w:rsidR="00635D25" w:rsidRPr="00A67F86">
              <w:rPr>
                <w:i/>
                <w:iCs/>
                <w:sz w:val="22"/>
                <w:szCs w:val="22"/>
                <w:lang w:eastAsia="ro-RO"/>
              </w:rPr>
              <w:t xml:space="preserve"> </w:t>
            </w:r>
            <w:r w:rsidR="00A67F86" w:rsidRPr="00A67F86">
              <w:rPr>
                <w:i/>
                <w:iCs/>
                <w:sz w:val="22"/>
                <w:szCs w:val="22"/>
                <w:lang w:eastAsia="ro-RO"/>
              </w:rPr>
              <w:t>Cheile Bicazului-Hășmaș</w:t>
            </w:r>
            <w:r w:rsidR="00635D25" w:rsidRPr="00A67F86">
              <w:rPr>
                <w:i/>
                <w:iCs/>
                <w:sz w:val="22"/>
                <w:szCs w:val="22"/>
                <w:lang w:eastAsia="ro-RO"/>
              </w:rPr>
              <w:t xml:space="preserve"> </w:t>
            </w:r>
          </w:p>
        </w:tc>
        <w:tc>
          <w:tcPr>
            <w:tcW w:w="931" w:type="pct"/>
            <w:tcBorders>
              <w:top w:val="single" w:sz="12" w:space="0" w:color="auto"/>
              <w:bottom w:val="single" w:sz="12" w:space="0" w:color="auto"/>
            </w:tcBorders>
            <w:shd w:val="clear" w:color="auto" w:fill="auto"/>
            <w:vAlign w:val="center"/>
          </w:tcPr>
          <w:p w14:paraId="73730618" w14:textId="77777777" w:rsidR="00635D25" w:rsidRPr="00A67F86" w:rsidRDefault="00635D25" w:rsidP="00635D25">
            <w:pPr>
              <w:overflowPunct/>
              <w:autoSpaceDE/>
              <w:autoSpaceDN/>
              <w:adjustRightInd/>
              <w:jc w:val="center"/>
              <w:textAlignment w:val="auto"/>
              <w:rPr>
                <w:sz w:val="20"/>
                <w:lang w:eastAsia="ro-RO"/>
              </w:rPr>
            </w:pPr>
            <w:r w:rsidRPr="00A67F86">
              <w:rPr>
                <w:sz w:val="20"/>
                <w:lang w:eastAsia="ro-RO"/>
              </w:rPr>
              <w:t xml:space="preserve">interes </w:t>
            </w:r>
          </w:p>
          <w:p w14:paraId="1EBDB17E" w14:textId="77777777" w:rsidR="00635D25" w:rsidRPr="00A67F86" w:rsidRDefault="00635D25" w:rsidP="00635D25">
            <w:pPr>
              <w:overflowPunct/>
              <w:autoSpaceDE/>
              <w:autoSpaceDN/>
              <w:adjustRightInd/>
              <w:jc w:val="center"/>
              <w:textAlignment w:val="auto"/>
              <w:rPr>
                <w:sz w:val="20"/>
                <w:lang w:eastAsia="ro-RO"/>
              </w:rPr>
            </w:pPr>
            <w:r w:rsidRPr="00A67F86">
              <w:rPr>
                <w:sz w:val="20"/>
                <w:lang w:eastAsia="ro-RO"/>
              </w:rPr>
              <w:t>comunitar</w:t>
            </w:r>
          </w:p>
        </w:tc>
        <w:tc>
          <w:tcPr>
            <w:tcW w:w="1705" w:type="pct"/>
            <w:tcBorders>
              <w:top w:val="single" w:sz="12" w:space="0" w:color="auto"/>
              <w:bottom w:val="single" w:sz="12" w:space="0" w:color="auto"/>
            </w:tcBorders>
            <w:shd w:val="clear" w:color="auto" w:fill="auto"/>
            <w:vAlign w:val="center"/>
          </w:tcPr>
          <w:p w14:paraId="6E4F0277" w14:textId="752623CD" w:rsidR="00635D25" w:rsidRPr="00807B17" w:rsidRDefault="00807B17" w:rsidP="008B4B03">
            <w:pPr>
              <w:overflowPunct/>
              <w:autoSpaceDE/>
              <w:autoSpaceDN/>
              <w:adjustRightInd/>
              <w:jc w:val="center"/>
              <w:textAlignment w:val="auto"/>
              <w:rPr>
                <w:sz w:val="20"/>
                <w:lang w:eastAsia="ro-RO"/>
              </w:rPr>
            </w:pPr>
            <w:r w:rsidRPr="00807B17">
              <w:rPr>
                <w:bCs/>
                <w:iCs/>
                <w:sz w:val="20"/>
                <w:lang w:eastAsia="ro-RO"/>
              </w:rPr>
              <w:t>44A, 44B, 46, 48A, 48B, 48C, 50A, 50B, 50C, 51A, 51B, 51C, 51D, 52A, 52B, 52C, 52D, 52E, 52F, 54A, 54B, 55A, 55B, 55C, 56A, 56B, 58A, 58B, 59A, 59B, 60A, 60B, 60C, 60D, 60E, 60F, 60G, 121, 122, 123</w:t>
            </w:r>
          </w:p>
        </w:tc>
        <w:tc>
          <w:tcPr>
            <w:tcW w:w="601" w:type="pct"/>
            <w:tcBorders>
              <w:top w:val="single" w:sz="12" w:space="0" w:color="auto"/>
              <w:bottom w:val="single" w:sz="12" w:space="0" w:color="auto"/>
            </w:tcBorders>
            <w:shd w:val="clear" w:color="auto" w:fill="auto"/>
            <w:vAlign w:val="center"/>
          </w:tcPr>
          <w:p w14:paraId="681E8B4F" w14:textId="6FE88FC6" w:rsidR="00635D25" w:rsidRPr="00807B17" w:rsidRDefault="00807B17" w:rsidP="00E7217E">
            <w:pPr>
              <w:overflowPunct/>
              <w:autoSpaceDE/>
              <w:autoSpaceDN/>
              <w:adjustRightInd/>
              <w:jc w:val="center"/>
              <w:textAlignment w:val="auto"/>
              <w:rPr>
                <w:sz w:val="20"/>
                <w:lang w:eastAsia="ro-RO"/>
              </w:rPr>
            </w:pPr>
            <w:r w:rsidRPr="00807B17">
              <w:rPr>
                <w:sz w:val="20"/>
                <w:lang w:eastAsia="ro-RO"/>
              </w:rPr>
              <w:t>527,01</w:t>
            </w:r>
          </w:p>
        </w:tc>
        <w:tc>
          <w:tcPr>
            <w:tcW w:w="529" w:type="pct"/>
            <w:tcBorders>
              <w:top w:val="single" w:sz="12" w:space="0" w:color="auto"/>
              <w:bottom w:val="single" w:sz="12" w:space="0" w:color="auto"/>
            </w:tcBorders>
            <w:shd w:val="clear" w:color="auto" w:fill="auto"/>
            <w:vAlign w:val="center"/>
          </w:tcPr>
          <w:p w14:paraId="76D34E1B" w14:textId="7CF39A93" w:rsidR="00635D25" w:rsidRPr="00807B17" w:rsidRDefault="003134B2" w:rsidP="00517AA8">
            <w:pPr>
              <w:overflowPunct/>
              <w:autoSpaceDE/>
              <w:autoSpaceDN/>
              <w:adjustRightInd/>
              <w:jc w:val="center"/>
              <w:textAlignment w:val="auto"/>
              <w:rPr>
                <w:sz w:val="20"/>
                <w:lang w:eastAsia="ro-RO"/>
              </w:rPr>
            </w:pPr>
            <w:r>
              <w:rPr>
                <w:sz w:val="20"/>
                <w:lang w:eastAsia="ro-RO"/>
              </w:rPr>
              <w:t>73,13</w:t>
            </w:r>
          </w:p>
        </w:tc>
      </w:tr>
    </w:tbl>
    <w:p w14:paraId="75EC85C3" w14:textId="77777777" w:rsidR="00955356" w:rsidRPr="005C46B5" w:rsidRDefault="00955356" w:rsidP="00955356">
      <w:pPr>
        <w:rPr>
          <w:color w:val="FF0000"/>
          <w:sz w:val="20"/>
          <w:highlight w:val="lightGray"/>
        </w:rPr>
      </w:pPr>
    </w:p>
    <w:p w14:paraId="0DD48BC5" w14:textId="77777777" w:rsidR="00693997" w:rsidRPr="001D459F" w:rsidRDefault="00FA2E9D" w:rsidP="00E84066">
      <w:pPr>
        <w:jc w:val="both"/>
        <w:rPr>
          <w:color w:val="FF0000"/>
          <w:sz w:val="16"/>
          <w:szCs w:val="16"/>
          <w:lang w:eastAsia="x-none"/>
        </w:rPr>
      </w:pPr>
      <w:r w:rsidRPr="001D459F">
        <w:rPr>
          <w:color w:val="FF0000"/>
        </w:rPr>
        <w:tab/>
      </w:r>
    </w:p>
    <w:p w14:paraId="2E02B6D8" w14:textId="7CE11F83" w:rsidR="00693997" w:rsidRPr="001D459F" w:rsidRDefault="00693997" w:rsidP="00693997">
      <w:pPr>
        <w:pStyle w:val="Legend"/>
        <w:jc w:val="right"/>
      </w:pPr>
      <w:bookmarkStart w:id="289" w:name="_Toc123733838"/>
      <w:bookmarkStart w:id="290" w:name="_Hlk122419162"/>
      <w:r w:rsidRPr="001D459F">
        <w:t xml:space="preserve">Tabel </w:t>
      </w:r>
      <w:r w:rsidRPr="001D459F">
        <w:fldChar w:fldCharType="begin"/>
      </w:r>
      <w:r w:rsidRPr="001D459F">
        <w:instrText xml:space="preserve"> SEQ Tabel \* ARABIC </w:instrText>
      </w:r>
      <w:r w:rsidRPr="001D459F">
        <w:fldChar w:fldCharType="separate"/>
      </w:r>
      <w:r w:rsidR="007272D6">
        <w:rPr>
          <w:noProof/>
        </w:rPr>
        <w:t>32</w:t>
      </w:r>
      <w:r w:rsidRPr="001D459F">
        <w:fldChar w:fldCharType="end"/>
      </w:r>
      <w:r w:rsidR="009615D3">
        <w:t>5</w:t>
      </w:r>
      <w:r w:rsidRPr="001D459F">
        <w:t xml:space="preserve">: Situația </w:t>
      </w:r>
      <w:proofErr w:type="spellStart"/>
      <w:r w:rsidRPr="001D459F">
        <w:t>supapunerii</w:t>
      </w:r>
      <w:proofErr w:type="spellEnd"/>
      <w:r w:rsidRPr="001D459F">
        <w:t xml:space="preserve"> Amenajamentului Silvic cu zonarea internă a Parcului N</w:t>
      </w:r>
      <w:r w:rsidR="001D459F" w:rsidRPr="001D459F">
        <w:t>ațional Cheile Bicazului-Hășmaș</w:t>
      </w:r>
      <w:bookmarkEnd w:id="289"/>
    </w:p>
    <w:p w14:paraId="392D51BD" w14:textId="77777777" w:rsidR="00693997" w:rsidRPr="005C46B5" w:rsidRDefault="00693997" w:rsidP="00693997">
      <w:pPr>
        <w:rPr>
          <w:sz w:val="16"/>
          <w:szCs w:val="16"/>
          <w:highlight w:val="lightGray"/>
        </w:rPr>
      </w:pPr>
    </w:p>
    <w:tbl>
      <w:tblPr>
        <w:tblW w:w="344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343"/>
        <w:gridCol w:w="2698"/>
        <w:gridCol w:w="1754"/>
      </w:tblGrid>
      <w:tr w:rsidR="006D473B" w:rsidRPr="00837A7A" w14:paraId="511E3CAF" w14:textId="77777777" w:rsidTr="00837A7A">
        <w:trPr>
          <w:trHeight w:val="200"/>
          <w:tblHeader/>
          <w:jc w:val="center"/>
        </w:trPr>
        <w:tc>
          <w:tcPr>
            <w:tcW w:w="1723" w:type="pct"/>
            <w:tcBorders>
              <w:top w:val="single" w:sz="12" w:space="0" w:color="auto"/>
            </w:tcBorders>
            <w:shd w:val="clear" w:color="auto" w:fill="auto"/>
            <w:vAlign w:val="center"/>
          </w:tcPr>
          <w:p w14:paraId="1AA58E43" w14:textId="304A652A" w:rsidR="006D473B" w:rsidRPr="00837A7A" w:rsidRDefault="006D473B" w:rsidP="00B627C6">
            <w:pPr>
              <w:overflowPunct/>
              <w:autoSpaceDE/>
              <w:autoSpaceDN/>
              <w:adjustRightInd/>
              <w:jc w:val="center"/>
              <w:textAlignment w:val="auto"/>
              <w:rPr>
                <w:b/>
                <w:bCs/>
                <w:sz w:val="20"/>
                <w:lang w:val="es-ES" w:eastAsia="ro-RO"/>
              </w:rPr>
            </w:pPr>
            <w:proofErr w:type="spellStart"/>
            <w:r w:rsidRPr="00837A7A">
              <w:rPr>
                <w:b/>
                <w:bCs/>
                <w:sz w:val="20"/>
                <w:lang w:val="es-ES" w:eastAsia="ro-RO"/>
              </w:rPr>
              <w:t>Zonarea</w:t>
            </w:r>
            <w:proofErr w:type="spellEnd"/>
            <w:r w:rsidRPr="00837A7A">
              <w:rPr>
                <w:b/>
                <w:bCs/>
                <w:sz w:val="20"/>
                <w:lang w:val="es-ES" w:eastAsia="ro-RO"/>
              </w:rPr>
              <w:t xml:space="preserve"> </w:t>
            </w:r>
            <w:proofErr w:type="spellStart"/>
            <w:r w:rsidRPr="00837A7A">
              <w:rPr>
                <w:b/>
                <w:bCs/>
                <w:sz w:val="20"/>
                <w:lang w:val="es-ES" w:eastAsia="ro-RO"/>
              </w:rPr>
              <w:t>în</w:t>
            </w:r>
            <w:proofErr w:type="spellEnd"/>
            <w:r w:rsidRPr="00837A7A">
              <w:rPr>
                <w:b/>
                <w:bCs/>
                <w:sz w:val="20"/>
                <w:lang w:val="es-ES" w:eastAsia="ro-RO"/>
              </w:rPr>
              <w:t xml:space="preserve"> </w:t>
            </w:r>
            <w:proofErr w:type="spellStart"/>
            <w:r w:rsidRPr="00837A7A">
              <w:rPr>
                <w:b/>
                <w:bCs/>
                <w:sz w:val="20"/>
                <w:lang w:val="es-ES" w:eastAsia="ro-RO"/>
              </w:rPr>
              <w:t>cadrul</w:t>
            </w:r>
            <w:proofErr w:type="spellEnd"/>
            <w:r w:rsidRPr="00837A7A">
              <w:rPr>
                <w:b/>
                <w:bCs/>
                <w:sz w:val="20"/>
                <w:lang w:val="es-ES" w:eastAsia="ro-RO"/>
              </w:rPr>
              <w:t xml:space="preserve"> PN</w:t>
            </w:r>
            <w:r w:rsidR="00837A7A" w:rsidRPr="00837A7A">
              <w:rPr>
                <w:b/>
                <w:bCs/>
                <w:sz w:val="20"/>
                <w:lang w:val="es-ES" w:eastAsia="ro-RO"/>
              </w:rPr>
              <w:t>CB-H</w:t>
            </w:r>
          </w:p>
        </w:tc>
        <w:tc>
          <w:tcPr>
            <w:tcW w:w="1985" w:type="pct"/>
            <w:tcBorders>
              <w:top w:val="single" w:sz="12" w:space="0" w:color="auto"/>
            </w:tcBorders>
            <w:shd w:val="clear" w:color="auto" w:fill="auto"/>
            <w:vAlign w:val="center"/>
          </w:tcPr>
          <w:p w14:paraId="5C4F6892" w14:textId="77777777" w:rsidR="006D473B" w:rsidRPr="00837A7A" w:rsidRDefault="00E84066" w:rsidP="00B627C6">
            <w:pPr>
              <w:overflowPunct/>
              <w:autoSpaceDE/>
              <w:autoSpaceDN/>
              <w:adjustRightInd/>
              <w:jc w:val="center"/>
              <w:textAlignment w:val="auto"/>
              <w:rPr>
                <w:b/>
                <w:bCs/>
                <w:sz w:val="20"/>
                <w:lang w:val="en-US" w:eastAsia="ro-RO"/>
              </w:rPr>
            </w:pPr>
            <w:r w:rsidRPr="00837A7A">
              <w:rPr>
                <w:b/>
                <w:bCs/>
                <w:sz w:val="20"/>
                <w:lang w:val="en-US" w:eastAsia="ro-RO"/>
              </w:rPr>
              <w:t>U.A.</w:t>
            </w:r>
          </w:p>
        </w:tc>
        <w:tc>
          <w:tcPr>
            <w:tcW w:w="1291" w:type="pct"/>
            <w:tcBorders>
              <w:top w:val="single" w:sz="12" w:space="0" w:color="auto"/>
            </w:tcBorders>
            <w:shd w:val="clear" w:color="auto" w:fill="auto"/>
            <w:vAlign w:val="center"/>
          </w:tcPr>
          <w:p w14:paraId="6D6B86C6" w14:textId="77777777" w:rsidR="006D473B" w:rsidRPr="00837A7A" w:rsidRDefault="006D473B" w:rsidP="00B627C6">
            <w:pPr>
              <w:overflowPunct/>
              <w:autoSpaceDE/>
              <w:autoSpaceDN/>
              <w:adjustRightInd/>
              <w:jc w:val="center"/>
              <w:textAlignment w:val="auto"/>
              <w:rPr>
                <w:b/>
                <w:bCs/>
                <w:sz w:val="20"/>
                <w:lang w:val="en-US" w:eastAsia="ro-RO"/>
              </w:rPr>
            </w:pPr>
            <w:proofErr w:type="spellStart"/>
            <w:r w:rsidRPr="00837A7A">
              <w:rPr>
                <w:b/>
                <w:bCs/>
                <w:sz w:val="20"/>
                <w:lang w:val="en-US" w:eastAsia="ro-RO"/>
              </w:rPr>
              <w:t>Suprafața</w:t>
            </w:r>
            <w:proofErr w:type="spellEnd"/>
            <w:r w:rsidRPr="00837A7A">
              <w:rPr>
                <w:b/>
                <w:bCs/>
                <w:sz w:val="20"/>
                <w:lang w:val="en-US" w:eastAsia="ro-RO"/>
              </w:rPr>
              <w:t>, ha</w:t>
            </w:r>
          </w:p>
        </w:tc>
      </w:tr>
      <w:tr w:rsidR="006D473B" w:rsidRPr="00837A7A" w14:paraId="1D59F999" w14:textId="77777777" w:rsidTr="00E84066">
        <w:trPr>
          <w:trHeight w:val="228"/>
          <w:jc w:val="center"/>
        </w:trPr>
        <w:tc>
          <w:tcPr>
            <w:tcW w:w="1723" w:type="pct"/>
            <w:tcBorders>
              <w:top w:val="single" w:sz="12" w:space="0" w:color="auto"/>
              <w:bottom w:val="single" w:sz="4" w:space="0" w:color="auto"/>
            </w:tcBorders>
            <w:shd w:val="clear" w:color="auto" w:fill="FFFF00"/>
            <w:vAlign w:val="center"/>
          </w:tcPr>
          <w:p w14:paraId="100AEF00" w14:textId="77777777" w:rsidR="006D473B" w:rsidRPr="00837A7A" w:rsidRDefault="006D473B" w:rsidP="00B627C6">
            <w:pPr>
              <w:ind w:left="-103" w:right="-156"/>
              <w:jc w:val="center"/>
              <w:rPr>
                <w:sz w:val="20"/>
                <w:lang w:val="es-ES" w:eastAsia="en-GB"/>
              </w:rPr>
            </w:pPr>
            <w:r w:rsidRPr="00837A7A">
              <w:rPr>
                <w:sz w:val="20"/>
                <w:lang w:val="es-ES" w:eastAsia="en-GB"/>
              </w:rPr>
              <w:t>ZPI</w:t>
            </w:r>
          </w:p>
          <w:p w14:paraId="0E7F9C49" w14:textId="77777777" w:rsidR="00E84066" w:rsidRPr="00837A7A" w:rsidRDefault="00E84066" w:rsidP="00E84066">
            <w:pPr>
              <w:ind w:left="-103" w:right="-156"/>
              <w:jc w:val="center"/>
              <w:rPr>
                <w:i/>
                <w:sz w:val="20"/>
                <w:lang w:val="es-ES" w:eastAsia="en-GB"/>
              </w:rPr>
            </w:pPr>
            <w:r w:rsidRPr="00837A7A">
              <w:rPr>
                <w:sz w:val="20"/>
                <w:lang w:val="es-ES" w:eastAsia="en-GB"/>
              </w:rPr>
              <w:tab/>
            </w:r>
            <w:r w:rsidRPr="00837A7A">
              <w:rPr>
                <w:i/>
                <w:sz w:val="20"/>
                <w:lang w:val="es-ES" w:eastAsia="en-GB"/>
              </w:rPr>
              <w:t xml:space="preserve">zona </w:t>
            </w:r>
            <w:proofErr w:type="gramStart"/>
            <w:r w:rsidRPr="00837A7A">
              <w:rPr>
                <w:i/>
                <w:sz w:val="20"/>
                <w:lang w:val="es-ES" w:eastAsia="en-GB"/>
              </w:rPr>
              <w:t xml:space="preserve">de  </w:t>
            </w:r>
            <w:proofErr w:type="spellStart"/>
            <w:r w:rsidRPr="00837A7A">
              <w:rPr>
                <w:i/>
                <w:sz w:val="20"/>
                <w:lang w:val="es-ES" w:eastAsia="en-GB"/>
              </w:rPr>
              <w:t>protecție</w:t>
            </w:r>
            <w:proofErr w:type="spellEnd"/>
            <w:proofErr w:type="gramEnd"/>
            <w:r w:rsidRPr="00837A7A">
              <w:rPr>
                <w:i/>
                <w:sz w:val="20"/>
                <w:lang w:val="es-ES" w:eastAsia="en-GB"/>
              </w:rPr>
              <w:t xml:space="preserve"> </w:t>
            </w:r>
          </w:p>
          <w:p w14:paraId="509B425C" w14:textId="77777777" w:rsidR="00E84066" w:rsidRPr="00837A7A" w:rsidRDefault="00E84066" w:rsidP="00B627C6">
            <w:pPr>
              <w:ind w:left="-103" w:right="-156"/>
              <w:jc w:val="center"/>
              <w:rPr>
                <w:i/>
                <w:sz w:val="20"/>
                <w:lang w:val="es-ES" w:eastAsia="en-GB"/>
              </w:rPr>
            </w:pPr>
            <w:proofErr w:type="spellStart"/>
            <w:r w:rsidRPr="00837A7A">
              <w:rPr>
                <w:i/>
                <w:sz w:val="20"/>
                <w:lang w:val="es-ES" w:eastAsia="en-GB"/>
              </w:rPr>
              <w:t>integrală</w:t>
            </w:r>
            <w:proofErr w:type="spellEnd"/>
          </w:p>
        </w:tc>
        <w:tc>
          <w:tcPr>
            <w:tcW w:w="1985" w:type="pct"/>
            <w:tcBorders>
              <w:top w:val="single" w:sz="12" w:space="0" w:color="auto"/>
              <w:bottom w:val="single" w:sz="4" w:space="0" w:color="auto"/>
            </w:tcBorders>
            <w:shd w:val="clear" w:color="auto" w:fill="auto"/>
            <w:vAlign w:val="center"/>
          </w:tcPr>
          <w:p w14:paraId="0E0756FE" w14:textId="5D0D34DF" w:rsidR="006D473B" w:rsidRPr="00837A7A" w:rsidRDefault="00837A7A" w:rsidP="00B627C6">
            <w:pPr>
              <w:overflowPunct/>
              <w:autoSpaceDE/>
              <w:autoSpaceDN/>
              <w:adjustRightInd/>
              <w:jc w:val="center"/>
              <w:textAlignment w:val="auto"/>
              <w:rPr>
                <w:sz w:val="20"/>
                <w:lang w:val="es-ES" w:eastAsia="ro-RO"/>
              </w:rPr>
            </w:pPr>
            <w:r w:rsidRPr="00837A7A">
              <w:rPr>
                <w:sz w:val="20"/>
                <w:lang w:val="es-ES" w:eastAsia="ro-RO"/>
              </w:rPr>
              <w:t>51</w:t>
            </w:r>
            <w:proofErr w:type="gramStart"/>
            <w:r w:rsidR="008738CF">
              <w:rPr>
                <w:sz w:val="20"/>
                <w:lang w:val="es-ES" w:eastAsia="ro-RO"/>
              </w:rPr>
              <w:t>A,</w:t>
            </w:r>
            <w:r w:rsidRPr="00837A7A">
              <w:rPr>
                <w:sz w:val="20"/>
                <w:lang w:val="es-ES" w:eastAsia="ro-RO"/>
              </w:rPr>
              <w:t>B</w:t>
            </w:r>
            <w:proofErr w:type="gramEnd"/>
            <w:r w:rsidRPr="00837A7A">
              <w:rPr>
                <w:sz w:val="20"/>
                <w:lang w:val="es-ES" w:eastAsia="ro-RO"/>
              </w:rPr>
              <w:t>,C,D, 52A,B,C,D,E,F, 54A,B, 55A,B,C, 56A,B, 58A,B, 59A,B, 60A,B,C,D,E,F,G, 121, 122, 123</w:t>
            </w:r>
          </w:p>
        </w:tc>
        <w:tc>
          <w:tcPr>
            <w:tcW w:w="1291" w:type="pct"/>
            <w:tcBorders>
              <w:top w:val="single" w:sz="12" w:space="0" w:color="auto"/>
              <w:bottom w:val="single" w:sz="4" w:space="0" w:color="auto"/>
            </w:tcBorders>
            <w:shd w:val="clear" w:color="auto" w:fill="auto"/>
            <w:vAlign w:val="center"/>
          </w:tcPr>
          <w:p w14:paraId="4AA0FEC0" w14:textId="53F764DF" w:rsidR="006D473B" w:rsidRPr="00837A7A" w:rsidRDefault="008738CF" w:rsidP="00B627C6">
            <w:pPr>
              <w:jc w:val="center"/>
              <w:rPr>
                <w:sz w:val="20"/>
                <w:lang w:val="en-US"/>
              </w:rPr>
            </w:pPr>
            <w:r>
              <w:rPr>
                <w:sz w:val="20"/>
                <w:lang w:val="en-US"/>
              </w:rPr>
              <w:t>402,70</w:t>
            </w:r>
          </w:p>
        </w:tc>
      </w:tr>
      <w:tr w:rsidR="006D473B" w:rsidRPr="005C46B5" w14:paraId="11AF0588" w14:textId="77777777" w:rsidTr="00837A7A">
        <w:trPr>
          <w:trHeight w:val="278"/>
          <w:jc w:val="center"/>
        </w:trPr>
        <w:tc>
          <w:tcPr>
            <w:tcW w:w="1723" w:type="pct"/>
            <w:tcBorders>
              <w:top w:val="single" w:sz="4" w:space="0" w:color="auto"/>
              <w:bottom w:val="single" w:sz="12" w:space="0" w:color="auto"/>
            </w:tcBorders>
            <w:shd w:val="clear" w:color="auto" w:fill="92D050"/>
            <w:vAlign w:val="center"/>
          </w:tcPr>
          <w:p w14:paraId="1FC92100" w14:textId="77777777" w:rsidR="006D473B" w:rsidRPr="00837A7A" w:rsidRDefault="006D473B" w:rsidP="00B627C6">
            <w:pPr>
              <w:ind w:left="-103" w:right="-156"/>
              <w:jc w:val="center"/>
              <w:rPr>
                <w:sz w:val="20"/>
                <w:lang w:val="es-ES" w:eastAsia="en-GB"/>
              </w:rPr>
            </w:pPr>
            <w:r w:rsidRPr="00837A7A">
              <w:rPr>
                <w:sz w:val="20"/>
                <w:lang w:val="es-ES" w:eastAsia="en-GB"/>
              </w:rPr>
              <w:t>ZMD</w:t>
            </w:r>
          </w:p>
          <w:p w14:paraId="0203BC3E" w14:textId="65565D1D" w:rsidR="00E84066" w:rsidRPr="00837A7A" w:rsidRDefault="00E84066" w:rsidP="00B627C6">
            <w:pPr>
              <w:ind w:left="-103" w:right="-156"/>
              <w:jc w:val="center"/>
              <w:rPr>
                <w:i/>
                <w:sz w:val="20"/>
                <w:lang w:val="es-ES" w:eastAsia="en-GB"/>
              </w:rPr>
            </w:pPr>
            <w:r w:rsidRPr="00837A7A">
              <w:rPr>
                <w:i/>
                <w:sz w:val="20"/>
                <w:lang w:val="es-ES" w:eastAsia="en-GB"/>
              </w:rPr>
              <w:t xml:space="preserve">zona de </w:t>
            </w:r>
            <w:r w:rsidR="0085737F">
              <w:rPr>
                <w:i/>
                <w:sz w:val="20"/>
                <w:lang w:val="es-ES" w:eastAsia="en-GB"/>
              </w:rPr>
              <w:t xml:space="preserve">conservare </w:t>
            </w:r>
          </w:p>
          <w:p w14:paraId="645955B0" w14:textId="3D3F2170" w:rsidR="00E84066" w:rsidRPr="00837A7A" w:rsidRDefault="00E84066" w:rsidP="00B627C6">
            <w:pPr>
              <w:ind w:left="-103" w:right="-156"/>
              <w:jc w:val="center"/>
              <w:rPr>
                <w:i/>
                <w:color w:val="FF0000"/>
                <w:sz w:val="20"/>
                <w:lang w:val="es-ES" w:eastAsia="en-GB"/>
              </w:rPr>
            </w:pPr>
            <w:proofErr w:type="spellStart"/>
            <w:r w:rsidRPr="00837A7A">
              <w:rPr>
                <w:i/>
                <w:sz w:val="20"/>
                <w:lang w:val="es-ES" w:eastAsia="en-GB"/>
              </w:rPr>
              <w:t>durabil</w:t>
            </w:r>
            <w:r w:rsidR="0085737F">
              <w:rPr>
                <w:i/>
                <w:sz w:val="20"/>
                <w:lang w:val="es-ES" w:eastAsia="en-GB"/>
              </w:rPr>
              <w:t>ă</w:t>
            </w:r>
            <w:proofErr w:type="spellEnd"/>
          </w:p>
        </w:tc>
        <w:tc>
          <w:tcPr>
            <w:tcW w:w="1985" w:type="pct"/>
            <w:tcBorders>
              <w:top w:val="single" w:sz="4" w:space="0" w:color="auto"/>
              <w:bottom w:val="single" w:sz="12" w:space="0" w:color="auto"/>
            </w:tcBorders>
            <w:shd w:val="clear" w:color="auto" w:fill="auto"/>
            <w:vAlign w:val="center"/>
          </w:tcPr>
          <w:p w14:paraId="52391F80" w14:textId="5EB24612" w:rsidR="006D473B" w:rsidRPr="00837A7A" w:rsidRDefault="00837A7A" w:rsidP="001F3DC1">
            <w:pPr>
              <w:overflowPunct/>
              <w:autoSpaceDE/>
              <w:autoSpaceDN/>
              <w:adjustRightInd/>
              <w:jc w:val="center"/>
              <w:textAlignment w:val="auto"/>
              <w:rPr>
                <w:sz w:val="20"/>
                <w:lang w:eastAsia="ro-RO"/>
              </w:rPr>
            </w:pPr>
            <w:r w:rsidRPr="00837A7A">
              <w:rPr>
                <w:sz w:val="20"/>
                <w:lang w:eastAsia="ro-RO"/>
              </w:rPr>
              <w:t xml:space="preserve">44A,B, 46, 48A,B,C, 50A,B,C, </w:t>
            </w:r>
          </w:p>
        </w:tc>
        <w:tc>
          <w:tcPr>
            <w:tcW w:w="1291" w:type="pct"/>
            <w:tcBorders>
              <w:top w:val="single" w:sz="4" w:space="0" w:color="auto"/>
              <w:bottom w:val="single" w:sz="12" w:space="0" w:color="auto"/>
            </w:tcBorders>
            <w:shd w:val="clear" w:color="auto" w:fill="auto"/>
            <w:vAlign w:val="center"/>
          </w:tcPr>
          <w:p w14:paraId="747A44D1" w14:textId="5D47A3B7" w:rsidR="006D473B" w:rsidRPr="00837A7A" w:rsidRDefault="008738CF" w:rsidP="00B627C6">
            <w:pPr>
              <w:jc w:val="center"/>
              <w:rPr>
                <w:sz w:val="20"/>
                <w:lang w:val="en-US"/>
              </w:rPr>
            </w:pPr>
            <w:r>
              <w:rPr>
                <w:sz w:val="20"/>
                <w:lang w:val="en-US"/>
              </w:rPr>
              <w:t>124,31</w:t>
            </w:r>
          </w:p>
        </w:tc>
      </w:tr>
    </w:tbl>
    <w:bookmarkEnd w:id="290"/>
    <w:p w14:paraId="0273F2C6" w14:textId="08A48C99" w:rsidR="00AF2A59" w:rsidRPr="005C46B5" w:rsidRDefault="00837A7A" w:rsidP="00693997">
      <w:pPr>
        <w:ind w:firstLine="840"/>
        <w:jc w:val="both"/>
        <w:rPr>
          <w:color w:val="FF0000"/>
          <w:sz w:val="16"/>
          <w:szCs w:val="16"/>
          <w:highlight w:val="lightGray"/>
          <w:lang w:eastAsia="x-none"/>
        </w:rPr>
      </w:pPr>
      <w:r w:rsidRPr="005C46B5">
        <w:rPr>
          <w:noProof/>
          <w:color w:val="FF0000"/>
          <w:highlight w:val="lightGray"/>
          <w:lang w:val="en-GB" w:eastAsia="en-GB"/>
        </w:rPr>
        <mc:AlternateContent>
          <mc:Choice Requires="wps">
            <w:drawing>
              <wp:anchor distT="0" distB="0" distL="114300" distR="114300" simplePos="0" relativeHeight="251595776" behindDoc="1" locked="0" layoutInCell="1" allowOverlap="1" wp14:anchorId="1CE54536" wp14:editId="7C0779B0">
                <wp:simplePos x="0" y="0"/>
                <wp:positionH relativeFrom="column">
                  <wp:posOffset>-267970</wp:posOffset>
                </wp:positionH>
                <wp:positionV relativeFrom="paragraph">
                  <wp:posOffset>133985</wp:posOffset>
                </wp:positionV>
                <wp:extent cx="6486525" cy="1041400"/>
                <wp:effectExtent l="0" t="0" r="28575" b="25400"/>
                <wp:wrapNone/>
                <wp:docPr id="313" name="Rectangle 313"/>
                <wp:cNvGraphicFramePr/>
                <a:graphic xmlns:a="http://schemas.openxmlformats.org/drawingml/2006/main">
                  <a:graphicData uri="http://schemas.microsoft.com/office/word/2010/wordprocessingShape">
                    <wps:wsp>
                      <wps:cNvSpPr/>
                      <wps:spPr>
                        <a:xfrm>
                          <a:off x="0" y="0"/>
                          <a:ext cx="6486525" cy="1041400"/>
                        </a:xfrm>
                        <a:prstGeom prst="rect">
                          <a:avLst/>
                        </a:prstGeom>
                        <a:solidFill>
                          <a:sysClr val="window" lastClr="FFFFFF"/>
                        </a:solidFill>
                        <a:ln w="25400" cap="flat" cmpd="sng" algn="ctr">
                          <a:solidFill>
                            <a:srgbClr val="9BBB59"/>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C40107" id="Rectangle 313" o:spid="_x0000_s1026" style="position:absolute;margin-left:-21.1pt;margin-top:10.55pt;width:510.75pt;height:8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" fillcolor="window" strokecolor="#9bbb59" strokeweight="2pt">
                <v:stroke dashstyle="3 1"/>
              </v:rect>
            </w:pict>
          </mc:Fallback>
        </mc:AlternateContent>
      </w:r>
    </w:p>
    <w:p w14:paraId="35354A88" w14:textId="3B4607C3" w:rsidR="00693997" w:rsidRPr="005C46B5" w:rsidRDefault="00693997" w:rsidP="00693997">
      <w:pPr>
        <w:ind w:firstLine="840"/>
        <w:jc w:val="both"/>
        <w:rPr>
          <w:color w:val="FF0000"/>
          <w:sz w:val="16"/>
          <w:szCs w:val="16"/>
          <w:highlight w:val="lightGray"/>
          <w:lang w:eastAsia="x-none"/>
        </w:rPr>
      </w:pPr>
    </w:p>
    <w:p w14:paraId="58790A84" w14:textId="4CD37A3F" w:rsidR="00AF2A59" w:rsidRPr="005C46B5" w:rsidRDefault="00AF2A59" w:rsidP="00AF2A59">
      <w:pPr>
        <w:ind w:firstLine="720"/>
        <w:jc w:val="both"/>
        <w:rPr>
          <w:color w:val="FF0000"/>
          <w:highlight w:val="lightGray"/>
        </w:rPr>
      </w:pPr>
      <w:bookmarkStart w:id="291" w:name="_Hlk125982849"/>
      <w:r w:rsidRPr="00837A7A">
        <w:t>Menționăm că suprafața care se suprapune cu zona de protecție integrală a Parcului Na</w:t>
      </w:r>
      <w:r w:rsidR="00837A7A" w:rsidRPr="00837A7A">
        <w:t>țional</w:t>
      </w:r>
      <w:r w:rsidRPr="00837A7A">
        <w:t xml:space="preserve"> </w:t>
      </w:r>
      <w:r w:rsidR="00837A7A" w:rsidRPr="00837A7A">
        <w:t>Cheile Bicazului-Hășmaș</w:t>
      </w:r>
      <w:r w:rsidRPr="00837A7A">
        <w:t xml:space="preserve"> (</w:t>
      </w:r>
      <w:r w:rsidR="008738CF">
        <w:t>402,70</w:t>
      </w:r>
      <w:r w:rsidRPr="00837A7A">
        <w:t xml:space="preserve"> ha – </w:t>
      </w:r>
      <w:proofErr w:type="spellStart"/>
      <w:r w:rsidRPr="00837A7A">
        <w:t>u.a</w:t>
      </w:r>
      <w:proofErr w:type="spellEnd"/>
      <w:r w:rsidRPr="00837A7A">
        <w:t>.</w:t>
      </w:r>
      <w:r w:rsidR="00837A7A" w:rsidRPr="00837A7A">
        <w:rPr>
          <w:sz w:val="20"/>
          <w:lang w:eastAsia="ro-RO"/>
        </w:rPr>
        <w:t xml:space="preserve"> </w:t>
      </w:r>
      <w:r w:rsidR="00837A7A" w:rsidRPr="00837A7A">
        <w:t>51B,C,D, 52A,B,C,D,E,F, 54A,B, 55A,B,C, 56A,B, 58A,B, 59A,B, 60A,B,C,D,E,F,G, 121, 122, 123)</w:t>
      </w:r>
      <w:r w:rsidRPr="00837A7A">
        <w:t xml:space="preserve">  a fost încadrată în grupa I </w:t>
      </w:r>
      <w:proofErr w:type="spellStart"/>
      <w:r w:rsidRPr="00837A7A">
        <w:t>funcționlă</w:t>
      </w:r>
      <w:proofErr w:type="spellEnd"/>
      <w:r w:rsidRPr="00837A7A">
        <w:t xml:space="preserve">, </w:t>
      </w:r>
      <w:proofErr w:type="spellStart"/>
      <w:r w:rsidRPr="00837A7A">
        <w:t>categaria</w:t>
      </w:r>
      <w:proofErr w:type="spellEnd"/>
      <w:r w:rsidRPr="00837A7A">
        <w:t xml:space="preserve"> </w:t>
      </w:r>
      <w:r w:rsidR="00837A7A" w:rsidRPr="00837A7A">
        <w:t>1.6B</w:t>
      </w:r>
      <w:r w:rsidRPr="00837A7A">
        <w:t xml:space="preserve"> – </w:t>
      </w:r>
      <w:proofErr w:type="spellStart"/>
      <w:r w:rsidR="00837A7A" w:rsidRPr="00837A7A">
        <w:t>Arboretele</w:t>
      </w:r>
      <w:proofErr w:type="spellEnd"/>
      <w:r w:rsidR="00837A7A" w:rsidRPr="00837A7A">
        <w:t xml:space="preserve"> din parcurile naționale incluse, prin planurile de management, în zona de protecție integrală - Parcul </w:t>
      </w:r>
      <w:proofErr w:type="spellStart"/>
      <w:r w:rsidR="00837A7A" w:rsidRPr="00837A7A">
        <w:t>Naţional</w:t>
      </w:r>
      <w:proofErr w:type="spellEnd"/>
      <w:r w:rsidR="00837A7A" w:rsidRPr="00837A7A">
        <w:t xml:space="preserve"> Cheile Bicazului-</w:t>
      </w:r>
      <w:proofErr w:type="spellStart"/>
      <w:r w:rsidR="00837A7A" w:rsidRPr="00837A7A">
        <w:t>Hăşmaş</w:t>
      </w:r>
      <w:proofErr w:type="spellEnd"/>
      <w:r w:rsidR="00837A7A" w:rsidRPr="00837A7A">
        <w:t xml:space="preserve"> (RONPA 0007) (T I)</w:t>
      </w:r>
    </w:p>
    <w:bookmarkEnd w:id="291"/>
    <w:p w14:paraId="369542E5" w14:textId="77777777" w:rsidR="00EB315B" w:rsidRPr="005C46B5" w:rsidRDefault="00EB315B" w:rsidP="008B4B03">
      <w:pPr>
        <w:jc w:val="both"/>
        <w:rPr>
          <w:b/>
          <w:i/>
          <w:color w:val="FF0000"/>
          <w:highlight w:val="lightGray"/>
        </w:rPr>
      </w:pPr>
    </w:p>
    <w:p w14:paraId="173415F9" w14:textId="77777777" w:rsidR="00EB315B" w:rsidRPr="005C46B5" w:rsidRDefault="00EB315B" w:rsidP="008B4B03">
      <w:pPr>
        <w:jc w:val="both"/>
        <w:rPr>
          <w:b/>
          <w:i/>
          <w:color w:val="FF0000"/>
          <w:highlight w:val="lightGray"/>
        </w:rPr>
      </w:pPr>
    </w:p>
    <w:p w14:paraId="443BAF93" w14:textId="77777777" w:rsidR="00EB315B" w:rsidRPr="005C46B5" w:rsidRDefault="00EB315B" w:rsidP="008B4B03">
      <w:pPr>
        <w:jc w:val="both"/>
        <w:rPr>
          <w:b/>
          <w:i/>
          <w:color w:val="FF0000"/>
          <w:highlight w:val="lightGray"/>
        </w:rPr>
      </w:pPr>
    </w:p>
    <w:p w14:paraId="47DE46FB" w14:textId="77777777" w:rsidR="00EB315B" w:rsidRPr="005C46B5" w:rsidRDefault="00EB315B" w:rsidP="008B4B03">
      <w:pPr>
        <w:jc w:val="both"/>
        <w:rPr>
          <w:b/>
          <w:i/>
          <w:color w:val="FF0000"/>
          <w:highlight w:val="lightGray"/>
        </w:rPr>
      </w:pPr>
    </w:p>
    <w:p w14:paraId="3555E985" w14:textId="422AA068" w:rsidR="00693997" w:rsidRPr="008738CF" w:rsidRDefault="00693997" w:rsidP="00693997">
      <w:pPr>
        <w:pStyle w:val="Legend"/>
        <w:jc w:val="center"/>
      </w:pPr>
      <w:bookmarkStart w:id="292" w:name="_Toc80789383"/>
      <w:bookmarkStart w:id="293" w:name="_Toc82446459"/>
      <w:bookmarkStart w:id="294" w:name="_Toc123733793"/>
      <w:r w:rsidRPr="008738CF">
        <w:t xml:space="preserve">Figură </w:t>
      </w:r>
      <w:r w:rsidRPr="008738CF">
        <w:fldChar w:fldCharType="begin"/>
      </w:r>
      <w:r w:rsidRPr="008738CF">
        <w:instrText xml:space="preserve"> SEQ Figură \* ARABIC </w:instrText>
      </w:r>
      <w:r w:rsidRPr="008738CF">
        <w:fldChar w:fldCharType="separate"/>
      </w:r>
      <w:r w:rsidR="007272D6">
        <w:rPr>
          <w:noProof/>
        </w:rPr>
        <w:t>11</w:t>
      </w:r>
      <w:r w:rsidRPr="008738CF">
        <w:fldChar w:fldCharType="end"/>
      </w:r>
      <w:r w:rsidRPr="008738CF">
        <w:t xml:space="preserve">: Suprapunerea fondului forestier U.P. </w:t>
      </w:r>
      <w:bookmarkStart w:id="295" w:name="_Hlk125982866"/>
      <w:r w:rsidRPr="008738CF">
        <w:t>I</w:t>
      </w:r>
      <w:r w:rsidR="008738CF" w:rsidRPr="008738CF">
        <w:t>I</w:t>
      </w:r>
      <w:r w:rsidRPr="008738CF">
        <w:t xml:space="preserve">I </w:t>
      </w:r>
      <w:proofErr w:type="spellStart"/>
      <w:r w:rsidR="008738CF" w:rsidRPr="008738CF">
        <w:t>Terko-Bicăjel</w:t>
      </w:r>
      <w:proofErr w:type="spellEnd"/>
      <w:r w:rsidRPr="008738CF">
        <w:t xml:space="preserve"> cu zonarea internă a</w:t>
      </w:r>
      <w:bookmarkEnd w:id="292"/>
      <w:bookmarkEnd w:id="293"/>
      <w:bookmarkEnd w:id="294"/>
      <w:r w:rsidRPr="008738CF">
        <w:t xml:space="preserve"> </w:t>
      </w:r>
    </w:p>
    <w:p w14:paraId="3BEC6118" w14:textId="704A1185" w:rsidR="00693997" w:rsidRPr="008738CF" w:rsidRDefault="00693997" w:rsidP="00693997">
      <w:pPr>
        <w:pStyle w:val="Legend"/>
        <w:jc w:val="center"/>
        <w:rPr>
          <w:noProof/>
          <w:sz w:val="24"/>
        </w:rPr>
      </w:pPr>
      <w:r w:rsidRPr="008738CF">
        <w:t>Parcului Na</w:t>
      </w:r>
      <w:r w:rsidR="008738CF" w:rsidRPr="008738CF">
        <w:t xml:space="preserve">țional Cheile </w:t>
      </w:r>
      <w:proofErr w:type="spellStart"/>
      <w:r w:rsidR="008738CF" w:rsidRPr="008738CF">
        <w:t>Bicajului</w:t>
      </w:r>
      <w:proofErr w:type="spellEnd"/>
      <w:r w:rsidR="008738CF" w:rsidRPr="008738CF">
        <w:t>-Hășmaș</w:t>
      </w:r>
    </w:p>
    <w:bookmarkEnd w:id="295"/>
    <w:p w14:paraId="76559E06" w14:textId="020FE103" w:rsidR="00693997" w:rsidRPr="005C46B5" w:rsidRDefault="00D64DC9" w:rsidP="008B4B03">
      <w:pPr>
        <w:jc w:val="both"/>
        <w:rPr>
          <w:b/>
          <w:i/>
          <w:color w:val="FF0000"/>
          <w:highlight w:val="lightGray"/>
        </w:rPr>
      </w:pPr>
      <w:r>
        <w:rPr>
          <w:b/>
          <w:i/>
          <w:noProof/>
          <w:color w:val="FF0000"/>
        </w:rPr>
        <w:drawing>
          <wp:inline distT="0" distB="0" distL="0" distR="0" wp14:anchorId="3637D3D5" wp14:editId="3A69A326">
            <wp:extent cx="6120130" cy="8654415"/>
            <wp:effectExtent l="0" t="0" r="0" b="0"/>
            <wp:docPr id="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ine 7"/>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p>
    <w:p w14:paraId="4D9C30E2" w14:textId="7C73E6F1" w:rsidR="00693997" w:rsidRDefault="00693997" w:rsidP="008B4B03">
      <w:pPr>
        <w:jc w:val="both"/>
        <w:rPr>
          <w:b/>
          <w:i/>
          <w:color w:val="FF0000"/>
        </w:rPr>
      </w:pPr>
    </w:p>
    <w:p w14:paraId="056FA803" w14:textId="77777777" w:rsidR="00D64DC9" w:rsidRPr="00FC0120" w:rsidRDefault="00D64DC9" w:rsidP="008B4B03">
      <w:pPr>
        <w:jc w:val="both"/>
        <w:rPr>
          <w:b/>
          <w:i/>
          <w:color w:val="FF0000"/>
        </w:rPr>
      </w:pPr>
    </w:p>
    <w:p w14:paraId="7C0C2CBC" w14:textId="77777777" w:rsidR="00941CEA" w:rsidRPr="00FC0120" w:rsidRDefault="008B4B03" w:rsidP="00517AA8">
      <w:pPr>
        <w:pStyle w:val="Titlu3"/>
        <w:ind w:firstLine="720"/>
      </w:pPr>
      <w:bookmarkStart w:id="296" w:name="_Toc123734647"/>
      <w:r w:rsidRPr="00FC0120">
        <w:lastRenderedPageBreak/>
        <w:t>2</w:t>
      </w:r>
      <w:r w:rsidR="00941CEA" w:rsidRPr="00FC0120">
        <w:t xml:space="preserve">.1. </w:t>
      </w:r>
      <w:r w:rsidR="00B67A64" w:rsidRPr="00FC0120">
        <w:t>Tipuri de habitate</w:t>
      </w:r>
      <w:bookmarkEnd w:id="296"/>
    </w:p>
    <w:p w14:paraId="7A1D11F1" w14:textId="77777777" w:rsidR="00941CEA" w:rsidRPr="00FC0120" w:rsidRDefault="00941CEA" w:rsidP="00955356">
      <w:pPr>
        <w:rPr>
          <w:sz w:val="16"/>
          <w:szCs w:val="16"/>
        </w:rPr>
      </w:pPr>
    </w:p>
    <w:p w14:paraId="48464F40" w14:textId="77777777" w:rsidR="00556856" w:rsidRPr="00FC0120" w:rsidRDefault="008B4B03" w:rsidP="00517AA8">
      <w:pPr>
        <w:pStyle w:val="Titlu4"/>
        <w:ind w:firstLine="720"/>
      </w:pPr>
      <w:bookmarkStart w:id="297" w:name="_Toc123734648"/>
      <w:r w:rsidRPr="00FC0120">
        <w:t>2</w:t>
      </w:r>
      <w:r w:rsidR="00556856" w:rsidRPr="00FC0120">
        <w:t>.1</w:t>
      </w:r>
      <w:r w:rsidR="00B67A64" w:rsidRPr="00FC0120">
        <w:t>.1</w:t>
      </w:r>
      <w:r w:rsidR="00517AA8" w:rsidRPr="00FC0120">
        <w:t>. Habitate prezente pe suprafaț</w:t>
      </w:r>
      <w:r w:rsidR="00556856" w:rsidRPr="00FC0120">
        <w:t>a Amenajamentului Silvic</w:t>
      </w:r>
      <w:bookmarkEnd w:id="286"/>
      <w:bookmarkEnd w:id="297"/>
    </w:p>
    <w:p w14:paraId="4C5B181A" w14:textId="77777777" w:rsidR="00556856" w:rsidRPr="00FC0120" w:rsidRDefault="00556856" w:rsidP="00556856">
      <w:pPr>
        <w:rPr>
          <w:color w:val="FF0000"/>
        </w:rPr>
      </w:pPr>
    </w:p>
    <w:p w14:paraId="5DB86CB8" w14:textId="4626628C" w:rsidR="00517AA8" w:rsidRPr="00FC0120" w:rsidRDefault="00517AA8" w:rsidP="00517AA8">
      <w:pPr>
        <w:ind w:firstLine="840"/>
        <w:jc w:val="both"/>
      </w:pPr>
      <w:proofErr w:type="spellStart"/>
      <w:r w:rsidRPr="00FC0120">
        <w:t>Corespondenţa</w:t>
      </w:r>
      <w:proofErr w:type="spellEnd"/>
      <w:r w:rsidRPr="00FC0120">
        <w:t xml:space="preserve"> între tipurile de pădure naturale (descrise de </w:t>
      </w:r>
      <w:proofErr w:type="spellStart"/>
      <w:r w:rsidRPr="00FC0120">
        <w:t>Paşcovchi</w:t>
      </w:r>
      <w:proofErr w:type="spellEnd"/>
      <w:r w:rsidRPr="00FC0120">
        <w:t xml:space="preserve"> </w:t>
      </w:r>
      <w:proofErr w:type="spellStart"/>
      <w:r w:rsidRPr="00FC0120">
        <w:t>şi</w:t>
      </w:r>
      <w:proofErr w:type="spellEnd"/>
      <w:r w:rsidRPr="00FC0120">
        <w:t xml:space="preserve"> Leandru în 1958) </w:t>
      </w:r>
      <w:proofErr w:type="spellStart"/>
      <w:r w:rsidRPr="00FC0120">
        <w:t>şi</w:t>
      </w:r>
      <w:proofErr w:type="spellEnd"/>
      <w:r w:rsidRPr="00FC0120">
        <w:t xml:space="preserve"> cele de habitate de </w:t>
      </w:r>
      <w:proofErr w:type="spellStart"/>
      <w:r w:rsidRPr="00FC0120">
        <w:t>importanţă</w:t>
      </w:r>
      <w:proofErr w:type="spellEnd"/>
      <w:r w:rsidRPr="00FC0120">
        <w:t xml:space="preserve"> comunitară ("habitate Natura 2000"), s-a făcut conform lucrării "Habitatele din România – Modificări conform amendamentelor propuse de România </w:t>
      </w:r>
      <w:proofErr w:type="spellStart"/>
      <w:r w:rsidRPr="00FC0120">
        <w:t>şi</w:t>
      </w:r>
      <w:proofErr w:type="spellEnd"/>
      <w:r w:rsidRPr="00FC0120">
        <w:t xml:space="preserve"> Bulgaria la Directiva Habitate (92/43/EEC)" (</w:t>
      </w:r>
      <w:proofErr w:type="spellStart"/>
      <w:r w:rsidRPr="00FC0120">
        <w:t>Doniţă</w:t>
      </w:r>
      <w:proofErr w:type="spellEnd"/>
      <w:r w:rsidRPr="00FC0120">
        <w:t xml:space="preserve"> et al. 2005b). Această </w:t>
      </w:r>
      <w:proofErr w:type="spellStart"/>
      <w:r w:rsidRPr="00FC0120">
        <w:t>corespondenţă</w:t>
      </w:r>
      <w:proofErr w:type="spellEnd"/>
      <w:r w:rsidRPr="00FC0120">
        <w:t xml:space="preserve"> este prezentată în tabelul </w:t>
      </w:r>
      <w:r w:rsidR="00227BED" w:rsidRPr="00FC0120">
        <w:t>3</w:t>
      </w:r>
      <w:r w:rsidR="00FC0120" w:rsidRPr="00FC0120">
        <w:t>6</w:t>
      </w:r>
      <w:r w:rsidRPr="00FC0120">
        <w:t>.</w:t>
      </w:r>
    </w:p>
    <w:p w14:paraId="072FAF6E" w14:textId="77777777" w:rsidR="00273715" w:rsidRPr="00FC0120" w:rsidRDefault="00273715" w:rsidP="00517AA8">
      <w:pPr>
        <w:ind w:firstLine="840"/>
        <w:jc w:val="both"/>
        <w:rPr>
          <w:color w:val="FF0000"/>
          <w:sz w:val="16"/>
          <w:szCs w:val="16"/>
        </w:rPr>
      </w:pPr>
    </w:p>
    <w:p w14:paraId="4B69C79B" w14:textId="10D5E693" w:rsidR="00556856" w:rsidRPr="00FC0120" w:rsidRDefault="004F1650" w:rsidP="00443FE2">
      <w:pPr>
        <w:pStyle w:val="Legend"/>
        <w:jc w:val="right"/>
      </w:pPr>
      <w:bookmarkStart w:id="298" w:name="_Toc282818536"/>
      <w:bookmarkStart w:id="299" w:name="_Toc284227360"/>
      <w:bookmarkStart w:id="300" w:name="_Toc285029033"/>
      <w:r w:rsidRPr="00FC0120">
        <w:t xml:space="preserve">Tabel </w:t>
      </w:r>
      <w:r w:rsidR="00FC0120" w:rsidRPr="00FC0120">
        <w:t>36</w:t>
      </w:r>
      <w:r w:rsidRPr="00FC0120">
        <w:t xml:space="preserve">: </w:t>
      </w:r>
      <w:r w:rsidR="00556856" w:rsidRPr="00FC0120">
        <w:t>Hab</w:t>
      </w:r>
      <w:r w:rsidR="00517AA8" w:rsidRPr="00FC0120">
        <w:t>itate N2000 prezente pe suprafaț</w:t>
      </w:r>
      <w:r w:rsidR="00556856" w:rsidRPr="00FC0120">
        <w:t>a Amenajament</w:t>
      </w:r>
      <w:r w:rsidR="00DD158D" w:rsidRPr="00FC0120">
        <w:t>ului</w:t>
      </w:r>
      <w:r w:rsidR="00556856" w:rsidRPr="00FC0120">
        <w:t xml:space="preserve"> Silvic</w:t>
      </w:r>
      <w:bookmarkEnd w:id="298"/>
      <w:bookmarkEnd w:id="299"/>
      <w:bookmarkEnd w:id="300"/>
    </w:p>
    <w:tbl>
      <w:tblPr>
        <w:tblW w:w="4961"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638"/>
        <w:gridCol w:w="687"/>
        <w:gridCol w:w="2000"/>
        <w:gridCol w:w="729"/>
        <w:gridCol w:w="729"/>
        <w:gridCol w:w="2026"/>
        <w:gridCol w:w="684"/>
        <w:gridCol w:w="1641"/>
        <w:gridCol w:w="643"/>
      </w:tblGrid>
      <w:tr w:rsidR="00D46EB7" w:rsidRPr="0085506E" w14:paraId="67E9CFD7" w14:textId="77777777" w:rsidTr="00BD099D">
        <w:trPr>
          <w:trHeight w:val="344"/>
          <w:tblHeader/>
        </w:trPr>
        <w:tc>
          <w:tcPr>
            <w:tcW w:w="326" w:type="pct"/>
            <w:vMerge w:val="restart"/>
            <w:shd w:val="clear" w:color="auto" w:fill="auto"/>
            <w:vAlign w:val="center"/>
            <w:hideMark/>
          </w:tcPr>
          <w:p w14:paraId="341B6B70" w14:textId="77777777" w:rsidR="00EB315B" w:rsidRPr="0085506E" w:rsidRDefault="00EB315B" w:rsidP="00BD099D">
            <w:pPr>
              <w:jc w:val="center"/>
              <w:textAlignment w:val="auto"/>
              <w:rPr>
                <w:i/>
                <w:iCs/>
                <w:sz w:val="18"/>
                <w:szCs w:val="18"/>
              </w:rPr>
            </w:pPr>
            <w:bookmarkStart w:id="301" w:name="_Hlk125982952"/>
            <w:r w:rsidRPr="0085506E">
              <w:rPr>
                <w:i/>
                <w:iCs/>
                <w:sz w:val="18"/>
                <w:szCs w:val="18"/>
              </w:rPr>
              <w:t>Sit N</w:t>
            </w:r>
          </w:p>
          <w:p w14:paraId="1AF57145" w14:textId="77777777" w:rsidR="00EB315B" w:rsidRPr="0085506E" w:rsidRDefault="00EB315B" w:rsidP="00BD099D">
            <w:pPr>
              <w:jc w:val="center"/>
              <w:textAlignment w:val="auto"/>
              <w:rPr>
                <w:i/>
                <w:iCs/>
                <w:sz w:val="18"/>
                <w:szCs w:val="18"/>
              </w:rPr>
            </w:pPr>
            <w:r w:rsidRPr="0085506E">
              <w:rPr>
                <w:i/>
                <w:iCs/>
                <w:sz w:val="18"/>
                <w:szCs w:val="18"/>
              </w:rPr>
              <w:t>2000</w:t>
            </w:r>
          </w:p>
        </w:tc>
        <w:tc>
          <w:tcPr>
            <w:tcW w:w="1747" w:type="pct"/>
            <w:gridSpan w:val="3"/>
            <w:shd w:val="clear" w:color="auto" w:fill="auto"/>
            <w:noWrap/>
            <w:vAlign w:val="center"/>
            <w:hideMark/>
          </w:tcPr>
          <w:p w14:paraId="550725C7" w14:textId="77777777" w:rsidR="00EB315B" w:rsidRPr="0085506E" w:rsidRDefault="00EB315B" w:rsidP="00BD099D">
            <w:pPr>
              <w:jc w:val="center"/>
              <w:textAlignment w:val="auto"/>
              <w:rPr>
                <w:i/>
                <w:iCs/>
                <w:sz w:val="18"/>
                <w:szCs w:val="18"/>
                <w:lang w:val="es-ES" w:eastAsia="en-GB"/>
              </w:rPr>
            </w:pPr>
            <w:r w:rsidRPr="0085506E">
              <w:rPr>
                <w:i/>
                <w:iCs/>
                <w:sz w:val="18"/>
                <w:szCs w:val="18"/>
              </w:rPr>
              <w:t xml:space="preserve">Tipuri natural fundamentale de </w:t>
            </w:r>
            <w:proofErr w:type="spellStart"/>
            <w:r w:rsidRPr="0085506E">
              <w:rPr>
                <w:i/>
                <w:iCs/>
                <w:sz w:val="18"/>
                <w:szCs w:val="18"/>
              </w:rPr>
              <w:t>padure</w:t>
            </w:r>
            <w:proofErr w:type="spellEnd"/>
          </w:p>
        </w:tc>
        <w:tc>
          <w:tcPr>
            <w:tcW w:w="1759" w:type="pct"/>
            <w:gridSpan w:val="3"/>
            <w:shd w:val="clear" w:color="auto" w:fill="auto"/>
            <w:noWrap/>
            <w:vAlign w:val="center"/>
            <w:hideMark/>
          </w:tcPr>
          <w:p w14:paraId="0E412899" w14:textId="77777777" w:rsidR="00EB315B" w:rsidRPr="0085506E" w:rsidRDefault="00EB315B" w:rsidP="00BD099D">
            <w:pPr>
              <w:jc w:val="center"/>
              <w:textAlignment w:val="auto"/>
              <w:rPr>
                <w:i/>
                <w:iCs/>
                <w:sz w:val="18"/>
                <w:szCs w:val="18"/>
                <w:lang w:val="en-GB" w:eastAsia="en-GB"/>
              </w:rPr>
            </w:pPr>
            <w:r w:rsidRPr="0085506E">
              <w:rPr>
                <w:i/>
                <w:iCs/>
                <w:sz w:val="18"/>
                <w:szCs w:val="18"/>
              </w:rPr>
              <w:t>Habitate naturale Romania</w:t>
            </w:r>
          </w:p>
        </w:tc>
        <w:tc>
          <w:tcPr>
            <w:tcW w:w="1168" w:type="pct"/>
            <w:gridSpan w:val="2"/>
            <w:shd w:val="clear" w:color="auto" w:fill="auto"/>
            <w:noWrap/>
            <w:vAlign w:val="center"/>
            <w:hideMark/>
          </w:tcPr>
          <w:p w14:paraId="74BF3F3C" w14:textId="77777777" w:rsidR="00EB315B" w:rsidRPr="0085506E" w:rsidRDefault="00EB315B" w:rsidP="00BD099D">
            <w:pPr>
              <w:jc w:val="center"/>
              <w:textAlignment w:val="auto"/>
              <w:rPr>
                <w:i/>
                <w:iCs/>
                <w:sz w:val="18"/>
                <w:szCs w:val="18"/>
                <w:lang w:val="en-GB" w:eastAsia="en-GB"/>
              </w:rPr>
            </w:pPr>
            <w:r w:rsidRPr="0085506E">
              <w:rPr>
                <w:i/>
                <w:iCs/>
                <w:sz w:val="18"/>
                <w:szCs w:val="18"/>
              </w:rPr>
              <w:t>Habitate Natura 2000</w:t>
            </w:r>
          </w:p>
        </w:tc>
      </w:tr>
      <w:tr w:rsidR="00D46EB7" w:rsidRPr="0085506E" w14:paraId="4AEC8E61" w14:textId="77777777" w:rsidTr="00BD099D">
        <w:trPr>
          <w:trHeight w:val="344"/>
          <w:tblHeader/>
        </w:trPr>
        <w:tc>
          <w:tcPr>
            <w:tcW w:w="326" w:type="pct"/>
            <w:vMerge/>
            <w:shd w:val="clear" w:color="auto" w:fill="auto"/>
            <w:vAlign w:val="center"/>
            <w:hideMark/>
          </w:tcPr>
          <w:p w14:paraId="0FD74C71" w14:textId="77777777" w:rsidR="00EB315B" w:rsidRPr="0085506E" w:rsidRDefault="00EB315B" w:rsidP="00BD099D">
            <w:pPr>
              <w:overflowPunct/>
              <w:autoSpaceDE/>
              <w:autoSpaceDN/>
              <w:adjustRightInd/>
              <w:jc w:val="center"/>
              <w:textAlignment w:val="auto"/>
              <w:rPr>
                <w:i/>
                <w:iCs/>
                <w:sz w:val="18"/>
                <w:szCs w:val="18"/>
              </w:rPr>
            </w:pPr>
          </w:p>
        </w:tc>
        <w:tc>
          <w:tcPr>
            <w:tcW w:w="351" w:type="pct"/>
            <w:shd w:val="clear" w:color="auto" w:fill="auto"/>
            <w:noWrap/>
            <w:vAlign w:val="center"/>
            <w:hideMark/>
          </w:tcPr>
          <w:p w14:paraId="519C3CA7" w14:textId="77777777" w:rsidR="00EB315B" w:rsidRPr="0085506E" w:rsidRDefault="00EB315B" w:rsidP="00BD099D">
            <w:pPr>
              <w:jc w:val="center"/>
              <w:textAlignment w:val="auto"/>
              <w:rPr>
                <w:i/>
                <w:iCs/>
                <w:sz w:val="18"/>
                <w:szCs w:val="18"/>
                <w:lang w:val="en-GB" w:eastAsia="en-GB"/>
              </w:rPr>
            </w:pPr>
            <w:r w:rsidRPr="0085506E">
              <w:rPr>
                <w:i/>
                <w:iCs/>
                <w:sz w:val="18"/>
                <w:szCs w:val="18"/>
                <w:lang w:val="en-GB" w:eastAsia="en-GB"/>
              </w:rPr>
              <w:t>Cod</w:t>
            </w:r>
          </w:p>
        </w:tc>
        <w:tc>
          <w:tcPr>
            <w:tcW w:w="1023" w:type="pct"/>
            <w:shd w:val="clear" w:color="auto" w:fill="auto"/>
            <w:noWrap/>
            <w:vAlign w:val="center"/>
            <w:hideMark/>
          </w:tcPr>
          <w:p w14:paraId="71CFB5F2" w14:textId="77777777" w:rsidR="00EB315B" w:rsidRPr="0085506E" w:rsidRDefault="00EB315B" w:rsidP="00BD099D">
            <w:pPr>
              <w:jc w:val="center"/>
              <w:textAlignment w:val="auto"/>
              <w:rPr>
                <w:i/>
                <w:iCs/>
                <w:sz w:val="18"/>
                <w:szCs w:val="18"/>
                <w:lang w:val="en-GB" w:eastAsia="en-GB"/>
              </w:rPr>
            </w:pPr>
            <w:proofErr w:type="spellStart"/>
            <w:r w:rsidRPr="0085506E">
              <w:rPr>
                <w:i/>
                <w:iCs/>
                <w:sz w:val="18"/>
                <w:szCs w:val="18"/>
                <w:lang w:val="en-GB" w:eastAsia="en-GB"/>
              </w:rPr>
              <w:t>Denumire</w:t>
            </w:r>
            <w:proofErr w:type="spellEnd"/>
          </w:p>
        </w:tc>
        <w:tc>
          <w:tcPr>
            <w:tcW w:w="373" w:type="pct"/>
            <w:shd w:val="clear" w:color="auto" w:fill="auto"/>
            <w:noWrap/>
            <w:vAlign w:val="center"/>
            <w:hideMark/>
          </w:tcPr>
          <w:p w14:paraId="4883F89A" w14:textId="77777777" w:rsidR="00EB315B" w:rsidRPr="0085506E" w:rsidRDefault="00EB315B" w:rsidP="00BD099D">
            <w:pPr>
              <w:ind w:left="-47" w:right="-71"/>
              <w:jc w:val="center"/>
              <w:textAlignment w:val="auto"/>
              <w:rPr>
                <w:i/>
                <w:iCs/>
                <w:sz w:val="18"/>
                <w:szCs w:val="18"/>
                <w:lang w:val="en-GB" w:eastAsia="en-GB"/>
              </w:rPr>
            </w:pPr>
            <w:proofErr w:type="spellStart"/>
            <w:r w:rsidRPr="0085506E">
              <w:rPr>
                <w:i/>
                <w:iCs/>
                <w:sz w:val="18"/>
                <w:szCs w:val="18"/>
              </w:rPr>
              <w:t>Supraf</w:t>
            </w:r>
            <w:proofErr w:type="spellEnd"/>
            <w:r w:rsidRPr="0085506E">
              <w:rPr>
                <w:i/>
                <w:iCs/>
                <w:sz w:val="18"/>
                <w:szCs w:val="18"/>
              </w:rPr>
              <w:t xml:space="preserve"> ha</w:t>
            </w:r>
          </w:p>
        </w:tc>
        <w:tc>
          <w:tcPr>
            <w:tcW w:w="373" w:type="pct"/>
            <w:shd w:val="clear" w:color="auto" w:fill="auto"/>
            <w:noWrap/>
            <w:vAlign w:val="center"/>
            <w:hideMark/>
          </w:tcPr>
          <w:p w14:paraId="09E5172C" w14:textId="77777777" w:rsidR="00EB315B" w:rsidRPr="0085506E" w:rsidRDefault="00EB315B" w:rsidP="00BD099D">
            <w:pPr>
              <w:jc w:val="center"/>
              <w:textAlignment w:val="auto"/>
              <w:rPr>
                <w:i/>
                <w:iCs/>
                <w:sz w:val="18"/>
                <w:szCs w:val="18"/>
                <w:lang w:val="en-GB" w:eastAsia="en-GB"/>
              </w:rPr>
            </w:pPr>
            <w:r w:rsidRPr="0085506E">
              <w:rPr>
                <w:i/>
                <w:iCs/>
                <w:sz w:val="18"/>
                <w:szCs w:val="18"/>
                <w:lang w:val="en-GB" w:eastAsia="en-GB"/>
              </w:rPr>
              <w:t>Cod</w:t>
            </w:r>
          </w:p>
        </w:tc>
        <w:tc>
          <w:tcPr>
            <w:tcW w:w="1036" w:type="pct"/>
            <w:shd w:val="clear" w:color="auto" w:fill="auto"/>
            <w:noWrap/>
            <w:vAlign w:val="center"/>
            <w:hideMark/>
          </w:tcPr>
          <w:p w14:paraId="34B6A3B0" w14:textId="77777777" w:rsidR="00EB315B" w:rsidRPr="0085506E" w:rsidRDefault="00EB315B" w:rsidP="00BD099D">
            <w:pPr>
              <w:jc w:val="center"/>
              <w:textAlignment w:val="auto"/>
              <w:rPr>
                <w:i/>
                <w:iCs/>
                <w:sz w:val="18"/>
                <w:szCs w:val="18"/>
                <w:lang w:val="en-GB" w:eastAsia="en-GB"/>
              </w:rPr>
            </w:pPr>
            <w:proofErr w:type="spellStart"/>
            <w:r w:rsidRPr="0085506E">
              <w:rPr>
                <w:i/>
                <w:iCs/>
                <w:sz w:val="18"/>
                <w:szCs w:val="18"/>
              </w:rPr>
              <w:t>Corespond</w:t>
            </w:r>
            <w:proofErr w:type="spellEnd"/>
            <w:r w:rsidRPr="0085506E">
              <w:rPr>
                <w:i/>
                <w:iCs/>
                <w:sz w:val="18"/>
                <w:szCs w:val="18"/>
              </w:rPr>
              <w:t>. Habitate Romania</w:t>
            </w:r>
          </w:p>
        </w:tc>
        <w:tc>
          <w:tcPr>
            <w:tcW w:w="350" w:type="pct"/>
            <w:shd w:val="clear" w:color="auto" w:fill="auto"/>
            <w:noWrap/>
            <w:vAlign w:val="center"/>
            <w:hideMark/>
          </w:tcPr>
          <w:p w14:paraId="5DB27353" w14:textId="77777777" w:rsidR="00EB315B" w:rsidRPr="0085506E" w:rsidRDefault="00EB315B" w:rsidP="00BD099D">
            <w:pPr>
              <w:ind w:left="-91"/>
              <w:jc w:val="center"/>
              <w:textAlignment w:val="auto"/>
              <w:rPr>
                <w:i/>
                <w:iCs/>
                <w:sz w:val="18"/>
                <w:szCs w:val="18"/>
                <w:lang w:val="en-GB" w:eastAsia="en-GB"/>
              </w:rPr>
            </w:pPr>
            <w:proofErr w:type="spellStart"/>
            <w:r w:rsidRPr="0085506E">
              <w:rPr>
                <w:i/>
                <w:iCs/>
                <w:sz w:val="18"/>
                <w:szCs w:val="18"/>
              </w:rPr>
              <w:t>Supraf</w:t>
            </w:r>
            <w:proofErr w:type="spellEnd"/>
            <w:r w:rsidRPr="0085506E">
              <w:rPr>
                <w:i/>
                <w:iCs/>
                <w:sz w:val="18"/>
                <w:szCs w:val="18"/>
              </w:rPr>
              <w:t xml:space="preserve"> ha</w:t>
            </w:r>
          </w:p>
        </w:tc>
        <w:tc>
          <w:tcPr>
            <w:tcW w:w="839" w:type="pct"/>
            <w:shd w:val="clear" w:color="auto" w:fill="auto"/>
            <w:noWrap/>
            <w:vAlign w:val="center"/>
            <w:hideMark/>
          </w:tcPr>
          <w:p w14:paraId="21FF0F92" w14:textId="77777777" w:rsidR="00EB315B" w:rsidRPr="0085506E" w:rsidRDefault="00EB315B" w:rsidP="00BD099D">
            <w:pPr>
              <w:jc w:val="center"/>
              <w:textAlignment w:val="auto"/>
              <w:rPr>
                <w:i/>
                <w:iCs/>
                <w:sz w:val="18"/>
                <w:szCs w:val="18"/>
                <w:lang w:val="en-GB" w:eastAsia="en-GB"/>
              </w:rPr>
            </w:pPr>
            <w:r w:rsidRPr="0085506E">
              <w:rPr>
                <w:i/>
                <w:iCs/>
                <w:sz w:val="18"/>
                <w:szCs w:val="18"/>
              </w:rPr>
              <w:t>Denumire</w:t>
            </w:r>
          </w:p>
        </w:tc>
        <w:tc>
          <w:tcPr>
            <w:tcW w:w="329" w:type="pct"/>
            <w:shd w:val="clear" w:color="auto" w:fill="auto"/>
            <w:noWrap/>
            <w:vAlign w:val="center"/>
            <w:hideMark/>
          </w:tcPr>
          <w:p w14:paraId="51051467" w14:textId="77777777" w:rsidR="00EB315B" w:rsidRPr="0085506E" w:rsidRDefault="00EB315B" w:rsidP="00BD099D">
            <w:pPr>
              <w:ind w:left="-111" w:right="-143"/>
              <w:jc w:val="center"/>
              <w:textAlignment w:val="auto"/>
              <w:rPr>
                <w:i/>
                <w:iCs/>
                <w:sz w:val="18"/>
                <w:szCs w:val="18"/>
                <w:lang w:val="en-GB" w:eastAsia="en-GB"/>
              </w:rPr>
            </w:pPr>
            <w:proofErr w:type="spellStart"/>
            <w:r w:rsidRPr="0085506E">
              <w:rPr>
                <w:i/>
                <w:iCs/>
                <w:sz w:val="18"/>
                <w:szCs w:val="18"/>
              </w:rPr>
              <w:t>Supraf</w:t>
            </w:r>
            <w:proofErr w:type="spellEnd"/>
            <w:r w:rsidRPr="0085506E">
              <w:rPr>
                <w:i/>
                <w:iCs/>
                <w:sz w:val="18"/>
                <w:szCs w:val="18"/>
              </w:rPr>
              <w:t xml:space="preserve"> ha</w:t>
            </w:r>
          </w:p>
        </w:tc>
      </w:tr>
      <w:tr w:rsidR="00F55B4B" w:rsidRPr="0085506E" w14:paraId="19E8CD34" w14:textId="77777777" w:rsidTr="00BD099D">
        <w:trPr>
          <w:trHeight w:val="430"/>
        </w:trPr>
        <w:tc>
          <w:tcPr>
            <w:tcW w:w="326" w:type="pct"/>
            <w:vMerge w:val="restart"/>
            <w:shd w:val="clear" w:color="auto" w:fill="auto"/>
            <w:vAlign w:val="center"/>
          </w:tcPr>
          <w:p w14:paraId="701F0CB5" w14:textId="77777777" w:rsidR="00F55B4B" w:rsidRPr="007C2CD3" w:rsidRDefault="00F55B4B" w:rsidP="007C2CD3">
            <w:pPr>
              <w:rPr>
                <w:sz w:val="20"/>
                <w:szCs w:val="16"/>
              </w:rPr>
            </w:pPr>
            <w:bookmarkStart w:id="302" w:name="_Toc90289506"/>
            <w:bookmarkStart w:id="303" w:name="_Toc105409085"/>
            <w:bookmarkStart w:id="304" w:name="_Toc109056748"/>
            <w:r w:rsidRPr="007C2CD3">
              <w:rPr>
                <w:sz w:val="20"/>
                <w:szCs w:val="16"/>
              </w:rPr>
              <w:t>RO</w:t>
            </w:r>
            <w:bookmarkEnd w:id="302"/>
            <w:bookmarkEnd w:id="303"/>
            <w:bookmarkEnd w:id="304"/>
          </w:p>
          <w:p w14:paraId="7237640D" w14:textId="16BAB213" w:rsidR="00F55B4B" w:rsidRPr="007C2CD3" w:rsidRDefault="00F55B4B" w:rsidP="007C2CD3">
            <w:pPr>
              <w:rPr>
                <w:sz w:val="20"/>
                <w:szCs w:val="16"/>
              </w:rPr>
            </w:pPr>
            <w:bookmarkStart w:id="305" w:name="_Toc90289507"/>
            <w:bookmarkStart w:id="306" w:name="_Toc105409086"/>
            <w:bookmarkStart w:id="307" w:name="_Toc109056749"/>
            <w:r w:rsidRPr="007C2CD3">
              <w:rPr>
                <w:sz w:val="20"/>
                <w:szCs w:val="16"/>
              </w:rPr>
              <w:t xml:space="preserve">SCI </w:t>
            </w:r>
            <w:bookmarkEnd w:id="305"/>
            <w:bookmarkEnd w:id="306"/>
            <w:bookmarkEnd w:id="307"/>
            <w:r w:rsidRPr="007C2CD3">
              <w:rPr>
                <w:sz w:val="20"/>
                <w:szCs w:val="16"/>
              </w:rPr>
              <w:t>0027</w:t>
            </w:r>
          </w:p>
          <w:p w14:paraId="520640EE" w14:textId="77777777" w:rsidR="00F55B4B" w:rsidRPr="007C2CD3" w:rsidRDefault="00F55B4B" w:rsidP="007C2CD3">
            <w:pPr>
              <w:rPr>
                <w:sz w:val="20"/>
                <w:szCs w:val="16"/>
              </w:rPr>
            </w:pPr>
          </w:p>
          <w:p w14:paraId="54F5CE31" w14:textId="77777777" w:rsidR="00F55B4B" w:rsidRPr="007C2CD3" w:rsidRDefault="00F55B4B" w:rsidP="007C2CD3">
            <w:pPr>
              <w:rPr>
                <w:sz w:val="20"/>
                <w:szCs w:val="16"/>
              </w:rPr>
            </w:pPr>
            <w:bookmarkStart w:id="308" w:name="_Toc90289508"/>
            <w:bookmarkStart w:id="309" w:name="_Toc105409087"/>
            <w:bookmarkStart w:id="310" w:name="_Toc109056750"/>
            <w:r w:rsidRPr="007C2CD3">
              <w:rPr>
                <w:sz w:val="20"/>
                <w:szCs w:val="16"/>
              </w:rPr>
              <w:t>RO</w:t>
            </w:r>
            <w:bookmarkEnd w:id="308"/>
            <w:bookmarkEnd w:id="309"/>
            <w:bookmarkEnd w:id="310"/>
          </w:p>
          <w:p w14:paraId="74F3FE92" w14:textId="1A90DBE9" w:rsidR="00F55B4B" w:rsidRPr="007C2CD3" w:rsidRDefault="00F55B4B" w:rsidP="007C2CD3">
            <w:pPr>
              <w:rPr>
                <w:sz w:val="20"/>
                <w:szCs w:val="16"/>
              </w:rPr>
            </w:pPr>
            <w:bookmarkStart w:id="311" w:name="_Toc90289509"/>
            <w:bookmarkStart w:id="312" w:name="_Toc105409088"/>
            <w:bookmarkStart w:id="313" w:name="_Toc109056751"/>
            <w:r w:rsidRPr="007C2CD3">
              <w:rPr>
                <w:sz w:val="20"/>
                <w:szCs w:val="16"/>
              </w:rPr>
              <w:t xml:space="preserve">SPA </w:t>
            </w:r>
            <w:bookmarkEnd w:id="311"/>
            <w:bookmarkEnd w:id="312"/>
            <w:r w:rsidRPr="007C2CD3">
              <w:rPr>
                <w:sz w:val="20"/>
                <w:szCs w:val="16"/>
              </w:rPr>
              <w:t>00</w:t>
            </w:r>
            <w:bookmarkEnd w:id="313"/>
            <w:r w:rsidRPr="007C2CD3">
              <w:rPr>
                <w:sz w:val="20"/>
                <w:szCs w:val="16"/>
              </w:rPr>
              <w:t>18</w:t>
            </w:r>
          </w:p>
          <w:p w14:paraId="4F7A1FE6" w14:textId="77777777" w:rsidR="00F55B4B" w:rsidRPr="0085506E" w:rsidRDefault="00F55B4B" w:rsidP="00BD099D">
            <w:pPr>
              <w:overflowPunct/>
              <w:autoSpaceDE/>
              <w:autoSpaceDN/>
              <w:adjustRightInd/>
              <w:jc w:val="center"/>
              <w:textAlignment w:val="auto"/>
              <w:rPr>
                <w:sz w:val="18"/>
                <w:szCs w:val="18"/>
              </w:rPr>
            </w:pPr>
          </w:p>
          <w:p w14:paraId="1B2693F2" w14:textId="425139C9" w:rsidR="00F55B4B" w:rsidRPr="0085506E" w:rsidRDefault="00F55B4B" w:rsidP="00BD099D">
            <w:pPr>
              <w:keepNext/>
              <w:overflowPunct/>
              <w:autoSpaceDE/>
              <w:autoSpaceDN/>
              <w:adjustRightInd/>
              <w:jc w:val="center"/>
              <w:textAlignment w:val="auto"/>
              <w:outlineLvl w:val="2"/>
              <w:rPr>
                <w:i/>
                <w:iCs/>
                <w:sz w:val="18"/>
                <w:szCs w:val="18"/>
              </w:rPr>
            </w:pPr>
          </w:p>
        </w:tc>
        <w:tc>
          <w:tcPr>
            <w:tcW w:w="351" w:type="pct"/>
            <w:shd w:val="clear" w:color="auto" w:fill="auto"/>
            <w:noWrap/>
            <w:vAlign w:val="center"/>
          </w:tcPr>
          <w:p w14:paraId="32067924" w14:textId="5A32EF60" w:rsidR="00F55B4B" w:rsidRPr="0085506E" w:rsidRDefault="00F55B4B" w:rsidP="00BD099D">
            <w:pPr>
              <w:jc w:val="center"/>
              <w:rPr>
                <w:sz w:val="18"/>
                <w:szCs w:val="18"/>
                <w:lang w:val="en-US"/>
              </w:rPr>
            </w:pPr>
            <w:r w:rsidRPr="0085506E">
              <w:rPr>
                <w:sz w:val="18"/>
                <w:szCs w:val="18"/>
                <w:lang w:val="en-US"/>
              </w:rPr>
              <w:t>1161</w:t>
            </w:r>
          </w:p>
        </w:tc>
        <w:tc>
          <w:tcPr>
            <w:tcW w:w="1023" w:type="pct"/>
            <w:shd w:val="clear" w:color="auto" w:fill="auto"/>
            <w:noWrap/>
            <w:vAlign w:val="center"/>
          </w:tcPr>
          <w:p w14:paraId="3D6225D5" w14:textId="5751A2AE" w:rsidR="00F55B4B" w:rsidRPr="0085506E" w:rsidRDefault="00F55B4B" w:rsidP="00BD099D">
            <w:pPr>
              <w:tabs>
                <w:tab w:val="left" w:pos="5748"/>
              </w:tabs>
              <w:suppressAutoHyphens/>
              <w:snapToGrid w:val="0"/>
              <w:jc w:val="center"/>
              <w:rPr>
                <w:sz w:val="18"/>
                <w:szCs w:val="18"/>
                <w:lang w:eastAsia="ar-SA"/>
              </w:rPr>
            </w:pPr>
            <w:proofErr w:type="spellStart"/>
            <w:r w:rsidRPr="0085506E">
              <w:rPr>
                <w:sz w:val="18"/>
                <w:szCs w:val="18"/>
              </w:rPr>
              <w:t>Molidiş</w:t>
            </w:r>
            <w:proofErr w:type="spellEnd"/>
            <w:r w:rsidRPr="0085506E">
              <w:rPr>
                <w:sz w:val="18"/>
                <w:szCs w:val="18"/>
              </w:rPr>
              <w:t xml:space="preserve"> de stâncărie calcaroasă (m)</w:t>
            </w:r>
          </w:p>
        </w:tc>
        <w:tc>
          <w:tcPr>
            <w:tcW w:w="373" w:type="pct"/>
            <w:shd w:val="clear" w:color="auto" w:fill="auto"/>
            <w:noWrap/>
            <w:vAlign w:val="center"/>
          </w:tcPr>
          <w:p w14:paraId="7952285A" w14:textId="7FB90BBD" w:rsidR="00F55B4B" w:rsidRPr="0085506E" w:rsidRDefault="00F55B4B" w:rsidP="00BD099D">
            <w:pPr>
              <w:jc w:val="center"/>
              <w:textAlignment w:val="auto"/>
              <w:rPr>
                <w:sz w:val="18"/>
                <w:szCs w:val="18"/>
                <w:lang w:val="en-GB" w:eastAsia="en-GB"/>
              </w:rPr>
            </w:pPr>
            <w:r w:rsidRPr="0085506E">
              <w:rPr>
                <w:sz w:val="18"/>
                <w:szCs w:val="18"/>
                <w:lang w:val="en-GB" w:eastAsia="en-GB"/>
              </w:rPr>
              <w:t>175,78</w:t>
            </w:r>
          </w:p>
        </w:tc>
        <w:tc>
          <w:tcPr>
            <w:tcW w:w="373" w:type="pct"/>
            <w:shd w:val="clear" w:color="auto" w:fill="auto"/>
            <w:noWrap/>
            <w:vAlign w:val="center"/>
          </w:tcPr>
          <w:p w14:paraId="5FE30BF0" w14:textId="3D46ECC5" w:rsidR="00F55B4B" w:rsidRPr="0085506E" w:rsidRDefault="00F55B4B" w:rsidP="00BD099D">
            <w:pPr>
              <w:jc w:val="center"/>
              <w:textAlignment w:val="auto"/>
              <w:rPr>
                <w:sz w:val="18"/>
                <w:szCs w:val="18"/>
                <w:lang w:val="en-GB" w:eastAsia="en-GB"/>
              </w:rPr>
            </w:pPr>
            <w:r w:rsidRPr="0085506E">
              <w:rPr>
                <w:sz w:val="18"/>
                <w:szCs w:val="18"/>
                <w:lang w:val="en-GB" w:eastAsia="en-GB"/>
              </w:rPr>
              <w:t>R42</w:t>
            </w:r>
            <w:r>
              <w:rPr>
                <w:sz w:val="18"/>
                <w:szCs w:val="18"/>
                <w:lang w:val="en-GB" w:eastAsia="en-GB"/>
              </w:rPr>
              <w:t>05</w:t>
            </w:r>
          </w:p>
        </w:tc>
        <w:tc>
          <w:tcPr>
            <w:tcW w:w="1036" w:type="pct"/>
            <w:vMerge w:val="restart"/>
            <w:shd w:val="clear" w:color="auto" w:fill="auto"/>
            <w:noWrap/>
            <w:vAlign w:val="center"/>
          </w:tcPr>
          <w:p w14:paraId="074DE10C" w14:textId="785CFCD1" w:rsidR="00F55B4B" w:rsidRPr="0085506E" w:rsidRDefault="00F55B4B" w:rsidP="00BD099D">
            <w:pPr>
              <w:jc w:val="center"/>
              <w:textAlignment w:val="auto"/>
              <w:rPr>
                <w:sz w:val="18"/>
                <w:szCs w:val="18"/>
                <w:lang w:eastAsia="ro-RO"/>
              </w:rPr>
            </w:pPr>
            <w:proofErr w:type="spellStart"/>
            <w:r w:rsidRPr="0085506E">
              <w:rPr>
                <w:sz w:val="18"/>
                <w:szCs w:val="18"/>
                <w:lang w:eastAsia="ro-RO"/>
              </w:rPr>
              <w:t>Pãduri</w:t>
            </w:r>
            <w:proofErr w:type="spellEnd"/>
            <w:r w:rsidRPr="0085506E">
              <w:rPr>
                <w:sz w:val="18"/>
                <w:szCs w:val="18"/>
                <w:lang w:eastAsia="ro-RO"/>
              </w:rPr>
              <w:t xml:space="preserve"> sud-est carpatice de molid (</w:t>
            </w:r>
            <w:proofErr w:type="spellStart"/>
            <w:r w:rsidRPr="0085506E">
              <w:rPr>
                <w:sz w:val="18"/>
                <w:szCs w:val="18"/>
                <w:lang w:eastAsia="ro-RO"/>
              </w:rPr>
              <w:t>Picea</w:t>
            </w:r>
            <w:proofErr w:type="spellEnd"/>
            <w:r w:rsidRPr="0085506E">
              <w:rPr>
                <w:sz w:val="18"/>
                <w:szCs w:val="18"/>
                <w:lang w:eastAsia="ro-RO"/>
              </w:rPr>
              <w:t xml:space="preserve"> </w:t>
            </w:r>
            <w:proofErr w:type="spellStart"/>
            <w:r w:rsidRPr="0085506E">
              <w:rPr>
                <w:sz w:val="18"/>
                <w:szCs w:val="18"/>
                <w:lang w:eastAsia="ro-RO"/>
              </w:rPr>
              <w:t>abies</w:t>
            </w:r>
            <w:proofErr w:type="spellEnd"/>
            <w:r w:rsidRPr="0085506E">
              <w:rPr>
                <w:sz w:val="18"/>
                <w:szCs w:val="18"/>
                <w:lang w:eastAsia="ro-RO"/>
              </w:rPr>
              <w:t xml:space="preserve">) cu </w:t>
            </w:r>
            <w:proofErr w:type="spellStart"/>
            <w:r w:rsidRPr="0085506E">
              <w:rPr>
                <w:sz w:val="18"/>
                <w:szCs w:val="18"/>
                <w:lang w:eastAsia="ro-RO"/>
              </w:rPr>
              <w:t>Doronicum</w:t>
            </w:r>
            <w:proofErr w:type="spellEnd"/>
            <w:r w:rsidRPr="0085506E">
              <w:rPr>
                <w:sz w:val="18"/>
                <w:szCs w:val="18"/>
                <w:lang w:eastAsia="ro-RO"/>
              </w:rPr>
              <w:t xml:space="preserve"> </w:t>
            </w:r>
            <w:proofErr w:type="spellStart"/>
            <w:r w:rsidRPr="0085506E">
              <w:rPr>
                <w:sz w:val="18"/>
                <w:szCs w:val="18"/>
                <w:lang w:eastAsia="ro-RO"/>
              </w:rPr>
              <w:t>columnae</w:t>
            </w:r>
            <w:proofErr w:type="spellEnd"/>
          </w:p>
        </w:tc>
        <w:tc>
          <w:tcPr>
            <w:tcW w:w="350" w:type="pct"/>
            <w:shd w:val="clear" w:color="auto" w:fill="auto"/>
            <w:vAlign w:val="center"/>
          </w:tcPr>
          <w:p w14:paraId="51BF3D5C" w14:textId="76DC005A" w:rsidR="00F55B4B" w:rsidRPr="0085506E" w:rsidRDefault="00F55B4B" w:rsidP="00BD099D">
            <w:pPr>
              <w:jc w:val="center"/>
              <w:textAlignment w:val="auto"/>
              <w:rPr>
                <w:sz w:val="18"/>
                <w:szCs w:val="18"/>
                <w:lang w:val="en-GB" w:eastAsia="en-GB"/>
              </w:rPr>
            </w:pPr>
            <w:r w:rsidRPr="0085506E">
              <w:rPr>
                <w:sz w:val="18"/>
                <w:szCs w:val="18"/>
                <w:lang w:val="en-GB" w:eastAsia="en-GB"/>
              </w:rPr>
              <w:t>175,78</w:t>
            </w:r>
          </w:p>
        </w:tc>
        <w:tc>
          <w:tcPr>
            <w:tcW w:w="839" w:type="pct"/>
            <w:vMerge w:val="restart"/>
            <w:shd w:val="clear" w:color="auto" w:fill="auto"/>
            <w:noWrap/>
            <w:vAlign w:val="center"/>
          </w:tcPr>
          <w:p w14:paraId="30A1CE83" w14:textId="23FAA0A5" w:rsidR="00F55B4B" w:rsidRPr="00A33A8B" w:rsidRDefault="00F55B4B" w:rsidP="00A33A8B">
            <w:pPr>
              <w:jc w:val="center"/>
              <w:rPr>
                <w:sz w:val="18"/>
                <w:szCs w:val="18"/>
              </w:rPr>
            </w:pPr>
            <w:r w:rsidRPr="00A33A8B">
              <w:rPr>
                <w:sz w:val="18"/>
                <w:szCs w:val="18"/>
              </w:rPr>
              <w:t>9410 Păduri acidofile de molid (</w:t>
            </w:r>
            <w:proofErr w:type="spellStart"/>
            <w:r w:rsidRPr="00A33A8B">
              <w:rPr>
                <w:sz w:val="18"/>
                <w:szCs w:val="18"/>
              </w:rPr>
              <w:t>Picea</w:t>
            </w:r>
            <w:proofErr w:type="spellEnd"/>
            <w:r w:rsidRPr="00A33A8B">
              <w:rPr>
                <w:sz w:val="18"/>
                <w:szCs w:val="18"/>
              </w:rPr>
              <w:t>) din etajul montan până în cel alpin (</w:t>
            </w:r>
            <w:proofErr w:type="spellStart"/>
            <w:r w:rsidRPr="00A33A8B">
              <w:rPr>
                <w:sz w:val="18"/>
                <w:szCs w:val="18"/>
              </w:rPr>
              <w:t>Vaccinio</w:t>
            </w:r>
            <w:proofErr w:type="spellEnd"/>
            <w:r w:rsidRPr="00A33A8B">
              <w:rPr>
                <w:sz w:val="18"/>
                <w:szCs w:val="18"/>
              </w:rPr>
              <w:t xml:space="preserve"> </w:t>
            </w:r>
            <w:proofErr w:type="spellStart"/>
            <w:r w:rsidRPr="00A33A8B">
              <w:rPr>
                <w:sz w:val="18"/>
                <w:szCs w:val="18"/>
              </w:rPr>
              <w:t>Piceetea</w:t>
            </w:r>
            <w:proofErr w:type="spellEnd"/>
            <w:r w:rsidRPr="00A33A8B">
              <w:rPr>
                <w:sz w:val="18"/>
                <w:szCs w:val="18"/>
              </w:rPr>
              <w:t>)</w:t>
            </w:r>
          </w:p>
        </w:tc>
        <w:tc>
          <w:tcPr>
            <w:tcW w:w="329" w:type="pct"/>
            <w:vMerge w:val="restart"/>
            <w:shd w:val="clear" w:color="auto" w:fill="auto"/>
            <w:noWrap/>
            <w:vAlign w:val="center"/>
          </w:tcPr>
          <w:p w14:paraId="4A7C3422" w14:textId="00A446A1" w:rsidR="00F55B4B" w:rsidRPr="0085506E" w:rsidRDefault="00F55B4B" w:rsidP="00BD099D">
            <w:pPr>
              <w:ind w:left="-128" w:right="-139"/>
              <w:jc w:val="center"/>
              <w:textAlignment w:val="auto"/>
              <w:rPr>
                <w:sz w:val="18"/>
                <w:szCs w:val="18"/>
                <w:lang w:val="en-GB" w:eastAsia="en-GB"/>
              </w:rPr>
            </w:pPr>
            <w:r>
              <w:rPr>
                <w:sz w:val="18"/>
                <w:szCs w:val="18"/>
                <w:lang w:val="en-GB" w:eastAsia="en-GB"/>
              </w:rPr>
              <w:t>292,46</w:t>
            </w:r>
          </w:p>
        </w:tc>
      </w:tr>
      <w:tr w:rsidR="00F55B4B" w:rsidRPr="0085506E" w14:paraId="5B38B7B2" w14:textId="77777777" w:rsidTr="00BD099D">
        <w:trPr>
          <w:trHeight w:val="430"/>
        </w:trPr>
        <w:tc>
          <w:tcPr>
            <w:tcW w:w="326" w:type="pct"/>
            <w:vMerge/>
            <w:shd w:val="clear" w:color="auto" w:fill="auto"/>
            <w:vAlign w:val="center"/>
          </w:tcPr>
          <w:p w14:paraId="1314F6FF" w14:textId="77777777" w:rsidR="00F55B4B" w:rsidRPr="0085506E" w:rsidRDefault="00F55B4B" w:rsidP="00BD099D">
            <w:pPr>
              <w:jc w:val="center"/>
              <w:textAlignment w:val="auto"/>
              <w:rPr>
                <w:sz w:val="18"/>
                <w:szCs w:val="18"/>
              </w:rPr>
            </w:pPr>
          </w:p>
        </w:tc>
        <w:tc>
          <w:tcPr>
            <w:tcW w:w="351" w:type="pct"/>
            <w:shd w:val="clear" w:color="auto" w:fill="auto"/>
            <w:noWrap/>
            <w:vAlign w:val="center"/>
          </w:tcPr>
          <w:p w14:paraId="26544378" w14:textId="7F29C8E3" w:rsidR="00F55B4B" w:rsidRPr="0085506E" w:rsidRDefault="00F55B4B" w:rsidP="00BD099D">
            <w:pPr>
              <w:jc w:val="center"/>
              <w:rPr>
                <w:sz w:val="18"/>
                <w:szCs w:val="18"/>
                <w:lang w:val="en-US"/>
              </w:rPr>
            </w:pPr>
            <w:r w:rsidRPr="0085506E">
              <w:rPr>
                <w:sz w:val="18"/>
                <w:szCs w:val="18"/>
                <w:lang w:val="en-US"/>
              </w:rPr>
              <w:t>1114</w:t>
            </w:r>
          </w:p>
        </w:tc>
        <w:tc>
          <w:tcPr>
            <w:tcW w:w="1023" w:type="pct"/>
            <w:shd w:val="clear" w:color="auto" w:fill="auto"/>
            <w:noWrap/>
            <w:vAlign w:val="center"/>
          </w:tcPr>
          <w:p w14:paraId="09AD1A3B" w14:textId="62F2980B" w:rsidR="00F55B4B" w:rsidRPr="0085506E" w:rsidRDefault="00F55B4B" w:rsidP="00BD099D">
            <w:pPr>
              <w:tabs>
                <w:tab w:val="left" w:pos="5748"/>
              </w:tabs>
              <w:suppressAutoHyphens/>
              <w:snapToGrid w:val="0"/>
              <w:jc w:val="center"/>
              <w:rPr>
                <w:sz w:val="18"/>
                <w:szCs w:val="18"/>
                <w:lang w:eastAsia="ar-SA"/>
              </w:rPr>
            </w:pPr>
            <w:proofErr w:type="spellStart"/>
            <w:r w:rsidRPr="0085506E">
              <w:rPr>
                <w:sz w:val="18"/>
                <w:szCs w:val="18"/>
                <w:lang w:eastAsia="ar-SA"/>
              </w:rPr>
              <w:t>Molidiş</w:t>
            </w:r>
            <w:proofErr w:type="spellEnd"/>
            <w:r w:rsidRPr="0085506E">
              <w:rPr>
                <w:sz w:val="18"/>
                <w:szCs w:val="18"/>
                <w:lang w:eastAsia="ar-SA"/>
              </w:rPr>
              <w:t xml:space="preserve"> cu </w:t>
            </w:r>
            <w:proofErr w:type="spellStart"/>
            <w:r w:rsidRPr="0085506E">
              <w:rPr>
                <w:i/>
                <w:sz w:val="18"/>
                <w:szCs w:val="18"/>
                <w:lang w:eastAsia="ar-SA"/>
              </w:rPr>
              <w:t>Oxalis</w:t>
            </w:r>
            <w:proofErr w:type="spellEnd"/>
            <w:r w:rsidRPr="0085506E">
              <w:rPr>
                <w:i/>
                <w:sz w:val="18"/>
                <w:szCs w:val="18"/>
                <w:lang w:eastAsia="ar-SA"/>
              </w:rPr>
              <w:t xml:space="preserve"> </w:t>
            </w:r>
            <w:proofErr w:type="spellStart"/>
            <w:r w:rsidRPr="0085506E">
              <w:rPr>
                <w:i/>
                <w:sz w:val="18"/>
                <w:szCs w:val="18"/>
                <w:lang w:eastAsia="ar-SA"/>
              </w:rPr>
              <w:t>acetosella</w:t>
            </w:r>
            <w:proofErr w:type="spellEnd"/>
            <w:r w:rsidRPr="0085506E">
              <w:rPr>
                <w:sz w:val="18"/>
                <w:szCs w:val="18"/>
                <w:lang w:eastAsia="ar-SA"/>
              </w:rPr>
              <w:t xml:space="preserve"> (m)</w:t>
            </w:r>
          </w:p>
        </w:tc>
        <w:tc>
          <w:tcPr>
            <w:tcW w:w="373" w:type="pct"/>
            <w:shd w:val="clear" w:color="auto" w:fill="auto"/>
            <w:noWrap/>
            <w:vAlign w:val="center"/>
          </w:tcPr>
          <w:p w14:paraId="50D3EF6C" w14:textId="147C77CB" w:rsidR="00F55B4B" w:rsidRPr="0085506E" w:rsidRDefault="00F55B4B" w:rsidP="00BD099D">
            <w:pPr>
              <w:jc w:val="center"/>
              <w:textAlignment w:val="auto"/>
              <w:rPr>
                <w:sz w:val="18"/>
                <w:szCs w:val="18"/>
                <w:lang w:val="en-GB" w:eastAsia="en-GB"/>
              </w:rPr>
            </w:pPr>
            <w:r w:rsidRPr="0085506E">
              <w:rPr>
                <w:sz w:val="18"/>
                <w:szCs w:val="18"/>
                <w:lang w:val="en-GB" w:eastAsia="en-GB"/>
              </w:rPr>
              <w:t>16,28</w:t>
            </w:r>
          </w:p>
        </w:tc>
        <w:tc>
          <w:tcPr>
            <w:tcW w:w="373" w:type="pct"/>
            <w:vMerge w:val="restart"/>
            <w:shd w:val="clear" w:color="auto" w:fill="auto"/>
            <w:noWrap/>
            <w:vAlign w:val="center"/>
          </w:tcPr>
          <w:p w14:paraId="6D94DF98" w14:textId="31D5EB5D" w:rsidR="00F55B4B" w:rsidRPr="0085506E" w:rsidRDefault="00F55B4B" w:rsidP="00BD099D">
            <w:pPr>
              <w:jc w:val="center"/>
              <w:textAlignment w:val="auto"/>
              <w:rPr>
                <w:sz w:val="18"/>
                <w:szCs w:val="18"/>
                <w:lang w:val="en-GB" w:eastAsia="en-GB"/>
              </w:rPr>
            </w:pPr>
            <w:r w:rsidRPr="0085506E">
              <w:rPr>
                <w:sz w:val="18"/>
                <w:szCs w:val="18"/>
                <w:lang w:val="en-GB" w:eastAsia="en-GB"/>
              </w:rPr>
              <w:t>R4205</w:t>
            </w:r>
          </w:p>
        </w:tc>
        <w:tc>
          <w:tcPr>
            <w:tcW w:w="1036" w:type="pct"/>
            <w:vMerge/>
            <w:shd w:val="clear" w:color="auto" w:fill="auto"/>
            <w:noWrap/>
            <w:vAlign w:val="center"/>
          </w:tcPr>
          <w:p w14:paraId="0352B080" w14:textId="64F60680" w:rsidR="00F55B4B" w:rsidRPr="0085506E" w:rsidRDefault="00F55B4B" w:rsidP="00BD099D">
            <w:pPr>
              <w:jc w:val="center"/>
              <w:textAlignment w:val="auto"/>
              <w:rPr>
                <w:sz w:val="18"/>
                <w:szCs w:val="18"/>
                <w:lang w:eastAsia="ro-RO"/>
              </w:rPr>
            </w:pPr>
          </w:p>
        </w:tc>
        <w:tc>
          <w:tcPr>
            <w:tcW w:w="350" w:type="pct"/>
            <w:vMerge w:val="restart"/>
            <w:shd w:val="clear" w:color="auto" w:fill="auto"/>
            <w:vAlign w:val="center"/>
          </w:tcPr>
          <w:p w14:paraId="1649CFBB" w14:textId="0A7109A3" w:rsidR="00F55B4B" w:rsidRPr="0085506E" w:rsidRDefault="00F55B4B" w:rsidP="00BD099D">
            <w:pPr>
              <w:ind w:left="-18" w:right="-65"/>
              <w:jc w:val="center"/>
              <w:textAlignment w:val="auto"/>
              <w:rPr>
                <w:sz w:val="18"/>
                <w:szCs w:val="18"/>
                <w:lang w:val="en-GB" w:eastAsia="en-GB"/>
              </w:rPr>
            </w:pPr>
            <w:r w:rsidRPr="0085506E">
              <w:rPr>
                <w:sz w:val="18"/>
                <w:szCs w:val="18"/>
                <w:lang w:val="en-GB" w:eastAsia="en-GB"/>
              </w:rPr>
              <w:t>113,81</w:t>
            </w:r>
          </w:p>
        </w:tc>
        <w:tc>
          <w:tcPr>
            <w:tcW w:w="839" w:type="pct"/>
            <w:vMerge/>
            <w:shd w:val="clear" w:color="auto" w:fill="auto"/>
            <w:noWrap/>
            <w:vAlign w:val="center"/>
          </w:tcPr>
          <w:p w14:paraId="28B2F960" w14:textId="6E9D193E" w:rsidR="00F55B4B" w:rsidRPr="0085506E" w:rsidRDefault="00F55B4B" w:rsidP="00BD099D">
            <w:pPr>
              <w:keepNext/>
              <w:overflowPunct/>
              <w:autoSpaceDE/>
              <w:autoSpaceDN/>
              <w:adjustRightInd/>
              <w:jc w:val="center"/>
              <w:textAlignment w:val="auto"/>
              <w:outlineLvl w:val="1"/>
              <w:rPr>
                <w:sz w:val="18"/>
                <w:szCs w:val="18"/>
              </w:rPr>
            </w:pPr>
          </w:p>
        </w:tc>
        <w:tc>
          <w:tcPr>
            <w:tcW w:w="329" w:type="pct"/>
            <w:vMerge/>
            <w:shd w:val="clear" w:color="auto" w:fill="auto"/>
            <w:noWrap/>
            <w:vAlign w:val="center"/>
          </w:tcPr>
          <w:p w14:paraId="7515AA71" w14:textId="1A8C2D09" w:rsidR="00F55B4B" w:rsidRPr="0085506E" w:rsidRDefault="00F55B4B" w:rsidP="00BD099D">
            <w:pPr>
              <w:jc w:val="center"/>
              <w:textAlignment w:val="auto"/>
              <w:rPr>
                <w:sz w:val="18"/>
                <w:szCs w:val="18"/>
                <w:lang w:val="es-ES" w:eastAsia="en-GB"/>
              </w:rPr>
            </w:pPr>
          </w:p>
        </w:tc>
      </w:tr>
      <w:tr w:rsidR="00F55B4B" w:rsidRPr="0085506E" w14:paraId="57945F09" w14:textId="77777777" w:rsidTr="00BD099D">
        <w:trPr>
          <w:trHeight w:val="430"/>
        </w:trPr>
        <w:tc>
          <w:tcPr>
            <w:tcW w:w="326" w:type="pct"/>
            <w:vMerge/>
            <w:shd w:val="clear" w:color="auto" w:fill="auto"/>
            <w:vAlign w:val="center"/>
          </w:tcPr>
          <w:p w14:paraId="29EC113D" w14:textId="77777777" w:rsidR="00F55B4B" w:rsidRPr="0085506E" w:rsidRDefault="00F55B4B" w:rsidP="00BD099D">
            <w:pPr>
              <w:jc w:val="center"/>
              <w:textAlignment w:val="auto"/>
              <w:rPr>
                <w:sz w:val="18"/>
                <w:szCs w:val="18"/>
              </w:rPr>
            </w:pPr>
          </w:p>
        </w:tc>
        <w:tc>
          <w:tcPr>
            <w:tcW w:w="351" w:type="pct"/>
            <w:shd w:val="clear" w:color="auto" w:fill="auto"/>
            <w:noWrap/>
            <w:vAlign w:val="center"/>
          </w:tcPr>
          <w:p w14:paraId="605E2860" w14:textId="6F938A7B" w:rsidR="00F55B4B" w:rsidRPr="0085506E" w:rsidRDefault="00F55B4B" w:rsidP="00BD099D">
            <w:pPr>
              <w:jc w:val="center"/>
              <w:rPr>
                <w:sz w:val="18"/>
                <w:szCs w:val="18"/>
                <w:lang w:val="en-US"/>
              </w:rPr>
            </w:pPr>
            <w:r w:rsidRPr="0085506E">
              <w:rPr>
                <w:sz w:val="18"/>
                <w:szCs w:val="18"/>
                <w:lang w:val="en-US"/>
              </w:rPr>
              <w:t>1111</w:t>
            </w:r>
          </w:p>
        </w:tc>
        <w:tc>
          <w:tcPr>
            <w:tcW w:w="1023" w:type="pct"/>
            <w:shd w:val="clear" w:color="auto" w:fill="auto"/>
            <w:noWrap/>
            <w:vAlign w:val="center"/>
          </w:tcPr>
          <w:p w14:paraId="173FD533" w14:textId="23F12606" w:rsidR="00F55B4B" w:rsidRPr="0085506E" w:rsidRDefault="00F55B4B" w:rsidP="00BD099D">
            <w:pPr>
              <w:tabs>
                <w:tab w:val="left" w:pos="5748"/>
              </w:tabs>
              <w:suppressAutoHyphens/>
              <w:snapToGrid w:val="0"/>
              <w:jc w:val="center"/>
              <w:rPr>
                <w:sz w:val="18"/>
                <w:szCs w:val="18"/>
                <w:lang w:eastAsia="ar-SA"/>
              </w:rPr>
            </w:pPr>
            <w:proofErr w:type="spellStart"/>
            <w:r w:rsidRPr="0085506E">
              <w:rPr>
                <w:sz w:val="18"/>
                <w:szCs w:val="18"/>
                <w:lang w:eastAsia="ar-SA"/>
              </w:rPr>
              <w:t>Molidiş</w:t>
            </w:r>
            <w:proofErr w:type="spellEnd"/>
            <w:r w:rsidRPr="0085506E">
              <w:rPr>
                <w:sz w:val="18"/>
                <w:szCs w:val="18"/>
                <w:lang w:eastAsia="ar-SA"/>
              </w:rPr>
              <w:t xml:space="preserve"> normal </w:t>
            </w:r>
            <w:r w:rsidRPr="0085506E">
              <w:rPr>
                <w:i/>
                <w:sz w:val="18"/>
                <w:szCs w:val="18"/>
                <w:lang w:eastAsia="ar-SA"/>
              </w:rPr>
              <w:t xml:space="preserve">cu </w:t>
            </w:r>
            <w:proofErr w:type="spellStart"/>
            <w:r w:rsidRPr="0085506E">
              <w:rPr>
                <w:i/>
                <w:sz w:val="18"/>
                <w:szCs w:val="18"/>
                <w:lang w:eastAsia="ar-SA"/>
              </w:rPr>
              <w:t>Oxalis</w:t>
            </w:r>
            <w:proofErr w:type="spellEnd"/>
            <w:r w:rsidRPr="0085506E">
              <w:rPr>
                <w:i/>
                <w:sz w:val="18"/>
                <w:szCs w:val="18"/>
                <w:lang w:eastAsia="ar-SA"/>
              </w:rPr>
              <w:t xml:space="preserve"> </w:t>
            </w:r>
            <w:proofErr w:type="spellStart"/>
            <w:r w:rsidRPr="0085506E">
              <w:rPr>
                <w:i/>
                <w:sz w:val="18"/>
                <w:szCs w:val="18"/>
                <w:lang w:eastAsia="ar-SA"/>
              </w:rPr>
              <w:t>acetosella</w:t>
            </w:r>
            <w:proofErr w:type="spellEnd"/>
            <w:r w:rsidRPr="0085506E">
              <w:rPr>
                <w:sz w:val="18"/>
                <w:szCs w:val="18"/>
                <w:lang w:eastAsia="ar-SA"/>
              </w:rPr>
              <w:t xml:space="preserve"> (s)</w:t>
            </w:r>
          </w:p>
        </w:tc>
        <w:tc>
          <w:tcPr>
            <w:tcW w:w="373" w:type="pct"/>
            <w:shd w:val="clear" w:color="auto" w:fill="auto"/>
            <w:noWrap/>
            <w:vAlign w:val="center"/>
          </w:tcPr>
          <w:p w14:paraId="06E2D5B4" w14:textId="6AD5EB96" w:rsidR="00F55B4B" w:rsidRPr="0085506E" w:rsidRDefault="00F55B4B" w:rsidP="00BD099D">
            <w:pPr>
              <w:jc w:val="center"/>
              <w:textAlignment w:val="auto"/>
              <w:rPr>
                <w:sz w:val="18"/>
                <w:szCs w:val="18"/>
                <w:lang w:val="en-GB" w:eastAsia="en-GB"/>
              </w:rPr>
            </w:pPr>
            <w:r w:rsidRPr="00A61614">
              <w:rPr>
                <w:sz w:val="18"/>
                <w:szCs w:val="18"/>
                <w:lang w:val="es-ES" w:eastAsia="en-GB"/>
              </w:rPr>
              <w:br/>
            </w:r>
            <w:r w:rsidRPr="0085506E">
              <w:rPr>
                <w:sz w:val="18"/>
                <w:szCs w:val="18"/>
                <w:lang w:val="en-GB" w:eastAsia="en-GB"/>
              </w:rPr>
              <w:t>97,53</w:t>
            </w:r>
          </w:p>
        </w:tc>
        <w:tc>
          <w:tcPr>
            <w:tcW w:w="373" w:type="pct"/>
            <w:vMerge/>
            <w:shd w:val="clear" w:color="auto" w:fill="auto"/>
            <w:noWrap/>
            <w:vAlign w:val="center"/>
          </w:tcPr>
          <w:p w14:paraId="472D1B81" w14:textId="26FD1065" w:rsidR="00F55B4B" w:rsidRPr="0085506E" w:rsidRDefault="00F55B4B" w:rsidP="00BD099D">
            <w:pPr>
              <w:jc w:val="center"/>
              <w:textAlignment w:val="auto"/>
              <w:rPr>
                <w:sz w:val="18"/>
                <w:szCs w:val="18"/>
                <w:lang w:val="en-GB" w:eastAsia="en-GB"/>
              </w:rPr>
            </w:pPr>
          </w:p>
        </w:tc>
        <w:tc>
          <w:tcPr>
            <w:tcW w:w="1036" w:type="pct"/>
            <w:vMerge/>
            <w:shd w:val="clear" w:color="auto" w:fill="auto"/>
            <w:noWrap/>
            <w:vAlign w:val="center"/>
          </w:tcPr>
          <w:p w14:paraId="10229E48" w14:textId="77160809" w:rsidR="00F55B4B" w:rsidRPr="0085506E" w:rsidRDefault="00F55B4B" w:rsidP="00BD099D">
            <w:pPr>
              <w:jc w:val="center"/>
              <w:textAlignment w:val="auto"/>
              <w:rPr>
                <w:sz w:val="18"/>
                <w:szCs w:val="18"/>
                <w:lang w:eastAsia="ro-RO"/>
              </w:rPr>
            </w:pPr>
          </w:p>
        </w:tc>
        <w:tc>
          <w:tcPr>
            <w:tcW w:w="350" w:type="pct"/>
            <w:vMerge/>
            <w:shd w:val="clear" w:color="auto" w:fill="auto"/>
            <w:vAlign w:val="center"/>
          </w:tcPr>
          <w:p w14:paraId="1B1EF5D8" w14:textId="029B4ACA" w:rsidR="00F55B4B" w:rsidRPr="0085506E" w:rsidRDefault="00F55B4B" w:rsidP="00BD099D">
            <w:pPr>
              <w:ind w:left="-160" w:right="-65"/>
              <w:jc w:val="center"/>
              <w:textAlignment w:val="auto"/>
              <w:rPr>
                <w:sz w:val="18"/>
                <w:szCs w:val="18"/>
                <w:lang w:val="en-GB" w:eastAsia="en-GB"/>
              </w:rPr>
            </w:pPr>
          </w:p>
        </w:tc>
        <w:tc>
          <w:tcPr>
            <w:tcW w:w="839" w:type="pct"/>
            <w:vMerge/>
            <w:shd w:val="clear" w:color="auto" w:fill="auto"/>
            <w:noWrap/>
            <w:vAlign w:val="center"/>
          </w:tcPr>
          <w:p w14:paraId="0DCA101A" w14:textId="77777777" w:rsidR="00F55B4B" w:rsidRPr="0085506E" w:rsidRDefault="00F55B4B" w:rsidP="00BD099D">
            <w:pPr>
              <w:keepNext/>
              <w:overflowPunct/>
              <w:autoSpaceDE/>
              <w:autoSpaceDN/>
              <w:adjustRightInd/>
              <w:jc w:val="center"/>
              <w:textAlignment w:val="auto"/>
              <w:outlineLvl w:val="1"/>
              <w:rPr>
                <w:sz w:val="18"/>
                <w:szCs w:val="18"/>
              </w:rPr>
            </w:pPr>
          </w:p>
        </w:tc>
        <w:tc>
          <w:tcPr>
            <w:tcW w:w="329" w:type="pct"/>
            <w:vMerge/>
            <w:shd w:val="clear" w:color="auto" w:fill="auto"/>
            <w:noWrap/>
            <w:vAlign w:val="center"/>
          </w:tcPr>
          <w:p w14:paraId="1BD86481" w14:textId="77777777" w:rsidR="00F55B4B" w:rsidRPr="0085506E" w:rsidRDefault="00F55B4B" w:rsidP="00BD099D">
            <w:pPr>
              <w:jc w:val="center"/>
              <w:textAlignment w:val="auto"/>
              <w:rPr>
                <w:sz w:val="18"/>
                <w:szCs w:val="18"/>
                <w:lang w:val="en-GB" w:eastAsia="en-GB"/>
              </w:rPr>
            </w:pPr>
          </w:p>
        </w:tc>
      </w:tr>
      <w:tr w:rsidR="00F55B4B" w:rsidRPr="0085506E" w14:paraId="6F13FC2A" w14:textId="77777777" w:rsidTr="00F55B4B">
        <w:trPr>
          <w:trHeight w:val="312"/>
        </w:trPr>
        <w:tc>
          <w:tcPr>
            <w:tcW w:w="326" w:type="pct"/>
            <w:vMerge/>
            <w:shd w:val="clear" w:color="auto" w:fill="auto"/>
            <w:vAlign w:val="center"/>
          </w:tcPr>
          <w:p w14:paraId="720EC29E" w14:textId="77777777" w:rsidR="00F55B4B" w:rsidRPr="0085506E" w:rsidRDefault="00F55B4B" w:rsidP="00BD099D">
            <w:pPr>
              <w:jc w:val="center"/>
              <w:textAlignment w:val="auto"/>
              <w:rPr>
                <w:sz w:val="18"/>
                <w:szCs w:val="18"/>
              </w:rPr>
            </w:pPr>
          </w:p>
        </w:tc>
        <w:tc>
          <w:tcPr>
            <w:tcW w:w="351" w:type="pct"/>
            <w:vMerge w:val="restart"/>
            <w:shd w:val="clear" w:color="auto" w:fill="auto"/>
            <w:noWrap/>
            <w:vAlign w:val="center"/>
          </w:tcPr>
          <w:p w14:paraId="3B4D2C3F" w14:textId="131C3BB6" w:rsidR="00F55B4B" w:rsidRPr="0085506E" w:rsidRDefault="00F55B4B" w:rsidP="00BD099D">
            <w:pPr>
              <w:jc w:val="center"/>
              <w:rPr>
                <w:sz w:val="18"/>
                <w:szCs w:val="18"/>
                <w:lang w:val="en-US"/>
              </w:rPr>
            </w:pPr>
            <w:r w:rsidRPr="0085506E">
              <w:rPr>
                <w:sz w:val="18"/>
                <w:szCs w:val="18"/>
                <w:lang w:val="en-US"/>
              </w:rPr>
              <w:t>1341</w:t>
            </w:r>
          </w:p>
        </w:tc>
        <w:tc>
          <w:tcPr>
            <w:tcW w:w="1023" w:type="pct"/>
            <w:vMerge w:val="restart"/>
            <w:shd w:val="clear" w:color="auto" w:fill="auto"/>
            <w:noWrap/>
            <w:vAlign w:val="center"/>
          </w:tcPr>
          <w:p w14:paraId="1AA748AD" w14:textId="372D1E08" w:rsidR="00F55B4B" w:rsidRPr="0085506E" w:rsidRDefault="00F55B4B" w:rsidP="00BD099D">
            <w:pPr>
              <w:tabs>
                <w:tab w:val="left" w:pos="5748"/>
              </w:tabs>
              <w:suppressAutoHyphens/>
              <w:snapToGrid w:val="0"/>
              <w:jc w:val="center"/>
              <w:rPr>
                <w:sz w:val="18"/>
                <w:szCs w:val="18"/>
                <w:lang w:eastAsia="ar-SA"/>
              </w:rPr>
            </w:pPr>
            <w:r w:rsidRPr="0085506E">
              <w:rPr>
                <w:sz w:val="18"/>
                <w:szCs w:val="18"/>
                <w:lang w:eastAsia="ar-SA"/>
              </w:rPr>
              <w:t xml:space="preserve">Amestec de </w:t>
            </w:r>
            <w:proofErr w:type="spellStart"/>
            <w:r w:rsidRPr="0085506E">
              <w:rPr>
                <w:sz w:val="18"/>
                <w:szCs w:val="18"/>
                <w:lang w:eastAsia="ar-SA"/>
              </w:rPr>
              <w:t>răşinoase</w:t>
            </w:r>
            <w:proofErr w:type="spellEnd"/>
            <w:r w:rsidRPr="0085506E">
              <w:rPr>
                <w:sz w:val="18"/>
                <w:szCs w:val="18"/>
                <w:lang w:eastAsia="ar-SA"/>
              </w:rPr>
              <w:t xml:space="preserve"> cu fag pe soluri scheletice (m)</w:t>
            </w:r>
          </w:p>
        </w:tc>
        <w:tc>
          <w:tcPr>
            <w:tcW w:w="373" w:type="pct"/>
            <w:shd w:val="clear" w:color="auto" w:fill="auto"/>
            <w:noWrap/>
            <w:vAlign w:val="center"/>
          </w:tcPr>
          <w:p w14:paraId="1E9BDBE2" w14:textId="0017105B" w:rsidR="00F55B4B" w:rsidRPr="0085506E" w:rsidRDefault="00F55B4B" w:rsidP="00BD099D">
            <w:pPr>
              <w:jc w:val="center"/>
              <w:textAlignment w:val="auto"/>
              <w:rPr>
                <w:sz w:val="18"/>
                <w:szCs w:val="18"/>
                <w:lang w:val="en-GB" w:eastAsia="en-GB"/>
              </w:rPr>
            </w:pPr>
            <w:r>
              <w:rPr>
                <w:sz w:val="18"/>
                <w:szCs w:val="18"/>
                <w:lang w:val="en-GB" w:eastAsia="en-GB"/>
              </w:rPr>
              <w:t>2,87</w:t>
            </w:r>
          </w:p>
        </w:tc>
        <w:tc>
          <w:tcPr>
            <w:tcW w:w="373" w:type="pct"/>
            <w:shd w:val="clear" w:color="auto" w:fill="auto"/>
            <w:noWrap/>
            <w:vAlign w:val="center"/>
          </w:tcPr>
          <w:p w14:paraId="5C4F2812" w14:textId="4C905AF9" w:rsidR="00F55B4B" w:rsidRPr="0085506E" w:rsidRDefault="00F55B4B" w:rsidP="00BD099D">
            <w:pPr>
              <w:jc w:val="center"/>
              <w:textAlignment w:val="auto"/>
              <w:rPr>
                <w:sz w:val="18"/>
                <w:szCs w:val="18"/>
                <w:lang w:val="en-GB" w:eastAsia="en-GB"/>
              </w:rPr>
            </w:pPr>
            <w:r w:rsidRPr="00153DAC">
              <w:rPr>
                <w:sz w:val="18"/>
                <w:szCs w:val="18"/>
                <w:lang w:val="en-GB" w:eastAsia="en-GB"/>
              </w:rPr>
              <w:t>R4205</w:t>
            </w:r>
          </w:p>
        </w:tc>
        <w:tc>
          <w:tcPr>
            <w:tcW w:w="1036" w:type="pct"/>
            <w:vMerge/>
            <w:shd w:val="clear" w:color="auto" w:fill="auto"/>
            <w:noWrap/>
            <w:vAlign w:val="center"/>
          </w:tcPr>
          <w:p w14:paraId="63C11281" w14:textId="4D643A89" w:rsidR="00F55B4B" w:rsidRPr="0085506E" w:rsidRDefault="00F55B4B" w:rsidP="00BD099D">
            <w:pPr>
              <w:jc w:val="center"/>
              <w:textAlignment w:val="auto"/>
              <w:rPr>
                <w:sz w:val="18"/>
                <w:szCs w:val="18"/>
                <w:lang w:eastAsia="ro-RO"/>
              </w:rPr>
            </w:pPr>
          </w:p>
        </w:tc>
        <w:tc>
          <w:tcPr>
            <w:tcW w:w="350" w:type="pct"/>
            <w:shd w:val="clear" w:color="auto" w:fill="auto"/>
            <w:vAlign w:val="center"/>
          </w:tcPr>
          <w:p w14:paraId="00EFC226" w14:textId="6F5972B0" w:rsidR="00F55B4B" w:rsidRPr="0085506E" w:rsidRDefault="00F55B4B" w:rsidP="00BD099D">
            <w:pPr>
              <w:jc w:val="center"/>
              <w:textAlignment w:val="auto"/>
              <w:rPr>
                <w:sz w:val="18"/>
                <w:szCs w:val="18"/>
                <w:lang w:val="en-GB" w:eastAsia="en-GB"/>
              </w:rPr>
            </w:pPr>
            <w:r>
              <w:rPr>
                <w:sz w:val="18"/>
                <w:szCs w:val="18"/>
                <w:lang w:val="en-GB" w:eastAsia="en-GB"/>
              </w:rPr>
              <w:t>2,87</w:t>
            </w:r>
          </w:p>
        </w:tc>
        <w:tc>
          <w:tcPr>
            <w:tcW w:w="839" w:type="pct"/>
            <w:vMerge/>
            <w:shd w:val="clear" w:color="auto" w:fill="auto"/>
            <w:noWrap/>
            <w:vAlign w:val="center"/>
          </w:tcPr>
          <w:p w14:paraId="08F7D2C5" w14:textId="1BDE535D" w:rsidR="00F55B4B" w:rsidRPr="0085506E" w:rsidRDefault="00F55B4B" w:rsidP="00BD099D">
            <w:pPr>
              <w:keepNext/>
              <w:overflowPunct/>
              <w:autoSpaceDE/>
              <w:autoSpaceDN/>
              <w:adjustRightInd/>
              <w:jc w:val="center"/>
              <w:textAlignment w:val="auto"/>
              <w:outlineLvl w:val="1"/>
              <w:rPr>
                <w:sz w:val="18"/>
                <w:szCs w:val="18"/>
              </w:rPr>
            </w:pPr>
          </w:p>
        </w:tc>
        <w:tc>
          <w:tcPr>
            <w:tcW w:w="329" w:type="pct"/>
            <w:vMerge/>
            <w:shd w:val="clear" w:color="auto" w:fill="auto"/>
            <w:noWrap/>
            <w:vAlign w:val="center"/>
          </w:tcPr>
          <w:p w14:paraId="265D946E" w14:textId="0EA8793B" w:rsidR="00F55B4B" w:rsidRPr="0085506E" w:rsidRDefault="00F55B4B" w:rsidP="00BD099D">
            <w:pPr>
              <w:jc w:val="center"/>
              <w:textAlignment w:val="auto"/>
              <w:rPr>
                <w:sz w:val="18"/>
                <w:szCs w:val="18"/>
                <w:lang w:val="es-ES" w:eastAsia="en-GB"/>
              </w:rPr>
            </w:pPr>
          </w:p>
        </w:tc>
      </w:tr>
      <w:tr w:rsidR="00F55B4B" w:rsidRPr="0085506E" w14:paraId="3DE9244D" w14:textId="77777777" w:rsidTr="00BD099D">
        <w:trPr>
          <w:trHeight w:val="311"/>
        </w:trPr>
        <w:tc>
          <w:tcPr>
            <w:tcW w:w="326" w:type="pct"/>
            <w:vMerge/>
            <w:shd w:val="clear" w:color="auto" w:fill="auto"/>
            <w:vAlign w:val="center"/>
          </w:tcPr>
          <w:p w14:paraId="74B08594" w14:textId="77777777" w:rsidR="00F55B4B" w:rsidRPr="0085506E" w:rsidRDefault="00F55B4B" w:rsidP="00BD099D">
            <w:pPr>
              <w:jc w:val="center"/>
              <w:textAlignment w:val="auto"/>
              <w:rPr>
                <w:sz w:val="18"/>
                <w:szCs w:val="18"/>
              </w:rPr>
            </w:pPr>
          </w:p>
        </w:tc>
        <w:tc>
          <w:tcPr>
            <w:tcW w:w="351" w:type="pct"/>
            <w:vMerge/>
            <w:shd w:val="clear" w:color="auto" w:fill="auto"/>
            <w:noWrap/>
            <w:vAlign w:val="center"/>
          </w:tcPr>
          <w:p w14:paraId="330178AD" w14:textId="77777777" w:rsidR="00F55B4B" w:rsidRPr="0085506E" w:rsidRDefault="00F55B4B" w:rsidP="00BD099D">
            <w:pPr>
              <w:jc w:val="center"/>
              <w:rPr>
                <w:sz w:val="18"/>
                <w:szCs w:val="18"/>
                <w:lang w:val="en-US"/>
              </w:rPr>
            </w:pPr>
          </w:p>
        </w:tc>
        <w:tc>
          <w:tcPr>
            <w:tcW w:w="1023" w:type="pct"/>
            <w:vMerge/>
            <w:shd w:val="clear" w:color="auto" w:fill="auto"/>
            <w:noWrap/>
            <w:vAlign w:val="center"/>
          </w:tcPr>
          <w:p w14:paraId="5A7F4CB4" w14:textId="77777777" w:rsidR="00F55B4B" w:rsidRPr="0085506E" w:rsidRDefault="00F55B4B" w:rsidP="00BD099D">
            <w:pPr>
              <w:tabs>
                <w:tab w:val="left" w:pos="5748"/>
              </w:tabs>
              <w:suppressAutoHyphens/>
              <w:snapToGrid w:val="0"/>
              <w:jc w:val="center"/>
              <w:rPr>
                <w:sz w:val="18"/>
                <w:szCs w:val="18"/>
                <w:lang w:eastAsia="ar-SA"/>
              </w:rPr>
            </w:pPr>
          </w:p>
        </w:tc>
        <w:tc>
          <w:tcPr>
            <w:tcW w:w="373" w:type="pct"/>
            <w:shd w:val="clear" w:color="auto" w:fill="auto"/>
            <w:noWrap/>
            <w:vAlign w:val="center"/>
          </w:tcPr>
          <w:p w14:paraId="60AE76A5" w14:textId="4670B0BD" w:rsidR="00F55B4B" w:rsidRPr="0085506E" w:rsidRDefault="00F55B4B" w:rsidP="00BD099D">
            <w:pPr>
              <w:jc w:val="center"/>
              <w:textAlignment w:val="auto"/>
              <w:rPr>
                <w:sz w:val="18"/>
                <w:szCs w:val="18"/>
                <w:lang w:val="en-GB" w:eastAsia="en-GB"/>
              </w:rPr>
            </w:pPr>
            <w:r>
              <w:rPr>
                <w:sz w:val="18"/>
                <w:szCs w:val="18"/>
                <w:lang w:val="en-GB" w:eastAsia="en-GB"/>
              </w:rPr>
              <w:t>11,91</w:t>
            </w:r>
          </w:p>
        </w:tc>
        <w:tc>
          <w:tcPr>
            <w:tcW w:w="373" w:type="pct"/>
            <w:vMerge w:val="restart"/>
            <w:shd w:val="clear" w:color="auto" w:fill="auto"/>
            <w:noWrap/>
            <w:vAlign w:val="center"/>
          </w:tcPr>
          <w:p w14:paraId="200A8F4E" w14:textId="4818AE31" w:rsidR="00F55B4B" w:rsidRPr="00153DAC" w:rsidRDefault="00F55B4B" w:rsidP="00BD099D">
            <w:pPr>
              <w:jc w:val="center"/>
              <w:rPr>
                <w:sz w:val="18"/>
                <w:szCs w:val="18"/>
                <w:lang w:val="en-GB" w:eastAsia="en-GB"/>
              </w:rPr>
            </w:pPr>
            <w:r w:rsidRPr="00153DAC">
              <w:rPr>
                <w:sz w:val="18"/>
                <w:szCs w:val="18"/>
                <w:lang w:val="en-GB" w:eastAsia="en-GB"/>
              </w:rPr>
              <w:t>R4</w:t>
            </w:r>
            <w:r>
              <w:rPr>
                <w:sz w:val="18"/>
                <w:szCs w:val="18"/>
                <w:lang w:val="en-GB" w:eastAsia="en-GB"/>
              </w:rPr>
              <w:t>102</w:t>
            </w:r>
          </w:p>
        </w:tc>
        <w:tc>
          <w:tcPr>
            <w:tcW w:w="1036" w:type="pct"/>
            <w:vMerge w:val="restart"/>
            <w:shd w:val="clear" w:color="auto" w:fill="auto"/>
            <w:noWrap/>
            <w:vAlign w:val="center"/>
          </w:tcPr>
          <w:p w14:paraId="5028645F" w14:textId="341E4115" w:rsidR="00F55B4B" w:rsidRPr="0085506E" w:rsidRDefault="00F55B4B" w:rsidP="00BD099D">
            <w:pPr>
              <w:jc w:val="center"/>
              <w:rPr>
                <w:sz w:val="18"/>
                <w:szCs w:val="18"/>
                <w:lang w:eastAsia="ro-RO"/>
              </w:rPr>
            </w:pPr>
            <w:r w:rsidRPr="00BD099D">
              <w:rPr>
                <w:sz w:val="18"/>
                <w:szCs w:val="18"/>
                <w:lang w:eastAsia="ro-RO"/>
              </w:rPr>
              <w:t>Păduri sud-est carpatice de molid (</w:t>
            </w:r>
            <w:proofErr w:type="spellStart"/>
            <w:r w:rsidRPr="00BD099D">
              <w:rPr>
                <w:sz w:val="18"/>
                <w:szCs w:val="18"/>
                <w:lang w:eastAsia="ro-RO"/>
              </w:rPr>
              <w:t>Picea</w:t>
            </w:r>
            <w:proofErr w:type="spellEnd"/>
            <w:r w:rsidRPr="00BD099D">
              <w:rPr>
                <w:sz w:val="18"/>
                <w:szCs w:val="18"/>
                <w:lang w:eastAsia="ro-RO"/>
              </w:rPr>
              <w:t xml:space="preserve"> </w:t>
            </w:r>
            <w:proofErr w:type="spellStart"/>
            <w:r w:rsidRPr="00BD099D">
              <w:rPr>
                <w:sz w:val="18"/>
                <w:szCs w:val="18"/>
                <w:lang w:eastAsia="ro-RO"/>
              </w:rPr>
              <w:t>abies</w:t>
            </w:r>
            <w:proofErr w:type="spellEnd"/>
            <w:r w:rsidRPr="00BD099D">
              <w:rPr>
                <w:sz w:val="18"/>
                <w:szCs w:val="18"/>
                <w:lang w:eastAsia="ro-RO"/>
              </w:rPr>
              <w:t>), fag (</w:t>
            </w:r>
            <w:proofErr w:type="spellStart"/>
            <w:r w:rsidRPr="00BD099D">
              <w:rPr>
                <w:sz w:val="18"/>
                <w:szCs w:val="18"/>
                <w:lang w:eastAsia="ro-RO"/>
              </w:rPr>
              <w:t>Fagus</w:t>
            </w:r>
            <w:proofErr w:type="spellEnd"/>
            <w:r w:rsidRPr="00BD099D">
              <w:rPr>
                <w:sz w:val="18"/>
                <w:szCs w:val="18"/>
                <w:lang w:eastAsia="ro-RO"/>
              </w:rPr>
              <w:t xml:space="preserve"> </w:t>
            </w:r>
            <w:proofErr w:type="spellStart"/>
            <w:r w:rsidRPr="00BD099D">
              <w:rPr>
                <w:sz w:val="18"/>
                <w:szCs w:val="18"/>
                <w:lang w:eastAsia="ro-RO"/>
              </w:rPr>
              <w:t>sylvatica</w:t>
            </w:r>
            <w:proofErr w:type="spellEnd"/>
            <w:r w:rsidRPr="00BD099D">
              <w:rPr>
                <w:sz w:val="18"/>
                <w:szCs w:val="18"/>
                <w:lang w:eastAsia="ro-RO"/>
              </w:rPr>
              <w:t xml:space="preserve">) </w:t>
            </w:r>
            <w:proofErr w:type="spellStart"/>
            <w:r w:rsidRPr="00BD099D">
              <w:rPr>
                <w:sz w:val="18"/>
                <w:szCs w:val="18"/>
                <w:lang w:eastAsia="ro-RO"/>
              </w:rPr>
              <w:t>şi</w:t>
            </w:r>
            <w:proofErr w:type="spellEnd"/>
            <w:r w:rsidRPr="00BD099D">
              <w:rPr>
                <w:sz w:val="18"/>
                <w:szCs w:val="18"/>
                <w:lang w:eastAsia="ro-RO"/>
              </w:rPr>
              <w:t xml:space="preserve"> brad (</w:t>
            </w:r>
            <w:proofErr w:type="spellStart"/>
            <w:r w:rsidRPr="00BD099D">
              <w:rPr>
                <w:sz w:val="18"/>
                <w:szCs w:val="18"/>
                <w:lang w:eastAsia="ro-RO"/>
              </w:rPr>
              <w:t>Abies</w:t>
            </w:r>
            <w:proofErr w:type="spellEnd"/>
            <w:r w:rsidRPr="00BD099D">
              <w:rPr>
                <w:sz w:val="18"/>
                <w:szCs w:val="18"/>
                <w:lang w:eastAsia="ro-RO"/>
              </w:rPr>
              <w:t xml:space="preserve"> alba) cu </w:t>
            </w:r>
            <w:proofErr w:type="spellStart"/>
            <w:r w:rsidRPr="00BD099D">
              <w:rPr>
                <w:sz w:val="18"/>
                <w:szCs w:val="18"/>
                <w:lang w:eastAsia="ro-RO"/>
              </w:rPr>
              <w:t>Hieracium</w:t>
            </w:r>
            <w:proofErr w:type="spellEnd"/>
            <w:r w:rsidRPr="00BD099D">
              <w:rPr>
                <w:sz w:val="18"/>
                <w:szCs w:val="18"/>
                <w:lang w:eastAsia="ro-RO"/>
              </w:rPr>
              <w:t xml:space="preserve"> </w:t>
            </w:r>
            <w:proofErr w:type="spellStart"/>
            <w:r w:rsidRPr="00BD099D">
              <w:rPr>
                <w:sz w:val="18"/>
                <w:szCs w:val="18"/>
                <w:lang w:eastAsia="ro-RO"/>
              </w:rPr>
              <w:t>rotundatum</w:t>
            </w:r>
            <w:proofErr w:type="spellEnd"/>
          </w:p>
        </w:tc>
        <w:tc>
          <w:tcPr>
            <w:tcW w:w="350" w:type="pct"/>
            <w:vMerge w:val="restart"/>
            <w:shd w:val="clear" w:color="auto" w:fill="auto"/>
            <w:vAlign w:val="center"/>
          </w:tcPr>
          <w:p w14:paraId="389F83D4" w14:textId="40569DF7" w:rsidR="00F55B4B" w:rsidRPr="0085506E" w:rsidRDefault="00F55B4B" w:rsidP="00BD099D">
            <w:pPr>
              <w:jc w:val="center"/>
              <w:textAlignment w:val="auto"/>
              <w:rPr>
                <w:sz w:val="18"/>
                <w:szCs w:val="18"/>
                <w:lang w:val="en-GB" w:eastAsia="en-GB"/>
              </w:rPr>
            </w:pPr>
            <w:r>
              <w:rPr>
                <w:sz w:val="18"/>
                <w:szCs w:val="18"/>
                <w:lang w:val="en-GB" w:eastAsia="en-GB"/>
              </w:rPr>
              <w:t>17,84</w:t>
            </w:r>
          </w:p>
        </w:tc>
        <w:tc>
          <w:tcPr>
            <w:tcW w:w="839" w:type="pct"/>
            <w:vMerge w:val="restart"/>
            <w:shd w:val="clear" w:color="auto" w:fill="auto"/>
            <w:noWrap/>
            <w:vAlign w:val="center"/>
          </w:tcPr>
          <w:p w14:paraId="5A912465" w14:textId="2687194A" w:rsidR="00F55B4B" w:rsidRPr="00493E82" w:rsidRDefault="00F55B4B" w:rsidP="00493E82">
            <w:pPr>
              <w:jc w:val="center"/>
            </w:pPr>
            <w:r w:rsidRPr="00493E82">
              <w:rPr>
                <w:sz w:val="18"/>
                <w:szCs w:val="14"/>
              </w:rPr>
              <w:t xml:space="preserve">9110 </w:t>
            </w:r>
            <w:proofErr w:type="spellStart"/>
            <w:r w:rsidRPr="00493E82">
              <w:rPr>
                <w:sz w:val="18"/>
                <w:szCs w:val="14"/>
              </w:rPr>
              <w:t>Luzulo-Fagetum</w:t>
            </w:r>
            <w:proofErr w:type="spellEnd"/>
            <w:r w:rsidRPr="00493E82">
              <w:rPr>
                <w:sz w:val="18"/>
                <w:szCs w:val="14"/>
              </w:rPr>
              <w:t xml:space="preserve"> </w:t>
            </w:r>
            <w:proofErr w:type="spellStart"/>
            <w:r w:rsidRPr="00493E82">
              <w:rPr>
                <w:sz w:val="18"/>
                <w:szCs w:val="14"/>
              </w:rPr>
              <w:t>beech</w:t>
            </w:r>
            <w:proofErr w:type="spellEnd"/>
            <w:r w:rsidRPr="00493E82">
              <w:rPr>
                <w:sz w:val="18"/>
                <w:szCs w:val="14"/>
              </w:rPr>
              <w:t xml:space="preserve"> </w:t>
            </w:r>
            <w:proofErr w:type="spellStart"/>
            <w:r w:rsidRPr="00493E82">
              <w:rPr>
                <w:sz w:val="18"/>
                <w:szCs w:val="14"/>
              </w:rPr>
              <w:t>forest</w:t>
            </w:r>
            <w:proofErr w:type="spellEnd"/>
          </w:p>
        </w:tc>
        <w:tc>
          <w:tcPr>
            <w:tcW w:w="329" w:type="pct"/>
            <w:vMerge w:val="restart"/>
            <w:shd w:val="clear" w:color="auto" w:fill="auto"/>
            <w:noWrap/>
            <w:vAlign w:val="center"/>
          </w:tcPr>
          <w:p w14:paraId="0D2E225E" w14:textId="4F96DF5E" w:rsidR="00F55B4B" w:rsidRPr="0085506E" w:rsidRDefault="00F55B4B" w:rsidP="00BD099D">
            <w:pPr>
              <w:jc w:val="center"/>
              <w:textAlignment w:val="auto"/>
              <w:rPr>
                <w:sz w:val="18"/>
                <w:szCs w:val="18"/>
                <w:lang w:val="es-ES" w:eastAsia="en-GB"/>
              </w:rPr>
            </w:pPr>
            <w:r>
              <w:rPr>
                <w:sz w:val="18"/>
                <w:szCs w:val="18"/>
                <w:lang w:val="es-ES" w:eastAsia="en-GB"/>
              </w:rPr>
              <w:t>17,84</w:t>
            </w:r>
          </w:p>
        </w:tc>
      </w:tr>
      <w:tr w:rsidR="00F55B4B" w:rsidRPr="0085506E" w14:paraId="68A54F42" w14:textId="77777777" w:rsidTr="00BD099D">
        <w:trPr>
          <w:trHeight w:val="430"/>
        </w:trPr>
        <w:tc>
          <w:tcPr>
            <w:tcW w:w="326" w:type="pct"/>
            <w:vMerge/>
            <w:shd w:val="clear" w:color="auto" w:fill="auto"/>
            <w:vAlign w:val="center"/>
          </w:tcPr>
          <w:p w14:paraId="6CBDC24A" w14:textId="77777777" w:rsidR="00F55B4B" w:rsidRPr="0085506E" w:rsidRDefault="00F55B4B" w:rsidP="00BD099D">
            <w:pPr>
              <w:jc w:val="center"/>
              <w:textAlignment w:val="auto"/>
              <w:rPr>
                <w:sz w:val="18"/>
                <w:szCs w:val="18"/>
              </w:rPr>
            </w:pPr>
          </w:p>
        </w:tc>
        <w:tc>
          <w:tcPr>
            <w:tcW w:w="351" w:type="pct"/>
            <w:shd w:val="clear" w:color="auto" w:fill="auto"/>
            <w:noWrap/>
            <w:vAlign w:val="center"/>
          </w:tcPr>
          <w:p w14:paraId="46D39030" w14:textId="6D87D49B" w:rsidR="00F55B4B" w:rsidRPr="0085506E" w:rsidRDefault="00F55B4B" w:rsidP="00BD099D">
            <w:pPr>
              <w:jc w:val="center"/>
              <w:rPr>
                <w:sz w:val="18"/>
                <w:szCs w:val="18"/>
                <w:lang w:val="en-US"/>
              </w:rPr>
            </w:pPr>
            <w:r w:rsidRPr="0085506E">
              <w:rPr>
                <w:sz w:val="18"/>
                <w:szCs w:val="18"/>
                <w:lang w:val="en-US"/>
              </w:rPr>
              <w:t>1311</w:t>
            </w:r>
          </w:p>
        </w:tc>
        <w:tc>
          <w:tcPr>
            <w:tcW w:w="1023" w:type="pct"/>
            <w:shd w:val="clear" w:color="auto" w:fill="auto"/>
            <w:noWrap/>
            <w:vAlign w:val="center"/>
          </w:tcPr>
          <w:p w14:paraId="3D4F4C4B" w14:textId="667F53D4" w:rsidR="00F55B4B" w:rsidRPr="0085506E" w:rsidRDefault="00F55B4B" w:rsidP="00BD099D">
            <w:pPr>
              <w:tabs>
                <w:tab w:val="left" w:pos="5748"/>
              </w:tabs>
              <w:suppressAutoHyphens/>
              <w:snapToGrid w:val="0"/>
              <w:jc w:val="center"/>
              <w:rPr>
                <w:sz w:val="18"/>
                <w:szCs w:val="18"/>
                <w:lang w:eastAsia="ar-SA"/>
              </w:rPr>
            </w:pPr>
            <w:r w:rsidRPr="0085506E">
              <w:rPr>
                <w:sz w:val="18"/>
                <w:szCs w:val="18"/>
                <w:lang w:eastAsia="ar-SA"/>
              </w:rPr>
              <w:t xml:space="preserve">Amestec normal de </w:t>
            </w:r>
            <w:proofErr w:type="spellStart"/>
            <w:r w:rsidRPr="0085506E">
              <w:rPr>
                <w:sz w:val="18"/>
                <w:szCs w:val="18"/>
                <w:lang w:eastAsia="ar-SA"/>
              </w:rPr>
              <w:t>răşinoase</w:t>
            </w:r>
            <w:proofErr w:type="spellEnd"/>
            <w:r w:rsidRPr="0085506E">
              <w:rPr>
                <w:sz w:val="18"/>
                <w:szCs w:val="18"/>
                <w:lang w:eastAsia="ar-SA"/>
              </w:rPr>
              <w:t xml:space="preserve"> cu fag cu floră de </w:t>
            </w:r>
            <w:proofErr w:type="spellStart"/>
            <w:r w:rsidRPr="0085506E">
              <w:rPr>
                <w:sz w:val="18"/>
                <w:szCs w:val="18"/>
                <w:lang w:eastAsia="ar-SA"/>
              </w:rPr>
              <w:t>mull</w:t>
            </w:r>
            <w:proofErr w:type="spellEnd"/>
            <w:r w:rsidRPr="0085506E">
              <w:rPr>
                <w:sz w:val="18"/>
                <w:szCs w:val="18"/>
                <w:lang w:eastAsia="ar-SA"/>
              </w:rPr>
              <w:t xml:space="preserve"> (s)</w:t>
            </w:r>
          </w:p>
        </w:tc>
        <w:tc>
          <w:tcPr>
            <w:tcW w:w="373" w:type="pct"/>
            <w:shd w:val="clear" w:color="auto" w:fill="auto"/>
            <w:noWrap/>
            <w:vAlign w:val="center"/>
          </w:tcPr>
          <w:p w14:paraId="262E9E55" w14:textId="268AEF56" w:rsidR="00F55B4B" w:rsidRPr="0085506E" w:rsidRDefault="00F55B4B" w:rsidP="00BD099D">
            <w:pPr>
              <w:jc w:val="center"/>
              <w:textAlignment w:val="auto"/>
              <w:rPr>
                <w:sz w:val="18"/>
                <w:szCs w:val="18"/>
                <w:lang w:val="es-ES" w:eastAsia="en-GB"/>
              </w:rPr>
            </w:pPr>
            <w:r w:rsidRPr="0085506E">
              <w:rPr>
                <w:sz w:val="18"/>
                <w:szCs w:val="18"/>
                <w:lang w:val="es-ES" w:eastAsia="en-GB"/>
              </w:rPr>
              <w:t>5,93</w:t>
            </w:r>
          </w:p>
        </w:tc>
        <w:tc>
          <w:tcPr>
            <w:tcW w:w="373" w:type="pct"/>
            <w:vMerge/>
            <w:shd w:val="clear" w:color="auto" w:fill="auto"/>
            <w:noWrap/>
            <w:vAlign w:val="center"/>
          </w:tcPr>
          <w:p w14:paraId="657CE87C" w14:textId="0FABAD01" w:rsidR="00F55B4B" w:rsidRPr="0085506E" w:rsidRDefault="00F55B4B" w:rsidP="00BD099D">
            <w:pPr>
              <w:jc w:val="center"/>
              <w:textAlignment w:val="auto"/>
              <w:rPr>
                <w:sz w:val="18"/>
                <w:szCs w:val="18"/>
                <w:lang w:val="es-ES" w:eastAsia="en-GB"/>
              </w:rPr>
            </w:pPr>
          </w:p>
        </w:tc>
        <w:tc>
          <w:tcPr>
            <w:tcW w:w="1036" w:type="pct"/>
            <w:vMerge/>
            <w:shd w:val="clear" w:color="auto" w:fill="auto"/>
            <w:noWrap/>
            <w:vAlign w:val="center"/>
          </w:tcPr>
          <w:p w14:paraId="68395472" w14:textId="167C282F" w:rsidR="00F55B4B" w:rsidRPr="0085506E" w:rsidRDefault="00F55B4B" w:rsidP="00BD099D">
            <w:pPr>
              <w:jc w:val="center"/>
              <w:rPr>
                <w:i/>
                <w:sz w:val="18"/>
                <w:szCs w:val="18"/>
                <w:lang w:eastAsia="ro-RO"/>
              </w:rPr>
            </w:pPr>
          </w:p>
        </w:tc>
        <w:tc>
          <w:tcPr>
            <w:tcW w:w="350" w:type="pct"/>
            <w:vMerge/>
            <w:shd w:val="clear" w:color="auto" w:fill="auto"/>
            <w:vAlign w:val="center"/>
          </w:tcPr>
          <w:p w14:paraId="7A698349" w14:textId="373CA6AD" w:rsidR="00F55B4B" w:rsidRPr="0085506E" w:rsidRDefault="00F55B4B" w:rsidP="00BD099D">
            <w:pPr>
              <w:ind w:left="-32" w:right="-65"/>
              <w:jc w:val="center"/>
              <w:textAlignment w:val="auto"/>
              <w:rPr>
                <w:sz w:val="18"/>
                <w:szCs w:val="18"/>
                <w:lang w:val="es-ES" w:eastAsia="en-GB"/>
              </w:rPr>
            </w:pPr>
          </w:p>
        </w:tc>
        <w:tc>
          <w:tcPr>
            <w:tcW w:w="839" w:type="pct"/>
            <w:vMerge/>
            <w:shd w:val="clear" w:color="auto" w:fill="auto"/>
            <w:noWrap/>
            <w:vAlign w:val="center"/>
          </w:tcPr>
          <w:p w14:paraId="3CDE7A9C" w14:textId="1D6AD557" w:rsidR="00F55B4B" w:rsidRPr="0085506E" w:rsidRDefault="00F55B4B" w:rsidP="00BD099D">
            <w:pPr>
              <w:keepNext/>
              <w:overflowPunct/>
              <w:autoSpaceDE/>
              <w:autoSpaceDN/>
              <w:adjustRightInd/>
              <w:jc w:val="center"/>
              <w:textAlignment w:val="auto"/>
              <w:outlineLvl w:val="1"/>
              <w:rPr>
                <w:sz w:val="18"/>
                <w:szCs w:val="18"/>
              </w:rPr>
            </w:pPr>
          </w:p>
        </w:tc>
        <w:tc>
          <w:tcPr>
            <w:tcW w:w="329" w:type="pct"/>
            <w:vMerge/>
            <w:shd w:val="clear" w:color="auto" w:fill="auto"/>
            <w:noWrap/>
            <w:vAlign w:val="center"/>
          </w:tcPr>
          <w:p w14:paraId="3E128C83" w14:textId="703F806E" w:rsidR="00F55B4B" w:rsidRPr="0085506E" w:rsidRDefault="00F55B4B" w:rsidP="00BD099D">
            <w:pPr>
              <w:ind w:left="-128" w:right="-139"/>
              <w:jc w:val="center"/>
              <w:textAlignment w:val="auto"/>
              <w:rPr>
                <w:sz w:val="18"/>
                <w:szCs w:val="18"/>
                <w:lang w:val="en-GB" w:eastAsia="en-GB"/>
              </w:rPr>
            </w:pPr>
          </w:p>
        </w:tc>
      </w:tr>
      <w:tr w:rsidR="00F55B4B" w:rsidRPr="0085506E" w14:paraId="5A973EB7" w14:textId="77777777" w:rsidTr="00BD099D">
        <w:trPr>
          <w:trHeight w:val="430"/>
        </w:trPr>
        <w:tc>
          <w:tcPr>
            <w:tcW w:w="326" w:type="pct"/>
            <w:vMerge/>
            <w:shd w:val="clear" w:color="auto" w:fill="auto"/>
            <w:vAlign w:val="center"/>
          </w:tcPr>
          <w:p w14:paraId="7B0EF537" w14:textId="77777777" w:rsidR="00F55B4B" w:rsidRPr="0085506E" w:rsidRDefault="00F55B4B" w:rsidP="00BD099D">
            <w:pPr>
              <w:jc w:val="center"/>
              <w:textAlignment w:val="auto"/>
              <w:rPr>
                <w:sz w:val="18"/>
                <w:szCs w:val="18"/>
              </w:rPr>
            </w:pPr>
          </w:p>
        </w:tc>
        <w:tc>
          <w:tcPr>
            <w:tcW w:w="351" w:type="pct"/>
            <w:shd w:val="clear" w:color="auto" w:fill="auto"/>
            <w:noWrap/>
            <w:vAlign w:val="center"/>
          </w:tcPr>
          <w:p w14:paraId="07E23EE3" w14:textId="4BB0CEAD" w:rsidR="00F55B4B" w:rsidRPr="0085506E" w:rsidRDefault="00F55B4B" w:rsidP="00BD099D">
            <w:pPr>
              <w:jc w:val="center"/>
              <w:rPr>
                <w:sz w:val="18"/>
                <w:szCs w:val="18"/>
                <w:lang w:val="en-US"/>
              </w:rPr>
            </w:pPr>
            <w:r>
              <w:rPr>
                <w:sz w:val="18"/>
                <w:szCs w:val="18"/>
                <w:lang w:val="en-US"/>
              </w:rPr>
              <w:t>1162</w:t>
            </w:r>
          </w:p>
        </w:tc>
        <w:tc>
          <w:tcPr>
            <w:tcW w:w="1023" w:type="pct"/>
            <w:shd w:val="clear" w:color="auto" w:fill="auto"/>
            <w:noWrap/>
            <w:vAlign w:val="center"/>
          </w:tcPr>
          <w:p w14:paraId="0D934057" w14:textId="57A8AFCA" w:rsidR="00F55B4B" w:rsidRPr="0085506E" w:rsidRDefault="00F55B4B" w:rsidP="00BD099D">
            <w:pPr>
              <w:tabs>
                <w:tab w:val="left" w:pos="5748"/>
              </w:tabs>
              <w:suppressAutoHyphens/>
              <w:snapToGrid w:val="0"/>
              <w:jc w:val="center"/>
              <w:rPr>
                <w:sz w:val="18"/>
                <w:szCs w:val="18"/>
                <w:lang w:eastAsia="ar-SA"/>
              </w:rPr>
            </w:pPr>
            <w:proofErr w:type="spellStart"/>
            <w:r w:rsidRPr="0085506E">
              <w:rPr>
                <w:sz w:val="18"/>
                <w:szCs w:val="18"/>
                <w:lang w:eastAsia="ar-SA"/>
              </w:rPr>
              <w:t>Molidiş</w:t>
            </w:r>
            <w:proofErr w:type="spellEnd"/>
            <w:r w:rsidRPr="0085506E">
              <w:rPr>
                <w:sz w:val="18"/>
                <w:szCs w:val="18"/>
                <w:lang w:eastAsia="ar-SA"/>
              </w:rPr>
              <w:t xml:space="preserve"> de limită pe stâncărie (i)</w:t>
            </w:r>
          </w:p>
        </w:tc>
        <w:tc>
          <w:tcPr>
            <w:tcW w:w="373" w:type="pct"/>
            <w:shd w:val="clear" w:color="auto" w:fill="auto"/>
            <w:noWrap/>
            <w:vAlign w:val="center"/>
          </w:tcPr>
          <w:p w14:paraId="65181415" w14:textId="5AC3A678" w:rsidR="00F55B4B" w:rsidRPr="0085506E" w:rsidRDefault="00F55B4B" w:rsidP="00BD099D">
            <w:pPr>
              <w:jc w:val="center"/>
              <w:textAlignment w:val="auto"/>
              <w:rPr>
                <w:sz w:val="18"/>
                <w:szCs w:val="18"/>
                <w:lang w:val="es-ES" w:eastAsia="en-GB"/>
              </w:rPr>
            </w:pPr>
            <w:r>
              <w:rPr>
                <w:sz w:val="18"/>
                <w:szCs w:val="18"/>
                <w:lang w:val="es-ES" w:eastAsia="en-GB"/>
              </w:rPr>
              <w:t>131,15</w:t>
            </w:r>
          </w:p>
        </w:tc>
        <w:tc>
          <w:tcPr>
            <w:tcW w:w="373" w:type="pct"/>
            <w:shd w:val="clear" w:color="auto" w:fill="auto"/>
            <w:noWrap/>
            <w:vAlign w:val="center"/>
          </w:tcPr>
          <w:p w14:paraId="67C75898" w14:textId="47BD1A18" w:rsidR="00F55B4B" w:rsidRPr="0085506E" w:rsidRDefault="00F55B4B" w:rsidP="00BD099D">
            <w:pPr>
              <w:jc w:val="center"/>
              <w:textAlignment w:val="auto"/>
              <w:rPr>
                <w:sz w:val="18"/>
                <w:szCs w:val="18"/>
                <w:lang w:val="es-ES" w:eastAsia="en-GB"/>
              </w:rPr>
            </w:pPr>
            <w:r w:rsidRPr="00153DAC">
              <w:rPr>
                <w:sz w:val="18"/>
                <w:szCs w:val="18"/>
                <w:lang w:val="en-GB" w:eastAsia="en-GB"/>
              </w:rPr>
              <w:t>R4205</w:t>
            </w:r>
          </w:p>
        </w:tc>
        <w:tc>
          <w:tcPr>
            <w:tcW w:w="1036" w:type="pct"/>
            <w:shd w:val="clear" w:color="auto" w:fill="auto"/>
            <w:noWrap/>
            <w:vAlign w:val="center"/>
          </w:tcPr>
          <w:p w14:paraId="659EBFCB" w14:textId="04172EE5" w:rsidR="00F55B4B" w:rsidRPr="0085506E" w:rsidRDefault="00620992" w:rsidP="00BD099D">
            <w:pPr>
              <w:jc w:val="center"/>
              <w:rPr>
                <w:iCs/>
                <w:sz w:val="18"/>
                <w:szCs w:val="18"/>
                <w:lang w:eastAsia="ro-RO"/>
              </w:rPr>
            </w:pPr>
            <w:proofErr w:type="spellStart"/>
            <w:r w:rsidRPr="0085506E">
              <w:rPr>
                <w:sz w:val="18"/>
                <w:szCs w:val="18"/>
                <w:lang w:eastAsia="ro-RO"/>
              </w:rPr>
              <w:t>Pãduri</w:t>
            </w:r>
            <w:proofErr w:type="spellEnd"/>
            <w:r w:rsidRPr="0085506E">
              <w:rPr>
                <w:sz w:val="18"/>
                <w:szCs w:val="18"/>
                <w:lang w:eastAsia="ro-RO"/>
              </w:rPr>
              <w:t xml:space="preserve"> sud-est carpatice de molid (</w:t>
            </w:r>
            <w:proofErr w:type="spellStart"/>
            <w:r w:rsidRPr="0085506E">
              <w:rPr>
                <w:sz w:val="18"/>
                <w:szCs w:val="18"/>
                <w:lang w:eastAsia="ro-RO"/>
              </w:rPr>
              <w:t>Picea</w:t>
            </w:r>
            <w:proofErr w:type="spellEnd"/>
            <w:r w:rsidRPr="0085506E">
              <w:rPr>
                <w:sz w:val="18"/>
                <w:szCs w:val="18"/>
                <w:lang w:eastAsia="ro-RO"/>
              </w:rPr>
              <w:t xml:space="preserve"> </w:t>
            </w:r>
            <w:proofErr w:type="spellStart"/>
            <w:r w:rsidRPr="0085506E">
              <w:rPr>
                <w:sz w:val="18"/>
                <w:szCs w:val="18"/>
                <w:lang w:eastAsia="ro-RO"/>
              </w:rPr>
              <w:t>abies</w:t>
            </w:r>
            <w:proofErr w:type="spellEnd"/>
            <w:r w:rsidRPr="0085506E">
              <w:rPr>
                <w:sz w:val="18"/>
                <w:szCs w:val="18"/>
                <w:lang w:eastAsia="ro-RO"/>
              </w:rPr>
              <w:t xml:space="preserve">) cu </w:t>
            </w:r>
            <w:proofErr w:type="spellStart"/>
            <w:r w:rsidRPr="0085506E">
              <w:rPr>
                <w:sz w:val="18"/>
                <w:szCs w:val="18"/>
                <w:lang w:eastAsia="ro-RO"/>
              </w:rPr>
              <w:t>Doronicum</w:t>
            </w:r>
            <w:proofErr w:type="spellEnd"/>
            <w:r w:rsidRPr="0085506E">
              <w:rPr>
                <w:sz w:val="18"/>
                <w:szCs w:val="18"/>
                <w:lang w:eastAsia="ro-RO"/>
              </w:rPr>
              <w:t xml:space="preserve"> </w:t>
            </w:r>
            <w:proofErr w:type="spellStart"/>
            <w:r w:rsidRPr="0085506E">
              <w:rPr>
                <w:sz w:val="18"/>
                <w:szCs w:val="18"/>
                <w:lang w:eastAsia="ro-RO"/>
              </w:rPr>
              <w:t>columnae</w:t>
            </w:r>
            <w:proofErr w:type="spellEnd"/>
          </w:p>
        </w:tc>
        <w:tc>
          <w:tcPr>
            <w:tcW w:w="350" w:type="pct"/>
            <w:shd w:val="clear" w:color="auto" w:fill="auto"/>
            <w:vAlign w:val="center"/>
          </w:tcPr>
          <w:p w14:paraId="1630C343" w14:textId="657FC1F6" w:rsidR="00F55B4B" w:rsidRPr="0085506E" w:rsidRDefault="00F55B4B" w:rsidP="00BD099D">
            <w:pPr>
              <w:ind w:left="-32" w:right="-65"/>
              <w:jc w:val="center"/>
              <w:textAlignment w:val="auto"/>
              <w:rPr>
                <w:sz w:val="18"/>
                <w:szCs w:val="18"/>
                <w:lang w:val="es-ES" w:eastAsia="en-GB"/>
              </w:rPr>
            </w:pPr>
            <w:r>
              <w:rPr>
                <w:sz w:val="18"/>
                <w:szCs w:val="18"/>
                <w:lang w:val="es-ES" w:eastAsia="en-GB"/>
              </w:rPr>
              <w:t>131,15</w:t>
            </w:r>
          </w:p>
        </w:tc>
        <w:tc>
          <w:tcPr>
            <w:tcW w:w="839" w:type="pct"/>
            <w:shd w:val="clear" w:color="auto" w:fill="auto"/>
            <w:noWrap/>
            <w:vAlign w:val="center"/>
          </w:tcPr>
          <w:p w14:paraId="67BFA61F" w14:textId="104F2B68" w:rsidR="00F55B4B" w:rsidRPr="00493E82" w:rsidRDefault="00620992" w:rsidP="00493E82">
            <w:pPr>
              <w:jc w:val="center"/>
            </w:pPr>
            <w:r w:rsidRPr="00493E82">
              <w:rPr>
                <w:sz w:val="18"/>
                <w:szCs w:val="14"/>
              </w:rPr>
              <w:t>9410 Păduri acidofile de molid (</w:t>
            </w:r>
            <w:proofErr w:type="spellStart"/>
            <w:r w:rsidRPr="00493E82">
              <w:rPr>
                <w:sz w:val="18"/>
                <w:szCs w:val="14"/>
              </w:rPr>
              <w:t>Picea</w:t>
            </w:r>
            <w:proofErr w:type="spellEnd"/>
            <w:r w:rsidRPr="00493E82">
              <w:rPr>
                <w:sz w:val="18"/>
                <w:szCs w:val="14"/>
              </w:rPr>
              <w:t>) din etajul montan până în cel alpin (</w:t>
            </w:r>
            <w:proofErr w:type="spellStart"/>
            <w:r w:rsidRPr="00493E82">
              <w:rPr>
                <w:sz w:val="18"/>
                <w:szCs w:val="14"/>
              </w:rPr>
              <w:t>Vaccinio</w:t>
            </w:r>
            <w:proofErr w:type="spellEnd"/>
            <w:r w:rsidRPr="00493E82">
              <w:rPr>
                <w:sz w:val="18"/>
                <w:szCs w:val="14"/>
              </w:rPr>
              <w:t xml:space="preserve"> </w:t>
            </w:r>
            <w:proofErr w:type="spellStart"/>
            <w:r w:rsidRPr="00493E82">
              <w:rPr>
                <w:sz w:val="18"/>
                <w:szCs w:val="14"/>
              </w:rPr>
              <w:t>Piceetea</w:t>
            </w:r>
            <w:proofErr w:type="spellEnd"/>
            <w:r w:rsidRPr="00493E82">
              <w:rPr>
                <w:sz w:val="18"/>
                <w:szCs w:val="14"/>
              </w:rPr>
              <w:t>)</w:t>
            </w:r>
          </w:p>
        </w:tc>
        <w:tc>
          <w:tcPr>
            <w:tcW w:w="329" w:type="pct"/>
            <w:shd w:val="clear" w:color="auto" w:fill="auto"/>
            <w:noWrap/>
            <w:vAlign w:val="center"/>
          </w:tcPr>
          <w:p w14:paraId="3E54E9B9" w14:textId="6A622EF7" w:rsidR="00F55B4B" w:rsidRPr="0000253A" w:rsidRDefault="00620992" w:rsidP="00BD099D">
            <w:pPr>
              <w:ind w:left="-128" w:right="-139"/>
              <w:jc w:val="center"/>
              <w:textAlignment w:val="auto"/>
              <w:rPr>
                <w:sz w:val="18"/>
                <w:szCs w:val="18"/>
                <w:lang w:val="es-ES" w:eastAsia="en-GB"/>
              </w:rPr>
            </w:pPr>
            <w:r>
              <w:rPr>
                <w:sz w:val="18"/>
                <w:szCs w:val="18"/>
                <w:lang w:val="es-ES" w:eastAsia="en-GB"/>
              </w:rPr>
              <w:t>131,15</w:t>
            </w:r>
          </w:p>
        </w:tc>
      </w:tr>
      <w:tr w:rsidR="00F55B4B" w:rsidRPr="0085506E" w14:paraId="562F6EB6" w14:textId="77777777" w:rsidTr="00BD099D">
        <w:trPr>
          <w:trHeight w:val="430"/>
        </w:trPr>
        <w:tc>
          <w:tcPr>
            <w:tcW w:w="326" w:type="pct"/>
            <w:vMerge/>
            <w:shd w:val="clear" w:color="auto" w:fill="auto"/>
            <w:vAlign w:val="center"/>
          </w:tcPr>
          <w:p w14:paraId="15886B45" w14:textId="77777777" w:rsidR="00F55B4B" w:rsidRPr="0085506E" w:rsidRDefault="00F55B4B" w:rsidP="00BD099D">
            <w:pPr>
              <w:jc w:val="center"/>
              <w:textAlignment w:val="auto"/>
              <w:rPr>
                <w:sz w:val="18"/>
                <w:szCs w:val="18"/>
              </w:rPr>
            </w:pPr>
          </w:p>
        </w:tc>
        <w:tc>
          <w:tcPr>
            <w:tcW w:w="351" w:type="pct"/>
            <w:shd w:val="clear" w:color="auto" w:fill="auto"/>
            <w:noWrap/>
            <w:vAlign w:val="center"/>
          </w:tcPr>
          <w:p w14:paraId="2D8802CB" w14:textId="61A8C84D" w:rsidR="00F55B4B" w:rsidRDefault="00F55B4B" w:rsidP="00BD099D">
            <w:pPr>
              <w:jc w:val="center"/>
              <w:rPr>
                <w:sz w:val="18"/>
                <w:szCs w:val="18"/>
                <w:lang w:val="en-US"/>
              </w:rPr>
            </w:pPr>
            <w:r>
              <w:rPr>
                <w:sz w:val="18"/>
                <w:szCs w:val="18"/>
                <w:lang w:val="en-US"/>
              </w:rPr>
              <w:t>1162</w:t>
            </w:r>
          </w:p>
        </w:tc>
        <w:tc>
          <w:tcPr>
            <w:tcW w:w="1023" w:type="pct"/>
            <w:shd w:val="clear" w:color="auto" w:fill="auto"/>
            <w:noWrap/>
            <w:vAlign w:val="center"/>
          </w:tcPr>
          <w:p w14:paraId="55DFFF96" w14:textId="2C0FBA64" w:rsidR="00F55B4B" w:rsidRPr="0085506E" w:rsidRDefault="00F55B4B" w:rsidP="00BD099D">
            <w:pPr>
              <w:tabs>
                <w:tab w:val="left" w:pos="5748"/>
              </w:tabs>
              <w:suppressAutoHyphens/>
              <w:snapToGrid w:val="0"/>
              <w:jc w:val="center"/>
              <w:rPr>
                <w:sz w:val="18"/>
                <w:szCs w:val="18"/>
                <w:lang w:eastAsia="ar-SA"/>
              </w:rPr>
            </w:pPr>
            <w:proofErr w:type="spellStart"/>
            <w:r w:rsidRPr="0085506E">
              <w:rPr>
                <w:sz w:val="18"/>
                <w:szCs w:val="18"/>
                <w:lang w:eastAsia="ar-SA"/>
              </w:rPr>
              <w:t>Molidiş</w:t>
            </w:r>
            <w:proofErr w:type="spellEnd"/>
            <w:r w:rsidRPr="0085506E">
              <w:rPr>
                <w:sz w:val="18"/>
                <w:szCs w:val="18"/>
                <w:lang w:eastAsia="ar-SA"/>
              </w:rPr>
              <w:t xml:space="preserve"> de limită pe stâncărie (i)</w:t>
            </w:r>
          </w:p>
        </w:tc>
        <w:tc>
          <w:tcPr>
            <w:tcW w:w="373" w:type="pct"/>
            <w:shd w:val="clear" w:color="auto" w:fill="auto"/>
            <w:noWrap/>
            <w:vAlign w:val="center"/>
          </w:tcPr>
          <w:p w14:paraId="0D5CEF2B" w14:textId="2481DA96" w:rsidR="00F55B4B" w:rsidRDefault="00F55B4B" w:rsidP="00BD099D">
            <w:pPr>
              <w:jc w:val="center"/>
              <w:textAlignment w:val="auto"/>
              <w:rPr>
                <w:sz w:val="18"/>
                <w:szCs w:val="18"/>
                <w:lang w:val="es-ES" w:eastAsia="en-GB"/>
              </w:rPr>
            </w:pPr>
            <w:r>
              <w:rPr>
                <w:sz w:val="18"/>
                <w:szCs w:val="18"/>
                <w:lang w:val="es-ES" w:eastAsia="en-GB"/>
              </w:rPr>
              <w:t>85,56</w:t>
            </w:r>
          </w:p>
        </w:tc>
        <w:tc>
          <w:tcPr>
            <w:tcW w:w="373" w:type="pct"/>
            <w:shd w:val="clear" w:color="auto" w:fill="auto"/>
            <w:noWrap/>
            <w:vAlign w:val="center"/>
          </w:tcPr>
          <w:p w14:paraId="414FF7A6" w14:textId="7F878F86" w:rsidR="00F55B4B" w:rsidRPr="00A10150" w:rsidRDefault="00F55B4B" w:rsidP="00BD099D">
            <w:pPr>
              <w:jc w:val="center"/>
              <w:textAlignment w:val="auto"/>
              <w:rPr>
                <w:sz w:val="18"/>
                <w:szCs w:val="18"/>
                <w:lang w:val="es-ES" w:eastAsia="en-GB"/>
              </w:rPr>
            </w:pPr>
            <w:r w:rsidRPr="00153DAC">
              <w:rPr>
                <w:sz w:val="18"/>
                <w:szCs w:val="18"/>
                <w:lang w:val="en-GB" w:eastAsia="en-GB"/>
              </w:rPr>
              <w:t>R42</w:t>
            </w:r>
            <w:r>
              <w:rPr>
                <w:sz w:val="18"/>
                <w:szCs w:val="18"/>
                <w:lang w:val="en-GB" w:eastAsia="en-GB"/>
              </w:rPr>
              <w:t>13</w:t>
            </w:r>
          </w:p>
        </w:tc>
        <w:tc>
          <w:tcPr>
            <w:tcW w:w="1036" w:type="pct"/>
            <w:shd w:val="clear" w:color="auto" w:fill="auto"/>
            <w:noWrap/>
            <w:vAlign w:val="center"/>
          </w:tcPr>
          <w:p w14:paraId="33DC6988" w14:textId="7ADFFFAF" w:rsidR="00F55B4B" w:rsidRPr="0085506E" w:rsidRDefault="00F55B4B" w:rsidP="00BD099D">
            <w:pPr>
              <w:jc w:val="center"/>
              <w:rPr>
                <w:sz w:val="18"/>
                <w:szCs w:val="18"/>
                <w:lang w:eastAsia="ro-RO"/>
              </w:rPr>
            </w:pPr>
            <w:r w:rsidRPr="00BD099D">
              <w:rPr>
                <w:sz w:val="18"/>
                <w:szCs w:val="18"/>
                <w:lang w:eastAsia="ro-RO"/>
              </w:rPr>
              <w:t>Păduri sud-est carpatice de molid (</w:t>
            </w:r>
            <w:proofErr w:type="spellStart"/>
            <w:r w:rsidRPr="00BD099D">
              <w:rPr>
                <w:sz w:val="18"/>
                <w:szCs w:val="18"/>
                <w:lang w:eastAsia="ro-RO"/>
              </w:rPr>
              <w:t>Picea</w:t>
            </w:r>
            <w:proofErr w:type="spellEnd"/>
            <w:r w:rsidRPr="00BD099D">
              <w:rPr>
                <w:sz w:val="18"/>
                <w:szCs w:val="18"/>
                <w:lang w:eastAsia="ro-RO"/>
              </w:rPr>
              <w:t xml:space="preserve"> </w:t>
            </w:r>
            <w:proofErr w:type="spellStart"/>
            <w:r w:rsidRPr="00BD099D">
              <w:rPr>
                <w:sz w:val="18"/>
                <w:szCs w:val="18"/>
                <w:lang w:eastAsia="ro-RO"/>
              </w:rPr>
              <w:t>abies</w:t>
            </w:r>
            <w:proofErr w:type="spellEnd"/>
            <w:r w:rsidRPr="00BD099D">
              <w:rPr>
                <w:sz w:val="18"/>
                <w:szCs w:val="18"/>
                <w:lang w:eastAsia="ro-RO"/>
              </w:rPr>
              <w:t xml:space="preserve">) cu </w:t>
            </w:r>
            <w:proofErr w:type="spellStart"/>
            <w:r w:rsidRPr="00BD099D">
              <w:rPr>
                <w:sz w:val="18"/>
                <w:szCs w:val="18"/>
                <w:lang w:eastAsia="ro-RO"/>
              </w:rPr>
              <w:t>Doronicum</w:t>
            </w:r>
            <w:proofErr w:type="spellEnd"/>
          </w:p>
        </w:tc>
        <w:tc>
          <w:tcPr>
            <w:tcW w:w="350" w:type="pct"/>
            <w:shd w:val="clear" w:color="auto" w:fill="auto"/>
            <w:vAlign w:val="center"/>
          </w:tcPr>
          <w:p w14:paraId="29C95229" w14:textId="5262DFDC" w:rsidR="00F55B4B" w:rsidRDefault="00F55B4B" w:rsidP="00BD099D">
            <w:pPr>
              <w:ind w:left="-32" w:right="-65"/>
              <w:jc w:val="center"/>
              <w:textAlignment w:val="auto"/>
              <w:rPr>
                <w:sz w:val="18"/>
                <w:szCs w:val="18"/>
                <w:lang w:val="es-ES" w:eastAsia="en-GB"/>
              </w:rPr>
            </w:pPr>
            <w:r>
              <w:rPr>
                <w:sz w:val="18"/>
                <w:szCs w:val="18"/>
                <w:lang w:val="es-ES" w:eastAsia="en-GB"/>
              </w:rPr>
              <w:t>85,56</w:t>
            </w:r>
          </w:p>
        </w:tc>
        <w:tc>
          <w:tcPr>
            <w:tcW w:w="839" w:type="pct"/>
            <w:shd w:val="clear" w:color="auto" w:fill="auto"/>
            <w:noWrap/>
            <w:vAlign w:val="center"/>
          </w:tcPr>
          <w:p w14:paraId="2B61BAE0" w14:textId="2868B391" w:rsidR="00F55B4B" w:rsidRPr="00493E82" w:rsidRDefault="00F55B4B" w:rsidP="00493E82">
            <w:pPr>
              <w:jc w:val="center"/>
            </w:pPr>
            <w:r w:rsidRPr="00493E82">
              <w:rPr>
                <w:sz w:val="18"/>
                <w:szCs w:val="14"/>
              </w:rPr>
              <w:t>F</w:t>
            </w:r>
            <w:r w:rsidR="009A1C14" w:rsidRPr="00493E82">
              <w:rPr>
                <w:sz w:val="18"/>
                <w:szCs w:val="14"/>
              </w:rPr>
              <w:t>ără corespondență</w:t>
            </w:r>
          </w:p>
        </w:tc>
        <w:tc>
          <w:tcPr>
            <w:tcW w:w="329" w:type="pct"/>
            <w:shd w:val="clear" w:color="auto" w:fill="auto"/>
            <w:noWrap/>
            <w:vAlign w:val="center"/>
          </w:tcPr>
          <w:p w14:paraId="5F4ADDE4" w14:textId="53B0B5F6" w:rsidR="00F55B4B" w:rsidRDefault="00620992" w:rsidP="00BD099D">
            <w:pPr>
              <w:ind w:left="-128" w:right="-139"/>
              <w:jc w:val="center"/>
              <w:textAlignment w:val="auto"/>
              <w:rPr>
                <w:sz w:val="18"/>
                <w:szCs w:val="18"/>
                <w:lang w:val="es-ES" w:eastAsia="en-GB"/>
              </w:rPr>
            </w:pPr>
            <w:r>
              <w:rPr>
                <w:sz w:val="18"/>
                <w:szCs w:val="18"/>
                <w:lang w:val="es-ES" w:eastAsia="en-GB"/>
              </w:rPr>
              <w:t>-</w:t>
            </w:r>
          </w:p>
        </w:tc>
      </w:tr>
      <w:tr w:rsidR="0000253A" w:rsidRPr="0085506E" w14:paraId="3A430BCA" w14:textId="77777777" w:rsidTr="00BD099D">
        <w:trPr>
          <w:trHeight w:val="430"/>
        </w:trPr>
        <w:tc>
          <w:tcPr>
            <w:tcW w:w="1700" w:type="pct"/>
            <w:gridSpan w:val="3"/>
            <w:shd w:val="clear" w:color="auto" w:fill="auto"/>
            <w:vAlign w:val="center"/>
          </w:tcPr>
          <w:p w14:paraId="7B321970" w14:textId="47F0BCFD" w:rsidR="0000253A" w:rsidRPr="007C2CD3" w:rsidRDefault="0000253A" w:rsidP="007C2CD3">
            <w:r w:rsidRPr="007C2CD3">
              <w:rPr>
                <w:sz w:val="20"/>
                <w:szCs w:val="16"/>
              </w:rPr>
              <w:t xml:space="preserve">Total </w:t>
            </w:r>
            <w:r w:rsidR="002E3E2D">
              <w:rPr>
                <w:sz w:val="20"/>
                <w:szCs w:val="16"/>
              </w:rPr>
              <w:t>ROSAC0027</w:t>
            </w:r>
            <w:r w:rsidRPr="007C2CD3">
              <w:rPr>
                <w:sz w:val="20"/>
                <w:szCs w:val="16"/>
              </w:rPr>
              <w:t xml:space="preserve"> și ROSPA 0018</w:t>
            </w:r>
          </w:p>
        </w:tc>
        <w:tc>
          <w:tcPr>
            <w:tcW w:w="373" w:type="pct"/>
            <w:shd w:val="clear" w:color="auto" w:fill="auto"/>
            <w:noWrap/>
            <w:vAlign w:val="center"/>
          </w:tcPr>
          <w:p w14:paraId="4C06C936" w14:textId="2CEEC48F" w:rsidR="0000253A" w:rsidRDefault="00B15829" w:rsidP="00BD099D">
            <w:pPr>
              <w:jc w:val="center"/>
              <w:textAlignment w:val="auto"/>
              <w:rPr>
                <w:sz w:val="18"/>
                <w:szCs w:val="18"/>
                <w:lang w:val="es-ES" w:eastAsia="en-GB"/>
              </w:rPr>
            </w:pPr>
            <w:r>
              <w:rPr>
                <w:sz w:val="18"/>
                <w:szCs w:val="18"/>
                <w:lang w:val="es-ES" w:eastAsia="en-GB"/>
              </w:rPr>
              <w:fldChar w:fldCharType="begin"/>
            </w:r>
            <w:r>
              <w:rPr>
                <w:sz w:val="18"/>
                <w:szCs w:val="18"/>
                <w:lang w:val="es-ES" w:eastAsia="en-GB"/>
              </w:rPr>
              <w:instrText xml:space="preserve"> =SUM(ABOVE) </w:instrText>
            </w:r>
            <w:r>
              <w:rPr>
                <w:sz w:val="18"/>
                <w:szCs w:val="18"/>
                <w:lang w:val="es-ES" w:eastAsia="en-GB"/>
              </w:rPr>
              <w:fldChar w:fldCharType="separate"/>
            </w:r>
            <w:r>
              <w:rPr>
                <w:noProof/>
                <w:sz w:val="18"/>
                <w:szCs w:val="18"/>
                <w:lang w:val="es-ES" w:eastAsia="en-GB"/>
              </w:rPr>
              <w:t>527,01</w:t>
            </w:r>
            <w:r>
              <w:rPr>
                <w:sz w:val="18"/>
                <w:szCs w:val="18"/>
                <w:lang w:val="es-ES" w:eastAsia="en-GB"/>
              </w:rPr>
              <w:fldChar w:fldCharType="end"/>
            </w:r>
          </w:p>
        </w:tc>
        <w:tc>
          <w:tcPr>
            <w:tcW w:w="373" w:type="pct"/>
            <w:shd w:val="clear" w:color="auto" w:fill="auto"/>
            <w:noWrap/>
            <w:vAlign w:val="center"/>
          </w:tcPr>
          <w:p w14:paraId="3B61E945" w14:textId="77777777" w:rsidR="0000253A" w:rsidRDefault="0000253A" w:rsidP="00BD099D">
            <w:pPr>
              <w:jc w:val="center"/>
              <w:textAlignment w:val="auto"/>
              <w:rPr>
                <w:sz w:val="18"/>
                <w:szCs w:val="18"/>
                <w:lang w:val="es-ES" w:eastAsia="en-GB"/>
              </w:rPr>
            </w:pPr>
          </w:p>
        </w:tc>
        <w:tc>
          <w:tcPr>
            <w:tcW w:w="1036" w:type="pct"/>
            <w:shd w:val="clear" w:color="auto" w:fill="auto"/>
            <w:noWrap/>
            <w:vAlign w:val="center"/>
          </w:tcPr>
          <w:p w14:paraId="363ECEF0" w14:textId="77777777" w:rsidR="0000253A" w:rsidRDefault="0000253A" w:rsidP="00BD099D">
            <w:pPr>
              <w:jc w:val="center"/>
              <w:rPr>
                <w:iCs/>
                <w:sz w:val="18"/>
                <w:szCs w:val="18"/>
                <w:lang w:eastAsia="ro-RO"/>
              </w:rPr>
            </w:pPr>
          </w:p>
        </w:tc>
        <w:tc>
          <w:tcPr>
            <w:tcW w:w="350" w:type="pct"/>
            <w:shd w:val="clear" w:color="auto" w:fill="auto"/>
            <w:vAlign w:val="center"/>
          </w:tcPr>
          <w:p w14:paraId="2295A2FC" w14:textId="53FDD1CF" w:rsidR="0000253A" w:rsidRDefault="00B15829" w:rsidP="00BD099D">
            <w:pPr>
              <w:ind w:left="-32" w:right="-65"/>
              <w:jc w:val="center"/>
              <w:textAlignment w:val="auto"/>
              <w:rPr>
                <w:sz w:val="18"/>
                <w:szCs w:val="18"/>
                <w:lang w:val="es-ES" w:eastAsia="en-GB"/>
              </w:rPr>
            </w:pPr>
            <w:r>
              <w:rPr>
                <w:sz w:val="18"/>
                <w:szCs w:val="18"/>
                <w:lang w:val="es-ES" w:eastAsia="en-GB"/>
              </w:rPr>
              <w:fldChar w:fldCharType="begin"/>
            </w:r>
            <w:r>
              <w:rPr>
                <w:sz w:val="18"/>
                <w:szCs w:val="18"/>
                <w:lang w:val="es-ES" w:eastAsia="en-GB"/>
              </w:rPr>
              <w:instrText xml:space="preserve"> =SUM(ABOVE) </w:instrText>
            </w:r>
            <w:r>
              <w:rPr>
                <w:sz w:val="18"/>
                <w:szCs w:val="18"/>
                <w:lang w:val="es-ES" w:eastAsia="en-GB"/>
              </w:rPr>
              <w:fldChar w:fldCharType="separate"/>
            </w:r>
            <w:r>
              <w:rPr>
                <w:noProof/>
                <w:sz w:val="18"/>
                <w:szCs w:val="18"/>
                <w:lang w:val="es-ES" w:eastAsia="en-GB"/>
              </w:rPr>
              <w:t>527,01</w:t>
            </w:r>
            <w:r>
              <w:rPr>
                <w:sz w:val="18"/>
                <w:szCs w:val="18"/>
                <w:lang w:val="es-ES" w:eastAsia="en-GB"/>
              </w:rPr>
              <w:fldChar w:fldCharType="end"/>
            </w:r>
          </w:p>
        </w:tc>
        <w:tc>
          <w:tcPr>
            <w:tcW w:w="839" w:type="pct"/>
            <w:shd w:val="clear" w:color="auto" w:fill="auto"/>
            <w:noWrap/>
            <w:vAlign w:val="center"/>
          </w:tcPr>
          <w:p w14:paraId="619A5032" w14:textId="77777777" w:rsidR="0000253A" w:rsidRPr="0085506E" w:rsidRDefault="0000253A" w:rsidP="00BD099D">
            <w:pPr>
              <w:keepNext/>
              <w:overflowPunct/>
              <w:autoSpaceDE/>
              <w:autoSpaceDN/>
              <w:adjustRightInd/>
              <w:jc w:val="center"/>
              <w:textAlignment w:val="auto"/>
              <w:outlineLvl w:val="1"/>
              <w:rPr>
                <w:sz w:val="18"/>
                <w:szCs w:val="18"/>
                <w:lang w:val="en-GB" w:eastAsia="en-GB"/>
              </w:rPr>
            </w:pPr>
          </w:p>
        </w:tc>
        <w:tc>
          <w:tcPr>
            <w:tcW w:w="329" w:type="pct"/>
            <w:shd w:val="clear" w:color="auto" w:fill="auto"/>
            <w:noWrap/>
            <w:vAlign w:val="center"/>
          </w:tcPr>
          <w:p w14:paraId="78038645" w14:textId="75116215" w:rsidR="0000253A" w:rsidRDefault="00620992" w:rsidP="00BD099D">
            <w:pPr>
              <w:ind w:left="-128" w:right="-139"/>
              <w:jc w:val="center"/>
              <w:textAlignment w:val="auto"/>
              <w:rPr>
                <w:sz w:val="18"/>
                <w:szCs w:val="18"/>
                <w:lang w:val="es-ES" w:eastAsia="en-GB"/>
              </w:rPr>
            </w:pPr>
            <w:r>
              <w:rPr>
                <w:sz w:val="18"/>
                <w:szCs w:val="18"/>
                <w:lang w:val="es-ES" w:eastAsia="en-GB"/>
              </w:rPr>
              <w:t>441,45</w:t>
            </w:r>
          </w:p>
        </w:tc>
      </w:tr>
      <w:tr w:rsidR="00D771E0" w:rsidRPr="0085506E" w14:paraId="1A4FFAD7" w14:textId="77777777" w:rsidTr="00BD099D">
        <w:trPr>
          <w:trHeight w:val="430"/>
        </w:trPr>
        <w:tc>
          <w:tcPr>
            <w:tcW w:w="326" w:type="pct"/>
            <w:vMerge w:val="restart"/>
            <w:shd w:val="clear" w:color="auto" w:fill="auto"/>
            <w:vAlign w:val="center"/>
          </w:tcPr>
          <w:p w14:paraId="3C11CDC6" w14:textId="77777777" w:rsidR="00D771E0" w:rsidRPr="007C2CD3" w:rsidRDefault="00D771E0" w:rsidP="007C2CD3">
            <w:pPr>
              <w:rPr>
                <w:sz w:val="22"/>
                <w:szCs w:val="18"/>
              </w:rPr>
            </w:pPr>
            <w:bookmarkStart w:id="314" w:name="_Toc109056757"/>
            <w:r w:rsidRPr="007C2CD3">
              <w:rPr>
                <w:sz w:val="22"/>
                <w:szCs w:val="18"/>
              </w:rPr>
              <w:t>RO</w:t>
            </w:r>
            <w:bookmarkEnd w:id="314"/>
          </w:p>
          <w:p w14:paraId="120FFD59" w14:textId="78E23156" w:rsidR="00D771E0" w:rsidRPr="007C2CD3" w:rsidRDefault="00D771E0" w:rsidP="007C2CD3">
            <w:pPr>
              <w:rPr>
                <w:sz w:val="22"/>
                <w:szCs w:val="18"/>
              </w:rPr>
            </w:pPr>
            <w:bookmarkStart w:id="315" w:name="_Toc109056758"/>
            <w:r w:rsidRPr="007C2CD3">
              <w:rPr>
                <w:sz w:val="22"/>
                <w:szCs w:val="18"/>
              </w:rPr>
              <w:t>SCI 03</w:t>
            </w:r>
            <w:bookmarkEnd w:id="315"/>
            <w:r w:rsidRPr="007C2CD3">
              <w:rPr>
                <w:sz w:val="22"/>
                <w:szCs w:val="18"/>
              </w:rPr>
              <w:t>23</w:t>
            </w:r>
          </w:p>
          <w:p w14:paraId="0A76FFB3" w14:textId="77777777" w:rsidR="00D771E0" w:rsidRPr="007C2CD3" w:rsidRDefault="00D771E0" w:rsidP="00BD099D">
            <w:pPr>
              <w:jc w:val="center"/>
              <w:textAlignment w:val="auto"/>
              <w:rPr>
                <w:sz w:val="22"/>
                <w:szCs w:val="18"/>
              </w:rPr>
            </w:pPr>
          </w:p>
        </w:tc>
        <w:tc>
          <w:tcPr>
            <w:tcW w:w="351" w:type="pct"/>
            <w:shd w:val="clear" w:color="auto" w:fill="auto"/>
            <w:noWrap/>
            <w:vAlign w:val="center"/>
          </w:tcPr>
          <w:p w14:paraId="123C2AA1" w14:textId="662B38C8" w:rsidR="00D771E0" w:rsidRPr="0085506E" w:rsidRDefault="00D771E0" w:rsidP="00BD099D">
            <w:pPr>
              <w:jc w:val="center"/>
              <w:rPr>
                <w:sz w:val="18"/>
                <w:szCs w:val="18"/>
                <w:lang w:val="en-US"/>
              </w:rPr>
            </w:pPr>
            <w:r w:rsidRPr="0085506E">
              <w:rPr>
                <w:sz w:val="18"/>
                <w:szCs w:val="18"/>
                <w:lang w:val="en-US"/>
              </w:rPr>
              <w:t>1111</w:t>
            </w:r>
          </w:p>
        </w:tc>
        <w:tc>
          <w:tcPr>
            <w:tcW w:w="1023" w:type="pct"/>
            <w:shd w:val="clear" w:color="auto" w:fill="auto"/>
            <w:noWrap/>
            <w:vAlign w:val="center"/>
          </w:tcPr>
          <w:p w14:paraId="293C2999" w14:textId="62D13C01" w:rsidR="00D771E0" w:rsidRPr="0085506E" w:rsidRDefault="00D771E0" w:rsidP="00BD099D">
            <w:pPr>
              <w:tabs>
                <w:tab w:val="left" w:pos="5748"/>
              </w:tabs>
              <w:suppressAutoHyphens/>
              <w:snapToGrid w:val="0"/>
              <w:jc w:val="center"/>
              <w:rPr>
                <w:sz w:val="18"/>
                <w:szCs w:val="18"/>
                <w:lang w:eastAsia="ar-SA"/>
              </w:rPr>
            </w:pPr>
            <w:proofErr w:type="spellStart"/>
            <w:r w:rsidRPr="0085506E">
              <w:rPr>
                <w:sz w:val="18"/>
                <w:szCs w:val="18"/>
                <w:lang w:eastAsia="ar-SA"/>
              </w:rPr>
              <w:t>Molidiş</w:t>
            </w:r>
            <w:proofErr w:type="spellEnd"/>
            <w:r w:rsidRPr="0085506E">
              <w:rPr>
                <w:sz w:val="18"/>
                <w:szCs w:val="18"/>
                <w:lang w:eastAsia="ar-SA"/>
              </w:rPr>
              <w:t xml:space="preserve"> normal </w:t>
            </w:r>
            <w:r w:rsidRPr="0085506E">
              <w:rPr>
                <w:i/>
                <w:sz w:val="18"/>
                <w:szCs w:val="18"/>
                <w:lang w:eastAsia="ar-SA"/>
              </w:rPr>
              <w:t xml:space="preserve">cu </w:t>
            </w:r>
            <w:proofErr w:type="spellStart"/>
            <w:r w:rsidRPr="0085506E">
              <w:rPr>
                <w:i/>
                <w:sz w:val="18"/>
                <w:szCs w:val="18"/>
                <w:lang w:eastAsia="ar-SA"/>
              </w:rPr>
              <w:t>Oxalis</w:t>
            </w:r>
            <w:proofErr w:type="spellEnd"/>
            <w:r w:rsidRPr="0085506E">
              <w:rPr>
                <w:i/>
                <w:sz w:val="18"/>
                <w:szCs w:val="18"/>
                <w:lang w:eastAsia="ar-SA"/>
              </w:rPr>
              <w:t xml:space="preserve"> </w:t>
            </w:r>
            <w:proofErr w:type="spellStart"/>
            <w:r w:rsidRPr="0085506E">
              <w:rPr>
                <w:i/>
                <w:sz w:val="18"/>
                <w:szCs w:val="18"/>
                <w:lang w:eastAsia="ar-SA"/>
              </w:rPr>
              <w:t>acetosella</w:t>
            </w:r>
            <w:proofErr w:type="spellEnd"/>
            <w:r w:rsidRPr="0085506E">
              <w:rPr>
                <w:sz w:val="18"/>
                <w:szCs w:val="18"/>
                <w:lang w:eastAsia="ar-SA"/>
              </w:rPr>
              <w:t xml:space="preserve"> (s)</w:t>
            </w:r>
          </w:p>
        </w:tc>
        <w:tc>
          <w:tcPr>
            <w:tcW w:w="373" w:type="pct"/>
            <w:shd w:val="clear" w:color="auto" w:fill="auto"/>
            <w:noWrap/>
            <w:vAlign w:val="center"/>
          </w:tcPr>
          <w:p w14:paraId="04149486" w14:textId="639E3024" w:rsidR="00D771E0" w:rsidRPr="0085506E" w:rsidRDefault="0085506E" w:rsidP="00BD099D">
            <w:pPr>
              <w:jc w:val="center"/>
              <w:textAlignment w:val="auto"/>
              <w:rPr>
                <w:sz w:val="18"/>
                <w:szCs w:val="18"/>
                <w:lang w:val="en-GB" w:eastAsia="en-GB"/>
              </w:rPr>
            </w:pPr>
            <w:r>
              <w:rPr>
                <w:sz w:val="18"/>
                <w:szCs w:val="18"/>
                <w:lang w:val="en-GB" w:eastAsia="en-GB"/>
              </w:rPr>
              <w:t>30,57</w:t>
            </w:r>
          </w:p>
        </w:tc>
        <w:tc>
          <w:tcPr>
            <w:tcW w:w="373" w:type="pct"/>
            <w:shd w:val="clear" w:color="auto" w:fill="auto"/>
            <w:noWrap/>
            <w:vAlign w:val="center"/>
          </w:tcPr>
          <w:p w14:paraId="2492862A" w14:textId="102F4391" w:rsidR="00D771E0" w:rsidRPr="0085506E" w:rsidRDefault="00D771E0" w:rsidP="00BD099D">
            <w:pPr>
              <w:jc w:val="center"/>
              <w:textAlignment w:val="auto"/>
              <w:rPr>
                <w:sz w:val="18"/>
                <w:szCs w:val="18"/>
                <w:lang w:val="en-GB" w:eastAsia="en-GB"/>
              </w:rPr>
            </w:pPr>
            <w:r w:rsidRPr="0085506E">
              <w:rPr>
                <w:sz w:val="18"/>
                <w:szCs w:val="18"/>
                <w:lang w:val="en-GB" w:eastAsia="en-GB"/>
              </w:rPr>
              <w:t>R4205</w:t>
            </w:r>
          </w:p>
        </w:tc>
        <w:tc>
          <w:tcPr>
            <w:tcW w:w="1036" w:type="pct"/>
            <w:shd w:val="clear" w:color="auto" w:fill="auto"/>
            <w:noWrap/>
            <w:vAlign w:val="center"/>
          </w:tcPr>
          <w:p w14:paraId="22350907" w14:textId="2BB7411B" w:rsidR="00D771E0" w:rsidRPr="0085506E" w:rsidRDefault="00D771E0" w:rsidP="00BD099D">
            <w:pPr>
              <w:jc w:val="center"/>
              <w:textAlignment w:val="auto"/>
              <w:rPr>
                <w:sz w:val="18"/>
                <w:szCs w:val="18"/>
                <w:lang w:eastAsia="ro-RO"/>
              </w:rPr>
            </w:pPr>
            <w:proofErr w:type="spellStart"/>
            <w:r w:rsidRPr="0085506E">
              <w:rPr>
                <w:sz w:val="18"/>
                <w:szCs w:val="18"/>
                <w:lang w:eastAsia="ro-RO"/>
              </w:rPr>
              <w:t>Pãduri</w:t>
            </w:r>
            <w:proofErr w:type="spellEnd"/>
            <w:r w:rsidRPr="0085506E">
              <w:rPr>
                <w:sz w:val="18"/>
                <w:szCs w:val="18"/>
                <w:lang w:eastAsia="ro-RO"/>
              </w:rPr>
              <w:t xml:space="preserve"> sud-est carpatice de molid (</w:t>
            </w:r>
            <w:proofErr w:type="spellStart"/>
            <w:r w:rsidRPr="0085506E">
              <w:rPr>
                <w:sz w:val="18"/>
                <w:szCs w:val="18"/>
                <w:lang w:eastAsia="ro-RO"/>
              </w:rPr>
              <w:t>Picea</w:t>
            </w:r>
            <w:proofErr w:type="spellEnd"/>
            <w:r w:rsidRPr="0085506E">
              <w:rPr>
                <w:sz w:val="18"/>
                <w:szCs w:val="18"/>
                <w:lang w:eastAsia="ro-RO"/>
              </w:rPr>
              <w:t xml:space="preserve"> </w:t>
            </w:r>
            <w:proofErr w:type="spellStart"/>
            <w:r w:rsidRPr="0085506E">
              <w:rPr>
                <w:sz w:val="18"/>
                <w:szCs w:val="18"/>
                <w:lang w:eastAsia="ro-RO"/>
              </w:rPr>
              <w:t>abies</w:t>
            </w:r>
            <w:proofErr w:type="spellEnd"/>
            <w:r w:rsidRPr="0085506E">
              <w:rPr>
                <w:sz w:val="18"/>
                <w:szCs w:val="18"/>
                <w:lang w:eastAsia="ro-RO"/>
              </w:rPr>
              <w:t xml:space="preserve">) cu </w:t>
            </w:r>
            <w:proofErr w:type="spellStart"/>
            <w:r w:rsidRPr="0085506E">
              <w:rPr>
                <w:sz w:val="18"/>
                <w:szCs w:val="18"/>
                <w:lang w:eastAsia="ro-RO"/>
              </w:rPr>
              <w:t>Oxalis</w:t>
            </w:r>
            <w:proofErr w:type="spellEnd"/>
            <w:r w:rsidRPr="0085506E">
              <w:rPr>
                <w:sz w:val="18"/>
                <w:szCs w:val="18"/>
                <w:lang w:eastAsia="ro-RO"/>
              </w:rPr>
              <w:t xml:space="preserve"> </w:t>
            </w:r>
            <w:proofErr w:type="spellStart"/>
            <w:r w:rsidRPr="0085506E">
              <w:rPr>
                <w:sz w:val="18"/>
                <w:szCs w:val="18"/>
                <w:lang w:eastAsia="ro-RO"/>
              </w:rPr>
              <w:t>acetosella</w:t>
            </w:r>
            <w:proofErr w:type="spellEnd"/>
          </w:p>
        </w:tc>
        <w:tc>
          <w:tcPr>
            <w:tcW w:w="350" w:type="pct"/>
            <w:shd w:val="clear" w:color="auto" w:fill="auto"/>
            <w:vAlign w:val="center"/>
          </w:tcPr>
          <w:p w14:paraId="67A82828" w14:textId="19CC41BF" w:rsidR="00D771E0" w:rsidRPr="0085506E" w:rsidRDefault="0085506E" w:rsidP="00BD099D">
            <w:pPr>
              <w:jc w:val="center"/>
              <w:textAlignment w:val="auto"/>
              <w:rPr>
                <w:sz w:val="18"/>
                <w:szCs w:val="18"/>
                <w:lang w:val="en-GB" w:eastAsia="en-GB"/>
              </w:rPr>
            </w:pPr>
            <w:r>
              <w:rPr>
                <w:sz w:val="18"/>
                <w:szCs w:val="18"/>
                <w:lang w:val="en-GB" w:eastAsia="en-GB"/>
              </w:rPr>
              <w:t>30,57</w:t>
            </w:r>
          </w:p>
        </w:tc>
        <w:tc>
          <w:tcPr>
            <w:tcW w:w="839" w:type="pct"/>
            <w:shd w:val="clear" w:color="auto" w:fill="auto"/>
            <w:noWrap/>
            <w:vAlign w:val="center"/>
          </w:tcPr>
          <w:p w14:paraId="23302D86" w14:textId="5D08164E" w:rsidR="00D771E0" w:rsidRPr="00493E82" w:rsidRDefault="00D771E0" w:rsidP="00493E82">
            <w:pPr>
              <w:jc w:val="center"/>
            </w:pPr>
            <w:r w:rsidRPr="00493E82">
              <w:rPr>
                <w:sz w:val="18"/>
                <w:szCs w:val="14"/>
              </w:rPr>
              <w:t>9410 Păduri acidofile de molid (</w:t>
            </w:r>
            <w:proofErr w:type="spellStart"/>
            <w:r w:rsidRPr="00493E82">
              <w:rPr>
                <w:sz w:val="18"/>
                <w:szCs w:val="14"/>
              </w:rPr>
              <w:t>Picea</w:t>
            </w:r>
            <w:proofErr w:type="spellEnd"/>
            <w:r w:rsidRPr="00493E82">
              <w:rPr>
                <w:sz w:val="18"/>
                <w:szCs w:val="14"/>
              </w:rPr>
              <w:t>) din etajul montan până în cel alpin (</w:t>
            </w:r>
            <w:proofErr w:type="spellStart"/>
            <w:r w:rsidRPr="00493E82">
              <w:rPr>
                <w:sz w:val="18"/>
                <w:szCs w:val="14"/>
              </w:rPr>
              <w:t>Vaccinio</w:t>
            </w:r>
            <w:proofErr w:type="spellEnd"/>
            <w:r w:rsidRPr="00493E82">
              <w:rPr>
                <w:sz w:val="18"/>
                <w:szCs w:val="14"/>
              </w:rPr>
              <w:t xml:space="preserve"> </w:t>
            </w:r>
            <w:proofErr w:type="spellStart"/>
            <w:r w:rsidRPr="00493E82">
              <w:rPr>
                <w:sz w:val="18"/>
                <w:szCs w:val="14"/>
              </w:rPr>
              <w:t>Piceetea</w:t>
            </w:r>
            <w:proofErr w:type="spellEnd"/>
            <w:r w:rsidRPr="00493E82">
              <w:rPr>
                <w:sz w:val="18"/>
                <w:szCs w:val="14"/>
              </w:rPr>
              <w:t>)</w:t>
            </w:r>
          </w:p>
        </w:tc>
        <w:tc>
          <w:tcPr>
            <w:tcW w:w="329" w:type="pct"/>
            <w:shd w:val="clear" w:color="auto" w:fill="auto"/>
            <w:noWrap/>
            <w:vAlign w:val="center"/>
          </w:tcPr>
          <w:p w14:paraId="0A4F2BCD" w14:textId="264950D6" w:rsidR="00D771E0" w:rsidRPr="0085506E" w:rsidRDefault="0085506E" w:rsidP="00BD099D">
            <w:pPr>
              <w:jc w:val="center"/>
              <w:textAlignment w:val="auto"/>
              <w:rPr>
                <w:sz w:val="18"/>
                <w:szCs w:val="18"/>
                <w:lang w:val="en-GB" w:eastAsia="en-GB"/>
              </w:rPr>
            </w:pPr>
            <w:r>
              <w:rPr>
                <w:sz w:val="18"/>
                <w:szCs w:val="18"/>
                <w:lang w:val="en-GB" w:eastAsia="en-GB"/>
              </w:rPr>
              <w:t>30,57</w:t>
            </w:r>
          </w:p>
        </w:tc>
      </w:tr>
      <w:tr w:rsidR="00D771E0" w:rsidRPr="0085506E" w14:paraId="337BE1EB" w14:textId="77777777" w:rsidTr="00BD099D">
        <w:trPr>
          <w:trHeight w:val="430"/>
        </w:trPr>
        <w:tc>
          <w:tcPr>
            <w:tcW w:w="326" w:type="pct"/>
            <w:vMerge/>
            <w:shd w:val="clear" w:color="auto" w:fill="auto"/>
            <w:vAlign w:val="center"/>
          </w:tcPr>
          <w:p w14:paraId="791662C5" w14:textId="77777777" w:rsidR="00D771E0" w:rsidRPr="0085506E" w:rsidRDefault="00D771E0" w:rsidP="00BD099D">
            <w:pPr>
              <w:keepNext/>
              <w:overflowPunct/>
              <w:autoSpaceDE/>
              <w:autoSpaceDN/>
              <w:adjustRightInd/>
              <w:jc w:val="center"/>
              <w:textAlignment w:val="auto"/>
              <w:outlineLvl w:val="2"/>
              <w:rPr>
                <w:iCs/>
                <w:sz w:val="18"/>
                <w:szCs w:val="18"/>
              </w:rPr>
            </w:pPr>
          </w:p>
        </w:tc>
        <w:tc>
          <w:tcPr>
            <w:tcW w:w="351" w:type="pct"/>
            <w:shd w:val="clear" w:color="auto" w:fill="auto"/>
            <w:noWrap/>
            <w:vAlign w:val="center"/>
          </w:tcPr>
          <w:p w14:paraId="6AD81D38" w14:textId="5B6C7C9A" w:rsidR="00D771E0" w:rsidRPr="0085506E" w:rsidRDefault="0085506E" w:rsidP="00BD099D">
            <w:pPr>
              <w:jc w:val="center"/>
              <w:rPr>
                <w:sz w:val="18"/>
                <w:szCs w:val="18"/>
                <w:lang w:val="en-US"/>
              </w:rPr>
            </w:pPr>
            <w:r w:rsidRPr="0085506E">
              <w:rPr>
                <w:sz w:val="18"/>
                <w:szCs w:val="18"/>
                <w:lang w:val="en-US"/>
              </w:rPr>
              <w:t>1162</w:t>
            </w:r>
          </w:p>
        </w:tc>
        <w:tc>
          <w:tcPr>
            <w:tcW w:w="1023" w:type="pct"/>
            <w:shd w:val="clear" w:color="auto" w:fill="auto"/>
            <w:noWrap/>
            <w:vAlign w:val="center"/>
          </w:tcPr>
          <w:p w14:paraId="7FE5DEB5" w14:textId="0BF72441" w:rsidR="00D771E0" w:rsidRPr="0085506E" w:rsidRDefault="0085506E" w:rsidP="00BD099D">
            <w:pPr>
              <w:tabs>
                <w:tab w:val="left" w:pos="5748"/>
              </w:tabs>
              <w:suppressAutoHyphens/>
              <w:snapToGrid w:val="0"/>
              <w:jc w:val="center"/>
              <w:rPr>
                <w:sz w:val="18"/>
                <w:szCs w:val="18"/>
                <w:lang w:eastAsia="ar-SA"/>
              </w:rPr>
            </w:pPr>
            <w:proofErr w:type="spellStart"/>
            <w:r w:rsidRPr="0085506E">
              <w:rPr>
                <w:sz w:val="18"/>
                <w:szCs w:val="18"/>
                <w:lang w:eastAsia="ar-SA"/>
              </w:rPr>
              <w:t>Molidiş</w:t>
            </w:r>
            <w:proofErr w:type="spellEnd"/>
            <w:r w:rsidRPr="0085506E">
              <w:rPr>
                <w:sz w:val="18"/>
                <w:szCs w:val="18"/>
                <w:lang w:eastAsia="ar-SA"/>
              </w:rPr>
              <w:t xml:space="preserve"> de limită pe stâncărie (i)</w:t>
            </w:r>
          </w:p>
        </w:tc>
        <w:tc>
          <w:tcPr>
            <w:tcW w:w="373" w:type="pct"/>
            <w:shd w:val="clear" w:color="auto" w:fill="auto"/>
            <w:noWrap/>
            <w:vAlign w:val="center"/>
          </w:tcPr>
          <w:p w14:paraId="309DBF37" w14:textId="21D25ECD" w:rsidR="00D771E0" w:rsidRPr="0085506E" w:rsidRDefault="0085506E" w:rsidP="00BD099D">
            <w:pPr>
              <w:jc w:val="center"/>
              <w:textAlignment w:val="auto"/>
              <w:rPr>
                <w:sz w:val="18"/>
                <w:szCs w:val="18"/>
                <w:lang w:val="es-ES" w:eastAsia="en-GB"/>
              </w:rPr>
            </w:pPr>
            <w:r w:rsidRPr="0085506E">
              <w:rPr>
                <w:sz w:val="18"/>
                <w:szCs w:val="18"/>
                <w:lang w:val="es-ES" w:eastAsia="en-GB"/>
              </w:rPr>
              <w:t>2,08</w:t>
            </w:r>
          </w:p>
        </w:tc>
        <w:tc>
          <w:tcPr>
            <w:tcW w:w="373" w:type="pct"/>
            <w:shd w:val="clear" w:color="auto" w:fill="auto"/>
            <w:noWrap/>
            <w:vAlign w:val="center"/>
          </w:tcPr>
          <w:p w14:paraId="2EBD6564" w14:textId="425A2CEE" w:rsidR="00D771E0" w:rsidRPr="0085506E" w:rsidRDefault="0000253A" w:rsidP="00BD099D">
            <w:pPr>
              <w:jc w:val="center"/>
              <w:textAlignment w:val="auto"/>
              <w:rPr>
                <w:sz w:val="18"/>
                <w:szCs w:val="18"/>
                <w:lang w:val="es-ES" w:eastAsia="en-GB"/>
              </w:rPr>
            </w:pPr>
            <w:r>
              <w:rPr>
                <w:sz w:val="18"/>
                <w:szCs w:val="18"/>
                <w:lang w:val="es-ES" w:eastAsia="en-GB"/>
              </w:rPr>
              <w:t>F.C.</w:t>
            </w:r>
          </w:p>
        </w:tc>
        <w:tc>
          <w:tcPr>
            <w:tcW w:w="1036" w:type="pct"/>
            <w:shd w:val="clear" w:color="auto" w:fill="auto"/>
            <w:noWrap/>
            <w:vAlign w:val="center"/>
          </w:tcPr>
          <w:p w14:paraId="32E780F3" w14:textId="5EA5C130" w:rsidR="00D771E0" w:rsidRPr="0085506E" w:rsidRDefault="0085506E" w:rsidP="00BD099D">
            <w:pPr>
              <w:jc w:val="center"/>
              <w:textAlignment w:val="auto"/>
              <w:rPr>
                <w:sz w:val="18"/>
                <w:szCs w:val="18"/>
                <w:lang w:eastAsia="ro-RO"/>
              </w:rPr>
            </w:pPr>
            <w:r w:rsidRPr="0085506E">
              <w:rPr>
                <w:sz w:val="18"/>
                <w:szCs w:val="18"/>
                <w:lang w:eastAsia="ro-RO"/>
              </w:rPr>
              <w:t>-</w:t>
            </w:r>
          </w:p>
        </w:tc>
        <w:tc>
          <w:tcPr>
            <w:tcW w:w="350" w:type="pct"/>
            <w:shd w:val="clear" w:color="auto" w:fill="auto"/>
            <w:vAlign w:val="center"/>
          </w:tcPr>
          <w:p w14:paraId="764AB906" w14:textId="0339EE49" w:rsidR="00D771E0" w:rsidRPr="0085506E" w:rsidRDefault="0085506E" w:rsidP="00BD099D">
            <w:pPr>
              <w:jc w:val="center"/>
              <w:textAlignment w:val="auto"/>
              <w:rPr>
                <w:sz w:val="18"/>
                <w:szCs w:val="18"/>
                <w:lang w:val="es-ES" w:eastAsia="en-GB"/>
              </w:rPr>
            </w:pPr>
            <w:r w:rsidRPr="0085506E">
              <w:rPr>
                <w:sz w:val="18"/>
                <w:szCs w:val="18"/>
                <w:lang w:val="es-ES" w:eastAsia="en-GB"/>
              </w:rPr>
              <w:t>0</w:t>
            </w:r>
          </w:p>
        </w:tc>
        <w:tc>
          <w:tcPr>
            <w:tcW w:w="839" w:type="pct"/>
            <w:shd w:val="clear" w:color="auto" w:fill="auto"/>
            <w:noWrap/>
            <w:vAlign w:val="center"/>
          </w:tcPr>
          <w:p w14:paraId="30D5D3CC" w14:textId="77777777" w:rsidR="0085506E" w:rsidRPr="00493E82" w:rsidRDefault="0085506E" w:rsidP="00493E82">
            <w:pPr>
              <w:jc w:val="center"/>
              <w:rPr>
                <w:sz w:val="18"/>
                <w:szCs w:val="14"/>
              </w:rPr>
            </w:pPr>
            <w:r w:rsidRPr="00493E82">
              <w:rPr>
                <w:sz w:val="18"/>
                <w:szCs w:val="14"/>
              </w:rPr>
              <w:t>Fără</w:t>
            </w:r>
          </w:p>
          <w:p w14:paraId="2BA917B6" w14:textId="162B17E6" w:rsidR="00D771E0" w:rsidRPr="0085506E" w:rsidRDefault="0085506E" w:rsidP="00493E82">
            <w:pPr>
              <w:jc w:val="center"/>
              <w:rPr>
                <w:sz w:val="18"/>
                <w:szCs w:val="18"/>
                <w:lang w:val="es-ES" w:eastAsia="en-GB"/>
              </w:rPr>
            </w:pPr>
            <w:r w:rsidRPr="00493E82">
              <w:rPr>
                <w:sz w:val="18"/>
                <w:szCs w:val="14"/>
              </w:rPr>
              <w:t>corespondență</w:t>
            </w:r>
          </w:p>
        </w:tc>
        <w:tc>
          <w:tcPr>
            <w:tcW w:w="329" w:type="pct"/>
            <w:shd w:val="clear" w:color="auto" w:fill="auto"/>
            <w:noWrap/>
            <w:vAlign w:val="center"/>
          </w:tcPr>
          <w:p w14:paraId="10FF76C3" w14:textId="5BFF5AC2" w:rsidR="00D771E0" w:rsidRPr="0085506E" w:rsidRDefault="0085506E" w:rsidP="00BD099D">
            <w:pPr>
              <w:jc w:val="center"/>
              <w:textAlignment w:val="auto"/>
              <w:rPr>
                <w:sz w:val="18"/>
                <w:szCs w:val="18"/>
                <w:lang w:val="es-ES" w:eastAsia="en-GB"/>
              </w:rPr>
            </w:pPr>
            <w:r w:rsidRPr="0085506E">
              <w:rPr>
                <w:sz w:val="18"/>
                <w:szCs w:val="18"/>
                <w:lang w:val="es-ES" w:eastAsia="en-GB"/>
              </w:rPr>
              <w:t>0</w:t>
            </w:r>
          </w:p>
        </w:tc>
      </w:tr>
      <w:tr w:rsidR="0000253A" w:rsidRPr="0085506E" w14:paraId="4D545F14" w14:textId="77777777" w:rsidTr="00BD099D">
        <w:trPr>
          <w:trHeight w:val="430"/>
        </w:trPr>
        <w:tc>
          <w:tcPr>
            <w:tcW w:w="1700" w:type="pct"/>
            <w:gridSpan w:val="3"/>
            <w:shd w:val="clear" w:color="auto" w:fill="auto"/>
            <w:vAlign w:val="center"/>
          </w:tcPr>
          <w:p w14:paraId="118FAFA5" w14:textId="0788DE47" w:rsidR="0000253A" w:rsidRPr="0085506E" w:rsidRDefault="0000253A" w:rsidP="00BD099D">
            <w:pPr>
              <w:tabs>
                <w:tab w:val="left" w:pos="5748"/>
              </w:tabs>
              <w:suppressAutoHyphens/>
              <w:snapToGrid w:val="0"/>
              <w:jc w:val="center"/>
              <w:rPr>
                <w:sz w:val="18"/>
                <w:szCs w:val="18"/>
                <w:lang w:eastAsia="ar-SA"/>
              </w:rPr>
            </w:pPr>
            <w:r>
              <w:rPr>
                <w:sz w:val="18"/>
                <w:szCs w:val="18"/>
                <w:lang w:eastAsia="ar-SA"/>
              </w:rPr>
              <w:t>Total ROSCI 0323</w:t>
            </w:r>
          </w:p>
        </w:tc>
        <w:tc>
          <w:tcPr>
            <w:tcW w:w="373" w:type="pct"/>
            <w:shd w:val="clear" w:color="auto" w:fill="auto"/>
            <w:noWrap/>
            <w:vAlign w:val="center"/>
          </w:tcPr>
          <w:p w14:paraId="5052110D" w14:textId="12FFF7D9" w:rsidR="0000253A" w:rsidRPr="0085506E" w:rsidRDefault="0000253A" w:rsidP="00BD099D">
            <w:pPr>
              <w:jc w:val="center"/>
              <w:textAlignment w:val="auto"/>
              <w:rPr>
                <w:sz w:val="18"/>
                <w:szCs w:val="18"/>
                <w:lang w:val="es-ES" w:eastAsia="en-GB"/>
              </w:rPr>
            </w:pPr>
            <w:r>
              <w:rPr>
                <w:sz w:val="18"/>
                <w:szCs w:val="18"/>
                <w:lang w:val="es-ES" w:eastAsia="en-GB"/>
              </w:rPr>
              <w:fldChar w:fldCharType="begin"/>
            </w:r>
            <w:r>
              <w:rPr>
                <w:sz w:val="18"/>
                <w:szCs w:val="18"/>
                <w:lang w:val="es-ES" w:eastAsia="en-GB"/>
              </w:rPr>
              <w:instrText xml:space="preserve"> =SUM(ABOVE) </w:instrText>
            </w:r>
            <w:r>
              <w:rPr>
                <w:sz w:val="18"/>
                <w:szCs w:val="18"/>
                <w:lang w:val="es-ES" w:eastAsia="en-GB"/>
              </w:rPr>
              <w:fldChar w:fldCharType="separate"/>
            </w:r>
            <w:r>
              <w:rPr>
                <w:noProof/>
                <w:sz w:val="18"/>
                <w:szCs w:val="18"/>
                <w:lang w:val="es-ES" w:eastAsia="en-GB"/>
              </w:rPr>
              <w:t>32,65</w:t>
            </w:r>
            <w:r>
              <w:rPr>
                <w:sz w:val="18"/>
                <w:szCs w:val="18"/>
                <w:lang w:val="es-ES" w:eastAsia="en-GB"/>
              </w:rPr>
              <w:fldChar w:fldCharType="end"/>
            </w:r>
          </w:p>
        </w:tc>
        <w:tc>
          <w:tcPr>
            <w:tcW w:w="373" w:type="pct"/>
            <w:shd w:val="clear" w:color="auto" w:fill="auto"/>
            <w:noWrap/>
            <w:vAlign w:val="center"/>
          </w:tcPr>
          <w:p w14:paraId="7764FDD4" w14:textId="77777777" w:rsidR="0000253A" w:rsidRDefault="0000253A" w:rsidP="00BD099D">
            <w:pPr>
              <w:jc w:val="center"/>
              <w:textAlignment w:val="auto"/>
              <w:rPr>
                <w:sz w:val="18"/>
                <w:szCs w:val="18"/>
                <w:lang w:val="es-ES" w:eastAsia="en-GB"/>
              </w:rPr>
            </w:pPr>
          </w:p>
        </w:tc>
        <w:tc>
          <w:tcPr>
            <w:tcW w:w="1036" w:type="pct"/>
            <w:shd w:val="clear" w:color="auto" w:fill="auto"/>
            <w:noWrap/>
            <w:vAlign w:val="center"/>
          </w:tcPr>
          <w:p w14:paraId="786AB39C" w14:textId="77777777" w:rsidR="0000253A" w:rsidRPr="0085506E" w:rsidRDefault="0000253A" w:rsidP="00BD099D">
            <w:pPr>
              <w:jc w:val="center"/>
              <w:textAlignment w:val="auto"/>
              <w:rPr>
                <w:sz w:val="18"/>
                <w:szCs w:val="18"/>
                <w:lang w:eastAsia="ro-RO"/>
              </w:rPr>
            </w:pPr>
          </w:p>
        </w:tc>
        <w:tc>
          <w:tcPr>
            <w:tcW w:w="350" w:type="pct"/>
            <w:shd w:val="clear" w:color="auto" w:fill="auto"/>
            <w:vAlign w:val="center"/>
          </w:tcPr>
          <w:p w14:paraId="307962C8" w14:textId="6DC58728" w:rsidR="0000253A" w:rsidRPr="0085506E" w:rsidRDefault="0000253A" w:rsidP="00BD099D">
            <w:pPr>
              <w:jc w:val="center"/>
              <w:textAlignment w:val="auto"/>
              <w:rPr>
                <w:sz w:val="18"/>
                <w:szCs w:val="18"/>
                <w:lang w:val="es-ES" w:eastAsia="en-GB"/>
              </w:rPr>
            </w:pPr>
            <w:r>
              <w:rPr>
                <w:sz w:val="18"/>
                <w:szCs w:val="18"/>
                <w:lang w:val="es-ES" w:eastAsia="en-GB"/>
              </w:rPr>
              <w:t>30,57</w:t>
            </w:r>
          </w:p>
        </w:tc>
        <w:tc>
          <w:tcPr>
            <w:tcW w:w="839" w:type="pct"/>
            <w:shd w:val="clear" w:color="auto" w:fill="auto"/>
            <w:noWrap/>
            <w:vAlign w:val="center"/>
          </w:tcPr>
          <w:p w14:paraId="3BCF56EB" w14:textId="77777777" w:rsidR="0000253A" w:rsidRPr="0085506E" w:rsidRDefault="0000253A" w:rsidP="00BD099D">
            <w:pPr>
              <w:keepNext/>
              <w:overflowPunct/>
              <w:autoSpaceDE/>
              <w:autoSpaceDN/>
              <w:adjustRightInd/>
              <w:jc w:val="center"/>
              <w:textAlignment w:val="auto"/>
              <w:outlineLvl w:val="1"/>
              <w:rPr>
                <w:sz w:val="18"/>
                <w:szCs w:val="18"/>
                <w:lang w:val="en-GB" w:eastAsia="en-GB"/>
              </w:rPr>
            </w:pPr>
          </w:p>
        </w:tc>
        <w:tc>
          <w:tcPr>
            <w:tcW w:w="329" w:type="pct"/>
            <w:shd w:val="clear" w:color="auto" w:fill="auto"/>
            <w:noWrap/>
            <w:vAlign w:val="center"/>
          </w:tcPr>
          <w:p w14:paraId="1C463B0F" w14:textId="31079B6F" w:rsidR="0000253A" w:rsidRPr="0085506E" w:rsidRDefault="0000253A" w:rsidP="00BD099D">
            <w:pPr>
              <w:jc w:val="center"/>
              <w:textAlignment w:val="auto"/>
              <w:rPr>
                <w:sz w:val="18"/>
                <w:szCs w:val="18"/>
                <w:lang w:val="es-ES" w:eastAsia="en-GB"/>
              </w:rPr>
            </w:pPr>
            <w:r>
              <w:rPr>
                <w:sz w:val="18"/>
                <w:szCs w:val="18"/>
                <w:lang w:val="es-ES" w:eastAsia="en-GB"/>
              </w:rPr>
              <w:t>30,57</w:t>
            </w:r>
          </w:p>
        </w:tc>
      </w:tr>
      <w:tr w:rsidR="00D46EB7" w:rsidRPr="00D46EB7" w14:paraId="456FD3F6" w14:textId="77777777" w:rsidTr="00BD099D">
        <w:trPr>
          <w:trHeight w:val="372"/>
        </w:trPr>
        <w:tc>
          <w:tcPr>
            <w:tcW w:w="1700" w:type="pct"/>
            <w:gridSpan w:val="3"/>
            <w:shd w:val="clear" w:color="auto" w:fill="auto"/>
            <w:vAlign w:val="center"/>
            <w:hideMark/>
          </w:tcPr>
          <w:p w14:paraId="6B04B12F" w14:textId="7CA4CADB" w:rsidR="00D46EB7" w:rsidRPr="0085506E" w:rsidRDefault="00D46EB7" w:rsidP="00BD099D">
            <w:pPr>
              <w:jc w:val="center"/>
              <w:textAlignment w:val="auto"/>
              <w:rPr>
                <w:sz w:val="18"/>
                <w:szCs w:val="18"/>
                <w:lang w:val="en-GB" w:eastAsia="en-GB"/>
              </w:rPr>
            </w:pPr>
            <w:r w:rsidRPr="0085506E">
              <w:rPr>
                <w:sz w:val="18"/>
                <w:szCs w:val="18"/>
                <w:lang w:val="en-GB" w:eastAsia="en-GB"/>
              </w:rPr>
              <w:t>Total</w:t>
            </w:r>
            <w:r w:rsidR="0000253A">
              <w:rPr>
                <w:sz w:val="18"/>
                <w:szCs w:val="18"/>
                <w:lang w:val="en-GB" w:eastAsia="en-GB"/>
              </w:rPr>
              <w:t xml:space="preserve"> general</w:t>
            </w:r>
          </w:p>
        </w:tc>
        <w:tc>
          <w:tcPr>
            <w:tcW w:w="373" w:type="pct"/>
            <w:shd w:val="clear" w:color="auto" w:fill="auto"/>
            <w:noWrap/>
            <w:vAlign w:val="center"/>
          </w:tcPr>
          <w:p w14:paraId="2E0E3643" w14:textId="3222161F" w:rsidR="00D46EB7" w:rsidRPr="0085506E" w:rsidRDefault="0000253A" w:rsidP="00BD099D">
            <w:pPr>
              <w:ind w:left="-72" w:right="-41"/>
              <w:jc w:val="center"/>
              <w:textAlignment w:val="auto"/>
              <w:rPr>
                <w:sz w:val="18"/>
                <w:szCs w:val="18"/>
                <w:lang w:val="en-GB" w:eastAsia="en-GB"/>
              </w:rPr>
            </w:pPr>
            <w:r>
              <w:rPr>
                <w:sz w:val="18"/>
                <w:szCs w:val="18"/>
                <w:lang w:val="en-GB" w:eastAsia="en-GB"/>
              </w:rPr>
              <w:fldChar w:fldCharType="begin"/>
            </w:r>
            <w:r>
              <w:rPr>
                <w:sz w:val="18"/>
                <w:szCs w:val="18"/>
                <w:lang w:val="en-GB" w:eastAsia="en-GB"/>
              </w:rPr>
              <w:instrText xml:space="preserve"> =SUM(ABOVE) </w:instrText>
            </w:r>
            <w:r>
              <w:rPr>
                <w:sz w:val="18"/>
                <w:szCs w:val="18"/>
                <w:lang w:val="en-GB" w:eastAsia="en-GB"/>
              </w:rPr>
              <w:fldChar w:fldCharType="separate"/>
            </w:r>
            <w:r>
              <w:rPr>
                <w:noProof/>
                <w:sz w:val="18"/>
                <w:szCs w:val="18"/>
                <w:lang w:val="en-GB" w:eastAsia="en-GB"/>
              </w:rPr>
              <w:t>559,66</w:t>
            </w:r>
            <w:r>
              <w:rPr>
                <w:sz w:val="18"/>
                <w:szCs w:val="18"/>
                <w:lang w:val="en-GB" w:eastAsia="en-GB"/>
              </w:rPr>
              <w:fldChar w:fldCharType="end"/>
            </w:r>
          </w:p>
        </w:tc>
        <w:tc>
          <w:tcPr>
            <w:tcW w:w="373" w:type="pct"/>
            <w:shd w:val="clear" w:color="auto" w:fill="auto"/>
            <w:noWrap/>
            <w:vAlign w:val="center"/>
          </w:tcPr>
          <w:p w14:paraId="72446840" w14:textId="77777777" w:rsidR="00D46EB7" w:rsidRPr="0085506E" w:rsidRDefault="00D46EB7" w:rsidP="00BD099D">
            <w:pPr>
              <w:ind w:left="-72" w:right="-41"/>
              <w:jc w:val="center"/>
              <w:textAlignment w:val="auto"/>
              <w:rPr>
                <w:sz w:val="18"/>
                <w:szCs w:val="18"/>
                <w:lang w:val="en-GB" w:eastAsia="en-GB"/>
              </w:rPr>
            </w:pPr>
            <w:r w:rsidRPr="0085506E">
              <w:rPr>
                <w:sz w:val="18"/>
                <w:szCs w:val="18"/>
                <w:lang w:val="en-GB" w:eastAsia="en-GB"/>
              </w:rPr>
              <w:t>-</w:t>
            </w:r>
          </w:p>
        </w:tc>
        <w:tc>
          <w:tcPr>
            <w:tcW w:w="1036" w:type="pct"/>
            <w:shd w:val="clear" w:color="auto" w:fill="auto"/>
            <w:noWrap/>
            <w:vAlign w:val="center"/>
          </w:tcPr>
          <w:p w14:paraId="45605D21" w14:textId="77777777" w:rsidR="00D46EB7" w:rsidRPr="0085506E" w:rsidRDefault="00D46EB7" w:rsidP="00BD099D">
            <w:pPr>
              <w:ind w:left="-72" w:right="-41"/>
              <w:jc w:val="center"/>
              <w:textAlignment w:val="auto"/>
              <w:rPr>
                <w:sz w:val="18"/>
                <w:szCs w:val="18"/>
                <w:lang w:val="en-GB" w:eastAsia="en-GB"/>
              </w:rPr>
            </w:pPr>
            <w:r w:rsidRPr="0085506E">
              <w:rPr>
                <w:sz w:val="18"/>
                <w:szCs w:val="18"/>
                <w:lang w:val="en-GB" w:eastAsia="en-GB"/>
              </w:rPr>
              <w:t>-</w:t>
            </w:r>
          </w:p>
        </w:tc>
        <w:tc>
          <w:tcPr>
            <w:tcW w:w="350" w:type="pct"/>
            <w:shd w:val="clear" w:color="auto" w:fill="auto"/>
            <w:noWrap/>
            <w:vAlign w:val="center"/>
          </w:tcPr>
          <w:p w14:paraId="1CE19AD3" w14:textId="31483E22" w:rsidR="00D46EB7" w:rsidRPr="0085506E" w:rsidRDefault="00B42670" w:rsidP="00BD099D">
            <w:pPr>
              <w:ind w:left="-72" w:right="-41"/>
              <w:jc w:val="center"/>
              <w:textAlignment w:val="auto"/>
              <w:rPr>
                <w:sz w:val="18"/>
                <w:szCs w:val="18"/>
                <w:lang w:val="en-GB" w:eastAsia="en-GB"/>
              </w:rPr>
            </w:pPr>
            <w:r>
              <w:rPr>
                <w:sz w:val="18"/>
                <w:szCs w:val="18"/>
                <w:lang w:val="en-GB" w:eastAsia="en-GB"/>
              </w:rPr>
              <w:t>557,58</w:t>
            </w:r>
          </w:p>
        </w:tc>
        <w:tc>
          <w:tcPr>
            <w:tcW w:w="839" w:type="pct"/>
            <w:shd w:val="clear" w:color="auto" w:fill="auto"/>
            <w:noWrap/>
            <w:vAlign w:val="center"/>
          </w:tcPr>
          <w:p w14:paraId="15FD5058" w14:textId="77777777" w:rsidR="00D46EB7" w:rsidRPr="0085506E" w:rsidRDefault="00D46EB7" w:rsidP="00BD099D">
            <w:pPr>
              <w:jc w:val="center"/>
              <w:textAlignment w:val="auto"/>
              <w:rPr>
                <w:sz w:val="18"/>
                <w:szCs w:val="18"/>
                <w:lang w:val="en-GB" w:eastAsia="en-GB"/>
              </w:rPr>
            </w:pPr>
            <w:r w:rsidRPr="0085506E">
              <w:rPr>
                <w:sz w:val="18"/>
                <w:szCs w:val="18"/>
                <w:lang w:val="en-GB" w:eastAsia="en-GB"/>
              </w:rPr>
              <w:t>-</w:t>
            </w:r>
          </w:p>
        </w:tc>
        <w:tc>
          <w:tcPr>
            <w:tcW w:w="329" w:type="pct"/>
            <w:shd w:val="clear" w:color="auto" w:fill="auto"/>
            <w:noWrap/>
            <w:vAlign w:val="center"/>
          </w:tcPr>
          <w:p w14:paraId="32000295" w14:textId="224E6567" w:rsidR="00D46EB7" w:rsidRPr="0085506E" w:rsidRDefault="00620992" w:rsidP="00BD099D">
            <w:pPr>
              <w:ind w:left="-128" w:right="-114"/>
              <w:jc w:val="center"/>
              <w:textAlignment w:val="auto"/>
              <w:rPr>
                <w:sz w:val="18"/>
                <w:szCs w:val="18"/>
                <w:lang w:val="en-GB" w:eastAsia="en-GB"/>
              </w:rPr>
            </w:pPr>
            <w:r>
              <w:rPr>
                <w:sz w:val="18"/>
                <w:szCs w:val="18"/>
                <w:lang w:val="en-GB" w:eastAsia="en-GB"/>
              </w:rPr>
              <w:t>472,02</w:t>
            </w:r>
          </w:p>
        </w:tc>
      </w:tr>
      <w:bookmarkEnd w:id="301"/>
    </w:tbl>
    <w:p w14:paraId="6E23694B" w14:textId="77777777" w:rsidR="00EB315B" w:rsidRPr="005C46B5" w:rsidRDefault="00EB315B" w:rsidP="00EB315B">
      <w:pPr>
        <w:rPr>
          <w:highlight w:val="lightGray"/>
        </w:rPr>
      </w:pPr>
    </w:p>
    <w:p w14:paraId="2C0C265F" w14:textId="77777777" w:rsidR="00B54A50" w:rsidRPr="005C46B5" w:rsidRDefault="00B54A50" w:rsidP="00EB315B">
      <w:pPr>
        <w:rPr>
          <w:highlight w:val="lightGray"/>
        </w:rPr>
      </w:pPr>
    </w:p>
    <w:p w14:paraId="6928E4CC" w14:textId="0130C0DB" w:rsidR="00273715" w:rsidRPr="00A61614" w:rsidRDefault="00273715" w:rsidP="00273715">
      <w:pPr>
        <w:ind w:firstLine="840"/>
        <w:jc w:val="both"/>
      </w:pPr>
      <w:bookmarkStart w:id="316" w:name="_Hlk125982984"/>
      <w:r w:rsidRPr="00A61614">
        <w:t xml:space="preserve">Habitatele Natura 2000 din siturile de importanță comunitară - </w:t>
      </w:r>
      <w:r w:rsidR="002E3E2D">
        <w:rPr>
          <w:i/>
        </w:rPr>
        <w:t>ROSAC0027</w:t>
      </w:r>
      <w:r w:rsidR="001249AF" w:rsidRPr="00A61614">
        <w:rPr>
          <w:i/>
        </w:rPr>
        <w:t xml:space="preserve"> </w:t>
      </w:r>
      <w:r w:rsidR="00A61614" w:rsidRPr="00A61614">
        <w:rPr>
          <w:i/>
        </w:rPr>
        <w:t>Cheile Bicazului-Hășmaș</w:t>
      </w:r>
      <w:r w:rsidR="001249AF" w:rsidRPr="00A61614">
        <w:rPr>
          <w:i/>
        </w:rPr>
        <w:t>, ROSPA00</w:t>
      </w:r>
      <w:r w:rsidR="00A61614" w:rsidRPr="00A61614">
        <w:rPr>
          <w:i/>
        </w:rPr>
        <w:t>1</w:t>
      </w:r>
      <w:r w:rsidR="001249AF" w:rsidRPr="00A61614">
        <w:rPr>
          <w:i/>
        </w:rPr>
        <w:t>8</w:t>
      </w:r>
      <w:r w:rsidR="00A61614" w:rsidRPr="00A61614">
        <w:rPr>
          <w:i/>
        </w:rPr>
        <w:t xml:space="preserve"> Cheile Bicazului-Hășmaș și</w:t>
      </w:r>
      <w:r w:rsidR="001249AF" w:rsidRPr="00A61614">
        <w:rPr>
          <w:i/>
        </w:rPr>
        <w:t xml:space="preserve"> ROSCI03</w:t>
      </w:r>
      <w:r w:rsidR="00A61614" w:rsidRPr="00A61614">
        <w:rPr>
          <w:i/>
        </w:rPr>
        <w:t>23</w:t>
      </w:r>
      <w:r w:rsidR="001249AF" w:rsidRPr="00A61614">
        <w:rPr>
          <w:i/>
        </w:rPr>
        <w:t xml:space="preserve"> </w:t>
      </w:r>
      <w:r w:rsidR="00A61614" w:rsidRPr="00A61614">
        <w:rPr>
          <w:i/>
        </w:rPr>
        <w:t>Munții Ciucului</w:t>
      </w:r>
      <w:r w:rsidRPr="00A61614">
        <w:rPr>
          <w:i/>
        </w:rPr>
        <w:t xml:space="preserve">, </w:t>
      </w:r>
      <w:r w:rsidRPr="00A61614">
        <w:t xml:space="preserve">ce se regăsesc în </w:t>
      </w:r>
      <w:proofErr w:type="spellStart"/>
      <w:r w:rsidRPr="00A61614">
        <w:t>suprafaţa</w:t>
      </w:r>
      <w:proofErr w:type="spellEnd"/>
      <w:r w:rsidRPr="00A61614">
        <w:t xml:space="preserve"> Amenajamentului Silvic sunt prezentate în tabelul următor:</w:t>
      </w:r>
    </w:p>
    <w:bookmarkEnd w:id="316"/>
    <w:p w14:paraId="2925D598" w14:textId="4E6DFC20" w:rsidR="00A61614" w:rsidRDefault="00A61614" w:rsidP="00273715">
      <w:pPr>
        <w:ind w:firstLine="840"/>
        <w:jc w:val="both"/>
        <w:rPr>
          <w:b/>
          <w:color w:val="FF0000"/>
          <w:highlight w:val="lightGray"/>
        </w:rPr>
      </w:pPr>
    </w:p>
    <w:p w14:paraId="6C6E3835" w14:textId="5B6F2843" w:rsidR="00AD0A45" w:rsidRDefault="00AD0A45" w:rsidP="00273715">
      <w:pPr>
        <w:ind w:firstLine="840"/>
        <w:jc w:val="both"/>
        <w:rPr>
          <w:b/>
          <w:color w:val="FF0000"/>
          <w:highlight w:val="lightGray"/>
        </w:rPr>
      </w:pPr>
    </w:p>
    <w:p w14:paraId="52687877" w14:textId="0CE25D2D" w:rsidR="00AD0A45" w:rsidRDefault="00AD0A45" w:rsidP="00273715">
      <w:pPr>
        <w:ind w:firstLine="840"/>
        <w:jc w:val="both"/>
        <w:rPr>
          <w:b/>
          <w:color w:val="FF0000"/>
          <w:highlight w:val="lightGray"/>
        </w:rPr>
      </w:pPr>
    </w:p>
    <w:p w14:paraId="631D490F" w14:textId="7588A9C0" w:rsidR="00AD0A45" w:rsidRDefault="00AD0A45" w:rsidP="00273715">
      <w:pPr>
        <w:ind w:firstLine="840"/>
        <w:jc w:val="both"/>
        <w:rPr>
          <w:b/>
          <w:color w:val="FF0000"/>
          <w:highlight w:val="lightGray"/>
        </w:rPr>
      </w:pPr>
    </w:p>
    <w:p w14:paraId="16E51AC5" w14:textId="6E40C052" w:rsidR="00AD0A45" w:rsidRDefault="00AD0A45" w:rsidP="00273715">
      <w:pPr>
        <w:ind w:firstLine="840"/>
        <w:jc w:val="both"/>
        <w:rPr>
          <w:b/>
          <w:color w:val="FF0000"/>
          <w:highlight w:val="lightGray"/>
        </w:rPr>
      </w:pPr>
    </w:p>
    <w:p w14:paraId="451EF1F0" w14:textId="4F34709C" w:rsidR="00AD0A45" w:rsidRDefault="00AD0A45" w:rsidP="00273715">
      <w:pPr>
        <w:ind w:firstLine="840"/>
        <w:jc w:val="both"/>
        <w:rPr>
          <w:b/>
          <w:color w:val="FF0000"/>
          <w:highlight w:val="lightGray"/>
        </w:rPr>
      </w:pPr>
    </w:p>
    <w:p w14:paraId="29D0E425" w14:textId="4DCD2041" w:rsidR="00AD0A45" w:rsidRDefault="00AD0A45" w:rsidP="00273715">
      <w:pPr>
        <w:ind w:firstLine="840"/>
        <w:jc w:val="both"/>
        <w:rPr>
          <w:b/>
          <w:color w:val="FF0000"/>
          <w:highlight w:val="lightGray"/>
        </w:rPr>
      </w:pPr>
    </w:p>
    <w:p w14:paraId="515B3C06" w14:textId="341A86ED" w:rsidR="00AD0A45" w:rsidRDefault="00AD0A45" w:rsidP="00273715">
      <w:pPr>
        <w:ind w:firstLine="840"/>
        <w:jc w:val="both"/>
        <w:rPr>
          <w:b/>
          <w:color w:val="FF0000"/>
          <w:highlight w:val="lightGray"/>
        </w:rPr>
      </w:pPr>
    </w:p>
    <w:p w14:paraId="78B6F647" w14:textId="1E130D3D" w:rsidR="00AD0A45" w:rsidRDefault="00AD0A45" w:rsidP="00273715">
      <w:pPr>
        <w:ind w:firstLine="840"/>
        <w:jc w:val="both"/>
        <w:rPr>
          <w:b/>
          <w:color w:val="FF0000"/>
          <w:highlight w:val="lightGray"/>
        </w:rPr>
      </w:pPr>
    </w:p>
    <w:p w14:paraId="5BEF91FC" w14:textId="10C04C90" w:rsidR="00AD0A45" w:rsidRDefault="00AD0A45" w:rsidP="00273715">
      <w:pPr>
        <w:ind w:firstLine="840"/>
        <w:jc w:val="both"/>
        <w:rPr>
          <w:b/>
          <w:color w:val="FF0000"/>
          <w:highlight w:val="lightGray"/>
        </w:rPr>
      </w:pPr>
    </w:p>
    <w:p w14:paraId="3C45E5E3" w14:textId="77777777" w:rsidR="00AD0A45" w:rsidRPr="005C46B5" w:rsidRDefault="00AD0A45" w:rsidP="00273715">
      <w:pPr>
        <w:ind w:firstLine="840"/>
        <w:jc w:val="both"/>
        <w:rPr>
          <w:b/>
          <w:color w:val="FF0000"/>
          <w:highlight w:val="lightGray"/>
        </w:rPr>
      </w:pPr>
    </w:p>
    <w:p w14:paraId="60DE6197" w14:textId="77777777" w:rsidR="00273715" w:rsidRPr="005C46B5" w:rsidRDefault="00273715" w:rsidP="00273715">
      <w:pPr>
        <w:ind w:firstLine="840"/>
        <w:jc w:val="both"/>
        <w:rPr>
          <w:sz w:val="16"/>
          <w:szCs w:val="16"/>
          <w:highlight w:val="lightGray"/>
        </w:rPr>
      </w:pPr>
    </w:p>
    <w:p w14:paraId="4E52C4E2" w14:textId="6995B95B" w:rsidR="001249AF" w:rsidRPr="0084539F" w:rsidRDefault="00273715" w:rsidP="001249AF">
      <w:pPr>
        <w:jc w:val="right"/>
        <w:rPr>
          <w:b/>
          <w:bCs/>
          <w:sz w:val="20"/>
        </w:rPr>
      </w:pPr>
      <w:bookmarkStart w:id="317" w:name="_Toc284227361"/>
      <w:bookmarkStart w:id="318" w:name="_Toc285029034"/>
      <w:bookmarkStart w:id="319" w:name="_Toc63263355"/>
      <w:bookmarkStart w:id="320" w:name="_Toc105409955"/>
      <w:bookmarkStart w:id="321" w:name="_Toc123733839"/>
      <w:r w:rsidRPr="00887D56">
        <w:rPr>
          <w:b/>
          <w:bCs/>
          <w:sz w:val="20"/>
        </w:rPr>
        <w:t xml:space="preserve">Tabel </w:t>
      </w:r>
      <w:r w:rsidRPr="00887D56">
        <w:rPr>
          <w:b/>
          <w:bCs/>
          <w:sz w:val="20"/>
        </w:rPr>
        <w:fldChar w:fldCharType="begin"/>
      </w:r>
      <w:r w:rsidRPr="00887D56">
        <w:rPr>
          <w:b/>
          <w:bCs/>
          <w:sz w:val="20"/>
        </w:rPr>
        <w:instrText xml:space="preserve"> SEQ Tabel \* ARABIC </w:instrText>
      </w:r>
      <w:r w:rsidRPr="00887D56">
        <w:rPr>
          <w:b/>
          <w:bCs/>
          <w:sz w:val="20"/>
        </w:rPr>
        <w:fldChar w:fldCharType="separate"/>
      </w:r>
      <w:r w:rsidR="007272D6">
        <w:rPr>
          <w:b/>
          <w:bCs/>
          <w:noProof/>
          <w:sz w:val="20"/>
        </w:rPr>
        <w:t>33</w:t>
      </w:r>
      <w:r w:rsidRPr="00887D56">
        <w:rPr>
          <w:b/>
          <w:bCs/>
          <w:sz w:val="20"/>
        </w:rPr>
        <w:fldChar w:fldCharType="end"/>
      </w:r>
      <w:r w:rsidR="009615D3">
        <w:rPr>
          <w:b/>
          <w:bCs/>
          <w:sz w:val="20"/>
        </w:rPr>
        <w:t>7</w:t>
      </w:r>
      <w:r w:rsidRPr="00887D56">
        <w:rPr>
          <w:b/>
          <w:bCs/>
          <w:sz w:val="20"/>
        </w:rPr>
        <w:t xml:space="preserve">: Habitatele Natura 2000 din cadrul sitului de importanta comunitara - </w:t>
      </w:r>
      <w:bookmarkStart w:id="322" w:name="_Hlk125983013"/>
      <w:r w:rsidR="002E3E2D">
        <w:rPr>
          <w:b/>
          <w:bCs/>
          <w:i/>
          <w:sz w:val="20"/>
        </w:rPr>
        <w:t>ROSAC0027</w:t>
      </w:r>
      <w:r w:rsidR="00887D56" w:rsidRPr="00887D56">
        <w:rPr>
          <w:b/>
          <w:bCs/>
          <w:i/>
          <w:sz w:val="20"/>
        </w:rPr>
        <w:t xml:space="preserve"> Cheile Bicazului-</w:t>
      </w:r>
      <w:r w:rsidR="00887D56" w:rsidRPr="0084539F">
        <w:rPr>
          <w:b/>
          <w:bCs/>
          <w:i/>
          <w:sz w:val="20"/>
        </w:rPr>
        <w:t>Hășmaș, ROSPA0018 Cheile Bicazului-Hășmaș și ROSCI0323 Munții Ciucului</w:t>
      </w:r>
      <w:r w:rsidRPr="0084539F">
        <w:rPr>
          <w:b/>
          <w:bCs/>
          <w:sz w:val="20"/>
        </w:rPr>
        <w:t xml:space="preserve">, ce se regăsesc în </w:t>
      </w:r>
      <w:proofErr w:type="spellStart"/>
      <w:r w:rsidRPr="0084539F">
        <w:rPr>
          <w:b/>
          <w:bCs/>
          <w:sz w:val="20"/>
        </w:rPr>
        <w:t>suprafaţa</w:t>
      </w:r>
      <w:proofErr w:type="spellEnd"/>
      <w:r w:rsidRPr="0084539F">
        <w:rPr>
          <w:b/>
          <w:bCs/>
          <w:sz w:val="20"/>
        </w:rPr>
        <w:t xml:space="preserve"> Amenajamentului Silvic</w:t>
      </w:r>
      <w:bookmarkEnd w:id="317"/>
      <w:bookmarkEnd w:id="318"/>
      <w:bookmarkEnd w:id="319"/>
      <w:bookmarkEnd w:id="320"/>
      <w:bookmarkEnd w:id="321"/>
      <w:r w:rsidRPr="0084539F">
        <w:rPr>
          <w:b/>
          <w:bCs/>
          <w:sz w:val="20"/>
        </w:rPr>
        <w:t xml:space="preserve"> </w:t>
      </w:r>
      <w:bookmarkEnd w:id="322"/>
    </w:p>
    <w:tbl>
      <w:tblPr>
        <w:tblW w:w="5000" w:type="pct"/>
        <w:tblInd w:w="2" w:type="dxa"/>
        <w:tblLayout w:type="fixed"/>
        <w:tblLook w:val="00A0" w:firstRow="1" w:lastRow="0" w:firstColumn="1" w:lastColumn="0" w:noHBand="0" w:noVBand="0"/>
      </w:tblPr>
      <w:tblGrid>
        <w:gridCol w:w="2367"/>
        <w:gridCol w:w="1391"/>
        <w:gridCol w:w="1033"/>
        <w:gridCol w:w="1791"/>
        <w:gridCol w:w="1914"/>
        <w:gridCol w:w="1358"/>
      </w:tblGrid>
      <w:tr w:rsidR="00273715" w:rsidRPr="005C46B5" w14:paraId="0DE980E1" w14:textId="77777777" w:rsidTr="00DE78DF">
        <w:trPr>
          <w:trHeight w:val="480"/>
        </w:trPr>
        <w:tc>
          <w:tcPr>
            <w:tcW w:w="1201" w:type="pct"/>
            <w:tcBorders>
              <w:top w:val="single" w:sz="12" w:space="0" w:color="auto"/>
              <w:left w:val="single" w:sz="12" w:space="0" w:color="auto"/>
              <w:bottom w:val="single" w:sz="12" w:space="0" w:color="auto"/>
              <w:right w:val="single" w:sz="4" w:space="0" w:color="auto"/>
            </w:tcBorders>
            <w:shd w:val="clear" w:color="auto" w:fill="auto"/>
            <w:vAlign w:val="center"/>
          </w:tcPr>
          <w:p w14:paraId="5857E293" w14:textId="77777777" w:rsidR="00273715" w:rsidRPr="0084539F" w:rsidRDefault="00273715" w:rsidP="00772FBC">
            <w:pPr>
              <w:overflowPunct/>
              <w:autoSpaceDE/>
              <w:autoSpaceDN/>
              <w:adjustRightInd/>
              <w:jc w:val="center"/>
              <w:textAlignment w:val="auto"/>
              <w:rPr>
                <w:b/>
                <w:bCs/>
                <w:sz w:val="18"/>
                <w:szCs w:val="18"/>
                <w:lang w:val="en-US"/>
              </w:rPr>
            </w:pPr>
            <w:bookmarkStart w:id="323" w:name="_Hlk125983033"/>
            <w:r w:rsidRPr="0084539F">
              <w:rPr>
                <w:b/>
                <w:bCs/>
                <w:sz w:val="18"/>
                <w:szCs w:val="18"/>
              </w:rPr>
              <w:t>Habitat</w:t>
            </w:r>
          </w:p>
        </w:tc>
        <w:tc>
          <w:tcPr>
            <w:tcW w:w="706" w:type="pct"/>
            <w:tcBorders>
              <w:top w:val="single" w:sz="12" w:space="0" w:color="auto"/>
              <w:left w:val="nil"/>
              <w:bottom w:val="single" w:sz="12" w:space="0" w:color="auto"/>
              <w:right w:val="single" w:sz="4" w:space="0" w:color="auto"/>
            </w:tcBorders>
            <w:shd w:val="clear" w:color="auto" w:fill="auto"/>
            <w:vAlign w:val="center"/>
          </w:tcPr>
          <w:p w14:paraId="3E9BFE64" w14:textId="77777777" w:rsidR="00273715" w:rsidRPr="0084539F" w:rsidRDefault="00273715" w:rsidP="00772FBC">
            <w:pPr>
              <w:overflowPunct/>
              <w:autoSpaceDE/>
              <w:autoSpaceDN/>
              <w:adjustRightInd/>
              <w:jc w:val="center"/>
              <w:textAlignment w:val="auto"/>
              <w:rPr>
                <w:b/>
                <w:bCs/>
                <w:sz w:val="18"/>
                <w:szCs w:val="18"/>
                <w:lang w:val="en-US"/>
              </w:rPr>
            </w:pPr>
            <w:proofErr w:type="spellStart"/>
            <w:r w:rsidRPr="0084539F">
              <w:rPr>
                <w:b/>
                <w:bCs/>
                <w:sz w:val="18"/>
                <w:szCs w:val="18"/>
              </w:rPr>
              <w:t>Suprafata</w:t>
            </w:r>
            <w:proofErr w:type="spellEnd"/>
            <w:r w:rsidRPr="0084539F">
              <w:rPr>
                <w:b/>
                <w:bCs/>
                <w:sz w:val="18"/>
                <w:szCs w:val="18"/>
              </w:rPr>
              <w:t xml:space="preserve"> habitat in plan</w:t>
            </w:r>
          </w:p>
        </w:tc>
        <w:tc>
          <w:tcPr>
            <w:tcW w:w="524" w:type="pct"/>
            <w:tcBorders>
              <w:top w:val="single" w:sz="12" w:space="0" w:color="auto"/>
              <w:left w:val="nil"/>
              <w:bottom w:val="single" w:sz="12" w:space="0" w:color="auto"/>
              <w:right w:val="single" w:sz="4" w:space="0" w:color="auto"/>
            </w:tcBorders>
            <w:shd w:val="clear" w:color="auto" w:fill="auto"/>
            <w:vAlign w:val="center"/>
          </w:tcPr>
          <w:p w14:paraId="017B05C5" w14:textId="77777777" w:rsidR="00273715" w:rsidRPr="0084539F" w:rsidRDefault="00273715" w:rsidP="00772FBC">
            <w:pPr>
              <w:overflowPunct/>
              <w:autoSpaceDE/>
              <w:autoSpaceDN/>
              <w:adjustRightInd/>
              <w:ind w:left="-98" w:right="-154"/>
              <w:jc w:val="center"/>
              <w:textAlignment w:val="auto"/>
              <w:rPr>
                <w:b/>
                <w:bCs/>
                <w:sz w:val="18"/>
                <w:szCs w:val="18"/>
              </w:rPr>
            </w:pPr>
            <w:proofErr w:type="spellStart"/>
            <w:r w:rsidRPr="0084539F">
              <w:rPr>
                <w:b/>
                <w:bCs/>
                <w:sz w:val="18"/>
                <w:szCs w:val="18"/>
              </w:rPr>
              <w:t>Suprafata</w:t>
            </w:r>
            <w:proofErr w:type="spellEnd"/>
            <w:r w:rsidRPr="0084539F">
              <w:rPr>
                <w:b/>
                <w:bCs/>
                <w:sz w:val="18"/>
                <w:szCs w:val="18"/>
              </w:rPr>
              <w:t xml:space="preserve"> </w:t>
            </w:r>
          </w:p>
          <w:p w14:paraId="6798F5F6" w14:textId="77777777" w:rsidR="00273715" w:rsidRPr="0084539F" w:rsidRDefault="00273715" w:rsidP="00772FBC">
            <w:pPr>
              <w:overflowPunct/>
              <w:autoSpaceDE/>
              <w:autoSpaceDN/>
              <w:adjustRightInd/>
              <w:ind w:left="-98" w:right="-154"/>
              <w:jc w:val="center"/>
              <w:textAlignment w:val="auto"/>
              <w:rPr>
                <w:b/>
                <w:bCs/>
                <w:sz w:val="18"/>
                <w:szCs w:val="18"/>
                <w:lang w:val="en-US"/>
              </w:rPr>
            </w:pPr>
            <w:r w:rsidRPr="0084539F">
              <w:rPr>
                <w:b/>
                <w:bCs/>
                <w:sz w:val="18"/>
                <w:szCs w:val="18"/>
              </w:rPr>
              <w:t>sit</w:t>
            </w:r>
          </w:p>
        </w:tc>
        <w:tc>
          <w:tcPr>
            <w:tcW w:w="909" w:type="pct"/>
            <w:tcBorders>
              <w:top w:val="single" w:sz="12" w:space="0" w:color="auto"/>
              <w:left w:val="nil"/>
              <w:bottom w:val="single" w:sz="12" w:space="0" w:color="auto"/>
              <w:right w:val="single" w:sz="4" w:space="0" w:color="auto"/>
            </w:tcBorders>
            <w:shd w:val="clear" w:color="auto" w:fill="auto"/>
            <w:vAlign w:val="center"/>
          </w:tcPr>
          <w:p w14:paraId="6CC9E889" w14:textId="77777777" w:rsidR="00273715" w:rsidRDefault="00273715" w:rsidP="00772FBC">
            <w:pPr>
              <w:overflowPunct/>
              <w:autoSpaceDE/>
              <w:autoSpaceDN/>
              <w:adjustRightInd/>
              <w:jc w:val="center"/>
              <w:textAlignment w:val="auto"/>
              <w:rPr>
                <w:b/>
                <w:bCs/>
                <w:sz w:val="18"/>
                <w:szCs w:val="18"/>
              </w:rPr>
            </w:pPr>
            <w:proofErr w:type="spellStart"/>
            <w:r w:rsidRPr="0084539F">
              <w:rPr>
                <w:b/>
                <w:bCs/>
                <w:sz w:val="18"/>
                <w:szCs w:val="18"/>
              </w:rPr>
              <w:t>Suprafata</w:t>
            </w:r>
            <w:proofErr w:type="spellEnd"/>
            <w:r w:rsidRPr="0084539F">
              <w:rPr>
                <w:b/>
                <w:bCs/>
                <w:sz w:val="18"/>
                <w:szCs w:val="18"/>
              </w:rPr>
              <w:t xml:space="preserve"> habitat din sit conform formular standard</w:t>
            </w:r>
          </w:p>
          <w:p w14:paraId="7220BC53" w14:textId="18EAB97F" w:rsidR="00DE78DF" w:rsidRPr="0084539F" w:rsidRDefault="00DE78DF" w:rsidP="00772FBC">
            <w:pPr>
              <w:overflowPunct/>
              <w:autoSpaceDE/>
              <w:autoSpaceDN/>
              <w:adjustRightInd/>
              <w:jc w:val="center"/>
              <w:textAlignment w:val="auto"/>
              <w:rPr>
                <w:b/>
                <w:bCs/>
                <w:sz w:val="18"/>
                <w:szCs w:val="18"/>
                <w:lang w:val="en-US"/>
              </w:rPr>
            </w:pPr>
            <w:r>
              <w:rPr>
                <w:b/>
                <w:bCs/>
                <w:sz w:val="18"/>
                <w:szCs w:val="18"/>
              </w:rPr>
              <w:t>%</w:t>
            </w:r>
          </w:p>
        </w:tc>
        <w:tc>
          <w:tcPr>
            <w:tcW w:w="971" w:type="pct"/>
            <w:tcBorders>
              <w:top w:val="single" w:sz="12" w:space="0" w:color="auto"/>
              <w:left w:val="nil"/>
              <w:bottom w:val="single" w:sz="12" w:space="0" w:color="auto"/>
              <w:right w:val="single" w:sz="4" w:space="0" w:color="auto"/>
            </w:tcBorders>
            <w:shd w:val="clear" w:color="auto" w:fill="auto"/>
            <w:vAlign w:val="center"/>
          </w:tcPr>
          <w:p w14:paraId="6CE5BF46" w14:textId="77777777" w:rsidR="00273715" w:rsidRPr="0084539F" w:rsidRDefault="00273715" w:rsidP="00772FBC">
            <w:pPr>
              <w:overflowPunct/>
              <w:autoSpaceDE/>
              <w:autoSpaceDN/>
              <w:adjustRightInd/>
              <w:jc w:val="center"/>
              <w:textAlignment w:val="auto"/>
              <w:rPr>
                <w:b/>
                <w:bCs/>
                <w:sz w:val="18"/>
                <w:szCs w:val="18"/>
                <w:lang w:val="en-US"/>
              </w:rPr>
            </w:pPr>
            <w:r w:rsidRPr="0084539F">
              <w:rPr>
                <w:b/>
                <w:bCs/>
                <w:sz w:val="18"/>
                <w:szCs w:val="18"/>
              </w:rPr>
              <w:t>% habitat conform formular standard</w:t>
            </w:r>
          </w:p>
        </w:tc>
        <w:tc>
          <w:tcPr>
            <w:tcW w:w="689" w:type="pct"/>
            <w:tcBorders>
              <w:top w:val="single" w:sz="12" w:space="0" w:color="auto"/>
              <w:left w:val="nil"/>
              <w:bottom w:val="single" w:sz="12" w:space="0" w:color="auto"/>
              <w:right w:val="single" w:sz="12" w:space="0" w:color="auto"/>
            </w:tcBorders>
            <w:shd w:val="clear" w:color="auto" w:fill="auto"/>
            <w:vAlign w:val="center"/>
          </w:tcPr>
          <w:p w14:paraId="44E7DBD6" w14:textId="77777777" w:rsidR="00273715" w:rsidRPr="0084539F" w:rsidRDefault="00273715" w:rsidP="00772FBC">
            <w:pPr>
              <w:overflowPunct/>
              <w:autoSpaceDE/>
              <w:autoSpaceDN/>
              <w:adjustRightInd/>
              <w:jc w:val="center"/>
              <w:textAlignment w:val="auto"/>
              <w:rPr>
                <w:b/>
                <w:bCs/>
                <w:sz w:val="18"/>
                <w:szCs w:val="18"/>
                <w:lang w:val="en-US"/>
              </w:rPr>
            </w:pPr>
            <w:r w:rsidRPr="0084539F">
              <w:rPr>
                <w:b/>
                <w:bCs/>
                <w:sz w:val="18"/>
                <w:szCs w:val="18"/>
              </w:rPr>
              <w:t>% habitat la nivelul sitului</w:t>
            </w:r>
          </w:p>
        </w:tc>
      </w:tr>
      <w:tr w:rsidR="00273715" w:rsidRPr="005C46B5" w14:paraId="2EEB8BAE" w14:textId="77777777" w:rsidTr="00772FBC">
        <w:trPr>
          <w:trHeight w:val="300"/>
        </w:trPr>
        <w:tc>
          <w:tcPr>
            <w:tcW w:w="5000" w:type="pct"/>
            <w:gridSpan w:val="6"/>
            <w:tcBorders>
              <w:top w:val="nil"/>
              <w:left w:val="single" w:sz="12" w:space="0" w:color="auto"/>
              <w:bottom w:val="single" w:sz="4" w:space="0" w:color="auto"/>
              <w:right w:val="single" w:sz="12" w:space="0" w:color="auto"/>
            </w:tcBorders>
            <w:shd w:val="clear" w:color="auto" w:fill="auto"/>
            <w:noWrap/>
            <w:vAlign w:val="center"/>
          </w:tcPr>
          <w:p w14:paraId="5201ECF0" w14:textId="5A25AD0B" w:rsidR="00273715" w:rsidRPr="0084539F" w:rsidRDefault="002E3E2D" w:rsidP="00772FBC">
            <w:pPr>
              <w:overflowPunct/>
              <w:autoSpaceDE/>
              <w:autoSpaceDN/>
              <w:adjustRightInd/>
              <w:jc w:val="center"/>
              <w:textAlignment w:val="auto"/>
              <w:rPr>
                <w:bCs/>
                <w:i/>
                <w:color w:val="FF0000"/>
                <w:sz w:val="20"/>
                <w:highlight w:val="lightGray"/>
              </w:rPr>
            </w:pPr>
            <w:r>
              <w:rPr>
                <w:i/>
                <w:sz w:val="20"/>
                <w:szCs w:val="16"/>
              </w:rPr>
              <w:t>ROSAC0027</w:t>
            </w:r>
            <w:r w:rsidR="0084539F" w:rsidRPr="0084539F">
              <w:rPr>
                <w:i/>
                <w:sz w:val="20"/>
                <w:szCs w:val="16"/>
              </w:rPr>
              <w:t xml:space="preserve"> Cheile Bicazului-Hășmaș, ROSPA0018 Cheile Bicazului-Hășmaș</w:t>
            </w:r>
          </w:p>
        </w:tc>
      </w:tr>
      <w:tr w:rsidR="00273715" w:rsidRPr="005C46B5" w14:paraId="3F2DBF5D" w14:textId="77777777" w:rsidTr="00DE78DF">
        <w:trPr>
          <w:trHeight w:val="300"/>
        </w:trPr>
        <w:tc>
          <w:tcPr>
            <w:tcW w:w="1201" w:type="pct"/>
            <w:tcBorders>
              <w:top w:val="nil"/>
              <w:left w:val="single" w:sz="12" w:space="0" w:color="auto"/>
              <w:bottom w:val="single" w:sz="4" w:space="0" w:color="auto"/>
              <w:right w:val="single" w:sz="4" w:space="0" w:color="auto"/>
            </w:tcBorders>
            <w:shd w:val="clear" w:color="auto" w:fill="auto"/>
            <w:noWrap/>
            <w:vAlign w:val="center"/>
          </w:tcPr>
          <w:p w14:paraId="1D5A598C" w14:textId="4514B38F" w:rsidR="00273715" w:rsidRPr="004A7F30" w:rsidRDefault="00F05719" w:rsidP="00772FBC">
            <w:pPr>
              <w:overflowPunct/>
              <w:autoSpaceDE/>
              <w:autoSpaceDN/>
              <w:adjustRightInd/>
              <w:jc w:val="center"/>
              <w:textAlignment w:val="auto"/>
              <w:rPr>
                <w:bCs/>
                <w:sz w:val="18"/>
                <w:szCs w:val="18"/>
                <w:lang w:val="en-US"/>
              </w:rPr>
            </w:pPr>
            <w:r w:rsidRPr="004A7F30">
              <w:rPr>
                <w:sz w:val="18"/>
                <w:szCs w:val="18"/>
                <w:lang w:val="en-US"/>
              </w:rPr>
              <w:t>9410</w:t>
            </w:r>
          </w:p>
        </w:tc>
        <w:tc>
          <w:tcPr>
            <w:tcW w:w="706" w:type="pct"/>
            <w:tcBorders>
              <w:top w:val="single" w:sz="4" w:space="0" w:color="auto"/>
              <w:left w:val="nil"/>
              <w:bottom w:val="single" w:sz="4" w:space="0" w:color="auto"/>
              <w:right w:val="single" w:sz="4" w:space="0" w:color="auto"/>
            </w:tcBorders>
            <w:shd w:val="clear" w:color="auto" w:fill="auto"/>
            <w:noWrap/>
            <w:vAlign w:val="center"/>
          </w:tcPr>
          <w:p w14:paraId="2E2A0057" w14:textId="6EBB6FB3" w:rsidR="00273715" w:rsidRPr="004A7F30" w:rsidRDefault="00062FBE" w:rsidP="00772FBC">
            <w:pPr>
              <w:overflowPunct/>
              <w:autoSpaceDE/>
              <w:autoSpaceDN/>
              <w:adjustRightInd/>
              <w:jc w:val="center"/>
              <w:textAlignment w:val="auto"/>
              <w:rPr>
                <w:bCs/>
                <w:sz w:val="18"/>
                <w:szCs w:val="18"/>
                <w:lang w:val="en-US"/>
              </w:rPr>
            </w:pPr>
            <w:r>
              <w:rPr>
                <w:bCs/>
                <w:sz w:val="18"/>
                <w:szCs w:val="18"/>
                <w:lang w:val="en-US"/>
              </w:rPr>
              <w:t>423,61</w:t>
            </w:r>
          </w:p>
        </w:tc>
        <w:tc>
          <w:tcPr>
            <w:tcW w:w="524" w:type="pct"/>
            <w:vMerge w:val="restart"/>
            <w:tcBorders>
              <w:top w:val="single" w:sz="4" w:space="0" w:color="auto"/>
              <w:left w:val="nil"/>
              <w:right w:val="single" w:sz="4" w:space="0" w:color="auto"/>
            </w:tcBorders>
            <w:shd w:val="clear" w:color="auto" w:fill="auto"/>
            <w:noWrap/>
            <w:vAlign w:val="center"/>
          </w:tcPr>
          <w:p w14:paraId="1C5BD117" w14:textId="07162CEB" w:rsidR="00273715" w:rsidRPr="004A7F30" w:rsidRDefault="0089310D" w:rsidP="00772FBC">
            <w:pPr>
              <w:overflowPunct/>
              <w:autoSpaceDE/>
              <w:autoSpaceDN/>
              <w:adjustRightInd/>
              <w:jc w:val="center"/>
              <w:textAlignment w:val="auto"/>
              <w:rPr>
                <w:bCs/>
                <w:sz w:val="18"/>
                <w:szCs w:val="18"/>
                <w:lang w:val="en-US"/>
              </w:rPr>
            </w:pPr>
            <w:r>
              <w:rPr>
                <w:bCs/>
                <w:sz w:val="18"/>
                <w:szCs w:val="18"/>
                <w:lang w:val="en-US"/>
              </w:rPr>
              <w:t>7642,00</w:t>
            </w:r>
          </w:p>
        </w:tc>
        <w:tc>
          <w:tcPr>
            <w:tcW w:w="909" w:type="pct"/>
            <w:tcBorders>
              <w:top w:val="single" w:sz="4" w:space="0" w:color="auto"/>
              <w:left w:val="nil"/>
              <w:bottom w:val="single" w:sz="4" w:space="0" w:color="auto"/>
              <w:right w:val="single" w:sz="4" w:space="0" w:color="auto"/>
            </w:tcBorders>
            <w:shd w:val="clear" w:color="auto" w:fill="auto"/>
            <w:noWrap/>
            <w:vAlign w:val="center"/>
          </w:tcPr>
          <w:p w14:paraId="09711DC6" w14:textId="2F59EB62" w:rsidR="00273715" w:rsidRPr="004A7F30" w:rsidRDefault="00DE78DF" w:rsidP="00772FBC">
            <w:pPr>
              <w:overflowPunct/>
              <w:autoSpaceDE/>
              <w:autoSpaceDN/>
              <w:adjustRightInd/>
              <w:jc w:val="center"/>
              <w:textAlignment w:val="auto"/>
              <w:rPr>
                <w:bCs/>
                <w:sz w:val="18"/>
                <w:szCs w:val="18"/>
                <w:lang w:val="en-US"/>
              </w:rPr>
            </w:pPr>
            <w:r>
              <w:rPr>
                <w:bCs/>
                <w:sz w:val="18"/>
                <w:szCs w:val="18"/>
                <w:lang w:val="en-US"/>
              </w:rPr>
              <w:t>60</w:t>
            </w:r>
          </w:p>
        </w:tc>
        <w:tc>
          <w:tcPr>
            <w:tcW w:w="971" w:type="pct"/>
            <w:tcBorders>
              <w:top w:val="nil"/>
              <w:left w:val="nil"/>
              <w:bottom w:val="single" w:sz="4" w:space="0" w:color="auto"/>
              <w:right w:val="single" w:sz="4" w:space="0" w:color="auto"/>
            </w:tcBorders>
            <w:shd w:val="clear" w:color="auto" w:fill="auto"/>
            <w:noWrap/>
            <w:vAlign w:val="center"/>
          </w:tcPr>
          <w:p w14:paraId="538FF42B" w14:textId="6C5140AC" w:rsidR="00273715" w:rsidRPr="004A7F30" w:rsidRDefault="00DE78DF" w:rsidP="00772FBC">
            <w:pPr>
              <w:overflowPunct/>
              <w:autoSpaceDE/>
              <w:autoSpaceDN/>
              <w:adjustRightInd/>
              <w:jc w:val="center"/>
              <w:textAlignment w:val="auto"/>
              <w:rPr>
                <w:bCs/>
                <w:sz w:val="18"/>
                <w:szCs w:val="18"/>
                <w:lang w:val="en-US"/>
              </w:rPr>
            </w:pPr>
            <w:r>
              <w:rPr>
                <w:bCs/>
                <w:sz w:val="18"/>
                <w:szCs w:val="18"/>
                <w:lang w:val="en-US"/>
              </w:rPr>
              <w:t>60</w:t>
            </w:r>
          </w:p>
        </w:tc>
        <w:tc>
          <w:tcPr>
            <w:tcW w:w="689" w:type="pct"/>
            <w:tcBorders>
              <w:top w:val="nil"/>
              <w:left w:val="nil"/>
              <w:bottom w:val="single" w:sz="4" w:space="0" w:color="auto"/>
              <w:right w:val="single" w:sz="12" w:space="0" w:color="auto"/>
            </w:tcBorders>
            <w:shd w:val="clear" w:color="auto" w:fill="auto"/>
            <w:noWrap/>
            <w:vAlign w:val="center"/>
          </w:tcPr>
          <w:p w14:paraId="5496FB26" w14:textId="02059954" w:rsidR="00273715" w:rsidRPr="004A7F30" w:rsidRDefault="00062FBE" w:rsidP="00772FBC">
            <w:pPr>
              <w:overflowPunct/>
              <w:autoSpaceDE/>
              <w:autoSpaceDN/>
              <w:adjustRightInd/>
              <w:jc w:val="center"/>
              <w:textAlignment w:val="auto"/>
              <w:rPr>
                <w:bCs/>
                <w:sz w:val="18"/>
                <w:szCs w:val="18"/>
                <w:lang w:val="en-US"/>
              </w:rPr>
            </w:pPr>
            <w:r>
              <w:rPr>
                <w:bCs/>
                <w:sz w:val="18"/>
                <w:szCs w:val="18"/>
                <w:lang w:val="en-US"/>
              </w:rPr>
              <w:t>5,54</w:t>
            </w:r>
          </w:p>
        </w:tc>
      </w:tr>
      <w:tr w:rsidR="00620992" w:rsidRPr="005C46B5" w14:paraId="19DF2C61" w14:textId="77777777" w:rsidTr="00DE78DF">
        <w:trPr>
          <w:trHeight w:val="300"/>
        </w:trPr>
        <w:tc>
          <w:tcPr>
            <w:tcW w:w="1201" w:type="pct"/>
            <w:tcBorders>
              <w:top w:val="nil"/>
              <w:left w:val="single" w:sz="12" w:space="0" w:color="auto"/>
              <w:bottom w:val="single" w:sz="4" w:space="0" w:color="auto"/>
              <w:right w:val="single" w:sz="4" w:space="0" w:color="auto"/>
            </w:tcBorders>
            <w:shd w:val="clear" w:color="auto" w:fill="auto"/>
            <w:noWrap/>
            <w:vAlign w:val="center"/>
          </w:tcPr>
          <w:p w14:paraId="6B4F58BE" w14:textId="62BEB889" w:rsidR="00620992" w:rsidRPr="004A7F30" w:rsidRDefault="00620992" w:rsidP="00772FBC">
            <w:pPr>
              <w:overflowPunct/>
              <w:autoSpaceDE/>
              <w:autoSpaceDN/>
              <w:adjustRightInd/>
              <w:jc w:val="center"/>
              <w:textAlignment w:val="auto"/>
              <w:rPr>
                <w:sz w:val="18"/>
                <w:szCs w:val="18"/>
                <w:lang w:val="en-US"/>
              </w:rPr>
            </w:pPr>
            <w:r>
              <w:rPr>
                <w:sz w:val="18"/>
                <w:szCs w:val="18"/>
                <w:lang w:val="en-US"/>
              </w:rPr>
              <w:t>9110</w:t>
            </w:r>
          </w:p>
        </w:tc>
        <w:tc>
          <w:tcPr>
            <w:tcW w:w="706" w:type="pct"/>
            <w:tcBorders>
              <w:top w:val="single" w:sz="4" w:space="0" w:color="auto"/>
              <w:left w:val="nil"/>
              <w:bottom w:val="single" w:sz="4" w:space="0" w:color="auto"/>
              <w:right w:val="single" w:sz="4" w:space="0" w:color="auto"/>
            </w:tcBorders>
            <w:shd w:val="clear" w:color="auto" w:fill="auto"/>
            <w:noWrap/>
            <w:vAlign w:val="center"/>
          </w:tcPr>
          <w:p w14:paraId="5E0C568D" w14:textId="5ED14D76" w:rsidR="00620992" w:rsidRDefault="00062FBE" w:rsidP="00772FBC">
            <w:pPr>
              <w:overflowPunct/>
              <w:autoSpaceDE/>
              <w:autoSpaceDN/>
              <w:adjustRightInd/>
              <w:jc w:val="center"/>
              <w:textAlignment w:val="auto"/>
              <w:rPr>
                <w:bCs/>
                <w:sz w:val="18"/>
                <w:szCs w:val="18"/>
                <w:lang w:val="en-US"/>
              </w:rPr>
            </w:pPr>
            <w:r>
              <w:rPr>
                <w:bCs/>
                <w:sz w:val="18"/>
                <w:szCs w:val="18"/>
                <w:lang w:val="en-US"/>
              </w:rPr>
              <w:t>17,84</w:t>
            </w:r>
          </w:p>
        </w:tc>
        <w:tc>
          <w:tcPr>
            <w:tcW w:w="524" w:type="pct"/>
            <w:vMerge/>
            <w:tcBorders>
              <w:top w:val="single" w:sz="4" w:space="0" w:color="auto"/>
              <w:left w:val="nil"/>
              <w:right w:val="single" w:sz="4" w:space="0" w:color="auto"/>
            </w:tcBorders>
            <w:shd w:val="clear" w:color="auto" w:fill="auto"/>
            <w:noWrap/>
            <w:vAlign w:val="center"/>
          </w:tcPr>
          <w:p w14:paraId="1A613DDC" w14:textId="77777777" w:rsidR="00620992" w:rsidRDefault="00620992" w:rsidP="00772FBC">
            <w:pPr>
              <w:overflowPunct/>
              <w:autoSpaceDE/>
              <w:autoSpaceDN/>
              <w:adjustRightInd/>
              <w:jc w:val="center"/>
              <w:textAlignment w:val="auto"/>
              <w:rPr>
                <w:bCs/>
                <w:sz w:val="18"/>
                <w:szCs w:val="18"/>
                <w:lang w:val="en-US"/>
              </w:rPr>
            </w:pPr>
          </w:p>
        </w:tc>
        <w:tc>
          <w:tcPr>
            <w:tcW w:w="909" w:type="pct"/>
            <w:tcBorders>
              <w:top w:val="single" w:sz="4" w:space="0" w:color="auto"/>
              <w:left w:val="nil"/>
              <w:bottom w:val="single" w:sz="4" w:space="0" w:color="auto"/>
              <w:right w:val="single" w:sz="4" w:space="0" w:color="auto"/>
            </w:tcBorders>
            <w:shd w:val="clear" w:color="auto" w:fill="auto"/>
            <w:noWrap/>
            <w:vAlign w:val="center"/>
          </w:tcPr>
          <w:p w14:paraId="1F8EE436" w14:textId="1E958A07" w:rsidR="00620992" w:rsidRDefault="00062FBE" w:rsidP="00772FBC">
            <w:pPr>
              <w:overflowPunct/>
              <w:autoSpaceDE/>
              <w:autoSpaceDN/>
              <w:adjustRightInd/>
              <w:jc w:val="center"/>
              <w:textAlignment w:val="auto"/>
              <w:rPr>
                <w:bCs/>
                <w:sz w:val="18"/>
                <w:szCs w:val="18"/>
                <w:lang w:val="en-US"/>
              </w:rPr>
            </w:pPr>
            <w:r>
              <w:rPr>
                <w:bCs/>
                <w:sz w:val="18"/>
                <w:szCs w:val="18"/>
                <w:lang w:val="en-US"/>
              </w:rPr>
              <w:t>-</w:t>
            </w:r>
          </w:p>
        </w:tc>
        <w:tc>
          <w:tcPr>
            <w:tcW w:w="971" w:type="pct"/>
            <w:tcBorders>
              <w:top w:val="nil"/>
              <w:left w:val="nil"/>
              <w:bottom w:val="single" w:sz="4" w:space="0" w:color="auto"/>
              <w:right w:val="single" w:sz="4" w:space="0" w:color="auto"/>
            </w:tcBorders>
            <w:shd w:val="clear" w:color="auto" w:fill="auto"/>
            <w:noWrap/>
            <w:vAlign w:val="center"/>
          </w:tcPr>
          <w:p w14:paraId="47D5A370" w14:textId="69DCE011" w:rsidR="00620992" w:rsidRDefault="00062FBE" w:rsidP="00772FBC">
            <w:pPr>
              <w:overflowPunct/>
              <w:autoSpaceDE/>
              <w:autoSpaceDN/>
              <w:adjustRightInd/>
              <w:jc w:val="center"/>
              <w:textAlignment w:val="auto"/>
              <w:rPr>
                <w:bCs/>
                <w:sz w:val="18"/>
                <w:szCs w:val="18"/>
                <w:lang w:val="en-US"/>
              </w:rPr>
            </w:pPr>
            <w:r>
              <w:rPr>
                <w:bCs/>
                <w:sz w:val="18"/>
                <w:szCs w:val="18"/>
                <w:lang w:val="en-US"/>
              </w:rPr>
              <w:t>-</w:t>
            </w:r>
          </w:p>
        </w:tc>
        <w:tc>
          <w:tcPr>
            <w:tcW w:w="689" w:type="pct"/>
            <w:tcBorders>
              <w:top w:val="nil"/>
              <w:left w:val="nil"/>
              <w:bottom w:val="single" w:sz="4" w:space="0" w:color="auto"/>
              <w:right w:val="single" w:sz="12" w:space="0" w:color="auto"/>
            </w:tcBorders>
            <w:shd w:val="clear" w:color="auto" w:fill="auto"/>
            <w:noWrap/>
            <w:vAlign w:val="center"/>
          </w:tcPr>
          <w:p w14:paraId="69EBE5E3" w14:textId="7B62F82F" w:rsidR="00620992" w:rsidRDefault="00062FBE" w:rsidP="00772FBC">
            <w:pPr>
              <w:overflowPunct/>
              <w:autoSpaceDE/>
              <w:autoSpaceDN/>
              <w:adjustRightInd/>
              <w:jc w:val="center"/>
              <w:textAlignment w:val="auto"/>
              <w:rPr>
                <w:bCs/>
                <w:sz w:val="18"/>
                <w:szCs w:val="18"/>
                <w:lang w:val="en-US"/>
              </w:rPr>
            </w:pPr>
            <w:r>
              <w:rPr>
                <w:bCs/>
                <w:sz w:val="18"/>
                <w:szCs w:val="18"/>
                <w:lang w:val="en-US"/>
              </w:rPr>
              <w:t>0,23</w:t>
            </w:r>
          </w:p>
        </w:tc>
      </w:tr>
      <w:tr w:rsidR="00620992" w:rsidRPr="005C46B5" w14:paraId="01A55FC1" w14:textId="77777777" w:rsidTr="00DE78DF">
        <w:trPr>
          <w:trHeight w:val="300"/>
        </w:trPr>
        <w:tc>
          <w:tcPr>
            <w:tcW w:w="1201" w:type="pct"/>
            <w:tcBorders>
              <w:top w:val="nil"/>
              <w:left w:val="single" w:sz="12" w:space="0" w:color="auto"/>
              <w:bottom w:val="single" w:sz="4" w:space="0" w:color="auto"/>
              <w:right w:val="single" w:sz="4" w:space="0" w:color="auto"/>
            </w:tcBorders>
            <w:shd w:val="clear" w:color="auto" w:fill="auto"/>
            <w:noWrap/>
            <w:vAlign w:val="center"/>
          </w:tcPr>
          <w:p w14:paraId="76C71054" w14:textId="6AF35FB9" w:rsidR="00620992" w:rsidRDefault="00620992" w:rsidP="00772FBC">
            <w:pPr>
              <w:overflowPunct/>
              <w:autoSpaceDE/>
              <w:autoSpaceDN/>
              <w:adjustRightInd/>
              <w:jc w:val="center"/>
              <w:textAlignment w:val="auto"/>
              <w:rPr>
                <w:sz w:val="18"/>
                <w:szCs w:val="18"/>
                <w:lang w:val="en-US"/>
              </w:rPr>
            </w:pPr>
            <w:r>
              <w:rPr>
                <w:sz w:val="18"/>
                <w:szCs w:val="18"/>
                <w:lang w:val="en-US"/>
              </w:rPr>
              <w:t>FC</w:t>
            </w:r>
          </w:p>
        </w:tc>
        <w:tc>
          <w:tcPr>
            <w:tcW w:w="706" w:type="pct"/>
            <w:tcBorders>
              <w:top w:val="single" w:sz="4" w:space="0" w:color="auto"/>
              <w:left w:val="nil"/>
              <w:bottom w:val="single" w:sz="4" w:space="0" w:color="auto"/>
              <w:right w:val="single" w:sz="4" w:space="0" w:color="auto"/>
            </w:tcBorders>
            <w:shd w:val="clear" w:color="auto" w:fill="auto"/>
            <w:noWrap/>
            <w:vAlign w:val="center"/>
          </w:tcPr>
          <w:p w14:paraId="4DCA515D" w14:textId="37CFE4C2" w:rsidR="00620992" w:rsidRDefault="00062FBE" w:rsidP="00772FBC">
            <w:pPr>
              <w:overflowPunct/>
              <w:autoSpaceDE/>
              <w:autoSpaceDN/>
              <w:adjustRightInd/>
              <w:jc w:val="center"/>
              <w:textAlignment w:val="auto"/>
              <w:rPr>
                <w:bCs/>
                <w:sz w:val="18"/>
                <w:szCs w:val="18"/>
                <w:lang w:val="en-US"/>
              </w:rPr>
            </w:pPr>
            <w:r>
              <w:rPr>
                <w:bCs/>
                <w:sz w:val="18"/>
                <w:szCs w:val="18"/>
                <w:lang w:val="en-US"/>
              </w:rPr>
              <w:t>85,56</w:t>
            </w:r>
          </w:p>
        </w:tc>
        <w:tc>
          <w:tcPr>
            <w:tcW w:w="524" w:type="pct"/>
            <w:vMerge/>
            <w:tcBorders>
              <w:top w:val="single" w:sz="4" w:space="0" w:color="auto"/>
              <w:left w:val="nil"/>
              <w:right w:val="single" w:sz="4" w:space="0" w:color="auto"/>
            </w:tcBorders>
            <w:shd w:val="clear" w:color="auto" w:fill="auto"/>
            <w:noWrap/>
            <w:vAlign w:val="center"/>
          </w:tcPr>
          <w:p w14:paraId="65A03785" w14:textId="77777777" w:rsidR="00620992" w:rsidRDefault="00620992" w:rsidP="00772FBC">
            <w:pPr>
              <w:overflowPunct/>
              <w:autoSpaceDE/>
              <w:autoSpaceDN/>
              <w:adjustRightInd/>
              <w:jc w:val="center"/>
              <w:textAlignment w:val="auto"/>
              <w:rPr>
                <w:bCs/>
                <w:sz w:val="18"/>
                <w:szCs w:val="18"/>
                <w:lang w:val="en-US"/>
              </w:rPr>
            </w:pPr>
          </w:p>
        </w:tc>
        <w:tc>
          <w:tcPr>
            <w:tcW w:w="909" w:type="pct"/>
            <w:tcBorders>
              <w:top w:val="single" w:sz="4" w:space="0" w:color="auto"/>
              <w:left w:val="nil"/>
              <w:bottom w:val="single" w:sz="4" w:space="0" w:color="auto"/>
              <w:right w:val="single" w:sz="4" w:space="0" w:color="auto"/>
            </w:tcBorders>
            <w:shd w:val="clear" w:color="auto" w:fill="auto"/>
            <w:noWrap/>
            <w:vAlign w:val="center"/>
          </w:tcPr>
          <w:p w14:paraId="4E7EE83F" w14:textId="3D87B3BA" w:rsidR="00620992" w:rsidRDefault="00062FBE" w:rsidP="00772FBC">
            <w:pPr>
              <w:overflowPunct/>
              <w:autoSpaceDE/>
              <w:autoSpaceDN/>
              <w:adjustRightInd/>
              <w:jc w:val="center"/>
              <w:textAlignment w:val="auto"/>
              <w:rPr>
                <w:bCs/>
                <w:sz w:val="18"/>
                <w:szCs w:val="18"/>
                <w:lang w:val="en-US"/>
              </w:rPr>
            </w:pPr>
            <w:r>
              <w:rPr>
                <w:bCs/>
                <w:sz w:val="18"/>
                <w:szCs w:val="18"/>
                <w:lang w:val="en-US"/>
              </w:rPr>
              <w:t>-</w:t>
            </w:r>
          </w:p>
        </w:tc>
        <w:tc>
          <w:tcPr>
            <w:tcW w:w="971" w:type="pct"/>
            <w:tcBorders>
              <w:top w:val="nil"/>
              <w:left w:val="nil"/>
              <w:bottom w:val="single" w:sz="4" w:space="0" w:color="auto"/>
              <w:right w:val="single" w:sz="4" w:space="0" w:color="auto"/>
            </w:tcBorders>
            <w:shd w:val="clear" w:color="auto" w:fill="auto"/>
            <w:noWrap/>
            <w:vAlign w:val="center"/>
          </w:tcPr>
          <w:p w14:paraId="75A0872F" w14:textId="1A06CAD4" w:rsidR="00620992" w:rsidRDefault="00062FBE" w:rsidP="00772FBC">
            <w:pPr>
              <w:overflowPunct/>
              <w:autoSpaceDE/>
              <w:autoSpaceDN/>
              <w:adjustRightInd/>
              <w:jc w:val="center"/>
              <w:textAlignment w:val="auto"/>
              <w:rPr>
                <w:bCs/>
                <w:sz w:val="18"/>
                <w:szCs w:val="18"/>
                <w:lang w:val="en-US"/>
              </w:rPr>
            </w:pPr>
            <w:r>
              <w:rPr>
                <w:bCs/>
                <w:sz w:val="18"/>
                <w:szCs w:val="18"/>
                <w:lang w:val="en-US"/>
              </w:rPr>
              <w:t>-</w:t>
            </w:r>
          </w:p>
        </w:tc>
        <w:tc>
          <w:tcPr>
            <w:tcW w:w="689" w:type="pct"/>
            <w:tcBorders>
              <w:top w:val="nil"/>
              <w:left w:val="nil"/>
              <w:bottom w:val="single" w:sz="4" w:space="0" w:color="auto"/>
              <w:right w:val="single" w:sz="12" w:space="0" w:color="auto"/>
            </w:tcBorders>
            <w:shd w:val="clear" w:color="auto" w:fill="auto"/>
            <w:noWrap/>
            <w:vAlign w:val="center"/>
          </w:tcPr>
          <w:p w14:paraId="2A6F0F29" w14:textId="4A3693B6" w:rsidR="00620992" w:rsidRDefault="00062FBE" w:rsidP="00772FBC">
            <w:pPr>
              <w:overflowPunct/>
              <w:autoSpaceDE/>
              <w:autoSpaceDN/>
              <w:adjustRightInd/>
              <w:jc w:val="center"/>
              <w:textAlignment w:val="auto"/>
              <w:rPr>
                <w:bCs/>
                <w:sz w:val="18"/>
                <w:szCs w:val="18"/>
                <w:lang w:val="en-US"/>
              </w:rPr>
            </w:pPr>
            <w:r>
              <w:rPr>
                <w:bCs/>
                <w:sz w:val="18"/>
                <w:szCs w:val="18"/>
                <w:lang w:val="en-US"/>
              </w:rPr>
              <w:t>1,11</w:t>
            </w:r>
          </w:p>
        </w:tc>
      </w:tr>
      <w:tr w:rsidR="00273715" w:rsidRPr="005C46B5" w14:paraId="3EE8233C" w14:textId="77777777" w:rsidTr="00DE78DF">
        <w:trPr>
          <w:trHeight w:val="300"/>
        </w:trPr>
        <w:tc>
          <w:tcPr>
            <w:tcW w:w="1201" w:type="pct"/>
            <w:tcBorders>
              <w:top w:val="nil"/>
              <w:left w:val="single" w:sz="12" w:space="0" w:color="auto"/>
              <w:bottom w:val="single" w:sz="4" w:space="0" w:color="auto"/>
              <w:right w:val="single" w:sz="4" w:space="0" w:color="auto"/>
            </w:tcBorders>
            <w:shd w:val="clear" w:color="auto" w:fill="auto"/>
            <w:noWrap/>
            <w:vAlign w:val="center"/>
          </w:tcPr>
          <w:p w14:paraId="2380B2D1" w14:textId="77777777" w:rsidR="00273715" w:rsidRPr="002608D4" w:rsidRDefault="00273715" w:rsidP="00772FBC">
            <w:pPr>
              <w:overflowPunct/>
              <w:autoSpaceDE/>
              <w:autoSpaceDN/>
              <w:adjustRightInd/>
              <w:jc w:val="center"/>
              <w:textAlignment w:val="auto"/>
              <w:rPr>
                <w:bCs/>
                <w:sz w:val="18"/>
                <w:szCs w:val="18"/>
                <w:lang w:val="en-US"/>
              </w:rPr>
            </w:pPr>
            <w:r w:rsidRPr="002608D4">
              <w:rPr>
                <w:bCs/>
                <w:sz w:val="18"/>
                <w:szCs w:val="18"/>
                <w:lang w:val="en-US"/>
              </w:rPr>
              <w:t xml:space="preserve">Alte </w:t>
            </w:r>
            <w:proofErr w:type="spellStart"/>
            <w:r w:rsidRPr="002608D4">
              <w:rPr>
                <w:bCs/>
                <w:sz w:val="18"/>
                <w:szCs w:val="18"/>
                <w:lang w:val="en-US"/>
              </w:rPr>
              <w:t>terenuri</w:t>
            </w:r>
            <w:proofErr w:type="spellEnd"/>
          </w:p>
        </w:tc>
        <w:tc>
          <w:tcPr>
            <w:tcW w:w="706" w:type="pct"/>
            <w:tcBorders>
              <w:top w:val="nil"/>
              <w:left w:val="nil"/>
              <w:bottom w:val="single" w:sz="4" w:space="0" w:color="auto"/>
              <w:right w:val="single" w:sz="4" w:space="0" w:color="auto"/>
            </w:tcBorders>
            <w:shd w:val="clear" w:color="auto" w:fill="auto"/>
            <w:noWrap/>
            <w:vAlign w:val="center"/>
          </w:tcPr>
          <w:p w14:paraId="1B58C788" w14:textId="70D2ED19" w:rsidR="00273715" w:rsidRPr="002608D4" w:rsidRDefault="002608D4" w:rsidP="00772FBC">
            <w:pPr>
              <w:overflowPunct/>
              <w:autoSpaceDE/>
              <w:autoSpaceDN/>
              <w:adjustRightInd/>
              <w:jc w:val="center"/>
              <w:textAlignment w:val="auto"/>
              <w:rPr>
                <w:bCs/>
                <w:sz w:val="18"/>
                <w:szCs w:val="18"/>
                <w:lang w:val="en-US"/>
              </w:rPr>
            </w:pPr>
            <w:r w:rsidRPr="002608D4">
              <w:rPr>
                <w:bCs/>
                <w:sz w:val="18"/>
                <w:szCs w:val="18"/>
                <w:lang w:val="en-US"/>
              </w:rPr>
              <w:t>-</w:t>
            </w:r>
          </w:p>
        </w:tc>
        <w:tc>
          <w:tcPr>
            <w:tcW w:w="524" w:type="pct"/>
            <w:vMerge/>
            <w:tcBorders>
              <w:left w:val="nil"/>
              <w:bottom w:val="single" w:sz="4" w:space="0" w:color="auto"/>
              <w:right w:val="single" w:sz="4" w:space="0" w:color="auto"/>
            </w:tcBorders>
            <w:shd w:val="clear" w:color="auto" w:fill="auto"/>
            <w:noWrap/>
            <w:vAlign w:val="center"/>
          </w:tcPr>
          <w:p w14:paraId="37EB6A73" w14:textId="77777777" w:rsidR="00273715" w:rsidRPr="002608D4" w:rsidRDefault="00273715" w:rsidP="00772FBC">
            <w:pPr>
              <w:overflowPunct/>
              <w:autoSpaceDE/>
              <w:autoSpaceDN/>
              <w:adjustRightInd/>
              <w:jc w:val="center"/>
              <w:textAlignment w:val="auto"/>
              <w:rPr>
                <w:b/>
                <w:bCs/>
                <w:sz w:val="18"/>
                <w:szCs w:val="18"/>
                <w:lang w:val="en-US"/>
              </w:rPr>
            </w:pPr>
          </w:p>
        </w:tc>
        <w:tc>
          <w:tcPr>
            <w:tcW w:w="909" w:type="pct"/>
            <w:tcBorders>
              <w:top w:val="nil"/>
              <w:left w:val="nil"/>
              <w:bottom w:val="single" w:sz="4" w:space="0" w:color="auto"/>
              <w:right w:val="single" w:sz="4" w:space="0" w:color="auto"/>
            </w:tcBorders>
            <w:shd w:val="clear" w:color="auto" w:fill="auto"/>
            <w:noWrap/>
            <w:vAlign w:val="center"/>
          </w:tcPr>
          <w:p w14:paraId="5D5F8089" w14:textId="77777777" w:rsidR="00273715" w:rsidRPr="002608D4" w:rsidRDefault="00273715" w:rsidP="00772FBC">
            <w:pPr>
              <w:overflowPunct/>
              <w:autoSpaceDE/>
              <w:autoSpaceDN/>
              <w:adjustRightInd/>
              <w:jc w:val="center"/>
              <w:textAlignment w:val="auto"/>
              <w:rPr>
                <w:bCs/>
                <w:sz w:val="18"/>
                <w:szCs w:val="18"/>
                <w:lang w:val="en-US"/>
              </w:rPr>
            </w:pPr>
            <w:r w:rsidRPr="002608D4">
              <w:rPr>
                <w:bCs/>
                <w:sz w:val="18"/>
                <w:szCs w:val="18"/>
                <w:lang w:val="en-US"/>
              </w:rPr>
              <w:t>-</w:t>
            </w:r>
          </w:p>
        </w:tc>
        <w:tc>
          <w:tcPr>
            <w:tcW w:w="971" w:type="pct"/>
            <w:tcBorders>
              <w:top w:val="nil"/>
              <w:left w:val="nil"/>
              <w:bottom w:val="single" w:sz="4" w:space="0" w:color="auto"/>
              <w:right w:val="single" w:sz="4" w:space="0" w:color="auto"/>
            </w:tcBorders>
            <w:shd w:val="clear" w:color="auto" w:fill="auto"/>
            <w:noWrap/>
            <w:vAlign w:val="center"/>
          </w:tcPr>
          <w:p w14:paraId="33D301E7" w14:textId="77777777" w:rsidR="00273715" w:rsidRPr="002608D4" w:rsidRDefault="00273715" w:rsidP="00772FBC">
            <w:pPr>
              <w:overflowPunct/>
              <w:autoSpaceDE/>
              <w:autoSpaceDN/>
              <w:adjustRightInd/>
              <w:jc w:val="center"/>
              <w:textAlignment w:val="auto"/>
              <w:rPr>
                <w:bCs/>
                <w:sz w:val="18"/>
                <w:szCs w:val="18"/>
                <w:lang w:val="en-US"/>
              </w:rPr>
            </w:pPr>
            <w:r w:rsidRPr="002608D4">
              <w:rPr>
                <w:bCs/>
                <w:sz w:val="18"/>
                <w:szCs w:val="18"/>
                <w:lang w:val="en-US"/>
              </w:rPr>
              <w:t>-</w:t>
            </w:r>
          </w:p>
        </w:tc>
        <w:tc>
          <w:tcPr>
            <w:tcW w:w="689" w:type="pct"/>
            <w:tcBorders>
              <w:top w:val="nil"/>
              <w:left w:val="nil"/>
              <w:bottom w:val="single" w:sz="4" w:space="0" w:color="auto"/>
              <w:right w:val="single" w:sz="12" w:space="0" w:color="auto"/>
            </w:tcBorders>
            <w:shd w:val="clear" w:color="auto" w:fill="auto"/>
            <w:noWrap/>
            <w:vAlign w:val="center"/>
          </w:tcPr>
          <w:p w14:paraId="40FCD79B" w14:textId="0A5C2577" w:rsidR="00273715" w:rsidRPr="002608D4" w:rsidRDefault="002608D4" w:rsidP="00772FBC">
            <w:pPr>
              <w:overflowPunct/>
              <w:autoSpaceDE/>
              <w:autoSpaceDN/>
              <w:adjustRightInd/>
              <w:jc w:val="center"/>
              <w:textAlignment w:val="auto"/>
              <w:rPr>
                <w:bCs/>
                <w:sz w:val="18"/>
                <w:szCs w:val="18"/>
                <w:lang w:val="en-US"/>
              </w:rPr>
            </w:pPr>
            <w:r w:rsidRPr="002608D4">
              <w:rPr>
                <w:bCs/>
                <w:sz w:val="18"/>
                <w:szCs w:val="18"/>
                <w:lang w:val="en-US"/>
              </w:rPr>
              <w:t>-</w:t>
            </w:r>
          </w:p>
        </w:tc>
      </w:tr>
      <w:tr w:rsidR="00273715" w:rsidRPr="005C46B5" w14:paraId="33CC5EC0" w14:textId="77777777" w:rsidTr="00DE78DF">
        <w:trPr>
          <w:trHeight w:val="300"/>
        </w:trPr>
        <w:tc>
          <w:tcPr>
            <w:tcW w:w="1201" w:type="pct"/>
            <w:tcBorders>
              <w:top w:val="nil"/>
              <w:left w:val="single" w:sz="12" w:space="0" w:color="auto"/>
              <w:bottom w:val="single" w:sz="4" w:space="0" w:color="auto"/>
              <w:right w:val="single" w:sz="4" w:space="0" w:color="auto"/>
            </w:tcBorders>
            <w:shd w:val="clear" w:color="auto" w:fill="auto"/>
            <w:noWrap/>
            <w:vAlign w:val="center"/>
          </w:tcPr>
          <w:p w14:paraId="6A9C8B09" w14:textId="77777777" w:rsidR="00273715" w:rsidRPr="002608D4" w:rsidRDefault="00273715" w:rsidP="00772FBC">
            <w:pPr>
              <w:overflowPunct/>
              <w:autoSpaceDE/>
              <w:autoSpaceDN/>
              <w:adjustRightInd/>
              <w:jc w:val="center"/>
              <w:textAlignment w:val="auto"/>
              <w:rPr>
                <w:bCs/>
                <w:sz w:val="18"/>
                <w:szCs w:val="18"/>
                <w:lang w:val="en-US"/>
              </w:rPr>
            </w:pPr>
            <w:r w:rsidRPr="002608D4">
              <w:rPr>
                <w:b/>
                <w:bCs/>
                <w:sz w:val="18"/>
                <w:szCs w:val="18"/>
                <w:lang w:val="en-US"/>
              </w:rPr>
              <w:t xml:space="preserve">Total </w:t>
            </w:r>
          </w:p>
        </w:tc>
        <w:tc>
          <w:tcPr>
            <w:tcW w:w="706" w:type="pct"/>
            <w:tcBorders>
              <w:top w:val="nil"/>
              <w:left w:val="nil"/>
              <w:bottom w:val="single" w:sz="4" w:space="0" w:color="auto"/>
              <w:right w:val="single" w:sz="4" w:space="0" w:color="auto"/>
            </w:tcBorders>
            <w:shd w:val="clear" w:color="auto" w:fill="auto"/>
            <w:noWrap/>
            <w:vAlign w:val="center"/>
          </w:tcPr>
          <w:p w14:paraId="128EDB19" w14:textId="30EB3EC9" w:rsidR="00273715" w:rsidRPr="002608D4" w:rsidRDefault="002608D4" w:rsidP="00772FBC">
            <w:pPr>
              <w:overflowPunct/>
              <w:autoSpaceDE/>
              <w:autoSpaceDN/>
              <w:adjustRightInd/>
              <w:jc w:val="center"/>
              <w:textAlignment w:val="auto"/>
              <w:rPr>
                <w:b/>
                <w:bCs/>
                <w:sz w:val="18"/>
                <w:szCs w:val="18"/>
                <w:lang w:val="en-US"/>
              </w:rPr>
            </w:pPr>
            <w:r w:rsidRPr="002608D4">
              <w:rPr>
                <w:b/>
                <w:bCs/>
                <w:sz w:val="18"/>
                <w:szCs w:val="18"/>
                <w:lang w:val="en-US"/>
              </w:rPr>
              <w:t>527,01</w:t>
            </w:r>
          </w:p>
        </w:tc>
        <w:tc>
          <w:tcPr>
            <w:tcW w:w="524" w:type="pct"/>
            <w:tcBorders>
              <w:top w:val="single" w:sz="4" w:space="0" w:color="auto"/>
              <w:left w:val="nil"/>
              <w:bottom w:val="single" w:sz="4" w:space="0" w:color="auto"/>
              <w:right w:val="single" w:sz="4" w:space="0" w:color="auto"/>
            </w:tcBorders>
            <w:shd w:val="clear" w:color="auto" w:fill="auto"/>
            <w:noWrap/>
            <w:vAlign w:val="center"/>
          </w:tcPr>
          <w:p w14:paraId="0D78071B" w14:textId="24B59903" w:rsidR="00273715" w:rsidRPr="002608D4" w:rsidRDefault="0089310D" w:rsidP="00772FBC">
            <w:pPr>
              <w:overflowPunct/>
              <w:autoSpaceDE/>
              <w:autoSpaceDN/>
              <w:adjustRightInd/>
              <w:jc w:val="center"/>
              <w:textAlignment w:val="auto"/>
              <w:rPr>
                <w:b/>
                <w:bCs/>
                <w:sz w:val="18"/>
                <w:szCs w:val="18"/>
                <w:lang w:val="en-US"/>
              </w:rPr>
            </w:pPr>
            <w:r>
              <w:rPr>
                <w:b/>
                <w:bCs/>
                <w:sz w:val="18"/>
                <w:szCs w:val="18"/>
                <w:lang w:val="en-US"/>
              </w:rPr>
              <w:t>7642,00</w:t>
            </w:r>
          </w:p>
        </w:tc>
        <w:tc>
          <w:tcPr>
            <w:tcW w:w="909" w:type="pct"/>
            <w:tcBorders>
              <w:top w:val="single" w:sz="4" w:space="0" w:color="auto"/>
              <w:left w:val="nil"/>
              <w:bottom w:val="single" w:sz="4" w:space="0" w:color="auto"/>
              <w:right w:val="single" w:sz="4" w:space="0" w:color="auto"/>
            </w:tcBorders>
            <w:shd w:val="clear" w:color="auto" w:fill="auto"/>
            <w:noWrap/>
            <w:vAlign w:val="center"/>
          </w:tcPr>
          <w:p w14:paraId="50B5530D" w14:textId="729455B3" w:rsidR="00273715" w:rsidRPr="002608D4" w:rsidRDefault="00DE78DF" w:rsidP="00772FBC">
            <w:pPr>
              <w:overflowPunct/>
              <w:autoSpaceDE/>
              <w:autoSpaceDN/>
              <w:adjustRightInd/>
              <w:jc w:val="center"/>
              <w:textAlignment w:val="auto"/>
              <w:rPr>
                <w:b/>
                <w:bCs/>
                <w:sz w:val="18"/>
                <w:szCs w:val="18"/>
                <w:lang w:val="en-US"/>
              </w:rPr>
            </w:pPr>
            <w:r>
              <w:rPr>
                <w:b/>
                <w:bCs/>
                <w:sz w:val="18"/>
                <w:szCs w:val="18"/>
                <w:lang w:val="en-US"/>
              </w:rPr>
              <w:t>60</w:t>
            </w:r>
          </w:p>
        </w:tc>
        <w:tc>
          <w:tcPr>
            <w:tcW w:w="971" w:type="pct"/>
            <w:tcBorders>
              <w:top w:val="nil"/>
              <w:left w:val="nil"/>
              <w:bottom w:val="single" w:sz="4" w:space="0" w:color="auto"/>
              <w:right w:val="single" w:sz="4" w:space="0" w:color="auto"/>
            </w:tcBorders>
            <w:shd w:val="clear" w:color="auto" w:fill="auto"/>
            <w:noWrap/>
            <w:vAlign w:val="center"/>
          </w:tcPr>
          <w:p w14:paraId="573FF50F" w14:textId="5B2723D3" w:rsidR="00273715" w:rsidRPr="002608D4" w:rsidRDefault="00DE78DF" w:rsidP="00772FBC">
            <w:pPr>
              <w:overflowPunct/>
              <w:autoSpaceDE/>
              <w:autoSpaceDN/>
              <w:adjustRightInd/>
              <w:jc w:val="center"/>
              <w:textAlignment w:val="auto"/>
              <w:rPr>
                <w:b/>
                <w:bCs/>
                <w:sz w:val="18"/>
                <w:szCs w:val="18"/>
                <w:lang w:val="en-US"/>
              </w:rPr>
            </w:pPr>
            <w:r>
              <w:rPr>
                <w:b/>
                <w:bCs/>
                <w:sz w:val="18"/>
                <w:szCs w:val="18"/>
                <w:lang w:val="en-US"/>
              </w:rPr>
              <w:t>60</w:t>
            </w:r>
          </w:p>
        </w:tc>
        <w:tc>
          <w:tcPr>
            <w:tcW w:w="689" w:type="pct"/>
            <w:tcBorders>
              <w:top w:val="nil"/>
              <w:left w:val="nil"/>
              <w:bottom w:val="single" w:sz="4" w:space="0" w:color="auto"/>
              <w:right w:val="single" w:sz="12" w:space="0" w:color="auto"/>
            </w:tcBorders>
            <w:shd w:val="clear" w:color="auto" w:fill="auto"/>
            <w:noWrap/>
            <w:vAlign w:val="center"/>
          </w:tcPr>
          <w:p w14:paraId="4BA92A66" w14:textId="0CE58CA8" w:rsidR="00273715" w:rsidRPr="002608D4" w:rsidRDefault="00772FBC" w:rsidP="00772FBC">
            <w:pPr>
              <w:overflowPunct/>
              <w:autoSpaceDE/>
              <w:autoSpaceDN/>
              <w:adjustRightInd/>
              <w:jc w:val="center"/>
              <w:textAlignment w:val="auto"/>
              <w:rPr>
                <w:b/>
                <w:bCs/>
                <w:sz w:val="18"/>
                <w:szCs w:val="18"/>
                <w:lang w:val="en-US"/>
              </w:rPr>
            </w:pPr>
            <w:r w:rsidRPr="002608D4">
              <w:rPr>
                <w:b/>
                <w:bCs/>
                <w:sz w:val="18"/>
                <w:szCs w:val="18"/>
                <w:lang w:val="en-US"/>
              </w:rPr>
              <w:t>6,</w:t>
            </w:r>
            <w:r w:rsidR="00DE78DF">
              <w:rPr>
                <w:b/>
                <w:bCs/>
                <w:sz w:val="18"/>
                <w:szCs w:val="18"/>
                <w:lang w:val="en-US"/>
              </w:rPr>
              <w:t>89</w:t>
            </w:r>
          </w:p>
        </w:tc>
      </w:tr>
      <w:tr w:rsidR="00273715" w:rsidRPr="005C46B5" w14:paraId="5519EAA4" w14:textId="77777777" w:rsidTr="00772FBC">
        <w:trPr>
          <w:trHeight w:val="300"/>
        </w:trPr>
        <w:tc>
          <w:tcPr>
            <w:tcW w:w="5000" w:type="pct"/>
            <w:gridSpan w:val="6"/>
            <w:tcBorders>
              <w:top w:val="nil"/>
              <w:left w:val="single" w:sz="12" w:space="0" w:color="auto"/>
              <w:bottom w:val="single" w:sz="4" w:space="0" w:color="auto"/>
              <w:right w:val="single" w:sz="12" w:space="0" w:color="auto"/>
            </w:tcBorders>
            <w:shd w:val="clear" w:color="auto" w:fill="auto"/>
            <w:noWrap/>
            <w:vAlign w:val="center"/>
          </w:tcPr>
          <w:p w14:paraId="425BC178" w14:textId="5E46CFAC" w:rsidR="00273715" w:rsidRPr="00BF26CB" w:rsidRDefault="00273715" w:rsidP="00772FBC">
            <w:pPr>
              <w:overflowPunct/>
              <w:autoSpaceDE/>
              <w:autoSpaceDN/>
              <w:adjustRightInd/>
              <w:jc w:val="center"/>
              <w:textAlignment w:val="auto"/>
              <w:rPr>
                <w:bCs/>
                <w:i/>
                <w:color w:val="FF0000"/>
                <w:sz w:val="18"/>
                <w:szCs w:val="18"/>
              </w:rPr>
            </w:pPr>
            <w:r w:rsidRPr="00BF26CB">
              <w:rPr>
                <w:bCs/>
                <w:i/>
                <w:sz w:val="20"/>
              </w:rPr>
              <w:t>ROSCI03</w:t>
            </w:r>
            <w:r w:rsidR="002608D4" w:rsidRPr="00BF26CB">
              <w:rPr>
                <w:bCs/>
                <w:i/>
                <w:sz w:val="20"/>
              </w:rPr>
              <w:t>23 Munții Ciucului</w:t>
            </w:r>
          </w:p>
        </w:tc>
      </w:tr>
      <w:tr w:rsidR="00273715" w:rsidRPr="005C46B5" w14:paraId="45497B66" w14:textId="77777777" w:rsidTr="00DE78DF">
        <w:trPr>
          <w:trHeight w:val="300"/>
        </w:trPr>
        <w:tc>
          <w:tcPr>
            <w:tcW w:w="1201" w:type="pct"/>
            <w:tcBorders>
              <w:top w:val="nil"/>
              <w:left w:val="single" w:sz="12" w:space="0" w:color="auto"/>
              <w:bottom w:val="single" w:sz="4" w:space="0" w:color="auto"/>
              <w:right w:val="single" w:sz="4" w:space="0" w:color="auto"/>
            </w:tcBorders>
            <w:shd w:val="clear" w:color="auto" w:fill="auto"/>
            <w:noWrap/>
            <w:vAlign w:val="center"/>
          </w:tcPr>
          <w:p w14:paraId="5E4B6B72" w14:textId="3AD311B9" w:rsidR="00273715" w:rsidRPr="00BF26CB" w:rsidRDefault="004F19CA" w:rsidP="00772FBC">
            <w:pPr>
              <w:overflowPunct/>
              <w:autoSpaceDE/>
              <w:autoSpaceDN/>
              <w:adjustRightInd/>
              <w:jc w:val="center"/>
              <w:textAlignment w:val="auto"/>
              <w:rPr>
                <w:sz w:val="18"/>
                <w:szCs w:val="18"/>
                <w:lang w:val="en-US"/>
              </w:rPr>
            </w:pPr>
            <w:r w:rsidRPr="00BF26CB">
              <w:rPr>
                <w:sz w:val="18"/>
                <w:szCs w:val="18"/>
                <w:lang w:val="en-US"/>
              </w:rPr>
              <w:t>9410</w:t>
            </w:r>
          </w:p>
        </w:tc>
        <w:tc>
          <w:tcPr>
            <w:tcW w:w="706" w:type="pct"/>
            <w:tcBorders>
              <w:top w:val="nil"/>
              <w:left w:val="nil"/>
              <w:bottom w:val="single" w:sz="4" w:space="0" w:color="auto"/>
              <w:right w:val="single" w:sz="4" w:space="0" w:color="auto"/>
            </w:tcBorders>
            <w:shd w:val="clear" w:color="auto" w:fill="auto"/>
            <w:noWrap/>
            <w:vAlign w:val="center"/>
          </w:tcPr>
          <w:p w14:paraId="0E65D467" w14:textId="7A37F799" w:rsidR="00273715" w:rsidRPr="00BF26CB" w:rsidRDefault="004F19CA" w:rsidP="00772FBC">
            <w:pPr>
              <w:overflowPunct/>
              <w:autoSpaceDE/>
              <w:autoSpaceDN/>
              <w:adjustRightInd/>
              <w:jc w:val="center"/>
              <w:textAlignment w:val="auto"/>
              <w:rPr>
                <w:bCs/>
                <w:sz w:val="18"/>
                <w:szCs w:val="18"/>
                <w:lang w:val="en-US"/>
              </w:rPr>
            </w:pPr>
            <w:r w:rsidRPr="00BF26CB">
              <w:rPr>
                <w:bCs/>
                <w:sz w:val="18"/>
                <w:szCs w:val="18"/>
                <w:lang w:val="en-US"/>
              </w:rPr>
              <w:t>30,57</w:t>
            </w:r>
          </w:p>
        </w:tc>
        <w:tc>
          <w:tcPr>
            <w:tcW w:w="524" w:type="pct"/>
            <w:vMerge w:val="restart"/>
            <w:tcBorders>
              <w:left w:val="nil"/>
              <w:right w:val="single" w:sz="4" w:space="0" w:color="auto"/>
            </w:tcBorders>
            <w:shd w:val="clear" w:color="auto" w:fill="auto"/>
            <w:noWrap/>
            <w:vAlign w:val="center"/>
          </w:tcPr>
          <w:p w14:paraId="73921AAD" w14:textId="6CF3494F" w:rsidR="00273715" w:rsidRPr="00BF26CB" w:rsidRDefault="004F19CA" w:rsidP="00772FBC">
            <w:pPr>
              <w:overflowPunct/>
              <w:autoSpaceDE/>
              <w:autoSpaceDN/>
              <w:adjustRightInd/>
              <w:jc w:val="center"/>
              <w:textAlignment w:val="auto"/>
              <w:rPr>
                <w:bCs/>
                <w:sz w:val="18"/>
                <w:szCs w:val="18"/>
                <w:lang w:val="en-US"/>
              </w:rPr>
            </w:pPr>
            <w:r w:rsidRPr="00BF26CB">
              <w:rPr>
                <w:bCs/>
                <w:sz w:val="18"/>
                <w:szCs w:val="18"/>
                <w:lang w:val="en-US"/>
              </w:rPr>
              <w:t>60045,00</w:t>
            </w:r>
          </w:p>
        </w:tc>
        <w:tc>
          <w:tcPr>
            <w:tcW w:w="909" w:type="pct"/>
            <w:tcBorders>
              <w:top w:val="single" w:sz="4" w:space="0" w:color="auto"/>
              <w:left w:val="nil"/>
              <w:bottom w:val="single" w:sz="4" w:space="0" w:color="auto"/>
              <w:right w:val="single" w:sz="4" w:space="0" w:color="auto"/>
            </w:tcBorders>
            <w:shd w:val="clear" w:color="auto" w:fill="auto"/>
            <w:noWrap/>
            <w:vAlign w:val="center"/>
          </w:tcPr>
          <w:p w14:paraId="471665F1" w14:textId="1683366F" w:rsidR="00273715" w:rsidRPr="00BF26CB" w:rsidRDefault="004F19CA" w:rsidP="00772FBC">
            <w:pPr>
              <w:overflowPunct/>
              <w:autoSpaceDE/>
              <w:autoSpaceDN/>
              <w:adjustRightInd/>
              <w:jc w:val="center"/>
              <w:textAlignment w:val="auto"/>
              <w:rPr>
                <w:bCs/>
                <w:sz w:val="18"/>
                <w:szCs w:val="18"/>
                <w:lang w:val="en-US"/>
              </w:rPr>
            </w:pPr>
            <w:r w:rsidRPr="00BF26CB">
              <w:rPr>
                <w:bCs/>
                <w:sz w:val="18"/>
                <w:szCs w:val="18"/>
                <w:lang w:val="en-US"/>
              </w:rPr>
              <w:t>18013</w:t>
            </w:r>
          </w:p>
        </w:tc>
        <w:tc>
          <w:tcPr>
            <w:tcW w:w="971" w:type="pct"/>
            <w:tcBorders>
              <w:top w:val="nil"/>
              <w:left w:val="nil"/>
              <w:bottom w:val="single" w:sz="4" w:space="0" w:color="auto"/>
              <w:right w:val="single" w:sz="4" w:space="0" w:color="auto"/>
            </w:tcBorders>
            <w:shd w:val="clear" w:color="auto" w:fill="auto"/>
            <w:noWrap/>
            <w:vAlign w:val="center"/>
          </w:tcPr>
          <w:p w14:paraId="4151BB92" w14:textId="717291C6" w:rsidR="00273715" w:rsidRPr="00BF26CB" w:rsidRDefault="004F19CA" w:rsidP="00772FBC">
            <w:pPr>
              <w:overflowPunct/>
              <w:autoSpaceDE/>
              <w:autoSpaceDN/>
              <w:adjustRightInd/>
              <w:jc w:val="center"/>
              <w:textAlignment w:val="auto"/>
              <w:rPr>
                <w:bCs/>
                <w:sz w:val="18"/>
                <w:szCs w:val="18"/>
                <w:lang w:val="en-US"/>
              </w:rPr>
            </w:pPr>
            <w:r w:rsidRPr="00BF26CB">
              <w:rPr>
                <w:bCs/>
                <w:sz w:val="18"/>
                <w:szCs w:val="18"/>
                <w:lang w:val="en-US"/>
              </w:rPr>
              <w:t>0,16</w:t>
            </w:r>
          </w:p>
        </w:tc>
        <w:tc>
          <w:tcPr>
            <w:tcW w:w="689" w:type="pct"/>
            <w:tcBorders>
              <w:top w:val="nil"/>
              <w:left w:val="nil"/>
              <w:bottom w:val="single" w:sz="4" w:space="0" w:color="auto"/>
              <w:right w:val="single" w:sz="12" w:space="0" w:color="auto"/>
            </w:tcBorders>
            <w:shd w:val="clear" w:color="auto" w:fill="auto"/>
            <w:noWrap/>
            <w:vAlign w:val="center"/>
          </w:tcPr>
          <w:p w14:paraId="7795B4E4" w14:textId="766F81D8" w:rsidR="00273715" w:rsidRPr="00BF26CB" w:rsidRDefault="004F19CA" w:rsidP="00772FBC">
            <w:pPr>
              <w:overflowPunct/>
              <w:autoSpaceDE/>
              <w:autoSpaceDN/>
              <w:adjustRightInd/>
              <w:jc w:val="center"/>
              <w:textAlignment w:val="auto"/>
              <w:rPr>
                <w:bCs/>
                <w:sz w:val="18"/>
                <w:szCs w:val="18"/>
                <w:lang w:val="en-US"/>
              </w:rPr>
            </w:pPr>
            <w:r w:rsidRPr="00BF26CB">
              <w:rPr>
                <w:bCs/>
                <w:sz w:val="18"/>
                <w:szCs w:val="18"/>
                <w:lang w:val="en-US"/>
              </w:rPr>
              <w:t>0,05</w:t>
            </w:r>
          </w:p>
        </w:tc>
      </w:tr>
      <w:tr w:rsidR="004F19CA" w:rsidRPr="005C46B5" w14:paraId="38EA35DB" w14:textId="77777777" w:rsidTr="00DE78DF">
        <w:trPr>
          <w:trHeight w:val="300"/>
        </w:trPr>
        <w:tc>
          <w:tcPr>
            <w:tcW w:w="1201" w:type="pct"/>
            <w:tcBorders>
              <w:top w:val="nil"/>
              <w:left w:val="single" w:sz="12" w:space="0" w:color="auto"/>
              <w:bottom w:val="single" w:sz="4" w:space="0" w:color="auto"/>
              <w:right w:val="single" w:sz="4" w:space="0" w:color="auto"/>
            </w:tcBorders>
            <w:shd w:val="clear" w:color="auto" w:fill="auto"/>
            <w:noWrap/>
            <w:vAlign w:val="center"/>
          </w:tcPr>
          <w:p w14:paraId="06E3F1C8" w14:textId="3BE0B225" w:rsidR="004F19CA" w:rsidRPr="00BF26CB" w:rsidRDefault="004F19CA" w:rsidP="00772FBC">
            <w:pPr>
              <w:overflowPunct/>
              <w:autoSpaceDE/>
              <w:autoSpaceDN/>
              <w:adjustRightInd/>
              <w:jc w:val="center"/>
              <w:textAlignment w:val="auto"/>
              <w:rPr>
                <w:sz w:val="18"/>
                <w:szCs w:val="18"/>
                <w:lang w:val="en-US"/>
              </w:rPr>
            </w:pPr>
            <w:proofErr w:type="spellStart"/>
            <w:r w:rsidRPr="00BF26CB">
              <w:rPr>
                <w:sz w:val="18"/>
                <w:szCs w:val="18"/>
                <w:lang w:val="en-US"/>
              </w:rPr>
              <w:t>Fără</w:t>
            </w:r>
            <w:proofErr w:type="spellEnd"/>
            <w:r w:rsidRPr="00BF26CB">
              <w:rPr>
                <w:sz w:val="18"/>
                <w:szCs w:val="18"/>
                <w:lang w:val="en-US"/>
              </w:rPr>
              <w:t xml:space="preserve"> </w:t>
            </w:r>
            <w:proofErr w:type="spellStart"/>
            <w:r w:rsidRPr="00BF26CB">
              <w:rPr>
                <w:sz w:val="18"/>
                <w:szCs w:val="18"/>
                <w:lang w:val="en-US"/>
              </w:rPr>
              <w:t>corespondență</w:t>
            </w:r>
            <w:proofErr w:type="spellEnd"/>
          </w:p>
        </w:tc>
        <w:tc>
          <w:tcPr>
            <w:tcW w:w="706" w:type="pct"/>
            <w:tcBorders>
              <w:top w:val="nil"/>
              <w:left w:val="nil"/>
              <w:bottom w:val="single" w:sz="4" w:space="0" w:color="auto"/>
              <w:right w:val="single" w:sz="4" w:space="0" w:color="auto"/>
            </w:tcBorders>
            <w:shd w:val="clear" w:color="auto" w:fill="auto"/>
            <w:noWrap/>
            <w:vAlign w:val="center"/>
          </w:tcPr>
          <w:p w14:paraId="71BF3E99" w14:textId="74950E54" w:rsidR="004F19CA" w:rsidRPr="00BF26CB" w:rsidRDefault="004F19CA" w:rsidP="00772FBC">
            <w:pPr>
              <w:overflowPunct/>
              <w:autoSpaceDE/>
              <w:autoSpaceDN/>
              <w:adjustRightInd/>
              <w:jc w:val="center"/>
              <w:textAlignment w:val="auto"/>
              <w:rPr>
                <w:bCs/>
                <w:sz w:val="18"/>
                <w:szCs w:val="18"/>
                <w:lang w:val="en-US"/>
              </w:rPr>
            </w:pPr>
            <w:r w:rsidRPr="00BF26CB">
              <w:rPr>
                <w:bCs/>
                <w:sz w:val="18"/>
                <w:szCs w:val="18"/>
                <w:lang w:val="en-US"/>
              </w:rPr>
              <w:t>2,08</w:t>
            </w:r>
          </w:p>
        </w:tc>
        <w:tc>
          <w:tcPr>
            <w:tcW w:w="524" w:type="pct"/>
            <w:vMerge/>
            <w:tcBorders>
              <w:left w:val="nil"/>
              <w:right w:val="single" w:sz="4" w:space="0" w:color="auto"/>
            </w:tcBorders>
            <w:shd w:val="clear" w:color="auto" w:fill="auto"/>
            <w:noWrap/>
            <w:vAlign w:val="center"/>
          </w:tcPr>
          <w:p w14:paraId="50D17595" w14:textId="77777777" w:rsidR="004F19CA" w:rsidRPr="00BF26CB" w:rsidRDefault="004F19CA" w:rsidP="00772FBC">
            <w:pPr>
              <w:overflowPunct/>
              <w:autoSpaceDE/>
              <w:autoSpaceDN/>
              <w:adjustRightInd/>
              <w:jc w:val="center"/>
              <w:textAlignment w:val="auto"/>
              <w:rPr>
                <w:bCs/>
                <w:sz w:val="18"/>
                <w:szCs w:val="18"/>
                <w:lang w:val="en-US"/>
              </w:rPr>
            </w:pPr>
          </w:p>
        </w:tc>
        <w:tc>
          <w:tcPr>
            <w:tcW w:w="909" w:type="pct"/>
            <w:tcBorders>
              <w:top w:val="single" w:sz="4" w:space="0" w:color="auto"/>
              <w:left w:val="nil"/>
              <w:bottom w:val="single" w:sz="4" w:space="0" w:color="auto"/>
              <w:right w:val="single" w:sz="4" w:space="0" w:color="auto"/>
            </w:tcBorders>
            <w:shd w:val="clear" w:color="auto" w:fill="auto"/>
            <w:noWrap/>
            <w:vAlign w:val="center"/>
          </w:tcPr>
          <w:p w14:paraId="0E98B4AA" w14:textId="1553AFCB" w:rsidR="004F19CA" w:rsidRPr="00BF26CB" w:rsidRDefault="004F19CA" w:rsidP="00772FBC">
            <w:pPr>
              <w:overflowPunct/>
              <w:autoSpaceDE/>
              <w:autoSpaceDN/>
              <w:adjustRightInd/>
              <w:jc w:val="center"/>
              <w:textAlignment w:val="auto"/>
              <w:rPr>
                <w:bCs/>
                <w:sz w:val="18"/>
                <w:szCs w:val="18"/>
                <w:lang w:val="en-US"/>
              </w:rPr>
            </w:pPr>
            <w:r w:rsidRPr="00BF26CB">
              <w:rPr>
                <w:bCs/>
                <w:sz w:val="18"/>
                <w:szCs w:val="18"/>
                <w:lang w:val="en-US"/>
              </w:rPr>
              <w:t>-</w:t>
            </w:r>
          </w:p>
        </w:tc>
        <w:tc>
          <w:tcPr>
            <w:tcW w:w="971" w:type="pct"/>
            <w:tcBorders>
              <w:top w:val="nil"/>
              <w:left w:val="nil"/>
              <w:bottom w:val="single" w:sz="4" w:space="0" w:color="auto"/>
              <w:right w:val="single" w:sz="4" w:space="0" w:color="auto"/>
            </w:tcBorders>
            <w:shd w:val="clear" w:color="auto" w:fill="auto"/>
            <w:noWrap/>
            <w:vAlign w:val="center"/>
          </w:tcPr>
          <w:p w14:paraId="1357A7F1" w14:textId="468BBB37" w:rsidR="004F19CA" w:rsidRPr="00BF26CB" w:rsidRDefault="004F19CA" w:rsidP="00772FBC">
            <w:pPr>
              <w:overflowPunct/>
              <w:autoSpaceDE/>
              <w:autoSpaceDN/>
              <w:adjustRightInd/>
              <w:jc w:val="center"/>
              <w:textAlignment w:val="auto"/>
              <w:rPr>
                <w:bCs/>
                <w:sz w:val="18"/>
                <w:szCs w:val="18"/>
                <w:lang w:val="en-US"/>
              </w:rPr>
            </w:pPr>
            <w:r w:rsidRPr="00BF26CB">
              <w:rPr>
                <w:bCs/>
                <w:sz w:val="18"/>
                <w:szCs w:val="18"/>
                <w:lang w:val="en-US"/>
              </w:rPr>
              <w:t>-</w:t>
            </w:r>
          </w:p>
        </w:tc>
        <w:tc>
          <w:tcPr>
            <w:tcW w:w="689" w:type="pct"/>
            <w:tcBorders>
              <w:top w:val="nil"/>
              <w:left w:val="nil"/>
              <w:bottom w:val="single" w:sz="4" w:space="0" w:color="auto"/>
              <w:right w:val="single" w:sz="12" w:space="0" w:color="auto"/>
            </w:tcBorders>
            <w:shd w:val="clear" w:color="auto" w:fill="auto"/>
            <w:noWrap/>
            <w:vAlign w:val="center"/>
          </w:tcPr>
          <w:p w14:paraId="24D27549" w14:textId="3D859670" w:rsidR="004F19CA" w:rsidRPr="00BF26CB" w:rsidRDefault="004F19CA" w:rsidP="00772FBC">
            <w:pPr>
              <w:overflowPunct/>
              <w:autoSpaceDE/>
              <w:autoSpaceDN/>
              <w:adjustRightInd/>
              <w:jc w:val="center"/>
              <w:textAlignment w:val="auto"/>
              <w:rPr>
                <w:bCs/>
                <w:sz w:val="18"/>
                <w:szCs w:val="18"/>
                <w:lang w:val="en-US"/>
              </w:rPr>
            </w:pPr>
            <w:r w:rsidRPr="00BF26CB">
              <w:rPr>
                <w:bCs/>
                <w:sz w:val="18"/>
                <w:szCs w:val="18"/>
                <w:lang w:val="en-US"/>
              </w:rPr>
              <w:t>0,003</w:t>
            </w:r>
          </w:p>
        </w:tc>
      </w:tr>
      <w:tr w:rsidR="00273715" w:rsidRPr="005C46B5" w14:paraId="0DB2FB26" w14:textId="77777777" w:rsidTr="00DE78DF">
        <w:trPr>
          <w:trHeight w:val="300"/>
        </w:trPr>
        <w:tc>
          <w:tcPr>
            <w:tcW w:w="1201" w:type="pct"/>
            <w:tcBorders>
              <w:top w:val="nil"/>
              <w:left w:val="single" w:sz="12" w:space="0" w:color="auto"/>
              <w:bottom w:val="single" w:sz="4" w:space="0" w:color="auto"/>
              <w:right w:val="single" w:sz="4" w:space="0" w:color="auto"/>
            </w:tcBorders>
            <w:shd w:val="clear" w:color="auto" w:fill="auto"/>
            <w:noWrap/>
            <w:vAlign w:val="center"/>
          </w:tcPr>
          <w:p w14:paraId="2F0FD98A" w14:textId="77777777" w:rsidR="00273715" w:rsidRPr="00BF26CB" w:rsidRDefault="00273715" w:rsidP="00772FBC">
            <w:pPr>
              <w:overflowPunct/>
              <w:autoSpaceDE/>
              <w:autoSpaceDN/>
              <w:adjustRightInd/>
              <w:jc w:val="center"/>
              <w:textAlignment w:val="auto"/>
              <w:rPr>
                <w:bCs/>
                <w:sz w:val="18"/>
                <w:szCs w:val="18"/>
                <w:lang w:val="en-US"/>
              </w:rPr>
            </w:pPr>
            <w:r w:rsidRPr="00BF26CB">
              <w:rPr>
                <w:bCs/>
                <w:sz w:val="18"/>
                <w:szCs w:val="18"/>
                <w:lang w:val="en-US"/>
              </w:rPr>
              <w:t xml:space="preserve">Alte </w:t>
            </w:r>
            <w:proofErr w:type="spellStart"/>
            <w:r w:rsidRPr="00BF26CB">
              <w:rPr>
                <w:bCs/>
                <w:sz w:val="18"/>
                <w:szCs w:val="18"/>
                <w:lang w:val="en-US"/>
              </w:rPr>
              <w:t>terenuri</w:t>
            </w:r>
            <w:proofErr w:type="spellEnd"/>
          </w:p>
        </w:tc>
        <w:tc>
          <w:tcPr>
            <w:tcW w:w="706" w:type="pct"/>
            <w:tcBorders>
              <w:top w:val="nil"/>
              <w:left w:val="nil"/>
              <w:bottom w:val="single" w:sz="4" w:space="0" w:color="auto"/>
              <w:right w:val="single" w:sz="4" w:space="0" w:color="auto"/>
            </w:tcBorders>
            <w:shd w:val="clear" w:color="auto" w:fill="auto"/>
            <w:noWrap/>
            <w:vAlign w:val="center"/>
          </w:tcPr>
          <w:p w14:paraId="0E1942AD" w14:textId="77777777" w:rsidR="00273715" w:rsidRPr="00BF26CB" w:rsidRDefault="00273715" w:rsidP="00772FBC">
            <w:pPr>
              <w:overflowPunct/>
              <w:autoSpaceDE/>
              <w:autoSpaceDN/>
              <w:adjustRightInd/>
              <w:jc w:val="center"/>
              <w:textAlignment w:val="auto"/>
              <w:rPr>
                <w:bCs/>
                <w:sz w:val="18"/>
                <w:szCs w:val="18"/>
                <w:lang w:val="en-US"/>
              </w:rPr>
            </w:pPr>
            <w:r w:rsidRPr="00BF26CB">
              <w:rPr>
                <w:bCs/>
                <w:sz w:val="18"/>
                <w:szCs w:val="18"/>
                <w:lang w:val="en-US"/>
              </w:rPr>
              <w:t>-</w:t>
            </w:r>
          </w:p>
        </w:tc>
        <w:tc>
          <w:tcPr>
            <w:tcW w:w="524" w:type="pct"/>
            <w:vMerge/>
            <w:tcBorders>
              <w:left w:val="nil"/>
              <w:bottom w:val="single" w:sz="4" w:space="0" w:color="auto"/>
              <w:right w:val="single" w:sz="4" w:space="0" w:color="auto"/>
            </w:tcBorders>
            <w:shd w:val="clear" w:color="auto" w:fill="auto"/>
            <w:noWrap/>
            <w:vAlign w:val="center"/>
          </w:tcPr>
          <w:p w14:paraId="7A1F9B85" w14:textId="77777777" w:rsidR="00273715" w:rsidRPr="00BF26CB" w:rsidRDefault="00273715" w:rsidP="00772FBC">
            <w:pPr>
              <w:overflowPunct/>
              <w:autoSpaceDE/>
              <w:autoSpaceDN/>
              <w:adjustRightInd/>
              <w:jc w:val="center"/>
              <w:textAlignment w:val="auto"/>
              <w:rPr>
                <w:b/>
                <w:bCs/>
                <w:sz w:val="18"/>
                <w:szCs w:val="18"/>
                <w:lang w:val="en-US"/>
              </w:rPr>
            </w:pPr>
          </w:p>
        </w:tc>
        <w:tc>
          <w:tcPr>
            <w:tcW w:w="909" w:type="pct"/>
            <w:tcBorders>
              <w:top w:val="single" w:sz="4" w:space="0" w:color="auto"/>
              <w:left w:val="nil"/>
              <w:bottom w:val="single" w:sz="4" w:space="0" w:color="auto"/>
              <w:right w:val="single" w:sz="4" w:space="0" w:color="auto"/>
            </w:tcBorders>
            <w:shd w:val="clear" w:color="auto" w:fill="auto"/>
            <w:noWrap/>
            <w:vAlign w:val="center"/>
          </w:tcPr>
          <w:p w14:paraId="299E31C2" w14:textId="77777777" w:rsidR="00273715" w:rsidRPr="00BF26CB" w:rsidRDefault="00273715" w:rsidP="00772FBC">
            <w:pPr>
              <w:overflowPunct/>
              <w:autoSpaceDE/>
              <w:autoSpaceDN/>
              <w:adjustRightInd/>
              <w:jc w:val="center"/>
              <w:textAlignment w:val="auto"/>
              <w:rPr>
                <w:bCs/>
                <w:sz w:val="18"/>
                <w:szCs w:val="18"/>
                <w:lang w:val="en-US"/>
              </w:rPr>
            </w:pPr>
            <w:r w:rsidRPr="00BF26CB">
              <w:rPr>
                <w:bCs/>
                <w:sz w:val="18"/>
                <w:szCs w:val="18"/>
                <w:lang w:val="en-US"/>
              </w:rPr>
              <w:t>-</w:t>
            </w:r>
          </w:p>
        </w:tc>
        <w:tc>
          <w:tcPr>
            <w:tcW w:w="971" w:type="pct"/>
            <w:tcBorders>
              <w:top w:val="nil"/>
              <w:left w:val="nil"/>
              <w:bottom w:val="single" w:sz="4" w:space="0" w:color="auto"/>
              <w:right w:val="single" w:sz="4" w:space="0" w:color="auto"/>
            </w:tcBorders>
            <w:shd w:val="clear" w:color="auto" w:fill="auto"/>
            <w:noWrap/>
            <w:vAlign w:val="center"/>
          </w:tcPr>
          <w:p w14:paraId="34E79D71" w14:textId="77777777" w:rsidR="00273715" w:rsidRPr="00BF26CB" w:rsidRDefault="00273715" w:rsidP="00772FBC">
            <w:pPr>
              <w:overflowPunct/>
              <w:autoSpaceDE/>
              <w:autoSpaceDN/>
              <w:adjustRightInd/>
              <w:jc w:val="center"/>
              <w:textAlignment w:val="auto"/>
              <w:rPr>
                <w:bCs/>
                <w:sz w:val="18"/>
                <w:szCs w:val="18"/>
                <w:lang w:val="en-US"/>
              </w:rPr>
            </w:pPr>
            <w:r w:rsidRPr="00BF26CB">
              <w:rPr>
                <w:bCs/>
                <w:sz w:val="18"/>
                <w:szCs w:val="18"/>
                <w:lang w:val="en-US"/>
              </w:rPr>
              <w:t>-</w:t>
            </w:r>
          </w:p>
        </w:tc>
        <w:tc>
          <w:tcPr>
            <w:tcW w:w="689" w:type="pct"/>
            <w:tcBorders>
              <w:top w:val="nil"/>
              <w:left w:val="nil"/>
              <w:bottom w:val="single" w:sz="4" w:space="0" w:color="auto"/>
              <w:right w:val="single" w:sz="12" w:space="0" w:color="auto"/>
            </w:tcBorders>
            <w:shd w:val="clear" w:color="auto" w:fill="auto"/>
            <w:noWrap/>
            <w:vAlign w:val="center"/>
          </w:tcPr>
          <w:p w14:paraId="348FDA35" w14:textId="77777777" w:rsidR="00273715" w:rsidRPr="00BF26CB" w:rsidRDefault="001249AF" w:rsidP="00772FBC">
            <w:pPr>
              <w:overflowPunct/>
              <w:autoSpaceDE/>
              <w:autoSpaceDN/>
              <w:adjustRightInd/>
              <w:jc w:val="center"/>
              <w:textAlignment w:val="auto"/>
              <w:rPr>
                <w:bCs/>
                <w:sz w:val="18"/>
                <w:szCs w:val="18"/>
                <w:lang w:val="en-US"/>
              </w:rPr>
            </w:pPr>
            <w:r w:rsidRPr="00BF26CB">
              <w:rPr>
                <w:bCs/>
                <w:sz w:val="18"/>
                <w:szCs w:val="18"/>
                <w:lang w:val="en-US"/>
              </w:rPr>
              <w:t>-</w:t>
            </w:r>
          </w:p>
        </w:tc>
      </w:tr>
      <w:tr w:rsidR="00273715" w:rsidRPr="005C46B5" w14:paraId="7A21C85F" w14:textId="77777777" w:rsidTr="00DE78DF">
        <w:trPr>
          <w:trHeight w:val="300"/>
        </w:trPr>
        <w:tc>
          <w:tcPr>
            <w:tcW w:w="1201" w:type="pct"/>
            <w:tcBorders>
              <w:top w:val="nil"/>
              <w:left w:val="single" w:sz="12" w:space="0" w:color="auto"/>
              <w:bottom w:val="single" w:sz="4" w:space="0" w:color="auto"/>
              <w:right w:val="single" w:sz="4" w:space="0" w:color="auto"/>
            </w:tcBorders>
            <w:shd w:val="clear" w:color="auto" w:fill="auto"/>
            <w:noWrap/>
            <w:vAlign w:val="center"/>
          </w:tcPr>
          <w:p w14:paraId="265996C1" w14:textId="77777777" w:rsidR="00273715" w:rsidRPr="00BF26CB" w:rsidRDefault="00273715" w:rsidP="00772FBC">
            <w:pPr>
              <w:overflowPunct/>
              <w:autoSpaceDE/>
              <w:autoSpaceDN/>
              <w:adjustRightInd/>
              <w:jc w:val="center"/>
              <w:textAlignment w:val="auto"/>
              <w:rPr>
                <w:bCs/>
                <w:sz w:val="18"/>
                <w:szCs w:val="18"/>
                <w:lang w:val="en-US"/>
              </w:rPr>
            </w:pPr>
            <w:r w:rsidRPr="00BF26CB">
              <w:rPr>
                <w:b/>
                <w:bCs/>
                <w:sz w:val="18"/>
                <w:szCs w:val="18"/>
                <w:lang w:val="en-US"/>
              </w:rPr>
              <w:t xml:space="preserve">Total </w:t>
            </w:r>
          </w:p>
        </w:tc>
        <w:tc>
          <w:tcPr>
            <w:tcW w:w="706" w:type="pct"/>
            <w:tcBorders>
              <w:top w:val="nil"/>
              <w:left w:val="nil"/>
              <w:bottom w:val="single" w:sz="4" w:space="0" w:color="auto"/>
              <w:right w:val="single" w:sz="4" w:space="0" w:color="auto"/>
            </w:tcBorders>
            <w:shd w:val="clear" w:color="auto" w:fill="auto"/>
            <w:noWrap/>
            <w:vAlign w:val="center"/>
          </w:tcPr>
          <w:p w14:paraId="55F93B8F" w14:textId="169D4476" w:rsidR="00273715" w:rsidRPr="00BF26CB" w:rsidRDefault="004F19CA" w:rsidP="00772FBC">
            <w:pPr>
              <w:overflowPunct/>
              <w:autoSpaceDE/>
              <w:autoSpaceDN/>
              <w:adjustRightInd/>
              <w:jc w:val="center"/>
              <w:textAlignment w:val="auto"/>
              <w:rPr>
                <w:b/>
                <w:bCs/>
                <w:sz w:val="18"/>
                <w:szCs w:val="18"/>
                <w:lang w:val="en-US"/>
              </w:rPr>
            </w:pPr>
            <w:r w:rsidRPr="00BF26CB">
              <w:rPr>
                <w:b/>
                <w:bCs/>
                <w:sz w:val="18"/>
                <w:szCs w:val="18"/>
                <w:lang w:val="en-US"/>
              </w:rPr>
              <w:t>32,65</w:t>
            </w:r>
          </w:p>
        </w:tc>
        <w:tc>
          <w:tcPr>
            <w:tcW w:w="524" w:type="pct"/>
            <w:tcBorders>
              <w:top w:val="single" w:sz="4" w:space="0" w:color="auto"/>
              <w:left w:val="nil"/>
              <w:bottom w:val="single" w:sz="4" w:space="0" w:color="auto"/>
              <w:right w:val="single" w:sz="4" w:space="0" w:color="auto"/>
            </w:tcBorders>
            <w:shd w:val="clear" w:color="auto" w:fill="auto"/>
            <w:noWrap/>
            <w:vAlign w:val="center"/>
          </w:tcPr>
          <w:p w14:paraId="556EC7CC" w14:textId="475F66D8" w:rsidR="00273715" w:rsidRPr="00BF26CB" w:rsidRDefault="004F19CA" w:rsidP="00772FBC">
            <w:pPr>
              <w:overflowPunct/>
              <w:autoSpaceDE/>
              <w:autoSpaceDN/>
              <w:adjustRightInd/>
              <w:jc w:val="center"/>
              <w:textAlignment w:val="auto"/>
              <w:rPr>
                <w:b/>
                <w:bCs/>
                <w:sz w:val="18"/>
                <w:szCs w:val="18"/>
                <w:lang w:val="en-US"/>
              </w:rPr>
            </w:pPr>
            <w:r w:rsidRPr="00BF26CB">
              <w:rPr>
                <w:b/>
                <w:bCs/>
                <w:sz w:val="18"/>
                <w:szCs w:val="18"/>
                <w:lang w:val="en-US"/>
              </w:rPr>
              <w:t>60045,00</w:t>
            </w:r>
          </w:p>
        </w:tc>
        <w:tc>
          <w:tcPr>
            <w:tcW w:w="909" w:type="pct"/>
            <w:tcBorders>
              <w:top w:val="single" w:sz="4" w:space="0" w:color="auto"/>
              <w:left w:val="nil"/>
              <w:bottom w:val="single" w:sz="4" w:space="0" w:color="auto"/>
              <w:right w:val="single" w:sz="4" w:space="0" w:color="auto"/>
            </w:tcBorders>
            <w:shd w:val="clear" w:color="auto" w:fill="auto"/>
            <w:noWrap/>
            <w:vAlign w:val="center"/>
          </w:tcPr>
          <w:p w14:paraId="15F3B7B3" w14:textId="77777777" w:rsidR="00273715" w:rsidRPr="00BF26CB" w:rsidRDefault="001249AF" w:rsidP="00772FBC">
            <w:pPr>
              <w:overflowPunct/>
              <w:autoSpaceDE/>
              <w:autoSpaceDN/>
              <w:adjustRightInd/>
              <w:jc w:val="center"/>
              <w:textAlignment w:val="auto"/>
              <w:rPr>
                <w:b/>
                <w:bCs/>
                <w:sz w:val="18"/>
                <w:szCs w:val="18"/>
                <w:lang w:val="en-US"/>
              </w:rPr>
            </w:pPr>
            <w:r w:rsidRPr="00BF26CB">
              <w:rPr>
                <w:b/>
                <w:bCs/>
                <w:sz w:val="18"/>
                <w:szCs w:val="18"/>
                <w:lang w:val="en-US"/>
              </w:rPr>
              <w:t>-</w:t>
            </w:r>
          </w:p>
        </w:tc>
        <w:tc>
          <w:tcPr>
            <w:tcW w:w="971" w:type="pct"/>
            <w:tcBorders>
              <w:top w:val="nil"/>
              <w:left w:val="nil"/>
              <w:bottom w:val="single" w:sz="4" w:space="0" w:color="auto"/>
              <w:right w:val="single" w:sz="4" w:space="0" w:color="auto"/>
            </w:tcBorders>
            <w:shd w:val="clear" w:color="auto" w:fill="auto"/>
            <w:noWrap/>
            <w:vAlign w:val="center"/>
          </w:tcPr>
          <w:p w14:paraId="41DB18A8" w14:textId="77777777" w:rsidR="00273715" w:rsidRPr="00BF26CB" w:rsidRDefault="001249AF" w:rsidP="00772FBC">
            <w:pPr>
              <w:overflowPunct/>
              <w:autoSpaceDE/>
              <w:autoSpaceDN/>
              <w:adjustRightInd/>
              <w:jc w:val="center"/>
              <w:textAlignment w:val="auto"/>
              <w:rPr>
                <w:b/>
                <w:bCs/>
                <w:sz w:val="18"/>
                <w:szCs w:val="18"/>
                <w:lang w:val="en-US"/>
              </w:rPr>
            </w:pPr>
            <w:r w:rsidRPr="00BF26CB">
              <w:rPr>
                <w:b/>
                <w:bCs/>
                <w:sz w:val="18"/>
                <w:szCs w:val="18"/>
                <w:lang w:val="en-US"/>
              </w:rPr>
              <w:t>-</w:t>
            </w:r>
          </w:p>
        </w:tc>
        <w:tc>
          <w:tcPr>
            <w:tcW w:w="689" w:type="pct"/>
            <w:tcBorders>
              <w:top w:val="nil"/>
              <w:left w:val="nil"/>
              <w:bottom w:val="single" w:sz="4" w:space="0" w:color="auto"/>
              <w:right w:val="single" w:sz="12" w:space="0" w:color="auto"/>
            </w:tcBorders>
            <w:shd w:val="clear" w:color="auto" w:fill="auto"/>
            <w:noWrap/>
            <w:vAlign w:val="center"/>
          </w:tcPr>
          <w:p w14:paraId="0D4DBB94" w14:textId="71A8E7F0" w:rsidR="00273715" w:rsidRPr="00BF26CB" w:rsidRDefault="00BF26CB" w:rsidP="00772FBC">
            <w:pPr>
              <w:overflowPunct/>
              <w:autoSpaceDE/>
              <w:autoSpaceDN/>
              <w:adjustRightInd/>
              <w:jc w:val="center"/>
              <w:textAlignment w:val="auto"/>
              <w:rPr>
                <w:b/>
                <w:bCs/>
                <w:sz w:val="18"/>
                <w:szCs w:val="18"/>
                <w:lang w:val="en-US"/>
              </w:rPr>
            </w:pPr>
            <w:r w:rsidRPr="00BF26CB">
              <w:rPr>
                <w:b/>
                <w:bCs/>
                <w:sz w:val="18"/>
                <w:szCs w:val="18"/>
                <w:lang w:val="en-US"/>
              </w:rPr>
              <w:t>0,05</w:t>
            </w:r>
          </w:p>
        </w:tc>
      </w:tr>
      <w:tr w:rsidR="00273715" w:rsidRPr="00BF26CB" w14:paraId="0A7F651D" w14:textId="77777777" w:rsidTr="00772FBC">
        <w:trPr>
          <w:trHeight w:val="300"/>
        </w:trPr>
        <w:tc>
          <w:tcPr>
            <w:tcW w:w="5000" w:type="pct"/>
            <w:gridSpan w:val="6"/>
            <w:tcBorders>
              <w:top w:val="single" w:sz="4" w:space="0" w:color="auto"/>
              <w:left w:val="single" w:sz="12" w:space="0" w:color="auto"/>
              <w:bottom w:val="single" w:sz="4" w:space="0" w:color="auto"/>
              <w:right w:val="single" w:sz="12" w:space="0" w:color="auto"/>
            </w:tcBorders>
            <w:shd w:val="clear" w:color="auto" w:fill="F2F2F2"/>
            <w:noWrap/>
            <w:vAlign w:val="center"/>
          </w:tcPr>
          <w:p w14:paraId="7D10D9C5" w14:textId="77777777" w:rsidR="00273715" w:rsidRPr="00BF26CB" w:rsidRDefault="00273715" w:rsidP="00772FBC">
            <w:pPr>
              <w:overflowPunct/>
              <w:autoSpaceDE/>
              <w:autoSpaceDN/>
              <w:adjustRightInd/>
              <w:jc w:val="center"/>
              <w:textAlignment w:val="auto"/>
              <w:rPr>
                <w:b/>
                <w:bCs/>
                <w:color w:val="FF0000"/>
                <w:sz w:val="18"/>
                <w:szCs w:val="18"/>
                <w:lang w:val="es-ES"/>
              </w:rPr>
            </w:pPr>
            <w:r w:rsidRPr="00BF26CB">
              <w:rPr>
                <w:b/>
                <w:bCs/>
                <w:sz w:val="18"/>
                <w:szCs w:val="18"/>
                <w:lang w:val="es-ES"/>
              </w:rPr>
              <w:t xml:space="preserve">Alte </w:t>
            </w:r>
            <w:proofErr w:type="spellStart"/>
            <w:r w:rsidRPr="00BF26CB">
              <w:rPr>
                <w:b/>
                <w:bCs/>
                <w:sz w:val="18"/>
                <w:szCs w:val="18"/>
                <w:lang w:val="es-ES"/>
              </w:rPr>
              <w:t>suprafețe</w:t>
            </w:r>
            <w:proofErr w:type="spellEnd"/>
            <w:r w:rsidRPr="00BF26CB">
              <w:rPr>
                <w:b/>
                <w:bCs/>
                <w:sz w:val="18"/>
                <w:szCs w:val="18"/>
                <w:lang w:val="es-ES"/>
              </w:rPr>
              <w:t xml:space="preserve"> din </w:t>
            </w:r>
            <w:proofErr w:type="spellStart"/>
            <w:r w:rsidRPr="00BF26CB">
              <w:rPr>
                <w:b/>
                <w:bCs/>
                <w:sz w:val="18"/>
                <w:szCs w:val="18"/>
                <w:lang w:val="es-ES"/>
              </w:rPr>
              <w:t>afara</w:t>
            </w:r>
            <w:proofErr w:type="spellEnd"/>
            <w:r w:rsidRPr="00BF26CB">
              <w:rPr>
                <w:b/>
                <w:bCs/>
                <w:sz w:val="18"/>
                <w:szCs w:val="18"/>
                <w:lang w:val="es-ES"/>
              </w:rPr>
              <w:t xml:space="preserve"> </w:t>
            </w:r>
            <w:proofErr w:type="spellStart"/>
            <w:r w:rsidRPr="00BF26CB">
              <w:rPr>
                <w:b/>
                <w:bCs/>
                <w:sz w:val="18"/>
                <w:szCs w:val="18"/>
                <w:lang w:val="es-ES"/>
              </w:rPr>
              <w:t>siturilor</w:t>
            </w:r>
            <w:proofErr w:type="spellEnd"/>
            <w:r w:rsidRPr="00BF26CB">
              <w:rPr>
                <w:b/>
                <w:bCs/>
                <w:sz w:val="18"/>
                <w:szCs w:val="18"/>
                <w:lang w:val="es-ES"/>
              </w:rPr>
              <w:t xml:space="preserve"> de </w:t>
            </w:r>
            <w:proofErr w:type="spellStart"/>
            <w:r w:rsidRPr="00BF26CB">
              <w:rPr>
                <w:b/>
                <w:bCs/>
                <w:sz w:val="18"/>
                <w:szCs w:val="18"/>
                <w:lang w:val="es-ES"/>
              </w:rPr>
              <w:t>interes</w:t>
            </w:r>
            <w:proofErr w:type="spellEnd"/>
            <w:r w:rsidRPr="00BF26CB">
              <w:rPr>
                <w:b/>
                <w:bCs/>
                <w:sz w:val="18"/>
                <w:szCs w:val="18"/>
                <w:lang w:val="es-ES"/>
              </w:rPr>
              <w:t xml:space="preserve"> </w:t>
            </w:r>
            <w:proofErr w:type="spellStart"/>
            <w:r w:rsidRPr="00BF26CB">
              <w:rPr>
                <w:b/>
                <w:bCs/>
                <w:sz w:val="18"/>
                <w:szCs w:val="18"/>
                <w:lang w:val="es-ES"/>
              </w:rPr>
              <w:t>comunitar</w:t>
            </w:r>
            <w:proofErr w:type="spellEnd"/>
          </w:p>
        </w:tc>
      </w:tr>
      <w:tr w:rsidR="00273715" w:rsidRPr="00BF26CB" w14:paraId="646D621B" w14:textId="77777777" w:rsidTr="00DE78DF">
        <w:trPr>
          <w:trHeight w:val="300"/>
        </w:trPr>
        <w:tc>
          <w:tcPr>
            <w:tcW w:w="1201" w:type="pct"/>
            <w:tcBorders>
              <w:top w:val="nil"/>
              <w:left w:val="single" w:sz="12" w:space="0" w:color="auto"/>
              <w:bottom w:val="single" w:sz="4" w:space="0" w:color="auto"/>
              <w:right w:val="single" w:sz="4" w:space="0" w:color="auto"/>
            </w:tcBorders>
            <w:noWrap/>
            <w:vAlign w:val="center"/>
          </w:tcPr>
          <w:p w14:paraId="5456B777" w14:textId="77777777" w:rsidR="00273715" w:rsidRPr="00BF26CB" w:rsidRDefault="00273715" w:rsidP="00772FBC">
            <w:pPr>
              <w:overflowPunct/>
              <w:autoSpaceDE/>
              <w:autoSpaceDN/>
              <w:adjustRightInd/>
              <w:textAlignment w:val="auto"/>
              <w:rPr>
                <w:sz w:val="18"/>
                <w:szCs w:val="18"/>
                <w:lang w:val="es-ES"/>
              </w:rPr>
            </w:pPr>
            <w:r w:rsidRPr="00BF26CB">
              <w:rPr>
                <w:sz w:val="18"/>
                <w:szCs w:val="18"/>
              </w:rPr>
              <w:t>Alte păduri din afara siturilor</w:t>
            </w:r>
          </w:p>
        </w:tc>
        <w:tc>
          <w:tcPr>
            <w:tcW w:w="706" w:type="pct"/>
            <w:tcBorders>
              <w:top w:val="nil"/>
              <w:left w:val="nil"/>
              <w:bottom w:val="single" w:sz="4" w:space="0" w:color="auto"/>
              <w:right w:val="single" w:sz="4" w:space="0" w:color="auto"/>
            </w:tcBorders>
            <w:noWrap/>
            <w:vAlign w:val="center"/>
          </w:tcPr>
          <w:p w14:paraId="1DC93756" w14:textId="7F8C2187" w:rsidR="00273715" w:rsidRPr="00BF26CB" w:rsidRDefault="00BF26CB" w:rsidP="00772FBC">
            <w:pPr>
              <w:overflowPunct/>
              <w:autoSpaceDE/>
              <w:autoSpaceDN/>
              <w:adjustRightInd/>
              <w:jc w:val="center"/>
              <w:textAlignment w:val="auto"/>
              <w:rPr>
                <w:sz w:val="18"/>
                <w:szCs w:val="18"/>
                <w:lang w:val="en-US"/>
              </w:rPr>
            </w:pPr>
            <w:r w:rsidRPr="00BF26CB">
              <w:rPr>
                <w:sz w:val="18"/>
                <w:szCs w:val="18"/>
                <w:lang w:val="en-US"/>
              </w:rPr>
              <w:t>160,95</w:t>
            </w:r>
          </w:p>
        </w:tc>
        <w:tc>
          <w:tcPr>
            <w:tcW w:w="524" w:type="pct"/>
            <w:tcBorders>
              <w:top w:val="nil"/>
              <w:left w:val="single" w:sz="4" w:space="0" w:color="auto"/>
              <w:bottom w:val="single" w:sz="4" w:space="0" w:color="auto"/>
              <w:right w:val="single" w:sz="4" w:space="0" w:color="auto"/>
            </w:tcBorders>
            <w:noWrap/>
            <w:vAlign w:val="center"/>
          </w:tcPr>
          <w:p w14:paraId="4B5C8F52" w14:textId="77777777" w:rsidR="00273715" w:rsidRPr="00BF26CB" w:rsidRDefault="00273715" w:rsidP="00772FBC">
            <w:pPr>
              <w:overflowPunct/>
              <w:autoSpaceDE/>
              <w:autoSpaceDN/>
              <w:adjustRightInd/>
              <w:jc w:val="center"/>
              <w:textAlignment w:val="auto"/>
              <w:rPr>
                <w:sz w:val="18"/>
                <w:szCs w:val="18"/>
                <w:lang w:val="en-US"/>
              </w:rPr>
            </w:pPr>
            <w:r w:rsidRPr="00BF26CB">
              <w:rPr>
                <w:sz w:val="18"/>
                <w:szCs w:val="18"/>
                <w:lang w:val="en-US"/>
              </w:rPr>
              <w:t>-</w:t>
            </w:r>
          </w:p>
        </w:tc>
        <w:tc>
          <w:tcPr>
            <w:tcW w:w="909" w:type="pct"/>
            <w:tcBorders>
              <w:top w:val="nil"/>
              <w:left w:val="nil"/>
              <w:bottom w:val="single" w:sz="4" w:space="0" w:color="auto"/>
              <w:right w:val="single" w:sz="4" w:space="0" w:color="auto"/>
            </w:tcBorders>
            <w:noWrap/>
            <w:vAlign w:val="center"/>
          </w:tcPr>
          <w:p w14:paraId="38F315A8" w14:textId="77777777" w:rsidR="00273715" w:rsidRPr="00BF26CB" w:rsidRDefault="00273715" w:rsidP="00772FBC">
            <w:pPr>
              <w:overflowPunct/>
              <w:autoSpaceDE/>
              <w:autoSpaceDN/>
              <w:adjustRightInd/>
              <w:jc w:val="center"/>
              <w:textAlignment w:val="auto"/>
              <w:rPr>
                <w:sz w:val="18"/>
                <w:szCs w:val="18"/>
                <w:lang w:val="en-US"/>
              </w:rPr>
            </w:pPr>
            <w:r w:rsidRPr="00BF26CB">
              <w:rPr>
                <w:sz w:val="18"/>
                <w:szCs w:val="18"/>
                <w:lang w:val="en-US"/>
              </w:rPr>
              <w:t>-</w:t>
            </w:r>
          </w:p>
        </w:tc>
        <w:tc>
          <w:tcPr>
            <w:tcW w:w="971" w:type="pct"/>
            <w:tcBorders>
              <w:top w:val="nil"/>
              <w:left w:val="nil"/>
              <w:bottom w:val="single" w:sz="4" w:space="0" w:color="auto"/>
              <w:right w:val="single" w:sz="4" w:space="0" w:color="auto"/>
            </w:tcBorders>
            <w:noWrap/>
            <w:vAlign w:val="center"/>
          </w:tcPr>
          <w:p w14:paraId="609291D7" w14:textId="77777777" w:rsidR="00273715" w:rsidRPr="00BF26CB" w:rsidRDefault="00273715" w:rsidP="00772FBC">
            <w:pPr>
              <w:overflowPunct/>
              <w:autoSpaceDE/>
              <w:autoSpaceDN/>
              <w:adjustRightInd/>
              <w:jc w:val="center"/>
              <w:textAlignment w:val="auto"/>
              <w:rPr>
                <w:sz w:val="18"/>
                <w:szCs w:val="18"/>
                <w:lang w:val="en-US"/>
              </w:rPr>
            </w:pPr>
            <w:r w:rsidRPr="00BF26CB">
              <w:rPr>
                <w:sz w:val="18"/>
                <w:szCs w:val="18"/>
                <w:lang w:val="en-US"/>
              </w:rPr>
              <w:t>-</w:t>
            </w:r>
          </w:p>
        </w:tc>
        <w:tc>
          <w:tcPr>
            <w:tcW w:w="689" w:type="pct"/>
            <w:tcBorders>
              <w:top w:val="nil"/>
              <w:left w:val="nil"/>
              <w:bottom w:val="single" w:sz="4" w:space="0" w:color="auto"/>
              <w:right w:val="single" w:sz="12" w:space="0" w:color="auto"/>
            </w:tcBorders>
            <w:noWrap/>
            <w:vAlign w:val="center"/>
          </w:tcPr>
          <w:p w14:paraId="71F1CDB4" w14:textId="77777777" w:rsidR="00273715" w:rsidRPr="00BF26CB" w:rsidRDefault="00273715" w:rsidP="00772FBC">
            <w:pPr>
              <w:overflowPunct/>
              <w:autoSpaceDE/>
              <w:autoSpaceDN/>
              <w:adjustRightInd/>
              <w:jc w:val="center"/>
              <w:textAlignment w:val="auto"/>
              <w:rPr>
                <w:sz w:val="18"/>
                <w:szCs w:val="18"/>
                <w:lang w:val="en-US"/>
              </w:rPr>
            </w:pPr>
            <w:r w:rsidRPr="00BF26CB">
              <w:rPr>
                <w:sz w:val="18"/>
                <w:szCs w:val="18"/>
                <w:lang w:val="en-US"/>
              </w:rPr>
              <w:t>-</w:t>
            </w:r>
          </w:p>
        </w:tc>
      </w:tr>
      <w:tr w:rsidR="00273715" w:rsidRPr="00BF26CB" w14:paraId="7AE3A0F2" w14:textId="77777777" w:rsidTr="00DE78DF">
        <w:trPr>
          <w:trHeight w:val="300"/>
        </w:trPr>
        <w:tc>
          <w:tcPr>
            <w:tcW w:w="1201" w:type="pct"/>
            <w:tcBorders>
              <w:top w:val="nil"/>
              <w:left w:val="single" w:sz="12" w:space="0" w:color="auto"/>
              <w:bottom w:val="single" w:sz="4" w:space="0" w:color="auto"/>
              <w:right w:val="single" w:sz="4" w:space="0" w:color="auto"/>
            </w:tcBorders>
            <w:noWrap/>
            <w:vAlign w:val="center"/>
          </w:tcPr>
          <w:p w14:paraId="53599F6B" w14:textId="77777777" w:rsidR="00273715" w:rsidRPr="00BF26CB" w:rsidRDefault="00273715" w:rsidP="00772FBC">
            <w:pPr>
              <w:overflowPunct/>
              <w:autoSpaceDE/>
              <w:autoSpaceDN/>
              <w:adjustRightInd/>
              <w:textAlignment w:val="auto"/>
              <w:rPr>
                <w:sz w:val="18"/>
                <w:szCs w:val="18"/>
                <w:lang w:val="es-ES"/>
              </w:rPr>
            </w:pPr>
            <w:r w:rsidRPr="00BF26CB">
              <w:rPr>
                <w:sz w:val="18"/>
                <w:szCs w:val="18"/>
                <w:lang w:val="es-ES"/>
              </w:rPr>
              <w:t xml:space="preserve">Alte </w:t>
            </w:r>
            <w:proofErr w:type="spellStart"/>
            <w:r w:rsidRPr="00BF26CB">
              <w:rPr>
                <w:sz w:val="18"/>
                <w:szCs w:val="18"/>
                <w:lang w:val="es-ES"/>
              </w:rPr>
              <w:t>terenuri</w:t>
            </w:r>
            <w:proofErr w:type="spellEnd"/>
            <w:r w:rsidRPr="00BF26CB">
              <w:rPr>
                <w:sz w:val="18"/>
                <w:szCs w:val="18"/>
                <w:lang w:val="es-ES"/>
              </w:rPr>
              <w:t xml:space="preserve"> fara </w:t>
            </w:r>
            <w:proofErr w:type="spellStart"/>
            <w:r w:rsidRPr="00BF26CB">
              <w:rPr>
                <w:sz w:val="18"/>
                <w:szCs w:val="18"/>
                <w:lang w:val="es-ES"/>
              </w:rPr>
              <w:t>vegetație</w:t>
            </w:r>
            <w:proofErr w:type="spellEnd"/>
            <w:r w:rsidRPr="00BF26CB">
              <w:rPr>
                <w:sz w:val="18"/>
                <w:szCs w:val="18"/>
                <w:lang w:val="es-ES"/>
              </w:rPr>
              <w:t xml:space="preserve"> </w:t>
            </w:r>
            <w:proofErr w:type="spellStart"/>
            <w:r w:rsidRPr="00BF26CB">
              <w:rPr>
                <w:sz w:val="18"/>
                <w:szCs w:val="18"/>
                <w:lang w:val="es-ES"/>
              </w:rPr>
              <w:t>forestieră</w:t>
            </w:r>
            <w:proofErr w:type="spellEnd"/>
          </w:p>
        </w:tc>
        <w:tc>
          <w:tcPr>
            <w:tcW w:w="706" w:type="pct"/>
            <w:tcBorders>
              <w:top w:val="nil"/>
              <w:left w:val="nil"/>
              <w:bottom w:val="single" w:sz="4" w:space="0" w:color="auto"/>
              <w:right w:val="single" w:sz="4" w:space="0" w:color="auto"/>
            </w:tcBorders>
            <w:noWrap/>
            <w:vAlign w:val="center"/>
          </w:tcPr>
          <w:p w14:paraId="30459E25" w14:textId="77777777" w:rsidR="00273715" w:rsidRPr="00BF26CB" w:rsidRDefault="00273715" w:rsidP="00772FBC">
            <w:pPr>
              <w:overflowPunct/>
              <w:autoSpaceDE/>
              <w:autoSpaceDN/>
              <w:adjustRightInd/>
              <w:jc w:val="center"/>
              <w:textAlignment w:val="auto"/>
              <w:rPr>
                <w:sz w:val="18"/>
                <w:szCs w:val="18"/>
                <w:lang w:val="en-US"/>
              </w:rPr>
            </w:pPr>
            <w:r w:rsidRPr="00BF26CB">
              <w:rPr>
                <w:sz w:val="18"/>
                <w:szCs w:val="18"/>
                <w:lang w:val="en-US"/>
              </w:rPr>
              <w:t>-</w:t>
            </w:r>
          </w:p>
        </w:tc>
        <w:tc>
          <w:tcPr>
            <w:tcW w:w="524" w:type="pct"/>
            <w:tcBorders>
              <w:top w:val="single" w:sz="4" w:space="0" w:color="auto"/>
              <w:left w:val="single" w:sz="4" w:space="0" w:color="auto"/>
              <w:bottom w:val="single" w:sz="4" w:space="0" w:color="000000"/>
              <w:right w:val="single" w:sz="4" w:space="0" w:color="auto"/>
            </w:tcBorders>
            <w:vAlign w:val="center"/>
          </w:tcPr>
          <w:p w14:paraId="79D0B5D9" w14:textId="77777777" w:rsidR="00273715" w:rsidRPr="00BF26CB" w:rsidRDefault="00273715" w:rsidP="00772FBC">
            <w:pPr>
              <w:overflowPunct/>
              <w:autoSpaceDE/>
              <w:autoSpaceDN/>
              <w:adjustRightInd/>
              <w:jc w:val="center"/>
              <w:textAlignment w:val="auto"/>
              <w:rPr>
                <w:sz w:val="18"/>
                <w:szCs w:val="18"/>
                <w:lang w:val="en-US"/>
              </w:rPr>
            </w:pPr>
            <w:r w:rsidRPr="00BF26CB">
              <w:rPr>
                <w:sz w:val="18"/>
                <w:szCs w:val="18"/>
                <w:lang w:val="en-US"/>
              </w:rPr>
              <w:t>-</w:t>
            </w:r>
          </w:p>
        </w:tc>
        <w:tc>
          <w:tcPr>
            <w:tcW w:w="909" w:type="pct"/>
            <w:tcBorders>
              <w:top w:val="single" w:sz="4" w:space="0" w:color="auto"/>
              <w:left w:val="nil"/>
              <w:bottom w:val="single" w:sz="4" w:space="0" w:color="auto"/>
              <w:right w:val="single" w:sz="4" w:space="0" w:color="auto"/>
            </w:tcBorders>
            <w:noWrap/>
            <w:vAlign w:val="center"/>
          </w:tcPr>
          <w:p w14:paraId="56DD3FD0" w14:textId="77777777" w:rsidR="00273715" w:rsidRPr="00BF26CB" w:rsidRDefault="00273715" w:rsidP="00772FBC">
            <w:pPr>
              <w:overflowPunct/>
              <w:autoSpaceDE/>
              <w:autoSpaceDN/>
              <w:adjustRightInd/>
              <w:jc w:val="center"/>
              <w:textAlignment w:val="auto"/>
              <w:rPr>
                <w:sz w:val="18"/>
                <w:szCs w:val="18"/>
                <w:lang w:val="en-US"/>
              </w:rPr>
            </w:pPr>
            <w:r w:rsidRPr="00BF26CB">
              <w:rPr>
                <w:sz w:val="18"/>
                <w:szCs w:val="18"/>
                <w:lang w:val="en-US"/>
              </w:rPr>
              <w:t>-</w:t>
            </w:r>
          </w:p>
        </w:tc>
        <w:tc>
          <w:tcPr>
            <w:tcW w:w="971" w:type="pct"/>
            <w:tcBorders>
              <w:top w:val="nil"/>
              <w:left w:val="nil"/>
              <w:bottom w:val="single" w:sz="4" w:space="0" w:color="auto"/>
              <w:right w:val="single" w:sz="4" w:space="0" w:color="auto"/>
            </w:tcBorders>
            <w:noWrap/>
            <w:vAlign w:val="center"/>
          </w:tcPr>
          <w:p w14:paraId="00E603AE" w14:textId="77777777" w:rsidR="00273715" w:rsidRPr="00BF26CB" w:rsidRDefault="00273715" w:rsidP="00772FBC">
            <w:pPr>
              <w:overflowPunct/>
              <w:autoSpaceDE/>
              <w:autoSpaceDN/>
              <w:adjustRightInd/>
              <w:jc w:val="center"/>
              <w:textAlignment w:val="auto"/>
              <w:rPr>
                <w:sz w:val="18"/>
                <w:szCs w:val="18"/>
                <w:lang w:val="en-US"/>
              </w:rPr>
            </w:pPr>
            <w:r w:rsidRPr="00BF26CB">
              <w:rPr>
                <w:sz w:val="18"/>
                <w:szCs w:val="18"/>
                <w:lang w:val="en-US"/>
              </w:rPr>
              <w:t>-</w:t>
            </w:r>
          </w:p>
        </w:tc>
        <w:tc>
          <w:tcPr>
            <w:tcW w:w="689" w:type="pct"/>
            <w:tcBorders>
              <w:top w:val="nil"/>
              <w:left w:val="nil"/>
              <w:bottom w:val="single" w:sz="4" w:space="0" w:color="auto"/>
              <w:right w:val="single" w:sz="12" w:space="0" w:color="auto"/>
            </w:tcBorders>
            <w:noWrap/>
            <w:vAlign w:val="center"/>
          </w:tcPr>
          <w:p w14:paraId="1327DA05" w14:textId="77777777" w:rsidR="00273715" w:rsidRPr="00BF26CB" w:rsidRDefault="00273715" w:rsidP="00772FBC">
            <w:pPr>
              <w:overflowPunct/>
              <w:autoSpaceDE/>
              <w:autoSpaceDN/>
              <w:adjustRightInd/>
              <w:jc w:val="center"/>
              <w:textAlignment w:val="auto"/>
              <w:rPr>
                <w:sz w:val="18"/>
                <w:szCs w:val="18"/>
                <w:lang w:val="en-US"/>
              </w:rPr>
            </w:pPr>
            <w:r w:rsidRPr="00BF26CB">
              <w:rPr>
                <w:sz w:val="18"/>
                <w:szCs w:val="18"/>
                <w:lang w:val="en-US"/>
              </w:rPr>
              <w:t>-</w:t>
            </w:r>
          </w:p>
        </w:tc>
      </w:tr>
      <w:tr w:rsidR="00273715" w:rsidRPr="00BF26CB" w14:paraId="46B60D2E" w14:textId="77777777" w:rsidTr="00DE78DF">
        <w:trPr>
          <w:trHeight w:val="300"/>
        </w:trPr>
        <w:tc>
          <w:tcPr>
            <w:tcW w:w="1201" w:type="pct"/>
            <w:tcBorders>
              <w:top w:val="nil"/>
              <w:left w:val="single" w:sz="12" w:space="0" w:color="auto"/>
              <w:bottom w:val="single" w:sz="4" w:space="0" w:color="auto"/>
              <w:right w:val="single" w:sz="4" w:space="0" w:color="auto"/>
            </w:tcBorders>
            <w:shd w:val="clear" w:color="auto" w:fill="F2F2F2"/>
            <w:noWrap/>
            <w:vAlign w:val="center"/>
          </w:tcPr>
          <w:p w14:paraId="09A252ED" w14:textId="77777777" w:rsidR="00273715" w:rsidRPr="00BF26CB" w:rsidRDefault="00273715" w:rsidP="00772FBC">
            <w:pPr>
              <w:overflowPunct/>
              <w:autoSpaceDE/>
              <w:autoSpaceDN/>
              <w:adjustRightInd/>
              <w:textAlignment w:val="auto"/>
              <w:rPr>
                <w:b/>
                <w:bCs/>
                <w:sz w:val="18"/>
                <w:szCs w:val="18"/>
                <w:lang w:val="es-ES"/>
              </w:rPr>
            </w:pPr>
            <w:r w:rsidRPr="00BF26CB">
              <w:rPr>
                <w:b/>
                <w:bCs/>
                <w:sz w:val="18"/>
                <w:szCs w:val="18"/>
              </w:rPr>
              <w:t>Total alte suprafețe din afara siturilor de interes comunitar</w:t>
            </w:r>
          </w:p>
        </w:tc>
        <w:tc>
          <w:tcPr>
            <w:tcW w:w="706" w:type="pct"/>
            <w:tcBorders>
              <w:top w:val="nil"/>
              <w:left w:val="nil"/>
              <w:bottom w:val="single" w:sz="4" w:space="0" w:color="auto"/>
              <w:right w:val="single" w:sz="4" w:space="0" w:color="auto"/>
            </w:tcBorders>
            <w:shd w:val="clear" w:color="auto" w:fill="F2F2F2"/>
            <w:noWrap/>
            <w:vAlign w:val="center"/>
          </w:tcPr>
          <w:p w14:paraId="3353F24A" w14:textId="2DD80C36" w:rsidR="00273715" w:rsidRPr="00BF26CB" w:rsidRDefault="00BF26CB" w:rsidP="00772FBC">
            <w:pPr>
              <w:overflowPunct/>
              <w:autoSpaceDE/>
              <w:autoSpaceDN/>
              <w:adjustRightInd/>
              <w:jc w:val="center"/>
              <w:textAlignment w:val="auto"/>
              <w:rPr>
                <w:b/>
                <w:bCs/>
                <w:sz w:val="18"/>
                <w:szCs w:val="18"/>
                <w:lang w:val="en-US"/>
              </w:rPr>
            </w:pPr>
            <w:r w:rsidRPr="00BF26CB">
              <w:rPr>
                <w:b/>
                <w:bCs/>
                <w:sz w:val="18"/>
                <w:szCs w:val="18"/>
                <w:lang w:val="en-US"/>
              </w:rPr>
              <w:t>160,95</w:t>
            </w:r>
          </w:p>
        </w:tc>
        <w:tc>
          <w:tcPr>
            <w:tcW w:w="524" w:type="pct"/>
            <w:tcBorders>
              <w:top w:val="nil"/>
              <w:left w:val="nil"/>
              <w:bottom w:val="single" w:sz="4" w:space="0" w:color="auto"/>
              <w:right w:val="single" w:sz="4" w:space="0" w:color="auto"/>
            </w:tcBorders>
            <w:shd w:val="clear" w:color="auto" w:fill="F2F2F2"/>
            <w:noWrap/>
            <w:vAlign w:val="center"/>
          </w:tcPr>
          <w:p w14:paraId="3682D075" w14:textId="77777777" w:rsidR="00273715" w:rsidRPr="00BF26CB" w:rsidRDefault="00273715" w:rsidP="00772FBC">
            <w:pPr>
              <w:overflowPunct/>
              <w:autoSpaceDE/>
              <w:autoSpaceDN/>
              <w:adjustRightInd/>
              <w:jc w:val="center"/>
              <w:textAlignment w:val="auto"/>
              <w:rPr>
                <w:b/>
                <w:bCs/>
                <w:sz w:val="18"/>
                <w:szCs w:val="18"/>
                <w:lang w:val="en-US"/>
              </w:rPr>
            </w:pPr>
            <w:r w:rsidRPr="00BF26CB">
              <w:rPr>
                <w:b/>
                <w:bCs/>
                <w:sz w:val="18"/>
                <w:szCs w:val="18"/>
                <w:lang w:val="en-US"/>
              </w:rPr>
              <w:t>-</w:t>
            </w:r>
          </w:p>
        </w:tc>
        <w:tc>
          <w:tcPr>
            <w:tcW w:w="909" w:type="pct"/>
            <w:tcBorders>
              <w:top w:val="nil"/>
              <w:left w:val="nil"/>
              <w:bottom w:val="single" w:sz="4" w:space="0" w:color="auto"/>
              <w:right w:val="single" w:sz="4" w:space="0" w:color="auto"/>
            </w:tcBorders>
            <w:shd w:val="clear" w:color="auto" w:fill="F2F2F2"/>
            <w:noWrap/>
            <w:vAlign w:val="center"/>
          </w:tcPr>
          <w:p w14:paraId="5383EE98" w14:textId="77777777" w:rsidR="00273715" w:rsidRPr="00BF26CB" w:rsidRDefault="00273715" w:rsidP="00772FBC">
            <w:pPr>
              <w:overflowPunct/>
              <w:autoSpaceDE/>
              <w:autoSpaceDN/>
              <w:adjustRightInd/>
              <w:jc w:val="center"/>
              <w:textAlignment w:val="auto"/>
              <w:rPr>
                <w:b/>
                <w:bCs/>
                <w:sz w:val="18"/>
                <w:szCs w:val="18"/>
                <w:lang w:val="en-US"/>
              </w:rPr>
            </w:pPr>
            <w:r w:rsidRPr="00BF26CB">
              <w:rPr>
                <w:b/>
                <w:bCs/>
                <w:sz w:val="18"/>
                <w:szCs w:val="18"/>
                <w:lang w:val="en-US"/>
              </w:rPr>
              <w:t>-</w:t>
            </w:r>
          </w:p>
        </w:tc>
        <w:tc>
          <w:tcPr>
            <w:tcW w:w="971" w:type="pct"/>
            <w:tcBorders>
              <w:top w:val="nil"/>
              <w:left w:val="nil"/>
              <w:bottom w:val="single" w:sz="4" w:space="0" w:color="auto"/>
              <w:right w:val="single" w:sz="4" w:space="0" w:color="auto"/>
            </w:tcBorders>
            <w:shd w:val="clear" w:color="auto" w:fill="F2F2F2"/>
            <w:noWrap/>
            <w:vAlign w:val="center"/>
          </w:tcPr>
          <w:p w14:paraId="0765321C" w14:textId="77777777" w:rsidR="00273715" w:rsidRPr="00BF26CB" w:rsidRDefault="00273715" w:rsidP="00772FBC">
            <w:pPr>
              <w:overflowPunct/>
              <w:autoSpaceDE/>
              <w:autoSpaceDN/>
              <w:adjustRightInd/>
              <w:jc w:val="center"/>
              <w:textAlignment w:val="auto"/>
              <w:rPr>
                <w:b/>
                <w:bCs/>
                <w:sz w:val="18"/>
                <w:szCs w:val="18"/>
                <w:lang w:val="en-US"/>
              </w:rPr>
            </w:pPr>
            <w:r w:rsidRPr="00BF26CB">
              <w:rPr>
                <w:b/>
                <w:bCs/>
                <w:sz w:val="18"/>
                <w:szCs w:val="18"/>
                <w:lang w:val="en-US"/>
              </w:rPr>
              <w:t>-</w:t>
            </w:r>
          </w:p>
        </w:tc>
        <w:tc>
          <w:tcPr>
            <w:tcW w:w="689" w:type="pct"/>
            <w:tcBorders>
              <w:top w:val="nil"/>
              <w:left w:val="nil"/>
              <w:bottom w:val="single" w:sz="4" w:space="0" w:color="auto"/>
              <w:right w:val="single" w:sz="12" w:space="0" w:color="auto"/>
            </w:tcBorders>
            <w:shd w:val="clear" w:color="auto" w:fill="F2F2F2"/>
            <w:noWrap/>
            <w:vAlign w:val="center"/>
          </w:tcPr>
          <w:p w14:paraId="50401D6F" w14:textId="77777777" w:rsidR="00273715" w:rsidRPr="00BF26CB" w:rsidRDefault="00273715" w:rsidP="00772FBC">
            <w:pPr>
              <w:overflowPunct/>
              <w:autoSpaceDE/>
              <w:autoSpaceDN/>
              <w:adjustRightInd/>
              <w:jc w:val="center"/>
              <w:textAlignment w:val="auto"/>
              <w:rPr>
                <w:b/>
                <w:bCs/>
                <w:sz w:val="18"/>
                <w:szCs w:val="18"/>
                <w:lang w:val="en-US"/>
              </w:rPr>
            </w:pPr>
            <w:r w:rsidRPr="00BF26CB">
              <w:rPr>
                <w:b/>
                <w:bCs/>
                <w:sz w:val="18"/>
                <w:szCs w:val="18"/>
                <w:lang w:val="en-US"/>
              </w:rPr>
              <w:t>-</w:t>
            </w:r>
          </w:p>
        </w:tc>
      </w:tr>
      <w:tr w:rsidR="00273715" w:rsidRPr="005C46B5" w14:paraId="4BF031E1" w14:textId="77777777" w:rsidTr="00DE78DF">
        <w:trPr>
          <w:trHeight w:val="300"/>
        </w:trPr>
        <w:tc>
          <w:tcPr>
            <w:tcW w:w="1201" w:type="pct"/>
            <w:tcBorders>
              <w:top w:val="nil"/>
              <w:left w:val="single" w:sz="12" w:space="0" w:color="auto"/>
              <w:bottom w:val="single" w:sz="12" w:space="0" w:color="auto"/>
              <w:right w:val="single" w:sz="4" w:space="0" w:color="auto"/>
            </w:tcBorders>
            <w:shd w:val="clear" w:color="auto" w:fill="F2F2F2"/>
            <w:noWrap/>
            <w:vAlign w:val="center"/>
          </w:tcPr>
          <w:p w14:paraId="51248017" w14:textId="77777777" w:rsidR="00273715" w:rsidRPr="00BF26CB" w:rsidRDefault="00273715" w:rsidP="00772FBC">
            <w:pPr>
              <w:overflowPunct/>
              <w:autoSpaceDE/>
              <w:autoSpaceDN/>
              <w:adjustRightInd/>
              <w:textAlignment w:val="auto"/>
              <w:rPr>
                <w:b/>
                <w:bCs/>
                <w:sz w:val="18"/>
                <w:szCs w:val="18"/>
                <w:lang w:val="en-US"/>
              </w:rPr>
            </w:pPr>
            <w:r w:rsidRPr="00BF26CB">
              <w:rPr>
                <w:b/>
                <w:bCs/>
                <w:sz w:val="18"/>
                <w:szCs w:val="18"/>
                <w:lang w:val="en-US"/>
              </w:rPr>
              <w:t xml:space="preserve">Total </w:t>
            </w:r>
            <w:proofErr w:type="spellStart"/>
            <w:r w:rsidRPr="00BF26CB">
              <w:rPr>
                <w:b/>
                <w:bCs/>
                <w:sz w:val="18"/>
                <w:szCs w:val="18"/>
                <w:lang w:val="en-US"/>
              </w:rPr>
              <w:t>Amenajament</w:t>
            </w:r>
            <w:proofErr w:type="spellEnd"/>
            <w:r w:rsidRPr="00BF26CB">
              <w:rPr>
                <w:b/>
                <w:bCs/>
                <w:sz w:val="18"/>
                <w:szCs w:val="18"/>
                <w:lang w:val="en-US"/>
              </w:rPr>
              <w:t xml:space="preserve"> Silvic</w:t>
            </w:r>
          </w:p>
          <w:p w14:paraId="0052DF28" w14:textId="39F84E1E" w:rsidR="001249AF" w:rsidRPr="00BF26CB" w:rsidRDefault="001249AF" w:rsidP="00772FBC">
            <w:pPr>
              <w:overflowPunct/>
              <w:autoSpaceDE/>
              <w:autoSpaceDN/>
              <w:adjustRightInd/>
              <w:textAlignment w:val="auto"/>
              <w:rPr>
                <w:b/>
                <w:bCs/>
                <w:sz w:val="18"/>
                <w:szCs w:val="18"/>
                <w:lang w:val="en-US"/>
              </w:rPr>
            </w:pPr>
            <w:r w:rsidRPr="00BF26CB">
              <w:rPr>
                <w:b/>
                <w:bCs/>
                <w:sz w:val="18"/>
                <w:szCs w:val="18"/>
                <w:lang w:val="en-US"/>
              </w:rPr>
              <w:t>U.P. I</w:t>
            </w:r>
            <w:r w:rsidR="00BF26CB" w:rsidRPr="00BF26CB">
              <w:rPr>
                <w:b/>
                <w:bCs/>
                <w:sz w:val="18"/>
                <w:szCs w:val="18"/>
                <w:lang w:val="en-US"/>
              </w:rPr>
              <w:t>I</w:t>
            </w:r>
            <w:r w:rsidRPr="00BF26CB">
              <w:rPr>
                <w:b/>
                <w:bCs/>
                <w:sz w:val="18"/>
                <w:szCs w:val="18"/>
                <w:lang w:val="en-US"/>
              </w:rPr>
              <w:t xml:space="preserve">I </w:t>
            </w:r>
            <w:proofErr w:type="spellStart"/>
            <w:r w:rsidR="00BF26CB" w:rsidRPr="00BF26CB">
              <w:rPr>
                <w:b/>
                <w:bCs/>
                <w:sz w:val="18"/>
                <w:szCs w:val="18"/>
                <w:lang w:val="en-US"/>
              </w:rPr>
              <w:t>Terkö-Bicăjel</w:t>
            </w:r>
            <w:proofErr w:type="spellEnd"/>
          </w:p>
        </w:tc>
        <w:tc>
          <w:tcPr>
            <w:tcW w:w="706" w:type="pct"/>
            <w:tcBorders>
              <w:top w:val="nil"/>
              <w:left w:val="nil"/>
              <w:bottom w:val="single" w:sz="12" w:space="0" w:color="auto"/>
              <w:right w:val="single" w:sz="4" w:space="0" w:color="auto"/>
            </w:tcBorders>
            <w:shd w:val="clear" w:color="auto" w:fill="F2F2F2"/>
            <w:noWrap/>
            <w:vAlign w:val="center"/>
          </w:tcPr>
          <w:p w14:paraId="0647AB1F" w14:textId="07E16A8E" w:rsidR="00273715" w:rsidRPr="00BF26CB" w:rsidRDefault="00BF26CB" w:rsidP="00772FBC">
            <w:pPr>
              <w:overflowPunct/>
              <w:autoSpaceDE/>
              <w:autoSpaceDN/>
              <w:adjustRightInd/>
              <w:jc w:val="center"/>
              <w:textAlignment w:val="auto"/>
              <w:rPr>
                <w:b/>
                <w:bCs/>
                <w:sz w:val="18"/>
                <w:szCs w:val="18"/>
                <w:lang w:val="en-US"/>
              </w:rPr>
            </w:pPr>
            <w:r w:rsidRPr="00BF26CB">
              <w:rPr>
                <w:b/>
                <w:bCs/>
                <w:sz w:val="18"/>
                <w:szCs w:val="18"/>
                <w:lang w:val="en-US"/>
              </w:rPr>
              <w:t>720,61</w:t>
            </w:r>
          </w:p>
        </w:tc>
        <w:tc>
          <w:tcPr>
            <w:tcW w:w="524" w:type="pct"/>
            <w:tcBorders>
              <w:top w:val="nil"/>
              <w:left w:val="nil"/>
              <w:bottom w:val="single" w:sz="12" w:space="0" w:color="auto"/>
              <w:right w:val="single" w:sz="4" w:space="0" w:color="auto"/>
            </w:tcBorders>
            <w:shd w:val="clear" w:color="auto" w:fill="F2F2F2"/>
            <w:noWrap/>
            <w:vAlign w:val="center"/>
          </w:tcPr>
          <w:p w14:paraId="067C707A" w14:textId="77777777" w:rsidR="00273715" w:rsidRPr="00BF26CB" w:rsidRDefault="00273715" w:rsidP="00772FBC">
            <w:pPr>
              <w:overflowPunct/>
              <w:autoSpaceDE/>
              <w:autoSpaceDN/>
              <w:adjustRightInd/>
              <w:jc w:val="center"/>
              <w:textAlignment w:val="auto"/>
              <w:rPr>
                <w:b/>
                <w:bCs/>
                <w:sz w:val="18"/>
                <w:szCs w:val="18"/>
                <w:lang w:val="en-US"/>
              </w:rPr>
            </w:pPr>
            <w:r w:rsidRPr="00BF26CB">
              <w:rPr>
                <w:b/>
                <w:bCs/>
                <w:sz w:val="18"/>
                <w:szCs w:val="18"/>
                <w:lang w:val="en-US"/>
              </w:rPr>
              <w:t>-</w:t>
            </w:r>
          </w:p>
        </w:tc>
        <w:tc>
          <w:tcPr>
            <w:tcW w:w="909" w:type="pct"/>
            <w:tcBorders>
              <w:top w:val="nil"/>
              <w:left w:val="nil"/>
              <w:bottom w:val="single" w:sz="12" w:space="0" w:color="auto"/>
              <w:right w:val="single" w:sz="4" w:space="0" w:color="auto"/>
            </w:tcBorders>
            <w:shd w:val="clear" w:color="auto" w:fill="F2F2F2"/>
            <w:noWrap/>
            <w:vAlign w:val="center"/>
          </w:tcPr>
          <w:p w14:paraId="6EF39A3F" w14:textId="77777777" w:rsidR="00273715" w:rsidRPr="00BF26CB" w:rsidRDefault="00273715" w:rsidP="00772FBC">
            <w:pPr>
              <w:overflowPunct/>
              <w:autoSpaceDE/>
              <w:autoSpaceDN/>
              <w:adjustRightInd/>
              <w:jc w:val="center"/>
              <w:textAlignment w:val="auto"/>
              <w:rPr>
                <w:b/>
                <w:bCs/>
                <w:sz w:val="18"/>
                <w:szCs w:val="18"/>
                <w:lang w:val="en-US"/>
              </w:rPr>
            </w:pPr>
            <w:r w:rsidRPr="00BF26CB">
              <w:rPr>
                <w:b/>
                <w:bCs/>
                <w:sz w:val="18"/>
                <w:szCs w:val="18"/>
                <w:lang w:val="en-US"/>
              </w:rPr>
              <w:t>-</w:t>
            </w:r>
          </w:p>
        </w:tc>
        <w:tc>
          <w:tcPr>
            <w:tcW w:w="971" w:type="pct"/>
            <w:tcBorders>
              <w:top w:val="nil"/>
              <w:left w:val="nil"/>
              <w:bottom w:val="single" w:sz="12" w:space="0" w:color="auto"/>
              <w:right w:val="single" w:sz="4" w:space="0" w:color="auto"/>
            </w:tcBorders>
            <w:shd w:val="clear" w:color="auto" w:fill="F2F2F2"/>
            <w:noWrap/>
            <w:vAlign w:val="center"/>
          </w:tcPr>
          <w:p w14:paraId="12715712" w14:textId="77777777" w:rsidR="00273715" w:rsidRPr="00BF26CB" w:rsidRDefault="00273715" w:rsidP="00772FBC">
            <w:pPr>
              <w:overflowPunct/>
              <w:autoSpaceDE/>
              <w:autoSpaceDN/>
              <w:adjustRightInd/>
              <w:jc w:val="center"/>
              <w:textAlignment w:val="auto"/>
              <w:rPr>
                <w:b/>
                <w:bCs/>
                <w:sz w:val="18"/>
                <w:szCs w:val="18"/>
                <w:lang w:val="en-US"/>
              </w:rPr>
            </w:pPr>
            <w:r w:rsidRPr="00BF26CB">
              <w:rPr>
                <w:b/>
                <w:bCs/>
                <w:sz w:val="18"/>
                <w:szCs w:val="18"/>
                <w:lang w:val="en-US"/>
              </w:rPr>
              <w:t>-</w:t>
            </w:r>
          </w:p>
        </w:tc>
        <w:tc>
          <w:tcPr>
            <w:tcW w:w="689" w:type="pct"/>
            <w:tcBorders>
              <w:top w:val="nil"/>
              <w:left w:val="nil"/>
              <w:bottom w:val="single" w:sz="12" w:space="0" w:color="auto"/>
              <w:right w:val="single" w:sz="12" w:space="0" w:color="auto"/>
            </w:tcBorders>
            <w:shd w:val="clear" w:color="auto" w:fill="F2F2F2"/>
            <w:noWrap/>
            <w:vAlign w:val="center"/>
          </w:tcPr>
          <w:p w14:paraId="21260DE8" w14:textId="77777777" w:rsidR="00273715" w:rsidRPr="00BF26CB" w:rsidRDefault="00273715" w:rsidP="00772FBC">
            <w:pPr>
              <w:overflowPunct/>
              <w:autoSpaceDE/>
              <w:autoSpaceDN/>
              <w:adjustRightInd/>
              <w:jc w:val="center"/>
              <w:textAlignment w:val="auto"/>
              <w:rPr>
                <w:b/>
                <w:bCs/>
                <w:sz w:val="18"/>
                <w:szCs w:val="18"/>
                <w:lang w:val="en-US"/>
              </w:rPr>
            </w:pPr>
            <w:r w:rsidRPr="00BF26CB">
              <w:rPr>
                <w:b/>
                <w:bCs/>
                <w:sz w:val="18"/>
                <w:szCs w:val="18"/>
                <w:lang w:val="en-US"/>
              </w:rPr>
              <w:t>-</w:t>
            </w:r>
          </w:p>
        </w:tc>
      </w:tr>
      <w:bookmarkEnd w:id="323"/>
    </w:tbl>
    <w:p w14:paraId="58B67235" w14:textId="77777777" w:rsidR="008B4B03" w:rsidRPr="005C46B5" w:rsidRDefault="008B4B03" w:rsidP="008B4B03">
      <w:pPr>
        <w:ind w:firstLine="840"/>
        <w:jc w:val="both"/>
        <w:rPr>
          <w:color w:val="FF0000"/>
          <w:sz w:val="16"/>
          <w:szCs w:val="16"/>
          <w:highlight w:val="lightGray"/>
        </w:rPr>
      </w:pPr>
    </w:p>
    <w:p w14:paraId="6A48438D" w14:textId="77777777" w:rsidR="008B4B03" w:rsidRPr="005C46B5" w:rsidRDefault="008B4B03" w:rsidP="008B4B03">
      <w:pPr>
        <w:ind w:firstLine="840"/>
        <w:jc w:val="both"/>
        <w:rPr>
          <w:color w:val="FF0000"/>
          <w:highlight w:val="lightGray"/>
        </w:rPr>
      </w:pPr>
    </w:p>
    <w:p w14:paraId="7154726E" w14:textId="77777777" w:rsidR="008B4B03" w:rsidRPr="005C46B5" w:rsidRDefault="008B4B03" w:rsidP="002154FE">
      <w:pPr>
        <w:overflowPunct/>
        <w:spacing w:line="288" w:lineRule="auto"/>
        <w:ind w:firstLine="720"/>
        <w:jc w:val="both"/>
        <w:textAlignment w:val="auto"/>
        <w:rPr>
          <w:b/>
          <w:color w:val="FF0000"/>
          <w:szCs w:val="24"/>
          <w:highlight w:val="lightGray"/>
          <w:lang w:eastAsia="ro-RO"/>
        </w:rPr>
      </w:pPr>
    </w:p>
    <w:p w14:paraId="4FB6C99D" w14:textId="77777777" w:rsidR="008B4B03" w:rsidRPr="005C46B5" w:rsidRDefault="008B4B03" w:rsidP="002154FE">
      <w:pPr>
        <w:overflowPunct/>
        <w:spacing w:line="288" w:lineRule="auto"/>
        <w:ind w:firstLine="720"/>
        <w:jc w:val="both"/>
        <w:textAlignment w:val="auto"/>
        <w:rPr>
          <w:b/>
          <w:color w:val="FF0000"/>
          <w:szCs w:val="24"/>
          <w:highlight w:val="lightGray"/>
          <w:lang w:eastAsia="ro-RO"/>
        </w:rPr>
      </w:pPr>
    </w:p>
    <w:p w14:paraId="32617C5B" w14:textId="77777777" w:rsidR="008B4B03" w:rsidRPr="005C46B5" w:rsidRDefault="008B4B03" w:rsidP="002154FE">
      <w:pPr>
        <w:overflowPunct/>
        <w:spacing w:line="288" w:lineRule="auto"/>
        <w:ind w:firstLine="720"/>
        <w:jc w:val="both"/>
        <w:textAlignment w:val="auto"/>
        <w:rPr>
          <w:b/>
          <w:color w:val="FF0000"/>
          <w:szCs w:val="24"/>
          <w:highlight w:val="lightGray"/>
          <w:lang w:eastAsia="ro-RO"/>
        </w:rPr>
      </w:pPr>
    </w:p>
    <w:p w14:paraId="60EC6D3F" w14:textId="77777777" w:rsidR="00755DCD" w:rsidRPr="005C46B5" w:rsidRDefault="00755DCD" w:rsidP="002154FE">
      <w:pPr>
        <w:overflowPunct/>
        <w:spacing w:line="288" w:lineRule="auto"/>
        <w:ind w:firstLine="720"/>
        <w:jc w:val="both"/>
        <w:textAlignment w:val="auto"/>
        <w:rPr>
          <w:b/>
          <w:color w:val="FF0000"/>
          <w:szCs w:val="24"/>
          <w:highlight w:val="lightGray"/>
          <w:lang w:eastAsia="ro-RO"/>
        </w:rPr>
      </w:pPr>
    </w:p>
    <w:p w14:paraId="692800F2" w14:textId="77777777" w:rsidR="00755DCD" w:rsidRPr="005C46B5" w:rsidRDefault="00755DCD" w:rsidP="002154FE">
      <w:pPr>
        <w:overflowPunct/>
        <w:spacing w:line="288" w:lineRule="auto"/>
        <w:ind w:firstLine="720"/>
        <w:jc w:val="both"/>
        <w:textAlignment w:val="auto"/>
        <w:rPr>
          <w:b/>
          <w:color w:val="FF0000"/>
          <w:szCs w:val="24"/>
          <w:highlight w:val="lightGray"/>
          <w:lang w:eastAsia="ro-RO"/>
        </w:rPr>
      </w:pPr>
    </w:p>
    <w:p w14:paraId="3EB935CE" w14:textId="77777777" w:rsidR="00755DCD" w:rsidRPr="005C46B5" w:rsidRDefault="00755DCD" w:rsidP="002154FE">
      <w:pPr>
        <w:overflowPunct/>
        <w:spacing w:line="288" w:lineRule="auto"/>
        <w:ind w:firstLine="720"/>
        <w:jc w:val="both"/>
        <w:textAlignment w:val="auto"/>
        <w:rPr>
          <w:b/>
          <w:color w:val="FF0000"/>
          <w:szCs w:val="24"/>
          <w:highlight w:val="lightGray"/>
          <w:lang w:eastAsia="ro-RO"/>
        </w:rPr>
      </w:pPr>
    </w:p>
    <w:p w14:paraId="6251FD45" w14:textId="77777777" w:rsidR="00755DCD" w:rsidRPr="005C46B5" w:rsidRDefault="00755DCD" w:rsidP="002154FE">
      <w:pPr>
        <w:overflowPunct/>
        <w:spacing w:line="288" w:lineRule="auto"/>
        <w:ind w:firstLine="720"/>
        <w:jc w:val="both"/>
        <w:textAlignment w:val="auto"/>
        <w:rPr>
          <w:b/>
          <w:color w:val="FF0000"/>
          <w:szCs w:val="24"/>
          <w:highlight w:val="lightGray"/>
          <w:lang w:eastAsia="ro-RO"/>
        </w:rPr>
      </w:pPr>
    </w:p>
    <w:p w14:paraId="7E6E2D4F" w14:textId="77777777" w:rsidR="00755DCD" w:rsidRPr="005C46B5" w:rsidRDefault="00755DCD" w:rsidP="002154FE">
      <w:pPr>
        <w:overflowPunct/>
        <w:spacing w:line="288" w:lineRule="auto"/>
        <w:ind w:firstLine="720"/>
        <w:jc w:val="both"/>
        <w:textAlignment w:val="auto"/>
        <w:rPr>
          <w:b/>
          <w:color w:val="FF0000"/>
          <w:szCs w:val="24"/>
          <w:highlight w:val="lightGray"/>
          <w:lang w:eastAsia="ro-RO"/>
        </w:rPr>
      </w:pPr>
    </w:p>
    <w:p w14:paraId="63CD2975" w14:textId="77777777" w:rsidR="00755DCD" w:rsidRPr="005C46B5" w:rsidRDefault="00755DCD" w:rsidP="002154FE">
      <w:pPr>
        <w:overflowPunct/>
        <w:spacing w:line="288" w:lineRule="auto"/>
        <w:ind w:firstLine="720"/>
        <w:jc w:val="both"/>
        <w:textAlignment w:val="auto"/>
        <w:rPr>
          <w:b/>
          <w:color w:val="FF0000"/>
          <w:szCs w:val="24"/>
          <w:highlight w:val="lightGray"/>
          <w:lang w:eastAsia="ro-RO"/>
        </w:rPr>
      </w:pPr>
    </w:p>
    <w:p w14:paraId="50BC4DC9" w14:textId="77777777" w:rsidR="00755DCD" w:rsidRPr="005C46B5" w:rsidRDefault="00755DCD" w:rsidP="002154FE">
      <w:pPr>
        <w:overflowPunct/>
        <w:spacing w:line="288" w:lineRule="auto"/>
        <w:ind w:firstLine="720"/>
        <w:jc w:val="both"/>
        <w:textAlignment w:val="auto"/>
        <w:rPr>
          <w:b/>
          <w:color w:val="FF0000"/>
          <w:szCs w:val="24"/>
          <w:highlight w:val="lightGray"/>
          <w:lang w:eastAsia="ro-RO"/>
        </w:rPr>
      </w:pPr>
    </w:p>
    <w:p w14:paraId="63010184" w14:textId="77777777" w:rsidR="00755DCD" w:rsidRPr="005C46B5" w:rsidRDefault="00755DCD" w:rsidP="002154FE">
      <w:pPr>
        <w:overflowPunct/>
        <w:spacing w:line="288" w:lineRule="auto"/>
        <w:ind w:firstLine="720"/>
        <w:jc w:val="both"/>
        <w:textAlignment w:val="auto"/>
        <w:rPr>
          <w:b/>
          <w:color w:val="FF0000"/>
          <w:szCs w:val="24"/>
          <w:highlight w:val="lightGray"/>
          <w:lang w:eastAsia="ro-RO"/>
        </w:rPr>
      </w:pPr>
    </w:p>
    <w:p w14:paraId="38A41B91" w14:textId="24807C02" w:rsidR="00755DCD" w:rsidRDefault="00755DCD" w:rsidP="002154FE">
      <w:pPr>
        <w:overflowPunct/>
        <w:spacing w:line="288" w:lineRule="auto"/>
        <w:ind w:firstLine="720"/>
        <w:jc w:val="both"/>
        <w:textAlignment w:val="auto"/>
        <w:rPr>
          <w:b/>
          <w:color w:val="FF0000"/>
          <w:szCs w:val="24"/>
          <w:highlight w:val="lightGray"/>
          <w:lang w:eastAsia="ro-RO"/>
        </w:rPr>
      </w:pPr>
    </w:p>
    <w:p w14:paraId="702213EB" w14:textId="66630B3D" w:rsidR="00210463" w:rsidRDefault="00210463" w:rsidP="002154FE">
      <w:pPr>
        <w:overflowPunct/>
        <w:spacing w:line="288" w:lineRule="auto"/>
        <w:ind w:firstLine="720"/>
        <w:jc w:val="both"/>
        <w:textAlignment w:val="auto"/>
        <w:rPr>
          <w:b/>
          <w:color w:val="FF0000"/>
          <w:szCs w:val="24"/>
          <w:highlight w:val="lightGray"/>
          <w:lang w:eastAsia="ro-RO"/>
        </w:rPr>
      </w:pPr>
    </w:p>
    <w:p w14:paraId="00B32085" w14:textId="72F33D5E" w:rsidR="00210463" w:rsidRDefault="00210463" w:rsidP="002154FE">
      <w:pPr>
        <w:overflowPunct/>
        <w:spacing w:line="288" w:lineRule="auto"/>
        <w:ind w:firstLine="720"/>
        <w:jc w:val="both"/>
        <w:textAlignment w:val="auto"/>
        <w:rPr>
          <w:b/>
          <w:color w:val="FF0000"/>
          <w:szCs w:val="24"/>
          <w:highlight w:val="lightGray"/>
          <w:lang w:eastAsia="ro-RO"/>
        </w:rPr>
      </w:pPr>
    </w:p>
    <w:p w14:paraId="7886420C" w14:textId="51A0B853" w:rsidR="00210463" w:rsidRDefault="00210463" w:rsidP="002154FE">
      <w:pPr>
        <w:overflowPunct/>
        <w:spacing w:line="288" w:lineRule="auto"/>
        <w:ind w:firstLine="720"/>
        <w:jc w:val="both"/>
        <w:textAlignment w:val="auto"/>
        <w:rPr>
          <w:b/>
          <w:color w:val="FF0000"/>
          <w:szCs w:val="24"/>
          <w:highlight w:val="lightGray"/>
          <w:lang w:eastAsia="ro-RO"/>
        </w:rPr>
      </w:pPr>
    </w:p>
    <w:p w14:paraId="1DCC2CA2" w14:textId="77777777" w:rsidR="00210463" w:rsidRPr="005C46B5" w:rsidRDefault="00210463" w:rsidP="002154FE">
      <w:pPr>
        <w:overflowPunct/>
        <w:spacing w:line="288" w:lineRule="auto"/>
        <w:ind w:firstLine="720"/>
        <w:jc w:val="both"/>
        <w:textAlignment w:val="auto"/>
        <w:rPr>
          <w:b/>
          <w:color w:val="FF0000"/>
          <w:szCs w:val="24"/>
          <w:highlight w:val="lightGray"/>
          <w:lang w:eastAsia="ro-RO"/>
        </w:rPr>
      </w:pPr>
    </w:p>
    <w:p w14:paraId="0AC251C3" w14:textId="19DCDFBD" w:rsidR="00755DCD" w:rsidRDefault="00755DCD" w:rsidP="002154FE">
      <w:pPr>
        <w:overflowPunct/>
        <w:spacing w:line="288" w:lineRule="auto"/>
        <w:ind w:firstLine="720"/>
        <w:jc w:val="both"/>
        <w:textAlignment w:val="auto"/>
        <w:rPr>
          <w:b/>
          <w:color w:val="FF0000"/>
          <w:szCs w:val="24"/>
          <w:highlight w:val="lightGray"/>
          <w:lang w:eastAsia="ro-RO"/>
        </w:rPr>
      </w:pPr>
    </w:p>
    <w:p w14:paraId="49800F6E" w14:textId="26D1212E" w:rsidR="004A7F30" w:rsidRDefault="004A7F30" w:rsidP="002154FE">
      <w:pPr>
        <w:overflowPunct/>
        <w:spacing w:line="288" w:lineRule="auto"/>
        <w:ind w:firstLine="720"/>
        <w:jc w:val="both"/>
        <w:textAlignment w:val="auto"/>
        <w:rPr>
          <w:b/>
          <w:color w:val="FF0000"/>
          <w:szCs w:val="24"/>
          <w:highlight w:val="lightGray"/>
          <w:lang w:eastAsia="ro-RO"/>
        </w:rPr>
      </w:pPr>
    </w:p>
    <w:p w14:paraId="3FF29A22" w14:textId="77777777" w:rsidR="00986CE4" w:rsidRPr="005C46B5" w:rsidRDefault="00986CE4" w:rsidP="002154FE">
      <w:pPr>
        <w:overflowPunct/>
        <w:spacing w:line="288" w:lineRule="auto"/>
        <w:ind w:firstLine="720"/>
        <w:jc w:val="both"/>
        <w:textAlignment w:val="auto"/>
        <w:rPr>
          <w:b/>
          <w:color w:val="FF0000"/>
          <w:szCs w:val="24"/>
          <w:highlight w:val="lightGray"/>
          <w:lang w:eastAsia="ro-RO"/>
        </w:rPr>
      </w:pPr>
    </w:p>
    <w:p w14:paraId="5BC74F46" w14:textId="77777777" w:rsidR="00755DCD" w:rsidRPr="005C46B5" w:rsidRDefault="00755DCD" w:rsidP="002154FE">
      <w:pPr>
        <w:overflowPunct/>
        <w:spacing w:line="288" w:lineRule="auto"/>
        <w:ind w:firstLine="720"/>
        <w:jc w:val="both"/>
        <w:textAlignment w:val="auto"/>
        <w:rPr>
          <w:b/>
          <w:color w:val="FF0000"/>
          <w:szCs w:val="24"/>
          <w:highlight w:val="lightGray"/>
          <w:lang w:eastAsia="ro-RO"/>
        </w:rPr>
      </w:pPr>
    </w:p>
    <w:p w14:paraId="2114FC76" w14:textId="77777777" w:rsidR="00772FBC" w:rsidRPr="005C46B5" w:rsidRDefault="00755DCD" w:rsidP="00755DCD">
      <w:pPr>
        <w:overflowPunct/>
        <w:spacing w:line="288" w:lineRule="auto"/>
        <w:jc w:val="center"/>
        <w:textAlignment w:val="auto"/>
        <w:rPr>
          <w:bCs/>
          <w:i/>
          <w:noProof/>
          <w:color w:val="FF0000"/>
          <w:highlight w:val="lightGray"/>
          <w:lang w:eastAsia="ro-RO"/>
        </w:rPr>
      </w:pPr>
      <w:r w:rsidRPr="005C46B5">
        <w:rPr>
          <w:noProof/>
          <w:color w:val="FF0000"/>
          <w:highlight w:val="lightGray"/>
          <w:lang w:val="en-GB" w:eastAsia="en-GB"/>
        </w:rPr>
        <w:lastRenderedPageBreak/>
        <mc:AlternateContent>
          <mc:Choice Requires="wps">
            <w:drawing>
              <wp:anchor distT="0" distB="0" distL="114300" distR="114300" simplePos="0" relativeHeight="251616256" behindDoc="0" locked="0" layoutInCell="1" allowOverlap="1" wp14:anchorId="217D70AA" wp14:editId="10207F28">
                <wp:simplePos x="0" y="0"/>
                <wp:positionH relativeFrom="column">
                  <wp:posOffset>327025</wp:posOffset>
                </wp:positionH>
                <wp:positionV relativeFrom="paragraph">
                  <wp:posOffset>17145</wp:posOffset>
                </wp:positionV>
                <wp:extent cx="5591810" cy="490220"/>
                <wp:effectExtent l="0" t="0" r="8890" b="5080"/>
                <wp:wrapSquare wrapText="bothSides"/>
                <wp:docPr id="478"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490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2016F5" w14:textId="2DB22BAE" w:rsidR="0018376F" w:rsidRPr="00BA0CC0" w:rsidRDefault="0018376F" w:rsidP="00755DCD">
                            <w:pPr>
                              <w:pStyle w:val="Legend"/>
                              <w:jc w:val="center"/>
                              <w:rPr>
                                <w:noProof/>
                                <w:sz w:val="24"/>
                                <w:szCs w:val="24"/>
                              </w:rPr>
                            </w:pPr>
                            <w:bookmarkStart w:id="324" w:name="_Toc123733794"/>
                            <w:r>
                              <w:t xml:space="preserve">Figură </w:t>
                            </w:r>
                            <w:r>
                              <w:fldChar w:fldCharType="begin"/>
                            </w:r>
                            <w:r>
                              <w:instrText xml:space="preserve"> SEQ Figură \* ARABIC </w:instrText>
                            </w:r>
                            <w:r>
                              <w:fldChar w:fldCharType="separate"/>
                            </w:r>
                            <w:r w:rsidR="007272D6">
                              <w:rPr>
                                <w:noProof/>
                              </w:rPr>
                              <w:t>12</w:t>
                            </w:r>
                            <w:r>
                              <w:rPr>
                                <w:noProof/>
                              </w:rPr>
                              <w:fldChar w:fldCharType="end"/>
                            </w:r>
                            <w:r>
                              <w:t>: Habitatele Natura 2000 din situl de importanță c</w:t>
                            </w:r>
                            <w:r w:rsidRPr="00755DCD">
                              <w:t xml:space="preserve">omunitară - </w:t>
                            </w:r>
                            <w:bookmarkStart w:id="325" w:name="_Hlk125983053"/>
                            <w:r w:rsidRPr="008F0AC3">
                              <w:t xml:space="preserve">ROSCI </w:t>
                            </w:r>
                            <w:r w:rsidR="0070527F" w:rsidRPr="0070527F">
                              <w:t>0027 Cheile Bicazului-Hășmaș, ROSPA0018 Cheile Bicazului-Hășmaș și ROSCI0323 Munții Ciucului</w:t>
                            </w:r>
                            <w:r w:rsidRPr="008F0AC3">
                              <w:t xml:space="preserve">, ce se regăsesc în </w:t>
                            </w:r>
                            <w:proofErr w:type="spellStart"/>
                            <w:r w:rsidRPr="008F0AC3">
                              <w:t>suprafaţa</w:t>
                            </w:r>
                            <w:proofErr w:type="spellEnd"/>
                            <w:r w:rsidRPr="008F0AC3">
                              <w:t xml:space="preserve"> Amenajamentului Silvic</w:t>
                            </w:r>
                            <w:bookmarkEnd w:id="324"/>
                            <w:bookmarkEnd w:id="325"/>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7D70AA" id="Text Box 478" o:spid="_x0000_s1060" type="#_x0000_t202" style="position:absolute;left:0;text-align:left;margin-left:25.75pt;margin-top:1.35pt;width:440.3pt;height:38.6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" stroked="f">
                <v:textbox inset="0,0,0,0">
                  <w:txbxContent>
                    <w:p w14:paraId="4B2016F5" w14:textId="2DB22BAE" w:rsidR="0018376F" w:rsidRPr="00BA0CC0" w:rsidRDefault="0018376F" w:rsidP="00755DCD">
                      <w:pPr>
                        <w:pStyle w:val="Legend"/>
                        <w:jc w:val="center"/>
                        <w:rPr>
                          <w:noProof/>
                          <w:sz w:val="24"/>
                          <w:szCs w:val="24"/>
                        </w:rPr>
                      </w:pPr>
                      <w:bookmarkStart w:id="326" w:name="_Toc123733794"/>
                      <w:r>
                        <w:t xml:space="preserve">Figură </w:t>
                      </w:r>
                      <w:r>
                        <w:fldChar w:fldCharType="begin"/>
                      </w:r>
                      <w:r>
                        <w:instrText xml:space="preserve"> SEQ Figură \* ARABIC </w:instrText>
                      </w:r>
                      <w:r>
                        <w:fldChar w:fldCharType="separate"/>
                      </w:r>
                      <w:r w:rsidR="007272D6">
                        <w:rPr>
                          <w:noProof/>
                        </w:rPr>
                        <w:t>12</w:t>
                      </w:r>
                      <w:r>
                        <w:rPr>
                          <w:noProof/>
                        </w:rPr>
                        <w:fldChar w:fldCharType="end"/>
                      </w:r>
                      <w:r>
                        <w:t>: Habitatele Natura 2000 din situl de importanță c</w:t>
                      </w:r>
                      <w:r w:rsidRPr="00755DCD">
                        <w:t xml:space="preserve">omunitară - </w:t>
                      </w:r>
                      <w:bookmarkStart w:id="327" w:name="_Hlk125983053"/>
                      <w:r w:rsidRPr="008F0AC3">
                        <w:t xml:space="preserve">ROSCI </w:t>
                      </w:r>
                      <w:r w:rsidR="0070527F" w:rsidRPr="0070527F">
                        <w:t>0027 Cheile Bicazului-Hășmaș, ROSPA0018 Cheile Bicazului-Hășmaș și ROSCI0323 Munții Ciucului</w:t>
                      </w:r>
                      <w:r w:rsidRPr="008F0AC3">
                        <w:t xml:space="preserve">, ce se regăsesc în </w:t>
                      </w:r>
                      <w:proofErr w:type="spellStart"/>
                      <w:r w:rsidRPr="008F0AC3">
                        <w:t>suprafaţa</w:t>
                      </w:r>
                      <w:proofErr w:type="spellEnd"/>
                      <w:r w:rsidRPr="008F0AC3">
                        <w:t xml:space="preserve"> Amenajamentului Silvic</w:t>
                      </w:r>
                      <w:bookmarkEnd w:id="326"/>
                      <w:bookmarkEnd w:id="327"/>
                    </w:p>
                  </w:txbxContent>
                </v:textbox>
                <w10:wrap type="square"/>
              </v:shape>
            </w:pict>
          </mc:Fallback>
        </mc:AlternateContent>
      </w:r>
      <w:bookmarkStart w:id="328" w:name="_Toc80956909"/>
    </w:p>
    <w:p w14:paraId="3D25FC5B" w14:textId="5592ADF7" w:rsidR="00772FBC" w:rsidRPr="005C46B5" w:rsidRDefault="00DB47B5" w:rsidP="00755DCD">
      <w:pPr>
        <w:overflowPunct/>
        <w:spacing w:line="288" w:lineRule="auto"/>
        <w:jc w:val="center"/>
        <w:textAlignment w:val="auto"/>
        <w:rPr>
          <w:bCs/>
          <w:i/>
          <w:noProof/>
          <w:color w:val="FF0000"/>
          <w:highlight w:val="lightGray"/>
          <w:lang w:eastAsia="ro-RO"/>
        </w:rPr>
      </w:pPr>
      <w:r>
        <w:rPr>
          <w:bCs/>
          <w:i/>
          <w:noProof/>
          <w:color w:val="FF0000"/>
          <w:lang w:eastAsia="ro-RO"/>
        </w:rPr>
        <w:drawing>
          <wp:inline distT="0" distB="0" distL="0" distR="0" wp14:anchorId="7728D0F1" wp14:editId="4ABC7BAF">
            <wp:extent cx="5920823" cy="8372475"/>
            <wp:effectExtent l="152400" t="152400" r="365760" b="352425"/>
            <wp:docPr id="490" name="Imagin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ine 490"/>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24186" cy="8377231"/>
                    </a:xfrm>
                    <a:prstGeom prst="rect">
                      <a:avLst/>
                    </a:prstGeom>
                    <a:ln>
                      <a:noFill/>
                    </a:ln>
                    <a:effectLst>
                      <a:outerShdw blurRad="292100" dist="139700" dir="2700000" algn="tl" rotWithShape="0">
                        <a:srgbClr val="333333">
                          <a:alpha val="65000"/>
                        </a:srgbClr>
                      </a:outerShdw>
                    </a:effectLst>
                  </pic:spPr>
                </pic:pic>
              </a:graphicData>
            </a:graphic>
          </wp:inline>
        </w:drawing>
      </w:r>
    </w:p>
    <w:p w14:paraId="754EFF74" w14:textId="297ACB2C" w:rsidR="00772FBC" w:rsidRPr="005C46B5" w:rsidRDefault="00B20688" w:rsidP="00755DCD">
      <w:pPr>
        <w:overflowPunct/>
        <w:spacing w:line="288" w:lineRule="auto"/>
        <w:jc w:val="center"/>
        <w:textAlignment w:val="auto"/>
        <w:rPr>
          <w:bCs/>
          <w:i/>
          <w:noProof/>
          <w:color w:val="FF0000"/>
          <w:highlight w:val="lightGray"/>
          <w:lang w:eastAsia="ro-RO"/>
        </w:rPr>
      </w:pPr>
      <w:r>
        <w:rPr>
          <w:bCs/>
          <w:i/>
          <w:noProof/>
          <w:color w:val="FF0000"/>
          <w:lang w:eastAsia="ro-RO"/>
        </w:rPr>
        <w:lastRenderedPageBreak/>
        <w:drawing>
          <wp:inline distT="0" distB="0" distL="0" distR="0" wp14:anchorId="66D1127A" wp14:editId="50063AB7">
            <wp:extent cx="5941031" cy="8401050"/>
            <wp:effectExtent l="152400" t="152400" r="365125" b="361950"/>
            <wp:docPr id="491" name="Imagin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ine 49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942506" cy="8403136"/>
                    </a:xfrm>
                    <a:prstGeom prst="rect">
                      <a:avLst/>
                    </a:prstGeom>
                    <a:ln>
                      <a:noFill/>
                    </a:ln>
                    <a:effectLst>
                      <a:outerShdw blurRad="292100" dist="139700" dir="2700000" algn="tl" rotWithShape="0">
                        <a:srgbClr val="333333">
                          <a:alpha val="65000"/>
                        </a:srgbClr>
                      </a:outerShdw>
                    </a:effectLst>
                  </pic:spPr>
                </pic:pic>
              </a:graphicData>
            </a:graphic>
          </wp:inline>
        </w:drawing>
      </w:r>
    </w:p>
    <w:p w14:paraId="5DAE9E9E" w14:textId="77777777" w:rsidR="00772FBC" w:rsidRPr="005C46B5" w:rsidRDefault="00772FBC" w:rsidP="00755DCD">
      <w:pPr>
        <w:overflowPunct/>
        <w:spacing w:line="288" w:lineRule="auto"/>
        <w:jc w:val="center"/>
        <w:textAlignment w:val="auto"/>
        <w:rPr>
          <w:bCs/>
          <w:i/>
          <w:noProof/>
          <w:color w:val="FF0000"/>
          <w:highlight w:val="lightGray"/>
          <w:lang w:eastAsia="ro-RO"/>
        </w:rPr>
      </w:pPr>
    </w:p>
    <w:p w14:paraId="0F07FBDA" w14:textId="77777777" w:rsidR="00772FBC" w:rsidRPr="005C46B5" w:rsidRDefault="00772FBC" w:rsidP="00755DCD">
      <w:pPr>
        <w:overflowPunct/>
        <w:spacing w:line="288" w:lineRule="auto"/>
        <w:jc w:val="center"/>
        <w:textAlignment w:val="auto"/>
        <w:rPr>
          <w:bCs/>
          <w:i/>
          <w:noProof/>
          <w:color w:val="FF0000"/>
          <w:highlight w:val="lightGray"/>
          <w:lang w:eastAsia="ro-RO"/>
        </w:rPr>
      </w:pPr>
    </w:p>
    <w:p w14:paraId="3B149D55" w14:textId="77777777" w:rsidR="008F0AC3" w:rsidRPr="005C46B5" w:rsidRDefault="008F0AC3" w:rsidP="008F0AC3">
      <w:pPr>
        <w:overflowPunct/>
        <w:spacing w:line="288" w:lineRule="auto"/>
        <w:textAlignment w:val="auto"/>
        <w:rPr>
          <w:bCs/>
          <w:i/>
          <w:noProof/>
          <w:color w:val="FF0000"/>
          <w:highlight w:val="lightGray"/>
          <w:lang w:eastAsia="ro-RO"/>
        </w:rPr>
        <w:sectPr w:rsidR="008F0AC3" w:rsidRPr="005C46B5" w:rsidSect="00F92A7D">
          <w:pgSz w:w="11907" w:h="16839" w:code="9"/>
          <w:pgMar w:top="851" w:right="851" w:bottom="851" w:left="1418" w:header="432" w:footer="432" w:gutter="0"/>
          <w:cols w:space="720"/>
          <w:noEndnote/>
          <w:docGrid w:linePitch="326"/>
        </w:sectPr>
      </w:pPr>
    </w:p>
    <w:p w14:paraId="31DA2153" w14:textId="43ACA37D" w:rsidR="00742308" w:rsidRPr="001B62B0" w:rsidRDefault="00267AC1" w:rsidP="00742308">
      <w:pPr>
        <w:keepNext/>
        <w:outlineLvl w:val="3"/>
        <w:rPr>
          <w:b/>
          <w:i/>
          <w:highlight w:val="lightGray"/>
        </w:rPr>
      </w:pPr>
      <w:bookmarkStart w:id="329" w:name="_Toc285060446"/>
      <w:bookmarkStart w:id="330" w:name="_Toc63263204"/>
      <w:bookmarkStart w:id="331" w:name="_Toc123734649"/>
      <w:bookmarkEnd w:id="328"/>
      <w:r w:rsidRPr="001B62B0">
        <w:rPr>
          <w:b/>
          <w:i/>
        </w:rPr>
        <w:lastRenderedPageBreak/>
        <w:t>2</w:t>
      </w:r>
      <w:r w:rsidR="00742308" w:rsidRPr="001B62B0">
        <w:rPr>
          <w:b/>
          <w:i/>
        </w:rPr>
        <w:t xml:space="preserve">.1.2. Localizarea </w:t>
      </w:r>
      <w:proofErr w:type="spellStart"/>
      <w:r w:rsidR="00742308" w:rsidRPr="001B62B0">
        <w:rPr>
          <w:b/>
          <w:i/>
        </w:rPr>
        <w:t>şi</w:t>
      </w:r>
      <w:proofErr w:type="spellEnd"/>
      <w:r w:rsidR="00742308" w:rsidRPr="001B62B0">
        <w:rPr>
          <w:b/>
          <w:i/>
        </w:rPr>
        <w:t xml:space="preserve"> </w:t>
      </w:r>
      <w:proofErr w:type="spellStart"/>
      <w:r w:rsidR="00742308" w:rsidRPr="001B62B0">
        <w:rPr>
          <w:b/>
          <w:i/>
        </w:rPr>
        <w:t>suprafaţa</w:t>
      </w:r>
      <w:proofErr w:type="spellEnd"/>
      <w:r w:rsidR="00742308" w:rsidRPr="001B62B0">
        <w:rPr>
          <w:b/>
          <w:i/>
        </w:rPr>
        <w:t xml:space="preserve"> habitatelor de interes comunitar din </w:t>
      </w:r>
      <w:bookmarkStart w:id="332" w:name="_Hlk125983156"/>
      <w:r w:rsidR="002A26DF" w:rsidRPr="001B62B0">
        <w:rPr>
          <w:b/>
          <w:i/>
        </w:rPr>
        <w:t xml:space="preserve">RONPA0007 </w:t>
      </w:r>
      <w:r w:rsidR="000C6170" w:rsidRPr="001B62B0">
        <w:rPr>
          <w:b/>
          <w:i/>
        </w:rPr>
        <w:t>Parcul Na</w:t>
      </w:r>
      <w:r w:rsidR="00650083" w:rsidRPr="001B62B0">
        <w:rPr>
          <w:b/>
          <w:i/>
        </w:rPr>
        <w:t>țional</w:t>
      </w:r>
      <w:r w:rsidR="000C6170" w:rsidRPr="001B62B0">
        <w:rPr>
          <w:b/>
          <w:i/>
        </w:rPr>
        <w:t xml:space="preserve"> </w:t>
      </w:r>
      <w:r w:rsidR="00650083" w:rsidRPr="001B62B0">
        <w:rPr>
          <w:b/>
          <w:i/>
        </w:rPr>
        <w:t>Cheile Bicazului-Hășmaș</w:t>
      </w:r>
      <w:r w:rsidR="000C6170" w:rsidRPr="001B62B0">
        <w:rPr>
          <w:b/>
          <w:i/>
        </w:rPr>
        <w:t xml:space="preserve">, </w:t>
      </w:r>
      <w:r w:rsidR="002E3E2D">
        <w:rPr>
          <w:b/>
          <w:i/>
        </w:rPr>
        <w:t>ROSAC0027</w:t>
      </w:r>
      <w:r w:rsidR="000C6170" w:rsidRPr="001B62B0">
        <w:rPr>
          <w:b/>
          <w:i/>
        </w:rPr>
        <w:t xml:space="preserve"> </w:t>
      </w:r>
      <w:r w:rsidR="00650083" w:rsidRPr="001B62B0">
        <w:rPr>
          <w:b/>
          <w:i/>
        </w:rPr>
        <w:t xml:space="preserve">și </w:t>
      </w:r>
      <w:r w:rsidR="000C6170" w:rsidRPr="001B62B0">
        <w:rPr>
          <w:b/>
          <w:i/>
        </w:rPr>
        <w:t xml:space="preserve"> ROSPA 00</w:t>
      </w:r>
      <w:r w:rsidR="00650083" w:rsidRPr="001B62B0">
        <w:rPr>
          <w:b/>
          <w:i/>
        </w:rPr>
        <w:t>1</w:t>
      </w:r>
      <w:r w:rsidR="000C6170" w:rsidRPr="001B62B0">
        <w:rPr>
          <w:b/>
          <w:i/>
        </w:rPr>
        <w:t xml:space="preserve">8 </w:t>
      </w:r>
      <w:r w:rsidR="00650083" w:rsidRPr="001B62B0">
        <w:rPr>
          <w:b/>
          <w:i/>
        </w:rPr>
        <w:t>Cheile Bicazului-Hășmaș</w:t>
      </w:r>
      <w:r w:rsidR="000C6170" w:rsidRPr="001B62B0">
        <w:rPr>
          <w:b/>
          <w:i/>
        </w:rPr>
        <w:t xml:space="preserve">, </w:t>
      </w:r>
      <w:r w:rsidR="00742308" w:rsidRPr="001B62B0">
        <w:rPr>
          <w:b/>
          <w:i/>
        </w:rPr>
        <w:t>de pe suprafața Amenajamentului Silvic</w:t>
      </w:r>
      <w:bookmarkEnd w:id="329"/>
      <w:bookmarkEnd w:id="330"/>
      <w:bookmarkEnd w:id="331"/>
      <w:bookmarkEnd w:id="332"/>
    </w:p>
    <w:p w14:paraId="183D2E6B" w14:textId="77777777" w:rsidR="00742308" w:rsidRPr="00D743A7" w:rsidRDefault="00742308" w:rsidP="00742308">
      <w:pPr>
        <w:rPr>
          <w:color w:val="FF0000"/>
        </w:rPr>
      </w:pPr>
    </w:p>
    <w:p w14:paraId="7E2A7A5C" w14:textId="77777777" w:rsidR="00742308" w:rsidRPr="00D743A7" w:rsidRDefault="00742308" w:rsidP="00742308">
      <w:pPr>
        <w:ind w:firstLine="840"/>
        <w:jc w:val="both"/>
      </w:pPr>
      <w:r w:rsidRPr="00D743A7">
        <w:t xml:space="preserve">Localizarea, </w:t>
      </w:r>
      <w:proofErr w:type="spellStart"/>
      <w:r w:rsidRPr="00D743A7">
        <w:t>suprafaţa</w:t>
      </w:r>
      <w:proofErr w:type="spellEnd"/>
      <w:r w:rsidRPr="00D743A7">
        <w:t xml:space="preserve">, categoriile </w:t>
      </w:r>
      <w:proofErr w:type="spellStart"/>
      <w:r w:rsidRPr="00D743A7">
        <w:t>funcţionale</w:t>
      </w:r>
      <w:proofErr w:type="spellEnd"/>
      <w:r w:rsidRPr="00D743A7">
        <w:t xml:space="preserve">, caracterul tipului de pădure, structura arboretului, consistența, vârsta, lucrarea propusă </w:t>
      </w:r>
      <w:proofErr w:type="spellStart"/>
      <w:r w:rsidRPr="00D743A7">
        <w:t>şi</w:t>
      </w:r>
      <w:proofErr w:type="spellEnd"/>
      <w:r w:rsidRPr="00D743A7">
        <w:t xml:space="preserve"> compoziția pentru habitatele de interes comunitar din suprafața Amenajamentului Silvic sunt:</w:t>
      </w:r>
    </w:p>
    <w:p w14:paraId="3EA5242B" w14:textId="77777777" w:rsidR="00742308" w:rsidRPr="00D743A7" w:rsidRDefault="00742308" w:rsidP="00742308">
      <w:pPr>
        <w:ind w:firstLine="840"/>
        <w:jc w:val="both"/>
        <w:rPr>
          <w:sz w:val="16"/>
          <w:szCs w:val="16"/>
        </w:rPr>
      </w:pPr>
    </w:p>
    <w:p w14:paraId="60694C21" w14:textId="14352C4A" w:rsidR="00742308" w:rsidRPr="00D743A7" w:rsidRDefault="00742308" w:rsidP="00742308">
      <w:pPr>
        <w:jc w:val="right"/>
        <w:rPr>
          <w:b/>
          <w:bCs/>
          <w:sz w:val="20"/>
        </w:rPr>
      </w:pPr>
      <w:bookmarkStart w:id="333" w:name="_Toc282818537"/>
      <w:bookmarkStart w:id="334" w:name="_Toc284227362"/>
      <w:bookmarkStart w:id="335" w:name="_Toc285029035"/>
      <w:bookmarkStart w:id="336" w:name="_Toc63263356"/>
      <w:bookmarkStart w:id="337" w:name="_Toc123733840"/>
      <w:r w:rsidRPr="00D743A7">
        <w:rPr>
          <w:b/>
          <w:bCs/>
          <w:sz w:val="20"/>
        </w:rPr>
        <w:t xml:space="preserve">Tabel </w:t>
      </w:r>
      <w:r w:rsidRPr="00D743A7">
        <w:rPr>
          <w:b/>
          <w:bCs/>
          <w:sz w:val="20"/>
        </w:rPr>
        <w:fldChar w:fldCharType="begin"/>
      </w:r>
      <w:r w:rsidRPr="00D743A7">
        <w:rPr>
          <w:b/>
          <w:bCs/>
          <w:sz w:val="20"/>
        </w:rPr>
        <w:instrText xml:space="preserve"> SEQ Tabel \* ARABIC </w:instrText>
      </w:r>
      <w:r w:rsidRPr="00D743A7">
        <w:rPr>
          <w:b/>
          <w:bCs/>
          <w:sz w:val="20"/>
        </w:rPr>
        <w:fldChar w:fldCharType="separate"/>
      </w:r>
      <w:r w:rsidR="007272D6">
        <w:rPr>
          <w:b/>
          <w:bCs/>
          <w:noProof/>
          <w:sz w:val="20"/>
        </w:rPr>
        <w:t>34</w:t>
      </w:r>
      <w:r w:rsidRPr="00D743A7">
        <w:rPr>
          <w:b/>
          <w:bCs/>
          <w:sz w:val="20"/>
        </w:rPr>
        <w:fldChar w:fldCharType="end"/>
      </w:r>
      <w:r w:rsidR="0027128B">
        <w:rPr>
          <w:b/>
          <w:bCs/>
          <w:sz w:val="20"/>
        </w:rPr>
        <w:t>8</w:t>
      </w:r>
      <w:r w:rsidRPr="00D743A7">
        <w:rPr>
          <w:b/>
          <w:bCs/>
          <w:sz w:val="20"/>
        </w:rPr>
        <w:t xml:space="preserve">: Localizarea </w:t>
      </w:r>
      <w:proofErr w:type="spellStart"/>
      <w:r w:rsidRPr="00D743A7">
        <w:rPr>
          <w:b/>
          <w:bCs/>
          <w:sz w:val="20"/>
        </w:rPr>
        <w:t>şi</w:t>
      </w:r>
      <w:proofErr w:type="spellEnd"/>
      <w:r w:rsidRPr="00D743A7">
        <w:rPr>
          <w:b/>
          <w:bCs/>
          <w:sz w:val="20"/>
        </w:rPr>
        <w:t xml:space="preserve"> </w:t>
      </w:r>
      <w:proofErr w:type="spellStart"/>
      <w:r w:rsidRPr="00D743A7">
        <w:rPr>
          <w:b/>
          <w:bCs/>
          <w:sz w:val="20"/>
        </w:rPr>
        <w:t>suprafaţa</w:t>
      </w:r>
      <w:proofErr w:type="spellEnd"/>
      <w:r w:rsidRPr="00D743A7">
        <w:rPr>
          <w:b/>
          <w:bCs/>
          <w:sz w:val="20"/>
        </w:rPr>
        <w:t xml:space="preserve"> habitatelor de interes comunitar pe suprafața Amenajamentului Silvic</w:t>
      </w:r>
      <w:bookmarkEnd w:id="333"/>
      <w:bookmarkEnd w:id="334"/>
      <w:bookmarkEnd w:id="335"/>
      <w:bookmarkEnd w:id="336"/>
      <w:bookmarkEnd w:id="337"/>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69"/>
        <w:gridCol w:w="690"/>
        <w:gridCol w:w="455"/>
        <w:gridCol w:w="855"/>
        <w:gridCol w:w="474"/>
        <w:gridCol w:w="615"/>
        <w:gridCol w:w="634"/>
        <w:gridCol w:w="2099"/>
        <w:gridCol w:w="1609"/>
        <w:gridCol w:w="1255"/>
        <w:gridCol w:w="994"/>
        <w:gridCol w:w="1154"/>
        <w:gridCol w:w="595"/>
        <w:gridCol w:w="604"/>
        <w:gridCol w:w="1829"/>
      </w:tblGrid>
      <w:tr w:rsidR="00F92A7D" w:rsidRPr="005C02E7" w14:paraId="2CD6CD66" w14:textId="77777777" w:rsidTr="00F92A7D">
        <w:trPr>
          <w:trHeight w:val="300"/>
          <w:tblHeader/>
          <w:jc w:val="center"/>
        </w:trPr>
        <w:tc>
          <w:tcPr>
            <w:tcW w:w="0" w:type="auto"/>
            <w:tcBorders>
              <w:bottom w:val="single" w:sz="12" w:space="0" w:color="auto"/>
            </w:tcBorders>
            <w:shd w:val="clear" w:color="auto" w:fill="D9D9D9" w:themeFill="background1" w:themeFillShade="D9"/>
            <w:noWrap/>
            <w:vAlign w:val="center"/>
            <w:hideMark/>
          </w:tcPr>
          <w:p w14:paraId="429A64E8" w14:textId="77777777" w:rsidR="00742308" w:rsidRPr="005C02E7" w:rsidRDefault="00742308" w:rsidP="00C56570">
            <w:pPr>
              <w:overflowPunct/>
              <w:autoSpaceDE/>
              <w:autoSpaceDN/>
              <w:adjustRightInd/>
              <w:jc w:val="center"/>
              <w:textAlignment w:val="auto"/>
              <w:rPr>
                <w:b/>
                <w:bCs/>
                <w:sz w:val="18"/>
                <w:szCs w:val="18"/>
                <w:highlight w:val="lightGray"/>
                <w:lang w:eastAsia="ro-RO"/>
              </w:rPr>
            </w:pPr>
            <w:bookmarkStart w:id="338" w:name="_Toc354470772"/>
            <w:r w:rsidRPr="005C02E7">
              <w:rPr>
                <w:b/>
                <w:bCs/>
                <w:sz w:val="18"/>
                <w:szCs w:val="18"/>
                <w:highlight w:val="lightGray"/>
                <w:lang w:eastAsia="ro-RO"/>
              </w:rPr>
              <w:t>U.A.</w:t>
            </w:r>
          </w:p>
        </w:tc>
        <w:tc>
          <w:tcPr>
            <w:tcW w:w="0" w:type="auto"/>
            <w:tcBorders>
              <w:bottom w:val="single" w:sz="12" w:space="0" w:color="auto"/>
            </w:tcBorders>
            <w:shd w:val="clear" w:color="auto" w:fill="D9D9D9" w:themeFill="background1" w:themeFillShade="D9"/>
            <w:noWrap/>
            <w:vAlign w:val="center"/>
            <w:hideMark/>
          </w:tcPr>
          <w:p w14:paraId="381DE6BB" w14:textId="77777777" w:rsidR="00742308" w:rsidRPr="005C02E7" w:rsidRDefault="00742308" w:rsidP="00C56570">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Supraf.</w:t>
            </w:r>
          </w:p>
          <w:p w14:paraId="6E297497" w14:textId="77777777" w:rsidR="00742308" w:rsidRPr="005C02E7" w:rsidRDefault="00742308" w:rsidP="00C56570">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ha</w:t>
            </w:r>
          </w:p>
        </w:tc>
        <w:tc>
          <w:tcPr>
            <w:tcW w:w="0" w:type="auto"/>
            <w:tcBorders>
              <w:bottom w:val="single" w:sz="12" w:space="0" w:color="auto"/>
            </w:tcBorders>
            <w:shd w:val="clear" w:color="auto" w:fill="D9D9D9" w:themeFill="background1" w:themeFillShade="D9"/>
            <w:noWrap/>
            <w:vAlign w:val="center"/>
            <w:hideMark/>
          </w:tcPr>
          <w:p w14:paraId="476AAAD5" w14:textId="77777777" w:rsidR="00742308" w:rsidRPr="005C02E7" w:rsidRDefault="00742308" w:rsidP="00C56570">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SUP</w:t>
            </w:r>
          </w:p>
        </w:tc>
        <w:tc>
          <w:tcPr>
            <w:tcW w:w="0" w:type="auto"/>
            <w:tcBorders>
              <w:bottom w:val="single" w:sz="12" w:space="0" w:color="auto"/>
            </w:tcBorders>
            <w:shd w:val="clear" w:color="auto" w:fill="D9D9D9" w:themeFill="background1" w:themeFillShade="D9"/>
            <w:noWrap/>
            <w:vAlign w:val="center"/>
            <w:hideMark/>
          </w:tcPr>
          <w:p w14:paraId="62288F75" w14:textId="77777777" w:rsidR="00742308" w:rsidRPr="005C02E7" w:rsidRDefault="00742308" w:rsidP="00C56570">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GR</w:t>
            </w:r>
          </w:p>
        </w:tc>
        <w:tc>
          <w:tcPr>
            <w:tcW w:w="0" w:type="auto"/>
            <w:tcBorders>
              <w:bottom w:val="single" w:sz="12" w:space="0" w:color="auto"/>
            </w:tcBorders>
            <w:shd w:val="clear" w:color="auto" w:fill="D9D9D9" w:themeFill="background1" w:themeFillShade="D9"/>
            <w:noWrap/>
            <w:vAlign w:val="center"/>
            <w:hideMark/>
          </w:tcPr>
          <w:p w14:paraId="491472CA" w14:textId="77777777" w:rsidR="00742308" w:rsidRPr="005C02E7" w:rsidRDefault="00742308" w:rsidP="00C56570">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TP</w:t>
            </w:r>
          </w:p>
        </w:tc>
        <w:tc>
          <w:tcPr>
            <w:tcW w:w="0" w:type="auto"/>
            <w:tcBorders>
              <w:bottom w:val="single" w:sz="12" w:space="0" w:color="auto"/>
            </w:tcBorders>
            <w:shd w:val="clear" w:color="auto" w:fill="D9D9D9" w:themeFill="background1" w:themeFillShade="D9"/>
            <w:noWrap/>
            <w:vAlign w:val="center"/>
            <w:hideMark/>
          </w:tcPr>
          <w:p w14:paraId="30848FD1" w14:textId="77777777" w:rsidR="00742308" w:rsidRPr="005C02E7" w:rsidRDefault="00742308" w:rsidP="00C56570">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CONS</w:t>
            </w:r>
          </w:p>
        </w:tc>
        <w:tc>
          <w:tcPr>
            <w:tcW w:w="0" w:type="auto"/>
            <w:tcBorders>
              <w:bottom w:val="single" w:sz="12" w:space="0" w:color="auto"/>
            </w:tcBorders>
            <w:shd w:val="clear" w:color="auto" w:fill="D9D9D9" w:themeFill="background1" w:themeFillShade="D9"/>
            <w:noWrap/>
            <w:vAlign w:val="center"/>
            <w:hideMark/>
          </w:tcPr>
          <w:p w14:paraId="688E15FF" w14:textId="77777777" w:rsidR="00742308" w:rsidRPr="005C02E7" w:rsidRDefault="00742308" w:rsidP="00C56570">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Vârsta</w:t>
            </w:r>
          </w:p>
        </w:tc>
        <w:tc>
          <w:tcPr>
            <w:tcW w:w="0" w:type="auto"/>
            <w:tcBorders>
              <w:bottom w:val="single" w:sz="12" w:space="0" w:color="auto"/>
            </w:tcBorders>
            <w:shd w:val="clear" w:color="auto" w:fill="D9D9D9" w:themeFill="background1" w:themeFillShade="D9"/>
            <w:noWrap/>
            <w:vAlign w:val="center"/>
            <w:hideMark/>
          </w:tcPr>
          <w:p w14:paraId="2DEEC602" w14:textId="77777777" w:rsidR="00742308" w:rsidRPr="005C02E7" w:rsidRDefault="00742308" w:rsidP="00C56570">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Lucrarea propusă</w:t>
            </w:r>
          </w:p>
        </w:tc>
        <w:tc>
          <w:tcPr>
            <w:tcW w:w="0" w:type="auto"/>
            <w:tcBorders>
              <w:bottom w:val="single" w:sz="12" w:space="0" w:color="auto"/>
            </w:tcBorders>
            <w:shd w:val="clear" w:color="auto" w:fill="D9D9D9" w:themeFill="background1" w:themeFillShade="D9"/>
            <w:noWrap/>
            <w:vAlign w:val="center"/>
            <w:hideMark/>
          </w:tcPr>
          <w:p w14:paraId="3C2F038F" w14:textId="77777777" w:rsidR="00742308" w:rsidRPr="005C02E7" w:rsidRDefault="00742308" w:rsidP="00C56570">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Compoziția actuală</w:t>
            </w:r>
          </w:p>
        </w:tc>
        <w:tc>
          <w:tcPr>
            <w:tcW w:w="0" w:type="auto"/>
            <w:tcBorders>
              <w:bottom w:val="single" w:sz="12" w:space="0" w:color="auto"/>
            </w:tcBorders>
            <w:shd w:val="clear" w:color="auto" w:fill="D9D9D9" w:themeFill="background1" w:themeFillShade="D9"/>
            <w:noWrap/>
            <w:vAlign w:val="center"/>
            <w:hideMark/>
          </w:tcPr>
          <w:p w14:paraId="72A84DB4" w14:textId="77777777" w:rsidR="00742308" w:rsidRPr="005C02E7" w:rsidRDefault="00742308" w:rsidP="00C56570">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Compoziția țel</w:t>
            </w:r>
          </w:p>
        </w:tc>
        <w:tc>
          <w:tcPr>
            <w:tcW w:w="0" w:type="auto"/>
            <w:tcBorders>
              <w:bottom w:val="single" w:sz="12" w:space="0" w:color="auto"/>
            </w:tcBorders>
            <w:shd w:val="clear" w:color="auto" w:fill="D9D9D9" w:themeFill="background1" w:themeFillShade="D9"/>
            <w:noWrap/>
            <w:vAlign w:val="center"/>
            <w:hideMark/>
          </w:tcPr>
          <w:p w14:paraId="3DB9DA8B" w14:textId="77777777" w:rsidR="00742308" w:rsidRPr="005C02E7" w:rsidRDefault="00742308" w:rsidP="00C56570">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Caracterul</w:t>
            </w:r>
          </w:p>
          <w:p w14:paraId="1E01CC8E" w14:textId="77777777" w:rsidR="00742308" w:rsidRPr="005C02E7" w:rsidRDefault="00742308" w:rsidP="00C56570">
            <w:pPr>
              <w:jc w:val="center"/>
              <w:rPr>
                <w:b/>
                <w:bCs/>
                <w:sz w:val="18"/>
                <w:szCs w:val="18"/>
                <w:highlight w:val="lightGray"/>
                <w:lang w:eastAsia="ro-RO"/>
              </w:rPr>
            </w:pPr>
            <w:r w:rsidRPr="005C02E7">
              <w:rPr>
                <w:b/>
                <w:bCs/>
                <w:sz w:val="18"/>
                <w:szCs w:val="18"/>
                <w:highlight w:val="lightGray"/>
                <w:lang w:eastAsia="ro-RO"/>
              </w:rPr>
              <w:t>arboretului</w:t>
            </w:r>
          </w:p>
        </w:tc>
        <w:tc>
          <w:tcPr>
            <w:tcW w:w="0" w:type="auto"/>
            <w:tcBorders>
              <w:bottom w:val="single" w:sz="12" w:space="0" w:color="auto"/>
            </w:tcBorders>
            <w:shd w:val="clear" w:color="auto" w:fill="D9D9D9" w:themeFill="background1" w:themeFillShade="D9"/>
            <w:noWrap/>
            <w:vAlign w:val="center"/>
            <w:hideMark/>
          </w:tcPr>
          <w:p w14:paraId="4611370E" w14:textId="77777777" w:rsidR="00742308" w:rsidRPr="005C02E7" w:rsidRDefault="00742308" w:rsidP="00C56570">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STR</w:t>
            </w:r>
          </w:p>
        </w:tc>
        <w:tc>
          <w:tcPr>
            <w:tcW w:w="0" w:type="auto"/>
            <w:tcBorders>
              <w:bottom w:val="single" w:sz="12" w:space="0" w:color="auto"/>
            </w:tcBorders>
            <w:shd w:val="clear" w:color="auto" w:fill="D9D9D9" w:themeFill="background1" w:themeFillShade="D9"/>
            <w:noWrap/>
            <w:vAlign w:val="center"/>
            <w:hideMark/>
          </w:tcPr>
          <w:p w14:paraId="1D79FB44" w14:textId="77777777" w:rsidR="00742308" w:rsidRPr="005C02E7" w:rsidRDefault="00742308" w:rsidP="00C56570">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Cod</w:t>
            </w:r>
          </w:p>
        </w:tc>
        <w:tc>
          <w:tcPr>
            <w:tcW w:w="0" w:type="auto"/>
            <w:tcBorders>
              <w:bottom w:val="single" w:sz="12" w:space="0" w:color="auto"/>
            </w:tcBorders>
            <w:shd w:val="clear" w:color="auto" w:fill="D9D9D9" w:themeFill="background1" w:themeFillShade="D9"/>
            <w:noWrap/>
            <w:vAlign w:val="center"/>
            <w:hideMark/>
          </w:tcPr>
          <w:p w14:paraId="6BA917BF" w14:textId="77777777" w:rsidR="00742308" w:rsidRPr="005C02E7" w:rsidRDefault="00742308" w:rsidP="00C56570">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N2000</w:t>
            </w:r>
          </w:p>
        </w:tc>
        <w:tc>
          <w:tcPr>
            <w:tcW w:w="0" w:type="auto"/>
            <w:tcBorders>
              <w:bottom w:val="single" w:sz="12" w:space="0" w:color="auto"/>
            </w:tcBorders>
            <w:shd w:val="clear" w:color="auto" w:fill="D9D9D9" w:themeFill="background1" w:themeFillShade="D9"/>
            <w:noWrap/>
            <w:vAlign w:val="center"/>
            <w:hideMark/>
          </w:tcPr>
          <w:p w14:paraId="5100F57E" w14:textId="77777777" w:rsidR="00742308" w:rsidRPr="005C02E7" w:rsidRDefault="00742308" w:rsidP="00C56570">
            <w:pPr>
              <w:overflowPunct/>
              <w:autoSpaceDE/>
              <w:autoSpaceDN/>
              <w:adjustRightInd/>
              <w:jc w:val="center"/>
              <w:textAlignment w:val="auto"/>
              <w:rPr>
                <w:b/>
                <w:bCs/>
                <w:sz w:val="18"/>
                <w:szCs w:val="18"/>
                <w:highlight w:val="lightGray"/>
                <w:lang w:eastAsia="ro-RO"/>
              </w:rPr>
            </w:pPr>
            <w:r w:rsidRPr="005C02E7">
              <w:rPr>
                <w:b/>
                <w:bCs/>
                <w:sz w:val="18"/>
                <w:szCs w:val="18"/>
                <w:highlight w:val="lightGray"/>
                <w:lang w:eastAsia="ro-RO"/>
              </w:rPr>
              <w:t>Valoarea conservativă</w:t>
            </w:r>
          </w:p>
        </w:tc>
      </w:tr>
      <w:tr w:rsidR="00F92A7D" w:rsidRPr="005C02E7" w14:paraId="54F47E79" w14:textId="77777777" w:rsidTr="00F92A7D">
        <w:trPr>
          <w:trHeight w:val="300"/>
          <w:jc w:val="center"/>
        </w:trPr>
        <w:tc>
          <w:tcPr>
            <w:tcW w:w="0" w:type="auto"/>
            <w:tcBorders>
              <w:top w:val="single" w:sz="12" w:space="0" w:color="auto"/>
            </w:tcBorders>
            <w:shd w:val="clear" w:color="auto" w:fill="auto"/>
            <w:noWrap/>
            <w:vAlign w:val="center"/>
          </w:tcPr>
          <w:p w14:paraId="479287BD" w14:textId="535FF5A0" w:rsidR="008F562F" w:rsidRPr="005C02E7" w:rsidRDefault="008F562F" w:rsidP="00C56570">
            <w:pPr>
              <w:jc w:val="center"/>
              <w:rPr>
                <w:color w:val="000000"/>
                <w:sz w:val="18"/>
                <w:szCs w:val="18"/>
                <w:lang w:eastAsia="ro-RO"/>
              </w:rPr>
            </w:pPr>
            <w:r w:rsidRPr="005C02E7">
              <w:rPr>
                <w:sz w:val="18"/>
                <w:szCs w:val="18"/>
              </w:rPr>
              <w:t>44 A</w:t>
            </w:r>
          </w:p>
        </w:tc>
        <w:tc>
          <w:tcPr>
            <w:tcW w:w="0" w:type="auto"/>
            <w:tcBorders>
              <w:top w:val="single" w:sz="12" w:space="0" w:color="auto"/>
            </w:tcBorders>
            <w:shd w:val="clear" w:color="auto" w:fill="auto"/>
            <w:noWrap/>
            <w:vAlign w:val="center"/>
          </w:tcPr>
          <w:p w14:paraId="5B6E34A7" w14:textId="4BF33B08" w:rsidR="008F562F" w:rsidRPr="005C02E7" w:rsidRDefault="008F562F" w:rsidP="00C56570">
            <w:pPr>
              <w:jc w:val="center"/>
              <w:rPr>
                <w:color w:val="000000"/>
                <w:sz w:val="18"/>
                <w:szCs w:val="18"/>
                <w:lang w:eastAsia="ro-RO"/>
              </w:rPr>
            </w:pPr>
            <w:r w:rsidRPr="005C02E7">
              <w:rPr>
                <w:color w:val="000000"/>
                <w:sz w:val="18"/>
                <w:szCs w:val="18"/>
              </w:rPr>
              <w:t>9</w:t>
            </w:r>
          </w:p>
        </w:tc>
        <w:tc>
          <w:tcPr>
            <w:tcW w:w="0" w:type="auto"/>
            <w:tcBorders>
              <w:top w:val="single" w:sz="12" w:space="0" w:color="auto"/>
            </w:tcBorders>
            <w:shd w:val="clear" w:color="auto" w:fill="auto"/>
            <w:noWrap/>
            <w:vAlign w:val="center"/>
          </w:tcPr>
          <w:p w14:paraId="2DE6C016" w14:textId="370AF0D8" w:rsidR="008F562F" w:rsidRPr="005C02E7" w:rsidRDefault="008F562F" w:rsidP="00C56570">
            <w:pPr>
              <w:jc w:val="center"/>
              <w:rPr>
                <w:color w:val="000000"/>
                <w:sz w:val="18"/>
                <w:szCs w:val="18"/>
                <w:lang w:eastAsia="ro-RO"/>
              </w:rPr>
            </w:pPr>
            <w:r w:rsidRPr="005C02E7">
              <w:rPr>
                <w:color w:val="000000"/>
                <w:sz w:val="18"/>
                <w:szCs w:val="18"/>
              </w:rPr>
              <w:t>M</w:t>
            </w:r>
          </w:p>
        </w:tc>
        <w:tc>
          <w:tcPr>
            <w:tcW w:w="0" w:type="auto"/>
            <w:tcBorders>
              <w:top w:val="single" w:sz="12" w:space="0" w:color="auto"/>
            </w:tcBorders>
            <w:shd w:val="clear" w:color="auto" w:fill="auto"/>
            <w:noWrap/>
            <w:vAlign w:val="center"/>
          </w:tcPr>
          <w:p w14:paraId="0863E888" w14:textId="2E3B7365" w:rsidR="008F562F" w:rsidRPr="005C02E7" w:rsidRDefault="008F562F" w:rsidP="00C56570">
            <w:pPr>
              <w:jc w:val="center"/>
              <w:rPr>
                <w:color w:val="000000"/>
                <w:sz w:val="18"/>
                <w:szCs w:val="18"/>
                <w:lang w:eastAsia="ro-RO"/>
              </w:rPr>
            </w:pPr>
            <w:r w:rsidRPr="005C02E7">
              <w:rPr>
                <w:color w:val="000000"/>
                <w:sz w:val="18"/>
                <w:szCs w:val="18"/>
              </w:rPr>
              <w:t>12A6D</w:t>
            </w:r>
          </w:p>
        </w:tc>
        <w:tc>
          <w:tcPr>
            <w:tcW w:w="0" w:type="auto"/>
            <w:tcBorders>
              <w:top w:val="single" w:sz="12" w:space="0" w:color="auto"/>
            </w:tcBorders>
            <w:shd w:val="clear" w:color="auto" w:fill="auto"/>
            <w:noWrap/>
            <w:vAlign w:val="center"/>
          </w:tcPr>
          <w:p w14:paraId="7BDC6964" w14:textId="791656AE" w:rsidR="008F562F" w:rsidRPr="005C02E7" w:rsidRDefault="008F562F" w:rsidP="00C56570">
            <w:pPr>
              <w:jc w:val="center"/>
              <w:rPr>
                <w:color w:val="000000"/>
                <w:sz w:val="18"/>
                <w:szCs w:val="18"/>
                <w:lang w:eastAsia="ro-RO"/>
              </w:rPr>
            </w:pPr>
            <w:r w:rsidRPr="005C02E7">
              <w:rPr>
                <w:color w:val="000000"/>
                <w:sz w:val="18"/>
                <w:szCs w:val="18"/>
              </w:rPr>
              <w:t>1161</w:t>
            </w:r>
          </w:p>
        </w:tc>
        <w:tc>
          <w:tcPr>
            <w:tcW w:w="0" w:type="auto"/>
            <w:tcBorders>
              <w:top w:val="single" w:sz="12" w:space="0" w:color="auto"/>
            </w:tcBorders>
            <w:shd w:val="clear" w:color="auto" w:fill="auto"/>
            <w:noWrap/>
            <w:vAlign w:val="center"/>
          </w:tcPr>
          <w:p w14:paraId="51C4262D" w14:textId="5EADDC1B" w:rsidR="008F562F" w:rsidRPr="005C02E7" w:rsidRDefault="008F562F" w:rsidP="00C56570">
            <w:pPr>
              <w:jc w:val="center"/>
              <w:rPr>
                <w:color w:val="000000"/>
                <w:sz w:val="18"/>
                <w:szCs w:val="18"/>
                <w:lang w:eastAsia="ro-RO"/>
              </w:rPr>
            </w:pPr>
            <w:r w:rsidRPr="005C02E7">
              <w:rPr>
                <w:color w:val="000000"/>
                <w:sz w:val="18"/>
                <w:szCs w:val="18"/>
              </w:rPr>
              <w:t>0,6</w:t>
            </w:r>
          </w:p>
        </w:tc>
        <w:tc>
          <w:tcPr>
            <w:tcW w:w="0" w:type="auto"/>
            <w:tcBorders>
              <w:top w:val="single" w:sz="12" w:space="0" w:color="auto"/>
            </w:tcBorders>
            <w:shd w:val="clear" w:color="auto" w:fill="auto"/>
            <w:noWrap/>
            <w:vAlign w:val="center"/>
          </w:tcPr>
          <w:p w14:paraId="6CF96822" w14:textId="41FA2A4A" w:rsidR="008F562F" w:rsidRPr="005C02E7" w:rsidRDefault="008F562F" w:rsidP="00C56570">
            <w:pPr>
              <w:jc w:val="center"/>
              <w:rPr>
                <w:color w:val="000000"/>
                <w:sz w:val="18"/>
                <w:szCs w:val="18"/>
                <w:lang w:eastAsia="ro-RO"/>
              </w:rPr>
            </w:pPr>
            <w:r w:rsidRPr="005C02E7">
              <w:rPr>
                <w:color w:val="000000"/>
                <w:sz w:val="18"/>
                <w:szCs w:val="18"/>
              </w:rPr>
              <w:t>120</w:t>
            </w:r>
          </w:p>
        </w:tc>
        <w:tc>
          <w:tcPr>
            <w:tcW w:w="0" w:type="auto"/>
            <w:tcBorders>
              <w:top w:val="single" w:sz="12" w:space="0" w:color="auto"/>
            </w:tcBorders>
            <w:shd w:val="clear" w:color="auto" w:fill="auto"/>
            <w:noWrap/>
            <w:vAlign w:val="center"/>
          </w:tcPr>
          <w:p w14:paraId="6B4CB1E1" w14:textId="77777777" w:rsidR="00F92A7D" w:rsidRDefault="008F562F" w:rsidP="00C56570">
            <w:pPr>
              <w:jc w:val="center"/>
              <w:rPr>
                <w:color w:val="000000"/>
                <w:sz w:val="18"/>
                <w:szCs w:val="18"/>
                <w:lang w:eastAsia="ro-RO"/>
              </w:rPr>
            </w:pPr>
            <w:r w:rsidRPr="005C02E7">
              <w:rPr>
                <w:color w:val="000000"/>
                <w:sz w:val="18"/>
                <w:szCs w:val="18"/>
                <w:lang w:eastAsia="ro-RO"/>
              </w:rPr>
              <w:t xml:space="preserve">Tăieri de conservare, ARN, </w:t>
            </w:r>
          </w:p>
          <w:p w14:paraId="371CCDBF" w14:textId="3FB70522" w:rsidR="008F562F" w:rsidRPr="005C02E7" w:rsidRDefault="008F562F" w:rsidP="00C56570">
            <w:pPr>
              <w:jc w:val="center"/>
              <w:rPr>
                <w:color w:val="000000"/>
                <w:sz w:val="18"/>
                <w:szCs w:val="18"/>
                <w:lang w:eastAsia="ro-RO"/>
              </w:rPr>
            </w:pPr>
            <w:proofErr w:type="spellStart"/>
            <w:r w:rsidRPr="005C02E7">
              <w:rPr>
                <w:color w:val="000000"/>
                <w:sz w:val="18"/>
                <w:szCs w:val="18"/>
                <w:lang w:eastAsia="ro-RO"/>
              </w:rPr>
              <w:t>ingrij</w:t>
            </w:r>
            <w:proofErr w:type="spellEnd"/>
            <w:r w:rsidRPr="005C02E7">
              <w:rPr>
                <w:color w:val="000000"/>
                <w:sz w:val="18"/>
                <w:szCs w:val="18"/>
                <w:lang w:eastAsia="ro-RO"/>
              </w:rPr>
              <w:t>. semințișului</w:t>
            </w:r>
          </w:p>
        </w:tc>
        <w:tc>
          <w:tcPr>
            <w:tcW w:w="0" w:type="auto"/>
            <w:tcBorders>
              <w:top w:val="single" w:sz="12" w:space="0" w:color="auto"/>
            </w:tcBorders>
            <w:shd w:val="clear" w:color="auto" w:fill="auto"/>
            <w:noWrap/>
            <w:vAlign w:val="center"/>
          </w:tcPr>
          <w:p w14:paraId="670DF9B7" w14:textId="73E020AE" w:rsidR="008F562F" w:rsidRPr="005C02E7" w:rsidRDefault="00D24834" w:rsidP="00C56570">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12" w:space="0" w:color="auto"/>
            </w:tcBorders>
            <w:shd w:val="clear" w:color="auto" w:fill="auto"/>
            <w:noWrap/>
            <w:vAlign w:val="center"/>
          </w:tcPr>
          <w:p w14:paraId="1E31DFD0" w14:textId="6F0F9130" w:rsidR="008F562F" w:rsidRPr="005C02E7" w:rsidRDefault="007D40B0" w:rsidP="00C56570">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12" w:space="0" w:color="auto"/>
            </w:tcBorders>
            <w:shd w:val="clear" w:color="auto" w:fill="auto"/>
            <w:noWrap/>
            <w:vAlign w:val="center"/>
          </w:tcPr>
          <w:p w14:paraId="7A63EB7A" w14:textId="77777777" w:rsidR="008F562F" w:rsidRPr="005C02E7" w:rsidRDefault="008F562F" w:rsidP="00C56570">
            <w:pPr>
              <w:jc w:val="center"/>
              <w:rPr>
                <w:color w:val="000000"/>
                <w:sz w:val="18"/>
                <w:szCs w:val="18"/>
                <w:lang w:eastAsia="ro-RO"/>
              </w:rPr>
            </w:pPr>
            <w:r w:rsidRPr="005C02E7">
              <w:rPr>
                <w:color w:val="000000"/>
                <w:sz w:val="18"/>
                <w:szCs w:val="18"/>
                <w:lang w:eastAsia="ro-RO"/>
              </w:rPr>
              <w:t>natural</w:t>
            </w:r>
          </w:p>
        </w:tc>
        <w:tc>
          <w:tcPr>
            <w:tcW w:w="0" w:type="auto"/>
            <w:tcBorders>
              <w:top w:val="single" w:sz="12" w:space="0" w:color="auto"/>
            </w:tcBorders>
            <w:shd w:val="clear" w:color="auto" w:fill="auto"/>
            <w:noWrap/>
            <w:vAlign w:val="center"/>
          </w:tcPr>
          <w:p w14:paraId="664D9B02" w14:textId="77777777" w:rsidR="008F562F" w:rsidRPr="005C02E7" w:rsidRDefault="008F562F" w:rsidP="00C56570">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echien</w:t>
            </w:r>
            <w:proofErr w:type="spellEnd"/>
          </w:p>
        </w:tc>
        <w:tc>
          <w:tcPr>
            <w:tcW w:w="0" w:type="auto"/>
            <w:tcBorders>
              <w:top w:val="single" w:sz="12" w:space="0" w:color="auto"/>
            </w:tcBorders>
            <w:shd w:val="clear" w:color="auto" w:fill="auto"/>
            <w:noWrap/>
            <w:vAlign w:val="center"/>
          </w:tcPr>
          <w:p w14:paraId="4A4086F3" w14:textId="287D9375" w:rsidR="008F562F" w:rsidRPr="005C02E7" w:rsidRDefault="00C56570" w:rsidP="00C56570">
            <w:pPr>
              <w:jc w:val="center"/>
              <w:rPr>
                <w:color w:val="000000"/>
                <w:sz w:val="18"/>
                <w:szCs w:val="18"/>
              </w:rPr>
            </w:pPr>
            <w:r w:rsidRPr="005C02E7">
              <w:rPr>
                <w:color w:val="000000"/>
                <w:sz w:val="18"/>
                <w:szCs w:val="18"/>
              </w:rPr>
              <w:t>R4205</w:t>
            </w:r>
          </w:p>
        </w:tc>
        <w:tc>
          <w:tcPr>
            <w:tcW w:w="0" w:type="auto"/>
            <w:tcBorders>
              <w:top w:val="single" w:sz="12" w:space="0" w:color="auto"/>
            </w:tcBorders>
            <w:shd w:val="clear" w:color="auto" w:fill="auto"/>
            <w:noWrap/>
            <w:vAlign w:val="center"/>
          </w:tcPr>
          <w:p w14:paraId="2885EF59" w14:textId="7BDF4231" w:rsidR="008F562F" w:rsidRPr="005C02E7" w:rsidRDefault="00C56570" w:rsidP="00C56570">
            <w:pPr>
              <w:jc w:val="center"/>
              <w:rPr>
                <w:color w:val="000000"/>
                <w:sz w:val="18"/>
                <w:szCs w:val="18"/>
              </w:rPr>
            </w:pPr>
            <w:r w:rsidRPr="005C02E7">
              <w:rPr>
                <w:color w:val="000000"/>
                <w:sz w:val="18"/>
                <w:szCs w:val="18"/>
              </w:rPr>
              <w:t>9410</w:t>
            </w:r>
          </w:p>
        </w:tc>
        <w:tc>
          <w:tcPr>
            <w:tcW w:w="0" w:type="auto"/>
            <w:tcBorders>
              <w:top w:val="single" w:sz="12" w:space="0" w:color="auto"/>
            </w:tcBorders>
            <w:shd w:val="clear" w:color="auto" w:fill="auto"/>
            <w:noWrap/>
            <w:vAlign w:val="center"/>
          </w:tcPr>
          <w:p w14:paraId="353BDF5B" w14:textId="77777777" w:rsidR="008F562F" w:rsidRPr="005C02E7" w:rsidRDefault="008F562F" w:rsidP="00C56570">
            <w:pPr>
              <w:jc w:val="center"/>
              <w:rPr>
                <w:color w:val="000000"/>
                <w:sz w:val="18"/>
                <w:szCs w:val="18"/>
              </w:rPr>
            </w:pPr>
            <w:r w:rsidRPr="005C02E7">
              <w:rPr>
                <w:color w:val="000000"/>
                <w:sz w:val="18"/>
                <w:szCs w:val="18"/>
              </w:rPr>
              <w:t>moderată</w:t>
            </w:r>
          </w:p>
        </w:tc>
      </w:tr>
      <w:tr w:rsidR="00F92A7D" w:rsidRPr="005C02E7" w14:paraId="47450C2B" w14:textId="77777777" w:rsidTr="00F92A7D">
        <w:trPr>
          <w:trHeight w:val="300"/>
          <w:jc w:val="center"/>
        </w:trPr>
        <w:tc>
          <w:tcPr>
            <w:tcW w:w="0" w:type="auto"/>
            <w:shd w:val="clear" w:color="auto" w:fill="auto"/>
            <w:noWrap/>
            <w:vAlign w:val="center"/>
          </w:tcPr>
          <w:p w14:paraId="42A4CEAF" w14:textId="0BE59C36" w:rsidR="00C56570" w:rsidRPr="005C02E7" w:rsidRDefault="00C56570" w:rsidP="00C56570">
            <w:pPr>
              <w:jc w:val="center"/>
              <w:rPr>
                <w:color w:val="000000"/>
                <w:sz w:val="18"/>
                <w:szCs w:val="18"/>
                <w:lang w:eastAsia="ro-RO"/>
              </w:rPr>
            </w:pPr>
            <w:r w:rsidRPr="005C02E7">
              <w:rPr>
                <w:sz w:val="18"/>
                <w:szCs w:val="18"/>
              </w:rPr>
              <w:t>44 B</w:t>
            </w:r>
          </w:p>
        </w:tc>
        <w:tc>
          <w:tcPr>
            <w:tcW w:w="0" w:type="auto"/>
            <w:shd w:val="clear" w:color="auto" w:fill="auto"/>
            <w:noWrap/>
            <w:vAlign w:val="center"/>
          </w:tcPr>
          <w:p w14:paraId="4799EA89" w14:textId="4D2C79CC" w:rsidR="00C56570" w:rsidRPr="005C02E7" w:rsidRDefault="00C56570" w:rsidP="00C56570">
            <w:pPr>
              <w:jc w:val="center"/>
              <w:rPr>
                <w:color w:val="000000"/>
                <w:sz w:val="18"/>
                <w:szCs w:val="18"/>
                <w:lang w:eastAsia="ro-RO"/>
              </w:rPr>
            </w:pPr>
            <w:r w:rsidRPr="005C02E7">
              <w:rPr>
                <w:color w:val="000000"/>
                <w:sz w:val="18"/>
                <w:szCs w:val="18"/>
              </w:rPr>
              <w:t>26,87</w:t>
            </w:r>
          </w:p>
        </w:tc>
        <w:tc>
          <w:tcPr>
            <w:tcW w:w="0" w:type="auto"/>
            <w:shd w:val="clear" w:color="auto" w:fill="auto"/>
            <w:noWrap/>
            <w:vAlign w:val="center"/>
          </w:tcPr>
          <w:p w14:paraId="76C7773D" w14:textId="569AF23F" w:rsidR="00C56570" w:rsidRPr="005C02E7" w:rsidRDefault="00C56570" w:rsidP="00C56570">
            <w:pPr>
              <w:jc w:val="center"/>
              <w:rPr>
                <w:color w:val="000000"/>
                <w:sz w:val="18"/>
                <w:szCs w:val="18"/>
                <w:lang w:eastAsia="ro-RO"/>
              </w:rPr>
            </w:pPr>
          </w:p>
        </w:tc>
        <w:tc>
          <w:tcPr>
            <w:tcW w:w="0" w:type="auto"/>
            <w:shd w:val="clear" w:color="auto" w:fill="auto"/>
            <w:noWrap/>
            <w:vAlign w:val="center"/>
          </w:tcPr>
          <w:p w14:paraId="5D364775" w14:textId="17879E41" w:rsidR="00C56570" w:rsidRPr="005C02E7" w:rsidRDefault="00C56570" w:rsidP="00C56570">
            <w:pPr>
              <w:jc w:val="center"/>
              <w:rPr>
                <w:color w:val="000000"/>
                <w:sz w:val="18"/>
                <w:szCs w:val="18"/>
                <w:lang w:eastAsia="ro-RO"/>
              </w:rPr>
            </w:pPr>
            <w:r w:rsidRPr="005C02E7">
              <w:rPr>
                <w:color w:val="000000"/>
                <w:sz w:val="18"/>
                <w:szCs w:val="18"/>
              </w:rPr>
              <w:t>12A6D</w:t>
            </w:r>
          </w:p>
        </w:tc>
        <w:tc>
          <w:tcPr>
            <w:tcW w:w="0" w:type="auto"/>
            <w:shd w:val="clear" w:color="auto" w:fill="auto"/>
            <w:noWrap/>
            <w:vAlign w:val="center"/>
          </w:tcPr>
          <w:p w14:paraId="06604DB7" w14:textId="7D0BB990" w:rsidR="00C56570" w:rsidRPr="005C02E7" w:rsidRDefault="00C56570" w:rsidP="00C56570">
            <w:pPr>
              <w:jc w:val="center"/>
              <w:rPr>
                <w:color w:val="000000"/>
                <w:sz w:val="18"/>
                <w:szCs w:val="18"/>
                <w:lang w:eastAsia="ro-RO"/>
              </w:rPr>
            </w:pPr>
            <w:r w:rsidRPr="005C02E7">
              <w:rPr>
                <w:color w:val="000000"/>
                <w:sz w:val="18"/>
                <w:szCs w:val="18"/>
              </w:rPr>
              <w:t>1161</w:t>
            </w:r>
          </w:p>
        </w:tc>
        <w:tc>
          <w:tcPr>
            <w:tcW w:w="0" w:type="auto"/>
            <w:shd w:val="clear" w:color="auto" w:fill="auto"/>
            <w:noWrap/>
            <w:vAlign w:val="center"/>
          </w:tcPr>
          <w:p w14:paraId="379222C6" w14:textId="492EB3BA" w:rsidR="00C56570" w:rsidRPr="005C02E7" w:rsidRDefault="00C56570" w:rsidP="00C56570">
            <w:pPr>
              <w:jc w:val="center"/>
              <w:rPr>
                <w:color w:val="000000"/>
                <w:sz w:val="18"/>
                <w:szCs w:val="18"/>
                <w:lang w:eastAsia="ro-RO"/>
              </w:rPr>
            </w:pPr>
            <w:r w:rsidRPr="005C02E7">
              <w:rPr>
                <w:color w:val="000000"/>
                <w:sz w:val="18"/>
                <w:szCs w:val="18"/>
              </w:rPr>
              <w:t>0</w:t>
            </w:r>
          </w:p>
        </w:tc>
        <w:tc>
          <w:tcPr>
            <w:tcW w:w="0" w:type="auto"/>
            <w:shd w:val="clear" w:color="auto" w:fill="auto"/>
            <w:noWrap/>
            <w:vAlign w:val="center"/>
          </w:tcPr>
          <w:p w14:paraId="7C4CCFBB" w14:textId="51BD1959" w:rsidR="00C56570" w:rsidRPr="005C02E7" w:rsidRDefault="00C56570" w:rsidP="00C56570">
            <w:pPr>
              <w:jc w:val="center"/>
              <w:rPr>
                <w:color w:val="000000"/>
                <w:sz w:val="18"/>
                <w:szCs w:val="18"/>
                <w:lang w:eastAsia="ro-RO"/>
              </w:rPr>
            </w:pPr>
            <w:r w:rsidRPr="005C02E7">
              <w:rPr>
                <w:color w:val="000000"/>
                <w:sz w:val="18"/>
                <w:szCs w:val="18"/>
              </w:rPr>
              <w:t>0</w:t>
            </w:r>
          </w:p>
        </w:tc>
        <w:tc>
          <w:tcPr>
            <w:tcW w:w="0" w:type="auto"/>
            <w:shd w:val="clear" w:color="auto" w:fill="auto"/>
            <w:noWrap/>
            <w:vAlign w:val="center"/>
          </w:tcPr>
          <w:p w14:paraId="29CA35EA" w14:textId="228B008F" w:rsidR="00C56570" w:rsidRPr="005C02E7" w:rsidRDefault="00C56570" w:rsidP="00C56570">
            <w:pPr>
              <w:jc w:val="center"/>
              <w:rPr>
                <w:color w:val="000000"/>
                <w:sz w:val="18"/>
                <w:szCs w:val="18"/>
                <w:lang w:eastAsia="ro-RO"/>
              </w:rPr>
            </w:pPr>
            <w:r w:rsidRPr="005C02E7">
              <w:rPr>
                <w:color w:val="000000"/>
                <w:sz w:val="18"/>
                <w:szCs w:val="18"/>
                <w:lang w:eastAsia="ro-RO"/>
              </w:rPr>
              <w:t>Împăduriri</w:t>
            </w:r>
          </w:p>
        </w:tc>
        <w:tc>
          <w:tcPr>
            <w:tcW w:w="0" w:type="auto"/>
            <w:shd w:val="clear" w:color="auto" w:fill="auto"/>
            <w:noWrap/>
            <w:vAlign w:val="center"/>
          </w:tcPr>
          <w:p w14:paraId="4D832AF2" w14:textId="7C237286" w:rsidR="00C56570" w:rsidRPr="005C02E7" w:rsidRDefault="00C56570" w:rsidP="00C56570">
            <w:pPr>
              <w:overflowPunct/>
              <w:autoSpaceDE/>
              <w:autoSpaceDN/>
              <w:adjustRightInd/>
              <w:jc w:val="center"/>
              <w:textAlignment w:val="auto"/>
              <w:rPr>
                <w:sz w:val="18"/>
                <w:szCs w:val="18"/>
                <w:lang w:eastAsia="ro-RO"/>
              </w:rPr>
            </w:pPr>
            <w:r w:rsidRPr="005C02E7">
              <w:rPr>
                <w:sz w:val="18"/>
                <w:szCs w:val="18"/>
                <w:lang w:eastAsia="ro-RO"/>
              </w:rPr>
              <w:t>-</w:t>
            </w:r>
          </w:p>
        </w:tc>
        <w:tc>
          <w:tcPr>
            <w:tcW w:w="0" w:type="auto"/>
            <w:shd w:val="clear" w:color="auto" w:fill="auto"/>
            <w:noWrap/>
            <w:vAlign w:val="center"/>
          </w:tcPr>
          <w:p w14:paraId="3C13770E" w14:textId="0D033414" w:rsidR="00C56570" w:rsidRPr="005C02E7" w:rsidRDefault="00C56570" w:rsidP="00C56570">
            <w:pPr>
              <w:overflowPunct/>
              <w:autoSpaceDE/>
              <w:autoSpaceDN/>
              <w:adjustRightInd/>
              <w:jc w:val="center"/>
              <w:textAlignment w:val="auto"/>
              <w:rPr>
                <w:sz w:val="18"/>
                <w:szCs w:val="18"/>
                <w:lang w:eastAsia="ro-RO"/>
              </w:rPr>
            </w:pPr>
            <w:r w:rsidRPr="005C02E7">
              <w:rPr>
                <w:sz w:val="18"/>
                <w:szCs w:val="18"/>
                <w:lang w:eastAsia="ro-RO"/>
              </w:rPr>
              <w:t>7MO 2LA 1DR</w:t>
            </w:r>
          </w:p>
        </w:tc>
        <w:tc>
          <w:tcPr>
            <w:tcW w:w="0" w:type="auto"/>
            <w:shd w:val="clear" w:color="auto" w:fill="auto"/>
            <w:noWrap/>
            <w:vAlign w:val="center"/>
          </w:tcPr>
          <w:p w14:paraId="51CB3890" w14:textId="0D51F333" w:rsidR="00C56570" w:rsidRPr="005C02E7" w:rsidRDefault="00C56570" w:rsidP="00C56570">
            <w:pPr>
              <w:jc w:val="center"/>
              <w:rPr>
                <w:color w:val="000000"/>
                <w:sz w:val="18"/>
                <w:szCs w:val="18"/>
                <w:lang w:eastAsia="ro-RO"/>
              </w:rPr>
            </w:pPr>
            <w:r w:rsidRPr="005C02E7">
              <w:rPr>
                <w:color w:val="000000"/>
                <w:sz w:val="18"/>
                <w:szCs w:val="18"/>
                <w:lang w:eastAsia="ro-RO"/>
              </w:rPr>
              <w:t>-</w:t>
            </w:r>
          </w:p>
        </w:tc>
        <w:tc>
          <w:tcPr>
            <w:tcW w:w="0" w:type="auto"/>
            <w:shd w:val="clear" w:color="auto" w:fill="auto"/>
            <w:noWrap/>
            <w:vAlign w:val="center"/>
          </w:tcPr>
          <w:p w14:paraId="7C45DC67" w14:textId="1BEBADB1" w:rsidR="00C56570" w:rsidRPr="005C02E7" w:rsidRDefault="00C56570" w:rsidP="00C56570">
            <w:pPr>
              <w:jc w:val="center"/>
              <w:rPr>
                <w:color w:val="000000"/>
                <w:sz w:val="18"/>
                <w:szCs w:val="18"/>
                <w:lang w:eastAsia="ro-RO"/>
              </w:rPr>
            </w:pPr>
            <w:r w:rsidRPr="005C02E7">
              <w:rPr>
                <w:color w:val="000000"/>
                <w:sz w:val="18"/>
                <w:szCs w:val="18"/>
                <w:lang w:eastAsia="ro-RO"/>
              </w:rPr>
              <w:t>-</w:t>
            </w:r>
          </w:p>
        </w:tc>
        <w:tc>
          <w:tcPr>
            <w:tcW w:w="0" w:type="auto"/>
            <w:shd w:val="clear" w:color="auto" w:fill="auto"/>
            <w:noWrap/>
            <w:vAlign w:val="center"/>
          </w:tcPr>
          <w:p w14:paraId="1F25516F" w14:textId="4EDFA028" w:rsidR="00C56570" w:rsidRPr="005C02E7" w:rsidRDefault="00C56570" w:rsidP="00C56570">
            <w:pPr>
              <w:jc w:val="center"/>
              <w:rPr>
                <w:color w:val="000000"/>
                <w:sz w:val="18"/>
                <w:szCs w:val="18"/>
              </w:rPr>
            </w:pPr>
            <w:r w:rsidRPr="005C02E7">
              <w:rPr>
                <w:color w:val="000000"/>
                <w:sz w:val="18"/>
                <w:szCs w:val="18"/>
              </w:rPr>
              <w:t>R4205</w:t>
            </w:r>
          </w:p>
        </w:tc>
        <w:tc>
          <w:tcPr>
            <w:tcW w:w="0" w:type="auto"/>
            <w:shd w:val="clear" w:color="auto" w:fill="auto"/>
            <w:noWrap/>
            <w:vAlign w:val="center"/>
          </w:tcPr>
          <w:p w14:paraId="75B1C618" w14:textId="6283523C" w:rsidR="00C56570" w:rsidRPr="005C02E7" w:rsidRDefault="00C56570" w:rsidP="00C56570">
            <w:pPr>
              <w:jc w:val="center"/>
              <w:rPr>
                <w:color w:val="000000"/>
                <w:sz w:val="18"/>
                <w:szCs w:val="18"/>
              </w:rPr>
            </w:pPr>
            <w:r w:rsidRPr="005C02E7">
              <w:rPr>
                <w:color w:val="000000"/>
                <w:sz w:val="18"/>
                <w:szCs w:val="18"/>
              </w:rPr>
              <w:t>9410</w:t>
            </w:r>
          </w:p>
        </w:tc>
        <w:tc>
          <w:tcPr>
            <w:tcW w:w="0" w:type="auto"/>
            <w:shd w:val="clear" w:color="auto" w:fill="auto"/>
            <w:noWrap/>
            <w:vAlign w:val="center"/>
          </w:tcPr>
          <w:p w14:paraId="40097E74" w14:textId="77777777" w:rsidR="00C56570" w:rsidRPr="005C02E7" w:rsidRDefault="00C56570" w:rsidP="00C56570">
            <w:pPr>
              <w:jc w:val="center"/>
              <w:rPr>
                <w:color w:val="000000"/>
                <w:sz w:val="18"/>
                <w:szCs w:val="18"/>
              </w:rPr>
            </w:pPr>
            <w:r w:rsidRPr="005C02E7">
              <w:rPr>
                <w:color w:val="000000"/>
                <w:sz w:val="18"/>
                <w:szCs w:val="18"/>
              </w:rPr>
              <w:t>moderată</w:t>
            </w:r>
          </w:p>
        </w:tc>
      </w:tr>
      <w:tr w:rsidR="00F92A7D" w:rsidRPr="005C02E7" w14:paraId="50CED4FE" w14:textId="77777777" w:rsidTr="00F92A7D">
        <w:trPr>
          <w:trHeight w:val="300"/>
          <w:jc w:val="center"/>
        </w:trPr>
        <w:tc>
          <w:tcPr>
            <w:tcW w:w="0" w:type="auto"/>
            <w:tcBorders>
              <w:bottom w:val="single" w:sz="4" w:space="0" w:color="auto"/>
            </w:tcBorders>
            <w:shd w:val="clear" w:color="auto" w:fill="auto"/>
            <w:noWrap/>
            <w:vAlign w:val="center"/>
          </w:tcPr>
          <w:p w14:paraId="3EF0BA44" w14:textId="45425BC4" w:rsidR="00C56570" w:rsidRPr="005C02E7" w:rsidRDefault="00C56570" w:rsidP="00C56570">
            <w:pPr>
              <w:jc w:val="center"/>
              <w:rPr>
                <w:color w:val="000000"/>
                <w:sz w:val="18"/>
                <w:szCs w:val="18"/>
                <w:lang w:eastAsia="ro-RO"/>
              </w:rPr>
            </w:pPr>
            <w:r w:rsidRPr="005C02E7">
              <w:rPr>
                <w:sz w:val="18"/>
                <w:szCs w:val="18"/>
              </w:rPr>
              <w:t>46</w:t>
            </w:r>
          </w:p>
        </w:tc>
        <w:tc>
          <w:tcPr>
            <w:tcW w:w="0" w:type="auto"/>
            <w:tcBorders>
              <w:bottom w:val="single" w:sz="4" w:space="0" w:color="auto"/>
            </w:tcBorders>
            <w:shd w:val="clear" w:color="auto" w:fill="auto"/>
            <w:noWrap/>
            <w:vAlign w:val="center"/>
          </w:tcPr>
          <w:p w14:paraId="3426AB14" w14:textId="3E49636C" w:rsidR="00C56570" w:rsidRPr="005C02E7" w:rsidRDefault="00C56570" w:rsidP="00C56570">
            <w:pPr>
              <w:jc w:val="center"/>
              <w:rPr>
                <w:color w:val="000000"/>
                <w:sz w:val="18"/>
                <w:szCs w:val="18"/>
                <w:lang w:eastAsia="ro-RO"/>
              </w:rPr>
            </w:pPr>
            <w:r w:rsidRPr="005C02E7">
              <w:rPr>
                <w:color w:val="000000"/>
                <w:sz w:val="18"/>
                <w:szCs w:val="18"/>
              </w:rPr>
              <w:t>28,64</w:t>
            </w:r>
          </w:p>
        </w:tc>
        <w:tc>
          <w:tcPr>
            <w:tcW w:w="0" w:type="auto"/>
            <w:tcBorders>
              <w:bottom w:val="single" w:sz="4" w:space="0" w:color="auto"/>
            </w:tcBorders>
            <w:shd w:val="clear" w:color="auto" w:fill="auto"/>
            <w:noWrap/>
            <w:vAlign w:val="center"/>
          </w:tcPr>
          <w:p w14:paraId="4A7DF914" w14:textId="114C2D9C" w:rsidR="00C56570" w:rsidRPr="005C02E7" w:rsidRDefault="00C56570" w:rsidP="00C56570">
            <w:pPr>
              <w:jc w:val="center"/>
              <w:rPr>
                <w:color w:val="000000"/>
                <w:sz w:val="18"/>
                <w:szCs w:val="18"/>
                <w:lang w:eastAsia="ro-RO"/>
              </w:rPr>
            </w:pPr>
          </w:p>
        </w:tc>
        <w:tc>
          <w:tcPr>
            <w:tcW w:w="0" w:type="auto"/>
            <w:tcBorders>
              <w:bottom w:val="single" w:sz="4" w:space="0" w:color="auto"/>
            </w:tcBorders>
            <w:shd w:val="clear" w:color="auto" w:fill="auto"/>
            <w:noWrap/>
            <w:vAlign w:val="center"/>
          </w:tcPr>
          <w:p w14:paraId="5DC953CC" w14:textId="46686DA0" w:rsidR="00C56570" w:rsidRPr="005C02E7" w:rsidRDefault="00C56570" w:rsidP="00C56570">
            <w:pPr>
              <w:jc w:val="center"/>
              <w:rPr>
                <w:color w:val="000000"/>
                <w:sz w:val="18"/>
                <w:szCs w:val="18"/>
                <w:lang w:eastAsia="ro-RO"/>
              </w:rPr>
            </w:pPr>
            <w:r w:rsidRPr="005C02E7">
              <w:rPr>
                <w:color w:val="000000"/>
                <w:sz w:val="18"/>
                <w:szCs w:val="18"/>
              </w:rPr>
              <w:t>12A6D</w:t>
            </w:r>
          </w:p>
        </w:tc>
        <w:tc>
          <w:tcPr>
            <w:tcW w:w="0" w:type="auto"/>
            <w:tcBorders>
              <w:bottom w:val="single" w:sz="4" w:space="0" w:color="auto"/>
            </w:tcBorders>
            <w:shd w:val="clear" w:color="auto" w:fill="auto"/>
            <w:noWrap/>
            <w:vAlign w:val="center"/>
          </w:tcPr>
          <w:p w14:paraId="0FA0A9A8" w14:textId="778B2696" w:rsidR="00C56570" w:rsidRPr="005C02E7" w:rsidRDefault="00C56570" w:rsidP="00C56570">
            <w:pPr>
              <w:jc w:val="center"/>
              <w:rPr>
                <w:color w:val="000000"/>
                <w:sz w:val="18"/>
                <w:szCs w:val="18"/>
                <w:lang w:eastAsia="ro-RO"/>
              </w:rPr>
            </w:pPr>
            <w:r w:rsidRPr="005C02E7">
              <w:rPr>
                <w:color w:val="000000"/>
                <w:sz w:val="18"/>
                <w:szCs w:val="18"/>
              </w:rPr>
              <w:t>1161</w:t>
            </w:r>
          </w:p>
        </w:tc>
        <w:tc>
          <w:tcPr>
            <w:tcW w:w="0" w:type="auto"/>
            <w:tcBorders>
              <w:bottom w:val="single" w:sz="4" w:space="0" w:color="auto"/>
            </w:tcBorders>
            <w:shd w:val="clear" w:color="auto" w:fill="auto"/>
            <w:noWrap/>
            <w:vAlign w:val="center"/>
          </w:tcPr>
          <w:p w14:paraId="21993EC4" w14:textId="7F21457B" w:rsidR="00C56570" w:rsidRPr="005C02E7" w:rsidRDefault="00C56570" w:rsidP="00C56570">
            <w:pPr>
              <w:jc w:val="center"/>
              <w:rPr>
                <w:color w:val="000000"/>
                <w:sz w:val="18"/>
                <w:szCs w:val="18"/>
                <w:lang w:eastAsia="ro-RO"/>
              </w:rPr>
            </w:pPr>
            <w:r w:rsidRPr="005C02E7">
              <w:rPr>
                <w:color w:val="000000"/>
                <w:sz w:val="18"/>
                <w:szCs w:val="18"/>
              </w:rPr>
              <w:t>0</w:t>
            </w:r>
          </w:p>
        </w:tc>
        <w:tc>
          <w:tcPr>
            <w:tcW w:w="0" w:type="auto"/>
            <w:tcBorders>
              <w:bottom w:val="single" w:sz="4" w:space="0" w:color="auto"/>
            </w:tcBorders>
            <w:shd w:val="clear" w:color="auto" w:fill="auto"/>
            <w:noWrap/>
            <w:vAlign w:val="center"/>
          </w:tcPr>
          <w:p w14:paraId="0F09A98B" w14:textId="48426808" w:rsidR="00C56570" w:rsidRPr="005C02E7" w:rsidRDefault="00C56570" w:rsidP="00C56570">
            <w:pPr>
              <w:jc w:val="center"/>
              <w:rPr>
                <w:color w:val="000000"/>
                <w:sz w:val="18"/>
                <w:szCs w:val="18"/>
                <w:lang w:eastAsia="ro-RO"/>
              </w:rPr>
            </w:pPr>
            <w:r w:rsidRPr="005C02E7">
              <w:rPr>
                <w:color w:val="000000"/>
                <w:sz w:val="18"/>
                <w:szCs w:val="18"/>
              </w:rPr>
              <w:t>0</w:t>
            </w:r>
          </w:p>
        </w:tc>
        <w:tc>
          <w:tcPr>
            <w:tcW w:w="0" w:type="auto"/>
            <w:tcBorders>
              <w:bottom w:val="single" w:sz="4" w:space="0" w:color="auto"/>
            </w:tcBorders>
            <w:shd w:val="clear" w:color="auto" w:fill="auto"/>
            <w:noWrap/>
            <w:vAlign w:val="center"/>
          </w:tcPr>
          <w:p w14:paraId="00B9DFCA" w14:textId="731BA6BD" w:rsidR="00C56570" w:rsidRPr="005C02E7" w:rsidRDefault="00C56570" w:rsidP="00C56570">
            <w:pPr>
              <w:jc w:val="center"/>
              <w:rPr>
                <w:color w:val="000000"/>
                <w:sz w:val="18"/>
                <w:szCs w:val="18"/>
                <w:lang w:eastAsia="ro-RO"/>
              </w:rPr>
            </w:pPr>
            <w:r w:rsidRPr="005C02E7">
              <w:rPr>
                <w:color w:val="000000"/>
                <w:sz w:val="18"/>
                <w:szCs w:val="18"/>
                <w:lang w:eastAsia="ro-RO"/>
              </w:rPr>
              <w:t>Împăduriri</w:t>
            </w:r>
          </w:p>
        </w:tc>
        <w:tc>
          <w:tcPr>
            <w:tcW w:w="0" w:type="auto"/>
            <w:tcBorders>
              <w:bottom w:val="single" w:sz="4" w:space="0" w:color="auto"/>
            </w:tcBorders>
            <w:shd w:val="clear" w:color="auto" w:fill="auto"/>
            <w:noWrap/>
            <w:vAlign w:val="center"/>
          </w:tcPr>
          <w:p w14:paraId="75CAF4E3" w14:textId="4EF18AD4" w:rsidR="00C56570" w:rsidRPr="005C02E7" w:rsidRDefault="00C56570" w:rsidP="00C56570">
            <w:pPr>
              <w:overflowPunct/>
              <w:autoSpaceDE/>
              <w:autoSpaceDN/>
              <w:adjustRightInd/>
              <w:jc w:val="center"/>
              <w:textAlignment w:val="auto"/>
              <w:rPr>
                <w:sz w:val="18"/>
                <w:szCs w:val="18"/>
                <w:lang w:eastAsia="ro-RO"/>
              </w:rPr>
            </w:pPr>
            <w:r w:rsidRPr="005C02E7">
              <w:rPr>
                <w:sz w:val="18"/>
                <w:szCs w:val="18"/>
                <w:lang w:eastAsia="ro-RO"/>
              </w:rPr>
              <w:t>-</w:t>
            </w:r>
          </w:p>
        </w:tc>
        <w:tc>
          <w:tcPr>
            <w:tcW w:w="0" w:type="auto"/>
            <w:tcBorders>
              <w:bottom w:val="single" w:sz="4" w:space="0" w:color="auto"/>
            </w:tcBorders>
            <w:shd w:val="clear" w:color="auto" w:fill="auto"/>
            <w:noWrap/>
            <w:vAlign w:val="center"/>
          </w:tcPr>
          <w:p w14:paraId="0621A4A0" w14:textId="16F4E592" w:rsidR="00C56570" w:rsidRPr="005C02E7" w:rsidRDefault="00C56570" w:rsidP="00C56570">
            <w:pPr>
              <w:overflowPunct/>
              <w:autoSpaceDE/>
              <w:autoSpaceDN/>
              <w:adjustRightInd/>
              <w:jc w:val="center"/>
              <w:textAlignment w:val="auto"/>
              <w:rPr>
                <w:sz w:val="18"/>
                <w:szCs w:val="18"/>
                <w:lang w:eastAsia="ro-RO"/>
              </w:rPr>
            </w:pPr>
            <w:r w:rsidRPr="005C02E7">
              <w:rPr>
                <w:sz w:val="18"/>
                <w:szCs w:val="18"/>
                <w:lang w:eastAsia="ro-RO"/>
              </w:rPr>
              <w:t>7MO 2LA 1DR</w:t>
            </w:r>
          </w:p>
        </w:tc>
        <w:tc>
          <w:tcPr>
            <w:tcW w:w="0" w:type="auto"/>
            <w:tcBorders>
              <w:bottom w:val="single" w:sz="4" w:space="0" w:color="auto"/>
            </w:tcBorders>
            <w:shd w:val="clear" w:color="auto" w:fill="auto"/>
            <w:noWrap/>
            <w:vAlign w:val="center"/>
          </w:tcPr>
          <w:p w14:paraId="53B54C64" w14:textId="7A6E7D9D" w:rsidR="00C56570" w:rsidRPr="005C02E7" w:rsidRDefault="00C56570" w:rsidP="00C56570">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6D406FFE" w14:textId="013C1E99" w:rsidR="00C56570" w:rsidRPr="005C02E7" w:rsidRDefault="00C56570" w:rsidP="00C56570">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5C15510B" w14:textId="74100182" w:rsidR="00C56570" w:rsidRPr="005C02E7" w:rsidRDefault="00C56570" w:rsidP="00C56570">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38D2F0E2" w14:textId="62F6AD53" w:rsidR="00C56570" w:rsidRPr="005C02E7" w:rsidRDefault="00C56570" w:rsidP="00C56570">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vAlign w:val="center"/>
          </w:tcPr>
          <w:p w14:paraId="0F6FD86F" w14:textId="77777777" w:rsidR="00C56570" w:rsidRPr="005C02E7" w:rsidRDefault="00C56570" w:rsidP="00C56570">
            <w:pPr>
              <w:jc w:val="center"/>
              <w:rPr>
                <w:color w:val="000000"/>
                <w:sz w:val="18"/>
                <w:szCs w:val="18"/>
              </w:rPr>
            </w:pPr>
            <w:r w:rsidRPr="005C02E7">
              <w:rPr>
                <w:color w:val="000000"/>
                <w:sz w:val="18"/>
                <w:szCs w:val="18"/>
              </w:rPr>
              <w:t>moderată</w:t>
            </w:r>
          </w:p>
        </w:tc>
      </w:tr>
      <w:tr w:rsidR="00F92A7D" w:rsidRPr="005C02E7" w14:paraId="75B138D9" w14:textId="77777777" w:rsidTr="00F92A7D">
        <w:trPr>
          <w:trHeight w:val="300"/>
          <w:jc w:val="center"/>
        </w:trPr>
        <w:tc>
          <w:tcPr>
            <w:tcW w:w="0" w:type="auto"/>
            <w:tcBorders>
              <w:bottom w:val="single" w:sz="4" w:space="0" w:color="auto"/>
            </w:tcBorders>
            <w:shd w:val="clear" w:color="auto" w:fill="auto"/>
            <w:noWrap/>
            <w:vAlign w:val="center"/>
          </w:tcPr>
          <w:p w14:paraId="29CDF6BB" w14:textId="7EAE32FD" w:rsidR="00C56570" w:rsidRPr="005C02E7" w:rsidRDefault="00C56570" w:rsidP="00C56570">
            <w:pPr>
              <w:jc w:val="center"/>
              <w:rPr>
                <w:color w:val="000000"/>
                <w:sz w:val="18"/>
                <w:szCs w:val="18"/>
                <w:lang w:eastAsia="ro-RO"/>
              </w:rPr>
            </w:pPr>
            <w:r w:rsidRPr="005C02E7">
              <w:rPr>
                <w:sz w:val="18"/>
                <w:szCs w:val="18"/>
              </w:rPr>
              <w:t>48 A</w:t>
            </w:r>
          </w:p>
        </w:tc>
        <w:tc>
          <w:tcPr>
            <w:tcW w:w="0" w:type="auto"/>
            <w:tcBorders>
              <w:bottom w:val="single" w:sz="4" w:space="0" w:color="auto"/>
            </w:tcBorders>
            <w:shd w:val="clear" w:color="auto" w:fill="auto"/>
            <w:noWrap/>
            <w:vAlign w:val="center"/>
          </w:tcPr>
          <w:p w14:paraId="5D7F3155" w14:textId="2077F7AF" w:rsidR="00C56570" w:rsidRPr="005C02E7" w:rsidRDefault="00C56570" w:rsidP="00C56570">
            <w:pPr>
              <w:jc w:val="center"/>
              <w:rPr>
                <w:color w:val="000000"/>
                <w:sz w:val="18"/>
                <w:szCs w:val="18"/>
                <w:lang w:eastAsia="ro-RO"/>
              </w:rPr>
            </w:pPr>
            <w:r w:rsidRPr="005C02E7">
              <w:rPr>
                <w:color w:val="000000"/>
                <w:sz w:val="18"/>
                <w:szCs w:val="18"/>
              </w:rPr>
              <w:t>1,87</w:t>
            </w:r>
          </w:p>
        </w:tc>
        <w:tc>
          <w:tcPr>
            <w:tcW w:w="0" w:type="auto"/>
            <w:tcBorders>
              <w:bottom w:val="single" w:sz="4" w:space="0" w:color="auto"/>
            </w:tcBorders>
            <w:shd w:val="clear" w:color="auto" w:fill="auto"/>
            <w:noWrap/>
            <w:vAlign w:val="center"/>
          </w:tcPr>
          <w:p w14:paraId="73947C11" w14:textId="39C65580" w:rsidR="00C56570" w:rsidRPr="005C02E7" w:rsidRDefault="00C56570" w:rsidP="00C56570">
            <w:pPr>
              <w:jc w:val="center"/>
              <w:rPr>
                <w:color w:val="000000"/>
                <w:sz w:val="18"/>
                <w:szCs w:val="18"/>
                <w:lang w:eastAsia="ro-RO"/>
              </w:rPr>
            </w:pPr>
            <w:r w:rsidRPr="005C02E7">
              <w:rPr>
                <w:color w:val="000000"/>
                <w:sz w:val="18"/>
                <w:szCs w:val="18"/>
              </w:rPr>
              <w:t>M</w:t>
            </w:r>
          </w:p>
        </w:tc>
        <w:tc>
          <w:tcPr>
            <w:tcW w:w="0" w:type="auto"/>
            <w:tcBorders>
              <w:bottom w:val="single" w:sz="4" w:space="0" w:color="auto"/>
            </w:tcBorders>
            <w:shd w:val="clear" w:color="auto" w:fill="auto"/>
            <w:noWrap/>
            <w:vAlign w:val="center"/>
          </w:tcPr>
          <w:p w14:paraId="2268917D" w14:textId="2F426B2B" w:rsidR="00C56570" w:rsidRPr="005C02E7" w:rsidRDefault="00C56570" w:rsidP="00C56570">
            <w:pPr>
              <w:jc w:val="center"/>
              <w:rPr>
                <w:color w:val="000000"/>
                <w:sz w:val="18"/>
                <w:szCs w:val="18"/>
                <w:lang w:eastAsia="ro-RO"/>
              </w:rPr>
            </w:pPr>
            <w:r w:rsidRPr="005C02E7">
              <w:rPr>
                <w:color w:val="000000"/>
                <w:sz w:val="18"/>
                <w:szCs w:val="18"/>
              </w:rPr>
              <w:t>16C</w:t>
            </w:r>
          </w:p>
        </w:tc>
        <w:tc>
          <w:tcPr>
            <w:tcW w:w="0" w:type="auto"/>
            <w:tcBorders>
              <w:bottom w:val="single" w:sz="4" w:space="0" w:color="auto"/>
            </w:tcBorders>
            <w:shd w:val="clear" w:color="auto" w:fill="auto"/>
            <w:noWrap/>
            <w:vAlign w:val="center"/>
          </w:tcPr>
          <w:p w14:paraId="20A21EE3" w14:textId="305452D0" w:rsidR="00C56570" w:rsidRPr="005C02E7" w:rsidRDefault="00C56570" w:rsidP="00C56570">
            <w:pPr>
              <w:jc w:val="center"/>
              <w:rPr>
                <w:color w:val="000000"/>
                <w:sz w:val="18"/>
                <w:szCs w:val="18"/>
                <w:lang w:eastAsia="ro-RO"/>
              </w:rPr>
            </w:pPr>
            <w:r w:rsidRPr="005C02E7">
              <w:rPr>
                <w:color w:val="000000"/>
                <w:sz w:val="18"/>
                <w:szCs w:val="18"/>
              </w:rPr>
              <w:t>1111</w:t>
            </w:r>
          </w:p>
        </w:tc>
        <w:tc>
          <w:tcPr>
            <w:tcW w:w="0" w:type="auto"/>
            <w:tcBorders>
              <w:bottom w:val="single" w:sz="4" w:space="0" w:color="auto"/>
            </w:tcBorders>
            <w:shd w:val="clear" w:color="auto" w:fill="auto"/>
            <w:noWrap/>
            <w:vAlign w:val="center"/>
          </w:tcPr>
          <w:p w14:paraId="06879FF8" w14:textId="3A737253" w:rsidR="00C56570" w:rsidRPr="005C02E7" w:rsidRDefault="00C56570" w:rsidP="00C56570">
            <w:pPr>
              <w:jc w:val="center"/>
              <w:rPr>
                <w:color w:val="000000"/>
                <w:sz w:val="18"/>
                <w:szCs w:val="18"/>
                <w:lang w:eastAsia="ro-RO"/>
              </w:rPr>
            </w:pPr>
            <w:r w:rsidRPr="005C02E7">
              <w:rPr>
                <w:color w:val="000000"/>
                <w:sz w:val="18"/>
                <w:szCs w:val="18"/>
              </w:rPr>
              <w:t>0,7</w:t>
            </w:r>
          </w:p>
        </w:tc>
        <w:tc>
          <w:tcPr>
            <w:tcW w:w="0" w:type="auto"/>
            <w:tcBorders>
              <w:bottom w:val="single" w:sz="4" w:space="0" w:color="auto"/>
            </w:tcBorders>
            <w:shd w:val="clear" w:color="auto" w:fill="auto"/>
            <w:noWrap/>
            <w:vAlign w:val="center"/>
          </w:tcPr>
          <w:p w14:paraId="1C1094BC" w14:textId="369DE8AD" w:rsidR="00C56570" w:rsidRPr="005C02E7" w:rsidRDefault="00C56570" w:rsidP="00C56570">
            <w:pPr>
              <w:jc w:val="center"/>
              <w:rPr>
                <w:color w:val="000000"/>
                <w:sz w:val="18"/>
                <w:szCs w:val="18"/>
                <w:lang w:eastAsia="ro-RO"/>
              </w:rPr>
            </w:pPr>
            <w:r w:rsidRPr="005C02E7">
              <w:rPr>
                <w:color w:val="000000"/>
                <w:sz w:val="18"/>
                <w:szCs w:val="18"/>
              </w:rPr>
              <w:t>90</w:t>
            </w:r>
          </w:p>
        </w:tc>
        <w:tc>
          <w:tcPr>
            <w:tcW w:w="0" w:type="auto"/>
            <w:tcBorders>
              <w:bottom w:val="single" w:sz="4" w:space="0" w:color="auto"/>
            </w:tcBorders>
            <w:shd w:val="clear" w:color="auto" w:fill="auto"/>
            <w:noWrap/>
            <w:vAlign w:val="center"/>
          </w:tcPr>
          <w:p w14:paraId="4326A725" w14:textId="50ADF407" w:rsidR="00C56570" w:rsidRPr="005C02E7" w:rsidRDefault="00C56570" w:rsidP="00C56570">
            <w:pPr>
              <w:jc w:val="center"/>
              <w:rPr>
                <w:color w:val="000000"/>
                <w:sz w:val="18"/>
                <w:szCs w:val="18"/>
                <w:lang w:eastAsia="ro-RO"/>
              </w:rPr>
            </w:pPr>
            <w:r w:rsidRPr="005C02E7">
              <w:rPr>
                <w:color w:val="000000"/>
                <w:sz w:val="18"/>
                <w:szCs w:val="18"/>
                <w:lang w:eastAsia="ro-RO"/>
              </w:rPr>
              <w:t>Igienă</w:t>
            </w:r>
          </w:p>
        </w:tc>
        <w:tc>
          <w:tcPr>
            <w:tcW w:w="0" w:type="auto"/>
            <w:tcBorders>
              <w:bottom w:val="single" w:sz="4" w:space="0" w:color="auto"/>
            </w:tcBorders>
            <w:shd w:val="clear" w:color="auto" w:fill="auto"/>
            <w:noWrap/>
            <w:vAlign w:val="center"/>
          </w:tcPr>
          <w:p w14:paraId="3CE70EC8" w14:textId="4183365B" w:rsidR="00C56570" w:rsidRPr="005C02E7" w:rsidRDefault="00C56570" w:rsidP="00C56570">
            <w:pPr>
              <w:overflowPunct/>
              <w:autoSpaceDE/>
              <w:autoSpaceDN/>
              <w:adjustRightInd/>
              <w:jc w:val="center"/>
              <w:textAlignment w:val="auto"/>
              <w:rPr>
                <w:color w:val="FF0000"/>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072EEE6B" w14:textId="61C917E6" w:rsidR="00C56570" w:rsidRPr="005C02E7" w:rsidRDefault="00C56570" w:rsidP="00C56570">
            <w:pPr>
              <w:overflowPunct/>
              <w:autoSpaceDE/>
              <w:autoSpaceDN/>
              <w:adjustRightInd/>
              <w:jc w:val="center"/>
              <w:textAlignment w:val="auto"/>
              <w:rPr>
                <w:color w:val="FF0000"/>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2E7D3798" w14:textId="46C259FA" w:rsidR="00C56570" w:rsidRPr="005C02E7" w:rsidRDefault="00C56570" w:rsidP="00C56570">
            <w:pPr>
              <w:jc w:val="center"/>
              <w:rPr>
                <w:color w:val="000000"/>
                <w:sz w:val="18"/>
                <w:szCs w:val="18"/>
                <w:highlight w:val="lightGray"/>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14CA88F4" w14:textId="290299D3" w:rsidR="00C56570" w:rsidRPr="005C02E7" w:rsidRDefault="00C56570" w:rsidP="00C56570">
            <w:pPr>
              <w:jc w:val="center"/>
              <w:rPr>
                <w:color w:val="000000"/>
                <w:sz w:val="18"/>
                <w:szCs w:val="18"/>
                <w:highlight w:val="lightGray"/>
                <w:lang w:eastAsia="ro-RO"/>
              </w:rPr>
            </w:pPr>
            <w:r w:rsidRPr="005C02E7">
              <w:rPr>
                <w:color w:val="000000"/>
                <w:sz w:val="18"/>
                <w:szCs w:val="18"/>
                <w:lang w:eastAsia="ro-RO"/>
              </w:rPr>
              <w:t>relativ-</w:t>
            </w:r>
            <w:proofErr w:type="spellStart"/>
            <w:r w:rsidRPr="005C02E7">
              <w:rPr>
                <w:color w:val="000000"/>
                <w:sz w:val="18"/>
                <w:szCs w:val="18"/>
                <w:lang w:eastAsia="ro-RO"/>
              </w:rPr>
              <w:t>echien</w:t>
            </w:r>
            <w:proofErr w:type="spellEnd"/>
          </w:p>
        </w:tc>
        <w:tc>
          <w:tcPr>
            <w:tcW w:w="0" w:type="auto"/>
            <w:tcBorders>
              <w:bottom w:val="single" w:sz="4" w:space="0" w:color="auto"/>
            </w:tcBorders>
            <w:shd w:val="clear" w:color="auto" w:fill="auto"/>
            <w:noWrap/>
            <w:vAlign w:val="center"/>
          </w:tcPr>
          <w:p w14:paraId="38F4BE1A" w14:textId="2516D668" w:rsidR="00C56570" w:rsidRPr="005C02E7" w:rsidRDefault="00C56570" w:rsidP="00C56570">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202DAD89" w14:textId="2C6427B7" w:rsidR="00C56570" w:rsidRPr="005C02E7" w:rsidRDefault="00C56570" w:rsidP="00C56570">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vAlign w:val="center"/>
          </w:tcPr>
          <w:p w14:paraId="13671C31" w14:textId="7F5A5FC8" w:rsidR="00C56570" w:rsidRPr="005C02E7" w:rsidRDefault="003214B5" w:rsidP="00C56570">
            <w:pPr>
              <w:jc w:val="center"/>
              <w:rPr>
                <w:color w:val="000000"/>
                <w:sz w:val="18"/>
                <w:szCs w:val="18"/>
              </w:rPr>
            </w:pPr>
            <w:r w:rsidRPr="005C02E7">
              <w:rPr>
                <w:color w:val="000000"/>
                <w:sz w:val="18"/>
                <w:szCs w:val="18"/>
              </w:rPr>
              <w:t>moderată</w:t>
            </w:r>
          </w:p>
        </w:tc>
      </w:tr>
      <w:tr w:rsidR="00F92A7D" w:rsidRPr="005C02E7" w14:paraId="3C4C3E61" w14:textId="77777777" w:rsidTr="00F92A7D">
        <w:trPr>
          <w:trHeight w:val="300"/>
          <w:jc w:val="center"/>
        </w:trPr>
        <w:tc>
          <w:tcPr>
            <w:tcW w:w="0" w:type="auto"/>
            <w:tcBorders>
              <w:bottom w:val="single" w:sz="4" w:space="0" w:color="auto"/>
            </w:tcBorders>
            <w:shd w:val="clear" w:color="auto" w:fill="auto"/>
            <w:noWrap/>
            <w:vAlign w:val="center"/>
          </w:tcPr>
          <w:p w14:paraId="2ADECDC0" w14:textId="6C939BEA" w:rsidR="00C56570" w:rsidRPr="005C02E7" w:rsidRDefault="00C56570" w:rsidP="00C56570">
            <w:pPr>
              <w:jc w:val="center"/>
              <w:rPr>
                <w:color w:val="000000"/>
                <w:sz w:val="18"/>
                <w:szCs w:val="18"/>
                <w:lang w:eastAsia="ro-RO"/>
              </w:rPr>
            </w:pPr>
            <w:r w:rsidRPr="005C02E7">
              <w:rPr>
                <w:sz w:val="18"/>
                <w:szCs w:val="18"/>
              </w:rPr>
              <w:t>48 B</w:t>
            </w:r>
          </w:p>
        </w:tc>
        <w:tc>
          <w:tcPr>
            <w:tcW w:w="0" w:type="auto"/>
            <w:tcBorders>
              <w:bottom w:val="single" w:sz="4" w:space="0" w:color="auto"/>
            </w:tcBorders>
            <w:shd w:val="clear" w:color="auto" w:fill="auto"/>
            <w:noWrap/>
            <w:vAlign w:val="center"/>
          </w:tcPr>
          <w:p w14:paraId="40880E66" w14:textId="3565B90F" w:rsidR="00C56570" w:rsidRPr="005C02E7" w:rsidRDefault="00C56570" w:rsidP="00C56570">
            <w:pPr>
              <w:jc w:val="center"/>
              <w:rPr>
                <w:color w:val="000000"/>
                <w:sz w:val="18"/>
                <w:szCs w:val="18"/>
                <w:lang w:eastAsia="ro-RO"/>
              </w:rPr>
            </w:pPr>
            <w:r w:rsidRPr="005C02E7">
              <w:rPr>
                <w:color w:val="000000"/>
                <w:sz w:val="18"/>
                <w:szCs w:val="18"/>
              </w:rPr>
              <w:t>27,98</w:t>
            </w:r>
          </w:p>
        </w:tc>
        <w:tc>
          <w:tcPr>
            <w:tcW w:w="0" w:type="auto"/>
            <w:tcBorders>
              <w:bottom w:val="single" w:sz="4" w:space="0" w:color="auto"/>
            </w:tcBorders>
            <w:shd w:val="clear" w:color="auto" w:fill="auto"/>
            <w:noWrap/>
            <w:vAlign w:val="center"/>
          </w:tcPr>
          <w:p w14:paraId="3E9D3C1E" w14:textId="08CAF0D6" w:rsidR="00C56570" w:rsidRPr="005C02E7" w:rsidRDefault="00C56570" w:rsidP="00C56570">
            <w:pPr>
              <w:jc w:val="center"/>
              <w:rPr>
                <w:color w:val="000000"/>
                <w:sz w:val="18"/>
                <w:szCs w:val="18"/>
                <w:lang w:eastAsia="ro-RO"/>
              </w:rPr>
            </w:pPr>
            <w:r w:rsidRPr="005C02E7">
              <w:rPr>
                <w:color w:val="000000"/>
                <w:sz w:val="18"/>
                <w:szCs w:val="18"/>
              </w:rPr>
              <w:t>M</w:t>
            </w:r>
          </w:p>
        </w:tc>
        <w:tc>
          <w:tcPr>
            <w:tcW w:w="0" w:type="auto"/>
            <w:tcBorders>
              <w:bottom w:val="single" w:sz="4" w:space="0" w:color="auto"/>
            </w:tcBorders>
            <w:shd w:val="clear" w:color="auto" w:fill="auto"/>
            <w:noWrap/>
            <w:vAlign w:val="center"/>
          </w:tcPr>
          <w:p w14:paraId="3118154E" w14:textId="441D886E" w:rsidR="00C56570" w:rsidRPr="005C02E7" w:rsidRDefault="00C56570" w:rsidP="00C56570">
            <w:pPr>
              <w:jc w:val="center"/>
              <w:rPr>
                <w:color w:val="000000"/>
                <w:sz w:val="18"/>
                <w:szCs w:val="18"/>
                <w:lang w:eastAsia="ro-RO"/>
              </w:rPr>
            </w:pPr>
            <w:r w:rsidRPr="005C02E7">
              <w:rPr>
                <w:color w:val="000000"/>
                <w:sz w:val="18"/>
                <w:szCs w:val="18"/>
              </w:rPr>
              <w:t>12A6C</w:t>
            </w:r>
          </w:p>
        </w:tc>
        <w:tc>
          <w:tcPr>
            <w:tcW w:w="0" w:type="auto"/>
            <w:tcBorders>
              <w:bottom w:val="single" w:sz="4" w:space="0" w:color="auto"/>
            </w:tcBorders>
            <w:shd w:val="clear" w:color="auto" w:fill="auto"/>
            <w:noWrap/>
            <w:vAlign w:val="center"/>
          </w:tcPr>
          <w:p w14:paraId="03F612FA" w14:textId="5FA2A19C" w:rsidR="00C56570" w:rsidRPr="005C02E7" w:rsidRDefault="00C56570" w:rsidP="00C56570">
            <w:pPr>
              <w:jc w:val="center"/>
              <w:rPr>
                <w:color w:val="000000"/>
                <w:sz w:val="18"/>
                <w:szCs w:val="18"/>
                <w:lang w:eastAsia="ro-RO"/>
              </w:rPr>
            </w:pPr>
            <w:r w:rsidRPr="005C02E7">
              <w:rPr>
                <w:color w:val="000000"/>
                <w:sz w:val="18"/>
                <w:szCs w:val="18"/>
              </w:rPr>
              <w:t>1161</w:t>
            </w:r>
          </w:p>
        </w:tc>
        <w:tc>
          <w:tcPr>
            <w:tcW w:w="0" w:type="auto"/>
            <w:tcBorders>
              <w:bottom w:val="single" w:sz="4" w:space="0" w:color="auto"/>
            </w:tcBorders>
            <w:shd w:val="clear" w:color="auto" w:fill="auto"/>
            <w:noWrap/>
            <w:vAlign w:val="center"/>
          </w:tcPr>
          <w:p w14:paraId="1242B8CB" w14:textId="61886EA2" w:rsidR="00C56570" w:rsidRPr="005C02E7" w:rsidRDefault="00C56570" w:rsidP="00C56570">
            <w:pPr>
              <w:jc w:val="center"/>
              <w:rPr>
                <w:color w:val="000000"/>
                <w:sz w:val="18"/>
                <w:szCs w:val="18"/>
                <w:lang w:eastAsia="ro-RO"/>
              </w:rPr>
            </w:pPr>
            <w:r w:rsidRPr="005C02E7">
              <w:rPr>
                <w:color w:val="000000"/>
                <w:sz w:val="18"/>
                <w:szCs w:val="18"/>
              </w:rPr>
              <w:t>0,2</w:t>
            </w:r>
          </w:p>
        </w:tc>
        <w:tc>
          <w:tcPr>
            <w:tcW w:w="0" w:type="auto"/>
            <w:tcBorders>
              <w:bottom w:val="single" w:sz="4" w:space="0" w:color="auto"/>
            </w:tcBorders>
            <w:shd w:val="clear" w:color="auto" w:fill="auto"/>
            <w:noWrap/>
            <w:vAlign w:val="center"/>
          </w:tcPr>
          <w:p w14:paraId="24B81186" w14:textId="487CA0C1" w:rsidR="00C56570" w:rsidRPr="005C02E7" w:rsidRDefault="00C56570" w:rsidP="00C56570">
            <w:pPr>
              <w:jc w:val="center"/>
              <w:rPr>
                <w:color w:val="000000"/>
                <w:sz w:val="18"/>
                <w:szCs w:val="18"/>
                <w:lang w:eastAsia="ro-RO"/>
              </w:rPr>
            </w:pPr>
            <w:r w:rsidRPr="005C02E7">
              <w:rPr>
                <w:color w:val="000000"/>
                <w:sz w:val="18"/>
                <w:szCs w:val="18"/>
              </w:rPr>
              <w:t>105</w:t>
            </w:r>
          </w:p>
        </w:tc>
        <w:tc>
          <w:tcPr>
            <w:tcW w:w="0" w:type="auto"/>
            <w:tcBorders>
              <w:bottom w:val="single" w:sz="4" w:space="0" w:color="auto"/>
            </w:tcBorders>
            <w:shd w:val="clear" w:color="auto" w:fill="auto"/>
            <w:noWrap/>
            <w:vAlign w:val="center"/>
          </w:tcPr>
          <w:p w14:paraId="563A6EAD" w14:textId="77777777" w:rsidR="00F92A7D" w:rsidRDefault="00C56570" w:rsidP="00C56570">
            <w:pPr>
              <w:jc w:val="center"/>
              <w:rPr>
                <w:color w:val="000000"/>
                <w:sz w:val="18"/>
                <w:szCs w:val="18"/>
                <w:lang w:eastAsia="ro-RO"/>
              </w:rPr>
            </w:pPr>
            <w:r w:rsidRPr="005C02E7">
              <w:rPr>
                <w:color w:val="000000"/>
                <w:sz w:val="18"/>
                <w:szCs w:val="18"/>
                <w:lang w:eastAsia="ro-RO"/>
              </w:rPr>
              <w:t>Tăieri de conservare, ARN,</w:t>
            </w:r>
          </w:p>
          <w:p w14:paraId="448509FC" w14:textId="7850FE58" w:rsidR="00C56570" w:rsidRPr="005C02E7" w:rsidRDefault="00C56570" w:rsidP="00C56570">
            <w:pPr>
              <w:jc w:val="center"/>
              <w:rPr>
                <w:color w:val="000000"/>
                <w:sz w:val="18"/>
                <w:szCs w:val="18"/>
                <w:lang w:eastAsia="ro-RO"/>
              </w:rPr>
            </w:pPr>
            <w:r w:rsidRPr="005C02E7">
              <w:rPr>
                <w:color w:val="000000"/>
                <w:sz w:val="18"/>
                <w:szCs w:val="18"/>
                <w:lang w:eastAsia="ro-RO"/>
              </w:rPr>
              <w:t xml:space="preserve"> </w:t>
            </w:r>
            <w:proofErr w:type="spellStart"/>
            <w:r w:rsidRPr="005C02E7">
              <w:rPr>
                <w:color w:val="000000"/>
                <w:sz w:val="18"/>
                <w:szCs w:val="18"/>
                <w:lang w:eastAsia="ro-RO"/>
              </w:rPr>
              <w:t>ingrij</w:t>
            </w:r>
            <w:proofErr w:type="spellEnd"/>
            <w:r w:rsidRPr="005C02E7">
              <w:rPr>
                <w:color w:val="000000"/>
                <w:sz w:val="18"/>
                <w:szCs w:val="18"/>
                <w:lang w:eastAsia="ro-RO"/>
              </w:rPr>
              <w:t>. semințișului</w:t>
            </w:r>
          </w:p>
        </w:tc>
        <w:tc>
          <w:tcPr>
            <w:tcW w:w="0" w:type="auto"/>
            <w:tcBorders>
              <w:bottom w:val="single" w:sz="4" w:space="0" w:color="auto"/>
            </w:tcBorders>
            <w:shd w:val="clear" w:color="auto" w:fill="auto"/>
            <w:noWrap/>
            <w:vAlign w:val="center"/>
          </w:tcPr>
          <w:p w14:paraId="3EDCED40" w14:textId="6A2FEDD5" w:rsidR="00C56570" w:rsidRPr="005C02E7" w:rsidRDefault="00C56570" w:rsidP="00C56570">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3C868EE3" w14:textId="3749FC02" w:rsidR="00C56570" w:rsidRPr="005C02E7" w:rsidRDefault="00C56570" w:rsidP="00C56570">
            <w:pPr>
              <w:overflowPunct/>
              <w:autoSpaceDE/>
              <w:autoSpaceDN/>
              <w:adjustRightInd/>
              <w:jc w:val="center"/>
              <w:textAlignment w:val="auto"/>
              <w:rPr>
                <w:sz w:val="18"/>
                <w:szCs w:val="18"/>
                <w:lang w:eastAsia="ro-RO"/>
              </w:rPr>
            </w:pPr>
            <w:r w:rsidRPr="005C02E7">
              <w:rPr>
                <w:sz w:val="18"/>
                <w:szCs w:val="18"/>
                <w:lang w:eastAsia="ro-RO"/>
              </w:rPr>
              <w:t>8MO 2DT</w:t>
            </w:r>
          </w:p>
        </w:tc>
        <w:tc>
          <w:tcPr>
            <w:tcW w:w="0" w:type="auto"/>
            <w:tcBorders>
              <w:bottom w:val="single" w:sz="4" w:space="0" w:color="auto"/>
            </w:tcBorders>
            <w:shd w:val="clear" w:color="auto" w:fill="auto"/>
            <w:noWrap/>
            <w:vAlign w:val="center"/>
          </w:tcPr>
          <w:p w14:paraId="11245DC1" w14:textId="23FEC9DE" w:rsidR="00C56570" w:rsidRPr="005C02E7" w:rsidRDefault="00C56570" w:rsidP="00C56570">
            <w:pPr>
              <w:jc w:val="center"/>
              <w:rPr>
                <w:color w:val="000000"/>
                <w:sz w:val="18"/>
                <w:szCs w:val="18"/>
                <w:highlight w:val="lightGray"/>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3B2D6CEF" w14:textId="25CB5AD8" w:rsidR="00C56570" w:rsidRPr="005C02E7" w:rsidRDefault="00C56570" w:rsidP="00C56570">
            <w:pPr>
              <w:jc w:val="center"/>
              <w:rPr>
                <w:color w:val="000000"/>
                <w:sz w:val="18"/>
                <w:szCs w:val="18"/>
                <w:highlight w:val="lightGray"/>
                <w:lang w:eastAsia="ro-RO"/>
              </w:rPr>
            </w:pPr>
            <w:r w:rsidRPr="005C02E7">
              <w:rPr>
                <w:color w:val="000000"/>
                <w:sz w:val="18"/>
                <w:szCs w:val="18"/>
                <w:lang w:eastAsia="ro-RO"/>
              </w:rPr>
              <w:t>relativ-</w:t>
            </w:r>
            <w:proofErr w:type="spellStart"/>
            <w:r w:rsidRPr="005C02E7">
              <w:rPr>
                <w:color w:val="000000"/>
                <w:sz w:val="18"/>
                <w:szCs w:val="18"/>
                <w:lang w:eastAsia="ro-RO"/>
              </w:rPr>
              <w:t>echien</w:t>
            </w:r>
            <w:proofErr w:type="spellEnd"/>
          </w:p>
        </w:tc>
        <w:tc>
          <w:tcPr>
            <w:tcW w:w="0" w:type="auto"/>
            <w:tcBorders>
              <w:bottom w:val="single" w:sz="4" w:space="0" w:color="auto"/>
            </w:tcBorders>
            <w:shd w:val="clear" w:color="auto" w:fill="auto"/>
            <w:noWrap/>
            <w:vAlign w:val="center"/>
          </w:tcPr>
          <w:p w14:paraId="58B8F306" w14:textId="782C291F" w:rsidR="00C56570" w:rsidRPr="005C02E7" w:rsidRDefault="00C56570" w:rsidP="00C56570">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4A502417" w14:textId="195453CD" w:rsidR="00C56570" w:rsidRPr="005C02E7" w:rsidRDefault="00C56570" w:rsidP="00C56570">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vAlign w:val="center"/>
          </w:tcPr>
          <w:p w14:paraId="7F856A4E" w14:textId="77777777" w:rsidR="00C56570" w:rsidRPr="005C02E7" w:rsidRDefault="00C56570" w:rsidP="00C56570">
            <w:pPr>
              <w:jc w:val="center"/>
              <w:rPr>
                <w:color w:val="000000"/>
                <w:sz w:val="18"/>
                <w:szCs w:val="18"/>
              </w:rPr>
            </w:pPr>
            <w:r w:rsidRPr="005C02E7">
              <w:rPr>
                <w:color w:val="000000"/>
                <w:sz w:val="18"/>
                <w:szCs w:val="18"/>
              </w:rPr>
              <w:t>moderată</w:t>
            </w:r>
          </w:p>
        </w:tc>
      </w:tr>
      <w:tr w:rsidR="00F92A7D" w:rsidRPr="005C02E7" w14:paraId="7301B27B" w14:textId="77777777" w:rsidTr="00F92A7D">
        <w:trPr>
          <w:trHeight w:val="300"/>
          <w:jc w:val="center"/>
        </w:trPr>
        <w:tc>
          <w:tcPr>
            <w:tcW w:w="0" w:type="auto"/>
            <w:tcBorders>
              <w:bottom w:val="single" w:sz="4" w:space="0" w:color="auto"/>
            </w:tcBorders>
            <w:shd w:val="clear" w:color="auto" w:fill="auto"/>
            <w:noWrap/>
            <w:vAlign w:val="center"/>
          </w:tcPr>
          <w:p w14:paraId="5401D572" w14:textId="7BEC0ECB" w:rsidR="00C56570" w:rsidRPr="005C02E7" w:rsidRDefault="00C56570" w:rsidP="00C56570">
            <w:pPr>
              <w:jc w:val="center"/>
              <w:rPr>
                <w:color w:val="000000"/>
                <w:sz w:val="18"/>
                <w:szCs w:val="18"/>
                <w:lang w:eastAsia="ro-RO"/>
              </w:rPr>
            </w:pPr>
            <w:r w:rsidRPr="005C02E7">
              <w:rPr>
                <w:sz w:val="18"/>
                <w:szCs w:val="18"/>
              </w:rPr>
              <w:t>48 C</w:t>
            </w:r>
          </w:p>
        </w:tc>
        <w:tc>
          <w:tcPr>
            <w:tcW w:w="0" w:type="auto"/>
            <w:tcBorders>
              <w:bottom w:val="single" w:sz="4" w:space="0" w:color="auto"/>
            </w:tcBorders>
            <w:shd w:val="clear" w:color="auto" w:fill="auto"/>
            <w:noWrap/>
            <w:vAlign w:val="center"/>
          </w:tcPr>
          <w:p w14:paraId="656657D2" w14:textId="1A794F0A" w:rsidR="00C56570" w:rsidRPr="005C02E7" w:rsidRDefault="00C56570" w:rsidP="00C56570">
            <w:pPr>
              <w:jc w:val="center"/>
              <w:rPr>
                <w:color w:val="000000"/>
                <w:sz w:val="18"/>
                <w:szCs w:val="18"/>
                <w:lang w:eastAsia="ro-RO"/>
              </w:rPr>
            </w:pPr>
            <w:r w:rsidRPr="005C02E7">
              <w:rPr>
                <w:color w:val="000000"/>
                <w:sz w:val="18"/>
                <w:szCs w:val="18"/>
              </w:rPr>
              <w:t>8,69</w:t>
            </w:r>
          </w:p>
        </w:tc>
        <w:tc>
          <w:tcPr>
            <w:tcW w:w="0" w:type="auto"/>
            <w:tcBorders>
              <w:bottom w:val="single" w:sz="4" w:space="0" w:color="auto"/>
            </w:tcBorders>
            <w:shd w:val="clear" w:color="auto" w:fill="auto"/>
            <w:noWrap/>
            <w:vAlign w:val="center"/>
          </w:tcPr>
          <w:p w14:paraId="2243F23A" w14:textId="6C85F358" w:rsidR="00C56570" w:rsidRPr="005C02E7" w:rsidRDefault="00C56570" w:rsidP="00C56570">
            <w:pPr>
              <w:jc w:val="center"/>
              <w:rPr>
                <w:color w:val="000000"/>
                <w:sz w:val="18"/>
                <w:szCs w:val="18"/>
                <w:lang w:eastAsia="ro-RO"/>
              </w:rPr>
            </w:pPr>
            <w:r w:rsidRPr="005C02E7">
              <w:rPr>
                <w:color w:val="000000"/>
                <w:sz w:val="18"/>
                <w:szCs w:val="18"/>
              </w:rPr>
              <w:t>M</w:t>
            </w:r>
          </w:p>
        </w:tc>
        <w:tc>
          <w:tcPr>
            <w:tcW w:w="0" w:type="auto"/>
            <w:tcBorders>
              <w:bottom w:val="single" w:sz="4" w:space="0" w:color="auto"/>
            </w:tcBorders>
            <w:shd w:val="clear" w:color="auto" w:fill="auto"/>
            <w:noWrap/>
            <w:vAlign w:val="center"/>
          </w:tcPr>
          <w:p w14:paraId="23B053DE" w14:textId="12B2747F" w:rsidR="00C56570" w:rsidRPr="005C02E7" w:rsidRDefault="00C56570" w:rsidP="00C56570">
            <w:pPr>
              <w:jc w:val="center"/>
              <w:rPr>
                <w:color w:val="000000"/>
                <w:sz w:val="18"/>
                <w:szCs w:val="18"/>
                <w:lang w:eastAsia="ro-RO"/>
              </w:rPr>
            </w:pPr>
            <w:r w:rsidRPr="005C02E7">
              <w:rPr>
                <w:color w:val="000000"/>
                <w:sz w:val="18"/>
                <w:szCs w:val="18"/>
              </w:rPr>
              <w:t>16C</w:t>
            </w:r>
          </w:p>
        </w:tc>
        <w:tc>
          <w:tcPr>
            <w:tcW w:w="0" w:type="auto"/>
            <w:tcBorders>
              <w:bottom w:val="single" w:sz="4" w:space="0" w:color="auto"/>
            </w:tcBorders>
            <w:shd w:val="clear" w:color="auto" w:fill="auto"/>
            <w:noWrap/>
            <w:vAlign w:val="center"/>
          </w:tcPr>
          <w:p w14:paraId="3E8E3959" w14:textId="230D793D" w:rsidR="00C56570" w:rsidRPr="005C02E7" w:rsidRDefault="00C56570" w:rsidP="00C56570">
            <w:pPr>
              <w:jc w:val="center"/>
              <w:rPr>
                <w:color w:val="000000"/>
                <w:sz w:val="18"/>
                <w:szCs w:val="18"/>
                <w:lang w:eastAsia="ro-RO"/>
              </w:rPr>
            </w:pPr>
            <w:r w:rsidRPr="005C02E7">
              <w:rPr>
                <w:color w:val="000000"/>
                <w:sz w:val="18"/>
                <w:szCs w:val="18"/>
              </w:rPr>
              <w:t>1111</w:t>
            </w:r>
          </w:p>
        </w:tc>
        <w:tc>
          <w:tcPr>
            <w:tcW w:w="0" w:type="auto"/>
            <w:tcBorders>
              <w:bottom w:val="single" w:sz="4" w:space="0" w:color="auto"/>
            </w:tcBorders>
            <w:shd w:val="clear" w:color="auto" w:fill="auto"/>
            <w:noWrap/>
            <w:vAlign w:val="center"/>
          </w:tcPr>
          <w:p w14:paraId="713AF308" w14:textId="5DDA2661" w:rsidR="00C56570" w:rsidRPr="005C02E7" w:rsidRDefault="00C56570" w:rsidP="00C56570">
            <w:pPr>
              <w:jc w:val="center"/>
              <w:rPr>
                <w:color w:val="000000"/>
                <w:sz w:val="18"/>
                <w:szCs w:val="18"/>
                <w:lang w:eastAsia="ro-RO"/>
              </w:rPr>
            </w:pPr>
            <w:r w:rsidRPr="005C02E7">
              <w:rPr>
                <w:color w:val="000000"/>
                <w:sz w:val="18"/>
                <w:szCs w:val="18"/>
              </w:rPr>
              <w:t>0,7</w:t>
            </w:r>
          </w:p>
        </w:tc>
        <w:tc>
          <w:tcPr>
            <w:tcW w:w="0" w:type="auto"/>
            <w:tcBorders>
              <w:bottom w:val="single" w:sz="4" w:space="0" w:color="auto"/>
            </w:tcBorders>
            <w:shd w:val="clear" w:color="auto" w:fill="auto"/>
            <w:noWrap/>
            <w:vAlign w:val="center"/>
          </w:tcPr>
          <w:p w14:paraId="7D8A62BA" w14:textId="7A479FC8" w:rsidR="00C56570" w:rsidRPr="005C02E7" w:rsidRDefault="00C56570" w:rsidP="00C56570">
            <w:pPr>
              <w:jc w:val="center"/>
              <w:rPr>
                <w:color w:val="000000"/>
                <w:sz w:val="18"/>
                <w:szCs w:val="18"/>
                <w:lang w:eastAsia="ro-RO"/>
              </w:rPr>
            </w:pPr>
            <w:r w:rsidRPr="005C02E7">
              <w:rPr>
                <w:color w:val="000000"/>
                <w:sz w:val="18"/>
                <w:szCs w:val="18"/>
              </w:rPr>
              <w:t>115</w:t>
            </w:r>
          </w:p>
        </w:tc>
        <w:tc>
          <w:tcPr>
            <w:tcW w:w="0" w:type="auto"/>
            <w:tcBorders>
              <w:bottom w:val="single" w:sz="4" w:space="0" w:color="auto"/>
            </w:tcBorders>
            <w:shd w:val="clear" w:color="auto" w:fill="auto"/>
            <w:noWrap/>
            <w:vAlign w:val="center"/>
          </w:tcPr>
          <w:p w14:paraId="264F543A" w14:textId="77777777" w:rsidR="00F92A7D" w:rsidRDefault="00C56570" w:rsidP="00C56570">
            <w:pPr>
              <w:jc w:val="center"/>
              <w:rPr>
                <w:color w:val="000000"/>
                <w:sz w:val="18"/>
                <w:szCs w:val="18"/>
                <w:lang w:eastAsia="ro-RO"/>
              </w:rPr>
            </w:pPr>
            <w:r w:rsidRPr="005C02E7">
              <w:rPr>
                <w:color w:val="000000"/>
                <w:sz w:val="18"/>
                <w:szCs w:val="18"/>
                <w:lang w:eastAsia="ro-RO"/>
              </w:rPr>
              <w:t xml:space="preserve">Tăieri de conservare, ARN, </w:t>
            </w:r>
          </w:p>
          <w:p w14:paraId="40FA7E45" w14:textId="1AB4D4AB" w:rsidR="00C56570" w:rsidRPr="005C02E7" w:rsidRDefault="00C56570" w:rsidP="00C56570">
            <w:pPr>
              <w:jc w:val="center"/>
              <w:rPr>
                <w:color w:val="000000"/>
                <w:sz w:val="18"/>
                <w:szCs w:val="18"/>
                <w:lang w:eastAsia="ro-RO"/>
              </w:rPr>
            </w:pPr>
            <w:proofErr w:type="spellStart"/>
            <w:r w:rsidRPr="005C02E7">
              <w:rPr>
                <w:color w:val="000000"/>
                <w:sz w:val="18"/>
                <w:szCs w:val="18"/>
                <w:lang w:eastAsia="ro-RO"/>
              </w:rPr>
              <w:t>ingrij</w:t>
            </w:r>
            <w:proofErr w:type="spellEnd"/>
            <w:r w:rsidRPr="005C02E7">
              <w:rPr>
                <w:color w:val="000000"/>
                <w:sz w:val="18"/>
                <w:szCs w:val="18"/>
                <w:lang w:eastAsia="ro-RO"/>
              </w:rPr>
              <w:t>. semințișului</w:t>
            </w:r>
          </w:p>
        </w:tc>
        <w:tc>
          <w:tcPr>
            <w:tcW w:w="0" w:type="auto"/>
            <w:tcBorders>
              <w:bottom w:val="single" w:sz="4" w:space="0" w:color="auto"/>
            </w:tcBorders>
            <w:shd w:val="clear" w:color="auto" w:fill="auto"/>
            <w:noWrap/>
            <w:vAlign w:val="center"/>
          </w:tcPr>
          <w:p w14:paraId="64CAEAEA" w14:textId="63D91C47" w:rsidR="00C56570" w:rsidRPr="005C02E7" w:rsidRDefault="00C56570" w:rsidP="00C56570">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57A308A5" w14:textId="1B1EC25D" w:rsidR="00C56570" w:rsidRPr="005C02E7" w:rsidRDefault="00C56570" w:rsidP="00C56570">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248F8287" w14:textId="701FEA55" w:rsidR="00C56570" w:rsidRPr="005C02E7" w:rsidRDefault="00C56570" w:rsidP="00C56570">
            <w:pPr>
              <w:jc w:val="center"/>
              <w:rPr>
                <w:color w:val="000000"/>
                <w:sz w:val="18"/>
                <w:szCs w:val="18"/>
                <w:highlight w:val="lightGray"/>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308F2DB1" w14:textId="71FDF4C1" w:rsidR="00C56570" w:rsidRPr="005C02E7" w:rsidRDefault="00C56570" w:rsidP="00C56570">
            <w:pPr>
              <w:jc w:val="center"/>
              <w:rPr>
                <w:color w:val="000000"/>
                <w:sz w:val="18"/>
                <w:szCs w:val="18"/>
                <w:highlight w:val="lightGray"/>
                <w:lang w:eastAsia="ro-RO"/>
              </w:rPr>
            </w:pPr>
            <w:r w:rsidRPr="005C02E7">
              <w:rPr>
                <w:color w:val="000000"/>
                <w:sz w:val="18"/>
                <w:szCs w:val="18"/>
                <w:lang w:eastAsia="ro-RO"/>
              </w:rPr>
              <w:t>relativ-</w:t>
            </w:r>
            <w:proofErr w:type="spellStart"/>
            <w:r w:rsidRPr="005C02E7">
              <w:rPr>
                <w:color w:val="000000"/>
                <w:sz w:val="18"/>
                <w:szCs w:val="18"/>
                <w:lang w:eastAsia="ro-RO"/>
              </w:rPr>
              <w:t>echien</w:t>
            </w:r>
            <w:proofErr w:type="spellEnd"/>
          </w:p>
        </w:tc>
        <w:tc>
          <w:tcPr>
            <w:tcW w:w="0" w:type="auto"/>
            <w:tcBorders>
              <w:bottom w:val="single" w:sz="4" w:space="0" w:color="auto"/>
            </w:tcBorders>
            <w:shd w:val="clear" w:color="auto" w:fill="auto"/>
            <w:noWrap/>
            <w:vAlign w:val="center"/>
          </w:tcPr>
          <w:p w14:paraId="7FD89F10" w14:textId="51328631" w:rsidR="00C56570" w:rsidRPr="005C02E7" w:rsidRDefault="00C56570" w:rsidP="00C56570">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345B18C2" w14:textId="531F9B6A" w:rsidR="00C56570" w:rsidRPr="005C02E7" w:rsidRDefault="00C56570" w:rsidP="00C56570">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vAlign w:val="center"/>
          </w:tcPr>
          <w:p w14:paraId="25D18C57" w14:textId="77777777" w:rsidR="00C56570" w:rsidRPr="005C02E7" w:rsidRDefault="00C56570" w:rsidP="00C56570">
            <w:pPr>
              <w:jc w:val="center"/>
              <w:rPr>
                <w:color w:val="000000"/>
                <w:sz w:val="18"/>
                <w:szCs w:val="18"/>
              </w:rPr>
            </w:pPr>
            <w:r w:rsidRPr="005C02E7">
              <w:rPr>
                <w:color w:val="000000"/>
                <w:sz w:val="18"/>
                <w:szCs w:val="18"/>
              </w:rPr>
              <w:t>moderată</w:t>
            </w:r>
          </w:p>
        </w:tc>
      </w:tr>
      <w:tr w:rsidR="00F92A7D" w:rsidRPr="005C02E7" w14:paraId="7A28AB71" w14:textId="77777777" w:rsidTr="00F92A7D">
        <w:trPr>
          <w:trHeight w:val="300"/>
          <w:jc w:val="center"/>
        </w:trPr>
        <w:tc>
          <w:tcPr>
            <w:tcW w:w="0" w:type="auto"/>
            <w:tcBorders>
              <w:bottom w:val="single" w:sz="4" w:space="0" w:color="auto"/>
            </w:tcBorders>
            <w:shd w:val="clear" w:color="auto" w:fill="auto"/>
            <w:noWrap/>
            <w:vAlign w:val="center"/>
          </w:tcPr>
          <w:p w14:paraId="23290076" w14:textId="6EB46DF9" w:rsidR="005C02E7" w:rsidRPr="005C02E7" w:rsidRDefault="005C02E7" w:rsidP="005C02E7">
            <w:pPr>
              <w:jc w:val="center"/>
              <w:rPr>
                <w:color w:val="000000"/>
                <w:sz w:val="18"/>
                <w:szCs w:val="18"/>
                <w:lang w:eastAsia="ro-RO"/>
              </w:rPr>
            </w:pPr>
            <w:r w:rsidRPr="005C02E7">
              <w:rPr>
                <w:sz w:val="18"/>
                <w:szCs w:val="18"/>
              </w:rPr>
              <w:t>50 A</w:t>
            </w:r>
          </w:p>
        </w:tc>
        <w:tc>
          <w:tcPr>
            <w:tcW w:w="0" w:type="auto"/>
            <w:tcBorders>
              <w:bottom w:val="single" w:sz="4" w:space="0" w:color="auto"/>
            </w:tcBorders>
            <w:shd w:val="clear" w:color="auto" w:fill="auto"/>
            <w:noWrap/>
            <w:vAlign w:val="center"/>
          </w:tcPr>
          <w:p w14:paraId="7703785E" w14:textId="3AD9FD43" w:rsidR="005C02E7" w:rsidRPr="005C02E7" w:rsidRDefault="005C02E7" w:rsidP="005C02E7">
            <w:pPr>
              <w:jc w:val="center"/>
              <w:rPr>
                <w:color w:val="000000"/>
                <w:sz w:val="18"/>
                <w:szCs w:val="18"/>
                <w:lang w:eastAsia="ro-RO"/>
              </w:rPr>
            </w:pPr>
            <w:r w:rsidRPr="005C02E7">
              <w:rPr>
                <w:color w:val="000000"/>
                <w:sz w:val="18"/>
                <w:szCs w:val="18"/>
              </w:rPr>
              <w:t>8,37</w:t>
            </w:r>
          </w:p>
        </w:tc>
        <w:tc>
          <w:tcPr>
            <w:tcW w:w="0" w:type="auto"/>
            <w:tcBorders>
              <w:bottom w:val="single" w:sz="4" w:space="0" w:color="auto"/>
            </w:tcBorders>
            <w:shd w:val="clear" w:color="auto" w:fill="auto"/>
            <w:noWrap/>
            <w:vAlign w:val="center"/>
          </w:tcPr>
          <w:p w14:paraId="5B2DB59E" w14:textId="29D7CFF9" w:rsidR="005C02E7" w:rsidRPr="005C02E7" w:rsidRDefault="005C02E7" w:rsidP="005C02E7">
            <w:pPr>
              <w:jc w:val="center"/>
              <w:rPr>
                <w:color w:val="000000"/>
                <w:sz w:val="18"/>
                <w:szCs w:val="18"/>
                <w:lang w:eastAsia="ro-RO"/>
              </w:rPr>
            </w:pPr>
          </w:p>
        </w:tc>
        <w:tc>
          <w:tcPr>
            <w:tcW w:w="0" w:type="auto"/>
            <w:tcBorders>
              <w:bottom w:val="single" w:sz="4" w:space="0" w:color="auto"/>
            </w:tcBorders>
            <w:shd w:val="clear" w:color="auto" w:fill="auto"/>
            <w:noWrap/>
            <w:vAlign w:val="center"/>
          </w:tcPr>
          <w:p w14:paraId="039D57D4" w14:textId="283958A9" w:rsidR="005C02E7" w:rsidRPr="005C02E7" w:rsidRDefault="005C02E7" w:rsidP="005C02E7">
            <w:pPr>
              <w:jc w:val="center"/>
              <w:rPr>
                <w:color w:val="000000"/>
                <w:sz w:val="18"/>
                <w:szCs w:val="18"/>
                <w:lang w:eastAsia="ro-RO"/>
              </w:rPr>
            </w:pPr>
            <w:r w:rsidRPr="005C02E7">
              <w:rPr>
                <w:color w:val="000000"/>
                <w:sz w:val="18"/>
                <w:szCs w:val="18"/>
              </w:rPr>
              <w:t>12A6C</w:t>
            </w:r>
          </w:p>
        </w:tc>
        <w:tc>
          <w:tcPr>
            <w:tcW w:w="0" w:type="auto"/>
            <w:tcBorders>
              <w:bottom w:val="single" w:sz="4" w:space="0" w:color="auto"/>
            </w:tcBorders>
            <w:shd w:val="clear" w:color="auto" w:fill="auto"/>
            <w:noWrap/>
            <w:vAlign w:val="center"/>
          </w:tcPr>
          <w:p w14:paraId="463F02EF" w14:textId="74569C4A" w:rsidR="005C02E7" w:rsidRPr="005C02E7" w:rsidRDefault="005C02E7" w:rsidP="005C02E7">
            <w:pPr>
              <w:jc w:val="center"/>
              <w:rPr>
                <w:color w:val="000000"/>
                <w:sz w:val="18"/>
                <w:szCs w:val="18"/>
                <w:lang w:eastAsia="ro-RO"/>
              </w:rPr>
            </w:pPr>
            <w:r w:rsidRPr="005C02E7">
              <w:rPr>
                <w:color w:val="000000"/>
                <w:sz w:val="18"/>
                <w:szCs w:val="18"/>
              </w:rPr>
              <w:t>1111</w:t>
            </w:r>
          </w:p>
        </w:tc>
        <w:tc>
          <w:tcPr>
            <w:tcW w:w="0" w:type="auto"/>
            <w:tcBorders>
              <w:bottom w:val="single" w:sz="4" w:space="0" w:color="auto"/>
            </w:tcBorders>
            <w:shd w:val="clear" w:color="auto" w:fill="auto"/>
            <w:noWrap/>
            <w:vAlign w:val="center"/>
          </w:tcPr>
          <w:p w14:paraId="7A605706" w14:textId="1FAB3FAD" w:rsidR="005C02E7" w:rsidRPr="005C02E7" w:rsidRDefault="005C02E7" w:rsidP="005C02E7">
            <w:pPr>
              <w:jc w:val="center"/>
              <w:rPr>
                <w:color w:val="000000"/>
                <w:sz w:val="18"/>
                <w:szCs w:val="18"/>
                <w:lang w:eastAsia="ro-RO"/>
              </w:rPr>
            </w:pPr>
            <w:r w:rsidRPr="005C02E7">
              <w:rPr>
                <w:color w:val="000000"/>
                <w:sz w:val="18"/>
                <w:szCs w:val="18"/>
              </w:rPr>
              <w:t>0</w:t>
            </w:r>
          </w:p>
        </w:tc>
        <w:tc>
          <w:tcPr>
            <w:tcW w:w="0" w:type="auto"/>
            <w:tcBorders>
              <w:bottom w:val="single" w:sz="4" w:space="0" w:color="auto"/>
            </w:tcBorders>
            <w:shd w:val="clear" w:color="auto" w:fill="auto"/>
            <w:noWrap/>
            <w:vAlign w:val="center"/>
          </w:tcPr>
          <w:p w14:paraId="5CF776F7" w14:textId="5CE587ED" w:rsidR="005C02E7" w:rsidRPr="005C02E7" w:rsidRDefault="005C02E7" w:rsidP="005C02E7">
            <w:pPr>
              <w:jc w:val="center"/>
              <w:rPr>
                <w:color w:val="000000"/>
                <w:sz w:val="18"/>
                <w:szCs w:val="18"/>
                <w:lang w:eastAsia="ro-RO"/>
              </w:rPr>
            </w:pPr>
            <w:r w:rsidRPr="005C02E7">
              <w:rPr>
                <w:color w:val="000000"/>
                <w:sz w:val="18"/>
                <w:szCs w:val="18"/>
              </w:rPr>
              <w:t>0</w:t>
            </w:r>
          </w:p>
        </w:tc>
        <w:tc>
          <w:tcPr>
            <w:tcW w:w="0" w:type="auto"/>
            <w:tcBorders>
              <w:bottom w:val="single" w:sz="4" w:space="0" w:color="auto"/>
            </w:tcBorders>
            <w:shd w:val="clear" w:color="auto" w:fill="auto"/>
            <w:noWrap/>
            <w:vAlign w:val="center"/>
          </w:tcPr>
          <w:p w14:paraId="1C9BD041" w14:textId="42C2CD04" w:rsidR="005C02E7" w:rsidRPr="005C02E7" w:rsidRDefault="005C02E7" w:rsidP="005C02E7">
            <w:pPr>
              <w:jc w:val="center"/>
              <w:rPr>
                <w:color w:val="000000"/>
                <w:sz w:val="18"/>
                <w:szCs w:val="18"/>
                <w:lang w:eastAsia="ro-RO"/>
              </w:rPr>
            </w:pPr>
            <w:r w:rsidRPr="005C02E7">
              <w:rPr>
                <w:color w:val="000000"/>
                <w:sz w:val="18"/>
                <w:szCs w:val="18"/>
                <w:lang w:eastAsia="ro-RO"/>
              </w:rPr>
              <w:t>Împăduriri</w:t>
            </w:r>
          </w:p>
        </w:tc>
        <w:tc>
          <w:tcPr>
            <w:tcW w:w="0" w:type="auto"/>
            <w:tcBorders>
              <w:bottom w:val="single" w:sz="4" w:space="0" w:color="auto"/>
            </w:tcBorders>
            <w:shd w:val="clear" w:color="auto" w:fill="auto"/>
            <w:noWrap/>
            <w:vAlign w:val="center"/>
          </w:tcPr>
          <w:p w14:paraId="2090FE05" w14:textId="061329DA" w:rsidR="005C02E7" w:rsidRPr="005C02E7" w:rsidRDefault="005C02E7" w:rsidP="005C02E7">
            <w:pPr>
              <w:overflowPunct/>
              <w:autoSpaceDE/>
              <w:autoSpaceDN/>
              <w:adjustRightInd/>
              <w:jc w:val="center"/>
              <w:textAlignment w:val="auto"/>
              <w:rPr>
                <w:sz w:val="18"/>
                <w:szCs w:val="18"/>
                <w:lang w:eastAsia="ro-RO"/>
              </w:rPr>
            </w:pPr>
            <w:r w:rsidRPr="005C02E7">
              <w:rPr>
                <w:sz w:val="18"/>
                <w:szCs w:val="18"/>
                <w:lang w:eastAsia="ro-RO"/>
              </w:rPr>
              <w:t>-</w:t>
            </w:r>
          </w:p>
        </w:tc>
        <w:tc>
          <w:tcPr>
            <w:tcW w:w="0" w:type="auto"/>
            <w:tcBorders>
              <w:bottom w:val="single" w:sz="4" w:space="0" w:color="auto"/>
            </w:tcBorders>
            <w:shd w:val="clear" w:color="auto" w:fill="auto"/>
            <w:noWrap/>
            <w:vAlign w:val="center"/>
          </w:tcPr>
          <w:p w14:paraId="756DC654" w14:textId="1C340BB5" w:rsidR="005C02E7" w:rsidRPr="005C02E7" w:rsidRDefault="005C02E7" w:rsidP="005C02E7">
            <w:pPr>
              <w:overflowPunct/>
              <w:autoSpaceDE/>
              <w:autoSpaceDN/>
              <w:adjustRightInd/>
              <w:jc w:val="center"/>
              <w:textAlignment w:val="auto"/>
              <w:rPr>
                <w:sz w:val="18"/>
                <w:szCs w:val="18"/>
                <w:lang w:eastAsia="ro-RO"/>
              </w:rPr>
            </w:pPr>
            <w:r w:rsidRPr="005C02E7">
              <w:rPr>
                <w:sz w:val="18"/>
                <w:szCs w:val="18"/>
                <w:lang w:eastAsia="ro-RO"/>
              </w:rPr>
              <w:t>8MO 1DT 1DR</w:t>
            </w:r>
          </w:p>
        </w:tc>
        <w:tc>
          <w:tcPr>
            <w:tcW w:w="0" w:type="auto"/>
            <w:tcBorders>
              <w:bottom w:val="single" w:sz="4" w:space="0" w:color="auto"/>
            </w:tcBorders>
            <w:shd w:val="clear" w:color="auto" w:fill="auto"/>
            <w:noWrap/>
            <w:vAlign w:val="center"/>
          </w:tcPr>
          <w:p w14:paraId="0F5E6D6B" w14:textId="29A9C9CA" w:rsidR="005C02E7" w:rsidRPr="005C02E7" w:rsidRDefault="005C02E7" w:rsidP="005C02E7">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349860BD" w14:textId="61BC5D9D" w:rsidR="005C02E7" w:rsidRPr="005C02E7" w:rsidRDefault="005C02E7" w:rsidP="005C02E7">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54C3F558" w14:textId="1A52F06D" w:rsidR="005C02E7" w:rsidRPr="005C02E7" w:rsidRDefault="005C02E7" w:rsidP="005C02E7">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7CA82421" w14:textId="7E9A1755" w:rsidR="005C02E7" w:rsidRPr="005C02E7" w:rsidRDefault="005C02E7" w:rsidP="005C02E7">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597F0D28" w14:textId="6E2E8CB6" w:rsidR="005C02E7" w:rsidRPr="005C02E7" w:rsidRDefault="005C02E7" w:rsidP="005C02E7">
            <w:pPr>
              <w:jc w:val="center"/>
              <w:rPr>
                <w:color w:val="000000"/>
                <w:sz w:val="18"/>
                <w:szCs w:val="18"/>
                <w:highlight w:val="lightGray"/>
              </w:rPr>
            </w:pPr>
            <w:r w:rsidRPr="00F0737A">
              <w:rPr>
                <w:color w:val="000000"/>
                <w:sz w:val="18"/>
                <w:szCs w:val="18"/>
              </w:rPr>
              <w:t>moderată</w:t>
            </w:r>
          </w:p>
        </w:tc>
      </w:tr>
      <w:tr w:rsidR="00F92A7D" w:rsidRPr="005C02E7" w14:paraId="5066BD55" w14:textId="77777777" w:rsidTr="00F92A7D">
        <w:trPr>
          <w:trHeight w:val="300"/>
          <w:jc w:val="center"/>
        </w:trPr>
        <w:tc>
          <w:tcPr>
            <w:tcW w:w="0" w:type="auto"/>
            <w:tcBorders>
              <w:bottom w:val="single" w:sz="4" w:space="0" w:color="auto"/>
            </w:tcBorders>
            <w:shd w:val="clear" w:color="auto" w:fill="auto"/>
            <w:noWrap/>
            <w:vAlign w:val="center"/>
          </w:tcPr>
          <w:p w14:paraId="05460E2F" w14:textId="64FA4663" w:rsidR="005C02E7" w:rsidRPr="005C02E7" w:rsidRDefault="005C02E7" w:rsidP="005C02E7">
            <w:pPr>
              <w:jc w:val="center"/>
              <w:rPr>
                <w:color w:val="000000"/>
                <w:sz w:val="18"/>
                <w:szCs w:val="18"/>
                <w:lang w:eastAsia="ro-RO"/>
              </w:rPr>
            </w:pPr>
            <w:r w:rsidRPr="005C02E7">
              <w:rPr>
                <w:sz w:val="18"/>
                <w:szCs w:val="18"/>
              </w:rPr>
              <w:t>50 B</w:t>
            </w:r>
          </w:p>
        </w:tc>
        <w:tc>
          <w:tcPr>
            <w:tcW w:w="0" w:type="auto"/>
            <w:tcBorders>
              <w:bottom w:val="single" w:sz="4" w:space="0" w:color="auto"/>
            </w:tcBorders>
            <w:shd w:val="clear" w:color="auto" w:fill="auto"/>
            <w:noWrap/>
            <w:vAlign w:val="center"/>
          </w:tcPr>
          <w:p w14:paraId="6B9AC590" w14:textId="57D5C9E2" w:rsidR="005C02E7" w:rsidRPr="005C02E7" w:rsidRDefault="005C02E7" w:rsidP="005C02E7">
            <w:pPr>
              <w:jc w:val="center"/>
              <w:rPr>
                <w:color w:val="000000"/>
                <w:sz w:val="18"/>
                <w:szCs w:val="18"/>
                <w:lang w:eastAsia="ro-RO"/>
              </w:rPr>
            </w:pPr>
            <w:r w:rsidRPr="005C02E7">
              <w:rPr>
                <w:color w:val="000000"/>
                <w:sz w:val="18"/>
                <w:szCs w:val="18"/>
              </w:rPr>
              <w:t>7,5</w:t>
            </w:r>
          </w:p>
        </w:tc>
        <w:tc>
          <w:tcPr>
            <w:tcW w:w="0" w:type="auto"/>
            <w:tcBorders>
              <w:bottom w:val="single" w:sz="4" w:space="0" w:color="auto"/>
            </w:tcBorders>
            <w:shd w:val="clear" w:color="auto" w:fill="auto"/>
            <w:noWrap/>
            <w:vAlign w:val="center"/>
          </w:tcPr>
          <w:p w14:paraId="2B9A10C3" w14:textId="69D55A3F" w:rsidR="005C02E7" w:rsidRPr="005C02E7" w:rsidRDefault="005C02E7" w:rsidP="005C02E7">
            <w:pPr>
              <w:jc w:val="center"/>
              <w:rPr>
                <w:color w:val="000000"/>
                <w:sz w:val="18"/>
                <w:szCs w:val="18"/>
                <w:lang w:eastAsia="ro-RO"/>
              </w:rPr>
            </w:pPr>
            <w:r w:rsidRPr="005C02E7">
              <w:rPr>
                <w:color w:val="000000"/>
                <w:sz w:val="18"/>
                <w:szCs w:val="18"/>
              </w:rPr>
              <w:t>M</w:t>
            </w:r>
          </w:p>
        </w:tc>
        <w:tc>
          <w:tcPr>
            <w:tcW w:w="0" w:type="auto"/>
            <w:tcBorders>
              <w:bottom w:val="single" w:sz="4" w:space="0" w:color="auto"/>
            </w:tcBorders>
            <w:shd w:val="clear" w:color="auto" w:fill="auto"/>
            <w:noWrap/>
            <w:vAlign w:val="center"/>
          </w:tcPr>
          <w:p w14:paraId="5081CE99" w14:textId="34EB289E" w:rsidR="005C02E7" w:rsidRPr="005C02E7" w:rsidRDefault="005C02E7" w:rsidP="005C02E7">
            <w:pPr>
              <w:jc w:val="center"/>
              <w:rPr>
                <w:color w:val="000000"/>
                <w:sz w:val="18"/>
                <w:szCs w:val="18"/>
                <w:lang w:eastAsia="ro-RO"/>
              </w:rPr>
            </w:pPr>
            <w:r w:rsidRPr="005C02E7">
              <w:rPr>
                <w:color w:val="000000"/>
                <w:sz w:val="18"/>
                <w:szCs w:val="18"/>
              </w:rPr>
              <w:t>12A6C</w:t>
            </w:r>
          </w:p>
        </w:tc>
        <w:tc>
          <w:tcPr>
            <w:tcW w:w="0" w:type="auto"/>
            <w:tcBorders>
              <w:bottom w:val="single" w:sz="4" w:space="0" w:color="auto"/>
            </w:tcBorders>
            <w:shd w:val="clear" w:color="auto" w:fill="auto"/>
            <w:noWrap/>
            <w:vAlign w:val="center"/>
          </w:tcPr>
          <w:p w14:paraId="1EDFA18B" w14:textId="33613500" w:rsidR="005C02E7" w:rsidRPr="005C02E7" w:rsidRDefault="005C02E7" w:rsidP="005C02E7">
            <w:pPr>
              <w:jc w:val="center"/>
              <w:rPr>
                <w:color w:val="000000"/>
                <w:sz w:val="18"/>
                <w:szCs w:val="18"/>
                <w:lang w:eastAsia="ro-RO"/>
              </w:rPr>
            </w:pPr>
            <w:r w:rsidRPr="005C02E7">
              <w:rPr>
                <w:color w:val="000000"/>
                <w:sz w:val="18"/>
                <w:szCs w:val="18"/>
              </w:rPr>
              <w:t>1111</w:t>
            </w:r>
          </w:p>
        </w:tc>
        <w:tc>
          <w:tcPr>
            <w:tcW w:w="0" w:type="auto"/>
            <w:tcBorders>
              <w:bottom w:val="single" w:sz="4" w:space="0" w:color="auto"/>
            </w:tcBorders>
            <w:shd w:val="clear" w:color="auto" w:fill="auto"/>
            <w:noWrap/>
            <w:vAlign w:val="center"/>
          </w:tcPr>
          <w:p w14:paraId="044522CC" w14:textId="04BE2071" w:rsidR="005C02E7" w:rsidRPr="005C02E7" w:rsidRDefault="005C02E7" w:rsidP="005C02E7">
            <w:pPr>
              <w:jc w:val="center"/>
              <w:rPr>
                <w:color w:val="000000"/>
                <w:sz w:val="18"/>
                <w:szCs w:val="18"/>
                <w:lang w:eastAsia="ro-RO"/>
              </w:rPr>
            </w:pPr>
            <w:r w:rsidRPr="005C02E7">
              <w:rPr>
                <w:color w:val="000000"/>
                <w:sz w:val="18"/>
                <w:szCs w:val="18"/>
              </w:rPr>
              <w:t>0,9</w:t>
            </w:r>
          </w:p>
        </w:tc>
        <w:tc>
          <w:tcPr>
            <w:tcW w:w="0" w:type="auto"/>
            <w:tcBorders>
              <w:bottom w:val="single" w:sz="4" w:space="0" w:color="auto"/>
            </w:tcBorders>
            <w:shd w:val="clear" w:color="auto" w:fill="auto"/>
            <w:noWrap/>
            <w:vAlign w:val="center"/>
          </w:tcPr>
          <w:p w14:paraId="6B54A2A8" w14:textId="4C4F38DC" w:rsidR="005C02E7" w:rsidRPr="005C02E7" w:rsidRDefault="005C02E7" w:rsidP="005C02E7">
            <w:pPr>
              <w:jc w:val="center"/>
              <w:rPr>
                <w:color w:val="000000"/>
                <w:sz w:val="18"/>
                <w:szCs w:val="18"/>
                <w:lang w:eastAsia="ro-RO"/>
              </w:rPr>
            </w:pPr>
            <w:r w:rsidRPr="005C02E7">
              <w:rPr>
                <w:color w:val="000000"/>
                <w:sz w:val="18"/>
                <w:szCs w:val="18"/>
              </w:rPr>
              <w:t>25</w:t>
            </w:r>
          </w:p>
        </w:tc>
        <w:tc>
          <w:tcPr>
            <w:tcW w:w="0" w:type="auto"/>
            <w:tcBorders>
              <w:bottom w:val="single" w:sz="4" w:space="0" w:color="auto"/>
            </w:tcBorders>
            <w:shd w:val="clear" w:color="auto" w:fill="auto"/>
            <w:noWrap/>
            <w:vAlign w:val="center"/>
          </w:tcPr>
          <w:p w14:paraId="28F0E9DD" w14:textId="7F2EF5F9" w:rsidR="005C02E7" w:rsidRPr="005C02E7" w:rsidRDefault="005C02E7" w:rsidP="005C02E7">
            <w:pPr>
              <w:jc w:val="center"/>
              <w:rPr>
                <w:color w:val="000000"/>
                <w:sz w:val="18"/>
                <w:szCs w:val="18"/>
                <w:lang w:eastAsia="ro-RO"/>
              </w:rPr>
            </w:pPr>
            <w:r w:rsidRPr="005C02E7">
              <w:rPr>
                <w:color w:val="000000"/>
                <w:sz w:val="18"/>
                <w:szCs w:val="18"/>
                <w:lang w:eastAsia="ro-RO"/>
              </w:rPr>
              <w:t>Rărituri</w:t>
            </w:r>
          </w:p>
        </w:tc>
        <w:tc>
          <w:tcPr>
            <w:tcW w:w="0" w:type="auto"/>
            <w:tcBorders>
              <w:bottom w:val="single" w:sz="4" w:space="0" w:color="auto"/>
            </w:tcBorders>
            <w:shd w:val="clear" w:color="auto" w:fill="auto"/>
            <w:noWrap/>
            <w:vAlign w:val="center"/>
          </w:tcPr>
          <w:p w14:paraId="3D488D3D" w14:textId="4D5FE6A1" w:rsidR="005C02E7" w:rsidRPr="005C02E7" w:rsidRDefault="005C02E7" w:rsidP="005C02E7">
            <w:pPr>
              <w:overflowPunct/>
              <w:autoSpaceDE/>
              <w:autoSpaceDN/>
              <w:adjustRightInd/>
              <w:jc w:val="center"/>
              <w:textAlignment w:val="auto"/>
              <w:rPr>
                <w:sz w:val="18"/>
                <w:szCs w:val="18"/>
                <w:lang w:eastAsia="ro-RO"/>
              </w:rPr>
            </w:pPr>
            <w:r w:rsidRPr="005C02E7">
              <w:rPr>
                <w:sz w:val="18"/>
                <w:szCs w:val="18"/>
                <w:lang w:eastAsia="ro-RO"/>
              </w:rPr>
              <w:t>8MO 2FA</w:t>
            </w:r>
          </w:p>
        </w:tc>
        <w:tc>
          <w:tcPr>
            <w:tcW w:w="0" w:type="auto"/>
            <w:tcBorders>
              <w:bottom w:val="single" w:sz="4" w:space="0" w:color="auto"/>
            </w:tcBorders>
            <w:shd w:val="clear" w:color="auto" w:fill="auto"/>
            <w:noWrap/>
            <w:vAlign w:val="center"/>
          </w:tcPr>
          <w:p w14:paraId="235F41B7" w14:textId="2606191E" w:rsidR="005C02E7" w:rsidRPr="005C02E7" w:rsidRDefault="005C02E7" w:rsidP="005C02E7">
            <w:pPr>
              <w:overflowPunct/>
              <w:autoSpaceDE/>
              <w:autoSpaceDN/>
              <w:adjustRightInd/>
              <w:jc w:val="center"/>
              <w:textAlignment w:val="auto"/>
              <w:rPr>
                <w:sz w:val="18"/>
                <w:szCs w:val="18"/>
                <w:lang w:eastAsia="ro-RO"/>
              </w:rPr>
            </w:pPr>
            <w:r w:rsidRPr="005C02E7">
              <w:rPr>
                <w:sz w:val="18"/>
                <w:szCs w:val="18"/>
                <w:lang w:eastAsia="ro-RO"/>
              </w:rPr>
              <w:t>8MO 2FA</w:t>
            </w:r>
          </w:p>
        </w:tc>
        <w:tc>
          <w:tcPr>
            <w:tcW w:w="0" w:type="auto"/>
            <w:tcBorders>
              <w:bottom w:val="single" w:sz="4" w:space="0" w:color="auto"/>
            </w:tcBorders>
            <w:shd w:val="clear" w:color="auto" w:fill="auto"/>
            <w:noWrap/>
            <w:vAlign w:val="center"/>
          </w:tcPr>
          <w:p w14:paraId="1868DA2E" w14:textId="5D923EC1" w:rsidR="005C02E7" w:rsidRPr="005C02E7" w:rsidRDefault="005C02E7" w:rsidP="005C02E7">
            <w:pPr>
              <w:jc w:val="center"/>
              <w:rPr>
                <w:color w:val="000000"/>
                <w:sz w:val="18"/>
                <w:szCs w:val="18"/>
                <w:lang w:eastAsia="ro-RO"/>
              </w:rPr>
            </w:pPr>
            <w:r w:rsidRPr="005C02E7">
              <w:rPr>
                <w:color w:val="000000"/>
                <w:sz w:val="18"/>
                <w:szCs w:val="18"/>
                <w:lang w:eastAsia="ro-RO"/>
              </w:rPr>
              <w:t>Artificial</w:t>
            </w:r>
          </w:p>
        </w:tc>
        <w:tc>
          <w:tcPr>
            <w:tcW w:w="0" w:type="auto"/>
            <w:tcBorders>
              <w:bottom w:val="single" w:sz="4" w:space="0" w:color="auto"/>
            </w:tcBorders>
            <w:shd w:val="clear" w:color="auto" w:fill="auto"/>
            <w:noWrap/>
            <w:vAlign w:val="center"/>
          </w:tcPr>
          <w:p w14:paraId="0986E23E" w14:textId="60178B96" w:rsidR="005C02E7" w:rsidRPr="005C02E7" w:rsidRDefault="005C02E7" w:rsidP="005C02E7">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echien</w:t>
            </w:r>
            <w:proofErr w:type="spellEnd"/>
          </w:p>
        </w:tc>
        <w:tc>
          <w:tcPr>
            <w:tcW w:w="0" w:type="auto"/>
            <w:tcBorders>
              <w:bottom w:val="single" w:sz="4" w:space="0" w:color="auto"/>
            </w:tcBorders>
            <w:shd w:val="clear" w:color="auto" w:fill="auto"/>
            <w:noWrap/>
            <w:vAlign w:val="center"/>
          </w:tcPr>
          <w:p w14:paraId="16A21B99" w14:textId="7ADE4B47" w:rsidR="005C02E7" w:rsidRPr="005C02E7" w:rsidRDefault="005C02E7" w:rsidP="005C02E7">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64098376" w14:textId="787E124F" w:rsidR="005C02E7" w:rsidRPr="005C02E7" w:rsidRDefault="005C02E7" w:rsidP="005C02E7">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5C053FA0" w14:textId="424C4C0F" w:rsidR="005C02E7" w:rsidRPr="005C02E7" w:rsidRDefault="005C02E7" w:rsidP="005C02E7">
            <w:pPr>
              <w:jc w:val="center"/>
              <w:rPr>
                <w:color w:val="000000"/>
                <w:sz w:val="18"/>
                <w:szCs w:val="18"/>
                <w:highlight w:val="lightGray"/>
              </w:rPr>
            </w:pPr>
            <w:r w:rsidRPr="00F0737A">
              <w:rPr>
                <w:color w:val="000000"/>
                <w:sz w:val="18"/>
                <w:szCs w:val="18"/>
              </w:rPr>
              <w:t>moderată</w:t>
            </w:r>
          </w:p>
        </w:tc>
      </w:tr>
      <w:tr w:rsidR="00F92A7D" w:rsidRPr="005C02E7" w14:paraId="16FFE1F7" w14:textId="77777777" w:rsidTr="00F92A7D">
        <w:trPr>
          <w:trHeight w:val="300"/>
          <w:jc w:val="center"/>
        </w:trPr>
        <w:tc>
          <w:tcPr>
            <w:tcW w:w="0" w:type="auto"/>
            <w:tcBorders>
              <w:bottom w:val="single" w:sz="4" w:space="0" w:color="auto"/>
            </w:tcBorders>
            <w:shd w:val="clear" w:color="auto" w:fill="auto"/>
            <w:noWrap/>
            <w:vAlign w:val="center"/>
          </w:tcPr>
          <w:p w14:paraId="107A486A" w14:textId="5B57377E" w:rsidR="005C02E7" w:rsidRPr="005C02E7" w:rsidRDefault="005C02E7" w:rsidP="005C02E7">
            <w:pPr>
              <w:jc w:val="center"/>
              <w:rPr>
                <w:color w:val="000000"/>
                <w:sz w:val="18"/>
                <w:szCs w:val="18"/>
                <w:lang w:eastAsia="ro-RO"/>
              </w:rPr>
            </w:pPr>
            <w:r w:rsidRPr="005C02E7">
              <w:rPr>
                <w:sz w:val="18"/>
                <w:szCs w:val="18"/>
              </w:rPr>
              <w:t>50 C</w:t>
            </w:r>
          </w:p>
        </w:tc>
        <w:tc>
          <w:tcPr>
            <w:tcW w:w="0" w:type="auto"/>
            <w:tcBorders>
              <w:bottom w:val="single" w:sz="4" w:space="0" w:color="auto"/>
            </w:tcBorders>
            <w:shd w:val="clear" w:color="auto" w:fill="auto"/>
            <w:noWrap/>
            <w:vAlign w:val="center"/>
          </w:tcPr>
          <w:p w14:paraId="3E38B884" w14:textId="3FAEB513" w:rsidR="005C02E7" w:rsidRPr="005C02E7" w:rsidRDefault="005C02E7" w:rsidP="005C02E7">
            <w:pPr>
              <w:jc w:val="center"/>
              <w:rPr>
                <w:color w:val="000000"/>
                <w:sz w:val="18"/>
                <w:szCs w:val="18"/>
                <w:lang w:eastAsia="ro-RO"/>
              </w:rPr>
            </w:pPr>
            <w:r w:rsidRPr="005C02E7">
              <w:rPr>
                <w:color w:val="000000"/>
                <w:sz w:val="18"/>
                <w:szCs w:val="18"/>
              </w:rPr>
              <w:t>5,39</w:t>
            </w:r>
          </w:p>
        </w:tc>
        <w:tc>
          <w:tcPr>
            <w:tcW w:w="0" w:type="auto"/>
            <w:tcBorders>
              <w:bottom w:val="single" w:sz="4" w:space="0" w:color="auto"/>
            </w:tcBorders>
            <w:shd w:val="clear" w:color="auto" w:fill="auto"/>
            <w:noWrap/>
            <w:vAlign w:val="center"/>
          </w:tcPr>
          <w:p w14:paraId="210B67A9" w14:textId="38F416A7" w:rsidR="005C02E7" w:rsidRPr="005C02E7" w:rsidRDefault="005C02E7" w:rsidP="005C02E7">
            <w:pPr>
              <w:jc w:val="center"/>
              <w:rPr>
                <w:color w:val="000000"/>
                <w:sz w:val="18"/>
                <w:szCs w:val="18"/>
                <w:lang w:eastAsia="ro-RO"/>
              </w:rPr>
            </w:pPr>
            <w:r w:rsidRPr="005C02E7">
              <w:rPr>
                <w:color w:val="000000"/>
                <w:sz w:val="18"/>
                <w:szCs w:val="18"/>
              </w:rPr>
              <w:t>M</w:t>
            </w:r>
          </w:p>
        </w:tc>
        <w:tc>
          <w:tcPr>
            <w:tcW w:w="0" w:type="auto"/>
            <w:tcBorders>
              <w:bottom w:val="single" w:sz="4" w:space="0" w:color="auto"/>
            </w:tcBorders>
            <w:shd w:val="clear" w:color="auto" w:fill="auto"/>
            <w:noWrap/>
            <w:vAlign w:val="center"/>
          </w:tcPr>
          <w:p w14:paraId="4D9491B7" w14:textId="632818FF" w:rsidR="005C02E7" w:rsidRPr="005C02E7" w:rsidRDefault="005C02E7" w:rsidP="005C02E7">
            <w:pPr>
              <w:jc w:val="center"/>
              <w:rPr>
                <w:color w:val="000000"/>
                <w:sz w:val="18"/>
                <w:szCs w:val="18"/>
                <w:lang w:eastAsia="ro-RO"/>
              </w:rPr>
            </w:pPr>
            <w:r w:rsidRPr="005C02E7">
              <w:rPr>
                <w:color w:val="000000"/>
                <w:sz w:val="18"/>
                <w:szCs w:val="18"/>
              </w:rPr>
              <w:t>12A6C</w:t>
            </w:r>
          </w:p>
        </w:tc>
        <w:tc>
          <w:tcPr>
            <w:tcW w:w="0" w:type="auto"/>
            <w:tcBorders>
              <w:bottom w:val="single" w:sz="4" w:space="0" w:color="auto"/>
            </w:tcBorders>
            <w:shd w:val="clear" w:color="auto" w:fill="auto"/>
            <w:noWrap/>
            <w:vAlign w:val="center"/>
          </w:tcPr>
          <w:p w14:paraId="57A6F2B8" w14:textId="79F80483" w:rsidR="005C02E7" w:rsidRPr="005C02E7" w:rsidRDefault="005C02E7" w:rsidP="005C02E7">
            <w:pPr>
              <w:jc w:val="center"/>
              <w:rPr>
                <w:color w:val="000000"/>
                <w:sz w:val="18"/>
                <w:szCs w:val="18"/>
                <w:lang w:eastAsia="ro-RO"/>
              </w:rPr>
            </w:pPr>
            <w:r w:rsidRPr="005C02E7">
              <w:rPr>
                <w:color w:val="000000"/>
                <w:sz w:val="18"/>
                <w:szCs w:val="18"/>
              </w:rPr>
              <w:t>1111</w:t>
            </w:r>
          </w:p>
        </w:tc>
        <w:tc>
          <w:tcPr>
            <w:tcW w:w="0" w:type="auto"/>
            <w:tcBorders>
              <w:bottom w:val="single" w:sz="4" w:space="0" w:color="auto"/>
            </w:tcBorders>
            <w:shd w:val="clear" w:color="auto" w:fill="auto"/>
            <w:noWrap/>
            <w:vAlign w:val="center"/>
          </w:tcPr>
          <w:p w14:paraId="3ABA637F" w14:textId="52B83CA0" w:rsidR="005C02E7" w:rsidRPr="005C02E7" w:rsidRDefault="005C02E7" w:rsidP="005C02E7">
            <w:pPr>
              <w:jc w:val="center"/>
              <w:rPr>
                <w:color w:val="000000"/>
                <w:sz w:val="18"/>
                <w:szCs w:val="18"/>
                <w:lang w:eastAsia="ro-RO"/>
              </w:rPr>
            </w:pPr>
            <w:r w:rsidRPr="005C02E7">
              <w:rPr>
                <w:color w:val="000000"/>
                <w:sz w:val="18"/>
                <w:szCs w:val="18"/>
              </w:rPr>
              <w:t>0,7</w:t>
            </w:r>
          </w:p>
        </w:tc>
        <w:tc>
          <w:tcPr>
            <w:tcW w:w="0" w:type="auto"/>
            <w:tcBorders>
              <w:bottom w:val="single" w:sz="4" w:space="0" w:color="auto"/>
            </w:tcBorders>
            <w:shd w:val="clear" w:color="auto" w:fill="auto"/>
            <w:noWrap/>
            <w:vAlign w:val="center"/>
          </w:tcPr>
          <w:p w14:paraId="1B87D322" w14:textId="791D4FF4" w:rsidR="005C02E7" w:rsidRPr="005C02E7" w:rsidRDefault="005C02E7" w:rsidP="005C02E7">
            <w:pPr>
              <w:jc w:val="center"/>
              <w:rPr>
                <w:color w:val="000000"/>
                <w:sz w:val="18"/>
                <w:szCs w:val="18"/>
                <w:lang w:eastAsia="ro-RO"/>
              </w:rPr>
            </w:pPr>
            <w:r w:rsidRPr="005C02E7">
              <w:rPr>
                <w:color w:val="000000"/>
                <w:sz w:val="18"/>
                <w:szCs w:val="18"/>
              </w:rPr>
              <w:t>95</w:t>
            </w:r>
          </w:p>
        </w:tc>
        <w:tc>
          <w:tcPr>
            <w:tcW w:w="0" w:type="auto"/>
            <w:tcBorders>
              <w:bottom w:val="single" w:sz="4" w:space="0" w:color="auto"/>
            </w:tcBorders>
            <w:shd w:val="clear" w:color="auto" w:fill="auto"/>
            <w:noWrap/>
            <w:vAlign w:val="center"/>
          </w:tcPr>
          <w:p w14:paraId="44BB8A94" w14:textId="3CCF673D" w:rsidR="005C02E7" w:rsidRPr="005C02E7" w:rsidRDefault="005C02E7" w:rsidP="005C02E7">
            <w:pPr>
              <w:jc w:val="center"/>
              <w:rPr>
                <w:color w:val="000000"/>
                <w:sz w:val="18"/>
                <w:szCs w:val="18"/>
                <w:lang w:eastAsia="ro-RO"/>
              </w:rPr>
            </w:pPr>
            <w:r w:rsidRPr="005C02E7">
              <w:rPr>
                <w:color w:val="000000"/>
                <w:sz w:val="18"/>
                <w:szCs w:val="18"/>
                <w:lang w:eastAsia="ro-RO"/>
              </w:rPr>
              <w:t>Igienă</w:t>
            </w:r>
          </w:p>
        </w:tc>
        <w:tc>
          <w:tcPr>
            <w:tcW w:w="0" w:type="auto"/>
            <w:tcBorders>
              <w:bottom w:val="single" w:sz="4" w:space="0" w:color="auto"/>
            </w:tcBorders>
            <w:shd w:val="clear" w:color="auto" w:fill="auto"/>
            <w:noWrap/>
            <w:vAlign w:val="center"/>
          </w:tcPr>
          <w:p w14:paraId="69C037B0" w14:textId="50643238" w:rsidR="005C02E7" w:rsidRPr="005C02E7" w:rsidRDefault="005C02E7" w:rsidP="005C02E7">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0E2558AC" w14:textId="2EE76C4E" w:rsidR="005C02E7" w:rsidRPr="005C02E7" w:rsidRDefault="005C02E7" w:rsidP="005C02E7">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49C76A04" w14:textId="53D808D7" w:rsidR="005C02E7" w:rsidRPr="005C02E7" w:rsidRDefault="005C02E7" w:rsidP="005C02E7">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023B09C0" w14:textId="25B64B13" w:rsidR="005C02E7" w:rsidRPr="005C02E7" w:rsidRDefault="005C02E7" w:rsidP="005C02E7">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purien</w:t>
            </w:r>
            <w:proofErr w:type="spellEnd"/>
          </w:p>
        </w:tc>
        <w:tc>
          <w:tcPr>
            <w:tcW w:w="0" w:type="auto"/>
            <w:tcBorders>
              <w:bottom w:val="single" w:sz="4" w:space="0" w:color="auto"/>
            </w:tcBorders>
            <w:shd w:val="clear" w:color="auto" w:fill="auto"/>
            <w:noWrap/>
            <w:vAlign w:val="center"/>
          </w:tcPr>
          <w:p w14:paraId="2DF1CC9D" w14:textId="3CFAE026" w:rsidR="005C02E7" w:rsidRPr="005C02E7" w:rsidRDefault="005C02E7" w:rsidP="005C02E7">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30436FEA" w14:textId="17915969" w:rsidR="005C02E7" w:rsidRPr="005C02E7" w:rsidRDefault="005C02E7" w:rsidP="005C02E7">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26293C6D" w14:textId="40DDE59E" w:rsidR="005C02E7" w:rsidRPr="005C02E7" w:rsidRDefault="005C02E7" w:rsidP="005C02E7">
            <w:pPr>
              <w:jc w:val="center"/>
              <w:rPr>
                <w:color w:val="000000"/>
                <w:sz w:val="18"/>
                <w:szCs w:val="18"/>
                <w:highlight w:val="lightGray"/>
              </w:rPr>
            </w:pPr>
            <w:r w:rsidRPr="00F0737A">
              <w:rPr>
                <w:color w:val="000000"/>
                <w:sz w:val="18"/>
                <w:szCs w:val="18"/>
              </w:rPr>
              <w:t>moderată</w:t>
            </w:r>
          </w:p>
        </w:tc>
      </w:tr>
      <w:tr w:rsidR="00F92A7D" w:rsidRPr="005C02E7" w14:paraId="2A951956" w14:textId="77777777" w:rsidTr="00F92A7D">
        <w:trPr>
          <w:trHeight w:val="300"/>
          <w:jc w:val="center"/>
        </w:trPr>
        <w:tc>
          <w:tcPr>
            <w:tcW w:w="0" w:type="auto"/>
            <w:tcBorders>
              <w:bottom w:val="single" w:sz="4" w:space="0" w:color="auto"/>
            </w:tcBorders>
            <w:shd w:val="clear" w:color="auto" w:fill="auto"/>
            <w:noWrap/>
            <w:vAlign w:val="center"/>
          </w:tcPr>
          <w:p w14:paraId="718C7554" w14:textId="53C105D2" w:rsidR="00C56570" w:rsidRPr="005C02E7" w:rsidRDefault="00C56570" w:rsidP="00C56570">
            <w:pPr>
              <w:jc w:val="center"/>
              <w:rPr>
                <w:color w:val="000000"/>
                <w:sz w:val="18"/>
                <w:szCs w:val="18"/>
                <w:lang w:eastAsia="ro-RO"/>
              </w:rPr>
            </w:pPr>
            <w:r w:rsidRPr="005C02E7">
              <w:rPr>
                <w:sz w:val="18"/>
                <w:szCs w:val="18"/>
              </w:rPr>
              <w:t>51 A</w:t>
            </w:r>
          </w:p>
        </w:tc>
        <w:tc>
          <w:tcPr>
            <w:tcW w:w="0" w:type="auto"/>
            <w:tcBorders>
              <w:bottom w:val="single" w:sz="4" w:space="0" w:color="auto"/>
            </w:tcBorders>
            <w:shd w:val="clear" w:color="auto" w:fill="auto"/>
            <w:noWrap/>
            <w:vAlign w:val="center"/>
          </w:tcPr>
          <w:p w14:paraId="347E04FD" w14:textId="2C6568CE" w:rsidR="00C56570" w:rsidRPr="005C02E7" w:rsidRDefault="00C56570" w:rsidP="00C56570">
            <w:pPr>
              <w:jc w:val="center"/>
              <w:rPr>
                <w:color w:val="000000"/>
                <w:sz w:val="18"/>
                <w:szCs w:val="18"/>
                <w:lang w:eastAsia="ro-RO"/>
              </w:rPr>
            </w:pPr>
            <w:r w:rsidRPr="005C02E7">
              <w:rPr>
                <w:color w:val="000000"/>
                <w:sz w:val="18"/>
                <w:szCs w:val="18"/>
              </w:rPr>
              <w:t>7,15</w:t>
            </w:r>
          </w:p>
        </w:tc>
        <w:tc>
          <w:tcPr>
            <w:tcW w:w="0" w:type="auto"/>
            <w:tcBorders>
              <w:bottom w:val="single" w:sz="4" w:space="0" w:color="auto"/>
            </w:tcBorders>
            <w:shd w:val="clear" w:color="auto" w:fill="auto"/>
            <w:noWrap/>
            <w:vAlign w:val="center"/>
          </w:tcPr>
          <w:p w14:paraId="61921FEC" w14:textId="0715D080" w:rsidR="00C56570" w:rsidRPr="005C02E7" w:rsidRDefault="00C56570" w:rsidP="00C56570">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3DDF7B8C" w14:textId="1453D870" w:rsidR="00C56570" w:rsidRPr="005C02E7" w:rsidRDefault="00C56570" w:rsidP="00C56570">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41938965" w14:textId="3AD20F20" w:rsidR="00C56570" w:rsidRPr="005C02E7" w:rsidRDefault="00C56570" w:rsidP="00C56570">
            <w:pPr>
              <w:jc w:val="center"/>
              <w:rPr>
                <w:color w:val="000000"/>
                <w:sz w:val="18"/>
                <w:szCs w:val="18"/>
                <w:lang w:eastAsia="ro-RO"/>
              </w:rPr>
            </w:pPr>
            <w:r w:rsidRPr="005C02E7">
              <w:rPr>
                <w:color w:val="000000"/>
                <w:sz w:val="18"/>
                <w:szCs w:val="18"/>
              </w:rPr>
              <w:t>1114</w:t>
            </w:r>
          </w:p>
        </w:tc>
        <w:tc>
          <w:tcPr>
            <w:tcW w:w="0" w:type="auto"/>
            <w:tcBorders>
              <w:bottom w:val="single" w:sz="4" w:space="0" w:color="auto"/>
            </w:tcBorders>
            <w:shd w:val="clear" w:color="auto" w:fill="auto"/>
            <w:noWrap/>
            <w:vAlign w:val="center"/>
          </w:tcPr>
          <w:p w14:paraId="540AB1DF" w14:textId="00FAB759" w:rsidR="00C56570" w:rsidRPr="005C02E7" w:rsidRDefault="00C56570" w:rsidP="00C56570">
            <w:pPr>
              <w:jc w:val="center"/>
              <w:rPr>
                <w:color w:val="000000"/>
                <w:sz w:val="18"/>
                <w:szCs w:val="18"/>
                <w:lang w:eastAsia="ro-RO"/>
              </w:rPr>
            </w:pPr>
            <w:r w:rsidRPr="005C02E7">
              <w:rPr>
                <w:color w:val="000000"/>
                <w:sz w:val="18"/>
                <w:szCs w:val="18"/>
              </w:rPr>
              <w:t>0,8</w:t>
            </w:r>
          </w:p>
        </w:tc>
        <w:tc>
          <w:tcPr>
            <w:tcW w:w="0" w:type="auto"/>
            <w:tcBorders>
              <w:bottom w:val="single" w:sz="4" w:space="0" w:color="auto"/>
            </w:tcBorders>
            <w:shd w:val="clear" w:color="auto" w:fill="auto"/>
            <w:noWrap/>
            <w:vAlign w:val="center"/>
          </w:tcPr>
          <w:p w14:paraId="39568B1C" w14:textId="74913B4C" w:rsidR="00C56570" w:rsidRPr="005C02E7" w:rsidRDefault="00C56570" w:rsidP="00C56570">
            <w:pPr>
              <w:jc w:val="center"/>
              <w:rPr>
                <w:color w:val="000000"/>
                <w:sz w:val="18"/>
                <w:szCs w:val="18"/>
                <w:lang w:eastAsia="ro-RO"/>
              </w:rPr>
            </w:pPr>
            <w:r w:rsidRPr="005C02E7">
              <w:rPr>
                <w:color w:val="000000"/>
                <w:sz w:val="18"/>
                <w:szCs w:val="18"/>
              </w:rPr>
              <w:t>30</w:t>
            </w:r>
          </w:p>
        </w:tc>
        <w:tc>
          <w:tcPr>
            <w:tcW w:w="0" w:type="auto"/>
            <w:tcBorders>
              <w:bottom w:val="single" w:sz="4" w:space="0" w:color="auto"/>
            </w:tcBorders>
            <w:shd w:val="clear" w:color="auto" w:fill="auto"/>
            <w:noWrap/>
            <w:vAlign w:val="center"/>
          </w:tcPr>
          <w:p w14:paraId="48237582" w14:textId="42924BE8" w:rsidR="00C56570" w:rsidRPr="005C02E7" w:rsidRDefault="00C56570" w:rsidP="00C56570">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135FC8E2" w14:textId="2AF9697D" w:rsidR="00C56570" w:rsidRPr="005C02E7" w:rsidRDefault="00C56570" w:rsidP="00C56570">
            <w:pPr>
              <w:overflowPunct/>
              <w:autoSpaceDE/>
              <w:autoSpaceDN/>
              <w:adjustRightInd/>
              <w:jc w:val="center"/>
              <w:textAlignment w:val="auto"/>
              <w:rPr>
                <w:sz w:val="18"/>
                <w:szCs w:val="18"/>
                <w:lang w:eastAsia="ro-RO"/>
              </w:rPr>
            </w:pPr>
            <w:r w:rsidRPr="005C02E7">
              <w:rPr>
                <w:sz w:val="18"/>
                <w:szCs w:val="18"/>
                <w:lang w:eastAsia="ro-RO"/>
              </w:rPr>
              <w:t>7MO 2BR 1FA</w:t>
            </w:r>
          </w:p>
        </w:tc>
        <w:tc>
          <w:tcPr>
            <w:tcW w:w="0" w:type="auto"/>
            <w:tcBorders>
              <w:bottom w:val="single" w:sz="4" w:space="0" w:color="auto"/>
            </w:tcBorders>
            <w:shd w:val="clear" w:color="auto" w:fill="auto"/>
            <w:noWrap/>
            <w:vAlign w:val="center"/>
          </w:tcPr>
          <w:p w14:paraId="5CAA329C" w14:textId="07474896" w:rsidR="00C56570" w:rsidRPr="005C02E7" w:rsidRDefault="00C56570" w:rsidP="00C56570">
            <w:pPr>
              <w:overflowPunct/>
              <w:autoSpaceDE/>
              <w:autoSpaceDN/>
              <w:adjustRightInd/>
              <w:jc w:val="center"/>
              <w:textAlignment w:val="auto"/>
              <w:rPr>
                <w:sz w:val="18"/>
                <w:szCs w:val="18"/>
                <w:lang w:eastAsia="ro-RO"/>
              </w:rPr>
            </w:pPr>
            <w:r w:rsidRPr="005C02E7">
              <w:rPr>
                <w:sz w:val="18"/>
                <w:szCs w:val="18"/>
                <w:lang w:eastAsia="ro-RO"/>
              </w:rPr>
              <w:t>7MO 2BR 1FA</w:t>
            </w:r>
          </w:p>
        </w:tc>
        <w:tc>
          <w:tcPr>
            <w:tcW w:w="0" w:type="auto"/>
            <w:tcBorders>
              <w:bottom w:val="single" w:sz="4" w:space="0" w:color="auto"/>
            </w:tcBorders>
            <w:shd w:val="clear" w:color="auto" w:fill="auto"/>
            <w:noWrap/>
            <w:vAlign w:val="center"/>
          </w:tcPr>
          <w:p w14:paraId="08646078" w14:textId="38CD688A" w:rsidR="00C56570" w:rsidRPr="005C02E7" w:rsidRDefault="00C56570" w:rsidP="00C56570">
            <w:pPr>
              <w:jc w:val="center"/>
              <w:rPr>
                <w:color w:val="000000"/>
                <w:sz w:val="18"/>
                <w:szCs w:val="18"/>
                <w:lang w:eastAsia="ro-RO"/>
              </w:rPr>
            </w:pPr>
            <w:r w:rsidRPr="005C02E7">
              <w:rPr>
                <w:color w:val="000000"/>
                <w:sz w:val="18"/>
                <w:szCs w:val="18"/>
                <w:lang w:eastAsia="ro-RO"/>
              </w:rPr>
              <w:t>Artificial</w:t>
            </w:r>
          </w:p>
        </w:tc>
        <w:tc>
          <w:tcPr>
            <w:tcW w:w="0" w:type="auto"/>
            <w:tcBorders>
              <w:bottom w:val="single" w:sz="4" w:space="0" w:color="auto"/>
            </w:tcBorders>
            <w:shd w:val="clear" w:color="auto" w:fill="auto"/>
            <w:noWrap/>
            <w:vAlign w:val="center"/>
          </w:tcPr>
          <w:p w14:paraId="0DD58E40" w14:textId="3B303C14" w:rsidR="00C56570" w:rsidRPr="005C02E7" w:rsidRDefault="00C56570" w:rsidP="00C56570">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echien</w:t>
            </w:r>
            <w:proofErr w:type="spellEnd"/>
          </w:p>
        </w:tc>
        <w:tc>
          <w:tcPr>
            <w:tcW w:w="0" w:type="auto"/>
            <w:tcBorders>
              <w:bottom w:val="single" w:sz="4" w:space="0" w:color="auto"/>
            </w:tcBorders>
            <w:shd w:val="clear" w:color="auto" w:fill="auto"/>
            <w:noWrap/>
            <w:vAlign w:val="center"/>
          </w:tcPr>
          <w:p w14:paraId="54BED8A2" w14:textId="7F75E74B" w:rsidR="00C56570" w:rsidRPr="005C02E7" w:rsidRDefault="00C56570" w:rsidP="00C56570">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38899F36" w14:textId="3E1FDC99" w:rsidR="00C56570" w:rsidRPr="005C02E7" w:rsidRDefault="00C56570" w:rsidP="00C56570">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vAlign w:val="center"/>
          </w:tcPr>
          <w:p w14:paraId="12ADA4B9" w14:textId="762C317E" w:rsidR="00C56570" w:rsidRPr="003214B5" w:rsidRDefault="003214B5" w:rsidP="00C56570">
            <w:pPr>
              <w:jc w:val="center"/>
              <w:rPr>
                <w:color w:val="000000"/>
                <w:sz w:val="18"/>
                <w:szCs w:val="18"/>
              </w:rPr>
            </w:pPr>
            <w:r w:rsidRPr="003214B5">
              <w:rPr>
                <w:color w:val="000000"/>
                <w:sz w:val="18"/>
                <w:szCs w:val="18"/>
              </w:rPr>
              <w:t>mare</w:t>
            </w:r>
          </w:p>
        </w:tc>
      </w:tr>
      <w:tr w:rsidR="00F92A7D" w:rsidRPr="005C02E7" w14:paraId="0040A93D" w14:textId="77777777" w:rsidTr="00F92A7D">
        <w:trPr>
          <w:trHeight w:val="300"/>
          <w:jc w:val="center"/>
        </w:trPr>
        <w:tc>
          <w:tcPr>
            <w:tcW w:w="0" w:type="auto"/>
            <w:tcBorders>
              <w:bottom w:val="single" w:sz="4" w:space="0" w:color="auto"/>
            </w:tcBorders>
            <w:shd w:val="clear" w:color="auto" w:fill="auto"/>
            <w:noWrap/>
            <w:vAlign w:val="center"/>
          </w:tcPr>
          <w:p w14:paraId="34F9C0B3" w14:textId="0EC8E151" w:rsidR="00C56570" w:rsidRPr="005C02E7" w:rsidRDefault="00C56570" w:rsidP="00C56570">
            <w:pPr>
              <w:jc w:val="center"/>
              <w:rPr>
                <w:color w:val="000000"/>
                <w:sz w:val="18"/>
                <w:szCs w:val="18"/>
                <w:lang w:eastAsia="ro-RO"/>
              </w:rPr>
            </w:pPr>
            <w:r w:rsidRPr="005C02E7">
              <w:rPr>
                <w:sz w:val="18"/>
                <w:szCs w:val="18"/>
              </w:rPr>
              <w:t>51 B</w:t>
            </w:r>
          </w:p>
        </w:tc>
        <w:tc>
          <w:tcPr>
            <w:tcW w:w="0" w:type="auto"/>
            <w:tcBorders>
              <w:bottom w:val="single" w:sz="4" w:space="0" w:color="auto"/>
            </w:tcBorders>
            <w:shd w:val="clear" w:color="auto" w:fill="auto"/>
            <w:noWrap/>
            <w:vAlign w:val="center"/>
          </w:tcPr>
          <w:p w14:paraId="6C625F4D" w14:textId="49726494" w:rsidR="00C56570" w:rsidRPr="005C02E7" w:rsidRDefault="00C56570" w:rsidP="00C56570">
            <w:pPr>
              <w:jc w:val="center"/>
              <w:rPr>
                <w:color w:val="000000"/>
                <w:sz w:val="18"/>
                <w:szCs w:val="18"/>
                <w:lang w:eastAsia="ro-RO"/>
              </w:rPr>
            </w:pPr>
            <w:r w:rsidRPr="005C02E7">
              <w:rPr>
                <w:color w:val="000000"/>
                <w:sz w:val="18"/>
                <w:szCs w:val="18"/>
              </w:rPr>
              <w:t>8,95</w:t>
            </w:r>
          </w:p>
        </w:tc>
        <w:tc>
          <w:tcPr>
            <w:tcW w:w="0" w:type="auto"/>
            <w:tcBorders>
              <w:bottom w:val="single" w:sz="4" w:space="0" w:color="auto"/>
            </w:tcBorders>
            <w:shd w:val="clear" w:color="auto" w:fill="auto"/>
            <w:noWrap/>
            <w:vAlign w:val="center"/>
          </w:tcPr>
          <w:p w14:paraId="14EF09BB" w14:textId="6AEC6B14" w:rsidR="00C56570" w:rsidRPr="005C02E7" w:rsidRDefault="00C56570" w:rsidP="00C56570">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31550F0B" w14:textId="5C3B215F" w:rsidR="00C56570" w:rsidRPr="005C02E7" w:rsidRDefault="00C56570" w:rsidP="00C56570">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272EF71C" w14:textId="01DE77BD" w:rsidR="00C56570" w:rsidRPr="005C02E7" w:rsidRDefault="00C56570" w:rsidP="00C56570">
            <w:pPr>
              <w:jc w:val="center"/>
              <w:rPr>
                <w:color w:val="000000"/>
                <w:sz w:val="18"/>
                <w:szCs w:val="18"/>
                <w:lang w:eastAsia="ro-RO"/>
              </w:rPr>
            </w:pPr>
            <w:r w:rsidRPr="005C02E7">
              <w:rPr>
                <w:color w:val="000000"/>
                <w:sz w:val="18"/>
                <w:szCs w:val="18"/>
              </w:rPr>
              <w:t>1161</w:t>
            </w:r>
          </w:p>
        </w:tc>
        <w:tc>
          <w:tcPr>
            <w:tcW w:w="0" w:type="auto"/>
            <w:tcBorders>
              <w:bottom w:val="single" w:sz="4" w:space="0" w:color="auto"/>
            </w:tcBorders>
            <w:shd w:val="clear" w:color="auto" w:fill="auto"/>
            <w:noWrap/>
            <w:vAlign w:val="center"/>
          </w:tcPr>
          <w:p w14:paraId="4FCAA60B" w14:textId="34CF8EB2" w:rsidR="00C56570" w:rsidRPr="005C02E7" w:rsidRDefault="00C56570" w:rsidP="00C56570">
            <w:pPr>
              <w:jc w:val="center"/>
              <w:rPr>
                <w:color w:val="000000"/>
                <w:sz w:val="18"/>
                <w:szCs w:val="18"/>
                <w:lang w:eastAsia="ro-RO"/>
              </w:rPr>
            </w:pPr>
            <w:r w:rsidRPr="005C02E7">
              <w:rPr>
                <w:color w:val="000000"/>
                <w:sz w:val="18"/>
                <w:szCs w:val="18"/>
              </w:rPr>
              <w:t>0,9</w:t>
            </w:r>
          </w:p>
        </w:tc>
        <w:tc>
          <w:tcPr>
            <w:tcW w:w="0" w:type="auto"/>
            <w:tcBorders>
              <w:bottom w:val="single" w:sz="4" w:space="0" w:color="auto"/>
            </w:tcBorders>
            <w:shd w:val="clear" w:color="auto" w:fill="auto"/>
            <w:noWrap/>
            <w:vAlign w:val="center"/>
          </w:tcPr>
          <w:p w14:paraId="2C50C8AB" w14:textId="55C901E0" w:rsidR="00C56570" w:rsidRPr="005C02E7" w:rsidRDefault="00C56570" w:rsidP="00C56570">
            <w:pPr>
              <w:jc w:val="center"/>
              <w:rPr>
                <w:color w:val="000000"/>
                <w:sz w:val="18"/>
                <w:szCs w:val="18"/>
                <w:lang w:eastAsia="ro-RO"/>
              </w:rPr>
            </w:pPr>
            <w:r w:rsidRPr="005C02E7">
              <w:rPr>
                <w:color w:val="000000"/>
                <w:sz w:val="18"/>
                <w:szCs w:val="18"/>
              </w:rPr>
              <w:t>95</w:t>
            </w:r>
          </w:p>
        </w:tc>
        <w:tc>
          <w:tcPr>
            <w:tcW w:w="0" w:type="auto"/>
            <w:tcBorders>
              <w:bottom w:val="single" w:sz="4" w:space="0" w:color="auto"/>
            </w:tcBorders>
            <w:shd w:val="clear" w:color="auto" w:fill="auto"/>
            <w:noWrap/>
            <w:vAlign w:val="center"/>
          </w:tcPr>
          <w:p w14:paraId="322F0557" w14:textId="0176E883" w:rsidR="00C56570" w:rsidRPr="005C02E7" w:rsidRDefault="00C56570" w:rsidP="00C56570">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50EC9D71" w14:textId="29A20D82" w:rsidR="00C56570" w:rsidRPr="005C02E7" w:rsidRDefault="00C56570" w:rsidP="00C56570">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2060D2CB" w14:textId="48ED0081" w:rsidR="00C56570" w:rsidRPr="005C02E7" w:rsidRDefault="00C56570" w:rsidP="00C56570">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3D8367F3" w14:textId="68B1FBD5" w:rsidR="00C56570" w:rsidRPr="005C02E7" w:rsidRDefault="00C56570" w:rsidP="00C56570">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7537A393" w14:textId="0F1704DB" w:rsidR="00C56570" w:rsidRPr="005C02E7" w:rsidRDefault="00C56570" w:rsidP="00C56570">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echien</w:t>
            </w:r>
            <w:proofErr w:type="spellEnd"/>
          </w:p>
        </w:tc>
        <w:tc>
          <w:tcPr>
            <w:tcW w:w="0" w:type="auto"/>
            <w:tcBorders>
              <w:bottom w:val="single" w:sz="4" w:space="0" w:color="auto"/>
            </w:tcBorders>
            <w:shd w:val="clear" w:color="auto" w:fill="auto"/>
            <w:noWrap/>
            <w:vAlign w:val="center"/>
          </w:tcPr>
          <w:p w14:paraId="728B377C" w14:textId="6937321D" w:rsidR="00C56570" w:rsidRPr="005C02E7" w:rsidRDefault="00C56570" w:rsidP="00C56570">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61DC7E44" w14:textId="675EB00C" w:rsidR="00C56570" w:rsidRPr="005C02E7" w:rsidRDefault="00C56570" w:rsidP="00C56570">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vAlign w:val="center"/>
          </w:tcPr>
          <w:p w14:paraId="62E4D808" w14:textId="77777777" w:rsidR="00C56570" w:rsidRPr="003214B5" w:rsidRDefault="00C56570" w:rsidP="00C56570">
            <w:pPr>
              <w:jc w:val="center"/>
              <w:rPr>
                <w:color w:val="000000"/>
                <w:sz w:val="18"/>
                <w:szCs w:val="18"/>
              </w:rPr>
            </w:pPr>
            <w:r w:rsidRPr="003214B5">
              <w:rPr>
                <w:color w:val="000000"/>
                <w:sz w:val="18"/>
                <w:szCs w:val="18"/>
              </w:rPr>
              <w:t>mare</w:t>
            </w:r>
          </w:p>
        </w:tc>
      </w:tr>
      <w:tr w:rsidR="00F92A7D" w:rsidRPr="005C02E7" w14:paraId="57275352" w14:textId="77777777" w:rsidTr="00F92A7D">
        <w:trPr>
          <w:trHeight w:val="300"/>
          <w:jc w:val="center"/>
        </w:trPr>
        <w:tc>
          <w:tcPr>
            <w:tcW w:w="0" w:type="auto"/>
            <w:tcBorders>
              <w:bottom w:val="single" w:sz="4" w:space="0" w:color="auto"/>
            </w:tcBorders>
            <w:shd w:val="clear" w:color="auto" w:fill="auto"/>
            <w:noWrap/>
            <w:vAlign w:val="center"/>
          </w:tcPr>
          <w:p w14:paraId="4BA94614" w14:textId="6B6D1AFC" w:rsidR="00C56570" w:rsidRPr="005C02E7" w:rsidRDefault="00C56570" w:rsidP="00C56570">
            <w:pPr>
              <w:jc w:val="center"/>
              <w:rPr>
                <w:color w:val="000000"/>
                <w:sz w:val="18"/>
                <w:szCs w:val="18"/>
                <w:lang w:eastAsia="ro-RO"/>
              </w:rPr>
            </w:pPr>
            <w:r w:rsidRPr="005C02E7">
              <w:rPr>
                <w:sz w:val="18"/>
                <w:szCs w:val="18"/>
              </w:rPr>
              <w:t>51 C</w:t>
            </w:r>
          </w:p>
        </w:tc>
        <w:tc>
          <w:tcPr>
            <w:tcW w:w="0" w:type="auto"/>
            <w:tcBorders>
              <w:bottom w:val="single" w:sz="4" w:space="0" w:color="auto"/>
            </w:tcBorders>
            <w:shd w:val="clear" w:color="auto" w:fill="auto"/>
            <w:noWrap/>
            <w:vAlign w:val="center"/>
          </w:tcPr>
          <w:p w14:paraId="37F23A98" w14:textId="44894F04" w:rsidR="00C56570" w:rsidRPr="005C02E7" w:rsidRDefault="00C56570" w:rsidP="00C56570">
            <w:pPr>
              <w:jc w:val="center"/>
              <w:rPr>
                <w:color w:val="000000"/>
                <w:sz w:val="18"/>
                <w:szCs w:val="18"/>
                <w:lang w:eastAsia="ro-RO"/>
              </w:rPr>
            </w:pPr>
            <w:r w:rsidRPr="005C02E7">
              <w:rPr>
                <w:color w:val="000000"/>
                <w:sz w:val="18"/>
                <w:szCs w:val="18"/>
              </w:rPr>
              <w:t>6,82</w:t>
            </w:r>
          </w:p>
        </w:tc>
        <w:tc>
          <w:tcPr>
            <w:tcW w:w="0" w:type="auto"/>
            <w:tcBorders>
              <w:bottom w:val="single" w:sz="4" w:space="0" w:color="auto"/>
            </w:tcBorders>
            <w:shd w:val="clear" w:color="auto" w:fill="auto"/>
            <w:noWrap/>
            <w:vAlign w:val="center"/>
          </w:tcPr>
          <w:p w14:paraId="62BEAC76" w14:textId="0AD4E165" w:rsidR="00C56570" w:rsidRPr="005C02E7" w:rsidRDefault="00C56570" w:rsidP="00C56570">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47EB2380" w14:textId="2E7D01A3" w:rsidR="00C56570" w:rsidRPr="005C02E7" w:rsidRDefault="00C56570" w:rsidP="00C56570">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22BDD046" w14:textId="0C2A8700" w:rsidR="00C56570" w:rsidRPr="005C02E7" w:rsidRDefault="00C56570" w:rsidP="00C56570">
            <w:pPr>
              <w:jc w:val="center"/>
              <w:rPr>
                <w:color w:val="000000"/>
                <w:sz w:val="18"/>
                <w:szCs w:val="18"/>
                <w:lang w:eastAsia="ro-RO"/>
              </w:rPr>
            </w:pPr>
            <w:r w:rsidRPr="005C02E7">
              <w:rPr>
                <w:color w:val="000000"/>
                <w:sz w:val="18"/>
                <w:szCs w:val="18"/>
              </w:rPr>
              <w:t>1114</w:t>
            </w:r>
          </w:p>
        </w:tc>
        <w:tc>
          <w:tcPr>
            <w:tcW w:w="0" w:type="auto"/>
            <w:tcBorders>
              <w:bottom w:val="single" w:sz="4" w:space="0" w:color="auto"/>
            </w:tcBorders>
            <w:shd w:val="clear" w:color="auto" w:fill="auto"/>
            <w:noWrap/>
            <w:vAlign w:val="center"/>
          </w:tcPr>
          <w:p w14:paraId="66EBE10C" w14:textId="7B6CFF9F" w:rsidR="00C56570" w:rsidRPr="005C02E7" w:rsidRDefault="00C56570" w:rsidP="00C56570">
            <w:pPr>
              <w:jc w:val="center"/>
              <w:rPr>
                <w:color w:val="000000"/>
                <w:sz w:val="18"/>
                <w:szCs w:val="18"/>
                <w:lang w:eastAsia="ro-RO"/>
              </w:rPr>
            </w:pPr>
            <w:r w:rsidRPr="005C02E7">
              <w:rPr>
                <w:color w:val="000000"/>
                <w:sz w:val="18"/>
                <w:szCs w:val="18"/>
              </w:rPr>
              <w:t>0,8</w:t>
            </w:r>
          </w:p>
        </w:tc>
        <w:tc>
          <w:tcPr>
            <w:tcW w:w="0" w:type="auto"/>
            <w:tcBorders>
              <w:bottom w:val="single" w:sz="4" w:space="0" w:color="auto"/>
            </w:tcBorders>
            <w:shd w:val="clear" w:color="auto" w:fill="auto"/>
            <w:noWrap/>
            <w:vAlign w:val="center"/>
          </w:tcPr>
          <w:p w14:paraId="02257E7A" w14:textId="622B8312" w:rsidR="00C56570" w:rsidRPr="005C02E7" w:rsidRDefault="00C56570" w:rsidP="00C56570">
            <w:pPr>
              <w:jc w:val="center"/>
              <w:rPr>
                <w:color w:val="000000"/>
                <w:sz w:val="18"/>
                <w:szCs w:val="18"/>
                <w:lang w:eastAsia="ro-RO"/>
              </w:rPr>
            </w:pPr>
            <w:r w:rsidRPr="005C02E7">
              <w:rPr>
                <w:color w:val="000000"/>
                <w:sz w:val="18"/>
                <w:szCs w:val="18"/>
              </w:rPr>
              <w:t>85</w:t>
            </w:r>
          </w:p>
        </w:tc>
        <w:tc>
          <w:tcPr>
            <w:tcW w:w="0" w:type="auto"/>
            <w:tcBorders>
              <w:bottom w:val="single" w:sz="4" w:space="0" w:color="auto"/>
            </w:tcBorders>
            <w:shd w:val="clear" w:color="auto" w:fill="auto"/>
            <w:noWrap/>
            <w:vAlign w:val="center"/>
          </w:tcPr>
          <w:p w14:paraId="7371BE1F" w14:textId="49C2AC47" w:rsidR="00C56570" w:rsidRPr="005C02E7" w:rsidRDefault="00C56570" w:rsidP="00C56570">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6D97A71E" w14:textId="7C21E829" w:rsidR="00C56570" w:rsidRPr="005C02E7" w:rsidRDefault="00C56570" w:rsidP="00C56570">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6DF32467" w14:textId="3BD46C93" w:rsidR="00C56570" w:rsidRPr="005C02E7" w:rsidRDefault="00C56570" w:rsidP="00C56570">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23C88306" w14:textId="5F560AA8" w:rsidR="00C56570" w:rsidRPr="005C02E7" w:rsidRDefault="00C56570" w:rsidP="00C56570">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5E573D8B" w14:textId="7EC01950" w:rsidR="00C56570" w:rsidRPr="005C02E7" w:rsidRDefault="00C56570" w:rsidP="00C56570">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purien</w:t>
            </w:r>
            <w:proofErr w:type="spellEnd"/>
          </w:p>
        </w:tc>
        <w:tc>
          <w:tcPr>
            <w:tcW w:w="0" w:type="auto"/>
            <w:tcBorders>
              <w:bottom w:val="single" w:sz="4" w:space="0" w:color="auto"/>
            </w:tcBorders>
            <w:shd w:val="clear" w:color="auto" w:fill="auto"/>
            <w:noWrap/>
            <w:vAlign w:val="center"/>
          </w:tcPr>
          <w:p w14:paraId="53E0D875" w14:textId="058A64C5" w:rsidR="00C56570" w:rsidRPr="005C02E7" w:rsidRDefault="00C56570" w:rsidP="00C56570">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73DCEDF9" w14:textId="3694ADBA" w:rsidR="00C56570" w:rsidRPr="005C02E7" w:rsidRDefault="00C56570" w:rsidP="00C56570">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vAlign w:val="center"/>
          </w:tcPr>
          <w:p w14:paraId="7DA251C1" w14:textId="77777777" w:rsidR="00C56570" w:rsidRPr="003214B5" w:rsidRDefault="00C56570" w:rsidP="00C56570">
            <w:pPr>
              <w:jc w:val="center"/>
              <w:rPr>
                <w:color w:val="000000"/>
                <w:sz w:val="18"/>
                <w:szCs w:val="18"/>
              </w:rPr>
            </w:pPr>
            <w:r w:rsidRPr="003214B5">
              <w:rPr>
                <w:color w:val="000000"/>
                <w:sz w:val="18"/>
                <w:szCs w:val="18"/>
              </w:rPr>
              <w:t>mare</w:t>
            </w:r>
          </w:p>
        </w:tc>
      </w:tr>
      <w:tr w:rsidR="00F92A7D" w:rsidRPr="005C02E7" w14:paraId="522228D2" w14:textId="77777777" w:rsidTr="00F92A7D">
        <w:trPr>
          <w:trHeight w:val="300"/>
          <w:jc w:val="center"/>
        </w:trPr>
        <w:tc>
          <w:tcPr>
            <w:tcW w:w="0" w:type="auto"/>
            <w:tcBorders>
              <w:bottom w:val="single" w:sz="4" w:space="0" w:color="auto"/>
            </w:tcBorders>
            <w:shd w:val="clear" w:color="auto" w:fill="auto"/>
            <w:noWrap/>
            <w:vAlign w:val="center"/>
          </w:tcPr>
          <w:p w14:paraId="1AB45485" w14:textId="4E56F04B" w:rsidR="00C56570" w:rsidRPr="005C02E7" w:rsidRDefault="00C56570" w:rsidP="00C56570">
            <w:pPr>
              <w:jc w:val="center"/>
              <w:rPr>
                <w:color w:val="000000"/>
                <w:sz w:val="18"/>
                <w:szCs w:val="18"/>
                <w:lang w:eastAsia="ro-RO"/>
              </w:rPr>
            </w:pPr>
            <w:r w:rsidRPr="005C02E7">
              <w:rPr>
                <w:sz w:val="18"/>
                <w:szCs w:val="18"/>
              </w:rPr>
              <w:t>51 D</w:t>
            </w:r>
          </w:p>
        </w:tc>
        <w:tc>
          <w:tcPr>
            <w:tcW w:w="0" w:type="auto"/>
            <w:tcBorders>
              <w:bottom w:val="single" w:sz="4" w:space="0" w:color="auto"/>
            </w:tcBorders>
            <w:shd w:val="clear" w:color="auto" w:fill="auto"/>
            <w:noWrap/>
            <w:vAlign w:val="center"/>
          </w:tcPr>
          <w:p w14:paraId="131B4318" w14:textId="62A930B5" w:rsidR="00C56570" w:rsidRPr="005C02E7" w:rsidRDefault="00C56570" w:rsidP="00C56570">
            <w:pPr>
              <w:jc w:val="center"/>
              <w:rPr>
                <w:color w:val="000000"/>
                <w:sz w:val="18"/>
                <w:szCs w:val="18"/>
                <w:lang w:eastAsia="ro-RO"/>
              </w:rPr>
            </w:pPr>
            <w:r w:rsidRPr="005C02E7">
              <w:rPr>
                <w:color w:val="000000"/>
                <w:sz w:val="18"/>
                <w:szCs w:val="18"/>
              </w:rPr>
              <w:t>5,71</w:t>
            </w:r>
          </w:p>
        </w:tc>
        <w:tc>
          <w:tcPr>
            <w:tcW w:w="0" w:type="auto"/>
            <w:tcBorders>
              <w:bottom w:val="single" w:sz="4" w:space="0" w:color="auto"/>
            </w:tcBorders>
            <w:shd w:val="clear" w:color="auto" w:fill="auto"/>
            <w:noWrap/>
            <w:vAlign w:val="center"/>
          </w:tcPr>
          <w:p w14:paraId="17E99BDB" w14:textId="6BA5969B" w:rsidR="00C56570" w:rsidRPr="005C02E7" w:rsidRDefault="00C56570" w:rsidP="00C56570">
            <w:pPr>
              <w:jc w:val="center"/>
              <w:rPr>
                <w:color w:val="000000"/>
                <w:sz w:val="18"/>
                <w:szCs w:val="18"/>
                <w:lang w:eastAsia="ro-RO"/>
              </w:rPr>
            </w:pPr>
          </w:p>
        </w:tc>
        <w:tc>
          <w:tcPr>
            <w:tcW w:w="0" w:type="auto"/>
            <w:tcBorders>
              <w:bottom w:val="single" w:sz="4" w:space="0" w:color="auto"/>
            </w:tcBorders>
            <w:shd w:val="clear" w:color="auto" w:fill="auto"/>
            <w:noWrap/>
            <w:vAlign w:val="center"/>
          </w:tcPr>
          <w:p w14:paraId="780CD382" w14:textId="09233D78" w:rsidR="00C56570" w:rsidRPr="005C02E7" w:rsidRDefault="00C56570" w:rsidP="00C56570">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1F1B0FD9" w14:textId="7C8B496E" w:rsidR="00C56570" w:rsidRPr="005C02E7" w:rsidRDefault="00C56570" w:rsidP="00C56570">
            <w:pPr>
              <w:jc w:val="center"/>
              <w:rPr>
                <w:color w:val="000000"/>
                <w:sz w:val="18"/>
                <w:szCs w:val="18"/>
                <w:lang w:eastAsia="ro-RO"/>
              </w:rPr>
            </w:pPr>
            <w:r w:rsidRPr="005C02E7">
              <w:rPr>
                <w:color w:val="000000"/>
                <w:sz w:val="18"/>
                <w:szCs w:val="18"/>
              </w:rPr>
              <w:t>1161</w:t>
            </w:r>
          </w:p>
        </w:tc>
        <w:tc>
          <w:tcPr>
            <w:tcW w:w="0" w:type="auto"/>
            <w:tcBorders>
              <w:bottom w:val="single" w:sz="4" w:space="0" w:color="auto"/>
            </w:tcBorders>
            <w:shd w:val="clear" w:color="auto" w:fill="auto"/>
            <w:noWrap/>
            <w:vAlign w:val="center"/>
          </w:tcPr>
          <w:p w14:paraId="6C3BC7C7" w14:textId="11249EB9" w:rsidR="00C56570" w:rsidRPr="005C02E7" w:rsidRDefault="00C56570" w:rsidP="00C56570">
            <w:pPr>
              <w:jc w:val="center"/>
              <w:rPr>
                <w:color w:val="000000"/>
                <w:sz w:val="18"/>
                <w:szCs w:val="18"/>
                <w:lang w:eastAsia="ro-RO"/>
              </w:rPr>
            </w:pPr>
            <w:r w:rsidRPr="005C02E7">
              <w:rPr>
                <w:color w:val="000000"/>
                <w:sz w:val="18"/>
                <w:szCs w:val="18"/>
              </w:rPr>
              <w:t>0</w:t>
            </w:r>
          </w:p>
        </w:tc>
        <w:tc>
          <w:tcPr>
            <w:tcW w:w="0" w:type="auto"/>
            <w:tcBorders>
              <w:bottom w:val="single" w:sz="4" w:space="0" w:color="auto"/>
            </w:tcBorders>
            <w:shd w:val="clear" w:color="auto" w:fill="auto"/>
            <w:noWrap/>
            <w:vAlign w:val="center"/>
          </w:tcPr>
          <w:p w14:paraId="4C6C163A" w14:textId="3294AD71" w:rsidR="00C56570" w:rsidRPr="005C02E7" w:rsidRDefault="00C56570" w:rsidP="00C56570">
            <w:pPr>
              <w:jc w:val="center"/>
              <w:rPr>
                <w:color w:val="000000"/>
                <w:sz w:val="18"/>
                <w:szCs w:val="18"/>
                <w:lang w:eastAsia="ro-RO"/>
              </w:rPr>
            </w:pPr>
            <w:r w:rsidRPr="005C02E7">
              <w:rPr>
                <w:color w:val="000000"/>
                <w:sz w:val="18"/>
                <w:szCs w:val="18"/>
              </w:rPr>
              <w:t>0</w:t>
            </w:r>
          </w:p>
        </w:tc>
        <w:tc>
          <w:tcPr>
            <w:tcW w:w="0" w:type="auto"/>
            <w:tcBorders>
              <w:bottom w:val="single" w:sz="4" w:space="0" w:color="auto"/>
            </w:tcBorders>
            <w:shd w:val="clear" w:color="auto" w:fill="auto"/>
            <w:noWrap/>
            <w:vAlign w:val="center"/>
          </w:tcPr>
          <w:p w14:paraId="699D8F80" w14:textId="4C57EC98" w:rsidR="00C56570" w:rsidRPr="005C02E7" w:rsidRDefault="00C56570" w:rsidP="00C56570">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5C9718EF" w14:textId="6BEBBA06" w:rsidR="00C56570" w:rsidRPr="005C02E7" w:rsidRDefault="00C56570" w:rsidP="00C56570">
            <w:pPr>
              <w:overflowPunct/>
              <w:autoSpaceDE/>
              <w:autoSpaceDN/>
              <w:adjustRightInd/>
              <w:jc w:val="center"/>
              <w:textAlignment w:val="auto"/>
              <w:rPr>
                <w:sz w:val="18"/>
                <w:szCs w:val="18"/>
                <w:lang w:eastAsia="ro-RO"/>
              </w:rPr>
            </w:pPr>
            <w:r w:rsidRPr="005C02E7">
              <w:rPr>
                <w:sz w:val="18"/>
                <w:szCs w:val="18"/>
                <w:lang w:eastAsia="ro-RO"/>
              </w:rPr>
              <w:t>-</w:t>
            </w:r>
          </w:p>
        </w:tc>
        <w:tc>
          <w:tcPr>
            <w:tcW w:w="0" w:type="auto"/>
            <w:tcBorders>
              <w:bottom w:val="single" w:sz="4" w:space="0" w:color="auto"/>
            </w:tcBorders>
            <w:shd w:val="clear" w:color="auto" w:fill="auto"/>
            <w:noWrap/>
            <w:vAlign w:val="center"/>
          </w:tcPr>
          <w:p w14:paraId="2BA47732" w14:textId="285906E4" w:rsidR="00C56570" w:rsidRPr="005C02E7" w:rsidRDefault="00C56570" w:rsidP="00C56570">
            <w:pPr>
              <w:overflowPunct/>
              <w:autoSpaceDE/>
              <w:autoSpaceDN/>
              <w:adjustRightInd/>
              <w:jc w:val="center"/>
              <w:textAlignment w:val="auto"/>
              <w:rPr>
                <w:sz w:val="18"/>
                <w:szCs w:val="18"/>
                <w:lang w:eastAsia="ro-RO"/>
              </w:rPr>
            </w:pPr>
            <w:r w:rsidRPr="005C02E7">
              <w:rPr>
                <w:sz w:val="18"/>
                <w:szCs w:val="18"/>
                <w:lang w:eastAsia="ro-RO"/>
              </w:rPr>
              <w:t>7MO 2LA 1DR</w:t>
            </w:r>
          </w:p>
        </w:tc>
        <w:tc>
          <w:tcPr>
            <w:tcW w:w="0" w:type="auto"/>
            <w:tcBorders>
              <w:bottom w:val="single" w:sz="4" w:space="0" w:color="auto"/>
            </w:tcBorders>
            <w:shd w:val="clear" w:color="auto" w:fill="auto"/>
            <w:noWrap/>
            <w:vAlign w:val="center"/>
          </w:tcPr>
          <w:p w14:paraId="5F7D81FE" w14:textId="7A6A1E22" w:rsidR="00C56570" w:rsidRPr="005C02E7" w:rsidRDefault="00C56570" w:rsidP="00C56570">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6CF0DC64" w14:textId="5412FF3A" w:rsidR="00C56570" w:rsidRPr="005C02E7" w:rsidRDefault="00C56570" w:rsidP="00C56570">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6F43D07A" w14:textId="29489210" w:rsidR="00C56570" w:rsidRPr="005C02E7" w:rsidRDefault="00C56570" w:rsidP="00C56570">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17A1C4BF" w14:textId="00D98B98" w:rsidR="00C56570" w:rsidRPr="005C02E7" w:rsidRDefault="00C56570" w:rsidP="00C56570">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vAlign w:val="center"/>
          </w:tcPr>
          <w:p w14:paraId="34058092" w14:textId="77777777" w:rsidR="00C56570" w:rsidRPr="003214B5" w:rsidRDefault="00C56570" w:rsidP="00C56570">
            <w:pPr>
              <w:jc w:val="center"/>
              <w:rPr>
                <w:color w:val="000000"/>
                <w:sz w:val="18"/>
                <w:szCs w:val="18"/>
              </w:rPr>
            </w:pPr>
            <w:r w:rsidRPr="003214B5">
              <w:rPr>
                <w:color w:val="000000"/>
                <w:sz w:val="18"/>
                <w:szCs w:val="18"/>
              </w:rPr>
              <w:t>mare</w:t>
            </w:r>
          </w:p>
        </w:tc>
      </w:tr>
      <w:tr w:rsidR="00F92A7D" w:rsidRPr="005C02E7" w14:paraId="689DF40D" w14:textId="77777777" w:rsidTr="00F92A7D">
        <w:trPr>
          <w:trHeight w:val="300"/>
          <w:jc w:val="center"/>
        </w:trPr>
        <w:tc>
          <w:tcPr>
            <w:tcW w:w="0" w:type="auto"/>
            <w:tcBorders>
              <w:bottom w:val="single" w:sz="4" w:space="0" w:color="auto"/>
            </w:tcBorders>
            <w:shd w:val="clear" w:color="auto" w:fill="auto"/>
            <w:noWrap/>
            <w:vAlign w:val="center"/>
          </w:tcPr>
          <w:p w14:paraId="0384DA95" w14:textId="474E0CEF" w:rsidR="00C56570" w:rsidRPr="005C02E7" w:rsidRDefault="00C56570" w:rsidP="00C56570">
            <w:pPr>
              <w:jc w:val="center"/>
              <w:rPr>
                <w:color w:val="000000"/>
                <w:sz w:val="18"/>
                <w:szCs w:val="18"/>
                <w:lang w:eastAsia="ro-RO"/>
              </w:rPr>
            </w:pPr>
            <w:r w:rsidRPr="005C02E7">
              <w:rPr>
                <w:sz w:val="18"/>
                <w:szCs w:val="18"/>
              </w:rPr>
              <w:t>52 A</w:t>
            </w:r>
          </w:p>
        </w:tc>
        <w:tc>
          <w:tcPr>
            <w:tcW w:w="0" w:type="auto"/>
            <w:tcBorders>
              <w:bottom w:val="single" w:sz="4" w:space="0" w:color="auto"/>
            </w:tcBorders>
            <w:shd w:val="clear" w:color="auto" w:fill="auto"/>
            <w:noWrap/>
            <w:vAlign w:val="center"/>
          </w:tcPr>
          <w:p w14:paraId="1AC234E3" w14:textId="0FBE6AF2" w:rsidR="00C56570" w:rsidRPr="005C02E7" w:rsidRDefault="00C56570" w:rsidP="00C56570">
            <w:pPr>
              <w:jc w:val="center"/>
              <w:rPr>
                <w:color w:val="000000"/>
                <w:sz w:val="18"/>
                <w:szCs w:val="18"/>
                <w:lang w:eastAsia="ro-RO"/>
              </w:rPr>
            </w:pPr>
            <w:r w:rsidRPr="005C02E7">
              <w:rPr>
                <w:color w:val="000000"/>
                <w:sz w:val="18"/>
                <w:szCs w:val="18"/>
              </w:rPr>
              <w:t>1,52</w:t>
            </w:r>
          </w:p>
        </w:tc>
        <w:tc>
          <w:tcPr>
            <w:tcW w:w="0" w:type="auto"/>
            <w:tcBorders>
              <w:bottom w:val="single" w:sz="4" w:space="0" w:color="auto"/>
            </w:tcBorders>
            <w:shd w:val="clear" w:color="auto" w:fill="auto"/>
            <w:noWrap/>
            <w:vAlign w:val="center"/>
          </w:tcPr>
          <w:p w14:paraId="2773A921" w14:textId="23D78E60" w:rsidR="00C56570" w:rsidRPr="005C02E7" w:rsidRDefault="00C56570" w:rsidP="00C56570">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1B2C2777" w14:textId="366481E7" w:rsidR="00C56570" w:rsidRPr="005C02E7" w:rsidRDefault="00C56570" w:rsidP="00C56570">
            <w:pPr>
              <w:jc w:val="center"/>
              <w:rPr>
                <w:color w:val="000000"/>
                <w:sz w:val="18"/>
                <w:szCs w:val="18"/>
                <w:lang w:eastAsia="ro-RO"/>
              </w:rPr>
            </w:pPr>
            <w:r w:rsidRPr="005C02E7">
              <w:rPr>
                <w:color w:val="000000"/>
                <w:sz w:val="18"/>
                <w:szCs w:val="18"/>
              </w:rPr>
              <w:t>16B5Q5R</w:t>
            </w:r>
          </w:p>
        </w:tc>
        <w:tc>
          <w:tcPr>
            <w:tcW w:w="0" w:type="auto"/>
            <w:tcBorders>
              <w:bottom w:val="single" w:sz="4" w:space="0" w:color="auto"/>
            </w:tcBorders>
            <w:shd w:val="clear" w:color="auto" w:fill="auto"/>
            <w:noWrap/>
            <w:vAlign w:val="center"/>
          </w:tcPr>
          <w:p w14:paraId="07F2B6DB" w14:textId="6978652E" w:rsidR="00C56570" w:rsidRPr="005C02E7" w:rsidRDefault="00C56570" w:rsidP="00C56570">
            <w:pPr>
              <w:jc w:val="center"/>
              <w:rPr>
                <w:color w:val="000000"/>
                <w:sz w:val="18"/>
                <w:szCs w:val="18"/>
                <w:lang w:eastAsia="ro-RO"/>
              </w:rPr>
            </w:pPr>
            <w:r w:rsidRPr="005C02E7">
              <w:rPr>
                <w:color w:val="000000"/>
                <w:sz w:val="18"/>
                <w:szCs w:val="18"/>
              </w:rPr>
              <w:t>1111</w:t>
            </w:r>
          </w:p>
        </w:tc>
        <w:tc>
          <w:tcPr>
            <w:tcW w:w="0" w:type="auto"/>
            <w:tcBorders>
              <w:bottom w:val="single" w:sz="4" w:space="0" w:color="auto"/>
            </w:tcBorders>
            <w:shd w:val="clear" w:color="auto" w:fill="auto"/>
            <w:noWrap/>
            <w:vAlign w:val="center"/>
          </w:tcPr>
          <w:p w14:paraId="055DB2FF" w14:textId="5A2D2AC5" w:rsidR="00C56570" w:rsidRPr="005C02E7" w:rsidRDefault="00C56570" w:rsidP="00C56570">
            <w:pPr>
              <w:jc w:val="center"/>
              <w:rPr>
                <w:color w:val="000000"/>
                <w:sz w:val="18"/>
                <w:szCs w:val="18"/>
                <w:lang w:eastAsia="ro-RO"/>
              </w:rPr>
            </w:pPr>
            <w:r w:rsidRPr="005C02E7">
              <w:rPr>
                <w:color w:val="000000"/>
                <w:sz w:val="18"/>
                <w:szCs w:val="18"/>
              </w:rPr>
              <w:t>0,7</w:t>
            </w:r>
          </w:p>
        </w:tc>
        <w:tc>
          <w:tcPr>
            <w:tcW w:w="0" w:type="auto"/>
            <w:tcBorders>
              <w:bottom w:val="single" w:sz="4" w:space="0" w:color="auto"/>
            </w:tcBorders>
            <w:shd w:val="clear" w:color="auto" w:fill="auto"/>
            <w:noWrap/>
            <w:vAlign w:val="center"/>
          </w:tcPr>
          <w:p w14:paraId="76A8A664" w14:textId="6C650DAC" w:rsidR="00C56570" w:rsidRPr="005C02E7" w:rsidRDefault="00C56570" w:rsidP="00C56570">
            <w:pPr>
              <w:jc w:val="center"/>
              <w:rPr>
                <w:color w:val="000000"/>
                <w:sz w:val="18"/>
                <w:szCs w:val="18"/>
                <w:lang w:eastAsia="ro-RO"/>
              </w:rPr>
            </w:pPr>
            <w:r w:rsidRPr="005C02E7">
              <w:rPr>
                <w:color w:val="000000"/>
                <w:sz w:val="18"/>
                <w:szCs w:val="18"/>
              </w:rPr>
              <w:t>140</w:t>
            </w:r>
          </w:p>
        </w:tc>
        <w:tc>
          <w:tcPr>
            <w:tcW w:w="0" w:type="auto"/>
            <w:tcBorders>
              <w:bottom w:val="single" w:sz="4" w:space="0" w:color="auto"/>
            </w:tcBorders>
            <w:shd w:val="clear" w:color="auto" w:fill="auto"/>
            <w:noWrap/>
            <w:vAlign w:val="center"/>
          </w:tcPr>
          <w:p w14:paraId="3F044EA7" w14:textId="641C6F7D" w:rsidR="00C56570" w:rsidRPr="005C02E7" w:rsidRDefault="00C56570" w:rsidP="00C56570">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234A2E1E" w14:textId="199D0578" w:rsidR="00C56570" w:rsidRPr="005C02E7" w:rsidRDefault="00C56570" w:rsidP="00C56570">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6FD7F961" w14:textId="37E7852A" w:rsidR="00C56570" w:rsidRPr="005C02E7" w:rsidRDefault="00C56570" w:rsidP="00C56570">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4B86FF31" w14:textId="47EC7B6B" w:rsidR="00C56570" w:rsidRPr="005C02E7" w:rsidRDefault="00C56570" w:rsidP="00C56570">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14F8C582" w14:textId="56478592" w:rsidR="00C56570" w:rsidRPr="005C02E7" w:rsidRDefault="00C56570" w:rsidP="00C56570">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echien</w:t>
            </w:r>
            <w:proofErr w:type="spellEnd"/>
          </w:p>
        </w:tc>
        <w:tc>
          <w:tcPr>
            <w:tcW w:w="0" w:type="auto"/>
            <w:tcBorders>
              <w:bottom w:val="single" w:sz="4" w:space="0" w:color="auto"/>
            </w:tcBorders>
            <w:shd w:val="clear" w:color="auto" w:fill="auto"/>
            <w:noWrap/>
            <w:vAlign w:val="center"/>
          </w:tcPr>
          <w:p w14:paraId="26BDC360" w14:textId="60184800" w:rsidR="00C56570" w:rsidRPr="005C02E7" w:rsidRDefault="00C56570" w:rsidP="00C56570">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58FD07B9" w14:textId="34CD0396" w:rsidR="00C56570" w:rsidRPr="005C02E7" w:rsidRDefault="00C56570" w:rsidP="00C56570">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vAlign w:val="center"/>
          </w:tcPr>
          <w:p w14:paraId="7E1E39D7" w14:textId="77777777" w:rsidR="00C56570" w:rsidRPr="003214B5" w:rsidRDefault="00C56570" w:rsidP="00C56570">
            <w:pPr>
              <w:jc w:val="center"/>
              <w:rPr>
                <w:color w:val="000000"/>
                <w:sz w:val="18"/>
                <w:szCs w:val="18"/>
              </w:rPr>
            </w:pPr>
            <w:r w:rsidRPr="003214B5">
              <w:rPr>
                <w:color w:val="000000"/>
                <w:sz w:val="18"/>
                <w:szCs w:val="18"/>
              </w:rPr>
              <w:t>mare</w:t>
            </w:r>
          </w:p>
        </w:tc>
      </w:tr>
      <w:tr w:rsidR="00F92A7D" w:rsidRPr="005C02E7" w14:paraId="33517E6A" w14:textId="77777777" w:rsidTr="00F92A7D">
        <w:trPr>
          <w:trHeight w:val="300"/>
          <w:jc w:val="center"/>
        </w:trPr>
        <w:tc>
          <w:tcPr>
            <w:tcW w:w="0" w:type="auto"/>
            <w:tcBorders>
              <w:bottom w:val="single" w:sz="4" w:space="0" w:color="auto"/>
            </w:tcBorders>
            <w:shd w:val="clear" w:color="auto" w:fill="auto"/>
            <w:noWrap/>
            <w:vAlign w:val="center"/>
          </w:tcPr>
          <w:p w14:paraId="0EA875CF" w14:textId="41875836" w:rsidR="00C56570" w:rsidRPr="005C02E7" w:rsidRDefault="00C56570" w:rsidP="00C56570">
            <w:pPr>
              <w:jc w:val="center"/>
              <w:rPr>
                <w:color w:val="000000"/>
                <w:sz w:val="18"/>
                <w:szCs w:val="18"/>
                <w:lang w:eastAsia="ro-RO"/>
              </w:rPr>
            </w:pPr>
            <w:r w:rsidRPr="005C02E7">
              <w:rPr>
                <w:sz w:val="18"/>
                <w:szCs w:val="18"/>
              </w:rPr>
              <w:t>52 B</w:t>
            </w:r>
          </w:p>
        </w:tc>
        <w:tc>
          <w:tcPr>
            <w:tcW w:w="0" w:type="auto"/>
            <w:tcBorders>
              <w:bottom w:val="single" w:sz="4" w:space="0" w:color="auto"/>
            </w:tcBorders>
            <w:shd w:val="clear" w:color="auto" w:fill="auto"/>
            <w:noWrap/>
            <w:vAlign w:val="center"/>
          </w:tcPr>
          <w:p w14:paraId="6FBC4CEE" w14:textId="17197B91" w:rsidR="00C56570" w:rsidRPr="005C02E7" w:rsidRDefault="00C56570" w:rsidP="00C56570">
            <w:pPr>
              <w:jc w:val="center"/>
              <w:rPr>
                <w:color w:val="000000"/>
                <w:sz w:val="18"/>
                <w:szCs w:val="18"/>
                <w:lang w:eastAsia="ro-RO"/>
              </w:rPr>
            </w:pPr>
            <w:r w:rsidRPr="005C02E7">
              <w:rPr>
                <w:color w:val="000000"/>
                <w:sz w:val="18"/>
                <w:szCs w:val="18"/>
              </w:rPr>
              <w:t>12,55</w:t>
            </w:r>
          </w:p>
        </w:tc>
        <w:tc>
          <w:tcPr>
            <w:tcW w:w="0" w:type="auto"/>
            <w:tcBorders>
              <w:bottom w:val="single" w:sz="4" w:space="0" w:color="auto"/>
            </w:tcBorders>
            <w:shd w:val="clear" w:color="auto" w:fill="auto"/>
            <w:noWrap/>
            <w:vAlign w:val="center"/>
          </w:tcPr>
          <w:p w14:paraId="25E03249" w14:textId="1F7DB292" w:rsidR="00C56570" w:rsidRPr="005C02E7" w:rsidRDefault="00C56570" w:rsidP="00C56570">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24F5DCAF" w14:textId="2C94BB08" w:rsidR="00C56570" w:rsidRPr="005C02E7" w:rsidRDefault="00C56570" w:rsidP="00C56570">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071FE7F7" w14:textId="6E85CFC7" w:rsidR="00C56570" w:rsidRPr="005C02E7" w:rsidRDefault="00C56570" w:rsidP="00C56570">
            <w:pPr>
              <w:jc w:val="center"/>
              <w:rPr>
                <w:color w:val="000000"/>
                <w:sz w:val="18"/>
                <w:szCs w:val="18"/>
                <w:lang w:eastAsia="ro-RO"/>
              </w:rPr>
            </w:pPr>
            <w:r w:rsidRPr="005C02E7">
              <w:rPr>
                <w:color w:val="000000"/>
                <w:sz w:val="18"/>
                <w:szCs w:val="18"/>
              </w:rPr>
              <w:t>1162</w:t>
            </w:r>
          </w:p>
        </w:tc>
        <w:tc>
          <w:tcPr>
            <w:tcW w:w="0" w:type="auto"/>
            <w:tcBorders>
              <w:bottom w:val="single" w:sz="4" w:space="0" w:color="auto"/>
            </w:tcBorders>
            <w:shd w:val="clear" w:color="auto" w:fill="auto"/>
            <w:noWrap/>
            <w:vAlign w:val="center"/>
          </w:tcPr>
          <w:p w14:paraId="6E129FA8" w14:textId="40B97171" w:rsidR="00C56570" w:rsidRPr="005C02E7" w:rsidRDefault="00C56570" w:rsidP="00C56570">
            <w:pPr>
              <w:jc w:val="center"/>
              <w:rPr>
                <w:color w:val="000000"/>
                <w:sz w:val="18"/>
                <w:szCs w:val="18"/>
                <w:lang w:eastAsia="ro-RO"/>
              </w:rPr>
            </w:pPr>
            <w:r w:rsidRPr="005C02E7">
              <w:rPr>
                <w:color w:val="000000"/>
                <w:sz w:val="18"/>
                <w:szCs w:val="18"/>
              </w:rPr>
              <w:t>0,7</w:t>
            </w:r>
          </w:p>
        </w:tc>
        <w:tc>
          <w:tcPr>
            <w:tcW w:w="0" w:type="auto"/>
            <w:tcBorders>
              <w:bottom w:val="single" w:sz="4" w:space="0" w:color="auto"/>
            </w:tcBorders>
            <w:shd w:val="clear" w:color="auto" w:fill="auto"/>
            <w:noWrap/>
            <w:vAlign w:val="center"/>
          </w:tcPr>
          <w:p w14:paraId="5B83E152" w14:textId="211BA580" w:rsidR="00C56570" w:rsidRPr="005C02E7" w:rsidRDefault="00C56570" w:rsidP="00C56570">
            <w:pPr>
              <w:jc w:val="center"/>
              <w:rPr>
                <w:color w:val="000000"/>
                <w:sz w:val="18"/>
                <w:szCs w:val="18"/>
                <w:lang w:eastAsia="ro-RO"/>
              </w:rPr>
            </w:pPr>
            <w:r w:rsidRPr="005C02E7">
              <w:rPr>
                <w:color w:val="000000"/>
                <w:sz w:val="18"/>
                <w:szCs w:val="18"/>
              </w:rPr>
              <w:t>65</w:t>
            </w:r>
          </w:p>
        </w:tc>
        <w:tc>
          <w:tcPr>
            <w:tcW w:w="0" w:type="auto"/>
            <w:tcBorders>
              <w:bottom w:val="single" w:sz="4" w:space="0" w:color="auto"/>
            </w:tcBorders>
            <w:shd w:val="clear" w:color="auto" w:fill="auto"/>
            <w:noWrap/>
            <w:vAlign w:val="center"/>
          </w:tcPr>
          <w:p w14:paraId="6D67F934" w14:textId="31EDFA4F" w:rsidR="00C56570" w:rsidRPr="005C02E7" w:rsidRDefault="00C56570" w:rsidP="00C56570">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48D027BE" w14:textId="367FA332" w:rsidR="00C56570" w:rsidRPr="005C02E7" w:rsidRDefault="00C56570" w:rsidP="00C56570">
            <w:pPr>
              <w:overflowPunct/>
              <w:autoSpaceDE/>
              <w:autoSpaceDN/>
              <w:adjustRightInd/>
              <w:jc w:val="center"/>
              <w:textAlignment w:val="auto"/>
              <w:rPr>
                <w:sz w:val="18"/>
                <w:szCs w:val="18"/>
                <w:lang w:eastAsia="ro-RO"/>
              </w:rPr>
            </w:pPr>
            <w:r w:rsidRPr="005C02E7">
              <w:rPr>
                <w:sz w:val="18"/>
                <w:szCs w:val="18"/>
                <w:lang w:eastAsia="ro-RO"/>
              </w:rPr>
              <w:t>8MO 1PI 1ME</w:t>
            </w:r>
          </w:p>
        </w:tc>
        <w:tc>
          <w:tcPr>
            <w:tcW w:w="0" w:type="auto"/>
            <w:tcBorders>
              <w:bottom w:val="single" w:sz="4" w:space="0" w:color="auto"/>
            </w:tcBorders>
            <w:shd w:val="clear" w:color="auto" w:fill="auto"/>
            <w:noWrap/>
            <w:vAlign w:val="center"/>
          </w:tcPr>
          <w:p w14:paraId="74917492" w14:textId="0EF8FC4C" w:rsidR="00C56570" w:rsidRPr="005C02E7" w:rsidRDefault="00C56570" w:rsidP="00C56570">
            <w:pPr>
              <w:overflowPunct/>
              <w:autoSpaceDE/>
              <w:autoSpaceDN/>
              <w:adjustRightInd/>
              <w:jc w:val="center"/>
              <w:textAlignment w:val="auto"/>
              <w:rPr>
                <w:sz w:val="18"/>
                <w:szCs w:val="18"/>
                <w:lang w:eastAsia="ro-RO"/>
              </w:rPr>
            </w:pPr>
            <w:r w:rsidRPr="005C02E7">
              <w:rPr>
                <w:sz w:val="18"/>
                <w:szCs w:val="18"/>
                <w:lang w:eastAsia="ro-RO"/>
              </w:rPr>
              <w:t>8MO 1PI 1DT</w:t>
            </w:r>
          </w:p>
        </w:tc>
        <w:tc>
          <w:tcPr>
            <w:tcW w:w="0" w:type="auto"/>
            <w:tcBorders>
              <w:bottom w:val="single" w:sz="4" w:space="0" w:color="auto"/>
            </w:tcBorders>
            <w:shd w:val="clear" w:color="auto" w:fill="auto"/>
            <w:noWrap/>
            <w:vAlign w:val="center"/>
          </w:tcPr>
          <w:p w14:paraId="0B31E8FF" w14:textId="3388F9DC" w:rsidR="00C56570" w:rsidRPr="005C02E7" w:rsidRDefault="00C56570" w:rsidP="00C56570">
            <w:pPr>
              <w:jc w:val="center"/>
              <w:rPr>
                <w:color w:val="000000"/>
                <w:sz w:val="18"/>
                <w:szCs w:val="18"/>
                <w:lang w:eastAsia="ro-RO"/>
              </w:rPr>
            </w:pPr>
            <w:r w:rsidRPr="005C02E7">
              <w:rPr>
                <w:color w:val="000000"/>
                <w:sz w:val="18"/>
                <w:szCs w:val="18"/>
                <w:lang w:eastAsia="ro-RO"/>
              </w:rPr>
              <w:t>Artificial</w:t>
            </w:r>
          </w:p>
        </w:tc>
        <w:tc>
          <w:tcPr>
            <w:tcW w:w="0" w:type="auto"/>
            <w:tcBorders>
              <w:bottom w:val="single" w:sz="4" w:space="0" w:color="auto"/>
            </w:tcBorders>
            <w:shd w:val="clear" w:color="auto" w:fill="auto"/>
            <w:noWrap/>
            <w:vAlign w:val="center"/>
          </w:tcPr>
          <w:p w14:paraId="14C43E1B" w14:textId="28E64A0F" w:rsidR="00C56570" w:rsidRPr="005C02E7" w:rsidRDefault="00C56570" w:rsidP="00C56570">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echien</w:t>
            </w:r>
            <w:proofErr w:type="spellEnd"/>
          </w:p>
        </w:tc>
        <w:tc>
          <w:tcPr>
            <w:tcW w:w="0" w:type="auto"/>
            <w:tcBorders>
              <w:bottom w:val="single" w:sz="4" w:space="0" w:color="auto"/>
            </w:tcBorders>
            <w:shd w:val="clear" w:color="auto" w:fill="auto"/>
            <w:noWrap/>
            <w:vAlign w:val="center"/>
          </w:tcPr>
          <w:p w14:paraId="478F3F84" w14:textId="1E8F2030" w:rsidR="00C56570" w:rsidRPr="005C02E7" w:rsidRDefault="00C56570" w:rsidP="00C56570">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5D847D26" w14:textId="380F6244" w:rsidR="00C56570" w:rsidRPr="005C02E7" w:rsidRDefault="00C56570" w:rsidP="00C56570">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vAlign w:val="center"/>
          </w:tcPr>
          <w:p w14:paraId="3EC1FE9C" w14:textId="77777777" w:rsidR="00C56570" w:rsidRPr="003214B5" w:rsidRDefault="00C56570" w:rsidP="00C56570">
            <w:pPr>
              <w:jc w:val="center"/>
              <w:rPr>
                <w:color w:val="000000"/>
                <w:sz w:val="18"/>
                <w:szCs w:val="18"/>
              </w:rPr>
            </w:pPr>
            <w:r w:rsidRPr="003214B5">
              <w:rPr>
                <w:color w:val="000000"/>
                <w:sz w:val="18"/>
                <w:szCs w:val="18"/>
              </w:rPr>
              <w:t>mare</w:t>
            </w:r>
          </w:p>
        </w:tc>
      </w:tr>
      <w:tr w:rsidR="00F92A7D" w:rsidRPr="005C02E7" w14:paraId="599A94AC" w14:textId="77777777" w:rsidTr="00F92A7D">
        <w:trPr>
          <w:trHeight w:val="300"/>
          <w:jc w:val="center"/>
        </w:trPr>
        <w:tc>
          <w:tcPr>
            <w:tcW w:w="0" w:type="auto"/>
            <w:tcBorders>
              <w:bottom w:val="single" w:sz="4" w:space="0" w:color="auto"/>
            </w:tcBorders>
            <w:shd w:val="clear" w:color="auto" w:fill="auto"/>
            <w:noWrap/>
            <w:vAlign w:val="center"/>
          </w:tcPr>
          <w:p w14:paraId="586B76E2" w14:textId="122C9CAA" w:rsidR="00C56570" w:rsidRPr="005C02E7" w:rsidRDefault="00C56570" w:rsidP="00C56570">
            <w:pPr>
              <w:jc w:val="center"/>
              <w:rPr>
                <w:color w:val="000000"/>
                <w:sz w:val="18"/>
                <w:szCs w:val="18"/>
                <w:lang w:eastAsia="ro-RO"/>
              </w:rPr>
            </w:pPr>
            <w:r w:rsidRPr="005C02E7">
              <w:rPr>
                <w:sz w:val="18"/>
                <w:szCs w:val="18"/>
              </w:rPr>
              <w:t>52 C</w:t>
            </w:r>
          </w:p>
        </w:tc>
        <w:tc>
          <w:tcPr>
            <w:tcW w:w="0" w:type="auto"/>
            <w:tcBorders>
              <w:bottom w:val="single" w:sz="4" w:space="0" w:color="auto"/>
            </w:tcBorders>
            <w:shd w:val="clear" w:color="auto" w:fill="auto"/>
            <w:noWrap/>
            <w:vAlign w:val="center"/>
          </w:tcPr>
          <w:p w14:paraId="2DBC95CB" w14:textId="47A61F40" w:rsidR="00C56570" w:rsidRPr="005C02E7" w:rsidRDefault="00C56570" w:rsidP="00C56570">
            <w:pPr>
              <w:jc w:val="center"/>
              <w:rPr>
                <w:color w:val="000000"/>
                <w:sz w:val="18"/>
                <w:szCs w:val="18"/>
                <w:lang w:eastAsia="ro-RO"/>
              </w:rPr>
            </w:pPr>
            <w:r w:rsidRPr="005C02E7">
              <w:rPr>
                <w:color w:val="000000"/>
                <w:sz w:val="18"/>
                <w:szCs w:val="18"/>
              </w:rPr>
              <w:t>18,16</w:t>
            </w:r>
          </w:p>
        </w:tc>
        <w:tc>
          <w:tcPr>
            <w:tcW w:w="0" w:type="auto"/>
            <w:tcBorders>
              <w:bottom w:val="single" w:sz="4" w:space="0" w:color="auto"/>
            </w:tcBorders>
            <w:shd w:val="clear" w:color="auto" w:fill="auto"/>
            <w:noWrap/>
            <w:vAlign w:val="center"/>
          </w:tcPr>
          <w:p w14:paraId="36CB507B" w14:textId="34385FA2" w:rsidR="00C56570" w:rsidRPr="005C02E7" w:rsidRDefault="00C56570" w:rsidP="00C56570">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30DB6051" w14:textId="56FEB5C9" w:rsidR="00C56570" w:rsidRPr="005C02E7" w:rsidRDefault="00C56570" w:rsidP="00C56570">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6B0AD0E6" w14:textId="548C2407" w:rsidR="00C56570" w:rsidRPr="005C02E7" w:rsidRDefault="00C56570" w:rsidP="00C56570">
            <w:pPr>
              <w:jc w:val="center"/>
              <w:rPr>
                <w:color w:val="000000"/>
                <w:sz w:val="18"/>
                <w:szCs w:val="18"/>
                <w:lang w:eastAsia="ro-RO"/>
              </w:rPr>
            </w:pPr>
            <w:r w:rsidRPr="005C02E7">
              <w:rPr>
                <w:color w:val="000000"/>
                <w:sz w:val="18"/>
                <w:szCs w:val="18"/>
              </w:rPr>
              <w:t>1161</w:t>
            </w:r>
          </w:p>
        </w:tc>
        <w:tc>
          <w:tcPr>
            <w:tcW w:w="0" w:type="auto"/>
            <w:tcBorders>
              <w:bottom w:val="single" w:sz="4" w:space="0" w:color="auto"/>
            </w:tcBorders>
            <w:shd w:val="clear" w:color="auto" w:fill="auto"/>
            <w:noWrap/>
            <w:vAlign w:val="center"/>
          </w:tcPr>
          <w:p w14:paraId="18FD00B7" w14:textId="6AD9B070" w:rsidR="00C56570" w:rsidRPr="005C02E7" w:rsidRDefault="00C56570" w:rsidP="00C56570">
            <w:pPr>
              <w:jc w:val="center"/>
              <w:rPr>
                <w:color w:val="000000"/>
                <w:sz w:val="18"/>
                <w:szCs w:val="18"/>
                <w:lang w:eastAsia="ro-RO"/>
              </w:rPr>
            </w:pPr>
            <w:r w:rsidRPr="005C02E7">
              <w:rPr>
                <w:color w:val="000000"/>
                <w:sz w:val="18"/>
                <w:szCs w:val="18"/>
              </w:rPr>
              <w:t>0,5</w:t>
            </w:r>
          </w:p>
        </w:tc>
        <w:tc>
          <w:tcPr>
            <w:tcW w:w="0" w:type="auto"/>
            <w:tcBorders>
              <w:bottom w:val="single" w:sz="4" w:space="0" w:color="auto"/>
            </w:tcBorders>
            <w:shd w:val="clear" w:color="auto" w:fill="auto"/>
            <w:noWrap/>
            <w:vAlign w:val="center"/>
          </w:tcPr>
          <w:p w14:paraId="3D113B61" w14:textId="347BC971" w:rsidR="00C56570" w:rsidRPr="005C02E7" w:rsidRDefault="00C56570" w:rsidP="00C56570">
            <w:pPr>
              <w:jc w:val="center"/>
              <w:rPr>
                <w:color w:val="000000"/>
                <w:sz w:val="18"/>
                <w:szCs w:val="18"/>
                <w:lang w:eastAsia="ro-RO"/>
              </w:rPr>
            </w:pPr>
            <w:r w:rsidRPr="005C02E7">
              <w:rPr>
                <w:color w:val="000000"/>
                <w:sz w:val="18"/>
                <w:szCs w:val="18"/>
              </w:rPr>
              <w:t>130</w:t>
            </w:r>
          </w:p>
        </w:tc>
        <w:tc>
          <w:tcPr>
            <w:tcW w:w="0" w:type="auto"/>
            <w:tcBorders>
              <w:bottom w:val="single" w:sz="4" w:space="0" w:color="auto"/>
            </w:tcBorders>
            <w:shd w:val="clear" w:color="auto" w:fill="auto"/>
            <w:noWrap/>
            <w:vAlign w:val="center"/>
          </w:tcPr>
          <w:p w14:paraId="591FDC57" w14:textId="11A871C2" w:rsidR="00C56570" w:rsidRPr="005C02E7" w:rsidRDefault="00C56570" w:rsidP="00C56570">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3654E939" w14:textId="11FACED0" w:rsidR="00C56570" w:rsidRPr="005C02E7" w:rsidRDefault="00C56570" w:rsidP="00C56570">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7283ED98" w14:textId="5DDCB616" w:rsidR="00C56570" w:rsidRPr="005C02E7" w:rsidRDefault="00C56570" w:rsidP="00C56570">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4A3EE1C5" w14:textId="3DC5511F" w:rsidR="00C56570" w:rsidRPr="005C02E7" w:rsidRDefault="00C56570" w:rsidP="00C56570">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69681EA7" w14:textId="55C5DDB7" w:rsidR="00C56570" w:rsidRPr="005C02E7" w:rsidRDefault="00C56570" w:rsidP="00C56570">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echien</w:t>
            </w:r>
            <w:proofErr w:type="spellEnd"/>
          </w:p>
        </w:tc>
        <w:tc>
          <w:tcPr>
            <w:tcW w:w="0" w:type="auto"/>
            <w:tcBorders>
              <w:bottom w:val="single" w:sz="4" w:space="0" w:color="auto"/>
            </w:tcBorders>
            <w:shd w:val="clear" w:color="auto" w:fill="auto"/>
            <w:noWrap/>
            <w:vAlign w:val="center"/>
          </w:tcPr>
          <w:p w14:paraId="5A6CCF92" w14:textId="73D29266" w:rsidR="00C56570" w:rsidRPr="005C02E7" w:rsidRDefault="00C56570" w:rsidP="00C56570">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1B640B41" w14:textId="4139A8B3" w:rsidR="00C56570" w:rsidRPr="005C02E7" w:rsidRDefault="00C56570" w:rsidP="00C56570">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vAlign w:val="center"/>
          </w:tcPr>
          <w:p w14:paraId="68106FB6" w14:textId="77777777" w:rsidR="00C56570" w:rsidRPr="003214B5" w:rsidRDefault="00C56570" w:rsidP="00C56570">
            <w:pPr>
              <w:jc w:val="center"/>
              <w:rPr>
                <w:color w:val="000000"/>
                <w:sz w:val="18"/>
                <w:szCs w:val="18"/>
              </w:rPr>
            </w:pPr>
            <w:r w:rsidRPr="003214B5">
              <w:rPr>
                <w:color w:val="000000"/>
                <w:sz w:val="18"/>
                <w:szCs w:val="18"/>
              </w:rPr>
              <w:t>mare</w:t>
            </w:r>
          </w:p>
        </w:tc>
      </w:tr>
      <w:tr w:rsidR="00F92A7D" w:rsidRPr="005C02E7" w14:paraId="44CC58FA" w14:textId="77777777" w:rsidTr="00F92A7D">
        <w:trPr>
          <w:trHeight w:val="300"/>
          <w:jc w:val="center"/>
        </w:trPr>
        <w:tc>
          <w:tcPr>
            <w:tcW w:w="0" w:type="auto"/>
            <w:tcBorders>
              <w:bottom w:val="single" w:sz="4" w:space="0" w:color="auto"/>
            </w:tcBorders>
            <w:shd w:val="clear" w:color="auto" w:fill="auto"/>
            <w:noWrap/>
            <w:vAlign w:val="center"/>
          </w:tcPr>
          <w:p w14:paraId="1A46787B" w14:textId="3D97D306" w:rsidR="00C56570" w:rsidRPr="005C02E7" w:rsidRDefault="00C56570" w:rsidP="00C56570">
            <w:pPr>
              <w:jc w:val="center"/>
              <w:rPr>
                <w:color w:val="000000"/>
                <w:sz w:val="18"/>
                <w:szCs w:val="18"/>
                <w:lang w:eastAsia="ro-RO"/>
              </w:rPr>
            </w:pPr>
            <w:r w:rsidRPr="005C02E7">
              <w:rPr>
                <w:sz w:val="18"/>
                <w:szCs w:val="18"/>
              </w:rPr>
              <w:t>52 D</w:t>
            </w:r>
          </w:p>
        </w:tc>
        <w:tc>
          <w:tcPr>
            <w:tcW w:w="0" w:type="auto"/>
            <w:tcBorders>
              <w:bottom w:val="single" w:sz="4" w:space="0" w:color="auto"/>
            </w:tcBorders>
            <w:shd w:val="clear" w:color="auto" w:fill="auto"/>
            <w:noWrap/>
            <w:vAlign w:val="center"/>
          </w:tcPr>
          <w:p w14:paraId="1C88D30A" w14:textId="4B09AF38" w:rsidR="00C56570" w:rsidRPr="005C02E7" w:rsidRDefault="00C56570" w:rsidP="00C56570">
            <w:pPr>
              <w:jc w:val="center"/>
              <w:rPr>
                <w:color w:val="000000"/>
                <w:sz w:val="18"/>
                <w:szCs w:val="18"/>
                <w:lang w:eastAsia="ro-RO"/>
              </w:rPr>
            </w:pPr>
            <w:r w:rsidRPr="005C02E7">
              <w:rPr>
                <w:color w:val="000000"/>
                <w:sz w:val="18"/>
                <w:szCs w:val="18"/>
              </w:rPr>
              <w:t>2,31</w:t>
            </w:r>
          </w:p>
        </w:tc>
        <w:tc>
          <w:tcPr>
            <w:tcW w:w="0" w:type="auto"/>
            <w:tcBorders>
              <w:bottom w:val="single" w:sz="4" w:space="0" w:color="auto"/>
            </w:tcBorders>
            <w:shd w:val="clear" w:color="auto" w:fill="auto"/>
            <w:noWrap/>
            <w:vAlign w:val="center"/>
          </w:tcPr>
          <w:p w14:paraId="4814DDA1" w14:textId="71B9A676" w:rsidR="00C56570" w:rsidRPr="005C02E7" w:rsidRDefault="00C56570" w:rsidP="00C56570">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63874FC3" w14:textId="3F6ABC44" w:rsidR="00C56570" w:rsidRPr="005C02E7" w:rsidRDefault="00C56570" w:rsidP="00C56570">
            <w:pPr>
              <w:jc w:val="center"/>
              <w:rPr>
                <w:color w:val="000000"/>
                <w:sz w:val="18"/>
                <w:szCs w:val="18"/>
                <w:lang w:eastAsia="ro-RO"/>
              </w:rPr>
            </w:pPr>
            <w:r w:rsidRPr="005C02E7">
              <w:rPr>
                <w:color w:val="000000"/>
                <w:sz w:val="18"/>
                <w:szCs w:val="18"/>
              </w:rPr>
              <w:t>16B5Q5R</w:t>
            </w:r>
          </w:p>
        </w:tc>
        <w:tc>
          <w:tcPr>
            <w:tcW w:w="0" w:type="auto"/>
            <w:tcBorders>
              <w:bottom w:val="single" w:sz="4" w:space="0" w:color="auto"/>
            </w:tcBorders>
            <w:shd w:val="clear" w:color="auto" w:fill="auto"/>
            <w:noWrap/>
            <w:vAlign w:val="center"/>
          </w:tcPr>
          <w:p w14:paraId="590BE9B8" w14:textId="3389778B" w:rsidR="00C56570" w:rsidRPr="005C02E7" w:rsidRDefault="00C56570" w:rsidP="00C56570">
            <w:pPr>
              <w:jc w:val="center"/>
              <w:rPr>
                <w:color w:val="000000"/>
                <w:sz w:val="18"/>
                <w:szCs w:val="18"/>
                <w:lang w:eastAsia="ro-RO"/>
              </w:rPr>
            </w:pPr>
            <w:r w:rsidRPr="005C02E7">
              <w:rPr>
                <w:color w:val="000000"/>
                <w:sz w:val="18"/>
                <w:szCs w:val="18"/>
              </w:rPr>
              <w:t>1114</w:t>
            </w:r>
          </w:p>
        </w:tc>
        <w:tc>
          <w:tcPr>
            <w:tcW w:w="0" w:type="auto"/>
            <w:tcBorders>
              <w:bottom w:val="single" w:sz="4" w:space="0" w:color="auto"/>
            </w:tcBorders>
            <w:shd w:val="clear" w:color="auto" w:fill="auto"/>
            <w:noWrap/>
            <w:vAlign w:val="center"/>
          </w:tcPr>
          <w:p w14:paraId="391217AE" w14:textId="47982DAF" w:rsidR="00C56570" w:rsidRPr="005C02E7" w:rsidRDefault="00C56570" w:rsidP="00C56570">
            <w:pPr>
              <w:jc w:val="center"/>
              <w:rPr>
                <w:color w:val="000000"/>
                <w:sz w:val="18"/>
                <w:szCs w:val="18"/>
                <w:lang w:eastAsia="ro-RO"/>
              </w:rPr>
            </w:pPr>
            <w:r w:rsidRPr="005C02E7">
              <w:rPr>
                <w:color w:val="000000"/>
                <w:sz w:val="18"/>
                <w:szCs w:val="18"/>
              </w:rPr>
              <w:t>0,9</w:t>
            </w:r>
          </w:p>
        </w:tc>
        <w:tc>
          <w:tcPr>
            <w:tcW w:w="0" w:type="auto"/>
            <w:tcBorders>
              <w:bottom w:val="single" w:sz="4" w:space="0" w:color="auto"/>
            </w:tcBorders>
            <w:shd w:val="clear" w:color="auto" w:fill="auto"/>
            <w:noWrap/>
            <w:vAlign w:val="center"/>
          </w:tcPr>
          <w:p w14:paraId="06232DE7" w14:textId="6D3898AD" w:rsidR="00C56570" w:rsidRPr="005C02E7" w:rsidRDefault="00C56570" w:rsidP="00C56570">
            <w:pPr>
              <w:jc w:val="center"/>
              <w:rPr>
                <w:color w:val="000000"/>
                <w:sz w:val="18"/>
                <w:szCs w:val="18"/>
                <w:lang w:eastAsia="ro-RO"/>
              </w:rPr>
            </w:pPr>
            <w:r w:rsidRPr="005C02E7">
              <w:rPr>
                <w:color w:val="000000"/>
                <w:sz w:val="18"/>
                <w:szCs w:val="18"/>
              </w:rPr>
              <w:t>50</w:t>
            </w:r>
          </w:p>
        </w:tc>
        <w:tc>
          <w:tcPr>
            <w:tcW w:w="0" w:type="auto"/>
            <w:tcBorders>
              <w:bottom w:val="single" w:sz="4" w:space="0" w:color="auto"/>
            </w:tcBorders>
            <w:shd w:val="clear" w:color="auto" w:fill="auto"/>
            <w:noWrap/>
            <w:vAlign w:val="center"/>
          </w:tcPr>
          <w:p w14:paraId="0EA4B988" w14:textId="0620D6C7" w:rsidR="00C56570" w:rsidRPr="005C02E7" w:rsidRDefault="00C56570" w:rsidP="00C56570">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606E5C3D" w14:textId="385A6955" w:rsidR="00C56570" w:rsidRPr="005C02E7" w:rsidRDefault="00C56570" w:rsidP="00C56570">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04D57518" w14:textId="7F87BB1D" w:rsidR="00C56570" w:rsidRPr="005C02E7" w:rsidRDefault="00C56570" w:rsidP="00C56570">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0BF9C089" w14:textId="6112795E" w:rsidR="00C56570" w:rsidRPr="005C02E7" w:rsidRDefault="00C56570" w:rsidP="00C56570">
            <w:pPr>
              <w:jc w:val="center"/>
              <w:rPr>
                <w:color w:val="000000"/>
                <w:sz w:val="18"/>
                <w:szCs w:val="18"/>
                <w:lang w:eastAsia="ro-RO"/>
              </w:rPr>
            </w:pPr>
            <w:r w:rsidRPr="005C02E7">
              <w:rPr>
                <w:color w:val="000000"/>
                <w:sz w:val="18"/>
                <w:szCs w:val="18"/>
                <w:lang w:eastAsia="ro-RO"/>
              </w:rPr>
              <w:t>Artificial</w:t>
            </w:r>
          </w:p>
        </w:tc>
        <w:tc>
          <w:tcPr>
            <w:tcW w:w="0" w:type="auto"/>
            <w:tcBorders>
              <w:bottom w:val="single" w:sz="4" w:space="0" w:color="auto"/>
            </w:tcBorders>
            <w:shd w:val="clear" w:color="auto" w:fill="auto"/>
            <w:noWrap/>
            <w:vAlign w:val="center"/>
          </w:tcPr>
          <w:p w14:paraId="075BFEB2" w14:textId="73ECA65B" w:rsidR="00C56570" w:rsidRPr="005C02E7" w:rsidRDefault="00C56570" w:rsidP="00C56570">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purien</w:t>
            </w:r>
            <w:proofErr w:type="spellEnd"/>
          </w:p>
        </w:tc>
        <w:tc>
          <w:tcPr>
            <w:tcW w:w="0" w:type="auto"/>
            <w:tcBorders>
              <w:bottom w:val="single" w:sz="4" w:space="0" w:color="auto"/>
            </w:tcBorders>
            <w:shd w:val="clear" w:color="auto" w:fill="auto"/>
            <w:noWrap/>
            <w:vAlign w:val="center"/>
          </w:tcPr>
          <w:p w14:paraId="6F46AB9B" w14:textId="70473F66" w:rsidR="00C56570" w:rsidRPr="005C02E7" w:rsidRDefault="00C56570" w:rsidP="00C56570">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05325B50" w14:textId="5C09C307" w:rsidR="00C56570" w:rsidRPr="005C02E7" w:rsidRDefault="00C56570" w:rsidP="00C56570">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vAlign w:val="center"/>
          </w:tcPr>
          <w:p w14:paraId="77E5C53B" w14:textId="77777777" w:rsidR="00C56570" w:rsidRPr="003214B5" w:rsidRDefault="00C56570" w:rsidP="00C56570">
            <w:pPr>
              <w:jc w:val="center"/>
              <w:rPr>
                <w:color w:val="000000"/>
                <w:sz w:val="18"/>
                <w:szCs w:val="18"/>
              </w:rPr>
            </w:pPr>
            <w:r w:rsidRPr="003214B5">
              <w:rPr>
                <w:color w:val="000000"/>
                <w:sz w:val="18"/>
                <w:szCs w:val="18"/>
              </w:rPr>
              <w:t>mare</w:t>
            </w:r>
          </w:p>
        </w:tc>
      </w:tr>
      <w:tr w:rsidR="00F92A7D" w:rsidRPr="005C02E7" w14:paraId="613C9438" w14:textId="77777777" w:rsidTr="00F92A7D">
        <w:trPr>
          <w:trHeight w:val="300"/>
          <w:jc w:val="center"/>
        </w:trPr>
        <w:tc>
          <w:tcPr>
            <w:tcW w:w="0" w:type="auto"/>
            <w:tcBorders>
              <w:bottom w:val="single" w:sz="4" w:space="0" w:color="auto"/>
            </w:tcBorders>
            <w:shd w:val="clear" w:color="auto" w:fill="auto"/>
            <w:noWrap/>
            <w:vAlign w:val="center"/>
          </w:tcPr>
          <w:p w14:paraId="6E7E4210" w14:textId="5779F427" w:rsidR="00C56570" w:rsidRPr="005C02E7" w:rsidRDefault="00C56570" w:rsidP="00C56570">
            <w:pPr>
              <w:jc w:val="center"/>
              <w:rPr>
                <w:color w:val="000000"/>
                <w:sz w:val="18"/>
                <w:szCs w:val="18"/>
                <w:lang w:eastAsia="ro-RO"/>
              </w:rPr>
            </w:pPr>
            <w:r w:rsidRPr="005C02E7">
              <w:rPr>
                <w:sz w:val="18"/>
                <w:szCs w:val="18"/>
              </w:rPr>
              <w:t>52 E</w:t>
            </w:r>
          </w:p>
        </w:tc>
        <w:tc>
          <w:tcPr>
            <w:tcW w:w="0" w:type="auto"/>
            <w:tcBorders>
              <w:bottom w:val="single" w:sz="4" w:space="0" w:color="auto"/>
            </w:tcBorders>
            <w:shd w:val="clear" w:color="auto" w:fill="auto"/>
            <w:noWrap/>
            <w:vAlign w:val="center"/>
          </w:tcPr>
          <w:p w14:paraId="7CB95872" w14:textId="4D93D06F" w:rsidR="00C56570" w:rsidRPr="005C02E7" w:rsidRDefault="00C56570" w:rsidP="00C56570">
            <w:pPr>
              <w:jc w:val="center"/>
              <w:rPr>
                <w:color w:val="000000"/>
                <w:sz w:val="18"/>
                <w:szCs w:val="18"/>
                <w:lang w:eastAsia="ro-RO"/>
              </w:rPr>
            </w:pPr>
            <w:r w:rsidRPr="005C02E7">
              <w:rPr>
                <w:color w:val="000000"/>
                <w:sz w:val="18"/>
                <w:szCs w:val="18"/>
              </w:rPr>
              <w:t>8,44</w:t>
            </w:r>
          </w:p>
        </w:tc>
        <w:tc>
          <w:tcPr>
            <w:tcW w:w="0" w:type="auto"/>
            <w:tcBorders>
              <w:bottom w:val="single" w:sz="4" w:space="0" w:color="auto"/>
            </w:tcBorders>
            <w:shd w:val="clear" w:color="auto" w:fill="auto"/>
            <w:noWrap/>
            <w:vAlign w:val="center"/>
          </w:tcPr>
          <w:p w14:paraId="6D82F856" w14:textId="461A08A1" w:rsidR="00C56570" w:rsidRPr="005C02E7" w:rsidRDefault="00C56570" w:rsidP="00C56570">
            <w:pPr>
              <w:jc w:val="center"/>
              <w:rPr>
                <w:color w:val="000000"/>
                <w:sz w:val="18"/>
                <w:szCs w:val="18"/>
                <w:lang w:eastAsia="ro-RO"/>
              </w:rPr>
            </w:pPr>
          </w:p>
        </w:tc>
        <w:tc>
          <w:tcPr>
            <w:tcW w:w="0" w:type="auto"/>
            <w:tcBorders>
              <w:bottom w:val="single" w:sz="4" w:space="0" w:color="auto"/>
            </w:tcBorders>
            <w:shd w:val="clear" w:color="auto" w:fill="auto"/>
            <w:noWrap/>
            <w:vAlign w:val="center"/>
          </w:tcPr>
          <w:p w14:paraId="547DDCDF" w14:textId="39E6608C" w:rsidR="00C56570" w:rsidRPr="005C02E7" w:rsidRDefault="00C56570" w:rsidP="00C56570">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7B8F4AEC" w14:textId="304458D3" w:rsidR="00C56570" w:rsidRPr="005C02E7" w:rsidRDefault="00C56570" w:rsidP="00C56570">
            <w:pPr>
              <w:jc w:val="center"/>
              <w:rPr>
                <w:color w:val="000000"/>
                <w:sz w:val="18"/>
                <w:szCs w:val="18"/>
                <w:lang w:eastAsia="ro-RO"/>
              </w:rPr>
            </w:pPr>
            <w:r w:rsidRPr="005C02E7">
              <w:rPr>
                <w:color w:val="000000"/>
                <w:sz w:val="18"/>
                <w:szCs w:val="18"/>
              </w:rPr>
              <w:t>1161</w:t>
            </w:r>
          </w:p>
        </w:tc>
        <w:tc>
          <w:tcPr>
            <w:tcW w:w="0" w:type="auto"/>
            <w:tcBorders>
              <w:bottom w:val="single" w:sz="4" w:space="0" w:color="auto"/>
            </w:tcBorders>
            <w:shd w:val="clear" w:color="auto" w:fill="auto"/>
            <w:noWrap/>
            <w:vAlign w:val="center"/>
          </w:tcPr>
          <w:p w14:paraId="433A3FDD" w14:textId="663FA26A" w:rsidR="00C56570" w:rsidRPr="005C02E7" w:rsidRDefault="00C56570" w:rsidP="00C56570">
            <w:pPr>
              <w:jc w:val="center"/>
              <w:rPr>
                <w:color w:val="000000"/>
                <w:sz w:val="18"/>
                <w:szCs w:val="18"/>
                <w:lang w:eastAsia="ro-RO"/>
              </w:rPr>
            </w:pPr>
            <w:r w:rsidRPr="005C02E7">
              <w:rPr>
                <w:color w:val="000000"/>
                <w:sz w:val="18"/>
                <w:szCs w:val="18"/>
              </w:rPr>
              <w:t>0</w:t>
            </w:r>
          </w:p>
        </w:tc>
        <w:tc>
          <w:tcPr>
            <w:tcW w:w="0" w:type="auto"/>
            <w:tcBorders>
              <w:bottom w:val="single" w:sz="4" w:space="0" w:color="auto"/>
            </w:tcBorders>
            <w:shd w:val="clear" w:color="auto" w:fill="auto"/>
            <w:noWrap/>
            <w:vAlign w:val="center"/>
          </w:tcPr>
          <w:p w14:paraId="2CB0CC24" w14:textId="2C7929FA" w:rsidR="00C56570" w:rsidRPr="005C02E7" w:rsidRDefault="00C56570" w:rsidP="00C56570">
            <w:pPr>
              <w:jc w:val="center"/>
              <w:rPr>
                <w:color w:val="000000"/>
                <w:sz w:val="18"/>
                <w:szCs w:val="18"/>
                <w:lang w:eastAsia="ro-RO"/>
              </w:rPr>
            </w:pPr>
            <w:r w:rsidRPr="005C02E7">
              <w:rPr>
                <w:color w:val="000000"/>
                <w:sz w:val="18"/>
                <w:szCs w:val="18"/>
              </w:rPr>
              <w:t>0</w:t>
            </w:r>
          </w:p>
        </w:tc>
        <w:tc>
          <w:tcPr>
            <w:tcW w:w="0" w:type="auto"/>
            <w:tcBorders>
              <w:bottom w:val="single" w:sz="4" w:space="0" w:color="auto"/>
            </w:tcBorders>
            <w:shd w:val="clear" w:color="auto" w:fill="auto"/>
            <w:noWrap/>
            <w:vAlign w:val="center"/>
          </w:tcPr>
          <w:p w14:paraId="1594462A" w14:textId="34DC45B8" w:rsidR="00C56570" w:rsidRPr="005C02E7" w:rsidRDefault="00C56570" w:rsidP="00C56570">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74547EDD" w14:textId="65D05302" w:rsidR="00C56570" w:rsidRPr="005C02E7" w:rsidRDefault="00C56570" w:rsidP="00C56570">
            <w:pPr>
              <w:overflowPunct/>
              <w:autoSpaceDE/>
              <w:autoSpaceDN/>
              <w:adjustRightInd/>
              <w:jc w:val="center"/>
              <w:textAlignment w:val="auto"/>
              <w:rPr>
                <w:sz w:val="18"/>
                <w:szCs w:val="18"/>
                <w:lang w:eastAsia="ro-RO"/>
              </w:rPr>
            </w:pPr>
            <w:r w:rsidRPr="005C02E7">
              <w:rPr>
                <w:sz w:val="18"/>
                <w:szCs w:val="18"/>
                <w:lang w:eastAsia="ro-RO"/>
              </w:rPr>
              <w:t>-</w:t>
            </w:r>
          </w:p>
        </w:tc>
        <w:tc>
          <w:tcPr>
            <w:tcW w:w="0" w:type="auto"/>
            <w:tcBorders>
              <w:bottom w:val="single" w:sz="4" w:space="0" w:color="auto"/>
            </w:tcBorders>
            <w:shd w:val="clear" w:color="auto" w:fill="auto"/>
            <w:noWrap/>
            <w:vAlign w:val="center"/>
          </w:tcPr>
          <w:p w14:paraId="6893DAAB" w14:textId="38ED00C6" w:rsidR="00C56570" w:rsidRPr="005C02E7" w:rsidRDefault="00C56570" w:rsidP="00C56570">
            <w:pPr>
              <w:overflowPunct/>
              <w:autoSpaceDE/>
              <w:autoSpaceDN/>
              <w:adjustRightInd/>
              <w:jc w:val="center"/>
              <w:textAlignment w:val="auto"/>
              <w:rPr>
                <w:sz w:val="18"/>
                <w:szCs w:val="18"/>
                <w:lang w:eastAsia="ro-RO"/>
              </w:rPr>
            </w:pPr>
            <w:r w:rsidRPr="005C02E7">
              <w:rPr>
                <w:sz w:val="18"/>
                <w:szCs w:val="18"/>
                <w:lang w:eastAsia="ro-RO"/>
              </w:rPr>
              <w:t>7MO 2LA 1DR</w:t>
            </w:r>
          </w:p>
        </w:tc>
        <w:tc>
          <w:tcPr>
            <w:tcW w:w="0" w:type="auto"/>
            <w:tcBorders>
              <w:bottom w:val="single" w:sz="4" w:space="0" w:color="auto"/>
            </w:tcBorders>
            <w:shd w:val="clear" w:color="auto" w:fill="auto"/>
            <w:noWrap/>
            <w:vAlign w:val="center"/>
          </w:tcPr>
          <w:p w14:paraId="0B38D207" w14:textId="7743786E" w:rsidR="00C56570" w:rsidRPr="005C02E7" w:rsidRDefault="00C56570" w:rsidP="00C56570">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1DDE0C58" w14:textId="726FFF41" w:rsidR="00C56570" w:rsidRPr="005C02E7" w:rsidRDefault="00C56570" w:rsidP="00C56570">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6A8C4F7A" w14:textId="78581F11" w:rsidR="00C56570" w:rsidRPr="005C02E7" w:rsidRDefault="00C56570" w:rsidP="00C56570">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23D1EE6A" w14:textId="7D8BC1E0" w:rsidR="00C56570" w:rsidRPr="005C02E7" w:rsidRDefault="00C56570" w:rsidP="00C56570">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vAlign w:val="center"/>
          </w:tcPr>
          <w:p w14:paraId="47B40BFC" w14:textId="77777777" w:rsidR="00C56570" w:rsidRPr="003214B5" w:rsidRDefault="00C56570" w:rsidP="00C56570">
            <w:pPr>
              <w:jc w:val="center"/>
              <w:rPr>
                <w:color w:val="000000"/>
                <w:sz w:val="18"/>
                <w:szCs w:val="18"/>
              </w:rPr>
            </w:pPr>
            <w:r w:rsidRPr="003214B5">
              <w:rPr>
                <w:color w:val="000000"/>
                <w:sz w:val="18"/>
                <w:szCs w:val="18"/>
              </w:rPr>
              <w:t>mare</w:t>
            </w:r>
          </w:p>
        </w:tc>
      </w:tr>
      <w:tr w:rsidR="00F92A7D" w:rsidRPr="005C02E7" w14:paraId="3986BE41" w14:textId="77777777" w:rsidTr="00F92A7D">
        <w:trPr>
          <w:trHeight w:val="300"/>
          <w:jc w:val="center"/>
        </w:trPr>
        <w:tc>
          <w:tcPr>
            <w:tcW w:w="0" w:type="auto"/>
            <w:tcBorders>
              <w:bottom w:val="single" w:sz="4" w:space="0" w:color="auto"/>
            </w:tcBorders>
            <w:shd w:val="clear" w:color="auto" w:fill="auto"/>
            <w:noWrap/>
            <w:vAlign w:val="center"/>
          </w:tcPr>
          <w:p w14:paraId="6C0F01BB" w14:textId="7EDFD197" w:rsidR="003214B5" w:rsidRPr="005C02E7" w:rsidRDefault="003214B5" w:rsidP="003214B5">
            <w:pPr>
              <w:jc w:val="center"/>
              <w:rPr>
                <w:color w:val="000000"/>
                <w:sz w:val="18"/>
                <w:szCs w:val="18"/>
                <w:lang w:eastAsia="ro-RO"/>
              </w:rPr>
            </w:pPr>
            <w:r w:rsidRPr="005C02E7">
              <w:rPr>
                <w:sz w:val="18"/>
                <w:szCs w:val="18"/>
              </w:rPr>
              <w:t>52 F</w:t>
            </w:r>
          </w:p>
        </w:tc>
        <w:tc>
          <w:tcPr>
            <w:tcW w:w="0" w:type="auto"/>
            <w:tcBorders>
              <w:bottom w:val="single" w:sz="4" w:space="0" w:color="auto"/>
            </w:tcBorders>
            <w:shd w:val="clear" w:color="auto" w:fill="auto"/>
            <w:noWrap/>
            <w:vAlign w:val="center"/>
          </w:tcPr>
          <w:p w14:paraId="16C25786" w14:textId="3AB00B0A" w:rsidR="003214B5" w:rsidRPr="005C02E7" w:rsidRDefault="003214B5" w:rsidP="003214B5">
            <w:pPr>
              <w:jc w:val="center"/>
              <w:rPr>
                <w:color w:val="000000"/>
                <w:sz w:val="18"/>
                <w:szCs w:val="18"/>
                <w:lang w:eastAsia="ro-RO"/>
              </w:rPr>
            </w:pPr>
            <w:r w:rsidRPr="005C02E7">
              <w:rPr>
                <w:color w:val="000000"/>
                <w:sz w:val="18"/>
                <w:szCs w:val="18"/>
              </w:rPr>
              <w:t>6,82</w:t>
            </w:r>
          </w:p>
        </w:tc>
        <w:tc>
          <w:tcPr>
            <w:tcW w:w="0" w:type="auto"/>
            <w:tcBorders>
              <w:bottom w:val="single" w:sz="4" w:space="0" w:color="auto"/>
            </w:tcBorders>
            <w:shd w:val="clear" w:color="auto" w:fill="auto"/>
            <w:noWrap/>
            <w:vAlign w:val="center"/>
          </w:tcPr>
          <w:p w14:paraId="38A47B6F" w14:textId="7A33EA2F" w:rsidR="003214B5" w:rsidRPr="005C02E7" w:rsidRDefault="003214B5" w:rsidP="003214B5">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19201D4E" w14:textId="269409BC" w:rsidR="003214B5" w:rsidRPr="005C02E7" w:rsidRDefault="003214B5" w:rsidP="003214B5">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0010F3DC" w14:textId="14C719D2" w:rsidR="003214B5" w:rsidRPr="005C02E7" w:rsidRDefault="003214B5" w:rsidP="003214B5">
            <w:pPr>
              <w:jc w:val="center"/>
              <w:rPr>
                <w:color w:val="000000"/>
                <w:sz w:val="18"/>
                <w:szCs w:val="18"/>
                <w:lang w:eastAsia="ro-RO"/>
              </w:rPr>
            </w:pPr>
            <w:r w:rsidRPr="005C02E7">
              <w:rPr>
                <w:color w:val="000000"/>
                <w:sz w:val="18"/>
                <w:szCs w:val="18"/>
              </w:rPr>
              <w:t>1161</w:t>
            </w:r>
          </w:p>
        </w:tc>
        <w:tc>
          <w:tcPr>
            <w:tcW w:w="0" w:type="auto"/>
            <w:tcBorders>
              <w:bottom w:val="single" w:sz="4" w:space="0" w:color="auto"/>
            </w:tcBorders>
            <w:shd w:val="clear" w:color="auto" w:fill="auto"/>
            <w:noWrap/>
            <w:vAlign w:val="center"/>
          </w:tcPr>
          <w:p w14:paraId="2567ED14" w14:textId="59C8FD14" w:rsidR="003214B5" w:rsidRPr="005C02E7" w:rsidRDefault="003214B5" w:rsidP="003214B5">
            <w:pPr>
              <w:jc w:val="center"/>
              <w:rPr>
                <w:color w:val="000000"/>
                <w:sz w:val="18"/>
                <w:szCs w:val="18"/>
                <w:lang w:eastAsia="ro-RO"/>
              </w:rPr>
            </w:pPr>
            <w:r w:rsidRPr="005C02E7">
              <w:rPr>
                <w:color w:val="000000"/>
                <w:sz w:val="18"/>
                <w:szCs w:val="18"/>
              </w:rPr>
              <w:t>0,5</w:t>
            </w:r>
          </w:p>
        </w:tc>
        <w:tc>
          <w:tcPr>
            <w:tcW w:w="0" w:type="auto"/>
            <w:tcBorders>
              <w:bottom w:val="single" w:sz="4" w:space="0" w:color="auto"/>
            </w:tcBorders>
            <w:shd w:val="clear" w:color="auto" w:fill="auto"/>
            <w:noWrap/>
            <w:vAlign w:val="center"/>
          </w:tcPr>
          <w:p w14:paraId="1EFEEDEA" w14:textId="6874546B" w:rsidR="003214B5" w:rsidRPr="005C02E7" w:rsidRDefault="003214B5" w:rsidP="003214B5">
            <w:pPr>
              <w:jc w:val="center"/>
              <w:rPr>
                <w:color w:val="000000"/>
                <w:sz w:val="18"/>
                <w:szCs w:val="18"/>
                <w:lang w:eastAsia="ro-RO"/>
              </w:rPr>
            </w:pPr>
            <w:r w:rsidRPr="005C02E7">
              <w:rPr>
                <w:color w:val="000000"/>
                <w:sz w:val="18"/>
                <w:szCs w:val="18"/>
              </w:rPr>
              <w:t>130</w:t>
            </w:r>
          </w:p>
        </w:tc>
        <w:tc>
          <w:tcPr>
            <w:tcW w:w="0" w:type="auto"/>
            <w:tcBorders>
              <w:bottom w:val="single" w:sz="4" w:space="0" w:color="auto"/>
            </w:tcBorders>
            <w:shd w:val="clear" w:color="auto" w:fill="auto"/>
            <w:noWrap/>
            <w:vAlign w:val="center"/>
          </w:tcPr>
          <w:p w14:paraId="34F9DC5C" w14:textId="016B6AE1" w:rsidR="003214B5" w:rsidRPr="005C02E7" w:rsidRDefault="003214B5" w:rsidP="003214B5">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708791A8" w14:textId="28A2F178"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1BEBCAE0" w14:textId="0E165327"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3FD2BC21" w14:textId="0B5C5BE5" w:rsidR="003214B5" w:rsidRPr="005C02E7" w:rsidRDefault="003214B5" w:rsidP="003214B5">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12882624" w14:textId="713E1A42" w:rsidR="003214B5" w:rsidRPr="005C02E7" w:rsidRDefault="003214B5" w:rsidP="003214B5">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echien</w:t>
            </w:r>
            <w:proofErr w:type="spellEnd"/>
          </w:p>
        </w:tc>
        <w:tc>
          <w:tcPr>
            <w:tcW w:w="0" w:type="auto"/>
            <w:tcBorders>
              <w:bottom w:val="single" w:sz="4" w:space="0" w:color="auto"/>
            </w:tcBorders>
            <w:shd w:val="clear" w:color="auto" w:fill="auto"/>
            <w:noWrap/>
            <w:vAlign w:val="center"/>
          </w:tcPr>
          <w:p w14:paraId="0C2BF8FD" w14:textId="67ACC87C" w:rsidR="003214B5" w:rsidRPr="005C02E7" w:rsidRDefault="003214B5" w:rsidP="003214B5">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0DFBC772" w14:textId="7599A283" w:rsidR="003214B5" w:rsidRPr="005C02E7" w:rsidRDefault="003214B5" w:rsidP="003214B5">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0F1F2979" w14:textId="5B68E2F4" w:rsidR="003214B5" w:rsidRPr="005C02E7" w:rsidRDefault="003214B5" w:rsidP="003214B5">
            <w:pPr>
              <w:jc w:val="center"/>
              <w:rPr>
                <w:color w:val="000000"/>
                <w:sz w:val="18"/>
                <w:szCs w:val="18"/>
                <w:highlight w:val="lightGray"/>
              </w:rPr>
            </w:pPr>
            <w:r w:rsidRPr="003B7B13">
              <w:rPr>
                <w:color w:val="000000"/>
                <w:sz w:val="18"/>
                <w:szCs w:val="18"/>
              </w:rPr>
              <w:t>mare</w:t>
            </w:r>
          </w:p>
        </w:tc>
      </w:tr>
      <w:tr w:rsidR="00F92A7D" w:rsidRPr="005C02E7" w14:paraId="2AAE2838" w14:textId="77777777" w:rsidTr="00F92A7D">
        <w:trPr>
          <w:trHeight w:val="300"/>
          <w:jc w:val="center"/>
        </w:trPr>
        <w:tc>
          <w:tcPr>
            <w:tcW w:w="0" w:type="auto"/>
            <w:tcBorders>
              <w:bottom w:val="single" w:sz="4" w:space="0" w:color="auto"/>
            </w:tcBorders>
            <w:shd w:val="clear" w:color="auto" w:fill="auto"/>
            <w:noWrap/>
            <w:vAlign w:val="center"/>
          </w:tcPr>
          <w:p w14:paraId="013D9F68" w14:textId="07AD0CB4" w:rsidR="003214B5" w:rsidRPr="005C02E7" w:rsidRDefault="003214B5" w:rsidP="003214B5">
            <w:pPr>
              <w:jc w:val="center"/>
              <w:rPr>
                <w:color w:val="000000"/>
                <w:sz w:val="18"/>
                <w:szCs w:val="18"/>
                <w:lang w:eastAsia="ro-RO"/>
              </w:rPr>
            </w:pPr>
            <w:r w:rsidRPr="005C02E7">
              <w:rPr>
                <w:sz w:val="18"/>
                <w:szCs w:val="18"/>
              </w:rPr>
              <w:t>54 A</w:t>
            </w:r>
          </w:p>
        </w:tc>
        <w:tc>
          <w:tcPr>
            <w:tcW w:w="0" w:type="auto"/>
            <w:tcBorders>
              <w:bottom w:val="single" w:sz="4" w:space="0" w:color="auto"/>
            </w:tcBorders>
            <w:shd w:val="clear" w:color="auto" w:fill="auto"/>
            <w:noWrap/>
            <w:vAlign w:val="center"/>
          </w:tcPr>
          <w:p w14:paraId="3418F973" w14:textId="0EA45ADF" w:rsidR="003214B5" w:rsidRPr="005C02E7" w:rsidRDefault="003214B5" w:rsidP="003214B5">
            <w:pPr>
              <w:jc w:val="center"/>
              <w:rPr>
                <w:color w:val="000000"/>
                <w:sz w:val="18"/>
                <w:szCs w:val="18"/>
                <w:lang w:eastAsia="ro-RO"/>
              </w:rPr>
            </w:pPr>
            <w:r w:rsidRPr="005C02E7">
              <w:rPr>
                <w:color w:val="000000"/>
                <w:sz w:val="18"/>
                <w:szCs w:val="18"/>
              </w:rPr>
              <w:t>1,35</w:t>
            </w:r>
          </w:p>
        </w:tc>
        <w:tc>
          <w:tcPr>
            <w:tcW w:w="0" w:type="auto"/>
            <w:tcBorders>
              <w:bottom w:val="single" w:sz="4" w:space="0" w:color="auto"/>
            </w:tcBorders>
            <w:shd w:val="clear" w:color="auto" w:fill="auto"/>
            <w:noWrap/>
            <w:vAlign w:val="center"/>
          </w:tcPr>
          <w:p w14:paraId="3D26921C" w14:textId="34AC0DE1" w:rsidR="003214B5" w:rsidRPr="005C02E7" w:rsidRDefault="003214B5" w:rsidP="003214B5">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0BC01FA5" w14:textId="5ADD1979" w:rsidR="003214B5" w:rsidRPr="005C02E7" w:rsidRDefault="003214B5" w:rsidP="003214B5">
            <w:pPr>
              <w:jc w:val="center"/>
              <w:rPr>
                <w:color w:val="000000"/>
                <w:sz w:val="18"/>
                <w:szCs w:val="18"/>
                <w:lang w:eastAsia="ro-RO"/>
              </w:rPr>
            </w:pPr>
            <w:r w:rsidRPr="005C02E7">
              <w:rPr>
                <w:color w:val="000000"/>
                <w:sz w:val="18"/>
                <w:szCs w:val="18"/>
              </w:rPr>
              <w:t>16B5Q5R</w:t>
            </w:r>
          </w:p>
        </w:tc>
        <w:tc>
          <w:tcPr>
            <w:tcW w:w="0" w:type="auto"/>
            <w:tcBorders>
              <w:bottom w:val="single" w:sz="4" w:space="0" w:color="auto"/>
            </w:tcBorders>
            <w:shd w:val="clear" w:color="auto" w:fill="auto"/>
            <w:noWrap/>
            <w:vAlign w:val="center"/>
          </w:tcPr>
          <w:p w14:paraId="648AA21B" w14:textId="00A9AAFD" w:rsidR="003214B5" w:rsidRPr="005C02E7" w:rsidRDefault="003214B5" w:rsidP="003214B5">
            <w:pPr>
              <w:jc w:val="center"/>
              <w:rPr>
                <w:color w:val="000000"/>
                <w:sz w:val="18"/>
                <w:szCs w:val="18"/>
                <w:lang w:eastAsia="ro-RO"/>
              </w:rPr>
            </w:pPr>
            <w:r w:rsidRPr="005C02E7">
              <w:rPr>
                <w:color w:val="000000"/>
                <w:sz w:val="18"/>
                <w:szCs w:val="18"/>
              </w:rPr>
              <w:t>1111</w:t>
            </w:r>
          </w:p>
        </w:tc>
        <w:tc>
          <w:tcPr>
            <w:tcW w:w="0" w:type="auto"/>
            <w:tcBorders>
              <w:bottom w:val="single" w:sz="4" w:space="0" w:color="auto"/>
            </w:tcBorders>
            <w:shd w:val="clear" w:color="auto" w:fill="auto"/>
            <w:noWrap/>
            <w:vAlign w:val="center"/>
          </w:tcPr>
          <w:p w14:paraId="3579C33F" w14:textId="71F05154" w:rsidR="003214B5" w:rsidRPr="005C02E7" w:rsidRDefault="003214B5" w:rsidP="003214B5">
            <w:pPr>
              <w:jc w:val="center"/>
              <w:rPr>
                <w:color w:val="000000"/>
                <w:sz w:val="18"/>
                <w:szCs w:val="18"/>
                <w:lang w:eastAsia="ro-RO"/>
              </w:rPr>
            </w:pPr>
            <w:r w:rsidRPr="005C02E7">
              <w:rPr>
                <w:color w:val="000000"/>
                <w:sz w:val="18"/>
                <w:szCs w:val="18"/>
              </w:rPr>
              <w:t>0,7</w:t>
            </w:r>
          </w:p>
        </w:tc>
        <w:tc>
          <w:tcPr>
            <w:tcW w:w="0" w:type="auto"/>
            <w:tcBorders>
              <w:bottom w:val="single" w:sz="4" w:space="0" w:color="auto"/>
            </w:tcBorders>
            <w:shd w:val="clear" w:color="auto" w:fill="auto"/>
            <w:noWrap/>
            <w:vAlign w:val="center"/>
          </w:tcPr>
          <w:p w14:paraId="1B440EC5" w14:textId="54CA8965" w:rsidR="003214B5" w:rsidRPr="005C02E7" w:rsidRDefault="003214B5" w:rsidP="003214B5">
            <w:pPr>
              <w:jc w:val="center"/>
              <w:rPr>
                <w:color w:val="000000"/>
                <w:sz w:val="18"/>
                <w:szCs w:val="18"/>
                <w:lang w:eastAsia="ro-RO"/>
              </w:rPr>
            </w:pPr>
            <w:r w:rsidRPr="005C02E7">
              <w:rPr>
                <w:color w:val="000000"/>
                <w:sz w:val="18"/>
                <w:szCs w:val="18"/>
              </w:rPr>
              <w:t>120</w:t>
            </w:r>
          </w:p>
        </w:tc>
        <w:tc>
          <w:tcPr>
            <w:tcW w:w="0" w:type="auto"/>
            <w:tcBorders>
              <w:bottom w:val="single" w:sz="4" w:space="0" w:color="auto"/>
            </w:tcBorders>
            <w:shd w:val="clear" w:color="auto" w:fill="auto"/>
            <w:noWrap/>
            <w:vAlign w:val="center"/>
          </w:tcPr>
          <w:p w14:paraId="1CF76EF7" w14:textId="10EFF4B6" w:rsidR="003214B5" w:rsidRPr="005C02E7" w:rsidRDefault="003214B5" w:rsidP="003214B5">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5B68B393" w14:textId="76165D1E"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5ABDF0EF" w14:textId="52FF36A4"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43D0D532" w14:textId="23E01D67" w:rsidR="003214B5" w:rsidRPr="005C02E7" w:rsidRDefault="003214B5" w:rsidP="003214B5">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3D8FA6DF" w14:textId="67D4BA81" w:rsidR="003214B5" w:rsidRPr="005C02E7" w:rsidRDefault="003214B5" w:rsidP="003214B5">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echien</w:t>
            </w:r>
            <w:proofErr w:type="spellEnd"/>
          </w:p>
        </w:tc>
        <w:tc>
          <w:tcPr>
            <w:tcW w:w="0" w:type="auto"/>
            <w:tcBorders>
              <w:bottom w:val="single" w:sz="4" w:space="0" w:color="auto"/>
            </w:tcBorders>
            <w:shd w:val="clear" w:color="auto" w:fill="auto"/>
            <w:noWrap/>
            <w:vAlign w:val="center"/>
          </w:tcPr>
          <w:p w14:paraId="4B018C55" w14:textId="6A9419E1" w:rsidR="003214B5" w:rsidRPr="005C02E7" w:rsidRDefault="003214B5" w:rsidP="003214B5">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1571721F" w14:textId="21FC6A69" w:rsidR="003214B5" w:rsidRPr="005C02E7" w:rsidRDefault="003214B5" w:rsidP="003214B5">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3C33CF8D" w14:textId="281E4506" w:rsidR="003214B5" w:rsidRPr="005C02E7" w:rsidRDefault="003214B5" w:rsidP="003214B5">
            <w:pPr>
              <w:jc w:val="center"/>
              <w:rPr>
                <w:color w:val="000000"/>
                <w:sz w:val="18"/>
                <w:szCs w:val="18"/>
                <w:highlight w:val="lightGray"/>
              </w:rPr>
            </w:pPr>
            <w:r w:rsidRPr="003B7B13">
              <w:rPr>
                <w:color w:val="000000"/>
                <w:sz w:val="18"/>
                <w:szCs w:val="18"/>
              </w:rPr>
              <w:t>mare</w:t>
            </w:r>
          </w:p>
        </w:tc>
      </w:tr>
      <w:tr w:rsidR="00F92A7D" w:rsidRPr="005C02E7" w14:paraId="5EA5CBE6" w14:textId="77777777" w:rsidTr="00F92A7D">
        <w:trPr>
          <w:trHeight w:val="300"/>
          <w:jc w:val="center"/>
        </w:trPr>
        <w:tc>
          <w:tcPr>
            <w:tcW w:w="0" w:type="auto"/>
            <w:tcBorders>
              <w:bottom w:val="single" w:sz="4" w:space="0" w:color="auto"/>
            </w:tcBorders>
            <w:shd w:val="clear" w:color="auto" w:fill="auto"/>
            <w:noWrap/>
            <w:vAlign w:val="center"/>
          </w:tcPr>
          <w:p w14:paraId="7649B792" w14:textId="1AB728DB" w:rsidR="003214B5" w:rsidRPr="005C02E7" w:rsidRDefault="003214B5" w:rsidP="003214B5">
            <w:pPr>
              <w:jc w:val="center"/>
              <w:rPr>
                <w:color w:val="000000"/>
                <w:sz w:val="18"/>
                <w:szCs w:val="18"/>
                <w:lang w:eastAsia="ro-RO"/>
              </w:rPr>
            </w:pPr>
            <w:r w:rsidRPr="005C02E7">
              <w:rPr>
                <w:sz w:val="18"/>
                <w:szCs w:val="18"/>
              </w:rPr>
              <w:t>54 B</w:t>
            </w:r>
          </w:p>
        </w:tc>
        <w:tc>
          <w:tcPr>
            <w:tcW w:w="0" w:type="auto"/>
            <w:tcBorders>
              <w:bottom w:val="single" w:sz="4" w:space="0" w:color="auto"/>
            </w:tcBorders>
            <w:shd w:val="clear" w:color="auto" w:fill="auto"/>
            <w:noWrap/>
            <w:vAlign w:val="center"/>
          </w:tcPr>
          <w:p w14:paraId="051443F8" w14:textId="523EE77D" w:rsidR="003214B5" w:rsidRPr="005C02E7" w:rsidRDefault="003214B5" w:rsidP="003214B5">
            <w:pPr>
              <w:jc w:val="center"/>
              <w:rPr>
                <w:color w:val="000000"/>
                <w:sz w:val="18"/>
                <w:szCs w:val="18"/>
                <w:lang w:eastAsia="ro-RO"/>
              </w:rPr>
            </w:pPr>
            <w:r w:rsidRPr="005C02E7">
              <w:rPr>
                <w:color w:val="000000"/>
                <w:sz w:val="18"/>
                <w:szCs w:val="18"/>
              </w:rPr>
              <w:t>23,5</w:t>
            </w:r>
          </w:p>
        </w:tc>
        <w:tc>
          <w:tcPr>
            <w:tcW w:w="0" w:type="auto"/>
            <w:tcBorders>
              <w:bottom w:val="single" w:sz="4" w:space="0" w:color="auto"/>
            </w:tcBorders>
            <w:shd w:val="clear" w:color="auto" w:fill="auto"/>
            <w:noWrap/>
            <w:vAlign w:val="center"/>
          </w:tcPr>
          <w:p w14:paraId="7580322B" w14:textId="479D2D81" w:rsidR="003214B5" w:rsidRPr="005C02E7" w:rsidRDefault="003214B5" w:rsidP="003214B5">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52119AD9" w14:textId="4AD89B78" w:rsidR="003214B5" w:rsidRPr="005C02E7" w:rsidRDefault="003214B5" w:rsidP="003214B5">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086E6129" w14:textId="1AB96AD8" w:rsidR="003214B5" w:rsidRPr="005C02E7" w:rsidRDefault="003214B5" w:rsidP="003214B5">
            <w:pPr>
              <w:jc w:val="center"/>
              <w:rPr>
                <w:color w:val="000000"/>
                <w:sz w:val="18"/>
                <w:szCs w:val="18"/>
                <w:lang w:eastAsia="ro-RO"/>
              </w:rPr>
            </w:pPr>
            <w:r w:rsidRPr="005C02E7">
              <w:rPr>
                <w:color w:val="000000"/>
                <w:sz w:val="18"/>
                <w:szCs w:val="18"/>
              </w:rPr>
              <w:t>1162</w:t>
            </w:r>
          </w:p>
        </w:tc>
        <w:tc>
          <w:tcPr>
            <w:tcW w:w="0" w:type="auto"/>
            <w:tcBorders>
              <w:bottom w:val="single" w:sz="4" w:space="0" w:color="auto"/>
            </w:tcBorders>
            <w:shd w:val="clear" w:color="auto" w:fill="auto"/>
            <w:noWrap/>
            <w:vAlign w:val="center"/>
          </w:tcPr>
          <w:p w14:paraId="0D920BB5" w14:textId="0C2C89F2" w:rsidR="003214B5" w:rsidRPr="005C02E7" w:rsidRDefault="003214B5" w:rsidP="003214B5">
            <w:pPr>
              <w:jc w:val="center"/>
              <w:rPr>
                <w:color w:val="000000"/>
                <w:sz w:val="18"/>
                <w:szCs w:val="18"/>
                <w:lang w:eastAsia="ro-RO"/>
              </w:rPr>
            </w:pPr>
            <w:r w:rsidRPr="005C02E7">
              <w:rPr>
                <w:color w:val="000000"/>
                <w:sz w:val="18"/>
                <w:szCs w:val="18"/>
              </w:rPr>
              <w:t>0,5</w:t>
            </w:r>
          </w:p>
        </w:tc>
        <w:tc>
          <w:tcPr>
            <w:tcW w:w="0" w:type="auto"/>
            <w:tcBorders>
              <w:bottom w:val="single" w:sz="4" w:space="0" w:color="auto"/>
            </w:tcBorders>
            <w:shd w:val="clear" w:color="auto" w:fill="auto"/>
            <w:noWrap/>
            <w:vAlign w:val="center"/>
          </w:tcPr>
          <w:p w14:paraId="36D7DFDE" w14:textId="6BD8BBD8" w:rsidR="003214B5" w:rsidRPr="005C02E7" w:rsidRDefault="003214B5" w:rsidP="003214B5">
            <w:pPr>
              <w:jc w:val="center"/>
              <w:rPr>
                <w:color w:val="000000"/>
                <w:sz w:val="18"/>
                <w:szCs w:val="18"/>
                <w:lang w:eastAsia="ro-RO"/>
              </w:rPr>
            </w:pPr>
            <w:r w:rsidRPr="005C02E7">
              <w:rPr>
                <w:color w:val="000000"/>
                <w:sz w:val="18"/>
                <w:szCs w:val="18"/>
              </w:rPr>
              <w:t>120</w:t>
            </w:r>
          </w:p>
        </w:tc>
        <w:tc>
          <w:tcPr>
            <w:tcW w:w="0" w:type="auto"/>
            <w:tcBorders>
              <w:bottom w:val="single" w:sz="4" w:space="0" w:color="auto"/>
            </w:tcBorders>
            <w:shd w:val="clear" w:color="auto" w:fill="auto"/>
            <w:noWrap/>
            <w:vAlign w:val="center"/>
          </w:tcPr>
          <w:p w14:paraId="12B41B92" w14:textId="608B9BB8" w:rsidR="003214B5" w:rsidRPr="005C02E7" w:rsidRDefault="003214B5" w:rsidP="003214B5">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2292744D" w14:textId="4C063AEA"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678473A7" w14:textId="260EFF79"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5F55CB05" w14:textId="286B7DFB" w:rsidR="003214B5" w:rsidRPr="005C02E7" w:rsidRDefault="003214B5" w:rsidP="003214B5">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795A7A98" w14:textId="3ECCC26D" w:rsidR="003214B5" w:rsidRPr="005C02E7" w:rsidRDefault="003214B5" w:rsidP="003214B5">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echien</w:t>
            </w:r>
            <w:proofErr w:type="spellEnd"/>
          </w:p>
        </w:tc>
        <w:tc>
          <w:tcPr>
            <w:tcW w:w="0" w:type="auto"/>
            <w:tcBorders>
              <w:bottom w:val="single" w:sz="4" w:space="0" w:color="auto"/>
            </w:tcBorders>
            <w:shd w:val="clear" w:color="auto" w:fill="auto"/>
            <w:noWrap/>
            <w:vAlign w:val="center"/>
          </w:tcPr>
          <w:p w14:paraId="1F1E1C1F" w14:textId="4EB1CEF7" w:rsidR="003214B5" w:rsidRPr="005C02E7" w:rsidRDefault="003214B5" w:rsidP="003214B5">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61299153" w14:textId="6B8B0A7E" w:rsidR="003214B5" w:rsidRPr="005C02E7" w:rsidRDefault="003214B5" w:rsidP="003214B5">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12B9029C" w14:textId="4B5E9437" w:rsidR="003214B5" w:rsidRPr="005C02E7" w:rsidRDefault="003214B5" w:rsidP="003214B5">
            <w:pPr>
              <w:jc w:val="center"/>
              <w:rPr>
                <w:color w:val="000000"/>
                <w:sz w:val="18"/>
                <w:szCs w:val="18"/>
                <w:highlight w:val="lightGray"/>
              </w:rPr>
            </w:pPr>
            <w:r w:rsidRPr="003B7B13">
              <w:rPr>
                <w:color w:val="000000"/>
                <w:sz w:val="18"/>
                <w:szCs w:val="18"/>
              </w:rPr>
              <w:t>mare</w:t>
            </w:r>
          </w:p>
        </w:tc>
      </w:tr>
      <w:tr w:rsidR="00F92A7D" w:rsidRPr="005C02E7" w14:paraId="5721DCD8" w14:textId="77777777" w:rsidTr="00F92A7D">
        <w:trPr>
          <w:trHeight w:val="300"/>
          <w:jc w:val="center"/>
        </w:trPr>
        <w:tc>
          <w:tcPr>
            <w:tcW w:w="0" w:type="auto"/>
            <w:tcBorders>
              <w:bottom w:val="single" w:sz="4" w:space="0" w:color="auto"/>
            </w:tcBorders>
            <w:shd w:val="clear" w:color="auto" w:fill="auto"/>
            <w:noWrap/>
            <w:vAlign w:val="center"/>
          </w:tcPr>
          <w:p w14:paraId="198C1D5C" w14:textId="4791D998" w:rsidR="003214B5" w:rsidRPr="005C02E7" w:rsidRDefault="003214B5" w:rsidP="003214B5">
            <w:pPr>
              <w:jc w:val="center"/>
              <w:rPr>
                <w:color w:val="000000"/>
                <w:sz w:val="18"/>
                <w:szCs w:val="18"/>
                <w:lang w:eastAsia="ro-RO"/>
              </w:rPr>
            </w:pPr>
            <w:r w:rsidRPr="005C02E7">
              <w:rPr>
                <w:sz w:val="18"/>
                <w:szCs w:val="18"/>
              </w:rPr>
              <w:t>55 A</w:t>
            </w:r>
          </w:p>
        </w:tc>
        <w:tc>
          <w:tcPr>
            <w:tcW w:w="0" w:type="auto"/>
            <w:tcBorders>
              <w:bottom w:val="single" w:sz="4" w:space="0" w:color="auto"/>
            </w:tcBorders>
            <w:shd w:val="clear" w:color="auto" w:fill="auto"/>
            <w:noWrap/>
            <w:vAlign w:val="center"/>
          </w:tcPr>
          <w:p w14:paraId="2F4F0DFE" w14:textId="52439561" w:rsidR="003214B5" w:rsidRPr="005C02E7" w:rsidRDefault="003214B5" w:rsidP="003214B5">
            <w:pPr>
              <w:jc w:val="center"/>
              <w:rPr>
                <w:color w:val="000000"/>
                <w:sz w:val="18"/>
                <w:szCs w:val="18"/>
                <w:lang w:eastAsia="ro-RO"/>
              </w:rPr>
            </w:pPr>
            <w:r w:rsidRPr="005C02E7">
              <w:rPr>
                <w:color w:val="000000"/>
                <w:sz w:val="18"/>
                <w:szCs w:val="18"/>
              </w:rPr>
              <w:t>9,22</w:t>
            </w:r>
          </w:p>
        </w:tc>
        <w:tc>
          <w:tcPr>
            <w:tcW w:w="0" w:type="auto"/>
            <w:tcBorders>
              <w:bottom w:val="single" w:sz="4" w:space="0" w:color="auto"/>
            </w:tcBorders>
            <w:shd w:val="clear" w:color="auto" w:fill="auto"/>
            <w:noWrap/>
            <w:vAlign w:val="center"/>
          </w:tcPr>
          <w:p w14:paraId="06D88C43" w14:textId="73E7939D" w:rsidR="003214B5" w:rsidRPr="005C02E7" w:rsidRDefault="003214B5" w:rsidP="003214B5">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3C89A8A7" w14:textId="5B449572" w:rsidR="003214B5" w:rsidRPr="005C02E7" w:rsidRDefault="003214B5" w:rsidP="003214B5">
            <w:pPr>
              <w:jc w:val="center"/>
              <w:rPr>
                <w:color w:val="000000"/>
                <w:sz w:val="18"/>
                <w:szCs w:val="18"/>
                <w:lang w:eastAsia="ro-RO"/>
              </w:rPr>
            </w:pPr>
            <w:r w:rsidRPr="005C02E7">
              <w:rPr>
                <w:color w:val="000000"/>
                <w:sz w:val="18"/>
                <w:szCs w:val="18"/>
              </w:rPr>
              <w:t>16B5Q5R</w:t>
            </w:r>
          </w:p>
        </w:tc>
        <w:tc>
          <w:tcPr>
            <w:tcW w:w="0" w:type="auto"/>
            <w:tcBorders>
              <w:bottom w:val="single" w:sz="4" w:space="0" w:color="auto"/>
            </w:tcBorders>
            <w:shd w:val="clear" w:color="auto" w:fill="auto"/>
            <w:noWrap/>
            <w:vAlign w:val="center"/>
          </w:tcPr>
          <w:p w14:paraId="0817DEFF" w14:textId="2021AA32" w:rsidR="003214B5" w:rsidRPr="005C02E7" w:rsidRDefault="003214B5" w:rsidP="003214B5">
            <w:pPr>
              <w:jc w:val="center"/>
              <w:rPr>
                <w:color w:val="000000"/>
                <w:sz w:val="18"/>
                <w:szCs w:val="18"/>
                <w:lang w:eastAsia="ro-RO"/>
              </w:rPr>
            </w:pPr>
            <w:r w:rsidRPr="005C02E7">
              <w:rPr>
                <w:color w:val="000000"/>
                <w:sz w:val="18"/>
                <w:szCs w:val="18"/>
              </w:rPr>
              <w:t>1111</w:t>
            </w:r>
          </w:p>
        </w:tc>
        <w:tc>
          <w:tcPr>
            <w:tcW w:w="0" w:type="auto"/>
            <w:tcBorders>
              <w:bottom w:val="single" w:sz="4" w:space="0" w:color="auto"/>
            </w:tcBorders>
            <w:shd w:val="clear" w:color="auto" w:fill="auto"/>
            <w:noWrap/>
            <w:vAlign w:val="center"/>
          </w:tcPr>
          <w:p w14:paraId="16D28553" w14:textId="6AD99566" w:rsidR="003214B5" w:rsidRPr="005C02E7" w:rsidRDefault="003214B5" w:rsidP="003214B5">
            <w:pPr>
              <w:jc w:val="center"/>
              <w:rPr>
                <w:color w:val="000000"/>
                <w:sz w:val="18"/>
                <w:szCs w:val="18"/>
                <w:lang w:eastAsia="ro-RO"/>
              </w:rPr>
            </w:pPr>
            <w:r w:rsidRPr="005C02E7">
              <w:rPr>
                <w:color w:val="000000"/>
                <w:sz w:val="18"/>
                <w:szCs w:val="18"/>
              </w:rPr>
              <w:t>0,7</w:t>
            </w:r>
          </w:p>
        </w:tc>
        <w:tc>
          <w:tcPr>
            <w:tcW w:w="0" w:type="auto"/>
            <w:tcBorders>
              <w:bottom w:val="single" w:sz="4" w:space="0" w:color="auto"/>
            </w:tcBorders>
            <w:shd w:val="clear" w:color="auto" w:fill="auto"/>
            <w:noWrap/>
            <w:vAlign w:val="center"/>
          </w:tcPr>
          <w:p w14:paraId="25518CD5" w14:textId="6976A0C0" w:rsidR="003214B5" w:rsidRPr="005C02E7" w:rsidRDefault="003214B5" w:rsidP="003214B5">
            <w:pPr>
              <w:jc w:val="center"/>
              <w:rPr>
                <w:color w:val="000000"/>
                <w:sz w:val="18"/>
                <w:szCs w:val="18"/>
                <w:lang w:eastAsia="ro-RO"/>
              </w:rPr>
            </w:pPr>
            <w:r w:rsidRPr="005C02E7">
              <w:rPr>
                <w:color w:val="000000"/>
                <w:sz w:val="18"/>
                <w:szCs w:val="18"/>
              </w:rPr>
              <w:t>125</w:t>
            </w:r>
          </w:p>
        </w:tc>
        <w:tc>
          <w:tcPr>
            <w:tcW w:w="0" w:type="auto"/>
            <w:tcBorders>
              <w:bottom w:val="single" w:sz="4" w:space="0" w:color="auto"/>
            </w:tcBorders>
            <w:shd w:val="clear" w:color="auto" w:fill="auto"/>
            <w:noWrap/>
            <w:vAlign w:val="center"/>
          </w:tcPr>
          <w:p w14:paraId="44948C63" w14:textId="66E1D0A0" w:rsidR="003214B5" w:rsidRPr="005C02E7" w:rsidRDefault="003214B5" w:rsidP="003214B5">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11DA96F9" w14:textId="4FE3040D"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09DE7C3E" w14:textId="531F50D2"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37510953" w14:textId="736C69EB" w:rsidR="003214B5" w:rsidRPr="005C02E7" w:rsidRDefault="003214B5" w:rsidP="003214B5">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3ADF94D6" w14:textId="21285036" w:rsidR="003214B5" w:rsidRPr="005C02E7" w:rsidRDefault="003214B5" w:rsidP="003214B5">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echien</w:t>
            </w:r>
            <w:proofErr w:type="spellEnd"/>
          </w:p>
        </w:tc>
        <w:tc>
          <w:tcPr>
            <w:tcW w:w="0" w:type="auto"/>
            <w:tcBorders>
              <w:bottom w:val="single" w:sz="4" w:space="0" w:color="auto"/>
            </w:tcBorders>
            <w:shd w:val="clear" w:color="auto" w:fill="auto"/>
            <w:noWrap/>
            <w:vAlign w:val="center"/>
          </w:tcPr>
          <w:p w14:paraId="2E5DADDC" w14:textId="2959E9C6" w:rsidR="003214B5" w:rsidRPr="005C02E7" w:rsidRDefault="003214B5" w:rsidP="003214B5">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5AE39BC6" w14:textId="64D7F879" w:rsidR="003214B5" w:rsidRPr="005C02E7" w:rsidRDefault="003214B5" w:rsidP="003214B5">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68DBE660" w14:textId="6011C0FB" w:rsidR="003214B5" w:rsidRPr="005C02E7" w:rsidRDefault="003214B5" w:rsidP="003214B5">
            <w:pPr>
              <w:jc w:val="center"/>
              <w:rPr>
                <w:color w:val="000000"/>
                <w:sz w:val="18"/>
                <w:szCs w:val="18"/>
                <w:highlight w:val="lightGray"/>
              </w:rPr>
            </w:pPr>
            <w:r w:rsidRPr="00142368">
              <w:rPr>
                <w:color w:val="000000"/>
                <w:sz w:val="18"/>
                <w:szCs w:val="18"/>
              </w:rPr>
              <w:t>mare</w:t>
            </w:r>
          </w:p>
        </w:tc>
      </w:tr>
      <w:tr w:rsidR="00F92A7D" w:rsidRPr="005C02E7" w14:paraId="6F0CDCED" w14:textId="77777777" w:rsidTr="00F92A7D">
        <w:trPr>
          <w:trHeight w:val="300"/>
          <w:jc w:val="center"/>
        </w:trPr>
        <w:tc>
          <w:tcPr>
            <w:tcW w:w="0" w:type="auto"/>
            <w:tcBorders>
              <w:bottom w:val="single" w:sz="4" w:space="0" w:color="auto"/>
            </w:tcBorders>
            <w:shd w:val="clear" w:color="auto" w:fill="auto"/>
            <w:noWrap/>
            <w:vAlign w:val="center"/>
          </w:tcPr>
          <w:p w14:paraId="492240DB" w14:textId="08E954BE" w:rsidR="003214B5" w:rsidRPr="005C02E7" w:rsidRDefault="003214B5" w:rsidP="003214B5">
            <w:pPr>
              <w:jc w:val="center"/>
              <w:rPr>
                <w:color w:val="000000"/>
                <w:sz w:val="18"/>
                <w:szCs w:val="18"/>
                <w:lang w:eastAsia="ro-RO"/>
              </w:rPr>
            </w:pPr>
            <w:r w:rsidRPr="005C02E7">
              <w:rPr>
                <w:sz w:val="18"/>
                <w:szCs w:val="18"/>
              </w:rPr>
              <w:t>55 B</w:t>
            </w:r>
          </w:p>
        </w:tc>
        <w:tc>
          <w:tcPr>
            <w:tcW w:w="0" w:type="auto"/>
            <w:tcBorders>
              <w:bottom w:val="single" w:sz="4" w:space="0" w:color="auto"/>
            </w:tcBorders>
            <w:shd w:val="clear" w:color="auto" w:fill="auto"/>
            <w:noWrap/>
            <w:vAlign w:val="center"/>
          </w:tcPr>
          <w:p w14:paraId="421EEB19" w14:textId="05C68475" w:rsidR="003214B5" w:rsidRPr="005C02E7" w:rsidRDefault="003214B5" w:rsidP="003214B5">
            <w:pPr>
              <w:jc w:val="center"/>
              <w:rPr>
                <w:color w:val="000000"/>
                <w:sz w:val="18"/>
                <w:szCs w:val="18"/>
                <w:lang w:eastAsia="ro-RO"/>
              </w:rPr>
            </w:pPr>
            <w:r w:rsidRPr="005C02E7">
              <w:rPr>
                <w:color w:val="000000"/>
                <w:sz w:val="18"/>
                <w:szCs w:val="18"/>
              </w:rPr>
              <w:t>25,1</w:t>
            </w:r>
          </w:p>
        </w:tc>
        <w:tc>
          <w:tcPr>
            <w:tcW w:w="0" w:type="auto"/>
            <w:tcBorders>
              <w:bottom w:val="single" w:sz="4" w:space="0" w:color="auto"/>
            </w:tcBorders>
            <w:shd w:val="clear" w:color="auto" w:fill="auto"/>
            <w:noWrap/>
            <w:vAlign w:val="center"/>
          </w:tcPr>
          <w:p w14:paraId="372DFA3F" w14:textId="1616E181" w:rsidR="003214B5" w:rsidRPr="005C02E7" w:rsidRDefault="003214B5" w:rsidP="003214B5">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79E60665" w14:textId="5D3BD46C" w:rsidR="003214B5" w:rsidRPr="005C02E7" w:rsidRDefault="003214B5" w:rsidP="003214B5">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089043C9" w14:textId="5E946B03" w:rsidR="003214B5" w:rsidRPr="005C02E7" w:rsidRDefault="003214B5" w:rsidP="003214B5">
            <w:pPr>
              <w:jc w:val="center"/>
              <w:rPr>
                <w:color w:val="000000"/>
                <w:sz w:val="18"/>
                <w:szCs w:val="18"/>
                <w:lang w:eastAsia="ro-RO"/>
              </w:rPr>
            </w:pPr>
            <w:r w:rsidRPr="005C02E7">
              <w:rPr>
                <w:color w:val="000000"/>
                <w:sz w:val="18"/>
                <w:szCs w:val="18"/>
              </w:rPr>
              <w:t>1162</w:t>
            </w:r>
          </w:p>
        </w:tc>
        <w:tc>
          <w:tcPr>
            <w:tcW w:w="0" w:type="auto"/>
            <w:tcBorders>
              <w:bottom w:val="single" w:sz="4" w:space="0" w:color="auto"/>
            </w:tcBorders>
            <w:shd w:val="clear" w:color="auto" w:fill="auto"/>
            <w:noWrap/>
            <w:vAlign w:val="center"/>
          </w:tcPr>
          <w:p w14:paraId="2185297F" w14:textId="57ABB2EF" w:rsidR="003214B5" w:rsidRPr="005C02E7" w:rsidRDefault="003214B5" w:rsidP="003214B5">
            <w:pPr>
              <w:jc w:val="center"/>
              <w:rPr>
                <w:color w:val="000000"/>
                <w:sz w:val="18"/>
                <w:szCs w:val="18"/>
                <w:lang w:eastAsia="ro-RO"/>
              </w:rPr>
            </w:pPr>
            <w:r w:rsidRPr="005C02E7">
              <w:rPr>
                <w:color w:val="000000"/>
                <w:sz w:val="18"/>
                <w:szCs w:val="18"/>
              </w:rPr>
              <w:t>0,5</w:t>
            </w:r>
          </w:p>
        </w:tc>
        <w:tc>
          <w:tcPr>
            <w:tcW w:w="0" w:type="auto"/>
            <w:tcBorders>
              <w:bottom w:val="single" w:sz="4" w:space="0" w:color="auto"/>
            </w:tcBorders>
            <w:shd w:val="clear" w:color="auto" w:fill="auto"/>
            <w:noWrap/>
            <w:vAlign w:val="center"/>
          </w:tcPr>
          <w:p w14:paraId="0C95BED0" w14:textId="697BD163" w:rsidR="003214B5" w:rsidRPr="005C02E7" w:rsidRDefault="003214B5" w:rsidP="003214B5">
            <w:pPr>
              <w:jc w:val="center"/>
              <w:rPr>
                <w:color w:val="000000"/>
                <w:sz w:val="18"/>
                <w:szCs w:val="18"/>
                <w:lang w:eastAsia="ro-RO"/>
              </w:rPr>
            </w:pPr>
            <w:r w:rsidRPr="005C02E7">
              <w:rPr>
                <w:color w:val="000000"/>
                <w:sz w:val="18"/>
                <w:szCs w:val="18"/>
              </w:rPr>
              <w:t>130</w:t>
            </w:r>
          </w:p>
        </w:tc>
        <w:tc>
          <w:tcPr>
            <w:tcW w:w="0" w:type="auto"/>
            <w:tcBorders>
              <w:bottom w:val="single" w:sz="4" w:space="0" w:color="auto"/>
            </w:tcBorders>
            <w:shd w:val="clear" w:color="auto" w:fill="auto"/>
            <w:noWrap/>
            <w:vAlign w:val="center"/>
          </w:tcPr>
          <w:p w14:paraId="67C5E496" w14:textId="000D6624" w:rsidR="003214B5" w:rsidRPr="005C02E7" w:rsidRDefault="003214B5" w:rsidP="003214B5">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2DDF4315" w14:textId="55F82C45"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691D4861" w14:textId="2CC72EEE"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236EA395" w14:textId="70602E75" w:rsidR="003214B5" w:rsidRPr="005C02E7" w:rsidRDefault="003214B5" w:rsidP="003214B5">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668645A5" w14:textId="34E34214" w:rsidR="003214B5" w:rsidRPr="005C02E7" w:rsidRDefault="003214B5" w:rsidP="003214B5">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echien</w:t>
            </w:r>
            <w:proofErr w:type="spellEnd"/>
          </w:p>
        </w:tc>
        <w:tc>
          <w:tcPr>
            <w:tcW w:w="0" w:type="auto"/>
            <w:tcBorders>
              <w:bottom w:val="single" w:sz="4" w:space="0" w:color="auto"/>
            </w:tcBorders>
            <w:shd w:val="clear" w:color="auto" w:fill="auto"/>
            <w:noWrap/>
            <w:vAlign w:val="center"/>
          </w:tcPr>
          <w:p w14:paraId="482AC5D3" w14:textId="796A2299" w:rsidR="003214B5" w:rsidRPr="005C02E7" w:rsidRDefault="003214B5" w:rsidP="003214B5">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2BF4054C" w14:textId="4C642926" w:rsidR="003214B5" w:rsidRPr="005C02E7" w:rsidRDefault="003214B5" w:rsidP="003214B5">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4B7BFFB0" w14:textId="46A7E5B7" w:rsidR="003214B5" w:rsidRPr="005C02E7" w:rsidRDefault="003214B5" w:rsidP="003214B5">
            <w:pPr>
              <w:jc w:val="center"/>
              <w:rPr>
                <w:color w:val="000000"/>
                <w:sz w:val="18"/>
                <w:szCs w:val="18"/>
                <w:highlight w:val="lightGray"/>
              </w:rPr>
            </w:pPr>
            <w:r w:rsidRPr="00142368">
              <w:rPr>
                <w:color w:val="000000"/>
                <w:sz w:val="18"/>
                <w:szCs w:val="18"/>
              </w:rPr>
              <w:t>mare</w:t>
            </w:r>
          </w:p>
        </w:tc>
      </w:tr>
      <w:tr w:rsidR="00F92A7D" w:rsidRPr="005C02E7" w14:paraId="2930E435" w14:textId="77777777" w:rsidTr="00F92A7D">
        <w:trPr>
          <w:trHeight w:val="300"/>
          <w:jc w:val="center"/>
        </w:trPr>
        <w:tc>
          <w:tcPr>
            <w:tcW w:w="0" w:type="auto"/>
            <w:tcBorders>
              <w:bottom w:val="single" w:sz="4" w:space="0" w:color="auto"/>
            </w:tcBorders>
            <w:shd w:val="clear" w:color="auto" w:fill="auto"/>
            <w:noWrap/>
            <w:vAlign w:val="center"/>
          </w:tcPr>
          <w:p w14:paraId="5B844FB4" w14:textId="0399FFE4" w:rsidR="003214B5" w:rsidRPr="005C02E7" w:rsidRDefault="003214B5" w:rsidP="003214B5">
            <w:pPr>
              <w:jc w:val="center"/>
              <w:rPr>
                <w:color w:val="000000"/>
                <w:sz w:val="18"/>
                <w:szCs w:val="18"/>
                <w:lang w:eastAsia="ro-RO"/>
              </w:rPr>
            </w:pPr>
            <w:r w:rsidRPr="005C02E7">
              <w:rPr>
                <w:sz w:val="18"/>
                <w:szCs w:val="18"/>
              </w:rPr>
              <w:t>55 C</w:t>
            </w:r>
          </w:p>
        </w:tc>
        <w:tc>
          <w:tcPr>
            <w:tcW w:w="0" w:type="auto"/>
            <w:tcBorders>
              <w:bottom w:val="single" w:sz="4" w:space="0" w:color="auto"/>
            </w:tcBorders>
            <w:shd w:val="clear" w:color="auto" w:fill="auto"/>
            <w:noWrap/>
            <w:vAlign w:val="center"/>
          </w:tcPr>
          <w:p w14:paraId="7DF2A3E6" w14:textId="2BD4244B" w:rsidR="003214B5" w:rsidRPr="005C02E7" w:rsidRDefault="003214B5" w:rsidP="003214B5">
            <w:pPr>
              <w:jc w:val="center"/>
              <w:rPr>
                <w:color w:val="000000"/>
                <w:sz w:val="18"/>
                <w:szCs w:val="18"/>
                <w:lang w:eastAsia="ro-RO"/>
              </w:rPr>
            </w:pPr>
            <w:r w:rsidRPr="005C02E7">
              <w:rPr>
                <w:color w:val="000000"/>
                <w:sz w:val="18"/>
                <w:szCs w:val="18"/>
              </w:rPr>
              <w:t>1,04</w:t>
            </w:r>
          </w:p>
        </w:tc>
        <w:tc>
          <w:tcPr>
            <w:tcW w:w="0" w:type="auto"/>
            <w:tcBorders>
              <w:bottom w:val="single" w:sz="4" w:space="0" w:color="auto"/>
            </w:tcBorders>
            <w:shd w:val="clear" w:color="auto" w:fill="auto"/>
            <w:noWrap/>
            <w:vAlign w:val="center"/>
          </w:tcPr>
          <w:p w14:paraId="6086A3E4" w14:textId="06D5C1E5" w:rsidR="003214B5" w:rsidRPr="005C02E7" w:rsidRDefault="003214B5" w:rsidP="003214B5">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284A4D0D" w14:textId="4F4165A5" w:rsidR="003214B5" w:rsidRPr="005C02E7" w:rsidRDefault="003214B5" w:rsidP="003214B5">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457AC2CA" w14:textId="1504A1EB" w:rsidR="003214B5" w:rsidRPr="005C02E7" w:rsidRDefault="003214B5" w:rsidP="003214B5">
            <w:pPr>
              <w:jc w:val="center"/>
              <w:rPr>
                <w:color w:val="000000"/>
                <w:sz w:val="18"/>
                <w:szCs w:val="18"/>
                <w:lang w:eastAsia="ro-RO"/>
              </w:rPr>
            </w:pPr>
            <w:r w:rsidRPr="005C02E7">
              <w:rPr>
                <w:color w:val="000000"/>
                <w:sz w:val="18"/>
                <w:szCs w:val="18"/>
              </w:rPr>
              <w:t>1162</w:t>
            </w:r>
          </w:p>
        </w:tc>
        <w:tc>
          <w:tcPr>
            <w:tcW w:w="0" w:type="auto"/>
            <w:tcBorders>
              <w:bottom w:val="single" w:sz="4" w:space="0" w:color="auto"/>
            </w:tcBorders>
            <w:shd w:val="clear" w:color="auto" w:fill="auto"/>
            <w:noWrap/>
            <w:vAlign w:val="center"/>
          </w:tcPr>
          <w:p w14:paraId="118F9BC6" w14:textId="1F0BC41C" w:rsidR="003214B5" w:rsidRPr="005C02E7" w:rsidRDefault="003214B5" w:rsidP="003214B5">
            <w:pPr>
              <w:jc w:val="center"/>
              <w:rPr>
                <w:color w:val="000000"/>
                <w:sz w:val="18"/>
                <w:szCs w:val="18"/>
                <w:lang w:eastAsia="ro-RO"/>
              </w:rPr>
            </w:pPr>
            <w:r w:rsidRPr="005C02E7">
              <w:rPr>
                <w:color w:val="000000"/>
                <w:sz w:val="18"/>
                <w:szCs w:val="18"/>
              </w:rPr>
              <w:t>0,4</w:t>
            </w:r>
          </w:p>
        </w:tc>
        <w:tc>
          <w:tcPr>
            <w:tcW w:w="0" w:type="auto"/>
            <w:tcBorders>
              <w:bottom w:val="single" w:sz="4" w:space="0" w:color="auto"/>
            </w:tcBorders>
            <w:shd w:val="clear" w:color="auto" w:fill="auto"/>
            <w:noWrap/>
            <w:vAlign w:val="center"/>
          </w:tcPr>
          <w:p w14:paraId="4D57ACFB" w14:textId="3DE2F80A" w:rsidR="003214B5" w:rsidRPr="005C02E7" w:rsidRDefault="003214B5" w:rsidP="003214B5">
            <w:pPr>
              <w:jc w:val="center"/>
              <w:rPr>
                <w:color w:val="000000"/>
                <w:sz w:val="18"/>
                <w:szCs w:val="18"/>
                <w:lang w:eastAsia="ro-RO"/>
              </w:rPr>
            </w:pPr>
            <w:r w:rsidRPr="005C02E7">
              <w:rPr>
                <w:color w:val="000000"/>
                <w:sz w:val="18"/>
                <w:szCs w:val="18"/>
              </w:rPr>
              <w:t>30</w:t>
            </w:r>
          </w:p>
        </w:tc>
        <w:tc>
          <w:tcPr>
            <w:tcW w:w="0" w:type="auto"/>
            <w:tcBorders>
              <w:bottom w:val="single" w:sz="4" w:space="0" w:color="auto"/>
            </w:tcBorders>
            <w:shd w:val="clear" w:color="auto" w:fill="auto"/>
            <w:noWrap/>
            <w:vAlign w:val="center"/>
          </w:tcPr>
          <w:p w14:paraId="3793FFE9" w14:textId="1D1428A8" w:rsidR="003214B5" w:rsidRPr="005C02E7" w:rsidRDefault="003214B5" w:rsidP="003214B5">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43CD689C" w14:textId="44687150"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3A32EFC8" w14:textId="75CFD30A"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4F258D98" w14:textId="40E023B0" w:rsidR="003214B5" w:rsidRPr="005C02E7" w:rsidRDefault="003214B5" w:rsidP="003214B5">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6EB5D410" w14:textId="71C5F6EB" w:rsidR="003214B5" w:rsidRPr="005C02E7" w:rsidRDefault="003214B5" w:rsidP="003214B5">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echien</w:t>
            </w:r>
            <w:proofErr w:type="spellEnd"/>
          </w:p>
        </w:tc>
        <w:tc>
          <w:tcPr>
            <w:tcW w:w="0" w:type="auto"/>
            <w:tcBorders>
              <w:bottom w:val="single" w:sz="4" w:space="0" w:color="auto"/>
            </w:tcBorders>
            <w:shd w:val="clear" w:color="auto" w:fill="auto"/>
            <w:noWrap/>
            <w:vAlign w:val="center"/>
          </w:tcPr>
          <w:p w14:paraId="50954D77" w14:textId="77BE4755" w:rsidR="003214B5" w:rsidRPr="005C02E7" w:rsidRDefault="003214B5" w:rsidP="003214B5">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0AC9BE8D" w14:textId="398B85ED" w:rsidR="003214B5" w:rsidRPr="005C02E7" w:rsidRDefault="003214B5" w:rsidP="003214B5">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789FE569" w14:textId="3EDF557C" w:rsidR="003214B5" w:rsidRPr="005C02E7" w:rsidRDefault="003214B5" w:rsidP="003214B5">
            <w:pPr>
              <w:jc w:val="center"/>
              <w:rPr>
                <w:color w:val="000000"/>
                <w:sz w:val="18"/>
                <w:szCs w:val="18"/>
                <w:highlight w:val="lightGray"/>
              </w:rPr>
            </w:pPr>
            <w:r w:rsidRPr="00142368">
              <w:rPr>
                <w:color w:val="000000"/>
                <w:sz w:val="18"/>
                <w:szCs w:val="18"/>
              </w:rPr>
              <w:t>mare</w:t>
            </w:r>
          </w:p>
        </w:tc>
      </w:tr>
      <w:tr w:rsidR="00F92A7D" w:rsidRPr="005C02E7" w14:paraId="26202FC5" w14:textId="77777777" w:rsidTr="00F92A7D">
        <w:trPr>
          <w:trHeight w:val="300"/>
          <w:jc w:val="center"/>
        </w:trPr>
        <w:tc>
          <w:tcPr>
            <w:tcW w:w="0" w:type="auto"/>
            <w:tcBorders>
              <w:bottom w:val="single" w:sz="4" w:space="0" w:color="auto"/>
            </w:tcBorders>
            <w:shd w:val="clear" w:color="auto" w:fill="auto"/>
            <w:noWrap/>
            <w:vAlign w:val="center"/>
          </w:tcPr>
          <w:p w14:paraId="53AF90DB" w14:textId="362E1FC9" w:rsidR="003214B5" w:rsidRPr="005C02E7" w:rsidRDefault="003214B5" w:rsidP="003214B5">
            <w:pPr>
              <w:jc w:val="center"/>
              <w:rPr>
                <w:color w:val="000000"/>
                <w:sz w:val="18"/>
                <w:szCs w:val="18"/>
                <w:lang w:eastAsia="ro-RO"/>
              </w:rPr>
            </w:pPr>
            <w:r w:rsidRPr="005C02E7">
              <w:rPr>
                <w:sz w:val="18"/>
                <w:szCs w:val="18"/>
              </w:rPr>
              <w:lastRenderedPageBreak/>
              <w:t>56 A</w:t>
            </w:r>
          </w:p>
        </w:tc>
        <w:tc>
          <w:tcPr>
            <w:tcW w:w="0" w:type="auto"/>
            <w:tcBorders>
              <w:bottom w:val="single" w:sz="4" w:space="0" w:color="auto"/>
            </w:tcBorders>
            <w:shd w:val="clear" w:color="auto" w:fill="auto"/>
            <w:noWrap/>
            <w:vAlign w:val="center"/>
          </w:tcPr>
          <w:p w14:paraId="115505F7" w14:textId="04811609" w:rsidR="003214B5" w:rsidRPr="005C02E7" w:rsidRDefault="003214B5" w:rsidP="003214B5">
            <w:pPr>
              <w:jc w:val="center"/>
              <w:rPr>
                <w:color w:val="000000"/>
                <w:sz w:val="18"/>
                <w:szCs w:val="18"/>
                <w:lang w:eastAsia="ro-RO"/>
              </w:rPr>
            </w:pPr>
            <w:r w:rsidRPr="005C02E7">
              <w:rPr>
                <w:color w:val="000000"/>
                <w:sz w:val="18"/>
                <w:szCs w:val="18"/>
              </w:rPr>
              <w:t>7,93</w:t>
            </w:r>
          </w:p>
        </w:tc>
        <w:tc>
          <w:tcPr>
            <w:tcW w:w="0" w:type="auto"/>
            <w:tcBorders>
              <w:bottom w:val="single" w:sz="4" w:space="0" w:color="auto"/>
            </w:tcBorders>
            <w:shd w:val="clear" w:color="auto" w:fill="auto"/>
            <w:noWrap/>
            <w:vAlign w:val="center"/>
          </w:tcPr>
          <w:p w14:paraId="05D2977F" w14:textId="517C323A" w:rsidR="003214B5" w:rsidRPr="005C02E7" w:rsidRDefault="003214B5" w:rsidP="003214B5">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7B0A908A" w14:textId="66DD51BA" w:rsidR="003214B5" w:rsidRPr="005C02E7" w:rsidRDefault="003214B5" w:rsidP="003214B5">
            <w:pPr>
              <w:jc w:val="center"/>
              <w:rPr>
                <w:color w:val="000000"/>
                <w:sz w:val="18"/>
                <w:szCs w:val="18"/>
                <w:lang w:eastAsia="ro-RO"/>
              </w:rPr>
            </w:pPr>
            <w:r w:rsidRPr="005C02E7">
              <w:rPr>
                <w:color w:val="000000"/>
                <w:sz w:val="18"/>
                <w:szCs w:val="18"/>
              </w:rPr>
              <w:t>16B5Q5R</w:t>
            </w:r>
          </w:p>
        </w:tc>
        <w:tc>
          <w:tcPr>
            <w:tcW w:w="0" w:type="auto"/>
            <w:tcBorders>
              <w:bottom w:val="single" w:sz="4" w:space="0" w:color="auto"/>
            </w:tcBorders>
            <w:shd w:val="clear" w:color="auto" w:fill="auto"/>
            <w:noWrap/>
            <w:vAlign w:val="center"/>
          </w:tcPr>
          <w:p w14:paraId="5F58012E" w14:textId="230FFEA9" w:rsidR="003214B5" w:rsidRPr="005C02E7" w:rsidRDefault="003214B5" w:rsidP="003214B5">
            <w:pPr>
              <w:jc w:val="center"/>
              <w:rPr>
                <w:color w:val="000000"/>
                <w:sz w:val="18"/>
                <w:szCs w:val="18"/>
                <w:lang w:eastAsia="ro-RO"/>
              </w:rPr>
            </w:pPr>
            <w:r w:rsidRPr="005C02E7">
              <w:rPr>
                <w:color w:val="000000"/>
                <w:sz w:val="18"/>
                <w:szCs w:val="18"/>
              </w:rPr>
              <w:t>1111</w:t>
            </w:r>
          </w:p>
        </w:tc>
        <w:tc>
          <w:tcPr>
            <w:tcW w:w="0" w:type="auto"/>
            <w:tcBorders>
              <w:bottom w:val="single" w:sz="4" w:space="0" w:color="auto"/>
            </w:tcBorders>
            <w:shd w:val="clear" w:color="auto" w:fill="auto"/>
            <w:noWrap/>
            <w:vAlign w:val="center"/>
          </w:tcPr>
          <w:p w14:paraId="4E323613" w14:textId="3E3D86B8" w:rsidR="003214B5" w:rsidRPr="005C02E7" w:rsidRDefault="003214B5" w:rsidP="003214B5">
            <w:pPr>
              <w:jc w:val="center"/>
              <w:rPr>
                <w:color w:val="000000"/>
                <w:sz w:val="18"/>
                <w:szCs w:val="18"/>
                <w:lang w:eastAsia="ro-RO"/>
              </w:rPr>
            </w:pPr>
            <w:r w:rsidRPr="005C02E7">
              <w:rPr>
                <w:color w:val="000000"/>
                <w:sz w:val="18"/>
                <w:szCs w:val="18"/>
              </w:rPr>
              <w:t>0,7</w:t>
            </w:r>
          </w:p>
        </w:tc>
        <w:tc>
          <w:tcPr>
            <w:tcW w:w="0" w:type="auto"/>
            <w:tcBorders>
              <w:bottom w:val="single" w:sz="4" w:space="0" w:color="auto"/>
            </w:tcBorders>
            <w:shd w:val="clear" w:color="auto" w:fill="auto"/>
            <w:noWrap/>
            <w:vAlign w:val="center"/>
          </w:tcPr>
          <w:p w14:paraId="7751541C" w14:textId="3F1794CE" w:rsidR="003214B5" w:rsidRPr="005C02E7" w:rsidRDefault="003214B5" w:rsidP="003214B5">
            <w:pPr>
              <w:jc w:val="center"/>
              <w:rPr>
                <w:color w:val="000000"/>
                <w:sz w:val="18"/>
                <w:szCs w:val="18"/>
                <w:lang w:eastAsia="ro-RO"/>
              </w:rPr>
            </w:pPr>
            <w:r w:rsidRPr="005C02E7">
              <w:rPr>
                <w:color w:val="000000"/>
                <w:sz w:val="18"/>
                <w:szCs w:val="18"/>
              </w:rPr>
              <w:t>120</w:t>
            </w:r>
          </w:p>
        </w:tc>
        <w:tc>
          <w:tcPr>
            <w:tcW w:w="0" w:type="auto"/>
            <w:tcBorders>
              <w:bottom w:val="single" w:sz="4" w:space="0" w:color="auto"/>
            </w:tcBorders>
            <w:shd w:val="clear" w:color="auto" w:fill="auto"/>
            <w:noWrap/>
            <w:vAlign w:val="center"/>
          </w:tcPr>
          <w:p w14:paraId="0614B4E1" w14:textId="296863A4" w:rsidR="003214B5" w:rsidRPr="005C02E7" w:rsidRDefault="003214B5" w:rsidP="003214B5">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636BD535" w14:textId="670680C5"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3ADF384F" w14:textId="7F86E698"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207FF150" w14:textId="75495E09" w:rsidR="003214B5" w:rsidRPr="005C02E7" w:rsidRDefault="003214B5" w:rsidP="003214B5">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67594FE5" w14:textId="1AA97330" w:rsidR="003214B5" w:rsidRPr="005C02E7" w:rsidRDefault="003214B5" w:rsidP="003214B5">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echien</w:t>
            </w:r>
            <w:proofErr w:type="spellEnd"/>
          </w:p>
        </w:tc>
        <w:tc>
          <w:tcPr>
            <w:tcW w:w="0" w:type="auto"/>
            <w:tcBorders>
              <w:bottom w:val="single" w:sz="4" w:space="0" w:color="auto"/>
            </w:tcBorders>
            <w:shd w:val="clear" w:color="auto" w:fill="auto"/>
            <w:noWrap/>
            <w:vAlign w:val="center"/>
          </w:tcPr>
          <w:p w14:paraId="685AE91E" w14:textId="59C37C8A" w:rsidR="003214B5" w:rsidRPr="005C02E7" w:rsidRDefault="003214B5" w:rsidP="003214B5">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02AE1771" w14:textId="389D96E3" w:rsidR="003214B5" w:rsidRPr="005C02E7" w:rsidRDefault="003214B5" w:rsidP="003214B5">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6BC600F9" w14:textId="47B583E8" w:rsidR="003214B5" w:rsidRPr="005C02E7" w:rsidRDefault="003214B5" w:rsidP="003214B5">
            <w:pPr>
              <w:jc w:val="center"/>
              <w:rPr>
                <w:color w:val="000000"/>
                <w:sz w:val="18"/>
                <w:szCs w:val="18"/>
                <w:highlight w:val="lightGray"/>
              </w:rPr>
            </w:pPr>
            <w:r w:rsidRPr="00142368">
              <w:rPr>
                <w:color w:val="000000"/>
                <w:sz w:val="18"/>
                <w:szCs w:val="18"/>
              </w:rPr>
              <w:t>mare</w:t>
            </w:r>
          </w:p>
        </w:tc>
      </w:tr>
      <w:tr w:rsidR="00F92A7D" w:rsidRPr="005C02E7" w14:paraId="79540CD6" w14:textId="77777777" w:rsidTr="00F92A7D">
        <w:trPr>
          <w:trHeight w:val="300"/>
          <w:jc w:val="center"/>
        </w:trPr>
        <w:tc>
          <w:tcPr>
            <w:tcW w:w="0" w:type="auto"/>
            <w:tcBorders>
              <w:bottom w:val="single" w:sz="4" w:space="0" w:color="auto"/>
            </w:tcBorders>
            <w:shd w:val="clear" w:color="auto" w:fill="auto"/>
            <w:noWrap/>
            <w:vAlign w:val="center"/>
          </w:tcPr>
          <w:p w14:paraId="3BD564EB" w14:textId="1096D0E9" w:rsidR="003214B5" w:rsidRPr="005C02E7" w:rsidRDefault="003214B5" w:rsidP="003214B5">
            <w:pPr>
              <w:jc w:val="center"/>
              <w:rPr>
                <w:color w:val="000000"/>
                <w:sz w:val="18"/>
                <w:szCs w:val="18"/>
                <w:lang w:eastAsia="ro-RO"/>
              </w:rPr>
            </w:pPr>
            <w:r w:rsidRPr="005C02E7">
              <w:rPr>
                <w:sz w:val="18"/>
                <w:szCs w:val="18"/>
              </w:rPr>
              <w:t>56 B</w:t>
            </w:r>
          </w:p>
        </w:tc>
        <w:tc>
          <w:tcPr>
            <w:tcW w:w="0" w:type="auto"/>
            <w:tcBorders>
              <w:bottom w:val="single" w:sz="4" w:space="0" w:color="auto"/>
            </w:tcBorders>
            <w:shd w:val="clear" w:color="auto" w:fill="auto"/>
            <w:noWrap/>
            <w:vAlign w:val="center"/>
          </w:tcPr>
          <w:p w14:paraId="048D68BC" w14:textId="67370101" w:rsidR="003214B5" w:rsidRPr="005C02E7" w:rsidRDefault="003214B5" w:rsidP="003214B5">
            <w:pPr>
              <w:jc w:val="center"/>
              <w:rPr>
                <w:color w:val="000000"/>
                <w:sz w:val="18"/>
                <w:szCs w:val="18"/>
                <w:lang w:eastAsia="ro-RO"/>
              </w:rPr>
            </w:pPr>
            <w:r w:rsidRPr="005C02E7">
              <w:rPr>
                <w:color w:val="000000"/>
                <w:sz w:val="18"/>
                <w:szCs w:val="18"/>
              </w:rPr>
              <w:t>38,13</w:t>
            </w:r>
          </w:p>
        </w:tc>
        <w:tc>
          <w:tcPr>
            <w:tcW w:w="0" w:type="auto"/>
            <w:tcBorders>
              <w:bottom w:val="single" w:sz="4" w:space="0" w:color="auto"/>
            </w:tcBorders>
            <w:shd w:val="clear" w:color="auto" w:fill="auto"/>
            <w:noWrap/>
            <w:vAlign w:val="center"/>
          </w:tcPr>
          <w:p w14:paraId="3FF7B436" w14:textId="249FB237" w:rsidR="003214B5" w:rsidRPr="005C02E7" w:rsidRDefault="003214B5" w:rsidP="003214B5">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1CC95323" w14:textId="1C84D518" w:rsidR="003214B5" w:rsidRPr="005C02E7" w:rsidRDefault="003214B5" w:rsidP="003214B5">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72871F2F" w14:textId="788EAF4C" w:rsidR="003214B5" w:rsidRPr="005C02E7" w:rsidRDefault="003214B5" w:rsidP="003214B5">
            <w:pPr>
              <w:jc w:val="center"/>
              <w:rPr>
                <w:color w:val="000000"/>
                <w:sz w:val="18"/>
                <w:szCs w:val="18"/>
                <w:lang w:eastAsia="ro-RO"/>
              </w:rPr>
            </w:pPr>
            <w:r w:rsidRPr="005C02E7">
              <w:rPr>
                <w:color w:val="000000"/>
                <w:sz w:val="18"/>
                <w:szCs w:val="18"/>
              </w:rPr>
              <w:t>1162</w:t>
            </w:r>
          </w:p>
        </w:tc>
        <w:tc>
          <w:tcPr>
            <w:tcW w:w="0" w:type="auto"/>
            <w:tcBorders>
              <w:bottom w:val="single" w:sz="4" w:space="0" w:color="auto"/>
            </w:tcBorders>
            <w:shd w:val="clear" w:color="auto" w:fill="auto"/>
            <w:noWrap/>
            <w:vAlign w:val="center"/>
          </w:tcPr>
          <w:p w14:paraId="44C43420" w14:textId="3BCD0C40" w:rsidR="003214B5" w:rsidRPr="005C02E7" w:rsidRDefault="003214B5" w:rsidP="003214B5">
            <w:pPr>
              <w:jc w:val="center"/>
              <w:rPr>
                <w:color w:val="000000"/>
                <w:sz w:val="18"/>
                <w:szCs w:val="18"/>
                <w:lang w:eastAsia="ro-RO"/>
              </w:rPr>
            </w:pPr>
            <w:r w:rsidRPr="005C02E7">
              <w:rPr>
                <w:color w:val="000000"/>
                <w:sz w:val="18"/>
                <w:szCs w:val="18"/>
              </w:rPr>
              <w:t>0,6</w:t>
            </w:r>
          </w:p>
        </w:tc>
        <w:tc>
          <w:tcPr>
            <w:tcW w:w="0" w:type="auto"/>
            <w:tcBorders>
              <w:bottom w:val="single" w:sz="4" w:space="0" w:color="auto"/>
            </w:tcBorders>
            <w:shd w:val="clear" w:color="auto" w:fill="auto"/>
            <w:noWrap/>
            <w:vAlign w:val="center"/>
          </w:tcPr>
          <w:p w14:paraId="361098C0" w14:textId="53AA1B55" w:rsidR="003214B5" w:rsidRPr="005C02E7" w:rsidRDefault="003214B5" w:rsidP="003214B5">
            <w:pPr>
              <w:jc w:val="center"/>
              <w:rPr>
                <w:color w:val="000000"/>
                <w:sz w:val="18"/>
                <w:szCs w:val="18"/>
                <w:lang w:eastAsia="ro-RO"/>
              </w:rPr>
            </w:pPr>
            <w:r w:rsidRPr="005C02E7">
              <w:rPr>
                <w:color w:val="000000"/>
                <w:sz w:val="18"/>
                <w:szCs w:val="18"/>
              </w:rPr>
              <w:t>130</w:t>
            </w:r>
          </w:p>
        </w:tc>
        <w:tc>
          <w:tcPr>
            <w:tcW w:w="0" w:type="auto"/>
            <w:tcBorders>
              <w:bottom w:val="single" w:sz="4" w:space="0" w:color="auto"/>
            </w:tcBorders>
            <w:shd w:val="clear" w:color="auto" w:fill="auto"/>
            <w:noWrap/>
            <w:vAlign w:val="center"/>
          </w:tcPr>
          <w:p w14:paraId="35C0D185" w14:textId="24C34AF2" w:rsidR="003214B5" w:rsidRPr="005C02E7" w:rsidRDefault="003214B5" w:rsidP="003214B5">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4132B801" w14:textId="6A1048EE"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51C9CC4A" w14:textId="0DCACAE0"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45AF0920" w14:textId="37D5A2E1" w:rsidR="003214B5" w:rsidRPr="005C02E7" w:rsidRDefault="003214B5" w:rsidP="003214B5">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66FDED16" w14:textId="19D671B9" w:rsidR="003214B5" w:rsidRPr="005C02E7" w:rsidRDefault="003214B5" w:rsidP="003214B5">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echien</w:t>
            </w:r>
            <w:proofErr w:type="spellEnd"/>
          </w:p>
        </w:tc>
        <w:tc>
          <w:tcPr>
            <w:tcW w:w="0" w:type="auto"/>
            <w:tcBorders>
              <w:bottom w:val="single" w:sz="4" w:space="0" w:color="auto"/>
            </w:tcBorders>
            <w:shd w:val="clear" w:color="auto" w:fill="auto"/>
            <w:noWrap/>
            <w:vAlign w:val="center"/>
          </w:tcPr>
          <w:p w14:paraId="367D4460" w14:textId="3B8DB34B" w:rsidR="003214B5" w:rsidRPr="005C02E7" w:rsidRDefault="003214B5" w:rsidP="003214B5">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7EB4F97A" w14:textId="10B24860" w:rsidR="003214B5" w:rsidRPr="005C02E7" w:rsidRDefault="003214B5" w:rsidP="003214B5">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7FD3BF05" w14:textId="1A574910" w:rsidR="003214B5" w:rsidRPr="005C02E7" w:rsidRDefault="003214B5" w:rsidP="003214B5">
            <w:pPr>
              <w:jc w:val="center"/>
              <w:rPr>
                <w:color w:val="000000"/>
                <w:sz w:val="18"/>
                <w:szCs w:val="18"/>
                <w:highlight w:val="lightGray"/>
              </w:rPr>
            </w:pPr>
            <w:r w:rsidRPr="00142368">
              <w:rPr>
                <w:color w:val="000000"/>
                <w:sz w:val="18"/>
                <w:szCs w:val="18"/>
              </w:rPr>
              <w:t>mare</w:t>
            </w:r>
          </w:p>
        </w:tc>
      </w:tr>
      <w:tr w:rsidR="00F92A7D" w:rsidRPr="005C02E7" w14:paraId="3459655E" w14:textId="77777777" w:rsidTr="00F92A7D">
        <w:trPr>
          <w:trHeight w:val="300"/>
          <w:jc w:val="center"/>
        </w:trPr>
        <w:tc>
          <w:tcPr>
            <w:tcW w:w="0" w:type="auto"/>
            <w:tcBorders>
              <w:bottom w:val="single" w:sz="4" w:space="0" w:color="auto"/>
            </w:tcBorders>
            <w:shd w:val="clear" w:color="auto" w:fill="auto"/>
            <w:noWrap/>
            <w:vAlign w:val="center"/>
          </w:tcPr>
          <w:p w14:paraId="287D6ED8" w14:textId="1BD960C8" w:rsidR="003214B5" w:rsidRPr="005C02E7" w:rsidRDefault="003214B5" w:rsidP="003214B5">
            <w:pPr>
              <w:jc w:val="center"/>
              <w:rPr>
                <w:color w:val="000000"/>
                <w:sz w:val="18"/>
                <w:szCs w:val="18"/>
                <w:lang w:eastAsia="ro-RO"/>
              </w:rPr>
            </w:pPr>
            <w:r w:rsidRPr="005C02E7">
              <w:rPr>
                <w:sz w:val="18"/>
                <w:szCs w:val="18"/>
              </w:rPr>
              <w:t>58 A</w:t>
            </w:r>
          </w:p>
        </w:tc>
        <w:tc>
          <w:tcPr>
            <w:tcW w:w="0" w:type="auto"/>
            <w:tcBorders>
              <w:bottom w:val="single" w:sz="4" w:space="0" w:color="auto"/>
            </w:tcBorders>
            <w:shd w:val="clear" w:color="auto" w:fill="auto"/>
            <w:noWrap/>
            <w:vAlign w:val="center"/>
          </w:tcPr>
          <w:p w14:paraId="6F122D1B" w14:textId="442E63DF" w:rsidR="003214B5" w:rsidRPr="005C02E7" w:rsidRDefault="003214B5" w:rsidP="003214B5">
            <w:pPr>
              <w:jc w:val="center"/>
              <w:rPr>
                <w:color w:val="000000"/>
                <w:sz w:val="18"/>
                <w:szCs w:val="18"/>
                <w:lang w:eastAsia="ro-RO"/>
              </w:rPr>
            </w:pPr>
            <w:r w:rsidRPr="005C02E7">
              <w:rPr>
                <w:color w:val="000000"/>
                <w:sz w:val="18"/>
                <w:szCs w:val="18"/>
              </w:rPr>
              <w:t>30,3</w:t>
            </w:r>
          </w:p>
        </w:tc>
        <w:tc>
          <w:tcPr>
            <w:tcW w:w="0" w:type="auto"/>
            <w:tcBorders>
              <w:bottom w:val="single" w:sz="4" w:space="0" w:color="auto"/>
            </w:tcBorders>
            <w:shd w:val="clear" w:color="auto" w:fill="auto"/>
            <w:noWrap/>
            <w:vAlign w:val="center"/>
          </w:tcPr>
          <w:p w14:paraId="27596071" w14:textId="1D84A4F9" w:rsidR="003214B5" w:rsidRPr="005C02E7" w:rsidRDefault="003214B5" w:rsidP="003214B5">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2AD59DCD" w14:textId="3E244E32" w:rsidR="003214B5" w:rsidRPr="005C02E7" w:rsidRDefault="003214B5" w:rsidP="003214B5">
            <w:pPr>
              <w:jc w:val="center"/>
              <w:rPr>
                <w:color w:val="000000"/>
                <w:sz w:val="18"/>
                <w:szCs w:val="18"/>
                <w:lang w:eastAsia="ro-RO"/>
              </w:rPr>
            </w:pPr>
            <w:r w:rsidRPr="005C02E7">
              <w:rPr>
                <w:color w:val="000000"/>
                <w:sz w:val="18"/>
                <w:szCs w:val="18"/>
              </w:rPr>
              <w:t>16B5Q5R</w:t>
            </w:r>
          </w:p>
        </w:tc>
        <w:tc>
          <w:tcPr>
            <w:tcW w:w="0" w:type="auto"/>
            <w:tcBorders>
              <w:bottom w:val="single" w:sz="4" w:space="0" w:color="auto"/>
            </w:tcBorders>
            <w:shd w:val="clear" w:color="auto" w:fill="auto"/>
            <w:noWrap/>
            <w:vAlign w:val="center"/>
          </w:tcPr>
          <w:p w14:paraId="601397A3" w14:textId="1FBB34EB" w:rsidR="003214B5" w:rsidRPr="005C02E7" w:rsidRDefault="003214B5" w:rsidP="003214B5">
            <w:pPr>
              <w:jc w:val="center"/>
              <w:rPr>
                <w:color w:val="000000"/>
                <w:sz w:val="18"/>
                <w:szCs w:val="18"/>
                <w:lang w:eastAsia="ro-RO"/>
              </w:rPr>
            </w:pPr>
            <w:r w:rsidRPr="005C02E7">
              <w:rPr>
                <w:color w:val="000000"/>
                <w:sz w:val="18"/>
                <w:szCs w:val="18"/>
              </w:rPr>
              <w:t>1111</w:t>
            </w:r>
          </w:p>
        </w:tc>
        <w:tc>
          <w:tcPr>
            <w:tcW w:w="0" w:type="auto"/>
            <w:tcBorders>
              <w:bottom w:val="single" w:sz="4" w:space="0" w:color="auto"/>
            </w:tcBorders>
            <w:shd w:val="clear" w:color="auto" w:fill="auto"/>
            <w:noWrap/>
            <w:vAlign w:val="center"/>
          </w:tcPr>
          <w:p w14:paraId="6AAD4412" w14:textId="0DAD2180" w:rsidR="003214B5" w:rsidRPr="005C02E7" w:rsidRDefault="003214B5" w:rsidP="003214B5">
            <w:pPr>
              <w:jc w:val="center"/>
              <w:rPr>
                <w:color w:val="000000"/>
                <w:sz w:val="18"/>
                <w:szCs w:val="18"/>
                <w:lang w:eastAsia="ro-RO"/>
              </w:rPr>
            </w:pPr>
            <w:r w:rsidRPr="005C02E7">
              <w:rPr>
                <w:color w:val="000000"/>
                <w:sz w:val="18"/>
                <w:szCs w:val="18"/>
              </w:rPr>
              <w:t>0,7</w:t>
            </w:r>
          </w:p>
        </w:tc>
        <w:tc>
          <w:tcPr>
            <w:tcW w:w="0" w:type="auto"/>
            <w:tcBorders>
              <w:bottom w:val="single" w:sz="4" w:space="0" w:color="auto"/>
            </w:tcBorders>
            <w:shd w:val="clear" w:color="auto" w:fill="auto"/>
            <w:noWrap/>
            <w:vAlign w:val="center"/>
          </w:tcPr>
          <w:p w14:paraId="14194A0C" w14:textId="2AF1189F" w:rsidR="003214B5" w:rsidRPr="005C02E7" w:rsidRDefault="003214B5" w:rsidP="003214B5">
            <w:pPr>
              <w:jc w:val="center"/>
              <w:rPr>
                <w:color w:val="000000"/>
                <w:sz w:val="18"/>
                <w:szCs w:val="18"/>
                <w:lang w:eastAsia="ro-RO"/>
              </w:rPr>
            </w:pPr>
            <w:r w:rsidRPr="005C02E7">
              <w:rPr>
                <w:color w:val="000000"/>
                <w:sz w:val="18"/>
                <w:szCs w:val="18"/>
              </w:rPr>
              <w:t>115</w:t>
            </w:r>
          </w:p>
        </w:tc>
        <w:tc>
          <w:tcPr>
            <w:tcW w:w="0" w:type="auto"/>
            <w:tcBorders>
              <w:bottom w:val="single" w:sz="4" w:space="0" w:color="auto"/>
            </w:tcBorders>
            <w:shd w:val="clear" w:color="auto" w:fill="auto"/>
            <w:noWrap/>
            <w:vAlign w:val="center"/>
          </w:tcPr>
          <w:p w14:paraId="293A6A3B" w14:textId="731EDA83" w:rsidR="003214B5" w:rsidRPr="005C02E7" w:rsidRDefault="003214B5" w:rsidP="003214B5">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410A11EE" w14:textId="0878CE2C"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8MO 2FA</w:t>
            </w:r>
          </w:p>
        </w:tc>
        <w:tc>
          <w:tcPr>
            <w:tcW w:w="0" w:type="auto"/>
            <w:tcBorders>
              <w:bottom w:val="single" w:sz="4" w:space="0" w:color="auto"/>
            </w:tcBorders>
            <w:shd w:val="clear" w:color="auto" w:fill="auto"/>
            <w:noWrap/>
            <w:vAlign w:val="center"/>
          </w:tcPr>
          <w:p w14:paraId="3A5EAFA7" w14:textId="6F7C3043"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8MO 2FA</w:t>
            </w:r>
          </w:p>
        </w:tc>
        <w:tc>
          <w:tcPr>
            <w:tcW w:w="0" w:type="auto"/>
            <w:tcBorders>
              <w:bottom w:val="single" w:sz="4" w:space="0" w:color="auto"/>
            </w:tcBorders>
            <w:shd w:val="clear" w:color="auto" w:fill="auto"/>
            <w:noWrap/>
            <w:vAlign w:val="center"/>
          </w:tcPr>
          <w:p w14:paraId="5D856B7D" w14:textId="00793CA6" w:rsidR="003214B5" w:rsidRPr="005C02E7" w:rsidRDefault="003214B5" w:rsidP="003214B5">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627981BC" w14:textId="06D07B3B" w:rsidR="003214B5" w:rsidRPr="005C02E7" w:rsidRDefault="003214B5" w:rsidP="003214B5">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plurien</w:t>
            </w:r>
            <w:proofErr w:type="spellEnd"/>
          </w:p>
        </w:tc>
        <w:tc>
          <w:tcPr>
            <w:tcW w:w="0" w:type="auto"/>
            <w:tcBorders>
              <w:bottom w:val="single" w:sz="4" w:space="0" w:color="auto"/>
            </w:tcBorders>
            <w:shd w:val="clear" w:color="auto" w:fill="auto"/>
            <w:noWrap/>
            <w:vAlign w:val="center"/>
          </w:tcPr>
          <w:p w14:paraId="6A72F5A4" w14:textId="46241312" w:rsidR="003214B5" w:rsidRPr="005C02E7" w:rsidRDefault="003214B5" w:rsidP="003214B5">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57468771" w14:textId="228F5069" w:rsidR="003214B5" w:rsidRPr="005C02E7" w:rsidRDefault="003214B5" w:rsidP="003214B5">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47C6E559" w14:textId="475D8486" w:rsidR="003214B5" w:rsidRPr="005C02E7" w:rsidRDefault="003214B5" w:rsidP="003214B5">
            <w:pPr>
              <w:jc w:val="center"/>
              <w:rPr>
                <w:color w:val="000000"/>
                <w:sz w:val="18"/>
                <w:szCs w:val="18"/>
                <w:highlight w:val="lightGray"/>
              </w:rPr>
            </w:pPr>
            <w:r w:rsidRPr="00142368">
              <w:rPr>
                <w:color w:val="000000"/>
                <w:sz w:val="18"/>
                <w:szCs w:val="18"/>
              </w:rPr>
              <w:t>mare</w:t>
            </w:r>
          </w:p>
        </w:tc>
      </w:tr>
      <w:tr w:rsidR="00F92A7D" w:rsidRPr="005C02E7" w14:paraId="491559B8" w14:textId="77777777" w:rsidTr="00F92A7D">
        <w:trPr>
          <w:trHeight w:val="300"/>
          <w:jc w:val="center"/>
        </w:trPr>
        <w:tc>
          <w:tcPr>
            <w:tcW w:w="0" w:type="auto"/>
            <w:tcBorders>
              <w:bottom w:val="single" w:sz="4" w:space="0" w:color="auto"/>
            </w:tcBorders>
            <w:shd w:val="clear" w:color="auto" w:fill="auto"/>
            <w:noWrap/>
            <w:vAlign w:val="center"/>
          </w:tcPr>
          <w:p w14:paraId="64929F69" w14:textId="4805CD44" w:rsidR="003214B5" w:rsidRPr="005C02E7" w:rsidRDefault="003214B5" w:rsidP="003214B5">
            <w:pPr>
              <w:jc w:val="center"/>
              <w:rPr>
                <w:color w:val="000000"/>
                <w:sz w:val="18"/>
                <w:szCs w:val="18"/>
                <w:lang w:eastAsia="ro-RO"/>
              </w:rPr>
            </w:pPr>
            <w:r w:rsidRPr="005C02E7">
              <w:rPr>
                <w:sz w:val="18"/>
                <w:szCs w:val="18"/>
              </w:rPr>
              <w:t>58 B</w:t>
            </w:r>
          </w:p>
        </w:tc>
        <w:tc>
          <w:tcPr>
            <w:tcW w:w="0" w:type="auto"/>
            <w:tcBorders>
              <w:bottom w:val="single" w:sz="4" w:space="0" w:color="auto"/>
            </w:tcBorders>
            <w:shd w:val="clear" w:color="auto" w:fill="auto"/>
            <w:noWrap/>
            <w:vAlign w:val="center"/>
          </w:tcPr>
          <w:p w14:paraId="67FA7E4C" w14:textId="42BA3A0D" w:rsidR="003214B5" w:rsidRPr="005C02E7" w:rsidRDefault="003214B5" w:rsidP="003214B5">
            <w:pPr>
              <w:jc w:val="center"/>
              <w:rPr>
                <w:color w:val="000000"/>
                <w:sz w:val="18"/>
                <w:szCs w:val="18"/>
                <w:lang w:eastAsia="ro-RO"/>
              </w:rPr>
            </w:pPr>
            <w:r w:rsidRPr="005C02E7">
              <w:rPr>
                <w:color w:val="000000"/>
                <w:sz w:val="18"/>
                <w:szCs w:val="18"/>
              </w:rPr>
              <w:t>19,33</w:t>
            </w:r>
          </w:p>
        </w:tc>
        <w:tc>
          <w:tcPr>
            <w:tcW w:w="0" w:type="auto"/>
            <w:tcBorders>
              <w:bottom w:val="single" w:sz="4" w:space="0" w:color="auto"/>
            </w:tcBorders>
            <w:shd w:val="clear" w:color="auto" w:fill="auto"/>
            <w:noWrap/>
            <w:vAlign w:val="center"/>
          </w:tcPr>
          <w:p w14:paraId="0FCC0CD1" w14:textId="04B9B8C1" w:rsidR="003214B5" w:rsidRPr="005C02E7" w:rsidRDefault="003214B5" w:rsidP="003214B5">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22147449" w14:textId="3FC93759" w:rsidR="003214B5" w:rsidRPr="005C02E7" w:rsidRDefault="003214B5" w:rsidP="003214B5">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05BDDD81" w14:textId="0637EF69" w:rsidR="003214B5" w:rsidRPr="005C02E7" w:rsidRDefault="003214B5" w:rsidP="003214B5">
            <w:pPr>
              <w:jc w:val="center"/>
              <w:rPr>
                <w:color w:val="000000"/>
                <w:sz w:val="18"/>
                <w:szCs w:val="18"/>
                <w:lang w:eastAsia="ro-RO"/>
              </w:rPr>
            </w:pPr>
            <w:r w:rsidRPr="005C02E7">
              <w:rPr>
                <w:color w:val="000000"/>
                <w:sz w:val="18"/>
                <w:szCs w:val="18"/>
              </w:rPr>
              <w:t>1161</w:t>
            </w:r>
          </w:p>
        </w:tc>
        <w:tc>
          <w:tcPr>
            <w:tcW w:w="0" w:type="auto"/>
            <w:tcBorders>
              <w:bottom w:val="single" w:sz="4" w:space="0" w:color="auto"/>
            </w:tcBorders>
            <w:shd w:val="clear" w:color="auto" w:fill="auto"/>
            <w:noWrap/>
            <w:vAlign w:val="center"/>
          </w:tcPr>
          <w:p w14:paraId="5FE74E31" w14:textId="6016DBDE" w:rsidR="003214B5" w:rsidRPr="005C02E7" w:rsidRDefault="003214B5" w:rsidP="003214B5">
            <w:pPr>
              <w:jc w:val="center"/>
              <w:rPr>
                <w:color w:val="000000"/>
                <w:sz w:val="18"/>
                <w:szCs w:val="18"/>
                <w:lang w:eastAsia="ro-RO"/>
              </w:rPr>
            </w:pPr>
            <w:r w:rsidRPr="005C02E7">
              <w:rPr>
                <w:color w:val="000000"/>
                <w:sz w:val="18"/>
                <w:szCs w:val="18"/>
              </w:rPr>
              <w:t>0,6</w:t>
            </w:r>
          </w:p>
        </w:tc>
        <w:tc>
          <w:tcPr>
            <w:tcW w:w="0" w:type="auto"/>
            <w:tcBorders>
              <w:bottom w:val="single" w:sz="4" w:space="0" w:color="auto"/>
            </w:tcBorders>
            <w:shd w:val="clear" w:color="auto" w:fill="auto"/>
            <w:noWrap/>
            <w:vAlign w:val="center"/>
          </w:tcPr>
          <w:p w14:paraId="47AF8DB5" w14:textId="04AA7355" w:rsidR="003214B5" w:rsidRPr="005C02E7" w:rsidRDefault="003214B5" w:rsidP="003214B5">
            <w:pPr>
              <w:jc w:val="center"/>
              <w:rPr>
                <w:color w:val="000000"/>
                <w:sz w:val="18"/>
                <w:szCs w:val="18"/>
                <w:lang w:eastAsia="ro-RO"/>
              </w:rPr>
            </w:pPr>
            <w:r w:rsidRPr="005C02E7">
              <w:rPr>
                <w:color w:val="000000"/>
                <w:sz w:val="18"/>
                <w:szCs w:val="18"/>
              </w:rPr>
              <w:t>135</w:t>
            </w:r>
          </w:p>
        </w:tc>
        <w:tc>
          <w:tcPr>
            <w:tcW w:w="0" w:type="auto"/>
            <w:tcBorders>
              <w:bottom w:val="single" w:sz="4" w:space="0" w:color="auto"/>
            </w:tcBorders>
            <w:shd w:val="clear" w:color="auto" w:fill="auto"/>
            <w:noWrap/>
            <w:vAlign w:val="center"/>
          </w:tcPr>
          <w:p w14:paraId="34DC45C7" w14:textId="01B1C110" w:rsidR="003214B5" w:rsidRPr="005C02E7" w:rsidRDefault="003214B5" w:rsidP="003214B5">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016DA1CA" w14:textId="4BF1B640"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65E4623A" w14:textId="12E982F4"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05992C7B" w14:textId="23518BFB" w:rsidR="003214B5" w:rsidRPr="005C02E7" w:rsidRDefault="003214B5" w:rsidP="003214B5">
            <w:pPr>
              <w:jc w:val="center"/>
              <w:rPr>
                <w:color w:val="00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604C2EB8" w14:textId="0A73DEA6" w:rsidR="003214B5" w:rsidRPr="005C02E7" w:rsidRDefault="003214B5" w:rsidP="003214B5">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echien</w:t>
            </w:r>
            <w:proofErr w:type="spellEnd"/>
          </w:p>
        </w:tc>
        <w:tc>
          <w:tcPr>
            <w:tcW w:w="0" w:type="auto"/>
            <w:tcBorders>
              <w:bottom w:val="single" w:sz="4" w:space="0" w:color="auto"/>
            </w:tcBorders>
            <w:shd w:val="clear" w:color="auto" w:fill="auto"/>
            <w:noWrap/>
            <w:vAlign w:val="center"/>
          </w:tcPr>
          <w:p w14:paraId="65A91FFC" w14:textId="70FC76AC" w:rsidR="003214B5" w:rsidRPr="005C02E7" w:rsidRDefault="003214B5" w:rsidP="003214B5">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243CE9E7" w14:textId="6F0C9532" w:rsidR="003214B5" w:rsidRPr="005C02E7" w:rsidRDefault="003214B5" w:rsidP="003214B5">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4FE61736" w14:textId="68BBF4F1" w:rsidR="003214B5" w:rsidRPr="005C02E7" w:rsidRDefault="003214B5" w:rsidP="003214B5">
            <w:pPr>
              <w:jc w:val="center"/>
              <w:rPr>
                <w:color w:val="000000"/>
                <w:sz w:val="18"/>
                <w:szCs w:val="18"/>
                <w:highlight w:val="lightGray"/>
              </w:rPr>
            </w:pPr>
            <w:r w:rsidRPr="00142368">
              <w:rPr>
                <w:color w:val="000000"/>
                <w:sz w:val="18"/>
                <w:szCs w:val="18"/>
              </w:rPr>
              <w:t>mare</w:t>
            </w:r>
          </w:p>
        </w:tc>
      </w:tr>
      <w:tr w:rsidR="00F92A7D" w:rsidRPr="005C02E7" w14:paraId="781326B7" w14:textId="77777777" w:rsidTr="00F92A7D">
        <w:trPr>
          <w:trHeight w:val="300"/>
          <w:jc w:val="center"/>
        </w:trPr>
        <w:tc>
          <w:tcPr>
            <w:tcW w:w="0" w:type="auto"/>
            <w:tcBorders>
              <w:bottom w:val="single" w:sz="4" w:space="0" w:color="auto"/>
            </w:tcBorders>
            <w:shd w:val="clear" w:color="auto" w:fill="auto"/>
            <w:noWrap/>
            <w:vAlign w:val="center"/>
          </w:tcPr>
          <w:p w14:paraId="531FBF49" w14:textId="25EEBCA7" w:rsidR="003214B5" w:rsidRPr="005C02E7" w:rsidRDefault="003214B5" w:rsidP="003214B5">
            <w:pPr>
              <w:jc w:val="center"/>
              <w:rPr>
                <w:color w:val="000000"/>
                <w:sz w:val="18"/>
                <w:szCs w:val="18"/>
                <w:lang w:eastAsia="ro-RO"/>
              </w:rPr>
            </w:pPr>
            <w:r w:rsidRPr="005C02E7">
              <w:rPr>
                <w:sz w:val="18"/>
                <w:szCs w:val="18"/>
              </w:rPr>
              <w:t>59 A</w:t>
            </w:r>
          </w:p>
        </w:tc>
        <w:tc>
          <w:tcPr>
            <w:tcW w:w="0" w:type="auto"/>
            <w:tcBorders>
              <w:bottom w:val="single" w:sz="4" w:space="0" w:color="auto"/>
            </w:tcBorders>
            <w:shd w:val="clear" w:color="auto" w:fill="auto"/>
            <w:noWrap/>
            <w:vAlign w:val="center"/>
          </w:tcPr>
          <w:p w14:paraId="03FA2C63" w14:textId="7D51EEF8" w:rsidR="003214B5" w:rsidRPr="005C02E7" w:rsidRDefault="003214B5" w:rsidP="003214B5">
            <w:pPr>
              <w:jc w:val="center"/>
              <w:rPr>
                <w:color w:val="000000"/>
                <w:sz w:val="18"/>
                <w:szCs w:val="18"/>
                <w:lang w:eastAsia="ro-RO"/>
              </w:rPr>
            </w:pPr>
            <w:r w:rsidRPr="005C02E7">
              <w:rPr>
                <w:color w:val="000000"/>
                <w:sz w:val="18"/>
                <w:szCs w:val="18"/>
              </w:rPr>
              <w:t>15,09</w:t>
            </w:r>
          </w:p>
        </w:tc>
        <w:tc>
          <w:tcPr>
            <w:tcW w:w="0" w:type="auto"/>
            <w:tcBorders>
              <w:bottom w:val="single" w:sz="4" w:space="0" w:color="auto"/>
            </w:tcBorders>
            <w:shd w:val="clear" w:color="auto" w:fill="auto"/>
            <w:noWrap/>
            <w:vAlign w:val="center"/>
          </w:tcPr>
          <w:p w14:paraId="2F8595C7" w14:textId="63F184D9" w:rsidR="003214B5" w:rsidRPr="005C02E7" w:rsidRDefault="003214B5" w:rsidP="003214B5">
            <w:pPr>
              <w:jc w:val="center"/>
              <w:rPr>
                <w:color w:val="000000"/>
                <w:sz w:val="18"/>
                <w:szCs w:val="18"/>
                <w:lang w:eastAsia="ro-RO"/>
              </w:rPr>
            </w:pPr>
            <w:r w:rsidRPr="005C02E7">
              <w:rPr>
                <w:color w:val="000000"/>
                <w:sz w:val="18"/>
                <w:szCs w:val="18"/>
              </w:rPr>
              <w:t>E</w:t>
            </w:r>
          </w:p>
        </w:tc>
        <w:tc>
          <w:tcPr>
            <w:tcW w:w="0" w:type="auto"/>
            <w:tcBorders>
              <w:bottom w:val="single" w:sz="4" w:space="0" w:color="auto"/>
            </w:tcBorders>
            <w:shd w:val="clear" w:color="auto" w:fill="auto"/>
            <w:noWrap/>
            <w:vAlign w:val="center"/>
          </w:tcPr>
          <w:p w14:paraId="32CFB588" w14:textId="255D2088" w:rsidR="003214B5" w:rsidRPr="005C02E7" w:rsidRDefault="003214B5" w:rsidP="003214B5">
            <w:pPr>
              <w:jc w:val="center"/>
              <w:rPr>
                <w:color w:val="000000"/>
                <w:sz w:val="18"/>
                <w:szCs w:val="18"/>
                <w:lang w:eastAsia="ro-RO"/>
              </w:rPr>
            </w:pPr>
            <w:r w:rsidRPr="005C02E7">
              <w:rPr>
                <w:color w:val="000000"/>
                <w:sz w:val="18"/>
                <w:szCs w:val="18"/>
              </w:rPr>
              <w:t>16B2A5Q</w:t>
            </w:r>
          </w:p>
        </w:tc>
        <w:tc>
          <w:tcPr>
            <w:tcW w:w="0" w:type="auto"/>
            <w:tcBorders>
              <w:bottom w:val="single" w:sz="4" w:space="0" w:color="auto"/>
            </w:tcBorders>
            <w:shd w:val="clear" w:color="auto" w:fill="auto"/>
            <w:noWrap/>
            <w:vAlign w:val="center"/>
          </w:tcPr>
          <w:p w14:paraId="6573EBC2" w14:textId="2AE83BBA" w:rsidR="003214B5" w:rsidRPr="005C02E7" w:rsidRDefault="003214B5" w:rsidP="003214B5">
            <w:pPr>
              <w:jc w:val="center"/>
              <w:rPr>
                <w:color w:val="000000"/>
                <w:sz w:val="18"/>
                <w:szCs w:val="18"/>
                <w:lang w:eastAsia="ro-RO"/>
              </w:rPr>
            </w:pPr>
            <w:r w:rsidRPr="005C02E7">
              <w:rPr>
                <w:color w:val="000000"/>
                <w:sz w:val="18"/>
                <w:szCs w:val="18"/>
              </w:rPr>
              <w:t>1162</w:t>
            </w:r>
          </w:p>
        </w:tc>
        <w:tc>
          <w:tcPr>
            <w:tcW w:w="0" w:type="auto"/>
            <w:tcBorders>
              <w:bottom w:val="single" w:sz="4" w:space="0" w:color="auto"/>
            </w:tcBorders>
            <w:shd w:val="clear" w:color="auto" w:fill="auto"/>
            <w:noWrap/>
            <w:vAlign w:val="center"/>
          </w:tcPr>
          <w:p w14:paraId="2B286B03" w14:textId="67FDC16B" w:rsidR="003214B5" w:rsidRPr="005C02E7" w:rsidRDefault="003214B5" w:rsidP="003214B5">
            <w:pPr>
              <w:jc w:val="center"/>
              <w:rPr>
                <w:color w:val="000000"/>
                <w:sz w:val="18"/>
                <w:szCs w:val="18"/>
                <w:lang w:eastAsia="ro-RO"/>
              </w:rPr>
            </w:pPr>
            <w:r w:rsidRPr="005C02E7">
              <w:rPr>
                <w:color w:val="000000"/>
                <w:sz w:val="18"/>
                <w:szCs w:val="18"/>
              </w:rPr>
              <w:t>0,7</w:t>
            </w:r>
          </w:p>
        </w:tc>
        <w:tc>
          <w:tcPr>
            <w:tcW w:w="0" w:type="auto"/>
            <w:tcBorders>
              <w:bottom w:val="single" w:sz="4" w:space="0" w:color="auto"/>
            </w:tcBorders>
            <w:shd w:val="clear" w:color="auto" w:fill="auto"/>
            <w:noWrap/>
            <w:vAlign w:val="center"/>
          </w:tcPr>
          <w:p w14:paraId="489E1D65" w14:textId="1A173110" w:rsidR="003214B5" w:rsidRPr="005C02E7" w:rsidRDefault="003214B5" w:rsidP="003214B5">
            <w:pPr>
              <w:jc w:val="center"/>
              <w:rPr>
                <w:color w:val="000000"/>
                <w:sz w:val="18"/>
                <w:szCs w:val="18"/>
                <w:lang w:eastAsia="ro-RO"/>
              </w:rPr>
            </w:pPr>
            <w:r w:rsidRPr="005C02E7">
              <w:rPr>
                <w:color w:val="000000"/>
                <w:sz w:val="18"/>
                <w:szCs w:val="18"/>
              </w:rPr>
              <w:t>105</w:t>
            </w:r>
          </w:p>
        </w:tc>
        <w:tc>
          <w:tcPr>
            <w:tcW w:w="0" w:type="auto"/>
            <w:tcBorders>
              <w:bottom w:val="single" w:sz="4" w:space="0" w:color="auto"/>
            </w:tcBorders>
            <w:shd w:val="clear" w:color="auto" w:fill="auto"/>
            <w:noWrap/>
            <w:vAlign w:val="center"/>
          </w:tcPr>
          <w:p w14:paraId="74DA7438" w14:textId="1B4844D4" w:rsidR="003214B5" w:rsidRPr="005C02E7" w:rsidRDefault="003214B5" w:rsidP="003214B5">
            <w:pPr>
              <w:jc w:val="center"/>
              <w:rPr>
                <w:color w:val="000000"/>
                <w:sz w:val="18"/>
                <w:szCs w:val="18"/>
                <w:lang w:eastAsia="ro-RO"/>
              </w:rPr>
            </w:pPr>
            <w:r w:rsidRPr="005C02E7">
              <w:rPr>
                <w:color w:val="000000"/>
                <w:sz w:val="18"/>
                <w:szCs w:val="18"/>
                <w:lang w:eastAsia="ro-RO"/>
              </w:rPr>
              <w:t>-</w:t>
            </w:r>
          </w:p>
        </w:tc>
        <w:tc>
          <w:tcPr>
            <w:tcW w:w="0" w:type="auto"/>
            <w:tcBorders>
              <w:bottom w:val="single" w:sz="4" w:space="0" w:color="auto"/>
            </w:tcBorders>
            <w:shd w:val="clear" w:color="auto" w:fill="auto"/>
            <w:noWrap/>
            <w:vAlign w:val="center"/>
          </w:tcPr>
          <w:p w14:paraId="7BA981F3" w14:textId="5BB1DCE4"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30EB3FFD" w14:textId="5173F756"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bottom w:val="single" w:sz="4" w:space="0" w:color="auto"/>
            </w:tcBorders>
            <w:shd w:val="clear" w:color="auto" w:fill="auto"/>
            <w:noWrap/>
            <w:vAlign w:val="center"/>
          </w:tcPr>
          <w:p w14:paraId="4C02985D" w14:textId="2CA3767C" w:rsidR="003214B5" w:rsidRPr="005C02E7" w:rsidRDefault="003214B5" w:rsidP="003214B5">
            <w:pPr>
              <w:overflowPunct/>
              <w:autoSpaceDE/>
              <w:autoSpaceDN/>
              <w:adjustRightInd/>
              <w:jc w:val="center"/>
              <w:textAlignment w:val="auto"/>
              <w:rPr>
                <w:color w:val="FF0000"/>
                <w:sz w:val="18"/>
                <w:szCs w:val="18"/>
                <w:lang w:eastAsia="ro-RO"/>
              </w:rPr>
            </w:pPr>
            <w:r w:rsidRPr="005C02E7">
              <w:rPr>
                <w:color w:val="000000"/>
                <w:sz w:val="18"/>
                <w:szCs w:val="18"/>
                <w:lang w:eastAsia="ro-RO"/>
              </w:rPr>
              <w:t>Natural</w:t>
            </w:r>
          </w:p>
        </w:tc>
        <w:tc>
          <w:tcPr>
            <w:tcW w:w="0" w:type="auto"/>
            <w:tcBorders>
              <w:bottom w:val="single" w:sz="4" w:space="0" w:color="auto"/>
            </w:tcBorders>
            <w:shd w:val="clear" w:color="auto" w:fill="auto"/>
            <w:noWrap/>
            <w:vAlign w:val="center"/>
          </w:tcPr>
          <w:p w14:paraId="1A9BFE41" w14:textId="16054386" w:rsidR="003214B5" w:rsidRPr="005C02E7" w:rsidRDefault="003214B5" w:rsidP="003214B5">
            <w:pPr>
              <w:overflowPunct/>
              <w:autoSpaceDE/>
              <w:autoSpaceDN/>
              <w:adjustRightInd/>
              <w:jc w:val="center"/>
              <w:textAlignment w:val="auto"/>
              <w:rPr>
                <w:color w:val="FF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plurien</w:t>
            </w:r>
            <w:proofErr w:type="spellEnd"/>
          </w:p>
        </w:tc>
        <w:tc>
          <w:tcPr>
            <w:tcW w:w="0" w:type="auto"/>
            <w:tcBorders>
              <w:bottom w:val="single" w:sz="4" w:space="0" w:color="auto"/>
            </w:tcBorders>
            <w:shd w:val="clear" w:color="auto" w:fill="auto"/>
            <w:noWrap/>
            <w:vAlign w:val="center"/>
          </w:tcPr>
          <w:p w14:paraId="6D75CE9D" w14:textId="20619C39" w:rsidR="003214B5" w:rsidRPr="005C02E7" w:rsidRDefault="003214B5" w:rsidP="003214B5">
            <w:pPr>
              <w:jc w:val="center"/>
              <w:rPr>
                <w:color w:val="000000"/>
                <w:sz w:val="18"/>
                <w:szCs w:val="18"/>
              </w:rPr>
            </w:pPr>
            <w:r w:rsidRPr="005C02E7">
              <w:rPr>
                <w:color w:val="000000"/>
                <w:sz w:val="18"/>
                <w:szCs w:val="18"/>
              </w:rPr>
              <w:t>R4205</w:t>
            </w:r>
          </w:p>
        </w:tc>
        <w:tc>
          <w:tcPr>
            <w:tcW w:w="0" w:type="auto"/>
            <w:tcBorders>
              <w:bottom w:val="single" w:sz="4" w:space="0" w:color="auto"/>
            </w:tcBorders>
            <w:shd w:val="clear" w:color="auto" w:fill="auto"/>
            <w:noWrap/>
            <w:vAlign w:val="center"/>
          </w:tcPr>
          <w:p w14:paraId="5B84566B" w14:textId="50C4A330" w:rsidR="003214B5" w:rsidRPr="005C02E7" w:rsidRDefault="003214B5" w:rsidP="003214B5">
            <w:pPr>
              <w:jc w:val="center"/>
              <w:rPr>
                <w:color w:val="000000"/>
                <w:sz w:val="18"/>
                <w:szCs w:val="18"/>
              </w:rPr>
            </w:pPr>
            <w:r w:rsidRPr="005C02E7">
              <w:rPr>
                <w:color w:val="000000"/>
                <w:sz w:val="18"/>
                <w:szCs w:val="18"/>
              </w:rPr>
              <w:t>9410</w:t>
            </w:r>
          </w:p>
        </w:tc>
        <w:tc>
          <w:tcPr>
            <w:tcW w:w="0" w:type="auto"/>
            <w:tcBorders>
              <w:bottom w:val="single" w:sz="4" w:space="0" w:color="auto"/>
            </w:tcBorders>
            <w:shd w:val="clear" w:color="auto" w:fill="auto"/>
            <w:noWrap/>
          </w:tcPr>
          <w:p w14:paraId="7EF42A99" w14:textId="0DB0BA0A" w:rsidR="003214B5" w:rsidRPr="005C02E7" w:rsidRDefault="003214B5" w:rsidP="003214B5">
            <w:pPr>
              <w:jc w:val="center"/>
              <w:rPr>
                <w:color w:val="000000"/>
                <w:sz w:val="18"/>
                <w:szCs w:val="18"/>
                <w:highlight w:val="lightGray"/>
              </w:rPr>
            </w:pPr>
            <w:r w:rsidRPr="00142368">
              <w:rPr>
                <w:color w:val="000000"/>
                <w:sz w:val="18"/>
                <w:szCs w:val="18"/>
              </w:rPr>
              <w:t>mare</w:t>
            </w:r>
          </w:p>
        </w:tc>
      </w:tr>
      <w:tr w:rsidR="00F92A7D" w:rsidRPr="005C02E7" w14:paraId="35265A97" w14:textId="77777777" w:rsidTr="00F92A7D">
        <w:trPr>
          <w:trHeight w:val="300"/>
          <w:jc w:val="center"/>
        </w:trPr>
        <w:tc>
          <w:tcPr>
            <w:tcW w:w="0" w:type="auto"/>
            <w:tcBorders>
              <w:top w:val="single" w:sz="4" w:space="0" w:color="auto"/>
              <w:bottom w:val="single" w:sz="4" w:space="0" w:color="auto"/>
            </w:tcBorders>
            <w:shd w:val="clear" w:color="auto" w:fill="auto"/>
            <w:noWrap/>
            <w:vAlign w:val="center"/>
          </w:tcPr>
          <w:p w14:paraId="11C1337E" w14:textId="61D6A620" w:rsidR="003214B5" w:rsidRPr="005C02E7" w:rsidRDefault="003214B5" w:rsidP="003214B5">
            <w:pPr>
              <w:jc w:val="center"/>
              <w:rPr>
                <w:color w:val="000000"/>
                <w:sz w:val="18"/>
                <w:szCs w:val="18"/>
                <w:lang w:eastAsia="ro-RO"/>
              </w:rPr>
            </w:pPr>
            <w:r w:rsidRPr="005C02E7">
              <w:rPr>
                <w:sz w:val="18"/>
                <w:szCs w:val="18"/>
              </w:rPr>
              <w:t>59 B</w:t>
            </w:r>
          </w:p>
        </w:tc>
        <w:tc>
          <w:tcPr>
            <w:tcW w:w="0" w:type="auto"/>
            <w:tcBorders>
              <w:top w:val="single" w:sz="4" w:space="0" w:color="auto"/>
              <w:bottom w:val="single" w:sz="4" w:space="0" w:color="auto"/>
            </w:tcBorders>
            <w:shd w:val="clear" w:color="auto" w:fill="auto"/>
            <w:noWrap/>
            <w:vAlign w:val="center"/>
          </w:tcPr>
          <w:p w14:paraId="3BE129BD" w14:textId="4B498FA9" w:rsidR="003214B5" w:rsidRPr="005C02E7" w:rsidRDefault="003214B5" w:rsidP="003214B5">
            <w:pPr>
              <w:jc w:val="center"/>
              <w:rPr>
                <w:color w:val="000000"/>
                <w:sz w:val="18"/>
                <w:szCs w:val="18"/>
                <w:lang w:eastAsia="ro-RO"/>
              </w:rPr>
            </w:pPr>
            <w:r w:rsidRPr="005C02E7">
              <w:rPr>
                <w:color w:val="000000"/>
                <w:sz w:val="18"/>
                <w:szCs w:val="18"/>
              </w:rPr>
              <w:t>15,74</w:t>
            </w:r>
          </w:p>
        </w:tc>
        <w:tc>
          <w:tcPr>
            <w:tcW w:w="0" w:type="auto"/>
            <w:tcBorders>
              <w:top w:val="single" w:sz="4" w:space="0" w:color="auto"/>
              <w:bottom w:val="single" w:sz="4" w:space="0" w:color="auto"/>
            </w:tcBorders>
            <w:shd w:val="clear" w:color="auto" w:fill="auto"/>
            <w:noWrap/>
            <w:vAlign w:val="center"/>
          </w:tcPr>
          <w:p w14:paraId="480AFDA5" w14:textId="438276A3" w:rsidR="003214B5" w:rsidRPr="005C02E7" w:rsidRDefault="003214B5" w:rsidP="003214B5">
            <w:pPr>
              <w:jc w:val="center"/>
              <w:rPr>
                <w:color w:val="000000"/>
                <w:sz w:val="18"/>
                <w:szCs w:val="18"/>
                <w:lang w:eastAsia="ro-RO"/>
              </w:rPr>
            </w:pPr>
            <w:r w:rsidRPr="005C02E7">
              <w:rPr>
                <w:color w:val="000000"/>
                <w:sz w:val="18"/>
                <w:szCs w:val="18"/>
              </w:rPr>
              <w:t>E</w:t>
            </w:r>
          </w:p>
        </w:tc>
        <w:tc>
          <w:tcPr>
            <w:tcW w:w="0" w:type="auto"/>
            <w:tcBorders>
              <w:top w:val="single" w:sz="4" w:space="0" w:color="auto"/>
              <w:bottom w:val="single" w:sz="4" w:space="0" w:color="auto"/>
            </w:tcBorders>
            <w:shd w:val="clear" w:color="auto" w:fill="auto"/>
            <w:noWrap/>
            <w:vAlign w:val="center"/>
          </w:tcPr>
          <w:p w14:paraId="68B16F71" w14:textId="5BA031F2" w:rsidR="003214B5" w:rsidRPr="005C02E7" w:rsidRDefault="003214B5" w:rsidP="003214B5">
            <w:pPr>
              <w:jc w:val="center"/>
              <w:rPr>
                <w:color w:val="000000"/>
                <w:sz w:val="18"/>
                <w:szCs w:val="18"/>
                <w:lang w:eastAsia="ro-RO"/>
              </w:rPr>
            </w:pPr>
            <w:r w:rsidRPr="005C02E7">
              <w:rPr>
                <w:color w:val="000000"/>
                <w:sz w:val="18"/>
                <w:szCs w:val="18"/>
              </w:rPr>
              <w:t>16B2A5Q</w:t>
            </w:r>
          </w:p>
        </w:tc>
        <w:tc>
          <w:tcPr>
            <w:tcW w:w="0" w:type="auto"/>
            <w:tcBorders>
              <w:top w:val="single" w:sz="4" w:space="0" w:color="auto"/>
              <w:bottom w:val="single" w:sz="4" w:space="0" w:color="auto"/>
            </w:tcBorders>
            <w:shd w:val="clear" w:color="auto" w:fill="auto"/>
            <w:noWrap/>
            <w:vAlign w:val="center"/>
          </w:tcPr>
          <w:p w14:paraId="7A0D2D58" w14:textId="2DB330C6" w:rsidR="003214B5" w:rsidRPr="005C02E7" w:rsidRDefault="003214B5" w:rsidP="003214B5">
            <w:pPr>
              <w:jc w:val="center"/>
              <w:rPr>
                <w:color w:val="000000"/>
                <w:sz w:val="18"/>
                <w:szCs w:val="18"/>
                <w:lang w:eastAsia="ro-RO"/>
              </w:rPr>
            </w:pPr>
            <w:r w:rsidRPr="005C02E7">
              <w:rPr>
                <w:color w:val="000000"/>
                <w:sz w:val="18"/>
                <w:szCs w:val="18"/>
              </w:rPr>
              <w:t>1162</w:t>
            </w:r>
          </w:p>
        </w:tc>
        <w:tc>
          <w:tcPr>
            <w:tcW w:w="0" w:type="auto"/>
            <w:tcBorders>
              <w:top w:val="single" w:sz="4" w:space="0" w:color="auto"/>
              <w:bottom w:val="single" w:sz="4" w:space="0" w:color="auto"/>
            </w:tcBorders>
            <w:shd w:val="clear" w:color="auto" w:fill="auto"/>
            <w:noWrap/>
            <w:vAlign w:val="center"/>
          </w:tcPr>
          <w:p w14:paraId="66918D5D" w14:textId="3B8413EF" w:rsidR="003214B5" w:rsidRPr="005C02E7" w:rsidRDefault="003214B5" w:rsidP="003214B5">
            <w:pPr>
              <w:jc w:val="center"/>
              <w:rPr>
                <w:color w:val="000000"/>
                <w:sz w:val="18"/>
                <w:szCs w:val="18"/>
                <w:lang w:eastAsia="ro-RO"/>
              </w:rPr>
            </w:pPr>
            <w:r w:rsidRPr="005C02E7">
              <w:rPr>
                <w:color w:val="000000"/>
                <w:sz w:val="18"/>
                <w:szCs w:val="18"/>
              </w:rPr>
              <w:t>0,3</w:t>
            </w:r>
          </w:p>
        </w:tc>
        <w:tc>
          <w:tcPr>
            <w:tcW w:w="0" w:type="auto"/>
            <w:tcBorders>
              <w:top w:val="single" w:sz="4" w:space="0" w:color="auto"/>
              <w:bottom w:val="single" w:sz="4" w:space="0" w:color="auto"/>
            </w:tcBorders>
            <w:shd w:val="clear" w:color="auto" w:fill="auto"/>
            <w:noWrap/>
            <w:vAlign w:val="center"/>
          </w:tcPr>
          <w:p w14:paraId="78E9277C" w14:textId="5AB77382" w:rsidR="003214B5" w:rsidRPr="005C02E7" w:rsidRDefault="003214B5" w:rsidP="003214B5">
            <w:pPr>
              <w:jc w:val="center"/>
              <w:rPr>
                <w:color w:val="000000"/>
                <w:sz w:val="18"/>
                <w:szCs w:val="18"/>
                <w:lang w:eastAsia="ro-RO"/>
              </w:rPr>
            </w:pPr>
            <w:r w:rsidRPr="005C02E7">
              <w:rPr>
                <w:color w:val="000000"/>
                <w:sz w:val="18"/>
                <w:szCs w:val="18"/>
              </w:rPr>
              <w:t>105</w:t>
            </w:r>
          </w:p>
        </w:tc>
        <w:tc>
          <w:tcPr>
            <w:tcW w:w="0" w:type="auto"/>
            <w:tcBorders>
              <w:top w:val="single" w:sz="4" w:space="0" w:color="auto"/>
              <w:bottom w:val="single" w:sz="4" w:space="0" w:color="auto"/>
            </w:tcBorders>
            <w:shd w:val="clear" w:color="auto" w:fill="auto"/>
            <w:noWrap/>
            <w:vAlign w:val="center"/>
          </w:tcPr>
          <w:p w14:paraId="239CC62C" w14:textId="3E852D78" w:rsidR="003214B5" w:rsidRPr="005C02E7" w:rsidRDefault="003214B5" w:rsidP="003214B5">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506B3EDB" w14:textId="55EE3FF9"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3D572C3A" w14:textId="0721BB51"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8MO 2DT</w:t>
            </w:r>
          </w:p>
        </w:tc>
        <w:tc>
          <w:tcPr>
            <w:tcW w:w="0" w:type="auto"/>
            <w:tcBorders>
              <w:top w:val="single" w:sz="4" w:space="0" w:color="auto"/>
              <w:bottom w:val="single" w:sz="4" w:space="0" w:color="auto"/>
            </w:tcBorders>
            <w:shd w:val="clear" w:color="auto" w:fill="auto"/>
            <w:noWrap/>
            <w:vAlign w:val="center"/>
          </w:tcPr>
          <w:p w14:paraId="544890A6" w14:textId="2DCBB5B3" w:rsidR="003214B5" w:rsidRPr="005C02E7" w:rsidRDefault="003214B5" w:rsidP="003214B5">
            <w:pPr>
              <w:jc w:val="center"/>
              <w:rPr>
                <w:color w:val="000000"/>
                <w:sz w:val="18"/>
                <w:szCs w:val="18"/>
                <w:lang w:eastAsia="ro-RO"/>
              </w:rPr>
            </w:pPr>
            <w:r w:rsidRPr="005C02E7">
              <w:rPr>
                <w:color w:val="000000"/>
                <w:sz w:val="18"/>
                <w:szCs w:val="18"/>
                <w:lang w:eastAsia="ro-RO"/>
              </w:rPr>
              <w:t>natural</w:t>
            </w:r>
          </w:p>
        </w:tc>
        <w:tc>
          <w:tcPr>
            <w:tcW w:w="0" w:type="auto"/>
            <w:tcBorders>
              <w:top w:val="single" w:sz="4" w:space="0" w:color="auto"/>
              <w:bottom w:val="single" w:sz="4" w:space="0" w:color="auto"/>
            </w:tcBorders>
            <w:shd w:val="clear" w:color="auto" w:fill="auto"/>
            <w:noWrap/>
            <w:vAlign w:val="center"/>
          </w:tcPr>
          <w:p w14:paraId="7EE21980" w14:textId="7B0650A4" w:rsidR="003214B5" w:rsidRPr="005C02E7" w:rsidRDefault="003214B5" w:rsidP="003214B5">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echien</w:t>
            </w:r>
            <w:proofErr w:type="spellEnd"/>
          </w:p>
        </w:tc>
        <w:tc>
          <w:tcPr>
            <w:tcW w:w="0" w:type="auto"/>
            <w:tcBorders>
              <w:top w:val="single" w:sz="4" w:space="0" w:color="auto"/>
              <w:bottom w:val="single" w:sz="4" w:space="0" w:color="auto"/>
            </w:tcBorders>
            <w:shd w:val="clear" w:color="auto" w:fill="auto"/>
            <w:noWrap/>
            <w:vAlign w:val="center"/>
          </w:tcPr>
          <w:p w14:paraId="42F9449A" w14:textId="5BB2F45F" w:rsidR="003214B5" w:rsidRPr="005C02E7" w:rsidRDefault="003214B5" w:rsidP="003214B5">
            <w:pPr>
              <w:jc w:val="center"/>
              <w:rPr>
                <w:color w:val="000000"/>
                <w:sz w:val="18"/>
                <w:szCs w:val="18"/>
              </w:rPr>
            </w:pPr>
            <w:r w:rsidRPr="005C02E7">
              <w:rPr>
                <w:color w:val="000000"/>
                <w:sz w:val="18"/>
                <w:szCs w:val="18"/>
              </w:rPr>
              <w:t>R4205</w:t>
            </w:r>
          </w:p>
        </w:tc>
        <w:tc>
          <w:tcPr>
            <w:tcW w:w="0" w:type="auto"/>
            <w:tcBorders>
              <w:top w:val="single" w:sz="4" w:space="0" w:color="auto"/>
              <w:bottom w:val="single" w:sz="4" w:space="0" w:color="auto"/>
            </w:tcBorders>
            <w:shd w:val="clear" w:color="auto" w:fill="auto"/>
            <w:noWrap/>
            <w:vAlign w:val="center"/>
          </w:tcPr>
          <w:p w14:paraId="6FC9A095" w14:textId="22B54460" w:rsidR="003214B5" w:rsidRPr="005C02E7" w:rsidRDefault="003214B5" w:rsidP="003214B5">
            <w:pPr>
              <w:jc w:val="center"/>
              <w:rPr>
                <w:color w:val="000000"/>
                <w:sz w:val="18"/>
                <w:szCs w:val="18"/>
              </w:rPr>
            </w:pPr>
            <w:r w:rsidRPr="005C02E7">
              <w:rPr>
                <w:color w:val="000000"/>
                <w:sz w:val="18"/>
                <w:szCs w:val="18"/>
              </w:rPr>
              <w:t>9410</w:t>
            </w:r>
          </w:p>
        </w:tc>
        <w:tc>
          <w:tcPr>
            <w:tcW w:w="0" w:type="auto"/>
            <w:tcBorders>
              <w:top w:val="single" w:sz="4" w:space="0" w:color="auto"/>
              <w:bottom w:val="single" w:sz="4" w:space="0" w:color="auto"/>
            </w:tcBorders>
            <w:shd w:val="clear" w:color="auto" w:fill="auto"/>
            <w:noWrap/>
          </w:tcPr>
          <w:p w14:paraId="25226FC3" w14:textId="0A528FAD" w:rsidR="003214B5" w:rsidRPr="005C02E7" w:rsidRDefault="003214B5" w:rsidP="003214B5">
            <w:pPr>
              <w:jc w:val="center"/>
              <w:rPr>
                <w:color w:val="000000"/>
                <w:sz w:val="18"/>
                <w:szCs w:val="18"/>
                <w:highlight w:val="lightGray"/>
              </w:rPr>
            </w:pPr>
            <w:r w:rsidRPr="00142368">
              <w:rPr>
                <w:color w:val="000000"/>
                <w:sz w:val="18"/>
                <w:szCs w:val="18"/>
              </w:rPr>
              <w:t>mare</w:t>
            </w:r>
          </w:p>
        </w:tc>
      </w:tr>
      <w:tr w:rsidR="00210463" w:rsidRPr="005C02E7" w14:paraId="16BA0E26" w14:textId="77777777" w:rsidTr="00627DB3">
        <w:trPr>
          <w:trHeight w:val="300"/>
          <w:jc w:val="center"/>
        </w:trPr>
        <w:tc>
          <w:tcPr>
            <w:tcW w:w="0" w:type="auto"/>
            <w:tcBorders>
              <w:top w:val="single" w:sz="4" w:space="0" w:color="auto"/>
              <w:bottom w:val="single" w:sz="4" w:space="0" w:color="auto"/>
            </w:tcBorders>
            <w:shd w:val="clear" w:color="auto" w:fill="auto"/>
            <w:noWrap/>
            <w:vAlign w:val="center"/>
          </w:tcPr>
          <w:p w14:paraId="1B6E2907" w14:textId="34A2DC51" w:rsidR="00210463" w:rsidRPr="005C02E7" w:rsidRDefault="00210463" w:rsidP="00210463">
            <w:pPr>
              <w:jc w:val="center"/>
              <w:rPr>
                <w:color w:val="000000"/>
                <w:sz w:val="18"/>
                <w:szCs w:val="18"/>
                <w:lang w:eastAsia="ro-RO"/>
              </w:rPr>
            </w:pPr>
            <w:r w:rsidRPr="005C02E7">
              <w:rPr>
                <w:sz w:val="18"/>
                <w:szCs w:val="18"/>
              </w:rPr>
              <w:t>60 A</w:t>
            </w:r>
          </w:p>
        </w:tc>
        <w:tc>
          <w:tcPr>
            <w:tcW w:w="0" w:type="auto"/>
            <w:tcBorders>
              <w:top w:val="single" w:sz="4" w:space="0" w:color="auto"/>
              <w:bottom w:val="single" w:sz="4" w:space="0" w:color="auto"/>
            </w:tcBorders>
            <w:shd w:val="clear" w:color="auto" w:fill="auto"/>
            <w:noWrap/>
            <w:vAlign w:val="center"/>
          </w:tcPr>
          <w:p w14:paraId="6C28A0AC" w14:textId="60193211" w:rsidR="00210463" w:rsidRPr="005C02E7" w:rsidRDefault="00210463" w:rsidP="00210463">
            <w:pPr>
              <w:jc w:val="center"/>
              <w:rPr>
                <w:color w:val="000000"/>
                <w:sz w:val="18"/>
                <w:szCs w:val="18"/>
                <w:lang w:eastAsia="ro-RO"/>
              </w:rPr>
            </w:pPr>
            <w:r w:rsidRPr="005C02E7">
              <w:rPr>
                <w:color w:val="000000"/>
                <w:sz w:val="18"/>
                <w:szCs w:val="18"/>
              </w:rPr>
              <w:t>5,93</w:t>
            </w:r>
          </w:p>
        </w:tc>
        <w:tc>
          <w:tcPr>
            <w:tcW w:w="0" w:type="auto"/>
            <w:tcBorders>
              <w:top w:val="single" w:sz="4" w:space="0" w:color="auto"/>
              <w:bottom w:val="single" w:sz="4" w:space="0" w:color="auto"/>
            </w:tcBorders>
            <w:shd w:val="clear" w:color="auto" w:fill="auto"/>
            <w:noWrap/>
            <w:vAlign w:val="center"/>
          </w:tcPr>
          <w:p w14:paraId="6DA8C9FD" w14:textId="7F0E2414" w:rsidR="00210463" w:rsidRPr="005C02E7" w:rsidRDefault="00210463" w:rsidP="00210463">
            <w:pPr>
              <w:jc w:val="center"/>
              <w:rPr>
                <w:color w:val="000000"/>
                <w:sz w:val="18"/>
                <w:szCs w:val="18"/>
                <w:lang w:eastAsia="ro-RO"/>
              </w:rPr>
            </w:pPr>
            <w:r w:rsidRPr="005C02E7">
              <w:rPr>
                <w:color w:val="000000"/>
                <w:sz w:val="18"/>
                <w:szCs w:val="18"/>
              </w:rPr>
              <w:t>E</w:t>
            </w:r>
          </w:p>
        </w:tc>
        <w:tc>
          <w:tcPr>
            <w:tcW w:w="0" w:type="auto"/>
            <w:tcBorders>
              <w:top w:val="single" w:sz="4" w:space="0" w:color="auto"/>
              <w:bottom w:val="single" w:sz="4" w:space="0" w:color="auto"/>
            </w:tcBorders>
            <w:shd w:val="clear" w:color="auto" w:fill="auto"/>
            <w:noWrap/>
            <w:vAlign w:val="center"/>
          </w:tcPr>
          <w:p w14:paraId="7F59D123" w14:textId="0C0BD6B1" w:rsidR="00210463" w:rsidRPr="005C02E7" w:rsidRDefault="00210463" w:rsidP="00210463">
            <w:pPr>
              <w:jc w:val="center"/>
              <w:rPr>
                <w:color w:val="000000"/>
                <w:sz w:val="18"/>
                <w:szCs w:val="18"/>
                <w:lang w:eastAsia="ro-RO"/>
              </w:rPr>
            </w:pPr>
            <w:r w:rsidRPr="005C02E7">
              <w:rPr>
                <w:color w:val="000000"/>
                <w:sz w:val="18"/>
                <w:szCs w:val="18"/>
              </w:rPr>
              <w:t>16B5Q5R</w:t>
            </w:r>
          </w:p>
        </w:tc>
        <w:tc>
          <w:tcPr>
            <w:tcW w:w="0" w:type="auto"/>
            <w:tcBorders>
              <w:top w:val="single" w:sz="4" w:space="0" w:color="auto"/>
              <w:bottom w:val="single" w:sz="4" w:space="0" w:color="auto"/>
            </w:tcBorders>
            <w:shd w:val="clear" w:color="auto" w:fill="auto"/>
            <w:noWrap/>
            <w:vAlign w:val="center"/>
          </w:tcPr>
          <w:p w14:paraId="33B93103" w14:textId="4453458F" w:rsidR="00210463" w:rsidRPr="005C02E7" w:rsidRDefault="00210463" w:rsidP="00210463">
            <w:pPr>
              <w:jc w:val="center"/>
              <w:rPr>
                <w:color w:val="000000"/>
                <w:sz w:val="18"/>
                <w:szCs w:val="18"/>
                <w:lang w:eastAsia="ro-RO"/>
              </w:rPr>
            </w:pPr>
            <w:r w:rsidRPr="005C02E7">
              <w:rPr>
                <w:color w:val="000000"/>
                <w:sz w:val="18"/>
                <w:szCs w:val="18"/>
              </w:rPr>
              <w:t>1311</w:t>
            </w:r>
          </w:p>
        </w:tc>
        <w:tc>
          <w:tcPr>
            <w:tcW w:w="0" w:type="auto"/>
            <w:tcBorders>
              <w:top w:val="single" w:sz="4" w:space="0" w:color="auto"/>
              <w:bottom w:val="single" w:sz="4" w:space="0" w:color="auto"/>
            </w:tcBorders>
            <w:shd w:val="clear" w:color="auto" w:fill="auto"/>
            <w:noWrap/>
            <w:vAlign w:val="center"/>
          </w:tcPr>
          <w:p w14:paraId="629A1F52" w14:textId="207C04E7" w:rsidR="00210463" w:rsidRPr="005C02E7" w:rsidRDefault="00210463" w:rsidP="00210463">
            <w:pPr>
              <w:jc w:val="center"/>
              <w:rPr>
                <w:color w:val="000000"/>
                <w:sz w:val="18"/>
                <w:szCs w:val="18"/>
                <w:lang w:eastAsia="ro-RO"/>
              </w:rPr>
            </w:pPr>
            <w:r w:rsidRPr="005C02E7">
              <w:rPr>
                <w:color w:val="000000"/>
                <w:sz w:val="18"/>
                <w:szCs w:val="18"/>
              </w:rPr>
              <w:t>0,8</w:t>
            </w:r>
          </w:p>
        </w:tc>
        <w:tc>
          <w:tcPr>
            <w:tcW w:w="0" w:type="auto"/>
            <w:tcBorders>
              <w:top w:val="single" w:sz="4" w:space="0" w:color="auto"/>
              <w:bottom w:val="single" w:sz="4" w:space="0" w:color="auto"/>
            </w:tcBorders>
            <w:shd w:val="clear" w:color="auto" w:fill="auto"/>
            <w:noWrap/>
            <w:vAlign w:val="center"/>
          </w:tcPr>
          <w:p w14:paraId="4DB087D2" w14:textId="38A771FF" w:rsidR="00210463" w:rsidRPr="005C02E7" w:rsidRDefault="00210463" w:rsidP="00210463">
            <w:pPr>
              <w:jc w:val="center"/>
              <w:rPr>
                <w:color w:val="000000"/>
                <w:sz w:val="18"/>
                <w:szCs w:val="18"/>
                <w:lang w:eastAsia="ro-RO"/>
              </w:rPr>
            </w:pPr>
            <w:r w:rsidRPr="005C02E7">
              <w:rPr>
                <w:color w:val="000000"/>
                <w:sz w:val="18"/>
                <w:szCs w:val="18"/>
              </w:rPr>
              <w:t>90</w:t>
            </w:r>
          </w:p>
        </w:tc>
        <w:tc>
          <w:tcPr>
            <w:tcW w:w="0" w:type="auto"/>
            <w:tcBorders>
              <w:top w:val="single" w:sz="4" w:space="0" w:color="auto"/>
              <w:bottom w:val="single" w:sz="4" w:space="0" w:color="auto"/>
            </w:tcBorders>
            <w:shd w:val="clear" w:color="auto" w:fill="auto"/>
            <w:noWrap/>
            <w:vAlign w:val="center"/>
          </w:tcPr>
          <w:p w14:paraId="085766DF" w14:textId="162E24C5" w:rsidR="00210463" w:rsidRPr="005C02E7" w:rsidRDefault="00210463" w:rsidP="00210463">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1C123BDA" w14:textId="1715E304" w:rsidR="00210463" w:rsidRPr="005C02E7" w:rsidRDefault="00210463" w:rsidP="00210463">
            <w:pPr>
              <w:overflowPunct/>
              <w:autoSpaceDE/>
              <w:autoSpaceDN/>
              <w:adjustRightInd/>
              <w:jc w:val="center"/>
              <w:textAlignment w:val="auto"/>
              <w:rPr>
                <w:sz w:val="18"/>
                <w:szCs w:val="18"/>
                <w:lang w:eastAsia="ro-RO"/>
              </w:rPr>
            </w:pPr>
            <w:r w:rsidRPr="005C02E7">
              <w:rPr>
                <w:sz w:val="18"/>
                <w:szCs w:val="18"/>
                <w:lang w:eastAsia="ro-RO"/>
              </w:rPr>
              <w:t>7MO 3FA</w:t>
            </w:r>
          </w:p>
        </w:tc>
        <w:tc>
          <w:tcPr>
            <w:tcW w:w="0" w:type="auto"/>
            <w:tcBorders>
              <w:top w:val="single" w:sz="4" w:space="0" w:color="auto"/>
              <w:bottom w:val="single" w:sz="4" w:space="0" w:color="auto"/>
            </w:tcBorders>
            <w:shd w:val="clear" w:color="auto" w:fill="auto"/>
            <w:noWrap/>
            <w:vAlign w:val="center"/>
          </w:tcPr>
          <w:p w14:paraId="028ECE93" w14:textId="330A900D" w:rsidR="00210463" w:rsidRPr="005C02E7" w:rsidRDefault="00210463" w:rsidP="00210463">
            <w:pPr>
              <w:overflowPunct/>
              <w:autoSpaceDE/>
              <w:autoSpaceDN/>
              <w:adjustRightInd/>
              <w:jc w:val="center"/>
              <w:textAlignment w:val="auto"/>
              <w:rPr>
                <w:sz w:val="18"/>
                <w:szCs w:val="18"/>
                <w:lang w:eastAsia="ro-RO"/>
              </w:rPr>
            </w:pPr>
            <w:r w:rsidRPr="005C02E7">
              <w:rPr>
                <w:sz w:val="18"/>
                <w:szCs w:val="18"/>
                <w:lang w:eastAsia="ro-RO"/>
              </w:rPr>
              <w:t>7MO 3FA</w:t>
            </w:r>
          </w:p>
        </w:tc>
        <w:tc>
          <w:tcPr>
            <w:tcW w:w="0" w:type="auto"/>
            <w:tcBorders>
              <w:top w:val="single" w:sz="4" w:space="0" w:color="auto"/>
              <w:bottom w:val="single" w:sz="4" w:space="0" w:color="auto"/>
            </w:tcBorders>
            <w:shd w:val="clear" w:color="auto" w:fill="auto"/>
            <w:noWrap/>
            <w:vAlign w:val="center"/>
          </w:tcPr>
          <w:p w14:paraId="3B978F9B" w14:textId="2C737356" w:rsidR="00210463" w:rsidRPr="005C02E7" w:rsidRDefault="00210463" w:rsidP="00210463">
            <w:pPr>
              <w:jc w:val="center"/>
              <w:rPr>
                <w:color w:val="000000"/>
                <w:sz w:val="18"/>
                <w:szCs w:val="18"/>
                <w:lang w:eastAsia="ro-RO"/>
              </w:rPr>
            </w:pPr>
            <w:r w:rsidRPr="005C02E7">
              <w:rPr>
                <w:color w:val="000000"/>
                <w:sz w:val="18"/>
                <w:szCs w:val="18"/>
                <w:lang w:eastAsia="ro-RO"/>
              </w:rPr>
              <w:t>natural</w:t>
            </w:r>
          </w:p>
        </w:tc>
        <w:tc>
          <w:tcPr>
            <w:tcW w:w="0" w:type="auto"/>
            <w:tcBorders>
              <w:top w:val="single" w:sz="4" w:space="0" w:color="auto"/>
              <w:bottom w:val="single" w:sz="4" w:space="0" w:color="auto"/>
            </w:tcBorders>
            <w:shd w:val="clear" w:color="auto" w:fill="auto"/>
            <w:noWrap/>
            <w:vAlign w:val="center"/>
          </w:tcPr>
          <w:p w14:paraId="406CFB9C" w14:textId="641C8222" w:rsidR="00210463" w:rsidRPr="005C02E7" w:rsidRDefault="00210463" w:rsidP="00210463">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echien</w:t>
            </w:r>
            <w:proofErr w:type="spellEnd"/>
          </w:p>
        </w:tc>
        <w:tc>
          <w:tcPr>
            <w:tcW w:w="0" w:type="auto"/>
            <w:tcBorders>
              <w:top w:val="single" w:sz="4" w:space="0" w:color="auto"/>
              <w:bottom w:val="single" w:sz="4" w:space="0" w:color="auto"/>
            </w:tcBorders>
            <w:shd w:val="clear" w:color="auto" w:fill="auto"/>
            <w:noWrap/>
          </w:tcPr>
          <w:p w14:paraId="2FFD7966" w14:textId="3536EA5A" w:rsidR="00210463" w:rsidRPr="005C02E7" w:rsidRDefault="00210463" w:rsidP="00210463">
            <w:pPr>
              <w:jc w:val="center"/>
              <w:rPr>
                <w:color w:val="000000"/>
                <w:sz w:val="18"/>
                <w:szCs w:val="18"/>
              </w:rPr>
            </w:pPr>
            <w:r w:rsidRPr="00187740">
              <w:rPr>
                <w:color w:val="000000"/>
                <w:sz w:val="18"/>
                <w:szCs w:val="18"/>
              </w:rPr>
              <w:t>R4</w:t>
            </w:r>
            <w:r w:rsidR="00C6476E">
              <w:rPr>
                <w:color w:val="000000"/>
                <w:sz w:val="18"/>
                <w:szCs w:val="18"/>
              </w:rPr>
              <w:t>102</w:t>
            </w:r>
          </w:p>
        </w:tc>
        <w:tc>
          <w:tcPr>
            <w:tcW w:w="0" w:type="auto"/>
            <w:tcBorders>
              <w:top w:val="single" w:sz="4" w:space="0" w:color="auto"/>
              <w:bottom w:val="single" w:sz="4" w:space="0" w:color="auto"/>
            </w:tcBorders>
            <w:shd w:val="clear" w:color="auto" w:fill="auto"/>
            <w:noWrap/>
            <w:vAlign w:val="center"/>
          </w:tcPr>
          <w:p w14:paraId="2A26FCD9" w14:textId="1C0CB2EE" w:rsidR="00210463" w:rsidRPr="005C02E7" w:rsidRDefault="00210463" w:rsidP="00210463">
            <w:pPr>
              <w:jc w:val="center"/>
              <w:rPr>
                <w:color w:val="000000"/>
                <w:sz w:val="18"/>
                <w:szCs w:val="18"/>
              </w:rPr>
            </w:pPr>
            <w:r w:rsidRPr="005C02E7">
              <w:rPr>
                <w:color w:val="000000"/>
                <w:sz w:val="18"/>
                <w:szCs w:val="18"/>
              </w:rPr>
              <w:t>9110</w:t>
            </w:r>
          </w:p>
        </w:tc>
        <w:tc>
          <w:tcPr>
            <w:tcW w:w="0" w:type="auto"/>
            <w:tcBorders>
              <w:top w:val="single" w:sz="4" w:space="0" w:color="auto"/>
              <w:bottom w:val="single" w:sz="4" w:space="0" w:color="auto"/>
            </w:tcBorders>
            <w:shd w:val="clear" w:color="auto" w:fill="auto"/>
            <w:noWrap/>
          </w:tcPr>
          <w:p w14:paraId="34BECC8D" w14:textId="71807D41" w:rsidR="00210463" w:rsidRPr="005C02E7" w:rsidRDefault="00210463" w:rsidP="00210463">
            <w:pPr>
              <w:jc w:val="center"/>
              <w:rPr>
                <w:color w:val="000000"/>
                <w:sz w:val="18"/>
                <w:szCs w:val="18"/>
                <w:highlight w:val="lightGray"/>
              </w:rPr>
            </w:pPr>
            <w:r w:rsidRPr="00142368">
              <w:rPr>
                <w:color w:val="000000"/>
                <w:sz w:val="18"/>
                <w:szCs w:val="18"/>
              </w:rPr>
              <w:t>mare</w:t>
            </w:r>
          </w:p>
        </w:tc>
      </w:tr>
      <w:tr w:rsidR="00210463" w:rsidRPr="005C02E7" w14:paraId="4B01A61F" w14:textId="77777777" w:rsidTr="00627DB3">
        <w:trPr>
          <w:trHeight w:val="300"/>
          <w:jc w:val="center"/>
        </w:trPr>
        <w:tc>
          <w:tcPr>
            <w:tcW w:w="0" w:type="auto"/>
            <w:tcBorders>
              <w:top w:val="single" w:sz="4" w:space="0" w:color="auto"/>
              <w:bottom w:val="single" w:sz="4" w:space="0" w:color="auto"/>
            </w:tcBorders>
            <w:shd w:val="clear" w:color="auto" w:fill="auto"/>
            <w:noWrap/>
            <w:vAlign w:val="center"/>
          </w:tcPr>
          <w:p w14:paraId="7ABD81DF" w14:textId="5971A781" w:rsidR="00210463" w:rsidRPr="005C02E7" w:rsidRDefault="00210463" w:rsidP="00210463">
            <w:pPr>
              <w:jc w:val="center"/>
              <w:rPr>
                <w:color w:val="000000"/>
                <w:sz w:val="18"/>
                <w:szCs w:val="18"/>
                <w:lang w:eastAsia="ro-RO"/>
              </w:rPr>
            </w:pPr>
            <w:r w:rsidRPr="005C02E7">
              <w:rPr>
                <w:sz w:val="18"/>
                <w:szCs w:val="18"/>
              </w:rPr>
              <w:t>60 B</w:t>
            </w:r>
          </w:p>
        </w:tc>
        <w:tc>
          <w:tcPr>
            <w:tcW w:w="0" w:type="auto"/>
            <w:tcBorders>
              <w:top w:val="single" w:sz="4" w:space="0" w:color="auto"/>
              <w:bottom w:val="single" w:sz="4" w:space="0" w:color="auto"/>
            </w:tcBorders>
            <w:shd w:val="clear" w:color="auto" w:fill="auto"/>
            <w:noWrap/>
            <w:vAlign w:val="center"/>
          </w:tcPr>
          <w:p w14:paraId="532C3F72" w14:textId="41A290B0" w:rsidR="00210463" w:rsidRPr="005C02E7" w:rsidRDefault="00210463" w:rsidP="00210463">
            <w:pPr>
              <w:jc w:val="center"/>
              <w:rPr>
                <w:color w:val="000000"/>
                <w:sz w:val="18"/>
                <w:szCs w:val="18"/>
                <w:lang w:eastAsia="ro-RO"/>
              </w:rPr>
            </w:pPr>
            <w:r w:rsidRPr="005C02E7">
              <w:rPr>
                <w:color w:val="000000"/>
                <w:sz w:val="18"/>
                <w:szCs w:val="18"/>
              </w:rPr>
              <w:t>11,91</w:t>
            </w:r>
          </w:p>
        </w:tc>
        <w:tc>
          <w:tcPr>
            <w:tcW w:w="0" w:type="auto"/>
            <w:tcBorders>
              <w:top w:val="single" w:sz="4" w:space="0" w:color="auto"/>
              <w:bottom w:val="single" w:sz="4" w:space="0" w:color="auto"/>
            </w:tcBorders>
            <w:shd w:val="clear" w:color="auto" w:fill="auto"/>
            <w:noWrap/>
            <w:vAlign w:val="center"/>
          </w:tcPr>
          <w:p w14:paraId="638AE6EE" w14:textId="5C8AFD70" w:rsidR="00210463" w:rsidRPr="005C02E7" w:rsidRDefault="00210463" w:rsidP="00210463">
            <w:pPr>
              <w:jc w:val="center"/>
              <w:rPr>
                <w:color w:val="000000"/>
                <w:sz w:val="18"/>
                <w:szCs w:val="18"/>
                <w:lang w:eastAsia="ro-RO"/>
              </w:rPr>
            </w:pPr>
            <w:r w:rsidRPr="005C02E7">
              <w:rPr>
                <w:color w:val="000000"/>
                <w:sz w:val="18"/>
                <w:szCs w:val="18"/>
              </w:rPr>
              <w:t>E</w:t>
            </w:r>
          </w:p>
        </w:tc>
        <w:tc>
          <w:tcPr>
            <w:tcW w:w="0" w:type="auto"/>
            <w:tcBorders>
              <w:top w:val="single" w:sz="4" w:space="0" w:color="auto"/>
              <w:bottom w:val="single" w:sz="4" w:space="0" w:color="auto"/>
            </w:tcBorders>
            <w:shd w:val="clear" w:color="auto" w:fill="auto"/>
            <w:noWrap/>
            <w:vAlign w:val="center"/>
          </w:tcPr>
          <w:p w14:paraId="62CA3597" w14:textId="3D37EC3D" w:rsidR="00210463" w:rsidRPr="005C02E7" w:rsidRDefault="00210463" w:rsidP="00210463">
            <w:pPr>
              <w:jc w:val="center"/>
              <w:rPr>
                <w:color w:val="000000"/>
                <w:sz w:val="18"/>
                <w:szCs w:val="18"/>
                <w:lang w:eastAsia="ro-RO"/>
              </w:rPr>
            </w:pPr>
            <w:r w:rsidRPr="005C02E7">
              <w:rPr>
                <w:color w:val="000000"/>
                <w:sz w:val="18"/>
                <w:szCs w:val="18"/>
              </w:rPr>
              <w:t>16B5Q5R</w:t>
            </w:r>
          </w:p>
        </w:tc>
        <w:tc>
          <w:tcPr>
            <w:tcW w:w="0" w:type="auto"/>
            <w:tcBorders>
              <w:top w:val="single" w:sz="4" w:space="0" w:color="auto"/>
              <w:bottom w:val="single" w:sz="4" w:space="0" w:color="auto"/>
            </w:tcBorders>
            <w:shd w:val="clear" w:color="auto" w:fill="auto"/>
            <w:noWrap/>
            <w:vAlign w:val="center"/>
          </w:tcPr>
          <w:p w14:paraId="0276C8BC" w14:textId="49A05AD0" w:rsidR="00210463" w:rsidRPr="005C02E7" w:rsidRDefault="00210463" w:rsidP="00210463">
            <w:pPr>
              <w:jc w:val="center"/>
              <w:rPr>
                <w:color w:val="000000"/>
                <w:sz w:val="18"/>
                <w:szCs w:val="18"/>
                <w:lang w:eastAsia="ro-RO"/>
              </w:rPr>
            </w:pPr>
            <w:r w:rsidRPr="005C02E7">
              <w:rPr>
                <w:color w:val="000000"/>
                <w:sz w:val="18"/>
                <w:szCs w:val="18"/>
              </w:rPr>
              <w:t>1341</w:t>
            </w:r>
          </w:p>
        </w:tc>
        <w:tc>
          <w:tcPr>
            <w:tcW w:w="0" w:type="auto"/>
            <w:tcBorders>
              <w:top w:val="single" w:sz="4" w:space="0" w:color="auto"/>
              <w:bottom w:val="single" w:sz="4" w:space="0" w:color="auto"/>
            </w:tcBorders>
            <w:shd w:val="clear" w:color="auto" w:fill="auto"/>
            <w:noWrap/>
            <w:vAlign w:val="center"/>
          </w:tcPr>
          <w:p w14:paraId="21FF96D6" w14:textId="50D4E2D7" w:rsidR="00210463" w:rsidRPr="005C02E7" w:rsidRDefault="00210463" w:rsidP="00210463">
            <w:pPr>
              <w:jc w:val="center"/>
              <w:rPr>
                <w:color w:val="000000"/>
                <w:sz w:val="18"/>
                <w:szCs w:val="18"/>
                <w:lang w:eastAsia="ro-RO"/>
              </w:rPr>
            </w:pPr>
            <w:r w:rsidRPr="005C02E7">
              <w:rPr>
                <w:color w:val="000000"/>
                <w:sz w:val="18"/>
                <w:szCs w:val="18"/>
              </w:rPr>
              <w:t>0,6</w:t>
            </w:r>
          </w:p>
        </w:tc>
        <w:tc>
          <w:tcPr>
            <w:tcW w:w="0" w:type="auto"/>
            <w:tcBorders>
              <w:top w:val="single" w:sz="4" w:space="0" w:color="auto"/>
              <w:bottom w:val="single" w:sz="4" w:space="0" w:color="auto"/>
            </w:tcBorders>
            <w:shd w:val="clear" w:color="auto" w:fill="auto"/>
            <w:noWrap/>
            <w:vAlign w:val="center"/>
          </w:tcPr>
          <w:p w14:paraId="654A4E9B" w14:textId="0ACD141D" w:rsidR="00210463" w:rsidRPr="005C02E7" w:rsidRDefault="00210463" w:rsidP="00210463">
            <w:pPr>
              <w:jc w:val="center"/>
              <w:rPr>
                <w:color w:val="000000"/>
                <w:sz w:val="18"/>
                <w:szCs w:val="18"/>
                <w:lang w:eastAsia="ro-RO"/>
              </w:rPr>
            </w:pPr>
            <w:r w:rsidRPr="005C02E7">
              <w:rPr>
                <w:color w:val="000000"/>
                <w:sz w:val="18"/>
                <w:szCs w:val="18"/>
              </w:rPr>
              <w:t>160</w:t>
            </w:r>
          </w:p>
        </w:tc>
        <w:tc>
          <w:tcPr>
            <w:tcW w:w="0" w:type="auto"/>
            <w:tcBorders>
              <w:top w:val="single" w:sz="4" w:space="0" w:color="auto"/>
              <w:bottom w:val="single" w:sz="4" w:space="0" w:color="auto"/>
            </w:tcBorders>
            <w:shd w:val="clear" w:color="auto" w:fill="auto"/>
            <w:noWrap/>
            <w:vAlign w:val="center"/>
          </w:tcPr>
          <w:p w14:paraId="6EB6905C" w14:textId="03455AAF" w:rsidR="00210463" w:rsidRPr="005C02E7" w:rsidRDefault="00210463" w:rsidP="00210463">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6CCD0385" w14:textId="19DDC749" w:rsidR="00210463" w:rsidRPr="005C02E7" w:rsidRDefault="00210463" w:rsidP="00210463">
            <w:pPr>
              <w:overflowPunct/>
              <w:autoSpaceDE/>
              <w:autoSpaceDN/>
              <w:adjustRightInd/>
              <w:jc w:val="center"/>
              <w:textAlignment w:val="auto"/>
              <w:rPr>
                <w:sz w:val="18"/>
                <w:szCs w:val="18"/>
                <w:lang w:eastAsia="ro-RO"/>
              </w:rPr>
            </w:pPr>
            <w:r w:rsidRPr="005C02E7">
              <w:rPr>
                <w:sz w:val="18"/>
                <w:szCs w:val="18"/>
                <w:lang w:eastAsia="ro-RO"/>
              </w:rPr>
              <w:t>7FA 2MO 1BR</w:t>
            </w:r>
          </w:p>
        </w:tc>
        <w:tc>
          <w:tcPr>
            <w:tcW w:w="0" w:type="auto"/>
            <w:tcBorders>
              <w:top w:val="single" w:sz="4" w:space="0" w:color="auto"/>
              <w:bottom w:val="single" w:sz="4" w:space="0" w:color="auto"/>
            </w:tcBorders>
            <w:shd w:val="clear" w:color="auto" w:fill="auto"/>
            <w:noWrap/>
            <w:vAlign w:val="center"/>
          </w:tcPr>
          <w:p w14:paraId="100CE6F4" w14:textId="7CB09425" w:rsidR="00210463" w:rsidRPr="005C02E7" w:rsidRDefault="00210463" w:rsidP="00210463">
            <w:pPr>
              <w:overflowPunct/>
              <w:autoSpaceDE/>
              <w:autoSpaceDN/>
              <w:adjustRightInd/>
              <w:jc w:val="center"/>
              <w:textAlignment w:val="auto"/>
              <w:rPr>
                <w:sz w:val="18"/>
                <w:szCs w:val="18"/>
                <w:lang w:eastAsia="ro-RO"/>
              </w:rPr>
            </w:pPr>
            <w:r w:rsidRPr="005C02E7">
              <w:rPr>
                <w:sz w:val="18"/>
                <w:szCs w:val="18"/>
                <w:lang w:eastAsia="ro-RO"/>
              </w:rPr>
              <w:t>7FA 2MO 1BR</w:t>
            </w:r>
          </w:p>
        </w:tc>
        <w:tc>
          <w:tcPr>
            <w:tcW w:w="0" w:type="auto"/>
            <w:tcBorders>
              <w:top w:val="single" w:sz="4" w:space="0" w:color="auto"/>
              <w:bottom w:val="single" w:sz="4" w:space="0" w:color="auto"/>
            </w:tcBorders>
            <w:shd w:val="clear" w:color="auto" w:fill="auto"/>
            <w:noWrap/>
            <w:vAlign w:val="center"/>
          </w:tcPr>
          <w:p w14:paraId="5A04C5D4" w14:textId="5C1686FC" w:rsidR="00210463" w:rsidRPr="005C02E7" w:rsidRDefault="00210463" w:rsidP="00210463">
            <w:pPr>
              <w:jc w:val="center"/>
              <w:rPr>
                <w:color w:val="000000"/>
                <w:sz w:val="18"/>
                <w:szCs w:val="18"/>
                <w:lang w:eastAsia="ro-RO"/>
              </w:rPr>
            </w:pPr>
            <w:r w:rsidRPr="005C02E7">
              <w:rPr>
                <w:color w:val="000000"/>
                <w:sz w:val="18"/>
                <w:szCs w:val="18"/>
                <w:lang w:eastAsia="ro-RO"/>
              </w:rPr>
              <w:t>Natural</w:t>
            </w:r>
          </w:p>
        </w:tc>
        <w:tc>
          <w:tcPr>
            <w:tcW w:w="0" w:type="auto"/>
            <w:tcBorders>
              <w:top w:val="single" w:sz="4" w:space="0" w:color="auto"/>
              <w:bottom w:val="single" w:sz="4" w:space="0" w:color="auto"/>
            </w:tcBorders>
            <w:shd w:val="clear" w:color="auto" w:fill="auto"/>
            <w:noWrap/>
            <w:vAlign w:val="center"/>
          </w:tcPr>
          <w:p w14:paraId="04262FC9" w14:textId="67456310" w:rsidR="00210463" w:rsidRPr="005C02E7" w:rsidRDefault="00210463" w:rsidP="00210463">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plurien</w:t>
            </w:r>
            <w:proofErr w:type="spellEnd"/>
          </w:p>
        </w:tc>
        <w:tc>
          <w:tcPr>
            <w:tcW w:w="0" w:type="auto"/>
            <w:tcBorders>
              <w:top w:val="single" w:sz="4" w:space="0" w:color="auto"/>
              <w:bottom w:val="single" w:sz="4" w:space="0" w:color="auto"/>
            </w:tcBorders>
            <w:shd w:val="clear" w:color="auto" w:fill="auto"/>
            <w:noWrap/>
          </w:tcPr>
          <w:p w14:paraId="4803D65C" w14:textId="35B8FC54" w:rsidR="00210463" w:rsidRPr="005C02E7" w:rsidRDefault="00210463" w:rsidP="00210463">
            <w:pPr>
              <w:jc w:val="center"/>
              <w:rPr>
                <w:color w:val="000000"/>
                <w:sz w:val="18"/>
                <w:szCs w:val="18"/>
              </w:rPr>
            </w:pPr>
            <w:r w:rsidRPr="00187740">
              <w:rPr>
                <w:color w:val="000000"/>
                <w:sz w:val="18"/>
                <w:szCs w:val="18"/>
              </w:rPr>
              <w:t>R4</w:t>
            </w:r>
            <w:r w:rsidR="00C6476E">
              <w:rPr>
                <w:color w:val="000000"/>
                <w:sz w:val="18"/>
                <w:szCs w:val="18"/>
              </w:rPr>
              <w:t>102</w:t>
            </w:r>
          </w:p>
        </w:tc>
        <w:tc>
          <w:tcPr>
            <w:tcW w:w="0" w:type="auto"/>
            <w:tcBorders>
              <w:top w:val="single" w:sz="4" w:space="0" w:color="auto"/>
              <w:bottom w:val="single" w:sz="4" w:space="0" w:color="auto"/>
            </w:tcBorders>
            <w:shd w:val="clear" w:color="auto" w:fill="auto"/>
            <w:noWrap/>
            <w:vAlign w:val="center"/>
          </w:tcPr>
          <w:p w14:paraId="564364EE" w14:textId="2E3919EC" w:rsidR="00210463" w:rsidRPr="005C02E7" w:rsidRDefault="00210463" w:rsidP="00210463">
            <w:pPr>
              <w:jc w:val="center"/>
              <w:rPr>
                <w:color w:val="000000"/>
                <w:sz w:val="18"/>
                <w:szCs w:val="18"/>
              </w:rPr>
            </w:pPr>
            <w:r w:rsidRPr="005C02E7">
              <w:rPr>
                <w:color w:val="000000"/>
                <w:sz w:val="18"/>
                <w:szCs w:val="18"/>
              </w:rPr>
              <w:t>9110</w:t>
            </w:r>
          </w:p>
        </w:tc>
        <w:tc>
          <w:tcPr>
            <w:tcW w:w="0" w:type="auto"/>
            <w:tcBorders>
              <w:top w:val="single" w:sz="4" w:space="0" w:color="auto"/>
              <w:bottom w:val="single" w:sz="4" w:space="0" w:color="auto"/>
            </w:tcBorders>
            <w:shd w:val="clear" w:color="auto" w:fill="auto"/>
            <w:noWrap/>
          </w:tcPr>
          <w:p w14:paraId="7283F2AC" w14:textId="69522551" w:rsidR="00210463" w:rsidRPr="005C02E7" w:rsidRDefault="00210463" w:rsidP="00210463">
            <w:pPr>
              <w:jc w:val="center"/>
              <w:rPr>
                <w:color w:val="000000"/>
                <w:sz w:val="18"/>
                <w:szCs w:val="18"/>
                <w:highlight w:val="lightGray"/>
              </w:rPr>
            </w:pPr>
            <w:r w:rsidRPr="00142368">
              <w:rPr>
                <w:color w:val="000000"/>
                <w:sz w:val="18"/>
                <w:szCs w:val="18"/>
              </w:rPr>
              <w:t>mare</w:t>
            </w:r>
          </w:p>
        </w:tc>
      </w:tr>
      <w:tr w:rsidR="00F92A7D" w:rsidRPr="005C02E7" w14:paraId="57FB70DF" w14:textId="77777777" w:rsidTr="00F92A7D">
        <w:trPr>
          <w:trHeight w:val="300"/>
          <w:jc w:val="center"/>
        </w:trPr>
        <w:tc>
          <w:tcPr>
            <w:tcW w:w="0" w:type="auto"/>
            <w:tcBorders>
              <w:top w:val="single" w:sz="4" w:space="0" w:color="auto"/>
              <w:bottom w:val="single" w:sz="4" w:space="0" w:color="auto"/>
            </w:tcBorders>
            <w:shd w:val="clear" w:color="auto" w:fill="auto"/>
            <w:noWrap/>
            <w:vAlign w:val="center"/>
          </w:tcPr>
          <w:p w14:paraId="194ED3FF" w14:textId="77B245E1" w:rsidR="003214B5" w:rsidRPr="005C02E7" w:rsidRDefault="003214B5" w:rsidP="003214B5">
            <w:pPr>
              <w:jc w:val="center"/>
              <w:rPr>
                <w:color w:val="000000"/>
                <w:sz w:val="18"/>
                <w:szCs w:val="18"/>
                <w:lang w:eastAsia="ro-RO"/>
              </w:rPr>
            </w:pPr>
            <w:r w:rsidRPr="005C02E7">
              <w:rPr>
                <w:sz w:val="18"/>
                <w:szCs w:val="18"/>
              </w:rPr>
              <w:t>60 C</w:t>
            </w:r>
          </w:p>
        </w:tc>
        <w:tc>
          <w:tcPr>
            <w:tcW w:w="0" w:type="auto"/>
            <w:tcBorders>
              <w:top w:val="single" w:sz="4" w:space="0" w:color="auto"/>
              <w:bottom w:val="single" w:sz="4" w:space="0" w:color="auto"/>
            </w:tcBorders>
            <w:shd w:val="clear" w:color="auto" w:fill="auto"/>
            <w:noWrap/>
            <w:vAlign w:val="center"/>
          </w:tcPr>
          <w:p w14:paraId="0027A439" w14:textId="149599F7" w:rsidR="003214B5" w:rsidRPr="005C02E7" w:rsidRDefault="003214B5" w:rsidP="003214B5">
            <w:pPr>
              <w:jc w:val="center"/>
              <w:rPr>
                <w:color w:val="000000"/>
                <w:sz w:val="18"/>
                <w:szCs w:val="18"/>
                <w:lang w:eastAsia="ro-RO"/>
              </w:rPr>
            </w:pPr>
            <w:r w:rsidRPr="005C02E7">
              <w:rPr>
                <w:color w:val="000000"/>
                <w:sz w:val="18"/>
                <w:szCs w:val="18"/>
              </w:rPr>
              <w:t>15,88</w:t>
            </w:r>
          </w:p>
        </w:tc>
        <w:tc>
          <w:tcPr>
            <w:tcW w:w="0" w:type="auto"/>
            <w:tcBorders>
              <w:top w:val="single" w:sz="4" w:space="0" w:color="auto"/>
              <w:bottom w:val="single" w:sz="4" w:space="0" w:color="auto"/>
            </w:tcBorders>
            <w:shd w:val="clear" w:color="auto" w:fill="auto"/>
            <w:noWrap/>
            <w:vAlign w:val="center"/>
          </w:tcPr>
          <w:p w14:paraId="0BD3D63B" w14:textId="5B299A5C" w:rsidR="003214B5" w:rsidRPr="005C02E7" w:rsidRDefault="003214B5" w:rsidP="003214B5">
            <w:pPr>
              <w:jc w:val="center"/>
              <w:rPr>
                <w:color w:val="000000"/>
                <w:sz w:val="18"/>
                <w:szCs w:val="18"/>
                <w:lang w:eastAsia="ro-RO"/>
              </w:rPr>
            </w:pPr>
            <w:r w:rsidRPr="005C02E7">
              <w:rPr>
                <w:color w:val="000000"/>
                <w:sz w:val="18"/>
                <w:szCs w:val="18"/>
              </w:rPr>
              <w:t>E</w:t>
            </w:r>
          </w:p>
        </w:tc>
        <w:tc>
          <w:tcPr>
            <w:tcW w:w="0" w:type="auto"/>
            <w:tcBorders>
              <w:top w:val="single" w:sz="4" w:space="0" w:color="auto"/>
              <w:bottom w:val="single" w:sz="4" w:space="0" w:color="auto"/>
            </w:tcBorders>
            <w:shd w:val="clear" w:color="auto" w:fill="auto"/>
            <w:noWrap/>
            <w:vAlign w:val="center"/>
          </w:tcPr>
          <w:p w14:paraId="58CE5FC3" w14:textId="22D14FF6" w:rsidR="003214B5" w:rsidRPr="005C02E7" w:rsidRDefault="003214B5" w:rsidP="003214B5">
            <w:pPr>
              <w:jc w:val="center"/>
              <w:rPr>
                <w:color w:val="000000"/>
                <w:sz w:val="18"/>
                <w:szCs w:val="18"/>
                <w:lang w:eastAsia="ro-RO"/>
              </w:rPr>
            </w:pPr>
            <w:r w:rsidRPr="005C02E7">
              <w:rPr>
                <w:color w:val="000000"/>
                <w:sz w:val="18"/>
                <w:szCs w:val="18"/>
              </w:rPr>
              <w:t>16B2A5Q</w:t>
            </w:r>
          </w:p>
        </w:tc>
        <w:tc>
          <w:tcPr>
            <w:tcW w:w="0" w:type="auto"/>
            <w:tcBorders>
              <w:top w:val="single" w:sz="4" w:space="0" w:color="auto"/>
              <w:bottom w:val="single" w:sz="4" w:space="0" w:color="auto"/>
            </w:tcBorders>
            <w:shd w:val="clear" w:color="auto" w:fill="auto"/>
            <w:noWrap/>
            <w:vAlign w:val="center"/>
          </w:tcPr>
          <w:p w14:paraId="003CAB41" w14:textId="586A9086" w:rsidR="003214B5" w:rsidRPr="005C02E7" w:rsidRDefault="003214B5" w:rsidP="003214B5">
            <w:pPr>
              <w:jc w:val="center"/>
              <w:rPr>
                <w:color w:val="000000"/>
                <w:sz w:val="18"/>
                <w:szCs w:val="18"/>
                <w:lang w:eastAsia="ro-RO"/>
              </w:rPr>
            </w:pPr>
            <w:r w:rsidRPr="005C02E7">
              <w:rPr>
                <w:color w:val="000000"/>
                <w:sz w:val="18"/>
                <w:szCs w:val="18"/>
              </w:rPr>
              <w:t>1161</w:t>
            </w:r>
          </w:p>
        </w:tc>
        <w:tc>
          <w:tcPr>
            <w:tcW w:w="0" w:type="auto"/>
            <w:tcBorders>
              <w:top w:val="single" w:sz="4" w:space="0" w:color="auto"/>
              <w:bottom w:val="single" w:sz="4" w:space="0" w:color="auto"/>
            </w:tcBorders>
            <w:shd w:val="clear" w:color="auto" w:fill="auto"/>
            <w:noWrap/>
            <w:vAlign w:val="center"/>
          </w:tcPr>
          <w:p w14:paraId="328284A0" w14:textId="6C12A934" w:rsidR="003214B5" w:rsidRPr="005C02E7" w:rsidRDefault="003214B5" w:rsidP="003214B5">
            <w:pPr>
              <w:jc w:val="center"/>
              <w:rPr>
                <w:color w:val="000000"/>
                <w:sz w:val="18"/>
                <w:szCs w:val="18"/>
                <w:lang w:eastAsia="ro-RO"/>
              </w:rPr>
            </w:pPr>
            <w:r w:rsidRPr="005C02E7">
              <w:rPr>
                <w:color w:val="000000"/>
                <w:sz w:val="18"/>
                <w:szCs w:val="18"/>
              </w:rPr>
              <w:t>0,8</w:t>
            </w:r>
          </w:p>
        </w:tc>
        <w:tc>
          <w:tcPr>
            <w:tcW w:w="0" w:type="auto"/>
            <w:tcBorders>
              <w:top w:val="single" w:sz="4" w:space="0" w:color="auto"/>
              <w:bottom w:val="single" w:sz="4" w:space="0" w:color="auto"/>
            </w:tcBorders>
            <w:shd w:val="clear" w:color="auto" w:fill="auto"/>
            <w:noWrap/>
            <w:vAlign w:val="center"/>
          </w:tcPr>
          <w:p w14:paraId="5426C7D1" w14:textId="47480F54" w:rsidR="003214B5" w:rsidRPr="005C02E7" w:rsidRDefault="003214B5" w:rsidP="003214B5">
            <w:pPr>
              <w:jc w:val="center"/>
              <w:rPr>
                <w:color w:val="000000"/>
                <w:sz w:val="18"/>
                <w:szCs w:val="18"/>
                <w:lang w:eastAsia="ro-RO"/>
              </w:rPr>
            </w:pPr>
            <w:r w:rsidRPr="005C02E7">
              <w:rPr>
                <w:color w:val="000000"/>
                <w:sz w:val="18"/>
                <w:szCs w:val="18"/>
              </w:rPr>
              <w:t>135</w:t>
            </w:r>
          </w:p>
        </w:tc>
        <w:tc>
          <w:tcPr>
            <w:tcW w:w="0" w:type="auto"/>
            <w:tcBorders>
              <w:top w:val="single" w:sz="4" w:space="0" w:color="auto"/>
              <w:bottom w:val="single" w:sz="4" w:space="0" w:color="auto"/>
            </w:tcBorders>
            <w:shd w:val="clear" w:color="auto" w:fill="auto"/>
            <w:noWrap/>
            <w:vAlign w:val="center"/>
          </w:tcPr>
          <w:p w14:paraId="6ECC6F0B" w14:textId="16B49922" w:rsidR="003214B5" w:rsidRPr="005C02E7" w:rsidRDefault="003214B5" w:rsidP="003214B5">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33CCFC32" w14:textId="509D1266"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59F3E61A" w14:textId="34D7BA4F"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7CCF4869" w14:textId="335F9176" w:rsidR="003214B5" w:rsidRPr="005C02E7" w:rsidRDefault="003214B5" w:rsidP="003214B5">
            <w:pPr>
              <w:jc w:val="center"/>
              <w:rPr>
                <w:color w:val="000000"/>
                <w:sz w:val="18"/>
                <w:szCs w:val="18"/>
                <w:lang w:eastAsia="ro-RO"/>
              </w:rPr>
            </w:pPr>
            <w:r w:rsidRPr="005C02E7">
              <w:rPr>
                <w:color w:val="000000"/>
                <w:sz w:val="18"/>
                <w:szCs w:val="18"/>
                <w:lang w:eastAsia="ro-RO"/>
              </w:rPr>
              <w:t>Natural</w:t>
            </w:r>
          </w:p>
        </w:tc>
        <w:tc>
          <w:tcPr>
            <w:tcW w:w="0" w:type="auto"/>
            <w:tcBorders>
              <w:top w:val="single" w:sz="4" w:space="0" w:color="auto"/>
              <w:bottom w:val="single" w:sz="4" w:space="0" w:color="auto"/>
            </w:tcBorders>
            <w:shd w:val="clear" w:color="auto" w:fill="auto"/>
            <w:noWrap/>
            <w:vAlign w:val="center"/>
          </w:tcPr>
          <w:p w14:paraId="3719E399" w14:textId="745C39C0" w:rsidR="003214B5" w:rsidRPr="005C02E7" w:rsidRDefault="003214B5" w:rsidP="003214B5">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plurien</w:t>
            </w:r>
            <w:proofErr w:type="spellEnd"/>
          </w:p>
        </w:tc>
        <w:tc>
          <w:tcPr>
            <w:tcW w:w="0" w:type="auto"/>
            <w:tcBorders>
              <w:top w:val="single" w:sz="4" w:space="0" w:color="auto"/>
              <w:bottom w:val="single" w:sz="4" w:space="0" w:color="auto"/>
            </w:tcBorders>
            <w:shd w:val="clear" w:color="auto" w:fill="auto"/>
            <w:noWrap/>
            <w:vAlign w:val="center"/>
          </w:tcPr>
          <w:p w14:paraId="773D3D5E" w14:textId="25853BAF" w:rsidR="003214B5" w:rsidRPr="005C02E7" w:rsidRDefault="003214B5" w:rsidP="003214B5">
            <w:pPr>
              <w:jc w:val="center"/>
              <w:rPr>
                <w:color w:val="000000"/>
                <w:sz w:val="18"/>
                <w:szCs w:val="18"/>
              </w:rPr>
            </w:pPr>
            <w:r w:rsidRPr="005C02E7">
              <w:rPr>
                <w:color w:val="000000"/>
                <w:sz w:val="18"/>
                <w:szCs w:val="18"/>
              </w:rPr>
              <w:t>R4205</w:t>
            </w:r>
          </w:p>
        </w:tc>
        <w:tc>
          <w:tcPr>
            <w:tcW w:w="0" w:type="auto"/>
            <w:tcBorders>
              <w:top w:val="single" w:sz="4" w:space="0" w:color="auto"/>
              <w:bottom w:val="single" w:sz="4" w:space="0" w:color="auto"/>
            </w:tcBorders>
            <w:shd w:val="clear" w:color="auto" w:fill="auto"/>
            <w:noWrap/>
            <w:vAlign w:val="center"/>
          </w:tcPr>
          <w:p w14:paraId="036848B9" w14:textId="336DEE48" w:rsidR="003214B5" w:rsidRPr="005C02E7" w:rsidRDefault="003214B5" w:rsidP="003214B5">
            <w:pPr>
              <w:jc w:val="center"/>
              <w:rPr>
                <w:color w:val="000000"/>
                <w:sz w:val="18"/>
                <w:szCs w:val="18"/>
              </w:rPr>
            </w:pPr>
            <w:r w:rsidRPr="005C02E7">
              <w:rPr>
                <w:color w:val="000000"/>
                <w:sz w:val="18"/>
                <w:szCs w:val="18"/>
              </w:rPr>
              <w:t>9410</w:t>
            </w:r>
          </w:p>
        </w:tc>
        <w:tc>
          <w:tcPr>
            <w:tcW w:w="0" w:type="auto"/>
            <w:tcBorders>
              <w:top w:val="single" w:sz="4" w:space="0" w:color="auto"/>
              <w:bottom w:val="single" w:sz="4" w:space="0" w:color="auto"/>
            </w:tcBorders>
            <w:shd w:val="clear" w:color="auto" w:fill="auto"/>
            <w:noWrap/>
          </w:tcPr>
          <w:p w14:paraId="52BA8133" w14:textId="1B6EEE08" w:rsidR="003214B5" w:rsidRPr="005C02E7" w:rsidRDefault="003214B5" w:rsidP="003214B5">
            <w:pPr>
              <w:jc w:val="center"/>
              <w:rPr>
                <w:color w:val="000000"/>
                <w:sz w:val="18"/>
                <w:szCs w:val="18"/>
                <w:highlight w:val="lightGray"/>
              </w:rPr>
            </w:pPr>
            <w:r w:rsidRPr="00142368">
              <w:rPr>
                <w:color w:val="000000"/>
                <w:sz w:val="18"/>
                <w:szCs w:val="18"/>
              </w:rPr>
              <w:t>mare</w:t>
            </w:r>
          </w:p>
        </w:tc>
      </w:tr>
      <w:tr w:rsidR="00F92A7D" w:rsidRPr="005C02E7" w14:paraId="6588606D" w14:textId="77777777" w:rsidTr="00F92A7D">
        <w:trPr>
          <w:trHeight w:val="300"/>
          <w:jc w:val="center"/>
        </w:trPr>
        <w:tc>
          <w:tcPr>
            <w:tcW w:w="0" w:type="auto"/>
            <w:tcBorders>
              <w:top w:val="single" w:sz="4" w:space="0" w:color="auto"/>
              <w:bottom w:val="single" w:sz="4" w:space="0" w:color="auto"/>
            </w:tcBorders>
            <w:shd w:val="clear" w:color="auto" w:fill="auto"/>
            <w:noWrap/>
            <w:vAlign w:val="center"/>
          </w:tcPr>
          <w:p w14:paraId="6425F1B4" w14:textId="7C39E2EF" w:rsidR="003214B5" w:rsidRPr="005C02E7" w:rsidRDefault="003214B5" w:rsidP="003214B5">
            <w:pPr>
              <w:jc w:val="center"/>
              <w:rPr>
                <w:color w:val="000000"/>
                <w:sz w:val="18"/>
                <w:szCs w:val="18"/>
                <w:lang w:eastAsia="ro-RO"/>
              </w:rPr>
            </w:pPr>
            <w:r w:rsidRPr="005C02E7">
              <w:rPr>
                <w:sz w:val="18"/>
                <w:szCs w:val="18"/>
              </w:rPr>
              <w:t>60 D</w:t>
            </w:r>
          </w:p>
        </w:tc>
        <w:tc>
          <w:tcPr>
            <w:tcW w:w="0" w:type="auto"/>
            <w:tcBorders>
              <w:top w:val="single" w:sz="4" w:space="0" w:color="auto"/>
              <w:bottom w:val="single" w:sz="4" w:space="0" w:color="auto"/>
            </w:tcBorders>
            <w:shd w:val="clear" w:color="auto" w:fill="auto"/>
            <w:noWrap/>
            <w:vAlign w:val="center"/>
          </w:tcPr>
          <w:p w14:paraId="1EB6664D" w14:textId="4A404D08" w:rsidR="003214B5" w:rsidRPr="005C02E7" w:rsidRDefault="003214B5" w:rsidP="003214B5">
            <w:pPr>
              <w:jc w:val="center"/>
              <w:rPr>
                <w:color w:val="000000"/>
                <w:sz w:val="18"/>
                <w:szCs w:val="18"/>
                <w:lang w:eastAsia="ro-RO"/>
              </w:rPr>
            </w:pPr>
            <w:r w:rsidRPr="005C02E7">
              <w:rPr>
                <w:color w:val="000000"/>
                <w:sz w:val="18"/>
                <w:szCs w:val="18"/>
              </w:rPr>
              <w:t>13,59</w:t>
            </w:r>
          </w:p>
        </w:tc>
        <w:tc>
          <w:tcPr>
            <w:tcW w:w="0" w:type="auto"/>
            <w:tcBorders>
              <w:top w:val="single" w:sz="4" w:space="0" w:color="auto"/>
              <w:bottom w:val="single" w:sz="4" w:space="0" w:color="auto"/>
            </w:tcBorders>
            <w:shd w:val="clear" w:color="auto" w:fill="auto"/>
            <w:noWrap/>
            <w:vAlign w:val="center"/>
          </w:tcPr>
          <w:p w14:paraId="567F5EA1" w14:textId="6613B21B" w:rsidR="003214B5" w:rsidRPr="005C02E7" w:rsidRDefault="003214B5" w:rsidP="003214B5">
            <w:pPr>
              <w:jc w:val="center"/>
              <w:rPr>
                <w:color w:val="000000"/>
                <w:sz w:val="18"/>
                <w:szCs w:val="18"/>
                <w:lang w:eastAsia="ro-RO"/>
              </w:rPr>
            </w:pPr>
            <w:r w:rsidRPr="005C02E7">
              <w:rPr>
                <w:color w:val="000000"/>
                <w:sz w:val="18"/>
                <w:szCs w:val="18"/>
              </w:rPr>
              <w:t>E</w:t>
            </w:r>
          </w:p>
        </w:tc>
        <w:tc>
          <w:tcPr>
            <w:tcW w:w="0" w:type="auto"/>
            <w:tcBorders>
              <w:top w:val="single" w:sz="4" w:space="0" w:color="auto"/>
              <w:bottom w:val="single" w:sz="4" w:space="0" w:color="auto"/>
            </w:tcBorders>
            <w:shd w:val="clear" w:color="auto" w:fill="auto"/>
            <w:noWrap/>
            <w:vAlign w:val="center"/>
          </w:tcPr>
          <w:p w14:paraId="6F5E2B57" w14:textId="27551A57" w:rsidR="003214B5" w:rsidRPr="005C02E7" w:rsidRDefault="003214B5" w:rsidP="003214B5">
            <w:pPr>
              <w:jc w:val="center"/>
              <w:rPr>
                <w:color w:val="000000"/>
                <w:sz w:val="18"/>
                <w:szCs w:val="18"/>
                <w:lang w:eastAsia="ro-RO"/>
              </w:rPr>
            </w:pPr>
            <w:r w:rsidRPr="005C02E7">
              <w:rPr>
                <w:color w:val="000000"/>
                <w:sz w:val="18"/>
                <w:szCs w:val="18"/>
              </w:rPr>
              <w:t>16B5Q5R</w:t>
            </w:r>
          </w:p>
        </w:tc>
        <w:tc>
          <w:tcPr>
            <w:tcW w:w="0" w:type="auto"/>
            <w:tcBorders>
              <w:top w:val="single" w:sz="4" w:space="0" w:color="auto"/>
              <w:bottom w:val="single" w:sz="4" w:space="0" w:color="auto"/>
            </w:tcBorders>
            <w:shd w:val="clear" w:color="auto" w:fill="auto"/>
            <w:noWrap/>
            <w:vAlign w:val="center"/>
          </w:tcPr>
          <w:p w14:paraId="0AB1952E" w14:textId="612CC893" w:rsidR="003214B5" w:rsidRPr="005C02E7" w:rsidRDefault="003214B5" w:rsidP="003214B5">
            <w:pPr>
              <w:jc w:val="center"/>
              <w:rPr>
                <w:color w:val="000000"/>
                <w:sz w:val="18"/>
                <w:szCs w:val="18"/>
                <w:lang w:eastAsia="ro-RO"/>
              </w:rPr>
            </w:pPr>
            <w:r w:rsidRPr="005C02E7">
              <w:rPr>
                <w:color w:val="000000"/>
                <w:sz w:val="18"/>
                <w:szCs w:val="18"/>
              </w:rPr>
              <w:t>1111</w:t>
            </w:r>
          </w:p>
        </w:tc>
        <w:tc>
          <w:tcPr>
            <w:tcW w:w="0" w:type="auto"/>
            <w:tcBorders>
              <w:top w:val="single" w:sz="4" w:space="0" w:color="auto"/>
              <w:bottom w:val="single" w:sz="4" w:space="0" w:color="auto"/>
            </w:tcBorders>
            <w:shd w:val="clear" w:color="auto" w:fill="auto"/>
            <w:noWrap/>
            <w:vAlign w:val="center"/>
          </w:tcPr>
          <w:p w14:paraId="59B4C0D4" w14:textId="3D7FB93F" w:rsidR="003214B5" w:rsidRPr="005C02E7" w:rsidRDefault="003214B5" w:rsidP="003214B5">
            <w:pPr>
              <w:jc w:val="center"/>
              <w:rPr>
                <w:color w:val="000000"/>
                <w:sz w:val="18"/>
                <w:szCs w:val="18"/>
                <w:lang w:eastAsia="ro-RO"/>
              </w:rPr>
            </w:pPr>
            <w:r w:rsidRPr="005C02E7">
              <w:rPr>
                <w:color w:val="000000"/>
                <w:sz w:val="18"/>
                <w:szCs w:val="18"/>
              </w:rPr>
              <w:t>0,8</w:t>
            </w:r>
          </w:p>
        </w:tc>
        <w:tc>
          <w:tcPr>
            <w:tcW w:w="0" w:type="auto"/>
            <w:tcBorders>
              <w:top w:val="single" w:sz="4" w:space="0" w:color="auto"/>
              <w:bottom w:val="single" w:sz="4" w:space="0" w:color="auto"/>
            </w:tcBorders>
            <w:shd w:val="clear" w:color="auto" w:fill="auto"/>
            <w:noWrap/>
            <w:vAlign w:val="center"/>
          </w:tcPr>
          <w:p w14:paraId="06566AEC" w14:textId="185C4C2D" w:rsidR="003214B5" w:rsidRPr="005C02E7" w:rsidRDefault="003214B5" w:rsidP="003214B5">
            <w:pPr>
              <w:jc w:val="center"/>
              <w:rPr>
                <w:color w:val="000000"/>
                <w:sz w:val="18"/>
                <w:szCs w:val="18"/>
                <w:lang w:eastAsia="ro-RO"/>
              </w:rPr>
            </w:pPr>
            <w:r w:rsidRPr="005C02E7">
              <w:rPr>
                <w:color w:val="000000"/>
                <w:sz w:val="18"/>
                <w:szCs w:val="18"/>
              </w:rPr>
              <w:t>90</w:t>
            </w:r>
          </w:p>
        </w:tc>
        <w:tc>
          <w:tcPr>
            <w:tcW w:w="0" w:type="auto"/>
            <w:tcBorders>
              <w:top w:val="single" w:sz="4" w:space="0" w:color="auto"/>
              <w:bottom w:val="single" w:sz="4" w:space="0" w:color="auto"/>
            </w:tcBorders>
            <w:shd w:val="clear" w:color="auto" w:fill="auto"/>
            <w:noWrap/>
            <w:vAlign w:val="center"/>
          </w:tcPr>
          <w:p w14:paraId="3C509469" w14:textId="2963719E" w:rsidR="003214B5" w:rsidRPr="005C02E7" w:rsidRDefault="003214B5" w:rsidP="003214B5">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7A5A4E37" w14:textId="52450A5F"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75779E85" w14:textId="3DABB641"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09094EFA" w14:textId="055DA29A" w:rsidR="003214B5" w:rsidRPr="005C02E7" w:rsidRDefault="003214B5" w:rsidP="003214B5">
            <w:pPr>
              <w:jc w:val="center"/>
              <w:rPr>
                <w:color w:val="000000"/>
                <w:sz w:val="18"/>
                <w:szCs w:val="18"/>
                <w:lang w:eastAsia="ro-RO"/>
              </w:rPr>
            </w:pPr>
            <w:r w:rsidRPr="005C02E7">
              <w:rPr>
                <w:color w:val="000000"/>
                <w:sz w:val="18"/>
                <w:szCs w:val="18"/>
                <w:lang w:eastAsia="ro-RO"/>
              </w:rPr>
              <w:t>Natural</w:t>
            </w:r>
          </w:p>
        </w:tc>
        <w:tc>
          <w:tcPr>
            <w:tcW w:w="0" w:type="auto"/>
            <w:tcBorders>
              <w:top w:val="single" w:sz="4" w:space="0" w:color="auto"/>
              <w:bottom w:val="single" w:sz="4" w:space="0" w:color="auto"/>
            </w:tcBorders>
            <w:shd w:val="clear" w:color="auto" w:fill="auto"/>
            <w:noWrap/>
            <w:vAlign w:val="center"/>
          </w:tcPr>
          <w:p w14:paraId="45278DA2" w14:textId="7433A4B7" w:rsidR="003214B5" w:rsidRPr="005C02E7" w:rsidRDefault="003214B5" w:rsidP="003214B5">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plurien</w:t>
            </w:r>
            <w:proofErr w:type="spellEnd"/>
          </w:p>
        </w:tc>
        <w:tc>
          <w:tcPr>
            <w:tcW w:w="0" w:type="auto"/>
            <w:tcBorders>
              <w:top w:val="single" w:sz="4" w:space="0" w:color="auto"/>
              <w:bottom w:val="single" w:sz="4" w:space="0" w:color="auto"/>
            </w:tcBorders>
            <w:shd w:val="clear" w:color="auto" w:fill="auto"/>
            <w:noWrap/>
            <w:vAlign w:val="center"/>
          </w:tcPr>
          <w:p w14:paraId="19715E44" w14:textId="034F7C0C" w:rsidR="003214B5" w:rsidRPr="005C02E7" w:rsidRDefault="003214B5" w:rsidP="003214B5">
            <w:pPr>
              <w:jc w:val="center"/>
              <w:rPr>
                <w:color w:val="000000"/>
                <w:sz w:val="18"/>
                <w:szCs w:val="18"/>
              </w:rPr>
            </w:pPr>
            <w:r w:rsidRPr="005C02E7">
              <w:rPr>
                <w:color w:val="000000"/>
                <w:sz w:val="18"/>
                <w:szCs w:val="18"/>
              </w:rPr>
              <w:t>R4205</w:t>
            </w:r>
          </w:p>
        </w:tc>
        <w:tc>
          <w:tcPr>
            <w:tcW w:w="0" w:type="auto"/>
            <w:tcBorders>
              <w:top w:val="single" w:sz="4" w:space="0" w:color="auto"/>
              <w:bottom w:val="single" w:sz="4" w:space="0" w:color="auto"/>
            </w:tcBorders>
            <w:shd w:val="clear" w:color="auto" w:fill="auto"/>
            <w:noWrap/>
            <w:vAlign w:val="center"/>
          </w:tcPr>
          <w:p w14:paraId="2D3A0516" w14:textId="1B5B108F" w:rsidR="003214B5" w:rsidRPr="005C02E7" w:rsidRDefault="003214B5" w:rsidP="003214B5">
            <w:pPr>
              <w:jc w:val="center"/>
              <w:rPr>
                <w:color w:val="000000"/>
                <w:sz w:val="18"/>
                <w:szCs w:val="18"/>
              </w:rPr>
            </w:pPr>
            <w:r w:rsidRPr="005C02E7">
              <w:rPr>
                <w:color w:val="000000"/>
                <w:sz w:val="18"/>
                <w:szCs w:val="18"/>
              </w:rPr>
              <w:t>9410</w:t>
            </w:r>
          </w:p>
        </w:tc>
        <w:tc>
          <w:tcPr>
            <w:tcW w:w="0" w:type="auto"/>
            <w:tcBorders>
              <w:top w:val="single" w:sz="4" w:space="0" w:color="auto"/>
              <w:bottom w:val="single" w:sz="4" w:space="0" w:color="auto"/>
            </w:tcBorders>
            <w:shd w:val="clear" w:color="auto" w:fill="auto"/>
            <w:noWrap/>
          </w:tcPr>
          <w:p w14:paraId="25E1E12E" w14:textId="035F9327" w:rsidR="003214B5" w:rsidRPr="005C02E7" w:rsidRDefault="003214B5" w:rsidP="003214B5">
            <w:pPr>
              <w:jc w:val="center"/>
              <w:rPr>
                <w:color w:val="000000"/>
                <w:sz w:val="18"/>
                <w:szCs w:val="18"/>
                <w:highlight w:val="lightGray"/>
              </w:rPr>
            </w:pPr>
            <w:r w:rsidRPr="00142368">
              <w:rPr>
                <w:color w:val="000000"/>
                <w:sz w:val="18"/>
                <w:szCs w:val="18"/>
              </w:rPr>
              <w:t>mare</w:t>
            </w:r>
          </w:p>
        </w:tc>
      </w:tr>
      <w:tr w:rsidR="00062FBE" w:rsidRPr="005C02E7" w14:paraId="52E535EC" w14:textId="77777777" w:rsidTr="00F92A7D">
        <w:trPr>
          <w:trHeight w:val="300"/>
          <w:jc w:val="center"/>
        </w:trPr>
        <w:tc>
          <w:tcPr>
            <w:tcW w:w="0" w:type="auto"/>
            <w:tcBorders>
              <w:top w:val="single" w:sz="4" w:space="0" w:color="auto"/>
              <w:bottom w:val="single" w:sz="4" w:space="0" w:color="auto"/>
            </w:tcBorders>
            <w:shd w:val="clear" w:color="auto" w:fill="auto"/>
            <w:noWrap/>
            <w:vAlign w:val="center"/>
          </w:tcPr>
          <w:p w14:paraId="3BE810B6" w14:textId="1D2DA7F4" w:rsidR="00062FBE" w:rsidRPr="005C02E7" w:rsidRDefault="00062FBE" w:rsidP="00062FBE">
            <w:pPr>
              <w:jc w:val="center"/>
              <w:rPr>
                <w:color w:val="000000"/>
                <w:sz w:val="18"/>
                <w:szCs w:val="18"/>
                <w:lang w:eastAsia="ro-RO"/>
              </w:rPr>
            </w:pPr>
            <w:r w:rsidRPr="005C02E7">
              <w:rPr>
                <w:sz w:val="18"/>
                <w:szCs w:val="18"/>
              </w:rPr>
              <w:t>60 E</w:t>
            </w:r>
          </w:p>
        </w:tc>
        <w:tc>
          <w:tcPr>
            <w:tcW w:w="0" w:type="auto"/>
            <w:tcBorders>
              <w:top w:val="single" w:sz="4" w:space="0" w:color="auto"/>
              <w:bottom w:val="single" w:sz="4" w:space="0" w:color="auto"/>
            </w:tcBorders>
            <w:shd w:val="clear" w:color="auto" w:fill="auto"/>
            <w:noWrap/>
            <w:vAlign w:val="center"/>
          </w:tcPr>
          <w:p w14:paraId="50D5EB29" w14:textId="1FD7FD81" w:rsidR="00062FBE" w:rsidRPr="005C02E7" w:rsidRDefault="00062FBE" w:rsidP="00062FBE">
            <w:pPr>
              <w:jc w:val="center"/>
              <w:rPr>
                <w:color w:val="000000"/>
                <w:sz w:val="18"/>
                <w:szCs w:val="18"/>
                <w:lang w:eastAsia="ro-RO"/>
              </w:rPr>
            </w:pPr>
            <w:r w:rsidRPr="005C02E7">
              <w:rPr>
                <w:color w:val="000000"/>
                <w:sz w:val="18"/>
                <w:szCs w:val="18"/>
              </w:rPr>
              <w:t>1,05</w:t>
            </w:r>
          </w:p>
        </w:tc>
        <w:tc>
          <w:tcPr>
            <w:tcW w:w="0" w:type="auto"/>
            <w:tcBorders>
              <w:top w:val="single" w:sz="4" w:space="0" w:color="auto"/>
              <w:bottom w:val="single" w:sz="4" w:space="0" w:color="auto"/>
            </w:tcBorders>
            <w:shd w:val="clear" w:color="auto" w:fill="auto"/>
            <w:noWrap/>
            <w:vAlign w:val="center"/>
          </w:tcPr>
          <w:p w14:paraId="39AB63F4" w14:textId="1CA4AB39" w:rsidR="00062FBE" w:rsidRPr="005C02E7" w:rsidRDefault="00062FBE" w:rsidP="00062FBE">
            <w:pPr>
              <w:jc w:val="center"/>
              <w:rPr>
                <w:color w:val="000000"/>
                <w:sz w:val="18"/>
                <w:szCs w:val="18"/>
                <w:lang w:eastAsia="ro-RO"/>
              </w:rPr>
            </w:pPr>
            <w:r w:rsidRPr="005C02E7">
              <w:rPr>
                <w:color w:val="000000"/>
                <w:sz w:val="18"/>
                <w:szCs w:val="18"/>
              </w:rPr>
              <w:t>E</w:t>
            </w:r>
          </w:p>
        </w:tc>
        <w:tc>
          <w:tcPr>
            <w:tcW w:w="0" w:type="auto"/>
            <w:tcBorders>
              <w:top w:val="single" w:sz="4" w:space="0" w:color="auto"/>
              <w:bottom w:val="single" w:sz="4" w:space="0" w:color="auto"/>
            </w:tcBorders>
            <w:shd w:val="clear" w:color="auto" w:fill="auto"/>
            <w:noWrap/>
            <w:vAlign w:val="center"/>
          </w:tcPr>
          <w:p w14:paraId="7F265C3B" w14:textId="638352E4" w:rsidR="00062FBE" w:rsidRPr="005C02E7" w:rsidRDefault="00062FBE" w:rsidP="00062FBE">
            <w:pPr>
              <w:jc w:val="center"/>
              <w:rPr>
                <w:color w:val="000000"/>
                <w:sz w:val="18"/>
                <w:szCs w:val="18"/>
                <w:lang w:eastAsia="ro-RO"/>
              </w:rPr>
            </w:pPr>
            <w:r w:rsidRPr="005C02E7">
              <w:rPr>
                <w:color w:val="000000"/>
                <w:sz w:val="18"/>
                <w:szCs w:val="18"/>
              </w:rPr>
              <w:t>16B5Q5R</w:t>
            </w:r>
          </w:p>
        </w:tc>
        <w:tc>
          <w:tcPr>
            <w:tcW w:w="0" w:type="auto"/>
            <w:tcBorders>
              <w:top w:val="single" w:sz="4" w:space="0" w:color="auto"/>
              <w:bottom w:val="single" w:sz="4" w:space="0" w:color="auto"/>
            </w:tcBorders>
            <w:shd w:val="clear" w:color="auto" w:fill="auto"/>
            <w:noWrap/>
            <w:vAlign w:val="center"/>
          </w:tcPr>
          <w:p w14:paraId="7DAD4668" w14:textId="38C21825" w:rsidR="00062FBE" w:rsidRPr="005C02E7" w:rsidRDefault="00062FBE" w:rsidP="00062FBE">
            <w:pPr>
              <w:jc w:val="center"/>
              <w:rPr>
                <w:color w:val="000000"/>
                <w:sz w:val="18"/>
                <w:szCs w:val="18"/>
                <w:lang w:eastAsia="ro-RO"/>
              </w:rPr>
            </w:pPr>
            <w:r w:rsidRPr="005C02E7">
              <w:rPr>
                <w:color w:val="000000"/>
                <w:sz w:val="18"/>
                <w:szCs w:val="18"/>
              </w:rPr>
              <w:t>1111</w:t>
            </w:r>
          </w:p>
        </w:tc>
        <w:tc>
          <w:tcPr>
            <w:tcW w:w="0" w:type="auto"/>
            <w:tcBorders>
              <w:top w:val="single" w:sz="4" w:space="0" w:color="auto"/>
              <w:bottom w:val="single" w:sz="4" w:space="0" w:color="auto"/>
            </w:tcBorders>
            <w:shd w:val="clear" w:color="auto" w:fill="auto"/>
            <w:noWrap/>
            <w:vAlign w:val="center"/>
          </w:tcPr>
          <w:p w14:paraId="7B72F119" w14:textId="5B96C5B3" w:rsidR="00062FBE" w:rsidRPr="005C02E7" w:rsidRDefault="00062FBE" w:rsidP="00062FBE">
            <w:pPr>
              <w:jc w:val="center"/>
              <w:rPr>
                <w:color w:val="000000"/>
                <w:sz w:val="18"/>
                <w:szCs w:val="18"/>
                <w:lang w:eastAsia="ro-RO"/>
              </w:rPr>
            </w:pPr>
            <w:r w:rsidRPr="005C02E7">
              <w:rPr>
                <w:color w:val="000000"/>
                <w:sz w:val="18"/>
                <w:szCs w:val="18"/>
              </w:rPr>
              <w:t>0,8</w:t>
            </w:r>
          </w:p>
        </w:tc>
        <w:tc>
          <w:tcPr>
            <w:tcW w:w="0" w:type="auto"/>
            <w:tcBorders>
              <w:top w:val="single" w:sz="4" w:space="0" w:color="auto"/>
              <w:bottom w:val="single" w:sz="4" w:space="0" w:color="auto"/>
            </w:tcBorders>
            <w:shd w:val="clear" w:color="auto" w:fill="auto"/>
            <w:noWrap/>
            <w:vAlign w:val="center"/>
          </w:tcPr>
          <w:p w14:paraId="03984CE3" w14:textId="510E35DA" w:rsidR="00062FBE" w:rsidRPr="005C02E7" w:rsidRDefault="00062FBE" w:rsidP="00062FBE">
            <w:pPr>
              <w:jc w:val="center"/>
              <w:rPr>
                <w:color w:val="000000"/>
                <w:sz w:val="18"/>
                <w:szCs w:val="18"/>
                <w:lang w:eastAsia="ro-RO"/>
              </w:rPr>
            </w:pPr>
            <w:r w:rsidRPr="005C02E7">
              <w:rPr>
                <w:color w:val="000000"/>
                <w:sz w:val="18"/>
                <w:szCs w:val="18"/>
              </w:rPr>
              <w:t>50</w:t>
            </w:r>
          </w:p>
        </w:tc>
        <w:tc>
          <w:tcPr>
            <w:tcW w:w="0" w:type="auto"/>
            <w:tcBorders>
              <w:top w:val="single" w:sz="4" w:space="0" w:color="auto"/>
              <w:bottom w:val="single" w:sz="4" w:space="0" w:color="auto"/>
            </w:tcBorders>
            <w:shd w:val="clear" w:color="auto" w:fill="auto"/>
            <w:noWrap/>
            <w:vAlign w:val="center"/>
          </w:tcPr>
          <w:p w14:paraId="04CA5D3C" w14:textId="670A70B8" w:rsidR="00062FBE" w:rsidRPr="005C02E7" w:rsidRDefault="00062FBE" w:rsidP="00062FBE">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6267862F" w14:textId="5ACB8554" w:rsidR="00062FBE" w:rsidRPr="005C02E7" w:rsidRDefault="00062FBE" w:rsidP="00062FBE">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3893AC8A" w14:textId="4CC6C8EC" w:rsidR="00062FBE" w:rsidRPr="005C02E7" w:rsidRDefault="00062FBE" w:rsidP="00062FBE">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144F0074" w14:textId="311E9E08" w:rsidR="00062FBE" w:rsidRPr="005C02E7" w:rsidRDefault="00062FBE" w:rsidP="00062FBE">
            <w:pPr>
              <w:jc w:val="center"/>
              <w:rPr>
                <w:color w:val="000000"/>
                <w:sz w:val="18"/>
                <w:szCs w:val="18"/>
                <w:lang w:eastAsia="ro-RO"/>
              </w:rPr>
            </w:pPr>
            <w:r w:rsidRPr="005C02E7">
              <w:rPr>
                <w:color w:val="000000"/>
                <w:sz w:val="18"/>
                <w:szCs w:val="18"/>
                <w:lang w:eastAsia="ro-RO"/>
              </w:rPr>
              <w:t>Artificial</w:t>
            </w:r>
          </w:p>
        </w:tc>
        <w:tc>
          <w:tcPr>
            <w:tcW w:w="0" w:type="auto"/>
            <w:tcBorders>
              <w:top w:val="single" w:sz="4" w:space="0" w:color="auto"/>
              <w:bottom w:val="single" w:sz="4" w:space="0" w:color="auto"/>
            </w:tcBorders>
            <w:shd w:val="clear" w:color="auto" w:fill="auto"/>
            <w:noWrap/>
            <w:vAlign w:val="center"/>
          </w:tcPr>
          <w:p w14:paraId="35D11F35" w14:textId="7EA177E9" w:rsidR="00062FBE" w:rsidRPr="005C02E7" w:rsidRDefault="00062FBE" w:rsidP="00062FBE">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echien</w:t>
            </w:r>
            <w:proofErr w:type="spellEnd"/>
          </w:p>
        </w:tc>
        <w:tc>
          <w:tcPr>
            <w:tcW w:w="0" w:type="auto"/>
            <w:tcBorders>
              <w:top w:val="single" w:sz="4" w:space="0" w:color="auto"/>
              <w:bottom w:val="single" w:sz="4" w:space="0" w:color="auto"/>
            </w:tcBorders>
            <w:shd w:val="clear" w:color="auto" w:fill="auto"/>
            <w:noWrap/>
            <w:vAlign w:val="center"/>
          </w:tcPr>
          <w:p w14:paraId="32A70F85" w14:textId="70250F16" w:rsidR="00062FBE" w:rsidRPr="005C02E7" w:rsidRDefault="00062FBE" w:rsidP="00062FBE">
            <w:pPr>
              <w:jc w:val="center"/>
              <w:rPr>
                <w:color w:val="000000"/>
                <w:sz w:val="18"/>
                <w:szCs w:val="18"/>
              </w:rPr>
            </w:pPr>
            <w:r w:rsidRPr="005C02E7">
              <w:rPr>
                <w:color w:val="000000"/>
                <w:sz w:val="18"/>
                <w:szCs w:val="18"/>
              </w:rPr>
              <w:t>R4205</w:t>
            </w:r>
          </w:p>
        </w:tc>
        <w:tc>
          <w:tcPr>
            <w:tcW w:w="0" w:type="auto"/>
            <w:tcBorders>
              <w:top w:val="single" w:sz="4" w:space="0" w:color="auto"/>
              <w:bottom w:val="single" w:sz="4" w:space="0" w:color="auto"/>
            </w:tcBorders>
            <w:shd w:val="clear" w:color="auto" w:fill="auto"/>
            <w:noWrap/>
            <w:vAlign w:val="center"/>
          </w:tcPr>
          <w:p w14:paraId="4E0B1DEF" w14:textId="756273AF" w:rsidR="00062FBE" w:rsidRPr="005C02E7" w:rsidRDefault="00062FBE" w:rsidP="00062FBE">
            <w:pPr>
              <w:jc w:val="center"/>
              <w:rPr>
                <w:color w:val="000000"/>
                <w:sz w:val="18"/>
                <w:szCs w:val="18"/>
              </w:rPr>
            </w:pPr>
            <w:r w:rsidRPr="005C02E7">
              <w:rPr>
                <w:color w:val="000000"/>
                <w:sz w:val="18"/>
                <w:szCs w:val="18"/>
              </w:rPr>
              <w:t>9410</w:t>
            </w:r>
          </w:p>
        </w:tc>
        <w:tc>
          <w:tcPr>
            <w:tcW w:w="0" w:type="auto"/>
            <w:tcBorders>
              <w:top w:val="single" w:sz="4" w:space="0" w:color="auto"/>
              <w:bottom w:val="single" w:sz="4" w:space="0" w:color="auto"/>
            </w:tcBorders>
            <w:shd w:val="clear" w:color="auto" w:fill="auto"/>
            <w:noWrap/>
          </w:tcPr>
          <w:p w14:paraId="1B8831A5" w14:textId="15BEE27A" w:rsidR="00062FBE" w:rsidRPr="005C02E7" w:rsidRDefault="00062FBE" w:rsidP="00062FBE">
            <w:pPr>
              <w:jc w:val="center"/>
              <w:rPr>
                <w:color w:val="000000"/>
                <w:sz w:val="18"/>
                <w:szCs w:val="18"/>
                <w:highlight w:val="lightGray"/>
              </w:rPr>
            </w:pPr>
            <w:r w:rsidRPr="00142368">
              <w:rPr>
                <w:color w:val="000000"/>
                <w:sz w:val="18"/>
                <w:szCs w:val="18"/>
              </w:rPr>
              <w:t>mare</w:t>
            </w:r>
          </w:p>
        </w:tc>
      </w:tr>
      <w:tr w:rsidR="00F92A7D" w:rsidRPr="005C02E7" w14:paraId="36519208" w14:textId="77777777" w:rsidTr="00F92A7D">
        <w:trPr>
          <w:trHeight w:val="300"/>
          <w:jc w:val="center"/>
        </w:trPr>
        <w:tc>
          <w:tcPr>
            <w:tcW w:w="0" w:type="auto"/>
            <w:tcBorders>
              <w:top w:val="single" w:sz="4" w:space="0" w:color="auto"/>
              <w:bottom w:val="single" w:sz="4" w:space="0" w:color="auto"/>
            </w:tcBorders>
            <w:shd w:val="clear" w:color="auto" w:fill="auto"/>
            <w:noWrap/>
            <w:vAlign w:val="center"/>
          </w:tcPr>
          <w:p w14:paraId="3E52744E" w14:textId="01A549E9" w:rsidR="003214B5" w:rsidRPr="005C02E7" w:rsidRDefault="003214B5" w:rsidP="003214B5">
            <w:pPr>
              <w:jc w:val="center"/>
              <w:rPr>
                <w:color w:val="000000"/>
                <w:sz w:val="18"/>
                <w:szCs w:val="18"/>
                <w:lang w:eastAsia="ro-RO"/>
              </w:rPr>
            </w:pPr>
            <w:r w:rsidRPr="005C02E7">
              <w:rPr>
                <w:sz w:val="18"/>
                <w:szCs w:val="18"/>
              </w:rPr>
              <w:t>60 F</w:t>
            </w:r>
          </w:p>
        </w:tc>
        <w:tc>
          <w:tcPr>
            <w:tcW w:w="0" w:type="auto"/>
            <w:tcBorders>
              <w:top w:val="single" w:sz="4" w:space="0" w:color="auto"/>
              <w:bottom w:val="single" w:sz="4" w:space="0" w:color="auto"/>
            </w:tcBorders>
            <w:shd w:val="clear" w:color="auto" w:fill="auto"/>
            <w:noWrap/>
            <w:vAlign w:val="center"/>
          </w:tcPr>
          <w:p w14:paraId="7C449871" w14:textId="3C251049" w:rsidR="003214B5" w:rsidRPr="005C02E7" w:rsidRDefault="003214B5" w:rsidP="003214B5">
            <w:pPr>
              <w:jc w:val="center"/>
              <w:rPr>
                <w:color w:val="000000"/>
                <w:sz w:val="18"/>
                <w:szCs w:val="18"/>
                <w:lang w:eastAsia="ro-RO"/>
              </w:rPr>
            </w:pPr>
            <w:r w:rsidRPr="005C02E7">
              <w:rPr>
                <w:color w:val="000000"/>
                <w:sz w:val="18"/>
                <w:szCs w:val="18"/>
              </w:rPr>
              <w:t>2,87</w:t>
            </w:r>
          </w:p>
        </w:tc>
        <w:tc>
          <w:tcPr>
            <w:tcW w:w="0" w:type="auto"/>
            <w:tcBorders>
              <w:top w:val="single" w:sz="4" w:space="0" w:color="auto"/>
              <w:bottom w:val="single" w:sz="4" w:space="0" w:color="auto"/>
            </w:tcBorders>
            <w:shd w:val="clear" w:color="auto" w:fill="auto"/>
            <w:noWrap/>
            <w:vAlign w:val="center"/>
          </w:tcPr>
          <w:p w14:paraId="6E992B85" w14:textId="77777777" w:rsidR="003214B5" w:rsidRPr="005C02E7" w:rsidRDefault="003214B5" w:rsidP="003214B5">
            <w:pPr>
              <w:jc w:val="center"/>
              <w:rPr>
                <w:color w:val="000000"/>
                <w:sz w:val="18"/>
                <w:szCs w:val="18"/>
                <w:lang w:eastAsia="ro-RO"/>
              </w:rPr>
            </w:pPr>
          </w:p>
        </w:tc>
        <w:tc>
          <w:tcPr>
            <w:tcW w:w="0" w:type="auto"/>
            <w:tcBorders>
              <w:top w:val="single" w:sz="4" w:space="0" w:color="auto"/>
              <w:bottom w:val="single" w:sz="4" w:space="0" w:color="auto"/>
            </w:tcBorders>
            <w:shd w:val="clear" w:color="auto" w:fill="auto"/>
            <w:noWrap/>
            <w:vAlign w:val="center"/>
          </w:tcPr>
          <w:p w14:paraId="052792EB" w14:textId="400FE393" w:rsidR="003214B5" w:rsidRPr="005C02E7" w:rsidRDefault="003214B5" w:rsidP="003214B5">
            <w:pPr>
              <w:jc w:val="center"/>
              <w:rPr>
                <w:color w:val="000000"/>
                <w:sz w:val="18"/>
                <w:szCs w:val="18"/>
                <w:lang w:eastAsia="ro-RO"/>
              </w:rPr>
            </w:pPr>
            <w:r w:rsidRPr="005C02E7">
              <w:rPr>
                <w:color w:val="000000"/>
                <w:sz w:val="18"/>
                <w:szCs w:val="18"/>
              </w:rPr>
              <w:t>16B2A5Q</w:t>
            </w:r>
          </w:p>
        </w:tc>
        <w:tc>
          <w:tcPr>
            <w:tcW w:w="0" w:type="auto"/>
            <w:tcBorders>
              <w:top w:val="single" w:sz="4" w:space="0" w:color="auto"/>
              <w:bottom w:val="single" w:sz="4" w:space="0" w:color="auto"/>
            </w:tcBorders>
            <w:shd w:val="clear" w:color="auto" w:fill="auto"/>
            <w:noWrap/>
            <w:vAlign w:val="center"/>
          </w:tcPr>
          <w:p w14:paraId="5A3BEFC0" w14:textId="092508E7" w:rsidR="003214B5" w:rsidRPr="005C02E7" w:rsidRDefault="003214B5" w:rsidP="003214B5">
            <w:pPr>
              <w:jc w:val="center"/>
              <w:rPr>
                <w:color w:val="000000"/>
                <w:sz w:val="18"/>
                <w:szCs w:val="18"/>
                <w:lang w:eastAsia="ro-RO"/>
              </w:rPr>
            </w:pPr>
            <w:r w:rsidRPr="005C02E7">
              <w:rPr>
                <w:color w:val="000000"/>
                <w:sz w:val="18"/>
                <w:szCs w:val="18"/>
              </w:rPr>
              <w:t>1341</w:t>
            </w:r>
          </w:p>
        </w:tc>
        <w:tc>
          <w:tcPr>
            <w:tcW w:w="0" w:type="auto"/>
            <w:tcBorders>
              <w:top w:val="single" w:sz="4" w:space="0" w:color="auto"/>
              <w:bottom w:val="single" w:sz="4" w:space="0" w:color="auto"/>
            </w:tcBorders>
            <w:shd w:val="clear" w:color="auto" w:fill="auto"/>
            <w:noWrap/>
            <w:vAlign w:val="center"/>
          </w:tcPr>
          <w:p w14:paraId="4869834C" w14:textId="422B50AC" w:rsidR="003214B5" w:rsidRPr="005C02E7" w:rsidRDefault="003214B5" w:rsidP="003214B5">
            <w:pPr>
              <w:jc w:val="center"/>
              <w:rPr>
                <w:color w:val="000000"/>
                <w:sz w:val="18"/>
                <w:szCs w:val="18"/>
                <w:lang w:eastAsia="ro-RO"/>
              </w:rPr>
            </w:pPr>
            <w:r w:rsidRPr="005C02E7">
              <w:rPr>
                <w:color w:val="000000"/>
                <w:sz w:val="18"/>
                <w:szCs w:val="18"/>
              </w:rPr>
              <w:t>0</w:t>
            </w:r>
          </w:p>
        </w:tc>
        <w:tc>
          <w:tcPr>
            <w:tcW w:w="0" w:type="auto"/>
            <w:tcBorders>
              <w:top w:val="single" w:sz="4" w:space="0" w:color="auto"/>
              <w:bottom w:val="single" w:sz="4" w:space="0" w:color="auto"/>
            </w:tcBorders>
            <w:shd w:val="clear" w:color="auto" w:fill="auto"/>
            <w:noWrap/>
            <w:vAlign w:val="center"/>
          </w:tcPr>
          <w:p w14:paraId="12DEDFB1" w14:textId="2934CF07" w:rsidR="003214B5" w:rsidRPr="005C02E7" w:rsidRDefault="003214B5" w:rsidP="003214B5">
            <w:pPr>
              <w:jc w:val="center"/>
              <w:rPr>
                <w:color w:val="000000"/>
                <w:sz w:val="18"/>
                <w:szCs w:val="18"/>
                <w:lang w:eastAsia="ro-RO"/>
              </w:rPr>
            </w:pPr>
            <w:r w:rsidRPr="005C02E7">
              <w:rPr>
                <w:color w:val="000000"/>
                <w:sz w:val="18"/>
                <w:szCs w:val="18"/>
              </w:rPr>
              <w:t>0</w:t>
            </w:r>
          </w:p>
        </w:tc>
        <w:tc>
          <w:tcPr>
            <w:tcW w:w="0" w:type="auto"/>
            <w:tcBorders>
              <w:top w:val="single" w:sz="4" w:space="0" w:color="auto"/>
              <w:bottom w:val="single" w:sz="4" w:space="0" w:color="auto"/>
            </w:tcBorders>
            <w:shd w:val="clear" w:color="auto" w:fill="auto"/>
            <w:noWrap/>
            <w:vAlign w:val="center"/>
          </w:tcPr>
          <w:p w14:paraId="0B383E0E" w14:textId="16933723" w:rsidR="003214B5" w:rsidRPr="005C02E7" w:rsidRDefault="003214B5" w:rsidP="003214B5">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07B14DC5" w14:textId="13823223"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38013843" w14:textId="43C247C1"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5MO 3DR 2DT</w:t>
            </w:r>
          </w:p>
        </w:tc>
        <w:tc>
          <w:tcPr>
            <w:tcW w:w="0" w:type="auto"/>
            <w:tcBorders>
              <w:top w:val="single" w:sz="4" w:space="0" w:color="auto"/>
              <w:bottom w:val="single" w:sz="4" w:space="0" w:color="auto"/>
            </w:tcBorders>
            <w:shd w:val="clear" w:color="auto" w:fill="auto"/>
            <w:noWrap/>
            <w:vAlign w:val="center"/>
          </w:tcPr>
          <w:p w14:paraId="21D836F0" w14:textId="0F477F59" w:rsidR="003214B5" w:rsidRPr="005C02E7" w:rsidRDefault="003214B5" w:rsidP="003214B5">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7EC04B6F" w14:textId="44ED30B4" w:rsidR="003214B5" w:rsidRPr="005C02E7" w:rsidRDefault="003214B5" w:rsidP="003214B5">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321ACEA5" w14:textId="14464E87" w:rsidR="003214B5" w:rsidRPr="005C02E7" w:rsidRDefault="003214B5" w:rsidP="003214B5">
            <w:pPr>
              <w:jc w:val="center"/>
              <w:rPr>
                <w:color w:val="000000"/>
                <w:sz w:val="18"/>
                <w:szCs w:val="18"/>
              </w:rPr>
            </w:pPr>
            <w:r w:rsidRPr="005C02E7">
              <w:rPr>
                <w:color w:val="000000"/>
                <w:sz w:val="18"/>
                <w:szCs w:val="18"/>
              </w:rPr>
              <w:t>R4205</w:t>
            </w:r>
          </w:p>
        </w:tc>
        <w:tc>
          <w:tcPr>
            <w:tcW w:w="0" w:type="auto"/>
            <w:tcBorders>
              <w:top w:val="single" w:sz="4" w:space="0" w:color="auto"/>
              <w:bottom w:val="single" w:sz="4" w:space="0" w:color="auto"/>
            </w:tcBorders>
            <w:shd w:val="clear" w:color="auto" w:fill="auto"/>
            <w:noWrap/>
            <w:vAlign w:val="center"/>
          </w:tcPr>
          <w:p w14:paraId="49766A61" w14:textId="41A99D0C" w:rsidR="003214B5" w:rsidRPr="005C02E7" w:rsidRDefault="003214B5" w:rsidP="003214B5">
            <w:pPr>
              <w:jc w:val="center"/>
              <w:rPr>
                <w:color w:val="000000"/>
                <w:sz w:val="18"/>
                <w:szCs w:val="18"/>
              </w:rPr>
            </w:pPr>
            <w:r w:rsidRPr="005C02E7">
              <w:rPr>
                <w:color w:val="000000"/>
                <w:sz w:val="18"/>
                <w:szCs w:val="18"/>
              </w:rPr>
              <w:t>9410</w:t>
            </w:r>
          </w:p>
        </w:tc>
        <w:tc>
          <w:tcPr>
            <w:tcW w:w="0" w:type="auto"/>
            <w:tcBorders>
              <w:top w:val="single" w:sz="4" w:space="0" w:color="auto"/>
              <w:bottom w:val="single" w:sz="4" w:space="0" w:color="auto"/>
            </w:tcBorders>
            <w:shd w:val="clear" w:color="auto" w:fill="auto"/>
            <w:noWrap/>
          </w:tcPr>
          <w:p w14:paraId="5EDBEE4B" w14:textId="5703193E" w:rsidR="003214B5" w:rsidRPr="005C02E7" w:rsidRDefault="003214B5" w:rsidP="003214B5">
            <w:pPr>
              <w:jc w:val="center"/>
              <w:rPr>
                <w:color w:val="000000"/>
                <w:sz w:val="18"/>
                <w:szCs w:val="18"/>
                <w:highlight w:val="lightGray"/>
              </w:rPr>
            </w:pPr>
            <w:r w:rsidRPr="00142368">
              <w:rPr>
                <w:color w:val="000000"/>
                <w:sz w:val="18"/>
                <w:szCs w:val="18"/>
              </w:rPr>
              <w:t>mare</w:t>
            </w:r>
          </w:p>
        </w:tc>
      </w:tr>
      <w:tr w:rsidR="00F92A7D" w:rsidRPr="005C02E7" w14:paraId="4C82B1B9" w14:textId="77777777" w:rsidTr="00F92A7D">
        <w:trPr>
          <w:trHeight w:val="300"/>
          <w:jc w:val="center"/>
        </w:trPr>
        <w:tc>
          <w:tcPr>
            <w:tcW w:w="0" w:type="auto"/>
            <w:tcBorders>
              <w:top w:val="single" w:sz="4" w:space="0" w:color="auto"/>
              <w:bottom w:val="single" w:sz="4" w:space="0" w:color="auto"/>
            </w:tcBorders>
            <w:shd w:val="clear" w:color="auto" w:fill="auto"/>
            <w:noWrap/>
            <w:vAlign w:val="center"/>
          </w:tcPr>
          <w:p w14:paraId="725C0E20" w14:textId="56F2DD1F" w:rsidR="003214B5" w:rsidRPr="005C02E7" w:rsidRDefault="003214B5" w:rsidP="003214B5">
            <w:pPr>
              <w:jc w:val="center"/>
              <w:rPr>
                <w:color w:val="000000"/>
                <w:sz w:val="18"/>
                <w:szCs w:val="18"/>
                <w:lang w:eastAsia="ro-RO"/>
              </w:rPr>
            </w:pPr>
            <w:r w:rsidRPr="005C02E7">
              <w:rPr>
                <w:sz w:val="18"/>
                <w:szCs w:val="18"/>
              </w:rPr>
              <w:t>60 G</w:t>
            </w:r>
          </w:p>
        </w:tc>
        <w:tc>
          <w:tcPr>
            <w:tcW w:w="0" w:type="auto"/>
            <w:tcBorders>
              <w:top w:val="single" w:sz="4" w:space="0" w:color="auto"/>
              <w:bottom w:val="single" w:sz="4" w:space="0" w:color="auto"/>
            </w:tcBorders>
            <w:shd w:val="clear" w:color="auto" w:fill="auto"/>
            <w:noWrap/>
            <w:vAlign w:val="center"/>
          </w:tcPr>
          <w:p w14:paraId="5096DDEE" w14:textId="74EE92DD" w:rsidR="003214B5" w:rsidRPr="005C02E7" w:rsidRDefault="003214B5" w:rsidP="003214B5">
            <w:pPr>
              <w:jc w:val="center"/>
              <w:rPr>
                <w:color w:val="000000"/>
                <w:sz w:val="18"/>
                <w:szCs w:val="18"/>
                <w:lang w:eastAsia="ro-RO"/>
              </w:rPr>
            </w:pPr>
            <w:r w:rsidRPr="005C02E7">
              <w:rPr>
                <w:color w:val="000000"/>
                <w:sz w:val="18"/>
                <w:szCs w:val="18"/>
              </w:rPr>
              <w:t>0,75</w:t>
            </w:r>
          </w:p>
        </w:tc>
        <w:tc>
          <w:tcPr>
            <w:tcW w:w="0" w:type="auto"/>
            <w:tcBorders>
              <w:top w:val="single" w:sz="4" w:space="0" w:color="auto"/>
              <w:bottom w:val="single" w:sz="4" w:space="0" w:color="auto"/>
            </w:tcBorders>
            <w:shd w:val="clear" w:color="auto" w:fill="auto"/>
            <w:noWrap/>
            <w:vAlign w:val="center"/>
          </w:tcPr>
          <w:p w14:paraId="46CCDA7D" w14:textId="0792AE79" w:rsidR="003214B5" w:rsidRPr="005C02E7" w:rsidRDefault="003214B5" w:rsidP="003214B5">
            <w:pPr>
              <w:jc w:val="center"/>
              <w:rPr>
                <w:color w:val="000000"/>
                <w:sz w:val="18"/>
                <w:szCs w:val="18"/>
                <w:lang w:eastAsia="ro-RO"/>
              </w:rPr>
            </w:pPr>
          </w:p>
        </w:tc>
        <w:tc>
          <w:tcPr>
            <w:tcW w:w="0" w:type="auto"/>
            <w:tcBorders>
              <w:top w:val="single" w:sz="4" w:space="0" w:color="auto"/>
              <w:bottom w:val="single" w:sz="4" w:space="0" w:color="auto"/>
            </w:tcBorders>
            <w:shd w:val="clear" w:color="auto" w:fill="auto"/>
            <w:noWrap/>
            <w:vAlign w:val="center"/>
          </w:tcPr>
          <w:p w14:paraId="3BE6BDE2" w14:textId="052477A2" w:rsidR="003214B5" w:rsidRPr="005C02E7" w:rsidRDefault="003214B5" w:rsidP="003214B5">
            <w:pPr>
              <w:jc w:val="center"/>
              <w:rPr>
                <w:color w:val="000000"/>
                <w:sz w:val="18"/>
                <w:szCs w:val="18"/>
                <w:lang w:eastAsia="ro-RO"/>
              </w:rPr>
            </w:pPr>
            <w:r w:rsidRPr="005C02E7">
              <w:rPr>
                <w:color w:val="000000"/>
                <w:sz w:val="18"/>
                <w:szCs w:val="18"/>
              </w:rPr>
              <w:t>16B5Q5R</w:t>
            </w:r>
          </w:p>
        </w:tc>
        <w:tc>
          <w:tcPr>
            <w:tcW w:w="0" w:type="auto"/>
            <w:tcBorders>
              <w:top w:val="single" w:sz="4" w:space="0" w:color="auto"/>
              <w:bottom w:val="single" w:sz="4" w:space="0" w:color="auto"/>
            </w:tcBorders>
            <w:shd w:val="clear" w:color="auto" w:fill="auto"/>
            <w:noWrap/>
            <w:vAlign w:val="center"/>
          </w:tcPr>
          <w:p w14:paraId="1E0F6417" w14:textId="007E3026" w:rsidR="003214B5" w:rsidRPr="005C02E7" w:rsidRDefault="003214B5" w:rsidP="003214B5">
            <w:pPr>
              <w:jc w:val="center"/>
              <w:rPr>
                <w:color w:val="000000"/>
                <w:sz w:val="18"/>
                <w:szCs w:val="18"/>
                <w:lang w:eastAsia="ro-RO"/>
              </w:rPr>
            </w:pPr>
            <w:r w:rsidRPr="005C02E7">
              <w:rPr>
                <w:color w:val="000000"/>
                <w:sz w:val="18"/>
                <w:szCs w:val="18"/>
              </w:rPr>
              <w:t>1111</w:t>
            </w:r>
          </w:p>
        </w:tc>
        <w:tc>
          <w:tcPr>
            <w:tcW w:w="0" w:type="auto"/>
            <w:tcBorders>
              <w:top w:val="single" w:sz="4" w:space="0" w:color="auto"/>
              <w:bottom w:val="single" w:sz="4" w:space="0" w:color="auto"/>
            </w:tcBorders>
            <w:shd w:val="clear" w:color="auto" w:fill="auto"/>
            <w:noWrap/>
            <w:vAlign w:val="center"/>
          </w:tcPr>
          <w:p w14:paraId="4F7F89CA" w14:textId="5420D8BC" w:rsidR="003214B5" w:rsidRPr="005C02E7" w:rsidRDefault="003214B5" w:rsidP="003214B5">
            <w:pPr>
              <w:jc w:val="center"/>
              <w:rPr>
                <w:color w:val="000000"/>
                <w:sz w:val="18"/>
                <w:szCs w:val="18"/>
                <w:lang w:eastAsia="ro-RO"/>
              </w:rPr>
            </w:pPr>
            <w:r w:rsidRPr="005C02E7">
              <w:rPr>
                <w:color w:val="000000"/>
                <w:sz w:val="18"/>
                <w:szCs w:val="18"/>
              </w:rPr>
              <w:t>0</w:t>
            </w:r>
          </w:p>
        </w:tc>
        <w:tc>
          <w:tcPr>
            <w:tcW w:w="0" w:type="auto"/>
            <w:tcBorders>
              <w:top w:val="single" w:sz="4" w:space="0" w:color="auto"/>
              <w:bottom w:val="single" w:sz="4" w:space="0" w:color="auto"/>
            </w:tcBorders>
            <w:shd w:val="clear" w:color="auto" w:fill="auto"/>
            <w:noWrap/>
            <w:vAlign w:val="center"/>
          </w:tcPr>
          <w:p w14:paraId="6AD5F681" w14:textId="453151D2" w:rsidR="003214B5" w:rsidRPr="005C02E7" w:rsidRDefault="003214B5" w:rsidP="003214B5">
            <w:pPr>
              <w:jc w:val="center"/>
              <w:rPr>
                <w:color w:val="000000"/>
                <w:sz w:val="18"/>
                <w:szCs w:val="18"/>
                <w:lang w:eastAsia="ro-RO"/>
              </w:rPr>
            </w:pPr>
            <w:r w:rsidRPr="005C02E7">
              <w:rPr>
                <w:color w:val="000000"/>
                <w:sz w:val="18"/>
                <w:szCs w:val="18"/>
              </w:rPr>
              <w:t>0</w:t>
            </w:r>
          </w:p>
        </w:tc>
        <w:tc>
          <w:tcPr>
            <w:tcW w:w="0" w:type="auto"/>
            <w:tcBorders>
              <w:top w:val="single" w:sz="4" w:space="0" w:color="auto"/>
              <w:bottom w:val="single" w:sz="4" w:space="0" w:color="auto"/>
            </w:tcBorders>
            <w:shd w:val="clear" w:color="auto" w:fill="auto"/>
            <w:noWrap/>
            <w:vAlign w:val="center"/>
          </w:tcPr>
          <w:p w14:paraId="2D5E90D3" w14:textId="28B6E999" w:rsidR="003214B5" w:rsidRPr="005C02E7" w:rsidRDefault="003214B5" w:rsidP="003214B5">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1FE6C01A" w14:textId="5A724C25"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726469ED" w14:textId="41C9CFFD" w:rsidR="003214B5" w:rsidRPr="005C02E7" w:rsidRDefault="003214B5" w:rsidP="003214B5">
            <w:pPr>
              <w:overflowPunct/>
              <w:autoSpaceDE/>
              <w:autoSpaceDN/>
              <w:adjustRightInd/>
              <w:jc w:val="center"/>
              <w:textAlignment w:val="auto"/>
              <w:rPr>
                <w:sz w:val="18"/>
                <w:szCs w:val="18"/>
                <w:lang w:eastAsia="ro-RO"/>
              </w:rPr>
            </w:pPr>
            <w:r w:rsidRPr="005C02E7">
              <w:rPr>
                <w:sz w:val="18"/>
                <w:szCs w:val="18"/>
                <w:lang w:eastAsia="ro-RO"/>
              </w:rPr>
              <w:t>8MO 1DT 1DR</w:t>
            </w:r>
          </w:p>
        </w:tc>
        <w:tc>
          <w:tcPr>
            <w:tcW w:w="0" w:type="auto"/>
            <w:tcBorders>
              <w:top w:val="single" w:sz="4" w:space="0" w:color="auto"/>
              <w:bottom w:val="single" w:sz="4" w:space="0" w:color="auto"/>
            </w:tcBorders>
            <w:shd w:val="clear" w:color="auto" w:fill="auto"/>
            <w:noWrap/>
            <w:vAlign w:val="center"/>
          </w:tcPr>
          <w:p w14:paraId="1140AA0D" w14:textId="47EE1E30" w:rsidR="003214B5" w:rsidRPr="005C02E7" w:rsidRDefault="003214B5" w:rsidP="003214B5">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78C87F6C" w14:textId="1508EBE2" w:rsidR="003214B5" w:rsidRPr="005C02E7" w:rsidRDefault="003214B5" w:rsidP="003214B5">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3ECD561C" w14:textId="683F45B7" w:rsidR="003214B5" w:rsidRPr="005C02E7" w:rsidRDefault="003214B5" w:rsidP="003214B5">
            <w:pPr>
              <w:jc w:val="center"/>
              <w:rPr>
                <w:color w:val="000000"/>
                <w:sz w:val="18"/>
                <w:szCs w:val="18"/>
              </w:rPr>
            </w:pPr>
            <w:r w:rsidRPr="005C02E7">
              <w:rPr>
                <w:color w:val="000000"/>
                <w:sz w:val="18"/>
                <w:szCs w:val="18"/>
              </w:rPr>
              <w:t>R4205</w:t>
            </w:r>
          </w:p>
        </w:tc>
        <w:tc>
          <w:tcPr>
            <w:tcW w:w="0" w:type="auto"/>
            <w:tcBorders>
              <w:top w:val="single" w:sz="4" w:space="0" w:color="auto"/>
              <w:bottom w:val="single" w:sz="4" w:space="0" w:color="auto"/>
            </w:tcBorders>
            <w:shd w:val="clear" w:color="auto" w:fill="auto"/>
            <w:noWrap/>
            <w:vAlign w:val="center"/>
          </w:tcPr>
          <w:p w14:paraId="666D3E05" w14:textId="22FABEDC" w:rsidR="003214B5" w:rsidRPr="005C02E7" w:rsidRDefault="003214B5" w:rsidP="003214B5">
            <w:pPr>
              <w:jc w:val="center"/>
              <w:rPr>
                <w:color w:val="000000"/>
                <w:sz w:val="18"/>
                <w:szCs w:val="18"/>
              </w:rPr>
            </w:pPr>
            <w:r w:rsidRPr="005C02E7">
              <w:rPr>
                <w:color w:val="000000"/>
                <w:sz w:val="18"/>
                <w:szCs w:val="18"/>
              </w:rPr>
              <w:t>9410</w:t>
            </w:r>
          </w:p>
        </w:tc>
        <w:tc>
          <w:tcPr>
            <w:tcW w:w="0" w:type="auto"/>
            <w:tcBorders>
              <w:top w:val="single" w:sz="4" w:space="0" w:color="auto"/>
              <w:bottom w:val="single" w:sz="4" w:space="0" w:color="auto"/>
            </w:tcBorders>
            <w:shd w:val="clear" w:color="auto" w:fill="auto"/>
            <w:noWrap/>
          </w:tcPr>
          <w:p w14:paraId="07F13B75" w14:textId="7E334D03" w:rsidR="003214B5" w:rsidRPr="005C02E7" w:rsidRDefault="003214B5" w:rsidP="003214B5">
            <w:pPr>
              <w:jc w:val="center"/>
              <w:rPr>
                <w:color w:val="000000"/>
                <w:sz w:val="18"/>
                <w:szCs w:val="18"/>
                <w:highlight w:val="lightGray"/>
              </w:rPr>
            </w:pPr>
            <w:r w:rsidRPr="00142368">
              <w:rPr>
                <w:color w:val="000000"/>
                <w:sz w:val="18"/>
                <w:szCs w:val="18"/>
              </w:rPr>
              <w:t>mare</w:t>
            </w:r>
          </w:p>
        </w:tc>
      </w:tr>
      <w:tr w:rsidR="00210463" w:rsidRPr="005C02E7" w14:paraId="6A6DB97A" w14:textId="77777777" w:rsidTr="000A51FD">
        <w:trPr>
          <w:trHeight w:val="300"/>
          <w:jc w:val="center"/>
        </w:trPr>
        <w:tc>
          <w:tcPr>
            <w:tcW w:w="0" w:type="auto"/>
            <w:tcBorders>
              <w:top w:val="single" w:sz="4" w:space="0" w:color="auto"/>
              <w:bottom w:val="single" w:sz="4" w:space="0" w:color="auto"/>
            </w:tcBorders>
            <w:shd w:val="clear" w:color="auto" w:fill="auto"/>
            <w:noWrap/>
            <w:vAlign w:val="center"/>
          </w:tcPr>
          <w:p w14:paraId="4CE8E537" w14:textId="7FF8A9C6" w:rsidR="00210463" w:rsidRPr="005C02E7" w:rsidRDefault="00210463" w:rsidP="00210463">
            <w:pPr>
              <w:jc w:val="center"/>
              <w:rPr>
                <w:color w:val="000000"/>
                <w:sz w:val="18"/>
                <w:szCs w:val="18"/>
                <w:lang w:eastAsia="ro-RO"/>
              </w:rPr>
            </w:pPr>
            <w:r w:rsidRPr="005C02E7">
              <w:rPr>
                <w:sz w:val="18"/>
                <w:szCs w:val="18"/>
              </w:rPr>
              <w:t>121</w:t>
            </w:r>
          </w:p>
        </w:tc>
        <w:tc>
          <w:tcPr>
            <w:tcW w:w="0" w:type="auto"/>
            <w:tcBorders>
              <w:top w:val="single" w:sz="4" w:space="0" w:color="auto"/>
              <w:bottom w:val="single" w:sz="4" w:space="0" w:color="auto"/>
            </w:tcBorders>
            <w:shd w:val="clear" w:color="auto" w:fill="auto"/>
            <w:noWrap/>
            <w:vAlign w:val="center"/>
          </w:tcPr>
          <w:p w14:paraId="1DAE551C" w14:textId="7F851A06" w:rsidR="00210463" w:rsidRPr="005C02E7" w:rsidRDefault="00210463" w:rsidP="00210463">
            <w:pPr>
              <w:jc w:val="center"/>
              <w:rPr>
                <w:color w:val="000000"/>
                <w:sz w:val="18"/>
                <w:szCs w:val="18"/>
                <w:lang w:eastAsia="ro-RO"/>
              </w:rPr>
            </w:pPr>
            <w:r w:rsidRPr="005C02E7">
              <w:rPr>
                <w:color w:val="000000"/>
                <w:sz w:val="18"/>
                <w:szCs w:val="18"/>
              </w:rPr>
              <w:t>6,9</w:t>
            </w:r>
          </w:p>
        </w:tc>
        <w:tc>
          <w:tcPr>
            <w:tcW w:w="0" w:type="auto"/>
            <w:tcBorders>
              <w:top w:val="single" w:sz="4" w:space="0" w:color="auto"/>
              <w:bottom w:val="single" w:sz="4" w:space="0" w:color="auto"/>
            </w:tcBorders>
            <w:shd w:val="clear" w:color="auto" w:fill="auto"/>
            <w:noWrap/>
            <w:vAlign w:val="center"/>
          </w:tcPr>
          <w:p w14:paraId="4403DCC0" w14:textId="74497562" w:rsidR="00210463" w:rsidRPr="005C02E7" w:rsidRDefault="00210463" w:rsidP="00210463">
            <w:pPr>
              <w:jc w:val="center"/>
              <w:rPr>
                <w:color w:val="000000"/>
                <w:sz w:val="18"/>
                <w:szCs w:val="18"/>
                <w:lang w:eastAsia="ro-RO"/>
              </w:rPr>
            </w:pPr>
            <w:r w:rsidRPr="005C02E7">
              <w:rPr>
                <w:color w:val="000000"/>
                <w:sz w:val="18"/>
                <w:szCs w:val="18"/>
              </w:rPr>
              <w:t>E</w:t>
            </w:r>
          </w:p>
        </w:tc>
        <w:tc>
          <w:tcPr>
            <w:tcW w:w="0" w:type="auto"/>
            <w:tcBorders>
              <w:top w:val="single" w:sz="4" w:space="0" w:color="auto"/>
              <w:bottom w:val="single" w:sz="4" w:space="0" w:color="auto"/>
            </w:tcBorders>
            <w:shd w:val="clear" w:color="auto" w:fill="auto"/>
            <w:noWrap/>
            <w:vAlign w:val="center"/>
          </w:tcPr>
          <w:p w14:paraId="633899D3" w14:textId="358D8D41" w:rsidR="00210463" w:rsidRPr="005C02E7" w:rsidRDefault="00210463" w:rsidP="00210463">
            <w:pPr>
              <w:jc w:val="center"/>
              <w:rPr>
                <w:color w:val="000000"/>
                <w:sz w:val="18"/>
                <w:szCs w:val="18"/>
                <w:lang w:eastAsia="ro-RO"/>
              </w:rPr>
            </w:pPr>
            <w:r w:rsidRPr="005C02E7">
              <w:rPr>
                <w:color w:val="000000"/>
                <w:sz w:val="18"/>
                <w:szCs w:val="18"/>
              </w:rPr>
              <w:t>16B2A5Q</w:t>
            </w:r>
          </w:p>
        </w:tc>
        <w:tc>
          <w:tcPr>
            <w:tcW w:w="0" w:type="auto"/>
            <w:tcBorders>
              <w:top w:val="single" w:sz="4" w:space="0" w:color="auto"/>
              <w:bottom w:val="single" w:sz="4" w:space="0" w:color="auto"/>
            </w:tcBorders>
            <w:shd w:val="clear" w:color="auto" w:fill="auto"/>
            <w:noWrap/>
            <w:vAlign w:val="center"/>
          </w:tcPr>
          <w:p w14:paraId="0D7218F5" w14:textId="088739FD" w:rsidR="00210463" w:rsidRPr="005C02E7" w:rsidRDefault="00210463" w:rsidP="00210463">
            <w:pPr>
              <w:jc w:val="center"/>
              <w:rPr>
                <w:color w:val="000000"/>
                <w:sz w:val="18"/>
                <w:szCs w:val="18"/>
                <w:lang w:eastAsia="ro-RO"/>
              </w:rPr>
            </w:pPr>
            <w:r w:rsidRPr="005C02E7">
              <w:rPr>
                <w:color w:val="000000"/>
                <w:sz w:val="18"/>
                <w:szCs w:val="18"/>
              </w:rPr>
              <w:t>1162</w:t>
            </w:r>
          </w:p>
        </w:tc>
        <w:tc>
          <w:tcPr>
            <w:tcW w:w="0" w:type="auto"/>
            <w:tcBorders>
              <w:top w:val="single" w:sz="4" w:space="0" w:color="auto"/>
              <w:bottom w:val="single" w:sz="4" w:space="0" w:color="auto"/>
            </w:tcBorders>
            <w:shd w:val="clear" w:color="auto" w:fill="auto"/>
            <w:noWrap/>
            <w:vAlign w:val="center"/>
          </w:tcPr>
          <w:p w14:paraId="6D3438A8" w14:textId="05F94C90" w:rsidR="00210463" w:rsidRPr="005C02E7" w:rsidRDefault="00210463" w:rsidP="00210463">
            <w:pPr>
              <w:jc w:val="center"/>
              <w:rPr>
                <w:color w:val="000000"/>
                <w:sz w:val="18"/>
                <w:szCs w:val="18"/>
                <w:lang w:eastAsia="ro-RO"/>
              </w:rPr>
            </w:pPr>
            <w:r w:rsidRPr="005C02E7">
              <w:rPr>
                <w:color w:val="000000"/>
                <w:sz w:val="18"/>
                <w:szCs w:val="18"/>
              </w:rPr>
              <w:t>0,8</w:t>
            </w:r>
          </w:p>
        </w:tc>
        <w:tc>
          <w:tcPr>
            <w:tcW w:w="0" w:type="auto"/>
            <w:tcBorders>
              <w:top w:val="single" w:sz="4" w:space="0" w:color="auto"/>
              <w:bottom w:val="single" w:sz="4" w:space="0" w:color="auto"/>
            </w:tcBorders>
            <w:shd w:val="clear" w:color="auto" w:fill="auto"/>
            <w:noWrap/>
            <w:vAlign w:val="center"/>
          </w:tcPr>
          <w:p w14:paraId="076E7414" w14:textId="391C8F53" w:rsidR="00210463" w:rsidRPr="005C02E7" w:rsidRDefault="00210463" w:rsidP="00210463">
            <w:pPr>
              <w:jc w:val="center"/>
              <w:rPr>
                <w:color w:val="000000"/>
                <w:sz w:val="18"/>
                <w:szCs w:val="18"/>
                <w:lang w:eastAsia="ro-RO"/>
              </w:rPr>
            </w:pPr>
            <w:r w:rsidRPr="005C02E7">
              <w:rPr>
                <w:color w:val="000000"/>
                <w:sz w:val="18"/>
                <w:szCs w:val="18"/>
              </w:rPr>
              <w:t>70</w:t>
            </w:r>
          </w:p>
        </w:tc>
        <w:tc>
          <w:tcPr>
            <w:tcW w:w="0" w:type="auto"/>
            <w:tcBorders>
              <w:top w:val="single" w:sz="4" w:space="0" w:color="auto"/>
              <w:bottom w:val="single" w:sz="4" w:space="0" w:color="auto"/>
            </w:tcBorders>
            <w:shd w:val="clear" w:color="auto" w:fill="auto"/>
            <w:noWrap/>
            <w:vAlign w:val="center"/>
          </w:tcPr>
          <w:p w14:paraId="3367DE3C" w14:textId="0C2C48AF" w:rsidR="00210463" w:rsidRPr="005C02E7" w:rsidRDefault="00210463" w:rsidP="00210463">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32C57BC4" w14:textId="3871D5E8" w:rsidR="00210463" w:rsidRPr="005C02E7" w:rsidRDefault="00210463" w:rsidP="00210463">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5D29CB1E" w14:textId="022802A5" w:rsidR="00210463" w:rsidRPr="005C02E7" w:rsidRDefault="00210463" w:rsidP="00210463">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27623197" w14:textId="65931FF1" w:rsidR="00210463" w:rsidRPr="005C02E7" w:rsidRDefault="00210463" w:rsidP="00210463">
            <w:pPr>
              <w:jc w:val="center"/>
              <w:rPr>
                <w:color w:val="000000"/>
                <w:sz w:val="18"/>
                <w:szCs w:val="18"/>
                <w:lang w:eastAsia="ro-RO"/>
              </w:rPr>
            </w:pPr>
            <w:r w:rsidRPr="005C02E7">
              <w:rPr>
                <w:color w:val="000000"/>
                <w:sz w:val="18"/>
                <w:szCs w:val="18"/>
                <w:lang w:eastAsia="ro-RO"/>
              </w:rPr>
              <w:t>Natural</w:t>
            </w:r>
          </w:p>
        </w:tc>
        <w:tc>
          <w:tcPr>
            <w:tcW w:w="0" w:type="auto"/>
            <w:tcBorders>
              <w:top w:val="single" w:sz="4" w:space="0" w:color="auto"/>
              <w:bottom w:val="single" w:sz="4" w:space="0" w:color="auto"/>
            </w:tcBorders>
            <w:shd w:val="clear" w:color="auto" w:fill="auto"/>
            <w:noWrap/>
            <w:vAlign w:val="center"/>
          </w:tcPr>
          <w:p w14:paraId="7D1532B6" w14:textId="583D5523" w:rsidR="00210463" w:rsidRPr="005C02E7" w:rsidRDefault="00210463" w:rsidP="00210463">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plurien</w:t>
            </w:r>
            <w:proofErr w:type="spellEnd"/>
          </w:p>
        </w:tc>
        <w:tc>
          <w:tcPr>
            <w:tcW w:w="0" w:type="auto"/>
            <w:tcBorders>
              <w:top w:val="single" w:sz="4" w:space="0" w:color="auto"/>
              <w:bottom w:val="single" w:sz="4" w:space="0" w:color="auto"/>
            </w:tcBorders>
            <w:shd w:val="clear" w:color="auto" w:fill="auto"/>
            <w:noWrap/>
          </w:tcPr>
          <w:p w14:paraId="31476D8C" w14:textId="473F944A" w:rsidR="00210463" w:rsidRPr="005C02E7" w:rsidRDefault="00210463" w:rsidP="00210463">
            <w:pPr>
              <w:jc w:val="center"/>
              <w:rPr>
                <w:color w:val="000000"/>
                <w:sz w:val="18"/>
                <w:szCs w:val="18"/>
              </w:rPr>
            </w:pPr>
            <w:r w:rsidRPr="004354E6">
              <w:rPr>
                <w:color w:val="000000"/>
                <w:sz w:val="18"/>
                <w:szCs w:val="18"/>
              </w:rPr>
              <w:t>R42</w:t>
            </w:r>
            <w:r w:rsidR="00C6476E">
              <w:rPr>
                <w:color w:val="000000"/>
                <w:sz w:val="18"/>
                <w:szCs w:val="18"/>
              </w:rPr>
              <w:t>13</w:t>
            </w:r>
          </w:p>
        </w:tc>
        <w:tc>
          <w:tcPr>
            <w:tcW w:w="0" w:type="auto"/>
            <w:tcBorders>
              <w:top w:val="single" w:sz="4" w:space="0" w:color="auto"/>
              <w:bottom w:val="single" w:sz="4" w:space="0" w:color="auto"/>
            </w:tcBorders>
            <w:shd w:val="clear" w:color="auto" w:fill="auto"/>
            <w:noWrap/>
          </w:tcPr>
          <w:p w14:paraId="1C427066" w14:textId="55E46F14" w:rsidR="00210463" w:rsidRPr="005C02E7" w:rsidRDefault="00C6476E" w:rsidP="00210463">
            <w:pPr>
              <w:jc w:val="center"/>
              <w:rPr>
                <w:color w:val="000000"/>
                <w:sz w:val="18"/>
                <w:szCs w:val="18"/>
              </w:rPr>
            </w:pPr>
            <w:r>
              <w:rPr>
                <w:color w:val="000000"/>
                <w:sz w:val="18"/>
                <w:szCs w:val="18"/>
              </w:rPr>
              <w:t>FC</w:t>
            </w:r>
          </w:p>
        </w:tc>
        <w:tc>
          <w:tcPr>
            <w:tcW w:w="0" w:type="auto"/>
            <w:tcBorders>
              <w:top w:val="single" w:sz="4" w:space="0" w:color="auto"/>
              <w:bottom w:val="single" w:sz="4" w:space="0" w:color="auto"/>
            </w:tcBorders>
            <w:shd w:val="clear" w:color="auto" w:fill="auto"/>
            <w:noWrap/>
          </w:tcPr>
          <w:p w14:paraId="3BDEB90B" w14:textId="5804E15E" w:rsidR="00210463" w:rsidRPr="005C02E7" w:rsidRDefault="00210463" w:rsidP="00210463">
            <w:pPr>
              <w:jc w:val="center"/>
              <w:rPr>
                <w:color w:val="000000"/>
                <w:sz w:val="18"/>
                <w:szCs w:val="18"/>
                <w:highlight w:val="lightGray"/>
              </w:rPr>
            </w:pPr>
            <w:r w:rsidRPr="00142368">
              <w:rPr>
                <w:color w:val="000000"/>
                <w:sz w:val="18"/>
                <w:szCs w:val="18"/>
              </w:rPr>
              <w:t>mare</w:t>
            </w:r>
          </w:p>
        </w:tc>
      </w:tr>
      <w:tr w:rsidR="00210463" w:rsidRPr="005C02E7" w14:paraId="3C9AA941" w14:textId="77777777" w:rsidTr="000A51FD">
        <w:trPr>
          <w:trHeight w:val="300"/>
          <w:jc w:val="center"/>
        </w:trPr>
        <w:tc>
          <w:tcPr>
            <w:tcW w:w="0" w:type="auto"/>
            <w:tcBorders>
              <w:top w:val="single" w:sz="4" w:space="0" w:color="auto"/>
              <w:bottom w:val="single" w:sz="4" w:space="0" w:color="auto"/>
            </w:tcBorders>
            <w:shd w:val="clear" w:color="auto" w:fill="auto"/>
            <w:noWrap/>
            <w:vAlign w:val="center"/>
          </w:tcPr>
          <w:p w14:paraId="0E717F66" w14:textId="76A025B6" w:rsidR="00210463" w:rsidRPr="005C02E7" w:rsidRDefault="00210463" w:rsidP="00210463">
            <w:pPr>
              <w:jc w:val="center"/>
              <w:rPr>
                <w:color w:val="000000"/>
                <w:sz w:val="18"/>
                <w:szCs w:val="18"/>
                <w:lang w:eastAsia="ro-RO"/>
              </w:rPr>
            </w:pPr>
            <w:r w:rsidRPr="005C02E7">
              <w:rPr>
                <w:sz w:val="18"/>
                <w:szCs w:val="18"/>
              </w:rPr>
              <w:t>122</w:t>
            </w:r>
          </w:p>
        </w:tc>
        <w:tc>
          <w:tcPr>
            <w:tcW w:w="0" w:type="auto"/>
            <w:tcBorders>
              <w:top w:val="single" w:sz="4" w:space="0" w:color="auto"/>
              <w:bottom w:val="single" w:sz="4" w:space="0" w:color="auto"/>
            </w:tcBorders>
            <w:shd w:val="clear" w:color="auto" w:fill="auto"/>
            <w:noWrap/>
            <w:vAlign w:val="center"/>
          </w:tcPr>
          <w:p w14:paraId="33312C1F" w14:textId="30444E31" w:rsidR="00210463" w:rsidRPr="005C02E7" w:rsidRDefault="00210463" w:rsidP="00210463">
            <w:pPr>
              <w:jc w:val="center"/>
              <w:rPr>
                <w:color w:val="000000"/>
                <w:sz w:val="18"/>
                <w:szCs w:val="18"/>
                <w:lang w:eastAsia="ro-RO"/>
              </w:rPr>
            </w:pPr>
            <w:r w:rsidRPr="005C02E7">
              <w:rPr>
                <w:color w:val="000000"/>
                <w:sz w:val="18"/>
                <w:szCs w:val="18"/>
              </w:rPr>
              <w:t>30,99</w:t>
            </w:r>
          </w:p>
        </w:tc>
        <w:tc>
          <w:tcPr>
            <w:tcW w:w="0" w:type="auto"/>
            <w:tcBorders>
              <w:top w:val="single" w:sz="4" w:space="0" w:color="auto"/>
              <w:bottom w:val="single" w:sz="4" w:space="0" w:color="auto"/>
            </w:tcBorders>
            <w:shd w:val="clear" w:color="auto" w:fill="auto"/>
            <w:noWrap/>
            <w:vAlign w:val="center"/>
          </w:tcPr>
          <w:p w14:paraId="0076605B" w14:textId="41291BF9" w:rsidR="00210463" w:rsidRPr="005C02E7" w:rsidRDefault="00210463" w:rsidP="00210463">
            <w:pPr>
              <w:jc w:val="center"/>
              <w:rPr>
                <w:color w:val="000000"/>
                <w:sz w:val="18"/>
                <w:szCs w:val="18"/>
                <w:lang w:eastAsia="ro-RO"/>
              </w:rPr>
            </w:pPr>
            <w:r w:rsidRPr="005C02E7">
              <w:rPr>
                <w:color w:val="000000"/>
                <w:sz w:val="18"/>
                <w:szCs w:val="18"/>
              </w:rPr>
              <w:t>E</w:t>
            </w:r>
          </w:p>
        </w:tc>
        <w:tc>
          <w:tcPr>
            <w:tcW w:w="0" w:type="auto"/>
            <w:tcBorders>
              <w:top w:val="single" w:sz="4" w:space="0" w:color="auto"/>
              <w:bottom w:val="single" w:sz="4" w:space="0" w:color="auto"/>
            </w:tcBorders>
            <w:shd w:val="clear" w:color="auto" w:fill="auto"/>
            <w:noWrap/>
            <w:vAlign w:val="center"/>
          </w:tcPr>
          <w:p w14:paraId="585B3449" w14:textId="0BBD920B" w:rsidR="00210463" w:rsidRPr="005C02E7" w:rsidRDefault="00210463" w:rsidP="00210463">
            <w:pPr>
              <w:jc w:val="center"/>
              <w:rPr>
                <w:color w:val="000000"/>
                <w:sz w:val="18"/>
                <w:szCs w:val="18"/>
                <w:lang w:eastAsia="ro-RO"/>
              </w:rPr>
            </w:pPr>
            <w:r w:rsidRPr="005C02E7">
              <w:rPr>
                <w:color w:val="000000"/>
                <w:sz w:val="18"/>
                <w:szCs w:val="18"/>
              </w:rPr>
              <w:t>16B2A5Q</w:t>
            </w:r>
          </w:p>
        </w:tc>
        <w:tc>
          <w:tcPr>
            <w:tcW w:w="0" w:type="auto"/>
            <w:tcBorders>
              <w:top w:val="single" w:sz="4" w:space="0" w:color="auto"/>
              <w:bottom w:val="single" w:sz="4" w:space="0" w:color="auto"/>
            </w:tcBorders>
            <w:shd w:val="clear" w:color="auto" w:fill="auto"/>
            <w:noWrap/>
            <w:vAlign w:val="center"/>
          </w:tcPr>
          <w:p w14:paraId="3DF1BB53" w14:textId="0D9E98A2" w:rsidR="00210463" w:rsidRPr="005C02E7" w:rsidRDefault="00210463" w:rsidP="00210463">
            <w:pPr>
              <w:jc w:val="center"/>
              <w:rPr>
                <w:color w:val="000000"/>
                <w:sz w:val="18"/>
                <w:szCs w:val="18"/>
                <w:lang w:eastAsia="ro-RO"/>
              </w:rPr>
            </w:pPr>
            <w:r w:rsidRPr="005C02E7">
              <w:rPr>
                <w:color w:val="000000"/>
                <w:sz w:val="18"/>
                <w:szCs w:val="18"/>
              </w:rPr>
              <w:t>1162</w:t>
            </w:r>
          </w:p>
        </w:tc>
        <w:tc>
          <w:tcPr>
            <w:tcW w:w="0" w:type="auto"/>
            <w:tcBorders>
              <w:top w:val="single" w:sz="4" w:space="0" w:color="auto"/>
              <w:bottom w:val="single" w:sz="4" w:space="0" w:color="auto"/>
            </w:tcBorders>
            <w:shd w:val="clear" w:color="auto" w:fill="auto"/>
            <w:noWrap/>
            <w:vAlign w:val="center"/>
          </w:tcPr>
          <w:p w14:paraId="7DAC262E" w14:textId="7DFED9B1" w:rsidR="00210463" w:rsidRPr="005C02E7" w:rsidRDefault="00210463" w:rsidP="00210463">
            <w:pPr>
              <w:jc w:val="center"/>
              <w:rPr>
                <w:color w:val="000000"/>
                <w:sz w:val="18"/>
                <w:szCs w:val="18"/>
                <w:lang w:eastAsia="ro-RO"/>
              </w:rPr>
            </w:pPr>
            <w:r w:rsidRPr="005C02E7">
              <w:rPr>
                <w:color w:val="000000"/>
                <w:sz w:val="18"/>
                <w:szCs w:val="18"/>
              </w:rPr>
              <w:t>0,5</w:t>
            </w:r>
          </w:p>
        </w:tc>
        <w:tc>
          <w:tcPr>
            <w:tcW w:w="0" w:type="auto"/>
            <w:tcBorders>
              <w:top w:val="single" w:sz="4" w:space="0" w:color="auto"/>
              <w:bottom w:val="single" w:sz="4" w:space="0" w:color="auto"/>
            </w:tcBorders>
            <w:shd w:val="clear" w:color="auto" w:fill="auto"/>
            <w:noWrap/>
            <w:vAlign w:val="center"/>
          </w:tcPr>
          <w:p w14:paraId="5041BA68" w14:textId="5348C1A9" w:rsidR="00210463" w:rsidRPr="005C02E7" w:rsidRDefault="00210463" w:rsidP="00210463">
            <w:pPr>
              <w:jc w:val="center"/>
              <w:rPr>
                <w:color w:val="000000"/>
                <w:sz w:val="18"/>
                <w:szCs w:val="18"/>
                <w:lang w:eastAsia="ro-RO"/>
              </w:rPr>
            </w:pPr>
            <w:r w:rsidRPr="005C02E7">
              <w:rPr>
                <w:color w:val="000000"/>
                <w:sz w:val="18"/>
                <w:szCs w:val="18"/>
              </w:rPr>
              <w:t>80</w:t>
            </w:r>
          </w:p>
        </w:tc>
        <w:tc>
          <w:tcPr>
            <w:tcW w:w="0" w:type="auto"/>
            <w:tcBorders>
              <w:top w:val="single" w:sz="4" w:space="0" w:color="auto"/>
              <w:bottom w:val="single" w:sz="4" w:space="0" w:color="auto"/>
            </w:tcBorders>
            <w:shd w:val="clear" w:color="auto" w:fill="auto"/>
            <w:noWrap/>
            <w:vAlign w:val="center"/>
          </w:tcPr>
          <w:p w14:paraId="0498FFD3" w14:textId="19ED1A99" w:rsidR="00210463" w:rsidRPr="005C02E7" w:rsidRDefault="00210463" w:rsidP="00210463">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7C9B0589" w14:textId="6A89F5F0" w:rsidR="00210463" w:rsidRPr="005C02E7" w:rsidRDefault="00210463" w:rsidP="00210463">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62304856" w14:textId="49ACE3B6" w:rsidR="00210463" w:rsidRPr="005C02E7" w:rsidRDefault="00210463" w:rsidP="00210463">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7153F6E9" w14:textId="08A889B3" w:rsidR="00210463" w:rsidRPr="005C02E7" w:rsidRDefault="00210463" w:rsidP="00210463">
            <w:pPr>
              <w:jc w:val="center"/>
              <w:rPr>
                <w:color w:val="000000"/>
                <w:sz w:val="18"/>
                <w:szCs w:val="18"/>
                <w:lang w:eastAsia="ro-RO"/>
              </w:rPr>
            </w:pPr>
            <w:r w:rsidRPr="005C02E7">
              <w:rPr>
                <w:color w:val="000000"/>
                <w:sz w:val="18"/>
                <w:szCs w:val="18"/>
                <w:lang w:eastAsia="ro-RO"/>
              </w:rPr>
              <w:t>Natural</w:t>
            </w:r>
          </w:p>
        </w:tc>
        <w:tc>
          <w:tcPr>
            <w:tcW w:w="0" w:type="auto"/>
            <w:tcBorders>
              <w:top w:val="single" w:sz="4" w:space="0" w:color="auto"/>
              <w:bottom w:val="single" w:sz="4" w:space="0" w:color="auto"/>
            </w:tcBorders>
            <w:shd w:val="clear" w:color="auto" w:fill="auto"/>
            <w:noWrap/>
            <w:vAlign w:val="center"/>
          </w:tcPr>
          <w:p w14:paraId="3D344986" w14:textId="44B73D91" w:rsidR="00210463" w:rsidRPr="005C02E7" w:rsidRDefault="00210463" w:rsidP="00210463">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plurien</w:t>
            </w:r>
            <w:proofErr w:type="spellEnd"/>
          </w:p>
        </w:tc>
        <w:tc>
          <w:tcPr>
            <w:tcW w:w="0" w:type="auto"/>
            <w:tcBorders>
              <w:top w:val="single" w:sz="4" w:space="0" w:color="auto"/>
              <w:bottom w:val="single" w:sz="4" w:space="0" w:color="auto"/>
            </w:tcBorders>
            <w:shd w:val="clear" w:color="auto" w:fill="auto"/>
            <w:noWrap/>
          </w:tcPr>
          <w:p w14:paraId="19F55D58" w14:textId="3C078844" w:rsidR="00210463" w:rsidRPr="005C02E7" w:rsidRDefault="00210463" w:rsidP="00210463">
            <w:pPr>
              <w:jc w:val="center"/>
              <w:rPr>
                <w:color w:val="000000"/>
                <w:sz w:val="18"/>
                <w:szCs w:val="18"/>
              </w:rPr>
            </w:pPr>
            <w:r w:rsidRPr="004354E6">
              <w:rPr>
                <w:color w:val="000000"/>
                <w:sz w:val="18"/>
                <w:szCs w:val="18"/>
              </w:rPr>
              <w:t>R42</w:t>
            </w:r>
            <w:r w:rsidR="00C6476E">
              <w:rPr>
                <w:color w:val="000000"/>
                <w:sz w:val="18"/>
                <w:szCs w:val="18"/>
              </w:rPr>
              <w:t>13</w:t>
            </w:r>
          </w:p>
        </w:tc>
        <w:tc>
          <w:tcPr>
            <w:tcW w:w="0" w:type="auto"/>
            <w:tcBorders>
              <w:top w:val="single" w:sz="4" w:space="0" w:color="auto"/>
              <w:bottom w:val="single" w:sz="4" w:space="0" w:color="auto"/>
            </w:tcBorders>
            <w:shd w:val="clear" w:color="auto" w:fill="auto"/>
            <w:noWrap/>
          </w:tcPr>
          <w:p w14:paraId="750AAD44" w14:textId="0C6C9829" w:rsidR="00210463" w:rsidRPr="005C02E7" w:rsidRDefault="00C6476E" w:rsidP="00210463">
            <w:pPr>
              <w:jc w:val="center"/>
              <w:rPr>
                <w:color w:val="000000"/>
                <w:sz w:val="18"/>
                <w:szCs w:val="18"/>
              </w:rPr>
            </w:pPr>
            <w:r>
              <w:rPr>
                <w:color w:val="000000"/>
                <w:sz w:val="18"/>
                <w:szCs w:val="18"/>
              </w:rPr>
              <w:t>FC</w:t>
            </w:r>
          </w:p>
        </w:tc>
        <w:tc>
          <w:tcPr>
            <w:tcW w:w="0" w:type="auto"/>
            <w:tcBorders>
              <w:top w:val="single" w:sz="4" w:space="0" w:color="auto"/>
              <w:bottom w:val="single" w:sz="4" w:space="0" w:color="auto"/>
            </w:tcBorders>
            <w:shd w:val="clear" w:color="auto" w:fill="auto"/>
            <w:noWrap/>
          </w:tcPr>
          <w:p w14:paraId="35A601AA" w14:textId="0A19440F" w:rsidR="00210463" w:rsidRPr="005C02E7" w:rsidRDefault="00210463" w:rsidP="00210463">
            <w:pPr>
              <w:jc w:val="center"/>
              <w:rPr>
                <w:color w:val="000000"/>
                <w:sz w:val="18"/>
                <w:szCs w:val="18"/>
                <w:highlight w:val="lightGray"/>
              </w:rPr>
            </w:pPr>
            <w:r w:rsidRPr="00142368">
              <w:rPr>
                <w:color w:val="000000"/>
                <w:sz w:val="18"/>
                <w:szCs w:val="18"/>
              </w:rPr>
              <w:t>mare</w:t>
            </w:r>
          </w:p>
        </w:tc>
      </w:tr>
      <w:tr w:rsidR="00210463" w:rsidRPr="005C02E7" w14:paraId="1D598F77" w14:textId="77777777" w:rsidTr="000A51FD">
        <w:trPr>
          <w:trHeight w:val="300"/>
          <w:jc w:val="center"/>
        </w:trPr>
        <w:tc>
          <w:tcPr>
            <w:tcW w:w="0" w:type="auto"/>
            <w:tcBorders>
              <w:top w:val="single" w:sz="4" w:space="0" w:color="auto"/>
              <w:bottom w:val="single" w:sz="4" w:space="0" w:color="auto"/>
            </w:tcBorders>
            <w:shd w:val="clear" w:color="auto" w:fill="auto"/>
            <w:noWrap/>
            <w:vAlign w:val="center"/>
          </w:tcPr>
          <w:p w14:paraId="145BFBEE" w14:textId="6C4F4BF5" w:rsidR="00210463" w:rsidRPr="005C02E7" w:rsidRDefault="00210463" w:rsidP="00210463">
            <w:pPr>
              <w:jc w:val="center"/>
              <w:rPr>
                <w:color w:val="000000"/>
                <w:sz w:val="18"/>
                <w:szCs w:val="18"/>
                <w:lang w:eastAsia="ro-RO"/>
              </w:rPr>
            </w:pPr>
            <w:r w:rsidRPr="005C02E7">
              <w:rPr>
                <w:sz w:val="18"/>
                <w:szCs w:val="18"/>
              </w:rPr>
              <w:t>123</w:t>
            </w:r>
          </w:p>
        </w:tc>
        <w:tc>
          <w:tcPr>
            <w:tcW w:w="0" w:type="auto"/>
            <w:tcBorders>
              <w:top w:val="single" w:sz="4" w:space="0" w:color="auto"/>
              <w:bottom w:val="single" w:sz="4" w:space="0" w:color="auto"/>
            </w:tcBorders>
            <w:shd w:val="clear" w:color="auto" w:fill="auto"/>
            <w:noWrap/>
            <w:vAlign w:val="center"/>
          </w:tcPr>
          <w:p w14:paraId="27DCA0B8" w14:textId="47788AF0" w:rsidR="00210463" w:rsidRPr="005C02E7" w:rsidRDefault="00210463" w:rsidP="00210463">
            <w:pPr>
              <w:jc w:val="center"/>
              <w:rPr>
                <w:color w:val="000000"/>
                <w:sz w:val="18"/>
                <w:szCs w:val="18"/>
                <w:lang w:eastAsia="ro-RO"/>
              </w:rPr>
            </w:pPr>
            <w:r w:rsidRPr="005C02E7">
              <w:rPr>
                <w:color w:val="000000"/>
                <w:sz w:val="18"/>
                <w:szCs w:val="18"/>
              </w:rPr>
              <w:t>47,67</w:t>
            </w:r>
          </w:p>
        </w:tc>
        <w:tc>
          <w:tcPr>
            <w:tcW w:w="0" w:type="auto"/>
            <w:tcBorders>
              <w:top w:val="single" w:sz="4" w:space="0" w:color="auto"/>
              <w:bottom w:val="single" w:sz="4" w:space="0" w:color="auto"/>
            </w:tcBorders>
            <w:shd w:val="clear" w:color="auto" w:fill="auto"/>
            <w:noWrap/>
            <w:vAlign w:val="center"/>
          </w:tcPr>
          <w:p w14:paraId="560E82B7" w14:textId="61230489" w:rsidR="00210463" w:rsidRPr="005C02E7" w:rsidRDefault="00210463" w:rsidP="00210463">
            <w:pPr>
              <w:jc w:val="center"/>
              <w:rPr>
                <w:color w:val="000000"/>
                <w:sz w:val="18"/>
                <w:szCs w:val="18"/>
                <w:lang w:eastAsia="ro-RO"/>
              </w:rPr>
            </w:pPr>
            <w:r w:rsidRPr="005C02E7">
              <w:rPr>
                <w:color w:val="000000"/>
                <w:sz w:val="18"/>
                <w:szCs w:val="18"/>
              </w:rPr>
              <w:t>E</w:t>
            </w:r>
          </w:p>
        </w:tc>
        <w:tc>
          <w:tcPr>
            <w:tcW w:w="0" w:type="auto"/>
            <w:tcBorders>
              <w:top w:val="single" w:sz="4" w:space="0" w:color="auto"/>
              <w:bottom w:val="single" w:sz="4" w:space="0" w:color="auto"/>
            </w:tcBorders>
            <w:shd w:val="clear" w:color="auto" w:fill="auto"/>
            <w:noWrap/>
            <w:vAlign w:val="center"/>
          </w:tcPr>
          <w:p w14:paraId="05B99873" w14:textId="2A0D7790" w:rsidR="00210463" w:rsidRPr="005C02E7" w:rsidRDefault="00210463" w:rsidP="00210463">
            <w:pPr>
              <w:jc w:val="center"/>
              <w:rPr>
                <w:color w:val="000000"/>
                <w:sz w:val="18"/>
                <w:szCs w:val="18"/>
                <w:lang w:eastAsia="ro-RO"/>
              </w:rPr>
            </w:pPr>
            <w:r w:rsidRPr="005C02E7">
              <w:rPr>
                <w:color w:val="000000"/>
                <w:sz w:val="18"/>
                <w:szCs w:val="18"/>
              </w:rPr>
              <w:t>16B2A5Q</w:t>
            </w:r>
          </w:p>
        </w:tc>
        <w:tc>
          <w:tcPr>
            <w:tcW w:w="0" w:type="auto"/>
            <w:tcBorders>
              <w:top w:val="single" w:sz="4" w:space="0" w:color="auto"/>
              <w:bottom w:val="single" w:sz="4" w:space="0" w:color="auto"/>
            </w:tcBorders>
            <w:shd w:val="clear" w:color="auto" w:fill="auto"/>
            <w:noWrap/>
            <w:vAlign w:val="center"/>
          </w:tcPr>
          <w:p w14:paraId="3C1A31D2" w14:textId="23C3794D" w:rsidR="00210463" w:rsidRPr="005C02E7" w:rsidRDefault="00210463" w:rsidP="00210463">
            <w:pPr>
              <w:jc w:val="center"/>
              <w:rPr>
                <w:color w:val="000000"/>
                <w:sz w:val="18"/>
                <w:szCs w:val="18"/>
                <w:lang w:eastAsia="ro-RO"/>
              </w:rPr>
            </w:pPr>
            <w:r w:rsidRPr="005C02E7">
              <w:rPr>
                <w:color w:val="000000"/>
                <w:sz w:val="18"/>
                <w:szCs w:val="18"/>
              </w:rPr>
              <w:t>1162</w:t>
            </w:r>
          </w:p>
        </w:tc>
        <w:tc>
          <w:tcPr>
            <w:tcW w:w="0" w:type="auto"/>
            <w:tcBorders>
              <w:top w:val="single" w:sz="4" w:space="0" w:color="auto"/>
              <w:bottom w:val="single" w:sz="4" w:space="0" w:color="auto"/>
            </w:tcBorders>
            <w:shd w:val="clear" w:color="auto" w:fill="auto"/>
            <w:noWrap/>
            <w:vAlign w:val="center"/>
          </w:tcPr>
          <w:p w14:paraId="53F6080D" w14:textId="4EB34C5F" w:rsidR="00210463" w:rsidRPr="005C02E7" w:rsidRDefault="00210463" w:rsidP="00210463">
            <w:pPr>
              <w:jc w:val="center"/>
              <w:rPr>
                <w:color w:val="000000"/>
                <w:sz w:val="18"/>
                <w:szCs w:val="18"/>
                <w:lang w:eastAsia="ro-RO"/>
              </w:rPr>
            </w:pPr>
            <w:r w:rsidRPr="005C02E7">
              <w:rPr>
                <w:color w:val="000000"/>
                <w:sz w:val="18"/>
                <w:szCs w:val="18"/>
              </w:rPr>
              <w:t>0,5</w:t>
            </w:r>
          </w:p>
        </w:tc>
        <w:tc>
          <w:tcPr>
            <w:tcW w:w="0" w:type="auto"/>
            <w:tcBorders>
              <w:top w:val="single" w:sz="4" w:space="0" w:color="auto"/>
              <w:bottom w:val="single" w:sz="4" w:space="0" w:color="auto"/>
            </w:tcBorders>
            <w:shd w:val="clear" w:color="auto" w:fill="auto"/>
            <w:noWrap/>
            <w:vAlign w:val="center"/>
          </w:tcPr>
          <w:p w14:paraId="209FAE7F" w14:textId="3AFF9FD3" w:rsidR="00210463" w:rsidRPr="005C02E7" w:rsidRDefault="00210463" w:rsidP="00210463">
            <w:pPr>
              <w:jc w:val="center"/>
              <w:rPr>
                <w:color w:val="000000"/>
                <w:sz w:val="18"/>
                <w:szCs w:val="18"/>
                <w:lang w:eastAsia="ro-RO"/>
              </w:rPr>
            </w:pPr>
            <w:r w:rsidRPr="005C02E7">
              <w:rPr>
                <w:color w:val="000000"/>
                <w:sz w:val="18"/>
                <w:szCs w:val="18"/>
              </w:rPr>
              <w:t>80</w:t>
            </w:r>
          </w:p>
        </w:tc>
        <w:tc>
          <w:tcPr>
            <w:tcW w:w="0" w:type="auto"/>
            <w:tcBorders>
              <w:top w:val="single" w:sz="4" w:space="0" w:color="auto"/>
              <w:bottom w:val="single" w:sz="4" w:space="0" w:color="auto"/>
            </w:tcBorders>
            <w:shd w:val="clear" w:color="auto" w:fill="auto"/>
            <w:noWrap/>
            <w:vAlign w:val="center"/>
          </w:tcPr>
          <w:p w14:paraId="28F5F476" w14:textId="38221BD3" w:rsidR="00210463" w:rsidRPr="005C02E7" w:rsidRDefault="00210463" w:rsidP="00210463">
            <w:pPr>
              <w:jc w:val="center"/>
              <w:rPr>
                <w:color w:val="000000"/>
                <w:sz w:val="18"/>
                <w:szCs w:val="18"/>
                <w:lang w:eastAsia="ro-RO"/>
              </w:rPr>
            </w:pPr>
            <w:r w:rsidRPr="005C02E7">
              <w:rPr>
                <w:color w:val="000000"/>
                <w:sz w:val="18"/>
                <w:szCs w:val="18"/>
                <w:lang w:eastAsia="ro-RO"/>
              </w:rPr>
              <w:t>-</w:t>
            </w:r>
          </w:p>
        </w:tc>
        <w:tc>
          <w:tcPr>
            <w:tcW w:w="0" w:type="auto"/>
            <w:tcBorders>
              <w:top w:val="single" w:sz="4" w:space="0" w:color="auto"/>
              <w:bottom w:val="single" w:sz="4" w:space="0" w:color="auto"/>
            </w:tcBorders>
            <w:shd w:val="clear" w:color="auto" w:fill="auto"/>
            <w:noWrap/>
            <w:vAlign w:val="center"/>
          </w:tcPr>
          <w:p w14:paraId="7EB020CA" w14:textId="711D5F61" w:rsidR="00210463" w:rsidRPr="005C02E7" w:rsidRDefault="00210463" w:rsidP="00210463">
            <w:pPr>
              <w:overflowPunct/>
              <w:autoSpaceDE/>
              <w:autoSpaceDN/>
              <w:adjustRightInd/>
              <w:jc w:val="center"/>
              <w:textAlignment w:val="auto"/>
              <w:rPr>
                <w:sz w:val="18"/>
                <w:szCs w:val="18"/>
                <w:lang w:eastAsia="ro-RO"/>
              </w:rPr>
            </w:pPr>
            <w:r w:rsidRPr="005C02E7">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45E6E1FD" w14:textId="6EDAF4BE" w:rsidR="00210463" w:rsidRPr="005C02E7" w:rsidRDefault="00210463" w:rsidP="00210463">
            <w:pPr>
              <w:overflowPunct/>
              <w:autoSpaceDE/>
              <w:autoSpaceDN/>
              <w:adjustRightInd/>
              <w:jc w:val="center"/>
              <w:textAlignment w:val="auto"/>
              <w:rPr>
                <w:sz w:val="18"/>
                <w:szCs w:val="18"/>
                <w:lang w:eastAsia="ro-RO"/>
              </w:rPr>
            </w:pPr>
            <w:r w:rsidRPr="005C02E7">
              <w:rPr>
                <w:sz w:val="18"/>
                <w:szCs w:val="18"/>
                <w:lang w:eastAsia="ro-RO"/>
              </w:rPr>
              <w:t>8MO 2DT</w:t>
            </w:r>
          </w:p>
        </w:tc>
        <w:tc>
          <w:tcPr>
            <w:tcW w:w="0" w:type="auto"/>
            <w:tcBorders>
              <w:top w:val="single" w:sz="4" w:space="0" w:color="auto"/>
              <w:bottom w:val="single" w:sz="4" w:space="0" w:color="auto"/>
            </w:tcBorders>
            <w:shd w:val="clear" w:color="auto" w:fill="auto"/>
            <w:noWrap/>
            <w:vAlign w:val="center"/>
          </w:tcPr>
          <w:p w14:paraId="45788372" w14:textId="47F2FB1A" w:rsidR="00210463" w:rsidRPr="005C02E7" w:rsidRDefault="00210463" w:rsidP="00210463">
            <w:pPr>
              <w:jc w:val="center"/>
              <w:rPr>
                <w:color w:val="000000"/>
                <w:sz w:val="18"/>
                <w:szCs w:val="18"/>
                <w:lang w:eastAsia="ro-RO"/>
              </w:rPr>
            </w:pPr>
            <w:r w:rsidRPr="005C02E7">
              <w:rPr>
                <w:color w:val="000000"/>
                <w:sz w:val="18"/>
                <w:szCs w:val="18"/>
                <w:lang w:eastAsia="ro-RO"/>
              </w:rPr>
              <w:t>Natural</w:t>
            </w:r>
          </w:p>
        </w:tc>
        <w:tc>
          <w:tcPr>
            <w:tcW w:w="0" w:type="auto"/>
            <w:tcBorders>
              <w:top w:val="single" w:sz="4" w:space="0" w:color="auto"/>
              <w:bottom w:val="single" w:sz="4" w:space="0" w:color="auto"/>
            </w:tcBorders>
            <w:shd w:val="clear" w:color="auto" w:fill="auto"/>
            <w:noWrap/>
            <w:vAlign w:val="center"/>
          </w:tcPr>
          <w:p w14:paraId="3B5792C4" w14:textId="4F97FEFE" w:rsidR="00210463" w:rsidRPr="005C02E7" w:rsidRDefault="00210463" w:rsidP="00210463">
            <w:pPr>
              <w:jc w:val="center"/>
              <w:rPr>
                <w:color w:val="000000"/>
                <w:sz w:val="18"/>
                <w:szCs w:val="18"/>
                <w:lang w:eastAsia="ro-RO"/>
              </w:rPr>
            </w:pPr>
            <w:r w:rsidRPr="005C02E7">
              <w:rPr>
                <w:color w:val="000000"/>
                <w:sz w:val="18"/>
                <w:szCs w:val="18"/>
                <w:lang w:eastAsia="ro-RO"/>
              </w:rPr>
              <w:t>relativ-</w:t>
            </w:r>
            <w:proofErr w:type="spellStart"/>
            <w:r w:rsidRPr="005C02E7">
              <w:rPr>
                <w:color w:val="000000"/>
                <w:sz w:val="18"/>
                <w:szCs w:val="18"/>
                <w:lang w:eastAsia="ro-RO"/>
              </w:rPr>
              <w:t>plurien</w:t>
            </w:r>
            <w:proofErr w:type="spellEnd"/>
          </w:p>
        </w:tc>
        <w:tc>
          <w:tcPr>
            <w:tcW w:w="0" w:type="auto"/>
            <w:tcBorders>
              <w:top w:val="single" w:sz="4" w:space="0" w:color="auto"/>
              <w:bottom w:val="single" w:sz="4" w:space="0" w:color="auto"/>
            </w:tcBorders>
            <w:shd w:val="clear" w:color="auto" w:fill="auto"/>
            <w:noWrap/>
          </w:tcPr>
          <w:p w14:paraId="29A647B0" w14:textId="32ED427E" w:rsidR="00210463" w:rsidRPr="005C02E7" w:rsidRDefault="00210463" w:rsidP="00210463">
            <w:pPr>
              <w:jc w:val="center"/>
              <w:rPr>
                <w:color w:val="000000"/>
                <w:sz w:val="18"/>
                <w:szCs w:val="18"/>
              </w:rPr>
            </w:pPr>
            <w:r w:rsidRPr="004354E6">
              <w:rPr>
                <w:color w:val="000000"/>
                <w:sz w:val="18"/>
                <w:szCs w:val="18"/>
              </w:rPr>
              <w:t>R42</w:t>
            </w:r>
            <w:r w:rsidR="00C6476E">
              <w:rPr>
                <w:color w:val="000000"/>
                <w:sz w:val="18"/>
                <w:szCs w:val="18"/>
              </w:rPr>
              <w:t>13</w:t>
            </w:r>
          </w:p>
        </w:tc>
        <w:tc>
          <w:tcPr>
            <w:tcW w:w="0" w:type="auto"/>
            <w:tcBorders>
              <w:top w:val="single" w:sz="4" w:space="0" w:color="auto"/>
              <w:bottom w:val="single" w:sz="4" w:space="0" w:color="auto"/>
            </w:tcBorders>
            <w:shd w:val="clear" w:color="auto" w:fill="auto"/>
            <w:noWrap/>
          </w:tcPr>
          <w:p w14:paraId="6B1906A6" w14:textId="53CACCEB" w:rsidR="00210463" w:rsidRPr="005C02E7" w:rsidRDefault="00C6476E" w:rsidP="00210463">
            <w:pPr>
              <w:jc w:val="center"/>
              <w:rPr>
                <w:color w:val="000000"/>
                <w:sz w:val="18"/>
                <w:szCs w:val="18"/>
              </w:rPr>
            </w:pPr>
            <w:r>
              <w:rPr>
                <w:color w:val="000000"/>
                <w:sz w:val="18"/>
                <w:szCs w:val="18"/>
              </w:rPr>
              <w:t>FC</w:t>
            </w:r>
          </w:p>
        </w:tc>
        <w:tc>
          <w:tcPr>
            <w:tcW w:w="0" w:type="auto"/>
            <w:tcBorders>
              <w:top w:val="single" w:sz="4" w:space="0" w:color="auto"/>
              <w:bottom w:val="single" w:sz="4" w:space="0" w:color="auto"/>
            </w:tcBorders>
            <w:shd w:val="clear" w:color="auto" w:fill="auto"/>
            <w:noWrap/>
          </w:tcPr>
          <w:p w14:paraId="3A20F4BB" w14:textId="773E9328" w:rsidR="00210463" w:rsidRPr="005C02E7" w:rsidRDefault="00210463" w:rsidP="00210463">
            <w:pPr>
              <w:jc w:val="center"/>
              <w:rPr>
                <w:color w:val="000000"/>
                <w:sz w:val="18"/>
                <w:szCs w:val="18"/>
                <w:highlight w:val="lightGray"/>
              </w:rPr>
            </w:pPr>
            <w:r w:rsidRPr="00142368">
              <w:rPr>
                <w:color w:val="000000"/>
                <w:sz w:val="18"/>
                <w:szCs w:val="18"/>
              </w:rPr>
              <w:t>mare</w:t>
            </w:r>
          </w:p>
        </w:tc>
      </w:tr>
      <w:tr w:rsidR="00F92A7D" w:rsidRPr="005C02E7" w14:paraId="7386BAAE" w14:textId="77777777" w:rsidTr="00F92A7D">
        <w:trPr>
          <w:trHeight w:val="300"/>
          <w:jc w:val="center"/>
        </w:trPr>
        <w:tc>
          <w:tcPr>
            <w:tcW w:w="0" w:type="auto"/>
            <w:tcBorders>
              <w:top w:val="single" w:sz="12" w:space="0" w:color="auto"/>
            </w:tcBorders>
            <w:shd w:val="clear" w:color="auto" w:fill="F2F2F2" w:themeFill="background1" w:themeFillShade="F2"/>
            <w:noWrap/>
            <w:vAlign w:val="center"/>
          </w:tcPr>
          <w:p w14:paraId="2F80C367" w14:textId="77777777" w:rsidR="00C17DC9" w:rsidRPr="005C02E7" w:rsidRDefault="00C17DC9" w:rsidP="00C56570">
            <w:pPr>
              <w:overflowPunct/>
              <w:autoSpaceDE/>
              <w:autoSpaceDN/>
              <w:adjustRightInd/>
              <w:ind w:right="-74"/>
              <w:jc w:val="center"/>
              <w:textAlignment w:val="auto"/>
              <w:rPr>
                <w:b/>
                <w:sz w:val="18"/>
                <w:szCs w:val="18"/>
                <w:lang w:eastAsia="ro-RO"/>
              </w:rPr>
            </w:pPr>
            <w:r w:rsidRPr="005C02E7">
              <w:rPr>
                <w:b/>
                <w:sz w:val="18"/>
                <w:szCs w:val="18"/>
                <w:lang w:eastAsia="ro-RO"/>
              </w:rPr>
              <w:t>Total</w:t>
            </w:r>
          </w:p>
        </w:tc>
        <w:tc>
          <w:tcPr>
            <w:tcW w:w="0" w:type="auto"/>
            <w:tcBorders>
              <w:top w:val="single" w:sz="12" w:space="0" w:color="auto"/>
            </w:tcBorders>
            <w:shd w:val="clear" w:color="auto" w:fill="F2F2F2" w:themeFill="background1" w:themeFillShade="F2"/>
            <w:noWrap/>
            <w:vAlign w:val="center"/>
          </w:tcPr>
          <w:p w14:paraId="79D51145" w14:textId="672A9393" w:rsidR="00C17DC9" w:rsidRPr="005C02E7" w:rsidRDefault="00C17DC9" w:rsidP="00C56570">
            <w:pPr>
              <w:overflowPunct/>
              <w:autoSpaceDE/>
              <w:autoSpaceDN/>
              <w:adjustRightInd/>
              <w:jc w:val="center"/>
              <w:textAlignment w:val="auto"/>
              <w:rPr>
                <w:b/>
                <w:sz w:val="18"/>
                <w:szCs w:val="18"/>
                <w:lang w:eastAsia="ro-RO"/>
              </w:rPr>
            </w:pPr>
            <w:r w:rsidRPr="005C02E7">
              <w:rPr>
                <w:b/>
                <w:sz w:val="18"/>
                <w:szCs w:val="18"/>
                <w:lang w:eastAsia="ro-RO"/>
              </w:rPr>
              <w:fldChar w:fldCharType="begin"/>
            </w:r>
            <w:r w:rsidRPr="005C02E7">
              <w:rPr>
                <w:b/>
                <w:sz w:val="18"/>
                <w:szCs w:val="18"/>
                <w:lang w:eastAsia="ro-RO"/>
              </w:rPr>
              <w:instrText xml:space="preserve"> =SUM(ABOVE) </w:instrText>
            </w:r>
            <w:r w:rsidRPr="005C02E7">
              <w:rPr>
                <w:b/>
                <w:sz w:val="18"/>
                <w:szCs w:val="18"/>
                <w:lang w:eastAsia="ro-RO"/>
              </w:rPr>
              <w:fldChar w:fldCharType="separate"/>
            </w:r>
            <w:r w:rsidRPr="005C02E7">
              <w:rPr>
                <w:b/>
                <w:noProof/>
                <w:sz w:val="18"/>
                <w:szCs w:val="18"/>
                <w:lang w:eastAsia="ro-RO"/>
              </w:rPr>
              <w:t>527,01</w:t>
            </w:r>
            <w:r w:rsidRPr="005C02E7">
              <w:rPr>
                <w:b/>
                <w:sz w:val="18"/>
                <w:szCs w:val="18"/>
                <w:lang w:eastAsia="ro-RO"/>
              </w:rPr>
              <w:fldChar w:fldCharType="end"/>
            </w:r>
          </w:p>
        </w:tc>
        <w:tc>
          <w:tcPr>
            <w:tcW w:w="0" w:type="auto"/>
            <w:tcBorders>
              <w:top w:val="single" w:sz="12" w:space="0" w:color="auto"/>
            </w:tcBorders>
            <w:shd w:val="clear" w:color="auto" w:fill="F2F2F2" w:themeFill="background1" w:themeFillShade="F2"/>
            <w:noWrap/>
            <w:vAlign w:val="center"/>
          </w:tcPr>
          <w:p w14:paraId="7E046F83" w14:textId="77777777" w:rsidR="00C17DC9" w:rsidRPr="005C02E7" w:rsidRDefault="00C17DC9" w:rsidP="00C56570">
            <w:pPr>
              <w:overflowPunct/>
              <w:autoSpaceDE/>
              <w:autoSpaceDN/>
              <w:adjustRightInd/>
              <w:jc w:val="center"/>
              <w:textAlignment w:val="auto"/>
              <w:rPr>
                <w:b/>
                <w:color w:val="FF0000"/>
                <w:sz w:val="18"/>
                <w:szCs w:val="18"/>
                <w:lang w:eastAsia="ro-RO"/>
              </w:rPr>
            </w:pPr>
          </w:p>
        </w:tc>
        <w:tc>
          <w:tcPr>
            <w:tcW w:w="0" w:type="auto"/>
            <w:tcBorders>
              <w:top w:val="single" w:sz="12" w:space="0" w:color="auto"/>
            </w:tcBorders>
            <w:shd w:val="clear" w:color="auto" w:fill="F2F2F2" w:themeFill="background1" w:themeFillShade="F2"/>
            <w:noWrap/>
            <w:vAlign w:val="center"/>
          </w:tcPr>
          <w:p w14:paraId="0B36E0B7" w14:textId="77777777" w:rsidR="00C17DC9" w:rsidRPr="005C02E7" w:rsidRDefault="00C17DC9" w:rsidP="00C56570">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53578427" w14:textId="77777777" w:rsidR="00C17DC9" w:rsidRPr="005C02E7" w:rsidRDefault="00C17DC9" w:rsidP="00C56570">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5F75A46F" w14:textId="77777777" w:rsidR="00C17DC9" w:rsidRPr="005C02E7" w:rsidRDefault="00C17DC9" w:rsidP="00C56570">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3F320F1D" w14:textId="77777777" w:rsidR="00C17DC9" w:rsidRPr="005C02E7" w:rsidRDefault="00C17DC9" w:rsidP="00C56570">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7E7AAEBD" w14:textId="77777777" w:rsidR="00C17DC9" w:rsidRPr="005C02E7" w:rsidRDefault="00C17DC9" w:rsidP="00C56570">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438E7562" w14:textId="77777777" w:rsidR="00C17DC9" w:rsidRPr="005C02E7" w:rsidRDefault="00C17DC9" w:rsidP="00C56570">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4B39F9A8" w14:textId="77777777" w:rsidR="00C17DC9" w:rsidRPr="005C02E7" w:rsidRDefault="00C17DC9" w:rsidP="00C56570">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0A2B7FB2" w14:textId="77777777" w:rsidR="00C17DC9" w:rsidRPr="005C02E7" w:rsidRDefault="00C17DC9" w:rsidP="00C56570">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41CE8517" w14:textId="77777777" w:rsidR="00C17DC9" w:rsidRPr="005C02E7" w:rsidRDefault="00C17DC9" w:rsidP="00C56570">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2AD48A64" w14:textId="77777777" w:rsidR="00C17DC9" w:rsidRPr="005C02E7" w:rsidRDefault="00C17DC9" w:rsidP="00C56570">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36CDD94C" w14:textId="77777777" w:rsidR="00C17DC9" w:rsidRPr="005C02E7" w:rsidRDefault="00C17DC9" w:rsidP="00C56570">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12161094" w14:textId="77777777" w:rsidR="00C17DC9" w:rsidRPr="005C02E7" w:rsidRDefault="00C17DC9" w:rsidP="00C56570">
            <w:pPr>
              <w:overflowPunct/>
              <w:autoSpaceDE/>
              <w:autoSpaceDN/>
              <w:adjustRightInd/>
              <w:jc w:val="center"/>
              <w:textAlignment w:val="auto"/>
              <w:rPr>
                <w:b/>
                <w:color w:val="FF0000"/>
                <w:sz w:val="18"/>
                <w:szCs w:val="18"/>
                <w:highlight w:val="lightGray"/>
                <w:lang w:eastAsia="ro-RO"/>
              </w:rPr>
            </w:pPr>
          </w:p>
        </w:tc>
      </w:tr>
      <w:bookmarkEnd w:id="338"/>
    </w:tbl>
    <w:p w14:paraId="12B498E7" w14:textId="77777777" w:rsidR="001662FC" w:rsidRPr="005C46B5" w:rsidRDefault="001662FC" w:rsidP="001662FC">
      <w:pPr>
        <w:jc w:val="right"/>
        <w:rPr>
          <w:b/>
          <w:bCs/>
          <w:color w:val="FF0000"/>
          <w:sz w:val="20"/>
          <w:highlight w:val="lightGray"/>
        </w:rPr>
      </w:pPr>
    </w:p>
    <w:p w14:paraId="355A9AC7" w14:textId="77777777" w:rsidR="00FF55E6" w:rsidRPr="005C46B5" w:rsidRDefault="00FF55E6" w:rsidP="001662FC">
      <w:pPr>
        <w:jc w:val="right"/>
        <w:rPr>
          <w:b/>
          <w:bCs/>
          <w:color w:val="FF0000"/>
          <w:sz w:val="20"/>
          <w:highlight w:val="lightGray"/>
        </w:rPr>
      </w:pPr>
    </w:p>
    <w:p w14:paraId="6FF09B5B" w14:textId="6E63A16E" w:rsidR="008F0AC3" w:rsidRDefault="008F0AC3" w:rsidP="001662FC">
      <w:pPr>
        <w:jc w:val="right"/>
        <w:rPr>
          <w:b/>
          <w:bCs/>
          <w:color w:val="FF0000"/>
          <w:sz w:val="20"/>
          <w:highlight w:val="lightGray"/>
        </w:rPr>
      </w:pPr>
    </w:p>
    <w:p w14:paraId="7F34DF76" w14:textId="2A6D9E4A" w:rsidR="002C0C9B" w:rsidRDefault="002C0C9B" w:rsidP="001662FC">
      <w:pPr>
        <w:jc w:val="right"/>
        <w:rPr>
          <w:b/>
          <w:bCs/>
          <w:color w:val="FF0000"/>
          <w:sz w:val="20"/>
          <w:highlight w:val="lightGray"/>
        </w:rPr>
      </w:pPr>
    </w:p>
    <w:p w14:paraId="4A5E506D" w14:textId="5CDA6076" w:rsidR="002C0C9B" w:rsidRDefault="002C0C9B" w:rsidP="001662FC">
      <w:pPr>
        <w:jc w:val="right"/>
        <w:rPr>
          <w:b/>
          <w:bCs/>
          <w:color w:val="FF0000"/>
          <w:sz w:val="20"/>
          <w:highlight w:val="lightGray"/>
        </w:rPr>
      </w:pPr>
    </w:p>
    <w:p w14:paraId="40B38614" w14:textId="19857E9F" w:rsidR="00F92A7D" w:rsidRDefault="00F92A7D" w:rsidP="001662FC">
      <w:pPr>
        <w:jc w:val="right"/>
        <w:rPr>
          <w:b/>
          <w:bCs/>
          <w:color w:val="FF0000"/>
          <w:sz w:val="20"/>
          <w:highlight w:val="lightGray"/>
        </w:rPr>
      </w:pPr>
    </w:p>
    <w:p w14:paraId="3157661D" w14:textId="00F543E6" w:rsidR="00F92A7D" w:rsidRDefault="00F92A7D" w:rsidP="001662FC">
      <w:pPr>
        <w:jc w:val="right"/>
        <w:rPr>
          <w:b/>
          <w:bCs/>
          <w:color w:val="FF0000"/>
          <w:sz w:val="20"/>
          <w:highlight w:val="lightGray"/>
        </w:rPr>
      </w:pPr>
    </w:p>
    <w:p w14:paraId="5C3A8E78" w14:textId="4D78691C" w:rsidR="00F92A7D" w:rsidRDefault="00F92A7D" w:rsidP="001662FC">
      <w:pPr>
        <w:jc w:val="right"/>
        <w:rPr>
          <w:b/>
          <w:bCs/>
          <w:color w:val="FF0000"/>
          <w:sz w:val="20"/>
          <w:highlight w:val="lightGray"/>
        </w:rPr>
      </w:pPr>
    </w:p>
    <w:p w14:paraId="1F654279" w14:textId="0AB3D3A2" w:rsidR="00F92A7D" w:rsidRDefault="00F92A7D" w:rsidP="001662FC">
      <w:pPr>
        <w:jc w:val="right"/>
        <w:rPr>
          <w:b/>
          <w:bCs/>
          <w:color w:val="FF0000"/>
          <w:sz w:val="20"/>
          <w:highlight w:val="lightGray"/>
        </w:rPr>
      </w:pPr>
    </w:p>
    <w:p w14:paraId="2FCA9FC1" w14:textId="77777777" w:rsidR="00F92A7D" w:rsidRDefault="00F92A7D" w:rsidP="001662FC">
      <w:pPr>
        <w:jc w:val="right"/>
        <w:rPr>
          <w:b/>
          <w:bCs/>
          <w:color w:val="FF0000"/>
          <w:sz w:val="20"/>
          <w:highlight w:val="lightGray"/>
        </w:rPr>
      </w:pPr>
    </w:p>
    <w:p w14:paraId="01D97A51" w14:textId="0F36242F" w:rsidR="002C0C9B" w:rsidRDefault="002C0C9B" w:rsidP="001662FC">
      <w:pPr>
        <w:jc w:val="right"/>
        <w:rPr>
          <w:b/>
          <w:bCs/>
          <w:color w:val="FF0000"/>
          <w:sz w:val="20"/>
          <w:highlight w:val="lightGray"/>
        </w:rPr>
      </w:pPr>
    </w:p>
    <w:p w14:paraId="2B16DFBE" w14:textId="27923D23" w:rsidR="002C0C9B" w:rsidRDefault="002C0C9B" w:rsidP="001662FC">
      <w:pPr>
        <w:jc w:val="right"/>
        <w:rPr>
          <w:b/>
          <w:bCs/>
          <w:color w:val="FF0000"/>
          <w:sz w:val="20"/>
          <w:highlight w:val="lightGray"/>
        </w:rPr>
      </w:pPr>
    </w:p>
    <w:p w14:paraId="30403BA3" w14:textId="2B3CA07A" w:rsidR="002C0C9B" w:rsidRDefault="002C0C9B" w:rsidP="001662FC">
      <w:pPr>
        <w:jc w:val="right"/>
        <w:rPr>
          <w:b/>
          <w:bCs/>
          <w:color w:val="FF0000"/>
          <w:sz w:val="20"/>
          <w:highlight w:val="lightGray"/>
        </w:rPr>
      </w:pPr>
    </w:p>
    <w:p w14:paraId="4FE52E01" w14:textId="77777777" w:rsidR="002C0C9B" w:rsidRPr="005C46B5" w:rsidRDefault="002C0C9B" w:rsidP="001662FC">
      <w:pPr>
        <w:jc w:val="right"/>
        <w:rPr>
          <w:b/>
          <w:bCs/>
          <w:color w:val="FF0000"/>
          <w:sz w:val="20"/>
          <w:highlight w:val="lightGray"/>
        </w:rPr>
      </w:pPr>
    </w:p>
    <w:p w14:paraId="7C84F4CE" w14:textId="77777777" w:rsidR="00FF55E6" w:rsidRPr="005C46B5" w:rsidRDefault="00FF55E6" w:rsidP="001662FC">
      <w:pPr>
        <w:jc w:val="right"/>
        <w:rPr>
          <w:b/>
          <w:bCs/>
          <w:color w:val="FF0000"/>
          <w:sz w:val="20"/>
          <w:highlight w:val="lightGray"/>
        </w:rPr>
      </w:pPr>
    </w:p>
    <w:p w14:paraId="13B081B1" w14:textId="77777777" w:rsidR="000C6170" w:rsidRPr="005C46B5" w:rsidRDefault="000C6170" w:rsidP="001662FC">
      <w:pPr>
        <w:jc w:val="right"/>
        <w:rPr>
          <w:b/>
          <w:bCs/>
          <w:color w:val="FF0000"/>
          <w:sz w:val="20"/>
          <w:highlight w:val="lightGray"/>
        </w:rPr>
      </w:pPr>
    </w:p>
    <w:p w14:paraId="756C2AB4" w14:textId="77777777" w:rsidR="008F0AC3" w:rsidRPr="005C46B5" w:rsidRDefault="008F0AC3" w:rsidP="008F0AC3">
      <w:pPr>
        <w:rPr>
          <w:highlight w:val="lightGray"/>
        </w:rPr>
      </w:pPr>
    </w:p>
    <w:p w14:paraId="4B266109" w14:textId="709C889C" w:rsidR="000C6170" w:rsidRPr="001B62B0" w:rsidRDefault="00FF55E6" w:rsidP="000C6170">
      <w:pPr>
        <w:keepNext/>
        <w:outlineLvl w:val="3"/>
        <w:rPr>
          <w:b/>
          <w:i/>
        </w:rPr>
      </w:pPr>
      <w:bookmarkStart w:id="339" w:name="_Toc123734650"/>
      <w:r w:rsidRPr="001B62B0">
        <w:rPr>
          <w:b/>
          <w:i/>
        </w:rPr>
        <w:lastRenderedPageBreak/>
        <w:t>2.1.3</w:t>
      </w:r>
      <w:r w:rsidR="000C6170" w:rsidRPr="001B62B0">
        <w:rPr>
          <w:b/>
          <w:i/>
        </w:rPr>
        <w:t xml:space="preserve">. Localizarea </w:t>
      </w:r>
      <w:proofErr w:type="spellStart"/>
      <w:r w:rsidR="000C6170" w:rsidRPr="001B62B0">
        <w:rPr>
          <w:b/>
          <w:i/>
        </w:rPr>
        <w:t>şi</w:t>
      </w:r>
      <w:proofErr w:type="spellEnd"/>
      <w:r w:rsidR="000C6170" w:rsidRPr="001B62B0">
        <w:rPr>
          <w:b/>
          <w:i/>
        </w:rPr>
        <w:t xml:space="preserve"> </w:t>
      </w:r>
      <w:proofErr w:type="spellStart"/>
      <w:r w:rsidR="000C6170" w:rsidRPr="001B62B0">
        <w:rPr>
          <w:b/>
          <w:i/>
        </w:rPr>
        <w:t>suprafaţa</w:t>
      </w:r>
      <w:proofErr w:type="spellEnd"/>
      <w:r w:rsidR="000C6170" w:rsidRPr="001B62B0">
        <w:rPr>
          <w:b/>
          <w:i/>
        </w:rPr>
        <w:t xml:space="preserve"> habitatelor de interes comunitar din </w:t>
      </w:r>
      <w:bookmarkStart w:id="340" w:name="_Hlk125983235"/>
      <w:r w:rsidR="002C0C9B" w:rsidRPr="001B62B0">
        <w:rPr>
          <w:b/>
          <w:i/>
        </w:rPr>
        <w:t>ROSCI0323 Munții Ciucului,</w:t>
      </w:r>
      <w:r w:rsidR="000C6170" w:rsidRPr="001B62B0">
        <w:rPr>
          <w:b/>
          <w:i/>
        </w:rPr>
        <w:t xml:space="preserve"> de pe suprafața Amenajamentului Silvic</w:t>
      </w:r>
      <w:bookmarkEnd w:id="339"/>
      <w:bookmarkEnd w:id="340"/>
    </w:p>
    <w:p w14:paraId="1A657B6D" w14:textId="77777777" w:rsidR="000C6170" w:rsidRPr="002C0C9B" w:rsidRDefault="000C6170" w:rsidP="000C6170"/>
    <w:p w14:paraId="423CC051" w14:textId="77777777" w:rsidR="000C6170" w:rsidRPr="002C0C9B" w:rsidRDefault="000C6170" w:rsidP="000C6170">
      <w:pPr>
        <w:ind w:firstLine="840"/>
        <w:jc w:val="both"/>
      </w:pPr>
      <w:r w:rsidRPr="002C0C9B">
        <w:t xml:space="preserve">Localizarea, </w:t>
      </w:r>
      <w:proofErr w:type="spellStart"/>
      <w:r w:rsidRPr="002C0C9B">
        <w:t>suprafaţa</w:t>
      </w:r>
      <w:proofErr w:type="spellEnd"/>
      <w:r w:rsidRPr="002C0C9B">
        <w:t xml:space="preserve">, categoriile </w:t>
      </w:r>
      <w:proofErr w:type="spellStart"/>
      <w:r w:rsidRPr="002C0C9B">
        <w:t>funcţionale</w:t>
      </w:r>
      <w:proofErr w:type="spellEnd"/>
      <w:r w:rsidRPr="002C0C9B">
        <w:t xml:space="preserve">, caracterul tipului de pădure, structura arboretului, consistența, vârsta, lucrarea propusă </w:t>
      </w:r>
      <w:proofErr w:type="spellStart"/>
      <w:r w:rsidRPr="002C0C9B">
        <w:t>şi</w:t>
      </w:r>
      <w:proofErr w:type="spellEnd"/>
      <w:r w:rsidRPr="002C0C9B">
        <w:t xml:space="preserve"> compoziția pentru habitatele de interes comunitar din suprafața Amenajamentului Silvic sunt:</w:t>
      </w:r>
    </w:p>
    <w:p w14:paraId="2FAAB45A" w14:textId="77777777" w:rsidR="000C6170" w:rsidRPr="002C0C9B" w:rsidRDefault="000C6170" w:rsidP="000C6170">
      <w:pPr>
        <w:ind w:firstLine="840"/>
        <w:jc w:val="both"/>
        <w:rPr>
          <w:color w:val="FF0000"/>
          <w:sz w:val="16"/>
          <w:szCs w:val="16"/>
        </w:rPr>
      </w:pPr>
    </w:p>
    <w:p w14:paraId="42D59AC4" w14:textId="07BAF021" w:rsidR="000C6170" w:rsidRPr="002C0C9B" w:rsidRDefault="000C6170" w:rsidP="000C6170">
      <w:pPr>
        <w:jc w:val="right"/>
        <w:rPr>
          <w:b/>
          <w:bCs/>
          <w:sz w:val="20"/>
        </w:rPr>
      </w:pPr>
      <w:bookmarkStart w:id="341" w:name="_Toc123733841"/>
      <w:r w:rsidRPr="002C0C9B">
        <w:rPr>
          <w:b/>
          <w:bCs/>
          <w:sz w:val="20"/>
        </w:rPr>
        <w:t xml:space="preserve">Tabel </w:t>
      </w:r>
      <w:r w:rsidRPr="002C0C9B">
        <w:rPr>
          <w:b/>
          <w:bCs/>
          <w:sz w:val="20"/>
        </w:rPr>
        <w:fldChar w:fldCharType="begin"/>
      </w:r>
      <w:r w:rsidRPr="002C0C9B">
        <w:rPr>
          <w:b/>
          <w:bCs/>
          <w:sz w:val="20"/>
        </w:rPr>
        <w:instrText xml:space="preserve"> SEQ Tabel \* ARABIC </w:instrText>
      </w:r>
      <w:r w:rsidRPr="002C0C9B">
        <w:rPr>
          <w:b/>
          <w:bCs/>
          <w:sz w:val="20"/>
        </w:rPr>
        <w:fldChar w:fldCharType="separate"/>
      </w:r>
      <w:r w:rsidR="007272D6">
        <w:rPr>
          <w:b/>
          <w:bCs/>
          <w:noProof/>
          <w:sz w:val="20"/>
        </w:rPr>
        <w:t>35</w:t>
      </w:r>
      <w:r w:rsidRPr="002C0C9B">
        <w:rPr>
          <w:b/>
          <w:bCs/>
          <w:sz w:val="20"/>
        </w:rPr>
        <w:fldChar w:fldCharType="end"/>
      </w:r>
      <w:r w:rsidR="00FE2E99">
        <w:rPr>
          <w:b/>
          <w:bCs/>
          <w:sz w:val="20"/>
        </w:rPr>
        <w:t>9</w:t>
      </w:r>
      <w:r w:rsidRPr="002C0C9B">
        <w:rPr>
          <w:b/>
          <w:bCs/>
          <w:sz w:val="20"/>
        </w:rPr>
        <w:t xml:space="preserve">: Localizarea </w:t>
      </w:r>
      <w:proofErr w:type="spellStart"/>
      <w:r w:rsidRPr="002C0C9B">
        <w:rPr>
          <w:b/>
          <w:bCs/>
          <w:sz w:val="20"/>
        </w:rPr>
        <w:t>şi</w:t>
      </w:r>
      <w:proofErr w:type="spellEnd"/>
      <w:r w:rsidRPr="002C0C9B">
        <w:rPr>
          <w:b/>
          <w:bCs/>
          <w:sz w:val="20"/>
        </w:rPr>
        <w:t xml:space="preserve"> </w:t>
      </w:r>
      <w:proofErr w:type="spellStart"/>
      <w:r w:rsidRPr="002C0C9B">
        <w:rPr>
          <w:b/>
          <w:bCs/>
          <w:sz w:val="20"/>
        </w:rPr>
        <w:t>suprafaţa</w:t>
      </w:r>
      <w:proofErr w:type="spellEnd"/>
      <w:r w:rsidRPr="002C0C9B">
        <w:rPr>
          <w:b/>
          <w:bCs/>
          <w:sz w:val="20"/>
        </w:rPr>
        <w:t xml:space="preserve"> habitatelor de interes comunitar pe suprafața Amenajamentului Silvic</w:t>
      </w:r>
      <w:bookmarkEnd w:id="341"/>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59"/>
        <w:gridCol w:w="690"/>
        <w:gridCol w:w="455"/>
        <w:gridCol w:w="644"/>
        <w:gridCol w:w="474"/>
        <w:gridCol w:w="615"/>
        <w:gridCol w:w="634"/>
        <w:gridCol w:w="2054"/>
        <w:gridCol w:w="1609"/>
        <w:gridCol w:w="1255"/>
        <w:gridCol w:w="1024"/>
        <w:gridCol w:w="1144"/>
        <w:gridCol w:w="595"/>
        <w:gridCol w:w="604"/>
        <w:gridCol w:w="1829"/>
      </w:tblGrid>
      <w:tr w:rsidR="00F92A7D" w:rsidRPr="00B74784" w14:paraId="712282C3" w14:textId="77777777" w:rsidTr="00F92A7D">
        <w:trPr>
          <w:trHeight w:val="300"/>
          <w:tblHeader/>
          <w:jc w:val="center"/>
        </w:trPr>
        <w:tc>
          <w:tcPr>
            <w:tcW w:w="0" w:type="auto"/>
            <w:tcBorders>
              <w:bottom w:val="single" w:sz="12" w:space="0" w:color="auto"/>
            </w:tcBorders>
            <w:shd w:val="clear" w:color="auto" w:fill="F2F2F2" w:themeFill="background1" w:themeFillShade="F2"/>
            <w:noWrap/>
            <w:vAlign w:val="center"/>
            <w:hideMark/>
          </w:tcPr>
          <w:p w14:paraId="179F2247" w14:textId="77777777" w:rsidR="000C6170" w:rsidRPr="00B74784" w:rsidRDefault="000C6170" w:rsidP="00FF2B64">
            <w:pPr>
              <w:overflowPunct/>
              <w:autoSpaceDE/>
              <w:autoSpaceDN/>
              <w:adjustRightInd/>
              <w:jc w:val="center"/>
              <w:textAlignment w:val="auto"/>
              <w:rPr>
                <w:b/>
                <w:bCs/>
                <w:sz w:val="18"/>
                <w:szCs w:val="18"/>
                <w:lang w:eastAsia="ro-RO"/>
              </w:rPr>
            </w:pPr>
            <w:bookmarkStart w:id="342" w:name="_Hlk125983298"/>
            <w:r w:rsidRPr="00B74784">
              <w:rPr>
                <w:b/>
                <w:bCs/>
                <w:sz w:val="18"/>
                <w:szCs w:val="18"/>
                <w:lang w:eastAsia="ro-RO"/>
              </w:rPr>
              <w:t>U.A.</w:t>
            </w:r>
          </w:p>
        </w:tc>
        <w:tc>
          <w:tcPr>
            <w:tcW w:w="0" w:type="auto"/>
            <w:tcBorders>
              <w:bottom w:val="single" w:sz="12" w:space="0" w:color="auto"/>
            </w:tcBorders>
            <w:shd w:val="clear" w:color="auto" w:fill="F2F2F2" w:themeFill="background1" w:themeFillShade="F2"/>
            <w:noWrap/>
            <w:vAlign w:val="center"/>
            <w:hideMark/>
          </w:tcPr>
          <w:p w14:paraId="4EF2C5CC" w14:textId="77777777" w:rsidR="000C6170" w:rsidRPr="00B74784" w:rsidRDefault="000C6170" w:rsidP="00FF2B64">
            <w:pPr>
              <w:overflowPunct/>
              <w:autoSpaceDE/>
              <w:autoSpaceDN/>
              <w:adjustRightInd/>
              <w:jc w:val="center"/>
              <w:textAlignment w:val="auto"/>
              <w:rPr>
                <w:b/>
                <w:bCs/>
                <w:sz w:val="18"/>
                <w:szCs w:val="18"/>
                <w:lang w:eastAsia="ro-RO"/>
              </w:rPr>
            </w:pPr>
            <w:r w:rsidRPr="00B74784">
              <w:rPr>
                <w:b/>
                <w:bCs/>
                <w:sz w:val="18"/>
                <w:szCs w:val="18"/>
                <w:lang w:eastAsia="ro-RO"/>
              </w:rPr>
              <w:t>Supraf.</w:t>
            </w:r>
          </w:p>
          <w:p w14:paraId="529B124D" w14:textId="77777777" w:rsidR="000C6170" w:rsidRPr="00B74784" w:rsidRDefault="000C6170" w:rsidP="00FF2B64">
            <w:pPr>
              <w:overflowPunct/>
              <w:autoSpaceDE/>
              <w:autoSpaceDN/>
              <w:adjustRightInd/>
              <w:jc w:val="center"/>
              <w:textAlignment w:val="auto"/>
              <w:rPr>
                <w:b/>
                <w:bCs/>
                <w:sz w:val="18"/>
                <w:szCs w:val="18"/>
                <w:lang w:eastAsia="ro-RO"/>
              </w:rPr>
            </w:pPr>
            <w:r w:rsidRPr="00B74784">
              <w:rPr>
                <w:b/>
                <w:bCs/>
                <w:sz w:val="18"/>
                <w:szCs w:val="18"/>
                <w:lang w:eastAsia="ro-RO"/>
              </w:rPr>
              <w:t>ha</w:t>
            </w:r>
          </w:p>
        </w:tc>
        <w:tc>
          <w:tcPr>
            <w:tcW w:w="0" w:type="auto"/>
            <w:tcBorders>
              <w:bottom w:val="single" w:sz="12" w:space="0" w:color="auto"/>
            </w:tcBorders>
            <w:shd w:val="clear" w:color="auto" w:fill="F2F2F2" w:themeFill="background1" w:themeFillShade="F2"/>
            <w:noWrap/>
            <w:vAlign w:val="center"/>
            <w:hideMark/>
          </w:tcPr>
          <w:p w14:paraId="221A0318" w14:textId="77777777" w:rsidR="000C6170" w:rsidRPr="00B74784" w:rsidRDefault="000C6170" w:rsidP="00FF2B64">
            <w:pPr>
              <w:overflowPunct/>
              <w:autoSpaceDE/>
              <w:autoSpaceDN/>
              <w:adjustRightInd/>
              <w:jc w:val="center"/>
              <w:textAlignment w:val="auto"/>
              <w:rPr>
                <w:b/>
                <w:bCs/>
                <w:sz w:val="18"/>
                <w:szCs w:val="18"/>
                <w:lang w:eastAsia="ro-RO"/>
              </w:rPr>
            </w:pPr>
            <w:r w:rsidRPr="00B74784">
              <w:rPr>
                <w:b/>
                <w:bCs/>
                <w:sz w:val="18"/>
                <w:szCs w:val="18"/>
                <w:lang w:eastAsia="ro-RO"/>
              </w:rPr>
              <w:t>SUP</w:t>
            </w:r>
          </w:p>
        </w:tc>
        <w:tc>
          <w:tcPr>
            <w:tcW w:w="0" w:type="auto"/>
            <w:tcBorders>
              <w:bottom w:val="single" w:sz="12" w:space="0" w:color="auto"/>
            </w:tcBorders>
            <w:shd w:val="clear" w:color="auto" w:fill="F2F2F2" w:themeFill="background1" w:themeFillShade="F2"/>
            <w:noWrap/>
            <w:vAlign w:val="center"/>
            <w:hideMark/>
          </w:tcPr>
          <w:p w14:paraId="5AF57181" w14:textId="77777777" w:rsidR="000C6170" w:rsidRPr="00B74784" w:rsidRDefault="000C6170" w:rsidP="00FF2B64">
            <w:pPr>
              <w:overflowPunct/>
              <w:autoSpaceDE/>
              <w:autoSpaceDN/>
              <w:adjustRightInd/>
              <w:jc w:val="center"/>
              <w:textAlignment w:val="auto"/>
              <w:rPr>
                <w:b/>
                <w:bCs/>
                <w:sz w:val="18"/>
                <w:szCs w:val="18"/>
                <w:lang w:eastAsia="ro-RO"/>
              </w:rPr>
            </w:pPr>
            <w:r w:rsidRPr="00B74784">
              <w:rPr>
                <w:b/>
                <w:bCs/>
                <w:sz w:val="18"/>
                <w:szCs w:val="18"/>
                <w:lang w:eastAsia="ro-RO"/>
              </w:rPr>
              <w:t>GR</w:t>
            </w:r>
          </w:p>
        </w:tc>
        <w:tc>
          <w:tcPr>
            <w:tcW w:w="0" w:type="auto"/>
            <w:tcBorders>
              <w:bottom w:val="single" w:sz="12" w:space="0" w:color="auto"/>
            </w:tcBorders>
            <w:shd w:val="clear" w:color="auto" w:fill="F2F2F2" w:themeFill="background1" w:themeFillShade="F2"/>
            <w:noWrap/>
            <w:vAlign w:val="center"/>
            <w:hideMark/>
          </w:tcPr>
          <w:p w14:paraId="15104E23" w14:textId="77777777" w:rsidR="000C6170" w:rsidRPr="00B74784" w:rsidRDefault="000C6170" w:rsidP="00FF2B64">
            <w:pPr>
              <w:overflowPunct/>
              <w:autoSpaceDE/>
              <w:autoSpaceDN/>
              <w:adjustRightInd/>
              <w:jc w:val="center"/>
              <w:textAlignment w:val="auto"/>
              <w:rPr>
                <w:b/>
                <w:bCs/>
                <w:sz w:val="18"/>
                <w:szCs w:val="18"/>
                <w:lang w:eastAsia="ro-RO"/>
              </w:rPr>
            </w:pPr>
            <w:r w:rsidRPr="00B74784">
              <w:rPr>
                <w:b/>
                <w:bCs/>
                <w:sz w:val="18"/>
                <w:szCs w:val="18"/>
                <w:lang w:eastAsia="ro-RO"/>
              </w:rPr>
              <w:t>TP</w:t>
            </w:r>
          </w:p>
        </w:tc>
        <w:tc>
          <w:tcPr>
            <w:tcW w:w="0" w:type="auto"/>
            <w:tcBorders>
              <w:bottom w:val="single" w:sz="12" w:space="0" w:color="auto"/>
            </w:tcBorders>
            <w:shd w:val="clear" w:color="auto" w:fill="F2F2F2" w:themeFill="background1" w:themeFillShade="F2"/>
            <w:noWrap/>
            <w:vAlign w:val="center"/>
            <w:hideMark/>
          </w:tcPr>
          <w:p w14:paraId="2D925A40" w14:textId="77777777" w:rsidR="000C6170" w:rsidRPr="00B74784" w:rsidRDefault="000C6170" w:rsidP="00FF2B64">
            <w:pPr>
              <w:overflowPunct/>
              <w:autoSpaceDE/>
              <w:autoSpaceDN/>
              <w:adjustRightInd/>
              <w:jc w:val="center"/>
              <w:textAlignment w:val="auto"/>
              <w:rPr>
                <w:b/>
                <w:bCs/>
                <w:sz w:val="18"/>
                <w:szCs w:val="18"/>
                <w:lang w:eastAsia="ro-RO"/>
              </w:rPr>
            </w:pPr>
            <w:r w:rsidRPr="00B74784">
              <w:rPr>
                <w:b/>
                <w:bCs/>
                <w:sz w:val="18"/>
                <w:szCs w:val="18"/>
                <w:lang w:eastAsia="ro-RO"/>
              </w:rPr>
              <w:t>CONS</w:t>
            </w:r>
          </w:p>
        </w:tc>
        <w:tc>
          <w:tcPr>
            <w:tcW w:w="0" w:type="auto"/>
            <w:tcBorders>
              <w:bottom w:val="single" w:sz="12" w:space="0" w:color="auto"/>
            </w:tcBorders>
            <w:shd w:val="clear" w:color="auto" w:fill="F2F2F2" w:themeFill="background1" w:themeFillShade="F2"/>
            <w:noWrap/>
            <w:vAlign w:val="center"/>
            <w:hideMark/>
          </w:tcPr>
          <w:p w14:paraId="629D124E" w14:textId="77777777" w:rsidR="000C6170" w:rsidRPr="00B74784" w:rsidRDefault="000C6170" w:rsidP="00FF2B64">
            <w:pPr>
              <w:overflowPunct/>
              <w:autoSpaceDE/>
              <w:autoSpaceDN/>
              <w:adjustRightInd/>
              <w:jc w:val="center"/>
              <w:textAlignment w:val="auto"/>
              <w:rPr>
                <w:b/>
                <w:bCs/>
                <w:sz w:val="18"/>
                <w:szCs w:val="18"/>
                <w:lang w:eastAsia="ro-RO"/>
              </w:rPr>
            </w:pPr>
            <w:r w:rsidRPr="00B74784">
              <w:rPr>
                <w:b/>
                <w:bCs/>
                <w:sz w:val="18"/>
                <w:szCs w:val="18"/>
                <w:lang w:eastAsia="ro-RO"/>
              </w:rPr>
              <w:t>Vârsta</w:t>
            </w:r>
          </w:p>
        </w:tc>
        <w:tc>
          <w:tcPr>
            <w:tcW w:w="0" w:type="auto"/>
            <w:tcBorders>
              <w:bottom w:val="single" w:sz="12" w:space="0" w:color="auto"/>
            </w:tcBorders>
            <w:shd w:val="clear" w:color="auto" w:fill="F2F2F2" w:themeFill="background1" w:themeFillShade="F2"/>
            <w:noWrap/>
            <w:vAlign w:val="center"/>
            <w:hideMark/>
          </w:tcPr>
          <w:p w14:paraId="3ED417FF" w14:textId="77777777" w:rsidR="000C6170" w:rsidRPr="00B74784" w:rsidRDefault="000C6170" w:rsidP="00FF2B64">
            <w:pPr>
              <w:overflowPunct/>
              <w:autoSpaceDE/>
              <w:autoSpaceDN/>
              <w:adjustRightInd/>
              <w:jc w:val="center"/>
              <w:textAlignment w:val="auto"/>
              <w:rPr>
                <w:b/>
                <w:bCs/>
                <w:sz w:val="18"/>
                <w:szCs w:val="18"/>
                <w:lang w:eastAsia="ro-RO"/>
              </w:rPr>
            </w:pPr>
            <w:r w:rsidRPr="00B74784">
              <w:rPr>
                <w:b/>
                <w:bCs/>
                <w:sz w:val="18"/>
                <w:szCs w:val="18"/>
                <w:lang w:eastAsia="ro-RO"/>
              </w:rPr>
              <w:t>Lucrarea propusă</w:t>
            </w:r>
          </w:p>
        </w:tc>
        <w:tc>
          <w:tcPr>
            <w:tcW w:w="0" w:type="auto"/>
            <w:tcBorders>
              <w:bottom w:val="single" w:sz="12" w:space="0" w:color="auto"/>
            </w:tcBorders>
            <w:shd w:val="clear" w:color="auto" w:fill="F2F2F2" w:themeFill="background1" w:themeFillShade="F2"/>
            <w:noWrap/>
            <w:vAlign w:val="center"/>
            <w:hideMark/>
          </w:tcPr>
          <w:p w14:paraId="69A96D6C" w14:textId="77777777" w:rsidR="000C6170" w:rsidRPr="00B74784" w:rsidRDefault="000C6170" w:rsidP="00FF2B64">
            <w:pPr>
              <w:overflowPunct/>
              <w:autoSpaceDE/>
              <w:autoSpaceDN/>
              <w:adjustRightInd/>
              <w:jc w:val="center"/>
              <w:textAlignment w:val="auto"/>
              <w:rPr>
                <w:b/>
                <w:bCs/>
                <w:sz w:val="18"/>
                <w:szCs w:val="18"/>
                <w:lang w:eastAsia="ro-RO"/>
              </w:rPr>
            </w:pPr>
            <w:r w:rsidRPr="00B74784">
              <w:rPr>
                <w:b/>
                <w:bCs/>
                <w:sz w:val="18"/>
                <w:szCs w:val="18"/>
                <w:lang w:eastAsia="ro-RO"/>
              </w:rPr>
              <w:t>Compoziția actuală</w:t>
            </w:r>
          </w:p>
        </w:tc>
        <w:tc>
          <w:tcPr>
            <w:tcW w:w="0" w:type="auto"/>
            <w:tcBorders>
              <w:bottom w:val="single" w:sz="12" w:space="0" w:color="auto"/>
            </w:tcBorders>
            <w:shd w:val="clear" w:color="auto" w:fill="F2F2F2" w:themeFill="background1" w:themeFillShade="F2"/>
            <w:noWrap/>
            <w:vAlign w:val="center"/>
            <w:hideMark/>
          </w:tcPr>
          <w:p w14:paraId="23D7B5A2" w14:textId="77777777" w:rsidR="000C6170" w:rsidRPr="00B74784" w:rsidRDefault="000C6170" w:rsidP="00FF2B64">
            <w:pPr>
              <w:overflowPunct/>
              <w:autoSpaceDE/>
              <w:autoSpaceDN/>
              <w:adjustRightInd/>
              <w:jc w:val="center"/>
              <w:textAlignment w:val="auto"/>
              <w:rPr>
                <w:b/>
                <w:bCs/>
                <w:sz w:val="18"/>
                <w:szCs w:val="18"/>
                <w:lang w:eastAsia="ro-RO"/>
              </w:rPr>
            </w:pPr>
            <w:r w:rsidRPr="00B74784">
              <w:rPr>
                <w:b/>
                <w:bCs/>
                <w:sz w:val="18"/>
                <w:szCs w:val="18"/>
                <w:lang w:eastAsia="ro-RO"/>
              </w:rPr>
              <w:t>Compoziția țel</w:t>
            </w:r>
          </w:p>
        </w:tc>
        <w:tc>
          <w:tcPr>
            <w:tcW w:w="0" w:type="auto"/>
            <w:tcBorders>
              <w:bottom w:val="single" w:sz="12" w:space="0" w:color="auto"/>
            </w:tcBorders>
            <w:shd w:val="clear" w:color="auto" w:fill="F2F2F2" w:themeFill="background1" w:themeFillShade="F2"/>
            <w:noWrap/>
            <w:vAlign w:val="center"/>
            <w:hideMark/>
          </w:tcPr>
          <w:p w14:paraId="255FC2D2" w14:textId="77777777" w:rsidR="000C6170" w:rsidRPr="00B74784" w:rsidRDefault="000C6170" w:rsidP="00FF2B64">
            <w:pPr>
              <w:overflowPunct/>
              <w:autoSpaceDE/>
              <w:autoSpaceDN/>
              <w:adjustRightInd/>
              <w:jc w:val="center"/>
              <w:textAlignment w:val="auto"/>
              <w:rPr>
                <w:b/>
                <w:bCs/>
                <w:sz w:val="18"/>
                <w:szCs w:val="18"/>
                <w:lang w:eastAsia="ro-RO"/>
              </w:rPr>
            </w:pPr>
            <w:r w:rsidRPr="00B74784">
              <w:rPr>
                <w:b/>
                <w:bCs/>
                <w:sz w:val="18"/>
                <w:szCs w:val="18"/>
                <w:lang w:eastAsia="ro-RO"/>
              </w:rPr>
              <w:t>Caracterul</w:t>
            </w:r>
          </w:p>
          <w:p w14:paraId="65C1CA41" w14:textId="77777777" w:rsidR="000C6170" w:rsidRPr="00B74784" w:rsidRDefault="000C6170" w:rsidP="00FF2B64">
            <w:pPr>
              <w:jc w:val="center"/>
              <w:rPr>
                <w:b/>
                <w:bCs/>
                <w:sz w:val="18"/>
                <w:szCs w:val="18"/>
                <w:lang w:eastAsia="ro-RO"/>
              </w:rPr>
            </w:pPr>
            <w:r w:rsidRPr="00B74784">
              <w:rPr>
                <w:b/>
                <w:bCs/>
                <w:sz w:val="18"/>
                <w:szCs w:val="18"/>
                <w:lang w:eastAsia="ro-RO"/>
              </w:rPr>
              <w:t>arboretului</w:t>
            </w:r>
          </w:p>
        </w:tc>
        <w:tc>
          <w:tcPr>
            <w:tcW w:w="0" w:type="auto"/>
            <w:tcBorders>
              <w:bottom w:val="single" w:sz="12" w:space="0" w:color="auto"/>
            </w:tcBorders>
            <w:shd w:val="clear" w:color="auto" w:fill="F2F2F2" w:themeFill="background1" w:themeFillShade="F2"/>
            <w:noWrap/>
            <w:vAlign w:val="center"/>
            <w:hideMark/>
          </w:tcPr>
          <w:p w14:paraId="567902E4" w14:textId="77777777" w:rsidR="000C6170" w:rsidRPr="00B74784" w:rsidRDefault="000C6170" w:rsidP="00FF2B64">
            <w:pPr>
              <w:overflowPunct/>
              <w:autoSpaceDE/>
              <w:autoSpaceDN/>
              <w:adjustRightInd/>
              <w:jc w:val="center"/>
              <w:textAlignment w:val="auto"/>
              <w:rPr>
                <w:b/>
                <w:bCs/>
                <w:sz w:val="18"/>
                <w:szCs w:val="18"/>
                <w:lang w:eastAsia="ro-RO"/>
              </w:rPr>
            </w:pPr>
            <w:r w:rsidRPr="00B74784">
              <w:rPr>
                <w:b/>
                <w:bCs/>
                <w:sz w:val="18"/>
                <w:szCs w:val="18"/>
                <w:lang w:eastAsia="ro-RO"/>
              </w:rPr>
              <w:t>STR</w:t>
            </w:r>
          </w:p>
        </w:tc>
        <w:tc>
          <w:tcPr>
            <w:tcW w:w="0" w:type="auto"/>
            <w:tcBorders>
              <w:bottom w:val="single" w:sz="12" w:space="0" w:color="auto"/>
            </w:tcBorders>
            <w:shd w:val="clear" w:color="auto" w:fill="F2F2F2" w:themeFill="background1" w:themeFillShade="F2"/>
            <w:noWrap/>
            <w:vAlign w:val="center"/>
            <w:hideMark/>
          </w:tcPr>
          <w:p w14:paraId="7B70D884" w14:textId="77777777" w:rsidR="000C6170" w:rsidRPr="00B74784" w:rsidRDefault="000C6170" w:rsidP="00FF2B64">
            <w:pPr>
              <w:overflowPunct/>
              <w:autoSpaceDE/>
              <w:autoSpaceDN/>
              <w:adjustRightInd/>
              <w:jc w:val="center"/>
              <w:textAlignment w:val="auto"/>
              <w:rPr>
                <w:b/>
                <w:bCs/>
                <w:sz w:val="18"/>
                <w:szCs w:val="18"/>
                <w:lang w:eastAsia="ro-RO"/>
              </w:rPr>
            </w:pPr>
            <w:r w:rsidRPr="00B74784">
              <w:rPr>
                <w:b/>
                <w:bCs/>
                <w:sz w:val="18"/>
                <w:szCs w:val="18"/>
                <w:lang w:eastAsia="ro-RO"/>
              </w:rPr>
              <w:t>Cod</w:t>
            </w:r>
          </w:p>
        </w:tc>
        <w:tc>
          <w:tcPr>
            <w:tcW w:w="0" w:type="auto"/>
            <w:tcBorders>
              <w:bottom w:val="single" w:sz="12" w:space="0" w:color="auto"/>
            </w:tcBorders>
            <w:shd w:val="clear" w:color="auto" w:fill="F2F2F2" w:themeFill="background1" w:themeFillShade="F2"/>
            <w:noWrap/>
            <w:vAlign w:val="center"/>
            <w:hideMark/>
          </w:tcPr>
          <w:p w14:paraId="332F2B2D" w14:textId="77777777" w:rsidR="000C6170" w:rsidRPr="00B74784" w:rsidRDefault="000C6170" w:rsidP="00FF2B64">
            <w:pPr>
              <w:overflowPunct/>
              <w:autoSpaceDE/>
              <w:autoSpaceDN/>
              <w:adjustRightInd/>
              <w:jc w:val="center"/>
              <w:textAlignment w:val="auto"/>
              <w:rPr>
                <w:b/>
                <w:bCs/>
                <w:sz w:val="18"/>
                <w:szCs w:val="18"/>
                <w:lang w:eastAsia="ro-RO"/>
              </w:rPr>
            </w:pPr>
            <w:r w:rsidRPr="00B74784">
              <w:rPr>
                <w:b/>
                <w:bCs/>
                <w:sz w:val="18"/>
                <w:szCs w:val="18"/>
                <w:lang w:eastAsia="ro-RO"/>
              </w:rPr>
              <w:t>N2000</w:t>
            </w:r>
          </w:p>
        </w:tc>
        <w:tc>
          <w:tcPr>
            <w:tcW w:w="0" w:type="auto"/>
            <w:tcBorders>
              <w:bottom w:val="single" w:sz="12" w:space="0" w:color="auto"/>
            </w:tcBorders>
            <w:shd w:val="clear" w:color="auto" w:fill="F2F2F2" w:themeFill="background1" w:themeFillShade="F2"/>
            <w:noWrap/>
            <w:vAlign w:val="center"/>
            <w:hideMark/>
          </w:tcPr>
          <w:p w14:paraId="3398347E" w14:textId="77777777" w:rsidR="000C6170" w:rsidRPr="00B74784" w:rsidRDefault="000C6170" w:rsidP="00FF2B64">
            <w:pPr>
              <w:overflowPunct/>
              <w:autoSpaceDE/>
              <w:autoSpaceDN/>
              <w:adjustRightInd/>
              <w:jc w:val="center"/>
              <w:textAlignment w:val="auto"/>
              <w:rPr>
                <w:b/>
                <w:bCs/>
                <w:sz w:val="18"/>
                <w:szCs w:val="18"/>
                <w:lang w:eastAsia="ro-RO"/>
              </w:rPr>
            </w:pPr>
            <w:r w:rsidRPr="00B74784">
              <w:rPr>
                <w:b/>
                <w:bCs/>
                <w:sz w:val="18"/>
                <w:szCs w:val="18"/>
                <w:lang w:eastAsia="ro-RO"/>
              </w:rPr>
              <w:t>Valoarea conservativă</w:t>
            </w:r>
          </w:p>
        </w:tc>
      </w:tr>
      <w:tr w:rsidR="00F92A7D" w:rsidRPr="00B74784" w14:paraId="57819032" w14:textId="77777777" w:rsidTr="00F92A7D">
        <w:trPr>
          <w:trHeight w:val="300"/>
          <w:jc w:val="center"/>
        </w:trPr>
        <w:tc>
          <w:tcPr>
            <w:tcW w:w="0" w:type="auto"/>
            <w:tcBorders>
              <w:top w:val="single" w:sz="12" w:space="0" w:color="auto"/>
            </w:tcBorders>
            <w:shd w:val="clear" w:color="auto" w:fill="auto"/>
            <w:noWrap/>
            <w:vAlign w:val="center"/>
          </w:tcPr>
          <w:p w14:paraId="53FF6D7F" w14:textId="0B7CE493" w:rsidR="00E13B03" w:rsidRPr="00B74784" w:rsidRDefault="00E13B03" w:rsidP="00E13B03">
            <w:pPr>
              <w:jc w:val="center"/>
              <w:rPr>
                <w:color w:val="000000"/>
                <w:sz w:val="18"/>
                <w:szCs w:val="18"/>
                <w:lang w:eastAsia="ro-RO"/>
              </w:rPr>
            </w:pPr>
            <w:r w:rsidRPr="00B74784">
              <w:rPr>
                <w:color w:val="000000"/>
                <w:sz w:val="18"/>
                <w:szCs w:val="18"/>
              </w:rPr>
              <w:t>114 A</w:t>
            </w:r>
          </w:p>
        </w:tc>
        <w:tc>
          <w:tcPr>
            <w:tcW w:w="0" w:type="auto"/>
            <w:tcBorders>
              <w:top w:val="single" w:sz="12" w:space="0" w:color="auto"/>
            </w:tcBorders>
            <w:shd w:val="clear" w:color="auto" w:fill="auto"/>
            <w:noWrap/>
            <w:vAlign w:val="center"/>
          </w:tcPr>
          <w:p w14:paraId="09188851" w14:textId="5C4CEFD2" w:rsidR="00E13B03" w:rsidRPr="00B74784" w:rsidRDefault="00E13B03" w:rsidP="00E13B03">
            <w:pPr>
              <w:jc w:val="center"/>
              <w:rPr>
                <w:color w:val="000000"/>
                <w:sz w:val="18"/>
                <w:szCs w:val="18"/>
                <w:lang w:eastAsia="ro-RO"/>
              </w:rPr>
            </w:pPr>
            <w:r w:rsidRPr="00B74784">
              <w:rPr>
                <w:color w:val="000000"/>
                <w:sz w:val="18"/>
                <w:szCs w:val="18"/>
              </w:rPr>
              <w:t>4,35</w:t>
            </w:r>
          </w:p>
        </w:tc>
        <w:tc>
          <w:tcPr>
            <w:tcW w:w="0" w:type="auto"/>
            <w:tcBorders>
              <w:top w:val="single" w:sz="12" w:space="0" w:color="auto"/>
            </w:tcBorders>
            <w:shd w:val="clear" w:color="auto" w:fill="auto"/>
            <w:noWrap/>
            <w:vAlign w:val="center"/>
          </w:tcPr>
          <w:p w14:paraId="0D32437A" w14:textId="1619DC75" w:rsidR="00E13B03" w:rsidRPr="00B74784" w:rsidRDefault="00E13B03" w:rsidP="00E13B03">
            <w:pPr>
              <w:jc w:val="center"/>
              <w:rPr>
                <w:color w:val="000000"/>
                <w:sz w:val="18"/>
                <w:szCs w:val="18"/>
                <w:lang w:eastAsia="ro-RO"/>
              </w:rPr>
            </w:pPr>
            <w:r w:rsidRPr="00B74784">
              <w:rPr>
                <w:color w:val="000000"/>
                <w:sz w:val="18"/>
                <w:szCs w:val="18"/>
              </w:rPr>
              <w:t>A</w:t>
            </w:r>
          </w:p>
        </w:tc>
        <w:tc>
          <w:tcPr>
            <w:tcW w:w="0" w:type="auto"/>
            <w:tcBorders>
              <w:top w:val="single" w:sz="12" w:space="0" w:color="auto"/>
            </w:tcBorders>
            <w:shd w:val="clear" w:color="auto" w:fill="auto"/>
            <w:noWrap/>
            <w:vAlign w:val="center"/>
          </w:tcPr>
          <w:p w14:paraId="5C534DB3" w14:textId="11798F90" w:rsidR="00E13B03" w:rsidRPr="00B74784" w:rsidRDefault="00E13B03" w:rsidP="00E13B03">
            <w:pPr>
              <w:jc w:val="center"/>
              <w:rPr>
                <w:color w:val="000000"/>
                <w:sz w:val="18"/>
                <w:szCs w:val="18"/>
                <w:lang w:eastAsia="ro-RO"/>
              </w:rPr>
            </w:pPr>
            <w:r w:rsidRPr="00B74784">
              <w:rPr>
                <w:color w:val="000000"/>
                <w:sz w:val="18"/>
                <w:szCs w:val="18"/>
                <w:lang w:eastAsia="ro-RO"/>
              </w:rPr>
              <w:t>15Q</w:t>
            </w:r>
          </w:p>
        </w:tc>
        <w:tc>
          <w:tcPr>
            <w:tcW w:w="0" w:type="auto"/>
            <w:tcBorders>
              <w:top w:val="single" w:sz="12" w:space="0" w:color="auto"/>
            </w:tcBorders>
            <w:shd w:val="clear" w:color="auto" w:fill="auto"/>
            <w:noWrap/>
            <w:vAlign w:val="center"/>
          </w:tcPr>
          <w:p w14:paraId="02D8B694" w14:textId="1E657574" w:rsidR="00E13B03" w:rsidRPr="00B74784" w:rsidRDefault="00E13B03" w:rsidP="00E13B03">
            <w:pPr>
              <w:jc w:val="center"/>
              <w:rPr>
                <w:color w:val="000000"/>
                <w:sz w:val="18"/>
                <w:szCs w:val="18"/>
                <w:lang w:eastAsia="ro-RO"/>
              </w:rPr>
            </w:pPr>
            <w:r w:rsidRPr="00B74784">
              <w:rPr>
                <w:color w:val="000000"/>
                <w:sz w:val="18"/>
                <w:szCs w:val="18"/>
              </w:rPr>
              <w:t>1111</w:t>
            </w:r>
          </w:p>
        </w:tc>
        <w:tc>
          <w:tcPr>
            <w:tcW w:w="0" w:type="auto"/>
            <w:tcBorders>
              <w:top w:val="single" w:sz="12" w:space="0" w:color="auto"/>
            </w:tcBorders>
            <w:shd w:val="clear" w:color="auto" w:fill="auto"/>
            <w:noWrap/>
            <w:vAlign w:val="center"/>
          </w:tcPr>
          <w:p w14:paraId="4EE10A7B" w14:textId="3E68884F" w:rsidR="00E13B03" w:rsidRPr="00B74784" w:rsidRDefault="00E13B03" w:rsidP="00E13B03">
            <w:pPr>
              <w:jc w:val="center"/>
              <w:rPr>
                <w:color w:val="000000"/>
                <w:sz w:val="18"/>
                <w:szCs w:val="18"/>
                <w:lang w:eastAsia="ro-RO"/>
              </w:rPr>
            </w:pPr>
            <w:r w:rsidRPr="00B74784">
              <w:rPr>
                <w:color w:val="000000"/>
                <w:sz w:val="18"/>
                <w:szCs w:val="18"/>
              </w:rPr>
              <w:t>0,7</w:t>
            </w:r>
          </w:p>
        </w:tc>
        <w:tc>
          <w:tcPr>
            <w:tcW w:w="0" w:type="auto"/>
            <w:tcBorders>
              <w:top w:val="single" w:sz="12" w:space="0" w:color="auto"/>
            </w:tcBorders>
            <w:shd w:val="clear" w:color="auto" w:fill="auto"/>
            <w:noWrap/>
            <w:vAlign w:val="center"/>
          </w:tcPr>
          <w:p w14:paraId="2A5BEBCD" w14:textId="3CD8E7AF" w:rsidR="00E13B03" w:rsidRPr="00B74784" w:rsidRDefault="00E13B03" w:rsidP="00E13B03">
            <w:pPr>
              <w:jc w:val="center"/>
              <w:rPr>
                <w:color w:val="000000"/>
                <w:sz w:val="18"/>
                <w:szCs w:val="18"/>
                <w:lang w:eastAsia="ro-RO"/>
              </w:rPr>
            </w:pPr>
            <w:r w:rsidRPr="00B74784">
              <w:rPr>
                <w:color w:val="000000"/>
                <w:sz w:val="18"/>
                <w:szCs w:val="18"/>
              </w:rPr>
              <w:t>90</w:t>
            </w:r>
          </w:p>
        </w:tc>
        <w:tc>
          <w:tcPr>
            <w:tcW w:w="0" w:type="auto"/>
            <w:tcBorders>
              <w:top w:val="single" w:sz="12" w:space="0" w:color="auto"/>
            </w:tcBorders>
            <w:shd w:val="clear" w:color="auto" w:fill="auto"/>
            <w:noWrap/>
            <w:vAlign w:val="center"/>
          </w:tcPr>
          <w:p w14:paraId="2371DD28" w14:textId="06CD4711" w:rsidR="00E13B03" w:rsidRPr="00B74784" w:rsidRDefault="009705AE" w:rsidP="00E13B03">
            <w:pPr>
              <w:jc w:val="center"/>
              <w:rPr>
                <w:color w:val="000000"/>
                <w:sz w:val="18"/>
                <w:szCs w:val="18"/>
                <w:lang w:eastAsia="ro-RO"/>
              </w:rPr>
            </w:pPr>
            <w:r w:rsidRPr="00B74784">
              <w:rPr>
                <w:color w:val="000000"/>
                <w:sz w:val="18"/>
                <w:szCs w:val="18"/>
                <w:lang w:eastAsia="ro-RO"/>
              </w:rPr>
              <w:t>Igienă</w:t>
            </w:r>
          </w:p>
        </w:tc>
        <w:tc>
          <w:tcPr>
            <w:tcW w:w="0" w:type="auto"/>
            <w:tcBorders>
              <w:top w:val="single" w:sz="12" w:space="0" w:color="auto"/>
            </w:tcBorders>
            <w:shd w:val="clear" w:color="auto" w:fill="auto"/>
            <w:noWrap/>
            <w:vAlign w:val="center"/>
          </w:tcPr>
          <w:p w14:paraId="623E1E85" w14:textId="55576624" w:rsidR="00E13B03" w:rsidRPr="00B74784" w:rsidRDefault="009705AE" w:rsidP="00E13B03">
            <w:pPr>
              <w:overflowPunct/>
              <w:autoSpaceDE/>
              <w:autoSpaceDN/>
              <w:adjustRightInd/>
              <w:jc w:val="center"/>
              <w:textAlignment w:val="auto"/>
              <w:rPr>
                <w:sz w:val="18"/>
                <w:szCs w:val="18"/>
                <w:lang w:eastAsia="ro-RO"/>
              </w:rPr>
            </w:pPr>
            <w:r w:rsidRPr="00B74784">
              <w:rPr>
                <w:sz w:val="18"/>
                <w:szCs w:val="18"/>
                <w:lang w:eastAsia="ro-RO"/>
              </w:rPr>
              <w:t>10MO</w:t>
            </w:r>
          </w:p>
        </w:tc>
        <w:tc>
          <w:tcPr>
            <w:tcW w:w="0" w:type="auto"/>
            <w:tcBorders>
              <w:top w:val="single" w:sz="12" w:space="0" w:color="auto"/>
            </w:tcBorders>
            <w:shd w:val="clear" w:color="auto" w:fill="auto"/>
            <w:noWrap/>
            <w:vAlign w:val="center"/>
          </w:tcPr>
          <w:p w14:paraId="0425D01A" w14:textId="34F40FF2" w:rsidR="00E13B03" w:rsidRPr="00B74784" w:rsidRDefault="009705AE" w:rsidP="00E13B03">
            <w:pPr>
              <w:overflowPunct/>
              <w:autoSpaceDE/>
              <w:autoSpaceDN/>
              <w:adjustRightInd/>
              <w:jc w:val="center"/>
              <w:textAlignment w:val="auto"/>
              <w:rPr>
                <w:sz w:val="18"/>
                <w:szCs w:val="18"/>
                <w:lang w:eastAsia="ro-RO"/>
              </w:rPr>
            </w:pPr>
            <w:r w:rsidRPr="00B74784">
              <w:rPr>
                <w:sz w:val="18"/>
                <w:szCs w:val="18"/>
                <w:lang w:eastAsia="ro-RO"/>
              </w:rPr>
              <w:t>10MO</w:t>
            </w:r>
          </w:p>
        </w:tc>
        <w:tc>
          <w:tcPr>
            <w:tcW w:w="0" w:type="auto"/>
            <w:tcBorders>
              <w:top w:val="single" w:sz="12" w:space="0" w:color="auto"/>
            </w:tcBorders>
            <w:shd w:val="clear" w:color="auto" w:fill="auto"/>
            <w:noWrap/>
            <w:vAlign w:val="center"/>
          </w:tcPr>
          <w:p w14:paraId="39AD2B9F" w14:textId="77777777" w:rsidR="00E13B03" w:rsidRPr="00B74784" w:rsidRDefault="00E13B03" w:rsidP="00E13B03">
            <w:pPr>
              <w:jc w:val="center"/>
              <w:rPr>
                <w:color w:val="000000"/>
                <w:sz w:val="18"/>
                <w:szCs w:val="18"/>
                <w:lang w:eastAsia="ro-RO"/>
              </w:rPr>
            </w:pPr>
            <w:r w:rsidRPr="00B74784">
              <w:rPr>
                <w:color w:val="000000"/>
                <w:sz w:val="18"/>
                <w:szCs w:val="18"/>
                <w:lang w:eastAsia="ro-RO"/>
              </w:rPr>
              <w:t>natural</w:t>
            </w:r>
          </w:p>
        </w:tc>
        <w:tc>
          <w:tcPr>
            <w:tcW w:w="0" w:type="auto"/>
            <w:tcBorders>
              <w:top w:val="single" w:sz="12" w:space="0" w:color="auto"/>
            </w:tcBorders>
            <w:shd w:val="clear" w:color="auto" w:fill="auto"/>
            <w:noWrap/>
            <w:vAlign w:val="center"/>
          </w:tcPr>
          <w:p w14:paraId="436F32C0" w14:textId="77777777" w:rsidR="00E13B03" w:rsidRPr="00B74784" w:rsidRDefault="00E13B03" w:rsidP="00E13B03">
            <w:pPr>
              <w:jc w:val="center"/>
              <w:rPr>
                <w:color w:val="000000"/>
                <w:sz w:val="18"/>
                <w:szCs w:val="18"/>
                <w:lang w:eastAsia="ro-RO"/>
              </w:rPr>
            </w:pPr>
            <w:r w:rsidRPr="00B74784">
              <w:rPr>
                <w:color w:val="000000"/>
                <w:sz w:val="18"/>
                <w:szCs w:val="18"/>
                <w:lang w:eastAsia="ro-RO"/>
              </w:rPr>
              <w:t>relativ-</w:t>
            </w:r>
            <w:proofErr w:type="spellStart"/>
            <w:r w:rsidRPr="00B74784">
              <w:rPr>
                <w:color w:val="000000"/>
                <w:sz w:val="18"/>
                <w:szCs w:val="18"/>
                <w:lang w:eastAsia="ro-RO"/>
              </w:rPr>
              <w:t>plurien</w:t>
            </w:r>
            <w:proofErr w:type="spellEnd"/>
          </w:p>
        </w:tc>
        <w:tc>
          <w:tcPr>
            <w:tcW w:w="0" w:type="auto"/>
            <w:tcBorders>
              <w:top w:val="single" w:sz="12" w:space="0" w:color="auto"/>
            </w:tcBorders>
            <w:shd w:val="clear" w:color="auto" w:fill="auto"/>
            <w:noWrap/>
            <w:vAlign w:val="center"/>
          </w:tcPr>
          <w:p w14:paraId="1BFACE3D" w14:textId="1C7B7557" w:rsidR="00E13B03" w:rsidRPr="00B74784" w:rsidRDefault="00B74784" w:rsidP="00E13B03">
            <w:pPr>
              <w:overflowPunct/>
              <w:autoSpaceDE/>
              <w:autoSpaceDN/>
              <w:adjustRightInd/>
              <w:jc w:val="center"/>
              <w:textAlignment w:val="auto"/>
              <w:rPr>
                <w:sz w:val="18"/>
                <w:szCs w:val="18"/>
                <w:lang w:eastAsia="ro-RO"/>
              </w:rPr>
            </w:pPr>
            <w:r w:rsidRPr="00B74784">
              <w:rPr>
                <w:sz w:val="18"/>
                <w:szCs w:val="18"/>
                <w:lang w:eastAsia="ro-RO"/>
              </w:rPr>
              <w:t>R4205</w:t>
            </w:r>
          </w:p>
        </w:tc>
        <w:tc>
          <w:tcPr>
            <w:tcW w:w="0" w:type="auto"/>
            <w:tcBorders>
              <w:top w:val="single" w:sz="12" w:space="0" w:color="auto"/>
            </w:tcBorders>
            <w:shd w:val="clear" w:color="auto" w:fill="auto"/>
            <w:noWrap/>
            <w:vAlign w:val="center"/>
          </w:tcPr>
          <w:p w14:paraId="7FC6AF81" w14:textId="415CE788" w:rsidR="00E13B03" w:rsidRPr="00B74784" w:rsidRDefault="00B74784" w:rsidP="00E13B03">
            <w:pPr>
              <w:overflowPunct/>
              <w:autoSpaceDE/>
              <w:autoSpaceDN/>
              <w:adjustRightInd/>
              <w:jc w:val="center"/>
              <w:textAlignment w:val="auto"/>
              <w:rPr>
                <w:sz w:val="18"/>
                <w:szCs w:val="18"/>
                <w:lang w:eastAsia="ro-RO"/>
              </w:rPr>
            </w:pPr>
            <w:r w:rsidRPr="00B74784">
              <w:rPr>
                <w:sz w:val="18"/>
                <w:szCs w:val="18"/>
                <w:lang w:eastAsia="ro-RO"/>
              </w:rPr>
              <w:t>9410</w:t>
            </w:r>
          </w:p>
        </w:tc>
        <w:tc>
          <w:tcPr>
            <w:tcW w:w="0" w:type="auto"/>
            <w:tcBorders>
              <w:top w:val="single" w:sz="12" w:space="0" w:color="auto"/>
            </w:tcBorders>
            <w:shd w:val="clear" w:color="auto" w:fill="auto"/>
            <w:noWrap/>
            <w:vAlign w:val="center"/>
          </w:tcPr>
          <w:p w14:paraId="0447F4A8" w14:textId="77777777" w:rsidR="00E13B03" w:rsidRPr="00B74784" w:rsidRDefault="00E13B03" w:rsidP="00E13B03">
            <w:pPr>
              <w:overflowPunct/>
              <w:autoSpaceDE/>
              <w:autoSpaceDN/>
              <w:adjustRightInd/>
              <w:jc w:val="center"/>
              <w:textAlignment w:val="auto"/>
              <w:rPr>
                <w:sz w:val="18"/>
                <w:szCs w:val="18"/>
                <w:lang w:eastAsia="ro-RO"/>
              </w:rPr>
            </w:pPr>
            <w:r w:rsidRPr="00B74784">
              <w:rPr>
                <w:sz w:val="18"/>
                <w:szCs w:val="18"/>
                <w:lang w:eastAsia="ro-RO"/>
              </w:rPr>
              <w:t>mare</w:t>
            </w:r>
          </w:p>
        </w:tc>
      </w:tr>
      <w:tr w:rsidR="00F92A7D" w:rsidRPr="00B74784" w14:paraId="164FBD95" w14:textId="77777777" w:rsidTr="00F92A7D">
        <w:trPr>
          <w:trHeight w:val="300"/>
          <w:jc w:val="center"/>
        </w:trPr>
        <w:tc>
          <w:tcPr>
            <w:tcW w:w="0" w:type="auto"/>
            <w:shd w:val="clear" w:color="auto" w:fill="auto"/>
            <w:noWrap/>
            <w:vAlign w:val="center"/>
          </w:tcPr>
          <w:p w14:paraId="2085ACBA" w14:textId="515991BA" w:rsidR="00B74784" w:rsidRPr="00B74784" w:rsidRDefault="00B74784" w:rsidP="00B74784">
            <w:pPr>
              <w:jc w:val="center"/>
              <w:rPr>
                <w:color w:val="000000"/>
                <w:sz w:val="18"/>
                <w:szCs w:val="18"/>
                <w:lang w:eastAsia="ro-RO"/>
              </w:rPr>
            </w:pPr>
            <w:r w:rsidRPr="00B74784">
              <w:rPr>
                <w:color w:val="000000"/>
                <w:sz w:val="18"/>
                <w:szCs w:val="18"/>
              </w:rPr>
              <w:t>114 B</w:t>
            </w:r>
          </w:p>
        </w:tc>
        <w:tc>
          <w:tcPr>
            <w:tcW w:w="0" w:type="auto"/>
            <w:shd w:val="clear" w:color="auto" w:fill="auto"/>
            <w:noWrap/>
            <w:vAlign w:val="center"/>
          </w:tcPr>
          <w:p w14:paraId="434017E3" w14:textId="27C44B89" w:rsidR="00B74784" w:rsidRPr="00B74784" w:rsidRDefault="00B74784" w:rsidP="00B74784">
            <w:pPr>
              <w:jc w:val="center"/>
              <w:rPr>
                <w:color w:val="000000"/>
                <w:sz w:val="18"/>
                <w:szCs w:val="18"/>
                <w:lang w:eastAsia="ro-RO"/>
              </w:rPr>
            </w:pPr>
            <w:r w:rsidRPr="00B74784">
              <w:rPr>
                <w:color w:val="000000"/>
                <w:sz w:val="18"/>
                <w:szCs w:val="18"/>
              </w:rPr>
              <w:t>5,37</w:t>
            </w:r>
          </w:p>
        </w:tc>
        <w:tc>
          <w:tcPr>
            <w:tcW w:w="0" w:type="auto"/>
            <w:shd w:val="clear" w:color="auto" w:fill="auto"/>
            <w:noWrap/>
            <w:vAlign w:val="center"/>
          </w:tcPr>
          <w:p w14:paraId="0CE141C6" w14:textId="06E342C8" w:rsidR="00B74784" w:rsidRPr="00B74784" w:rsidRDefault="00B74784" w:rsidP="00B74784">
            <w:pPr>
              <w:jc w:val="center"/>
              <w:rPr>
                <w:color w:val="000000"/>
                <w:sz w:val="18"/>
                <w:szCs w:val="18"/>
                <w:lang w:eastAsia="ro-RO"/>
              </w:rPr>
            </w:pPr>
            <w:r w:rsidRPr="00B74784">
              <w:rPr>
                <w:color w:val="000000"/>
                <w:sz w:val="18"/>
                <w:szCs w:val="18"/>
              </w:rPr>
              <w:t>A</w:t>
            </w:r>
          </w:p>
        </w:tc>
        <w:tc>
          <w:tcPr>
            <w:tcW w:w="0" w:type="auto"/>
            <w:shd w:val="clear" w:color="auto" w:fill="auto"/>
            <w:noWrap/>
            <w:vAlign w:val="center"/>
          </w:tcPr>
          <w:p w14:paraId="38A50865" w14:textId="3532E8CC" w:rsidR="00B74784" w:rsidRPr="00B74784" w:rsidRDefault="00B74784" w:rsidP="00B74784">
            <w:pPr>
              <w:jc w:val="center"/>
              <w:rPr>
                <w:color w:val="000000"/>
                <w:sz w:val="18"/>
                <w:szCs w:val="18"/>
                <w:lang w:eastAsia="ro-RO"/>
              </w:rPr>
            </w:pPr>
            <w:r w:rsidRPr="00B74784">
              <w:rPr>
                <w:color w:val="000000"/>
                <w:sz w:val="18"/>
                <w:szCs w:val="18"/>
                <w:lang w:eastAsia="ro-RO"/>
              </w:rPr>
              <w:t>15Q</w:t>
            </w:r>
          </w:p>
        </w:tc>
        <w:tc>
          <w:tcPr>
            <w:tcW w:w="0" w:type="auto"/>
            <w:shd w:val="clear" w:color="auto" w:fill="auto"/>
            <w:noWrap/>
            <w:vAlign w:val="center"/>
          </w:tcPr>
          <w:p w14:paraId="2E3FDEC3" w14:textId="3557A3CE" w:rsidR="00B74784" w:rsidRPr="00B74784" w:rsidRDefault="00B74784" w:rsidP="00B74784">
            <w:pPr>
              <w:jc w:val="center"/>
              <w:rPr>
                <w:color w:val="000000"/>
                <w:sz w:val="18"/>
                <w:szCs w:val="18"/>
                <w:lang w:eastAsia="ro-RO"/>
              </w:rPr>
            </w:pPr>
            <w:r w:rsidRPr="00B74784">
              <w:rPr>
                <w:color w:val="000000"/>
                <w:sz w:val="18"/>
                <w:szCs w:val="18"/>
              </w:rPr>
              <w:t>1111</w:t>
            </w:r>
          </w:p>
        </w:tc>
        <w:tc>
          <w:tcPr>
            <w:tcW w:w="0" w:type="auto"/>
            <w:shd w:val="clear" w:color="auto" w:fill="auto"/>
            <w:noWrap/>
            <w:vAlign w:val="center"/>
          </w:tcPr>
          <w:p w14:paraId="6351B109" w14:textId="4B4217A4" w:rsidR="00B74784" w:rsidRPr="00B74784" w:rsidRDefault="00B74784" w:rsidP="00B74784">
            <w:pPr>
              <w:jc w:val="center"/>
              <w:rPr>
                <w:color w:val="000000"/>
                <w:sz w:val="18"/>
                <w:szCs w:val="18"/>
                <w:lang w:eastAsia="ro-RO"/>
              </w:rPr>
            </w:pPr>
            <w:r w:rsidRPr="00B74784">
              <w:rPr>
                <w:color w:val="000000"/>
                <w:sz w:val="18"/>
                <w:szCs w:val="18"/>
              </w:rPr>
              <w:t>0,9</w:t>
            </w:r>
          </w:p>
        </w:tc>
        <w:tc>
          <w:tcPr>
            <w:tcW w:w="0" w:type="auto"/>
            <w:shd w:val="clear" w:color="auto" w:fill="auto"/>
            <w:noWrap/>
            <w:vAlign w:val="center"/>
          </w:tcPr>
          <w:p w14:paraId="50018A13" w14:textId="683CE90E" w:rsidR="00B74784" w:rsidRPr="00B74784" w:rsidRDefault="00B74784" w:rsidP="00B74784">
            <w:pPr>
              <w:jc w:val="center"/>
              <w:rPr>
                <w:color w:val="000000"/>
                <w:sz w:val="18"/>
                <w:szCs w:val="18"/>
                <w:lang w:eastAsia="ro-RO"/>
              </w:rPr>
            </w:pPr>
            <w:r w:rsidRPr="00B74784">
              <w:rPr>
                <w:color w:val="000000"/>
                <w:sz w:val="18"/>
                <w:szCs w:val="18"/>
              </w:rPr>
              <w:t>15</w:t>
            </w:r>
          </w:p>
        </w:tc>
        <w:tc>
          <w:tcPr>
            <w:tcW w:w="0" w:type="auto"/>
            <w:shd w:val="clear" w:color="auto" w:fill="auto"/>
            <w:noWrap/>
            <w:vAlign w:val="center"/>
          </w:tcPr>
          <w:p w14:paraId="661AD2A4" w14:textId="62987735" w:rsidR="00B74784" w:rsidRPr="00B74784" w:rsidRDefault="00B74784" w:rsidP="00B74784">
            <w:pPr>
              <w:jc w:val="center"/>
              <w:rPr>
                <w:color w:val="000000"/>
                <w:sz w:val="18"/>
                <w:szCs w:val="18"/>
                <w:lang w:eastAsia="ro-RO"/>
              </w:rPr>
            </w:pPr>
            <w:r w:rsidRPr="00B74784">
              <w:rPr>
                <w:color w:val="000000"/>
                <w:sz w:val="18"/>
                <w:szCs w:val="18"/>
                <w:lang w:eastAsia="ro-RO"/>
              </w:rPr>
              <w:t>Curățiri</w:t>
            </w:r>
          </w:p>
        </w:tc>
        <w:tc>
          <w:tcPr>
            <w:tcW w:w="0" w:type="auto"/>
            <w:shd w:val="clear" w:color="auto" w:fill="auto"/>
            <w:noWrap/>
            <w:vAlign w:val="center"/>
          </w:tcPr>
          <w:p w14:paraId="2E0FD251" w14:textId="5E813A90" w:rsidR="00B74784" w:rsidRPr="00B74784" w:rsidRDefault="00B74784" w:rsidP="00B74784">
            <w:pPr>
              <w:overflowPunct/>
              <w:autoSpaceDE/>
              <w:autoSpaceDN/>
              <w:adjustRightInd/>
              <w:jc w:val="center"/>
              <w:textAlignment w:val="auto"/>
              <w:rPr>
                <w:sz w:val="18"/>
                <w:szCs w:val="18"/>
                <w:lang w:eastAsia="ro-RO"/>
              </w:rPr>
            </w:pPr>
            <w:r w:rsidRPr="00B74784">
              <w:rPr>
                <w:sz w:val="18"/>
                <w:szCs w:val="18"/>
                <w:lang w:eastAsia="ro-RO"/>
              </w:rPr>
              <w:t>10MO</w:t>
            </w:r>
          </w:p>
        </w:tc>
        <w:tc>
          <w:tcPr>
            <w:tcW w:w="0" w:type="auto"/>
            <w:shd w:val="clear" w:color="auto" w:fill="auto"/>
            <w:noWrap/>
            <w:vAlign w:val="center"/>
          </w:tcPr>
          <w:p w14:paraId="3004471E" w14:textId="4CA79750" w:rsidR="00B74784" w:rsidRPr="00B74784" w:rsidRDefault="00B74784" w:rsidP="00B74784">
            <w:pPr>
              <w:overflowPunct/>
              <w:autoSpaceDE/>
              <w:autoSpaceDN/>
              <w:adjustRightInd/>
              <w:jc w:val="center"/>
              <w:textAlignment w:val="auto"/>
              <w:rPr>
                <w:sz w:val="18"/>
                <w:szCs w:val="18"/>
                <w:lang w:eastAsia="ro-RO"/>
              </w:rPr>
            </w:pPr>
            <w:r w:rsidRPr="00B74784">
              <w:rPr>
                <w:sz w:val="18"/>
                <w:szCs w:val="18"/>
                <w:lang w:eastAsia="ro-RO"/>
              </w:rPr>
              <w:t>10MO</w:t>
            </w:r>
          </w:p>
        </w:tc>
        <w:tc>
          <w:tcPr>
            <w:tcW w:w="0" w:type="auto"/>
            <w:shd w:val="clear" w:color="auto" w:fill="auto"/>
            <w:noWrap/>
            <w:vAlign w:val="center"/>
          </w:tcPr>
          <w:p w14:paraId="2F290DA3" w14:textId="3DDF3061" w:rsidR="00B74784" w:rsidRPr="00B74784" w:rsidRDefault="00B74784" w:rsidP="00B74784">
            <w:pPr>
              <w:jc w:val="center"/>
              <w:rPr>
                <w:color w:val="000000"/>
                <w:sz w:val="18"/>
                <w:szCs w:val="18"/>
                <w:lang w:eastAsia="ro-RO"/>
              </w:rPr>
            </w:pPr>
            <w:r w:rsidRPr="00B74784">
              <w:rPr>
                <w:color w:val="000000"/>
                <w:sz w:val="18"/>
                <w:szCs w:val="18"/>
                <w:lang w:eastAsia="ro-RO"/>
              </w:rPr>
              <w:t xml:space="preserve">Tânăr </w:t>
            </w:r>
            <w:proofErr w:type="spellStart"/>
            <w:r w:rsidRPr="00B74784">
              <w:rPr>
                <w:color w:val="000000"/>
                <w:sz w:val="18"/>
                <w:szCs w:val="18"/>
                <w:lang w:eastAsia="ro-RO"/>
              </w:rPr>
              <w:t>nedef</w:t>
            </w:r>
            <w:proofErr w:type="spellEnd"/>
            <w:r w:rsidRPr="00B74784">
              <w:rPr>
                <w:color w:val="000000"/>
                <w:sz w:val="18"/>
                <w:szCs w:val="18"/>
                <w:lang w:eastAsia="ro-RO"/>
              </w:rPr>
              <w:t>.</w:t>
            </w:r>
          </w:p>
        </w:tc>
        <w:tc>
          <w:tcPr>
            <w:tcW w:w="0" w:type="auto"/>
            <w:shd w:val="clear" w:color="auto" w:fill="auto"/>
            <w:noWrap/>
            <w:vAlign w:val="center"/>
          </w:tcPr>
          <w:p w14:paraId="54FCE17B" w14:textId="1C8CD2BF" w:rsidR="00B74784" w:rsidRPr="00B74784" w:rsidRDefault="00B74784" w:rsidP="00B74784">
            <w:pPr>
              <w:jc w:val="center"/>
              <w:rPr>
                <w:color w:val="000000"/>
                <w:sz w:val="18"/>
                <w:szCs w:val="18"/>
                <w:lang w:eastAsia="ro-RO"/>
              </w:rPr>
            </w:pPr>
            <w:r w:rsidRPr="00B74784">
              <w:rPr>
                <w:color w:val="000000"/>
                <w:sz w:val="18"/>
                <w:szCs w:val="18"/>
                <w:lang w:eastAsia="ro-RO"/>
              </w:rPr>
              <w:t>relativ-</w:t>
            </w:r>
            <w:proofErr w:type="spellStart"/>
            <w:r w:rsidRPr="00B74784">
              <w:rPr>
                <w:color w:val="000000"/>
                <w:sz w:val="18"/>
                <w:szCs w:val="18"/>
                <w:lang w:eastAsia="ro-RO"/>
              </w:rPr>
              <w:t>echien</w:t>
            </w:r>
            <w:proofErr w:type="spellEnd"/>
          </w:p>
        </w:tc>
        <w:tc>
          <w:tcPr>
            <w:tcW w:w="0" w:type="auto"/>
            <w:shd w:val="clear" w:color="auto" w:fill="auto"/>
            <w:noWrap/>
          </w:tcPr>
          <w:p w14:paraId="04631F87" w14:textId="1F23759C" w:rsidR="00B74784" w:rsidRPr="00B74784" w:rsidRDefault="00B74784" w:rsidP="00B74784">
            <w:pPr>
              <w:overflowPunct/>
              <w:autoSpaceDE/>
              <w:autoSpaceDN/>
              <w:adjustRightInd/>
              <w:jc w:val="center"/>
              <w:textAlignment w:val="auto"/>
              <w:rPr>
                <w:sz w:val="18"/>
                <w:szCs w:val="18"/>
                <w:lang w:eastAsia="ro-RO"/>
              </w:rPr>
            </w:pPr>
            <w:r w:rsidRPr="00B74784">
              <w:rPr>
                <w:sz w:val="18"/>
                <w:szCs w:val="18"/>
                <w:lang w:eastAsia="ro-RO"/>
              </w:rPr>
              <w:t>R4205</w:t>
            </w:r>
          </w:p>
        </w:tc>
        <w:tc>
          <w:tcPr>
            <w:tcW w:w="0" w:type="auto"/>
            <w:shd w:val="clear" w:color="auto" w:fill="auto"/>
            <w:noWrap/>
          </w:tcPr>
          <w:p w14:paraId="69BD2A79" w14:textId="5387516A" w:rsidR="00B74784" w:rsidRPr="00B74784" w:rsidRDefault="00B74784" w:rsidP="00B74784">
            <w:pPr>
              <w:overflowPunct/>
              <w:autoSpaceDE/>
              <w:autoSpaceDN/>
              <w:adjustRightInd/>
              <w:jc w:val="center"/>
              <w:textAlignment w:val="auto"/>
              <w:rPr>
                <w:sz w:val="18"/>
                <w:szCs w:val="18"/>
                <w:lang w:eastAsia="ro-RO"/>
              </w:rPr>
            </w:pPr>
            <w:r w:rsidRPr="00B74784">
              <w:rPr>
                <w:sz w:val="18"/>
                <w:szCs w:val="18"/>
                <w:lang w:eastAsia="ro-RO"/>
              </w:rPr>
              <w:t>9410</w:t>
            </w:r>
          </w:p>
        </w:tc>
        <w:tc>
          <w:tcPr>
            <w:tcW w:w="0" w:type="auto"/>
            <w:shd w:val="clear" w:color="auto" w:fill="auto"/>
            <w:noWrap/>
            <w:vAlign w:val="center"/>
          </w:tcPr>
          <w:p w14:paraId="19135926" w14:textId="77777777" w:rsidR="00B74784" w:rsidRPr="00B74784" w:rsidRDefault="00B74784" w:rsidP="00B74784">
            <w:pPr>
              <w:overflowPunct/>
              <w:autoSpaceDE/>
              <w:autoSpaceDN/>
              <w:adjustRightInd/>
              <w:jc w:val="center"/>
              <w:textAlignment w:val="auto"/>
              <w:rPr>
                <w:sz w:val="18"/>
                <w:szCs w:val="18"/>
                <w:lang w:eastAsia="ro-RO"/>
              </w:rPr>
            </w:pPr>
            <w:r w:rsidRPr="00B74784">
              <w:rPr>
                <w:sz w:val="18"/>
                <w:szCs w:val="18"/>
                <w:lang w:eastAsia="ro-RO"/>
              </w:rPr>
              <w:t>mare</w:t>
            </w:r>
          </w:p>
        </w:tc>
      </w:tr>
      <w:tr w:rsidR="00F92A7D" w:rsidRPr="00B74784" w14:paraId="42F3852D" w14:textId="77777777" w:rsidTr="00F92A7D">
        <w:trPr>
          <w:trHeight w:val="300"/>
          <w:jc w:val="center"/>
        </w:trPr>
        <w:tc>
          <w:tcPr>
            <w:tcW w:w="0" w:type="auto"/>
            <w:tcBorders>
              <w:bottom w:val="single" w:sz="4" w:space="0" w:color="auto"/>
            </w:tcBorders>
            <w:shd w:val="clear" w:color="auto" w:fill="auto"/>
            <w:noWrap/>
            <w:vAlign w:val="center"/>
          </w:tcPr>
          <w:p w14:paraId="0C28A824" w14:textId="74385A7E" w:rsidR="00B74784" w:rsidRPr="00B74784" w:rsidRDefault="00B74784" w:rsidP="00B74784">
            <w:pPr>
              <w:jc w:val="center"/>
              <w:rPr>
                <w:color w:val="000000"/>
                <w:sz w:val="18"/>
                <w:szCs w:val="18"/>
                <w:lang w:eastAsia="ro-RO"/>
              </w:rPr>
            </w:pPr>
            <w:r w:rsidRPr="00B74784">
              <w:rPr>
                <w:color w:val="000000"/>
                <w:sz w:val="18"/>
                <w:szCs w:val="18"/>
              </w:rPr>
              <w:t>115</w:t>
            </w:r>
          </w:p>
        </w:tc>
        <w:tc>
          <w:tcPr>
            <w:tcW w:w="0" w:type="auto"/>
            <w:tcBorders>
              <w:bottom w:val="single" w:sz="4" w:space="0" w:color="auto"/>
            </w:tcBorders>
            <w:shd w:val="clear" w:color="auto" w:fill="auto"/>
            <w:noWrap/>
            <w:vAlign w:val="center"/>
          </w:tcPr>
          <w:p w14:paraId="0EC72A99" w14:textId="032B5DBA" w:rsidR="00B74784" w:rsidRPr="00B74784" w:rsidRDefault="00B74784" w:rsidP="00B74784">
            <w:pPr>
              <w:jc w:val="center"/>
              <w:rPr>
                <w:color w:val="000000"/>
                <w:sz w:val="18"/>
                <w:szCs w:val="18"/>
                <w:lang w:eastAsia="ro-RO"/>
              </w:rPr>
            </w:pPr>
            <w:r w:rsidRPr="00B74784">
              <w:rPr>
                <w:color w:val="000000"/>
                <w:sz w:val="18"/>
                <w:szCs w:val="18"/>
              </w:rPr>
              <w:t>4,16</w:t>
            </w:r>
          </w:p>
        </w:tc>
        <w:tc>
          <w:tcPr>
            <w:tcW w:w="0" w:type="auto"/>
            <w:tcBorders>
              <w:bottom w:val="single" w:sz="4" w:space="0" w:color="auto"/>
            </w:tcBorders>
            <w:shd w:val="clear" w:color="auto" w:fill="auto"/>
            <w:noWrap/>
            <w:vAlign w:val="center"/>
          </w:tcPr>
          <w:p w14:paraId="09B9E7EF" w14:textId="3F935D62" w:rsidR="00B74784" w:rsidRPr="00B74784" w:rsidRDefault="00B74784" w:rsidP="00B74784">
            <w:pPr>
              <w:jc w:val="center"/>
              <w:rPr>
                <w:color w:val="000000"/>
                <w:sz w:val="18"/>
                <w:szCs w:val="18"/>
                <w:lang w:eastAsia="ro-RO"/>
              </w:rPr>
            </w:pPr>
            <w:r w:rsidRPr="00B74784">
              <w:rPr>
                <w:color w:val="000000"/>
                <w:sz w:val="18"/>
                <w:szCs w:val="18"/>
              </w:rPr>
              <w:t>A</w:t>
            </w:r>
          </w:p>
        </w:tc>
        <w:tc>
          <w:tcPr>
            <w:tcW w:w="0" w:type="auto"/>
            <w:tcBorders>
              <w:bottom w:val="single" w:sz="4" w:space="0" w:color="auto"/>
            </w:tcBorders>
            <w:shd w:val="clear" w:color="auto" w:fill="auto"/>
            <w:noWrap/>
            <w:vAlign w:val="center"/>
          </w:tcPr>
          <w:p w14:paraId="3C035FB7" w14:textId="338D39F5" w:rsidR="00B74784" w:rsidRPr="00B74784" w:rsidRDefault="00B74784" w:rsidP="00B74784">
            <w:pPr>
              <w:jc w:val="center"/>
              <w:rPr>
                <w:color w:val="000000"/>
                <w:sz w:val="18"/>
                <w:szCs w:val="18"/>
                <w:lang w:eastAsia="ro-RO"/>
              </w:rPr>
            </w:pPr>
            <w:r w:rsidRPr="00B74784">
              <w:rPr>
                <w:color w:val="000000"/>
                <w:sz w:val="18"/>
                <w:szCs w:val="18"/>
                <w:lang w:eastAsia="ro-RO"/>
              </w:rPr>
              <w:t>15Q</w:t>
            </w:r>
          </w:p>
        </w:tc>
        <w:tc>
          <w:tcPr>
            <w:tcW w:w="0" w:type="auto"/>
            <w:tcBorders>
              <w:bottom w:val="single" w:sz="4" w:space="0" w:color="auto"/>
            </w:tcBorders>
            <w:shd w:val="clear" w:color="auto" w:fill="auto"/>
            <w:noWrap/>
            <w:vAlign w:val="center"/>
          </w:tcPr>
          <w:p w14:paraId="687BC98B" w14:textId="7E33E64E" w:rsidR="00B74784" w:rsidRPr="00B74784" w:rsidRDefault="00B74784" w:rsidP="00B74784">
            <w:pPr>
              <w:jc w:val="center"/>
              <w:rPr>
                <w:color w:val="000000"/>
                <w:sz w:val="18"/>
                <w:szCs w:val="18"/>
                <w:lang w:eastAsia="ro-RO"/>
              </w:rPr>
            </w:pPr>
            <w:r w:rsidRPr="00B74784">
              <w:rPr>
                <w:color w:val="000000"/>
                <w:sz w:val="18"/>
                <w:szCs w:val="18"/>
              </w:rPr>
              <w:t>1111</w:t>
            </w:r>
          </w:p>
        </w:tc>
        <w:tc>
          <w:tcPr>
            <w:tcW w:w="0" w:type="auto"/>
            <w:tcBorders>
              <w:bottom w:val="single" w:sz="4" w:space="0" w:color="auto"/>
            </w:tcBorders>
            <w:shd w:val="clear" w:color="auto" w:fill="auto"/>
            <w:noWrap/>
            <w:vAlign w:val="center"/>
          </w:tcPr>
          <w:p w14:paraId="6FEFC012" w14:textId="4191B95B" w:rsidR="00B74784" w:rsidRPr="00B74784" w:rsidRDefault="00B74784" w:rsidP="00B74784">
            <w:pPr>
              <w:jc w:val="center"/>
              <w:rPr>
                <w:color w:val="000000"/>
                <w:sz w:val="18"/>
                <w:szCs w:val="18"/>
                <w:lang w:eastAsia="ro-RO"/>
              </w:rPr>
            </w:pPr>
            <w:r w:rsidRPr="00B74784">
              <w:rPr>
                <w:color w:val="000000"/>
                <w:sz w:val="18"/>
                <w:szCs w:val="18"/>
              </w:rPr>
              <w:t>0,7</w:t>
            </w:r>
          </w:p>
        </w:tc>
        <w:tc>
          <w:tcPr>
            <w:tcW w:w="0" w:type="auto"/>
            <w:tcBorders>
              <w:bottom w:val="single" w:sz="4" w:space="0" w:color="auto"/>
            </w:tcBorders>
            <w:shd w:val="clear" w:color="auto" w:fill="auto"/>
            <w:noWrap/>
            <w:vAlign w:val="center"/>
          </w:tcPr>
          <w:p w14:paraId="5BA865ED" w14:textId="03C5BF0B" w:rsidR="00B74784" w:rsidRPr="00B74784" w:rsidRDefault="00B74784" w:rsidP="00B74784">
            <w:pPr>
              <w:jc w:val="center"/>
              <w:rPr>
                <w:color w:val="000000"/>
                <w:sz w:val="18"/>
                <w:szCs w:val="18"/>
                <w:lang w:eastAsia="ro-RO"/>
              </w:rPr>
            </w:pPr>
            <w:r w:rsidRPr="00B74784">
              <w:rPr>
                <w:color w:val="000000"/>
                <w:sz w:val="18"/>
                <w:szCs w:val="18"/>
              </w:rPr>
              <w:t>60</w:t>
            </w:r>
          </w:p>
        </w:tc>
        <w:tc>
          <w:tcPr>
            <w:tcW w:w="0" w:type="auto"/>
            <w:tcBorders>
              <w:bottom w:val="single" w:sz="4" w:space="0" w:color="auto"/>
            </w:tcBorders>
            <w:shd w:val="clear" w:color="auto" w:fill="auto"/>
            <w:noWrap/>
            <w:vAlign w:val="center"/>
          </w:tcPr>
          <w:p w14:paraId="665B2ACF" w14:textId="2A6AC24C" w:rsidR="00B74784" w:rsidRPr="00B74784" w:rsidRDefault="00B74784" w:rsidP="00B74784">
            <w:pPr>
              <w:jc w:val="center"/>
              <w:rPr>
                <w:color w:val="000000"/>
                <w:sz w:val="18"/>
                <w:szCs w:val="18"/>
                <w:lang w:eastAsia="ro-RO"/>
              </w:rPr>
            </w:pPr>
            <w:r w:rsidRPr="00B74784">
              <w:rPr>
                <w:color w:val="000000"/>
                <w:sz w:val="18"/>
                <w:szCs w:val="18"/>
                <w:lang w:eastAsia="ro-RO"/>
              </w:rPr>
              <w:t>Igienă</w:t>
            </w:r>
          </w:p>
        </w:tc>
        <w:tc>
          <w:tcPr>
            <w:tcW w:w="0" w:type="auto"/>
            <w:tcBorders>
              <w:bottom w:val="single" w:sz="4" w:space="0" w:color="auto"/>
            </w:tcBorders>
            <w:shd w:val="clear" w:color="auto" w:fill="auto"/>
            <w:noWrap/>
            <w:vAlign w:val="center"/>
          </w:tcPr>
          <w:p w14:paraId="52862EC0" w14:textId="0AE995BF" w:rsidR="00B74784" w:rsidRPr="00B74784" w:rsidRDefault="00B74784" w:rsidP="00B74784">
            <w:pPr>
              <w:overflowPunct/>
              <w:autoSpaceDE/>
              <w:autoSpaceDN/>
              <w:adjustRightInd/>
              <w:jc w:val="center"/>
              <w:textAlignment w:val="auto"/>
              <w:rPr>
                <w:sz w:val="18"/>
                <w:szCs w:val="18"/>
                <w:lang w:eastAsia="ro-RO"/>
              </w:rPr>
            </w:pPr>
            <w:r w:rsidRPr="00B74784">
              <w:rPr>
                <w:sz w:val="18"/>
                <w:szCs w:val="18"/>
                <w:lang w:eastAsia="ro-RO"/>
              </w:rPr>
              <w:t>10MO</w:t>
            </w:r>
          </w:p>
        </w:tc>
        <w:tc>
          <w:tcPr>
            <w:tcW w:w="0" w:type="auto"/>
            <w:tcBorders>
              <w:bottom w:val="single" w:sz="4" w:space="0" w:color="auto"/>
            </w:tcBorders>
            <w:shd w:val="clear" w:color="auto" w:fill="auto"/>
            <w:noWrap/>
            <w:vAlign w:val="center"/>
          </w:tcPr>
          <w:p w14:paraId="00BC56A4" w14:textId="4A9E58A3" w:rsidR="00B74784" w:rsidRPr="00B74784" w:rsidRDefault="00B74784" w:rsidP="00B74784">
            <w:pPr>
              <w:overflowPunct/>
              <w:autoSpaceDE/>
              <w:autoSpaceDN/>
              <w:adjustRightInd/>
              <w:jc w:val="center"/>
              <w:textAlignment w:val="auto"/>
              <w:rPr>
                <w:sz w:val="18"/>
                <w:szCs w:val="18"/>
                <w:lang w:eastAsia="ro-RO"/>
              </w:rPr>
            </w:pPr>
            <w:r w:rsidRPr="00B74784">
              <w:rPr>
                <w:sz w:val="18"/>
                <w:szCs w:val="18"/>
                <w:lang w:eastAsia="ro-RO"/>
              </w:rPr>
              <w:t>10MO</w:t>
            </w:r>
          </w:p>
        </w:tc>
        <w:tc>
          <w:tcPr>
            <w:tcW w:w="0" w:type="auto"/>
            <w:tcBorders>
              <w:bottom w:val="single" w:sz="4" w:space="0" w:color="auto"/>
            </w:tcBorders>
            <w:shd w:val="clear" w:color="auto" w:fill="auto"/>
            <w:noWrap/>
            <w:vAlign w:val="center"/>
          </w:tcPr>
          <w:p w14:paraId="545491B7" w14:textId="77777777" w:rsidR="00B74784" w:rsidRPr="00B74784" w:rsidRDefault="00B74784" w:rsidP="00B74784">
            <w:pPr>
              <w:jc w:val="center"/>
              <w:rPr>
                <w:color w:val="000000"/>
                <w:sz w:val="18"/>
                <w:szCs w:val="18"/>
                <w:lang w:eastAsia="ro-RO"/>
              </w:rPr>
            </w:pPr>
            <w:r w:rsidRPr="00B74784">
              <w:rPr>
                <w:color w:val="000000"/>
                <w:sz w:val="18"/>
                <w:szCs w:val="18"/>
                <w:lang w:eastAsia="ro-RO"/>
              </w:rPr>
              <w:t>natural</w:t>
            </w:r>
          </w:p>
        </w:tc>
        <w:tc>
          <w:tcPr>
            <w:tcW w:w="0" w:type="auto"/>
            <w:tcBorders>
              <w:bottom w:val="single" w:sz="4" w:space="0" w:color="auto"/>
            </w:tcBorders>
            <w:shd w:val="clear" w:color="auto" w:fill="auto"/>
            <w:noWrap/>
            <w:vAlign w:val="center"/>
          </w:tcPr>
          <w:p w14:paraId="4B6705E7" w14:textId="49E040A6" w:rsidR="00B74784" w:rsidRPr="00B74784" w:rsidRDefault="00B74784" w:rsidP="00B74784">
            <w:pPr>
              <w:jc w:val="center"/>
              <w:rPr>
                <w:color w:val="000000"/>
                <w:sz w:val="18"/>
                <w:szCs w:val="18"/>
                <w:lang w:eastAsia="ro-RO"/>
              </w:rPr>
            </w:pPr>
            <w:r w:rsidRPr="00B74784">
              <w:rPr>
                <w:color w:val="000000"/>
                <w:sz w:val="18"/>
                <w:szCs w:val="18"/>
                <w:lang w:eastAsia="ro-RO"/>
              </w:rPr>
              <w:t>relativ-</w:t>
            </w:r>
            <w:proofErr w:type="spellStart"/>
            <w:r w:rsidRPr="00B74784">
              <w:rPr>
                <w:color w:val="000000"/>
                <w:sz w:val="18"/>
                <w:szCs w:val="18"/>
                <w:lang w:eastAsia="ro-RO"/>
              </w:rPr>
              <w:t>plurien</w:t>
            </w:r>
            <w:proofErr w:type="spellEnd"/>
          </w:p>
        </w:tc>
        <w:tc>
          <w:tcPr>
            <w:tcW w:w="0" w:type="auto"/>
            <w:tcBorders>
              <w:bottom w:val="single" w:sz="4" w:space="0" w:color="auto"/>
            </w:tcBorders>
            <w:shd w:val="clear" w:color="auto" w:fill="auto"/>
            <w:noWrap/>
          </w:tcPr>
          <w:p w14:paraId="4A5A4DDA" w14:textId="2E63AE40" w:rsidR="00B74784" w:rsidRPr="00B74784" w:rsidRDefault="00B74784" w:rsidP="00B74784">
            <w:pPr>
              <w:overflowPunct/>
              <w:autoSpaceDE/>
              <w:autoSpaceDN/>
              <w:adjustRightInd/>
              <w:jc w:val="center"/>
              <w:textAlignment w:val="auto"/>
              <w:rPr>
                <w:sz w:val="18"/>
                <w:szCs w:val="18"/>
                <w:lang w:eastAsia="ro-RO"/>
              </w:rPr>
            </w:pPr>
            <w:r w:rsidRPr="00B74784">
              <w:rPr>
                <w:sz w:val="18"/>
                <w:szCs w:val="18"/>
                <w:lang w:eastAsia="ro-RO"/>
              </w:rPr>
              <w:t>R4205</w:t>
            </w:r>
          </w:p>
        </w:tc>
        <w:tc>
          <w:tcPr>
            <w:tcW w:w="0" w:type="auto"/>
            <w:tcBorders>
              <w:bottom w:val="single" w:sz="4" w:space="0" w:color="auto"/>
            </w:tcBorders>
            <w:shd w:val="clear" w:color="auto" w:fill="auto"/>
            <w:noWrap/>
          </w:tcPr>
          <w:p w14:paraId="0569835C" w14:textId="094B314B" w:rsidR="00B74784" w:rsidRPr="00B74784" w:rsidRDefault="00B74784" w:rsidP="00B74784">
            <w:pPr>
              <w:overflowPunct/>
              <w:autoSpaceDE/>
              <w:autoSpaceDN/>
              <w:adjustRightInd/>
              <w:jc w:val="center"/>
              <w:textAlignment w:val="auto"/>
              <w:rPr>
                <w:sz w:val="18"/>
                <w:szCs w:val="18"/>
                <w:lang w:eastAsia="ro-RO"/>
              </w:rPr>
            </w:pPr>
            <w:r w:rsidRPr="00B74784">
              <w:rPr>
                <w:sz w:val="18"/>
                <w:szCs w:val="18"/>
                <w:lang w:eastAsia="ro-RO"/>
              </w:rPr>
              <w:t>9410</w:t>
            </w:r>
          </w:p>
        </w:tc>
        <w:tc>
          <w:tcPr>
            <w:tcW w:w="0" w:type="auto"/>
            <w:tcBorders>
              <w:bottom w:val="single" w:sz="4" w:space="0" w:color="auto"/>
            </w:tcBorders>
            <w:shd w:val="clear" w:color="auto" w:fill="auto"/>
            <w:noWrap/>
            <w:vAlign w:val="center"/>
          </w:tcPr>
          <w:p w14:paraId="3BE107C3" w14:textId="77777777" w:rsidR="00B74784" w:rsidRPr="00B74784" w:rsidRDefault="00B74784" w:rsidP="00B74784">
            <w:pPr>
              <w:overflowPunct/>
              <w:autoSpaceDE/>
              <w:autoSpaceDN/>
              <w:adjustRightInd/>
              <w:jc w:val="center"/>
              <w:textAlignment w:val="auto"/>
              <w:rPr>
                <w:sz w:val="18"/>
                <w:szCs w:val="18"/>
                <w:lang w:eastAsia="ro-RO"/>
              </w:rPr>
            </w:pPr>
            <w:r w:rsidRPr="00B74784">
              <w:rPr>
                <w:sz w:val="18"/>
                <w:szCs w:val="18"/>
                <w:lang w:eastAsia="ro-RO"/>
              </w:rPr>
              <w:t>mare</w:t>
            </w:r>
          </w:p>
        </w:tc>
      </w:tr>
      <w:tr w:rsidR="00F92A7D" w:rsidRPr="00B74784" w14:paraId="60275B7B" w14:textId="77777777" w:rsidTr="00F92A7D">
        <w:trPr>
          <w:trHeight w:val="300"/>
          <w:jc w:val="center"/>
        </w:trPr>
        <w:tc>
          <w:tcPr>
            <w:tcW w:w="0" w:type="auto"/>
            <w:tcBorders>
              <w:top w:val="single" w:sz="4" w:space="0" w:color="auto"/>
              <w:bottom w:val="single" w:sz="4" w:space="0" w:color="auto"/>
            </w:tcBorders>
            <w:shd w:val="clear" w:color="auto" w:fill="auto"/>
            <w:noWrap/>
            <w:vAlign w:val="center"/>
          </w:tcPr>
          <w:p w14:paraId="1348F82D" w14:textId="30F49061" w:rsidR="00B74784" w:rsidRPr="00B74784" w:rsidRDefault="00B74784" w:rsidP="00B74784">
            <w:pPr>
              <w:jc w:val="center"/>
              <w:rPr>
                <w:color w:val="000000"/>
                <w:sz w:val="18"/>
                <w:szCs w:val="18"/>
                <w:lang w:eastAsia="ro-RO"/>
              </w:rPr>
            </w:pPr>
            <w:r w:rsidRPr="00B74784">
              <w:rPr>
                <w:color w:val="000000"/>
                <w:sz w:val="18"/>
                <w:szCs w:val="18"/>
              </w:rPr>
              <w:t>116</w:t>
            </w:r>
          </w:p>
        </w:tc>
        <w:tc>
          <w:tcPr>
            <w:tcW w:w="0" w:type="auto"/>
            <w:tcBorders>
              <w:top w:val="single" w:sz="4" w:space="0" w:color="auto"/>
              <w:bottom w:val="single" w:sz="4" w:space="0" w:color="auto"/>
            </w:tcBorders>
            <w:shd w:val="clear" w:color="auto" w:fill="auto"/>
            <w:noWrap/>
            <w:vAlign w:val="center"/>
          </w:tcPr>
          <w:p w14:paraId="71658E3E" w14:textId="64DCACCE" w:rsidR="00B74784" w:rsidRPr="00B74784" w:rsidRDefault="00B74784" w:rsidP="00B74784">
            <w:pPr>
              <w:jc w:val="center"/>
              <w:rPr>
                <w:color w:val="000000"/>
                <w:sz w:val="18"/>
                <w:szCs w:val="18"/>
                <w:lang w:eastAsia="ro-RO"/>
              </w:rPr>
            </w:pPr>
            <w:r w:rsidRPr="00B74784">
              <w:rPr>
                <w:color w:val="000000"/>
                <w:sz w:val="18"/>
                <w:szCs w:val="18"/>
              </w:rPr>
              <w:t>5,74</w:t>
            </w:r>
          </w:p>
        </w:tc>
        <w:tc>
          <w:tcPr>
            <w:tcW w:w="0" w:type="auto"/>
            <w:tcBorders>
              <w:top w:val="single" w:sz="4" w:space="0" w:color="auto"/>
              <w:bottom w:val="single" w:sz="4" w:space="0" w:color="auto"/>
            </w:tcBorders>
            <w:shd w:val="clear" w:color="auto" w:fill="auto"/>
            <w:noWrap/>
            <w:vAlign w:val="center"/>
          </w:tcPr>
          <w:p w14:paraId="600ECDB1" w14:textId="23029409" w:rsidR="00B74784" w:rsidRPr="00B74784" w:rsidRDefault="00B74784" w:rsidP="00B74784">
            <w:pPr>
              <w:jc w:val="center"/>
              <w:rPr>
                <w:color w:val="000000"/>
                <w:sz w:val="18"/>
                <w:szCs w:val="18"/>
                <w:lang w:eastAsia="ro-RO"/>
              </w:rPr>
            </w:pPr>
            <w:r w:rsidRPr="00B74784">
              <w:rPr>
                <w:color w:val="000000"/>
                <w:sz w:val="18"/>
                <w:szCs w:val="18"/>
              </w:rPr>
              <w:t>A</w:t>
            </w:r>
          </w:p>
        </w:tc>
        <w:tc>
          <w:tcPr>
            <w:tcW w:w="0" w:type="auto"/>
            <w:tcBorders>
              <w:top w:val="single" w:sz="4" w:space="0" w:color="auto"/>
              <w:bottom w:val="single" w:sz="4" w:space="0" w:color="auto"/>
            </w:tcBorders>
            <w:shd w:val="clear" w:color="auto" w:fill="auto"/>
            <w:noWrap/>
            <w:vAlign w:val="center"/>
          </w:tcPr>
          <w:p w14:paraId="32F5F22B" w14:textId="64EAD1F3" w:rsidR="00B74784" w:rsidRPr="00B74784" w:rsidRDefault="00B74784" w:rsidP="00B74784">
            <w:pPr>
              <w:jc w:val="center"/>
              <w:rPr>
                <w:color w:val="000000"/>
                <w:sz w:val="18"/>
                <w:szCs w:val="18"/>
                <w:lang w:eastAsia="ro-RO"/>
              </w:rPr>
            </w:pPr>
            <w:r w:rsidRPr="00B74784">
              <w:rPr>
                <w:color w:val="000000"/>
                <w:sz w:val="18"/>
                <w:szCs w:val="18"/>
                <w:lang w:eastAsia="ro-RO"/>
              </w:rPr>
              <w:t>15Q</w:t>
            </w:r>
          </w:p>
        </w:tc>
        <w:tc>
          <w:tcPr>
            <w:tcW w:w="0" w:type="auto"/>
            <w:tcBorders>
              <w:top w:val="single" w:sz="4" w:space="0" w:color="auto"/>
              <w:bottom w:val="single" w:sz="4" w:space="0" w:color="auto"/>
            </w:tcBorders>
            <w:shd w:val="clear" w:color="auto" w:fill="auto"/>
            <w:noWrap/>
            <w:vAlign w:val="center"/>
          </w:tcPr>
          <w:p w14:paraId="2058208F" w14:textId="281741B0" w:rsidR="00B74784" w:rsidRPr="00B74784" w:rsidRDefault="00B74784" w:rsidP="00B74784">
            <w:pPr>
              <w:jc w:val="center"/>
              <w:rPr>
                <w:color w:val="000000"/>
                <w:sz w:val="18"/>
                <w:szCs w:val="18"/>
                <w:lang w:eastAsia="ro-RO"/>
              </w:rPr>
            </w:pPr>
            <w:r w:rsidRPr="00B74784">
              <w:rPr>
                <w:color w:val="000000"/>
                <w:sz w:val="18"/>
                <w:szCs w:val="18"/>
              </w:rPr>
              <w:t>1111</w:t>
            </w:r>
          </w:p>
        </w:tc>
        <w:tc>
          <w:tcPr>
            <w:tcW w:w="0" w:type="auto"/>
            <w:tcBorders>
              <w:top w:val="single" w:sz="4" w:space="0" w:color="auto"/>
              <w:bottom w:val="single" w:sz="4" w:space="0" w:color="auto"/>
            </w:tcBorders>
            <w:shd w:val="clear" w:color="auto" w:fill="auto"/>
            <w:noWrap/>
            <w:vAlign w:val="center"/>
          </w:tcPr>
          <w:p w14:paraId="6FE5C59E" w14:textId="0E80BC8A" w:rsidR="00B74784" w:rsidRPr="00B74784" w:rsidRDefault="00B74784" w:rsidP="00B74784">
            <w:pPr>
              <w:jc w:val="center"/>
              <w:rPr>
                <w:color w:val="000000"/>
                <w:sz w:val="18"/>
                <w:szCs w:val="18"/>
                <w:lang w:eastAsia="ro-RO"/>
              </w:rPr>
            </w:pPr>
            <w:r w:rsidRPr="00B74784">
              <w:rPr>
                <w:color w:val="000000"/>
                <w:sz w:val="18"/>
                <w:szCs w:val="18"/>
              </w:rPr>
              <w:t>0,7</w:t>
            </w:r>
          </w:p>
        </w:tc>
        <w:tc>
          <w:tcPr>
            <w:tcW w:w="0" w:type="auto"/>
            <w:tcBorders>
              <w:top w:val="single" w:sz="4" w:space="0" w:color="auto"/>
              <w:bottom w:val="single" w:sz="4" w:space="0" w:color="auto"/>
            </w:tcBorders>
            <w:shd w:val="clear" w:color="auto" w:fill="auto"/>
            <w:noWrap/>
            <w:vAlign w:val="center"/>
          </w:tcPr>
          <w:p w14:paraId="5CDB3D07" w14:textId="543EAD43" w:rsidR="00B74784" w:rsidRPr="00B74784" w:rsidRDefault="00B74784" w:rsidP="00B74784">
            <w:pPr>
              <w:jc w:val="center"/>
              <w:rPr>
                <w:color w:val="000000"/>
                <w:sz w:val="18"/>
                <w:szCs w:val="18"/>
                <w:lang w:eastAsia="ro-RO"/>
              </w:rPr>
            </w:pPr>
            <w:r w:rsidRPr="00B74784">
              <w:rPr>
                <w:color w:val="000000"/>
                <w:sz w:val="18"/>
                <w:szCs w:val="18"/>
              </w:rPr>
              <w:t>90</w:t>
            </w:r>
          </w:p>
        </w:tc>
        <w:tc>
          <w:tcPr>
            <w:tcW w:w="0" w:type="auto"/>
            <w:tcBorders>
              <w:top w:val="single" w:sz="4" w:space="0" w:color="auto"/>
              <w:bottom w:val="single" w:sz="4" w:space="0" w:color="auto"/>
            </w:tcBorders>
            <w:shd w:val="clear" w:color="auto" w:fill="auto"/>
            <w:noWrap/>
            <w:vAlign w:val="center"/>
          </w:tcPr>
          <w:p w14:paraId="61C10E7B" w14:textId="64C30BEF" w:rsidR="00B74784" w:rsidRPr="00B74784" w:rsidRDefault="00B74784" w:rsidP="00B74784">
            <w:pPr>
              <w:jc w:val="center"/>
              <w:rPr>
                <w:color w:val="000000"/>
                <w:sz w:val="18"/>
                <w:szCs w:val="18"/>
                <w:lang w:eastAsia="ro-RO"/>
              </w:rPr>
            </w:pPr>
            <w:r w:rsidRPr="00B74784">
              <w:rPr>
                <w:color w:val="000000"/>
                <w:sz w:val="18"/>
                <w:szCs w:val="18"/>
                <w:lang w:eastAsia="ro-RO"/>
              </w:rPr>
              <w:t>Igienă</w:t>
            </w:r>
          </w:p>
        </w:tc>
        <w:tc>
          <w:tcPr>
            <w:tcW w:w="0" w:type="auto"/>
            <w:tcBorders>
              <w:top w:val="single" w:sz="4" w:space="0" w:color="auto"/>
              <w:bottom w:val="single" w:sz="4" w:space="0" w:color="auto"/>
            </w:tcBorders>
            <w:shd w:val="clear" w:color="auto" w:fill="auto"/>
            <w:noWrap/>
            <w:vAlign w:val="center"/>
          </w:tcPr>
          <w:p w14:paraId="465575D3" w14:textId="30B2153E" w:rsidR="00B74784" w:rsidRPr="00B74784" w:rsidRDefault="00B74784" w:rsidP="00B74784">
            <w:pPr>
              <w:overflowPunct/>
              <w:autoSpaceDE/>
              <w:autoSpaceDN/>
              <w:adjustRightInd/>
              <w:jc w:val="center"/>
              <w:textAlignment w:val="auto"/>
              <w:rPr>
                <w:sz w:val="18"/>
                <w:szCs w:val="18"/>
                <w:lang w:eastAsia="ro-RO"/>
              </w:rPr>
            </w:pPr>
            <w:r w:rsidRPr="00B74784">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57960421" w14:textId="1C24AEB6" w:rsidR="00B74784" w:rsidRPr="00B74784" w:rsidRDefault="00B74784" w:rsidP="00B74784">
            <w:pPr>
              <w:overflowPunct/>
              <w:autoSpaceDE/>
              <w:autoSpaceDN/>
              <w:adjustRightInd/>
              <w:jc w:val="center"/>
              <w:textAlignment w:val="auto"/>
              <w:rPr>
                <w:sz w:val="18"/>
                <w:szCs w:val="18"/>
                <w:lang w:eastAsia="ro-RO"/>
              </w:rPr>
            </w:pPr>
            <w:r w:rsidRPr="00B74784">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31295615" w14:textId="6626D44B" w:rsidR="00B74784" w:rsidRPr="00B74784" w:rsidRDefault="00B74784" w:rsidP="00B74784">
            <w:pPr>
              <w:jc w:val="center"/>
              <w:rPr>
                <w:color w:val="000000"/>
                <w:sz w:val="18"/>
                <w:szCs w:val="18"/>
                <w:lang w:eastAsia="ro-RO"/>
              </w:rPr>
            </w:pPr>
            <w:r w:rsidRPr="00B74784">
              <w:rPr>
                <w:color w:val="000000"/>
                <w:sz w:val="18"/>
                <w:szCs w:val="18"/>
                <w:lang w:eastAsia="ro-RO"/>
              </w:rPr>
              <w:t>natural</w:t>
            </w:r>
          </w:p>
        </w:tc>
        <w:tc>
          <w:tcPr>
            <w:tcW w:w="0" w:type="auto"/>
            <w:tcBorders>
              <w:top w:val="single" w:sz="4" w:space="0" w:color="auto"/>
              <w:bottom w:val="single" w:sz="4" w:space="0" w:color="auto"/>
            </w:tcBorders>
            <w:shd w:val="clear" w:color="auto" w:fill="auto"/>
            <w:noWrap/>
            <w:vAlign w:val="center"/>
          </w:tcPr>
          <w:p w14:paraId="19D83348" w14:textId="3349A2E2" w:rsidR="00B74784" w:rsidRPr="00B74784" w:rsidRDefault="00B74784" w:rsidP="00B74784">
            <w:pPr>
              <w:jc w:val="center"/>
              <w:rPr>
                <w:color w:val="000000"/>
                <w:sz w:val="18"/>
                <w:szCs w:val="18"/>
                <w:lang w:eastAsia="ro-RO"/>
              </w:rPr>
            </w:pPr>
            <w:r w:rsidRPr="00B74784">
              <w:rPr>
                <w:color w:val="000000"/>
                <w:sz w:val="18"/>
                <w:szCs w:val="18"/>
                <w:lang w:eastAsia="ro-RO"/>
              </w:rPr>
              <w:t>relativ-</w:t>
            </w:r>
            <w:proofErr w:type="spellStart"/>
            <w:r w:rsidRPr="00B74784">
              <w:rPr>
                <w:color w:val="000000"/>
                <w:sz w:val="18"/>
                <w:szCs w:val="18"/>
                <w:lang w:eastAsia="ro-RO"/>
              </w:rPr>
              <w:t>echien</w:t>
            </w:r>
            <w:proofErr w:type="spellEnd"/>
          </w:p>
        </w:tc>
        <w:tc>
          <w:tcPr>
            <w:tcW w:w="0" w:type="auto"/>
            <w:tcBorders>
              <w:top w:val="single" w:sz="4" w:space="0" w:color="auto"/>
              <w:bottom w:val="single" w:sz="4" w:space="0" w:color="auto"/>
            </w:tcBorders>
            <w:shd w:val="clear" w:color="auto" w:fill="auto"/>
            <w:noWrap/>
          </w:tcPr>
          <w:p w14:paraId="163407DB" w14:textId="41209927" w:rsidR="00B74784" w:rsidRPr="00B74784" w:rsidRDefault="00B74784" w:rsidP="00B74784">
            <w:pPr>
              <w:overflowPunct/>
              <w:autoSpaceDE/>
              <w:autoSpaceDN/>
              <w:adjustRightInd/>
              <w:jc w:val="center"/>
              <w:textAlignment w:val="auto"/>
              <w:rPr>
                <w:sz w:val="18"/>
                <w:szCs w:val="18"/>
                <w:lang w:eastAsia="ro-RO"/>
              </w:rPr>
            </w:pPr>
            <w:r w:rsidRPr="00B74784">
              <w:rPr>
                <w:sz w:val="18"/>
                <w:szCs w:val="18"/>
                <w:lang w:eastAsia="ro-RO"/>
              </w:rPr>
              <w:t>R4205</w:t>
            </w:r>
          </w:p>
        </w:tc>
        <w:tc>
          <w:tcPr>
            <w:tcW w:w="0" w:type="auto"/>
            <w:tcBorders>
              <w:top w:val="single" w:sz="4" w:space="0" w:color="auto"/>
              <w:bottom w:val="single" w:sz="4" w:space="0" w:color="auto"/>
            </w:tcBorders>
            <w:shd w:val="clear" w:color="auto" w:fill="auto"/>
            <w:noWrap/>
          </w:tcPr>
          <w:p w14:paraId="651E26F6" w14:textId="24AEBF4C" w:rsidR="00B74784" w:rsidRPr="00B74784" w:rsidRDefault="00B74784" w:rsidP="00B74784">
            <w:pPr>
              <w:overflowPunct/>
              <w:autoSpaceDE/>
              <w:autoSpaceDN/>
              <w:adjustRightInd/>
              <w:jc w:val="center"/>
              <w:textAlignment w:val="auto"/>
              <w:rPr>
                <w:sz w:val="18"/>
                <w:szCs w:val="18"/>
                <w:lang w:eastAsia="ro-RO"/>
              </w:rPr>
            </w:pPr>
            <w:r w:rsidRPr="00B74784">
              <w:rPr>
                <w:sz w:val="18"/>
                <w:szCs w:val="18"/>
                <w:lang w:eastAsia="ro-RO"/>
              </w:rPr>
              <w:t>9410</w:t>
            </w:r>
          </w:p>
        </w:tc>
        <w:tc>
          <w:tcPr>
            <w:tcW w:w="0" w:type="auto"/>
            <w:tcBorders>
              <w:top w:val="single" w:sz="4" w:space="0" w:color="auto"/>
              <w:bottom w:val="single" w:sz="4" w:space="0" w:color="auto"/>
            </w:tcBorders>
            <w:shd w:val="clear" w:color="auto" w:fill="auto"/>
            <w:noWrap/>
            <w:vAlign w:val="center"/>
          </w:tcPr>
          <w:p w14:paraId="50C9935E" w14:textId="77777777" w:rsidR="00B74784" w:rsidRPr="00B74784" w:rsidRDefault="00B74784" w:rsidP="00B74784">
            <w:pPr>
              <w:overflowPunct/>
              <w:autoSpaceDE/>
              <w:autoSpaceDN/>
              <w:adjustRightInd/>
              <w:jc w:val="center"/>
              <w:textAlignment w:val="auto"/>
              <w:rPr>
                <w:sz w:val="18"/>
                <w:szCs w:val="18"/>
                <w:lang w:eastAsia="ro-RO"/>
              </w:rPr>
            </w:pPr>
            <w:r w:rsidRPr="00B74784">
              <w:rPr>
                <w:sz w:val="18"/>
                <w:szCs w:val="18"/>
                <w:lang w:eastAsia="ro-RO"/>
              </w:rPr>
              <w:t>mare</w:t>
            </w:r>
          </w:p>
        </w:tc>
      </w:tr>
      <w:tr w:rsidR="00F92A7D" w:rsidRPr="00B74784" w14:paraId="32EC30FE" w14:textId="77777777" w:rsidTr="00F92A7D">
        <w:trPr>
          <w:trHeight w:val="300"/>
          <w:jc w:val="center"/>
        </w:trPr>
        <w:tc>
          <w:tcPr>
            <w:tcW w:w="0" w:type="auto"/>
            <w:tcBorders>
              <w:top w:val="single" w:sz="4" w:space="0" w:color="auto"/>
              <w:bottom w:val="single" w:sz="4" w:space="0" w:color="auto"/>
            </w:tcBorders>
            <w:shd w:val="clear" w:color="auto" w:fill="auto"/>
            <w:noWrap/>
            <w:vAlign w:val="center"/>
          </w:tcPr>
          <w:p w14:paraId="60ED71D2" w14:textId="3153B5C7" w:rsidR="009705AE" w:rsidRPr="00B74784" w:rsidRDefault="009705AE" w:rsidP="009705AE">
            <w:pPr>
              <w:jc w:val="center"/>
              <w:rPr>
                <w:color w:val="000000"/>
                <w:sz w:val="18"/>
                <w:szCs w:val="18"/>
                <w:lang w:eastAsia="ro-RO"/>
              </w:rPr>
            </w:pPr>
            <w:r w:rsidRPr="00B74784">
              <w:rPr>
                <w:color w:val="000000"/>
                <w:sz w:val="18"/>
                <w:szCs w:val="18"/>
              </w:rPr>
              <w:t>117</w:t>
            </w:r>
          </w:p>
        </w:tc>
        <w:tc>
          <w:tcPr>
            <w:tcW w:w="0" w:type="auto"/>
            <w:tcBorders>
              <w:top w:val="single" w:sz="4" w:space="0" w:color="auto"/>
              <w:bottom w:val="single" w:sz="4" w:space="0" w:color="auto"/>
            </w:tcBorders>
            <w:shd w:val="clear" w:color="auto" w:fill="auto"/>
            <w:noWrap/>
            <w:vAlign w:val="center"/>
          </w:tcPr>
          <w:p w14:paraId="103473F6" w14:textId="6960ADF4" w:rsidR="009705AE" w:rsidRPr="00B74784" w:rsidRDefault="009705AE" w:rsidP="009705AE">
            <w:pPr>
              <w:jc w:val="center"/>
              <w:rPr>
                <w:color w:val="000000"/>
                <w:sz w:val="18"/>
                <w:szCs w:val="18"/>
                <w:lang w:eastAsia="ro-RO"/>
              </w:rPr>
            </w:pPr>
            <w:r w:rsidRPr="00B74784">
              <w:rPr>
                <w:color w:val="000000"/>
                <w:sz w:val="18"/>
                <w:szCs w:val="18"/>
              </w:rPr>
              <w:t>2,08</w:t>
            </w:r>
          </w:p>
        </w:tc>
        <w:tc>
          <w:tcPr>
            <w:tcW w:w="0" w:type="auto"/>
            <w:tcBorders>
              <w:top w:val="single" w:sz="4" w:space="0" w:color="auto"/>
              <w:bottom w:val="single" w:sz="4" w:space="0" w:color="auto"/>
            </w:tcBorders>
            <w:shd w:val="clear" w:color="auto" w:fill="auto"/>
            <w:noWrap/>
            <w:vAlign w:val="center"/>
          </w:tcPr>
          <w:p w14:paraId="475162B5" w14:textId="34F5EC78" w:rsidR="009705AE" w:rsidRPr="00B74784" w:rsidRDefault="009705AE" w:rsidP="009705AE">
            <w:pPr>
              <w:overflowPunct/>
              <w:autoSpaceDE/>
              <w:autoSpaceDN/>
              <w:adjustRightInd/>
              <w:jc w:val="center"/>
              <w:textAlignment w:val="auto"/>
              <w:rPr>
                <w:color w:val="FF0000"/>
                <w:sz w:val="18"/>
                <w:szCs w:val="18"/>
                <w:lang w:eastAsia="ro-RO"/>
              </w:rPr>
            </w:pPr>
            <w:r w:rsidRPr="00B74784">
              <w:rPr>
                <w:color w:val="000000"/>
                <w:sz w:val="18"/>
                <w:szCs w:val="18"/>
              </w:rPr>
              <w:t>M</w:t>
            </w:r>
          </w:p>
        </w:tc>
        <w:tc>
          <w:tcPr>
            <w:tcW w:w="0" w:type="auto"/>
            <w:tcBorders>
              <w:top w:val="single" w:sz="4" w:space="0" w:color="auto"/>
              <w:bottom w:val="single" w:sz="4" w:space="0" w:color="auto"/>
            </w:tcBorders>
            <w:shd w:val="clear" w:color="auto" w:fill="auto"/>
            <w:noWrap/>
            <w:vAlign w:val="center"/>
          </w:tcPr>
          <w:p w14:paraId="18449864" w14:textId="55F959A5" w:rsidR="009705AE" w:rsidRPr="00B74784" w:rsidRDefault="009705AE" w:rsidP="009705AE">
            <w:pPr>
              <w:jc w:val="center"/>
              <w:rPr>
                <w:color w:val="000000"/>
                <w:sz w:val="18"/>
                <w:szCs w:val="18"/>
                <w:lang w:eastAsia="ro-RO"/>
              </w:rPr>
            </w:pPr>
            <w:r w:rsidRPr="00B74784">
              <w:rPr>
                <w:color w:val="000000"/>
                <w:sz w:val="18"/>
                <w:szCs w:val="18"/>
                <w:lang w:eastAsia="ro-RO"/>
              </w:rPr>
              <w:t>12A5Q</w:t>
            </w:r>
          </w:p>
        </w:tc>
        <w:tc>
          <w:tcPr>
            <w:tcW w:w="0" w:type="auto"/>
            <w:tcBorders>
              <w:top w:val="single" w:sz="4" w:space="0" w:color="auto"/>
              <w:bottom w:val="single" w:sz="4" w:space="0" w:color="auto"/>
            </w:tcBorders>
            <w:shd w:val="clear" w:color="auto" w:fill="auto"/>
            <w:noWrap/>
            <w:vAlign w:val="center"/>
          </w:tcPr>
          <w:p w14:paraId="1A96F79E" w14:textId="1F3FC073" w:rsidR="009705AE" w:rsidRPr="00B74784" w:rsidRDefault="009705AE" w:rsidP="009705AE">
            <w:pPr>
              <w:overflowPunct/>
              <w:autoSpaceDE/>
              <w:autoSpaceDN/>
              <w:adjustRightInd/>
              <w:jc w:val="center"/>
              <w:textAlignment w:val="auto"/>
              <w:rPr>
                <w:color w:val="FF0000"/>
                <w:sz w:val="18"/>
                <w:szCs w:val="18"/>
                <w:lang w:eastAsia="ro-RO"/>
              </w:rPr>
            </w:pPr>
            <w:r w:rsidRPr="00B74784">
              <w:rPr>
                <w:color w:val="000000"/>
                <w:sz w:val="18"/>
                <w:szCs w:val="18"/>
              </w:rPr>
              <w:t>1162</w:t>
            </w:r>
          </w:p>
        </w:tc>
        <w:tc>
          <w:tcPr>
            <w:tcW w:w="0" w:type="auto"/>
            <w:tcBorders>
              <w:top w:val="single" w:sz="4" w:space="0" w:color="auto"/>
              <w:bottom w:val="single" w:sz="4" w:space="0" w:color="auto"/>
            </w:tcBorders>
            <w:shd w:val="clear" w:color="auto" w:fill="auto"/>
            <w:noWrap/>
            <w:vAlign w:val="center"/>
          </w:tcPr>
          <w:p w14:paraId="2CA62039" w14:textId="7BCDC3DC" w:rsidR="009705AE" w:rsidRPr="00B74784" w:rsidRDefault="009705AE" w:rsidP="009705AE">
            <w:pPr>
              <w:overflowPunct/>
              <w:autoSpaceDE/>
              <w:autoSpaceDN/>
              <w:adjustRightInd/>
              <w:jc w:val="center"/>
              <w:textAlignment w:val="auto"/>
              <w:rPr>
                <w:color w:val="FF0000"/>
                <w:sz w:val="18"/>
                <w:szCs w:val="18"/>
                <w:lang w:eastAsia="ro-RO"/>
              </w:rPr>
            </w:pPr>
            <w:r w:rsidRPr="00B74784">
              <w:rPr>
                <w:color w:val="000000"/>
                <w:sz w:val="18"/>
                <w:szCs w:val="18"/>
              </w:rPr>
              <w:t>0,5</w:t>
            </w:r>
          </w:p>
        </w:tc>
        <w:tc>
          <w:tcPr>
            <w:tcW w:w="0" w:type="auto"/>
            <w:tcBorders>
              <w:top w:val="single" w:sz="4" w:space="0" w:color="auto"/>
              <w:bottom w:val="single" w:sz="4" w:space="0" w:color="auto"/>
            </w:tcBorders>
            <w:shd w:val="clear" w:color="auto" w:fill="auto"/>
            <w:noWrap/>
            <w:vAlign w:val="center"/>
          </w:tcPr>
          <w:p w14:paraId="7C2EEA8B" w14:textId="0389B9E3" w:rsidR="009705AE" w:rsidRPr="00B74784" w:rsidRDefault="009705AE" w:rsidP="009705AE">
            <w:pPr>
              <w:overflowPunct/>
              <w:autoSpaceDE/>
              <w:autoSpaceDN/>
              <w:adjustRightInd/>
              <w:jc w:val="center"/>
              <w:textAlignment w:val="auto"/>
              <w:rPr>
                <w:color w:val="FF0000"/>
                <w:sz w:val="18"/>
                <w:szCs w:val="18"/>
                <w:lang w:eastAsia="ro-RO"/>
              </w:rPr>
            </w:pPr>
            <w:r w:rsidRPr="00B74784">
              <w:rPr>
                <w:color w:val="000000"/>
                <w:sz w:val="18"/>
                <w:szCs w:val="18"/>
              </w:rPr>
              <w:t>100</w:t>
            </w:r>
          </w:p>
        </w:tc>
        <w:tc>
          <w:tcPr>
            <w:tcW w:w="0" w:type="auto"/>
            <w:tcBorders>
              <w:top w:val="single" w:sz="4" w:space="0" w:color="auto"/>
              <w:bottom w:val="single" w:sz="4" w:space="0" w:color="auto"/>
            </w:tcBorders>
            <w:shd w:val="clear" w:color="auto" w:fill="auto"/>
            <w:noWrap/>
            <w:vAlign w:val="center"/>
          </w:tcPr>
          <w:p w14:paraId="2EE8CD69" w14:textId="62E0E917" w:rsidR="009705AE" w:rsidRPr="00B74784" w:rsidRDefault="009705AE" w:rsidP="009705AE">
            <w:pPr>
              <w:jc w:val="center"/>
              <w:rPr>
                <w:color w:val="000000"/>
                <w:sz w:val="18"/>
                <w:szCs w:val="18"/>
                <w:lang w:eastAsia="ro-RO"/>
              </w:rPr>
            </w:pPr>
            <w:r w:rsidRPr="00B74784">
              <w:rPr>
                <w:color w:val="000000"/>
                <w:sz w:val="18"/>
                <w:szCs w:val="18"/>
                <w:lang w:eastAsia="ro-RO"/>
              </w:rPr>
              <w:t>Tăieri de conservare, ARN</w:t>
            </w:r>
          </w:p>
        </w:tc>
        <w:tc>
          <w:tcPr>
            <w:tcW w:w="0" w:type="auto"/>
            <w:tcBorders>
              <w:top w:val="single" w:sz="4" w:space="0" w:color="auto"/>
              <w:bottom w:val="single" w:sz="4" w:space="0" w:color="auto"/>
            </w:tcBorders>
            <w:shd w:val="clear" w:color="auto" w:fill="auto"/>
            <w:noWrap/>
            <w:vAlign w:val="center"/>
          </w:tcPr>
          <w:p w14:paraId="341CF2D0" w14:textId="3FA565AB" w:rsidR="009705AE" w:rsidRPr="00B74784" w:rsidRDefault="009705AE" w:rsidP="009705AE">
            <w:pPr>
              <w:overflowPunct/>
              <w:autoSpaceDE/>
              <w:autoSpaceDN/>
              <w:adjustRightInd/>
              <w:jc w:val="center"/>
              <w:textAlignment w:val="auto"/>
              <w:rPr>
                <w:color w:val="FF0000"/>
                <w:sz w:val="18"/>
                <w:szCs w:val="18"/>
                <w:lang w:eastAsia="ro-RO"/>
              </w:rPr>
            </w:pPr>
            <w:r w:rsidRPr="00B74784">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559BDBD8" w14:textId="473A239E" w:rsidR="009705AE" w:rsidRPr="00B74784" w:rsidRDefault="009705AE" w:rsidP="009705AE">
            <w:pPr>
              <w:overflowPunct/>
              <w:autoSpaceDE/>
              <w:autoSpaceDN/>
              <w:adjustRightInd/>
              <w:jc w:val="center"/>
              <w:textAlignment w:val="auto"/>
              <w:rPr>
                <w:color w:val="FF0000"/>
                <w:sz w:val="18"/>
                <w:szCs w:val="18"/>
                <w:lang w:eastAsia="ro-RO"/>
              </w:rPr>
            </w:pPr>
            <w:r w:rsidRPr="00B74784">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574DD5D8" w14:textId="0A3B8219" w:rsidR="009705AE" w:rsidRPr="00B74784" w:rsidRDefault="009705AE" w:rsidP="009705AE">
            <w:pPr>
              <w:overflowPunct/>
              <w:autoSpaceDE/>
              <w:autoSpaceDN/>
              <w:adjustRightInd/>
              <w:jc w:val="center"/>
              <w:textAlignment w:val="auto"/>
              <w:rPr>
                <w:color w:val="FF0000"/>
                <w:sz w:val="18"/>
                <w:szCs w:val="18"/>
                <w:lang w:eastAsia="ro-RO"/>
              </w:rPr>
            </w:pPr>
            <w:r w:rsidRPr="00B74784">
              <w:rPr>
                <w:color w:val="000000"/>
                <w:sz w:val="18"/>
                <w:szCs w:val="18"/>
                <w:lang w:eastAsia="ro-RO"/>
              </w:rPr>
              <w:t>natural</w:t>
            </w:r>
          </w:p>
        </w:tc>
        <w:tc>
          <w:tcPr>
            <w:tcW w:w="0" w:type="auto"/>
            <w:tcBorders>
              <w:top w:val="single" w:sz="4" w:space="0" w:color="auto"/>
              <w:bottom w:val="single" w:sz="4" w:space="0" w:color="auto"/>
            </w:tcBorders>
            <w:shd w:val="clear" w:color="auto" w:fill="auto"/>
            <w:noWrap/>
            <w:vAlign w:val="center"/>
          </w:tcPr>
          <w:p w14:paraId="60119A48" w14:textId="27FAA956" w:rsidR="009705AE" w:rsidRPr="00B74784" w:rsidRDefault="009705AE" w:rsidP="009705AE">
            <w:pPr>
              <w:overflowPunct/>
              <w:autoSpaceDE/>
              <w:autoSpaceDN/>
              <w:adjustRightInd/>
              <w:jc w:val="center"/>
              <w:textAlignment w:val="auto"/>
              <w:rPr>
                <w:color w:val="FF0000"/>
                <w:sz w:val="18"/>
                <w:szCs w:val="18"/>
                <w:lang w:eastAsia="ro-RO"/>
              </w:rPr>
            </w:pPr>
            <w:r w:rsidRPr="00B74784">
              <w:rPr>
                <w:color w:val="000000"/>
                <w:sz w:val="18"/>
                <w:szCs w:val="18"/>
                <w:lang w:eastAsia="ro-RO"/>
              </w:rPr>
              <w:t>relativ-</w:t>
            </w:r>
            <w:proofErr w:type="spellStart"/>
            <w:r w:rsidRPr="00B74784">
              <w:rPr>
                <w:color w:val="000000"/>
                <w:sz w:val="18"/>
                <w:szCs w:val="18"/>
                <w:lang w:eastAsia="ro-RO"/>
              </w:rPr>
              <w:t>echien</w:t>
            </w:r>
            <w:proofErr w:type="spellEnd"/>
          </w:p>
        </w:tc>
        <w:tc>
          <w:tcPr>
            <w:tcW w:w="0" w:type="auto"/>
            <w:tcBorders>
              <w:top w:val="single" w:sz="4" w:space="0" w:color="auto"/>
              <w:bottom w:val="single" w:sz="4" w:space="0" w:color="auto"/>
            </w:tcBorders>
            <w:shd w:val="clear" w:color="auto" w:fill="auto"/>
            <w:noWrap/>
            <w:vAlign w:val="center"/>
          </w:tcPr>
          <w:p w14:paraId="1E589BB1" w14:textId="6B112EF2" w:rsidR="009705AE" w:rsidRPr="00B74784" w:rsidRDefault="00B74784" w:rsidP="009705AE">
            <w:pPr>
              <w:overflowPunct/>
              <w:autoSpaceDE/>
              <w:autoSpaceDN/>
              <w:adjustRightInd/>
              <w:jc w:val="center"/>
              <w:textAlignment w:val="auto"/>
              <w:rPr>
                <w:sz w:val="18"/>
                <w:szCs w:val="18"/>
                <w:lang w:eastAsia="ro-RO"/>
              </w:rPr>
            </w:pPr>
            <w:r w:rsidRPr="00B74784">
              <w:rPr>
                <w:sz w:val="18"/>
                <w:szCs w:val="18"/>
                <w:lang w:eastAsia="ro-RO"/>
              </w:rPr>
              <w:t>FC</w:t>
            </w:r>
          </w:p>
        </w:tc>
        <w:tc>
          <w:tcPr>
            <w:tcW w:w="0" w:type="auto"/>
            <w:tcBorders>
              <w:top w:val="single" w:sz="4" w:space="0" w:color="auto"/>
              <w:bottom w:val="single" w:sz="4" w:space="0" w:color="auto"/>
            </w:tcBorders>
            <w:shd w:val="clear" w:color="auto" w:fill="auto"/>
            <w:noWrap/>
            <w:vAlign w:val="center"/>
          </w:tcPr>
          <w:p w14:paraId="48599F7B" w14:textId="5C7F6E48" w:rsidR="009705AE" w:rsidRPr="00B74784" w:rsidRDefault="00B74784" w:rsidP="009705AE">
            <w:pPr>
              <w:overflowPunct/>
              <w:autoSpaceDE/>
              <w:autoSpaceDN/>
              <w:adjustRightInd/>
              <w:jc w:val="center"/>
              <w:textAlignment w:val="auto"/>
              <w:rPr>
                <w:sz w:val="18"/>
                <w:szCs w:val="18"/>
                <w:lang w:eastAsia="ro-RO"/>
              </w:rPr>
            </w:pPr>
            <w:r w:rsidRPr="00B74784">
              <w:rPr>
                <w:sz w:val="18"/>
                <w:szCs w:val="18"/>
                <w:lang w:eastAsia="ro-RO"/>
              </w:rPr>
              <w:t>FC</w:t>
            </w:r>
          </w:p>
        </w:tc>
        <w:tc>
          <w:tcPr>
            <w:tcW w:w="0" w:type="auto"/>
            <w:tcBorders>
              <w:top w:val="single" w:sz="4" w:space="0" w:color="auto"/>
              <w:bottom w:val="single" w:sz="4" w:space="0" w:color="auto"/>
            </w:tcBorders>
            <w:shd w:val="clear" w:color="auto" w:fill="auto"/>
            <w:noWrap/>
            <w:vAlign w:val="center"/>
          </w:tcPr>
          <w:p w14:paraId="314804C8" w14:textId="051CDC92" w:rsidR="009705AE" w:rsidRPr="00B74784" w:rsidRDefault="00B74784" w:rsidP="009705AE">
            <w:pPr>
              <w:overflowPunct/>
              <w:autoSpaceDE/>
              <w:autoSpaceDN/>
              <w:adjustRightInd/>
              <w:jc w:val="center"/>
              <w:textAlignment w:val="auto"/>
              <w:rPr>
                <w:sz w:val="18"/>
                <w:szCs w:val="18"/>
                <w:lang w:eastAsia="ro-RO"/>
              </w:rPr>
            </w:pPr>
            <w:r w:rsidRPr="00B74784">
              <w:rPr>
                <w:sz w:val="18"/>
                <w:szCs w:val="18"/>
                <w:lang w:eastAsia="ro-RO"/>
              </w:rPr>
              <w:t>mare</w:t>
            </w:r>
          </w:p>
        </w:tc>
      </w:tr>
      <w:tr w:rsidR="00F92A7D" w:rsidRPr="00B74784" w14:paraId="5A3BDA66" w14:textId="77777777" w:rsidTr="00F92A7D">
        <w:trPr>
          <w:trHeight w:val="300"/>
          <w:jc w:val="center"/>
        </w:trPr>
        <w:tc>
          <w:tcPr>
            <w:tcW w:w="0" w:type="auto"/>
            <w:tcBorders>
              <w:top w:val="single" w:sz="4" w:space="0" w:color="auto"/>
              <w:bottom w:val="single" w:sz="4" w:space="0" w:color="auto"/>
            </w:tcBorders>
            <w:shd w:val="clear" w:color="auto" w:fill="auto"/>
            <w:noWrap/>
            <w:vAlign w:val="center"/>
          </w:tcPr>
          <w:p w14:paraId="2A204CED" w14:textId="73715347" w:rsidR="00B74784" w:rsidRPr="00B74784" w:rsidRDefault="00B74784" w:rsidP="00B74784">
            <w:pPr>
              <w:jc w:val="center"/>
              <w:rPr>
                <w:color w:val="000000"/>
                <w:sz w:val="18"/>
                <w:szCs w:val="18"/>
                <w:lang w:eastAsia="ro-RO"/>
              </w:rPr>
            </w:pPr>
            <w:r w:rsidRPr="00B74784">
              <w:rPr>
                <w:color w:val="000000"/>
                <w:sz w:val="18"/>
                <w:szCs w:val="18"/>
              </w:rPr>
              <w:t>118</w:t>
            </w:r>
          </w:p>
        </w:tc>
        <w:tc>
          <w:tcPr>
            <w:tcW w:w="0" w:type="auto"/>
            <w:tcBorders>
              <w:top w:val="single" w:sz="4" w:space="0" w:color="auto"/>
              <w:bottom w:val="single" w:sz="4" w:space="0" w:color="auto"/>
            </w:tcBorders>
            <w:shd w:val="clear" w:color="auto" w:fill="auto"/>
            <w:noWrap/>
            <w:vAlign w:val="center"/>
          </w:tcPr>
          <w:p w14:paraId="3433F2F8" w14:textId="06A846B0" w:rsidR="00B74784" w:rsidRPr="00B74784" w:rsidRDefault="00B74784" w:rsidP="00B74784">
            <w:pPr>
              <w:jc w:val="center"/>
              <w:rPr>
                <w:color w:val="000000"/>
                <w:sz w:val="18"/>
                <w:szCs w:val="18"/>
                <w:lang w:eastAsia="ro-RO"/>
              </w:rPr>
            </w:pPr>
            <w:r w:rsidRPr="00B74784">
              <w:rPr>
                <w:color w:val="000000"/>
                <w:sz w:val="18"/>
                <w:szCs w:val="18"/>
              </w:rPr>
              <w:t>10,08</w:t>
            </w:r>
          </w:p>
        </w:tc>
        <w:tc>
          <w:tcPr>
            <w:tcW w:w="0" w:type="auto"/>
            <w:tcBorders>
              <w:top w:val="single" w:sz="4" w:space="0" w:color="auto"/>
              <w:bottom w:val="single" w:sz="4" w:space="0" w:color="auto"/>
            </w:tcBorders>
            <w:shd w:val="clear" w:color="auto" w:fill="auto"/>
            <w:noWrap/>
            <w:vAlign w:val="center"/>
          </w:tcPr>
          <w:p w14:paraId="47FCE9E3" w14:textId="41388162" w:rsidR="00B74784" w:rsidRPr="00B74784" w:rsidRDefault="00B74784" w:rsidP="00B74784">
            <w:pPr>
              <w:jc w:val="center"/>
              <w:rPr>
                <w:color w:val="000000"/>
                <w:sz w:val="18"/>
                <w:szCs w:val="18"/>
                <w:lang w:eastAsia="ro-RO"/>
              </w:rPr>
            </w:pPr>
            <w:r w:rsidRPr="00B74784">
              <w:rPr>
                <w:color w:val="000000"/>
                <w:sz w:val="18"/>
                <w:szCs w:val="18"/>
              </w:rPr>
              <w:t>A</w:t>
            </w:r>
          </w:p>
        </w:tc>
        <w:tc>
          <w:tcPr>
            <w:tcW w:w="0" w:type="auto"/>
            <w:tcBorders>
              <w:top w:val="single" w:sz="4" w:space="0" w:color="auto"/>
              <w:bottom w:val="single" w:sz="4" w:space="0" w:color="auto"/>
            </w:tcBorders>
            <w:shd w:val="clear" w:color="auto" w:fill="auto"/>
            <w:noWrap/>
          </w:tcPr>
          <w:p w14:paraId="4CA5827B" w14:textId="2357095D" w:rsidR="00B74784" w:rsidRPr="00B74784" w:rsidRDefault="00B74784" w:rsidP="00B74784">
            <w:pPr>
              <w:jc w:val="center"/>
              <w:rPr>
                <w:color w:val="000000"/>
                <w:sz w:val="18"/>
                <w:szCs w:val="18"/>
                <w:lang w:eastAsia="ro-RO"/>
              </w:rPr>
            </w:pPr>
            <w:r w:rsidRPr="00B74784">
              <w:rPr>
                <w:color w:val="000000"/>
                <w:sz w:val="18"/>
                <w:szCs w:val="18"/>
                <w:lang w:eastAsia="ro-RO"/>
              </w:rPr>
              <w:t>15Q</w:t>
            </w:r>
          </w:p>
        </w:tc>
        <w:tc>
          <w:tcPr>
            <w:tcW w:w="0" w:type="auto"/>
            <w:tcBorders>
              <w:top w:val="single" w:sz="4" w:space="0" w:color="auto"/>
              <w:bottom w:val="single" w:sz="4" w:space="0" w:color="auto"/>
            </w:tcBorders>
            <w:shd w:val="clear" w:color="auto" w:fill="auto"/>
            <w:noWrap/>
            <w:vAlign w:val="center"/>
          </w:tcPr>
          <w:p w14:paraId="048B7A6F" w14:textId="6BC6C880" w:rsidR="00B74784" w:rsidRPr="00B74784" w:rsidRDefault="00B74784" w:rsidP="00B74784">
            <w:pPr>
              <w:jc w:val="center"/>
              <w:rPr>
                <w:color w:val="000000"/>
                <w:sz w:val="18"/>
                <w:szCs w:val="18"/>
                <w:lang w:eastAsia="ro-RO"/>
              </w:rPr>
            </w:pPr>
            <w:r w:rsidRPr="00B74784">
              <w:rPr>
                <w:color w:val="000000"/>
                <w:sz w:val="18"/>
                <w:szCs w:val="18"/>
              </w:rPr>
              <w:t>1111</w:t>
            </w:r>
          </w:p>
        </w:tc>
        <w:tc>
          <w:tcPr>
            <w:tcW w:w="0" w:type="auto"/>
            <w:tcBorders>
              <w:top w:val="single" w:sz="4" w:space="0" w:color="auto"/>
              <w:bottom w:val="single" w:sz="4" w:space="0" w:color="auto"/>
            </w:tcBorders>
            <w:shd w:val="clear" w:color="auto" w:fill="auto"/>
            <w:noWrap/>
            <w:vAlign w:val="center"/>
          </w:tcPr>
          <w:p w14:paraId="75E4AE51" w14:textId="1FDFC4F0" w:rsidR="00B74784" w:rsidRPr="00B74784" w:rsidRDefault="00B74784" w:rsidP="00B74784">
            <w:pPr>
              <w:jc w:val="center"/>
              <w:rPr>
                <w:color w:val="000000"/>
                <w:sz w:val="18"/>
                <w:szCs w:val="18"/>
                <w:lang w:eastAsia="ro-RO"/>
              </w:rPr>
            </w:pPr>
            <w:r w:rsidRPr="00B74784">
              <w:rPr>
                <w:color w:val="000000"/>
                <w:sz w:val="18"/>
                <w:szCs w:val="18"/>
              </w:rPr>
              <w:t>0,7</w:t>
            </w:r>
          </w:p>
        </w:tc>
        <w:tc>
          <w:tcPr>
            <w:tcW w:w="0" w:type="auto"/>
            <w:tcBorders>
              <w:top w:val="single" w:sz="4" w:space="0" w:color="auto"/>
              <w:bottom w:val="single" w:sz="4" w:space="0" w:color="auto"/>
            </w:tcBorders>
            <w:shd w:val="clear" w:color="auto" w:fill="auto"/>
            <w:noWrap/>
            <w:vAlign w:val="center"/>
          </w:tcPr>
          <w:p w14:paraId="610049E4" w14:textId="55ACE512" w:rsidR="00B74784" w:rsidRPr="00B74784" w:rsidRDefault="00B74784" w:rsidP="00B74784">
            <w:pPr>
              <w:jc w:val="center"/>
              <w:rPr>
                <w:color w:val="000000"/>
                <w:sz w:val="18"/>
                <w:szCs w:val="18"/>
                <w:lang w:eastAsia="ro-RO"/>
              </w:rPr>
            </w:pPr>
            <w:r w:rsidRPr="00B74784">
              <w:rPr>
                <w:color w:val="000000"/>
                <w:sz w:val="18"/>
                <w:szCs w:val="18"/>
              </w:rPr>
              <w:t>90</w:t>
            </w:r>
          </w:p>
        </w:tc>
        <w:tc>
          <w:tcPr>
            <w:tcW w:w="0" w:type="auto"/>
            <w:tcBorders>
              <w:top w:val="single" w:sz="4" w:space="0" w:color="auto"/>
              <w:bottom w:val="single" w:sz="4" w:space="0" w:color="auto"/>
            </w:tcBorders>
            <w:shd w:val="clear" w:color="auto" w:fill="auto"/>
            <w:noWrap/>
            <w:vAlign w:val="center"/>
          </w:tcPr>
          <w:p w14:paraId="631FA264" w14:textId="4EE8D2DA" w:rsidR="00B74784" w:rsidRPr="00B74784" w:rsidRDefault="00B74784" w:rsidP="00B74784">
            <w:pPr>
              <w:jc w:val="center"/>
              <w:rPr>
                <w:color w:val="000000"/>
                <w:sz w:val="18"/>
                <w:szCs w:val="18"/>
                <w:lang w:eastAsia="ro-RO"/>
              </w:rPr>
            </w:pPr>
            <w:r w:rsidRPr="00B74784">
              <w:rPr>
                <w:color w:val="000000"/>
                <w:sz w:val="18"/>
                <w:szCs w:val="18"/>
                <w:lang w:eastAsia="ro-RO"/>
              </w:rPr>
              <w:t>Igienă</w:t>
            </w:r>
          </w:p>
        </w:tc>
        <w:tc>
          <w:tcPr>
            <w:tcW w:w="0" w:type="auto"/>
            <w:tcBorders>
              <w:top w:val="single" w:sz="4" w:space="0" w:color="auto"/>
              <w:bottom w:val="single" w:sz="4" w:space="0" w:color="auto"/>
            </w:tcBorders>
            <w:shd w:val="clear" w:color="auto" w:fill="auto"/>
            <w:noWrap/>
            <w:vAlign w:val="center"/>
          </w:tcPr>
          <w:p w14:paraId="4FA5CC1D" w14:textId="62FEAB4B" w:rsidR="00B74784" w:rsidRPr="00B74784" w:rsidRDefault="00B74784" w:rsidP="00B74784">
            <w:pPr>
              <w:overflowPunct/>
              <w:autoSpaceDE/>
              <w:autoSpaceDN/>
              <w:adjustRightInd/>
              <w:jc w:val="center"/>
              <w:textAlignment w:val="auto"/>
              <w:rPr>
                <w:sz w:val="18"/>
                <w:szCs w:val="18"/>
                <w:lang w:eastAsia="ro-RO"/>
              </w:rPr>
            </w:pPr>
            <w:r w:rsidRPr="00B74784">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2694630E" w14:textId="5A7BEF82" w:rsidR="00B74784" w:rsidRPr="00B74784" w:rsidRDefault="00B74784" w:rsidP="00B74784">
            <w:pPr>
              <w:overflowPunct/>
              <w:autoSpaceDE/>
              <w:autoSpaceDN/>
              <w:adjustRightInd/>
              <w:jc w:val="center"/>
              <w:textAlignment w:val="auto"/>
              <w:rPr>
                <w:sz w:val="18"/>
                <w:szCs w:val="18"/>
                <w:lang w:eastAsia="ro-RO"/>
              </w:rPr>
            </w:pPr>
            <w:r w:rsidRPr="00B74784">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25A8E6DB" w14:textId="342319B9" w:rsidR="00B74784" w:rsidRPr="00B74784" w:rsidRDefault="00B74784" w:rsidP="00B74784">
            <w:pPr>
              <w:jc w:val="center"/>
              <w:rPr>
                <w:color w:val="000000"/>
                <w:sz w:val="18"/>
                <w:szCs w:val="18"/>
                <w:lang w:eastAsia="ro-RO"/>
              </w:rPr>
            </w:pPr>
            <w:r w:rsidRPr="00B74784">
              <w:rPr>
                <w:color w:val="000000"/>
                <w:sz w:val="18"/>
                <w:szCs w:val="18"/>
                <w:lang w:eastAsia="ro-RO"/>
              </w:rPr>
              <w:t>natural</w:t>
            </w:r>
          </w:p>
        </w:tc>
        <w:tc>
          <w:tcPr>
            <w:tcW w:w="0" w:type="auto"/>
            <w:tcBorders>
              <w:top w:val="single" w:sz="4" w:space="0" w:color="auto"/>
              <w:bottom w:val="single" w:sz="4" w:space="0" w:color="auto"/>
            </w:tcBorders>
            <w:shd w:val="clear" w:color="auto" w:fill="auto"/>
            <w:noWrap/>
            <w:vAlign w:val="center"/>
          </w:tcPr>
          <w:p w14:paraId="5BAD2012" w14:textId="7E87C731" w:rsidR="00B74784" w:rsidRPr="00B74784" w:rsidRDefault="00B74784" w:rsidP="00B74784">
            <w:pPr>
              <w:jc w:val="center"/>
              <w:rPr>
                <w:color w:val="000000"/>
                <w:sz w:val="18"/>
                <w:szCs w:val="18"/>
                <w:lang w:eastAsia="ro-RO"/>
              </w:rPr>
            </w:pPr>
            <w:r w:rsidRPr="00B74784">
              <w:rPr>
                <w:color w:val="000000"/>
                <w:sz w:val="18"/>
                <w:szCs w:val="18"/>
                <w:lang w:eastAsia="ro-RO"/>
              </w:rPr>
              <w:t>relativ-</w:t>
            </w:r>
            <w:proofErr w:type="spellStart"/>
            <w:r w:rsidRPr="00B74784">
              <w:rPr>
                <w:color w:val="000000"/>
                <w:sz w:val="18"/>
                <w:szCs w:val="18"/>
                <w:lang w:eastAsia="ro-RO"/>
              </w:rPr>
              <w:t>echien</w:t>
            </w:r>
            <w:proofErr w:type="spellEnd"/>
          </w:p>
        </w:tc>
        <w:tc>
          <w:tcPr>
            <w:tcW w:w="0" w:type="auto"/>
            <w:tcBorders>
              <w:top w:val="single" w:sz="4" w:space="0" w:color="auto"/>
              <w:bottom w:val="single" w:sz="4" w:space="0" w:color="auto"/>
            </w:tcBorders>
            <w:shd w:val="clear" w:color="auto" w:fill="auto"/>
            <w:noWrap/>
          </w:tcPr>
          <w:p w14:paraId="1BB43B71" w14:textId="6309EE57" w:rsidR="00B74784" w:rsidRPr="00B74784" w:rsidRDefault="00B74784" w:rsidP="00B74784">
            <w:pPr>
              <w:overflowPunct/>
              <w:autoSpaceDE/>
              <w:autoSpaceDN/>
              <w:adjustRightInd/>
              <w:jc w:val="center"/>
              <w:textAlignment w:val="auto"/>
              <w:rPr>
                <w:sz w:val="18"/>
                <w:szCs w:val="18"/>
                <w:lang w:eastAsia="ro-RO"/>
              </w:rPr>
            </w:pPr>
            <w:r w:rsidRPr="00B74784">
              <w:rPr>
                <w:sz w:val="18"/>
                <w:szCs w:val="18"/>
                <w:lang w:eastAsia="ro-RO"/>
              </w:rPr>
              <w:t>R4205</w:t>
            </w:r>
          </w:p>
        </w:tc>
        <w:tc>
          <w:tcPr>
            <w:tcW w:w="0" w:type="auto"/>
            <w:tcBorders>
              <w:top w:val="single" w:sz="4" w:space="0" w:color="auto"/>
              <w:bottom w:val="single" w:sz="4" w:space="0" w:color="auto"/>
            </w:tcBorders>
            <w:shd w:val="clear" w:color="auto" w:fill="auto"/>
            <w:noWrap/>
          </w:tcPr>
          <w:p w14:paraId="6C591CEA" w14:textId="0720B0FD" w:rsidR="00B74784" w:rsidRPr="00B74784" w:rsidRDefault="00B74784" w:rsidP="00B74784">
            <w:pPr>
              <w:overflowPunct/>
              <w:autoSpaceDE/>
              <w:autoSpaceDN/>
              <w:adjustRightInd/>
              <w:jc w:val="center"/>
              <w:textAlignment w:val="auto"/>
              <w:rPr>
                <w:sz w:val="18"/>
                <w:szCs w:val="18"/>
                <w:lang w:eastAsia="ro-RO"/>
              </w:rPr>
            </w:pPr>
            <w:r w:rsidRPr="00B74784">
              <w:rPr>
                <w:sz w:val="18"/>
                <w:szCs w:val="18"/>
                <w:lang w:eastAsia="ro-RO"/>
              </w:rPr>
              <w:t>9410</w:t>
            </w:r>
          </w:p>
        </w:tc>
        <w:tc>
          <w:tcPr>
            <w:tcW w:w="0" w:type="auto"/>
            <w:tcBorders>
              <w:top w:val="single" w:sz="4" w:space="0" w:color="auto"/>
              <w:bottom w:val="single" w:sz="4" w:space="0" w:color="auto"/>
            </w:tcBorders>
            <w:shd w:val="clear" w:color="auto" w:fill="auto"/>
            <w:noWrap/>
            <w:vAlign w:val="center"/>
          </w:tcPr>
          <w:p w14:paraId="31B7260F" w14:textId="77777777" w:rsidR="00B74784" w:rsidRPr="00B74784" w:rsidRDefault="00B74784" w:rsidP="00B74784">
            <w:pPr>
              <w:overflowPunct/>
              <w:autoSpaceDE/>
              <w:autoSpaceDN/>
              <w:adjustRightInd/>
              <w:jc w:val="center"/>
              <w:textAlignment w:val="auto"/>
              <w:rPr>
                <w:sz w:val="18"/>
                <w:szCs w:val="18"/>
                <w:lang w:eastAsia="ro-RO"/>
              </w:rPr>
            </w:pPr>
            <w:r w:rsidRPr="00B74784">
              <w:rPr>
                <w:sz w:val="18"/>
                <w:szCs w:val="18"/>
                <w:lang w:eastAsia="ro-RO"/>
              </w:rPr>
              <w:t>mare</w:t>
            </w:r>
          </w:p>
        </w:tc>
      </w:tr>
      <w:tr w:rsidR="00F92A7D" w:rsidRPr="00B74784" w14:paraId="0B796BC3" w14:textId="77777777" w:rsidTr="00F92A7D">
        <w:trPr>
          <w:trHeight w:val="300"/>
          <w:jc w:val="center"/>
        </w:trPr>
        <w:tc>
          <w:tcPr>
            <w:tcW w:w="0" w:type="auto"/>
            <w:tcBorders>
              <w:top w:val="single" w:sz="4" w:space="0" w:color="auto"/>
              <w:bottom w:val="single" w:sz="4" w:space="0" w:color="auto"/>
            </w:tcBorders>
            <w:shd w:val="clear" w:color="auto" w:fill="auto"/>
            <w:noWrap/>
            <w:vAlign w:val="center"/>
          </w:tcPr>
          <w:p w14:paraId="453669CC" w14:textId="5D94CFA4" w:rsidR="00B74784" w:rsidRPr="00B74784" w:rsidRDefault="00B74784" w:rsidP="00B74784">
            <w:pPr>
              <w:jc w:val="center"/>
              <w:rPr>
                <w:color w:val="000000"/>
                <w:sz w:val="18"/>
                <w:szCs w:val="18"/>
                <w:lang w:eastAsia="ro-RO"/>
              </w:rPr>
            </w:pPr>
            <w:r w:rsidRPr="00B74784">
              <w:rPr>
                <w:color w:val="000000"/>
                <w:sz w:val="18"/>
                <w:szCs w:val="18"/>
              </w:rPr>
              <w:t>119</w:t>
            </w:r>
          </w:p>
        </w:tc>
        <w:tc>
          <w:tcPr>
            <w:tcW w:w="0" w:type="auto"/>
            <w:tcBorders>
              <w:top w:val="single" w:sz="4" w:space="0" w:color="auto"/>
              <w:bottom w:val="single" w:sz="4" w:space="0" w:color="auto"/>
            </w:tcBorders>
            <w:shd w:val="clear" w:color="auto" w:fill="auto"/>
            <w:noWrap/>
            <w:vAlign w:val="center"/>
          </w:tcPr>
          <w:p w14:paraId="5385A2C8" w14:textId="73F09C8F" w:rsidR="00B74784" w:rsidRPr="00B74784" w:rsidRDefault="00B74784" w:rsidP="00B74784">
            <w:pPr>
              <w:jc w:val="center"/>
              <w:rPr>
                <w:color w:val="000000"/>
                <w:sz w:val="18"/>
                <w:szCs w:val="18"/>
                <w:lang w:eastAsia="ro-RO"/>
              </w:rPr>
            </w:pPr>
            <w:r w:rsidRPr="00B74784">
              <w:rPr>
                <w:color w:val="000000"/>
                <w:sz w:val="18"/>
                <w:szCs w:val="18"/>
              </w:rPr>
              <w:t>0,87</w:t>
            </w:r>
          </w:p>
        </w:tc>
        <w:tc>
          <w:tcPr>
            <w:tcW w:w="0" w:type="auto"/>
            <w:tcBorders>
              <w:top w:val="single" w:sz="4" w:space="0" w:color="auto"/>
              <w:bottom w:val="single" w:sz="4" w:space="0" w:color="auto"/>
            </w:tcBorders>
            <w:shd w:val="clear" w:color="auto" w:fill="auto"/>
            <w:noWrap/>
            <w:vAlign w:val="center"/>
          </w:tcPr>
          <w:p w14:paraId="48C2AD2B" w14:textId="37D7DA29" w:rsidR="00B74784" w:rsidRPr="00B74784" w:rsidRDefault="00B74784" w:rsidP="00B74784">
            <w:pPr>
              <w:jc w:val="center"/>
              <w:rPr>
                <w:color w:val="000000"/>
                <w:sz w:val="18"/>
                <w:szCs w:val="18"/>
                <w:lang w:eastAsia="ro-RO"/>
              </w:rPr>
            </w:pPr>
            <w:r w:rsidRPr="00B74784">
              <w:rPr>
                <w:color w:val="000000"/>
                <w:sz w:val="18"/>
                <w:szCs w:val="18"/>
              </w:rPr>
              <w:t>A</w:t>
            </w:r>
          </w:p>
        </w:tc>
        <w:tc>
          <w:tcPr>
            <w:tcW w:w="0" w:type="auto"/>
            <w:tcBorders>
              <w:top w:val="single" w:sz="4" w:space="0" w:color="auto"/>
              <w:bottom w:val="single" w:sz="4" w:space="0" w:color="auto"/>
            </w:tcBorders>
            <w:shd w:val="clear" w:color="auto" w:fill="auto"/>
            <w:noWrap/>
          </w:tcPr>
          <w:p w14:paraId="6F7A34A4" w14:textId="5D0EF1A0" w:rsidR="00B74784" w:rsidRPr="00B74784" w:rsidRDefault="00B74784" w:rsidP="00B74784">
            <w:pPr>
              <w:jc w:val="center"/>
              <w:rPr>
                <w:color w:val="000000"/>
                <w:sz w:val="18"/>
                <w:szCs w:val="18"/>
                <w:lang w:eastAsia="ro-RO"/>
              </w:rPr>
            </w:pPr>
            <w:r w:rsidRPr="00B74784">
              <w:rPr>
                <w:color w:val="000000"/>
                <w:sz w:val="18"/>
                <w:szCs w:val="18"/>
                <w:lang w:eastAsia="ro-RO"/>
              </w:rPr>
              <w:t>15Q</w:t>
            </w:r>
          </w:p>
        </w:tc>
        <w:tc>
          <w:tcPr>
            <w:tcW w:w="0" w:type="auto"/>
            <w:tcBorders>
              <w:top w:val="single" w:sz="4" w:space="0" w:color="auto"/>
              <w:bottom w:val="single" w:sz="4" w:space="0" w:color="auto"/>
            </w:tcBorders>
            <w:shd w:val="clear" w:color="auto" w:fill="auto"/>
            <w:noWrap/>
            <w:vAlign w:val="center"/>
          </w:tcPr>
          <w:p w14:paraId="3E42789B" w14:textId="4406D6B4" w:rsidR="00B74784" w:rsidRPr="00B74784" w:rsidRDefault="00B74784" w:rsidP="00B74784">
            <w:pPr>
              <w:jc w:val="center"/>
              <w:rPr>
                <w:color w:val="000000"/>
                <w:sz w:val="18"/>
                <w:szCs w:val="18"/>
                <w:lang w:eastAsia="ro-RO"/>
              </w:rPr>
            </w:pPr>
            <w:r w:rsidRPr="00B74784">
              <w:rPr>
                <w:color w:val="000000"/>
                <w:sz w:val="18"/>
                <w:szCs w:val="18"/>
              </w:rPr>
              <w:t>1111</w:t>
            </w:r>
          </w:p>
        </w:tc>
        <w:tc>
          <w:tcPr>
            <w:tcW w:w="0" w:type="auto"/>
            <w:tcBorders>
              <w:top w:val="single" w:sz="4" w:space="0" w:color="auto"/>
              <w:bottom w:val="single" w:sz="4" w:space="0" w:color="auto"/>
            </w:tcBorders>
            <w:shd w:val="clear" w:color="auto" w:fill="auto"/>
            <w:noWrap/>
            <w:vAlign w:val="center"/>
          </w:tcPr>
          <w:p w14:paraId="1719A40F" w14:textId="6692E1F5" w:rsidR="00B74784" w:rsidRPr="00B74784" w:rsidRDefault="00B74784" w:rsidP="00B74784">
            <w:pPr>
              <w:jc w:val="center"/>
              <w:rPr>
                <w:color w:val="000000"/>
                <w:sz w:val="18"/>
                <w:szCs w:val="18"/>
                <w:lang w:eastAsia="ro-RO"/>
              </w:rPr>
            </w:pPr>
            <w:r w:rsidRPr="00B74784">
              <w:rPr>
                <w:color w:val="000000"/>
                <w:sz w:val="18"/>
                <w:szCs w:val="18"/>
              </w:rPr>
              <w:t>0,7</w:t>
            </w:r>
          </w:p>
        </w:tc>
        <w:tc>
          <w:tcPr>
            <w:tcW w:w="0" w:type="auto"/>
            <w:tcBorders>
              <w:top w:val="single" w:sz="4" w:space="0" w:color="auto"/>
              <w:bottom w:val="single" w:sz="4" w:space="0" w:color="auto"/>
            </w:tcBorders>
            <w:shd w:val="clear" w:color="auto" w:fill="auto"/>
            <w:noWrap/>
            <w:vAlign w:val="center"/>
          </w:tcPr>
          <w:p w14:paraId="4DB78D71" w14:textId="64DCD8CD" w:rsidR="00B74784" w:rsidRPr="00B74784" w:rsidRDefault="00B74784" w:rsidP="00B74784">
            <w:pPr>
              <w:jc w:val="center"/>
              <w:rPr>
                <w:color w:val="000000"/>
                <w:sz w:val="18"/>
                <w:szCs w:val="18"/>
                <w:lang w:eastAsia="ro-RO"/>
              </w:rPr>
            </w:pPr>
            <w:r w:rsidRPr="00B74784">
              <w:rPr>
                <w:color w:val="000000"/>
                <w:sz w:val="18"/>
                <w:szCs w:val="18"/>
              </w:rPr>
              <w:t>100</w:t>
            </w:r>
          </w:p>
        </w:tc>
        <w:tc>
          <w:tcPr>
            <w:tcW w:w="0" w:type="auto"/>
            <w:tcBorders>
              <w:top w:val="single" w:sz="4" w:space="0" w:color="auto"/>
              <w:bottom w:val="single" w:sz="4" w:space="0" w:color="auto"/>
            </w:tcBorders>
            <w:shd w:val="clear" w:color="auto" w:fill="auto"/>
            <w:noWrap/>
            <w:vAlign w:val="center"/>
          </w:tcPr>
          <w:p w14:paraId="15BA1885" w14:textId="05C51203" w:rsidR="00B74784" w:rsidRPr="00B74784" w:rsidRDefault="00B74784" w:rsidP="00B74784">
            <w:pPr>
              <w:jc w:val="center"/>
              <w:rPr>
                <w:color w:val="000000"/>
                <w:sz w:val="18"/>
                <w:szCs w:val="18"/>
                <w:lang w:eastAsia="ro-RO"/>
              </w:rPr>
            </w:pPr>
            <w:r w:rsidRPr="00B74784">
              <w:rPr>
                <w:color w:val="000000"/>
                <w:sz w:val="18"/>
                <w:szCs w:val="18"/>
                <w:lang w:eastAsia="ro-RO"/>
              </w:rPr>
              <w:t>Igienă</w:t>
            </w:r>
          </w:p>
        </w:tc>
        <w:tc>
          <w:tcPr>
            <w:tcW w:w="0" w:type="auto"/>
            <w:tcBorders>
              <w:top w:val="single" w:sz="4" w:space="0" w:color="auto"/>
              <w:bottom w:val="single" w:sz="4" w:space="0" w:color="auto"/>
            </w:tcBorders>
            <w:shd w:val="clear" w:color="auto" w:fill="auto"/>
            <w:noWrap/>
            <w:vAlign w:val="center"/>
          </w:tcPr>
          <w:p w14:paraId="1F4B7272" w14:textId="4EF6AEDE" w:rsidR="00B74784" w:rsidRPr="00B74784" w:rsidRDefault="00B74784" w:rsidP="00B74784">
            <w:pPr>
              <w:overflowPunct/>
              <w:autoSpaceDE/>
              <w:autoSpaceDN/>
              <w:adjustRightInd/>
              <w:jc w:val="center"/>
              <w:textAlignment w:val="auto"/>
              <w:rPr>
                <w:sz w:val="18"/>
                <w:szCs w:val="18"/>
                <w:lang w:eastAsia="ro-RO"/>
              </w:rPr>
            </w:pPr>
            <w:r w:rsidRPr="00B74784">
              <w:rPr>
                <w:sz w:val="18"/>
                <w:szCs w:val="18"/>
                <w:lang w:eastAsia="ro-RO"/>
              </w:rPr>
              <w:t>10MO</w:t>
            </w:r>
          </w:p>
        </w:tc>
        <w:tc>
          <w:tcPr>
            <w:tcW w:w="0" w:type="auto"/>
            <w:tcBorders>
              <w:top w:val="single" w:sz="4" w:space="0" w:color="auto"/>
              <w:bottom w:val="single" w:sz="4" w:space="0" w:color="auto"/>
            </w:tcBorders>
            <w:shd w:val="clear" w:color="auto" w:fill="auto"/>
            <w:noWrap/>
            <w:vAlign w:val="center"/>
          </w:tcPr>
          <w:p w14:paraId="2C7247DF" w14:textId="40FF624A" w:rsidR="00B74784" w:rsidRPr="00B74784" w:rsidRDefault="00B74784" w:rsidP="00B74784">
            <w:pPr>
              <w:overflowPunct/>
              <w:autoSpaceDE/>
              <w:autoSpaceDN/>
              <w:adjustRightInd/>
              <w:jc w:val="center"/>
              <w:textAlignment w:val="auto"/>
              <w:rPr>
                <w:sz w:val="18"/>
                <w:szCs w:val="18"/>
                <w:lang w:eastAsia="ro-RO"/>
              </w:rPr>
            </w:pPr>
            <w:r w:rsidRPr="00B74784">
              <w:rPr>
                <w:sz w:val="18"/>
                <w:szCs w:val="18"/>
                <w:lang w:eastAsia="ro-RO"/>
              </w:rPr>
              <w:t>8MO 1DT 1DR</w:t>
            </w:r>
          </w:p>
        </w:tc>
        <w:tc>
          <w:tcPr>
            <w:tcW w:w="0" w:type="auto"/>
            <w:tcBorders>
              <w:top w:val="single" w:sz="4" w:space="0" w:color="auto"/>
              <w:bottom w:val="single" w:sz="4" w:space="0" w:color="auto"/>
            </w:tcBorders>
            <w:shd w:val="clear" w:color="auto" w:fill="auto"/>
            <w:noWrap/>
            <w:vAlign w:val="center"/>
          </w:tcPr>
          <w:p w14:paraId="373C024A" w14:textId="267E1901" w:rsidR="00B74784" w:rsidRPr="00B74784" w:rsidRDefault="00B74784" w:rsidP="00B74784">
            <w:pPr>
              <w:jc w:val="center"/>
              <w:rPr>
                <w:color w:val="000000"/>
                <w:sz w:val="18"/>
                <w:szCs w:val="18"/>
                <w:lang w:eastAsia="ro-RO"/>
              </w:rPr>
            </w:pPr>
            <w:r w:rsidRPr="00B74784">
              <w:rPr>
                <w:color w:val="000000"/>
                <w:sz w:val="18"/>
                <w:szCs w:val="18"/>
                <w:lang w:eastAsia="ro-RO"/>
              </w:rPr>
              <w:t>natural</w:t>
            </w:r>
          </w:p>
        </w:tc>
        <w:tc>
          <w:tcPr>
            <w:tcW w:w="0" w:type="auto"/>
            <w:tcBorders>
              <w:top w:val="single" w:sz="4" w:space="0" w:color="auto"/>
              <w:bottom w:val="single" w:sz="4" w:space="0" w:color="auto"/>
            </w:tcBorders>
            <w:shd w:val="clear" w:color="auto" w:fill="auto"/>
            <w:noWrap/>
            <w:vAlign w:val="center"/>
          </w:tcPr>
          <w:p w14:paraId="1430A747" w14:textId="54BD23A4" w:rsidR="00B74784" w:rsidRPr="00B74784" w:rsidRDefault="00B74784" w:rsidP="00B74784">
            <w:pPr>
              <w:jc w:val="center"/>
              <w:rPr>
                <w:color w:val="000000"/>
                <w:sz w:val="18"/>
                <w:szCs w:val="18"/>
                <w:lang w:eastAsia="ro-RO"/>
              </w:rPr>
            </w:pPr>
            <w:r w:rsidRPr="00B74784">
              <w:rPr>
                <w:color w:val="000000"/>
                <w:sz w:val="18"/>
                <w:szCs w:val="18"/>
                <w:lang w:eastAsia="ro-RO"/>
              </w:rPr>
              <w:t>relativ-</w:t>
            </w:r>
            <w:proofErr w:type="spellStart"/>
            <w:r w:rsidRPr="00B74784">
              <w:rPr>
                <w:color w:val="000000"/>
                <w:sz w:val="18"/>
                <w:szCs w:val="18"/>
                <w:lang w:eastAsia="ro-RO"/>
              </w:rPr>
              <w:t>echien</w:t>
            </w:r>
            <w:proofErr w:type="spellEnd"/>
          </w:p>
        </w:tc>
        <w:tc>
          <w:tcPr>
            <w:tcW w:w="0" w:type="auto"/>
            <w:tcBorders>
              <w:top w:val="single" w:sz="4" w:space="0" w:color="auto"/>
              <w:bottom w:val="single" w:sz="4" w:space="0" w:color="auto"/>
            </w:tcBorders>
            <w:shd w:val="clear" w:color="auto" w:fill="auto"/>
            <w:noWrap/>
          </w:tcPr>
          <w:p w14:paraId="298E12D4" w14:textId="0F09709A" w:rsidR="00B74784" w:rsidRPr="00B74784" w:rsidRDefault="00B74784" w:rsidP="00B74784">
            <w:pPr>
              <w:overflowPunct/>
              <w:autoSpaceDE/>
              <w:autoSpaceDN/>
              <w:adjustRightInd/>
              <w:jc w:val="center"/>
              <w:textAlignment w:val="auto"/>
              <w:rPr>
                <w:sz w:val="18"/>
                <w:szCs w:val="18"/>
                <w:lang w:eastAsia="ro-RO"/>
              </w:rPr>
            </w:pPr>
            <w:r w:rsidRPr="00B74784">
              <w:rPr>
                <w:sz w:val="18"/>
                <w:szCs w:val="18"/>
                <w:lang w:eastAsia="ro-RO"/>
              </w:rPr>
              <w:t>R4205</w:t>
            </w:r>
          </w:p>
        </w:tc>
        <w:tc>
          <w:tcPr>
            <w:tcW w:w="0" w:type="auto"/>
            <w:tcBorders>
              <w:top w:val="single" w:sz="4" w:space="0" w:color="auto"/>
              <w:bottom w:val="single" w:sz="4" w:space="0" w:color="auto"/>
            </w:tcBorders>
            <w:shd w:val="clear" w:color="auto" w:fill="auto"/>
            <w:noWrap/>
          </w:tcPr>
          <w:p w14:paraId="4A752628" w14:textId="0C328320" w:rsidR="00B74784" w:rsidRPr="00B74784" w:rsidRDefault="00B74784" w:rsidP="00B74784">
            <w:pPr>
              <w:overflowPunct/>
              <w:autoSpaceDE/>
              <w:autoSpaceDN/>
              <w:adjustRightInd/>
              <w:jc w:val="center"/>
              <w:textAlignment w:val="auto"/>
              <w:rPr>
                <w:sz w:val="18"/>
                <w:szCs w:val="18"/>
                <w:lang w:eastAsia="ro-RO"/>
              </w:rPr>
            </w:pPr>
            <w:r w:rsidRPr="00B74784">
              <w:rPr>
                <w:sz w:val="18"/>
                <w:szCs w:val="18"/>
                <w:lang w:eastAsia="ro-RO"/>
              </w:rPr>
              <w:t>9410</w:t>
            </w:r>
          </w:p>
        </w:tc>
        <w:tc>
          <w:tcPr>
            <w:tcW w:w="0" w:type="auto"/>
            <w:tcBorders>
              <w:top w:val="single" w:sz="4" w:space="0" w:color="auto"/>
              <w:bottom w:val="single" w:sz="4" w:space="0" w:color="auto"/>
            </w:tcBorders>
            <w:shd w:val="clear" w:color="auto" w:fill="auto"/>
            <w:noWrap/>
            <w:vAlign w:val="center"/>
          </w:tcPr>
          <w:p w14:paraId="0B45AFE4" w14:textId="77777777" w:rsidR="00B74784" w:rsidRPr="00B74784" w:rsidRDefault="00B74784" w:rsidP="00B74784">
            <w:pPr>
              <w:overflowPunct/>
              <w:autoSpaceDE/>
              <w:autoSpaceDN/>
              <w:adjustRightInd/>
              <w:jc w:val="center"/>
              <w:textAlignment w:val="auto"/>
              <w:rPr>
                <w:sz w:val="18"/>
                <w:szCs w:val="18"/>
                <w:lang w:eastAsia="ro-RO"/>
              </w:rPr>
            </w:pPr>
            <w:r w:rsidRPr="00B74784">
              <w:rPr>
                <w:sz w:val="18"/>
                <w:szCs w:val="18"/>
                <w:lang w:eastAsia="ro-RO"/>
              </w:rPr>
              <w:t>mare</w:t>
            </w:r>
          </w:p>
        </w:tc>
      </w:tr>
      <w:tr w:rsidR="00F92A7D" w:rsidRPr="00B74784" w14:paraId="4CF1C35C" w14:textId="77777777" w:rsidTr="00F92A7D">
        <w:trPr>
          <w:trHeight w:val="300"/>
          <w:jc w:val="center"/>
        </w:trPr>
        <w:tc>
          <w:tcPr>
            <w:tcW w:w="0" w:type="auto"/>
            <w:tcBorders>
              <w:top w:val="single" w:sz="12" w:space="0" w:color="auto"/>
            </w:tcBorders>
            <w:shd w:val="clear" w:color="auto" w:fill="F2F2F2" w:themeFill="background1" w:themeFillShade="F2"/>
            <w:noWrap/>
            <w:vAlign w:val="center"/>
          </w:tcPr>
          <w:p w14:paraId="416A6584" w14:textId="77777777" w:rsidR="000E4E35" w:rsidRPr="00B74784" w:rsidRDefault="000E4E35" w:rsidP="00FF2B64">
            <w:pPr>
              <w:overflowPunct/>
              <w:autoSpaceDE/>
              <w:autoSpaceDN/>
              <w:adjustRightInd/>
              <w:ind w:right="-74"/>
              <w:jc w:val="center"/>
              <w:textAlignment w:val="auto"/>
              <w:rPr>
                <w:b/>
                <w:sz w:val="18"/>
                <w:szCs w:val="18"/>
                <w:lang w:eastAsia="ro-RO"/>
              </w:rPr>
            </w:pPr>
            <w:r w:rsidRPr="00B74784">
              <w:rPr>
                <w:b/>
                <w:sz w:val="18"/>
                <w:szCs w:val="18"/>
                <w:lang w:eastAsia="ro-RO"/>
              </w:rPr>
              <w:t>Total</w:t>
            </w:r>
          </w:p>
        </w:tc>
        <w:tc>
          <w:tcPr>
            <w:tcW w:w="0" w:type="auto"/>
            <w:tcBorders>
              <w:top w:val="single" w:sz="12" w:space="0" w:color="auto"/>
            </w:tcBorders>
            <w:shd w:val="clear" w:color="auto" w:fill="F2F2F2" w:themeFill="background1" w:themeFillShade="F2"/>
            <w:noWrap/>
            <w:vAlign w:val="center"/>
          </w:tcPr>
          <w:p w14:paraId="29C55B30" w14:textId="3832D39E" w:rsidR="000E4E35" w:rsidRPr="00B74784" w:rsidRDefault="00FF2B64" w:rsidP="00FF2B64">
            <w:pPr>
              <w:overflowPunct/>
              <w:autoSpaceDE/>
              <w:autoSpaceDN/>
              <w:adjustRightInd/>
              <w:jc w:val="center"/>
              <w:textAlignment w:val="auto"/>
              <w:rPr>
                <w:b/>
                <w:sz w:val="18"/>
                <w:szCs w:val="18"/>
                <w:lang w:eastAsia="ro-RO"/>
              </w:rPr>
            </w:pPr>
            <w:r w:rsidRPr="00B74784">
              <w:rPr>
                <w:b/>
                <w:sz w:val="18"/>
                <w:szCs w:val="18"/>
                <w:lang w:eastAsia="ro-RO"/>
              </w:rPr>
              <w:fldChar w:fldCharType="begin"/>
            </w:r>
            <w:r w:rsidRPr="00B74784">
              <w:rPr>
                <w:b/>
                <w:sz w:val="18"/>
                <w:szCs w:val="18"/>
                <w:lang w:eastAsia="ro-RO"/>
              </w:rPr>
              <w:instrText xml:space="preserve"> =SUM(ABOVE) </w:instrText>
            </w:r>
            <w:r w:rsidRPr="00B74784">
              <w:rPr>
                <w:b/>
                <w:sz w:val="18"/>
                <w:szCs w:val="18"/>
                <w:lang w:eastAsia="ro-RO"/>
              </w:rPr>
              <w:fldChar w:fldCharType="separate"/>
            </w:r>
            <w:r w:rsidRPr="00B74784">
              <w:rPr>
                <w:b/>
                <w:noProof/>
                <w:sz w:val="18"/>
                <w:szCs w:val="18"/>
                <w:lang w:eastAsia="ro-RO"/>
              </w:rPr>
              <w:t>32,65</w:t>
            </w:r>
            <w:r w:rsidRPr="00B74784">
              <w:rPr>
                <w:b/>
                <w:sz w:val="18"/>
                <w:szCs w:val="18"/>
                <w:lang w:eastAsia="ro-RO"/>
              </w:rPr>
              <w:fldChar w:fldCharType="end"/>
            </w:r>
          </w:p>
        </w:tc>
        <w:tc>
          <w:tcPr>
            <w:tcW w:w="0" w:type="auto"/>
            <w:tcBorders>
              <w:top w:val="single" w:sz="12" w:space="0" w:color="auto"/>
            </w:tcBorders>
            <w:shd w:val="clear" w:color="auto" w:fill="F2F2F2" w:themeFill="background1" w:themeFillShade="F2"/>
            <w:noWrap/>
            <w:vAlign w:val="center"/>
          </w:tcPr>
          <w:p w14:paraId="1347F8F0" w14:textId="77777777" w:rsidR="000E4E35" w:rsidRPr="00B74784" w:rsidRDefault="000E4E35" w:rsidP="00FF2B64">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4B25C104" w14:textId="77777777" w:rsidR="000E4E35" w:rsidRPr="00B74784" w:rsidRDefault="000E4E35" w:rsidP="00FF2B64">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026A8847" w14:textId="77777777" w:rsidR="000E4E35" w:rsidRPr="00B74784" w:rsidRDefault="000E4E35" w:rsidP="00FF2B64">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4BFACCC1" w14:textId="77777777" w:rsidR="000E4E35" w:rsidRPr="00B74784" w:rsidRDefault="000E4E35" w:rsidP="00FF2B64">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6F8DF476" w14:textId="77777777" w:rsidR="000E4E35" w:rsidRPr="00B74784" w:rsidRDefault="000E4E35" w:rsidP="00FF2B64">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33E8365F" w14:textId="77777777" w:rsidR="000E4E35" w:rsidRPr="00B74784" w:rsidRDefault="000E4E35" w:rsidP="00FF2B64">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6E7ABCBD" w14:textId="77777777" w:rsidR="000E4E35" w:rsidRPr="00B74784" w:rsidRDefault="000E4E35" w:rsidP="00FF2B64">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75A7A3E1" w14:textId="77777777" w:rsidR="000E4E35" w:rsidRPr="00B74784" w:rsidRDefault="000E4E35" w:rsidP="00FF2B64">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3B46ED71" w14:textId="77777777" w:rsidR="000E4E35" w:rsidRPr="00B74784" w:rsidRDefault="000E4E35" w:rsidP="00FF2B64">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2B0FE7E3" w14:textId="77777777" w:rsidR="000E4E35" w:rsidRPr="00B74784" w:rsidRDefault="000E4E35" w:rsidP="00FF2B64">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1C3FAF28" w14:textId="77777777" w:rsidR="000E4E35" w:rsidRPr="00B74784" w:rsidRDefault="000E4E35" w:rsidP="00FF2B64">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522F5424" w14:textId="77777777" w:rsidR="000E4E35" w:rsidRPr="00B74784" w:rsidRDefault="000E4E35" w:rsidP="00FF2B64">
            <w:pPr>
              <w:overflowPunct/>
              <w:autoSpaceDE/>
              <w:autoSpaceDN/>
              <w:adjustRightInd/>
              <w:jc w:val="center"/>
              <w:textAlignment w:val="auto"/>
              <w:rPr>
                <w:b/>
                <w:color w:val="FF0000"/>
                <w:sz w:val="18"/>
                <w:szCs w:val="18"/>
                <w:highlight w:val="lightGray"/>
                <w:lang w:eastAsia="ro-RO"/>
              </w:rPr>
            </w:pPr>
          </w:p>
        </w:tc>
        <w:tc>
          <w:tcPr>
            <w:tcW w:w="0" w:type="auto"/>
            <w:tcBorders>
              <w:top w:val="single" w:sz="12" w:space="0" w:color="auto"/>
            </w:tcBorders>
            <w:shd w:val="clear" w:color="auto" w:fill="F2F2F2" w:themeFill="background1" w:themeFillShade="F2"/>
            <w:noWrap/>
            <w:vAlign w:val="center"/>
          </w:tcPr>
          <w:p w14:paraId="7CBBD545" w14:textId="77777777" w:rsidR="000E4E35" w:rsidRPr="00B74784" w:rsidRDefault="000E4E35" w:rsidP="00FF2B64">
            <w:pPr>
              <w:overflowPunct/>
              <w:autoSpaceDE/>
              <w:autoSpaceDN/>
              <w:adjustRightInd/>
              <w:jc w:val="center"/>
              <w:textAlignment w:val="auto"/>
              <w:rPr>
                <w:b/>
                <w:color w:val="FF0000"/>
                <w:sz w:val="18"/>
                <w:szCs w:val="18"/>
                <w:highlight w:val="lightGray"/>
                <w:lang w:eastAsia="ro-RO"/>
              </w:rPr>
            </w:pPr>
          </w:p>
        </w:tc>
      </w:tr>
      <w:bookmarkEnd w:id="342"/>
    </w:tbl>
    <w:p w14:paraId="71E06DAC" w14:textId="77777777" w:rsidR="000C6170" w:rsidRPr="005C46B5" w:rsidRDefault="000C6170" w:rsidP="001662FC">
      <w:pPr>
        <w:jc w:val="right"/>
        <w:rPr>
          <w:b/>
          <w:bCs/>
          <w:color w:val="FF0000"/>
          <w:sz w:val="20"/>
          <w:highlight w:val="lightGray"/>
        </w:rPr>
      </w:pPr>
    </w:p>
    <w:p w14:paraId="2C3CC2A8" w14:textId="77777777" w:rsidR="00EB315B" w:rsidRPr="005C46B5" w:rsidRDefault="00EB315B" w:rsidP="000C6170">
      <w:pPr>
        <w:jc w:val="right"/>
        <w:rPr>
          <w:b/>
          <w:bCs/>
          <w:color w:val="FF0000"/>
          <w:sz w:val="16"/>
          <w:szCs w:val="16"/>
          <w:highlight w:val="lightGray"/>
        </w:rPr>
      </w:pPr>
    </w:p>
    <w:p w14:paraId="71244471" w14:textId="77777777" w:rsidR="000C6170" w:rsidRPr="005C46B5" w:rsidRDefault="000C6170" w:rsidP="000C6170">
      <w:pPr>
        <w:rPr>
          <w:highlight w:val="lightGray"/>
        </w:rPr>
      </w:pPr>
    </w:p>
    <w:p w14:paraId="08B2B62F" w14:textId="77777777" w:rsidR="000C6170" w:rsidRPr="005C46B5" w:rsidRDefault="000C6170" w:rsidP="000C6170">
      <w:pPr>
        <w:jc w:val="right"/>
        <w:rPr>
          <w:b/>
          <w:bCs/>
          <w:color w:val="FF0000"/>
          <w:sz w:val="20"/>
          <w:highlight w:val="lightGray"/>
        </w:rPr>
      </w:pPr>
    </w:p>
    <w:p w14:paraId="4B03E517" w14:textId="77777777" w:rsidR="00B85733" w:rsidRPr="005C46B5" w:rsidRDefault="00B85733" w:rsidP="000C6170">
      <w:pPr>
        <w:jc w:val="right"/>
        <w:rPr>
          <w:b/>
          <w:bCs/>
          <w:color w:val="FF0000"/>
          <w:sz w:val="20"/>
          <w:highlight w:val="lightGray"/>
        </w:rPr>
      </w:pPr>
    </w:p>
    <w:p w14:paraId="7E8C0B1F" w14:textId="77777777" w:rsidR="00B85733" w:rsidRPr="005C46B5" w:rsidRDefault="00B85733" w:rsidP="00B85733">
      <w:pPr>
        <w:overflowPunct/>
        <w:spacing w:line="288" w:lineRule="auto"/>
        <w:jc w:val="both"/>
        <w:textAlignment w:val="auto"/>
        <w:rPr>
          <w:b/>
          <w:color w:val="FF0000"/>
          <w:szCs w:val="24"/>
          <w:highlight w:val="lightGray"/>
          <w:lang w:eastAsia="ro-RO"/>
        </w:rPr>
        <w:sectPr w:rsidR="00B85733" w:rsidRPr="005C46B5" w:rsidSect="00F92A7D">
          <w:pgSz w:w="16839" w:h="11907" w:orient="landscape" w:code="9"/>
          <w:pgMar w:top="851" w:right="851" w:bottom="851" w:left="1418" w:header="432" w:footer="432" w:gutter="0"/>
          <w:cols w:space="720"/>
          <w:noEndnote/>
          <w:docGrid w:linePitch="326"/>
        </w:sectPr>
      </w:pPr>
    </w:p>
    <w:p w14:paraId="5D9390AE" w14:textId="77777777" w:rsidR="00742308" w:rsidRPr="000679D2" w:rsidRDefault="00742308" w:rsidP="00742308">
      <w:pPr>
        <w:keepNext/>
        <w:ind w:firstLine="720"/>
        <w:jc w:val="both"/>
        <w:outlineLvl w:val="2"/>
        <w:rPr>
          <w:b/>
          <w:bCs/>
          <w:i/>
          <w:szCs w:val="24"/>
        </w:rPr>
      </w:pPr>
      <w:bookmarkStart w:id="343" w:name="_Toc63263205"/>
      <w:bookmarkStart w:id="344" w:name="_Toc123734651"/>
      <w:r w:rsidRPr="000679D2">
        <w:rPr>
          <w:b/>
          <w:bCs/>
          <w:i/>
          <w:szCs w:val="24"/>
        </w:rPr>
        <w:lastRenderedPageBreak/>
        <w:t xml:space="preserve">2.2. Specii de interes comunitar prezente pe suprafața și în imediata vecinătate a </w:t>
      </w:r>
      <w:r w:rsidR="006D5B65" w:rsidRPr="000679D2">
        <w:rPr>
          <w:b/>
          <w:bCs/>
          <w:i/>
          <w:szCs w:val="24"/>
        </w:rPr>
        <w:t>A</w:t>
      </w:r>
      <w:r w:rsidRPr="000679D2">
        <w:rPr>
          <w:b/>
          <w:bCs/>
          <w:i/>
          <w:szCs w:val="24"/>
        </w:rPr>
        <w:t>menajamentului silvic</w:t>
      </w:r>
      <w:bookmarkEnd w:id="343"/>
      <w:bookmarkEnd w:id="344"/>
    </w:p>
    <w:p w14:paraId="01225D20" w14:textId="77777777" w:rsidR="00742308" w:rsidRPr="000679D2" w:rsidRDefault="00742308" w:rsidP="00742308">
      <w:pPr>
        <w:rPr>
          <w:color w:val="FF0000"/>
        </w:rPr>
      </w:pPr>
    </w:p>
    <w:p w14:paraId="1E5B360C" w14:textId="1988E7D2" w:rsidR="00A11324" w:rsidRPr="005C46B5" w:rsidRDefault="00A11324" w:rsidP="000F3C29">
      <w:pPr>
        <w:ind w:firstLine="720"/>
        <w:jc w:val="both"/>
        <w:rPr>
          <w:i/>
          <w:color w:val="FF0000"/>
          <w:highlight w:val="lightGray"/>
        </w:rPr>
      </w:pPr>
      <w:bookmarkStart w:id="345" w:name="_Hlk125983394"/>
      <w:r w:rsidRPr="000679D2">
        <w:rPr>
          <w:i/>
        </w:rPr>
        <w:t xml:space="preserve">Pe baza observațiilor din teren și a analizei </w:t>
      </w:r>
      <w:r w:rsidR="000F3C29" w:rsidRPr="000679D2">
        <w:rPr>
          <w:i/>
        </w:rPr>
        <w:t xml:space="preserve">datelor din Planul de management al Parcului </w:t>
      </w:r>
      <w:proofErr w:type="spellStart"/>
      <w:r w:rsidR="000F3C29" w:rsidRPr="000679D2">
        <w:rPr>
          <w:i/>
        </w:rPr>
        <w:t>Na</w:t>
      </w:r>
      <w:r w:rsidR="000679D2" w:rsidRPr="000679D2">
        <w:rPr>
          <w:i/>
        </w:rPr>
        <w:t>ținal</w:t>
      </w:r>
      <w:proofErr w:type="spellEnd"/>
      <w:r w:rsidR="000679D2" w:rsidRPr="000679D2">
        <w:rPr>
          <w:i/>
        </w:rPr>
        <w:t xml:space="preserve"> Cheile Bicazului-Hășmaș</w:t>
      </w:r>
      <w:r w:rsidR="000F3C29" w:rsidRPr="000679D2">
        <w:rPr>
          <w:i/>
        </w:rPr>
        <w:t xml:space="preserve"> și al siturilor </w:t>
      </w:r>
      <w:r w:rsidR="002E3E2D">
        <w:rPr>
          <w:i/>
        </w:rPr>
        <w:t>ROSAC0027</w:t>
      </w:r>
      <w:r w:rsidR="000F3C29" w:rsidRPr="000679D2">
        <w:rPr>
          <w:i/>
        </w:rPr>
        <w:t xml:space="preserve"> </w:t>
      </w:r>
      <w:proofErr w:type="spellStart"/>
      <w:r w:rsidR="000F3C29" w:rsidRPr="000679D2">
        <w:rPr>
          <w:i/>
        </w:rPr>
        <w:t>şi</w:t>
      </w:r>
      <w:proofErr w:type="spellEnd"/>
      <w:r w:rsidR="000F3C29" w:rsidRPr="000679D2">
        <w:rPr>
          <w:i/>
        </w:rPr>
        <w:t xml:space="preserve"> ROSPA00</w:t>
      </w:r>
      <w:r w:rsidR="000679D2" w:rsidRPr="000679D2">
        <w:rPr>
          <w:i/>
        </w:rPr>
        <w:t>1</w:t>
      </w:r>
      <w:r w:rsidR="000F3C29" w:rsidRPr="000679D2">
        <w:rPr>
          <w:i/>
        </w:rPr>
        <w:t xml:space="preserve">8 </w:t>
      </w:r>
      <w:r w:rsidR="000679D2" w:rsidRPr="000679D2">
        <w:rPr>
          <w:i/>
        </w:rPr>
        <w:t>Cheile Bicazului-Hășmaș</w:t>
      </w:r>
      <w:r w:rsidR="000679D2">
        <w:rPr>
          <w:i/>
        </w:rPr>
        <w:t>, ROSCI0323 Munții Ciucului</w:t>
      </w:r>
      <w:r w:rsidR="000F3C29" w:rsidRPr="000679D2">
        <w:rPr>
          <w:i/>
        </w:rPr>
        <w:t>,</w:t>
      </w:r>
      <w:r w:rsidR="007279F3" w:rsidRPr="000679D2">
        <w:rPr>
          <w:i/>
        </w:rPr>
        <w:t xml:space="preserve"> Formularele standard,</w:t>
      </w:r>
      <w:r w:rsidR="000F3C29" w:rsidRPr="000679D2">
        <w:rPr>
          <w:i/>
        </w:rPr>
        <w:t xml:space="preserve"> </w:t>
      </w:r>
      <w:r w:rsidRPr="000679D2">
        <w:rPr>
          <w:i/>
        </w:rPr>
        <w:t xml:space="preserve">informațiilor din literatura de specialitate s-au identificat speciile de </w:t>
      </w:r>
      <w:proofErr w:type="spellStart"/>
      <w:r w:rsidRPr="000679D2">
        <w:rPr>
          <w:i/>
        </w:rPr>
        <w:t>inters</w:t>
      </w:r>
      <w:proofErr w:type="spellEnd"/>
      <w:r w:rsidRPr="000679D2">
        <w:rPr>
          <w:i/>
        </w:rPr>
        <w:t xml:space="preserve"> comunitar care sunt regăsite în arealul de implementare a planului de amenajare a pădurilor </w:t>
      </w:r>
      <w:r w:rsidR="000679D2" w:rsidRPr="000679D2">
        <w:rPr>
          <w:i/>
        </w:rPr>
        <w:t xml:space="preserve">din </w:t>
      </w:r>
      <w:r w:rsidR="000F3C29" w:rsidRPr="000679D2">
        <w:rPr>
          <w:i/>
        </w:rPr>
        <w:t xml:space="preserve"> U.P. I</w:t>
      </w:r>
      <w:r w:rsidR="000679D2" w:rsidRPr="000679D2">
        <w:rPr>
          <w:i/>
        </w:rPr>
        <w:t>I</w:t>
      </w:r>
      <w:r w:rsidR="000F3C29" w:rsidRPr="000679D2">
        <w:rPr>
          <w:i/>
        </w:rPr>
        <w:t xml:space="preserve">I </w:t>
      </w:r>
      <w:proofErr w:type="spellStart"/>
      <w:r w:rsidR="000679D2" w:rsidRPr="000679D2">
        <w:rPr>
          <w:i/>
        </w:rPr>
        <w:t>Terkö-Bicăjel</w:t>
      </w:r>
      <w:proofErr w:type="spellEnd"/>
      <w:r w:rsidRPr="000679D2">
        <w:rPr>
          <w:i/>
        </w:rPr>
        <w:t xml:space="preserve">. </w:t>
      </w:r>
    </w:p>
    <w:bookmarkEnd w:id="345"/>
    <w:p w14:paraId="2C351E4A" w14:textId="77777777" w:rsidR="00742308" w:rsidRPr="000679D2" w:rsidRDefault="00742308" w:rsidP="00742308">
      <w:pPr>
        <w:overflowPunct/>
        <w:ind w:firstLine="720"/>
        <w:jc w:val="both"/>
        <w:textAlignment w:val="auto"/>
        <w:rPr>
          <w:color w:val="FF0000"/>
          <w:sz w:val="23"/>
          <w:szCs w:val="23"/>
        </w:rPr>
      </w:pPr>
    </w:p>
    <w:p w14:paraId="0CD7B725" w14:textId="2FBE6861" w:rsidR="00742308" w:rsidRPr="000679D2" w:rsidRDefault="00742308" w:rsidP="00742308">
      <w:pPr>
        <w:jc w:val="right"/>
        <w:rPr>
          <w:b/>
          <w:bCs/>
          <w:sz w:val="20"/>
        </w:rPr>
      </w:pPr>
      <w:bookmarkStart w:id="346" w:name="_Toc63263357"/>
      <w:r w:rsidRPr="000679D2">
        <w:rPr>
          <w:b/>
          <w:bCs/>
          <w:sz w:val="20"/>
        </w:rPr>
        <w:t>Tabel</w:t>
      </w:r>
      <w:r w:rsidR="00FE2E99">
        <w:rPr>
          <w:b/>
          <w:bCs/>
          <w:sz w:val="20"/>
        </w:rPr>
        <w:t xml:space="preserve"> 40</w:t>
      </w:r>
      <w:r w:rsidRPr="000679D2">
        <w:rPr>
          <w:b/>
          <w:bCs/>
          <w:sz w:val="20"/>
        </w:rPr>
        <w:t xml:space="preserve">: Specii existente în </w:t>
      </w:r>
      <w:bookmarkStart w:id="347" w:name="_Hlk125983423"/>
      <w:r w:rsidR="002E3E2D">
        <w:rPr>
          <w:b/>
          <w:bCs/>
          <w:sz w:val="20"/>
        </w:rPr>
        <w:t>ROSAC0027</w:t>
      </w:r>
      <w:r w:rsidR="00B85733" w:rsidRPr="000679D2">
        <w:rPr>
          <w:b/>
          <w:bCs/>
          <w:sz w:val="20"/>
        </w:rPr>
        <w:t xml:space="preserve"> </w:t>
      </w:r>
      <w:r w:rsidR="000679D2" w:rsidRPr="000679D2">
        <w:rPr>
          <w:b/>
          <w:bCs/>
          <w:sz w:val="20"/>
        </w:rPr>
        <w:t xml:space="preserve"> Cheile Bicazului-Hășmaș</w:t>
      </w:r>
      <w:bookmarkEnd w:id="347"/>
      <w:r w:rsidRPr="000679D2">
        <w:rPr>
          <w:b/>
          <w:bCs/>
          <w:sz w:val="20"/>
        </w:rPr>
        <w:t>,</w:t>
      </w:r>
      <w:r w:rsidR="000679D2" w:rsidRPr="000679D2">
        <w:rPr>
          <w:b/>
          <w:bCs/>
          <w:sz w:val="20"/>
        </w:rPr>
        <w:t xml:space="preserve"> </w:t>
      </w:r>
      <w:r w:rsidRPr="000679D2">
        <w:rPr>
          <w:b/>
          <w:bCs/>
          <w:sz w:val="20"/>
        </w:rPr>
        <w:t xml:space="preserve"> enumerate în Anexa II a Directivei Consiliului 92/43/CEE</w:t>
      </w:r>
      <w:bookmarkEnd w:id="346"/>
    </w:p>
    <w:tbl>
      <w:tblPr>
        <w:tblW w:w="3987" w:type="pct"/>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40" w:type="dxa"/>
          <w:right w:w="40" w:type="dxa"/>
        </w:tblCellMar>
        <w:tblLook w:val="04A0" w:firstRow="1" w:lastRow="0" w:firstColumn="1" w:lastColumn="0" w:noHBand="0" w:noVBand="1"/>
      </w:tblPr>
      <w:tblGrid>
        <w:gridCol w:w="4599"/>
        <w:gridCol w:w="1616"/>
        <w:gridCol w:w="1534"/>
      </w:tblGrid>
      <w:tr w:rsidR="00A16B00" w:rsidRPr="005C46B5" w14:paraId="2E79E7B6" w14:textId="77777777" w:rsidTr="00ED10CB">
        <w:trPr>
          <w:trHeight w:val="432"/>
          <w:jc w:val="center"/>
        </w:trPr>
        <w:tc>
          <w:tcPr>
            <w:tcW w:w="2967" w:type="pct"/>
            <w:tcBorders>
              <w:bottom w:val="single" w:sz="12" w:space="0" w:color="auto"/>
            </w:tcBorders>
            <w:shd w:val="clear" w:color="auto" w:fill="F2F2F2" w:themeFill="background1" w:themeFillShade="F2"/>
            <w:vAlign w:val="center"/>
          </w:tcPr>
          <w:p w14:paraId="4A99AF64" w14:textId="77777777" w:rsidR="0019579D" w:rsidRPr="000679D2" w:rsidRDefault="0019579D" w:rsidP="00EC2D3C">
            <w:pPr>
              <w:pStyle w:val="Style101"/>
              <w:widowControl/>
              <w:spacing w:line="240" w:lineRule="auto"/>
              <w:jc w:val="center"/>
              <w:rPr>
                <w:rStyle w:val="FontStyle477"/>
                <w:b/>
                <w:color w:val="FF0000"/>
                <w:sz w:val="20"/>
                <w:szCs w:val="20"/>
              </w:rPr>
            </w:pPr>
            <w:bookmarkStart w:id="348" w:name="_Hlk125983449"/>
            <w:r w:rsidRPr="000679D2">
              <w:rPr>
                <w:rStyle w:val="FontStyle477"/>
                <w:b/>
                <w:sz w:val="20"/>
                <w:szCs w:val="20"/>
              </w:rPr>
              <w:t>Specie</w:t>
            </w:r>
          </w:p>
        </w:tc>
        <w:tc>
          <w:tcPr>
            <w:tcW w:w="2033" w:type="pct"/>
            <w:gridSpan w:val="2"/>
            <w:tcBorders>
              <w:bottom w:val="single" w:sz="12" w:space="0" w:color="auto"/>
              <w:right w:val="single" w:sz="12" w:space="0" w:color="auto"/>
            </w:tcBorders>
            <w:shd w:val="clear" w:color="auto" w:fill="F2F2F2" w:themeFill="background1" w:themeFillShade="F2"/>
            <w:vAlign w:val="center"/>
          </w:tcPr>
          <w:p w14:paraId="04EA6038" w14:textId="77777777" w:rsidR="0019579D" w:rsidRPr="000679D2" w:rsidRDefault="0019579D" w:rsidP="00EC2D3C">
            <w:pPr>
              <w:pStyle w:val="Style101"/>
              <w:widowControl/>
              <w:spacing w:line="240" w:lineRule="exact"/>
              <w:jc w:val="center"/>
              <w:rPr>
                <w:rStyle w:val="FontStyle477"/>
                <w:b/>
                <w:sz w:val="20"/>
                <w:szCs w:val="20"/>
              </w:rPr>
            </w:pPr>
            <w:r w:rsidRPr="000679D2">
              <w:rPr>
                <w:rStyle w:val="FontStyle477"/>
                <w:b/>
                <w:sz w:val="20"/>
                <w:szCs w:val="20"/>
              </w:rPr>
              <w:t xml:space="preserve">Prezent/Absent în zona de </w:t>
            </w:r>
            <w:proofErr w:type="spellStart"/>
            <w:r w:rsidRPr="000679D2">
              <w:rPr>
                <w:rStyle w:val="FontStyle477"/>
                <w:b/>
                <w:sz w:val="20"/>
                <w:szCs w:val="20"/>
              </w:rPr>
              <w:t>desfăşurare</w:t>
            </w:r>
            <w:proofErr w:type="spellEnd"/>
            <w:r w:rsidRPr="000679D2">
              <w:rPr>
                <w:rStyle w:val="FontStyle477"/>
                <w:b/>
                <w:sz w:val="20"/>
                <w:szCs w:val="20"/>
              </w:rPr>
              <w:t xml:space="preserve"> a lucrărilor</w:t>
            </w:r>
          </w:p>
        </w:tc>
      </w:tr>
      <w:tr w:rsidR="00A16B00" w:rsidRPr="005C46B5" w14:paraId="42193C44" w14:textId="77777777" w:rsidTr="00651BA7">
        <w:trPr>
          <w:trHeight w:val="267"/>
          <w:jc w:val="center"/>
        </w:trPr>
        <w:tc>
          <w:tcPr>
            <w:tcW w:w="5000" w:type="pct"/>
            <w:gridSpan w:val="3"/>
            <w:tcBorders>
              <w:top w:val="single" w:sz="12" w:space="0" w:color="auto"/>
              <w:right w:val="single" w:sz="12" w:space="0" w:color="auto"/>
            </w:tcBorders>
            <w:shd w:val="clear" w:color="auto" w:fill="EAF1DD" w:themeFill="accent3" w:themeFillTint="33"/>
            <w:vAlign w:val="center"/>
          </w:tcPr>
          <w:p w14:paraId="15BB00C5" w14:textId="77777777" w:rsidR="0019579D" w:rsidRPr="005E0472" w:rsidRDefault="0019579D" w:rsidP="00EC2D3C">
            <w:pPr>
              <w:pStyle w:val="Style101"/>
              <w:widowControl/>
              <w:spacing w:line="240" w:lineRule="auto"/>
              <w:rPr>
                <w:rStyle w:val="FontStyle477"/>
                <w:b/>
                <w:sz w:val="20"/>
                <w:szCs w:val="20"/>
              </w:rPr>
            </w:pPr>
            <w:r w:rsidRPr="005E0472">
              <w:rPr>
                <w:rStyle w:val="FontStyle477"/>
                <w:b/>
                <w:sz w:val="20"/>
                <w:szCs w:val="20"/>
              </w:rPr>
              <w:t>Specii de mamifere</w:t>
            </w:r>
          </w:p>
        </w:tc>
      </w:tr>
      <w:tr w:rsidR="00A16B00" w:rsidRPr="005C46B5" w14:paraId="08C37A8C" w14:textId="77777777" w:rsidTr="00651BA7">
        <w:trPr>
          <w:trHeight w:val="250"/>
          <w:jc w:val="center"/>
        </w:trPr>
        <w:tc>
          <w:tcPr>
            <w:tcW w:w="2967" w:type="pct"/>
            <w:vAlign w:val="center"/>
          </w:tcPr>
          <w:p w14:paraId="5D29C71B" w14:textId="4BE096FC" w:rsidR="0019579D" w:rsidRPr="005E0472" w:rsidRDefault="005E0472" w:rsidP="00533731">
            <w:pPr>
              <w:ind w:left="127"/>
              <w:rPr>
                <w:sz w:val="20"/>
              </w:rPr>
            </w:pPr>
            <w:proofErr w:type="spellStart"/>
            <w:r w:rsidRPr="005E0472">
              <w:rPr>
                <w:sz w:val="20"/>
              </w:rPr>
              <w:t>Myotis</w:t>
            </w:r>
            <w:proofErr w:type="spellEnd"/>
            <w:r w:rsidRPr="005E0472">
              <w:rPr>
                <w:sz w:val="20"/>
              </w:rPr>
              <w:t xml:space="preserve"> </w:t>
            </w:r>
            <w:proofErr w:type="spellStart"/>
            <w:r w:rsidRPr="005E0472">
              <w:rPr>
                <w:sz w:val="20"/>
              </w:rPr>
              <w:t>blyhii</w:t>
            </w:r>
            <w:proofErr w:type="spellEnd"/>
            <w:r w:rsidRPr="005E0472">
              <w:rPr>
                <w:sz w:val="20"/>
              </w:rPr>
              <w:t xml:space="preserve"> (liliac comun mic)</w:t>
            </w:r>
          </w:p>
        </w:tc>
        <w:tc>
          <w:tcPr>
            <w:tcW w:w="1043" w:type="pct"/>
            <w:tcBorders>
              <w:right w:val="single" w:sz="4" w:space="0" w:color="auto"/>
            </w:tcBorders>
            <w:vAlign w:val="center"/>
          </w:tcPr>
          <w:p w14:paraId="26C83ED0" w14:textId="70F10079" w:rsidR="0019579D" w:rsidRPr="005E0472" w:rsidRDefault="005E0472" w:rsidP="00234C31">
            <w:pPr>
              <w:pStyle w:val="Style101"/>
              <w:widowControl/>
              <w:spacing w:line="240" w:lineRule="auto"/>
              <w:jc w:val="center"/>
              <w:rPr>
                <w:rStyle w:val="FontStyle477"/>
                <w:sz w:val="20"/>
                <w:szCs w:val="20"/>
              </w:rPr>
            </w:pPr>
            <w:r w:rsidRPr="005E0472">
              <w:rPr>
                <w:rStyle w:val="FontStyle477"/>
                <w:sz w:val="20"/>
                <w:szCs w:val="20"/>
              </w:rPr>
              <w:t>Prezent</w:t>
            </w:r>
          </w:p>
        </w:tc>
        <w:tc>
          <w:tcPr>
            <w:tcW w:w="990" w:type="pct"/>
            <w:tcBorders>
              <w:left w:val="single" w:sz="4" w:space="0" w:color="auto"/>
              <w:right w:val="single" w:sz="12" w:space="0" w:color="auto"/>
            </w:tcBorders>
          </w:tcPr>
          <w:p w14:paraId="6B1E6988" w14:textId="77777777" w:rsidR="0019579D" w:rsidRPr="005E0472" w:rsidRDefault="0019579D" w:rsidP="00217D05">
            <w:pPr>
              <w:pStyle w:val="Style101"/>
              <w:widowControl/>
              <w:spacing w:line="240" w:lineRule="auto"/>
              <w:jc w:val="center"/>
              <w:rPr>
                <w:rStyle w:val="FontStyle477"/>
                <w:sz w:val="20"/>
                <w:szCs w:val="20"/>
              </w:rPr>
            </w:pPr>
          </w:p>
        </w:tc>
      </w:tr>
      <w:tr w:rsidR="005E0472" w:rsidRPr="005C46B5" w14:paraId="21453A9B" w14:textId="77777777" w:rsidTr="003079B0">
        <w:trPr>
          <w:trHeight w:val="250"/>
          <w:jc w:val="center"/>
        </w:trPr>
        <w:tc>
          <w:tcPr>
            <w:tcW w:w="2967" w:type="pct"/>
          </w:tcPr>
          <w:p w14:paraId="0DCA2CB9" w14:textId="340A9749" w:rsidR="005E0472" w:rsidRPr="005E0472" w:rsidRDefault="005E0472" w:rsidP="005E0472">
            <w:pPr>
              <w:ind w:left="127"/>
              <w:rPr>
                <w:sz w:val="20"/>
              </w:rPr>
            </w:pPr>
            <w:proofErr w:type="spellStart"/>
            <w:r w:rsidRPr="005E0472">
              <w:rPr>
                <w:i/>
                <w:sz w:val="20"/>
                <w:lang w:val="en-US"/>
              </w:rPr>
              <w:t>Barbastella</w:t>
            </w:r>
            <w:proofErr w:type="spellEnd"/>
            <w:r w:rsidRPr="005E0472">
              <w:rPr>
                <w:i/>
                <w:sz w:val="20"/>
                <w:lang w:val="en-US"/>
              </w:rPr>
              <w:t xml:space="preserve"> </w:t>
            </w:r>
            <w:proofErr w:type="spellStart"/>
            <w:r w:rsidRPr="005E0472">
              <w:rPr>
                <w:i/>
                <w:sz w:val="20"/>
                <w:lang w:val="en-US"/>
              </w:rPr>
              <w:t>barbastellus</w:t>
            </w:r>
            <w:proofErr w:type="spellEnd"/>
            <w:r w:rsidRPr="005E0472">
              <w:rPr>
                <w:i/>
                <w:sz w:val="20"/>
                <w:lang w:val="en-US"/>
              </w:rPr>
              <w:t xml:space="preserve"> </w:t>
            </w:r>
            <w:r w:rsidRPr="005E0472">
              <w:rPr>
                <w:sz w:val="20"/>
                <w:lang w:val="en-US"/>
              </w:rPr>
              <w:t>(</w:t>
            </w:r>
            <w:proofErr w:type="spellStart"/>
            <w:r w:rsidRPr="005E0472">
              <w:rPr>
                <w:sz w:val="20"/>
                <w:lang w:val="en-US"/>
              </w:rPr>
              <w:t>Liliacul</w:t>
            </w:r>
            <w:proofErr w:type="spellEnd"/>
            <w:r w:rsidRPr="005E0472">
              <w:rPr>
                <w:sz w:val="20"/>
                <w:lang w:val="en-US"/>
              </w:rPr>
              <w:t xml:space="preserve"> </w:t>
            </w:r>
            <w:proofErr w:type="spellStart"/>
            <w:r w:rsidRPr="005E0472">
              <w:rPr>
                <w:sz w:val="20"/>
                <w:lang w:val="en-US"/>
              </w:rPr>
              <w:t>cârn</w:t>
            </w:r>
            <w:proofErr w:type="spellEnd"/>
            <w:r w:rsidRPr="005E0472">
              <w:rPr>
                <w:sz w:val="20"/>
                <w:lang w:val="en-US"/>
              </w:rPr>
              <w:t>)</w:t>
            </w:r>
          </w:p>
        </w:tc>
        <w:tc>
          <w:tcPr>
            <w:tcW w:w="1043" w:type="pct"/>
            <w:tcBorders>
              <w:right w:val="single" w:sz="4" w:space="0" w:color="auto"/>
            </w:tcBorders>
            <w:vAlign w:val="center"/>
          </w:tcPr>
          <w:p w14:paraId="202263AA" w14:textId="3AF4E124" w:rsidR="005E0472" w:rsidRPr="005E0472" w:rsidRDefault="005E0472" w:rsidP="005E0472">
            <w:pPr>
              <w:pStyle w:val="Style101"/>
              <w:widowControl/>
              <w:spacing w:line="240" w:lineRule="auto"/>
              <w:jc w:val="center"/>
              <w:rPr>
                <w:rStyle w:val="FontStyle477"/>
                <w:sz w:val="20"/>
                <w:szCs w:val="20"/>
              </w:rPr>
            </w:pPr>
            <w:r w:rsidRPr="005E0472">
              <w:rPr>
                <w:rStyle w:val="FontStyle477"/>
                <w:sz w:val="20"/>
                <w:szCs w:val="20"/>
              </w:rPr>
              <w:t>Prezent</w:t>
            </w:r>
          </w:p>
        </w:tc>
        <w:tc>
          <w:tcPr>
            <w:tcW w:w="990" w:type="pct"/>
            <w:tcBorders>
              <w:left w:val="single" w:sz="4" w:space="0" w:color="auto"/>
              <w:right w:val="single" w:sz="12" w:space="0" w:color="auto"/>
            </w:tcBorders>
          </w:tcPr>
          <w:p w14:paraId="62563BE9" w14:textId="77777777" w:rsidR="005E0472" w:rsidRPr="005E0472" w:rsidRDefault="005E0472" w:rsidP="005E0472">
            <w:pPr>
              <w:pStyle w:val="Style101"/>
              <w:widowControl/>
              <w:spacing w:line="240" w:lineRule="auto"/>
              <w:jc w:val="center"/>
              <w:rPr>
                <w:rStyle w:val="FontStyle477"/>
                <w:sz w:val="20"/>
                <w:szCs w:val="20"/>
              </w:rPr>
            </w:pPr>
          </w:p>
        </w:tc>
      </w:tr>
      <w:tr w:rsidR="005E0472" w:rsidRPr="005C46B5" w14:paraId="05282BD2" w14:textId="77777777" w:rsidTr="00651BA7">
        <w:trPr>
          <w:trHeight w:val="250"/>
          <w:jc w:val="center"/>
        </w:trPr>
        <w:tc>
          <w:tcPr>
            <w:tcW w:w="2967" w:type="pct"/>
            <w:vAlign w:val="center"/>
          </w:tcPr>
          <w:p w14:paraId="3AE18762" w14:textId="12EA4B8C" w:rsidR="005E0472" w:rsidRPr="005E0472" w:rsidRDefault="005E0472" w:rsidP="005E0472">
            <w:pPr>
              <w:ind w:left="127"/>
              <w:rPr>
                <w:i/>
                <w:sz w:val="20"/>
                <w:lang w:val="en-GB" w:eastAsia="en-GB"/>
              </w:rPr>
            </w:pPr>
            <w:r w:rsidRPr="005E0472">
              <w:rPr>
                <w:i/>
                <w:sz w:val="20"/>
                <w:lang w:val="en-GB" w:eastAsia="en-GB"/>
              </w:rPr>
              <w:t xml:space="preserve">Canis lupus </w:t>
            </w:r>
            <w:r w:rsidRPr="005E0472">
              <w:rPr>
                <w:sz w:val="20"/>
                <w:lang w:val="en-GB" w:eastAsia="en-GB"/>
              </w:rPr>
              <w:t>(</w:t>
            </w:r>
            <w:proofErr w:type="spellStart"/>
            <w:r w:rsidRPr="005E0472">
              <w:rPr>
                <w:sz w:val="20"/>
                <w:lang w:val="en-GB" w:eastAsia="en-GB"/>
              </w:rPr>
              <w:t>Lup</w:t>
            </w:r>
            <w:proofErr w:type="spellEnd"/>
            <w:r w:rsidRPr="005E0472">
              <w:rPr>
                <w:sz w:val="20"/>
                <w:lang w:val="en-GB" w:eastAsia="en-GB"/>
              </w:rPr>
              <w:t>)</w:t>
            </w:r>
          </w:p>
        </w:tc>
        <w:tc>
          <w:tcPr>
            <w:tcW w:w="1043" w:type="pct"/>
            <w:tcBorders>
              <w:right w:val="single" w:sz="4" w:space="0" w:color="auto"/>
            </w:tcBorders>
            <w:vAlign w:val="center"/>
          </w:tcPr>
          <w:p w14:paraId="79139915" w14:textId="4160EC5C" w:rsidR="005E0472" w:rsidRPr="005E0472" w:rsidRDefault="005E0472" w:rsidP="005E0472">
            <w:pPr>
              <w:pStyle w:val="Style101"/>
              <w:widowControl/>
              <w:spacing w:line="240" w:lineRule="auto"/>
              <w:jc w:val="center"/>
              <w:rPr>
                <w:rStyle w:val="FontStyle477"/>
                <w:sz w:val="20"/>
                <w:szCs w:val="20"/>
              </w:rPr>
            </w:pPr>
            <w:r w:rsidRPr="005E0472">
              <w:rPr>
                <w:rStyle w:val="FontStyle477"/>
                <w:sz w:val="20"/>
                <w:szCs w:val="20"/>
              </w:rPr>
              <w:t xml:space="preserve">Prezent </w:t>
            </w:r>
          </w:p>
        </w:tc>
        <w:tc>
          <w:tcPr>
            <w:tcW w:w="990" w:type="pct"/>
            <w:tcBorders>
              <w:left w:val="single" w:sz="4" w:space="0" w:color="auto"/>
              <w:right w:val="single" w:sz="12" w:space="0" w:color="auto"/>
            </w:tcBorders>
          </w:tcPr>
          <w:p w14:paraId="7FE4BCB3" w14:textId="77777777" w:rsidR="005E0472" w:rsidRPr="005E0472" w:rsidRDefault="005E0472" w:rsidP="005E0472">
            <w:pPr>
              <w:pStyle w:val="Style101"/>
              <w:widowControl/>
              <w:spacing w:line="240" w:lineRule="auto"/>
              <w:jc w:val="center"/>
              <w:rPr>
                <w:rStyle w:val="FontStyle477"/>
                <w:sz w:val="20"/>
                <w:szCs w:val="20"/>
              </w:rPr>
            </w:pPr>
          </w:p>
        </w:tc>
      </w:tr>
      <w:tr w:rsidR="005E0472" w:rsidRPr="005C46B5" w14:paraId="5E84E0EE" w14:textId="77777777" w:rsidTr="001662FC">
        <w:trPr>
          <w:trHeight w:val="267"/>
          <w:jc w:val="center"/>
        </w:trPr>
        <w:tc>
          <w:tcPr>
            <w:tcW w:w="2967" w:type="pct"/>
          </w:tcPr>
          <w:p w14:paraId="3033BE3B" w14:textId="77777777" w:rsidR="005E0472" w:rsidRPr="005E0472" w:rsidRDefault="005E0472" w:rsidP="005E0472">
            <w:pPr>
              <w:overflowPunct/>
              <w:autoSpaceDE/>
              <w:autoSpaceDN/>
              <w:adjustRightInd/>
              <w:spacing w:before="30"/>
              <w:ind w:left="102"/>
              <w:textAlignment w:val="auto"/>
              <w:rPr>
                <w:i/>
                <w:spacing w:val="-2"/>
                <w:sz w:val="20"/>
                <w:lang w:val="en-US"/>
              </w:rPr>
            </w:pPr>
            <w:r w:rsidRPr="005E0472">
              <w:rPr>
                <w:i/>
                <w:spacing w:val="-2"/>
                <w:sz w:val="20"/>
                <w:lang w:val="en-US"/>
              </w:rPr>
              <w:t xml:space="preserve">Lynx </w:t>
            </w:r>
            <w:proofErr w:type="spellStart"/>
            <w:r w:rsidRPr="005E0472">
              <w:rPr>
                <w:i/>
                <w:spacing w:val="-2"/>
                <w:sz w:val="20"/>
                <w:lang w:val="en-US"/>
              </w:rPr>
              <w:t>lynx</w:t>
            </w:r>
            <w:proofErr w:type="spellEnd"/>
            <w:r w:rsidRPr="005E0472">
              <w:rPr>
                <w:i/>
                <w:spacing w:val="-2"/>
                <w:sz w:val="20"/>
                <w:lang w:val="en-US"/>
              </w:rPr>
              <w:t xml:space="preserve"> </w:t>
            </w:r>
            <w:r w:rsidRPr="005E0472">
              <w:rPr>
                <w:spacing w:val="-2"/>
                <w:sz w:val="20"/>
                <w:lang w:val="en-US"/>
              </w:rPr>
              <w:t>(</w:t>
            </w:r>
            <w:proofErr w:type="spellStart"/>
            <w:r w:rsidRPr="005E0472">
              <w:rPr>
                <w:spacing w:val="-2"/>
                <w:sz w:val="20"/>
                <w:lang w:val="en-US"/>
              </w:rPr>
              <w:t>Râs</w:t>
            </w:r>
            <w:proofErr w:type="spellEnd"/>
            <w:r w:rsidRPr="005E0472">
              <w:rPr>
                <w:spacing w:val="-2"/>
                <w:sz w:val="20"/>
                <w:lang w:val="en-US"/>
              </w:rPr>
              <w:t>)</w:t>
            </w:r>
          </w:p>
        </w:tc>
        <w:tc>
          <w:tcPr>
            <w:tcW w:w="1043" w:type="pct"/>
            <w:tcBorders>
              <w:right w:val="single" w:sz="4" w:space="0" w:color="auto"/>
            </w:tcBorders>
            <w:vAlign w:val="center"/>
          </w:tcPr>
          <w:p w14:paraId="4C159A6D" w14:textId="77777777" w:rsidR="005E0472" w:rsidRPr="005E0472" w:rsidRDefault="005E0472" w:rsidP="005E0472">
            <w:pPr>
              <w:pStyle w:val="Style101"/>
              <w:widowControl/>
              <w:spacing w:line="240" w:lineRule="auto"/>
              <w:jc w:val="center"/>
              <w:rPr>
                <w:rStyle w:val="FontStyle477"/>
                <w:sz w:val="20"/>
                <w:szCs w:val="20"/>
              </w:rPr>
            </w:pPr>
            <w:r w:rsidRPr="005E0472">
              <w:rPr>
                <w:rStyle w:val="FontStyle477"/>
                <w:sz w:val="20"/>
                <w:szCs w:val="20"/>
              </w:rPr>
              <w:t>Prezent</w:t>
            </w:r>
          </w:p>
        </w:tc>
        <w:tc>
          <w:tcPr>
            <w:tcW w:w="990" w:type="pct"/>
            <w:tcBorders>
              <w:left w:val="single" w:sz="4" w:space="0" w:color="auto"/>
              <w:right w:val="single" w:sz="12" w:space="0" w:color="auto"/>
            </w:tcBorders>
            <w:vAlign w:val="center"/>
          </w:tcPr>
          <w:p w14:paraId="73D21BE4" w14:textId="77777777" w:rsidR="005E0472" w:rsidRPr="005E0472" w:rsidRDefault="005E0472" w:rsidP="005E0472">
            <w:pPr>
              <w:pStyle w:val="Style101"/>
              <w:widowControl/>
              <w:spacing w:line="240" w:lineRule="auto"/>
              <w:jc w:val="center"/>
              <w:rPr>
                <w:rStyle w:val="FontStyle477"/>
                <w:sz w:val="20"/>
                <w:szCs w:val="20"/>
              </w:rPr>
            </w:pPr>
          </w:p>
        </w:tc>
      </w:tr>
      <w:tr w:rsidR="005E0472" w:rsidRPr="005C46B5" w14:paraId="2403D29E" w14:textId="77777777" w:rsidTr="001662FC">
        <w:trPr>
          <w:trHeight w:val="267"/>
          <w:jc w:val="center"/>
        </w:trPr>
        <w:tc>
          <w:tcPr>
            <w:tcW w:w="2967" w:type="pct"/>
          </w:tcPr>
          <w:p w14:paraId="2AB5E1E7" w14:textId="77777777" w:rsidR="005E0472" w:rsidRPr="005E0472" w:rsidRDefault="005E0472" w:rsidP="005E0472">
            <w:pPr>
              <w:overflowPunct/>
              <w:autoSpaceDE/>
              <w:autoSpaceDN/>
              <w:adjustRightInd/>
              <w:spacing w:before="35"/>
              <w:ind w:left="102" w:right="-73"/>
              <w:textAlignment w:val="auto"/>
              <w:rPr>
                <w:sz w:val="20"/>
                <w:lang w:val="en-US"/>
              </w:rPr>
            </w:pPr>
            <w:r w:rsidRPr="005E0472">
              <w:rPr>
                <w:i/>
                <w:sz w:val="20"/>
                <w:lang w:val="en-US"/>
              </w:rPr>
              <w:t>Ur</w:t>
            </w:r>
            <w:r w:rsidRPr="005E0472">
              <w:rPr>
                <w:i/>
                <w:spacing w:val="-1"/>
                <w:sz w:val="20"/>
                <w:lang w:val="en-US"/>
              </w:rPr>
              <w:t>s</w:t>
            </w:r>
            <w:r w:rsidRPr="005E0472">
              <w:rPr>
                <w:i/>
                <w:spacing w:val="1"/>
                <w:sz w:val="20"/>
                <w:lang w:val="en-US"/>
              </w:rPr>
              <w:t>u</w:t>
            </w:r>
            <w:r w:rsidRPr="005E0472">
              <w:rPr>
                <w:i/>
                <w:sz w:val="20"/>
                <w:lang w:val="en-US"/>
              </w:rPr>
              <w:t>s ar</w:t>
            </w:r>
            <w:r w:rsidRPr="005E0472">
              <w:rPr>
                <w:i/>
                <w:spacing w:val="-1"/>
                <w:sz w:val="20"/>
                <w:lang w:val="en-US"/>
              </w:rPr>
              <w:t>c</w:t>
            </w:r>
            <w:r w:rsidRPr="005E0472">
              <w:rPr>
                <w:i/>
                <w:sz w:val="20"/>
                <w:lang w:val="en-US"/>
              </w:rPr>
              <w:t>t</w:t>
            </w:r>
            <w:r w:rsidRPr="005E0472">
              <w:rPr>
                <w:i/>
                <w:spacing w:val="1"/>
                <w:sz w:val="20"/>
                <w:lang w:val="en-US"/>
              </w:rPr>
              <w:t>o</w:t>
            </w:r>
            <w:r w:rsidRPr="005E0472">
              <w:rPr>
                <w:i/>
                <w:sz w:val="20"/>
                <w:lang w:val="en-US"/>
              </w:rPr>
              <w:t>s</w:t>
            </w:r>
            <w:r w:rsidRPr="005E0472">
              <w:rPr>
                <w:sz w:val="20"/>
                <w:lang w:val="en-US"/>
              </w:rPr>
              <w:t xml:space="preserve"> (</w:t>
            </w:r>
            <w:proofErr w:type="spellStart"/>
            <w:r w:rsidRPr="005E0472">
              <w:rPr>
                <w:spacing w:val="-1"/>
                <w:sz w:val="20"/>
                <w:lang w:val="en-US"/>
              </w:rPr>
              <w:t>U</w:t>
            </w:r>
            <w:r w:rsidRPr="005E0472">
              <w:rPr>
                <w:sz w:val="20"/>
                <w:lang w:val="en-US"/>
              </w:rPr>
              <w:t>rs</w:t>
            </w:r>
            <w:proofErr w:type="spellEnd"/>
            <w:r w:rsidRPr="005E0472">
              <w:rPr>
                <w:sz w:val="20"/>
                <w:lang w:val="en-US"/>
              </w:rPr>
              <w:t>)</w:t>
            </w:r>
          </w:p>
        </w:tc>
        <w:tc>
          <w:tcPr>
            <w:tcW w:w="1043" w:type="pct"/>
            <w:tcBorders>
              <w:right w:val="single" w:sz="4" w:space="0" w:color="auto"/>
            </w:tcBorders>
            <w:vAlign w:val="center"/>
          </w:tcPr>
          <w:p w14:paraId="1EA833C9" w14:textId="77777777" w:rsidR="005E0472" w:rsidRPr="005E0472" w:rsidRDefault="005E0472" w:rsidP="005E0472">
            <w:pPr>
              <w:pStyle w:val="Style101"/>
              <w:widowControl/>
              <w:spacing w:line="240" w:lineRule="auto"/>
              <w:jc w:val="center"/>
              <w:rPr>
                <w:rStyle w:val="FontStyle477"/>
                <w:sz w:val="20"/>
                <w:szCs w:val="20"/>
              </w:rPr>
            </w:pPr>
            <w:r w:rsidRPr="005E0472">
              <w:rPr>
                <w:rStyle w:val="FontStyle477"/>
                <w:sz w:val="20"/>
                <w:szCs w:val="20"/>
              </w:rPr>
              <w:t>Prezent</w:t>
            </w:r>
          </w:p>
        </w:tc>
        <w:tc>
          <w:tcPr>
            <w:tcW w:w="990" w:type="pct"/>
            <w:tcBorders>
              <w:left w:val="single" w:sz="4" w:space="0" w:color="auto"/>
              <w:right w:val="single" w:sz="12" w:space="0" w:color="auto"/>
            </w:tcBorders>
            <w:vAlign w:val="center"/>
          </w:tcPr>
          <w:p w14:paraId="35D769D5" w14:textId="77777777" w:rsidR="005E0472" w:rsidRPr="005E0472" w:rsidRDefault="005E0472" w:rsidP="005E0472">
            <w:pPr>
              <w:pStyle w:val="Style101"/>
              <w:widowControl/>
              <w:spacing w:line="240" w:lineRule="auto"/>
              <w:jc w:val="center"/>
              <w:rPr>
                <w:rStyle w:val="FontStyle477"/>
                <w:sz w:val="20"/>
                <w:szCs w:val="20"/>
              </w:rPr>
            </w:pPr>
          </w:p>
        </w:tc>
      </w:tr>
      <w:tr w:rsidR="005E0472" w:rsidRPr="005C46B5" w14:paraId="36A2FEDF" w14:textId="77777777" w:rsidTr="00651BA7">
        <w:trPr>
          <w:trHeight w:val="267"/>
          <w:jc w:val="center"/>
        </w:trPr>
        <w:tc>
          <w:tcPr>
            <w:tcW w:w="5000" w:type="pct"/>
            <w:gridSpan w:val="3"/>
            <w:tcBorders>
              <w:right w:val="single" w:sz="12" w:space="0" w:color="auto"/>
            </w:tcBorders>
            <w:shd w:val="clear" w:color="auto" w:fill="EAF1DD" w:themeFill="accent3" w:themeFillTint="33"/>
            <w:vAlign w:val="center"/>
          </w:tcPr>
          <w:p w14:paraId="2A0C5844" w14:textId="77777777" w:rsidR="005E0472" w:rsidRPr="005E0472" w:rsidRDefault="005E0472" w:rsidP="005E0472">
            <w:pPr>
              <w:pStyle w:val="Style250"/>
              <w:widowControl/>
              <w:spacing w:line="235" w:lineRule="exact"/>
              <w:jc w:val="left"/>
              <w:rPr>
                <w:rStyle w:val="FontStyle477"/>
                <w:b/>
                <w:sz w:val="20"/>
                <w:szCs w:val="20"/>
              </w:rPr>
            </w:pPr>
            <w:r w:rsidRPr="005E0472">
              <w:rPr>
                <w:rStyle w:val="FontStyle477"/>
                <w:b/>
                <w:sz w:val="20"/>
                <w:szCs w:val="20"/>
              </w:rPr>
              <w:t>Specii</w:t>
            </w:r>
            <w:r w:rsidRPr="005E0472">
              <w:rPr>
                <w:rStyle w:val="FontStyle477"/>
                <w:b/>
                <w:sz w:val="20"/>
                <w:szCs w:val="20"/>
                <w:lang w:val="fr-FR"/>
              </w:rPr>
              <w:t xml:space="preserve"> de</w:t>
            </w:r>
            <w:r w:rsidRPr="005E0472">
              <w:rPr>
                <w:rStyle w:val="FontStyle477"/>
                <w:b/>
                <w:sz w:val="20"/>
                <w:szCs w:val="20"/>
              </w:rPr>
              <w:t xml:space="preserve"> amfibieni </w:t>
            </w:r>
            <w:proofErr w:type="spellStart"/>
            <w:r w:rsidRPr="005E0472">
              <w:rPr>
                <w:rStyle w:val="FontStyle477"/>
                <w:b/>
                <w:sz w:val="20"/>
                <w:szCs w:val="20"/>
              </w:rPr>
              <w:t>şi</w:t>
            </w:r>
            <w:proofErr w:type="spellEnd"/>
            <w:r w:rsidRPr="005E0472">
              <w:rPr>
                <w:rStyle w:val="FontStyle477"/>
                <w:b/>
                <w:sz w:val="20"/>
                <w:szCs w:val="20"/>
                <w:lang w:val="fr-FR"/>
              </w:rPr>
              <w:t xml:space="preserve"> reptile</w:t>
            </w:r>
          </w:p>
        </w:tc>
      </w:tr>
      <w:tr w:rsidR="005E0472" w:rsidRPr="005C46B5" w14:paraId="2B861619" w14:textId="77777777" w:rsidTr="00651BA7">
        <w:trPr>
          <w:trHeight w:val="267"/>
          <w:jc w:val="center"/>
        </w:trPr>
        <w:tc>
          <w:tcPr>
            <w:tcW w:w="2967" w:type="pct"/>
          </w:tcPr>
          <w:p w14:paraId="26188682" w14:textId="77777777" w:rsidR="005E0472" w:rsidRPr="005E0472" w:rsidRDefault="005E0472" w:rsidP="005E0472">
            <w:pPr>
              <w:ind w:left="127"/>
              <w:rPr>
                <w:i/>
                <w:sz w:val="20"/>
              </w:rPr>
            </w:pPr>
            <w:proofErr w:type="spellStart"/>
            <w:r w:rsidRPr="005E0472">
              <w:rPr>
                <w:i/>
                <w:sz w:val="20"/>
              </w:rPr>
              <w:t>Bombina</w:t>
            </w:r>
            <w:proofErr w:type="spellEnd"/>
            <w:r w:rsidRPr="005E0472">
              <w:rPr>
                <w:i/>
                <w:sz w:val="20"/>
              </w:rPr>
              <w:t xml:space="preserve"> </w:t>
            </w:r>
            <w:proofErr w:type="spellStart"/>
            <w:r w:rsidRPr="005E0472">
              <w:rPr>
                <w:i/>
                <w:sz w:val="20"/>
              </w:rPr>
              <w:t>variegata</w:t>
            </w:r>
            <w:proofErr w:type="spellEnd"/>
            <w:r w:rsidRPr="005E0472">
              <w:rPr>
                <w:i/>
                <w:sz w:val="20"/>
              </w:rPr>
              <w:t xml:space="preserve"> </w:t>
            </w:r>
            <w:r w:rsidRPr="005E0472">
              <w:rPr>
                <w:sz w:val="20"/>
              </w:rPr>
              <w:t>(Buhaiul de baltă cu burtă galbenă)</w:t>
            </w:r>
          </w:p>
        </w:tc>
        <w:tc>
          <w:tcPr>
            <w:tcW w:w="1043" w:type="pct"/>
            <w:tcBorders>
              <w:right w:val="single" w:sz="4" w:space="0" w:color="auto"/>
            </w:tcBorders>
            <w:vAlign w:val="center"/>
          </w:tcPr>
          <w:p w14:paraId="15ECE65F" w14:textId="77777777" w:rsidR="005E0472" w:rsidRPr="005E0472" w:rsidRDefault="005E0472" w:rsidP="005E0472">
            <w:pPr>
              <w:pStyle w:val="Style101"/>
              <w:widowControl/>
              <w:spacing w:line="240" w:lineRule="auto"/>
              <w:jc w:val="center"/>
              <w:rPr>
                <w:rStyle w:val="FontStyle477"/>
                <w:sz w:val="20"/>
                <w:szCs w:val="20"/>
              </w:rPr>
            </w:pPr>
            <w:r w:rsidRPr="005E0472">
              <w:rPr>
                <w:rStyle w:val="FontStyle477"/>
                <w:sz w:val="20"/>
                <w:szCs w:val="20"/>
              </w:rPr>
              <w:t xml:space="preserve">Prezent </w:t>
            </w:r>
          </w:p>
        </w:tc>
        <w:tc>
          <w:tcPr>
            <w:tcW w:w="990" w:type="pct"/>
            <w:tcBorders>
              <w:left w:val="single" w:sz="4" w:space="0" w:color="auto"/>
              <w:right w:val="single" w:sz="12" w:space="0" w:color="auto"/>
            </w:tcBorders>
          </w:tcPr>
          <w:p w14:paraId="3C4E8661" w14:textId="77777777" w:rsidR="005E0472" w:rsidRPr="005E0472" w:rsidRDefault="005E0472" w:rsidP="005E0472">
            <w:pPr>
              <w:pStyle w:val="Style117"/>
              <w:widowControl/>
              <w:jc w:val="center"/>
              <w:rPr>
                <w:rFonts w:ascii="Times New Roman" w:hAnsi="Times New Roman"/>
                <w:color w:val="FF0000"/>
                <w:sz w:val="20"/>
                <w:szCs w:val="20"/>
              </w:rPr>
            </w:pPr>
          </w:p>
        </w:tc>
      </w:tr>
      <w:tr w:rsidR="005E0472" w:rsidRPr="005C46B5" w14:paraId="623FA9D2" w14:textId="77777777" w:rsidTr="005E12B7">
        <w:trPr>
          <w:trHeight w:val="282"/>
          <w:jc w:val="center"/>
        </w:trPr>
        <w:tc>
          <w:tcPr>
            <w:tcW w:w="2967" w:type="pct"/>
          </w:tcPr>
          <w:p w14:paraId="520A9546" w14:textId="77777777" w:rsidR="005E0472" w:rsidRPr="005E0472" w:rsidRDefault="005E0472" w:rsidP="005E0472">
            <w:pPr>
              <w:ind w:left="127"/>
              <w:rPr>
                <w:i/>
                <w:sz w:val="20"/>
              </w:rPr>
            </w:pPr>
            <w:proofErr w:type="spellStart"/>
            <w:r w:rsidRPr="005E0472">
              <w:rPr>
                <w:i/>
                <w:sz w:val="20"/>
              </w:rPr>
              <w:t>Triturus</w:t>
            </w:r>
            <w:proofErr w:type="spellEnd"/>
            <w:r w:rsidRPr="005E0472">
              <w:rPr>
                <w:i/>
                <w:sz w:val="20"/>
              </w:rPr>
              <w:t xml:space="preserve"> </w:t>
            </w:r>
            <w:proofErr w:type="spellStart"/>
            <w:r w:rsidRPr="005E0472">
              <w:rPr>
                <w:i/>
                <w:sz w:val="20"/>
              </w:rPr>
              <w:t>cristatus</w:t>
            </w:r>
            <w:proofErr w:type="spellEnd"/>
            <w:r w:rsidRPr="005E0472">
              <w:rPr>
                <w:i/>
                <w:sz w:val="20"/>
              </w:rPr>
              <w:t xml:space="preserve"> </w:t>
            </w:r>
            <w:r w:rsidRPr="005E0472">
              <w:rPr>
                <w:sz w:val="20"/>
              </w:rPr>
              <w:t>(Triton cu creastă)</w:t>
            </w:r>
          </w:p>
        </w:tc>
        <w:tc>
          <w:tcPr>
            <w:tcW w:w="1043" w:type="pct"/>
            <w:tcBorders>
              <w:right w:val="single" w:sz="4" w:space="0" w:color="auto"/>
            </w:tcBorders>
          </w:tcPr>
          <w:p w14:paraId="7B0D7040" w14:textId="456D9908" w:rsidR="005E0472" w:rsidRPr="005E0472" w:rsidRDefault="005E0472" w:rsidP="005E0472">
            <w:pPr>
              <w:pStyle w:val="Style250"/>
              <w:widowControl/>
              <w:spacing w:line="240" w:lineRule="auto"/>
              <w:jc w:val="center"/>
              <w:rPr>
                <w:rStyle w:val="FontStyle477"/>
                <w:sz w:val="20"/>
                <w:szCs w:val="20"/>
              </w:rPr>
            </w:pPr>
            <w:r w:rsidRPr="005E0472">
              <w:rPr>
                <w:rStyle w:val="FontStyle477"/>
                <w:sz w:val="20"/>
                <w:szCs w:val="20"/>
              </w:rPr>
              <w:t xml:space="preserve">Prezent </w:t>
            </w:r>
          </w:p>
        </w:tc>
        <w:tc>
          <w:tcPr>
            <w:tcW w:w="990" w:type="pct"/>
            <w:tcBorders>
              <w:left w:val="single" w:sz="4" w:space="0" w:color="auto"/>
              <w:right w:val="single" w:sz="12" w:space="0" w:color="auto"/>
            </w:tcBorders>
            <w:vAlign w:val="center"/>
          </w:tcPr>
          <w:p w14:paraId="4D982E93" w14:textId="77777777" w:rsidR="005E0472" w:rsidRPr="005E0472" w:rsidRDefault="005E0472" w:rsidP="005E0472">
            <w:pPr>
              <w:pStyle w:val="Style250"/>
              <w:widowControl/>
              <w:spacing w:line="240" w:lineRule="auto"/>
              <w:jc w:val="center"/>
              <w:rPr>
                <w:rStyle w:val="FontStyle477"/>
                <w:color w:val="FF0000"/>
                <w:sz w:val="20"/>
                <w:szCs w:val="20"/>
              </w:rPr>
            </w:pPr>
          </w:p>
        </w:tc>
      </w:tr>
      <w:tr w:rsidR="005E0472" w:rsidRPr="005C46B5" w14:paraId="2EA95DD4" w14:textId="77777777" w:rsidTr="005E12B7">
        <w:trPr>
          <w:trHeight w:val="282"/>
          <w:jc w:val="center"/>
        </w:trPr>
        <w:tc>
          <w:tcPr>
            <w:tcW w:w="2967" w:type="pct"/>
          </w:tcPr>
          <w:p w14:paraId="3F62D71F" w14:textId="77777777" w:rsidR="005E0472" w:rsidRPr="005E0472" w:rsidRDefault="005E0472" w:rsidP="005E0472">
            <w:pPr>
              <w:ind w:left="127"/>
              <w:rPr>
                <w:i/>
                <w:sz w:val="20"/>
              </w:rPr>
            </w:pPr>
            <w:proofErr w:type="spellStart"/>
            <w:r w:rsidRPr="005E0472">
              <w:rPr>
                <w:i/>
                <w:sz w:val="20"/>
              </w:rPr>
              <w:t>Triturus</w:t>
            </w:r>
            <w:proofErr w:type="spellEnd"/>
            <w:r w:rsidRPr="005E0472">
              <w:rPr>
                <w:i/>
                <w:sz w:val="20"/>
              </w:rPr>
              <w:t xml:space="preserve"> </w:t>
            </w:r>
            <w:proofErr w:type="spellStart"/>
            <w:r w:rsidRPr="005E0472">
              <w:rPr>
                <w:i/>
                <w:sz w:val="20"/>
              </w:rPr>
              <w:t>montandoni</w:t>
            </w:r>
            <w:proofErr w:type="spellEnd"/>
            <w:r w:rsidRPr="005E0472">
              <w:rPr>
                <w:i/>
                <w:sz w:val="20"/>
              </w:rPr>
              <w:t xml:space="preserve"> </w:t>
            </w:r>
            <w:r w:rsidRPr="005E0472">
              <w:rPr>
                <w:sz w:val="20"/>
              </w:rPr>
              <w:t>(Triton carpatic)</w:t>
            </w:r>
          </w:p>
        </w:tc>
        <w:tc>
          <w:tcPr>
            <w:tcW w:w="1043" w:type="pct"/>
            <w:tcBorders>
              <w:right w:val="single" w:sz="4" w:space="0" w:color="auto"/>
            </w:tcBorders>
          </w:tcPr>
          <w:p w14:paraId="4DE3A770" w14:textId="18029A17" w:rsidR="005E0472" w:rsidRPr="005E0472" w:rsidRDefault="005E0472" w:rsidP="005E0472">
            <w:pPr>
              <w:pStyle w:val="Style250"/>
              <w:widowControl/>
              <w:spacing w:line="240" w:lineRule="auto"/>
              <w:jc w:val="center"/>
              <w:rPr>
                <w:rStyle w:val="FontStyle477"/>
                <w:sz w:val="20"/>
                <w:szCs w:val="20"/>
              </w:rPr>
            </w:pPr>
            <w:r w:rsidRPr="005E0472">
              <w:rPr>
                <w:rStyle w:val="FontStyle477"/>
                <w:sz w:val="20"/>
                <w:szCs w:val="20"/>
              </w:rPr>
              <w:t xml:space="preserve">Prezent </w:t>
            </w:r>
          </w:p>
        </w:tc>
        <w:tc>
          <w:tcPr>
            <w:tcW w:w="990" w:type="pct"/>
            <w:tcBorders>
              <w:left w:val="single" w:sz="4" w:space="0" w:color="auto"/>
              <w:right w:val="single" w:sz="12" w:space="0" w:color="auto"/>
            </w:tcBorders>
            <w:vAlign w:val="center"/>
          </w:tcPr>
          <w:p w14:paraId="319B5219" w14:textId="77777777" w:rsidR="005E0472" w:rsidRPr="005E0472" w:rsidRDefault="005E0472" w:rsidP="005E0472">
            <w:pPr>
              <w:pStyle w:val="Style250"/>
              <w:widowControl/>
              <w:spacing w:line="240" w:lineRule="auto"/>
              <w:jc w:val="center"/>
              <w:rPr>
                <w:rStyle w:val="FontStyle477"/>
                <w:color w:val="FF0000"/>
                <w:sz w:val="20"/>
                <w:szCs w:val="20"/>
              </w:rPr>
            </w:pPr>
          </w:p>
        </w:tc>
      </w:tr>
      <w:tr w:rsidR="005E0472" w:rsidRPr="005C46B5" w14:paraId="263B539C" w14:textId="77777777" w:rsidTr="00651BA7">
        <w:trPr>
          <w:trHeight w:val="250"/>
          <w:jc w:val="center"/>
        </w:trPr>
        <w:tc>
          <w:tcPr>
            <w:tcW w:w="5000" w:type="pct"/>
            <w:gridSpan w:val="3"/>
            <w:tcBorders>
              <w:right w:val="single" w:sz="12" w:space="0" w:color="auto"/>
            </w:tcBorders>
            <w:shd w:val="clear" w:color="auto" w:fill="EAF1DD" w:themeFill="accent3" w:themeFillTint="33"/>
            <w:vAlign w:val="center"/>
          </w:tcPr>
          <w:p w14:paraId="32815234" w14:textId="77777777" w:rsidR="005E0472" w:rsidRPr="005E0472" w:rsidRDefault="005E0472" w:rsidP="005E0472">
            <w:pPr>
              <w:pStyle w:val="Style117"/>
              <w:widowControl/>
              <w:rPr>
                <w:rStyle w:val="FontStyle477"/>
                <w:b/>
                <w:sz w:val="20"/>
                <w:szCs w:val="20"/>
              </w:rPr>
            </w:pPr>
            <w:r w:rsidRPr="005E0472">
              <w:rPr>
                <w:rStyle w:val="FontStyle477"/>
                <w:b/>
                <w:sz w:val="20"/>
                <w:szCs w:val="20"/>
              </w:rPr>
              <w:t xml:space="preserve">Specii de </w:t>
            </w:r>
            <w:proofErr w:type="spellStart"/>
            <w:r w:rsidRPr="005E0472">
              <w:rPr>
                <w:rStyle w:val="FontStyle477"/>
                <w:b/>
                <w:sz w:val="20"/>
                <w:szCs w:val="20"/>
              </w:rPr>
              <w:t>peşti</w:t>
            </w:r>
            <w:proofErr w:type="spellEnd"/>
          </w:p>
        </w:tc>
      </w:tr>
      <w:tr w:rsidR="005E0472" w:rsidRPr="005C46B5" w14:paraId="1DD666CB" w14:textId="77777777" w:rsidTr="00651BA7">
        <w:trPr>
          <w:trHeight w:val="267"/>
          <w:jc w:val="center"/>
        </w:trPr>
        <w:tc>
          <w:tcPr>
            <w:tcW w:w="2967" w:type="pct"/>
            <w:vAlign w:val="center"/>
          </w:tcPr>
          <w:p w14:paraId="4D033C6C" w14:textId="73E22F50" w:rsidR="005E0472" w:rsidRPr="00852EC8" w:rsidRDefault="005E0472" w:rsidP="005E0472">
            <w:pPr>
              <w:ind w:left="127"/>
              <w:rPr>
                <w:i/>
                <w:sz w:val="20"/>
              </w:rPr>
            </w:pPr>
            <w:proofErr w:type="spellStart"/>
            <w:r w:rsidRPr="00852EC8">
              <w:rPr>
                <w:i/>
                <w:sz w:val="20"/>
              </w:rPr>
              <w:t>Barbus</w:t>
            </w:r>
            <w:proofErr w:type="spellEnd"/>
            <w:r w:rsidRPr="00852EC8">
              <w:rPr>
                <w:i/>
                <w:sz w:val="20"/>
              </w:rPr>
              <w:t xml:space="preserve"> </w:t>
            </w:r>
            <w:proofErr w:type="spellStart"/>
            <w:r w:rsidRPr="00852EC8">
              <w:rPr>
                <w:i/>
                <w:sz w:val="20"/>
              </w:rPr>
              <w:t>meridionalis</w:t>
            </w:r>
            <w:proofErr w:type="spellEnd"/>
            <w:r w:rsidRPr="00852EC8">
              <w:rPr>
                <w:i/>
                <w:sz w:val="20"/>
              </w:rPr>
              <w:t xml:space="preserve"> </w:t>
            </w:r>
            <w:r w:rsidRPr="00852EC8">
              <w:rPr>
                <w:sz w:val="20"/>
              </w:rPr>
              <w:t>(</w:t>
            </w:r>
            <w:proofErr w:type="spellStart"/>
            <w:r w:rsidRPr="00852EC8">
              <w:rPr>
                <w:sz w:val="20"/>
              </w:rPr>
              <w:t>Moioagă</w:t>
            </w:r>
            <w:proofErr w:type="spellEnd"/>
            <w:r w:rsidRPr="00852EC8">
              <w:rPr>
                <w:sz w:val="20"/>
              </w:rPr>
              <w:t>)</w:t>
            </w:r>
          </w:p>
        </w:tc>
        <w:tc>
          <w:tcPr>
            <w:tcW w:w="1043" w:type="pct"/>
            <w:tcBorders>
              <w:right w:val="single" w:sz="4" w:space="0" w:color="auto"/>
            </w:tcBorders>
            <w:vAlign w:val="center"/>
          </w:tcPr>
          <w:p w14:paraId="1031D048" w14:textId="674DAC00" w:rsidR="005E0472" w:rsidRPr="00852EC8" w:rsidRDefault="005E0472" w:rsidP="005E0472">
            <w:pPr>
              <w:pStyle w:val="Style101"/>
              <w:widowControl/>
              <w:spacing w:line="240" w:lineRule="auto"/>
              <w:jc w:val="center"/>
              <w:rPr>
                <w:rStyle w:val="FontStyle477"/>
                <w:color w:val="FF0000"/>
                <w:sz w:val="20"/>
                <w:szCs w:val="20"/>
              </w:rPr>
            </w:pPr>
            <w:r w:rsidRPr="00852EC8">
              <w:rPr>
                <w:rStyle w:val="FontStyle477"/>
                <w:sz w:val="20"/>
                <w:szCs w:val="20"/>
              </w:rPr>
              <w:t>Prezență posibilă</w:t>
            </w:r>
          </w:p>
        </w:tc>
        <w:tc>
          <w:tcPr>
            <w:tcW w:w="990" w:type="pct"/>
            <w:tcBorders>
              <w:left w:val="single" w:sz="4" w:space="0" w:color="auto"/>
              <w:right w:val="single" w:sz="12" w:space="0" w:color="auto"/>
            </w:tcBorders>
          </w:tcPr>
          <w:p w14:paraId="621013D9" w14:textId="77777777" w:rsidR="005E0472" w:rsidRPr="00852EC8" w:rsidRDefault="005E0472" w:rsidP="005E0472">
            <w:pPr>
              <w:pStyle w:val="Style250"/>
              <w:widowControl/>
              <w:spacing w:line="240" w:lineRule="auto"/>
              <w:jc w:val="center"/>
              <w:rPr>
                <w:rStyle w:val="FontStyle477"/>
                <w:sz w:val="20"/>
                <w:szCs w:val="20"/>
              </w:rPr>
            </w:pPr>
            <w:r w:rsidRPr="00852EC8">
              <w:rPr>
                <w:rStyle w:val="FontStyle477"/>
                <w:sz w:val="20"/>
                <w:szCs w:val="20"/>
              </w:rPr>
              <w:t>A</w:t>
            </w:r>
          </w:p>
        </w:tc>
      </w:tr>
      <w:tr w:rsidR="005E0472" w:rsidRPr="005C46B5" w14:paraId="4F7F3D37" w14:textId="77777777" w:rsidTr="00651BA7">
        <w:trPr>
          <w:trHeight w:val="267"/>
          <w:jc w:val="center"/>
        </w:trPr>
        <w:tc>
          <w:tcPr>
            <w:tcW w:w="2967" w:type="pct"/>
            <w:vAlign w:val="center"/>
          </w:tcPr>
          <w:p w14:paraId="45322FFF" w14:textId="77777777" w:rsidR="005E0472" w:rsidRPr="00852EC8" w:rsidRDefault="005E0472" w:rsidP="005E0472">
            <w:pPr>
              <w:ind w:left="127"/>
              <w:rPr>
                <w:i/>
                <w:sz w:val="20"/>
              </w:rPr>
            </w:pPr>
            <w:proofErr w:type="spellStart"/>
            <w:r w:rsidRPr="00852EC8">
              <w:rPr>
                <w:i/>
                <w:sz w:val="20"/>
              </w:rPr>
              <w:t>Cottus</w:t>
            </w:r>
            <w:proofErr w:type="spellEnd"/>
            <w:r w:rsidRPr="00852EC8">
              <w:rPr>
                <w:i/>
                <w:sz w:val="20"/>
              </w:rPr>
              <w:t xml:space="preserve"> </w:t>
            </w:r>
            <w:proofErr w:type="spellStart"/>
            <w:r w:rsidRPr="00852EC8">
              <w:rPr>
                <w:i/>
                <w:sz w:val="20"/>
              </w:rPr>
              <w:t>gobio</w:t>
            </w:r>
            <w:proofErr w:type="spellEnd"/>
            <w:r w:rsidRPr="00852EC8">
              <w:rPr>
                <w:i/>
                <w:sz w:val="20"/>
              </w:rPr>
              <w:t xml:space="preserve"> </w:t>
            </w:r>
            <w:proofErr w:type="spellStart"/>
            <w:r w:rsidRPr="00852EC8">
              <w:rPr>
                <w:i/>
                <w:sz w:val="20"/>
              </w:rPr>
              <w:t>all</w:t>
            </w:r>
            <w:proofErr w:type="spellEnd"/>
            <w:r w:rsidRPr="00852EC8">
              <w:rPr>
                <w:i/>
                <w:sz w:val="20"/>
              </w:rPr>
              <w:t xml:space="preserve"> </w:t>
            </w:r>
            <w:proofErr w:type="spellStart"/>
            <w:r w:rsidRPr="00852EC8">
              <w:rPr>
                <w:i/>
                <w:sz w:val="20"/>
              </w:rPr>
              <w:t>others</w:t>
            </w:r>
            <w:proofErr w:type="spellEnd"/>
            <w:r w:rsidRPr="00852EC8">
              <w:rPr>
                <w:i/>
                <w:sz w:val="20"/>
              </w:rPr>
              <w:t xml:space="preserve"> </w:t>
            </w:r>
            <w:r w:rsidRPr="00852EC8">
              <w:rPr>
                <w:sz w:val="20"/>
              </w:rPr>
              <w:t>(Zglăvoacă)</w:t>
            </w:r>
          </w:p>
        </w:tc>
        <w:tc>
          <w:tcPr>
            <w:tcW w:w="1043" w:type="pct"/>
            <w:tcBorders>
              <w:right w:val="single" w:sz="4" w:space="0" w:color="auto"/>
            </w:tcBorders>
            <w:vAlign w:val="center"/>
          </w:tcPr>
          <w:p w14:paraId="31681098" w14:textId="77777777" w:rsidR="005E0472" w:rsidRPr="00852EC8" w:rsidRDefault="005E0472" w:rsidP="005E0472">
            <w:pPr>
              <w:pStyle w:val="Style250"/>
              <w:widowControl/>
              <w:spacing w:line="240" w:lineRule="auto"/>
              <w:jc w:val="center"/>
              <w:rPr>
                <w:rStyle w:val="FontStyle477"/>
                <w:sz w:val="20"/>
                <w:szCs w:val="20"/>
              </w:rPr>
            </w:pPr>
            <w:r w:rsidRPr="00852EC8">
              <w:rPr>
                <w:rStyle w:val="FontStyle477"/>
                <w:sz w:val="20"/>
                <w:szCs w:val="20"/>
              </w:rPr>
              <w:t>Prezență posibilă</w:t>
            </w:r>
          </w:p>
        </w:tc>
        <w:tc>
          <w:tcPr>
            <w:tcW w:w="990" w:type="pct"/>
            <w:tcBorders>
              <w:left w:val="single" w:sz="4" w:space="0" w:color="auto"/>
              <w:right w:val="single" w:sz="12" w:space="0" w:color="auto"/>
            </w:tcBorders>
          </w:tcPr>
          <w:p w14:paraId="00517196" w14:textId="77777777" w:rsidR="005E0472" w:rsidRPr="00852EC8" w:rsidRDefault="005E0472" w:rsidP="005E0472">
            <w:pPr>
              <w:pStyle w:val="Style250"/>
              <w:widowControl/>
              <w:spacing w:line="240" w:lineRule="auto"/>
              <w:jc w:val="center"/>
              <w:rPr>
                <w:rStyle w:val="FontStyle477"/>
                <w:sz w:val="20"/>
                <w:szCs w:val="20"/>
              </w:rPr>
            </w:pPr>
          </w:p>
        </w:tc>
      </w:tr>
      <w:tr w:rsidR="005E0472" w:rsidRPr="005C46B5" w14:paraId="539E29BA" w14:textId="77777777" w:rsidTr="00651BA7">
        <w:trPr>
          <w:trHeight w:val="267"/>
          <w:jc w:val="center"/>
        </w:trPr>
        <w:tc>
          <w:tcPr>
            <w:tcW w:w="5000" w:type="pct"/>
            <w:gridSpan w:val="3"/>
            <w:tcBorders>
              <w:right w:val="single" w:sz="12" w:space="0" w:color="auto"/>
            </w:tcBorders>
            <w:shd w:val="clear" w:color="auto" w:fill="EAF1DD" w:themeFill="accent3" w:themeFillTint="33"/>
            <w:vAlign w:val="center"/>
          </w:tcPr>
          <w:p w14:paraId="67416A76" w14:textId="77777777" w:rsidR="005E0472" w:rsidRPr="00852EC8" w:rsidRDefault="005E0472" w:rsidP="005E0472">
            <w:pPr>
              <w:pStyle w:val="Style250"/>
              <w:widowControl/>
              <w:spacing w:line="240" w:lineRule="exact"/>
              <w:jc w:val="left"/>
              <w:rPr>
                <w:rStyle w:val="FontStyle477"/>
                <w:b/>
                <w:sz w:val="20"/>
                <w:szCs w:val="20"/>
              </w:rPr>
            </w:pPr>
            <w:r w:rsidRPr="00852EC8">
              <w:rPr>
                <w:rStyle w:val="FontStyle477"/>
                <w:b/>
                <w:sz w:val="20"/>
                <w:szCs w:val="20"/>
              </w:rPr>
              <w:t>Specii de nevertebrate</w:t>
            </w:r>
          </w:p>
        </w:tc>
      </w:tr>
      <w:tr w:rsidR="005E0472" w:rsidRPr="005C46B5" w14:paraId="321AC6C8" w14:textId="77777777" w:rsidTr="00592026">
        <w:trPr>
          <w:trHeight w:val="267"/>
          <w:jc w:val="center"/>
        </w:trPr>
        <w:tc>
          <w:tcPr>
            <w:tcW w:w="2967" w:type="pct"/>
          </w:tcPr>
          <w:p w14:paraId="1BB57408" w14:textId="77777777" w:rsidR="005E0472" w:rsidRPr="00852EC8" w:rsidRDefault="005E0472" w:rsidP="005E0472">
            <w:pPr>
              <w:overflowPunct/>
              <w:autoSpaceDE/>
              <w:autoSpaceDN/>
              <w:adjustRightInd/>
              <w:spacing w:before="11"/>
              <w:ind w:left="102" w:right="-73"/>
              <w:textAlignment w:val="auto"/>
              <w:rPr>
                <w:sz w:val="20"/>
                <w:lang w:val="en-US"/>
              </w:rPr>
            </w:pPr>
            <w:proofErr w:type="spellStart"/>
            <w:r w:rsidRPr="00852EC8">
              <w:rPr>
                <w:i/>
                <w:sz w:val="20"/>
                <w:lang w:val="en-US"/>
              </w:rPr>
              <w:t>Pholidoptera</w:t>
            </w:r>
            <w:proofErr w:type="spellEnd"/>
            <w:r w:rsidRPr="00852EC8">
              <w:rPr>
                <w:i/>
                <w:sz w:val="20"/>
                <w:lang w:val="en-US"/>
              </w:rPr>
              <w:t xml:space="preserve"> </w:t>
            </w:r>
            <w:proofErr w:type="spellStart"/>
            <w:r w:rsidRPr="00852EC8">
              <w:rPr>
                <w:i/>
                <w:sz w:val="20"/>
                <w:lang w:val="en-US"/>
              </w:rPr>
              <w:t>transsylvanica</w:t>
            </w:r>
            <w:proofErr w:type="spellEnd"/>
            <w:r w:rsidRPr="00852EC8">
              <w:rPr>
                <w:i/>
                <w:sz w:val="20"/>
                <w:lang w:val="en-US"/>
              </w:rPr>
              <w:t xml:space="preserve"> </w:t>
            </w:r>
            <w:r w:rsidRPr="00852EC8">
              <w:rPr>
                <w:sz w:val="20"/>
                <w:lang w:val="en-US"/>
              </w:rPr>
              <w:t>(</w:t>
            </w:r>
            <w:proofErr w:type="spellStart"/>
            <w:r w:rsidRPr="00852EC8">
              <w:rPr>
                <w:sz w:val="20"/>
                <w:lang w:val="en-US"/>
              </w:rPr>
              <w:t>Cosașul</w:t>
            </w:r>
            <w:proofErr w:type="spellEnd"/>
            <w:r w:rsidRPr="00852EC8">
              <w:rPr>
                <w:sz w:val="20"/>
                <w:lang w:val="en-US"/>
              </w:rPr>
              <w:t xml:space="preserve"> </w:t>
            </w:r>
            <w:proofErr w:type="spellStart"/>
            <w:r w:rsidRPr="00852EC8">
              <w:rPr>
                <w:sz w:val="20"/>
                <w:lang w:val="en-US"/>
              </w:rPr>
              <w:t>transilvan</w:t>
            </w:r>
            <w:proofErr w:type="spellEnd"/>
            <w:r w:rsidRPr="00852EC8">
              <w:rPr>
                <w:sz w:val="20"/>
                <w:lang w:val="en-US"/>
              </w:rPr>
              <w:t>)</w:t>
            </w:r>
          </w:p>
        </w:tc>
        <w:tc>
          <w:tcPr>
            <w:tcW w:w="1043" w:type="pct"/>
            <w:tcBorders>
              <w:right w:val="single" w:sz="4" w:space="0" w:color="auto"/>
            </w:tcBorders>
            <w:vAlign w:val="center"/>
          </w:tcPr>
          <w:p w14:paraId="1B311B8B" w14:textId="77777777" w:rsidR="005E0472" w:rsidRPr="00852EC8" w:rsidRDefault="005E0472" w:rsidP="005E0472">
            <w:pPr>
              <w:pStyle w:val="Style250"/>
              <w:widowControl/>
              <w:spacing w:line="240" w:lineRule="auto"/>
              <w:jc w:val="center"/>
              <w:rPr>
                <w:rStyle w:val="FontStyle477"/>
                <w:color w:val="FF0000"/>
                <w:sz w:val="20"/>
                <w:szCs w:val="20"/>
              </w:rPr>
            </w:pPr>
          </w:p>
        </w:tc>
        <w:tc>
          <w:tcPr>
            <w:tcW w:w="990" w:type="pct"/>
            <w:tcBorders>
              <w:left w:val="single" w:sz="4" w:space="0" w:color="auto"/>
              <w:right w:val="single" w:sz="12" w:space="0" w:color="auto"/>
            </w:tcBorders>
          </w:tcPr>
          <w:p w14:paraId="45FA65A8" w14:textId="77777777" w:rsidR="005E0472" w:rsidRPr="00852EC8" w:rsidRDefault="005E0472" w:rsidP="005E0472">
            <w:pPr>
              <w:pStyle w:val="Style250"/>
              <w:widowControl/>
              <w:spacing w:line="240" w:lineRule="auto"/>
              <w:jc w:val="center"/>
              <w:rPr>
                <w:rStyle w:val="FontStyle477"/>
                <w:sz w:val="20"/>
                <w:szCs w:val="20"/>
              </w:rPr>
            </w:pPr>
            <w:r w:rsidRPr="00852EC8">
              <w:rPr>
                <w:rStyle w:val="FontStyle477"/>
                <w:sz w:val="20"/>
                <w:szCs w:val="20"/>
              </w:rPr>
              <w:t>A</w:t>
            </w:r>
          </w:p>
        </w:tc>
      </w:tr>
      <w:tr w:rsidR="005E0472" w:rsidRPr="005C46B5" w14:paraId="54739286" w14:textId="77777777" w:rsidTr="00E342CD">
        <w:trPr>
          <w:trHeight w:val="267"/>
          <w:jc w:val="center"/>
        </w:trPr>
        <w:tc>
          <w:tcPr>
            <w:tcW w:w="5000" w:type="pct"/>
            <w:gridSpan w:val="3"/>
            <w:tcBorders>
              <w:right w:val="single" w:sz="12" w:space="0" w:color="auto"/>
            </w:tcBorders>
            <w:shd w:val="clear" w:color="auto" w:fill="EAF1DD" w:themeFill="accent3" w:themeFillTint="33"/>
          </w:tcPr>
          <w:p w14:paraId="5707772B" w14:textId="77777777" w:rsidR="005E0472" w:rsidRPr="00852EC8" w:rsidRDefault="005E0472" w:rsidP="005E0472">
            <w:pPr>
              <w:pStyle w:val="Style250"/>
              <w:widowControl/>
              <w:spacing w:line="240" w:lineRule="auto"/>
              <w:jc w:val="left"/>
              <w:rPr>
                <w:rStyle w:val="FontStyle477"/>
                <w:sz w:val="20"/>
                <w:szCs w:val="20"/>
              </w:rPr>
            </w:pPr>
            <w:r w:rsidRPr="00852EC8">
              <w:rPr>
                <w:rStyle w:val="FontStyle477"/>
                <w:b/>
                <w:sz w:val="20"/>
                <w:szCs w:val="20"/>
              </w:rPr>
              <w:t>Specii de plante</w:t>
            </w:r>
          </w:p>
        </w:tc>
      </w:tr>
      <w:tr w:rsidR="005E0472" w:rsidRPr="005C46B5" w14:paraId="52ABC12F" w14:textId="77777777" w:rsidTr="00592026">
        <w:trPr>
          <w:trHeight w:val="267"/>
          <w:jc w:val="center"/>
        </w:trPr>
        <w:tc>
          <w:tcPr>
            <w:tcW w:w="2967" w:type="pct"/>
          </w:tcPr>
          <w:p w14:paraId="70C8F9B7" w14:textId="77777777" w:rsidR="005E0472" w:rsidRPr="00852EC8" w:rsidRDefault="005E0472" w:rsidP="005E0472">
            <w:pPr>
              <w:overflowPunct/>
              <w:autoSpaceDE/>
              <w:autoSpaceDN/>
              <w:adjustRightInd/>
              <w:spacing w:before="11"/>
              <w:ind w:left="102" w:right="-73"/>
              <w:textAlignment w:val="auto"/>
              <w:rPr>
                <w:sz w:val="20"/>
                <w:lang w:val="en-US"/>
              </w:rPr>
            </w:pPr>
            <w:r w:rsidRPr="00852EC8">
              <w:rPr>
                <w:i/>
                <w:sz w:val="20"/>
                <w:lang w:val="en-US"/>
              </w:rPr>
              <w:t xml:space="preserve">Campanula serrata </w:t>
            </w:r>
            <w:r w:rsidRPr="00852EC8">
              <w:rPr>
                <w:sz w:val="20"/>
                <w:lang w:val="en-US"/>
              </w:rPr>
              <w:t>(</w:t>
            </w:r>
            <w:proofErr w:type="spellStart"/>
            <w:r w:rsidRPr="00852EC8">
              <w:rPr>
                <w:sz w:val="20"/>
                <w:lang w:val="en-US"/>
              </w:rPr>
              <w:t>Clopoțel</w:t>
            </w:r>
            <w:proofErr w:type="spellEnd"/>
            <w:r w:rsidRPr="00852EC8">
              <w:rPr>
                <w:sz w:val="20"/>
                <w:lang w:val="en-US"/>
              </w:rPr>
              <w:t>)</w:t>
            </w:r>
          </w:p>
        </w:tc>
        <w:tc>
          <w:tcPr>
            <w:tcW w:w="1043" w:type="pct"/>
            <w:tcBorders>
              <w:right w:val="single" w:sz="4" w:space="0" w:color="auto"/>
            </w:tcBorders>
            <w:vAlign w:val="center"/>
          </w:tcPr>
          <w:p w14:paraId="6920D5EB" w14:textId="77777777" w:rsidR="005E0472" w:rsidRPr="00852EC8" w:rsidRDefault="005E0472" w:rsidP="005E0472">
            <w:pPr>
              <w:pStyle w:val="Style250"/>
              <w:widowControl/>
              <w:spacing w:line="240" w:lineRule="auto"/>
              <w:jc w:val="center"/>
              <w:rPr>
                <w:rStyle w:val="FontStyle477"/>
                <w:color w:val="FF0000"/>
                <w:sz w:val="20"/>
                <w:szCs w:val="20"/>
              </w:rPr>
            </w:pPr>
          </w:p>
        </w:tc>
        <w:tc>
          <w:tcPr>
            <w:tcW w:w="990" w:type="pct"/>
            <w:tcBorders>
              <w:left w:val="single" w:sz="4" w:space="0" w:color="auto"/>
              <w:right w:val="single" w:sz="12" w:space="0" w:color="auto"/>
            </w:tcBorders>
          </w:tcPr>
          <w:p w14:paraId="2BBB7CB4" w14:textId="77777777" w:rsidR="005E0472" w:rsidRPr="00852EC8" w:rsidRDefault="005E0472" w:rsidP="005E0472">
            <w:pPr>
              <w:pStyle w:val="Style250"/>
              <w:widowControl/>
              <w:spacing w:line="240" w:lineRule="auto"/>
              <w:jc w:val="center"/>
              <w:rPr>
                <w:rStyle w:val="FontStyle477"/>
                <w:sz w:val="20"/>
                <w:szCs w:val="20"/>
              </w:rPr>
            </w:pPr>
            <w:r w:rsidRPr="00852EC8">
              <w:rPr>
                <w:rStyle w:val="FontStyle477"/>
                <w:sz w:val="20"/>
                <w:szCs w:val="20"/>
              </w:rPr>
              <w:t>A</w:t>
            </w:r>
          </w:p>
        </w:tc>
      </w:tr>
      <w:tr w:rsidR="005E0472" w:rsidRPr="005C46B5" w14:paraId="7064EFE5" w14:textId="77777777" w:rsidTr="00592026">
        <w:trPr>
          <w:trHeight w:val="267"/>
          <w:jc w:val="center"/>
        </w:trPr>
        <w:tc>
          <w:tcPr>
            <w:tcW w:w="2967" w:type="pct"/>
          </w:tcPr>
          <w:p w14:paraId="221EFFF8" w14:textId="77777777" w:rsidR="005E0472" w:rsidRPr="00852EC8" w:rsidRDefault="005E0472" w:rsidP="005E0472">
            <w:pPr>
              <w:overflowPunct/>
              <w:autoSpaceDE/>
              <w:autoSpaceDN/>
              <w:adjustRightInd/>
              <w:spacing w:before="11"/>
              <w:ind w:left="102" w:right="-73"/>
              <w:textAlignment w:val="auto"/>
              <w:rPr>
                <w:sz w:val="20"/>
                <w:lang w:val="en-US"/>
              </w:rPr>
            </w:pPr>
            <w:r w:rsidRPr="00852EC8">
              <w:rPr>
                <w:i/>
                <w:sz w:val="20"/>
                <w:lang w:val="en-US"/>
              </w:rPr>
              <w:t xml:space="preserve">Cypripedium calceolus </w:t>
            </w:r>
            <w:r w:rsidRPr="00852EC8">
              <w:rPr>
                <w:sz w:val="20"/>
                <w:lang w:val="en-US"/>
              </w:rPr>
              <w:t>(</w:t>
            </w:r>
            <w:proofErr w:type="spellStart"/>
            <w:r w:rsidRPr="00852EC8">
              <w:rPr>
                <w:sz w:val="20"/>
                <w:lang w:val="en-US"/>
              </w:rPr>
              <w:t>Papucul</w:t>
            </w:r>
            <w:proofErr w:type="spellEnd"/>
            <w:r w:rsidRPr="00852EC8">
              <w:rPr>
                <w:sz w:val="20"/>
                <w:lang w:val="en-US"/>
              </w:rPr>
              <w:t xml:space="preserve"> </w:t>
            </w:r>
            <w:proofErr w:type="spellStart"/>
            <w:r w:rsidRPr="00852EC8">
              <w:rPr>
                <w:sz w:val="20"/>
                <w:lang w:val="en-US"/>
              </w:rPr>
              <w:t>doamnei</w:t>
            </w:r>
            <w:proofErr w:type="spellEnd"/>
            <w:r w:rsidRPr="00852EC8">
              <w:rPr>
                <w:sz w:val="20"/>
                <w:lang w:val="en-US"/>
              </w:rPr>
              <w:t>)</w:t>
            </w:r>
          </w:p>
        </w:tc>
        <w:tc>
          <w:tcPr>
            <w:tcW w:w="1043" w:type="pct"/>
            <w:tcBorders>
              <w:right w:val="single" w:sz="4" w:space="0" w:color="auto"/>
            </w:tcBorders>
            <w:vAlign w:val="center"/>
          </w:tcPr>
          <w:p w14:paraId="1A4E830B" w14:textId="77777777" w:rsidR="005E0472" w:rsidRPr="00852EC8" w:rsidRDefault="005E0472" w:rsidP="005E0472">
            <w:pPr>
              <w:pStyle w:val="Style250"/>
              <w:widowControl/>
              <w:spacing w:line="240" w:lineRule="auto"/>
              <w:jc w:val="center"/>
              <w:rPr>
                <w:rStyle w:val="FontStyle477"/>
                <w:color w:val="FF0000"/>
                <w:sz w:val="20"/>
                <w:szCs w:val="20"/>
              </w:rPr>
            </w:pPr>
          </w:p>
        </w:tc>
        <w:tc>
          <w:tcPr>
            <w:tcW w:w="990" w:type="pct"/>
            <w:tcBorders>
              <w:left w:val="single" w:sz="4" w:space="0" w:color="auto"/>
              <w:right w:val="single" w:sz="12" w:space="0" w:color="auto"/>
            </w:tcBorders>
          </w:tcPr>
          <w:p w14:paraId="51060E71" w14:textId="77777777" w:rsidR="005E0472" w:rsidRPr="00852EC8" w:rsidRDefault="005E0472" w:rsidP="005E0472">
            <w:pPr>
              <w:pStyle w:val="Style250"/>
              <w:widowControl/>
              <w:spacing w:line="240" w:lineRule="auto"/>
              <w:jc w:val="center"/>
              <w:rPr>
                <w:rStyle w:val="FontStyle477"/>
                <w:sz w:val="20"/>
                <w:szCs w:val="20"/>
              </w:rPr>
            </w:pPr>
            <w:r w:rsidRPr="00852EC8">
              <w:rPr>
                <w:rStyle w:val="FontStyle477"/>
                <w:sz w:val="20"/>
                <w:szCs w:val="20"/>
              </w:rPr>
              <w:t>A</w:t>
            </w:r>
          </w:p>
        </w:tc>
      </w:tr>
      <w:tr w:rsidR="005E0472" w:rsidRPr="005C46B5" w14:paraId="75C4455C" w14:textId="77777777" w:rsidTr="00592026">
        <w:trPr>
          <w:trHeight w:val="267"/>
          <w:jc w:val="center"/>
        </w:trPr>
        <w:tc>
          <w:tcPr>
            <w:tcW w:w="2967" w:type="pct"/>
          </w:tcPr>
          <w:p w14:paraId="6B542524" w14:textId="5FFDF932" w:rsidR="005E0472" w:rsidRPr="00852EC8" w:rsidRDefault="00852EC8" w:rsidP="005E0472">
            <w:pPr>
              <w:overflowPunct/>
              <w:autoSpaceDE/>
              <w:autoSpaceDN/>
              <w:adjustRightInd/>
              <w:spacing w:line="200" w:lineRule="exact"/>
              <w:ind w:left="133" w:right="-73"/>
              <w:textAlignment w:val="auto"/>
              <w:rPr>
                <w:sz w:val="20"/>
                <w:lang w:val="en-US"/>
              </w:rPr>
            </w:pPr>
            <w:r w:rsidRPr="00852EC8">
              <w:rPr>
                <w:sz w:val="20"/>
                <w:lang w:val="en-US"/>
              </w:rPr>
              <w:t xml:space="preserve">Asplenium </w:t>
            </w:r>
            <w:proofErr w:type="spellStart"/>
            <w:r w:rsidRPr="00852EC8">
              <w:rPr>
                <w:sz w:val="20"/>
                <w:lang w:val="en-US"/>
              </w:rPr>
              <w:t>adulterinum</w:t>
            </w:r>
            <w:proofErr w:type="spellEnd"/>
          </w:p>
        </w:tc>
        <w:tc>
          <w:tcPr>
            <w:tcW w:w="1043" w:type="pct"/>
            <w:tcBorders>
              <w:right w:val="single" w:sz="4" w:space="0" w:color="auto"/>
            </w:tcBorders>
            <w:vAlign w:val="center"/>
          </w:tcPr>
          <w:p w14:paraId="1621C726" w14:textId="77777777" w:rsidR="005E0472" w:rsidRPr="00852EC8" w:rsidRDefault="005E0472" w:rsidP="005E0472">
            <w:pPr>
              <w:pStyle w:val="Style250"/>
              <w:widowControl/>
              <w:spacing w:line="240" w:lineRule="auto"/>
              <w:jc w:val="center"/>
              <w:rPr>
                <w:rStyle w:val="FontStyle477"/>
                <w:color w:val="FF0000"/>
                <w:sz w:val="20"/>
                <w:szCs w:val="20"/>
              </w:rPr>
            </w:pPr>
          </w:p>
        </w:tc>
        <w:tc>
          <w:tcPr>
            <w:tcW w:w="990" w:type="pct"/>
            <w:tcBorders>
              <w:left w:val="single" w:sz="4" w:space="0" w:color="auto"/>
              <w:right w:val="single" w:sz="12" w:space="0" w:color="auto"/>
            </w:tcBorders>
          </w:tcPr>
          <w:p w14:paraId="28E1B407" w14:textId="77777777" w:rsidR="005E0472" w:rsidRPr="00852EC8" w:rsidRDefault="005E0472" w:rsidP="005E0472">
            <w:pPr>
              <w:pStyle w:val="Style250"/>
              <w:widowControl/>
              <w:spacing w:line="240" w:lineRule="auto"/>
              <w:jc w:val="center"/>
              <w:rPr>
                <w:rStyle w:val="FontStyle477"/>
                <w:sz w:val="20"/>
                <w:szCs w:val="20"/>
              </w:rPr>
            </w:pPr>
            <w:r w:rsidRPr="00852EC8">
              <w:rPr>
                <w:rStyle w:val="FontStyle477"/>
                <w:sz w:val="20"/>
                <w:szCs w:val="20"/>
              </w:rPr>
              <w:t>A</w:t>
            </w:r>
          </w:p>
        </w:tc>
      </w:tr>
      <w:tr w:rsidR="00852EC8" w:rsidRPr="005C46B5" w14:paraId="3A20E06F" w14:textId="77777777" w:rsidTr="00592026">
        <w:trPr>
          <w:trHeight w:val="267"/>
          <w:jc w:val="center"/>
        </w:trPr>
        <w:tc>
          <w:tcPr>
            <w:tcW w:w="2967" w:type="pct"/>
          </w:tcPr>
          <w:p w14:paraId="46A448AD" w14:textId="2C68D253" w:rsidR="00852EC8" w:rsidRPr="00852EC8" w:rsidRDefault="00852EC8" w:rsidP="005E0472">
            <w:pPr>
              <w:overflowPunct/>
              <w:autoSpaceDE/>
              <w:autoSpaceDN/>
              <w:adjustRightInd/>
              <w:spacing w:line="200" w:lineRule="exact"/>
              <w:ind w:left="133" w:right="-73"/>
              <w:textAlignment w:val="auto"/>
              <w:rPr>
                <w:sz w:val="20"/>
                <w:lang w:val="en-US"/>
              </w:rPr>
            </w:pPr>
            <w:r>
              <w:rPr>
                <w:sz w:val="20"/>
                <w:lang w:val="en-US"/>
              </w:rPr>
              <w:t xml:space="preserve">Iris </w:t>
            </w:r>
            <w:proofErr w:type="spellStart"/>
            <w:r>
              <w:rPr>
                <w:sz w:val="20"/>
                <w:lang w:val="en-US"/>
              </w:rPr>
              <w:t>aphylla</w:t>
            </w:r>
            <w:proofErr w:type="spellEnd"/>
            <w:r>
              <w:rPr>
                <w:sz w:val="20"/>
                <w:lang w:val="en-US"/>
              </w:rPr>
              <w:t xml:space="preserve"> subsp. </w:t>
            </w:r>
            <w:proofErr w:type="spellStart"/>
            <w:r>
              <w:rPr>
                <w:sz w:val="20"/>
                <w:lang w:val="en-US"/>
              </w:rPr>
              <w:t>hungarica</w:t>
            </w:r>
            <w:proofErr w:type="spellEnd"/>
          </w:p>
        </w:tc>
        <w:tc>
          <w:tcPr>
            <w:tcW w:w="1043" w:type="pct"/>
            <w:tcBorders>
              <w:right w:val="single" w:sz="4" w:space="0" w:color="auto"/>
            </w:tcBorders>
            <w:vAlign w:val="center"/>
          </w:tcPr>
          <w:p w14:paraId="2784E6E5" w14:textId="77777777" w:rsidR="00852EC8" w:rsidRPr="00852EC8" w:rsidRDefault="00852EC8" w:rsidP="005E0472">
            <w:pPr>
              <w:pStyle w:val="Style250"/>
              <w:widowControl/>
              <w:spacing w:line="240" w:lineRule="auto"/>
              <w:jc w:val="center"/>
              <w:rPr>
                <w:rStyle w:val="FontStyle477"/>
                <w:color w:val="FF0000"/>
                <w:sz w:val="20"/>
                <w:szCs w:val="20"/>
              </w:rPr>
            </w:pPr>
          </w:p>
        </w:tc>
        <w:tc>
          <w:tcPr>
            <w:tcW w:w="990" w:type="pct"/>
            <w:tcBorders>
              <w:left w:val="single" w:sz="4" w:space="0" w:color="auto"/>
              <w:right w:val="single" w:sz="12" w:space="0" w:color="auto"/>
            </w:tcBorders>
          </w:tcPr>
          <w:p w14:paraId="309AB50F" w14:textId="4C5991D1" w:rsidR="00852EC8" w:rsidRPr="00852EC8" w:rsidRDefault="00852EC8" w:rsidP="005E0472">
            <w:pPr>
              <w:pStyle w:val="Style250"/>
              <w:widowControl/>
              <w:spacing w:line="240" w:lineRule="auto"/>
              <w:jc w:val="center"/>
              <w:rPr>
                <w:rStyle w:val="FontStyle477"/>
                <w:sz w:val="20"/>
                <w:szCs w:val="20"/>
              </w:rPr>
            </w:pPr>
            <w:r>
              <w:rPr>
                <w:rStyle w:val="FontStyle477"/>
                <w:sz w:val="20"/>
                <w:szCs w:val="20"/>
              </w:rPr>
              <w:t>A</w:t>
            </w:r>
          </w:p>
        </w:tc>
      </w:tr>
    </w:tbl>
    <w:p w14:paraId="05A5CBF1" w14:textId="77777777" w:rsidR="00B2480D" w:rsidRPr="00852EC8" w:rsidRDefault="00B2480D" w:rsidP="00651BA7">
      <w:pPr>
        <w:rPr>
          <w:color w:val="FF0000"/>
          <w:sz w:val="32"/>
          <w:szCs w:val="32"/>
        </w:rPr>
      </w:pPr>
      <w:bookmarkStart w:id="349" w:name="_Toc63263206"/>
      <w:bookmarkEnd w:id="348"/>
    </w:p>
    <w:p w14:paraId="448D9738" w14:textId="1481DC27" w:rsidR="00D14C1C" w:rsidRPr="00852EC8" w:rsidRDefault="00D14C1C" w:rsidP="00D14C1C">
      <w:pPr>
        <w:jc w:val="right"/>
        <w:rPr>
          <w:b/>
          <w:bCs/>
          <w:sz w:val="20"/>
        </w:rPr>
      </w:pPr>
      <w:r w:rsidRPr="00852EC8">
        <w:rPr>
          <w:b/>
          <w:bCs/>
          <w:sz w:val="20"/>
        </w:rPr>
        <w:t>Tabel</w:t>
      </w:r>
      <w:r w:rsidR="00EE7242">
        <w:rPr>
          <w:b/>
          <w:bCs/>
          <w:sz w:val="20"/>
        </w:rPr>
        <w:t xml:space="preserve"> 41</w:t>
      </w:r>
      <w:r w:rsidRPr="00852EC8">
        <w:rPr>
          <w:b/>
          <w:bCs/>
          <w:sz w:val="20"/>
        </w:rPr>
        <w:t xml:space="preserve">: Specii existente în </w:t>
      </w:r>
      <w:bookmarkStart w:id="350" w:name="_Hlk125983465"/>
      <w:r w:rsidR="00E342CD" w:rsidRPr="00852EC8">
        <w:rPr>
          <w:b/>
          <w:bCs/>
          <w:sz w:val="20"/>
        </w:rPr>
        <w:t>ROSPA00</w:t>
      </w:r>
      <w:r w:rsidR="00852EC8" w:rsidRPr="00852EC8">
        <w:rPr>
          <w:b/>
          <w:bCs/>
          <w:sz w:val="20"/>
        </w:rPr>
        <w:t>1</w:t>
      </w:r>
      <w:r w:rsidR="00E342CD" w:rsidRPr="00852EC8">
        <w:rPr>
          <w:b/>
          <w:bCs/>
          <w:sz w:val="20"/>
        </w:rPr>
        <w:t xml:space="preserve">8 </w:t>
      </w:r>
      <w:r w:rsidR="00852EC8" w:rsidRPr="00852EC8">
        <w:rPr>
          <w:b/>
          <w:bCs/>
          <w:sz w:val="20"/>
        </w:rPr>
        <w:t>Cheile Bicazului-Hășmaș</w:t>
      </w:r>
      <w:r w:rsidRPr="00852EC8">
        <w:rPr>
          <w:b/>
          <w:bCs/>
          <w:sz w:val="20"/>
        </w:rPr>
        <w:t>, enumerate în Anexa II a Directivei Consiliului 92/43/CEE</w:t>
      </w:r>
      <w:bookmarkEnd w:id="350"/>
    </w:p>
    <w:tbl>
      <w:tblPr>
        <w:tblW w:w="3987" w:type="pct"/>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40" w:type="dxa"/>
          <w:right w:w="40" w:type="dxa"/>
        </w:tblCellMar>
        <w:tblLook w:val="04A0" w:firstRow="1" w:lastRow="0" w:firstColumn="1" w:lastColumn="0" w:noHBand="0" w:noVBand="1"/>
      </w:tblPr>
      <w:tblGrid>
        <w:gridCol w:w="4599"/>
        <w:gridCol w:w="1616"/>
        <w:gridCol w:w="1534"/>
      </w:tblGrid>
      <w:tr w:rsidR="00A16B00" w:rsidRPr="00852EC8" w14:paraId="0BD99735" w14:textId="77777777" w:rsidTr="00ED10CB">
        <w:trPr>
          <w:trHeight w:val="526"/>
          <w:tblHeader/>
          <w:jc w:val="center"/>
        </w:trPr>
        <w:tc>
          <w:tcPr>
            <w:tcW w:w="2967" w:type="pct"/>
            <w:tcBorders>
              <w:bottom w:val="single" w:sz="12" w:space="0" w:color="auto"/>
            </w:tcBorders>
            <w:shd w:val="clear" w:color="auto" w:fill="F2F2F2" w:themeFill="background1" w:themeFillShade="F2"/>
            <w:vAlign w:val="center"/>
          </w:tcPr>
          <w:p w14:paraId="06EF21CE" w14:textId="77777777" w:rsidR="00D14C1C" w:rsidRPr="00852EC8" w:rsidRDefault="00D14C1C" w:rsidP="001662FC">
            <w:pPr>
              <w:pStyle w:val="Style101"/>
              <w:widowControl/>
              <w:spacing w:line="240" w:lineRule="auto"/>
              <w:jc w:val="center"/>
              <w:rPr>
                <w:rStyle w:val="FontStyle477"/>
                <w:b/>
                <w:sz w:val="20"/>
                <w:szCs w:val="20"/>
              </w:rPr>
            </w:pPr>
            <w:bookmarkStart w:id="351" w:name="_Hlk125983484"/>
            <w:r w:rsidRPr="00852EC8">
              <w:rPr>
                <w:rStyle w:val="FontStyle477"/>
                <w:b/>
                <w:sz w:val="20"/>
                <w:szCs w:val="20"/>
              </w:rPr>
              <w:t>Specie</w:t>
            </w:r>
          </w:p>
        </w:tc>
        <w:tc>
          <w:tcPr>
            <w:tcW w:w="2033" w:type="pct"/>
            <w:gridSpan w:val="2"/>
            <w:tcBorders>
              <w:bottom w:val="single" w:sz="12" w:space="0" w:color="auto"/>
              <w:right w:val="single" w:sz="12" w:space="0" w:color="auto"/>
            </w:tcBorders>
            <w:shd w:val="clear" w:color="auto" w:fill="F2F2F2" w:themeFill="background1" w:themeFillShade="F2"/>
            <w:vAlign w:val="center"/>
          </w:tcPr>
          <w:p w14:paraId="1EF082E0" w14:textId="77777777" w:rsidR="00D14C1C" w:rsidRPr="00852EC8" w:rsidRDefault="00D14C1C" w:rsidP="001662FC">
            <w:pPr>
              <w:pStyle w:val="Style101"/>
              <w:widowControl/>
              <w:spacing w:line="240" w:lineRule="exact"/>
              <w:jc w:val="center"/>
              <w:rPr>
                <w:rStyle w:val="FontStyle477"/>
                <w:b/>
                <w:sz w:val="20"/>
                <w:szCs w:val="20"/>
              </w:rPr>
            </w:pPr>
            <w:r w:rsidRPr="00852EC8">
              <w:rPr>
                <w:rStyle w:val="FontStyle477"/>
                <w:b/>
                <w:sz w:val="20"/>
                <w:szCs w:val="20"/>
              </w:rPr>
              <w:t xml:space="preserve">Prezent/Absent în zona de </w:t>
            </w:r>
            <w:proofErr w:type="spellStart"/>
            <w:r w:rsidRPr="00852EC8">
              <w:rPr>
                <w:rStyle w:val="FontStyle477"/>
                <w:b/>
                <w:sz w:val="20"/>
                <w:szCs w:val="20"/>
              </w:rPr>
              <w:t>desfăşurare</w:t>
            </w:r>
            <w:proofErr w:type="spellEnd"/>
            <w:r w:rsidRPr="00852EC8">
              <w:rPr>
                <w:rStyle w:val="FontStyle477"/>
                <w:b/>
                <w:sz w:val="20"/>
                <w:szCs w:val="20"/>
              </w:rPr>
              <w:t xml:space="preserve"> a lucrărilor</w:t>
            </w:r>
          </w:p>
        </w:tc>
      </w:tr>
      <w:tr w:rsidR="00A16B00" w:rsidRPr="00852EC8" w14:paraId="1C4A8682" w14:textId="77777777" w:rsidTr="001760CA">
        <w:trPr>
          <w:trHeight w:val="267"/>
          <w:jc w:val="center"/>
        </w:trPr>
        <w:tc>
          <w:tcPr>
            <w:tcW w:w="5000" w:type="pct"/>
            <w:gridSpan w:val="3"/>
            <w:tcBorders>
              <w:right w:val="single" w:sz="12" w:space="0" w:color="auto"/>
            </w:tcBorders>
            <w:shd w:val="clear" w:color="auto" w:fill="EAF1DD" w:themeFill="accent3" w:themeFillTint="33"/>
            <w:vAlign w:val="center"/>
          </w:tcPr>
          <w:p w14:paraId="358A78D6" w14:textId="77777777" w:rsidR="001760CA" w:rsidRPr="00852EC8" w:rsidRDefault="001760CA" w:rsidP="001760CA">
            <w:pPr>
              <w:pStyle w:val="Style250"/>
              <w:widowControl/>
              <w:spacing w:line="240" w:lineRule="auto"/>
              <w:jc w:val="left"/>
              <w:rPr>
                <w:rStyle w:val="FontStyle477"/>
                <w:b/>
                <w:sz w:val="20"/>
                <w:szCs w:val="20"/>
              </w:rPr>
            </w:pPr>
            <w:r w:rsidRPr="00852EC8">
              <w:rPr>
                <w:rStyle w:val="FontStyle477"/>
                <w:b/>
                <w:sz w:val="20"/>
                <w:szCs w:val="20"/>
              </w:rPr>
              <w:t>Specii de păsări</w:t>
            </w:r>
          </w:p>
        </w:tc>
      </w:tr>
      <w:tr w:rsidR="00E342CD" w:rsidRPr="00852EC8" w14:paraId="6BBB7DCE" w14:textId="77777777" w:rsidTr="006D5436">
        <w:trPr>
          <w:trHeight w:val="267"/>
          <w:jc w:val="center"/>
        </w:trPr>
        <w:tc>
          <w:tcPr>
            <w:tcW w:w="2967" w:type="pct"/>
            <w:vAlign w:val="center"/>
          </w:tcPr>
          <w:p w14:paraId="7216D7C1" w14:textId="77777777" w:rsidR="00E342CD" w:rsidRPr="00852EC8" w:rsidRDefault="00E342CD" w:rsidP="00E342CD">
            <w:pPr>
              <w:ind w:left="-14" w:right="-83"/>
              <w:rPr>
                <w:i/>
                <w:sz w:val="20"/>
              </w:rPr>
            </w:pPr>
            <w:proofErr w:type="spellStart"/>
            <w:r w:rsidRPr="00852EC8">
              <w:rPr>
                <w:i/>
                <w:sz w:val="20"/>
              </w:rPr>
              <w:t>Aegolius</w:t>
            </w:r>
            <w:proofErr w:type="spellEnd"/>
            <w:r w:rsidRPr="00852EC8">
              <w:rPr>
                <w:i/>
                <w:sz w:val="20"/>
              </w:rPr>
              <w:t xml:space="preserve"> </w:t>
            </w:r>
            <w:proofErr w:type="spellStart"/>
            <w:r w:rsidRPr="00852EC8">
              <w:rPr>
                <w:i/>
                <w:sz w:val="20"/>
              </w:rPr>
              <w:t>funereus</w:t>
            </w:r>
            <w:proofErr w:type="spellEnd"/>
            <w:r w:rsidRPr="00852EC8">
              <w:rPr>
                <w:i/>
                <w:sz w:val="20"/>
              </w:rPr>
              <w:t xml:space="preserve"> </w:t>
            </w:r>
            <w:r w:rsidRPr="00852EC8">
              <w:rPr>
                <w:sz w:val="20"/>
              </w:rPr>
              <w:t>(</w:t>
            </w:r>
            <w:proofErr w:type="spellStart"/>
            <w:r w:rsidRPr="00852EC8">
              <w:rPr>
                <w:sz w:val="20"/>
              </w:rPr>
              <w:t>Minunița</w:t>
            </w:r>
            <w:proofErr w:type="spellEnd"/>
            <w:r w:rsidRPr="00852EC8">
              <w:rPr>
                <w:sz w:val="20"/>
              </w:rPr>
              <w:t>)</w:t>
            </w:r>
          </w:p>
        </w:tc>
        <w:tc>
          <w:tcPr>
            <w:tcW w:w="1043" w:type="pct"/>
            <w:tcBorders>
              <w:right w:val="single" w:sz="4" w:space="0" w:color="auto"/>
            </w:tcBorders>
            <w:vAlign w:val="center"/>
          </w:tcPr>
          <w:p w14:paraId="715FFF98" w14:textId="77777777" w:rsidR="00E342CD" w:rsidRPr="00852EC8" w:rsidRDefault="005229F0" w:rsidP="001662FC">
            <w:pPr>
              <w:pStyle w:val="Style250"/>
              <w:widowControl/>
              <w:spacing w:line="240" w:lineRule="auto"/>
              <w:jc w:val="center"/>
              <w:rPr>
                <w:rStyle w:val="FontStyle477"/>
                <w:sz w:val="20"/>
                <w:szCs w:val="20"/>
              </w:rPr>
            </w:pPr>
            <w:r w:rsidRPr="00852EC8">
              <w:rPr>
                <w:rStyle w:val="FontStyle477"/>
                <w:sz w:val="20"/>
                <w:szCs w:val="20"/>
              </w:rPr>
              <w:t>Prezent</w:t>
            </w:r>
          </w:p>
        </w:tc>
        <w:tc>
          <w:tcPr>
            <w:tcW w:w="990" w:type="pct"/>
            <w:tcBorders>
              <w:left w:val="single" w:sz="4" w:space="0" w:color="auto"/>
              <w:right w:val="single" w:sz="12" w:space="0" w:color="auto"/>
            </w:tcBorders>
            <w:vAlign w:val="center"/>
          </w:tcPr>
          <w:p w14:paraId="0ADD6D6C" w14:textId="77777777" w:rsidR="00E342CD" w:rsidRPr="00852EC8" w:rsidRDefault="00E342CD" w:rsidP="001662FC">
            <w:pPr>
              <w:pStyle w:val="Style250"/>
              <w:widowControl/>
              <w:spacing w:line="240" w:lineRule="auto"/>
              <w:jc w:val="center"/>
              <w:rPr>
                <w:rStyle w:val="FontStyle477"/>
                <w:sz w:val="20"/>
                <w:szCs w:val="20"/>
              </w:rPr>
            </w:pPr>
          </w:p>
        </w:tc>
      </w:tr>
      <w:tr w:rsidR="00852EC8" w:rsidRPr="00852EC8" w14:paraId="288AF96E" w14:textId="77777777" w:rsidTr="006D5436">
        <w:trPr>
          <w:trHeight w:val="267"/>
          <w:jc w:val="center"/>
        </w:trPr>
        <w:tc>
          <w:tcPr>
            <w:tcW w:w="2967" w:type="pct"/>
            <w:vAlign w:val="center"/>
          </w:tcPr>
          <w:p w14:paraId="1124213E" w14:textId="1D0F7028" w:rsidR="00852EC8" w:rsidRPr="00852EC8" w:rsidRDefault="00852EC8" w:rsidP="00E342CD">
            <w:pPr>
              <w:ind w:left="-14" w:right="-83"/>
              <w:rPr>
                <w:i/>
                <w:sz w:val="20"/>
              </w:rPr>
            </w:pPr>
            <w:proofErr w:type="spellStart"/>
            <w:r w:rsidRPr="00852EC8">
              <w:rPr>
                <w:i/>
                <w:sz w:val="20"/>
              </w:rPr>
              <w:t>Caprimulgus</w:t>
            </w:r>
            <w:proofErr w:type="spellEnd"/>
            <w:r w:rsidRPr="00852EC8">
              <w:rPr>
                <w:i/>
                <w:sz w:val="20"/>
              </w:rPr>
              <w:t xml:space="preserve"> </w:t>
            </w:r>
            <w:proofErr w:type="spellStart"/>
            <w:r w:rsidRPr="00852EC8">
              <w:rPr>
                <w:i/>
                <w:sz w:val="20"/>
              </w:rPr>
              <w:t>europaeus</w:t>
            </w:r>
            <w:proofErr w:type="spellEnd"/>
            <w:r w:rsidRPr="00852EC8">
              <w:rPr>
                <w:i/>
                <w:sz w:val="20"/>
              </w:rPr>
              <w:t xml:space="preserve"> </w:t>
            </w:r>
            <w:r w:rsidRPr="00852EC8">
              <w:rPr>
                <w:iCs/>
                <w:sz w:val="20"/>
              </w:rPr>
              <w:t>(</w:t>
            </w:r>
            <w:proofErr w:type="spellStart"/>
            <w:r w:rsidRPr="00852EC8">
              <w:rPr>
                <w:iCs/>
                <w:sz w:val="20"/>
              </w:rPr>
              <w:t>Caprimulg</w:t>
            </w:r>
            <w:proofErr w:type="spellEnd"/>
            <w:r w:rsidRPr="00852EC8">
              <w:rPr>
                <w:iCs/>
                <w:sz w:val="20"/>
              </w:rPr>
              <w:t>)</w:t>
            </w:r>
          </w:p>
        </w:tc>
        <w:tc>
          <w:tcPr>
            <w:tcW w:w="1043" w:type="pct"/>
            <w:tcBorders>
              <w:right w:val="single" w:sz="4" w:space="0" w:color="auto"/>
            </w:tcBorders>
            <w:vAlign w:val="center"/>
          </w:tcPr>
          <w:p w14:paraId="321C0903" w14:textId="77777777" w:rsidR="00852EC8" w:rsidRPr="00852EC8" w:rsidRDefault="00852EC8" w:rsidP="001662FC">
            <w:pPr>
              <w:pStyle w:val="Style250"/>
              <w:widowControl/>
              <w:spacing w:line="240" w:lineRule="auto"/>
              <w:jc w:val="center"/>
              <w:rPr>
                <w:rStyle w:val="FontStyle477"/>
                <w:sz w:val="20"/>
                <w:szCs w:val="20"/>
              </w:rPr>
            </w:pPr>
          </w:p>
        </w:tc>
        <w:tc>
          <w:tcPr>
            <w:tcW w:w="990" w:type="pct"/>
            <w:tcBorders>
              <w:left w:val="single" w:sz="4" w:space="0" w:color="auto"/>
              <w:right w:val="single" w:sz="12" w:space="0" w:color="auto"/>
            </w:tcBorders>
            <w:vAlign w:val="center"/>
          </w:tcPr>
          <w:p w14:paraId="7892887C" w14:textId="77777777" w:rsidR="00852EC8" w:rsidRPr="00852EC8" w:rsidRDefault="00852EC8" w:rsidP="001662FC">
            <w:pPr>
              <w:pStyle w:val="Style250"/>
              <w:widowControl/>
              <w:spacing w:line="240" w:lineRule="auto"/>
              <w:jc w:val="center"/>
              <w:rPr>
                <w:rStyle w:val="FontStyle477"/>
                <w:sz w:val="20"/>
                <w:szCs w:val="20"/>
              </w:rPr>
            </w:pPr>
          </w:p>
        </w:tc>
      </w:tr>
      <w:tr w:rsidR="009859CC" w:rsidRPr="00852EC8" w14:paraId="08642731" w14:textId="77777777" w:rsidTr="006D5436">
        <w:trPr>
          <w:trHeight w:val="267"/>
          <w:jc w:val="center"/>
        </w:trPr>
        <w:tc>
          <w:tcPr>
            <w:tcW w:w="2967" w:type="pct"/>
            <w:vAlign w:val="center"/>
          </w:tcPr>
          <w:p w14:paraId="3B9983B4" w14:textId="77777777" w:rsidR="009859CC" w:rsidRPr="00852EC8" w:rsidRDefault="009859CC" w:rsidP="00E342CD">
            <w:pPr>
              <w:ind w:left="-14" w:right="-83"/>
              <w:rPr>
                <w:iCs/>
                <w:sz w:val="20"/>
                <w:lang w:eastAsia="ro-RO"/>
              </w:rPr>
            </w:pPr>
            <w:proofErr w:type="spellStart"/>
            <w:r w:rsidRPr="00852EC8">
              <w:rPr>
                <w:i/>
                <w:iCs/>
                <w:sz w:val="20"/>
                <w:lang w:eastAsia="ro-RO"/>
              </w:rPr>
              <w:t>A</w:t>
            </w:r>
            <w:r w:rsidRPr="00852EC8">
              <w:rPr>
                <w:i/>
                <w:iCs/>
                <w:spacing w:val="-1"/>
                <w:sz w:val="20"/>
                <w:lang w:eastAsia="ro-RO"/>
              </w:rPr>
              <w:t>qu</w:t>
            </w:r>
            <w:r w:rsidRPr="00852EC8">
              <w:rPr>
                <w:i/>
                <w:iCs/>
                <w:sz w:val="20"/>
                <w:lang w:eastAsia="ro-RO"/>
              </w:rPr>
              <w:t>ila</w:t>
            </w:r>
            <w:proofErr w:type="spellEnd"/>
            <w:r w:rsidRPr="00852EC8">
              <w:rPr>
                <w:i/>
                <w:iCs/>
                <w:spacing w:val="-1"/>
                <w:sz w:val="20"/>
                <w:lang w:eastAsia="ro-RO"/>
              </w:rPr>
              <w:t xml:space="preserve"> </w:t>
            </w:r>
            <w:proofErr w:type="spellStart"/>
            <w:r w:rsidRPr="00852EC8">
              <w:rPr>
                <w:i/>
                <w:iCs/>
                <w:sz w:val="20"/>
                <w:lang w:eastAsia="ro-RO"/>
              </w:rPr>
              <w:t>c</w:t>
            </w:r>
            <w:r w:rsidRPr="00852EC8">
              <w:rPr>
                <w:i/>
                <w:iCs/>
                <w:spacing w:val="-1"/>
                <w:sz w:val="20"/>
                <w:lang w:eastAsia="ro-RO"/>
              </w:rPr>
              <w:t>h</w:t>
            </w:r>
            <w:r w:rsidRPr="00852EC8">
              <w:rPr>
                <w:i/>
                <w:iCs/>
                <w:spacing w:val="1"/>
                <w:sz w:val="20"/>
                <w:lang w:eastAsia="ro-RO"/>
              </w:rPr>
              <w:t>r</w:t>
            </w:r>
            <w:r w:rsidRPr="00852EC8">
              <w:rPr>
                <w:i/>
                <w:iCs/>
                <w:sz w:val="20"/>
                <w:lang w:eastAsia="ro-RO"/>
              </w:rPr>
              <w:t>ysaetos</w:t>
            </w:r>
            <w:proofErr w:type="spellEnd"/>
            <w:r w:rsidRPr="00852EC8">
              <w:rPr>
                <w:i/>
                <w:iCs/>
                <w:sz w:val="20"/>
                <w:lang w:eastAsia="ro-RO"/>
              </w:rPr>
              <w:t xml:space="preserve"> </w:t>
            </w:r>
            <w:r w:rsidRPr="00852EC8">
              <w:rPr>
                <w:iCs/>
                <w:sz w:val="20"/>
                <w:lang w:eastAsia="ro-RO"/>
              </w:rPr>
              <w:t>(</w:t>
            </w:r>
            <w:r w:rsidRPr="00852EC8">
              <w:rPr>
                <w:sz w:val="20"/>
                <w:lang w:eastAsia="ro-RO"/>
              </w:rPr>
              <w:t>Acvilă de</w:t>
            </w:r>
            <w:r w:rsidRPr="00852EC8">
              <w:rPr>
                <w:spacing w:val="-2"/>
                <w:sz w:val="20"/>
                <w:lang w:eastAsia="ro-RO"/>
              </w:rPr>
              <w:t xml:space="preserve"> </w:t>
            </w:r>
            <w:r w:rsidRPr="00852EC8">
              <w:rPr>
                <w:spacing w:val="2"/>
                <w:sz w:val="20"/>
                <w:lang w:eastAsia="ro-RO"/>
              </w:rPr>
              <w:t>m</w:t>
            </w:r>
            <w:r w:rsidRPr="00852EC8">
              <w:rPr>
                <w:spacing w:val="-1"/>
                <w:sz w:val="20"/>
                <w:lang w:eastAsia="ro-RO"/>
              </w:rPr>
              <w:t>un</w:t>
            </w:r>
            <w:r w:rsidRPr="00852EC8">
              <w:rPr>
                <w:spacing w:val="-2"/>
                <w:sz w:val="20"/>
                <w:lang w:eastAsia="ro-RO"/>
              </w:rPr>
              <w:t>t</w:t>
            </w:r>
            <w:r w:rsidRPr="00852EC8">
              <w:rPr>
                <w:sz w:val="20"/>
                <w:lang w:eastAsia="ro-RO"/>
              </w:rPr>
              <w:t>e</w:t>
            </w:r>
            <w:r w:rsidRPr="00852EC8">
              <w:rPr>
                <w:iCs/>
                <w:sz w:val="20"/>
                <w:lang w:eastAsia="ro-RO"/>
              </w:rPr>
              <w:t>)</w:t>
            </w:r>
          </w:p>
        </w:tc>
        <w:tc>
          <w:tcPr>
            <w:tcW w:w="1043" w:type="pct"/>
            <w:tcBorders>
              <w:right w:val="single" w:sz="4" w:space="0" w:color="auto"/>
            </w:tcBorders>
            <w:vAlign w:val="center"/>
          </w:tcPr>
          <w:p w14:paraId="0B5E5242" w14:textId="53CCB1B1" w:rsidR="009859CC" w:rsidRPr="00852EC8" w:rsidRDefault="00852EC8" w:rsidP="001662FC">
            <w:pPr>
              <w:pStyle w:val="Style250"/>
              <w:widowControl/>
              <w:spacing w:line="240" w:lineRule="auto"/>
              <w:jc w:val="center"/>
              <w:rPr>
                <w:rStyle w:val="FontStyle477"/>
                <w:sz w:val="20"/>
                <w:szCs w:val="20"/>
              </w:rPr>
            </w:pPr>
            <w:r w:rsidRPr="00852EC8">
              <w:rPr>
                <w:rStyle w:val="FontStyle477"/>
                <w:sz w:val="20"/>
                <w:szCs w:val="20"/>
              </w:rPr>
              <w:t>Prezent</w:t>
            </w:r>
          </w:p>
        </w:tc>
        <w:tc>
          <w:tcPr>
            <w:tcW w:w="990" w:type="pct"/>
            <w:tcBorders>
              <w:left w:val="single" w:sz="4" w:space="0" w:color="auto"/>
              <w:right w:val="single" w:sz="12" w:space="0" w:color="auto"/>
            </w:tcBorders>
            <w:vAlign w:val="center"/>
          </w:tcPr>
          <w:p w14:paraId="3C86547E" w14:textId="77777777" w:rsidR="009859CC" w:rsidRPr="00852EC8" w:rsidRDefault="009859CC" w:rsidP="001662FC">
            <w:pPr>
              <w:pStyle w:val="Style250"/>
              <w:widowControl/>
              <w:spacing w:line="240" w:lineRule="auto"/>
              <w:jc w:val="center"/>
              <w:rPr>
                <w:rStyle w:val="FontStyle477"/>
                <w:sz w:val="20"/>
                <w:szCs w:val="20"/>
              </w:rPr>
            </w:pPr>
          </w:p>
        </w:tc>
      </w:tr>
      <w:tr w:rsidR="00E342CD" w:rsidRPr="00852EC8" w14:paraId="7BC1845C" w14:textId="77777777" w:rsidTr="006D5436">
        <w:trPr>
          <w:trHeight w:val="267"/>
          <w:jc w:val="center"/>
        </w:trPr>
        <w:tc>
          <w:tcPr>
            <w:tcW w:w="2967" w:type="pct"/>
            <w:vAlign w:val="center"/>
          </w:tcPr>
          <w:p w14:paraId="3E9B4CB0" w14:textId="77777777" w:rsidR="00E342CD" w:rsidRPr="00852EC8" w:rsidRDefault="00E342CD" w:rsidP="00E342CD">
            <w:pPr>
              <w:ind w:left="-14" w:right="-83"/>
              <w:rPr>
                <w:i/>
                <w:sz w:val="20"/>
                <w:lang w:eastAsia="ro-RO"/>
              </w:rPr>
            </w:pPr>
            <w:proofErr w:type="spellStart"/>
            <w:r w:rsidRPr="00852EC8">
              <w:rPr>
                <w:i/>
                <w:sz w:val="20"/>
                <w:lang w:eastAsia="ro-RO"/>
              </w:rPr>
              <w:t>Bonasa</w:t>
            </w:r>
            <w:proofErr w:type="spellEnd"/>
            <w:r w:rsidRPr="00852EC8">
              <w:rPr>
                <w:i/>
                <w:sz w:val="20"/>
                <w:lang w:eastAsia="ro-RO"/>
              </w:rPr>
              <w:t xml:space="preserve"> </w:t>
            </w:r>
            <w:proofErr w:type="spellStart"/>
            <w:r w:rsidRPr="00852EC8">
              <w:rPr>
                <w:i/>
                <w:sz w:val="20"/>
                <w:lang w:eastAsia="ro-RO"/>
              </w:rPr>
              <w:t>bonasia</w:t>
            </w:r>
            <w:proofErr w:type="spellEnd"/>
            <w:r w:rsidRPr="00852EC8">
              <w:rPr>
                <w:i/>
                <w:sz w:val="20"/>
                <w:lang w:eastAsia="ro-RO"/>
              </w:rPr>
              <w:t xml:space="preserve"> </w:t>
            </w:r>
            <w:r w:rsidRPr="00852EC8">
              <w:rPr>
                <w:sz w:val="20"/>
                <w:lang w:eastAsia="ro-RO"/>
              </w:rPr>
              <w:t>(Ierunca)</w:t>
            </w:r>
          </w:p>
        </w:tc>
        <w:tc>
          <w:tcPr>
            <w:tcW w:w="1043" w:type="pct"/>
            <w:tcBorders>
              <w:right w:val="single" w:sz="4" w:space="0" w:color="auto"/>
            </w:tcBorders>
            <w:vAlign w:val="center"/>
          </w:tcPr>
          <w:p w14:paraId="66D9C896" w14:textId="77777777" w:rsidR="00E342CD" w:rsidRPr="00852EC8" w:rsidRDefault="005229F0" w:rsidP="001662FC">
            <w:pPr>
              <w:pStyle w:val="Style250"/>
              <w:widowControl/>
              <w:spacing w:line="240" w:lineRule="auto"/>
              <w:jc w:val="center"/>
              <w:rPr>
                <w:rStyle w:val="FontStyle477"/>
                <w:sz w:val="20"/>
                <w:szCs w:val="20"/>
              </w:rPr>
            </w:pPr>
            <w:r w:rsidRPr="00852EC8">
              <w:rPr>
                <w:rStyle w:val="FontStyle477"/>
                <w:sz w:val="20"/>
                <w:szCs w:val="20"/>
              </w:rPr>
              <w:t>Prezent</w:t>
            </w:r>
          </w:p>
        </w:tc>
        <w:tc>
          <w:tcPr>
            <w:tcW w:w="990" w:type="pct"/>
            <w:tcBorders>
              <w:left w:val="single" w:sz="4" w:space="0" w:color="auto"/>
              <w:right w:val="single" w:sz="12" w:space="0" w:color="auto"/>
            </w:tcBorders>
            <w:vAlign w:val="center"/>
          </w:tcPr>
          <w:p w14:paraId="4BF11BBA" w14:textId="77777777" w:rsidR="00E342CD" w:rsidRPr="00852EC8" w:rsidRDefault="00E342CD" w:rsidP="001662FC">
            <w:pPr>
              <w:pStyle w:val="Style250"/>
              <w:widowControl/>
              <w:spacing w:line="240" w:lineRule="auto"/>
              <w:jc w:val="center"/>
              <w:rPr>
                <w:rStyle w:val="FontStyle477"/>
                <w:sz w:val="20"/>
                <w:szCs w:val="20"/>
              </w:rPr>
            </w:pPr>
          </w:p>
        </w:tc>
      </w:tr>
      <w:tr w:rsidR="00852EC8" w:rsidRPr="00852EC8" w14:paraId="12B5A3F8" w14:textId="77777777" w:rsidTr="006D5436">
        <w:trPr>
          <w:trHeight w:val="267"/>
          <w:jc w:val="center"/>
        </w:trPr>
        <w:tc>
          <w:tcPr>
            <w:tcW w:w="2967" w:type="pct"/>
            <w:vAlign w:val="center"/>
          </w:tcPr>
          <w:p w14:paraId="7111E7C0" w14:textId="0968E952" w:rsidR="00852EC8" w:rsidRPr="00852EC8" w:rsidRDefault="00852EC8" w:rsidP="00E342CD">
            <w:pPr>
              <w:ind w:left="-14" w:right="-83"/>
              <w:rPr>
                <w:i/>
                <w:sz w:val="20"/>
                <w:lang w:eastAsia="ro-RO"/>
              </w:rPr>
            </w:pPr>
            <w:proofErr w:type="spellStart"/>
            <w:r w:rsidRPr="00852EC8">
              <w:rPr>
                <w:i/>
                <w:sz w:val="20"/>
                <w:lang w:eastAsia="ro-RO"/>
              </w:rPr>
              <w:t>Bubo</w:t>
            </w:r>
            <w:proofErr w:type="spellEnd"/>
            <w:r w:rsidRPr="00852EC8">
              <w:rPr>
                <w:i/>
                <w:sz w:val="20"/>
                <w:lang w:eastAsia="ro-RO"/>
              </w:rPr>
              <w:t xml:space="preserve"> </w:t>
            </w:r>
            <w:proofErr w:type="spellStart"/>
            <w:r w:rsidRPr="00852EC8">
              <w:rPr>
                <w:i/>
                <w:sz w:val="20"/>
                <w:lang w:eastAsia="ro-RO"/>
              </w:rPr>
              <w:t>bubo</w:t>
            </w:r>
            <w:proofErr w:type="spellEnd"/>
            <w:r w:rsidRPr="00852EC8">
              <w:rPr>
                <w:i/>
                <w:sz w:val="20"/>
                <w:lang w:eastAsia="ro-RO"/>
              </w:rPr>
              <w:t xml:space="preserve"> </w:t>
            </w:r>
            <w:r w:rsidRPr="00852EC8">
              <w:rPr>
                <w:iCs/>
                <w:sz w:val="20"/>
                <w:lang w:eastAsia="ro-RO"/>
              </w:rPr>
              <w:t>(Buhă)</w:t>
            </w:r>
          </w:p>
        </w:tc>
        <w:tc>
          <w:tcPr>
            <w:tcW w:w="1043" w:type="pct"/>
            <w:tcBorders>
              <w:right w:val="single" w:sz="4" w:space="0" w:color="auto"/>
            </w:tcBorders>
            <w:vAlign w:val="center"/>
          </w:tcPr>
          <w:p w14:paraId="56F4AA6F" w14:textId="77777777" w:rsidR="00852EC8" w:rsidRPr="00852EC8" w:rsidRDefault="00852EC8" w:rsidP="001662FC">
            <w:pPr>
              <w:pStyle w:val="Style250"/>
              <w:widowControl/>
              <w:spacing w:line="240" w:lineRule="auto"/>
              <w:jc w:val="center"/>
              <w:rPr>
                <w:rStyle w:val="FontStyle477"/>
                <w:sz w:val="20"/>
                <w:szCs w:val="20"/>
              </w:rPr>
            </w:pPr>
          </w:p>
        </w:tc>
        <w:tc>
          <w:tcPr>
            <w:tcW w:w="990" w:type="pct"/>
            <w:tcBorders>
              <w:left w:val="single" w:sz="4" w:space="0" w:color="auto"/>
              <w:right w:val="single" w:sz="12" w:space="0" w:color="auto"/>
            </w:tcBorders>
            <w:vAlign w:val="center"/>
          </w:tcPr>
          <w:p w14:paraId="033B3D91" w14:textId="77777777" w:rsidR="00852EC8" w:rsidRPr="00852EC8" w:rsidRDefault="00852EC8" w:rsidP="001662FC">
            <w:pPr>
              <w:pStyle w:val="Style250"/>
              <w:widowControl/>
              <w:spacing w:line="240" w:lineRule="auto"/>
              <w:jc w:val="center"/>
              <w:rPr>
                <w:rStyle w:val="FontStyle477"/>
                <w:sz w:val="20"/>
                <w:szCs w:val="20"/>
              </w:rPr>
            </w:pPr>
          </w:p>
        </w:tc>
      </w:tr>
      <w:tr w:rsidR="009859CC" w:rsidRPr="00852EC8" w14:paraId="006AF8CA" w14:textId="77777777" w:rsidTr="006D5436">
        <w:trPr>
          <w:trHeight w:val="267"/>
          <w:jc w:val="center"/>
        </w:trPr>
        <w:tc>
          <w:tcPr>
            <w:tcW w:w="2967" w:type="pct"/>
            <w:vAlign w:val="center"/>
          </w:tcPr>
          <w:p w14:paraId="114EAC2A" w14:textId="77777777" w:rsidR="009859CC" w:rsidRPr="00852EC8" w:rsidRDefault="009859CC" w:rsidP="00E342CD">
            <w:pPr>
              <w:ind w:left="-14" w:right="-83"/>
              <w:rPr>
                <w:i/>
                <w:iCs/>
                <w:sz w:val="20"/>
                <w:lang w:eastAsia="ro-RO"/>
              </w:rPr>
            </w:pPr>
            <w:proofErr w:type="spellStart"/>
            <w:r w:rsidRPr="00852EC8">
              <w:rPr>
                <w:i/>
                <w:iCs/>
                <w:sz w:val="20"/>
                <w:lang w:eastAsia="ro-RO"/>
              </w:rPr>
              <w:t>Circ</w:t>
            </w:r>
            <w:r w:rsidRPr="00852EC8">
              <w:rPr>
                <w:i/>
                <w:iCs/>
                <w:spacing w:val="-1"/>
                <w:sz w:val="20"/>
                <w:lang w:eastAsia="ro-RO"/>
              </w:rPr>
              <w:t>a</w:t>
            </w:r>
            <w:r w:rsidRPr="00852EC8">
              <w:rPr>
                <w:i/>
                <w:iCs/>
                <w:sz w:val="20"/>
                <w:lang w:eastAsia="ro-RO"/>
              </w:rPr>
              <w:t>etus</w:t>
            </w:r>
            <w:proofErr w:type="spellEnd"/>
            <w:r w:rsidRPr="00852EC8">
              <w:rPr>
                <w:i/>
                <w:iCs/>
                <w:spacing w:val="1"/>
                <w:sz w:val="20"/>
                <w:lang w:eastAsia="ro-RO"/>
              </w:rPr>
              <w:t xml:space="preserve"> </w:t>
            </w:r>
            <w:proofErr w:type="spellStart"/>
            <w:r w:rsidRPr="00852EC8">
              <w:rPr>
                <w:i/>
                <w:iCs/>
                <w:spacing w:val="-1"/>
                <w:sz w:val="20"/>
                <w:lang w:eastAsia="ro-RO"/>
              </w:rPr>
              <w:t>ga</w:t>
            </w:r>
            <w:r w:rsidRPr="00852EC8">
              <w:rPr>
                <w:i/>
                <w:iCs/>
                <w:sz w:val="20"/>
                <w:lang w:eastAsia="ro-RO"/>
              </w:rPr>
              <w:t>lli</w:t>
            </w:r>
            <w:r w:rsidRPr="00852EC8">
              <w:rPr>
                <w:i/>
                <w:iCs/>
                <w:spacing w:val="-1"/>
                <w:sz w:val="20"/>
                <w:lang w:eastAsia="ro-RO"/>
              </w:rPr>
              <w:t>cu</w:t>
            </w:r>
            <w:r w:rsidRPr="00852EC8">
              <w:rPr>
                <w:i/>
                <w:iCs/>
                <w:sz w:val="20"/>
                <w:lang w:eastAsia="ro-RO"/>
              </w:rPr>
              <w:t>s</w:t>
            </w:r>
            <w:proofErr w:type="spellEnd"/>
            <w:r w:rsidRPr="00852EC8">
              <w:rPr>
                <w:i/>
                <w:iCs/>
                <w:sz w:val="20"/>
                <w:lang w:eastAsia="ro-RO"/>
              </w:rPr>
              <w:t xml:space="preserve"> </w:t>
            </w:r>
            <w:r w:rsidRPr="00852EC8">
              <w:rPr>
                <w:iCs/>
                <w:sz w:val="20"/>
                <w:lang w:eastAsia="ro-RO"/>
              </w:rPr>
              <w:t>(</w:t>
            </w:r>
            <w:r w:rsidRPr="00852EC8">
              <w:rPr>
                <w:sz w:val="20"/>
                <w:lang w:eastAsia="ro-RO"/>
              </w:rPr>
              <w:t>Șer</w:t>
            </w:r>
            <w:r w:rsidRPr="00852EC8">
              <w:rPr>
                <w:spacing w:val="-1"/>
                <w:sz w:val="20"/>
                <w:lang w:eastAsia="ro-RO"/>
              </w:rPr>
              <w:t>p</w:t>
            </w:r>
            <w:r w:rsidRPr="00852EC8">
              <w:rPr>
                <w:sz w:val="20"/>
                <w:lang w:eastAsia="ro-RO"/>
              </w:rPr>
              <w:t>ar</w:t>
            </w:r>
            <w:r w:rsidRPr="00852EC8">
              <w:rPr>
                <w:iCs/>
                <w:sz w:val="20"/>
                <w:lang w:eastAsia="ro-RO"/>
              </w:rPr>
              <w:t>)</w:t>
            </w:r>
          </w:p>
        </w:tc>
        <w:tc>
          <w:tcPr>
            <w:tcW w:w="1043" w:type="pct"/>
            <w:tcBorders>
              <w:right w:val="single" w:sz="4" w:space="0" w:color="auto"/>
            </w:tcBorders>
            <w:vAlign w:val="center"/>
          </w:tcPr>
          <w:p w14:paraId="122F82C1" w14:textId="77777777" w:rsidR="009859CC" w:rsidRPr="00852EC8" w:rsidRDefault="009859CC" w:rsidP="001662FC">
            <w:pPr>
              <w:pStyle w:val="Style250"/>
              <w:widowControl/>
              <w:spacing w:line="240" w:lineRule="auto"/>
              <w:jc w:val="center"/>
              <w:rPr>
                <w:rStyle w:val="FontStyle477"/>
                <w:sz w:val="20"/>
                <w:szCs w:val="20"/>
              </w:rPr>
            </w:pPr>
          </w:p>
        </w:tc>
        <w:tc>
          <w:tcPr>
            <w:tcW w:w="990" w:type="pct"/>
            <w:tcBorders>
              <w:left w:val="single" w:sz="4" w:space="0" w:color="auto"/>
              <w:right w:val="single" w:sz="12" w:space="0" w:color="auto"/>
            </w:tcBorders>
            <w:vAlign w:val="center"/>
          </w:tcPr>
          <w:p w14:paraId="43B7E222" w14:textId="77777777" w:rsidR="009859CC" w:rsidRPr="00852EC8" w:rsidRDefault="005229F0" w:rsidP="001662FC">
            <w:pPr>
              <w:pStyle w:val="Style250"/>
              <w:widowControl/>
              <w:spacing w:line="240" w:lineRule="auto"/>
              <w:jc w:val="center"/>
              <w:rPr>
                <w:rStyle w:val="FontStyle477"/>
                <w:sz w:val="20"/>
                <w:szCs w:val="20"/>
              </w:rPr>
            </w:pPr>
            <w:r w:rsidRPr="00852EC8">
              <w:rPr>
                <w:rStyle w:val="FontStyle477"/>
                <w:sz w:val="20"/>
                <w:szCs w:val="20"/>
              </w:rPr>
              <w:t>A</w:t>
            </w:r>
          </w:p>
        </w:tc>
      </w:tr>
      <w:tr w:rsidR="00584410" w:rsidRPr="00852EC8" w14:paraId="5F2E047F" w14:textId="77777777" w:rsidTr="00F5180C">
        <w:trPr>
          <w:trHeight w:val="267"/>
          <w:jc w:val="center"/>
        </w:trPr>
        <w:tc>
          <w:tcPr>
            <w:tcW w:w="2967" w:type="pct"/>
          </w:tcPr>
          <w:p w14:paraId="16291977" w14:textId="77777777" w:rsidR="00584410" w:rsidRPr="00852EC8" w:rsidRDefault="00584410" w:rsidP="00E342CD">
            <w:pPr>
              <w:ind w:left="-14" w:right="-83"/>
              <w:rPr>
                <w:i/>
                <w:sz w:val="20"/>
                <w:lang w:eastAsia="ro-RO"/>
              </w:rPr>
            </w:pPr>
            <w:proofErr w:type="spellStart"/>
            <w:r w:rsidRPr="00852EC8">
              <w:rPr>
                <w:i/>
                <w:sz w:val="20"/>
                <w:lang w:eastAsia="ro-RO"/>
              </w:rPr>
              <w:t>Dryocopus</w:t>
            </w:r>
            <w:proofErr w:type="spellEnd"/>
            <w:r w:rsidRPr="00852EC8">
              <w:rPr>
                <w:i/>
                <w:sz w:val="20"/>
                <w:lang w:eastAsia="ro-RO"/>
              </w:rPr>
              <w:t xml:space="preserve">  </w:t>
            </w:r>
            <w:proofErr w:type="spellStart"/>
            <w:r w:rsidRPr="00852EC8">
              <w:rPr>
                <w:i/>
                <w:sz w:val="20"/>
                <w:lang w:eastAsia="ro-RO"/>
              </w:rPr>
              <w:t>martius</w:t>
            </w:r>
            <w:proofErr w:type="spellEnd"/>
            <w:r w:rsidRPr="00852EC8">
              <w:rPr>
                <w:i/>
                <w:sz w:val="20"/>
                <w:lang w:eastAsia="ro-RO"/>
              </w:rPr>
              <w:t xml:space="preserve"> </w:t>
            </w:r>
            <w:r w:rsidRPr="00852EC8">
              <w:rPr>
                <w:sz w:val="20"/>
                <w:lang w:eastAsia="ro-RO"/>
              </w:rPr>
              <w:t>(Ciocănitoare neagră)</w:t>
            </w:r>
          </w:p>
        </w:tc>
        <w:tc>
          <w:tcPr>
            <w:tcW w:w="1043" w:type="pct"/>
            <w:tcBorders>
              <w:right w:val="single" w:sz="4" w:space="0" w:color="auto"/>
            </w:tcBorders>
            <w:vAlign w:val="center"/>
          </w:tcPr>
          <w:p w14:paraId="41C29730" w14:textId="77777777" w:rsidR="00584410" w:rsidRPr="00852EC8" w:rsidRDefault="00584410" w:rsidP="001662FC">
            <w:pPr>
              <w:pStyle w:val="Style250"/>
              <w:widowControl/>
              <w:spacing w:line="240" w:lineRule="auto"/>
              <w:jc w:val="center"/>
              <w:rPr>
                <w:rStyle w:val="FontStyle477"/>
                <w:sz w:val="20"/>
                <w:szCs w:val="20"/>
              </w:rPr>
            </w:pPr>
            <w:r w:rsidRPr="00852EC8">
              <w:rPr>
                <w:rStyle w:val="FontStyle477"/>
                <w:sz w:val="20"/>
                <w:szCs w:val="20"/>
              </w:rPr>
              <w:t>Prezență posibilă</w:t>
            </w:r>
          </w:p>
        </w:tc>
        <w:tc>
          <w:tcPr>
            <w:tcW w:w="990" w:type="pct"/>
            <w:tcBorders>
              <w:left w:val="single" w:sz="4" w:space="0" w:color="auto"/>
              <w:right w:val="single" w:sz="12" w:space="0" w:color="auto"/>
            </w:tcBorders>
            <w:vAlign w:val="center"/>
          </w:tcPr>
          <w:p w14:paraId="612EE5AD" w14:textId="77777777" w:rsidR="00584410" w:rsidRPr="00852EC8" w:rsidRDefault="00584410" w:rsidP="001662FC">
            <w:pPr>
              <w:pStyle w:val="Style250"/>
              <w:widowControl/>
              <w:spacing w:line="240" w:lineRule="auto"/>
              <w:jc w:val="center"/>
              <w:rPr>
                <w:rStyle w:val="FontStyle477"/>
                <w:sz w:val="20"/>
                <w:szCs w:val="20"/>
              </w:rPr>
            </w:pPr>
          </w:p>
        </w:tc>
      </w:tr>
      <w:tr w:rsidR="00584410" w:rsidRPr="00852EC8" w14:paraId="0EF3317D" w14:textId="77777777" w:rsidTr="00F5180C">
        <w:trPr>
          <w:trHeight w:val="267"/>
          <w:jc w:val="center"/>
        </w:trPr>
        <w:tc>
          <w:tcPr>
            <w:tcW w:w="2967" w:type="pct"/>
          </w:tcPr>
          <w:p w14:paraId="036F7680" w14:textId="77777777" w:rsidR="00584410" w:rsidRPr="00852EC8" w:rsidRDefault="00584410" w:rsidP="00E342CD">
            <w:pPr>
              <w:ind w:left="-14" w:right="-83"/>
              <w:rPr>
                <w:i/>
                <w:sz w:val="20"/>
                <w:lang w:eastAsia="ro-RO"/>
              </w:rPr>
            </w:pPr>
            <w:proofErr w:type="spellStart"/>
            <w:r w:rsidRPr="00852EC8">
              <w:rPr>
                <w:i/>
                <w:sz w:val="20"/>
                <w:lang w:eastAsia="ro-RO"/>
              </w:rPr>
              <w:t>Falco</w:t>
            </w:r>
            <w:proofErr w:type="spellEnd"/>
            <w:r w:rsidRPr="00852EC8">
              <w:rPr>
                <w:i/>
                <w:sz w:val="20"/>
                <w:lang w:eastAsia="ro-RO"/>
              </w:rPr>
              <w:t xml:space="preserve"> </w:t>
            </w:r>
            <w:proofErr w:type="spellStart"/>
            <w:r w:rsidRPr="00852EC8">
              <w:rPr>
                <w:i/>
                <w:sz w:val="20"/>
                <w:lang w:eastAsia="ro-RO"/>
              </w:rPr>
              <w:t>peregrinus</w:t>
            </w:r>
            <w:proofErr w:type="spellEnd"/>
            <w:r w:rsidRPr="00852EC8">
              <w:rPr>
                <w:i/>
                <w:sz w:val="20"/>
                <w:lang w:eastAsia="ro-RO"/>
              </w:rPr>
              <w:t xml:space="preserve"> </w:t>
            </w:r>
            <w:r w:rsidRPr="00852EC8">
              <w:rPr>
                <w:sz w:val="20"/>
                <w:lang w:eastAsia="ro-RO"/>
              </w:rPr>
              <w:t>(Șoim călător)</w:t>
            </w:r>
          </w:p>
        </w:tc>
        <w:tc>
          <w:tcPr>
            <w:tcW w:w="1043" w:type="pct"/>
            <w:tcBorders>
              <w:right w:val="single" w:sz="4" w:space="0" w:color="auto"/>
            </w:tcBorders>
            <w:vAlign w:val="center"/>
          </w:tcPr>
          <w:p w14:paraId="6621B15D" w14:textId="77777777" w:rsidR="00584410" w:rsidRPr="00852EC8" w:rsidRDefault="00584410" w:rsidP="001662FC">
            <w:pPr>
              <w:pStyle w:val="Style250"/>
              <w:widowControl/>
              <w:spacing w:line="240" w:lineRule="auto"/>
              <w:jc w:val="center"/>
              <w:rPr>
                <w:rStyle w:val="FontStyle477"/>
                <w:sz w:val="20"/>
                <w:szCs w:val="20"/>
              </w:rPr>
            </w:pPr>
          </w:p>
        </w:tc>
        <w:tc>
          <w:tcPr>
            <w:tcW w:w="990" w:type="pct"/>
            <w:tcBorders>
              <w:left w:val="single" w:sz="4" w:space="0" w:color="auto"/>
              <w:right w:val="single" w:sz="12" w:space="0" w:color="auto"/>
            </w:tcBorders>
            <w:vAlign w:val="center"/>
          </w:tcPr>
          <w:p w14:paraId="359E24B6" w14:textId="77777777" w:rsidR="00584410" w:rsidRPr="00852EC8" w:rsidRDefault="00584410" w:rsidP="001662FC">
            <w:pPr>
              <w:pStyle w:val="Style250"/>
              <w:widowControl/>
              <w:spacing w:line="240" w:lineRule="auto"/>
              <w:jc w:val="center"/>
              <w:rPr>
                <w:rStyle w:val="FontStyle477"/>
                <w:sz w:val="20"/>
                <w:szCs w:val="20"/>
              </w:rPr>
            </w:pPr>
            <w:r w:rsidRPr="00852EC8">
              <w:rPr>
                <w:rStyle w:val="FontStyle477"/>
                <w:sz w:val="20"/>
                <w:szCs w:val="20"/>
              </w:rPr>
              <w:t>A</w:t>
            </w:r>
          </w:p>
        </w:tc>
      </w:tr>
      <w:tr w:rsidR="00584410" w:rsidRPr="00852EC8" w14:paraId="452D899E" w14:textId="77777777" w:rsidTr="006D5436">
        <w:trPr>
          <w:trHeight w:val="267"/>
          <w:jc w:val="center"/>
        </w:trPr>
        <w:tc>
          <w:tcPr>
            <w:tcW w:w="2967" w:type="pct"/>
            <w:vAlign w:val="center"/>
          </w:tcPr>
          <w:p w14:paraId="22BE33F2" w14:textId="77777777" w:rsidR="00584410" w:rsidRPr="00852EC8" w:rsidRDefault="00584410" w:rsidP="00E342CD">
            <w:pPr>
              <w:ind w:left="-14" w:right="-83"/>
              <w:rPr>
                <w:i/>
                <w:sz w:val="20"/>
              </w:rPr>
            </w:pPr>
            <w:proofErr w:type="spellStart"/>
            <w:r w:rsidRPr="00852EC8">
              <w:rPr>
                <w:i/>
                <w:sz w:val="20"/>
              </w:rPr>
              <w:t>Ficedula</w:t>
            </w:r>
            <w:proofErr w:type="spellEnd"/>
            <w:r w:rsidRPr="00852EC8">
              <w:rPr>
                <w:i/>
                <w:sz w:val="20"/>
              </w:rPr>
              <w:t xml:space="preserve"> </w:t>
            </w:r>
            <w:proofErr w:type="spellStart"/>
            <w:r w:rsidRPr="00852EC8">
              <w:rPr>
                <w:i/>
                <w:sz w:val="20"/>
              </w:rPr>
              <w:t>albicollis</w:t>
            </w:r>
            <w:proofErr w:type="spellEnd"/>
            <w:r w:rsidRPr="00852EC8">
              <w:rPr>
                <w:i/>
                <w:sz w:val="20"/>
              </w:rPr>
              <w:t xml:space="preserve"> </w:t>
            </w:r>
            <w:r w:rsidRPr="00852EC8">
              <w:rPr>
                <w:sz w:val="20"/>
              </w:rPr>
              <w:t>(Muscar gulerat)</w:t>
            </w:r>
          </w:p>
        </w:tc>
        <w:tc>
          <w:tcPr>
            <w:tcW w:w="1043" w:type="pct"/>
            <w:tcBorders>
              <w:right w:val="single" w:sz="4" w:space="0" w:color="auto"/>
            </w:tcBorders>
            <w:vAlign w:val="center"/>
          </w:tcPr>
          <w:p w14:paraId="75DB92D8" w14:textId="77777777" w:rsidR="00584410" w:rsidRPr="00852EC8" w:rsidRDefault="00584410" w:rsidP="001662FC">
            <w:pPr>
              <w:pStyle w:val="Style250"/>
              <w:widowControl/>
              <w:spacing w:line="240" w:lineRule="auto"/>
              <w:jc w:val="center"/>
              <w:rPr>
                <w:rStyle w:val="FontStyle477"/>
                <w:sz w:val="20"/>
                <w:szCs w:val="20"/>
              </w:rPr>
            </w:pPr>
            <w:r w:rsidRPr="00852EC8">
              <w:rPr>
                <w:rStyle w:val="FontStyle477"/>
                <w:sz w:val="20"/>
                <w:szCs w:val="20"/>
              </w:rPr>
              <w:t>Prezent</w:t>
            </w:r>
          </w:p>
        </w:tc>
        <w:tc>
          <w:tcPr>
            <w:tcW w:w="990" w:type="pct"/>
            <w:tcBorders>
              <w:left w:val="single" w:sz="4" w:space="0" w:color="auto"/>
              <w:right w:val="single" w:sz="12" w:space="0" w:color="auto"/>
            </w:tcBorders>
            <w:vAlign w:val="center"/>
          </w:tcPr>
          <w:p w14:paraId="039D50B3" w14:textId="77777777" w:rsidR="00584410" w:rsidRPr="00852EC8" w:rsidRDefault="00584410" w:rsidP="001662FC">
            <w:pPr>
              <w:pStyle w:val="Style250"/>
              <w:widowControl/>
              <w:spacing w:line="240" w:lineRule="auto"/>
              <w:jc w:val="center"/>
              <w:rPr>
                <w:rStyle w:val="FontStyle477"/>
                <w:sz w:val="20"/>
                <w:szCs w:val="20"/>
              </w:rPr>
            </w:pPr>
          </w:p>
        </w:tc>
      </w:tr>
      <w:tr w:rsidR="00584410" w:rsidRPr="00852EC8" w14:paraId="26AC416B" w14:textId="77777777" w:rsidTr="006D5436">
        <w:trPr>
          <w:trHeight w:val="267"/>
          <w:jc w:val="center"/>
        </w:trPr>
        <w:tc>
          <w:tcPr>
            <w:tcW w:w="2967" w:type="pct"/>
            <w:vAlign w:val="center"/>
          </w:tcPr>
          <w:p w14:paraId="7F053AC7" w14:textId="77777777" w:rsidR="00584410" w:rsidRPr="00852EC8" w:rsidRDefault="00584410" w:rsidP="00E342CD">
            <w:pPr>
              <w:ind w:left="-14" w:right="-83"/>
              <w:rPr>
                <w:i/>
                <w:sz w:val="20"/>
              </w:rPr>
            </w:pPr>
            <w:proofErr w:type="spellStart"/>
            <w:r w:rsidRPr="00852EC8">
              <w:rPr>
                <w:i/>
                <w:sz w:val="20"/>
              </w:rPr>
              <w:t>Ficedula</w:t>
            </w:r>
            <w:proofErr w:type="spellEnd"/>
            <w:r w:rsidRPr="00852EC8">
              <w:rPr>
                <w:i/>
                <w:sz w:val="20"/>
              </w:rPr>
              <w:t xml:space="preserve"> </w:t>
            </w:r>
            <w:proofErr w:type="spellStart"/>
            <w:r w:rsidRPr="00852EC8">
              <w:rPr>
                <w:i/>
                <w:sz w:val="20"/>
              </w:rPr>
              <w:t>parva</w:t>
            </w:r>
            <w:proofErr w:type="spellEnd"/>
            <w:r w:rsidRPr="00852EC8">
              <w:rPr>
                <w:i/>
                <w:sz w:val="20"/>
              </w:rPr>
              <w:t xml:space="preserve"> </w:t>
            </w:r>
            <w:r w:rsidRPr="00852EC8">
              <w:rPr>
                <w:sz w:val="20"/>
              </w:rPr>
              <w:t>(Muscar mic)</w:t>
            </w:r>
          </w:p>
        </w:tc>
        <w:tc>
          <w:tcPr>
            <w:tcW w:w="1043" w:type="pct"/>
            <w:tcBorders>
              <w:right w:val="single" w:sz="4" w:space="0" w:color="auto"/>
            </w:tcBorders>
            <w:vAlign w:val="center"/>
          </w:tcPr>
          <w:p w14:paraId="06ACCFF8" w14:textId="77777777" w:rsidR="00584410" w:rsidRPr="00852EC8" w:rsidRDefault="00584410" w:rsidP="001662FC">
            <w:pPr>
              <w:pStyle w:val="Style250"/>
              <w:widowControl/>
              <w:spacing w:line="240" w:lineRule="auto"/>
              <w:jc w:val="center"/>
              <w:rPr>
                <w:rStyle w:val="FontStyle477"/>
                <w:sz w:val="20"/>
                <w:szCs w:val="20"/>
              </w:rPr>
            </w:pPr>
            <w:r w:rsidRPr="00852EC8">
              <w:rPr>
                <w:rStyle w:val="FontStyle477"/>
                <w:sz w:val="20"/>
                <w:szCs w:val="20"/>
              </w:rPr>
              <w:t>Prezent</w:t>
            </w:r>
          </w:p>
        </w:tc>
        <w:tc>
          <w:tcPr>
            <w:tcW w:w="990" w:type="pct"/>
            <w:tcBorders>
              <w:left w:val="single" w:sz="4" w:space="0" w:color="auto"/>
              <w:right w:val="single" w:sz="12" w:space="0" w:color="auto"/>
            </w:tcBorders>
            <w:vAlign w:val="center"/>
          </w:tcPr>
          <w:p w14:paraId="2EB31152" w14:textId="77777777" w:rsidR="00584410" w:rsidRPr="00852EC8" w:rsidRDefault="00584410" w:rsidP="001662FC">
            <w:pPr>
              <w:pStyle w:val="Style250"/>
              <w:widowControl/>
              <w:spacing w:line="240" w:lineRule="auto"/>
              <w:jc w:val="center"/>
              <w:rPr>
                <w:rStyle w:val="FontStyle477"/>
                <w:sz w:val="20"/>
                <w:szCs w:val="20"/>
              </w:rPr>
            </w:pPr>
          </w:p>
        </w:tc>
      </w:tr>
      <w:tr w:rsidR="00584410" w:rsidRPr="00852EC8" w14:paraId="4288213C" w14:textId="77777777" w:rsidTr="006D5436">
        <w:trPr>
          <w:trHeight w:val="267"/>
          <w:jc w:val="center"/>
        </w:trPr>
        <w:tc>
          <w:tcPr>
            <w:tcW w:w="2967" w:type="pct"/>
            <w:vAlign w:val="center"/>
          </w:tcPr>
          <w:p w14:paraId="39567C6A" w14:textId="77777777" w:rsidR="00584410" w:rsidRPr="00852EC8" w:rsidRDefault="00584410" w:rsidP="00E342CD">
            <w:pPr>
              <w:ind w:left="-14" w:right="-83"/>
              <w:rPr>
                <w:sz w:val="20"/>
              </w:rPr>
            </w:pPr>
            <w:proofErr w:type="spellStart"/>
            <w:r w:rsidRPr="00852EC8">
              <w:rPr>
                <w:i/>
                <w:sz w:val="20"/>
              </w:rPr>
              <w:t>Glaucidium</w:t>
            </w:r>
            <w:proofErr w:type="spellEnd"/>
            <w:r w:rsidRPr="00852EC8">
              <w:rPr>
                <w:i/>
                <w:sz w:val="20"/>
              </w:rPr>
              <w:t xml:space="preserve"> </w:t>
            </w:r>
            <w:proofErr w:type="spellStart"/>
            <w:r w:rsidRPr="00852EC8">
              <w:rPr>
                <w:i/>
                <w:sz w:val="20"/>
              </w:rPr>
              <w:t>passerinum</w:t>
            </w:r>
            <w:proofErr w:type="spellEnd"/>
            <w:r w:rsidRPr="00852EC8">
              <w:rPr>
                <w:i/>
                <w:sz w:val="20"/>
              </w:rPr>
              <w:t xml:space="preserve"> </w:t>
            </w:r>
            <w:r w:rsidRPr="00852EC8">
              <w:rPr>
                <w:sz w:val="20"/>
              </w:rPr>
              <w:t>(Ciuvică)</w:t>
            </w:r>
          </w:p>
        </w:tc>
        <w:tc>
          <w:tcPr>
            <w:tcW w:w="1043" w:type="pct"/>
            <w:tcBorders>
              <w:right w:val="single" w:sz="4" w:space="0" w:color="auto"/>
            </w:tcBorders>
            <w:vAlign w:val="center"/>
          </w:tcPr>
          <w:p w14:paraId="45EFC07B" w14:textId="77777777" w:rsidR="00584410" w:rsidRPr="00852EC8" w:rsidRDefault="00584410" w:rsidP="00584410">
            <w:pPr>
              <w:pStyle w:val="Style250"/>
              <w:widowControl/>
              <w:spacing w:line="240" w:lineRule="auto"/>
              <w:jc w:val="center"/>
              <w:rPr>
                <w:rStyle w:val="FontStyle477"/>
                <w:sz w:val="20"/>
                <w:szCs w:val="20"/>
              </w:rPr>
            </w:pPr>
            <w:r w:rsidRPr="00852EC8">
              <w:rPr>
                <w:rStyle w:val="FontStyle477"/>
                <w:sz w:val="20"/>
                <w:szCs w:val="20"/>
              </w:rPr>
              <w:t>Prezență posibilă</w:t>
            </w:r>
          </w:p>
        </w:tc>
        <w:tc>
          <w:tcPr>
            <w:tcW w:w="990" w:type="pct"/>
            <w:tcBorders>
              <w:left w:val="single" w:sz="4" w:space="0" w:color="auto"/>
              <w:right w:val="single" w:sz="12" w:space="0" w:color="auto"/>
            </w:tcBorders>
            <w:vAlign w:val="center"/>
          </w:tcPr>
          <w:p w14:paraId="19B7FD96" w14:textId="77777777" w:rsidR="00584410" w:rsidRPr="00852EC8" w:rsidRDefault="00584410" w:rsidP="001662FC">
            <w:pPr>
              <w:pStyle w:val="Style250"/>
              <w:widowControl/>
              <w:spacing w:line="240" w:lineRule="auto"/>
              <w:jc w:val="center"/>
              <w:rPr>
                <w:rStyle w:val="FontStyle477"/>
                <w:sz w:val="20"/>
                <w:szCs w:val="20"/>
              </w:rPr>
            </w:pPr>
          </w:p>
        </w:tc>
      </w:tr>
      <w:tr w:rsidR="00584410" w:rsidRPr="00852EC8" w14:paraId="37BDF682" w14:textId="77777777" w:rsidTr="006D5436">
        <w:trPr>
          <w:trHeight w:val="267"/>
          <w:jc w:val="center"/>
        </w:trPr>
        <w:tc>
          <w:tcPr>
            <w:tcW w:w="2967" w:type="pct"/>
            <w:vAlign w:val="center"/>
          </w:tcPr>
          <w:p w14:paraId="160DFA91" w14:textId="77777777" w:rsidR="00584410" w:rsidRPr="00852EC8" w:rsidRDefault="00584410" w:rsidP="009859CC">
            <w:pPr>
              <w:ind w:left="-14" w:right="-83"/>
              <w:rPr>
                <w:iCs/>
                <w:spacing w:val="-1"/>
                <w:sz w:val="20"/>
              </w:rPr>
            </w:pPr>
            <w:proofErr w:type="spellStart"/>
            <w:r w:rsidRPr="00852EC8">
              <w:rPr>
                <w:i/>
                <w:iCs/>
                <w:spacing w:val="1"/>
                <w:sz w:val="20"/>
              </w:rPr>
              <w:t>L</w:t>
            </w:r>
            <w:r w:rsidRPr="00852EC8">
              <w:rPr>
                <w:i/>
                <w:iCs/>
                <w:spacing w:val="-1"/>
                <w:sz w:val="20"/>
              </w:rPr>
              <w:t>an</w:t>
            </w:r>
            <w:r w:rsidRPr="00852EC8">
              <w:rPr>
                <w:i/>
                <w:iCs/>
                <w:sz w:val="20"/>
              </w:rPr>
              <w:t>i</w:t>
            </w:r>
            <w:r w:rsidRPr="00852EC8">
              <w:rPr>
                <w:i/>
                <w:iCs/>
                <w:spacing w:val="-1"/>
                <w:sz w:val="20"/>
              </w:rPr>
              <w:t>u</w:t>
            </w:r>
            <w:r w:rsidRPr="00852EC8">
              <w:rPr>
                <w:i/>
                <w:iCs/>
                <w:sz w:val="20"/>
              </w:rPr>
              <w:t>s</w:t>
            </w:r>
            <w:proofErr w:type="spellEnd"/>
            <w:r w:rsidRPr="00852EC8">
              <w:rPr>
                <w:i/>
                <w:iCs/>
                <w:spacing w:val="1"/>
                <w:sz w:val="20"/>
              </w:rPr>
              <w:t xml:space="preserve"> </w:t>
            </w:r>
            <w:proofErr w:type="spellStart"/>
            <w:r w:rsidRPr="00852EC8">
              <w:rPr>
                <w:i/>
                <w:iCs/>
                <w:sz w:val="20"/>
              </w:rPr>
              <w:t>c</w:t>
            </w:r>
            <w:r w:rsidRPr="00852EC8">
              <w:rPr>
                <w:i/>
                <w:iCs/>
                <w:spacing w:val="-1"/>
                <w:sz w:val="20"/>
              </w:rPr>
              <w:t>o</w:t>
            </w:r>
            <w:r w:rsidRPr="00852EC8">
              <w:rPr>
                <w:i/>
                <w:iCs/>
                <w:sz w:val="20"/>
              </w:rPr>
              <w:t>ll</w:t>
            </w:r>
            <w:r w:rsidRPr="00852EC8">
              <w:rPr>
                <w:i/>
                <w:iCs/>
                <w:spacing w:val="-1"/>
                <w:sz w:val="20"/>
              </w:rPr>
              <w:t>u</w:t>
            </w:r>
            <w:r w:rsidRPr="00852EC8">
              <w:rPr>
                <w:i/>
                <w:iCs/>
                <w:spacing w:val="1"/>
                <w:sz w:val="20"/>
              </w:rPr>
              <w:t>r</w:t>
            </w:r>
            <w:r w:rsidRPr="00852EC8">
              <w:rPr>
                <w:i/>
                <w:iCs/>
                <w:sz w:val="20"/>
              </w:rPr>
              <w:t>io</w:t>
            </w:r>
            <w:proofErr w:type="spellEnd"/>
            <w:r w:rsidRPr="00852EC8">
              <w:rPr>
                <w:i/>
                <w:iCs/>
                <w:sz w:val="20"/>
              </w:rPr>
              <w:t xml:space="preserve"> </w:t>
            </w:r>
            <w:r w:rsidRPr="00852EC8">
              <w:rPr>
                <w:iCs/>
                <w:sz w:val="20"/>
              </w:rPr>
              <w:t>(</w:t>
            </w:r>
            <w:proofErr w:type="spellStart"/>
            <w:r w:rsidRPr="00852EC8">
              <w:rPr>
                <w:sz w:val="20"/>
              </w:rPr>
              <w:t>Sf</w:t>
            </w:r>
            <w:r w:rsidRPr="00852EC8">
              <w:rPr>
                <w:spacing w:val="-1"/>
                <w:sz w:val="20"/>
              </w:rPr>
              <w:t>r</w:t>
            </w:r>
            <w:r w:rsidRPr="00852EC8">
              <w:rPr>
                <w:sz w:val="20"/>
              </w:rPr>
              <w:t>â</w:t>
            </w:r>
            <w:r w:rsidRPr="00852EC8">
              <w:rPr>
                <w:spacing w:val="-1"/>
                <w:sz w:val="20"/>
              </w:rPr>
              <w:t>r</w:t>
            </w:r>
            <w:r w:rsidRPr="00852EC8">
              <w:rPr>
                <w:sz w:val="20"/>
              </w:rPr>
              <w:t>cioc</w:t>
            </w:r>
            <w:proofErr w:type="spellEnd"/>
            <w:r w:rsidRPr="00852EC8">
              <w:rPr>
                <w:sz w:val="20"/>
              </w:rPr>
              <w:t xml:space="preserve"> r</w:t>
            </w:r>
            <w:r w:rsidRPr="00852EC8">
              <w:rPr>
                <w:spacing w:val="1"/>
                <w:sz w:val="20"/>
              </w:rPr>
              <w:t>o</w:t>
            </w:r>
            <w:r w:rsidRPr="00852EC8">
              <w:rPr>
                <w:sz w:val="20"/>
              </w:rPr>
              <w:t>și</w:t>
            </w:r>
            <w:r w:rsidRPr="00852EC8">
              <w:rPr>
                <w:spacing w:val="-3"/>
                <w:sz w:val="20"/>
              </w:rPr>
              <w:t>a</w:t>
            </w:r>
            <w:r w:rsidRPr="00852EC8">
              <w:rPr>
                <w:sz w:val="20"/>
              </w:rPr>
              <w:t>tic</w:t>
            </w:r>
            <w:r w:rsidRPr="00852EC8">
              <w:rPr>
                <w:iCs/>
                <w:sz w:val="20"/>
              </w:rPr>
              <w:t>)</w:t>
            </w:r>
          </w:p>
        </w:tc>
        <w:tc>
          <w:tcPr>
            <w:tcW w:w="1043" w:type="pct"/>
            <w:tcBorders>
              <w:right w:val="single" w:sz="4" w:space="0" w:color="auto"/>
            </w:tcBorders>
            <w:vAlign w:val="center"/>
          </w:tcPr>
          <w:p w14:paraId="31523C08" w14:textId="77777777" w:rsidR="00584410" w:rsidRPr="00852EC8" w:rsidRDefault="00584410" w:rsidP="001662FC">
            <w:pPr>
              <w:pStyle w:val="Style250"/>
              <w:widowControl/>
              <w:spacing w:line="240" w:lineRule="auto"/>
              <w:jc w:val="center"/>
              <w:rPr>
                <w:rStyle w:val="FontStyle477"/>
                <w:sz w:val="20"/>
                <w:szCs w:val="20"/>
              </w:rPr>
            </w:pPr>
            <w:r w:rsidRPr="00852EC8">
              <w:rPr>
                <w:rStyle w:val="FontStyle477"/>
                <w:sz w:val="20"/>
                <w:szCs w:val="20"/>
              </w:rPr>
              <w:t>Prezent</w:t>
            </w:r>
          </w:p>
        </w:tc>
        <w:tc>
          <w:tcPr>
            <w:tcW w:w="990" w:type="pct"/>
            <w:tcBorders>
              <w:left w:val="single" w:sz="4" w:space="0" w:color="auto"/>
              <w:right w:val="single" w:sz="12" w:space="0" w:color="auto"/>
            </w:tcBorders>
            <w:vAlign w:val="center"/>
          </w:tcPr>
          <w:p w14:paraId="3AD5D0F4" w14:textId="77777777" w:rsidR="00584410" w:rsidRPr="00852EC8" w:rsidRDefault="00584410" w:rsidP="001662FC">
            <w:pPr>
              <w:pStyle w:val="Style250"/>
              <w:widowControl/>
              <w:spacing w:line="240" w:lineRule="auto"/>
              <w:jc w:val="center"/>
              <w:rPr>
                <w:rStyle w:val="FontStyle477"/>
                <w:sz w:val="20"/>
                <w:szCs w:val="20"/>
              </w:rPr>
            </w:pPr>
          </w:p>
        </w:tc>
      </w:tr>
      <w:tr w:rsidR="00584410" w:rsidRPr="00852EC8" w14:paraId="47C8B38F" w14:textId="77777777" w:rsidTr="006D5436">
        <w:trPr>
          <w:trHeight w:val="267"/>
          <w:jc w:val="center"/>
        </w:trPr>
        <w:tc>
          <w:tcPr>
            <w:tcW w:w="2967" w:type="pct"/>
            <w:vAlign w:val="center"/>
          </w:tcPr>
          <w:p w14:paraId="0DA6B937" w14:textId="77777777" w:rsidR="00584410" w:rsidRPr="00852EC8" w:rsidRDefault="00584410" w:rsidP="009859CC">
            <w:pPr>
              <w:ind w:left="-14" w:right="-83"/>
              <w:rPr>
                <w:i/>
                <w:iCs/>
                <w:spacing w:val="1"/>
                <w:sz w:val="20"/>
              </w:rPr>
            </w:pPr>
            <w:proofErr w:type="spellStart"/>
            <w:r w:rsidRPr="00852EC8">
              <w:rPr>
                <w:i/>
                <w:iCs/>
                <w:spacing w:val="1"/>
                <w:sz w:val="20"/>
              </w:rPr>
              <w:t>L</w:t>
            </w:r>
            <w:r w:rsidRPr="00852EC8">
              <w:rPr>
                <w:i/>
                <w:iCs/>
                <w:spacing w:val="-1"/>
                <w:sz w:val="20"/>
              </w:rPr>
              <w:t>u</w:t>
            </w:r>
            <w:r w:rsidRPr="00852EC8">
              <w:rPr>
                <w:i/>
                <w:iCs/>
                <w:sz w:val="20"/>
              </w:rPr>
              <w:t>ll</w:t>
            </w:r>
            <w:r w:rsidRPr="00852EC8">
              <w:rPr>
                <w:i/>
                <w:iCs/>
                <w:spacing w:val="-1"/>
                <w:sz w:val="20"/>
              </w:rPr>
              <w:t>u</w:t>
            </w:r>
            <w:r w:rsidRPr="00852EC8">
              <w:rPr>
                <w:i/>
                <w:iCs/>
                <w:sz w:val="20"/>
              </w:rPr>
              <w:t>la</w:t>
            </w:r>
            <w:proofErr w:type="spellEnd"/>
            <w:r w:rsidRPr="00852EC8">
              <w:rPr>
                <w:i/>
                <w:iCs/>
                <w:spacing w:val="-1"/>
                <w:sz w:val="20"/>
              </w:rPr>
              <w:t xml:space="preserve"> </w:t>
            </w:r>
            <w:proofErr w:type="spellStart"/>
            <w:r w:rsidRPr="00852EC8">
              <w:rPr>
                <w:i/>
                <w:iCs/>
                <w:sz w:val="20"/>
              </w:rPr>
              <w:t>a</w:t>
            </w:r>
            <w:r w:rsidRPr="00852EC8">
              <w:rPr>
                <w:i/>
                <w:iCs/>
                <w:spacing w:val="1"/>
                <w:sz w:val="20"/>
              </w:rPr>
              <w:t>r</w:t>
            </w:r>
            <w:r w:rsidRPr="00852EC8">
              <w:rPr>
                <w:i/>
                <w:iCs/>
                <w:spacing w:val="-1"/>
                <w:sz w:val="20"/>
              </w:rPr>
              <w:t>b</w:t>
            </w:r>
            <w:r w:rsidRPr="00852EC8">
              <w:rPr>
                <w:i/>
                <w:iCs/>
                <w:sz w:val="20"/>
              </w:rPr>
              <w:t>orea</w:t>
            </w:r>
            <w:proofErr w:type="spellEnd"/>
            <w:r w:rsidRPr="00852EC8">
              <w:rPr>
                <w:sz w:val="20"/>
              </w:rPr>
              <w:t xml:space="preserve">  (Ciocârl</w:t>
            </w:r>
            <w:r w:rsidRPr="00852EC8">
              <w:rPr>
                <w:spacing w:val="-1"/>
                <w:sz w:val="20"/>
              </w:rPr>
              <w:t>i</w:t>
            </w:r>
            <w:r w:rsidRPr="00852EC8">
              <w:rPr>
                <w:sz w:val="20"/>
              </w:rPr>
              <w:t>e</w:t>
            </w:r>
            <w:r w:rsidRPr="00852EC8">
              <w:rPr>
                <w:spacing w:val="-2"/>
                <w:sz w:val="20"/>
              </w:rPr>
              <w:t xml:space="preserve"> </w:t>
            </w:r>
            <w:r w:rsidRPr="00852EC8">
              <w:rPr>
                <w:sz w:val="20"/>
              </w:rPr>
              <w:t>de</w:t>
            </w:r>
            <w:r w:rsidRPr="00852EC8">
              <w:rPr>
                <w:spacing w:val="1"/>
                <w:sz w:val="20"/>
              </w:rPr>
              <w:t xml:space="preserve"> </w:t>
            </w:r>
            <w:r w:rsidRPr="00852EC8">
              <w:rPr>
                <w:spacing w:val="-1"/>
                <w:sz w:val="20"/>
              </w:rPr>
              <w:t>p</w:t>
            </w:r>
            <w:r w:rsidRPr="00852EC8">
              <w:rPr>
                <w:sz w:val="20"/>
              </w:rPr>
              <w:t>ă</w:t>
            </w:r>
            <w:r w:rsidRPr="00852EC8">
              <w:rPr>
                <w:spacing w:val="-1"/>
                <w:sz w:val="20"/>
              </w:rPr>
              <w:t>du</w:t>
            </w:r>
            <w:r w:rsidRPr="00852EC8">
              <w:rPr>
                <w:sz w:val="20"/>
              </w:rPr>
              <w:t>re)</w:t>
            </w:r>
          </w:p>
        </w:tc>
        <w:tc>
          <w:tcPr>
            <w:tcW w:w="1043" w:type="pct"/>
            <w:tcBorders>
              <w:right w:val="single" w:sz="4" w:space="0" w:color="auto"/>
            </w:tcBorders>
            <w:vAlign w:val="center"/>
          </w:tcPr>
          <w:p w14:paraId="501C1A3E" w14:textId="77777777" w:rsidR="00584410" w:rsidRPr="00852EC8" w:rsidRDefault="00584410" w:rsidP="001662FC">
            <w:pPr>
              <w:pStyle w:val="Style250"/>
              <w:widowControl/>
              <w:spacing w:line="240" w:lineRule="auto"/>
              <w:jc w:val="center"/>
              <w:rPr>
                <w:rStyle w:val="FontStyle477"/>
                <w:sz w:val="20"/>
                <w:szCs w:val="20"/>
              </w:rPr>
            </w:pPr>
            <w:r w:rsidRPr="00852EC8">
              <w:rPr>
                <w:rStyle w:val="FontStyle477"/>
                <w:sz w:val="20"/>
                <w:szCs w:val="20"/>
              </w:rPr>
              <w:t>Prezent</w:t>
            </w:r>
          </w:p>
        </w:tc>
        <w:tc>
          <w:tcPr>
            <w:tcW w:w="990" w:type="pct"/>
            <w:tcBorders>
              <w:left w:val="single" w:sz="4" w:space="0" w:color="auto"/>
              <w:right w:val="single" w:sz="12" w:space="0" w:color="auto"/>
            </w:tcBorders>
            <w:vAlign w:val="center"/>
          </w:tcPr>
          <w:p w14:paraId="61279D41" w14:textId="77777777" w:rsidR="00584410" w:rsidRPr="00852EC8" w:rsidRDefault="00584410" w:rsidP="001662FC">
            <w:pPr>
              <w:pStyle w:val="Style250"/>
              <w:widowControl/>
              <w:spacing w:line="240" w:lineRule="auto"/>
              <w:jc w:val="center"/>
              <w:rPr>
                <w:rStyle w:val="FontStyle477"/>
                <w:sz w:val="20"/>
                <w:szCs w:val="20"/>
              </w:rPr>
            </w:pPr>
          </w:p>
        </w:tc>
      </w:tr>
      <w:tr w:rsidR="00584410" w:rsidRPr="00852EC8" w14:paraId="7A0F143A" w14:textId="77777777" w:rsidTr="006D5436">
        <w:trPr>
          <w:trHeight w:val="267"/>
          <w:jc w:val="center"/>
        </w:trPr>
        <w:tc>
          <w:tcPr>
            <w:tcW w:w="2967" w:type="pct"/>
            <w:vAlign w:val="center"/>
          </w:tcPr>
          <w:p w14:paraId="48A255B0" w14:textId="77777777" w:rsidR="00584410" w:rsidRPr="00852EC8" w:rsidRDefault="00584410" w:rsidP="00F5180C">
            <w:pPr>
              <w:rPr>
                <w:i/>
                <w:sz w:val="20"/>
                <w:lang w:eastAsia="ro-RO"/>
              </w:rPr>
            </w:pPr>
            <w:proofErr w:type="spellStart"/>
            <w:r w:rsidRPr="00852EC8">
              <w:rPr>
                <w:i/>
                <w:sz w:val="20"/>
                <w:lang w:eastAsia="ro-RO"/>
              </w:rPr>
              <w:t>Pernis</w:t>
            </w:r>
            <w:proofErr w:type="spellEnd"/>
            <w:r w:rsidRPr="00852EC8">
              <w:rPr>
                <w:i/>
                <w:sz w:val="20"/>
                <w:lang w:eastAsia="ro-RO"/>
              </w:rPr>
              <w:t xml:space="preserve"> </w:t>
            </w:r>
            <w:proofErr w:type="spellStart"/>
            <w:r w:rsidRPr="00852EC8">
              <w:rPr>
                <w:i/>
                <w:sz w:val="20"/>
                <w:lang w:eastAsia="ro-RO"/>
              </w:rPr>
              <w:t>apivorus</w:t>
            </w:r>
            <w:proofErr w:type="spellEnd"/>
            <w:r w:rsidRPr="00852EC8">
              <w:rPr>
                <w:i/>
                <w:sz w:val="20"/>
                <w:lang w:eastAsia="ro-RO"/>
              </w:rPr>
              <w:t xml:space="preserve"> </w:t>
            </w:r>
            <w:r w:rsidRPr="00852EC8">
              <w:rPr>
                <w:sz w:val="20"/>
                <w:lang w:eastAsia="ro-RO"/>
              </w:rPr>
              <w:t>(Viespar)</w:t>
            </w:r>
          </w:p>
        </w:tc>
        <w:tc>
          <w:tcPr>
            <w:tcW w:w="1043" w:type="pct"/>
            <w:tcBorders>
              <w:right w:val="single" w:sz="4" w:space="0" w:color="auto"/>
            </w:tcBorders>
            <w:vAlign w:val="center"/>
          </w:tcPr>
          <w:p w14:paraId="16BE1AB4" w14:textId="77777777" w:rsidR="00584410" w:rsidRPr="00852EC8" w:rsidRDefault="00584410" w:rsidP="001662FC">
            <w:pPr>
              <w:pStyle w:val="Style250"/>
              <w:widowControl/>
              <w:spacing w:line="240" w:lineRule="auto"/>
              <w:jc w:val="center"/>
              <w:rPr>
                <w:rStyle w:val="FontStyle477"/>
                <w:sz w:val="20"/>
                <w:szCs w:val="20"/>
              </w:rPr>
            </w:pPr>
            <w:r w:rsidRPr="00852EC8">
              <w:rPr>
                <w:rStyle w:val="FontStyle477"/>
                <w:sz w:val="20"/>
                <w:szCs w:val="20"/>
              </w:rPr>
              <w:t>Prezent</w:t>
            </w:r>
          </w:p>
        </w:tc>
        <w:tc>
          <w:tcPr>
            <w:tcW w:w="990" w:type="pct"/>
            <w:tcBorders>
              <w:left w:val="single" w:sz="4" w:space="0" w:color="auto"/>
              <w:right w:val="single" w:sz="12" w:space="0" w:color="auto"/>
            </w:tcBorders>
            <w:vAlign w:val="center"/>
          </w:tcPr>
          <w:p w14:paraId="16133619" w14:textId="77777777" w:rsidR="00584410" w:rsidRPr="00852EC8" w:rsidRDefault="00584410" w:rsidP="001662FC">
            <w:pPr>
              <w:pStyle w:val="Style250"/>
              <w:widowControl/>
              <w:spacing w:line="240" w:lineRule="auto"/>
              <w:jc w:val="center"/>
              <w:rPr>
                <w:rStyle w:val="FontStyle477"/>
                <w:sz w:val="20"/>
                <w:szCs w:val="20"/>
              </w:rPr>
            </w:pPr>
          </w:p>
        </w:tc>
      </w:tr>
      <w:tr w:rsidR="00584410" w:rsidRPr="00852EC8" w14:paraId="4AB9FF6A" w14:textId="77777777" w:rsidTr="006D5436">
        <w:trPr>
          <w:trHeight w:val="267"/>
          <w:jc w:val="center"/>
        </w:trPr>
        <w:tc>
          <w:tcPr>
            <w:tcW w:w="2967" w:type="pct"/>
            <w:vAlign w:val="center"/>
          </w:tcPr>
          <w:p w14:paraId="2F87E949" w14:textId="77777777" w:rsidR="00584410" w:rsidRPr="00852EC8" w:rsidRDefault="00584410" w:rsidP="00F5180C">
            <w:pPr>
              <w:rPr>
                <w:i/>
                <w:sz w:val="20"/>
                <w:lang w:eastAsia="ro-RO"/>
              </w:rPr>
            </w:pPr>
            <w:proofErr w:type="spellStart"/>
            <w:r w:rsidRPr="00852EC8">
              <w:rPr>
                <w:i/>
                <w:sz w:val="20"/>
                <w:lang w:eastAsia="ro-RO"/>
              </w:rPr>
              <w:lastRenderedPageBreak/>
              <w:t>Picoides</w:t>
            </w:r>
            <w:proofErr w:type="spellEnd"/>
            <w:r w:rsidRPr="00852EC8">
              <w:rPr>
                <w:i/>
                <w:sz w:val="20"/>
                <w:lang w:eastAsia="ro-RO"/>
              </w:rPr>
              <w:t xml:space="preserve"> </w:t>
            </w:r>
            <w:proofErr w:type="spellStart"/>
            <w:r w:rsidRPr="00852EC8">
              <w:rPr>
                <w:i/>
                <w:sz w:val="20"/>
                <w:lang w:eastAsia="ro-RO"/>
              </w:rPr>
              <w:t>tridactylus</w:t>
            </w:r>
            <w:proofErr w:type="spellEnd"/>
            <w:r w:rsidRPr="00852EC8">
              <w:rPr>
                <w:i/>
                <w:sz w:val="20"/>
                <w:lang w:eastAsia="ro-RO"/>
              </w:rPr>
              <w:t xml:space="preserve"> </w:t>
            </w:r>
            <w:r w:rsidRPr="00852EC8">
              <w:rPr>
                <w:sz w:val="20"/>
                <w:lang w:eastAsia="ro-RO"/>
              </w:rPr>
              <w:t>(Ciocănitoare cu trei degete)</w:t>
            </w:r>
          </w:p>
        </w:tc>
        <w:tc>
          <w:tcPr>
            <w:tcW w:w="1043" w:type="pct"/>
            <w:tcBorders>
              <w:right w:val="single" w:sz="4" w:space="0" w:color="auto"/>
            </w:tcBorders>
            <w:vAlign w:val="center"/>
          </w:tcPr>
          <w:p w14:paraId="0C0D64DF" w14:textId="77777777" w:rsidR="00584410" w:rsidRPr="00852EC8" w:rsidRDefault="00584410" w:rsidP="001662FC">
            <w:pPr>
              <w:pStyle w:val="Style250"/>
              <w:widowControl/>
              <w:spacing w:line="240" w:lineRule="auto"/>
              <w:jc w:val="center"/>
              <w:rPr>
                <w:rStyle w:val="FontStyle477"/>
                <w:sz w:val="20"/>
                <w:szCs w:val="20"/>
              </w:rPr>
            </w:pPr>
            <w:r w:rsidRPr="00852EC8">
              <w:rPr>
                <w:rStyle w:val="FontStyle477"/>
                <w:sz w:val="20"/>
                <w:szCs w:val="20"/>
              </w:rPr>
              <w:t>Prezență posibilă</w:t>
            </w:r>
          </w:p>
        </w:tc>
        <w:tc>
          <w:tcPr>
            <w:tcW w:w="990" w:type="pct"/>
            <w:tcBorders>
              <w:left w:val="single" w:sz="4" w:space="0" w:color="auto"/>
              <w:right w:val="single" w:sz="12" w:space="0" w:color="auto"/>
            </w:tcBorders>
            <w:vAlign w:val="center"/>
          </w:tcPr>
          <w:p w14:paraId="78E38032" w14:textId="77777777" w:rsidR="00584410" w:rsidRPr="00852EC8" w:rsidRDefault="00584410" w:rsidP="001662FC">
            <w:pPr>
              <w:pStyle w:val="Style250"/>
              <w:widowControl/>
              <w:spacing w:line="240" w:lineRule="auto"/>
              <w:jc w:val="center"/>
              <w:rPr>
                <w:rStyle w:val="FontStyle477"/>
                <w:sz w:val="20"/>
                <w:szCs w:val="20"/>
              </w:rPr>
            </w:pPr>
          </w:p>
        </w:tc>
      </w:tr>
      <w:tr w:rsidR="00584410" w:rsidRPr="00852EC8" w14:paraId="225CE2E3" w14:textId="77777777" w:rsidTr="006D5436">
        <w:trPr>
          <w:trHeight w:val="267"/>
          <w:jc w:val="center"/>
        </w:trPr>
        <w:tc>
          <w:tcPr>
            <w:tcW w:w="2967" w:type="pct"/>
            <w:vAlign w:val="center"/>
          </w:tcPr>
          <w:p w14:paraId="5C886C15" w14:textId="77777777" w:rsidR="00584410" w:rsidRPr="00852EC8" w:rsidRDefault="00584410" w:rsidP="00F5180C">
            <w:pPr>
              <w:rPr>
                <w:i/>
                <w:sz w:val="20"/>
                <w:lang w:eastAsia="ro-RO"/>
              </w:rPr>
            </w:pPr>
            <w:proofErr w:type="spellStart"/>
            <w:r w:rsidRPr="00852EC8">
              <w:rPr>
                <w:i/>
                <w:sz w:val="20"/>
                <w:lang w:eastAsia="ro-RO"/>
              </w:rPr>
              <w:t>Picus</w:t>
            </w:r>
            <w:proofErr w:type="spellEnd"/>
            <w:r w:rsidRPr="00852EC8">
              <w:rPr>
                <w:i/>
                <w:sz w:val="20"/>
                <w:lang w:eastAsia="ro-RO"/>
              </w:rPr>
              <w:t xml:space="preserve"> </w:t>
            </w:r>
            <w:proofErr w:type="spellStart"/>
            <w:r w:rsidRPr="00852EC8">
              <w:rPr>
                <w:i/>
                <w:sz w:val="20"/>
                <w:lang w:eastAsia="ro-RO"/>
              </w:rPr>
              <w:t>canus</w:t>
            </w:r>
            <w:proofErr w:type="spellEnd"/>
            <w:r w:rsidRPr="00852EC8">
              <w:rPr>
                <w:i/>
                <w:sz w:val="20"/>
                <w:lang w:eastAsia="ro-RO"/>
              </w:rPr>
              <w:t xml:space="preserve"> </w:t>
            </w:r>
            <w:r w:rsidRPr="00852EC8">
              <w:rPr>
                <w:sz w:val="20"/>
                <w:lang w:eastAsia="ro-RO"/>
              </w:rPr>
              <w:t>(Ghionoaie sură)</w:t>
            </w:r>
          </w:p>
        </w:tc>
        <w:tc>
          <w:tcPr>
            <w:tcW w:w="1043" w:type="pct"/>
            <w:tcBorders>
              <w:right w:val="single" w:sz="4" w:space="0" w:color="auto"/>
            </w:tcBorders>
            <w:vAlign w:val="center"/>
          </w:tcPr>
          <w:p w14:paraId="78A75504" w14:textId="77777777" w:rsidR="00584410" w:rsidRPr="00852EC8" w:rsidRDefault="00584410" w:rsidP="001662FC">
            <w:pPr>
              <w:pStyle w:val="Style250"/>
              <w:widowControl/>
              <w:spacing w:line="240" w:lineRule="auto"/>
              <w:jc w:val="center"/>
              <w:rPr>
                <w:rStyle w:val="FontStyle477"/>
                <w:sz w:val="20"/>
                <w:szCs w:val="20"/>
              </w:rPr>
            </w:pPr>
            <w:r w:rsidRPr="00852EC8">
              <w:rPr>
                <w:rStyle w:val="FontStyle477"/>
                <w:sz w:val="20"/>
                <w:szCs w:val="20"/>
              </w:rPr>
              <w:t>Prezent</w:t>
            </w:r>
          </w:p>
        </w:tc>
        <w:tc>
          <w:tcPr>
            <w:tcW w:w="990" w:type="pct"/>
            <w:tcBorders>
              <w:left w:val="single" w:sz="4" w:space="0" w:color="auto"/>
              <w:right w:val="single" w:sz="12" w:space="0" w:color="auto"/>
            </w:tcBorders>
            <w:vAlign w:val="center"/>
          </w:tcPr>
          <w:p w14:paraId="4675702A" w14:textId="77777777" w:rsidR="00584410" w:rsidRPr="00852EC8" w:rsidRDefault="00584410" w:rsidP="001662FC">
            <w:pPr>
              <w:pStyle w:val="Style250"/>
              <w:widowControl/>
              <w:spacing w:line="240" w:lineRule="auto"/>
              <w:jc w:val="center"/>
              <w:rPr>
                <w:rStyle w:val="FontStyle477"/>
                <w:sz w:val="20"/>
                <w:szCs w:val="20"/>
              </w:rPr>
            </w:pPr>
          </w:p>
        </w:tc>
      </w:tr>
      <w:tr w:rsidR="00584410" w:rsidRPr="00852EC8" w14:paraId="53162301" w14:textId="77777777" w:rsidTr="006D5436">
        <w:trPr>
          <w:trHeight w:val="267"/>
          <w:jc w:val="center"/>
        </w:trPr>
        <w:tc>
          <w:tcPr>
            <w:tcW w:w="2967" w:type="pct"/>
            <w:vAlign w:val="center"/>
          </w:tcPr>
          <w:p w14:paraId="6078D9F5" w14:textId="77777777" w:rsidR="00584410" w:rsidRPr="00852EC8" w:rsidRDefault="00584410" w:rsidP="00F5180C">
            <w:pPr>
              <w:rPr>
                <w:i/>
                <w:sz w:val="20"/>
                <w:lang w:eastAsia="ro-RO"/>
              </w:rPr>
            </w:pPr>
            <w:proofErr w:type="spellStart"/>
            <w:r w:rsidRPr="00852EC8">
              <w:rPr>
                <w:i/>
                <w:sz w:val="20"/>
                <w:lang w:eastAsia="ro-RO"/>
              </w:rPr>
              <w:t>Strix</w:t>
            </w:r>
            <w:proofErr w:type="spellEnd"/>
            <w:r w:rsidRPr="00852EC8">
              <w:rPr>
                <w:i/>
                <w:sz w:val="20"/>
                <w:lang w:eastAsia="ro-RO"/>
              </w:rPr>
              <w:t xml:space="preserve"> </w:t>
            </w:r>
            <w:proofErr w:type="spellStart"/>
            <w:r w:rsidRPr="00852EC8">
              <w:rPr>
                <w:i/>
                <w:sz w:val="20"/>
                <w:lang w:eastAsia="ro-RO"/>
              </w:rPr>
              <w:t>uralensis</w:t>
            </w:r>
            <w:proofErr w:type="spellEnd"/>
            <w:r w:rsidRPr="00852EC8">
              <w:rPr>
                <w:i/>
                <w:sz w:val="20"/>
                <w:lang w:eastAsia="ro-RO"/>
              </w:rPr>
              <w:t xml:space="preserve"> </w:t>
            </w:r>
            <w:r w:rsidRPr="00852EC8">
              <w:rPr>
                <w:sz w:val="20"/>
                <w:lang w:eastAsia="ro-RO"/>
              </w:rPr>
              <w:t>(Huhurez mare)</w:t>
            </w:r>
          </w:p>
        </w:tc>
        <w:tc>
          <w:tcPr>
            <w:tcW w:w="1043" w:type="pct"/>
            <w:tcBorders>
              <w:right w:val="single" w:sz="4" w:space="0" w:color="auto"/>
            </w:tcBorders>
            <w:vAlign w:val="center"/>
          </w:tcPr>
          <w:p w14:paraId="174E6E63" w14:textId="77777777" w:rsidR="00584410" w:rsidRPr="00852EC8" w:rsidRDefault="00584410" w:rsidP="005229F0">
            <w:pPr>
              <w:pStyle w:val="Style250"/>
              <w:widowControl/>
              <w:spacing w:line="240" w:lineRule="auto"/>
              <w:jc w:val="center"/>
              <w:rPr>
                <w:rStyle w:val="FontStyle477"/>
                <w:sz w:val="20"/>
                <w:szCs w:val="20"/>
              </w:rPr>
            </w:pPr>
            <w:r w:rsidRPr="00852EC8">
              <w:rPr>
                <w:rStyle w:val="FontStyle477"/>
                <w:sz w:val="20"/>
                <w:szCs w:val="20"/>
              </w:rPr>
              <w:t>Prezent</w:t>
            </w:r>
          </w:p>
        </w:tc>
        <w:tc>
          <w:tcPr>
            <w:tcW w:w="990" w:type="pct"/>
            <w:tcBorders>
              <w:left w:val="single" w:sz="4" w:space="0" w:color="auto"/>
              <w:right w:val="single" w:sz="12" w:space="0" w:color="auto"/>
            </w:tcBorders>
            <w:vAlign w:val="center"/>
          </w:tcPr>
          <w:p w14:paraId="36ED9266" w14:textId="77777777" w:rsidR="00584410" w:rsidRPr="00852EC8" w:rsidRDefault="00584410" w:rsidP="001662FC">
            <w:pPr>
              <w:pStyle w:val="Style250"/>
              <w:widowControl/>
              <w:spacing w:line="240" w:lineRule="auto"/>
              <w:jc w:val="center"/>
              <w:rPr>
                <w:rStyle w:val="FontStyle477"/>
                <w:sz w:val="20"/>
                <w:szCs w:val="20"/>
              </w:rPr>
            </w:pPr>
          </w:p>
        </w:tc>
      </w:tr>
      <w:tr w:rsidR="00584410" w:rsidRPr="005C46B5" w14:paraId="08218EEA" w14:textId="77777777" w:rsidTr="006D5436">
        <w:trPr>
          <w:trHeight w:val="267"/>
          <w:jc w:val="center"/>
        </w:trPr>
        <w:tc>
          <w:tcPr>
            <w:tcW w:w="2967" w:type="pct"/>
            <w:vAlign w:val="center"/>
          </w:tcPr>
          <w:p w14:paraId="65C7315B" w14:textId="77777777" w:rsidR="00584410" w:rsidRPr="00852EC8" w:rsidRDefault="00584410" w:rsidP="00F5180C">
            <w:pPr>
              <w:rPr>
                <w:i/>
                <w:sz w:val="20"/>
                <w:lang w:eastAsia="ro-RO"/>
              </w:rPr>
            </w:pPr>
            <w:proofErr w:type="spellStart"/>
            <w:r w:rsidRPr="00852EC8">
              <w:rPr>
                <w:i/>
                <w:sz w:val="20"/>
                <w:lang w:eastAsia="ro-RO"/>
              </w:rPr>
              <w:t>Tetrao</w:t>
            </w:r>
            <w:proofErr w:type="spellEnd"/>
            <w:r w:rsidRPr="00852EC8">
              <w:rPr>
                <w:i/>
                <w:sz w:val="20"/>
                <w:lang w:eastAsia="ro-RO"/>
              </w:rPr>
              <w:t xml:space="preserve"> </w:t>
            </w:r>
            <w:proofErr w:type="spellStart"/>
            <w:r w:rsidRPr="00852EC8">
              <w:rPr>
                <w:i/>
                <w:sz w:val="20"/>
                <w:lang w:eastAsia="ro-RO"/>
              </w:rPr>
              <w:t>urogallus</w:t>
            </w:r>
            <w:proofErr w:type="spellEnd"/>
            <w:r w:rsidRPr="00852EC8">
              <w:rPr>
                <w:i/>
                <w:sz w:val="20"/>
                <w:lang w:eastAsia="ro-RO"/>
              </w:rPr>
              <w:t xml:space="preserve"> </w:t>
            </w:r>
            <w:r w:rsidRPr="00852EC8">
              <w:rPr>
                <w:sz w:val="20"/>
                <w:lang w:eastAsia="ro-RO"/>
              </w:rPr>
              <w:t>(Cocoș de munte)</w:t>
            </w:r>
          </w:p>
        </w:tc>
        <w:tc>
          <w:tcPr>
            <w:tcW w:w="1043" w:type="pct"/>
            <w:tcBorders>
              <w:right w:val="single" w:sz="4" w:space="0" w:color="auto"/>
            </w:tcBorders>
            <w:vAlign w:val="center"/>
          </w:tcPr>
          <w:p w14:paraId="25BD665F" w14:textId="77777777" w:rsidR="00584410" w:rsidRPr="00852EC8" w:rsidRDefault="00584410" w:rsidP="001662FC">
            <w:pPr>
              <w:pStyle w:val="Style250"/>
              <w:widowControl/>
              <w:spacing w:line="240" w:lineRule="auto"/>
              <w:jc w:val="center"/>
              <w:rPr>
                <w:rStyle w:val="FontStyle477"/>
                <w:sz w:val="20"/>
                <w:szCs w:val="20"/>
              </w:rPr>
            </w:pPr>
          </w:p>
        </w:tc>
        <w:tc>
          <w:tcPr>
            <w:tcW w:w="990" w:type="pct"/>
            <w:tcBorders>
              <w:left w:val="single" w:sz="4" w:space="0" w:color="auto"/>
              <w:right w:val="single" w:sz="12" w:space="0" w:color="auto"/>
            </w:tcBorders>
            <w:vAlign w:val="center"/>
          </w:tcPr>
          <w:p w14:paraId="6E0D1D15" w14:textId="77777777" w:rsidR="00584410" w:rsidRPr="00852EC8" w:rsidRDefault="00584410" w:rsidP="001662FC">
            <w:pPr>
              <w:pStyle w:val="Style250"/>
              <w:widowControl/>
              <w:spacing w:line="240" w:lineRule="auto"/>
              <w:jc w:val="center"/>
              <w:rPr>
                <w:rStyle w:val="FontStyle477"/>
                <w:sz w:val="20"/>
                <w:szCs w:val="20"/>
              </w:rPr>
            </w:pPr>
            <w:r w:rsidRPr="00852EC8">
              <w:rPr>
                <w:rStyle w:val="FontStyle477"/>
                <w:sz w:val="20"/>
                <w:szCs w:val="20"/>
              </w:rPr>
              <w:t>A</w:t>
            </w:r>
          </w:p>
        </w:tc>
      </w:tr>
      <w:bookmarkEnd w:id="351"/>
    </w:tbl>
    <w:p w14:paraId="0A746A39" w14:textId="77777777" w:rsidR="00D14C1C" w:rsidRPr="005C46B5" w:rsidRDefault="00D14C1C" w:rsidP="00651BA7">
      <w:pPr>
        <w:rPr>
          <w:color w:val="FF0000"/>
          <w:sz w:val="16"/>
          <w:szCs w:val="16"/>
          <w:highlight w:val="lightGray"/>
        </w:rPr>
      </w:pPr>
    </w:p>
    <w:p w14:paraId="2F1BBD90" w14:textId="77777777" w:rsidR="00B85733" w:rsidRPr="005C46B5" w:rsidRDefault="00B85733" w:rsidP="00B85733">
      <w:pPr>
        <w:overflowPunct/>
        <w:ind w:firstLine="720"/>
        <w:jc w:val="both"/>
        <w:textAlignment w:val="auto"/>
        <w:rPr>
          <w:sz w:val="23"/>
          <w:szCs w:val="23"/>
          <w:highlight w:val="lightGray"/>
        </w:rPr>
      </w:pPr>
    </w:p>
    <w:p w14:paraId="56440145" w14:textId="750D71EF" w:rsidR="00CB4C44" w:rsidRPr="003B2BCA" w:rsidRDefault="00B85733" w:rsidP="00B85733">
      <w:pPr>
        <w:jc w:val="right"/>
        <w:rPr>
          <w:b/>
          <w:bCs/>
          <w:sz w:val="20"/>
        </w:rPr>
      </w:pPr>
      <w:r w:rsidRPr="003B2BCA">
        <w:rPr>
          <w:b/>
          <w:bCs/>
          <w:sz w:val="20"/>
        </w:rPr>
        <w:t>Tabel</w:t>
      </w:r>
      <w:r w:rsidR="008C77BD">
        <w:rPr>
          <w:b/>
          <w:bCs/>
          <w:sz w:val="20"/>
        </w:rPr>
        <w:t xml:space="preserve"> 42</w:t>
      </w:r>
      <w:r w:rsidRPr="003B2BCA">
        <w:rPr>
          <w:b/>
          <w:bCs/>
          <w:sz w:val="20"/>
        </w:rPr>
        <w:t xml:space="preserve">: Specii existente în </w:t>
      </w:r>
      <w:bookmarkStart w:id="352" w:name="_Hlk125983501"/>
      <w:r w:rsidRPr="003B2BCA">
        <w:rPr>
          <w:b/>
          <w:bCs/>
          <w:sz w:val="20"/>
        </w:rPr>
        <w:t>ROSCI03</w:t>
      </w:r>
      <w:r w:rsidR="003B2BCA" w:rsidRPr="003B2BCA">
        <w:rPr>
          <w:b/>
          <w:bCs/>
          <w:sz w:val="20"/>
        </w:rPr>
        <w:t>23</w:t>
      </w:r>
      <w:r w:rsidRPr="003B2BCA">
        <w:rPr>
          <w:b/>
          <w:bCs/>
          <w:sz w:val="20"/>
        </w:rPr>
        <w:t xml:space="preserve"> </w:t>
      </w:r>
      <w:r w:rsidR="003B2BCA" w:rsidRPr="003B2BCA">
        <w:rPr>
          <w:b/>
          <w:bCs/>
          <w:sz w:val="20"/>
        </w:rPr>
        <w:t>Munții Ciucului</w:t>
      </w:r>
      <w:r w:rsidRPr="003B2BCA">
        <w:rPr>
          <w:b/>
          <w:bCs/>
          <w:sz w:val="20"/>
        </w:rPr>
        <w:t xml:space="preserve">, enumerate în Anexa II a Directivei </w:t>
      </w:r>
    </w:p>
    <w:p w14:paraId="09F1AA9B" w14:textId="77777777" w:rsidR="00B85733" w:rsidRPr="003B2BCA" w:rsidRDefault="00B85733" w:rsidP="00B85733">
      <w:pPr>
        <w:jc w:val="right"/>
        <w:rPr>
          <w:b/>
          <w:bCs/>
          <w:sz w:val="20"/>
        </w:rPr>
      </w:pPr>
      <w:r w:rsidRPr="003B2BCA">
        <w:rPr>
          <w:b/>
          <w:bCs/>
          <w:sz w:val="20"/>
        </w:rPr>
        <w:t>Consiliului 92/43/CEE</w:t>
      </w:r>
    </w:p>
    <w:tbl>
      <w:tblPr>
        <w:tblW w:w="3987" w:type="pct"/>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40" w:type="dxa"/>
          <w:right w:w="40" w:type="dxa"/>
        </w:tblCellMar>
        <w:tblLook w:val="04A0" w:firstRow="1" w:lastRow="0" w:firstColumn="1" w:lastColumn="0" w:noHBand="0" w:noVBand="1"/>
      </w:tblPr>
      <w:tblGrid>
        <w:gridCol w:w="4599"/>
        <w:gridCol w:w="1616"/>
        <w:gridCol w:w="1534"/>
      </w:tblGrid>
      <w:tr w:rsidR="00B85733" w:rsidRPr="005C46B5" w14:paraId="04263ECB" w14:textId="77777777" w:rsidTr="00ED10CB">
        <w:trPr>
          <w:trHeight w:val="432"/>
          <w:jc w:val="center"/>
        </w:trPr>
        <w:tc>
          <w:tcPr>
            <w:tcW w:w="2967" w:type="pct"/>
            <w:tcBorders>
              <w:bottom w:val="single" w:sz="12" w:space="0" w:color="auto"/>
            </w:tcBorders>
            <w:shd w:val="clear" w:color="auto" w:fill="F2F2F2" w:themeFill="background1" w:themeFillShade="F2"/>
            <w:vAlign w:val="center"/>
          </w:tcPr>
          <w:p w14:paraId="172ABD6D" w14:textId="77777777" w:rsidR="00B85733" w:rsidRPr="003B2BCA" w:rsidRDefault="00B85733" w:rsidP="00F5180C">
            <w:pPr>
              <w:pStyle w:val="Style101"/>
              <w:widowControl/>
              <w:spacing w:line="240" w:lineRule="auto"/>
              <w:jc w:val="center"/>
              <w:rPr>
                <w:rStyle w:val="FontStyle477"/>
                <w:b/>
                <w:sz w:val="20"/>
                <w:szCs w:val="20"/>
              </w:rPr>
            </w:pPr>
            <w:bookmarkStart w:id="353" w:name="_Hlk125983522"/>
            <w:bookmarkEnd w:id="352"/>
            <w:r w:rsidRPr="003B2BCA">
              <w:rPr>
                <w:rStyle w:val="FontStyle477"/>
                <w:b/>
                <w:sz w:val="20"/>
                <w:szCs w:val="20"/>
              </w:rPr>
              <w:t>Specie</w:t>
            </w:r>
          </w:p>
        </w:tc>
        <w:tc>
          <w:tcPr>
            <w:tcW w:w="2033" w:type="pct"/>
            <w:gridSpan w:val="2"/>
            <w:tcBorders>
              <w:bottom w:val="single" w:sz="12" w:space="0" w:color="auto"/>
              <w:right w:val="single" w:sz="12" w:space="0" w:color="auto"/>
            </w:tcBorders>
            <w:shd w:val="clear" w:color="auto" w:fill="F2F2F2" w:themeFill="background1" w:themeFillShade="F2"/>
            <w:vAlign w:val="center"/>
          </w:tcPr>
          <w:p w14:paraId="5DB1AC27" w14:textId="77777777" w:rsidR="00B85733" w:rsidRPr="003B2BCA" w:rsidRDefault="00B85733" w:rsidP="00F5180C">
            <w:pPr>
              <w:pStyle w:val="Style101"/>
              <w:widowControl/>
              <w:spacing w:line="240" w:lineRule="exact"/>
              <w:jc w:val="center"/>
              <w:rPr>
                <w:rStyle w:val="FontStyle477"/>
                <w:b/>
                <w:sz w:val="20"/>
                <w:szCs w:val="20"/>
              </w:rPr>
            </w:pPr>
            <w:r w:rsidRPr="003B2BCA">
              <w:rPr>
                <w:rStyle w:val="FontStyle477"/>
                <w:b/>
                <w:sz w:val="20"/>
                <w:szCs w:val="20"/>
              </w:rPr>
              <w:t xml:space="preserve">Prezent/Absent în zona de </w:t>
            </w:r>
            <w:proofErr w:type="spellStart"/>
            <w:r w:rsidRPr="003B2BCA">
              <w:rPr>
                <w:rStyle w:val="FontStyle477"/>
                <w:b/>
                <w:sz w:val="20"/>
                <w:szCs w:val="20"/>
              </w:rPr>
              <w:t>desfăşurare</w:t>
            </w:r>
            <w:proofErr w:type="spellEnd"/>
            <w:r w:rsidRPr="003B2BCA">
              <w:rPr>
                <w:rStyle w:val="FontStyle477"/>
                <w:b/>
                <w:sz w:val="20"/>
                <w:szCs w:val="20"/>
              </w:rPr>
              <w:t xml:space="preserve"> a lucrărilor</w:t>
            </w:r>
          </w:p>
        </w:tc>
      </w:tr>
      <w:tr w:rsidR="00B85733" w:rsidRPr="005C46B5" w14:paraId="22E0CDF4" w14:textId="77777777" w:rsidTr="00F5180C">
        <w:trPr>
          <w:trHeight w:val="267"/>
          <w:jc w:val="center"/>
        </w:trPr>
        <w:tc>
          <w:tcPr>
            <w:tcW w:w="5000" w:type="pct"/>
            <w:gridSpan w:val="3"/>
            <w:tcBorders>
              <w:top w:val="single" w:sz="12" w:space="0" w:color="auto"/>
              <w:right w:val="single" w:sz="12" w:space="0" w:color="auto"/>
            </w:tcBorders>
            <w:shd w:val="clear" w:color="auto" w:fill="EAF1DD" w:themeFill="accent3" w:themeFillTint="33"/>
            <w:vAlign w:val="center"/>
          </w:tcPr>
          <w:p w14:paraId="4A43B76E" w14:textId="77777777" w:rsidR="00B85733" w:rsidRPr="003B2BCA" w:rsidRDefault="00B85733" w:rsidP="00F5180C">
            <w:pPr>
              <w:pStyle w:val="Style101"/>
              <w:widowControl/>
              <w:spacing w:line="240" w:lineRule="auto"/>
              <w:rPr>
                <w:rStyle w:val="FontStyle477"/>
                <w:b/>
                <w:sz w:val="20"/>
                <w:szCs w:val="20"/>
              </w:rPr>
            </w:pPr>
            <w:r w:rsidRPr="003B2BCA">
              <w:rPr>
                <w:rStyle w:val="FontStyle477"/>
                <w:b/>
                <w:sz w:val="20"/>
                <w:szCs w:val="20"/>
              </w:rPr>
              <w:t>Specii de mamifere</w:t>
            </w:r>
          </w:p>
        </w:tc>
      </w:tr>
      <w:tr w:rsidR="00234C31" w:rsidRPr="005C46B5" w14:paraId="4A21490A" w14:textId="77777777" w:rsidTr="00F5180C">
        <w:trPr>
          <w:trHeight w:val="267"/>
          <w:jc w:val="center"/>
        </w:trPr>
        <w:tc>
          <w:tcPr>
            <w:tcW w:w="2967" w:type="pct"/>
            <w:vAlign w:val="center"/>
          </w:tcPr>
          <w:p w14:paraId="2549DF10" w14:textId="77777777" w:rsidR="00234C31" w:rsidRPr="003B2BCA" w:rsidRDefault="00234C31" w:rsidP="00F5180C">
            <w:pPr>
              <w:ind w:left="127"/>
              <w:rPr>
                <w:i/>
                <w:sz w:val="20"/>
              </w:rPr>
            </w:pPr>
            <w:proofErr w:type="spellStart"/>
            <w:r w:rsidRPr="003B2BCA">
              <w:rPr>
                <w:i/>
                <w:sz w:val="20"/>
                <w:lang w:val="en-GB" w:eastAsia="en-GB"/>
              </w:rPr>
              <w:t>Lutra</w:t>
            </w:r>
            <w:proofErr w:type="spellEnd"/>
            <w:r w:rsidRPr="003B2BCA">
              <w:rPr>
                <w:i/>
                <w:sz w:val="20"/>
                <w:lang w:val="en-GB" w:eastAsia="en-GB"/>
              </w:rPr>
              <w:t xml:space="preserve"> </w:t>
            </w:r>
            <w:proofErr w:type="spellStart"/>
            <w:r w:rsidRPr="003B2BCA">
              <w:rPr>
                <w:i/>
                <w:sz w:val="20"/>
                <w:lang w:val="en-GB" w:eastAsia="en-GB"/>
              </w:rPr>
              <w:t>lutra</w:t>
            </w:r>
            <w:proofErr w:type="spellEnd"/>
            <w:r w:rsidRPr="003B2BCA">
              <w:rPr>
                <w:i/>
                <w:sz w:val="20"/>
                <w:lang w:val="en-GB" w:eastAsia="en-GB"/>
              </w:rPr>
              <w:t xml:space="preserve"> </w:t>
            </w:r>
            <w:r w:rsidRPr="003B2BCA">
              <w:rPr>
                <w:sz w:val="20"/>
                <w:lang w:val="en-GB" w:eastAsia="en-GB"/>
              </w:rPr>
              <w:t>(</w:t>
            </w:r>
            <w:proofErr w:type="spellStart"/>
            <w:r w:rsidRPr="003B2BCA">
              <w:rPr>
                <w:sz w:val="20"/>
                <w:lang w:val="en-GB" w:eastAsia="en-GB"/>
              </w:rPr>
              <w:t>Vidra</w:t>
            </w:r>
            <w:proofErr w:type="spellEnd"/>
            <w:r w:rsidRPr="003B2BCA">
              <w:rPr>
                <w:sz w:val="20"/>
                <w:lang w:val="en-GB" w:eastAsia="en-GB"/>
              </w:rPr>
              <w:t>)</w:t>
            </w:r>
          </w:p>
        </w:tc>
        <w:tc>
          <w:tcPr>
            <w:tcW w:w="1043" w:type="pct"/>
            <w:tcBorders>
              <w:right w:val="single" w:sz="4" w:space="0" w:color="auto"/>
            </w:tcBorders>
            <w:vAlign w:val="center"/>
          </w:tcPr>
          <w:p w14:paraId="1DFF1EFD" w14:textId="77777777" w:rsidR="00234C31" w:rsidRPr="003B2BCA" w:rsidRDefault="00234C31" w:rsidP="00A94FCE">
            <w:pPr>
              <w:pStyle w:val="Style250"/>
              <w:widowControl/>
              <w:spacing w:line="240" w:lineRule="auto"/>
              <w:jc w:val="center"/>
              <w:rPr>
                <w:rStyle w:val="FontStyle477"/>
                <w:sz w:val="20"/>
                <w:szCs w:val="20"/>
              </w:rPr>
            </w:pPr>
            <w:r w:rsidRPr="003B2BCA">
              <w:rPr>
                <w:rStyle w:val="FontStyle477"/>
                <w:sz w:val="20"/>
                <w:szCs w:val="20"/>
              </w:rPr>
              <w:t>Prezență posibilă</w:t>
            </w:r>
          </w:p>
        </w:tc>
        <w:tc>
          <w:tcPr>
            <w:tcW w:w="990" w:type="pct"/>
            <w:tcBorders>
              <w:left w:val="single" w:sz="4" w:space="0" w:color="auto"/>
              <w:right w:val="single" w:sz="12" w:space="0" w:color="auto"/>
            </w:tcBorders>
          </w:tcPr>
          <w:p w14:paraId="5F548FE6" w14:textId="77777777" w:rsidR="00234C31" w:rsidRPr="003B2BCA" w:rsidRDefault="00234C31" w:rsidP="00F5180C">
            <w:pPr>
              <w:pStyle w:val="Style101"/>
              <w:widowControl/>
              <w:spacing w:line="240" w:lineRule="auto"/>
              <w:jc w:val="center"/>
              <w:rPr>
                <w:rStyle w:val="FontStyle477"/>
                <w:sz w:val="20"/>
                <w:szCs w:val="20"/>
              </w:rPr>
            </w:pPr>
          </w:p>
        </w:tc>
      </w:tr>
      <w:tr w:rsidR="003B2BCA" w:rsidRPr="005C46B5" w14:paraId="662859EC" w14:textId="77777777" w:rsidTr="00F5180C">
        <w:trPr>
          <w:trHeight w:val="267"/>
          <w:jc w:val="center"/>
        </w:trPr>
        <w:tc>
          <w:tcPr>
            <w:tcW w:w="2967" w:type="pct"/>
            <w:vAlign w:val="center"/>
          </w:tcPr>
          <w:p w14:paraId="5CE58BCE" w14:textId="19DDBDB1" w:rsidR="003B2BCA" w:rsidRPr="003B2BCA" w:rsidRDefault="003B2BCA" w:rsidP="003B2BCA">
            <w:pPr>
              <w:ind w:left="127"/>
              <w:rPr>
                <w:i/>
                <w:sz w:val="20"/>
                <w:lang w:val="en-GB" w:eastAsia="en-GB"/>
              </w:rPr>
            </w:pPr>
            <w:r w:rsidRPr="005E0472">
              <w:rPr>
                <w:i/>
                <w:sz w:val="20"/>
                <w:lang w:val="en-GB" w:eastAsia="en-GB"/>
              </w:rPr>
              <w:t xml:space="preserve">Canis lupus </w:t>
            </w:r>
            <w:r w:rsidRPr="005E0472">
              <w:rPr>
                <w:sz w:val="20"/>
                <w:lang w:val="en-GB" w:eastAsia="en-GB"/>
              </w:rPr>
              <w:t>(</w:t>
            </w:r>
            <w:proofErr w:type="spellStart"/>
            <w:r w:rsidRPr="005E0472">
              <w:rPr>
                <w:sz w:val="20"/>
                <w:lang w:val="en-GB" w:eastAsia="en-GB"/>
              </w:rPr>
              <w:t>Lup</w:t>
            </w:r>
            <w:proofErr w:type="spellEnd"/>
            <w:r w:rsidRPr="005E0472">
              <w:rPr>
                <w:sz w:val="20"/>
                <w:lang w:val="en-GB" w:eastAsia="en-GB"/>
              </w:rPr>
              <w:t>)</w:t>
            </w:r>
          </w:p>
        </w:tc>
        <w:tc>
          <w:tcPr>
            <w:tcW w:w="1043" w:type="pct"/>
            <w:tcBorders>
              <w:right w:val="single" w:sz="4" w:space="0" w:color="auto"/>
            </w:tcBorders>
            <w:vAlign w:val="center"/>
          </w:tcPr>
          <w:p w14:paraId="6D313F2A" w14:textId="6AC2EEC3" w:rsidR="003B2BCA" w:rsidRPr="003B2BCA" w:rsidRDefault="003B2BCA" w:rsidP="003B2BCA">
            <w:pPr>
              <w:pStyle w:val="Style250"/>
              <w:widowControl/>
              <w:spacing w:line="240" w:lineRule="auto"/>
              <w:jc w:val="center"/>
              <w:rPr>
                <w:rStyle w:val="FontStyle477"/>
                <w:sz w:val="20"/>
                <w:szCs w:val="20"/>
              </w:rPr>
            </w:pPr>
            <w:r w:rsidRPr="005E0472">
              <w:rPr>
                <w:rStyle w:val="FontStyle477"/>
                <w:sz w:val="20"/>
                <w:szCs w:val="20"/>
              </w:rPr>
              <w:t xml:space="preserve">Prezent </w:t>
            </w:r>
          </w:p>
        </w:tc>
        <w:tc>
          <w:tcPr>
            <w:tcW w:w="990" w:type="pct"/>
            <w:tcBorders>
              <w:left w:val="single" w:sz="4" w:space="0" w:color="auto"/>
              <w:right w:val="single" w:sz="12" w:space="0" w:color="auto"/>
            </w:tcBorders>
          </w:tcPr>
          <w:p w14:paraId="15512C97" w14:textId="77777777" w:rsidR="003B2BCA" w:rsidRPr="003B2BCA" w:rsidRDefault="003B2BCA" w:rsidP="003B2BCA">
            <w:pPr>
              <w:pStyle w:val="Style101"/>
              <w:widowControl/>
              <w:spacing w:line="240" w:lineRule="auto"/>
              <w:jc w:val="center"/>
              <w:rPr>
                <w:rStyle w:val="FontStyle477"/>
                <w:sz w:val="20"/>
                <w:szCs w:val="20"/>
              </w:rPr>
            </w:pPr>
          </w:p>
        </w:tc>
      </w:tr>
      <w:tr w:rsidR="003B2BCA" w:rsidRPr="005C46B5" w14:paraId="298395DD" w14:textId="77777777" w:rsidTr="00823944">
        <w:trPr>
          <w:trHeight w:val="267"/>
          <w:jc w:val="center"/>
        </w:trPr>
        <w:tc>
          <w:tcPr>
            <w:tcW w:w="2967" w:type="pct"/>
          </w:tcPr>
          <w:p w14:paraId="26EBB20C" w14:textId="12C16208" w:rsidR="003B2BCA" w:rsidRPr="005C46B5" w:rsidRDefault="003B2BCA" w:rsidP="003B2BCA">
            <w:pPr>
              <w:ind w:left="127"/>
              <w:rPr>
                <w:i/>
                <w:sz w:val="20"/>
                <w:highlight w:val="lightGray"/>
                <w:lang w:val="en-GB" w:eastAsia="en-GB"/>
              </w:rPr>
            </w:pPr>
            <w:r w:rsidRPr="005E0472">
              <w:rPr>
                <w:i/>
                <w:sz w:val="20"/>
                <w:lang w:val="en-US"/>
              </w:rPr>
              <w:t>Ur</w:t>
            </w:r>
            <w:r w:rsidRPr="005E0472">
              <w:rPr>
                <w:i/>
                <w:spacing w:val="-1"/>
                <w:sz w:val="20"/>
                <w:lang w:val="en-US"/>
              </w:rPr>
              <w:t>s</w:t>
            </w:r>
            <w:r w:rsidRPr="005E0472">
              <w:rPr>
                <w:i/>
                <w:spacing w:val="1"/>
                <w:sz w:val="20"/>
                <w:lang w:val="en-US"/>
              </w:rPr>
              <w:t>u</w:t>
            </w:r>
            <w:r w:rsidRPr="005E0472">
              <w:rPr>
                <w:i/>
                <w:sz w:val="20"/>
                <w:lang w:val="en-US"/>
              </w:rPr>
              <w:t>s ar</w:t>
            </w:r>
            <w:r w:rsidRPr="005E0472">
              <w:rPr>
                <w:i/>
                <w:spacing w:val="-1"/>
                <w:sz w:val="20"/>
                <w:lang w:val="en-US"/>
              </w:rPr>
              <w:t>c</w:t>
            </w:r>
            <w:r w:rsidRPr="005E0472">
              <w:rPr>
                <w:i/>
                <w:sz w:val="20"/>
                <w:lang w:val="en-US"/>
              </w:rPr>
              <w:t>t</w:t>
            </w:r>
            <w:r w:rsidRPr="005E0472">
              <w:rPr>
                <w:i/>
                <w:spacing w:val="1"/>
                <w:sz w:val="20"/>
                <w:lang w:val="en-US"/>
              </w:rPr>
              <w:t>o</w:t>
            </w:r>
            <w:r w:rsidRPr="005E0472">
              <w:rPr>
                <w:i/>
                <w:sz w:val="20"/>
                <w:lang w:val="en-US"/>
              </w:rPr>
              <w:t>s</w:t>
            </w:r>
            <w:r w:rsidRPr="005E0472">
              <w:rPr>
                <w:sz w:val="20"/>
                <w:lang w:val="en-US"/>
              </w:rPr>
              <w:t xml:space="preserve"> (</w:t>
            </w:r>
            <w:proofErr w:type="spellStart"/>
            <w:r w:rsidRPr="005E0472">
              <w:rPr>
                <w:spacing w:val="-1"/>
                <w:sz w:val="20"/>
                <w:lang w:val="en-US"/>
              </w:rPr>
              <w:t>U</w:t>
            </w:r>
            <w:r w:rsidRPr="005E0472">
              <w:rPr>
                <w:sz w:val="20"/>
                <w:lang w:val="en-US"/>
              </w:rPr>
              <w:t>rs</w:t>
            </w:r>
            <w:proofErr w:type="spellEnd"/>
            <w:r w:rsidRPr="005E0472">
              <w:rPr>
                <w:sz w:val="20"/>
                <w:lang w:val="en-US"/>
              </w:rPr>
              <w:t>)</w:t>
            </w:r>
          </w:p>
        </w:tc>
        <w:tc>
          <w:tcPr>
            <w:tcW w:w="1043" w:type="pct"/>
            <w:tcBorders>
              <w:right w:val="single" w:sz="4" w:space="0" w:color="auto"/>
            </w:tcBorders>
            <w:vAlign w:val="center"/>
          </w:tcPr>
          <w:p w14:paraId="3B1A3FCA" w14:textId="1FDA90CB" w:rsidR="003B2BCA" w:rsidRPr="005C46B5" w:rsidRDefault="003B2BCA" w:rsidP="003B2BCA">
            <w:pPr>
              <w:pStyle w:val="Style250"/>
              <w:widowControl/>
              <w:spacing w:line="240" w:lineRule="auto"/>
              <w:jc w:val="center"/>
              <w:rPr>
                <w:rStyle w:val="FontStyle477"/>
                <w:sz w:val="20"/>
                <w:szCs w:val="20"/>
                <w:highlight w:val="lightGray"/>
              </w:rPr>
            </w:pPr>
            <w:r w:rsidRPr="005E0472">
              <w:rPr>
                <w:rStyle w:val="FontStyle477"/>
                <w:sz w:val="20"/>
                <w:szCs w:val="20"/>
              </w:rPr>
              <w:t>Prezent</w:t>
            </w:r>
          </w:p>
        </w:tc>
        <w:tc>
          <w:tcPr>
            <w:tcW w:w="990" w:type="pct"/>
            <w:tcBorders>
              <w:left w:val="single" w:sz="4" w:space="0" w:color="auto"/>
              <w:right w:val="single" w:sz="12" w:space="0" w:color="auto"/>
            </w:tcBorders>
          </w:tcPr>
          <w:p w14:paraId="790E0285" w14:textId="77777777" w:rsidR="003B2BCA" w:rsidRPr="005C46B5" w:rsidRDefault="003B2BCA" w:rsidP="003B2BCA">
            <w:pPr>
              <w:pStyle w:val="Style101"/>
              <w:widowControl/>
              <w:spacing w:line="240" w:lineRule="auto"/>
              <w:jc w:val="center"/>
              <w:rPr>
                <w:rStyle w:val="FontStyle477"/>
                <w:sz w:val="20"/>
                <w:szCs w:val="20"/>
                <w:highlight w:val="lightGray"/>
              </w:rPr>
            </w:pPr>
          </w:p>
        </w:tc>
      </w:tr>
      <w:tr w:rsidR="003B2BCA" w:rsidRPr="005C46B5" w14:paraId="2D6C4501" w14:textId="77777777" w:rsidTr="00823944">
        <w:trPr>
          <w:trHeight w:val="267"/>
          <w:jc w:val="center"/>
        </w:trPr>
        <w:tc>
          <w:tcPr>
            <w:tcW w:w="2967" w:type="pct"/>
          </w:tcPr>
          <w:p w14:paraId="1B3C2C9E" w14:textId="7DC9AC95" w:rsidR="003B2BCA" w:rsidRPr="005E0472" w:rsidRDefault="003B2BCA" w:rsidP="003B2BCA">
            <w:pPr>
              <w:ind w:left="127"/>
              <w:rPr>
                <w:i/>
                <w:sz w:val="20"/>
                <w:lang w:val="en-US"/>
              </w:rPr>
            </w:pPr>
            <w:r w:rsidRPr="005E0472">
              <w:rPr>
                <w:i/>
                <w:spacing w:val="-2"/>
                <w:sz w:val="20"/>
                <w:lang w:val="en-US"/>
              </w:rPr>
              <w:t xml:space="preserve">Lynx </w:t>
            </w:r>
            <w:proofErr w:type="spellStart"/>
            <w:r w:rsidRPr="005E0472">
              <w:rPr>
                <w:i/>
                <w:spacing w:val="-2"/>
                <w:sz w:val="20"/>
                <w:lang w:val="en-US"/>
              </w:rPr>
              <w:t>lynx</w:t>
            </w:r>
            <w:proofErr w:type="spellEnd"/>
            <w:r w:rsidRPr="005E0472">
              <w:rPr>
                <w:i/>
                <w:spacing w:val="-2"/>
                <w:sz w:val="20"/>
                <w:lang w:val="en-US"/>
              </w:rPr>
              <w:t xml:space="preserve"> </w:t>
            </w:r>
            <w:r w:rsidRPr="005E0472">
              <w:rPr>
                <w:spacing w:val="-2"/>
                <w:sz w:val="20"/>
                <w:lang w:val="en-US"/>
              </w:rPr>
              <w:t>(</w:t>
            </w:r>
            <w:proofErr w:type="spellStart"/>
            <w:r w:rsidRPr="005E0472">
              <w:rPr>
                <w:spacing w:val="-2"/>
                <w:sz w:val="20"/>
                <w:lang w:val="en-US"/>
              </w:rPr>
              <w:t>Râs</w:t>
            </w:r>
            <w:proofErr w:type="spellEnd"/>
            <w:r w:rsidRPr="005E0472">
              <w:rPr>
                <w:spacing w:val="-2"/>
                <w:sz w:val="20"/>
                <w:lang w:val="en-US"/>
              </w:rPr>
              <w:t>)</w:t>
            </w:r>
          </w:p>
        </w:tc>
        <w:tc>
          <w:tcPr>
            <w:tcW w:w="1043" w:type="pct"/>
            <w:tcBorders>
              <w:right w:val="single" w:sz="4" w:space="0" w:color="auto"/>
            </w:tcBorders>
            <w:vAlign w:val="center"/>
          </w:tcPr>
          <w:p w14:paraId="6E886916" w14:textId="3CEEBD3A" w:rsidR="003B2BCA" w:rsidRPr="005E0472" w:rsidRDefault="003B2BCA" w:rsidP="003B2BCA">
            <w:pPr>
              <w:pStyle w:val="Style250"/>
              <w:widowControl/>
              <w:spacing w:line="240" w:lineRule="auto"/>
              <w:jc w:val="center"/>
              <w:rPr>
                <w:rStyle w:val="FontStyle477"/>
                <w:sz w:val="20"/>
                <w:szCs w:val="20"/>
              </w:rPr>
            </w:pPr>
            <w:r w:rsidRPr="005E0472">
              <w:rPr>
                <w:rStyle w:val="FontStyle477"/>
                <w:sz w:val="20"/>
                <w:szCs w:val="20"/>
              </w:rPr>
              <w:t>Prezent</w:t>
            </w:r>
          </w:p>
        </w:tc>
        <w:tc>
          <w:tcPr>
            <w:tcW w:w="990" w:type="pct"/>
            <w:tcBorders>
              <w:left w:val="single" w:sz="4" w:space="0" w:color="auto"/>
              <w:right w:val="single" w:sz="12" w:space="0" w:color="auto"/>
            </w:tcBorders>
          </w:tcPr>
          <w:p w14:paraId="023459F9" w14:textId="77777777" w:rsidR="003B2BCA" w:rsidRPr="005C46B5" w:rsidRDefault="003B2BCA" w:rsidP="003B2BCA">
            <w:pPr>
              <w:pStyle w:val="Style101"/>
              <w:widowControl/>
              <w:spacing w:line="240" w:lineRule="auto"/>
              <w:jc w:val="center"/>
              <w:rPr>
                <w:rStyle w:val="FontStyle477"/>
                <w:sz w:val="20"/>
                <w:szCs w:val="20"/>
                <w:highlight w:val="lightGray"/>
              </w:rPr>
            </w:pPr>
          </w:p>
        </w:tc>
      </w:tr>
      <w:tr w:rsidR="00234C31" w:rsidRPr="005C46B5" w14:paraId="4EDA7665" w14:textId="77777777" w:rsidTr="00F5180C">
        <w:trPr>
          <w:trHeight w:val="267"/>
          <w:jc w:val="center"/>
        </w:trPr>
        <w:tc>
          <w:tcPr>
            <w:tcW w:w="5000" w:type="pct"/>
            <w:gridSpan w:val="3"/>
            <w:tcBorders>
              <w:right w:val="single" w:sz="12" w:space="0" w:color="auto"/>
            </w:tcBorders>
            <w:shd w:val="clear" w:color="auto" w:fill="EAF1DD" w:themeFill="accent3" w:themeFillTint="33"/>
            <w:vAlign w:val="center"/>
          </w:tcPr>
          <w:p w14:paraId="79FBE058" w14:textId="77777777" w:rsidR="00234C31" w:rsidRPr="003B2BCA" w:rsidRDefault="00234C31" w:rsidP="00F5180C">
            <w:pPr>
              <w:pStyle w:val="Style250"/>
              <w:widowControl/>
              <w:spacing w:line="235" w:lineRule="exact"/>
              <w:jc w:val="left"/>
              <w:rPr>
                <w:rStyle w:val="FontStyle477"/>
                <w:b/>
                <w:sz w:val="20"/>
                <w:szCs w:val="20"/>
              </w:rPr>
            </w:pPr>
            <w:r w:rsidRPr="003B2BCA">
              <w:rPr>
                <w:rStyle w:val="FontStyle477"/>
                <w:b/>
                <w:sz w:val="20"/>
                <w:szCs w:val="20"/>
              </w:rPr>
              <w:t>Specii</w:t>
            </w:r>
            <w:r w:rsidRPr="003B2BCA">
              <w:rPr>
                <w:rStyle w:val="FontStyle477"/>
                <w:b/>
                <w:sz w:val="20"/>
                <w:szCs w:val="20"/>
                <w:lang w:val="fr-FR"/>
              </w:rPr>
              <w:t xml:space="preserve"> de</w:t>
            </w:r>
            <w:r w:rsidRPr="003B2BCA">
              <w:rPr>
                <w:rStyle w:val="FontStyle477"/>
                <w:b/>
                <w:sz w:val="20"/>
                <w:szCs w:val="20"/>
              </w:rPr>
              <w:t xml:space="preserve"> amfibieni </w:t>
            </w:r>
            <w:proofErr w:type="spellStart"/>
            <w:r w:rsidRPr="003B2BCA">
              <w:rPr>
                <w:rStyle w:val="FontStyle477"/>
                <w:b/>
                <w:sz w:val="20"/>
                <w:szCs w:val="20"/>
              </w:rPr>
              <w:t>şi</w:t>
            </w:r>
            <w:proofErr w:type="spellEnd"/>
            <w:r w:rsidRPr="003B2BCA">
              <w:rPr>
                <w:rStyle w:val="FontStyle477"/>
                <w:b/>
                <w:sz w:val="20"/>
                <w:szCs w:val="20"/>
                <w:lang w:val="fr-FR"/>
              </w:rPr>
              <w:t xml:space="preserve"> reptile</w:t>
            </w:r>
          </w:p>
        </w:tc>
      </w:tr>
      <w:tr w:rsidR="00234C31" w:rsidRPr="005C46B5" w14:paraId="47709FE3" w14:textId="77777777" w:rsidTr="00F5180C">
        <w:trPr>
          <w:trHeight w:val="267"/>
          <w:jc w:val="center"/>
        </w:trPr>
        <w:tc>
          <w:tcPr>
            <w:tcW w:w="2967" w:type="pct"/>
          </w:tcPr>
          <w:p w14:paraId="2DFCE638" w14:textId="77777777" w:rsidR="00234C31" w:rsidRPr="003B2BCA" w:rsidRDefault="00234C31" w:rsidP="00F5180C">
            <w:pPr>
              <w:ind w:left="127"/>
              <w:rPr>
                <w:i/>
                <w:sz w:val="20"/>
              </w:rPr>
            </w:pPr>
            <w:proofErr w:type="spellStart"/>
            <w:r w:rsidRPr="003B2BCA">
              <w:rPr>
                <w:i/>
                <w:sz w:val="20"/>
              </w:rPr>
              <w:t>Bombina</w:t>
            </w:r>
            <w:proofErr w:type="spellEnd"/>
            <w:r w:rsidRPr="003B2BCA">
              <w:rPr>
                <w:i/>
                <w:sz w:val="20"/>
              </w:rPr>
              <w:t xml:space="preserve"> </w:t>
            </w:r>
            <w:proofErr w:type="spellStart"/>
            <w:r w:rsidRPr="003B2BCA">
              <w:rPr>
                <w:i/>
                <w:sz w:val="20"/>
              </w:rPr>
              <w:t>variegata</w:t>
            </w:r>
            <w:proofErr w:type="spellEnd"/>
            <w:r w:rsidRPr="003B2BCA">
              <w:rPr>
                <w:i/>
                <w:sz w:val="20"/>
              </w:rPr>
              <w:t xml:space="preserve"> </w:t>
            </w:r>
            <w:r w:rsidRPr="003B2BCA">
              <w:rPr>
                <w:sz w:val="20"/>
              </w:rPr>
              <w:t>(Buhaiul de baltă cu burtă galbenă)</w:t>
            </w:r>
          </w:p>
        </w:tc>
        <w:tc>
          <w:tcPr>
            <w:tcW w:w="1043" w:type="pct"/>
            <w:tcBorders>
              <w:right w:val="single" w:sz="4" w:space="0" w:color="auto"/>
            </w:tcBorders>
            <w:vAlign w:val="center"/>
          </w:tcPr>
          <w:p w14:paraId="5A18D0E7" w14:textId="77777777" w:rsidR="00234C31" w:rsidRPr="003B2BCA" w:rsidRDefault="00234C31" w:rsidP="00F5180C">
            <w:pPr>
              <w:pStyle w:val="Style117"/>
              <w:widowControl/>
              <w:jc w:val="center"/>
              <w:rPr>
                <w:rFonts w:ascii="Times New Roman" w:hAnsi="Times New Roman"/>
                <w:sz w:val="20"/>
                <w:szCs w:val="20"/>
              </w:rPr>
            </w:pPr>
            <w:r w:rsidRPr="003B2BCA">
              <w:rPr>
                <w:rFonts w:ascii="Times New Roman" w:hAnsi="Times New Roman"/>
                <w:sz w:val="20"/>
                <w:szCs w:val="20"/>
              </w:rPr>
              <w:t>Prezent</w:t>
            </w:r>
          </w:p>
        </w:tc>
        <w:tc>
          <w:tcPr>
            <w:tcW w:w="990" w:type="pct"/>
            <w:tcBorders>
              <w:left w:val="single" w:sz="4" w:space="0" w:color="auto"/>
              <w:right w:val="single" w:sz="12" w:space="0" w:color="auto"/>
            </w:tcBorders>
          </w:tcPr>
          <w:p w14:paraId="0513109A" w14:textId="77777777" w:rsidR="00234C31" w:rsidRPr="003B2BCA" w:rsidRDefault="00234C31" w:rsidP="00F5180C">
            <w:pPr>
              <w:pStyle w:val="Style117"/>
              <w:widowControl/>
              <w:jc w:val="center"/>
              <w:rPr>
                <w:rFonts w:ascii="Times New Roman" w:hAnsi="Times New Roman"/>
                <w:sz w:val="20"/>
                <w:szCs w:val="20"/>
              </w:rPr>
            </w:pPr>
          </w:p>
        </w:tc>
      </w:tr>
      <w:tr w:rsidR="003B2BCA" w:rsidRPr="005C46B5" w14:paraId="1B603113" w14:textId="77777777" w:rsidTr="006D2729">
        <w:trPr>
          <w:trHeight w:val="267"/>
          <w:jc w:val="center"/>
        </w:trPr>
        <w:tc>
          <w:tcPr>
            <w:tcW w:w="2967" w:type="pct"/>
          </w:tcPr>
          <w:p w14:paraId="7BA15214" w14:textId="03D6FC76" w:rsidR="003B2BCA" w:rsidRPr="003B2BCA" w:rsidRDefault="003B2BCA" w:rsidP="003B2BCA">
            <w:pPr>
              <w:ind w:left="127"/>
              <w:rPr>
                <w:i/>
                <w:sz w:val="20"/>
              </w:rPr>
            </w:pPr>
            <w:proofErr w:type="spellStart"/>
            <w:r w:rsidRPr="003B2BCA">
              <w:rPr>
                <w:i/>
                <w:sz w:val="20"/>
              </w:rPr>
              <w:t>Triturus</w:t>
            </w:r>
            <w:proofErr w:type="spellEnd"/>
            <w:r w:rsidRPr="003B2BCA">
              <w:rPr>
                <w:i/>
                <w:sz w:val="20"/>
              </w:rPr>
              <w:t xml:space="preserve"> </w:t>
            </w:r>
            <w:proofErr w:type="spellStart"/>
            <w:r w:rsidRPr="003B2BCA">
              <w:rPr>
                <w:i/>
                <w:sz w:val="20"/>
              </w:rPr>
              <w:t>cristatus</w:t>
            </w:r>
            <w:proofErr w:type="spellEnd"/>
            <w:r w:rsidRPr="003B2BCA">
              <w:rPr>
                <w:i/>
                <w:sz w:val="20"/>
              </w:rPr>
              <w:t xml:space="preserve"> </w:t>
            </w:r>
            <w:r w:rsidRPr="003B2BCA">
              <w:rPr>
                <w:sz w:val="20"/>
              </w:rPr>
              <w:t>(Triton cu creastă)</w:t>
            </w:r>
          </w:p>
        </w:tc>
        <w:tc>
          <w:tcPr>
            <w:tcW w:w="1043" w:type="pct"/>
            <w:tcBorders>
              <w:right w:val="single" w:sz="4" w:space="0" w:color="auto"/>
            </w:tcBorders>
          </w:tcPr>
          <w:p w14:paraId="76D6B41C" w14:textId="699FDE62" w:rsidR="003B2BCA" w:rsidRPr="003B2BCA" w:rsidRDefault="003B2BCA" w:rsidP="003B2BCA">
            <w:pPr>
              <w:pStyle w:val="Style117"/>
              <w:widowControl/>
              <w:jc w:val="center"/>
              <w:rPr>
                <w:rFonts w:ascii="Times New Roman" w:hAnsi="Times New Roman"/>
                <w:sz w:val="20"/>
                <w:szCs w:val="20"/>
              </w:rPr>
            </w:pPr>
            <w:r w:rsidRPr="003B2BCA">
              <w:rPr>
                <w:rStyle w:val="FontStyle477"/>
                <w:sz w:val="20"/>
                <w:szCs w:val="20"/>
              </w:rPr>
              <w:t xml:space="preserve">Prezent </w:t>
            </w:r>
          </w:p>
        </w:tc>
        <w:tc>
          <w:tcPr>
            <w:tcW w:w="990" w:type="pct"/>
            <w:tcBorders>
              <w:left w:val="single" w:sz="4" w:space="0" w:color="auto"/>
              <w:right w:val="single" w:sz="12" w:space="0" w:color="auto"/>
            </w:tcBorders>
          </w:tcPr>
          <w:p w14:paraId="25C89746" w14:textId="77777777" w:rsidR="003B2BCA" w:rsidRPr="003B2BCA" w:rsidRDefault="003B2BCA" w:rsidP="003B2BCA">
            <w:pPr>
              <w:pStyle w:val="Style117"/>
              <w:widowControl/>
              <w:jc w:val="center"/>
              <w:rPr>
                <w:rFonts w:ascii="Times New Roman" w:hAnsi="Times New Roman"/>
                <w:sz w:val="20"/>
                <w:szCs w:val="20"/>
              </w:rPr>
            </w:pPr>
          </w:p>
        </w:tc>
      </w:tr>
      <w:tr w:rsidR="003B2BCA" w:rsidRPr="005C46B5" w14:paraId="70AB7290" w14:textId="77777777" w:rsidTr="006D2729">
        <w:trPr>
          <w:trHeight w:val="267"/>
          <w:jc w:val="center"/>
        </w:trPr>
        <w:tc>
          <w:tcPr>
            <w:tcW w:w="2967" w:type="pct"/>
          </w:tcPr>
          <w:p w14:paraId="46B2AD4B" w14:textId="35233330" w:rsidR="003B2BCA" w:rsidRPr="003B2BCA" w:rsidRDefault="003B2BCA" w:rsidP="003B2BCA">
            <w:pPr>
              <w:ind w:left="127"/>
              <w:rPr>
                <w:sz w:val="20"/>
              </w:rPr>
            </w:pPr>
            <w:proofErr w:type="spellStart"/>
            <w:r w:rsidRPr="003B2BCA">
              <w:rPr>
                <w:i/>
                <w:sz w:val="20"/>
              </w:rPr>
              <w:t>Triturus</w:t>
            </w:r>
            <w:proofErr w:type="spellEnd"/>
            <w:r w:rsidRPr="003B2BCA">
              <w:rPr>
                <w:i/>
                <w:sz w:val="20"/>
              </w:rPr>
              <w:t xml:space="preserve"> </w:t>
            </w:r>
            <w:proofErr w:type="spellStart"/>
            <w:r w:rsidRPr="003B2BCA">
              <w:rPr>
                <w:i/>
                <w:sz w:val="20"/>
              </w:rPr>
              <w:t>montandoni</w:t>
            </w:r>
            <w:proofErr w:type="spellEnd"/>
            <w:r w:rsidRPr="003B2BCA">
              <w:rPr>
                <w:i/>
                <w:sz w:val="20"/>
              </w:rPr>
              <w:t xml:space="preserve"> </w:t>
            </w:r>
            <w:r w:rsidRPr="003B2BCA">
              <w:rPr>
                <w:sz w:val="20"/>
              </w:rPr>
              <w:t>(Triton carpatic)</w:t>
            </w:r>
          </w:p>
        </w:tc>
        <w:tc>
          <w:tcPr>
            <w:tcW w:w="1043" w:type="pct"/>
            <w:tcBorders>
              <w:right w:val="single" w:sz="4" w:space="0" w:color="auto"/>
            </w:tcBorders>
          </w:tcPr>
          <w:p w14:paraId="4FAEEA51" w14:textId="226F8D42" w:rsidR="003B2BCA" w:rsidRPr="003B2BCA" w:rsidRDefault="003B2BCA" w:rsidP="003B2BCA">
            <w:pPr>
              <w:pStyle w:val="Style117"/>
              <w:widowControl/>
              <w:jc w:val="center"/>
              <w:rPr>
                <w:rFonts w:ascii="Times New Roman" w:hAnsi="Times New Roman"/>
                <w:sz w:val="20"/>
                <w:szCs w:val="20"/>
              </w:rPr>
            </w:pPr>
            <w:r w:rsidRPr="003B2BCA">
              <w:rPr>
                <w:rStyle w:val="FontStyle477"/>
                <w:sz w:val="20"/>
                <w:szCs w:val="20"/>
              </w:rPr>
              <w:t xml:space="preserve">Prezent </w:t>
            </w:r>
          </w:p>
        </w:tc>
        <w:tc>
          <w:tcPr>
            <w:tcW w:w="990" w:type="pct"/>
            <w:tcBorders>
              <w:left w:val="single" w:sz="4" w:space="0" w:color="auto"/>
              <w:right w:val="single" w:sz="12" w:space="0" w:color="auto"/>
            </w:tcBorders>
          </w:tcPr>
          <w:p w14:paraId="045FF7A0" w14:textId="77777777" w:rsidR="003B2BCA" w:rsidRPr="003B2BCA" w:rsidRDefault="003B2BCA" w:rsidP="003B2BCA">
            <w:pPr>
              <w:pStyle w:val="Style117"/>
              <w:widowControl/>
              <w:jc w:val="center"/>
              <w:rPr>
                <w:rFonts w:ascii="Times New Roman" w:hAnsi="Times New Roman"/>
                <w:sz w:val="20"/>
                <w:szCs w:val="20"/>
              </w:rPr>
            </w:pPr>
          </w:p>
        </w:tc>
      </w:tr>
      <w:tr w:rsidR="00234C31" w:rsidRPr="005C46B5" w14:paraId="301E6353" w14:textId="77777777" w:rsidTr="00F5180C">
        <w:trPr>
          <w:trHeight w:val="250"/>
          <w:jc w:val="center"/>
        </w:trPr>
        <w:tc>
          <w:tcPr>
            <w:tcW w:w="5000" w:type="pct"/>
            <w:gridSpan w:val="3"/>
            <w:tcBorders>
              <w:right w:val="single" w:sz="12" w:space="0" w:color="auto"/>
            </w:tcBorders>
            <w:shd w:val="clear" w:color="auto" w:fill="EAF1DD" w:themeFill="accent3" w:themeFillTint="33"/>
            <w:vAlign w:val="center"/>
          </w:tcPr>
          <w:p w14:paraId="7C56FC6A" w14:textId="77777777" w:rsidR="00234C31" w:rsidRPr="003B2BCA" w:rsidRDefault="00234C31" w:rsidP="00F5180C">
            <w:pPr>
              <w:pStyle w:val="Style117"/>
              <w:widowControl/>
              <w:rPr>
                <w:rStyle w:val="FontStyle477"/>
                <w:b/>
                <w:sz w:val="20"/>
                <w:szCs w:val="20"/>
              </w:rPr>
            </w:pPr>
            <w:r w:rsidRPr="003B2BCA">
              <w:rPr>
                <w:rStyle w:val="FontStyle477"/>
                <w:b/>
                <w:sz w:val="20"/>
                <w:szCs w:val="20"/>
              </w:rPr>
              <w:t xml:space="preserve">Specii de </w:t>
            </w:r>
            <w:proofErr w:type="spellStart"/>
            <w:r w:rsidRPr="003B2BCA">
              <w:rPr>
                <w:rStyle w:val="FontStyle477"/>
                <w:b/>
                <w:sz w:val="20"/>
                <w:szCs w:val="20"/>
              </w:rPr>
              <w:t>peşti</w:t>
            </w:r>
            <w:proofErr w:type="spellEnd"/>
          </w:p>
        </w:tc>
      </w:tr>
      <w:tr w:rsidR="00234C31" w:rsidRPr="005C46B5" w14:paraId="7D445B65" w14:textId="77777777" w:rsidTr="00F5180C">
        <w:trPr>
          <w:trHeight w:val="267"/>
          <w:jc w:val="center"/>
        </w:trPr>
        <w:tc>
          <w:tcPr>
            <w:tcW w:w="2967" w:type="pct"/>
            <w:vAlign w:val="center"/>
          </w:tcPr>
          <w:p w14:paraId="18D52186" w14:textId="77777777" w:rsidR="00234C31" w:rsidRPr="004F7737" w:rsidRDefault="00234C31" w:rsidP="00F5180C">
            <w:pPr>
              <w:ind w:left="127"/>
              <w:rPr>
                <w:sz w:val="20"/>
              </w:rPr>
            </w:pPr>
            <w:proofErr w:type="spellStart"/>
            <w:r w:rsidRPr="004F7737">
              <w:rPr>
                <w:i/>
                <w:sz w:val="20"/>
              </w:rPr>
              <w:t>Romanogobio</w:t>
            </w:r>
            <w:proofErr w:type="spellEnd"/>
            <w:r w:rsidRPr="004F7737">
              <w:rPr>
                <w:i/>
                <w:sz w:val="20"/>
              </w:rPr>
              <w:t xml:space="preserve"> </w:t>
            </w:r>
            <w:proofErr w:type="spellStart"/>
            <w:r w:rsidRPr="004F7737">
              <w:rPr>
                <w:i/>
                <w:sz w:val="20"/>
              </w:rPr>
              <w:t>kesslerii</w:t>
            </w:r>
            <w:proofErr w:type="spellEnd"/>
            <w:r w:rsidRPr="004F7737">
              <w:rPr>
                <w:i/>
                <w:sz w:val="20"/>
              </w:rPr>
              <w:t xml:space="preserve"> </w:t>
            </w:r>
            <w:r w:rsidRPr="004F7737">
              <w:rPr>
                <w:sz w:val="20"/>
              </w:rPr>
              <w:t>(Porcușor de nisip)</w:t>
            </w:r>
          </w:p>
        </w:tc>
        <w:tc>
          <w:tcPr>
            <w:tcW w:w="1043" w:type="pct"/>
            <w:tcBorders>
              <w:right w:val="single" w:sz="4" w:space="0" w:color="auto"/>
            </w:tcBorders>
            <w:vAlign w:val="center"/>
          </w:tcPr>
          <w:p w14:paraId="4373D843" w14:textId="77777777" w:rsidR="00234C31" w:rsidRPr="004F7737" w:rsidRDefault="00234C31" w:rsidP="00F5180C">
            <w:pPr>
              <w:pStyle w:val="Style101"/>
              <w:widowControl/>
              <w:spacing w:line="240" w:lineRule="auto"/>
              <w:jc w:val="center"/>
              <w:rPr>
                <w:rStyle w:val="FontStyle477"/>
                <w:color w:val="FF0000"/>
                <w:sz w:val="20"/>
                <w:szCs w:val="20"/>
              </w:rPr>
            </w:pPr>
          </w:p>
        </w:tc>
        <w:tc>
          <w:tcPr>
            <w:tcW w:w="990" w:type="pct"/>
            <w:tcBorders>
              <w:left w:val="single" w:sz="4" w:space="0" w:color="auto"/>
              <w:right w:val="single" w:sz="12" w:space="0" w:color="auto"/>
            </w:tcBorders>
          </w:tcPr>
          <w:p w14:paraId="4E3C6039" w14:textId="77777777" w:rsidR="00234C31" w:rsidRPr="004F7737" w:rsidRDefault="00234C31" w:rsidP="00F5180C">
            <w:pPr>
              <w:pStyle w:val="Style250"/>
              <w:widowControl/>
              <w:spacing w:line="240" w:lineRule="auto"/>
              <w:jc w:val="center"/>
              <w:rPr>
                <w:rStyle w:val="FontStyle477"/>
                <w:sz w:val="20"/>
                <w:szCs w:val="20"/>
              </w:rPr>
            </w:pPr>
            <w:r w:rsidRPr="004F7737">
              <w:rPr>
                <w:rStyle w:val="FontStyle477"/>
                <w:sz w:val="20"/>
                <w:szCs w:val="20"/>
              </w:rPr>
              <w:t>A</w:t>
            </w:r>
          </w:p>
        </w:tc>
      </w:tr>
      <w:tr w:rsidR="00234C31" w:rsidRPr="005C46B5" w14:paraId="280B9A6E" w14:textId="77777777" w:rsidTr="00F5180C">
        <w:trPr>
          <w:trHeight w:val="267"/>
          <w:jc w:val="center"/>
        </w:trPr>
        <w:tc>
          <w:tcPr>
            <w:tcW w:w="2967" w:type="pct"/>
            <w:vAlign w:val="center"/>
          </w:tcPr>
          <w:p w14:paraId="42733916" w14:textId="2F3705C0" w:rsidR="00234C31" w:rsidRPr="004F7737" w:rsidRDefault="00234C31" w:rsidP="00F5180C">
            <w:pPr>
              <w:ind w:left="127"/>
              <w:rPr>
                <w:i/>
                <w:sz w:val="20"/>
              </w:rPr>
            </w:pPr>
            <w:proofErr w:type="spellStart"/>
            <w:r w:rsidRPr="004F7737">
              <w:rPr>
                <w:i/>
                <w:sz w:val="20"/>
              </w:rPr>
              <w:t>Sabanejewia</w:t>
            </w:r>
            <w:proofErr w:type="spellEnd"/>
            <w:r w:rsidRPr="004F7737">
              <w:rPr>
                <w:i/>
                <w:sz w:val="20"/>
              </w:rPr>
              <w:t xml:space="preserve"> </w:t>
            </w:r>
            <w:proofErr w:type="spellStart"/>
            <w:r w:rsidR="004F7737" w:rsidRPr="004F7737">
              <w:rPr>
                <w:i/>
                <w:sz w:val="20"/>
              </w:rPr>
              <w:t>aurata</w:t>
            </w:r>
            <w:proofErr w:type="spellEnd"/>
            <w:r w:rsidR="004F7737" w:rsidRPr="004F7737">
              <w:rPr>
                <w:i/>
                <w:sz w:val="20"/>
              </w:rPr>
              <w:t xml:space="preserve">- balcanica </w:t>
            </w:r>
            <w:r w:rsidR="004F7737" w:rsidRPr="004F7737">
              <w:rPr>
                <w:iCs/>
                <w:sz w:val="20"/>
              </w:rPr>
              <w:t>(câră/fâță)</w:t>
            </w:r>
          </w:p>
        </w:tc>
        <w:tc>
          <w:tcPr>
            <w:tcW w:w="1043" w:type="pct"/>
            <w:tcBorders>
              <w:right w:val="single" w:sz="4" w:space="0" w:color="auto"/>
            </w:tcBorders>
            <w:vAlign w:val="center"/>
          </w:tcPr>
          <w:p w14:paraId="5961E386" w14:textId="77777777" w:rsidR="00234C31" w:rsidRPr="004F7737" w:rsidRDefault="00234C31" w:rsidP="00F5180C">
            <w:pPr>
              <w:pStyle w:val="Style101"/>
              <w:widowControl/>
              <w:spacing w:line="240" w:lineRule="auto"/>
              <w:jc w:val="center"/>
              <w:rPr>
                <w:rStyle w:val="FontStyle477"/>
                <w:color w:val="FF0000"/>
                <w:sz w:val="20"/>
                <w:szCs w:val="20"/>
              </w:rPr>
            </w:pPr>
          </w:p>
        </w:tc>
        <w:tc>
          <w:tcPr>
            <w:tcW w:w="990" w:type="pct"/>
            <w:tcBorders>
              <w:left w:val="single" w:sz="4" w:space="0" w:color="auto"/>
              <w:right w:val="single" w:sz="12" w:space="0" w:color="auto"/>
            </w:tcBorders>
          </w:tcPr>
          <w:p w14:paraId="1B62600D" w14:textId="77777777" w:rsidR="00234C31" w:rsidRPr="004F7737" w:rsidRDefault="00234C31" w:rsidP="00F5180C">
            <w:pPr>
              <w:pStyle w:val="Style250"/>
              <w:widowControl/>
              <w:spacing w:line="240" w:lineRule="auto"/>
              <w:jc w:val="center"/>
              <w:rPr>
                <w:rStyle w:val="FontStyle477"/>
                <w:sz w:val="20"/>
                <w:szCs w:val="20"/>
              </w:rPr>
            </w:pPr>
            <w:r w:rsidRPr="004F7737">
              <w:rPr>
                <w:rStyle w:val="FontStyle477"/>
                <w:sz w:val="20"/>
                <w:szCs w:val="20"/>
              </w:rPr>
              <w:t>A</w:t>
            </w:r>
          </w:p>
        </w:tc>
      </w:tr>
      <w:tr w:rsidR="004F7737" w:rsidRPr="005C46B5" w14:paraId="7730768D" w14:textId="77777777" w:rsidTr="00F5180C">
        <w:trPr>
          <w:trHeight w:val="267"/>
          <w:jc w:val="center"/>
        </w:trPr>
        <w:tc>
          <w:tcPr>
            <w:tcW w:w="2967" w:type="pct"/>
            <w:vAlign w:val="center"/>
          </w:tcPr>
          <w:p w14:paraId="2DFB422E" w14:textId="5493C0D9" w:rsidR="004F7737" w:rsidRPr="004F7737" w:rsidRDefault="004F7737" w:rsidP="00F5180C">
            <w:pPr>
              <w:ind w:left="127"/>
              <w:rPr>
                <w:i/>
                <w:sz w:val="20"/>
              </w:rPr>
            </w:pPr>
            <w:proofErr w:type="spellStart"/>
            <w:r w:rsidRPr="004F7737">
              <w:rPr>
                <w:i/>
                <w:sz w:val="20"/>
              </w:rPr>
              <w:t>Cottus</w:t>
            </w:r>
            <w:proofErr w:type="spellEnd"/>
            <w:r w:rsidRPr="004F7737">
              <w:rPr>
                <w:i/>
                <w:sz w:val="20"/>
              </w:rPr>
              <w:t xml:space="preserve"> </w:t>
            </w:r>
            <w:proofErr w:type="spellStart"/>
            <w:r w:rsidRPr="004F7737">
              <w:rPr>
                <w:i/>
                <w:sz w:val="20"/>
              </w:rPr>
              <w:t>gobio</w:t>
            </w:r>
            <w:proofErr w:type="spellEnd"/>
            <w:r w:rsidRPr="004F7737">
              <w:rPr>
                <w:i/>
                <w:sz w:val="20"/>
              </w:rPr>
              <w:t xml:space="preserve"> </w:t>
            </w:r>
            <w:proofErr w:type="spellStart"/>
            <w:r w:rsidRPr="004F7737">
              <w:rPr>
                <w:i/>
                <w:sz w:val="20"/>
              </w:rPr>
              <w:t>all</w:t>
            </w:r>
            <w:proofErr w:type="spellEnd"/>
            <w:r w:rsidRPr="004F7737">
              <w:rPr>
                <w:i/>
                <w:sz w:val="20"/>
              </w:rPr>
              <w:t xml:space="preserve"> </w:t>
            </w:r>
            <w:proofErr w:type="spellStart"/>
            <w:r w:rsidRPr="004F7737">
              <w:rPr>
                <w:i/>
                <w:sz w:val="20"/>
              </w:rPr>
              <w:t>others</w:t>
            </w:r>
            <w:proofErr w:type="spellEnd"/>
            <w:r w:rsidRPr="004F7737">
              <w:rPr>
                <w:i/>
                <w:sz w:val="20"/>
              </w:rPr>
              <w:t>()</w:t>
            </w:r>
          </w:p>
        </w:tc>
        <w:tc>
          <w:tcPr>
            <w:tcW w:w="1043" w:type="pct"/>
            <w:tcBorders>
              <w:right w:val="single" w:sz="4" w:space="0" w:color="auto"/>
            </w:tcBorders>
            <w:vAlign w:val="center"/>
          </w:tcPr>
          <w:p w14:paraId="1B269FE7" w14:textId="77777777" w:rsidR="004F7737" w:rsidRPr="004F7737" w:rsidRDefault="004F7737" w:rsidP="00F5180C">
            <w:pPr>
              <w:pStyle w:val="Style101"/>
              <w:widowControl/>
              <w:spacing w:line="240" w:lineRule="auto"/>
              <w:jc w:val="center"/>
              <w:rPr>
                <w:rStyle w:val="FontStyle477"/>
                <w:color w:val="FF0000"/>
                <w:sz w:val="20"/>
                <w:szCs w:val="20"/>
              </w:rPr>
            </w:pPr>
          </w:p>
        </w:tc>
        <w:tc>
          <w:tcPr>
            <w:tcW w:w="990" w:type="pct"/>
            <w:tcBorders>
              <w:left w:val="single" w:sz="4" w:space="0" w:color="auto"/>
              <w:right w:val="single" w:sz="12" w:space="0" w:color="auto"/>
            </w:tcBorders>
          </w:tcPr>
          <w:p w14:paraId="33D11572" w14:textId="77777777" w:rsidR="004F7737" w:rsidRPr="004F7737" w:rsidRDefault="004F7737" w:rsidP="00F5180C">
            <w:pPr>
              <w:pStyle w:val="Style250"/>
              <w:widowControl/>
              <w:spacing w:line="240" w:lineRule="auto"/>
              <w:jc w:val="center"/>
              <w:rPr>
                <w:rStyle w:val="FontStyle477"/>
                <w:sz w:val="20"/>
                <w:szCs w:val="20"/>
              </w:rPr>
            </w:pPr>
          </w:p>
        </w:tc>
      </w:tr>
      <w:tr w:rsidR="004F7737" w:rsidRPr="005C46B5" w14:paraId="52FEB6FA" w14:textId="77777777" w:rsidTr="00F5180C">
        <w:trPr>
          <w:trHeight w:val="267"/>
          <w:jc w:val="center"/>
        </w:trPr>
        <w:tc>
          <w:tcPr>
            <w:tcW w:w="2967" w:type="pct"/>
            <w:vAlign w:val="center"/>
          </w:tcPr>
          <w:p w14:paraId="7226CC10" w14:textId="048CE70B" w:rsidR="004F7737" w:rsidRPr="004F7737" w:rsidRDefault="004F7737" w:rsidP="00F5180C">
            <w:pPr>
              <w:ind w:left="127"/>
              <w:rPr>
                <w:i/>
                <w:sz w:val="20"/>
              </w:rPr>
            </w:pPr>
            <w:proofErr w:type="spellStart"/>
            <w:r w:rsidRPr="004F7737">
              <w:rPr>
                <w:i/>
                <w:sz w:val="20"/>
              </w:rPr>
              <w:t>Misgurnus</w:t>
            </w:r>
            <w:proofErr w:type="spellEnd"/>
            <w:r w:rsidRPr="004F7737">
              <w:rPr>
                <w:i/>
                <w:sz w:val="20"/>
              </w:rPr>
              <w:t xml:space="preserve"> </w:t>
            </w:r>
            <w:proofErr w:type="spellStart"/>
            <w:r w:rsidRPr="004F7737">
              <w:rPr>
                <w:i/>
                <w:sz w:val="20"/>
              </w:rPr>
              <w:t>fossilis</w:t>
            </w:r>
            <w:proofErr w:type="spellEnd"/>
          </w:p>
        </w:tc>
        <w:tc>
          <w:tcPr>
            <w:tcW w:w="1043" w:type="pct"/>
            <w:tcBorders>
              <w:right w:val="single" w:sz="4" w:space="0" w:color="auto"/>
            </w:tcBorders>
            <w:vAlign w:val="center"/>
          </w:tcPr>
          <w:p w14:paraId="556F690E" w14:textId="77777777" w:rsidR="004F7737" w:rsidRPr="004F7737" w:rsidRDefault="004F7737" w:rsidP="00F5180C">
            <w:pPr>
              <w:pStyle w:val="Style101"/>
              <w:widowControl/>
              <w:spacing w:line="240" w:lineRule="auto"/>
              <w:jc w:val="center"/>
              <w:rPr>
                <w:rStyle w:val="FontStyle477"/>
                <w:color w:val="FF0000"/>
                <w:sz w:val="20"/>
                <w:szCs w:val="20"/>
              </w:rPr>
            </w:pPr>
          </w:p>
        </w:tc>
        <w:tc>
          <w:tcPr>
            <w:tcW w:w="990" w:type="pct"/>
            <w:tcBorders>
              <w:left w:val="single" w:sz="4" w:space="0" w:color="auto"/>
              <w:right w:val="single" w:sz="12" w:space="0" w:color="auto"/>
            </w:tcBorders>
          </w:tcPr>
          <w:p w14:paraId="2E1E1454" w14:textId="77777777" w:rsidR="004F7737" w:rsidRPr="004F7737" w:rsidRDefault="004F7737" w:rsidP="00F5180C">
            <w:pPr>
              <w:pStyle w:val="Style250"/>
              <w:widowControl/>
              <w:spacing w:line="240" w:lineRule="auto"/>
              <w:jc w:val="center"/>
              <w:rPr>
                <w:rStyle w:val="FontStyle477"/>
                <w:sz w:val="20"/>
                <w:szCs w:val="20"/>
              </w:rPr>
            </w:pPr>
          </w:p>
        </w:tc>
      </w:tr>
      <w:bookmarkEnd w:id="353"/>
    </w:tbl>
    <w:p w14:paraId="60304148" w14:textId="77777777" w:rsidR="001760CA" w:rsidRPr="005C46B5" w:rsidRDefault="001760CA" w:rsidP="00B2480D">
      <w:pPr>
        <w:pStyle w:val="textproiect"/>
        <w:rPr>
          <w:rFonts w:ascii="Times New Roman" w:hAnsi="Times New Roman"/>
          <w:b/>
          <w:bCs/>
          <w:color w:val="FF0000"/>
          <w:sz w:val="21"/>
          <w:szCs w:val="21"/>
          <w:highlight w:val="lightGray"/>
          <w:shd w:val="clear" w:color="auto" w:fill="FFFFFF"/>
          <w:lang w:val="ro-RO"/>
        </w:rPr>
      </w:pPr>
    </w:p>
    <w:p w14:paraId="36454066" w14:textId="77777777" w:rsidR="000F3C29" w:rsidRPr="005C46B5" w:rsidRDefault="000F3C29" w:rsidP="00B2480D">
      <w:pPr>
        <w:pStyle w:val="textproiect"/>
        <w:rPr>
          <w:rFonts w:ascii="Times New Roman" w:hAnsi="Times New Roman"/>
          <w:b/>
          <w:bCs/>
          <w:color w:val="FF0000"/>
          <w:sz w:val="21"/>
          <w:szCs w:val="21"/>
          <w:highlight w:val="lightGray"/>
          <w:shd w:val="clear" w:color="auto" w:fill="FFFFFF"/>
          <w:lang w:val="ro-RO"/>
        </w:rPr>
      </w:pPr>
    </w:p>
    <w:p w14:paraId="19C44959" w14:textId="77777777" w:rsidR="000F3C29" w:rsidRPr="005C46B5" w:rsidRDefault="000F3C29" w:rsidP="00B2480D">
      <w:pPr>
        <w:pStyle w:val="textproiect"/>
        <w:rPr>
          <w:rFonts w:ascii="Times New Roman" w:hAnsi="Times New Roman"/>
          <w:b/>
          <w:bCs/>
          <w:color w:val="FF0000"/>
          <w:sz w:val="21"/>
          <w:szCs w:val="21"/>
          <w:highlight w:val="lightGray"/>
          <w:shd w:val="clear" w:color="auto" w:fill="FFFFFF"/>
          <w:lang w:val="ro-RO"/>
        </w:rPr>
      </w:pPr>
    </w:p>
    <w:p w14:paraId="1A3E88F7" w14:textId="77777777" w:rsidR="000F3C29" w:rsidRPr="005C46B5" w:rsidRDefault="000F3C29" w:rsidP="00B2480D">
      <w:pPr>
        <w:pStyle w:val="textproiect"/>
        <w:rPr>
          <w:rFonts w:ascii="Times New Roman" w:hAnsi="Times New Roman"/>
          <w:b/>
          <w:bCs/>
          <w:color w:val="FF0000"/>
          <w:sz w:val="21"/>
          <w:szCs w:val="21"/>
          <w:highlight w:val="lightGray"/>
          <w:shd w:val="clear" w:color="auto" w:fill="FFFFFF"/>
          <w:lang w:val="ro-RO"/>
        </w:rPr>
      </w:pPr>
    </w:p>
    <w:p w14:paraId="6C1936F5" w14:textId="77777777" w:rsidR="000F3C29" w:rsidRPr="005C46B5" w:rsidRDefault="000F3C29" w:rsidP="00B2480D">
      <w:pPr>
        <w:pStyle w:val="textproiect"/>
        <w:rPr>
          <w:rFonts w:ascii="Times New Roman" w:hAnsi="Times New Roman"/>
          <w:b/>
          <w:bCs/>
          <w:color w:val="FF0000"/>
          <w:sz w:val="21"/>
          <w:szCs w:val="21"/>
          <w:highlight w:val="lightGray"/>
          <w:shd w:val="clear" w:color="auto" w:fill="FFFFFF"/>
          <w:lang w:val="ro-RO"/>
        </w:rPr>
      </w:pPr>
    </w:p>
    <w:p w14:paraId="1E5E3CEF" w14:textId="77777777" w:rsidR="000F3C29" w:rsidRPr="005C46B5" w:rsidRDefault="000F3C29" w:rsidP="00B2480D">
      <w:pPr>
        <w:pStyle w:val="textproiect"/>
        <w:rPr>
          <w:rFonts w:ascii="Times New Roman" w:hAnsi="Times New Roman"/>
          <w:b/>
          <w:bCs/>
          <w:color w:val="FF0000"/>
          <w:sz w:val="21"/>
          <w:szCs w:val="21"/>
          <w:highlight w:val="lightGray"/>
          <w:shd w:val="clear" w:color="auto" w:fill="FFFFFF"/>
          <w:lang w:val="ro-RO"/>
        </w:rPr>
      </w:pPr>
    </w:p>
    <w:p w14:paraId="20544DE8" w14:textId="77777777" w:rsidR="000F3C29" w:rsidRPr="005C46B5" w:rsidRDefault="000F3C29" w:rsidP="00B2480D">
      <w:pPr>
        <w:pStyle w:val="textproiect"/>
        <w:rPr>
          <w:rFonts w:ascii="Times New Roman" w:hAnsi="Times New Roman"/>
          <w:b/>
          <w:bCs/>
          <w:color w:val="FF0000"/>
          <w:sz w:val="21"/>
          <w:szCs w:val="21"/>
          <w:highlight w:val="lightGray"/>
          <w:shd w:val="clear" w:color="auto" w:fill="FFFFFF"/>
          <w:lang w:val="ro-RO"/>
        </w:rPr>
      </w:pPr>
    </w:p>
    <w:p w14:paraId="5D3D6FC8" w14:textId="77777777" w:rsidR="000F3C29" w:rsidRPr="005C46B5" w:rsidRDefault="000F3C29" w:rsidP="00B2480D">
      <w:pPr>
        <w:pStyle w:val="textproiect"/>
        <w:rPr>
          <w:rFonts w:ascii="Times New Roman" w:hAnsi="Times New Roman"/>
          <w:b/>
          <w:bCs/>
          <w:color w:val="FF0000"/>
          <w:sz w:val="21"/>
          <w:szCs w:val="21"/>
          <w:highlight w:val="lightGray"/>
          <w:shd w:val="clear" w:color="auto" w:fill="FFFFFF"/>
          <w:lang w:val="ro-RO"/>
        </w:rPr>
      </w:pPr>
    </w:p>
    <w:p w14:paraId="18F635D5" w14:textId="00177B20" w:rsidR="000F3C29" w:rsidRDefault="000F3C29" w:rsidP="00B2480D">
      <w:pPr>
        <w:pStyle w:val="textproiect"/>
        <w:rPr>
          <w:rFonts w:ascii="Times New Roman" w:hAnsi="Times New Roman"/>
          <w:b/>
          <w:bCs/>
          <w:color w:val="FF0000"/>
          <w:sz w:val="21"/>
          <w:szCs w:val="21"/>
          <w:highlight w:val="lightGray"/>
          <w:shd w:val="clear" w:color="auto" w:fill="FFFFFF"/>
          <w:lang w:val="ro-RO"/>
        </w:rPr>
      </w:pPr>
    </w:p>
    <w:p w14:paraId="1FDB1D2B" w14:textId="33FACA59" w:rsidR="0083476A" w:rsidRDefault="0083476A" w:rsidP="00B2480D">
      <w:pPr>
        <w:pStyle w:val="textproiect"/>
        <w:rPr>
          <w:rFonts w:ascii="Times New Roman" w:hAnsi="Times New Roman"/>
          <w:b/>
          <w:bCs/>
          <w:color w:val="FF0000"/>
          <w:sz w:val="21"/>
          <w:szCs w:val="21"/>
          <w:highlight w:val="lightGray"/>
          <w:shd w:val="clear" w:color="auto" w:fill="FFFFFF"/>
          <w:lang w:val="ro-RO"/>
        </w:rPr>
      </w:pPr>
    </w:p>
    <w:p w14:paraId="373183A3" w14:textId="0193CCC0" w:rsidR="0083476A" w:rsidRDefault="0083476A" w:rsidP="00B2480D">
      <w:pPr>
        <w:pStyle w:val="textproiect"/>
        <w:rPr>
          <w:rFonts w:ascii="Times New Roman" w:hAnsi="Times New Roman"/>
          <w:b/>
          <w:bCs/>
          <w:color w:val="FF0000"/>
          <w:sz w:val="21"/>
          <w:szCs w:val="21"/>
          <w:highlight w:val="lightGray"/>
          <w:shd w:val="clear" w:color="auto" w:fill="FFFFFF"/>
          <w:lang w:val="ro-RO"/>
        </w:rPr>
      </w:pPr>
    </w:p>
    <w:p w14:paraId="1E228EA2" w14:textId="2EC6AF20" w:rsidR="0083476A" w:rsidRDefault="0083476A" w:rsidP="00B2480D">
      <w:pPr>
        <w:pStyle w:val="textproiect"/>
        <w:rPr>
          <w:rFonts w:ascii="Times New Roman" w:hAnsi="Times New Roman"/>
          <w:b/>
          <w:bCs/>
          <w:color w:val="FF0000"/>
          <w:sz w:val="21"/>
          <w:szCs w:val="21"/>
          <w:highlight w:val="lightGray"/>
          <w:shd w:val="clear" w:color="auto" w:fill="FFFFFF"/>
          <w:lang w:val="ro-RO"/>
        </w:rPr>
      </w:pPr>
    </w:p>
    <w:p w14:paraId="17392E8A" w14:textId="07BB200B" w:rsidR="0083476A" w:rsidRDefault="0083476A" w:rsidP="00B2480D">
      <w:pPr>
        <w:pStyle w:val="textproiect"/>
        <w:rPr>
          <w:rFonts w:ascii="Times New Roman" w:hAnsi="Times New Roman"/>
          <w:b/>
          <w:bCs/>
          <w:color w:val="FF0000"/>
          <w:sz w:val="21"/>
          <w:szCs w:val="21"/>
          <w:highlight w:val="lightGray"/>
          <w:shd w:val="clear" w:color="auto" w:fill="FFFFFF"/>
          <w:lang w:val="ro-RO"/>
        </w:rPr>
      </w:pPr>
    </w:p>
    <w:p w14:paraId="30C8EECC" w14:textId="277DCB0F" w:rsidR="0083476A" w:rsidRDefault="0083476A" w:rsidP="00B2480D">
      <w:pPr>
        <w:pStyle w:val="textproiect"/>
        <w:rPr>
          <w:rFonts w:ascii="Times New Roman" w:hAnsi="Times New Roman"/>
          <w:b/>
          <w:bCs/>
          <w:color w:val="FF0000"/>
          <w:sz w:val="21"/>
          <w:szCs w:val="21"/>
          <w:highlight w:val="lightGray"/>
          <w:shd w:val="clear" w:color="auto" w:fill="FFFFFF"/>
          <w:lang w:val="ro-RO"/>
        </w:rPr>
      </w:pPr>
    </w:p>
    <w:p w14:paraId="1FE3D076" w14:textId="01C0FE13" w:rsidR="0083476A" w:rsidRDefault="0083476A" w:rsidP="00B2480D">
      <w:pPr>
        <w:pStyle w:val="textproiect"/>
        <w:rPr>
          <w:rFonts w:ascii="Times New Roman" w:hAnsi="Times New Roman"/>
          <w:b/>
          <w:bCs/>
          <w:color w:val="FF0000"/>
          <w:sz w:val="21"/>
          <w:szCs w:val="21"/>
          <w:highlight w:val="lightGray"/>
          <w:shd w:val="clear" w:color="auto" w:fill="FFFFFF"/>
          <w:lang w:val="ro-RO"/>
        </w:rPr>
      </w:pPr>
    </w:p>
    <w:p w14:paraId="63DFC766" w14:textId="1AF187DC" w:rsidR="0083476A" w:rsidRDefault="0083476A" w:rsidP="00B2480D">
      <w:pPr>
        <w:pStyle w:val="textproiect"/>
        <w:rPr>
          <w:rFonts w:ascii="Times New Roman" w:hAnsi="Times New Roman"/>
          <w:b/>
          <w:bCs/>
          <w:color w:val="FF0000"/>
          <w:sz w:val="21"/>
          <w:szCs w:val="21"/>
          <w:highlight w:val="lightGray"/>
          <w:shd w:val="clear" w:color="auto" w:fill="FFFFFF"/>
          <w:lang w:val="ro-RO"/>
        </w:rPr>
      </w:pPr>
    </w:p>
    <w:p w14:paraId="3EF5D605" w14:textId="78204226" w:rsidR="0083476A" w:rsidRDefault="0083476A" w:rsidP="00B2480D">
      <w:pPr>
        <w:pStyle w:val="textproiect"/>
        <w:rPr>
          <w:rFonts w:ascii="Times New Roman" w:hAnsi="Times New Roman"/>
          <w:b/>
          <w:bCs/>
          <w:color w:val="FF0000"/>
          <w:sz w:val="21"/>
          <w:szCs w:val="21"/>
          <w:highlight w:val="lightGray"/>
          <w:shd w:val="clear" w:color="auto" w:fill="FFFFFF"/>
          <w:lang w:val="ro-RO"/>
        </w:rPr>
      </w:pPr>
    </w:p>
    <w:p w14:paraId="08969ED3" w14:textId="1557B13D" w:rsidR="0083476A" w:rsidRDefault="0083476A" w:rsidP="00B2480D">
      <w:pPr>
        <w:pStyle w:val="textproiect"/>
        <w:rPr>
          <w:rFonts w:ascii="Times New Roman" w:hAnsi="Times New Roman"/>
          <w:b/>
          <w:bCs/>
          <w:color w:val="FF0000"/>
          <w:sz w:val="21"/>
          <w:szCs w:val="21"/>
          <w:highlight w:val="lightGray"/>
          <w:shd w:val="clear" w:color="auto" w:fill="FFFFFF"/>
          <w:lang w:val="ro-RO"/>
        </w:rPr>
      </w:pPr>
    </w:p>
    <w:p w14:paraId="6037278E" w14:textId="3EF56DD8" w:rsidR="0083476A" w:rsidRDefault="0083476A" w:rsidP="00B2480D">
      <w:pPr>
        <w:pStyle w:val="textproiect"/>
        <w:rPr>
          <w:rFonts w:ascii="Times New Roman" w:hAnsi="Times New Roman"/>
          <w:b/>
          <w:bCs/>
          <w:color w:val="FF0000"/>
          <w:sz w:val="21"/>
          <w:szCs w:val="21"/>
          <w:highlight w:val="lightGray"/>
          <w:shd w:val="clear" w:color="auto" w:fill="FFFFFF"/>
          <w:lang w:val="ro-RO"/>
        </w:rPr>
      </w:pPr>
    </w:p>
    <w:p w14:paraId="6883C997" w14:textId="77777777" w:rsidR="0083476A" w:rsidRPr="005C46B5" w:rsidRDefault="0083476A" w:rsidP="00B2480D">
      <w:pPr>
        <w:pStyle w:val="textproiect"/>
        <w:rPr>
          <w:rFonts w:ascii="Times New Roman" w:hAnsi="Times New Roman"/>
          <w:b/>
          <w:bCs/>
          <w:color w:val="FF0000"/>
          <w:sz w:val="21"/>
          <w:szCs w:val="21"/>
          <w:highlight w:val="lightGray"/>
          <w:shd w:val="clear" w:color="auto" w:fill="FFFFFF"/>
          <w:lang w:val="ro-RO"/>
        </w:rPr>
      </w:pPr>
    </w:p>
    <w:p w14:paraId="387BEE9E" w14:textId="77777777" w:rsidR="000F3C29" w:rsidRPr="005C46B5" w:rsidRDefault="000F3C29" w:rsidP="00B2480D">
      <w:pPr>
        <w:pStyle w:val="textproiect"/>
        <w:rPr>
          <w:rFonts w:ascii="Times New Roman" w:hAnsi="Times New Roman"/>
          <w:b/>
          <w:bCs/>
          <w:color w:val="FF0000"/>
          <w:sz w:val="21"/>
          <w:szCs w:val="21"/>
          <w:highlight w:val="lightGray"/>
          <w:shd w:val="clear" w:color="auto" w:fill="FFFFFF"/>
          <w:lang w:val="ro-RO"/>
        </w:rPr>
      </w:pPr>
    </w:p>
    <w:p w14:paraId="057DECC2" w14:textId="77777777" w:rsidR="000F3C29" w:rsidRPr="005C46B5" w:rsidRDefault="000F3C29" w:rsidP="00B2480D">
      <w:pPr>
        <w:pStyle w:val="textproiect"/>
        <w:rPr>
          <w:rFonts w:ascii="Times New Roman" w:hAnsi="Times New Roman"/>
          <w:b/>
          <w:bCs/>
          <w:color w:val="FF0000"/>
          <w:sz w:val="21"/>
          <w:szCs w:val="21"/>
          <w:highlight w:val="lightGray"/>
          <w:shd w:val="clear" w:color="auto" w:fill="FFFFFF"/>
          <w:lang w:val="ro-RO"/>
        </w:rPr>
      </w:pPr>
    </w:p>
    <w:p w14:paraId="4AF07B49" w14:textId="77777777" w:rsidR="000F3C29" w:rsidRPr="005C46B5" w:rsidRDefault="000F3C29" w:rsidP="00B2480D">
      <w:pPr>
        <w:pStyle w:val="textproiect"/>
        <w:rPr>
          <w:rFonts w:ascii="Times New Roman" w:hAnsi="Times New Roman"/>
          <w:b/>
          <w:bCs/>
          <w:color w:val="FF0000"/>
          <w:sz w:val="21"/>
          <w:szCs w:val="21"/>
          <w:highlight w:val="lightGray"/>
          <w:shd w:val="clear" w:color="auto" w:fill="FFFFFF"/>
          <w:lang w:val="ro-RO"/>
        </w:rPr>
      </w:pPr>
    </w:p>
    <w:p w14:paraId="06B66AD4" w14:textId="77777777" w:rsidR="000F3C29" w:rsidRPr="005C46B5" w:rsidRDefault="000F3C29" w:rsidP="00B2480D">
      <w:pPr>
        <w:pStyle w:val="textproiect"/>
        <w:rPr>
          <w:rFonts w:ascii="Times New Roman" w:hAnsi="Times New Roman"/>
          <w:b/>
          <w:bCs/>
          <w:color w:val="FF0000"/>
          <w:sz w:val="21"/>
          <w:szCs w:val="21"/>
          <w:highlight w:val="lightGray"/>
          <w:shd w:val="clear" w:color="auto" w:fill="FFFFFF"/>
          <w:lang w:val="ro-RO"/>
        </w:rPr>
      </w:pPr>
    </w:p>
    <w:p w14:paraId="1F2CE92F" w14:textId="77777777" w:rsidR="000F3C29" w:rsidRPr="005C46B5" w:rsidRDefault="000F3C29" w:rsidP="00B2480D">
      <w:pPr>
        <w:pStyle w:val="textproiect"/>
        <w:rPr>
          <w:rFonts w:ascii="Times New Roman" w:hAnsi="Times New Roman"/>
          <w:b/>
          <w:bCs/>
          <w:color w:val="FF0000"/>
          <w:sz w:val="21"/>
          <w:szCs w:val="21"/>
          <w:highlight w:val="lightGray"/>
          <w:shd w:val="clear" w:color="auto" w:fill="FFFFFF"/>
          <w:lang w:val="ro-RO"/>
        </w:rPr>
      </w:pPr>
    </w:p>
    <w:p w14:paraId="18FA8352" w14:textId="77777777" w:rsidR="000F3C29" w:rsidRPr="005C46B5" w:rsidRDefault="000F3C29" w:rsidP="00B2480D">
      <w:pPr>
        <w:pStyle w:val="textproiect"/>
        <w:rPr>
          <w:rFonts w:ascii="Times New Roman" w:hAnsi="Times New Roman"/>
          <w:b/>
          <w:bCs/>
          <w:color w:val="FF0000"/>
          <w:sz w:val="21"/>
          <w:szCs w:val="21"/>
          <w:highlight w:val="lightGray"/>
          <w:shd w:val="clear" w:color="auto" w:fill="FFFFFF"/>
          <w:lang w:val="ro-RO"/>
        </w:rPr>
      </w:pPr>
    </w:p>
    <w:p w14:paraId="5D8CB30F" w14:textId="77777777" w:rsidR="000F3C29" w:rsidRPr="005C46B5" w:rsidRDefault="000F3C29" w:rsidP="00B2480D">
      <w:pPr>
        <w:pStyle w:val="textproiect"/>
        <w:rPr>
          <w:rFonts w:ascii="Times New Roman" w:hAnsi="Times New Roman"/>
          <w:b/>
          <w:bCs/>
          <w:color w:val="FF0000"/>
          <w:sz w:val="21"/>
          <w:szCs w:val="21"/>
          <w:highlight w:val="lightGray"/>
          <w:shd w:val="clear" w:color="auto" w:fill="FFFFFF"/>
          <w:lang w:val="ro-RO"/>
        </w:rPr>
      </w:pPr>
    </w:p>
    <w:p w14:paraId="79BE3138" w14:textId="77777777" w:rsidR="000F3C29" w:rsidRPr="005C46B5" w:rsidRDefault="000F3C29" w:rsidP="00B2480D">
      <w:pPr>
        <w:pStyle w:val="textproiect"/>
        <w:rPr>
          <w:rFonts w:ascii="Times New Roman" w:hAnsi="Times New Roman"/>
          <w:b/>
          <w:bCs/>
          <w:color w:val="FF0000"/>
          <w:sz w:val="21"/>
          <w:szCs w:val="21"/>
          <w:highlight w:val="lightGray"/>
          <w:shd w:val="clear" w:color="auto" w:fill="FFFFFF"/>
          <w:lang w:val="ro-RO"/>
        </w:rPr>
      </w:pPr>
    </w:p>
    <w:p w14:paraId="10732B55" w14:textId="77777777" w:rsidR="000F3C29" w:rsidRPr="005C46B5" w:rsidRDefault="000F3C29" w:rsidP="00B2480D">
      <w:pPr>
        <w:pStyle w:val="textproiect"/>
        <w:rPr>
          <w:rFonts w:ascii="Times New Roman" w:hAnsi="Times New Roman"/>
          <w:b/>
          <w:bCs/>
          <w:color w:val="FF0000"/>
          <w:sz w:val="21"/>
          <w:szCs w:val="21"/>
          <w:highlight w:val="lightGray"/>
          <w:shd w:val="clear" w:color="auto" w:fill="FFFFFF"/>
          <w:lang w:val="ro-RO"/>
        </w:rPr>
      </w:pPr>
    </w:p>
    <w:p w14:paraId="2D520444" w14:textId="77777777" w:rsidR="00742308" w:rsidRPr="0083476A" w:rsidRDefault="00742308" w:rsidP="00755DCD">
      <w:pPr>
        <w:keepNext/>
        <w:overflowPunct/>
        <w:autoSpaceDN/>
        <w:adjustRightInd/>
        <w:ind w:firstLine="720"/>
        <w:jc w:val="both"/>
        <w:textAlignment w:val="auto"/>
        <w:outlineLvl w:val="1"/>
        <w:rPr>
          <w:b/>
          <w:bCs/>
          <w:smallCaps/>
          <w:sz w:val="26"/>
          <w:szCs w:val="26"/>
        </w:rPr>
      </w:pPr>
      <w:bookmarkStart w:id="354" w:name="_Toc123734652"/>
      <w:r w:rsidRPr="0083476A">
        <w:rPr>
          <w:b/>
          <w:bCs/>
          <w:smallCaps/>
          <w:sz w:val="26"/>
          <w:szCs w:val="26"/>
        </w:rPr>
        <w:lastRenderedPageBreak/>
        <w:t>3. DESCRIEREA FUNCȚIILOR ECOLOGICE ALE SPECIILOR ȘI HABITATELOR DE INTERES COMUNITAR AFECTATE</w:t>
      </w:r>
      <w:bookmarkEnd w:id="354"/>
      <w:r w:rsidRPr="0083476A">
        <w:rPr>
          <w:b/>
          <w:bCs/>
          <w:smallCaps/>
          <w:sz w:val="26"/>
          <w:szCs w:val="26"/>
        </w:rPr>
        <w:t xml:space="preserve"> </w:t>
      </w:r>
      <w:bookmarkEnd w:id="349"/>
    </w:p>
    <w:p w14:paraId="3E7A7ADF" w14:textId="77777777" w:rsidR="00742308" w:rsidRPr="0083476A" w:rsidRDefault="00742308" w:rsidP="00742308">
      <w:pPr>
        <w:ind w:left="930"/>
        <w:jc w:val="both"/>
        <w:rPr>
          <w:b/>
          <w:color w:val="FF0000"/>
          <w:szCs w:val="24"/>
        </w:rPr>
      </w:pPr>
    </w:p>
    <w:p w14:paraId="7BC89280" w14:textId="77777777" w:rsidR="00742308" w:rsidRPr="0083476A" w:rsidRDefault="00742308" w:rsidP="00742308">
      <w:pPr>
        <w:keepNext/>
        <w:ind w:firstLine="720"/>
        <w:jc w:val="both"/>
        <w:outlineLvl w:val="2"/>
        <w:rPr>
          <w:b/>
          <w:bCs/>
          <w:i/>
          <w:szCs w:val="24"/>
        </w:rPr>
      </w:pPr>
      <w:bookmarkStart w:id="355" w:name="_Toc63263207"/>
      <w:bookmarkStart w:id="356" w:name="_Toc123734653"/>
      <w:r w:rsidRPr="0083476A">
        <w:rPr>
          <w:b/>
          <w:bCs/>
          <w:i/>
          <w:szCs w:val="24"/>
        </w:rPr>
        <w:t>3.1. Descrierea tipurilor de habitate prezente</w:t>
      </w:r>
      <w:bookmarkEnd w:id="355"/>
      <w:bookmarkEnd w:id="356"/>
    </w:p>
    <w:p w14:paraId="58A9425E" w14:textId="77777777" w:rsidR="0057225E" w:rsidRPr="005C46B5" w:rsidRDefault="0057225E" w:rsidP="00742308">
      <w:pPr>
        <w:rPr>
          <w:color w:val="FF0000"/>
          <w:highlight w:val="lightGray"/>
        </w:rPr>
      </w:pPr>
    </w:p>
    <w:p w14:paraId="15E1C6BA" w14:textId="77777777" w:rsidR="0057225E" w:rsidRPr="008F1D98" w:rsidRDefault="0057225E" w:rsidP="000F3C29">
      <w:pPr>
        <w:shd w:val="clear" w:color="auto" w:fill="C2D69B" w:themeFill="accent3" w:themeFillTint="99"/>
        <w:overflowPunct/>
        <w:ind w:firstLine="720"/>
        <w:textAlignment w:val="auto"/>
        <w:rPr>
          <w:b/>
          <w:bCs/>
          <w:i/>
          <w:iCs/>
          <w:szCs w:val="24"/>
        </w:rPr>
      </w:pPr>
      <w:bookmarkStart w:id="357" w:name="_Hlk125983752"/>
      <w:r w:rsidRPr="008F1D98">
        <w:rPr>
          <w:b/>
          <w:bCs/>
          <w:szCs w:val="24"/>
        </w:rPr>
        <w:t xml:space="preserve">9110 - Păduri de fag de tip </w:t>
      </w:r>
      <w:proofErr w:type="spellStart"/>
      <w:r w:rsidRPr="008F1D98">
        <w:rPr>
          <w:b/>
          <w:bCs/>
          <w:i/>
          <w:iCs/>
          <w:szCs w:val="24"/>
        </w:rPr>
        <w:t>Luzulo-Fagetum</w:t>
      </w:r>
      <w:proofErr w:type="spellEnd"/>
    </w:p>
    <w:p w14:paraId="11919C8C" w14:textId="77777777" w:rsidR="0057225E" w:rsidRPr="008F1D98" w:rsidRDefault="00D92545" w:rsidP="008F0AC3">
      <w:pPr>
        <w:overflowPunct/>
        <w:ind w:firstLine="720"/>
        <w:jc w:val="both"/>
        <w:textAlignment w:val="auto"/>
        <w:rPr>
          <w:color w:val="FF0000"/>
          <w:szCs w:val="24"/>
        </w:rPr>
      </w:pPr>
      <w:r w:rsidRPr="008F1D98">
        <w:rPr>
          <w:noProof/>
          <w:szCs w:val="24"/>
          <w:lang w:val="en-GB" w:eastAsia="en-GB"/>
        </w:rPr>
        <w:drawing>
          <wp:anchor distT="0" distB="0" distL="114300" distR="114300" simplePos="0" relativeHeight="251636736" behindDoc="0" locked="0" layoutInCell="1" allowOverlap="1" wp14:anchorId="4421A7F1" wp14:editId="35605E14">
            <wp:simplePos x="0" y="0"/>
            <wp:positionH relativeFrom="column">
              <wp:posOffset>2446655</wp:posOffset>
            </wp:positionH>
            <wp:positionV relativeFrom="paragraph">
              <wp:posOffset>86360</wp:posOffset>
            </wp:positionV>
            <wp:extent cx="3740150" cy="4986655"/>
            <wp:effectExtent l="0" t="0" r="0" b="4445"/>
            <wp:wrapSquare wrapText="bothSides"/>
            <wp:docPr id="53" name="Picture 53" descr="D:\ELENA\DEREVO\MEDIU\Date Vrancea\COZA\POZE TEREN\vn poze Coza 1 etapa\VN poze presedinte\28 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LENA\DEREVO\MEDIU\Date Vrancea\COZA\POZE TEREN\vn poze Coza 1 etapa\VN poze presedinte\28 A.JPE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740150" cy="4986655"/>
                    </a:xfrm>
                    <a:prstGeom prst="rect">
                      <a:avLst/>
                    </a:prstGeom>
                    <a:noFill/>
                    <a:ln>
                      <a:noFill/>
                    </a:ln>
                  </pic:spPr>
                </pic:pic>
              </a:graphicData>
            </a:graphic>
            <wp14:sizeRelH relativeFrom="page">
              <wp14:pctWidth>0</wp14:pctWidth>
            </wp14:sizeRelH>
            <wp14:sizeRelV relativeFrom="page">
              <wp14:pctHeight>0</wp14:pctHeight>
            </wp14:sizeRelV>
          </wp:anchor>
        </w:drawing>
      </w:r>
      <w:r w:rsidR="0057225E" w:rsidRPr="008F1D98">
        <w:rPr>
          <w:szCs w:val="24"/>
          <w:u w:val="single"/>
        </w:rPr>
        <w:t>Descriere și aspecte de identificare:</w:t>
      </w:r>
      <w:r w:rsidR="0057225E" w:rsidRPr="008F1D98">
        <w:rPr>
          <w:szCs w:val="24"/>
        </w:rPr>
        <w:t xml:space="preserve"> acest habitat de făgete pure sau amestecate cu brad </w:t>
      </w:r>
      <w:proofErr w:type="spellStart"/>
      <w:r w:rsidR="0057225E" w:rsidRPr="008F1D98">
        <w:rPr>
          <w:szCs w:val="24"/>
        </w:rPr>
        <w:t>şi</w:t>
      </w:r>
      <w:proofErr w:type="spellEnd"/>
      <w:r w:rsidR="0057225E" w:rsidRPr="008F1D98">
        <w:rPr>
          <w:szCs w:val="24"/>
        </w:rPr>
        <w:t xml:space="preserve">/sau molid se dezvoltă pe soluri acide, </w:t>
      </w:r>
      <w:proofErr w:type="spellStart"/>
      <w:r w:rsidR="0057225E" w:rsidRPr="008F1D98">
        <w:rPr>
          <w:szCs w:val="24"/>
        </w:rPr>
        <w:t>oligobazice</w:t>
      </w:r>
      <w:proofErr w:type="spellEnd"/>
      <w:r w:rsidR="0057225E" w:rsidRPr="008F1D98">
        <w:rPr>
          <w:szCs w:val="24"/>
        </w:rPr>
        <w:t>, umede, superficiale, ± scheletice. În stratul ierbos apar</w:t>
      </w:r>
      <w:r w:rsidR="008F0AC3" w:rsidRPr="008F1D98">
        <w:rPr>
          <w:szCs w:val="24"/>
        </w:rPr>
        <w:t xml:space="preserve"> </w:t>
      </w:r>
      <w:r w:rsidR="0057225E" w:rsidRPr="008F1D98">
        <w:rPr>
          <w:szCs w:val="24"/>
        </w:rPr>
        <w:t xml:space="preserve">frecvent </w:t>
      </w:r>
      <w:proofErr w:type="spellStart"/>
      <w:r w:rsidR="0057225E" w:rsidRPr="008F1D98">
        <w:rPr>
          <w:i/>
          <w:iCs/>
          <w:szCs w:val="24"/>
        </w:rPr>
        <w:t>Luzula</w:t>
      </w:r>
      <w:proofErr w:type="spellEnd"/>
      <w:r w:rsidR="0057225E" w:rsidRPr="008F1D98">
        <w:rPr>
          <w:i/>
          <w:iCs/>
          <w:szCs w:val="24"/>
        </w:rPr>
        <w:t xml:space="preserve"> </w:t>
      </w:r>
      <w:proofErr w:type="spellStart"/>
      <w:r w:rsidR="0057225E" w:rsidRPr="008F1D98">
        <w:rPr>
          <w:i/>
          <w:iCs/>
          <w:szCs w:val="24"/>
        </w:rPr>
        <w:t>luzuloides</w:t>
      </w:r>
      <w:proofErr w:type="spellEnd"/>
      <w:r w:rsidR="0057225E" w:rsidRPr="008F1D98">
        <w:rPr>
          <w:i/>
          <w:iCs/>
          <w:szCs w:val="24"/>
        </w:rPr>
        <w:t xml:space="preserve">, </w:t>
      </w:r>
      <w:proofErr w:type="spellStart"/>
      <w:r w:rsidR="0057225E" w:rsidRPr="008F1D98">
        <w:rPr>
          <w:i/>
          <w:iCs/>
          <w:szCs w:val="24"/>
        </w:rPr>
        <w:t>Polytrichum</w:t>
      </w:r>
      <w:proofErr w:type="spellEnd"/>
      <w:r w:rsidR="0057225E" w:rsidRPr="008F1D98">
        <w:rPr>
          <w:i/>
          <w:iCs/>
          <w:szCs w:val="24"/>
        </w:rPr>
        <w:t xml:space="preserve"> </w:t>
      </w:r>
      <w:proofErr w:type="spellStart"/>
      <w:r w:rsidR="0057225E" w:rsidRPr="008F1D98">
        <w:rPr>
          <w:i/>
          <w:iCs/>
          <w:szCs w:val="24"/>
        </w:rPr>
        <w:t>juniperinum</w:t>
      </w:r>
      <w:proofErr w:type="spellEnd"/>
      <w:r w:rsidR="0057225E" w:rsidRPr="008F1D98">
        <w:rPr>
          <w:i/>
          <w:iCs/>
          <w:szCs w:val="24"/>
        </w:rPr>
        <w:t xml:space="preserve"> </w:t>
      </w:r>
      <w:proofErr w:type="spellStart"/>
      <w:r w:rsidR="0057225E" w:rsidRPr="008F1D98">
        <w:rPr>
          <w:szCs w:val="24"/>
        </w:rPr>
        <w:t>şi</w:t>
      </w:r>
      <w:proofErr w:type="spellEnd"/>
      <w:r w:rsidR="0057225E" w:rsidRPr="008F1D98">
        <w:rPr>
          <w:szCs w:val="24"/>
        </w:rPr>
        <w:t xml:space="preserve">, de multe ori, cu </w:t>
      </w:r>
      <w:proofErr w:type="spellStart"/>
      <w:r w:rsidR="0057225E" w:rsidRPr="008F1D98">
        <w:rPr>
          <w:i/>
          <w:iCs/>
          <w:szCs w:val="24"/>
        </w:rPr>
        <w:t>Deschampsia</w:t>
      </w:r>
      <w:proofErr w:type="spellEnd"/>
      <w:r w:rsidR="0057225E" w:rsidRPr="008F1D98">
        <w:rPr>
          <w:i/>
          <w:iCs/>
          <w:szCs w:val="24"/>
        </w:rPr>
        <w:t xml:space="preserve"> </w:t>
      </w:r>
      <w:proofErr w:type="spellStart"/>
      <w:r w:rsidR="0057225E" w:rsidRPr="008F1D98">
        <w:rPr>
          <w:i/>
          <w:iCs/>
          <w:szCs w:val="24"/>
        </w:rPr>
        <w:t>flexuosa</w:t>
      </w:r>
      <w:proofErr w:type="spellEnd"/>
      <w:r w:rsidR="0057225E" w:rsidRPr="008F1D98">
        <w:rPr>
          <w:i/>
          <w:iCs/>
          <w:szCs w:val="24"/>
        </w:rPr>
        <w:t xml:space="preserve">, </w:t>
      </w:r>
      <w:proofErr w:type="spellStart"/>
      <w:r w:rsidR="0057225E" w:rsidRPr="008F1D98">
        <w:rPr>
          <w:i/>
          <w:iCs/>
          <w:szCs w:val="24"/>
        </w:rPr>
        <w:t>Calamagrostis</w:t>
      </w:r>
      <w:proofErr w:type="spellEnd"/>
      <w:r w:rsidR="0057225E" w:rsidRPr="008F1D98">
        <w:rPr>
          <w:i/>
          <w:iCs/>
          <w:szCs w:val="24"/>
        </w:rPr>
        <w:t xml:space="preserve"> </w:t>
      </w:r>
      <w:proofErr w:type="spellStart"/>
      <w:r w:rsidR="0057225E" w:rsidRPr="008F1D98">
        <w:rPr>
          <w:i/>
          <w:iCs/>
          <w:szCs w:val="24"/>
        </w:rPr>
        <w:t>villosa</w:t>
      </w:r>
      <w:proofErr w:type="spellEnd"/>
      <w:r w:rsidR="0057225E" w:rsidRPr="008F1D98">
        <w:rPr>
          <w:i/>
          <w:iCs/>
          <w:szCs w:val="24"/>
        </w:rPr>
        <w:t xml:space="preserve">, </w:t>
      </w:r>
      <w:proofErr w:type="spellStart"/>
      <w:r w:rsidR="0057225E" w:rsidRPr="008F1D98">
        <w:rPr>
          <w:i/>
          <w:iCs/>
          <w:szCs w:val="24"/>
        </w:rPr>
        <w:t>Vaccinium</w:t>
      </w:r>
      <w:proofErr w:type="spellEnd"/>
      <w:r w:rsidR="0057225E" w:rsidRPr="008F1D98">
        <w:rPr>
          <w:i/>
          <w:iCs/>
          <w:szCs w:val="24"/>
        </w:rPr>
        <w:t xml:space="preserve"> </w:t>
      </w:r>
      <w:proofErr w:type="spellStart"/>
      <w:r w:rsidR="0057225E" w:rsidRPr="008F1D98">
        <w:rPr>
          <w:i/>
          <w:iCs/>
          <w:szCs w:val="24"/>
        </w:rPr>
        <w:t>myrtillus</w:t>
      </w:r>
      <w:proofErr w:type="spellEnd"/>
      <w:r w:rsidR="0057225E" w:rsidRPr="008F1D98">
        <w:rPr>
          <w:i/>
          <w:iCs/>
          <w:szCs w:val="24"/>
        </w:rPr>
        <w:t xml:space="preserve">, </w:t>
      </w:r>
      <w:proofErr w:type="spellStart"/>
      <w:r w:rsidR="0057225E" w:rsidRPr="008F1D98">
        <w:rPr>
          <w:i/>
          <w:iCs/>
          <w:szCs w:val="24"/>
        </w:rPr>
        <w:t>Hieracium</w:t>
      </w:r>
      <w:proofErr w:type="spellEnd"/>
      <w:r w:rsidR="0057225E" w:rsidRPr="008F1D98">
        <w:rPr>
          <w:i/>
          <w:iCs/>
          <w:szCs w:val="24"/>
        </w:rPr>
        <w:t xml:space="preserve"> </w:t>
      </w:r>
      <w:proofErr w:type="spellStart"/>
      <w:r w:rsidR="0057225E" w:rsidRPr="008F1D98">
        <w:rPr>
          <w:i/>
          <w:iCs/>
          <w:szCs w:val="24"/>
        </w:rPr>
        <w:t>rotundatum</w:t>
      </w:r>
      <w:proofErr w:type="spellEnd"/>
      <w:r w:rsidR="0057225E" w:rsidRPr="008F1D98">
        <w:rPr>
          <w:szCs w:val="24"/>
        </w:rPr>
        <w:t xml:space="preserve">. Acest tip de habitat se </w:t>
      </w:r>
      <w:proofErr w:type="spellStart"/>
      <w:r w:rsidR="0057225E" w:rsidRPr="008F1D98">
        <w:rPr>
          <w:szCs w:val="24"/>
        </w:rPr>
        <w:t>întâlneşte</w:t>
      </w:r>
      <w:proofErr w:type="spellEnd"/>
      <w:r w:rsidR="008F0AC3" w:rsidRPr="008F1D98">
        <w:rPr>
          <w:szCs w:val="24"/>
        </w:rPr>
        <w:t xml:space="preserve"> </w:t>
      </w:r>
      <w:r w:rsidR="0057225E" w:rsidRPr="008F1D98">
        <w:rPr>
          <w:szCs w:val="24"/>
        </w:rPr>
        <w:t xml:space="preserve">în </w:t>
      </w:r>
      <w:proofErr w:type="spellStart"/>
      <w:r w:rsidR="0057225E" w:rsidRPr="008F1D98">
        <w:rPr>
          <w:szCs w:val="24"/>
        </w:rPr>
        <w:t>toţi</w:t>
      </w:r>
      <w:proofErr w:type="spellEnd"/>
      <w:r w:rsidR="0057225E" w:rsidRPr="008F1D98">
        <w:rPr>
          <w:szCs w:val="24"/>
        </w:rPr>
        <w:t xml:space="preserve"> </w:t>
      </w:r>
      <w:proofErr w:type="spellStart"/>
      <w:r w:rsidR="0057225E" w:rsidRPr="008F1D98">
        <w:rPr>
          <w:szCs w:val="24"/>
        </w:rPr>
        <w:t>Carpaţii</w:t>
      </w:r>
      <w:proofErr w:type="spellEnd"/>
      <w:r w:rsidR="0057225E" w:rsidRPr="008F1D98">
        <w:rPr>
          <w:szCs w:val="24"/>
        </w:rPr>
        <w:t xml:space="preserve"> </w:t>
      </w:r>
      <w:proofErr w:type="spellStart"/>
      <w:r w:rsidR="0057225E" w:rsidRPr="008F1D98">
        <w:rPr>
          <w:szCs w:val="24"/>
        </w:rPr>
        <w:t>româneşti</w:t>
      </w:r>
      <w:proofErr w:type="spellEnd"/>
      <w:r w:rsidR="0057225E" w:rsidRPr="008F1D98">
        <w:rPr>
          <w:szCs w:val="24"/>
        </w:rPr>
        <w:t xml:space="preserve"> în etajul nemoral.</w:t>
      </w:r>
      <w:r w:rsidRPr="008F1D98">
        <w:rPr>
          <w:snapToGrid w:val="0"/>
          <w:color w:val="000000"/>
          <w:w w:val="0"/>
          <w:sz w:val="0"/>
          <w:szCs w:val="0"/>
          <w:u w:color="000000"/>
          <w:bdr w:val="none" w:sz="0" w:space="0" w:color="000000"/>
          <w:shd w:val="clear" w:color="000000" w:fill="000000"/>
          <w:lang w:val="x-none" w:eastAsia="x-none" w:bidi="x-none"/>
        </w:rPr>
        <w:t xml:space="preserve"> </w:t>
      </w:r>
    </w:p>
    <w:p w14:paraId="1A2F6B92" w14:textId="77777777" w:rsidR="0057225E" w:rsidRPr="008F1D98" w:rsidRDefault="0057225E" w:rsidP="00DD33CD">
      <w:pPr>
        <w:overflowPunct/>
        <w:ind w:firstLine="720"/>
        <w:jc w:val="both"/>
        <w:textAlignment w:val="auto"/>
        <w:rPr>
          <w:szCs w:val="24"/>
        </w:rPr>
      </w:pPr>
      <w:r w:rsidRPr="008F1D98">
        <w:rPr>
          <w:szCs w:val="24"/>
          <w:u w:val="single"/>
        </w:rPr>
        <w:t xml:space="preserve">Condiții </w:t>
      </w:r>
      <w:proofErr w:type="spellStart"/>
      <w:r w:rsidRPr="008F1D98">
        <w:rPr>
          <w:szCs w:val="24"/>
          <w:u w:val="single"/>
        </w:rPr>
        <w:t>staționale</w:t>
      </w:r>
      <w:proofErr w:type="spellEnd"/>
      <w:r w:rsidRPr="008F1D98">
        <w:rPr>
          <w:szCs w:val="24"/>
          <w:u w:val="single"/>
        </w:rPr>
        <w:t xml:space="preserve"> și factori limitativi:</w:t>
      </w:r>
      <w:r w:rsidRPr="008F1D98">
        <w:rPr>
          <w:szCs w:val="24"/>
        </w:rPr>
        <w:t xml:space="preserve"> Altitudini: 500 – 1.400 m. Climă: T = 8 – 3</w:t>
      </w:r>
      <w:r w:rsidRPr="008F1D98">
        <w:rPr>
          <w:szCs w:val="24"/>
          <w:vertAlign w:val="superscript"/>
        </w:rPr>
        <w:t>0</w:t>
      </w:r>
      <w:r w:rsidRPr="008F1D98">
        <w:rPr>
          <w:szCs w:val="24"/>
        </w:rPr>
        <w:t>C, P = 700 – 1.300</w:t>
      </w:r>
      <w:r w:rsidR="008F0AC3" w:rsidRPr="008F1D98">
        <w:rPr>
          <w:szCs w:val="24"/>
        </w:rPr>
        <w:t xml:space="preserve"> </w:t>
      </w:r>
      <w:r w:rsidRPr="008F1D98">
        <w:rPr>
          <w:szCs w:val="24"/>
        </w:rPr>
        <w:t xml:space="preserve">mm. Relief: </w:t>
      </w:r>
      <w:proofErr w:type="spellStart"/>
      <w:r w:rsidRPr="008F1D98">
        <w:rPr>
          <w:szCs w:val="24"/>
        </w:rPr>
        <w:t>versanţi</w:t>
      </w:r>
      <w:proofErr w:type="spellEnd"/>
      <w:r w:rsidRPr="008F1D98">
        <w:rPr>
          <w:szCs w:val="24"/>
        </w:rPr>
        <w:t xml:space="preserve"> </w:t>
      </w:r>
      <w:proofErr w:type="spellStart"/>
      <w:r w:rsidRPr="008F1D98">
        <w:rPr>
          <w:szCs w:val="24"/>
        </w:rPr>
        <w:t>înclinaţi</w:t>
      </w:r>
      <w:proofErr w:type="spellEnd"/>
      <w:r w:rsidRPr="008F1D98">
        <w:rPr>
          <w:szCs w:val="24"/>
        </w:rPr>
        <w:t xml:space="preserve"> cu diferite </w:t>
      </w:r>
      <w:proofErr w:type="spellStart"/>
      <w:r w:rsidRPr="008F1D98">
        <w:rPr>
          <w:szCs w:val="24"/>
        </w:rPr>
        <w:t>expoziţii</w:t>
      </w:r>
      <w:proofErr w:type="spellEnd"/>
      <w:r w:rsidRPr="008F1D98">
        <w:rPr>
          <w:szCs w:val="24"/>
        </w:rPr>
        <w:t xml:space="preserve">, creste, culmi. Soluri: de tip </w:t>
      </w:r>
      <w:proofErr w:type="spellStart"/>
      <w:r w:rsidRPr="008F1D98">
        <w:rPr>
          <w:szCs w:val="24"/>
        </w:rPr>
        <w:t>districambosol</w:t>
      </w:r>
      <w:proofErr w:type="spellEnd"/>
      <w:r w:rsidRPr="008F1D98">
        <w:rPr>
          <w:szCs w:val="24"/>
        </w:rPr>
        <w:t>,</w:t>
      </w:r>
      <w:r w:rsidR="00DD33CD" w:rsidRPr="008F1D98">
        <w:rPr>
          <w:szCs w:val="24"/>
        </w:rPr>
        <w:t xml:space="preserve"> </w:t>
      </w:r>
      <w:proofErr w:type="spellStart"/>
      <w:r w:rsidR="00DD33CD" w:rsidRPr="008F1D98">
        <w:rPr>
          <w:szCs w:val="24"/>
        </w:rPr>
        <w:t>luvosol</w:t>
      </w:r>
      <w:proofErr w:type="spellEnd"/>
      <w:r w:rsidRPr="008F1D98">
        <w:rPr>
          <w:szCs w:val="24"/>
        </w:rPr>
        <w:t xml:space="preserve">, mijlociu profunde – superficiale, ± scheletice, acide, </w:t>
      </w:r>
      <w:proofErr w:type="spellStart"/>
      <w:r w:rsidRPr="008F1D98">
        <w:rPr>
          <w:szCs w:val="24"/>
        </w:rPr>
        <w:t>oligo-mezobazice</w:t>
      </w:r>
      <w:proofErr w:type="spellEnd"/>
      <w:r w:rsidRPr="008F1D98">
        <w:rPr>
          <w:szCs w:val="24"/>
        </w:rPr>
        <w:t>,</w:t>
      </w:r>
      <w:r w:rsidR="008F0AC3" w:rsidRPr="008F1D98">
        <w:rPr>
          <w:szCs w:val="24"/>
        </w:rPr>
        <w:t xml:space="preserve"> </w:t>
      </w:r>
      <w:r w:rsidRPr="008F1D98">
        <w:rPr>
          <w:szCs w:val="24"/>
        </w:rPr>
        <w:t xml:space="preserve">jilave-umede. Factori limitativi: troficitatea redusă a solului; </w:t>
      </w:r>
      <w:proofErr w:type="spellStart"/>
      <w:r w:rsidRPr="008F1D98">
        <w:rPr>
          <w:szCs w:val="24"/>
        </w:rPr>
        <w:t>conţinutul</w:t>
      </w:r>
      <w:proofErr w:type="spellEnd"/>
      <w:r w:rsidRPr="008F1D98">
        <w:rPr>
          <w:szCs w:val="24"/>
        </w:rPr>
        <w:t xml:space="preserve"> ridicat de schelet în sol,</w:t>
      </w:r>
      <w:r w:rsidR="00DD33CD" w:rsidRPr="008F1D98">
        <w:rPr>
          <w:szCs w:val="24"/>
        </w:rPr>
        <w:t xml:space="preserve"> </w:t>
      </w:r>
      <w:proofErr w:type="spellStart"/>
      <w:r w:rsidRPr="008F1D98">
        <w:rPr>
          <w:szCs w:val="24"/>
        </w:rPr>
        <w:t>îngheţuri</w:t>
      </w:r>
      <w:proofErr w:type="spellEnd"/>
      <w:r w:rsidRPr="008F1D98">
        <w:rPr>
          <w:szCs w:val="24"/>
        </w:rPr>
        <w:t xml:space="preserve"> timpurii sau târzii.</w:t>
      </w:r>
    </w:p>
    <w:p w14:paraId="283E892C" w14:textId="77777777" w:rsidR="0057225E" w:rsidRPr="008F1D98" w:rsidRDefault="0057225E" w:rsidP="00DD33CD">
      <w:pPr>
        <w:overflowPunct/>
        <w:ind w:firstLine="720"/>
        <w:jc w:val="both"/>
        <w:textAlignment w:val="auto"/>
        <w:rPr>
          <w:i/>
          <w:iCs/>
          <w:szCs w:val="24"/>
        </w:rPr>
      </w:pPr>
      <w:r w:rsidRPr="008F1D98">
        <w:rPr>
          <w:szCs w:val="24"/>
          <w:u w:val="single"/>
        </w:rPr>
        <w:t>Specii cheie (caracteristice și dominante):</w:t>
      </w:r>
      <w:r w:rsidRPr="008F1D98">
        <w:rPr>
          <w:szCs w:val="24"/>
        </w:rPr>
        <w:t xml:space="preserve"> </w:t>
      </w:r>
      <w:proofErr w:type="spellStart"/>
      <w:r w:rsidRPr="008F1D98">
        <w:rPr>
          <w:i/>
          <w:iCs/>
          <w:szCs w:val="24"/>
        </w:rPr>
        <w:t>Hieracium</w:t>
      </w:r>
      <w:proofErr w:type="spellEnd"/>
      <w:r w:rsidRPr="008F1D98">
        <w:rPr>
          <w:i/>
          <w:iCs/>
          <w:szCs w:val="24"/>
        </w:rPr>
        <w:t xml:space="preserve"> </w:t>
      </w:r>
      <w:proofErr w:type="spellStart"/>
      <w:r w:rsidRPr="008F1D98">
        <w:rPr>
          <w:i/>
          <w:iCs/>
          <w:szCs w:val="24"/>
        </w:rPr>
        <w:t>transsilvanicum</w:t>
      </w:r>
      <w:proofErr w:type="spellEnd"/>
      <w:r w:rsidRPr="008F1D98">
        <w:rPr>
          <w:i/>
          <w:iCs/>
          <w:szCs w:val="24"/>
        </w:rPr>
        <w:t xml:space="preserve">, </w:t>
      </w:r>
      <w:proofErr w:type="spellStart"/>
      <w:r w:rsidRPr="008F1D98">
        <w:rPr>
          <w:i/>
          <w:iCs/>
          <w:szCs w:val="24"/>
        </w:rPr>
        <w:t>Fagus</w:t>
      </w:r>
      <w:proofErr w:type="spellEnd"/>
      <w:r w:rsidRPr="008F1D98">
        <w:rPr>
          <w:i/>
          <w:iCs/>
          <w:szCs w:val="24"/>
        </w:rPr>
        <w:t xml:space="preserve"> </w:t>
      </w:r>
      <w:proofErr w:type="spellStart"/>
      <w:r w:rsidRPr="008F1D98">
        <w:rPr>
          <w:i/>
          <w:iCs/>
          <w:szCs w:val="24"/>
        </w:rPr>
        <w:t>sylvatica</w:t>
      </w:r>
      <w:proofErr w:type="spellEnd"/>
      <w:r w:rsidRPr="008F1D98">
        <w:rPr>
          <w:szCs w:val="24"/>
        </w:rPr>
        <w:t xml:space="preserve">; </w:t>
      </w:r>
      <w:proofErr w:type="spellStart"/>
      <w:r w:rsidRPr="008F1D98">
        <w:rPr>
          <w:i/>
          <w:iCs/>
          <w:szCs w:val="24"/>
        </w:rPr>
        <w:t>Festuca</w:t>
      </w:r>
      <w:proofErr w:type="spellEnd"/>
      <w:r w:rsidR="00DD33CD" w:rsidRPr="008F1D98">
        <w:rPr>
          <w:i/>
          <w:iCs/>
          <w:szCs w:val="24"/>
        </w:rPr>
        <w:t xml:space="preserve"> </w:t>
      </w:r>
      <w:proofErr w:type="spellStart"/>
      <w:r w:rsidRPr="008F1D98">
        <w:rPr>
          <w:i/>
          <w:iCs/>
          <w:szCs w:val="24"/>
        </w:rPr>
        <w:t>drymeia</w:t>
      </w:r>
      <w:proofErr w:type="spellEnd"/>
      <w:r w:rsidRPr="008F1D98">
        <w:rPr>
          <w:szCs w:val="24"/>
        </w:rPr>
        <w:t xml:space="preserve">, </w:t>
      </w:r>
      <w:proofErr w:type="spellStart"/>
      <w:r w:rsidRPr="008F1D98">
        <w:rPr>
          <w:i/>
          <w:iCs/>
          <w:szCs w:val="24"/>
        </w:rPr>
        <w:t>Picea</w:t>
      </w:r>
      <w:proofErr w:type="spellEnd"/>
      <w:r w:rsidRPr="008F1D98">
        <w:rPr>
          <w:i/>
          <w:iCs/>
          <w:szCs w:val="24"/>
        </w:rPr>
        <w:t xml:space="preserve"> </w:t>
      </w:r>
      <w:proofErr w:type="spellStart"/>
      <w:r w:rsidRPr="008F1D98">
        <w:rPr>
          <w:i/>
          <w:iCs/>
          <w:szCs w:val="24"/>
        </w:rPr>
        <w:t>abies</w:t>
      </w:r>
      <w:proofErr w:type="spellEnd"/>
      <w:r w:rsidRPr="008F1D98">
        <w:rPr>
          <w:i/>
          <w:iCs/>
          <w:szCs w:val="24"/>
        </w:rPr>
        <w:t xml:space="preserve">, </w:t>
      </w:r>
      <w:proofErr w:type="spellStart"/>
      <w:r w:rsidRPr="008F1D98">
        <w:rPr>
          <w:i/>
          <w:iCs/>
          <w:szCs w:val="24"/>
        </w:rPr>
        <w:t>Athyrium</w:t>
      </w:r>
      <w:proofErr w:type="spellEnd"/>
      <w:r w:rsidRPr="008F1D98">
        <w:rPr>
          <w:i/>
          <w:iCs/>
          <w:szCs w:val="24"/>
        </w:rPr>
        <w:t xml:space="preserve"> </w:t>
      </w:r>
      <w:proofErr w:type="spellStart"/>
      <w:r w:rsidRPr="008F1D98">
        <w:rPr>
          <w:i/>
          <w:iCs/>
          <w:szCs w:val="24"/>
        </w:rPr>
        <w:t>filix-femina</w:t>
      </w:r>
      <w:proofErr w:type="spellEnd"/>
      <w:r w:rsidRPr="008F1D98">
        <w:rPr>
          <w:i/>
          <w:iCs/>
          <w:szCs w:val="24"/>
        </w:rPr>
        <w:t xml:space="preserve">, </w:t>
      </w:r>
      <w:proofErr w:type="spellStart"/>
      <w:r w:rsidRPr="008F1D98">
        <w:rPr>
          <w:i/>
          <w:iCs/>
          <w:szCs w:val="24"/>
        </w:rPr>
        <w:t>Luzula</w:t>
      </w:r>
      <w:proofErr w:type="spellEnd"/>
      <w:r w:rsidRPr="008F1D98">
        <w:rPr>
          <w:i/>
          <w:iCs/>
          <w:szCs w:val="24"/>
        </w:rPr>
        <w:t xml:space="preserve"> </w:t>
      </w:r>
      <w:proofErr w:type="spellStart"/>
      <w:r w:rsidRPr="008F1D98">
        <w:rPr>
          <w:i/>
          <w:iCs/>
          <w:szCs w:val="24"/>
        </w:rPr>
        <w:t>luzuloides</w:t>
      </w:r>
      <w:proofErr w:type="spellEnd"/>
      <w:r w:rsidRPr="008F1D98">
        <w:rPr>
          <w:szCs w:val="24"/>
        </w:rPr>
        <w:t xml:space="preserve">, </w:t>
      </w:r>
      <w:proofErr w:type="spellStart"/>
      <w:r w:rsidRPr="008F1D98">
        <w:rPr>
          <w:i/>
          <w:iCs/>
          <w:szCs w:val="24"/>
        </w:rPr>
        <w:t>Calamagrostis</w:t>
      </w:r>
      <w:proofErr w:type="spellEnd"/>
      <w:r w:rsidRPr="008F1D98">
        <w:rPr>
          <w:i/>
          <w:iCs/>
          <w:szCs w:val="24"/>
        </w:rPr>
        <w:t xml:space="preserve"> </w:t>
      </w:r>
      <w:proofErr w:type="spellStart"/>
      <w:r w:rsidRPr="008F1D98">
        <w:rPr>
          <w:i/>
          <w:iCs/>
          <w:szCs w:val="24"/>
        </w:rPr>
        <w:t>arundinacea</w:t>
      </w:r>
      <w:proofErr w:type="spellEnd"/>
      <w:r w:rsidRPr="008F1D98">
        <w:rPr>
          <w:szCs w:val="24"/>
        </w:rPr>
        <w:t xml:space="preserve">, </w:t>
      </w:r>
      <w:r w:rsidRPr="008F1D98">
        <w:rPr>
          <w:i/>
          <w:iCs/>
          <w:szCs w:val="24"/>
        </w:rPr>
        <w:t>Veronica</w:t>
      </w:r>
      <w:r w:rsidR="00DD33CD" w:rsidRPr="008F1D98">
        <w:rPr>
          <w:i/>
          <w:iCs/>
          <w:szCs w:val="24"/>
        </w:rPr>
        <w:t xml:space="preserve"> </w:t>
      </w:r>
      <w:proofErr w:type="spellStart"/>
      <w:r w:rsidRPr="008F1D98">
        <w:rPr>
          <w:i/>
          <w:iCs/>
          <w:szCs w:val="24"/>
        </w:rPr>
        <w:t>officinalis</w:t>
      </w:r>
      <w:proofErr w:type="spellEnd"/>
      <w:r w:rsidRPr="008F1D98">
        <w:rPr>
          <w:szCs w:val="24"/>
        </w:rPr>
        <w:t xml:space="preserve">, </w:t>
      </w:r>
      <w:proofErr w:type="spellStart"/>
      <w:r w:rsidRPr="008F1D98">
        <w:rPr>
          <w:i/>
          <w:iCs/>
          <w:szCs w:val="24"/>
        </w:rPr>
        <w:t>Pteridium</w:t>
      </w:r>
      <w:proofErr w:type="spellEnd"/>
      <w:r w:rsidRPr="008F1D98">
        <w:rPr>
          <w:i/>
          <w:iCs/>
          <w:szCs w:val="24"/>
        </w:rPr>
        <w:t xml:space="preserve"> </w:t>
      </w:r>
      <w:proofErr w:type="spellStart"/>
      <w:r w:rsidRPr="008F1D98">
        <w:rPr>
          <w:i/>
          <w:iCs/>
          <w:szCs w:val="24"/>
        </w:rPr>
        <w:t>aquilinum</w:t>
      </w:r>
      <w:proofErr w:type="spellEnd"/>
      <w:r w:rsidRPr="008F1D98">
        <w:rPr>
          <w:szCs w:val="24"/>
        </w:rPr>
        <w:t xml:space="preserve">, </w:t>
      </w:r>
      <w:proofErr w:type="spellStart"/>
      <w:r w:rsidRPr="008F1D98">
        <w:rPr>
          <w:i/>
          <w:iCs/>
          <w:szCs w:val="24"/>
        </w:rPr>
        <w:t>Blechnum</w:t>
      </w:r>
      <w:proofErr w:type="spellEnd"/>
      <w:r w:rsidRPr="008F1D98">
        <w:rPr>
          <w:i/>
          <w:iCs/>
          <w:szCs w:val="24"/>
        </w:rPr>
        <w:t xml:space="preserve"> </w:t>
      </w:r>
      <w:proofErr w:type="spellStart"/>
      <w:r w:rsidRPr="008F1D98">
        <w:rPr>
          <w:i/>
          <w:iCs/>
          <w:szCs w:val="24"/>
        </w:rPr>
        <w:t>spicant</w:t>
      </w:r>
      <w:proofErr w:type="spellEnd"/>
      <w:r w:rsidRPr="008F1D98">
        <w:rPr>
          <w:szCs w:val="24"/>
        </w:rPr>
        <w:t xml:space="preserve">, </w:t>
      </w:r>
      <w:proofErr w:type="spellStart"/>
      <w:r w:rsidRPr="008F1D98">
        <w:rPr>
          <w:i/>
          <w:iCs/>
          <w:szCs w:val="24"/>
        </w:rPr>
        <w:t>Mycelis</w:t>
      </w:r>
      <w:proofErr w:type="spellEnd"/>
      <w:r w:rsidRPr="008F1D98">
        <w:rPr>
          <w:i/>
          <w:iCs/>
          <w:szCs w:val="24"/>
        </w:rPr>
        <w:t xml:space="preserve"> </w:t>
      </w:r>
      <w:proofErr w:type="spellStart"/>
      <w:r w:rsidRPr="008F1D98">
        <w:rPr>
          <w:i/>
          <w:iCs/>
          <w:szCs w:val="24"/>
        </w:rPr>
        <w:t>muralis</w:t>
      </w:r>
      <w:proofErr w:type="spellEnd"/>
      <w:r w:rsidRPr="008F1D98">
        <w:rPr>
          <w:szCs w:val="24"/>
        </w:rPr>
        <w:t xml:space="preserve">, </w:t>
      </w:r>
      <w:proofErr w:type="spellStart"/>
      <w:r w:rsidRPr="008F1D98">
        <w:rPr>
          <w:i/>
          <w:iCs/>
          <w:szCs w:val="24"/>
        </w:rPr>
        <w:t>Oxalis</w:t>
      </w:r>
      <w:proofErr w:type="spellEnd"/>
      <w:r w:rsidRPr="008F1D98">
        <w:rPr>
          <w:i/>
          <w:iCs/>
          <w:szCs w:val="24"/>
        </w:rPr>
        <w:t xml:space="preserve"> </w:t>
      </w:r>
      <w:proofErr w:type="spellStart"/>
      <w:r w:rsidRPr="008F1D98">
        <w:rPr>
          <w:i/>
          <w:iCs/>
          <w:szCs w:val="24"/>
        </w:rPr>
        <w:t>acetosella</w:t>
      </w:r>
      <w:proofErr w:type="spellEnd"/>
      <w:r w:rsidRPr="008F1D98">
        <w:rPr>
          <w:szCs w:val="24"/>
        </w:rPr>
        <w:t xml:space="preserve">, </w:t>
      </w:r>
      <w:proofErr w:type="spellStart"/>
      <w:r w:rsidRPr="008F1D98">
        <w:rPr>
          <w:i/>
          <w:iCs/>
          <w:szCs w:val="24"/>
        </w:rPr>
        <w:t>Poa</w:t>
      </w:r>
      <w:proofErr w:type="spellEnd"/>
      <w:r w:rsidRPr="008F1D98">
        <w:rPr>
          <w:i/>
          <w:iCs/>
          <w:szCs w:val="24"/>
        </w:rPr>
        <w:t xml:space="preserve"> </w:t>
      </w:r>
      <w:proofErr w:type="spellStart"/>
      <w:r w:rsidRPr="008F1D98">
        <w:rPr>
          <w:i/>
          <w:iCs/>
          <w:szCs w:val="24"/>
        </w:rPr>
        <w:t>nemoralis</w:t>
      </w:r>
      <w:proofErr w:type="spellEnd"/>
      <w:r w:rsidRPr="008F1D98">
        <w:rPr>
          <w:szCs w:val="24"/>
        </w:rPr>
        <w:t>.</w:t>
      </w:r>
    </w:p>
    <w:p w14:paraId="02211B41" w14:textId="77777777" w:rsidR="0057225E" w:rsidRPr="008F1D98" w:rsidRDefault="0057225E" w:rsidP="008F0AC3">
      <w:pPr>
        <w:overflowPunct/>
        <w:ind w:firstLine="720"/>
        <w:jc w:val="both"/>
        <w:textAlignment w:val="auto"/>
        <w:rPr>
          <w:i/>
          <w:iCs/>
          <w:szCs w:val="24"/>
        </w:rPr>
      </w:pPr>
      <w:r w:rsidRPr="008F1D98">
        <w:rPr>
          <w:szCs w:val="24"/>
          <w:u w:val="single"/>
        </w:rPr>
        <w:t>Asociații vegetale cu corespondență la tipul de habitat de interes comunitar:</w:t>
      </w:r>
      <w:r w:rsidRPr="008F1D98">
        <w:rPr>
          <w:szCs w:val="24"/>
        </w:rPr>
        <w:t xml:space="preserve"> </w:t>
      </w:r>
      <w:proofErr w:type="spellStart"/>
      <w:r w:rsidRPr="008F1D98">
        <w:rPr>
          <w:i/>
          <w:iCs/>
          <w:szCs w:val="24"/>
        </w:rPr>
        <w:t>Festuco</w:t>
      </w:r>
      <w:proofErr w:type="spellEnd"/>
      <w:r w:rsidRPr="008F1D98">
        <w:rPr>
          <w:i/>
          <w:iCs/>
          <w:szCs w:val="24"/>
        </w:rPr>
        <w:t xml:space="preserve"> </w:t>
      </w:r>
      <w:proofErr w:type="spellStart"/>
      <w:r w:rsidRPr="008F1D98">
        <w:rPr>
          <w:i/>
          <w:iCs/>
          <w:szCs w:val="24"/>
        </w:rPr>
        <w:t>drymeiae</w:t>
      </w:r>
      <w:proofErr w:type="spellEnd"/>
      <w:r w:rsidRPr="008F1D98">
        <w:rPr>
          <w:i/>
          <w:iCs/>
          <w:szCs w:val="24"/>
        </w:rPr>
        <w:t>-</w:t>
      </w:r>
    </w:p>
    <w:p w14:paraId="4B1F3DEA" w14:textId="77777777" w:rsidR="0057225E" w:rsidRPr="008F1D98" w:rsidRDefault="0057225E" w:rsidP="0057225E">
      <w:pPr>
        <w:overflowPunct/>
        <w:jc w:val="both"/>
        <w:textAlignment w:val="auto"/>
        <w:rPr>
          <w:szCs w:val="24"/>
        </w:rPr>
      </w:pPr>
      <w:proofErr w:type="spellStart"/>
      <w:r w:rsidRPr="008F1D98">
        <w:rPr>
          <w:i/>
          <w:iCs/>
          <w:szCs w:val="24"/>
        </w:rPr>
        <w:t>Fagetum</w:t>
      </w:r>
      <w:proofErr w:type="spellEnd"/>
      <w:r w:rsidRPr="008F1D98">
        <w:rPr>
          <w:i/>
          <w:iCs/>
          <w:szCs w:val="24"/>
        </w:rPr>
        <w:t xml:space="preserve"> </w:t>
      </w:r>
      <w:r w:rsidRPr="008F1D98">
        <w:rPr>
          <w:szCs w:val="24"/>
        </w:rPr>
        <w:t xml:space="preserve">Morariu </w:t>
      </w:r>
      <w:r w:rsidRPr="008F1D98">
        <w:rPr>
          <w:i/>
          <w:iCs/>
          <w:szCs w:val="24"/>
        </w:rPr>
        <w:t xml:space="preserve">et al. </w:t>
      </w:r>
      <w:r w:rsidRPr="008F1D98">
        <w:rPr>
          <w:szCs w:val="24"/>
        </w:rPr>
        <w:t xml:space="preserve">1968; </w:t>
      </w:r>
      <w:proofErr w:type="spellStart"/>
      <w:r w:rsidRPr="008F1D98">
        <w:rPr>
          <w:i/>
          <w:iCs/>
          <w:szCs w:val="24"/>
        </w:rPr>
        <w:t>Hieracio</w:t>
      </w:r>
      <w:proofErr w:type="spellEnd"/>
      <w:r w:rsidRPr="008F1D98">
        <w:rPr>
          <w:i/>
          <w:iCs/>
          <w:szCs w:val="24"/>
        </w:rPr>
        <w:t xml:space="preserve"> </w:t>
      </w:r>
      <w:proofErr w:type="spellStart"/>
      <w:r w:rsidRPr="008F1D98">
        <w:rPr>
          <w:i/>
          <w:iCs/>
          <w:szCs w:val="24"/>
        </w:rPr>
        <w:t>rotundati-Fagetum</w:t>
      </w:r>
      <w:proofErr w:type="spellEnd"/>
      <w:r w:rsidRPr="008F1D98">
        <w:rPr>
          <w:i/>
          <w:iCs/>
          <w:szCs w:val="24"/>
        </w:rPr>
        <w:t xml:space="preserve"> </w:t>
      </w:r>
      <w:r w:rsidRPr="008F1D98">
        <w:rPr>
          <w:szCs w:val="24"/>
        </w:rPr>
        <w:t xml:space="preserve">(Vida 1963) </w:t>
      </w:r>
      <w:proofErr w:type="spellStart"/>
      <w:r w:rsidRPr="008F1D98">
        <w:rPr>
          <w:szCs w:val="24"/>
        </w:rPr>
        <w:t>Täuber</w:t>
      </w:r>
      <w:proofErr w:type="spellEnd"/>
      <w:r w:rsidRPr="008F1D98">
        <w:rPr>
          <w:szCs w:val="24"/>
        </w:rPr>
        <w:t xml:space="preserve"> 1987 (</w:t>
      </w:r>
      <w:proofErr w:type="spellStart"/>
      <w:r w:rsidRPr="008F1D98">
        <w:rPr>
          <w:szCs w:val="24"/>
        </w:rPr>
        <w:t>Syn</w:t>
      </w:r>
      <w:proofErr w:type="spellEnd"/>
      <w:r w:rsidRPr="008F1D98">
        <w:rPr>
          <w:szCs w:val="24"/>
        </w:rPr>
        <w:t>:</w:t>
      </w:r>
      <w:r w:rsidR="00DD33CD" w:rsidRPr="008F1D98">
        <w:rPr>
          <w:szCs w:val="24"/>
        </w:rPr>
        <w:t xml:space="preserve"> </w:t>
      </w:r>
      <w:proofErr w:type="spellStart"/>
      <w:r w:rsidRPr="008F1D98">
        <w:rPr>
          <w:i/>
          <w:iCs/>
          <w:szCs w:val="24"/>
        </w:rPr>
        <w:t>Deschampsio</w:t>
      </w:r>
      <w:proofErr w:type="spellEnd"/>
      <w:r w:rsidRPr="008F1D98">
        <w:rPr>
          <w:i/>
          <w:iCs/>
          <w:szCs w:val="24"/>
        </w:rPr>
        <w:t xml:space="preserve"> </w:t>
      </w:r>
      <w:proofErr w:type="spellStart"/>
      <w:r w:rsidRPr="008F1D98">
        <w:rPr>
          <w:i/>
          <w:iCs/>
          <w:szCs w:val="24"/>
        </w:rPr>
        <w:t>flexuosae-Fagetum</w:t>
      </w:r>
      <w:proofErr w:type="spellEnd"/>
      <w:r w:rsidRPr="008F1D98">
        <w:rPr>
          <w:i/>
          <w:iCs/>
          <w:szCs w:val="24"/>
        </w:rPr>
        <w:t xml:space="preserve"> </w:t>
      </w:r>
      <w:proofErr w:type="spellStart"/>
      <w:r w:rsidRPr="008F1D98">
        <w:rPr>
          <w:szCs w:val="24"/>
        </w:rPr>
        <w:t>Soó</w:t>
      </w:r>
      <w:proofErr w:type="spellEnd"/>
      <w:r w:rsidRPr="008F1D98">
        <w:rPr>
          <w:szCs w:val="24"/>
        </w:rPr>
        <w:t xml:space="preserve"> 1962).</w:t>
      </w:r>
    </w:p>
    <w:p w14:paraId="089727C9" w14:textId="77777777" w:rsidR="0057225E" w:rsidRPr="008F1D98" w:rsidRDefault="0057225E" w:rsidP="008F0AC3">
      <w:pPr>
        <w:overflowPunct/>
        <w:ind w:firstLine="720"/>
        <w:jc w:val="both"/>
        <w:textAlignment w:val="auto"/>
        <w:rPr>
          <w:szCs w:val="24"/>
        </w:rPr>
      </w:pPr>
      <w:r w:rsidRPr="008F1D98">
        <w:rPr>
          <w:szCs w:val="24"/>
          <w:u w:val="single"/>
        </w:rPr>
        <w:t>Tipuri de pădure cu corespondență la tipul de habitat de interes comunitar:</w:t>
      </w:r>
      <w:r w:rsidRPr="008F1D98">
        <w:rPr>
          <w:szCs w:val="24"/>
        </w:rPr>
        <w:t xml:space="preserve"> </w:t>
      </w:r>
      <w:r w:rsidR="00DD33CD" w:rsidRPr="008F1D98">
        <w:rPr>
          <w:szCs w:val="24"/>
        </w:rPr>
        <w:t>134.1, 224.1, și 415.1</w:t>
      </w:r>
      <w:r w:rsidRPr="008F1D98">
        <w:rPr>
          <w:szCs w:val="24"/>
        </w:rPr>
        <w:t xml:space="preserve"> (după Doniță et al., 2005).</w:t>
      </w:r>
    </w:p>
    <w:p w14:paraId="29DDF21C" w14:textId="77777777" w:rsidR="00DD33CD" w:rsidRPr="005C46B5" w:rsidRDefault="00DD33CD" w:rsidP="008F0AC3">
      <w:pPr>
        <w:overflowPunct/>
        <w:ind w:firstLine="720"/>
        <w:jc w:val="both"/>
        <w:textAlignment w:val="auto"/>
        <w:rPr>
          <w:sz w:val="16"/>
          <w:szCs w:val="16"/>
          <w:highlight w:val="lightGray"/>
        </w:rPr>
      </w:pPr>
    </w:p>
    <w:p w14:paraId="429DD677" w14:textId="77777777" w:rsidR="00DD33CD" w:rsidRPr="008F1D98" w:rsidRDefault="00DD33CD" w:rsidP="00C152D9">
      <w:pPr>
        <w:overflowPunct/>
        <w:ind w:firstLine="720"/>
        <w:textAlignment w:val="auto"/>
        <w:rPr>
          <w:szCs w:val="24"/>
        </w:rPr>
      </w:pPr>
      <w:proofErr w:type="spellStart"/>
      <w:r w:rsidRPr="008F1D98">
        <w:rPr>
          <w:i/>
          <w:iCs/>
          <w:szCs w:val="24"/>
        </w:rPr>
        <w:t>Relevanţa</w:t>
      </w:r>
      <w:proofErr w:type="spellEnd"/>
      <w:r w:rsidRPr="008F1D98">
        <w:rPr>
          <w:i/>
          <w:iCs/>
          <w:szCs w:val="24"/>
        </w:rPr>
        <w:t xml:space="preserve"> sitului pentru habitatul 9110</w:t>
      </w:r>
    </w:p>
    <w:tbl>
      <w:tblPr>
        <w:tblStyle w:val="Tabelgril"/>
        <w:tblW w:w="0" w:type="auto"/>
        <w:jc w:val="center"/>
        <w:tblLook w:val="04A0" w:firstRow="1" w:lastRow="0" w:firstColumn="1" w:lastColumn="0" w:noHBand="0" w:noVBand="1"/>
      </w:tblPr>
      <w:tblGrid>
        <w:gridCol w:w="2120"/>
        <w:gridCol w:w="1585"/>
        <w:gridCol w:w="1417"/>
        <w:gridCol w:w="3361"/>
      </w:tblGrid>
      <w:tr w:rsidR="00DD33CD" w:rsidRPr="008F1D98" w14:paraId="4F917D83" w14:textId="77777777" w:rsidTr="00DD33CD">
        <w:trPr>
          <w:trHeight w:val="292"/>
          <w:jc w:val="center"/>
        </w:trPr>
        <w:tc>
          <w:tcPr>
            <w:tcW w:w="2120" w:type="dxa"/>
            <w:shd w:val="clear" w:color="auto" w:fill="EAF1DD" w:themeFill="accent3" w:themeFillTint="33"/>
            <w:vAlign w:val="center"/>
          </w:tcPr>
          <w:p w14:paraId="3C397935" w14:textId="77777777" w:rsidR="00DD33CD" w:rsidRPr="008F1D98" w:rsidRDefault="00DD33CD" w:rsidP="00DD33CD">
            <w:pPr>
              <w:overflowPunct/>
              <w:jc w:val="center"/>
              <w:textAlignment w:val="auto"/>
              <w:rPr>
                <w:sz w:val="20"/>
              </w:rPr>
            </w:pPr>
            <w:r w:rsidRPr="008F1D98">
              <w:rPr>
                <w:b/>
                <w:bCs/>
                <w:sz w:val="20"/>
              </w:rPr>
              <w:t>Habitat</w:t>
            </w:r>
          </w:p>
        </w:tc>
        <w:tc>
          <w:tcPr>
            <w:tcW w:w="1585" w:type="dxa"/>
            <w:shd w:val="clear" w:color="auto" w:fill="EAF1DD" w:themeFill="accent3" w:themeFillTint="33"/>
            <w:vAlign w:val="center"/>
          </w:tcPr>
          <w:p w14:paraId="03EBC844" w14:textId="77777777" w:rsidR="00DD33CD" w:rsidRPr="008F1D98" w:rsidRDefault="00DD33CD" w:rsidP="00DD33CD">
            <w:pPr>
              <w:overflowPunct/>
              <w:jc w:val="center"/>
              <w:textAlignment w:val="auto"/>
              <w:rPr>
                <w:b/>
                <w:bCs/>
                <w:sz w:val="20"/>
              </w:rPr>
            </w:pPr>
            <w:r w:rsidRPr="008F1D98">
              <w:rPr>
                <w:b/>
                <w:bCs/>
                <w:sz w:val="20"/>
              </w:rPr>
              <w:t>Cod Natura</w:t>
            </w:r>
          </w:p>
          <w:p w14:paraId="076E7C4C" w14:textId="77777777" w:rsidR="00DD33CD" w:rsidRPr="008F1D98" w:rsidRDefault="00DD33CD" w:rsidP="00DD33CD">
            <w:pPr>
              <w:overflowPunct/>
              <w:jc w:val="center"/>
              <w:textAlignment w:val="auto"/>
              <w:rPr>
                <w:sz w:val="20"/>
              </w:rPr>
            </w:pPr>
            <w:r w:rsidRPr="008F1D98">
              <w:rPr>
                <w:b/>
                <w:bCs/>
                <w:sz w:val="20"/>
              </w:rPr>
              <w:t>2000</w:t>
            </w:r>
          </w:p>
        </w:tc>
        <w:tc>
          <w:tcPr>
            <w:tcW w:w="1417" w:type="dxa"/>
            <w:shd w:val="clear" w:color="auto" w:fill="EAF1DD" w:themeFill="accent3" w:themeFillTint="33"/>
            <w:vAlign w:val="center"/>
          </w:tcPr>
          <w:p w14:paraId="34A32DCD" w14:textId="77777777" w:rsidR="00DD33CD" w:rsidRPr="008F1D98" w:rsidRDefault="00DD33CD" w:rsidP="00DD33CD">
            <w:pPr>
              <w:overflowPunct/>
              <w:jc w:val="center"/>
              <w:textAlignment w:val="auto"/>
              <w:rPr>
                <w:sz w:val="20"/>
              </w:rPr>
            </w:pPr>
            <w:r w:rsidRPr="008F1D98">
              <w:rPr>
                <w:b/>
                <w:bCs/>
                <w:sz w:val="20"/>
              </w:rPr>
              <w:t>Acoperire</w:t>
            </w:r>
          </w:p>
        </w:tc>
        <w:tc>
          <w:tcPr>
            <w:tcW w:w="3361" w:type="dxa"/>
            <w:shd w:val="clear" w:color="auto" w:fill="EAF1DD" w:themeFill="accent3" w:themeFillTint="33"/>
            <w:vAlign w:val="center"/>
          </w:tcPr>
          <w:p w14:paraId="7320E22B" w14:textId="77777777" w:rsidR="00DD33CD" w:rsidRPr="008F1D98" w:rsidRDefault="00DD33CD" w:rsidP="00DD33CD">
            <w:pPr>
              <w:overflowPunct/>
              <w:jc w:val="center"/>
              <w:textAlignment w:val="auto"/>
              <w:rPr>
                <w:sz w:val="20"/>
              </w:rPr>
            </w:pPr>
            <w:r w:rsidRPr="008F1D98">
              <w:rPr>
                <w:b/>
                <w:bCs/>
                <w:sz w:val="20"/>
              </w:rPr>
              <w:t>Răspândire</w:t>
            </w:r>
          </w:p>
        </w:tc>
      </w:tr>
      <w:tr w:rsidR="00DD33CD" w:rsidRPr="005C46B5" w14:paraId="01EA5017" w14:textId="77777777" w:rsidTr="00DD33CD">
        <w:trPr>
          <w:trHeight w:val="311"/>
          <w:jc w:val="center"/>
        </w:trPr>
        <w:tc>
          <w:tcPr>
            <w:tcW w:w="2120" w:type="dxa"/>
            <w:vAlign w:val="center"/>
          </w:tcPr>
          <w:p w14:paraId="1B88E807" w14:textId="0A559E16" w:rsidR="00DD33CD" w:rsidRPr="008F1D98" w:rsidRDefault="00BB6E70" w:rsidP="00DD33CD">
            <w:pPr>
              <w:overflowPunct/>
              <w:jc w:val="center"/>
              <w:textAlignment w:val="auto"/>
              <w:rPr>
                <w:sz w:val="20"/>
              </w:rPr>
            </w:pPr>
            <w:r w:rsidRPr="00BB6E70">
              <w:rPr>
                <w:sz w:val="20"/>
              </w:rPr>
              <w:t xml:space="preserve">Păduri de fag de tip </w:t>
            </w:r>
            <w:proofErr w:type="spellStart"/>
            <w:r w:rsidRPr="00BB6E70">
              <w:rPr>
                <w:sz w:val="20"/>
              </w:rPr>
              <w:t>Luzulo-Fagetum</w:t>
            </w:r>
            <w:proofErr w:type="spellEnd"/>
          </w:p>
        </w:tc>
        <w:tc>
          <w:tcPr>
            <w:tcW w:w="1585" w:type="dxa"/>
            <w:vAlign w:val="center"/>
          </w:tcPr>
          <w:p w14:paraId="6E3A1B6C" w14:textId="77777777" w:rsidR="00DD33CD" w:rsidRPr="008F1D98" w:rsidRDefault="00DD33CD" w:rsidP="00DD33CD">
            <w:pPr>
              <w:overflowPunct/>
              <w:jc w:val="center"/>
              <w:textAlignment w:val="auto"/>
              <w:rPr>
                <w:sz w:val="20"/>
              </w:rPr>
            </w:pPr>
            <w:r w:rsidRPr="008F1D98">
              <w:rPr>
                <w:sz w:val="20"/>
              </w:rPr>
              <w:t>9110</w:t>
            </w:r>
          </w:p>
        </w:tc>
        <w:tc>
          <w:tcPr>
            <w:tcW w:w="1417" w:type="dxa"/>
            <w:vAlign w:val="center"/>
          </w:tcPr>
          <w:p w14:paraId="463AF7FE" w14:textId="78CC65AA" w:rsidR="00DD33CD" w:rsidRPr="008F1D98" w:rsidRDefault="005C2375" w:rsidP="00DD33CD">
            <w:pPr>
              <w:overflowPunct/>
              <w:jc w:val="center"/>
              <w:textAlignment w:val="auto"/>
              <w:rPr>
                <w:sz w:val="20"/>
              </w:rPr>
            </w:pPr>
            <w:r>
              <w:rPr>
                <w:sz w:val="20"/>
              </w:rPr>
              <w:t>7,39</w:t>
            </w:r>
            <w:r w:rsidR="00DD33CD" w:rsidRPr="008F1D98">
              <w:rPr>
                <w:sz w:val="20"/>
              </w:rPr>
              <w:t>%</w:t>
            </w:r>
          </w:p>
        </w:tc>
        <w:tc>
          <w:tcPr>
            <w:tcW w:w="3361" w:type="dxa"/>
            <w:vAlign w:val="center"/>
          </w:tcPr>
          <w:p w14:paraId="5F48AB8E" w14:textId="2ABCA497" w:rsidR="00DD33CD" w:rsidRPr="008F1D98" w:rsidRDefault="00274039" w:rsidP="00DD33CD">
            <w:pPr>
              <w:overflowPunct/>
              <w:jc w:val="center"/>
              <w:textAlignment w:val="auto"/>
              <w:rPr>
                <w:sz w:val="20"/>
              </w:rPr>
            </w:pPr>
            <w:r>
              <w:rPr>
                <w:sz w:val="20"/>
              </w:rPr>
              <w:t>Suprafața identificată conf. Planului de management = 565 ha.</w:t>
            </w:r>
          </w:p>
        </w:tc>
      </w:tr>
      <w:bookmarkEnd w:id="357"/>
    </w:tbl>
    <w:p w14:paraId="150F2C3E" w14:textId="77777777" w:rsidR="00DD33CD" w:rsidRPr="005C46B5" w:rsidRDefault="00DD33CD" w:rsidP="008F0AC3">
      <w:pPr>
        <w:overflowPunct/>
        <w:ind w:firstLine="720"/>
        <w:jc w:val="both"/>
        <w:textAlignment w:val="auto"/>
        <w:rPr>
          <w:sz w:val="16"/>
          <w:szCs w:val="16"/>
          <w:highlight w:val="lightGray"/>
        </w:rPr>
      </w:pPr>
    </w:p>
    <w:p w14:paraId="02210E9C" w14:textId="0731383A" w:rsidR="0057225E" w:rsidRPr="00274039" w:rsidRDefault="00646359" w:rsidP="00646359">
      <w:pPr>
        <w:overflowPunct/>
        <w:ind w:firstLine="720"/>
        <w:jc w:val="both"/>
        <w:textAlignment w:val="auto"/>
        <w:rPr>
          <w:szCs w:val="24"/>
        </w:rPr>
      </w:pPr>
      <w:bookmarkStart w:id="358" w:name="_Hlk125983753"/>
      <w:r w:rsidRPr="00274039">
        <w:rPr>
          <w:szCs w:val="24"/>
        </w:rPr>
        <w:t>Aceste habitate de făgete de tip central-european, fără specii endemice regionale carpatine, adesea mozaicate în peisaj, au fost</w:t>
      </w:r>
      <w:r w:rsidR="00274039" w:rsidRPr="00274039">
        <w:rPr>
          <w:szCs w:val="24"/>
        </w:rPr>
        <w:t xml:space="preserve"> nou</w:t>
      </w:r>
      <w:r w:rsidRPr="00274039">
        <w:rPr>
          <w:szCs w:val="24"/>
        </w:rPr>
        <w:t xml:space="preserve"> identificate pe suprafețe </w:t>
      </w:r>
      <w:r w:rsidR="00274039" w:rsidRPr="00274039">
        <w:rPr>
          <w:szCs w:val="24"/>
        </w:rPr>
        <w:t xml:space="preserve">însumând 565 ha, </w:t>
      </w:r>
      <w:r w:rsidR="00274039" w:rsidRPr="00274039">
        <w:t>nelistate în Formularul Standard.</w:t>
      </w:r>
    </w:p>
    <w:p w14:paraId="59610F1B" w14:textId="22FAF4E5" w:rsidR="00646359" w:rsidRPr="00274039" w:rsidRDefault="00646359" w:rsidP="00646359">
      <w:pPr>
        <w:overflowPunct/>
        <w:ind w:firstLine="720"/>
        <w:jc w:val="both"/>
        <w:textAlignment w:val="auto"/>
        <w:rPr>
          <w:szCs w:val="24"/>
        </w:rPr>
      </w:pPr>
      <w:r w:rsidRPr="00274039">
        <w:rPr>
          <w:szCs w:val="24"/>
        </w:rPr>
        <w:lastRenderedPageBreak/>
        <w:t xml:space="preserve">În perimetrul amenajamentului silvic habitatul ocupă </w:t>
      </w:r>
      <w:r w:rsidR="00274039" w:rsidRPr="00274039">
        <w:rPr>
          <w:szCs w:val="24"/>
        </w:rPr>
        <w:t>18,89</w:t>
      </w:r>
      <w:r w:rsidRPr="00274039">
        <w:rPr>
          <w:szCs w:val="24"/>
        </w:rPr>
        <w:t xml:space="preserve"> ha și prezintă o distribuție </w:t>
      </w:r>
      <w:r w:rsidR="00274039" w:rsidRPr="00274039">
        <w:rPr>
          <w:szCs w:val="24"/>
        </w:rPr>
        <w:t>puțin</w:t>
      </w:r>
      <w:r w:rsidRPr="00274039">
        <w:rPr>
          <w:szCs w:val="24"/>
        </w:rPr>
        <w:t xml:space="preserve"> răspândită în cadrul ariei naturale protejate.</w:t>
      </w:r>
    </w:p>
    <w:p w14:paraId="7B8D58CB" w14:textId="77777777" w:rsidR="0057225E" w:rsidRPr="00BD1B41" w:rsidRDefault="0057225E" w:rsidP="00646359">
      <w:pPr>
        <w:overflowPunct/>
        <w:ind w:firstLine="720"/>
        <w:jc w:val="both"/>
        <w:textAlignment w:val="auto"/>
        <w:rPr>
          <w:szCs w:val="24"/>
        </w:rPr>
      </w:pPr>
      <w:r w:rsidRPr="00BD1B41">
        <w:rPr>
          <w:szCs w:val="24"/>
        </w:rPr>
        <w:t>Starea de conservare globală a habitatului în cadrul ariei naturale protejate este evaluată ca fiind</w:t>
      </w:r>
      <w:r w:rsidR="00646359" w:rsidRPr="00BD1B41">
        <w:rPr>
          <w:szCs w:val="24"/>
        </w:rPr>
        <w:t xml:space="preserve"> </w:t>
      </w:r>
      <w:r w:rsidRPr="00BD1B41">
        <w:rPr>
          <w:szCs w:val="24"/>
        </w:rPr>
        <w:t>favorabilă.</w:t>
      </w:r>
    </w:p>
    <w:p w14:paraId="789469B7" w14:textId="04B69AD3" w:rsidR="0057225E" w:rsidRPr="005C46B5" w:rsidRDefault="0057225E" w:rsidP="00646359">
      <w:pPr>
        <w:overflowPunct/>
        <w:ind w:firstLine="720"/>
        <w:jc w:val="both"/>
        <w:textAlignment w:val="auto"/>
        <w:rPr>
          <w:szCs w:val="24"/>
          <w:highlight w:val="lightGray"/>
        </w:rPr>
      </w:pPr>
      <w:r w:rsidRPr="00BD1B41">
        <w:rPr>
          <w:szCs w:val="24"/>
          <w:u w:val="single"/>
        </w:rPr>
        <w:t>Efectul implementării planului asupra habitatului:</w:t>
      </w:r>
      <w:r w:rsidRPr="00BD1B41">
        <w:rPr>
          <w:szCs w:val="24"/>
        </w:rPr>
        <w:t xml:space="preserve"> nesemnificativ în condițiile respectării măsurilor</w:t>
      </w:r>
      <w:r w:rsidR="00646359" w:rsidRPr="00BD1B41">
        <w:rPr>
          <w:szCs w:val="24"/>
        </w:rPr>
        <w:t xml:space="preserve"> </w:t>
      </w:r>
      <w:r w:rsidRPr="00BD1B41">
        <w:rPr>
          <w:szCs w:val="24"/>
        </w:rPr>
        <w:t>de diminuare a impactului propuse în prezentul studiu în acord cu prevederile Planului de</w:t>
      </w:r>
      <w:r w:rsidR="00646359" w:rsidRPr="00BD1B41">
        <w:rPr>
          <w:szCs w:val="24"/>
        </w:rPr>
        <w:t xml:space="preserve"> </w:t>
      </w:r>
      <w:r w:rsidRPr="00BD1B41">
        <w:rPr>
          <w:szCs w:val="24"/>
        </w:rPr>
        <w:t>management. În urma analizei în GIS a datelor spațiale privind distribuția habitatelor de interes</w:t>
      </w:r>
      <w:r w:rsidR="00646359" w:rsidRPr="00BD1B41">
        <w:rPr>
          <w:szCs w:val="24"/>
        </w:rPr>
        <w:t xml:space="preserve"> </w:t>
      </w:r>
      <w:r w:rsidRPr="00BD1B41">
        <w:rPr>
          <w:szCs w:val="24"/>
        </w:rPr>
        <w:t>comunitar în perimetrul sitului de importanță comunitară, date ce au stat la baza elaborării Planului</w:t>
      </w:r>
      <w:r w:rsidR="00646359" w:rsidRPr="00BD1B41">
        <w:rPr>
          <w:szCs w:val="24"/>
        </w:rPr>
        <w:t xml:space="preserve"> </w:t>
      </w:r>
      <w:r w:rsidRPr="00BD1B41">
        <w:rPr>
          <w:szCs w:val="24"/>
        </w:rPr>
        <w:t>de management integrat al siturilor Natura 2000 și, complementar, în urma corelării efectuate între</w:t>
      </w:r>
      <w:r w:rsidR="00646359" w:rsidRPr="00BD1B41">
        <w:rPr>
          <w:szCs w:val="24"/>
        </w:rPr>
        <w:t xml:space="preserve"> </w:t>
      </w:r>
      <w:r w:rsidRPr="00BD1B41">
        <w:rPr>
          <w:szCs w:val="24"/>
        </w:rPr>
        <w:t xml:space="preserve">tipurile de pădure prezente în fondul forestier amenajat în cadrul </w:t>
      </w:r>
      <w:r w:rsidR="00646359" w:rsidRPr="00BD1B41">
        <w:rPr>
          <w:szCs w:val="24"/>
        </w:rPr>
        <w:t>U.P. I</w:t>
      </w:r>
      <w:r w:rsidR="00BD1B41" w:rsidRPr="00BD1B41">
        <w:rPr>
          <w:szCs w:val="24"/>
        </w:rPr>
        <w:t>I</w:t>
      </w:r>
      <w:r w:rsidR="00646359" w:rsidRPr="00BD1B41">
        <w:rPr>
          <w:szCs w:val="24"/>
        </w:rPr>
        <w:t xml:space="preserve">I </w:t>
      </w:r>
      <w:proofErr w:type="spellStart"/>
      <w:r w:rsidR="00BD1B41" w:rsidRPr="00BD1B41">
        <w:rPr>
          <w:szCs w:val="24"/>
        </w:rPr>
        <w:t>Terkö-Bicăjel</w:t>
      </w:r>
      <w:proofErr w:type="spellEnd"/>
      <w:r w:rsidRPr="00BD1B41">
        <w:rPr>
          <w:szCs w:val="24"/>
        </w:rPr>
        <w:t xml:space="preserve"> și tipurile de</w:t>
      </w:r>
      <w:r w:rsidR="00646359" w:rsidRPr="00BD1B41">
        <w:rPr>
          <w:szCs w:val="24"/>
        </w:rPr>
        <w:t xml:space="preserve"> </w:t>
      </w:r>
      <w:r w:rsidRPr="00BD1B41">
        <w:rPr>
          <w:szCs w:val="24"/>
        </w:rPr>
        <w:t xml:space="preserve">habitate de interes comunitar, realizată în baza conținutului Anexei nr. 2 - </w:t>
      </w:r>
      <w:r w:rsidRPr="00BD1B41">
        <w:rPr>
          <w:i/>
          <w:iCs/>
          <w:szCs w:val="24"/>
        </w:rPr>
        <w:t>Corespondența dintre</w:t>
      </w:r>
      <w:r w:rsidR="00646359" w:rsidRPr="00BD1B41">
        <w:rPr>
          <w:szCs w:val="24"/>
        </w:rPr>
        <w:t xml:space="preserve"> </w:t>
      </w:r>
      <w:r w:rsidRPr="00BD1B41">
        <w:rPr>
          <w:i/>
          <w:iCs/>
          <w:szCs w:val="24"/>
        </w:rPr>
        <w:t>tipurile de habitate din România și cele din principalele sisteme de clasificare utilizate la nivel</w:t>
      </w:r>
      <w:r w:rsidR="00646359" w:rsidRPr="00BD1B41">
        <w:rPr>
          <w:szCs w:val="24"/>
        </w:rPr>
        <w:t xml:space="preserve"> </w:t>
      </w:r>
      <w:r w:rsidRPr="00BD1B41">
        <w:rPr>
          <w:i/>
          <w:iCs/>
          <w:szCs w:val="24"/>
        </w:rPr>
        <w:t xml:space="preserve">european </w:t>
      </w:r>
      <w:r w:rsidRPr="00BD1B41">
        <w:rPr>
          <w:szCs w:val="24"/>
        </w:rPr>
        <w:t>la manualul de interpretare ”</w:t>
      </w:r>
      <w:r w:rsidRPr="00BD1B41">
        <w:rPr>
          <w:i/>
          <w:iCs/>
          <w:szCs w:val="24"/>
        </w:rPr>
        <w:t>Habitatele din România – Modificări conform</w:t>
      </w:r>
      <w:r w:rsidR="00646359" w:rsidRPr="00BD1B41">
        <w:rPr>
          <w:szCs w:val="24"/>
        </w:rPr>
        <w:t xml:space="preserve"> </w:t>
      </w:r>
      <w:r w:rsidRPr="00BD1B41">
        <w:rPr>
          <w:i/>
          <w:iCs/>
          <w:szCs w:val="24"/>
        </w:rPr>
        <w:t>amendamentelor propuse de România și Bulgaria la Directiva Habitate 92/43/EEC</w:t>
      </w:r>
      <w:r w:rsidRPr="00BD1B41">
        <w:rPr>
          <w:szCs w:val="24"/>
        </w:rPr>
        <w:t>” (Doniță et al.,</w:t>
      </w:r>
      <w:r w:rsidR="00646359" w:rsidRPr="00BD1B41">
        <w:rPr>
          <w:szCs w:val="24"/>
        </w:rPr>
        <w:t xml:space="preserve"> </w:t>
      </w:r>
      <w:r w:rsidRPr="00BD1B41">
        <w:rPr>
          <w:szCs w:val="24"/>
        </w:rPr>
        <w:t xml:space="preserve">2005), </w:t>
      </w:r>
      <w:r w:rsidR="00646359" w:rsidRPr="00BD1B41">
        <w:rPr>
          <w:szCs w:val="24"/>
        </w:rPr>
        <w:t>a fost evaluată potențiala distribuție a habitatului de interes comunitar 9110 la nivel de unitate amenajistică.</w:t>
      </w:r>
    </w:p>
    <w:p w14:paraId="70A888FD" w14:textId="77777777" w:rsidR="0057225E" w:rsidRPr="00BD1B41" w:rsidRDefault="0057225E" w:rsidP="00742308">
      <w:pPr>
        <w:rPr>
          <w:sz w:val="16"/>
          <w:szCs w:val="16"/>
        </w:rPr>
      </w:pPr>
    </w:p>
    <w:p w14:paraId="0C9C4754" w14:textId="77777777" w:rsidR="0057225E" w:rsidRPr="00BD1B41" w:rsidRDefault="00646359" w:rsidP="00646359">
      <w:pPr>
        <w:ind w:firstLine="720"/>
        <w:rPr>
          <w:i/>
        </w:rPr>
      </w:pPr>
      <w:r w:rsidRPr="00BD1B41">
        <w:rPr>
          <w:i/>
        </w:rPr>
        <w:t>Distribuția potențială a habitatului 9110 la nivel de unitate amenajistică</w:t>
      </w:r>
    </w:p>
    <w:tbl>
      <w:tblPr>
        <w:tblStyle w:val="Tabelgril"/>
        <w:tblW w:w="0" w:type="auto"/>
        <w:jc w:val="center"/>
        <w:tblLook w:val="04A0" w:firstRow="1" w:lastRow="0" w:firstColumn="1" w:lastColumn="0" w:noHBand="0" w:noVBand="1"/>
      </w:tblPr>
      <w:tblGrid>
        <w:gridCol w:w="2120"/>
        <w:gridCol w:w="1585"/>
        <w:gridCol w:w="1417"/>
        <w:gridCol w:w="3361"/>
      </w:tblGrid>
      <w:tr w:rsidR="00646359" w:rsidRPr="00BD1B41" w14:paraId="29E033A2" w14:textId="77777777" w:rsidTr="00646359">
        <w:trPr>
          <w:trHeight w:val="292"/>
          <w:jc w:val="center"/>
        </w:trPr>
        <w:tc>
          <w:tcPr>
            <w:tcW w:w="2120" w:type="dxa"/>
            <w:shd w:val="clear" w:color="auto" w:fill="EAF1DD" w:themeFill="accent3" w:themeFillTint="33"/>
            <w:vAlign w:val="center"/>
          </w:tcPr>
          <w:p w14:paraId="626906E7" w14:textId="77777777" w:rsidR="00646359" w:rsidRPr="00BD1B41" w:rsidRDefault="00646359" w:rsidP="00646359">
            <w:pPr>
              <w:overflowPunct/>
              <w:jc w:val="center"/>
              <w:textAlignment w:val="auto"/>
              <w:rPr>
                <w:sz w:val="20"/>
              </w:rPr>
            </w:pPr>
            <w:r w:rsidRPr="00BD1B41">
              <w:rPr>
                <w:b/>
                <w:bCs/>
                <w:sz w:val="20"/>
              </w:rPr>
              <w:t>Habitat</w:t>
            </w:r>
          </w:p>
        </w:tc>
        <w:tc>
          <w:tcPr>
            <w:tcW w:w="1585" w:type="dxa"/>
            <w:shd w:val="clear" w:color="auto" w:fill="EAF1DD" w:themeFill="accent3" w:themeFillTint="33"/>
            <w:vAlign w:val="center"/>
          </w:tcPr>
          <w:p w14:paraId="723ABE41" w14:textId="77777777" w:rsidR="00646359" w:rsidRPr="00BD1B41" w:rsidRDefault="00646359" w:rsidP="00646359">
            <w:pPr>
              <w:overflowPunct/>
              <w:jc w:val="center"/>
              <w:textAlignment w:val="auto"/>
              <w:rPr>
                <w:b/>
                <w:bCs/>
                <w:sz w:val="20"/>
              </w:rPr>
            </w:pPr>
            <w:r w:rsidRPr="00BD1B41">
              <w:rPr>
                <w:b/>
                <w:bCs/>
                <w:sz w:val="20"/>
              </w:rPr>
              <w:t>Cod Natura</w:t>
            </w:r>
          </w:p>
          <w:p w14:paraId="52A1CADC" w14:textId="77777777" w:rsidR="00646359" w:rsidRPr="00BD1B41" w:rsidRDefault="00646359" w:rsidP="00646359">
            <w:pPr>
              <w:overflowPunct/>
              <w:jc w:val="center"/>
              <w:textAlignment w:val="auto"/>
              <w:rPr>
                <w:sz w:val="20"/>
              </w:rPr>
            </w:pPr>
            <w:r w:rsidRPr="00BD1B41">
              <w:rPr>
                <w:b/>
                <w:bCs/>
                <w:sz w:val="20"/>
              </w:rPr>
              <w:t>2000</w:t>
            </w:r>
          </w:p>
        </w:tc>
        <w:tc>
          <w:tcPr>
            <w:tcW w:w="1417" w:type="dxa"/>
            <w:shd w:val="clear" w:color="auto" w:fill="EAF1DD" w:themeFill="accent3" w:themeFillTint="33"/>
            <w:vAlign w:val="center"/>
          </w:tcPr>
          <w:p w14:paraId="23F02E85" w14:textId="77777777" w:rsidR="00646359" w:rsidRPr="00BD1B41" w:rsidRDefault="00646359" w:rsidP="00646359">
            <w:pPr>
              <w:overflowPunct/>
              <w:jc w:val="center"/>
              <w:textAlignment w:val="auto"/>
              <w:rPr>
                <w:sz w:val="20"/>
              </w:rPr>
            </w:pPr>
            <w:r w:rsidRPr="00BD1B41">
              <w:rPr>
                <w:b/>
                <w:bCs/>
                <w:sz w:val="20"/>
              </w:rPr>
              <w:t>Suprafața, ha</w:t>
            </w:r>
          </w:p>
        </w:tc>
        <w:tc>
          <w:tcPr>
            <w:tcW w:w="3361" w:type="dxa"/>
            <w:shd w:val="clear" w:color="auto" w:fill="EAF1DD" w:themeFill="accent3" w:themeFillTint="33"/>
            <w:vAlign w:val="center"/>
          </w:tcPr>
          <w:p w14:paraId="50355A90" w14:textId="77777777" w:rsidR="00646359" w:rsidRPr="00BD1B41" w:rsidRDefault="00646359" w:rsidP="00646359">
            <w:pPr>
              <w:overflowPunct/>
              <w:jc w:val="center"/>
              <w:textAlignment w:val="auto"/>
              <w:rPr>
                <w:sz w:val="20"/>
              </w:rPr>
            </w:pPr>
            <w:r w:rsidRPr="00BD1B41">
              <w:rPr>
                <w:b/>
                <w:bCs/>
                <w:sz w:val="20"/>
              </w:rPr>
              <w:t>Unitate amenajistică</w:t>
            </w:r>
          </w:p>
        </w:tc>
      </w:tr>
      <w:tr w:rsidR="00646359" w:rsidRPr="005C46B5" w14:paraId="02D450DD" w14:textId="77777777" w:rsidTr="00646359">
        <w:trPr>
          <w:trHeight w:val="311"/>
          <w:jc w:val="center"/>
        </w:trPr>
        <w:tc>
          <w:tcPr>
            <w:tcW w:w="2120" w:type="dxa"/>
            <w:vAlign w:val="center"/>
          </w:tcPr>
          <w:p w14:paraId="1929A838" w14:textId="05FE8CCB" w:rsidR="00646359" w:rsidRPr="00BD1B41" w:rsidRDefault="00BB6E70" w:rsidP="00646359">
            <w:pPr>
              <w:overflowPunct/>
              <w:jc w:val="center"/>
              <w:textAlignment w:val="auto"/>
              <w:rPr>
                <w:sz w:val="20"/>
              </w:rPr>
            </w:pPr>
            <w:r w:rsidRPr="00BB6E70">
              <w:rPr>
                <w:sz w:val="20"/>
              </w:rPr>
              <w:t xml:space="preserve">Păduri de fag de tip </w:t>
            </w:r>
            <w:proofErr w:type="spellStart"/>
            <w:r w:rsidRPr="00BB6E70">
              <w:rPr>
                <w:sz w:val="20"/>
              </w:rPr>
              <w:t>Luzulo-Fagetum</w:t>
            </w:r>
            <w:proofErr w:type="spellEnd"/>
          </w:p>
        </w:tc>
        <w:tc>
          <w:tcPr>
            <w:tcW w:w="1585" w:type="dxa"/>
            <w:vAlign w:val="center"/>
          </w:tcPr>
          <w:p w14:paraId="6E272211" w14:textId="77777777" w:rsidR="00646359" w:rsidRPr="00BD1B41" w:rsidRDefault="00646359" w:rsidP="00646359">
            <w:pPr>
              <w:overflowPunct/>
              <w:jc w:val="center"/>
              <w:textAlignment w:val="auto"/>
              <w:rPr>
                <w:sz w:val="20"/>
              </w:rPr>
            </w:pPr>
            <w:r w:rsidRPr="00BD1B41">
              <w:rPr>
                <w:sz w:val="20"/>
              </w:rPr>
              <w:t>9110</w:t>
            </w:r>
          </w:p>
        </w:tc>
        <w:tc>
          <w:tcPr>
            <w:tcW w:w="1417" w:type="dxa"/>
            <w:vAlign w:val="center"/>
          </w:tcPr>
          <w:p w14:paraId="6E52C914" w14:textId="04E7D5DA" w:rsidR="00646359" w:rsidRPr="00BD1B41" w:rsidRDefault="00BD1B41" w:rsidP="00646359">
            <w:pPr>
              <w:overflowPunct/>
              <w:jc w:val="center"/>
              <w:textAlignment w:val="auto"/>
              <w:rPr>
                <w:sz w:val="20"/>
              </w:rPr>
            </w:pPr>
            <w:r w:rsidRPr="00BD1B41">
              <w:rPr>
                <w:sz w:val="20"/>
              </w:rPr>
              <w:t>1</w:t>
            </w:r>
            <w:r w:rsidR="00062FBE">
              <w:rPr>
                <w:sz w:val="20"/>
              </w:rPr>
              <w:t>7,84</w:t>
            </w:r>
          </w:p>
        </w:tc>
        <w:tc>
          <w:tcPr>
            <w:tcW w:w="3361" w:type="dxa"/>
            <w:vAlign w:val="center"/>
          </w:tcPr>
          <w:p w14:paraId="78F8FB79" w14:textId="02DF29C7" w:rsidR="00646359" w:rsidRPr="00BD1B41" w:rsidRDefault="00BD1B41" w:rsidP="00D92545">
            <w:pPr>
              <w:overflowPunct/>
              <w:jc w:val="center"/>
              <w:textAlignment w:val="auto"/>
              <w:rPr>
                <w:sz w:val="20"/>
              </w:rPr>
            </w:pPr>
            <w:r w:rsidRPr="00BD1B41">
              <w:rPr>
                <w:sz w:val="20"/>
              </w:rPr>
              <w:t>60 A, B</w:t>
            </w:r>
          </w:p>
        </w:tc>
      </w:tr>
      <w:bookmarkEnd w:id="358"/>
    </w:tbl>
    <w:p w14:paraId="262EE429" w14:textId="64CCA637" w:rsidR="0057225E" w:rsidRDefault="0057225E" w:rsidP="00742308">
      <w:pPr>
        <w:rPr>
          <w:color w:val="FF0000"/>
          <w:highlight w:val="lightGray"/>
        </w:rPr>
      </w:pPr>
    </w:p>
    <w:p w14:paraId="1A1173FC" w14:textId="2A9B4285" w:rsidR="00F57CF8" w:rsidRDefault="00F57CF8" w:rsidP="00742308">
      <w:pPr>
        <w:rPr>
          <w:color w:val="FF0000"/>
          <w:highlight w:val="lightGray"/>
        </w:rPr>
      </w:pPr>
    </w:p>
    <w:p w14:paraId="2153B618" w14:textId="2EEDA7D5" w:rsidR="00F57CF8" w:rsidRDefault="00F57CF8" w:rsidP="00742308">
      <w:pPr>
        <w:rPr>
          <w:color w:val="FF0000"/>
          <w:highlight w:val="lightGray"/>
        </w:rPr>
      </w:pPr>
    </w:p>
    <w:p w14:paraId="6E4C5D09" w14:textId="029A0721" w:rsidR="00BB6E70" w:rsidRDefault="00BB6E70" w:rsidP="00742308">
      <w:pPr>
        <w:rPr>
          <w:color w:val="FF0000"/>
          <w:highlight w:val="lightGray"/>
        </w:rPr>
      </w:pPr>
    </w:p>
    <w:p w14:paraId="6A101CFB" w14:textId="0734B888" w:rsidR="00BB6E70" w:rsidRDefault="00BB6E70" w:rsidP="00742308">
      <w:pPr>
        <w:rPr>
          <w:color w:val="FF0000"/>
          <w:highlight w:val="lightGray"/>
        </w:rPr>
      </w:pPr>
    </w:p>
    <w:p w14:paraId="0C9800BE" w14:textId="3E612981" w:rsidR="00BB6E70" w:rsidRDefault="00BB6E70" w:rsidP="00742308">
      <w:pPr>
        <w:rPr>
          <w:color w:val="FF0000"/>
          <w:highlight w:val="lightGray"/>
        </w:rPr>
      </w:pPr>
    </w:p>
    <w:p w14:paraId="30820159" w14:textId="77777777" w:rsidR="00BB6E70" w:rsidRDefault="00BB6E70" w:rsidP="00742308">
      <w:pPr>
        <w:rPr>
          <w:color w:val="FF0000"/>
          <w:highlight w:val="lightGray"/>
        </w:rPr>
      </w:pPr>
    </w:p>
    <w:p w14:paraId="207EEDE3" w14:textId="4078D5BC" w:rsidR="00F57CF8" w:rsidRDefault="00F57CF8" w:rsidP="00742308">
      <w:pPr>
        <w:rPr>
          <w:color w:val="FF0000"/>
          <w:highlight w:val="lightGray"/>
        </w:rPr>
      </w:pPr>
    </w:p>
    <w:p w14:paraId="76AC76F1" w14:textId="515C0019" w:rsidR="00F57CF8" w:rsidRDefault="00F57CF8" w:rsidP="00742308">
      <w:pPr>
        <w:rPr>
          <w:color w:val="FF0000"/>
          <w:highlight w:val="lightGray"/>
        </w:rPr>
      </w:pPr>
    </w:p>
    <w:p w14:paraId="517CA55C" w14:textId="35E091F0" w:rsidR="00F57CF8" w:rsidRDefault="00F57CF8" w:rsidP="00742308">
      <w:pPr>
        <w:rPr>
          <w:color w:val="FF0000"/>
          <w:highlight w:val="lightGray"/>
        </w:rPr>
      </w:pPr>
    </w:p>
    <w:p w14:paraId="034B8406" w14:textId="031499DF" w:rsidR="00F57CF8" w:rsidRDefault="00F57CF8" w:rsidP="00742308">
      <w:pPr>
        <w:rPr>
          <w:color w:val="FF0000"/>
          <w:highlight w:val="lightGray"/>
        </w:rPr>
      </w:pPr>
    </w:p>
    <w:p w14:paraId="485FC2A0" w14:textId="1CBA50F5" w:rsidR="00F57CF8" w:rsidRDefault="00F57CF8" w:rsidP="00742308">
      <w:pPr>
        <w:rPr>
          <w:color w:val="FF0000"/>
          <w:highlight w:val="lightGray"/>
        </w:rPr>
      </w:pPr>
    </w:p>
    <w:p w14:paraId="32C09B39" w14:textId="220FB9D8" w:rsidR="00F57CF8" w:rsidRDefault="00F57CF8" w:rsidP="00742308">
      <w:pPr>
        <w:rPr>
          <w:color w:val="FF0000"/>
          <w:highlight w:val="lightGray"/>
        </w:rPr>
      </w:pPr>
    </w:p>
    <w:p w14:paraId="505948AB" w14:textId="0C45A09D" w:rsidR="00F57CF8" w:rsidRDefault="00F57CF8" w:rsidP="00742308">
      <w:pPr>
        <w:rPr>
          <w:color w:val="FF0000"/>
          <w:highlight w:val="lightGray"/>
        </w:rPr>
      </w:pPr>
    </w:p>
    <w:p w14:paraId="662F6E5D" w14:textId="44A9E2FE" w:rsidR="00F57CF8" w:rsidRDefault="00F57CF8" w:rsidP="00742308">
      <w:pPr>
        <w:rPr>
          <w:color w:val="FF0000"/>
          <w:highlight w:val="lightGray"/>
        </w:rPr>
      </w:pPr>
    </w:p>
    <w:p w14:paraId="4475F1C1" w14:textId="7BC85DE3" w:rsidR="00F57CF8" w:rsidRDefault="00F57CF8" w:rsidP="00742308">
      <w:pPr>
        <w:rPr>
          <w:color w:val="FF0000"/>
          <w:highlight w:val="lightGray"/>
        </w:rPr>
      </w:pPr>
    </w:p>
    <w:p w14:paraId="50C6D96E" w14:textId="7790367C" w:rsidR="00F57CF8" w:rsidRDefault="00F57CF8" w:rsidP="00742308">
      <w:pPr>
        <w:rPr>
          <w:color w:val="FF0000"/>
          <w:highlight w:val="lightGray"/>
        </w:rPr>
      </w:pPr>
    </w:p>
    <w:p w14:paraId="728737F8" w14:textId="487B07ED" w:rsidR="00F57CF8" w:rsidRDefault="00F57CF8" w:rsidP="00742308">
      <w:pPr>
        <w:rPr>
          <w:color w:val="FF0000"/>
          <w:highlight w:val="lightGray"/>
        </w:rPr>
      </w:pPr>
    </w:p>
    <w:p w14:paraId="32EBD90E" w14:textId="1CF2AC47" w:rsidR="00F57CF8" w:rsidRDefault="00F57CF8" w:rsidP="00742308">
      <w:pPr>
        <w:rPr>
          <w:color w:val="FF0000"/>
          <w:highlight w:val="lightGray"/>
        </w:rPr>
      </w:pPr>
    </w:p>
    <w:p w14:paraId="24C7F07E" w14:textId="2561DD4E" w:rsidR="00F57CF8" w:rsidRDefault="00F57CF8" w:rsidP="00742308">
      <w:pPr>
        <w:rPr>
          <w:color w:val="FF0000"/>
          <w:highlight w:val="lightGray"/>
        </w:rPr>
      </w:pPr>
    </w:p>
    <w:p w14:paraId="3673B069" w14:textId="0F437308" w:rsidR="00F57CF8" w:rsidRDefault="00F57CF8" w:rsidP="00742308">
      <w:pPr>
        <w:rPr>
          <w:color w:val="FF0000"/>
          <w:highlight w:val="lightGray"/>
        </w:rPr>
      </w:pPr>
    </w:p>
    <w:p w14:paraId="29A0A6F1" w14:textId="13312566" w:rsidR="00F57CF8" w:rsidRDefault="00F57CF8" w:rsidP="00742308">
      <w:pPr>
        <w:rPr>
          <w:color w:val="FF0000"/>
          <w:highlight w:val="lightGray"/>
        </w:rPr>
      </w:pPr>
    </w:p>
    <w:p w14:paraId="5F747638" w14:textId="11E83D14" w:rsidR="00F57CF8" w:rsidRDefault="00F57CF8" w:rsidP="00742308">
      <w:pPr>
        <w:rPr>
          <w:color w:val="FF0000"/>
          <w:highlight w:val="lightGray"/>
        </w:rPr>
      </w:pPr>
    </w:p>
    <w:p w14:paraId="157BEFFA" w14:textId="4EB1F6C7" w:rsidR="00F57CF8" w:rsidRDefault="00F57CF8" w:rsidP="00742308">
      <w:pPr>
        <w:rPr>
          <w:color w:val="FF0000"/>
          <w:highlight w:val="lightGray"/>
        </w:rPr>
      </w:pPr>
    </w:p>
    <w:p w14:paraId="1C550989" w14:textId="055B8D10" w:rsidR="00F57CF8" w:rsidRDefault="00F57CF8" w:rsidP="00742308">
      <w:pPr>
        <w:rPr>
          <w:color w:val="FF0000"/>
          <w:highlight w:val="lightGray"/>
        </w:rPr>
      </w:pPr>
    </w:p>
    <w:p w14:paraId="243F4C72" w14:textId="77777777" w:rsidR="00F57CF8" w:rsidRDefault="00F57CF8" w:rsidP="00742308">
      <w:pPr>
        <w:rPr>
          <w:color w:val="FF0000"/>
          <w:highlight w:val="lightGray"/>
        </w:rPr>
      </w:pPr>
    </w:p>
    <w:p w14:paraId="34D40122" w14:textId="443C4500" w:rsidR="00F57CF8" w:rsidRDefault="00F57CF8" w:rsidP="00742308">
      <w:pPr>
        <w:rPr>
          <w:color w:val="FF0000"/>
          <w:highlight w:val="lightGray"/>
        </w:rPr>
      </w:pPr>
    </w:p>
    <w:p w14:paraId="572FEE0F" w14:textId="77777777" w:rsidR="00F57CF8" w:rsidRPr="005C46B5" w:rsidRDefault="00F57CF8" w:rsidP="00742308">
      <w:pPr>
        <w:rPr>
          <w:color w:val="FF0000"/>
          <w:highlight w:val="lightGray"/>
        </w:rPr>
      </w:pPr>
    </w:p>
    <w:p w14:paraId="6FF3C35F" w14:textId="1C21551E" w:rsidR="0057225E" w:rsidRDefault="0057225E" w:rsidP="00742308">
      <w:pPr>
        <w:rPr>
          <w:color w:val="FF0000"/>
          <w:highlight w:val="lightGray"/>
        </w:rPr>
      </w:pPr>
    </w:p>
    <w:p w14:paraId="45CB1433" w14:textId="1AD2BA20" w:rsidR="00F57CF8" w:rsidRDefault="00F57CF8" w:rsidP="00742308">
      <w:pPr>
        <w:rPr>
          <w:color w:val="FF0000"/>
          <w:highlight w:val="lightGray"/>
        </w:rPr>
      </w:pPr>
    </w:p>
    <w:p w14:paraId="213B300C" w14:textId="77777777" w:rsidR="00F57CF8" w:rsidRPr="005C46B5" w:rsidRDefault="00F57CF8" w:rsidP="00742308">
      <w:pPr>
        <w:rPr>
          <w:color w:val="FF0000"/>
          <w:highlight w:val="lightGray"/>
        </w:rPr>
      </w:pPr>
    </w:p>
    <w:p w14:paraId="759B197B" w14:textId="77777777" w:rsidR="0057225E" w:rsidRPr="005C46B5" w:rsidRDefault="0057225E" w:rsidP="00742308">
      <w:pPr>
        <w:rPr>
          <w:color w:val="FF0000"/>
          <w:highlight w:val="lightGray"/>
        </w:rPr>
      </w:pPr>
    </w:p>
    <w:p w14:paraId="5A2D7B31" w14:textId="77777777" w:rsidR="0057225E" w:rsidRPr="005C46B5" w:rsidRDefault="0057225E" w:rsidP="00742308">
      <w:pPr>
        <w:rPr>
          <w:color w:val="FF0000"/>
          <w:highlight w:val="lightGray"/>
        </w:rPr>
      </w:pPr>
    </w:p>
    <w:p w14:paraId="0C415982" w14:textId="56DC9A5B" w:rsidR="00F57CF8" w:rsidRPr="008F1D98" w:rsidRDefault="00F57CF8" w:rsidP="00F57CF8">
      <w:pPr>
        <w:shd w:val="clear" w:color="auto" w:fill="C2D69B" w:themeFill="accent3" w:themeFillTint="99"/>
        <w:overflowPunct/>
        <w:ind w:firstLine="720"/>
        <w:textAlignment w:val="auto"/>
        <w:rPr>
          <w:b/>
          <w:bCs/>
          <w:i/>
          <w:iCs/>
          <w:szCs w:val="24"/>
        </w:rPr>
      </w:pPr>
      <w:bookmarkStart w:id="359" w:name="_Hlk125983784"/>
      <w:bookmarkStart w:id="360" w:name="_Toc63263208"/>
      <w:r w:rsidRPr="008F1D98">
        <w:rPr>
          <w:b/>
          <w:bCs/>
          <w:szCs w:val="24"/>
        </w:rPr>
        <w:lastRenderedPageBreak/>
        <w:t>9</w:t>
      </w:r>
      <w:r>
        <w:rPr>
          <w:b/>
          <w:bCs/>
          <w:szCs w:val="24"/>
        </w:rPr>
        <w:t>4</w:t>
      </w:r>
      <w:r w:rsidRPr="008F1D98">
        <w:rPr>
          <w:b/>
          <w:bCs/>
          <w:szCs w:val="24"/>
        </w:rPr>
        <w:t xml:space="preserve">10 - </w:t>
      </w:r>
      <w:bookmarkStart w:id="361" w:name="_Hlk126069682"/>
      <w:r w:rsidRPr="008F1D98">
        <w:rPr>
          <w:b/>
          <w:bCs/>
          <w:szCs w:val="24"/>
        </w:rPr>
        <w:t xml:space="preserve">Păduri </w:t>
      </w:r>
      <w:r>
        <w:rPr>
          <w:b/>
          <w:bCs/>
          <w:szCs w:val="24"/>
        </w:rPr>
        <w:t xml:space="preserve">acidofile de </w:t>
      </w:r>
      <w:proofErr w:type="spellStart"/>
      <w:r>
        <w:rPr>
          <w:b/>
          <w:bCs/>
          <w:szCs w:val="24"/>
        </w:rPr>
        <w:t>Picea</w:t>
      </w:r>
      <w:proofErr w:type="spellEnd"/>
      <w:r>
        <w:rPr>
          <w:b/>
          <w:bCs/>
          <w:szCs w:val="24"/>
        </w:rPr>
        <w:t xml:space="preserve"> </w:t>
      </w:r>
      <w:proofErr w:type="spellStart"/>
      <w:r>
        <w:rPr>
          <w:b/>
          <w:bCs/>
          <w:szCs w:val="24"/>
        </w:rPr>
        <w:t>abies</w:t>
      </w:r>
      <w:proofErr w:type="spellEnd"/>
      <w:r>
        <w:rPr>
          <w:b/>
          <w:bCs/>
          <w:szCs w:val="24"/>
        </w:rPr>
        <w:t xml:space="preserve"> din regiunea montană </w:t>
      </w:r>
      <w:proofErr w:type="spellStart"/>
      <w:r>
        <w:rPr>
          <w:b/>
          <w:bCs/>
          <w:szCs w:val="24"/>
        </w:rPr>
        <w:t>Vaccinio-Piceetea</w:t>
      </w:r>
      <w:bookmarkEnd w:id="361"/>
      <w:proofErr w:type="spellEnd"/>
    </w:p>
    <w:p w14:paraId="4213989C" w14:textId="604EE8CE" w:rsidR="00F57CF8" w:rsidRPr="008F1D98" w:rsidRDefault="00182823" w:rsidP="00F57CF8">
      <w:pPr>
        <w:overflowPunct/>
        <w:ind w:firstLine="720"/>
        <w:jc w:val="both"/>
        <w:textAlignment w:val="auto"/>
        <w:rPr>
          <w:color w:val="FF0000"/>
          <w:szCs w:val="24"/>
        </w:rPr>
      </w:pPr>
      <w:r>
        <w:rPr>
          <w:noProof/>
          <w:szCs w:val="24"/>
          <w:lang w:val="en-GB" w:eastAsia="en-GB"/>
        </w:rPr>
        <w:drawing>
          <wp:anchor distT="0" distB="0" distL="114300" distR="114300" simplePos="0" relativeHeight="251767808" behindDoc="0" locked="0" layoutInCell="1" allowOverlap="1" wp14:anchorId="525C3C51" wp14:editId="4133272E">
            <wp:simplePos x="0" y="0"/>
            <wp:positionH relativeFrom="column">
              <wp:posOffset>3485515</wp:posOffset>
            </wp:positionH>
            <wp:positionV relativeFrom="paragraph">
              <wp:posOffset>157163</wp:posOffset>
            </wp:positionV>
            <wp:extent cx="2757805" cy="4305300"/>
            <wp:effectExtent l="0" t="0" r="4445" b="0"/>
            <wp:wrapSquare wrapText="bothSides"/>
            <wp:docPr id="23" name="I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57805" cy="4305300"/>
                    </a:xfrm>
                    <a:prstGeom prst="rect">
                      <a:avLst/>
                    </a:prstGeom>
                    <a:noFill/>
                    <a:ln>
                      <a:noFill/>
                    </a:ln>
                  </pic:spPr>
                </pic:pic>
              </a:graphicData>
            </a:graphic>
          </wp:anchor>
        </w:drawing>
      </w:r>
      <w:r w:rsidR="00F57CF8" w:rsidRPr="008F1D98">
        <w:rPr>
          <w:szCs w:val="24"/>
          <w:u w:val="single"/>
        </w:rPr>
        <w:t>Descriere și aspecte de identificare:</w:t>
      </w:r>
      <w:r w:rsidR="00F57CF8" w:rsidRPr="008F1D98">
        <w:rPr>
          <w:szCs w:val="24"/>
        </w:rPr>
        <w:t xml:space="preserve"> acest habitat </w:t>
      </w:r>
      <w:r w:rsidRPr="00182823">
        <w:rPr>
          <w:szCs w:val="24"/>
        </w:rPr>
        <w:t>compus exclusiv din molid (</w:t>
      </w:r>
      <w:proofErr w:type="spellStart"/>
      <w:r w:rsidRPr="00182823">
        <w:rPr>
          <w:szCs w:val="24"/>
        </w:rPr>
        <w:t>Picea</w:t>
      </w:r>
      <w:proofErr w:type="spellEnd"/>
      <w:r w:rsidRPr="00182823">
        <w:rPr>
          <w:szCs w:val="24"/>
        </w:rPr>
        <w:t xml:space="preserve"> </w:t>
      </w:r>
      <w:proofErr w:type="spellStart"/>
      <w:r w:rsidRPr="00182823">
        <w:rPr>
          <w:szCs w:val="24"/>
        </w:rPr>
        <w:t>abies</w:t>
      </w:r>
      <w:proofErr w:type="spellEnd"/>
      <w:r w:rsidRPr="00182823">
        <w:rPr>
          <w:szCs w:val="24"/>
        </w:rPr>
        <w:t>), sau cu rare exemplare de brad (</w:t>
      </w:r>
      <w:proofErr w:type="spellStart"/>
      <w:r w:rsidRPr="00182823">
        <w:rPr>
          <w:szCs w:val="24"/>
        </w:rPr>
        <w:t>Abies</w:t>
      </w:r>
      <w:proofErr w:type="spellEnd"/>
      <w:r w:rsidRPr="00182823">
        <w:rPr>
          <w:szCs w:val="24"/>
        </w:rPr>
        <w:t xml:space="preserve"> alba), paltin de munte (Acer </w:t>
      </w:r>
      <w:proofErr w:type="spellStart"/>
      <w:r w:rsidRPr="00182823">
        <w:rPr>
          <w:szCs w:val="24"/>
        </w:rPr>
        <w:t>pseudoplatanus</w:t>
      </w:r>
      <w:proofErr w:type="spellEnd"/>
      <w:r w:rsidRPr="00182823">
        <w:rPr>
          <w:szCs w:val="24"/>
        </w:rPr>
        <w:t>), ulm de munte (</w:t>
      </w:r>
      <w:proofErr w:type="spellStart"/>
      <w:r w:rsidRPr="00182823">
        <w:rPr>
          <w:szCs w:val="24"/>
        </w:rPr>
        <w:t>Ulmus</w:t>
      </w:r>
      <w:proofErr w:type="spellEnd"/>
      <w:r w:rsidRPr="00182823">
        <w:rPr>
          <w:szCs w:val="24"/>
        </w:rPr>
        <w:t xml:space="preserve"> glabra), fag (</w:t>
      </w:r>
      <w:proofErr w:type="spellStart"/>
      <w:r w:rsidRPr="00182823">
        <w:rPr>
          <w:szCs w:val="24"/>
        </w:rPr>
        <w:t>Fagus</w:t>
      </w:r>
      <w:proofErr w:type="spellEnd"/>
      <w:r w:rsidRPr="00182823">
        <w:rPr>
          <w:szCs w:val="24"/>
        </w:rPr>
        <w:t xml:space="preserve"> </w:t>
      </w:r>
      <w:proofErr w:type="spellStart"/>
      <w:r w:rsidRPr="00182823">
        <w:rPr>
          <w:szCs w:val="24"/>
        </w:rPr>
        <w:t>sylvatica</w:t>
      </w:r>
      <w:proofErr w:type="spellEnd"/>
      <w:r w:rsidRPr="00182823">
        <w:rPr>
          <w:szCs w:val="24"/>
        </w:rPr>
        <w:t xml:space="preserve">), are acoperire mare (80–100%) </w:t>
      </w:r>
      <w:r>
        <w:rPr>
          <w:szCs w:val="24"/>
        </w:rPr>
        <w:t>ș</w:t>
      </w:r>
      <w:r w:rsidRPr="00182823">
        <w:rPr>
          <w:szCs w:val="24"/>
        </w:rPr>
        <w:t xml:space="preserve">i </w:t>
      </w:r>
      <w:proofErr w:type="spellStart"/>
      <w:r w:rsidRPr="00182823">
        <w:rPr>
          <w:szCs w:val="24"/>
        </w:rPr>
        <w:t>înãl</w:t>
      </w:r>
      <w:r>
        <w:rPr>
          <w:szCs w:val="24"/>
        </w:rPr>
        <w:t>ț</w:t>
      </w:r>
      <w:r w:rsidRPr="00182823">
        <w:rPr>
          <w:szCs w:val="24"/>
        </w:rPr>
        <w:t>imi</w:t>
      </w:r>
      <w:proofErr w:type="spellEnd"/>
      <w:r w:rsidRPr="00182823">
        <w:rPr>
          <w:szCs w:val="24"/>
        </w:rPr>
        <w:t xml:space="preserve"> de 25–40 m. S</w:t>
      </w:r>
      <w:r w:rsidR="00F57CF8" w:rsidRPr="008F1D98">
        <w:rPr>
          <w:szCs w:val="24"/>
        </w:rPr>
        <w:t xml:space="preserve">e dezvoltă pe </w:t>
      </w:r>
      <w:r>
        <w:rPr>
          <w:szCs w:val="24"/>
        </w:rPr>
        <w:t xml:space="preserve">soluri de tip </w:t>
      </w:r>
      <w:proofErr w:type="spellStart"/>
      <w:r>
        <w:t>districambisol</w:t>
      </w:r>
      <w:proofErr w:type="spellEnd"/>
      <w:r>
        <w:t xml:space="preserve"> (brun acid), </w:t>
      </w:r>
      <w:proofErr w:type="spellStart"/>
      <w:r>
        <w:t>Luvisol</w:t>
      </w:r>
      <w:proofErr w:type="spellEnd"/>
      <w:r>
        <w:t xml:space="preserve"> (brun </w:t>
      </w:r>
      <w:proofErr w:type="spellStart"/>
      <w:r>
        <w:t>luvic</w:t>
      </w:r>
      <w:proofErr w:type="spellEnd"/>
      <w:r>
        <w:t xml:space="preserve">), </w:t>
      </w:r>
      <w:proofErr w:type="spellStart"/>
      <w:r>
        <w:t>andosol</w:t>
      </w:r>
      <w:proofErr w:type="spellEnd"/>
      <w:r>
        <w:t xml:space="preserve">, profunde, acide-slab acide, </w:t>
      </w:r>
      <w:proofErr w:type="spellStart"/>
      <w:r>
        <w:t>mezobazice</w:t>
      </w:r>
      <w:proofErr w:type="spellEnd"/>
      <w:r>
        <w:t>, umede.</w:t>
      </w:r>
    </w:p>
    <w:p w14:paraId="04D25DFC" w14:textId="4FE04036" w:rsidR="00F57CF8" w:rsidRPr="008F1D98" w:rsidRDefault="00F57CF8" w:rsidP="00F57CF8">
      <w:pPr>
        <w:overflowPunct/>
        <w:ind w:firstLine="720"/>
        <w:jc w:val="both"/>
        <w:textAlignment w:val="auto"/>
        <w:rPr>
          <w:szCs w:val="24"/>
        </w:rPr>
      </w:pPr>
      <w:r w:rsidRPr="008F1D98">
        <w:rPr>
          <w:szCs w:val="24"/>
          <w:u w:val="single"/>
        </w:rPr>
        <w:t xml:space="preserve">Condiții </w:t>
      </w:r>
      <w:proofErr w:type="spellStart"/>
      <w:r w:rsidRPr="008F1D98">
        <w:rPr>
          <w:szCs w:val="24"/>
          <w:u w:val="single"/>
        </w:rPr>
        <w:t>staționale</w:t>
      </w:r>
      <w:proofErr w:type="spellEnd"/>
      <w:r w:rsidRPr="008F1D98">
        <w:rPr>
          <w:szCs w:val="24"/>
          <w:u w:val="single"/>
        </w:rPr>
        <w:t xml:space="preserve"> și factori limitativi:</w:t>
      </w:r>
      <w:r w:rsidRPr="008F1D98">
        <w:rPr>
          <w:szCs w:val="24"/>
        </w:rPr>
        <w:t xml:space="preserve"> </w:t>
      </w:r>
      <w:r w:rsidR="00182823">
        <w:t xml:space="preserve">Altitudini: 1000–1300 m în Carpații Orientali, 1400–1600 m în Carpații Meridionali. </w:t>
      </w:r>
      <w:proofErr w:type="spellStart"/>
      <w:r w:rsidR="00182823">
        <w:t>Climã</w:t>
      </w:r>
      <w:proofErr w:type="spellEnd"/>
      <w:r w:rsidR="00182823">
        <w:t>: T = 3,0–5,0</w:t>
      </w:r>
      <w:r w:rsidR="00182823" w:rsidRPr="00182823">
        <w:rPr>
          <w:vertAlign w:val="superscript"/>
        </w:rPr>
        <w:t>0</w:t>
      </w:r>
      <w:r w:rsidR="00182823">
        <w:t xml:space="preserve"> C, P = 900–950 mm în nord și 1000–1200 mm în sud. Relief: versanți cu </w:t>
      </w:r>
      <w:proofErr w:type="spellStart"/>
      <w:r w:rsidR="00182823">
        <w:t>înclinãri</w:t>
      </w:r>
      <w:proofErr w:type="spellEnd"/>
      <w:r w:rsidR="00182823">
        <w:t xml:space="preserve"> slabe-moderate </w:t>
      </w:r>
      <w:proofErr w:type="spellStart"/>
      <w:r w:rsidR="00182823">
        <w:t>pânã</w:t>
      </w:r>
      <w:proofErr w:type="spellEnd"/>
      <w:r w:rsidR="00182823">
        <w:t xml:space="preserve"> la puternice, cu expoziții diferite, coame. Roci: fliș </w:t>
      </w:r>
      <w:proofErr w:type="spellStart"/>
      <w:r w:rsidR="00182823">
        <w:t>marno-gresos</w:t>
      </w:r>
      <w:proofErr w:type="spellEnd"/>
      <w:r w:rsidR="00182823">
        <w:t>, conglomerate, gresii calcaroase, andezite, tufuri andezitice, mai rar șisturi silicioase.</w:t>
      </w:r>
    </w:p>
    <w:p w14:paraId="156C40B3" w14:textId="49B8D739" w:rsidR="00F57CF8" w:rsidRPr="008F1D98" w:rsidRDefault="00F57CF8" w:rsidP="00F57CF8">
      <w:pPr>
        <w:overflowPunct/>
        <w:ind w:firstLine="720"/>
        <w:jc w:val="both"/>
        <w:textAlignment w:val="auto"/>
        <w:rPr>
          <w:i/>
          <w:iCs/>
          <w:szCs w:val="24"/>
        </w:rPr>
      </w:pPr>
      <w:r w:rsidRPr="008F1D98">
        <w:rPr>
          <w:szCs w:val="24"/>
          <w:u w:val="single"/>
        </w:rPr>
        <w:t>Specii cheie (caracteristice și dominante):</w:t>
      </w:r>
      <w:r w:rsidRPr="008F1D98">
        <w:rPr>
          <w:szCs w:val="24"/>
        </w:rPr>
        <w:t xml:space="preserve"> </w:t>
      </w:r>
      <w:r w:rsidR="00A37968">
        <w:t xml:space="preserve">Fitocenoze edificate de specii boreale și carpatice, </w:t>
      </w:r>
      <w:proofErr w:type="spellStart"/>
      <w:r w:rsidR="00A37968">
        <w:t>oligoterme</w:t>
      </w:r>
      <w:proofErr w:type="spellEnd"/>
      <w:r w:rsidR="00A37968">
        <w:t xml:space="preserve">, mezofite, </w:t>
      </w:r>
      <w:proofErr w:type="spellStart"/>
      <w:r w:rsidR="00A37968">
        <w:t>mezo-eutrofe</w:t>
      </w:r>
      <w:proofErr w:type="spellEnd"/>
      <w:r w:rsidR="00A37968">
        <w:t>. Stratul arbuștilor, slab dezvoltat – exemplare rare de scoruș (</w:t>
      </w:r>
      <w:proofErr w:type="spellStart"/>
      <w:r w:rsidR="00A37968">
        <w:t>Sorbus</w:t>
      </w:r>
      <w:proofErr w:type="spellEnd"/>
      <w:r w:rsidR="00A37968">
        <w:t xml:space="preserve"> </w:t>
      </w:r>
      <w:proofErr w:type="spellStart"/>
      <w:r w:rsidR="00A37968">
        <w:t>aucuparia</w:t>
      </w:r>
      <w:proofErr w:type="spellEnd"/>
      <w:r w:rsidR="00A37968">
        <w:t xml:space="preserve">), </w:t>
      </w:r>
      <w:proofErr w:type="spellStart"/>
      <w:r w:rsidR="00A37968">
        <w:t>Sambucus</w:t>
      </w:r>
      <w:proofErr w:type="spellEnd"/>
      <w:r w:rsidR="00A37968">
        <w:t xml:space="preserve"> </w:t>
      </w:r>
      <w:proofErr w:type="spellStart"/>
      <w:r w:rsidR="00A37968">
        <w:t>racemosa</w:t>
      </w:r>
      <w:proofErr w:type="spellEnd"/>
      <w:r w:rsidR="00A37968">
        <w:t xml:space="preserve">, Ribes </w:t>
      </w:r>
      <w:proofErr w:type="spellStart"/>
      <w:r w:rsidR="00A37968">
        <w:t>petraeum</w:t>
      </w:r>
      <w:proofErr w:type="spellEnd"/>
      <w:r w:rsidR="00A37968">
        <w:t xml:space="preserve">, </w:t>
      </w:r>
      <w:proofErr w:type="spellStart"/>
      <w:r w:rsidR="00A37968">
        <w:t>Lonicera</w:t>
      </w:r>
      <w:proofErr w:type="spellEnd"/>
      <w:r w:rsidR="00A37968">
        <w:t xml:space="preserve"> </w:t>
      </w:r>
      <w:proofErr w:type="spellStart"/>
      <w:r w:rsidR="00A37968">
        <w:t>nigra</w:t>
      </w:r>
      <w:proofErr w:type="spellEnd"/>
      <w:r w:rsidR="00A37968">
        <w:t xml:space="preserve">, </w:t>
      </w:r>
      <w:proofErr w:type="spellStart"/>
      <w:r w:rsidR="00A37968">
        <w:t>Daphne</w:t>
      </w:r>
      <w:proofErr w:type="spellEnd"/>
      <w:r w:rsidR="00A37968">
        <w:t xml:space="preserve"> </w:t>
      </w:r>
      <w:proofErr w:type="spellStart"/>
      <w:r w:rsidR="00A37968">
        <w:t>mezereum</w:t>
      </w:r>
      <w:proofErr w:type="spellEnd"/>
      <w:r w:rsidR="00A37968">
        <w:t xml:space="preserve">, </w:t>
      </w:r>
      <w:proofErr w:type="spellStart"/>
      <w:r w:rsidR="00A37968">
        <w:t>Rubus</w:t>
      </w:r>
      <w:proofErr w:type="spellEnd"/>
      <w:r w:rsidR="00A37968">
        <w:t xml:space="preserve"> </w:t>
      </w:r>
      <w:proofErr w:type="spellStart"/>
      <w:r w:rsidR="00A37968">
        <w:t>idaeus</w:t>
      </w:r>
      <w:proofErr w:type="spellEnd"/>
      <w:r w:rsidR="00A37968">
        <w:t xml:space="preserve">, </w:t>
      </w:r>
      <w:proofErr w:type="spellStart"/>
      <w:r w:rsidR="00A37968">
        <w:t>Spiraea</w:t>
      </w:r>
      <w:proofErr w:type="spellEnd"/>
      <w:r w:rsidR="00A37968">
        <w:t xml:space="preserve"> </w:t>
      </w:r>
      <w:proofErr w:type="spellStart"/>
      <w:r w:rsidR="00A37968">
        <w:t>chamaedrifolia</w:t>
      </w:r>
      <w:proofErr w:type="spellEnd"/>
      <w:r w:rsidR="00A37968">
        <w:t xml:space="preserve"> etc. Stratul ierburilor și subarbuștilor, neuniform, dezvoltat în pete, cu </w:t>
      </w:r>
      <w:proofErr w:type="spellStart"/>
      <w:r w:rsidR="00A37968">
        <w:t>Oxalis</w:t>
      </w:r>
      <w:proofErr w:type="spellEnd"/>
      <w:r w:rsidR="00A37968">
        <w:t xml:space="preserve"> </w:t>
      </w:r>
      <w:proofErr w:type="spellStart"/>
      <w:r w:rsidR="00A37968">
        <w:t>acetosella</w:t>
      </w:r>
      <w:proofErr w:type="spellEnd"/>
      <w:r w:rsidR="00A37968">
        <w:t xml:space="preserve">, </w:t>
      </w:r>
      <w:proofErr w:type="spellStart"/>
      <w:r w:rsidR="00A37968">
        <w:t>Dentaria</w:t>
      </w:r>
      <w:proofErr w:type="spellEnd"/>
      <w:r w:rsidR="00A37968">
        <w:t xml:space="preserve"> </w:t>
      </w:r>
      <w:proofErr w:type="spellStart"/>
      <w:r w:rsidR="00A37968">
        <w:t>glandulosa</w:t>
      </w:r>
      <w:proofErr w:type="spellEnd"/>
      <w:r w:rsidR="00A37968">
        <w:t xml:space="preserve">, local cu </w:t>
      </w:r>
      <w:proofErr w:type="spellStart"/>
      <w:r w:rsidR="00A37968">
        <w:t>Galium</w:t>
      </w:r>
      <w:proofErr w:type="spellEnd"/>
      <w:r w:rsidR="00A37968">
        <w:t xml:space="preserve"> </w:t>
      </w:r>
      <w:proofErr w:type="spellStart"/>
      <w:r w:rsidR="00A37968">
        <w:t>odoratum</w:t>
      </w:r>
      <w:proofErr w:type="spellEnd"/>
      <w:r w:rsidR="00A37968">
        <w:t xml:space="preserve"> sau </w:t>
      </w:r>
      <w:proofErr w:type="spellStart"/>
      <w:r w:rsidR="00A37968">
        <w:t>Calamagrostis</w:t>
      </w:r>
      <w:proofErr w:type="spellEnd"/>
      <w:r w:rsidR="00A37968">
        <w:t xml:space="preserve"> </w:t>
      </w:r>
      <w:proofErr w:type="spellStart"/>
      <w:r w:rsidR="00A37968">
        <w:t>arundinacea</w:t>
      </w:r>
      <w:proofErr w:type="spellEnd"/>
      <w:r w:rsidR="00A37968">
        <w:t>.</w:t>
      </w:r>
    </w:p>
    <w:p w14:paraId="7093D9C2" w14:textId="77777777" w:rsidR="00A37968" w:rsidRDefault="00F57CF8" w:rsidP="00A37968">
      <w:pPr>
        <w:overflowPunct/>
        <w:ind w:firstLine="720"/>
        <w:jc w:val="both"/>
        <w:textAlignment w:val="auto"/>
      </w:pPr>
      <w:r w:rsidRPr="008F1D98">
        <w:rPr>
          <w:szCs w:val="24"/>
          <w:u w:val="single"/>
        </w:rPr>
        <w:t>Asociații vegetale cu corespondență la tipul de habitat de interes comunitar:</w:t>
      </w:r>
      <w:r w:rsidRPr="008F1D98">
        <w:rPr>
          <w:szCs w:val="24"/>
        </w:rPr>
        <w:t xml:space="preserve"> </w:t>
      </w:r>
      <w:proofErr w:type="spellStart"/>
      <w:r w:rsidR="00A37968">
        <w:rPr>
          <w:szCs w:val="24"/>
        </w:rPr>
        <w:t>P</w:t>
      </w:r>
      <w:r w:rsidR="00A37968">
        <w:t>icea</w:t>
      </w:r>
      <w:proofErr w:type="spellEnd"/>
      <w:r w:rsidR="00A37968">
        <w:t xml:space="preserve"> </w:t>
      </w:r>
      <w:proofErr w:type="spellStart"/>
      <w:r w:rsidR="00A37968">
        <w:t>abies</w:t>
      </w:r>
      <w:proofErr w:type="spellEnd"/>
      <w:r w:rsidR="00A37968">
        <w:t xml:space="preserve">. Specii caracteristice: </w:t>
      </w:r>
      <w:proofErr w:type="spellStart"/>
      <w:r w:rsidR="00A37968">
        <w:t>Hieracium</w:t>
      </w:r>
      <w:proofErr w:type="spellEnd"/>
      <w:r w:rsidR="00A37968">
        <w:t xml:space="preserve"> </w:t>
      </w:r>
      <w:proofErr w:type="spellStart"/>
      <w:r w:rsidR="00A37968">
        <w:t>rotundatum</w:t>
      </w:r>
      <w:proofErr w:type="spellEnd"/>
      <w:r w:rsidR="00A37968">
        <w:t xml:space="preserve">. Alte specii: </w:t>
      </w:r>
      <w:proofErr w:type="spellStart"/>
      <w:r w:rsidR="00A37968">
        <w:t>Athyrium</w:t>
      </w:r>
      <w:proofErr w:type="spellEnd"/>
      <w:r w:rsidR="00A37968">
        <w:t xml:space="preserve"> </w:t>
      </w:r>
      <w:proofErr w:type="spellStart"/>
      <w:r w:rsidR="00A37968">
        <w:t>filix-femina</w:t>
      </w:r>
      <w:proofErr w:type="spellEnd"/>
      <w:r w:rsidR="00A37968">
        <w:t xml:space="preserve">, Campanula </w:t>
      </w:r>
      <w:proofErr w:type="spellStart"/>
      <w:r w:rsidR="00A37968">
        <w:t>abietina</w:t>
      </w:r>
      <w:proofErr w:type="spellEnd"/>
      <w:r w:rsidR="00A37968">
        <w:t xml:space="preserve">, </w:t>
      </w:r>
      <w:proofErr w:type="spellStart"/>
      <w:r w:rsidR="00A37968">
        <w:t>Dryopteris</w:t>
      </w:r>
      <w:proofErr w:type="spellEnd"/>
      <w:r w:rsidR="00A37968">
        <w:t xml:space="preserve"> </w:t>
      </w:r>
      <w:proofErr w:type="spellStart"/>
      <w:r w:rsidR="00A37968">
        <w:t>filix</w:t>
      </w:r>
      <w:proofErr w:type="spellEnd"/>
      <w:r w:rsidR="00A37968">
        <w:t xml:space="preserve">-mas, </w:t>
      </w:r>
      <w:proofErr w:type="spellStart"/>
      <w:r w:rsidR="00A37968">
        <w:t>Fragaria</w:t>
      </w:r>
      <w:proofErr w:type="spellEnd"/>
      <w:r w:rsidR="00A37968">
        <w:t xml:space="preserve"> </w:t>
      </w:r>
      <w:proofErr w:type="spellStart"/>
      <w:r w:rsidR="00A37968">
        <w:t>vesca</w:t>
      </w:r>
      <w:proofErr w:type="spellEnd"/>
      <w:r w:rsidR="00A37968">
        <w:t xml:space="preserve">, </w:t>
      </w:r>
      <w:proofErr w:type="spellStart"/>
      <w:r w:rsidR="00A37968">
        <w:t>Lamium</w:t>
      </w:r>
      <w:proofErr w:type="spellEnd"/>
      <w:r w:rsidR="00A37968">
        <w:t xml:space="preserve"> </w:t>
      </w:r>
      <w:proofErr w:type="spellStart"/>
      <w:r w:rsidR="00A37968">
        <w:t>galeobdolon</w:t>
      </w:r>
      <w:proofErr w:type="spellEnd"/>
      <w:r w:rsidR="00A37968">
        <w:t xml:space="preserve">, </w:t>
      </w:r>
      <w:proofErr w:type="spellStart"/>
      <w:r w:rsidR="00A37968">
        <w:t>Gentiana</w:t>
      </w:r>
      <w:proofErr w:type="spellEnd"/>
      <w:r w:rsidR="00A37968">
        <w:t xml:space="preserve"> </w:t>
      </w:r>
      <w:proofErr w:type="spellStart"/>
      <w:r w:rsidR="00A37968">
        <w:t>asclepiadea</w:t>
      </w:r>
      <w:proofErr w:type="spellEnd"/>
      <w:r w:rsidR="00A37968">
        <w:t xml:space="preserve">, </w:t>
      </w:r>
      <w:proofErr w:type="spellStart"/>
      <w:r w:rsidR="00A37968">
        <w:t>Homogyne</w:t>
      </w:r>
      <w:proofErr w:type="spellEnd"/>
      <w:r w:rsidR="00A37968">
        <w:t xml:space="preserve"> alpina, </w:t>
      </w:r>
      <w:proofErr w:type="spellStart"/>
      <w:r w:rsidR="00A37968">
        <w:t>Luzula</w:t>
      </w:r>
      <w:proofErr w:type="spellEnd"/>
      <w:r w:rsidR="00A37968">
        <w:t xml:space="preserve"> </w:t>
      </w:r>
      <w:proofErr w:type="spellStart"/>
      <w:r w:rsidR="00A37968">
        <w:t>luzuloides</w:t>
      </w:r>
      <w:proofErr w:type="spellEnd"/>
      <w:r w:rsidR="00A37968">
        <w:t xml:space="preserve">, </w:t>
      </w:r>
      <w:proofErr w:type="spellStart"/>
      <w:r w:rsidR="00A37968">
        <w:t>Mercurialis</w:t>
      </w:r>
      <w:proofErr w:type="spellEnd"/>
      <w:r w:rsidR="00A37968">
        <w:t xml:space="preserve"> </w:t>
      </w:r>
      <w:proofErr w:type="spellStart"/>
      <w:r w:rsidR="00A37968">
        <w:t>perennis</w:t>
      </w:r>
      <w:proofErr w:type="spellEnd"/>
      <w:r w:rsidR="00A37968">
        <w:t xml:space="preserve">, </w:t>
      </w:r>
      <w:proofErr w:type="spellStart"/>
      <w:r w:rsidR="00A37968">
        <w:t>Rubus</w:t>
      </w:r>
      <w:proofErr w:type="spellEnd"/>
      <w:r w:rsidR="00A37968">
        <w:t xml:space="preserve"> </w:t>
      </w:r>
      <w:proofErr w:type="spellStart"/>
      <w:r w:rsidR="00A37968">
        <w:t>hirtus</w:t>
      </w:r>
      <w:proofErr w:type="spellEnd"/>
      <w:r w:rsidR="00A37968">
        <w:t xml:space="preserve">, </w:t>
      </w:r>
      <w:proofErr w:type="spellStart"/>
      <w:r w:rsidR="00A37968">
        <w:t>Soldanella</w:t>
      </w:r>
      <w:proofErr w:type="spellEnd"/>
      <w:r w:rsidR="00A37968">
        <w:t xml:space="preserve"> </w:t>
      </w:r>
      <w:proofErr w:type="spellStart"/>
      <w:r w:rsidR="00A37968">
        <w:t>hungarica</w:t>
      </w:r>
      <w:proofErr w:type="spellEnd"/>
      <w:r w:rsidR="00A37968">
        <w:t>.</w:t>
      </w:r>
    </w:p>
    <w:p w14:paraId="7DEFFDB0" w14:textId="039B664D" w:rsidR="00F57CF8" w:rsidRPr="008F1D98" w:rsidRDefault="00F57CF8" w:rsidP="00A37968">
      <w:pPr>
        <w:overflowPunct/>
        <w:ind w:firstLine="720"/>
        <w:jc w:val="both"/>
        <w:textAlignment w:val="auto"/>
        <w:rPr>
          <w:szCs w:val="24"/>
        </w:rPr>
      </w:pPr>
      <w:r w:rsidRPr="008F1D98">
        <w:rPr>
          <w:szCs w:val="24"/>
          <w:u w:val="single"/>
        </w:rPr>
        <w:t>Tipuri de pădure cu corespondență la tipul de habitat de interes comunitar:</w:t>
      </w:r>
      <w:r w:rsidRPr="008F1D98">
        <w:rPr>
          <w:szCs w:val="24"/>
        </w:rPr>
        <w:t xml:space="preserve"> 1</w:t>
      </w:r>
      <w:r w:rsidR="00A37968">
        <w:rPr>
          <w:szCs w:val="24"/>
        </w:rPr>
        <w:t>11</w:t>
      </w:r>
      <w:r w:rsidRPr="008F1D98">
        <w:rPr>
          <w:szCs w:val="24"/>
        </w:rPr>
        <w:t xml:space="preserve">.1, </w:t>
      </w:r>
      <w:r w:rsidR="00A37968">
        <w:rPr>
          <w:szCs w:val="24"/>
        </w:rPr>
        <w:t>111</w:t>
      </w:r>
      <w:r w:rsidRPr="008F1D98">
        <w:rPr>
          <w:szCs w:val="24"/>
        </w:rPr>
        <w:t>.</w:t>
      </w:r>
      <w:r w:rsidR="00A37968">
        <w:rPr>
          <w:szCs w:val="24"/>
        </w:rPr>
        <w:t>3</w:t>
      </w:r>
      <w:r w:rsidRPr="008F1D98">
        <w:rPr>
          <w:szCs w:val="24"/>
        </w:rPr>
        <w:t>,</w:t>
      </w:r>
      <w:r w:rsidR="00A37968">
        <w:rPr>
          <w:szCs w:val="24"/>
        </w:rPr>
        <w:t xml:space="preserve"> 111.4</w:t>
      </w:r>
      <w:r w:rsidRPr="008F1D98">
        <w:rPr>
          <w:szCs w:val="24"/>
        </w:rPr>
        <w:t xml:space="preserve"> și </w:t>
      </w:r>
      <w:r w:rsidR="00A37968">
        <w:rPr>
          <w:szCs w:val="24"/>
        </w:rPr>
        <w:t>111.5</w:t>
      </w:r>
      <w:r w:rsidRPr="008F1D98">
        <w:rPr>
          <w:szCs w:val="24"/>
        </w:rPr>
        <w:t xml:space="preserve"> (după Doniță et al., 2005).</w:t>
      </w:r>
    </w:p>
    <w:p w14:paraId="7AE44FA8" w14:textId="77777777" w:rsidR="00F57CF8" w:rsidRPr="005C46B5" w:rsidRDefault="00F57CF8" w:rsidP="00F57CF8">
      <w:pPr>
        <w:overflowPunct/>
        <w:ind w:firstLine="720"/>
        <w:jc w:val="both"/>
        <w:textAlignment w:val="auto"/>
        <w:rPr>
          <w:sz w:val="16"/>
          <w:szCs w:val="16"/>
          <w:highlight w:val="lightGray"/>
        </w:rPr>
      </w:pPr>
    </w:p>
    <w:p w14:paraId="23D0D0A7" w14:textId="36484112" w:rsidR="00F57CF8" w:rsidRPr="008F1D98" w:rsidRDefault="00F57CF8" w:rsidP="00F57CF8">
      <w:pPr>
        <w:overflowPunct/>
        <w:ind w:firstLine="720"/>
        <w:textAlignment w:val="auto"/>
        <w:rPr>
          <w:szCs w:val="24"/>
        </w:rPr>
      </w:pPr>
      <w:proofErr w:type="spellStart"/>
      <w:r w:rsidRPr="008F1D98">
        <w:rPr>
          <w:i/>
          <w:iCs/>
          <w:szCs w:val="24"/>
        </w:rPr>
        <w:t>Relevanţa</w:t>
      </w:r>
      <w:proofErr w:type="spellEnd"/>
      <w:r w:rsidRPr="008F1D98">
        <w:rPr>
          <w:i/>
          <w:iCs/>
          <w:szCs w:val="24"/>
        </w:rPr>
        <w:t xml:space="preserve"> sitului pentru habitatul 9</w:t>
      </w:r>
      <w:r w:rsidR="00A37968">
        <w:rPr>
          <w:i/>
          <w:iCs/>
          <w:szCs w:val="24"/>
        </w:rPr>
        <w:t>4</w:t>
      </w:r>
      <w:r w:rsidRPr="008F1D98">
        <w:rPr>
          <w:i/>
          <w:iCs/>
          <w:szCs w:val="24"/>
        </w:rPr>
        <w:t>10</w:t>
      </w:r>
    </w:p>
    <w:tbl>
      <w:tblPr>
        <w:tblStyle w:val="Tabelgril"/>
        <w:tblW w:w="0" w:type="auto"/>
        <w:jc w:val="center"/>
        <w:tblLook w:val="04A0" w:firstRow="1" w:lastRow="0" w:firstColumn="1" w:lastColumn="0" w:noHBand="0" w:noVBand="1"/>
      </w:tblPr>
      <w:tblGrid>
        <w:gridCol w:w="2120"/>
        <w:gridCol w:w="1585"/>
        <w:gridCol w:w="1417"/>
        <w:gridCol w:w="3361"/>
      </w:tblGrid>
      <w:tr w:rsidR="00F57CF8" w:rsidRPr="008F1D98" w14:paraId="781FD0E2" w14:textId="77777777" w:rsidTr="004232CE">
        <w:trPr>
          <w:trHeight w:val="292"/>
          <w:jc w:val="center"/>
        </w:trPr>
        <w:tc>
          <w:tcPr>
            <w:tcW w:w="2120" w:type="dxa"/>
            <w:shd w:val="clear" w:color="auto" w:fill="EAF1DD" w:themeFill="accent3" w:themeFillTint="33"/>
            <w:vAlign w:val="center"/>
          </w:tcPr>
          <w:p w14:paraId="1CE14A72" w14:textId="77777777" w:rsidR="00F57CF8" w:rsidRPr="008F1D98" w:rsidRDefault="00F57CF8" w:rsidP="004232CE">
            <w:pPr>
              <w:overflowPunct/>
              <w:jc w:val="center"/>
              <w:textAlignment w:val="auto"/>
              <w:rPr>
                <w:sz w:val="20"/>
              </w:rPr>
            </w:pPr>
            <w:r w:rsidRPr="008F1D98">
              <w:rPr>
                <w:b/>
                <w:bCs/>
                <w:sz w:val="20"/>
              </w:rPr>
              <w:t>Habitat</w:t>
            </w:r>
          </w:p>
        </w:tc>
        <w:tc>
          <w:tcPr>
            <w:tcW w:w="1585" w:type="dxa"/>
            <w:shd w:val="clear" w:color="auto" w:fill="EAF1DD" w:themeFill="accent3" w:themeFillTint="33"/>
            <w:vAlign w:val="center"/>
          </w:tcPr>
          <w:p w14:paraId="09F1BE99" w14:textId="77777777" w:rsidR="00F57CF8" w:rsidRPr="008F1D98" w:rsidRDefault="00F57CF8" w:rsidP="004232CE">
            <w:pPr>
              <w:overflowPunct/>
              <w:jc w:val="center"/>
              <w:textAlignment w:val="auto"/>
              <w:rPr>
                <w:b/>
                <w:bCs/>
                <w:sz w:val="20"/>
              </w:rPr>
            </w:pPr>
            <w:r w:rsidRPr="008F1D98">
              <w:rPr>
                <w:b/>
                <w:bCs/>
                <w:sz w:val="20"/>
              </w:rPr>
              <w:t>Cod Natura</w:t>
            </w:r>
          </w:p>
          <w:p w14:paraId="1A29BC7D" w14:textId="77777777" w:rsidR="00F57CF8" w:rsidRPr="008F1D98" w:rsidRDefault="00F57CF8" w:rsidP="004232CE">
            <w:pPr>
              <w:overflowPunct/>
              <w:jc w:val="center"/>
              <w:textAlignment w:val="auto"/>
              <w:rPr>
                <w:sz w:val="20"/>
              </w:rPr>
            </w:pPr>
            <w:r w:rsidRPr="008F1D98">
              <w:rPr>
                <w:b/>
                <w:bCs/>
                <w:sz w:val="20"/>
              </w:rPr>
              <w:t>2000</w:t>
            </w:r>
          </w:p>
        </w:tc>
        <w:tc>
          <w:tcPr>
            <w:tcW w:w="1417" w:type="dxa"/>
            <w:shd w:val="clear" w:color="auto" w:fill="EAF1DD" w:themeFill="accent3" w:themeFillTint="33"/>
            <w:vAlign w:val="center"/>
          </w:tcPr>
          <w:p w14:paraId="4E30D722" w14:textId="77777777" w:rsidR="00F57CF8" w:rsidRPr="008F1D98" w:rsidRDefault="00F57CF8" w:rsidP="004232CE">
            <w:pPr>
              <w:overflowPunct/>
              <w:jc w:val="center"/>
              <w:textAlignment w:val="auto"/>
              <w:rPr>
                <w:sz w:val="20"/>
              </w:rPr>
            </w:pPr>
            <w:r w:rsidRPr="008F1D98">
              <w:rPr>
                <w:b/>
                <w:bCs/>
                <w:sz w:val="20"/>
              </w:rPr>
              <w:t>Acoperire</w:t>
            </w:r>
          </w:p>
        </w:tc>
        <w:tc>
          <w:tcPr>
            <w:tcW w:w="3361" w:type="dxa"/>
            <w:shd w:val="clear" w:color="auto" w:fill="EAF1DD" w:themeFill="accent3" w:themeFillTint="33"/>
            <w:vAlign w:val="center"/>
          </w:tcPr>
          <w:p w14:paraId="42BA1762" w14:textId="77777777" w:rsidR="00F57CF8" w:rsidRPr="008F1D98" w:rsidRDefault="00F57CF8" w:rsidP="004232CE">
            <w:pPr>
              <w:overflowPunct/>
              <w:jc w:val="center"/>
              <w:textAlignment w:val="auto"/>
              <w:rPr>
                <w:sz w:val="20"/>
              </w:rPr>
            </w:pPr>
            <w:r w:rsidRPr="008F1D98">
              <w:rPr>
                <w:b/>
                <w:bCs/>
                <w:sz w:val="20"/>
              </w:rPr>
              <w:t>Răspândire</w:t>
            </w:r>
          </w:p>
        </w:tc>
      </w:tr>
      <w:tr w:rsidR="00F57CF8" w:rsidRPr="005C46B5" w14:paraId="15C3F122" w14:textId="77777777" w:rsidTr="004232CE">
        <w:trPr>
          <w:trHeight w:val="311"/>
          <w:jc w:val="center"/>
        </w:trPr>
        <w:tc>
          <w:tcPr>
            <w:tcW w:w="2120" w:type="dxa"/>
            <w:vAlign w:val="center"/>
          </w:tcPr>
          <w:p w14:paraId="779D5679" w14:textId="490F3299" w:rsidR="00F57CF8" w:rsidRPr="00A37968" w:rsidRDefault="00A37968" w:rsidP="004232CE">
            <w:pPr>
              <w:overflowPunct/>
              <w:jc w:val="center"/>
              <w:textAlignment w:val="auto"/>
              <w:rPr>
                <w:sz w:val="20"/>
              </w:rPr>
            </w:pPr>
            <w:bookmarkStart w:id="362" w:name="_Hlk126047166"/>
            <w:r w:rsidRPr="00A37968">
              <w:rPr>
                <w:sz w:val="20"/>
              </w:rPr>
              <w:t xml:space="preserve">Păduri acidofile de </w:t>
            </w:r>
            <w:proofErr w:type="spellStart"/>
            <w:r w:rsidRPr="00A37968">
              <w:rPr>
                <w:sz w:val="20"/>
              </w:rPr>
              <w:t>Picea</w:t>
            </w:r>
            <w:proofErr w:type="spellEnd"/>
            <w:r w:rsidRPr="00A37968">
              <w:rPr>
                <w:sz w:val="20"/>
              </w:rPr>
              <w:t xml:space="preserve"> </w:t>
            </w:r>
            <w:proofErr w:type="spellStart"/>
            <w:r w:rsidRPr="00A37968">
              <w:rPr>
                <w:sz w:val="20"/>
              </w:rPr>
              <w:t>abies</w:t>
            </w:r>
            <w:proofErr w:type="spellEnd"/>
            <w:r w:rsidRPr="00A37968">
              <w:rPr>
                <w:sz w:val="20"/>
              </w:rPr>
              <w:t xml:space="preserve"> din regiunea montană </w:t>
            </w:r>
            <w:proofErr w:type="spellStart"/>
            <w:r w:rsidRPr="00A37968">
              <w:rPr>
                <w:sz w:val="20"/>
              </w:rPr>
              <w:t>Vaccinio-Piceetea</w:t>
            </w:r>
            <w:bookmarkEnd w:id="362"/>
            <w:proofErr w:type="spellEnd"/>
          </w:p>
        </w:tc>
        <w:tc>
          <w:tcPr>
            <w:tcW w:w="1585" w:type="dxa"/>
            <w:vAlign w:val="center"/>
          </w:tcPr>
          <w:p w14:paraId="6A0B6135" w14:textId="34A11AD2" w:rsidR="00F57CF8" w:rsidRPr="008F1D98" w:rsidRDefault="00F57CF8" w:rsidP="004232CE">
            <w:pPr>
              <w:overflowPunct/>
              <w:jc w:val="center"/>
              <w:textAlignment w:val="auto"/>
              <w:rPr>
                <w:sz w:val="20"/>
              </w:rPr>
            </w:pPr>
            <w:r w:rsidRPr="008F1D98">
              <w:rPr>
                <w:sz w:val="20"/>
              </w:rPr>
              <w:t>9</w:t>
            </w:r>
            <w:r w:rsidR="00A37968">
              <w:rPr>
                <w:sz w:val="20"/>
              </w:rPr>
              <w:t>4</w:t>
            </w:r>
            <w:r w:rsidRPr="008F1D98">
              <w:rPr>
                <w:sz w:val="20"/>
              </w:rPr>
              <w:t>10</w:t>
            </w:r>
          </w:p>
        </w:tc>
        <w:tc>
          <w:tcPr>
            <w:tcW w:w="1417" w:type="dxa"/>
            <w:vAlign w:val="center"/>
          </w:tcPr>
          <w:p w14:paraId="519D14D4" w14:textId="002FAD3E" w:rsidR="00F57CF8" w:rsidRPr="008F1D98" w:rsidRDefault="00F57CF8" w:rsidP="004232CE">
            <w:pPr>
              <w:overflowPunct/>
              <w:jc w:val="center"/>
              <w:textAlignment w:val="auto"/>
              <w:rPr>
                <w:sz w:val="20"/>
              </w:rPr>
            </w:pPr>
            <w:r>
              <w:rPr>
                <w:sz w:val="20"/>
              </w:rPr>
              <w:t>7</w:t>
            </w:r>
            <w:r w:rsidR="00A37968">
              <w:rPr>
                <w:sz w:val="20"/>
              </w:rPr>
              <w:t>0,5</w:t>
            </w:r>
            <w:r w:rsidRPr="008F1D98">
              <w:rPr>
                <w:sz w:val="20"/>
              </w:rPr>
              <w:t>%</w:t>
            </w:r>
          </w:p>
        </w:tc>
        <w:tc>
          <w:tcPr>
            <w:tcW w:w="3361" w:type="dxa"/>
            <w:vAlign w:val="center"/>
          </w:tcPr>
          <w:p w14:paraId="646A5E61" w14:textId="77777777" w:rsidR="00F57CF8" w:rsidRDefault="00F57CF8" w:rsidP="004232CE">
            <w:pPr>
              <w:overflowPunct/>
              <w:jc w:val="center"/>
              <w:textAlignment w:val="auto"/>
              <w:rPr>
                <w:sz w:val="20"/>
              </w:rPr>
            </w:pPr>
            <w:r>
              <w:rPr>
                <w:sz w:val="20"/>
              </w:rPr>
              <w:t>Suprafața identificată conf. Planului de management = 5</w:t>
            </w:r>
            <w:r w:rsidR="00A37968">
              <w:rPr>
                <w:sz w:val="20"/>
              </w:rPr>
              <w:t>388</w:t>
            </w:r>
            <w:r>
              <w:rPr>
                <w:sz w:val="20"/>
              </w:rPr>
              <w:t xml:space="preserve"> ha.</w:t>
            </w:r>
          </w:p>
          <w:p w14:paraId="1234FC69" w14:textId="3B6C49D2" w:rsidR="00A37968" w:rsidRPr="008F1D98" w:rsidRDefault="00A37968" w:rsidP="004232CE">
            <w:pPr>
              <w:overflowPunct/>
              <w:jc w:val="center"/>
              <w:textAlignment w:val="auto"/>
              <w:rPr>
                <w:sz w:val="20"/>
              </w:rPr>
            </w:pPr>
            <w:r>
              <w:rPr>
                <w:sz w:val="20"/>
              </w:rPr>
              <w:t>S</w:t>
            </w:r>
            <w:r w:rsidRPr="00A37968">
              <w:rPr>
                <w:sz w:val="20"/>
              </w:rPr>
              <w:t>unt predominante în etajul montan al Alpilor externi, Carpa</w:t>
            </w:r>
            <w:r>
              <w:rPr>
                <w:sz w:val="20"/>
              </w:rPr>
              <w:t>ț</w:t>
            </w:r>
            <w:r w:rsidRPr="00A37968">
              <w:rPr>
                <w:sz w:val="20"/>
              </w:rPr>
              <w:t>ilor, mun</w:t>
            </w:r>
            <w:r>
              <w:rPr>
                <w:sz w:val="20"/>
              </w:rPr>
              <w:t>ț</w:t>
            </w:r>
            <w:r w:rsidRPr="00A37968">
              <w:rPr>
                <w:sz w:val="20"/>
              </w:rPr>
              <w:t>ilor Dinarici, Jura, lan</w:t>
            </w:r>
            <w:r>
              <w:rPr>
                <w:sz w:val="20"/>
              </w:rPr>
              <w:t>țu</w:t>
            </w:r>
            <w:r w:rsidRPr="00A37968">
              <w:rPr>
                <w:sz w:val="20"/>
              </w:rPr>
              <w:t xml:space="preserve">lui hercinic, catenei vestice hercinice </w:t>
            </w:r>
            <w:proofErr w:type="spellStart"/>
            <w:r w:rsidRPr="00A37968">
              <w:rPr>
                <w:sz w:val="20"/>
              </w:rPr>
              <w:t>şi</w:t>
            </w:r>
            <w:proofErr w:type="spellEnd"/>
            <w:r w:rsidRPr="00A37968">
              <w:rPr>
                <w:sz w:val="20"/>
              </w:rPr>
              <w:t xml:space="preserve"> al mun</w:t>
            </w:r>
            <w:r>
              <w:rPr>
                <w:sz w:val="20"/>
              </w:rPr>
              <w:t>ț</w:t>
            </w:r>
            <w:r w:rsidRPr="00A37968">
              <w:rPr>
                <w:sz w:val="20"/>
              </w:rPr>
              <w:t xml:space="preserve">ilor </w:t>
            </w:r>
            <w:proofErr w:type="spellStart"/>
            <w:r w:rsidRPr="00A37968">
              <w:rPr>
                <w:sz w:val="20"/>
              </w:rPr>
              <w:t>Dinarice</w:t>
            </w:r>
            <w:proofErr w:type="spellEnd"/>
            <w:r w:rsidRPr="00A37968">
              <w:rPr>
                <w:sz w:val="20"/>
              </w:rPr>
              <w:t xml:space="preserve">. </w:t>
            </w:r>
          </w:p>
        </w:tc>
      </w:tr>
    </w:tbl>
    <w:p w14:paraId="1906668B" w14:textId="77777777" w:rsidR="00F57CF8" w:rsidRPr="005C46B5" w:rsidRDefault="00F57CF8" w:rsidP="00F57CF8">
      <w:pPr>
        <w:overflowPunct/>
        <w:ind w:firstLine="720"/>
        <w:jc w:val="both"/>
        <w:textAlignment w:val="auto"/>
        <w:rPr>
          <w:sz w:val="16"/>
          <w:szCs w:val="16"/>
          <w:highlight w:val="lightGray"/>
        </w:rPr>
      </w:pPr>
    </w:p>
    <w:p w14:paraId="25989706" w14:textId="04D8A74D" w:rsidR="00F57CF8" w:rsidRPr="00274039" w:rsidRDefault="00F57CF8" w:rsidP="00F57CF8">
      <w:pPr>
        <w:overflowPunct/>
        <w:ind w:firstLine="720"/>
        <w:jc w:val="both"/>
        <w:textAlignment w:val="auto"/>
        <w:rPr>
          <w:szCs w:val="24"/>
        </w:rPr>
      </w:pPr>
      <w:r w:rsidRPr="00274039">
        <w:rPr>
          <w:szCs w:val="24"/>
        </w:rPr>
        <w:t xml:space="preserve">Aceste habitate de </w:t>
      </w:r>
      <w:r w:rsidR="00A37968">
        <w:rPr>
          <w:szCs w:val="24"/>
        </w:rPr>
        <w:t xml:space="preserve">molid cu </w:t>
      </w:r>
      <w:proofErr w:type="spellStart"/>
      <w:r w:rsidR="00A37968">
        <w:rPr>
          <w:szCs w:val="24"/>
        </w:rPr>
        <w:t>Oxalis</w:t>
      </w:r>
      <w:proofErr w:type="spellEnd"/>
      <w:r w:rsidR="00A37968">
        <w:rPr>
          <w:szCs w:val="24"/>
        </w:rPr>
        <w:t xml:space="preserve"> </w:t>
      </w:r>
      <w:proofErr w:type="spellStart"/>
      <w:r w:rsidR="00A37968">
        <w:rPr>
          <w:szCs w:val="24"/>
        </w:rPr>
        <w:t>acetosella</w:t>
      </w:r>
      <w:proofErr w:type="spellEnd"/>
      <w:r w:rsidRPr="00274039">
        <w:rPr>
          <w:szCs w:val="24"/>
        </w:rPr>
        <w:t>, au fost nou identificate pe suprafețe însumând 5</w:t>
      </w:r>
      <w:r w:rsidR="00A37968">
        <w:rPr>
          <w:szCs w:val="24"/>
        </w:rPr>
        <w:t>388</w:t>
      </w:r>
      <w:r w:rsidRPr="00274039">
        <w:rPr>
          <w:szCs w:val="24"/>
        </w:rPr>
        <w:t xml:space="preserve"> ha, </w:t>
      </w:r>
      <w:r w:rsidR="00A37968">
        <w:t>conform planului de management al PNCB-H și 4585 ha conform formularului standard.</w:t>
      </w:r>
    </w:p>
    <w:p w14:paraId="69E68151" w14:textId="12D4D2EF" w:rsidR="00F57CF8" w:rsidRPr="00274039" w:rsidRDefault="00F57CF8" w:rsidP="00F57CF8">
      <w:pPr>
        <w:overflowPunct/>
        <w:ind w:firstLine="720"/>
        <w:jc w:val="both"/>
        <w:textAlignment w:val="auto"/>
        <w:rPr>
          <w:szCs w:val="24"/>
        </w:rPr>
      </w:pPr>
      <w:r w:rsidRPr="00274039">
        <w:rPr>
          <w:szCs w:val="24"/>
        </w:rPr>
        <w:t xml:space="preserve">În perimetrul amenajamentului silvic habitatul ocupă </w:t>
      </w:r>
      <w:r w:rsidR="00A37968">
        <w:rPr>
          <w:szCs w:val="24"/>
        </w:rPr>
        <w:t>422,56</w:t>
      </w:r>
      <w:r w:rsidRPr="00274039">
        <w:rPr>
          <w:szCs w:val="24"/>
        </w:rPr>
        <w:t xml:space="preserve"> ha și prezintă o distribuție </w:t>
      </w:r>
      <w:r w:rsidR="00A37968">
        <w:rPr>
          <w:szCs w:val="24"/>
        </w:rPr>
        <w:t>destul de</w:t>
      </w:r>
      <w:r w:rsidRPr="00274039">
        <w:rPr>
          <w:szCs w:val="24"/>
        </w:rPr>
        <w:t xml:space="preserve"> răspândită în cadrul ariei naturale protejate.</w:t>
      </w:r>
    </w:p>
    <w:p w14:paraId="4AFBECD9" w14:textId="77777777" w:rsidR="00F57CF8" w:rsidRPr="00BD1B41" w:rsidRDefault="00F57CF8" w:rsidP="00F57CF8">
      <w:pPr>
        <w:overflowPunct/>
        <w:ind w:firstLine="720"/>
        <w:jc w:val="both"/>
        <w:textAlignment w:val="auto"/>
        <w:rPr>
          <w:szCs w:val="24"/>
        </w:rPr>
      </w:pPr>
      <w:r w:rsidRPr="00BD1B41">
        <w:rPr>
          <w:szCs w:val="24"/>
        </w:rPr>
        <w:t>Starea de conservare globală a habitatului în cadrul ariei naturale protejate este evaluată ca fiind favorabilă.</w:t>
      </w:r>
    </w:p>
    <w:p w14:paraId="3DBA144D" w14:textId="73246FBA" w:rsidR="00F57CF8" w:rsidRPr="005C46B5" w:rsidRDefault="00F57CF8" w:rsidP="00F57CF8">
      <w:pPr>
        <w:overflowPunct/>
        <w:ind w:firstLine="720"/>
        <w:jc w:val="both"/>
        <w:textAlignment w:val="auto"/>
        <w:rPr>
          <w:szCs w:val="24"/>
          <w:highlight w:val="lightGray"/>
        </w:rPr>
      </w:pPr>
      <w:r w:rsidRPr="00BD1B41">
        <w:rPr>
          <w:szCs w:val="24"/>
          <w:u w:val="single"/>
        </w:rPr>
        <w:t>Efectul implementării planului asupra habitatului:</w:t>
      </w:r>
      <w:r w:rsidRPr="00BD1B41">
        <w:rPr>
          <w:szCs w:val="24"/>
        </w:rPr>
        <w:t xml:space="preserve"> nesemnificativ în condițiile respectării măsurilor de diminuare a impactului propuse în prezentul studiu în acord cu prevederile Planului de management. În urma analizei în GIS a datelor spațiale privind distribuția habitatelor de interes comunitar în perimetrul sitului de importanță comunitară, date ce au stat la baza elaborării Planului </w:t>
      </w:r>
      <w:r w:rsidRPr="00BD1B41">
        <w:rPr>
          <w:szCs w:val="24"/>
        </w:rPr>
        <w:lastRenderedPageBreak/>
        <w:t xml:space="preserve">de management integrat al siturilor Natura 2000 și, complementar, în urma corelării efectuate între tipurile de pădure prezente în fondul forestier amenajat în cadrul U.P. III </w:t>
      </w:r>
      <w:proofErr w:type="spellStart"/>
      <w:r w:rsidRPr="00BD1B41">
        <w:rPr>
          <w:szCs w:val="24"/>
        </w:rPr>
        <w:t>Terkö-Bicăjel</w:t>
      </w:r>
      <w:proofErr w:type="spellEnd"/>
      <w:r w:rsidRPr="00BD1B41">
        <w:rPr>
          <w:szCs w:val="24"/>
        </w:rPr>
        <w:t xml:space="preserve"> și tipurile de habitate de interes comunitar, realizată în baza conținutului Anexei nr. 2 - </w:t>
      </w:r>
      <w:r w:rsidRPr="00BD1B41">
        <w:rPr>
          <w:i/>
          <w:iCs/>
          <w:szCs w:val="24"/>
        </w:rPr>
        <w:t>Corespondența dintre</w:t>
      </w:r>
      <w:r w:rsidRPr="00BD1B41">
        <w:rPr>
          <w:szCs w:val="24"/>
        </w:rPr>
        <w:t xml:space="preserve"> </w:t>
      </w:r>
      <w:r w:rsidRPr="00BD1B41">
        <w:rPr>
          <w:i/>
          <w:iCs/>
          <w:szCs w:val="24"/>
        </w:rPr>
        <w:t>tipurile de habitate din România și cele din principalele sisteme de clasificare utilizate la nivel</w:t>
      </w:r>
      <w:r w:rsidRPr="00BD1B41">
        <w:rPr>
          <w:szCs w:val="24"/>
        </w:rPr>
        <w:t xml:space="preserve"> </w:t>
      </w:r>
      <w:r w:rsidRPr="00BD1B41">
        <w:rPr>
          <w:i/>
          <w:iCs/>
          <w:szCs w:val="24"/>
        </w:rPr>
        <w:t xml:space="preserve">european </w:t>
      </w:r>
      <w:r w:rsidRPr="00BD1B41">
        <w:rPr>
          <w:szCs w:val="24"/>
        </w:rPr>
        <w:t>la manualul de interpretare ”</w:t>
      </w:r>
      <w:r w:rsidRPr="00BD1B41">
        <w:rPr>
          <w:i/>
          <w:iCs/>
          <w:szCs w:val="24"/>
        </w:rPr>
        <w:t>Habitatele din România – Modificări conform</w:t>
      </w:r>
      <w:r w:rsidRPr="00BD1B41">
        <w:rPr>
          <w:szCs w:val="24"/>
        </w:rPr>
        <w:t xml:space="preserve"> </w:t>
      </w:r>
      <w:r w:rsidRPr="00BD1B41">
        <w:rPr>
          <w:i/>
          <w:iCs/>
          <w:szCs w:val="24"/>
        </w:rPr>
        <w:t>amendamentelor propuse de România și Bulgaria la Directiva Habitate 92/43/EEC</w:t>
      </w:r>
      <w:r w:rsidRPr="00BD1B41">
        <w:rPr>
          <w:szCs w:val="24"/>
        </w:rPr>
        <w:t>” (Doniță et al., 2005), a fost evaluată potențiala distribuție a habitatului de interes comunitar 9</w:t>
      </w:r>
      <w:r w:rsidR="00CA5ACB">
        <w:rPr>
          <w:szCs w:val="24"/>
        </w:rPr>
        <w:t>4</w:t>
      </w:r>
      <w:r w:rsidRPr="00BD1B41">
        <w:rPr>
          <w:szCs w:val="24"/>
        </w:rPr>
        <w:t>10 la nivel de unitate amenajistică.</w:t>
      </w:r>
    </w:p>
    <w:p w14:paraId="26A9B527" w14:textId="77777777" w:rsidR="00F57CF8" w:rsidRPr="00BD1B41" w:rsidRDefault="00F57CF8" w:rsidP="00F57CF8">
      <w:pPr>
        <w:rPr>
          <w:sz w:val="16"/>
          <w:szCs w:val="16"/>
        </w:rPr>
      </w:pPr>
    </w:p>
    <w:p w14:paraId="57975137" w14:textId="3F37BE05" w:rsidR="00F57CF8" w:rsidRPr="00BD1B41" w:rsidRDefault="00F57CF8" w:rsidP="00F57CF8">
      <w:pPr>
        <w:ind w:firstLine="720"/>
        <w:rPr>
          <w:i/>
        </w:rPr>
      </w:pPr>
      <w:r w:rsidRPr="00BD1B41">
        <w:rPr>
          <w:i/>
        </w:rPr>
        <w:t>Distribuția potențială a habitatului 9</w:t>
      </w:r>
      <w:r w:rsidR="00CA5ACB">
        <w:rPr>
          <w:i/>
        </w:rPr>
        <w:t>4</w:t>
      </w:r>
      <w:r w:rsidRPr="00BD1B41">
        <w:rPr>
          <w:i/>
        </w:rPr>
        <w:t>10 la nivel de unitate amenajistică</w:t>
      </w:r>
    </w:p>
    <w:tbl>
      <w:tblPr>
        <w:tblStyle w:val="Tabelgril"/>
        <w:tblW w:w="0" w:type="auto"/>
        <w:jc w:val="center"/>
        <w:tblLook w:val="04A0" w:firstRow="1" w:lastRow="0" w:firstColumn="1" w:lastColumn="0" w:noHBand="0" w:noVBand="1"/>
      </w:tblPr>
      <w:tblGrid>
        <w:gridCol w:w="2120"/>
        <w:gridCol w:w="1585"/>
        <w:gridCol w:w="1417"/>
        <w:gridCol w:w="3361"/>
      </w:tblGrid>
      <w:tr w:rsidR="00F57CF8" w:rsidRPr="00BD1B41" w14:paraId="37D3A79E" w14:textId="77777777" w:rsidTr="004232CE">
        <w:trPr>
          <w:trHeight w:val="292"/>
          <w:jc w:val="center"/>
        </w:trPr>
        <w:tc>
          <w:tcPr>
            <w:tcW w:w="2120" w:type="dxa"/>
            <w:shd w:val="clear" w:color="auto" w:fill="EAF1DD" w:themeFill="accent3" w:themeFillTint="33"/>
            <w:vAlign w:val="center"/>
          </w:tcPr>
          <w:p w14:paraId="63137FB9" w14:textId="77777777" w:rsidR="00F57CF8" w:rsidRPr="00BD1B41" w:rsidRDefault="00F57CF8" w:rsidP="004232CE">
            <w:pPr>
              <w:overflowPunct/>
              <w:jc w:val="center"/>
              <w:textAlignment w:val="auto"/>
              <w:rPr>
                <w:sz w:val="20"/>
              </w:rPr>
            </w:pPr>
            <w:r w:rsidRPr="00BD1B41">
              <w:rPr>
                <w:b/>
                <w:bCs/>
                <w:sz w:val="20"/>
              </w:rPr>
              <w:t>Habitat</w:t>
            </w:r>
          </w:p>
        </w:tc>
        <w:tc>
          <w:tcPr>
            <w:tcW w:w="1585" w:type="dxa"/>
            <w:shd w:val="clear" w:color="auto" w:fill="EAF1DD" w:themeFill="accent3" w:themeFillTint="33"/>
            <w:vAlign w:val="center"/>
          </w:tcPr>
          <w:p w14:paraId="7E17C6C0" w14:textId="77777777" w:rsidR="00F57CF8" w:rsidRPr="00BD1B41" w:rsidRDefault="00F57CF8" w:rsidP="004232CE">
            <w:pPr>
              <w:overflowPunct/>
              <w:jc w:val="center"/>
              <w:textAlignment w:val="auto"/>
              <w:rPr>
                <w:b/>
                <w:bCs/>
                <w:sz w:val="20"/>
              </w:rPr>
            </w:pPr>
            <w:r w:rsidRPr="00BD1B41">
              <w:rPr>
                <w:b/>
                <w:bCs/>
                <w:sz w:val="20"/>
              </w:rPr>
              <w:t>Cod Natura</w:t>
            </w:r>
          </w:p>
          <w:p w14:paraId="7130BF30" w14:textId="77777777" w:rsidR="00F57CF8" w:rsidRPr="00BD1B41" w:rsidRDefault="00F57CF8" w:rsidP="004232CE">
            <w:pPr>
              <w:overflowPunct/>
              <w:jc w:val="center"/>
              <w:textAlignment w:val="auto"/>
              <w:rPr>
                <w:sz w:val="20"/>
              </w:rPr>
            </w:pPr>
            <w:r w:rsidRPr="00BD1B41">
              <w:rPr>
                <w:b/>
                <w:bCs/>
                <w:sz w:val="20"/>
              </w:rPr>
              <w:t>2000</w:t>
            </w:r>
          </w:p>
        </w:tc>
        <w:tc>
          <w:tcPr>
            <w:tcW w:w="1417" w:type="dxa"/>
            <w:shd w:val="clear" w:color="auto" w:fill="EAF1DD" w:themeFill="accent3" w:themeFillTint="33"/>
            <w:vAlign w:val="center"/>
          </w:tcPr>
          <w:p w14:paraId="762395FC" w14:textId="77777777" w:rsidR="00F57CF8" w:rsidRPr="00BD1B41" w:rsidRDefault="00F57CF8" w:rsidP="004232CE">
            <w:pPr>
              <w:overflowPunct/>
              <w:jc w:val="center"/>
              <w:textAlignment w:val="auto"/>
              <w:rPr>
                <w:sz w:val="20"/>
              </w:rPr>
            </w:pPr>
            <w:r w:rsidRPr="00BD1B41">
              <w:rPr>
                <w:b/>
                <w:bCs/>
                <w:sz w:val="20"/>
              </w:rPr>
              <w:t>Suprafața, ha</w:t>
            </w:r>
          </w:p>
        </w:tc>
        <w:tc>
          <w:tcPr>
            <w:tcW w:w="3361" w:type="dxa"/>
            <w:shd w:val="clear" w:color="auto" w:fill="EAF1DD" w:themeFill="accent3" w:themeFillTint="33"/>
            <w:vAlign w:val="center"/>
          </w:tcPr>
          <w:p w14:paraId="4E3DE6FF" w14:textId="77777777" w:rsidR="00F57CF8" w:rsidRPr="00BD1B41" w:rsidRDefault="00F57CF8" w:rsidP="004232CE">
            <w:pPr>
              <w:overflowPunct/>
              <w:jc w:val="center"/>
              <w:textAlignment w:val="auto"/>
              <w:rPr>
                <w:sz w:val="20"/>
              </w:rPr>
            </w:pPr>
            <w:r w:rsidRPr="00BD1B41">
              <w:rPr>
                <w:b/>
                <w:bCs/>
                <w:sz w:val="20"/>
              </w:rPr>
              <w:t>Unitate amenajistică</w:t>
            </w:r>
          </w:p>
        </w:tc>
      </w:tr>
      <w:tr w:rsidR="00F57CF8" w:rsidRPr="005C46B5" w14:paraId="264F268A" w14:textId="77777777" w:rsidTr="004232CE">
        <w:trPr>
          <w:trHeight w:val="311"/>
          <w:jc w:val="center"/>
        </w:trPr>
        <w:tc>
          <w:tcPr>
            <w:tcW w:w="2120" w:type="dxa"/>
            <w:vAlign w:val="center"/>
          </w:tcPr>
          <w:p w14:paraId="4DD23037" w14:textId="299CB11A" w:rsidR="00F57CF8" w:rsidRPr="00BD1B41" w:rsidRDefault="00CA5ACB" w:rsidP="004232CE">
            <w:pPr>
              <w:overflowPunct/>
              <w:jc w:val="center"/>
              <w:textAlignment w:val="auto"/>
              <w:rPr>
                <w:sz w:val="20"/>
              </w:rPr>
            </w:pPr>
            <w:r w:rsidRPr="00A37968">
              <w:rPr>
                <w:sz w:val="20"/>
              </w:rPr>
              <w:t xml:space="preserve">Păduri acidofile de </w:t>
            </w:r>
            <w:proofErr w:type="spellStart"/>
            <w:r w:rsidRPr="00A37968">
              <w:rPr>
                <w:sz w:val="20"/>
              </w:rPr>
              <w:t>Picea</w:t>
            </w:r>
            <w:proofErr w:type="spellEnd"/>
            <w:r w:rsidRPr="00A37968">
              <w:rPr>
                <w:sz w:val="20"/>
              </w:rPr>
              <w:t xml:space="preserve"> </w:t>
            </w:r>
            <w:proofErr w:type="spellStart"/>
            <w:r w:rsidRPr="00A37968">
              <w:rPr>
                <w:sz w:val="20"/>
              </w:rPr>
              <w:t>abies</w:t>
            </w:r>
            <w:proofErr w:type="spellEnd"/>
            <w:r w:rsidRPr="00A37968">
              <w:rPr>
                <w:sz w:val="20"/>
              </w:rPr>
              <w:t xml:space="preserve"> din regiunea montană </w:t>
            </w:r>
            <w:proofErr w:type="spellStart"/>
            <w:r w:rsidRPr="00A37968">
              <w:rPr>
                <w:sz w:val="20"/>
              </w:rPr>
              <w:t>Vaccinio-Piceetea</w:t>
            </w:r>
            <w:proofErr w:type="spellEnd"/>
          </w:p>
        </w:tc>
        <w:tc>
          <w:tcPr>
            <w:tcW w:w="1585" w:type="dxa"/>
            <w:vAlign w:val="center"/>
          </w:tcPr>
          <w:p w14:paraId="13908354" w14:textId="412CED1B" w:rsidR="00F57CF8" w:rsidRPr="00BD1B41" w:rsidRDefault="00F57CF8" w:rsidP="004232CE">
            <w:pPr>
              <w:overflowPunct/>
              <w:jc w:val="center"/>
              <w:textAlignment w:val="auto"/>
              <w:rPr>
                <w:sz w:val="20"/>
              </w:rPr>
            </w:pPr>
            <w:r w:rsidRPr="00BD1B41">
              <w:rPr>
                <w:sz w:val="20"/>
              </w:rPr>
              <w:t>9</w:t>
            </w:r>
            <w:r w:rsidR="00CA5ACB">
              <w:rPr>
                <w:sz w:val="20"/>
              </w:rPr>
              <w:t>4</w:t>
            </w:r>
            <w:r w:rsidRPr="00BD1B41">
              <w:rPr>
                <w:sz w:val="20"/>
              </w:rPr>
              <w:t>10</w:t>
            </w:r>
          </w:p>
        </w:tc>
        <w:tc>
          <w:tcPr>
            <w:tcW w:w="1417" w:type="dxa"/>
            <w:vAlign w:val="center"/>
          </w:tcPr>
          <w:p w14:paraId="2A0ADCB9" w14:textId="04BD408A" w:rsidR="00F57CF8" w:rsidRPr="00BD1B41" w:rsidRDefault="009D5492" w:rsidP="004232CE">
            <w:pPr>
              <w:overflowPunct/>
              <w:jc w:val="center"/>
              <w:textAlignment w:val="auto"/>
              <w:rPr>
                <w:sz w:val="20"/>
              </w:rPr>
            </w:pPr>
            <w:r>
              <w:rPr>
                <w:sz w:val="20"/>
              </w:rPr>
              <w:t>454,18</w:t>
            </w:r>
          </w:p>
        </w:tc>
        <w:tc>
          <w:tcPr>
            <w:tcW w:w="3361" w:type="dxa"/>
            <w:vAlign w:val="center"/>
          </w:tcPr>
          <w:p w14:paraId="7DC26950" w14:textId="12A79F7F" w:rsidR="00F57CF8" w:rsidRPr="00BD1B41" w:rsidRDefault="00CA5ACB" w:rsidP="004232CE">
            <w:pPr>
              <w:overflowPunct/>
              <w:jc w:val="center"/>
              <w:textAlignment w:val="auto"/>
              <w:rPr>
                <w:sz w:val="20"/>
              </w:rPr>
            </w:pPr>
            <w:bookmarkStart w:id="363" w:name="_Hlk126069717"/>
            <w:r>
              <w:rPr>
                <w:sz w:val="20"/>
              </w:rPr>
              <w:t>44 A,B, 46, 48 A,B,C, 50 A,B,C, 51 A,B,C,D, 52 A,B,C,D,E,F, 54 A,B, 55 A,B,C, 56 A,B, 58 A,B, 59 A,B, 60 C,D,</w:t>
            </w:r>
            <w:r w:rsidR="00062FBE">
              <w:rPr>
                <w:sz w:val="20"/>
              </w:rPr>
              <w:t>E,</w:t>
            </w:r>
            <w:r>
              <w:rPr>
                <w:sz w:val="20"/>
              </w:rPr>
              <w:t>F,G</w:t>
            </w:r>
            <w:bookmarkEnd w:id="363"/>
            <w:r w:rsidR="009D5492">
              <w:rPr>
                <w:sz w:val="20"/>
              </w:rPr>
              <w:t>, 114 A,B, 115, 116, 118, 119</w:t>
            </w:r>
          </w:p>
        </w:tc>
      </w:tr>
      <w:bookmarkEnd w:id="359"/>
    </w:tbl>
    <w:p w14:paraId="1DDBFC37" w14:textId="77777777" w:rsidR="008151A7" w:rsidRPr="005C46B5" w:rsidRDefault="008151A7" w:rsidP="008151A7">
      <w:pPr>
        <w:ind w:firstLine="840"/>
        <w:jc w:val="both"/>
        <w:rPr>
          <w:color w:val="FF0000"/>
          <w:highlight w:val="lightGray"/>
        </w:rPr>
      </w:pPr>
    </w:p>
    <w:p w14:paraId="1F2A2A36" w14:textId="77777777" w:rsidR="00DC0589" w:rsidRPr="005C46B5" w:rsidRDefault="00DC0589" w:rsidP="008151A7">
      <w:pPr>
        <w:overflowPunct/>
        <w:autoSpaceDE/>
        <w:autoSpaceDN/>
        <w:adjustRightInd/>
        <w:textAlignment w:val="auto"/>
        <w:rPr>
          <w:color w:val="FF0000"/>
          <w:highlight w:val="lightGray"/>
        </w:rPr>
      </w:pPr>
    </w:p>
    <w:p w14:paraId="2FA21377" w14:textId="77777777" w:rsidR="00EC2D3C" w:rsidRPr="00ED0985" w:rsidRDefault="00EC2D3C" w:rsidP="00EC2D3C">
      <w:pPr>
        <w:keepNext/>
        <w:ind w:firstLine="720"/>
        <w:jc w:val="both"/>
        <w:outlineLvl w:val="2"/>
        <w:rPr>
          <w:b/>
          <w:bCs/>
          <w:i/>
          <w:szCs w:val="24"/>
        </w:rPr>
      </w:pPr>
      <w:bookmarkStart w:id="364" w:name="_Toc123734654"/>
      <w:bookmarkStart w:id="365" w:name="_Toc63263211"/>
      <w:bookmarkEnd w:id="360"/>
      <w:r w:rsidRPr="00ED0985">
        <w:rPr>
          <w:b/>
          <w:bCs/>
          <w:i/>
          <w:szCs w:val="24"/>
        </w:rPr>
        <w:t>3.2. Descrierea speciilor de mamifere</w:t>
      </w:r>
      <w:r w:rsidR="00234C31" w:rsidRPr="00ED0985">
        <w:rPr>
          <w:b/>
          <w:bCs/>
          <w:i/>
          <w:szCs w:val="24"/>
        </w:rPr>
        <w:t>, amfibieni și reptile, pești, nevertebrate, plante,</w:t>
      </w:r>
      <w:r w:rsidRPr="00ED0985">
        <w:rPr>
          <w:b/>
          <w:bCs/>
          <w:i/>
          <w:szCs w:val="24"/>
        </w:rPr>
        <w:t xml:space="preserve"> enumerate în anexa II a Directivei Consiliului 92/43/CEE</w:t>
      </w:r>
      <w:r w:rsidR="00217D05" w:rsidRPr="00ED0985">
        <w:rPr>
          <w:b/>
          <w:bCs/>
          <w:i/>
          <w:szCs w:val="24"/>
        </w:rPr>
        <w:t xml:space="preserve"> prezente pe suprafața și în imediata vecinătate a amenajamentului silvic</w:t>
      </w:r>
      <w:bookmarkEnd w:id="364"/>
    </w:p>
    <w:p w14:paraId="77D17865" w14:textId="77777777" w:rsidR="00EC2D3C" w:rsidRPr="00ED0985" w:rsidRDefault="00EC2D3C" w:rsidP="00EC2D3C">
      <w:pPr>
        <w:rPr>
          <w:color w:val="FF0000"/>
        </w:rPr>
      </w:pPr>
    </w:p>
    <w:p w14:paraId="3A04B56D" w14:textId="17E4411A" w:rsidR="000A465C" w:rsidRPr="00ED0985" w:rsidRDefault="000A465C" w:rsidP="000A465C">
      <w:pPr>
        <w:overflowPunct/>
        <w:ind w:firstLine="720"/>
        <w:jc w:val="both"/>
        <w:textAlignment w:val="auto"/>
        <w:rPr>
          <w:szCs w:val="24"/>
        </w:rPr>
      </w:pPr>
      <w:bookmarkStart w:id="366" w:name="_Hlk125983817"/>
      <w:r w:rsidRPr="00ED0985">
        <w:rPr>
          <w:szCs w:val="24"/>
        </w:rPr>
        <w:t xml:space="preserve">Pentru identificarea prezenței speciilor de interes comunitar listate în formularul standard Natura 2000 al </w:t>
      </w:r>
      <w:r w:rsidR="002E3E2D">
        <w:rPr>
          <w:szCs w:val="24"/>
        </w:rPr>
        <w:t>ROSAC0027</w:t>
      </w:r>
      <w:r w:rsidRPr="00ED0985">
        <w:rPr>
          <w:szCs w:val="24"/>
        </w:rPr>
        <w:t xml:space="preserve"> </w:t>
      </w:r>
      <w:r w:rsidR="00ED0985" w:rsidRPr="00ED0985">
        <w:rPr>
          <w:szCs w:val="24"/>
        </w:rPr>
        <w:t>și ROSPA0018 Cheile Bicazului-Hășmaș dar și a celor prezente în  ROSCI0323 Munții Ciucului,</w:t>
      </w:r>
      <w:r w:rsidRPr="00ED0985">
        <w:rPr>
          <w:szCs w:val="24"/>
        </w:rPr>
        <w:t xml:space="preserve"> în zona fondului forestier amenajat în cadrul U.P. I</w:t>
      </w:r>
      <w:r w:rsidR="00ED0985" w:rsidRPr="00ED0985">
        <w:rPr>
          <w:szCs w:val="24"/>
        </w:rPr>
        <w:t>I</w:t>
      </w:r>
      <w:r w:rsidRPr="00ED0985">
        <w:rPr>
          <w:szCs w:val="24"/>
        </w:rPr>
        <w:t xml:space="preserve">I </w:t>
      </w:r>
      <w:proofErr w:type="spellStart"/>
      <w:r w:rsidR="00ED0985" w:rsidRPr="00ED0985">
        <w:rPr>
          <w:szCs w:val="24"/>
        </w:rPr>
        <w:t>Terkö-Bicăjel</w:t>
      </w:r>
      <w:proofErr w:type="spellEnd"/>
      <w:r w:rsidRPr="00ED0985">
        <w:rPr>
          <w:szCs w:val="24"/>
        </w:rPr>
        <w:t xml:space="preserve"> au fost analizate informațiile spațiale privind distribuția speciilor, informații ce au stat la baza elaborării Planului de management integrat al siturilor Natura 2000 </w:t>
      </w:r>
      <w:r w:rsidR="002E3E2D">
        <w:rPr>
          <w:szCs w:val="24"/>
        </w:rPr>
        <w:t>ROSAC0027</w:t>
      </w:r>
      <w:r w:rsidR="00ED0985" w:rsidRPr="00ED0985">
        <w:rPr>
          <w:szCs w:val="24"/>
        </w:rPr>
        <w:t xml:space="preserve"> și ROSPA0018 Cheile Bicazului-Hășmaș </w:t>
      </w:r>
      <w:r w:rsidRPr="00ED0985">
        <w:rPr>
          <w:szCs w:val="24"/>
        </w:rPr>
        <w:t xml:space="preserve">și </w:t>
      </w:r>
      <w:r w:rsidR="00ED0985" w:rsidRPr="00ED0985">
        <w:rPr>
          <w:szCs w:val="24"/>
        </w:rPr>
        <w:t>ROSCI0323 Munții Ciucului</w:t>
      </w:r>
      <w:r w:rsidRPr="00ED0985">
        <w:rPr>
          <w:szCs w:val="24"/>
        </w:rPr>
        <w:t xml:space="preserve"> și, complementar, au fost corelate caracteristicile ecologice ale suprafețelor amenajate cu cerințele ecologice de habitat ale speciilor de interes conservativ.</w:t>
      </w:r>
    </w:p>
    <w:p w14:paraId="61B0DE74" w14:textId="77382D9C" w:rsidR="000A465C" w:rsidRPr="00ED0985" w:rsidRDefault="000A465C" w:rsidP="000A465C">
      <w:pPr>
        <w:overflowPunct/>
        <w:ind w:firstLine="720"/>
        <w:jc w:val="both"/>
        <w:textAlignment w:val="auto"/>
        <w:rPr>
          <w:szCs w:val="24"/>
        </w:rPr>
      </w:pPr>
      <w:r w:rsidRPr="00ED0985">
        <w:rPr>
          <w:szCs w:val="24"/>
        </w:rPr>
        <w:t xml:space="preserve">În cele ce urmează sunt prezentate date relevante privind prezența, localizarea, populația și ecologia speciilor de interes comunitar evaluate ca fiind prezente sau potențial prezente în zona perimetrului forestier amenajat în cadrul U.P. </w:t>
      </w:r>
      <w:r w:rsidR="00ED0985" w:rsidRPr="00ED0985">
        <w:rPr>
          <w:szCs w:val="24"/>
        </w:rPr>
        <w:t xml:space="preserve">III </w:t>
      </w:r>
      <w:proofErr w:type="spellStart"/>
      <w:r w:rsidR="00ED0985" w:rsidRPr="00ED0985">
        <w:rPr>
          <w:szCs w:val="24"/>
        </w:rPr>
        <w:t>Terkö-Bicăjel</w:t>
      </w:r>
      <w:proofErr w:type="spellEnd"/>
      <w:r w:rsidRPr="00ED0985">
        <w:rPr>
          <w:szCs w:val="24"/>
        </w:rPr>
        <w:t>.</w:t>
      </w:r>
    </w:p>
    <w:bookmarkEnd w:id="366"/>
    <w:p w14:paraId="5952E965" w14:textId="77777777" w:rsidR="000A465C" w:rsidRPr="005C46B5" w:rsidRDefault="000A465C" w:rsidP="000A465C">
      <w:pPr>
        <w:jc w:val="both"/>
        <w:rPr>
          <w:color w:val="FF0000"/>
          <w:szCs w:val="24"/>
          <w:highlight w:val="lightGray"/>
        </w:rPr>
      </w:pPr>
    </w:p>
    <w:p w14:paraId="5CD0BF0D" w14:textId="77777777" w:rsidR="000A465C" w:rsidRPr="00ED0985" w:rsidRDefault="000A465C" w:rsidP="000A465C">
      <w:pPr>
        <w:shd w:val="clear" w:color="auto" w:fill="EAF1DD" w:themeFill="accent3" w:themeFillTint="33"/>
        <w:ind w:firstLine="840"/>
        <w:jc w:val="both"/>
        <w:rPr>
          <w:b/>
          <w:bCs/>
        </w:rPr>
      </w:pPr>
      <w:r w:rsidRPr="00ED0985">
        <w:rPr>
          <w:b/>
          <w:bCs/>
        </w:rPr>
        <w:t>1352*</w:t>
      </w:r>
      <w:r w:rsidRPr="00ED0985">
        <w:rPr>
          <w:b/>
          <w:bCs/>
          <w:i/>
        </w:rPr>
        <w:t xml:space="preserve"> </w:t>
      </w:r>
      <w:proofErr w:type="spellStart"/>
      <w:r w:rsidRPr="00ED0985">
        <w:rPr>
          <w:b/>
          <w:bCs/>
          <w:i/>
        </w:rPr>
        <w:t>Canis</w:t>
      </w:r>
      <w:proofErr w:type="spellEnd"/>
      <w:r w:rsidRPr="00ED0985">
        <w:rPr>
          <w:b/>
          <w:bCs/>
          <w:i/>
        </w:rPr>
        <w:t xml:space="preserve"> lupus</w:t>
      </w:r>
      <w:r w:rsidRPr="00ED0985">
        <w:rPr>
          <w:b/>
          <w:bCs/>
        </w:rPr>
        <w:t xml:space="preserve"> (Lup)</w:t>
      </w:r>
    </w:p>
    <w:p w14:paraId="4F3E3D20" w14:textId="77777777" w:rsidR="000A465C" w:rsidRPr="00ED0985" w:rsidRDefault="000A465C" w:rsidP="000A465C">
      <w:pPr>
        <w:overflowPunct/>
        <w:ind w:firstLine="720"/>
        <w:jc w:val="both"/>
        <w:textAlignment w:val="auto"/>
        <w:rPr>
          <w:szCs w:val="24"/>
        </w:rPr>
      </w:pPr>
      <w:r w:rsidRPr="00ED0985">
        <w:rPr>
          <w:noProof/>
          <w:color w:val="FF0000"/>
          <w:lang w:val="en-GB" w:eastAsia="en-GB"/>
        </w:rPr>
        <w:drawing>
          <wp:anchor distT="0" distB="0" distL="114300" distR="114300" simplePos="0" relativeHeight="251583488" behindDoc="0" locked="0" layoutInCell="1" allowOverlap="1" wp14:anchorId="31ED34FE" wp14:editId="66E3B5D7">
            <wp:simplePos x="0" y="0"/>
            <wp:positionH relativeFrom="column">
              <wp:posOffset>3535045</wp:posOffset>
            </wp:positionH>
            <wp:positionV relativeFrom="paragraph">
              <wp:posOffset>51435</wp:posOffset>
            </wp:positionV>
            <wp:extent cx="2684145" cy="2721610"/>
            <wp:effectExtent l="0" t="0" r="1905" b="2540"/>
            <wp:wrapSquare wrapText="bothSides"/>
            <wp:docPr id="2" name="Picture 2" descr="Cine patroneaza decimarea lupilor in Romania | 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ne patroneaza decimarea lupilor in Romania | Mobile"/>
                    <pic:cNvPicPr>
                      <a:picLocks noChangeAspect="1" noChangeArrowheads="1"/>
                    </pic:cNvPicPr>
                  </pic:nvPicPr>
                  <pic:blipFill rotWithShape="1">
                    <a:blip r:embed="rId121">
                      <a:extLst>
                        <a:ext uri="{28A0092B-C50C-407E-A947-70E740481C1C}">
                          <a14:useLocalDpi xmlns:a14="http://schemas.microsoft.com/office/drawing/2010/main" val="0"/>
                        </a:ext>
                      </a:extLst>
                    </a:blip>
                    <a:srcRect l="32293" t="13445" r="10833"/>
                    <a:stretch/>
                  </pic:blipFill>
                  <pic:spPr bwMode="auto">
                    <a:xfrm>
                      <a:off x="0" y="0"/>
                      <a:ext cx="2684145" cy="2721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0985">
        <w:rPr>
          <w:i/>
          <w:szCs w:val="24"/>
        </w:rPr>
        <w:t>Aspecte privind ecologia și etologia speciei:</w:t>
      </w:r>
      <w:r w:rsidRPr="00ED0985">
        <w:rPr>
          <w:szCs w:val="24"/>
        </w:rPr>
        <w:t xml:space="preserve"> lupul este un animal care </w:t>
      </w:r>
      <w:proofErr w:type="spellStart"/>
      <w:r w:rsidRPr="00ED0985">
        <w:rPr>
          <w:szCs w:val="24"/>
        </w:rPr>
        <w:t>trăieşte</w:t>
      </w:r>
      <w:proofErr w:type="spellEnd"/>
      <w:r w:rsidRPr="00ED0985">
        <w:rPr>
          <w:szCs w:val="24"/>
        </w:rPr>
        <w:t xml:space="preserve"> în păduri relativ întinse, în zonele de deal </w:t>
      </w:r>
      <w:proofErr w:type="spellStart"/>
      <w:r w:rsidRPr="00ED0985">
        <w:rPr>
          <w:szCs w:val="24"/>
        </w:rPr>
        <w:t>şi</w:t>
      </w:r>
      <w:proofErr w:type="spellEnd"/>
      <w:r w:rsidRPr="00ED0985">
        <w:rPr>
          <w:szCs w:val="24"/>
        </w:rPr>
        <w:t xml:space="preserve"> munte, neavând </w:t>
      </w:r>
      <w:proofErr w:type="spellStart"/>
      <w:r w:rsidRPr="00ED0985">
        <w:rPr>
          <w:szCs w:val="24"/>
        </w:rPr>
        <w:t>cerinţe</w:t>
      </w:r>
      <w:proofErr w:type="spellEnd"/>
      <w:r w:rsidRPr="00ED0985">
        <w:rPr>
          <w:szCs w:val="24"/>
        </w:rPr>
        <w:t xml:space="preserve"> specifice pentru anumite habitate forestiere. În acest context, lupul preferă zonele care îi oferă o bază trofică abundentă, constituită atât din animale sălbatice cât </w:t>
      </w:r>
      <w:proofErr w:type="spellStart"/>
      <w:r w:rsidRPr="00ED0985">
        <w:rPr>
          <w:szCs w:val="24"/>
        </w:rPr>
        <w:t>şi</w:t>
      </w:r>
      <w:proofErr w:type="spellEnd"/>
      <w:r w:rsidRPr="00ED0985">
        <w:rPr>
          <w:szCs w:val="24"/>
        </w:rPr>
        <w:t xml:space="preserve"> domestice. Este prezent în toate ecosistemele forestiere de deal </w:t>
      </w:r>
      <w:proofErr w:type="spellStart"/>
      <w:r w:rsidRPr="00ED0985">
        <w:rPr>
          <w:szCs w:val="24"/>
        </w:rPr>
        <w:t>şi</w:t>
      </w:r>
      <w:proofErr w:type="spellEnd"/>
      <w:r w:rsidRPr="00ED0985">
        <w:rPr>
          <w:szCs w:val="24"/>
        </w:rPr>
        <w:t xml:space="preserve"> de munte de la noi, uneori fiind prezent chiar </w:t>
      </w:r>
      <w:proofErr w:type="spellStart"/>
      <w:r w:rsidRPr="00ED0985">
        <w:rPr>
          <w:szCs w:val="24"/>
        </w:rPr>
        <w:t>şi</w:t>
      </w:r>
      <w:proofErr w:type="spellEnd"/>
      <w:r w:rsidRPr="00ED0985">
        <w:rPr>
          <w:szCs w:val="24"/>
        </w:rPr>
        <w:t xml:space="preserve"> în trupurile mari ale pădurilor de câmpie, precum </w:t>
      </w:r>
      <w:proofErr w:type="spellStart"/>
      <w:r w:rsidRPr="00ED0985">
        <w:rPr>
          <w:szCs w:val="24"/>
        </w:rPr>
        <w:t>şi</w:t>
      </w:r>
      <w:proofErr w:type="spellEnd"/>
      <w:r w:rsidRPr="00ED0985">
        <w:rPr>
          <w:szCs w:val="24"/>
        </w:rPr>
        <w:t xml:space="preserve"> în Delta Dunării. Au nevoie de teritorii vaste, cuprinse între 10.000 și 50.000 ha, în cuprinsul cărora se pot găsi atât păduri cât </w:t>
      </w:r>
      <w:proofErr w:type="spellStart"/>
      <w:r w:rsidRPr="00ED0985">
        <w:rPr>
          <w:szCs w:val="24"/>
        </w:rPr>
        <w:t>şi</w:t>
      </w:r>
      <w:proofErr w:type="spellEnd"/>
      <w:r w:rsidRPr="00ED0985">
        <w:rPr>
          <w:szCs w:val="24"/>
        </w:rPr>
        <w:t xml:space="preserve"> </w:t>
      </w:r>
      <w:proofErr w:type="spellStart"/>
      <w:r w:rsidRPr="00ED0985">
        <w:rPr>
          <w:szCs w:val="24"/>
        </w:rPr>
        <w:t>pajişti</w:t>
      </w:r>
      <w:proofErr w:type="spellEnd"/>
      <w:r w:rsidRPr="00ED0985">
        <w:rPr>
          <w:szCs w:val="24"/>
        </w:rPr>
        <w:t xml:space="preserve"> și/sau </w:t>
      </w:r>
      <w:proofErr w:type="spellStart"/>
      <w:r w:rsidRPr="00ED0985">
        <w:rPr>
          <w:szCs w:val="24"/>
        </w:rPr>
        <w:t>fâneţe</w:t>
      </w:r>
      <w:proofErr w:type="spellEnd"/>
      <w:r w:rsidRPr="00ED0985">
        <w:rPr>
          <w:szCs w:val="24"/>
        </w:rPr>
        <w:t>.</w:t>
      </w:r>
    </w:p>
    <w:p w14:paraId="21BBC194" w14:textId="77777777" w:rsidR="000A465C" w:rsidRPr="00ED0985" w:rsidRDefault="000A465C" w:rsidP="000A465C">
      <w:pPr>
        <w:overflowPunct/>
        <w:ind w:firstLine="720"/>
        <w:jc w:val="both"/>
        <w:textAlignment w:val="auto"/>
        <w:rPr>
          <w:szCs w:val="24"/>
        </w:rPr>
      </w:pPr>
      <w:r w:rsidRPr="00ED0985">
        <w:rPr>
          <w:szCs w:val="24"/>
        </w:rPr>
        <w:t xml:space="preserve">Lupii sunt animale sociabile, trăind în haite constituite din 4-6 indivizi adulți. Mărimea haitei variază în </w:t>
      </w:r>
      <w:proofErr w:type="spellStart"/>
      <w:r w:rsidRPr="00ED0985">
        <w:rPr>
          <w:szCs w:val="24"/>
        </w:rPr>
        <w:t>funcţie</w:t>
      </w:r>
      <w:proofErr w:type="spellEnd"/>
      <w:r w:rsidRPr="00ED0985">
        <w:rPr>
          <w:szCs w:val="24"/>
        </w:rPr>
        <w:t xml:space="preserve"> de hrana existentă, mărimea prăzii, tipul de habitat </w:t>
      </w:r>
      <w:proofErr w:type="spellStart"/>
      <w:r w:rsidRPr="00ED0985">
        <w:rPr>
          <w:szCs w:val="24"/>
        </w:rPr>
        <w:t>şi</w:t>
      </w:r>
      <w:proofErr w:type="spellEnd"/>
      <w:r w:rsidRPr="00ED0985">
        <w:rPr>
          <w:szCs w:val="24"/>
        </w:rPr>
        <w:t xml:space="preserve"> anotimp. Haita este condusă de</w:t>
      </w:r>
    </w:p>
    <w:p w14:paraId="3AFE1326" w14:textId="77777777" w:rsidR="000A465C" w:rsidRPr="005C46B5" w:rsidRDefault="000A465C" w:rsidP="000A465C">
      <w:pPr>
        <w:overflowPunct/>
        <w:jc w:val="both"/>
        <w:textAlignment w:val="auto"/>
        <w:rPr>
          <w:szCs w:val="24"/>
          <w:highlight w:val="lightGray"/>
        </w:rPr>
      </w:pPr>
      <w:r w:rsidRPr="00ED0985">
        <w:rPr>
          <w:szCs w:val="24"/>
        </w:rPr>
        <w:t xml:space="preserve">perechea alfa, alcătuită din masculul </w:t>
      </w:r>
      <w:proofErr w:type="spellStart"/>
      <w:r w:rsidRPr="00ED0985">
        <w:rPr>
          <w:szCs w:val="24"/>
        </w:rPr>
        <w:t>şi</w:t>
      </w:r>
      <w:proofErr w:type="spellEnd"/>
      <w:r w:rsidRPr="00ED0985">
        <w:rPr>
          <w:szCs w:val="24"/>
        </w:rPr>
        <w:t xml:space="preserve"> femela dominantă, care sunt singurii care se reproduc. Sezonul de împerechere este în ianuarie-februarie, iar după o perioadă de </w:t>
      </w:r>
      <w:proofErr w:type="spellStart"/>
      <w:r w:rsidRPr="00ED0985">
        <w:rPr>
          <w:szCs w:val="24"/>
        </w:rPr>
        <w:t>gestaţie</w:t>
      </w:r>
      <w:proofErr w:type="spellEnd"/>
      <w:r w:rsidRPr="00ED0985">
        <w:rPr>
          <w:szCs w:val="24"/>
        </w:rPr>
        <w:t xml:space="preserve"> de 62-64 de zile, femela dă </w:t>
      </w:r>
      <w:proofErr w:type="spellStart"/>
      <w:r w:rsidRPr="00ED0985">
        <w:rPr>
          <w:szCs w:val="24"/>
        </w:rPr>
        <w:t>naştere</w:t>
      </w:r>
      <w:proofErr w:type="spellEnd"/>
      <w:r w:rsidRPr="00ED0985">
        <w:rPr>
          <w:szCs w:val="24"/>
        </w:rPr>
        <w:t xml:space="preserve"> la 3-8 pui care sunt </w:t>
      </w:r>
      <w:proofErr w:type="spellStart"/>
      <w:r w:rsidRPr="00ED0985">
        <w:rPr>
          <w:szCs w:val="24"/>
        </w:rPr>
        <w:t>crescuţi</w:t>
      </w:r>
      <w:proofErr w:type="spellEnd"/>
      <w:r w:rsidRPr="00ED0985">
        <w:rPr>
          <w:szCs w:val="24"/>
        </w:rPr>
        <w:t xml:space="preserve"> atât de femelă cât </w:t>
      </w:r>
      <w:proofErr w:type="spellStart"/>
      <w:r w:rsidRPr="00ED0985">
        <w:rPr>
          <w:szCs w:val="24"/>
        </w:rPr>
        <w:t>şi</w:t>
      </w:r>
      <w:proofErr w:type="spellEnd"/>
      <w:r w:rsidRPr="00ED0985">
        <w:rPr>
          <w:szCs w:val="24"/>
        </w:rPr>
        <w:t xml:space="preserve"> de mascul, </w:t>
      </w:r>
      <w:proofErr w:type="spellStart"/>
      <w:r w:rsidRPr="00ED0985">
        <w:rPr>
          <w:szCs w:val="24"/>
        </w:rPr>
        <w:t>ajutaţi</w:t>
      </w:r>
      <w:proofErr w:type="spellEnd"/>
      <w:r w:rsidRPr="00ED0985">
        <w:rPr>
          <w:szCs w:val="24"/>
        </w:rPr>
        <w:t xml:space="preserve"> de întreaga haită. Maturitatea sexuală este atinsă la vârsta de doi ani, lupoaica intrând anual în călduri. </w:t>
      </w:r>
      <w:r w:rsidRPr="00ED0985">
        <w:rPr>
          <w:szCs w:val="24"/>
        </w:rPr>
        <w:lastRenderedPageBreak/>
        <w:t xml:space="preserve">Longevitatea este de 12-15 ani, majoritatea exemplarelor </w:t>
      </w:r>
      <w:proofErr w:type="spellStart"/>
      <w:r w:rsidRPr="00ED0985">
        <w:rPr>
          <w:szCs w:val="24"/>
        </w:rPr>
        <w:t>nedepăşind</w:t>
      </w:r>
      <w:proofErr w:type="spellEnd"/>
      <w:r w:rsidRPr="00ED0985">
        <w:rPr>
          <w:szCs w:val="24"/>
        </w:rPr>
        <w:t xml:space="preserve"> însă vârsta de 10 ani. Mortalitatea este ridicată în primul an de viață.</w:t>
      </w:r>
    </w:p>
    <w:p w14:paraId="40315E1D" w14:textId="77777777" w:rsidR="000A465C" w:rsidRPr="00ED0985" w:rsidRDefault="000A465C" w:rsidP="000A465C">
      <w:pPr>
        <w:overflowPunct/>
        <w:ind w:firstLine="720"/>
        <w:jc w:val="both"/>
        <w:textAlignment w:val="auto"/>
        <w:rPr>
          <w:szCs w:val="24"/>
        </w:rPr>
      </w:pPr>
      <w:proofErr w:type="spellStart"/>
      <w:r w:rsidRPr="00ED0985">
        <w:rPr>
          <w:szCs w:val="24"/>
        </w:rPr>
        <w:t>Culcuşul</w:t>
      </w:r>
      <w:proofErr w:type="spellEnd"/>
      <w:r w:rsidRPr="00ED0985">
        <w:rPr>
          <w:szCs w:val="24"/>
        </w:rPr>
        <w:t xml:space="preserve"> este amplasat în zone </w:t>
      </w:r>
      <w:proofErr w:type="spellStart"/>
      <w:r w:rsidRPr="00ED0985">
        <w:rPr>
          <w:szCs w:val="24"/>
        </w:rPr>
        <w:t>liniştite</w:t>
      </w:r>
      <w:proofErr w:type="spellEnd"/>
      <w:r w:rsidRPr="00ED0985">
        <w:rPr>
          <w:szCs w:val="24"/>
        </w:rPr>
        <w:t xml:space="preserve">, de obicei sub rădăcina unui arbore doborât, scorburi, adâncituri de teren, localizate în apropierea unor surse de apă </w:t>
      </w:r>
      <w:proofErr w:type="spellStart"/>
      <w:r w:rsidRPr="00ED0985">
        <w:rPr>
          <w:szCs w:val="24"/>
        </w:rPr>
        <w:t>şi</w:t>
      </w:r>
      <w:proofErr w:type="spellEnd"/>
      <w:r w:rsidRPr="00ED0985">
        <w:rPr>
          <w:szCs w:val="24"/>
        </w:rPr>
        <w:t xml:space="preserve">, de </w:t>
      </w:r>
      <w:proofErr w:type="spellStart"/>
      <w:r w:rsidRPr="00ED0985">
        <w:rPr>
          <w:szCs w:val="24"/>
        </w:rPr>
        <w:t>preferinţă</w:t>
      </w:r>
      <w:proofErr w:type="spellEnd"/>
      <w:r w:rsidRPr="00ED0985">
        <w:rPr>
          <w:szCs w:val="24"/>
        </w:rPr>
        <w:t xml:space="preserve">, pe </w:t>
      </w:r>
      <w:proofErr w:type="spellStart"/>
      <w:r w:rsidRPr="00ED0985">
        <w:rPr>
          <w:szCs w:val="24"/>
        </w:rPr>
        <w:t>expoziţii</w:t>
      </w:r>
      <w:proofErr w:type="spellEnd"/>
      <w:r w:rsidRPr="00ED0985">
        <w:rPr>
          <w:szCs w:val="24"/>
        </w:rPr>
        <w:t xml:space="preserve"> însorite. Limitele teritoriului sunt marcate prin vectori </w:t>
      </w:r>
      <w:proofErr w:type="spellStart"/>
      <w:r w:rsidRPr="00ED0985">
        <w:rPr>
          <w:szCs w:val="24"/>
        </w:rPr>
        <w:t>odorizanţi</w:t>
      </w:r>
      <w:proofErr w:type="spellEnd"/>
      <w:r w:rsidRPr="00ED0985">
        <w:rPr>
          <w:szCs w:val="24"/>
        </w:rPr>
        <w:t xml:space="preserve"> </w:t>
      </w:r>
      <w:proofErr w:type="spellStart"/>
      <w:r w:rsidRPr="00ED0985">
        <w:rPr>
          <w:szCs w:val="24"/>
        </w:rPr>
        <w:t>şi</w:t>
      </w:r>
      <w:proofErr w:type="spellEnd"/>
      <w:r w:rsidRPr="00ED0985">
        <w:rPr>
          <w:szCs w:val="24"/>
        </w:rPr>
        <w:t xml:space="preserve">, în general, respectate de celelalte haite învecinate. În acest teritoriu pot exista </w:t>
      </w:r>
      <w:proofErr w:type="spellStart"/>
      <w:r w:rsidRPr="00ED0985">
        <w:rPr>
          <w:szCs w:val="24"/>
        </w:rPr>
        <w:t>şi</w:t>
      </w:r>
      <w:proofErr w:type="spellEnd"/>
      <w:r w:rsidRPr="00ED0985">
        <w:rPr>
          <w:szCs w:val="24"/>
        </w:rPr>
        <w:t xml:space="preserve"> exemplare solitare foarte tinere sau bătrâne. Comunicarea între indivizi se realizează prin urlet, care se poate auzi de la </w:t>
      </w:r>
      <w:proofErr w:type="spellStart"/>
      <w:r w:rsidRPr="00ED0985">
        <w:rPr>
          <w:szCs w:val="24"/>
        </w:rPr>
        <w:t>distanţe</w:t>
      </w:r>
      <w:proofErr w:type="spellEnd"/>
      <w:r w:rsidRPr="00ED0985">
        <w:rPr>
          <w:szCs w:val="24"/>
        </w:rPr>
        <w:t xml:space="preserve"> apreciabile. Lupul are o </w:t>
      </w:r>
      <w:proofErr w:type="spellStart"/>
      <w:r w:rsidRPr="00ED0985">
        <w:rPr>
          <w:szCs w:val="24"/>
        </w:rPr>
        <w:t>viaţă</w:t>
      </w:r>
      <w:proofErr w:type="spellEnd"/>
      <w:r w:rsidRPr="00ED0985">
        <w:rPr>
          <w:szCs w:val="24"/>
        </w:rPr>
        <w:t xml:space="preserve"> socială complexă, în cadrul fiecărei haite existând o ierarhizare strictă.</w:t>
      </w:r>
    </w:p>
    <w:p w14:paraId="40F4590C" w14:textId="4ECC3D51" w:rsidR="000A465C" w:rsidRPr="00ED0985" w:rsidRDefault="00734BAE" w:rsidP="00197D41">
      <w:pPr>
        <w:overflowPunct/>
        <w:ind w:firstLine="720"/>
        <w:jc w:val="both"/>
        <w:textAlignment w:val="auto"/>
        <w:rPr>
          <w:szCs w:val="24"/>
        </w:rPr>
      </w:pPr>
      <w:r>
        <w:rPr>
          <w:noProof/>
          <w:szCs w:val="24"/>
        </w:rPr>
        <w:drawing>
          <wp:anchor distT="0" distB="0" distL="114300" distR="114300" simplePos="0" relativeHeight="251773952" behindDoc="0" locked="0" layoutInCell="1" allowOverlap="1" wp14:anchorId="54851E01" wp14:editId="0593D265">
            <wp:simplePos x="0" y="0"/>
            <wp:positionH relativeFrom="column">
              <wp:posOffset>1947227</wp:posOffset>
            </wp:positionH>
            <wp:positionV relativeFrom="paragraph">
              <wp:posOffset>1326515</wp:posOffset>
            </wp:positionV>
            <wp:extent cx="4629150" cy="6546035"/>
            <wp:effectExtent l="0" t="0" r="0" b="7620"/>
            <wp:wrapSquare wrapText="bothSides"/>
            <wp:docPr id="489" name="Imagin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ine 489"/>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629150" cy="6546035"/>
                    </a:xfrm>
                    <a:prstGeom prst="rect">
                      <a:avLst/>
                    </a:prstGeom>
                  </pic:spPr>
                </pic:pic>
              </a:graphicData>
            </a:graphic>
          </wp:anchor>
        </w:drawing>
      </w:r>
      <w:r w:rsidR="000A465C" w:rsidRPr="00ED0985">
        <w:rPr>
          <w:szCs w:val="24"/>
        </w:rPr>
        <w:t xml:space="preserve">Dintre </w:t>
      </w:r>
      <w:proofErr w:type="spellStart"/>
      <w:r w:rsidR="000A465C" w:rsidRPr="00ED0985">
        <w:rPr>
          <w:szCs w:val="24"/>
        </w:rPr>
        <w:t>simţuri</w:t>
      </w:r>
      <w:proofErr w:type="spellEnd"/>
      <w:r w:rsidR="000A465C" w:rsidRPr="00ED0985">
        <w:rPr>
          <w:szCs w:val="24"/>
        </w:rPr>
        <w:t xml:space="preserve">, cel mai dezvoltat este mirosul, urmat de auz </w:t>
      </w:r>
      <w:proofErr w:type="spellStart"/>
      <w:r w:rsidR="000A465C" w:rsidRPr="00ED0985">
        <w:rPr>
          <w:szCs w:val="24"/>
        </w:rPr>
        <w:t>şi</w:t>
      </w:r>
      <w:proofErr w:type="spellEnd"/>
      <w:r w:rsidR="000A465C" w:rsidRPr="00ED0985">
        <w:rPr>
          <w:szCs w:val="24"/>
        </w:rPr>
        <w:t xml:space="preserve"> de văz. Astfel, lupul este un animal foarte precaut, care evită contactul cu omul, adaptându-se </w:t>
      </w:r>
      <w:proofErr w:type="spellStart"/>
      <w:r w:rsidR="000A465C" w:rsidRPr="00ED0985">
        <w:rPr>
          <w:szCs w:val="24"/>
        </w:rPr>
        <w:t>uşor</w:t>
      </w:r>
      <w:proofErr w:type="spellEnd"/>
      <w:r w:rsidR="000A465C" w:rsidRPr="00ED0985">
        <w:rPr>
          <w:szCs w:val="24"/>
        </w:rPr>
        <w:t xml:space="preserve"> diferitelor </w:t>
      </w:r>
      <w:proofErr w:type="spellStart"/>
      <w:r w:rsidR="000A465C" w:rsidRPr="00ED0985">
        <w:rPr>
          <w:szCs w:val="24"/>
        </w:rPr>
        <w:t>condiţii</w:t>
      </w:r>
      <w:proofErr w:type="spellEnd"/>
      <w:r w:rsidR="000A465C" w:rsidRPr="00ED0985">
        <w:rPr>
          <w:szCs w:val="24"/>
        </w:rPr>
        <w:t xml:space="preserve"> din teren. Principala pradă este formată din ungulate. Este un prădător cu spectru larg, care include atât mamifere mici </w:t>
      </w:r>
      <w:proofErr w:type="spellStart"/>
      <w:r w:rsidR="000A465C" w:rsidRPr="00ED0985">
        <w:rPr>
          <w:szCs w:val="24"/>
        </w:rPr>
        <w:t>şi</w:t>
      </w:r>
      <w:proofErr w:type="spellEnd"/>
      <w:r w:rsidR="000A465C" w:rsidRPr="00ED0985">
        <w:rPr>
          <w:szCs w:val="24"/>
        </w:rPr>
        <w:t xml:space="preserve"> insecte, dar </w:t>
      </w:r>
      <w:proofErr w:type="spellStart"/>
      <w:r w:rsidR="000A465C" w:rsidRPr="00ED0985">
        <w:rPr>
          <w:szCs w:val="24"/>
        </w:rPr>
        <w:t>şi</w:t>
      </w:r>
      <w:proofErr w:type="spellEnd"/>
      <w:r w:rsidR="000A465C" w:rsidRPr="00ED0985">
        <w:rPr>
          <w:szCs w:val="24"/>
        </w:rPr>
        <w:t xml:space="preserve"> mamifere de talie mare, consumând în </w:t>
      </w:r>
      <w:proofErr w:type="spellStart"/>
      <w:r w:rsidR="000A465C" w:rsidRPr="00ED0985">
        <w:rPr>
          <w:szCs w:val="24"/>
        </w:rPr>
        <w:t>acelaşi</w:t>
      </w:r>
      <w:proofErr w:type="spellEnd"/>
      <w:r w:rsidR="000A465C" w:rsidRPr="00ED0985">
        <w:rPr>
          <w:szCs w:val="24"/>
        </w:rPr>
        <w:t xml:space="preserve"> timp </w:t>
      </w:r>
      <w:proofErr w:type="spellStart"/>
      <w:r w:rsidR="000A465C" w:rsidRPr="00ED0985">
        <w:rPr>
          <w:szCs w:val="24"/>
        </w:rPr>
        <w:t>şi</w:t>
      </w:r>
      <w:proofErr w:type="spellEnd"/>
      <w:r w:rsidR="000A465C" w:rsidRPr="00ED0985">
        <w:rPr>
          <w:szCs w:val="24"/>
        </w:rPr>
        <w:t xml:space="preserve"> cadavrele prăzilor ucise de alte specii. În acest context, trebuie subliniat rolul de </w:t>
      </w:r>
      <w:proofErr w:type="spellStart"/>
      <w:r w:rsidR="000A465C" w:rsidRPr="00ED0985">
        <w:rPr>
          <w:szCs w:val="24"/>
        </w:rPr>
        <w:t>selecţie</w:t>
      </w:r>
      <w:proofErr w:type="spellEnd"/>
      <w:r w:rsidR="000A465C" w:rsidRPr="00ED0985">
        <w:rPr>
          <w:szCs w:val="24"/>
        </w:rPr>
        <w:t xml:space="preserve"> pe care îl exercită lupul în ecosistemele forestiere, în general, prada sa predilectă fiind constituită din exemplare slăbite, bolnave, bătrâne sau neexperimentate, care pot fi ucise mai </w:t>
      </w:r>
      <w:proofErr w:type="spellStart"/>
      <w:r w:rsidR="000A465C" w:rsidRPr="00ED0985">
        <w:rPr>
          <w:szCs w:val="24"/>
        </w:rPr>
        <w:t>uşor</w:t>
      </w:r>
      <w:proofErr w:type="spellEnd"/>
      <w:r w:rsidR="000A465C" w:rsidRPr="00ED0985">
        <w:rPr>
          <w:szCs w:val="24"/>
        </w:rPr>
        <w:t xml:space="preserve">, cu un consum energetic mult redus. </w:t>
      </w:r>
    </w:p>
    <w:p w14:paraId="79090B61" w14:textId="15DC8B4D" w:rsidR="000A465C" w:rsidRPr="00ED0985" w:rsidRDefault="000A465C" w:rsidP="00197D41">
      <w:pPr>
        <w:overflowPunct/>
        <w:ind w:firstLine="720"/>
        <w:jc w:val="both"/>
        <w:textAlignment w:val="auto"/>
        <w:rPr>
          <w:szCs w:val="24"/>
        </w:rPr>
      </w:pPr>
      <w:proofErr w:type="spellStart"/>
      <w:r w:rsidRPr="00ED0985">
        <w:rPr>
          <w:i/>
          <w:szCs w:val="24"/>
        </w:rPr>
        <w:t>Distribuţie</w:t>
      </w:r>
      <w:proofErr w:type="spellEnd"/>
      <w:r w:rsidRPr="00ED0985">
        <w:rPr>
          <w:i/>
          <w:szCs w:val="24"/>
        </w:rPr>
        <w:t>:</w:t>
      </w:r>
      <w:r w:rsidRPr="00ED0985">
        <w:rPr>
          <w:szCs w:val="24"/>
        </w:rPr>
        <w:t xml:space="preserve"> În România lupul se </w:t>
      </w:r>
      <w:proofErr w:type="spellStart"/>
      <w:r w:rsidRPr="00ED0985">
        <w:rPr>
          <w:szCs w:val="24"/>
        </w:rPr>
        <w:t>găseşte</w:t>
      </w:r>
      <w:proofErr w:type="spellEnd"/>
      <w:r w:rsidRPr="00ED0985">
        <w:rPr>
          <w:szCs w:val="24"/>
        </w:rPr>
        <w:t xml:space="preserve"> în întregul arc carpatic </w:t>
      </w:r>
      <w:proofErr w:type="spellStart"/>
      <w:r w:rsidRPr="00ED0985">
        <w:rPr>
          <w:szCs w:val="24"/>
        </w:rPr>
        <w:t>şi</w:t>
      </w:r>
      <w:proofErr w:type="spellEnd"/>
      <w:r w:rsidRPr="00ED0985">
        <w:rPr>
          <w:szCs w:val="24"/>
        </w:rPr>
        <w:t xml:space="preserve"> chiar </w:t>
      </w:r>
      <w:proofErr w:type="spellStart"/>
      <w:r w:rsidRPr="00ED0985">
        <w:rPr>
          <w:szCs w:val="24"/>
        </w:rPr>
        <w:t>şi</w:t>
      </w:r>
      <w:proofErr w:type="spellEnd"/>
      <w:r w:rsidRPr="00ED0985">
        <w:rPr>
          <w:szCs w:val="24"/>
        </w:rPr>
        <w:t xml:space="preserve"> în dealurile subcarpatice cu un procent</w:t>
      </w:r>
      <w:r w:rsidR="00197D41" w:rsidRPr="00ED0985">
        <w:rPr>
          <w:szCs w:val="24"/>
        </w:rPr>
        <w:t xml:space="preserve"> </w:t>
      </w:r>
      <w:r w:rsidRPr="00ED0985">
        <w:rPr>
          <w:szCs w:val="24"/>
        </w:rPr>
        <w:t xml:space="preserve">mai mare de împădurire, însă arealul istoric al speciei cuprinde </w:t>
      </w:r>
      <w:proofErr w:type="spellStart"/>
      <w:r w:rsidRPr="00ED0985">
        <w:rPr>
          <w:szCs w:val="24"/>
        </w:rPr>
        <w:t>şi</w:t>
      </w:r>
      <w:proofErr w:type="spellEnd"/>
      <w:r w:rsidRPr="00ED0985">
        <w:rPr>
          <w:szCs w:val="24"/>
        </w:rPr>
        <w:t xml:space="preserve"> zone din </w:t>
      </w:r>
      <w:proofErr w:type="spellStart"/>
      <w:r w:rsidRPr="00ED0985">
        <w:rPr>
          <w:szCs w:val="24"/>
        </w:rPr>
        <w:t>bioregiunea</w:t>
      </w:r>
      <w:proofErr w:type="spellEnd"/>
      <w:r w:rsidRPr="00ED0985">
        <w:rPr>
          <w:szCs w:val="24"/>
        </w:rPr>
        <w:t xml:space="preserve"> </w:t>
      </w:r>
      <w:proofErr w:type="spellStart"/>
      <w:r w:rsidRPr="00ED0985">
        <w:rPr>
          <w:szCs w:val="24"/>
        </w:rPr>
        <w:t>stepică</w:t>
      </w:r>
      <w:proofErr w:type="spellEnd"/>
      <w:r w:rsidRPr="00ED0985">
        <w:rPr>
          <w:szCs w:val="24"/>
        </w:rPr>
        <w:t>, unde</w:t>
      </w:r>
      <w:r w:rsidR="00197D41" w:rsidRPr="00ED0985">
        <w:rPr>
          <w:szCs w:val="24"/>
        </w:rPr>
        <w:t xml:space="preserve"> </w:t>
      </w:r>
      <w:r w:rsidRPr="00ED0985">
        <w:rPr>
          <w:szCs w:val="24"/>
        </w:rPr>
        <w:t xml:space="preserve">se poate întâlni sporadic (Delta Dunării, </w:t>
      </w:r>
      <w:proofErr w:type="spellStart"/>
      <w:r w:rsidRPr="00ED0985">
        <w:rPr>
          <w:szCs w:val="24"/>
        </w:rPr>
        <w:t>Munţii</w:t>
      </w:r>
      <w:proofErr w:type="spellEnd"/>
      <w:r w:rsidRPr="00ED0985">
        <w:rPr>
          <w:szCs w:val="24"/>
        </w:rPr>
        <w:t xml:space="preserve"> Măcin, Dealul Mare Hârlău </w:t>
      </w:r>
      <w:proofErr w:type="spellStart"/>
      <w:r w:rsidRPr="00ED0985">
        <w:rPr>
          <w:szCs w:val="24"/>
        </w:rPr>
        <w:t>şi</w:t>
      </w:r>
      <w:proofErr w:type="spellEnd"/>
      <w:r w:rsidRPr="00ED0985">
        <w:rPr>
          <w:szCs w:val="24"/>
        </w:rPr>
        <w:t xml:space="preserve"> Pădurea Bârnova).</w:t>
      </w:r>
    </w:p>
    <w:p w14:paraId="74CCC772" w14:textId="32ADC0DA" w:rsidR="000A465C" w:rsidRPr="00ED0985" w:rsidRDefault="000A465C" w:rsidP="00ED0985">
      <w:pPr>
        <w:overflowPunct/>
        <w:ind w:firstLine="720"/>
        <w:jc w:val="both"/>
        <w:textAlignment w:val="auto"/>
        <w:rPr>
          <w:szCs w:val="24"/>
        </w:rPr>
      </w:pPr>
      <w:r w:rsidRPr="00ED0985">
        <w:rPr>
          <w:i/>
          <w:szCs w:val="24"/>
        </w:rPr>
        <w:t xml:space="preserve">Efective </w:t>
      </w:r>
      <w:proofErr w:type="spellStart"/>
      <w:r w:rsidRPr="00ED0985">
        <w:rPr>
          <w:i/>
          <w:szCs w:val="24"/>
        </w:rPr>
        <w:t>populaţionale</w:t>
      </w:r>
      <w:proofErr w:type="spellEnd"/>
      <w:r w:rsidRPr="00ED0985">
        <w:rPr>
          <w:i/>
          <w:szCs w:val="24"/>
        </w:rPr>
        <w:t>:</w:t>
      </w:r>
      <w:r w:rsidRPr="00ED0985">
        <w:rPr>
          <w:szCs w:val="24"/>
        </w:rPr>
        <w:t xml:space="preserve"> în Europa, </w:t>
      </w:r>
      <w:proofErr w:type="spellStart"/>
      <w:r w:rsidRPr="00ED0985">
        <w:rPr>
          <w:szCs w:val="24"/>
        </w:rPr>
        <w:t>populaţia</w:t>
      </w:r>
      <w:proofErr w:type="spellEnd"/>
      <w:r w:rsidRPr="00ED0985">
        <w:rPr>
          <w:szCs w:val="24"/>
        </w:rPr>
        <w:t xml:space="preserve"> de lup are </w:t>
      </w:r>
      <w:proofErr w:type="spellStart"/>
      <w:r w:rsidRPr="00ED0985">
        <w:rPr>
          <w:szCs w:val="24"/>
        </w:rPr>
        <w:t>tendinţe</w:t>
      </w:r>
      <w:proofErr w:type="spellEnd"/>
      <w:r w:rsidRPr="00ED0985">
        <w:rPr>
          <w:szCs w:val="24"/>
        </w:rPr>
        <w:t xml:space="preserve"> diferite la nivelul celor 9 zone</w:t>
      </w:r>
      <w:r w:rsidR="00ED0985" w:rsidRPr="00ED0985">
        <w:rPr>
          <w:szCs w:val="24"/>
        </w:rPr>
        <w:t xml:space="preserve"> </w:t>
      </w:r>
      <w:r w:rsidRPr="00ED0985">
        <w:rPr>
          <w:szCs w:val="24"/>
        </w:rPr>
        <w:t xml:space="preserve">distincte din aria sa de </w:t>
      </w:r>
      <w:proofErr w:type="spellStart"/>
      <w:r w:rsidRPr="00ED0985">
        <w:rPr>
          <w:szCs w:val="24"/>
        </w:rPr>
        <w:t>distribuţie</w:t>
      </w:r>
      <w:proofErr w:type="spellEnd"/>
      <w:r w:rsidRPr="00ED0985">
        <w:rPr>
          <w:szCs w:val="24"/>
        </w:rPr>
        <w:t xml:space="preserve">, dar se consideră că </w:t>
      </w:r>
      <w:proofErr w:type="spellStart"/>
      <w:r w:rsidRPr="00ED0985">
        <w:rPr>
          <w:szCs w:val="24"/>
        </w:rPr>
        <w:t>tendinţa</w:t>
      </w:r>
      <w:proofErr w:type="spellEnd"/>
      <w:r w:rsidRPr="00ED0985">
        <w:rPr>
          <w:szCs w:val="24"/>
        </w:rPr>
        <w:t xml:space="preserve"> mărimii </w:t>
      </w:r>
      <w:proofErr w:type="spellStart"/>
      <w:r w:rsidRPr="00ED0985">
        <w:rPr>
          <w:szCs w:val="24"/>
        </w:rPr>
        <w:t>populaţiei</w:t>
      </w:r>
      <w:proofErr w:type="spellEnd"/>
      <w:r w:rsidRPr="00ED0985">
        <w:rPr>
          <w:szCs w:val="24"/>
        </w:rPr>
        <w:t xml:space="preserve"> este de </w:t>
      </w:r>
      <w:proofErr w:type="spellStart"/>
      <w:r w:rsidRPr="00ED0985">
        <w:rPr>
          <w:szCs w:val="24"/>
        </w:rPr>
        <w:t>creştere</w:t>
      </w:r>
      <w:proofErr w:type="spellEnd"/>
      <w:r w:rsidRPr="00ED0985">
        <w:rPr>
          <w:szCs w:val="24"/>
        </w:rPr>
        <w:t>.</w:t>
      </w:r>
      <w:r w:rsidR="00197D41" w:rsidRPr="00ED0985">
        <w:rPr>
          <w:szCs w:val="24"/>
        </w:rPr>
        <w:t xml:space="preserve"> </w:t>
      </w:r>
      <w:proofErr w:type="spellStart"/>
      <w:r w:rsidRPr="00ED0985">
        <w:rPr>
          <w:szCs w:val="24"/>
        </w:rPr>
        <w:t>Populaţia</w:t>
      </w:r>
      <w:proofErr w:type="spellEnd"/>
      <w:r w:rsidRPr="00ED0985">
        <w:rPr>
          <w:szCs w:val="24"/>
        </w:rPr>
        <w:t xml:space="preserve"> de lup din Europa se estimează că </w:t>
      </w:r>
      <w:proofErr w:type="spellStart"/>
      <w:r w:rsidRPr="00ED0985">
        <w:rPr>
          <w:szCs w:val="24"/>
        </w:rPr>
        <w:t>depăşeşte</w:t>
      </w:r>
      <w:proofErr w:type="spellEnd"/>
      <w:r w:rsidRPr="00ED0985">
        <w:rPr>
          <w:szCs w:val="24"/>
        </w:rPr>
        <w:t xml:space="preserve"> 10.000 de exemplare.</w:t>
      </w:r>
    </w:p>
    <w:p w14:paraId="6F0C6735" w14:textId="4FE6F8CE" w:rsidR="000A465C" w:rsidRPr="00ED0985" w:rsidRDefault="000A465C" w:rsidP="00197D41">
      <w:pPr>
        <w:overflowPunct/>
        <w:ind w:firstLine="720"/>
        <w:jc w:val="both"/>
        <w:textAlignment w:val="auto"/>
        <w:rPr>
          <w:szCs w:val="24"/>
        </w:rPr>
      </w:pPr>
      <w:r w:rsidRPr="00ED0985">
        <w:rPr>
          <w:szCs w:val="24"/>
        </w:rPr>
        <w:t xml:space="preserve">Nivelul minim al </w:t>
      </w:r>
      <w:proofErr w:type="spellStart"/>
      <w:r w:rsidRPr="00ED0985">
        <w:rPr>
          <w:szCs w:val="24"/>
        </w:rPr>
        <w:t>populaţiei</w:t>
      </w:r>
      <w:proofErr w:type="spellEnd"/>
      <w:r w:rsidRPr="00ED0985">
        <w:rPr>
          <w:szCs w:val="24"/>
        </w:rPr>
        <w:t xml:space="preserve"> la nivel național (cca. 1.500 de indivizi)</w:t>
      </w:r>
      <w:r w:rsidR="00197D41" w:rsidRPr="00ED0985">
        <w:rPr>
          <w:szCs w:val="24"/>
        </w:rPr>
        <w:t xml:space="preserve"> a fost atins în perioada 1960 - </w:t>
      </w:r>
      <w:r w:rsidRPr="00ED0985">
        <w:rPr>
          <w:szCs w:val="24"/>
        </w:rPr>
        <w:t xml:space="preserve">1970, atunci când a existat o campanie puternică de combatere a lupului. A urmat apoi o </w:t>
      </w:r>
      <w:proofErr w:type="spellStart"/>
      <w:r w:rsidRPr="00ED0985">
        <w:rPr>
          <w:szCs w:val="24"/>
        </w:rPr>
        <w:t>creştere</w:t>
      </w:r>
      <w:proofErr w:type="spellEnd"/>
      <w:r w:rsidRPr="00ED0985">
        <w:rPr>
          <w:szCs w:val="24"/>
        </w:rPr>
        <w:t xml:space="preserve"> a</w:t>
      </w:r>
      <w:r w:rsidR="00197D41" w:rsidRPr="00ED0985">
        <w:rPr>
          <w:szCs w:val="24"/>
        </w:rPr>
        <w:t xml:space="preserve"> </w:t>
      </w:r>
      <w:proofErr w:type="spellStart"/>
      <w:r w:rsidRPr="00ED0985">
        <w:rPr>
          <w:szCs w:val="24"/>
        </w:rPr>
        <w:t>populaţiei</w:t>
      </w:r>
      <w:proofErr w:type="spellEnd"/>
      <w:r w:rsidRPr="00ED0985">
        <w:rPr>
          <w:szCs w:val="24"/>
        </w:rPr>
        <w:t xml:space="preserve">, mărimea </w:t>
      </w:r>
      <w:proofErr w:type="spellStart"/>
      <w:r w:rsidRPr="00ED0985">
        <w:rPr>
          <w:szCs w:val="24"/>
        </w:rPr>
        <w:t>populaţiei</w:t>
      </w:r>
      <w:proofErr w:type="spellEnd"/>
      <w:r w:rsidRPr="00ED0985">
        <w:rPr>
          <w:szCs w:val="24"/>
        </w:rPr>
        <w:t xml:space="preserve"> la nivel </w:t>
      </w:r>
      <w:proofErr w:type="spellStart"/>
      <w:r w:rsidRPr="00ED0985">
        <w:rPr>
          <w:szCs w:val="24"/>
        </w:rPr>
        <w:t>naţional</w:t>
      </w:r>
      <w:proofErr w:type="spellEnd"/>
      <w:r w:rsidRPr="00ED0985">
        <w:rPr>
          <w:szCs w:val="24"/>
        </w:rPr>
        <w:t xml:space="preserve"> în prezent fiind estimată la peste 3.000 de</w:t>
      </w:r>
      <w:r w:rsidR="00197D41" w:rsidRPr="00ED0985">
        <w:rPr>
          <w:szCs w:val="24"/>
        </w:rPr>
        <w:t xml:space="preserve"> </w:t>
      </w:r>
      <w:r w:rsidRPr="00ED0985">
        <w:rPr>
          <w:szCs w:val="24"/>
        </w:rPr>
        <w:t xml:space="preserve">exemplare, iar </w:t>
      </w:r>
      <w:proofErr w:type="spellStart"/>
      <w:r w:rsidRPr="00ED0985">
        <w:rPr>
          <w:szCs w:val="24"/>
        </w:rPr>
        <w:t>tendinţa</w:t>
      </w:r>
      <w:proofErr w:type="spellEnd"/>
      <w:r w:rsidRPr="00ED0985">
        <w:rPr>
          <w:szCs w:val="24"/>
        </w:rPr>
        <w:t xml:space="preserve"> fiind stabilă. După estimările oficiale, cea mai mare densitate se</w:t>
      </w:r>
      <w:r w:rsidR="00197D41" w:rsidRPr="00ED0985">
        <w:rPr>
          <w:szCs w:val="24"/>
        </w:rPr>
        <w:t xml:space="preserve"> </w:t>
      </w:r>
      <w:r w:rsidRPr="00ED0985">
        <w:rPr>
          <w:szCs w:val="24"/>
        </w:rPr>
        <w:t xml:space="preserve">înregistrează în partea centrală </w:t>
      </w:r>
      <w:proofErr w:type="spellStart"/>
      <w:r w:rsidRPr="00ED0985">
        <w:rPr>
          <w:szCs w:val="24"/>
        </w:rPr>
        <w:t>şi</w:t>
      </w:r>
      <w:proofErr w:type="spellEnd"/>
      <w:r w:rsidRPr="00ED0985">
        <w:rPr>
          <w:szCs w:val="24"/>
        </w:rPr>
        <w:t xml:space="preserve"> nordică a </w:t>
      </w:r>
      <w:proofErr w:type="spellStart"/>
      <w:r w:rsidRPr="00ED0985">
        <w:rPr>
          <w:szCs w:val="24"/>
        </w:rPr>
        <w:t>distribuţiei</w:t>
      </w:r>
      <w:proofErr w:type="spellEnd"/>
      <w:r w:rsidRPr="00ED0985">
        <w:rPr>
          <w:szCs w:val="24"/>
        </w:rPr>
        <w:t xml:space="preserve"> lor în România.</w:t>
      </w:r>
    </w:p>
    <w:p w14:paraId="591C09D1" w14:textId="77777777" w:rsidR="004403D4" w:rsidRDefault="004403D4" w:rsidP="00BF0975">
      <w:pPr>
        <w:pStyle w:val="Legend"/>
        <w:jc w:val="center"/>
        <w:rPr>
          <w:highlight w:val="lightGray"/>
        </w:rPr>
      </w:pPr>
    </w:p>
    <w:p w14:paraId="47A56A4A" w14:textId="30D710B0" w:rsidR="00BF0975" w:rsidRPr="004403D4" w:rsidRDefault="00BF0975" w:rsidP="00BF0975">
      <w:pPr>
        <w:pStyle w:val="Legend"/>
        <w:jc w:val="center"/>
        <w:rPr>
          <w:noProof/>
          <w:sz w:val="24"/>
        </w:rPr>
      </w:pPr>
      <w:bookmarkStart w:id="367" w:name="_Toc123733795"/>
      <w:r w:rsidRPr="004403D4">
        <w:lastRenderedPageBreak/>
        <w:t xml:space="preserve">Figură </w:t>
      </w:r>
      <w:r w:rsidRPr="004403D4">
        <w:fldChar w:fldCharType="begin"/>
      </w:r>
      <w:r w:rsidRPr="004403D4">
        <w:instrText xml:space="preserve"> SEQ Figură \* ARABIC </w:instrText>
      </w:r>
      <w:r w:rsidRPr="004403D4">
        <w:fldChar w:fldCharType="separate"/>
      </w:r>
      <w:r w:rsidR="007272D6">
        <w:rPr>
          <w:noProof/>
        </w:rPr>
        <w:t>13</w:t>
      </w:r>
      <w:r w:rsidRPr="004403D4">
        <w:fldChar w:fldCharType="end"/>
      </w:r>
      <w:r w:rsidRPr="004403D4">
        <w:t xml:space="preserve">: </w:t>
      </w:r>
      <w:proofErr w:type="spellStart"/>
      <w:r w:rsidRPr="004403D4">
        <w:t>Distrubuția</w:t>
      </w:r>
      <w:proofErr w:type="spellEnd"/>
      <w:r w:rsidRPr="004403D4">
        <w:t xml:space="preserve"> speciei </w:t>
      </w:r>
      <w:proofErr w:type="spellStart"/>
      <w:r w:rsidRPr="004403D4">
        <w:rPr>
          <w:i/>
        </w:rPr>
        <w:t>Canis</w:t>
      </w:r>
      <w:proofErr w:type="spellEnd"/>
      <w:r w:rsidRPr="004403D4">
        <w:rPr>
          <w:i/>
        </w:rPr>
        <w:t xml:space="preserve"> lupus</w:t>
      </w:r>
      <w:r w:rsidRPr="004403D4">
        <w:t xml:space="preserve"> în cadrul PN</w:t>
      </w:r>
      <w:r w:rsidR="004403D4" w:rsidRPr="004403D4">
        <w:t>CB-H</w:t>
      </w:r>
      <w:bookmarkEnd w:id="367"/>
    </w:p>
    <w:p w14:paraId="2FEB8442" w14:textId="77777777" w:rsidR="00BF0975" w:rsidRPr="005C46B5" w:rsidRDefault="00BF0975" w:rsidP="00197D41">
      <w:pPr>
        <w:overflowPunct/>
        <w:ind w:firstLine="720"/>
        <w:jc w:val="both"/>
        <w:textAlignment w:val="auto"/>
        <w:rPr>
          <w:sz w:val="16"/>
          <w:szCs w:val="16"/>
          <w:highlight w:val="lightGray"/>
        </w:rPr>
      </w:pPr>
    </w:p>
    <w:p w14:paraId="793D969D" w14:textId="2B185AA0" w:rsidR="000A465C" w:rsidRPr="004403D4" w:rsidRDefault="000A465C" w:rsidP="00197D41">
      <w:pPr>
        <w:overflowPunct/>
        <w:ind w:firstLine="720"/>
        <w:jc w:val="both"/>
        <w:textAlignment w:val="auto"/>
        <w:rPr>
          <w:i/>
          <w:szCs w:val="24"/>
        </w:rPr>
      </w:pPr>
      <w:proofErr w:type="spellStart"/>
      <w:r w:rsidRPr="004403D4">
        <w:rPr>
          <w:i/>
          <w:szCs w:val="24"/>
        </w:rPr>
        <w:t>Relevanţa</w:t>
      </w:r>
      <w:proofErr w:type="spellEnd"/>
      <w:r w:rsidRPr="004403D4">
        <w:rPr>
          <w:i/>
          <w:szCs w:val="24"/>
        </w:rPr>
        <w:t xml:space="preserve"> sitului pentru specie:</w:t>
      </w:r>
      <w:r w:rsidR="00197D41" w:rsidRPr="004403D4">
        <w:rPr>
          <w:i/>
          <w:szCs w:val="24"/>
        </w:rPr>
        <w:t xml:space="preserve"> </w:t>
      </w:r>
      <w:r w:rsidRPr="004403D4">
        <w:rPr>
          <w:szCs w:val="24"/>
        </w:rPr>
        <w:t xml:space="preserve">Specia este bine reprezentată în cuprinsul sitului de importanță comunitară </w:t>
      </w:r>
      <w:bookmarkStart w:id="368" w:name="_Hlk125984016"/>
      <w:r w:rsidR="002E3E2D">
        <w:rPr>
          <w:szCs w:val="24"/>
        </w:rPr>
        <w:t>ROSAC0027</w:t>
      </w:r>
      <w:r w:rsidRPr="004403D4">
        <w:rPr>
          <w:szCs w:val="24"/>
        </w:rPr>
        <w:t xml:space="preserve"> </w:t>
      </w:r>
      <w:r w:rsidR="004403D4" w:rsidRPr="004403D4">
        <w:rPr>
          <w:szCs w:val="24"/>
        </w:rPr>
        <w:t>Cheile Bicazului-Hășmaș</w:t>
      </w:r>
      <w:bookmarkEnd w:id="368"/>
      <w:r w:rsidRPr="004403D4">
        <w:rPr>
          <w:szCs w:val="24"/>
        </w:rPr>
        <w:t>, unde găsește cele trei condiții de bază pentru existență și anume: hrană, liniște și adăpost.</w:t>
      </w:r>
      <w:r w:rsidR="00197D41" w:rsidRPr="004403D4">
        <w:rPr>
          <w:i/>
          <w:szCs w:val="24"/>
        </w:rPr>
        <w:t xml:space="preserve"> </w:t>
      </w:r>
      <w:r w:rsidRPr="004403D4">
        <w:rPr>
          <w:szCs w:val="24"/>
        </w:rPr>
        <w:t>Specia se reproduce în condiții bune în această zonă, semn că structura socială a speciei este bine</w:t>
      </w:r>
      <w:r w:rsidR="00197D41" w:rsidRPr="004403D4">
        <w:rPr>
          <w:i/>
          <w:szCs w:val="24"/>
        </w:rPr>
        <w:t xml:space="preserve"> </w:t>
      </w:r>
      <w:r w:rsidRPr="004403D4">
        <w:rPr>
          <w:szCs w:val="24"/>
        </w:rPr>
        <w:t>structurată pe sexe și categorii de vârstă.</w:t>
      </w:r>
    </w:p>
    <w:p w14:paraId="4AC7FF8B" w14:textId="66748F3E" w:rsidR="000A465C" w:rsidRPr="007B5DA1" w:rsidRDefault="000A465C" w:rsidP="00197D41">
      <w:pPr>
        <w:overflowPunct/>
        <w:ind w:firstLine="720"/>
        <w:jc w:val="both"/>
        <w:textAlignment w:val="auto"/>
        <w:rPr>
          <w:szCs w:val="24"/>
        </w:rPr>
      </w:pPr>
      <w:bookmarkStart w:id="369" w:name="_Hlk125984069"/>
      <w:r w:rsidRPr="007B5DA1">
        <w:rPr>
          <w:szCs w:val="24"/>
        </w:rPr>
        <w:t>Habitatul speciei este bine reprezentat pe suprafața ariei naturale protejate, neexistând zone cu</w:t>
      </w:r>
      <w:r w:rsidR="00197D41" w:rsidRPr="007B5DA1">
        <w:rPr>
          <w:szCs w:val="24"/>
        </w:rPr>
        <w:t xml:space="preserve"> </w:t>
      </w:r>
      <w:r w:rsidRPr="007B5DA1">
        <w:rPr>
          <w:szCs w:val="24"/>
        </w:rPr>
        <w:t>reducere totală a conectivității habitatului, însă au fost identificate unele zone punctuale unde</w:t>
      </w:r>
      <w:r w:rsidR="00197D41" w:rsidRPr="007B5DA1">
        <w:rPr>
          <w:szCs w:val="24"/>
        </w:rPr>
        <w:t xml:space="preserve"> </w:t>
      </w:r>
      <w:r w:rsidRPr="007B5DA1">
        <w:rPr>
          <w:szCs w:val="24"/>
        </w:rPr>
        <w:t>habitatul este întrerupt de activități antropice, cum ar fi infrastructura de transport rutieră și zone</w:t>
      </w:r>
      <w:r w:rsidR="00197D41" w:rsidRPr="007B5DA1">
        <w:rPr>
          <w:szCs w:val="24"/>
        </w:rPr>
        <w:t xml:space="preserve"> </w:t>
      </w:r>
      <w:r w:rsidRPr="007B5DA1">
        <w:rPr>
          <w:szCs w:val="24"/>
        </w:rPr>
        <w:t>construite în interes turistic și recreativ, dar aceste zone nu au un impact semnificativ în</w:t>
      </w:r>
      <w:r w:rsidR="00197D41" w:rsidRPr="007B5DA1">
        <w:rPr>
          <w:szCs w:val="24"/>
        </w:rPr>
        <w:t xml:space="preserve"> </w:t>
      </w:r>
      <w:r w:rsidRPr="007B5DA1">
        <w:rPr>
          <w:szCs w:val="24"/>
        </w:rPr>
        <w:t>fragmentarea habitatelor specifice la nivelul ariei naturale protejate. Cea mai reprezentativă zonă în</w:t>
      </w:r>
      <w:r w:rsidR="00197D41" w:rsidRPr="007B5DA1">
        <w:rPr>
          <w:szCs w:val="24"/>
        </w:rPr>
        <w:t xml:space="preserve"> acest sens o constituie DN</w:t>
      </w:r>
      <w:r w:rsidR="007B5DA1" w:rsidRPr="007B5DA1">
        <w:rPr>
          <w:szCs w:val="24"/>
        </w:rPr>
        <w:t xml:space="preserve"> 1</w:t>
      </w:r>
      <w:r w:rsidR="00197D41" w:rsidRPr="007B5DA1">
        <w:rPr>
          <w:szCs w:val="24"/>
        </w:rPr>
        <w:t>2</w:t>
      </w:r>
      <w:r w:rsidR="007B5DA1" w:rsidRPr="007B5DA1">
        <w:rPr>
          <w:szCs w:val="24"/>
        </w:rPr>
        <w:t>C</w:t>
      </w:r>
      <w:r w:rsidR="00197D41" w:rsidRPr="007B5DA1">
        <w:rPr>
          <w:szCs w:val="24"/>
        </w:rPr>
        <w:t xml:space="preserve"> ș</w:t>
      </w:r>
      <w:r w:rsidR="00E50410" w:rsidRPr="007B5DA1">
        <w:rPr>
          <w:szCs w:val="24"/>
        </w:rPr>
        <w:t xml:space="preserve">i zonele </w:t>
      </w:r>
      <w:r w:rsidR="007B5DA1" w:rsidRPr="007B5DA1">
        <w:rPr>
          <w:szCs w:val="24"/>
        </w:rPr>
        <w:t>Bicaz-Chei</w:t>
      </w:r>
      <w:r w:rsidRPr="007B5DA1">
        <w:rPr>
          <w:szCs w:val="24"/>
        </w:rPr>
        <w:t>, unde s-a dezvoltat infrastructura turistică.</w:t>
      </w:r>
    </w:p>
    <w:p w14:paraId="75A350BC" w14:textId="4A23D2A3" w:rsidR="000A465C" w:rsidRPr="007B5DA1" w:rsidRDefault="00197D41" w:rsidP="00197D41">
      <w:pPr>
        <w:overflowPunct/>
        <w:ind w:firstLine="720"/>
        <w:jc w:val="both"/>
        <w:textAlignment w:val="auto"/>
        <w:rPr>
          <w:szCs w:val="24"/>
        </w:rPr>
      </w:pPr>
      <w:bookmarkStart w:id="370" w:name="_Hlk125984079"/>
      <w:bookmarkEnd w:id="369"/>
      <w:r w:rsidRPr="007B5DA1">
        <w:rPr>
          <w:szCs w:val="24"/>
        </w:rPr>
        <w:t>In urma an</w:t>
      </w:r>
      <w:r w:rsidR="00E50410" w:rsidRPr="007B5DA1">
        <w:rPr>
          <w:szCs w:val="24"/>
        </w:rPr>
        <w:t>a</w:t>
      </w:r>
      <w:r w:rsidRPr="007B5DA1">
        <w:rPr>
          <w:szCs w:val="24"/>
        </w:rPr>
        <w:t xml:space="preserve">lizei distribuției speciei </w:t>
      </w:r>
      <w:r w:rsidR="00E50410" w:rsidRPr="007B5DA1">
        <w:rPr>
          <w:szCs w:val="24"/>
        </w:rPr>
        <w:t>conform</w:t>
      </w:r>
      <w:r w:rsidRPr="007B5DA1">
        <w:rPr>
          <w:szCs w:val="24"/>
        </w:rPr>
        <w:t xml:space="preserve"> </w:t>
      </w:r>
      <w:r w:rsidR="00E50410" w:rsidRPr="007B5DA1">
        <w:rPr>
          <w:szCs w:val="24"/>
        </w:rPr>
        <w:t xml:space="preserve">Planului de management al </w:t>
      </w:r>
      <w:r w:rsidR="007B5DA1" w:rsidRPr="007B5DA1">
        <w:rPr>
          <w:szCs w:val="24"/>
        </w:rPr>
        <w:t>PNCB-H</w:t>
      </w:r>
      <w:r w:rsidR="00E50410" w:rsidRPr="007B5DA1">
        <w:rPr>
          <w:szCs w:val="24"/>
        </w:rPr>
        <w:t>,</w:t>
      </w:r>
      <w:r w:rsidRPr="007B5DA1">
        <w:rPr>
          <w:szCs w:val="24"/>
        </w:rPr>
        <w:t xml:space="preserve"> se poate observa o p</w:t>
      </w:r>
      <w:r w:rsidR="007B5DA1" w:rsidRPr="007B5DA1">
        <w:rPr>
          <w:szCs w:val="24"/>
        </w:rPr>
        <w:t>rezență în toate habitatele forestiere</w:t>
      </w:r>
      <w:r w:rsidRPr="007B5DA1">
        <w:rPr>
          <w:szCs w:val="24"/>
        </w:rPr>
        <w:t xml:space="preserve">. Zonele împădurite sunt preferate datorită faptului ca oferă </w:t>
      </w:r>
      <w:proofErr w:type="spellStart"/>
      <w:r w:rsidRPr="007B5DA1">
        <w:rPr>
          <w:szCs w:val="24"/>
        </w:rPr>
        <w:t>adapost</w:t>
      </w:r>
      <w:proofErr w:type="spellEnd"/>
      <w:r w:rsidRPr="007B5DA1">
        <w:rPr>
          <w:szCs w:val="24"/>
        </w:rPr>
        <w:t xml:space="preserve">, zone greu accesibile pentru om și pot fi utilizate pentru amplasarea </w:t>
      </w:r>
      <w:proofErr w:type="spellStart"/>
      <w:r w:rsidRPr="007B5DA1">
        <w:rPr>
          <w:szCs w:val="24"/>
        </w:rPr>
        <w:t>vizuinelor</w:t>
      </w:r>
      <w:proofErr w:type="spellEnd"/>
      <w:r w:rsidRPr="007B5DA1">
        <w:rPr>
          <w:szCs w:val="24"/>
        </w:rPr>
        <w:t xml:space="preserve"> sau pentru zone de </w:t>
      </w:r>
      <w:proofErr w:type="spellStart"/>
      <w:r w:rsidRPr="007B5DA1">
        <w:rPr>
          <w:szCs w:val="24"/>
        </w:rPr>
        <w:t>rendezvous</w:t>
      </w:r>
      <w:proofErr w:type="spellEnd"/>
      <w:r w:rsidRPr="007B5DA1">
        <w:rPr>
          <w:szCs w:val="24"/>
        </w:rPr>
        <w:t xml:space="preserve">, și prezintă o densitate mai mare a speciilor pradă. </w:t>
      </w:r>
    </w:p>
    <w:p w14:paraId="155D22F4" w14:textId="77777777" w:rsidR="00E50410" w:rsidRPr="007B5DA1" w:rsidRDefault="00E50410" w:rsidP="00E50410">
      <w:pPr>
        <w:overflowPunct/>
        <w:ind w:firstLine="720"/>
        <w:jc w:val="both"/>
        <w:textAlignment w:val="auto"/>
        <w:rPr>
          <w:szCs w:val="24"/>
        </w:rPr>
      </w:pPr>
      <w:r w:rsidRPr="007B5DA1">
        <w:rPr>
          <w:szCs w:val="24"/>
        </w:rPr>
        <w:t>Dispersia speciilor pradă influențează în mod direct dispersia lupilor în cadrul teritoriului. Iarna, când speciile pradă sunt concentrate pe versanții însoriți, unde stratul de zăpadă este mai mic, teritoriul utilizat de către o haită este considerabil mai redus, comparativ cu vara, când dispersia speciilor pradă nu este limitată de lipsa hranei sau de condițiile climatice.</w:t>
      </w:r>
    </w:p>
    <w:p w14:paraId="316E4066" w14:textId="626FE930" w:rsidR="00197D41" w:rsidRPr="005C46B5" w:rsidRDefault="00E50410" w:rsidP="000C66F5">
      <w:pPr>
        <w:overflowPunct/>
        <w:ind w:firstLine="720"/>
        <w:jc w:val="both"/>
        <w:textAlignment w:val="auto"/>
        <w:rPr>
          <w:szCs w:val="24"/>
          <w:highlight w:val="lightGray"/>
        </w:rPr>
      </w:pPr>
      <w:r w:rsidRPr="00040125">
        <w:rPr>
          <w:szCs w:val="24"/>
        </w:rPr>
        <w:t>Considerând biologia și ecologia speciei, populația rezidentă semnalată în zona ariei naturale protejate are calitatea de populație sursă a populației de lup din regiunea Carpaților Meridionali, prin contribuția adusă de dispersia naturală a exemplarelor juvenile. Acest proces natural consolidează rolul și funcționalitatea sitului</w:t>
      </w:r>
      <w:r w:rsidR="00BF0975" w:rsidRPr="00040125">
        <w:rPr>
          <w:szCs w:val="24"/>
        </w:rPr>
        <w:t xml:space="preserve"> de importanță comunitară </w:t>
      </w:r>
      <w:r w:rsidR="002E3E2D">
        <w:rPr>
          <w:szCs w:val="24"/>
        </w:rPr>
        <w:t>ROSAC0027</w:t>
      </w:r>
      <w:r w:rsidRPr="00040125">
        <w:rPr>
          <w:szCs w:val="24"/>
        </w:rPr>
        <w:t xml:space="preserve"> </w:t>
      </w:r>
      <w:r w:rsidR="00040125" w:rsidRPr="00040125">
        <w:rPr>
          <w:szCs w:val="24"/>
        </w:rPr>
        <w:t>Cheile Bicazului-Hășmaș</w:t>
      </w:r>
      <w:r w:rsidRPr="00040125">
        <w:rPr>
          <w:szCs w:val="24"/>
        </w:rPr>
        <w:t>, aspecte așteptate în urma desemnării acestei zone ca arie naturală protejată. În aceste condiții, menținerea stării de conservare a speciei se face prin acțiuni orientate spre îmbunătățirea capacității de suport a habitatelor specifice, precum și spre asigurarea pazei în vederea combaterii braconajului.</w:t>
      </w:r>
    </w:p>
    <w:p w14:paraId="6DA968BC" w14:textId="2FFA8AE2" w:rsidR="007E041C" w:rsidRPr="00040125" w:rsidRDefault="007E041C" w:rsidP="007E041C">
      <w:pPr>
        <w:overflowPunct/>
        <w:ind w:firstLine="720"/>
        <w:jc w:val="both"/>
        <w:textAlignment w:val="auto"/>
        <w:rPr>
          <w:szCs w:val="24"/>
        </w:rPr>
      </w:pPr>
      <w:r w:rsidRPr="00040125">
        <w:rPr>
          <w:szCs w:val="24"/>
        </w:rPr>
        <w:t xml:space="preserve">Distribuția speciei </w:t>
      </w:r>
      <w:proofErr w:type="spellStart"/>
      <w:r w:rsidRPr="00040125">
        <w:rPr>
          <w:i/>
          <w:iCs/>
          <w:szCs w:val="24"/>
        </w:rPr>
        <w:t>Canis</w:t>
      </w:r>
      <w:proofErr w:type="spellEnd"/>
      <w:r w:rsidRPr="00040125">
        <w:rPr>
          <w:i/>
          <w:iCs/>
          <w:szCs w:val="24"/>
        </w:rPr>
        <w:t xml:space="preserve"> lupus </w:t>
      </w:r>
      <w:r w:rsidRPr="00040125">
        <w:rPr>
          <w:szCs w:val="24"/>
        </w:rPr>
        <w:t xml:space="preserve">este relativ uniformă în cadrul fondului forestier situat în perimetrul sitului de importanță comunitară </w:t>
      </w:r>
      <w:r w:rsidR="002E3E2D">
        <w:rPr>
          <w:szCs w:val="24"/>
        </w:rPr>
        <w:t>ROSAC0027</w:t>
      </w:r>
      <w:r w:rsidR="00040125" w:rsidRPr="00040125">
        <w:rPr>
          <w:szCs w:val="24"/>
        </w:rPr>
        <w:t xml:space="preserve"> Cheile Bicazului-Hășmaș</w:t>
      </w:r>
      <w:r w:rsidRPr="00040125">
        <w:rPr>
          <w:szCs w:val="24"/>
        </w:rPr>
        <w:t xml:space="preserve">. Ținând cont de etologia speciei și de locațiile de prezență identificate în zonele forestiere, se consideră că specia utilizează această zonă, mai ales în perioada când sunt stânele la munte și în timpul trecerii dintr-un bazinet în altul, când își verifică teritoriul. În perimetrul ariei naturale protejate specia este comună și prezintă o distribuție larg răspândită. </w:t>
      </w:r>
    </w:p>
    <w:p w14:paraId="1723F2C7" w14:textId="77777777" w:rsidR="00E50410" w:rsidRPr="00040125" w:rsidRDefault="007E041C" w:rsidP="007E041C">
      <w:pPr>
        <w:overflowPunct/>
        <w:ind w:firstLine="720"/>
        <w:jc w:val="both"/>
        <w:textAlignment w:val="auto"/>
        <w:rPr>
          <w:szCs w:val="24"/>
        </w:rPr>
      </w:pPr>
      <w:r w:rsidRPr="00040125">
        <w:rPr>
          <w:szCs w:val="24"/>
        </w:rPr>
        <w:t>Starea de conservare globală a speciei în cadrul ariei naturale protejate este evaluată ca fiind favorabilă.</w:t>
      </w:r>
    </w:p>
    <w:bookmarkEnd w:id="370"/>
    <w:p w14:paraId="59258725" w14:textId="77777777" w:rsidR="007E041C" w:rsidRPr="00C06892" w:rsidRDefault="007E041C" w:rsidP="008151A7">
      <w:pPr>
        <w:ind w:firstLine="840"/>
        <w:jc w:val="both"/>
        <w:rPr>
          <w:color w:val="FF0000"/>
          <w:sz w:val="28"/>
          <w:szCs w:val="28"/>
        </w:rPr>
      </w:pPr>
    </w:p>
    <w:p w14:paraId="0FBE81E4" w14:textId="77777777" w:rsidR="007E041C" w:rsidRPr="00C06892" w:rsidRDefault="007E041C" w:rsidP="007E041C">
      <w:pPr>
        <w:shd w:val="clear" w:color="auto" w:fill="EAF1DD" w:themeFill="accent3" w:themeFillTint="33"/>
        <w:ind w:firstLine="720"/>
        <w:jc w:val="both"/>
        <w:rPr>
          <w:b/>
          <w:bCs/>
        </w:rPr>
      </w:pPr>
      <w:r w:rsidRPr="00C06892">
        <w:rPr>
          <w:b/>
          <w:bCs/>
        </w:rPr>
        <w:t>1354*</w:t>
      </w:r>
      <w:r w:rsidRPr="00C06892">
        <w:rPr>
          <w:b/>
          <w:bCs/>
          <w:i/>
        </w:rPr>
        <w:t xml:space="preserve"> Ursus </w:t>
      </w:r>
      <w:proofErr w:type="spellStart"/>
      <w:r w:rsidRPr="00C06892">
        <w:rPr>
          <w:b/>
          <w:bCs/>
          <w:i/>
        </w:rPr>
        <w:t>arctos</w:t>
      </w:r>
      <w:proofErr w:type="spellEnd"/>
      <w:r w:rsidRPr="00C06892">
        <w:rPr>
          <w:b/>
          <w:bCs/>
        </w:rPr>
        <w:t xml:space="preserve"> (Urs brun)</w:t>
      </w:r>
    </w:p>
    <w:p w14:paraId="1A89CD70" w14:textId="1919490E" w:rsidR="007E041C" w:rsidRPr="005C46B5" w:rsidRDefault="007E041C" w:rsidP="007E041C">
      <w:pPr>
        <w:overflowPunct/>
        <w:ind w:firstLine="720"/>
        <w:jc w:val="both"/>
        <w:textAlignment w:val="auto"/>
        <w:rPr>
          <w:szCs w:val="24"/>
          <w:highlight w:val="lightGray"/>
        </w:rPr>
      </w:pPr>
      <w:r w:rsidRPr="00C06892">
        <w:rPr>
          <w:i/>
          <w:szCs w:val="24"/>
        </w:rPr>
        <w:t>Aspecte privind ecologia și etologia speciei:</w:t>
      </w:r>
      <w:r w:rsidRPr="00C06892">
        <w:rPr>
          <w:szCs w:val="24"/>
        </w:rPr>
        <w:t xml:space="preserve"> ursul brun este un animal tipic al pădurilor montane întinse </w:t>
      </w:r>
      <w:proofErr w:type="spellStart"/>
      <w:r w:rsidRPr="00C06892">
        <w:rPr>
          <w:szCs w:val="24"/>
        </w:rPr>
        <w:t>şi</w:t>
      </w:r>
      <w:proofErr w:type="spellEnd"/>
      <w:r w:rsidRPr="00C06892">
        <w:rPr>
          <w:szCs w:val="24"/>
        </w:rPr>
        <w:t xml:space="preserve"> </w:t>
      </w:r>
      <w:proofErr w:type="spellStart"/>
      <w:r w:rsidRPr="00C06892">
        <w:rPr>
          <w:szCs w:val="24"/>
        </w:rPr>
        <w:t>liniştite</w:t>
      </w:r>
      <w:proofErr w:type="spellEnd"/>
      <w:r w:rsidRPr="00C06892">
        <w:rPr>
          <w:szCs w:val="24"/>
        </w:rPr>
        <w:t xml:space="preserve"> din cuprinsul arcului carpatic, preferând amestecurile de </w:t>
      </w:r>
      <w:proofErr w:type="spellStart"/>
      <w:r w:rsidRPr="00C06892">
        <w:rPr>
          <w:szCs w:val="24"/>
        </w:rPr>
        <w:t>răşinoase</w:t>
      </w:r>
      <w:proofErr w:type="spellEnd"/>
      <w:r w:rsidRPr="00C06892">
        <w:rPr>
          <w:szCs w:val="24"/>
        </w:rPr>
        <w:t xml:space="preserve"> </w:t>
      </w:r>
      <w:proofErr w:type="spellStart"/>
      <w:r w:rsidRPr="00C06892">
        <w:rPr>
          <w:szCs w:val="24"/>
        </w:rPr>
        <w:t>şi</w:t>
      </w:r>
      <w:proofErr w:type="spellEnd"/>
      <w:r w:rsidRPr="00C06892">
        <w:rPr>
          <w:szCs w:val="24"/>
        </w:rPr>
        <w:t xml:space="preserve"> foioase, bogate în specii </w:t>
      </w:r>
      <w:proofErr w:type="spellStart"/>
      <w:r w:rsidRPr="00C06892">
        <w:rPr>
          <w:szCs w:val="24"/>
        </w:rPr>
        <w:t>arbustive</w:t>
      </w:r>
      <w:proofErr w:type="spellEnd"/>
      <w:r w:rsidRPr="00C06892">
        <w:rPr>
          <w:szCs w:val="24"/>
        </w:rPr>
        <w:t xml:space="preserve"> </w:t>
      </w:r>
      <w:proofErr w:type="spellStart"/>
      <w:r w:rsidRPr="00C06892">
        <w:rPr>
          <w:szCs w:val="24"/>
        </w:rPr>
        <w:t>şi</w:t>
      </w:r>
      <w:proofErr w:type="spellEnd"/>
      <w:r w:rsidRPr="00C06892">
        <w:rPr>
          <w:szCs w:val="24"/>
        </w:rPr>
        <w:t xml:space="preserve"> </w:t>
      </w:r>
      <w:proofErr w:type="spellStart"/>
      <w:r w:rsidRPr="00C06892">
        <w:rPr>
          <w:szCs w:val="24"/>
        </w:rPr>
        <w:t>vegetaţie</w:t>
      </w:r>
      <w:proofErr w:type="spellEnd"/>
      <w:r w:rsidRPr="00C06892">
        <w:rPr>
          <w:szCs w:val="24"/>
        </w:rPr>
        <w:t xml:space="preserve"> erbacee. Fiind un animal omnivor de talie mare, ursul are nevoie de o bază trofică diversă </w:t>
      </w:r>
      <w:proofErr w:type="spellStart"/>
      <w:r w:rsidRPr="00C06892">
        <w:rPr>
          <w:szCs w:val="24"/>
        </w:rPr>
        <w:t>şi</w:t>
      </w:r>
      <w:proofErr w:type="spellEnd"/>
      <w:r w:rsidRPr="00C06892">
        <w:rPr>
          <w:szCs w:val="24"/>
        </w:rPr>
        <w:t xml:space="preserve"> abundentă, preferând habitate în care se găsesc specii de fag, </w:t>
      </w:r>
      <w:r w:rsidR="00584410" w:rsidRPr="00C06892">
        <w:rPr>
          <w:noProof/>
          <w:color w:val="FF0000"/>
          <w:lang w:val="en-GB" w:eastAsia="en-GB"/>
        </w:rPr>
        <w:drawing>
          <wp:anchor distT="0" distB="0" distL="114300" distR="114300" simplePos="0" relativeHeight="251589632" behindDoc="0" locked="0" layoutInCell="1" allowOverlap="1" wp14:anchorId="5E0B06B3" wp14:editId="5D57EBBD">
            <wp:simplePos x="0" y="0"/>
            <wp:positionH relativeFrom="column">
              <wp:posOffset>2638425</wp:posOffset>
            </wp:positionH>
            <wp:positionV relativeFrom="paragraph">
              <wp:posOffset>38735</wp:posOffset>
            </wp:positionV>
            <wp:extent cx="3584575" cy="2387600"/>
            <wp:effectExtent l="0" t="0" r="0" b="0"/>
            <wp:wrapSquare wrapText="bothSides"/>
            <wp:docPr id="29" name="Picture 29" descr="European brown bear (Ursus arctos arctos) Europese bruine …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ropean brown bear (Ursus arctos arctos) Europese bruine … | Flickr"/>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r="10727"/>
                    <a:stretch/>
                  </pic:blipFill>
                  <pic:spPr bwMode="auto">
                    <a:xfrm>
                      <a:off x="0" y="0"/>
                      <a:ext cx="3584575" cy="2387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6892">
        <w:rPr>
          <w:szCs w:val="24"/>
        </w:rPr>
        <w:t xml:space="preserve">gorun, stejar, precum </w:t>
      </w:r>
      <w:proofErr w:type="spellStart"/>
      <w:r w:rsidRPr="00C06892">
        <w:rPr>
          <w:szCs w:val="24"/>
        </w:rPr>
        <w:t>şi</w:t>
      </w:r>
      <w:proofErr w:type="spellEnd"/>
      <w:r w:rsidRPr="00C06892">
        <w:rPr>
          <w:szCs w:val="24"/>
        </w:rPr>
        <w:t xml:space="preserve"> </w:t>
      </w:r>
      <w:proofErr w:type="spellStart"/>
      <w:r w:rsidRPr="00C06892">
        <w:rPr>
          <w:szCs w:val="24"/>
        </w:rPr>
        <w:t>scoruş</w:t>
      </w:r>
      <w:proofErr w:type="spellEnd"/>
      <w:r w:rsidRPr="00C06892">
        <w:rPr>
          <w:szCs w:val="24"/>
        </w:rPr>
        <w:t xml:space="preserve"> sau </w:t>
      </w:r>
      <w:proofErr w:type="spellStart"/>
      <w:r w:rsidRPr="00C06892">
        <w:rPr>
          <w:szCs w:val="24"/>
        </w:rPr>
        <w:t>diverşi</w:t>
      </w:r>
      <w:proofErr w:type="spellEnd"/>
      <w:r w:rsidRPr="00C06892">
        <w:rPr>
          <w:szCs w:val="24"/>
        </w:rPr>
        <w:t xml:space="preserve"> </w:t>
      </w:r>
      <w:proofErr w:type="spellStart"/>
      <w:r w:rsidRPr="00C06892">
        <w:rPr>
          <w:szCs w:val="24"/>
        </w:rPr>
        <w:t>arbuşti</w:t>
      </w:r>
      <w:proofErr w:type="spellEnd"/>
      <w:r w:rsidRPr="00C06892">
        <w:rPr>
          <w:szCs w:val="24"/>
        </w:rPr>
        <w:t xml:space="preserve"> </w:t>
      </w:r>
      <w:proofErr w:type="spellStart"/>
      <w:r w:rsidRPr="00C06892">
        <w:rPr>
          <w:szCs w:val="24"/>
        </w:rPr>
        <w:t>şi</w:t>
      </w:r>
      <w:proofErr w:type="spellEnd"/>
      <w:r w:rsidRPr="00C06892">
        <w:rPr>
          <w:szCs w:val="24"/>
        </w:rPr>
        <w:t xml:space="preserve"> specii erbacee, cu bulbi </w:t>
      </w:r>
      <w:proofErr w:type="spellStart"/>
      <w:r w:rsidRPr="00C06892">
        <w:rPr>
          <w:szCs w:val="24"/>
        </w:rPr>
        <w:t>şi</w:t>
      </w:r>
      <w:proofErr w:type="spellEnd"/>
      <w:r w:rsidRPr="00C06892">
        <w:rPr>
          <w:szCs w:val="24"/>
        </w:rPr>
        <w:t xml:space="preserve"> rizomi. În teritoriul său, ursul are nevoie de zone cu stâncării, pentru </w:t>
      </w:r>
      <w:proofErr w:type="spellStart"/>
      <w:r w:rsidRPr="00C06892">
        <w:rPr>
          <w:szCs w:val="24"/>
        </w:rPr>
        <w:t>bârloagele</w:t>
      </w:r>
      <w:proofErr w:type="spellEnd"/>
      <w:r w:rsidRPr="00C06892">
        <w:rPr>
          <w:szCs w:val="24"/>
        </w:rPr>
        <w:t xml:space="preserve"> în perioada de iarnă. Dacă asemenea zone nu există în teritoriul său, ursul </w:t>
      </w:r>
      <w:proofErr w:type="spellStart"/>
      <w:r w:rsidRPr="00C06892">
        <w:rPr>
          <w:szCs w:val="24"/>
        </w:rPr>
        <w:t>îşi</w:t>
      </w:r>
      <w:proofErr w:type="spellEnd"/>
      <w:r w:rsidRPr="00C06892">
        <w:rPr>
          <w:szCs w:val="24"/>
        </w:rPr>
        <w:t xml:space="preserve"> amenajează </w:t>
      </w:r>
      <w:proofErr w:type="spellStart"/>
      <w:r w:rsidRPr="00C06892">
        <w:rPr>
          <w:szCs w:val="24"/>
        </w:rPr>
        <w:t>bârloagele</w:t>
      </w:r>
      <w:proofErr w:type="spellEnd"/>
      <w:r w:rsidRPr="00C06892">
        <w:rPr>
          <w:szCs w:val="24"/>
        </w:rPr>
        <w:t xml:space="preserve"> sub arbori </w:t>
      </w:r>
      <w:proofErr w:type="spellStart"/>
      <w:r w:rsidRPr="00C06892">
        <w:rPr>
          <w:szCs w:val="24"/>
        </w:rPr>
        <w:t>doborâţi</w:t>
      </w:r>
      <w:proofErr w:type="spellEnd"/>
      <w:r w:rsidRPr="00C06892">
        <w:rPr>
          <w:szCs w:val="24"/>
        </w:rPr>
        <w:t>, rădăcini sau cioate. Somnul de iarnă durează 3-6 luni, în perioada noiembrie-martie (</w:t>
      </w:r>
      <w:proofErr w:type="spellStart"/>
      <w:r w:rsidRPr="00C06892">
        <w:rPr>
          <w:szCs w:val="24"/>
        </w:rPr>
        <w:t>Isuf</w:t>
      </w:r>
      <w:proofErr w:type="spellEnd"/>
      <w:r w:rsidRPr="00C06892">
        <w:rPr>
          <w:szCs w:val="24"/>
        </w:rPr>
        <w:t xml:space="preserve"> și Ionescu 1999). Ursul este un animal nocturn, dar, în </w:t>
      </w:r>
      <w:r w:rsidRPr="00C06892">
        <w:rPr>
          <w:szCs w:val="24"/>
        </w:rPr>
        <w:lastRenderedPageBreak/>
        <w:t xml:space="preserve">zonele unde nu este deranjat, el este activ </w:t>
      </w:r>
      <w:proofErr w:type="spellStart"/>
      <w:r w:rsidRPr="00C06892">
        <w:rPr>
          <w:szCs w:val="24"/>
        </w:rPr>
        <w:t>şi</w:t>
      </w:r>
      <w:proofErr w:type="spellEnd"/>
      <w:r w:rsidRPr="00C06892">
        <w:rPr>
          <w:szCs w:val="24"/>
        </w:rPr>
        <w:t xml:space="preserve"> în timpul zilei. În perioada de toamnă, el face deplasări lungi până în zonele de foioase, în special în făgete </w:t>
      </w:r>
      <w:proofErr w:type="spellStart"/>
      <w:r w:rsidRPr="00C06892">
        <w:rPr>
          <w:szCs w:val="24"/>
        </w:rPr>
        <w:t>şi</w:t>
      </w:r>
      <w:proofErr w:type="spellEnd"/>
      <w:r w:rsidRPr="00C06892">
        <w:rPr>
          <w:szCs w:val="24"/>
        </w:rPr>
        <w:t xml:space="preserve"> </w:t>
      </w:r>
      <w:proofErr w:type="spellStart"/>
      <w:r w:rsidRPr="00C06892">
        <w:rPr>
          <w:szCs w:val="24"/>
        </w:rPr>
        <w:t>gorunete</w:t>
      </w:r>
      <w:proofErr w:type="spellEnd"/>
      <w:r w:rsidRPr="00C06892">
        <w:rPr>
          <w:szCs w:val="24"/>
        </w:rPr>
        <w:t xml:space="preserve">, dar </w:t>
      </w:r>
      <w:proofErr w:type="spellStart"/>
      <w:r w:rsidRPr="00C06892">
        <w:rPr>
          <w:szCs w:val="24"/>
        </w:rPr>
        <w:t>şi</w:t>
      </w:r>
      <w:proofErr w:type="spellEnd"/>
      <w:r w:rsidRPr="00C06892">
        <w:rPr>
          <w:szCs w:val="24"/>
        </w:rPr>
        <w:t xml:space="preserve"> în zonele cu pomi fructiferi.</w:t>
      </w:r>
    </w:p>
    <w:p w14:paraId="339B11B6" w14:textId="2F91ED80" w:rsidR="007E041C" w:rsidRPr="005C46B5" w:rsidRDefault="007E041C" w:rsidP="007E041C">
      <w:pPr>
        <w:overflowPunct/>
        <w:ind w:firstLine="720"/>
        <w:jc w:val="both"/>
        <w:textAlignment w:val="auto"/>
        <w:rPr>
          <w:szCs w:val="24"/>
          <w:highlight w:val="lightGray"/>
        </w:rPr>
      </w:pPr>
      <w:r w:rsidRPr="00C06892">
        <w:rPr>
          <w:szCs w:val="24"/>
        </w:rPr>
        <w:t xml:space="preserve">Este un animal solitar, doar în perioada de împerechere (aprilie-iunie) putând fi </w:t>
      </w:r>
      <w:proofErr w:type="spellStart"/>
      <w:r w:rsidRPr="00C06892">
        <w:rPr>
          <w:szCs w:val="24"/>
        </w:rPr>
        <w:t>observaţi</w:t>
      </w:r>
      <w:proofErr w:type="spellEnd"/>
      <w:r w:rsidRPr="00C06892">
        <w:rPr>
          <w:szCs w:val="24"/>
        </w:rPr>
        <w:t xml:space="preserve"> masculii </w:t>
      </w:r>
      <w:proofErr w:type="spellStart"/>
      <w:r w:rsidRPr="00C06892">
        <w:rPr>
          <w:szCs w:val="24"/>
        </w:rPr>
        <w:t>şi</w:t>
      </w:r>
      <w:proofErr w:type="spellEnd"/>
      <w:r w:rsidRPr="00C06892">
        <w:rPr>
          <w:szCs w:val="24"/>
        </w:rPr>
        <w:t xml:space="preserve"> femelele împreună. După o perioadă de </w:t>
      </w:r>
      <w:proofErr w:type="spellStart"/>
      <w:r w:rsidRPr="00C06892">
        <w:rPr>
          <w:szCs w:val="24"/>
        </w:rPr>
        <w:t>gestaţie</w:t>
      </w:r>
      <w:proofErr w:type="spellEnd"/>
      <w:r w:rsidRPr="00C06892">
        <w:rPr>
          <w:szCs w:val="24"/>
        </w:rPr>
        <w:t xml:space="preserve"> de 7-8 luni, din care există o perioadă latentă de 4-5 luni, ursoaica dă </w:t>
      </w:r>
      <w:proofErr w:type="spellStart"/>
      <w:r w:rsidRPr="00C06892">
        <w:rPr>
          <w:szCs w:val="24"/>
        </w:rPr>
        <w:t>naştere</w:t>
      </w:r>
      <w:proofErr w:type="spellEnd"/>
      <w:r w:rsidRPr="00C06892">
        <w:rPr>
          <w:szCs w:val="24"/>
        </w:rPr>
        <w:t xml:space="preserve">, într-un bârlog, la 1-3 pui care au dimensiuni reduse (20-25 cm </w:t>
      </w:r>
      <w:proofErr w:type="spellStart"/>
      <w:r w:rsidRPr="00C06892">
        <w:rPr>
          <w:szCs w:val="24"/>
        </w:rPr>
        <w:t>şi</w:t>
      </w:r>
      <w:proofErr w:type="spellEnd"/>
      <w:r w:rsidRPr="00C06892">
        <w:rPr>
          <w:szCs w:val="24"/>
        </w:rPr>
        <w:t xml:space="preserve"> o greutate de până la 500g). Aceste dimensiuni reduse ale puilor sunt o adaptare la faptul că puii se nasc în perioada de iarnă, iar ursoaica îi </w:t>
      </w:r>
      <w:proofErr w:type="spellStart"/>
      <w:r w:rsidRPr="00C06892">
        <w:rPr>
          <w:szCs w:val="24"/>
        </w:rPr>
        <w:t>hrăneşte</w:t>
      </w:r>
      <w:proofErr w:type="spellEnd"/>
      <w:r w:rsidRPr="00C06892">
        <w:rPr>
          <w:szCs w:val="24"/>
        </w:rPr>
        <w:t xml:space="preserve"> din rezervele de grăsime acumulate toamna. Puii rămân împreună cu ursoaica până la vârsta de 1,5-2 ani, </w:t>
      </w:r>
      <w:proofErr w:type="spellStart"/>
      <w:r w:rsidRPr="00C06892">
        <w:rPr>
          <w:szCs w:val="24"/>
        </w:rPr>
        <w:t>aceştia</w:t>
      </w:r>
      <w:proofErr w:type="spellEnd"/>
      <w:r w:rsidRPr="00C06892">
        <w:rPr>
          <w:szCs w:val="24"/>
        </w:rPr>
        <w:t xml:space="preserve"> fiind </w:t>
      </w:r>
      <w:proofErr w:type="spellStart"/>
      <w:r w:rsidRPr="00C06892">
        <w:rPr>
          <w:szCs w:val="24"/>
        </w:rPr>
        <w:t>protejaţi</w:t>
      </w:r>
      <w:proofErr w:type="spellEnd"/>
      <w:r w:rsidRPr="00C06892">
        <w:rPr>
          <w:szCs w:val="24"/>
        </w:rPr>
        <w:t xml:space="preserve"> cu </w:t>
      </w:r>
      <w:proofErr w:type="spellStart"/>
      <w:r w:rsidRPr="00C06892">
        <w:rPr>
          <w:szCs w:val="24"/>
        </w:rPr>
        <w:t>atenţie</w:t>
      </w:r>
      <w:proofErr w:type="spellEnd"/>
      <w:r w:rsidRPr="00C06892">
        <w:rPr>
          <w:szCs w:val="24"/>
        </w:rPr>
        <w:t xml:space="preserve"> de către mama lor. Maturitatea sexuală este atinsă la 3 ani în cazul femelelor </w:t>
      </w:r>
      <w:proofErr w:type="spellStart"/>
      <w:r w:rsidRPr="00C06892">
        <w:rPr>
          <w:szCs w:val="24"/>
        </w:rPr>
        <w:t>şi</w:t>
      </w:r>
      <w:proofErr w:type="spellEnd"/>
      <w:r w:rsidRPr="00C06892">
        <w:rPr>
          <w:szCs w:val="24"/>
        </w:rPr>
        <w:t xml:space="preserve"> la 4 ani în cazul masculilor, longevitatea </w:t>
      </w:r>
      <w:proofErr w:type="spellStart"/>
      <w:r w:rsidRPr="00C06892">
        <w:rPr>
          <w:szCs w:val="24"/>
        </w:rPr>
        <w:t>urşilor</w:t>
      </w:r>
      <w:proofErr w:type="spellEnd"/>
      <w:r w:rsidRPr="00C06892">
        <w:rPr>
          <w:szCs w:val="24"/>
        </w:rPr>
        <w:t xml:space="preserve"> fiind de 15-25 de ani. </w:t>
      </w:r>
      <w:proofErr w:type="spellStart"/>
      <w:r w:rsidRPr="00C06892">
        <w:rPr>
          <w:szCs w:val="24"/>
        </w:rPr>
        <w:t>Urşii</w:t>
      </w:r>
      <w:proofErr w:type="spellEnd"/>
      <w:r w:rsidRPr="00C06892">
        <w:rPr>
          <w:szCs w:val="24"/>
        </w:rPr>
        <w:t xml:space="preserve"> maturi au un teritoriu de mărime variabilă (10 – 100 km²), această </w:t>
      </w:r>
      <w:proofErr w:type="spellStart"/>
      <w:r w:rsidRPr="00C06892">
        <w:rPr>
          <w:szCs w:val="24"/>
        </w:rPr>
        <w:t>variaţie</w:t>
      </w:r>
      <w:proofErr w:type="spellEnd"/>
      <w:r w:rsidRPr="00C06892">
        <w:rPr>
          <w:szCs w:val="24"/>
        </w:rPr>
        <w:t xml:space="preserve"> depinzând mult de calitatea habitatului (adăpost, </w:t>
      </w:r>
      <w:proofErr w:type="spellStart"/>
      <w:r w:rsidRPr="00C06892">
        <w:rPr>
          <w:szCs w:val="24"/>
        </w:rPr>
        <w:t>linişte</w:t>
      </w:r>
      <w:proofErr w:type="spellEnd"/>
      <w:r w:rsidRPr="00C06892">
        <w:rPr>
          <w:szCs w:val="24"/>
        </w:rPr>
        <w:t xml:space="preserve"> </w:t>
      </w:r>
      <w:proofErr w:type="spellStart"/>
      <w:r w:rsidRPr="00C06892">
        <w:rPr>
          <w:szCs w:val="24"/>
        </w:rPr>
        <w:t>şi</w:t>
      </w:r>
      <w:proofErr w:type="spellEnd"/>
      <w:r w:rsidRPr="00C06892">
        <w:rPr>
          <w:szCs w:val="24"/>
        </w:rPr>
        <w:t xml:space="preserve"> hrană). Ursul este un animal omnivor, </w:t>
      </w:r>
      <w:proofErr w:type="spellStart"/>
      <w:r w:rsidRPr="00C06892">
        <w:rPr>
          <w:szCs w:val="24"/>
        </w:rPr>
        <w:t>îşi</w:t>
      </w:r>
      <w:proofErr w:type="spellEnd"/>
      <w:r w:rsidRPr="00C06892">
        <w:rPr>
          <w:szCs w:val="24"/>
        </w:rPr>
        <w:t xml:space="preserve"> satisface până la 85% din necesarul de hrană cu materie vegetală. Datorită dietei, ursul brun utilizează diferite tipuri de habitate naturale dar </w:t>
      </w:r>
      <w:proofErr w:type="spellStart"/>
      <w:r w:rsidRPr="00C06892">
        <w:rPr>
          <w:szCs w:val="24"/>
        </w:rPr>
        <w:t>şi</w:t>
      </w:r>
      <w:proofErr w:type="spellEnd"/>
      <w:r w:rsidRPr="00C06892">
        <w:rPr>
          <w:szCs w:val="24"/>
        </w:rPr>
        <w:t xml:space="preserve"> antropice, fiind o specie oportunistă din perspectiva </w:t>
      </w:r>
      <w:proofErr w:type="spellStart"/>
      <w:r w:rsidRPr="00C06892">
        <w:rPr>
          <w:szCs w:val="24"/>
        </w:rPr>
        <w:t>obţinerii</w:t>
      </w:r>
      <w:proofErr w:type="spellEnd"/>
      <w:r w:rsidRPr="00C06892">
        <w:rPr>
          <w:szCs w:val="24"/>
        </w:rPr>
        <w:t xml:space="preserve"> hranei. Hrănirea în perioada de toamnă, este </w:t>
      </w:r>
      <w:proofErr w:type="spellStart"/>
      <w:r w:rsidRPr="00C06892">
        <w:rPr>
          <w:szCs w:val="24"/>
        </w:rPr>
        <w:t>esenţială</w:t>
      </w:r>
      <w:proofErr w:type="spellEnd"/>
      <w:r w:rsidRPr="00C06892">
        <w:rPr>
          <w:szCs w:val="24"/>
        </w:rPr>
        <w:t xml:space="preserve"> pentru </w:t>
      </w:r>
      <w:proofErr w:type="spellStart"/>
      <w:r w:rsidRPr="00C06892">
        <w:rPr>
          <w:szCs w:val="24"/>
        </w:rPr>
        <w:t>supravieţuire</w:t>
      </w:r>
      <w:proofErr w:type="spellEnd"/>
      <w:r w:rsidRPr="00C06892">
        <w:rPr>
          <w:szCs w:val="24"/>
        </w:rPr>
        <w:t xml:space="preserve">, până la </w:t>
      </w:r>
      <w:proofErr w:type="spellStart"/>
      <w:r w:rsidRPr="00C06892">
        <w:rPr>
          <w:szCs w:val="24"/>
        </w:rPr>
        <w:t>sfârşitul</w:t>
      </w:r>
      <w:proofErr w:type="spellEnd"/>
      <w:r w:rsidRPr="00C06892">
        <w:rPr>
          <w:szCs w:val="24"/>
        </w:rPr>
        <w:t xml:space="preserve"> toamnei </w:t>
      </w:r>
      <w:proofErr w:type="spellStart"/>
      <w:r w:rsidRPr="00C06892">
        <w:rPr>
          <w:szCs w:val="24"/>
        </w:rPr>
        <w:t>urşii</w:t>
      </w:r>
      <w:proofErr w:type="spellEnd"/>
      <w:r w:rsidRPr="00C06892">
        <w:rPr>
          <w:szCs w:val="24"/>
        </w:rPr>
        <w:t xml:space="preserve"> acumulând un strat adipos suficient care să le permită să intre în somnul de iarnă (</w:t>
      </w:r>
      <w:proofErr w:type="spellStart"/>
      <w:r w:rsidRPr="00C06892">
        <w:rPr>
          <w:szCs w:val="24"/>
        </w:rPr>
        <w:t>Zedrosser</w:t>
      </w:r>
      <w:proofErr w:type="spellEnd"/>
      <w:r w:rsidRPr="00C06892">
        <w:rPr>
          <w:szCs w:val="24"/>
        </w:rPr>
        <w:t xml:space="preserve"> et al. 2001). </w:t>
      </w:r>
    </w:p>
    <w:p w14:paraId="5F034CA8" w14:textId="005271E0" w:rsidR="007E041C" w:rsidRPr="00C06892" w:rsidRDefault="007E041C" w:rsidP="007E041C">
      <w:pPr>
        <w:overflowPunct/>
        <w:ind w:firstLine="720"/>
        <w:jc w:val="both"/>
        <w:textAlignment w:val="auto"/>
        <w:rPr>
          <w:szCs w:val="24"/>
        </w:rPr>
      </w:pPr>
      <w:proofErr w:type="spellStart"/>
      <w:r w:rsidRPr="00C06892">
        <w:rPr>
          <w:i/>
          <w:szCs w:val="24"/>
        </w:rPr>
        <w:t>Distribuţie</w:t>
      </w:r>
      <w:proofErr w:type="spellEnd"/>
      <w:r w:rsidRPr="00C06892">
        <w:rPr>
          <w:i/>
          <w:szCs w:val="24"/>
        </w:rPr>
        <w:t>:</w:t>
      </w:r>
      <w:r w:rsidRPr="00C06892">
        <w:rPr>
          <w:szCs w:val="24"/>
        </w:rPr>
        <w:t xml:space="preserve"> În România </w:t>
      </w:r>
      <w:proofErr w:type="spellStart"/>
      <w:r w:rsidRPr="00C06892">
        <w:rPr>
          <w:szCs w:val="24"/>
        </w:rPr>
        <w:t>populaţia</w:t>
      </w:r>
      <w:proofErr w:type="spellEnd"/>
      <w:r w:rsidRPr="00C06892">
        <w:rPr>
          <w:szCs w:val="24"/>
        </w:rPr>
        <w:t xml:space="preserve"> de urs este distribuită de-a lungul întregii </w:t>
      </w:r>
      <w:proofErr w:type="spellStart"/>
      <w:r w:rsidRPr="00C06892">
        <w:rPr>
          <w:szCs w:val="24"/>
        </w:rPr>
        <w:t>suprafeţe</w:t>
      </w:r>
      <w:proofErr w:type="spellEnd"/>
      <w:r w:rsidRPr="00C06892">
        <w:rPr>
          <w:szCs w:val="24"/>
        </w:rPr>
        <w:t xml:space="preserve"> împădurite din </w:t>
      </w:r>
      <w:proofErr w:type="spellStart"/>
      <w:r w:rsidRPr="00C06892">
        <w:rPr>
          <w:szCs w:val="24"/>
        </w:rPr>
        <w:t>Carpaţii</w:t>
      </w:r>
      <w:proofErr w:type="spellEnd"/>
      <w:r w:rsidRPr="00C06892">
        <w:rPr>
          <w:szCs w:val="24"/>
        </w:rPr>
        <w:t xml:space="preserve"> României, 93% fiind localizată în zona de munte </w:t>
      </w:r>
      <w:proofErr w:type="spellStart"/>
      <w:r w:rsidRPr="00C06892">
        <w:rPr>
          <w:szCs w:val="24"/>
        </w:rPr>
        <w:t>şi</w:t>
      </w:r>
      <w:proofErr w:type="spellEnd"/>
      <w:r w:rsidRPr="00C06892">
        <w:rPr>
          <w:szCs w:val="24"/>
        </w:rPr>
        <w:t xml:space="preserve"> 7% în zona de deal, ocupând o zonă de aproximativ 69.000 km</w:t>
      </w:r>
      <w:r w:rsidRPr="00C06892">
        <w:rPr>
          <w:szCs w:val="24"/>
          <w:vertAlign w:val="superscript"/>
        </w:rPr>
        <w:t>2</w:t>
      </w:r>
      <w:r w:rsidRPr="00C06892">
        <w:rPr>
          <w:szCs w:val="24"/>
        </w:rPr>
        <w:t xml:space="preserve"> (Ionescu 1999).</w:t>
      </w:r>
    </w:p>
    <w:p w14:paraId="1CA0A532" w14:textId="181C2CDD" w:rsidR="007E041C" w:rsidRPr="00C06892" w:rsidRDefault="007E041C" w:rsidP="007E041C">
      <w:pPr>
        <w:overflowPunct/>
        <w:ind w:firstLine="720"/>
        <w:jc w:val="both"/>
        <w:textAlignment w:val="auto"/>
        <w:rPr>
          <w:szCs w:val="24"/>
        </w:rPr>
      </w:pPr>
      <w:r w:rsidRPr="00C06892">
        <w:rPr>
          <w:i/>
          <w:szCs w:val="24"/>
        </w:rPr>
        <w:t xml:space="preserve">Efective </w:t>
      </w:r>
      <w:proofErr w:type="spellStart"/>
      <w:r w:rsidRPr="00C06892">
        <w:rPr>
          <w:i/>
          <w:szCs w:val="24"/>
        </w:rPr>
        <w:t>populaţionale</w:t>
      </w:r>
      <w:proofErr w:type="spellEnd"/>
      <w:r w:rsidRPr="00C06892">
        <w:rPr>
          <w:i/>
          <w:szCs w:val="24"/>
        </w:rPr>
        <w:t>:</w:t>
      </w:r>
      <w:r w:rsidRPr="00C06892">
        <w:rPr>
          <w:szCs w:val="24"/>
        </w:rPr>
        <w:t xml:space="preserve"> Mărimea </w:t>
      </w:r>
      <w:proofErr w:type="spellStart"/>
      <w:r w:rsidRPr="00C06892">
        <w:rPr>
          <w:szCs w:val="24"/>
        </w:rPr>
        <w:t>populaţiei</w:t>
      </w:r>
      <w:proofErr w:type="spellEnd"/>
      <w:r w:rsidRPr="00C06892">
        <w:rPr>
          <w:szCs w:val="24"/>
        </w:rPr>
        <w:t xml:space="preserve"> la nivel </w:t>
      </w:r>
      <w:proofErr w:type="spellStart"/>
      <w:r w:rsidRPr="00C06892">
        <w:rPr>
          <w:szCs w:val="24"/>
        </w:rPr>
        <w:t>naţional</w:t>
      </w:r>
      <w:proofErr w:type="spellEnd"/>
      <w:r w:rsidRPr="00C06892">
        <w:rPr>
          <w:szCs w:val="24"/>
        </w:rPr>
        <w:t xml:space="preserve"> este estimată în prezent la aproximativ 6.000 de exemplare, </w:t>
      </w:r>
      <w:proofErr w:type="spellStart"/>
      <w:r w:rsidRPr="00C06892">
        <w:rPr>
          <w:szCs w:val="24"/>
        </w:rPr>
        <w:t>tendinţa</w:t>
      </w:r>
      <w:proofErr w:type="spellEnd"/>
      <w:r w:rsidRPr="00C06892">
        <w:rPr>
          <w:szCs w:val="24"/>
        </w:rPr>
        <w:t xml:space="preserve"> fiind stabilă. Această populație reprezintă circa 40% din efectivele europene (</w:t>
      </w:r>
      <w:proofErr w:type="spellStart"/>
      <w:r w:rsidRPr="00C06892">
        <w:rPr>
          <w:szCs w:val="24"/>
        </w:rPr>
        <w:t>Mertens</w:t>
      </w:r>
      <w:proofErr w:type="spellEnd"/>
      <w:r w:rsidRPr="00C06892">
        <w:rPr>
          <w:szCs w:val="24"/>
        </w:rPr>
        <w:t xml:space="preserve"> si Ionescu, 2000). După estimările oficiale, cea mai mare densitate se înregistrează în zona nord-estică </w:t>
      </w:r>
      <w:proofErr w:type="spellStart"/>
      <w:r w:rsidRPr="00C06892">
        <w:rPr>
          <w:szCs w:val="24"/>
        </w:rPr>
        <w:t>şi</w:t>
      </w:r>
      <w:proofErr w:type="spellEnd"/>
      <w:r w:rsidRPr="00C06892">
        <w:rPr>
          <w:szCs w:val="24"/>
        </w:rPr>
        <w:t xml:space="preserve"> centrală a </w:t>
      </w:r>
      <w:proofErr w:type="spellStart"/>
      <w:r w:rsidRPr="00C06892">
        <w:rPr>
          <w:szCs w:val="24"/>
        </w:rPr>
        <w:t>Carpaţilor</w:t>
      </w:r>
      <w:proofErr w:type="spellEnd"/>
      <w:r w:rsidRPr="00C06892">
        <w:rPr>
          <w:szCs w:val="24"/>
        </w:rPr>
        <w:t xml:space="preserve">, în </w:t>
      </w:r>
      <w:proofErr w:type="spellStart"/>
      <w:r w:rsidRPr="00C06892">
        <w:rPr>
          <w:szCs w:val="24"/>
        </w:rPr>
        <w:t>judeţele</w:t>
      </w:r>
      <w:proofErr w:type="spellEnd"/>
      <w:r w:rsidRPr="00C06892">
        <w:rPr>
          <w:szCs w:val="24"/>
        </w:rPr>
        <w:t xml:space="preserve"> Harghita, Covasna, </w:t>
      </w:r>
      <w:proofErr w:type="spellStart"/>
      <w:r w:rsidRPr="00C06892">
        <w:rPr>
          <w:szCs w:val="24"/>
        </w:rPr>
        <w:t>Bistriţa</w:t>
      </w:r>
      <w:proofErr w:type="spellEnd"/>
      <w:r w:rsidRPr="00C06892">
        <w:rPr>
          <w:szCs w:val="24"/>
        </w:rPr>
        <w:t xml:space="preserve">, </w:t>
      </w:r>
      <w:proofErr w:type="spellStart"/>
      <w:r w:rsidRPr="00C06892">
        <w:rPr>
          <w:szCs w:val="24"/>
        </w:rPr>
        <w:t>Braşov</w:t>
      </w:r>
      <w:proofErr w:type="spellEnd"/>
      <w:r w:rsidRPr="00C06892">
        <w:rPr>
          <w:szCs w:val="24"/>
        </w:rPr>
        <w:t xml:space="preserve">, Buzău, </w:t>
      </w:r>
      <w:proofErr w:type="spellStart"/>
      <w:r w:rsidRPr="00C06892">
        <w:rPr>
          <w:szCs w:val="24"/>
        </w:rPr>
        <w:t>Mureş</w:t>
      </w:r>
      <w:proofErr w:type="spellEnd"/>
      <w:r w:rsidRPr="00C06892">
        <w:rPr>
          <w:szCs w:val="24"/>
        </w:rPr>
        <w:t xml:space="preserve"> </w:t>
      </w:r>
      <w:proofErr w:type="spellStart"/>
      <w:r w:rsidRPr="00C06892">
        <w:rPr>
          <w:szCs w:val="24"/>
        </w:rPr>
        <w:t>şi</w:t>
      </w:r>
      <w:proofErr w:type="spellEnd"/>
      <w:r w:rsidRPr="00C06892">
        <w:rPr>
          <w:szCs w:val="24"/>
        </w:rPr>
        <w:t xml:space="preserve"> </w:t>
      </w:r>
      <w:proofErr w:type="spellStart"/>
      <w:r w:rsidRPr="00C06892">
        <w:rPr>
          <w:szCs w:val="24"/>
        </w:rPr>
        <w:t>Neamţ</w:t>
      </w:r>
      <w:proofErr w:type="spellEnd"/>
      <w:r w:rsidRPr="00C06892">
        <w:rPr>
          <w:szCs w:val="24"/>
        </w:rPr>
        <w:t xml:space="preserve"> (</w:t>
      </w:r>
      <w:proofErr w:type="spellStart"/>
      <w:r w:rsidRPr="00C06892">
        <w:rPr>
          <w:szCs w:val="24"/>
        </w:rPr>
        <w:t>Isuf</w:t>
      </w:r>
      <w:proofErr w:type="spellEnd"/>
      <w:r w:rsidRPr="00C06892">
        <w:rPr>
          <w:szCs w:val="24"/>
        </w:rPr>
        <w:t xml:space="preserve"> și Ionescu 1999).</w:t>
      </w:r>
    </w:p>
    <w:p w14:paraId="59EE32AC" w14:textId="5A3CFD29" w:rsidR="005D08A0" w:rsidRPr="005C46B5" w:rsidRDefault="003B1CE0" w:rsidP="005D08A0">
      <w:pPr>
        <w:overflowPunct/>
        <w:ind w:firstLine="720"/>
        <w:jc w:val="both"/>
        <w:textAlignment w:val="auto"/>
        <w:rPr>
          <w:szCs w:val="24"/>
          <w:highlight w:val="lightGray"/>
        </w:rPr>
      </w:pPr>
      <w:r>
        <w:rPr>
          <w:i/>
          <w:noProof/>
          <w:szCs w:val="24"/>
        </w:rPr>
        <w:drawing>
          <wp:anchor distT="0" distB="0" distL="114300" distR="114300" simplePos="0" relativeHeight="251776000" behindDoc="0" locked="0" layoutInCell="1" allowOverlap="1" wp14:anchorId="1FFCAE15" wp14:editId="12FB2A83">
            <wp:simplePos x="0" y="0"/>
            <wp:positionH relativeFrom="column">
              <wp:posOffset>3414395</wp:posOffset>
            </wp:positionH>
            <wp:positionV relativeFrom="paragraph">
              <wp:posOffset>782955</wp:posOffset>
            </wp:positionV>
            <wp:extent cx="3246120" cy="4660265"/>
            <wp:effectExtent l="0" t="0" r="0" b="6985"/>
            <wp:wrapSquare wrapText="bothSides"/>
            <wp:docPr id="494" name="Imagin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246120" cy="466026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5D08A0" w:rsidRPr="00F330F3">
        <w:rPr>
          <w:i/>
          <w:szCs w:val="24"/>
        </w:rPr>
        <w:t>Relevanţa</w:t>
      </w:r>
      <w:proofErr w:type="spellEnd"/>
      <w:r w:rsidR="005D08A0" w:rsidRPr="00F330F3">
        <w:rPr>
          <w:i/>
          <w:szCs w:val="24"/>
        </w:rPr>
        <w:t xml:space="preserve"> sitului pentru specie:</w:t>
      </w:r>
      <w:r w:rsidR="005D08A0" w:rsidRPr="00F330F3">
        <w:rPr>
          <w:szCs w:val="24"/>
        </w:rPr>
        <w:t xml:space="preserve"> </w:t>
      </w:r>
      <w:bookmarkStart w:id="371" w:name="_Hlk125984178"/>
      <w:r w:rsidR="005D08A0" w:rsidRPr="00F330F3">
        <w:rPr>
          <w:szCs w:val="24"/>
        </w:rPr>
        <w:t xml:space="preserve">Specia este bine reprezentată în cuprinsul sitului de importanță comunitară </w:t>
      </w:r>
      <w:r w:rsidR="002E3E2D">
        <w:rPr>
          <w:szCs w:val="24"/>
        </w:rPr>
        <w:t>ROSAC0027</w:t>
      </w:r>
      <w:r w:rsidR="005D08A0" w:rsidRPr="00F330F3">
        <w:rPr>
          <w:szCs w:val="24"/>
        </w:rPr>
        <w:t xml:space="preserve"> </w:t>
      </w:r>
      <w:r w:rsidR="00F330F3" w:rsidRPr="00F330F3">
        <w:rPr>
          <w:szCs w:val="24"/>
        </w:rPr>
        <w:t>Cheile Bicazului-Hășmaș</w:t>
      </w:r>
      <w:r w:rsidR="005D08A0" w:rsidRPr="00F330F3">
        <w:rPr>
          <w:szCs w:val="24"/>
        </w:rPr>
        <w:t xml:space="preserve">, unde găsește cele trei condiții de bază pentru existență și anume: hrană, liniște și adăpost. Specia se reproduce în condiții bune în această zonă, semn că structura socială a speciei este bine structurată pe sexe și categorii de vârstă. </w:t>
      </w:r>
      <w:r w:rsidR="005D08A0" w:rsidRPr="00120033">
        <w:rPr>
          <w:szCs w:val="24"/>
        </w:rPr>
        <w:t>Habitatul speciei este bine reprezentat pe suprafața ariei naturale protejate, neexistând zone cu reducere totală a conectivității habitatului, însă au fost identificate unele zone punctuale unde habitatul este întrerupt de activități antropice, cum ar fi infrastructura de transport rutieră și zone construite în interes turistic și recreativ, dar aceste zone nu au un impact semnificativ în fragmentarea habitatelor specifice la nivelul ariei naturale protejate. Cea mai reprezentativă zonă în acest sens o constituie traseul DN</w:t>
      </w:r>
      <w:r w:rsidR="00120033" w:rsidRPr="00120033">
        <w:rPr>
          <w:szCs w:val="24"/>
        </w:rPr>
        <w:t xml:space="preserve"> 1</w:t>
      </w:r>
      <w:r w:rsidR="005D08A0" w:rsidRPr="00120033">
        <w:rPr>
          <w:szCs w:val="24"/>
        </w:rPr>
        <w:t>2</w:t>
      </w:r>
      <w:r w:rsidR="00120033" w:rsidRPr="00120033">
        <w:rPr>
          <w:szCs w:val="24"/>
        </w:rPr>
        <w:t>C</w:t>
      </w:r>
      <w:r w:rsidR="005D08A0" w:rsidRPr="00120033">
        <w:rPr>
          <w:szCs w:val="24"/>
        </w:rPr>
        <w:t xml:space="preserve">, unde s-a dezvoltat infrastructura turistică. </w:t>
      </w:r>
      <w:bookmarkEnd w:id="371"/>
    </w:p>
    <w:p w14:paraId="221AE394" w14:textId="77777777" w:rsidR="006C0DC6" w:rsidRPr="005C46B5" w:rsidRDefault="006C0DC6" w:rsidP="005D08A0">
      <w:pPr>
        <w:overflowPunct/>
        <w:ind w:firstLine="720"/>
        <w:jc w:val="both"/>
        <w:textAlignment w:val="auto"/>
        <w:rPr>
          <w:sz w:val="16"/>
          <w:szCs w:val="16"/>
          <w:highlight w:val="lightGray"/>
        </w:rPr>
      </w:pPr>
    </w:p>
    <w:p w14:paraId="7C99583D" w14:textId="720EB294" w:rsidR="006C0DC6" w:rsidRPr="005C46B5" w:rsidRDefault="006C0DC6" w:rsidP="006C0DC6">
      <w:pPr>
        <w:overflowPunct/>
        <w:ind w:firstLine="720"/>
        <w:jc w:val="center"/>
        <w:textAlignment w:val="auto"/>
        <w:rPr>
          <w:szCs w:val="24"/>
          <w:highlight w:val="lightGray"/>
        </w:rPr>
      </w:pPr>
    </w:p>
    <w:p w14:paraId="21DB1433" w14:textId="72F3A616" w:rsidR="006C0DC6" w:rsidRPr="002023FA" w:rsidRDefault="006C0DC6" w:rsidP="006C0DC6">
      <w:pPr>
        <w:pStyle w:val="Legend"/>
        <w:jc w:val="center"/>
        <w:rPr>
          <w:noProof/>
          <w:sz w:val="24"/>
        </w:rPr>
      </w:pPr>
      <w:bookmarkStart w:id="372" w:name="_Toc123733796"/>
      <w:r w:rsidRPr="002023FA">
        <w:t xml:space="preserve">Figură </w:t>
      </w:r>
      <w:r w:rsidRPr="002023FA">
        <w:fldChar w:fldCharType="begin"/>
      </w:r>
      <w:r w:rsidRPr="002023FA">
        <w:instrText xml:space="preserve"> SEQ Figură \* ARABIC </w:instrText>
      </w:r>
      <w:r w:rsidRPr="002023FA">
        <w:fldChar w:fldCharType="separate"/>
      </w:r>
      <w:r w:rsidR="007272D6">
        <w:rPr>
          <w:noProof/>
        </w:rPr>
        <w:t>14</w:t>
      </w:r>
      <w:r w:rsidRPr="002023FA">
        <w:fldChar w:fldCharType="end"/>
      </w:r>
      <w:r w:rsidRPr="002023FA">
        <w:t xml:space="preserve">: </w:t>
      </w:r>
      <w:proofErr w:type="spellStart"/>
      <w:r w:rsidRPr="002023FA">
        <w:t>Distrubuția</w:t>
      </w:r>
      <w:proofErr w:type="spellEnd"/>
      <w:r w:rsidRPr="002023FA">
        <w:t xml:space="preserve"> speciei </w:t>
      </w:r>
      <w:r w:rsidRPr="002023FA">
        <w:rPr>
          <w:i/>
        </w:rPr>
        <w:t xml:space="preserve">Ursus </w:t>
      </w:r>
      <w:proofErr w:type="spellStart"/>
      <w:r w:rsidRPr="002023FA">
        <w:rPr>
          <w:i/>
        </w:rPr>
        <w:t>arctos</w:t>
      </w:r>
      <w:proofErr w:type="spellEnd"/>
      <w:r w:rsidRPr="002023FA">
        <w:t xml:space="preserve"> în cadrul PN</w:t>
      </w:r>
      <w:bookmarkEnd w:id="372"/>
      <w:r w:rsidR="00676802">
        <w:t>CB-H</w:t>
      </w:r>
    </w:p>
    <w:p w14:paraId="6CA29BB3" w14:textId="77777777" w:rsidR="006C0DC6" w:rsidRPr="002023FA" w:rsidRDefault="006C0DC6" w:rsidP="0017681D">
      <w:pPr>
        <w:overflowPunct/>
        <w:ind w:firstLine="720"/>
        <w:jc w:val="both"/>
        <w:textAlignment w:val="auto"/>
        <w:rPr>
          <w:sz w:val="16"/>
          <w:szCs w:val="16"/>
        </w:rPr>
      </w:pPr>
    </w:p>
    <w:p w14:paraId="353C248E" w14:textId="246674A1" w:rsidR="0017681D" w:rsidRPr="002023FA" w:rsidRDefault="0017681D" w:rsidP="0017681D">
      <w:pPr>
        <w:overflowPunct/>
        <w:ind w:firstLine="720"/>
        <w:jc w:val="both"/>
        <w:textAlignment w:val="auto"/>
        <w:rPr>
          <w:szCs w:val="24"/>
        </w:rPr>
      </w:pPr>
      <w:bookmarkStart w:id="373" w:name="_Hlk125984233"/>
      <w:r w:rsidRPr="002023FA">
        <w:rPr>
          <w:szCs w:val="24"/>
        </w:rPr>
        <w:t>Conform datelor din Planului de management al P</w:t>
      </w:r>
      <w:r w:rsidR="003B1CE0" w:rsidRPr="002023FA">
        <w:rPr>
          <w:szCs w:val="24"/>
        </w:rPr>
        <w:t>NCB-H</w:t>
      </w:r>
      <w:r w:rsidRPr="002023FA">
        <w:rPr>
          <w:szCs w:val="24"/>
        </w:rPr>
        <w:t xml:space="preserve">, se consideră numărul minim de urși ca fiind de </w:t>
      </w:r>
      <w:r w:rsidR="003B1CE0" w:rsidRPr="002023FA">
        <w:rPr>
          <w:szCs w:val="24"/>
        </w:rPr>
        <w:t>12-13</w:t>
      </w:r>
      <w:r w:rsidRPr="002023FA">
        <w:rPr>
          <w:szCs w:val="24"/>
        </w:rPr>
        <w:t xml:space="preserve"> exemplare - femele cu pui identificate individual, la care se adăugă un număr minim de 13 indivizi, estimați prin metoda </w:t>
      </w:r>
      <w:proofErr w:type="spellStart"/>
      <w:r w:rsidRPr="002023FA">
        <w:rPr>
          <w:szCs w:val="24"/>
        </w:rPr>
        <w:t>transectelor</w:t>
      </w:r>
      <w:proofErr w:type="spellEnd"/>
      <w:r w:rsidRPr="002023FA">
        <w:rPr>
          <w:szCs w:val="24"/>
        </w:rPr>
        <w:t xml:space="preserve">. </w:t>
      </w:r>
      <w:proofErr w:type="spellStart"/>
      <w:r w:rsidRPr="002023FA">
        <w:rPr>
          <w:szCs w:val="24"/>
        </w:rPr>
        <w:t>Abundențele</w:t>
      </w:r>
      <w:proofErr w:type="spellEnd"/>
      <w:r w:rsidRPr="002023FA">
        <w:rPr>
          <w:szCs w:val="24"/>
        </w:rPr>
        <w:t xml:space="preserve"> estimate pe perioada de primăvară, indică o valoare medie a mărimii populației de 27 indivizi solitari - nefiind înregistrate femele cu pui - cu un minim de 13 indivizi și un maxim de 50 de indivizi, la o suprafață de 382 km</w:t>
      </w:r>
      <w:r w:rsidRPr="002023FA">
        <w:rPr>
          <w:szCs w:val="24"/>
          <w:vertAlign w:val="superscript"/>
        </w:rPr>
        <w:t>2</w:t>
      </w:r>
      <w:r w:rsidRPr="002023FA">
        <w:rPr>
          <w:szCs w:val="24"/>
        </w:rPr>
        <w:t xml:space="preserve"> - suprafața ariei naturale protejate. La aceste valori mai putem adăuga </w:t>
      </w:r>
      <w:r w:rsidRPr="002023FA">
        <w:rPr>
          <w:szCs w:val="24"/>
        </w:rPr>
        <w:lastRenderedPageBreak/>
        <w:t>un număr de 21 de indivizi - femelele cu pui. Astfel abundența medie poate fi estimată la circa 48 de indivizi/382 km</w:t>
      </w:r>
      <w:r w:rsidRPr="002023FA">
        <w:rPr>
          <w:szCs w:val="24"/>
          <w:vertAlign w:val="superscript"/>
        </w:rPr>
        <w:t>2</w:t>
      </w:r>
      <w:r w:rsidRPr="002023FA">
        <w:rPr>
          <w:szCs w:val="24"/>
        </w:rPr>
        <w:t>, iar cea maximă, la circa 71 de indivizi/382km</w:t>
      </w:r>
      <w:r w:rsidRPr="002023FA">
        <w:rPr>
          <w:szCs w:val="24"/>
          <w:vertAlign w:val="superscript"/>
        </w:rPr>
        <w:t>2</w:t>
      </w:r>
      <w:r w:rsidRPr="002023FA">
        <w:rPr>
          <w:szCs w:val="24"/>
        </w:rPr>
        <w:t>. Având în vedere faptul că populația de urs din PN</w:t>
      </w:r>
      <w:r w:rsidR="002023FA" w:rsidRPr="002023FA">
        <w:rPr>
          <w:szCs w:val="24"/>
        </w:rPr>
        <w:t>CB-H</w:t>
      </w:r>
      <w:r w:rsidRPr="002023FA">
        <w:rPr>
          <w:szCs w:val="24"/>
        </w:rPr>
        <w:t xml:space="preserve"> este o populație deschisă, este de așteptat ca </w:t>
      </w:r>
      <w:proofErr w:type="spellStart"/>
      <w:r w:rsidRPr="002023FA">
        <w:rPr>
          <w:szCs w:val="24"/>
        </w:rPr>
        <w:t>abundențele</w:t>
      </w:r>
      <w:proofErr w:type="spellEnd"/>
      <w:r w:rsidRPr="002023FA">
        <w:rPr>
          <w:szCs w:val="24"/>
        </w:rPr>
        <w:t xml:space="preserve"> să varieze în funcție de sezon, fiind influențate de managementul cinegetic aplicat în zonă.</w:t>
      </w:r>
    </w:p>
    <w:p w14:paraId="5F531F3F" w14:textId="4B9F0BFE" w:rsidR="005D08A0" w:rsidRPr="002023FA" w:rsidRDefault="005D08A0" w:rsidP="005D08A0">
      <w:pPr>
        <w:overflowPunct/>
        <w:ind w:firstLine="720"/>
        <w:jc w:val="both"/>
        <w:textAlignment w:val="auto"/>
        <w:rPr>
          <w:szCs w:val="24"/>
        </w:rPr>
      </w:pPr>
      <w:r w:rsidRPr="002023FA">
        <w:rPr>
          <w:szCs w:val="24"/>
        </w:rPr>
        <w:t>Deplasări ample sezoniere ale indivizilor, determinate de distribuția sezonieră a resurselor de hrană, pot determina variații semnificative în cadrul populației sau concentrări în anumite zone situate atât în interiorul, cât și în afara ariei naturale protejate. Pentru a asigura funcționalitatea de populației sursă este necesară menținerea conectivității sitului cu areale favorabile din vecinătate. În perimetrul ariei naturale protejate specia este comună și prezintă o distribuție larg răspândită.</w:t>
      </w:r>
    </w:p>
    <w:p w14:paraId="12E28E8E" w14:textId="77777777" w:rsidR="005D08A0" w:rsidRPr="002023FA" w:rsidRDefault="005D08A0" w:rsidP="005D08A0">
      <w:pPr>
        <w:overflowPunct/>
        <w:ind w:firstLine="720"/>
        <w:jc w:val="both"/>
        <w:textAlignment w:val="auto"/>
        <w:rPr>
          <w:szCs w:val="24"/>
        </w:rPr>
      </w:pPr>
      <w:r w:rsidRPr="002023FA">
        <w:rPr>
          <w:szCs w:val="24"/>
        </w:rPr>
        <w:t>Starea de conservare globală a speciei în cadrul ariei naturale protejate este evaluată ca fiind favorabilă.</w:t>
      </w:r>
    </w:p>
    <w:bookmarkEnd w:id="373"/>
    <w:p w14:paraId="188388D3" w14:textId="77777777" w:rsidR="005D08A0" w:rsidRPr="002023FA" w:rsidRDefault="005D08A0" w:rsidP="007E041C">
      <w:pPr>
        <w:ind w:firstLine="720"/>
        <w:jc w:val="both"/>
        <w:rPr>
          <w:b/>
          <w:bCs/>
          <w:color w:val="FF0000"/>
        </w:rPr>
      </w:pPr>
    </w:p>
    <w:p w14:paraId="0924B2B7" w14:textId="77777777" w:rsidR="00E80122" w:rsidRPr="002023FA" w:rsidRDefault="008A54A4" w:rsidP="008A54A4">
      <w:pPr>
        <w:shd w:val="clear" w:color="auto" w:fill="EAF1DD" w:themeFill="accent3" w:themeFillTint="33"/>
        <w:overflowPunct/>
        <w:ind w:firstLine="720"/>
        <w:jc w:val="both"/>
        <w:textAlignment w:val="auto"/>
        <w:rPr>
          <w:b/>
          <w:color w:val="FF0000"/>
          <w:spacing w:val="-4"/>
          <w:szCs w:val="24"/>
        </w:rPr>
      </w:pPr>
      <w:r w:rsidRPr="002023FA">
        <w:rPr>
          <w:b/>
          <w:spacing w:val="-2"/>
          <w:szCs w:val="24"/>
        </w:rPr>
        <w:t>1361</w:t>
      </w:r>
      <w:r w:rsidRPr="002023FA">
        <w:rPr>
          <w:b/>
          <w:i/>
          <w:spacing w:val="-2"/>
          <w:szCs w:val="24"/>
        </w:rPr>
        <w:t xml:space="preserve"> </w:t>
      </w:r>
      <w:proofErr w:type="spellStart"/>
      <w:r w:rsidRPr="002023FA">
        <w:rPr>
          <w:b/>
          <w:i/>
          <w:spacing w:val="-2"/>
          <w:szCs w:val="24"/>
        </w:rPr>
        <w:t>Lynx</w:t>
      </w:r>
      <w:proofErr w:type="spellEnd"/>
      <w:r w:rsidRPr="002023FA">
        <w:rPr>
          <w:b/>
          <w:i/>
          <w:spacing w:val="-2"/>
          <w:szCs w:val="24"/>
        </w:rPr>
        <w:t xml:space="preserve"> </w:t>
      </w:r>
      <w:proofErr w:type="spellStart"/>
      <w:r w:rsidRPr="002023FA">
        <w:rPr>
          <w:b/>
          <w:i/>
          <w:spacing w:val="-2"/>
          <w:szCs w:val="24"/>
        </w:rPr>
        <w:t>lynx</w:t>
      </w:r>
      <w:proofErr w:type="spellEnd"/>
      <w:r w:rsidRPr="002023FA">
        <w:rPr>
          <w:b/>
          <w:i/>
          <w:spacing w:val="-2"/>
          <w:szCs w:val="24"/>
        </w:rPr>
        <w:t xml:space="preserve"> </w:t>
      </w:r>
      <w:r w:rsidRPr="002023FA">
        <w:rPr>
          <w:b/>
          <w:spacing w:val="-2"/>
          <w:szCs w:val="24"/>
        </w:rPr>
        <w:t>(Râs)</w:t>
      </w:r>
    </w:p>
    <w:p w14:paraId="5FE8C276" w14:textId="77777777" w:rsidR="008A54A4" w:rsidRPr="005C46B5" w:rsidRDefault="00651101" w:rsidP="008A54A4">
      <w:pPr>
        <w:overflowPunct/>
        <w:ind w:firstLine="720"/>
        <w:jc w:val="both"/>
        <w:textAlignment w:val="auto"/>
        <w:rPr>
          <w:szCs w:val="24"/>
          <w:highlight w:val="lightGray"/>
        </w:rPr>
      </w:pPr>
      <w:r w:rsidRPr="002023FA">
        <w:rPr>
          <w:b/>
          <w:bCs/>
          <w:i/>
          <w:noProof/>
          <w:lang w:val="en-GB" w:eastAsia="en-GB"/>
        </w:rPr>
        <w:drawing>
          <wp:anchor distT="0" distB="0" distL="114300" distR="114300" simplePos="0" relativeHeight="251638784" behindDoc="0" locked="0" layoutInCell="1" allowOverlap="1" wp14:anchorId="6325AC4B" wp14:editId="4D05FCDB">
            <wp:simplePos x="0" y="0"/>
            <wp:positionH relativeFrom="column">
              <wp:posOffset>2837180</wp:posOffset>
            </wp:positionH>
            <wp:positionV relativeFrom="paragraph">
              <wp:posOffset>44450</wp:posOffset>
            </wp:positionV>
            <wp:extent cx="3419475" cy="2266950"/>
            <wp:effectExtent l="0" t="0" r="9525" b="0"/>
            <wp:wrapSquare wrapText="bothSides"/>
            <wp:docPr id="6" name="Picture 6" descr="Animals That Live in Romania - The Adventures of Kiara Y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imals That Live in Romania - The Adventures of Kiara Yew"/>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419475"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8A54A4" w:rsidRPr="002023FA">
        <w:rPr>
          <w:i/>
          <w:szCs w:val="24"/>
        </w:rPr>
        <w:t>Aspecte privind ecologia și etologia speciei:</w:t>
      </w:r>
      <w:r w:rsidR="008A54A4" w:rsidRPr="002023FA">
        <w:rPr>
          <w:szCs w:val="24"/>
        </w:rPr>
        <w:t xml:space="preserve"> râsul este un prădător de pădure având </w:t>
      </w:r>
      <w:proofErr w:type="spellStart"/>
      <w:r w:rsidR="008A54A4" w:rsidRPr="002023FA">
        <w:rPr>
          <w:szCs w:val="24"/>
        </w:rPr>
        <w:t>preferinţe</w:t>
      </w:r>
      <w:proofErr w:type="spellEnd"/>
      <w:r w:rsidR="008A54A4" w:rsidRPr="002023FA">
        <w:rPr>
          <w:szCs w:val="24"/>
        </w:rPr>
        <w:t xml:space="preserve"> pentru zonele cu arbori bătrâni, bine împădurite, cuprinzând </w:t>
      </w:r>
      <w:proofErr w:type="spellStart"/>
      <w:r w:rsidR="008A54A4" w:rsidRPr="002023FA">
        <w:rPr>
          <w:szCs w:val="24"/>
        </w:rPr>
        <w:t>arbuşti</w:t>
      </w:r>
      <w:proofErr w:type="spellEnd"/>
      <w:r w:rsidR="008A54A4" w:rsidRPr="002023FA">
        <w:rPr>
          <w:szCs w:val="24"/>
        </w:rPr>
        <w:t xml:space="preserve">, dar </w:t>
      </w:r>
      <w:proofErr w:type="spellStart"/>
      <w:r w:rsidR="008A54A4" w:rsidRPr="002023FA">
        <w:rPr>
          <w:szCs w:val="24"/>
        </w:rPr>
        <w:t>prezenţa</w:t>
      </w:r>
      <w:proofErr w:type="spellEnd"/>
      <w:r w:rsidR="008A54A4" w:rsidRPr="002023FA">
        <w:rPr>
          <w:szCs w:val="24"/>
        </w:rPr>
        <w:t xml:space="preserve"> sa într-un anumit areal este determinată de </w:t>
      </w:r>
      <w:proofErr w:type="spellStart"/>
      <w:r w:rsidR="008A54A4" w:rsidRPr="002023FA">
        <w:rPr>
          <w:szCs w:val="24"/>
        </w:rPr>
        <w:t>prezenţa</w:t>
      </w:r>
      <w:proofErr w:type="spellEnd"/>
      <w:r w:rsidR="008A54A4" w:rsidRPr="002023FA">
        <w:rPr>
          <w:szCs w:val="24"/>
        </w:rPr>
        <w:t xml:space="preserve"> speciilor pradă. </w:t>
      </w:r>
      <w:proofErr w:type="spellStart"/>
      <w:r w:rsidR="008A54A4" w:rsidRPr="002023FA">
        <w:rPr>
          <w:szCs w:val="24"/>
        </w:rPr>
        <w:t>Deşi</w:t>
      </w:r>
      <w:proofErr w:type="spellEnd"/>
      <w:r w:rsidR="008A54A4" w:rsidRPr="002023FA">
        <w:rPr>
          <w:szCs w:val="24"/>
        </w:rPr>
        <w:t xml:space="preserve"> este considerată o specie de habitat forestier, râsul preferă habitatele forestiere în </w:t>
      </w:r>
      <w:proofErr w:type="spellStart"/>
      <w:r w:rsidR="008A54A4" w:rsidRPr="002023FA">
        <w:rPr>
          <w:szCs w:val="24"/>
        </w:rPr>
        <w:t>alternanţă</w:t>
      </w:r>
      <w:proofErr w:type="spellEnd"/>
      <w:r w:rsidR="008A54A4" w:rsidRPr="002023FA">
        <w:rPr>
          <w:szCs w:val="24"/>
        </w:rPr>
        <w:t xml:space="preserve"> cu </w:t>
      </w:r>
      <w:proofErr w:type="spellStart"/>
      <w:r w:rsidR="008A54A4" w:rsidRPr="002023FA">
        <w:rPr>
          <w:szCs w:val="24"/>
        </w:rPr>
        <w:t>păşuni</w:t>
      </w:r>
      <w:proofErr w:type="spellEnd"/>
      <w:r w:rsidR="008A54A4" w:rsidRPr="002023FA">
        <w:rPr>
          <w:szCs w:val="24"/>
        </w:rPr>
        <w:t xml:space="preserve"> sau zone cu </w:t>
      </w:r>
      <w:proofErr w:type="spellStart"/>
      <w:r w:rsidR="008A54A4" w:rsidRPr="002023FA">
        <w:rPr>
          <w:szCs w:val="24"/>
        </w:rPr>
        <w:t>arbuşti</w:t>
      </w:r>
      <w:proofErr w:type="spellEnd"/>
      <w:r w:rsidR="008A54A4" w:rsidRPr="002023FA">
        <w:rPr>
          <w:szCs w:val="24"/>
        </w:rPr>
        <w:t xml:space="preserve">. Această </w:t>
      </w:r>
      <w:proofErr w:type="spellStart"/>
      <w:r w:rsidR="008A54A4" w:rsidRPr="002023FA">
        <w:rPr>
          <w:szCs w:val="24"/>
        </w:rPr>
        <w:t>alternanţă</w:t>
      </w:r>
      <w:proofErr w:type="spellEnd"/>
      <w:r w:rsidR="008A54A4" w:rsidRPr="002023FA">
        <w:rPr>
          <w:szCs w:val="24"/>
        </w:rPr>
        <w:t xml:space="preserve"> a habitatelor este mai mult prezentă în zonele de deal </w:t>
      </w:r>
      <w:proofErr w:type="spellStart"/>
      <w:r w:rsidR="008A54A4" w:rsidRPr="002023FA">
        <w:rPr>
          <w:szCs w:val="24"/>
        </w:rPr>
        <w:t>şi</w:t>
      </w:r>
      <w:proofErr w:type="spellEnd"/>
      <w:r w:rsidR="008A54A4" w:rsidRPr="002023FA">
        <w:rPr>
          <w:szCs w:val="24"/>
        </w:rPr>
        <w:t xml:space="preserve"> dealuri înalte </w:t>
      </w:r>
      <w:proofErr w:type="spellStart"/>
      <w:r w:rsidR="008A54A4" w:rsidRPr="002023FA">
        <w:rPr>
          <w:szCs w:val="24"/>
        </w:rPr>
        <w:t>şi</w:t>
      </w:r>
      <w:proofErr w:type="spellEnd"/>
      <w:r w:rsidR="008A54A4" w:rsidRPr="002023FA">
        <w:rPr>
          <w:szCs w:val="24"/>
        </w:rPr>
        <w:t xml:space="preserve"> mult mai </w:t>
      </w:r>
      <w:proofErr w:type="spellStart"/>
      <w:r w:rsidR="008A54A4" w:rsidRPr="002023FA">
        <w:rPr>
          <w:szCs w:val="24"/>
        </w:rPr>
        <w:t>putin</w:t>
      </w:r>
      <w:proofErr w:type="spellEnd"/>
      <w:r w:rsidR="008A54A4" w:rsidRPr="002023FA">
        <w:rPr>
          <w:szCs w:val="24"/>
        </w:rPr>
        <w:t xml:space="preserve"> caracteristică zonelor montane </w:t>
      </w:r>
      <w:proofErr w:type="spellStart"/>
      <w:r w:rsidR="008A54A4" w:rsidRPr="002023FA">
        <w:rPr>
          <w:szCs w:val="24"/>
        </w:rPr>
        <w:t>şi</w:t>
      </w:r>
      <w:proofErr w:type="spellEnd"/>
      <w:r w:rsidR="008A54A4" w:rsidRPr="002023FA">
        <w:rPr>
          <w:szCs w:val="24"/>
        </w:rPr>
        <w:t xml:space="preserve"> etajului </w:t>
      </w:r>
      <w:proofErr w:type="spellStart"/>
      <w:r w:rsidR="008A54A4" w:rsidRPr="002023FA">
        <w:rPr>
          <w:szCs w:val="24"/>
        </w:rPr>
        <w:t>molidişurilor</w:t>
      </w:r>
      <w:proofErr w:type="spellEnd"/>
      <w:r w:rsidR="008A54A4" w:rsidRPr="002023FA">
        <w:rPr>
          <w:szCs w:val="24"/>
        </w:rPr>
        <w:t xml:space="preserve">. De asemenea, pe timpul iernii specia </w:t>
      </w:r>
      <w:proofErr w:type="spellStart"/>
      <w:r w:rsidR="008A54A4" w:rsidRPr="002023FA">
        <w:rPr>
          <w:szCs w:val="24"/>
        </w:rPr>
        <w:t>urmăreşte</w:t>
      </w:r>
      <w:proofErr w:type="spellEnd"/>
      <w:r w:rsidR="008A54A4" w:rsidRPr="002023FA">
        <w:rPr>
          <w:szCs w:val="24"/>
        </w:rPr>
        <w:t xml:space="preserve"> prada în zonele de refugiu din văile largi, cu enclave forestiere sau </w:t>
      </w:r>
      <w:proofErr w:type="spellStart"/>
      <w:r w:rsidR="008A54A4" w:rsidRPr="002023FA">
        <w:rPr>
          <w:szCs w:val="24"/>
        </w:rPr>
        <w:t>păşuni</w:t>
      </w:r>
      <w:proofErr w:type="spellEnd"/>
      <w:r w:rsidR="008A54A4" w:rsidRPr="002023FA">
        <w:rPr>
          <w:szCs w:val="24"/>
        </w:rPr>
        <w:t xml:space="preserve"> de </w:t>
      </w:r>
      <w:proofErr w:type="spellStart"/>
      <w:r w:rsidR="008A54A4" w:rsidRPr="002023FA">
        <w:rPr>
          <w:szCs w:val="24"/>
        </w:rPr>
        <w:t>suprafeţe</w:t>
      </w:r>
      <w:proofErr w:type="spellEnd"/>
      <w:r w:rsidR="008A54A4" w:rsidRPr="002023FA">
        <w:rPr>
          <w:szCs w:val="24"/>
        </w:rPr>
        <w:t xml:space="preserve"> mari. Pentru perioada de fătare </w:t>
      </w:r>
      <w:proofErr w:type="spellStart"/>
      <w:r w:rsidR="008A54A4" w:rsidRPr="002023FA">
        <w:rPr>
          <w:szCs w:val="24"/>
        </w:rPr>
        <w:t>şi</w:t>
      </w:r>
      <w:proofErr w:type="spellEnd"/>
      <w:r w:rsidR="008A54A4" w:rsidRPr="002023FA">
        <w:rPr>
          <w:szCs w:val="24"/>
        </w:rPr>
        <w:t xml:space="preserve"> </w:t>
      </w:r>
      <w:proofErr w:type="spellStart"/>
      <w:r w:rsidR="008A54A4" w:rsidRPr="002023FA">
        <w:rPr>
          <w:szCs w:val="24"/>
        </w:rPr>
        <w:t>creştere</w:t>
      </w:r>
      <w:proofErr w:type="spellEnd"/>
      <w:r w:rsidR="008A54A4" w:rsidRPr="002023FA">
        <w:rPr>
          <w:szCs w:val="24"/>
        </w:rPr>
        <w:t xml:space="preserve"> a puilor, râsul alege zone de pe </w:t>
      </w:r>
      <w:proofErr w:type="spellStart"/>
      <w:r w:rsidR="008A54A4" w:rsidRPr="002023FA">
        <w:rPr>
          <w:szCs w:val="24"/>
        </w:rPr>
        <w:t>versanţi</w:t>
      </w:r>
      <w:proofErr w:type="spellEnd"/>
      <w:r w:rsidR="008A54A4" w:rsidRPr="002023FA">
        <w:rPr>
          <w:szCs w:val="24"/>
        </w:rPr>
        <w:t xml:space="preserve"> </w:t>
      </w:r>
      <w:proofErr w:type="spellStart"/>
      <w:r w:rsidR="008A54A4" w:rsidRPr="002023FA">
        <w:rPr>
          <w:szCs w:val="24"/>
        </w:rPr>
        <w:t>împăduriţi</w:t>
      </w:r>
      <w:proofErr w:type="spellEnd"/>
      <w:r w:rsidR="008A54A4" w:rsidRPr="002023FA">
        <w:rPr>
          <w:szCs w:val="24"/>
        </w:rPr>
        <w:t xml:space="preserve"> cu pante mari, cu </w:t>
      </w:r>
      <w:proofErr w:type="spellStart"/>
      <w:r w:rsidR="008A54A4" w:rsidRPr="002023FA">
        <w:rPr>
          <w:szCs w:val="24"/>
        </w:rPr>
        <w:t>prezenţa</w:t>
      </w:r>
      <w:proofErr w:type="spellEnd"/>
      <w:r w:rsidR="008A54A4" w:rsidRPr="002023FA">
        <w:rPr>
          <w:szCs w:val="24"/>
        </w:rPr>
        <w:t xml:space="preserve"> stâncăriilor sau </w:t>
      </w:r>
      <w:proofErr w:type="spellStart"/>
      <w:r w:rsidR="008A54A4" w:rsidRPr="002023FA">
        <w:rPr>
          <w:szCs w:val="24"/>
        </w:rPr>
        <w:t>grohotişurilor</w:t>
      </w:r>
      <w:proofErr w:type="spellEnd"/>
      <w:r w:rsidR="008A54A4" w:rsidRPr="002023FA">
        <w:rPr>
          <w:szCs w:val="24"/>
        </w:rPr>
        <w:t xml:space="preserve">, </w:t>
      </w:r>
      <w:proofErr w:type="spellStart"/>
      <w:r w:rsidR="008A54A4" w:rsidRPr="002023FA">
        <w:rPr>
          <w:szCs w:val="24"/>
        </w:rPr>
        <w:t>şi</w:t>
      </w:r>
      <w:proofErr w:type="spellEnd"/>
      <w:r w:rsidR="008A54A4" w:rsidRPr="002023FA">
        <w:rPr>
          <w:szCs w:val="24"/>
        </w:rPr>
        <w:t xml:space="preserve"> la </w:t>
      </w:r>
      <w:proofErr w:type="spellStart"/>
      <w:r w:rsidR="008A54A4" w:rsidRPr="002023FA">
        <w:rPr>
          <w:szCs w:val="24"/>
        </w:rPr>
        <w:t>distanţe</w:t>
      </w:r>
      <w:proofErr w:type="spellEnd"/>
      <w:r w:rsidR="008A54A4" w:rsidRPr="002023FA">
        <w:rPr>
          <w:szCs w:val="24"/>
        </w:rPr>
        <w:t xml:space="preserve"> reduse </w:t>
      </w:r>
      <w:proofErr w:type="spellStart"/>
      <w:r w:rsidR="008A54A4" w:rsidRPr="002023FA">
        <w:rPr>
          <w:szCs w:val="24"/>
        </w:rPr>
        <w:t>faţă</w:t>
      </w:r>
      <w:proofErr w:type="spellEnd"/>
      <w:r w:rsidR="008A54A4" w:rsidRPr="002023FA">
        <w:rPr>
          <w:szCs w:val="24"/>
        </w:rPr>
        <w:t xml:space="preserve"> de o sursă de apă.</w:t>
      </w:r>
      <w:r w:rsidRPr="002023FA">
        <w:rPr>
          <w:b/>
          <w:bCs/>
          <w:i/>
          <w:noProof/>
          <w:lang w:eastAsia="ro-RO"/>
        </w:rPr>
        <w:t xml:space="preserve"> </w:t>
      </w:r>
    </w:p>
    <w:p w14:paraId="7F791A9B" w14:textId="77777777" w:rsidR="008A54A4" w:rsidRPr="002023FA" w:rsidRDefault="008A54A4" w:rsidP="008A54A4">
      <w:pPr>
        <w:overflowPunct/>
        <w:ind w:firstLine="720"/>
        <w:jc w:val="both"/>
        <w:textAlignment w:val="auto"/>
        <w:rPr>
          <w:szCs w:val="24"/>
        </w:rPr>
      </w:pPr>
      <w:r w:rsidRPr="002023FA">
        <w:rPr>
          <w:szCs w:val="24"/>
        </w:rPr>
        <w:t xml:space="preserve">Râșii sunt animale solitare, cu </w:t>
      </w:r>
      <w:proofErr w:type="spellStart"/>
      <w:r w:rsidRPr="002023FA">
        <w:rPr>
          <w:szCs w:val="24"/>
        </w:rPr>
        <w:t>excepţia</w:t>
      </w:r>
      <w:proofErr w:type="spellEnd"/>
      <w:r w:rsidRPr="002023FA">
        <w:rPr>
          <w:szCs w:val="24"/>
        </w:rPr>
        <w:t xml:space="preserve"> perioadei de </w:t>
      </w:r>
      <w:proofErr w:type="spellStart"/>
      <w:r w:rsidRPr="002023FA">
        <w:rPr>
          <w:szCs w:val="24"/>
        </w:rPr>
        <w:t>înmulţire</w:t>
      </w:r>
      <w:proofErr w:type="spellEnd"/>
      <w:r w:rsidRPr="002023FA">
        <w:rPr>
          <w:szCs w:val="24"/>
        </w:rPr>
        <w:t xml:space="preserve">. Teritoriile individuale sunt marcate cu </w:t>
      </w:r>
      <w:proofErr w:type="spellStart"/>
      <w:r w:rsidRPr="002023FA">
        <w:rPr>
          <w:szCs w:val="24"/>
        </w:rPr>
        <w:t>secreţii</w:t>
      </w:r>
      <w:proofErr w:type="spellEnd"/>
      <w:r w:rsidRPr="002023FA">
        <w:rPr>
          <w:szCs w:val="24"/>
        </w:rPr>
        <w:t xml:space="preserve"> ale glandelor, urină </w:t>
      </w:r>
      <w:proofErr w:type="spellStart"/>
      <w:r w:rsidRPr="002023FA">
        <w:rPr>
          <w:szCs w:val="24"/>
        </w:rPr>
        <w:t>şi</w:t>
      </w:r>
      <w:proofErr w:type="spellEnd"/>
      <w:r w:rsidRPr="002023FA">
        <w:rPr>
          <w:szCs w:val="24"/>
        </w:rPr>
        <w:t xml:space="preserve"> excremente. Teritoriile femelelor sunt de obicei mai mici decât cele ale masculilor (între 80 – 500 km</w:t>
      </w:r>
      <w:r w:rsidRPr="002023FA">
        <w:rPr>
          <w:szCs w:val="24"/>
          <w:vertAlign w:val="superscript"/>
        </w:rPr>
        <w:t>2</w:t>
      </w:r>
      <w:r w:rsidRPr="002023FA">
        <w:rPr>
          <w:szCs w:val="24"/>
        </w:rPr>
        <w:t xml:space="preserve"> teritoriul femelelor </w:t>
      </w:r>
      <w:proofErr w:type="spellStart"/>
      <w:r w:rsidRPr="002023FA">
        <w:rPr>
          <w:szCs w:val="24"/>
        </w:rPr>
        <w:t>şi</w:t>
      </w:r>
      <w:proofErr w:type="spellEnd"/>
      <w:r w:rsidRPr="002023FA">
        <w:rPr>
          <w:szCs w:val="24"/>
        </w:rPr>
        <w:t xml:space="preserve"> între 120-1.800 km</w:t>
      </w:r>
      <w:r w:rsidRPr="002023FA">
        <w:rPr>
          <w:szCs w:val="24"/>
          <w:vertAlign w:val="superscript"/>
        </w:rPr>
        <w:t>2</w:t>
      </w:r>
      <w:r w:rsidRPr="002023FA">
        <w:rPr>
          <w:szCs w:val="24"/>
        </w:rPr>
        <w:t xml:space="preserve"> al masculilor).</w:t>
      </w:r>
    </w:p>
    <w:p w14:paraId="63FEA22B" w14:textId="77777777" w:rsidR="008A54A4" w:rsidRPr="002023FA" w:rsidRDefault="008A54A4" w:rsidP="008A54A4">
      <w:pPr>
        <w:overflowPunct/>
        <w:ind w:firstLine="720"/>
        <w:jc w:val="both"/>
        <w:textAlignment w:val="auto"/>
        <w:rPr>
          <w:szCs w:val="24"/>
        </w:rPr>
      </w:pPr>
      <w:r w:rsidRPr="002023FA">
        <w:rPr>
          <w:szCs w:val="24"/>
        </w:rPr>
        <w:t xml:space="preserve">Sezonul de împerechere este în perioada </w:t>
      </w:r>
      <w:proofErr w:type="spellStart"/>
      <w:r w:rsidRPr="002023FA">
        <w:rPr>
          <w:szCs w:val="24"/>
        </w:rPr>
        <w:t>sfârşitul</w:t>
      </w:r>
      <w:proofErr w:type="spellEnd"/>
      <w:r w:rsidRPr="002023FA">
        <w:rPr>
          <w:szCs w:val="24"/>
        </w:rPr>
        <w:t xml:space="preserve"> lunii februarie - mijlocul lunii aprilie, perioada de </w:t>
      </w:r>
      <w:proofErr w:type="spellStart"/>
      <w:r w:rsidRPr="002023FA">
        <w:rPr>
          <w:szCs w:val="24"/>
        </w:rPr>
        <w:t>gestaţie</w:t>
      </w:r>
      <w:proofErr w:type="spellEnd"/>
      <w:r w:rsidRPr="002023FA">
        <w:rPr>
          <w:szCs w:val="24"/>
        </w:rPr>
        <w:t xml:space="preserve"> este de 67-74 de zile. Anual, femela </w:t>
      </w:r>
      <w:proofErr w:type="spellStart"/>
      <w:r w:rsidRPr="002023FA">
        <w:rPr>
          <w:szCs w:val="24"/>
        </w:rPr>
        <w:t>naşte</w:t>
      </w:r>
      <w:proofErr w:type="spellEnd"/>
      <w:r w:rsidRPr="002023FA">
        <w:rPr>
          <w:szCs w:val="24"/>
        </w:rPr>
        <w:t xml:space="preserve"> 1-5 pui (în general 2-3 pui), care stau în vizuină în primele luni de </w:t>
      </w:r>
      <w:proofErr w:type="spellStart"/>
      <w:r w:rsidRPr="002023FA">
        <w:rPr>
          <w:szCs w:val="24"/>
        </w:rPr>
        <w:t>viaţă</w:t>
      </w:r>
      <w:proofErr w:type="spellEnd"/>
      <w:r w:rsidRPr="002023FA">
        <w:rPr>
          <w:szCs w:val="24"/>
        </w:rPr>
        <w:t xml:space="preserve">. Atunci când puii sunt </w:t>
      </w:r>
      <w:proofErr w:type="spellStart"/>
      <w:r w:rsidRPr="002023FA">
        <w:rPr>
          <w:szCs w:val="24"/>
        </w:rPr>
        <w:t>abandonaţi</w:t>
      </w:r>
      <w:proofErr w:type="spellEnd"/>
      <w:r w:rsidRPr="002023FA">
        <w:rPr>
          <w:szCs w:val="24"/>
        </w:rPr>
        <w:t xml:space="preserve"> de femelă, la </w:t>
      </w:r>
      <w:proofErr w:type="spellStart"/>
      <w:r w:rsidRPr="002023FA">
        <w:rPr>
          <w:szCs w:val="24"/>
        </w:rPr>
        <w:t>sfârşitul</w:t>
      </w:r>
      <w:proofErr w:type="spellEnd"/>
      <w:r w:rsidRPr="002023FA">
        <w:rPr>
          <w:szCs w:val="24"/>
        </w:rPr>
        <w:t xml:space="preserve"> toamnei, de cele mai multe ori ei rămân împreună pe durata iernii. Maturitatea sexuală este atinsă de femele la vârsta de 2 ani, iar de masculi la vârsta de 3 ani.</w:t>
      </w:r>
    </w:p>
    <w:p w14:paraId="3AA0412F" w14:textId="77777777" w:rsidR="008A54A4" w:rsidRPr="00DB4367" w:rsidRDefault="008A54A4" w:rsidP="008A54A4">
      <w:pPr>
        <w:overflowPunct/>
        <w:ind w:firstLine="720"/>
        <w:jc w:val="both"/>
        <w:textAlignment w:val="auto"/>
        <w:rPr>
          <w:szCs w:val="24"/>
        </w:rPr>
      </w:pPr>
      <w:r w:rsidRPr="00DB4367">
        <w:rPr>
          <w:szCs w:val="24"/>
        </w:rPr>
        <w:t xml:space="preserve">Exclusiv carnivor, dieta variază în </w:t>
      </w:r>
      <w:proofErr w:type="spellStart"/>
      <w:r w:rsidRPr="00DB4367">
        <w:rPr>
          <w:szCs w:val="24"/>
        </w:rPr>
        <w:t>funcţie</w:t>
      </w:r>
      <w:proofErr w:type="spellEnd"/>
      <w:r w:rsidRPr="00DB4367">
        <w:rPr>
          <w:szCs w:val="24"/>
        </w:rPr>
        <w:t xml:space="preserve"> de speciile pradă existente, consumând animale de talie medie </w:t>
      </w:r>
      <w:proofErr w:type="spellStart"/>
      <w:r w:rsidRPr="00DB4367">
        <w:rPr>
          <w:szCs w:val="24"/>
        </w:rPr>
        <w:t>şi</w:t>
      </w:r>
      <w:proofErr w:type="spellEnd"/>
      <w:r w:rsidRPr="00DB4367">
        <w:rPr>
          <w:szCs w:val="24"/>
        </w:rPr>
        <w:t xml:space="preserve"> mijlocie. Cele mai întâlnite în dieta râsului sunt ungulatele de mărime medie </w:t>
      </w:r>
      <w:proofErr w:type="spellStart"/>
      <w:r w:rsidRPr="00DB4367">
        <w:rPr>
          <w:szCs w:val="24"/>
        </w:rPr>
        <w:t>şi</w:t>
      </w:r>
      <w:proofErr w:type="spellEnd"/>
      <w:r w:rsidRPr="00DB4367">
        <w:rPr>
          <w:szCs w:val="24"/>
        </w:rPr>
        <w:t xml:space="preserve"> mică, căprior </w:t>
      </w:r>
      <w:proofErr w:type="spellStart"/>
      <w:r w:rsidRPr="00DB4367">
        <w:rPr>
          <w:szCs w:val="24"/>
        </w:rPr>
        <w:t>şi</w:t>
      </w:r>
      <w:proofErr w:type="spellEnd"/>
      <w:r w:rsidRPr="00DB4367">
        <w:rPr>
          <w:szCs w:val="24"/>
        </w:rPr>
        <w:t xml:space="preserve"> capră neagră, dar o parte importantă din hrana sa e reprezentată de cerb, iepuri </w:t>
      </w:r>
      <w:proofErr w:type="spellStart"/>
      <w:r w:rsidRPr="00DB4367">
        <w:rPr>
          <w:szCs w:val="24"/>
        </w:rPr>
        <w:t>şi</w:t>
      </w:r>
      <w:proofErr w:type="spellEnd"/>
      <w:r w:rsidRPr="00DB4367">
        <w:rPr>
          <w:szCs w:val="24"/>
        </w:rPr>
        <w:t xml:space="preserve"> păsări. Consumă, în general, doar </w:t>
      </w:r>
      <w:proofErr w:type="spellStart"/>
      <w:r w:rsidRPr="00DB4367">
        <w:rPr>
          <w:szCs w:val="24"/>
        </w:rPr>
        <w:t>părţi</w:t>
      </w:r>
      <w:proofErr w:type="spellEnd"/>
      <w:r w:rsidRPr="00DB4367">
        <w:rPr>
          <w:szCs w:val="24"/>
        </w:rPr>
        <w:t xml:space="preserve"> din prada ucisă, restul fiind consumat de </w:t>
      </w:r>
      <w:proofErr w:type="spellStart"/>
      <w:r w:rsidRPr="00DB4367">
        <w:rPr>
          <w:szCs w:val="24"/>
        </w:rPr>
        <w:t>alţi</w:t>
      </w:r>
      <w:proofErr w:type="spellEnd"/>
      <w:r w:rsidRPr="00DB4367">
        <w:rPr>
          <w:szCs w:val="24"/>
        </w:rPr>
        <w:t xml:space="preserve"> prădători sau de speciile necrofage.</w:t>
      </w:r>
    </w:p>
    <w:p w14:paraId="30F181B1" w14:textId="77777777" w:rsidR="004D0E0A" w:rsidRPr="005C46B5" w:rsidRDefault="008A54A4" w:rsidP="008A54A4">
      <w:pPr>
        <w:overflowPunct/>
        <w:ind w:firstLine="720"/>
        <w:jc w:val="both"/>
        <w:textAlignment w:val="auto"/>
        <w:rPr>
          <w:szCs w:val="24"/>
          <w:highlight w:val="lightGray"/>
        </w:rPr>
      </w:pPr>
      <w:proofErr w:type="spellStart"/>
      <w:r w:rsidRPr="00DB4367">
        <w:rPr>
          <w:szCs w:val="24"/>
        </w:rPr>
        <w:t>Deşi</w:t>
      </w:r>
      <w:proofErr w:type="spellEnd"/>
      <w:r w:rsidRPr="00DB4367">
        <w:rPr>
          <w:szCs w:val="24"/>
        </w:rPr>
        <w:t xml:space="preserve"> este considerată o specie care poate fi văzută destul de rar, râsul este un animal curios, care se apropie de </w:t>
      </w:r>
      <w:proofErr w:type="spellStart"/>
      <w:r w:rsidRPr="00DB4367">
        <w:rPr>
          <w:szCs w:val="24"/>
        </w:rPr>
        <w:t>aşezările</w:t>
      </w:r>
      <w:proofErr w:type="spellEnd"/>
      <w:r w:rsidRPr="00DB4367">
        <w:rPr>
          <w:szCs w:val="24"/>
        </w:rPr>
        <w:t xml:space="preserve"> </w:t>
      </w:r>
      <w:proofErr w:type="spellStart"/>
      <w:r w:rsidRPr="00DB4367">
        <w:rPr>
          <w:szCs w:val="24"/>
        </w:rPr>
        <w:t>omeneşti</w:t>
      </w:r>
      <w:proofErr w:type="spellEnd"/>
      <w:r w:rsidRPr="00DB4367">
        <w:rPr>
          <w:szCs w:val="24"/>
        </w:rPr>
        <w:t xml:space="preserve"> dar evită contactul cu omul. Datorită auzului foarte bine dezvoltat, râsul </w:t>
      </w:r>
      <w:proofErr w:type="spellStart"/>
      <w:r w:rsidRPr="00DB4367">
        <w:rPr>
          <w:szCs w:val="24"/>
        </w:rPr>
        <w:t>reuşeşte</w:t>
      </w:r>
      <w:proofErr w:type="spellEnd"/>
      <w:r w:rsidRPr="00DB4367">
        <w:rPr>
          <w:szCs w:val="24"/>
        </w:rPr>
        <w:t xml:space="preserve"> să evite întâlnirile directe cu omul, preferând </w:t>
      </w:r>
      <w:proofErr w:type="spellStart"/>
      <w:r w:rsidRPr="00DB4367">
        <w:rPr>
          <w:szCs w:val="24"/>
        </w:rPr>
        <w:t>liniştea</w:t>
      </w:r>
      <w:proofErr w:type="spellEnd"/>
      <w:r w:rsidRPr="00DB4367">
        <w:rPr>
          <w:szCs w:val="24"/>
        </w:rPr>
        <w:t xml:space="preserve"> oferită de pădure. Pagubele produse de râs sectorului zootehnic sunt neînsemnate, mai ales din cauza faptului că turmele de animale domestice (în special oi </w:t>
      </w:r>
      <w:proofErr w:type="spellStart"/>
      <w:r w:rsidRPr="00DB4367">
        <w:rPr>
          <w:szCs w:val="24"/>
        </w:rPr>
        <w:t>şi</w:t>
      </w:r>
      <w:proofErr w:type="spellEnd"/>
      <w:r w:rsidRPr="00DB4367">
        <w:rPr>
          <w:szCs w:val="24"/>
        </w:rPr>
        <w:t xml:space="preserve"> capre) sunt păzite de câini </w:t>
      </w:r>
      <w:proofErr w:type="spellStart"/>
      <w:r w:rsidRPr="00DB4367">
        <w:rPr>
          <w:szCs w:val="24"/>
        </w:rPr>
        <w:t>ciobăneşti</w:t>
      </w:r>
      <w:proofErr w:type="spellEnd"/>
      <w:r w:rsidRPr="00DB4367">
        <w:rPr>
          <w:szCs w:val="24"/>
        </w:rPr>
        <w:t>.</w:t>
      </w:r>
    </w:p>
    <w:p w14:paraId="3C092011" w14:textId="77777777" w:rsidR="008A54A4" w:rsidRPr="00DB4367" w:rsidRDefault="008A54A4" w:rsidP="008A54A4">
      <w:pPr>
        <w:overflowPunct/>
        <w:ind w:firstLine="720"/>
        <w:jc w:val="both"/>
        <w:textAlignment w:val="auto"/>
        <w:rPr>
          <w:szCs w:val="24"/>
        </w:rPr>
      </w:pPr>
      <w:proofErr w:type="spellStart"/>
      <w:r w:rsidRPr="00DB4367">
        <w:rPr>
          <w:i/>
          <w:szCs w:val="24"/>
        </w:rPr>
        <w:t>Distribuţie</w:t>
      </w:r>
      <w:proofErr w:type="spellEnd"/>
      <w:r w:rsidRPr="00DB4367">
        <w:rPr>
          <w:i/>
          <w:szCs w:val="24"/>
        </w:rPr>
        <w:t>:</w:t>
      </w:r>
      <w:r w:rsidRPr="00DB4367">
        <w:rPr>
          <w:szCs w:val="24"/>
        </w:rPr>
        <w:t xml:space="preserve"> În România specia este răspândită în întregul arc carpatic </w:t>
      </w:r>
      <w:proofErr w:type="spellStart"/>
      <w:r w:rsidRPr="00DB4367">
        <w:rPr>
          <w:szCs w:val="24"/>
        </w:rPr>
        <w:t>şi</w:t>
      </w:r>
      <w:proofErr w:type="spellEnd"/>
      <w:r w:rsidRPr="00DB4367">
        <w:rPr>
          <w:szCs w:val="24"/>
        </w:rPr>
        <w:t xml:space="preserve"> în dealurile subcarpatice cu un procent mai ridicat de împădurire.</w:t>
      </w:r>
    </w:p>
    <w:p w14:paraId="452011EE" w14:textId="77777777" w:rsidR="008A54A4" w:rsidRPr="00DB4367" w:rsidRDefault="008A54A4" w:rsidP="008A54A4">
      <w:pPr>
        <w:overflowPunct/>
        <w:ind w:firstLine="720"/>
        <w:jc w:val="both"/>
        <w:textAlignment w:val="auto"/>
        <w:rPr>
          <w:szCs w:val="24"/>
        </w:rPr>
      </w:pPr>
      <w:r w:rsidRPr="00DB4367">
        <w:rPr>
          <w:i/>
          <w:szCs w:val="24"/>
        </w:rPr>
        <w:t xml:space="preserve">Efective </w:t>
      </w:r>
      <w:proofErr w:type="spellStart"/>
      <w:r w:rsidRPr="00DB4367">
        <w:rPr>
          <w:i/>
          <w:szCs w:val="24"/>
        </w:rPr>
        <w:t>populaţionale</w:t>
      </w:r>
      <w:proofErr w:type="spellEnd"/>
      <w:r w:rsidRPr="00DB4367">
        <w:rPr>
          <w:i/>
          <w:szCs w:val="24"/>
        </w:rPr>
        <w:t>:</w:t>
      </w:r>
      <w:r w:rsidRPr="00DB4367">
        <w:rPr>
          <w:szCs w:val="24"/>
        </w:rPr>
        <w:t xml:space="preserve"> Mărimea </w:t>
      </w:r>
      <w:proofErr w:type="spellStart"/>
      <w:r w:rsidRPr="00DB4367">
        <w:rPr>
          <w:szCs w:val="24"/>
        </w:rPr>
        <w:t>populaţiei</w:t>
      </w:r>
      <w:proofErr w:type="spellEnd"/>
      <w:r w:rsidRPr="00DB4367">
        <w:rPr>
          <w:szCs w:val="24"/>
        </w:rPr>
        <w:t xml:space="preserve"> de râs la nivel </w:t>
      </w:r>
      <w:proofErr w:type="spellStart"/>
      <w:r w:rsidRPr="00DB4367">
        <w:rPr>
          <w:szCs w:val="24"/>
        </w:rPr>
        <w:t>naţional</w:t>
      </w:r>
      <w:proofErr w:type="spellEnd"/>
      <w:r w:rsidRPr="00DB4367">
        <w:rPr>
          <w:szCs w:val="24"/>
        </w:rPr>
        <w:t xml:space="preserve"> este estimată la aproximativ 1.200 de exemplare. După estimările oficiale, cea mai mare densitate se înregistrează în partea centrală </w:t>
      </w:r>
      <w:proofErr w:type="spellStart"/>
      <w:r w:rsidRPr="00DB4367">
        <w:rPr>
          <w:szCs w:val="24"/>
        </w:rPr>
        <w:t>şi</w:t>
      </w:r>
      <w:proofErr w:type="spellEnd"/>
      <w:r w:rsidRPr="00DB4367">
        <w:rPr>
          <w:szCs w:val="24"/>
        </w:rPr>
        <w:t xml:space="preserve"> nordică a </w:t>
      </w:r>
      <w:proofErr w:type="spellStart"/>
      <w:r w:rsidRPr="00DB4367">
        <w:rPr>
          <w:szCs w:val="24"/>
        </w:rPr>
        <w:t>distribuţiei</w:t>
      </w:r>
      <w:proofErr w:type="spellEnd"/>
      <w:r w:rsidRPr="00DB4367">
        <w:rPr>
          <w:szCs w:val="24"/>
        </w:rPr>
        <w:t xml:space="preserve"> lor în România.</w:t>
      </w:r>
    </w:p>
    <w:p w14:paraId="7A5CA48F" w14:textId="698E0504" w:rsidR="008A54A4" w:rsidRPr="00EF0064" w:rsidRDefault="008A54A4" w:rsidP="008A54A4">
      <w:pPr>
        <w:overflowPunct/>
        <w:ind w:firstLine="720"/>
        <w:jc w:val="both"/>
        <w:textAlignment w:val="auto"/>
        <w:rPr>
          <w:i/>
          <w:szCs w:val="24"/>
        </w:rPr>
      </w:pPr>
      <w:proofErr w:type="spellStart"/>
      <w:r w:rsidRPr="00EF0064">
        <w:rPr>
          <w:i/>
          <w:szCs w:val="24"/>
        </w:rPr>
        <w:lastRenderedPageBreak/>
        <w:t>Relevanţa</w:t>
      </w:r>
      <w:proofErr w:type="spellEnd"/>
      <w:r w:rsidRPr="00EF0064">
        <w:rPr>
          <w:i/>
          <w:szCs w:val="24"/>
        </w:rPr>
        <w:t xml:space="preserve"> sitului pentru specie: </w:t>
      </w:r>
      <w:bookmarkStart w:id="374" w:name="_Hlk125984289"/>
      <w:r w:rsidRPr="00EF0064">
        <w:rPr>
          <w:szCs w:val="24"/>
        </w:rPr>
        <w:t xml:space="preserve">Specia este bine reprezentată în cuprinsul sitului de importanță comunitară </w:t>
      </w:r>
      <w:r w:rsidR="002E3E2D">
        <w:rPr>
          <w:szCs w:val="24"/>
        </w:rPr>
        <w:t>ROSAC0027</w:t>
      </w:r>
      <w:r w:rsidRPr="00EF0064">
        <w:rPr>
          <w:szCs w:val="24"/>
        </w:rPr>
        <w:t xml:space="preserve"> </w:t>
      </w:r>
      <w:r w:rsidR="00EF0064" w:rsidRPr="00EF0064">
        <w:rPr>
          <w:szCs w:val="24"/>
        </w:rPr>
        <w:t>Cheile Bicazului-Hășmaș</w:t>
      </w:r>
      <w:r w:rsidRPr="00EF0064">
        <w:rPr>
          <w:szCs w:val="24"/>
        </w:rPr>
        <w:t>, unde găsește cele trei condiții de bază pentru existență și anume: hrană, liniște și adăpost.</w:t>
      </w:r>
      <w:r w:rsidRPr="00EF0064">
        <w:rPr>
          <w:i/>
          <w:szCs w:val="24"/>
        </w:rPr>
        <w:t xml:space="preserve"> </w:t>
      </w:r>
      <w:r w:rsidRPr="00EF0064">
        <w:rPr>
          <w:szCs w:val="24"/>
        </w:rPr>
        <w:t>Specia se reproduce în condiții bune în această zonă, semn că structura socială a speciei este bine</w:t>
      </w:r>
      <w:r w:rsidRPr="00EF0064">
        <w:rPr>
          <w:i/>
          <w:szCs w:val="24"/>
        </w:rPr>
        <w:t xml:space="preserve"> </w:t>
      </w:r>
      <w:r w:rsidRPr="00EF0064">
        <w:rPr>
          <w:szCs w:val="24"/>
        </w:rPr>
        <w:t>structurată pe sexe și categorii de vârstă.</w:t>
      </w:r>
    </w:p>
    <w:p w14:paraId="4F21FEA1" w14:textId="0E52F37C" w:rsidR="008A54A4" w:rsidRPr="00EF0064" w:rsidRDefault="008A54A4" w:rsidP="008A54A4">
      <w:pPr>
        <w:overflowPunct/>
        <w:ind w:firstLine="720"/>
        <w:jc w:val="both"/>
        <w:textAlignment w:val="auto"/>
        <w:rPr>
          <w:szCs w:val="24"/>
        </w:rPr>
      </w:pPr>
      <w:r w:rsidRPr="00EF0064">
        <w:rPr>
          <w:szCs w:val="24"/>
        </w:rPr>
        <w:t xml:space="preserve">Habitatul speciei este bine reprezentat pe suprafața ariei naturale protejate, neexistând zone cu reducere totală a conectivității habitatului. Au fost identificate unele zone punctuale unde habitatul este întrerupt de activități antropice, cum ar fi zona de fragmentare a continuității habitatelor </w:t>
      </w:r>
      <w:r w:rsidR="00EF0064" w:rsidRPr="00EF0064">
        <w:rPr>
          <w:szCs w:val="24"/>
        </w:rPr>
        <w:t>Bicaz-Chei</w:t>
      </w:r>
      <w:r w:rsidRPr="00EF0064">
        <w:rPr>
          <w:szCs w:val="24"/>
        </w:rPr>
        <w:t xml:space="preserve">, DN </w:t>
      </w:r>
      <w:r w:rsidR="00EF0064" w:rsidRPr="00EF0064">
        <w:rPr>
          <w:szCs w:val="24"/>
        </w:rPr>
        <w:t>1</w:t>
      </w:r>
      <w:r w:rsidRPr="00EF0064">
        <w:rPr>
          <w:szCs w:val="24"/>
        </w:rPr>
        <w:t>2</w:t>
      </w:r>
      <w:r w:rsidR="00EF0064" w:rsidRPr="00EF0064">
        <w:rPr>
          <w:szCs w:val="24"/>
        </w:rPr>
        <w:t>C</w:t>
      </w:r>
      <w:r w:rsidRPr="00EF0064">
        <w:rPr>
          <w:szCs w:val="24"/>
        </w:rPr>
        <w:t>, însă aceste zone nu exercită un impact semnificativ în ceea ce privește fragmentarea habitatelor specifice la nivelul ariei naturale protejate.</w:t>
      </w:r>
    </w:p>
    <w:p w14:paraId="663249EB" w14:textId="63F7BAA4" w:rsidR="0017681D" w:rsidRPr="002E61F0" w:rsidRDefault="008A54A4" w:rsidP="008A54A4">
      <w:pPr>
        <w:overflowPunct/>
        <w:ind w:firstLine="720"/>
        <w:jc w:val="both"/>
        <w:textAlignment w:val="auto"/>
        <w:rPr>
          <w:szCs w:val="24"/>
        </w:rPr>
      </w:pPr>
      <w:r w:rsidRPr="002E61F0">
        <w:rPr>
          <w:szCs w:val="24"/>
        </w:rPr>
        <w:t xml:space="preserve">În urma desfășurării activităților de inventariere, cartare și evaluare a stării de conservare a speciei la nivelul sitului de importanță comunitară </w:t>
      </w:r>
      <w:r w:rsidR="002E3E2D">
        <w:rPr>
          <w:szCs w:val="24"/>
        </w:rPr>
        <w:t>ROSAC0027</w:t>
      </w:r>
      <w:r w:rsidRPr="002E61F0">
        <w:rPr>
          <w:szCs w:val="24"/>
        </w:rPr>
        <w:t xml:space="preserve"> </w:t>
      </w:r>
      <w:r w:rsidR="00EF0064" w:rsidRPr="002E61F0">
        <w:rPr>
          <w:szCs w:val="24"/>
        </w:rPr>
        <w:t>Cheile Bicazului-Hășmaș</w:t>
      </w:r>
      <w:r w:rsidRPr="002E61F0">
        <w:rPr>
          <w:szCs w:val="24"/>
        </w:rPr>
        <w:t xml:space="preserve"> s-a estimat că numărul minim de indivizi, estimat ca fiind cuprins între </w:t>
      </w:r>
      <w:r w:rsidR="00EF0064" w:rsidRPr="002E61F0">
        <w:rPr>
          <w:szCs w:val="24"/>
        </w:rPr>
        <w:t>1-2</w:t>
      </w:r>
      <w:r w:rsidRPr="002E61F0">
        <w:rPr>
          <w:szCs w:val="24"/>
        </w:rPr>
        <w:t xml:space="preserve"> exemplare (conform Formularului Standard și a Planului de management integrat al </w:t>
      </w:r>
      <w:r w:rsidR="002E3E2D">
        <w:rPr>
          <w:szCs w:val="24"/>
        </w:rPr>
        <w:t>ROSAC0027</w:t>
      </w:r>
      <w:r w:rsidRPr="002E61F0">
        <w:rPr>
          <w:szCs w:val="24"/>
        </w:rPr>
        <w:t xml:space="preserve">). </w:t>
      </w:r>
    </w:p>
    <w:p w14:paraId="324A97A3" w14:textId="77777777" w:rsidR="008A54A4" w:rsidRPr="002E61F0" w:rsidRDefault="008A54A4" w:rsidP="008A54A4">
      <w:pPr>
        <w:overflowPunct/>
        <w:ind w:firstLine="720"/>
        <w:jc w:val="both"/>
        <w:textAlignment w:val="auto"/>
        <w:rPr>
          <w:szCs w:val="24"/>
        </w:rPr>
      </w:pPr>
      <w:r w:rsidRPr="002E61F0">
        <w:rPr>
          <w:szCs w:val="24"/>
        </w:rPr>
        <w:t>În aceste condiții, menținerea stării de conservare a speciei se face prin acțiuni orientate spre îmbunătățirea capacității de suport a habitatelor specifice, menținerea speciilor pradă la un nivel corespunzător în vederea asigurării sursei de hrană, precum și asigurarea pazei în vederea combaterii braconajului.</w:t>
      </w:r>
    </w:p>
    <w:p w14:paraId="72A804D4" w14:textId="77777777" w:rsidR="008A54A4" w:rsidRPr="002E61F0" w:rsidRDefault="008A54A4" w:rsidP="008A54A4">
      <w:pPr>
        <w:overflowPunct/>
        <w:ind w:firstLine="720"/>
        <w:jc w:val="both"/>
        <w:textAlignment w:val="auto"/>
        <w:rPr>
          <w:szCs w:val="24"/>
        </w:rPr>
      </w:pPr>
      <w:r w:rsidRPr="002E61F0">
        <w:rPr>
          <w:szCs w:val="24"/>
        </w:rPr>
        <w:t>În perimetrul ariei naturale protejate specia este comună și prezintă o distribuție larg răspândită.</w:t>
      </w:r>
    </w:p>
    <w:p w14:paraId="32CE3732" w14:textId="77777777" w:rsidR="008A54A4" w:rsidRPr="002E61F0" w:rsidRDefault="008A54A4" w:rsidP="00651101">
      <w:pPr>
        <w:overflowPunct/>
        <w:ind w:firstLine="720"/>
        <w:jc w:val="both"/>
        <w:textAlignment w:val="auto"/>
        <w:rPr>
          <w:szCs w:val="24"/>
        </w:rPr>
      </w:pPr>
      <w:r w:rsidRPr="002E61F0">
        <w:rPr>
          <w:szCs w:val="24"/>
        </w:rPr>
        <w:t>Starea de conservare globală a speciei în cadrul ariei naturale protejate este evaluată ca fiind</w:t>
      </w:r>
      <w:r w:rsidR="00651101" w:rsidRPr="002E61F0">
        <w:rPr>
          <w:szCs w:val="24"/>
        </w:rPr>
        <w:t xml:space="preserve"> </w:t>
      </w:r>
      <w:r w:rsidRPr="002E61F0">
        <w:rPr>
          <w:szCs w:val="24"/>
        </w:rPr>
        <w:t>favorabilă.</w:t>
      </w:r>
    </w:p>
    <w:bookmarkEnd w:id="374"/>
    <w:p w14:paraId="2C284E82" w14:textId="77777777" w:rsidR="004D0E0A" w:rsidRPr="002E61F0" w:rsidRDefault="004D0E0A" w:rsidP="00630FD0">
      <w:pPr>
        <w:overflowPunct/>
        <w:ind w:firstLine="720"/>
        <w:jc w:val="both"/>
        <w:textAlignment w:val="auto"/>
        <w:rPr>
          <w:color w:val="FF0000"/>
          <w:spacing w:val="-4"/>
          <w:szCs w:val="24"/>
        </w:rPr>
      </w:pPr>
    </w:p>
    <w:p w14:paraId="2158A6CC" w14:textId="77777777" w:rsidR="004D0E0A" w:rsidRPr="002E61F0" w:rsidRDefault="00651101" w:rsidP="00651101">
      <w:pPr>
        <w:shd w:val="clear" w:color="auto" w:fill="EAF1DD" w:themeFill="accent3" w:themeFillTint="33"/>
        <w:overflowPunct/>
        <w:ind w:firstLine="720"/>
        <w:jc w:val="both"/>
        <w:textAlignment w:val="auto"/>
        <w:rPr>
          <w:b/>
          <w:color w:val="FF0000"/>
          <w:spacing w:val="-4"/>
          <w:szCs w:val="24"/>
        </w:rPr>
      </w:pPr>
      <w:r w:rsidRPr="002E61F0">
        <w:rPr>
          <w:b/>
          <w:spacing w:val="-2"/>
          <w:szCs w:val="24"/>
          <w:lang w:val="es-ES"/>
        </w:rPr>
        <w:t xml:space="preserve">1355 </w:t>
      </w:r>
      <w:proofErr w:type="spellStart"/>
      <w:r w:rsidRPr="002E61F0">
        <w:rPr>
          <w:b/>
          <w:i/>
          <w:spacing w:val="-2"/>
          <w:szCs w:val="24"/>
          <w:lang w:val="es-ES"/>
        </w:rPr>
        <w:t>L</w:t>
      </w:r>
      <w:r w:rsidRPr="002E61F0">
        <w:rPr>
          <w:b/>
          <w:i/>
          <w:spacing w:val="1"/>
          <w:szCs w:val="24"/>
          <w:lang w:val="es-ES"/>
        </w:rPr>
        <w:t>u</w:t>
      </w:r>
      <w:r w:rsidRPr="002E61F0">
        <w:rPr>
          <w:b/>
          <w:i/>
          <w:szCs w:val="24"/>
          <w:lang w:val="es-ES"/>
        </w:rPr>
        <w:t>tra</w:t>
      </w:r>
      <w:proofErr w:type="spellEnd"/>
      <w:r w:rsidRPr="002E61F0">
        <w:rPr>
          <w:b/>
          <w:i/>
          <w:szCs w:val="24"/>
          <w:lang w:val="es-ES"/>
        </w:rPr>
        <w:t xml:space="preserve"> </w:t>
      </w:r>
      <w:proofErr w:type="spellStart"/>
      <w:r w:rsidRPr="002E61F0">
        <w:rPr>
          <w:b/>
          <w:i/>
          <w:spacing w:val="1"/>
          <w:szCs w:val="24"/>
          <w:lang w:val="es-ES"/>
        </w:rPr>
        <w:t>lu</w:t>
      </w:r>
      <w:r w:rsidRPr="002E61F0">
        <w:rPr>
          <w:b/>
          <w:i/>
          <w:szCs w:val="24"/>
          <w:lang w:val="es-ES"/>
        </w:rPr>
        <w:t>tra</w:t>
      </w:r>
      <w:proofErr w:type="spellEnd"/>
      <w:r w:rsidRPr="002E61F0">
        <w:rPr>
          <w:b/>
          <w:i/>
          <w:szCs w:val="24"/>
          <w:lang w:val="es-ES"/>
        </w:rPr>
        <w:t xml:space="preserve"> </w:t>
      </w:r>
      <w:r w:rsidRPr="002E61F0">
        <w:rPr>
          <w:b/>
          <w:szCs w:val="24"/>
          <w:lang w:val="es-ES"/>
        </w:rPr>
        <w:t>(</w:t>
      </w:r>
      <w:proofErr w:type="spellStart"/>
      <w:r w:rsidRPr="002E61F0">
        <w:rPr>
          <w:b/>
          <w:szCs w:val="24"/>
          <w:lang w:val="es-ES"/>
        </w:rPr>
        <w:t>Vidra</w:t>
      </w:r>
      <w:proofErr w:type="spellEnd"/>
      <w:r w:rsidRPr="002E61F0">
        <w:rPr>
          <w:b/>
          <w:szCs w:val="24"/>
          <w:lang w:val="es-ES"/>
        </w:rPr>
        <w:t>)</w:t>
      </w:r>
    </w:p>
    <w:p w14:paraId="6103A438" w14:textId="77777777" w:rsidR="00651101" w:rsidRPr="002E61F0" w:rsidRDefault="00651101" w:rsidP="00651101">
      <w:pPr>
        <w:overflowPunct/>
        <w:ind w:firstLine="720"/>
        <w:jc w:val="both"/>
        <w:textAlignment w:val="auto"/>
        <w:rPr>
          <w:szCs w:val="24"/>
        </w:rPr>
      </w:pPr>
      <w:r w:rsidRPr="002E61F0">
        <w:rPr>
          <w:i/>
          <w:noProof/>
          <w:szCs w:val="24"/>
          <w:lang w:val="en-GB" w:eastAsia="en-GB"/>
        </w:rPr>
        <w:drawing>
          <wp:anchor distT="0" distB="0" distL="114300" distR="114300" simplePos="0" relativeHeight="251642880" behindDoc="0" locked="0" layoutInCell="1" allowOverlap="1" wp14:anchorId="06CF965F" wp14:editId="2CC55F5B">
            <wp:simplePos x="0" y="0"/>
            <wp:positionH relativeFrom="column">
              <wp:posOffset>2557145</wp:posOffset>
            </wp:positionH>
            <wp:positionV relativeFrom="paragraph">
              <wp:posOffset>41275</wp:posOffset>
            </wp:positionV>
            <wp:extent cx="3627755" cy="2276475"/>
            <wp:effectExtent l="0" t="0" r="0" b="9525"/>
            <wp:wrapSquare wrapText="bothSides"/>
            <wp:docPr id="17" name="Picture 17" descr="Despre Vidră | Vidra (Lutra lu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pre Vidră | Vidra (Lutra lutra)"/>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627755" cy="2276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61F0">
        <w:rPr>
          <w:i/>
          <w:szCs w:val="24"/>
        </w:rPr>
        <w:t>Aspecte privind ecologia și etologia speciei:</w:t>
      </w:r>
      <w:r w:rsidRPr="002E61F0">
        <w:rPr>
          <w:szCs w:val="24"/>
        </w:rPr>
        <w:t xml:space="preserve"> vidra </w:t>
      </w:r>
      <w:proofErr w:type="spellStart"/>
      <w:r w:rsidRPr="002E61F0">
        <w:rPr>
          <w:szCs w:val="24"/>
        </w:rPr>
        <w:t>trăieşte</w:t>
      </w:r>
      <w:proofErr w:type="spellEnd"/>
      <w:r w:rsidRPr="002E61F0">
        <w:rPr>
          <w:szCs w:val="24"/>
        </w:rPr>
        <w:t xml:space="preserve"> pe malurile apelor curgătoare </w:t>
      </w:r>
      <w:proofErr w:type="spellStart"/>
      <w:r w:rsidRPr="002E61F0">
        <w:rPr>
          <w:szCs w:val="24"/>
        </w:rPr>
        <w:t>şi</w:t>
      </w:r>
      <w:proofErr w:type="spellEnd"/>
      <w:r w:rsidRPr="002E61F0">
        <w:rPr>
          <w:szCs w:val="24"/>
        </w:rPr>
        <w:t xml:space="preserve"> stătătoare, </w:t>
      </w:r>
      <w:proofErr w:type="spellStart"/>
      <w:r w:rsidRPr="002E61F0">
        <w:rPr>
          <w:szCs w:val="24"/>
        </w:rPr>
        <w:t>prezenţa</w:t>
      </w:r>
      <w:proofErr w:type="spellEnd"/>
      <w:r w:rsidRPr="002E61F0">
        <w:rPr>
          <w:szCs w:val="24"/>
        </w:rPr>
        <w:t xml:space="preserve"> ei fiind un indicator al apelor curate, specia fiind sensibilă la poluare. Nu are </w:t>
      </w:r>
      <w:proofErr w:type="spellStart"/>
      <w:r w:rsidRPr="002E61F0">
        <w:rPr>
          <w:szCs w:val="24"/>
        </w:rPr>
        <w:t>preferinţe</w:t>
      </w:r>
      <w:proofErr w:type="spellEnd"/>
      <w:r w:rsidRPr="002E61F0">
        <w:rPr>
          <w:szCs w:val="24"/>
        </w:rPr>
        <w:t xml:space="preserve"> pentru anumite tipuri de habitat, trăind pe malurile apelor </w:t>
      </w:r>
      <w:proofErr w:type="spellStart"/>
      <w:r w:rsidRPr="002E61F0">
        <w:rPr>
          <w:szCs w:val="24"/>
        </w:rPr>
        <w:t>puţin</w:t>
      </w:r>
      <w:proofErr w:type="spellEnd"/>
      <w:r w:rsidRPr="002E61F0">
        <w:rPr>
          <w:szCs w:val="24"/>
        </w:rPr>
        <w:t xml:space="preserve"> poluate, în imediata vecinătate a luciului de apă.</w:t>
      </w:r>
      <w:r w:rsidRPr="002E61F0">
        <w:rPr>
          <w:i/>
          <w:noProof/>
          <w:szCs w:val="24"/>
          <w:lang w:eastAsia="ro-RO"/>
        </w:rPr>
        <w:t xml:space="preserve"> </w:t>
      </w:r>
    </w:p>
    <w:p w14:paraId="0F5BDA8C" w14:textId="5FEFF3DD" w:rsidR="00651101" w:rsidRPr="005C46B5" w:rsidRDefault="00651101" w:rsidP="002E61F0">
      <w:pPr>
        <w:overflowPunct/>
        <w:ind w:firstLine="720"/>
        <w:jc w:val="both"/>
        <w:textAlignment w:val="auto"/>
        <w:rPr>
          <w:szCs w:val="24"/>
          <w:highlight w:val="lightGray"/>
        </w:rPr>
      </w:pPr>
      <w:r w:rsidRPr="002E61F0">
        <w:rPr>
          <w:szCs w:val="24"/>
        </w:rPr>
        <w:t xml:space="preserve">Ocupă </w:t>
      </w:r>
      <w:proofErr w:type="spellStart"/>
      <w:r w:rsidRPr="002E61F0">
        <w:rPr>
          <w:szCs w:val="24"/>
        </w:rPr>
        <w:t>ţărmurile</w:t>
      </w:r>
      <w:proofErr w:type="spellEnd"/>
      <w:r w:rsidRPr="002E61F0">
        <w:rPr>
          <w:szCs w:val="24"/>
        </w:rPr>
        <w:t xml:space="preserve"> împădurite ale apelor curgătoare </w:t>
      </w:r>
      <w:proofErr w:type="spellStart"/>
      <w:r w:rsidRPr="002E61F0">
        <w:rPr>
          <w:szCs w:val="24"/>
        </w:rPr>
        <w:t>şi</w:t>
      </w:r>
      <w:proofErr w:type="spellEnd"/>
      <w:r w:rsidRPr="002E61F0">
        <w:rPr>
          <w:szCs w:val="24"/>
        </w:rPr>
        <w:t xml:space="preserve"> stătătoare, fie de munte sau </w:t>
      </w:r>
      <w:proofErr w:type="spellStart"/>
      <w:r w:rsidRPr="002E61F0">
        <w:rPr>
          <w:szCs w:val="24"/>
        </w:rPr>
        <w:t>şes</w:t>
      </w:r>
      <w:proofErr w:type="spellEnd"/>
      <w:r w:rsidRPr="002E61F0">
        <w:rPr>
          <w:szCs w:val="24"/>
        </w:rPr>
        <w:t xml:space="preserve">. </w:t>
      </w:r>
      <w:proofErr w:type="spellStart"/>
      <w:r w:rsidRPr="002E61F0">
        <w:rPr>
          <w:szCs w:val="24"/>
        </w:rPr>
        <w:t>Trăieşte</w:t>
      </w:r>
      <w:proofErr w:type="spellEnd"/>
      <w:r w:rsidRPr="002E61F0">
        <w:rPr>
          <w:szCs w:val="24"/>
        </w:rPr>
        <w:t xml:space="preserve"> </w:t>
      </w:r>
      <w:proofErr w:type="spellStart"/>
      <w:r w:rsidRPr="002E61F0">
        <w:rPr>
          <w:szCs w:val="24"/>
        </w:rPr>
        <w:t>şi</w:t>
      </w:r>
      <w:proofErr w:type="spellEnd"/>
      <w:r w:rsidRPr="002E61F0">
        <w:rPr>
          <w:szCs w:val="24"/>
        </w:rPr>
        <w:t xml:space="preserve"> în ape sălcii. Are nevoie de adăpost (pădure sau stuf). De regulă, nu </w:t>
      </w:r>
      <w:proofErr w:type="spellStart"/>
      <w:r w:rsidRPr="002E61F0">
        <w:rPr>
          <w:szCs w:val="24"/>
        </w:rPr>
        <w:t>îşi</w:t>
      </w:r>
      <w:proofErr w:type="spellEnd"/>
      <w:r w:rsidRPr="002E61F0">
        <w:rPr>
          <w:szCs w:val="24"/>
        </w:rPr>
        <w:t xml:space="preserve"> </w:t>
      </w:r>
      <w:proofErr w:type="spellStart"/>
      <w:r w:rsidRPr="002E61F0">
        <w:rPr>
          <w:szCs w:val="24"/>
        </w:rPr>
        <w:t>construieşte</w:t>
      </w:r>
      <w:proofErr w:type="spellEnd"/>
      <w:r w:rsidRPr="002E61F0">
        <w:rPr>
          <w:szCs w:val="24"/>
        </w:rPr>
        <w:t xml:space="preserve"> galerie, ci ocupă o</w:t>
      </w:r>
      <w:r w:rsidR="002E61F0" w:rsidRPr="002E61F0">
        <w:rPr>
          <w:szCs w:val="24"/>
        </w:rPr>
        <w:t xml:space="preserve"> </w:t>
      </w:r>
      <w:r w:rsidRPr="002E61F0">
        <w:rPr>
          <w:szCs w:val="24"/>
        </w:rPr>
        <w:t xml:space="preserve">galerie de vulpe sau viezure, sau se </w:t>
      </w:r>
      <w:proofErr w:type="spellStart"/>
      <w:r w:rsidRPr="002E61F0">
        <w:rPr>
          <w:szCs w:val="24"/>
        </w:rPr>
        <w:t>mulţumeşte</w:t>
      </w:r>
      <w:proofErr w:type="spellEnd"/>
      <w:r w:rsidRPr="002E61F0">
        <w:rPr>
          <w:szCs w:val="24"/>
        </w:rPr>
        <w:t xml:space="preserve"> cu adâncituri naturale de sub </w:t>
      </w:r>
      <w:proofErr w:type="spellStart"/>
      <w:r w:rsidRPr="002E61F0">
        <w:rPr>
          <w:szCs w:val="24"/>
        </w:rPr>
        <w:t>ţărmuri</w:t>
      </w:r>
      <w:proofErr w:type="spellEnd"/>
      <w:r w:rsidRPr="002E61F0">
        <w:rPr>
          <w:szCs w:val="24"/>
        </w:rPr>
        <w:t xml:space="preserve">, rădăcini de arbori de pe mal, pe care </w:t>
      </w:r>
      <w:proofErr w:type="spellStart"/>
      <w:r w:rsidRPr="002E61F0">
        <w:rPr>
          <w:szCs w:val="24"/>
        </w:rPr>
        <w:t>şi</w:t>
      </w:r>
      <w:proofErr w:type="spellEnd"/>
      <w:r w:rsidRPr="002E61F0">
        <w:rPr>
          <w:szCs w:val="24"/>
        </w:rPr>
        <w:t xml:space="preserve"> le </w:t>
      </w:r>
      <w:proofErr w:type="spellStart"/>
      <w:r w:rsidRPr="002E61F0">
        <w:rPr>
          <w:szCs w:val="24"/>
        </w:rPr>
        <w:t>adânceşte</w:t>
      </w:r>
      <w:proofErr w:type="spellEnd"/>
      <w:r w:rsidRPr="002E61F0">
        <w:rPr>
          <w:szCs w:val="24"/>
        </w:rPr>
        <w:t xml:space="preserve"> </w:t>
      </w:r>
      <w:proofErr w:type="spellStart"/>
      <w:r w:rsidRPr="002E61F0">
        <w:rPr>
          <w:szCs w:val="24"/>
        </w:rPr>
        <w:t>şi</w:t>
      </w:r>
      <w:proofErr w:type="spellEnd"/>
      <w:r w:rsidRPr="002E61F0">
        <w:rPr>
          <w:szCs w:val="24"/>
        </w:rPr>
        <w:t xml:space="preserve"> le amenajează după nevoile ei, eventual cu o </w:t>
      </w:r>
      <w:proofErr w:type="spellStart"/>
      <w:r w:rsidRPr="002E61F0">
        <w:rPr>
          <w:szCs w:val="24"/>
        </w:rPr>
        <w:t>ieşire</w:t>
      </w:r>
      <w:proofErr w:type="spellEnd"/>
      <w:r w:rsidRPr="002E61F0">
        <w:rPr>
          <w:szCs w:val="24"/>
        </w:rPr>
        <w:t xml:space="preserve"> sub nivelul apei </w:t>
      </w:r>
      <w:proofErr w:type="spellStart"/>
      <w:r w:rsidRPr="002E61F0">
        <w:rPr>
          <w:szCs w:val="24"/>
        </w:rPr>
        <w:t>şi</w:t>
      </w:r>
      <w:proofErr w:type="spellEnd"/>
      <w:r w:rsidRPr="002E61F0">
        <w:rPr>
          <w:szCs w:val="24"/>
        </w:rPr>
        <w:t xml:space="preserve"> un cotlon mai larg deasupra acestuia, prevăzut cu o deschidere pentru aerisire. Teritoriul unui exemplar adult variază, în </w:t>
      </w:r>
      <w:proofErr w:type="spellStart"/>
      <w:r w:rsidRPr="002E61F0">
        <w:rPr>
          <w:szCs w:val="24"/>
        </w:rPr>
        <w:t>funcţie</w:t>
      </w:r>
      <w:proofErr w:type="spellEnd"/>
      <w:r w:rsidRPr="002E61F0">
        <w:rPr>
          <w:szCs w:val="24"/>
        </w:rPr>
        <w:t xml:space="preserve"> de </w:t>
      </w:r>
      <w:proofErr w:type="spellStart"/>
      <w:r w:rsidRPr="002E61F0">
        <w:rPr>
          <w:szCs w:val="24"/>
        </w:rPr>
        <w:t>abundenţa</w:t>
      </w:r>
      <w:proofErr w:type="spellEnd"/>
      <w:r w:rsidRPr="002E61F0">
        <w:rPr>
          <w:szCs w:val="24"/>
        </w:rPr>
        <w:t xml:space="preserve"> hranei, de la 2-3 km până la 10-15 km</w:t>
      </w:r>
      <w:r w:rsidR="002E61F0" w:rsidRPr="002E61F0">
        <w:rPr>
          <w:szCs w:val="24"/>
        </w:rPr>
        <w:t xml:space="preserve"> </w:t>
      </w:r>
      <w:r w:rsidRPr="002E61F0">
        <w:rPr>
          <w:szCs w:val="24"/>
        </w:rPr>
        <w:t xml:space="preserve">mal de apă, la </w:t>
      </w:r>
      <w:proofErr w:type="spellStart"/>
      <w:r w:rsidRPr="002E61F0">
        <w:rPr>
          <w:szCs w:val="24"/>
        </w:rPr>
        <w:t>extremităţi</w:t>
      </w:r>
      <w:proofErr w:type="spellEnd"/>
      <w:r w:rsidRPr="002E61F0">
        <w:rPr>
          <w:szCs w:val="24"/>
        </w:rPr>
        <w:t xml:space="preserve"> teritoriile învecinate fiind suprapuse.</w:t>
      </w:r>
    </w:p>
    <w:p w14:paraId="51DBEA13" w14:textId="77777777" w:rsidR="00651101" w:rsidRPr="002E61F0" w:rsidRDefault="00651101" w:rsidP="00651101">
      <w:pPr>
        <w:overflowPunct/>
        <w:ind w:firstLine="720"/>
        <w:jc w:val="both"/>
        <w:textAlignment w:val="auto"/>
        <w:rPr>
          <w:szCs w:val="24"/>
        </w:rPr>
      </w:pPr>
      <w:r w:rsidRPr="002E61F0">
        <w:rPr>
          <w:szCs w:val="24"/>
        </w:rPr>
        <w:t xml:space="preserve">Împerecherea are loc la </w:t>
      </w:r>
      <w:proofErr w:type="spellStart"/>
      <w:r w:rsidRPr="002E61F0">
        <w:rPr>
          <w:szCs w:val="24"/>
        </w:rPr>
        <w:t>sfârşitul</w:t>
      </w:r>
      <w:proofErr w:type="spellEnd"/>
      <w:r w:rsidRPr="002E61F0">
        <w:rPr>
          <w:szCs w:val="24"/>
        </w:rPr>
        <w:t xml:space="preserve"> iernii – primăvara devreme. Perioada de reproducere este în lunile ianuarie-februarie, iar după o perioadă de </w:t>
      </w:r>
      <w:proofErr w:type="spellStart"/>
      <w:r w:rsidRPr="002E61F0">
        <w:rPr>
          <w:szCs w:val="24"/>
        </w:rPr>
        <w:t>gestaţie</w:t>
      </w:r>
      <w:proofErr w:type="spellEnd"/>
      <w:r w:rsidRPr="002E61F0">
        <w:rPr>
          <w:szCs w:val="24"/>
        </w:rPr>
        <w:t xml:space="preserve"> de 60-63 de zile, femela dă </w:t>
      </w:r>
      <w:proofErr w:type="spellStart"/>
      <w:r w:rsidRPr="002E61F0">
        <w:rPr>
          <w:szCs w:val="24"/>
        </w:rPr>
        <w:t>naştere</w:t>
      </w:r>
      <w:proofErr w:type="spellEnd"/>
      <w:r w:rsidRPr="002E61F0">
        <w:rPr>
          <w:szCs w:val="24"/>
        </w:rPr>
        <w:t xml:space="preserve">, într-o galerie amplasată pe malul apelor, la 2-3 pui care rămân împreună cu mama lor timp de un an de zile. Masculul nu ia parte la </w:t>
      </w:r>
      <w:proofErr w:type="spellStart"/>
      <w:r w:rsidRPr="002E61F0">
        <w:rPr>
          <w:szCs w:val="24"/>
        </w:rPr>
        <w:t>creşterea</w:t>
      </w:r>
      <w:proofErr w:type="spellEnd"/>
      <w:r w:rsidRPr="002E61F0">
        <w:rPr>
          <w:szCs w:val="24"/>
        </w:rPr>
        <w:t xml:space="preserve"> puilor, fiind alungat de femelă cu câteva zile înainte de </w:t>
      </w:r>
      <w:proofErr w:type="spellStart"/>
      <w:r w:rsidRPr="002E61F0">
        <w:rPr>
          <w:szCs w:val="24"/>
        </w:rPr>
        <w:t>naşterea</w:t>
      </w:r>
      <w:proofErr w:type="spellEnd"/>
      <w:r w:rsidRPr="002E61F0">
        <w:rPr>
          <w:szCs w:val="24"/>
        </w:rPr>
        <w:t xml:space="preserve"> puilor. În mediul natural poate trăi 15-18 ani.</w:t>
      </w:r>
    </w:p>
    <w:p w14:paraId="7CAFC419" w14:textId="77777777" w:rsidR="00651101" w:rsidRPr="002E61F0" w:rsidRDefault="00651101" w:rsidP="00651101">
      <w:pPr>
        <w:overflowPunct/>
        <w:ind w:firstLine="720"/>
        <w:jc w:val="both"/>
        <w:textAlignment w:val="auto"/>
        <w:rPr>
          <w:szCs w:val="24"/>
        </w:rPr>
      </w:pPr>
      <w:r w:rsidRPr="002E61F0">
        <w:rPr>
          <w:szCs w:val="24"/>
        </w:rPr>
        <w:t xml:space="preserve">Hrana constă în principal din </w:t>
      </w:r>
      <w:proofErr w:type="spellStart"/>
      <w:r w:rsidRPr="002E61F0">
        <w:rPr>
          <w:szCs w:val="24"/>
        </w:rPr>
        <w:t>peşte</w:t>
      </w:r>
      <w:proofErr w:type="spellEnd"/>
      <w:r w:rsidRPr="002E61F0">
        <w:rPr>
          <w:szCs w:val="24"/>
        </w:rPr>
        <w:t xml:space="preserve"> și raci. Dintre speciile de </w:t>
      </w:r>
      <w:proofErr w:type="spellStart"/>
      <w:r w:rsidRPr="002E61F0">
        <w:rPr>
          <w:szCs w:val="24"/>
        </w:rPr>
        <w:t>peşti</w:t>
      </w:r>
      <w:proofErr w:type="spellEnd"/>
      <w:r w:rsidRPr="002E61F0">
        <w:rPr>
          <w:szCs w:val="24"/>
        </w:rPr>
        <w:t xml:space="preserve">, preferă păstrăvul, lipanul, crapul. În afară de acestea mai consumă </w:t>
      </w:r>
      <w:proofErr w:type="spellStart"/>
      <w:r w:rsidRPr="002E61F0">
        <w:rPr>
          <w:szCs w:val="24"/>
        </w:rPr>
        <w:t>broaşte</w:t>
      </w:r>
      <w:proofErr w:type="spellEnd"/>
      <w:r w:rsidRPr="002E61F0">
        <w:rPr>
          <w:szCs w:val="24"/>
        </w:rPr>
        <w:t xml:space="preserve">, </w:t>
      </w:r>
      <w:proofErr w:type="spellStart"/>
      <w:r w:rsidRPr="002E61F0">
        <w:rPr>
          <w:szCs w:val="24"/>
        </w:rPr>
        <w:t>raţe</w:t>
      </w:r>
      <w:proofErr w:type="spellEnd"/>
      <w:r w:rsidRPr="002E61F0">
        <w:rPr>
          <w:szCs w:val="24"/>
        </w:rPr>
        <w:t xml:space="preserve"> sălbatice, </w:t>
      </w:r>
      <w:proofErr w:type="spellStart"/>
      <w:r w:rsidRPr="002E61F0">
        <w:rPr>
          <w:szCs w:val="24"/>
        </w:rPr>
        <w:t>lişiţe</w:t>
      </w:r>
      <w:proofErr w:type="spellEnd"/>
      <w:r w:rsidRPr="002E61F0">
        <w:rPr>
          <w:szCs w:val="24"/>
        </w:rPr>
        <w:t xml:space="preserve">, rozătoare acvatice. În general, vidra nu este tolerată de om în zona crescătoriilor de </w:t>
      </w:r>
      <w:proofErr w:type="spellStart"/>
      <w:r w:rsidRPr="002E61F0">
        <w:rPr>
          <w:szCs w:val="24"/>
        </w:rPr>
        <w:t>peşte</w:t>
      </w:r>
      <w:proofErr w:type="spellEnd"/>
      <w:r w:rsidRPr="002E61F0">
        <w:rPr>
          <w:szCs w:val="24"/>
        </w:rPr>
        <w:t>, unde poate produce pagube.</w:t>
      </w:r>
    </w:p>
    <w:p w14:paraId="7E02F42E" w14:textId="77777777" w:rsidR="00651101" w:rsidRPr="002E61F0" w:rsidRDefault="00651101" w:rsidP="00651101">
      <w:pPr>
        <w:overflowPunct/>
        <w:ind w:firstLine="720"/>
        <w:jc w:val="both"/>
        <w:textAlignment w:val="auto"/>
        <w:rPr>
          <w:szCs w:val="24"/>
        </w:rPr>
      </w:pPr>
      <w:proofErr w:type="spellStart"/>
      <w:r w:rsidRPr="002E61F0">
        <w:rPr>
          <w:i/>
          <w:szCs w:val="24"/>
        </w:rPr>
        <w:t>Distribuţie</w:t>
      </w:r>
      <w:proofErr w:type="spellEnd"/>
      <w:r w:rsidRPr="002E61F0">
        <w:rPr>
          <w:i/>
          <w:szCs w:val="24"/>
        </w:rPr>
        <w:t>:</w:t>
      </w:r>
      <w:r w:rsidRPr="002E61F0">
        <w:rPr>
          <w:szCs w:val="24"/>
        </w:rPr>
        <w:t xml:space="preserve"> În România era întâlnită de la câmpie până în zonele montane. În a doua jumătate a secolului XX, industrializarea a produs o deteriorare foarte puternică a </w:t>
      </w:r>
      <w:proofErr w:type="spellStart"/>
      <w:r w:rsidRPr="002E61F0">
        <w:rPr>
          <w:szCs w:val="24"/>
        </w:rPr>
        <w:t>calităţii</w:t>
      </w:r>
      <w:proofErr w:type="spellEnd"/>
      <w:r w:rsidRPr="002E61F0">
        <w:rPr>
          <w:szCs w:val="24"/>
        </w:rPr>
        <w:t xml:space="preserve"> apelor, ceea ce a avut ca efect diminuarea efectivelor piscicole naturale </w:t>
      </w:r>
      <w:proofErr w:type="spellStart"/>
      <w:r w:rsidRPr="002E61F0">
        <w:rPr>
          <w:szCs w:val="24"/>
        </w:rPr>
        <w:t>şi</w:t>
      </w:r>
      <w:proofErr w:type="spellEnd"/>
      <w:r w:rsidRPr="002E61F0">
        <w:rPr>
          <w:szCs w:val="24"/>
        </w:rPr>
        <w:t xml:space="preserve"> implicit a celor de vidră, specia dispărând din fauna multor cursuri de apă.</w:t>
      </w:r>
    </w:p>
    <w:p w14:paraId="525E87B7" w14:textId="77777777" w:rsidR="00651101" w:rsidRPr="005D7FDB" w:rsidRDefault="00651101" w:rsidP="00651101">
      <w:pPr>
        <w:overflowPunct/>
        <w:ind w:firstLine="720"/>
        <w:jc w:val="both"/>
        <w:textAlignment w:val="auto"/>
        <w:rPr>
          <w:szCs w:val="24"/>
        </w:rPr>
      </w:pPr>
      <w:r w:rsidRPr="005D7FDB">
        <w:rPr>
          <w:szCs w:val="24"/>
        </w:rPr>
        <w:lastRenderedPageBreak/>
        <w:t xml:space="preserve">Efective reduse s-au </w:t>
      </w:r>
      <w:proofErr w:type="spellStart"/>
      <w:r w:rsidRPr="005D7FDB">
        <w:rPr>
          <w:szCs w:val="24"/>
        </w:rPr>
        <w:t>menţinut</w:t>
      </w:r>
      <w:proofErr w:type="spellEnd"/>
      <w:r w:rsidRPr="005D7FDB">
        <w:rPr>
          <w:szCs w:val="24"/>
        </w:rPr>
        <w:t xml:space="preserve"> în zona colinară superioară </w:t>
      </w:r>
      <w:proofErr w:type="spellStart"/>
      <w:r w:rsidRPr="005D7FDB">
        <w:rPr>
          <w:szCs w:val="24"/>
        </w:rPr>
        <w:t>şi</w:t>
      </w:r>
      <w:proofErr w:type="spellEnd"/>
      <w:r w:rsidRPr="005D7FDB">
        <w:rPr>
          <w:szCs w:val="24"/>
        </w:rPr>
        <w:t xml:space="preserve"> montană unde calitatea apei s-a </w:t>
      </w:r>
      <w:proofErr w:type="spellStart"/>
      <w:r w:rsidRPr="005D7FDB">
        <w:rPr>
          <w:szCs w:val="24"/>
        </w:rPr>
        <w:t>menţinut</w:t>
      </w:r>
      <w:proofErr w:type="spellEnd"/>
      <w:r w:rsidRPr="005D7FDB">
        <w:rPr>
          <w:szCs w:val="24"/>
        </w:rPr>
        <w:t xml:space="preserve"> aproape de normal. Închiderea unor obiective industriale poluatoare sau implementarea unor tehnologii prietenoase cu mediul a condus la extinderea arealului de răspândire.</w:t>
      </w:r>
    </w:p>
    <w:p w14:paraId="0F894CD4" w14:textId="77777777" w:rsidR="00651101" w:rsidRPr="005D7FDB" w:rsidRDefault="00651101" w:rsidP="00651101">
      <w:pPr>
        <w:overflowPunct/>
        <w:ind w:firstLine="720"/>
        <w:jc w:val="both"/>
        <w:textAlignment w:val="auto"/>
        <w:rPr>
          <w:szCs w:val="24"/>
        </w:rPr>
      </w:pPr>
      <w:r w:rsidRPr="005D7FDB">
        <w:rPr>
          <w:i/>
          <w:szCs w:val="24"/>
        </w:rPr>
        <w:t xml:space="preserve">Efective </w:t>
      </w:r>
      <w:proofErr w:type="spellStart"/>
      <w:r w:rsidRPr="005D7FDB">
        <w:rPr>
          <w:i/>
          <w:szCs w:val="24"/>
        </w:rPr>
        <w:t>populaţionale</w:t>
      </w:r>
      <w:proofErr w:type="spellEnd"/>
      <w:r w:rsidRPr="005D7FDB">
        <w:rPr>
          <w:i/>
          <w:szCs w:val="24"/>
        </w:rPr>
        <w:t>:</w:t>
      </w:r>
      <w:r w:rsidRPr="005D7FDB">
        <w:rPr>
          <w:szCs w:val="24"/>
        </w:rPr>
        <w:t xml:space="preserve"> Mărimea </w:t>
      </w:r>
      <w:proofErr w:type="spellStart"/>
      <w:r w:rsidRPr="005D7FDB">
        <w:rPr>
          <w:szCs w:val="24"/>
        </w:rPr>
        <w:t>populaţiei</w:t>
      </w:r>
      <w:proofErr w:type="spellEnd"/>
      <w:r w:rsidRPr="005D7FDB">
        <w:rPr>
          <w:szCs w:val="24"/>
        </w:rPr>
        <w:t xml:space="preserve"> de vidră la nivel </w:t>
      </w:r>
      <w:proofErr w:type="spellStart"/>
      <w:r w:rsidRPr="005D7FDB">
        <w:rPr>
          <w:szCs w:val="24"/>
        </w:rPr>
        <w:t>naţional</w:t>
      </w:r>
      <w:proofErr w:type="spellEnd"/>
      <w:r w:rsidRPr="005D7FDB">
        <w:rPr>
          <w:szCs w:val="24"/>
        </w:rPr>
        <w:t xml:space="preserve"> este estimată la aproximativ 3.000 de exemplare, </w:t>
      </w:r>
      <w:proofErr w:type="spellStart"/>
      <w:r w:rsidRPr="005D7FDB">
        <w:rPr>
          <w:szCs w:val="24"/>
        </w:rPr>
        <w:t>tendinţa</w:t>
      </w:r>
      <w:proofErr w:type="spellEnd"/>
      <w:r w:rsidRPr="005D7FDB">
        <w:rPr>
          <w:szCs w:val="24"/>
        </w:rPr>
        <w:t xml:space="preserve"> fiind de </w:t>
      </w:r>
      <w:proofErr w:type="spellStart"/>
      <w:r w:rsidRPr="005D7FDB">
        <w:rPr>
          <w:szCs w:val="24"/>
        </w:rPr>
        <w:t>creştere</w:t>
      </w:r>
      <w:proofErr w:type="spellEnd"/>
      <w:r w:rsidRPr="005D7FDB">
        <w:rPr>
          <w:szCs w:val="24"/>
        </w:rPr>
        <w:t>.</w:t>
      </w:r>
    </w:p>
    <w:p w14:paraId="21551039" w14:textId="62DE062E" w:rsidR="004D0E0A" w:rsidRPr="005D7FDB" w:rsidRDefault="00651101" w:rsidP="00651101">
      <w:pPr>
        <w:overflowPunct/>
        <w:ind w:firstLine="720"/>
        <w:jc w:val="both"/>
        <w:textAlignment w:val="auto"/>
        <w:rPr>
          <w:szCs w:val="24"/>
        </w:rPr>
      </w:pPr>
      <w:proofErr w:type="spellStart"/>
      <w:r w:rsidRPr="005D7FDB">
        <w:rPr>
          <w:i/>
          <w:szCs w:val="24"/>
        </w:rPr>
        <w:t>Relevanţa</w:t>
      </w:r>
      <w:proofErr w:type="spellEnd"/>
      <w:r w:rsidRPr="005D7FDB">
        <w:rPr>
          <w:i/>
          <w:szCs w:val="24"/>
        </w:rPr>
        <w:t xml:space="preserve"> sitului pentru specie:</w:t>
      </w:r>
      <w:r w:rsidRPr="005D7FDB">
        <w:rPr>
          <w:szCs w:val="24"/>
        </w:rPr>
        <w:t xml:space="preserve"> </w:t>
      </w:r>
      <w:bookmarkStart w:id="375" w:name="_Hlk125984346"/>
      <w:r w:rsidRPr="005D7FDB">
        <w:rPr>
          <w:szCs w:val="24"/>
        </w:rPr>
        <w:t>Specia este bine reprezentată în cuprinsul sitului de importanță comunitară ROSCI 0</w:t>
      </w:r>
      <w:r w:rsidR="005D7FDB" w:rsidRPr="005D7FDB">
        <w:rPr>
          <w:szCs w:val="24"/>
        </w:rPr>
        <w:t>323</w:t>
      </w:r>
      <w:r w:rsidRPr="005D7FDB">
        <w:rPr>
          <w:szCs w:val="24"/>
        </w:rPr>
        <w:t xml:space="preserve"> </w:t>
      </w:r>
      <w:r w:rsidR="005D7FDB" w:rsidRPr="005D7FDB">
        <w:rPr>
          <w:szCs w:val="24"/>
        </w:rPr>
        <w:t>Munții Ciucului</w:t>
      </w:r>
      <w:r w:rsidRPr="005D7FDB">
        <w:rPr>
          <w:szCs w:val="24"/>
        </w:rPr>
        <w:t xml:space="preserve">, unde găsește condiții bune pentru existență și dispune de resurse trofice. Pe </w:t>
      </w:r>
      <w:proofErr w:type="spellStart"/>
      <w:r w:rsidRPr="005D7FDB">
        <w:rPr>
          <w:szCs w:val="24"/>
        </w:rPr>
        <w:t>suprafaţa</w:t>
      </w:r>
      <w:proofErr w:type="spellEnd"/>
      <w:r w:rsidRPr="005D7FDB">
        <w:rPr>
          <w:szCs w:val="24"/>
        </w:rPr>
        <w:t xml:space="preserve"> ariei naturale protejate predomină râurile permanente care sunt populate cu diferite specii de </w:t>
      </w:r>
      <w:proofErr w:type="spellStart"/>
      <w:r w:rsidRPr="005D7FDB">
        <w:rPr>
          <w:szCs w:val="24"/>
        </w:rPr>
        <w:t>peşti</w:t>
      </w:r>
      <w:proofErr w:type="spellEnd"/>
      <w:r w:rsidRPr="005D7FDB">
        <w:rPr>
          <w:szCs w:val="24"/>
        </w:rPr>
        <w:t xml:space="preserve"> specifice zonei de munte, în special salmonide, ce reprezintă hrana de bază pentru vidră. Râurile permanente au foarte </w:t>
      </w:r>
      <w:proofErr w:type="spellStart"/>
      <w:r w:rsidRPr="005D7FDB">
        <w:rPr>
          <w:szCs w:val="24"/>
        </w:rPr>
        <w:t>mulţi</w:t>
      </w:r>
      <w:proofErr w:type="spellEnd"/>
      <w:r w:rsidRPr="005D7FDB">
        <w:rPr>
          <w:szCs w:val="24"/>
        </w:rPr>
        <w:t xml:space="preserve"> </w:t>
      </w:r>
      <w:proofErr w:type="spellStart"/>
      <w:r w:rsidRPr="005D7FDB">
        <w:rPr>
          <w:szCs w:val="24"/>
        </w:rPr>
        <w:t>afluenţi</w:t>
      </w:r>
      <w:proofErr w:type="spellEnd"/>
      <w:r w:rsidRPr="005D7FDB">
        <w:rPr>
          <w:szCs w:val="24"/>
        </w:rPr>
        <w:t xml:space="preserve"> care au debite neregulate.</w:t>
      </w:r>
    </w:p>
    <w:p w14:paraId="575C1ED1" w14:textId="1B03FE09" w:rsidR="00651101" w:rsidRPr="005C46B5" w:rsidRDefault="00651101" w:rsidP="00651101">
      <w:pPr>
        <w:overflowPunct/>
        <w:ind w:firstLine="720"/>
        <w:jc w:val="both"/>
        <w:textAlignment w:val="auto"/>
        <w:rPr>
          <w:szCs w:val="24"/>
          <w:highlight w:val="lightGray"/>
        </w:rPr>
      </w:pPr>
      <w:r w:rsidRPr="005D7FDB">
        <w:rPr>
          <w:i/>
          <w:szCs w:val="24"/>
        </w:rPr>
        <w:t xml:space="preserve">Lutra </w:t>
      </w:r>
      <w:proofErr w:type="spellStart"/>
      <w:r w:rsidRPr="005D7FDB">
        <w:rPr>
          <w:i/>
          <w:szCs w:val="24"/>
        </w:rPr>
        <w:t>lutra</w:t>
      </w:r>
      <w:proofErr w:type="spellEnd"/>
      <w:r w:rsidRPr="005D7FDB">
        <w:rPr>
          <w:szCs w:val="24"/>
        </w:rPr>
        <w:t xml:space="preserve"> este larg răspândită la nivelul </w:t>
      </w:r>
      <w:r w:rsidR="005D7FDB" w:rsidRPr="005D7FDB">
        <w:rPr>
          <w:szCs w:val="24"/>
        </w:rPr>
        <w:t>sitului Natura 2000 ROSCI 0323 Munții Ciucului</w:t>
      </w:r>
      <w:r w:rsidRPr="005D7FDB">
        <w:rPr>
          <w:szCs w:val="24"/>
        </w:rPr>
        <w:t xml:space="preserve">, prezența ei a fost identificată pe râurile principale din </w:t>
      </w:r>
      <w:r w:rsidR="005D7FDB" w:rsidRPr="005D7FDB">
        <w:rPr>
          <w:szCs w:val="24"/>
        </w:rPr>
        <w:t>sit</w:t>
      </w:r>
      <w:r w:rsidRPr="005D7FDB">
        <w:rPr>
          <w:szCs w:val="24"/>
        </w:rPr>
        <w:t xml:space="preserve">. </w:t>
      </w:r>
    </w:p>
    <w:bookmarkEnd w:id="375"/>
    <w:p w14:paraId="0417160A" w14:textId="2D80A148" w:rsidR="006C0DC6" w:rsidRPr="005C46B5" w:rsidRDefault="006C0DC6" w:rsidP="00651101">
      <w:pPr>
        <w:overflowPunct/>
        <w:ind w:firstLine="720"/>
        <w:jc w:val="both"/>
        <w:textAlignment w:val="auto"/>
        <w:rPr>
          <w:sz w:val="16"/>
          <w:szCs w:val="16"/>
          <w:highlight w:val="lightGray"/>
        </w:rPr>
      </w:pPr>
    </w:p>
    <w:p w14:paraId="04B53682" w14:textId="24CCE3D9" w:rsidR="00BF0975" w:rsidRPr="005C46B5" w:rsidRDefault="00BF0975" w:rsidP="006C0DC6">
      <w:pPr>
        <w:overflowPunct/>
        <w:ind w:firstLine="426"/>
        <w:jc w:val="center"/>
        <w:textAlignment w:val="auto"/>
        <w:rPr>
          <w:szCs w:val="24"/>
          <w:highlight w:val="lightGray"/>
        </w:rPr>
      </w:pPr>
    </w:p>
    <w:p w14:paraId="36F8C788" w14:textId="5CE46E30" w:rsidR="00BF0975" w:rsidRPr="00754823" w:rsidRDefault="00BF0975" w:rsidP="00BF0975">
      <w:pPr>
        <w:pStyle w:val="Legend"/>
        <w:jc w:val="center"/>
        <w:rPr>
          <w:noProof/>
          <w:sz w:val="24"/>
        </w:rPr>
      </w:pPr>
      <w:bookmarkStart w:id="376" w:name="_Toc123733797"/>
      <w:r w:rsidRPr="00754823">
        <w:t xml:space="preserve">Figură </w:t>
      </w:r>
      <w:r w:rsidRPr="00754823">
        <w:fldChar w:fldCharType="begin"/>
      </w:r>
      <w:r w:rsidRPr="00754823">
        <w:instrText xml:space="preserve"> SEQ Figură \* ARABIC </w:instrText>
      </w:r>
      <w:r w:rsidRPr="00754823">
        <w:fldChar w:fldCharType="separate"/>
      </w:r>
      <w:r w:rsidR="007272D6">
        <w:rPr>
          <w:noProof/>
        </w:rPr>
        <w:t>15</w:t>
      </w:r>
      <w:r w:rsidRPr="00754823">
        <w:fldChar w:fldCharType="end"/>
      </w:r>
      <w:r w:rsidRPr="00754823">
        <w:t xml:space="preserve">: </w:t>
      </w:r>
      <w:proofErr w:type="spellStart"/>
      <w:r w:rsidRPr="00754823">
        <w:t>Distrubuția</w:t>
      </w:r>
      <w:proofErr w:type="spellEnd"/>
      <w:r w:rsidRPr="00754823">
        <w:t xml:space="preserve"> speciei </w:t>
      </w:r>
      <w:r w:rsidRPr="00754823">
        <w:rPr>
          <w:i/>
        </w:rPr>
        <w:t xml:space="preserve">Lutra </w:t>
      </w:r>
      <w:proofErr w:type="spellStart"/>
      <w:r w:rsidRPr="00754823">
        <w:rPr>
          <w:i/>
        </w:rPr>
        <w:t>lutra</w:t>
      </w:r>
      <w:proofErr w:type="spellEnd"/>
      <w:r w:rsidRPr="00754823">
        <w:t xml:space="preserve"> în cadrul </w:t>
      </w:r>
      <w:r w:rsidR="00754823" w:rsidRPr="00754823">
        <w:t>sitului ROSCI0323 Munții Ciucului</w:t>
      </w:r>
      <w:bookmarkEnd w:id="376"/>
    </w:p>
    <w:p w14:paraId="010B8FFD" w14:textId="162840EB" w:rsidR="00651101" w:rsidRPr="005C46B5" w:rsidRDefault="00754823" w:rsidP="00B50910">
      <w:pPr>
        <w:overflowPunct/>
        <w:ind w:firstLine="720"/>
        <w:jc w:val="both"/>
        <w:textAlignment w:val="auto"/>
        <w:rPr>
          <w:szCs w:val="24"/>
          <w:highlight w:val="lightGray"/>
        </w:rPr>
      </w:pPr>
      <w:r w:rsidRPr="00754823">
        <w:rPr>
          <w:noProof/>
          <w:szCs w:val="24"/>
        </w:rPr>
        <w:drawing>
          <wp:anchor distT="0" distB="0" distL="114300" distR="114300" simplePos="0" relativeHeight="251778048" behindDoc="0" locked="0" layoutInCell="1" allowOverlap="1" wp14:anchorId="756DBBFA" wp14:editId="489A9172">
            <wp:simplePos x="0" y="0"/>
            <wp:positionH relativeFrom="column">
              <wp:posOffset>2675890</wp:posOffset>
            </wp:positionH>
            <wp:positionV relativeFrom="paragraph">
              <wp:posOffset>332740</wp:posOffset>
            </wp:positionV>
            <wp:extent cx="3609975" cy="5104765"/>
            <wp:effectExtent l="0" t="0" r="9525" b="635"/>
            <wp:wrapSquare wrapText="bothSides"/>
            <wp:docPr id="496" name="Imagin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ine 496"/>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609975" cy="5104765"/>
                    </a:xfrm>
                    <a:prstGeom prst="rect">
                      <a:avLst/>
                    </a:prstGeom>
                  </pic:spPr>
                </pic:pic>
              </a:graphicData>
            </a:graphic>
            <wp14:sizeRelH relativeFrom="margin">
              <wp14:pctWidth>0</wp14:pctWidth>
            </wp14:sizeRelH>
            <wp14:sizeRelV relativeFrom="margin">
              <wp14:pctHeight>0</wp14:pctHeight>
            </wp14:sizeRelV>
          </wp:anchor>
        </w:drawing>
      </w:r>
      <w:r w:rsidR="00651101" w:rsidRPr="00754823">
        <w:rPr>
          <w:szCs w:val="24"/>
        </w:rPr>
        <w:t xml:space="preserve">Vidra a fost prezentă pe majoritatea sectoarelor de râu, cu excepția zonelor puternic </w:t>
      </w:r>
      <w:proofErr w:type="spellStart"/>
      <w:r w:rsidR="00651101" w:rsidRPr="00A92A5B">
        <w:rPr>
          <w:szCs w:val="24"/>
        </w:rPr>
        <w:t>antropizate</w:t>
      </w:r>
      <w:proofErr w:type="spellEnd"/>
      <w:r w:rsidR="00651101" w:rsidRPr="00A92A5B">
        <w:rPr>
          <w:szCs w:val="24"/>
        </w:rPr>
        <w:t xml:space="preserve"> sau în zonele frecventate de un număr mare de câini hoinari. </w:t>
      </w:r>
    </w:p>
    <w:p w14:paraId="0DC03D21" w14:textId="4C1D7AE0" w:rsidR="00651101" w:rsidRPr="005C46B5" w:rsidRDefault="00A92A5B" w:rsidP="00B50910">
      <w:pPr>
        <w:overflowPunct/>
        <w:ind w:firstLine="720"/>
        <w:jc w:val="both"/>
        <w:textAlignment w:val="auto"/>
        <w:rPr>
          <w:szCs w:val="24"/>
          <w:highlight w:val="lightGray"/>
        </w:rPr>
      </w:pPr>
      <w:bookmarkStart w:id="377" w:name="_Hlk125984580"/>
      <w:r w:rsidRPr="00A92A5B">
        <w:rPr>
          <w:szCs w:val="24"/>
        </w:rPr>
        <w:t>R</w:t>
      </w:r>
      <w:r w:rsidR="00651101" w:rsidRPr="00A92A5B">
        <w:rPr>
          <w:szCs w:val="24"/>
        </w:rPr>
        <w:t xml:space="preserve">ecapitulare a râurilor și </w:t>
      </w:r>
      <w:proofErr w:type="spellStart"/>
      <w:r w:rsidR="00651101" w:rsidRPr="00A92A5B">
        <w:rPr>
          <w:szCs w:val="24"/>
        </w:rPr>
        <w:t>pârâurilor</w:t>
      </w:r>
      <w:proofErr w:type="spellEnd"/>
      <w:r w:rsidR="00651101" w:rsidRPr="00A92A5B">
        <w:rPr>
          <w:szCs w:val="24"/>
        </w:rPr>
        <w:t xml:space="preserve"> unde prezența vidrei a fost</w:t>
      </w:r>
      <w:r w:rsidR="00B50910" w:rsidRPr="00A92A5B">
        <w:rPr>
          <w:szCs w:val="24"/>
        </w:rPr>
        <w:t xml:space="preserve"> </w:t>
      </w:r>
      <w:r w:rsidR="00651101" w:rsidRPr="00A92A5B">
        <w:rPr>
          <w:szCs w:val="24"/>
        </w:rPr>
        <w:t>identificată:</w:t>
      </w:r>
      <w:r w:rsidR="00B50910" w:rsidRPr="00A92A5B">
        <w:rPr>
          <w:szCs w:val="24"/>
        </w:rPr>
        <w:t xml:space="preserve"> </w:t>
      </w:r>
      <w:r>
        <w:t xml:space="preserve">Pârâul </w:t>
      </w:r>
      <w:proofErr w:type="spellStart"/>
      <w:r>
        <w:t>Fișag</w:t>
      </w:r>
      <w:proofErr w:type="spellEnd"/>
      <w:r>
        <w:t xml:space="preserve"> în amonte de </w:t>
      </w:r>
      <w:proofErr w:type="spellStart"/>
      <w:r>
        <w:t>Ciucsîngeorgiu</w:t>
      </w:r>
      <w:proofErr w:type="spellEnd"/>
      <w:r>
        <w:t xml:space="preserve">; Pârâul Toplița în amonte de Armășeni; Pârâul </w:t>
      </w:r>
      <w:proofErr w:type="spellStart"/>
      <w:r>
        <w:t>Fenioved</w:t>
      </w:r>
      <w:proofErr w:type="spellEnd"/>
      <w:r>
        <w:t xml:space="preserve"> în amonte de Potiond; Râul Olt în amonte de Sâncrăieni și </w:t>
      </w:r>
      <w:proofErr w:type="spellStart"/>
      <w:r>
        <w:t>Jigodin</w:t>
      </w:r>
      <w:proofErr w:type="spellEnd"/>
      <w:r>
        <w:t xml:space="preserve"> Băi; Râul Olt în amonte de Racu; Pârâul Racu la Mihăileni și Nădejdea; Pârâul </w:t>
      </w:r>
      <w:proofErr w:type="spellStart"/>
      <w:r>
        <w:t>Racoșul</w:t>
      </w:r>
      <w:proofErr w:type="spellEnd"/>
      <w:r>
        <w:t xml:space="preserve"> Mare în amonte de Nădejdea; Lacul de acumulare de la Frumoasa; Pârâul </w:t>
      </w:r>
      <w:proofErr w:type="spellStart"/>
      <w:r>
        <w:t>Solonca</w:t>
      </w:r>
      <w:proofErr w:type="spellEnd"/>
      <w:r>
        <w:t xml:space="preserve"> în amonte de lacul Frumoasa; Pârâul Frumoasa în amonte de lacul Frumoasa; Râul Trotuș la Făgețel, Izvorul Trotușului, Comiat, Lunca de Sus, Lunca de Jos, Făget, Ghimeș-Făget, Ghimeș, Ghimeș-Palanca. Pârâul Rana la Lunca de Sus; Pârâul Gârbea la Valea Gârbea; Pârâul Boroș la Valea Boroș; Pârâul Capelei la Valea Capelei; Pârâul Valea Rece la Făgetu de Sus, Valea Rece, </w:t>
      </w:r>
      <w:proofErr w:type="spellStart"/>
      <w:r>
        <w:t>Brațcoș</w:t>
      </w:r>
      <w:proofErr w:type="spellEnd"/>
      <w:r>
        <w:t xml:space="preserve"> și Răchitiș; Pârâul </w:t>
      </w:r>
      <w:proofErr w:type="spellStart"/>
      <w:r>
        <w:t>Aprieș</w:t>
      </w:r>
      <w:proofErr w:type="spellEnd"/>
      <w:r>
        <w:t xml:space="preserve"> în amonte de </w:t>
      </w:r>
      <w:proofErr w:type="spellStart"/>
      <w:r>
        <w:t>Răchiriș</w:t>
      </w:r>
      <w:proofErr w:type="spellEnd"/>
      <w:r>
        <w:t xml:space="preserve">; Pârâul </w:t>
      </w:r>
      <w:proofErr w:type="spellStart"/>
      <w:r>
        <w:t>Iavardi</w:t>
      </w:r>
      <w:proofErr w:type="spellEnd"/>
      <w:r>
        <w:t xml:space="preserve"> la Valea </w:t>
      </w:r>
      <w:proofErr w:type="spellStart"/>
      <w:r>
        <w:t>Iavardi</w:t>
      </w:r>
      <w:proofErr w:type="spellEnd"/>
      <w:r>
        <w:t xml:space="preserve">; Pârâul Poiana Fagului la Poiana Fagului; Pârâul Bolovănișul la Ghimeș-Făget și Bolovăniș; Pârâul Tărhăuși la Ghimeș-Făget, Tărhăuși și amonte de Tărhăuși; Pârâul Ciobănașul – în aval și amonte de confluența cu </w:t>
      </w:r>
      <w:proofErr w:type="spellStart"/>
      <w:r>
        <w:t>pr.Soldo</w:t>
      </w:r>
      <w:proofErr w:type="spellEnd"/>
      <w:r>
        <w:t>;  Pârâul Cad în amonte de confluența cu râul Olt.</w:t>
      </w:r>
    </w:p>
    <w:p w14:paraId="0CCD70A7" w14:textId="06A43973" w:rsidR="00A92A5B" w:rsidRDefault="00651101" w:rsidP="00A92A5B">
      <w:pPr>
        <w:overflowPunct/>
        <w:ind w:firstLine="720"/>
        <w:jc w:val="both"/>
        <w:textAlignment w:val="auto"/>
        <w:rPr>
          <w:szCs w:val="24"/>
          <w:highlight w:val="lightGray"/>
        </w:rPr>
      </w:pPr>
      <w:r w:rsidRPr="00A92A5B">
        <w:rPr>
          <w:szCs w:val="24"/>
        </w:rPr>
        <w:t xml:space="preserve">În perimetrul ariei naturale protejate </w:t>
      </w:r>
      <w:r w:rsidR="00A92A5B">
        <w:t>teritoriul utilizat de către cele 70 exemplare de vidră, cumulat are o lungime de 364 km sector de râu, însă teritoriile masculilor se suprapun teritoriilor ocupate de femele, de aceea habitatul utilizat de vidre fiind de aproximativ 156 - 180 km, acesta extinzându-se și în afara sitului Natura 2000 ROSCI0323 Munții Ciucului, atât pe râurile Olt și Trotuș cât și pe afluenții importanți ai acestora.</w:t>
      </w:r>
    </w:p>
    <w:bookmarkEnd w:id="377"/>
    <w:p w14:paraId="5A8DDD0B" w14:textId="0F65D32E" w:rsidR="00A92A5B" w:rsidRDefault="00A92A5B" w:rsidP="00B50910">
      <w:pPr>
        <w:overflowPunct/>
        <w:ind w:firstLine="720"/>
        <w:jc w:val="both"/>
        <w:textAlignment w:val="auto"/>
        <w:rPr>
          <w:szCs w:val="24"/>
          <w:highlight w:val="lightGray"/>
        </w:rPr>
      </w:pPr>
    </w:p>
    <w:p w14:paraId="50633991" w14:textId="09A44FD0" w:rsidR="00A92A5B" w:rsidRDefault="00A92A5B" w:rsidP="00B50910">
      <w:pPr>
        <w:overflowPunct/>
        <w:ind w:firstLine="720"/>
        <w:jc w:val="both"/>
        <w:textAlignment w:val="auto"/>
        <w:rPr>
          <w:szCs w:val="24"/>
          <w:highlight w:val="lightGray"/>
        </w:rPr>
      </w:pPr>
    </w:p>
    <w:p w14:paraId="508CFF90" w14:textId="6C8CF81F" w:rsidR="00B50910" w:rsidRPr="001B2851" w:rsidRDefault="00584410" w:rsidP="00B50910">
      <w:pPr>
        <w:shd w:val="clear" w:color="auto" w:fill="EAF1DD" w:themeFill="accent3" w:themeFillTint="33"/>
        <w:overflowPunct/>
        <w:ind w:firstLine="720"/>
        <w:jc w:val="both"/>
        <w:textAlignment w:val="auto"/>
        <w:rPr>
          <w:b/>
          <w:szCs w:val="24"/>
        </w:rPr>
      </w:pPr>
      <w:r w:rsidRPr="001B2851">
        <w:rPr>
          <w:noProof/>
          <w:lang w:val="en-GB" w:eastAsia="en-GB"/>
        </w:rPr>
        <w:lastRenderedPageBreak/>
        <w:drawing>
          <wp:anchor distT="0" distB="0" distL="114300" distR="114300" simplePos="0" relativeHeight="251646976" behindDoc="0" locked="0" layoutInCell="1" allowOverlap="1" wp14:anchorId="5000D8F4" wp14:editId="1DE7138B">
            <wp:simplePos x="0" y="0"/>
            <wp:positionH relativeFrom="column">
              <wp:posOffset>3242310</wp:posOffset>
            </wp:positionH>
            <wp:positionV relativeFrom="paragraph">
              <wp:posOffset>55245</wp:posOffset>
            </wp:positionV>
            <wp:extent cx="2987675" cy="3115310"/>
            <wp:effectExtent l="0" t="0" r="3175" b="8890"/>
            <wp:wrapSquare wrapText="bothSides"/>
            <wp:docPr id="456" name="Picture 456" descr="Myotis myotis | Netopier veľký | Ján Svetlík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yotis myotis | Netopier veľký | Ján Svetlík | Flickr"/>
                    <pic:cNvPicPr>
                      <a:picLocks noChangeAspect="1" noChangeArrowheads="1"/>
                    </pic:cNvPicPr>
                  </pic:nvPicPr>
                  <pic:blipFill rotWithShape="1">
                    <a:blip r:embed="rId128">
                      <a:extLst>
                        <a:ext uri="{28A0092B-C50C-407E-A947-70E740481C1C}">
                          <a14:useLocalDpi xmlns:a14="http://schemas.microsoft.com/office/drawing/2010/main" val="0"/>
                        </a:ext>
                      </a:extLst>
                    </a:blip>
                    <a:srcRect t="5847" b="21861"/>
                    <a:stretch/>
                  </pic:blipFill>
                  <pic:spPr bwMode="auto">
                    <a:xfrm>
                      <a:off x="0" y="0"/>
                      <a:ext cx="2987675" cy="3115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0910" w:rsidRPr="001B2851">
        <w:rPr>
          <w:b/>
          <w:spacing w:val="1"/>
          <w:szCs w:val="24"/>
        </w:rPr>
        <w:t xml:space="preserve">1324 </w:t>
      </w:r>
      <w:proofErr w:type="spellStart"/>
      <w:r w:rsidR="00B50910" w:rsidRPr="001B2851">
        <w:rPr>
          <w:b/>
          <w:i/>
          <w:spacing w:val="1"/>
          <w:szCs w:val="24"/>
        </w:rPr>
        <w:t>M</w:t>
      </w:r>
      <w:r w:rsidR="00B50910" w:rsidRPr="001B2851">
        <w:rPr>
          <w:b/>
          <w:i/>
          <w:spacing w:val="-4"/>
          <w:szCs w:val="24"/>
        </w:rPr>
        <w:t>y</w:t>
      </w:r>
      <w:r w:rsidR="00B50910" w:rsidRPr="001B2851">
        <w:rPr>
          <w:b/>
          <w:i/>
          <w:spacing w:val="1"/>
          <w:szCs w:val="24"/>
        </w:rPr>
        <w:t>o</w:t>
      </w:r>
      <w:r w:rsidR="00B50910" w:rsidRPr="001B2851">
        <w:rPr>
          <w:b/>
          <w:i/>
          <w:szCs w:val="24"/>
        </w:rPr>
        <w:t>t</w:t>
      </w:r>
      <w:r w:rsidR="00B50910" w:rsidRPr="001B2851">
        <w:rPr>
          <w:b/>
          <w:i/>
          <w:spacing w:val="1"/>
          <w:szCs w:val="24"/>
        </w:rPr>
        <w:t>i</w:t>
      </w:r>
      <w:r w:rsidR="00B50910" w:rsidRPr="001B2851">
        <w:rPr>
          <w:b/>
          <w:i/>
          <w:szCs w:val="24"/>
        </w:rPr>
        <w:t>s</w:t>
      </w:r>
      <w:proofErr w:type="spellEnd"/>
      <w:r w:rsidR="00B50910" w:rsidRPr="001B2851">
        <w:rPr>
          <w:b/>
          <w:i/>
          <w:spacing w:val="2"/>
          <w:szCs w:val="24"/>
        </w:rPr>
        <w:t xml:space="preserve"> </w:t>
      </w:r>
      <w:proofErr w:type="spellStart"/>
      <w:r w:rsidR="00B50910" w:rsidRPr="001B2851">
        <w:rPr>
          <w:b/>
          <w:i/>
          <w:spacing w:val="-1"/>
          <w:szCs w:val="24"/>
        </w:rPr>
        <w:t>m</w:t>
      </w:r>
      <w:r w:rsidR="00B50910" w:rsidRPr="001B2851">
        <w:rPr>
          <w:b/>
          <w:i/>
          <w:spacing w:val="-4"/>
          <w:szCs w:val="24"/>
        </w:rPr>
        <w:t>y</w:t>
      </w:r>
      <w:r w:rsidR="00B50910" w:rsidRPr="001B2851">
        <w:rPr>
          <w:b/>
          <w:i/>
          <w:spacing w:val="1"/>
          <w:szCs w:val="24"/>
        </w:rPr>
        <w:t>o</w:t>
      </w:r>
      <w:r w:rsidR="00B50910" w:rsidRPr="001B2851">
        <w:rPr>
          <w:b/>
          <w:i/>
          <w:szCs w:val="24"/>
        </w:rPr>
        <w:t>t</w:t>
      </w:r>
      <w:r w:rsidR="00B50910" w:rsidRPr="001B2851">
        <w:rPr>
          <w:b/>
          <w:i/>
          <w:spacing w:val="1"/>
          <w:szCs w:val="24"/>
        </w:rPr>
        <w:t>i</w:t>
      </w:r>
      <w:r w:rsidR="00B50910" w:rsidRPr="001B2851">
        <w:rPr>
          <w:b/>
          <w:i/>
          <w:szCs w:val="24"/>
        </w:rPr>
        <w:t>s</w:t>
      </w:r>
      <w:proofErr w:type="spellEnd"/>
      <w:r w:rsidR="00B50910" w:rsidRPr="001B2851">
        <w:rPr>
          <w:b/>
          <w:i/>
          <w:szCs w:val="24"/>
        </w:rPr>
        <w:t xml:space="preserve"> </w:t>
      </w:r>
      <w:r w:rsidR="00B50910" w:rsidRPr="001B2851">
        <w:rPr>
          <w:b/>
          <w:szCs w:val="24"/>
        </w:rPr>
        <w:t>(Liliac comun)</w:t>
      </w:r>
    </w:p>
    <w:p w14:paraId="4C3524EF" w14:textId="2905DAA3" w:rsidR="00B50910" w:rsidRPr="001B2851" w:rsidRDefault="00B50910" w:rsidP="00B50910">
      <w:pPr>
        <w:overflowPunct/>
        <w:ind w:firstLine="720"/>
        <w:jc w:val="both"/>
        <w:textAlignment w:val="auto"/>
        <w:rPr>
          <w:szCs w:val="24"/>
        </w:rPr>
      </w:pPr>
      <w:r w:rsidRPr="001B2851">
        <w:rPr>
          <w:i/>
          <w:szCs w:val="24"/>
        </w:rPr>
        <w:t>Aspecte privind ecologia și etologia speciei:</w:t>
      </w:r>
      <w:r w:rsidRPr="001B2851">
        <w:rPr>
          <w:szCs w:val="24"/>
        </w:rPr>
        <w:t xml:space="preserve"> cea mai mare specie din genul </w:t>
      </w:r>
      <w:proofErr w:type="spellStart"/>
      <w:r w:rsidRPr="001B2851">
        <w:rPr>
          <w:i/>
          <w:szCs w:val="24"/>
        </w:rPr>
        <w:t>Myotis</w:t>
      </w:r>
      <w:proofErr w:type="spellEnd"/>
      <w:r w:rsidRPr="001B2851">
        <w:rPr>
          <w:i/>
          <w:szCs w:val="24"/>
        </w:rPr>
        <w:t xml:space="preserve"> </w:t>
      </w:r>
      <w:r w:rsidRPr="001B2851">
        <w:rPr>
          <w:szCs w:val="24"/>
        </w:rPr>
        <w:t xml:space="preserve">din Europa, cu bot lat </w:t>
      </w:r>
      <w:proofErr w:type="spellStart"/>
      <w:r w:rsidRPr="001B2851">
        <w:rPr>
          <w:szCs w:val="24"/>
        </w:rPr>
        <w:t>şi</w:t>
      </w:r>
      <w:proofErr w:type="spellEnd"/>
      <w:r w:rsidRPr="001B2851">
        <w:rPr>
          <w:szCs w:val="24"/>
        </w:rPr>
        <w:t xml:space="preserve"> urechi relativ mari. Vânează gândaci, miriapode </w:t>
      </w:r>
      <w:proofErr w:type="spellStart"/>
      <w:r w:rsidRPr="001B2851">
        <w:rPr>
          <w:szCs w:val="24"/>
        </w:rPr>
        <w:t>şi</w:t>
      </w:r>
      <w:proofErr w:type="spellEnd"/>
      <w:r w:rsidRPr="001B2851">
        <w:rPr>
          <w:szCs w:val="24"/>
        </w:rPr>
        <w:t xml:space="preserve"> păianjeni, capturând o parte importantă din pradă direct de pe sol. Coloniile de </w:t>
      </w:r>
      <w:proofErr w:type="spellStart"/>
      <w:r w:rsidRPr="001B2851">
        <w:rPr>
          <w:szCs w:val="24"/>
        </w:rPr>
        <w:t>naştere</w:t>
      </w:r>
      <w:proofErr w:type="spellEnd"/>
      <w:r w:rsidRPr="001B2851">
        <w:rPr>
          <w:szCs w:val="24"/>
        </w:rPr>
        <w:t xml:space="preserve"> alcătuite uneori din câteva mii de exemplare pot fi găsite în turnuri de biserici, poduri </w:t>
      </w:r>
      <w:proofErr w:type="spellStart"/>
      <w:r w:rsidRPr="001B2851">
        <w:rPr>
          <w:szCs w:val="24"/>
        </w:rPr>
        <w:t>spaţioase</w:t>
      </w:r>
      <w:proofErr w:type="spellEnd"/>
      <w:r w:rsidRPr="001B2851">
        <w:rPr>
          <w:szCs w:val="24"/>
        </w:rPr>
        <w:t xml:space="preserve"> sau în </w:t>
      </w:r>
      <w:proofErr w:type="spellStart"/>
      <w:r w:rsidRPr="001B2851">
        <w:rPr>
          <w:szCs w:val="24"/>
        </w:rPr>
        <w:t>peşteri</w:t>
      </w:r>
      <w:proofErr w:type="spellEnd"/>
      <w:r w:rsidRPr="001B2851">
        <w:rPr>
          <w:szCs w:val="24"/>
        </w:rPr>
        <w:t xml:space="preserve">. Hibernează în adăposturi subterane. Poate parcurge </w:t>
      </w:r>
      <w:proofErr w:type="spellStart"/>
      <w:r w:rsidRPr="001B2851">
        <w:rPr>
          <w:szCs w:val="24"/>
        </w:rPr>
        <w:t>distanţe</w:t>
      </w:r>
      <w:proofErr w:type="spellEnd"/>
      <w:r w:rsidRPr="001B2851">
        <w:rPr>
          <w:szCs w:val="24"/>
        </w:rPr>
        <w:t xml:space="preserve"> de peste 10 km de la adăposturi până la habitatele de hrănire.</w:t>
      </w:r>
    </w:p>
    <w:p w14:paraId="2DD6B4B3" w14:textId="77777777" w:rsidR="00B50910" w:rsidRPr="009F095F" w:rsidRDefault="00B50910" w:rsidP="00B50910">
      <w:pPr>
        <w:overflowPunct/>
        <w:ind w:firstLine="720"/>
        <w:jc w:val="both"/>
        <w:textAlignment w:val="auto"/>
        <w:rPr>
          <w:szCs w:val="24"/>
        </w:rPr>
      </w:pPr>
      <w:r w:rsidRPr="009F095F">
        <w:rPr>
          <w:szCs w:val="24"/>
        </w:rPr>
        <w:t xml:space="preserve">Este o specie caracteristică pădurilor mature de foioase, cu mulți arbori bătrâni. Poate fi prezentă în păduri mixte sau chiar de conifere, dacă acestea sunt situate în apropierea unor habitate optime pentru specie. Preferă habitatele împădurite, cu arbori bătrâni </w:t>
      </w:r>
      <w:proofErr w:type="spellStart"/>
      <w:r w:rsidRPr="009F095F">
        <w:rPr>
          <w:szCs w:val="24"/>
        </w:rPr>
        <w:t>şi</w:t>
      </w:r>
      <w:proofErr w:type="spellEnd"/>
      <w:r w:rsidRPr="009F095F">
        <w:rPr>
          <w:szCs w:val="24"/>
        </w:rPr>
        <w:t xml:space="preserve"> </w:t>
      </w:r>
      <w:proofErr w:type="spellStart"/>
      <w:r w:rsidRPr="009F095F">
        <w:rPr>
          <w:szCs w:val="24"/>
        </w:rPr>
        <w:t>scorburoşi</w:t>
      </w:r>
      <w:proofErr w:type="spellEnd"/>
      <w:r w:rsidRPr="009F095F">
        <w:rPr>
          <w:szCs w:val="24"/>
        </w:rPr>
        <w:t xml:space="preserve">, până la altitudinea de 1.800 m. Specia este rar întâlnită în </w:t>
      </w:r>
      <w:proofErr w:type="spellStart"/>
      <w:r w:rsidRPr="009F095F">
        <w:rPr>
          <w:szCs w:val="24"/>
        </w:rPr>
        <w:t>peşteri</w:t>
      </w:r>
      <w:proofErr w:type="spellEnd"/>
      <w:r w:rsidRPr="009F095F">
        <w:rPr>
          <w:szCs w:val="24"/>
        </w:rPr>
        <w:t>, mai ales în timpul hibernării, când atârnă liber, rareori în fisuri.</w:t>
      </w:r>
      <w:r w:rsidR="00021D53" w:rsidRPr="009F095F">
        <w:rPr>
          <w:noProof/>
          <w:lang w:eastAsia="ro-RO"/>
        </w:rPr>
        <w:t xml:space="preserve"> </w:t>
      </w:r>
    </w:p>
    <w:p w14:paraId="20DF02A2" w14:textId="77777777" w:rsidR="00B50910" w:rsidRPr="009F095F" w:rsidRDefault="00B50910" w:rsidP="000C66F5">
      <w:pPr>
        <w:overflowPunct/>
        <w:ind w:firstLine="720"/>
        <w:jc w:val="both"/>
        <w:textAlignment w:val="auto"/>
        <w:rPr>
          <w:szCs w:val="24"/>
        </w:rPr>
      </w:pPr>
      <w:proofErr w:type="spellStart"/>
      <w:r w:rsidRPr="009F095F">
        <w:rPr>
          <w:i/>
          <w:szCs w:val="24"/>
        </w:rPr>
        <w:t>Distribuţie</w:t>
      </w:r>
      <w:proofErr w:type="spellEnd"/>
      <w:r w:rsidRPr="009F095F">
        <w:rPr>
          <w:i/>
          <w:szCs w:val="24"/>
        </w:rPr>
        <w:t>:</w:t>
      </w:r>
      <w:r w:rsidRPr="009F095F">
        <w:rPr>
          <w:szCs w:val="24"/>
        </w:rPr>
        <w:t xml:space="preserve"> </w:t>
      </w:r>
      <w:r w:rsidR="000C66F5" w:rsidRPr="009F095F">
        <w:rPr>
          <w:szCs w:val="24"/>
        </w:rPr>
        <w:t xml:space="preserve">În România este o specie răspândită </w:t>
      </w:r>
      <w:proofErr w:type="spellStart"/>
      <w:r w:rsidR="000C66F5" w:rsidRPr="009F095F">
        <w:rPr>
          <w:szCs w:val="24"/>
        </w:rPr>
        <w:t>şi</w:t>
      </w:r>
      <w:proofErr w:type="spellEnd"/>
      <w:r w:rsidR="000C66F5" w:rsidRPr="009F095F">
        <w:rPr>
          <w:szCs w:val="24"/>
        </w:rPr>
        <w:t xml:space="preserve"> comună, prezentă în toate regiunile </w:t>
      </w:r>
      <w:proofErr w:type="spellStart"/>
      <w:r w:rsidR="000C66F5" w:rsidRPr="009F095F">
        <w:rPr>
          <w:szCs w:val="24"/>
        </w:rPr>
        <w:t>ţării</w:t>
      </w:r>
      <w:proofErr w:type="spellEnd"/>
      <w:r w:rsidR="000C66F5" w:rsidRPr="009F095F">
        <w:rPr>
          <w:szCs w:val="24"/>
        </w:rPr>
        <w:t xml:space="preserve">, fiind una din cele mai semnificative </w:t>
      </w:r>
      <w:proofErr w:type="spellStart"/>
      <w:r w:rsidR="000C66F5" w:rsidRPr="009F095F">
        <w:rPr>
          <w:szCs w:val="24"/>
        </w:rPr>
        <w:t>populaţii</w:t>
      </w:r>
      <w:proofErr w:type="spellEnd"/>
      <w:r w:rsidR="000C66F5" w:rsidRPr="009F095F">
        <w:rPr>
          <w:szCs w:val="24"/>
        </w:rPr>
        <w:t xml:space="preserve"> la nivel european. </w:t>
      </w:r>
      <w:r w:rsidRPr="009F095F">
        <w:rPr>
          <w:szCs w:val="24"/>
        </w:rPr>
        <w:t xml:space="preserve">Este răspândită aproape în toată </w:t>
      </w:r>
      <w:proofErr w:type="spellStart"/>
      <w:r w:rsidRPr="009F095F">
        <w:rPr>
          <w:szCs w:val="24"/>
        </w:rPr>
        <w:t>ţara</w:t>
      </w:r>
      <w:proofErr w:type="spellEnd"/>
      <w:r w:rsidRPr="009F095F">
        <w:rPr>
          <w:szCs w:val="24"/>
        </w:rPr>
        <w:t xml:space="preserve">; </w:t>
      </w:r>
      <w:proofErr w:type="spellStart"/>
      <w:r w:rsidRPr="009F095F">
        <w:rPr>
          <w:szCs w:val="24"/>
        </w:rPr>
        <w:t>trăieşte</w:t>
      </w:r>
      <w:proofErr w:type="spellEnd"/>
      <w:r w:rsidRPr="009F095F">
        <w:rPr>
          <w:szCs w:val="24"/>
        </w:rPr>
        <w:t xml:space="preserve"> prin </w:t>
      </w:r>
      <w:proofErr w:type="spellStart"/>
      <w:r w:rsidRPr="009F095F">
        <w:rPr>
          <w:szCs w:val="24"/>
        </w:rPr>
        <w:t>peşteri</w:t>
      </w:r>
      <w:proofErr w:type="spellEnd"/>
      <w:r w:rsidRPr="009F095F">
        <w:rPr>
          <w:szCs w:val="24"/>
        </w:rPr>
        <w:t xml:space="preserve">, poduri, </w:t>
      </w:r>
      <w:proofErr w:type="spellStart"/>
      <w:r w:rsidRPr="009F095F">
        <w:rPr>
          <w:szCs w:val="24"/>
        </w:rPr>
        <w:t>clopotniţe</w:t>
      </w:r>
      <w:proofErr w:type="spellEnd"/>
      <w:r w:rsidRPr="009F095F">
        <w:rPr>
          <w:szCs w:val="24"/>
        </w:rPr>
        <w:t xml:space="preserve">. Iese la vânat târziu, zburând de-a lungul drumurilor, destul de jos, încet </w:t>
      </w:r>
      <w:proofErr w:type="spellStart"/>
      <w:r w:rsidRPr="009F095F">
        <w:rPr>
          <w:szCs w:val="24"/>
        </w:rPr>
        <w:t>şi</w:t>
      </w:r>
      <w:proofErr w:type="spellEnd"/>
      <w:r w:rsidRPr="009F095F">
        <w:rPr>
          <w:szCs w:val="24"/>
        </w:rPr>
        <w:t xml:space="preserve"> greoi. Iernează în </w:t>
      </w:r>
      <w:proofErr w:type="spellStart"/>
      <w:r w:rsidRPr="009F095F">
        <w:rPr>
          <w:szCs w:val="24"/>
        </w:rPr>
        <w:t>peşteri</w:t>
      </w:r>
      <w:proofErr w:type="spellEnd"/>
      <w:r w:rsidRPr="009F095F">
        <w:rPr>
          <w:szCs w:val="24"/>
        </w:rPr>
        <w:t>.</w:t>
      </w:r>
    </w:p>
    <w:p w14:paraId="2674BEE5" w14:textId="77777777" w:rsidR="00B50910" w:rsidRPr="004D6F96" w:rsidRDefault="00B50910" w:rsidP="00B50910">
      <w:pPr>
        <w:overflowPunct/>
        <w:ind w:firstLine="720"/>
        <w:jc w:val="both"/>
        <w:textAlignment w:val="auto"/>
        <w:rPr>
          <w:szCs w:val="24"/>
        </w:rPr>
      </w:pPr>
      <w:r w:rsidRPr="009F095F">
        <w:rPr>
          <w:szCs w:val="24"/>
        </w:rPr>
        <w:t xml:space="preserve">Habitatele de hrănire sunt lizierele pădurilor, crângurile </w:t>
      </w:r>
      <w:proofErr w:type="spellStart"/>
      <w:r w:rsidRPr="009F095F">
        <w:rPr>
          <w:szCs w:val="24"/>
        </w:rPr>
        <w:t>şi</w:t>
      </w:r>
      <w:proofErr w:type="spellEnd"/>
      <w:r w:rsidRPr="009F095F">
        <w:rPr>
          <w:szCs w:val="24"/>
        </w:rPr>
        <w:t xml:space="preserve"> </w:t>
      </w:r>
      <w:proofErr w:type="spellStart"/>
      <w:r w:rsidRPr="009F095F">
        <w:rPr>
          <w:szCs w:val="24"/>
        </w:rPr>
        <w:t>păşunile</w:t>
      </w:r>
      <w:proofErr w:type="spellEnd"/>
      <w:r w:rsidRPr="009F095F">
        <w:rPr>
          <w:szCs w:val="24"/>
        </w:rPr>
        <w:t xml:space="preserve"> mozaicate. Adăposturile principale sunt </w:t>
      </w:r>
      <w:proofErr w:type="spellStart"/>
      <w:r w:rsidRPr="009F095F">
        <w:rPr>
          <w:szCs w:val="24"/>
        </w:rPr>
        <w:t>peşterile</w:t>
      </w:r>
      <w:proofErr w:type="spellEnd"/>
      <w:r w:rsidRPr="009F095F">
        <w:rPr>
          <w:szCs w:val="24"/>
        </w:rPr>
        <w:t xml:space="preserve">, folosite în toată perioada anului. Formează colonii de reproducere </w:t>
      </w:r>
      <w:proofErr w:type="spellStart"/>
      <w:r w:rsidRPr="009F095F">
        <w:rPr>
          <w:szCs w:val="24"/>
        </w:rPr>
        <w:t>şi</w:t>
      </w:r>
      <w:proofErr w:type="spellEnd"/>
      <w:r w:rsidRPr="009F095F">
        <w:rPr>
          <w:szCs w:val="24"/>
        </w:rPr>
        <w:t xml:space="preserve"> de </w:t>
      </w:r>
      <w:proofErr w:type="spellStart"/>
      <w:r w:rsidRPr="009F095F">
        <w:rPr>
          <w:szCs w:val="24"/>
        </w:rPr>
        <w:t>îngrăşare</w:t>
      </w:r>
      <w:proofErr w:type="spellEnd"/>
      <w:r w:rsidRPr="009F095F">
        <w:rPr>
          <w:szCs w:val="24"/>
        </w:rPr>
        <w:t xml:space="preserve"> în peșteri </w:t>
      </w:r>
      <w:proofErr w:type="spellStart"/>
      <w:r w:rsidRPr="009F095F">
        <w:rPr>
          <w:szCs w:val="24"/>
        </w:rPr>
        <w:t>şi</w:t>
      </w:r>
      <w:proofErr w:type="spellEnd"/>
      <w:r w:rsidRPr="009F095F">
        <w:rPr>
          <w:szCs w:val="24"/>
        </w:rPr>
        <w:t xml:space="preserve"> chiar în arbori, a căror mărime este de zeci de exemplare. Se </w:t>
      </w:r>
      <w:proofErr w:type="spellStart"/>
      <w:r w:rsidRPr="009F095F">
        <w:rPr>
          <w:szCs w:val="24"/>
        </w:rPr>
        <w:t>hrăneşte</w:t>
      </w:r>
      <w:proofErr w:type="spellEnd"/>
      <w:r w:rsidRPr="009F095F">
        <w:rPr>
          <w:szCs w:val="24"/>
        </w:rPr>
        <w:t xml:space="preserve"> cu </w:t>
      </w:r>
      <w:r w:rsidRPr="004D6F96">
        <w:rPr>
          <w:szCs w:val="24"/>
        </w:rPr>
        <w:t xml:space="preserve">insecte de talie mare, adesea cu insecte </w:t>
      </w:r>
      <w:proofErr w:type="spellStart"/>
      <w:r w:rsidRPr="004D6F96">
        <w:rPr>
          <w:szCs w:val="24"/>
        </w:rPr>
        <w:t>nezburătoare</w:t>
      </w:r>
      <w:proofErr w:type="spellEnd"/>
      <w:r w:rsidRPr="004D6F96">
        <w:rPr>
          <w:szCs w:val="24"/>
        </w:rPr>
        <w:t>, pe care le capturează de pe sol.</w:t>
      </w:r>
    </w:p>
    <w:p w14:paraId="67CC19F3" w14:textId="77777777" w:rsidR="00B50910" w:rsidRPr="004D6F96" w:rsidRDefault="00B50910" w:rsidP="00B50910">
      <w:pPr>
        <w:overflowPunct/>
        <w:ind w:firstLine="720"/>
        <w:jc w:val="both"/>
        <w:textAlignment w:val="auto"/>
        <w:rPr>
          <w:szCs w:val="24"/>
        </w:rPr>
      </w:pPr>
      <w:r w:rsidRPr="004D6F96">
        <w:rPr>
          <w:i/>
          <w:szCs w:val="24"/>
        </w:rPr>
        <w:t xml:space="preserve">Efective </w:t>
      </w:r>
      <w:proofErr w:type="spellStart"/>
      <w:r w:rsidRPr="004D6F96">
        <w:rPr>
          <w:i/>
          <w:szCs w:val="24"/>
        </w:rPr>
        <w:t>populaţionale</w:t>
      </w:r>
      <w:proofErr w:type="spellEnd"/>
      <w:r w:rsidRPr="004D6F96">
        <w:rPr>
          <w:i/>
          <w:szCs w:val="24"/>
        </w:rPr>
        <w:t>:</w:t>
      </w:r>
      <w:r w:rsidRPr="004D6F96">
        <w:rPr>
          <w:szCs w:val="24"/>
        </w:rPr>
        <w:t xml:space="preserve"> efectivul național nu depășește 2.000 de indivizi (Cartea roșie a vertebratelor).</w:t>
      </w:r>
    </w:p>
    <w:p w14:paraId="1C0C796A" w14:textId="0FF2FF8F" w:rsidR="00B50910" w:rsidRPr="004D6F96" w:rsidRDefault="00B50910" w:rsidP="00B50910">
      <w:pPr>
        <w:overflowPunct/>
        <w:ind w:firstLine="720"/>
        <w:jc w:val="both"/>
        <w:textAlignment w:val="auto"/>
        <w:rPr>
          <w:i/>
          <w:szCs w:val="24"/>
        </w:rPr>
      </w:pPr>
      <w:proofErr w:type="spellStart"/>
      <w:r w:rsidRPr="004D6F96">
        <w:rPr>
          <w:i/>
          <w:szCs w:val="24"/>
        </w:rPr>
        <w:t>Relevanţa</w:t>
      </w:r>
      <w:proofErr w:type="spellEnd"/>
      <w:r w:rsidRPr="004D6F96">
        <w:rPr>
          <w:i/>
          <w:szCs w:val="24"/>
        </w:rPr>
        <w:t xml:space="preserve"> sitului pentru specie: </w:t>
      </w:r>
      <w:bookmarkStart w:id="378" w:name="_Hlk125984623"/>
      <w:r w:rsidRPr="004D6F96">
        <w:rPr>
          <w:szCs w:val="24"/>
        </w:rPr>
        <w:t>Specia a fost listată în formularul standard Natura 2000 al sitului de importanță comunitară</w:t>
      </w:r>
      <w:r w:rsidRPr="004D6F96">
        <w:rPr>
          <w:i/>
          <w:szCs w:val="24"/>
        </w:rPr>
        <w:t xml:space="preserve"> </w:t>
      </w:r>
      <w:r w:rsidR="002E3E2D">
        <w:rPr>
          <w:szCs w:val="24"/>
        </w:rPr>
        <w:t>ROSAC0027</w:t>
      </w:r>
      <w:r w:rsidR="004D6F96" w:rsidRPr="004D6F96">
        <w:rPr>
          <w:szCs w:val="24"/>
        </w:rPr>
        <w:t xml:space="preserve"> Cheile Bicazului-Hășmaș și ROSCI0323 Munții Ciucului</w:t>
      </w:r>
      <w:r w:rsidRPr="004D6F96">
        <w:rPr>
          <w:szCs w:val="24"/>
        </w:rPr>
        <w:t xml:space="preserve"> având o populație rezidentă.</w:t>
      </w:r>
      <w:bookmarkEnd w:id="378"/>
    </w:p>
    <w:p w14:paraId="259A8DD5" w14:textId="48335B96" w:rsidR="00B50910" w:rsidRPr="004D6F96" w:rsidRDefault="00B50910" w:rsidP="00B50910">
      <w:pPr>
        <w:overflowPunct/>
        <w:ind w:firstLine="720"/>
        <w:jc w:val="both"/>
        <w:textAlignment w:val="auto"/>
        <w:rPr>
          <w:szCs w:val="24"/>
        </w:rPr>
      </w:pPr>
      <w:r w:rsidRPr="004D6F96">
        <w:rPr>
          <w:szCs w:val="24"/>
        </w:rPr>
        <w:t>Din analiza datelor spațiale ce au stat la baza elaborării Planului de management se constată faptul că specia este destul de frecventă, fiind detectată prin metoda acustică în partea nordică a PN</w:t>
      </w:r>
      <w:r w:rsidR="004D6F96" w:rsidRPr="004D6F96">
        <w:rPr>
          <w:szCs w:val="24"/>
        </w:rPr>
        <w:t>CB-H</w:t>
      </w:r>
      <w:r w:rsidRPr="004D6F96">
        <w:rPr>
          <w:szCs w:val="24"/>
        </w:rPr>
        <w:t>.</w:t>
      </w:r>
    </w:p>
    <w:p w14:paraId="353FF24E" w14:textId="77777777" w:rsidR="00B50910" w:rsidRPr="006557DC" w:rsidRDefault="00B50910" w:rsidP="00651101">
      <w:pPr>
        <w:overflowPunct/>
        <w:ind w:firstLine="720"/>
        <w:jc w:val="both"/>
        <w:textAlignment w:val="auto"/>
        <w:rPr>
          <w:sz w:val="22"/>
          <w:szCs w:val="22"/>
        </w:rPr>
      </w:pPr>
    </w:p>
    <w:p w14:paraId="713F7093" w14:textId="77777777" w:rsidR="00651101" w:rsidRPr="006557DC" w:rsidRDefault="00021D53" w:rsidP="00021D53">
      <w:pPr>
        <w:shd w:val="clear" w:color="auto" w:fill="EAF1DD" w:themeFill="accent3" w:themeFillTint="33"/>
        <w:overflowPunct/>
        <w:ind w:firstLine="720"/>
        <w:jc w:val="both"/>
        <w:textAlignment w:val="auto"/>
        <w:rPr>
          <w:b/>
          <w:color w:val="FF0000"/>
          <w:spacing w:val="-4"/>
          <w:szCs w:val="24"/>
        </w:rPr>
      </w:pPr>
      <w:r w:rsidRPr="006557DC">
        <w:rPr>
          <w:b/>
          <w:szCs w:val="24"/>
        </w:rPr>
        <w:t>1193</w:t>
      </w:r>
      <w:r w:rsidRPr="006557DC">
        <w:rPr>
          <w:b/>
          <w:i/>
          <w:szCs w:val="24"/>
        </w:rPr>
        <w:t xml:space="preserve"> </w:t>
      </w:r>
      <w:proofErr w:type="spellStart"/>
      <w:r w:rsidRPr="006557DC">
        <w:rPr>
          <w:b/>
          <w:i/>
          <w:szCs w:val="24"/>
        </w:rPr>
        <w:t>Bombina</w:t>
      </w:r>
      <w:proofErr w:type="spellEnd"/>
      <w:r w:rsidRPr="006557DC">
        <w:rPr>
          <w:b/>
          <w:i/>
          <w:szCs w:val="24"/>
        </w:rPr>
        <w:t xml:space="preserve"> </w:t>
      </w:r>
      <w:proofErr w:type="spellStart"/>
      <w:r w:rsidRPr="006557DC">
        <w:rPr>
          <w:b/>
          <w:i/>
          <w:szCs w:val="24"/>
        </w:rPr>
        <w:t>variegata</w:t>
      </w:r>
      <w:proofErr w:type="spellEnd"/>
      <w:r w:rsidRPr="006557DC">
        <w:rPr>
          <w:b/>
          <w:i/>
          <w:szCs w:val="24"/>
        </w:rPr>
        <w:t xml:space="preserve"> </w:t>
      </w:r>
      <w:r w:rsidRPr="006557DC">
        <w:rPr>
          <w:b/>
          <w:szCs w:val="24"/>
        </w:rPr>
        <w:t>(Buhaiul de baltă cu burtă galbenă)</w:t>
      </w:r>
    </w:p>
    <w:p w14:paraId="29CEBA3B" w14:textId="77777777" w:rsidR="00021D53" w:rsidRPr="005C46B5" w:rsidRDefault="005F430E" w:rsidP="00021D53">
      <w:pPr>
        <w:overflowPunct/>
        <w:ind w:firstLine="720"/>
        <w:jc w:val="both"/>
        <w:textAlignment w:val="auto"/>
        <w:rPr>
          <w:szCs w:val="24"/>
          <w:highlight w:val="lightGray"/>
        </w:rPr>
      </w:pPr>
      <w:r w:rsidRPr="006557DC">
        <w:rPr>
          <w:noProof/>
          <w:lang w:val="en-GB" w:eastAsia="en-GB"/>
        </w:rPr>
        <w:drawing>
          <wp:anchor distT="0" distB="0" distL="114300" distR="114300" simplePos="0" relativeHeight="251669504" behindDoc="0" locked="0" layoutInCell="1" allowOverlap="1" wp14:anchorId="690D4492" wp14:editId="3FCB7167">
            <wp:simplePos x="0" y="0"/>
            <wp:positionH relativeFrom="column">
              <wp:posOffset>2678430</wp:posOffset>
            </wp:positionH>
            <wp:positionV relativeFrom="paragraph">
              <wp:posOffset>13970</wp:posOffset>
            </wp:positionV>
            <wp:extent cx="3508375" cy="2577465"/>
            <wp:effectExtent l="0" t="0" r="0" b="0"/>
            <wp:wrapSquare wrapText="bothSides"/>
            <wp:docPr id="47" name="Picture 47" descr="Bombina Images – Browse 938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mbina Images – Browse 938 Stock Photos, Vectors, and Video | Adobe Stock"/>
                    <pic:cNvPicPr>
                      <a:picLocks noChangeAspect="1" noChangeArrowheads="1"/>
                    </pic:cNvPicPr>
                  </pic:nvPicPr>
                  <pic:blipFill rotWithShape="1">
                    <a:blip r:embed="rId129">
                      <a:extLst>
                        <a:ext uri="{28A0092B-C50C-407E-A947-70E740481C1C}">
                          <a14:useLocalDpi xmlns:a14="http://schemas.microsoft.com/office/drawing/2010/main" val="0"/>
                        </a:ext>
                      </a:extLst>
                    </a:blip>
                    <a:srcRect l="2479" t="6502" r="12603"/>
                    <a:stretch/>
                  </pic:blipFill>
                  <pic:spPr bwMode="auto">
                    <a:xfrm>
                      <a:off x="0" y="0"/>
                      <a:ext cx="3508375" cy="2577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1D53" w:rsidRPr="006557DC">
        <w:rPr>
          <w:i/>
          <w:szCs w:val="24"/>
        </w:rPr>
        <w:t>Aspecte privind ecologia speciei:</w:t>
      </w:r>
      <w:r w:rsidR="00021D53" w:rsidRPr="006557DC">
        <w:rPr>
          <w:szCs w:val="24"/>
        </w:rPr>
        <w:t xml:space="preserve"> buhaiul de baltă cu burtă galbenă ocupă orice ochi de apă, preponderent </w:t>
      </w:r>
      <w:proofErr w:type="spellStart"/>
      <w:r w:rsidR="00021D53" w:rsidRPr="006557DC">
        <w:rPr>
          <w:szCs w:val="24"/>
        </w:rPr>
        <w:t>bălţi</w:t>
      </w:r>
      <w:proofErr w:type="spellEnd"/>
      <w:r w:rsidR="00021D53" w:rsidRPr="006557DC">
        <w:rPr>
          <w:szCs w:val="24"/>
        </w:rPr>
        <w:t xml:space="preserve"> temporare, putându-se reproduce inclusiv în denivelări ale solului ce </w:t>
      </w:r>
      <w:proofErr w:type="spellStart"/>
      <w:r w:rsidR="00021D53" w:rsidRPr="006557DC">
        <w:rPr>
          <w:szCs w:val="24"/>
        </w:rPr>
        <w:t>conţin</w:t>
      </w:r>
      <w:proofErr w:type="spellEnd"/>
      <w:r w:rsidR="00021D53" w:rsidRPr="006557DC">
        <w:rPr>
          <w:szCs w:val="24"/>
        </w:rPr>
        <w:t xml:space="preserve"> sub un litru de apă, spre deosebire de specia </w:t>
      </w:r>
      <w:proofErr w:type="spellStart"/>
      <w:r w:rsidR="00021D53" w:rsidRPr="006557DC">
        <w:rPr>
          <w:i/>
          <w:iCs/>
          <w:szCs w:val="24"/>
        </w:rPr>
        <w:t>Bombina</w:t>
      </w:r>
      <w:proofErr w:type="spellEnd"/>
      <w:r w:rsidR="00021D53" w:rsidRPr="006557DC">
        <w:rPr>
          <w:i/>
          <w:iCs/>
          <w:szCs w:val="24"/>
        </w:rPr>
        <w:t xml:space="preserve"> </w:t>
      </w:r>
      <w:proofErr w:type="spellStart"/>
      <w:r w:rsidR="00021D53" w:rsidRPr="006557DC">
        <w:rPr>
          <w:i/>
          <w:iCs/>
          <w:szCs w:val="24"/>
        </w:rPr>
        <w:t>bombina</w:t>
      </w:r>
      <w:proofErr w:type="spellEnd"/>
      <w:r w:rsidR="00021D53" w:rsidRPr="006557DC">
        <w:rPr>
          <w:szCs w:val="24"/>
        </w:rPr>
        <w:t xml:space="preserve">, care preferă </w:t>
      </w:r>
      <w:proofErr w:type="spellStart"/>
      <w:r w:rsidR="00021D53" w:rsidRPr="006557DC">
        <w:rPr>
          <w:szCs w:val="24"/>
        </w:rPr>
        <w:t>bălţile</w:t>
      </w:r>
      <w:proofErr w:type="spellEnd"/>
      <w:r w:rsidR="00021D53" w:rsidRPr="006557DC">
        <w:rPr>
          <w:szCs w:val="24"/>
        </w:rPr>
        <w:t xml:space="preserve"> mai mari din lunca sau valea apelor curgătoare. Este </w:t>
      </w:r>
      <w:proofErr w:type="spellStart"/>
      <w:r w:rsidR="00021D53" w:rsidRPr="006557DC">
        <w:rPr>
          <w:szCs w:val="24"/>
        </w:rPr>
        <w:t>puţin</w:t>
      </w:r>
      <w:proofErr w:type="spellEnd"/>
      <w:r w:rsidR="00021D53" w:rsidRPr="006557DC">
        <w:rPr>
          <w:szCs w:val="24"/>
        </w:rPr>
        <w:t xml:space="preserve"> </w:t>
      </w:r>
      <w:proofErr w:type="spellStart"/>
      <w:r w:rsidR="00021D53" w:rsidRPr="006557DC">
        <w:rPr>
          <w:szCs w:val="24"/>
        </w:rPr>
        <w:t>pretenţioasă</w:t>
      </w:r>
      <w:proofErr w:type="spellEnd"/>
      <w:r w:rsidR="00021D53" w:rsidRPr="006557DC">
        <w:rPr>
          <w:szCs w:val="24"/>
        </w:rPr>
        <w:t xml:space="preserve"> în alegerea habitatului, fiind găsită în </w:t>
      </w:r>
      <w:proofErr w:type="spellStart"/>
      <w:r w:rsidR="00021D53" w:rsidRPr="006557DC">
        <w:rPr>
          <w:szCs w:val="24"/>
        </w:rPr>
        <w:t>bălţi</w:t>
      </w:r>
      <w:proofErr w:type="spellEnd"/>
      <w:r w:rsidR="00021D53" w:rsidRPr="006557DC">
        <w:rPr>
          <w:szCs w:val="24"/>
        </w:rPr>
        <w:t xml:space="preserve"> temporare sau permanente, curate sau poluate, cu sau fără </w:t>
      </w:r>
      <w:proofErr w:type="spellStart"/>
      <w:r w:rsidR="00021D53" w:rsidRPr="006557DC">
        <w:rPr>
          <w:szCs w:val="24"/>
        </w:rPr>
        <w:t>vegetaţie</w:t>
      </w:r>
      <w:proofErr w:type="spellEnd"/>
      <w:r w:rsidR="00021D53" w:rsidRPr="006557DC">
        <w:rPr>
          <w:szCs w:val="24"/>
        </w:rPr>
        <w:t xml:space="preserve">, </w:t>
      </w:r>
      <w:proofErr w:type="spellStart"/>
      <w:r w:rsidR="00021D53" w:rsidRPr="006557DC">
        <w:rPr>
          <w:szCs w:val="24"/>
        </w:rPr>
        <w:t>mlaştini</w:t>
      </w:r>
      <w:proofErr w:type="spellEnd"/>
      <w:r w:rsidR="00021D53" w:rsidRPr="006557DC">
        <w:rPr>
          <w:szCs w:val="24"/>
        </w:rPr>
        <w:t xml:space="preserve">, pâraie cu curs mai lin, izvoare, zone </w:t>
      </w:r>
      <w:proofErr w:type="spellStart"/>
      <w:r w:rsidR="00021D53" w:rsidRPr="006557DC">
        <w:rPr>
          <w:szCs w:val="24"/>
        </w:rPr>
        <w:t>mlăştinoase</w:t>
      </w:r>
      <w:proofErr w:type="spellEnd"/>
      <w:r w:rsidR="00021D53" w:rsidRPr="006557DC">
        <w:rPr>
          <w:szCs w:val="24"/>
        </w:rPr>
        <w:t xml:space="preserve"> cu ochiuri mici de apă. Pe perioadele de secetă se ascunde în locuri </w:t>
      </w:r>
      <w:r w:rsidR="00021D53" w:rsidRPr="006557DC">
        <w:rPr>
          <w:szCs w:val="24"/>
        </w:rPr>
        <w:lastRenderedPageBreak/>
        <w:t xml:space="preserve">umede până la primele ploi. Specia poate fi întâlnită aproape pretutindeni unde </w:t>
      </w:r>
      <w:proofErr w:type="spellStart"/>
      <w:r w:rsidR="00021D53" w:rsidRPr="006557DC">
        <w:rPr>
          <w:szCs w:val="24"/>
        </w:rPr>
        <w:t>găseşte</w:t>
      </w:r>
      <w:proofErr w:type="spellEnd"/>
      <w:r w:rsidR="00021D53" w:rsidRPr="006557DC">
        <w:rPr>
          <w:szCs w:val="24"/>
        </w:rPr>
        <w:t xml:space="preserve"> un minim de umiditate, de la 150 m până la aproape 2.000 m altitudine.</w:t>
      </w:r>
    </w:p>
    <w:p w14:paraId="7ACB229A" w14:textId="77777777" w:rsidR="00021D53" w:rsidRPr="005C46B5" w:rsidRDefault="00021D53" w:rsidP="00021D53">
      <w:pPr>
        <w:overflowPunct/>
        <w:ind w:firstLine="720"/>
        <w:jc w:val="both"/>
        <w:textAlignment w:val="auto"/>
        <w:rPr>
          <w:szCs w:val="24"/>
          <w:highlight w:val="lightGray"/>
        </w:rPr>
      </w:pPr>
      <w:r w:rsidRPr="006557DC">
        <w:rPr>
          <w:szCs w:val="24"/>
        </w:rPr>
        <w:t xml:space="preserve">Este o specie cu activitate atât diurnă cât </w:t>
      </w:r>
      <w:proofErr w:type="spellStart"/>
      <w:r w:rsidRPr="006557DC">
        <w:rPr>
          <w:szCs w:val="24"/>
        </w:rPr>
        <w:t>şi</w:t>
      </w:r>
      <w:proofErr w:type="spellEnd"/>
      <w:r w:rsidRPr="006557DC">
        <w:rPr>
          <w:szCs w:val="24"/>
        </w:rPr>
        <w:t xml:space="preserve"> nocturnă, preponderent acvatică, extrem de tolerantă </w:t>
      </w:r>
      <w:proofErr w:type="spellStart"/>
      <w:r w:rsidRPr="006557DC">
        <w:rPr>
          <w:szCs w:val="24"/>
        </w:rPr>
        <w:t>şi</w:t>
      </w:r>
      <w:proofErr w:type="spellEnd"/>
      <w:r w:rsidRPr="006557DC">
        <w:rPr>
          <w:szCs w:val="24"/>
        </w:rPr>
        <w:t xml:space="preserve"> rezistentă. Este sociabilă, foarte </w:t>
      </w:r>
      <w:proofErr w:type="spellStart"/>
      <w:r w:rsidRPr="006557DC">
        <w:rPr>
          <w:szCs w:val="24"/>
        </w:rPr>
        <w:t>mulţi</w:t>
      </w:r>
      <w:proofErr w:type="spellEnd"/>
      <w:r w:rsidRPr="006557DC">
        <w:rPr>
          <w:szCs w:val="24"/>
        </w:rPr>
        <w:t xml:space="preserve"> indivizi de vârste diferite putând </w:t>
      </w:r>
      <w:proofErr w:type="spellStart"/>
      <w:r w:rsidRPr="006557DC">
        <w:rPr>
          <w:szCs w:val="24"/>
        </w:rPr>
        <w:t>convieţui</w:t>
      </w:r>
      <w:proofErr w:type="spellEnd"/>
      <w:r w:rsidRPr="006557DC">
        <w:rPr>
          <w:szCs w:val="24"/>
        </w:rPr>
        <w:t xml:space="preserve"> în </w:t>
      </w:r>
      <w:proofErr w:type="spellStart"/>
      <w:r w:rsidRPr="006557DC">
        <w:rPr>
          <w:szCs w:val="24"/>
        </w:rPr>
        <w:t>bălţi</w:t>
      </w:r>
      <w:proofErr w:type="spellEnd"/>
      <w:r w:rsidRPr="006557DC">
        <w:rPr>
          <w:szCs w:val="24"/>
        </w:rPr>
        <w:t xml:space="preserve"> mici. Se reproduce de mai multe ori în cursul verii. Ouăle se depun în grămezi mici sau izolat, fixate de plante sau direct pe fundul apei. Este rezistentă la </w:t>
      </w:r>
      <w:proofErr w:type="spellStart"/>
      <w:r w:rsidRPr="006557DC">
        <w:rPr>
          <w:szCs w:val="24"/>
        </w:rPr>
        <w:t>condiţii</w:t>
      </w:r>
      <w:proofErr w:type="spellEnd"/>
      <w:r w:rsidRPr="006557DC">
        <w:rPr>
          <w:szCs w:val="24"/>
        </w:rPr>
        <w:t xml:space="preserve"> dificile de mediu </w:t>
      </w:r>
      <w:proofErr w:type="spellStart"/>
      <w:r w:rsidRPr="006557DC">
        <w:rPr>
          <w:szCs w:val="24"/>
        </w:rPr>
        <w:t>şi</w:t>
      </w:r>
      <w:proofErr w:type="spellEnd"/>
      <w:r w:rsidRPr="006557DC">
        <w:rPr>
          <w:szCs w:val="24"/>
        </w:rPr>
        <w:t xml:space="preserve"> longevivă, iar </w:t>
      </w:r>
      <w:proofErr w:type="spellStart"/>
      <w:r w:rsidRPr="006557DC">
        <w:rPr>
          <w:szCs w:val="24"/>
        </w:rPr>
        <w:t>secreţia</w:t>
      </w:r>
      <w:proofErr w:type="spellEnd"/>
      <w:r w:rsidRPr="006557DC">
        <w:rPr>
          <w:szCs w:val="24"/>
        </w:rPr>
        <w:t xml:space="preserve"> toxică a glandelor dorsale o protejează foarte bine de eventualii prădători. De aceea aproape orice ochi de apă din cadrul arealului este populat de această specie care poate realiza aglomerări impresionante de indivizi în </w:t>
      </w:r>
      <w:proofErr w:type="spellStart"/>
      <w:r w:rsidRPr="006557DC">
        <w:rPr>
          <w:szCs w:val="24"/>
        </w:rPr>
        <w:t>bălţi</w:t>
      </w:r>
      <w:proofErr w:type="spellEnd"/>
      <w:r w:rsidRPr="006557DC">
        <w:rPr>
          <w:szCs w:val="24"/>
        </w:rPr>
        <w:t xml:space="preserve"> mici. Poate rezista </w:t>
      </w:r>
      <w:proofErr w:type="spellStart"/>
      <w:r w:rsidRPr="006557DC">
        <w:rPr>
          <w:szCs w:val="24"/>
        </w:rPr>
        <w:t>şi</w:t>
      </w:r>
      <w:proofErr w:type="spellEnd"/>
      <w:r w:rsidRPr="006557DC">
        <w:rPr>
          <w:szCs w:val="24"/>
        </w:rPr>
        <w:t xml:space="preserve"> în ecosisteme foarte poluate. Se deplasează bine pe uscat putând coloniza rapid noile </w:t>
      </w:r>
      <w:proofErr w:type="spellStart"/>
      <w:r w:rsidRPr="006557DC">
        <w:rPr>
          <w:szCs w:val="24"/>
        </w:rPr>
        <w:t>bălţi</w:t>
      </w:r>
      <w:proofErr w:type="spellEnd"/>
      <w:r w:rsidRPr="006557DC">
        <w:rPr>
          <w:szCs w:val="24"/>
        </w:rPr>
        <w:t xml:space="preserve"> apărute. Este printre primele specii de amfibieni ce ocupă zonele deteriorate în urma </w:t>
      </w:r>
      <w:proofErr w:type="spellStart"/>
      <w:r w:rsidRPr="006557DC">
        <w:rPr>
          <w:szCs w:val="24"/>
        </w:rPr>
        <w:t>activităţilor</w:t>
      </w:r>
      <w:proofErr w:type="spellEnd"/>
      <w:r w:rsidRPr="006557DC">
        <w:rPr>
          <w:szCs w:val="24"/>
        </w:rPr>
        <w:t xml:space="preserve"> umane (</w:t>
      </w:r>
      <w:proofErr w:type="spellStart"/>
      <w:r w:rsidRPr="006557DC">
        <w:rPr>
          <w:szCs w:val="24"/>
        </w:rPr>
        <w:t>defrişări</w:t>
      </w:r>
      <w:proofErr w:type="spellEnd"/>
      <w:r w:rsidRPr="006557DC">
        <w:rPr>
          <w:szCs w:val="24"/>
        </w:rPr>
        <w:t xml:space="preserve">, </w:t>
      </w:r>
      <w:r w:rsidR="006169BF" w:rsidRPr="006557DC">
        <w:rPr>
          <w:szCs w:val="24"/>
        </w:rPr>
        <w:t xml:space="preserve"> </w:t>
      </w:r>
      <w:proofErr w:type="spellStart"/>
      <w:r w:rsidRPr="006557DC">
        <w:rPr>
          <w:szCs w:val="24"/>
        </w:rPr>
        <w:t>construcţii</w:t>
      </w:r>
      <w:proofErr w:type="spellEnd"/>
      <w:r w:rsidRPr="006557DC">
        <w:rPr>
          <w:szCs w:val="24"/>
        </w:rPr>
        <w:t xml:space="preserve"> de drumuri etc.) unde se formează </w:t>
      </w:r>
      <w:proofErr w:type="spellStart"/>
      <w:r w:rsidRPr="006557DC">
        <w:rPr>
          <w:szCs w:val="24"/>
        </w:rPr>
        <w:t>bălţi</w:t>
      </w:r>
      <w:proofErr w:type="spellEnd"/>
      <w:r w:rsidRPr="006557DC">
        <w:rPr>
          <w:szCs w:val="24"/>
        </w:rPr>
        <w:t xml:space="preserve"> temporare.</w:t>
      </w:r>
      <w:r w:rsidRPr="006557DC">
        <w:rPr>
          <w:noProof/>
          <w:color w:val="FF0000"/>
          <w:lang w:eastAsia="ro-RO"/>
        </w:rPr>
        <w:t xml:space="preserve"> </w:t>
      </w:r>
    </w:p>
    <w:p w14:paraId="5DFB5E7C" w14:textId="77777777" w:rsidR="00021D53" w:rsidRPr="00D422E9" w:rsidRDefault="00021D53" w:rsidP="00021D53">
      <w:pPr>
        <w:overflowPunct/>
        <w:ind w:firstLine="720"/>
        <w:jc w:val="both"/>
        <w:textAlignment w:val="auto"/>
        <w:rPr>
          <w:szCs w:val="24"/>
        </w:rPr>
      </w:pPr>
      <w:proofErr w:type="spellStart"/>
      <w:r w:rsidRPr="00D422E9">
        <w:rPr>
          <w:i/>
          <w:szCs w:val="24"/>
        </w:rPr>
        <w:t>Distribuţie</w:t>
      </w:r>
      <w:proofErr w:type="spellEnd"/>
      <w:r w:rsidRPr="00D422E9">
        <w:rPr>
          <w:i/>
          <w:szCs w:val="24"/>
        </w:rPr>
        <w:t>:</w:t>
      </w:r>
      <w:r w:rsidRPr="00D422E9">
        <w:rPr>
          <w:szCs w:val="24"/>
        </w:rPr>
        <w:t xml:space="preserve"> În România este prezentă pretutindeni în zonele de deal </w:t>
      </w:r>
      <w:proofErr w:type="spellStart"/>
      <w:r w:rsidRPr="00D422E9">
        <w:rPr>
          <w:szCs w:val="24"/>
        </w:rPr>
        <w:t>şi</w:t>
      </w:r>
      <w:proofErr w:type="spellEnd"/>
      <w:r w:rsidRPr="00D422E9">
        <w:rPr>
          <w:szCs w:val="24"/>
        </w:rPr>
        <w:t xml:space="preserve"> munte. Nu este prezentă în Dobrogea, Bărăgan, sudul Moldovei, Olteniei și Munteniei.</w:t>
      </w:r>
    </w:p>
    <w:p w14:paraId="0F64B4A9" w14:textId="77777777" w:rsidR="00021D53" w:rsidRPr="00D422E9" w:rsidRDefault="00021D53" w:rsidP="00021D53">
      <w:pPr>
        <w:overflowPunct/>
        <w:ind w:firstLine="720"/>
        <w:jc w:val="both"/>
        <w:textAlignment w:val="auto"/>
        <w:rPr>
          <w:szCs w:val="24"/>
        </w:rPr>
      </w:pPr>
      <w:r w:rsidRPr="00D422E9">
        <w:rPr>
          <w:i/>
          <w:szCs w:val="24"/>
        </w:rPr>
        <w:t xml:space="preserve">Efective </w:t>
      </w:r>
      <w:proofErr w:type="spellStart"/>
      <w:r w:rsidRPr="00D422E9">
        <w:rPr>
          <w:i/>
          <w:szCs w:val="24"/>
        </w:rPr>
        <w:t>populaţionale</w:t>
      </w:r>
      <w:proofErr w:type="spellEnd"/>
      <w:r w:rsidRPr="00D422E9">
        <w:rPr>
          <w:i/>
          <w:szCs w:val="24"/>
        </w:rPr>
        <w:t>:</w:t>
      </w:r>
      <w:r w:rsidRPr="00D422E9">
        <w:rPr>
          <w:szCs w:val="24"/>
        </w:rPr>
        <w:t xml:space="preserve"> este una din cele mai abundente specii de amfibieni, deoarece beneficiază de orice ochi de apă disponibil pentru reproducere. Indivizii se caracterizează printr-o longevitate ridicată </w:t>
      </w:r>
      <w:proofErr w:type="spellStart"/>
      <w:r w:rsidRPr="00D422E9">
        <w:rPr>
          <w:szCs w:val="24"/>
        </w:rPr>
        <w:t>şi</w:t>
      </w:r>
      <w:proofErr w:type="spellEnd"/>
      <w:r w:rsidRPr="00D422E9">
        <w:rPr>
          <w:szCs w:val="24"/>
        </w:rPr>
        <w:t xml:space="preserve"> </w:t>
      </w:r>
      <w:proofErr w:type="spellStart"/>
      <w:r w:rsidRPr="00D422E9">
        <w:rPr>
          <w:szCs w:val="24"/>
        </w:rPr>
        <w:t>toleranţă</w:t>
      </w:r>
      <w:proofErr w:type="spellEnd"/>
      <w:r w:rsidRPr="00D422E9">
        <w:rPr>
          <w:szCs w:val="24"/>
        </w:rPr>
        <w:t xml:space="preserve"> sporită la o varietate mare de impacte antropice.</w:t>
      </w:r>
    </w:p>
    <w:p w14:paraId="2573634E" w14:textId="77777777" w:rsidR="00021D53" w:rsidRPr="00D422E9" w:rsidRDefault="00021D53" w:rsidP="00021D53">
      <w:pPr>
        <w:overflowPunct/>
        <w:ind w:firstLine="720"/>
        <w:jc w:val="both"/>
        <w:textAlignment w:val="auto"/>
        <w:rPr>
          <w:szCs w:val="24"/>
        </w:rPr>
      </w:pPr>
      <w:proofErr w:type="spellStart"/>
      <w:r w:rsidRPr="00D422E9">
        <w:rPr>
          <w:i/>
          <w:szCs w:val="24"/>
        </w:rPr>
        <w:t>Relevanţa</w:t>
      </w:r>
      <w:proofErr w:type="spellEnd"/>
      <w:r w:rsidRPr="00D422E9">
        <w:rPr>
          <w:i/>
          <w:szCs w:val="24"/>
        </w:rPr>
        <w:t xml:space="preserve"> sitului pentru specie:</w:t>
      </w:r>
      <w:r w:rsidRPr="00D422E9">
        <w:rPr>
          <w:szCs w:val="24"/>
        </w:rPr>
        <w:t xml:space="preserve"> În urma desfășurării activităților specifice de inventariere și cartare a amfibienilor de interes comunitar specia a fost identificată pe aproape tot cuprinsul ari</w:t>
      </w:r>
      <w:r w:rsidR="005F430E" w:rsidRPr="00D422E9">
        <w:rPr>
          <w:szCs w:val="24"/>
        </w:rPr>
        <w:t>ilor</w:t>
      </w:r>
      <w:r w:rsidRPr="00D422E9">
        <w:rPr>
          <w:szCs w:val="24"/>
        </w:rPr>
        <w:t xml:space="preserve"> naturale protejate, fiind prezentă în sute habitate acvatice - bălți temporare, șanțuri cu apă, urme de vehicule, zone mlăștinoase și lacuri.</w:t>
      </w:r>
    </w:p>
    <w:p w14:paraId="56B56BBF" w14:textId="2E5D360B" w:rsidR="005F430E" w:rsidRPr="00D422E9" w:rsidRDefault="00021D53" w:rsidP="00021D53">
      <w:pPr>
        <w:overflowPunct/>
        <w:ind w:firstLine="720"/>
        <w:jc w:val="both"/>
        <w:textAlignment w:val="auto"/>
        <w:rPr>
          <w:szCs w:val="24"/>
        </w:rPr>
      </w:pPr>
      <w:bookmarkStart w:id="379" w:name="_Hlk125984725"/>
      <w:r w:rsidRPr="00D422E9">
        <w:rPr>
          <w:szCs w:val="24"/>
        </w:rPr>
        <w:t>În perimetrul ari</w:t>
      </w:r>
      <w:r w:rsidR="005F430E" w:rsidRPr="00D422E9">
        <w:rPr>
          <w:szCs w:val="24"/>
        </w:rPr>
        <w:t>ilor</w:t>
      </w:r>
      <w:r w:rsidRPr="00D422E9">
        <w:rPr>
          <w:szCs w:val="24"/>
        </w:rPr>
        <w:t xml:space="preserve"> naturale protejate</w:t>
      </w:r>
      <w:r w:rsidR="005F430E" w:rsidRPr="00D422E9">
        <w:rPr>
          <w:szCs w:val="24"/>
        </w:rPr>
        <w:t xml:space="preserve"> (</w:t>
      </w:r>
      <w:r w:rsidR="002E3E2D">
        <w:rPr>
          <w:lang w:eastAsia="x-none"/>
        </w:rPr>
        <w:t>ROSAC0027</w:t>
      </w:r>
      <w:r w:rsidR="00D422E9" w:rsidRPr="00D422E9">
        <w:rPr>
          <w:lang w:eastAsia="x-none"/>
        </w:rPr>
        <w:t xml:space="preserve"> Cheile Bicazului-Hășmaș</w:t>
      </w:r>
      <w:r w:rsidR="005F430E" w:rsidRPr="00D422E9">
        <w:rPr>
          <w:lang w:eastAsia="x-none"/>
        </w:rPr>
        <w:t xml:space="preserve"> și ROSCI03</w:t>
      </w:r>
      <w:r w:rsidR="00D422E9" w:rsidRPr="00D422E9">
        <w:rPr>
          <w:lang w:eastAsia="x-none"/>
        </w:rPr>
        <w:t>23</w:t>
      </w:r>
      <w:r w:rsidR="005F430E" w:rsidRPr="00D422E9">
        <w:rPr>
          <w:lang w:eastAsia="x-none"/>
        </w:rPr>
        <w:t xml:space="preserve"> </w:t>
      </w:r>
      <w:r w:rsidR="00D422E9" w:rsidRPr="00D422E9">
        <w:rPr>
          <w:lang w:eastAsia="x-none"/>
        </w:rPr>
        <w:t>Munții Ciucului</w:t>
      </w:r>
      <w:r w:rsidR="005F430E" w:rsidRPr="00D422E9">
        <w:rPr>
          <w:szCs w:val="24"/>
        </w:rPr>
        <w:t>)</w:t>
      </w:r>
      <w:r w:rsidRPr="00D422E9">
        <w:rPr>
          <w:szCs w:val="24"/>
        </w:rPr>
        <w:t xml:space="preserve"> specia este comună și prezintă o distribuție larg răspândită. Prezența speciei a fost detectată în habitate acvatice specifice situate preponderent între cursurile de apă suprapuse amenajamentului și fondul forestier analizat. </w:t>
      </w:r>
    </w:p>
    <w:p w14:paraId="08F35203" w14:textId="77777777" w:rsidR="004D0E0A" w:rsidRPr="00783C47" w:rsidRDefault="00021D53" w:rsidP="00021D53">
      <w:pPr>
        <w:overflowPunct/>
        <w:ind w:firstLine="720"/>
        <w:jc w:val="both"/>
        <w:textAlignment w:val="auto"/>
        <w:rPr>
          <w:szCs w:val="24"/>
        </w:rPr>
      </w:pPr>
      <w:r w:rsidRPr="00783C47">
        <w:rPr>
          <w:szCs w:val="24"/>
        </w:rPr>
        <w:t>Starea de conservare globală a speciei în cadrul ariei naturale protejate este evaluată ca fiind favorabilă.</w:t>
      </w:r>
    </w:p>
    <w:bookmarkEnd w:id="379"/>
    <w:p w14:paraId="799DE579" w14:textId="77777777" w:rsidR="00021D53" w:rsidRPr="005C46B5" w:rsidRDefault="00021D53" w:rsidP="00630FD0">
      <w:pPr>
        <w:overflowPunct/>
        <w:ind w:firstLine="720"/>
        <w:jc w:val="both"/>
        <w:textAlignment w:val="auto"/>
        <w:rPr>
          <w:color w:val="FF0000"/>
          <w:spacing w:val="-4"/>
          <w:szCs w:val="24"/>
          <w:highlight w:val="lightGray"/>
        </w:rPr>
      </w:pPr>
    </w:p>
    <w:p w14:paraId="39794F7D" w14:textId="77777777" w:rsidR="00021D53" w:rsidRPr="00E5151C" w:rsidRDefault="00857DDC" w:rsidP="00857DDC">
      <w:pPr>
        <w:shd w:val="clear" w:color="auto" w:fill="EAF1DD" w:themeFill="accent3" w:themeFillTint="33"/>
        <w:overflowPunct/>
        <w:ind w:firstLine="720"/>
        <w:jc w:val="both"/>
        <w:textAlignment w:val="auto"/>
        <w:rPr>
          <w:b/>
          <w:color w:val="FF0000"/>
          <w:spacing w:val="-4"/>
          <w:szCs w:val="24"/>
        </w:rPr>
      </w:pPr>
      <w:r w:rsidRPr="00E5151C">
        <w:rPr>
          <w:b/>
          <w:szCs w:val="24"/>
        </w:rPr>
        <w:t>1166</w:t>
      </w:r>
      <w:r w:rsidRPr="00E5151C">
        <w:rPr>
          <w:b/>
          <w:i/>
          <w:szCs w:val="24"/>
        </w:rPr>
        <w:t xml:space="preserve"> </w:t>
      </w:r>
      <w:proofErr w:type="spellStart"/>
      <w:r w:rsidR="00021D53" w:rsidRPr="00E5151C">
        <w:rPr>
          <w:b/>
          <w:i/>
          <w:szCs w:val="24"/>
        </w:rPr>
        <w:t>Triturus</w:t>
      </w:r>
      <w:proofErr w:type="spellEnd"/>
      <w:r w:rsidR="00021D53" w:rsidRPr="00E5151C">
        <w:rPr>
          <w:b/>
          <w:i/>
          <w:szCs w:val="24"/>
        </w:rPr>
        <w:t xml:space="preserve"> </w:t>
      </w:r>
      <w:proofErr w:type="spellStart"/>
      <w:r w:rsidR="00021D53" w:rsidRPr="00E5151C">
        <w:rPr>
          <w:b/>
          <w:i/>
          <w:szCs w:val="24"/>
        </w:rPr>
        <w:t>cristatus</w:t>
      </w:r>
      <w:proofErr w:type="spellEnd"/>
      <w:r w:rsidR="00021D53" w:rsidRPr="00E5151C">
        <w:rPr>
          <w:b/>
          <w:i/>
          <w:szCs w:val="24"/>
        </w:rPr>
        <w:t xml:space="preserve"> </w:t>
      </w:r>
      <w:r w:rsidR="00021D53" w:rsidRPr="00E5151C">
        <w:rPr>
          <w:b/>
          <w:szCs w:val="24"/>
        </w:rPr>
        <w:t>(Triton cu creastă)</w:t>
      </w:r>
    </w:p>
    <w:p w14:paraId="7DEB440D" w14:textId="143216CE" w:rsidR="00857DDC" w:rsidRPr="005C46B5" w:rsidRDefault="00857DDC" w:rsidP="00857DDC">
      <w:pPr>
        <w:overflowPunct/>
        <w:ind w:firstLine="720"/>
        <w:jc w:val="both"/>
        <w:textAlignment w:val="auto"/>
        <w:rPr>
          <w:szCs w:val="24"/>
          <w:highlight w:val="lightGray"/>
        </w:rPr>
      </w:pPr>
      <w:r w:rsidRPr="00E5151C">
        <w:rPr>
          <w:i/>
          <w:szCs w:val="24"/>
        </w:rPr>
        <w:t>Aspecte privind ecologia și etologia speciei:</w:t>
      </w:r>
      <w:r w:rsidRPr="00E5151C">
        <w:rPr>
          <w:szCs w:val="24"/>
        </w:rPr>
        <w:t xml:space="preserve"> tritonul cu creastă este cea mai mare specie de triton din România. Este o specie predominant acvatică, preferând ape stagnante mari </w:t>
      </w:r>
      <w:proofErr w:type="spellStart"/>
      <w:r w:rsidRPr="00E5151C">
        <w:rPr>
          <w:szCs w:val="24"/>
        </w:rPr>
        <w:t>şi</w:t>
      </w:r>
      <w:proofErr w:type="spellEnd"/>
      <w:r w:rsidRPr="00E5151C">
        <w:rPr>
          <w:szCs w:val="24"/>
        </w:rPr>
        <w:t xml:space="preserve"> adânci, cu </w:t>
      </w:r>
      <w:proofErr w:type="spellStart"/>
      <w:r w:rsidRPr="00E5151C">
        <w:rPr>
          <w:szCs w:val="24"/>
        </w:rPr>
        <w:t>vegetaţie</w:t>
      </w:r>
      <w:proofErr w:type="spellEnd"/>
      <w:r w:rsidRPr="00E5151C">
        <w:rPr>
          <w:szCs w:val="24"/>
        </w:rPr>
        <w:t xml:space="preserve"> palustră. Deseori poate fi întâlnită în bazine artificiale (locuri de adăpat, iazuri, piscine). În perioada de </w:t>
      </w:r>
      <w:proofErr w:type="spellStart"/>
      <w:r w:rsidRPr="00E5151C">
        <w:rPr>
          <w:szCs w:val="24"/>
        </w:rPr>
        <w:t>viaţă</w:t>
      </w:r>
      <w:proofErr w:type="spellEnd"/>
      <w:r w:rsidRPr="00E5151C">
        <w:rPr>
          <w:szCs w:val="24"/>
        </w:rPr>
        <w:t xml:space="preserve"> terestră preferă </w:t>
      </w:r>
      <w:proofErr w:type="spellStart"/>
      <w:r w:rsidRPr="00E5151C">
        <w:rPr>
          <w:szCs w:val="24"/>
        </w:rPr>
        <w:t>pajiştile</w:t>
      </w:r>
      <w:proofErr w:type="spellEnd"/>
      <w:r w:rsidRPr="00E5151C">
        <w:rPr>
          <w:szCs w:val="24"/>
        </w:rPr>
        <w:t xml:space="preserve"> umede. Datorită dimensiunilor mari nu se reproduce în </w:t>
      </w:r>
      <w:proofErr w:type="spellStart"/>
      <w:r w:rsidRPr="00E5151C">
        <w:rPr>
          <w:szCs w:val="24"/>
        </w:rPr>
        <w:t>bălţi</w:t>
      </w:r>
      <w:proofErr w:type="spellEnd"/>
      <w:r w:rsidRPr="00E5151C">
        <w:rPr>
          <w:szCs w:val="24"/>
        </w:rPr>
        <w:t xml:space="preserve"> temporare mici. Este frecvent în iazuri </w:t>
      </w:r>
      <w:proofErr w:type="spellStart"/>
      <w:r w:rsidRPr="00E5151C">
        <w:rPr>
          <w:szCs w:val="24"/>
        </w:rPr>
        <w:t>şi</w:t>
      </w:r>
      <w:proofErr w:type="spellEnd"/>
      <w:r w:rsidRPr="00E5151C">
        <w:rPr>
          <w:szCs w:val="24"/>
        </w:rPr>
        <w:t xml:space="preserve"> lacuri, mai ales dacă există </w:t>
      </w:r>
      <w:proofErr w:type="spellStart"/>
      <w:r w:rsidRPr="00E5151C">
        <w:rPr>
          <w:szCs w:val="24"/>
        </w:rPr>
        <w:t>vegetaţie</w:t>
      </w:r>
      <w:proofErr w:type="spellEnd"/>
      <w:r w:rsidRPr="00E5151C">
        <w:rPr>
          <w:szCs w:val="24"/>
        </w:rPr>
        <w:t xml:space="preserve"> acvatică în care să se poată ascunde.</w:t>
      </w:r>
      <w:r w:rsidRPr="00E5151C">
        <w:rPr>
          <w:noProof/>
          <w:lang w:eastAsia="ro-RO"/>
        </w:rPr>
        <w:t xml:space="preserve"> </w:t>
      </w:r>
    </w:p>
    <w:p w14:paraId="459E982A" w14:textId="0CA795FF" w:rsidR="00857DDC" w:rsidRPr="00EC141A" w:rsidRDefault="005F430E" w:rsidP="00857DDC">
      <w:pPr>
        <w:overflowPunct/>
        <w:ind w:firstLine="720"/>
        <w:jc w:val="both"/>
        <w:textAlignment w:val="auto"/>
        <w:rPr>
          <w:szCs w:val="24"/>
        </w:rPr>
      </w:pPr>
      <w:r w:rsidRPr="00EC141A">
        <w:rPr>
          <w:noProof/>
          <w:lang w:val="en-GB" w:eastAsia="en-GB"/>
        </w:rPr>
        <w:drawing>
          <wp:anchor distT="0" distB="0" distL="114300" distR="114300" simplePos="0" relativeHeight="251620352" behindDoc="0" locked="0" layoutInCell="1" allowOverlap="1" wp14:anchorId="23C0FFFC" wp14:editId="1EF50620">
            <wp:simplePos x="0" y="0"/>
            <wp:positionH relativeFrom="column">
              <wp:posOffset>2614295</wp:posOffset>
            </wp:positionH>
            <wp:positionV relativeFrom="paragraph">
              <wp:posOffset>-267970</wp:posOffset>
            </wp:positionV>
            <wp:extent cx="3572510" cy="2570480"/>
            <wp:effectExtent l="152400" t="114300" r="142240" b="172720"/>
            <wp:wrapSquare wrapText="bothSides"/>
            <wp:docPr id="466" name="Picture 466" descr="Great Crested Newt - Triturus cristatus Stock Photo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at Crested Newt - Triturus cristatus Stock Photo - Alamy"/>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4075" r="7207" b="13119"/>
                    <a:stretch/>
                  </pic:blipFill>
                  <pic:spPr bwMode="auto">
                    <a:xfrm>
                      <a:off x="0" y="0"/>
                      <a:ext cx="3572510" cy="2570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7DDC" w:rsidRPr="00EC141A">
        <w:rPr>
          <w:szCs w:val="24"/>
        </w:rPr>
        <w:t xml:space="preserve">Reproducerea are loc în martie iar </w:t>
      </w:r>
      <w:proofErr w:type="spellStart"/>
      <w:r w:rsidR="00857DDC" w:rsidRPr="00EC141A">
        <w:rPr>
          <w:szCs w:val="24"/>
        </w:rPr>
        <w:t>adulţii</w:t>
      </w:r>
      <w:proofErr w:type="spellEnd"/>
      <w:r w:rsidR="00857DDC" w:rsidRPr="00EC141A">
        <w:rPr>
          <w:szCs w:val="24"/>
        </w:rPr>
        <w:t xml:space="preserve"> pot rămâne în apă până în mai-iunie. Fecundarea este</w:t>
      </w:r>
    </w:p>
    <w:p w14:paraId="70405D65" w14:textId="77777777" w:rsidR="00857DDC" w:rsidRPr="005C46B5" w:rsidRDefault="00857DDC" w:rsidP="00857DDC">
      <w:pPr>
        <w:overflowPunct/>
        <w:jc w:val="both"/>
        <w:textAlignment w:val="auto"/>
        <w:rPr>
          <w:szCs w:val="24"/>
          <w:highlight w:val="lightGray"/>
        </w:rPr>
      </w:pPr>
      <w:r w:rsidRPr="00EC141A">
        <w:rPr>
          <w:szCs w:val="24"/>
        </w:rPr>
        <w:t xml:space="preserve">Internă, iar transferul spermatoforului se realizează în urma unei parade sexuale complexe, fără </w:t>
      </w:r>
      <w:proofErr w:type="spellStart"/>
      <w:r w:rsidRPr="00EC141A">
        <w:rPr>
          <w:szCs w:val="24"/>
        </w:rPr>
        <w:t>amplex</w:t>
      </w:r>
      <w:proofErr w:type="spellEnd"/>
      <w:r w:rsidRPr="00EC141A">
        <w:rPr>
          <w:szCs w:val="24"/>
        </w:rPr>
        <w:t xml:space="preserve"> (partenerii nu se ating). </w:t>
      </w:r>
      <w:proofErr w:type="spellStart"/>
      <w:r w:rsidRPr="00EC141A">
        <w:rPr>
          <w:szCs w:val="24"/>
        </w:rPr>
        <w:t>Deşi</w:t>
      </w:r>
      <w:proofErr w:type="spellEnd"/>
      <w:r w:rsidRPr="00EC141A">
        <w:rPr>
          <w:szCs w:val="24"/>
        </w:rPr>
        <w:t xml:space="preserve"> depune numeroase ouă (peste 100), multe nu se dezvoltă datorită unor frecvente </w:t>
      </w:r>
      <w:proofErr w:type="spellStart"/>
      <w:r w:rsidRPr="00EC141A">
        <w:rPr>
          <w:szCs w:val="24"/>
        </w:rPr>
        <w:t>mutaţii</w:t>
      </w:r>
      <w:proofErr w:type="spellEnd"/>
      <w:r w:rsidRPr="00EC141A">
        <w:rPr>
          <w:szCs w:val="24"/>
        </w:rPr>
        <w:t xml:space="preserve"> cromozomiale. Ouăle sunt mari, de 2-4 mm, de culoare albă.</w:t>
      </w:r>
    </w:p>
    <w:p w14:paraId="704BD93C" w14:textId="77777777" w:rsidR="00857DDC" w:rsidRPr="00EC141A" w:rsidRDefault="00857DDC" w:rsidP="00857DDC">
      <w:pPr>
        <w:overflowPunct/>
        <w:ind w:firstLine="720"/>
        <w:jc w:val="both"/>
        <w:textAlignment w:val="auto"/>
        <w:rPr>
          <w:szCs w:val="24"/>
        </w:rPr>
      </w:pPr>
      <w:r w:rsidRPr="00EC141A">
        <w:rPr>
          <w:szCs w:val="24"/>
        </w:rPr>
        <w:t xml:space="preserve">Este o specie extrem de vorace, hrănindu-se atât cu mormoloci cât </w:t>
      </w:r>
      <w:proofErr w:type="spellStart"/>
      <w:r w:rsidRPr="00EC141A">
        <w:rPr>
          <w:szCs w:val="24"/>
        </w:rPr>
        <w:t>şi</w:t>
      </w:r>
      <w:proofErr w:type="spellEnd"/>
      <w:r w:rsidRPr="00EC141A">
        <w:rPr>
          <w:szCs w:val="24"/>
        </w:rPr>
        <w:t xml:space="preserve"> cu tritoni mai mici sau larve. Pe uscat poate fi găsit în vecinătatea apei. În pofida dimensiunilor mari se deplasează repede, atât în mediul acvatic cât </w:t>
      </w:r>
      <w:proofErr w:type="spellStart"/>
      <w:r w:rsidRPr="00EC141A">
        <w:rPr>
          <w:szCs w:val="24"/>
        </w:rPr>
        <w:t>şi</w:t>
      </w:r>
      <w:proofErr w:type="spellEnd"/>
      <w:r w:rsidRPr="00EC141A">
        <w:rPr>
          <w:szCs w:val="24"/>
        </w:rPr>
        <w:t xml:space="preserve"> în cel terestru.</w:t>
      </w:r>
    </w:p>
    <w:p w14:paraId="28D9C238" w14:textId="77777777" w:rsidR="00857DDC" w:rsidRPr="00EC141A" w:rsidRDefault="00857DDC" w:rsidP="00857DDC">
      <w:pPr>
        <w:overflowPunct/>
        <w:ind w:firstLine="720"/>
        <w:jc w:val="both"/>
        <w:textAlignment w:val="auto"/>
        <w:rPr>
          <w:szCs w:val="24"/>
        </w:rPr>
      </w:pPr>
      <w:proofErr w:type="spellStart"/>
      <w:r w:rsidRPr="00EC141A">
        <w:rPr>
          <w:i/>
          <w:szCs w:val="24"/>
        </w:rPr>
        <w:lastRenderedPageBreak/>
        <w:t>Distribuţie</w:t>
      </w:r>
      <w:proofErr w:type="spellEnd"/>
      <w:r w:rsidRPr="00EC141A">
        <w:rPr>
          <w:i/>
          <w:szCs w:val="24"/>
        </w:rPr>
        <w:t>:</w:t>
      </w:r>
      <w:r w:rsidRPr="00EC141A">
        <w:rPr>
          <w:szCs w:val="24"/>
        </w:rPr>
        <w:t xml:space="preserve"> În România este răspândit aproape pretutindeni. </w:t>
      </w:r>
      <w:proofErr w:type="spellStart"/>
      <w:r w:rsidRPr="00EC141A">
        <w:rPr>
          <w:szCs w:val="24"/>
        </w:rPr>
        <w:t>Lipseşte</w:t>
      </w:r>
      <w:proofErr w:type="spellEnd"/>
      <w:r w:rsidRPr="00EC141A">
        <w:rPr>
          <w:szCs w:val="24"/>
        </w:rPr>
        <w:t xml:space="preserve"> din Dobrogea </w:t>
      </w:r>
      <w:proofErr w:type="spellStart"/>
      <w:r w:rsidRPr="00EC141A">
        <w:rPr>
          <w:szCs w:val="24"/>
        </w:rPr>
        <w:t>şi</w:t>
      </w:r>
      <w:proofErr w:type="spellEnd"/>
      <w:r w:rsidRPr="00EC141A">
        <w:rPr>
          <w:szCs w:val="24"/>
        </w:rPr>
        <w:t xml:space="preserve"> lunca Dunării, unde este înlocuit de specia </w:t>
      </w:r>
      <w:proofErr w:type="spellStart"/>
      <w:r w:rsidRPr="00EC141A">
        <w:rPr>
          <w:i/>
          <w:szCs w:val="24"/>
        </w:rPr>
        <w:t>Triturus</w:t>
      </w:r>
      <w:proofErr w:type="spellEnd"/>
      <w:r w:rsidRPr="00EC141A">
        <w:rPr>
          <w:i/>
          <w:szCs w:val="24"/>
        </w:rPr>
        <w:t xml:space="preserve"> </w:t>
      </w:r>
      <w:proofErr w:type="spellStart"/>
      <w:r w:rsidRPr="00EC141A">
        <w:rPr>
          <w:i/>
          <w:szCs w:val="24"/>
        </w:rPr>
        <w:t>dobrogicus</w:t>
      </w:r>
      <w:proofErr w:type="spellEnd"/>
      <w:r w:rsidRPr="00EC141A">
        <w:rPr>
          <w:szCs w:val="24"/>
        </w:rPr>
        <w:t xml:space="preserve">. Arealul speciei este cuprins de </w:t>
      </w:r>
      <w:proofErr w:type="spellStart"/>
      <w:r w:rsidRPr="00EC141A">
        <w:rPr>
          <w:szCs w:val="24"/>
        </w:rPr>
        <w:t>asemnenea</w:t>
      </w:r>
      <w:proofErr w:type="spellEnd"/>
      <w:r w:rsidRPr="00EC141A">
        <w:rPr>
          <w:szCs w:val="24"/>
        </w:rPr>
        <w:t xml:space="preserve"> în intervalul altitudinal de 100-1.000 m.</w:t>
      </w:r>
    </w:p>
    <w:p w14:paraId="44FC95B7" w14:textId="77777777" w:rsidR="00857DDC" w:rsidRPr="00EC141A" w:rsidRDefault="00857DDC" w:rsidP="00857DDC">
      <w:pPr>
        <w:overflowPunct/>
        <w:ind w:firstLine="720"/>
        <w:jc w:val="both"/>
        <w:textAlignment w:val="auto"/>
        <w:rPr>
          <w:szCs w:val="24"/>
        </w:rPr>
      </w:pPr>
      <w:r w:rsidRPr="00EC141A">
        <w:rPr>
          <w:i/>
          <w:szCs w:val="24"/>
        </w:rPr>
        <w:t xml:space="preserve">Efective </w:t>
      </w:r>
      <w:proofErr w:type="spellStart"/>
      <w:r w:rsidRPr="00EC141A">
        <w:rPr>
          <w:i/>
          <w:szCs w:val="24"/>
        </w:rPr>
        <w:t>populaţionale</w:t>
      </w:r>
      <w:proofErr w:type="spellEnd"/>
      <w:r w:rsidRPr="00EC141A">
        <w:rPr>
          <w:i/>
          <w:szCs w:val="24"/>
        </w:rPr>
        <w:t>:</w:t>
      </w:r>
      <w:r w:rsidRPr="00EC141A">
        <w:rPr>
          <w:szCs w:val="24"/>
        </w:rPr>
        <w:t xml:space="preserve"> Nu există studii </w:t>
      </w:r>
      <w:proofErr w:type="spellStart"/>
      <w:r w:rsidRPr="00EC141A">
        <w:rPr>
          <w:szCs w:val="24"/>
        </w:rPr>
        <w:t>populaţionale</w:t>
      </w:r>
      <w:proofErr w:type="spellEnd"/>
      <w:r w:rsidRPr="00EC141A">
        <w:rPr>
          <w:szCs w:val="24"/>
        </w:rPr>
        <w:t xml:space="preserve"> la nivel național, iar la nivel european există foarte puține.</w:t>
      </w:r>
    </w:p>
    <w:p w14:paraId="2908703D" w14:textId="16B234DC" w:rsidR="00021D53" w:rsidRPr="00F36D44" w:rsidRDefault="00857DDC" w:rsidP="00857DDC">
      <w:pPr>
        <w:overflowPunct/>
        <w:ind w:firstLine="720"/>
        <w:jc w:val="both"/>
        <w:textAlignment w:val="auto"/>
        <w:rPr>
          <w:szCs w:val="24"/>
        </w:rPr>
      </w:pPr>
      <w:proofErr w:type="spellStart"/>
      <w:r w:rsidRPr="00F36D44">
        <w:rPr>
          <w:i/>
          <w:szCs w:val="24"/>
        </w:rPr>
        <w:t>Relevanţa</w:t>
      </w:r>
      <w:proofErr w:type="spellEnd"/>
      <w:r w:rsidRPr="00F36D44">
        <w:rPr>
          <w:i/>
          <w:szCs w:val="24"/>
        </w:rPr>
        <w:t xml:space="preserve"> sitului pentru specie:</w:t>
      </w:r>
      <w:r w:rsidRPr="00F36D44">
        <w:rPr>
          <w:szCs w:val="24"/>
        </w:rPr>
        <w:t xml:space="preserve"> </w:t>
      </w:r>
      <w:bookmarkStart w:id="380" w:name="_Hlk125984773"/>
      <w:r w:rsidRPr="00F36D44">
        <w:rPr>
          <w:szCs w:val="24"/>
        </w:rPr>
        <w:t xml:space="preserve">în </w:t>
      </w:r>
      <w:r w:rsidR="00EC141A" w:rsidRPr="00F36D44">
        <w:rPr>
          <w:szCs w:val="24"/>
        </w:rPr>
        <w:t xml:space="preserve">planul de management al PNCB-H starea de conservare a </w:t>
      </w:r>
      <w:proofErr w:type="spellStart"/>
      <w:r w:rsidR="00EC141A" w:rsidRPr="00F36D44">
        <w:rPr>
          <w:szCs w:val="24"/>
        </w:rPr>
        <w:t>speciiei</w:t>
      </w:r>
      <w:proofErr w:type="spellEnd"/>
      <w:r w:rsidR="00EC141A" w:rsidRPr="00F36D44">
        <w:rPr>
          <w:szCs w:val="24"/>
        </w:rPr>
        <w:t xml:space="preserve"> este medie sau redusă iar efectivul conform inventarierilor este de 50-100 indivizi, iar în planul de management al ROSCI0323 Munții Ciucului, mărimea </w:t>
      </w:r>
      <w:r w:rsidR="00EC141A" w:rsidRPr="00F36D44">
        <w:t>populației este estimată la 10 – 50 indivizi, iar arealul de distribuție la 500 - 2000 ha. Starea de conservare a speciei este considerată ca fiind „U2” - nefavorabilă-rea.</w:t>
      </w:r>
      <w:bookmarkEnd w:id="380"/>
    </w:p>
    <w:p w14:paraId="43C69712" w14:textId="77777777" w:rsidR="00021D53" w:rsidRPr="005C46B5" w:rsidRDefault="00021D53" w:rsidP="00630FD0">
      <w:pPr>
        <w:overflowPunct/>
        <w:ind w:firstLine="720"/>
        <w:jc w:val="both"/>
        <w:textAlignment w:val="auto"/>
        <w:rPr>
          <w:color w:val="FF0000"/>
          <w:spacing w:val="-4"/>
          <w:szCs w:val="24"/>
          <w:highlight w:val="lightGray"/>
        </w:rPr>
      </w:pPr>
    </w:p>
    <w:p w14:paraId="349E6F3F" w14:textId="77777777" w:rsidR="00021D53" w:rsidRPr="00D01318" w:rsidRDefault="00857DDC" w:rsidP="00857DDC">
      <w:pPr>
        <w:shd w:val="clear" w:color="auto" w:fill="EAF1DD" w:themeFill="accent3" w:themeFillTint="33"/>
        <w:overflowPunct/>
        <w:ind w:firstLine="720"/>
        <w:jc w:val="both"/>
        <w:textAlignment w:val="auto"/>
        <w:rPr>
          <w:b/>
          <w:color w:val="FF0000"/>
          <w:spacing w:val="-4"/>
          <w:szCs w:val="24"/>
        </w:rPr>
      </w:pPr>
      <w:r w:rsidRPr="00D01318">
        <w:rPr>
          <w:b/>
          <w:szCs w:val="24"/>
          <w:shd w:val="clear" w:color="auto" w:fill="EAF1DD" w:themeFill="accent3" w:themeFillTint="33"/>
        </w:rPr>
        <w:t>2001</w:t>
      </w:r>
      <w:r w:rsidRPr="00D01318">
        <w:rPr>
          <w:b/>
          <w:i/>
          <w:szCs w:val="24"/>
          <w:shd w:val="clear" w:color="auto" w:fill="EAF1DD" w:themeFill="accent3" w:themeFillTint="33"/>
        </w:rPr>
        <w:t xml:space="preserve"> </w:t>
      </w:r>
      <w:proofErr w:type="spellStart"/>
      <w:r w:rsidRPr="00D01318">
        <w:rPr>
          <w:b/>
          <w:i/>
          <w:szCs w:val="24"/>
          <w:shd w:val="clear" w:color="auto" w:fill="EAF1DD" w:themeFill="accent3" w:themeFillTint="33"/>
        </w:rPr>
        <w:t>Triturus</w:t>
      </w:r>
      <w:proofErr w:type="spellEnd"/>
      <w:r w:rsidRPr="00D01318">
        <w:rPr>
          <w:b/>
          <w:i/>
          <w:szCs w:val="24"/>
          <w:shd w:val="clear" w:color="auto" w:fill="EAF1DD" w:themeFill="accent3" w:themeFillTint="33"/>
        </w:rPr>
        <w:t xml:space="preserve"> </w:t>
      </w:r>
      <w:proofErr w:type="spellStart"/>
      <w:r w:rsidRPr="00D01318">
        <w:rPr>
          <w:b/>
          <w:i/>
          <w:szCs w:val="24"/>
          <w:shd w:val="clear" w:color="auto" w:fill="EAF1DD" w:themeFill="accent3" w:themeFillTint="33"/>
        </w:rPr>
        <w:t>montandoni</w:t>
      </w:r>
      <w:proofErr w:type="spellEnd"/>
      <w:r w:rsidRPr="00D01318">
        <w:rPr>
          <w:b/>
          <w:i/>
          <w:szCs w:val="24"/>
          <w:shd w:val="clear" w:color="auto" w:fill="EAF1DD" w:themeFill="accent3" w:themeFillTint="33"/>
        </w:rPr>
        <w:t xml:space="preserve"> </w:t>
      </w:r>
      <w:r w:rsidRPr="00D01318">
        <w:rPr>
          <w:b/>
          <w:szCs w:val="24"/>
          <w:shd w:val="clear" w:color="auto" w:fill="EAF1DD" w:themeFill="accent3" w:themeFillTint="33"/>
        </w:rPr>
        <w:t>(Triton carpatic</w:t>
      </w:r>
      <w:r w:rsidR="008646D6" w:rsidRPr="00D01318">
        <w:rPr>
          <w:b/>
          <w:szCs w:val="24"/>
          <w:shd w:val="clear" w:color="auto" w:fill="EAF1DD" w:themeFill="accent3" w:themeFillTint="33"/>
        </w:rPr>
        <w:t>, triton alpin</w:t>
      </w:r>
      <w:r w:rsidRPr="00D01318">
        <w:rPr>
          <w:b/>
          <w:szCs w:val="24"/>
          <w:shd w:val="clear" w:color="auto" w:fill="EAF1DD" w:themeFill="accent3" w:themeFillTint="33"/>
        </w:rPr>
        <w:t>)</w:t>
      </w:r>
    </w:p>
    <w:p w14:paraId="3D1E9855" w14:textId="77777777" w:rsidR="00857DDC" w:rsidRPr="005C46B5" w:rsidRDefault="006C0DC6" w:rsidP="00857DDC">
      <w:pPr>
        <w:overflowPunct/>
        <w:ind w:firstLine="720"/>
        <w:jc w:val="both"/>
        <w:textAlignment w:val="auto"/>
        <w:rPr>
          <w:szCs w:val="24"/>
          <w:highlight w:val="lightGray"/>
        </w:rPr>
      </w:pPr>
      <w:r w:rsidRPr="00D01318">
        <w:rPr>
          <w:noProof/>
          <w:lang w:val="en-GB" w:eastAsia="en-GB"/>
        </w:rPr>
        <w:drawing>
          <wp:anchor distT="0" distB="0" distL="114300" distR="114300" simplePos="0" relativeHeight="251628544" behindDoc="0" locked="0" layoutInCell="1" allowOverlap="1" wp14:anchorId="4EEE4F44" wp14:editId="685708B8">
            <wp:simplePos x="0" y="0"/>
            <wp:positionH relativeFrom="column">
              <wp:posOffset>2207895</wp:posOffset>
            </wp:positionH>
            <wp:positionV relativeFrom="paragraph">
              <wp:posOffset>44450</wp:posOffset>
            </wp:positionV>
            <wp:extent cx="4053205" cy="2434590"/>
            <wp:effectExtent l="0" t="0" r="4445" b="3810"/>
            <wp:wrapSquare wrapText="bothSides"/>
            <wp:docPr id="473" name="Picture 473" descr="Tritó dels Carpats - Viquipèdia, l'enciclopèdia lli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itó dels Carpats - Viquipèdia, l'enciclopèdia lliure"/>
                    <pic:cNvPicPr>
                      <a:picLocks noChangeAspect="1" noChangeArrowheads="1"/>
                    </pic:cNvPicPr>
                  </pic:nvPicPr>
                  <pic:blipFill rotWithShape="1">
                    <a:blip r:embed="rId131">
                      <a:extLst>
                        <a:ext uri="{28A0092B-C50C-407E-A947-70E740481C1C}">
                          <a14:useLocalDpi xmlns:a14="http://schemas.microsoft.com/office/drawing/2010/main" val="0"/>
                        </a:ext>
                      </a:extLst>
                    </a:blip>
                    <a:srcRect l="5436" r="4082"/>
                    <a:stretch/>
                  </pic:blipFill>
                  <pic:spPr bwMode="auto">
                    <a:xfrm>
                      <a:off x="0" y="0"/>
                      <a:ext cx="4053205" cy="2434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7DDC" w:rsidRPr="00D01318">
        <w:rPr>
          <w:i/>
          <w:szCs w:val="24"/>
        </w:rPr>
        <w:t>Aspecte privind ecologia și etologia speciei:</w:t>
      </w:r>
      <w:r w:rsidR="00857DDC" w:rsidRPr="00D01318">
        <w:rPr>
          <w:szCs w:val="24"/>
        </w:rPr>
        <w:t xml:space="preserve"> Tritonul alpin este o specie de dimensiuni medii, cu capul turtit, picioarele scurte și coada laterală comprimată. Suprafața pielii este netedă în faza acvatică, în timp ce în faza terestră apare </w:t>
      </w:r>
      <w:proofErr w:type="spellStart"/>
      <w:r w:rsidR="00857DDC" w:rsidRPr="00D01318">
        <w:rPr>
          <w:szCs w:val="24"/>
        </w:rPr>
        <w:t>matasoasă</w:t>
      </w:r>
      <w:proofErr w:type="spellEnd"/>
      <w:r w:rsidR="00857DDC" w:rsidRPr="00D01318">
        <w:rPr>
          <w:szCs w:val="24"/>
        </w:rPr>
        <w:t xml:space="preserve"> și granulată. În timpul sezonului de reproducere, masculul are o creastă vertebrală scăzută care trece fără probleme într-o creastă caudală. Părțile superioare ale masculului variază de la albastru deschis la gri-albăstrui și, uneori, de la albastru închis la negru. Laturile capului și ale corpului sunt traversate de o bandă alb-argintie cu pete negre; mai jos este o zonă albastră strălucitoare, mărginind partea ventrală portocalie. Creasta dorsală este de asemenea alb-argintiu, cu pete negre. Părțile superioare ale femelei sunt maronii, gri, verzui sau aproape negre, adesea cu marmorare vizibilă. Latura ventrală a ambelor sexe este uniform portocalie sau gălbuie, fără pete.</w:t>
      </w:r>
      <w:r w:rsidR="008646D6" w:rsidRPr="00D01318">
        <w:rPr>
          <w:noProof/>
          <w:lang w:eastAsia="ro-RO"/>
        </w:rPr>
        <w:t xml:space="preserve"> </w:t>
      </w:r>
    </w:p>
    <w:p w14:paraId="59C6C38D" w14:textId="77777777" w:rsidR="00857DDC" w:rsidRPr="005C46B5" w:rsidRDefault="00857DDC" w:rsidP="008646D6">
      <w:pPr>
        <w:overflowPunct/>
        <w:ind w:firstLine="720"/>
        <w:jc w:val="both"/>
        <w:textAlignment w:val="auto"/>
        <w:rPr>
          <w:szCs w:val="24"/>
          <w:highlight w:val="lightGray"/>
        </w:rPr>
      </w:pPr>
      <w:r w:rsidRPr="00D01318">
        <w:rPr>
          <w:szCs w:val="24"/>
        </w:rPr>
        <w:t>Tritonul alpin este o specie predominant nocturnă, dar în timpul sezonului de reproducere (în Europa centrală de la sfârșitul lunii februarie până în iunie) poate fi întâlnit și în timpul zilei. Într-un sezon de reproducere, fiecare femelă depune, timp de câteva săptămâni, până la 250 de ouă</w:t>
      </w:r>
      <w:r w:rsidR="008646D6" w:rsidRPr="00D01318">
        <w:rPr>
          <w:szCs w:val="24"/>
        </w:rPr>
        <w:t xml:space="preserve"> </w:t>
      </w:r>
      <w:r w:rsidRPr="00D01318">
        <w:rPr>
          <w:szCs w:val="24"/>
        </w:rPr>
        <w:t>care, prin intermediul picioarelor din spate, atacă pe rând frunzele plantelor acvatice sau sunt</w:t>
      </w:r>
      <w:r w:rsidR="008646D6" w:rsidRPr="00D01318">
        <w:rPr>
          <w:szCs w:val="24"/>
        </w:rPr>
        <w:t xml:space="preserve"> </w:t>
      </w:r>
      <w:r w:rsidRPr="00D01318">
        <w:rPr>
          <w:szCs w:val="24"/>
        </w:rPr>
        <w:t>înfășurate în interiorul lor (în scopuri de protecție). În funcție de temperatura apei, dezvoltarea</w:t>
      </w:r>
      <w:r w:rsidR="008646D6" w:rsidRPr="00D01318">
        <w:rPr>
          <w:szCs w:val="24"/>
        </w:rPr>
        <w:t xml:space="preserve"> </w:t>
      </w:r>
      <w:r w:rsidRPr="00D01318">
        <w:rPr>
          <w:szCs w:val="24"/>
        </w:rPr>
        <w:t>embrionară durează 2-3 săptămâni, cea a larvelor alte 3 luni. Pr</w:t>
      </w:r>
      <w:r w:rsidR="008646D6" w:rsidRPr="00D01318">
        <w:rPr>
          <w:szCs w:val="24"/>
        </w:rPr>
        <w:t>in urmare, începând din iunie/</w:t>
      </w:r>
      <w:r w:rsidRPr="00D01318">
        <w:rPr>
          <w:szCs w:val="24"/>
        </w:rPr>
        <w:t>iulie,</w:t>
      </w:r>
      <w:r w:rsidR="008646D6" w:rsidRPr="00D01318">
        <w:rPr>
          <w:szCs w:val="24"/>
        </w:rPr>
        <w:t xml:space="preserve"> </w:t>
      </w:r>
      <w:r w:rsidRPr="00D01318">
        <w:rPr>
          <w:szCs w:val="24"/>
        </w:rPr>
        <w:t>animalele adulte trec la viața terestră, cu exodul de tritoni tineri în lunile septembrie și octombrie.</w:t>
      </w:r>
    </w:p>
    <w:p w14:paraId="3948EDC9" w14:textId="77777777" w:rsidR="008646D6" w:rsidRPr="00D01318" w:rsidRDefault="00857DDC" w:rsidP="008646D6">
      <w:pPr>
        <w:overflowPunct/>
        <w:ind w:firstLine="720"/>
        <w:jc w:val="both"/>
        <w:textAlignment w:val="auto"/>
        <w:rPr>
          <w:szCs w:val="24"/>
        </w:rPr>
      </w:pPr>
      <w:proofErr w:type="spellStart"/>
      <w:r w:rsidRPr="00D01318">
        <w:rPr>
          <w:i/>
          <w:szCs w:val="24"/>
        </w:rPr>
        <w:t>Distribuţie</w:t>
      </w:r>
      <w:proofErr w:type="spellEnd"/>
      <w:r w:rsidRPr="00D01318">
        <w:rPr>
          <w:i/>
          <w:szCs w:val="24"/>
        </w:rPr>
        <w:t>:</w:t>
      </w:r>
      <w:r w:rsidRPr="00D01318">
        <w:rPr>
          <w:szCs w:val="24"/>
        </w:rPr>
        <w:t xml:space="preserve"> Tritonul alpin este răspândit pe reliefurile montane și de</w:t>
      </w:r>
      <w:r w:rsidR="008646D6" w:rsidRPr="00D01318">
        <w:rPr>
          <w:szCs w:val="24"/>
        </w:rPr>
        <w:t xml:space="preserve"> deal din toată Europa centrală</w:t>
      </w:r>
      <w:r w:rsidRPr="00D01318">
        <w:rPr>
          <w:szCs w:val="24"/>
        </w:rPr>
        <w:t>.</w:t>
      </w:r>
      <w:r w:rsidR="008646D6" w:rsidRPr="00D01318">
        <w:rPr>
          <w:szCs w:val="24"/>
        </w:rPr>
        <w:t xml:space="preserve"> </w:t>
      </w:r>
      <w:r w:rsidRPr="00D01318">
        <w:rPr>
          <w:szCs w:val="24"/>
        </w:rPr>
        <w:t>Gama sa se în</w:t>
      </w:r>
      <w:r w:rsidR="008646D6" w:rsidRPr="00D01318">
        <w:rPr>
          <w:szCs w:val="24"/>
        </w:rPr>
        <w:t>tinde de la Carpați (Ucraina/România</w:t>
      </w:r>
      <w:r w:rsidRPr="00D01318">
        <w:rPr>
          <w:szCs w:val="24"/>
        </w:rPr>
        <w:t>) până la nordul Spaniei și din sudul Danemarcei</w:t>
      </w:r>
      <w:r w:rsidR="008646D6" w:rsidRPr="00D01318">
        <w:rPr>
          <w:szCs w:val="24"/>
        </w:rPr>
        <w:t xml:space="preserve"> </w:t>
      </w:r>
      <w:r w:rsidRPr="00D01318">
        <w:rPr>
          <w:szCs w:val="24"/>
        </w:rPr>
        <w:t xml:space="preserve">până în Grecia și Italia centrală (populații izolate, de asemenea, în centrul Spaniei și Italia </w:t>
      </w:r>
      <w:proofErr w:type="spellStart"/>
      <w:r w:rsidRPr="00D01318">
        <w:rPr>
          <w:szCs w:val="24"/>
        </w:rPr>
        <w:t>centralsudică</w:t>
      </w:r>
      <w:proofErr w:type="spellEnd"/>
      <w:r w:rsidRPr="00D01318">
        <w:rPr>
          <w:szCs w:val="24"/>
        </w:rPr>
        <w:t>).</w:t>
      </w:r>
      <w:r w:rsidR="008646D6" w:rsidRPr="00D01318">
        <w:rPr>
          <w:szCs w:val="24"/>
        </w:rPr>
        <w:t xml:space="preserve"> </w:t>
      </w:r>
      <w:r w:rsidRPr="00D01318">
        <w:rPr>
          <w:szCs w:val="24"/>
        </w:rPr>
        <w:t>Trăiește în principal la altitudini cuprinse între 500 și 2000 m, în munții înalți atinge puțin</w:t>
      </w:r>
      <w:r w:rsidR="008646D6" w:rsidRPr="00D01318">
        <w:rPr>
          <w:szCs w:val="24"/>
        </w:rPr>
        <w:t xml:space="preserve"> </w:t>
      </w:r>
      <w:r w:rsidRPr="00D01318">
        <w:rPr>
          <w:szCs w:val="24"/>
        </w:rPr>
        <w:t xml:space="preserve">peste 2500 m, în timp ce este rar în câmpii. </w:t>
      </w:r>
    </w:p>
    <w:p w14:paraId="3DD711A2" w14:textId="77777777" w:rsidR="00857DDC" w:rsidRPr="005C46B5" w:rsidRDefault="00857DDC" w:rsidP="008646D6">
      <w:pPr>
        <w:overflowPunct/>
        <w:ind w:firstLine="720"/>
        <w:jc w:val="both"/>
        <w:textAlignment w:val="auto"/>
        <w:rPr>
          <w:szCs w:val="24"/>
          <w:highlight w:val="lightGray"/>
        </w:rPr>
      </w:pPr>
      <w:r w:rsidRPr="00D01318">
        <w:rPr>
          <w:szCs w:val="24"/>
        </w:rPr>
        <w:t>Prefer</w:t>
      </w:r>
      <w:r w:rsidR="008646D6" w:rsidRPr="00D01318">
        <w:rPr>
          <w:szCs w:val="24"/>
        </w:rPr>
        <w:t>ă</w:t>
      </w:r>
      <w:r w:rsidRPr="00D01318">
        <w:rPr>
          <w:szCs w:val="24"/>
        </w:rPr>
        <w:t xml:space="preserve"> habitatele umede și răcoroase din apropierea</w:t>
      </w:r>
      <w:r w:rsidR="008646D6" w:rsidRPr="00D01318">
        <w:rPr>
          <w:szCs w:val="24"/>
        </w:rPr>
        <w:t xml:space="preserve"> </w:t>
      </w:r>
      <w:r w:rsidRPr="00D01318">
        <w:rPr>
          <w:szCs w:val="24"/>
        </w:rPr>
        <w:t>apei, de exemplu păduri amestecate de foioase și văi de munte bogate în vegetație, dar și vieți de</w:t>
      </w:r>
      <w:r w:rsidR="008646D6" w:rsidRPr="00D01318">
        <w:rPr>
          <w:szCs w:val="24"/>
        </w:rPr>
        <w:t xml:space="preserve"> câmpuri cultivate</w:t>
      </w:r>
      <w:r w:rsidRPr="00D01318">
        <w:rPr>
          <w:szCs w:val="24"/>
        </w:rPr>
        <w:t>. În timpul sezonului de reproducere, acesta poate fi găsit în iazuri și corpuri</w:t>
      </w:r>
      <w:r w:rsidR="008646D6" w:rsidRPr="00D01318">
        <w:rPr>
          <w:szCs w:val="24"/>
        </w:rPr>
        <w:t xml:space="preserve"> </w:t>
      </w:r>
      <w:r w:rsidRPr="00D01318">
        <w:rPr>
          <w:szCs w:val="24"/>
        </w:rPr>
        <w:t>mici de apă, precum mlaștini, șanțuri sau chiar șanțuri de anvelope umplute cu apă, în lacuri</w:t>
      </w:r>
      <w:r w:rsidR="008646D6" w:rsidRPr="00D01318">
        <w:rPr>
          <w:szCs w:val="24"/>
        </w:rPr>
        <w:t xml:space="preserve"> </w:t>
      </w:r>
      <w:r w:rsidRPr="00D01318">
        <w:rPr>
          <w:szCs w:val="24"/>
        </w:rPr>
        <w:t>montane și, mai rar, și în cursuri de curgere lentă. În partea de sud a ariei sale populează în principal</w:t>
      </w:r>
      <w:r w:rsidR="008646D6" w:rsidRPr="00D01318">
        <w:rPr>
          <w:szCs w:val="24"/>
        </w:rPr>
        <w:t xml:space="preserve"> </w:t>
      </w:r>
      <w:r w:rsidRPr="00D01318">
        <w:rPr>
          <w:szCs w:val="24"/>
        </w:rPr>
        <w:t>lacuri slab vegetate, în habitate carstice de munte. Tritonii alpini adesea petrec iarna adunați în</w:t>
      </w:r>
      <w:r w:rsidR="008646D6" w:rsidRPr="00D01318">
        <w:rPr>
          <w:szCs w:val="24"/>
        </w:rPr>
        <w:t xml:space="preserve"> </w:t>
      </w:r>
      <w:r w:rsidRPr="00D01318">
        <w:rPr>
          <w:szCs w:val="24"/>
        </w:rPr>
        <w:t>număr mare în peșterile terestre, mai rar în apă; chiar larvele pot uneori să ierneze în apă.</w:t>
      </w:r>
    </w:p>
    <w:p w14:paraId="7ECC56FA" w14:textId="77777777" w:rsidR="00857DDC" w:rsidRPr="00D01318" w:rsidRDefault="00857DDC" w:rsidP="008646D6">
      <w:pPr>
        <w:overflowPunct/>
        <w:ind w:firstLine="720"/>
        <w:jc w:val="both"/>
        <w:textAlignment w:val="auto"/>
        <w:rPr>
          <w:szCs w:val="24"/>
        </w:rPr>
      </w:pPr>
      <w:r w:rsidRPr="00D01318">
        <w:rPr>
          <w:i/>
          <w:szCs w:val="24"/>
        </w:rPr>
        <w:t xml:space="preserve">Efective </w:t>
      </w:r>
      <w:proofErr w:type="spellStart"/>
      <w:r w:rsidRPr="00D01318">
        <w:rPr>
          <w:i/>
          <w:szCs w:val="24"/>
        </w:rPr>
        <w:t>populaţionale</w:t>
      </w:r>
      <w:proofErr w:type="spellEnd"/>
      <w:r w:rsidRPr="00D01318">
        <w:rPr>
          <w:i/>
          <w:szCs w:val="24"/>
        </w:rPr>
        <w:t>:</w:t>
      </w:r>
      <w:r w:rsidRPr="00D01318">
        <w:rPr>
          <w:szCs w:val="24"/>
        </w:rPr>
        <w:t xml:space="preserve"> Nu există studii </w:t>
      </w:r>
      <w:proofErr w:type="spellStart"/>
      <w:r w:rsidRPr="00D01318">
        <w:rPr>
          <w:szCs w:val="24"/>
        </w:rPr>
        <w:t>populaţionale</w:t>
      </w:r>
      <w:proofErr w:type="spellEnd"/>
      <w:r w:rsidRPr="00D01318">
        <w:rPr>
          <w:szCs w:val="24"/>
        </w:rPr>
        <w:t xml:space="preserve"> la nivel</w:t>
      </w:r>
      <w:r w:rsidR="008646D6" w:rsidRPr="00D01318">
        <w:rPr>
          <w:szCs w:val="24"/>
        </w:rPr>
        <w:t xml:space="preserve"> </w:t>
      </w:r>
      <w:r w:rsidRPr="00D01318">
        <w:rPr>
          <w:szCs w:val="24"/>
        </w:rPr>
        <w:t>național, iar la nivel european există foarte puține.</w:t>
      </w:r>
    </w:p>
    <w:p w14:paraId="0031C0F1" w14:textId="2287DC54" w:rsidR="00021D53" w:rsidRPr="00D01318" w:rsidRDefault="00857DDC" w:rsidP="008646D6">
      <w:pPr>
        <w:overflowPunct/>
        <w:ind w:firstLine="720"/>
        <w:jc w:val="both"/>
        <w:textAlignment w:val="auto"/>
        <w:rPr>
          <w:szCs w:val="24"/>
        </w:rPr>
      </w:pPr>
      <w:proofErr w:type="spellStart"/>
      <w:r w:rsidRPr="00D01318">
        <w:rPr>
          <w:i/>
          <w:szCs w:val="24"/>
        </w:rPr>
        <w:lastRenderedPageBreak/>
        <w:t>Relevanţa</w:t>
      </w:r>
      <w:proofErr w:type="spellEnd"/>
      <w:r w:rsidRPr="00D01318">
        <w:rPr>
          <w:i/>
          <w:szCs w:val="24"/>
        </w:rPr>
        <w:t xml:space="preserve"> sitului pentru specie:</w:t>
      </w:r>
      <w:r w:rsidRPr="00D01318">
        <w:rPr>
          <w:szCs w:val="24"/>
        </w:rPr>
        <w:t xml:space="preserve"> </w:t>
      </w:r>
      <w:bookmarkStart w:id="381" w:name="_Hlk125984831"/>
      <w:r w:rsidR="001B0E2A">
        <w:rPr>
          <w:szCs w:val="24"/>
        </w:rPr>
        <w:t xml:space="preserve">conform planului de management al ROSCI0323 Munții Ciucului, </w:t>
      </w:r>
      <w:r w:rsidR="001B0E2A">
        <w:t>mărimea populației este estimată la 100 – 500 indivizi, iar arealul de distribuție la 1500 - 4500 ha. Starea de conservare a speciei este considerată ca fiind „U2” - nefavorabilă-inadecvată.</w:t>
      </w:r>
      <w:bookmarkEnd w:id="381"/>
    </w:p>
    <w:p w14:paraId="0FC38471" w14:textId="77777777" w:rsidR="00C10231" w:rsidRPr="001B0E2A" w:rsidRDefault="00C10231" w:rsidP="008646D6">
      <w:pPr>
        <w:overflowPunct/>
        <w:ind w:firstLine="720"/>
        <w:jc w:val="both"/>
        <w:textAlignment w:val="auto"/>
        <w:rPr>
          <w:szCs w:val="24"/>
        </w:rPr>
      </w:pPr>
    </w:p>
    <w:p w14:paraId="1A932D0A" w14:textId="77777777" w:rsidR="005F430E" w:rsidRPr="004D253C" w:rsidRDefault="005F430E" w:rsidP="00630FD0">
      <w:pPr>
        <w:overflowPunct/>
        <w:ind w:firstLine="720"/>
        <w:jc w:val="both"/>
        <w:textAlignment w:val="auto"/>
        <w:rPr>
          <w:color w:val="FF0000"/>
          <w:spacing w:val="-4"/>
          <w:szCs w:val="24"/>
        </w:rPr>
      </w:pPr>
    </w:p>
    <w:p w14:paraId="1B33940E" w14:textId="77777777" w:rsidR="00021D53" w:rsidRPr="004D253C" w:rsidRDefault="006169BF" w:rsidP="006169BF">
      <w:pPr>
        <w:shd w:val="clear" w:color="auto" w:fill="EAF1DD" w:themeFill="accent3" w:themeFillTint="33"/>
        <w:overflowPunct/>
        <w:ind w:firstLine="720"/>
        <w:jc w:val="both"/>
        <w:textAlignment w:val="auto"/>
        <w:rPr>
          <w:b/>
          <w:color w:val="FF0000"/>
          <w:spacing w:val="-4"/>
          <w:szCs w:val="24"/>
        </w:rPr>
      </w:pPr>
      <w:r w:rsidRPr="004D253C">
        <w:rPr>
          <w:b/>
          <w:szCs w:val="24"/>
        </w:rPr>
        <w:t xml:space="preserve">6965 </w:t>
      </w:r>
      <w:proofErr w:type="spellStart"/>
      <w:r w:rsidRPr="004D253C">
        <w:rPr>
          <w:b/>
          <w:i/>
          <w:szCs w:val="24"/>
        </w:rPr>
        <w:t>C</w:t>
      </w:r>
      <w:r w:rsidRPr="004D253C">
        <w:rPr>
          <w:b/>
          <w:i/>
          <w:spacing w:val="1"/>
          <w:szCs w:val="24"/>
        </w:rPr>
        <w:t>o</w:t>
      </w:r>
      <w:r w:rsidRPr="004D253C">
        <w:rPr>
          <w:b/>
          <w:i/>
          <w:szCs w:val="24"/>
        </w:rPr>
        <w:t>t</w:t>
      </w:r>
      <w:r w:rsidRPr="004D253C">
        <w:rPr>
          <w:b/>
          <w:i/>
          <w:spacing w:val="1"/>
          <w:szCs w:val="24"/>
        </w:rPr>
        <w:t>tu</w:t>
      </w:r>
      <w:r w:rsidRPr="004D253C">
        <w:rPr>
          <w:b/>
          <w:i/>
          <w:szCs w:val="24"/>
        </w:rPr>
        <w:t>s</w:t>
      </w:r>
      <w:proofErr w:type="spellEnd"/>
      <w:r w:rsidRPr="004D253C">
        <w:rPr>
          <w:b/>
          <w:i/>
          <w:spacing w:val="11"/>
          <w:szCs w:val="24"/>
        </w:rPr>
        <w:t xml:space="preserve"> </w:t>
      </w:r>
      <w:proofErr w:type="spellStart"/>
      <w:r w:rsidRPr="004D253C">
        <w:rPr>
          <w:b/>
          <w:i/>
          <w:spacing w:val="-1"/>
          <w:szCs w:val="24"/>
        </w:rPr>
        <w:t>go</w:t>
      </w:r>
      <w:r w:rsidRPr="004D253C">
        <w:rPr>
          <w:b/>
          <w:i/>
          <w:spacing w:val="1"/>
          <w:szCs w:val="24"/>
        </w:rPr>
        <w:t>b</w:t>
      </w:r>
      <w:r w:rsidRPr="004D253C">
        <w:rPr>
          <w:b/>
          <w:i/>
          <w:szCs w:val="24"/>
        </w:rPr>
        <w:t>io</w:t>
      </w:r>
      <w:proofErr w:type="spellEnd"/>
      <w:r w:rsidRPr="004D253C">
        <w:rPr>
          <w:b/>
          <w:i/>
          <w:szCs w:val="24"/>
        </w:rPr>
        <w:t xml:space="preserve"> </w:t>
      </w:r>
      <w:r w:rsidRPr="004D253C">
        <w:rPr>
          <w:b/>
          <w:szCs w:val="24"/>
        </w:rPr>
        <w:t>(Zglăvoacă)</w:t>
      </w:r>
    </w:p>
    <w:p w14:paraId="24C39223" w14:textId="77777777" w:rsidR="006169BF" w:rsidRPr="004D253C" w:rsidRDefault="006C0DC6" w:rsidP="006169BF">
      <w:pPr>
        <w:overflowPunct/>
        <w:ind w:firstLine="720"/>
        <w:jc w:val="both"/>
        <w:textAlignment w:val="auto"/>
        <w:rPr>
          <w:szCs w:val="24"/>
        </w:rPr>
      </w:pPr>
      <w:r w:rsidRPr="004D253C">
        <w:rPr>
          <w:i/>
          <w:noProof/>
          <w:lang w:val="en-GB" w:eastAsia="en-GB"/>
        </w:rPr>
        <w:drawing>
          <wp:anchor distT="0" distB="0" distL="114300" distR="114300" simplePos="0" relativeHeight="251640832" behindDoc="0" locked="0" layoutInCell="1" allowOverlap="1" wp14:anchorId="6B8DD92D" wp14:editId="79C2445B">
            <wp:simplePos x="0" y="0"/>
            <wp:positionH relativeFrom="column">
              <wp:posOffset>2856865</wp:posOffset>
            </wp:positionH>
            <wp:positionV relativeFrom="paragraph">
              <wp:posOffset>60325</wp:posOffset>
            </wp:positionV>
            <wp:extent cx="3567430" cy="2828925"/>
            <wp:effectExtent l="0" t="0" r="0" b="9525"/>
            <wp:wrapSquare wrapText="bothSides"/>
            <wp:docPr id="54" name="Picture 54" descr="Lo scazzone, Cottus gobio Linnaeus,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 scazzone, Cottus gobio Linnaeus, 175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567430" cy="2828925"/>
                    </a:xfrm>
                    <a:prstGeom prst="rect">
                      <a:avLst/>
                    </a:prstGeom>
                    <a:noFill/>
                    <a:ln>
                      <a:noFill/>
                    </a:ln>
                  </pic:spPr>
                </pic:pic>
              </a:graphicData>
            </a:graphic>
            <wp14:sizeRelH relativeFrom="page">
              <wp14:pctWidth>0</wp14:pctWidth>
            </wp14:sizeRelH>
            <wp14:sizeRelV relativeFrom="page">
              <wp14:pctHeight>0</wp14:pctHeight>
            </wp14:sizeRelV>
          </wp:anchor>
        </w:drawing>
      </w:r>
      <w:r w:rsidR="006169BF" w:rsidRPr="004D253C">
        <w:rPr>
          <w:i/>
          <w:szCs w:val="24"/>
        </w:rPr>
        <w:t>Aspecte privind ecologia și etologia speciei:</w:t>
      </w:r>
      <w:r w:rsidR="006169BF" w:rsidRPr="004D253C">
        <w:rPr>
          <w:szCs w:val="24"/>
        </w:rPr>
        <w:t xml:space="preserve"> zglăvoaca </w:t>
      </w:r>
      <w:proofErr w:type="spellStart"/>
      <w:r w:rsidR="006169BF" w:rsidRPr="004D253C">
        <w:rPr>
          <w:szCs w:val="24"/>
        </w:rPr>
        <w:t>trăieşte</w:t>
      </w:r>
      <w:proofErr w:type="spellEnd"/>
      <w:r w:rsidR="006169BF" w:rsidRPr="004D253C">
        <w:rPr>
          <w:szCs w:val="24"/>
        </w:rPr>
        <w:t xml:space="preserve"> exclusiv în apele de munte, reci și bine oxigenate, în general în râuri </w:t>
      </w:r>
      <w:proofErr w:type="spellStart"/>
      <w:r w:rsidR="006169BF" w:rsidRPr="004D253C">
        <w:rPr>
          <w:szCs w:val="24"/>
        </w:rPr>
        <w:t>şi</w:t>
      </w:r>
      <w:proofErr w:type="spellEnd"/>
      <w:r w:rsidR="006169BF" w:rsidRPr="004D253C">
        <w:rPr>
          <w:szCs w:val="24"/>
        </w:rPr>
        <w:t xml:space="preserve"> </w:t>
      </w:r>
      <w:proofErr w:type="spellStart"/>
      <w:r w:rsidR="006169BF" w:rsidRPr="004D253C">
        <w:rPr>
          <w:szCs w:val="24"/>
        </w:rPr>
        <w:t>pârâuri</w:t>
      </w:r>
      <w:proofErr w:type="spellEnd"/>
      <w:r w:rsidR="006169BF" w:rsidRPr="004D253C">
        <w:rPr>
          <w:szCs w:val="24"/>
        </w:rPr>
        <w:t xml:space="preserve"> și rar în lacuri de munte. Stă sub pietre, în locurile cu apă mai </w:t>
      </w:r>
      <w:proofErr w:type="spellStart"/>
      <w:r w:rsidR="006169BF" w:rsidRPr="004D253C">
        <w:rPr>
          <w:szCs w:val="24"/>
        </w:rPr>
        <w:t>puţin</w:t>
      </w:r>
      <w:proofErr w:type="spellEnd"/>
      <w:r w:rsidR="006169BF" w:rsidRPr="004D253C">
        <w:rPr>
          <w:szCs w:val="24"/>
        </w:rPr>
        <w:t xml:space="preserve"> adâncă </w:t>
      </w:r>
      <w:proofErr w:type="spellStart"/>
      <w:r w:rsidR="006169BF" w:rsidRPr="004D253C">
        <w:rPr>
          <w:szCs w:val="24"/>
        </w:rPr>
        <w:t>şi</w:t>
      </w:r>
      <w:proofErr w:type="spellEnd"/>
      <w:r w:rsidR="006169BF" w:rsidRPr="004D253C">
        <w:rPr>
          <w:szCs w:val="24"/>
        </w:rPr>
        <w:t xml:space="preserve"> relativ înceată, adesea spre mal sau în </w:t>
      </w:r>
      <w:proofErr w:type="spellStart"/>
      <w:r w:rsidR="006169BF" w:rsidRPr="004D253C">
        <w:rPr>
          <w:szCs w:val="24"/>
        </w:rPr>
        <w:t>braţele</w:t>
      </w:r>
      <w:proofErr w:type="spellEnd"/>
      <w:r w:rsidR="006169BF" w:rsidRPr="004D253C">
        <w:rPr>
          <w:szCs w:val="24"/>
        </w:rPr>
        <w:t xml:space="preserve"> laterale. Este un </w:t>
      </w:r>
      <w:proofErr w:type="spellStart"/>
      <w:r w:rsidR="006169BF" w:rsidRPr="004D253C">
        <w:rPr>
          <w:szCs w:val="24"/>
        </w:rPr>
        <w:t>peşte</w:t>
      </w:r>
      <w:proofErr w:type="spellEnd"/>
      <w:r w:rsidR="006169BF" w:rsidRPr="004D253C">
        <w:rPr>
          <w:szCs w:val="24"/>
        </w:rPr>
        <w:t xml:space="preserve"> </w:t>
      </w:r>
      <w:proofErr w:type="spellStart"/>
      <w:r w:rsidR="006169BF" w:rsidRPr="004D253C">
        <w:rPr>
          <w:szCs w:val="24"/>
        </w:rPr>
        <w:t>puţin</w:t>
      </w:r>
      <w:proofErr w:type="spellEnd"/>
      <w:r w:rsidR="006169BF" w:rsidRPr="004D253C">
        <w:rPr>
          <w:szCs w:val="24"/>
        </w:rPr>
        <w:t xml:space="preserve"> mobil, strict sedentar, nu întreprinde </w:t>
      </w:r>
      <w:proofErr w:type="spellStart"/>
      <w:r w:rsidR="006169BF" w:rsidRPr="004D253C">
        <w:rPr>
          <w:szCs w:val="24"/>
        </w:rPr>
        <w:t>migraţii</w:t>
      </w:r>
      <w:proofErr w:type="spellEnd"/>
      <w:r w:rsidR="006169BF" w:rsidRPr="004D253C">
        <w:rPr>
          <w:szCs w:val="24"/>
        </w:rPr>
        <w:t xml:space="preserve">. Hrana constă din larve de insecte, amfipode, icre </w:t>
      </w:r>
      <w:proofErr w:type="spellStart"/>
      <w:r w:rsidR="006169BF" w:rsidRPr="004D253C">
        <w:rPr>
          <w:szCs w:val="24"/>
        </w:rPr>
        <w:t>şi</w:t>
      </w:r>
      <w:proofErr w:type="spellEnd"/>
      <w:r w:rsidR="006169BF" w:rsidRPr="004D253C">
        <w:rPr>
          <w:szCs w:val="24"/>
        </w:rPr>
        <w:t xml:space="preserve"> puiet de </w:t>
      </w:r>
      <w:proofErr w:type="spellStart"/>
      <w:r w:rsidR="006169BF" w:rsidRPr="004D253C">
        <w:rPr>
          <w:szCs w:val="24"/>
        </w:rPr>
        <w:t>peşte</w:t>
      </w:r>
      <w:proofErr w:type="spellEnd"/>
      <w:r w:rsidR="006169BF" w:rsidRPr="004D253C">
        <w:rPr>
          <w:szCs w:val="24"/>
        </w:rPr>
        <w:t xml:space="preserve">. Perioada de reproducere este în martie-aprilie. Masculii sapă un adăpost pentru depunerea icrelor sub stânci bine fixate în albie. Femela depune 400 de icre sau chiar mai multe. Masculii păzesc ponta până la </w:t>
      </w:r>
      <w:proofErr w:type="spellStart"/>
      <w:r w:rsidR="006169BF" w:rsidRPr="004D253C">
        <w:rPr>
          <w:szCs w:val="24"/>
        </w:rPr>
        <w:t>eclozare</w:t>
      </w:r>
      <w:proofErr w:type="spellEnd"/>
      <w:r w:rsidR="006169BF" w:rsidRPr="004D253C">
        <w:rPr>
          <w:szCs w:val="24"/>
        </w:rPr>
        <w:t xml:space="preserve">. După 20-30 de zile, în funcție de temperatura apei, alevinii </w:t>
      </w:r>
      <w:proofErr w:type="spellStart"/>
      <w:r w:rsidR="006169BF" w:rsidRPr="004D253C">
        <w:rPr>
          <w:szCs w:val="24"/>
        </w:rPr>
        <w:t>eclozează</w:t>
      </w:r>
      <w:proofErr w:type="spellEnd"/>
      <w:r w:rsidR="006169BF" w:rsidRPr="004D253C">
        <w:rPr>
          <w:szCs w:val="24"/>
        </w:rPr>
        <w:t xml:space="preserve">. Aceștia sunt la început </w:t>
      </w:r>
      <w:proofErr w:type="spellStart"/>
      <w:r w:rsidR="006169BF" w:rsidRPr="004D253C">
        <w:rPr>
          <w:szCs w:val="24"/>
        </w:rPr>
        <w:t>semipelagici</w:t>
      </w:r>
      <w:proofErr w:type="spellEnd"/>
      <w:r w:rsidR="006169BF" w:rsidRPr="004D253C">
        <w:rPr>
          <w:szCs w:val="24"/>
        </w:rPr>
        <w:t>.</w:t>
      </w:r>
      <w:r w:rsidR="00AD1689" w:rsidRPr="004D253C">
        <w:rPr>
          <w:i/>
          <w:noProof/>
          <w:lang w:eastAsia="ro-RO"/>
        </w:rPr>
        <w:t xml:space="preserve"> </w:t>
      </w:r>
    </w:p>
    <w:p w14:paraId="7DCA1344" w14:textId="77777777" w:rsidR="006169BF" w:rsidRPr="004D253C" w:rsidRDefault="006169BF" w:rsidP="006169BF">
      <w:pPr>
        <w:overflowPunct/>
        <w:ind w:firstLine="720"/>
        <w:jc w:val="both"/>
        <w:textAlignment w:val="auto"/>
        <w:rPr>
          <w:szCs w:val="24"/>
        </w:rPr>
      </w:pPr>
      <w:proofErr w:type="spellStart"/>
      <w:r w:rsidRPr="004D253C">
        <w:rPr>
          <w:i/>
          <w:szCs w:val="24"/>
        </w:rPr>
        <w:t>Distribuţie</w:t>
      </w:r>
      <w:proofErr w:type="spellEnd"/>
      <w:r w:rsidRPr="004D253C">
        <w:rPr>
          <w:i/>
          <w:szCs w:val="24"/>
        </w:rPr>
        <w:t>:</w:t>
      </w:r>
      <w:r w:rsidRPr="004D253C">
        <w:rPr>
          <w:szCs w:val="24"/>
        </w:rPr>
        <w:t xml:space="preserve"> </w:t>
      </w:r>
      <w:proofErr w:type="spellStart"/>
      <w:r w:rsidRPr="004D253C">
        <w:rPr>
          <w:i/>
          <w:iCs/>
          <w:szCs w:val="24"/>
        </w:rPr>
        <w:t>Cottus</w:t>
      </w:r>
      <w:proofErr w:type="spellEnd"/>
      <w:r w:rsidRPr="004D253C">
        <w:rPr>
          <w:i/>
          <w:iCs/>
          <w:szCs w:val="24"/>
        </w:rPr>
        <w:t xml:space="preserve"> </w:t>
      </w:r>
      <w:proofErr w:type="spellStart"/>
      <w:r w:rsidRPr="004D253C">
        <w:rPr>
          <w:i/>
          <w:iCs/>
          <w:szCs w:val="24"/>
        </w:rPr>
        <w:t>gobio</w:t>
      </w:r>
      <w:proofErr w:type="spellEnd"/>
      <w:r w:rsidRPr="004D253C">
        <w:rPr>
          <w:i/>
          <w:iCs/>
          <w:szCs w:val="24"/>
        </w:rPr>
        <w:t xml:space="preserve"> </w:t>
      </w:r>
      <w:r w:rsidRPr="004D253C">
        <w:rPr>
          <w:szCs w:val="24"/>
        </w:rPr>
        <w:t xml:space="preserve">are o răspândire largă în apele de munte ale României, sectorul său fiind însă unul bine delimitat din punctul de vedere al zonării acestor râuri. Cu </w:t>
      </w:r>
      <w:proofErr w:type="spellStart"/>
      <w:r w:rsidRPr="004D253C">
        <w:rPr>
          <w:szCs w:val="24"/>
        </w:rPr>
        <w:t>excepţia</w:t>
      </w:r>
      <w:proofErr w:type="spellEnd"/>
      <w:r w:rsidRPr="004D253C">
        <w:rPr>
          <w:szCs w:val="24"/>
        </w:rPr>
        <w:t xml:space="preserve"> râurilor afectate antropic arealul acestei specii nu a cunoscut modificări </w:t>
      </w:r>
      <w:proofErr w:type="spellStart"/>
      <w:r w:rsidRPr="004D253C">
        <w:rPr>
          <w:szCs w:val="24"/>
        </w:rPr>
        <w:t>substanţiale</w:t>
      </w:r>
      <w:proofErr w:type="spellEnd"/>
      <w:r w:rsidRPr="004D253C">
        <w:rPr>
          <w:szCs w:val="24"/>
        </w:rPr>
        <w:t xml:space="preserve"> în ultimii zeci de ani.</w:t>
      </w:r>
    </w:p>
    <w:p w14:paraId="4C520DA4" w14:textId="77777777" w:rsidR="006169BF" w:rsidRPr="004D253C" w:rsidRDefault="006169BF" w:rsidP="006169BF">
      <w:pPr>
        <w:overflowPunct/>
        <w:ind w:firstLine="720"/>
        <w:jc w:val="both"/>
        <w:textAlignment w:val="auto"/>
        <w:rPr>
          <w:szCs w:val="24"/>
        </w:rPr>
      </w:pPr>
      <w:r w:rsidRPr="004D253C">
        <w:rPr>
          <w:szCs w:val="24"/>
        </w:rPr>
        <w:t>În România zglăvoaca este răspândită cu precădere în următoarele ecosisteme acvatice reofile:</w:t>
      </w:r>
    </w:p>
    <w:p w14:paraId="02E222D3" w14:textId="77777777" w:rsidR="006169BF" w:rsidRPr="004D253C" w:rsidRDefault="006169BF" w:rsidP="006169BF">
      <w:pPr>
        <w:overflowPunct/>
        <w:jc w:val="both"/>
        <w:textAlignment w:val="auto"/>
        <w:rPr>
          <w:szCs w:val="24"/>
        </w:rPr>
      </w:pPr>
      <w:proofErr w:type="spellStart"/>
      <w:r w:rsidRPr="004D253C">
        <w:rPr>
          <w:szCs w:val="24"/>
        </w:rPr>
        <w:t>Vişeu</w:t>
      </w:r>
      <w:proofErr w:type="spellEnd"/>
      <w:r w:rsidRPr="004D253C">
        <w:rPr>
          <w:szCs w:val="24"/>
        </w:rPr>
        <w:t xml:space="preserve">, Iza, </w:t>
      </w:r>
      <w:proofErr w:type="spellStart"/>
      <w:r w:rsidRPr="004D253C">
        <w:rPr>
          <w:szCs w:val="24"/>
        </w:rPr>
        <w:t>Someşul</w:t>
      </w:r>
      <w:proofErr w:type="spellEnd"/>
      <w:r w:rsidRPr="004D253C">
        <w:rPr>
          <w:szCs w:val="24"/>
        </w:rPr>
        <w:t xml:space="preserve"> Mare, </w:t>
      </w:r>
      <w:proofErr w:type="spellStart"/>
      <w:r w:rsidRPr="004D253C">
        <w:rPr>
          <w:szCs w:val="24"/>
        </w:rPr>
        <w:t>Sălăuţa</w:t>
      </w:r>
      <w:proofErr w:type="spellEnd"/>
      <w:r w:rsidRPr="004D253C">
        <w:rPr>
          <w:szCs w:val="24"/>
        </w:rPr>
        <w:t xml:space="preserve">, </w:t>
      </w:r>
      <w:proofErr w:type="spellStart"/>
      <w:r w:rsidRPr="004D253C">
        <w:rPr>
          <w:szCs w:val="24"/>
        </w:rPr>
        <w:t>Bistriţa</w:t>
      </w:r>
      <w:proofErr w:type="spellEnd"/>
      <w:r w:rsidRPr="004D253C">
        <w:rPr>
          <w:szCs w:val="24"/>
        </w:rPr>
        <w:t xml:space="preserve"> transilvăneană, </w:t>
      </w:r>
      <w:proofErr w:type="spellStart"/>
      <w:r w:rsidRPr="004D253C">
        <w:rPr>
          <w:szCs w:val="24"/>
        </w:rPr>
        <w:t>Şieu</w:t>
      </w:r>
      <w:proofErr w:type="spellEnd"/>
      <w:r w:rsidRPr="004D253C">
        <w:rPr>
          <w:szCs w:val="24"/>
        </w:rPr>
        <w:t xml:space="preserve">, </w:t>
      </w:r>
      <w:proofErr w:type="spellStart"/>
      <w:r w:rsidRPr="004D253C">
        <w:rPr>
          <w:szCs w:val="24"/>
        </w:rPr>
        <w:t>Someşul</w:t>
      </w:r>
      <w:proofErr w:type="spellEnd"/>
      <w:r w:rsidRPr="004D253C">
        <w:rPr>
          <w:szCs w:val="24"/>
        </w:rPr>
        <w:t xml:space="preserve"> Cald </w:t>
      </w:r>
      <w:proofErr w:type="spellStart"/>
      <w:r w:rsidRPr="004D253C">
        <w:rPr>
          <w:szCs w:val="24"/>
        </w:rPr>
        <w:t>şi</w:t>
      </w:r>
      <w:proofErr w:type="spellEnd"/>
      <w:r w:rsidRPr="004D253C">
        <w:rPr>
          <w:szCs w:val="24"/>
        </w:rPr>
        <w:t xml:space="preserve"> Rece, </w:t>
      </w:r>
      <w:proofErr w:type="spellStart"/>
      <w:r w:rsidRPr="004D253C">
        <w:rPr>
          <w:szCs w:val="24"/>
        </w:rPr>
        <w:t>afluenţii</w:t>
      </w:r>
      <w:proofErr w:type="spellEnd"/>
      <w:r w:rsidRPr="004D253C">
        <w:rPr>
          <w:szCs w:val="24"/>
        </w:rPr>
        <w:t xml:space="preserve"> </w:t>
      </w:r>
      <w:proofErr w:type="spellStart"/>
      <w:r w:rsidRPr="004D253C">
        <w:rPr>
          <w:szCs w:val="24"/>
        </w:rPr>
        <w:t>Someşului</w:t>
      </w:r>
      <w:proofErr w:type="spellEnd"/>
      <w:r w:rsidRPr="004D253C">
        <w:rPr>
          <w:szCs w:val="24"/>
        </w:rPr>
        <w:t xml:space="preserve">, Crasna, </w:t>
      </w:r>
      <w:proofErr w:type="spellStart"/>
      <w:r w:rsidRPr="004D253C">
        <w:rPr>
          <w:szCs w:val="24"/>
        </w:rPr>
        <w:t>Beretău</w:t>
      </w:r>
      <w:proofErr w:type="spellEnd"/>
      <w:r w:rsidRPr="004D253C">
        <w:rPr>
          <w:szCs w:val="24"/>
        </w:rPr>
        <w:t xml:space="preserve">, </w:t>
      </w:r>
      <w:proofErr w:type="spellStart"/>
      <w:r w:rsidRPr="004D253C">
        <w:rPr>
          <w:szCs w:val="24"/>
        </w:rPr>
        <w:t>Crişul</w:t>
      </w:r>
      <w:proofErr w:type="spellEnd"/>
      <w:r w:rsidRPr="004D253C">
        <w:rPr>
          <w:szCs w:val="24"/>
        </w:rPr>
        <w:t xml:space="preserve"> Repede, </w:t>
      </w:r>
      <w:proofErr w:type="spellStart"/>
      <w:r w:rsidRPr="004D253C">
        <w:rPr>
          <w:szCs w:val="24"/>
        </w:rPr>
        <w:t>Crişul</w:t>
      </w:r>
      <w:proofErr w:type="spellEnd"/>
      <w:r w:rsidRPr="004D253C">
        <w:rPr>
          <w:szCs w:val="24"/>
        </w:rPr>
        <w:t xml:space="preserve"> Negru, </w:t>
      </w:r>
      <w:proofErr w:type="spellStart"/>
      <w:r w:rsidRPr="004D253C">
        <w:rPr>
          <w:szCs w:val="24"/>
        </w:rPr>
        <w:t>Crişul</w:t>
      </w:r>
      <w:proofErr w:type="spellEnd"/>
      <w:r w:rsidRPr="004D253C">
        <w:rPr>
          <w:szCs w:val="24"/>
        </w:rPr>
        <w:t xml:space="preserve"> Alb, </w:t>
      </w:r>
      <w:proofErr w:type="spellStart"/>
      <w:r w:rsidRPr="004D253C">
        <w:rPr>
          <w:szCs w:val="24"/>
        </w:rPr>
        <w:t>Mureş</w:t>
      </w:r>
      <w:proofErr w:type="spellEnd"/>
      <w:r w:rsidRPr="004D253C">
        <w:rPr>
          <w:szCs w:val="24"/>
        </w:rPr>
        <w:t xml:space="preserve">, </w:t>
      </w:r>
      <w:proofErr w:type="spellStart"/>
      <w:r w:rsidRPr="004D253C">
        <w:rPr>
          <w:szCs w:val="24"/>
        </w:rPr>
        <w:t>Lăpuşna</w:t>
      </w:r>
      <w:proofErr w:type="spellEnd"/>
      <w:r w:rsidRPr="004D253C">
        <w:rPr>
          <w:szCs w:val="24"/>
        </w:rPr>
        <w:t xml:space="preserve">, </w:t>
      </w:r>
      <w:proofErr w:type="spellStart"/>
      <w:r w:rsidRPr="004D253C">
        <w:rPr>
          <w:szCs w:val="24"/>
        </w:rPr>
        <w:t>Arieş</w:t>
      </w:r>
      <w:proofErr w:type="spellEnd"/>
      <w:r w:rsidRPr="004D253C">
        <w:rPr>
          <w:szCs w:val="24"/>
        </w:rPr>
        <w:t xml:space="preserve">, Iara, Târnava Mare, Ampoi, </w:t>
      </w:r>
      <w:proofErr w:type="spellStart"/>
      <w:r w:rsidRPr="004D253C">
        <w:rPr>
          <w:szCs w:val="24"/>
        </w:rPr>
        <w:t>Sebeş</w:t>
      </w:r>
      <w:proofErr w:type="spellEnd"/>
      <w:r w:rsidRPr="004D253C">
        <w:rPr>
          <w:szCs w:val="24"/>
        </w:rPr>
        <w:t xml:space="preserve">, Strei, Râul Mare, Bega, </w:t>
      </w:r>
      <w:proofErr w:type="spellStart"/>
      <w:r w:rsidRPr="004D253C">
        <w:rPr>
          <w:szCs w:val="24"/>
        </w:rPr>
        <w:t>Timiş</w:t>
      </w:r>
      <w:proofErr w:type="spellEnd"/>
      <w:r w:rsidRPr="004D253C">
        <w:rPr>
          <w:szCs w:val="24"/>
        </w:rPr>
        <w:t xml:space="preserve">, Mistral Mărului, Bârzava, Nera, </w:t>
      </w:r>
      <w:proofErr w:type="spellStart"/>
      <w:r w:rsidRPr="004D253C">
        <w:rPr>
          <w:szCs w:val="24"/>
        </w:rPr>
        <w:t>Şopotul</w:t>
      </w:r>
      <w:proofErr w:type="spellEnd"/>
    </w:p>
    <w:p w14:paraId="385EAEC0" w14:textId="77777777" w:rsidR="006169BF" w:rsidRPr="004D253C" w:rsidRDefault="006169BF" w:rsidP="006169BF">
      <w:pPr>
        <w:overflowPunct/>
        <w:jc w:val="both"/>
        <w:textAlignment w:val="auto"/>
        <w:rPr>
          <w:szCs w:val="24"/>
        </w:rPr>
      </w:pPr>
      <w:r w:rsidRPr="004D253C">
        <w:rPr>
          <w:szCs w:val="24"/>
        </w:rPr>
        <w:t xml:space="preserve">Nou, Beiu, Cerna, Dunăre, Jiu, Tismana, Motru, Olt, Apa Neagră, Bârsa, Valea Sâmbetei, Lotru, Topolog, Vrancea, Vâlsan, Râul Doamnei, Râul Târgului, </w:t>
      </w:r>
      <w:proofErr w:type="spellStart"/>
      <w:r w:rsidRPr="004D253C">
        <w:rPr>
          <w:szCs w:val="24"/>
        </w:rPr>
        <w:t>Vranceael</w:t>
      </w:r>
      <w:proofErr w:type="spellEnd"/>
      <w:r w:rsidRPr="004D253C">
        <w:rPr>
          <w:szCs w:val="24"/>
        </w:rPr>
        <w:t xml:space="preserve">, </w:t>
      </w:r>
      <w:proofErr w:type="spellStart"/>
      <w:r w:rsidRPr="004D253C">
        <w:rPr>
          <w:szCs w:val="24"/>
        </w:rPr>
        <w:t>Dâmboviţa</w:t>
      </w:r>
      <w:proofErr w:type="spellEnd"/>
      <w:r w:rsidRPr="004D253C">
        <w:rPr>
          <w:szCs w:val="24"/>
        </w:rPr>
        <w:t xml:space="preserve">, </w:t>
      </w:r>
      <w:proofErr w:type="spellStart"/>
      <w:r w:rsidRPr="004D253C">
        <w:rPr>
          <w:szCs w:val="24"/>
        </w:rPr>
        <w:t>Ialomiţa</w:t>
      </w:r>
      <w:proofErr w:type="spellEnd"/>
      <w:r w:rsidRPr="004D253C">
        <w:rPr>
          <w:szCs w:val="24"/>
        </w:rPr>
        <w:t>, Siret, Suceava, Moldova etc.</w:t>
      </w:r>
    </w:p>
    <w:p w14:paraId="2362DB23" w14:textId="77777777" w:rsidR="006169BF" w:rsidRPr="004D253C" w:rsidRDefault="006169BF" w:rsidP="00801998">
      <w:pPr>
        <w:overflowPunct/>
        <w:ind w:firstLine="720"/>
        <w:jc w:val="both"/>
        <w:textAlignment w:val="auto"/>
        <w:rPr>
          <w:szCs w:val="24"/>
        </w:rPr>
      </w:pPr>
      <w:r w:rsidRPr="004D253C">
        <w:rPr>
          <w:i/>
          <w:szCs w:val="24"/>
        </w:rPr>
        <w:t xml:space="preserve">Efective </w:t>
      </w:r>
      <w:proofErr w:type="spellStart"/>
      <w:r w:rsidRPr="004D253C">
        <w:rPr>
          <w:i/>
          <w:szCs w:val="24"/>
        </w:rPr>
        <w:t>populaţionale</w:t>
      </w:r>
      <w:proofErr w:type="spellEnd"/>
      <w:r w:rsidRPr="004D253C">
        <w:rPr>
          <w:i/>
          <w:szCs w:val="24"/>
        </w:rPr>
        <w:t>:</w:t>
      </w:r>
      <w:r w:rsidRPr="004D253C">
        <w:rPr>
          <w:szCs w:val="24"/>
        </w:rPr>
        <w:t xml:space="preserve"> </w:t>
      </w:r>
      <w:r w:rsidR="00801998" w:rsidRPr="004D253C">
        <w:rPr>
          <w:sz w:val="23"/>
          <w:szCs w:val="23"/>
        </w:rPr>
        <w:t>Nu există studii populaționale pe regiuni întinse astfel încât să fie posibilă o aproximare statistică relevantă a dimensiunilor populațiilor acestei specii.</w:t>
      </w:r>
    </w:p>
    <w:p w14:paraId="0FEE8AFE" w14:textId="79FE9D1E" w:rsidR="00021D53" w:rsidRPr="004D253C" w:rsidRDefault="006169BF" w:rsidP="004D253C">
      <w:pPr>
        <w:overflowPunct/>
        <w:ind w:firstLine="720"/>
        <w:jc w:val="both"/>
        <w:textAlignment w:val="auto"/>
        <w:rPr>
          <w:szCs w:val="24"/>
        </w:rPr>
      </w:pPr>
      <w:proofErr w:type="spellStart"/>
      <w:r w:rsidRPr="004D253C">
        <w:rPr>
          <w:i/>
          <w:szCs w:val="24"/>
        </w:rPr>
        <w:t>Relevanţa</w:t>
      </w:r>
      <w:proofErr w:type="spellEnd"/>
      <w:r w:rsidRPr="004D253C">
        <w:rPr>
          <w:i/>
          <w:szCs w:val="24"/>
        </w:rPr>
        <w:t xml:space="preserve"> sitului pentru specie:</w:t>
      </w:r>
      <w:r w:rsidRPr="004D253C">
        <w:rPr>
          <w:szCs w:val="24"/>
        </w:rPr>
        <w:t xml:space="preserve"> </w:t>
      </w:r>
      <w:bookmarkStart w:id="382" w:name="_Hlk125984879"/>
      <w:r w:rsidR="004D253C" w:rsidRPr="004D253C">
        <w:rPr>
          <w:szCs w:val="24"/>
        </w:rPr>
        <w:t>conform</w:t>
      </w:r>
      <w:r w:rsidRPr="004D253C">
        <w:rPr>
          <w:szCs w:val="24"/>
        </w:rPr>
        <w:t xml:space="preserve"> </w:t>
      </w:r>
      <w:r w:rsidR="004D253C" w:rsidRPr="004D253C">
        <w:rPr>
          <w:szCs w:val="24"/>
        </w:rPr>
        <w:t xml:space="preserve">planului de management al PNCB-H, specia este </w:t>
      </w:r>
      <w:r w:rsidR="004D253C" w:rsidRPr="004D253C">
        <w:t>prezentă doar în amonte de Lacul Roșu pe un sector de pârâu de aproximativ 500-700 m. Mărimea populației se poate schimba în funcție de anotimp. Mărimea populației speciei în AP comparată cu mărimea populației naționale este nesemnificativă în concluzie AP nu are importanță semnificativă în conservarea speciei.</w:t>
      </w:r>
      <w:r w:rsidR="00415694" w:rsidRPr="00415694">
        <w:t xml:space="preserve"> </w:t>
      </w:r>
      <w:r w:rsidR="00415694">
        <w:t>În situl Natura 2000 ROSCI0323 Munții Ciucului sunt doar porțiuni foarte scurte de habitate adecvate pentru această specie, neavând conectivitate între ele.</w:t>
      </w:r>
      <w:bookmarkEnd w:id="382"/>
    </w:p>
    <w:p w14:paraId="4D56DF88" w14:textId="77777777" w:rsidR="00E80122" w:rsidRPr="005C46B5" w:rsidRDefault="00E80122" w:rsidP="006169BF">
      <w:pPr>
        <w:overflowPunct/>
        <w:ind w:firstLine="720"/>
        <w:jc w:val="both"/>
        <w:textAlignment w:val="auto"/>
        <w:rPr>
          <w:color w:val="FF0000"/>
          <w:spacing w:val="-4"/>
          <w:szCs w:val="24"/>
          <w:highlight w:val="lightGray"/>
        </w:rPr>
      </w:pPr>
    </w:p>
    <w:p w14:paraId="009F7C62" w14:textId="77777777" w:rsidR="00415694" w:rsidRDefault="00415694" w:rsidP="00415694">
      <w:pPr>
        <w:ind w:firstLine="840"/>
        <w:jc w:val="both"/>
        <w:rPr>
          <w:b/>
          <w:szCs w:val="24"/>
          <w:highlight w:val="lightGray"/>
          <w:lang w:val="es-ES"/>
        </w:rPr>
      </w:pPr>
    </w:p>
    <w:p w14:paraId="426DFB7A" w14:textId="77777777" w:rsidR="00415694" w:rsidRDefault="00415694" w:rsidP="00415694">
      <w:pPr>
        <w:ind w:firstLine="840"/>
        <w:jc w:val="both"/>
        <w:rPr>
          <w:b/>
          <w:szCs w:val="24"/>
          <w:highlight w:val="lightGray"/>
          <w:lang w:val="es-ES"/>
        </w:rPr>
      </w:pPr>
    </w:p>
    <w:p w14:paraId="332A2745" w14:textId="77777777" w:rsidR="00415694" w:rsidRDefault="00415694" w:rsidP="00415694">
      <w:pPr>
        <w:ind w:firstLine="840"/>
        <w:jc w:val="both"/>
        <w:rPr>
          <w:b/>
          <w:szCs w:val="24"/>
          <w:highlight w:val="lightGray"/>
          <w:lang w:val="es-ES"/>
        </w:rPr>
      </w:pPr>
    </w:p>
    <w:p w14:paraId="48A5392F" w14:textId="77777777" w:rsidR="00415694" w:rsidRDefault="00415694" w:rsidP="00415694">
      <w:pPr>
        <w:ind w:firstLine="840"/>
        <w:jc w:val="both"/>
        <w:rPr>
          <w:b/>
          <w:szCs w:val="24"/>
          <w:highlight w:val="lightGray"/>
          <w:lang w:val="es-ES"/>
        </w:rPr>
      </w:pPr>
    </w:p>
    <w:p w14:paraId="724CA973" w14:textId="77777777" w:rsidR="00415694" w:rsidRDefault="00415694" w:rsidP="00415694">
      <w:pPr>
        <w:ind w:firstLine="840"/>
        <w:jc w:val="both"/>
        <w:rPr>
          <w:b/>
          <w:szCs w:val="24"/>
          <w:highlight w:val="lightGray"/>
          <w:lang w:val="es-ES"/>
        </w:rPr>
      </w:pPr>
    </w:p>
    <w:p w14:paraId="60E2838C" w14:textId="77777777" w:rsidR="00415694" w:rsidRDefault="00415694" w:rsidP="00415694">
      <w:pPr>
        <w:ind w:firstLine="840"/>
        <w:jc w:val="both"/>
        <w:rPr>
          <w:b/>
          <w:szCs w:val="24"/>
          <w:highlight w:val="lightGray"/>
          <w:lang w:val="es-ES"/>
        </w:rPr>
      </w:pPr>
    </w:p>
    <w:p w14:paraId="09988B3E" w14:textId="77777777" w:rsidR="00415694" w:rsidRDefault="00415694" w:rsidP="00415694">
      <w:pPr>
        <w:ind w:firstLine="840"/>
        <w:jc w:val="both"/>
        <w:rPr>
          <w:b/>
          <w:szCs w:val="24"/>
          <w:highlight w:val="lightGray"/>
          <w:lang w:val="es-ES"/>
        </w:rPr>
      </w:pPr>
    </w:p>
    <w:p w14:paraId="140524F3" w14:textId="77777777" w:rsidR="00415694" w:rsidRDefault="00415694" w:rsidP="00415694">
      <w:pPr>
        <w:ind w:firstLine="840"/>
        <w:jc w:val="both"/>
        <w:rPr>
          <w:b/>
          <w:szCs w:val="24"/>
          <w:highlight w:val="lightGray"/>
          <w:lang w:val="es-ES"/>
        </w:rPr>
      </w:pPr>
    </w:p>
    <w:p w14:paraId="25964EAB" w14:textId="77777777" w:rsidR="00415694" w:rsidRDefault="00415694" w:rsidP="00415694">
      <w:pPr>
        <w:ind w:firstLine="840"/>
        <w:jc w:val="both"/>
        <w:rPr>
          <w:b/>
          <w:szCs w:val="24"/>
          <w:highlight w:val="lightGray"/>
          <w:lang w:val="es-ES"/>
        </w:rPr>
      </w:pPr>
    </w:p>
    <w:p w14:paraId="0B6F953D" w14:textId="77777777" w:rsidR="004D0E0A" w:rsidRPr="006A1D56" w:rsidRDefault="00F11D6D" w:rsidP="00F11D6D">
      <w:pPr>
        <w:shd w:val="clear" w:color="auto" w:fill="EAF1DD" w:themeFill="accent3" w:themeFillTint="33"/>
        <w:ind w:firstLine="840"/>
        <w:jc w:val="both"/>
        <w:rPr>
          <w:b/>
          <w:color w:val="FF0000"/>
          <w:spacing w:val="-4"/>
          <w:szCs w:val="24"/>
        </w:rPr>
      </w:pPr>
      <w:r w:rsidRPr="006A1D56">
        <w:rPr>
          <w:b/>
          <w:bCs/>
          <w:szCs w:val="24"/>
        </w:rPr>
        <w:lastRenderedPageBreak/>
        <w:t xml:space="preserve">4054 </w:t>
      </w:r>
      <w:proofErr w:type="spellStart"/>
      <w:r w:rsidRPr="006A1D56">
        <w:rPr>
          <w:b/>
          <w:bCs/>
          <w:i/>
          <w:iCs/>
          <w:szCs w:val="24"/>
        </w:rPr>
        <w:t>Pholidoptera</w:t>
      </w:r>
      <w:proofErr w:type="spellEnd"/>
      <w:r w:rsidRPr="006A1D56">
        <w:rPr>
          <w:b/>
          <w:bCs/>
          <w:i/>
          <w:iCs/>
          <w:szCs w:val="24"/>
        </w:rPr>
        <w:t xml:space="preserve"> </w:t>
      </w:r>
      <w:proofErr w:type="spellStart"/>
      <w:r w:rsidRPr="006A1D56">
        <w:rPr>
          <w:b/>
          <w:bCs/>
          <w:i/>
          <w:iCs/>
          <w:szCs w:val="24"/>
        </w:rPr>
        <w:t>transsylvanica</w:t>
      </w:r>
      <w:proofErr w:type="spellEnd"/>
      <w:r w:rsidRPr="006A1D56">
        <w:rPr>
          <w:b/>
          <w:bCs/>
          <w:i/>
          <w:iCs/>
          <w:szCs w:val="24"/>
        </w:rPr>
        <w:t xml:space="preserve"> </w:t>
      </w:r>
      <w:r w:rsidRPr="006A1D56">
        <w:rPr>
          <w:b/>
          <w:szCs w:val="24"/>
        </w:rPr>
        <w:t>(Cosaș transilvan)</w:t>
      </w:r>
    </w:p>
    <w:p w14:paraId="52BD0BD1" w14:textId="77777777" w:rsidR="00F11D6D" w:rsidRPr="006A1D56" w:rsidRDefault="006C0DC6" w:rsidP="00940101">
      <w:pPr>
        <w:overflowPunct/>
        <w:ind w:firstLine="720"/>
        <w:jc w:val="both"/>
        <w:textAlignment w:val="auto"/>
        <w:rPr>
          <w:szCs w:val="24"/>
        </w:rPr>
      </w:pPr>
      <w:r w:rsidRPr="006A1D56">
        <w:rPr>
          <w:noProof/>
          <w:lang w:val="en-GB" w:eastAsia="en-GB"/>
        </w:rPr>
        <w:drawing>
          <wp:anchor distT="0" distB="0" distL="114300" distR="114300" simplePos="0" relativeHeight="251634688" behindDoc="0" locked="0" layoutInCell="1" allowOverlap="1" wp14:anchorId="728BBAFF" wp14:editId="25A49121">
            <wp:simplePos x="0" y="0"/>
            <wp:positionH relativeFrom="column">
              <wp:posOffset>2735580</wp:posOffset>
            </wp:positionH>
            <wp:positionV relativeFrom="paragraph">
              <wp:posOffset>104140</wp:posOffset>
            </wp:positionV>
            <wp:extent cx="3483610" cy="2551430"/>
            <wp:effectExtent l="0" t="0" r="2540" b="1270"/>
            <wp:wrapSquare wrapText="bothSides"/>
            <wp:docPr id="60" name="Picture 60" descr="Insecta anului 2020 - Cosașul transilvan - Pholidoptera transsylvanic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secta anului 2020 - Cosașul transilvan - Pholidoptera transsylvanica -"/>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r="8995"/>
                    <a:stretch/>
                  </pic:blipFill>
                  <pic:spPr bwMode="auto">
                    <a:xfrm>
                      <a:off x="0" y="0"/>
                      <a:ext cx="3483610" cy="2551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1D6D" w:rsidRPr="006A1D56">
        <w:rPr>
          <w:i/>
          <w:szCs w:val="24"/>
        </w:rPr>
        <w:t>Aspecte privind ecologia speciei:</w:t>
      </w:r>
      <w:r w:rsidR="00F11D6D" w:rsidRPr="006A1D56">
        <w:rPr>
          <w:szCs w:val="24"/>
        </w:rPr>
        <w:t xml:space="preserve"> ortopter </w:t>
      </w:r>
      <w:proofErr w:type="spellStart"/>
      <w:r w:rsidR="00F11D6D" w:rsidRPr="006A1D56">
        <w:rPr>
          <w:szCs w:val="24"/>
        </w:rPr>
        <w:t>praticol</w:t>
      </w:r>
      <w:proofErr w:type="spellEnd"/>
      <w:r w:rsidR="00F11D6D" w:rsidRPr="006A1D56">
        <w:rPr>
          <w:szCs w:val="24"/>
        </w:rPr>
        <w:t xml:space="preserve">, mai rar </w:t>
      </w:r>
      <w:proofErr w:type="spellStart"/>
      <w:r w:rsidR="00F11D6D" w:rsidRPr="006A1D56">
        <w:rPr>
          <w:szCs w:val="24"/>
        </w:rPr>
        <w:t>arbusticol</w:t>
      </w:r>
      <w:proofErr w:type="spellEnd"/>
      <w:r w:rsidR="00F11D6D" w:rsidRPr="006A1D56">
        <w:rPr>
          <w:szCs w:val="24"/>
        </w:rPr>
        <w:t xml:space="preserve">, endemic pentru bazinul carpatic, </w:t>
      </w:r>
      <w:proofErr w:type="spellStart"/>
      <w:r w:rsidR="00F11D6D" w:rsidRPr="006A1D56">
        <w:rPr>
          <w:szCs w:val="24"/>
        </w:rPr>
        <w:t>habitează</w:t>
      </w:r>
      <w:proofErr w:type="spellEnd"/>
      <w:r w:rsidR="00F11D6D" w:rsidRPr="006A1D56">
        <w:rPr>
          <w:szCs w:val="24"/>
        </w:rPr>
        <w:t xml:space="preserve"> în fânețe alpine mezofile – higrofile, margini de păduri și tufărișuri din zona montană, la altitudini cuprinse între 1.100 și 2.200 m. Specia preferă pajiști mezofile </w:t>
      </w:r>
      <w:proofErr w:type="spellStart"/>
      <w:r w:rsidR="00F11D6D" w:rsidRPr="006A1D56">
        <w:rPr>
          <w:szCs w:val="24"/>
        </w:rPr>
        <w:t>şi</w:t>
      </w:r>
      <w:proofErr w:type="spellEnd"/>
      <w:r w:rsidR="00F11D6D" w:rsidRPr="006A1D56">
        <w:rPr>
          <w:szCs w:val="24"/>
        </w:rPr>
        <w:t xml:space="preserve"> </w:t>
      </w:r>
      <w:proofErr w:type="spellStart"/>
      <w:r w:rsidR="00F11D6D" w:rsidRPr="006A1D56">
        <w:rPr>
          <w:szCs w:val="24"/>
        </w:rPr>
        <w:t>higromezofile</w:t>
      </w:r>
      <w:proofErr w:type="spellEnd"/>
      <w:r w:rsidR="00F11D6D" w:rsidRPr="006A1D56">
        <w:rPr>
          <w:szCs w:val="24"/>
        </w:rPr>
        <w:t>,</w:t>
      </w:r>
      <w:r w:rsidR="00940101" w:rsidRPr="006A1D56">
        <w:rPr>
          <w:szCs w:val="24"/>
        </w:rPr>
        <w:t xml:space="preserve"> </w:t>
      </w:r>
      <w:r w:rsidR="00F11D6D" w:rsidRPr="006A1D56">
        <w:rPr>
          <w:szCs w:val="24"/>
        </w:rPr>
        <w:t xml:space="preserve">cu arbuști, mai ales în poieni </w:t>
      </w:r>
      <w:proofErr w:type="spellStart"/>
      <w:r w:rsidR="00F11D6D" w:rsidRPr="006A1D56">
        <w:rPr>
          <w:szCs w:val="24"/>
        </w:rPr>
        <w:t>şi</w:t>
      </w:r>
      <w:proofErr w:type="spellEnd"/>
      <w:r w:rsidR="00F11D6D" w:rsidRPr="006A1D56">
        <w:rPr>
          <w:szCs w:val="24"/>
        </w:rPr>
        <w:t xml:space="preserve"> liziere de păduri din regiunile de munte (extrem de rar în zone deluroase). Specie omnivoră, prădătoare, predominant insectivoră. </w:t>
      </w:r>
      <w:proofErr w:type="spellStart"/>
      <w:r w:rsidR="00F11D6D" w:rsidRPr="006A1D56">
        <w:rPr>
          <w:szCs w:val="24"/>
        </w:rPr>
        <w:t>Stridulează</w:t>
      </w:r>
      <w:proofErr w:type="spellEnd"/>
      <w:r w:rsidR="00F11D6D" w:rsidRPr="006A1D56">
        <w:rPr>
          <w:szCs w:val="24"/>
        </w:rPr>
        <w:t xml:space="preserve"> ziua în plin soare, după-amiaza </w:t>
      </w:r>
      <w:proofErr w:type="spellStart"/>
      <w:r w:rsidR="00F11D6D" w:rsidRPr="006A1D56">
        <w:rPr>
          <w:szCs w:val="24"/>
        </w:rPr>
        <w:t>şi</w:t>
      </w:r>
      <w:proofErr w:type="spellEnd"/>
      <w:r w:rsidR="00F11D6D" w:rsidRPr="006A1D56">
        <w:rPr>
          <w:szCs w:val="24"/>
        </w:rPr>
        <w:t xml:space="preserve"> rareori noaptea. </w:t>
      </w:r>
      <w:proofErr w:type="spellStart"/>
      <w:r w:rsidR="00F11D6D" w:rsidRPr="006A1D56">
        <w:rPr>
          <w:szCs w:val="24"/>
        </w:rPr>
        <w:t>Adulţii</w:t>
      </w:r>
      <w:proofErr w:type="spellEnd"/>
      <w:r w:rsidR="00F11D6D" w:rsidRPr="006A1D56">
        <w:rPr>
          <w:szCs w:val="24"/>
        </w:rPr>
        <w:t xml:space="preserve"> apar în iulie </w:t>
      </w:r>
      <w:proofErr w:type="spellStart"/>
      <w:r w:rsidR="00F11D6D" w:rsidRPr="006A1D56">
        <w:rPr>
          <w:szCs w:val="24"/>
        </w:rPr>
        <w:t>şi</w:t>
      </w:r>
      <w:proofErr w:type="spellEnd"/>
      <w:r w:rsidR="00F11D6D" w:rsidRPr="006A1D56">
        <w:rPr>
          <w:szCs w:val="24"/>
        </w:rPr>
        <w:t xml:space="preserve"> se întâlnesc până în septembrie, mai rar octombrie. Depunerea pontei are loc în intervalul august-septembrie. Iernează în stadiul de ou, iar larvele </w:t>
      </w:r>
      <w:proofErr w:type="spellStart"/>
      <w:r w:rsidR="00F11D6D" w:rsidRPr="006A1D56">
        <w:rPr>
          <w:szCs w:val="24"/>
        </w:rPr>
        <w:t>eclozează</w:t>
      </w:r>
      <w:proofErr w:type="spellEnd"/>
      <w:r w:rsidR="00F11D6D" w:rsidRPr="006A1D56">
        <w:rPr>
          <w:szCs w:val="24"/>
        </w:rPr>
        <w:t xml:space="preserve"> în mai.</w:t>
      </w:r>
      <w:r w:rsidR="00F11D6D" w:rsidRPr="006A1D56">
        <w:rPr>
          <w:noProof/>
          <w:lang w:eastAsia="ro-RO"/>
        </w:rPr>
        <w:t xml:space="preserve"> </w:t>
      </w:r>
    </w:p>
    <w:p w14:paraId="397B35C8" w14:textId="77777777" w:rsidR="00F11D6D" w:rsidRPr="006A1D56" w:rsidRDefault="00F11D6D" w:rsidP="00F11D6D">
      <w:pPr>
        <w:overflowPunct/>
        <w:ind w:firstLine="720"/>
        <w:jc w:val="both"/>
        <w:textAlignment w:val="auto"/>
        <w:rPr>
          <w:szCs w:val="24"/>
        </w:rPr>
      </w:pPr>
      <w:proofErr w:type="spellStart"/>
      <w:r w:rsidRPr="006A1D56">
        <w:rPr>
          <w:i/>
          <w:szCs w:val="24"/>
        </w:rPr>
        <w:t>Distribuţie</w:t>
      </w:r>
      <w:proofErr w:type="spellEnd"/>
      <w:r w:rsidRPr="006A1D56">
        <w:rPr>
          <w:i/>
          <w:szCs w:val="24"/>
        </w:rPr>
        <w:t>:</w:t>
      </w:r>
      <w:r w:rsidRPr="006A1D56">
        <w:rPr>
          <w:szCs w:val="24"/>
        </w:rPr>
        <w:t xml:space="preserve"> cosașul transilvan este specie endemică pentru bazinul carpatic. În Romania specia este răspândită în toate masivele înalte din </w:t>
      </w:r>
      <w:proofErr w:type="spellStart"/>
      <w:r w:rsidRPr="006A1D56">
        <w:rPr>
          <w:szCs w:val="24"/>
        </w:rPr>
        <w:t>Carpaţi</w:t>
      </w:r>
      <w:proofErr w:type="spellEnd"/>
      <w:r w:rsidRPr="006A1D56">
        <w:rPr>
          <w:szCs w:val="24"/>
        </w:rPr>
        <w:t>.</w:t>
      </w:r>
    </w:p>
    <w:p w14:paraId="46CAFFDD" w14:textId="77777777" w:rsidR="00F11D6D" w:rsidRPr="006A1D56" w:rsidRDefault="00F11D6D" w:rsidP="00F11D6D">
      <w:pPr>
        <w:overflowPunct/>
        <w:ind w:firstLine="720"/>
        <w:jc w:val="both"/>
        <w:textAlignment w:val="auto"/>
        <w:rPr>
          <w:szCs w:val="24"/>
        </w:rPr>
      </w:pPr>
      <w:r w:rsidRPr="006A1D56">
        <w:rPr>
          <w:szCs w:val="24"/>
        </w:rPr>
        <w:t xml:space="preserve">În România este frecventă în </w:t>
      </w:r>
      <w:proofErr w:type="spellStart"/>
      <w:r w:rsidRPr="006A1D56">
        <w:rPr>
          <w:szCs w:val="24"/>
        </w:rPr>
        <w:t>munţii</w:t>
      </w:r>
      <w:proofErr w:type="spellEnd"/>
      <w:r w:rsidRPr="006A1D56">
        <w:rPr>
          <w:szCs w:val="24"/>
        </w:rPr>
        <w:t xml:space="preserve"> </w:t>
      </w:r>
      <w:proofErr w:type="spellStart"/>
      <w:r w:rsidRPr="006A1D56">
        <w:rPr>
          <w:szCs w:val="24"/>
        </w:rPr>
        <w:t>Carpaţi</w:t>
      </w:r>
      <w:proofErr w:type="spellEnd"/>
      <w:r w:rsidRPr="006A1D56">
        <w:rPr>
          <w:szCs w:val="24"/>
        </w:rPr>
        <w:t>, între 400-2.300 m altitudine.</w:t>
      </w:r>
    </w:p>
    <w:p w14:paraId="035C3F3D" w14:textId="23C67B8E" w:rsidR="00F11D6D" w:rsidRPr="006A1D56" w:rsidRDefault="00F11D6D" w:rsidP="006A1D56">
      <w:pPr>
        <w:overflowPunct/>
        <w:ind w:firstLine="720"/>
        <w:jc w:val="both"/>
        <w:textAlignment w:val="auto"/>
        <w:rPr>
          <w:szCs w:val="24"/>
        </w:rPr>
      </w:pPr>
      <w:r w:rsidRPr="006A1D56">
        <w:rPr>
          <w:i/>
          <w:szCs w:val="24"/>
        </w:rPr>
        <w:t xml:space="preserve">Efective </w:t>
      </w:r>
      <w:proofErr w:type="spellStart"/>
      <w:r w:rsidRPr="006A1D56">
        <w:rPr>
          <w:i/>
          <w:szCs w:val="24"/>
        </w:rPr>
        <w:t>populaţionale</w:t>
      </w:r>
      <w:proofErr w:type="spellEnd"/>
      <w:r w:rsidRPr="006A1D56">
        <w:rPr>
          <w:i/>
          <w:szCs w:val="24"/>
        </w:rPr>
        <w:t>:</w:t>
      </w:r>
      <w:r w:rsidRPr="006A1D56">
        <w:rPr>
          <w:szCs w:val="24"/>
        </w:rPr>
        <w:t xml:space="preserve"> în România nu sunt publicate studii care să permită evaluarea mărimii</w:t>
      </w:r>
      <w:r w:rsidR="006A1D56" w:rsidRPr="006A1D56">
        <w:rPr>
          <w:szCs w:val="24"/>
        </w:rPr>
        <w:t xml:space="preserve"> </w:t>
      </w:r>
      <w:proofErr w:type="spellStart"/>
      <w:r w:rsidRPr="006A1D56">
        <w:rPr>
          <w:szCs w:val="24"/>
        </w:rPr>
        <w:t>populaţiilor</w:t>
      </w:r>
      <w:proofErr w:type="spellEnd"/>
      <w:r w:rsidRPr="006A1D56">
        <w:rPr>
          <w:szCs w:val="24"/>
        </w:rPr>
        <w:t xml:space="preserve"> la nivel </w:t>
      </w:r>
      <w:proofErr w:type="spellStart"/>
      <w:r w:rsidRPr="006A1D56">
        <w:rPr>
          <w:szCs w:val="24"/>
        </w:rPr>
        <w:t>naţional</w:t>
      </w:r>
      <w:proofErr w:type="spellEnd"/>
      <w:r w:rsidRPr="006A1D56">
        <w:rPr>
          <w:szCs w:val="24"/>
        </w:rPr>
        <w:t>.</w:t>
      </w:r>
    </w:p>
    <w:p w14:paraId="04F2C009" w14:textId="77777777" w:rsidR="00F11D6D" w:rsidRPr="006A1D56" w:rsidRDefault="00F11D6D" w:rsidP="00F11D6D">
      <w:pPr>
        <w:overflowPunct/>
        <w:ind w:firstLine="720"/>
        <w:jc w:val="both"/>
        <w:textAlignment w:val="auto"/>
        <w:rPr>
          <w:szCs w:val="24"/>
        </w:rPr>
      </w:pPr>
      <w:proofErr w:type="spellStart"/>
      <w:r w:rsidRPr="006A1D56">
        <w:rPr>
          <w:i/>
          <w:szCs w:val="24"/>
        </w:rPr>
        <w:t>Relevanţa</w:t>
      </w:r>
      <w:proofErr w:type="spellEnd"/>
      <w:r w:rsidRPr="006A1D56">
        <w:rPr>
          <w:i/>
          <w:szCs w:val="24"/>
        </w:rPr>
        <w:t xml:space="preserve"> sitului pentru specie:</w:t>
      </w:r>
      <w:r w:rsidRPr="006A1D56">
        <w:rPr>
          <w:szCs w:val="24"/>
        </w:rPr>
        <w:t xml:space="preserve"> Din datele </w:t>
      </w:r>
      <w:proofErr w:type="spellStart"/>
      <w:r w:rsidRPr="006A1D56">
        <w:rPr>
          <w:szCs w:val="24"/>
        </w:rPr>
        <w:t>obţinute</w:t>
      </w:r>
      <w:proofErr w:type="spellEnd"/>
      <w:r w:rsidRPr="006A1D56">
        <w:rPr>
          <w:szCs w:val="24"/>
        </w:rPr>
        <w:t xml:space="preserve"> pe baza evaluării acestei specii reiese faptul că specia este o prezență comună în </w:t>
      </w:r>
      <w:proofErr w:type="spellStart"/>
      <w:r w:rsidRPr="006A1D56">
        <w:rPr>
          <w:szCs w:val="24"/>
        </w:rPr>
        <w:t>pajişti</w:t>
      </w:r>
      <w:proofErr w:type="spellEnd"/>
      <w:r w:rsidRPr="006A1D56">
        <w:rPr>
          <w:szCs w:val="24"/>
        </w:rPr>
        <w:t xml:space="preserve"> mezofile cu </w:t>
      </w:r>
      <w:proofErr w:type="spellStart"/>
      <w:r w:rsidRPr="006A1D56">
        <w:rPr>
          <w:szCs w:val="24"/>
        </w:rPr>
        <w:t>vegetaţie</w:t>
      </w:r>
      <w:proofErr w:type="spellEnd"/>
      <w:r w:rsidRPr="006A1D56">
        <w:rPr>
          <w:szCs w:val="24"/>
        </w:rPr>
        <w:t xml:space="preserve"> ierboasă mai abundentă din cadrul ariei naturale protejate, dar lipsește din suprafața amenajamentului silvic analizat.</w:t>
      </w:r>
    </w:p>
    <w:p w14:paraId="6FBDC793" w14:textId="77777777" w:rsidR="00F11D6D" w:rsidRPr="006A1D56" w:rsidRDefault="00F11D6D" w:rsidP="00F11D6D">
      <w:pPr>
        <w:overflowPunct/>
        <w:ind w:firstLine="720"/>
        <w:jc w:val="both"/>
        <w:textAlignment w:val="auto"/>
        <w:rPr>
          <w:szCs w:val="24"/>
        </w:rPr>
      </w:pPr>
      <w:r w:rsidRPr="006A1D56">
        <w:rPr>
          <w:szCs w:val="24"/>
        </w:rPr>
        <w:t>În perimetrul ariei naturale protejate specia este comună și prezintă o distribuție larg răspândită.</w:t>
      </w:r>
    </w:p>
    <w:p w14:paraId="5E9E35FB" w14:textId="2AF27DE9" w:rsidR="004D0E0A" w:rsidRPr="006A1D56" w:rsidRDefault="00F11D6D" w:rsidP="00F11D6D">
      <w:pPr>
        <w:overflowPunct/>
        <w:ind w:firstLine="720"/>
        <w:jc w:val="both"/>
        <w:textAlignment w:val="auto"/>
        <w:rPr>
          <w:szCs w:val="24"/>
        </w:rPr>
      </w:pPr>
      <w:r w:rsidRPr="006A1D56">
        <w:rPr>
          <w:szCs w:val="24"/>
        </w:rPr>
        <w:t>Starea de conservare globală a speciei în cadrul ariei naturale protejate este evaluată ca fiind favorabilă.</w:t>
      </w:r>
    </w:p>
    <w:p w14:paraId="7689C774" w14:textId="77777777" w:rsidR="000C66F5" w:rsidRPr="005C46B5" w:rsidRDefault="000C66F5" w:rsidP="00972EAB">
      <w:pPr>
        <w:ind w:firstLine="840"/>
        <w:jc w:val="both"/>
        <w:rPr>
          <w:color w:val="FF0000"/>
          <w:spacing w:val="-4"/>
          <w:highlight w:val="lightGray"/>
        </w:rPr>
      </w:pPr>
    </w:p>
    <w:p w14:paraId="1A5D914A" w14:textId="77777777" w:rsidR="000C66F5" w:rsidRPr="005C46B5" w:rsidRDefault="000C66F5" w:rsidP="00972EAB">
      <w:pPr>
        <w:ind w:firstLine="840"/>
        <w:jc w:val="both"/>
        <w:rPr>
          <w:color w:val="FF0000"/>
          <w:spacing w:val="-4"/>
          <w:highlight w:val="lightGray"/>
        </w:rPr>
      </w:pPr>
    </w:p>
    <w:p w14:paraId="129B80A7" w14:textId="77777777" w:rsidR="00696F35" w:rsidRPr="006A1D56" w:rsidRDefault="00696F35" w:rsidP="00696F35">
      <w:pPr>
        <w:shd w:val="clear" w:color="auto" w:fill="EAF1DD" w:themeFill="accent3" w:themeFillTint="33"/>
        <w:overflowPunct/>
        <w:ind w:firstLine="720"/>
        <w:textAlignment w:val="auto"/>
        <w:rPr>
          <w:b/>
          <w:szCs w:val="24"/>
        </w:rPr>
      </w:pPr>
      <w:r w:rsidRPr="006A1D56">
        <w:rPr>
          <w:b/>
          <w:bCs/>
          <w:iCs/>
          <w:szCs w:val="24"/>
        </w:rPr>
        <w:t>4070*</w:t>
      </w:r>
      <w:r w:rsidRPr="006A1D56">
        <w:rPr>
          <w:b/>
          <w:bCs/>
          <w:i/>
          <w:iCs/>
          <w:szCs w:val="24"/>
        </w:rPr>
        <w:t xml:space="preserve"> Campanula </w:t>
      </w:r>
      <w:proofErr w:type="spellStart"/>
      <w:r w:rsidRPr="006A1D56">
        <w:rPr>
          <w:b/>
          <w:bCs/>
          <w:i/>
          <w:iCs/>
          <w:szCs w:val="24"/>
        </w:rPr>
        <w:t>serrata</w:t>
      </w:r>
      <w:proofErr w:type="spellEnd"/>
      <w:r w:rsidRPr="006A1D56">
        <w:rPr>
          <w:b/>
          <w:bCs/>
          <w:i/>
          <w:iCs/>
          <w:szCs w:val="24"/>
        </w:rPr>
        <w:t xml:space="preserve"> </w:t>
      </w:r>
      <w:r w:rsidRPr="006A1D56">
        <w:rPr>
          <w:b/>
          <w:szCs w:val="24"/>
        </w:rPr>
        <w:t>(Clopoței)</w:t>
      </w:r>
    </w:p>
    <w:p w14:paraId="72A3460E" w14:textId="77777777" w:rsidR="00696F35" w:rsidRPr="006A1D56" w:rsidRDefault="00696F35" w:rsidP="00696F35">
      <w:pPr>
        <w:overflowPunct/>
        <w:ind w:firstLine="720"/>
        <w:jc w:val="both"/>
        <w:textAlignment w:val="auto"/>
        <w:rPr>
          <w:szCs w:val="24"/>
        </w:rPr>
      </w:pPr>
      <w:r w:rsidRPr="006A1D56">
        <w:rPr>
          <w:szCs w:val="24"/>
        </w:rPr>
        <w:t xml:space="preserve">Aspecte privind ecologia și etologia speciei: specie endemică (carpatică) de clopoței. Este frecventă din etajul fagului până în cel alpin, în </w:t>
      </w:r>
      <w:proofErr w:type="spellStart"/>
      <w:r w:rsidRPr="006A1D56">
        <w:rPr>
          <w:szCs w:val="24"/>
        </w:rPr>
        <w:t>pajişti</w:t>
      </w:r>
      <w:proofErr w:type="spellEnd"/>
      <w:r w:rsidRPr="006A1D56">
        <w:rPr>
          <w:szCs w:val="24"/>
        </w:rPr>
        <w:t xml:space="preserve"> și </w:t>
      </w:r>
      <w:proofErr w:type="spellStart"/>
      <w:r w:rsidRPr="006A1D56">
        <w:rPr>
          <w:szCs w:val="24"/>
        </w:rPr>
        <w:t>tufărişuri</w:t>
      </w:r>
      <w:proofErr w:type="spellEnd"/>
      <w:r w:rsidRPr="006A1D56">
        <w:rPr>
          <w:szCs w:val="24"/>
        </w:rPr>
        <w:t xml:space="preserve">. Specie hemicriptofită, </w:t>
      </w:r>
      <w:proofErr w:type="spellStart"/>
      <w:r w:rsidRPr="006A1D56">
        <w:rPr>
          <w:szCs w:val="24"/>
        </w:rPr>
        <w:t>înfloreşte</w:t>
      </w:r>
      <w:proofErr w:type="spellEnd"/>
      <w:r w:rsidRPr="006A1D56">
        <w:rPr>
          <w:szCs w:val="24"/>
        </w:rPr>
        <w:t xml:space="preserve"> între iulie </w:t>
      </w:r>
      <w:proofErr w:type="spellStart"/>
      <w:r w:rsidRPr="006A1D56">
        <w:rPr>
          <w:szCs w:val="24"/>
        </w:rPr>
        <w:t>şi</w:t>
      </w:r>
      <w:proofErr w:type="spellEnd"/>
      <w:r w:rsidRPr="006A1D56">
        <w:rPr>
          <w:szCs w:val="24"/>
        </w:rPr>
        <w:t xml:space="preserve"> septembrie. </w:t>
      </w:r>
      <w:proofErr w:type="spellStart"/>
      <w:r w:rsidRPr="006A1D56">
        <w:rPr>
          <w:szCs w:val="24"/>
        </w:rPr>
        <w:t>Faţă</w:t>
      </w:r>
      <w:proofErr w:type="spellEnd"/>
      <w:r w:rsidRPr="006A1D56">
        <w:rPr>
          <w:szCs w:val="24"/>
        </w:rPr>
        <w:t xml:space="preserve"> de factorii de mediu este mezofită, oligotrofă – </w:t>
      </w:r>
      <w:proofErr w:type="spellStart"/>
      <w:r w:rsidRPr="006A1D56">
        <w:rPr>
          <w:szCs w:val="24"/>
        </w:rPr>
        <w:t>mezotrofă</w:t>
      </w:r>
      <w:proofErr w:type="spellEnd"/>
      <w:r w:rsidRPr="006A1D56">
        <w:rPr>
          <w:szCs w:val="24"/>
        </w:rPr>
        <w:t xml:space="preserve">, slab – moderat acidofilă. Este prezentă în </w:t>
      </w:r>
      <w:proofErr w:type="spellStart"/>
      <w:r w:rsidRPr="006A1D56">
        <w:rPr>
          <w:szCs w:val="24"/>
        </w:rPr>
        <w:t>asociaţii</w:t>
      </w:r>
      <w:proofErr w:type="spellEnd"/>
      <w:r w:rsidRPr="006A1D56">
        <w:rPr>
          <w:szCs w:val="24"/>
        </w:rPr>
        <w:t xml:space="preserve"> incluse în </w:t>
      </w:r>
      <w:proofErr w:type="spellStart"/>
      <w:r w:rsidRPr="006A1D56">
        <w:rPr>
          <w:i/>
          <w:szCs w:val="24"/>
        </w:rPr>
        <w:t>Campanulo</w:t>
      </w:r>
      <w:proofErr w:type="spellEnd"/>
      <w:r w:rsidRPr="006A1D56">
        <w:rPr>
          <w:i/>
          <w:szCs w:val="24"/>
        </w:rPr>
        <w:t xml:space="preserve"> - </w:t>
      </w:r>
      <w:proofErr w:type="spellStart"/>
      <w:r w:rsidRPr="006A1D56">
        <w:rPr>
          <w:i/>
          <w:szCs w:val="24"/>
        </w:rPr>
        <w:t>Juniperetum</w:t>
      </w:r>
      <w:proofErr w:type="spellEnd"/>
      <w:r w:rsidRPr="006A1D56">
        <w:rPr>
          <w:i/>
          <w:szCs w:val="24"/>
        </w:rPr>
        <w:t xml:space="preserve">, </w:t>
      </w:r>
      <w:proofErr w:type="spellStart"/>
      <w:r w:rsidRPr="006A1D56">
        <w:rPr>
          <w:i/>
          <w:szCs w:val="24"/>
        </w:rPr>
        <w:t>Potentillo</w:t>
      </w:r>
      <w:proofErr w:type="spellEnd"/>
      <w:r w:rsidRPr="006A1D56">
        <w:rPr>
          <w:i/>
          <w:szCs w:val="24"/>
        </w:rPr>
        <w:t xml:space="preserve"> - </w:t>
      </w:r>
      <w:proofErr w:type="spellStart"/>
      <w:r w:rsidRPr="006A1D56">
        <w:rPr>
          <w:i/>
          <w:szCs w:val="24"/>
        </w:rPr>
        <w:t>Nardion</w:t>
      </w:r>
      <w:proofErr w:type="spellEnd"/>
      <w:r w:rsidRPr="006A1D56">
        <w:rPr>
          <w:szCs w:val="24"/>
        </w:rPr>
        <w:t xml:space="preserve">. </w:t>
      </w:r>
      <w:r w:rsidRPr="006A1D56">
        <w:rPr>
          <w:i/>
          <w:iCs/>
          <w:szCs w:val="24"/>
        </w:rPr>
        <w:t>Campanula</w:t>
      </w:r>
      <w:r w:rsidRPr="006A1D56">
        <w:rPr>
          <w:szCs w:val="24"/>
        </w:rPr>
        <w:t xml:space="preserve"> </w:t>
      </w:r>
      <w:proofErr w:type="spellStart"/>
      <w:r w:rsidRPr="006A1D56">
        <w:rPr>
          <w:i/>
          <w:iCs/>
          <w:szCs w:val="24"/>
        </w:rPr>
        <w:t>serrata</w:t>
      </w:r>
      <w:proofErr w:type="spellEnd"/>
      <w:r w:rsidRPr="006A1D56">
        <w:rPr>
          <w:i/>
          <w:iCs/>
          <w:szCs w:val="24"/>
        </w:rPr>
        <w:t xml:space="preserve"> </w:t>
      </w:r>
      <w:r w:rsidRPr="006A1D56">
        <w:rPr>
          <w:szCs w:val="24"/>
        </w:rPr>
        <w:t xml:space="preserve">poate fi identificată în următoarele tipuri de habitate de interes comunitar: 6230* - </w:t>
      </w:r>
      <w:proofErr w:type="spellStart"/>
      <w:r w:rsidRPr="006A1D56">
        <w:rPr>
          <w:szCs w:val="24"/>
        </w:rPr>
        <w:t>Pajişti</w:t>
      </w:r>
      <w:proofErr w:type="spellEnd"/>
      <w:r w:rsidRPr="006A1D56">
        <w:rPr>
          <w:szCs w:val="24"/>
        </w:rPr>
        <w:t xml:space="preserve"> montane de </w:t>
      </w:r>
      <w:proofErr w:type="spellStart"/>
      <w:r w:rsidRPr="006A1D56">
        <w:rPr>
          <w:i/>
          <w:iCs/>
          <w:szCs w:val="24"/>
        </w:rPr>
        <w:t>Nardus</w:t>
      </w:r>
      <w:proofErr w:type="spellEnd"/>
      <w:r w:rsidRPr="006A1D56">
        <w:rPr>
          <w:i/>
          <w:iCs/>
          <w:szCs w:val="24"/>
        </w:rPr>
        <w:t xml:space="preserve"> </w:t>
      </w:r>
      <w:r w:rsidRPr="006A1D56">
        <w:rPr>
          <w:szCs w:val="24"/>
        </w:rPr>
        <w:t xml:space="preserve">bogate în specii pe substraturi silicioase (R3609 - </w:t>
      </w:r>
      <w:proofErr w:type="spellStart"/>
      <w:r w:rsidRPr="006A1D56">
        <w:rPr>
          <w:szCs w:val="24"/>
        </w:rPr>
        <w:t>Pajişti</w:t>
      </w:r>
      <w:proofErr w:type="spellEnd"/>
      <w:r w:rsidRPr="006A1D56">
        <w:rPr>
          <w:szCs w:val="24"/>
        </w:rPr>
        <w:t xml:space="preserve"> sud-est carpatice de </w:t>
      </w:r>
      <w:proofErr w:type="spellStart"/>
      <w:r w:rsidRPr="006A1D56">
        <w:rPr>
          <w:szCs w:val="24"/>
        </w:rPr>
        <w:t>ţăpoşică</w:t>
      </w:r>
      <w:proofErr w:type="spellEnd"/>
      <w:r w:rsidRPr="006A1D56">
        <w:rPr>
          <w:szCs w:val="24"/>
        </w:rPr>
        <w:t xml:space="preserve"> (</w:t>
      </w:r>
      <w:proofErr w:type="spellStart"/>
      <w:r w:rsidRPr="006A1D56">
        <w:rPr>
          <w:i/>
          <w:iCs/>
          <w:szCs w:val="24"/>
        </w:rPr>
        <w:t>Nardus</w:t>
      </w:r>
      <w:proofErr w:type="spellEnd"/>
      <w:r w:rsidRPr="006A1D56">
        <w:rPr>
          <w:i/>
          <w:iCs/>
          <w:szCs w:val="24"/>
        </w:rPr>
        <w:t xml:space="preserve"> stricta</w:t>
      </w:r>
      <w:r w:rsidRPr="006A1D56">
        <w:rPr>
          <w:szCs w:val="24"/>
        </w:rPr>
        <w:t xml:space="preserve">) </w:t>
      </w:r>
      <w:proofErr w:type="spellStart"/>
      <w:r w:rsidRPr="006A1D56">
        <w:rPr>
          <w:szCs w:val="24"/>
        </w:rPr>
        <w:t>şi</w:t>
      </w:r>
      <w:proofErr w:type="spellEnd"/>
      <w:r w:rsidRPr="006A1D56">
        <w:rPr>
          <w:szCs w:val="24"/>
        </w:rPr>
        <w:t xml:space="preserve"> </w:t>
      </w:r>
      <w:r w:rsidRPr="006A1D56">
        <w:rPr>
          <w:i/>
          <w:iCs/>
          <w:szCs w:val="24"/>
        </w:rPr>
        <w:t xml:space="preserve">Viola declinata </w:t>
      </w:r>
      <w:r w:rsidRPr="006A1D56">
        <w:rPr>
          <w:szCs w:val="24"/>
        </w:rPr>
        <w:t xml:space="preserve">și R3608 - </w:t>
      </w:r>
      <w:proofErr w:type="spellStart"/>
      <w:r w:rsidRPr="006A1D56">
        <w:rPr>
          <w:szCs w:val="24"/>
        </w:rPr>
        <w:t>Pajişti</w:t>
      </w:r>
      <w:proofErr w:type="spellEnd"/>
      <w:r w:rsidRPr="006A1D56">
        <w:rPr>
          <w:szCs w:val="24"/>
        </w:rPr>
        <w:t xml:space="preserve"> sud-est carpatice de </w:t>
      </w:r>
      <w:proofErr w:type="spellStart"/>
      <w:r w:rsidRPr="006A1D56">
        <w:rPr>
          <w:i/>
          <w:iCs/>
          <w:szCs w:val="24"/>
        </w:rPr>
        <w:t>Scorzonera</w:t>
      </w:r>
      <w:proofErr w:type="spellEnd"/>
      <w:r w:rsidRPr="006A1D56">
        <w:rPr>
          <w:i/>
          <w:iCs/>
          <w:szCs w:val="24"/>
        </w:rPr>
        <w:t xml:space="preserve"> </w:t>
      </w:r>
      <w:proofErr w:type="spellStart"/>
      <w:r w:rsidRPr="006A1D56">
        <w:rPr>
          <w:i/>
          <w:iCs/>
          <w:szCs w:val="24"/>
        </w:rPr>
        <w:t>rosea</w:t>
      </w:r>
      <w:proofErr w:type="spellEnd"/>
      <w:r w:rsidRPr="006A1D56">
        <w:rPr>
          <w:i/>
          <w:iCs/>
          <w:szCs w:val="24"/>
        </w:rPr>
        <w:t xml:space="preserve"> </w:t>
      </w:r>
      <w:proofErr w:type="spellStart"/>
      <w:r w:rsidRPr="006A1D56">
        <w:rPr>
          <w:szCs w:val="24"/>
        </w:rPr>
        <w:t>şi</w:t>
      </w:r>
      <w:proofErr w:type="spellEnd"/>
      <w:r w:rsidRPr="006A1D56">
        <w:rPr>
          <w:szCs w:val="24"/>
        </w:rPr>
        <w:t xml:space="preserve"> </w:t>
      </w:r>
      <w:proofErr w:type="spellStart"/>
      <w:r w:rsidRPr="006A1D56">
        <w:rPr>
          <w:i/>
          <w:iCs/>
          <w:szCs w:val="24"/>
        </w:rPr>
        <w:t>Festuca</w:t>
      </w:r>
      <w:proofErr w:type="spellEnd"/>
      <w:r w:rsidRPr="006A1D56">
        <w:rPr>
          <w:i/>
          <w:iCs/>
          <w:szCs w:val="24"/>
        </w:rPr>
        <w:t xml:space="preserve"> </w:t>
      </w:r>
      <w:proofErr w:type="spellStart"/>
      <w:r w:rsidRPr="006A1D56">
        <w:rPr>
          <w:i/>
          <w:iCs/>
          <w:szCs w:val="24"/>
        </w:rPr>
        <w:t>nigrescens</w:t>
      </w:r>
      <w:proofErr w:type="spellEnd"/>
      <w:r w:rsidRPr="006A1D56">
        <w:rPr>
          <w:szCs w:val="24"/>
        </w:rPr>
        <w:t xml:space="preserve">) și 6520 – Fânețe montane (R3801 - </w:t>
      </w:r>
      <w:proofErr w:type="spellStart"/>
      <w:r w:rsidRPr="006A1D56">
        <w:rPr>
          <w:szCs w:val="24"/>
        </w:rPr>
        <w:t>Pajişti</w:t>
      </w:r>
      <w:proofErr w:type="spellEnd"/>
      <w:r w:rsidRPr="006A1D56">
        <w:rPr>
          <w:szCs w:val="24"/>
        </w:rPr>
        <w:t xml:space="preserve"> sud-est carpatice de </w:t>
      </w:r>
      <w:proofErr w:type="spellStart"/>
      <w:r w:rsidRPr="006A1D56">
        <w:rPr>
          <w:i/>
          <w:szCs w:val="24"/>
        </w:rPr>
        <w:t>Trisetum</w:t>
      </w:r>
      <w:proofErr w:type="spellEnd"/>
      <w:r w:rsidRPr="006A1D56">
        <w:rPr>
          <w:i/>
          <w:szCs w:val="24"/>
        </w:rPr>
        <w:t xml:space="preserve"> </w:t>
      </w:r>
      <w:proofErr w:type="spellStart"/>
      <w:r w:rsidRPr="006A1D56">
        <w:rPr>
          <w:i/>
          <w:szCs w:val="24"/>
        </w:rPr>
        <w:t>flavescens</w:t>
      </w:r>
      <w:proofErr w:type="spellEnd"/>
      <w:r w:rsidRPr="006A1D56">
        <w:rPr>
          <w:szCs w:val="24"/>
        </w:rPr>
        <w:t xml:space="preserve"> </w:t>
      </w:r>
      <w:proofErr w:type="spellStart"/>
      <w:r w:rsidRPr="006A1D56">
        <w:rPr>
          <w:szCs w:val="24"/>
        </w:rPr>
        <w:t>şi</w:t>
      </w:r>
      <w:proofErr w:type="spellEnd"/>
      <w:r w:rsidRPr="006A1D56">
        <w:rPr>
          <w:szCs w:val="24"/>
        </w:rPr>
        <w:t xml:space="preserve"> </w:t>
      </w:r>
      <w:proofErr w:type="spellStart"/>
      <w:r w:rsidRPr="006A1D56">
        <w:rPr>
          <w:i/>
          <w:szCs w:val="24"/>
        </w:rPr>
        <w:t>Alchemilla</w:t>
      </w:r>
      <w:proofErr w:type="spellEnd"/>
      <w:r w:rsidRPr="006A1D56">
        <w:rPr>
          <w:i/>
          <w:szCs w:val="24"/>
        </w:rPr>
        <w:t xml:space="preserve"> </w:t>
      </w:r>
      <w:proofErr w:type="spellStart"/>
      <w:r w:rsidRPr="006A1D56">
        <w:rPr>
          <w:i/>
          <w:szCs w:val="24"/>
        </w:rPr>
        <w:t>vulgaris</w:t>
      </w:r>
      <w:proofErr w:type="spellEnd"/>
      <w:r w:rsidRPr="006A1D56">
        <w:rPr>
          <w:szCs w:val="24"/>
        </w:rPr>
        <w:t>).</w:t>
      </w:r>
    </w:p>
    <w:p w14:paraId="7CC37A8C" w14:textId="77777777" w:rsidR="00696F35" w:rsidRPr="006A1D56" w:rsidRDefault="00696F35" w:rsidP="00696F35">
      <w:pPr>
        <w:overflowPunct/>
        <w:ind w:firstLine="720"/>
        <w:jc w:val="both"/>
        <w:textAlignment w:val="auto"/>
        <w:rPr>
          <w:szCs w:val="24"/>
        </w:rPr>
      </w:pPr>
      <w:proofErr w:type="spellStart"/>
      <w:r w:rsidRPr="006A1D56">
        <w:rPr>
          <w:i/>
          <w:szCs w:val="24"/>
        </w:rPr>
        <w:t>Distribuţie</w:t>
      </w:r>
      <w:proofErr w:type="spellEnd"/>
      <w:r w:rsidRPr="006A1D56">
        <w:rPr>
          <w:i/>
          <w:szCs w:val="24"/>
        </w:rPr>
        <w:t>:</w:t>
      </w:r>
      <w:r w:rsidRPr="006A1D56">
        <w:rPr>
          <w:szCs w:val="24"/>
        </w:rPr>
        <w:t xml:space="preserve"> specie carpato – balcanică cu areal în Cehia, Slovacia, Polonia, România și vestul Rusiei.</w:t>
      </w:r>
    </w:p>
    <w:p w14:paraId="7241499D" w14:textId="77777777" w:rsidR="00696F35" w:rsidRPr="006A1D56" w:rsidRDefault="00696F35" w:rsidP="00696F35">
      <w:pPr>
        <w:overflowPunct/>
        <w:ind w:firstLine="720"/>
        <w:jc w:val="both"/>
        <w:textAlignment w:val="auto"/>
        <w:rPr>
          <w:szCs w:val="24"/>
        </w:rPr>
      </w:pPr>
      <w:r w:rsidRPr="006A1D56">
        <w:rPr>
          <w:i/>
          <w:szCs w:val="24"/>
        </w:rPr>
        <w:t xml:space="preserve">Efective </w:t>
      </w:r>
      <w:proofErr w:type="spellStart"/>
      <w:r w:rsidRPr="006A1D56">
        <w:rPr>
          <w:i/>
          <w:szCs w:val="24"/>
        </w:rPr>
        <w:t>populaţionale</w:t>
      </w:r>
      <w:proofErr w:type="spellEnd"/>
      <w:r w:rsidRPr="006A1D56">
        <w:rPr>
          <w:i/>
          <w:szCs w:val="24"/>
        </w:rPr>
        <w:t>:</w:t>
      </w:r>
      <w:r w:rsidRPr="006A1D56">
        <w:rPr>
          <w:szCs w:val="24"/>
        </w:rPr>
        <w:t xml:space="preserve"> specia este relativ constantă în </w:t>
      </w:r>
      <w:proofErr w:type="spellStart"/>
      <w:r w:rsidRPr="006A1D56">
        <w:rPr>
          <w:szCs w:val="24"/>
        </w:rPr>
        <w:t>pajişti</w:t>
      </w:r>
      <w:proofErr w:type="spellEnd"/>
      <w:r w:rsidRPr="006A1D56">
        <w:rPr>
          <w:szCs w:val="24"/>
        </w:rPr>
        <w:t xml:space="preserve"> </w:t>
      </w:r>
      <w:proofErr w:type="spellStart"/>
      <w:r w:rsidRPr="006A1D56">
        <w:rPr>
          <w:szCs w:val="24"/>
        </w:rPr>
        <w:t>şi</w:t>
      </w:r>
      <w:proofErr w:type="spellEnd"/>
      <w:r w:rsidRPr="006A1D56">
        <w:rPr>
          <w:szCs w:val="24"/>
        </w:rPr>
        <w:t xml:space="preserve"> </w:t>
      </w:r>
      <w:proofErr w:type="spellStart"/>
      <w:r w:rsidRPr="006A1D56">
        <w:rPr>
          <w:szCs w:val="24"/>
        </w:rPr>
        <w:t>tufărişuri</w:t>
      </w:r>
      <w:proofErr w:type="spellEnd"/>
      <w:r w:rsidRPr="006A1D56">
        <w:rPr>
          <w:szCs w:val="24"/>
        </w:rPr>
        <w:t xml:space="preserve"> din etajul montan </w:t>
      </w:r>
      <w:proofErr w:type="spellStart"/>
      <w:r w:rsidRPr="006A1D56">
        <w:rPr>
          <w:szCs w:val="24"/>
        </w:rPr>
        <w:t>şi</w:t>
      </w:r>
      <w:proofErr w:type="spellEnd"/>
    </w:p>
    <w:p w14:paraId="4DB1F682" w14:textId="77777777" w:rsidR="00696F35" w:rsidRPr="006A1D56" w:rsidRDefault="00696F35" w:rsidP="00696F35">
      <w:pPr>
        <w:overflowPunct/>
        <w:jc w:val="both"/>
        <w:textAlignment w:val="auto"/>
        <w:rPr>
          <w:szCs w:val="24"/>
        </w:rPr>
      </w:pPr>
      <w:r w:rsidRPr="006A1D56">
        <w:rPr>
          <w:szCs w:val="24"/>
        </w:rPr>
        <w:t xml:space="preserve">subalpin, de obicei cu </w:t>
      </w:r>
      <w:proofErr w:type="spellStart"/>
      <w:r w:rsidRPr="006A1D56">
        <w:rPr>
          <w:szCs w:val="24"/>
        </w:rPr>
        <w:t>abundenţă</w:t>
      </w:r>
      <w:proofErr w:type="spellEnd"/>
      <w:r w:rsidRPr="006A1D56">
        <w:rPr>
          <w:szCs w:val="24"/>
        </w:rPr>
        <w:t xml:space="preserve"> redusă.</w:t>
      </w:r>
    </w:p>
    <w:p w14:paraId="3F4AB769" w14:textId="6FC67FAD" w:rsidR="00696F35" w:rsidRDefault="00696F35" w:rsidP="00696F35">
      <w:pPr>
        <w:overflowPunct/>
        <w:ind w:firstLine="720"/>
        <w:textAlignment w:val="auto"/>
      </w:pPr>
      <w:proofErr w:type="spellStart"/>
      <w:r w:rsidRPr="0063165F">
        <w:rPr>
          <w:i/>
          <w:szCs w:val="24"/>
        </w:rPr>
        <w:t>Relevanţa</w:t>
      </w:r>
      <w:proofErr w:type="spellEnd"/>
      <w:r w:rsidRPr="0063165F">
        <w:rPr>
          <w:i/>
          <w:szCs w:val="24"/>
        </w:rPr>
        <w:t xml:space="preserve"> sitului pentru specie:</w:t>
      </w:r>
      <w:r w:rsidRPr="0063165F">
        <w:rPr>
          <w:szCs w:val="24"/>
        </w:rPr>
        <w:t xml:space="preserve"> </w:t>
      </w:r>
      <w:bookmarkStart w:id="383" w:name="_Hlk125985005"/>
      <w:r w:rsidR="0063165F" w:rsidRPr="0063165F">
        <w:rPr>
          <w:szCs w:val="24"/>
        </w:rPr>
        <w:t xml:space="preserve">conform planului de management al ROSCI0323 Munții Ciucului, </w:t>
      </w:r>
      <w:r w:rsidR="0063165F" w:rsidRPr="0063165F">
        <w:t xml:space="preserve">specia a fost identificată în pasul Ghimeș, în doar câteva exemplare, motiv pentru care nu s-a putut realiza o inventariere calitativă sau o evaluare a stării de conservare, </w:t>
      </w:r>
      <w:proofErr w:type="spellStart"/>
      <w:r w:rsidR="0063165F" w:rsidRPr="0063165F">
        <w:t>nefiid</w:t>
      </w:r>
      <w:proofErr w:type="spellEnd"/>
      <w:r w:rsidR="0063165F" w:rsidRPr="0063165F">
        <w:t xml:space="preserve"> suficiente informații.</w:t>
      </w:r>
      <w:bookmarkEnd w:id="383"/>
    </w:p>
    <w:p w14:paraId="2D1D0F14" w14:textId="4ED8419D" w:rsidR="0063165F" w:rsidRDefault="0063165F" w:rsidP="00696F35">
      <w:pPr>
        <w:overflowPunct/>
        <w:ind w:firstLine="720"/>
        <w:textAlignment w:val="auto"/>
      </w:pPr>
    </w:p>
    <w:p w14:paraId="595A0B96" w14:textId="77777777" w:rsidR="0063165F" w:rsidRPr="0063165F" w:rsidRDefault="0063165F" w:rsidP="00696F35">
      <w:pPr>
        <w:overflowPunct/>
        <w:ind w:firstLine="720"/>
        <w:textAlignment w:val="auto"/>
        <w:rPr>
          <w:szCs w:val="24"/>
        </w:rPr>
      </w:pPr>
    </w:p>
    <w:p w14:paraId="306B1D59" w14:textId="77777777" w:rsidR="00696F35" w:rsidRPr="005C46B5" w:rsidRDefault="00696F35" w:rsidP="00696F35">
      <w:pPr>
        <w:ind w:firstLine="840"/>
        <w:jc w:val="both"/>
        <w:rPr>
          <w:color w:val="FF0000"/>
          <w:spacing w:val="-4"/>
          <w:highlight w:val="lightGray"/>
        </w:rPr>
      </w:pPr>
    </w:p>
    <w:p w14:paraId="1851AFE2" w14:textId="77777777" w:rsidR="00696F35" w:rsidRPr="0063165F" w:rsidRDefault="00696F35" w:rsidP="00696F35">
      <w:pPr>
        <w:shd w:val="clear" w:color="auto" w:fill="EAF1DD" w:themeFill="accent3" w:themeFillTint="33"/>
        <w:ind w:firstLine="840"/>
        <w:jc w:val="both"/>
        <w:rPr>
          <w:b/>
          <w:spacing w:val="-4"/>
          <w:szCs w:val="24"/>
        </w:rPr>
      </w:pPr>
      <w:r w:rsidRPr="0063165F">
        <w:rPr>
          <w:b/>
          <w:spacing w:val="-3"/>
          <w:szCs w:val="24"/>
        </w:rPr>
        <w:lastRenderedPageBreak/>
        <w:t>4116</w:t>
      </w:r>
      <w:r w:rsidRPr="0063165F">
        <w:rPr>
          <w:b/>
          <w:i/>
          <w:spacing w:val="-3"/>
          <w:szCs w:val="24"/>
        </w:rPr>
        <w:t xml:space="preserve"> </w:t>
      </w:r>
      <w:proofErr w:type="spellStart"/>
      <w:r w:rsidRPr="0063165F">
        <w:rPr>
          <w:b/>
          <w:i/>
          <w:spacing w:val="-3"/>
          <w:szCs w:val="24"/>
        </w:rPr>
        <w:t>Tozzia</w:t>
      </w:r>
      <w:proofErr w:type="spellEnd"/>
      <w:r w:rsidRPr="0063165F">
        <w:rPr>
          <w:b/>
          <w:i/>
          <w:spacing w:val="-3"/>
          <w:szCs w:val="24"/>
        </w:rPr>
        <w:t xml:space="preserve"> </w:t>
      </w:r>
      <w:proofErr w:type="spellStart"/>
      <w:r w:rsidRPr="0063165F">
        <w:rPr>
          <w:b/>
          <w:i/>
          <w:spacing w:val="-3"/>
          <w:szCs w:val="24"/>
        </w:rPr>
        <w:t>carpathica</w:t>
      </w:r>
      <w:proofErr w:type="spellEnd"/>
      <w:r w:rsidRPr="0063165F">
        <w:rPr>
          <w:b/>
          <w:i/>
          <w:spacing w:val="-3"/>
          <w:szCs w:val="24"/>
        </w:rPr>
        <w:t xml:space="preserve"> </w:t>
      </w:r>
      <w:r w:rsidRPr="0063165F">
        <w:rPr>
          <w:b/>
          <w:spacing w:val="-3"/>
          <w:szCs w:val="24"/>
        </w:rPr>
        <w:t>(Iarba gâtului)</w:t>
      </w:r>
    </w:p>
    <w:p w14:paraId="10D52EB2" w14:textId="77777777" w:rsidR="00696F35" w:rsidRPr="0063165F" w:rsidRDefault="00696F35" w:rsidP="004303A7">
      <w:pPr>
        <w:overflowPunct/>
        <w:ind w:firstLine="720"/>
        <w:jc w:val="both"/>
        <w:textAlignment w:val="auto"/>
        <w:rPr>
          <w:szCs w:val="24"/>
        </w:rPr>
      </w:pPr>
      <w:r w:rsidRPr="0063165F">
        <w:rPr>
          <w:szCs w:val="24"/>
        </w:rPr>
        <w:t xml:space="preserve">Aspecte privind ecologia speciei: plantă </w:t>
      </w:r>
      <w:proofErr w:type="spellStart"/>
      <w:r w:rsidRPr="0063165F">
        <w:rPr>
          <w:szCs w:val="24"/>
        </w:rPr>
        <w:t>semiparazită</w:t>
      </w:r>
      <w:proofErr w:type="spellEnd"/>
      <w:r w:rsidRPr="0063165F">
        <w:rPr>
          <w:szCs w:val="24"/>
        </w:rPr>
        <w:t xml:space="preserve">, </w:t>
      </w:r>
      <w:proofErr w:type="spellStart"/>
      <w:r w:rsidRPr="0063165F">
        <w:rPr>
          <w:szCs w:val="24"/>
        </w:rPr>
        <w:t>creşte</w:t>
      </w:r>
      <w:proofErr w:type="spellEnd"/>
      <w:r w:rsidRPr="0063165F">
        <w:rPr>
          <w:szCs w:val="24"/>
        </w:rPr>
        <w:t xml:space="preserve"> în locuri ierboase </w:t>
      </w:r>
      <w:proofErr w:type="spellStart"/>
      <w:r w:rsidRPr="0063165F">
        <w:rPr>
          <w:szCs w:val="24"/>
        </w:rPr>
        <w:t>şi</w:t>
      </w:r>
      <w:proofErr w:type="spellEnd"/>
      <w:r w:rsidRPr="0063165F">
        <w:rPr>
          <w:szCs w:val="24"/>
        </w:rPr>
        <w:t xml:space="preserve"> umede din etajul</w:t>
      </w:r>
      <w:r w:rsidR="004303A7" w:rsidRPr="0063165F">
        <w:rPr>
          <w:szCs w:val="24"/>
        </w:rPr>
        <w:t xml:space="preserve"> </w:t>
      </w:r>
      <w:r w:rsidRPr="0063165F">
        <w:rPr>
          <w:szCs w:val="24"/>
        </w:rPr>
        <w:t xml:space="preserve">montan mijlociu până în cel alpin. Specia este un </w:t>
      </w:r>
      <w:proofErr w:type="spellStart"/>
      <w:r w:rsidRPr="0063165F">
        <w:rPr>
          <w:szCs w:val="24"/>
        </w:rPr>
        <w:t>geofit</w:t>
      </w:r>
      <w:proofErr w:type="spellEnd"/>
      <w:r w:rsidRPr="0063165F">
        <w:rPr>
          <w:szCs w:val="24"/>
        </w:rPr>
        <w:t xml:space="preserve"> carpato-balcanic, </w:t>
      </w:r>
      <w:proofErr w:type="spellStart"/>
      <w:r w:rsidRPr="0063165F">
        <w:rPr>
          <w:szCs w:val="24"/>
        </w:rPr>
        <w:t>mezofit</w:t>
      </w:r>
      <w:proofErr w:type="spellEnd"/>
      <w:r w:rsidRPr="0063165F">
        <w:rPr>
          <w:szCs w:val="24"/>
        </w:rPr>
        <w:t xml:space="preserve">, </w:t>
      </w:r>
      <w:proofErr w:type="spellStart"/>
      <w:r w:rsidRPr="0063165F">
        <w:rPr>
          <w:szCs w:val="24"/>
        </w:rPr>
        <w:t>microterm</w:t>
      </w:r>
      <w:proofErr w:type="spellEnd"/>
      <w:r w:rsidRPr="0063165F">
        <w:rPr>
          <w:szCs w:val="24"/>
        </w:rPr>
        <w:t>,</w:t>
      </w:r>
      <w:r w:rsidR="004303A7" w:rsidRPr="0063165F">
        <w:rPr>
          <w:szCs w:val="24"/>
        </w:rPr>
        <w:t xml:space="preserve"> </w:t>
      </w:r>
      <w:proofErr w:type="spellStart"/>
      <w:r w:rsidRPr="0063165F">
        <w:rPr>
          <w:szCs w:val="24"/>
        </w:rPr>
        <w:t>neutrofil</w:t>
      </w:r>
      <w:proofErr w:type="spellEnd"/>
      <w:r w:rsidRPr="0063165F">
        <w:rPr>
          <w:szCs w:val="24"/>
        </w:rPr>
        <w:t xml:space="preserve">. Asociațiile vegetale în care specia poate fi identificată sunt următoarele: </w:t>
      </w:r>
      <w:proofErr w:type="spellStart"/>
      <w:r w:rsidRPr="0063165F">
        <w:rPr>
          <w:i/>
          <w:szCs w:val="24"/>
        </w:rPr>
        <w:t>Adenostyletalia</w:t>
      </w:r>
      <w:proofErr w:type="spellEnd"/>
      <w:r w:rsidRPr="0063165F">
        <w:rPr>
          <w:i/>
          <w:szCs w:val="24"/>
        </w:rPr>
        <w:t>,</w:t>
      </w:r>
      <w:r w:rsidR="004303A7" w:rsidRPr="0063165F">
        <w:rPr>
          <w:i/>
          <w:szCs w:val="24"/>
        </w:rPr>
        <w:t xml:space="preserve"> </w:t>
      </w:r>
      <w:proofErr w:type="spellStart"/>
      <w:r w:rsidR="004303A7" w:rsidRPr="0063165F">
        <w:rPr>
          <w:i/>
          <w:szCs w:val="24"/>
        </w:rPr>
        <w:t>Cardamini-Montion</w:t>
      </w:r>
      <w:proofErr w:type="spellEnd"/>
      <w:r w:rsidR="004303A7" w:rsidRPr="0063165F">
        <w:rPr>
          <w:i/>
          <w:szCs w:val="24"/>
        </w:rPr>
        <w:t xml:space="preserve">, </w:t>
      </w:r>
      <w:proofErr w:type="spellStart"/>
      <w:r w:rsidRPr="0063165F">
        <w:rPr>
          <w:i/>
          <w:szCs w:val="24"/>
        </w:rPr>
        <w:t>Adenostylo</w:t>
      </w:r>
      <w:proofErr w:type="spellEnd"/>
      <w:r w:rsidRPr="0063165F">
        <w:rPr>
          <w:i/>
          <w:szCs w:val="24"/>
        </w:rPr>
        <w:t xml:space="preserve"> </w:t>
      </w:r>
      <w:proofErr w:type="spellStart"/>
      <w:r w:rsidRPr="0063165F">
        <w:rPr>
          <w:i/>
          <w:szCs w:val="24"/>
        </w:rPr>
        <w:t>alliariae-</w:t>
      </w:r>
      <w:r w:rsidR="004303A7" w:rsidRPr="0063165F">
        <w:rPr>
          <w:i/>
          <w:szCs w:val="24"/>
        </w:rPr>
        <w:t>Doronicetum</w:t>
      </w:r>
      <w:proofErr w:type="spellEnd"/>
      <w:r w:rsidR="004303A7" w:rsidRPr="0063165F">
        <w:rPr>
          <w:i/>
          <w:szCs w:val="24"/>
        </w:rPr>
        <w:t xml:space="preserve"> </w:t>
      </w:r>
      <w:proofErr w:type="spellStart"/>
      <w:r w:rsidR="004303A7" w:rsidRPr="0063165F">
        <w:rPr>
          <w:i/>
          <w:szCs w:val="24"/>
        </w:rPr>
        <w:t>austrriaci</w:t>
      </w:r>
      <w:proofErr w:type="spellEnd"/>
      <w:r w:rsidR="004303A7" w:rsidRPr="0063165F">
        <w:rPr>
          <w:i/>
          <w:szCs w:val="24"/>
        </w:rPr>
        <w:t xml:space="preserve">, </w:t>
      </w:r>
      <w:proofErr w:type="spellStart"/>
      <w:r w:rsidRPr="0063165F">
        <w:rPr>
          <w:i/>
          <w:szCs w:val="24"/>
        </w:rPr>
        <w:t>Petasitetum</w:t>
      </w:r>
      <w:proofErr w:type="spellEnd"/>
      <w:r w:rsidRPr="0063165F">
        <w:rPr>
          <w:i/>
          <w:szCs w:val="24"/>
        </w:rPr>
        <w:t xml:space="preserve"> </w:t>
      </w:r>
      <w:proofErr w:type="spellStart"/>
      <w:r w:rsidRPr="0063165F">
        <w:rPr>
          <w:i/>
          <w:szCs w:val="24"/>
        </w:rPr>
        <w:t>kablikiani</w:t>
      </w:r>
      <w:proofErr w:type="spellEnd"/>
      <w:r w:rsidRPr="0063165F">
        <w:rPr>
          <w:i/>
          <w:szCs w:val="24"/>
        </w:rPr>
        <w:t>,</w:t>
      </w:r>
      <w:r w:rsidR="004303A7" w:rsidRPr="0063165F">
        <w:rPr>
          <w:i/>
          <w:szCs w:val="24"/>
        </w:rPr>
        <w:t xml:space="preserve"> </w:t>
      </w:r>
      <w:proofErr w:type="spellStart"/>
      <w:r w:rsidRPr="0063165F">
        <w:rPr>
          <w:i/>
          <w:szCs w:val="24"/>
        </w:rPr>
        <w:t>Chrysosplenio-Cardaminetum</w:t>
      </w:r>
      <w:proofErr w:type="spellEnd"/>
      <w:r w:rsidRPr="0063165F">
        <w:rPr>
          <w:i/>
          <w:szCs w:val="24"/>
        </w:rPr>
        <w:t xml:space="preserve"> </w:t>
      </w:r>
      <w:proofErr w:type="spellStart"/>
      <w:r w:rsidRPr="0063165F">
        <w:rPr>
          <w:i/>
          <w:szCs w:val="24"/>
        </w:rPr>
        <w:t>amarae</w:t>
      </w:r>
      <w:proofErr w:type="spellEnd"/>
      <w:r w:rsidRPr="0063165F">
        <w:rPr>
          <w:i/>
          <w:szCs w:val="24"/>
        </w:rPr>
        <w:t xml:space="preserve"> și Salici-</w:t>
      </w:r>
      <w:proofErr w:type="spellStart"/>
      <w:r w:rsidRPr="0063165F">
        <w:rPr>
          <w:i/>
          <w:szCs w:val="24"/>
        </w:rPr>
        <w:t>Alnetum</w:t>
      </w:r>
      <w:proofErr w:type="spellEnd"/>
      <w:r w:rsidRPr="0063165F">
        <w:rPr>
          <w:i/>
          <w:szCs w:val="24"/>
        </w:rPr>
        <w:t xml:space="preserve"> </w:t>
      </w:r>
      <w:proofErr w:type="spellStart"/>
      <w:r w:rsidRPr="0063165F">
        <w:rPr>
          <w:i/>
          <w:szCs w:val="24"/>
        </w:rPr>
        <w:t>viridis</w:t>
      </w:r>
      <w:proofErr w:type="spellEnd"/>
      <w:r w:rsidRPr="0063165F">
        <w:rPr>
          <w:szCs w:val="24"/>
        </w:rPr>
        <w:t>.</w:t>
      </w:r>
    </w:p>
    <w:p w14:paraId="5D6D21FA" w14:textId="77777777" w:rsidR="00696F35" w:rsidRPr="0063165F" w:rsidRDefault="00696F35" w:rsidP="004303A7">
      <w:pPr>
        <w:overflowPunct/>
        <w:ind w:firstLine="720"/>
        <w:jc w:val="both"/>
        <w:textAlignment w:val="auto"/>
        <w:rPr>
          <w:szCs w:val="24"/>
        </w:rPr>
      </w:pPr>
      <w:r w:rsidRPr="0063165F">
        <w:rPr>
          <w:szCs w:val="24"/>
        </w:rPr>
        <w:t>Specia este în relație cu tipul de habitat de interes comunitar 6430 – Comunități de lizieră cu ierburi</w:t>
      </w:r>
      <w:r w:rsidR="004303A7" w:rsidRPr="0063165F">
        <w:rPr>
          <w:szCs w:val="24"/>
        </w:rPr>
        <w:t xml:space="preserve"> </w:t>
      </w:r>
      <w:r w:rsidRPr="0063165F">
        <w:rPr>
          <w:szCs w:val="24"/>
        </w:rPr>
        <w:t>înalte higrofile de la nivelul câmpiilor, până la cel montan și alpin.</w:t>
      </w:r>
    </w:p>
    <w:p w14:paraId="3EBD6051" w14:textId="77777777" w:rsidR="00696F35" w:rsidRPr="0063165F" w:rsidRDefault="00696F35" w:rsidP="004303A7">
      <w:pPr>
        <w:overflowPunct/>
        <w:ind w:firstLine="720"/>
        <w:jc w:val="both"/>
        <w:textAlignment w:val="auto"/>
        <w:rPr>
          <w:szCs w:val="24"/>
        </w:rPr>
      </w:pPr>
      <w:proofErr w:type="spellStart"/>
      <w:r w:rsidRPr="0063165F">
        <w:rPr>
          <w:i/>
          <w:szCs w:val="24"/>
        </w:rPr>
        <w:t>Distribuţie</w:t>
      </w:r>
      <w:proofErr w:type="spellEnd"/>
      <w:r w:rsidRPr="0063165F">
        <w:rPr>
          <w:szCs w:val="24"/>
        </w:rPr>
        <w:t>: Europa Centrală, Italia, Pirinei, Carpați, Balcani.</w:t>
      </w:r>
    </w:p>
    <w:p w14:paraId="0224DDDE" w14:textId="77777777" w:rsidR="00696F35" w:rsidRPr="0063165F" w:rsidRDefault="00696F35" w:rsidP="004303A7">
      <w:pPr>
        <w:overflowPunct/>
        <w:ind w:firstLine="720"/>
        <w:jc w:val="both"/>
        <w:textAlignment w:val="auto"/>
        <w:rPr>
          <w:szCs w:val="24"/>
        </w:rPr>
      </w:pPr>
      <w:r w:rsidRPr="0063165F">
        <w:rPr>
          <w:i/>
          <w:szCs w:val="24"/>
        </w:rPr>
        <w:t xml:space="preserve">Efective </w:t>
      </w:r>
      <w:proofErr w:type="spellStart"/>
      <w:r w:rsidRPr="0063165F">
        <w:rPr>
          <w:i/>
          <w:szCs w:val="24"/>
        </w:rPr>
        <w:t>populaţionale</w:t>
      </w:r>
      <w:proofErr w:type="spellEnd"/>
      <w:r w:rsidRPr="0063165F">
        <w:rPr>
          <w:i/>
          <w:szCs w:val="24"/>
        </w:rPr>
        <w:t>:</w:t>
      </w:r>
      <w:r w:rsidRPr="0063165F">
        <w:rPr>
          <w:szCs w:val="24"/>
        </w:rPr>
        <w:t xml:space="preserve"> specia dezvoltă populații mici, dar prezente pe aproape tot întinsul</w:t>
      </w:r>
      <w:r w:rsidR="004303A7" w:rsidRPr="0063165F">
        <w:rPr>
          <w:szCs w:val="24"/>
        </w:rPr>
        <w:t xml:space="preserve"> </w:t>
      </w:r>
      <w:proofErr w:type="spellStart"/>
      <w:r w:rsidRPr="0063165F">
        <w:rPr>
          <w:szCs w:val="24"/>
        </w:rPr>
        <w:t>Carpaţilor</w:t>
      </w:r>
      <w:proofErr w:type="spellEnd"/>
      <w:r w:rsidRPr="0063165F">
        <w:rPr>
          <w:szCs w:val="24"/>
        </w:rPr>
        <w:t>.</w:t>
      </w:r>
    </w:p>
    <w:p w14:paraId="5B604A57" w14:textId="56725E90" w:rsidR="00696F35" w:rsidRPr="0063165F" w:rsidRDefault="00696F35" w:rsidP="004303A7">
      <w:pPr>
        <w:overflowPunct/>
        <w:ind w:firstLine="720"/>
        <w:jc w:val="both"/>
        <w:textAlignment w:val="auto"/>
        <w:rPr>
          <w:szCs w:val="24"/>
        </w:rPr>
      </w:pPr>
      <w:proofErr w:type="spellStart"/>
      <w:r w:rsidRPr="0063165F">
        <w:rPr>
          <w:i/>
          <w:szCs w:val="24"/>
        </w:rPr>
        <w:t>Relevanţa</w:t>
      </w:r>
      <w:proofErr w:type="spellEnd"/>
      <w:r w:rsidRPr="0063165F">
        <w:rPr>
          <w:i/>
          <w:szCs w:val="24"/>
        </w:rPr>
        <w:t xml:space="preserve"> sitului pentru specie:</w:t>
      </w:r>
      <w:r w:rsidRPr="0063165F">
        <w:rPr>
          <w:szCs w:val="24"/>
        </w:rPr>
        <w:t xml:space="preserve"> </w:t>
      </w:r>
      <w:bookmarkStart w:id="384" w:name="_Hlk125985363"/>
      <w:r w:rsidRPr="0063165F">
        <w:rPr>
          <w:szCs w:val="24"/>
        </w:rPr>
        <w:t>În cadrul sitului de importanță comunitară ROSCI0</w:t>
      </w:r>
      <w:r w:rsidR="0063165F" w:rsidRPr="0063165F">
        <w:rPr>
          <w:szCs w:val="24"/>
        </w:rPr>
        <w:t>323</w:t>
      </w:r>
      <w:r w:rsidRPr="0063165F">
        <w:rPr>
          <w:szCs w:val="24"/>
        </w:rPr>
        <w:t xml:space="preserve"> </w:t>
      </w:r>
      <w:r w:rsidR="0063165F" w:rsidRPr="0063165F">
        <w:rPr>
          <w:szCs w:val="24"/>
        </w:rPr>
        <w:t>Munții Ciucului</w:t>
      </w:r>
      <w:r w:rsidRPr="0063165F">
        <w:rPr>
          <w:szCs w:val="24"/>
        </w:rPr>
        <w:t xml:space="preserve"> specia </w:t>
      </w:r>
      <w:r w:rsidR="0063165F" w:rsidRPr="0063165F">
        <w:rPr>
          <w:szCs w:val="24"/>
        </w:rPr>
        <w:t>are un efectiv populațional de 550-600 tulpini florifere, conform informațiilor din planul de management.</w:t>
      </w:r>
      <w:r w:rsidRPr="0063165F">
        <w:rPr>
          <w:szCs w:val="24"/>
        </w:rPr>
        <w:t xml:space="preserve"> Respectarea cerințelor de habitat este crucială pentru persistența speciei în</w:t>
      </w:r>
      <w:r w:rsidR="004303A7" w:rsidRPr="0063165F">
        <w:rPr>
          <w:szCs w:val="24"/>
        </w:rPr>
        <w:t xml:space="preserve"> </w:t>
      </w:r>
      <w:r w:rsidRPr="0063165F">
        <w:rPr>
          <w:szCs w:val="24"/>
        </w:rPr>
        <w:t>perimetrul ariei naturale protejate, deoarece fiind o plantă anuală, foarte pretențioasă față de</w:t>
      </w:r>
      <w:r w:rsidR="004303A7" w:rsidRPr="0063165F">
        <w:rPr>
          <w:szCs w:val="24"/>
        </w:rPr>
        <w:t xml:space="preserve"> </w:t>
      </w:r>
      <w:r w:rsidRPr="0063165F">
        <w:rPr>
          <w:szCs w:val="24"/>
        </w:rPr>
        <w:t>condițiile de mediu, în special față de temperatura aerului și umiditate, necesită an de an condiții</w:t>
      </w:r>
      <w:r w:rsidR="004303A7" w:rsidRPr="0063165F">
        <w:rPr>
          <w:szCs w:val="24"/>
        </w:rPr>
        <w:t xml:space="preserve"> </w:t>
      </w:r>
      <w:r w:rsidRPr="0063165F">
        <w:rPr>
          <w:szCs w:val="24"/>
        </w:rPr>
        <w:t>optime de dispersie, germinare și dezvoltare.</w:t>
      </w:r>
    </w:p>
    <w:p w14:paraId="1810CA65" w14:textId="77777777" w:rsidR="000C66F5" w:rsidRPr="0063165F" w:rsidRDefault="00696F35" w:rsidP="004303A7">
      <w:pPr>
        <w:overflowPunct/>
        <w:ind w:firstLine="720"/>
        <w:jc w:val="both"/>
        <w:textAlignment w:val="auto"/>
        <w:rPr>
          <w:szCs w:val="24"/>
        </w:rPr>
      </w:pPr>
      <w:r w:rsidRPr="0063165F">
        <w:rPr>
          <w:szCs w:val="24"/>
        </w:rPr>
        <w:t>Starea de conservare globală a speciei în cadrul ariei naturale protejate este evaluată ca fiind</w:t>
      </w:r>
      <w:r w:rsidR="004303A7" w:rsidRPr="0063165F">
        <w:rPr>
          <w:szCs w:val="24"/>
        </w:rPr>
        <w:t xml:space="preserve"> </w:t>
      </w:r>
      <w:r w:rsidRPr="0063165F">
        <w:rPr>
          <w:szCs w:val="24"/>
        </w:rPr>
        <w:t>nefavorabilă - inadecvată.</w:t>
      </w:r>
    </w:p>
    <w:p w14:paraId="5731468D" w14:textId="7CA2B15F" w:rsidR="004D0E0A" w:rsidRPr="0063165F" w:rsidRDefault="004303A7" w:rsidP="004303A7">
      <w:pPr>
        <w:overflowPunct/>
        <w:ind w:firstLine="720"/>
        <w:jc w:val="both"/>
        <w:textAlignment w:val="auto"/>
        <w:rPr>
          <w:szCs w:val="24"/>
        </w:rPr>
      </w:pPr>
      <w:r w:rsidRPr="0063165F">
        <w:rPr>
          <w:szCs w:val="24"/>
        </w:rPr>
        <w:t xml:space="preserve">Specia </w:t>
      </w:r>
      <w:proofErr w:type="spellStart"/>
      <w:r w:rsidRPr="0063165F">
        <w:rPr>
          <w:i/>
          <w:iCs/>
          <w:szCs w:val="24"/>
        </w:rPr>
        <w:t>Tozzia</w:t>
      </w:r>
      <w:proofErr w:type="spellEnd"/>
      <w:r w:rsidRPr="0063165F">
        <w:rPr>
          <w:i/>
          <w:iCs/>
          <w:szCs w:val="24"/>
        </w:rPr>
        <w:t xml:space="preserve"> </w:t>
      </w:r>
      <w:proofErr w:type="spellStart"/>
      <w:r w:rsidRPr="0063165F">
        <w:rPr>
          <w:i/>
          <w:iCs/>
          <w:szCs w:val="24"/>
        </w:rPr>
        <w:t>carpathica</w:t>
      </w:r>
      <w:proofErr w:type="spellEnd"/>
      <w:r w:rsidRPr="0063165F">
        <w:rPr>
          <w:i/>
          <w:iCs/>
          <w:szCs w:val="24"/>
        </w:rPr>
        <w:t xml:space="preserve"> </w:t>
      </w:r>
      <w:r w:rsidRPr="0063165F">
        <w:rPr>
          <w:szCs w:val="24"/>
        </w:rPr>
        <w:t xml:space="preserve">nu </w:t>
      </w:r>
      <w:proofErr w:type="spellStart"/>
      <w:r w:rsidRPr="0063165F">
        <w:rPr>
          <w:szCs w:val="24"/>
        </w:rPr>
        <w:t>habitează</w:t>
      </w:r>
      <w:proofErr w:type="spellEnd"/>
      <w:r w:rsidRPr="0063165F">
        <w:rPr>
          <w:szCs w:val="24"/>
        </w:rPr>
        <w:t xml:space="preserve"> pe suprafețe ocupate de vegetație forestieră, însă poate fi prezentă pe suprafețe adiacente ocupate cu asociații vegetale caracteristice acesteia. </w:t>
      </w:r>
    </w:p>
    <w:bookmarkEnd w:id="384"/>
    <w:p w14:paraId="186C8277" w14:textId="77777777" w:rsidR="004303A7" w:rsidRPr="005C46B5" w:rsidRDefault="004303A7" w:rsidP="004303A7">
      <w:pPr>
        <w:overflowPunct/>
        <w:ind w:firstLine="720"/>
        <w:jc w:val="both"/>
        <w:textAlignment w:val="auto"/>
        <w:rPr>
          <w:szCs w:val="24"/>
          <w:highlight w:val="lightGray"/>
        </w:rPr>
      </w:pPr>
    </w:p>
    <w:p w14:paraId="15D5D0A5" w14:textId="77777777" w:rsidR="004303A7" w:rsidRPr="0063165F" w:rsidRDefault="004303A7" w:rsidP="004303A7">
      <w:pPr>
        <w:shd w:val="clear" w:color="auto" w:fill="EAF1DD" w:themeFill="accent3" w:themeFillTint="33"/>
        <w:overflowPunct/>
        <w:ind w:firstLine="720"/>
        <w:textAlignment w:val="auto"/>
        <w:rPr>
          <w:b/>
          <w:bCs/>
          <w:szCs w:val="24"/>
        </w:rPr>
      </w:pPr>
      <w:r w:rsidRPr="0063165F">
        <w:rPr>
          <w:b/>
          <w:bCs/>
          <w:szCs w:val="24"/>
        </w:rPr>
        <w:t xml:space="preserve">1902 </w:t>
      </w:r>
      <w:proofErr w:type="spellStart"/>
      <w:r w:rsidRPr="0063165F">
        <w:rPr>
          <w:b/>
          <w:bCs/>
          <w:i/>
          <w:iCs/>
          <w:szCs w:val="24"/>
        </w:rPr>
        <w:t>Cypripedium</w:t>
      </w:r>
      <w:proofErr w:type="spellEnd"/>
      <w:r w:rsidRPr="0063165F">
        <w:rPr>
          <w:b/>
          <w:bCs/>
          <w:i/>
          <w:iCs/>
          <w:szCs w:val="24"/>
        </w:rPr>
        <w:t xml:space="preserve"> </w:t>
      </w:r>
      <w:proofErr w:type="spellStart"/>
      <w:r w:rsidRPr="0063165F">
        <w:rPr>
          <w:b/>
          <w:bCs/>
          <w:i/>
          <w:iCs/>
          <w:szCs w:val="24"/>
        </w:rPr>
        <w:t>calceolus</w:t>
      </w:r>
      <w:proofErr w:type="spellEnd"/>
      <w:r w:rsidRPr="0063165F">
        <w:rPr>
          <w:b/>
          <w:bCs/>
          <w:i/>
          <w:iCs/>
          <w:szCs w:val="24"/>
        </w:rPr>
        <w:t xml:space="preserve"> </w:t>
      </w:r>
      <w:r w:rsidRPr="0063165F">
        <w:rPr>
          <w:b/>
          <w:bCs/>
          <w:szCs w:val="24"/>
        </w:rPr>
        <w:t>(Papucul doamnei)</w:t>
      </w:r>
    </w:p>
    <w:p w14:paraId="46B2135F" w14:textId="77777777" w:rsidR="004303A7" w:rsidRPr="0063165F" w:rsidRDefault="004303A7" w:rsidP="004303A7">
      <w:pPr>
        <w:overflowPunct/>
        <w:ind w:firstLine="720"/>
        <w:jc w:val="both"/>
        <w:textAlignment w:val="auto"/>
        <w:rPr>
          <w:szCs w:val="24"/>
        </w:rPr>
      </w:pPr>
      <w:r w:rsidRPr="0063165F">
        <w:rPr>
          <w:i/>
          <w:szCs w:val="24"/>
        </w:rPr>
        <w:t>A</w:t>
      </w:r>
      <w:r w:rsidR="0096569A" w:rsidRPr="0063165F">
        <w:rPr>
          <w:i/>
          <w:szCs w:val="24"/>
        </w:rPr>
        <w:t>specte privind ecologia speciei</w:t>
      </w:r>
      <w:r w:rsidRPr="0063165F">
        <w:rPr>
          <w:i/>
          <w:szCs w:val="24"/>
        </w:rPr>
        <w:t xml:space="preserve">: </w:t>
      </w:r>
      <w:proofErr w:type="spellStart"/>
      <w:r w:rsidRPr="0063165F">
        <w:rPr>
          <w:i/>
          <w:szCs w:val="24"/>
        </w:rPr>
        <w:t>Cypripedium</w:t>
      </w:r>
      <w:proofErr w:type="spellEnd"/>
      <w:r w:rsidRPr="0063165F">
        <w:rPr>
          <w:i/>
          <w:szCs w:val="24"/>
        </w:rPr>
        <w:t xml:space="preserve"> </w:t>
      </w:r>
      <w:proofErr w:type="spellStart"/>
      <w:r w:rsidRPr="0063165F">
        <w:rPr>
          <w:i/>
          <w:szCs w:val="24"/>
        </w:rPr>
        <w:t>calceolus</w:t>
      </w:r>
      <w:proofErr w:type="spellEnd"/>
      <w:r w:rsidRPr="0063165F">
        <w:rPr>
          <w:szCs w:val="24"/>
        </w:rPr>
        <w:t xml:space="preserve"> apare în pădurile umbroase de foioase și mixte (rareori în plină lumină solară la altitudini mai mari) sau mai rar, pe versanții împrăștiați cu pietre, predominant pe soluri calcaroase. </w:t>
      </w:r>
    </w:p>
    <w:p w14:paraId="389DFDA7" w14:textId="77777777" w:rsidR="004303A7" w:rsidRPr="0063165F" w:rsidRDefault="004303A7" w:rsidP="004303A7">
      <w:pPr>
        <w:overflowPunct/>
        <w:ind w:firstLine="720"/>
        <w:jc w:val="both"/>
        <w:textAlignment w:val="auto"/>
        <w:rPr>
          <w:szCs w:val="24"/>
        </w:rPr>
      </w:pPr>
      <w:r w:rsidRPr="0063165F">
        <w:rPr>
          <w:szCs w:val="24"/>
        </w:rPr>
        <w:t xml:space="preserve">Planta este favorizată de climele suboceanice până la cele </w:t>
      </w:r>
      <w:proofErr w:type="spellStart"/>
      <w:r w:rsidRPr="0063165F">
        <w:rPr>
          <w:szCs w:val="24"/>
        </w:rPr>
        <w:t>subcontinentale</w:t>
      </w:r>
      <w:proofErr w:type="spellEnd"/>
      <w:r w:rsidRPr="0063165F">
        <w:rPr>
          <w:szCs w:val="24"/>
        </w:rPr>
        <w:t xml:space="preserve"> și este rară în regiunile cu climă atlantică și </w:t>
      </w:r>
      <w:proofErr w:type="spellStart"/>
      <w:r w:rsidRPr="0063165F">
        <w:rPr>
          <w:szCs w:val="24"/>
        </w:rPr>
        <w:t>mediteraneană</w:t>
      </w:r>
      <w:proofErr w:type="spellEnd"/>
      <w:r w:rsidRPr="0063165F">
        <w:rPr>
          <w:szCs w:val="24"/>
        </w:rPr>
        <w:t xml:space="preserve">. Crește în soluri sărace sau moderate, bogate în substanțe nutritive, particule sărace în azot, soluri acide. În Europa Centrală, </w:t>
      </w:r>
      <w:proofErr w:type="spellStart"/>
      <w:r w:rsidRPr="0063165F">
        <w:rPr>
          <w:szCs w:val="24"/>
        </w:rPr>
        <w:t>pH-ul</w:t>
      </w:r>
      <w:proofErr w:type="spellEnd"/>
      <w:r w:rsidRPr="0063165F">
        <w:rPr>
          <w:szCs w:val="24"/>
        </w:rPr>
        <w:t xml:space="preserve"> din habitatele sale este mai mare de 7,1.</w:t>
      </w:r>
    </w:p>
    <w:p w14:paraId="2018B6DA" w14:textId="77777777" w:rsidR="004303A7" w:rsidRPr="0063165F" w:rsidRDefault="004303A7" w:rsidP="004303A7">
      <w:pPr>
        <w:overflowPunct/>
        <w:ind w:firstLine="720"/>
        <w:jc w:val="both"/>
        <w:textAlignment w:val="auto"/>
        <w:rPr>
          <w:szCs w:val="24"/>
        </w:rPr>
      </w:pPr>
      <w:proofErr w:type="spellStart"/>
      <w:r w:rsidRPr="0063165F">
        <w:rPr>
          <w:i/>
          <w:szCs w:val="24"/>
        </w:rPr>
        <w:t>Distributie</w:t>
      </w:r>
      <w:proofErr w:type="spellEnd"/>
      <w:r w:rsidRPr="0063165F">
        <w:rPr>
          <w:i/>
          <w:szCs w:val="24"/>
        </w:rPr>
        <w:t>:</w:t>
      </w:r>
      <w:r w:rsidRPr="0063165F">
        <w:rPr>
          <w:szCs w:val="24"/>
        </w:rPr>
        <w:t xml:space="preserve"> In regiunea montană în păduri de fag - 91V0 </w:t>
      </w:r>
      <w:proofErr w:type="spellStart"/>
      <w:r w:rsidRPr="0063165F">
        <w:rPr>
          <w:szCs w:val="24"/>
        </w:rPr>
        <w:t>Paduri</w:t>
      </w:r>
      <w:proofErr w:type="spellEnd"/>
      <w:r w:rsidRPr="0063165F">
        <w:rPr>
          <w:szCs w:val="24"/>
        </w:rPr>
        <w:t xml:space="preserve"> dacice de fag (</w:t>
      </w:r>
      <w:proofErr w:type="spellStart"/>
      <w:r w:rsidRPr="0063165F">
        <w:rPr>
          <w:i/>
          <w:szCs w:val="24"/>
        </w:rPr>
        <w:t>Symphyto-Fagion</w:t>
      </w:r>
      <w:proofErr w:type="spellEnd"/>
      <w:r w:rsidRPr="0063165F">
        <w:rPr>
          <w:szCs w:val="24"/>
        </w:rPr>
        <w:t xml:space="preserve">), 9130 </w:t>
      </w:r>
      <w:proofErr w:type="spellStart"/>
      <w:r w:rsidRPr="0063165F">
        <w:rPr>
          <w:szCs w:val="24"/>
        </w:rPr>
        <w:t>Paduri</w:t>
      </w:r>
      <w:proofErr w:type="spellEnd"/>
      <w:r w:rsidRPr="0063165F">
        <w:rPr>
          <w:szCs w:val="24"/>
        </w:rPr>
        <w:t xml:space="preserve"> moldave de fag (</w:t>
      </w:r>
      <w:proofErr w:type="spellStart"/>
      <w:r w:rsidRPr="0063165F">
        <w:rPr>
          <w:i/>
          <w:szCs w:val="24"/>
        </w:rPr>
        <w:t>Asperulo-Fagetum</w:t>
      </w:r>
      <w:proofErr w:type="spellEnd"/>
      <w:r w:rsidRPr="0063165F">
        <w:rPr>
          <w:szCs w:val="24"/>
        </w:rPr>
        <w:t>).</w:t>
      </w:r>
    </w:p>
    <w:p w14:paraId="6F2B9219" w14:textId="77777777" w:rsidR="004303A7" w:rsidRPr="0063165F" w:rsidRDefault="004303A7" w:rsidP="004303A7">
      <w:pPr>
        <w:overflowPunct/>
        <w:ind w:firstLine="720"/>
        <w:jc w:val="both"/>
        <w:textAlignment w:val="auto"/>
        <w:rPr>
          <w:szCs w:val="24"/>
        </w:rPr>
      </w:pPr>
      <w:r w:rsidRPr="0063165F">
        <w:rPr>
          <w:szCs w:val="24"/>
        </w:rPr>
        <w:t>Specia nu a fost identificată pe suprafața pentru care a fost realizat amenajamentul silvic. Fiind o specie foarte rară, este posibil să fie totuși prezentă în habitatele edificate de fag.</w:t>
      </w:r>
    </w:p>
    <w:p w14:paraId="7590BF2B" w14:textId="77777777" w:rsidR="006C0DC6" w:rsidRPr="005C46B5" w:rsidRDefault="006C0DC6" w:rsidP="004303A7">
      <w:pPr>
        <w:overflowPunct/>
        <w:ind w:firstLine="720"/>
        <w:jc w:val="both"/>
        <w:textAlignment w:val="auto"/>
        <w:rPr>
          <w:szCs w:val="24"/>
          <w:highlight w:val="lightGray"/>
        </w:rPr>
      </w:pPr>
    </w:p>
    <w:p w14:paraId="4D02B8A6" w14:textId="6D0BBF2A" w:rsidR="00A91E60" w:rsidRPr="0063165F" w:rsidRDefault="00A91E60" w:rsidP="00A91E60">
      <w:pPr>
        <w:keepNext/>
        <w:ind w:firstLine="720"/>
        <w:jc w:val="both"/>
        <w:outlineLvl w:val="2"/>
        <w:rPr>
          <w:b/>
          <w:bCs/>
          <w:i/>
          <w:szCs w:val="24"/>
        </w:rPr>
      </w:pPr>
      <w:bookmarkStart w:id="385" w:name="_Toc123734655"/>
      <w:r w:rsidRPr="0063165F">
        <w:rPr>
          <w:b/>
          <w:bCs/>
          <w:i/>
          <w:szCs w:val="24"/>
        </w:rPr>
        <w:t>3.</w:t>
      </w:r>
      <w:r w:rsidR="00492A43">
        <w:rPr>
          <w:b/>
          <w:bCs/>
          <w:i/>
          <w:szCs w:val="24"/>
        </w:rPr>
        <w:t>3</w:t>
      </w:r>
      <w:r w:rsidRPr="0063165F">
        <w:rPr>
          <w:b/>
          <w:bCs/>
          <w:i/>
          <w:szCs w:val="24"/>
        </w:rPr>
        <w:t xml:space="preserve">. Descrierea speciilor de păsări, </w:t>
      </w:r>
      <w:r w:rsidR="000747B5" w:rsidRPr="0063165F">
        <w:rPr>
          <w:b/>
          <w:bCs/>
          <w:i/>
          <w:szCs w:val="24"/>
        </w:rPr>
        <w:t xml:space="preserve">prevăzute la articolul 4 din Directiva 2009/147/CE, specii </w:t>
      </w:r>
      <w:r w:rsidRPr="0063165F">
        <w:rPr>
          <w:b/>
          <w:bCs/>
          <w:i/>
          <w:szCs w:val="24"/>
        </w:rPr>
        <w:t>enumerate în anexa II a Directivei Consiliului 92/43/CEE</w:t>
      </w:r>
      <w:r w:rsidR="000747B5" w:rsidRPr="0063165F">
        <w:rPr>
          <w:b/>
          <w:bCs/>
          <w:i/>
          <w:szCs w:val="24"/>
        </w:rPr>
        <w:t>,</w:t>
      </w:r>
      <w:r w:rsidRPr="0063165F">
        <w:rPr>
          <w:b/>
          <w:bCs/>
          <w:i/>
          <w:szCs w:val="24"/>
        </w:rPr>
        <w:t xml:space="preserve"> prezente pe suprafața și în imediata vecinătate a amenajamentului silvic</w:t>
      </w:r>
      <w:bookmarkEnd w:id="385"/>
    </w:p>
    <w:p w14:paraId="7C72A506" w14:textId="77777777" w:rsidR="00A91E60" w:rsidRPr="005C46B5" w:rsidRDefault="00A91E60" w:rsidP="00A73A85">
      <w:pPr>
        <w:ind w:firstLine="840"/>
        <w:jc w:val="both"/>
        <w:rPr>
          <w:color w:val="FF0000"/>
          <w:spacing w:val="-4"/>
          <w:szCs w:val="24"/>
          <w:highlight w:val="lightGray"/>
          <w:lang w:eastAsia="ro-RO"/>
        </w:rPr>
      </w:pPr>
    </w:p>
    <w:p w14:paraId="5531C686" w14:textId="77777777" w:rsidR="00B82B4C" w:rsidRPr="0063165F" w:rsidRDefault="00B82B4C" w:rsidP="00B82B4C">
      <w:pPr>
        <w:shd w:val="clear" w:color="auto" w:fill="EAF1DD" w:themeFill="accent3" w:themeFillTint="33"/>
        <w:ind w:firstLine="840"/>
        <w:jc w:val="both"/>
        <w:rPr>
          <w:b/>
          <w:color w:val="FF0000"/>
          <w:spacing w:val="-4"/>
          <w:szCs w:val="24"/>
          <w:lang w:eastAsia="ro-RO"/>
        </w:rPr>
      </w:pPr>
      <w:r w:rsidRPr="0063165F">
        <w:rPr>
          <w:b/>
          <w:szCs w:val="24"/>
        </w:rPr>
        <w:t xml:space="preserve">A223 </w:t>
      </w:r>
      <w:proofErr w:type="spellStart"/>
      <w:r w:rsidRPr="0063165F">
        <w:rPr>
          <w:b/>
          <w:i/>
          <w:szCs w:val="24"/>
        </w:rPr>
        <w:t>Aegolius</w:t>
      </w:r>
      <w:proofErr w:type="spellEnd"/>
      <w:r w:rsidRPr="0063165F">
        <w:rPr>
          <w:b/>
          <w:i/>
          <w:szCs w:val="24"/>
        </w:rPr>
        <w:t xml:space="preserve"> </w:t>
      </w:r>
      <w:proofErr w:type="spellStart"/>
      <w:r w:rsidRPr="0063165F">
        <w:rPr>
          <w:b/>
          <w:i/>
          <w:szCs w:val="24"/>
        </w:rPr>
        <w:t>funereus</w:t>
      </w:r>
      <w:proofErr w:type="spellEnd"/>
      <w:r w:rsidRPr="0063165F">
        <w:rPr>
          <w:b/>
          <w:i/>
          <w:szCs w:val="24"/>
        </w:rPr>
        <w:t xml:space="preserve"> </w:t>
      </w:r>
      <w:r w:rsidRPr="0063165F">
        <w:rPr>
          <w:b/>
          <w:szCs w:val="24"/>
        </w:rPr>
        <w:t>(</w:t>
      </w:r>
      <w:proofErr w:type="spellStart"/>
      <w:r w:rsidRPr="0063165F">
        <w:rPr>
          <w:b/>
          <w:szCs w:val="24"/>
        </w:rPr>
        <w:t>Minunița</w:t>
      </w:r>
      <w:proofErr w:type="spellEnd"/>
      <w:r w:rsidRPr="0063165F">
        <w:rPr>
          <w:b/>
          <w:szCs w:val="24"/>
        </w:rPr>
        <w:t>)</w:t>
      </w:r>
    </w:p>
    <w:p w14:paraId="7199D985" w14:textId="77777777" w:rsidR="00B82B4C" w:rsidRPr="005C46B5" w:rsidRDefault="00B82B4C" w:rsidP="00B82B4C">
      <w:pPr>
        <w:ind w:firstLine="840"/>
        <w:jc w:val="both"/>
        <w:rPr>
          <w:color w:val="666666"/>
          <w:sz w:val="21"/>
          <w:szCs w:val="21"/>
          <w:highlight w:val="lightGray"/>
          <w:shd w:val="clear" w:color="auto" w:fill="FFFFFF"/>
        </w:rPr>
      </w:pPr>
      <w:r w:rsidRPr="0063165F">
        <w:rPr>
          <w:i/>
        </w:rPr>
        <w:t>Descriere:</w:t>
      </w:r>
      <w:r w:rsidRPr="0063165F">
        <w:t xml:space="preserve"> </w:t>
      </w:r>
      <w:proofErr w:type="spellStart"/>
      <w:r w:rsidRPr="0063165F">
        <w:rPr>
          <w:szCs w:val="24"/>
          <w:shd w:val="clear" w:color="auto" w:fill="FFFFFF"/>
        </w:rPr>
        <w:t>Minuniţa</w:t>
      </w:r>
      <w:proofErr w:type="spellEnd"/>
      <w:r w:rsidRPr="0063165F">
        <w:rPr>
          <w:szCs w:val="24"/>
          <w:shd w:val="clear" w:color="auto" w:fill="FFFFFF"/>
        </w:rPr>
        <w:t xml:space="preserve"> este caracteristică zonelor împădurite de conifere, dar este prezentă </w:t>
      </w:r>
      <w:proofErr w:type="spellStart"/>
      <w:r w:rsidRPr="0063165F">
        <w:rPr>
          <w:szCs w:val="24"/>
          <w:shd w:val="clear" w:color="auto" w:fill="FFFFFF"/>
        </w:rPr>
        <w:t>şi</w:t>
      </w:r>
      <w:proofErr w:type="spellEnd"/>
      <w:r w:rsidRPr="0063165F">
        <w:rPr>
          <w:szCs w:val="24"/>
          <w:shd w:val="clear" w:color="auto" w:fill="FFFFFF"/>
        </w:rPr>
        <w:t xml:space="preserve"> în cele de amestec cu foioase. Mărimea este asemănătoare cucuvelei (</w:t>
      </w:r>
      <w:proofErr w:type="spellStart"/>
      <w:r w:rsidRPr="0063165F">
        <w:rPr>
          <w:i/>
          <w:iCs/>
          <w:szCs w:val="24"/>
          <w:shd w:val="clear" w:color="auto" w:fill="FFFFFF"/>
        </w:rPr>
        <w:t>Athene</w:t>
      </w:r>
      <w:proofErr w:type="spellEnd"/>
      <w:r w:rsidRPr="0063165F">
        <w:rPr>
          <w:i/>
          <w:iCs/>
          <w:szCs w:val="24"/>
          <w:shd w:val="clear" w:color="auto" w:fill="FFFFFF"/>
        </w:rPr>
        <w:t xml:space="preserve"> </w:t>
      </w:r>
      <w:proofErr w:type="spellStart"/>
      <w:r w:rsidRPr="0063165F">
        <w:rPr>
          <w:i/>
          <w:iCs/>
          <w:szCs w:val="24"/>
          <w:shd w:val="clear" w:color="auto" w:fill="FFFFFF"/>
        </w:rPr>
        <w:t>noctua</w:t>
      </w:r>
      <w:proofErr w:type="spellEnd"/>
      <w:r w:rsidRPr="0063165F">
        <w:rPr>
          <w:szCs w:val="24"/>
          <w:shd w:val="clear" w:color="auto" w:fill="FFFFFF"/>
        </w:rPr>
        <w:t xml:space="preserve">). Lungimea corpului este de 21-28 de cm </w:t>
      </w:r>
      <w:proofErr w:type="spellStart"/>
      <w:r w:rsidRPr="0063165F">
        <w:rPr>
          <w:szCs w:val="24"/>
          <w:shd w:val="clear" w:color="auto" w:fill="FFFFFF"/>
        </w:rPr>
        <w:t>şi</w:t>
      </w:r>
      <w:proofErr w:type="spellEnd"/>
      <w:r w:rsidRPr="0063165F">
        <w:rPr>
          <w:szCs w:val="24"/>
          <w:shd w:val="clear" w:color="auto" w:fill="FFFFFF"/>
        </w:rPr>
        <w:t xml:space="preserve"> are o greutate de 93-139 g pentru mascul </w:t>
      </w:r>
      <w:proofErr w:type="spellStart"/>
      <w:r w:rsidRPr="0063165F">
        <w:rPr>
          <w:szCs w:val="24"/>
          <w:shd w:val="clear" w:color="auto" w:fill="FFFFFF"/>
        </w:rPr>
        <w:t>şi</w:t>
      </w:r>
      <w:proofErr w:type="spellEnd"/>
      <w:r w:rsidRPr="0063165F">
        <w:rPr>
          <w:szCs w:val="24"/>
          <w:shd w:val="clear" w:color="auto" w:fill="FFFFFF"/>
        </w:rPr>
        <w:t xml:space="preserve"> 132-215 g pentru </w:t>
      </w:r>
      <w:r w:rsidRPr="00AB40A4">
        <w:rPr>
          <w:szCs w:val="24"/>
          <w:shd w:val="clear" w:color="auto" w:fill="FFFFFF"/>
        </w:rPr>
        <w:t xml:space="preserve">femelă. Anvergura aripilor variază între 55-58 cm la mascul </w:t>
      </w:r>
      <w:proofErr w:type="spellStart"/>
      <w:r w:rsidRPr="00AB40A4">
        <w:rPr>
          <w:szCs w:val="24"/>
          <w:shd w:val="clear" w:color="auto" w:fill="FFFFFF"/>
        </w:rPr>
        <w:t>şi</w:t>
      </w:r>
      <w:proofErr w:type="spellEnd"/>
      <w:r w:rsidRPr="00AB40A4">
        <w:rPr>
          <w:szCs w:val="24"/>
          <w:shd w:val="clear" w:color="auto" w:fill="FFFFFF"/>
        </w:rPr>
        <w:t xml:space="preserve"> 59-62 cm la femelă. </w:t>
      </w:r>
      <w:proofErr w:type="spellStart"/>
      <w:r w:rsidRPr="00AB40A4">
        <w:rPr>
          <w:szCs w:val="24"/>
          <w:shd w:val="clear" w:color="auto" w:fill="FFFFFF"/>
        </w:rPr>
        <w:t>Adulţii</w:t>
      </w:r>
      <w:proofErr w:type="spellEnd"/>
      <w:r w:rsidRPr="00AB40A4">
        <w:rPr>
          <w:szCs w:val="24"/>
          <w:shd w:val="clear" w:color="auto" w:fill="FFFFFF"/>
        </w:rPr>
        <w:t xml:space="preserve"> au </w:t>
      </w:r>
      <w:proofErr w:type="spellStart"/>
      <w:r w:rsidRPr="00AB40A4">
        <w:rPr>
          <w:szCs w:val="24"/>
          <w:shd w:val="clear" w:color="auto" w:fill="FFFFFF"/>
        </w:rPr>
        <w:t>înfăţişare</w:t>
      </w:r>
      <w:proofErr w:type="spellEnd"/>
      <w:r w:rsidRPr="00AB40A4">
        <w:rPr>
          <w:szCs w:val="24"/>
          <w:shd w:val="clear" w:color="auto" w:fill="FFFFFF"/>
        </w:rPr>
        <w:t xml:space="preserve"> similară. Capul este mare, cu ochii galbeni, iar expresia facială sugerează „mirare„. Penajul este maroniu pe spate, cu pete albicioase. Se </w:t>
      </w:r>
      <w:proofErr w:type="spellStart"/>
      <w:r w:rsidRPr="00AB40A4">
        <w:rPr>
          <w:szCs w:val="24"/>
          <w:shd w:val="clear" w:color="auto" w:fill="FFFFFF"/>
        </w:rPr>
        <w:t>hrăneşte</w:t>
      </w:r>
      <w:proofErr w:type="spellEnd"/>
      <w:r w:rsidRPr="00AB40A4">
        <w:rPr>
          <w:szCs w:val="24"/>
          <w:shd w:val="clear" w:color="auto" w:fill="FFFFFF"/>
        </w:rPr>
        <w:t xml:space="preserve"> cu rozătoare, </w:t>
      </w:r>
      <w:proofErr w:type="spellStart"/>
      <w:r w:rsidRPr="00AB40A4">
        <w:rPr>
          <w:szCs w:val="24"/>
          <w:shd w:val="clear" w:color="auto" w:fill="FFFFFF"/>
        </w:rPr>
        <w:t>veveriţe</w:t>
      </w:r>
      <w:proofErr w:type="spellEnd"/>
      <w:r w:rsidRPr="00AB40A4">
        <w:rPr>
          <w:szCs w:val="24"/>
          <w:shd w:val="clear" w:color="auto" w:fill="FFFFFF"/>
        </w:rPr>
        <w:t xml:space="preserve">, păsări </w:t>
      </w:r>
      <w:proofErr w:type="spellStart"/>
      <w:r w:rsidRPr="00AB40A4">
        <w:rPr>
          <w:szCs w:val="24"/>
          <w:shd w:val="clear" w:color="auto" w:fill="FFFFFF"/>
        </w:rPr>
        <w:t>şi</w:t>
      </w:r>
      <w:proofErr w:type="spellEnd"/>
      <w:r w:rsidRPr="00AB40A4">
        <w:rPr>
          <w:szCs w:val="24"/>
          <w:shd w:val="clear" w:color="auto" w:fill="FFFFFF"/>
        </w:rPr>
        <w:t xml:space="preserve"> insecte mai mari. </w:t>
      </w:r>
      <w:proofErr w:type="spellStart"/>
      <w:r w:rsidRPr="00AB40A4">
        <w:rPr>
          <w:szCs w:val="24"/>
          <w:shd w:val="clear" w:color="auto" w:fill="FFFFFF"/>
        </w:rPr>
        <w:t>Ingluviile</w:t>
      </w:r>
      <w:proofErr w:type="spellEnd"/>
      <w:r w:rsidRPr="00AB40A4">
        <w:rPr>
          <w:szCs w:val="24"/>
          <w:shd w:val="clear" w:color="auto" w:fill="FFFFFF"/>
        </w:rPr>
        <w:t xml:space="preserve"> regurgitate au dimensiunea medie de 22 x 12 mm. Longevitatea maximă cunoscută în sălbăticie este de 16 ani, dar </w:t>
      </w:r>
      <w:proofErr w:type="spellStart"/>
      <w:r w:rsidRPr="00AB40A4">
        <w:rPr>
          <w:szCs w:val="24"/>
          <w:shd w:val="clear" w:color="auto" w:fill="FFFFFF"/>
        </w:rPr>
        <w:t>trăieşte</w:t>
      </w:r>
      <w:proofErr w:type="spellEnd"/>
      <w:r w:rsidRPr="00AB40A4">
        <w:rPr>
          <w:szCs w:val="24"/>
          <w:shd w:val="clear" w:color="auto" w:fill="FFFFFF"/>
        </w:rPr>
        <w:t xml:space="preserve"> în medie 3-11 ani.</w:t>
      </w:r>
      <w:r w:rsidRPr="00AB40A4">
        <w:rPr>
          <w:noProof/>
          <w:lang w:eastAsia="ro-RO"/>
        </w:rPr>
        <w:t xml:space="preserve"> </w:t>
      </w:r>
    </w:p>
    <w:p w14:paraId="363AB12A" w14:textId="77777777" w:rsidR="00B82B4C" w:rsidRPr="005C46B5" w:rsidRDefault="000A62D6" w:rsidP="00B82B4C">
      <w:pPr>
        <w:ind w:firstLine="840"/>
        <w:jc w:val="both"/>
        <w:rPr>
          <w:highlight w:val="lightGray"/>
        </w:rPr>
      </w:pPr>
      <w:r w:rsidRPr="00AB40A4">
        <w:rPr>
          <w:noProof/>
          <w:lang w:val="en-GB" w:eastAsia="en-GB"/>
        </w:rPr>
        <w:lastRenderedPageBreak/>
        <w:drawing>
          <wp:anchor distT="0" distB="0" distL="114300" distR="114300" simplePos="0" relativeHeight="251653120" behindDoc="0" locked="0" layoutInCell="1" allowOverlap="1" wp14:anchorId="69BF0554" wp14:editId="2072034C">
            <wp:simplePos x="0" y="0"/>
            <wp:positionH relativeFrom="column">
              <wp:posOffset>2733675</wp:posOffset>
            </wp:positionH>
            <wp:positionV relativeFrom="paragraph">
              <wp:posOffset>128905</wp:posOffset>
            </wp:positionV>
            <wp:extent cx="3453130" cy="3486150"/>
            <wp:effectExtent l="0" t="0" r="0" b="0"/>
            <wp:wrapSquare wrapText="bothSides"/>
            <wp:docPr id="24" name="Picture 24" descr="Tengmalm's Owl - Aegolius funereus | Copyright © L.M. | L.Mikonranta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ngmalm's Owl - Aegolius funereus | Copyright © L.M. | L.Mikonranta |  Flickr"/>
                    <pic:cNvPicPr>
                      <a:picLocks noChangeAspect="1" noChangeArrowheads="1"/>
                    </pic:cNvPicPr>
                  </pic:nvPicPr>
                  <pic:blipFill rotWithShape="1">
                    <a:blip r:embed="rId134">
                      <a:extLst>
                        <a:ext uri="{28A0092B-C50C-407E-A947-70E740481C1C}">
                          <a14:useLocalDpi xmlns:a14="http://schemas.microsoft.com/office/drawing/2010/main" val="0"/>
                        </a:ext>
                      </a:extLst>
                    </a:blip>
                    <a:srcRect l="25478"/>
                    <a:stretch/>
                  </pic:blipFill>
                  <pic:spPr bwMode="auto">
                    <a:xfrm>
                      <a:off x="0" y="0"/>
                      <a:ext cx="3453130" cy="3486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2B4C" w:rsidRPr="00AB40A4">
        <w:rPr>
          <w:i/>
        </w:rPr>
        <w:t xml:space="preserve">Localizare </w:t>
      </w:r>
      <w:proofErr w:type="spellStart"/>
      <w:r w:rsidR="00B82B4C" w:rsidRPr="00AB40A4">
        <w:rPr>
          <w:i/>
        </w:rPr>
        <w:t>şi</w:t>
      </w:r>
      <w:proofErr w:type="spellEnd"/>
      <w:r w:rsidR="00B82B4C" w:rsidRPr="00AB40A4">
        <w:rPr>
          <w:i/>
        </w:rPr>
        <w:t xml:space="preserve"> comportament:</w:t>
      </w:r>
      <w:r w:rsidR="00B82B4C" w:rsidRPr="00AB40A4">
        <w:t xml:space="preserve"> Este o specie prezentă în cea mai mare parte a continentului european, în păduri a căror altitudine variază între 400-2000 m. Este solitară </w:t>
      </w:r>
      <w:proofErr w:type="spellStart"/>
      <w:r w:rsidR="00B82B4C" w:rsidRPr="00AB40A4">
        <w:t>şi</w:t>
      </w:r>
      <w:proofErr w:type="spellEnd"/>
      <w:r w:rsidR="00B82B4C" w:rsidRPr="00AB40A4">
        <w:t xml:space="preserve"> vânează în special noaptea, uneori </w:t>
      </w:r>
      <w:proofErr w:type="spellStart"/>
      <w:r w:rsidR="00B82B4C" w:rsidRPr="00AB40A4">
        <w:t>şi</w:t>
      </w:r>
      <w:proofErr w:type="spellEnd"/>
      <w:r w:rsidR="00B82B4C" w:rsidRPr="00AB40A4">
        <w:t xml:space="preserve"> la răsăritul sau apusul soarelui. Atinge maturitatea sexuală după primul an. Masculii apără un teritoriu de hrănire relativ mic, cuprins între 1-5 km</w:t>
      </w:r>
      <w:r w:rsidR="00B82B4C" w:rsidRPr="00AB40A4">
        <w:rPr>
          <w:vertAlign w:val="superscript"/>
        </w:rPr>
        <w:t>2</w:t>
      </w:r>
      <w:r w:rsidR="00B82B4C" w:rsidRPr="00AB40A4">
        <w:t xml:space="preserve">,în care protejează mai ales cuiburile vechi de ciocănitori. Masculii atrag femelele printr-o serie rapidă de 6-10 fluierături joase care se aud de la o </w:t>
      </w:r>
      <w:proofErr w:type="spellStart"/>
      <w:r w:rsidR="00B82B4C" w:rsidRPr="00AB40A4">
        <w:t>distanţă</w:t>
      </w:r>
      <w:proofErr w:type="spellEnd"/>
      <w:r w:rsidR="00B82B4C" w:rsidRPr="00AB40A4">
        <w:t xml:space="preserve"> de peste 3 km </w:t>
      </w:r>
      <w:proofErr w:type="spellStart"/>
      <w:r w:rsidR="00B82B4C" w:rsidRPr="00AB40A4">
        <w:t>şi</w:t>
      </w:r>
      <w:proofErr w:type="spellEnd"/>
      <w:r w:rsidR="00B82B4C" w:rsidRPr="00AB40A4">
        <w:t xml:space="preserve"> prin zboruri executate în apropierea femelei. Dacă o femelă devine interesată, inspectează cuibul oferit </w:t>
      </w:r>
      <w:proofErr w:type="spellStart"/>
      <w:r w:rsidR="00B82B4C" w:rsidRPr="00AB40A4">
        <w:t>şi</w:t>
      </w:r>
      <w:proofErr w:type="spellEnd"/>
      <w:r w:rsidR="00B82B4C" w:rsidRPr="00AB40A4">
        <w:t xml:space="preserve"> dacă îl acceptă se formează perechea, care este în general monogamă. Perioada ritualului </w:t>
      </w:r>
      <w:proofErr w:type="spellStart"/>
      <w:r w:rsidR="00B82B4C" w:rsidRPr="00AB40A4">
        <w:t>nupţial</w:t>
      </w:r>
      <w:proofErr w:type="spellEnd"/>
      <w:r w:rsidR="00B82B4C" w:rsidRPr="00AB40A4">
        <w:t xml:space="preserve"> variază între 2-6 săptămâni în cazul unei perechi. Este o specie sedentară ce depinde de copaci </w:t>
      </w:r>
      <w:proofErr w:type="spellStart"/>
      <w:r w:rsidR="00B82B4C" w:rsidRPr="00AB40A4">
        <w:t>şi</w:t>
      </w:r>
      <w:proofErr w:type="spellEnd"/>
      <w:r w:rsidR="00B82B4C" w:rsidRPr="00AB40A4">
        <w:t xml:space="preserve"> teritorii împădurite pentru fiecare dintre aspectele </w:t>
      </w:r>
      <w:proofErr w:type="spellStart"/>
      <w:r w:rsidR="00B82B4C" w:rsidRPr="00AB40A4">
        <w:t>vieţii</w:t>
      </w:r>
      <w:proofErr w:type="spellEnd"/>
      <w:r w:rsidR="00B82B4C" w:rsidRPr="00AB40A4">
        <w:t xml:space="preserve"> sale: înnoptare, cuibărit, hrănire (</w:t>
      </w:r>
      <w:proofErr w:type="spellStart"/>
      <w:r w:rsidR="00B82B4C" w:rsidRPr="00AB40A4">
        <w:t>pândindu-şi</w:t>
      </w:r>
      <w:proofErr w:type="spellEnd"/>
      <w:r w:rsidR="00B82B4C" w:rsidRPr="00AB40A4">
        <w:t xml:space="preserve"> prada în </w:t>
      </w:r>
      <w:proofErr w:type="spellStart"/>
      <w:r w:rsidR="00B82B4C" w:rsidRPr="00AB40A4">
        <w:t>aşteptare</w:t>
      </w:r>
      <w:proofErr w:type="spellEnd"/>
      <w:r w:rsidR="00B82B4C" w:rsidRPr="00AB40A4">
        <w:t xml:space="preserve"> pe crengi).</w:t>
      </w:r>
    </w:p>
    <w:p w14:paraId="04AB56D4" w14:textId="793CFD52" w:rsidR="00B82B4C" w:rsidRPr="00AB40A4" w:rsidRDefault="00B82B4C" w:rsidP="00B82B4C">
      <w:pPr>
        <w:ind w:firstLine="840"/>
        <w:jc w:val="both"/>
      </w:pPr>
      <w:proofErr w:type="spellStart"/>
      <w:r w:rsidRPr="00AB40A4">
        <w:rPr>
          <w:i/>
        </w:rPr>
        <w:t>Populaţie</w:t>
      </w:r>
      <w:proofErr w:type="spellEnd"/>
      <w:r w:rsidRPr="00AB40A4">
        <w:rPr>
          <w:i/>
        </w:rPr>
        <w:t xml:space="preserve"> în aria naturală protejată:</w:t>
      </w:r>
      <w:r w:rsidRPr="00AB40A4">
        <w:t xml:space="preserve"> </w:t>
      </w:r>
      <w:bookmarkStart w:id="386" w:name="_Hlk125985487"/>
      <w:r w:rsidR="00E616A7" w:rsidRPr="00AB40A4">
        <w:t>20 - 30</w:t>
      </w:r>
      <w:r w:rsidRPr="00AB40A4">
        <w:t xml:space="preserve"> perechi</w:t>
      </w:r>
      <w:r w:rsidR="00AB40A4" w:rsidRPr="00AB40A4">
        <w:t xml:space="preserve"> în ROSPA0018 Cheile Bicazului-Hășmaș</w:t>
      </w:r>
      <w:r w:rsidRPr="00AB40A4">
        <w:t>.</w:t>
      </w:r>
      <w:bookmarkEnd w:id="386"/>
    </w:p>
    <w:p w14:paraId="3C2EA9D4" w14:textId="4BB10B6D" w:rsidR="00B82B4C" w:rsidRPr="00000B3B" w:rsidRDefault="00B82B4C" w:rsidP="00B82B4C">
      <w:pPr>
        <w:ind w:firstLine="840"/>
        <w:jc w:val="both"/>
      </w:pPr>
      <w:proofErr w:type="spellStart"/>
      <w:r w:rsidRPr="00000B3B">
        <w:rPr>
          <w:i/>
        </w:rPr>
        <w:t>Prezenţa</w:t>
      </w:r>
      <w:proofErr w:type="spellEnd"/>
      <w:r w:rsidRPr="00000B3B">
        <w:rPr>
          <w:i/>
        </w:rPr>
        <w:t xml:space="preserve"> în zona studiată:</w:t>
      </w:r>
      <w:r w:rsidRPr="00000B3B">
        <w:t xml:space="preserve"> </w:t>
      </w:r>
      <w:bookmarkStart w:id="387" w:name="_Hlk125985507"/>
      <w:r w:rsidRPr="00000B3B">
        <w:t>Specia este prezentă în zona vizată de planul de amenajament</w:t>
      </w:r>
      <w:bookmarkEnd w:id="387"/>
      <w:r w:rsidR="001254EF">
        <w:t>.</w:t>
      </w:r>
    </w:p>
    <w:p w14:paraId="6536074D" w14:textId="77777777" w:rsidR="00ED10CB" w:rsidRPr="005C46B5" w:rsidRDefault="00ED10CB" w:rsidP="00A73A85">
      <w:pPr>
        <w:ind w:firstLine="840"/>
        <w:jc w:val="both"/>
        <w:rPr>
          <w:color w:val="FF0000"/>
          <w:spacing w:val="-4"/>
          <w:szCs w:val="24"/>
          <w:highlight w:val="lightGray"/>
          <w:lang w:eastAsia="ro-RO"/>
        </w:rPr>
      </w:pPr>
    </w:p>
    <w:p w14:paraId="64C2F448" w14:textId="77777777" w:rsidR="00870A23" w:rsidRPr="00000B3B" w:rsidRDefault="00870A23" w:rsidP="00870A23">
      <w:pPr>
        <w:shd w:val="clear" w:color="auto" w:fill="EAF1DD" w:themeFill="accent3" w:themeFillTint="33"/>
        <w:ind w:firstLine="840"/>
        <w:jc w:val="both"/>
        <w:rPr>
          <w:b/>
          <w:color w:val="FF0000"/>
          <w:spacing w:val="-4"/>
          <w:szCs w:val="24"/>
          <w:lang w:eastAsia="ro-RO"/>
        </w:rPr>
      </w:pPr>
      <w:r w:rsidRPr="00000B3B">
        <w:rPr>
          <w:b/>
          <w:szCs w:val="24"/>
        </w:rPr>
        <w:t xml:space="preserve">A217 </w:t>
      </w:r>
      <w:proofErr w:type="spellStart"/>
      <w:r w:rsidRPr="00000B3B">
        <w:rPr>
          <w:b/>
          <w:i/>
          <w:szCs w:val="24"/>
        </w:rPr>
        <w:t>Glaucidium</w:t>
      </w:r>
      <w:proofErr w:type="spellEnd"/>
      <w:r w:rsidRPr="00000B3B">
        <w:rPr>
          <w:b/>
          <w:i/>
          <w:szCs w:val="24"/>
        </w:rPr>
        <w:t xml:space="preserve"> </w:t>
      </w:r>
      <w:proofErr w:type="spellStart"/>
      <w:r w:rsidRPr="00000B3B">
        <w:rPr>
          <w:b/>
          <w:i/>
          <w:szCs w:val="24"/>
        </w:rPr>
        <w:t>passerinum</w:t>
      </w:r>
      <w:proofErr w:type="spellEnd"/>
      <w:r w:rsidRPr="00000B3B">
        <w:rPr>
          <w:b/>
          <w:i/>
          <w:szCs w:val="24"/>
        </w:rPr>
        <w:t xml:space="preserve"> </w:t>
      </w:r>
      <w:r w:rsidRPr="00000B3B">
        <w:rPr>
          <w:b/>
          <w:szCs w:val="24"/>
        </w:rPr>
        <w:t>(Ciuvică)</w:t>
      </w:r>
    </w:p>
    <w:p w14:paraId="262249CC" w14:textId="77777777" w:rsidR="00870A23" w:rsidRPr="00000B3B" w:rsidRDefault="00870A23" w:rsidP="00870A23">
      <w:pPr>
        <w:ind w:firstLine="840"/>
        <w:jc w:val="both"/>
      </w:pPr>
      <w:r w:rsidRPr="00000B3B">
        <w:rPr>
          <w:i/>
        </w:rPr>
        <w:t>Descriere:</w:t>
      </w:r>
      <w:r w:rsidRPr="00000B3B">
        <w:t xml:space="preserve"> </w:t>
      </w:r>
      <w:proofErr w:type="spellStart"/>
      <w:r w:rsidRPr="00000B3B">
        <w:t>Ciuvica</w:t>
      </w:r>
      <w:proofErr w:type="spellEnd"/>
      <w:r w:rsidRPr="00000B3B">
        <w:t xml:space="preserve"> este caracteristică zonelor împădurite de conifere </w:t>
      </w:r>
      <w:proofErr w:type="spellStart"/>
      <w:r w:rsidRPr="00000B3B">
        <w:t>şi</w:t>
      </w:r>
      <w:proofErr w:type="spellEnd"/>
      <w:r w:rsidRPr="00000B3B">
        <w:t xml:space="preserve"> păduri mixte mature </w:t>
      </w:r>
      <w:proofErr w:type="spellStart"/>
      <w:r w:rsidRPr="00000B3B">
        <w:t>şi</w:t>
      </w:r>
      <w:proofErr w:type="spellEnd"/>
      <w:r w:rsidRPr="00000B3B">
        <w:t xml:space="preserve"> cu </w:t>
      </w:r>
      <w:proofErr w:type="spellStart"/>
      <w:r w:rsidRPr="00000B3B">
        <w:t>spaţii</w:t>
      </w:r>
      <w:proofErr w:type="spellEnd"/>
      <w:r w:rsidRPr="00000B3B">
        <w:t xml:space="preserve"> deschise din regiunile montane. Este cea mai mică dintre </w:t>
      </w:r>
      <w:proofErr w:type="spellStart"/>
      <w:r w:rsidRPr="00000B3B">
        <w:t>bufniţe</w:t>
      </w:r>
      <w:proofErr w:type="spellEnd"/>
      <w:r w:rsidRPr="00000B3B">
        <w:t xml:space="preserve">, fiind de mărimea unui graur. Lungimea corpului este de 17-20 cm </w:t>
      </w:r>
      <w:proofErr w:type="spellStart"/>
      <w:r w:rsidRPr="00000B3B">
        <w:t>şi</w:t>
      </w:r>
      <w:proofErr w:type="spellEnd"/>
      <w:r w:rsidRPr="00000B3B">
        <w:t xml:space="preserve"> are o greutate a femelei de 61-147 g </w:t>
      </w:r>
      <w:proofErr w:type="spellStart"/>
      <w:r w:rsidRPr="00000B3B">
        <w:t>şi</w:t>
      </w:r>
      <w:proofErr w:type="spellEnd"/>
      <w:r w:rsidRPr="00000B3B">
        <w:t xml:space="preserve"> a masculului de 36-86 g. Femela este semnificativ mai mare decât masculul. Anvergura aripilor este de circa 32-40 cm. </w:t>
      </w:r>
      <w:proofErr w:type="spellStart"/>
      <w:r w:rsidRPr="00000B3B">
        <w:t>Adulţii</w:t>
      </w:r>
      <w:proofErr w:type="spellEnd"/>
      <w:r w:rsidRPr="00000B3B">
        <w:t xml:space="preserve"> au </w:t>
      </w:r>
      <w:proofErr w:type="spellStart"/>
      <w:r w:rsidRPr="00000B3B">
        <w:t>înfăţişare</w:t>
      </w:r>
      <w:proofErr w:type="spellEnd"/>
      <w:r w:rsidRPr="00000B3B">
        <w:t xml:space="preserve"> similară. Penajul este gri-maro, cu puncte </w:t>
      </w:r>
      <w:proofErr w:type="spellStart"/>
      <w:r w:rsidRPr="00000B3B">
        <w:t>şi</w:t>
      </w:r>
      <w:proofErr w:type="spellEnd"/>
      <w:r w:rsidRPr="00000B3B">
        <w:t xml:space="preserve"> dungi fine albe. Se </w:t>
      </w:r>
      <w:proofErr w:type="spellStart"/>
      <w:r w:rsidRPr="00000B3B">
        <w:t>hrăneşte</w:t>
      </w:r>
      <w:proofErr w:type="spellEnd"/>
      <w:r w:rsidRPr="00000B3B">
        <w:t xml:space="preserve"> cu </w:t>
      </w:r>
      <w:proofErr w:type="spellStart"/>
      <w:r w:rsidRPr="00000B3B">
        <w:t>şopârle</w:t>
      </w:r>
      <w:proofErr w:type="spellEnd"/>
      <w:r w:rsidRPr="00000B3B">
        <w:t xml:space="preserve">, rozătoare, lilieci, insecte. Are gheare puternice </w:t>
      </w:r>
      <w:proofErr w:type="spellStart"/>
      <w:r w:rsidRPr="00000B3B">
        <w:t>şi</w:t>
      </w:r>
      <w:proofErr w:type="spellEnd"/>
      <w:r w:rsidRPr="00000B3B">
        <w:t xml:space="preserve"> atacă păsări cu dimensiuni mai mari decât ale sale precum sturzii. </w:t>
      </w:r>
    </w:p>
    <w:p w14:paraId="0C75D035" w14:textId="77777777" w:rsidR="00870A23" w:rsidRPr="005C46B5" w:rsidRDefault="005F430E" w:rsidP="00870A23">
      <w:pPr>
        <w:ind w:firstLine="840"/>
        <w:jc w:val="both"/>
        <w:rPr>
          <w:highlight w:val="lightGray"/>
        </w:rPr>
      </w:pPr>
      <w:r w:rsidRPr="00000B3B">
        <w:rPr>
          <w:noProof/>
          <w:lang w:val="en-GB" w:eastAsia="en-GB"/>
        </w:rPr>
        <w:drawing>
          <wp:anchor distT="0" distB="0" distL="114300" distR="114300" simplePos="0" relativeHeight="251665408" behindDoc="0" locked="0" layoutInCell="1" allowOverlap="1" wp14:anchorId="04EB977B" wp14:editId="39345617">
            <wp:simplePos x="0" y="0"/>
            <wp:positionH relativeFrom="column">
              <wp:posOffset>2779395</wp:posOffset>
            </wp:positionH>
            <wp:positionV relativeFrom="paragraph">
              <wp:posOffset>-490855</wp:posOffset>
            </wp:positionV>
            <wp:extent cx="3462655" cy="3657600"/>
            <wp:effectExtent l="0" t="0" r="4445" b="0"/>
            <wp:wrapSquare wrapText="bothSides"/>
            <wp:docPr id="292" name="Picture 292" descr="Eurasian Pygmy-Owl (Glaucidium passerinum). Birds of Rus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rasian Pygmy-Owl (Glaucidium passerinum). Birds of Russia."/>
                    <pic:cNvPicPr>
                      <a:picLocks noChangeAspect="1" noChangeArrowheads="1"/>
                    </pic:cNvPicPr>
                  </pic:nvPicPr>
                  <pic:blipFill rotWithShape="1">
                    <a:blip r:embed="rId135">
                      <a:extLst>
                        <a:ext uri="{28A0092B-C50C-407E-A947-70E740481C1C}">
                          <a14:useLocalDpi xmlns:a14="http://schemas.microsoft.com/office/drawing/2010/main" val="0"/>
                        </a:ext>
                      </a:extLst>
                    </a:blip>
                    <a:srcRect l="6632" r="25606" b="4651"/>
                    <a:stretch/>
                  </pic:blipFill>
                  <pic:spPr bwMode="auto">
                    <a:xfrm>
                      <a:off x="0" y="0"/>
                      <a:ext cx="3462655" cy="3657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0A23" w:rsidRPr="00000B3B">
        <w:rPr>
          <w:i/>
        </w:rPr>
        <w:t xml:space="preserve">Localizare </w:t>
      </w:r>
      <w:proofErr w:type="spellStart"/>
      <w:r w:rsidR="00870A23" w:rsidRPr="00000B3B">
        <w:rPr>
          <w:i/>
        </w:rPr>
        <w:t>şi</w:t>
      </w:r>
      <w:proofErr w:type="spellEnd"/>
      <w:r w:rsidR="00870A23" w:rsidRPr="00000B3B">
        <w:rPr>
          <w:i/>
        </w:rPr>
        <w:t xml:space="preserve"> comportament:</w:t>
      </w:r>
      <w:r w:rsidR="00870A23" w:rsidRPr="00000B3B">
        <w:t xml:space="preserve"> Este o specie prezentă în cea mai mare parte a continentului european. Este activă în crepuscul, </w:t>
      </w:r>
      <w:proofErr w:type="spellStart"/>
      <w:r w:rsidR="00870A23" w:rsidRPr="00000B3B">
        <w:t>dimineaţa</w:t>
      </w:r>
      <w:proofErr w:type="spellEnd"/>
      <w:r w:rsidR="00870A23" w:rsidRPr="00000B3B">
        <w:t xml:space="preserve"> </w:t>
      </w:r>
      <w:proofErr w:type="spellStart"/>
      <w:r w:rsidR="00870A23" w:rsidRPr="00000B3B">
        <w:t>şi</w:t>
      </w:r>
      <w:proofErr w:type="spellEnd"/>
      <w:r w:rsidR="00870A23" w:rsidRPr="00000B3B">
        <w:t xml:space="preserve"> seara, </w:t>
      </w:r>
      <w:proofErr w:type="spellStart"/>
      <w:r w:rsidR="00870A23" w:rsidRPr="00000B3B">
        <w:t>şi</w:t>
      </w:r>
      <w:proofErr w:type="spellEnd"/>
      <w:r w:rsidR="00870A23" w:rsidRPr="00000B3B">
        <w:t xml:space="preserve"> este specia cea mai diurnă dintre </w:t>
      </w:r>
      <w:proofErr w:type="spellStart"/>
      <w:r w:rsidR="00870A23" w:rsidRPr="00000B3B">
        <w:t>bufniţe</w:t>
      </w:r>
      <w:proofErr w:type="spellEnd"/>
      <w:r w:rsidR="00870A23" w:rsidRPr="00000B3B">
        <w:t xml:space="preserve">. Pe </w:t>
      </w:r>
      <w:proofErr w:type="spellStart"/>
      <w:r w:rsidR="00870A23" w:rsidRPr="00000B3B">
        <w:t>distanţe</w:t>
      </w:r>
      <w:proofErr w:type="spellEnd"/>
      <w:r w:rsidR="00870A23" w:rsidRPr="00000B3B">
        <w:t xml:space="preserve"> mai lungi zboară ondulatoriu, asemeni ciocănitorilor. Iarna depozitează hrana prinsă în </w:t>
      </w:r>
      <w:proofErr w:type="spellStart"/>
      <w:r w:rsidR="00870A23" w:rsidRPr="00000B3B">
        <w:t>cavităţi</w:t>
      </w:r>
      <w:proofErr w:type="spellEnd"/>
      <w:r w:rsidR="00870A23" w:rsidRPr="00000B3B">
        <w:t xml:space="preserve"> ale copacilor. Monogamă </w:t>
      </w:r>
      <w:proofErr w:type="spellStart"/>
      <w:r w:rsidR="00870A23" w:rsidRPr="00000B3B">
        <w:t>şi</w:t>
      </w:r>
      <w:proofErr w:type="spellEnd"/>
      <w:r w:rsidR="00870A23" w:rsidRPr="00000B3B">
        <w:t xml:space="preserve"> teritorială, </w:t>
      </w:r>
      <w:proofErr w:type="spellStart"/>
      <w:r w:rsidR="00870A23" w:rsidRPr="00000B3B">
        <w:t>îşi</w:t>
      </w:r>
      <w:proofErr w:type="spellEnd"/>
      <w:r w:rsidR="00870A23" w:rsidRPr="00000B3B">
        <w:t xml:space="preserve"> păstrează perechea uneori mai multe sezoane. Atinge maturitatea sexuală după un an. În cazul perechilor care se păstrează din anul anterior, masculul începe să cânte pe teritoriul ocupat, iar femela i se alătură după scurt timp. Atunci când se formează o nouă pereche, partenerii cântă în duet. Masculul </w:t>
      </w:r>
      <w:r w:rsidR="00870A23" w:rsidRPr="00000B3B">
        <w:lastRenderedPageBreak/>
        <w:t xml:space="preserve">conduce femela de-a lungul teritoriului ocupat </w:t>
      </w:r>
      <w:proofErr w:type="spellStart"/>
      <w:r w:rsidR="00870A23" w:rsidRPr="00000B3B">
        <w:t>şi</w:t>
      </w:r>
      <w:proofErr w:type="spellEnd"/>
      <w:r w:rsidR="00870A23" w:rsidRPr="00000B3B">
        <w:t xml:space="preserve"> îi arată mai multe locuri pentru cuibărit. De asemenea, masculul oferă hrană femelei în perioada ritualului </w:t>
      </w:r>
      <w:proofErr w:type="spellStart"/>
      <w:r w:rsidR="00870A23" w:rsidRPr="00000B3B">
        <w:t>nupţial</w:t>
      </w:r>
      <w:proofErr w:type="spellEnd"/>
      <w:r w:rsidR="00870A23" w:rsidRPr="00000B3B">
        <w:t xml:space="preserve">. </w:t>
      </w:r>
      <w:proofErr w:type="spellStart"/>
      <w:r w:rsidR="00870A23" w:rsidRPr="00000B3B">
        <w:t>Cuibăreşte</w:t>
      </w:r>
      <w:proofErr w:type="spellEnd"/>
      <w:r w:rsidR="00870A23" w:rsidRPr="00000B3B">
        <w:t xml:space="preserve"> de obicei în scorburi vechi ale ciocănitorilor, aflate în conifere, mesteceni </w:t>
      </w:r>
      <w:proofErr w:type="spellStart"/>
      <w:r w:rsidR="00870A23" w:rsidRPr="00000B3B">
        <w:t>şi</w:t>
      </w:r>
      <w:proofErr w:type="spellEnd"/>
      <w:r w:rsidR="00870A23" w:rsidRPr="00000B3B">
        <w:t xml:space="preserve"> fagi. Longevitatea cunoscută este de 6-7 ani. Este sedentară. </w:t>
      </w:r>
    </w:p>
    <w:p w14:paraId="1EC14478" w14:textId="2704625E" w:rsidR="00E616A7" w:rsidRPr="00000B3B" w:rsidRDefault="00E616A7" w:rsidP="00E616A7">
      <w:pPr>
        <w:ind w:firstLine="840"/>
        <w:jc w:val="both"/>
      </w:pPr>
      <w:proofErr w:type="spellStart"/>
      <w:r w:rsidRPr="00000B3B">
        <w:rPr>
          <w:i/>
        </w:rPr>
        <w:t>Populaţie</w:t>
      </w:r>
      <w:proofErr w:type="spellEnd"/>
      <w:r w:rsidRPr="00000B3B">
        <w:rPr>
          <w:i/>
        </w:rPr>
        <w:t xml:space="preserve"> în aria naturală protejată:</w:t>
      </w:r>
      <w:r w:rsidRPr="00000B3B">
        <w:t xml:space="preserve"> </w:t>
      </w:r>
      <w:r w:rsidR="00000B3B" w:rsidRPr="00000B3B">
        <w:t>15</w:t>
      </w:r>
      <w:r w:rsidRPr="00000B3B">
        <w:t xml:space="preserve"> - </w:t>
      </w:r>
      <w:r w:rsidR="00000B3B" w:rsidRPr="00000B3B">
        <w:t>2</w:t>
      </w:r>
      <w:r w:rsidRPr="00000B3B">
        <w:t>0 perechi</w:t>
      </w:r>
      <w:r w:rsidR="00000B3B" w:rsidRPr="00000B3B">
        <w:t xml:space="preserve"> cuibăritoare</w:t>
      </w:r>
      <w:r w:rsidRPr="00000B3B">
        <w:t>.</w:t>
      </w:r>
    </w:p>
    <w:p w14:paraId="776C6072" w14:textId="77777777" w:rsidR="00E616A7" w:rsidRPr="00000B3B" w:rsidRDefault="00E616A7" w:rsidP="00E616A7">
      <w:pPr>
        <w:ind w:firstLine="840"/>
        <w:jc w:val="both"/>
      </w:pPr>
      <w:proofErr w:type="spellStart"/>
      <w:r w:rsidRPr="00000B3B">
        <w:rPr>
          <w:i/>
        </w:rPr>
        <w:t>Prezenţa</w:t>
      </w:r>
      <w:proofErr w:type="spellEnd"/>
      <w:r w:rsidRPr="00000B3B">
        <w:rPr>
          <w:i/>
        </w:rPr>
        <w:t xml:space="preserve"> în zona studiată:</w:t>
      </w:r>
      <w:r w:rsidRPr="00000B3B">
        <w:t xml:space="preserve"> Prezență posibilă în zona vizată de planul de amenajament.</w:t>
      </w:r>
    </w:p>
    <w:p w14:paraId="13BCDFBE" w14:textId="77777777" w:rsidR="00870A23" w:rsidRPr="005C46B5" w:rsidRDefault="00870A23" w:rsidP="00A73A85">
      <w:pPr>
        <w:ind w:firstLine="840"/>
        <w:jc w:val="both"/>
        <w:rPr>
          <w:color w:val="FF0000"/>
          <w:spacing w:val="-4"/>
          <w:szCs w:val="24"/>
          <w:highlight w:val="lightGray"/>
          <w:lang w:eastAsia="ro-RO"/>
        </w:rPr>
      </w:pPr>
    </w:p>
    <w:p w14:paraId="4FE025E8" w14:textId="77777777" w:rsidR="00D3381D" w:rsidRPr="00000B3B" w:rsidRDefault="00D3381D" w:rsidP="00D3381D">
      <w:pPr>
        <w:shd w:val="clear" w:color="auto" w:fill="EAF1DD" w:themeFill="accent3" w:themeFillTint="33"/>
        <w:ind w:firstLine="840"/>
        <w:jc w:val="both"/>
        <w:rPr>
          <w:b/>
          <w:color w:val="FF0000"/>
          <w:spacing w:val="-4"/>
          <w:szCs w:val="24"/>
          <w:lang w:eastAsia="ro-RO"/>
        </w:rPr>
      </w:pPr>
      <w:r w:rsidRPr="00000B3B">
        <w:rPr>
          <w:b/>
          <w:szCs w:val="24"/>
          <w:lang w:eastAsia="ro-RO"/>
        </w:rPr>
        <w:t xml:space="preserve">A220 </w:t>
      </w:r>
      <w:proofErr w:type="spellStart"/>
      <w:r w:rsidRPr="00000B3B">
        <w:rPr>
          <w:b/>
          <w:i/>
          <w:szCs w:val="24"/>
          <w:lang w:eastAsia="ro-RO"/>
        </w:rPr>
        <w:t>Strix</w:t>
      </w:r>
      <w:proofErr w:type="spellEnd"/>
      <w:r w:rsidRPr="00000B3B">
        <w:rPr>
          <w:b/>
          <w:i/>
          <w:szCs w:val="24"/>
          <w:lang w:eastAsia="ro-RO"/>
        </w:rPr>
        <w:t xml:space="preserve"> </w:t>
      </w:r>
      <w:proofErr w:type="spellStart"/>
      <w:r w:rsidRPr="00000B3B">
        <w:rPr>
          <w:b/>
          <w:i/>
          <w:szCs w:val="24"/>
          <w:lang w:eastAsia="ro-RO"/>
        </w:rPr>
        <w:t>uralensis</w:t>
      </w:r>
      <w:proofErr w:type="spellEnd"/>
      <w:r w:rsidRPr="00000B3B">
        <w:rPr>
          <w:b/>
          <w:i/>
          <w:szCs w:val="24"/>
          <w:lang w:eastAsia="ro-RO"/>
        </w:rPr>
        <w:t xml:space="preserve"> </w:t>
      </w:r>
      <w:r w:rsidRPr="00000B3B">
        <w:rPr>
          <w:b/>
          <w:szCs w:val="24"/>
          <w:lang w:eastAsia="ro-RO"/>
        </w:rPr>
        <w:t>(Huhurez mare)</w:t>
      </w:r>
    </w:p>
    <w:p w14:paraId="651B23B9" w14:textId="77777777" w:rsidR="00D3381D" w:rsidRPr="00000B3B" w:rsidRDefault="00D3381D" w:rsidP="00D3381D">
      <w:pPr>
        <w:ind w:firstLine="840"/>
        <w:jc w:val="both"/>
      </w:pPr>
      <w:r w:rsidRPr="00000B3B">
        <w:rPr>
          <w:noProof/>
          <w:lang w:val="en-GB" w:eastAsia="en-GB"/>
        </w:rPr>
        <w:drawing>
          <wp:anchor distT="0" distB="0" distL="114300" distR="114300" simplePos="0" relativeHeight="251671552" behindDoc="0" locked="0" layoutInCell="1" allowOverlap="1" wp14:anchorId="09EE338B" wp14:editId="3C3717DC">
            <wp:simplePos x="0" y="0"/>
            <wp:positionH relativeFrom="column">
              <wp:posOffset>3113405</wp:posOffset>
            </wp:positionH>
            <wp:positionV relativeFrom="paragraph">
              <wp:posOffset>50800</wp:posOffset>
            </wp:positionV>
            <wp:extent cx="3121025" cy="3444875"/>
            <wp:effectExtent l="0" t="0" r="3175" b="3175"/>
            <wp:wrapSquare wrapText="bothSides"/>
            <wp:docPr id="303" name="Picture 303" descr="File:Strix uralensis 0a1.JP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Strix uralensis 0a1.JPG - Wikimedia Commons"/>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8660" r="6438"/>
                    <a:stretch/>
                  </pic:blipFill>
                  <pic:spPr bwMode="auto">
                    <a:xfrm>
                      <a:off x="0" y="0"/>
                      <a:ext cx="3121025" cy="3444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0B3B">
        <w:rPr>
          <w:i/>
        </w:rPr>
        <w:t>Descriere:</w:t>
      </w:r>
      <w:r w:rsidRPr="00000B3B">
        <w:t xml:space="preserve"> Specie de pasăre răpitoare de noapte de talie medie. Sexele sunt asemănătoare (femela fiind mai mare). Penaj gri-maroniu gălbui deschis (mai deschis decât la huhurezul mic), striat cu brun. Cap rotund cu disc facial gri-gălbui uniform, ochi negri și cioc galben. Coada lungă sub formă de pană de despicat (vizibilă în zbor) prezintă pe partea dorsală dungi întunecate și late. Lungimea corpului este de 50-59 cm, anvergura aripilor este de 103 – 124 de cm, iar greutatea de 500 – 950 grame la mascul și 570 – 1300 grame la femelă.</w:t>
      </w:r>
      <w:r w:rsidRPr="00000B3B">
        <w:rPr>
          <w:noProof/>
          <w:lang w:eastAsia="ro-RO"/>
        </w:rPr>
        <w:t xml:space="preserve"> </w:t>
      </w:r>
    </w:p>
    <w:p w14:paraId="5D36665E" w14:textId="77777777" w:rsidR="00D3381D" w:rsidRPr="00000B3B" w:rsidRDefault="00D3381D" w:rsidP="00D3381D">
      <w:pPr>
        <w:ind w:firstLine="840"/>
        <w:jc w:val="both"/>
      </w:pPr>
      <w:r w:rsidRPr="00000B3B">
        <w:rPr>
          <w:i/>
        </w:rPr>
        <w:t xml:space="preserve">Localizare </w:t>
      </w:r>
      <w:proofErr w:type="spellStart"/>
      <w:r w:rsidRPr="00000B3B">
        <w:rPr>
          <w:i/>
        </w:rPr>
        <w:t>şi</w:t>
      </w:r>
      <w:proofErr w:type="spellEnd"/>
      <w:r w:rsidRPr="00000B3B">
        <w:rPr>
          <w:i/>
        </w:rPr>
        <w:t xml:space="preserve"> comportament:</w:t>
      </w:r>
      <w:r w:rsidRPr="00000B3B">
        <w:t xml:space="preserve"> Specia are o distribuție largă în regiunea Palearctică, începând din zona nordică și central estică a Europei până în estul Asiei. În Asia centrală distribuția corespunde aproximativ cu cea a pădurilor boreale, iar în sud-est coboară până în Coreea de Sud și Japonia. În România specia cuibărește în zonele de deal și de munte, urcând până în etajul pădurilor de amestec (fag cu molid).</w:t>
      </w:r>
    </w:p>
    <w:p w14:paraId="0B020F26" w14:textId="77777777" w:rsidR="00D3381D" w:rsidRPr="00000B3B" w:rsidRDefault="00D3381D" w:rsidP="00D3381D">
      <w:pPr>
        <w:ind w:firstLine="840"/>
        <w:jc w:val="both"/>
      </w:pPr>
      <w:r w:rsidRPr="00000B3B">
        <w:t>Specia cuibărește în România, fiind sedentară.</w:t>
      </w:r>
    </w:p>
    <w:p w14:paraId="690BE6F7" w14:textId="77777777" w:rsidR="00D3381D" w:rsidRPr="00000B3B" w:rsidRDefault="00D3381D" w:rsidP="00D3381D">
      <w:pPr>
        <w:ind w:firstLine="840"/>
        <w:jc w:val="both"/>
      </w:pPr>
      <w:r w:rsidRPr="00000B3B">
        <w:t>Trăiește în pădurile boreale bătrâne, care alternează cu zone deschise (turbării, luminișuri sau rariști de arbori) și terenuri agricole mici. În România, specia este prezentă în pădurile de deal și montane, în special în cele de gorun, gorun cu fag, fag sau amestec de fag cu molid.</w:t>
      </w:r>
    </w:p>
    <w:p w14:paraId="08A87A7C" w14:textId="77777777" w:rsidR="00D3381D" w:rsidRPr="00D95A14" w:rsidRDefault="00D3381D" w:rsidP="00D3381D">
      <w:pPr>
        <w:ind w:firstLine="840"/>
        <w:jc w:val="both"/>
      </w:pPr>
      <w:r w:rsidRPr="00D95A14">
        <w:t>Specie carnivoră, se hrănește cu mamifere de talie mică (șoareci, chițcani) sau medie (iepuri), amfibieni, șopârle și insecte. Ocazional se hrănește și cu păsări mici sau chiar de talie mai mare (precum porumbei, ieruncă etc.).</w:t>
      </w:r>
    </w:p>
    <w:p w14:paraId="426F97FA" w14:textId="77777777" w:rsidR="00D3381D" w:rsidRPr="00D95A14" w:rsidRDefault="00D3381D" w:rsidP="00D3381D">
      <w:pPr>
        <w:ind w:firstLine="840"/>
        <w:jc w:val="both"/>
      </w:pPr>
      <w:r w:rsidRPr="00D95A14">
        <w:t>Este o specie agresivă în perioada cuibăritului, în special când puii sunt gata să părăsească cuibul. Femela atacă furios intrușii din apropierea cuibului.</w:t>
      </w:r>
    </w:p>
    <w:p w14:paraId="4E261CC0" w14:textId="77777777" w:rsidR="00E616A7" w:rsidRPr="00D95A14" w:rsidRDefault="00E616A7" w:rsidP="00E616A7">
      <w:pPr>
        <w:ind w:firstLine="840"/>
        <w:jc w:val="both"/>
      </w:pPr>
      <w:proofErr w:type="spellStart"/>
      <w:r w:rsidRPr="00D95A14">
        <w:rPr>
          <w:i/>
        </w:rPr>
        <w:t>Populaţie</w:t>
      </w:r>
      <w:proofErr w:type="spellEnd"/>
      <w:r w:rsidRPr="00D95A14">
        <w:rPr>
          <w:i/>
        </w:rPr>
        <w:t xml:space="preserve"> în aria naturală protejată:</w:t>
      </w:r>
      <w:r w:rsidRPr="00D95A14">
        <w:t xml:space="preserve"> 80 - 110 perechi.</w:t>
      </w:r>
    </w:p>
    <w:p w14:paraId="2729BDCE" w14:textId="77777777" w:rsidR="00E616A7" w:rsidRPr="007371C7" w:rsidRDefault="00E616A7" w:rsidP="00E616A7">
      <w:pPr>
        <w:ind w:firstLine="840"/>
        <w:jc w:val="both"/>
      </w:pPr>
      <w:proofErr w:type="spellStart"/>
      <w:r w:rsidRPr="007371C7">
        <w:rPr>
          <w:i/>
        </w:rPr>
        <w:t>Prezenţa</w:t>
      </w:r>
      <w:proofErr w:type="spellEnd"/>
      <w:r w:rsidRPr="007371C7">
        <w:rPr>
          <w:i/>
        </w:rPr>
        <w:t xml:space="preserve"> în zona studiată:</w:t>
      </w:r>
      <w:r w:rsidRPr="007371C7">
        <w:t xml:space="preserve"> Prezență posibilă în zona vizată de planul de amenajament.</w:t>
      </w:r>
    </w:p>
    <w:p w14:paraId="07634954" w14:textId="77777777" w:rsidR="00D3381D" w:rsidRPr="007371C7" w:rsidRDefault="00D3381D" w:rsidP="00A73A85">
      <w:pPr>
        <w:ind w:firstLine="840"/>
        <w:jc w:val="both"/>
        <w:rPr>
          <w:color w:val="FF0000"/>
          <w:spacing w:val="-4"/>
          <w:szCs w:val="24"/>
          <w:lang w:eastAsia="ro-RO"/>
        </w:rPr>
      </w:pPr>
    </w:p>
    <w:p w14:paraId="0700C58E" w14:textId="77777777" w:rsidR="00ED10CB" w:rsidRPr="007371C7" w:rsidRDefault="00B82B4C" w:rsidP="00B82B4C">
      <w:pPr>
        <w:shd w:val="clear" w:color="auto" w:fill="EAF1DD" w:themeFill="accent3" w:themeFillTint="33"/>
        <w:ind w:firstLine="840"/>
        <w:jc w:val="both"/>
        <w:rPr>
          <w:b/>
          <w:color w:val="FF0000"/>
          <w:spacing w:val="-4"/>
          <w:szCs w:val="24"/>
          <w:lang w:eastAsia="ro-RO"/>
        </w:rPr>
      </w:pPr>
      <w:r w:rsidRPr="007371C7">
        <w:rPr>
          <w:b/>
          <w:iCs/>
          <w:szCs w:val="24"/>
          <w:lang w:eastAsia="ro-RO"/>
        </w:rPr>
        <w:t xml:space="preserve">A091 </w:t>
      </w:r>
      <w:proofErr w:type="spellStart"/>
      <w:r w:rsidRPr="007371C7">
        <w:rPr>
          <w:b/>
          <w:i/>
          <w:iCs/>
          <w:szCs w:val="24"/>
          <w:lang w:eastAsia="ro-RO"/>
        </w:rPr>
        <w:t>A</w:t>
      </w:r>
      <w:r w:rsidRPr="007371C7">
        <w:rPr>
          <w:b/>
          <w:i/>
          <w:iCs/>
          <w:spacing w:val="-1"/>
          <w:szCs w:val="24"/>
          <w:lang w:eastAsia="ro-RO"/>
        </w:rPr>
        <w:t>qu</w:t>
      </w:r>
      <w:r w:rsidRPr="007371C7">
        <w:rPr>
          <w:b/>
          <w:i/>
          <w:iCs/>
          <w:szCs w:val="24"/>
          <w:lang w:eastAsia="ro-RO"/>
        </w:rPr>
        <w:t>ila</w:t>
      </w:r>
      <w:proofErr w:type="spellEnd"/>
      <w:r w:rsidRPr="007371C7">
        <w:rPr>
          <w:b/>
          <w:i/>
          <w:iCs/>
          <w:spacing w:val="-1"/>
          <w:szCs w:val="24"/>
          <w:lang w:eastAsia="ro-RO"/>
        </w:rPr>
        <w:t xml:space="preserve"> </w:t>
      </w:r>
      <w:proofErr w:type="spellStart"/>
      <w:r w:rsidRPr="007371C7">
        <w:rPr>
          <w:b/>
          <w:i/>
          <w:iCs/>
          <w:szCs w:val="24"/>
          <w:lang w:eastAsia="ro-RO"/>
        </w:rPr>
        <w:t>c</w:t>
      </w:r>
      <w:r w:rsidRPr="007371C7">
        <w:rPr>
          <w:b/>
          <w:i/>
          <w:iCs/>
          <w:spacing w:val="-1"/>
          <w:szCs w:val="24"/>
          <w:lang w:eastAsia="ro-RO"/>
        </w:rPr>
        <w:t>h</w:t>
      </w:r>
      <w:r w:rsidRPr="007371C7">
        <w:rPr>
          <w:b/>
          <w:i/>
          <w:iCs/>
          <w:spacing w:val="1"/>
          <w:szCs w:val="24"/>
          <w:lang w:eastAsia="ro-RO"/>
        </w:rPr>
        <w:t>r</w:t>
      </w:r>
      <w:r w:rsidRPr="007371C7">
        <w:rPr>
          <w:b/>
          <w:i/>
          <w:iCs/>
          <w:szCs w:val="24"/>
          <w:lang w:eastAsia="ro-RO"/>
        </w:rPr>
        <w:t>ysaetos</w:t>
      </w:r>
      <w:proofErr w:type="spellEnd"/>
      <w:r w:rsidRPr="007371C7">
        <w:rPr>
          <w:b/>
          <w:i/>
          <w:iCs/>
          <w:szCs w:val="24"/>
          <w:lang w:eastAsia="ro-RO"/>
        </w:rPr>
        <w:t xml:space="preserve"> </w:t>
      </w:r>
      <w:r w:rsidRPr="007371C7">
        <w:rPr>
          <w:b/>
          <w:iCs/>
          <w:szCs w:val="24"/>
          <w:lang w:eastAsia="ro-RO"/>
        </w:rPr>
        <w:t>(</w:t>
      </w:r>
      <w:r w:rsidRPr="007371C7">
        <w:rPr>
          <w:b/>
          <w:szCs w:val="24"/>
          <w:lang w:eastAsia="ro-RO"/>
        </w:rPr>
        <w:t>Acvilă de</w:t>
      </w:r>
      <w:r w:rsidRPr="007371C7">
        <w:rPr>
          <w:b/>
          <w:spacing w:val="-2"/>
          <w:szCs w:val="24"/>
          <w:lang w:eastAsia="ro-RO"/>
        </w:rPr>
        <w:t xml:space="preserve"> </w:t>
      </w:r>
      <w:r w:rsidRPr="007371C7">
        <w:rPr>
          <w:b/>
          <w:spacing w:val="2"/>
          <w:szCs w:val="24"/>
          <w:lang w:eastAsia="ro-RO"/>
        </w:rPr>
        <w:t>m</w:t>
      </w:r>
      <w:r w:rsidRPr="007371C7">
        <w:rPr>
          <w:b/>
          <w:spacing w:val="-1"/>
          <w:szCs w:val="24"/>
          <w:lang w:eastAsia="ro-RO"/>
        </w:rPr>
        <w:t>un</w:t>
      </w:r>
      <w:r w:rsidRPr="007371C7">
        <w:rPr>
          <w:b/>
          <w:spacing w:val="-2"/>
          <w:szCs w:val="24"/>
          <w:lang w:eastAsia="ro-RO"/>
        </w:rPr>
        <w:t>t</w:t>
      </w:r>
      <w:r w:rsidRPr="007371C7">
        <w:rPr>
          <w:b/>
          <w:szCs w:val="24"/>
          <w:lang w:eastAsia="ro-RO"/>
        </w:rPr>
        <w:t>e</w:t>
      </w:r>
      <w:r w:rsidRPr="007371C7">
        <w:rPr>
          <w:b/>
          <w:iCs/>
          <w:szCs w:val="24"/>
          <w:lang w:eastAsia="ro-RO"/>
        </w:rPr>
        <w:t>)</w:t>
      </w:r>
    </w:p>
    <w:p w14:paraId="43A7883E" w14:textId="77777777" w:rsidR="00B82B4C" w:rsidRPr="007371C7" w:rsidRDefault="005F430E" w:rsidP="00B82B4C">
      <w:pPr>
        <w:ind w:firstLine="840"/>
        <w:jc w:val="both"/>
        <w:rPr>
          <w:color w:val="666666"/>
          <w:sz w:val="21"/>
          <w:szCs w:val="21"/>
          <w:shd w:val="clear" w:color="auto" w:fill="FFFFFF"/>
        </w:rPr>
      </w:pPr>
      <w:r w:rsidRPr="007371C7">
        <w:rPr>
          <w:noProof/>
          <w:lang w:val="en-GB" w:eastAsia="en-GB"/>
        </w:rPr>
        <w:drawing>
          <wp:anchor distT="0" distB="0" distL="114300" distR="114300" simplePos="0" relativeHeight="251675648" behindDoc="0" locked="0" layoutInCell="1" allowOverlap="1" wp14:anchorId="25145843" wp14:editId="647881DB">
            <wp:simplePos x="0" y="0"/>
            <wp:positionH relativeFrom="column">
              <wp:posOffset>2478405</wp:posOffset>
            </wp:positionH>
            <wp:positionV relativeFrom="paragraph">
              <wp:posOffset>96520</wp:posOffset>
            </wp:positionV>
            <wp:extent cx="3812540" cy="2544445"/>
            <wp:effectExtent l="0" t="0" r="0" b="8255"/>
            <wp:wrapSquare wrapText="bothSides"/>
            <wp:docPr id="33" name="Picture 33" descr="Águila Real (Aquila chrysaetos) · Natusf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Águila Real (Aquila chrysaetos) · Natusfera"/>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812540" cy="2544445"/>
                    </a:xfrm>
                    <a:prstGeom prst="rect">
                      <a:avLst/>
                    </a:prstGeom>
                    <a:noFill/>
                    <a:ln>
                      <a:noFill/>
                    </a:ln>
                  </pic:spPr>
                </pic:pic>
              </a:graphicData>
            </a:graphic>
            <wp14:sizeRelH relativeFrom="page">
              <wp14:pctWidth>0</wp14:pctWidth>
            </wp14:sizeRelH>
            <wp14:sizeRelV relativeFrom="page">
              <wp14:pctHeight>0</wp14:pctHeight>
            </wp14:sizeRelV>
          </wp:anchor>
        </w:drawing>
      </w:r>
      <w:r w:rsidR="00B82B4C" w:rsidRPr="007371C7">
        <w:rPr>
          <w:i/>
        </w:rPr>
        <w:t>Descriere:</w:t>
      </w:r>
      <w:r w:rsidR="00B82B4C" w:rsidRPr="007371C7">
        <w:t xml:space="preserve"> </w:t>
      </w:r>
      <w:r w:rsidR="00B82B4C" w:rsidRPr="007371C7">
        <w:rPr>
          <w:szCs w:val="24"/>
          <w:shd w:val="clear" w:color="auto" w:fill="FFFFFF"/>
        </w:rPr>
        <w:t xml:space="preserve">Este o specie de acvilă de talie mare. Sexele au coloritul general similar; dorsal adulții au în colorit nuanțe de maroniu (închis pe spate și mai deschis pe acoperitoare) și gri (penele de zbor și coada); ventral acoperitoarele și corpul sunt maronii, iar penele de zbor gri. Juvenilii și păsările tinere au pete albe pe aripi care devin mai mici cu vârsta și dispar la adulți; la fel și coada, este albă cu o dungă terminală </w:t>
      </w:r>
      <w:r w:rsidR="00B82B4C" w:rsidRPr="007371C7">
        <w:rPr>
          <w:szCs w:val="24"/>
          <w:shd w:val="clear" w:color="auto" w:fill="FFFFFF"/>
        </w:rPr>
        <w:lastRenderedPageBreak/>
        <w:t>neagră și devine gri închis la adulți. Dimensiunea femelelor este mai mare. Lungimea corpului este de 80 - 93 de cm și are o greutate medie de 2840 - 6665 g. Anvergura aripilor este cuprinsă între 190 - 225 de cm.</w:t>
      </w:r>
    </w:p>
    <w:p w14:paraId="0D227A15" w14:textId="77777777" w:rsidR="00B82B4C" w:rsidRPr="007371C7" w:rsidRDefault="00B82B4C" w:rsidP="00B82B4C">
      <w:pPr>
        <w:ind w:firstLine="840"/>
        <w:jc w:val="both"/>
      </w:pPr>
      <w:r w:rsidRPr="007371C7">
        <w:rPr>
          <w:i/>
        </w:rPr>
        <w:t xml:space="preserve">Localizare </w:t>
      </w:r>
      <w:proofErr w:type="spellStart"/>
      <w:r w:rsidRPr="007371C7">
        <w:rPr>
          <w:i/>
        </w:rPr>
        <w:t>şi</w:t>
      </w:r>
      <w:proofErr w:type="spellEnd"/>
      <w:r w:rsidRPr="007371C7">
        <w:rPr>
          <w:i/>
        </w:rPr>
        <w:t xml:space="preserve"> comportament:</w:t>
      </w:r>
      <w:r w:rsidRPr="007371C7">
        <w:t xml:space="preserve"> Specia are o distribuție largă circumpolară, fiind răspândită în zonele temperate și calde din Europa, Asia și America de Nord, precum și în unele zone din Africa de Nord. În Europa cuibărește din zona Mediteranei, până în nordul Scandinaviei. În România este răspândită în regiunile montane și a dealurilor piemontane, în special în zonele cu masive calcaroase. Cele mai multe perechi cuibăresc în Carpații Occidentali. </w:t>
      </w:r>
    </w:p>
    <w:p w14:paraId="7EB23D02" w14:textId="77777777" w:rsidR="00B82B4C" w:rsidRPr="007371C7" w:rsidRDefault="00B82B4C" w:rsidP="00B82B4C">
      <w:pPr>
        <w:ind w:firstLine="840"/>
        <w:jc w:val="both"/>
      </w:pPr>
      <w:r w:rsidRPr="007371C7">
        <w:t xml:space="preserve">Specia cuibărește în România. Este sedentară, rareori părăsind teritoriul de cuibărit ca adult. În perioada de dinaintea stabilirii teritoriului, </w:t>
      </w:r>
      <w:proofErr w:type="spellStart"/>
      <w:r w:rsidRPr="007371C7">
        <w:t>subadulții</w:t>
      </w:r>
      <w:proofErr w:type="spellEnd"/>
      <w:r w:rsidRPr="007371C7">
        <w:t xml:space="preserve"> sunt mai mobili, vizitând teritorii mult mai vaste.</w:t>
      </w:r>
      <w:r w:rsidR="00F614DC" w:rsidRPr="007371C7">
        <w:rPr>
          <w:noProof/>
          <w:lang w:eastAsia="ro-RO"/>
        </w:rPr>
        <w:t xml:space="preserve"> </w:t>
      </w:r>
    </w:p>
    <w:p w14:paraId="16DB7D93" w14:textId="77777777" w:rsidR="00B82B4C" w:rsidRPr="007371C7" w:rsidRDefault="00B82B4C" w:rsidP="00B82B4C">
      <w:pPr>
        <w:ind w:firstLine="840"/>
        <w:jc w:val="both"/>
        <w:rPr>
          <w:szCs w:val="24"/>
        </w:rPr>
      </w:pPr>
      <w:r w:rsidRPr="007371C7">
        <w:rPr>
          <w:szCs w:val="24"/>
          <w:shd w:val="clear" w:color="auto" w:fill="FFFFFF"/>
        </w:rPr>
        <w:t>Acvila de munte ocupă o gamă foarte largă de habitate deschise și semideschise, de la nivelul mării până în zone alpine (până la 6000 de metri, în Himalaya). În România însă, este specifică zonelor montane și de dealuri înalte cu suprafețe deschise largi, cu zone de stâncărie deschise, expuse (cum sunt cele din masivele calcaroase).</w:t>
      </w:r>
    </w:p>
    <w:p w14:paraId="7D6D3003" w14:textId="77777777" w:rsidR="00B82B4C" w:rsidRPr="007371C7" w:rsidRDefault="00B82B4C" w:rsidP="00B82B4C">
      <w:pPr>
        <w:ind w:firstLine="840"/>
        <w:jc w:val="both"/>
        <w:rPr>
          <w:szCs w:val="24"/>
        </w:rPr>
      </w:pPr>
      <w:r w:rsidRPr="007371C7">
        <w:rPr>
          <w:szCs w:val="24"/>
          <w:shd w:val="clear" w:color="auto" w:fill="FFFFFF"/>
        </w:rPr>
        <w:t>Se hrănește cu o gamă foarte largă de animale, în special în funcție de disponibilitatea din regiunile de cuibărit: mamifere de talie medie (iepuri, marmote, vulpi, mustelide) și mică (rozătoare), păsări, șopârle etc. Uneori vânează și animale de talie mai mare (căprioare), în special pui și exemplare bolnave. Consumă ocazional și cadavre, în special în sezonul rece.</w:t>
      </w:r>
    </w:p>
    <w:p w14:paraId="60D7EB75" w14:textId="77777777" w:rsidR="00F614DC" w:rsidRPr="0091585E" w:rsidRDefault="00F614DC" w:rsidP="00B82B4C">
      <w:pPr>
        <w:ind w:firstLine="840"/>
        <w:jc w:val="both"/>
      </w:pPr>
      <w:r w:rsidRPr="0091585E">
        <w:t>În România, populația estimată este de 90 – 150 de perechi. Tendința populațională este necunoscută.</w:t>
      </w:r>
    </w:p>
    <w:p w14:paraId="5670D7D2" w14:textId="30551E02" w:rsidR="00E616A7" w:rsidRPr="005C46B5" w:rsidRDefault="00E616A7" w:rsidP="00E616A7">
      <w:pPr>
        <w:ind w:firstLine="840"/>
        <w:jc w:val="both"/>
        <w:rPr>
          <w:highlight w:val="lightGray"/>
        </w:rPr>
      </w:pPr>
      <w:proofErr w:type="spellStart"/>
      <w:r w:rsidRPr="0091585E">
        <w:rPr>
          <w:i/>
        </w:rPr>
        <w:t>Prezenţa</w:t>
      </w:r>
      <w:proofErr w:type="spellEnd"/>
      <w:r w:rsidRPr="0091585E">
        <w:rPr>
          <w:i/>
        </w:rPr>
        <w:t xml:space="preserve"> în zona studiată:</w:t>
      </w:r>
      <w:r w:rsidRPr="0091585E">
        <w:t xml:space="preserve"> </w:t>
      </w:r>
      <w:r w:rsidR="0091585E" w:rsidRPr="0091585E">
        <w:t>Acvila de</w:t>
      </w:r>
      <w:r w:rsidR="0091585E">
        <w:t xml:space="preserve"> munte a fost observată numai în partea nordică a AP.</w:t>
      </w:r>
    </w:p>
    <w:p w14:paraId="421477D8" w14:textId="77777777" w:rsidR="00E616A7" w:rsidRPr="005C46B5" w:rsidRDefault="00E616A7" w:rsidP="00A73A85">
      <w:pPr>
        <w:ind w:firstLine="840"/>
        <w:jc w:val="both"/>
        <w:rPr>
          <w:color w:val="FF0000"/>
          <w:spacing w:val="-4"/>
          <w:szCs w:val="24"/>
          <w:highlight w:val="lightGray"/>
          <w:lang w:eastAsia="ro-RO"/>
        </w:rPr>
      </w:pPr>
    </w:p>
    <w:p w14:paraId="26466A2B" w14:textId="77777777" w:rsidR="005F430E" w:rsidRPr="005C46B5" w:rsidRDefault="005F430E" w:rsidP="00A73A85">
      <w:pPr>
        <w:ind w:firstLine="840"/>
        <w:jc w:val="both"/>
        <w:rPr>
          <w:color w:val="FF0000"/>
          <w:spacing w:val="-4"/>
          <w:szCs w:val="24"/>
          <w:highlight w:val="lightGray"/>
          <w:lang w:eastAsia="ro-RO"/>
        </w:rPr>
      </w:pPr>
    </w:p>
    <w:p w14:paraId="08F97820" w14:textId="77777777" w:rsidR="00ED10CB" w:rsidRPr="00245B9E" w:rsidRDefault="00F614DC" w:rsidP="00F614DC">
      <w:pPr>
        <w:shd w:val="clear" w:color="auto" w:fill="EAF1DD" w:themeFill="accent3" w:themeFillTint="33"/>
        <w:ind w:firstLine="840"/>
        <w:jc w:val="both"/>
        <w:rPr>
          <w:b/>
          <w:color w:val="FF0000"/>
          <w:spacing w:val="-4"/>
          <w:szCs w:val="24"/>
          <w:lang w:eastAsia="ro-RO"/>
        </w:rPr>
      </w:pPr>
      <w:r w:rsidRPr="00245B9E">
        <w:rPr>
          <w:b/>
          <w:iCs/>
          <w:szCs w:val="24"/>
          <w:lang w:eastAsia="ro-RO"/>
        </w:rPr>
        <w:t xml:space="preserve">A089 </w:t>
      </w:r>
      <w:proofErr w:type="spellStart"/>
      <w:r w:rsidRPr="00245B9E">
        <w:rPr>
          <w:b/>
          <w:i/>
          <w:iCs/>
          <w:szCs w:val="24"/>
          <w:lang w:eastAsia="ro-RO"/>
        </w:rPr>
        <w:t>A</w:t>
      </w:r>
      <w:r w:rsidRPr="00245B9E">
        <w:rPr>
          <w:b/>
          <w:i/>
          <w:iCs/>
          <w:spacing w:val="-1"/>
          <w:szCs w:val="24"/>
          <w:lang w:eastAsia="ro-RO"/>
        </w:rPr>
        <w:t>qu</w:t>
      </w:r>
      <w:r w:rsidRPr="00245B9E">
        <w:rPr>
          <w:b/>
          <w:i/>
          <w:iCs/>
          <w:szCs w:val="24"/>
          <w:lang w:eastAsia="ro-RO"/>
        </w:rPr>
        <w:t>ila</w:t>
      </w:r>
      <w:proofErr w:type="spellEnd"/>
      <w:r w:rsidRPr="00245B9E">
        <w:rPr>
          <w:b/>
          <w:i/>
          <w:iCs/>
          <w:spacing w:val="-1"/>
          <w:szCs w:val="24"/>
          <w:lang w:eastAsia="ro-RO"/>
        </w:rPr>
        <w:t xml:space="preserve"> </w:t>
      </w:r>
      <w:proofErr w:type="spellStart"/>
      <w:r w:rsidRPr="00245B9E">
        <w:rPr>
          <w:b/>
          <w:i/>
          <w:iCs/>
          <w:szCs w:val="24"/>
          <w:lang w:eastAsia="ro-RO"/>
        </w:rPr>
        <w:t>p</w:t>
      </w:r>
      <w:r w:rsidRPr="00245B9E">
        <w:rPr>
          <w:b/>
          <w:i/>
          <w:iCs/>
          <w:spacing w:val="-1"/>
          <w:szCs w:val="24"/>
          <w:lang w:eastAsia="ro-RO"/>
        </w:rPr>
        <w:t>o</w:t>
      </w:r>
      <w:r w:rsidRPr="00245B9E">
        <w:rPr>
          <w:b/>
          <w:i/>
          <w:iCs/>
          <w:szCs w:val="24"/>
          <w:lang w:eastAsia="ro-RO"/>
        </w:rPr>
        <w:t>ma</w:t>
      </w:r>
      <w:r w:rsidRPr="00245B9E">
        <w:rPr>
          <w:b/>
          <w:i/>
          <w:iCs/>
          <w:spacing w:val="1"/>
          <w:szCs w:val="24"/>
          <w:lang w:eastAsia="ro-RO"/>
        </w:rPr>
        <w:t>r</w:t>
      </w:r>
      <w:r w:rsidRPr="00245B9E">
        <w:rPr>
          <w:b/>
          <w:i/>
          <w:iCs/>
          <w:szCs w:val="24"/>
          <w:lang w:eastAsia="ro-RO"/>
        </w:rPr>
        <w:t>i</w:t>
      </w:r>
      <w:r w:rsidRPr="00245B9E">
        <w:rPr>
          <w:b/>
          <w:i/>
          <w:iCs/>
          <w:spacing w:val="-1"/>
          <w:szCs w:val="24"/>
          <w:lang w:eastAsia="ro-RO"/>
        </w:rPr>
        <w:t>n</w:t>
      </w:r>
      <w:r w:rsidRPr="00245B9E">
        <w:rPr>
          <w:b/>
          <w:i/>
          <w:iCs/>
          <w:szCs w:val="24"/>
          <w:lang w:eastAsia="ro-RO"/>
        </w:rPr>
        <w:t>a</w:t>
      </w:r>
      <w:proofErr w:type="spellEnd"/>
      <w:r w:rsidRPr="00245B9E">
        <w:rPr>
          <w:b/>
          <w:i/>
          <w:iCs/>
          <w:szCs w:val="24"/>
          <w:lang w:eastAsia="ro-RO"/>
        </w:rPr>
        <w:t xml:space="preserve"> </w:t>
      </w:r>
      <w:r w:rsidRPr="00245B9E">
        <w:rPr>
          <w:b/>
          <w:iCs/>
          <w:szCs w:val="24"/>
          <w:lang w:eastAsia="ro-RO"/>
        </w:rPr>
        <w:t>(</w:t>
      </w:r>
      <w:r w:rsidRPr="00245B9E">
        <w:rPr>
          <w:b/>
          <w:szCs w:val="24"/>
          <w:lang w:eastAsia="ro-RO"/>
        </w:rPr>
        <w:t>Acvilă țip</w:t>
      </w:r>
      <w:r w:rsidRPr="00245B9E">
        <w:rPr>
          <w:b/>
          <w:spacing w:val="-3"/>
          <w:szCs w:val="24"/>
          <w:lang w:eastAsia="ro-RO"/>
        </w:rPr>
        <w:t>ă</w:t>
      </w:r>
      <w:r w:rsidRPr="00245B9E">
        <w:rPr>
          <w:b/>
          <w:szCs w:val="24"/>
          <w:lang w:eastAsia="ro-RO"/>
        </w:rPr>
        <w:t>t</w:t>
      </w:r>
      <w:r w:rsidRPr="00245B9E">
        <w:rPr>
          <w:b/>
          <w:spacing w:val="2"/>
          <w:szCs w:val="24"/>
          <w:lang w:eastAsia="ro-RO"/>
        </w:rPr>
        <w:t>o</w:t>
      </w:r>
      <w:r w:rsidRPr="00245B9E">
        <w:rPr>
          <w:b/>
          <w:szCs w:val="24"/>
          <w:lang w:eastAsia="ro-RO"/>
        </w:rPr>
        <w:t>a</w:t>
      </w:r>
      <w:r w:rsidRPr="00245B9E">
        <w:rPr>
          <w:b/>
          <w:spacing w:val="-3"/>
          <w:szCs w:val="24"/>
          <w:lang w:eastAsia="ro-RO"/>
        </w:rPr>
        <w:t>r</w:t>
      </w:r>
      <w:r w:rsidRPr="00245B9E">
        <w:rPr>
          <w:b/>
          <w:szCs w:val="24"/>
          <w:lang w:eastAsia="ro-RO"/>
        </w:rPr>
        <w:t>e</w:t>
      </w:r>
      <w:r w:rsidRPr="00245B9E">
        <w:rPr>
          <w:b/>
          <w:spacing w:val="-1"/>
          <w:szCs w:val="24"/>
          <w:lang w:eastAsia="ro-RO"/>
        </w:rPr>
        <w:t xml:space="preserve"> </w:t>
      </w:r>
      <w:r w:rsidRPr="00245B9E">
        <w:rPr>
          <w:b/>
          <w:spacing w:val="1"/>
          <w:szCs w:val="24"/>
          <w:lang w:eastAsia="ro-RO"/>
        </w:rPr>
        <w:t>m</w:t>
      </w:r>
      <w:r w:rsidRPr="00245B9E">
        <w:rPr>
          <w:b/>
          <w:szCs w:val="24"/>
          <w:lang w:eastAsia="ro-RO"/>
        </w:rPr>
        <w:t>ică</w:t>
      </w:r>
      <w:r w:rsidRPr="00245B9E">
        <w:rPr>
          <w:b/>
          <w:iCs/>
          <w:szCs w:val="24"/>
          <w:lang w:eastAsia="ro-RO"/>
        </w:rPr>
        <w:t>)</w:t>
      </w:r>
    </w:p>
    <w:p w14:paraId="65822051" w14:textId="77777777" w:rsidR="00F614DC" w:rsidRPr="00245B9E" w:rsidRDefault="00F614DC" w:rsidP="00F614DC">
      <w:pPr>
        <w:ind w:firstLine="720"/>
        <w:jc w:val="both"/>
      </w:pPr>
      <w:r w:rsidRPr="00245B9E">
        <w:rPr>
          <w:noProof/>
          <w:lang w:val="en-GB" w:eastAsia="en-GB"/>
        </w:rPr>
        <w:drawing>
          <wp:anchor distT="0" distB="0" distL="114300" distR="114300" simplePos="0" relativeHeight="251679744" behindDoc="0" locked="0" layoutInCell="1" allowOverlap="1" wp14:anchorId="1CFABE43" wp14:editId="5BA1BAB5">
            <wp:simplePos x="0" y="0"/>
            <wp:positionH relativeFrom="column">
              <wp:posOffset>2848610</wp:posOffset>
            </wp:positionH>
            <wp:positionV relativeFrom="paragraph">
              <wp:posOffset>70485</wp:posOffset>
            </wp:positionV>
            <wp:extent cx="3423285" cy="3303905"/>
            <wp:effectExtent l="0" t="0" r="5715" b="0"/>
            <wp:wrapSquare wrapText="bothSides"/>
            <wp:docPr id="38" name="Picture 38" descr="Lesser Spotted Eagle (Aquila pomarina). Birds of Rus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sser Spotted Eagle (Aquila pomarina). Birds of Russia."/>
                    <pic:cNvPicPr>
                      <a:picLocks noChangeAspect="1" noChangeArrowheads="1"/>
                    </pic:cNvPicPr>
                  </pic:nvPicPr>
                  <pic:blipFill rotWithShape="1">
                    <a:blip r:embed="rId138">
                      <a:extLst>
                        <a:ext uri="{28A0092B-C50C-407E-A947-70E740481C1C}">
                          <a14:useLocalDpi xmlns:a14="http://schemas.microsoft.com/office/drawing/2010/main" val="0"/>
                        </a:ext>
                      </a:extLst>
                    </a:blip>
                    <a:srcRect l="4363" t="5475" r="22135"/>
                    <a:stretch/>
                  </pic:blipFill>
                  <pic:spPr bwMode="auto">
                    <a:xfrm>
                      <a:off x="0" y="0"/>
                      <a:ext cx="3423285" cy="3303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45B9E">
        <w:rPr>
          <w:i/>
        </w:rPr>
        <w:t>Descriere:</w:t>
      </w:r>
      <w:r w:rsidRPr="00245B9E">
        <w:t xml:space="preserve"> Specia cuibărește în păduri deschise de foioase, conifere sau mixte, preferând lizierele și pădurile </w:t>
      </w:r>
      <w:proofErr w:type="spellStart"/>
      <w:r w:rsidRPr="00245B9E">
        <w:t>ripariene</w:t>
      </w:r>
      <w:proofErr w:type="spellEnd"/>
      <w:r w:rsidRPr="00245B9E">
        <w:t>, mai ales acelea situate în proximitatea zonelor agricole, necesare pentru procurarea hranei.</w:t>
      </w:r>
    </w:p>
    <w:p w14:paraId="4C1EA236" w14:textId="77777777" w:rsidR="00F614DC" w:rsidRPr="00245B9E" w:rsidRDefault="00F614DC" w:rsidP="00F614DC">
      <w:pPr>
        <w:ind w:firstLine="720"/>
        <w:jc w:val="both"/>
      </w:pPr>
      <w:r w:rsidRPr="00245B9E">
        <w:t>Este o specie de acvilă de talie medie spre mare. Sexele au penajul asemănător, de culoare maronie relativ uniformă, cu penele de zbor și coadă mai închise la culoare. În zbor se disting două semiluni deschise la culoare pe fiecare aripă pe partea ventrală, iar pe partea dorsală se distinge o bandă albă pe acoperitoarele cozii. Picioarele sunt de culoare galbenă, iar irisul adulților este galben-maroniu. Juvenilii au vârful acoperitoarelor penelor de zbor de culoare deschisă, dând un aspect pestriț penajului. Lungimea corpului este de 55 - 65 de cm, iar greutatea este de 1300 - 2200 de grame. Anvergura este cuprinsă între 143 - 168 de cm.</w:t>
      </w:r>
      <w:r w:rsidRPr="00245B9E">
        <w:rPr>
          <w:noProof/>
          <w:lang w:eastAsia="ro-RO"/>
        </w:rPr>
        <w:t xml:space="preserve"> </w:t>
      </w:r>
    </w:p>
    <w:p w14:paraId="4E41C2D7" w14:textId="77777777" w:rsidR="00F614DC" w:rsidRPr="00412D48" w:rsidRDefault="00F614DC" w:rsidP="00F614DC">
      <w:pPr>
        <w:ind w:firstLine="720"/>
        <w:jc w:val="both"/>
        <w:rPr>
          <w:b/>
        </w:rPr>
      </w:pPr>
      <w:r w:rsidRPr="00412D48">
        <w:rPr>
          <w:i/>
        </w:rPr>
        <w:t>Localizare și comportament:</w:t>
      </w:r>
      <w:r w:rsidRPr="00412D48">
        <w:rPr>
          <w:b/>
        </w:rPr>
        <w:t xml:space="preserve"> </w:t>
      </w:r>
      <w:r w:rsidRPr="00412D48">
        <w:t>Este o specie migratoare care cuibărește în România. Sosește în arealul de cuibărire în luna aprilie și pleacă spre cartierele de iernare în lunile august - septembrie.</w:t>
      </w:r>
    </w:p>
    <w:p w14:paraId="4BDC880C" w14:textId="77777777" w:rsidR="00F614DC" w:rsidRPr="00A901D9" w:rsidRDefault="00F614DC" w:rsidP="00F614DC">
      <w:pPr>
        <w:ind w:firstLine="720"/>
        <w:jc w:val="both"/>
      </w:pPr>
      <w:r w:rsidRPr="00A901D9">
        <w:t>Cuibărește solitar, în arbori înalți, la înălțimi cuprinse între 5 - 30 de m și de obicei destul de aproape de liziera pădurii. Cuibul este mare, cu diametrul de 50 - 150 cm, construit din crengi și în interior cu crengi mai mici și uneori fire de iarbă, acesta fiind folosit până la 10 ani consecutivi.</w:t>
      </w:r>
    </w:p>
    <w:p w14:paraId="665C1B4F" w14:textId="77777777" w:rsidR="00F614DC" w:rsidRPr="00A901D9" w:rsidRDefault="00F614DC" w:rsidP="00F614DC">
      <w:pPr>
        <w:ind w:firstLine="720"/>
        <w:jc w:val="both"/>
      </w:pPr>
      <w:r w:rsidRPr="00A901D9">
        <w:lastRenderedPageBreak/>
        <w:t>Acvila țipătoare mică este o specie carnivoră care se hrănește în principal cu mamifere mici, amfibieni, reptile, păsări și unele insecte. Proporțiile tipurilor de hrană variază în funcție de regiune și de variația populațiilor speciilor utilizate ca hrană.</w:t>
      </w:r>
    </w:p>
    <w:p w14:paraId="76909590" w14:textId="77777777" w:rsidR="00F614DC" w:rsidRPr="00A901D9" w:rsidRDefault="00F614DC" w:rsidP="00F614DC">
      <w:pPr>
        <w:ind w:firstLine="840"/>
        <w:jc w:val="both"/>
      </w:pPr>
      <w:r w:rsidRPr="00A901D9">
        <w:t>În România, populația este estimată la 1900 - 3400 de perechi, tendința populațională fiind descrescătoare.</w:t>
      </w:r>
    </w:p>
    <w:p w14:paraId="23C6BCC9" w14:textId="77777777" w:rsidR="00E616A7" w:rsidRPr="00A901D9" w:rsidRDefault="00E616A7" w:rsidP="00E616A7">
      <w:pPr>
        <w:ind w:firstLine="840"/>
        <w:jc w:val="both"/>
      </w:pPr>
      <w:proofErr w:type="spellStart"/>
      <w:r w:rsidRPr="00A901D9">
        <w:rPr>
          <w:i/>
        </w:rPr>
        <w:t>Prezenţa</w:t>
      </w:r>
      <w:proofErr w:type="spellEnd"/>
      <w:r w:rsidRPr="00A901D9">
        <w:rPr>
          <w:i/>
        </w:rPr>
        <w:t xml:space="preserve"> în zona studiată:</w:t>
      </w:r>
      <w:r w:rsidRPr="00A901D9">
        <w:t xml:space="preserve"> Specia este prezentă în zona vizată de planul de amenajament.</w:t>
      </w:r>
    </w:p>
    <w:p w14:paraId="1A452E15" w14:textId="77777777" w:rsidR="00F614DC" w:rsidRPr="005C46B5" w:rsidRDefault="00F614DC" w:rsidP="00A73A85">
      <w:pPr>
        <w:ind w:firstLine="840"/>
        <w:jc w:val="both"/>
        <w:rPr>
          <w:color w:val="FF0000"/>
          <w:spacing w:val="-4"/>
          <w:szCs w:val="24"/>
          <w:highlight w:val="lightGray"/>
          <w:lang w:eastAsia="ro-RO"/>
        </w:rPr>
      </w:pPr>
    </w:p>
    <w:p w14:paraId="6B05A4E8" w14:textId="77777777" w:rsidR="00D3381D" w:rsidRPr="00214CE1" w:rsidRDefault="00D3381D" w:rsidP="00D3381D">
      <w:pPr>
        <w:shd w:val="clear" w:color="auto" w:fill="EAF1DD" w:themeFill="accent3" w:themeFillTint="33"/>
        <w:ind w:firstLine="840"/>
        <w:jc w:val="both"/>
        <w:rPr>
          <w:b/>
          <w:color w:val="FF0000"/>
          <w:spacing w:val="-4"/>
          <w:szCs w:val="24"/>
          <w:lang w:eastAsia="ro-RO"/>
        </w:rPr>
      </w:pPr>
      <w:r w:rsidRPr="00214CE1">
        <w:rPr>
          <w:b/>
          <w:szCs w:val="24"/>
          <w:lang w:eastAsia="ro-RO"/>
        </w:rPr>
        <w:t xml:space="preserve">A072 </w:t>
      </w:r>
      <w:proofErr w:type="spellStart"/>
      <w:r w:rsidRPr="00214CE1">
        <w:rPr>
          <w:b/>
          <w:i/>
          <w:szCs w:val="24"/>
          <w:lang w:eastAsia="ro-RO"/>
        </w:rPr>
        <w:t>Pernis</w:t>
      </w:r>
      <w:proofErr w:type="spellEnd"/>
      <w:r w:rsidRPr="00214CE1">
        <w:rPr>
          <w:b/>
          <w:i/>
          <w:szCs w:val="24"/>
          <w:lang w:eastAsia="ro-RO"/>
        </w:rPr>
        <w:t xml:space="preserve"> </w:t>
      </w:r>
      <w:proofErr w:type="spellStart"/>
      <w:r w:rsidRPr="00214CE1">
        <w:rPr>
          <w:b/>
          <w:i/>
          <w:szCs w:val="24"/>
          <w:lang w:eastAsia="ro-RO"/>
        </w:rPr>
        <w:t>apivorus</w:t>
      </w:r>
      <w:proofErr w:type="spellEnd"/>
      <w:r w:rsidRPr="00214CE1">
        <w:rPr>
          <w:b/>
          <w:i/>
          <w:szCs w:val="24"/>
          <w:lang w:eastAsia="ro-RO"/>
        </w:rPr>
        <w:t xml:space="preserve"> </w:t>
      </w:r>
      <w:r w:rsidRPr="00214CE1">
        <w:rPr>
          <w:b/>
          <w:szCs w:val="24"/>
          <w:lang w:eastAsia="ro-RO"/>
        </w:rPr>
        <w:t>(Viespar)</w:t>
      </w:r>
    </w:p>
    <w:p w14:paraId="52944AD9" w14:textId="77777777" w:rsidR="00D3381D" w:rsidRPr="00214CE1" w:rsidRDefault="00D3381D" w:rsidP="00D3381D">
      <w:pPr>
        <w:ind w:firstLine="840"/>
        <w:jc w:val="both"/>
      </w:pPr>
      <w:r w:rsidRPr="00214CE1">
        <w:rPr>
          <w:i/>
          <w:noProof/>
          <w:lang w:val="en-GB" w:eastAsia="en-GB"/>
        </w:rPr>
        <w:drawing>
          <wp:anchor distT="0" distB="0" distL="114300" distR="114300" simplePos="0" relativeHeight="251683840" behindDoc="0" locked="0" layoutInCell="1" allowOverlap="1" wp14:anchorId="77CC6A9D" wp14:editId="3C2F57A2">
            <wp:simplePos x="0" y="0"/>
            <wp:positionH relativeFrom="column">
              <wp:posOffset>2720340</wp:posOffset>
            </wp:positionH>
            <wp:positionV relativeFrom="paragraph">
              <wp:posOffset>51435</wp:posOffset>
            </wp:positionV>
            <wp:extent cx="3434080" cy="2710180"/>
            <wp:effectExtent l="0" t="0" r="0" b="0"/>
            <wp:wrapSquare wrapText="bothSides"/>
            <wp:docPr id="299" name="Picture 299" descr="Pernis apivorus | European honey-buzzard, female, adult, SW …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nis apivorus | European honey-buzzard, female, adult, SW … | Flickr"/>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1" r="15444"/>
                    <a:stretch/>
                  </pic:blipFill>
                  <pic:spPr bwMode="auto">
                    <a:xfrm>
                      <a:off x="0" y="0"/>
                      <a:ext cx="3434080" cy="2710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4CE1">
        <w:rPr>
          <w:i/>
        </w:rPr>
        <w:t>Descriere:</w:t>
      </w:r>
      <w:r w:rsidRPr="00214CE1">
        <w:t xml:space="preserve"> Viesparul, cunoscut </w:t>
      </w:r>
      <w:proofErr w:type="spellStart"/>
      <w:r w:rsidRPr="00214CE1">
        <w:t>şi</w:t>
      </w:r>
      <w:proofErr w:type="spellEnd"/>
      <w:r w:rsidRPr="00214CE1">
        <w:t xml:space="preserve"> sub denumirea de </w:t>
      </w:r>
      <w:proofErr w:type="spellStart"/>
      <w:r w:rsidRPr="00214CE1">
        <w:t>Şorecarul</w:t>
      </w:r>
      <w:proofErr w:type="spellEnd"/>
      <w:r w:rsidRPr="00214CE1">
        <w:t xml:space="preserve"> viespilor, este o specie caracteristică pădurilor de foioase cu poieni. Lungimea corpului este de 52 - 59 cm, </w:t>
      </w:r>
      <w:proofErr w:type="spellStart"/>
      <w:r w:rsidRPr="00214CE1">
        <w:t>şi</w:t>
      </w:r>
      <w:proofErr w:type="spellEnd"/>
      <w:r w:rsidRPr="00214CE1">
        <w:t xml:space="preserve"> o greutate medie de 750 g pentru mascul </w:t>
      </w:r>
      <w:proofErr w:type="spellStart"/>
      <w:r w:rsidRPr="00214CE1">
        <w:t>şi</w:t>
      </w:r>
      <w:proofErr w:type="spellEnd"/>
      <w:r w:rsidRPr="00214CE1">
        <w:t xml:space="preserve"> 910 g pentru femelă. Anvergura aripilor este cuprinsă între 113 - 135 cm. Lungimea corpului este </w:t>
      </w:r>
      <w:proofErr w:type="spellStart"/>
      <w:r w:rsidRPr="00214CE1">
        <w:t>puţin</w:t>
      </w:r>
      <w:proofErr w:type="spellEnd"/>
      <w:r w:rsidRPr="00214CE1">
        <w:t xml:space="preserve"> mai mare decât a </w:t>
      </w:r>
      <w:proofErr w:type="spellStart"/>
      <w:r w:rsidRPr="00214CE1">
        <w:t>sorecarului</w:t>
      </w:r>
      <w:proofErr w:type="spellEnd"/>
      <w:r w:rsidRPr="00214CE1">
        <w:t xml:space="preserve"> comun (</w:t>
      </w:r>
      <w:proofErr w:type="spellStart"/>
      <w:r w:rsidRPr="00214CE1">
        <w:rPr>
          <w:i/>
        </w:rPr>
        <w:t>Buteo</w:t>
      </w:r>
      <w:proofErr w:type="spellEnd"/>
      <w:r w:rsidRPr="00214CE1">
        <w:rPr>
          <w:i/>
        </w:rPr>
        <w:t xml:space="preserve"> </w:t>
      </w:r>
      <w:proofErr w:type="spellStart"/>
      <w:r w:rsidRPr="00214CE1">
        <w:rPr>
          <w:i/>
        </w:rPr>
        <w:t>buteo</w:t>
      </w:r>
      <w:proofErr w:type="spellEnd"/>
      <w:r w:rsidRPr="00214CE1">
        <w:t xml:space="preserve">) </w:t>
      </w:r>
      <w:proofErr w:type="spellStart"/>
      <w:r w:rsidRPr="00214CE1">
        <w:t>şi</w:t>
      </w:r>
      <w:proofErr w:type="spellEnd"/>
      <w:r w:rsidRPr="00214CE1">
        <w:t xml:space="preserve"> poate fi </w:t>
      </w:r>
      <w:proofErr w:type="spellStart"/>
      <w:r w:rsidRPr="00214CE1">
        <w:t>uşor</w:t>
      </w:r>
      <w:proofErr w:type="spellEnd"/>
      <w:r w:rsidRPr="00214CE1">
        <w:t xml:space="preserve"> confundat cu acesta, mai ales de la distantă. Sexele pot fi </w:t>
      </w:r>
      <w:proofErr w:type="spellStart"/>
      <w:r w:rsidRPr="00214CE1">
        <w:t>diferenţiate</w:t>
      </w:r>
      <w:proofErr w:type="spellEnd"/>
      <w:r w:rsidRPr="00214CE1">
        <w:t xml:space="preserve"> după penaj, ceea ce este o </w:t>
      </w:r>
      <w:proofErr w:type="spellStart"/>
      <w:r w:rsidRPr="00214CE1">
        <w:t>situaţie</w:t>
      </w:r>
      <w:proofErr w:type="spellEnd"/>
      <w:r w:rsidRPr="00214CE1">
        <w:t xml:space="preserve"> </w:t>
      </w:r>
      <w:proofErr w:type="spellStart"/>
      <w:r w:rsidRPr="00214CE1">
        <w:t>neobişnuită</w:t>
      </w:r>
      <w:proofErr w:type="spellEnd"/>
      <w:r w:rsidRPr="00214CE1">
        <w:t xml:space="preserve"> pentru păsările mari de pradă. Masculul are capul gri - albăstrui, iar femela maro. În general, femela este mai închisă la culoare decât masculul. Se </w:t>
      </w:r>
      <w:proofErr w:type="spellStart"/>
      <w:r w:rsidRPr="00214CE1">
        <w:t>hrăneşte</w:t>
      </w:r>
      <w:proofErr w:type="spellEnd"/>
      <w:r w:rsidRPr="00214CE1">
        <w:t xml:space="preserve"> cu larve </w:t>
      </w:r>
      <w:proofErr w:type="spellStart"/>
      <w:r w:rsidRPr="00214CE1">
        <w:t>şi</w:t>
      </w:r>
      <w:proofErr w:type="spellEnd"/>
      <w:r w:rsidRPr="00214CE1">
        <w:t xml:space="preserve"> </w:t>
      </w:r>
      <w:proofErr w:type="spellStart"/>
      <w:r w:rsidRPr="00214CE1">
        <w:t>adulţi</w:t>
      </w:r>
      <w:proofErr w:type="spellEnd"/>
      <w:r w:rsidRPr="00214CE1">
        <w:t xml:space="preserve"> de insecte, în special viespi </w:t>
      </w:r>
      <w:proofErr w:type="spellStart"/>
      <w:r w:rsidRPr="00214CE1">
        <w:t>şi</w:t>
      </w:r>
      <w:proofErr w:type="spellEnd"/>
      <w:r w:rsidRPr="00214CE1">
        <w:t xml:space="preserve"> albine, dar </w:t>
      </w:r>
      <w:proofErr w:type="spellStart"/>
      <w:r w:rsidRPr="00214CE1">
        <w:t>şi</w:t>
      </w:r>
      <w:proofErr w:type="spellEnd"/>
      <w:r w:rsidRPr="00214CE1">
        <w:t xml:space="preserve"> cu rozătoare, păsări, </w:t>
      </w:r>
      <w:proofErr w:type="spellStart"/>
      <w:r w:rsidRPr="00214CE1">
        <w:t>sopârle</w:t>
      </w:r>
      <w:proofErr w:type="spellEnd"/>
      <w:r w:rsidRPr="00214CE1">
        <w:t xml:space="preserve"> </w:t>
      </w:r>
      <w:proofErr w:type="spellStart"/>
      <w:r w:rsidRPr="00214CE1">
        <w:t>şi</w:t>
      </w:r>
      <w:proofErr w:type="spellEnd"/>
      <w:r w:rsidRPr="00214CE1">
        <w:t xml:space="preserve"> </w:t>
      </w:r>
      <w:proofErr w:type="spellStart"/>
      <w:r w:rsidRPr="00214CE1">
        <w:t>şerpi</w:t>
      </w:r>
      <w:proofErr w:type="spellEnd"/>
      <w:r w:rsidRPr="00214CE1">
        <w:t xml:space="preserve">. </w:t>
      </w:r>
    </w:p>
    <w:p w14:paraId="1E083655" w14:textId="77777777" w:rsidR="00D3381D" w:rsidRPr="00214CE1" w:rsidRDefault="00D3381D" w:rsidP="00D3381D">
      <w:pPr>
        <w:ind w:firstLine="840"/>
        <w:jc w:val="both"/>
      </w:pPr>
      <w:r w:rsidRPr="00214CE1">
        <w:rPr>
          <w:i/>
        </w:rPr>
        <w:t xml:space="preserve">Localizare </w:t>
      </w:r>
      <w:proofErr w:type="spellStart"/>
      <w:r w:rsidRPr="00214CE1">
        <w:rPr>
          <w:i/>
        </w:rPr>
        <w:t>şi</w:t>
      </w:r>
      <w:proofErr w:type="spellEnd"/>
      <w:r w:rsidRPr="00214CE1">
        <w:rPr>
          <w:i/>
        </w:rPr>
        <w:t xml:space="preserve"> comportament:</w:t>
      </w:r>
      <w:r w:rsidRPr="00214CE1">
        <w:t xml:space="preserve"> Este o specie cu o răspândire largă pe tot continentul european. Uneori poate fi văzut planând utilizând </w:t>
      </w:r>
      <w:proofErr w:type="spellStart"/>
      <w:r w:rsidRPr="00214CE1">
        <w:t>curenţii</w:t>
      </w:r>
      <w:proofErr w:type="spellEnd"/>
      <w:r w:rsidRPr="00214CE1">
        <w:t xml:space="preserve"> termici </w:t>
      </w:r>
      <w:proofErr w:type="spellStart"/>
      <w:r w:rsidRPr="00214CE1">
        <w:t>ascendenţi</w:t>
      </w:r>
      <w:proofErr w:type="spellEnd"/>
      <w:r w:rsidRPr="00214CE1">
        <w:t xml:space="preserve">, într-o </w:t>
      </w:r>
      <w:proofErr w:type="spellStart"/>
      <w:r w:rsidRPr="00214CE1">
        <w:t>poziţie</w:t>
      </w:r>
      <w:proofErr w:type="spellEnd"/>
      <w:r w:rsidRPr="00214CE1">
        <w:t xml:space="preserve"> caracteristică. De obicei zboară jos </w:t>
      </w:r>
      <w:proofErr w:type="spellStart"/>
      <w:r w:rsidRPr="00214CE1">
        <w:t>şi</w:t>
      </w:r>
      <w:proofErr w:type="spellEnd"/>
      <w:r w:rsidRPr="00214CE1">
        <w:t xml:space="preserve"> se </w:t>
      </w:r>
      <w:proofErr w:type="spellStart"/>
      <w:r w:rsidRPr="00214CE1">
        <w:t>asează</w:t>
      </w:r>
      <w:proofErr w:type="spellEnd"/>
      <w:r w:rsidRPr="00214CE1">
        <w:t xml:space="preserve"> pe crengi, </w:t>
      </w:r>
      <w:proofErr w:type="spellStart"/>
      <w:r w:rsidRPr="00214CE1">
        <w:t>păstrându-şi</w:t>
      </w:r>
      <w:proofErr w:type="spellEnd"/>
      <w:r w:rsidRPr="00214CE1">
        <w:t xml:space="preserve"> corpul într-o </w:t>
      </w:r>
      <w:proofErr w:type="spellStart"/>
      <w:r w:rsidRPr="00214CE1">
        <w:t>poziţie</w:t>
      </w:r>
      <w:proofErr w:type="spellEnd"/>
      <w:r w:rsidRPr="00214CE1">
        <w:t xml:space="preserve"> orizontală, cu coada lăsată în jos. Sare de pe o creangă pe alta cu o singură bătaie din aripi, auzindu-se un zgomot specific. </w:t>
      </w:r>
      <w:proofErr w:type="spellStart"/>
      <w:r w:rsidRPr="00214CE1">
        <w:t>Cuibăreşte</w:t>
      </w:r>
      <w:proofErr w:type="spellEnd"/>
      <w:r w:rsidRPr="00214CE1">
        <w:t xml:space="preserve"> adeseori în cuiburi părăsite de cioară (</w:t>
      </w:r>
      <w:proofErr w:type="spellStart"/>
      <w:r w:rsidRPr="00214CE1">
        <w:rPr>
          <w:i/>
        </w:rPr>
        <w:t>Corvus</w:t>
      </w:r>
      <w:proofErr w:type="spellEnd"/>
      <w:r w:rsidRPr="00214CE1">
        <w:rPr>
          <w:i/>
        </w:rPr>
        <w:t xml:space="preserve"> </w:t>
      </w:r>
      <w:proofErr w:type="spellStart"/>
      <w:r w:rsidRPr="00214CE1">
        <w:rPr>
          <w:i/>
        </w:rPr>
        <w:t>frugilegus</w:t>
      </w:r>
      <w:proofErr w:type="spellEnd"/>
      <w:r w:rsidRPr="00214CE1">
        <w:t xml:space="preserve">). Iernează în Africa. </w:t>
      </w:r>
    </w:p>
    <w:p w14:paraId="3C192A01" w14:textId="77777777" w:rsidR="000A62D6" w:rsidRPr="00214CE1" w:rsidRDefault="000A62D6" w:rsidP="000A62D6">
      <w:pPr>
        <w:ind w:firstLine="840"/>
        <w:jc w:val="both"/>
      </w:pPr>
      <w:proofErr w:type="spellStart"/>
      <w:r w:rsidRPr="00214CE1">
        <w:rPr>
          <w:i/>
        </w:rPr>
        <w:t>Populaţie</w:t>
      </w:r>
      <w:proofErr w:type="spellEnd"/>
      <w:r w:rsidRPr="00214CE1">
        <w:rPr>
          <w:i/>
        </w:rPr>
        <w:t xml:space="preserve"> în aria naturală protejată:</w:t>
      </w:r>
      <w:r w:rsidRPr="00214CE1">
        <w:t xml:space="preserve"> 10 - 20 perechi.</w:t>
      </w:r>
    </w:p>
    <w:p w14:paraId="2C6D3B03" w14:textId="77777777" w:rsidR="000A62D6" w:rsidRPr="00214CE1" w:rsidRDefault="000A62D6" w:rsidP="000A62D6">
      <w:pPr>
        <w:ind w:firstLine="840"/>
        <w:jc w:val="both"/>
      </w:pPr>
      <w:proofErr w:type="spellStart"/>
      <w:r w:rsidRPr="00214CE1">
        <w:rPr>
          <w:i/>
        </w:rPr>
        <w:t>Prezenţa</w:t>
      </w:r>
      <w:proofErr w:type="spellEnd"/>
      <w:r w:rsidRPr="00214CE1">
        <w:rPr>
          <w:i/>
        </w:rPr>
        <w:t xml:space="preserve"> în zona studiată:</w:t>
      </w:r>
      <w:r w:rsidRPr="00214CE1">
        <w:t xml:space="preserve"> Specia este prezentă în zona vizată de planul de amenajament.</w:t>
      </w:r>
    </w:p>
    <w:p w14:paraId="757DA2FA" w14:textId="77777777" w:rsidR="00D3381D" w:rsidRPr="005C46B5" w:rsidRDefault="00D3381D" w:rsidP="00A73A85">
      <w:pPr>
        <w:ind w:firstLine="840"/>
        <w:jc w:val="both"/>
        <w:rPr>
          <w:color w:val="FF0000"/>
          <w:spacing w:val="-4"/>
          <w:szCs w:val="24"/>
          <w:highlight w:val="lightGray"/>
          <w:lang w:eastAsia="ro-RO"/>
        </w:rPr>
      </w:pPr>
    </w:p>
    <w:p w14:paraId="6FE23632" w14:textId="77777777" w:rsidR="00F614DC" w:rsidRPr="00214CE1" w:rsidRDefault="00F614DC" w:rsidP="00F614DC">
      <w:pPr>
        <w:shd w:val="clear" w:color="auto" w:fill="EAF1DD" w:themeFill="accent3" w:themeFillTint="33"/>
        <w:ind w:firstLine="840"/>
        <w:jc w:val="both"/>
        <w:rPr>
          <w:b/>
          <w:color w:val="FF0000"/>
          <w:spacing w:val="-4"/>
          <w:szCs w:val="24"/>
          <w:lang w:eastAsia="ro-RO"/>
        </w:rPr>
      </w:pPr>
      <w:r w:rsidRPr="00214CE1">
        <w:rPr>
          <w:b/>
          <w:szCs w:val="24"/>
          <w:lang w:eastAsia="ro-RO"/>
        </w:rPr>
        <w:t xml:space="preserve">A104 </w:t>
      </w:r>
      <w:proofErr w:type="spellStart"/>
      <w:r w:rsidRPr="00214CE1">
        <w:rPr>
          <w:b/>
          <w:i/>
          <w:szCs w:val="24"/>
          <w:lang w:eastAsia="ro-RO"/>
        </w:rPr>
        <w:t>Bonasa</w:t>
      </w:r>
      <w:proofErr w:type="spellEnd"/>
      <w:r w:rsidRPr="00214CE1">
        <w:rPr>
          <w:b/>
          <w:i/>
          <w:szCs w:val="24"/>
          <w:lang w:eastAsia="ro-RO"/>
        </w:rPr>
        <w:t xml:space="preserve"> </w:t>
      </w:r>
      <w:proofErr w:type="spellStart"/>
      <w:r w:rsidRPr="00214CE1">
        <w:rPr>
          <w:b/>
          <w:i/>
          <w:szCs w:val="24"/>
          <w:lang w:eastAsia="ro-RO"/>
        </w:rPr>
        <w:t>bonasia</w:t>
      </w:r>
      <w:proofErr w:type="spellEnd"/>
      <w:r w:rsidRPr="00214CE1">
        <w:rPr>
          <w:b/>
          <w:i/>
          <w:szCs w:val="24"/>
          <w:lang w:eastAsia="ro-RO"/>
        </w:rPr>
        <w:t xml:space="preserve"> </w:t>
      </w:r>
      <w:r w:rsidRPr="00214CE1">
        <w:rPr>
          <w:b/>
          <w:szCs w:val="24"/>
          <w:lang w:eastAsia="ro-RO"/>
        </w:rPr>
        <w:t>(Ierunca)</w:t>
      </w:r>
    </w:p>
    <w:p w14:paraId="54461339" w14:textId="77777777" w:rsidR="00EC1EF2" w:rsidRPr="00214CE1" w:rsidRDefault="000A62D6" w:rsidP="00EC1EF2">
      <w:pPr>
        <w:ind w:firstLine="840"/>
        <w:jc w:val="both"/>
      </w:pPr>
      <w:r w:rsidRPr="00214CE1">
        <w:rPr>
          <w:noProof/>
          <w:lang w:val="en-GB" w:eastAsia="en-GB"/>
        </w:rPr>
        <w:drawing>
          <wp:anchor distT="0" distB="0" distL="114300" distR="114300" simplePos="0" relativeHeight="251681792" behindDoc="0" locked="0" layoutInCell="1" allowOverlap="1" wp14:anchorId="73EC91E8" wp14:editId="07CF022B">
            <wp:simplePos x="0" y="0"/>
            <wp:positionH relativeFrom="column">
              <wp:posOffset>2966085</wp:posOffset>
            </wp:positionH>
            <wp:positionV relativeFrom="paragraph">
              <wp:posOffset>103505</wp:posOffset>
            </wp:positionV>
            <wp:extent cx="3263900" cy="3104515"/>
            <wp:effectExtent l="0" t="0" r="0" b="635"/>
            <wp:wrapSquare wrapText="bothSides"/>
            <wp:docPr id="42" name="Picture 42" descr="Bonasa bonasia | Juza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nasa bonasia | JuzaPhoto"/>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6044" t="14620" r="8150"/>
                    <a:stretch/>
                  </pic:blipFill>
                  <pic:spPr bwMode="auto">
                    <a:xfrm>
                      <a:off x="0" y="0"/>
                      <a:ext cx="3263900" cy="3104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1EF2" w:rsidRPr="00214CE1">
        <w:rPr>
          <w:i/>
        </w:rPr>
        <w:t>Descriere:</w:t>
      </w:r>
      <w:r w:rsidR="00EC1EF2" w:rsidRPr="00214CE1">
        <w:t xml:space="preserve"> Ierunca este o specie sedentară, larg răspândită în nordul Asiei, respectiv în Rusia, și pe tot cuprinsul Europei, preferând habitatele de pădure de conifere din regiunile muntoase. Culoarea specifică a penajului este maro-cenușiu, diferența dintre mascul și femelă fiind foarte mică. Masculul, se deosebește de femelă numai prin pata neagră de sub bărbie. Când pasărea este în alertă, moțul prezent pe capul acesteia se strânge, penele lipindu-se de ceafă. Când se ridică în zbor, partea inferioară a spatelui și coada apar de un gri-albastru uniform. Se hrănesc în general cu semințe și material vegetal, cules de obicei la nivelul solului, iar în perioada de cuibărit capturează și insecte. Lungimea corpului este de 35-39 cm, iar anvergura aripilor este de 55-70 cm, cu o </w:t>
      </w:r>
      <w:r w:rsidR="00EC1EF2" w:rsidRPr="00214CE1">
        <w:lastRenderedPageBreak/>
        <w:t>masă corporală de 300-450 g. Longevitatea maximă atinsă în sălbăticie este de 10-11 ani.</w:t>
      </w:r>
      <w:r w:rsidR="00EC1EF2" w:rsidRPr="00214CE1">
        <w:rPr>
          <w:noProof/>
          <w:lang w:eastAsia="ro-RO"/>
        </w:rPr>
        <w:t xml:space="preserve"> </w:t>
      </w:r>
    </w:p>
    <w:p w14:paraId="1F5C63AD" w14:textId="77777777" w:rsidR="00EC1EF2" w:rsidRPr="00214CE1" w:rsidRDefault="00EC1EF2" w:rsidP="00EC1EF2">
      <w:pPr>
        <w:ind w:firstLine="840"/>
        <w:jc w:val="both"/>
        <w:rPr>
          <w:color w:val="FF0000"/>
        </w:rPr>
      </w:pPr>
      <w:r w:rsidRPr="00214CE1">
        <w:rPr>
          <w:i/>
        </w:rPr>
        <w:t xml:space="preserve">Localizare </w:t>
      </w:r>
      <w:proofErr w:type="spellStart"/>
      <w:r w:rsidRPr="00214CE1">
        <w:rPr>
          <w:i/>
        </w:rPr>
        <w:t>şi</w:t>
      </w:r>
      <w:proofErr w:type="spellEnd"/>
      <w:r w:rsidRPr="00214CE1">
        <w:rPr>
          <w:i/>
        </w:rPr>
        <w:t xml:space="preserve"> comportament:</w:t>
      </w:r>
      <w:r w:rsidRPr="00214CE1">
        <w:t xml:space="preserve"> Specia este sedentară și reprezentativă pădurilor de conifere sau amestec din zonele montane ale Asiei și Europei. Cuibărește în special pe versanții și pe povârnișurile cu orientare sudică ai masivilor muntoși, în România fiind întâlnită cu precădere în Carpații Orientali și Carpații de Curbură. Nefiind o specie migratoare, ierunca este prezentă pe tot parcursul anului atât în teritoriile de hrănire, cât și în cele de cuibărit. Coboară adesea în sezonul de vară până în pădurile de foioase, unde se hrănește cu alune, amenți și muguri pe care îi culege la nivelul solului. Este o specie monogamă, perechile formându-se încă din toamnă, dar împerecherea se desfășoară din luna martie până spre jumătatea lui aprilie. Cuibarul constă dintr-o adâncitură rudimentară, căptușită cu fire de iarbă, mușchi și frunze uscate ascuns sub trunchiuri de copaci doborâți de vreme, ferigi, tufe sau pietre mai mari. Găinușa nu se ridică de pe cuib în caz de primejdie decât în momentul când dușmanul este foarte aproape. Simulează rănirea lăsându-și o aripă în jos pentru a atrage dușmanul după ea, apoi revine în zbor cotit la cuib. Hrana este în mare parte vegetală, dar în sezonul de cuibărit consumă și insecte, moluște sau alte nevertebrate. Cocoșul de ieruncă are nevoie de un teritoriu de până la 15 ha pe care îl apără cu îndârjire de alți masculi. Păsările devin active pentru reproducere de la vârsta de 2 ani.</w:t>
      </w:r>
    </w:p>
    <w:p w14:paraId="3668A1E4" w14:textId="398E0F02" w:rsidR="000A62D6" w:rsidRPr="00214CE1" w:rsidRDefault="000A62D6" w:rsidP="000A62D6">
      <w:pPr>
        <w:ind w:firstLine="840"/>
        <w:jc w:val="both"/>
      </w:pPr>
      <w:proofErr w:type="spellStart"/>
      <w:r w:rsidRPr="00214CE1">
        <w:rPr>
          <w:i/>
        </w:rPr>
        <w:t>Populaţie</w:t>
      </w:r>
      <w:proofErr w:type="spellEnd"/>
      <w:r w:rsidRPr="00214CE1">
        <w:rPr>
          <w:i/>
        </w:rPr>
        <w:t xml:space="preserve"> în aria naturală protejată:</w:t>
      </w:r>
      <w:r w:rsidRPr="00214CE1">
        <w:t xml:space="preserve"> </w:t>
      </w:r>
      <w:r w:rsidR="00214CE1" w:rsidRPr="00214CE1">
        <w:t>2</w:t>
      </w:r>
      <w:r w:rsidRPr="00214CE1">
        <w:t>0 - 30 perechi.</w:t>
      </w:r>
    </w:p>
    <w:p w14:paraId="67176A96" w14:textId="77777777" w:rsidR="000A62D6" w:rsidRPr="00214CE1" w:rsidRDefault="000A62D6" w:rsidP="000A62D6">
      <w:pPr>
        <w:ind w:firstLine="840"/>
        <w:jc w:val="both"/>
      </w:pPr>
      <w:proofErr w:type="spellStart"/>
      <w:r w:rsidRPr="00214CE1">
        <w:rPr>
          <w:i/>
        </w:rPr>
        <w:t>Prezenţa</w:t>
      </w:r>
      <w:proofErr w:type="spellEnd"/>
      <w:r w:rsidRPr="00214CE1">
        <w:rPr>
          <w:i/>
        </w:rPr>
        <w:t xml:space="preserve"> în zona studiată:</w:t>
      </w:r>
      <w:r w:rsidRPr="00214CE1">
        <w:t xml:space="preserve"> Specia este prezentă în zona vizată de planul de amenajament.</w:t>
      </w:r>
    </w:p>
    <w:p w14:paraId="0860F6A1" w14:textId="77777777" w:rsidR="000A62D6" w:rsidRPr="005C46B5" w:rsidRDefault="000A62D6" w:rsidP="00A73A85">
      <w:pPr>
        <w:ind w:firstLine="840"/>
        <w:jc w:val="both"/>
        <w:rPr>
          <w:color w:val="FF0000"/>
          <w:spacing w:val="-4"/>
          <w:szCs w:val="24"/>
          <w:highlight w:val="lightGray"/>
          <w:lang w:eastAsia="ro-RO"/>
        </w:rPr>
      </w:pPr>
    </w:p>
    <w:p w14:paraId="0AE234D1" w14:textId="77777777" w:rsidR="0096569A" w:rsidRPr="005C46B5" w:rsidRDefault="0096569A" w:rsidP="00A73A85">
      <w:pPr>
        <w:ind w:firstLine="840"/>
        <w:jc w:val="both"/>
        <w:rPr>
          <w:color w:val="FF0000"/>
          <w:spacing w:val="-4"/>
          <w:szCs w:val="24"/>
          <w:highlight w:val="lightGray"/>
          <w:lang w:eastAsia="ro-RO"/>
        </w:rPr>
      </w:pPr>
    </w:p>
    <w:p w14:paraId="2310DD7D" w14:textId="77777777" w:rsidR="0096569A" w:rsidRPr="005C46B5" w:rsidRDefault="0096569A" w:rsidP="00A73A85">
      <w:pPr>
        <w:ind w:firstLine="840"/>
        <w:jc w:val="both"/>
        <w:rPr>
          <w:color w:val="FF0000"/>
          <w:spacing w:val="-4"/>
          <w:szCs w:val="24"/>
          <w:highlight w:val="lightGray"/>
          <w:lang w:eastAsia="ro-RO"/>
        </w:rPr>
      </w:pPr>
    </w:p>
    <w:p w14:paraId="590DDAA7" w14:textId="77777777" w:rsidR="0096569A" w:rsidRPr="005C46B5" w:rsidRDefault="0096569A" w:rsidP="00A73A85">
      <w:pPr>
        <w:ind w:firstLine="840"/>
        <w:jc w:val="both"/>
        <w:rPr>
          <w:color w:val="FF0000"/>
          <w:spacing w:val="-4"/>
          <w:szCs w:val="24"/>
          <w:highlight w:val="lightGray"/>
          <w:lang w:eastAsia="ro-RO"/>
        </w:rPr>
      </w:pPr>
    </w:p>
    <w:p w14:paraId="038A1522" w14:textId="77777777" w:rsidR="0096569A" w:rsidRPr="005C46B5" w:rsidRDefault="0096569A" w:rsidP="00A73A85">
      <w:pPr>
        <w:ind w:firstLine="840"/>
        <w:jc w:val="both"/>
        <w:rPr>
          <w:color w:val="FF0000"/>
          <w:spacing w:val="-4"/>
          <w:szCs w:val="24"/>
          <w:highlight w:val="lightGray"/>
          <w:lang w:eastAsia="ro-RO"/>
        </w:rPr>
      </w:pPr>
    </w:p>
    <w:p w14:paraId="6359725F" w14:textId="77777777" w:rsidR="0096569A" w:rsidRPr="005C46B5" w:rsidRDefault="0096569A" w:rsidP="00A73A85">
      <w:pPr>
        <w:ind w:firstLine="840"/>
        <w:jc w:val="both"/>
        <w:rPr>
          <w:color w:val="FF0000"/>
          <w:spacing w:val="-4"/>
          <w:szCs w:val="24"/>
          <w:highlight w:val="lightGray"/>
          <w:lang w:eastAsia="ro-RO"/>
        </w:rPr>
      </w:pPr>
    </w:p>
    <w:p w14:paraId="7985891D" w14:textId="77777777" w:rsidR="0096569A" w:rsidRPr="005C46B5" w:rsidRDefault="0096569A" w:rsidP="00A73A85">
      <w:pPr>
        <w:ind w:firstLine="840"/>
        <w:jc w:val="both"/>
        <w:rPr>
          <w:color w:val="FF0000"/>
          <w:spacing w:val="-4"/>
          <w:szCs w:val="24"/>
          <w:highlight w:val="lightGray"/>
          <w:lang w:eastAsia="ro-RO"/>
        </w:rPr>
      </w:pPr>
    </w:p>
    <w:p w14:paraId="12EA1F3D" w14:textId="77777777" w:rsidR="00F614DC" w:rsidRPr="00030895" w:rsidRDefault="00EC1EF2" w:rsidP="00EC1EF2">
      <w:pPr>
        <w:shd w:val="clear" w:color="auto" w:fill="EAF1DD" w:themeFill="accent3" w:themeFillTint="33"/>
        <w:ind w:firstLine="840"/>
        <w:jc w:val="both"/>
        <w:rPr>
          <w:b/>
          <w:color w:val="FF0000"/>
          <w:spacing w:val="-4"/>
          <w:szCs w:val="24"/>
          <w:lang w:eastAsia="ro-RO"/>
        </w:rPr>
      </w:pPr>
      <w:r w:rsidRPr="00030895">
        <w:rPr>
          <w:b/>
          <w:szCs w:val="24"/>
          <w:lang w:eastAsia="ro-RO"/>
        </w:rPr>
        <w:t xml:space="preserve">A239 </w:t>
      </w:r>
      <w:proofErr w:type="spellStart"/>
      <w:r w:rsidRPr="00030895">
        <w:rPr>
          <w:b/>
          <w:i/>
          <w:szCs w:val="24"/>
          <w:lang w:eastAsia="ro-RO"/>
        </w:rPr>
        <w:t>Dendrocopos</w:t>
      </w:r>
      <w:proofErr w:type="spellEnd"/>
      <w:r w:rsidRPr="00030895">
        <w:rPr>
          <w:b/>
          <w:i/>
          <w:szCs w:val="24"/>
          <w:lang w:eastAsia="ro-RO"/>
        </w:rPr>
        <w:t xml:space="preserve"> </w:t>
      </w:r>
      <w:proofErr w:type="spellStart"/>
      <w:r w:rsidRPr="00030895">
        <w:rPr>
          <w:b/>
          <w:i/>
          <w:szCs w:val="24"/>
          <w:lang w:eastAsia="ro-RO"/>
        </w:rPr>
        <w:t>leucotos</w:t>
      </w:r>
      <w:proofErr w:type="spellEnd"/>
      <w:r w:rsidRPr="00030895">
        <w:rPr>
          <w:b/>
          <w:i/>
          <w:szCs w:val="24"/>
          <w:lang w:eastAsia="ro-RO"/>
        </w:rPr>
        <w:t xml:space="preserve"> </w:t>
      </w:r>
      <w:r w:rsidRPr="00030895">
        <w:rPr>
          <w:b/>
          <w:szCs w:val="24"/>
          <w:lang w:eastAsia="ro-RO"/>
        </w:rPr>
        <w:t>(Ciocănitoare cu spate alb)</w:t>
      </w:r>
    </w:p>
    <w:p w14:paraId="3ABD2AD2" w14:textId="77777777" w:rsidR="00EC1EF2" w:rsidRPr="00030895" w:rsidRDefault="00EC1EF2" w:rsidP="00EC1EF2">
      <w:pPr>
        <w:ind w:firstLine="840"/>
        <w:jc w:val="both"/>
      </w:pPr>
      <w:r w:rsidRPr="00030895">
        <w:rPr>
          <w:noProof/>
          <w:lang w:val="en-GB" w:eastAsia="en-GB"/>
        </w:rPr>
        <w:drawing>
          <wp:anchor distT="0" distB="0" distL="114300" distR="114300" simplePos="0" relativeHeight="251685888" behindDoc="0" locked="0" layoutInCell="1" allowOverlap="1" wp14:anchorId="6AEF8FBA" wp14:editId="7F41C3C8">
            <wp:simplePos x="0" y="0"/>
            <wp:positionH relativeFrom="column">
              <wp:posOffset>3369945</wp:posOffset>
            </wp:positionH>
            <wp:positionV relativeFrom="paragraph">
              <wp:posOffset>54610</wp:posOffset>
            </wp:positionV>
            <wp:extent cx="2856865" cy="3569970"/>
            <wp:effectExtent l="0" t="0" r="635" b="0"/>
            <wp:wrapSquare wrapText="bothSides"/>
            <wp:docPr id="43" name="Picture 43" descr="Woodpeckers of the World: White-backed Woodpecker 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odpeckers of the World: White-backed Woodpecker male"/>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56865" cy="3569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0895">
        <w:rPr>
          <w:i/>
        </w:rPr>
        <w:t>Descriere:</w:t>
      </w:r>
      <w:r w:rsidRPr="00030895">
        <w:t xml:space="preserve"> Este o specie de ciocănitoare de talie medie, ușor mai mare decât ciocănitoarea pestriță mare. Dimorfismul sexual este redus. Ambele sexe au penajul alb-negru cu aspect pestriț: spatele este negru în partea superioară și alb în partea inferioară, târtița este albă, coadă este neagră cu rectricele laterale barate alb-negru, iar aripile sunt negre și prezintă mai multe dungi albe înguste, lipsind oglinzile albe de la baza aripilor. Abdomenul este alb-rozaliu în partea superioară, spre roșu deschis în partea inferioară, cu striații negre vizibile. Creștetul masculului adult este roșu, în cazul femelei aceste fiind complet negru. Lungimea corpului este de 23 - 28 cm, iar greutatea este de 99 - 112 grame.</w:t>
      </w:r>
      <w:r w:rsidRPr="00030895">
        <w:rPr>
          <w:noProof/>
          <w:lang w:eastAsia="ro-RO"/>
        </w:rPr>
        <w:t xml:space="preserve"> </w:t>
      </w:r>
    </w:p>
    <w:p w14:paraId="062094F5" w14:textId="77777777" w:rsidR="00EC1EF2" w:rsidRPr="00030895" w:rsidRDefault="00EC1EF2" w:rsidP="00EC1EF2">
      <w:pPr>
        <w:ind w:firstLine="840"/>
        <w:jc w:val="both"/>
      </w:pPr>
      <w:r w:rsidRPr="00030895">
        <w:rPr>
          <w:i/>
        </w:rPr>
        <w:t xml:space="preserve">Localizare </w:t>
      </w:r>
      <w:proofErr w:type="spellStart"/>
      <w:r w:rsidRPr="00030895">
        <w:rPr>
          <w:i/>
        </w:rPr>
        <w:t>şi</w:t>
      </w:r>
      <w:proofErr w:type="spellEnd"/>
      <w:r w:rsidRPr="00030895">
        <w:rPr>
          <w:i/>
        </w:rPr>
        <w:t xml:space="preserve"> comportament:</w:t>
      </w:r>
      <w:r w:rsidRPr="00030895">
        <w:t xml:space="preserve"> Specia este prezentă în Europa (cu excepția zonei de nord-vest), în nordul Orientului apropiat și toată fâșia centrală a Asiei, până în nord-estul Chinei și Japonia, mai fragmentat și în sud-estul Asiei. În România este prezentă în toate regiunile montane joase (zona fagului), în zonele de deal și în unele zone de podiș din Transilvania și Moldova, precum și în Munții Măcin.</w:t>
      </w:r>
    </w:p>
    <w:p w14:paraId="2AFF263D" w14:textId="77777777" w:rsidR="00EC1EF2" w:rsidRPr="00030895" w:rsidRDefault="00EC1EF2" w:rsidP="00EC1EF2">
      <w:pPr>
        <w:ind w:firstLine="840"/>
        <w:jc w:val="both"/>
      </w:pPr>
      <w:r w:rsidRPr="00030895">
        <w:t>Specia cuibărește în România, fiind sedentară. Deplasări mai accentuate efectuează exemplarele tinere (dispersie).</w:t>
      </w:r>
    </w:p>
    <w:p w14:paraId="196AC495" w14:textId="77777777" w:rsidR="00EC1EF2" w:rsidRPr="00030895" w:rsidRDefault="00EC1EF2" w:rsidP="00EC1EF2">
      <w:pPr>
        <w:ind w:firstLine="840"/>
        <w:jc w:val="both"/>
      </w:pPr>
      <w:r w:rsidRPr="00030895">
        <w:t xml:space="preserve">Specia preferă pădurile mature/bătrâne de foioase sau de amestec, unde arborii morți pe picior sunt abundenți. În România este prezentă mai ales în pădurile mature de fag, sau amestec de fag cu </w:t>
      </w:r>
      <w:proofErr w:type="spellStart"/>
      <w:r w:rsidRPr="00030895">
        <w:t>cvercinee</w:t>
      </w:r>
      <w:proofErr w:type="spellEnd"/>
      <w:r w:rsidRPr="00030895">
        <w:t xml:space="preserve"> și amestec de fag cu molid.</w:t>
      </w:r>
    </w:p>
    <w:p w14:paraId="30045A7A" w14:textId="77777777" w:rsidR="00EC1EF2" w:rsidRPr="00030895" w:rsidRDefault="00EC1EF2" w:rsidP="00EC1EF2">
      <w:pPr>
        <w:ind w:firstLine="840"/>
        <w:jc w:val="both"/>
      </w:pPr>
      <w:r w:rsidRPr="00030895">
        <w:lastRenderedPageBreak/>
        <w:t>Ciocănitoarea cu spate alb este preponderent insectivoră, consumând mai ales larve de insecte de sub scoarța și din masa lemnoasă a arborilor, mai ales cei uscați (coleoptere, lepidoptere etc.), dar consumă și hrană de origine vegetală (nuci, ghinde, alune, cireșe sălbatice etc.).</w:t>
      </w:r>
    </w:p>
    <w:p w14:paraId="320FC5B3" w14:textId="77777777" w:rsidR="00EC1EF2" w:rsidRPr="00030895" w:rsidRDefault="00EC1EF2" w:rsidP="00EC1EF2">
      <w:pPr>
        <w:ind w:firstLine="840"/>
        <w:jc w:val="both"/>
      </w:pPr>
      <w:r w:rsidRPr="00030895">
        <w:t>Fiind o specie dependentă de păduri mature, cu lemn mort, este un indicator al managementului forestier adaptat nevoilor ecologice ale speciilor protejate (fiind și o specie țintă pentru desemnarea rețelei Natura 2000).</w:t>
      </w:r>
    </w:p>
    <w:p w14:paraId="22203387" w14:textId="5091053E" w:rsidR="000A62D6" w:rsidRPr="00030895" w:rsidRDefault="000A62D6" w:rsidP="000A62D6">
      <w:pPr>
        <w:ind w:firstLine="840"/>
        <w:jc w:val="both"/>
      </w:pPr>
      <w:proofErr w:type="spellStart"/>
      <w:r w:rsidRPr="00030895">
        <w:rPr>
          <w:i/>
        </w:rPr>
        <w:t>Populaţie</w:t>
      </w:r>
      <w:proofErr w:type="spellEnd"/>
      <w:r w:rsidRPr="00030895">
        <w:rPr>
          <w:i/>
        </w:rPr>
        <w:t xml:space="preserve"> în aria naturală protejată:</w:t>
      </w:r>
      <w:r w:rsidRPr="00030895">
        <w:t xml:space="preserve"> </w:t>
      </w:r>
      <w:r w:rsidR="00030895" w:rsidRPr="00030895">
        <w:t>&gt;</w:t>
      </w:r>
      <w:r w:rsidRPr="00030895">
        <w:t>10 perechi.</w:t>
      </w:r>
    </w:p>
    <w:p w14:paraId="4865912B" w14:textId="77777777" w:rsidR="000A62D6" w:rsidRPr="00030895" w:rsidRDefault="000A62D6" w:rsidP="000A62D6">
      <w:pPr>
        <w:ind w:firstLine="840"/>
        <w:jc w:val="both"/>
      </w:pPr>
      <w:proofErr w:type="spellStart"/>
      <w:r w:rsidRPr="00030895">
        <w:rPr>
          <w:i/>
        </w:rPr>
        <w:t>Prezenţa</w:t>
      </w:r>
      <w:proofErr w:type="spellEnd"/>
      <w:r w:rsidRPr="00030895">
        <w:rPr>
          <w:i/>
        </w:rPr>
        <w:t xml:space="preserve"> în zona studiată:</w:t>
      </w:r>
      <w:r w:rsidRPr="00030895">
        <w:t xml:space="preserve"> Specia este prezentă în zona vizată de planul de amenajament.</w:t>
      </w:r>
    </w:p>
    <w:p w14:paraId="7B7EF144" w14:textId="77777777" w:rsidR="00EC1EF2" w:rsidRPr="005C46B5" w:rsidRDefault="00EC1EF2" w:rsidP="00EC1EF2">
      <w:pPr>
        <w:jc w:val="both"/>
        <w:rPr>
          <w:color w:val="FF0000"/>
          <w:highlight w:val="lightGray"/>
        </w:rPr>
      </w:pPr>
    </w:p>
    <w:p w14:paraId="4FFAA4F4" w14:textId="77777777" w:rsidR="00F614DC" w:rsidRPr="00030895" w:rsidRDefault="0096569A" w:rsidP="00EC1EF2">
      <w:pPr>
        <w:shd w:val="clear" w:color="auto" w:fill="EAF1DD" w:themeFill="accent3" w:themeFillTint="33"/>
        <w:ind w:firstLine="840"/>
        <w:jc w:val="both"/>
        <w:rPr>
          <w:b/>
          <w:color w:val="FF0000"/>
          <w:spacing w:val="-4"/>
          <w:szCs w:val="24"/>
          <w:lang w:eastAsia="ro-RO"/>
        </w:rPr>
      </w:pPr>
      <w:r w:rsidRPr="00030895">
        <w:rPr>
          <w:i/>
          <w:noProof/>
          <w:lang w:val="en-GB" w:eastAsia="en-GB"/>
        </w:rPr>
        <w:drawing>
          <wp:anchor distT="0" distB="0" distL="114300" distR="114300" simplePos="0" relativeHeight="251689984" behindDoc="0" locked="0" layoutInCell="1" allowOverlap="1" wp14:anchorId="0A2D1145" wp14:editId="4BC64430">
            <wp:simplePos x="0" y="0"/>
            <wp:positionH relativeFrom="column">
              <wp:posOffset>3571240</wp:posOffset>
            </wp:positionH>
            <wp:positionV relativeFrom="paragraph">
              <wp:posOffset>231140</wp:posOffset>
            </wp:positionV>
            <wp:extent cx="2658110" cy="3115310"/>
            <wp:effectExtent l="0" t="0" r="8890" b="8890"/>
            <wp:wrapSquare wrapText="bothSides"/>
            <wp:docPr id="44" name="Picture 44" descr="strakapoud prostřední (Dendrocopos medius) Middle spotted woodpecker | Petr  Ši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akapoud prostřední (Dendrocopos medius) Middle spotted woodpecker | Petr  Šimon"/>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t="14929" b="6906"/>
                    <a:stretch/>
                  </pic:blipFill>
                  <pic:spPr bwMode="auto">
                    <a:xfrm>
                      <a:off x="0" y="0"/>
                      <a:ext cx="2658110" cy="3115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1EF2" w:rsidRPr="00030895">
        <w:rPr>
          <w:b/>
          <w:iCs/>
          <w:spacing w:val="1"/>
          <w:szCs w:val="24"/>
        </w:rPr>
        <w:t xml:space="preserve">A238 </w:t>
      </w:r>
      <w:proofErr w:type="spellStart"/>
      <w:r w:rsidR="00EC1EF2" w:rsidRPr="00030895">
        <w:rPr>
          <w:b/>
          <w:i/>
          <w:iCs/>
          <w:spacing w:val="1"/>
          <w:szCs w:val="24"/>
        </w:rPr>
        <w:t>D</w:t>
      </w:r>
      <w:r w:rsidR="00EC1EF2" w:rsidRPr="00030895">
        <w:rPr>
          <w:b/>
          <w:i/>
          <w:iCs/>
          <w:szCs w:val="24"/>
        </w:rPr>
        <w:t>en</w:t>
      </w:r>
      <w:r w:rsidR="00EC1EF2" w:rsidRPr="00030895">
        <w:rPr>
          <w:b/>
          <w:i/>
          <w:iCs/>
          <w:spacing w:val="-1"/>
          <w:szCs w:val="24"/>
        </w:rPr>
        <w:t>d</w:t>
      </w:r>
      <w:r w:rsidR="00EC1EF2" w:rsidRPr="00030895">
        <w:rPr>
          <w:b/>
          <w:i/>
          <w:iCs/>
          <w:spacing w:val="1"/>
          <w:szCs w:val="24"/>
        </w:rPr>
        <w:t>r</w:t>
      </w:r>
      <w:r w:rsidR="00EC1EF2" w:rsidRPr="00030895">
        <w:rPr>
          <w:b/>
          <w:i/>
          <w:iCs/>
          <w:szCs w:val="24"/>
        </w:rPr>
        <w:t>o</w:t>
      </w:r>
      <w:r w:rsidR="00EC1EF2" w:rsidRPr="00030895">
        <w:rPr>
          <w:b/>
          <w:i/>
          <w:iCs/>
          <w:spacing w:val="-1"/>
          <w:szCs w:val="24"/>
        </w:rPr>
        <w:t>c</w:t>
      </w:r>
      <w:r w:rsidR="00EC1EF2" w:rsidRPr="00030895">
        <w:rPr>
          <w:b/>
          <w:i/>
          <w:iCs/>
          <w:szCs w:val="24"/>
        </w:rPr>
        <w:t>o</w:t>
      </w:r>
      <w:r w:rsidR="00EC1EF2" w:rsidRPr="00030895">
        <w:rPr>
          <w:b/>
          <w:i/>
          <w:iCs/>
          <w:spacing w:val="-1"/>
          <w:szCs w:val="24"/>
        </w:rPr>
        <w:t>p</w:t>
      </w:r>
      <w:r w:rsidR="00EC1EF2" w:rsidRPr="00030895">
        <w:rPr>
          <w:b/>
          <w:i/>
          <w:iCs/>
          <w:szCs w:val="24"/>
        </w:rPr>
        <w:t>os</w:t>
      </w:r>
      <w:proofErr w:type="spellEnd"/>
      <w:r w:rsidR="00EC1EF2" w:rsidRPr="00030895">
        <w:rPr>
          <w:b/>
          <w:i/>
          <w:iCs/>
          <w:spacing w:val="-2"/>
          <w:szCs w:val="24"/>
        </w:rPr>
        <w:t xml:space="preserve"> </w:t>
      </w:r>
      <w:proofErr w:type="spellStart"/>
      <w:r w:rsidR="00EC1EF2" w:rsidRPr="00030895">
        <w:rPr>
          <w:b/>
          <w:i/>
          <w:iCs/>
          <w:szCs w:val="24"/>
        </w:rPr>
        <w:t>medi</w:t>
      </w:r>
      <w:r w:rsidR="00EC1EF2" w:rsidRPr="00030895">
        <w:rPr>
          <w:b/>
          <w:i/>
          <w:iCs/>
          <w:spacing w:val="-1"/>
          <w:szCs w:val="24"/>
        </w:rPr>
        <w:t>u</w:t>
      </w:r>
      <w:r w:rsidR="00EC1EF2" w:rsidRPr="00030895">
        <w:rPr>
          <w:b/>
          <w:i/>
          <w:iCs/>
          <w:szCs w:val="24"/>
        </w:rPr>
        <w:t>s</w:t>
      </w:r>
      <w:proofErr w:type="spellEnd"/>
      <w:r w:rsidR="00EC1EF2" w:rsidRPr="00030895">
        <w:rPr>
          <w:b/>
          <w:i/>
          <w:iCs/>
          <w:szCs w:val="24"/>
        </w:rPr>
        <w:t xml:space="preserve"> </w:t>
      </w:r>
      <w:r w:rsidR="00EC1EF2" w:rsidRPr="00030895">
        <w:rPr>
          <w:b/>
          <w:iCs/>
          <w:szCs w:val="24"/>
        </w:rPr>
        <w:t>(</w:t>
      </w:r>
      <w:r w:rsidR="00EC1EF2" w:rsidRPr="00030895">
        <w:rPr>
          <w:b/>
          <w:szCs w:val="24"/>
        </w:rPr>
        <w:t>Ciocă</w:t>
      </w:r>
      <w:r w:rsidR="00EC1EF2" w:rsidRPr="00030895">
        <w:rPr>
          <w:b/>
          <w:spacing w:val="-1"/>
          <w:szCs w:val="24"/>
        </w:rPr>
        <w:t>n</w:t>
      </w:r>
      <w:r w:rsidR="00EC1EF2" w:rsidRPr="00030895">
        <w:rPr>
          <w:b/>
          <w:szCs w:val="24"/>
        </w:rPr>
        <w:t>i</w:t>
      </w:r>
      <w:r w:rsidR="00EC1EF2" w:rsidRPr="00030895">
        <w:rPr>
          <w:b/>
          <w:spacing w:val="-2"/>
          <w:szCs w:val="24"/>
        </w:rPr>
        <w:t>t</w:t>
      </w:r>
      <w:r w:rsidR="00EC1EF2" w:rsidRPr="00030895">
        <w:rPr>
          <w:b/>
          <w:spacing w:val="1"/>
          <w:szCs w:val="24"/>
        </w:rPr>
        <w:t>o</w:t>
      </w:r>
      <w:r w:rsidR="00EC1EF2" w:rsidRPr="00030895">
        <w:rPr>
          <w:b/>
          <w:szCs w:val="24"/>
        </w:rPr>
        <w:t>are</w:t>
      </w:r>
      <w:r w:rsidR="00EC1EF2" w:rsidRPr="00030895">
        <w:rPr>
          <w:b/>
          <w:spacing w:val="-2"/>
          <w:szCs w:val="24"/>
        </w:rPr>
        <w:t xml:space="preserve"> </w:t>
      </w:r>
      <w:r w:rsidR="00EC1EF2" w:rsidRPr="00030895">
        <w:rPr>
          <w:b/>
          <w:szCs w:val="24"/>
        </w:rPr>
        <w:t>de</w:t>
      </w:r>
      <w:r w:rsidR="00EC1EF2" w:rsidRPr="00030895">
        <w:rPr>
          <w:b/>
          <w:spacing w:val="1"/>
          <w:szCs w:val="24"/>
        </w:rPr>
        <w:t xml:space="preserve"> </w:t>
      </w:r>
      <w:r w:rsidR="00EC1EF2" w:rsidRPr="00030895">
        <w:rPr>
          <w:b/>
          <w:spacing w:val="-2"/>
          <w:szCs w:val="24"/>
        </w:rPr>
        <w:t>s</w:t>
      </w:r>
      <w:r w:rsidR="00EC1EF2" w:rsidRPr="00030895">
        <w:rPr>
          <w:b/>
          <w:szCs w:val="24"/>
        </w:rPr>
        <w:t>t</w:t>
      </w:r>
      <w:r w:rsidR="00EC1EF2" w:rsidRPr="00030895">
        <w:rPr>
          <w:b/>
          <w:spacing w:val="1"/>
          <w:szCs w:val="24"/>
        </w:rPr>
        <w:t>e</w:t>
      </w:r>
      <w:r w:rsidR="00EC1EF2" w:rsidRPr="00030895">
        <w:rPr>
          <w:b/>
          <w:szCs w:val="24"/>
        </w:rPr>
        <w:t>jar</w:t>
      </w:r>
      <w:r w:rsidR="00EC1EF2" w:rsidRPr="00030895">
        <w:rPr>
          <w:b/>
          <w:iCs/>
          <w:szCs w:val="24"/>
        </w:rPr>
        <w:t>)</w:t>
      </w:r>
    </w:p>
    <w:p w14:paraId="5D970A2B" w14:textId="77777777" w:rsidR="00EC1EF2" w:rsidRPr="00030895" w:rsidRDefault="00EC1EF2" w:rsidP="00EC1EF2">
      <w:pPr>
        <w:ind w:firstLine="840"/>
        <w:jc w:val="both"/>
      </w:pPr>
      <w:r w:rsidRPr="00030895">
        <w:rPr>
          <w:i/>
        </w:rPr>
        <w:t>Descriere:</w:t>
      </w:r>
      <w:r w:rsidRPr="00030895">
        <w:t xml:space="preserve"> Ciocănitoarea de stejar este larg răspândită în pădurile de foioase, în special cele de stejar </w:t>
      </w:r>
      <w:proofErr w:type="spellStart"/>
      <w:r w:rsidRPr="00030895">
        <w:t>şi</w:t>
      </w:r>
      <w:proofErr w:type="spellEnd"/>
      <w:r w:rsidRPr="00030895">
        <w:t xml:space="preserve"> carpen, cu arbori </w:t>
      </w:r>
      <w:proofErr w:type="spellStart"/>
      <w:r w:rsidRPr="00030895">
        <w:t>ajunşi</w:t>
      </w:r>
      <w:proofErr w:type="spellEnd"/>
      <w:r w:rsidRPr="00030895">
        <w:t xml:space="preserve"> la maturitate. Preferă arbori de peste 100 de ani, </w:t>
      </w:r>
      <w:proofErr w:type="spellStart"/>
      <w:r w:rsidRPr="00030895">
        <w:t>deşi</w:t>
      </w:r>
      <w:proofErr w:type="spellEnd"/>
      <w:r w:rsidRPr="00030895">
        <w:t xml:space="preserve"> </w:t>
      </w:r>
      <w:proofErr w:type="spellStart"/>
      <w:r w:rsidRPr="00030895">
        <w:t>proporţia</w:t>
      </w:r>
      <w:proofErr w:type="spellEnd"/>
      <w:r w:rsidRPr="00030895">
        <w:t xml:space="preserve"> acestora este mică oriunde în Europa. Lungimea corpului este de 19,5 - 22 cm </w:t>
      </w:r>
      <w:proofErr w:type="spellStart"/>
      <w:r w:rsidRPr="00030895">
        <w:t>şi</w:t>
      </w:r>
      <w:proofErr w:type="spellEnd"/>
      <w:r w:rsidRPr="00030895">
        <w:t xml:space="preserve"> o greutate de 50 - 85 g. Anvergura aripilor este de circa 33 - 34 cm. Este cu circa 15% mai mică decât ciocănitoarea </w:t>
      </w:r>
      <w:proofErr w:type="spellStart"/>
      <w:r w:rsidRPr="00030895">
        <w:t>pestriţă</w:t>
      </w:r>
      <w:proofErr w:type="spellEnd"/>
      <w:r w:rsidRPr="00030895">
        <w:t xml:space="preserve"> mare </w:t>
      </w:r>
      <w:proofErr w:type="spellStart"/>
      <w:r w:rsidRPr="00030895">
        <w:t>şi</w:t>
      </w:r>
      <w:proofErr w:type="spellEnd"/>
      <w:r w:rsidRPr="00030895">
        <w:t xml:space="preserve"> cu circa 40% mai mare decât ciocănitoarea </w:t>
      </w:r>
      <w:proofErr w:type="spellStart"/>
      <w:r w:rsidRPr="00030895">
        <w:t>pestriţă</w:t>
      </w:r>
      <w:proofErr w:type="spellEnd"/>
      <w:r w:rsidRPr="00030895">
        <w:t xml:space="preserve"> mică. Similar rudelor sale, penajul este alcătuit dintr-o </w:t>
      </w:r>
      <w:proofErr w:type="spellStart"/>
      <w:r w:rsidRPr="00030895">
        <w:t>combinaţie</w:t>
      </w:r>
      <w:proofErr w:type="spellEnd"/>
      <w:r w:rsidRPr="00030895">
        <w:t xml:space="preserve"> atractivă de alb, negru </w:t>
      </w:r>
      <w:proofErr w:type="spellStart"/>
      <w:r w:rsidRPr="00030895">
        <w:t>şi</w:t>
      </w:r>
      <w:proofErr w:type="spellEnd"/>
      <w:r w:rsidRPr="00030895">
        <w:t xml:space="preserve"> </w:t>
      </w:r>
      <w:proofErr w:type="spellStart"/>
      <w:r w:rsidRPr="00030895">
        <w:t>roşu</w:t>
      </w:r>
      <w:proofErr w:type="spellEnd"/>
      <w:r w:rsidRPr="00030895">
        <w:t xml:space="preserve">. Comparativ cu rudele sale are cel mai </w:t>
      </w:r>
      <w:proofErr w:type="spellStart"/>
      <w:r w:rsidRPr="00030895">
        <w:t>puţin</w:t>
      </w:r>
      <w:proofErr w:type="spellEnd"/>
      <w:r w:rsidRPr="00030895">
        <w:t xml:space="preserve"> negru pe </w:t>
      </w:r>
      <w:proofErr w:type="spellStart"/>
      <w:r w:rsidRPr="00030895">
        <w:t>faţă</w:t>
      </w:r>
      <w:proofErr w:type="spellEnd"/>
      <w:r w:rsidRPr="00030895">
        <w:t xml:space="preserve">. Se </w:t>
      </w:r>
      <w:proofErr w:type="spellStart"/>
      <w:r w:rsidRPr="00030895">
        <w:t>hrăneşte</w:t>
      </w:r>
      <w:proofErr w:type="spellEnd"/>
      <w:r w:rsidRPr="00030895">
        <w:t xml:space="preserve"> în special cu insecte </w:t>
      </w:r>
      <w:proofErr w:type="spellStart"/>
      <w:r w:rsidRPr="00030895">
        <w:t>şi</w:t>
      </w:r>
      <w:proofErr w:type="spellEnd"/>
      <w:r w:rsidRPr="00030895">
        <w:t xml:space="preserve"> larvele acestora din </w:t>
      </w:r>
      <w:proofErr w:type="spellStart"/>
      <w:r w:rsidRPr="00030895">
        <w:t>scoarţa</w:t>
      </w:r>
      <w:proofErr w:type="spellEnd"/>
      <w:r w:rsidRPr="00030895">
        <w:t xml:space="preserve"> arborilor, însă vara consumă </w:t>
      </w:r>
      <w:proofErr w:type="spellStart"/>
      <w:r w:rsidRPr="00030895">
        <w:t>şi</w:t>
      </w:r>
      <w:proofErr w:type="spellEnd"/>
      <w:r w:rsidRPr="00030895">
        <w:t xml:space="preserve"> </w:t>
      </w:r>
      <w:proofErr w:type="spellStart"/>
      <w:r w:rsidRPr="00030895">
        <w:t>seminţe</w:t>
      </w:r>
      <w:proofErr w:type="spellEnd"/>
      <w:r w:rsidRPr="00030895">
        <w:t xml:space="preserve"> </w:t>
      </w:r>
      <w:proofErr w:type="spellStart"/>
      <w:r w:rsidRPr="00030895">
        <w:t>şi</w:t>
      </w:r>
      <w:proofErr w:type="spellEnd"/>
      <w:r w:rsidRPr="00030895">
        <w:t xml:space="preserve"> fructe. Longevitatea cunoscută este de 8 ani. </w:t>
      </w:r>
    </w:p>
    <w:p w14:paraId="066DF22F" w14:textId="77777777" w:rsidR="00EC1EF2" w:rsidRPr="00030895" w:rsidRDefault="00EC1EF2" w:rsidP="00EC1EF2">
      <w:pPr>
        <w:ind w:firstLine="840"/>
        <w:jc w:val="both"/>
      </w:pPr>
      <w:r w:rsidRPr="00030895">
        <w:rPr>
          <w:i/>
        </w:rPr>
        <w:t xml:space="preserve">Localizare </w:t>
      </w:r>
      <w:proofErr w:type="spellStart"/>
      <w:r w:rsidRPr="00030895">
        <w:rPr>
          <w:i/>
        </w:rPr>
        <w:t>şi</w:t>
      </w:r>
      <w:proofErr w:type="spellEnd"/>
      <w:r w:rsidRPr="00030895">
        <w:rPr>
          <w:i/>
        </w:rPr>
        <w:t xml:space="preserve"> comportament:</w:t>
      </w:r>
      <w:r w:rsidRPr="00030895">
        <w:t xml:space="preserve"> Este o specie prezentă în partea centrală </w:t>
      </w:r>
      <w:proofErr w:type="spellStart"/>
      <w:r w:rsidRPr="00030895">
        <w:t>şi</w:t>
      </w:r>
      <w:proofErr w:type="spellEnd"/>
      <w:r w:rsidRPr="00030895">
        <w:t xml:space="preserve"> de sud - est a continentului european. Depinde mai </w:t>
      </w:r>
      <w:proofErr w:type="spellStart"/>
      <w:r w:rsidRPr="00030895">
        <w:t>puţin</w:t>
      </w:r>
      <w:proofErr w:type="spellEnd"/>
      <w:r w:rsidRPr="00030895">
        <w:t xml:space="preserve"> decât celelalte specii de ciocănitori de </w:t>
      </w:r>
      <w:proofErr w:type="spellStart"/>
      <w:r w:rsidRPr="00030895">
        <w:t>prezenţa</w:t>
      </w:r>
      <w:proofErr w:type="spellEnd"/>
      <w:r w:rsidRPr="00030895">
        <w:t xml:space="preserve"> lemnului mort, fiind </w:t>
      </w:r>
      <w:proofErr w:type="spellStart"/>
      <w:r w:rsidRPr="00030895">
        <w:t>esenţială</w:t>
      </w:r>
      <w:proofErr w:type="spellEnd"/>
      <w:r w:rsidRPr="00030895">
        <w:t xml:space="preserve"> </w:t>
      </w:r>
      <w:proofErr w:type="spellStart"/>
      <w:r w:rsidRPr="00030895">
        <w:t>prezenţa</w:t>
      </w:r>
      <w:proofErr w:type="spellEnd"/>
      <w:r w:rsidRPr="00030895">
        <w:t xml:space="preserve"> pădurilor de stejar matur </w:t>
      </w:r>
      <w:proofErr w:type="spellStart"/>
      <w:r w:rsidRPr="00030895">
        <w:t>şi</w:t>
      </w:r>
      <w:proofErr w:type="spellEnd"/>
      <w:r w:rsidRPr="00030895">
        <w:t xml:space="preserve"> a </w:t>
      </w:r>
      <w:proofErr w:type="spellStart"/>
      <w:r w:rsidRPr="00030895">
        <w:t>cavităţilor</w:t>
      </w:r>
      <w:proofErr w:type="spellEnd"/>
      <w:r w:rsidRPr="00030895">
        <w:t xml:space="preserve"> necesare cuibăritului. Primăvara </w:t>
      </w:r>
      <w:proofErr w:type="spellStart"/>
      <w:r w:rsidRPr="00030895">
        <w:t>işi</w:t>
      </w:r>
      <w:proofErr w:type="spellEnd"/>
      <w:r w:rsidRPr="00030895">
        <w:t xml:space="preserve"> delimitează teritoriul </w:t>
      </w:r>
      <w:proofErr w:type="spellStart"/>
      <w:r w:rsidRPr="00030895">
        <w:t>şi</w:t>
      </w:r>
      <w:proofErr w:type="spellEnd"/>
      <w:r w:rsidRPr="00030895">
        <w:t xml:space="preserve"> acesta este apărat de ambii parteneri. Masculii </w:t>
      </w:r>
      <w:proofErr w:type="spellStart"/>
      <w:r w:rsidRPr="00030895">
        <w:t>işi</w:t>
      </w:r>
      <w:proofErr w:type="spellEnd"/>
      <w:r w:rsidRPr="00030895">
        <w:t xml:space="preserve"> </w:t>
      </w:r>
      <w:proofErr w:type="spellStart"/>
      <w:r w:rsidRPr="00030895">
        <w:t>anunţă</w:t>
      </w:r>
      <w:proofErr w:type="spellEnd"/>
      <w:r w:rsidRPr="00030895">
        <w:t xml:space="preserve"> </w:t>
      </w:r>
      <w:proofErr w:type="spellStart"/>
      <w:r w:rsidRPr="00030895">
        <w:t>prezenţa</w:t>
      </w:r>
      <w:proofErr w:type="spellEnd"/>
      <w:r w:rsidRPr="00030895">
        <w:t xml:space="preserve"> </w:t>
      </w:r>
      <w:proofErr w:type="spellStart"/>
      <w:r w:rsidRPr="00030895">
        <w:t>şi</w:t>
      </w:r>
      <w:proofErr w:type="spellEnd"/>
      <w:r w:rsidRPr="00030895">
        <w:t xml:space="preserve"> revendică teritoriul prin chemări </w:t>
      </w:r>
      <w:proofErr w:type="spellStart"/>
      <w:r w:rsidRPr="00030895">
        <w:t>şi</w:t>
      </w:r>
      <w:proofErr w:type="spellEnd"/>
      <w:r w:rsidRPr="00030895">
        <w:t xml:space="preserve"> cântece. Darabana este mai </w:t>
      </w:r>
      <w:proofErr w:type="spellStart"/>
      <w:r w:rsidRPr="00030895">
        <w:t>puţin</w:t>
      </w:r>
      <w:proofErr w:type="spellEnd"/>
      <w:r w:rsidRPr="00030895">
        <w:t xml:space="preserve"> folosită comparativ cu alte specii, iar femelele nu bat deloc darabana. Masculul este cel care excavează locul pentru cuibărit, iar femela inspectează </w:t>
      </w:r>
      <w:proofErr w:type="spellStart"/>
      <w:r w:rsidRPr="00030895">
        <w:t>escavaţia</w:t>
      </w:r>
      <w:proofErr w:type="spellEnd"/>
      <w:r w:rsidRPr="00030895">
        <w:t xml:space="preserve"> făcută </w:t>
      </w:r>
      <w:proofErr w:type="spellStart"/>
      <w:r w:rsidRPr="00030895">
        <w:t>şi</w:t>
      </w:r>
      <w:proofErr w:type="spellEnd"/>
      <w:r w:rsidRPr="00030895">
        <w:t xml:space="preserve"> decide dacă o acceptă sau nu. Construiesc în fiecare an un nou cuib. La fel ca în cazul altor specii de ciocănitori, femelele sunt cele care </w:t>
      </w:r>
      <w:proofErr w:type="spellStart"/>
      <w:r w:rsidRPr="00030895">
        <w:t>iniţiază</w:t>
      </w:r>
      <w:proofErr w:type="spellEnd"/>
      <w:r w:rsidRPr="00030895">
        <w:t xml:space="preserve"> </w:t>
      </w:r>
      <w:proofErr w:type="spellStart"/>
      <w:r w:rsidRPr="00030895">
        <w:t>copulaţia</w:t>
      </w:r>
      <w:proofErr w:type="spellEnd"/>
      <w:r w:rsidRPr="00030895">
        <w:t xml:space="preserve">. Se </w:t>
      </w:r>
      <w:proofErr w:type="spellStart"/>
      <w:r w:rsidRPr="00030895">
        <w:t>hrăneşte</w:t>
      </w:r>
      <w:proofErr w:type="spellEnd"/>
      <w:r w:rsidRPr="00030895">
        <w:t xml:space="preserve"> în cea mai mare măsură pe stejari, însă acolo unde există în preajmă copaci cu o </w:t>
      </w:r>
      <w:proofErr w:type="spellStart"/>
      <w:r w:rsidRPr="00030895">
        <w:t>esentă</w:t>
      </w:r>
      <w:proofErr w:type="spellEnd"/>
      <w:r w:rsidRPr="00030895">
        <w:t xml:space="preserve"> mai moale (mesteacăn, frasin, salcie) ii </w:t>
      </w:r>
      <w:proofErr w:type="spellStart"/>
      <w:r w:rsidRPr="00030895">
        <w:t>foloseşte</w:t>
      </w:r>
      <w:proofErr w:type="spellEnd"/>
      <w:r w:rsidRPr="00030895">
        <w:t xml:space="preserve"> pentru construirea cuibului. Aceste specii cu lemn de o </w:t>
      </w:r>
      <w:proofErr w:type="spellStart"/>
      <w:r w:rsidRPr="00030895">
        <w:t>esenţă</w:t>
      </w:r>
      <w:proofErr w:type="spellEnd"/>
      <w:r w:rsidRPr="00030895">
        <w:t xml:space="preserve"> mai moale se descompun mai repede. </w:t>
      </w:r>
      <w:proofErr w:type="spellStart"/>
      <w:r w:rsidRPr="00030895">
        <w:t>Înălţimea</w:t>
      </w:r>
      <w:proofErr w:type="spellEnd"/>
      <w:r w:rsidRPr="00030895">
        <w:t xml:space="preserve"> cuibului variază între 5 - 20 m. Intrarea este rotundă de 4-5 cm. Este probabil cea mai sedentară dintre toate speciile europene de ciocănitori. Rareori fac </w:t>
      </w:r>
      <w:proofErr w:type="spellStart"/>
      <w:r w:rsidRPr="00030895">
        <w:t>călatorii</w:t>
      </w:r>
      <w:proofErr w:type="spellEnd"/>
      <w:r w:rsidRPr="00030895">
        <w:t xml:space="preserve"> mai lungi. </w:t>
      </w:r>
    </w:p>
    <w:p w14:paraId="42F0B164" w14:textId="77777777" w:rsidR="000A62D6" w:rsidRPr="00030895" w:rsidRDefault="000A62D6" w:rsidP="000A62D6">
      <w:pPr>
        <w:ind w:firstLine="840"/>
        <w:jc w:val="both"/>
      </w:pPr>
      <w:proofErr w:type="spellStart"/>
      <w:r w:rsidRPr="00030895">
        <w:rPr>
          <w:i/>
        </w:rPr>
        <w:t>Prezenţa</w:t>
      </w:r>
      <w:proofErr w:type="spellEnd"/>
      <w:r w:rsidRPr="00030895">
        <w:rPr>
          <w:i/>
        </w:rPr>
        <w:t xml:space="preserve"> în zona studiată:</w:t>
      </w:r>
      <w:r w:rsidRPr="00030895">
        <w:t xml:space="preserve"> Prezență posibilă în zona vizată de planul de amenajament.</w:t>
      </w:r>
    </w:p>
    <w:p w14:paraId="26D22BA3" w14:textId="77777777" w:rsidR="00EC1EF2" w:rsidRPr="00BC3FB6" w:rsidRDefault="00EC1EF2" w:rsidP="00A73A85">
      <w:pPr>
        <w:ind w:firstLine="840"/>
        <w:jc w:val="both"/>
        <w:rPr>
          <w:color w:val="FF0000"/>
          <w:spacing w:val="-4"/>
          <w:szCs w:val="24"/>
          <w:lang w:eastAsia="ro-RO"/>
        </w:rPr>
      </w:pPr>
    </w:p>
    <w:p w14:paraId="67E0CBAD" w14:textId="77777777" w:rsidR="00EC1EF2" w:rsidRPr="00BC3FB6" w:rsidRDefault="00870A23" w:rsidP="00870A23">
      <w:pPr>
        <w:shd w:val="clear" w:color="auto" w:fill="EAF1DD" w:themeFill="accent3" w:themeFillTint="33"/>
        <w:ind w:firstLine="840"/>
        <w:jc w:val="both"/>
        <w:rPr>
          <w:b/>
          <w:color w:val="FF0000"/>
          <w:spacing w:val="-4"/>
          <w:szCs w:val="24"/>
          <w:lang w:eastAsia="ro-RO"/>
        </w:rPr>
      </w:pPr>
      <w:r w:rsidRPr="00BC3FB6">
        <w:rPr>
          <w:b/>
          <w:szCs w:val="24"/>
          <w:lang w:eastAsia="ro-RO"/>
        </w:rPr>
        <w:t xml:space="preserve">A236 </w:t>
      </w:r>
      <w:proofErr w:type="spellStart"/>
      <w:r w:rsidRPr="00BC3FB6">
        <w:rPr>
          <w:b/>
          <w:i/>
          <w:szCs w:val="24"/>
          <w:lang w:eastAsia="ro-RO"/>
        </w:rPr>
        <w:t>Dryocopus</w:t>
      </w:r>
      <w:proofErr w:type="spellEnd"/>
      <w:r w:rsidRPr="00BC3FB6">
        <w:rPr>
          <w:b/>
          <w:i/>
          <w:szCs w:val="24"/>
          <w:lang w:eastAsia="ro-RO"/>
        </w:rPr>
        <w:t xml:space="preserve">  </w:t>
      </w:r>
      <w:proofErr w:type="spellStart"/>
      <w:r w:rsidRPr="00BC3FB6">
        <w:rPr>
          <w:b/>
          <w:i/>
          <w:szCs w:val="24"/>
          <w:lang w:eastAsia="ro-RO"/>
        </w:rPr>
        <w:t>martius</w:t>
      </w:r>
      <w:proofErr w:type="spellEnd"/>
      <w:r w:rsidRPr="00BC3FB6">
        <w:rPr>
          <w:b/>
          <w:i/>
          <w:szCs w:val="24"/>
          <w:lang w:eastAsia="ro-RO"/>
        </w:rPr>
        <w:t xml:space="preserve"> </w:t>
      </w:r>
      <w:r w:rsidRPr="00BC3FB6">
        <w:rPr>
          <w:b/>
          <w:szCs w:val="24"/>
          <w:lang w:eastAsia="ro-RO"/>
        </w:rPr>
        <w:t>(Ciocănitoare neagră)</w:t>
      </w:r>
    </w:p>
    <w:p w14:paraId="35F2A648" w14:textId="77777777" w:rsidR="00870A23" w:rsidRPr="00BC3FB6" w:rsidRDefault="0096569A" w:rsidP="00870A23">
      <w:pPr>
        <w:ind w:firstLine="840"/>
        <w:jc w:val="both"/>
      </w:pPr>
      <w:r w:rsidRPr="00BC3FB6">
        <w:rPr>
          <w:i/>
          <w:noProof/>
          <w:lang w:val="en-GB" w:eastAsia="en-GB"/>
        </w:rPr>
        <w:drawing>
          <wp:anchor distT="0" distB="0" distL="114300" distR="114300" simplePos="0" relativeHeight="251692032" behindDoc="0" locked="0" layoutInCell="1" allowOverlap="1" wp14:anchorId="4EF74C29" wp14:editId="1032C3B3">
            <wp:simplePos x="0" y="0"/>
            <wp:positionH relativeFrom="column">
              <wp:posOffset>3412490</wp:posOffset>
            </wp:positionH>
            <wp:positionV relativeFrom="paragraph">
              <wp:posOffset>73025</wp:posOffset>
            </wp:positionV>
            <wp:extent cx="2817495" cy="3648710"/>
            <wp:effectExtent l="0" t="0" r="1905" b="8890"/>
            <wp:wrapSquare wrapText="bothSides"/>
            <wp:docPr id="46" name="Picture 46" descr="Ciocănitoarea Neagră (Dryocopus Martius), cea mai mare ciocănitoare din  toată Euro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ocănitoarea Neagră (Dryocopus Martius), cea mai mare ciocănitoare din  toată Europa"/>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25806" r="16299"/>
                    <a:stretch/>
                  </pic:blipFill>
                  <pic:spPr bwMode="auto">
                    <a:xfrm>
                      <a:off x="0" y="0"/>
                      <a:ext cx="2817495" cy="3648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0A23" w:rsidRPr="00BC3FB6">
        <w:rPr>
          <w:i/>
        </w:rPr>
        <w:t>Descriere:</w:t>
      </w:r>
      <w:r w:rsidR="00870A23" w:rsidRPr="00BC3FB6">
        <w:t xml:space="preserve"> Ciocănitoarea neagră este larg răspândită în pădurile de foioase, de amestec </w:t>
      </w:r>
      <w:proofErr w:type="spellStart"/>
      <w:r w:rsidR="00870A23" w:rsidRPr="00BC3FB6">
        <w:t>şi</w:t>
      </w:r>
      <w:proofErr w:type="spellEnd"/>
      <w:r w:rsidR="00870A23" w:rsidRPr="00BC3FB6">
        <w:t xml:space="preserve"> conifere, cu arbori </w:t>
      </w:r>
      <w:proofErr w:type="spellStart"/>
      <w:r w:rsidR="00870A23" w:rsidRPr="00BC3FB6">
        <w:t>ajunşi</w:t>
      </w:r>
      <w:proofErr w:type="spellEnd"/>
      <w:r w:rsidR="00870A23" w:rsidRPr="00BC3FB6">
        <w:t xml:space="preserve"> la maturitate. Este cea mai mare ciocănitoare din Europa, având dimensiuni apropiate de cele ale unei ciori. Lungimea corpului este de 40 - 46 cm </w:t>
      </w:r>
      <w:proofErr w:type="spellStart"/>
      <w:r w:rsidR="00870A23" w:rsidRPr="00BC3FB6">
        <w:t>şi</w:t>
      </w:r>
      <w:proofErr w:type="spellEnd"/>
      <w:r w:rsidR="00870A23" w:rsidRPr="00BC3FB6">
        <w:t xml:space="preserve"> o greutate de 250 - 370 g. Anvergura aripilor este de circa 67 - 73 cm. Masculul </w:t>
      </w:r>
      <w:r w:rsidR="00870A23" w:rsidRPr="00BC3FB6">
        <w:lastRenderedPageBreak/>
        <w:t xml:space="preserve">este dificil de deosebit de femelă </w:t>
      </w:r>
      <w:proofErr w:type="spellStart"/>
      <w:r w:rsidR="00870A23" w:rsidRPr="00BC3FB6">
        <w:t>deşi</w:t>
      </w:r>
      <w:proofErr w:type="spellEnd"/>
      <w:r w:rsidR="00870A23" w:rsidRPr="00BC3FB6">
        <w:t xml:space="preserve"> are întreg </w:t>
      </w:r>
      <w:proofErr w:type="spellStart"/>
      <w:r w:rsidR="00870A23" w:rsidRPr="00BC3FB6">
        <w:t>creştetul</w:t>
      </w:r>
      <w:proofErr w:type="spellEnd"/>
      <w:r w:rsidR="00870A23" w:rsidRPr="00BC3FB6">
        <w:t xml:space="preserve"> </w:t>
      </w:r>
      <w:proofErr w:type="spellStart"/>
      <w:r w:rsidR="00870A23" w:rsidRPr="00BC3FB6">
        <w:t>roşu</w:t>
      </w:r>
      <w:proofErr w:type="spellEnd"/>
      <w:r w:rsidR="00870A23" w:rsidRPr="00BC3FB6">
        <w:t xml:space="preserve"> spre deosebire de femelă care are pata </w:t>
      </w:r>
      <w:proofErr w:type="spellStart"/>
      <w:r w:rsidR="00870A23" w:rsidRPr="00BC3FB6">
        <w:t>roşie</w:t>
      </w:r>
      <w:proofErr w:type="spellEnd"/>
      <w:r w:rsidR="00870A23" w:rsidRPr="00BC3FB6">
        <w:t xml:space="preserve"> doar în partea din spate a </w:t>
      </w:r>
      <w:proofErr w:type="spellStart"/>
      <w:r w:rsidR="00870A23" w:rsidRPr="00BC3FB6">
        <w:t>creştetului</w:t>
      </w:r>
      <w:proofErr w:type="spellEnd"/>
      <w:r w:rsidR="00870A23" w:rsidRPr="00BC3FB6">
        <w:t xml:space="preserve"> capului. Penajul este negru. Se </w:t>
      </w:r>
      <w:proofErr w:type="spellStart"/>
      <w:r w:rsidR="00870A23" w:rsidRPr="00BC3FB6">
        <w:t>hrăneşte</w:t>
      </w:r>
      <w:proofErr w:type="spellEnd"/>
      <w:r w:rsidR="00870A23" w:rsidRPr="00BC3FB6">
        <w:t xml:space="preserve"> cu insecte </w:t>
      </w:r>
      <w:proofErr w:type="spellStart"/>
      <w:r w:rsidR="00870A23" w:rsidRPr="00BC3FB6">
        <w:t>şi</w:t>
      </w:r>
      <w:proofErr w:type="spellEnd"/>
      <w:r w:rsidR="00870A23" w:rsidRPr="00BC3FB6">
        <w:t xml:space="preserve"> larvele acestora de sub </w:t>
      </w:r>
      <w:proofErr w:type="spellStart"/>
      <w:r w:rsidR="00870A23" w:rsidRPr="00BC3FB6">
        <w:t>scoarţa</w:t>
      </w:r>
      <w:proofErr w:type="spellEnd"/>
      <w:r w:rsidR="00870A23" w:rsidRPr="00BC3FB6">
        <w:t xml:space="preserve"> arborilor. Longevitatea cunoscută este de 14 ani. </w:t>
      </w:r>
    </w:p>
    <w:p w14:paraId="38E1EA5A" w14:textId="77777777" w:rsidR="00870A23" w:rsidRPr="00BC3FB6" w:rsidRDefault="00870A23" w:rsidP="00870A23">
      <w:pPr>
        <w:ind w:firstLine="840"/>
        <w:jc w:val="both"/>
      </w:pPr>
      <w:r w:rsidRPr="00BC3FB6">
        <w:rPr>
          <w:i/>
        </w:rPr>
        <w:t xml:space="preserve">Localizare </w:t>
      </w:r>
      <w:proofErr w:type="spellStart"/>
      <w:r w:rsidRPr="00BC3FB6">
        <w:rPr>
          <w:i/>
        </w:rPr>
        <w:t>şi</w:t>
      </w:r>
      <w:proofErr w:type="spellEnd"/>
      <w:r w:rsidRPr="00BC3FB6">
        <w:rPr>
          <w:i/>
        </w:rPr>
        <w:t xml:space="preserve"> comportament:</w:t>
      </w:r>
      <w:r w:rsidRPr="00BC3FB6">
        <w:t xml:space="preserve"> Este o specie prezentă în cea mai mare parte a continentului european. Spre deosebire de restul speciilor de ciocănitori al căror zbor este ondulatoriu, ciocănitoarea neagră are un zbor continuu asemănător cu cel al alunarului sau al </w:t>
      </w:r>
      <w:proofErr w:type="spellStart"/>
      <w:r w:rsidRPr="00BC3FB6">
        <w:t>gaiţei</w:t>
      </w:r>
      <w:proofErr w:type="spellEnd"/>
      <w:r w:rsidRPr="00BC3FB6">
        <w:t xml:space="preserve">. Realizează </w:t>
      </w:r>
      <w:proofErr w:type="spellStart"/>
      <w:r w:rsidRPr="00BC3FB6">
        <w:t>excavaţii</w:t>
      </w:r>
      <w:proofErr w:type="spellEnd"/>
      <w:r w:rsidRPr="00BC3FB6">
        <w:t xml:space="preserve"> mari în arborii bătrâni </w:t>
      </w:r>
      <w:proofErr w:type="spellStart"/>
      <w:r w:rsidRPr="00BC3FB6">
        <w:t>şi</w:t>
      </w:r>
      <w:proofErr w:type="spellEnd"/>
      <w:r w:rsidRPr="00BC3FB6">
        <w:t xml:space="preserve"> </w:t>
      </w:r>
      <w:proofErr w:type="spellStart"/>
      <w:r w:rsidRPr="00BC3FB6">
        <w:t>uscaţi</w:t>
      </w:r>
      <w:proofErr w:type="spellEnd"/>
      <w:r w:rsidRPr="00BC3FB6">
        <w:t xml:space="preserve"> atât pentru odihna cât </w:t>
      </w:r>
      <w:proofErr w:type="spellStart"/>
      <w:r w:rsidRPr="00BC3FB6">
        <w:t>şi</w:t>
      </w:r>
      <w:proofErr w:type="spellEnd"/>
      <w:r w:rsidRPr="00BC3FB6">
        <w:t xml:space="preserve"> pentru cuibărit. </w:t>
      </w:r>
      <w:proofErr w:type="spellStart"/>
      <w:r w:rsidRPr="00BC3FB6">
        <w:t>Înălţimea</w:t>
      </w:r>
      <w:proofErr w:type="spellEnd"/>
      <w:r w:rsidRPr="00BC3FB6">
        <w:t xml:space="preserve"> la care este realizată cavitatea pentru cuib variază între 4 - 25 m. Diametrul intrării variază între 8 - 11 cm, iar adâncimea </w:t>
      </w:r>
      <w:proofErr w:type="spellStart"/>
      <w:r w:rsidRPr="00BC3FB6">
        <w:t>cavităţii</w:t>
      </w:r>
      <w:proofErr w:type="spellEnd"/>
      <w:r w:rsidRPr="00BC3FB6">
        <w:t xml:space="preserve"> săpate în interiorul arborelui variază între 37 - 60 cm. Timpul necesar pentru realizarea unei asemenea </w:t>
      </w:r>
      <w:proofErr w:type="spellStart"/>
      <w:r w:rsidRPr="00BC3FB6">
        <w:t>excavaţii</w:t>
      </w:r>
      <w:proofErr w:type="spellEnd"/>
      <w:r w:rsidRPr="00BC3FB6">
        <w:t xml:space="preserve"> poate ajunge </w:t>
      </w:r>
      <w:proofErr w:type="spellStart"/>
      <w:r w:rsidRPr="00BC3FB6">
        <w:t>şi</w:t>
      </w:r>
      <w:proofErr w:type="spellEnd"/>
      <w:r w:rsidRPr="00BC3FB6">
        <w:t xml:space="preserve"> la câteva săptămâni. Este considerată o specie cheie în zonele împădurite, asigurând </w:t>
      </w:r>
      <w:proofErr w:type="spellStart"/>
      <w:r w:rsidRPr="00BC3FB6">
        <w:t>spaţii</w:t>
      </w:r>
      <w:proofErr w:type="spellEnd"/>
      <w:r w:rsidRPr="00BC3FB6">
        <w:t xml:space="preserve"> de cuibărit pentru multe specii de păsări </w:t>
      </w:r>
      <w:proofErr w:type="spellStart"/>
      <w:r w:rsidRPr="00BC3FB6">
        <w:t>şi</w:t>
      </w:r>
      <w:proofErr w:type="spellEnd"/>
      <w:r w:rsidRPr="00BC3FB6">
        <w:t xml:space="preserve"> mamifere. Prin controlul exercitat asupra </w:t>
      </w:r>
      <w:proofErr w:type="spellStart"/>
      <w:r w:rsidRPr="00BC3FB6">
        <w:t>populaţiilor</w:t>
      </w:r>
      <w:proofErr w:type="spellEnd"/>
      <w:r w:rsidRPr="00BC3FB6">
        <w:t xml:space="preserve"> de insecte de sub </w:t>
      </w:r>
      <w:proofErr w:type="spellStart"/>
      <w:r w:rsidRPr="00BC3FB6">
        <w:t>scoarţă</w:t>
      </w:r>
      <w:proofErr w:type="spellEnd"/>
      <w:r w:rsidRPr="00BC3FB6">
        <w:t xml:space="preserve">, protejează copacii. Bate frecvent darabana, iar ciocăniturile (15 - 20 pe secundă) durează circa 3 secunde. În timpul sezonului de cuibărit bate darabana </w:t>
      </w:r>
      <w:proofErr w:type="spellStart"/>
      <w:r w:rsidRPr="00BC3FB6">
        <w:t>şi</w:t>
      </w:r>
      <w:proofErr w:type="spellEnd"/>
      <w:r w:rsidRPr="00BC3FB6">
        <w:t xml:space="preserve"> de câteva sute de ori pe zi. Ambele sexe bat darabana, însă masculii o fac mult mai frecvent. Darabana acestei specii este cea mai puternică </w:t>
      </w:r>
      <w:proofErr w:type="spellStart"/>
      <w:r w:rsidRPr="00BC3FB6">
        <w:t>şi</w:t>
      </w:r>
      <w:proofErr w:type="spellEnd"/>
      <w:r w:rsidRPr="00BC3FB6">
        <w:t xml:space="preserve"> se aude de la o </w:t>
      </w:r>
      <w:proofErr w:type="spellStart"/>
      <w:r w:rsidRPr="00BC3FB6">
        <w:t>distanţă</w:t>
      </w:r>
      <w:proofErr w:type="spellEnd"/>
      <w:r w:rsidRPr="00BC3FB6">
        <w:t xml:space="preserve"> de circa 3 km. Doar ciocănitorile bat darabana </w:t>
      </w:r>
      <w:proofErr w:type="spellStart"/>
      <w:r w:rsidRPr="00BC3FB6">
        <w:t>şi</w:t>
      </w:r>
      <w:proofErr w:type="spellEnd"/>
      <w:r w:rsidRPr="00BC3FB6">
        <w:t xml:space="preserve"> este o formă de comunicare prin care </w:t>
      </w:r>
      <w:proofErr w:type="spellStart"/>
      <w:r w:rsidRPr="00BC3FB6">
        <w:t>îşi</w:t>
      </w:r>
      <w:proofErr w:type="spellEnd"/>
      <w:r w:rsidRPr="00BC3FB6">
        <w:t xml:space="preserve"> </w:t>
      </w:r>
      <w:proofErr w:type="spellStart"/>
      <w:r w:rsidRPr="00BC3FB6">
        <w:t>anunţă</w:t>
      </w:r>
      <w:proofErr w:type="spellEnd"/>
      <w:r w:rsidRPr="00BC3FB6">
        <w:t xml:space="preserve"> </w:t>
      </w:r>
      <w:proofErr w:type="spellStart"/>
      <w:r w:rsidRPr="00BC3FB6">
        <w:t>prezenţa</w:t>
      </w:r>
      <w:proofErr w:type="spellEnd"/>
      <w:r w:rsidRPr="00BC3FB6">
        <w:t xml:space="preserve"> </w:t>
      </w:r>
      <w:proofErr w:type="spellStart"/>
      <w:r w:rsidRPr="00BC3FB6">
        <w:t>şi</w:t>
      </w:r>
      <w:proofErr w:type="spellEnd"/>
      <w:r w:rsidRPr="00BC3FB6">
        <w:t xml:space="preserve"> </w:t>
      </w:r>
      <w:proofErr w:type="spellStart"/>
      <w:r w:rsidRPr="00BC3FB6">
        <w:t>îşi</w:t>
      </w:r>
      <w:proofErr w:type="spellEnd"/>
      <w:r w:rsidRPr="00BC3FB6">
        <w:t xml:space="preserve"> revendică teritoriul. Este o specie monogamă cel </w:t>
      </w:r>
      <w:proofErr w:type="spellStart"/>
      <w:r w:rsidRPr="00BC3FB6">
        <w:t>puţin</w:t>
      </w:r>
      <w:proofErr w:type="spellEnd"/>
      <w:r w:rsidRPr="00BC3FB6">
        <w:t xml:space="preserve"> pentru un sezon de cuibărit. </w:t>
      </w:r>
      <w:proofErr w:type="spellStart"/>
      <w:r w:rsidRPr="00BC3FB6">
        <w:t>Foloseşte</w:t>
      </w:r>
      <w:proofErr w:type="spellEnd"/>
      <w:r w:rsidRPr="00BC3FB6">
        <w:t xml:space="preserve"> un teritoriu ce variază între 100 - 400 ha. Este o specie sedentară. </w:t>
      </w:r>
    </w:p>
    <w:p w14:paraId="4DE86280" w14:textId="7C9FA47D" w:rsidR="00870A23" w:rsidRPr="00BC3FB6" w:rsidRDefault="00870A23" w:rsidP="00870A23">
      <w:pPr>
        <w:ind w:firstLine="840"/>
        <w:jc w:val="both"/>
      </w:pPr>
      <w:proofErr w:type="spellStart"/>
      <w:r w:rsidRPr="00BC3FB6">
        <w:rPr>
          <w:i/>
        </w:rPr>
        <w:t>Populaţie</w:t>
      </w:r>
      <w:proofErr w:type="spellEnd"/>
      <w:r w:rsidRPr="00BC3FB6">
        <w:rPr>
          <w:i/>
        </w:rPr>
        <w:t xml:space="preserve"> în aria naturală protejată:</w:t>
      </w:r>
      <w:r w:rsidRPr="00BC3FB6">
        <w:t xml:space="preserve"> </w:t>
      </w:r>
      <w:r w:rsidR="00BC3FB6" w:rsidRPr="00BC3FB6">
        <w:t>&gt;5</w:t>
      </w:r>
      <w:r w:rsidR="000A62D6" w:rsidRPr="00BC3FB6">
        <w:t>0</w:t>
      </w:r>
      <w:r w:rsidRPr="00BC3FB6">
        <w:t xml:space="preserve"> perechi.</w:t>
      </w:r>
    </w:p>
    <w:p w14:paraId="6717A03D" w14:textId="77777777" w:rsidR="000A62D6" w:rsidRPr="00BC3FB6" w:rsidRDefault="000A62D6" w:rsidP="000A62D6">
      <w:pPr>
        <w:ind w:firstLine="840"/>
        <w:jc w:val="both"/>
      </w:pPr>
      <w:proofErr w:type="spellStart"/>
      <w:r w:rsidRPr="00BC3FB6">
        <w:rPr>
          <w:i/>
        </w:rPr>
        <w:t>Prezenţa</w:t>
      </w:r>
      <w:proofErr w:type="spellEnd"/>
      <w:r w:rsidRPr="00BC3FB6">
        <w:rPr>
          <w:i/>
        </w:rPr>
        <w:t xml:space="preserve"> în zona studiată:</w:t>
      </w:r>
      <w:r w:rsidRPr="00BC3FB6">
        <w:t xml:space="preserve"> Prezență posibilă în zona vizată de planul de amenajament.</w:t>
      </w:r>
    </w:p>
    <w:p w14:paraId="106B38E7" w14:textId="77777777" w:rsidR="00870A23" w:rsidRPr="005C46B5" w:rsidRDefault="00870A23" w:rsidP="00870A23">
      <w:pPr>
        <w:ind w:firstLine="840"/>
        <w:jc w:val="both"/>
        <w:rPr>
          <w:color w:val="FF0000"/>
          <w:spacing w:val="-4"/>
          <w:szCs w:val="24"/>
          <w:highlight w:val="lightGray"/>
          <w:lang w:eastAsia="ro-RO"/>
        </w:rPr>
      </w:pPr>
    </w:p>
    <w:p w14:paraId="7C72A93E" w14:textId="77777777" w:rsidR="0096569A" w:rsidRPr="005C46B5" w:rsidRDefault="0096569A" w:rsidP="00870A23">
      <w:pPr>
        <w:ind w:firstLine="840"/>
        <w:jc w:val="both"/>
        <w:rPr>
          <w:color w:val="FF0000"/>
          <w:spacing w:val="-4"/>
          <w:szCs w:val="24"/>
          <w:highlight w:val="lightGray"/>
          <w:lang w:eastAsia="ro-RO"/>
        </w:rPr>
      </w:pPr>
    </w:p>
    <w:p w14:paraId="55D3999F" w14:textId="77777777" w:rsidR="0096569A" w:rsidRPr="005C46B5" w:rsidRDefault="0096569A" w:rsidP="00870A23">
      <w:pPr>
        <w:ind w:firstLine="840"/>
        <w:jc w:val="both"/>
        <w:rPr>
          <w:color w:val="FF0000"/>
          <w:spacing w:val="-4"/>
          <w:szCs w:val="24"/>
          <w:highlight w:val="lightGray"/>
          <w:lang w:eastAsia="ro-RO"/>
        </w:rPr>
      </w:pPr>
    </w:p>
    <w:p w14:paraId="31B94A65" w14:textId="77777777" w:rsidR="00870A23" w:rsidRPr="00BC3FB6" w:rsidRDefault="00870A23" w:rsidP="00870A23">
      <w:pPr>
        <w:shd w:val="clear" w:color="auto" w:fill="EAF1DD" w:themeFill="accent3" w:themeFillTint="33"/>
        <w:ind w:firstLine="840"/>
        <w:jc w:val="both"/>
        <w:rPr>
          <w:b/>
          <w:color w:val="FF0000"/>
          <w:spacing w:val="-4"/>
          <w:szCs w:val="24"/>
          <w:lang w:eastAsia="ro-RO"/>
        </w:rPr>
      </w:pPr>
      <w:r w:rsidRPr="00BC3FB6">
        <w:rPr>
          <w:b/>
          <w:iCs/>
          <w:spacing w:val="1"/>
          <w:szCs w:val="24"/>
        </w:rPr>
        <w:t xml:space="preserve">A429 </w:t>
      </w:r>
      <w:proofErr w:type="spellStart"/>
      <w:r w:rsidRPr="00BC3FB6">
        <w:rPr>
          <w:b/>
          <w:i/>
          <w:iCs/>
          <w:spacing w:val="1"/>
          <w:szCs w:val="24"/>
        </w:rPr>
        <w:t>D</w:t>
      </w:r>
      <w:r w:rsidRPr="00BC3FB6">
        <w:rPr>
          <w:b/>
          <w:i/>
          <w:iCs/>
          <w:szCs w:val="24"/>
        </w:rPr>
        <w:t>en</w:t>
      </w:r>
      <w:r w:rsidRPr="00BC3FB6">
        <w:rPr>
          <w:b/>
          <w:i/>
          <w:iCs/>
          <w:spacing w:val="-1"/>
          <w:szCs w:val="24"/>
        </w:rPr>
        <w:t>d</w:t>
      </w:r>
      <w:r w:rsidRPr="00BC3FB6">
        <w:rPr>
          <w:b/>
          <w:i/>
          <w:iCs/>
          <w:spacing w:val="1"/>
          <w:szCs w:val="24"/>
        </w:rPr>
        <w:t>r</w:t>
      </w:r>
      <w:r w:rsidRPr="00BC3FB6">
        <w:rPr>
          <w:b/>
          <w:i/>
          <w:iCs/>
          <w:szCs w:val="24"/>
        </w:rPr>
        <w:t>o</w:t>
      </w:r>
      <w:r w:rsidRPr="00BC3FB6">
        <w:rPr>
          <w:b/>
          <w:i/>
          <w:iCs/>
          <w:spacing w:val="-1"/>
          <w:szCs w:val="24"/>
        </w:rPr>
        <w:t>c</w:t>
      </w:r>
      <w:r w:rsidRPr="00BC3FB6">
        <w:rPr>
          <w:b/>
          <w:i/>
          <w:iCs/>
          <w:szCs w:val="24"/>
        </w:rPr>
        <w:t>o</w:t>
      </w:r>
      <w:r w:rsidRPr="00BC3FB6">
        <w:rPr>
          <w:b/>
          <w:i/>
          <w:iCs/>
          <w:spacing w:val="-1"/>
          <w:szCs w:val="24"/>
        </w:rPr>
        <w:t>p</w:t>
      </w:r>
      <w:r w:rsidRPr="00BC3FB6">
        <w:rPr>
          <w:b/>
          <w:i/>
          <w:iCs/>
          <w:szCs w:val="24"/>
        </w:rPr>
        <w:t>os</w:t>
      </w:r>
      <w:proofErr w:type="spellEnd"/>
      <w:r w:rsidRPr="00BC3FB6">
        <w:rPr>
          <w:b/>
          <w:i/>
          <w:iCs/>
          <w:spacing w:val="-2"/>
          <w:szCs w:val="24"/>
        </w:rPr>
        <w:t xml:space="preserve"> </w:t>
      </w:r>
      <w:proofErr w:type="spellStart"/>
      <w:r w:rsidRPr="00BC3FB6">
        <w:rPr>
          <w:b/>
          <w:i/>
          <w:iCs/>
          <w:szCs w:val="24"/>
        </w:rPr>
        <w:t>sy</w:t>
      </w:r>
      <w:r w:rsidRPr="00BC3FB6">
        <w:rPr>
          <w:b/>
          <w:i/>
          <w:iCs/>
          <w:spacing w:val="1"/>
          <w:szCs w:val="24"/>
        </w:rPr>
        <w:t>r</w:t>
      </w:r>
      <w:r w:rsidRPr="00BC3FB6">
        <w:rPr>
          <w:b/>
          <w:i/>
          <w:iCs/>
          <w:szCs w:val="24"/>
        </w:rPr>
        <w:t>i</w:t>
      </w:r>
      <w:r w:rsidRPr="00BC3FB6">
        <w:rPr>
          <w:b/>
          <w:i/>
          <w:iCs/>
          <w:spacing w:val="-1"/>
          <w:szCs w:val="24"/>
        </w:rPr>
        <w:t>a</w:t>
      </w:r>
      <w:r w:rsidRPr="00BC3FB6">
        <w:rPr>
          <w:b/>
          <w:i/>
          <w:iCs/>
          <w:szCs w:val="24"/>
        </w:rPr>
        <w:t>c</w:t>
      </w:r>
      <w:r w:rsidRPr="00BC3FB6">
        <w:rPr>
          <w:b/>
          <w:i/>
          <w:iCs/>
          <w:spacing w:val="-1"/>
          <w:szCs w:val="24"/>
        </w:rPr>
        <w:t>u</w:t>
      </w:r>
      <w:r w:rsidRPr="00BC3FB6">
        <w:rPr>
          <w:b/>
          <w:i/>
          <w:iCs/>
          <w:szCs w:val="24"/>
        </w:rPr>
        <w:t>s</w:t>
      </w:r>
      <w:proofErr w:type="spellEnd"/>
      <w:r w:rsidRPr="00BC3FB6">
        <w:rPr>
          <w:b/>
          <w:i/>
          <w:iCs/>
          <w:szCs w:val="24"/>
        </w:rPr>
        <w:t xml:space="preserve"> </w:t>
      </w:r>
      <w:r w:rsidRPr="00BC3FB6">
        <w:rPr>
          <w:b/>
          <w:iCs/>
          <w:szCs w:val="24"/>
        </w:rPr>
        <w:t>(</w:t>
      </w:r>
      <w:r w:rsidRPr="00BC3FB6">
        <w:rPr>
          <w:b/>
          <w:szCs w:val="24"/>
        </w:rPr>
        <w:t>Ciocă</w:t>
      </w:r>
      <w:r w:rsidRPr="00BC3FB6">
        <w:rPr>
          <w:b/>
          <w:spacing w:val="-1"/>
          <w:szCs w:val="24"/>
        </w:rPr>
        <w:t>n</w:t>
      </w:r>
      <w:r w:rsidRPr="00BC3FB6">
        <w:rPr>
          <w:b/>
          <w:szCs w:val="24"/>
        </w:rPr>
        <w:t>i</w:t>
      </w:r>
      <w:r w:rsidRPr="00BC3FB6">
        <w:rPr>
          <w:b/>
          <w:spacing w:val="-2"/>
          <w:szCs w:val="24"/>
        </w:rPr>
        <w:t>t</w:t>
      </w:r>
      <w:r w:rsidRPr="00BC3FB6">
        <w:rPr>
          <w:b/>
          <w:spacing w:val="1"/>
          <w:szCs w:val="24"/>
        </w:rPr>
        <w:t>o</w:t>
      </w:r>
      <w:r w:rsidRPr="00BC3FB6">
        <w:rPr>
          <w:b/>
          <w:szCs w:val="24"/>
        </w:rPr>
        <w:t>are</w:t>
      </w:r>
      <w:r w:rsidRPr="00BC3FB6">
        <w:rPr>
          <w:b/>
          <w:spacing w:val="-2"/>
          <w:szCs w:val="24"/>
        </w:rPr>
        <w:t xml:space="preserve"> </w:t>
      </w:r>
      <w:r w:rsidRPr="00BC3FB6">
        <w:rPr>
          <w:b/>
          <w:szCs w:val="24"/>
        </w:rPr>
        <w:t>de</w:t>
      </w:r>
      <w:r w:rsidRPr="00BC3FB6">
        <w:rPr>
          <w:b/>
          <w:spacing w:val="1"/>
          <w:szCs w:val="24"/>
        </w:rPr>
        <w:t xml:space="preserve"> </w:t>
      </w:r>
      <w:r w:rsidRPr="00BC3FB6">
        <w:rPr>
          <w:b/>
          <w:spacing w:val="-1"/>
          <w:szCs w:val="24"/>
        </w:rPr>
        <w:t>g</w:t>
      </w:r>
      <w:r w:rsidRPr="00BC3FB6">
        <w:rPr>
          <w:b/>
          <w:szCs w:val="24"/>
        </w:rPr>
        <w:t>ră</w:t>
      </w:r>
      <w:r w:rsidRPr="00BC3FB6">
        <w:rPr>
          <w:b/>
          <w:spacing w:val="-1"/>
          <w:szCs w:val="24"/>
        </w:rPr>
        <w:t>d</w:t>
      </w:r>
      <w:r w:rsidRPr="00BC3FB6">
        <w:rPr>
          <w:b/>
          <w:szCs w:val="24"/>
        </w:rPr>
        <w:t>i</w:t>
      </w:r>
      <w:r w:rsidRPr="00BC3FB6">
        <w:rPr>
          <w:b/>
          <w:spacing w:val="-1"/>
          <w:szCs w:val="24"/>
        </w:rPr>
        <w:t>n</w:t>
      </w:r>
      <w:r w:rsidRPr="00BC3FB6">
        <w:rPr>
          <w:b/>
          <w:szCs w:val="24"/>
        </w:rPr>
        <w:t>i</w:t>
      </w:r>
      <w:r w:rsidRPr="00BC3FB6">
        <w:rPr>
          <w:b/>
          <w:iCs/>
          <w:szCs w:val="24"/>
        </w:rPr>
        <w:t>)</w:t>
      </w:r>
    </w:p>
    <w:p w14:paraId="2C67D22B" w14:textId="77777777" w:rsidR="00870A23" w:rsidRPr="00BC3FB6" w:rsidRDefault="00870A23" w:rsidP="00870A23">
      <w:pPr>
        <w:ind w:firstLine="840"/>
        <w:jc w:val="both"/>
      </w:pPr>
      <w:r w:rsidRPr="00BC3FB6">
        <w:rPr>
          <w:noProof/>
          <w:lang w:val="en-GB" w:eastAsia="en-GB"/>
        </w:rPr>
        <w:drawing>
          <wp:anchor distT="0" distB="0" distL="114300" distR="114300" simplePos="0" relativeHeight="251702272" behindDoc="0" locked="0" layoutInCell="1" allowOverlap="1" wp14:anchorId="0ABC27F4" wp14:editId="59A29937">
            <wp:simplePos x="0" y="0"/>
            <wp:positionH relativeFrom="column">
              <wp:posOffset>3266440</wp:posOffset>
            </wp:positionH>
            <wp:positionV relativeFrom="paragraph">
              <wp:posOffset>26670</wp:posOffset>
            </wp:positionV>
            <wp:extent cx="2942590" cy="3752850"/>
            <wp:effectExtent l="0" t="0" r="0" b="0"/>
            <wp:wrapSquare wrapText="bothSides"/>
            <wp:docPr id="294" name="Picture 294" descr="Syrian woodpecker (Dendrocopos syriacus) - Feathers on featherbase.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yrian woodpecker (Dendrocopos syriacus) - Feathers on featherbase.info"/>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942590" cy="3752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3FB6">
        <w:rPr>
          <w:i/>
        </w:rPr>
        <w:t>Descriere:</w:t>
      </w:r>
      <w:r w:rsidRPr="00BC3FB6">
        <w:t xml:space="preserve"> Ciocănitoarea de grădini este caracteristică zonelor deschise cum sunt livezile, parcurile </w:t>
      </w:r>
      <w:proofErr w:type="spellStart"/>
      <w:r w:rsidRPr="00BC3FB6">
        <w:t>şi</w:t>
      </w:r>
      <w:proofErr w:type="spellEnd"/>
      <w:r w:rsidRPr="00BC3FB6">
        <w:t xml:space="preserve"> grădinile. Este prezentă </w:t>
      </w:r>
      <w:proofErr w:type="spellStart"/>
      <w:r w:rsidRPr="00BC3FB6">
        <w:t>şi</w:t>
      </w:r>
      <w:proofErr w:type="spellEnd"/>
      <w:r w:rsidRPr="00BC3FB6">
        <w:t xml:space="preserve"> în păduri de foioase </w:t>
      </w:r>
      <w:proofErr w:type="spellStart"/>
      <w:r w:rsidRPr="00BC3FB6">
        <w:t>şi</w:t>
      </w:r>
      <w:proofErr w:type="spellEnd"/>
      <w:r w:rsidRPr="00BC3FB6">
        <w:t xml:space="preserve"> conifere, acolo unde trunchiurile copacilor </w:t>
      </w:r>
      <w:proofErr w:type="spellStart"/>
      <w:r w:rsidRPr="00BC3FB6">
        <w:t>depăşesc</w:t>
      </w:r>
      <w:proofErr w:type="spellEnd"/>
      <w:r w:rsidRPr="00BC3FB6">
        <w:t xml:space="preserve"> 25 cm. Lungimea corpului este de 23 - 25 cm </w:t>
      </w:r>
      <w:proofErr w:type="spellStart"/>
      <w:r w:rsidRPr="00BC3FB6">
        <w:t>şi</w:t>
      </w:r>
      <w:proofErr w:type="spellEnd"/>
      <w:r w:rsidRPr="00BC3FB6">
        <w:t xml:space="preserve"> o greutate de 66 - 79 g. Anvergura aripilor este de circa 34 - 39 cm. Este </w:t>
      </w:r>
      <w:proofErr w:type="spellStart"/>
      <w:r w:rsidRPr="00BC3FB6">
        <w:t>uşor</w:t>
      </w:r>
      <w:proofErr w:type="spellEnd"/>
      <w:r w:rsidRPr="00BC3FB6">
        <w:t xml:space="preserve"> de confundat cu ciocănitoarea </w:t>
      </w:r>
      <w:proofErr w:type="spellStart"/>
      <w:r w:rsidRPr="00BC3FB6">
        <w:t>pestriţă</w:t>
      </w:r>
      <w:proofErr w:type="spellEnd"/>
      <w:r w:rsidRPr="00BC3FB6">
        <w:t xml:space="preserve"> mare, de care se </w:t>
      </w:r>
      <w:proofErr w:type="spellStart"/>
      <w:r w:rsidRPr="00BC3FB6">
        <w:t>deosebeşte</w:t>
      </w:r>
      <w:proofErr w:type="spellEnd"/>
      <w:r w:rsidRPr="00BC3FB6">
        <w:t xml:space="preserve"> prin </w:t>
      </w:r>
      <w:proofErr w:type="spellStart"/>
      <w:r w:rsidRPr="00BC3FB6">
        <w:t>absenţa</w:t>
      </w:r>
      <w:proofErr w:type="spellEnd"/>
      <w:r w:rsidRPr="00BC3FB6">
        <w:t xml:space="preserve"> dungii negre de pe laturile gâtului până la ceafă. Penajul celor două sexe este asemănător, fiind o </w:t>
      </w:r>
      <w:proofErr w:type="spellStart"/>
      <w:r w:rsidRPr="00BC3FB6">
        <w:t>combinaţie</w:t>
      </w:r>
      <w:proofErr w:type="spellEnd"/>
      <w:r w:rsidRPr="00BC3FB6">
        <w:t xml:space="preserve"> de alb, negru </w:t>
      </w:r>
      <w:proofErr w:type="spellStart"/>
      <w:r w:rsidRPr="00BC3FB6">
        <w:t>şi</w:t>
      </w:r>
      <w:proofErr w:type="spellEnd"/>
      <w:r w:rsidRPr="00BC3FB6">
        <w:t xml:space="preserve"> </w:t>
      </w:r>
      <w:proofErr w:type="spellStart"/>
      <w:r w:rsidRPr="00BC3FB6">
        <w:t>roşu</w:t>
      </w:r>
      <w:proofErr w:type="spellEnd"/>
      <w:r w:rsidRPr="00BC3FB6">
        <w:t xml:space="preserve">. La mascul se observă </w:t>
      </w:r>
      <w:proofErr w:type="spellStart"/>
      <w:r w:rsidRPr="00BC3FB6">
        <w:t>şi</w:t>
      </w:r>
      <w:proofErr w:type="spellEnd"/>
      <w:r w:rsidRPr="00BC3FB6">
        <w:t xml:space="preserve"> o pată </w:t>
      </w:r>
      <w:proofErr w:type="spellStart"/>
      <w:r w:rsidRPr="00BC3FB6">
        <w:t>roşie</w:t>
      </w:r>
      <w:proofErr w:type="spellEnd"/>
      <w:r w:rsidRPr="00BC3FB6">
        <w:t xml:space="preserve"> în partea din spate a </w:t>
      </w:r>
      <w:proofErr w:type="spellStart"/>
      <w:r w:rsidRPr="00BC3FB6">
        <w:t>creştetului</w:t>
      </w:r>
      <w:proofErr w:type="spellEnd"/>
      <w:r w:rsidRPr="00BC3FB6">
        <w:t xml:space="preserve"> capului. Se </w:t>
      </w:r>
      <w:proofErr w:type="spellStart"/>
      <w:r w:rsidRPr="00BC3FB6">
        <w:t>hrăneşte</w:t>
      </w:r>
      <w:proofErr w:type="spellEnd"/>
      <w:r w:rsidRPr="00BC3FB6">
        <w:t xml:space="preserve"> cu insecte, fructe </w:t>
      </w:r>
      <w:proofErr w:type="spellStart"/>
      <w:r w:rsidRPr="00BC3FB6">
        <w:t>şi</w:t>
      </w:r>
      <w:proofErr w:type="spellEnd"/>
      <w:r w:rsidRPr="00BC3FB6">
        <w:t xml:space="preserve"> </w:t>
      </w:r>
      <w:proofErr w:type="spellStart"/>
      <w:r w:rsidRPr="00BC3FB6">
        <w:t>seminţe</w:t>
      </w:r>
      <w:proofErr w:type="spellEnd"/>
      <w:r w:rsidRPr="00BC3FB6">
        <w:t xml:space="preserve"> fiind considerată una dintre ciocănitorile omnivore. Dintre toate speciile de ciocănitori, este specia ce se </w:t>
      </w:r>
      <w:proofErr w:type="spellStart"/>
      <w:r w:rsidRPr="00BC3FB6">
        <w:t>hrăneşte</w:t>
      </w:r>
      <w:proofErr w:type="spellEnd"/>
      <w:r w:rsidRPr="00BC3FB6">
        <w:t xml:space="preserve"> cel mai mult cu fructe </w:t>
      </w:r>
      <w:proofErr w:type="spellStart"/>
      <w:r w:rsidRPr="00BC3FB6">
        <w:t>şi</w:t>
      </w:r>
      <w:proofErr w:type="spellEnd"/>
      <w:r w:rsidRPr="00BC3FB6">
        <w:t xml:space="preserve"> </w:t>
      </w:r>
      <w:proofErr w:type="spellStart"/>
      <w:r w:rsidRPr="00BC3FB6">
        <w:t>seminţe</w:t>
      </w:r>
      <w:proofErr w:type="spellEnd"/>
      <w:r w:rsidRPr="00BC3FB6">
        <w:t xml:space="preserve">. Longevitatea cunoscută este de 10,9 ani în sălbăticie. </w:t>
      </w:r>
    </w:p>
    <w:p w14:paraId="25F68E6B" w14:textId="77777777" w:rsidR="00870A23" w:rsidRPr="00BC3FB6" w:rsidRDefault="00870A23" w:rsidP="00870A23">
      <w:pPr>
        <w:ind w:firstLine="840"/>
        <w:jc w:val="both"/>
      </w:pPr>
      <w:r w:rsidRPr="00BC3FB6">
        <w:rPr>
          <w:i/>
        </w:rPr>
        <w:t xml:space="preserve">Localizare </w:t>
      </w:r>
      <w:proofErr w:type="spellStart"/>
      <w:r w:rsidRPr="00BC3FB6">
        <w:rPr>
          <w:i/>
        </w:rPr>
        <w:t>şi</w:t>
      </w:r>
      <w:proofErr w:type="spellEnd"/>
      <w:r w:rsidRPr="00BC3FB6">
        <w:rPr>
          <w:i/>
        </w:rPr>
        <w:t xml:space="preserve"> comportament:</w:t>
      </w:r>
      <w:r w:rsidRPr="00BC3FB6">
        <w:t xml:space="preserve"> Este o specie prezentă în partea centrală </w:t>
      </w:r>
      <w:proofErr w:type="spellStart"/>
      <w:r w:rsidRPr="00BC3FB6">
        <w:t>şi</w:t>
      </w:r>
      <w:proofErr w:type="spellEnd"/>
      <w:r w:rsidRPr="00BC3FB6">
        <w:t xml:space="preserve"> de sud - est a continentului european. Este considerată mai agresivă </w:t>
      </w:r>
      <w:proofErr w:type="spellStart"/>
      <w:r w:rsidRPr="00BC3FB6">
        <w:t>şi</w:t>
      </w:r>
      <w:proofErr w:type="spellEnd"/>
      <w:r w:rsidRPr="00BC3FB6">
        <w:t xml:space="preserve"> dominantă decât ciocănitoarea </w:t>
      </w:r>
      <w:proofErr w:type="spellStart"/>
      <w:r w:rsidRPr="00BC3FB6">
        <w:t>pestrită</w:t>
      </w:r>
      <w:proofErr w:type="spellEnd"/>
      <w:r w:rsidRPr="00BC3FB6">
        <w:t xml:space="preserve"> mare. Este monogamă, perechea </w:t>
      </w:r>
      <w:proofErr w:type="spellStart"/>
      <w:r w:rsidRPr="00BC3FB6">
        <w:t>mentinându</w:t>
      </w:r>
      <w:proofErr w:type="spellEnd"/>
      <w:r w:rsidRPr="00BC3FB6">
        <w:t xml:space="preserve">-se </w:t>
      </w:r>
      <w:proofErr w:type="spellStart"/>
      <w:r w:rsidRPr="00BC3FB6">
        <w:t>câţiva</w:t>
      </w:r>
      <w:proofErr w:type="spellEnd"/>
      <w:r w:rsidRPr="00BC3FB6">
        <w:t xml:space="preserve"> ani, </w:t>
      </w:r>
      <w:proofErr w:type="spellStart"/>
      <w:r w:rsidRPr="00BC3FB6">
        <w:t>deşi</w:t>
      </w:r>
      <w:proofErr w:type="spellEnd"/>
      <w:r w:rsidRPr="00BC3FB6">
        <w:t xml:space="preserve"> sunt solitare în afara perioadei de cuibărit. În perioada de curtare se înregistrează adevărate duete ale partenerilor. Ambele sexe bat darabana. Manifestă un ritual de curtare ce include </w:t>
      </w:r>
      <w:proofErr w:type="spellStart"/>
      <w:r w:rsidRPr="00BC3FB6">
        <w:t>mişcări</w:t>
      </w:r>
      <w:proofErr w:type="spellEnd"/>
      <w:r w:rsidRPr="00BC3FB6">
        <w:t xml:space="preserve"> ale capului </w:t>
      </w:r>
      <w:proofErr w:type="spellStart"/>
      <w:r w:rsidRPr="00BC3FB6">
        <w:t>şi</w:t>
      </w:r>
      <w:proofErr w:type="spellEnd"/>
      <w:r w:rsidRPr="00BC3FB6">
        <w:t xml:space="preserve"> corpului </w:t>
      </w:r>
      <w:proofErr w:type="spellStart"/>
      <w:r w:rsidRPr="00BC3FB6">
        <w:t>însoţite</w:t>
      </w:r>
      <w:proofErr w:type="spellEnd"/>
      <w:r w:rsidRPr="00BC3FB6">
        <w:t xml:space="preserve"> de urmăriri </w:t>
      </w:r>
      <w:proofErr w:type="spellStart"/>
      <w:r w:rsidRPr="00BC3FB6">
        <w:t>şi</w:t>
      </w:r>
      <w:proofErr w:type="spellEnd"/>
      <w:r w:rsidRPr="00BC3FB6">
        <w:t xml:space="preserve"> răsuciri în zbor, acompaniate de sunete puternice. Ambii parteneri participă la excavarea cuibului. Cuiburile sunt localizate la </w:t>
      </w:r>
      <w:proofErr w:type="spellStart"/>
      <w:r w:rsidRPr="00BC3FB6">
        <w:t>inălţimi</w:t>
      </w:r>
      <w:proofErr w:type="spellEnd"/>
      <w:r w:rsidRPr="00BC3FB6">
        <w:t xml:space="preserve"> cuprinse între 1 - 6 m </w:t>
      </w:r>
      <w:proofErr w:type="spellStart"/>
      <w:r w:rsidRPr="00BC3FB6">
        <w:t>înălţime</w:t>
      </w:r>
      <w:proofErr w:type="spellEnd"/>
      <w:r w:rsidRPr="00BC3FB6">
        <w:t xml:space="preserve">, </w:t>
      </w:r>
      <w:proofErr w:type="spellStart"/>
      <w:r w:rsidRPr="00BC3FB6">
        <w:t>însa</w:t>
      </w:r>
      <w:proofErr w:type="spellEnd"/>
      <w:r w:rsidRPr="00BC3FB6">
        <w:t xml:space="preserve"> cel mai ades sunt întâlnite la o </w:t>
      </w:r>
      <w:proofErr w:type="spellStart"/>
      <w:r w:rsidRPr="00BC3FB6">
        <w:t>înălţime</w:t>
      </w:r>
      <w:proofErr w:type="spellEnd"/>
      <w:r w:rsidRPr="00BC3FB6">
        <w:t xml:space="preserve"> de circa 2 m. Intrarea este rotundă </w:t>
      </w:r>
      <w:proofErr w:type="spellStart"/>
      <w:r w:rsidRPr="00BC3FB6">
        <w:t>şi</w:t>
      </w:r>
      <w:proofErr w:type="spellEnd"/>
      <w:r w:rsidRPr="00BC3FB6">
        <w:t xml:space="preserve"> are un diametru de circa 5 cm. Adâncimea cuibului în interiorul copacului variază între 10 - 25 cm. În general, </w:t>
      </w:r>
      <w:proofErr w:type="spellStart"/>
      <w:r w:rsidRPr="00BC3FB6">
        <w:t>îşi</w:t>
      </w:r>
      <w:proofErr w:type="spellEnd"/>
      <w:r w:rsidRPr="00BC3FB6">
        <w:t xml:space="preserve"> </w:t>
      </w:r>
      <w:proofErr w:type="spellStart"/>
      <w:r w:rsidRPr="00BC3FB6">
        <w:t>construieşte</w:t>
      </w:r>
      <w:proofErr w:type="spellEnd"/>
      <w:r w:rsidRPr="00BC3FB6">
        <w:t xml:space="preserve"> un </w:t>
      </w:r>
      <w:r w:rsidRPr="00BC3FB6">
        <w:lastRenderedPageBreak/>
        <w:t xml:space="preserve">cuib nou în fiecare an, </w:t>
      </w:r>
      <w:proofErr w:type="spellStart"/>
      <w:r w:rsidRPr="00BC3FB6">
        <w:t>deşi</w:t>
      </w:r>
      <w:proofErr w:type="spellEnd"/>
      <w:r w:rsidRPr="00BC3FB6">
        <w:t xml:space="preserve"> uneori poate folosi </w:t>
      </w:r>
      <w:proofErr w:type="spellStart"/>
      <w:r w:rsidRPr="00BC3FB6">
        <w:t>şi</w:t>
      </w:r>
      <w:proofErr w:type="spellEnd"/>
      <w:r w:rsidRPr="00BC3FB6">
        <w:t xml:space="preserve"> un cuib mai vechi atunci când hrana este abundentă. Este o specie sedentară. </w:t>
      </w:r>
    </w:p>
    <w:p w14:paraId="7EC26DB1" w14:textId="77777777" w:rsidR="000A62D6" w:rsidRPr="00BC3FB6" w:rsidRDefault="000A62D6" w:rsidP="000A62D6">
      <w:pPr>
        <w:ind w:firstLine="840"/>
        <w:jc w:val="both"/>
      </w:pPr>
      <w:proofErr w:type="spellStart"/>
      <w:r w:rsidRPr="00BC3FB6">
        <w:rPr>
          <w:i/>
        </w:rPr>
        <w:t>Prezenţa</w:t>
      </w:r>
      <w:proofErr w:type="spellEnd"/>
      <w:r w:rsidRPr="00BC3FB6">
        <w:rPr>
          <w:i/>
        </w:rPr>
        <w:t xml:space="preserve"> în zona studiată:</w:t>
      </w:r>
      <w:r w:rsidRPr="00BC3FB6">
        <w:t xml:space="preserve"> Specia este prezentă în zona vizată de planul de amenajament.</w:t>
      </w:r>
    </w:p>
    <w:p w14:paraId="03F722CE" w14:textId="77777777" w:rsidR="00870A23" w:rsidRPr="005C46B5" w:rsidRDefault="00870A23" w:rsidP="00870A23">
      <w:pPr>
        <w:ind w:firstLine="840"/>
        <w:jc w:val="both"/>
        <w:rPr>
          <w:color w:val="FF0000"/>
          <w:spacing w:val="-4"/>
          <w:szCs w:val="24"/>
          <w:highlight w:val="lightGray"/>
          <w:lang w:eastAsia="ro-RO"/>
        </w:rPr>
      </w:pPr>
    </w:p>
    <w:p w14:paraId="3AFEE3EC" w14:textId="77777777" w:rsidR="00870A23" w:rsidRPr="00BC3FB6" w:rsidRDefault="00D3381D" w:rsidP="00D3381D">
      <w:pPr>
        <w:shd w:val="clear" w:color="auto" w:fill="EAF1DD" w:themeFill="accent3" w:themeFillTint="33"/>
        <w:ind w:firstLine="840"/>
        <w:jc w:val="both"/>
        <w:rPr>
          <w:b/>
          <w:color w:val="FF0000"/>
          <w:spacing w:val="-4"/>
          <w:szCs w:val="24"/>
          <w:lang w:eastAsia="ro-RO"/>
        </w:rPr>
      </w:pPr>
      <w:r w:rsidRPr="00BC3FB6">
        <w:rPr>
          <w:b/>
          <w:szCs w:val="24"/>
          <w:lang w:eastAsia="ro-RO"/>
        </w:rPr>
        <w:t xml:space="preserve">A241 </w:t>
      </w:r>
      <w:proofErr w:type="spellStart"/>
      <w:r w:rsidRPr="00BC3FB6">
        <w:rPr>
          <w:b/>
          <w:i/>
          <w:szCs w:val="24"/>
          <w:lang w:eastAsia="ro-RO"/>
        </w:rPr>
        <w:t>Picoides</w:t>
      </w:r>
      <w:proofErr w:type="spellEnd"/>
      <w:r w:rsidRPr="00BC3FB6">
        <w:rPr>
          <w:b/>
          <w:i/>
          <w:szCs w:val="24"/>
          <w:lang w:eastAsia="ro-RO"/>
        </w:rPr>
        <w:t xml:space="preserve"> </w:t>
      </w:r>
      <w:proofErr w:type="spellStart"/>
      <w:r w:rsidRPr="00BC3FB6">
        <w:rPr>
          <w:b/>
          <w:i/>
          <w:szCs w:val="24"/>
          <w:lang w:eastAsia="ro-RO"/>
        </w:rPr>
        <w:t>tridactylus</w:t>
      </w:r>
      <w:proofErr w:type="spellEnd"/>
      <w:r w:rsidRPr="00BC3FB6">
        <w:rPr>
          <w:b/>
          <w:i/>
          <w:szCs w:val="24"/>
          <w:lang w:eastAsia="ro-RO"/>
        </w:rPr>
        <w:t xml:space="preserve"> </w:t>
      </w:r>
      <w:r w:rsidRPr="00BC3FB6">
        <w:rPr>
          <w:b/>
          <w:szCs w:val="24"/>
          <w:lang w:eastAsia="ro-RO"/>
        </w:rPr>
        <w:t>(Ciocănitoare cu trei degete)</w:t>
      </w:r>
    </w:p>
    <w:p w14:paraId="5F7A9938" w14:textId="77777777" w:rsidR="00D3381D" w:rsidRPr="00BC3FB6" w:rsidRDefault="00D3381D" w:rsidP="00D3381D">
      <w:pPr>
        <w:ind w:firstLine="840"/>
        <w:jc w:val="both"/>
      </w:pPr>
      <w:r w:rsidRPr="00BC3FB6">
        <w:rPr>
          <w:noProof/>
          <w:lang w:val="en-GB" w:eastAsia="en-GB"/>
        </w:rPr>
        <w:drawing>
          <wp:anchor distT="0" distB="0" distL="114300" distR="114300" simplePos="0" relativeHeight="251706368" behindDoc="0" locked="0" layoutInCell="1" allowOverlap="1" wp14:anchorId="3D779C39" wp14:editId="263DB015">
            <wp:simplePos x="0" y="0"/>
            <wp:positionH relativeFrom="column">
              <wp:posOffset>2891155</wp:posOffset>
            </wp:positionH>
            <wp:positionV relativeFrom="paragraph">
              <wp:posOffset>57785</wp:posOffset>
            </wp:positionV>
            <wp:extent cx="3338195" cy="3315335"/>
            <wp:effectExtent l="0" t="0" r="0" b="0"/>
            <wp:wrapSquare wrapText="bothSides"/>
            <wp:docPr id="301" name="Picture 301" descr="File:American Three-toed Woodpecker - Picoides dorsalis (Male).jp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American Three-toed Woodpecker - Picoides dorsalis (Male).jpg -  Wikimedia Commons"/>
                    <pic:cNvPicPr>
                      <a:picLocks noChangeAspect="1" noChangeArrowheads="1"/>
                    </pic:cNvPicPr>
                  </pic:nvPicPr>
                  <pic:blipFill rotWithShape="1">
                    <a:blip r:embed="rId145">
                      <a:extLst>
                        <a:ext uri="{28A0092B-C50C-407E-A947-70E740481C1C}">
                          <a14:useLocalDpi xmlns:a14="http://schemas.microsoft.com/office/drawing/2010/main" val="0"/>
                        </a:ext>
                      </a:extLst>
                    </a:blip>
                    <a:srcRect l="13263" r="11166"/>
                    <a:stretch/>
                  </pic:blipFill>
                  <pic:spPr bwMode="auto">
                    <a:xfrm>
                      <a:off x="0" y="0"/>
                      <a:ext cx="3338195" cy="3315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C3FB6">
        <w:rPr>
          <w:i/>
        </w:rPr>
        <w:t>Descriere:</w:t>
      </w:r>
      <w:r w:rsidRPr="00BC3FB6">
        <w:t xml:space="preserve"> Este o specie de ciocănitoare de talie medie ce prezintă dimorfism sexual redus. Penajul general este alb-negru: târtița și spatele sunt de culoare neagră, cu o bandă lungă de culoare albă, aripile sunt de culoare neagră cu mai multe linii albe transversale, coada este neagră cu rectricele laterale barate cu alb, iar abdomenul este albicios cu striații negre. Creștetul este gălbui cazul masculului și albicios cu striații negre în cazul femelei. Ciocul este gri, cu vârful ușor mai întunecat, irisul este roșu închis, iar picioarele sunt de culoare gri, cu doar 3 degete. Lungimea corpului este de 20 - 24 cm, iar greutatea este de 54 - 66 g în cazul femelei și 65 - 74 în cazul masculului.</w:t>
      </w:r>
      <w:r w:rsidRPr="00BC3FB6">
        <w:rPr>
          <w:noProof/>
          <w:lang w:eastAsia="ro-RO"/>
        </w:rPr>
        <w:t xml:space="preserve"> </w:t>
      </w:r>
    </w:p>
    <w:p w14:paraId="7D54D3EE" w14:textId="77777777" w:rsidR="00D3381D" w:rsidRPr="00BC3FB6" w:rsidRDefault="00D3381D" w:rsidP="00D3381D">
      <w:pPr>
        <w:ind w:firstLine="840"/>
        <w:jc w:val="both"/>
      </w:pPr>
      <w:r w:rsidRPr="00BC3FB6">
        <w:rPr>
          <w:i/>
        </w:rPr>
        <w:t xml:space="preserve">Localizare </w:t>
      </w:r>
      <w:proofErr w:type="spellStart"/>
      <w:r w:rsidRPr="00BC3FB6">
        <w:rPr>
          <w:i/>
        </w:rPr>
        <w:t>şi</w:t>
      </w:r>
      <w:proofErr w:type="spellEnd"/>
      <w:r w:rsidRPr="00BC3FB6">
        <w:rPr>
          <w:i/>
        </w:rPr>
        <w:t xml:space="preserve"> comportament:</w:t>
      </w:r>
      <w:r w:rsidRPr="00BC3FB6">
        <w:t xml:space="preserve"> Specia are o distribuție largă la nivelul Palearcticului, fiind prezentă din Europa Centrală (fragmentat, în zonele montane) și de nord până în estul Asiei, cuprinzând mare parte din taigaua siberiană. În România, specia ocupă toate zonele montane înalte, cu păduri de conifere (nu este prezentă în Munții Măcin).</w:t>
      </w:r>
      <w:r w:rsidRPr="00BC3FB6">
        <w:rPr>
          <w:noProof/>
          <w:lang w:eastAsia="ro-RO"/>
        </w:rPr>
        <w:t xml:space="preserve"> </w:t>
      </w:r>
    </w:p>
    <w:p w14:paraId="3A534274" w14:textId="77777777" w:rsidR="00D3381D" w:rsidRPr="00BC3FB6" w:rsidRDefault="00D3381D" w:rsidP="00D3381D">
      <w:pPr>
        <w:ind w:firstLine="840"/>
        <w:jc w:val="both"/>
      </w:pPr>
      <w:r w:rsidRPr="00BC3FB6">
        <w:t>Ciocănitoarea de munte cuibărește în România, fiind sedentară. Populațiile din nordul distribuției efectuează migrații uneori pe distanțe considerabile.</w:t>
      </w:r>
    </w:p>
    <w:p w14:paraId="272932AF" w14:textId="77777777" w:rsidR="00D3381D" w:rsidRPr="00BC3FB6" w:rsidRDefault="00D3381D" w:rsidP="00D3381D">
      <w:pPr>
        <w:ind w:firstLine="840"/>
        <w:jc w:val="both"/>
      </w:pPr>
      <w:r w:rsidRPr="00BC3FB6">
        <w:t xml:space="preserve">Specia este prezentă în pădurile montane și cele boreale. Preferă pădurile de conifere, mai ales de brad și molid, acolo unde există arbori morți infestați cu insecte, mai ales în zone cu </w:t>
      </w:r>
      <w:proofErr w:type="spellStart"/>
      <w:r w:rsidRPr="00BC3FB6">
        <w:t>doborâturi</w:t>
      </w:r>
      <w:proofErr w:type="spellEnd"/>
      <w:r w:rsidRPr="00BC3FB6">
        <w:t>.</w:t>
      </w:r>
    </w:p>
    <w:p w14:paraId="728A358B" w14:textId="77777777" w:rsidR="00D3381D" w:rsidRPr="00BC3FB6" w:rsidRDefault="00D3381D" w:rsidP="00D3381D">
      <w:pPr>
        <w:ind w:firstLine="840"/>
        <w:jc w:val="both"/>
      </w:pPr>
      <w:r w:rsidRPr="00BC3FB6">
        <w:t>Consumă preponderent insecte, mai ales coleoptere în stadiu de larvă și pupă, decojind scoarța coniferelor, dar consumă și alte nevertebrate (păianjeni, etc.) precum și hrană vegetală (sevă, semințe de molid, fructe etc.).</w:t>
      </w:r>
    </w:p>
    <w:p w14:paraId="3B350AC2" w14:textId="77777777" w:rsidR="00D3381D" w:rsidRPr="00BC3FB6" w:rsidRDefault="00D3381D" w:rsidP="00D3381D">
      <w:pPr>
        <w:ind w:firstLine="840"/>
        <w:jc w:val="both"/>
      </w:pPr>
      <w:r w:rsidRPr="00BC3FB6">
        <w:t xml:space="preserve">Este specia de ciocănitoare ce cuibărește la cea mai mare altitudine, fiind un </w:t>
      </w:r>
      <w:proofErr w:type="spellStart"/>
      <w:r w:rsidRPr="00BC3FB6">
        <w:t>relict</w:t>
      </w:r>
      <w:proofErr w:type="spellEnd"/>
      <w:r w:rsidRPr="00BC3FB6">
        <w:t xml:space="preserve"> glaciar. În nordul arealului cuibărește și la altitudini joase (acolo unde există habitat potrivit), însă în sudul continentului s-a retras spere zonele mai reci (împreună cu pădurile de conifere) dată cu încălzirea climei (de la minimul ultimei glaciațiuni).</w:t>
      </w:r>
    </w:p>
    <w:p w14:paraId="7CEA98A7" w14:textId="3AB27AE0" w:rsidR="000A62D6" w:rsidRPr="00BC3FB6" w:rsidRDefault="000A62D6" w:rsidP="000A62D6">
      <w:pPr>
        <w:ind w:firstLine="840"/>
        <w:jc w:val="both"/>
      </w:pPr>
      <w:proofErr w:type="spellStart"/>
      <w:r w:rsidRPr="00BC3FB6">
        <w:rPr>
          <w:i/>
        </w:rPr>
        <w:t>Populaţie</w:t>
      </w:r>
      <w:proofErr w:type="spellEnd"/>
      <w:r w:rsidRPr="00BC3FB6">
        <w:rPr>
          <w:i/>
        </w:rPr>
        <w:t xml:space="preserve"> în aria naturală protejată:</w:t>
      </w:r>
      <w:r w:rsidRPr="00BC3FB6">
        <w:t xml:space="preserve"> </w:t>
      </w:r>
      <w:r w:rsidR="00BC3FB6" w:rsidRPr="00BC3FB6">
        <w:t>&gt;30</w:t>
      </w:r>
      <w:r w:rsidRPr="00BC3FB6">
        <w:t xml:space="preserve"> perechi.</w:t>
      </w:r>
    </w:p>
    <w:p w14:paraId="4EEF3940" w14:textId="77777777" w:rsidR="000A62D6" w:rsidRPr="00BC3FB6" w:rsidRDefault="000A62D6" w:rsidP="000A62D6">
      <w:pPr>
        <w:ind w:firstLine="840"/>
        <w:jc w:val="both"/>
      </w:pPr>
      <w:proofErr w:type="spellStart"/>
      <w:r w:rsidRPr="00BC3FB6">
        <w:rPr>
          <w:i/>
        </w:rPr>
        <w:t>Prezenţa</w:t>
      </w:r>
      <w:proofErr w:type="spellEnd"/>
      <w:r w:rsidRPr="00BC3FB6">
        <w:rPr>
          <w:i/>
        </w:rPr>
        <w:t xml:space="preserve"> în zona studiată:</w:t>
      </w:r>
      <w:r w:rsidRPr="00BC3FB6">
        <w:t xml:space="preserve"> Prezență posibilă în zona vizată de planul de amenajament.</w:t>
      </w:r>
    </w:p>
    <w:p w14:paraId="4A742C62" w14:textId="77777777" w:rsidR="000A62D6" w:rsidRPr="005C46B5" w:rsidRDefault="000A62D6" w:rsidP="00870A23">
      <w:pPr>
        <w:ind w:firstLine="840"/>
        <w:jc w:val="both"/>
        <w:rPr>
          <w:color w:val="FF0000"/>
          <w:highlight w:val="lightGray"/>
        </w:rPr>
      </w:pPr>
    </w:p>
    <w:p w14:paraId="65D78729" w14:textId="77777777" w:rsidR="00D3381D" w:rsidRPr="00BC3FB6" w:rsidRDefault="00D3381D" w:rsidP="00D3381D">
      <w:pPr>
        <w:shd w:val="clear" w:color="auto" w:fill="EAF1DD" w:themeFill="accent3" w:themeFillTint="33"/>
        <w:ind w:firstLine="840"/>
        <w:jc w:val="both"/>
        <w:rPr>
          <w:b/>
          <w:color w:val="FF0000"/>
          <w:szCs w:val="24"/>
        </w:rPr>
      </w:pPr>
      <w:r w:rsidRPr="00BC3FB6">
        <w:rPr>
          <w:b/>
          <w:szCs w:val="24"/>
          <w:lang w:eastAsia="ro-RO"/>
        </w:rPr>
        <w:t xml:space="preserve">A234 </w:t>
      </w:r>
      <w:proofErr w:type="spellStart"/>
      <w:r w:rsidRPr="00BC3FB6">
        <w:rPr>
          <w:b/>
          <w:i/>
          <w:szCs w:val="24"/>
          <w:lang w:eastAsia="ro-RO"/>
        </w:rPr>
        <w:t>Picus</w:t>
      </w:r>
      <w:proofErr w:type="spellEnd"/>
      <w:r w:rsidRPr="00BC3FB6">
        <w:rPr>
          <w:b/>
          <w:i/>
          <w:szCs w:val="24"/>
          <w:lang w:eastAsia="ro-RO"/>
        </w:rPr>
        <w:t xml:space="preserve"> </w:t>
      </w:r>
      <w:proofErr w:type="spellStart"/>
      <w:r w:rsidRPr="00BC3FB6">
        <w:rPr>
          <w:b/>
          <w:i/>
          <w:szCs w:val="24"/>
          <w:lang w:eastAsia="ro-RO"/>
        </w:rPr>
        <w:t>canus</w:t>
      </w:r>
      <w:proofErr w:type="spellEnd"/>
      <w:r w:rsidRPr="00BC3FB6">
        <w:rPr>
          <w:b/>
          <w:i/>
          <w:szCs w:val="24"/>
          <w:lang w:eastAsia="ro-RO"/>
        </w:rPr>
        <w:t xml:space="preserve"> </w:t>
      </w:r>
      <w:r w:rsidRPr="00BC3FB6">
        <w:rPr>
          <w:b/>
          <w:szCs w:val="24"/>
          <w:lang w:eastAsia="ro-RO"/>
        </w:rPr>
        <w:t>(Ghionoaie sură)</w:t>
      </w:r>
    </w:p>
    <w:p w14:paraId="18692EC0" w14:textId="77777777" w:rsidR="00D3381D" w:rsidRPr="00BC3FB6" w:rsidRDefault="00D3381D" w:rsidP="00D3381D">
      <w:pPr>
        <w:ind w:firstLine="840"/>
        <w:jc w:val="both"/>
      </w:pPr>
      <w:r w:rsidRPr="00BC3FB6">
        <w:rPr>
          <w:b/>
          <w:i/>
          <w:noProof/>
          <w:lang w:val="en-GB" w:eastAsia="en-GB"/>
        </w:rPr>
        <w:drawing>
          <wp:anchor distT="0" distB="0" distL="114300" distR="114300" simplePos="0" relativeHeight="251710464" behindDoc="0" locked="0" layoutInCell="1" allowOverlap="1" wp14:anchorId="1081C2D1" wp14:editId="2D3C6D67">
            <wp:simplePos x="0" y="0"/>
            <wp:positionH relativeFrom="column">
              <wp:posOffset>3450590</wp:posOffset>
            </wp:positionH>
            <wp:positionV relativeFrom="paragraph">
              <wp:posOffset>51435</wp:posOffset>
            </wp:positionV>
            <wp:extent cx="2815590" cy="3752850"/>
            <wp:effectExtent l="0" t="0" r="3810" b="0"/>
            <wp:wrapSquare wrapText="bothSides"/>
            <wp:docPr id="302" name="Picture 302" descr="Grey-headed Woodpecker ♂ (Picus canus) | Eero Kiuru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ey-headed Woodpecker ♂ (Picus canus) | Eero Kiuru | Flick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815590" cy="3752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3FB6">
        <w:rPr>
          <w:i/>
        </w:rPr>
        <w:t>Descriere:</w:t>
      </w:r>
      <w:r w:rsidRPr="00BC3FB6">
        <w:t xml:space="preserve"> </w:t>
      </w:r>
      <w:proofErr w:type="spellStart"/>
      <w:r w:rsidRPr="00BC3FB6">
        <w:t>Ghionoia</w:t>
      </w:r>
      <w:proofErr w:type="spellEnd"/>
      <w:r w:rsidRPr="00BC3FB6">
        <w:t xml:space="preserve"> sură este caracteristică zonelor împădurite cu foioase </w:t>
      </w:r>
      <w:proofErr w:type="spellStart"/>
      <w:r w:rsidRPr="00BC3FB6">
        <w:t>şi</w:t>
      </w:r>
      <w:proofErr w:type="spellEnd"/>
      <w:r w:rsidRPr="00BC3FB6">
        <w:t xml:space="preserve"> de amestec cu </w:t>
      </w:r>
      <w:proofErr w:type="spellStart"/>
      <w:r w:rsidRPr="00BC3FB6">
        <w:t>înălţimi</w:t>
      </w:r>
      <w:proofErr w:type="spellEnd"/>
      <w:r w:rsidRPr="00BC3FB6">
        <w:t xml:space="preserve"> de până la 600 m altitudine </w:t>
      </w:r>
      <w:proofErr w:type="spellStart"/>
      <w:r w:rsidRPr="00BC3FB6">
        <w:t>şi</w:t>
      </w:r>
      <w:proofErr w:type="spellEnd"/>
      <w:r w:rsidRPr="00BC3FB6">
        <w:t xml:space="preserve"> în pădurile din preajma râurilor </w:t>
      </w:r>
      <w:proofErr w:type="spellStart"/>
      <w:r w:rsidRPr="00BC3FB6">
        <w:t>şi</w:t>
      </w:r>
      <w:proofErr w:type="spellEnd"/>
      <w:r w:rsidRPr="00BC3FB6">
        <w:t xml:space="preserve"> a lacurilor. De mărime medie, este cu circa 20% mai mică decât ghionoaia verde. </w:t>
      </w:r>
      <w:r w:rsidRPr="00BC3FB6">
        <w:lastRenderedPageBreak/>
        <w:t xml:space="preserve">Lungimea corpului este de 27 – 30 cm </w:t>
      </w:r>
      <w:proofErr w:type="spellStart"/>
      <w:r w:rsidRPr="00BC3FB6">
        <w:t>şi</w:t>
      </w:r>
      <w:proofErr w:type="spellEnd"/>
      <w:r w:rsidRPr="00BC3FB6">
        <w:t xml:space="preserve"> o greutate de 110 - 140 g. Anvergura aripilor este de circa 38 - 40 cm. </w:t>
      </w:r>
      <w:proofErr w:type="spellStart"/>
      <w:r w:rsidRPr="00BC3FB6">
        <w:t>Adulţii</w:t>
      </w:r>
      <w:proofErr w:type="spellEnd"/>
      <w:r w:rsidRPr="00BC3FB6">
        <w:t xml:space="preserve"> au o </w:t>
      </w:r>
      <w:proofErr w:type="spellStart"/>
      <w:r w:rsidRPr="00BC3FB6">
        <w:t>înfăţişare</w:t>
      </w:r>
      <w:proofErr w:type="spellEnd"/>
      <w:r w:rsidRPr="00BC3FB6">
        <w:t xml:space="preserve"> apropiată, însă masculul are ca semn distinctiv o pată </w:t>
      </w:r>
      <w:proofErr w:type="spellStart"/>
      <w:r w:rsidRPr="00BC3FB6">
        <w:t>roşie</w:t>
      </w:r>
      <w:proofErr w:type="spellEnd"/>
      <w:r w:rsidRPr="00BC3FB6">
        <w:t xml:space="preserve"> pe frunte. Penajul este verde măsliniu, iar capul gri - verde deschis. Se </w:t>
      </w:r>
      <w:proofErr w:type="spellStart"/>
      <w:r w:rsidRPr="00BC3FB6">
        <w:t>hrăneşte</w:t>
      </w:r>
      <w:proofErr w:type="spellEnd"/>
      <w:r w:rsidRPr="00BC3FB6">
        <w:t xml:space="preserve"> cu furnici </w:t>
      </w:r>
      <w:proofErr w:type="spellStart"/>
      <w:r w:rsidRPr="00BC3FB6">
        <w:t>şi</w:t>
      </w:r>
      <w:proofErr w:type="spellEnd"/>
      <w:r w:rsidRPr="00BC3FB6">
        <w:t xml:space="preserve"> larvele acestora de sub </w:t>
      </w:r>
      <w:proofErr w:type="spellStart"/>
      <w:r w:rsidRPr="00BC3FB6">
        <w:t>scoarţa</w:t>
      </w:r>
      <w:proofErr w:type="spellEnd"/>
      <w:r w:rsidRPr="00BC3FB6">
        <w:t xml:space="preserve"> copacilor. Uneori culege furnici </w:t>
      </w:r>
      <w:proofErr w:type="spellStart"/>
      <w:r w:rsidRPr="00BC3FB6">
        <w:t>şi</w:t>
      </w:r>
      <w:proofErr w:type="spellEnd"/>
      <w:r w:rsidRPr="00BC3FB6">
        <w:t xml:space="preserve"> alte insecte </w:t>
      </w:r>
      <w:proofErr w:type="spellStart"/>
      <w:r w:rsidRPr="00BC3FB6">
        <w:t>şi</w:t>
      </w:r>
      <w:proofErr w:type="spellEnd"/>
      <w:r w:rsidRPr="00BC3FB6">
        <w:t xml:space="preserve"> de pe sol. Longevitatea cunoscută este de 5 ani </w:t>
      </w:r>
      <w:proofErr w:type="spellStart"/>
      <w:r w:rsidRPr="00BC3FB6">
        <w:t>şi</w:t>
      </w:r>
      <w:proofErr w:type="spellEnd"/>
      <w:r w:rsidRPr="00BC3FB6">
        <w:t xml:space="preserve"> 5 luni. </w:t>
      </w:r>
    </w:p>
    <w:p w14:paraId="16334316" w14:textId="77777777" w:rsidR="00D3381D" w:rsidRPr="00BC3FB6" w:rsidRDefault="00D3381D" w:rsidP="00D3381D">
      <w:pPr>
        <w:ind w:firstLine="840"/>
        <w:jc w:val="both"/>
      </w:pPr>
      <w:r w:rsidRPr="00BC3FB6">
        <w:rPr>
          <w:i/>
        </w:rPr>
        <w:t xml:space="preserve">Localizare </w:t>
      </w:r>
      <w:proofErr w:type="spellStart"/>
      <w:r w:rsidRPr="00BC3FB6">
        <w:rPr>
          <w:i/>
        </w:rPr>
        <w:t>şi</w:t>
      </w:r>
      <w:proofErr w:type="spellEnd"/>
      <w:r w:rsidRPr="00BC3FB6">
        <w:rPr>
          <w:i/>
        </w:rPr>
        <w:t xml:space="preserve"> comportament:</w:t>
      </w:r>
      <w:r w:rsidRPr="00BC3FB6">
        <w:t xml:space="preserve"> Este o specie prezentă în cea mai mare parte a continentului </w:t>
      </w:r>
      <w:proofErr w:type="spellStart"/>
      <w:r w:rsidRPr="00BC3FB6">
        <w:t>european.Cuibăreşte</w:t>
      </w:r>
      <w:proofErr w:type="spellEnd"/>
      <w:r w:rsidRPr="00BC3FB6">
        <w:t xml:space="preserve"> în scorburi cu diametrul mediu de 5-7 cm </w:t>
      </w:r>
      <w:proofErr w:type="spellStart"/>
      <w:r w:rsidRPr="00BC3FB6">
        <w:t>şi</w:t>
      </w:r>
      <w:proofErr w:type="spellEnd"/>
      <w:r w:rsidRPr="00BC3FB6">
        <w:t xml:space="preserve"> </w:t>
      </w:r>
      <w:proofErr w:type="spellStart"/>
      <w:r w:rsidRPr="00BC3FB6">
        <w:t>reuşeşte</w:t>
      </w:r>
      <w:proofErr w:type="spellEnd"/>
      <w:r w:rsidRPr="00BC3FB6">
        <w:t xml:space="preserve"> să domine în </w:t>
      </w:r>
      <w:proofErr w:type="spellStart"/>
      <w:r w:rsidRPr="00BC3FB6">
        <w:t>competiţia</w:t>
      </w:r>
      <w:proofErr w:type="spellEnd"/>
      <w:r w:rsidRPr="00BC3FB6">
        <w:t xml:space="preserve"> cu alte specii de păsări (în special cântătoare) pentru ocuparea scorburilor existente. Este foarte timidă </w:t>
      </w:r>
      <w:proofErr w:type="spellStart"/>
      <w:r w:rsidRPr="00BC3FB6">
        <w:t>şi</w:t>
      </w:r>
      <w:proofErr w:type="spellEnd"/>
      <w:r w:rsidRPr="00BC3FB6">
        <w:t xml:space="preserve"> ascunsă în cea mai mare parte a anului, însă devine foarte activă în timpul sezonului de împerechere. </w:t>
      </w:r>
      <w:proofErr w:type="spellStart"/>
      <w:r w:rsidRPr="00BC3FB6">
        <w:t>Îşi</w:t>
      </w:r>
      <w:proofErr w:type="spellEnd"/>
      <w:r w:rsidRPr="00BC3FB6">
        <w:t xml:space="preserve"> apără agresiv teritoriile cu resurse bogate în furnici </w:t>
      </w:r>
      <w:proofErr w:type="spellStart"/>
      <w:r w:rsidRPr="00BC3FB6">
        <w:t>şi</w:t>
      </w:r>
      <w:proofErr w:type="spellEnd"/>
      <w:r w:rsidRPr="00BC3FB6">
        <w:t xml:space="preserve"> cu multe </w:t>
      </w:r>
      <w:proofErr w:type="spellStart"/>
      <w:r w:rsidRPr="00BC3FB6">
        <w:t>excavaţii</w:t>
      </w:r>
      <w:proofErr w:type="spellEnd"/>
      <w:r w:rsidRPr="00BC3FB6">
        <w:t xml:space="preserve"> folosite ca teritorii de odihnă sau cuibărit. Teritoriul de cuibărit este de circa 50 - 100 ha </w:t>
      </w:r>
      <w:proofErr w:type="spellStart"/>
      <w:r w:rsidRPr="00BC3FB6">
        <w:t>şi</w:t>
      </w:r>
      <w:proofErr w:type="spellEnd"/>
      <w:r w:rsidRPr="00BC3FB6">
        <w:t xml:space="preserve"> este mai mic decât cel folosit iarna pentru hrănire. Masculii rivali se </w:t>
      </w:r>
      <w:proofErr w:type="spellStart"/>
      <w:r w:rsidRPr="00BC3FB6">
        <w:t>urmaresc</w:t>
      </w:r>
      <w:proofErr w:type="spellEnd"/>
      <w:r w:rsidRPr="00BC3FB6">
        <w:t xml:space="preserve"> în zbor. Zonele mai extinse ale teritoriului sunt revendicate doar prin cântec </w:t>
      </w:r>
      <w:proofErr w:type="spellStart"/>
      <w:r w:rsidRPr="00BC3FB6">
        <w:t>şi</w:t>
      </w:r>
      <w:proofErr w:type="spellEnd"/>
      <w:r w:rsidRPr="00BC3FB6">
        <w:t xml:space="preserve"> baterea darabanei, fără a fi aparate activ. Bate darabana mai frecvent decât ghionoaia verde, iar ciocăniturile (20 - 40 pe secunda) sunt </w:t>
      </w:r>
      <w:proofErr w:type="spellStart"/>
      <w:r w:rsidRPr="00BC3FB6">
        <w:t>bruşte</w:t>
      </w:r>
      <w:proofErr w:type="spellEnd"/>
      <w:r w:rsidRPr="00BC3FB6">
        <w:t xml:space="preserve"> </w:t>
      </w:r>
      <w:proofErr w:type="spellStart"/>
      <w:r w:rsidRPr="00BC3FB6">
        <w:t>şi</w:t>
      </w:r>
      <w:proofErr w:type="spellEnd"/>
      <w:r w:rsidRPr="00BC3FB6">
        <w:t xml:space="preserve"> durează circa 1 - 2 secunde. Doar ciocănitorile bat darabana </w:t>
      </w:r>
      <w:proofErr w:type="spellStart"/>
      <w:r w:rsidRPr="00BC3FB6">
        <w:t>şi</w:t>
      </w:r>
      <w:proofErr w:type="spellEnd"/>
      <w:r w:rsidRPr="00BC3FB6">
        <w:t xml:space="preserve"> este o formă de comunicare prin care </w:t>
      </w:r>
      <w:proofErr w:type="spellStart"/>
      <w:r w:rsidRPr="00BC3FB6">
        <w:t>îşi</w:t>
      </w:r>
      <w:proofErr w:type="spellEnd"/>
      <w:r w:rsidRPr="00BC3FB6">
        <w:t xml:space="preserve"> </w:t>
      </w:r>
      <w:proofErr w:type="spellStart"/>
      <w:r w:rsidRPr="00BC3FB6">
        <w:t>anunţă</w:t>
      </w:r>
      <w:proofErr w:type="spellEnd"/>
      <w:r w:rsidRPr="00BC3FB6">
        <w:t xml:space="preserve"> </w:t>
      </w:r>
      <w:proofErr w:type="spellStart"/>
      <w:r w:rsidRPr="00BC3FB6">
        <w:t>prezenţa</w:t>
      </w:r>
      <w:proofErr w:type="spellEnd"/>
      <w:r w:rsidRPr="00BC3FB6">
        <w:t xml:space="preserve"> </w:t>
      </w:r>
      <w:proofErr w:type="spellStart"/>
      <w:r w:rsidRPr="00BC3FB6">
        <w:t>şi</w:t>
      </w:r>
      <w:proofErr w:type="spellEnd"/>
      <w:r w:rsidRPr="00BC3FB6">
        <w:t xml:space="preserve"> </w:t>
      </w:r>
      <w:proofErr w:type="spellStart"/>
      <w:r w:rsidRPr="00BC3FB6">
        <w:t>îşi</w:t>
      </w:r>
      <w:proofErr w:type="spellEnd"/>
      <w:r w:rsidRPr="00BC3FB6">
        <w:t xml:space="preserve"> revendică teritoriul. Ambii parteneri contribuie la realizarea </w:t>
      </w:r>
      <w:proofErr w:type="spellStart"/>
      <w:r w:rsidRPr="00BC3FB6">
        <w:t>excavaţiei</w:t>
      </w:r>
      <w:proofErr w:type="spellEnd"/>
      <w:r w:rsidRPr="00BC3FB6">
        <w:t xml:space="preserve"> ce va fi folosită pentru cuibărit. Cele mai multe perechi folosesc o nouă cavitate de cuibărit în fiecare an, de obicei plasată în apropierea celei folosite în anul anterior. În timpul ritualului de împerechere masculul </w:t>
      </w:r>
      <w:proofErr w:type="spellStart"/>
      <w:r w:rsidRPr="00BC3FB6">
        <w:t>hrăneşte</w:t>
      </w:r>
      <w:proofErr w:type="spellEnd"/>
      <w:r w:rsidRPr="00BC3FB6">
        <w:t xml:space="preserve"> femela. Este o specie sedentară. </w:t>
      </w:r>
    </w:p>
    <w:p w14:paraId="47A15378" w14:textId="337FA018" w:rsidR="000A62D6" w:rsidRPr="00BC3FB6" w:rsidRDefault="000A62D6" w:rsidP="000A62D6">
      <w:pPr>
        <w:ind w:firstLine="840"/>
        <w:jc w:val="both"/>
      </w:pPr>
      <w:proofErr w:type="spellStart"/>
      <w:r w:rsidRPr="00BC3FB6">
        <w:rPr>
          <w:i/>
        </w:rPr>
        <w:t>Populaţie</w:t>
      </w:r>
      <w:proofErr w:type="spellEnd"/>
      <w:r w:rsidRPr="00BC3FB6">
        <w:rPr>
          <w:i/>
        </w:rPr>
        <w:t xml:space="preserve"> în aria naturală protejată:</w:t>
      </w:r>
      <w:r w:rsidRPr="00BC3FB6">
        <w:t xml:space="preserve"> </w:t>
      </w:r>
      <w:r w:rsidR="00BC3FB6" w:rsidRPr="00BC3FB6">
        <w:t>&gt;5</w:t>
      </w:r>
      <w:r w:rsidRPr="00BC3FB6">
        <w:t xml:space="preserve"> perechi.</w:t>
      </w:r>
    </w:p>
    <w:p w14:paraId="130C1071" w14:textId="77777777" w:rsidR="000A62D6" w:rsidRPr="00BC3FB6" w:rsidRDefault="000A62D6" w:rsidP="000A62D6">
      <w:pPr>
        <w:ind w:firstLine="840"/>
        <w:jc w:val="both"/>
      </w:pPr>
      <w:proofErr w:type="spellStart"/>
      <w:r w:rsidRPr="00BC3FB6">
        <w:rPr>
          <w:i/>
        </w:rPr>
        <w:t>Prezenţa</w:t>
      </w:r>
      <w:proofErr w:type="spellEnd"/>
      <w:r w:rsidRPr="00BC3FB6">
        <w:rPr>
          <w:i/>
        </w:rPr>
        <w:t xml:space="preserve"> în zona studiată:</w:t>
      </w:r>
      <w:r w:rsidRPr="00BC3FB6">
        <w:t xml:space="preserve"> Specia este prezentă în zona vizată de planul de amenajament.</w:t>
      </w:r>
    </w:p>
    <w:p w14:paraId="50DF7D77" w14:textId="77777777" w:rsidR="00D3381D" w:rsidRPr="00935DD3" w:rsidRDefault="00D3381D" w:rsidP="00870A23">
      <w:pPr>
        <w:ind w:firstLine="840"/>
        <w:jc w:val="both"/>
        <w:rPr>
          <w:color w:val="FF0000"/>
        </w:rPr>
      </w:pPr>
    </w:p>
    <w:p w14:paraId="28DD23D6" w14:textId="77777777" w:rsidR="00870A23" w:rsidRPr="00935DD3" w:rsidRDefault="00870A23" w:rsidP="00870A23">
      <w:pPr>
        <w:shd w:val="clear" w:color="auto" w:fill="EAF1DD" w:themeFill="accent3" w:themeFillTint="33"/>
        <w:ind w:firstLine="840"/>
        <w:jc w:val="both"/>
        <w:rPr>
          <w:b/>
          <w:color w:val="FF0000"/>
          <w:szCs w:val="24"/>
        </w:rPr>
      </w:pPr>
      <w:r w:rsidRPr="00935DD3">
        <w:rPr>
          <w:b/>
          <w:iCs/>
          <w:spacing w:val="1"/>
          <w:szCs w:val="24"/>
        </w:rPr>
        <w:t xml:space="preserve">A246 </w:t>
      </w:r>
      <w:proofErr w:type="spellStart"/>
      <w:r w:rsidRPr="00935DD3">
        <w:rPr>
          <w:b/>
          <w:i/>
          <w:iCs/>
          <w:spacing w:val="1"/>
          <w:szCs w:val="24"/>
        </w:rPr>
        <w:t>L</w:t>
      </w:r>
      <w:r w:rsidRPr="00935DD3">
        <w:rPr>
          <w:b/>
          <w:i/>
          <w:iCs/>
          <w:spacing w:val="-1"/>
          <w:szCs w:val="24"/>
        </w:rPr>
        <w:t>u</w:t>
      </w:r>
      <w:r w:rsidRPr="00935DD3">
        <w:rPr>
          <w:b/>
          <w:i/>
          <w:iCs/>
          <w:szCs w:val="24"/>
        </w:rPr>
        <w:t>ll</w:t>
      </w:r>
      <w:r w:rsidRPr="00935DD3">
        <w:rPr>
          <w:b/>
          <w:i/>
          <w:iCs/>
          <w:spacing w:val="-1"/>
          <w:szCs w:val="24"/>
        </w:rPr>
        <w:t>u</w:t>
      </w:r>
      <w:r w:rsidRPr="00935DD3">
        <w:rPr>
          <w:b/>
          <w:i/>
          <w:iCs/>
          <w:szCs w:val="24"/>
        </w:rPr>
        <w:t>la</w:t>
      </w:r>
      <w:proofErr w:type="spellEnd"/>
      <w:r w:rsidRPr="00935DD3">
        <w:rPr>
          <w:b/>
          <w:i/>
          <w:iCs/>
          <w:spacing w:val="-1"/>
          <w:szCs w:val="24"/>
        </w:rPr>
        <w:t xml:space="preserve"> </w:t>
      </w:r>
      <w:proofErr w:type="spellStart"/>
      <w:r w:rsidRPr="00935DD3">
        <w:rPr>
          <w:b/>
          <w:i/>
          <w:iCs/>
          <w:szCs w:val="24"/>
        </w:rPr>
        <w:t>a</w:t>
      </w:r>
      <w:r w:rsidRPr="00935DD3">
        <w:rPr>
          <w:b/>
          <w:i/>
          <w:iCs/>
          <w:spacing w:val="1"/>
          <w:szCs w:val="24"/>
        </w:rPr>
        <w:t>r</w:t>
      </w:r>
      <w:r w:rsidRPr="00935DD3">
        <w:rPr>
          <w:b/>
          <w:i/>
          <w:iCs/>
          <w:spacing w:val="-1"/>
          <w:szCs w:val="24"/>
        </w:rPr>
        <w:t>b</w:t>
      </w:r>
      <w:r w:rsidRPr="00935DD3">
        <w:rPr>
          <w:b/>
          <w:i/>
          <w:iCs/>
          <w:szCs w:val="24"/>
        </w:rPr>
        <w:t>orea</w:t>
      </w:r>
      <w:proofErr w:type="spellEnd"/>
      <w:r w:rsidRPr="00935DD3">
        <w:rPr>
          <w:b/>
          <w:szCs w:val="24"/>
        </w:rPr>
        <w:t xml:space="preserve">  (Ciocârl</w:t>
      </w:r>
      <w:r w:rsidRPr="00935DD3">
        <w:rPr>
          <w:b/>
          <w:spacing w:val="-1"/>
          <w:szCs w:val="24"/>
        </w:rPr>
        <w:t>i</w:t>
      </w:r>
      <w:r w:rsidRPr="00935DD3">
        <w:rPr>
          <w:b/>
          <w:szCs w:val="24"/>
        </w:rPr>
        <w:t>e</w:t>
      </w:r>
      <w:r w:rsidRPr="00935DD3">
        <w:rPr>
          <w:b/>
          <w:spacing w:val="-2"/>
          <w:szCs w:val="24"/>
        </w:rPr>
        <w:t xml:space="preserve"> </w:t>
      </w:r>
      <w:r w:rsidRPr="00935DD3">
        <w:rPr>
          <w:b/>
          <w:szCs w:val="24"/>
        </w:rPr>
        <w:t>de</w:t>
      </w:r>
      <w:r w:rsidRPr="00935DD3">
        <w:rPr>
          <w:b/>
          <w:spacing w:val="1"/>
          <w:szCs w:val="24"/>
        </w:rPr>
        <w:t xml:space="preserve"> </w:t>
      </w:r>
      <w:r w:rsidRPr="00935DD3">
        <w:rPr>
          <w:b/>
          <w:spacing w:val="-1"/>
          <w:szCs w:val="24"/>
        </w:rPr>
        <w:t>p</w:t>
      </w:r>
      <w:r w:rsidRPr="00935DD3">
        <w:rPr>
          <w:b/>
          <w:szCs w:val="24"/>
        </w:rPr>
        <w:t>ă</w:t>
      </w:r>
      <w:r w:rsidRPr="00935DD3">
        <w:rPr>
          <w:b/>
          <w:spacing w:val="-1"/>
          <w:szCs w:val="24"/>
        </w:rPr>
        <w:t>du</w:t>
      </w:r>
      <w:r w:rsidRPr="00935DD3">
        <w:rPr>
          <w:b/>
          <w:szCs w:val="24"/>
        </w:rPr>
        <w:t>re)</w:t>
      </w:r>
    </w:p>
    <w:p w14:paraId="46B487E8" w14:textId="77777777" w:rsidR="00870A23" w:rsidRPr="00935DD3" w:rsidRDefault="00870A23" w:rsidP="00870A23">
      <w:pPr>
        <w:ind w:firstLine="840"/>
        <w:jc w:val="both"/>
      </w:pPr>
      <w:r w:rsidRPr="00935DD3">
        <w:rPr>
          <w:i/>
          <w:noProof/>
          <w:lang w:val="en-GB" w:eastAsia="en-GB"/>
        </w:rPr>
        <w:drawing>
          <wp:anchor distT="0" distB="0" distL="114300" distR="114300" simplePos="0" relativeHeight="251704320" behindDoc="0" locked="0" layoutInCell="1" allowOverlap="1" wp14:anchorId="01B73252" wp14:editId="4DDCAF4B">
            <wp:simplePos x="0" y="0"/>
            <wp:positionH relativeFrom="column">
              <wp:posOffset>2931795</wp:posOffset>
            </wp:positionH>
            <wp:positionV relativeFrom="paragraph">
              <wp:posOffset>64770</wp:posOffset>
            </wp:positionV>
            <wp:extent cx="3322955" cy="3019425"/>
            <wp:effectExtent l="0" t="0" r="0" b="9525"/>
            <wp:wrapSquare wrapText="bothSides"/>
            <wp:docPr id="296" name="Picture 296" descr="File:Škovránok stromový (Lullula arborea) 2.jp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Škovránok stromový (Lullula arborea) 2.jpg - Wikimedia Commons"/>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21766"/>
                    <a:stretch/>
                  </pic:blipFill>
                  <pic:spPr bwMode="auto">
                    <a:xfrm>
                      <a:off x="0" y="0"/>
                      <a:ext cx="3322955" cy="3019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5DD3">
        <w:rPr>
          <w:i/>
        </w:rPr>
        <w:t>Descriere:</w:t>
      </w:r>
      <w:r w:rsidRPr="00935DD3">
        <w:t xml:space="preserve"> Ciocârlia de pădure este caracteristică zonelor deschise din pădurile de foioase sau conifere, cu </w:t>
      </w:r>
      <w:proofErr w:type="spellStart"/>
      <w:r w:rsidRPr="00935DD3">
        <w:t>vegetaţie</w:t>
      </w:r>
      <w:proofErr w:type="spellEnd"/>
      <w:r w:rsidRPr="00935DD3">
        <w:t xml:space="preserve"> ierboasa abundentă. Este mai mică </w:t>
      </w:r>
      <w:proofErr w:type="spellStart"/>
      <w:r w:rsidRPr="00935DD3">
        <w:t>şi</w:t>
      </w:r>
      <w:proofErr w:type="spellEnd"/>
      <w:r w:rsidRPr="00935DD3">
        <w:t xml:space="preserve"> mai zveltă decât </w:t>
      </w:r>
      <w:proofErr w:type="spellStart"/>
      <w:r w:rsidRPr="00935DD3">
        <w:t>ciocarlia</w:t>
      </w:r>
      <w:proofErr w:type="spellEnd"/>
      <w:r w:rsidRPr="00935DD3">
        <w:t xml:space="preserve"> de câmp. Lungimea corpului este de 13,5 - 15 cm, cu o greutate de 23 - 35 g. Penajul este maroniu </w:t>
      </w:r>
      <w:proofErr w:type="spellStart"/>
      <w:r w:rsidRPr="00935DD3">
        <w:t>şi</w:t>
      </w:r>
      <w:proofErr w:type="spellEnd"/>
      <w:r w:rsidRPr="00935DD3">
        <w:t xml:space="preserve"> se distinge de celelalte ciocârlii prin benzile albe de deasupra ochilor ce se unesc pe </w:t>
      </w:r>
      <w:proofErr w:type="spellStart"/>
      <w:r w:rsidRPr="00935DD3">
        <w:t>creştet</w:t>
      </w:r>
      <w:proofErr w:type="spellEnd"/>
      <w:r w:rsidRPr="00935DD3">
        <w:t xml:space="preserve">. Penajul este similar la ambele sexe. Se </w:t>
      </w:r>
      <w:proofErr w:type="spellStart"/>
      <w:r w:rsidRPr="00935DD3">
        <w:t>hrăneşte</w:t>
      </w:r>
      <w:proofErr w:type="spellEnd"/>
      <w:r w:rsidRPr="00935DD3">
        <w:t xml:space="preserve"> cu insecte </w:t>
      </w:r>
      <w:proofErr w:type="spellStart"/>
      <w:r w:rsidRPr="00935DD3">
        <w:t>şi</w:t>
      </w:r>
      <w:proofErr w:type="spellEnd"/>
      <w:r w:rsidRPr="00935DD3">
        <w:t xml:space="preserve"> </w:t>
      </w:r>
      <w:proofErr w:type="spellStart"/>
      <w:r w:rsidRPr="00935DD3">
        <w:t>seminţe</w:t>
      </w:r>
      <w:proofErr w:type="spellEnd"/>
      <w:r w:rsidRPr="00935DD3">
        <w:t xml:space="preserve">. </w:t>
      </w:r>
    </w:p>
    <w:p w14:paraId="16CEADD8" w14:textId="77777777" w:rsidR="00870A23" w:rsidRPr="00935DD3" w:rsidRDefault="00870A23" w:rsidP="00870A23">
      <w:pPr>
        <w:ind w:firstLine="840"/>
        <w:jc w:val="both"/>
      </w:pPr>
      <w:r w:rsidRPr="00935DD3">
        <w:rPr>
          <w:i/>
        </w:rPr>
        <w:t xml:space="preserve">Localizare </w:t>
      </w:r>
      <w:proofErr w:type="spellStart"/>
      <w:r w:rsidRPr="00935DD3">
        <w:rPr>
          <w:i/>
        </w:rPr>
        <w:t>şi</w:t>
      </w:r>
      <w:proofErr w:type="spellEnd"/>
      <w:r w:rsidRPr="00935DD3">
        <w:rPr>
          <w:i/>
        </w:rPr>
        <w:t xml:space="preserve"> comportament:</w:t>
      </w:r>
      <w:r w:rsidRPr="00935DD3">
        <w:t xml:space="preserve"> Este o specie răspândită pe tot continentul european. Are un zbor ondulatoriu. Cântă </w:t>
      </w:r>
      <w:proofErr w:type="spellStart"/>
      <w:r w:rsidRPr="00935DD3">
        <w:t>dimineaţa</w:t>
      </w:r>
      <w:proofErr w:type="spellEnd"/>
      <w:r w:rsidRPr="00935DD3">
        <w:t xml:space="preserve"> devreme </w:t>
      </w:r>
      <w:proofErr w:type="spellStart"/>
      <w:r w:rsidRPr="00935DD3">
        <w:t>şi</w:t>
      </w:r>
      <w:proofErr w:type="spellEnd"/>
      <w:r w:rsidRPr="00935DD3">
        <w:t xml:space="preserve"> seara. Cântă atât în zbor, cât </w:t>
      </w:r>
      <w:proofErr w:type="spellStart"/>
      <w:r w:rsidRPr="00935DD3">
        <w:t>şi</w:t>
      </w:r>
      <w:proofErr w:type="spellEnd"/>
      <w:r w:rsidRPr="00935DD3">
        <w:t xml:space="preserve"> </w:t>
      </w:r>
      <w:proofErr w:type="spellStart"/>
      <w:r w:rsidRPr="00935DD3">
        <w:t>aşezată</w:t>
      </w:r>
      <w:proofErr w:type="spellEnd"/>
      <w:r w:rsidRPr="00935DD3">
        <w:t xml:space="preserve"> pe un suport, sau chiar pe sol. Este monogamă. Cuibul este construit de către femelă pe sol, </w:t>
      </w:r>
      <w:proofErr w:type="spellStart"/>
      <w:r w:rsidRPr="00935DD3">
        <w:t>întrozonă</w:t>
      </w:r>
      <w:proofErr w:type="spellEnd"/>
      <w:r w:rsidRPr="00935DD3">
        <w:t xml:space="preserve"> protejată de iarbă mai înaltă sau </w:t>
      </w:r>
      <w:proofErr w:type="spellStart"/>
      <w:r w:rsidRPr="00935DD3">
        <w:t>tufişuri</w:t>
      </w:r>
      <w:proofErr w:type="spellEnd"/>
      <w:r w:rsidRPr="00935DD3">
        <w:t xml:space="preserve">. Migrează în timpul zilei </w:t>
      </w:r>
      <w:proofErr w:type="spellStart"/>
      <w:r w:rsidRPr="00935DD3">
        <w:t>şi</w:t>
      </w:r>
      <w:proofErr w:type="spellEnd"/>
      <w:r w:rsidRPr="00935DD3">
        <w:t xml:space="preserve"> iernează în Orientul Mijlociu. </w:t>
      </w:r>
    </w:p>
    <w:p w14:paraId="11EFF3CA" w14:textId="77777777" w:rsidR="000A62D6" w:rsidRPr="00935DD3" w:rsidRDefault="000A62D6" w:rsidP="000A62D6">
      <w:pPr>
        <w:ind w:firstLine="840"/>
        <w:jc w:val="both"/>
      </w:pPr>
      <w:proofErr w:type="spellStart"/>
      <w:r w:rsidRPr="00935DD3">
        <w:rPr>
          <w:i/>
        </w:rPr>
        <w:t>Prezenţa</w:t>
      </w:r>
      <w:proofErr w:type="spellEnd"/>
      <w:r w:rsidRPr="00935DD3">
        <w:rPr>
          <w:i/>
        </w:rPr>
        <w:t xml:space="preserve"> în zona studiată:</w:t>
      </w:r>
      <w:r w:rsidRPr="00935DD3">
        <w:t xml:space="preserve"> Specia este prezentă în zona vizată de planul de amenajament.</w:t>
      </w:r>
    </w:p>
    <w:p w14:paraId="3D684853" w14:textId="14E3249D" w:rsidR="00EC1EF2" w:rsidRDefault="00EC1EF2" w:rsidP="00A73A85">
      <w:pPr>
        <w:ind w:firstLine="840"/>
        <w:jc w:val="both"/>
        <w:rPr>
          <w:color w:val="FF0000"/>
          <w:spacing w:val="-4"/>
          <w:szCs w:val="24"/>
          <w:lang w:eastAsia="ro-RO"/>
        </w:rPr>
      </w:pPr>
    </w:p>
    <w:p w14:paraId="690051CE" w14:textId="0B9BE515" w:rsidR="007053DF" w:rsidRDefault="007053DF" w:rsidP="00A73A85">
      <w:pPr>
        <w:ind w:firstLine="840"/>
        <w:jc w:val="both"/>
        <w:rPr>
          <w:color w:val="FF0000"/>
          <w:spacing w:val="-4"/>
          <w:szCs w:val="24"/>
          <w:lang w:eastAsia="ro-RO"/>
        </w:rPr>
      </w:pPr>
    </w:p>
    <w:p w14:paraId="76B020E1" w14:textId="5DEA582A" w:rsidR="007053DF" w:rsidRDefault="007053DF" w:rsidP="00A73A85">
      <w:pPr>
        <w:ind w:firstLine="840"/>
        <w:jc w:val="both"/>
        <w:rPr>
          <w:color w:val="FF0000"/>
          <w:spacing w:val="-4"/>
          <w:szCs w:val="24"/>
          <w:lang w:eastAsia="ro-RO"/>
        </w:rPr>
      </w:pPr>
    </w:p>
    <w:p w14:paraId="024529FD" w14:textId="32688383" w:rsidR="007053DF" w:rsidRDefault="007053DF" w:rsidP="00A73A85">
      <w:pPr>
        <w:ind w:firstLine="840"/>
        <w:jc w:val="both"/>
        <w:rPr>
          <w:color w:val="FF0000"/>
          <w:spacing w:val="-4"/>
          <w:szCs w:val="24"/>
          <w:lang w:eastAsia="ro-RO"/>
        </w:rPr>
      </w:pPr>
    </w:p>
    <w:p w14:paraId="6E89FFB2" w14:textId="3F234EF8" w:rsidR="007053DF" w:rsidRDefault="007053DF" w:rsidP="00A73A85">
      <w:pPr>
        <w:ind w:firstLine="840"/>
        <w:jc w:val="both"/>
        <w:rPr>
          <w:color w:val="FF0000"/>
          <w:spacing w:val="-4"/>
          <w:szCs w:val="24"/>
          <w:lang w:eastAsia="ro-RO"/>
        </w:rPr>
      </w:pPr>
    </w:p>
    <w:p w14:paraId="48994AF2" w14:textId="3BDD115D" w:rsidR="007053DF" w:rsidRDefault="007053DF" w:rsidP="00A73A85">
      <w:pPr>
        <w:ind w:firstLine="840"/>
        <w:jc w:val="both"/>
        <w:rPr>
          <w:color w:val="FF0000"/>
          <w:spacing w:val="-4"/>
          <w:szCs w:val="24"/>
          <w:lang w:eastAsia="ro-RO"/>
        </w:rPr>
      </w:pPr>
    </w:p>
    <w:p w14:paraId="2AEFE265" w14:textId="4FCD0CB7" w:rsidR="007053DF" w:rsidRDefault="007053DF" w:rsidP="00A73A85">
      <w:pPr>
        <w:ind w:firstLine="840"/>
        <w:jc w:val="both"/>
        <w:rPr>
          <w:color w:val="FF0000"/>
          <w:spacing w:val="-4"/>
          <w:szCs w:val="24"/>
          <w:lang w:eastAsia="ro-RO"/>
        </w:rPr>
      </w:pPr>
    </w:p>
    <w:p w14:paraId="086DA206" w14:textId="70ED75FA" w:rsidR="007053DF" w:rsidRDefault="007053DF" w:rsidP="00A73A85">
      <w:pPr>
        <w:ind w:firstLine="840"/>
        <w:jc w:val="both"/>
        <w:rPr>
          <w:color w:val="FF0000"/>
          <w:spacing w:val="-4"/>
          <w:szCs w:val="24"/>
          <w:lang w:eastAsia="ro-RO"/>
        </w:rPr>
      </w:pPr>
    </w:p>
    <w:p w14:paraId="60D3E1B1" w14:textId="3B863677" w:rsidR="007053DF" w:rsidRDefault="007053DF" w:rsidP="00A73A85">
      <w:pPr>
        <w:ind w:firstLine="840"/>
        <w:jc w:val="both"/>
        <w:rPr>
          <w:color w:val="FF0000"/>
          <w:spacing w:val="-4"/>
          <w:szCs w:val="24"/>
          <w:lang w:eastAsia="ro-RO"/>
        </w:rPr>
      </w:pPr>
    </w:p>
    <w:p w14:paraId="26E4540A" w14:textId="2078D130" w:rsidR="007053DF" w:rsidRDefault="007053DF" w:rsidP="00A73A85">
      <w:pPr>
        <w:ind w:firstLine="840"/>
        <w:jc w:val="both"/>
        <w:rPr>
          <w:color w:val="FF0000"/>
          <w:spacing w:val="-4"/>
          <w:szCs w:val="24"/>
          <w:lang w:eastAsia="ro-RO"/>
        </w:rPr>
      </w:pPr>
    </w:p>
    <w:p w14:paraId="55FDD1D6" w14:textId="77777777" w:rsidR="007053DF" w:rsidRPr="00935DD3" w:rsidRDefault="007053DF" w:rsidP="00A73A85">
      <w:pPr>
        <w:ind w:firstLine="840"/>
        <w:jc w:val="both"/>
        <w:rPr>
          <w:color w:val="FF0000"/>
          <w:spacing w:val="-4"/>
          <w:szCs w:val="24"/>
          <w:lang w:eastAsia="ro-RO"/>
        </w:rPr>
      </w:pPr>
    </w:p>
    <w:p w14:paraId="64AB7DFA" w14:textId="77777777" w:rsidR="00EC1EF2" w:rsidRPr="00935DD3" w:rsidRDefault="00870A23" w:rsidP="00870A23">
      <w:pPr>
        <w:shd w:val="clear" w:color="auto" w:fill="EAF1DD" w:themeFill="accent3" w:themeFillTint="33"/>
        <w:ind w:firstLine="840"/>
        <w:jc w:val="both"/>
        <w:rPr>
          <w:b/>
          <w:color w:val="FF0000"/>
          <w:spacing w:val="-4"/>
          <w:szCs w:val="24"/>
          <w:lang w:eastAsia="ro-RO"/>
        </w:rPr>
      </w:pPr>
      <w:r w:rsidRPr="00935DD3">
        <w:rPr>
          <w:b/>
          <w:szCs w:val="24"/>
        </w:rPr>
        <w:lastRenderedPageBreak/>
        <w:t xml:space="preserve">A321 </w:t>
      </w:r>
      <w:proofErr w:type="spellStart"/>
      <w:r w:rsidRPr="00935DD3">
        <w:rPr>
          <w:b/>
          <w:i/>
          <w:szCs w:val="24"/>
        </w:rPr>
        <w:t>Ficedula</w:t>
      </w:r>
      <w:proofErr w:type="spellEnd"/>
      <w:r w:rsidRPr="00935DD3">
        <w:rPr>
          <w:b/>
          <w:i/>
          <w:szCs w:val="24"/>
        </w:rPr>
        <w:t xml:space="preserve"> </w:t>
      </w:r>
      <w:proofErr w:type="spellStart"/>
      <w:r w:rsidRPr="00935DD3">
        <w:rPr>
          <w:b/>
          <w:i/>
          <w:szCs w:val="24"/>
        </w:rPr>
        <w:t>albicollis</w:t>
      </w:r>
      <w:proofErr w:type="spellEnd"/>
      <w:r w:rsidRPr="00935DD3">
        <w:rPr>
          <w:b/>
          <w:i/>
          <w:szCs w:val="24"/>
        </w:rPr>
        <w:t xml:space="preserve"> </w:t>
      </w:r>
      <w:r w:rsidRPr="00935DD3">
        <w:rPr>
          <w:b/>
          <w:szCs w:val="24"/>
        </w:rPr>
        <w:t>(Muscar gulerat)</w:t>
      </w:r>
    </w:p>
    <w:p w14:paraId="220CDA41" w14:textId="77777777" w:rsidR="00870A23" w:rsidRPr="00935DD3" w:rsidRDefault="00870A23" w:rsidP="00870A23">
      <w:pPr>
        <w:ind w:firstLine="840"/>
        <w:jc w:val="both"/>
      </w:pPr>
      <w:r w:rsidRPr="00935DD3">
        <w:rPr>
          <w:noProof/>
          <w:lang w:val="en-GB" w:eastAsia="en-GB"/>
        </w:rPr>
        <w:drawing>
          <wp:anchor distT="0" distB="0" distL="114300" distR="114300" simplePos="0" relativeHeight="251694080" behindDoc="0" locked="0" layoutInCell="1" allowOverlap="1" wp14:anchorId="0E59BA50" wp14:editId="068A70D7">
            <wp:simplePos x="0" y="0"/>
            <wp:positionH relativeFrom="column">
              <wp:posOffset>2859405</wp:posOffset>
            </wp:positionH>
            <wp:positionV relativeFrom="paragraph">
              <wp:posOffset>41910</wp:posOffset>
            </wp:positionV>
            <wp:extent cx="3338195" cy="3207385"/>
            <wp:effectExtent l="0" t="0" r="0" b="0"/>
            <wp:wrapSquare wrapText="bothSides"/>
            <wp:docPr id="59" name="Picture 59" descr="Muchárik bielokrký (Ficedula albicollis); Collared Flycatc…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chárik bielokrký (Ficedula albicollis); Collared Flycatc… | Flickr"/>
                    <pic:cNvPicPr>
                      <a:picLocks noChangeAspect="1" noChangeArrowheads="1"/>
                    </pic:cNvPicPr>
                  </pic:nvPicPr>
                  <pic:blipFill rotWithShape="1">
                    <a:blip r:embed="rId148">
                      <a:extLst>
                        <a:ext uri="{28A0092B-C50C-407E-A947-70E740481C1C}">
                          <a14:useLocalDpi xmlns:a14="http://schemas.microsoft.com/office/drawing/2010/main" val="0"/>
                        </a:ext>
                      </a:extLst>
                    </a:blip>
                    <a:srcRect l="23260" r="7300"/>
                    <a:stretch/>
                  </pic:blipFill>
                  <pic:spPr bwMode="auto">
                    <a:xfrm>
                      <a:off x="0" y="0"/>
                      <a:ext cx="3338195" cy="3207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5DD3">
        <w:rPr>
          <w:i/>
        </w:rPr>
        <w:t>Descriere:</w:t>
      </w:r>
      <w:r w:rsidRPr="00935DD3">
        <w:t xml:space="preserve"> Muscarul gulerat este caracteristic pădurilor de foioase, parcurilor </w:t>
      </w:r>
      <w:proofErr w:type="spellStart"/>
      <w:r w:rsidRPr="00935DD3">
        <w:t>şi</w:t>
      </w:r>
      <w:proofErr w:type="spellEnd"/>
      <w:r w:rsidRPr="00935DD3">
        <w:t xml:space="preserve"> grădinilor. Are lungimea corpului de 12-13,5 cm, cu o greutate de circa 12,7 g. Anvergura aripilor este de 22 cm. Penajul masculului este alb cu negru </w:t>
      </w:r>
      <w:proofErr w:type="spellStart"/>
      <w:r w:rsidRPr="00935DD3">
        <w:t>şi</w:t>
      </w:r>
      <w:proofErr w:type="spellEnd"/>
      <w:r w:rsidRPr="00935DD3">
        <w:t xml:space="preserve"> se </w:t>
      </w:r>
      <w:proofErr w:type="spellStart"/>
      <w:r w:rsidRPr="00935DD3">
        <w:t>diferenţiază</w:t>
      </w:r>
      <w:proofErr w:type="spellEnd"/>
      <w:r w:rsidRPr="00935DD3">
        <w:t xml:space="preserve"> de muscarul negru prin gulerul alb proeminent din jurul gâtului. Femela este maronie pe spate, cu pete albe pe aripi </w:t>
      </w:r>
      <w:proofErr w:type="spellStart"/>
      <w:r w:rsidRPr="00935DD3">
        <w:t>şi</w:t>
      </w:r>
      <w:proofErr w:type="spellEnd"/>
      <w:r w:rsidRPr="00935DD3">
        <w:t xml:space="preserve"> abdomenul alb. Au ochii </w:t>
      </w:r>
      <w:proofErr w:type="spellStart"/>
      <w:r w:rsidRPr="00935DD3">
        <w:t>închişi</w:t>
      </w:r>
      <w:proofErr w:type="spellEnd"/>
      <w:r w:rsidRPr="00935DD3">
        <w:t xml:space="preserve"> la culoare, iar ciocul </w:t>
      </w:r>
      <w:proofErr w:type="spellStart"/>
      <w:r w:rsidRPr="00935DD3">
        <w:t>şi</w:t>
      </w:r>
      <w:proofErr w:type="spellEnd"/>
      <w:r w:rsidRPr="00935DD3">
        <w:t xml:space="preserve"> picioarele sunt negre. Se </w:t>
      </w:r>
      <w:proofErr w:type="spellStart"/>
      <w:r w:rsidRPr="00935DD3">
        <w:t>hrăneşte</w:t>
      </w:r>
      <w:proofErr w:type="spellEnd"/>
      <w:r w:rsidRPr="00935DD3">
        <w:t xml:space="preserve"> cu insecte </w:t>
      </w:r>
      <w:proofErr w:type="spellStart"/>
      <w:r w:rsidRPr="00935DD3">
        <w:t>şi</w:t>
      </w:r>
      <w:proofErr w:type="spellEnd"/>
      <w:r w:rsidRPr="00935DD3">
        <w:t xml:space="preserve"> cu fructe de pădure. </w:t>
      </w:r>
    </w:p>
    <w:p w14:paraId="621DC1CF" w14:textId="77777777" w:rsidR="00870A23" w:rsidRPr="00935DD3" w:rsidRDefault="00870A23" w:rsidP="00870A23">
      <w:pPr>
        <w:ind w:firstLine="840"/>
        <w:jc w:val="both"/>
      </w:pPr>
      <w:r w:rsidRPr="00935DD3">
        <w:rPr>
          <w:i/>
        </w:rPr>
        <w:t xml:space="preserve">Localizare </w:t>
      </w:r>
      <w:proofErr w:type="spellStart"/>
      <w:r w:rsidRPr="00935DD3">
        <w:rPr>
          <w:i/>
        </w:rPr>
        <w:t>şi</w:t>
      </w:r>
      <w:proofErr w:type="spellEnd"/>
      <w:r w:rsidRPr="00935DD3">
        <w:rPr>
          <w:i/>
        </w:rPr>
        <w:t xml:space="preserve"> comportament:</w:t>
      </w:r>
      <w:r w:rsidRPr="00935DD3">
        <w:t xml:space="preserve"> Este o specie răspândită în centrul </w:t>
      </w:r>
      <w:proofErr w:type="spellStart"/>
      <w:r w:rsidRPr="00935DD3">
        <w:t>şi</w:t>
      </w:r>
      <w:proofErr w:type="spellEnd"/>
      <w:r w:rsidRPr="00935DD3">
        <w:t xml:space="preserve"> estul continentului european. Prinde insecte pe care le </w:t>
      </w:r>
      <w:proofErr w:type="spellStart"/>
      <w:r w:rsidRPr="00935DD3">
        <w:t>pândeşte</w:t>
      </w:r>
      <w:proofErr w:type="spellEnd"/>
      <w:r w:rsidRPr="00935DD3">
        <w:t xml:space="preserve"> de pe crengi, din zbor sau de pe sol. Preferă pentru cuibărit copacii maturi </w:t>
      </w:r>
      <w:proofErr w:type="spellStart"/>
      <w:r w:rsidRPr="00935DD3">
        <w:t>şi</w:t>
      </w:r>
      <w:proofErr w:type="spellEnd"/>
      <w:r w:rsidRPr="00935DD3">
        <w:t xml:space="preserve"> </w:t>
      </w:r>
      <w:proofErr w:type="spellStart"/>
      <w:r w:rsidRPr="00935DD3">
        <w:t>scorburoşi</w:t>
      </w:r>
      <w:proofErr w:type="spellEnd"/>
      <w:r w:rsidRPr="00935DD3">
        <w:t xml:space="preserve">. </w:t>
      </w:r>
      <w:proofErr w:type="spellStart"/>
      <w:r w:rsidRPr="00935DD3">
        <w:t>Cuibăreşte</w:t>
      </w:r>
      <w:proofErr w:type="spellEnd"/>
      <w:r w:rsidRPr="00935DD3">
        <w:t xml:space="preserve"> </w:t>
      </w:r>
      <w:proofErr w:type="spellStart"/>
      <w:r w:rsidRPr="00935DD3">
        <w:t>şi</w:t>
      </w:r>
      <w:proofErr w:type="spellEnd"/>
      <w:r w:rsidRPr="00935DD3">
        <w:t xml:space="preserve"> în cuiburi artificiale. Specia este în general monogamă, însă masculii din regiunile cu o densitate mică a perechilor, după depunerea ouălor de către femelă, pot căuta un nou teritoriu </w:t>
      </w:r>
      <w:proofErr w:type="spellStart"/>
      <w:r w:rsidRPr="00935DD3">
        <w:t>şi</w:t>
      </w:r>
      <w:proofErr w:type="spellEnd"/>
      <w:r w:rsidRPr="00935DD3">
        <w:t xml:space="preserve"> pot încerca atragerea altor femele. Iernează în Africa. Longevitatea maximă cunoscută este de nouă ani </w:t>
      </w:r>
      <w:proofErr w:type="spellStart"/>
      <w:r w:rsidRPr="00935DD3">
        <w:t>şi</w:t>
      </w:r>
      <w:proofErr w:type="spellEnd"/>
      <w:r w:rsidRPr="00935DD3">
        <w:t xml:space="preserve"> opt luni. </w:t>
      </w:r>
    </w:p>
    <w:p w14:paraId="2AA10601" w14:textId="274CC7CD" w:rsidR="000A62D6" w:rsidRPr="00935DD3" w:rsidRDefault="000A62D6" w:rsidP="000A62D6">
      <w:pPr>
        <w:ind w:firstLine="840"/>
        <w:jc w:val="both"/>
      </w:pPr>
      <w:proofErr w:type="spellStart"/>
      <w:r w:rsidRPr="00935DD3">
        <w:rPr>
          <w:i/>
        </w:rPr>
        <w:t>Populaţie</w:t>
      </w:r>
      <w:proofErr w:type="spellEnd"/>
      <w:r w:rsidRPr="00935DD3">
        <w:rPr>
          <w:i/>
        </w:rPr>
        <w:t xml:space="preserve"> în aria naturală protejată:</w:t>
      </w:r>
      <w:r w:rsidRPr="00935DD3">
        <w:t xml:space="preserve"> </w:t>
      </w:r>
      <w:r w:rsidR="00935DD3" w:rsidRPr="00935DD3">
        <w:t>&gt;</w:t>
      </w:r>
      <w:r w:rsidR="00B924DD" w:rsidRPr="00935DD3">
        <w:t>500</w:t>
      </w:r>
      <w:r w:rsidRPr="00935DD3">
        <w:t xml:space="preserve"> perechi.</w:t>
      </w:r>
    </w:p>
    <w:p w14:paraId="7E702C1A" w14:textId="77777777" w:rsidR="000A62D6" w:rsidRPr="005C46B5" w:rsidRDefault="000A62D6" w:rsidP="000A62D6">
      <w:pPr>
        <w:ind w:firstLine="840"/>
        <w:jc w:val="both"/>
        <w:rPr>
          <w:highlight w:val="lightGray"/>
        </w:rPr>
      </w:pPr>
      <w:proofErr w:type="spellStart"/>
      <w:r w:rsidRPr="00935DD3">
        <w:rPr>
          <w:i/>
        </w:rPr>
        <w:t>Prezenţa</w:t>
      </w:r>
      <w:proofErr w:type="spellEnd"/>
      <w:r w:rsidRPr="00935DD3">
        <w:rPr>
          <w:i/>
        </w:rPr>
        <w:t xml:space="preserve"> în zona studiată:</w:t>
      </w:r>
      <w:r w:rsidRPr="00935DD3">
        <w:t xml:space="preserve"> Specia este prezentă în zona vizată de planul de amenajament.</w:t>
      </w:r>
    </w:p>
    <w:p w14:paraId="3058D62F" w14:textId="77777777" w:rsidR="00EC1EF2" w:rsidRPr="005C46B5" w:rsidRDefault="00EC1EF2" w:rsidP="00A73A85">
      <w:pPr>
        <w:ind w:firstLine="840"/>
        <w:jc w:val="both"/>
        <w:rPr>
          <w:color w:val="FF0000"/>
          <w:spacing w:val="-4"/>
          <w:szCs w:val="24"/>
          <w:highlight w:val="lightGray"/>
          <w:lang w:eastAsia="ro-RO"/>
        </w:rPr>
      </w:pPr>
    </w:p>
    <w:p w14:paraId="5B1DA2E9" w14:textId="77777777" w:rsidR="0096569A" w:rsidRPr="005C46B5" w:rsidRDefault="0096569A" w:rsidP="00A73A85">
      <w:pPr>
        <w:ind w:firstLine="840"/>
        <w:jc w:val="both"/>
        <w:rPr>
          <w:color w:val="FF0000"/>
          <w:spacing w:val="-4"/>
          <w:szCs w:val="24"/>
          <w:highlight w:val="lightGray"/>
          <w:lang w:eastAsia="ro-RO"/>
        </w:rPr>
      </w:pPr>
    </w:p>
    <w:p w14:paraId="325275BD" w14:textId="77777777" w:rsidR="0096569A" w:rsidRPr="00935DD3" w:rsidRDefault="0096569A" w:rsidP="00A73A85">
      <w:pPr>
        <w:ind w:firstLine="840"/>
        <w:jc w:val="both"/>
        <w:rPr>
          <w:color w:val="FF0000"/>
          <w:spacing w:val="-4"/>
          <w:szCs w:val="24"/>
          <w:lang w:eastAsia="ro-RO"/>
        </w:rPr>
      </w:pPr>
    </w:p>
    <w:p w14:paraId="207B9FA4" w14:textId="77777777" w:rsidR="00EC1EF2" w:rsidRPr="00935DD3" w:rsidRDefault="00870A23" w:rsidP="00870A23">
      <w:pPr>
        <w:shd w:val="clear" w:color="auto" w:fill="EAF1DD" w:themeFill="accent3" w:themeFillTint="33"/>
        <w:ind w:firstLine="840"/>
        <w:jc w:val="both"/>
        <w:rPr>
          <w:b/>
          <w:color w:val="FF0000"/>
          <w:spacing w:val="-4"/>
          <w:szCs w:val="24"/>
          <w:lang w:eastAsia="ro-RO"/>
        </w:rPr>
      </w:pPr>
      <w:r w:rsidRPr="00935DD3">
        <w:rPr>
          <w:b/>
          <w:szCs w:val="24"/>
        </w:rPr>
        <w:t xml:space="preserve">A320 </w:t>
      </w:r>
      <w:proofErr w:type="spellStart"/>
      <w:r w:rsidRPr="00935DD3">
        <w:rPr>
          <w:b/>
          <w:i/>
          <w:szCs w:val="24"/>
        </w:rPr>
        <w:t>Ficedula</w:t>
      </w:r>
      <w:proofErr w:type="spellEnd"/>
      <w:r w:rsidRPr="00935DD3">
        <w:rPr>
          <w:b/>
          <w:i/>
          <w:szCs w:val="24"/>
        </w:rPr>
        <w:t xml:space="preserve"> </w:t>
      </w:r>
      <w:proofErr w:type="spellStart"/>
      <w:r w:rsidRPr="00935DD3">
        <w:rPr>
          <w:b/>
          <w:i/>
          <w:szCs w:val="24"/>
        </w:rPr>
        <w:t>parva</w:t>
      </w:r>
      <w:proofErr w:type="spellEnd"/>
      <w:r w:rsidRPr="00935DD3">
        <w:rPr>
          <w:b/>
          <w:i/>
          <w:szCs w:val="24"/>
        </w:rPr>
        <w:t xml:space="preserve"> </w:t>
      </w:r>
      <w:r w:rsidRPr="00935DD3">
        <w:rPr>
          <w:b/>
          <w:szCs w:val="24"/>
        </w:rPr>
        <w:t>(Muscar mic)</w:t>
      </w:r>
    </w:p>
    <w:p w14:paraId="41A81119" w14:textId="77777777" w:rsidR="00870A23" w:rsidRPr="00935DD3" w:rsidRDefault="00870A23" w:rsidP="00870A23">
      <w:pPr>
        <w:ind w:firstLine="840"/>
        <w:jc w:val="both"/>
      </w:pPr>
      <w:r w:rsidRPr="00935DD3">
        <w:rPr>
          <w:noProof/>
          <w:lang w:val="en-GB" w:eastAsia="en-GB"/>
        </w:rPr>
        <w:drawing>
          <wp:anchor distT="0" distB="0" distL="114300" distR="114300" simplePos="0" relativeHeight="251696128" behindDoc="0" locked="0" layoutInCell="1" allowOverlap="1" wp14:anchorId="67E723D1" wp14:editId="08178E2C">
            <wp:simplePos x="0" y="0"/>
            <wp:positionH relativeFrom="column">
              <wp:posOffset>2957195</wp:posOffset>
            </wp:positionH>
            <wp:positionV relativeFrom="paragraph">
              <wp:posOffset>73660</wp:posOffset>
            </wp:positionV>
            <wp:extent cx="3295650" cy="2969895"/>
            <wp:effectExtent l="0" t="0" r="0" b="1905"/>
            <wp:wrapSquare wrapText="bothSides"/>
            <wp:docPr id="62" name="Picture 62" descr="Red-breasted Flycatcher (Ficedula parva) | Red-breasted Flyc…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d-breasted Flycatcher (Ficedula parva) | Red-breasted Flyc… | Flickr"/>
                    <pic:cNvPicPr>
                      <a:picLocks noChangeAspect="1" noChangeArrowheads="1"/>
                    </pic:cNvPicPr>
                  </pic:nvPicPr>
                  <pic:blipFill rotWithShape="1">
                    <a:blip r:embed="rId149">
                      <a:extLst>
                        <a:ext uri="{28A0092B-C50C-407E-A947-70E740481C1C}">
                          <a14:useLocalDpi xmlns:a14="http://schemas.microsoft.com/office/drawing/2010/main" val="0"/>
                        </a:ext>
                      </a:extLst>
                    </a:blip>
                    <a:srcRect l="22586" r="3374"/>
                    <a:stretch/>
                  </pic:blipFill>
                  <pic:spPr bwMode="auto">
                    <a:xfrm>
                      <a:off x="0" y="0"/>
                      <a:ext cx="3295650" cy="2969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5DD3">
        <w:rPr>
          <w:i/>
        </w:rPr>
        <w:t>Descriere:</w:t>
      </w:r>
      <w:r w:rsidRPr="00935DD3">
        <w:t xml:space="preserve"> Denumirea speciei vine din latină </w:t>
      </w:r>
      <w:proofErr w:type="spellStart"/>
      <w:r w:rsidRPr="00935DD3">
        <w:t>şi</w:t>
      </w:r>
      <w:proofErr w:type="spellEnd"/>
      <w:r w:rsidRPr="00935DD3">
        <w:t xml:space="preserve"> înseamnă pasăre mică ce se </w:t>
      </w:r>
      <w:proofErr w:type="spellStart"/>
      <w:r w:rsidRPr="00935DD3">
        <w:t>hrăneşte</w:t>
      </w:r>
      <w:proofErr w:type="spellEnd"/>
      <w:r w:rsidRPr="00935DD3">
        <w:t xml:space="preserve"> cu smochine. Este caracteristică pădurilor de foioase </w:t>
      </w:r>
      <w:proofErr w:type="spellStart"/>
      <w:r w:rsidRPr="00935DD3">
        <w:t>şi</w:t>
      </w:r>
      <w:proofErr w:type="spellEnd"/>
      <w:r w:rsidRPr="00935DD3">
        <w:t xml:space="preserve"> de amestec, umbroase </w:t>
      </w:r>
      <w:proofErr w:type="spellStart"/>
      <w:r w:rsidRPr="00935DD3">
        <w:t>şi</w:t>
      </w:r>
      <w:proofErr w:type="spellEnd"/>
      <w:r w:rsidRPr="00935DD3">
        <w:t xml:space="preserve"> umede. Are lungimea corpului de 11-12 cm, cu o greutate de circa 10-11 g. Anvergura aripilor este de 18,5-21 cm. Masculul se </w:t>
      </w:r>
      <w:proofErr w:type="spellStart"/>
      <w:r w:rsidRPr="00935DD3">
        <w:t>diferenţiază</w:t>
      </w:r>
      <w:proofErr w:type="spellEnd"/>
      <w:r w:rsidRPr="00935DD3">
        <w:t xml:space="preserve"> prin pieptul portocaliu </w:t>
      </w:r>
      <w:proofErr w:type="spellStart"/>
      <w:r w:rsidRPr="00935DD3">
        <w:t>şi</w:t>
      </w:r>
      <w:proofErr w:type="spellEnd"/>
      <w:r w:rsidRPr="00935DD3">
        <w:t xml:space="preserve"> capul gri. Spatele este maroniu la fel ca al femelei. Caracteristice sunt petele albe de pe fiecare parte a cozii, foarte evidente când coada este deschisă. Se </w:t>
      </w:r>
      <w:proofErr w:type="spellStart"/>
      <w:r w:rsidRPr="00935DD3">
        <w:t>hrăneşte</w:t>
      </w:r>
      <w:proofErr w:type="spellEnd"/>
      <w:r w:rsidRPr="00935DD3">
        <w:t xml:space="preserve"> cu insecte </w:t>
      </w:r>
      <w:proofErr w:type="spellStart"/>
      <w:r w:rsidRPr="00935DD3">
        <w:t>şi</w:t>
      </w:r>
      <w:proofErr w:type="spellEnd"/>
      <w:r w:rsidRPr="00935DD3">
        <w:t xml:space="preserve"> ocazional cu fructe.</w:t>
      </w:r>
    </w:p>
    <w:p w14:paraId="67A4C099" w14:textId="77777777" w:rsidR="00870A23" w:rsidRPr="00935DD3" w:rsidRDefault="00870A23" w:rsidP="00870A23">
      <w:pPr>
        <w:ind w:firstLine="840"/>
        <w:jc w:val="both"/>
      </w:pPr>
      <w:r w:rsidRPr="00935DD3">
        <w:rPr>
          <w:i/>
        </w:rPr>
        <w:t xml:space="preserve">Localizare </w:t>
      </w:r>
      <w:proofErr w:type="spellStart"/>
      <w:r w:rsidRPr="00935DD3">
        <w:rPr>
          <w:i/>
        </w:rPr>
        <w:t>şi</w:t>
      </w:r>
      <w:proofErr w:type="spellEnd"/>
      <w:r w:rsidRPr="00935DD3">
        <w:rPr>
          <w:i/>
        </w:rPr>
        <w:t xml:space="preserve"> comportament:</w:t>
      </w:r>
      <w:r w:rsidRPr="00935DD3">
        <w:t xml:space="preserve"> Este o specie răspândită în nord-estul </w:t>
      </w:r>
      <w:proofErr w:type="spellStart"/>
      <w:r w:rsidRPr="00935DD3">
        <w:t>şi</w:t>
      </w:r>
      <w:proofErr w:type="spellEnd"/>
      <w:r w:rsidRPr="00935DD3">
        <w:t xml:space="preserve"> centrul continentului european. Este teritorială </w:t>
      </w:r>
      <w:proofErr w:type="spellStart"/>
      <w:r w:rsidRPr="00935DD3">
        <w:t>şi</w:t>
      </w:r>
      <w:proofErr w:type="spellEnd"/>
      <w:r w:rsidRPr="00935DD3">
        <w:t xml:space="preserve"> monogamă. Preferă pădurile bătrâne de peste 100 de ani cu mult lemn mort </w:t>
      </w:r>
      <w:proofErr w:type="spellStart"/>
      <w:r w:rsidRPr="00935DD3">
        <w:t>şi</w:t>
      </w:r>
      <w:proofErr w:type="spellEnd"/>
      <w:r w:rsidRPr="00935DD3">
        <w:t xml:space="preserve"> cu un strat de </w:t>
      </w:r>
      <w:proofErr w:type="spellStart"/>
      <w:r w:rsidRPr="00935DD3">
        <w:t>arbuşti</w:t>
      </w:r>
      <w:proofErr w:type="spellEnd"/>
      <w:r w:rsidRPr="00935DD3">
        <w:t xml:space="preserve"> redus, evitând pădurile tinere de sub 44 de ani. Cuibul, situat de obicei în scorbura unui copac sau în scobitura unei clădiri </w:t>
      </w:r>
      <w:proofErr w:type="spellStart"/>
      <w:r w:rsidRPr="00935DD3">
        <w:t>şi</w:t>
      </w:r>
      <w:proofErr w:type="spellEnd"/>
      <w:r w:rsidRPr="00935DD3">
        <w:t xml:space="preserve"> mai rar amplasat în </w:t>
      </w:r>
      <w:proofErr w:type="spellStart"/>
      <w:r w:rsidRPr="00935DD3">
        <w:t>tufişuri</w:t>
      </w:r>
      <w:proofErr w:type="spellEnd"/>
      <w:r w:rsidRPr="00935DD3">
        <w:t xml:space="preserve"> este alcătuit din </w:t>
      </w:r>
      <w:proofErr w:type="spellStart"/>
      <w:r w:rsidRPr="00935DD3">
        <w:t>muşchi</w:t>
      </w:r>
      <w:proofErr w:type="spellEnd"/>
      <w:r w:rsidRPr="00935DD3">
        <w:t xml:space="preserve">, iarbă </w:t>
      </w:r>
      <w:proofErr w:type="spellStart"/>
      <w:r w:rsidRPr="00935DD3">
        <w:t>şi</w:t>
      </w:r>
      <w:proofErr w:type="spellEnd"/>
      <w:r w:rsidRPr="00935DD3">
        <w:t xml:space="preserve"> frunze. Este construit la o </w:t>
      </w:r>
      <w:proofErr w:type="spellStart"/>
      <w:r w:rsidRPr="00935DD3">
        <w:t>înălţime</w:t>
      </w:r>
      <w:proofErr w:type="spellEnd"/>
      <w:r w:rsidRPr="00935DD3">
        <w:t xml:space="preserve"> de 1-4 m, în cele mai multe cazuri de către femelă. Atinge maturitatea sexuală după un an. Iernează în sudul Asiei </w:t>
      </w:r>
      <w:proofErr w:type="spellStart"/>
      <w:r w:rsidRPr="00935DD3">
        <w:t>şi</w:t>
      </w:r>
      <w:proofErr w:type="spellEnd"/>
      <w:r w:rsidRPr="00935DD3">
        <w:t xml:space="preserve"> în Africa.</w:t>
      </w:r>
      <w:r w:rsidRPr="00935DD3">
        <w:rPr>
          <w:noProof/>
          <w:lang w:eastAsia="ro-RO"/>
        </w:rPr>
        <w:t xml:space="preserve"> </w:t>
      </w:r>
    </w:p>
    <w:p w14:paraId="367DA997" w14:textId="79324191" w:rsidR="00B924DD" w:rsidRPr="00935DD3" w:rsidRDefault="00B924DD" w:rsidP="00B924DD">
      <w:pPr>
        <w:ind w:firstLine="840"/>
        <w:jc w:val="both"/>
      </w:pPr>
      <w:proofErr w:type="spellStart"/>
      <w:r w:rsidRPr="00935DD3">
        <w:rPr>
          <w:i/>
        </w:rPr>
        <w:t>Populaţie</w:t>
      </w:r>
      <w:proofErr w:type="spellEnd"/>
      <w:r w:rsidRPr="00935DD3">
        <w:rPr>
          <w:i/>
        </w:rPr>
        <w:t xml:space="preserve"> în aria naturală protejată:</w:t>
      </w:r>
      <w:r w:rsidRPr="00935DD3">
        <w:t xml:space="preserve"> </w:t>
      </w:r>
      <w:r w:rsidR="00935DD3" w:rsidRPr="00935DD3">
        <w:t>&gt;2</w:t>
      </w:r>
      <w:r w:rsidRPr="00935DD3">
        <w:t>00 perechi.</w:t>
      </w:r>
    </w:p>
    <w:p w14:paraId="0DDFD0F0" w14:textId="77777777" w:rsidR="00B924DD" w:rsidRPr="00935DD3" w:rsidRDefault="00B924DD" w:rsidP="00B924DD">
      <w:pPr>
        <w:ind w:firstLine="840"/>
        <w:jc w:val="both"/>
      </w:pPr>
      <w:proofErr w:type="spellStart"/>
      <w:r w:rsidRPr="00935DD3">
        <w:rPr>
          <w:i/>
        </w:rPr>
        <w:t>Prezenţa</w:t>
      </w:r>
      <w:proofErr w:type="spellEnd"/>
      <w:r w:rsidRPr="00935DD3">
        <w:rPr>
          <w:i/>
        </w:rPr>
        <w:t xml:space="preserve"> în zona studiată:</w:t>
      </w:r>
      <w:r w:rsidRPr="00935DD3">
        <w:t xml:space="preserve"> Specia este prezentă în zona vizată de planul de amenajament.</w:t>
      </w:r>
    </w:p>
    <w:p w14:paraId="5E5F3AD0" w14:textId="77777777" w:rsidR="00EC1EF2" w:rsidRPr="00935DD3" w:rsidRDefault="00EC1EF2" w:rsidP="00A73A85">
      <w:pPr>
        <w:ind w:firstLine="840"/>
        <w:jc w:val="both"/>
        <w:rPr>
          <w:color w:val="FF0000"/>
          <w:spacing w:val="-4"/>
          <w:szCs w:val="24"/>
          <w:lang w:eastAsia="ro-RO"/>
        </w:rPr>
      </w:pPr>
    </w:p>
    <w:p w14:paraId="06601D2D" w14:textId="77777777" w:rsidR="00EC1EF2" w:rsidRPr="00935DD3" w:rsidRDefault="00870A23" w:rsidP="00870A23">
      <w:pPr>
        <w:shd w:val="clear" w:color="auto" w:fill="EAF1DD" w:themeFill="accent3" w:themeFillTint="33"/>
        <w:ind w:firstLine="840"/>
        <w:jc w:val="both"/>
        <w:rPr>
          <w:b/>
          <w:color w:val="FF0000"/>
          <w:spacing w:val="-4"/>
          <w:szCs w:val="24"/>
          <w:lang w:eastAsia="ro-RO"/>
        </w:rPr>
      </w:pPr>
      <w:r w:rsidRPr="00935DD3">
        <w:rPr>
          <w:b/>
          <w:iCs/>
          <w:spacing w:val="1"/>
          <w:szCs w:val="24"/>
        </w:rPr>
        <w:lastRenderedPageBreak/>
        <w:t xml:space="preserve">A338 </w:t>
      </w:r>
      <w:proofErr w:type="spellStart"/>
      <w:r w:rsidRPr="00935DD3">
        <w:rPr>
          <w:b/>
          <w:i/>
          <w:iCs/>
          <w:spacing w:val="1"/>
          <w:szCs w:val="24"/>
        </w:rPr>
        <w:t>L</w:t>
      </w:r>
      <w:r w:rsidRPr="00935DD3">
        <w:rPr>
          <w:b/>
          <w:i/>
          <w:iCs/>
          <w:spacing w:val="-1"/>
          <w:szCs w:val="24"/>
        </w:rPr>
        <w:t>an</w:t>
      </w:r>
      <w:r w:rsidRPr="00935DD3">
        <w:rPr>
          <w:b/>
          <w:i/>
          <w:iCs/>
          <w:szCs w:val="24"/>
        </w:rPr>
        <w:t>i</w:t>
      </w:r>
      <w:r w:rsidRPr="00935DD3">
        <w:rPr>
          <w:b/>
          <w:i/>
          <w:iCs/>
          <w:spacing w:val="-1"/>
          <w:szCs w:val="24"/>
        </w:rPr>
        <w:t>u</w:t>
      </w:r>
      <w:r w:rsidRPr="00935DD3">
        <w:rPr>
          <w:b/>
          <w:i/>
          <w:iCs/>
          <w:szCs w:val="24"/>
        </w:rPr>
        <w:t>s</w:t>
      </w:r>
      <w:proofErr w:type="spellEnd"/>
      <w:r w:rsidRPr="00935DD3">
        <w:rPr>
          <w:b/>
          <w:i/>
          <w:iCs/>
          <w:spacing w:val="1"/>
          <w:szCs w:val="24"/>
        </w:rPr>
        <w:t xml:space="preserve"> </w:t>
      </w:r>
      <w:proofErr w:type="spellStart"/>
      <w:r w:rsidRPr="00935DD3">
        <w:rPr>
          <w:b/>
          <w:i/>
          <w:iCs/>
          <w:szCs w:val="24"/>
        </w:rPr>
        <w:t>c</w:t>
      </w:r>
      <w:r w:rsidRPr="00935DD3">
        <w:rPr>
          <w:b/>
          <w:i/>
          <w:iCs/>
          <w:spacing w:val="-1"/>
          <w:szCs w:val="24"/>
        </w:rPr>
        <w:t>o</w:t>
      </w:r>
      <w:r w:rsidRPr="00935DD3">
        <w:rPr>
          <w:b/>
          <w:i/>
          <w:iCs/>
          <w:szCs w:val="24"/>
        </w:rPr>
        <w:t>ll</w:t>
      </w:r>
      <w:r w:rsidRPr="00935DD3">
        <w:rPr>
          <w:b/>
          <w:i/>
          <w:iCs/>
          <w:spacing w:val="-1"/>
          <w:szCs w:val="24"/>
        </w:rPr>
        <w:t>u</w:t>
      </w:r>
      <w:r w:rsidRPr="00935DD3">
        <w:rPr>
          <w:b/>
          <w:i/>
          <w:iCs/>
          <w:spacing w:val="1"/>
          <w:szCs w:val="24"/>
        </w:rPr>
        <w:t>r</w:t>
      </w:r>
      <w:r w:rsidRPr="00935DD3">
        <w:rPr>
          <w:b/>
          <w:i/>
          <w:iCs/>
          <w:szCs w:val="24"/>
        </w:rPr>
        <w:t>io</w:t>
      </w:r>
      <w:proofErr w:type="spellEnd"/>
      <w:r w:rsidRPr="00935DD3">
        <w:rPr>
          <w:b/>
          <w:i/>
          <w:iCs/>
          <w:szCs w:val="24"/>
        </w:rPr>
        <w:t xml:space="preserve"> </w:t>
      </w:r>
      <w:r w:rsidRPr="00935DD3">
        <w:rPr>
          <w:b/>
          <w:iCs/>
          <w:szCs w:val="24"/>
        </w:rPr>
        <w:t>(</w:t>
      </w:r>
      <w:proofErr w:type="spellStart"/>
      <w:r w:rsidRPr="00935DD3">
        <w:rPr>
          <w:b/>
          <w:szCs w:val="24"/>
        </w:rPr>
        <w:t>Sf</w:t>
      </w:r>
      <w:r w:rsidRPr="00935DD3">
        <w:rPr>
          <w:b/>
          <w:spacing w:val="-1"/>
          <w:szCs w:val="24"/>
        </w:rPr>
        <w:t>r</w:t>
      </w:r>
      <w:r w:rsidRPr="00935DD3">
        <w:rPr>
          <w:b/>
          <w:szCs w:val="24"/>
        </w:rPr>
        <w:t>â</w:t>
      </w:r>
      <w:r w:rsidRPr="00935DD3">
        <w:rPr>
          <w:b/>
          <w:spacing w:val="-1"/>
          <w:szCs w:val="24"/>
        </w:rPr>
        <w:t>r</w:t>
      </w:r>
      <w:r w:rsidRPr="00935DD3">
        <w:rPr>
          <w:b/>
          <w:szCs w:val="24"/>
        </w:rPr>
        <w:t>cioc</w:t>
      </w:r>
      <w:proofErr w:type="spellEnd"/>
      <w:r w:rsidRPr="00935DD3">
        <w:rPr>
          <w:b/>
          <w:szCs w:val="24"/>
        </w:rPr>
        <w:t xml:space="preserve"> r</w:t>
      </w:r>
      <w:r w:rsidRPr="00935DD3">
        <w:rPr>
          <w:b/>
          <w:spacing w:val="1"/>
          <w:szCs w:val="24"/>
        </w:rPr>
        <w:t>o</w:t>
      </w:r>
      <w:r w:rsidRPr="00935DD3">
        <w:rPr>
          <w:b/>
          <w:szCs w:val="24"/>
        </w:rPr>
        <w:t>și</w:t>
      </w:r>
      <w:r w:rsidRPr="00935DD3">
        <w:rPr>
          <w:b/>
          <w:spacing w:val="-3"/>
          <w:szCs w:val="24"/>
        </w:rPr>
        <w:t>a</w:t>
      </w:r>
      <w:r w:rsidRPr="00935DD3">
        <w:rPr>
          <w:b/>
          <w:szCs w:val="24"/>
        </w:rPr>
        <w:t>tic</w:t>
      </w:r>
      <w:r w:rsidRPr="00935DD3">
        <w:rPr>
          <w:b/>
          <w:iCs/>
          <w:szCs w:val="24"/>
        </w:rPr>
        <w:t>)</w:t>
      </w:r>
    </w:p>
    <w:p w14:paraId="304BF222" w14:textId="77777777" w:rsidR="00870A23" w:rsidRPr="00935DD3" w:rsidRDefault="00870A23" w:rsidP="00870A23">
      <w:pPr>
        <w:ind w:firstLine="840"/>
        <w:jc w:val="both"/>
      </w:pPr>
      <w:r w:rsidRPr="00935DD3">
        <w:rPr>
          <w:i/>
          <w:noProof/>
          <w:lang w:val="en-GB" w:eastAsia="en-GB"/>
        </w:rPr>
        <w:drawing>
          <wp:anchor distT="0" distB="0" distL="114300" distR="114300" simplePos="0" relativeHeight="251698176" behindDoc="0" locked="0" layoutInCell="1" allowOverlap="1" wp14:anchorId="63169AC4" wp14:editId="0AB5EBF4">
            <wp:simplePos x="0" y="0"/>
            <wp:positionH relativeFrom="column">
              <wp:posOffset>3507740</wp:posOffset>
            </wp:positionH>
            <wp:positionV relativeFrom="paragraph">
              <wp:posOffset>81280</wp:posOffset>
            </wp:positionV>
            <wp:extent cx="2732405" cy="4104005"/>
            <wp:effectExtent l="0" t="0" r="0" b="0"/>
            <wp:wrapSquare wrapText="bothSides"/>
            <wp:docPr id="293" name="Picture 293" descr="Sfrâncioc roșiatic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frâncioc roșiatic - Wikipedia"/>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732405" cy="4104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5DD3">
        <w:rPr>
          <w:i/>
        </w:rPr>
        <w:t>Descriere:</w:t>
      </w:r>
      <w:r w:rsidRPr="00935DD3">
        <w:t xml:space="preserve"> Sfrânciocul </w:t>
      </w:r>
      <w:proofErr w:type="spellStart"/>
      <w:r w:rsidRPr="00935DD3">
        <w:t>roşiatic</w:t>
      </w:r>
      <w:proofErr w:type="spellEnd"/>
      <w:r w:rsidRPr="00935DD3">
        <w:t xml:space="preserve"> este caracteristic zonelor agricole deschise, de </w:t>
      </w:r>
      <w:proofErr w:type="spellStart"/>
      <w:r w:rsidRPr="00935DD3">
        <w:t>păşune</w:t>
      </w:r>
      <w:proofErr w:type="spellEnd"/>
      <w:r w:rsidRPr="00935DD3">
        <w:t xml:space="preserve"> cu multe </w:t>
      </w:r>
      <w:proofErr w:type="spellStart"/>
      <w:r w:rsidRPr="00935DD3">
        <w:t>tufişuri</w:t>
      </w:r>
      <w:proofErr w:type="spellEnd"/>
      <w:r w:rsidRPr="00935DD3">
        <w:t xml:space="preserve"> </w:t>
      </w:r>
      <w:proofErr w:type="spellStart"/>
      <w:r w:rsidRPr="00935DD3">
        <w:t>şi</w:t>
      </w:r>
      <w:proofErr w:type="spellEnd"/>
      <w:r w:rsidRPr="00935DD3">
        <w:t xml:space="preserve"> </w:t>
      </w:r>
      <w:proofErr w:type="spellStart"/>
      <w:r w:rsidRPr="00935DD3">
        <w:t>mărăcinişuri</w:t>
      </w:r>
      <w:proofErr w:type="spellEnd"/>
      <w:r w:rsidRPr="00935DD3">
        <w:t xml:space="preserve">. Are lungimea corpului de 16 - 18 cm, cu o greutate de 25 - 36,5 g. Anvergura aripilor este de 26 - 31 cm. Penajul celor două sexe este </w:t>
      </w:r>
      <w:proofErr w:type="spellStart"/>
      <w:r w:rsidRPr="00935DD3">
        <w:t>diferenţiat</w:t>
      </w:r>
      <w:proofErr w:type="spellEnd"/>
      <w:r w:rsidRPr="00935DD3">
        <w:t xml:space="preserve">. Masculul are capul gri </w:t>
      </w:r>
      <w:proofErr w:type="spellStart"/>
      <w:r w:rsidRPr="00935DD3">
        <w:t>şi</w:t>
      </w:r>
      <w:proofErr w:type="spellEnd"/>
      <w:r w:rsidRPr="00935DD3">
        <w:t xml:space="preserve"> spatele maroniu, iar femela este maronie. Se </w:t>
      </w:r>
      <w:proofErr w:type="spellStart"/>
      <w:r w:rsidRPr="00935DD3">
        <w:t>hrăneşte</w:t>
      </w:r>
      <w:proofErr w:type="spellEnd"/>
      <w:r w:rsidRPr="00935DD3">
        <w:t xml:space="preserve"> cu insecte, mamifere </w:t>
      </w:r>
      <w:proofErr w:type="spellStart"/>
      <w:r w:rsidRPr="00935DD3">
        <w:t>şi</w:t>
      </w:r>
      <w:proofErr w:type="spellEnd"/>
      <w:r w:rsidRPr="00935DD3">
        <w:t xml:space="preserve"> păsărele mici, șopârle </w:t>
      </w:r>
      <w:proofErr w:type="spellStart"/>
      <w:r w:rsidRPr="00935DD3">
        <w:t>şi</w:t>
      </w:r>
      <w:proofErr w:type="spellEnd"/>
      <w:r w:rsidRPr="00935DD3">
        <w:t xml:space="preserve"> </w:t>
      </w:r>
      <w:proofErr w:type="spellStart"/>
      <w:r w:rsidRPr="00935DD3">
        <w:t>broaşte</w:t>
      </w:r>
      <w:proofErr w:type="spellEnd"/>
      <w:r w:rsidRPr="00935DD3">
        <w:t xml:space="preserve">. </w:t>
      </w:r>
    </w:p>
    <w:p w14:paraId="6C94D153" w14:textId="77777777" w:rsidR="00870A23" w:rsidRPr="00935DD3" w:rsidRDefault="00870A23" w:rsidP="00870A23">
      <w:pPr>
        <w:ind w:firstLine="840"/>
        <w:jc w:val="both"/>
      </w:pPr>
      <w:r w:rsidRPr="00935DD3">
        <w:rPr>
          <w:i/>
        </w:rPr>
        <w:t xml:space="preserve">Localizare </w:t>
      </w:r>
      <w:proofErr w:type="spellStart"/>
      <w:r w:rsidRPr="00935DD3">
        <w:rPr>
          <w:i/>
        </w:rPr>
        <w:t>şi</w:t>
      </w:r>
      <w:proofErr w:type="spellEnd"/>
      <w:r w:rsidRPr="00935DD3">
        <w:rPr>
          <w:i/>
        </w:rPr>
        <w:t xml:space="preserve"> comportament:</w:t>
      </w:r>
      <w:r w:rsidRPr="00935DD3">
        <w:t xml:space="preserve"> Este o specie larg răspândită pe continentul european. Este întâlnită până la o altitudine maximă de 1700 m. Perechile cuibăresc la o </w:t>
      </w:r>
      <w:proofErr w:type="spellStart"/>
      <w:r w:rsidRPr="00935DD3">
        <w:t>distanţă</w:t>
      </w:r>
      <w:proofErr w:type="spellEnd"/>
      <w:r w:rsidRPr="00935DD3">
        <w:t xml:space="preserve"> de 100 - 300 m unele de celelalte. Numele de “</w:t>
      </w:r>
      <w:proofErr w:type="spellStart"/>
      <w:r w:rsidRPr="00935DD3">
        <w:t>lanius</w:t>
      </w:r>
      <w:proofErr w:type="spellEnd"/>
      <w:r w:rsidRPr="00935DD3">
        <w:t xml:space="preserve"> - măcelar” l-a primit de la obiceiul de a fixa în spinii </w:t>
      </w:r>
      <w:proofErr w:type="spellStart"/>
      <w:r w:rsidRPr="00935DD3">
        <w:t>arbuştilor</w:t>
      </w:r>
      <w:proofErr w:type="spellEnd"/>
      <w:r w:rsidRPr="00935DD3">
        <w:t xml:space="preserve"> insecte, păsărele </w:t>
      </w:r>
      <w:proofErr w:type="spellStart"/>
      <w:r w:rsidRPr="00935DD3">
        <w:t>şi</w:t>
      </w:r>
      <w:proofErr w:type="spellEnd"/>
      <w:r w:rsidRPr="00935DD3">
        <w:t xml:space="preserve"> mamifere mici, atunci când hrana este abundentă, pentru a o folosi în zilele cu vreme ploioasă când hrana este mai </w:t>
      </w:r>
      <w:proofErr w:type="spellStart"/>
      <w:r w:rsidRPr="00935DD3">
        <w:t>puţin</w:t>
      </w:r>
      <w:proofErr w:type="spellEnd"/>
      <w:r w:rsidRPr="00935DD3">
        <w:t xml:space="preserve"> disponibilă. Prada prinsă este omorâtă prin lovituri precise cu ciocul în spatele gâtului. Din cartierele de iernare se întoarce în grupuri mici de 5 - 7 păsări. Cuibul este amplasat la o </w:t>
      </w:r>
      <w:proofErr w:type="spellStart"/>
      <w:r w:rsidRPr="00935DD3">
        <w:t>înălţime</w:t>
      </w:r>
      <w:proofErr w:type="spellEnd"/>
      <w:r w:rsidRPr="00935DD3">
        <w:t xml:space="preserve"> de până la 2 m de la sol, în mărăcini sau copaci mici. Este alcătuit de către ambii parteneri în circa 4 - 5 zile, din materiale vegetale </w:t>
      </w:r>
      <w:proofErr w:type="spellStart"/>
      <w:r w:rsidRPr="00935DD3">
        <w:t>căptuşite</w:t>
      </w:r>
      <w:proofErr w:type="spellEnd"/>
      <w:r w:rsidRPr="00935DD3">
        <w:t xml:space="preserve"> cu iarbă </w:t>
      </w:r>
      <w:proofErr w:type="spellStart"/>
      <w:r w:rsidRPr="00935DD3">
        <w:t>şi</w:t>
      </w:r>
      <w:proofErr w:type="spellEnd"/>
      <w:r w:rsidRPr="00935DD3">
        <w:t xml:space="preserve"> </w:t>
      </w:r>
      <w:proofErr w:type="spellStart"/>
      <w:r w:rsidRPr="00935DD3">
        <w:t>muşchi</w:t>
      </w:r>
      <w:proofErr w:type="spellEnd"/>
      <w:r w:rsidRPr="00935DD3">
        <w:t xml:space="preserve">. Iernează în Africa în Sudan, Egipt </w:t>
      </w:r>
      <w:proofErr w:type="spellStart"/>
      <w:r w:rsidRPr="00935DD3">
        <w:t>şi</w:t>
      </w:r>
      <w:proofErr w:type="spellEnd"/>
      <w:r w:rsidRPr="00935DD3">
        <w:t xml:space="preserve"> Etiopia. </w:t>
      </w:r>
    </w:p>
    <w:p w14:paraId="242F483A" w14:textId="77777777" w:rsidR="00B924DD" w:rsidRPr="00935DD3" w:rsidRDefault="00B924DD" w:rsidP="00B924DD">
      <w:pPr>
        <w:ind w:firstLine="840"/>
        <w:jc w:val="both"/>
      </w:pPr>
      <w:proofErr w:type="spellStart"/>
      <w:r w:rsidRPr="00935DD3">
        <w:rPr>
          <w:i/>
        </w:rPr>
        <w:t>Prezenţa</w:t>
      </w:r>
      <w:proofErr w:type="spellEnd"/>
      <w:r w:rsidRPr="00935DD3">
        <w:rPr>
          <w:i/>
        </w:rPr>
        <w:t xml:space="preserve"> în zona studiată:</w:t>
      </w:r>
      <w:r w:rsidRPr="00935DD3">
        <w:t xml:space="preserve"> Specia este prezentă în zona vizată de planul de amenajament.</w:t>
      </w:r>
    </w:p>
    <w:p w14:paraId="44F2A246" w14:textId="77777777" w:rsidR="00EC1EF2" w:rsidRPr="005C46B5" w:rsidRDefault="00EC1EF2" w:rsidP="00A73A85">
      <w:pPr>
        <w:ind w:firstLine="840"/>
        <w:jc w:val="both"/>
        <w:rPr>
          <w:color w:val="FF0000"/>
          <w:spacing w:val="-4"/>
          <w:szCs w:val="24"/>
          <w:highlight w:val="lightGray"/>
          <w:lang w:eastAsia="ro-RO"/>
        </w:rPr>
      </w:pPr>
    </w:p>
    <w:p w14:paraId="2B484307" w14:textId="77777777" w:rsidR="00EC1EF2" w:rsidRPr="00935DD3" w:rsidRDefault="00D3381D" w:rsidP="00D3381D">
      <w:pPr>
        <w:shd w:val="clear" w:color="auto" w:fill="EAF1DD" w:themeFill="accent3" w:themeFillTint="33"/>
        <w:ind w:firstLine="840"/>
        <w:jc w:val="both"/>
        <w:rPr>
          <w:b/>
          <w:color w:val="FF0000"/>
          <w:spacing w:val="-4"/>
          <w:szCs w:val="24"/>
          <w:lang w:eastAsia="ro-RO"/>
        </w:rPr>
      </w:pPr>
      <w:r w:rsidRPr="00935DD3">
        <w:rPr>
          <w:b/>
          <w:iCs/>
          <w:spacing w:val="1"/>
          <w:szCs w:val="24"/>
        </w:rPr>
        <w:t xml:space="preserve">A307 </w:t>
      </w:r>
      <w:r w:rsidRPr="00935DD3">
        <w:rPr>
          <w:b/>
          <w:i/>
          <w:iCs/>
          <w:spacing w:val="1"/>
          <w:szCs w:val="24"/>
        </w:rPr>
        <w:t>S</w:t>
      </w:r>
      <w:r w:rsidRPr="00935DD3">
        <w:rPr>
          <w:b/>
          <w:i/>
          <w:iCs/>
          <w:szCs w:val="24"/>
        </w:rPr>
        <w:t>y</w:t>
      </w:r>
      <w:r w:rsidRPr="00935DD3">
        <w:rPr>
          <w:b/>
          <w:i/>
          <w:iCs/>
          <w:spacing w:val="-1"/>
          <w:szCs w:val="24"/>
        </w:rPr>
        <w:t>l</w:t>
      </w:r>
      <w:r w:rsidRPr="00935DD3">
        <w:rPr>
          <w:b/>
          <w:i/>
          <w:iCs/>
          <w:szCs w:val="24"/>
        </w:rPr>
        <w:t>via</w:t>
      </w:r>
      <w:r w:rsidRPr="00935DD3">
        <w:rPr>
          <w:b/>
          <w:i/>
          <w:iCs/>
          <w:spacing w:val="-1"/>
          <w:szCs w:val="24"/>
        </w:rPr>
        <w:t xml:space="preserve"> </w:t>
      </w:r>
      <w:proofErr w:type="spellStart"/>
      <w:r w:rsidRPr="00935DD3">
        <w:rPr>
          <w:b/>
          <w:i/>
          <w:iCs/>
          <w:szCs w:val="24"/>
        </w:rPr>
        <w:t>nisoria</w:t>
      </w:r>
      <w:proofErr w:type="spellEnd"/>
      <w:r w:rsidRPr="00935DD3">
        <w:rPr>
          <w:b/>
          <w:i/>
          <w:iCs/>
          <w:szCs w:val="24"/>
        </w:rPr>
        <w:t xml:space="preserve"> </w:t>
      </w:r>
      <w:r w:rsidRPr="00935DD3">
        <w:rPr>
          <w:b/>
          <w:iCs/>
          <w:szCs w:val="24"/>
        </w:rPr>
        <w:t>(</w:t>
      </w:r>
      <w:r w:rsidRPr="00935DD3">
        <w:rPr>
          <w:b/>
          <w:szCs w:val="24"/>
        </w:rPr>
        <w:t>S</w:t>
      </w:r>
      <w:r w:rsidRPr="00935DD3">
        <w:rPr>
          <w:b/>
          <w:spacing w:val="-1"/>
          <w:szCs w:val="24"/>
        </w:rPr>
        <w:t>i</w:t>
      </w:r>
      <w:r w:rsidRPr="00935DD3">
        <w:rPr>
          <w:b/>
          <w:szCs w:val="24"/>
        </w:rPr>
        <w:t>lvie</w:t>
      </w:r>
      <w:r w:rsidRPr="00935DD3">
        <w:rPr>
          <w:b/>
          <w:spacing w:val="1"/>
          <w:szCs w:val="24"/>
        </w:rPr>
        <w:t xml:space="preserve"> </w:t>
      </w:r>
      <w:r w:rsidRPr="00935DD3">
        <w:rPr>
          <w:b/>
          <w:spacing w:val="-3"/>
          <w:szCs w:val="24"/>
        </w:rPr>
        <w:t>p</w:t>
      </w:r>
      <w:r w:rsidRPr="00935DD3">
        <w:rPr>
          <w:b/>
          <w:spacing w:val="1"/>
          <w:szCs w:val="24"/>
        </w:rPr>
        <w:t>o</w:t>
      </w:r>
      <w:r w:rsidRPr="00935DD3">
        <w:rPr>
          <w:b/>
          <w:szCs w:val="24"/>
        </w:rPr>
        <w:t>r</w:t>
      </w:r>
      <w:r w:rsidRPr="00935DD3">
        <w:rPr>
          <w:b/>
          <w:spacing w:val="-1"/>
          <w:szCs w:val="24"/>
        </w:rPr>
        <w:t>u</w:t>
      </w:r>
      <w:r w:rsidRPr="00935DD3">
        <w:rPr>
          <w:b/>
          <w:spacing w:val="1"/>
          <w:szCs w:val="24"/>
        </w:rPr>
        <w:t>m</w:t>
      </w:r>
      <w:r w:rsidRPr="00935DD3">
        <w:rPr>
          <w:b/>
          <w:spacing w:val="-1"/>
          <w:szCs w:val="24"/>
        </w:rPr>
        <w:t>b</w:t>
      </w:r>
      <w:r w:rsidRPr="00935DD3">
        <w:rPr>
          <w:b/>
          <w:szCs w:val="24"/>
        </w:rPr>
        <w:t>acă</w:t>
      </w:r>
      <w:r w:rsidRPr="00935DD3">
        <w:rPr>
          <w:b/>
          <w:iCs/>
          <w:szCs w:val="24"/>
        </w:rPr>
        <w:t>)</w:t>
      </w:r>
    </w:p>
    <w:p w14:paraId="0E403717" w14:textId="77777777" w:rsidR="00D3381D" w:rsidRPr="00935DD3" w:rsidRDefault="00B924DD" w:rsidP="00D3381D">
      <w:pPr>
        <w:ind w:firstLine="840"/>
        <w:jc w:val="both"/>
      </w:pPr>
      <w:r w:rsidRPr="00935DD3">
        <w:rPr>
          <w:noProof/>
          <w:lang w:val="en-GB" w:eastAsia="en-GB"/>
        </w:rPr>
        <w:drawing>
          <wp:anchor distT="0" distB="0" distL="114300" distR="114300" simplePos="0" relativeHeight="251714560" behindDoc="0" locked="0" layoutInCell="1" allowOverlap="1" wp14:anchorId="207454DC" wp14:editId="181E522E">
            <wp:simplePos x="0" y="0"/>
            <wp:positionH relativeFrom="column">
              <wp:posOffset>3202305</wp:posOffset>
            </wp:positionH>
            <wp:positionV relativeFrom="paragraph">
              <wp:posOffset>95885</wp:posOffset>
            </wp:positionV>
            <wp:extent cx="3040380" cy="2934335"/>
            <wp:effectExtent l="0" t="0" r="7620" b="0"/>
            <wp:wrapSquare wrapText="bothSides"/>
            <wp:docPr id="304" name="Picture 304" descr="Barred Warbler (Sylvia nisoria). Birds of Rus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rred Warbler (Sylvia nisoria). Birds of Russia."/>
                    <pic:cNvPicPr>
                      <a:picLocks noChangeAspect="1" noChangeArrowheads="1"/>
                    </pic:cNvPicPr>
                  </pic:nvPicPr>
                  <pic:blipFill rotWithShape="1">
                    <a:blip r:embed="rId151">
                      <a:extLst>
                        <a:ext uri="{28A0092B-C50C-407E-A947-70E740481C1C}">
                          <a14:useLocalDpi xmlns:a14="http://schemas.microsoft.com/office/drawing/2010/main" val="0"/>
                        </a:ext>
                      </a:extLst>
                    </a:blip>
                    <a:srcRect l="5439" r="16796"/>
                    <a:stretch/>
                  </pic:blipFill>
                  <pic:spPr bwMode="auto">
                    <a:xfrm>
                      <a:off x="0" y="0"/>
                      <a:ext cx="3040380" cy="2934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381D" w:rsidRPr="00935DD3">
        <w:rPr>
          <w:i/>
        </w:rPr>
        <w:t>Descriere</w:t>
      </w:r>
      <w:r w:rsidR="00370BEE" w:rsidRPr="00935DD3">
        <w:rPr>
          <w:i/>
        </w:rPr>
        <w:t>:</w:t>
      </w:r>
      <w:r w:rsidR="00D3381D" w:rsidRPr="00935DD3">
        <w:t xml:space="preserve"> Este o specie de pasăre cântătoare de talie medie (ca silvie, este o specie de talie mare). Specia prezintă dimorfism sexual redus, masculul având penajul pe cap și spate de culoare neagră-albăstruie, iar femela de culoare maro. Coloritul ventral este alb, cu dungi (barații) maro. Picioarele sunt de culoare maro, iar ciocul este mai mare și gri-negricios. Lungimea corpului este de 15 - 17 cm, iar greutatea este de 19 - 30 g. </w:t>
      </w:r>
    </w:p>
    <w:p w14:paraId="508E3523" w14:textId="77777777" w:rsidR="00D3381D" w:rsidRPr="00935DD3" w:rsidRDefault="00D3381D" w:rsidP="00D3381D">
      <w:pPr>
        <w:ind w:firstLine="840"/>
        <w:jc w:val="both"/>
      </w:pPr>
      <w:r w:rsidRPr="00935DD3">
        <w:rPr>
          <w:i/>
        </w:rPr>
        <w:t xml:space="preserve">Localizare </w:t>
      </w:r>
      <w:proofErr w:type="spellStart"/>
      <w:r w:rsidRPr="00935DD3">
        <w:rPr>
          <w:i/>
        </w:rPr>
        <w:t>şi</w:t>
      </w:r>
      <w:proofErr w:type="spellEnd"/>
      <w:r w:rsidRPr="00935DD3">
        <w:rPr>
          <w:i/>
        </w:rPr>
        <w:t xml:space="preserve"> comportament</w:t>
      </w:r>
      <w:r w:rsidR="00370BEE" w:rsidRPr="00935DD3">
        <w:rPr>
          <w:i/>
        </w:rPr>
        <w:t>:</w:t>
      </w:r>
      <w:r w:rsidRPr="00935DD3">
        <w:t xml:space="preserve"> Specia are o distribuție largă Palearctică, fiind cuibăritoare în jumătatea estică a Europei, Asia Vestică și Centrala. În nord ajunge până în sudul Scandinaviei. Iernează în Africa sub-sahariană, fiind o specie migratoare de distanță lungă. În România este răspândită pe întreg teritoriul, din zonele joase de câmpie, până în zonele de deal, fiind mai abundentă în afara lanțului carpatic.</w:t>
      </w:r>
    </w:p>
    <w:p w14:paraId="7A995A00" w14:textId="77777777" w:rsidR="00D3381D" w:rsidRPr="00935DD3" w:rsidRDefault="00D3381D" w:rsidP="00D3381D">
      <w:pPr>
        <w:ind w:firstLine="840"/>
        <w:jc w:val="both"/>
      </w:pPr>
      <w:r w:rsidRPr="00935DD3">
        <w:t>Specia cuibărește în România, fiind migratoare. Sosește de obicei începând cu sfârșitul lunii aprilie/începutul lunii mai și pleacă înapoi spre locurile de iernare în septembrie.</w:t>
      </w:r>
    </w:p>
    <w:p w14:paraId="681EAD7B" w14:textId="77777777" w:rsidR="00D3381D" w:rsidRPr="00935DD3" w:rsidRDefault="00D3381D" w:rsidP="00D3381D">
      <w:pPr>
        <w:ind w:firstLine="840"/>
        <w:jc w:val="both"/>
      </w:pPr>
      <w:r w:rsidRPr="00935DD3">
        <w:t>Specia este des întâlnită în zone cu tufișuri dese, zăvoaie, crânguri tinere, liziere. Cuibărește în special în zone de pajiști cu tufăriș abundent. Ocazional cuibărește în zone agricole tradiționale, mozaicate (cu șiruri de tufe între parcele).</w:t>
      </w:r>
    </w:p>
    <w:p w14:paraId="7BF22EB5" w14:textId="77777777" w:rsidR="00D3381D" w:rsidRPr="00935DD3" w:rsidRDefault="00D3381D" w:rsidP="00D3381D">
      <w:pPr>
        <w:ind w:firstLine="840"/>
        <w:jc w:val="both"/>
      </w:pPr>
      <w:r w:rsidRPr="00935DD3">
        <w:t>Hrana este formată în principal din nevertebrate (insecte, păianjeni, viermi), mai ales în perioada de reproducere. În afara perioadei de reproducere consumă preponderent fructe de mici dimensiuni.</w:t>
      </w:r>
    </w:p>
    <w:p w14:paraId="14F6CC98" w14:textId="77777777" w:rsidR="00D3381D" w:rsidRPr="00935DD3" w:rsidRDefault="00D3381D" w:rsidP="00D3381D">
      <w:pPr>
        <w:ind w:firstLine="840"/>
        <w:jc w:val="both"/>
      </w:pPr>
      <w:r w:rsidRPr="00935DD3">
        <w:lastRenderedPageBreak/>
        <w:t>În România, populația este estimată la 177 916 - 364 962 de perechi cuibăritoare, tendința populațională fiind considerată crescătoare.</w:t>
      </w:r>
    </w:p>
    <w:p w14:paraId="5B1399FD" w14:textId="180A57E1" w:rsidR="00B924DD" w:rsidRDefault="00B924DD" w:rsidP="00B924DD">
      <w:pPr>
        <w:ind w:firstLine="840"/>
        <w:jc w:val="both"/>
      </w:pPr>
      <w:proofErr w:type="spellStart"/>
      <w:r w:rsidRPr="00935DD3">
        <w:rPr>
          <w:i/>
        </w:rPr>
        <w:t>Prezenţa</w:t>
      </w:r>
      <w:proofErr w:type="spellEnd"/>
      <w:r w:rsidRPr="00935DD3">
        <w:rPr>
          <w:i/>
        </w:rPr>
        <w:t xml:space="preserve"> în zona studiată:</w:t>
      </w:r>
      <w:r w:rsidRPr="00935DD3">
        <w:t xml:space="preserve"> Prezență posibilă în zona vizată de planul de amenajament.</w:t>
      </w:r>
    </w:p>
    <w:p w14:paraId="5FDA247C" w14:textId="4EB68967" w:rsidR="00935DD3" w:rsidRDefault="00935DD3" w:rsidP="00B924DD">
      <w:pPr>
        <w:ind w:firstLine="840"/>
        <w:jc w:val="both"/>
      </w:pPr>
    </w:p>
    <w:p w14:paraId="4BC224E3" w14:textId="720DE497" w:rsidR="00935DD3" w:rsidRDefault="00935DD3" w:rsidP="00B924DD">
      <w:pPr>
        <w:ind w:firstLine="840"/>
        <w:jc w:val="both"/>
      </w:pPr>
    </w:p>
    <w:p w14:paraId="701F6E31" w14:textId="77777777" w:rsidR="00935DD3" w:rsidRPr="00935DD3" w:rsidRDefault="00935DD3" w:rsidP="00B924DD">
      <w:pPr>
        <w:ind w:firstLine="840"/>
        <w:jc w:val="both"/>
      </w:pPr>
    </w:p>
    <w:p w14:paraId="1A0776A6" w14:textId="77777777" w:rsidR="00B924DD" w:rsidRPr="005C46B5" w:rsidRDefault="00B924DD" w:rsidP="00B924DD">
      <w:pPr>
        <w:ind w:firstLine="840"/>
        <w:jc w:val="both"/>
        <w:rPr>
          <w:sz w:val="16"/>
          <w:szCs w:val="16"/>
          <w:highlight w:val="lightGray"/>
        </w:rPr>
      </w:pPr>
    </w:p>
    <w:p w14:paraId="2B5F7BD3" w14:textId="77777777" w:rsidR="00D3381D" w:rsidRPr="005C46B5" w:rsidRDefault="00D3381D" w:rsidP="00D3381D">
      <w:pPr>
        <w:ind w:firstLine="840"/>
        <w:jc w:val="both"/>
        <w:rPr>
          <w:color w:val="FF0000"/>
          <w:highlight w:val="lightGray"/>
        </w:rPr>
      </w:pPr>
    </w:p>
    <w:p w14:paraId="091E0601" w14:textId="77777777" w:rsidR="0046251E" w:rsidRPr="00935DD3" w:rsidRDefault="0046251E" w:rsidP="000A053D">
      <w:pPr>
        <w:keepNext/>
        <w:overflowPunct/>
        <w:autoSpaceDN/>
        <w:adjustRightInd/>
        <w:ind w:firstLine="720"/>
        <w:jc w:val="both"/>
        <w:textAlignment w:val="auto"/>
        <w:outlineLvl w:val="1"/>
        <w:rPr>
          <w:b/>
          <w:bCs/>
          <w:smallCaps/>
          <w:sz w:val="28"/>
          <w:szCs w:val="24"/>
        </w:rPr>
      </w:pPr>
      <w:bookmarkStart w:id="388" w:name="_Toc123734656"/>
      <w:bookmarkStart w:id="389" w:name="_Toc54685680"/>
      <w:bookmarkEnd w:id="365"/>
      <w:r w:rsidRPr="00935DD3">
        <w:rPr>
          <w:b/>
          <w:bCs/>
          <w:smallCaps/>
          <w:sz w:val="26"/>
          <w:szCs w:val="26"/>
        </w:rPr>
        <w:t>4. STATUL DE CONSERVARE A SPECIILOR ȘI HABITATELOR DE INTERES COMUNITAR</w:t>
      </w:r>
      <w:bookmarkEnd w:id="388"/>
      <w:r w:rsidRPr="00935DD3">
        <w:rPr>
          <w:b/>
          <w:bCs/>
          <w:smallCaps/>
          <w:sz w:val="28"/>
          <w:szCs w:val="24"/>
        </w:rPr>
        <w:t xml:space="preserve"> </w:t>
      </w:r>
      <w:bookmarkEnd w:id="389"/>
    </w:p>
    <w:p w14:paraId="5FD8F841" w14:textId="77777777" w:rsidR="0046251E" w:rsidRPr="00935DD3" w:rsidRDefault="0046251E" w:rsidP="0046251E">
      <w:pPr>
        <w:ind w:left="930"/>
        <w:jc w:val="both"/>
        <w:rPr>
          <w:b/>
          <w:color w:val="FF0000"/>
          <w:szCs w:val="24"/>
        </w:rPr>
      </w:pPr>
    </w:p>
    <w:p w14:paraId="21B8AFAE" w14:textId="0549D120" w:rsidR="0046251E" w:rsidRPr="00935DD3" w:rsidRDefault="0046251E" w:rsidP="0046251E">
      <w:pPr>
        <w:keepNext/>
        <w:ind w:firstLine="720"/>
        <w:jc w:val="both"/>
        <w:outlineLvl w:val="2"/>
        <w:rPr>
          <w:b/>
          <w:bCs/>
          <w:i/>
          <w:szCs w:val="24"/>
        </w:rPr>
      </w:pPr>
      <w:bookmarkStart w:id="390" w:name="_Toc54685681"/>
      <w:bookmarkStart w:id="391" w:name="_Toc123734657"/>
      <w:r w:rsidRPr="00935DD3">
        <w:rPr>
          <w:b/>
          <w:bCs/>
          <w:i/>
          <w:szCs w:val="24"/>
        </w:rPr>
        <w:t xml:space="preserve">4.1. Habitatele prezente în situl </w:t>
      </w:r>
      <w:bookmarkEnd w:id="390"/>
      <w:r w:rsidR="002E3E2D">
        <w:rPr>
          <w:b/>
          <w:bCs/>
          <w:i/>
          <w:szCs w:val="24"/>
        </w:rPr>
        <w:t>ROSAC0027</w:t>
      </w:r>
      <w:r w:rsidR="00A91E60" w:rsidRPr="00935DD3">
        <w:rPr>
          <w:b/>
          <w:bCs/>
          <w:i/>
          <w:szCs w:val="24"/>
        </w:rPr>
        <w:t xml:space="preserve"> </w:t>
      </w:r>
      <w:r w:rsidR="00935DD3" w:rsidRPr="00935DD3">
        <w:rPr>
          <w:b/>
          <w:bCs/>
          <w:i/>
          <w:szCs w:val="24"/>
        </w:rPr>
        <w:t>Cheile Bicazului-Hășmaș</w:t>
      </w:r>
      <w:bookmarkEnd w:id="391"/>
    </w:p>
    <w:p w14:paraId="4538666D" w14:textId="77777777" w:rsidR="0046251E" w:rsidRPr="005C46B5" w:rsidRDefault="0046251E" w:rsidP="0046251E">
      <w:pPr>
        <w:rPr>
          <w:color w:val="FF0000"/>
          <w:highlight w:val="lightGray"/>
        </w:rPr>
      </w:pPr>
    </w:p>
    <w:p w14:paraId="1FBE30A0" w14:textId="67DA0364" w:rsidR="0046251E" w:rsidRPr="004A31C2" w:rsidRDefault="0046251E" w:rsidP="0046251E">
      <w:pPr>
        <w:ind w:firstLine="840"/>
        <w:jc w:val="both"/>
        <w:rPr>
          <w:b/>
          <w:bCs/>
        </w:rPr>
      </w:pPr>
      <w:r w:rsidRPr="004A31C2">
        <w:t xml:space="preserve">Habitatele prezente în situl </w:t>
      </w:r>
      <w:r w:rsidR="002E3E2D">
        <w:rPr>
          <w:b/>
          <w:bCs/>
          <w:i/>
          <w:szCs w:val="24"/>
        </w:rPr>
        <w:t>ROSAC0027</w:t>
      </w:r>
      <w:r w:rsidR="005C73E6" w:rsidRPr="004A31C2">
        <w:rPr>
          <w:b/>
          <w:bCs/>
          <w:i/>
          <w:szCs w:val="24"/>
        </w:rPr>
        <w:t xml:space="preserve"> Cheile Bicazului-Hășmaș</w:t>
      </w:r>
      <w:r w:rsidR="005C73E6" w:rsidRPr="004A31C2">
        <w:t xml:space="preserve"> </w:t>
      </w:r>
      <w:r w:rsidRPr="004A31C2">
        <w:t xml:space="preserve">sunt încadrate în formularul standard Natura 2000 la </w:t>
      </w:r>
      <w:r w:rsidRPr="004A31C2">
        <w:rPr>
          <w:b/>
          <w:bCs/>
        </w:rPr>
        <w:t>stadiul de conservare</w:t>
      </w:r>
      <w:r w:rsidR="00AB2174" w:rsidRPr="004A31C2">
        <w:rPr>
          <w:b/>
          <w:bCs/>
        </w:rPr>
        <w:t>:</w:t>
      </w:r>
      <w:r w:rsidRPr="004A31C2">
        <w:rPr>
          <w:b/>
          <w:bCs/>
        </w:rPr>
        <w:t xml:space="preserve"> </w:t>
      </w:r>
      <w:r w:rsidR="00A91E60" w:rsidRPr="004A31C2">
        <w:rPr>
          <w:b/>
          <w:bCs/>
        </w:rPr>
        <w:t>A</w:t>
      </w:r>
      <w:r w:rsidR="00F3170D" w:rsidRPr="004A31C2">
        <w:rPr>
          <w:b/>
          <w:bCs/>
        </w:rPr>
        <w:t xml:space="preserve"> conservare </w:t>
      </w:r>
      <w:r w:rsidR="00A91E60" w:rsidRPr="004A31C2">
        <w:rPr>
          <w:b/>
          <w:bCs/>
        </w:rPr>
        <w:t>excelentă</w:t>
      </w:r>
      <w:r w:rsidR="00F3170D" w:rsidRPr="004A31C2">
        <w:rPr>
          <w:b/>
          <w:bCs/>
        </w:rPr>
        <w:t xml:space="preserve">, </w:t>
      </w:r>
      <w:r w:rsidR="00A91E60" w:rsidRPr="004A31C2">
        <w:rPr>
          <w:b/>
          <w:bCs/>
        </w:rPr>
        <w:t>B</w:t>
      </w:r>
      <w:r w:rsidR="00AB2174" w:rsidRPr="004A31C2">
        <w:rPr>
          <w:b/>
          <w:bCs/>
        </w:rPr>
        <w:t xml:space="preserve"> conservare </w:t>
      </w:r>
      <w:r w:rsidR="00A91E60" w:rsidRPr="004A31C2">
        <w:rPr>
          <w:b/>
          <w:bCs/>
        </w:rPr>
        <w:t>bună</w:t>
      </w:r>
      <w:r w:rsidR="00AB2174" w:rsidRPr="004A31C2">
        <w:rPr>
          <w:b/>
          <w:bCs/>
        </w:rPr>
        <w:t>.</w:t>
      </w:r>
    </w:p>
    <w:p w14:paraId="5E5C3979" w14:textId="77777777" w:rsidR="0046251E" w:rsidRPr="004A31C2" w:rsidRDefault="0046251E" w:rsidP="0046251E">
      <w:pPr>
        <w:ind w:firstLine="840"/>
        <w:jc w:val="both"/>
      </w:pPr>
      <w:r w:rsidRPr="004A31C2">
        <w:t>Luând în considerare gradul de conservare al structurilor și funcțiile tipului de habitat precum și posibilitățile de refacere se poate considera</w:t>
      </w:r>
      <w:r w:rsidR="00426694" w:rsidRPr="004A31C2">
        <w:t xml:space="preserve"> că în zona studiată situl are</w:t>
      </w:r>
      <w:r w:rsidRPr="004A31C2">
        <w:t xml:space="preserve"> structur</w:t>
      </w:r>
      <w:r w:rsidR="00426694" w:rsidRPr="004A31C2">
        <w:t>a favorabilă, cu  perspective</w:t>
      </w:r>
      <w:r w:rsidRPr="004A31C2">
        <w:t xml:space="preserve"> bune</w:t>
      </w:r>
      <w:r w:rsidR="00426694" w:rsidRPr="004A31C2">
        <w:t>.</w:t>
      </w:r>
    </w:p>
    <w:p w14:paraId="1315BE83" w14:textId="03D10FEE" w:rsidR="0046251E" w:rsidRPr="004A31C2" w:rsidRDefault="00AB2174" w:rsidP="0046251E">
      <w:pPr>
        <w:ind w:firstLine="840"/>
        <w:jc w:val="both"/>
      </w:pPr>
      <w:r w:rsidRPr="004A31C2">
        <w:t>H</w:t>
      </w:r>
      <w:r w:rsidR="0046251E" w:rsidRPr="004A31C2">
        <w:t xml:space="preserve">abitatele prezente în suprafața analizată se regăsesc în Anexa </w:t>
      </w:r>
      <w:r w:rsidR="004A31C2" w:rsidRPr="004A31C2">
        <w:t>I</w:t>
      </w:r>
      <w:r w:rsidR="0046251E" w:rsidRPr="004A31C2">
        <w:t xml:space="preserve"> a </w:t>
      </w:r>
      <w:r w:rsidR="0046251E" w:rsidRPr="004A31C2">
        <w:rPr>
          <w:b/>
          <w:bCs/>
          <w:i/>
          <w:iCs/>
        </w:rPr>
        <w:t>Directivei Consiliului 92/43/CEE</w:t>
      </w:r>
      <w:r w:rsidR="0046251E" w:rsidRPr="004A31C2">
        <w:t xml:space="preserve"> și în Anexa II a </w:t>
      </w:r>
      <w:r w:rsidR="0046251E" w:rsidRPr="004A31C2">
        <w:rPr>
          <w:b/>
          <w:bCs/>
          <w:i/>
          <w:iCs/>
        </w:rPr>
        <w:t>Legi nr. 49 din 7 aprilie 2011</w:t>
      </w:r>
      <w:r w:rsidR="0046251E" w:rsidRPr="004A31C2">
        <w:rPr>
          <w:b/>
          <w:bCs/>
        </w:rPr>
        <w:t xml:space="preserve"> </w:t>
      </w:r>
      <w:r w:rsidRPr="004A31C2">
        <w:t>pentru aprobarea Ordonanței de urgență</w:t>
      </w:r>
      <w:r w:rsidR="0046251E" w:rsidRPr="004A31C2">
        <w:t xml:space="preserve"> a Guvernului nr. 57/2007 privind regimul ariilor naturale protejate, conservarea </w:t>
      </w:r>
      <w:r w:rsidRPr="004A31C2">
        <w:t>habitatelor naturale, a florei și faunei să</w:t>
      </w:r>
      <w:r w:rsidR="0046251E" w:rsidRPr="004A31C2">
        <w:t>lbatice.</w:t>
      </w:r>
    </w:p>
    <w:p w14:paraId="443A5C1D" w14:textId="77777777" w:rsidR="0046251E" w:rsidRPr="005C46B5" w:rsidRDefault="0046251E" w:rsidP="0046251E">
      <w:pPr>
        <w:ind w:firstLine="840"/>
        <w:jc w:val="both"/>
        <w:rPr>
          <w:color w:val="FF0000"/>
          <w:highlight w:val="lightGray"/>
        </w:rPr>
      </w:pPr>
    </w:p>
    <w:p w14:paraId="0DECAB0A" w14:textId="77777777" w:rsidR="0046251E" w:rsidRPr="004A31C2" w:rsidRDefault="00AB2174" w:rsidP="0046251E">
      <w:pPr>
        <w:keepNext/>
        <w:ind w:firstLine="720"/>
        <w:jc w:val="both"/>
        <w:outlineLvl w:val="2"/>
        <w:rPr>
          <w:b/>
          <w:bCs/>
          <w:i/>
          <w:szCs w:val="24"/>
        </w:rPr>
      </w:pPr>
      <w:bookmarkStart w:id="392" w:name="_Toc54685682"/>
      <w:bookmarkStart w:id="393" w:name="_Toc123734658"/>
      <w:r w:rsidRPr="004A31C2">
        <w:rPr>
          <w:b/>
          <w:bCs/>
          <w:i/>
          <w:szCs w:val="24"/>
        </w:rPr>
        <w:t>4</w:t>
      </w:r>
      <w:r w:rsidR="0046251E" w:rsidRPr="004A31C2">
        <w:rPr>
          <w:b/>
          <w:bCs/>
          <w:i/>
          <w:szCs w:val="24"/>
        </w:rPr>
        <w:t xml:space="preserve">.2. Specii de mamifere, </w:t>
      </w:r>
      <w:proofErr w:type="spellStart"/>
      <w:r w:rsidR="0046251E" w:rsidRPr="004A31C2">
        <w:rPr>
          <w:b/>
          <w:bCs/>
          <w:i/>
          <w:szCs w:val="24"/>
        </w:rPr>
        <w:t>amfiebieni</w:t>
      </w:r>
      <w:proofErr w:type="spellEnd"/>
      <w:r w:rsidR="0046251E" w:rsidRPr="004A31C2">
        <w:rPr>
          <w:b/>
          <w:bCs/>
          <w:i/>
          <w:szCs w:val="24"/>
        </w:rPr>
        <w:t>, reptile,</w:t>
      </w:r>
      <w:r w:rsidRPr="004A31C2">
        <w:rPr>
          <w:b/>
          <w:bCs/>
          <w:i/>
          <w:szCs w:val="24"/>
        </w:rPr>
        <w:t xml:space="preserve"> pești,</w:t>
      </w:r>
      <w:r w:rsidR="0046251E" w:rsidRPr="004A31C2">
        <w:rPr>
          <w:b/>
          <w:bCs/>
          <w:i/>
          <w:szCs w:val="24"/>
        </w:rPr>
        <w:t xml:space="preserve"> nevertebrate </w:t>
      </w:r>
      <w:r w:rsidRPr="004A31C2">
        <w:rPr>
          <w:b/>
          <w:bCs/>
          <w:i/>
          <w:szCs w:val="24"/>
        </w:rPr>
        <w:t xml:space="preserve">și plante prevăzute la articolul 4 din Directiva 2009/147/CE, specii </w:t>
      </w:r>
      <w:proofErr w:type="spellStart"/>
      <w:r w:rsidRPr="004A31C2">
        <w:rPr>
          <w:b/>
          <w:bCs/>
          <w:i/>
          <w:szCs w:val="24"/>
        </w:rPr>
        <w:t>enumerete</w:t>
      </w:r>
      <w:proofErr w:type="spellEnd"/>
      <w:r w:rsidRPr="004A31C2">
        <w:rPr>
          <w:b/>
          <w:bCs/>
          <w:i/>
          <w:szCs w:val="24"/>
        </w:rPr>
        <w:t xml:space="preserve"> î</w:t>
      </w:r>
      <w:r w:rsidR="0046251E" w:rsidRPr="004A31C2">
        <w:rPr>
          <w:b/>
          <w:bCs/>
          <w:i/>
          <w:szCs w:val="24"/>
        </w:rPr>
        <w:t xml:space="preserve">n anexa II </w:t>
      </w:r>
      <w:r w:rsidRPr="004A31C2">
        <w:rPr>
          <w:b/>
          <w:bCs/>
          <w:i/>
          <w:szCs w:val="24"/>
        </w:rPr>
        <w:t>l</w:t>
      </w:r>
      <w:r w:rsidR="0046251E" w:rsidRPr="004A31C2">
        <w:rPr>
          <w:b/>
          <w:bCs/>
          <w:i/>
          <w:szCs w:val="24"/>
        </w:rPr>
        <w:t>a Directiv</w:t>
      </w:r>
      <w:r w:rsidRPr="004A31C2">
        <w:rPr>
          <w:b/>
          <w:bCs/>
          <w:i/>
          <w:szCs w:val="24"/>
        </w:rPr>
        <w:t>a</w:t>
      </w:r>
      <w:r w:rsidR="0046251E" w:rsidRPr="004A31C2">
        <w:rPr>
          <w:b/>
          <w:bCs/>
          <w:i/>
          <w:szCs w:val="24"/>
        </w:rPr>
        <w:t xml:space="preserve"> 92/43/CEE</w:t>
      </w:r>
      <w:bookmarkEnd w:id="392"/>
      <w:bookmarkEnd w:id="393"/>
    </w:p>
    <w:p w14:paraId="4B6A64B1" w14:textId="77777777" w:rsidR="0046251E" w:rsidRPr="005C46B5" w:rsidRDefault="0046251E" w:rsidP="0046251E">
      <w:pPr>
        <w:rPr>
          <w:highlight w:val="lightGray"/>
        </w:rPr>
      </w:pPr>
    </w:p>
    <w:p w14:paraId="4BA5ADC5" w14:textId="55D52890" w:rsidR="0046251E" w:rsidRPr="004A31C2" w:rsidRDefault="0046251E" w:rsidP="005F0E70">
      <w:pPr>
        <w:ind w:firstLine="840"/>
        <w:jc w:val="both"/>
      </w:pPr>
      <w:r w:rsidRPr="004A31C2">
        <w:t>Speciile de mamifere, amfibieni</w:t>
      </w:r>
      <w:r w:rsidR="00F3170D" w:rsidRPr="004A31C2">
        <w:t xml:space="preserve"> și reptile</w:t>
      </w:r>
      <w:r w:rsidRPr="004A31C2">
        <w:t xml:space="preserve">, </w:t>
      </w:r>
      <w:r w:rsidR="00F3170D" w:rsidRPr="004A31C2">
        <w:t>pești și</w:t>
      </w:r>
      <w:r w:rsidR="00AB2174" w:rsidRPr="004A31C2">
        <w:t xml:space="preserve"> </w:t>
      </w:r>
      <w:r w:rsidRPr="004A31C2">
        <w:t xml:space="preserve">nevertebrate </w:t>
      </w:r>
      <w:r w:rsidR="00AB2174" w:rsidRPr="004A31C2">
        <w:t xml:space="preserve">prevăzute la articolul 4 din Directiva 2009/147/CE, specii </w:t>
      </w:r>
      <w:proofErr w:type="spellStart"/>
      <w:r w:rsidR="00AB2174" w:rsidRPr="004A31C2">
        <w:t>enumerete</w:t>
      </w:r>
      <w:proofErr w:type="spellEnd"/>
      <w:r w:rsidR="00AB2174" w:rsidRPr="004A31C2">
        <w:t xml:space="preserve"> în anexa II la Directiva 92/43/CEE</w:t>
      </w:r>
      <w:r w:rsidR="008F4939" w:rsidRPr="004A31C2">
        <w:t xml:space="preserve"> din siturile</w:t>
      </w:r>
      <w:r w:rsidRPr="004A31C2">
        <w:t xml:space="preserve"> </w:t>
      </w:r>
      <w:r w:rsidR="002E3E2D">
        <w:t>ROSAC0027</w:t>
      </w:r>
      <w:r w:rsidR="00A91E60" w:rsidRPr="004A31C2">
        <w:t xml:space="preserve"> </w:t>
      </w:r>
      <w:r w:rsidR="004A31C2" w:rsidRPr="004A31C2">
        <w:t>Cheile Bicazului-Hășmaș și</w:t>
      </w:r>
      <w:r w:rsidR="008F4939" w:rsidRPr="004A31C2">
        <w:t xml:space="preserve"> ROSCI03</w:t>
      </w:r>
      <w:r w:rsidR="004A31C2" w:rsidRPr="004A31C2">
        <w:t>23</w:t>
      </w:r>
      <w:r w:rsidR="008F4939" w:rsidRPr="004A31C2">
        <w:t xml:space="preserve"> </w:t>
      </w:r>
      <w:r w:rsidR="004A31C2" w:rsidRPr="004A31C2">
        <w:t>Munții Ciucului</w:t>
      </w:r>
      <w:r w:rsidR="00B72A09" w:rsidRPr="004A31C2">
        <w:t xml:space="preserve">, </w:t>
      </w:r>
      <w:r w:rsidRPr="004A31C2">
        <w:t>din punct de vedere al gradului de conservare a tr</w:t>
      </w:r>
      <w:r w:rsidR="00AB2174" w:rsidRPr="004A31C2">
        <w:t>ă</w:t>
      </w:r>
      <w:r w:rsidRPr="004A31C2">
        <w:t>s</w:t>
      </w:r>
      <w:r w:rsidR="00AB2174" w:rsidRPr="004A31C2">
        <w:t>ă</w:t>
      </w:r>
      <w:r w:rsidRPr="004A31C2">
        <w:t xml:space="preserve">turilor habitatului care sunt importante pentru speciile respective </w:t>
      </w:r>
      <w:r w:rsidR="00AB2174" w:rsidRPr="004A31C2">
        <w:t>ș</w:t>
      </w:r>
      <w:r w:rsidRPr="004A31C2">
        <w:t>i al posibilit</w:t>
      </w:r>
      <w:r w:rsidR="00AB2174" w:rsidRPr="004A31C2">
        <w:t>ăți</w:t>
      </w:r>
      <w:r w:rsidRPr="004A31C2">
        <w:t xml:space="preserve">lor de refacere </w:t>
      </w:r>
      <w:r w:rsidR="008F4939" w:rsidRPr="004A31C2">
        <w:t xml:space="preserve">sunt prezentate </w:t>
      </w:r>
      <w:r w:rsidR="004A31C2" w:rsidRPr="004A31C2">
        <w:t>î</w:t>
      </w:r>
      <w:r w:rsidR="008F4939" w:rsidRPr="004A31C2">
        <w:t>n tabelele următoare</w:t>
      </w:r>
      <w:r w:rsidRPr="004A31C2">
        <w:t>:</w:t>
      </w:r>
    </w:p>
    <w:p w14:paraId="2E0845BE" w14:textId="77777777" w:rsidR="0046251E" w:rsidRPr="005C46B5" w:rsidRDefault="0046251E" w:rsidP="0046251E">
      <w:pPr>
        <w:ind w:firstLine="840"/>
        <w:jc w:val="both"/>
        <w:rPr>
          <w:color w:val="FF0000"/>
          <w:sz w:val="16"/>
          <w:szCs w:val="16"/>
          <w:highlight w:val="lightGray"/>
        </w:rPr>
      </w:pPr>
    </w:p>
    <w:p w14:paraId="0E686870" w14:textId="15E4B9A9" w:rsidR="008F4939" w:rsidRPr="004A31C2" w:rsidRDefault="008F4939" w:rsidP="008F4939">
      <w:pPr>
        <w:jc w:val="right"/>
        <w:rPr>
          <w:b/>
          <w:bCs/>
          <w:sz w:val="20"/>
        </w:rPr>
      </w:pPr>
      <w:r w:rsidRPr="004A31C2">
        <w:rPr>
          <w:b/>
          <w:bCs/>
          <w:sz w:val="20"/>
        </w:rPr>
        <w:t xml:space="preserve">Tabel </w:t>
      </w:r>
      <w:r w:rsidR="008C77BD">
        <w:rPr>
          <w:b/>
          <w:bCs/>
          <w:sz w:val="20"/>
        </w:rPr>
        <w:t>43</w:t>
      </w:r>
      <w:r w:rsidRPr="004A31C2">
        <w:rPr>
          <w:b/>
          <w:bCs/>
          <w:sz w:val="20"/>
        </w:rPr>
        <w:t xml:space="preserve">: Evaluarea stării de conservare a speciilor enumerate în anex II a Directivei Consiliului </w:t>
      </w:r>
    </w:p>
    <w:p w14:paraId="567B3F11" w14:textId="2DE9C68C" w:rsidR="008F4939" w:rsidRDefault="008F4939" w:rsidP="008F4939">
      <w:pPr>
        <w:jc w:val="right"/>
        <w:rPr>
          <w:b/>
          <w:bCs/>
          <w:sz w:val="20"/>
        </w:rPr>
      </w:pPr>
      <w:r w:rsidRPr="004A31C2">
        <w:rPr>
          <w:b/>
          <w:bCs/>
          <w:sz w:val="20"/>
        </w:rPr>
        <w:t xml:space="preserve">92/43/CEE listate în formularul standard Natura 2000 al </w:t>
      </w:r>
      <w:r w:rsidR="002E3E2D">
        <w:rPr>
          <w:b/>
          <w:bCs/>
          <w:sz w:val="20"/>
        </w:rPr>
        <w:t>ROSAC0027</w:t>
      </w:r>
      <w:r w:rsidRPr="004A31C2">
        <w:rPr>
          <w:b/>
          <w:bCs/>
          <w:sz w:val="20"/>
        </w:rPr>
        <w:t xml:space="preserve"> </w:t>
      </w:r>
      <w:r w:rsidR="004A31C2" w:rsidRPr="004A31C2">
        <w:rPr>
          <w:b/>
          <w:bCs/>
          <w:sz w:val="20"/>
        </w:rPr>
        <w:t>Cheile Bicazului-Hășmaș</w:t>
      </w:r>
      <w:r w:rsidRPr="004A31C2">
        <w:rPr>
          <w:b/>
          <w:bCs/>
          <w:sz w:val="20"/>
        </w:rPr>
        <w:t xml:space="preserve"> </w:t>
      </w:r>
    </w:p>
    <w:p w14:paraId="508AE733" w14:textId="77777777" w:rsidR="004A31C2" w:rsidRPr="004A31C2" w:rsidRDefault="004A31C2" w:rsidP="008F4939">
      <w:pPr>
        <w:jc w:val="right"/>
        <w:rPr>
          <w:b/>
          <w:bCs/>
          <w:sz w:val="20"/>
        </w:rPr>
      </w:pPr>
    </w:p>
    <w:tbl>
      <w:tblPr>
        <w:tblW w:w="3195" w:type="pct"/>
        <w:jc w:val="center"/>
        <w:tblLayout w:type="fixed"/>
        <w:tblLook w:val="04A0" w:firstRow="1" w:lastRow="0" w:firstColumn="1" w:lastColumn="0" w:noHBand="0" w:noVBand="1"/>
      </w:tblPr>
      <w:tblGrid>
        <w:gridCol w:w="2620"/>
        <w:gridCol w:w="1070"/>
        <w:gridCol w:w="947"/>
        <w:gridCol w:w="872"/>
        <w:gridCol w:w="788"/>
      </w:tblGrid>
      <w:tr w:rsidR="008F4939" w:rsidRPr="005C46B5" w14:paraId="758DC5D7" w14:textId="77777777" w:rsidTr="008F4939">
        <w:trPr>
          <w:trHeight w:val="400"/>
          <w:tblHeader/>
          <w:jc w:val="center"/>
        </w:trPr>
        <w:tc>
          <w:tcPr>
            <w:tcW w:w="2080"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512F59B9" w14:textId="77777777" w:rsidR="008F4939" w:rsidRPr="004A31C2" w:rsidRDefault="008F4939" w:rsidP="000E6A3D">
            <w:pPr>
              <w:jc w:val="center"/>
              <w:rPr>
                <w:b/>
                <w:bCs/>
                <w:sz w:val="20"/>
              </w:rPr>
            </w:pPr>
            <w:r w:rsidRPr="004A31C2">
              <w:rPr>
                <w:b/>
                <w:bCs/>
                <w:sz w:val="20"/>
              </w:rPr>
              <w:t xml:space="preserve">Specie </w:t>
            </w:r>
          </w:p>
        </w:tc>
        <w:tc>
          <w:tcPr>
            <w:tcW w:w="850" w:type="pct"/>
            <w:tcBorders>
              <w:top w:val="single" w:sz="4" w:space="0" w:color="auto"/>
              <w:left w:val="single" w:sz="4" w:space="0" w:color="000000"/>
              <w:bottom w:val="single" w:sz="12" w:space="0" w:color="auto"/>
              <w:right w:val="single" w:sz="4" w:space="0" w:color="000000"/>
            </w:tcBorders>
            <w:shd w:val="clear" w:color="auto" w:fill="auto"/>
            <w:noWrap/>
            <w:vAlign w:val="center"/>
            <w:hideMark/>
          </w:tcPr>
          <w:p w14:paraId="2091F34A" w14:textId="77777777" w:rsidR="008F4939" w:rsidRPr="004A31C2" w:rsidRDefault="008F4939" w:rsidP="000E6A3D">
            <w:pPr>
              <w:jc w:val="center"/>
              <w:rPr>
                <w:b/>
                <w:bCs/>
                <w:sz w:val="20"/>
              </w:rPr>
            </w:pPr>
            <w:r w:rsidRPr="004A31C2">
              <w:rPr>
                <w:b/>
                <w:bCs/>
                <w:sz w:val="20"/>
              </w:rPr>
              <w:t>Sit Pop.</w:t>
            </w:r>
          </w:p>
        </w:tc>
        <w:tc>
          <w:tcPr>
            <w:tcW w:w="752" w:type="pct"/>
            <w:tcBorders>
              <w:top w:val="single" w:sz="4" w:space="0" w:color="auto"/>
              <w:left w:val="nil"/>
              <w:bottom w:val="single" w:sz="12" w:space="0" w:color="auto"/>
              <w:right w:val="single" w:sz="4" w:space="0" w:color="000000"/>
            </w:tcBorders>
            <w:shd w:val="clear" w:color="auto" w:fill="auto"/>
            <w:noWrap/>
            <w:vAlign w:val="center"/>
            <w:hideMark/>
          </w:tcPr>
          <w:p w14:paraId="1A2F12A3" w14:textId="77777777" w:rsidR="008F4939" w:rsidRPr="004A31C2" w:rsidRDefault="008F4939" w:rsidP="000E6A3D">
            <w:pPr>
              <w:ind w:right="-68"/>
              <w:jc w:val="center"/>
              <w:rPr>
                <w:b/>
                <w:bCs/>
                <w:sz w:val="20"/>
              </w:rPr>
            </w:pPr>
            <w:r w:rsidRPr="004A31C2">
              <w:rPr>
                <w:b/>
                <w:bCs/>
                <w:sz w:val="20"/>
              </w:rPr>
              <w:t>Conserv.</w:t>
            </w:r>
          </w:p>
        </w:tc>
        <w:tc>
          <w:tcPr>
            <w:tcW w:w="692" w:type="pct"/>
            <w:tcBorders>
              <w:top w:val="single" w:sz="4" w:space="0" w:color="auto"/>
              <w:left w:val="nil"/>
              <w:bottom w:val="single" w:sz="12" w:space="0" w:color="auto"/>
              <w:right w:val="single" w:sz="4" w:space="0" w:color="000000"/>
            </w:tcBorders>
            <w:shd w:val="clear" w:color="auto" w:fill="auto"/>
            <w:noWrap/>
            <w:vAlign w:val="center"/>
            <w:hideMark/>
          </w:tcPr>
          <w:p w14:paraId="1AEAA5E6" w14:textId="77777777" w:rsidR="008F4939" w:rsidRPr="004A31C2" w:rsidRDefault="008F4939" w:rsidP="000E6A3D">
            <w:pPr>
              <w:jc w:val="center"/>
              <w:rPr>
                <w:b/>
                <w:bCs/>
                <w:sz w:val="20"/>
              </w:rPr>
            </w:pPr>
            <w:r w:rsidRPr="004A31C2">
              <w:rPr>
                <w:b/>
                <w:bCs/>
                <w:sz w:val="20"/>
              </w:rPr>
              <w:t>Izolare</w:t>
            </w:r>
          </w:p>
        </w:tc>
        <w:tc>
          <w:tcPr>
            <w:tcW w:w="626" w:type="pct"/>
            <w:tcBorders>
              <w:top w:val="single" w:sz="4" w:space="0" w:color="auto"/>
              <w:left w:val="nil"/>
              <w:bottom w:val="single" w:sz="12" w:space="0" w:color="auto"/>
              <w:right w:val="single" w:sz="4" w:space="0" w:color="auto"/>
            </w:tcBorders>
            <w:shd w:val="clear" w:color="auto" w:fill="auto"/>
            <w:noWrap/>
            <w:vAlign w:val="center"/>
            <w:hideMark/>
          </w:tcPr>
          <w:p w14:paraId="36EB2240" w14:textId="77777777" w:rsidR="008F4939" w:rsidRPr="004A31C2" w:rsidRDefault="008F4939" w:rsidP="000E6A3D">
            <w:pPr>
              <w:ind w:right="-45"/>
              <w:jc w:val="center"/>
              <w:rPr>
                <w:b/>
                <w:bCs/>
                <w:sz w:val="20"/>
              </w:rPr>
            </w:pPr>
            <w:r w:rsidRPr="004A31C2">
              <w:rPr>
                <w:b/>
                <w:bCs/>
                <w:sz w:val="20"/>
              </w:rPr>
              <w:t>Global</w:t>
            </w:r>
          </w:p>
        </w:tc>
      </w:tr>
      <w:tr w:rsidR="008F4939" w:rsidRPr="005C46B5" w14:paraId="0AF7E2A1" w14:textId="77777777" w:rsidTr="008F4939">
        <w:trPr>
          <w:trHeight w:val="274"/>
          <w:jc w:val="center"/>
        </w:trPr>
        <w:tc>
          <w:tcPr>
            <w:tcW w:w="2080"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5AEBCC14" w14:textId="77777777" w:rsidR="008F4939" w:rsidRPr="004A31C2" w:rsidRDefault="008F4939" w:rsidP="008F4939">
            <w:pPr>
              <w:overflowPunct/>
              <w:autoSpaceDE/>
              <w:autoSpaceDN/>
              <w:adjustRightInd/>
              <w:spacing w:before="30"/>
              <w:textAlignment w:val="auto"/>
              <w:rPr>
                <w:sz w:val="20"/>
                <w:lang w:val="en-US"/>
              </w:rPr>
            </w:pPr>
            <w:proofErr w:type="spellStart"/>
            <w:r w:rsidRPr="004A31C2">
              <w:rPr>
                <w:i/>
                <w:sz w:val="20"/>
                <w:lang w:val="en-US"/>
              </w:rPr>
              <w:t>Barbastella</w:t>
            </w:r>
            <w:proofErr w:type="spellEnd"/>
            <w:r w:rsidRPr="004A31C2">
              <w:rPr>
                <w:i/>
                <w:sz w:val="20"/>
                <w:lang w:val="en-US"/>
              </w:rPr>
              <w:t xml:space="preserve"> </w:t>
            </w:r>
            <w:proofErr w:type="spellStart"/>
            <w:r w:rsidRPr="004A31C2">
              <w:rPr>
                <w:i/>
                <w:sz w:val="20"/>
                <w:lang w:val="en-US"/>
              </w:rPr>
              <w:t>barbastellus</w:t>
            </w:r>
            <w:proofErr w:type="spellEnd"/>
            <w:r w:rsidRPr="004A31C2">
              <w:rPr>
                <w:sz w:val="20"/>
                <w:lang w:val="en-US"/>
              </w:rPr>
              <w:t xml:space="preserve"> </w:t>
            </w:r>
          </w:p>
        </w:tc>
        <w:tc>
          <w:tcPr>
            <w:tcW w:w="850" w:type="pct"/>
            <w:tcBorders>
              <w:top w:val="nil"/>
              <w:left w:val="nil"/>
              <w:bottom w:val="single" w:sz="4" w:space="0" w:color="000000"/>
              <w:right w:val="single" w:sz="4" w:space="0" w:color="000000"/>
            </w:tcBorders>
            <w:shd w:val="clear" w:color="auto" w:fill="auto"/>
            <w:noWrap/>
            <w:vAlign w:val="center"/>
          </w:tcPr>
          <w:p w14:paraId="23010897" w14:textId="77777777" w:rsidR="008F4939" w:rsidRPr="004A31C2" w:rsidRDefault="008F4939" w:rsidP="000E6A3D">
            <w:pPr>
              <w:overflowPunct/>
              <w:autoSpaceDE/>
              <w:autoSpaceDN/>
              <w:adjustRightInd/>
              <w:ind w:left="373" w:right="376"/>
              <w:jc w:val="center"/>
              <w:textAlignment w:val="auto"/>
              <w:rPr>
                <w:sz w:val="20"/>
                <w:lang w:val="en-US"/>
              </w:rPr>
            </w:pPr>
            <w:r w:rsidRPr="004A31C2">
              <w:rPr>
                <w:sz w:val="20"/>
                <w:lang w:val="en-US"/>
              </w:rPr>
              <w:t>C</w:t>
            </w:r>
          </w:p>
        </w:tc>
        <w:tc>
          <w:tcPr>
            <w:tcW w:w="752" w:type="pct"/>
            <w:tcBorders>
              <w:top w:val="single" w:sz="4" w:space="0" w:color="000000"/>
              <w:left w:val="nil"/>
              <w:bottom w:val="single" w:sz="4" w:space="0" w:color="000000"/>
              <w:right w:val="single" w:sz="4" w:space="0" w:color="000000"/>
            </w:tcBorders>
            <w:shd w:val="clear" w:color="auto" w:fill="auto"/>
            <w:noWrap/>
            <w:vAlign w:val="center"/>
          </w:tcPr>
          <w:p w14:paraId="79B33CDA" w14:textId="77777777" w:rsidR="008F4939" w:rsidRPr="004A31C2" w:rsidRDefault="008F4939" w:rsidP="000E6A3D">
            <w:pPr>
              <w:overflowPunct/>
              <w:autoSpaceDE/>
              <w:autoSpaceDN/>
              <w:adjustRightInd/>
              <w:ind w:left="313" w:right="316"/>
              <w:jc w:val="center"/>
              <w:textAlignment w:val="auto"/>
              <w:rPr>
                <w:sz w:val="20"/>
                <w:lang w:val="en-US"/>
              </w:rPr>
            </w:pPr>
            <w:r w:rsidRPr="004A31C2">
              <w:rPr>
                <w:sz w:val="20"/>
                <w:lang w:val="en-US"/>
              </w:rPr>
              <w:t>B</w:t>
            </w:r>
          </w:p>
        </w:tc>
        <w:tc>
          <w:tcPr>
            <w:tcW w:w="692" w:type="pct"/>
            <w:tcBorders>
              <w:top w:val="single" w:sz="4" w:space="0" w:color="000000"/>
              <w:left w:val="nil"/>
              <w:bottom w:val="single" w:sz="4" w:space="0" w:color="000000"/>
              <w:right w:val="single" w:sz="4" w:space="0" w:color="000000"/>
            </w:tcBorders>
            <w:shd w:val="clear" w:color="auto" w:fill="auto"/>
            <w:noWrap/>
            <w:vAlign w:val="center"/>
          </w:tcPr>
          <w:p w14:paraId="6C3279A5" w14:textId="77777777" w:rsidR="008F4939" w:rsidRPr="004A31C2" w:rsidRDefault="008F4939" w:rsidP="000E6A3D">
            <w:pPr>
              <w:overflowPunct/>
              <w:autoSpaceDE/>
              <w:autoSpaceDN/>
              <w:adjustRightInd/>
              <w:ind w:left="277" w:right="280"/>
              <w:jc w:val="center"/>
              <w:textAlignment w:val="auto"/>
              <w:rPr>
                <w:sz w:val="20"/>
                <w:lang w:val="en-US"/>
              </w:rPr>
            </w:pPr>
            <w:r w:rsidRPr="004A31C2">
              <w:rPr>
                <w:sz w:val="20"/>
                <w:lang w:val="en-US"/>
              </w:rPr>
              <w:t>C</w:t>
            </w:r>
          </w:p>
        </w:tc>
        <w:tc>
          <w:tcPr>
            <w:tcW w:w="626" w:type="pct"/>
            <w:tcBorders>
              <w:top w:val="nil"/>
              <w:left w:val="nil"/>
              <w:bottom w:val="single" w:sz="4" w:space="0" w:color="000000"/>
              <w:right w:val="single" w:sz="4" w:space="0" w:color="auto"/>
            </w:tcBorders>
            <w:shd w:val="clear" w:color="auto" w:fill="auto"/>
            <w:noWrap/>
            <w:vAlign w:val="center"/>
          </w:tcPr>
          <w:p w14:paraId="677191EB" w14:textId="77777777" w:rsidR="008F4939" w:rsidRPr="004A31C2" w:rsidRDefault="008F4939" w:rsidP="000E6A3D">
            <w:pPr>
              <w:overflowPunct/>
              <w:autoSpaceDE/>
              <w:autoSpaceDN/>
              <w:adjustRightInd/>
              <w:ind w:left="244" w:right="237"/>
              <w:jc w:val="center"/>
              <w:textAlignment w:val="auto"/>
              <w:rPr>
                <w:sz w:val="20"/>
                <w:lang w:val="en-US"/>
              </w:rPr>
            </w:pPr>
            <w:r w:rsidRPr="004A31C2">
              <w:rPr>
                <w:sz w:val="20"/>
                <w:lang w:val="en-US"/>
              </w:rPr>
              <w:t>B</w:t>
            </w:r>
          </w:p>
        </w:tc>
      </w:tr>
      <w:tr w:rsidR="008F4939" w:rsidRPr="005C46B5" w14:paraId="0C034697" w14:textId="77777777" w:rsidTr="008F4939">
        <w:trPr>
          <w:trHeight w:val="274"/>
          <w:jc w:val="center"/>
        </w:trPr>
        <w:tc>
          <w:tcPr>
            <w:tcW w:w="2080"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62BDF06F" w14:textId="77777777" w:rsidR="008F4939" w:rsidRPr="004A31C2" w:rsidRDefault="008F4939" w:rsidP="000E6A3D">
            <w:pPr>
              <w:overflowPunct/>
              <w:autoSpaceDE/>
              <w:autoSpaceDN/>
              <w:adjustRightInd/>
              <w:spacing w:before="30"/>
              <w:textAlignment w:val="auto"/>
              <w:rPr>
                <w:sz w:val="20"/>
                <w:lang w:val="en-US"/>
              </w:rPr>
            </w:pPr>
            <w:r w:rsidRPr="004A31C2">
              <w:rPr>
                <w:i/>
                <w:sz w:val="20"/>
                <w:lang w:val="en-US"/>
              </w:rPr>
              <w:t>C</w:t>
            </w:r>
            <w:r w:rsidRPr="004A31C2">
              <w:rPr>
                <w:i/>
                <w:spacing w:val="-1"/>
                <w:sz w:val="20"/>
                <w:lang w:val="en-US"/>
              </w:rPr>
              <w:t>a</w:t>
            </w:r>
            <w:r w:rsidRPr="004A31C2">
              <w:rPr>
                <w:i/>
                <w:spacing w:val="1"/>
                <w:sz w:val="20"/>
                <w:lang w:val="en-US"/>
              </w:rPr>
              <w:t>n</w:t>
            </w:r>
            <w:r w:rsidRPr="004A31C2">
              <w:rPr>
                <w:i/>
                <w:sz w:val="20"/>
                <w:lang w:val="en-US"/>
              </w:rPr>
              <w:t>is l</w:t>
            </w:r>
            <w:r w:rsidRPr="004A31C2">
              <w:rPr>
                <w:i/>
                <w:spacing w:val="-1"/>
                <w:sz w:val="20"/>
                <w:lang w:val="en-US"/>
              </w:rPr>
              <w:t>u</w:t>
            </w:r>
            <w:r w:rsidRPr="004A31C2">
              <w:rPr>
                <w:i/>
                <w:spacing w:val="1"/>
                <w:sz w:val="20"/>
                <w:lang w:val="en-US"/>
              </w:rPr>
              <w:t>pu</w:t>
            </w:r>
            <w:r w:rsidRPr="004A31C2">
              <w:rPr>
                <w:i/>
                <w:sz w:val="20"/>
                <w:lang w:val="en-US"/>
              </w:rPr>
              <w:t>s</w:t>
            </w:r>
            <w:r w:rsidRPr="004A31C2">
              <w:rPr>
                <w:sz w:val="20"/>
                <w:lang w:val="en-US"/>
              </w:rPr>
              <w:t xml:space="preserve"> (</w:t>
            </w:r>
            <w:proofErr w:type="spellStart"/>
            <w:r w:rsidRPr="004A31C2">
              <w:rPr>
                <w:spacing w:val="-2"/>
                <w:sz w:val="20"/>
                <w:lang w:val="en-US"/>
              </w:rPr>
              <w:t>L</w:t>
            </w:r>
            <w:r w:rsidRPr="004A31C2">
              <w:rPr>
                <w:spacing w:val="1"/>
                <w:sz w:val="20"/>
                <w:lang w:val="en-US"/>
              </w:rPr>
              <w:t>up</w:t>
            </w:r>
            <w:proofErr w:type="spellEnd"/>
            <w:r w:rsidRPr="004A31C2">
              <w:rPr>
                <w:sz w:val="20"/>
                <w:lang w:val="en-US"/>
              </w:rPr>
              <w:t>)</w:t>
            </w:r>
          </w:p>
        </w:tc>
        <w:tc>
          <w:tcPr>
            <w:tcW w:w="850" w:type="pct"/>
            <w:tcBorders>
              <w:top w:val="nil"/>
              <w:left w:val="nil"/>
              <w:bottom w:val="single" w:sz="4" w:space="0" w:color="000000"/>
              <w:right w:val="single" w:sz="4" w:space="0" w:color="000000"/>
            </w:tcBorders>
            <w:shd w:val="clear" w:color="auto" w:fill="auto"/>
            <w:noWrap/>
            <w:vAlign w:val="center"/>
          </w:tcPr>
          <w:p w14:paraId="2BBDCA23" w14:textId="223C45E5" w:rsidR="008F4939" w:rsidRPr="004A31C2" w:rsidRDefault="004A31C2" w:rsidP="000E6A3D">
            <w:pPr>
              <w:overflowPunct/>
              <w:autoSpaceDE/>
              <w:autoSpaceDN/>
              <w:adjustRightInd/>
              <w:ind w:left="373" w:right="376"/>
              <w:jc w:val="center"/>
              <w:textAlignment w:val="auto"/>
              <w:rPr>
                <w:sz w:val="20"/>
                <w:lang w:val="en-US"/>
              </w:rPr>
            </w:pPr>
            <w:r w:rsidRPr="004A31C2">
              <w:rPr>
                <w:sz w:val="20"/>
                <w:lang w:val="en-US"/>
              </w:rPr>
              <w:t>C</w:t>
            </w:r>
          </w:p>
        </w:tc>
        <w:tc>
          <w:tcPr>
            <w:tcW w:w="752" w:type="pct"/>
            <w:tcBorders>
              <w:top w:val="single" w:sz="4" w:space="0" w:color="000000"/>
              <w:left w:val="nil"/>
              <w:bottom w:val="single" w:sz="4" w:space="0" w:color="000000"/>
              <w:right w:val="single" w:sz="4" w:space="0" w:color="000000"/>
            </w:tcBorders>
            <w:shd w:val="clear" w:color="auto" w:fill="auto"/>
            <w:noWrap/>
            <w:vAlign w:val="center"/>
          </w:tcPr>
          <w:p w14:paraId="2B006533" w14:textId="54DBE757" w:rsidR="008F4939" w:rsidRPr="004A31C2" w:rsidRDefault="004A31C2" w:rsidP="000E6A3D">
            <w:pPr>
              <w:overflowPunct/>
              <w:autoSpaceDE/>
              <w:autoSpaceDN/>
              <w:adjustRightInd/>
              <w:ind w:left="313" w:right="316"/>
              <w:jc w:val="center"/>
              <w:textAlignment w:val="auto"/>
              <w:rPr>
                <w:sz w:val="20"/>
                <w:lang w:val="en-US"/>
              </w:rPr>
            </w:pPr>
            <w:r w:rsidRPr="004A31C2">
              <w:rPr>
                <w:sz w:val="20"/>
                <w:lang w:val="en-US"/>
              </w:rPr>
              <w:t>B</w:t>
            </w:r>
          </w:p>
        </w:tc>
        <w:tc>
          <w:tcPr>
            <w:tcW w:w="692" w:type="pct"/>
            <w:tcBorders>
              <w:top w:val="single" w:sz="4" w:space="0" w:color="000000"/>
              <w:left w:val="nil"/>
              <w:bottom w:val="single" w:sz="4" w:space="0" w:color="000000"/>
              <w:right w:val="single" w:sz="4" w:space="0" w:color="000000"/>
            </w:tcBorders>
            <w:shd w:val="clear" w:color="auto" w:fill="auto"/>
            <w:noWrap/>
            <w:vAlign w:val="center"/>
          </w:tcPr>
          <w:p w14:paraId="4937301E" w14:textId="77777777" w:rsidR="008F4939" w:rsidRPr="004A31C2" w:rsidRDefault="008F4939" w:rsidP="000E6A3D">
            <w:pPr>
              <w:overflowPunct/>
              <w:autoSpaceDE/>
              <w:autoSpaceDN/>
              <w:adjustRightInd/>
              <w:ind w:left="277" w:right="280"/>
              <w:jc w:val="center"/>
              <w:textAlignment w:val="auto"/>
              <w:rPr>
                <w:sz w:val="20"/>
                <w:lang w:val="en-US"/>
              </w:rPr>
            </w:pPr>
            <w:r w:rsidRPr="004A31C2">
              <w:rPr>
                <w:sz w:val="20"/>
                <w:lang w:val="en-US"/>
              </w:rPr>
              <w:t>C</w:t>
            </w:r>
          </w:p>
        </w:tc>
        <w:tc>
          <w:tcPr>
            <w:tcW w:w="626" w:type="pct"/>
            <w:tcBorders>
              <w:top w:val="nil"/>
              <w:left w:val="nil"/>
              <w:bottom w:val="single" w:sz="4" w:space="0" w:color="000000"/>
              <w:right w:val="single" w:sz="4" w:space="0" w:color="auto"/>
            </w:tcBorders>
            <w:shd w:val="clear" w:color="auto" w:fill="auto"/>
            <w:noWrap/>
            <w:vAlign w:val="center"/>
          </w:tcPr>
          <w:p w14:paraId="653DB986" w14:textId="77777777" w:rsidR="008F4939" w:rsidRPr="004A31C2" w:rsidRDefault="008F4939" w:rsidP="000E6A3D">
            <w:pPr>
              <w:overflowPunct/>
              <w:autoSpaceDE/>
              <w:autoSpaceDN/>
              <w:adjustRightInd/>
              <w:ind w:left="244" w:right="237"/>
              <w:jc w:val="center"/>
              <w:textAlignment w:val="auto"/>
              <w:rPr>
                <w:sz w:val="20"/>
                <w:lang w:val="en-US"/>
              </w:rPr>
            </w:pPr>
            <w:r w:rsidRPr="004A31C2">
              <w:rPr>
                <w:sz w:val="20"/>
                <w:lang w:val="en-US"/>
              </w:rPr>
              <w:t>C</w:t>
            </w:r>
          </w:p>
        </w:tc>
      </w:tr>
      <w:tr w:rsidR="008F4939" w:rsidRPr="005C46B5" w14:paraId="52E11DEF" w14:textId="77777777" w:rsidTr="008F4939">
        <w:trPr>
          <w:trHeight w:val="274"/>
          <w:jc w:val="center"/>
        </w:trPr>
        <w:tc>
          <w:tcPr>
            <w:tcW w:w="2080"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1CF3F9A5" w14:textId="77777777" w:rsidR="008F4939" w:rsidRPr="004A31C2" w:rsidRDefault="008F4939" w:rsidP="000E6A3D">
            <w:pPr>
              <w:overflowPunct/>
              <w:autoSpaceDE/>
              <w:autoSpaceDN/>
              <w:adjustRightInd/>
              <w:spacing w:before="30"/>
              <w:textAlignment w:val="auto"/>
              <w:rPr>
                <w:i/>
                <w:spacing w:val="-2"/>
                <w:sz w:val="20"/>
                <w:lang w:val="en-US"/>
              </w:rPr>
            </w:pPr>
            <w:r w:rsidRPr="004A31C2">
              <w:rPr>
                <w:i/>
                <w:spacing w:val="-2"/>
                <w:sz w:val="20"/>
                <w:lang w:val="en-US"/>
              </w:rPr>
              <w:t xml:space="preserve">Lynx </w:t>
            </w:r>
            <w:proofErr w:type="spellStart"/>
            <w:r w:rsidRPr="004A31C2">
              <w:rPr>
                <w:i/>
                <w:spacing w:val="-2"/>
                <w:sz w:val="20"/>
                <w:lang w:val="en-US"/>
              </w:rPr>
              <w:t>lynx</w:t>
            </w:r>
            <w:proofErr w:type="spellEnd"/>
            <w:r w:rsidRPr="004A31C2">
              <w:rPr>
                <w:i/>
                <w:spacing w:val="-2"/>
                <w:sz w:val="20"/>
                <w:lang w:val="en-US"/>
              </w:rPr>
              <w:t xml:space="preserve"> </w:t>
            </w:r>
            <w:r w:rsidRPr="004A31C2">
              <w:rPr>
                <w:spacing w:val="-2"/>
                <w:sz w:val="20"/>
                <w:lang w:val="en-US"/>
              </w:rPr>
              <w:t>(</w:t>
            </w:r>
            <w:proofErr w:type="spellStart"/>
            <w:r w:rsidRPr="004A31C2">
              <w:rPr>
                <w:spacing w:val="-2"/>
                <w:sz w:val="20"/>
                <w:lang w:val="en-US"/>
              </w:rPr>
              <w:t>Râs</w:t>
            </w:r>
            <w:proofErr w:type="spellEnd"/>
            <w:r w:rsidRPr="004A31C2">
              <w:rPr>
                <w:spacing w:val="-2"/>
                <w:sz w:val="20"/>
                <w:lang w:val="en-US"/>
              </w:rPr>
              <w:t>)</w:t>
            </w:r>
          </w:p>
        </w:tc>
        <w:tc>
          <w:tcPr>
            <w:tcW w:w="850" w:type="pct"/>
            <w:tcBorders>
              <w:top w:val="nil"/>
              <w:left w:val="nil"/>
              <w:bottom w:val="single" w:sz="4" w:space="0" w:color="000000"/>
              <w:right w:val="single" w:sz="4" w:space="0" w:color="000000"/>
            </w:tcBorders>
            <w:shd w:val="clear" w:color="auto" w:fill="auto"/>
            <w:noWrap/>
            <w:vAlign w:val="center"/>
          </w:tcPr>
          <w:p w14:paraId="56BCF91F" w14:textId="1DD543D0" w:rsidR="008F4939" w:rsidRPr="004A31C2" w:rsidRDefault="004A31C2" w:rsidP="000E6A3D">
            <w:pPr>
              <w:overflowPunct/>
              <w:autoSpaceDE/>
              <w:autoSpaceDN/>
              <w:adjustRightInd/>
              <w:ind w:left="373" w:right="376"/>
              <w:jc w:val="center"/>
              <w:textAlignment w:val="auto"/>
              <w:rPr>
                <w:sz w:val="20"/>
                <w:lang w:val="en-US"/>
              </w:rPr>
            </w:pPr>
            <w:r w:rsidRPr="004A31C2">
              <w:rPr>
                <w:sz w:val="20"/>
                <w:lang w:val="en-US"/>
              </w:rPr>
              <w:t>C</w:t>
            </w:r>
          </w:p>
        </w:tc>
        <w:tc>
          <w:tcPr>
            <w:tcW w:w="752" w:type="pct"/>
            <w:tcBorders>
              <w:top w:val="single" w:sz="4" w:space="0" w:color="000000"/>
              <w:left w:val="nil"/>
              <w:bottom w:val="single" w:sz="4" w:space="0" w:color="000000"/>
              <w:right w:val="single" w:sz="4" w:space="0" w:color="000000"/>
            </w:tcBorders>
            <w:shd w:val="clear" w:color="auto" w:fill="auto"/>
            <w:noWrap/>
            <w:vAlign w:val="center"/>
          </w:tcPr>
          <w:p w14:paraId="2AADED5C" w14:textId="5C4E0948" w:rsidR="008F4939" w:rsidRPr="004A31C2" w:rsidRDefault="004A31C2" w:rsidP="000E6A3D">
            <w:pPr>
              <w:overflowPunct/>
              <w:autoSpaceDE/>
              <w:autoSpaceDN/>
              <w:adjustRightInd/>
              <w:ind w:left="313" w:right="316"/>
              <w:jc w:val="center"/>
              <w:textAlignment w:val="auto"/>
              <w:rPr>
                <w:sz w:val="20"/>
                <w:lang w:val="en-US"/>
              </w:rPr>
            </w:pPr>
            <w:r w:rsidRPr="004A31C2">
              <w:rPr>
                <w:sz w:val="20"/>
                <w:lang w:val="en-US"/>
              </w:rPr>
              <w:t>B</w:t>
            </w:r>
          </w:p>
        </w:tc>
        <w:tc>
          <w:tcPr>
            <w:tcW w:w="692" w:type="pct"/>
            <w:tcBorders>
              <w:top w:val="single" w:sz="4" w:space="0" w:color="000000"/>
              <w:left w:val="nil"/>
              <w:bottom w:val="single" w:sz="4" w:space="0" w:color="000000"/>
              <w:right w:val="single" w:sz="4" w:space="0" w:color="000000"/>
            </w:tcBorders>
            <w:shd w:val="clear" w:color="auto" w:fill="auto"/>
            <w:noWrap/>
            <w:vAlign w:val="center"/>
          </w:tcPr>
          <w:p w14:paraId="6D77A6C1" w14:textId="77777777" w:rsidR="008F4939" w:rsidRPr="004A31C2" w:rsidRDefault="008F4939" w:rsidP="000E6A3D">
            <w:pPr>
              <w:overflowPunct/>
              <w:autoSpaceDE/>
              <w:autoSpaceDN/>
              <w:adjustRightInd/>
              <w:ind w:left="277" w:right="280"/>
              <w:jc w:val="center"/>
              <w:textAlignment w:val="auto"/>
              <w:rPr>
                <w:sz w:val="20"/>
                <w:lang w:val="en-US"/>
              </w:rPr>
            </w:pPr>
            <w:r w:rsidRPr="004A31C2">
              <w:rPr>
                <w:sz w:val="20"/>
                <w:lang w:val="en-US"/>
              </w:rPr>
              <w:t>C</w:t>
            </w:r>
          </w:p>
        </w:tc>
        <w:tc>
          <w:tcPr>
            <w:tcW w:w="626" w:type="pct"/>
            <w:tcBorders>
              <w:top w:val="nil"/>
              <w:left w:val="nil"/>
              <w:bottom w:val="single" w:sz="4" w:space="0" w:color="000000"/>
              <w:right w:val="single" w:sz="4" w:space="0" w:color="auto"/>
            </w:tcBorders>
            <w:shd w:val="clear" w:color="auto" w:fill="auto"/>
            <w:noWrap/>
            <w:vAlign w:val="center"/>
          </w:tcPr>
          <w:p w14:paraId="22452D21" w14:textId="77777777" w:rsidR="008F4939" w:rsidRPr="004A31C2" w:rsidRDefault="008F4939" w:rsidP="000E6A3D">
            <w:pPr>
              <w:overflowPunct/>
              <w:autoSpaceDE/>
              <w:autoSpaceDN/>
              <w:adjustRightInd/>
              <w:ind w:left="244" w:right="237"/>
              <w:jc w:val="center"/>
              <w:textAlignment w:val="auto"/>
              <w:rPr>
                <w:sz w:val="20"/>
                <w:lang w:val="en-US"/>
              </w:rPr>
            </w:pPr>
            <w:r w:rsidRPr="004A31C2">
              <w:rPr>
                <w:sz w:val="20"/>
                <w:lang w:val="en-US"/>
              </w:rPr>
              <w:t>C</w:t>
            </w:r>
          </w:p>
        </w:tc>
      </w:tr>
      <w:tr w:rsidR="00AE5DA8" w:rsidRPr="005C46B5" w14:paraId="45CC5B40" w14:textId="77777777" w:rsidTr="008F4939">
        <w:trPr>
          <w:trHeight w:val="274"/>
          <w:jc w:val="center"/>
        </w:trPr>
        <w:tc>
          <w:tcPr>
            <w:tcW w:w="2080"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1D08D9CF" w14:textId="7B334024" w:rsidR="00AE5DA8" w:rsidRPr="004A31C2" w:rsidRDefault="00AE5DA8" w:rsidP="000E6A3D">
            <w:pPr>
              <w:overflowPunct/>
              <w:autoSpaceDE/>
              <w:autoSpaceDN/>
              <w:adjustRightInd/>
              <w:spacing w:before="30"/>
              <w:textAlignment w:val="auto"/>
              <w:rPr>
                <w:i/>
                <w:spacing w:val="-2"/>
                <w:sz w:val="20"/>
                <w:lang w:val="en-US"/>
              </w:rPr>
            </w:pPr>
            <w:r w:rsidRPr="00AE5DA8">
              <w:rPr>
                <w:i/>
                <w:spacing w:val="1"/>
                <w:sz w:val="20"/>
                <w:lang w:val="en-US"/>
              </w:rPr>
              <w:t>M</w:t>
            </w:r>
            <w:r w:rsidRPr="00AE5DA8">
              <w:rPr>
                <w:i/>
                <w:spacing w:val="-4"/>
                <w:sz w:val="20"/>
                <w:lang w:val="en-US"/>
              </w:rPr>
              <w:t>y</w:t>
            </w:r>
            <w:r w:rsidRPr="00AE5DA8">
              <w:rPr>
                <w:i/>
                <w:spacing w:val="1"/>
                <w:sz w:val="20"/>
                <w:lang w:val="en-US"/>
              </w:rPr>
              <w:t>o</w:t>
            </w:r>
            <w:r w:rsidRPr="00AE5DA8">
              <w:rPr>
                <w:i/>
                <w:sz w:val="20"/>
                <w:lang w:val="en-US"/>
              </w:rPr>
              <w:t>t</w:t>
            </w:r>
            <w:r w:rsidRPr="00AE5DA8">
              <w:rPr>
                <w:i/>
                <w:spacing w:val="1"/>
                <w:sz w:val="20"/>
                <w:lang w:val="en-US"/>
              </w:rPr>
              <w:t>i</w:t>
            </w:r>
            <w:r w:rsidRPr="00AE5DA8">
              <w:rPr>
                <w:i/>
                <w:sz w:val="20"/>
                <w:lang w:val="en-US"/>
              </w:rPr>
              <w:t>s</w:t>
            </w:r>
            <w:r>
              <w:rPr>
                <w:i/>
                <w:sz w:val="20"/>
                <w:lang w:val="en-US"/>
              </w:rPr>
              <w:t xml:space="preserve"> </w:t>
            </w:r>
            <w:proofErr w:type="spellStart"/>
            <w:r>
              <w:rPr>
                <w:i/>
                <w:sz w:val="20"/>
                <w:lang w:val="en-US"/>
              </w:rPr>
              <w:t>blythii</w:t>
            </w:r>
            <w:proofErr w:type="spellEnd"/>
          </w:p>
        </w:tc>
        <w:tc>
          <w:tcPr>
            <w:tcW w:w="850" w:type="pct"/>
            <w:tcBorders>
              <w:top w:val="nil"/>
              <w:left w:val="nil"/>
              <w:bottom w:val="single" w:sz="4" w:space="0" w:color="000000"/>
              <w:right w:val="single" w:sz="4" w:space="0" w:color="000000"/>
            </w:tcBorders>
            <w:shd w:val="clear" w:color="auto" w:fill="auto"/>
            <w:noWrap/>
            <w:vAlign w:val="center"/>
          </w:tcPr>
          <w:p w14:paraId="77988EB9" w14:textId="78309DEF" w:rsidR="00AE5DA8" w:rsidRPr="004A31C2" w:rsidRDefault="00AE5DA8" w:rsidP="000E6A3D">
            <w:pPr>
              <w:overflowPunct/>
              <w:autoSpaceDE/>
              <w:autoSpaceDN/>
              <w:adjustRightInd/>
              <w:ind w:left="373" w:right="376"/>
              <w:jc w:val="center"/>
              <w:textAlignment w:val="auto"/>
              <w:rPr>
                <w:sz w:val="20"/>
                <w:lang w:val="en-US"/>
              </w:rPr>
            </w:pPr>
            <w:r>
              <w:rPr>
                <w:sz w:val="20"/>
                <w:lang w:val="en-US"/>
              </w:rPr>
              <w:t>C</w:t>
            </w:r>
          </w:p>
        </w:tc>
        <w:tc>
          <w:tcPr>
            <w:tcW w:w="752" w:type="pct"/>
            <w:tcBorders>
              <w:top w:val="single" w:sz="4" w:space="0" w:color="000000"/>
              <w:left w:val="nil"/>
              <w:bottom w:val="single" w:sz="4" w:space="0" w:color="000000"/>
              <w:right w:val="single" w:sz="4" w:space="0" w:color="000000"/>
            </w:tcBorders>
            <w:shd w:val="clear" w:color="auto" w:fill="auto"/>
            <w:noWrap/>
            <w:vAlign w:val="center"/>
          </w:tcPr>
          <w:p w14:paraId="32A835B6" w14:textId="7C27D993" w:rsidR="00AE5DA8" w:rsidRPr="004A31C2" w:rsidRDefault="00AE5DA8" w:rsidP="000E6A3D">
            <w:pPr>
              <w:overflowPunct/>
              <w:autoSpaceDE/>
              <w:autoSpaceDN/>
              <w:adjustRightInd/>
              <w:ind w:left="313" w:right="316"/>
              <w:jc w:val="center"/>
              <w:textAlignment w:val="auto"/>
              <w:rPr>
                <w:sz w:val="20"/>
                <w:lang w:val="en-US"/>
              </w:rPr>
            </w:pPr>
            <w:r>
              <w:rPr>
                <w:sz w:val="20"/>
                <w:lang w:val="en-US"/>
              </w:rPr>
              <w:t>B</w:t>
            </w:r>
          </w:p>
        </w:tc>
        <w:tc>
          <w:tcPr>
            <w:tcW w:w="692" w:type="pct"/>
            <w:tcBorders>
              <w:top w:val="single" w:sz="4" w:space="0" w:color="000000"/>
              <w:left w:val="nil"/>
              <w:bottom w:val="single" w:sz="4" w:space="0" w:color="000000"/>
              <w:right w:val="single" w:sz="4" w:space="0" w:color="000000"/>
            </w:tcBorders>
            <w:shd w:val="clear" w:color="auto" w:fill="auto"/>
            <w:noWrap/>
            <w:vAlign w:val="center"/>
          </w:tcPr>
          <w:p w14:paraId="7A214D2C" w14:textId="1FD2D111" w:rsidR="00AE5DA8" w:rsidRPr="004A31C2" w:rsidRDefault="00AE5DA8" w:rsidP="000E6A3D">
            <w:pPr>
              <w:overflowPunct/>
              <w:autoSpaceDE/>
              <w:autoSpaceDN/>
              <w:adjustRightInd/>
              <w:ind w:left="277" w:right="280"/>
              <w:jc w:val="center"/>
              <w:textAlignment w:val="auto"/>
              <w:rPr>
                <w:sz w:val="20"/>
                <w:lang w:val="en-US"/>
              </w:rPr>
            </w:pPr>
            <w:r>
              <w:rPr>
                <w:sz w:val="20"/>
                <w:lang w:val="en-US"/>
              </w:rPr>
              <w:t>C</w:t>
            </w:r>
          </w:p>
        </w:tc>
        <w:tc>
          <w:tcPr>
            <w:tcW w:w="626" w:type="pct"/>
            <w:tcBorders>
              <w:top w:val="nil"/>
              <w:left w:val="nil"/>
              <w:bottom w:val="single" w:sz="4" w:space="0" w:color="000000"/>
              <w:right w:val="single" w:sz="4" w:space="0" w:color="auto"/>
            </w:tcBorders>
            <w:shd w:val="clear" w:color="auto" w:fill="auto"/>
            <w:noWrap/>
            <w:vAlign w:val="center"/>
          </w:tcPr>
          <w:p w14:paraId="6A9A8AD1" w14:textId="75AB4BF8" w:rsidR="00AE5DA8" w:rsidRPr="004A31C2" w:rsidRDefault="00AE5DA8" w:rsidP="000E6A3D">
            <w:pPr>
              <w:overflowPunct/>
              <w:autoSpaceDE/>
              <w:autoSpaceDN/>
              <w:adjustRightInd/>
              <w:ind w:left="244" w:right="237"/>
              <w:jc w:val="center"/>
              <w:textAlignment w:val="auto"/>
              <w:rPr>
                <w:sz w:val="20"/>
                <w:lang w:val="en-US"/>
              </w:rPr>
            </w:pPr>
            <w:r>
              <w:rPr>
                <w:sz w:val="20"/>
                <w:lang w:val="en-US"/>
              </w:rPr>
              <w:t>B</w:t>
            </w:r>
          </w:p>
        </w:tc>
      </w:tr>
      <w:tr w:rsidR="008F4939" w:rsidRPr="005C46B5" w14:paraId="086DB29D" w14:textId="77777777" w:rsidTr="008F4939">
        <w:trPr>
          <w:trHeight w:val="274"/>
          <w:jc w:val="center"/>
        </w:trPr>
        <w:tc>
          <w:tcPr>
            <w:tcW w:w="2080"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21463696" w14:textId="77777777" w:rsidR="008F4939" w:rsidRPr="00AE5DA8" w:rsidRDefault="008F4939" w:rsidP="000E6A3D">
            <w:pPr>
              <w:overflowPunct/>
              <w:autoSpaceDE/>
              <w:autoSpaceDN/>
              <w:adjustRightInd/>
              <w:spacing w:before="30"/>
              <w:ind w:right="-73"/>
              <w:textAlignment w:val="auto"/>
              <w:rPr>
                <w:i/>
                <w:sz w:val="20"/>
                <w:lang w:val="en-US"/>
              </w:rPr>
            </w:pPr>
            <w:r w:rsidRPr="00AE5DA8">
              <w:rPr>
                <w:i/>
                <w:spacing w:val="1"/>
                <w:sz w:val="20"/>
                <w:lang w:val="en-US"/>
              </w:rPr>
              <w:t>M</w:t>
            </w:r>
            <w:r w:rsidRPr="00AE5DA8">
              <w:rPr>
                <w:i/>
                <w:spacing w:val="-4"/>
                <w:sz w:val="20"/>
                <w:lang w:val="en-US"/>
              </w:rPr>
              <w:t>y</w:t>
            </w:r>
            <w:r w:rsidRPr="00AE5DA8">
              <w:rPr>
                <w:i/>
                <w:spacing w:val="1"/>
                <w:sz w:val="20"/>
                <w:lang w:val="en-US"/>
              </w:rPr>
              <w:t>o</w:t>
            </w:r>
            <w:r w:rsidRPr="00AE5DA8">
              <w:rPr>
                <w:i/>
                <w:sz w:val="20"/>
                <w:lang w:val="en-US"/>
              </w:rPr>
              <w:t>t</w:t>
            </w:r>
            <w:r w:rsidRPr="00AE5DA8">
              <w:rPr>
                <w:i/>
                <w:spacing w:val="1"/>
                <w:sz w:val="20"/>
                <w:lang w:val="en-US"/>
              </w:rPr>
              <w:t>i</w:t>
            </w:r>
            <w:r w:rsidRPr="00AE5DA8">
              <w:rPr>
                <w:i/>
                <w:sz w:val="20"/>
                <w:lang w:val="en-US"/>
              </w:rPr>
              <w:t>s</w:t>
            </w:r>
            <w:r w:rsidRPr="00AE5DA8">
              <w:rPr>
                <w:i/>
                <w:spacing w:val="2"/>
                <w:sz w:val="20"/>
                <w:lang w:val="en-US"/>
              </w:rPr>
              <w:t xml:space="preserve"> </w:t>
            </w:r>
            <w:proofErr w:type="spellStart"/>
            <w:r w:rsidRPr="00AE5DA8">
              <w:rPr>
                <w:i/>
                <w:spacing w:val="-1"/>
                <w:sz w:val="20"/>
                <w:lang w:val="en-US"/>
              </w:rPr>
              <w:t>m</w:t>
            </w:r>
            <w:r w:rsidRPr="00AE5DA8">
              <w:rPr>
                <w:i/>
                <w:spacing w:val="-4"/>
                <w:sz w:val="20"/>
                <w:lang w:val="en-US"/>
              </w:rPr>
              <w:t>y</w:t>
            </w:r>
            <w:r w:rsidRPr="00AE5DA8">
              <w:rPr>
                <w:i/>
                <w:spacing w:val="1"/>
                <w:sz w:val="20"/>
                <w:lang w:val="en-US"/>
              </w:rPr>
              <w:t>o</w:t>
            </w:r>
            <w:r w:rsidRPr="00AE5DA8">
              <w:rPr>
                <w:i/>
                <w:sz w:val="20"/>
                <w:lang w:val="en-US"/>
              </w:rPr>
              <w:t>t</w:t>
            </w:r>
            <w:r w:rsidRPr="00AE5DA8">
              <w:rPr>
                <w:i/>
                <w:spacing w:val="1"/>
                <w:sz w:val="20"/>
                <w:lang w:val="en-US"/>
              </w:rPr>
              <w:t>i</w:t>
            </w:r>
            <w:r w:rsidRPr="00AE5DA8">
              <w:rPr>
                <w:i/>
                <w:sz w:val="20"/>
                <w:lang w:val="en-US"/>
              </w:rPr>
              <w:t>s</w:t>
            </w:r>
            <w:proofErr w:type="spellEnd"/>
          </w:p>
        </w:tc>
        <w:tc>
          <w:tcPr>
            <w:tcW w:w="850" w:type="pct"/>
            <w:tcBorders>
              <w:top w:val="nil"/>
              <w:left w:val="nil"/>
              <w:bottom w:val="single" w:sz="4" w:space="0" w:color="000000"/>
              <w:right w:val="single" w:sz="4" w:space="0" w:color="000000"/>
            </w:tcBorders>
            <w:shd w:val="clear" w:color="auto" w:fill="auto"/>
            <w:noWrap/>
            <w:vAlign w:val="center"/>
          </w:tcPr>
          <w:p w14:paraId="1DA8ED63" w14:textId="77777777" w:rsidR="008F4939" w:rsidRPr="00AE5DA8" w:rsidRDefault="008F4939" w:rsidP="000E6A3D">
            <w:pPr>
              <w:overflowPunct/>
              <w:autoSpaceDE/>
              <w:autoSpaceDN/>
              <w:adjustRightInd/>
              <w:ind w:left="373" w:right="376"/>
              <w:jc w:val="center"/>
              <w:textAlignment w:val="auto"/>
              <w:rPr>
                <w:sz w:val="20"/>
                <w:lang w:val="en-US"/>
              </w:rPr>
            </w:pPr>
            <w:r w:rsidRPr="00AE5DA8">
              <w:rPr>
                <w:sz w:val="20"/>
                <w:lang w:val="en-US"/>
              </w:rPr>
              <w:t>C</w:t>
            </w:r>
          </w:p>
        </w:tc>
        <w:tc>
          <w:tcPr>
            <w:tcW w:w="752" w:type="pct"/>
            <w:tcBorders>
              <w:top w:val="single" w:sz="4" w:space="0" w:color="000000"/>
              <w:left w:val="nil"/>
              <w:bottom w:val="single" w:sz="4" w:space="0" w:color="000000"/>
              <w:right w:val="single" w:sz="4" w:space="0" w:color="000000"/>
            </w:tcBorders>
            <w:shd w:val="clear" w:color="auto" w:fill="auto"/>
            <w:noWrap/>
            <w:vAlign w:val="center"/>
          </w:tcPr>
          <w:p w14:paraId="74A7C115" w14:textId="052A7384" w:rsidR="008F4939" w:rsidRPr="00AE5DA8" w:rsidRDefault="00AE5DA8" w:rsidP="000E6A3D">
            <w:pPr>
              <w:overflowPunct/>
              <w:autoSpaceDE/>
              <w:autoSpaceDN/>
              <w:adjustRightInd/>
              <w:ind w:left="313" w:right="316"/>
              <w:jc w:val="center"/>
              <w:textAlignment w:val="auto"/>
              <w:rPr>
                <w:sz w:val="20"/>
                <w:lang w:val="en-US"/>
              </w:rPr>
            </w:pPr>
            <w:r w:rsidRPr="00AE5DA8">
              <w:rPr>
                <w:sz w:val="20"/>
                <w:lang w:val="en-US"/>
              </w:rPr>
              <w:t>C</w:t>
            </w:r>
          </w:p>
        </w:tc>
        <w:tc>
          <w:tcPr>
            <w:tcW w:w="692" w:type="pct"/>
            <w:tcBorders>
              <w:top w:val="single" w:sz="4" w:space="0" w:color="000000"/>
              <w:left w:val="nil"/>
              <w:bottom w:val="single" w:sz="4" w:space="0" w:color="000000"/>
              <w:right w:val="single" w:sz="4" w:space="0" w:color="000000"/>
            </w:tcBorders>
            <w:shd w:val="clear" w:color="auto" w:fill="auto"/>
            <w:noWrap/>
            <w:vAlign w:val="center"/>
          </w:tcPr>
          <w:p w14:paraId="62A745D4" w14:textId="77777777" w:rsidR="008F4939" w:rsidRPr="00AE5DA8" w:rsidRDefault="008F4939" w:rsidP="000E6A3D">
            <w:pPr>
              <w:overflowPunct/>
              <w:autoSpaceDE/>
              <w:autoSpaceDN/>
              <w:adjustRightInd/>
              <w:ind w:left="277" w:right="280"/>
              <w:jc w:val="center"/>
              <w:textAlignment w:val="auto"/>
              <w:rPr>
                <w:sz w:val="20"/>
                <w:lang w:val="en-US"/>
              </w:rPr>
            </w:pPr>
            <w:r w:rsidRPr="00AE5DA8">
              <w:rPr>
                <w:sz w:val="20"/>
                <w:lang w:val="en-US"/>
              </w:rPr>
              <w:t>C</w:t>
            </w:r>
          </w:p>
        </w:tc>
        <w:tc>
          <w:tcPr>
            <w:tcW w:w="626" w:type="pct"/>
            <w:tcBorders>
              <w:top w:val="nil"/>
              <w:left w:val="nil"/>
              <w:bottom w:val="single" w:sz="4" w:space="0" w:color="000000"/>
              <w:right w:val="single" w:sz="4" w:space="0" w:color="auto"/>
            </w:tcBorders>
            <w:shd w:val="clear" w:color="auto" w:fill="auto"/>
            <w:noWrap/>
            <w:vAlign w:val="center"/>
          </w:tcPr>
          <w:p w14:paraId="462EB1F4" w14:textId="77777777" w:rsidR="008F4939" w:rsidRPr="00AE5DA8" w:rsidRDefault="008F4939" w:rsidP="000E6A3D">
            <w:pPr>
              <w:overflowPunct/>
              <w:autoSpaceDE/>
              <w:autoSpaceDN/>
              <w:adjustRightInd/>
              <w:ind w:left="244" w:right="237"/>
              <w:jc w:val="center"/>
              <w:textAlignment w:val="auto"/>
              <w:rPr>
                <w:sz w:val="20"/>
                <w:lang w:val="en-US"/>
              </w:rPr>
            </w:pPr>
            <w:r w:rsidRPr="00AE5DA8">
              <w:rPr>
                <w:sz w:val="20"/>
                <w:lang w:val="en-US"/>
              </w:rPr>
              <w:t>C</w:t>
            </w:r>
          </w:p>
        </w:tc>
      </w:tr>
      <w:tr w:rsidR="008F4939" w:rsidRPr="005C46B5" w14:paraId="3A401938" w14:textId="77777777" w:rsidTr="008F4939">
        <w:trPr>
          <w:trHeight w:val="274"/>
          <w:jc w:val="center"/>
        </w:trPr>
        <w:tc>
          <w:tcPr>
            <w:tcW w:w="2080"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7369E3C2" w14:textId="77777777" w:rsidR="008F4939" w:rsidRPr="00AE5DA8" w:rsidRDefault="008F4939" w:rsidP="000E6A3D">
            <w:pPr>
              <w:overflowPunct/>
              <w:autoSpaceDE/>
              <w:autoSpaceDN/>
              <w:adjustRightInd/>
              <w:spacing w:before="35"/>
              <w:ind w:right="-73"/>
              <w:textAlignment w:val="auto"/>
              <w:rPr>
                <w:sz w:val="20"/>
                <w:lang w:val="en-US"/>
              </w:rPr>
            </w:pPr>
            <w:r w:rsidRPr="00AE5DA8">
              <w:rPr>
                <w:i/>
                <w:sz w:val="20"/>
                <w:lang w:val="en-US"/>
              </w:rPr>
              <w:t>Ur</w:t>
            </w:r>
            <w:r w:rsidRPr="00AE5DA8">
              <w:rPr>
                <w:i/>
                <w:spacing w:val="-1"/>
                <w:sz w:val="20"/>
                <w:lang w:val="en-US"/>
              </w:rPr>
              <w:t>s</w:t>
            </w:r>
            <w:r w:rsidRPr="00AE5DA8">
              <w:rPr>
                <w:i/>
                <w:spacing w:val="1"/>
                <w:sz w:val="20"/>
                <w:lang w:val="en-US"/>
              </w:rPr>
              <w:t>u</w:t>
            </w:r>
            <w:r w:rsidRPr="00AE5DA8">
              <w:rPr>
                <w:i/>
                <w:sz w:val="20"/>
                <w:lang w:val="en-US"/>
              </w:rPr>
              <w:t>s ar</w:t>
            </w:r>
            <w:r w:rsidRPr="00AE5DA8">
              <w:rPr>
                <w:i/>
                <w:spacing w:val="-1"/>
                <w:sz w:val="20"/>
                <w:lang w:val="en-US"/>
              </w:rPr>
              <w:t>c</w:t>
            </w:r>
            <w:r w:rsidRPr="00AE5DA8">
              <w:rPr>
                <w:i/>
                <w:sz w:val="20"/>
                <w:lang w:val="en-US"/>
              </w:rPr>
              <w:t>t</w:t>
            </w:r>
            <w:r w:rsidRPr="00AE5DA8">
              <w:rPr>
                <w:i/>
                <w:spacing w:val="1"/>
                <w:sz w:val="20"/>
                <w:lang w:val="en-US"/>
              </w:rPr>
              <w:t>o</w:t>
            </w:r>
            <w:r w:rsidRPr="00AE5DA8">
              <w:rPr>
                <w:i/>
                <w:sz w:val="20"/>
                <w:lang w:val="en-US"/>
              </w:rPr>
              <w:t>s</w:t>
            </w:r>
            <w:r w:rsidRPr="00AE5DA8">
              <w:rPr>
                <w:sz w:val="20"/>
                <w:lang w:val="en-US"/>
              </w:rPr>
              <w:t xml:space="preserve"> (</w:t>
            </w:r>
            <w:proofErr w:type="spellStart"/>
            <w:r w:rsidRPr="00AE5DA8">
              <w:rPr>
                <w:spacing w:val="-1"/>
                <w:sz w:val="20"/>
                <w:lang w:val="en-US"/>
              </w:rPr>
              <w:t>U</w:t>
            </w:r>
            <w:r w:rsidRPr="00AE5DA8">
              <w:rPr>
                <w:sz w:val="20"/>
                <w:lang w:val="en-US"/>
              </w:rPr>
              <w:t>rs</w:t>
            </w:r>
            <w:proofErr w:type="spellEnd"/>
            <w:r w:rsidRPr="00AE5DA8">
              <w:rPr>
                <w:sz w:val="20"/>
                <w:lang w:val="en-US"/>
              </w:rPr>
              <w:t>)</w:t>
            </w:r>
          </w:p>
        </w:tc>
        <w:tc>
          <w:tcPr>
            <w:tcW w:w="850" w:type="pct"/>
            <w:tcBorders>
              <w:top w:val="nil"/>
              <w:left w:val="nil"/>
              <w:bottom w:val="single" w:sz="4" w:space="0" w:color="000000"/>
              <w:right w:val="single" w:sz="4" w:space="0" w:color="000000"/>
            </w:tcBorders>
            <w:shd w:val="clear" w:color="auto" w:fill="auto"/>
            <w:noWrap/>
            <w:vAlign w:val="center"/>
          </w:tcPr>
          <w:p w14:paraId="4053888E" w14:textId="3BC3CD4B" w:rsidR="008F4939" w:rsidRPr="00AE5DA8" w:rsidRDefault="00AE5DA8" w:rsidP="000E6A3D">
            <w:pPr>
              <w:overflowPunct/>
              <w:autoSpaceDE/>
              <w:autoSpaceDN/>
              <w:adjustRightInd/>
              <w:ind w:left="373" w:right="376"/>
              <w:jc w:val="center"/>
              <w:textAlignment w:val="auto"/>
              <w:rPr>
                <w:sz w:val="20"/>
                <w:lang w:val="en-US"/>
              </w:rPr>
            </w:pPr>
            <w:r w:rsidRPr="00AE5DA8">
              <w:rPr>
                <w:sz w:val="20"/>
                <w:lang w:val="en-US"/>
              </w:rPr>
              <w:t>C</w:t>
            </w:r>
          </w:p>
        </w:tc>
        <w:tc>
          <w:tcPr>
            <w:tcW w:w="752" w:type="pct"/>
            <w:tcBorders>
              <w:top w:val="single" w:sz="4" w:space="0" w:color="000000"/>
              <w:left w:val="nil"/>
              <w:bottom w:val="single" w:sz="4" w:space="0" w:color="000000"/>
              <w:right w:val="single" w:sz="4" w:space="0" w:color="000000"/>
            </w:tcBorders>
            <w:shd w:val="clear" w:color="auto" w:fill="auto"/>
            <w:noWrap/>
            <w:vAlign w:val="center"/>
          </w:tcPr>
          <w:p w14:paraId="5FAA8BD2" w14:textId="77777777" w:rsidR="008F4939" w:rsidRPr="00AE5DA8" w:rsidRDefault="008F4939" w:rsidP="000E6A3D">
            <w:pPr>
              <w:overflowPunct/>
              <w:autoSpaceDE/>
              <w:autoSpaceDN/>
              <w:adjustRightInd/>
              <w:ind w:left="313" w:right="316"/>
              <w:jc w:val="center"/>
              <w:textAlignment w:val="auto"/>
              <w:rPr>
                <w:sz w:val="20"/>
                <w:lang w:val="en-US"/>
              </w:rPr>
            </w:pPr>
            <w:r w:rsidRPr="00AE5DA8">
              <w:rPr>
                <w:sz w:val="20"/>
                <w:lang w:val="en-US"/>
              </w:rPr>
              <w:t>A</w:t>
            </w:r>
          </w:p>
        </w:tc>
        <w:tc>
          <w:tcPr>
            <w:tcW w:w="692" w:type="pct"/>
            <w:tcBorders>
              <w:top w:val="single" w:sz="4" w:space="0" w:color="000000"/>
              <w:left w:val="nil"/>
              <w:bottom w:val="single" w:sz="4" w:space="0" w:color="000000"/>
              <w:right w:val="single" w:sz="4" w:space="0" w:color="000000"/>
            </w:tcBorders>
            <w:shd w:val="clear" w:color="auto" w:fill="auto"/>
            <w:noWrap/>
            <w:vAlign w:val="center"/>
          </w:tcPr>
          <w:p w14:paraId="2CC2E822" w14:textId="77777777" w:rsidR="008F4939" w:rsidRPr="00AE5DA8" w:rsidRDefault="008F4939" w:rsidP="000E6A3D">
            <w:pPr>
              <w:overflowPunct/>
              <w:autoSpaceDE/>
              <w:autoSpaceDN/>
              <w:adjustRightInd/>
              <w:ind w:left="277" w:right="280"/>
              <w:jc w:val="center"/>
              <w:textAlignment w:val="auto"/>
              <w:rPr>
                <w:sz w:val="20"/>
                <w:lang w:val="en-US"/>
              </w:rPr>
            </w:pPr>
            <w:r w:rsidRPr="00AE5DA8">
              <w:rPr>
                <w:sz w:val="20"/>
                <w:lang w:val="en-US"/>
              </w:rPr>
              <w:t>C</w:t>
            </w:r>
          </w:p>
        </w:tc>
        <w:tc>
          <w:tcPr>
            <w:tcW w:w="626" w:type="pct"/>
            <w:tcBorders>
              <w:top w:val="nil"/>
              <w:left w:val="nil"/>
              <w:bottom w:val="single" w:sz="4" w:space="0" w:color="000000"/>
              <w:right w:val="single" w:sz="4" w:space="0" w:color="auto"/>
            </w:tcBorders>
            <w:shd w:val="clear" w:color="auto" w:fill="auto"/>
            <w:noWrap/>
            <w:vAlign w:val="center"/>
          </w:tcPr>
          <w:p w14:paraId="4C5028F5" w14:textId="77777777" w:rsidR="008F4939" w:rsidRPr="00AE5DA8" w:rsidRDefault="008F4939" w:rsidP="000E6A3D">
            <w:pPr>
              <w:overflowPunct/>
              <w:autoSpaceDE/>
              <w:autoSpaceDN/>
              <w:adjustRightInd/>
              <w:ind w:left="244" w:right="237"/>
              <w:jc w:val="center"/>
              <w:textAlignment w:val="auto"/>
              <w:rPr>
                <w:sz w:val="20"/>
                <w:lang w:val="en-US"/>
              </w:rPr>
            </w:pPr>
            <w:r w:rsidRPr="00AE5DA8">
              <w:rPr>
                <w:sz w:val="20"/>
                <w:lang w:val="en-US"/>
              </w:rPr>
              <w:t>C</w:t>
            </w:r>
          </w:p>
        </w:tc>
      </w:tr>
      <w:tr w:rsidR="008F4939" w:rsidRPr="005C46B5" w14:paraId="642B3FBE" w14:textId="77777777" w:rsidTr="008F4939">
        <w:trPr>
          <w:trHeight w:val="274"/>
          <w:jc w:val="center"/>
        </w:trPr>
        <w:tc>
          <w:tcPr>
            <w:tcW w:w="2080"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4814477E" w14:textId="77777777" w:rsidR="008F4939" w:rsidRPr="00AE5DA8" w:rsidRDefault="008F4939" w:rsidP="000E6A3D">
            <w:pPr>
              <w:overflowPunct/>
              <w:autoSpaceDE/>
              <w:autoSpaceDN/>
              <w:adjustRightInd/>
              <w:spacing w:line="200" w:lineRule="exact"/>
              <w:ind w:right="-73"/>
              <w:textAlignment w:val="auto"/>
              <w:rPr>
                <w:i/>
                <w:sz w:val="20"/>
                <w:lang w:val="en-US"/>
              </w:rPr>
            </w:pPr>
            <w:proofErr w:type="spellStart"/>
            <w:r w:rsidRPr="00AE5DA8">
              <w:rPr>
                <w:i/>
                <w:sz w:val="20"/>
                <w:lang w:val="en-US"/>
              </w:rPr>
              <w:t>B</w:t>
            </w:r>
            <w:r w:rsidRPr="00AE5DA8">
              <w:rPr>
                <w:i/>
                <w:spacing w:val="1"/>
                <w:sz w:val="20"/>
                <w:lang w:val="en-US"/>
              </w:rPr>
              <w:t>o</w:t>
            </w:r>
            <w:r w:rsidRPr="00AE5DA8">
              <w:rPr>
                <w:i/>
                <w:spacing w:val="-3"/>
                <w:sz w:val="20"/>
                <w:lang w:val="en-US"/>
              </w:rPr>
              <w:t>m</w:t>
            </w:r>
            <w:r w:rsidRPr="00AE5DA8">
              <w:rPr>
                <w:i/>
                <w:spacing w:val="1"/>
                <w:sz w:val="20"/>
                <w:lang w:val="en-US"/>
              </w:rPr>
              <w:t>b</w:t>
            </w:r>
            <w:r w:rsidRPr="00AE5DA8">
              <w:rPr>
                <w:i/>
                <w:sz w:val="20"/>
                <w:lang w:val="en-US"/>
              </w:rPr>
              <w:t>i</w:t>
            </w:r>
            <w:r w:rsidRPr="00AE5DA8">
              <w:rPr>
                <w:i/>
                <w:spacing w:val="1"/>
                <w:sz w:val="20"/>
                <w:lang w:val="en-US"/>
              </w:rPr>
              <w:t>n</w:t>
            </w:r>
            <w:r w:rsidRPr="00AE5DA8">
              <w:rPr>
                <w:i/>
                <w:sz w:val="20"/>
                <w:lang w:val="en-US"/>
              </w:rPr>
              <w:t>a</w:t>
            </w:r>
            <w:proofErr w:type="spellEnd"/>
          </w:p>
          <w:p w14:paraId="4D0797EC" w14:textId="77777777" w:rsidR="008F4939" w:rsidRPr="00AE5DA8" w:rsidRDefault="008F4939" w:rsidP="000E6A3D">
            <w:pPr>
              <w:overflowPunct/>
              <w:autoSpaceDE/>
              <w:autoSpaceDN/>
              <w:adjustRightInd/>
              <w:spacing w:line="200" w:lineRule="exact"/>
              <w:ind w:right="-73"/>
              <w:textAlignment w:val="auto"/>
              <w:rPr>
                <w:i/>
                <w:sz w:val="20"/>
                <w:lang w:val="en-US"/>
              </w:rPr>
            </w:pPr>
            <w:proofErr w:type="spellStart"/>
            <w:r w:rsidRPr="00AE5DA8">
              <w:rPr>
                <w:i/>
                <w:spacing w:val="-1"/>
                <w:sz w:val="20"/>
                <w:lang w:val="en-US"/>
              </w:rPr>
              <w:t>va</w:t>
            </w:r>
            <w:r w:rsidRPr="00AE5DA8">
              <w:rPr>
                <w:i/>
                <w:sz w:val="20"/>
                <w:lang w:val="en-US"/>
              </w:rPr>
              <w:t>rie</w:t>
            </w:r>
            <w:r w:rsidRPr="00AE5DA8">
              <w:rPr>
                <w:i/>
                <w:spacing w:val="1"/>
                <w:sz w:val="20"/>
                <w:lang w:val="en-US"/>
              </w:rPr>
              <w:t>g</w:t>
            </w:r>
            <w:r w:rsidRPr="00AE5DA8">
              <w:rPr>
                <w:i/>
                <w:spacing w:val="-1"/>
                <w:sz w:val="20"/>
                <w:lang w:val="en-US"/>
              </w:rPr>
              <w:t>a</w:t>
            </w:r>
            <w:r w:rsidRPr="00AE5DA8">
              <w:rPr>
                <w:i/>
                <w:sz w:val="20"/>
                <w:lang w:val="en-US"/>
              </w:rPr>
              <w:t>ta</w:t>
            </w:r>
            <w:proofErr w:type="spellEnd"/>
          </w:p>
        </w:tc>
        <w:tc>
          <w:tcPr>
            <w:tcW w:w="850" w:type="pct"/>
            <w:tcBorders>
              <w:top w:val="nil"/>
              <w:left w:val="nil"/>
              <w:bottom w:val="single" w:sz="4" w:space="0" w:color="000000"/>
              <w:right w:val="single" w:sz="4" w:space="0" w:color="000000"/>
            </w:tcBorders>
            <w:shd w:val="clear" w:color="auto" w:fill="auto"/>
            <w:noWrap/>
            <w:vAlign w:val="center"/>
          </w:tcPr>
          <w:p w14:paraId="375C08D5" w14:textId="77777777" w:rsidR="008F4939" w:rsidRPr="00AE5DA8" w:rsidRDefault="008F4939" w:rsidP="000E6A3D">
            <w:pPr>
              <w:overflowPunct/>
              <w:autoSpaceDE/>
              <w:autoSpaceDN/>
              <w:adjustRightInd/>
              <w:ind w:left="373" w:right="376"/>
              <w:jc w:val="center"/>
              <w:textAlignment w:val="auto"/>
              <w:rPr>
                <w:sz w:val="20"/>
                <w:lang w:val="en-US"/>
              </w:rPr>
            </w:pPr>
            <w:r w:rsidRPr="00AE5DA8">
              <w:rPr>
                <w:sz w:val="20"/>
                <w:lang w:val="en-US"/>
              </w:rPr>
              <w:t>C</w:t>
            </w:r>
          </w:p>
        </w:tc>
        <w:tc>
          <w:tcPr>
            <w:tcW w:w="752" w:type="pct"/>
            <w:tcBorders>
              <w:top w:val="single" w:sz="4" w:space="0" w:color="000000"/>
              <w:left w:val="nil"/>
              <w:bottom w:val="single" w:sz="4" w:space="0" w:color="000000"/>
              <w:right w:val="single" w:sz="4" w:space="0" w:color="000000"/>
            </w:tcBorders>
            <w:shd w:val="clear" w:color="auto" w:fill="auto"/>
            <w:noWrap/>
            <w:vAlign w:val="center"/>
          </w:tcPr>
          <w:p w14:paraId="60CBB3E3" w14:textId="730A9C46" w:rsidR="008F4939" w:rsidRPr="00AE5DA8" w:rsidRDefault="00AE5DA8" w:rsidP="000E6A3D">
            <w:pPr>
              <w:overflowPunct/>
              <w:autoSpaceDE/>
              <w:autoSpaceDN/>
              <w:adjustRightInd/>
              <w:ind w:left="313" w:right="316"/>
              <w:jc w:val="center"/>
              <w:textAlignment w:val="auto"/>
              <w:rPr>
                <w:sz w:val="20"/>
                <w:lang w:val="en-US"/>
              </w:rPr>
            </w:pPr>
            <w:r w:rsidRPr="00AE5DA8">
              <w:rPr>
                <w:sz w:val="20"/>
                <w:lang w:val="en-US"/>
              </w:rPr>
              <w:t>C</w:t>
            </w:r>
          </w:p>
        </w:tc>
        <w:tc>
          <w:tcPr>
            <w:tcW w:w="692" w:type="pct"/>
            <w:tcBorders>
              <w:top w:val="single" w:sz="4" w:space="0" w:color="000000"/>
              <w:left w:val="nil"/>
              <w:bottom w:val="single" w:sz="4" w:space="0" w:color="000000"/>
              <w:right w:val="single" w:sz="4" w:space="0" w:color="000000"/>
            </w:tcBorders>
            <w:shd w:val="clear" w:color="auto" w:fill="auto"/>
            <w:noWrap/>
            <w:vAlign w:val="center"/>
          </w:tcPr>
          <w:p w14:paraId="01C0E382" w14:textId="77777777" w:rsidR="008F4939" w:rsidRPr="00AE5DA8" w:rsidRDefault="008F4939" w:rsidP="000E6A3D">
            <w:pPr>
              <w:overflowPunct/>
              <w:autoSpaceDE/>
              <w:autoSpaceDN/>
              <w:adjustRightInd/>
              <w:ind w:left="277" w:right="280"/>
              <w:jc w:val="center"/>
              <w:textAlignment w:val="auto"/>
              <w:rPr>
                <w:sz w:val="20"/>
                <w:lang w:val="en-US"/>
              </w:rPr>
            </w:pPr>
            <w:r w:rsidRPr="00AE5DA8">
              <w:rPr>
                <w:sz w:val="20"/>
                <w:lang w:val="en-US"/>
              </w:rPr>
              <w:t>C</w:t>
            </w:r>
          </w:p>
        </w:tc>
        <w:tc>
          <w:tcPr>
            <w:tcW w:w="626" w:type="pct"/>
            <w:tcBorders>
              <w:top w:val="nil"/>
              <w:left w:val="nil"/>
              <w:bottom w:val="single" w:sz="4" w:space="0" w:color="000000"/>
              <w:right w:val="single" w:sz="4" w:space="0" w:color="auto"/>
            </w:tcBorders>
            <w:shd w:val="clear" w:color="auto" w:fill="auto"/>
            <w:noWrap/>
            <w:vAlign w:val="center"/>
          </w:tcPr>
          <w:p w14:paraId="5FE4B61C" w14:textId="7C76D51D" w:rsidR="008F4939" w:rsidRPr="00AE5DA8" w:rsidRDefault="00AE5DA8" w:rsidP="000E6A3D">
            <w:pPr>
              <w:overflowPunct/>
              <w:autoSpaceDE/>
              <w:autoSpaceDN/>
              <w:adjustRightInd/>
              <w:ind w:left="236" w:right="229"/>
              <w:jc w:val="center"/>
              <w:textAlignment w:val="auto"/>
              <w:rPr>
                <w:sz w:val="20"/>
                <w:lang w:val="en-US"/>
              </w:rPr>
            </w:pPr>
            <w:r w:rsidRPr="00AE5DA8">
              <w:rPr>
                <w:sz w:val="20"/>
                <w:lang w:val="en-US"/>
              </w:rPr>
              <w:t>C</w:t>
            </w:r>
          </w:p>
        </w:tc>
      </w:tr>
      <w:tr w:rsidR="008F4939" w:rsidRPr="005C46B5" w14:paraId="7DDF7B9B" w14:textId="77777777" w:rsidTr="008F4939">
        <w:trPr>
          <w:trHeight w:val="274"/>
          <w:jc w:val="center"/>
        </w:trPr>
        <w:tc>
          <w:tcPr>
            <w:tcW w:w="2080"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6A393842" w14:textId="77777777" w:rsidR="008F4939" w:rsidRPr="00AE5DA8" w:rsidRDefault="008F4939" w:rsidP="000E6A3D">
            <w:pPr>
              <w:overflowPunct/>
              <w:autoSpaceDE/>
              <w:autoSpaceDN/>
              <w:adjustRightInd/>
              <w:spacing w:before="37"/>
              <w:ind w:right="-73"/>
              <w:textAlignment w:val="auto"/>
              <w:rPr>
                <w:i/>
                <w:sz w:val="20"/>
                <w:lang w:val="en-US"/>
              </w:rPr>
            </w:pPr>
            <w:r w:rsidRPr="00AE5DA8">
              <w:rPr>
                <w:i/>
                <w:spacing w:val="-2"/>
                <w:sz w:val="20"/>
                <w:lang w:val="en-US"/>
              </w:rPr>
              <w:t>T</w:t>
            </w:r>
            <w:r w:rsidRPr="00AE5DA8">
              <w:rPr>
                <w:i/>
                <w:sz w:val="20"/>
                <w:lang w:val="en-US"/>
              </w:rPr>
              <w:t>ri</w:t>
            </w:r>
            <w:r w:rsidRPr="00AE5DA8">
              <w:rPr>
                <w:i/>
                <w:spacing w:val="1"/>
                <w:sz w:val="20"/>
                <w:lang w:val="en-US"/>
              </w:rPr>
              <w:t>tu</w:t>
            </w:r>
            <w:r w:rsidRPr="00AE5DA8">
              <w:rPr>
                <w:i/>
                <w:sz w:val="20"/>
                <w:lang w:val="en-US"/>
              </w:rPr>
              <w:t>r</w:t>
            </w:r>
            <w:r w:rsidRPr="00AE5DA8">
              <w:rPr>
                <w:i/>
                <w:spacing w:val="1"/>
                <w:sz w:val="20"/>
                <w:lang w:val="en-US"/>
              </w:rPr>
              <w:t>u</w:t>
            </w:r>
            <w:r w:rsidRPr="00AE5DA8">
              <w:rPr>
                <w:i/>
                <w:sz w:val="20"/>
                <w:lang w:val="en-US"/>
              </w:rPr>
              <w:t xml:space="preserve">s </w:t>
            </w:r>
            <w:proofErr w:type="spellStart"/>
            <w:r w:rsidRPr="00AE5DA8">
              <w:rPr>
                <w:i/>
                <w:sz w:val="20"/>
                <w:lang w:val="en-US"/>
              </w:rPr>
              <w:t>crist</w:t>
            </w:r>
            <w:r w:rsidRPr="00AE5DA8">
              <w:rPr>
                <w:i/>
                <w:spacing w:val="-1"/>
                <w:sz w:val="20"/>
                <w:lang w:val="en-US"/>
              </w:rPr>
              <w:t>a</w:t>
            </w:r>
            <w:r w:rsidRPr="00AE5DA8">
              <w:rPr>
                <w:i/>
                <w:sz w:val="20"/>
                <w:lang w:val="en-US"/>
              </w:rPr>
              <w:t>t</w:t>
            </w:r>
            <w:r w:rsidRPr="00AE5DA8">
              <w:rPr>
                <w:i/>
                <w:spacing w:val="1"/>
                <w:sz w:val="20"/>
                <w:lang w:val="en-US"/>
              </w:rPr>
              <w:t>u</w:t>
            </w:r>
            <w:r w:rsidRPr="00AE5DA8">
              <w:rPr>
                <w:i/>
                <w:sz w:val="20"/>
                <w:lang w:val="en-US"/>
              </w:rPr>
              <w:t>s</w:t>
            </w:r>
            <w:proofErr w:type="spellEnd"/>
          </w:p>
        </w:tc>
        <w:tc>
          <w:tcPr>
            <w:tcW w:w="850" w:type="pct"/>
            <w:tcBorders>
              <w:top w:val="nil"/>
              <w:left w:val="nil"/>
              <w:bottom w:val="single" w:sz="4" w:space="0" w:color="000000"/>
              <w:right w:val="single" w:sz="4" w:space="0" w:color="000000"/>
            </w:tcBorders>
            <w:shd w:val="clear" w:color="auto" w:fill="auto"/>
            <w:noWrap/>
            <w:vAlign w:val="center"/>
          </w:tcPr>
          <w:p w14:paraId="30302CD2" w14:textId="77777777" w:rsidR="008F4939" w:rsidRPr="00AE5DA8" w:rsidRDefault="008F4939" w:rsidP="000E6A3D">
            <w:pPr>
              <w:overflowPunct/>
              <w:autoSpaceDE/>
              <w:autoSpaceDN/>
              <w:adjustRightInd/>
              <w:ind w:left="368" w:right="370"/>
              <w:jc w:val="center"/>
              <w:textAlignment w:val="auto"/>
              <w:rPr>
                <w:sz w:val="20"/>
                <w:lang w:val="en-US"/>
              </w:rPr>
            </w:pPr>
            <w:r w:rsidRPr="00AE5DA8">
              <w:rPr>
                <w:sz w:val="20"/>
                <w:lang w:val="en-US"/>
              </w:rPr>
              <w:t>C</w:t>
            </w:r>
          </w:p>
        </w:tc>
        <w:tc>
          <w:tcPr>
            <w:tcW w:w="752" w:type="pct"/>
            <w:tcBorders>
              <w:top w:val="single" w:sz="4" w:space="0" w:color="000000"/>
              <w:left w:val="nil"/>
              <w:bottom w:val="single" w:sz="4" w:space="0" w:color="000000"/>
              <w:right w:val="single" w:sz="4" w:space="0" w:color="000000"/>
            </w:tcBorders>
            <w:shd w:val="clear" w:color="auto" w:fill="auto"/>
            <w:noWrap/>
            <w:vAlign w:val="center"/>
          </w:tcPr>
          <w:p w14:paraId="43343CE5" w14:textId="631FD8E3" w:rsidR="008F4939" w:rsidRPr="00AE5DA8" w:rsidRDefault="00AE5DA8" w:rsidP="000E6A3D">
            <w:pPr>
              <w:overflowPunct/>
              <w:autoSpaceDE/>
              <w:autoSpaceDN/>
              <w:adjustRightInd/>
              <w:ind w:right="-141"/>
              <w:jc w:val="center"/>
              <w:textAlignment w:val="auto"/>
              <w:rPr>
                <w:sz w:val="20"/>
                <w:lang w:val="en-US"/>
              </w:rPr>
            </w:pPr>
            <w:r w:rsidRPr="00AE5DA8">
              <w:rPr>
                <w:sz w:val="20"/>
                <w:lang w:val="en-US"/>
              </w:rPr>
              <w:t>C</w:t>
            </w:r>
          </w:p>
        </w:tc>
        <w:tc>
          <w:tcPr>
            <w:tcW w:w="692" w:type="pct"/>
            <w:tcBorders>
              <w:top w:val="single" w:sz="4" w:space="0" w:color="000000"/>
              <w:left w:val="nil"/>
              <w:bottom w:val="single" w:sz="4" w:space="0" w:color="000000"/>
              <w:right w:val="single" w:sz="4" w:space="0" w:color="000000"/>
            </w:tcBorders>
            <w:shd w:val="clear" w:color="auto" w:fill="auto"/>
            <w:noWrap/>
            <w:vAlign w:val="center"/>
          </w:tcPr>
          <w:p w14:paraId="4610F768" w14:textId="77777777" w:rsidR="008F4939" w:rsidRPr="00AE5DA8" w:rsidRDefault="008F4939" w:rsidP="000E6A3D">
            <w:pPr>
              <w:overflowPunct/>
              <w:autoSpaceDE/>
              <w:autoSpaceDN/>
              <w:adjustRightInd/>
              <w:ind w:right="-128"/>
              <w:jc w:val="center"/>
              <w:textAlignment w:val="auto"/>
              <w:rPr>
                <w:sz w:val="20"/>
                <w:lang w:val="en-US"/>
              </w:rPr>
            </w:pPr>
            <w:r w:rsidRPr="00AE5DA8">
              <w:rPr>
                <w:sz w:val="20"/>
                <w:lang w:val="en-US"/>
              </w:rPr>
              <w:t>C</w:t>
            </w:r>
          </w:p>
        </w:tc>
        <w:tc>
          <w:tcPr>
            <w:tcW w:w="626" w:type="pct"/>
            <w:tcBorders>
              <w:top w:val="nil"/>
              <w:left w:val="nil"/>
              <w:bottom w:val="single" w:sz="4" w:space="0" w:color="000000"/>
              <w:right w:val="single" w:sz="4" w:space="0" w:color="auto"/>
            </w:tcBorders>
            <w:shd w:val="clear" w:color="auto" w:fill="auto"/>
            <w:noWrap/>
            <w:vAlign w:val="center"/>
          </w:tcPr>
          <w:p w14:paraId="13F01EEF" w14:textId="77777777" w:rsidR="008F4939" w:rsidRPr="00AE5DA8" w:rsidRDefault="008F4939" w:rsidP="000E6A3D">
            <w:pPr>
              <w:overflowPunct/>
              <w:autoSpaceDE/>
              <w:autoSpaceDN/>
              <w:adjustRightInd/>
              <w:ind w:right="-195"/>
              <w:jc w:val="center"/>
              <w:textAlignment w:val="auto"/>
              <w:rPr>
                <w:sz w:val="20"/>
                <w:lang w:val="en-US"/>
              </w:rPr>
            </w:pPr>
            <w:r w:rsidRPr="00AE5DA8">
              <w:rPr>
                <w:sz w:val="20"/>
                <w:lang w:val="en-US"/>
              </w:rPr>
              <w:t>C</w:t>
            </w:r>
          </w:p>
        </w:tc>
      </w:tr>
      <w:tr w:rsidR="008F4939" w:rsidRPr="005C46B5" w14:paraId="7FB9E7F9" w14:textId="77777777" w:rsidTr="008F4939">
        <w:trPr>
          <w:trHeight w:val="274"/>
          <w:jc w:val="center"/>
        </w:trPr>
        <w:tc>
          <w:tcPr>
            <w:tcW w:w="2080"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0195DFC6" w14:textId="77777777" w:rsidR="008F4939" w:rsidRPr="00AE5DA8" w:rsidRDefault="008F4939" w:rsidP="000E6A3D">
            <w:pPr>
              <w:overflowPunct/>
              <w:autoSpaceDE/>
              <w:autoSpaceDN/>
              <w:adjustRightInd/>
              <w:spacing w:line="200" w:lineRule="exact"/>
              <w:ind w:right="-73"/>
              <w:textAlignment w:val="auto"/>
              <w:rPr>
                <w:i/>
                <w:sz w:val="20"/>
                <w:lang w:val="en-US"/>
              </w:rPr>
            </w:pPr>
            <w:r w:rsidRPr="00AE5DA8">
              <w:rPr>
                <w:i/>
                <w:spacing w:val="-2"/>
                <w:sz w:val="20"/>
                <w:lang w:val="en-US"/>
              </w:rPr>
              <w:t>T</w:t>
            </w:r>
            <w:r w:rsidRPr="00AE5DA8">
              <w:rPr>
                <w:i/>
                <w:sz w:val="20"/>
                <w:lang w:val="en-US"/>
              </w:rPr>
              <w:t>ri</w:t>
            </w:r>
            <w:r w:rsidRPr="00AE5DA8">
              <w:rPr>
                <w:i/>
                <w:spacing w:val="1"/>
                <w:sz w:val="20"/>
                <w:lang w:val="en-US"/>
              </w:rPr>
              <w:t>tu</w:t>
            </w:r>
            <w:r w:rsidRPr="00AE5DA8">
              <w:rPr>
                <w:i/>
                <w:sz w:val="20"/>
                <w:lang w:val="en-US"/>
              </w:rPr>
              <w:t>r</w:t>
            </w:r>
            <w:r w:rsidRPr="00AE5DA8">
              <w:rPr>
                <w:i/>
                <w:spacing w:val="1"/>
                <w:sz w:val="20"/>
                <w:lang w:val="en-US"/>
              </w:rPr>
              <w:t>u</w:t>
            </w:r>
            <w:r w:rsidRPr="00AE5DA8">
              <w:rPr>
                <w:i/>
                <w:sz w:val="20"/>
                <w:lang w:val="en-US"/>
              </w:rPr>
              <w:t xml:space="preserve">s </w:t>
            </w:r>
            <w:proofErr w:type="spellStart"/>
            <w:r w:rsidRPr="00AE5DA8">
              <w:rPr>
                <w:i/>
                <w:spacing w:val="-1"/>
                <w:sz w:val="20"/>
                <w:lang w:val="en-US"/>
              </w:rPr>
              <w:t>montandoni</w:t>
            </w:r>
            <w:proofErr w:type="spellEnd"/>
            <w:r w:rsidRPr="00AE5DA8">
              <w:rPr>
                <w:i/>
                <w:spacing w:val="-1"/>
                <w:sz w:val="20"/>
                <w:lang w:val="en-US"/>
              </w:rPr>
              <w:t xml:space="preserve"> </w:t>
            </w:r>
            <w:r w:rsidRPr="00AE5DA8">
              <w:rPr>
                <w:spacing w:val="-1"/>
                <w:sz w:val="20"/>
                <w:lang w:val="en-US"/>
              </w:rPr>
              <w:t xml:space="preserve">(Triton </w:t>
            </w:r>
            <w:proofErr w:type="spellStart"/>
            <w:r w:rsidRPr="00AE5DA8">
              <w:rPr>
                <w:spacing w:val="-1"/>
                <w:sz w:val="20"/>
                <w:lang w:val="en-US"/>
              </w:rPr>
              <w:t>carpatic</w:t>
            </w:r>
            <w:proofErr w:type="spellEnd"/>
            <w:r w:rsidRPr="00AE5DA8">
              <w:rPr>
                <w:spacing w:val="-1"/>
                <w:sz w:val="20"/>
                <w:lang w:val="en-US"/>
              </w:rPr>
              <w:t>)</w:t>
            </w:r>
          </w:p>
        </w:tc>
        <w:tc>
          <w:tcPr>
            <w:tcW w:w="850" w:type="pct"/>
            <w:tcBorders>
              <w:top w:val="nil"/>
              <w:left w:val="nil"/>
              <w:bottom w:val="single" w:sz="4" w:space="0" w:color="000000"/>
              <w:right w:val="single" w:sz="4" w:space="0" w:color="000000"/>
            </w:tcBorders>
            <w:shd w:val="clear" w:color="auto" w:fill="auto"/>
            <w:noWrap/>
            <w:vAlign w:val="center"/>
          </w:tcPr>
          <w:p w14:paraId="6DB66926" w14:textId="77777777" w:rsidR="008F4939" w:rsidRPr="00AE5DA8" w:rsidRDefault="008F4939" w:rsidP="000E6A3D">
            <w:pPr>
              <w:overflowPunct/>
              <w:autoSpaceDE/>
              <w:autoSpaceDN/>
              <w:adjustRightInd/>
              <w:ind w:left="373" w:right="376"/>
              <w:jc w:val="center"/>
              <w:textAlignment w:val="auto"/>
              <w:rPr>
                <w:sz w:val="20"/>
                <w:lang w:val="en-US"/>
              </w:rPr>
            </w:pPr>
            <w:r w:rsidRPr="00AE5DA8">
              <w:rPr>
                <w:sz w:val="20"/>
                <w:lang w:val="en-US"/>
              </w:rPr>
              <w:t>C</w:t>
            </w:r>
          </w:p>
        </w:tc>
        <w:tc>
          <w:tcPr>
            <w:tcW w:w="752" w:type="pct"/>
            <w:tcBorders>
              <w:top w:val="single" w:sz="4" w:space="0" w:color="000000"/>
              <w:left w:val="nil"/>
              <w:bottom w:val="single" w:sz="4" w:space="0" w:color="000000"/>
              <w:right w:val="single" w:sz="4" w:space="0" w:color="000000"/>
            </w:tcBorders>
            <w:shd w:val="clear" w:color="auto" w:fill="auto"/>
            <w:noWrap/>
            <w:vAlign w:val="center"/>
          </w:tcPr>
          <w:p w14:paraId="09ECB5D2" w14:textId="72D00EDC" w:rsidR="008F4939" w:rsidRPr="00AE5DA8" w:rsidRDefault="00AE5DA8" w:rsidP="000E6A3D">
            <w:pPr>
              <w:overflowPunct/>
              <w:autoSpaceDE/>
              <w:autoSpaceDN/>
              <w:adjustRightInd/>
              <w:ind w:left="313" w:right="316"/>
              <w:jc w:val="center"/>
              <w:textAlignment w:val="auto"/>
              <w:rPr>
                <w:sz w:val="20"/>
                <w:lang w:val="en-US"/>
              </w:rPr>
            </w:pPr>
            <w:r w:rsidRPr="00AE5DA8">
              <w:rPr>
                <w:sz w:val="20"/>
                <w:lang w:val="en-US"/>
              </w:rPr>
              <w:t>C</w:t>
            </w:r>
          </w:p>
        </w:tc>
        <w:tc>
          <w:tcPr>
            <w:tcW w:w="692" w:type="pct"/>
            <w:tcBorders>
              <w:top w:val="single" w:sz="4" w:space="0" w:color="000000"/>
              <w:left w:val="nil"/>
              <w:bottom w:val="single" w:sz="4" w:space="0" w:color="000000"/>
              <w:right w:val="single" w:sz="4" w:space="0" w:color="000000"/>
            </w:tcBorders>
            <w:shd w:val="clear" w:color="auto" w:fill="auto"/>
            <w:noWrap/>
            <w:vAlign w:val="center"/>
          </w:tcPr>
          <w:p w14:paraId="5907DE3A" w14:textId="77777777" w:rsidR="008F4939" w:rsidRPr="00AE5DA8" w:rsidRDefault="008F4939" w:rsidP="000E6A3D">
            <w:pPr>
              <w:overflowPunct/>
              <w:autoSpaceDE/>
              <w:autoSpaceDN/>
              <w:adjustRightInd/>
              <w:ind w:left="273" w:right="275"/>
              <w:jc w:val="center"/>
              <w:textAlignment w:val="auto"/>
              <w:rPr>
                <w:sz w:val="20"/>
                <w:lang w:val="en-US"/>
              </w:rPr>
            </w:pPr>
            <w:r w:rsidRPr="00AE5DA8">
              <w:rPr>
                <w:sz w:val="20"/>
                <w:lang w:val="en-US"/>
              </w:rPr>
              <w:t>C</w:t>
            </w:r>
          </w:p>
        </w:tc>
        <w:tc>
          <w:tcPr>
            <w:tcW w:w="626" w:type="pct"/>
            <w:tcBorders>
              <w:top w:val="nil"/>
              <w:left w:val="nil"/>
              <w:bottom w:val="single" w:sz="4" w:space="0" w:color="000000"/>
              <w:right w:val="single" w:sz="4" w:space="0" w:color="auto"/>
            </w:tcBorders>
            <w:shd w:val="clear" w:color="auto" w:fill="auto"/>
            <w:noWrap/>
            <w:vAlign w:val="center"/>
          </w:tcPr>
          <w:p w14:paraId="1DE545F7" w14:textId="77777777" w:rsidR="008F4939" w:rsidRPr="00AE5DA8" w:rsidRDefault="008F4939" w:rsidP="000E6A3D">
            <w:pPr>
              <w:overflowPunct/>
              <w:autoSpaceDE/>
              <w:autoSpaceDN/>
              <w:adjustRightInd/>
              <w:ind w:left="236" w:right="228"/>
              <w:jc w:val="center"/>
              <w:textAlignment w:val="auto"/>
              <w:rPr>
                <w:sz w:val="20"/>
                <w:lang w:val="en-US"/>
              </w:rPr>
            </w:pPr>
            <w:r w:rsidRPr="00AE5DA8">
              <w:rPr>
                <w:sz w:val="20"/>
                <w:lang w:val="en-US"/>
              </w:rPr>
              <w:t>C</w:t>
            </w:r>
          </w:p>
        </w:tc>
      </w:tr>
      <w:tr w:rsidR="008F4939" w:rsidRPr="005C46B5" w14:paraId="3ECE7585" w14:textId="77777777" w:rsidTr="008F4939">
        <w:trPr>
          <w:trHeight w:val="274"/>
          <w:jc w:val="center"/>
        </w:trPr>
        <w:tc>
          <w:tcPr>
            <w:tcW w:w="2080"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1A053418" w14:textId="77777777" w:rsidR="008F4939" w:rsidRPr="00AE5DA8" w:rsidRDefault="008F4939" w:rsidP="000E6A3D">
            <w:pPr>
              <w:overflowPunct/>
              <w:autoSpaceDE/>
              <w:autoSpaceDN/>
              <w:adjustRightInd/>
              <w:spacing w:before="37"/>
              <w:ind w:right="-73"/>
              <w:textAlignment w:val="auto"/>
              <w:rPr>
                <w:i/>
                <w:sz w:val="20"/>
                <w:lang w:val="en-US"/>
              </w:rPr>
            </w:pPr>
            <w:proofErr w:type="spellStart"/>
            <w:r w:rsidRPr="00AE5DA8">
              <w:rPr>
                <w:i/>
                <w:sz w:val="20"/>
                <w:lang w:val="en-US"/>
              </w:rPr>
              <w:t>Barbus</w:t>
            </w:r>
            <w:proofErr w:type="spellEnd"/>
            <w:r w:rsidRPr="00AE5DA8">
              <w:rPr>
                <w:i/>
                <w:sz w:val="20"/>
                <w:lang w:val="en-US"/>
              </w:rPr>
              <w:t xml:space="preserve"> </w:t>
            </w:r>
            <w:proofErr w:type="spellStart"/>
            <w:r w:rsidRPr="00AE5DA8">
              <w:rPr>
                <w:i/>
                <w:sz w:val="20"/>
                <w:lang w:val="en-US"/>
              </w:rPr>
              <w:t>petenyi</w:t>
            </w:r>
            <w:proofErr w:type="spellEnd"/>
          </w:p>
        </w:tc>
        <w:tc>
          <w:tcPr>
            <w:tcW w:w="850" w:type="pct"/>
            <w:tcBorders>
              <w:top w:val="nil"/>
              <w:left w:val="nil"/>
              <w:bottom w:val="single" w:sz="4" w:space="0" w:color="000000"/>
              <w:right w:val="single" w:sz="4" w:space="0" w:color="000000"/>
            </w:tcBorders>
            <w:shd w:val="clear" w:color="auto" w:fill="auto"/>
            <w:noWrap/>
            <w:vAlign w:val="center"/>
          </w:tcPr>
          <w:p w14:paraId="54AC4147" w14:textId="003CE841" w:rsidR="008F4939" w:rsidRPr="00AE5DA8" w:rsidRDefault="00AE5DA8" w:rsidP="000E6A3D">
            <w:pPr>
              <w:overflowPunct/>
              <w:autoSpaceDE/>
              <w:autoSpaceDN/>
              <w:adjustRightInd/>
              <w:ind w:left="373" w:right="376"/>
              <w:jc w:val="center"/>
              <w:textAlignment w:val="auto"/>
              <w:rPr>
                <w:sz w:val="20"/>
                <w:lang w:val="en-US"/>
              </w:rPr>
            </w:pPr>
            <w:r w:rsidRPr="00AE5DA8">
              <w:rPr>
                <w:sz w:val="20"/>
                <w:lang w:val="en-US"/>
              </w:rPr>
              <w:t>D</w:t>
            </w:r>
          </w:p>
        </w:tc>
        <w:tc>
          <w:tcPr>
            <w:tcW w:w="752" w:type="pct"/>
            <w:tcBorders>
              <w:top w:val="single" w:sz="4" w:space="0" w:color="000000"/>
              <w:left w:val="nil"/>
              <w:bottom w:val="single" w:sz="4" w:space="0" w:color="000000"/>
              <w:right w:val="single" w:sz="4" w:space="0" w:color="000000"/>
            </w:tcBorders>
            <w:shd w:val="clear" w:color="auto" w:fill="auto"/>
            <w:noWrap/>
            <w:vAlign w:val="center"/>
          </w:tcPr>
          <w:p w14:paraId="6F512259" w14:textId="3BA6B678" w:rsidR="008F4939" w:rsidRPr="00AE5DA8" w:rsidRDefault="008F4939" w:rsidP="000E6A3D">
            <w:pPr>
              <w:overflowPunct/>
              <w:autoSpaceDE/>
              <w:autoSpaceDN/>
              <w:adjustRightInd/>
              <w:ind w:left="309" w:right="311"/>
              <w:jc w:val="center"/>
              <w:textAlignment w:val="auto"/>
              <w:rPr>
                <w:sz w:val="20"/>
                <w:lang w:val="en-US"/>
              </w:rPr>
            </w:pPr>
          </w:p>
        </w:tc>
        <w:tc>
          <w:tcPr>
            <w:tcW w:w="692" w:type="pct"/>
            <w:tcBorders>
              <w:top w:val="single" w:sz="4" w:space="0" w:color="000000"/>
              <w:left w:val="nil"/>
              <w:bottom w:val="single" w:sz="4" w:space="0" w:color="000000"/>
              <w:right w:val="single" w:sz="4" w:space="0" w:color="000000"/>
            </w:tcBorders>
            <w:shd w:val="clear" w:color="auto" w:fill="auto"/>
            <w:noWrap/>
            <w:vAlign w:val="center"/>
          </w:tcPr>
          <w:p w14:paraId="169F9D35" w14:textId="05B2DD8F" w:rsidR="008F4939" w:rsidRPr="00AE5DA8" w:rsidRDefault="008F4939" w:rsidP="000E6A3D">
            <w:pPr>
              <w:overflowPunct/>
              <w:autoSpaceDE/>
              <w:autoSpaceDN/>
              <w:adjustRightInd/>
              <w:ind w:left="277" w:right="280"/>
              <w:jc w:val="center"/>
              <w:textAlignment w:val="auto"/>
              <w:rPr>
                <w:sz w:val="20"/>
                <w:lang w:val="en-US"/>
              </w:rPr>
            </w:pPr>
          </w:p>
        </w:tc>
        <w:tc>
          <w:tcPr>
            <w:tcW w:w="626" w:type="pct"/>
            <w:tcBorders>
              <w:top w:val="nil"/>
              <w:left w:val="nil"/>
              <w:bottom w:val="single" w:sz="4" w:space="0" w:color="000000"/>
              <w:right w:val="single" w:sz="4" w:space="0" w:color="auto"/>
            </w:tcBorders>
            <w:shd w:val="clear" w:color="auto" w:fill="auto"/>
            <w:noWrap/>
            <w:vAlign w:val="center"/>
          </w:tcPr>
          <w:p w14:paraId="045EAAE3" w14:textId="39EA6F25" w:rsidR="008F4939" w:rsidRPr="00AE5DA8" w:rsidRDefault="008F4939" w:rsidP="000E6A3D">
            <w:pPr>
              <w:overflowPunct/>
              <w:autoSpaceDE/>
              <w:autoSpaceDN/>
              <w:adjustRightInd/>
              <w:ind w:left="239" w:right="231"/>
              <w:jc w:val="center"/>
              <w:textAlignment w:val="auto"/>
              <w:rPr>
                <w:sz w:val="20"/>
                <w:lang w:val="en-US"/>
              </w:rPr>
            </w:pPr>
          </w:p>
        </w:tc>
      </w:tr>
      <w:tr w:rsidR="008F4939" w:rsidRPr="005C46B5" w14:paraId="197D77AC" w14:textId="77777777" w:rsidTr="008F4939">
        <w:trPr>
          <w:trHeight w:val="274"/>
          <w:jc w:val="center"/>
        </w:trPr>
        <w:tc>
          <w:tcPr>
            <w:tcW w:w="2080"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117F4BDB" w14:textId="77777777" w:rsidR="008F4939" w:rsidRPr="00AE5DA8" w:rsidRDefault="008F4939" w:rsidP="000E6A3D">
            <w:pPr>
              <w:overflowPunct/>
              <w:autoSpaceDE/>
              <w:autoSpaceDN/>
              <w:adjustRightInd/>
              <w:spacing w:before="12" w:line="200" w:lineRule="exact"/>
              <w:ind w:right="-73"/>
              <w:textAlignment w:val="auto"/>
              <w:rPr>
                <w:i/>
                <w:sz w:val="20"/>
                <w:lang w:val="en-US"/>
              </w:rPr>
            </w:pPr>
            <w:proofErr w:type="spellStart"/>
            <w:r w:rsidRPr="00AE5DA8">
              <w:rPr>
                <w:i/>
                <w:sz w:val="20"/>
                <w:lang w:val="en-US"/>
              </w:rPr>
              <w:t>C</w:t>
            </w:r>
            <w:r w:rsidRPr="00AE5DA8">
              <w:rPr>
                <w:i/>
                <w:spacing w:val="1"/>
                <w:sz w:val="20"/>
                <w:lang w:val="en-US"/>
              </w:rPr>
              <w:t>o</w:t>
            </w:r>
            <w:r w:rsidRPr="00AE5DA8">
              <w:rPr>
                <w:i/>
                <w:sz w:val="20"/>
                <w:lang w:val="en-US"/>
              </w:rPr>
              <w:t>t</w:t>
            </w:r>
            <w:r w:rsidRPr="00AE5DA8">
              <w:rPr>
                <w:i/>
                <w:spacing w:val="1"/>
                <w:sz w:val="20"/>
                <w:lang w:val="en-US"/>
              </w:rPr>
              <w:t>tu</w:t>
            </w:r>
            <w:r w:rsidRPr="00AE5DA8">
              <w:rPr>
                <w:i/>
                <w:sz w:val="20"/>
                <w:lang w:val="en-US"/>
              </w:rPr>
              <w:t>s</w:t>
            </w:r>
            <w:proofErr w:type="spellEnd"/>
            <w:r w:rsidRPr="00AE5DA8">
              <w:rPr>
                <w:i/>
                <w:spacing w:val="11"/>
                <w:sz w:val="20"/>
                <w:lang w:val="en-US"/>
              </w:rPr>
              <w:t xml:space="preserve"> </w:t>
            </w:r>
            <w:r w:rsidRPr="00AE5DA8">
              <w:rPr>
                <w:i/>
                <w:spacing w:val="-1"/>
                <w:sz w:val="20"/>
                <w:lang w:val="en-US"/>
              </w:rPr>
              <w:t>go</w:t>
            </w:r>
            <w:r w:rsidRPr="00AE5DA8">
              <w:rPr>
                <w:i/>
                <w:spacing w:val="1"/>
                <w:sz w:val="20"/>
                <w:lang w:val="en-US"/>
              </w:rPr>
              <w:t>b</w:t>
            </w:r>
            <w:r w:rsidRPr="00AE5DA8">
              <w:rPr>
                <w:i/>
                <w:sz w:val="20"/>
                <w:lang w:val="en-US"/>
              </w:rPr>
              <w:t xml:space="preserve">io </w:t>
            </w:r>
            <w:r w:rsidRPr="00AE5DA8">
              <w:rPr>
                <w:i/>
                <w:spacing w:val="-1"/>
                <w:sz w:val="20"/>
                <w:lang w:val="en-US"/>
              </w:rPr>
              <w:t>a</w:t>
            </w:r>
            <w:r w:rsidRPr="00AE5DA8">
              <w:rPr>
                <w:i/>
                <w:sz w:val="20"/>
                <w:lang w:val="en-US"/>
              </w:rPr>
              <w:t xml:space="preserve">ll </w:t>
            </w:r>
            <w:r w:rsidRPr="00AE5DA8">
              <w:rPr>
                <w:i/>
                <w:spacing w:val="1"/>
                <w:sz w:val="20"/>
                <w:lang w:val="en-US"/>
              </w:rPr>
              <w:t>o</w:t>
            </w:r>
            <w:r w:rsidRPr="00AE5DA8">
              <w:rPr>
                <w:i/>
                <w:sz w:val="20"/>
                <w:lang w:val="en-US"/>
              </w:rPr>
              <w:t>t</w:t>
            </w:r>
            <w:r w:rsidRPr="00AE5DA8">
              <w:rPr>
                <w:i/>
                <w:spacing w:val="1"/>
                <w:sz w:val="20"/>
                <w:lang w:val="en-US"/>
              </w:rPr>
              <w:t>h</w:t>
            </w:r>
            <w:r w:rsidRPr="00AE5DA8">
              <w:rPr>
                <w:i/>
                <w:spacing w:val="-1"/>
                <w:sz w:val="20"/>
                <w:lang w:val="en-US"/>
              </w:rPr>
              <w:t>e</w:t>
            </w:r>
            <w:r w:rsidRPr="00AE5DA8">
              <w:rPr>
                <w:i/>
                <w:sz w:val="20"/>
                <w:lang w:val="en-US"/>
              </w:rPr>
              <w:t>rs</w:t>
            </w:r>
          </w:p>
        </w:tc>
        <w:tc>
          <w:tcPr>
            <w:tcW w:w="850" w:type="pct"/>
            <w:tcBorders>
              <w:top w:val="nil"/>
              <w:left w:val="nil"/>
              <w:bottom w:val="single" w:sz="4" w:space="0" w:color="000000"/>
              <w:right w:val="single" w:sz="4" w:space="0" w:color="000000"/>
            </w:tcBorders>
            <w:shd w:val="clear" w:color="auto" w:fill="auto"/>
            <w:noWrap/>
            <w:vAlign w:val="center"/>
          </w:tcPr>
          <w:p w14:paraId="5B8DD08C" w14:textId="77777777" w:rsidR="008F4939" w:rsidRPr="00AE5DA8" w:rsidRDefault="008F4939" w:rsidP="000E6A3D">
            <w:pPr>
              <w:overflowPunct/>
              <w:autoSpaceDE/>
              <w:autoSpaceDN/>
              <w:adjustRightInd/>
              <w:ind w:left="373" w:right="376"/>
              <w:jc w:val="center"/>
              <w:textAlignment w:val="auto"/>
              <w:rPr>
                <w:sz w:val="20"/>
                <w:lang w:val="en-US"/>
              </w:rPr>
            </w:pPr>
            <w:r w:rsidRPr="00AE5DA8">
              <w:rPr>
                <w:sz w:val="20"/>
                <w:lang w:val="en-US"/>
              </w:rPr>
              <w:t>C</w:t>
            </w:r>
          </w:p>
        </w:tc>
        <w:tc>
          <w:tcPr>
            <w:tcW w:w="752" w:type="pct"/>
            <w:tcBorders>
              <w:top w:val="single" w:sz="4" w:space="0" w:color="000000"/>
              <w:left w:val="nil"/>
              <w:bottom w:val="single" w:sz="4" w:space="0" w:color="000000"/>
              <w:right w:val="single" w:sz="4" w:space="0" w:color="000000"/>
            </w:tcBorders>
            <w:shd w:val="clear" w:color="auto" w:fill="auto"/>
            <w:noWrap/>
            <w:vAlign w:val="center"/>
          </w:tcPr>
          <w:p w14:paraId="6A866957" w14:textId="0B1BA492" w:rsidR="008F4939" w:rsidRPr="00AE5DA8" w:rsidRDefault="00AE5DA8" w:rsidP="000E6A3D">
            <w:pPr>
              <w:overflowPunct/>
              <w:autoSpaceDE/>
              <w:autoSpaceDN/>
              <w:adjustRightInd/>
              <w:ind w:left="313" w:right="316"/>
              <w:jc w:val="center"/>
              <w:textAlignment w:val="auto"/>
              <w:rPr>
                <w:sz w:val="20"/>
                <w:lang w:val="en-US"/>
              </w:rPr>
            </w:pPr>
            <w:r w:rsidRPr="00AE5DA8">
              <w:rPr>
                <w:sz w:val="20"/>
                <w:lang w:val="en-US"/>
              </w:rPr>
              <w:t>C</w:t>
            </w:r>
          </w:p>
        </w:tc>
        <w:tc>
          <w:tcPr>
            <w:tcW w:w="692" w:type="pct"/>
            <w:tcBorders>
              <w:top w:val="single" w:sz="4" w:space="0" w:color="000000"/>
              <w:left w:val="nil"/>
              <w:bottom w:val="single" w:sz="4" w:space="0" w:color="000000"/>
              <w:right w:val="single" w:sz="4" w:space="0" w:color="000000"/>
            </w:tcBorders>
            <w:shd w:val="clear" w:color="auto" w:fill="auto"/>
            <w:noWrap/>
            <w:vAlign w:val="center"/>
          </w:tcPr>
          <w:p w14:paraId="418430AE" w14:textId="77777777" w:rsidR="008F4939" w:rsidRPr="00AE5DA8" w:rsidRDefault="008F4939" w:rsidP="000E6A3D">
            <w:pPr>
              <w:overflowPunct/>
              <w:autoSpaceDE/>
              <w:autoSpaceDN/>
              <w:adjustRightInd/>
              <w:ind w:left="277" w:right="280"/>
              <w:jc w:val="center"/>
              <w:textAlignment w:val="auto"/>
              <w:rPr>
                <w:sz w:val="20"/>
                <w:lang w:val="en-US"/>
              </w:rPr>
            </w:pPr>
            <w:r w:rsidRPr="00AE5DA8">
              <w:rPr>
                <w:sz w:val="20"/>
                <w:lang w:val="en-US"/>
              </w:rPr>
              <w:t>C</w:t>
            </w:r>
          </w:p>
        </w:tc>
        <w:tc>
          <w:tcPr>
            <w:tcW w:w="626" w:type="pct"/>
            <w:tcBorders>
              <w:top w:val="nil"/>
              <w:left w:val="nil"/>
              <w:bottom w:val="single" w:sz="4" w:space="0" w:color="000000"/>
              <w:right w:val="single" w:sz="4" w:space="0" w:color="auto"/>
            </w:tcBorders>
            <w:shd w:val="clear" w:color="auto" w:fill="auto"/>
            <w:noWrap/>
            <w:vAlign w:val="center"/>
          </w:tcPr>
          <w:p w14:paraId="074C69A4" w14:textId="77777777" w:rsidR="008F4939" w:rsidRPr="00AE5DA8" w:rsidRDefault="008F4939" w:rsidP="000E6A3D">
            <w:pPr>
              <w:overflowPunct/>
              <w:autoSpaceDE/>
              <w:autoSpaceDN/>
              <w:adjustRightInd/>
              <w:ind w:left="236" w:right="228"/>
              <w:jc w:val="center"/>
              <w:textAlignment w:val="auto"/>
              <w:rPr>
                <w:sz w:val="20"/>
                <w:lang w:val="en-US"/>
              </w:rPr>
            </w:pPr>
            <w:r w:rsidRPr="00AE5DA8">
              <w:rPr>
                <w:sz w:val="20"/>
                <w:lang w:val="en-US"/>
              </w:rPr>
              <w:t>C</w:t>
            </w:r>
          </w:p>
        </w:tc>
      </w:tr>
      <w:tr w:rsidR="008F4939" w:rsidRPr="005C46B5" w14:paraId="2354219B" w14:textId="77777777" w:rsidTr="008F4939">
        <w:trPr>
          <w:trHeight w:val="274"/>
          <w:jc w:val="center"/>
        </w:trPr>
        <w:tc>
          <w:tcPr>
            <w:tcW w:w="20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36D04E" w14:textId="77777777" w:rsidR="008F4939" w:rsidRPr="00AE5DA8" w:rsidRDefault="008F4939" w:rsidP="000E6A3D">
            <w:pPr>
              <w:overflowPunct/>
              <w:autoSpaceDE/>
              <w:autoSpaceDN/>
              <w:adjustRightInd/>
              <w:spacing w:before="12" w:line="200" w:lineRule="exact"/>
              <w:ind w:right="-73"/>
              <w:textAlignment w:val="auto"/>
              <w:rPr>
                <w:i/>
                <w:sz w:val="20"/>
                <w:lang w:val="en-US"/>
              </w:rPr>
            </w:pPr>
            <w:proofErr w:type="spellStart"/>
            <w:r w:rsidRPr="00AE5DA8">
              <w:rPr>
                <w:i/>
                <w:sz w:val="20"/>
                <w:lang w:val="en-US"/>
              </w:rPr>
              <w:t>Pholidoptera</w:t>
            </w:r>
            <w:proofErr w:type="spellEnd"/>
            <w:r w:rsidRPr="00AE5DA8">
              <w:rPr>
                <w:i/>
                <w:sz w:val="20"/>
                <w:lang w:val="en-US"/>
              </w:rPr>
              <w:t xml:space="preserve"> </w:t>
            </w:r>
            <w:proofErr w:type="spellStart"/>
            <w:r w:rsidRPr="00AE5DA8">
              <w:rPr>
                <w:i/>
                <w:sz w:val="20"/>
                <w:lang w:val="en-US"/>
              </w:rPr>
              <w:t>transsylvanica</w:t>
            </w:r>
            <w:proofErr w:type="spellEnd"/>
          </w:p>
        </w:tc>
        <w:tc>
          <w:tcPr>
            <w:tcW w:w="85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E22A36" w14:textId="069ABF23" w:rsidR="008F4939" w:rsidRPr="00AE5DA8" w:rsidRDefault="00AE5DA8" w:rsidP="000E6A3D">
            <w:pPr>
              <w:overflowPunct/>
              <w:autoSpaceDE/>
              <w:autoSpaceDN/>
              <w:adjustRightInd/>
              <w:ind w:left="373" w:right="376"/>
              <w:jc w:val="center"/>
              <w:textAlignment w:val="auto"/>
              <w:rPr>
                <w:sz w:val="20"/>
                <w:lang w:val="en-US"/>
              </w:rPr>
            </w:pPr>
            <w:r w:rsidRPr="00AE5DA8">
              <w:rPr>
                <w:sz w:val="20"/>
                <w:lang w:val="en-US"/>
              </w:rPr>
              <w:t>C</w:t>
            </w:r>
          </w:p>
        </w:tc>
        <w:tc>
          <w:tcPr>
            <w:tcW w:w="7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7A266B" w14:textId="0B60FAF5" w:rsidR="008F4939" w:rsidRPr="00AE5DA8" w:rsidRDefault="00AE5DA8" w:rsidP="000E6A3D">
            <w:pPr>
              <w:overflowPunct/>
              <w:autoSpaceDE/>
              <w:autoSpaceDN/>
              <w:adjustRightInd/>
              <w:ind w:left="313" w:right="316"/>
              <w:jc w:val="center"/>
              <w:textAlignment w:val="auto"/>
              <w:rPr>
                <w:sz w:val="20"/>
                <w:lang w:val="en-US"/>
              </w:rPr>
            </w:pPr>
            <w:r w:rsidRPr="00AE5DA8">
              <w:rPr>
                <w:sz w:val="20"/>
                <w:lang w:val="en-US"/>
              </w:rPr>
              <w:t>C</w:t>
            </w:r>
          </w:p>
        </w:tc>
        <w:tc>
          <w:tcPr>
            <w:tcW w:w="6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20B7AE" w14:textId="77777777" w:rsidR="008F4939" w:rsidRPr="00AE5DA8" w:rsidRDefault="008F4939" w:rsidP="000E6A3D">
            <w:pPr>
              <w:overflowPunct/>
              <w:autoSpaceDE/>
              <w:autoSpaceDN/>
              <w:adjustRightInd/>
              <w:ind w:left="277" w:right="280"/>
              <w:jc w:val="center"/>
              <w:textAlignment w:val="auto"/>
              <w:rPr>
                <w:sz w:val="20"/>
                <w:lang w:val="en-US"/>
              </w:rPr>
            </w:pPr>
            <w:r w:rsidRPr="00AE5DA8">
              <w:rPr>
                <w:sz w:val="20"/>
                <w:lang w:val="en-US"/>
              </w:rPr>
              <w:t>A</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335BC3" w14:textId="601A85A1" w:rsidR="008F4939" w:rsidRPr="00AE5DA8" w:rsidRDefault="00AE5DA8" w:rsidP="000E6A3D">
            <w:pPr>
              <w:overflowPunct/>
              <w:autoSpaceDE/>
              <w:autoSpaceDN/>
              <w:adjustRightInd/>
              <w:ind w:left="236" w:right="228"/>
              <w:jc w:val="center"/>
              <w:textAlignment w:val="auto"/>
              <w:rPr>
                <w:sz w:val="20"/>
                <w:lang w:val="en-US"/>
              </w:rPr>
            </w:pPr>
            <w:r w:rsidRPr="00AE5DA8">
              <w:rPr>
                <w:sz w:val="20"/>
                <w:lang w:val="en-US"/>
              </w:rPr>
              <w:t>C</w:t>
            </w:r>
          </w:p>
        </w:tc>
      </w:tr>
      <w:tr w:rsidR="008F4939" w:rsidRPr="005C46B5" w14:paraId="26B8F216" w14:textId="77777777" w:rsidTr="008F4939">
        <w:trPr>
          <w:trHeight w:val="274"/>
          <w:jc w:val="center"/>
        </w:trPr>
        <w:tc>
          <w:tcPr>
            <w:tcW w:w="20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9A0202" w14:textId="7DBED9E0" w:rsidR="008F4939" w:rsidRPr="00AE5DA8" w:rsidRDefault="00AE5DA8" w:rsidP="008F4939">
            <w:pPr>
              <w:overflowPunct/>
              <w:autoSpaceDE/>
              <w:autoSpaceDN/>
              <w:adjustRightInd/>
              <w:spacing w:before="11"/>
              <w:ind w:right="-73"/>
              <w:textAlignment w:val="auto"/>
              <w:rPr>
                <w:i/>
                <w:sz w:val="20"/>
                <w:lang w:val="en-US"/>
              </w:rPr>
            </w:pPr>
            <w:proofErr w:type="spellStart"/>
            <w:r w:rsidRPr="00AE5DA8">
              <w:rPr>
                <w:i/>
                <w:sz w:val="20"/>
              </w:rPr>
              <w:t>Asplenium</w:t>
            </w:r>
            <w:proofErr w:type="spellEnd"/>
            <w:r w:rsidRPr="00AE5DA8">
              <w:rPr>
                <w:i/>
                <w:sz w:val="20"/>
              </w:rPr>
              <w:t xml:space="preserve"> </w:t>
            </w:r>
            <w:proofErr w:type="spellStart"/>
            <w:r w:rsidRPr="00AE5DA8">
              <w:rPr>
                <w:i/>
                <w:sz w:val="20"/>
              </w:rPr>
              <w:t>adulterinum</w:t>
            </w:r>
            <w:proofErr w:type="spellEnd"/>
          </w:p>
        </w:tc>
        <w:tc>
          <w:tcPr>
            <w:tcW w:w="85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4C0A9A" w14:textId="77777777" w:rsidR="008F4939" w:rsidRPr="00AE5DA8" w:rsidRDefault="008F4939" w:rsidP="000E6A3D">
            <w:pPr>
              <w:overflowPunct/>
              <w:autoSpaceDE/>
              <w:autoSpaceDN/>
              <w:adjustRightInd/>
              <w:ind w:left="373" w:right="376"/>
              <w:jc w:val="center"/>
              <w:textAlignment w:val="auto"/>
              <w:rPr>
                <w:sz w:val="20"/>
                <w:lang w:val="en-US"/>
              </w:rPr>
            </w:pPr>
            <w:r w:rsidRPr="00AE5DA8">
              <w:rPr>
                <w:sz w:val="20"/>
                <w:lang w:val="en-US"/>
              </w:rPr>
              <w:t>C</w:t>
            </w:r>
          </w:p>
        </w:tc>
        <w:tc>
          <w:tcPr>
            <w:tcW w:w="7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3F83CC" w14:textId="77777777" w:rsidR="008F4939" w:rsidRPr="00AE5DA8" w:rsidRDefault="008F4939" w:rsidP="000E6A3D">
            <w:pPr>
              <w:overflowPunct/>
              <w:autoSpaceDE/>
              <w:autoSpaceDN/>
              <w:adjustRightInd/>
              <w:ind w:left="313" w:right="316"/>
              <w:jc w:val="center"/>
              <w:textAlignment w:val="auto"/>
              <w:rPr>
                <w:sz w:val="20"/>
                <w:lang w:val="en-US"/>
              </w:rPr>
            </w:pPr>
            <w:r w:rsidRPr="00AE5DA8">
              <w:rPr>
                <w:sz w:val="20"/>
                <w:lang w:val="en-US"/>
              </w:rPr>
              <w:t>B</w:t>
            </w:r>
          </w:p>
        </w:tc>
        <w:tc>
          <w:tcPr>
            <w:tcW w:w="6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AFF863" w14:textId="77777777" w:rsidR="008F4939" w:rsidRPr="00AE5DA8" w:rsidRDefault="008F4939" w:rsidP="000E6A3D">
            <w:pPr>
              <w:overflowPunct/>
              <w:autoSpaceDE/>
              <w:autoSpaceDN/>
              <w:adjustRightInd/>
              <w:ind w:left="277" w:right="280"/>
              <w:jc w:val="center"/>
              <w:textAlignment w:val="auto"/>
              <w:rPr>
                <w:sz w:val="20"/>
                <w:lang w:val="en-US"/>
              </w:rPr>
            </w:pPr>
            <w:r w:rsidRPr="00AE5DA8">
              <w:rPr>
                <w:sz w:val="20"/>
                <w:lang w:val="en-US"/>
              </w:rPr>
              <w:t>C</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D8A830" w14:textId="77777777" w:rsidR="008F4939" w:rsidRPr="00AE5DA8" w:rsidRDefault="008F4939" w:rsidP="000E6A3D">
            <w:pPr>
              <w:overflowPunct/>
              <w:autoSpaceDE/>
              <w:autoSpaceDN/>
              <w:adjustRightInd/>
              <w:ind w:left="235" w:right="228"/>
              <w:jc w:val="center"/>
              <w:textAlignment w:val="auto"/>
              <w:rPr>
                <w:sz w:val="20"/>
                <w:lang w:val="en-US"/>
              </w:rPr>
            </w:pPr>
            <w:r w:rsidRPr="00AE5DA8">
              <w:rPr>
                <w:sz w:val="20"/>
                <w:lang w:val="en-US"/>
              </w:rPr>
              <w:t>B</w:t>
            </w:r>
          </w:p>
        </w:tc>
      </w:tr>
      <w:tr w:rsidR="008F4939" w:rsidRPr="005C46B5" w14:paraId="1A7F6475" w14:textId="77777777" w:rsidTr="008F4939">
        <w:trPr>
          <w:trHeight w:val="274"/>
          <w:jc w:val="center"/>
        </w:trPr>
        <w:tc>
          <w:tcPr>
            <w:tcW w:w="20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744E3E" w14:textId="77777777" w:rsidR="008F4939" w:rsidRPr="00AE5DA8" w:rsidRDefault="008F4939" w:rsidP="000E6A3D">
            <w:pPr>
              <w:overflowPunct/>
              <w:autoSpaceDE/>
              <w:autoSpaceDN/>
              <w:adjustRightInd/>
              <w:spacing w:before="6"/>
              <w:ind w:right="-73"/>
              <w:textAlignment w:val="auto"/>
              <w:rPr>
                <w:i/>
                <w:sz w:val="20"/>
                <w:lang w:val="en-US"/>
              </w:rPr>
            </w:pPr>
            <w:r w:rsidRPr="00AE5DA8">
              <w:rPr>
                <w:i/>
                <w:sz w:val="20"/>
                <w:lang w:val="en-US"/>
              </w:rPr>
              <w:t>Campanula serrata</w:t>
            </w:r>
          </w:p>
        </w:tc>
        <w:tc>
          <w:tcPr>
            <w:tcW w:w="85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EA6D7B" w14:textId="77777777" w:rsidR="008F4939" w:rsidRPr="00AE5DA8" w:rsidRDefault="008F4939" w:rsidP="000E6A3D">
            <w:pPr>
              <w:overflowPunct/>
              <w:autoSpaceDE/>
              <w:autoSpaceDN/>
              <w:adjustRightInd/>
              <w:ind w:left="373" w:right="376"/>
              <w:jc w:val="center"/>
              <w:textAlignment w:val="auto"/>
              <w:rPr>
                <w:sz w:val="20"/>
                <w:lang w:val="en-US"/>
              </w:rPr>
            </w:pPr>
            <w:r w:rsidRPr="00AE5DA8">
              <w:rPr>
                <w:sz w:val="20"/>
                <w:lang w:val="en-US"/>
              </w:rPr>
              <w:t>C</w:t>
            </w:r>
          </w:p>
        </w:tc>
        <w:tc>
          <w:tcPr>
            <w:tcW w:w="7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76A9B3" w14:textId="77777777" w:rsidR="008F4939" w:rsidRPr="00AE5DA8" w:rsidRDefault="008F4939" w:rsidP="000E6A3D">
            <w:pPr>
              <w:overflowPunct/>
              <w:autoSpaceDE/>
              <w:autoSpaceDN/>
              <w:adjustRightInd/>
              <w:ind w:left="313" w:right="316"/>
              <w:jc w:val="center"/>
              <w:textAlignment w:val="auto"/>
              <w:rPr>
                <w:sz w:val="20"/>
                <w:lang w:val="en-US"/>
              </w:rPr>
            </w:pPr>
            <w:r w:rsidRPr="00AE5DA8">
              <w:rPr>
                <w:sz w:val="20"/>
                <w:lang w:val="en-US"/>
              </w:rPr>
              <w:t>B</w:t>
            </w:r>
          </w:p>
        </w:tc>
        <w:tc>
          <w:tcPr>
            <w:tcW w:w="6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5923B4" w14:textId="77777777" w:rsidR="008F4939" w:rsidRPr="00AE5DA8" w:rsidRDefault="008F4939" w:rsidP="000E6A3D">
            <w:pPr>
              <w:overflowPunct/>
              <w:autoSpaceDE/>
              <w:autoSpaceDN/>
              <w:adjustRightInd/>
              <w:ind w:left="277" w:right="280"/>
              <w:jc w:val="center"/>
              <w:textAlignment w:val="auto"/>
              <w:rPr>
                <w:sz w:val="20"/>
                <w:lang w:val="en-US"/>
              </w:rPr>
            </w:pPr>
            <w:r w:rsidRPr="00AE5DA8">
              <w:rPr>
                <w:sz w:val="20"/>
                <w:lang w:val="en-US"/>
              </w:rPr>
              <w:t>C</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BB7B8C" w14:textId="77777777" w:rsidR="008F4939" w:rsidRPr="00AE5DA8" w:rsidRDefault="008F4939" w:rsidP="000E6A3D">
            <w:pPr>
              <w:overflowPunct/>
              <w:autoSpaceDE/>
              <w:autoSpaceDN/>
              <w:adjustRightInd/>
              <w:ind w:left="236" w:right="228"/>
              <w:jc w:val="center"/>
              <w:textAlignment w:val="auto"/>
              <w:rPr>
                <w:sz w:val="20"/>
                <w:lang w:val="en-US"/>
              </w:rPr>
            </w:pPr>
            <w:r w:rsidRPr="00AE5DA8">
              <w:rPr>
                <w:sz w:val="20"/>
                <w:lang w:val="en-US"/>
              </w:rPr>
              <w:t>B</w:t>
            </w:r>
          </w:p>
        </w:tc>
      </w:tr>
      <w:tr w:rsidR="008F4939" w:rsidRPr="005C46B5" w14:paraId="707A5451" w14:textId="77777777" w:rsidTr="008F4939">
        <w:trPr>
          <w:trHeight w:val="274"/>
          <w:jc w:val="center"/>
        </w:trPr>
        <w:tc>
          <w:tcPr>
            <w:tcW w:w="20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3D91A1" w14:textId="77777777" w:rsidR="008F4939" w:rsidRPr="00AE5DA8" w:rsidRDefault="008F4939" w:rsidP="000E6A3D">
            <w:pPr>
              <w:overflowPunct/>
              <w:autoSpaceDE/>
              <w:autoSpaceDN/>
              <w:adjustRightInd/>
              <w:spacing w:before="6"/>
              <w:ind w:right="-73"/>
              <w:textAlignment w:val="auto"/>
              <w:rPr>
                <w:i/>
                <w:sz w:val="20"/>
                <w:lang w:val="en-US"/>
              </w:rPr>
            </w:pPr>
            <w:r w:rsidRPr="00AE5DA8">
              <w:rPr>
                <w:i/>
                <w:sz w:val="20"/>
                <w:lang w:val="en-US"/>
              </w:rPr>
              <w:t>Cypripedium calceolus</w:t>
            </w:r>
          </w:p>
        </w:tc>
        <w:tc>
          <w:tcPr>
            <w:tcW w:w="85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089F02" w14:textId="77777777" w:rsidR="008F4939" w:rsidRPr="00AE5DA8" w:rsidRDefault="008F4939" w:rsidP="000E6A3D">
            <w:pPr>
              <w:overflowPunct/>
              <w:autoSpaceDE/>
              <w:autoSpaceDN/>
              <w:adjustRightInd/>
              <w:ind w:left="373" w:right="376"/>
              <w:jc w:val="center"/>
              <w:textAlignment w:val="auto"/>
              <w:rPr>
                <w:sz w:val="20"/>
                <w:lang w:val="en-US"/>
              </w:rPr>
            </w:pPr>
            <w:r w:rsidRPr="00AE5DA8">
              <w:rPr>
                <w:sz w:val="20"/>
                <w:lang w:val="en-US"/>
              </w:rPr>
              <w:t>C</w:t>
            </w:r>
          </w:p>
        </w:tc>
        <w:tc>
          <w:tcPr>
            <w:tcW w:w="7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C9018C" w14:textId="32042B47" w:rsidR="008F4939" w:rsidRPr="00AE5DA8" w:rsidRDefault="00AE5DA8" w:rsidP="000E6A3D">
            <w:pPr>
              <w:overflowPunct/>
              <w:autoSpaceDE/>
              <w:autoSpaceDN/>
              <w:adjustRightInd/>
              <w:ind w:left="313" w:right="316"/>
              <w:jc w:val="center"/>
              <w:textAlignment w:val="auto"/>
              <w:rPr>
                <w:sz w:val="20"/>
                <w:lang w:val="en-US"/>
              </w:rPr>
            </w:pPr>
            <w:r w:rsidRPr="00AE5DA8">
              <w:rPr>
                <w:sz w:val="20"/>
                <w:lang w:val="en-US"/>
              </w:rPr>
              <w:t>B</w:t>
            </w:r>
          </w:p>
        </w:tc>
        <w:tc>
          <w:tcPr>
            <w:tcW w:w="6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4D07F6" w14:textId="77777777" w:rsidR="008F4939" w:rsidRPr="00AE5DA8" w:rsidRDefault="008F4939" w:rsidP="000E6A3D">
            <w:pPr>
              <w:overflowPunct/>
              <w:autoSpaceDE/>
              <w:autoSpaceDN/>
              <w:adjustRightInd/>
              <w:ind w:left="277" w:right="280"/>
              <w:jc w:val="center"/>
              <w:textAlignment w:val="auto"/>
              <w:rPr>
                <w:sz w:val="20"/>
                <w:lang w:val="en-US"/>
              </w:rPr>
            </w:pPr>
            <w:r w:rsidRPr="00AE5DA8">
              <w:rPr>
                <w:sz w:val="20"/>
                <w:lang w:val="en-US"/>
              </w:rPr>
              <w:t>C</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3759BD" w14:textId="77777777" w:rsidR="008F4939" w:rsidRPr="00AE5DA8" w:rsidRDefault="008F4939" w:rsidP="000E6A3D">
            <w:pPr>
              <w:overflowPunct/>
              <w:autoSpaceDE/>
              <w:autoSpaceDN/>
              <w:adjustRightInd/>
              <w:ind w:left="236" w:right="228"/>
              <w:jc w:val="center"/>
              <w:textAlignment w:val="auto"/>
              <w:rPr>
                <w:sz w:val="20"/>
                <w:lang w:val="en-US"/>
              </w:rPr>
            </w:pPr>
            <w:r w:rsidRPr="00AE5DA8">
              <w:rPr>
                <w:sz w:val="20"/>
                <w:lang w:val="en-US"/>
              </w:rPr>
              <w:t>B</w:t>
            </w:r>
          </w:p>
        </w:tc>
      </w:tr>
      <w:tr w:rsidR="008F4939" w:rsidRPr="005C46B5" w14:paraId="71CEBBE8" w14:textId="77777777" w:rsidTr="008F4939">
        <w:trPr>
          <w:trHeight w:val="274"/>
          <w:jc w:val="center"/>
        </w:trPr>
        <w:tc>
          <w:tcPr>
            <w:tcW w:w="20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018B28" w14:textId="41F29587" w:rsidR="008F4939" w:rsidRPr="00AE5DA8" w:rsidRDefault="00AE5DA8" w:rsidP="000E6A3D">
            <w:pPr>
              <w:overflowPunct/>
              <w:autoSpaceDE/>
              <w:autoSpaceDN/>
              <w:adjustRightInd/>
              <w:spacing w:before="6"/>
              <w:ind w:right="43"/>
              <w:textAlignment w:val="auto"/>
              <w:rPr>
                <w:i/>
                <w:sz w:val="20"/>
                <w:lang w:val="en-US"/>
              </w:rPr>
            </w:pPr>
            <w:r w:rsidRPr="00AE5DA8">
              <w:rPr>
                <w:i/>
                <w:spacing w:val="-3"/>
                <w:sz w:val="20"/>
              </w:rPr>
              <w:t xml:space="preserve">Iris </w:t>
            </w:r>
            <w:proofErr w:type="spellStart"/>
            <w:r w:rsidRPr="00AE5DA8">
              <w:rPr>
                <w:i/>
                <w:spacing w:val="-3"/>
                <w:sz w:val="20"/>
              </w:rPr>
              <w:t>aphylla</w:t>
            </w:r>
            <w:proofErr w:type="spellEnd"/>
            <w:r w:rsidRPr="00AE5DA8">
              <w:rPr>
                <w:i/>
                <w:spacing w:val="-3"/>
                <w:sz w:val="20"/>
              </w:rPr>
              <w:t xml:space="preserve"> </w:t>
            </w:r>
            <w:proofErr w:type="spellStart"/>
            <w:r w:rsidRPr="00AE5DA8">
              <w:rPr>
                <w:i/>
                <w:spacing w:val="-3"/>
                <w:sz w:val="20"/>
              </w:rPr>
              <w:t>subsp</w:t>
            </w:r>
            <w:proofErr w:type="spellEnd"/>
            <w:r w:rsidRPr="00AE5DA8">
              <w:rPr>
                <w:i/>
                <w:spacing w:val="-3"/>
                <w:sz w:val="20"/>
              </w:rPr>
              <w:t xml:space="preserve">. </w:t>
            </w:r>
            <w:proofErr w:type="spellStart"/>
            <w:r w:rsidRPr="00AE5DA8">
              <w:rPr>
                <w:i/>
                <w:spacing w:val="-3"/>
                <w:sz w:val="20"/>
              </w:rPr>
              <w:t>hungarica</w:t>
            </w:r>
            <w:proofErr w:type="spellEnd"/>
            <w:r w:rsidRPr="00AE5DA8">
              <w:rPr>
                <w:i/>
                <w:spacing w:val="-3"/>
                <w:sz w:val="20"/>
              </w:rPr>
              <w:t>()</w:t>
            </w:r>
          </w:p>
        </w:tc>
        <w:tc>
          <w:tcPr>
            <w:tcW w:w="85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444E60" w14:textId="4A36DD58" w:rsidR="008F4939" w:rsidRPr="00AE5DA8" w:rsidRDefault="00AE5DA8" w:rsidP="000E6A3D">
            <w:pPr>
              <w:overflowPunct/>
              <w:autoSpaceDE/>
              <w:autoSpaceDN/>
              <w:adjustRightInd/>
              <w:ind w:left="373" w:right="376"/>
              <w:jc w:val="center"/>
              <w:textAlignment w:val="auto"/>
              <w:rPr>
                <w:sz w:val="20"/>
                <w:lang w:val="en-US"/>
              </w:rPr>
            </w:pPr>
            <w:r w:rsidRPr="00AE5DA8">
              <w:rPr>
                <w:sz w:val="20"/>
                <w:lang w:val="en-US"/>
              </w:rPr>
              <w:t>B</w:t>
            </w:r>
          </w:p>
        </w:tc>
        <w:tc>
          <w:tcPr>
            <w:tcW w:w="7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7FB8B4" w14:textId="77777777" w:rsidR="008F4939" w:rsidRPr="00AE5DA8" w:rsidRDefault="008F4939" w:rsidP="000E6A3D">
            <w:pPr>
              <w:overflowPunct/>
              <w:autoSpaceDE/>
              <w:autoSpaceDN/>
              <w:adjustRightInd/>
              <w:ind w:left="313" w:right="316"/>
              <w:jc w:val="center"/>
              <w:textAlignment w:val="auto"/>
              <w:rPr>
                <w:sz w:val="20"/>
                <w:lang w:val="en-US"/>
              </w:rPr>
            </w:pPr>
            <w:r w:rsidRPr="00AE5DA8">
              <w:rPr>
                <w:sz w:val="20"/>
                <w:lang w:val="en-US"/>
              </w:rPr>
              <w:t>B</w:t>
            </w:r>
          </w:p>
        </w:tc>
        <w:tc>
          <w:tcPr>
            <w:tcW w:w="6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DDA6BB" w14:textId="77777777" w:rsidR="008F4939" w:rsidRPr="00AE5DA8" w:rsidRDefault="008F4939" w:rsidP="000E6A3D">
            <w:pPr>
              <w:overflowPunct/>
              <w:autoSpaceDE/>
              <w:autoSpaceDN/>
              <w:adjustRightInd/>
              <w:ind w:left="277" w:right="280"/>
              <w:jc w:val="center"/>
              <w:textAlignment w:val="auto"/>
              <w:rPr>
                <w:sz w:val="20"/>
                <w:lang w:val="en-US"/>
              </w:rPr>
            </w:pPr>
            <w:r w:rsidRPr="00AE5DA8">
              <w:rPr>
                <w:sz w:val="20"/>
                <w:lang w:val="en-US"/>
              </w:rPr>
              <w:t>C</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524FDD" w14:textId="77777777" w:rsidR="008F4939" w:rsidRPr="00AE5DA8" w:rsidRDefault="008F4939" w:rsidP="000E6A3D">
            <w:pPr>
              <w:overflowPunct/>
              <w:autoSpaceDE/>
              <w:autoSpaceDN/>
              <w:adjustRightInd/>
              <w:ind w:left="236" w:right="228"/>
              <w:jc w:val="center"/>
              <w:textAlignment w:val="auto"/>
              <w:rPr>
                <w:sz w:val="20"/>
                <w:lang w:val="en-US"/>
              </w:rPr>
            </w:pPr>
            <w:r w:rsidRPr="00AE5DA8">
              <w:rPr>
                <w:sz w:val="20"/>
                <w:lang w:val="en-US"/>
              </w:rPr>
              <w:t>B</w:t>
            </w:r>
          </w:p>
        </w:tc>
      </w:tr>
    </w:tbl>
    <w:p w14:paraId="230B9F68" w14:textId="77777777" w:rsidR="00B924DD" w:rsidRPr="005C46B5" w:rsidRDefault="00B924DD" w:rsidP="008306D3">
      <w:pPr>
        <w:ind w:left="90" w:firstLine="720"/>
        <w:jc w:val="both"/>
        <w:rPr>
          <w:color w:val="FF0000"/>
          <w:sz w:val="16"/>
          <w:szCs w:val="16"/>
          <w:highlight w:val="lightGray"/>
        </w:rPr>
      </w:pPr>
    </w:p>
    <w:p w14:paraId="0FEF1075" w14:textId="411A40AB" w:rsidR="00B924DD" w:rsidRDefault="00B924DD" w:rsidP="008306D3">
      <w:pPr>
        <w:ind w:left="90" w:firstLine="720"/>
        <w:jc w:val="both"/>
        <w:rPr>
          <w:color w:val="FF0000"/>
          <w:sz w:val="16"/>
          <w:szCs w:val="16"/>
          <w:highlight w:val="lightGray"/>
        </w:rPr>
      </w:pPr>
    </w:p>
    <w:p w14:paraId="272FA8E1" w14:textId="6A6E8186" w:rsidR="009C1358" w:rsidRDefault="009C1358" w:rsidP="008306D3">
      <w:pPr>
        <w:ind w:left="90" w:firstLine="720"/>
        <w:jc w:val="both"/>
        <w:rPr>
          <w:color w:val="FF0000"/>
          <w:sz w:val="16"/>
          <w:szCs w:val="16"/>
          <w:highlight w:val="lightGray"/>
        </w:rPr>
      </w:pPr>
    </w:p>
    <w:p w14:paraId="2C6BDDF4" w14:textId="113C2F15" w:rsidR="009C1358" w:rsidRDefault="009C1358" w:rsidP="008306D3">
      <w:pPr>
        <w:ind w:left="90" w:firstLine="720"/>
        <w:jc w:val="both"/>
        <w:rPr>
          <w:color w:val="FF0000"/>
          <w:sz w:val="16"/>
          <w:szCs w:val="16"/>
          <w:highlight w:val="lightGray"/>
        </w:rPr>
      </w:pPr>
    </w:p>
    <w:p w14:paraId="4CE6EE0D" w14:textId="73261566" w:rsidR="009C1358" w:rsidRDefault="009C1358" w:rsidP="008306D3">
      <w:pPr>
        <w:ind w:left="90" w:firstLine="720"/>
        <w:jc w:val="both"/>
        <w:rPr>
          <w:color w:val="FF0000"/>
          <w:sz w:val="16"/>
          <w:szCs w:val="16"/>
          <w:highlight w:val="lightGray"/>
        </w:rPr>
      </w:pPr>
    </w:p>
    <w:p w14:paraId="170FCD56" w14:textId="5A1BDA83" w:rsidR="009C1358" w:rsidRDefault="009C1358" w:rsidP="008306D3">
      <w:pPr>
        <w:ind w:left="90" w:firstLine="720"/>
        <w:jc w:val="both"/>
        <w:rPr>
          <w:color w:val="FF0000"/>
          <w:sz w:val="16"/>
          <w:szCs w:val="16"/>
          <w:highlight w:val="lightGray"/>
        </w:rPr>
      </w:pPr>
    </w:p>
    <w:p w14:paraId="799AB06C" w14:textId="2B4CD69A" w:rsidR="009C1358" w:rsidRDefault="009C1358" w:rsidP="008306D3">
      <w:pPr>
        <w:ind w:left="90" w:firstLine="720"/>
        <w:jc w:val="both"/>
        <w:rPr>
          <w:color w:val="FF0000"/>
          <w:sz w:val="16"/>
          <w:szCs w:val="16"/>
          <w:highlight w:val="lightGray"/>
        </w:rPr>
      </w:pPr>
    </w:p>
    <w:p w14:paraId="3DD1A20B" w14:textId="2F64E42B" w:rsidR="009C1358" w:rsidRDefault="009C1358" w:rsidP="008306D3">
      <w:pPr>
        <w:ind w:left="90" w:firstLine="720"/>
        <w:jc w:val="both"/>
        <w:rPr>
          <w:color w:val="FF0000"/>
          <w:sz w:val="16"/>
          <w:szCs w:val="16"/>
          <w:highlight w:val="lightGray"/>
        </w:rPr>
      </w:pPr>
    </w:p>
    <w:p w14:paraId="4C920ED3" w14:textId="17B07BE5" w:rsidR="009C1358" w:rsidRDefault="009C1358" w:rsidP="008306D3">
      <w:pPr>
        <w:ind w:left="90" w:firstLine="720"/>
        <w:jc w:val="both"/>
        <w:rPr>
          <w:color w:val="FF0000"/>
          <w:sz w:val="16"/>
          <w:szCs w:val="16"/>
          <w:highlight w:val="lightGray"/>
        </w:rPr>
      </w:pPr>
    </w:p>
    <w:p w14:paraId="688DB444" w14:textId="49A2D790" w:rsidR="009C1358" w:rsidRDefault="009C1358" w:rsidP="008306D3">
      <w:pPr>
        <w:ind w:left="90" w:firstLine="720"/>
        <w:jc w:val="both"/>
        <w:rPr>
          <w:color w:val="FF0000"/>
          <w:sz w:val="16"/>
          <w:szCs w:val="16"/>
          <w:highlight w:val="lightGray"/>
        </w:rPr>
      </w:pPr>
    </w:p>
    <w:p w14:paraId="07348542" w14:textId="77777777" w:rsidR="009C1358" w:rsidRPr="005C46B5" w:rsidRDefault="009C1358" w:rsidP="008306D3">
      <w:pPr>
        <w:ind w:left="90" w:firstLine="720"/>
        <w:jc w:val="both"/>
        <w:rPr>
          <w:color w:val="FF0000"/>
          <w:sz w:val="16"/>
          <w:szCs w:val="16"/>
          <w:highlight w:val="lightGray"/>
        </w:rPr>
      </w:pPr>
    </w:p>
    <w:p w14:paraId="61570A68" w14:textId="136E42FA" w:rsidR="008F4939" w:rsidRPr="009C1358" w:rsidRDefault="008F4939" w:rsidP="008F4939">
      <w:pPr>
        <w:jc w:val="right"/>
        <w:rPr>
          <w:b/>
          <w:bCs/>
          <w:sz w:val="20"/>
        </w:rPr>
      </w:pPr>
      <w:r w:rsidRPr="009C1358">
        <w:rPr>
          <w:b/>
          <w:bCs/>
          <w:sz w:val="20"/>
        </w:rPr>
        <w:t>Tabel</w:t>
      </w:r>
      <w:r w:rsidR="008C77BD">
        <w:rPr>
          <w:b/>
          <w:bCs/>
          <w:sz w:val="20"/>
        </w:rPr>
        <w:t xml:space="preserve"> 44</w:t>
      </w:r>
      <w:r w:rsidRPr="009C1358">
        <w:rPr>
          <w:b/>
          <w:bCs/>
          <w:sz w:val="20"/>
        </w:rPr>
        <w:t xml:space="preserve">: Evaluarea stării de conservare a speciilor enumerate în anex II a Directivei Consiliului </w:t>
      </w:r>
    </w:p>
    <w:p w14:paraId="63371092" w14:textId="1242185C" w:rsidR="008F4939" w:rsidRPr="009C1358" w:rsidRDefault="008F4939" w:rsidP="008F4939">
      <w:pPr>
        <w:jc w:val="right"/>
        <w:rPr>
          <w:b/>
          <w:bCs/>
          <w:sz w:val="20"/>
        </w:rPr>
      </w:pPr>
      <w:r w:rsidRPr="009C1358">
        <w:rPr>
          <w:b/>
          <w:bCs/>
          <w:sz w:val="20"/>
        </w:rPr>
        <w:t>92/43/CEE listate în formularul standard Natura 2000 al ROSCI03</w:t>
      </w:r>
      <w:r w:rsidR="009C1358" w:rsidRPr="009C1358">
        <w:rPr>
          <w:b/>
          <w:bCs/>
          <w:sz w:val="20"/>
        </w:rPr>
        <w:t>23</w:t>
      </w:r>
      <w:r w:rsidRPr="009C1358">
        <w:rPr>
          <w:b/>
          <w:bCs/>
          <w:sz w:val="20"/>
        </w:rPr>
        <w:t xml:space="preserve"> </w:t>
      </w:r>
      <w:r w:rsidR="009C1358" w:rsidRPr="009C1358">
        <w:rPr>
          <w:b/>
          <w:bCs/>
          <w:sz w:val="20"/>
        </w:rPr>
        <w:t>Munții Ciucului</w:t>
      </w:r>
    </w:p>
    <w:tbl>
      <w:tblPr>
        <w:tblW w:w="3195" w:type="pct"/>
        <w:jc w:val="center"/>
        <w:tblLayout w:type="fixed"/>
        <w:tblLook w:val="04A0" w:firstRow="1" w:lastRow="0" w:firstColumn="1" w:lastColumn="0" w:noHBand="0" w:noVBand="1"/>
      </w:tblPr>
      <w:tblGrid>
        <w:gridCol w:w="2620"/>
        <w:gridCol w:w="1070"/>
        <w:gridCol w:w="947"/>
        <w:gridCol w:w="872"/>
        <w:gridCol w:w="788"/>
      </w:tblGrid>
      <w:tr w:rsidR="008F4939" w:rsidRPr="005C46B5" w14:paraId="3AFD6E9C" w14:textId="77777777" w:rsidTr="000E6A3D">
        <w:trPr>
          <w:trHeight w:val="400"/>
          <w:tblHeader/>
          <w:jc w:val="center"/>
        </w:trPr>
        <w:tc>
          <w:tcPr>
            <w:tcW w:w="2080"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5283943E" w14:textId="77777777" w:rsidR="008F4939" w:rsidRPr="009C1358" w:rsidRDefault="008F4939" w:rsidP="000E6A3D">
            <w:pPr>
              <w:jc w:val="center"/>
              <w:rPr>
                <w:b/>
                <w:bCs/>
                <w:sz w:val="20"/>
              </w:rPr>
            </w:pPr>
            <w:r w:rsidRPr="009C1358">
              <w:rPr>
                <w:b/>
                <w:bCs/>
                <w:sz w:val="20"/>
              </w:rPr>
              <w:t xml:space="preserve">Specie </w:t>
            </w:r>
          </w:p>
        </w:tc>
        <w:tc>
          <w:tcPr>
            <w:tcW w:w="850" w:type="pct"/>
            <w:tcBorders>
              <w:top w:val="single" w:sz="4" w:space="0" w:color="auto"/>
              <w:left w:val="single" w:sz="4" w:space="0" w:color="000000"/>
              <w:bottom w:val="single" w:sz="12" w:space="0" w:color="auto"/>
              <w:right w:val="single" w:sz="4" w:space="0" w:color="000000"/>
            </w:tcBorders>
            <w:shd w:val="clear" w:color="auto" w:fill="auto"/>
            <w:noWrap/>
            <w:vAlign w:val="center"/>
            <w:hideMark/>
          </w:tcPr>
          <w:p w14:paraId="1CDAFB3F" w14:textId="77777777" w:rsidR="008F4939" w:rsidRPr="009C1358" w:rsidRDefault="008F4939" w:rsidP="000E6A3D">
            <w:pPr>
              <w:jc w:val="center"/>
              <w:rPr>
                <w:b/>
                <w:bCs/>
                <w:sz w:val="20"/>
              </w:rPr>
            </w:pPr>
            <w:r w:rsidRPr="009C1358">
              <w:rPr>
                <w:b/>
                <w:bCs/>
                <w:sz w:val="20"/>
              </w:rPr>
              <w:t>Sit Pop.</w:t>
            </w:r>
          </w:p>
        </w:tc>
        <w:tc>
          <w:tcPr>
            <w:tcW w:w="752" w:type="pct"/>
            <w:tcBorders>
              <w:top w:val="single" w:sz="4" w:space="0" w:color="auto"/>
              <w:left w:val="nil"/>
              <w:bottom w:val="single" w:sz="12" w:space="0" w:color="auto"/>
              <w:right w:val="single" w:sz="4" w:space="0" w:color="000000"/>
            </w:tcBorders>
            <w:shd w:val="clear" w:color="auto" w:fill="auto"/>
            <w:noWrap/>
            <w:vAlign w:val="center"/>
            <w:hideMark/>
          </w:tcPr>
          <w:p w14:paraId="17E568DF" w14:textId="77777777" w:rsidR="008F4939" w:rsidRPr="009C1358" w:rsidRDefault="008F4939" w:rsidP="000E6A3D">
            <w:pPr>
              <w:ind w:right="-68"/>
              <w:jc w:val="center"/>
              <w:rPr>
                <w:b/>
                <w:bCs/>
                <w:sz w:val="20"/>
              </w:rPr>
            </w:pPr>
            <w:r w:rsidRPr="009C1358">
              <w:rPr>
                <w:b/>
                <w:bCs/>
                <w:sz w:val="20"/>
              </w:rPr>
              <w:t>Conserv.</w:t>
            </w:r>
          </w:p>
        </w:tc>
        <w:tc>
          <w:tcPr>
            <w:tcW w:w="692" w:type="pct"/>
            <w:tcBorders>
              <w:top w:val="single" w:sz="4" w:space="0" w:color="auto"/>
              <w:left w:val="nil"/>
              <w:bottom w:val="single" w:sz="12" w:space="0" w:color="auto"/>
              <w:right w:val="single" w:sz="4" w:space="0" w:color="000000"/>
            </w:tcBorders>
            <w:shd w:val="clear" w:color="auto" w:fill="auto"/>
            <w:noWrap/>
            <w:vAlign w:val="center"/>
            <w:hideMark/>
          </w:tcPr>
          <w:p w14:paraId="56F4E357" w14:textId="77777777" w:rsidR="008F4939" w:rsidRPr="009C1358" w:rsidRDefault="008F4939" w:rsidP="000E6A3D">
            <w:pPr>
              <w:jc w:val="center"/>
              <w:rPr>
                <w:b/>
                <w:bCs/>
                <w:sz w:val="20"/>
              </w:rPr>
            </w:pPr>
            <w:r w:rsidRPr="009C1358">
              <w:rPr>
                <w:b/>
                <w:bCs/>
                <w:sz w:val="20"/>
              </w:rPr>
              <w:t>Izolare</w:t>
            </w:r>
          </w:p>
        </w:tc>
        <w:tc>
          <w:tcPr>
            <w:tcW w:w="626" w:type="pct"/>
            <w:tcBorders>
              <w:top w:val="single" w:sz="4" w:space="0" w:color="auto"/>
              <w:left w:val="nil"/>
              <w:bottom w:val="single" w:sz="12" w:space="0" w:color="auto"/>
              <w:right w:val="single" w:sz="4" w:space="0" w:color="auto"/>
            </w:tcBorders>
            <w:shd w:val="clear" w:color="auto" w:fill="auto"/>
            <w:noWrap/>
            <w:vAlign w:val="center"/>
            <w:hideMark/>
          </w:tcPr>
          <w:p w14:paraId="0BC26084" w14:textId="77777777" w:rsidR="008F4939" w:rsidRPr="009C1358" w:rsidRDefault="008F4939" w:rsidP="000E6A3D">
            <w:pPr>
              <w:ind w:right="-45"/>
              <w:jc w:val="center"/>
              <w:rPr>
                <w:b/>
                <w:bCs/>
                <w:sz w:val="20"/>
              </w:rPr>
            </w:pPr>
            <w:r w:rsidRPr="009C1358">
              <w:rPr>
                <w:b/>
                <w:bCs/>
                <w:sz w:val="20"/>
              </w:rPr>
              <w:t>Global</w:t>
            </w:r>
          </w:p>
        </w:tc>
      </w:tr>
      <w:tr w:rsidR="008F4939" w:rsidRPr="005C46B5" w14:paraId="05C07D88" w14:textId="77777777" w:rsidTr="000E6A3D">
        <w:trPr>
          <w:trHeight w:val="274"/>
          <w:jc w:val="center"/>
        </w:trPr>
        <w:tc>
          <w:tcPr>
            <w:tcW w:w="2080"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27893B87" w14:textId="5F60B04C" w:rsidR="008F4939" w:rsidRPr="009A5F0B" w:rsidRDefault="009A5F0B" w:rsidP="000E6A3D">
            <w:pPr>
              <w:overflowPunct/>
              <w:autoSpaceDE/>
              <w:autoSpaceDN/>
              <w:adjustRightInd/>
              <w:spacing w:before="30"/>
              <w:textAlignment w:val="auto"/>
              <w:rPr>
                <w:i/>
                <w:sz w:val="20"/>
                <w:lang w:val="en-US"/>
              </w:rPr>
            </w:pPr>
            <w:proofErr w:type="spellStart"/>
            <w:r w:rsidRPr="009A5F0B">
              <w:rPr>
                <w:i/>
                <w:sz w:val="20"/>
              </w:rPr>
              <w:t>Canis</w:t>
            </w:r>
            <w:proofErr w:type="spellEnd"/>
            <w:r w:rsidRPr="009A5F0B">
              <w:rPr>
                <w:i/>
                <w:sz w:val="20"/>
              </w:rPr>
              <w:t xml:space="preserve"> lupus(Lup)</w:t>
            </w:r>
          </w:p>
        </w:tc>
        <w:tc>
          <w:tcPr>
            <w:tcW w:w="850" w:type="pct"/>
            <w:tcBorders>
              <w:top w:val="nil"/>
              <w:left w:val="nil"/>
              <w:bottom w:val="single" w:sz="4" w:space="0" w:color="000000"/>
              <w:right w:val="single" w:sz="4" w:space="0" w:color="000000"/>
            </w:tcBorders>
            <w:shd w:val="clear" w:color="auto" w:fill="auto"/>
            <w:noWrap/>
            <w:vAlign w:val="center"/>
          </w:tcPr>
          <w:p w14:paraId="56BD7040" w14:textId="63B3BA0C" w:rsidR="008F4939" w:rsidRPr="009A5F0B" w:rsidRDefault="009A5F0B" w:rsidP="000E6A3D">
            <w:pPr>
              <w:overflowPunct/>
              <w:autoSpaceDE/>
              <w:autoSpaceDN/>
              <w:adjustRightInd/>
              <w:ind w:left="373" w:right="376"/>
              <w:jc w:val="center"/>
              <w:textAlignment w:val="auto"/>
              <w:rPr>
                <w:sz w:val="20"/>
                <w:lang w:val="en-US"/>
              </w:rPr>
            </w:pPr>
            <w:r w:rsidRPr="009A5F0B">
              <w:rPr>
                <w:sz w:val="20"/>
                <w:lang w:val="en-US"/>
              </w:rPr>
              <w:t>C</w:t>
            </w:r>
          </w:p>
        </w:tc>
        <w:tc>
          <w:tcPr>
            <w:tcW w:w="752" w:type="pct"/>
            <w:tcBorders>
              <w:top w:val="single" w:sz="4" w:space="0" w:color="000000"/>
              <w:left w:val="nil"/>
              <w:bottom w:val="single" w:sz="4" w:space="0" w:color="000000"/>
              <w:right w:val="single" w:sz="4" w:space="0" w:color="000000"/>
            </w:tcBorders>
            <w:shd w:val="clear" w:color="auto" w:fill="auto"/>
            <w:noWrap/>
            <w:vAlign w:val="center"/>
          </w:tcPr>
          <w:p w14:paraId="3C8828A8" w14:textId="32C7F744" w:rsidR="008F4939" w:rsidRPr="009A5F0B" w:rsidRDefault="009A5F0B" w:rsidP="000E6A3D">
            <w:pPr>
              <w:overflowPunct/>
              <w:autoSpaceDE/>
              <w:autoSpaceDN/>
              <w:adjustRightInd/>
              <w:ind w:left="313" w:right="316"/>
              <w:jc w:val="center"/>
              <w:textAlignment w:val="auto"/>
              <w:rPr>
                <w:sz w:val="20"/>
                <w:lang w:val="en-US"/>
              </w:rPr>
            </w:pPr>
            <w:r w:rsidRPr="009A5F0B">
              <w:rPr>
                <w:sz w:val="20"/>
                <w:lang w:val="en-US"/>
              </w:rPr>
              <w:t>A</w:t>
            </w:r>
          </w:p>
        </w:tc>
        <w:tc>
          <w:tcPr>
            <w:tcW w:w="692" w:type="pct"/>
            <w:tcBorders>
              <w:top w:val="single" w:sz="4" w:space="0" w:color="000000"/>
              <w:left w:val="nil"/>
              <w:bottom w:val="single" w:sz="4" w:space="0" w:color="000000"/>
              <w:right w:val="single" w:sz="4" w:space="0" w:color="000000"/>
            </w:tcBorders>
            <w:shd w:val="clear" w:color="auto" w:fill="auto"/>
            <w:noWrap/>
            <w:vAlign w:val="center"/>
          </w:tcPr>
          <w:p w14:paraId="4E8C93F7" w14:textId="79110E3E" w:rsidR="008F4939" w:rsidRPr="009A5F0B" w:rsidRDefault="009A5F0B" w:rsidP="000E6A3D">
            <w:pPr>
              <w:overflowPunct/>
              <w:autoSpaceDE/>
              <w:autoSpaceDN/>
              <w:adjustRightInd/>
              <w:ind w:left="277" w:right="280"/>
              <w:jc w:val="center"/>
              <w:textAlignment w:val="auto"/>
              <w:rPr>
                <w:sz w:val="20"/>
                <w:lang w:val="en-US"/>
              </w:rPr>
            </w:pPr>
            <w:r w:rsidRPr="009A5F0B">
              <w:rPr>
                <w:sz w:val="20"/>
                <w:lang w:val="en-US"/>
              </w:rPr>
              <w:t>C</w:t>
            </w:r>
          </w:p>
        </w:tc>
        <w:tc>
          <w:tcPr>
            <w:tcW w:w="626" w:type="pct"/>
            <w:tcBorders>
              <w:top w:val="nil"/>
              <w:left w:val="nil"/>
              <w:bottom w:val="single" w:sz="4" w:space="0" w:color="000000"/>
              <w:right w:val="single" w:sz="4" w:space="0" w:color="auto"/>
            </w:tcBorders>
            <w:shd w:val="clear" w:color="auto" w:fill="auto"/>
            <w:noWrap/>
            <w:vAlign w:val="center"/>
          </w:tcPr>
          <w:p w14:paraId="021549E5" w14:textId="011FBD1F" w:rsidR="008F4939" w:rsidRPr="009A5F0B" w:rsidRDefault="009A5F0B" w:rsidP="000E6A3D">
            <w:pPr>
              <w:overflowPunct/>
              <w:autoSpaceDE/>
              <w:autoSpaceDN/>
              <w:adjustRightInd/>
              <w:ind w:left="244" w:right="237"/>
              <w:jc w:val="center"/>
              <w:textAlignment w:val="auto"/>
              <w:rPr>
                <w:sz w:val="20"/>
                <w:lang w:val="en-US"/>
              </w:rPr>
            </w:pPr>
            <w:r w:rsidRPr="009A5F0B">
              <w:rPr>
                <w:sz w:val="20"/>
                <w:lang w:val="en-US"/>
              </w:rPr>
              <w:t>B</w:t>
            </w:r>
          </w:p>
        </w:tc>
      </w:tr>
      <w:tr w:rsidR="009A5F0B" w:rsidRPr="005C46B5" w14:paraId="7EC13B12" w14:textId="77777777" w:rsidTr="000E6A3D">
        <w:trPr>
          <w:trHeight w:val="274"/>
          <w:jc w:val="center"/>
        </w:trPr>
        <w:tc>
          <w:tcPr>
            <w:tcW w:w="2080"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685B9645" w14:textId="74A22EED" w:rsidR="009A5F0B" w:rsidRPr="009A5F0B" w:rsidRDefault="009A5F0B" w:rsidP="009A5F0B">
            <w:pPr>
              <w:overflowPunct/>
              <w:autoSpaceDE/>
              <w:autoSpaceDN/>
              <w:adjustRightInd/>
              <w:spacing w:before="30"/>
              <w:textAlignment w:val="auto"/>
              <w:rPr>
                <w:i/>
                <w:spacing w:val="-2"/>
                <w:sz w:val="20"/>
                <w:lang w:val="en-US"/>
              </w:rPr>
            </w:pPr>
            <w:proofErr w:type="spellStart"/>
            <w:r w:rsidRPr="009A5F0B">
              <w:rPr>
                <w:i/>
                <w:spacing w:val="-2"/>
                <w:sz w:val="20"/>
                <w:lang w:val="en-US"/>
              </w:rPr>
              <w:t>L</w:t>
            </w:r>
            <w:r w:rsidRPr="009A5F0B">
              <w:rPr>
                <w:i/>
                <w:spacing w:val="1"/>
                <w:sz w:val="20"/>
                <w:lang w:val="en-US"/>
              </w:rPr>
              <w:t>u</w:t>
            </w:r>
            <w:r w:rsidRPr="009A5F0B">
              <w:rPr>
                <w:i/>
                <w:sz w:val="20"/>
                <w:lang w:val="en-US"/>
              </w:rPr>
              <w:t>tra</w:t>
            </w:r>
            <w:proofErr w:type="spellEnd"/>
            <w:r w:rsidRPr="009A5F0B">
              <w:rPr>
                <w:i/>
                <w:sz w:val="20"/>
                <w:lang w:val="en-US"/>
              </w:rPr>
              <w:t xml:space="preserve"> </w:t>
            </w:r>
            <w:proofErr w:type="spellStart"/>
            <w:r w:rsidRPr="009A5F0B">
              <w:rPr>
                <w:i/>
                <w:spacing w:val="1"/>
                <w:sz w:val="20"/>
                <w:lang w:val="en-US"/>
              </w:rPr>
              <w:t>lu</w:t>
            </w:r>
            <w:r w:rsidRPr="009A5F0B">
              <w:rPr>
                <w:i/>
                <w:sz w:val="20"/>
                <w:lang w:val="en-US"/>
              </w:rPr>
              <w:t>tra</w:t>
            </w:r>
            <w:proofErr w:type="spellEnd"/>
          </w:p>
        </w:tc>
        <w:tc>
          <w:tcPr>
            <w:tcW w:w="850" w:type="pct"/>
            <w:tcBorders>
              <w:top w:val="nil"/>
              <w:left w:val="nil"/>
              <w:bottom w:val="single" w:sz="4" w:space="0" w:color="000000"/>
              <w:right w:val="single" w:sz="4" w:space="0" w:color="000000"/>
            </w:tcBorders>
            <w:shd w:val="clear" w:color="auto" w:fill="auto"/>
            <w:noWrap/>
            <w:vAlign w:val="center"/>
          </w:tcPr>
          <w:p w14:paraId="1CA0D100" w14:textId="0CEF4039" w:rsidR="009A5F0B" w:rsidRPr="009A5F0B" w:rsidRDefault="009A5F0B" w:rsidP="009A5F0B">
            <w:pPr>
              <w:overflowPunct/>
              <w:autoSpaceDE/>
              <w:autoSpaceDN/>
              <w:adjustRightInd/>
              <w:ind w:left="373" w:right="376"/>
              <w:jc w:val="center"/>
              <w:textAlignment w:val="auto"/>
              <w:rPr>
                <w:sz w:val="20"/>
                <w:lang w:val="en-US"/>
              </w:rPr>
            </w:pPr>
            <w:r w:rsidRPr="009A5F0B">
              <w:rPr>
                <w:sz w:val="20"/>
                <w:lang w:val="en-US"/>
              </w:rPr>
              <w:t>C</w:t>
            </w:r>
          </w:p>
        </w:tc>
        <w:tc>
          <w:tcPr>
            <w:tcW w:w="752" w:type="pct"/>
            <w:tcBorders>
              <w:top w:val="single" w:sz="4" w:space="0" w:color="000000"/>
              <w:left w:val="nil"/>
              <w:bottom w:val="single" w:sz="4" w:space="0" w:color="000000"/>
              <w:right w:val="single" w:sz="4" w:space="0" w:color="000000"/>
            </w:tcBorders>
            <w:shd w:val="clear" w:color="auto" w:fill="auto"/>
            <w:noWrap/>
            <w:vAlign w:val="center"/>
          </w:tcPr>
          <w:p w14:paraId="607EB11C" w14:textId="5836B31B" w:rsidR="009A5F0B" w:rsidRPr="009A5F0B" w:rsidRDefault="009A5F0B" w:rsidP="009A5F0B">
            <w:pPr>
              <w:overflowPunct/>
              <w:autoSpaceDE/>
              <w:autoSpaceDN/>
              <w:adjustRightInd/>
              <w:ind w:left="313" w:right="316"/>
              <w:jc w:val="center"/>
              <w:textAlignment w:val="auto"/>
              <w:rPr>
                <w:sz w:val="20"/>
                <w:lang w:val="en-US"/>
              </w:rPr>
            </w:pPr>
            <w:r w:rsidRPr="009A5F0B">
              <w:rPr>
                <w:sz w:val="20"/>
                <w:lang w:val="en-US"/>
              </w:rPr>
              <w:t>A</w:t>
            </w:r>
          </w:p>
        </w:tc>
        <w:tc>
          <w:tcPr>
            <w:tcW w:w="692" w:type="pct"/>
            <w:tcBorders>
              <w:top w:val="single" w:sz="4" w:space="0" w:color="000000"/>
              <w:left w:val="nil"/>
              <w:bottom w:val="single" w:sz="4" w:space="0" w:color="000000"/>
              <w:right w:val="single" w:sz="4" w:space="0" w:color="000000"/>
            </w:tcBorders>
            <w:shd w:val="clear" w:color="auto" w:fill="auto"/>
            <w:noWrap/>
            <w:vAlign w:val="center"/>
          </w:tcPr>
          <w:p w14:paraId="775D5D47" w14:textId="23E79970" w:rsidR="009A5F0B" w:rsidRPr="009A5F0B" w:rsidRDefault="009A5F0B" w:rsidP="009A5F0B">
            <w:pPr>
              <w:overflowPunct/>
              <w:autoSpaceDE/>
              <w:autoSpaceDN/>
              <w:adjustRightInd/>
              <w:ind w:left="277" w:right="280"/>
              <w:jc w:val="center"/>
              <w:textAlignment w:val="auto"/>
              <w:rPr>
                <w:sz w:val="20"/>
                <w:lang w:val="en-US"/>
              </w:rPr>
            </w:pPr>
            <w:r w:rsidRPr="009A5F0B">
              <w:rPr>
                <w:sz w:val="20"/>
                <w:lang w:val="en-US"/>
              </w:rPr>
              <w:t>C</w:t>
            </w:r>
          </w:p>
        </w:tc>
        <w:tc>
          <w:tcPr>
            <w:tcW w:w="626" w:type="pct"/>
            <w:tcBorders>
              <w:top w:val="nil"/>
              <w:left w:val="nil"/>
              <w:bottom w:val="single" w:sz="4" w:space="0" w:color="000000"/>
              <w:right w:val="single" w:sz="4" w:space="0" w:color="auto"/>
            </w:tcBorders>
            <w:shd w:val="clear" w:color="auto" w:fill="auto"/>
            <w:noWrap/>
            <w:vAlign w:val="center"/>
          </w:tcPr>
          <w:p w14:paraId="53D07264" w14:textId="06F61AE8" w:rsidR="009A5F0B" w:rsidRPr="009A5F0B" w:rsidRDefault="009A5F0B" w:rsidP="009A5F0B">
            <w:pPr>
              <w:overflowPunct/>
              <w:autoSpaceDE/>
              <w:autoSpaceDN/>
              <w:adjustRightInd/>
              <w:ind w:left="244" w:right="237"/>
              <w:jc w:val="center"/>
              <w:textAlignment w:val="auto"/>
              <w:rPr>
                <w:sz w:val="20"/>
                <w:lang w:val="en-US"/>
              </w:rPr>
            </w:pPr>
            <w:r w:rsidRPr="009A5F0B">
              <w:rPr>
                <w:sz w:val="20"/>
                <w:lang w:val="en-US"/>
              </w:rPr>
              <w:t>B</w:t>
            </w:r>
          </w:p>
        </w:tc>
      </w:tr>
      <w:tr w:rsidR="009A5F0B" w:rsidRPr="005C46B5" w14:paraId="418A778F" w14:textId="77777777" w:rsidTr="000E6A3D">
        <w:trPr>
          <w:trHeight w:val="274"/>
          <w:jc w:val="center"/>
        </w:trPr>
        <w:tc>
          <w:tcPr>
            <w:tcW w:w="2080"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4789CF02" w14:textId="28C022C5" w:rsidR="009A5F0B" w:rsidRPr="009A5F0B" w:rsidRDefault="009A5F0B" w:rsidP="009A5F0B">
            <w:pPr>
              <w:overflowPunct/>
              <w:autoSpaceDE/>
              <w:autoSpaceDN/>
              <w:adjustRightInd/>
              <w:spacing w:before="30"/>
              <w:textAlignment w:val="auto"/>
              <w:rPr>
                <w:i/>
                <w:spacing w:val="-2"/>
                <w:sz w:val="20"/>
                <w:lang w:val="en-US"/>
              </w:rPr>
            </w:pPr>
            <w:proofErr w:type="spellStart"/>
            <w:r w:rsidRPr="009A5F0B">
              <w:rPr>
                <w:i/>
                <w:spacing w:val="-2"/>
                <w:sz w:val="20"/>
              </w:rPr>
              <w:t>Lynx</w:t>
            </w:r>
            <w:proofErr w:type="spellEnd"/>
            <w:r w:rsidRPr="009A5F0B">
              <w:rPr>
                <w:i/>
                <w:spacing w:val="-2"/>
                <w:sz w:val="20"/>
              </w:rPr>
              <w:t xml:space="preserve"> </w:t>
            </w:r>
            <w:proofErr w:type="spellStart"/>
            <w:r w:rsidRPr="009A5F0B">
              <w:rPr>
                <w:i/>
                <w:spacing w:val="-2"/>
                <w:sz w:val="20"/>
              </w:rPr>
              <w:t>lynx</w:t>
            </w:r>
            <w:proofErr w:type="spellEnd"/>
            <w:r w:rsidRPr="009A5F0B">
              <w:rPr>
                <w:i/>
                <w:spacing w:val="-2"/>
                <w:sz w:val="20"/>
              </w:rPr>
              <w:t>(Râs)</w:t>
            </w:r>
          </w:p>
        </w:tc>
        <w:tc>
          <w:tcPr>
            <w:tcW w:w="850" w:type="pct"/>
            <w:tcBorders>
              <w:top w:val="nil"/>
              <w:left w:val="nil"/>
              <w:bottom w:val="single" w:sz="4" w:space="0" w:color="000000"/>
              <w:right w:val="single" w:sz="4" w:space="0" w:color="000000"/>
            </w:tcBorders>
            <w:shd w:val="clear" w:color="auto" w:fill="auto"/>
            <w:noWrap/>
            <w:vAlign w:val="center"/>
          </w:tcPr>
          <w:p w14:paraId="0CD75393" w14:textId="6AAE18BA" w:rsidR="009A5F0B" w:rsidRPr="009A5F0B" w:rsidRDefault="009A5F0B" w:rsidP="009A5F0B">
            <w:pPr>
              <w:overflowPunct/>
              <w:autoSpaceDE/>
              <w:autoSpaceDN/>
              <w:adjustRightInd/>
              <w:ind w:left="373" w:right="376"/>
              <w:jc w:val="center"/>
              <w:textAlignment w:val="auto"/>
              <w:rPr>
                <w:sz w:val="20"/>
                <w:lang w:val="en-US"/>
              </w:rPr>
            </w:pPr>
            <w:r>
              <w:rPr>
                <w:sz w:val="20"/>
                <w:lang w:val="en-US"/>
              </w:rPr>
              <w:t>C</w:t>
            </w:r>
          </w:p>
        </w:tc>
        <w:tc>
          <w:tcPr>
            <w:tcW w:w="752" w:type="pct"/>
            <w:tcBorders>
              <w:top w:val="single" w:sz="4" w:space="0" w:color="000000"/>
              <w:left w:val="nil"/>
              <w:bottom w:val="single" w:sz="4" w:space="0" w:color="000000"/>
              <w:right w:val="single" w:sz="4" w:space="0" w:color="000000"/>
            </w:tcBorders>
            <w:shd w:val="clear" w:color="auto" w:fill="auto"/>
            <w:noWrap/>
            <w:vAlign w:val="center"/>
          </w:tcPr>
          <w:p w14:paraId="3BADEBB2" w14:textId="33F794A0" w:rsidR="009A5F0B" w:rsidRPr="009A5F0B" w:rsidRDefault="009A5F0B" w:rsidP="009A5F0B">
            <w:pPr>
              <w:overflowPunct/>
              <w:autoSpaceDE/>
              <w:autoSpaceDN/>
              <w:adjustRightInd/>
              <w:ind w:left="313" w:right="316"/>
              <w:jc w:val="center"/>
              <w:textAlignment w:val="auto"/>
              <w:rPr>
                <w:sz w:val="20"/>
                <w:lang w:val="en-US"/>
              </w:rPr>
            </w:pPr>
            <w:r>
              <w:rPr>
                <w:sz w:val="20"/>
                <w:lang w:val="en-US"/>
              </w:rPr>
              <w:t>A</w:t>
            </w:r>
          </w:p>
        </w:tc>
        <w:tc>
          <w:tcPr>
            <w:tcW w:w="692" w:type="pct"/>
            <w:tcBorders>
              <w:top w:val="single" w:sz="4" w:space="0" w:color="000000"/>
              <w:left w:val="nil"/>
              <w:bottom w:val="single" w:sz="4" w:space="0" w:color="000000"/>
              <w:right w:val="single" w:sz="4" w:space="0" w:color="000000"/>
            </w:tcBorders>
            <w:shd w:val="clear" w:color="auto" w:fill="auto"/>
            <w:noWrap/>
            <w:vAlign w:val="center"/>
          </w:tcPr>
          <w:p w14:paraId="1A37D579" w14:textId="3C0D9E09" w:rsidR="009A5F0B" w:rsidRPr="009A5F0B" w:rsidRDefault="009A5F0B" w:rsidP="009A5F0B">
            <w:pPr>
              <w:overflowPunct/>
              <w:autoSpaceDE/>
              <w:autoSpaceDN/>
              <w:adjustRightInd/>
              <w:ind w:left="277" w:right="280"/>
              <w:jc w:val="center"/>
              <w:textAlignment w:val="auto"/>
              <w:rPr>
                <w:sz w:val="20"/>
                <w:lang w:val="en-US"/>
              </w:rPr>
            </w:pPr>
            <w:r>
              <w:rPr>
                <w:sz w:val="20"/>
                <w:lang w:val="en-US"/>
              </w:rPr>
              <w:t>C</w:t>
            </w:r>
          </w:p>
        </w:tc>
        <w:tc>
          <w:tcPr>
            <w:tcW w:w="626" w:type="pct"/>
            <w:tcBorders>
              <w:top w:val="nil"/>
              <w:left w:val="nil"/>
              <w:bottom w:val="single" w:sz="4" w:space="0" w:color="000000"/>
              <w:right w:val="single" w:sz="4" w:space="0" w:color="auto"/>
            </w:tcBorders>
            <w:shd w:val="clear" w:color="auto" w:fill="auto"/>
            <w:noWrap/>
            <w:vAlign w:val="center"/>
          </w:tcPr>
          <w:p w14:paraId="6B053335" w14:textId="717485ED" w:rsidR="009A5F0B" w:rsidRPr="009A5F0B" w:rsidRDefault="009A5F0B" w:rsidP="009A5F0B">
            <w:pPr>
              <w:overflowPunct/>
              <w:autoSpaceDE/>
              <w:autoSpaceDN/>
              <w:adjustRightInd/>
              <w:ind w:left="244" w:right="237"/>
              <w:jc w:val="center"/>
              <w:textAlignment w:val="auto"/>
              <w:rPr>
                <w:sz w:val="20"/>
                <w:lang w:val="en-US"/>
              </w:rPr>
            </w:pPr>
            <w:r>
              <w:rPr>
                <w:sz w:val="20"/>
                <w:lang w:val="en-US"/>
              </w:rPr>
              <w:t>B</w:t>
            </w:r>
          </w:p>
        </w:tc>
      </w:tr>
      <w:tr w:rsidR="009A5F0B" w:rsidRPr="005C46B5" w14:paraId="5A2567C2" w14:textId="77777777" w:rsidTr="000E6A3D">
        <w:trPr>
          <w:trHeight w:val="274"/>
          <w:jc w:val="center"/>
        </w:trPr>
        <w:tc>
          <w:tcPr>
            <w:tcW w:w="2080"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52620F64" w14:textId="1FB9F86B" w:rsidR="009A5F0B" w:rsidRPr="009A5F0B" w:rsidRDefault="009A5F0B" w:rsidP="009A5F0B">
            <w:pPr>
              <w:overflowPunct/>
              <w:autoSpaceDE/>
              <w:autoSpaceDN/>
              <w:adjustRightInd/>
              <w:spacing w:before="30"/>
              <w:textAlignment w:val="auto"/>
              <w:rPr>
                <w:i/>
                <w:spacing w:val="-2"/>
                <w:sz w:val="20"/>
              </w:rPr>
            </w:pPr>
            <w:r w:rsidRPr="009A5F0B">
              <w:rPr>
                <w:i/>
                <w:spacing w:val="-2"/>
                <w:sz w:val="20"/>
              </w:rPr>
              <w:t xml:space="preserve">Ursus </w:t>
            </w:r>
            <w:proofErr w:type="spellStart"/>
            <w:r w:rsidRPr="009A5F0B">
              <w:rPr>
                <w:i/>
                <w:spacing w:val="-2"/>
                <w:sz w:val="20"/>
              </w:rPr>
              <w:t>arctos</w:t>
            </w:r>
            <w:proofErr w:type="spellEnd"/>
            <w:r w:rsidRPr="009A5F0B">
              <w:rPr>
                <w:i/>
                <w:spacing w:val="-2"/>
                <w:sz w:val="20"/>
              </w:rPr>
              <w:t>(Urs)</w:t>
            </w:r>
          </w:p>
        </w:tc>
        <w:tc>
          <w:tcPr>
            <w:tcW w:w="850" w:type="pct"/>
            <w:tcBorders>
              <w:top w:val="nil"/>
              <w:left w:val="nil"/>
              <w:bottom w:val="single" w:sz="4" w:space="0" w:color="000000"/>
              <w:right w:val="single" w:sz="4" w:space="0" w:color="000000"/>
            </w:tcBorders>
            <w:shd w:val="clear" w:color="auto" w:fill="auto"/>
            <w:noWrap/>
            <w:vAlign w:val="center"/>
          </w:tcPr>
          <w:p w14:paraId="16F5437A" w14:textId="1E871DAA" w:rsidR="009A5F0B" w:rsidRDefault="009A5F0B" w:rsidP="009A5F0B">
            <w:pPr>
              <w:overflowPunct/>
              <w:autoSpaceDE/>
              <w:autoSpaceDN/>
              <w:adjustRightInd/>
              <w:ind w:left="373" w:right="376"/>
              <w:jc w:val="center"/>
              <w:textAlignment w:val="auto"/>
              <w:rPr>
                <w:sz w:val="20"/>
                <w:lang w:val="en-US"/>
              </w:rPr>
            </w:pPr>
            <w:r>
              <w:rPr>
                <w:sz w:val="20"/>
                <w:lang w:val="en-US"/>
              </w:rPr>
              <w:t>C</w:t>
            </w:r>
          </w:p>
        </w:tc>
        <w:tc>
          <w:tcPr>
            <w:tcW w:w="752" w:type="pct"/>
            <w:tcBorders>
              <w:top w:val="single" w:sz="4" w:space="0" w:color="000000"/>
              <w:left w:val="nil"/>
              <w:bottom w:val="single" w:sz="4" w:space="0" w:color="000000"/>
              <w:right w:val="single" w:sz="4" w:space="0" w:color="000000"/>
            </w:tcBorders>
            <w:shd w:val="clear" w:color="auto" w:fill="auto"/>
            <w:noWrap/>
            <w:vAlign w:val="center"/>
          </w:tcPr>
          <w:p w14:paraId="5A2A521F" w14:textId="4089B88E" w:rsidR="009A5F0B" w:rsidRDefault="009A5F0B" w:rsidP="009A5F0B">
            <w:pPr>
              <w:overflowPunct/>
              <w:autoSpaceDE/>
              <w:autoSpaceDN/>
              <w:adjustRightInd/>
              <w:ind w:left="313" w:right="316"/>
              <w:jc w:val="center"/>
              <w:textAlignment w:val="auto"/>
              <w:rPr>
                <w:sz w:val="20"/>
                <w:lang w:val="en-US"/>
              </w:rPr>
            </w:pPr>
            <w:r>
              <w:rPr>
                <w:sz w:val="20"/>
                <w:lang w:val="en-US"/>
              </w:rPr>
              <w:t>A</w:t>
            </w:r>
          </w:p>
        </w:tc>
        <w:tc>
          <w:tcPr>
            <w:tcW w:w="692" w:type="pct"/>
            <w:tcBorders>
              <w:top w:val="single" w:sz="4" w:space="0" w:color="000000"/>
              <w:left w:val="nil"/>
              <w:bottom w:val="single" w:sz="4" w:space="0" w:color="000000"/>
              <w:right w:val="single" w:sz="4" w:space="0" w:color="000000"/>
            </w:tcBorders>
            <w:shd w:val="clear" w:color="auto" w:fill="auto"/>
            <w:noWrap/>
            <w:vAlign w:val="center"/>
          </w:tcPr>
          <w:p w14:paraId="249D4EF2" w14:textId="7E7A0975" w:rsidR="009A5F0B" w:rsidRDefault="009A5F0B" w:rsidP="009A5F0B">
            <w:pPr>
              <w:overflowPunct/>
              <w:autoSpaceDE/>
              <w:autoSpaceDN/>
              <w:adjustRightInd/>
              <w:ind w:left="277" w:right="280"/>
              <w:jc w:val="center"/>
              <w:textAlignment w:val="auto"/>
              <w:rPr>
                <w:sz w:val="20"/>
                <w:lang w:val="en-US"/>
              </w:rPr>
            </w:pPr>
            <w:r>
              <w:rPr>
                <w:sz w:val="20"/>
                <w:lang w:val="en-US"/>
              </w:rPr>
              <w:t>C</w:t>
            </w:r>
          </w:p>
        </w:tc>
        <w:tc>
          <w:tcPr>
            <w:tcW w:w="626" w:type="pct"/>
            <w:tcBorders>
              <w:top w:val="nil"/>
              <w:left w:val="nil"/>
              <w:bottom w:val="single" w:sz="4" w:space="0" w:color="000000"/>
              <w:right w:val="single" w:sz="4" w:space="0" w:color="auto"/>
            </w:tcBorders>
            <w:shd w:val="clear" w:color="auto" w:fill="auto"/>
            <w:noWrap/>
            <w:vAlign w:val="center"/>
          </w:tcPr>
          <w:p w14:paraId="41EA7208" w14:textId="2AC9C098" w:rsidR="009A5F0B" w:rsidRDefault="009A5F0B" w:rsidP="009A5F0B">
            <w:pPr>
              <w:overflowPunct/>
              <w:autoSpaceDE/>
              <w:autoSpaceDN/>
              <w:adjustRightInd/>
              <w:ind w:left="244" w:right="237"/>
              <w:jc w:val="center"/>
              <w:textAlignment w:val="auto"/>
              <w:rPr>
                <w:sz w:val="20"/>
                <w:lang w:val="en-US"/>
              </w:rPr>
            </w:pPr>
            <w:r>
              <w:rPr>
                <w:sz w:val="20"/>
                <w:lang w:val="en-US"/>
              </w:rPr>
              <w:t>B</w:t>
            </w:r>
          </w:p>
        </w:tc>
      </w:tr>
      <w:tr w:rsidR="009A5F0B" w:rsidRPr="005C46B5" w14:paraId="33025E35" w14:textId="77777777" w:rsidTr="000E6A3D">
        <w:trPr>
          <w:trHeight w:val="274"/>
          <w:jc w:val="center"/>
        </w:trPr>
        <w:tc>
          <w:tcPr>
            <w:tcW w:w="2080"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449C8BBF" w14:textId="77777777" w:rsidR="009A5F0B" w:rsidRPr="009A5F0B" w:rsidRDefault="009A5F0B" w:rsidP="009A5F0B">
            <w:pPr>
              <w:overflowPunct/>
              <w:autoSpaceDE/>
              <w:autoSpaceDN/>
              <w:adjustRightInd/>
              <w:spacing w:line="200" w:lineRule="exact"/>
              <w:ind w:right="-73"/>
              <w:textAlignment w:val="auto"/>
              <w:rPr>
                <w:i/>
                <w:sz w:val="20"/>
                <w:lang w:val="en-US"/>
              </w:rPr>
            </w:pPr>
            <w:proofErr w:type="spellStart"/>
            <w:r w:rsidRPr="009A5F0B">
              <w:rPr>
                <w:i/>
                <w:sz w:val="20"/>
                <w:lang w:val="en-US"/>
              </w:rPr>
              <w:t>B</w:t>
            </w:r>
            <w:r w:rsidRPr="009A5F0B">
              <w:rPr>
                <w:i/>
                <w:spacing w:val="1"/>
                <w:sz w:val="20"/>
                <w:lang w:val="en-US"/>
              </w:rPr>
              <w:t>o</w:t>
            </w:r>
            <w:r w:rsidRPr="009A5F0B">
              <w:rPr>
                <w:i/>
                <w:spacing w:val="-3"/>
                <w:sz w:val="20"/>
                <w:lang w:val="en-US"/>
              </w:rPr>
              <w:t>m</w:t>
            </w:r>
            <w:r w:rsidRPr="009A5F0B">
              <w:rPr>
                <w:i/>
                <w:spacing w:val="1"/>
                <w:sz w:val="20"/>
                <w:lang w:val="en-US"/>
              </w:rPr>
              <w:t>b</w:t>
            </w:r>
            <w:r w:rsidRPr="009A5F0B">
              <w:rPr>
                <w:i/>
                <w:sz w:val="20"/>
                <w:lang w:val="en-US"/>
              </w:rPr>
              <w:t>i</w:t>
            </w:r>
            <w:r w:rsidRPr="009A5F0B">
              <w:rPr>
                <w:i/>
                <w:spacing w:val="1"/>
                <w:sz w:val="20"/>
                <w:lang w:val="en-US"/>
              </w:rPr>
              <w:t>n</w:t>
            </w:r>
            <w:r w:rsidRPr="009A5F0B">
              <w:rPr>
                <w:i/>
                <w:sz w:val="20"/>
                <w:lang w:val="en-US"/>
              </w:rPr>
              <w:t>a</w:t>
            </w:r>
            <w:proofErr w:type="spellEnd"/>
            <w:r w:rsidRPr="009A5F0B">
              <w:rPr>
                <w:i/>
                <w:sz w:val="20"/>
                <w:lang w:val="en-US"/>
              </w:rPr>
              <w:t xml:space="preserve"> </w:t>
            </w:r>
            <w:proofErr w:type="spellStart"/>
            <w:r w:rsidRPr="009A5F0B">
              <w:rPr>
                <w:i/>
                <w:spacing w:val="-1"/>
                <w:sz w:val="20"/>
                <w:lang w:val="en-US"/>
              </w:rPr>
              <w:t>va</w:t>
            </w:r>
            <w:r w:rsidRPr="009A5F0B">
              <w:rPr>
                <w:i/>
                <w:sz w:val="20"/>
                <w:lang w:val="en-US"/>
              </w:rPr>
              <w:t>rie</w:t>
            </w:r>
            <w:r w:rsidRPr="009A5F0B">
              <w:rPr>
                <w:i/>
                <w:spacing w:val="1"/>
                <w:sz w:val="20"/>
                <w:lang w:val="en-US"/>
              </w:rPr>
              <w:t>g</w:t>
            </w:r>
            <w:r w:rsidRPr="009A5F0B">
              <w:rPr>
                <w:i/>
                <w:spacing w:val="-1"/>
                <w:sz w:val="20"/>
                <w:lang w:val="en-US"/>
              </w:rPr>
              <w:t>a</w:t>
            </w:r>
            <w:r w:rsidRPr="009A5F0B">
              <w:rPr>
                <w:i/>
                <w:sz w:val="20"/>
                <w:lang w:val="en-US"/>
              </w:rPr>
              <w:t>ta</w:t>
            </w:r>
            <w:proofErr w:type="spellEnd"/>
          </w:p>
        </w:tc>
        <w:tc>
          <w:tcPr>
            <w:tcW w:w="850" w:type="pct"/>
            <w:tcBorders>
              <w:top w:val="nil"/>
              <w:left w:val="nil"/>
              <w:bottom w:val="single" w:sz="4" w:space="0" w:color="000000"/>
              <w:right w:val="single" w:sz="4" w:space="0" w:color="000000"/>
            </w:tcBorders>
            <w:shd w:val="clear" w:color="auto" w:fill="auto"/>
            <w:noWrap/>
            <w:vAlign w:val="center"/>
          </w:tcPr>
          <w:p w14:paraId="44A9F7D7" w14:textId="77777777" w:rsidR="009A5F0B" w:rsidRPr="009A5F0B" w:rsidRDefault="009A5F0B" w:rsidP="009A5F0B">
            <w:pPr>
              <w:overflowPunct/>
              <w:autoSpaceDE/>
              <w:autoSpaceDN/>
              <w:adjustRightInd/>
              <w:ind w:left="373" w:right="376"/>
              <w:jc w:val="center"/>
              <w:textAlignment w:val="auto"/>
              <w:rPr>
                <w:sz w:val="20"/>
                <w:lang w:val="en-US"/>
              </w:rPr>
            </w:pPr>
            <w:r w:rsidRPr="009A5F0B">
              <w:rPr>
                <w:sz w:val="20"/>
                <w:lang w:val="en-US"/>
              </w:rPr>
              <w:t>C</w:t>
            </w:r>
          </w:p>
        </w:tc>
        <w:tc>
          <w:tcPr>
            <w:tcW w:w="752" w:type="pct"/>
            <w:tcBorders>
              <w:top w:val="single" w:sz="4" w:space="0" w:color="000000"/>
              <w:left w:val="nil"/>
              <w:bottom w:val="single" w:sz="4" w:space="0" w:color="000000"/>
              <w:right w:val="single" w:sz="4" w:space="0" w:color="000000"/>
            </w:tcBorders>
            <w:shd w:val="clear" w:color="auto" w:fill="auto"/>
            <w:noWrap/>
            <w:vAlign w:val="center"/>
          </w:tcPr>
          <w:p w14:paraId="4795DF60" w14:textId="77777777" w:rsidR="009A5F0B" w:rsidRPr="009A5F0B" w:rsidRDefault="009A5F0B" w:rsidP="009A5F0B">
            <w:pPr>
              <w:overflowPunct/>
              <w:autoSpaceDE/>
              <w:autoSpaceDN/>
              <w:adjustRightInd/>
              <w:ind w:left="313" w:right="316"/>
              <w:jc w:val="center"/>
              <w:textAlignment w:val="auto"/>
              <w:rPr>
                <w:sz w:val="20"/>
                <w:lang w:val="en-US"/>
              </w:rPr>
            </w:pPr>
            <w:r w:rsidRPr="009A5F0B">
              <w:rPr>
                <w:sz w:val="20"/>
                <w:lang w:val="en-US"/>
              </w:rPr>
              <w:t>B</w:t>
            </w:r>
          </w:p>
        </w:tc>
        <w:tc>
          <w:tcPr>
            <w:tcW w:w="692" w:type="pct"/>
            <w:tcBorders>
              <w:top w:val="single" w:sz="4" w:space="0" w:color="000000"/>
              <w:left w:val="nil"/>
              <w:bottom w:val="single" w:sz="4" w:space="0" w:color="000000"/>
              <w:right w:val="single" w:sz="4" w:space="0" w:color="000000"/>
            </w:tcBorders>
            <w:shd w:val="clear" w:color="auto" w:fill="auto"/>
            <w:noWrap/>
            <w:vAlign w:val="center"/>
          </w:tcPr>
          <w:p w14:paraId="5BA751C5" w14:textId="77777777" w:rsidR="009A5F0B" w:rsidRPr="009A5F0B" w:rsidRDefault="009A5F0B" w:rsidP="009A5F0B">
            <w:pPr>
              <w:overflowPunct/>
              <w:autoSpaceDE/>
              <w:autoSpaceDN/>
              <w:adjustRightInd/>
              <w:ind w:left="277" w:right="280"/>
              <w:jc w:val="center"/>
              <w:textAlignment w:val="auto"/>
              <w:rPr>
                <w:sz w:val="20"/>
                <w:lang w:val="en-US"/>
              </w:rPr>
            </w:pPr>
            <w:r w:rsidRPr="009A5F0B">
              <w:rPr>
                <w:sz w:val="20"/>
                <w:lang w:val="en-US"/>
              </w:rPr>
              <w:t>C</w:t>
            </w:r>
          </w:p>
        </w:tc>
        <w:tc>
          <w:tcPr>
            <w:tcW w:w="626" w:type="pct"/>
            <w:tcBorders>
              <w:top w:val="nil"/>
              <w:left w:val="nil"/>
              <w:bottom w:val="single" w:sz="4" w:space="0" w:color="000000"/>
              <w:right w:val="single" w:sz="4" w:space="0" w:color="auto"/>
            </w:tcBorders>
            <w:shd w:val="clear" w:color="auto" w:fill="auto"/>
            <w:noWrap/>
            <w:vAlign w:val="center"/>
          </w:tcPr>
          <w:p w14:paraId="3CF8E1FC" w14:textId="77777777" w:rsidR="009A5F0B" w:rsidRPr="009A5F0B" w:rsidRDefault="009A5F0B" w:rsidP="009A5F0B">
            <w:pPr>
              <w:overflowPunct/>
              <w:autoSpaceDE/>
              <w:autoSpaceDN/>
              <w:adjustRightInd/>
              <w:ind w:left="236" w:right="229"/>
              <w:jc w:val="center"/>
              <w:textAlignment w:val="auto"/>
              <w:rPr>
                <w:sz w:val="20"/>
                <w:lang w:val="en-US"/>
              </w:rPr>
            </w:pPr>
            <w:r w:rsidRPr="009A5F0B">
              <w:rPr>
                <w:sz w:val="20"/>
                <w:lang w:val="en-US"/>
              </w:rPr>
              <w:t>B</w:t>
            </w:r>
          </w:p>
        </w:tc>
      </w:tr>
      <w:tr w:rsidR="009A5F0B" w:rsidRPr="005C46B5" w14:paraId="5D58DD8D" w14:textId="77777777" w:rsidTr="000E6A3D">
        <w:trPr>
          <w:trHeight w:val="274"/>
          <w:jc w:val="center"/>
        </w:trPr>
        <w:tc>
          <w:tcPr>
            <w:tcW w:w="2080"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7CE4F30A" w14:textId="0B641E3F" w:rsidR="009A5F0B" w:rsidRPr="009A5F0B" w:rsidRDefault="009A5F0B" w:rsidP="009A5F0B">
            <w:pPr>
              <w:overflowPunct/>
              <w:autoSpaceDE/>
              <w:autoSpaceDN/>
              <w:adjustRightInd/>
              <w:spacing w:before="37"/>
              <w:ind w:right="-73"/>
              <w:textAlignment w:val="auto"/>
              <w:rPr>
                <w:i/>
                <w:sz w:val="20"/>
                <w:lang w:val="en-US"/>
              </w:rPr>
            </w:pPr>
            <w:proofErr w:type="spellStart"/>
            <w:r w:rsidRPr="009A5F0B">
              <w:rPr>
                <w:i/>
                <w:sz w:val="20"/>
              </w:rPr>
              <w:t>Triturus</w:t>
            </w:r>
            <w:proofErr w:type="spellEnd"/>
            <w:r w:rsidRPr="009A5F0B">
              <w:rPr>
                <w:i/>
                <w:sz w:val="20"/>
              </w:rPr>
              <w:t xml:space="preserve"> </w:t>
            </w:r>
            <w:proofErr w:type="spellStart"/>
            <w:r w:rsidRPr="009A5F0B">
              <w:rPr>
                <w:i/>
                <w:sz w:val="20"/>
              </w:rPr>
              <w:t>cristatus</w:t>
            </w:r>
            <w:proofErr w:type="spellEnd"/>
          </w:p>
        </w:tc>
        <w:tc>
          <w:tcPr>
            <w:tcW w:w="850" w:type="pct"/>
            <w:tcBorders>
              <w:top w:val="nil"/>
              <w:left w:val="nil"/>
              <w:bottom w:val="single" w:sz="4" w:space="0" w:color="000000"/>
              <w:right w:val="single" w:sz="4" w:space="0" w:color="000000"/>
            </w:tcBorders>
            <w:shd w:val="clear" w:color="auto" w:fill="auto"/>
            <w:noWrap/>
            <w:vAlign w:val="center"/>
          </w:tcPr>
          <w:p w14:paraId="764CB406" w14:textId="77777777" w:rsidR="009A5F0B" w:rsidRPr="009A5F0B" w:rsidRDefault="009A5F0B" w:rsidP="009A5F0B">
            <w:pPr>
              <w:overflowPunct/>
              <w:autoSpaceDE/>
              <w:autoSpaceDN/>
              <w:adjustRightInd/>
              <w:ind w:left="373" w:right="376"/>
              <w:jc w:val="center"/>
              <w:textAlignment w:val="auto"/>
              <w:rPr>
                <w:sz w:val="20"/>
                <w:lang w:val="en-US"/>
              </w:rPr>
            </w:pPr>
            <w:r w:rsidRPr="009A5F0B">
              <w:rPr>
                <w:sz w:val="20"/>
                <w:lang w:val="en-US"/>
              </w:rPr>
              <w:t>C</w:t>
            </w:r>
          </w:p>
        </w:tc>
        <w:tc>
          <w:tcPr>
            <w:tcW w:w="752" w:type="pct"/>
            <w:tcBorders>
              <w:top w:val="single" w:sz="4" w:space="0" w:color="000000"/>
              <w:left w:val="nil"/>
              <w:bottom w:val="single" w:sz="4" w:space="0" w:color="000000"/>
              <w:right w:val="single" w:sz="4" w:space="0" w:color="000000"/>
            </w:tcBorders>
            <w:shd w:val="clear" w:color="auto" w:fill="auto"/>
            <w:noWrap/>
            <w:vAlign w:val="center"/>
          </w:tcPr>
          <w:p w14:paraId="77A351DF" w14:textId="77777777" w:rsidR="009A5F0B" w:rsidRPr="009A5F0B" w:rsidRDefault="009A5F0B" w:rsidP="009A5F0B">
            <w:pPr>
              <w:overflowPunct/>
              <w:autoSpaceDE/>
              <w:autoSpaceDN/>
              <w:adjustRightInd/>
              <w:ind w:left="309" w:right="311"/>
              <w:jc w:val="center"/>
              <w:textAlignment w:val="auto"/>
              <w:rPr>
                <w:sz w:val="20"/>
                <w:lang w:val="en-US"/>
              </w:rPr>
            </w:pPr>
            <w:r w:rsidRPr="009A5F0B">
              <w:rPr>
                <w:sz w:val="20"/>
                <w:lang w:val="en-US"/>
              </w:rPr>
              <w:t>B</w:t>
            </w:r>
          </w:p>
        </w:tc>
        <w:tc>
          <w:tcPr>
            <w:tcW w:w="692" w:type="pct"/>
            <w:tcBorders>
              <w:top w:val="single" w:sz="4" w:space="0" w:color="000000"/>
              <w:left w:val="nil"/>
              <w:bottom w:val="single" w:sz="4" w:space="0" w:color="000000"/>
              <w:right w:val="single" w:sz="4" w:space="0" w:color="000000"/>
            </w:tcBorders>
            <w:shd w:val="clear" w:color="auto" w:fill="auto"/>
            <w:noWrap/>
            <w:vAlign w:val="center"/>
          </w:tcPr>
          <w:p w14:paraId="4F88D66A" w14:textId="04B225E9" w:rsidR="009A5F0B" w:rsidRPr="009A5F0B" w:rsidRDefault="009A5F0B" w:rsidP="009A5F0B">
            <w:pPr>
              <w:overflowPunct/>
              <w:autoSpaceDE/>
              <w:autoSpaceDN/>
              <w:adjustRightInd/>
              <w:ind w:left="277" w:right="280"/>
              <w:jc w:val="center"/>
              <w:textAlignment w:val="auto"/>
              <w:rPr>
                <w:sz w:val="20"/>
                <w:lang w:val="en-US"/>
              </w:rPr>
            </w:pPr>
            <w:r w:rsidRPr="009A5F0B">
              <w:rPr>
                <w:sz w:val="20"/>
                <w:lang w:val="en-US"/>
              </w:rPr>
              <w:t>A</w:t>
            </w:r>
          </w:p>
        </w:tc>
        <w:tc>
          <w:tcPr>
            <w:tcW w:w="626" w:type="pct"/>
            <w:tcBorders>
              <w:top w:val="nil"/>
              <w:left w:val="nil"/>
              <w:bottom w:val="single" w:sz="4" w:space="0" w:color="000000"/>
              <w:right w:val="single" w:sz="4" w:space="0" w:color="auto"/>
            </w:tcBorders>
            <w:shd w:val="clear" w:color="auto" w:fill="auto"/>
            <w:noWrap/>
            <w:vAlign w:val="center"/>
          </w:tcPr>
          <w:p w14:paraId="4F968AD5" w14:textId="5E523ACD" w:rsidR="009A5F0B" w:rsidRPr="009A5F0B" w:rsidRDefault="009A5F0B" w:rsidP="009A5F0B">
            <w:pPr>
              <w:overflowPunct/>
              <w:autoSpaceDE/>
              <w:autoSpaceDN/>
              <w:adjustRightInd/>
              <w:ind w:left="239" w:right="231"/>
              <w:jc w:val="center"/>
              <w:textAlignment w:val="auto"/>
              <w:rPr>
                <w:sz w:val="20"/>
                <w:lang w:val="en-US"/>
              </w:rPr>
            </w:pPr>
            <w:r w:rsidRPr="009A5F0B">
              <w:rPr>
                <w:sz w:val="20"/>
                <w:lang w:val="en-US"/>
              </w:rPr>
              <w:t>B</w:t>
            </w:r>
          </w:p>
        </w:tc>
      </w:tr>
      <w:tr w:rsidR="009A5F0B" w:rsidRPr="005C46B5" w14:paraId="400248CA" w14:textId="77777777" w:rsidTr="009A5F0B">
        <w:trPr>
          <w:trHeight w:val="274"/>
          <w:jc w:val="center"/>
        </w:trPr>
        <w:tc>
          <w:tcPr>
            <w:tcW w:w="2080"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353851B3" w14:textId="1D58327F" w:rsidR="009A5F0B" w:rsidRPr="009A5F0B" w:rsidRDefault="009A5F0B" w:rsidP="009A5F0B">
            <w:pPr>
              <w:overflowPunct/>
              <w:autoSpaceDE/>
              <w:autoSpaceDN/>
              <w:adjustRightInd/>
              <w:spacing w:before="12" w:line="200" w:lineRule="exact"/>
              <w:ind w:right="-73"/>
              <w:textAlignment w:val="auto"/>
              <w:rPr>
                <w:i/>
                <w:sz w:val="20"/>
                <w:lang w:val="en-US"/>
              </w:rPr>
            </w:pPr>
            <w:proofErr w:type="spellStart"/>
            <w:r w:rsidRPr="009A5F0B">
              <w:rPr>
                <w:i/>
                <w:sz w:val="20"/>
              </w:rPr>
              <w:t>Triturus</w:t>
            </w:r>
            <w:proofErr w:type="spellEnd"/>
            <w:r w:rsidRPr="009A5F0B">
              <w:rPr>
                <w:i/>
                <w:sz w:val="20"/>
              </w:rPr>
              <w:t xml:space="preserve"> </w:t>
            </w:r>
            <w:proofErr w:type="spellStart"/>
            <w:r w:rsidRPr="009A5F0B">
              <w:rPr>
                <w:i/>
                <w:sz w:val="20"/>
              </w:rPr>
              <w:t>montandoni</w:t>
            </w:r>
            <w:proofErr w:type="spellEnd"/>
            <w:r w:rsidRPr="009A5F0B">
              <w:rPr>
                <w:i/>
                <w:sz w:val="20"/>
              </w:rPr>
              <w:t>(Triton carpatic)</w:t>
            </w:r>
          </w:p>
        </w:tc>
        <w:tc>
          <w:tcPr>
            <w:tcW w:w="850" w:type="pct"/>
            <w:tcBorders>
              <w:top w:val="nil"/>
              <w:left w:val="nil"/>
              <w:bottom w:val="single" w:sz="4" w:space="0" w:color="000000"/>
              <w:right w:val="single" w:sz="4" w:space="0" w:color="000000"/>
            </w:tcBorders>
            <w:shd w:val="clear" w:color="auto" w:fill="auto"/>
            <w:noWrap/>
            <w:vAlign w:val="center"/>
          </w:tcPr>
          <w:p w14:paraId="4CA313F2" w14:textId="77777777" w:rsidR="009A5F0B" w:rsidRPr="009A5F0B" w:rsidRDefault="009A5F0B" w:rsidP="009A5F0B">
            <w:pPr>
              <w:overflowPunct/>
              <w:autoSpaceDE/>
              <w:autoSpaceDN/>
              <w:adjustRightInd/>
              <w:ind w:left="373" w:right="376"/>
              <w:jc w:val="center"/>
              <w:textAlignment w:val="auto"/>
              <w:rPr>
                <w:sz w:val="20"/>
                <w:lang w:val="en-US"/>
              </w:rPr>
            </w:pPr>
            <w:r w:rsidRPr="009A5F0B">
              <w:rPr>
                <w:sz w:val="20"/>
                <w:lang w:val="en-US"/>
              </w:rPr>
              <w:t>C</w:t>
            </w:r>
          </w:p>
        </w:tc>
        <w:tc>
          <w:tcPr>
            <w:tcW w:w="752" w:type="pct"/>
            <w:tcBorders>
              <w:top w:val="single" w:sz="4" w:space="0" w:color="000000"/>
              <w:left w:val="nil"/>
              <w:bottom w:val="single" w:sz="4" w:space="0" w:color="000000"/>
              <w:right w:val="single" w:sz="4" w:space="0" w:color="000000"/>
            </w:tcBorders>
            <w:shd w:val="clear" w:color="auto" w:fill="auto"/>
            <w:noWrap/>
            <w:vAlign w:val="center"/>
          </w:tcPr>
          <w:p w14:paraId="2741158A" w14:textId="0466F2E8" w:rsidR="009A5F0B" w:rsidRPr="009A5F0B" w:rsidRDefault="009A5F0B" w:rsidP="009A5F0B">
            <w:pPr>
              <w:overflowPunct/>
              <w:autoSpaceDE/>
              <w:autoSpaceDN/>
              <w:adjustRightInd/>
              <w:ind w:left="313" w:right="316"/>
              <w:jc w:val="center"/>
              <w:textAlignment w:val="auto"/>
              <w:rPr>
                <w:sz w:val="20"/>
                <w:lang w:val="en-US"/>
              </w:rPr>
            </w:pPr>
            <w:r w:rsidRPr="009A5F0B">
              <w:rPr>
                <w:sz w:val="20"/>
                <w:lang w:val="en-US"/>
              </w:rPr>
              <w:t>A</w:t>
            </w:r>
          </w:p>
        </w:tc>
        <w:tc>
          <w:tcPr>
            <w:tcW w:w="692" w:type="pct"/>
            <w:tcBorders>
              <w:top w:val="single" w:sz="4" w:space="0" w:color="000000"/>
              <w:left w:val="nil"/>
              <w:bottom w:val="single" w:sz="4" w:space="0" w:color="000000"/>
              <w:right w:val="single" w:sz="4" w:space="0" w:color="000000"/>
            </w:tcBorders>
            <w:shd w:val="clear" w:color="auto" w:fill="auto"/>
            <w:noWrap/>
            <w:vAlign w:val="center"/>
          </w:tcPr>
          <w:p w14:paraId="06E414D2" w14:textId="77777777" w:rsidR="009A5F0B" w:rsidRPr="009A5F0B" w:rsidRDefault="009A5F0B" w:rsidP="009A5F0B">
            <w:pPr>
              <w:overflowPunct/>
              <w:autoSpaceDE/>
              <w:autoSpaceDN/>
              <w:adjustRightInd/>
              <w:ind w:left="277" w:right="280"/>
              <w:jc w:val="center"/>
              <w:textAlignment w:val="auto"/>
              <w:rPr>
                <w:sz w:val="20"/>
                <w:lang w:val="en-US"/>
              </w:rPr>
            </w:pPr>
            <w:r w:rsidRPr="009A5F0B">
              <w:rPr>
                <w:sz w:val="20"/>
                <w:lang w:val="en-US"/>
              </w:rPr>
              <w:t>C</w:t>
            </w:r>
          </w:p>
        </w:tc>
        <w:tc>
          <w:tcPr>
            <w:tcW w:w="626" w:type="pct"/>
            <w:tcBorders>
              <w:top w:val="nil"/>
              <w:left w:val="nil"/>
              <w:bottom w:val="single" w:sz="4" w:space="0" w:color="000000"/>
              <w:right w:val="single" w:sz="4" w:space="0" w:color="auto"/>
            </w:tcBorders>
            <w:shd w:val="clear" w:color="auto" w:fill="auto"/>
            <w:noWrap/>
            <w:vAlign w:val="center"/>
          </w:tcPr>
          <w:p w14:paraId="76FF6CEA" w14:textId="0856FAC2" w:rsidR="009A5F0B" w:rsidRPr="009A5F0B" w:rsidRDefault="009A5F0B" w:rsidP="009A5F0B">
            <w:pPr>
              <w:overflowPunct/>
              <w:autoSpaceDE/>
              <w:autoSpaceDN/>
              <w:adjustRightInd/>
              <w:ind w:left="236" w:right="228"/>
              <w:jc w:val="center"/>
              <w:textAlignment w:val="auto"/>
              <w:rPr>
                <w:sz w:val="20"/>
                <w:lang w:val="en-US"/>
              </w:rPr>
            </w:pPr>
            <w:r w:rsidRPr="009A5F0B">
              <w:rPr>
                <w:sz w:val="20"/>
                <w:lang w:val="en-US"/>
              </w:rPr>
              <w:t>A</w:t>
            </w:r>
          </w:p>
        </w:tc>
      </w:tr>
      <w:tr w:rsidR="009A5F0B" w:rsidRPr="005C46B5" w14:paraId="120E2969" w14:textId="77777777" w:rsidTr="009A5F0B">
        <w:trPr>
          <w:trHeight w:val="274"/>
          <w:jc w:val="center"/>
        </w:trPr>
        <w:tc>
          <w:tcPr>
            <w:tcW w:w="2080"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32AF49EC" w14:textId="3A86AF18" w:rsidR="009A5F0B" w:rsidRPr="009A5F0B" w:rsidRDefault="009A5F0B" w:rsidP="009A5F0B">
            <w:pPr>
              <w:overflowPunct/>
              <w:autoSpaceDE/>
              <w:autoSpaceDN/>
              <w:adjustRightInd/>
              <w:spacing w:line="200" w:lineRule="exact"/>
              <w:ind w:right="-73"/>
              <w:textAlignment w:val="auto"/>
              <w:rPr>
                <w:i/>
                <w:sz w:val="20"/>
                <w:lang w:val="en-US"/>
              </w:rPr>
            </w:pPr>
            <w:proofErr w:type="spellStart"/>
            <w:r w:rsidRPr="009A5F0B">
              <w:rPr>
                <w:i/>
                <w:sz w:val="20"/>
              </w:rPr>
              <w:t>Cottus</w:t>
            </w:r>
            <w:proofErr w:type="spellEnd"/>
            <w:r w:rsidRPr="009A5F0B">
              <w:rPr>
                <w:i/>
                <w:sz w:val="20"/>
              </w:rPr>
              <w:t xml:space="preserve"> </w:t>
            </w:r>
            <w:proofErr w:type="spellStart"/>
            <w:r w:rsidRPr="009A5F0B">
              <w:rPr>
                <w:i/>
                <w:sz w:val="20"/>
              </w:rPr>
              <w:t>gobio</w:t>
            </w:r>
            <w:proofErr w:type="spellEnd"/>
            <w:r w:rsidRPr="009A5F0B">
              <w:rPr>
                <w:i/>
                <w:sz w:val="20"/>
              </w:rPr>
              <w:t xml:space="preserve"> </w:t>
            </w:r>
            <w:proofErr w:type="spellStart"/>
            <w:r w:rsidRPr="009A5F0B">
              <w:rPr>
                <w:i/>
                <w:sz w:val="20"/>
              </w:rPr>
              <w:t>all</w:t>
            </w:r>
            <w:proofErr w:type="spellEnd"/>
            <w:r w:rsidRPr="009A5F0B">
              <w:rPr>
                <w:i/>
                <w:sz w:val="20"/>
              </w:rPr>
              <w:t xml:space="preserve"> </w:t>
            </w:r>
            <w:proofErr w:type="spellStart"/>
            <w:r w:rsidRPr="009A5F0B">
              <w:rPr>
                <w:i/>
                <w:sz w:val="20"/>
              </w:rPr>
              <w:t>others</w:t>
            </w:r>
            <w:proofErr w:type="spellEnd"/>
            <w:r w:rsidRPr="009A5F0B">
              <w:rPr>
                <w:i/>
                <w:sz w:val="20"/>
              </w:rPr>
              <w:t>()</w:t>
            </w:r>
          </w:p>
        </w:tc>
        <w:tc>
          <w:tcPr>
            <w:tcW w:w="850" w:type="pct"/>
            <w:tcBorders>
              <w:top w:val="single" w:sz="4" w:space="0" w:color="000000"/>
              <w:left w:val="nil"/>
              <w:bottom w:val="single" w:sz="4" w:space="0" w:color="auto"/>
              <w:right w:val="single" w:sz="4" w:space="0" w:color="auto"/>
            </w:tcBorders>
            <w:shd w:val="clear" w:color="auto" w:fill="auto"/>
            <w:noWrap/>
            <w:vAlign w:val="center"/>
          </w:tcPr>
          <w:p w14:paraId="09B3A2BA" w14:textId="77777777" w:rsidR="009A5F0B" w:rsidRPr="009A5F0B" w:rsidRDefault="009A5F0B" w:rsidP="009A5F0B">
            <w:pPr>
              <w:overflowPunct/>
              <w:autoSpaceDE/>
              <w:autoSpaceDN/>
              <w:adjustRightInd/>
              <w:ind w:left="373" w:right="376"/>
              <w:jc w:val="center"/>
              <w:textAlignment w:val="auto"/>
              <w:rPr>
                <w:sz w:val="20"/>
                <w:lang w:val="en-US"/>
              </w:rPr>
            </w:pPr>
            <w:r w:rsidRPr="009A5F0B">
              <w:rPr>
                <w:sz w:val="20"/>
                <w:lang w:val="en-US"/>
              </w:rPr>
              <w:t>C</w:t>
            </w:r>
          </w:p>
        </w:tc>
        <w:tc>
          <w:tcPr>
            <w:tcW w:w="752" w:type="pct"/>
            <w:tcBorders>
              <w:top w:val="single" w:sz="4" w:space="0" w:color="000000"/>
              <w:left w:val="single" w:sz="4" w:space="0" w:color="auto"/>
              <w:bottom w:val="single" w:sz="4" w:space="0" w:color="auto"/>
              <w:right w:val="single" w:sz="4" w:space="0" w:color="auto"/>
            </w:tcBorders>
            <w:shd w:val="clear" w:color="auto" w:fill="auto"/>
            <w:noWrap/>
            <w:vAlign w:val="center"/>
          </w:tcPr>
          <w:p w14:paraId="4B7671B1" w14:textId="7758174A" w:rsidR="009A5F0B" w:rsidRPr="009A5F0B" w:rsidRDefault="009A5F0B" w:rsidP="009A5F0B">
            <w:pPr>
              <w:overflowPunct/>
              <w:autoSpaceDE/>
              <w:autoSpaceDN/>
              <w:adjustRightInd/>
              <w:ind w:left="313" w:right="316"/>
              <w:jc w:val="center"/>
              <w:textAlignment w:val="auto"/>
              <w:rPr>
                <w:sz w:val="20"/>
                <w:lang w:val="en-US"/>
              </w:rPr>
            </w:pPr>
            <w:r w:rsidRPr="009A5F0B">
              <w:rPr>
                <w:sz w:val="20"/>
                <w:lang w:val="en-US"/>
              </w:rPr>
              <w:t>B</w:t>
            </w:r>
          </w:p>
        </w:tc>
        <w:tc>
          <w:tcPr>
            <w:tcW w:w="692" w:type="pct"/>
            <w:tcBorders>
              <w:top w:val="single" w:sz="4" w:space="0" w:color="000000"/>
              <w:left w:val="single" w:sz="4" w:space="0" w:color="auto"/>
              <w:bottom w:val="single" w:sz="4" w:space="0" w:color="auto"/>
              <w:right w:val="single" w:sz="4" w:space="0" w:color="auto"/>
            </w:tcBorders>
            <w:shd w:val="clear" w:color="auto" w:fill="auto"/>
            <w:noWrap/>
            <w:vAlign w:val="center"/>
          </w:tcPr>
          <w:p w14:paraId="19F46F04" w14:textId="77777777" w:rsidR="009A5F0B" w:rsidRPr="009A5F0B" w:rsidRDefault="009A5F0B" w:rsidP="009A5F0B">
            <w:pPr>
              <w:overflowPunct/>
              <w:autoSpaceDE/>
              <w:autoSpaceDN/>
              <w:adjustRightInd/>
              <w:ind w:left="273" w:right="275"/>
              <w:jc w:val="center"/>
              <w:textAlignment w:val="auto"/>
              <w:rPr>
                <w:sz w:val="20"/>
                <w:lang w:val="en-US"/>
              </w:rPr>
            </w:pPr>
            <w:r w:rsidRPr="009A5F0B">
              <w:rPr>
                <w:sz w:val="20"/>
                <w:lang w:val="en-US"/>
              </w:rPr>
              <w:t>C</w:t>
            </w:r>
          </w:p>
        </w:tc>
        <w:tc>
          <w:tcPr>
            <w:tcW w:w="626" w:type="pct"/>
            <w:tcBorders>
              <w:top w:val="single" w:sz="4" w:space="0" w:color="000000"/>
              <w:left w:val="single" w:sz="4" w:space="0" w:color="auto"/>
              <w:bottom w:val="single" w:sz="4" w:space="0" w:color="auto"/>
              <w:right w:val="single" w:sz="4" w:space="0" w:color="auto"/>
            </w:tcBorders>
            <w:shd w:val="clear" w:color="auto" w:fill="auto"/>
            <w:noWrap/>
            <w:vAlign w:val="center"/>
          </w:tcPr>
          <w:p w14:paraId="5153AC84" w14:textId="6D6DBB94" w:rsidR="009A5F0B" w:rsidRPr="009A5F0B" w:rsidRDefault="009A5F0B" w:rsidP="009A5F0B">
            <w:pPr>
              <w:overflowPunct/>
              <w:autoSpaceDE/>
              <w:autoSpaceDN/>
              <w:adjustRightInd/>
              <w:ind w:left="236" w:right="228"/>
              <w:jc w:val="center"/>
              <w:textAlignment w:val="auto"/>
              <w:rPr>
                <w:sz w:val="20"/>
                <w:lang w:val="en-US"/>
              </w:rPr>
            </w:pPr>
            <w:r w:rsidRPr="009A5F0B">
              <w:rPr>
                <w:sz w:val="20"/>
                <w:lang w:val="en-US"/>
              </w:rPr>
              <w:t>B</w:t>
            </w:r>
          </w:p>
        </w:tc>
      </w:tr>
      <w:tr w:rsidR="009A5F0B" w:rsidRPr="005C46B5" w14:paraId="5162A207" w14:textId="77777777" w:rsidTr="009A5F0B">
        <w:trPr>
          <w:trHeight w:val="274"/>
          <w:jc w:val="center"/>
        </w:trPr>
        <w:tc>
          <w:tcPr>
            <w:tcW w:w="2080"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05403EF3" w14:textId="57F950D0" w:rsidR="009A5F0B" w:rsidRPr="009A5F0B" w:rsidRDefault="009A5F0B" w:rsidP="009A5F0B">
            <w:pPr>
              <w:overflowPunct/>
              <w:autoSpaceDE/>
              <w:autoSpaceDN/>
              <w:adjustRightInd/>
              <w:spacing w:line="200" w:lineRule="exact"/>
              <w:ind w:right="-73"/>
              <w:textAlignment w:val="auto"/>
              <w:rPr>
                <w:i/>
                <w:sz w:val="20"/>
              </w:rPr>
            </w:pPr>
            <w:proofErr w:type="spellStart"/>
            <w:r w:rsidRPr="009A5F0B">
              <w:rPr>
                <w:i/>
                <w:sz w:val="20"/>
              </w:rPr>
              <w:t>Eudontomyzon</w:t>
            </w:r>
            <w:proofErr w:type="spellEnd"/>
            <w:r w:rsidRPr="009A5F0B">
              <w:rPr>
                <w:i/>
                <w:sz w:val="20"/>
              </w:rPr>
              <w:t xml:space="preserve"> </w:t>
            </w:r>
            <w:proofErr w:type="spellStart"/>
            <w:r w:rsidRPr="009A5F0B">
              <w:rPr>
                <w:i/>
                <w:sz w:val="20"/>
              </w:rPr>
              <w:t>danfordi</w:t>
            </w:r>
            <w:proofErr w:type="spellEnd"/>
            <w:r w:rsidRPr="009A5F0B">
              <w:rPr>
                <w:i/>
                <w:sz w:val="20"/>
              </w:rPr>
              <w:t>(</w:t>
            </w:r>
            <w:proofErr w:type="spellStart"/>
            <w:r w:rsidRPr="009A5F0B">
              <w:rPr>
                <w:i/>
                <w:sz w:val="20"/>
              </w:rPr>
              <w:t>Chiscar</w:t>
            </w:r>
            <w:proofErr w:type="spellEnd"/>
            <w:r w:rsidRPr="009A5F0B">
              <w:rPr>
                <w:i/>
                <w:sz w:val="20"/>
              </w:rPr>
              <w:t>)</w:t>
            </w:r>
          </w:p>
        </w:tc>
        <w:tc>
          <w:tcPr>
            <w:tcW w:w="850" w:type="pct"/>
            <w:tcBorders>
              <w:top w:val="single" w:sz="4" w:space="0" w:color="auto"/>
              <w:left w:val="nil"/>
              <w:bottom w:val="single" w:sz="4" w:space="0" w:color="000000"/>
              <w:right w:val="single" w:sz="4" w:space="0" w:color="auto"/>
            </w:tcBorders>
            <w:shd w:val="clear" w:color="auto" w:fill="auto"/>
            <w:noWrap/>
            <w:vAlign w:val="center"/>
          </w:tcPr>
          <w:p w14:paraId="0CBBA076" w14:textId="3B4AFFB1" w:rsidR="009A5F0B" w:rsidRPr="009A5F0B" w:rsidRDefault="009A5F0B" w:rsidP="009A5F0B">
            <w:pPr>
              <w:overflowPunct/>
              <w:autoSpaceDE/>
              <w:autoSpaceDN/>
              <w:adjustRightInd/>
              <w:ind w:left="373" w:right="376"/>
              <w:jc w:val="center"/>
              <w:textAlignment w:val="auto"/>
              <w:rPr>
                <w:sz w:val="20"/>
                <w:lang w:val="en-US"/>
              </w:rPr>
            </w:pPr>
            <w:r>
              <w:rPr>
                <w:sz w:val="20"/>
                <w:lang w:val="en-US"/>
              </w:rPr>
              <w:t>C</w:t>
            </w:r>
          </w:p>
        </w:tc>
        <w:tc>
          <w:tcPr>
            <w:tcW w:w="752" w:type="pct"/>
            <w:tcBorders>
              <w:top w:val="single" w:sz="4" w:space="0" w:color="auto"/>
              <w:left w:val="single" w:sz="4" w:space="0" w:color="auto"/>
              <w:bottom w:val="single" w:sz="4" w:space="0" w:color="000000"/>
              <w:right w:val="single" w:sz="4" w:space="0" w:color="auto"/>
            </w:tcBorders>
            <w:shd w:val="clear" w:color="auto" w:fill="auto"/>
            <w:noWrap/>
            <w:vAlign w:val="center"/>
          </w:tcPr>
          <w:p w14:paraId="15077A7A" w14:textId="474008D6" w:rsidR="009A5F0B" w:rsidRPr="009A5F0B" w:rsidRDefault="009A5F0B" w:rsidP="009A5F0B">
            <w:pPr>
              <w:overflowPunct/>
              <w:autoSpaceDE/>
              <w:autoSpaceDN/>
              <w:adjustRightInd/>
              <w:ind w:left="313" w:right="316"/>
              <w:jc w:val="center"/>
              <w:textAlignment w:val="auto"/>
              <w:rPr>
                <w:sz w:val="20"/>
                <w:lang w:val="en-US"/>
              </w:rPr>
            </w:pPr>
            <w:r>
              <w:rPr>
                <w:sz w:val="20"/>
                <w:lang w:val="en-US"/>
              </w:rPr>
              <w:t>C</w:t>
            </w:r>
          </w:p>
        </w:tc>
        <w:tc>
          <w:tcPr>
            <w:tcW w:w="692" w:type="pct"/>
            <w:tcBorders>
              <w:top w:val="single" w:sz="4" w:space="0" w:color="auto"/>
              <w:left w:val="single" w:sz="4" w:space="0" w:color="auto"/>
              <w:bottom w:val="single" w:sz="4" w:space="0" w:color="000000"/>
              <w:right w:val="single" w:sz="4" w:space="0" w:color="auto"/>
            </w:tcBorders>
            <w:shd w:val="clear" w:color="auto" w:fill="auto"/>
            <w:noWrap/>
            <w:vAlign w:val="center"/>
          </w:tcPr>
          <w:p w14:paraId="5AF26938" w14:textId="7E9FC3EB" w:rsidR="009A5F0B" w:rsidRPr="009A5F0B" w:rsidRDefault="009A5F0B" w:rsidP="009A5F0B">
            <w:pPr>
              <w:overflowPunct/>
              <w:autoSpaceDE/>
              <w:autoSpaceDN/>
              <w:adjustRightInd/>
              <w:ind w:left="273" w:right="275"/>
              <w:jc w:val="center"/>
              <w:textAlignment w:val="auto"/>
              <w:rPr>
                <w:sz w:val="20"/>
                <w:lang w:val="en-US"/>
              </w:rPr>
            </w:pPr>
            <w:r>
              <w:rPr>
                <w:sz w:val="20"/>
                <w:lang w:val="en-US"/>
              </w:rPr>
              <w:t>A</w:t>
            </w:r>
          </w:p>
        </w:tc>
        <w:tc>
          <w:tcPr>
            <w:tcW w:w="626" w:type="pct"/>
            <w:tcBorders>
              <w:top w:val="single" w:sz="4" w:space="0" w:color="auto"/>
              <w:left w:val="single" w:sz="4" w:space="0" w:color="auto"/>
              <w:bottom w:val="single" w:sz="4" w:space="0" w:color="000000"/>
              <w:right w:val="single" w:sz="4" w:space="0" w:color="auto"/>
            </w:tcBorders>
            <w:shd w:val="clear" w:color="auto" w:fill="auto"/>
            <w:noWrap/>
            <w:vAlign w:val="center"/>
          </w:tcPr>
          <w:p w14:paraId="20BB6D73" w14:textId="522C07D4" w:rsidR="009A5F0B" w:rsidRPr="009A5F0B" w:rsidRDefault="009A5F0B" w:rsidP="009A5F0B">
            <w:pPr>
              <w:overflowPunct/>
              <w:autoSpaceDE/>
              <w:autoSpaceDN/>
              <w:adjustRightInd/>
              <w:ind w:left="236" w:right="228"/>
              <w:jc w:val="center"/>
              <w:textAlignment w:val="auto"/>
              <w:rPr>
                <w:sz w:val="20"/>
                <w:lang w:val="en-US"/>
              </w:rPr>
            </w:pPr>
            <w:r>
              <w:rPr>
                <w:sz w:val="20"/>
                <w:lang w:val="en-US"/>
              </w:rPr>
              <w:t>C</w:t>
            </w:r>
          </w:p>
        </w:tc>
      </w:tr>
      <w:tr w:rsidR="009A5F0B" w:rsidRPr="005C46B5" w14:paraId="4F1AF266" w14:textId="77777777" w:rsidTr="009A5F0B">
        <w:trPr>
          <w:trHeight w:val="274"/>
          <w:jc w:val="center"/>
        </w:trPr>
        <w:tc>
          <w:tcPr>
            <w:tcW w:w="2080"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1D561D00" w14:textId="1B18B6E8" w:rsidR="009A5F0B" w:rsidRPr="009A5F0B" w:rsidRDefault="009A5F0B" w:rsidP="009A5F0B">
            <w:pPr>
              <w:overflowPunct/>
              <w:autoSpaceDE/>
              <w:autoSpaceDN/>
              <w:adjustRightInd/>
              <w:spacing w:line="200" w:lineRule="exact"/>
              <w:ind w:right="-73"/>
              <w:textAlignment w:val="auto"/>
              <w:rPr>
                <w:i/>
                <w:sz w:val="20"/>
              </w:rPr>
            </w:pPr>
            <w:proofErr w:type="spellStart"/>
            <w:r w:rsidRPr="009A5F0B">
              <w:rPr>
                <w:i/>
                <w:sz w:val="20"/>
              </w:rPr>
              <w:t>Euphydryas</w:t>
            </w:r>
            <w:proofErr w:type="spellEnd"/>
            <w:r w:rsidRPr="009A5F0B">
              <w:rPr>
                <w:i/>
                <w:sz w:val="20"/>
              </w:rPr>
              <w:t xml:space="preserve"> </w:t>
            </w:r>
            <w:proofErr w:type="spellStart"/>
            <w:r w:rsidRPr="009A5F0B">
              <w:rPr>
                <w:i/>
                <w:sz w:val="20"/>
              </w:rPr>
              <w:t>aurinia</w:t>
            </w:r>
            <w:proofErr w:type="spellEnd"/>
          </w:p>
        </w:tc>
        <w:tc>
          <w:tcPr>
            <w:tcW w:w="850" w:type="pct"/>
            <w:tcBorders>
              <w:top w:val="nil"/>
              <w:left w:val="nil"/>
              <w:bottom w:val="single" w:sz="4" w:space="0" w:color="000000"/>
              <w:right w:val="single" w:sz="4" w:space="0" w:color="000000"/>
            </w:tcBorders>
            <w:shd w:val="clear" w:color="auto" w:fill="auto"/>
            <w:noWrap/>
            <w:vAlign w:val="center"/>
          </w:tcPr>
          <w:p w14:paraId="0BA3574E" w14:textId="74DF8F5E" w:rsidR="009A5F0B" w:rsidRPr="009A5F0B" w:rsidRDefault="009A5F0B" w:rsidP="009A5F0B">
            <w:pPr>
              <w:overflowPunct/>
              <w:autoSpaceDE/>
              <w:autoSpaceDN/>
              <w:adjustRightInd/>
              <w:ind w:left="373" w:right="376"/>
              <w:jc w:val="center"/>
              <w:textAlignment w:val="auto"/>
              <w:rPr>
                <w:sz w:val="20"/>
                <w:lang w:val="en-US"/>
              </w:rPr>
            </w:pPr>
            <w:r>
              <w:rPr>
                <w:sz w:val="20"/>
                <w:lang w:val="en-US"/>
              </w:rPr>
              <w:t>B</w:t>
            </w:r>
          </w:p>
        </w:tc>
        <w:tc>
          <w:tcPr>
            <w:tcW w:w="752" w:type="pct"/>
            <w:tcBorders>
              <w:top w:val="single" w:sz="4" w:space="0" w:color="000000"/>
              <w:left w:val="nil"/>
              <w:bottom w:val="single" w:sz="4" w:space="0" w:color="000000"/>
              <w:right w:val="single" w:sz="4" w:space="0" w:color="000000"/>
            </w:tcBorders>
            <w:shd w:val="clear" w:color="auto" w:fill="auto"/>
            <w:noWrap/>
            <w:vAlign w:val="center"/>
          </w:tcPr>
          <w:p w14:paraId="1458F7B2" w14:textId="3F8C0142" w:rsidR="009A5F0B" w:rsidRPr="009A5F0B" w:rsidRDefault="009A5F0B" w:rsidP="009A5F0B">
            <w:pPr>
              <w:overflowPunct/>
              <w:autoSpaceDE/>
              <w:autoSpaceDN/>
              <w:adjustRightInd/>
              <w:ind w:left="313" w:right="316"/>
              <w:jc w:val="center"/>
              <w:textAlignment w:val="auto"/>
              <w:rPr>
                <w:sz w:val="20"/>
                <w:lang w:val="en-US"/>
              </w:rPr>
            </w:pPr>
            <w:r>
              <w:rPr>
                <w:sz w:val="20"/>
                <w:lang w:val="en-US"/>
              </w:rPr>
              <w:t>B</w:t>
            </w:r>
          </w:p>
        </w:tc>
        <w:tc>
          <w:tcPr>
            <w:tcW w:w="692" w:type="pct"/>
            <w:tcBorders>
              <w:top w:val="single" w:sz="4" w:space="0" w:color="000000"/>
              <w:left w:val="nil"/>
              <w:bottom w:val="single" w:sz="4" w:space="0" w:color="000000"/>
              <w:right w:val="single" w:sz="4" w:space="0" w:color="000000"/>
            </w:tcBorders>
            <w:shd w:val="clear" w:color="auto" w:fill="auto"/>
            <w:noWrap/>
            <w:vAlign w:val="center"/>
          </w:tcPr>
          <w:p w14:paraId="34232F85" w14:textId="79192168" w:rsidR="009A5F0B" w:rsidRPr="009A5F0B" w:rsidRDefault="009A5F0B" w:rsidP="009A5F0B">
            <w:pPr>
              <w:overflowPunct/>
              <w:autoSpaceDE/>
              <w:autoSpaceDN/>
              <w:adjustRightInd/>
              <w:ind w:left="273" w:right="275"/>
              <w:jc w:val="center"/>
              <w:textAlignment w:val="auto"/>
              <w:rPr>
                <w:sz w:val="20"/>
                <w:lang w:val="en-US"/>
              </w:rPr>
            </w:pPr>
            <w:r>
              <w:rPr>
                <w:sz w:val="20"/>
                <w:lang w:val="en-US"/>
              </w:rPr>
              <w:t>C</w:t>
            </w:r>
          </w:p>
        </w:tc>
        <w:tc>
          <w:tcPr>
            <w:tcW w:w="626" w:type="pct"/>
            <w:tcBorders>
              <w:top w:val="nil"/>
              <w:left w:val="nil"/>
              <w:bottom w:val="single" w:sz="4" w:space="0" w:color="000000"/>
              <w:right w:val="single" w:sz="4" w:space="0" w:color="auto"/>
            </w:tcBorders>
            <w:shd w:val="clear" w:color="auto" w:fill="auto"/>
            <w:noWrap/>
            <w:vAlign w:val="center"/>
          </w:tcPr>
          <w:p w14:paraId="44E2E293" w14:textId="54238A37" w:rsidR="009A5F0B" w:rsidRPr="009A5F0B" w:rsidRDefault="009A5F0B" w:rsidP="009A5F0B">
            <w:pPr>
              <w:overflowPunct/>
              <w:autoSpaceDE/>
              <w:autoSpaceDN/>
              <w:adjustRightInd/>
              <w:ind w:left="236" w:right="228"/>
              <w:jc w:val="center"/>
              <w:textAlignment w:val="auto"/>
              <w:rPr>
                <w:sz w:val="20"/>
                <w:lang w:val="en-US"/>
              </w:rPr>
            </w:pPr>
            <w:r>
              <w:rPr>
                <w:sz w:val="20"/>
                <w:lang w:val="en-US"/>
              </w:rPr>
              <w:t>B</w:t>
            </w:r>
          </w:p>
        </w:tc>
      </w:tr>
      <w:tr w:rsidR="009A5F0B" w:rsidRPr="005C46B5" w14:paraId="47051230" w14:textId="77777777" w:rsidTr="009A5F0B">
        <w:trPr>
          <w:trHeight w:val="274"/>
          <w:jc w:val="center"/>
        </w:trPr>
        <w:tc>
          <w:tcPr>
            <w:tcW w:w="2080"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7EAE9222" w14:textId="33B6AF08" w:rsidR="009A5F0B" w:rsidRPr="009A5F0B" w:rsidRDefault="009A5F0B" w:rsidP="009A5F0B">
            <w:pPr>
              <w:overflowPunct/>
              <w:autoSpaceDE/>
              <w:autoSpaceDN/>
              <w:adjustRightInd/>
              <w:spacing w:line="200" w:lineRule="exact"/>
              <w:ind w:right="-73"/>
              <w:textAlignment w:val="auto"/>
              <w:rPr>
                <w:i/>
                <w:sz w:val="20"/>
              </w:rPr>
            </w:pPr>
            <w:proofErr w:type="spellStart"/>
            <w:r w:rsidRPr="009A5F0B">
              <w:rPr>
                <w:i/>
                <w:sz w:val="20"/>
              </w:rPr>
              <w:t>Pholidoptera</w:t>
            </w:r>
            <w:proofErr w:type="spellEnd"/>
            <w:r w:rsidRPr="009A5F0B">
              <w:rPr>
                <w:i/>
                <w:sz w:val="20"/>
              </w:rPr>
              <w:t xml:space="preserve"> </w:t>
            </w:r>
            <w:proofErr w:type="spellStart"/>
            <w:r w:rsidRPr="009A5F0B">
              <w:rPr>
                <w:i/>
                <w:sz w:val="20"/>
              </w:rPr>
              <w:t>transsylvanica</w:t>
            </w:r>
            <w:proofErr w:type="spellEnd"/>
          </w:p>
        </w:tc>
        <w:tc>
          <w:tcPr>
            <w:tcW w:w="850" w:type="pct"/>
            <w:tcBorders>
              <w:top w:val="single" w:sz="4" w:space="0" w:color="000000"/>
              <w:left w:val="nil"/>
              <w:bottom w:val="single" w:sz="4" w:space="0" w:color="auto"/>
              <w:right w:val="single" w:sz="4" w:space="0" w:color="auto"/>
            </w:tcBorders>
            <w:shd w:val="clear" w:color="auto" w:fill="auto"/>
            <w:noWrap/>
            <w:vAlign w:val="center"/>
          </w:tcPr>
          <w:p w14:paraId="0A29222F" w14:textId="00965859" w:rsidR="009A5F0B" w:rsidRPr="009A5F0B" w:rsidRDefault="009A5F0B" w:rsidP="009A5F0B">
            <w:pPr>
              <w:overflowPunct/>
              <w:autoSpaceDE/>
              <w:autoSpaceDN/>
              <w:adjustRightInd/>
              <w:ind w:left="373" w:right="376"/>
              <w:jc w:val="center"/>
              <w:textAlignment w:val="auto"/>
              <w:rPr>
                <w:sz w:val="20"/>
                <w:lang w:val="en-US"/>
              </w:rPr>
            </w:pPr>
            <w:r>
              <w:rPr>
                <w:sz w:val="20"/>
                <w:lang w:val="en-US"/>
              </w:rPr>
              <w:t>C</w:t>
            </w:r>
          </w:p>
        </w:tc>
        <w:tc>
          <w:tcPr>
            <w:tcW w:w="752" w:type="pct"/>
            <w:tcBorders>
              <w:top w:val="single" w:sz="4" w:space="0" w:color="000000"/>
              <w:left w:val="single" w:sz="4" w:space="0" w:color="auto"/>
              <w:bottom w:val="single" w:sz="4" w:space="0" w:color="auto"/>
              <w:right w:val="single" w:sz="4" w:space="0" w:color="auto"/>
            </w:tcBorders>
            <w:shd w:val="clear" w:color="auto" w:fill="auto"/>
            <w:noWrap/>
            <w:vAlign w:val="center"/>
          </w:tcPr>
          <w:p w14:paraId="6711140D" w14:textId="22C7F7EB" w:rsidR="009A5F0B" w:rsidRPr="009A5F0B" w:rsidRDefault="009A5F0B" w:rsidP="009A5F0B">
            <w:pPr>
              <w:overflowPunct/>
              <w:autoSpaceDE/>
              <w:autoSpaceDN/>
              <w:adjustRightInd/>
              <w:ind w:left="313" w:right="316"/>
              <w:jc w:val="center"/>
              <w:textAlignment w:val="auto"/>
              <w:rPr>
                <w:sz w:val="20"/>
                <w:lang w:val="en-US"/>
              </w:rPr>
            </w:pPr>
            <w:r>
              <w:rPr>
                <w:sz w:val="20"/>
                <w:lang w:val="en-US"/>
              </w:rPr>
              <w:t>B</w:t>
            </w:r>
          </w:p>
        </w:tc>
        <w:tc>
          <w:tcPr>
            <w:tcW w:w="692" w:type="pct"/>
            <w:tcBorders>
              <w:top w:val="single" w:sz="4" w:space="0" w:color="000000"/>
              <w:left w:val="single" w:sz="4" w:space="0" w:color="auto"/>
              <w:bottom w:val="single" w:sz="4" w:space="0" w:color="auto"/>
              <w:right w:val="single" w:sz="4" w:space="0" w:color="auto"/>
            </w:tcBorders>
            <w:shd w:val="clear" w:color="auto" w:fill="auto"/>
            <w:noWrap/>
            <w:vAlign w:val="center"/>
          </w:tcPr>
          <w:p w14:paraId="153B32A8" w14:textId="6C7EC4F1" w:rsidR="009A5F0B" w:rsidRPr="009A5F0B" w:rsidRDefault="009A5F0B" w:rsidP="009A5F0B">
            <w:pPr>
              <w:overflowPunct/>
              <w:autoSpaceDE/>
              <w:autoSpaceDN/>
              <w:adjustRightInd/>
              <w:ind w:left="273" w:right="275"/>
              <w:jc w:val="center"/>
              <w:textAlignment w:val="auto"/>
              <w:rPr>
                <w:sz w:val="20"/>
                <w:lang w:val="en-US"/>
              </w:rPr>
            </w:pPr>
            <w:r>
              <w:rPr>
                <w:sz w:val="20"/>
                <w:lang w:val="en-US"/>
              </w:rPr>
              <w:t>C</w:t>
            </w:r>
          </w:p>
        </w:tc>
        <w:tc>
          <w:tcPr>
            <w:tcW w:w="626" w:type="pct"/>
            <w:tcBorders>
              <w:top w:val="single" w:sz="4" w:space="0" w:color="000000"/>
              <w:left w:val="single" w:sz="4" w:space="0" w:color="auto"/>
              <w:bottom w:val="single" w:sz="4" w:space="0" w:color="auto"/>
              <w:right w:val="single" w:sz="4" w:space="0" w:color="auto"/>
            </w:tcBorders>
            <w:shd w:val="clear" w:color="auto" w:fill="auto"/>
            <w:noWrap/>
            <w:vAlign w:val="center"/>
          </w:tcPr>
          <w:p w14:paraId="1B131B25" w14:textId="56563D56" w:rsidR="009A5F0B" w:rsidRPr="009A5F0B" w:rsidRDefault="009A5F0B" w:rsidP="009A5F0B">
            <w:pPr>
              <w:overflowPunct/>
              <w:autoSpaceDE/>
              <w:autoSpaceDN/>
              <w:adjustRightInd/>
              <w:ind w:left="236" w:right="228"/>
              <w:jc w:val="center"/>
              <w:textAlignment w:val="auto"/>
              <w:rPr>
                <w:sz w:val="20"/>
                <w:lang w:val="en-US"/>
              </w:rPr>
            </w:pPr>
            <w:r>
              <w:rPr>
                <w:sz w:val="20"/>
                <w:lang w:val="en-US"/>
              </w:rPr>
              <w:t>B</w:t>
            </w:r>
          </w:p>
        </w:tc>
      </w:tr>
      <w:tr w:rsidR="009A5F0B" w:rsidRPr="005C46B5" w14:paraId="735EF48F" w14:textId="77777777" w:rsidTr="009A5F0B">
        <w:trPr>
          <w:trHeight w:val="274"/>
          <w:jc w:val="center"/>
        </w:trPr>
        <w:tc>
          <w:tcPr>
            <w:tcW w:w="2080"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3619076A" w14:textId="4D9BC449" w:rsidR="009A5F0B" w:rsidRPr="009A5F0B" w:rsidRDefault="009A5F0B" w:rsidP="009A5F0B">
            <w:pPr>
              <w:overflowPunct/>
              <w:autoSpaceDE/>
              <w:autoSpaceDN/>
              <w:adjustRightInd/>
              <w:spacing w:line="200" w:lineRule="exact"/>
              <w:ind w:right="-73"/>
              <w:textAlignment w:val="auto"/>
              <w:rPr>
                <w:i/>
                <w:sz w:val="20"/>
              </w:rPr>
            </w:pPr>
            <w:proofErr w:type="spellStart"/>
            <w:r w:rsidRPr="009A5F0B">
              <w:rPr>
                <w:i/>
                <w:sz w:val="20"/>
              </w:rPr>
              <w:t>Cypripedium</w:t>
            </w:r>
            <w:proofErr w:type="spellEnd"/>
            <w:r w:rsidRPr="009A5F0B">
              <w:rPr>
                <w:i/>
                <w:sz w:val="20"/>
              </w:rPr>
              <w:t xml:space="preserve"> </w:t>
            </w:r>
            <w:proofErr w:type="spellStart"/>
            <w:r w:rsidRPr="009A5F0B">
              <w:rPr>
                <w:i/>
                <w:sz w:val="20"/>
              </w:rPr>
              <w:t>calceolus</w:t>
            </w:r>
            <w:proofErr w:type="spellEnd"/>
          </w:p>
        </w:tc>
        <w:tc>
          <w:tcPr>
            <w:tcW w:w="850" w:type="pct"/>
            <w:tcBorders>
              <w:top w:val="single" w:sz="4" w:space="0" w:color="auto"/>
              <w:left w:val="nil"/>
              <w:bottom w:val="single" w:sz="4" w:space="0" w:color="000000"/>
              <w:right w:val="single" w:sz="4" w:space="0" w:color="auto"/>
            </w:tcBorders>
            <w:shd w:val="clear" w:color="auto" w:fill="auto"/>
            <w:noWrap/>
            <w:vAlign w:val="center"/>
          </w:tcPr>
          <w:p w14:paraId="793E4E89" w14:textId="56C43459" w:rsidR="009A5F0B" w:rsidRDefault="009A5F0B" w:rsidP="009A5F0B">
            <w:pPr>
              <w:overflowPunct/>
              <w:autoSpaceDE/>
              <w:autoSpaceDN/>
              <w:adjustRightInd/>
              <w:ind w:left="373" w:right="376"/>
              <w:jc w:val="center"/>
              <w:textAlignment w:val="auto"/>
              <w:rPr>
                <w:sz w:val="20"/>
                <w:lang w:val="en-US"/>
              </w:rPr>
            </w:pPr>
            <w:r>
              <w:rPr>
                <w:sz w:val="20"/>
                <w:lang w:val="en-US"/>
              </w:rPr>
              <w:t>C</w:t>
            </w:r>
          </w:p>
        </w:tc>
        <w:tc>
          <w:tcPr>
            <w:tcW w:w="752" w:type="pct"/>
            <w:tcBorders>
              <w:top w:val="single" w:sz="4" w:space="0" w:color="auto"/>
              <w:left w:val="single" w:sz="4" w:space="0" w:color="auto"/>
              <w:bottom w:val="single" w:sz="4" w:space="0" w:color="000000"/>
              <w:right w:val="single" w:sz="4" w:space="0" w:color="auto"/>
            </w:tcBorders>
            <w:shd w:val="clear" w:color="auto" w:fill="auto"/>
            <w:noWrap/>
            <w:vAlign w:val="center"/>
          </w:tcPr>
          <w:p w14:paraId="6657E696" w14:textId="40192D59" w:rsidR="009A5F0B" w:rsidRDefault="009A5F0B" w:rsidP="009A5F0B">
            <w:pPr>
              <w:overflowPunct/>
              <w:autoSpaceDE/>
              <w:autoSpaceDN/>
              <w:adjustRightInd/>
              <w:ind w:left="313" w:right="316"/>
              <w:jc w:val="center"/>
              <w:textAlignment w:val="auto"/>
              <w:rPr>
                <w:sz w:val="20"/>
                <w:lang w:val="en-US"/>
              </w:rPr>
            </w:pPr>
            <w:r>
              <w:rPr>
                <w:sz w:val="20"/>
                <w:lang w:val="en-US"/>
              </w:rPr>
              <w:t>B</w:t>
            </w:r>
          </w:p>
        </w:tc>
        <w:tc>
          <w:tcPr>
            <w:tcW w:w="692" w:type="pct"/>
            <w:tcBorders>
              <w:top w:val="single" w:sz="4" w:space="0" w:color="auto"/>
              <w:left w:val="single" w:sz="4" w:space="0" w:color="auto"/>
              <w:bottom w:val="single" w:sz="4" w:space="0" w:color="000000"/>
              <w:right w:val="single" w:sz="4" w:space="0" w:color="auto"/>
            </w:tcBorders>
            <w:shd w:val="clear" w:color="auto" w:fill="auto"/>
            <w:noWrap/>
            <w:vAlign w:val="center"/>
          </w:tcPr>
          <w:p w14:paraId="5535FC68" w14:textId="20ED8234" w:rsidR="009A5F0B" w:rsidRDefault="009A5F0B" w:rsidP="009A5F0B">
            <w:pPr>
              <w:overflowPunct/>
              <w:autoSpaceDE/>
              <w:autoSpaceDN/>
              <w:adjustRightInd/>
              <w:ind w:left="273" w:right="275"/>
              <w:jc w:val="center"/>
              <w:textAlignment w:val="auto"/>
              <w:rPr>
                <w:sz w:val="20"/>
                <w:lang w:val="en-US"/>
              </w:rPr>
            </w:pPr>
            <w:r>
              <w:rPr>
                <w:sz w:val="20"/>
                <w:lang w:val="en-US"/>
              </w:rPr>
              <w:t>A</w:t>
            </w:r>
          </w:p>
        </w:tc>
        <w:tc>
          <w:tcPr>
            <w:tcW w:w="626" w:type="pct"/>
            <w:tcBorders>
              <w:top w:val="single" w:sz="4" w:space="0" w:color="auto"/>
              <w:left w:val="single" w:sz="4" w:space="0" w:color="auto"/>
              <w:bottom w:val="single" w:sz="4" w:space="0" w:color="000000"/>
              <w:right w:val="single" w:sz="4" w:space="0" w:color="auto"/>
            </w:tcBorders>
            <w:shd w:val="clear" w:color="auto" w:fill="auto"/>
            <w:noWrap/>
            <w:vAlign w:val="center"/>
          </w:tcPr>
          <w:p w14:paraId="1320FB8C" w14:textId="52A8DAAF" w:rsidR="009A5F0B" w:rsidRDefault="009A5F0B" w:rsidP="009A5F0B">
            <w:pPr>
              <w:overflowPunct/>
              <w:autoSpaceDE/>
              <w:autoSpaceDN/>
              <w:adjustRightInd/>
              <w:ind w:left="236" w:right="228"/>
              <w:jc w:val="center"/>
              <w:textAlignment w:val="auto"/>
              <w:rPr>
                <w:sz w:val="20"/>
                <w:lang w:val="en-US"/>
              </w:rPr>
            </w:pPr>
            <w:r>
              <w:rPr>
                <w:sz w:val="20"/>
                <w:lang w:val="en-US"/>
              </w:rPr>
              <w:t>C</w:t>
            </w:r>
          </w:p>
        </w:tc>
      </w:tr>
      <w:tr w:rsidR="009A5F0B" w:rsidRPr="005C46B5" w14:paraId="1E0B490F" w14:textId="77777777" w:rsidTr="009A5F0B">
        <w:trPr>
          <w:trHeight w:val="274"/>
          <w:jc w:val="center"/>
        </w:trPr>
        <w:tc>
          <w:tcPr>
            <w:tcW w:w="2080"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2DE169F7" w14:textId="64AD4275" w:rsidR="009A5F0B" w:rsidRPr="009A5F0B" w:rsidRDefault="009A5F0B" w:rsidP="009A5F0B">
            <w:pPr>
              <w:overflowPunct/>
              <w:autoSpaceDE/>
              <w:autoSpaceDN/>
              <w:adjustRightInd/>
              <w:spacing w:line="200" w:lineRule="exact"/>
              <w:ind w:right="-73"/>
              <w:textAlignment w:val="auto"/>
              <w:rPr>
                <w:i/>
                <w:sz w:val="20"/>
              </w:rPr>
            </w:pPr>
            <w:proofErr w:type="spellStart"/>
            <w:r w:rsidRPr="009A5F0B">
              <w:rPr>
                <w:i/>
                <w:sz w:val="20"/>
              </w:rPr>
              <w:t>Ligularia</w:t>
            </w:r>
            <w:proofErr w:type="spellEnd"/>
            <w:r w:rsidRPr="009A5F0B">
              <w:rPr>
                <w:i/>
                <w:sz w:val="20"/>
              </w:rPr>
              <w:t xml:space="preserve"> </w:t>
            </w:r>
            <w:proofErr w:type="spellStart"/>
            <w:r w:rsidRPr="009A5F0B">
              <w:rPr>
                <w:i/>
                <w:sz w:val="20"/>
              </w:rPr>
              <w:t>sibirica</w:t>
            </w:r>
            <w:proofErr w:type="spellEnd"/>
          </w:p>
        </w:tc>
        <w:tc>
          <w:tcPr>
            <w:tcW w:w="850" w:type="pct"/>
            <w:tcBorders>
              <w:top w:val="nil"/>
              <w:left w:val="nil"/>
              <w:bottom w:val="single" w:sz="4" w:space="0" w:color="000000"/>
              <w:right w:val="single" w:sz="4" w:space="0" w:color="000000"/>
            </w:tcBorders>
            <w:shd w:val="clear" w:color="auto" w:fill="auto"/>
            <w:noWrap/>
            <w:vAlign w:val="center"/>
          </w:tcPr>
          <w:p w14:paraId="3BAAE799" w14:textId="41F56463" w:rsidR="009A5F0B" w:rsidRDefault="009A5F0B" w:rsidP="009A5F0B">
            <w:pPr>
              <w:overflowPunct/>
              <w:autoSpaceDE/>
              <w:autoSpaceDN/>
              <w:adjustRightInd/>
              <w:ind w:left="373" w:right="376"/>
              <w:jc w:val="center"/>
              <w:textAlignment w:val="auto"/>
              <w:rPr>
                <w:sz w:val="20"/>
                <w:lang w:val="en-US"/>
              </w:rPr>
            </w:pPr>
            <w:r>
              <w:rPr>
                <w:sz w:val="20"/>
                <w:lang w:val="en-US"/>
              </w:rPr>
              <w:t>C</w:t>
            </w:r>
          </w:p>
        </w:tc>
        <w:tc>
          <w:tcPr>
            <w:tcW w:w="752" w:type="pct"/>
            <w:tcBorders>
              <w:top w:val="single" w:sz="4" w:space="0" w:color="000000"/>
              <w:left w:val="nil"/>
              <w:bottom w:val="single" w:sz="4" w:space="0" w:color="000000"/>
              <w:right w:val="single" w:sz="4" w:space="0" w:color="000000"/>
            </w:tcBorders>
            <w:shd w:val="clear" w:color="auto" w:fill="auto"/>
            <w:noWrap/>
            <w:vAlign w:val="center"/>
          </w:tcPr>
          <w:p w14:paraId="26839B45" w14:textId="7E19067F" w:rsidR="009A5F0B" w:rsidRDefault="009A5F0B" w:rsidP="009A5F0B">
            <w:pPr>
              <w:overflowPunct/>
              <w:autoSpaceDE/>
              <w:autoSpaceDN/>
              <w:adjustRightInd/>
              <w:ind w:left="313" w:right="316"/>
              <w:jc w:val="center"/>
              <w:textAlignment w:val="auto"/>
              <w:rPr>
                <w:sz w:val="20"/>
                <w:lang w:val="en-US"/>
              </w:rPr>
            </w:pPr>
            <w:r>
              <w:rPr>
                <w:sz w:val="20"/>
                <w:lang w:val="en-US"/>
              </w:rPr>
              <w:t>A</w:t>
            </w:r>
          </w:p>
        </w:tc>
        <w:tc>
          <w:tcPr>
            <w:tcW w:w="692" w:type="pct"/>
            <w:tcBorders>
              <w:top w:val="single" w:sz="4" w:space="0" w:color="000000"/>
              <w:left w:val="nil"/>
              <w:bottom w:val="single" w:sz="4" w:space="0" w:color="000000"/>
              <w:right w:val="single" w:sz="4" w:space="0" w:color="000000"/>
            </w:tcBorders>
            <w:shd w:val="clear" w:color="auto" w:fill="auto"/>
            <w:noWrap/>
            <w:vAlign w:val="center"/>
          </w:tcPr>
          <w:p w14:paraId="21E872DF" w14:textId="211B42DB" w:rsidR="009A5F0B" w:rsidRDefault="009A5F0B" w:rsidP="009A5F0B">
            <w:pPr>
              <w:overflowPunct/>
              <w:autoSpaceDE/>
              <w:autoSpaceDN/>
              <w:adjustRightInd/>
              <w:ind w:left="273" w:right="275"/>
              <w:jc w:val="center"/>
              <w:textAlignment w:val="auto"/>
              <w:rPr>
                <w:sz w:val="20"/>
                <w:lang w:val="en-US"/>
              </w:rPr>
            </w:pPr>
            <w:r>
              <w:rPr>
                <w:sz w:val="20"/>
                <w:lang w:val="en-US"/>
              </w:rPr>
              <w:t>B</w:t>
            </w:r>
          </w:p>
        </w:tc>
        <w:tc>
          <w:tcPr>
            <w:tcW w:w="626" w:type="pct"/>
            <w:tcBorders>
              <w:top w:val="nil"/>
              <w:left w:val="nil"/>
              <w:bottom w:val="single" w:sz="4" w:space="0" w:color="000000"/>
              <w:right w:val="single" w:sz="4" w:space="0" w:color="auto"/>
            </w:tcBorders>
            <w:shd w:val="clear" w:color="auto" w:fill="auto"/>
            <w:noWrap/>
            <w:vAlign w:val="center"/>
          </w:tcPr>
          <w:p w14:paraId="6D8B8F74" w14:textId="2DE083D5" w:rsidR="009A5F0B" w:rsidRDefault="009A5F0B" w:rsidP="009A5F0B">
            <w:pPr>
              <w:overflowPunct/>
              <w:autoSpaceDE/>
              <w:autoSpaceDN/>
              <w:adjustRightInd/>
              <w:ind w:left="236" w:right="228"/>
              <w:jc w:val="center"/>
              <w:textAlignment w:val="auto"/>
              <w:rPr>
                <w:sz w:val="20"/>
                <w:lang w:val="en-US"/>
              </w:rPr>
            </w:pPr>
            <w:r>
              <w:rPr>
                <w:sz w:val="20"/>
                <w:lang w:val="en-US"/>
              </w:rPr>
              <w:t>A</w:t>
            </w:r>
          </w:p>
        </w:tc>
      </w:tr>
      <w:tr w:rsidR="009A5F0B" w:rsidRPr="005C46B5" w14:paraId="4DA277E4" w14:textId="77777777" w:rsidTr="009A5F0B">
        <w:trPr>
          <w:trHeight w:val="274"/>
          <w:jc w:val="center"/>
        </w:trPr>
        <w:tc>
          <w:tcPr>
            <w:tcW w:w="2080"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6AF5AE5C" w14:textId="552257A4" w:rsidR="009A5F0B" w:rsidRPr="009A5F0B" w:rsidRDefault="009A5F0B" w:rsidP="009A5F0B">
            <w:pPr>
              <w:overflowPunct/>
              <w:autoSpaceDE/>
              <w:autoSpaceDN/>
              <w:adjustRightInd/>
              <w:spacing w:line="200" w:lineRule="exact"/>
              <w:ind w:right="-73"/>
              <w:textAlignment w:val="auto"/>
              <w:rPr>
                <w:i/>
                <w:sz w:val="20"/>
              </w:rPr>
            </w:pPr>
            <w:proofErr w:type="spellStart"/>
            <w:r w:rsidRPr="009A5F0B">
              <w:rPr>
                <w:i/>
                <w:sz w:val="20"/>
              </w:rPr>
              <w:t>Pulsatilla</w:t>
            </w:r>
            <w:proofErr w:type="spellEnd"/>
            <w:r w:rsidRPr="009A5F0B">
              <w:rPr>
                <w:i/>
                <w:sz w:val="20"/>
              </w:rPr>
              <w:t xml:space="preserve"> </w:t>
            </w:r>
            <w:proofErr w:type="spellStart"/>
            <w:r w:rsidRPr="009A5F0B">
              <w:rPr>
                <w:i/>
                <w:sz w:val="20"/>
              </w:rPr>
              <w:t>patens</w:t>
            </w:r>
            <w:proofErr w:type="spellEnd"/>
          </w:p>
        </w:tc>
        <w:tc>
          <w:tcPr>
            <w:tcW w:w="850" w:type="pct"/>
            <w:tcBorders>
              <w:top w:val="single" w:sz="4" w:space="0" w:color="000000"/>
              <w:left w:val="nil"/>
              <w:bottom w:val="single" w:sz="4" w:space="0" w:color="auto"/>
              <w:right w:val="single" w:sz="4" w:space="0" w:color="auto"/>
            </w:tcBorders>
            <w:shd w:val="clear" w:color="auto" w:fill="auto"/>
            <w:noWrap/>
            <w:vAlign w:val="center"/>
          </w:tcPr>
          <w:p w14:paraId="6E2EFFEC" w14:textId="4A72B915" w:rsidR="009A5F0B" w:rsidRDefault="009A5F0B" w:rsidP="009A5F0B">
            <w:pPr>
              <w:overflowPunct/>
              <w:autoSpaceDE/>
              <w:autoSpaceDN/>
              <w:adjustRightInd/>
              <w:ind w:left="373" w:right="376"/>
              <w:jc w:val="center"/>
              <w:textAlignment w:val="auto"/>
              <w:rPr>
                <w:sz w:val="20"/>
                <w:lang w:val="en-US"/>
              </w:rPr>
            </w:pPr>
            <w:r>
              <w:rPr>
                <w:sz w:val="20"/>
                <w:lang w:val="en-US"/>
              </w:rPr>
              <w:t>C</w:t>
            </w:r>
          </w:p>
        </w:tc>
        <w:tc>
          <w:tcPr>
            <w:tcW w:w="752" w:type="pct"/>
            <w:tcBorders>
              <w:top w:val="single" w:sz="4" w:space="0" w:color="000000"/>
              <w:left w:val="single" w:sz="4" w:space="0" w:color="auto"/>
              <w:bottom w:val="single" w:sz="4" w:space="0" w:color="auto"/>
              <w:right w:val="single" w:sz="4" w:space="0" w:color="auto"/>
            </w:tcBorders>
            <w:shd w:val="clear" w:color="auto" w:fill="auto"/>
            <w:noWrap/>
            <w:vAlign w:val="center"/>
          </w:tcPr>
          <w:p w14:paraId="1C1CEE5B" w14:textId="2E3328B5" w:rsidR="009A5F0B" w:rsidRDefault="009A5F0B" w:rsidP="009A5F0B">
            <w:pPr>
              <w:overflowPunct/>
              <w:autoSpaceDE/>
              <w:autoSpaceDN/>
              <w:adjustRightInd/>
              <w:ind w:left="313" w:right="316"/>
              <w:jc w:val="center"/>
              <w:textAlignment w:val="auto"/>
              <w:rPr>
                <w:sz w:val="20"/>
                <w:lang w:val="en-US"/>
              </w:rPr>
            </w:pPr>
            <w:r>
              <w:rPr>
                <w:sz w:val="20"/>
                <w:lang w:val="en-US"/>
              </w:rPr>
              <w:t>A</w:t>
            </w:r>
          </w:p>
        </w:tc>
        <w:tc>
          <w:tcPr>
            <w:tcW w:w="692" w:type="pct"/>
            <w:tcBorders>
              <w:top w:val="single" w:sz="4" w:space="0" w:color="000000"/>
              <w:left w:val="single" w:sz="4" w:space="0" w:color="auto"/>
              <w:bottom w:val="single" w:sz="4" w:space="0" w:color="auto"/>
              <w:right w:val="single" w:sz="4" w:space="0" w:color="auto"/>
            </w:tcBorders>
            <w:shd w:val="clear" w:color="auto" w:fill="auto"/>
            <w:noWrap/>
            <w:vAlign w:val="center"/>
          </w:tcPr>
          <w:p w14:paraId="1CF0E902" w14:textId="7BAD6591" w:rsidR="009A5F0B" w:rsidRDefault="009A5F0B" w:rsidP="009A5F0B">
            <w:pPr>
              <w:overflowPunct/>
              <w:autoSpaceDE/>
              <w:autoSpaceDN/>
              <w:adjustRightInd/>
              <w:ind w:left="273" w:right="275"/>
              <w:jc w:val="center"/>
              <w:textAlignment w:val="auto"/>
              <w:rPr>
                <w:sz w:val="20"/>
                <w:lang w:val="en-US"/>
              </w:rPr>
            </w:pPr>
            <w:r>
              <w:rPr>
                <w:sz w:val="20"/>
                <w:lang w:val="en-US"/>
              </w:rPr>
              <w:t>B</w:t>
            </w:r>
          </w:p>
        </w:tc>
        <w:tc>
          <w:tcPr>
            <w:tcW w:w="626" w:type="pct"/>
            <w:tcBorders>
              <w:top w:val="single" w:sz="4" w:space="0" w:color="000000"/>
              <w:left w:val="single" w:sz="4" w:space="0" w:color="auto"/>
              <w:bottom w:val="single" w:sz="4" w:space="0" w:color="auto"/>
              <w:right w:val="single" w:sz="4" w:space="0" w:color="auto"/>
            </w:tcBorders>
            <w:shd w:val="clear" w:color="auto" w:fill="auto"/>
            <w:noWrap/>
            <w:vAlign w:val="center"/>
          </w:tcPr>
          <w:p w14:paraId="6127C44C" w14:textId="461E6642" w:rsidR="009A5F0B" w:rsidRDefault="009A5F0B" w:rsidP="009A5F0B">
            <w:pPr>
              <w:overflowPunct/>
              <w:autoSpaceDE/>
              <w:autoSpaceDN/>
              <w:adjustRightInd/>
              <w:ind w:left="236" w:right="228"/>
              <w:jc w:val="center"/>
              <w:textAlignment w:val="auto"/>
              <w:rPr>
                <w:sz w:val="20"/>
                <w:lang w:val="en-US"/>
              </w:rPr>
            </w:pPr>
            <w:r>
              <w:rPr>
                <w:sz w:val="20"/>
                <w:lang w:val="en-US"/>
              </w:rPr>
              <w:t>B</w:t>
            </w:r>
          </w:p>
        </w:tc>
      </w:tr>
      <w:tr w:rsidR="009A5F0B" w:rsidRPr="005C46B5" w14:paraId="2863A266" w14:textId="77777777" w:rsidTr="009A5F0B">
        <w:trPr>
          <w:trHeight w:val="274"/>
          <w:jc w:val="center"/>
        </w:trPr>
        <w:tc>
          <w:tcPr>
            <w:tcW w:w="2080" w:type="pct"/>
            <w:tcBorders>
              <w:top w:val="single" w:sz="4" w:space="0" w:color="000000"/>
              <w:left w:val="single" w:sz="4" w:space="0" w:color="auto"/>
              <w:bottom w:val="single" w:sz="4" w:space="0" w:color="000000"/>
              <w:right w:val="single" w:sz="4" w:space="0" w:color="000000"/>
            </w:tcBorders>
            <w:shd w:val="clear" w:color="auto" w:fill="auto"/>
            <w:noWrap/>
            <w:vAlign w:val="center"/>
          </w:tcPr>
          <w:p w14:paraId="738C5F64" w14:textId="6E223594" w:rsidR="009A5F0B" w:rsidRPr="009A5F0B" w:rsidRDefault="009A5F0B" w:rsidP="009A5F0B">
            <w:pPr>
              <w:overflowPunct/>
              <w:autoSpaceDE/>
              <w:autoSpaceDN/>
              <w:adjustRightInd/>
              <w:spacing w:line="200" w:lineRule="exact"/>
              <w:ind w:right="-73"/>
              <w:textAlignment w:val="auto"/>
              <w:rPr>
                <w:i/>
                <w:sz w:val="20"/>
              </w:rPr>
            </w:pPr>
            <w:proofErr w:type="spellStart"/>
            <w:r w:rsidRPr="009A5F0B">
              <w:rPr>
                <w:i/>
                <w:sz w:val="20"/>
              </w:rPr>
              <w:t>Tozzia</w:t>
            </w:r>
            <w:proofErr w:type="spellEnd"/>
            <w:r w:rsidRPr="009A5F0B">
              <w:rPr>
                <w:i/>
                <w:sz w:val="20"/>
              </w:rPr>
              <w:t xml:space="preserve"> </w:t>
            </w:r>
            <w:proofErr w:type="spellStart"/>
            <w:r w:rsidRPr="009A5F0B">
              <w:rPr>
                <w:i/>
                <w:sz w:val="20"/>
              </w:rPr>
              <w:t>carpathica</w:t>
            </w:r>
            <w:proofErr w:type="spellEnd"/>
          </w:p>
        </w:tc>
        <w:tc>
          <w:tcPr>
            <w:tcW w:w="850" w:type="pct"/>
            <w:tcBorders>
              <w:top w:val="single" w:sz="4" w:space="0" w:color="auto"/>
              <w:left w:val="nil"/>
              <w:bottom w:val="single" w:sz="4" w:space="0" w:color="000000"/>
              <w:right w:val="single" w:sz="4" w:space="0" w:color="auto"/>
            </w:tcBorders>
            <w:shd w:val="clear" w:color="auto" w:fill="auto"/>
            <w:noWrap/>
            <w:vAlign w:val="center"/>
          </w:tcPr>
          <w:p w14:paraId="6B3486B9" w14:textId="3C8EA799" w:rsidR="009A5F0B" w:rsidRDefault="009A5F0B" w:rsidP="009A5F0B">
            <w:pPr>
              <w:overflowPunct/>
              <w:autoSpaceDE/>
              <w:autoSpaceDN/>
              <w:adjustRightInd/>
              <w:ind w:left="373" w:right="376"/>
              <w:jc w:val="center"/>
              <w:textAlignment w:val="auto"/>
              <w:rPr>
                <w:sz w:val="20"/>
                <w:lang w:val="en-US"/>
              </w:rPr>
            </w:pPr>
            <w:r>
              <w:rPr>
                <w:sz w:val="20"/>
                <w:lang w:val="en-US"/>
              </w:rPr>
              <w:t>C</w:t>
            </w:r>
          </w:p>
        </w:tc>
        <w:tc>
          <w:tcPr>
            <w:tcW w:w="752" w:type="pct"/>
            <w:tcBorders>
              <w:top w:val="single" w:sz="4" w:space="0" w:color="auto"/>
              <w:left w:val="single" w:sz="4" w:space="0" w:color="auto"/>
              <w:bottom w:val="single" w:sz="4" w:space="0" w:color="000000"/>
              <w:right w:val="single" w:sz="4" w:space="0" w:color="auto"/>
            </w:tcBorders>
            <w:shd w:val="clear" w:color="auto" w:fill="auto"/>
            <w:noWrap/>
            <w:vAlign w:val="center"/>
          </w:tcPr>
          <w:p w14:paraId="592149BD" w14:textId="47C06B87" w:rsidR="009A5F0B" w:rsidRDefault="009A5F0B" w:rsidP="009A5F0B">
            <w:pPr>
              <w:overflowPunct/>
              <w:autoSpaceDE/>
              <w:autoSpaceDN/>
              <w:adjustRightInd/>
              <w:ind w:left="313" w:right="316"/>
              <w:jc w:val="center"/>
              <w:textAlignment w:val="auto"/>
              <w:rPr>
                <w:sz w:val="20"/>
                <w:lang w:val="en-US"/>
              </w:rPr>
            </w:pPr>
            <w:r>
              <w:rPr>
                <w:sz w:val="20"/>
                <w:lang w:val="en-US"/>
              </w:rPr>
              <w:t>B</w:t>
            </w:r>
          </w:p>
        </w:tc>
        <w:tc>
          <w:tcPr>
            <w:tcW w:w="692" w:type="pct"/>
            <w:tcBorders>
              <w:top w:val="single" w:sz="4" w:space="0" w:color="auto"/>
              <w:left w:val="single" w:sz="4" w:space="0" w:color="auto"/>
              <w:bottom w:val="single" w:sz="4" w:space="0" w:color="000000"/>
              <w:right w:val="single" w:sz="4" w:space="0" w:color="auto"/>
            </w:tcBorders>
            <w:shd w:val="clear" w:color="auto" w:fill="auto"/>
            <w:noWrap/>
            <w:vAlign w:val="center"/>
          </w:tcPr>
          <w:p w14:paraId="6D16AC1A" w14:textId="3BE9F6CE" w:rsidR="009A5F0B" w:rsidRDefault="009A5F0B" w:rsidP="009A5F0B">
            <w:pPr>
              <w:overflowPunct/>
              <w:autoSpaceDE/>
              <w:autoSpaceDN/>
              <w:adjustRightInd/>
              <w:ind w:left="273" w:right="275"/>
              <w:jc w:val="center"/>
              <w:textAlignment w:val="auto"/>
              <w:rPr>
                <w:sz w:val="20"/>
                <w:lang w:val="en-US"/>
              </w:rPr>
            </w:pPr>
            <w:r>
              <w:rPr>
                <w:sz w:val="20"/>
                <w:lang w:val="en-US"/>
              </w:rPr>
              <w:t>A</w:t>
            </w:r>
          </w:p>
        </w:tc>
        <w:tc>
          <w:tcPr>
            <w:tcW w:w="626" w:type="pct"/>
            <w:tcBorders>
              <w:top w:val="single" w:sz="4" w:space="0" w:color="auto"/>
              <w:left w:val="single" w:sz="4" w:space="0" w:color="auto"/>
              <w:bottom w:val="single" w:sz="4" w:space="0" w:color="000000"/>
              <w:right w:val="single" w:sz="4" w:space="0" w:color="auto"/>
            </w:tcBorders>
            <w:shd w:val="clear" w:color="auto" w:fill="auto"/>
            <w:noWrap/>
            <w:vAlign w:val="center"/>
          </w:tcPr>
          <w:p w14:paraId="19D5567C" w14:textId="19AE11BB" w:rsidR="009A5F0B" w:rsidRDefault="009A5F0B" w:rsidP="009A5F0B">
            <w:pPr>
              <w:overflowPunct/>
              <w:autoSpaceDE/>
              <w:autoSpaceDN/>
              <w:adjustRightInd/>
              <w:ind w:left="236" w:right="228"/>
              <w:jc w:val="center"/>
              <w:textAlignment w:val="auto"/>
              <w:rPr>
                <w:sz w:val="20"/>
                <w:lang w:val="en-US"/>
              </w:rPr>
            </w:pPr>
            <w:r>
              <w:rPr>
                <w:sz w:val="20"/>
                <w:lang w:val="en-US"/>
              </w:rPr>
              <w:t>C</w:t>
            </w:r>
          </w:p>
        </w:tc>
      </w:tr>
    </w:tbl>
    <w:p w14:paraId="4457525F" w14:textId="77777777" w:rsidR="00B924DD" w:rsidRPr="005C46B5" w:rsidRDefault="00B924DD" w:rsidP="008306D3">
      <w:pPr>
        <w:ind w:left="90" w:firstLine="720"/>
        <w:jc w:val="both"/>
        <w:rPr>
          <w:color w:val="FF0000"/>
          <w:sz w:val="16"/>
          <w:szCs w:val="16"/>
          <w:highlight w:val="lightGray"/>
        </w:rPr>
      </w:pPr>
    </w:p>
    <w:p w14:paraId="64FFED50" w14:textId="77777777" w:rsidR="00B924DD" w:rsidRPr="005C46B5" w:rsidRDefault="00B924DD" w:rsidP="008306D3">
      <w:pPr>
        <w:ind w:left="90" w:firstLine="720"/>
        <w:jc w:val="both"/>
        <w:rPr>
          <w:color w:val="FF0000"/>
          <w:sz w:val="16"/>
          <w:szCs w:val="16"/>
          <w:highlight w:val="lightGray"/>
        </w:rPr>
      </w:pPr>
    </w:p>
    <w:p w14:paraId="493FF7FE" w14:textId="6BBCCB3E" w:rsidR="0046251E" w:rsidRPr="008645A6" w:rsidRDefault="008306D3" w:rsidP="0046251E">
      <w:pPr>
        <w:keepNext/>
        <w:ind w:firstLine="720"/>
        <w:jc w:val="both"/>
        <w:outlineLvl w:val="2"/>
        <w:rPr>
          <w:b/>
          <w:bCs/>
          <w:i/>
          <w:szCs w:val="24"/>
        </w:rPr>
      </w:pPr>
      <w:bookmarkStart w:id="394" w:name="_Toc54685683"/>
      <w:bookmarkStart w:id="395" w:name="_Toc123734659"/>
      <w:r w:rsidRPr="008645A6">
        <w:rPr>
          <w:b/>
          <w:bCs/>
          <w:i/>
          <w:szCs w:val="24"/>
        </w:rPr>
        <w:t>4</w:t>
      </w:r>
      <w:r w:rsidR="0046251E" w:rsidRPr="008645A6">
        <w:rPr>
          <w:b/>
          <w:bCs/>
          <w:i/>
          <w:szCs w:val="24"/>
        </w:rPr>
        <w:t xml:space="preserve">.3. </w:t>
      </w:r>
      <w:bookmarkEnd w:id="394"/>
      <w:r w:rsidR="00B924DD" w:rsidRPr="008645A6">
        <w:rPr>
          <w:b/>
          <w:bCs/>
          <w:i/>
          <w:szCs w:val="24"/>
        </w:rPr>
        <w:t xml:space="preserve">Specii de păsări prevăzute la articolul 4 din Directiva 2009/147/CE, specii </w:t>
      </w:r>
      <w:proofErr w:type="spellStart"/>
      <w:r w:rsidR="00B924DD" w:rsidRPr="008645A6">
        <w:rPr>
          <w:b/>
          <w:bCs/>
          <w:i/>
          <w:szCs w:val="24"/>
        </w:rPr>
        <w:t>enumerete</w:t>
      </w:r>
      <w:proofErr w:type="spellEnd"/>
      <w:r w:rsidR="00B924DD" w:rsidRPr="008645A6">
        <w:rPr>
          <w:b/>
          <w:bCs/>
          <w:i/>
          <w:szCs w:val="24"/>
        </w:rPr>
        <w:t xml:space="preserve"> în anexa II la Directiva 92/43/CEE </w:t>
      </w:r>
      <w:r w:rsidR="005E63B0" w:rsidRPr="008645A6">
        <w:rPr>
          <w:b/>
          <w:bCs/>
          <w:i/>
          <w:szCs w:val="24"/>
        </w:rPr>
        <w:t>ROSPA00</w:t>
      </w:r>
      <w:r w:rsidR="008645A6" w:rsidRPr="008645A6">
        <w:rPr>
          <w:b/>
          <w:bCs/>
          <w:i/>
          <w:szCs w:val="24"/>
        </w:rPr>
        <w:t>1</w:t>
      </w:r>
      <w:r w:rsidR="005E63B0" w:rsidRPr="008645A6">
        <w:rPr>
          <w:b/>
          <w:bCs/>
          <w:i/>
          <w:szCs w:val="24"/>
        </w:rPr>
        <w:t xml:space="preserve">8 </w:t>
      </w:r>
      <w:r w:rsidR="008645A6" w:rsidRPr="008645A6">
        <w:rPr>
          <w:b/>
          <w:bCs/>
          <w:i/>
          <w:szCs w:val="24"/>
        </w:rPr>
        <w:t>Cheile Bicazului-Hășmaș</w:t>
      </w:r>
      <w:bookmarkEnd w:id="395"/>
    </w:p>
    <w:p w14:paraId="3619B4A0" w14:textId="77777777" w:rsidR="0046251E" w:rsidRPr="008645A6" w:rsidRDefault="0046251E" w:rsidP="0046251E"/>
    <w:p w14:paraId="13332071" w14:textId="22BB7974" w:rsidR="005F0E70" w:rsidRPr="008645A6" w:rsidRDefault="005F0E70" w:rsidP="005F0E70">
      <w:pPr>
        <w:overflowPunct/>
        <w:ind w:firstLine="720"/>
        <w:jc w:val="both"/>
        <w:textAlignment w:val="auto"/>
        <w:rPr>
          <w:szCs w:val="24"/>
        </w:rPr>
      </w:pPr>
      <w:r w:rsidRPr="008645A6">
        <w:rPr>
          <w:szCs w:val="24"/>
        </w:rPr>
        <w:t>Evaluarea stării de conservare a speciilor de păsări de pe teritoriul PN</w:t>
      </w:r>
      <w:r w:rsidR="008645A6" w:rsidRPr="008645A6">
        <w:rPr>
          <w:szCs w:val="24"/>
        </w:rPr>
        <w:t>CB-H</w:t>
      </w:r>
      <w:r w:rsidRPr="008645A6">
        <w:rPr>
          <w:szCs w:val="24"/>
        </w:rPr>
        <w:t xml:space="preserve"> a fost făcută prin analiza statutului de conservare conform principalelor convenții internaționale: Directiva Păsări 2009/147/CE a Parlamentului European și a Consiliului din 30 noiembrie 2009 privind conservarea păsărilor sălbatice; Convenția de la Berna, Convenția de la Bonn, IUCN și a legislației românești în vigoare.</w:t>
      </w:r>
    </w:p>
    <w:p w14:paraId="2B703903" w14:textId="5925A463" w:rsidR="005E63B0" w:rsidRPr="008645A6" w:rsidRDefault="005F0E70" w:rsidP="005F0E70">
      <w:pPr>
        <w:overflowPunct/>
        <w:ind w:firstLine="720"/>
        <w:jc w:val="both"/>
        <w:textAlignment w:val="auto"/>
        <w:rPr>
          <w:szCs w:val="24"/>
        </w:rPr>
      </w:pPr>
      <w:r w:rsidRPr="008645A6">
        <w:rPr>
          <w:szCs w:val="24"/>
        </w:rPr>
        <w:t xml:space="preserve">Conform datelor furnizate de Planul de management integrat al siturilor Natura 2000 </w:t>
      </w:r>
      <w:r w:rsidR="002E3E2D">
        <w:rPr>
          <w:szCs w:val="24"/>
        </w:rPr>
        <w:t>ROSAC0027</w:t>
      </w:r>
      <w:r w:rsidRPr="008645A6">
        <w:rPr>
          <w:szCs w:val="24"/>
        </w:rPr>
        <w:t xml:space="preserve"> </w:t>
      </w:r>
      <w:r w:rsidR="008645A6" w:rsidRPr="008645A6">
        <w:rPr>
          <w:szCs w:val="24"/>
        </w:rPr>
        <w:t>Cheile Bicazului-Hășmaș</w:t>
      </w:r>
      <w:r w:rsidRPr="008645A6">
        <w:rPr>
          <w:szCs w:val="24"/>
        </w:rPr>
        <w:t xml:space="preserve"> si ariei de </w:t>
      </w:r>
      <w:proofErr w:type="spellStart"/>
      <w:r w:rsidRPr="008645A6">
        <w:rPr>
          <w:szCs w:val="24"/>
        </w:rPr>
        <w:t>protecţie</w:t>
      </w:r>
      <w:proofErr w:type="spellEnd"/>
      <w:r w:rsidRPr="008645A6">
        <w:rPr>
          <w:szCs w:val="24"/>
        </w:rPr>
        <w:t xml:space="preserve"> specială </w:t>
      </w:r>
      <w:proofErr w:type="spellStart"/>
      <w:r w:rsidRPr="008645A6">
        <w:rPr>
          <w:szCs w:val="24"/>
        </w:rPr>
        <w:t>avifaunistică</w:t>
      </w:r>
      <w:proofErr w:type="spellEnd"/>
      <w:r w:rsidRPr="008645A6">
        <w:rPr>
          <w:szCs w:val="24"/>
        </w:rPr>
        <w:t xml:space="preserve"> ROSPA00</w:t>
      </w:r>
      <w:r w:rsidR="008645A6" w:rsidRPr="008645A6">
        <w:rPr>
          <w:szCs w:val="24"/>
        </w:rPr>
        <w:t>1</w:t>
      </w:r>
      <w:r w:rsidRPr="008645A6">
        <w:rPr>
          <w:szCs w:val="24"/>
        </w:rPr>
        <w:t xml:space="preserve">8 </w:t>
      </w:r>
      <w:r w:rsidR="008645A6" w:rsidRPr="008645A6">
        <w:rPr>
          <w:szCs w:val="24"/>
        </w:rPr>
        <w:t>Cheile Bicazului-Hășmaș,</w:t>
      </w:r>
      <w:r w:rsidRPr="008645A6">
        <w:rPr>
          <w:szCs w:val="24"/>
        </w:rPr>
        <w:t xml:space="preserve"> </w:t>
      </w:r>
      <w:r w:rsidRPr="008645A6">
        <w:rPr>
          <w:bCs/>
          <w:szCs w:val="24"/>
        </w:rPr>
        <w:t>starea de</w:t>
      </w:r>
      <w:r w:rsidRPr="008645A6">
        <w:rPr>
          <w:szCs w:val="24"/>
        </w:rPr>
        <w:t xml:space="preserve"> </w:t>
      </w:r>
      <w:r w:rsidRPr="008645A6">
        <w:rPr>
          <w:bCs/>
          <w:szCs w:val="24"/>
        </w:rPr>
        <w:t xml:space="preserve">conservare a speciilor de </w:t>
      </w:r>
      <w:proofErr w:type="spellStart"/>
      <w:r w:rsidRPr="008645A6">
        <w:rPr>
          <w:bCs/>
          <w:szCs w:val="24"/>
        </w:rPr>
        <w:t>avifauna</w:t>
      </w:r>
      <w:proofErr w:type="spellEnd"/>
      <w:r w:rsidRPr="008645A6">
        <w:rPr>
          <w:bCs/>
          <w:szCs w:val="24"/>
        </w:rPr>
        <w:t xml:space="preserve"> de interes comunitar </w:t>
      </w:r>
      <w:proofErr w:type="spellStart"/>
      <w:r w:rsidRPr="008645A6">
        <w:rPr>
          <w:szCs w:val="24"/>
        </w:rPr>
        <w:t>regasite</w:t>
      </w:r>
      <w:proofErr w:type="spellEnd"/>
      <w:r w:rsidRPr="008645A6">
        <w:rPr>
          <w:szCs w:val="24"/>
        </w:rPr>
        <w:t xml:space="preserve"> în perimetrul ariei naturale protejate este prezentată în tabelul următor:</w:t>
      </w:r>
    </w:p>
    <w:p w14:paraId="0B47F725" w14:textId="77777777" w:rsidR="005F0E70" w:rsidRPr="008645A6" w:rsidRDefault="005F0E70" w:rsidP="005F0E70">
      <w:pPr>
        <w:overflowPunct/>
        <w:ind w:firstLine="720"/>
        <w:jc w:val="both"/>
        <w:textAlignment w:val="auto"/>
        <w:rPr>
          <w:sz w:val="16"/>
          <w:szCs w:val="16"/>
        </w:rPr>
      </w:pPr>
    </w:p>
    <w:p w14:paraId="62E0EBC1" w14:textId="77777777" w:rsidR="0096569A" w:rsidRPr="008645A6" w:rsidRDefault="0096569A" w:rsidP="005F0E70">
      <w:pPr>
        <w:overflowPunct/>
        <w:ind w:firstLine="720"/>
        <w:jc w:val="both"/>
        <w:textAlignment w:val="auto"/>
        <w:rPr>
          <w:sz w:val="16"/>
          <w:szCs w:val="16"/>
        </w:rPr>
      </w:pPr>
    </w:p>
    <w:p w14:paraId="69C1367C" w14:textId="6958A8FE" w:rsidR="008F4939" w:rsidRPr="008645A6" w:rsidRDefault="005E63B0" w:rsidP="008F4939">
      <w:pPr>
        <w:ind w:right="507"/>
        <w:jc w:val="right"/>
        <w:rPr>
          <w:b/>
          <w:bCs/>
          <w:sz w:val="20"/>
        </w:rPr>
      </w:pPr>
      <w:r w:rsidRPr="008645A6">
        <w:rPr>
          <w:b/>
          <w:bCs/>
          <w:sz w:val="20"/>
        </w:rPr>
        <w:t xml:space="preserve">Tabel </w:t>
      </w:r>
      <w:r w:rsidR="008C77BD">
        <w:rPr>
          <w:b/>
          <w:bCs/>
          <w:sz w:val="20"/>
        </w:rPr>
        <w:t>45</w:t>
      </w:r>
      <w:r w:rsidRPr="008645A6">
        <w:rPr>
          <w:b/>
          <w:bCs/>
          <w:sz w:val="20"/>
        </w:rPr>
        <w:t xml:space="preserve">: Statutul </w:t>
      </w:r>
      <w:r w:rsidR="005F0E70" w:rsidRPr="008645A6">
        <w:rPr>
          <w:b/>
          <w:bCs/>
          <w:sz w:val="20"/>
        </w:rPr>
        <w:t xml:space="preserve">și starea de conservare a speciilor de păsări de interes </w:t>
      </w:r>
    </w:p>
    <w:p w14:paraId="3454180D" w14:textId="639B0629" w:rsidR="005E63B0" w:rsidRPr="008645A6" w:rsidRDefault="005F0E70" w:rsidP="008F4939">
      <w:pPr>
        <w:ind w:right="507"/>
        <w:jc w:val="right"/>
        <w:rPr>
          <w:b/>
          <w:bCs/>
          <w:sz w:val="20"/>
        </w:rPr>
      </w:pPr>
      <w:r w:rsidRPr="008645A6">
        <w:rPr>
          <w:b/>
          <w:bCs/>
          <w:sz w:val="20"/>
        </w:rPr>
        <w:t>conservativ din PN</w:t>
      </w:r>
      <w:r w:rsidR="008645A6" w:rsidRPr="008645A6">
        <w:rPr>
          <w:b/>
          <w:bCs/>
          <w:sz w:val="20"/>
        </w:rPr>
        <w:t>CB-H</w:t>
      </w:r>
    </w:p>
    <w:tbl>
      <w:tblPr>
        <w:tblStyle w:val="TableGrid140"/>
        <w:tblW w:w="0" w:type="auto"/>
        <w:jc w:val="center"/>
        <w:tblLook w:val="04A0" w:firstRow="1" w:lastRow="0" w:firstColumn="1" w:lastColumn="0" w:noHBand="0" w:noVBand="1"/>
      </w:tblPr>
      <w:tblGrid>
        <w:gridCol w:w="2144"/>
        <w:gridCol w:w="2410"/>
        <w:gridCol w:w="1189"/>
        <w:gridCol w:w="972"/>
        <w:gridCol w:w="528"/>
        <w:gridCol w:w="628"/>
        <w:gridCol w:w="472"/>
        <w:gridCol w:w="516"/>
      </w:tblGrid>
      <w:tr w:rsidR="005E63B0" w:rsidRPr="005C46B5" w14:paraId="4B83916D" w14:textId="77777777" w:rsidTr="00F5110D">
        <w:trPr>
          <w:trHeight w:val="300"/>
          <w:tblHeader/>
          <w:jc w:val="center"/>
        </w:trPr>
        <w:tc>
          <w:tcPr>
            <w:tcW w:w="0" w:type="auto"/>
            <w:vMerge w:val="restart"/>
            <w:tcBorders>
              <w:bottom w:val="single" w:sz="4" w:space="0" w:color="auto"/>
            </w:tcBorders>
            <w:shd w:val="clear" w:color="auto" w:fill="auto"/>
            <w:vAlign w:val="center"/>
          </w:tcPr>
          <w:p w14:paraId="192B7EDF" w14:textId="77777777" w:rsidR="005E63B0" w:rsidRPr="00F5110D" w:rsidRDefault="005E63B0" w:rsidP="00F5110D">
            <w:pPr>
              <w:overflowPunct/>
              <w:autoSpaceDE/>
              <w:autoSpaceDN/>
              <w:adjustRightInd/>
              <w:jc w:val="center"/>
              <w:textAlignment w:val="auto"/>
              <w:rPr>
                <w:sz w:val="20"/>
              </w:rPr>
            </w:pPr>
            <w:r w:rsidRPr="00F5110D">
              <w:rPr>
                <w:sz w:val="20"/>
              </w:rPr>
              <w:t>Specia</w:t>
            </w:r>
          </w:p>
        </w:tc>
        <w:tc>
          <w:tcPr>
            <w:tcW w:w="0" w:type="auto"/>
            <w:vMerge w:val="restart"/>
            <w:tcBorders>
              <w:bottom w:val="single" w:sz="4" w:space="0" w:color="auto"/>
            </w:tcBorders>
            <w:shd w:val="clear" w:color="auto" w:fill="auto"/>
            <w:vAlign w:val="center"/>
          </w:tcPr>
          <w:p w14:paraId="34AEE3D0" w14:textId="77777777" w:rsidR="005E63B0" w:rsidRPr="00F5110D" w:rsidRDefault="005E63B0" w:rsidP="00F5110D">
            <w:pPr>
              <w:overflowPunct/>
              <w:autoSpaceDE/>
              <w:autoSpaceDN/>
              <w:adjustRightInd/>
              <w:jc w:val="center"/>
              <w:textAlignment w:val="auto"/>
              <w:rPr>
                <w:sz w:val="20"/>
              </w:rPr>
            </w:pPr>
            <w:r w:rsidRPr="00F5110D">
              <w:rPr>
                <w:sz w:val="20"/>
              </w:rPr>
              <w:t>Denumire populară</w:t>
            </w:r>
          </w:p>
        </w:tc>
        <w:tc>
          <w:tcPr>
            <w:tcW w:w="0" w:type="auto"/>
            <w:vMerge w:val="restart"/>
            <w:tcBorders>
              <w:bottom w:val="single" w:sz="4" w:space="0" w:color="auto"/>
            </w:tcBorders>
            <w:shd w:val="clear" w:color="auto" w:fill="auto"/>
            <w:vAlign w:val="center"/>
          </w:tcPr>
          <w:p w14:paraId="3466823F" w14:textId="77777777" w:rsidR="005E63B0" w:rsidRPr="00F5110D" w:rsidRDefault="005E63B0" w:rsidP="00F5110D">
            <w:pPr>
              <w:overflowPunct/>
              <w:autoSpaceDE/>
              <w:autoSpaceDN/>
              <w:adjustRightInd/>
              <w:jc w:val="center"/>
              <w:textAlignment w:val="auto"/>
              <w:rPr>
                <w:sz w:val="20"/>
              </w:rPr>
            </w:pPr>
            <w:r w:rsidRPr="00F5110D">
              <w:rPr>
                <w:sz w:val="20"/>
              </w:rPr>
              <w:t>Cod EUNIS</w:t>
            </w:r>
          </w:p>
        </w:tc>
        <w:tc>
          <w:tcPr>
            <w:tcW w:w="0" w:type="auto"/>
            <w:vMerge w:val="restart"/>
            <w:tcBorders>
              <w:bottom w:val="single" w:sz="4" w:space="0" w:color="auto"/>
            </w:tcBorders>
            <w:shd w:val="clear" w:color="auto" w:fill="auto"/>
            <w:vAlign w:val="center"/>
          </w:tcPr>
          <w:p w14:paraId="5B9F8300" w14:textId="77777777" w:rsidR="005E63B0" w:rsidRPr="00F5110D" w:rsidRDefault="005E63B0" w:rsidP="00F5110D">
            <w:pPr>
              <w:overflowPunct/>
              <w:autoSpaceDE/>
              <w:autoSpaceDN/>
              <w:adjustRightInd/>
              <w:jc w:val="center"/>
              <w:textAlignment w:val="auto"/>
              <w:rPr>
                <w:sz w:val="20"/>
              </w:rPr>
            </w:pPr>
            <w:proofErr w:type="spellStart"/>
            <w:r w:rsidRPr="00F5110D">
              <w:rPr>
                <w:sz w:val="20"/>
              </w:rPr>
              <w:t>Populatie</w:t>
            </w:r>
            <w:proofErr w:type="spellEnd"/>
          </w:p>
        </w:tc>
        <w:tc>
          <w:tcPr>
            <w:tcW w:w="0" w:type="auto"/>
            <w:gridSpan w:val="4"/>
            <w:tcBorders>
              <w:bottom w:val="single" w:sz="4" w:space="0" w:color="auto"/>
            </w:tcBorders>
            <w:shd w:val="clear" w:color="auto" w:fill="auto"/>
            <w:vAlign w:val="center"/>
          </w:tcPr>
          <w:p w14:paraId="11718838" w14:textId="77777777" w:rsidR="005E63B0" w:rsidRPr="00F5110D" w:rsidRDefault="005E63B0" w:rsidP="00F5110D">
            <w:pPr>
              <w:overflowPunct/>
              <w:autoSpaceDE/>
              <w:autoSpaceDN/>
              <w:adjustRightInd/>
              <w:jc w:val="center"/>
              <w:textAlignment w:val="auto"/>
              <w:rPr>
                <w:sz w:val="20"/>
              </w:rPr>
            </w:pPr>
            <w:r w:rsidRPr="00F5110D">
              <w:rPr>
                <w:sz w:val="20"/>
              </w:rPr>
              <w:t>starea de conservare</w:t>
            </w:r>
          </w:p>
        </w:tc>
      </w:tr>
      <w:tr w:rsidR="005E63B0" w:rsidRPr="005C46B5" w14:paraId="2B3C5E16" w14:textId="77777777" w:rsidTr="00F5110D">
        <w:trPr>
          <w:tblHeader/>
          <w:jc w:val="center"/>
        </w:trPr>
        <w:tc>
          <w:tcPr>
            <w:tcW w:w="0" w:type="auto"/>
            <w:vMerge/>
            <w:shd w:val="clear" w:color="auto" w:fill="auto"/>
            <w:vAlign w:val="center"/>
          </w:tcPr>
          <w:p w14:paraId="116EEE93" w14:textId="77777777" w:rsidR="005E63B0" w:rsidRPr="00F5110D" w:rsidRDefault="005E63B0" w:rsidP="00F5110D">
            <w:pPr>
              <w:overflowPunct/>
              <w:autoSpaceDE/>
              <w:autoSpaceDN/>
              <w:adjustRightInd/>
              <w:jc w:val="center"/>
              <w:textAlignment w:val="auto"/>
              <w:rPr>
                <w:sz w:val="20"/>
              </w:rPr>
            </w:pPr>
          </w:p>
        </w:tc>
        <w:tc>
          <w:tcPr>
            <w:tcW w:w="0" w:type="auto"/>
            <w:vMerge/>
            <w:shd w:val="clear" w:color="auto" w:fill="auto"/>
            <w:vAlign w:val="center"/>
          </w:tcPr>
          <w:p w14:paraId="67C3270F" w14:textId="77777777" w:rsidR="005E63B0" w:rsidRPr="00F5110D" w:rsidRDefault="005E63B0" w:rsidP="00F5110D">
            <w:pPr>
              <w:overflowPunct/>
              <w:autoSpaceDE/>
              <w:autoSpaceDN/>
              <w:adjustRightInd/>
              <w:jc w:val="center"/>
              <w:textAlignment w:val="auto"/>
              <w:rPr>
                <w:sz w:val="20"/>
              </w:rPr>
            </w:pPr>
          </w:p>
        </w:tc>
        <w:tc>
          <w:tcPr>
            <w:tcW w:w="0" w:type="auto"/>
            <w:vMerge/>
            <w:shd w:val="clear" w:color="auto" w:fill="auto"/>
            <w:vAlign w:val="center"/>
          </w:tcPr>
          <w:p w14:paraId="44BE6A5A" w14:textId="77777777" w:rsidR="005E63B0" w:rsidRPr="00F5110D" w:rsidRDefault="005E63B0" w:rsidP="00F5110D">
            <w:pPr>
              <w:overflowPunct/>
              <w:autoSpaceDE/>
              <w:autoSpaceDN/>
              <w:adjustRightInd/>
              <w:jc w:val="center"/>
              <w:textAlignment w:val="auto"/>
              <w:rPr>
                <w:sz w:val="20"/>
              </w:rPr>
            </w:pPr>
          </w:p>
        </w:tc>
        <w:tc>
          <w:tcPr>
            <w:tcW w:w="0" w:type="auto"/>
            <w:vMerge/>
            <w:shd w:val="clear" w:color="auto" w:fill="auto"/>
            <w:vAlign w:val="center"/>
          </w:tcPr>
          <w:p w14:paraId="5802DADB" w14:textId="77777777" w:rsidR="005E63B0" w:rsidRPr="00F5110D" w:rsidRDefault="005E63B0" w:rsidP="00F5110D">
            <w:pPr>
              <w:overflowPunct/>
              <w:autoSpaceDE/>
              <w:autoSpaceDN/>
              <w:adjustRightInd/>
              <w:jc w:val="center"/>
              <w:textAlignment w:val="auto"/>
              <w:rPr>
                <w:sz w:val="20"/>
              </w:rPr>
            </w:pPr>
          </w:p>
        </w:tc>
        <w:tc>
          <w:tcPr>
            <w:tcW w:w="0" w:type="auto"/>
            <w:shd w:val="clear" w:color="auto" w:fill="auto"/>
            <w:vAlign w:val="center"/>
          </w:tcPr>
          <w:p w14:paraId="0092ED70" w14:textId="77777777" w:rsidR="005E63B0" w:rsidRPr="00F5110D" w:rsidRDefault="005E63B0" w:rsidP="00F5110D">
            <w:pPr>
              <w:overflowPunct/>
              <w:autoSpaceDE/>
              <w:autoSpaceDN/>
              <w:adjustRightInd/>
              <w:jc w:val="center"/>
              <w:textAlignment w:val="auto"/>
              <w:rPr>
                <w:sz w:val="20"/>
              </w:rPr>
            </w:pPr>
            <w:r w:rsidRPr="00F5110D">
              <w:rPr>
                <w:sz w:val="20"/>
              </w:rPr>
              <w:t>Pop</w:t>
            </w:r>
          </w:p>
        </w:tc>
        <w:tc>
          <w:tcPr>
            <w:tcW w:w="0" w:type="auto"/>
            <w:shd w:val="clear" w:color="auto" w:fill="auto"/>
            <w:vAlign w:val="center"/>
          </w:tcPr>
          <w:p w14:paraId="1FAB880E" w14:textId="77777777" w:rsidR="005E63B0" w:rsidRPr="00F5110D" w:rsidRDefault="005E63B0" w:rsidP="00F5110D">
            <w:pPr>
              <w:overflowPunct/>
              <w:autoSpaceDE/>
              <w:autoSpaceDN/>
              <w:adjustRightInd/>
              <w:jc w:val="center"/>
              <w:textAlignment w:val="auto"/>
              <w:rPr>
                <w:sz w:val="20"/>
              </w:rPr>
            </w:pPr>
            <w:proofErr w:type="spellStart"/>
            <w:r w:rsidRPr="00F5110D">
              <w:rPr>
                <w:sz w:val="20"/>
              </w:rPr>
              <w:t>Cons</w:t>
            </w:r>
            <w:proofErr w:type="spellEnd"/>
          </w:p>
        </w:tc>
        <w:tc>
          <w:tcPr>
            <w:tcW w:w="0" w:type="auto"/>
            <w:shd w:val="clear" w:color="auto" w:fill="auto"/>
            <w:vAlign w:val="center"/>
          </w:tcPr>
          <w:p w14:paraId="128F3491" w14:textId="77777777" w:rsidR="005E63B0" w:rsidRPr="00F5110D" w:rsidRDefault="005E63B0" w:rsidP="00F5110D">
            <w:pPr>
              <w:overflowPunct/>
              <w:autoSpaceDE/>
              <w:autoSpaceDN/>
              <w:adjustRightInd/>
              <w:jc w:val="center"/>
              <w:textAlignment w:val="auto"/>
              <w:rPr>
                <w:sz w:val="20"/>
              </w:rPr>
            </w:pPr>
            <w:proofErr w:type="spellStart"/>
            <w:r w:rsidRPr="00F5110D">
              <w:rPr>
                <w:sz w:val="20"/>
              </w:rPr>
              <w:t>Izo</w:t>
            </w:r>
            <w:proofErr w:type="spellEnd"/>
          </w:p>
        </w:tc>
        <w:tc>
          <w:tcPr>
            <w:tcW w:w="0" w:type="auto"/>
            <w:shd w:val="clear" w:color="auto" w:fill="auto"/>
            <w:vAlign w:val="center"/>
          </w:tcPr>
          <w:p w14:paraId="1AE0557D" w14:textId="77777777" w:rsidR="005E63B0" w:rsidRPr="00F5110D" w:rsidRDefault="005E63B0" w:rsidP="00F5110D">
            <w:pPr>
              <w:overflowPunct/>
              <w:autoSpaceDE/>
              <w:autoSpaceDN/>
              <w:adjustRightInd/>
              <w:jc w:val="center"/>
              <w:textAlignment w:val="auto"/>
              <w:rPr>
                <w:sz w:val="20"/>
              </w:rPr>
            </w:pPr>
            <w:proofErr w:type="spellStart"/>
            <w:r w:rsidRPr="00F5110D">
              <w:rPr>
                <w:sz w:val="20"/>
              </w:rPr>
              <w:t>Glo</w:t>
            </w:r>
            <w:proofErr w:type="spellEnd"/>
          </w:p>
        </w:tc>
      </w:tr>
      <w:tr w:rsidR="00F5110D" w:rsidRPr="005C46B5" w14:paraId="69ED05D5" w14:textId="77777777" w:rsidTr="00F5110D">
        <w:trPr>
          <w:jc w:val="center"/>
        </w:trPr>
        <w:tc>
          <w:tcPr>
            <w:tcW w:w="0" w:type="auto"/>
            <w:vAlign w:val="center"/>
          </w:tcPr>
          <w:p w14:paraId="45F240A1" w14:textId="0A633EB3" w:rsidR="00F5110D" w:rsidRPr="00F5110D" w:rsidRDefault="00F5110D" w:rsidP="00F5110D">
            <w:pPr>
              <w:overflowPunct/>
              <w:autoSpaceDE/>
              <w:autoSpaceDN/>
              <w:adjustRightInd/>
              <w:jc w:val="center"/>
              <w:textAlignment w:val="auto"/>
              <w:rPr>
                <w:i/>
                <w:sz w:val="20"/>
              </w:rPr>
            </w:pPr>
            <w:r w:rsidRPr="00F5110D">
              <w:rPr>
                <w:i/>
                <w:color w:val="000000"/>
                <w:sz w:val="20"/>
                <w:lang w:val="en-US"/>
              </w:rPr>
              <w:t xml:space="preserve">Bonasa </w:t>
            </w:r>
            <w:proofErr w:type="spellStart"/>
            <w:r w:rsidRPr="00F5110D">
              <w:rPr>
                <w:i/>
                <w:color w:val="000000"/>
                <w:sz w:val="20"/>
                <w:lang w:val="en-US"/>
              </w:rPr>
              <w:t>bonasia</w:t>
            </w:r>
            <w:proofErr w:type="spellEnd"/>
          </w:p>
        </w:tc>
        <w:tc>
          <w:tcPr>
            <w:tcW w:w="0" w:type="auto"/>
            <w:vAlign w:val="center"/>
          </w:tcPr>
          <w:p w14:paraId="79A63F62" w14:textId="1C690264" w:rsidR="00F5110D" w:rsidRPr="00F5110D" w:rsidRDefault="00F5110D" w:rsidP="00F5110D">
            <w:pPr>
              <w:overflowPunct/>
              <w:autoSpaceDE/>
              <w:autoSpaceDN/>
              <w:adjustRightInd/>
              <w:spacing w:line="360" w:lineRule="auto"/>
              <w:jc w:val="center"/>
              <w:textAlignment w:val="auto"/>
              <w:rPr>
                <w:sz w:val="20"/>
              </w:rPr>
            </w:pPr>
            <w:r w:rsidRPr="00F5110D">
              <w:rPr>
                <w:sz w:val="20"/>
              </w:rPr>
              <w:t>ieruncă</w:t>
            </w:r>
          </w:p>
        </w:tc>
        <w:tc>
          <w:tcPr>
            <w:tcW w:w="0" w:type="auto"/>
            <w:vAlign w:val="center"/>
          </w:tcPr>
          <w:p w14:paraId="79DA817E" w14:textId="038D7400" w:rsidR="00F5110D" w:rsidRPr="00F5110D" w:rsidRDefault="00F5110D" w:rsidP="00F5110D">
            <w:pPr>
              <w:overflowPunct/>
              <w:autoSpaceDE/>
              <w:autoSpaceDN/>
              <w:adjustRightInd/>
              <w:spacing w:line="360" w:lineRule="auto"/>
              <w:jc w:val="center"/>
              <w:textAlignment w:val="auto"/>
              <w:rPr>
                <w:sz w:val="20"/>
              </w:rPr>
            </w:pPr>
            <w:r w:rsidRPr="00F5110D">
              <w:rPr>
                <w:color w:val="000000"/>
                <w:sz w:val="20"/>
                <w:lang w:val="en-US"/>
              </w:rPr>
              <w:t>A104</w:t>
            </w:r>
          </w:p>
        </w:tc>
        <w:tc>
          <w:tcPr>
            <w:tcW w:w="0" w:type="auto"/>
            <w:vAlign w:val="center"/>
          </w:tcPr>
          <w:p w14:paraId="4EA6B862" w14:textId="64A7C3EB" w:rsidR="00F5110D" w:rsidRPr="00F5110D" w:rsidRDefault="00F5110D" w:rsidP="00F5110D">
            <w:pPr>
              <w:overflowPunct/>
              <w:autoSpaceDE/>
              <w:autoSpaceDN/>
              <w:adjustRightInd/>
              <w:spacing w:line="360" w:lineRule="auto"/>
              <w:jc w:val="center"/>
              <w:textAlignment w:val="auto"/>
              <w:rPr>
                <w:sz w:val="20"/>
              </w:rPr>
            </w:pPr>
            <w:r w:rsidRPr="00F5110D">
              <w:rPr>
                <w:sz w:val="20"/>
              </w:rPr>
              <w:t>P</w:t>
            </w:r>
          </w:p>
        </w:tc>
        <w:tc>
          <w:tcPr>
            <w:tcW w:w="0" w:type="auto"/>
            <w:vAlign w:val="center"/>
          </w:tcPr>
          <w:p w14:paraId="6CFC59F2" w14:textId="2F731CA8" w:rsidR="00F5110D" w:rsidRPr="00F5110D" w:rsidRDefault="00F5110D" w:rsidP="00F5110D">
            <w:pPr>
              <w:overflowPunct/>
              <w:autoSpaceDE/>
              <w:autoSpaceDN/>
              <w:adjustRightInd/>
              <w:spacing w:line="360" w:lineRule="auto"/>
              <w:jc w:val="center"/>
              <w:textAlignment w:val="auto"/>
              <w:rPr>
                <w:sz w:val="20"/>
              </w:rPr>
            </w:pPr>
            <w:r w:rsidRPr="00F5110D">
              <w:rPr>
                <w:sz w:val="20"/>
              </w:rPr>
              <w:t>C</w:t>
            </w:r>
          </w:p>
        </w:tc>
        <w:tc>
          <w:tcPr>
            <w:tcW w:w="0" w:type="auto"/>
            <w:vAlign w:val="center"/>
          </w:tcPr>
          <w:p w14:paraId="28138AA8" w14:textId="39D915C2" w:rsidR="00F5110D" w:rsidRPr="00F5110D" w:rsidRDefault="00F5110D" w:rsidP="00F5110D">
            <w:pPr>
              <w:overflowPunct/>
              <w:autoSpaceDE/>
              <w:autoSpaceDN/>
              <w:adjustRightInd/>
              <w:spacing w:line="360" w:lineRule="auto"/>
              <w:jc w:val="center"/>
              <w:textAlignment w:val="auto"/>
              <w:rPr>
                <w:sz w:val="20"/>
              </w:rPr>
            </w:pPr>
            <w:r w:rsidRPr="00F5110D">
              <w:rPr>
                <w:sz w:val="20"/>
              </w:rPr>
              <w:t>C</w:t>
            </w:r>
          </w:p>
        </w:tc>
        <w:tc>
          <w:tcPr>
            <w:tcW w:w="0" w:type="auto"/>
            <w:vAlign w:val="center"/>
          </w:tcPr>
          <w:p w14:paraId="10BB1EAF" w14:textId="628BFC0F" w:rsidR="00F5110D" w:rsidRPr="00F5110D" w:rsidRDefault="00F5110D" w:rsidP="00F5110D">
            <w:pPr>
              <w:overflowPunct/>
              <w:autoSpaceDE/>
              <w:autoSpaceDN/>
              <w:adjustRightInd/>
              <w:spacing w:line="360" w:lineRule="auto"/>
              <w:jc w:val="center"/>
              <w:textAlignment w:val="auto"/>
              <w:rPr>
                <w:sz w:val="20"/>
              </w:rPr>
            </w:pPr>
            <w:r w:rsidRPr="00F5110D">
              <w:rPr>
                <w:sz w:val="20"/>
              </w:rPr>
              <w:t>C</w:t>
            </w:r>
          </w:p>
        </w:tc>
        <w:tc>
          <w:tcPr>
            <w:tcW w:w="0" w:type="auto"/>
            <w:vAlign w:val="center"/>
          </w:tcPr>
          <w:p w14:paraId="7594D645" w14:textId="0DD827E5" w:rsidR="00F5110D" w:rsidRPr="00F5110D" w:rsidRDefault="00F5110D" w:rsidP="00F5110D">
            <w:pPr>
              <w:overflowPunct/>
              <w:autoSpaceDE/>
              <w:autoSpaceDN/>
              <w:adjustRightInd/>
              <w:spacing w:line="360" w:lineRule="auto"/>
              <w:jc w:val="center"/>
              <w:textAlignment w:val="auto"/>
              <w:rPr>
                <w:sz w:val="20"/>
              </w:rPr>
            </w:pPr>
            <w:r w:rsidRPr="00F5110D">
              <w:rPr>
                <w:sz w:val="20"/>
              </w:rPr>
              <w:t>C</w:t>
            </w:r>
          </w:p>
        </w:tc>
      </w:tr>
      <w:tr w:rsidR="00F5110D" w:rsidRPr="005C46B5" w14:paraId="40A7E8DC" w14:textId="77777777" w:rsidTr="00F5110D">
        <w:trPr>
          <w:jc w:val="center"/>
        </w:trPr>
        <w:tc>
          <w:tcPr>
            <w:tcW w:w="0" w:type="auto"/>
            <w:vAlign w:val="center"/>
          </w:tcPr>
          <w:p w14:paraId="7B616C56" w14:textId="747AD436" w:rsidR="00F5110D" w:rsidRPr="00F5110D" w:rsidRDefault="00F5110D" w:rsidP="00F5110D">
            <w:pPr>
              <w:overflowPunct/>
              <w:autoSpaceDE/>
              <w:autoSpaceDN/>
              <w:adjustRightInd/>
              <w:jc w:val="center"/>
              <w:textAlignment w:val="auto"/>
              <w:rPr>
                <w:i/>
                <w:color w:val="000000"/>
                <w:sz w:val="20"/>
                <w:lang w:val="en-US"/>
              </w:rPr>
            </w:pPr>
            <w:proofErr w:type="spellStart"/>
            <w:r w:rsidRPr="00F5110D">
              <w:rPr>
                <w:i/>
                <w:color w:val="000000"/>
                <w:sz w:val="20"/>
                <w:lang w:val="en-US"/>
              </w:rPr>
              <w:t>Strix</w:t>
            </w:r>
            <w:proofErr w:type="spellEnd"/>
            <w:r w:rsidRPr="00F5110D">
              <w:rPr>
                <w:i/>
                <w:color w:val="000000"/>
                <w:sz w:val="20"/>
                <w:lang w:val="en-US"/>
              </w:rPr>
              <w:t xml:space="preserve"> </w:t>
            </w:r>
            <w:proofErr w:type="spellStart"/>
            <w:r w:rsidRPr="00F5110D">
              <w:rPr>
                <w:i/>
                <w:color w:val="000000"/>
                <w:sz w:val="20"/>
                <w:lang w:val="en-US"/>
              </w:rPr>
              <w:t>uralensis</w:t>
            </w:r>
            <w:proofErr w:type="spellEnd"/>
          </w:p>
        </w:tc>
        <w:tc>
          <w:tcPr>
            <w:tcW w:w="0" w:type="auto"/>
            <w:vAlign w:val="center"/>
          </w:tcPr>
          <w:p w14:paraId="6386231D" w14:textId="272C1022" w:rsidR="00F5110D" w:rsidRPr="00F5110D" w:rsidRDefault="00F5110D" w:rsidP="00F5110D">
            <w:pPr>
              <w:overflowPunct/>
              <w:autoSpaceDE/>
              <w:autoSpaceDN/>
              <w:adjustRightInd/>
              <w:spacing w:line="360" w:lineRule="auto"/>
              <w:jc w:val="center"/>
              <w:textAlignment w:val="auto"/>
              <w:rPr>
                <w:sz w:val="20"/>
              </w:rPr>
            </w:pPr>
            <w:r w:rsidRPr="00F5110D">
              <w:rPr>
                <w:sz w:val="20"/>
              </w:rPr>
              <w:t>huhurez mare</w:t>
            </w:r>
          </w:p>
        </w:tc>
        <w:tc>
          <w:tcPr>
            <w:tcW w:w="0" w:type="auto"/>
            <w:vAlign w:val="center"/>
          </w:tcPr>
          <w:p w14:paraId="2BFE03C0" w14:textId="6073AD36" w:rsidR="00F5110D" w:rsidRPr="00F5110D" w:rsidRDefault="00F5110D" w:rsidP="00F5110D">
            <w:pPr>
              <w:overflowPunct/>
              <w:autoSpaceDE/>
              <w:autoSpaceDN/>
              <w:adjustRightInd/>
              <w:spacing w:line="360" w:lineRule="auto"/>
              <w:jc w:val="center"/>
              <w:textAlignment w:val="auto"/>
              <w:rPr>
                <w:color w:val="000000"/>
                <w:sz w:val="20"/>
                <w:lang w:val="en-US"/>
              </w:rPr>
            </w:pPr>
            <w:r w:rsidRPr="00F5110D">
              <w:rPr>
                <w:color w:val="000000"/>
                <w:sz w:val="20"/>
                <w:lang w:val="en-US"/>
              </w:rPr>
              <w:t>A220</w:t>
            </w:r>
          </w:p>
        </w:tc>
        <w:tc>
          <w:tcPr>
            <w:tcW w:w="0" w:type="auto"/>
            <w:vAlign w:val="center"/>
          </w:tcPr>
          <w:p w14:paraId="4AE2AC06" w14:textId="50C8C7AF" w:rsidR="00F5110D" w:rsidRPr="00F5110D" w:rsidRDefault="00F5110D" w:rsidP="00F5110D">
            <w:pPr>
              <w:overflowPunct/>
              <w:autoSpaceDE/>
              <w:autoSpaceDN/>
              <w:adjustRightInd/>
              <w:spacing w:line="360" w:lineRule="auto"/>
              <w:jc w:val="center"/>
              <w:textAlignment w:val="auto"/>
              <w:rPr>
                <w:sz w:val="20"/>
              </w:rPr>
            </w:pPr>
            <w:r w:rsidRPr="00F5110D">
              <w:rPr>
                <w:sz w:val="20"/>
              </w:rPr>
              <w:t>P</w:t>
            </w:r>
          </w:p>
        </w:tc>
        <w:tc>
          <w:tcPr>
            <w:tcW w:w="0" w:type="auto"/>
            <w:vAlign w:val="center"/>
          </w:tcPr>
          <w:p w14:paraId="74EE42C2" w14:textId="54B717F5" w:rsidR="00F5110D" w:rsidRPr="00F5110D" w:rsidRDefault="00F5110D" w:rsidP="00F5110D">
            <w:pPr>
              <w:overflowPunct/>
              <w:autoSpaceDE/>
              <w:autoSpaceDN/>
              <w:adjustRightInd/>
              <w:spacing w:line="360" w:lineRule="auto"/>
              <w:jc w:val="center"/>
              <w:textAlignment w:val="auto"/>
              <w:rPr>
                <w:sz w:val="20"/>
              </w:rPr>
            </w:pPr>
            <w:r>
              <w:rPr>
                <w:sz w:val="20"/>
              </w:rPr>
              <w:t>D</w:t>
            </w:r>
          </w:p>
        </w:tc>
        <w:tc>
          <w:tcPr>
            <w:tcW w:w="0" w:type="auto"/>
            <w:vAlign w:val="center"/>
          </w:tcPr>
          <w:p w14:paraId="738411D9" w14:textId="0F1EE5DA" w:rsidR="00F5110D" w:rsidRPr="00F5110D" w:rsidRDefault="00F5110D" w:rsidP="00F5110D">
            <w:pPr>
              <w:overflowPunct/>
              <w:autoSpaceDE/>
              <w:autoSpaceDN/>
              <w:adjustRightInd/>
              <w:spacing w:line="360" w:lineRule="auto"/>
              <w:jc w:val="center"/>
              <w:textAlignment w:val="auto"/>
              <w:rPr>
                <w:sz w:val="20"/>
              </w:rPr>
            </w:pPr>
          </w:p>
        </w:tc>
        <w:tc>
          <w:tcPr>
            <w:tcW w:w="0" w:type="auto"/>
            <w:vAlign w:val="center"/>
          </w:tcPr>
          <w:p w14:paraId="2CAD97F6" w14:textId="2F64997D" w:rsidR="00F5110D" w:rsidRPr="00F5110D" w:rsidRDefault="00F5110D" w:rsidP="00F5110D">
            <w:pPr>
              <w:overflowPunct/>
              <w:autoSpaceDE/>
              <w:autoSpaceDN/>
              <w:adjustRightInd/>
              <w:spacing w:line="360" w:lineRule="auto"/>
              <w:jc w:val="center"/>
              <w:textAlignment w:val="auto"/>
              <w:rPr>
                <w:sz w:val="20"/>
              </w:rPr>
            </w:pPr>
          </w:p>
        </w:tc>
        <w:tc>
          <w:tcPr>
            <w:tcW w:w="0" w:type="auto"/>
            <w:vAlign w:val="center"/>
          </w:tcPr>
          <w:p w14:paraId="1AAB8206" w14:textId="41611A37" w:rsidR="00F5110D" w:rsidRPr="00F5110D" w:rsidRDefault="00F5110D" w:rsidP="00F5110D">
            <w:pPr>
              <w:overflowPunct/>
              <w:autoSpaceDE/>
              <w:autoSpaceDN/>
              <w:adjustRightInd/>
              <w:spacing w:line="360" w:lineRule="auto"/>
              <w:jc w:val="center"/>
              <w:textAlignment w:val="auto"/>
              <w:rPr>
                <w:sz w:val="20"/>
              </w:rPr>
            </w:pPr>
          </w:p>
        </w:tc>
      </w:tr>
      <w:tr w:rsidR="00F5110D" w:rsidRPr="005C46B5" w14:paraId="1FF49038" w14:textId="77777777" w:rsidTr="00F5110D">
        <w:trPr>
          <w:jc w:val="center"/>
        </w:trPr>
        <w:tc>
          <w:tcPr>
            <w:tcW w:w="0" w:type="auto"/>
            <w:vAlign w:val="center"/>
          </w:tcPr>
          <w:p w14:paraId="50E67223" w14:textId="5607568E" w:rsidR="00F5110D" w:rsidRPr="00F5110D" w:rsidRDefault="00F5110D" w:rsidP="00F5110D">
            <w:pPr>
              <w:overflowPunct/>
              <w:autoSpaceDE/>
              <w:autoSpaceDN/>
              <w:adjustRightInd/>
              <w:jc w:val="center"/>
              <w:textAlignment w:val="auto"/>
              <w:rPr>
                <w:i/>
                <w:color w:val="000000"/>
                <w:sz w:val="20"/>
                <w:lang w:val="en-US"/>
              </w:rPr>
            </w:pPr>
            <w:proofErr w:type="spellStart"/>
            <w:r w:rsidRPr="00F5110D">
              <w:rPr>
                <w:i/>
                <w:color w:val="000000"/>
                <w:sz w:val="20"/>
                <w:lang w:val="en-US"/>
              </w:rPr>
              <w:t>Aegolius</w:t>
            </w:r>
            <w:proofErr w:type="spellEnd"/>
            <w:r w:rsidRPr="00F5110D">
              <w:rPr>
                <w:i/>
                <w:color w:val="000000"/>
                <w:sz w:val="20"/>
                <w:lang w:val="en-US"/>
              </w:rPr>
              <w:t xml:space="preserve"> </w:t>
            </w:r>
            <w:proofErr w:type="spellStart"/>
            <w:r w:rsidRPr="00F5110D">
              <w:rPr>
                <w:i/>
                <w:color w:val="000000"/>
                <w:sz w:val="20"/>
                <w:lang w:val="en-US"/>
              </w:rPr>
              <w:t>funereus</w:t>
            </w:r>
            <w:proofErr w:type="spellEnd"/>
          </w:p>
        </w:tc>
        <w:tc>
          <w:tcPr>
            <w:tcW w:w="0" w:type="auto"/>
            <w:vAlign w:val="center"/>
          </w:tcPr>
          <w:p w14:paraId="33B59AD5" w14:textId="72906771" w:rsidR="00F5110D" w:rsidRPr="00F5110D" w:rsidRDefault="00F5110D" w:rsidP="00F5110D">
            <w:pPr>
              <w:overflowPunct/>
              <w:autoSpaceDE/>
              <w:autoSpaceDN/>
              <w:adjustRightInd/>
              <w:spacing w:line="360" w:lineRule="auto"/>
              <w:jc w:val="center"/>
              <w:textAlignment w:val="auto"/>
              <w:rPr>
                <w:sz w:val="20"/>
              </w:rPr>
            </w:pPr>
            <w:proofErr w:type="spellStart"/>
            <w:r w:rsidRPr="00F5110D">
              <w:rPr>
                <w:sz w:val="20"/>
              </w:rPr>
              <w:t>minuniță</w:t>
            </w:r>
            <w:proofErr w:type="spellEnd"/>
          </w:p>
        </w:tc>
        <w:tc>
          <w:tcPr>
            <w:tcW w:w="0" w:type="auto"/>
            <w:vAlign w:val="center"/>
          </w:tcPr>
          <w:p w14:paraId="5901A95B" w14:textId="28DD3C6F" w:rsidR="00F5110D" w:rsidRPr="00F5110D" w:rsidRDefault="00F5110D" w:rsidP="00F5110D">
            <w:pPr>
              <w:overflowPunct/>
              <w:autoSpaceDE/>
              <w:autoSpaceDN/>
              <w:adjustRightInd/>
              <w:spacing w:line="360" w:lineRule="auto"/>
              <w:jc w:val="center"/>
              <w:textAlignment w:val="auto"/>
              <w:rPr>
                <w:color w:val="000000"/>
                <w:sz w:val="20"/>
                <w:lang w:val="en-US"/>
              </w:rPr>
            </w:pPr>
            <w:r w:rsidRPr="00F5110D">
              <w:rPr>
                <w:color w:val="000000"/>
                <w:sz w:val="20"/>
                <w:lang w:val="en-US"/>
              </w:rPr>
              <w:t>A223</w:t>
            </w:r>
          </w:p>
        </w:tc>
        <w:tc>
          <w:tcPr>
            <w:tcW w:w="0" w:type="auto"/>
            <w:vAlign w:val="center"/>
          </w:tcPr>
          <w:p w14:paraId="2FCAE8F1" w14:textId="4A6434D5" w:rsidR="00F5110D" w:rsidRPr="00F5110D" w:rsidRDefault="00F5110D" w:rsidP="00F5110D">
            <w:pPr>
              <w:overflowPunct/>
              <w:autoSpaceDE/>
              <w:autoSpaceDN/>
              <w:adjustRightInd/>
              <w:spacing w:line="360" w:lineRule="auto"/>
              <w:jc w:val="center"/>
              <w:textAlignment w:val="auto"/>
              <w:rPr>
                <w:sz w:val="20"/>
              </w:rPr>
            </w:pPr>
            <w:r w:rsidRPr="00F5110D">
              <w:rPr>
                <w:sz w:val="20"/>
              </w:rPr>
              <w:t>P</w:t>
            </w:r>
          </w:p>
        </w:tc>
        <w:tc>
          <w:tcPr>
            <w:tcW w:w="0" w:type="auto"/>
            <w:vAlign w:val="center"/>
          </w:tcPr>
          <w:p w14:paraId="16573A13" w14:textId="7E337485" w:rsidR="00F5110D" w:rsidRPr="00F5110D" w:rsidRDefault="00F5110D" w:rsidP="00F5110D">
            <w:pPr>
              <w:overflowPunct/>
              <w:autoSpaceDE/>
              <w:autoSpaceDN/>
              <w:adjustRightInd/>
              <w:spacing w:line="360" w:lineRule="auto"/>
              <w:jc w:val="center"/>
              <w:textAlignment w:val="auto"/>
              <w:rPr>
                <w:sz w:val="20"/>
              </w:rPr>
            </w:pPr>
            <w:r w:rsidRPr="00F5110D">
              <w:rPr>
                <w:sz w:val="20"/>
              </w:rPr>
              <w:t>C</w:t>
            </w:r>
          </w:p>
        </w:tc>
        <w:tc>
          <w:tcPr>
            <w:tcW w:w="0" w:type="auto"/>
            <w:vAlign w:val="center"/>
          </w:tcPr>
          <w:p w14:paraId="2B5B9A2F" w14:textId="4E37800F" w:rsidR="00F5110D" w:rsidRPr="00F5110D" w:rsidRDefault="00F5110D" w:rsidP="00F5110D">
            <w:pPr>
              <w:overflowPunct/>
              <w:autoSpaceDE/>
              <w:autoSpaceDN/>
              <w:adjustRightInd/>
              <w:spacing w:line="360" w:lineRule="auto"/>
              <w:jc w:val="center"/>
              <w:textAlignment w:val="auto"/>
              <w:rPr>
                <w:sz w:val="20"/>
              </w:rPr>
            </w:pPr>
            <w:r w:rsidRPr="00F5110D">
              <w:rPr>
                <w:sz w:val="20"/>
              </w:rPr>
              <w:t>B</w:t>
            </w:r>
          </w:p>
        </w:tc>
        <w:tc>
          <w:tcPr>
            <w:tcW w:w="0" w:type="auto"/>
            <w:vAlign w:val="center"/>
          </w:tcPr>
          <w:p w14:paraId="7436C826" w14:textId="4238A01C" w:rsidR="00F5110D" w:rsidRPr="00F5110D" w:rsidRDefault="00F5110D" w:rsidP="00F5110D">
            <w:pPr>
              <w:overflowPunct/>
              <w:autoSpaceDE/>
              <w:autoSpaceDN/>
              <w:adjustRightInd/>
              <w:spacing w:line="360" w:lineRule="auto"/>
              <w:jc w:val="center"/>
              <w:textAlignment w:val="auto"/>
              <w:rPr>
                <w:sz w:val="20"/>
              </w:rPr>
            </w:pPr>
            <w:r w:rsidRPr="00F5110D">
              <w:rPr>
                <w:sz w:val="20"/>
              </w:rPr>
              <w:t>C</w:t>
            </w:r>
          </w:p>
        </w:tc>
        <w:tc>
          <w:tcPr>
            <w:tcW w:w="0" w:type="auto"/>
            <w:vAlign w:val="center"/>
          </w:tcPr>
          <w:p w14:paraId="74A95A27" w14:textId="11631D41" w:rsidR="00F5110D" w:rsidRPr="00F5110D" w:rsidRDefault="00F5110D" w:rsidP="00F5110D">
            <w:pPr>
              <w:overflowPunct/>
              <w:autoSpaceDE/>
              <w:autoSpaceDN/>
              <w:adjustRightInd/>
              <w:spacing w:line="360" w:lineRule="auto"/>
              <w:jc w:val="center"/>
              <w:textAlignment w:val="auto"/>
              <w:rPr>
                <w:sz w:val="20"/>
              </w:rPr>
            </w:pPr>
            <w:r w:rsidRPr="00F5110D">
              <w:rPr>
                <w:sz w:val="20"/>
              </w:rPr>
              <w:t>B</w:t>
            </w:r>
          </w:p>
        </w:tc>
      </w:tr>
      <w:tr w:rsidR="00371EE2" w:rsidRPr="005C46B5" w14:paraId="3C1A5D50" w14:textId="77777777" w:rsidTr="00F5110D">
        <w:trPr>
          <w:jc w:val="center"/>
        </w:trPr>
        <w:tc>
          <w:tcPr>
            <w:tcW w:w="0" w:type="auto"/>
            <w:vAlign w:val="center"/>
          </w:tcPr>
          <w:p w14:paraId="6322E485" w14:textId="283A0DC5" w:rsidR="00371EE2" w:rsidRPr="00371EE2" w:rsidRDefault="00371EE2" w:rsidP="00371EE2">
            <w:pPr>
              <w:overflowPunct/>
              <w:autoSpaceDE/>
              <w:autoSpaceDN/>
              <w:adjustRightInd/>
              <w:jc w:val="center"/>
              <w:textAlignment w:val="auto"/>
              <w:rPr>
                <w:i/>
                <w:color w:val="000000"/>
                <w:sz w:val="20"/>
                <w:lang w:val="en-US"/>
              </w:rPr>
            </w:pPr>
            <w:proofErr w:type="spellStart"/>
            <w:r w:rsidRPr="00371EE2">
              <w:rPr>
                <w:i/>
                <w:sz w:val="20"/>
                <w:lang w:val="en-US"/>
              </w:rPr>
              <w:t>Dryocopus</w:t>
            </w:r>
            <w:proofErr w:type="spellEnd"/>
            <w:r w:rsidRPr="00371EE2">
              <w:rPr>
                <w:i/>
                <w:sz w:val="20"/>
                <w:lang w:val="en-US"/>
              </w:rPr>
              <w:t xml:space="preserve"> </w:t>
            </w:r>
            <w:proofErr w:type="spellStart"/>
            <w:r w:rsidRPr="00371EE2">
              <w:rPr>
                <w:i/>
                <w:sz w:val="20"/>
                <w:lang w:val="en-US"/>
              </w:rPr>
              <w:t>martius</w:t>
            </w:r>
            <w:proofErr w:type="spellEnd"/>
          </w:p>
        </w:tc>
        <w:tc>
          <w:tcPr>
            <w:tcW w:w="0" w:type="auto"/>
            <w:vAlign w:val="center"/>
          </w:tcPr>
          <w:p w14:paraId="4CA5B8C7" w14:textId="562EF8EF" w:rsidR="00371EE2" w:rsidRPr="00371EE2" w:rsidRDefault="00371EE2" w:rsidP="00371EE2">
            <w:pPr>
              <w:overflowPunct/>
              <w:autoSpaceDE/>
              <w:autoSpaceDN/>
              <w:adjustRightInd/>
              <w:spacing w:line="360" w:lineRule="auto"/>
              <w:jc w:val="center"/>
              <w:textAlignment w:val="auto"/>
              <w:rPr>
                <w:sz w:val="20"/>
              </w:rPr>
            </w:pPr>
            <w:r w:rsidRPr="00371EE2">
              <w:rPr>
                <w:sz w:val="20"/>
              </w:rPr>
              <w:t>ciocănitoare neagră</w:t>
            </w:r>
          </w:p>
        </w:tc>
        <w:tc>
          <w:tcPr>
            <w:tcW w:w="0" w:type="auto"/>
            <w:vAlign w:val="center"/>
          </w:tcPr>
          <w:p w14:paraId="0CAE8ACE" w14:textId="6310D5C5" w:rsidR="00371EE2" w:rsidRPr="00371EE2" w:rsidRDefault="00371EE2" w:rsidP="00371EE2">
            <w:pPr>
              <w:overflowPunct/>
              <w:autoSpaceDE/>
              <w:autoSpaceDN/>
              <w:adjustRightInd/>
              <w:spacing w:line="360" w:lineRule="auto"/>
              <w:jc w:val="center"/>
              <w:textAlignment w:val="auto"/>
              <w:rPr>
                <w:color w:val="000000"/>
                <w:sz w:val="20"/>
                <w:lang w:val="en-US"/>
              </w:rPr>
            </w:pPr>
            <w:r w:rsidRPr="00371EE2">
              <w:rPr>
                <w:color w:val="000000"/>
                <w:sz w:val="20"/>
                <w:lang w:val="en-US"/>
              </w:rPr>
              <w:t>A236</w:t>
            </w:r>
          </w:p>
        </w:tc>
        <w:tc>
          <w:tcPr>
            <w:tcW w:w="0" w:type="auto"/>
            <w:vAlign w:val="center"/>
          </w:tcPr>
          <w:p w14:paraId="1F0FB284" w14:textId="17E5C474" w:rsidR="00371EE2" w:rsidRPr="00371EE2" w:rsidRDefault="00371EE2" w:rsidP="00371EE2">
            <w:pPr>
              <w:overflowPunct/>
              <w:autoSpaceDE/>
              <w:autoSpaceDN/>
              <w:adjustRightInd/>
              <w:spacing w:line="360" w:lineRule="auto"/>
              <w:jc w:val="center"/>
              <w:textAlignment w:val="auto"/>
              <w:rPr>
                <w:sz w:val="20"/>
              </w:rPr>
            </w:pPr>
            <w:r w:rsidRPr="00371EE2">
              <w:rPr>
                <w:sz w:val="20"/>
              </w:rPr>
              <w:t>P</w:t>
            </w:r>
          </w:p>
        </w:tc>
        <w:tc>
          <w:tcPr>
            <w:tcW w:w="0" w:type="auto"/>
            <w:vAlign w:val="center"/>
          </w:tcPr>
          <w:p w14:paraId="384035D7" w14:textId="7A02BAAF" w:rsidR="00371EE2" w:rsidRPr="00371EE2" w:rsidRDefault="00371EE2" w:rsidP="00371EE2">
            <w:pPr>
              <w:overflowPunct/>
              <w:autoSpaceDE/>
              <w:autoSpaceDN/>
              <w:adjustRightInd/>
              <w:spacing w:line="360" w:lineRule="auto"/>
              <w:jc w:val="center"/>
              <w:textAlignment w:val="auto"/>
              <w:rPr>
                <w:sz w:val="20"/>
              </w:rPr>
            </w:pPr>
            <w:r w:rsidRPr="00371EE2">
              <w:rPr>
                <w:sz w:val="20"/>
              </w:rPr>
              <w:t>B</w:t>
            </w:r>
          </w:p>
        </w:tc>
        <w:tc>
          <w:tcPr>
            <w:tcW w:w="0" w:type="auto"/>
            <w:vAlign w:val="center"/>
          </w:tcPr>
          <w:p w14:paraId="125E4250" w14:textId="10B7BCA1" w:rsidR="00371EE2" w:rsidRPr="00371EE2" w:rsidRDefault="00371EE2" w:rsidP="00371EE2">
            <w:pPr>
              <w:overflowPunct/>
              <w:autoSpaceDE/>
              <w:autoSpaceDN/>
              <w:adjustRightInd/>
              <w:spacing w:line="360" w:lineRule="auto"/>
              <w:jc w:val="center"/>
              <w:textAlignment w:val="auto"/>
              <w:rPr>
                <w:sz w:val="20"/>
              </w:rPr>
            </w:pPr>
            <w:r w:rsidRPr="00371EE2">
              <w:rPr>
                <w:sz w:val="20"/>
              </w:rPr>
              <w:t>B</w:t>
            </w:r>
          </w:p>
        </w:tc>
        <w:tc>
          <w:tcPr>
            <w:tcW w:w="0" w:type="auto"/>
            <w:vAlign w:val="center"/>
          </w:tcPr>
          <w:p w14:paraId="4522BC4C" w14:textId="73CC2894" w:rsidR="00371EE2" w:rsidRPr="00371EE2" w:rsidRDefault="00371EE2" w:rsidP="00371EE2">
            <w:pPr>
              <w:overflowPunct/>
              <w:autoSpaceDE/>
              <w:autoSpaceDN/>
              <w:adjustRightInd/>
              <w:spacing w:line="360" w:lineRule="auto"/>
              <w:jc w:val="center"/>
              <w:textAlignment w:val="auto"/>
              <w:rPr>
                <w:sz w:val="20"/>
              </w:rPr>
            </w:pPr>
            <w:r w:rsidRPr="00371EE2">
              <w:rPr>
                <w:sz w:val="20"/>
              </w:rPr>
              <w:t>C</w:t>
            </w:r>
          </w:p>
        </w:tc>
        <w:tc>
          <w:tcPr>
            <w:tcW w:w="0" w:type="auto"/>
            <w:vAlign w:val="center"/>
          </w:tcPr>
          <w:p w14:paraId="609E8327" w14:textId="7A3DA987" w:rsidR="00371EE2" w:rsidRPr="00F5110D" w:rsidRDefault="00371EE2" w:rsidP="00371EE2">
            <w:pPr>
              <w:overflowPunct/>
              <w:autoSpaceDE/>
              <w:autoSpaceDN/>
              <w:adjustRightInd/>
              <w:spacing w:line="360" w:lineRule="auto"/>
              <w:jc w:val="center"/>
              <w:textAlignment w:val="auto"/>
              <w:rPr>
                <w:sz w:val="20"/>
              </w:rPr>
            </w:pPr>
            <w:r w:rsidRPr="00371EE2">
              <w:rPr>
                <w:sz w:val="20"/>
              </w:rPr>
              <w:t>B</w:t>
            </w:r>
          </w:p>
        </w:tc>
      </w:tr>
      <w:tr w:rsidR="00371EE2" w:rsidRPr="005C46B5" w14:paraId="2C97F6A5" w14:textId="77777777" w:rsidTr="00F5110D">
        <w:trPr>
          <w:jc w:val="center"/>
        </w:trPr>
        <w:tc>
          <w:tcPr>
            <w:tcW w:w="0" w:type="auto"/>
            <w:vAlign w:val="center"/>
          </w:tcPr>
          <w:p w14:paraId="6B132343" w14:textId="4DC4E1F1" w:rsidR="00371EE2" w:rsidRPr="00371EE2" w:rsidRDefault="00371EE2" w:rsidP="00371EE2">
            <w:pPr>
              <w:overflowPunct/>
              <w:autoSpaceDE/>
              <w:autoSpaceDN/>
              <w:adjustRightInd/>
              <w:jc w:val="center"/>
              <w:textAlignment w:val="auto"/>
              <w:rPr>
                <w:i/>
                <w:sz w:val="20"/>
                <w:lang w:val="en-US"/>
              </w:rPr>
            </w:pPr>
            <w:proofErr w:type="spellStart"/>
            <w:r w:rsidRPr="00371EE2">
              <w:rPr>
                <w:i/>
                <w:color w:val="000000"/>
                <w:sz w:val="20"/>
                <w:lang w:val="en-US"/>
              </w:rPr>
              <w:t>Picoides</w:t>
            </w:r>
            <w:proofErr w:type="spellEnd"/>
            <w:r w:rsidRPr="00371EE2">
              <w:rPr>
                <w:i/>
                <w:color w:val="000000"/>
                <w:sz w:val="20"/>
                <w:lang w:val="en-US"/>
              </w:rPr>
              <w:t xml:space="preserve"> </w:t>
            </w:r>
            <w:proofErr w:type="spellStart"/>
            <w:r w:rsidRPr="00371EE2">
              <w:rPr>
                <w:i/>
                <w:color w:val="000000"/>
                <w:sz w:val="20"/>
                <w:lang w:val="en-US"/>
              </w:rPr>
              <w:t>tridactylus</w:t>
            </w:r>
            <w:proofErr w:type="spellEnd"/>
          </w:p>
        </w:tc>
        <w:tc>
          <w:tcPr>
            <w:tcW w:w="0" w:type="auto"/>
            <w:vAlign w:val="center"/>
          </w:tcPr>
          <w:p w14:paraId="583CA49E" w14:textId="151CB9A3" w:rsidR="00371EE2" w:rsidRPr="00371EE2" w:rsidRDefault="00371EE2" w:rsidP="00371EE2">
            <w:pPr>
              <w:overflowPunct/>
              <w:autoSpaceDE/>
              <w:autoSpaceDN/>
              <w:adjustRightInd/>
              <w:spacing w:line="360" w:lineRule="auto"/>
              <w:jc w:val="center"/>
              <w:textAlignment w:val="auto"/>
              <w:rPr>
                <w:sz w:val="20"/>
              </w:rPr>
            </w:pPr>
            <w:r w:rsidRPr="00371EE2">
              <w:rPr>
                <w:sz w:val="20"/>
              </w:rPr>
              <w:t>ciocănitoarea cu trei degete</w:t>
            </w:r>
          </w:p>
        </w:tc>
        <w:tc>
          <w:tcPr>
            <w:tcW w:w="0" w:type="auto"/>
            <w:vAlign w:val="center"/>
          </w:tcPr>
          <w:p w14:paraId="2984352A" w14:textId="0A0A68F3" w:rsidR="00371EE2" w:rsidRPr="00371EE2" w:rsidRDefault="00371EE2" w:rsidP="00371EE2">
            <w:pPr>
              <w:overflowPunct/>
              <w:autoSpaceDE/>
              <w:autoSpaceDN/>
              <w:adjustRightInd/>
              <w:spacing w:line="360" w:lineRule="auto"/>
              <w:jc w:val="center"/>
              <w:textAlignment w:val="auto"/>
              <w:rPr>
                <w:color w:val="000000"/>
                <w:sz w:val="20"/>
                <w:lang w:val="en-US"/>
              </w:rPr>
            </w:pPr>
            <w:r w:rsidRPr="00371EE2">
              <w:rPr>
                <w:color w:val="000000"/>
                <w:sz w:val="20"/>
                <w:lang w:val="en-US"/>
              </w:rPr>
              <w:t>A241</w:t>
            </w:r>
          </w:p>
        </w:tc>
        <w:tc>
          <w:tcPr>
            <w:tcW w:w="0" w:type="auto"/>
            <w:vAlign w:val="center"/>
          </w:tcPr>
          <w:p w14:paraId="4FF85816" w14:textId="4C68F7BC" w:rsidR="00371EE2" w:rsidRPr="00371EE2" w:rsidRDefault="00371EE2" w:rsidP="00371EE2">
            <w:pPr>
              <w:overflowPunct/>
              <w:autoSpaceDE/>
              <w:autoSpaceDN/>
              <w:adjustRightInd/>
              <w:spacing w:line="360" w:lineRule="auto"/>
              <w:jc w:val="center"/>
              <w:textAlignment w:val="auto"/>
              <w:rPr>
                <w:sz w:val="20"/>
              </w:rPr>
            </w:pPr>
            <w:r w:rsidRPr="00371EE2">
              <w:rPr>
                <w:sz w:val="20"/>
              </w:rPr>
              <w:t>P</w:t>
            </w:r>
          </w:p>
        </w:tc>
        <w:tc>
          <w:tcPr>
            <w:tcW w:w="0" w:type="auto"/>
            <w:vAlign w:val="center"/>
          </w:tcPr>
          <w:p w14:paraId="055816F1" w14:textId="71F4CFBF" w:rsidR="00371EE2" w:rsidRPr="00371EE2" w:rsidRDefault="00371EE2" w:rsidP="00371EE2">
            <w:pPr>
              <w:overflowPunct/>
              <w:autoSpaceDE/>
              <w:autoSpaceDN/>
              <w:adjustRightInd/>
              <w:spacing w:line="360" w:lineRule="auto"/>
              <w:jc w:val="center"/>
              <w:textAlignment w:val="auto"/>
              <w:rPr>
                <w:sz w:val="20"/>
              </w:rPr>
            </w:pPr>
            <w:r w:rsidRPr="00371EE2">
              <w:rPr>
                <w:sz w:val="20"/>
              </w:rPr>
              <w:t>C</w:t>
            </w:r>
          </w:p>
        </w:tc>
        <w:tc>
          <w:tcPr>
            <w:tcW w:w="0" w:type="auto"/>
            <w:vAlign w:val="center"/>
          </w:tcPr>
          <w:p w14:paraId="1F74D1F3" w14:textId="57D2B42B" w:rsidR="00371EE2" w:rsidRPr="00371EE2" w:rsidRDefault="00371EE2" w:rsidP="00371EE2">
            <w:pPr>
              <w:overflowPunct/>
              <w:autoSpaceDE/>
              <w:autoSpaceDN/>
              <w:adjustRightInd/>
              <w:spacing w:line="360" w:lineRule="auto"/>
              <w:jc w:val="center"/>
              <w:textAlignment w:val="auto"/>
              <w:rPr>
                <w:sz w:val="20"/>
              </w:rPr>
            </w:pPr>
            <w:r w:rsidRPr="00371EE2">
              <w:rPr>
                <w:sz w:val="20"/>
              </w:rPr>
              <w:t>B</w:t>
            </w:r>
          </w:p>
        </w:tc>
        <w:tc>
          <w:tcPr>
            <w:tcW w:w="0" w:type="auto"/>
            <w:vAlign w:val="center"/>
          </w:tcPr>
          <w:p w14:paraId="5FA72C2B" w14:textId="4956B11C" w:rsidR="00371EE2" w:rsidRPr="00371EE2" w:rsidRDefault="00371EE2" w:rsidP="00371EE2">
            <w:pPr>
              <w:overflowPunct/>
              <w:autoSpaceDE/>
              <w:autoSpaceDN/>
              <w:adjustRightInd/>
              <w:spacing w:line="360" w:lineRule="auto"/>
              <w:jc w:val="center"/>
              <w:textAlignment w:val="auto"/>
              <w:rPr>
                <w:sz w:val="20"/>
              </w:rPr>
            </w:pPr>
            <w:r w:rsidRPr="00371EE2">
              <w:rPr>
                <w:sz w:val="20"/>
              </w:rPr>
              <w:t>C</w:t>
            </w:r>
          </w:p>
        </w:tc>
        <w:tc>
          <w:tcPr>
            <w:tcW w:w="0" w:type="auto"/>
            <w:vAlign w:val="center"/>
          </w:tcPr>
          <w:p w14:paraId="2B56661B" w14:textId="1DD550B2" w:rsidR="00371EE2" w:rsidRPr="00371EE2" w:rsidRDefault="00371EE2" w:rsidP="00371EE2">
            <w:pPr>
              <w:overflowPunct/>
              <w:autoSpaceDE/>
              <w:autoSpaceDN/>
              <w:adjustRightInd/>
              <w:spacing w:line="360" w:lineRule="auto"/>
              <w:jc w:val="center"/>
              <w:textAlignment w:val="auto"/>
              <w:rPr>
                <w:sz w:val="20"/>
              </w:rPr>
            </w:pPr>
            <w:r w:rsidRPr="00371EE2">
              <w:rPr>
                <w:sz w:val="20"/>
              </w:rPr>
              <w:t>B</w:t>
            </w:r>
          </w:p>
        </w:tc>
      </w:tr>
      <w:tr w:rsidR="00371EE2" w:rsidRPr="005C46B5" w14:paraId="5818AA5E" w14:textId="77777777" w:rsidTr="00F5110D">
        <w:trPr>
          <w:jc w:val="center"/>
        </w:trPr>
        <w:tc>
          <w:tcPr>
            <w:tcW w:w="0" w:type="auto"/>
            <w:vAlign w:val="center"/>
          </w:tcPr>
          <w:p w14:paraId="689E2D46" w14:textId="44B86262" w:rsidR="00371EE2" w:rsidRPr="00F5716D" w:rsidRDefault="00371EE2" w:rsidP="00371EE2">
            <w:pPr>
              <w:overflowPunct/>
              <w:autoSpaceDE/>
              <w:autoSpaceDN/>
              <w:adjustRightInd/>
              <w:jc w:val="center"/>
              <w:textAlignment w:val="auto"/>
              <w:rPr>
                <w:i/>
                <w:color w:val="000000"/>
                <w:sz w:val="20"/>
                <w:lang w:val="en-US"/>
              </w:rPr>
            </w:pPr>
            <w:r w:rsidRPr="00F5716D">
              <w:rPr>
                <w:i/>
                <w:color w:val="000000"/>
                <w:sz w:val="20"/>
                <w:lang w:val="en-US"/>
              </w:rPr>
              <w:t xml:space="preserve">Glaucidium </w:t>
            </w:r>
            <w:proofErr w:type="spellStart"/>
            <w:r w:rsidRPr="00F5716D">
              <w:rPr>
                <w:i/>
                <w:color w:val="000000"/>
                <w:sz w:val="20"/>
                <w:lang w:val="en-US"/>
              </w:rPr>
              <w:t>passerinum</w:t>
            </w:r>
            <w:proofErr w:type="spellEnd"/>
          </w:p>
        </w:tc>
        <w:tc>
          <w:tcPr>
            <w:tcW w:w="0" w:type="auto"/>
            <w:vAlign w:val="center"/>
          </w:tcPr>
          <w:p w14:paraId="173BCE8B" w14:textId="70A32D1B" w:rsidR="00371EE2" w:rsidRPr="00F5716D" w:rsidRDefault="00371EE2" w:rsidP="00371EE2">
            <w:pPr>
              <w:overflowPunct/>
              <w:autoSpaceDE/>
              <w:autoSpaceDN/>
              <w:adjustRightInd/>
              <w:spacing w:line="360" w:lineRule="auto"/>
              <w:jc w:val="center"/>
              <w:textAlignment w:val="auto"/>
              <w:rPr>
                <w:sz w:val="20"/>
              </w:rPr>
            </w:pPr>
            <w:proofErr w:type="spellStart"/>
            <w:r w:rsidRPr="00F5716D">
              <w:rPr>
                <w:sz w:val="20"/>
              </w:rPr>
              <w:t>ciuvică</w:t>
            </w:r>
            <w:proofErr w:type="spellEnd"/>
          </w:p>
        </w:tc>
        <w:tc>
          <w:tcPr>
            <w:tcW w:w="0" w:type="auto"/>
            <w:vAlign w:val="center"/>
          </w:tcPr>
          <w:p w14:paraId="6C6F647D" w14:textId="3F06470A" w:rsidR="00371EE2" w:rsidRPr="00F5716D" w:rsidRDefault="00371EE2" w:rsidP="00371EE2">
            <w:pPr>
              <w:overflowPunct/>
              <w:autoSpaceDE/>
              <w:autoSpaceDN/>
              <w:adjustRightInd/>
              <w:spacing w:line="360" w:lineRule="auto"/>
              <w:jc w:val="center"/>
              <w:textAlignment w:val="auto"/>
              <w:rPr>
                <w:color w:val="000000"/>
                <w:sz w:val="20"/>
                <w:lang w:val="en-US"/>
              </w:rPr>
            </w:pPr>
            <w:r w:rsidRPr="00F5716D">
              <w:rPr>
                <w:color w:val="000000"/>
                <w:sz w:val="20"/>
                <w:lang w:val="en-US"/>
              </w:rPr>
              <w:t>A217</w:t>
            </w:r>
          </w:p>
        </w:tc>
        <w:tc>
          <w:tcPr>
            <w:tcW w:w="0" w:type="auto"/>
            <w:vAlign w:val="center"/>
          </w:tcPr>
          <w:p w14:paraId="086EFFE2" w14:textId="6EE02990" w:rsidR="00371EE2" w:rsidRPr="00F5716D" w:rsidRDefault="00371EE2" w:rsidP="00371EE2">
            <w:pPr>
              <w:overflowPunct/>
              <w:autoSpaceDE/>
              <w:autoSpaceDN/>
              <w:adjustRightInd/>
              <w:spacing w:line="360" w:lineRule="auto"/>
              <w:jc w:val="center"/>
              <w:textAlignment w:val="auto"/>
              <w:rPr>
                <w:sz w:val="20"/>
              </w:rPr>
            </w:pPr>
            <w:r w:rsidRPr="00F5716D">
              <w:rPr>
                <w:sz w:val="20"/>
              </w:rPr>
              <w:t>P</w:t>
            </w:r>
          </w:p>
        </w:tc>
        <w:tc>
          <w:tcPr>
            <w:tcW w:w="0" w:type="auto"/>
            <w:vAlign w:val="center"/>
          </w:tcPr>
          <w:p w14:paraId="255B26F1" w14:textId="28A77ED6" w:rsidR="00371EE2" w:rsidRPr="00F5716D" w:rsidRDefault="00371EE2" w:rsidP="00371EE2">
            <w:pPr>
              <w:overflowPunct/>
              <w:autoSpaceDE/>
              <w:autoSpaceDN/>
              <w:adjustRightInd/>
              <w:spacing w:line="360" w:lineRule="auto"/>
              <w:jc w:val="center"/>
              <w:textAlignment w:val="auto"/>
              <w:rPr>
                <w:sz w:val="20"/>
              </w:rPr>
            </w:pPr>
            <w:r w:rsidRPr="00F5716D">
              <w:rPr>
                <w:sz w:val="20"/>
              </w:rPr>
              <w:t>C</w:t>
            </w:r>
          </w:p>
        </w:tc>
        <w:tc>
          <w:tcPr>
            <w:tcW w:w="0" w:type="auto"/>
            <w:vAlign w:val="center"/>
          </w:tcPr>
          <w:p w14:paraId="34F1BAFA" w14:textId="3CB9A598" w:rsidR="00371EE2" w:rsidRPr="00F5716D" w:rsidRDefault="00371EE2" w:rsidP="00371EE2">
            <w:pPr>
              <w:overflowPunct/>
              <w:autoSpaceDE/>
              <w:autoSpaceDN/>
              <w:adjustRightInd/>
              <w:spacing w:line="360" w:lineRule="auto"/>
              <w:jc w:val="center"/>
              <w:textAlignment w:val="auto"/>
              <w:rPr>
                <w:sz w:val="20"/>
              </w:rPr>
            </w:pPr>
            <w:r w:rsidRPr="00F5716D">
              <w:rPr>
                <w:sz w:val="20"/>
              </w:rPr>
              <w:t>B</w:t>
            </w:r>
          </w:p>
        </w:tc>
        <w:tc>
          <w:tcPr>
            <w:tcW w:w="0" w:type="auto"/>
            <w:vAlign w:val="center"/>
          </w:tcPr>
          <w:p w14:paraId="389ED0FA" w14:textId="3912877E" w:rsidR="00371EE2" w:rsidRPr="00F5716D" w:rsidRDefault="00371EE2" w:rsidP="00371EE2">
            <w:pPr>
              <w:overflowPunct/>
              <w:autoSpaceDE/>
              <w:autoSpaceDN/>
              <w:adjustRightInd/>
              <w:spacing w:line="360" w:lineRule="auto"/>
              <w:jc w:val="center"/>
              <w:textAlignment w:val="auto"/>
              <w:rPr>
                <w:sz w:val="20"/>
              </w:rPr>
            </w:pPr>
            <w:r w:rsidRPr="00F5716D">
              <w:rPr>
                <w:sz w:val="20"/>
              </w:rPr>
              <w:t>C</w:t>
            </w:r>
          </w:p>
        </w:tc>
        <w:tc>
          <w:tcPr>
            <w:tcW w:w="0" w:type="auto"/>
            <w:vAlign w:val="center"/>
          </w:tcPr>
          <w:p w14:paraId="3FC3DD96" w14:textId="16E4CD5C" w:rsidR="00371EE2" w:rsidRPr="00F5716D" w:rsidRDefault="00371EE2" w:rsidP="00371EE2">
            <w:pPr>
              <w:overflowPunct/>
              <w:autoSpaceDE/>
              <w:autoSpaceDN/>
              <w:adjustRightInd/>
              <w:spacing w:line="360" w:lineRule="auto"/>
              <w:jc w:val="center"/>
              <w:textAlignment w:val="auto"/>
              <w:rPr>
                <w:sz w:val="20"/>
              </w:rPr>
            </w:pPr>
            <w:r w:rsidRPr="00F5716D">
              <w:rPr>
                <w:sz w:val="20"/>
              </w:rPr>
              <w:t>B</w:t>
            </w:r>
          </w:p>
        </w:tc>
      </w:tr>
      <w:tr w:rsidR="00371EE2" w:rsidRPr="005C46B5" w14:paraId="6163BFDA" w14:textId="77777777" w:rsidTr="00F5110D">
        <w:trPr>
          <w:jc w:val="center"/>
        </w:trPr>
        <w:tc>
          <w:tcPr>
            <w:tcW w:w="0" w:type="auto"/>
            <w:vAlign w:val="center"/>
          </w:tcPr>
          <w:p w14:paraId="40856A20" w14:textId="69D8298E" w:rsidR="00371EE2" w:rsidRPr="00F5716D" w:rsidRDefault="00371EE2" w:rsidP="00371EE2">
            <w:pPr>
              <w:overflowPunct/>
              <w:autoSpaceDE/>
              <w:autoSpaceDN/>
              <w:adjustRightInd/>
              <w:jc w:val="center"/>
              <w:textAlignment w:val="auto"/>
              <w:rPr>
                <w:i/>
                <w:color w:val="000000"/>
                <w:sz w:val="20"/>
                <w:lang w:val="en-US"/>
              </w:rPr>
            </w:pPr>
            <w:r w:rsidRPr="00F5716D">
              <w:rPr>
                <w:i/>
                <w:color w:val="000000"/>
                <w:sz w:val="20"/>
                <w:lang w:val="en-US"/>
              </w:rPr>
              <w:t xml:space="preserve">Pernis </w:t>
            </w:r>
            <w:proofErr w:type="spellStart"/>
            <w:r w:rsidRPr="00F5716D">
              <w:rPr>
                <w:i/>
                <w:color w:val="000000"/>
                <w:sz w:val="20"/>
                <w:lang w:val="en-US"/>
              </w:rPr>
              <w:t>apivorus</w:t>
            </w:r>
            <w:proofErr w:type="spellEnd"/>
          </w:p>
        </w:tc>
        <w:tc>
          <w:tcPr>
            <w:tcW w:w="0" w:type="auto"/>
            <w:vAlign w:val="center"/>
          </w:tcPr>
          <w:p w14:paraId="594512C8" w14:textId="24BF1410" w:rsidR="00371EE2" w:rsidRPr="00F5716D" w:rsidRDefault="00371EE2" w:rsidP="00371EE2">
            <w:pPr>
              <w:overflowPunct/>
              <w:autoSpaceDE/>
              <w:autoSpaceDN/>
              <w:adjustRightInd/>
              <w:spacing w:line="360" w:lineRule="auto"/>
              <w:jc w:val="center"/>
              <w:textAlignment w:val="auto"/>
              <w:rPr>
                <w:sz w:val="20"/>
              </w:rPr>
            </w:pPr>
            <w:r w:rsidRPr="00F5716D">
              <w:rPr>
                <w:sz w:val="20"/>
              </w:rPr>
              <w:t>viespar</w:t>
            </w:r>
          </w:p>
        </w:tc>
        <w:tc>
          <w:tcPr>
            <w:tcW w:w="0" w:type="auto"/>
            <w:vAlign w:val="center"/>
          </w:tcPr>
          <w:p w14:paraId="49EE7599" w14:textId="51717DBB" w:rsidR="00371EE2" w:rsidRPr="00F5716D" w:rsidRDefault="00371EE2" w:rsidP="00371EE2">
            <w:pPr>
              <w:overflowPunct/>
              <w:autoSpaceDE/>
              <w:autoSpaceDN/>
              <w:adjustRightInd/>
              <w:spacing w:line="360" w:lineRule="auto"/>
              <w:jc w:val="center"/>
              <w:textAlignment w:val="auto"/>
              <w:rPr>
                <w:color w:val="000000"/>
                <w:sz w:val="20"/>
                <w:lang w:val="en-US"/>
              </w:rPr>
            </w:pPr>
            <w:r w:rsidRPr="00F5716D">
              <w:rPr>
                <w:color w:val="000000"/>
                <w:sz w:val="20"/>
                <w:lang w:val="en-US"/>
              </w:rPr>
              <w:t>A072</w:t>
            </w:r>
          </w:p>
        </w:tc>
        <w:tc>
          <w:tcPr>
            <w:tcW w:w="0" w:type="auto"/>
            <w:vAlign w:val="center"/>
          </w:tcPr>
          <w:p w14:paraId="5C223A7C" w14:textId="09F1598F" w:rsidR="00371EE2" w:rsidRPr="00F5716D" w:rsidRDefault="00371EE2" w:rsidP="00371EE2">
            <w:pPr>
              <w:overflowPunct/>
              <w:autoSpaceDE/>
              <w:autoSpaceDN/>
              <w:adjustRightInd/>
              <w:spacing w:line="360" w:lineRule="auto"/>
              <w:jc w:val="center"/>
              <w:textAlignment w:val="auto"/>
              <w:rPr>
                <w:sz w:val="20"/>
              </w:rPr>
            </w:pPr>
            <w:r w:rsidRPr="00F5716D">
              <w:rPr>
                <w:sz w:val="20"/>
              </w:rPr>
              <w:t>R</w:t>
            </w:r>
          </w:p>
        </w:tc>
        <w:tc>
          <w:tcPr>
            <w:tcW w:w="0" w:type="auto"/>
            <w:vAlign w:val="center"/>
          </w:tcPr>
          <w:p w14:paraId="282A80F6" w14:textId="0B0588A3" w:rsidR="00371EE2" w:rsidRPr="00F5716D" w:rsidRDefault="00371EE2" w:rsidP="00371EE2">
            <w:pPr>
              <w:overflowPunct/>
              <w:autoSpaceDE/>
              <w:autoSpaceDN/>
              <w:adjustRightInd/>
              <w:spacing w:line="360" w:lineRule="auto"/>
              <w:jc w:val="center"/>
              <w:textAlignment w:val="auto"/>
              <w:rPr>
                <w:sz w:val="20"/>
              </w:rPr>
            </w:pPr>
            <w:r w:rsidRPr="00F5716D">
              <w:rPr>
                <w:sz w:val="20"/>
              </w:rPr>
              <w:t>C</w:t>
            </w:r>
          </w:p>
        </w:tc>
        <w:tc>
          <w:tcPr>
            <w:tcW w:w="0" w:type="auto"/>
            <w:vAlign w:val="center"/>
          </w:tcPr>
          <w:p w14:paraId="01A23603" w14:textId="6E5785D7" w:rsidR="00371EE2" w:rsidRPr="00F5716D" w:rsidRDefault="00371EE2" w:rsidP="00371EE2">
            <w:pPr>
              <w:overflowPunct/>
              <w:autoSpaceDE/>
              <w:autoSpaceDN/>
              <w:adjustRightInd/>
              <w:spacing w:line="360" w:lineRule="auto"/>
              <w:jc w:val="center"/>
              <w:textAlignment w:val="auto"/>
              <w:rPr>
                <w:sz w:val="20"/>
              </w:rPr>
            </w:pPr>
            <w:r w:rsidRPr="00F5716D">
              <w:rPr>
                <w:sz w:val="20"/>
              </w:rPr>
              <w:t>B</w:t>
            </w:r>
          </w:p>
        </w:tc>
        <w:tc>
          <w:tcPr>
            <w:tcW w:w="0" w:type="auto"/>
            <w:vAlign w:val="center"/>
          </w:tcPr>
          <w:p w14:paraId="46FEBFFF" w14:textId="2EB684E3" w:rsidR="00371EE2" w:rsidRPr="00F5716D" w:rsidRDefault="00371EE2" w:rsidP="00371EE2">
            <w:pPr>
              <w:overflowPunct/>
              <w:autoSpaceDE/>
              <w:autoSpaceDN/>
              <w:adjustRightInd/>
              <w:spacing w:line="360" w:lineRule="auto"/>
              <w:jc w:val="center"/>
              <w:textAlignment w:val="auto"/>
              <w:rPr>
                <w:sz w:val="20"/>
              </w:rPr>
            </w:pPr>
            <w:r w:rsidRPr="00F5716D">
              <w:rPr>
                <w:sz w:val="20"/>
              </w:rPr>
              <w:t>C</w:t>
            </w:r>
          </w:p>
        </w:tc>
        <w:tc>
          <w:tcPr>
            <w:tcW w:w="0" w:type="auto"/>
            <w:vAlign w:val="center"/>
          </w:tcPr>
          <w:p w14:paraId="3618683D" w14:textId="1A3CD6EF" w:rsidR="00371EE2" w:rsidRPr="00F5716D" w:rsidRDefault="00F5716D" w:rsidP="00371EE2">
            <w:pPr>
              <w:overflowPunct/>
              <w:autoSpaceDE/>
              <w:autoSpaceDN/>
              <w:adjustRightInd/>
              <w:spacing w:line="360" w:lineRule="auto"/>
              <w:jc w:val="center"/>
              <w:textAlignment w:val="auto"/>
              <w:rPr>
                <w:sz w:val="20"/>
              </w:rPr>
            </w:pPr>
            <w:r w:rsidRPr="00F5716D">
              <w:rPr>
                <w:sz w:val="20"/>
              </w:rPr>
              <w:t>B</w:t>
            </w:r>
          </w:p>
        </w:tc>
      </w:tr>
      <w:tr w:rsidR="00F5716D" w:rsidRPr="005C46B5" w14:paraId="206670DA" w14:textId="77777777" w:rsidTr="00F5110D">
        <w:trPr>
          <w:jc w:val="center"/>
        </w:trPr>
        <w:tc>
          <w:tcPr>
            <w:tcW w:w="0" w:type="auto"/>
            <w:vAlign w:val="center"/>
          </w:tcPr>
          <w:p w14:paraId="02230B8B" w14:textId="75F16C80" w:rsidR="00F5716D" w:rsidRPr="00F5716D" w:rsidRDefault="00F5716D" w:rsidP="00F5716D">
            <w:pPr>
              <w:overflowPunct/>
              <w:autoSpaceDE/>
              <w:autoSpaceDN/>
              <w:adjustRightInd/>
              <w:jc w:val="center"/>
              <w:textAlignment w:val="auto"/>
              <w:rPr>
                <w:i/>
                <w:color w:val="000000"/>
                <w:sz w:val="20"/>
                <w:lang w:val="en-US"/>
              </w:rPr>
            </w:pPr>
            <w:proofErr w:type="spellStart"/>
            <w:r w:rsidRPr="00F5716D">
              <w:rPr>
                <w:i/>
                <w:color w:val="000000"/>
                <w:sz w:val="20"/>
                <w:lang w:val="en-US"/>
              </w:rPr>
              <w:lastRenderedPageBreak/>
              <w:t>Circaetus</w:t>
            </w:r>
            <w:proofErr w:type="spellEnd"/>
            <w:r w:rsidRPr="00F5716D">
              <w:rPr>
                <w:i/>
                <w:color w:val="000000"/>
                <w:sz w:val="20"/>
                <w:lang w:val="en-US"/>
              </w:rPr>
              <w:t xml:space="preserve"> </w:t>
            </w:r>
            <w:proofErr w:type="spellStart"/>
            <w:r w:rsidRPr="00F5716D">
              <w:rPr>
                <w:i/>
                <w:color w:val="000000"/>
                <w:sz w:val="20"/>
                <w:lang w:val="en-US"/>
              </w:rPr>
              <w:t>gallicus</w:t>
            </w:r>
            <w:proofErr w:type="spellEnd"/>
          </w:p>
        </w:tc>
        <w:tc>
          <w:tcPr>
            <w:tcW w:w="0" w:type="auto"/>
            <w:vAlign w:val="center"/>
          </w:tcPr>
          <w:p w14:paraId="157E7FA2" w14:textId="49DC6E86" w:rsidR="00F5716D" w:rsidRPr="00F5716D" w:rsidRDefault="00F5716D" w:rsidP="00F5716D">
            <w:pPr>
              <w:overflowPunct/>
              <w:autoSpaceDE/>
              <w:autoSpaceDN/>
              <w:adjustRightInd/>
              <w:spacing w:line="360" w:lineRule="auto"/>
              <w:jc w:val="center"/>
              <w:textAlignment w:val="auto"/>
              <w:rPr>
                <w:sz w:val="20"/>
              </w:rPr>
            </w:pPr>
            <w:proofErr w:type="spellStart"/>
            <w:r w:rsidRPr="00F5716D">
              <w:rPr>
                <w:sz w:val="20"/>
              </w:rPr>
              <w:t>şerpar</w:t>
            </w:r>
            <w:proofErr w:type="spellEnd"/>
          </w:p>
        </w:tc>
        <w:tc>
          <w:tcPr>
            <w:tcW w:w="0" w:type="auto"/>
            <w:vAlign w:val="center"/>
          </w:tcPr>
          <w:p w14:paraId="30F31CCE" w14:textId="2888E69E" w:rsidR="00F5716D" w:rsidRPr="00F5716D" w:rsidRDefault="00F5716D" w:rsidP="00F5716D">
            <w:pPr>
              <w:overflowPunct/>
              <w:autoSpaceDE/>
              <w:autoSpaceDN/>
              <w:adjustRightInd/>
              <w:spacing w:line="360" w:lineRule="auto"/>
              <w:jc w:val="center"/>
              <w:textAlignment w:val="auto"/>
              <w:rPr>
                <w:color w:val="000000"/>
                <w:sz w:val="20"/>
                <w:lang w:val="en-US"/>
              </w:rPr>
            </w:pPr>
            <w:r w:rsidRPr="00F5716D">
              <w:rPr>
                <w:sz w:val="20"/>
              </w:rPr>
              <w:t>A080</w:t>
            </w:r>
          </w:p>
        </w:tc>
        <w:tc>
          <w:tcPr>
            <w:tcW w:w="0" w:type="auto"/>
            <w:vAlign w:val="center"/>
          </w:tcPr>
          <w:p w14:paraId="79A4E918" w14:textId="2704105E" w:rsidR="00F5716D" w:rsidRPr="00F5716D" w:rsidRDefault="00F5716D" w:rsidP="00F5716D">
            <w:pPr>
              <w:overflowPunct/>
              <w:autoSpaceDE/>
              <w:autoSpaceDN/>
              <w:adjustRightInd/>
              <w:spacing w:line="360" w:lineRule="auto"/>
              <w:jc w:val="center"/>
              <w:textAlignment w:val="auto"/>
              <w:rPr>
                <w:sz w:val="20"/>
              </w:rPr>
            </w:pPr>
            <w:r w:rsidRPr="00F5716D">
              <w:rPr>
                <w:sz w:val="20"/>
              </w:rPr>
              <w:t>V</w:t>
            </w:r>
          </w:p>
        </w:tc>
        <w:tc>
          <w:tcPr>
            <w:tcW w:w="0" w:type="auto"/>
            <w:vAlign w:val="center"/>
          </w:tcPr>
          <w:p w14:paraId="468F2AE4" w14:textId="30E6E13D" w:rsidR="00F5716D" w:rsidRPr="00F5716D" w:rsidRDefault="00F5716D" w:rsidP="00F5716D">
            <w:pPr>
              <w:overflowPunct/>
              <w:autoSpaceDE/>
              <w:autoSpaceDN/>
              <w:adjustRightInd/>
              <w:spacing w:line="360" w:lineRule="auto"/>
              <w:jc w:val="center"/>
              <w:textAlignment w:val="auto"/>
              <w:rPr>
                <w:sz w:val="20"/>
              </w:rPr>
            </w:pPr>
            <w:r w:rsidRPr="00F5716D">
              <w:rPr>
                <w:sz w:val="20"/>
              </w:rPr>
              <w:t>D</w:t>
            </w:r>
          </w:p>
        </w:tc>
        <w:tc>
          <w:tcPr>
            <w:tcW w:w="0" w:type="auto"/>
            <w:vAlign w:val="center"/>
          </w:tcPr>
          <w:p w14:paraId="7D6D3954" w14:textId="245BB648" w:rsidR="00F5716D" w:rsidRPr="00F5716D" w:rsidRDefault="00F5716D" w:rsidP="00F5716D">
            <w:pPr>
              <w:overflowPunct/>
              <w:autoSpaceDE/>
              <w:autoSpaceDN/>
              <w:adjustRightInd/>
              <w:spacing w:line="360" w:lineRule="auto"/>
              <w:jc w:val="center"/>
              <w:textAlignment w:val="auto"/>
              <w:rPr>
                <w:sz w:val="20"/>
              </w:rPr>
            </w:pPr>
          </w:p>
        </w:tc>
        <w:tc>
          <w:tcPr>
            <w:tcW w:w="0" w:type="auto"/>
            <w:vAlign w:val="center"/>
          </w:tcPr>
          <w:p w14:paraId="623D36D0" w14:textId="6D6CA8D1" w:rsidR="00F5716D" w:rsidRPr="00F5716D" w:rsidRDefault="00F5716D" w:rsidP="00F5716D">
            <w:pPr>
              <w:overflowPunct/>
              <w:autoSpaceDE/>
              <w:autoSpaceDN/>
              <w:adjustRightInd/>
              <w:spacing w:line="360" w:lineRule="auto"/>
              <w:jc w:val="center"/>
              <w:textAlignment w:val="auto"/>
              <w:rPr>
                <w:sz w:val="20"/>
              </w:rPr>
            </w:pPr>
          </w:p>
        </w:tc>
        <w:tc>
          <w:tcPr>
            <w:tcW w:w="0" w:type="auto"/>
            <w:vAlign w:val="center"/>
          </w:tcPr>
          <w:p w14:paraId="616CA799" w14:textId="7C9550C2" w:rsidR="00F5716D" w:rsidRPr="00F5716D" w:rsidRDefault="00F5716D" w:rsidP="00F5716D">
            <w:pPr>
              <w:overflowPunct/>
              <w:autoSpaceDE/>
              <w:autoSpaceDN/>
              <w:adjustRightInd/>
              <w:spacing w:line="360" w:lineRule="auto"/>
              <w:jc w:val="center"/>
              <w:textAlignment w:val="auto"/>
              <w:rPr>
                <w:sz w:val="20"/>
              </w:rPr>
            </w:pPr>
          </w:p>
        </w:tc>
      </w:tr>
      <w:tr w:rsidR="00F5716D" w:rsidRPr="005C46B5" w14:paraId="77D8850F" w14:textId="77777777" w:rsidTr="00F5110D">
        <w:trPr>
          <w:jc w:val="center"/>
        </w:trPr>
        <w:tc>
          <w:tcPr>
            <w:tcW w:w="0" w:type="auto"/>
            <w:vAlign w:val="center"/>
          </w:tcPr>
          <w:p w14:paraId="0BFD15B3" w14:textId="6D37DA65" w:rsidR="00F5716D" w:rsidRPr="00F5716D" w:rsidRDefault="00F5716D" w:rsidP="00F5716D">
            <w:pPr>
              <w:overflowPunct/>
              <w:autoSpaceDE/>
              <w:autoSpaceDN/>
              <w:adjustRightInd/>
              <w:jc w:val="center"/>
              <w:textAlignment w:val="auto"/>
              <w:rPr>
                <w:i/>
                <w:color w:val="000000"/>
                <w:sz w:val="20"/>
                <w:lang w:val="en-US"/>
              </w:rPr>
            </w:pPr>
            <w:proofErr w:type="spellStart"/>
            <w:r w:rsidRPr="00F5716D">
              <w:rPr>
                <w:i/>
                <w:color w:val="000000"/>
                <w:sz w:val="20"/>
              </w:rPr>
              <w:t>Circus</w:t>
            </w:r>
            <w:proofErr w:type="spellEnd"/>
            <w:r w:rsidRPr="00F5716D">
              <w:rPr>
                <w:i/>
                <w:color w:val="000000"/>
                <w:sz w:val="20"/>
              </w:rPr>
              <w:t xml:space="preserve"> </w:t>
            </w:r>
            <w:proofErr w:type="spellStart"/>
            <w:r w:rsidRPr="00F5716D">
              <w:rPr>
                <w:i/>
                <w:color w:val="000000"/>
                <w:sz w:val="20"/>
              </w:rPr>
              <w:t>aeruginosus</w:t>
            </w:r>
            <w:proofErr w:type="spellEnd"/>
          </w:p>
        </w:tc>
        <w:tc>
          <w:tcPr>
            <w:tcW w:w="0" w:type="auto"/>
            <w:vAlign w:val="center"/>
          </w:tcPr>
          <w:p w14:paraId="07361EAA" w14:textId="77777777" w:rsidR="00F5716D" w:rsidRPr="00F5716D" w:rsidRDefault="00F5716D" w:rsidP="00F5716D">
            <w:pPr>
              <w:overflowPunct/>
              <w:autoSpaceDE/>
              <w:autoSpaceDN/>
              <w:adjustRightInd/>
              <w:spacing w:line="360" w:lineRule="auto"/>
              <w:jc w:val="center"/>
              <w:textAlignment w:val="auto"/>
              <w:rPr>
                <w:sz w:val="20"/>
              </w:rPr>
            </w:pPr>
          </w:p>
        </w:tc>
        <w:tc>
          <w:tcPr>
            <w:tcW w:w="0" w:type="auto"/>
            <w:vAlign w:val="center"/>
          </w:tcPr>
          <w:p w14:paraId="424320CC" w14:textId="1478792C" w:rsidR="00F5716D" w:rsidRPr="00F5716D" w:rsidRDefault="00F5716D" w:rsidP="00F5716D">
            <w:pPr>
              <w:overflowPunct/>
              <w:autoSpaceDE/>
              <w:autoSpaceDN/>
              <w:adjustRightInd/>
              <w:spacing w:line="360" w:lineRule="auto"/>
              <w:jc w:val="center"/>
              <w:textAlignment w:val="auto"/>
              <w:rPr>
                <w:sz w:val="20"/>
              </w:rPr>
            </w:pPr>
            <w:r>
              <w:rPr>
                <w:sz w:val="20"/>
              </w:rPr>
              <w:t>A081</w:t>
            </w:r>
          </w:p>
        </w:tc>
        <w:tc>
          <w:tcPr>
            <w:tcW w:w="0" w:type="auto"/>
            <w:vAlign w:val="center"/>
          </w:tcPr>
          <w:p w14:paraId="244DFF10" w14:textId="6CCD561D" w:rsidR="00F5716D" w:rsidRPr="00F5716D" w:rsidRDefault="00F5716D" w:rsidP="00F5716D">
            <w:pPr>
              <w:overflowPunct/>
              <w:autoSpaceDE/>
              <w:autoSpaceDN/>
              <w:adjustRightInd/>
              <w:spacing w:line="360" w:lineRule="auto"/>
              <w:jc w:val="center"/>
              <w:textAlignment w:val="auto"/>
              <w:rPr>
                <w:sz w:val="20"/>
              </w:rPr>
            </w:pPr>
            <w:r>
              <w:rPr>
                <w:sz w:val="20"/>
              </w:rPr>
              <w:t>V</w:t>
            </w:r>
          </w:p>
        </w:tc>
        <w:tc>
          <w:tcPr>
            <w:tcW w:w="0" w:type="auto"/>
            <w:vAlign w:val="center"/>
          </w:tcPr>
          <w:p w14:paraId="5F3ED131" w14:textId="1C6D7B2B" w:rsidR="00F5716D" w:rsidRPr="00F5716D" w:rsidRDefault="00F5716D" w:rsidP="00F5716D">
            <w:pPr>
              <w:overflowPunct/>
              <w:autoSpaceDE/>
              <w:autoSpaceDN/>
              <w:adjustRightInd/>
              <w:spacing w:line="360" w:lineRule="auto"/>
              <w:jc w:val="center"/>
              <w:textAlignment w:val="auto"/>
              <w:rPr>
                <w:sz w:val="20"/>
              </w:rPr>
            </w:pPr>
            <w:r>
              <w:rPr>
                <w:sz w:val="20"/>
              </w:rPr>
              <w:t>D</w:t>
            </w:r>
          </w:p>
        </w:tc>
        <w:tc>
          <w:tcPr>
            <w:tcW w:w="0" w:type="auto"/>
            <w:vAlign w:val="center"/>
          </w:tcPr>
          <w:p w14:paraId="07EC307A" w14:textId="77777777" w:rsidR="00F5716D" w:rsidRPr="00F5716D" w:rsidRDefault="00F5716D" w:rsidP="00F5716D">
            <w:pPr>
              <w:overflowPunct/>
              <w:autoSpaceDE/>
              <w:autoSpaceDN/>
              <w:adjustRightInd/>
              <w:spacing w:line="360" w:lineRule="auto"/>
              <w:jc w:val="center"/>
              <w:textAlignment w:val="auto"/>
              <w:rPr>
                <w:sz w:val="20"/>
              </w:rPr>
            </w:pPr>
          </w:p>
        </w:tc>
        <w:tc>
          <w:tcPr>
            <w:tcW w:w="0" w:type="auto"/>
            <w:vAlign w:val="center"/>
          </w:tcPr>
          <w:p w14:paraId="0B0C6C79" w14:textId="77777777" w:rsidR="00F5716D" w:rsidRPr="00F5716D" w:rsidRDefault="00F5716D" w:rsidP="00F5716D">
            <w:pPr>
              <w:overflowPunct/>
              <w:autoSpaceDE/>
              <w:autoSpaceDN/>
              <w:adjustRightInd/>
              <w:spacing w:line="360" w:lineRule="auto"/>
              <w:jc w:val="center"/>
              <w:textAlignment w:val="auto"/>
              <w:rPr>
                <w:sz w:val="20"/>
              </w:rPr>
            </w:pPr>
          </w:p>
        </w:tc>
        <w:tc>
          <w:tcPr>
            <w:tcW w:w="0" w:type="auto"/>
            <w:vAlign w:val="center"/>
          </w:tcPr>
          <w:p w14:paraId="76AA219D" w14:textId="77777777" w:rsidR="00F5716D" w:rsidRPr="00F5716D" w:rsidRDefault="00F5716D" w:rsidP="00F5716D">
            <w:pPr>
              <w:overflowPunct/>
              <w:autoSpaceDE/>
              <w:autoSpaceDN/>
              <w:adjustRightInd/>
              <w:spacing w:line="360" w:lineRule="auto"/>
              <w:jc w:val="center"/>
              <w:textAlignment w:val="auto"/>
              <w:rPr>
                <w:sz w:val="20"/>
              </w:rPr>
            </w:pPr>
          </w:p>
        </w:tc>
      </w:tr>
      <w:tr w:rsidR="00F5716D" w:rsidRPr="005C46B5" w14:paraId="4429BAD2" w14:textId="77777777" w:rsidTr="00F5110D">
        <w:trPr>
          <w:jc w:val="center"/>
        </w:trPr>
        <w:tc>
          <w:tcPr>
            <w:tcW w:w="0" w:type="auto"/>
            <w:vAlign w:val="center"/>
          </w:tcPr>
          <w:p w14:paraId="4A671DCF" w14:textId="01471E55" w:rsidR="00F5716D" w:rsidRPr="00F5716D" w:rsidRDefault="00F5716D" w:rsidP="00F5716D">
            <w:pPr>
              <w:overflowPunct/>
              <w:autoSpaceDE/>
              <w:autoSpaceDN/>
              <w:adjustRightInd/>
              <w:jc w:val="center"/>
              <w:textAlignment w:val="auto"/>
              <w:rPr>
                <w:i/>
                <w:color w:val="000000"/>
                <w:sz w:val="20"/>
              </w:rPr>
            </w:pPr>
            <w:proofErr w:type="spellStart"/>
            <w:r w:rsidRPr="00F5716D">
              <w:rPr>
                <w:i/>
                <w:color w:val="000000"/>
                <w:sz w:val="20"/>
              </w:rPr>
              <w:t>Caprimulgus</w:t>
            </w:r>
            <w:proofErr w:type="spellEnd"/>
            <w:r w:rsidRPr="00F5716D">
              <w:rPr>
                <w:i/>
                <w:color w:val="000000"/>
                <w:sz w:val="20"/>
              </w:rPr>
              <w:t xml:space="preserve"> </w:t>
            </w:r>
            <w:proofErr w:type="spellStart"/>
            <w:r w:rsidRPr="00F5716D">
              <w:rPr>
                <w:i/>
                <w:color w:val="000000"/>
                <w:sz w:val="20"/>
              </w:rPr>
              <w:t>europaeus</w:t>
            </w:r>
            <w:proofErr w:type="spellEnd"/>
          </w:p>
        </w:tc>
        <w:tc>
          <w:tcPr>
            <w:tcW w:w="0" w:type="auto"/>
            <w:vAlign w:val="center"/>
          </w:tcPr>
          <w:p w14:paraId="70EF5F92" w14:textId="77777777" w:rsidR="00F5716D" w:rsidRPr="00F5716D" w:rsidRDefault="00F5716D" w:rsidP="00F5716D">
            <w:pPr>
              <w:overflowPunct/>
              <w:autoSpaceDE/>
              <w:autoSpaceDN/>
              <w:adjustRightInd/>
              <w:spacing w:line="360" w:lineRule="auto"/>
              <w:jc w:val="center"/>
              <w:textAlignment w:val="auto"/>
              <w:rPr>
                <w:sz w:val="20"/>
              </w:rPr>
            </w:pPr>
          </w:p>
        </w:tc>
        <w:tc>
          <w:tcPr>
            <w:tcW w:w="0" w:type="auto"/>
            <w:vAlign w:val="center"/>
          </w:tcPr>
          <w:p w14:paraId="2A3247EC" w14:textId="14DD9037" w:rsidR="00F5716D" w:rsidRDefault="00F5716D" w:rsidP="00F5716D">
            <w:pPr>
              <w:overflowPunct/>
              <w:autoSpaceDE/>
              <w:autoSpaceDN/>
              <w:adjustRightInd/>
              <w:spacing w:line="360" w:lineRule="auto"/>
              <w:jc w:val="center"/>
              <w:textAlignment w:val="auto"/>
              <w:rPr>
                <w:sz w:val="20"/>
              </w:rPr>
            </w:pPr>
            <w:r>
              <w:rPr>
                <w:sz w:val="20"/>
              </w:rPr>
              <w:t>A224</w:t>
            </w:r>
          </w:p>
        </w:tc>
        <w:tc>
          <w:tcPr>
            <w:tcW w:w="0" w:type="auto"/>
            <w:vAlign w:val="center"/>
          </w:tcPr>
          <w:p w14:paraId="65FDE127" w14:textId="12F237A5" w:rsidR="00F5716D" w:rsidRDefault="00F5716D" w:rsidP="00F5716D">
            <w:pPr>
              <w:overflowPunct/>
              <w:autoSpaceDE/>
              <w:autoSpaceDN/>
              <w:adjustRightInd/>
              <w:spacing w:line="360" w:lineRule="auto"/>
              <w:jc w:val="center"/>
              <w:textAlignment w:val="auto"/>
              <w:rPr>
                <w:sz w:val="20"/>
              </w:rPr>
            </w:pPr>
            <w:r>
              <w:rPr>
                <w:sz w:val="20"/>
              </w:rPr>
              <w:t>V</w:t>
            </w:r>
          </w:p>
        </w:tc>
        <w:tc>
          <w:tcPr>
            <w:tcW w:w="0" w:type="auto"/>
            <w:vAlign w:val="center"/>
          </w:tcPr>
          <w:p w14:paraId="57B38CC1" w14:textId="714D681D" w:rsidR="00F5716D" w:rsidRDefault="00F5716D" w:rsidP="00F5716D">
            <w:pPr>
              <w:overflowPunct/>
              <w:autoSpaceDE/>
              <w:autoSpaceDN/>
              <w:adjustRightInd/>
              <w:spacing w:line="360" w:lineRule="auto"/>
              <w:jc w:val="center"/>
              <w:textAlignment w:val="auto"/>
              <w:rPr>
                <w:sz w:val="20"/>
              </w:rPr>
            </w:pPr>
            <w:r>
              <w:rPr>
                <w:sz w:val="20"/>
              </w:rPr>
              <w:t>D</w:t>
            </w:r>
          </w:p>
        </w:tc>
        <w:tc>
          <w:tcPr>
            <w:tcW w:w="0" w:type="auto"/>
            <w:vAlign w:val="center"/>
          </w:tcPr>
          <w:p w14:paraId="1E2B9E0F" w14:textId="41A0230F" w:rsidR="00F5716D" w:rsidRPr="00F5716D" w:rsidRDefault="00F5716D" w:rsidP="00F5716D">
            <w:pPr>
              <w:overflowPunct/>
              <w:autoSpaceDE/>
              <w:autoSpaceDN/>
              <w:adjustRightInd/>
              <w:spacing w:line="360" w:lineRule="auto"/>
              <w:jc w:val="center"/>
              <w:textAlignment w:val="auto"/>
              <w:rPr>
                <w:sz w:val="20"/>
              </w:rPr>
            </w:pPr>
            <w:r>
              <w:rPr>
                <w:sz w:val="20"/>
              </w:rPr>
              <w:t>C</w:t>
            </w:r>
          </w:p>
        </w:tc>
        <w:tc>
          <w:tcPr>
            <w:tcW w:w="0" w:type="auto"/>
            <w:vAlign w:val="center"/>
          </w:tcPr>
          <w:p w14:paraId="0A5B660A" w14:textId="77777777" w:rsidR="00F5716D" w:rsidRPr="00F5716D" w:rsidRDefault="00F5716D" w:rsidP="00F5716D">
            <w:pPr>
              <w:overflowPunct/>
              <w:autoSpaceDE/>
              <w:autoSpaceDN/>
              <w:adjustRightInd/>
              <w:spacing w:line="360" w:lineRule="auto"/>
              <w:jc w:val="center"/>
              <w:textAlignment w:val="auto"/>
              <w:rPr>
                <w:sz w:val="20"/>
              </w:rPr>
            </w:pPr>
          </w:p>
        </w:tc>
        <w:tc>
          <w:tcPr>
            <w:tcW w:w="0" w:type="auto"/>
            <w:vAlign w:val="center"/>
          </w:tcPr>
          <w:p w14:paraId="6F665723" w14:textId="77777777" w:rsidR="00F5716D" w:rsidRPr="00F5716D" w:rsidRDefault="00F5716D" w:rsidP="00F5716D">
            <w:pPr>
              <w:overflowPunct/>
              <w:autoSpaceDE/>
              <w:autoSpaceDN/>
              <w:adjustRightInd/>
              <w:spacing w:line="360" w:lineRule="auto"/>
              <w:jc w:val="center"/>
              <w:textAlignment w:val="auto"/>
              <w:rPr>
                <w:sz w:val="20"/>
              </w:rPr>
            </w:pPr>
          </w:p>
        </w:tc>
      </w:tr>
      <w:tr w:rsidR="00F5716D" w:rsidRPr="005C46B5" w14:paraId="2ECC6E58" w14:textId="77777777" w:rsidTr="00F5110D">
        <w:trPr>
          <w:jc w:val="center"/>
        </w:trPr>
        <w:tc>
          <w:tcPr>
            <w:tcW w:w="0" w:type="auto"/>
            <w:vAlign w:val="center"/>
          </w:tcPr>
          <w:p w14:paraId="0EE2B3F9" w14:textId="385100D0" w:rsidR="00F5716D" w:rsidRPr="00F5716D" w:rsidRDefault="00F5716D" w:rsidP="00F5716D">
            <w:pPr>
              <w:overflowPunct/>
              <w:autoSpaceDE/>
              <w:autoSpaceDN/>
              <w:adjustRightInd/>
              <w:jc w:val="center"/>
              <w:textAlignment w:val="auto"/>
              <w:rPr>
                <w:i/>
                <w:color w:val="000000"/>
                <w:sz w:val="20"/>
              </w:rPr>
            </w:pPr>
            <w:proofErr w:type="spellStart"/>
            <w:r w:rsidRPr="00F5716D">
              <w:rPr>
                <w:i/>
                <w:color w:val="000000"/>
                <w:sz w:val="20"/>
                <w:lang w:val="en-US"/>
              </w:rPr>
              <w:t>Lullula</w:t>
            </w:r>
            <w:proofErr w:type="spellEnd"/>
            <w:r w:rsidRPr="00F5716D">
              <w:rPr>
                <w:i/>
                <w:color w:val="000000"/>
                <w:sz w:val="20"/>
                <w:lang w:val="en-US"/>
              </w:rPr>
              <w:t xml:space="preserve"> arborea</w:t>
            </w:r>
          </w:p>
        </w:tc>
        <w:tc>
          <w:tcPr>
            <w:tcW w:w="0" w:type="auto"/>
            <w:vAlign w:val="center"/>
          </w:tcPr>
          <w:p w14:paraId="2A1F0B75" w14:textId="1698FFA3" w:rsidR="00F5716D" w:rsidRPr="00F5716D" w:rsidRDefault="00F5716D" w:rsidP="00F5716D">
            <w:pPr>
              <w:overflowPunct/>
              <w:autoSpaceDE/>
              <w:autoSpaceDN/>
              <w:adjustRightInd/>
              <w:spacing w:line="360" w:lineRule="auto"/>
              <w:jc w:val="center"/>
              <w:textAlignment w:val="auto"/>
              <w:rPr>
                <w:sz w:val="20"/>
              </w:rPr>
            </w:pPr>
            <w:r w:rsidRPr="00F5716D">
              <w:rPr>
                <w:sz w:val="20"/>
              </w:rPr>
              <w:t>ciocârlie de pădure</w:t>
            </w:r>
          </w:p>
        </w:tc>
        <w:tc>
          <w:tcPr>
            <w:tcW w:w="0" w:type="auto"/>
            <w:vAlign w:val="center"/>
          </w:tcPr>
          <w:p w14:paraId="04076398" w14:textId="0693BC0D" w:rsidR="00F5716D" w:rsidRPr="00F5716D" w:rsidRDefault="00F5716D" w:rsidP="00F5716D">
            <w:pPr>
              <w:overflowPunct/>
              <w:autoSpaceDE/>
              <w:autoSpaceDN/>
              <w:adjustRightInd/>
              <w:spacing w:line="360" w:lineRule="auto"/>
              <w:jc w:val="center"/>
              <w:textAlignment w:val="auto"/>
              <w:rPr>
                <w:sz w:val="20"/>
              </w:rPr>
            </w:pPr>
            <w:r w:rsidRPr="00F5716D">
              <w:rPr>
                <w:color w:val="000000"/>
                <w:sz w:val="20"/>
                <w:lang w:val="en-US"/>
              </w:rPr>
              <w:t>A246</w:t>
            </w:r>
          </w:p>
        </w:tc>
        <w:tc>
          <w:tcPr>
            <w:tcW w:w="0" w:type="auto"/>
            <w:vAlign w:val="center"/>
          </w:tcPr>
          <w:p w14:paraId="2A847AC3" w14:textId="6CA1FC29" w:rsidR="00F5716D" w:rsidRPr="00F5716D" w:rsidRDefault="00F5716D" w:rsidP="00F5716D">
            <w:pPr>
              <w:overflowPunct/>
              <w:autoSpaceDE/>
              <w:autoSpaceDN/>
              <w:adjustRightInd/>
              <w:spacing w:line="360" w:lineRule="auto"/>
              <w:jc w:val="center"/>
              <w:textAlignment w:val="auto"/>
              <w:rPr>
                <w:sz w:val="20"/>
              </w:rPr>
            </w:pPr>
            <w:r w:rsidRPr="00F5716D">
              <w:rPr>
                <w:sz w:val="20"/>
              </w:rPr>
              <w:t>C</w:t>
            </w:r>
          </w:p>
        </w:tc>
        <w:tc>
          <w:tcPr>
            <w:tcW w:w="0" w:type="auto"/>
            <w:vAlign w:val="center"/>
          </w:tcPr>
          <w:p w14:paraId="37665BB0" w14:textId="4901EDC5" w:rsidR="00F5716D" w:rsidRPr="00F5716D" w:rsidRDefault="00F5716D" w:rsidP="00F5716D">
            <w:pPr>
              <w:overflowPunct/>
              <w:autoSpaceDE/>
              <w:autoSpaceDN/>
              <w:adjustRightInd/>
              <w:spacing w:line="360" w:lineRule="auto"/>
              <w:jc w:val="center"/>
              <w:textAlignment w:val="auto"/>
              <w:rPr>
                <w:sz w:val="20"/>
              </w:rPr>
            </w:pPr>
            <w:r w:rsidRPr="00F5716D">
              <w:rPr>
                <w:sz w:val="20"/>
              </w:rPr>
              <w:t>D</w:t>
            </w:r>
          </w:p>
        </w:tc>
        <w:tc>
          <w:tcPr>
            <w:tcW w:w="0" w:type="auto"/>
            <w:vAlign w:val="center"/>
          </w:tcPr>
          <w:p w14:paraId="6CD84866" w14:textId="55E8D603" w:rsidR="00F5716D" w:rsidRDefault="00F5716D" w:rsidP="00F5716D">
            <w:pPr>
              <w:overflowPunct/>
              <w:autoSpaceDE/>
              <w:autoSpaceDN/>
              <w:adjustRightInd/>
              <w:spacing w:line="360" w:lineRule="auto"/>
              <w:jc w:val="center"/>
              <w:textAlignment w:val="auto"/>
              <w:rPr>
                <w:sz w:val="20"/>
              </w:rPr>
            </w:pPr>
            <w:r w:rsidRPr="00F5716D">
              <w:rPr>
                <w:sz w:val="20"/>
              </w:rPr>
              <w:t>C</w:t>
            </w:r>
          </w:p>
        </w:tc>
        <w:tc>
          <w:tcPr>
            <w:tcW w:w="0" w:type="auto"/>
            <w:vAlign w:val="center"/>
          </w:tcPr>
          <w:p w14:paraId="405E6C9D" w14:textId="6067108C" w:rsidR="00F5716D" w:rsidRPr="00F5716D" w:rsidRDefault="00F5716D" w:rsidP="00F5716D">
            <w:pPr>
              <w:overflowPunct/>
              <w:autoSpaceDE/>
              <w:autoSpaceDN/>
              <w:adjustRightInd/>
              <w:spacing w:line="360" w:lineRule="auto"/>
              <w:jc w:val="center"/>
              <w:textAlignment w:val="auto"/>
              <w:rPr>
                <w:sz w:val="20"/>
              </w:rPr>
            </w:pPr>
          </w:p>
        </w:tc>
        <w:tc>
          <w:tcPr>
            <w:tcW w:w="0" w:type="auto"/>
            <w:vAlign w:val="center"/>
          </w:tcPr>
          <w:p w14:paraId="01798ABF" w14:textId="6CF2B46E" w:rsidR="00F5716D" w:rsidRPr="00F5716D" w:rsidRDefault="00F5716D" w:rsidP="00F5716D">
            <w:pPr>
              <w:overflowPunct/>
              <w:autoSpaceDE/>
              <w:autoSpaceDN/>
              <w:adjustRightInd/>
              <w:spacing w:line="360" w:lineRule="auto"/>
              <w:jc w:val="center"/>
              <w:textAlignment w:val="auto"/>
              <w:rPr>
                <w:sz w:val="20"/>
              </w:rPr>
            </w:pPr>
          </w:p>
        </w:tc>
      </w:tr>
      <w:tr w:rsidR="00F5716D" w:rsidRPr="005C46B5" w14:paraId="242662FC" w14:textId="77777777" w:rsidTr="00F5110D">
        <w:trPr>
          <w:jc w:val="center"/>
        </w:trPr>
        <w:tc>
          <w:tcPr>
            <w:tcW w:w="0" w:type="auto"/>
            <w:vAlign w:val="center"/>
          </w:tcPr>
          <w:p w14:paraId="21BED7F1" w14:textId="641FA78F" w:rsidR="00F5716D" w:rsidRPr="00F5716D" w:rsidRDefault="00F5716D" w:rsidP="00F5716D">
            <w:pPr>
              <w:overflowPunct/>
              <w:autoSpaceDE/>
              <w:autoSpaceDN/>
              <w:adjustRightInd/>
              <w:jc w:val="center"/>
              <w:textAlignment w:val="auto"/>
              <w:rPr>
                <w:i/>
                <w:color w:val="000000"/>
                <w:sz w:val="20"/>
                <w:lang w:val="en-US"/>
              </w:rPr>
            </w:pPr>
            <w:proofErr w:type="spellStart"/>
            <w:r w:rsidRPr="00F5716D">
              <w:rPr>
                <w:i/>
                <w:color w:val="000000"/>
                <w:sz w:val="20"/>
                <w:lang w:val="en-US"/>
              </w:rPr>
              <w:t>Picus</w:t>
            </w:r>
            <w:proofErr w:type="spellEnd"/>
            <w:r w:rsidRPr="00F5716D">
              <w:rPr>
                <w:i/>
                <w:color w:val="000000"/>
                <w:sz w:val="20"/>
                <w:lang w:val="en-US"/>
              </w:rPr>
              <w:t xml:space="preserve"> </w:t>
            </w:r>
            <w:proofErr w:type="spellStart"/>
            <w:r w:rsidRPr="00F5716D">
              <w:rPr>
                <w:i/>
                <w:color w:val="000000"/>
                <w:sz w:val="20"/>
                <w:lang w:val="en-US"/>
              </w:rPr>
              <w:t>canus</w:t>
            </w:r>
            <w:proofErr w:type="spellEnd"/>
          </w:p>
        </w:tc>
        <w:tc>
          <w:tcPr>
            <w:tcW w:w="0" w:type="auto"/>
            <w:vAlign w:val="center"/>
          </w:tcPr>
          <w:p w14:paraId="316EF1DF" w14:textId="2D6C0D8A" w:rsidR="00F5716D" w:rsidRPr="00F5716D" w:rsidRDefault="00F5716D" w:rsidP="00F5716D">
            <w:pPr>
              <w:overflowPunct/>
              <w:autoSpaceDE/>
              <w:autoSpaceDN/>
              <w:adjustRightInd/>
              <w:spacing w:line="360" w:lineRule="auto"/>
              <w:jc w:val="center"/>
              <w:textAlignment w:val="auto"/>
              <w:rPr>
                <w:sz w:val="20"/>
              </w:rPr>
            </w:pPr>
            <w:r w:rsidRPr="00F5716D">
              <w:rPr>
                <w:sz w:val="20"/>
              </w:rPr>
              <w:t>ghionoaie sură</w:t>
            </w:r>
          </w:p>
        </w:tc>
        <w:tc>
          <w:tcPr>
            <w:tcW w:w="0" w:type="auto"/>
            <w:vAlign w:val="center"/>
          </w:tcPr>
          <w:p w14:paraId="0841D022" w14:textId="255032E3" w:rsidR="00F5716D" w:rsidRPr="00F5716D" w:rsidRDefault="00F5716D" w:rsidP="00F5716D">
            <w:pPr>
              <w:overflowPunct/>
              <w:autoSpaceDE/>
              <w:autoSpaceDN/>
              <w:adjustRightInd/>
              <w:spacing w:line="360" w:lineRule="auto"/>
              <w:jc w:val="center"/>
              <w:textAlignment w:val="auto"/>
              <w:rPr>
                <w:color w:val="000000"/>
                <w:sz w:val="20"/>
                <w:lang w:val="en-US"/>
              </w:rPr>
            </w:pPr>
            <w:r w:rsidRPr="00F5716D">
              <w:rPr>
                <w:color w:val="000000"/>
                <w:sz w:val="20"/>
                <w:lang w:val="en-US"/>
              </w:rPr>
              <w:t>A234</w:t>
            </w:r>
          </w:p>
        </w:tc>
        <w:tc>
          <w:tcPr>
            <w:tcW w:w="0" w:type="auto"/>
            <w:vAlign w:val="center"/>
          </w:tcPr>
          <w:p w14:paraId="5FDA4CD7" w14:textId="10BCFA72" w:rsidR="00F5716D" w:rsidRPr="00F5716D" w:rsidRDefault="00F5716D" w:rsidP="00F5716D">
            <w:pPr>
              <w:overflowPunct/>
              <w:autoSpaceDE/>
              <w:autoSpaceDN/>
              <w:adjustRightInd/>
              <w:spacing w:line="360" w:lineRule="auto"/>
              <w:jc w:val="center"/>
              <w:textAlignment w:val="auto"/>
              <w:rPr>
                <w:sz w:val="20"/>
              </w:rPr>
            </w:pPr>
            <w:r w:rsidRPr="00F5716D">
              <w:rPr>
                <w:sz w:val="20"/>
              </w:rPr>
              <w:t>P</w:t>
            </w:r>
          </w:p>
        </w:tc>
        <w:tc>
          <w:tcPr>
            <w:tcW w:w="0" w:type="auto"/>
            <w:vAlign w:val="center"/>
          </w:tcPr>
          <w:p w14:paraId="54C2BF8D" w14:textId="6B951B07" w:rsidR="00F5716D" w:rsidRPr="00F5716D" w:rsidRDefault="00F5716D" w:rsidP="00F5716D">
            <w:pPr>
              <w:overflowPunct/>
              <w:autoSpaceDE/>
              <w:autoSpaceDN/>
              <w:adjustRightInd/>
              <w:spacing w:line="360" w:lineRule="auto"/>
              <w:jc w:val="center"/>
              <w:textAlignment w:val="auto"/>
              <w:rPr>
                <w:sz w:val="20"/>
              </w:rPr>
            </w:pPr>
            <w:r w:rsidRPr="00F5716D">
              <w:rPr>
                <w:sz w:val="20"/>
              </w:rPr>
              <w:t>D</w:t>
            </w:r>
          </w:p>
        </w:tc>
        <w:tc>
          <w:tcPr>
            <w:tcW w:w="0" w:type="auto"/>
            <w:vAlign w:val="center"/>
          </w:tcPr>
          <w:p w14:paraId="4E3B7032" w14:textId="34835D5D" w:rsidR="00F5716D" w:rsidRPr="00F5716D" w:rsidRDefault="00F5716D" w:rsidP="00F5716D">
            <w:pPr>
              <w:overflowPunct/>
              <w:autoSpaceDE/>
              <w:autoSpaceDN/>
              <w:adjustRightInd/>
              <w:spacing w:line="360" w:lineRule="auto"/>
              <w:jc w:val="center"/>
              <w:textAlignment w:val="auto"/>
              <w:rPr>
                <w:sz w:val="20"/>
              </w:rPr>
            </w:pPr>
            <w:r w:rsidRPr="00F5716D">
              <w:rPr>
                <w:sz w:val="20"/>
              </w:rPr>
              <w:t>C</w:t>
            </w:r>
          </w:p>
        </w:tc>
        <w:tc>
          <w:tcPr>
            <w:tcW w:w="0" w:type="auto"/>
            <w:vAlign w:val="center"/>
          </w:tcPr>
          <w:p w14:paraId="594BFE30" w14:textId="2EA17D6C" w:rsidR="00F5716D" w:rsidRPr="00F5716D" w:rsidRDefault="00F5716D" w:rsidP="00F5716D">
            <w:pPr>
              <w:overflowPunct/>
              <w:autoSpaceDE/>
              <w:autoSpaceDN/>
              <w:adjustRightInd/>
              <w:spacing w:line="360" w:lineRule="auto"/>
              <w:jc w:val="center"/>
              <w:textAlignment w:val="auto"/>
              <w:rPr>
                <w:sz w:val="20"/>
              </w:rPr>
            </w:pPr>
          </w:p>
        </w:tc>
        <w:tc>
          <w:tcPr>
            <w:tcW w:w="0" w:type="auto"/>
            <w:vAlign w:val="center"/>
          </w:tcPr>
          <w:p w14:paraId="536350FA" w14:textId="04555A66" w:rsidR="00F5716D" w:rsidRPr="00F5716D" w:rsidRDefault="00F5716D" w:rsidP="00F5716D">
            <w:pPr>
              <w:overflowPunct/>
              <w:autoSpaceDE/>
              <w:autoSpaceDN/>
              <w:adjustRightInd/>
              <w:spacing w:line="360" w:lineRule="auto"/>
              <w:jc w:val="center"/>
              <w:textAlignment w:val="auto"/>
              <w:rPr>
                <w:sz w:val="20"/>
              </w:rPr>
            </w:pPr>
          </w:p>
        </w:tc>
      </w:tr>
      <w:tr w:rsidR="00F5716D" w:rsidRPr="005C46B5" w14:paraId="59E98D85" w14:textId="77777777" w:rsidTr="00F5110D">
        <w:trPr>
          <w:jc w:val="center"/>
        </w:trPr>
        <w:tc>
          <w:tcPr>
            <w:tcW w:w="0" w:type="auto"/>
            <w:vAlign w:val="center"/>
          </w:tcPr>
          <w:p w14:paraId="7AF149DE" w14:textId="54D9AB3F" w:rsidR="00F5716D" w:rsidRPr="00F5716D" w:rsidRDefault="00F5716D" w:rsidP="00F5716D">
            <w:pPr>
              <w:overflowPunct/>
              <w:autoSpaceDE/>
              <w:autoSpaceDN/>
              <w:adjustRightInd/>
              <w:jc w:val="center"/>
              <w:textAlignment w:val="auto"/>
              <w:rPr>
                <w:i/>
                <w:color w:val="000000"/>
                <w:sz w:val="20"/>
                <w:lang w:val="en-US"/>
              </w:rPr>
            </w:pPr>
            <w:proofErr w:type="spellStart"/>
            <w:r w:rsidRPr="00F5716D">
              <w:rPr>
                <w:i/>
                <w:color w:val="000000"/>
                <w:sz w:val="20"/>
                <w:lang w:val="en-US"/>
              </w:rPr>
              <w:t>Ficedula</w:t>
            </w:r>
            <w:proofErr w:type="spellEnd"/>
            <w:r w:rsidRPr="00F5716D">
              <w:rPr>
                <w:i/>
                <w:color w:val="000000"/>
                <w:sz w:val="20"/>
                <w:lang w:val="en-US"/>
              </w:rPr>
              <w:t xml:space="preserve"> parva</w:t>
            </w:r>
          </w:p>
        </w:tc>
        <w:tc>
          <w:tcPr>
            <w:tcW w:w="0" w:type="auto"/>
            <w:vAlign w:val="center"/>
          </w:tcPr>
          <w:p w14:paraId="15ABD099" w14:textId="3D8B6A40" w:rsidR="00F5716D" w:rsidRPr="00F5716D" w:rsidRDefault="00F5716D" w:rsidP="00F5716D">
            <w:pPr>
              <w:overflowPunct/>
              <w:autoSpaceDE/>
              <w:autoSpaceDN/>
              <w:adjustRightInd/>
              <w:spacing w:line="360" w:lineRule="auto"/>
              <w:jc w:val="center"/>
              <w:textAlignment w:val="auto"/>
              <w:rPr>
                <w:sz w:val="20"/>
              </w:rPr>
            </w:pPr>
            <w:r w:rsidRPr="00F5716D">
              <w:rPr>
                <w:sz w:val="20"/>
              </w:rPr>
              <w:t>muscar mic</w:t>
            </w:r>
          </w:p>
        </w:tc>
        <w:tc>
          <w:tcPr>
            <w:tcW w:w="0" w:type="auto"/>
            <w:vAlign w:val="center"/>
          </w:tcPr>
          <w:p w14:paraId="7B6E364D" w14:textId="2877F557" w:rsidR="00F5716D" w:rsidRPr="00F5716D" w:rsidRDefault="00F5716D" w:rsidP="00F5716D">
            <w:pPr>
              <w:overflowPunct/>
              <w:autoSpaceDE/>
              <w:autoSpaceDN/>
              <w:adjustRightInd/>
              <w:spacing w:line="360" w:lineRule="auto"/>
              <w:jc w:val="center"/>
              <w:textAlignment w:val="auto"/>
              <w:rPr>
                <w:color w:val="000000"/>
                <w:sz w:val="20"/>
                <w:lang w:val="en-US"/>
              </w:rPr>
            </w:pPr>
            <w:r w:rsidRPr="00F5716D">
              <w:rPr>
                <w:color w:val="000000"/>
                <w:sz w:val="20"/>
                <w:lang w:val="en-US"/>
              </w:rPr>
              <w:t>A320</w:t>
            </w:r>
          </w:p>
        </w:tc>
        <w:tc>
          <w:tcPr>
            <w:tcW w:w="0" w:type="auto"/>
            <w:vAlign w:val="center"/>
          </w:tcPr>
          <w:p w14:paraId="4E261511" w14:textId="1D0BC726" w:rsidR="00F5716D" w:rsidRPr="00F5716D" w:rsidRDefault="00F5716D" w:rsidP="00F5716D">
            <w:pPr>
              <w:overflowPunct/>
              <w:autoSpaceDE/>
              <w:autoSpaceDN/>
              <w:adjustRightInd/>
              <w:spacing w:line="360" w:lineRule="auto"/>
              <w:jc w:val="center"/>
              <w:textAlignment w:val="auto"/>
              <w:rPr>
                <w:sz w:val="20"/>
              </w:rPr>
            </w:pPr>
            <w:r w:rsidRPr="00F5716D">
              <w:rPr>
                <w:sz w:val="20"/>
              </w:rPr>
              <w:t>R</w:t>
            </w:r>
          </w:p>
        </w:tc>
        <w:tc>
          <w:tcPr>
            <w:tcW w:w="0" w:type="auto"/>
            <w:vAlign w:val="center"/>
          </w:tcPr>
          <w:p w14:paraId="26031900" w14:textId="2D4B0F10" w:rsidR="00F5716D" w:rsidRPr="00F5716D" w:rsidRDefault="00F5716D" w:rsidP="00F5716D">
            <w:pPr>
              <w:overflowPunct/>
              <w:autoSpaceDE/>
              <w:autoSpaceDN/>
              <w:adjustRightInd/>
              <w:spacing w:line="360" w:lineRule="auto"/>
              <w:jc w:val="center"/>
              <w:textAlignment w:val="auto"/>
              <w:rPr>
                <w:sz w:val="20"/>
              </w:rPr>
            </w:pPr>
          </w:p>
        </w:tc>
        <w:tc>
          <w:tcPr>
            <w:tcW w:w="0" w:type="auto"/>
            <w:vAlign w:val="center"/>
          </w:tcPr>
          <w:p w14:paraId="5FE2D716" w14:textId="3D7ADBB2" w:rsidR="00F5716D" w:rsidRPr="00F5716D" w:rsidRDefault="00F5716D" w:rsidP="00F5716D">
            <w:pPr>
              <w:overflowPunct/>
              <w:autoSpaceDE/>
              <w:autoSpaceDN/>
              <w:adjustRightInd/>
              <w:spacing w:line="360" w:lineRule="auto"/>
              <w:jc w:val="center"/>
              <w:textAlignment w:val="auto"/>
              <w:rPr>
                <w:sz w:val="20"/>
              </w:rPr>
            </w:pPr>
          </w:p>
        </w:tc>
        <w:tc>
          <w:tcPr>
            <w:tcW w:w="0" w:type="auto"/>
            <w:vAlign w:val="center"/>
          </w:tcPr>
          <w:p w14:paraId="1C6248C7" w14:textId="36217B10" w:rsidR="00F5716D" w:rsidRPr="00F5716D" w:rsidRDefault="00F5716D" w:rsidP="00F5716D">
            <w:pPr>
              <w:overflowPunct/>
              <w:autoSpaceDE/>
              <w:autoSpaceDN/>
              <w:adjustRightInd/>
              <w:spacing w:line="360" w:lineRule="auto"/>
              <w:jc w:val="center"/>
              <w:textAlignment w:val="auto"/>
              <w:rPr>
                <w:sz w:val="20"/>
              </w:rPr>
            </w:pPr>
          </w:p>
        </w:tc>
        <w:tc>
          <w:tcPr>
            <w:tcW w:w="0" w:type="auto"/>
            <w:vAlign w:val="center"/>
          </w:tcPr>
          <w:p w14:paraId="018EAF59" w14:textId="206DFA21" w:rsidR="00F5716D" w:rsidRPr="00F5716D" w:rsidRDefault="00F5716D" w:rsidP="00F5716D">
            <w:pPr>
              <w:overflowPunct/>
              <w:autoSpaceDE/>
              <w:autoSpaceDN/>
              <w:adjustRightInd/>
              <w:spacing w:line="360" w:lineRule="auto"/>
              <w:jc w:val="center"/>
              <w:textAlignment w:val="auto"/>
              <w:rPr>
                <w:sz w:val="20"/>
              </w:rPr>
            </w:pPr>
          </w:p>
        </w:tc>
      </w:tr>
      <w:tr w:rsidR="00F5716D" w:rsidRPr="005C46B5" w14:paraId="27045B83" w14:textId="77777777" w:rsidTr="00F5110D">
        <w:trPr>
          <w:jc w:val="center"/>
        </w:trPr>
        <w:tc>
          <w:tcPr>
            <w:tcW w:w="0" w:type="auto"/>
            <w:vAlign w:val="center"/>
          </w:tcPr>
          <w:p w14:paraId="4505A474" w14:textId="1DA7657A" w:rsidR="00F5716D" w:rsidRPr="00F5716D" w:rsidRDefault="00F5716D" w:rsidP="00F5716D">
            <w:pPr>
              <w:overflowPunct/>
              <w:autoSpaceDE/>
              <w:autoSpaceDN/>
              <w:adjustRightInd/>
              <w:jc w:val="center"/>
              <w:textAlignment w:val="auto"/>
              <w:rPr>
                <w:i/>
                <w:iCs/>
                <w:color w:val="000000"/>
                <w:sz w:val="20"/>
                <w:lang w:val="en-US"/>
              </w:rPr>
            </w:pPr>
            <w:proofErr w:type="spellStart"/>
            <w:r w:rsidRPr="00F5716D">
              <w:rPr>
                <w:i/>
                <w:color w:val="000000"/>
                <w:sz w:val="20"/>
                <w:lang w:val="en-US"/>
              </w:rPr>
              <w:t>Ficedula</w:t>
            </w:r>
            <w:proofErr w:type="spellEnd"/>
            <w:r w:rsidRPr="00F5716D">
              <w:rPr>
                <w:i/>
                <w:color w:val="000000"/>
                <w:sz w:val="20"/>
                <w:lang w:val="en-US"/>
              </w:rPr>
              <w:t xml:space="preserve"> </w:t>
            </w:r>
            <w:proofErr w:type="spellStart"/>
            <w:r w:rsidRPr="00F5716D">
              <w:rPr>
                <w:i/>
                <w:color w:val="000000"/>
                <w:sz w:val="20"/>
                <w:lang w:val="en-US"/>
              </w:rPr>
              <w:t>albicollis</w:t>
            </w:r>
            <w:proofErr w:type="spellEnd"/>
          </w:p>
        </w:tc>
        <w:tc>
          <w:tcPr>
            <w:tcW w:w="0" w:type="auto"/>
            <w:vAlign w:val="center"/>
          </w:tcPr>
          <w:p w14:paraId="0482DB73" w14:textId="39ECCB25" w:rsidR="00F5716D" w:rsidRPr="00F5716D" w:rsidRDefault="00F5716D" w:rsidP="00F5716D">
            <w:pPr>
              <w:overflowPunct/>
              <w:autoSpaceDE/>
              <w:autoSpaceDN/>
              <w:adjustRightInd/>
              <w:spacing w:line="360" w:lineRule="auto"/>
              <w:jc w:val="center"/>
              <w:textAlignment w:val="auto"/>
              <w:rPr>
                <w:sz w:val="20"/>
              </w:rPr>
            </w:pPr>
            <w:r w:rsidRPr="00F5716D">
              <w:rPr>
                <w:sz w:val="20"/>
              </w:rPr>
              <w:t>muscar gulerat</w:t>
            </w:r>
          </w:p>
        </w:tc>
        <w:tc>
          <w:tcPr>
            <w:tcW w:w="0" w:type="auto"/>
            <w:vAlign w:val="center"/>
          </w:tcPr>
          <w:p w14:paraId="2B296E12" w14:textId="4C3A0B67" w:rsidR="00F5716D" w:rsidRPr="00F5716D" w:rsidRDefault="00F5716D" w:rsidP="00F5716D">
            <w:pPr>
              <w:overflowPunct/>
              <w:autoSpaceDE/>
              <w:autoSpaceDN/>
              <w:adjustRightInd/>
              <w:spacing w:line="360" w:lineRule="auto"/>
              <w:jc w:val="center"/>
              <w:textAlignment w:val="auto"/>
              <w:rPr>
                <w:sz w:val="20"/>
              </w:rPr>
            </w:pPr>
            <w:r w:rsidRPr="00F5716D">
              <w:rPr>
                <w:color w:val="000000"/>
                <w:sz w:val="20"/>
                <w:lang w:val="en-US"/>
              </w:rPr>
              <w:t>A321</w:t>
            </w:r>
          </w:p>
        </w:tc>
        <w:tc>
          <w:tcPr>
            <w:tcW w:w="0" w:type="auto"/>
            <w:vAlign w:val="center"/>
          </w:tcPr>
          <w:p w14:paraId="6F707138" w14:textId="69D45AC3" w:rsidR="00F5716D" w:rsidRPr="00F5716D" w:rsidRDefault="00F5716D" w:rsidP="00F5716D">
            <w:pPr>
              <w:overflowPunct/>
              <w:autoSpaceDE/>
              <w:autoSpaceDN/>
              <w:adjustRightInd/>
              <w:spacing w:line="360" w:lineRule="auto"/>
              <w:jc w:val="center"/>
              <w:textAlignment w:val="auto"/>
              <w:rPr>
                <w:sz w:val="20"/>
              </w:rPr>
            </w:pPr>
            <w:r w:rsidRPr="00F5716D">
              <w:rPr>
                <w:sz w:val="20"/>
              </w:rPr>
              <w:t>R</w:t>
            </w:r>
          </w:p>
        </w:tc>
        <w:tc>
          <w:tcPr>
            <w:tcW w:w="0" w:type="auto"/>
            <w:vAlign w:val="center"/>
          </w:tcPr>
          <w:p w14:paraId="47B45287" w14:textId="38179DFF" w:rsidR="00F5716D" w:rsidRPr="00F5716D" w:rsidRDefault="00F5716D" w:rsidP="00F5716D">
            <w:pPr>
              <w:overflowPunct/>
              <w:autoSpaceDE/>
              <w:autoSpaceDN/>
              <w:adjustRightInd/>
              <w:spacing w:line="360" w:lineRule="auto"/>
              <w:jc w:val="center"/>
              <w:textAlignment w:val="auto"/>
              <w:rPr>
                <w:sz w:val="20"/>
              </w:rPr>
            </w:pPr>
          </w:p>
        </w:tc>
        <w:tc>
          <w:tcPr>
            <w:tcW w:w="0" w:type="auto"/>
            <w:vAlign w:val="center"/>
          </w:tcPr>
          <w:p w14:paraId="6BCECF25" w14:textId="29C650D4" w:rsidR="00F5716D" w:rsidRPr="00F5716D" w:rsidRDefault="00F5716D" w:rsidP="00F5716D">
            <w:pPr>
              <w:overflowPunct/>
              <w:autoSpaceDE/>
              <w:autoSpaceDN/>
              <w:adjustRightInd/>
              <w:spacing w:line="360" w:lineRule="auto"/>
              <w:jc w:val="center"/>
              <w:textAlignment w:val="auto"/>
              <w:rPr>
                <w:sz w:val="20"/>
              </w:rPr>
            </w:pPr>
          </w:p>
        </w:tc>
        <w:tc>
          <w:tcPr>
            <w:tcW w:w="0" w:type="auto"/>
            <w:vAlign w:val="center"/>
          </w:tcPr>
          <w:p w14:paraId="77EDB0EE" w14:textId="5F931CD7" w:rsidR="00F5716D" w:rsidRPr="00F5716D" w:rsidRDefault="00F5716D" w:rsidP="00F5716D">
            <w:pPr>
              <w:overflowPunct/>
              <w:autoSpaceDE/>
              <w:autoSpaceDN/>
              <w:adjustRightInd/>
              <w:spacing w:line="360" w:lineRule="auto"/>
              <w:jc w:val="center"/>
              <w:textAlignment w:val="auto"/>
              <w:rPr>
                <w:sz w:val="20"/>
              </w:rPr>
            </w:pPr>
          </w:p>
        </w:tc>
        <w:tc>
          <w:tcPr>
            <w:tcW w:w="0" w:type="auto"/>
            <w:vAlign w:val="center"/>
          </w:tcPr>
          <w:p w14:paraId="74A98947" w14:textId="7579DFFE" w:rsidR="00F5716D" w:rsidRPr="00F5716D" w:rsidRDefault="00F5716D" w:rsidP="00F5716D">
            <w:pPr>
              <w:overflowPunct/>
              <w:autoSpaceDE/>
              <w:autoSpaceDN/>
              <w:adjustRightInd/>
              <w:spacing w:line="360" w:lineRule="auto"/>
              <w:jc w:val="center"/>
              <w:textAlignment w:val="auto"/>
              <w:rPr>
                <w:sz w:val="20"/>
              </w:rPr>
            </w:pPr>
          </w:p>
        </w:tc>
      </w:tr>
      <w:tr w:rsidR="00F5716D" w:rsidRPr="005C46B5" w14:paraId="7D1A8FEA" w14:textId="77777777" w:rsidTr="00F5110D">
        <w:trPr>
          <w:jc w:val="center"/>
        </w:trPr>
        <w:tc>
          <w:tcPr>
            <w:tcW w:w="0" w:type="auto"/>
            <w:vAlign w:val="center"/>
          </w:tcPr>
          <w:p w14:paraId="6D3767A9" w14:textId="5A219D66" w:rsidR="00F5716D" w:rsidRPr="00F5716D" w:rsidRDefault="00F5716D" w:rsidP="00F5716D">
            <w:pPr>
              <w:overflowPunct/>
              <w:autoSpaceDE/>
              <w:autoSpaceDN/>
              <w:adjustRightInd/>
              <w:jc w:val="center"/>
              <w:textAlignment w:val="auto"/>
              <w:rPr>
                <w:i/>
                <w:sz w:val="20"/>
              </w:rPr>
            </w:pPr>
            <w:proofErr w:type="spellStart"/>
            <w:r w:rsidRPr="00F5716D">
              <w:rPr>
                <w:i/>
                <w:color w:val="000000"/>
                <w:sz w:val="20"/>
                <w:lang w:val="en-US"/>
              </w:rPr>
              <w:t>Lanius</w:t>
            </w:r>
            <w:proofErr w:type="spellEnd"/>
            <w:r w:rsidRPr="00F5716D">
              <w:rPr>
                <w:i/>
                <w:color w:val="000000"/>
                <w:sz w:val="20"/>
                <w:lang w:val="en-US"/>
              </w:rPr>
              <w:t xml:space="preserve"> </w:t>
            </w:r>
            <w:proofErr w:type="spellStart"/>
            <w:r w:rsidRPr="00F5716D">
              <w:rPr>
                <w:i/>
                <w:color w:val="000000"/>
                <w:sz w:val="20"/>
                <w:lang w:val="en-US"/>
              </w:rPr>
              <w:t>collurio</w:t>
            </w:r>
            <w:proofErr w:type="spellEnd"/>
          </w:p>
        </w:tc>
        <w:tc>
          <w:tcPr>
            <w:tcW w:w="0" w:type="auto"/>
            <w:vAlign w:val="center"/>
          </w:tcPr>
          <w:p w14:paraId="0190ABA5" w14:textId="56A03808" w:rsidR="00F5716D" w:rsidRPr="00F5716D" w:rsidRDefault="00F5716D" w:rsidP="00F5716D">
            <w:pPr>
              <w:overflowPunct/>
              <w:autoSpaceDE/>
              <w:autoSpaceDN/>
              <w:adjustRightInd/>
              <w:spacing w:line="360" w:lineRule="auto"/>
              <w:jc w:val="center"/>
              <w:textAlignment w:val="auto"/>
              <w:rPr>
                <w:sz w:val="20"/>
              </w:rPr>
            </w:pPr>
            <w:proofErr w:type="spellStart"/>
            <w:r w:rsidRPr="00F5716D">
              <w:rPr>
                <w:sz w:val="20"/>
              </w:rPr>
              <w:t>sfârcioc</w:t>
            </w:r>
            <w:proofErr w:type="spellEnd"/>
            <w:r w:rsidRPr="00F5716D">
              <w:rPr>
                <w:sz w:val="20"/>
              </w:rPr>
              <w:t xml:space="preserve"> roșiatic</w:t>
            </w:r>
          </w:p>
        </w:tc>
        <w:tc>
          <w:tcPr>
            <w:tcW w:w="0" w:type="auto"/>
            <w:vAlign w:val="center"/>
          </w:tcPr>
          <w:p w14:paraId="26158620" w14:textId="5B926CE9" w:rsidR="00F5716D" w:rsidRPr="00F5716D" w:rsidRDefault="00F5716D" w:rsidP="00F5716D">
            <w:pPr>
              <w:overflowPunct/>
              <w:autoSpaceDE/>
              <w:autoSpaceDN/>
              <w:adjustRightInd/>
              <w:spacing w:line="360" w:lineRule="auto"/>
              <w:jc w:val="center"/>
              <w:textAlignment w:val="auto"/>
              <w:rPr>
                <w:sz w:val="20"/>
              </w:rPr>
            </w:pPr>
            <w:r w:rsidRPr="00F5716D">
              <w:rPr>
                <w:color w:val="000000"/>
                <w:sz w:val="20"/>
                <w:lang w:val="en-US"/>
              </w:rPr>
              <w:t>A338</w:t>
            </w:r>
          </w:p>
        </w:tc>
        <w:tc>
          <w:tcPr>
            <w:tcW w:w="0" w:type="auto"/>
            <w:vAlign w:val="center"/>
          </w:tcPr>
          <w:p w14:paraId="22C74169" w14:textId="1B6916F7" w:rsidR="00F5716D" w:rsidRPr="00F5716D" w:rsidRDefault="00F5716D" w:rsidP="00F5716D">
            <w:pPr>
              <w:overflowPunct/>
              <w:autoSpaceDE/>
              <w:autoSpaceDN/>
              <w:adjustRightInd/>
              <w:spacing w:line="360" w:lineRule="auto"/>
              <w:jc w:val="center"/>
              <w:textAlignment w:val="auto"/>
              <w:rPr>
                <w:sz w:val="20"/>
              </w:rPr>
            </w:pPr>
            <w:r w:rsidRPr="00F5716D">
              <w:rPr>
                <w:sz w:val="20"/>
              </w:rPr>
              <w:t>R</w:t>
            </w:r>
          </w:p>
        </w:tc>
        <w:tc>
          <w:tcPr>
            <w:tcW w:w="0" w:type="auto"/>
            <w:vAlign w:val="center"/>
          </w:tcPr>
          <w:p w14:paraId="51251892" w14:textId="7638E2A2" w:rsidR="00F5716D" w:rsidRPr="00F5716D" w:rsidRDefault="00F5716D" w:rsidP="00F5716D">
            <w:pPr>
              <w:overflowPunct/>
              <w:autoSpaceDE/>
              <w:autoSpaceDN/>
              <w:adjustRightInd/>
              <w:spacing w:line="360" w:lineRule="auto"/>
              <w:jc w:val="center"/>
              <w:textAlignment w:val="auto"/>
              <w:rPr>
                <w:sz w:val="20"/>
              </w:rPr>
            </w:pPr>
            <w:r w:rsidRPr="00F5716D">
              <w:rPr>
                <w:sz w:val="20"/>
              </w:rPr>
              <w:t>D</w:t>
            </w:r>
          </w:p>
        </w:tc>
        <w:tc>
          <w:tcPr>
            <w:tcW w:w="0" w:type="auto"/>
            <w:vAlign w:val="center"/>
          </w:tcPr>
          <w:p w14:paraId="172C7CCF" w14:textId="7F5B6A45" w:rsidR="00F5716D" w:rsidRPr="00F5716D" w:rsidRDefault="00F5716D" w:rsidP="00F5716D">
            <w:pPr>
              <w:overflowPunct/>
              <w:autoSpaceDE/>
              <w:autoSpaceDN/>
              <w:adjustRightInd/>
              <w:spacing w:line="360" w:lineRule="auto"/>
              <w:jc w:val="center"/>
              <w:textAlignment w:val="auto"/>
              <w:rPr>
                <w:sz w:val="20"/>
              </w:rPr>
            </w:pPr>
          </w:p>
        </w:tc>
        <w:tc>
          <w:tcPr>
            <w:tcW w:w="0" w:type="auto"/>
            <w:vAlign w:val="center"/>
          </w:tcPr>
          <w:p w14:paraId="20BCD23D" w14:textId="7108CEED" w:rsidR="00F5716D" w:rsidRPr="00F5716D" w:rsidRDefault="00F5716D" w:rsidP="00F5716D">
            <w:pPr>
              <w:overflowPunct/>
              <w:autoSpaceDE/>
              <w:autoSpaceDN/>
              <w:adjustRightInd/>
              <w:spacing w:line="360" w:lineRule="auto"/>
              <w:jc w:val="center"/>
              <w:textAlignment w:val="auto"/>
              <w:rPr>
                <w:sz w:val="20"/>
              </w:rPr>
            </w:pPr>
          </w:p>
        </w:tc>
        <w:tc>
          <w:tcPr>
            <w:tcW w:w="0" w:type="auto"/>
            <w:vAlign w:val="center"/>
          </w:tcPr>
          <w:p w14:paraId="06DA3B1E" w14:textId="79F74FA8" w:rsidR="00F5716D" w:rsidRPr="00F5716D" w:rsidRDefault="00F5716D" w:rsidP="00F5716D">
            <w:pPr>
              <w:overflowPunct/>
              <w:autoSpaceDE/>
              <w:autoSpaceDN/>
              <w:adjustRightInd/>
              <w:spacing w:line="360" w:lineRule="auto"/>
              <w:jc w:val="center"/>
              <w:textAlignment w:val="auto"/>
              <w:rPr>
                <w:sz w:val="20"/>
              </w:rPr>
            </w:pPr>
          </w:p>
        </w:tc>
      </w:tr>
      <w:tr w:rsidR="00F5716D" w:rsidRPr="005C46B5" w14:paraId="0E2772DC" w14:textId="77777777" w:rsidTr="00F5110D">
        <w:trPr>
          <w:jc w:val="center"/>
        </w:trPr>
        <w:tc>
          <w:tcPr>
            <w:tcW w:w="0" w:type="auto"/>
            <w:vAlign w:val="center"/>
          </w:tcPr>
          <w:p w14:paraId="7F0FEFAD" w14:textId="77777777" w:rsidR="00F5716D" w:rsidRPr="00F5716D" w:rsidRDefault="00F5716D" w:rsidP="00F5716D">
            <w:pPr>
              <w:overflowPunct/>
              <w:autoSpaceDE/>
              <w:autoSpaceDN/>
              <w:adjustRightInd/>
              <w:jc w:val="center"/>
              <w:textAlignment w:val="auto"/>
              <w:rPr>
                <w:i/>
                <w:sz w:val="20"/>
              </w:rPr>
            </w:pPr>
            <w:r w:rsidRPr="00F5716D">
              <w:rPr>
                <w:i/>
                <w:color w:val="000000"/>
                <w:sz w:val="20"/>
                <w:lang w:val="en-US"/>
              </w:rPr>
              <w:t xml:space="preserve">Aquila </w:t>
            </w:r>
            <w:proofErr w:type="spellStart"/>
            <w:r w:rsidRPr="00F5716D">
              <w:rPr>
                <w:i/>
                <w:color w:val="000000"/>
                <w:sz w:val="20"/>
                <w:lang w:val="en-US"/>
              </w:rPr>
              <w:t>chrysaetos</w:t>
            </w:r>
            <w:proofErr w:type="spellEnd"/>
          </w:p>
        </w:tc>
        <w:tc>
          <w:tcPr>
            <w:tcW w:w="0" w:type="auto"/>
            <w:vAlign w:val="center"/>
          </w:tcPr>
          <w:p w14:paraId="216AC0CD" w14:textId="77777777" w:rsidR="00F5716D" w:rsidRPr="00F5716D" w:rsidRDefault="00F5716D" w:rsidP="00F5716D">
            <w:pPr>
              <w:overflowPunct/>
              <w:autoSpaceDE/>
              <w:autoSpaceDN/>
              <w:adjustRightInd/>
              <w:spacing w:line="360" w:lineRule="auto"/>
              <w:jc w:val="center"/>
              <w:textAlignment w:val="auto"/>
              <w:rPr>
                <w:sz w:val="20"/>
              </w:rPr>
            </w:pPr>
            <w:r w:rsidRPr="00F5716D">
              <w:rPr>
                <w:sz w:val="20"/>
              </w:rPr>
              <w:t>acvilă de munte</w:t>
            </w:r>
          </w:p>
        </w:tc>
        <w:tc>
          <w:tcPr>
            <w:tcW w:w="0" w:type="auto"/>
            <w:vAlign w:val="center"/>
          </w:tcPr>
          <w:p w14:paraId="1773432E" w14:textId="77777777" w:rsidR="00F5716D" w:rsidRPr="00F5716D" w:rsidRDefault="00F5716D" w:rsidP="00F5716D">
            <w:pPr>
              <w:overflowPunct/>
              <w:autoSpaceDE/>
              <w:autoSpaceDN/>
              <w:adjustRightInd/>
              <w:spacing w:line="360" w:lineRule="auto"/>
              <w:jc w:val="center"/>
              <w:textAlignment w:val="auto"/>
              <w:rPr>
                <w:sz w:val="20"/>
              </w:rPr>
            </w:pPr>
            <w:r w:rsidRPr="00F5716D">
              <w:rPr>
                <w:sz w:val="20"/>
              </w:rPr>
              <w:t>A091</w:t>
            </w:r>
          </w:p>
        </w:tc>
        <w:tc>
          <w:tcPr>
            <w:tcW w:w="0" w:type="auto"/>
            <w:vAlign w:val="center"/>
          </w:tcPr>
          <w:p w14:paraId="3BE4F2DC" w14:textId="77777777" w:rsidR="00F5716D" w:rsidRPr="00F5716D" w:rsidRDefault="00F5716D" w:rsidP="00F5716D">
            <w:pPr>
              <w:overflowPunct/>
              <w:autoSpaceDE/>
              <w:autoSpaceDN/>
              <w:adjustRightInd/>
              <w:spacing w:line="360" w:lineRule="auto"/>
              <w:jc w:val="center"/>
              <w:textAlignment w:val="auto"/>
              <w:rPr>
                <w:sz w:val="20"/>
              </w:rPr>
            </w:pPr>
            <w:r w:rsidRPr="00F5716D">
              <w:rPr>
                <w:sz w:val="20"/>
              </w:rPr>
              <w:t>V</w:t>
            </w:r>
          </w:p>
        </w:tc>
        <w:tc>
          <w:tcPr>
            <w:tcW w:w="0" w:type="auto"/>
            <w:vAlign w:val="center"/>
          </w:tcPr>
          <w:p w14:paraId="5945AFC5" w14:textId="6C1C6FCD" w:rsidR="00F5716D" w:rsidRPr="00F5716D" w:rsidRDefault="00F5716D" w:rsidP="00F5716D">
            <w:pPr>
              <w:overflowPunct/>
              <w:autoSpaceDE/>
              <w:autoSpaceDN/>
              <w:adjustRightInd/>
              <w:spacing w:line="360" w:lineRule="auto"/>
              <w:jc w:val="center"/>
              <w:textAlignment w:val="auto"/>
              <w:rPr>
                <w:sz w:val="20"/>
              </w:rPr>
            </w:pPr>
            <w:r>
              <w:rPr>
                <w:sz w:val="20"/>
              </w:rPr>
              <w:t>C</w:t>
            </w:r>
          </w:p>
        </w:tc>
        <w:tc>
          <w:tcPr>
            <w:tcW w:w="0" w:type="auto"/>
            <w:vAlign w:val="center"/>
          </w:tcPr>
          <w:p w14:paraId="61750E34" w14:textId="77777777" w:rsidR="00F5716D" w:rsidRPr="00F5716D" w:rsidRDefault="00F5716D" w:rsidP="00F5716D">
            <w:pPr>
              <w:overflowPunct/>
              <w:autoSpaceDE/>
              <w:autoSpaceDN/>
              <w:adjustRightInd/>
              <w:spacing w:line="360" w:lineRule="auto"/>
              <w:jc w:val="center"/>
              <w:textAlignment w:val="auto"/>
              <w:rPr>
                <w:sz w:val="20"/>
              </w:rPr>
            </w:pPr>
            <w:r w:rsidRPr="00F5716D">
              <w:rPr>
                <w:sz w:val="20"/>
              </w:rPr>
              <w:t>C</w:t>
            </w:r>
          </w:p>
        </w:tc>
        <w:tc>
          <w:tcPr>
            <w:tcW w:w="0" w:type="auto"/>
            <w:vAlign w:val="center"/>
          </w:tcPr>
          <w:p w14:paraId="62AEC179" w14:textId="77777777" w:rsidR="00F5716D" w:rsidRPr="00F5716D" w:rsidRDefault="00F5716D" w:rsidP="00F5716D">
            <w:pPr>
              <w:overflowPunct/>
              <w:autoSpaceDE/>
              <w:autoSpaceDN/>
              <w:adjustRightInd/>
              <w:spacing w:line="360" w:lineRule="auto"/>
              <w:jc w:val="center"/>
              <w:textAlignment w:val="auto"/>
              <w:rPr>
                <w:sz w:val="20"/>
              </w:rPr>
            </w:pPr>
            <w:r w:rsidRPr="00F5716D">
              <w:rPr>
                <w:sz w:val="20"/>
              </w:rPr>
              <w:t>C</w:t>
            </w:r>
          </w:p>
        </w:tc>
        <w:tc>
          <w:tcPr>
            <w:tcW w:w="0" w:type="auto"/>
            <w:vAlign w:val="center"/>
          </w:tcPr>
          <w:p w14:paraId="65411DF7" w14:textId="77777777" w:rsidR="00F5716D" w:rsidRPr="00F5716D" w:rsidRDefault="00F5716D" w:rsidP="00F5716D">
            <w:pPr>
              <w:overflowPunct/>
              <w:autoSpaceDE/>
              <w:autoSpaceDN/>
              <w:adjustRightInd/>
              <w:spacing w:line="360" w:lineRule="auto"/>
              <w:jc w:val="center"/>
              <w:textAlignment w:val="auto"/>
              <w:rPr>
                <w:sz w:val="20"/>
              </w:rPr>
            </w:pPr>
            <w:r w:rsidRPr="00F5716D">
              <w:rPr>
                <w:sz w:val="20"/>
              </w:rPr>
              <w:t>C</w:t>
            </w:r>
          </w:p>
        </w:tc>
      </w:tr>
      <w:tr w:rsidR="00F5716D" w:rsidRPr="005C46B5" w14:paraId="4CD71802" w14:textId="77777777" w:rsidTr="00F5110D">
        <w:trPr>
          <w:jc w:val="center"/>
        </w:trPr>
        <w:tc>
          <w:tcPr>
            <w:tcW w:w="0" w:type="auto"/>
            <w:vAlign w:val="center"/>
          </w:tcPr>
          <w:p w14:paraId="1A6E2B81" w14:textId="61EE0959" w:rsidR="00F5716D" w:rsidRPr="00F5716D" w:rsidRDefault="00F5716D" w:rsidP="00F5716D">
            <w:pPr>
              <w:overflowPunct/>
              <w:autoSpaceDE/>
              <w:autoSpaceDN/>
              <w:adjustRightInd/>
              <w:jc w:val="center"/>
              <w:textAlignment w:val="auto"/>
              <w:rPr>
                <w:i/>
                <w:sz w:val="20"/>
              </w:rPr>
            </w:pPr>
            <w:r w:rsidRPr="00F5716D">
              <w:rPr>
                <w:i/>
                <w:color w:val="000000"/>
                <w:sz w:val="20"/>
                <w:lang w:val="en-US"/>
              </w:rPr>
              <w:t>Falco peregrinus</w:t>
            </w:r>
          </w:p>
        </w:tc>
        <w:tc>
          <w:tcPr>
            <w:tcW w:w="0" w:type="auto"/>
            <w:vAlign w:val="center"/>
          </w:tcPr>
          <w:p w14:paraId="0F87B594" w14:textId="03E97F4A" w:rsidR="00F5716D" w:rsidRPr="00F5716D" w:rsidRDefault="00F5716D" w:rsidP="00F5716D">
            <w:pPr>
              <w:overflowPunct/>
              <w:autoSpaceDE/>
              <w:autoSpaceDN/>
              <w:adjustRightInd/>
              <w:spacing w:line="360" w:lineRule="auto"/>
              <w:jc w:val="center"/>
              <w:textAlignment w:val="auto"/>
              <w:rPr>
                <w:sz w:val="20"/>
              </w:rPr>
            </w:pPr>
            <w:proofErr w:type="spellStart"/>
            <w:r w:rsidRPr="00F5716D">
              <w:rPr>
                <w:sz w:val="20"/>
              </w:rPr>
              <w:t>şoim</w:t>
            </w:r>
            <w:proofErr w:type="spellEnd"/>
            <w:r w:rsidRPr="00F5716D">
              <w:rPr>
                <w:sz w:val="20"/>
              </w:rPr>
              <w:t xml:space="preserve"> călător</w:t>
            </w:r>
          </w:p>
        </w:tc>
        <w:tc>
          <w:tcPr>
            <w:tcW w:w="0" w:type="auto"/>
            <w:vAlign w:val="center"/>
          </w:tcPr>
          <w:p w14:paraId="644DADB4" w14:textId="2FC4F933" w:rsidR="00F5716D" w:rsidRPr="00F5716D" w:rsidRDefault="00F5716D" w:rsidP="00F5716D">
            <w:pPr>
              <w:overflowPunct/>
              <w:autoSpaceDE/>
              <w:autoSpaceDN/>
              <w:adjustRightInd/>
              <w:spacing w:line="360" w:lineRule="auto"/>
              <w:jc w:val="center"/>
              <w:textAlignment w:val="auto"/>
              <w:rPr>
                <w:sz w:val="20"/>
              </w:rPr>
            </w:pPr>
            <w:r w:rsidRPr="00F5716D">
              <w:rPr>
                <w:color w:val="000000"/>
                <w:sz w:val="20"/>
                <w:lang w:val="en-US"/>
              </w:rPr>
              <w:t>A103</w:t>
            </w:r>
          </w:p>
        </w:tc>
        <w:tc>
          <w:tcPr>
            <w:tcW w:w="0" w:type="auto"/>
            <w:vAlign w:val="center"/>
          </w:tcPr>
          <w:p w14:paraId="130DC269" w14:textId="3298DFA9" w:rsidR="00F5716D" w:rsidRPr="00F5716D" w:rsidRDefault="00F5716D" w:rsidP="00F5716D">
            <w:pPr>
              <w:overflowPunct/>
              <w:autoSpaceDE/>
              <w:autoSpaceDN/>
              <w:adjustRightInd/>
              <w:spacing w:line="360" w:lineRule="auto"/>
              <w:jc w:val="center"/>
              <w:textAlignment w:val="auto"/>
              <w:rPr>
                <w:sz w:val="20"/>
              </w:rPr>
            </w:pPr>
            <w:r w:rsidRPr="00F5716D">
              <w:rPr>
                <w:sz w:val="20"/>
              </w:rPr>
              <w:t>P</w:t>
            </w:r>
          </w:p>
        </w:tc>
        <w:tc>
          <w:tcPr>
            <w:tcW w:w="0" w:type="auto"/>
            <w:vAlign w:val="center"/>
          </w:tcPr>
          <w:p w14:paraId="11E7FED4" w14:textId="2DC930D6" w:rsidR="00F5716D" w:rsidRPr="00F5716D" w:rsidRDefault="00F5716D" w:rsidP="00F5716D">
            <w:pPr>
              <w:overflowPunct/>
              <w:autoSpaceDE/>
              <w:autoSpaceDN/>
              <w:adjustRightInd/>
              <w:spacing w:line="360" w:lineRule="auto"/>
              <w:jc w:val="center"/>
              <w:textAlignment w:val="auto"/>
              <w:rPr>
                <w:sz w:val="20"/>
              </w:rPr>
            </w:pPr>
            <w:r w:rsidRPr="00F5716D">
              <w:rPr>
                <w:sz w:val="20"/>
              </w:rPr>
              <w:t>B</w:t>
            </w:r>
          </w:p>
        </w:tc>
        <w:tc>
          <w:tcPr>
            <w:tcW w:w="0" w:type="auto"/>
            <w:vAlign w:val="center"/>
          </w:tcPr>
          <w:p w14:paraId="0C27C5D6" w14:textId="1A633E70" w:rsidR="00F5716D" w:rsidRPr="00F5716D" w:rsidRDefault="00F5716D" w:rsidP="00F5716D">
            <w:pPr>
              <w:overflowPunct/>
              <w:autoSpaceDE/>
              <w:autoSpaceDN/>
              <w:adjustRightInd/>
              <w:spacing w:line="360" w:lineRule="auto"/>
              <w:jc w:val="center"/>
              <w:textAlignment w:val="auto"/>
              <w:rPr>
                <w:sz w:val="20"/>
              </w:rPr>
            </w:pPr>
            <w:r w:rsidRPr="00F5716D">
              <w:rPr>
                <w:sz w:val="20"/>
              </w:rPr>
              <w:t>B</w:t>
            </w:r>
          </w:p>
        </w:tc>
        <w:tc>
          <w:tcPr>
            <w:tcW w:w="0" w:type="auto"/>
            <w:vAlign w:val="center"/>
          </w:tcPr>
          <w:p w14:paraId="6CDD6CC5" w14:textId="6C5F071B" w:rsidR="00F5716D" w:rsidRPr="00F5716D" w:rsidRDefault="00F5716D" w:rsidP="00F5716D">
            <w:pPr>
              <w:overflowPunct/>
              <w:autoSpaceDE/>
              <w:autoSpaceDN/>
              <w:adjustRightInd/>
              <w:spacing w:line="360" w:lineRule="auto"/>
              <w:jc w:val="center"/>
              <w:textAlignment w:val="auto"/>
              <w:rPr>
                <w:sz w:val="20"/>
              </w:rPr>
            </w:pPr>
            <w:r w:rsidRPr="00F5716D">
              <w:rPr>
                <w:sz w:val="20"/>
              </w:rPr>
              <w:t>C</w:t>
            </w:r>
          </w:p>
        </w:tc>
        <w:tc>
          <w:tcPr>
            <w:tcW w:w="0" w:type="auto"/>
            <w:vAlign w:val="center"/>
          </w:tcPr>
          <w:p w14:paraId="05A2AD18" w14:textId="14A08E66" w:rsidR="00F5716D" w:rsidRPr="00F5716D" w:rsidRDefault="00F5716D" w:rsidP="00F5716D">
            <w:pPr>
              <w:overflowPunct/>
              <w:autoSpaceDE/>
              <w:autoSpaceDN/>
              <w:adjustRightInd/>
              <w:spacing w:line="360" w:lineRule="auto"/>
              <w:jc w:val="center"/>
              <w:textAlignment w:val="auto"/>
              <w:rPr>
                <w:sz w:val="20"/>
              </w:rPr>
            </w:pPr>
            <w:r w:rsidRPr="00F5716D">
              <w:rPr>
                <w:sz w:val="20"/>
              </w:rPr>
              <w:t>B</w:t>
            </w:r>
          </w:p>
        </w:tc>
      </w:tr>
      <w:tr w:rsidR="00F5716D" w:rsidRPr="005C46B5" w14:paraId="1C441220" w14:textId="77777777" w:rsidTr="00F5110D">
        <w:trPr>
          <w:jc w:val="center"/>
        </w:trPr>
        <w:tc>
          <w:tcPr>
            <w:tcW w:w="0" w:type="auto"/>
            <w:vAlign w:val="center"/>
          </w:tcPr>
          <w:p w14:paraId="72C0D798" w14:textId="6809EBB0" w:rsidR="00F5716D" w:rsidRPr="00F5716D" w:rsidRDefault="00F5716D" w:rsidP="00F5716D">
            <w:pPr>
              <w:overflowPunct/>
              <w:autoSpaceDE/>
              <w:autoSpaceDN/>
              <w:adjustRightInd/>
              <w:jc w:val="center"/>
              <w:textAlignment w:val="auto"/>
              <w:rPr>
                <w:i/>
                <w:sz w:val="20"/>
              </w:rPr>
            </w:pPr>
            <w:proofErr w:type="spellStart"/>
            <w:r w:rsidRPr="00F5716D">
              <w:rPr>
                <w:i/>
                <w:sz w:val="20"/>
              </w:rPr>
              <w:t>Bubo</w:t>
            </w:r>
            <w:proofErr w:type="spellEnd"/>
            <w:r w:rsidRPr="00F5716D">
              <w:rPr>
                <w:i/>
                <w:sz w:val="20"/>
              </w:rPr>
              <w:t xml:space="preserve"> </w:t>
            </w:r>
            <w:proofErr w:type="spellStart"/>
            <w:r w:rsidRPr="00F5716D">
              <w:rPr>
                <w:i/>
                <w:sz w:val="20"/>
              </w:rPr>
              <w:t>bubo</w:t>
            </w:r>
            <w:proofErr w:type="spellEnd"/>
          </w:p>
        </w:tc>
        <w:tc>
          <w:tcPr>
            <w:tcW w:w="0" w:type="auto"/>
            <w:vAlign w:val="center"/>
          </w:tcPr>
          <w:p w14:paraId="6B1BDE5F" w14:textId="2384EA41" w:rsidR="00F5716D" w:rsidRPr="00F5716D" w:rsidRDefault="00F5716D" w:rsidP="00F5716D">
            <w:pPr>
              <w:overflowPunct/>
              <w:autoSpaceDE/>
              <w:autoSpaceDN/>
              <w:adjustRightInd/>
              <w:spacing w:line="360" w:lineRule="auto"/>
              <w:jc w:val="center"/>
              <w:textAlignment w:val="auto"/>
              <w:rPr>
                <w:sz w:val="20"/>
              </w:rPr>
            </w:pPr>
          </w:p>
        </w:tc>
        <w:tc>
          <w:tcPr>
            <w:tcW w:w="0" w:type="auto"/>
            <w:vAlign w:val="center"/>
          </w:tcPr>
          <w:p w14:paraId="4C9F9985" w14:textId="0AA9F40E" w:rsidR="00F5716D" w:rsidRPr="00F5716D" w:rsidRDefault="00F5716D" w:rsidP="00F5716D">
            <w:pPr>
              <w:overflowPunct/>
              <w:autoSpaceDE/>
              <w:autoSpaceDN/>
              <w:adjustRightInd/>
              <w:spacing w:line="360" w:lineRule="auto"/>
              <w:jc w:val="center"/>
              <w:textAlignment w:val="auto"/>
              <w:rPr>
                <w:sz w:val="20"/>
              </w:rPr>
            </w:pPr>
            <w:r w:rsidRPr="00F5716D">
              <w:rPr>
                <w:sz w:val="20"/>
              </w:rPr>
              <w:t>A215</w:t>
            </w:r>
          </w:p>
        </w:tc>
        <w:tc>
          <w:tcPr>
            <w:tcW w:w="0" w:type="auto"/>
            <w:vAlign w:val="center"/>
          </w:tcPr>
          <w:p w14:paraId="21D16686" w14:textId="514D74C1" w:rsidR="00F5716D" w:rsidRPr="00F5716D" w:rsidRDefault="00F5716D" w:rsidP="00F5716D">
            <w:pPr>
              <w:overflowPunct/>
              <w:autoSpaceDE/>
              <w:autoSpaceDN/>
              <w:adjustRightInd/>
              <w:spacing w:line="360" w:lineRule="auto"/>
              <w:jc w:val="center"/>
              <w:textAlignment w:val="auto"/>
              <w:rPr>
                <w:sz w:val="20"/>
              </w:rPr>
            </w:pPr>
          </w:p>
        </w:tc>
        <w:tc>
          <w:tcPr>
            <w:tcW w:w="0" w:type="auto"/>
            <w:vAlign w:val="center"/>
          </w:tcPr>
          <w:p w14:paraId="7956E909" w14:textId="35046553" w:rsidR="00F5716D" w:rsidRPr="00F5716D" w:rsidRDefault="00F5716D" w:rsidP="00F5716D">
            <w:pPr>
              <w:overflowPunct/>
              <w:autoSpaceDE/>
              <w:autoSpaceDN/>
              <w:adjustRightInd/>
              <w:spacing w:line="360" w:lineRule="auto"/>
              <w:jc w:val="center"/>
              <w:textAlignment w:val="auto"/>
              <w:rPr>
                <w:sz w:val="20"/>
              </w:rPr>
            </w:pPr>
            <w:r w:rsidRPr="00F5716D">
              <w:rPr>
                <w:sz w:val="20"/>
              </w:rPr>
              <w:t>C</w:t>
            </w:r>
          </w:p>
        </w:tc>
        <w:tc>
          <w:tcPr>
            <w:tcW w:w="0" w:type="auto"/>
            <w:vAlign w:val="center"/>
          </w:tcPr>
          <w:p w14:paraId="1636ED9E" w14:textId="04AFE963" w:rsidR="00F5716D" w:rsidRPr="00F5716D" w:rsidRDefault="00F5716D" w:rsidP="00F5716D">
            <w:pPr>
              <w:overflowPunct/>
              <w:autoSpaceDE/>
              <w:autoSpaceDN/>
              <w:adjustRightInd/>
              <w:spacing w:line="360" w:lineRule="auto"/>
              <w:jc w:val="center"/>
              <w:textAlignment w:val="auto"/>
              <w:rPr>
                <w:sz w:val="20"/>
              </w:rPr>
            </w:pPr>
            <w:r w:rsidRPr="00F5716D">
              <w:rPr>
                <w:sz w:val="20"/>
              </w:rPr>
              <w:t>C</w:t>
            </w:r>
          </w:p>
        </w:tc>
        <w:tc>
          <w:tcPr>
            <w:tcW w:w="0" w:type="auto"/>
            <w:vAlign w:val="center"/>
          </w:tcPr>
          <w:p w14:paraId="544676E0" w14:textId="6B993256" w:rsidR="00F5716D" w:rsidRPr="00F5716D" w:rsidRDefault="00F5716D" w:rsidP="00F5716D">
            <w:pPr>
              <w:overflowPunct/>
              <w:autoSpaceDE/>
              <w:autoSpaceDN/>
              <w:adjustRightInd/>
              <w:spacing w:line="360" w:lineRule="auto"/>
              <w:jc w:val="center"/>
              <w:textAlignment w:val="auto"/>
              <w:rPr>
                <w:sz w:val="20"/>
              </w:rPr>
            </w:pPr>
            <w:r w:rsidRPr="00F5716D">
              <w:rPr>
                <w:sz w:val="20"/>
              </w:rPr>
              <w:t>C</w:t>
            </w:r>
          </w:p>
        </w:tc>
        <w:tc>
          <w:tcPr>
            <w:tcW w:w="0" w:type="auto"/>
            <w:vAlign w:val="center"/>
          </w:tcPr>
          <w:p w14:paraId="2E4B5D39" w14:textId="6F2CEFFF" w:rsidR="00F5716D" w:rsidRPr="00F5716D" w:rsidRDefault="00F5716D" w:rsidP="00F5716D">
            <w:pPr>
              <w:overflowPunct/>
              <w:autoSpaceDE/>
              <w:autoSpaceDN/>
              <w:adjustRightInd/>
              <w:spacing w:line="360" w:lineRule="auto"/>
              <w:jc w:val="center"/>
              <w:textAlignment w:val="auto"/>
              <w:rPr>
                <w:sz w:val="20"/>
              </w:rPr>
            </w:pPr>
            <w:r w:rsidRPr="00F5716D">
              <w:rPr>
                <w:sz w:val="20"/>
              </w:rPr>
              <w:t>C</w:t>
            </w:r>
          </w:p>
        </w:tc>
      </w:tr>
      <w:tr w:rsidR="00F5716D" w:rsidRPr="005C46B5" w14:paraId="3FB45F19" w14:textId="77777777" w:rsidTr="00F5110D">
        <w:trPr>
          <w:jc w:val="center"/>
        </w:trPr>
        <w:tc>
          <w:tcPr>
            <w:tcW w:w="0" w:type="auto"/>
            <w:vAlign w:val="center"/>
          </w:tcPr>
          <w:p w14:paraId="7A7814DC" w14:textId="207476F0" w:rsidR="00F5716D" w:rsidRPr="00F5716D" w:rsidRDefault="00F5716D" w:rsidP="00F5716D">
            <w:pPr>
              <w:overflowPunct/>
              <w:autoSpaceDE/>
              <w:autoSpaceDN/>
              <w:adjustRightInd/>
              <w:jc w:val="center"/>
              <w:textAlignment w:val="auto"/>
              <w:rPr>
                <w:i/>
                <w:sz w:val="20"/>
              </w:rPr>
            </w:pPr>
            <w:r w:rsidRPr="00F5716D">
              <w:rPr>
                <w:i/>
                <w:color w:val="000000"/>
                <w:sz w:val="20"/>
                <w:lang w:val="en-US"/>
              </w:rPr>
              <w:t>Tetrao urogallus</w:t>
            </w:r>
          </w:p>
        </w:tc>
        <w:tc>
          <w:tcPr>
            <w:tcW w:w="0" w:type="auto"/>
            <w:vAlign w:val="center"/>
          </w:tcPr>
          <w:p w14:paraId="6BC547D0" w14:textId="2F0391A8" w:rsidR="00F5716D" w:rsidRPr="00F5716D" w:rsidRDefault="00F5716D" w:rsidP="00F5716D">
            <w:pPr>
              <w:overflowPunct/>
              <w:autoSpaceDE/>
              <w:autoSpaceDN/>
              <w:adjustRightInd/>
              <w:spacing w:line="360" w:lineRule="auto"/>
              <w:jc w:val="center"/>
              <w:textAlignment w:val="auto"/>
              <w:rPr>
                <w:sz w:val="20"/>
              </w:rPr>
            </w:pPr>
            <w:r w:rsidRPr="00F5716D">
              <w:rPr>
                <w:sz w:val="20"/>
              </w:rPr>
              <w:t>cocoș de munte</w:t>
            </w:r>
          </w:p>
        </w:tc>
        <w:tc>
          <w:tcPr>
            <w:tcW w:w="0" w:type="auto"/>
            <w:vAlign w:val="center"/>
          </w:tcPr>
          <w:p w14:paraId="0A60D533" w14:textId="36F7A3E9" w:rsidR="00F5716D" w:rsidRPr="00F5716D" w:rsidRDefault="00F5716D" w:rsidP="00F5716D">
            <w:pPr>
              <w:overflowPunct/>
              <w:autoSpaceDE/>
              <w:autoSpaceDN/>
              <w:adjustRightInd/>
              <w:spacing w:line="360" w:lineRule="auto"/>
              <w:jc w:val="center"/>
              <w:textAlignment w:val="auto"/>
              <w:rPr>
                <w:sz w:val="20"/>
              </w:rPr>
            </w:pPr>
            <w:r w:rsidRPr="00F5716D">
              <w:rPr>
                <w:color w:val="000000"/>
                <w:sz w:val="20"/>
                <w:lang w:val="en-US"/>
              </w:rPr>
              <w:t>A108</w:t>
            </w:r>
          </w:p>
        </w:tc>
        <w:tc>
          <w:tcPr>
            <w:tcW w:w="0" w:type="auto"/>
            <w:vAlign w:val="center"/>
          </w:tcPr>
          <w:p w14:paraId="3FDFC8E3" w14:textId="5557FF3B" w:rsidR="00F5716D" w:rsidRPr="00F5716D" w:rsidRDefault="00F5716D" w:rsidP="00F5716D">
            <w:pPr>
              <w:overflowPunct/>
              <w:autoSpaceDE/>
              <w:autoSpaceDN/>
              <w:adjustRightInd/>
              <w:spacing w:line="360" w:lineRule="auto"/>
              <w:jc w:val="center"/>
              <w:textAlignment w:val="auto"/>
              <w:rPr>
                <w:sz w:val="20"/>
              </w:rPr>
            </w:pPr>
            <w:r w:rsidRPr="00F5716D">
              <w:rPr>
                <w:sz w:val="20"/>
              </w:rPr>
              <w:t>P</w:t>
            </w:r>
          </w:p>
        </w:tc>
        <w:tc>
          <w:tcPr>
            <w:tcW w:w="0" w:type="auto"/>
            <w:vAlign w:val="center"/>
          </w:tcPr>
          <w:p w14:paraId="072A919F" w14:textId="5B1C762A" w:rsidR="00F5716D" w:rsidRPr="00F5716D" w:rsidRDefault="00F5716D" w:rsidP="00F5716D">
            <w:pPr>
              <w:overflowPunct/>
              <w:autoSpaceDE/>
              <w:autoSpaceDN/>
              <w:adjustRightInd/>
              <w:spacing w:line="360" w:lineRule="auto"/>
              <w:jc w:val="center"/>
              <w:textAlignment w:val="auto"/>
              <w:rPr>
                <w:sz w:val="20"/>
              </w:rPr>
            </w:pPr>
            <w:r w:rsidRPr="00F5716D">
              <w:rPr>
                <w:sz w:val="20"/>
              </w:rPr>
              <w:t>C</w:t>
            </w:r>
          </w:p>
        </w:tc>
        <w:tc>
          <w:tcPr>
            <w:tcW w:w="0" w:type="auto"/>
            <w:vAlign w:val="center"/>
          </w:tcPr>
          <w:p w14:paraId="07213C7C" w14:textId="63B9910C" w:rsidR="00F5716D" w:rsidRPr="00F5716D" w:rsidRDefault="00F5716D" w:rsidP="00F5716D">
            <w:pPr>
              <w:overflowPunct/>
              <w:autoSpaceDE/>
              <w:autoSpaceDN/>
              <w:adjustRightInd/>
              <w:spacing w:line="360" w:lineRule="auto"/>
              <w:jc w:val="center"/>
              <w:textAlignment w:val="auto"/>
              <w:rPr>
                <w:sz w:val="20"/>
              </w:rPr>
            </w:pPr>
            <w:r w:rsidRPr="00F5716D">
              <w:rPr>
                <w:sz w:val="20"/>
              </w:rPr>
              <w:t>C</w:t>
            </w:r>
          </w:p>
        </w:tc>
        <w:tc>
          <w:tcPr>
            <w:tcW w:w="0" w:type="auto"/>
            <w:vAlign w:val="center"/>
          </w:tcPr>
          <w:p w14:paraId="211A0B9C" w14:textId="7979AF28" w:rsidR="00F5716D" w:rsidRPr="00F5716D" w:rsidRDefault="00F5716D" w:rsidP="00F5716D">
            <w:pPr>
              <w:overflowPunct/>
              <w:autoSpaceDE/>
              <w:autoSpaceDN/>
              <w:adjustRightInd/>
              <w:spacing w:line="360" w:lineRule="auto"/>
              <w:jc w:val="center"/>
              <w:textAlignment w:val="auto"/>
              <w:rPr>
                <w:sz w:val="20"/>
              </w:rPr>
            </w:pPr>
            <w:r w:rsidRPr="00F5716D">
              <w:rPr>
                <w:sz w:val="20"/>
              </w:rPr>
              <w:t>C</w:t>
            </w:r>
          </w:p>
        </w:tc>
        <w:tc>
          <w:tcPr>
            <w:tcW w:w="0" w:type="auto"/>
            <w:vAlign w:val="center"/>
          </w:tcPr>
          <w:p w14:paraId="7F3C19BD" w14:textId="1AF538BB" w:rsidR="00F5716D" w:rsidRPr="00F5716D" w:rsidRDefault="00F5716D" w:rsidP="00F5716D">
            <w:pPr>
              <w:overflowPunct/>
              <w:autoSpaceDE/>
              <w:autoSpaceDN/>
              <w:adjustRightInd/>
              <w:spacing w:line="360" w:lineRule="auto"/>
              <w:jc w:val="center"/>
              <w:textAlignment w:val="auto"/>
              <w:rPr>
                <w:sz w:val="20"/>
              </w:rPr>
            </w:pPr>
            <w:r w:rsidRPr="00F5716D">
              <w:rPr>
                <w:sz w:val="20"/>
              </w:rPr>
              <w:t>C</w:t>
            </w:r>
          </w:p>
        </w:tc>
      </w:tr>
    </w:tbl>
    <w:p w14:paraId="284DC203" w14:textId="77777777" w:rsidR="005E63B0" w:rsidRPr="005C46B5" w:rsidRDefault="005E63B0" w:rsidP="005E63B0">
      <w:pPr>
        <w:jc w:val="right"/>
        <w:rPr>
          <w:b/>
          <w:bCs/>
          <w:sz w:val="16"/>
          <w:szCs w:val="16"/>
          <w:highlight w:val="lightGray"/>
        </w:rPr>
      </w:pPr>
    </w:p>
    <w:p w14:paraId="4A18A403" w14:textId="77777777" w:rsidR="00CC1C11" w:rsidRPr="005C46B5" w:rsidRDefault="00CC1C11" w:rsidP="002934AA">
      <w:pPr>
        <w:pStyle w:val="textproiect"/>
        <w:rPr>
          <w:rFonts w:ascii="Times New Roman" w:hAnsi="Times New Roman"/>
          <w:color w:val="FF0000"/>
          <w:sz w:val="16"/>
          <w:szCs w:val="16"/>
          <w:highlight w:val="lightGray"/>
          <w:lang w:val="ro-RO"/>
        </w:rPr>
      </w:pPr>
    </w:p>
    <w:p w14:paraId="2E58F1E7" w14:textId="77777777" w:rsidR="00CC1C11" w:rsidRPr="00D94F08" w:rsidRDefault="00CC1C11" w:rsidP="00CC1C11">
      <w:pPr>
        <w:pStyle w:val="Titlu2"/>
        <w:autoSpaceDE w:val="0"/>
        <w:ind w:firstLine="720"/>
        <w:jc w:val="both"/>
        <w:rPr>
          <w:sz w:val="26"/>
          <w:szCs w:val="26"/>
        </w:rPr>
      </w:pPr>
      <w:bookmarkStart w:id="396" w:name="_Toc123734660"/>
      <w:r w:rsidRPr="00D94F08">
        <w:rPr>
          <w:sz w:val="26"/>
          <w:szCs w:val="26"/>
        </w:rPr>
        <w:t>5. DATE PRIVIND STRUCTURA ȘI DINAMICA POPULAȚIILOR DE SPECII AFECTATE</w:t>
      </w:r>
      <w:bookmarkEnd w:id="396"/>
      <w:r w:rsidRPr="00D94F08">
        <w:rPr>
          <w:sz w:val="26"/>
          <w:szCs w:val="26"/>
        </w:rPr>
        <w:t xml:space="preserve">  </w:t>
      </w:r>
    </w:p>
    <w:p w14:paraId="2544EECE" w14:textId="77777777" w:rsidR="00CC1C11" w:rsidRPr="002E3E2D" w:rsidRDefault="00CC1C11" w:rsidP="00CC1C11">
      <w:pPr>
        <w:pStyle w:val="CM8"/>
        <w:ind w:firstLine="900"/>
        <w:jc w:val="both"/>
        <w:rPr>
          <w:lang w:val="ro-RO"/>
        </w:rPr>
      </w:pPr>
    </w:p>
    <w:p w14:paraId="608A1E0A" w14:textId="16F3FC74" w:rsidR="00B924DD" w:rsidRPr="00D94F08" w:rsidRDefault="00B924DD" w:rsidP="00B924DD">
      <w:pPr>
        <w:overflowPunct/>
        <w:ind w:firstLine="720"/>
        <w:jc w:val="both"/>
        <w:textAlignment w:val="auto"/>
        <w:rPr>
          <w:szCs w:val="24"/>
        </w:rPr>
      </w:pPr>
      <w:r w:rsidRPr="00D94F08">
        <w:rPr>
          <w:szCs w:val="24"/>
        </w:rPr>
        <w:t>Fondul fo</w:t>
      </w:r>
      <w:r w:rsidR="008F4939" w:rsidRPr="00D94F08">
        <w:rPr>
          <w:szCs w:val="24"/>
        </w:rPr>
        <w:t>restier amenajat în cadrul U.P. I</w:t>
      </w:r>
      <w:r w:rsidR="00F5716D" w:rsidRPr="00D94F08">
        <w:rPr>
          <w:szCs w:val="24"/>
        </w:rPr>
        <w:t>I</w:t>
      </w:r>
      <w:r w:rsidR="008F4939" w:rsidRPr="00D94F08">
        <w:rPr>
          <w:szCs w:val="24"/>
        </w:rPr>
        <w:t xml:space="preserve">I </w:t>
      </w:r>
      <w:proofErr w:type="spellStart"/>
      <w:r w:rsidR="00F5716D" w:rsidRPr="00D94F08">
        <w:rPr>
          <w:szCs w:val="24"/>
        </w:rPr>
        <w:t>Terkö-Bicăjel</w:t>
      </w:r>
      <w:proofErr w:type="spellEnd"/>
      <w:r w:rsidRPr="00D94F08">
        <w:rPr>
          <w:szCs w:val="24"/>
        </w:rPr>
        <w:t xml:space="preserve"> este inclus </w:t>
      </w:r>
      <w:r w:rsidR="00D94F08" w:rsidRPr="00D94F08">
        <w:rPr>
          <w:szCs w:val="24"/>
        </w:rPr>
        <w:t>7</w:t>
      </w:r>
      <w:r w:rsidR="008F4939" w:rsidRPr="00D94F08">
        <w:rPr>
          <w:szCs w:val="24"/>
        </w:rPr>
        <w:t>3%</w:t>
      </w:r>
      <w:r w:rsidRPr="00D94F08">
        <w:rPr>
          <w:szCs w:val="24"/>
        </w:rPr>
        <w:t xml:space="preserve"> în perimetrul </w:t>
      </w:r>
      <w:r w:rsidR="008F4939" w:rsidRPr="00D94F08">
        <w:t>Parcului Na</w:t>
      </w:r>
      <w:r w:rsidR="00D94F08" w:rsidRPr="00D94F08">
        <w:t>țional Cheile Bicazului-</w:t>
      </w:r>
      <w:proofErr w:type="spellStart"/>
      <w:r w:rsidR="00D94F08" w:rsidRPr="00D94F08">
        <w:t>hășmaș</w:t>
      </w:r>
      <w:proofErr w:type="spellEnd"/>
      <w:r w:rsidR="008F4939" w:rsidRPr="00D94F08">
        <w:t xml:space="preserve">, </w:t>
      </w:r>
      <w:r w:rsidR="002E3E2D">
        <w:t>ROSAC0027</w:t>
      </w:r>
      <w:r w:rsidR="00D94F08" w:rsidRPr="00D94F08">
        <w:t xml:space="preserve"> și</w:t>
      </w:r>
      <w:r w:rsidR="008F4939" w:rsidRPr="00D94F08">
        <w:t xml:space="preserve"> </w:t>
      </w:r>
      <w:r w:rsidR="008F4939" w:rsidRPr="00D94F08">
        <w:rPr>
          <w:szCs w:val="24"/>
        </w:rPr>
        <w:t>ROSPA00</w:t>
      </w:r>
      <w:r w:rsidR="00D94F08" w:rsidRPr="00D94F08">
        <w:rPr>
          <w:szCs w:val="24"/>
        </w:rPr>
        <w:t>18</w:t>
      </w:r>
      <w:r w:rsidR="008F4939" w:rsidRPr="00D94F08">
        <w:rPr>
          <w:szCs w:val="24"/>
        </w:rPr>
        <w:t xml:space="preserve"> </w:t>
      </w:r>
      <w:r w:rsidR="00D94F08" w:rsidRPr="00D94F08">
        <w:rPr>
          <w:szCs w:val="24"/>
        </w:rPr>
        <w:t>Cheile Bicazului-Hășmaș</w:t>
      </w:r>
      <w:r w:rsidR="008F4939" w:rsidRPr="00D94F08">
        <w:rPr>
          <w:szCs w:val="24"/>
        </w:rPr>
        <w:t xml:space="preserve"> și </w:t>
      </w:r>
      <w:r w:rsidR="00D94F08" w:rsidRPr="00D94F08">
        <w:rPr>
          <w:szCs w:val="24"/>
        </w:rPr>
        <w:t>4,5</w:t>
      </w:r>
      <w:r w:rsidR="008F4939" w:rsidRPr="00D94F08">
        <w:rPr>
          <w:szCs w:val="24"/>
        </w:rPr>
        <w:t>% în</w:t>
      </w:r>
      <w:r w:rsidR="008F4939" w:rsidRPr="00D94F08">
        <w:t xml:space="preserve"> ROSCI0</w:t>
      </w:r>
      <w:r w:rsidR="00D94F08" w:rsidRPr="00D94F08">
        <w:t>323</w:t>
      </w:r>
      <w:r w:rsidR="008F4939" w:rsidRPr="00D94F08">
        <w:t xml:space="preserve"> </w:t>
      </w:r>
      <w:r w:rsidR="00D94F08" w:rsidRPr="00D94F08">
        <w:t>Munții Ciucului</w:t>
      </w:r>
      <w:r w:rsidR="008F4939" w:rsidRPr="00D94F08">
        <w:rPr>
          <w:szCs w:val="24"/>
        </w:rPr>
        <w:t xml:space="preserve">.  </w:t>
      </w:r>
    </w:p>
    <w:p w14:paraId="2DAF513B" w14:textId="38F7D7EB" w:rsidR="0076368D" w:rsidRPr="005C46B5" w:rsidRDefault="0076368D" w:rsidP="0076368D">
      <w:pPr>
        <w:overflowPunct/>
        <w:ind w:firstLine="720"/>
        <w:jc w:val="both"/>
        <w:textAlignment w:val="auto"/>
        <w:rPr>
          <w:szCs w:val="24"/>
          <w:highlight w:val="lightGray"/>
        </w:rPr>
      </w:pPr>
      <w:r w:rsidRPr="00D94F08">
        <w:rPr>
          <w:szCs w:val="24"/>
        </w:rPr>
        <w:t xml:space="preserve">Situl de importanță comunitară </w:t>
      </w:r>
      <w:r w:rsidR="002E3E2D">
        <w:rPr>
          <w:szCs w:val="24"/>
        </w:rPr>
        <w:t>ROSAC0027</w:t>
      </w:r>
      <w:r w:rsidRPr="00D94F08">
        <w:rPr>
          <w:szCs w:val="24"/>
        </w:rPr>
        <w:t xml:space="preserve"> </w:t>
      </w:r>
      <w:r w:rsidR="00D94F08" w:rsidRPr="00D94F08">
        <w:rPr>
          <w:szCs w:val="24"/>
        </w:rPr>
        <w:t>Cheile Bicazului-Hășmaș</w:t>
      </w:r>
      <w:r w:rsidRPr="00D94F08">
        <w:rPr>
          <w:szCs w:val="24"/>
        </w:rPr>
        <w:t xml:space="preserve"> si aria de </w:t>
      </w:r>
      <w:proofErr w:type="spellStart"/>
      <w:r w:rsidRPr="00D94F08">
        <w:rPr>
          <w:szCs w:val="24"/>
        </w:rPr>
        <w:t>protecţie</w:t>
      </w:r>
      <w:proofErr w:type="spellEnd"/>
      <w:r w:rsidRPr="00D94F08">
        <w:rPr>
          <w:szCs w:val="24"/>
        </w:rPr>
        <w:t xml:space="preserve"> specială </w:t>
      </w:r>
      <w:proofErr w:type="spellStart"/>
      <w:r w:rsidRPr="00D94F08">
        <w:rPr>
          <w:szCs w:val="24"/>
        </w:rPr>
        <w:t>avifaunistică</w:t>
      </w:r>
      <w:proofErr w:type="spellEnd"/>
      <w:r w:rsidRPr="00D94F08">
        <w:rPr>
          <w:szCs w:val="24"/>
        </w:rPr>
        <w:t xml:space="preserve"> ROSPA00</w:t>
      </w:r>
      <w:r w:rsidR="00D94F08" w:rsidRPr="00D94F08">
        <w:rPr>
          <w:szCs w:val="24"/>
        </w:rPr>
        <w:t>1</w:t>
      </w:r>
      <w:r w:rsidRPr="00D94F08">
        <w:rPr>
          <w:szCs w:val="24"/>
        </w:rPr>
        <w:t xml:space="preserve">8 </w:t>
      </w:r>
      <w:r w:rsidR="00D94F08" w:rsidRPr="00D94F08">
        <w:rPr>
          <w:szCs w:val="24"/>
        </w:rPr>
        <w:t>Cheile Bicazului-Hășmaș</w:t>
      </w:r>
      <w:r w:rsidRPr="00D94F08">
        <w:rPr>
          <w:szCs w:val="24"/>
        </w:rPr>
        <w:t xml:space="preserve"> beneficiază în prezent de un Plan de management</w:t>
      </w:r>
      <w:r w:rsidR="00D94F08">
        <w:rPr>
          <w:szCs w:val="24"/>
        </w:rPr>
        <w:t xml:space="preserve">, </w:t>
      </w:r>
      <w:r w:rsidR="00B33155">
        <w:rPr>
          <w:szCs w:val="24"/>
        </w:rPr>
        <w:t>iar</w:t>
      </w:r>
      <w:r w:rsidR="00D94F08">
        <w:rPr>
          <w:szCs w:val="24"/>
        </w:rPr>
        <w:t xml:space="preserve"> </w:t>
      </w:r>
      <w:r w:rsidR="00B33155">
        <w:rPr>
          <w:szCs w:val="24"/>
        </w:rPr>
        <w:t xml:space="preserve">pentru </w:t>
      </w:r>
      <w:r w:rsidR="00D94F08">
        <w:rPr>
          <w:szCs w:val="24"/>
        </w:rPr>
        <w:t>situl ROSCI0323 Munții Ciucului</w:t>
      </w:r>
      <w:r w:rsidR="00B33155" w:rsidRPr="00B33155">
        <w:rPr>
          <w:szCs w:val="24"/>
        </w:rPr>
        <w:t xml:space="preserve"> </w:t>
      </w:r>
      <w:r w:rsidR="00B33155">
        <w:rPr>
          <w:szCs w:val="24"/>
        </w:rPr>
        <w:t xml:space="preserve">nu există plan de management aprobat, așa cum reiese din adresa APM Neamț nr. 2611/2022, însă există un </w:t>
      </w:r>
      <w:proofErr w:type="spellStart"/>
      <w:r w:rsidR="00B33155">
        <w:rPr>
          <w:szCs w:val="24"/>
        </w:rPr>
        <w:t>draft</w:t>
      </w:r>
      <w:proofErr w:type="spellEnd"/>
      <w:r w:rsidR="00B33155">
        <w:rPr>
          <w:szCs w:val="24"/>
        </w:rPr>
        <w:t xml:space="preserve"> din aprilie 2021 </w:t>
      </w:r>
      <w:r w:rsidR="00B33155" w:rsidRPr="00CC4B6A">
        <w:rPr>
          <w:szCs w:val="24"/>
        </w:rPr>
        <w:t>care a fost folosit ca sursa de informații pentru elaborarea acestui studiu.</w:t>
      </w:r>
    </w:p>
    <w:p w14:paraId="39CC17FB" w14:textId="77777777" w:rsidR="00B924DD" w:rsidRPr="00D94F08" w:rsidRDefault="00B924DD" w:rsidP="0076368D">
      <w:pPr>
        <w:overflowPunct/>
        <w:ind w:firstLine="720"/>
        <w:jc w:val="both"/>
        <w:textAlignment w:val="auto"/>
        <w:rPr>
          <w:szCs w:val="24"/>
        </w:rPr>
      </w:pPr>
      <w:r w:rsidRPr="00D94F08">
        <w:rPr>
          <w:szCs w:val="24"/>
        </w:rPr>
        <w:t xml:space="preserve">Date cu privire la dinamica habitatelor și </w:t>
      </w:r>
      <w:proofErr w:type="spellStart"/>
      <w:r w:rsidRPr="00D94F08">
        <w:rPr>
          <w:szCs w:val="24"/>
        </w:rPr>
        <w:t>populaţiilor</w:t>
      </w:r>
      <w:proofErr w:type="spellEnd"/>
      <w:r w:rsidRPr="00D94F08">
        <w:rPr>
          <w:szCs w:val="24"/>
        </w:rPr>
        <w:t xml:space="preserve"> de specii de interes comunitar la nivelul ariilor aflate în relație cu fondul forestier analizat nu sunt disponibile, întrucât informațiile din cadrul Planului de management s-au bazat pe un prim set de evaluare a capitalului natural de interes comunitar. Dinamica habitatelor și </w:t>
      </w:r>
      <w:proofErr w:type="spellStart"/>
      <w:r w:rsidRPr="00D94F08">
        <w:rPr>
          <w:szCs w:val="24"/>
        </w:rPr>
        <w:t>populaţiilor</w:t>
      </w:r>
      <w:proofErr w:type="spellEnd"/>
      <w:r w:rsidRPr="00D94F08">
        <w:rPr>
          <w:szCs w:val="24"/>
        </w:rPr>
        <w:t xml:space="preserve"> de specii de interes conservativ este posibil a fi evaluată doar ulterior desfășurării unor activități de monitorizare.</w:t>
      </w:r>
    </w:p>
    <w:p w14:paraId="65C0BFF7" w14:textId="77777777" w:rsidR="00B924DD" w:rsidRPr="00D94F08" w:rsidRDefault="00B924DD" w:rsidP="00B924DD">
      <w:pPr>
        <w:overflowPunct/>
        <w:autoSpaceDE/>
        <w:autoSpaceDN/>
        <w:adjustRightInd/>
        <w:ind w:firstLine="720"/>
        <w:jc w:val="both"/>
        <w:textAlignment w:val="auto"/>
        <w:rPr>
          <w:szCs w:val="24"/>
          <w:lang w:val="es-ES"/>
        </w:rPr>
      </w:pPr>
      <w:r w:rsidRPr="00D94F08">
        <w:rPr>
          <w:szCs w:val="24"/>
          <w:lang w:val="es-ES"/>
        </w:rPr>
        <w:t xml:space="preserve">Se </w:t>
      </w:r>
      <w:proofErr w:type="spellStart"/>
      <w:r w:rsidRPr="00D94F08">
        <w:rPr>
          <w:szCs w:val="24"/>
          <w:lang w:val="es-ES"/>
        </w:rPr>
        <w:t>poate</w:t>
      </w:r>
      <w:proofErr w:type="spellEnd"/>
      <w:r w:rsidRPr="00D94F08">
        <w:rPr>
          <w:szCs w:val="24"/>
          <w:lang w:val="es-ES"/>
        </w:rPr>
        <w:t xml:space="preserve"> afirma </w:t>
      </w:r>
      <w:proofErr w:type="spellStart"/>
      <w:r w:rsidRPr="00D94F08">
        <w:rPr>
          <w:szCs w:val="24"/>
          <w:lang w:val="es-ES"/>
        </w:rPr>
        <w:t>că</w:t>
      </w:r>
      <w:proofErr w:type="spellEnd"/>
      <w:r w:rsidRPr="00D94F08">
        <w:rPr>
          <w:szCs w:val="24"/>
          <w:lang w:val="es-ES"/>
        </w:rPr>
        <w:t xml:space="preserve"> </w:t>
      </w:r>
      <w:proofErr w:type="spellStart"/>
      <w:r w:rsidRPr="00D94F08">
        <w:rPr>
          <w:szCs w:val="24"/>
          <w:lang w:val="es-ES"/>
        </w:rPr>
        <w:t>evoluția</w:t>
      </w:r>
      <w:proofErr w:type="spellEnd"/>
      <w:r w:rsidRPr="00D94F08">
        <w:rPr>
          <w:szCs w:val="24"/>
          <w:lang w:val="es-ES"/>
        </w:rPr>
        <w:t xml:space="preserve"> </w:t>
      </w:r>
      <w:proofErr w:type="spellStart"/>
      <w:r w:rsidRPr="00D94F08">
        <w:rPr>
          <w:szCs w:val="24"/>
          <w:lang w:val="es-ES"/>
        </w:rPr>
        <w:t>numerică</w:t>
      </w:r>
      <w:proofErr w:type="spellEnd"/>
      <w:r w:rsidRPr="00D94F08">
        <w:rPr>
          <w:szCs w:val="24"/>
          <w:lang w:val="es-ES"/>
        </w:rPr>
        <w:t xml:space="preserve"> a </w:t>
      </w:r>
      <w:proofErr w:type="spellStart"/>
      <w:r w:rsidRPr="00D94F08">
        <w:rPr>
          <w:szCs w:val="24"/>
          <w:lang w:val="es-ES"/>
        </w:rPr>
        <w:t>speciilor</w:t>
      </w:r>
      <w:proofErr w:type="spellEnd"/>
      <w:r w:rsidRPr="00D94F08">
        <w:rPr>
          <w:szCs w:val="24"/>
          <w:lang w:val="es-ES"/>
        </w:rPr>
        <w:t xml:space="preserve"> de </w:t>
      </w:r>
      <w:proofErr w:type="spellStart"/>
      <w:r w:rsidRPr="00D94F08">
        <w:rPr>
          <w:szCs w:val="24"/>
          <w:lang w:val="es-ES"/>
        </w:rPr>
        <w:t>interes</w:t>
      </w:r>
      <w:proofErr w:type="spellEnd"/>
      <w:r w:rsidRPr="00D94F08">
        <w:rPr>
          <w:szCs w:val="24"/>
          <w:lang w:val="es-ES"/>
        </w:rPr>
        <w:t xml:space="preserve"> </w:t>
      </w:r>
      <w:proofErr w:type="spellStart"/>
      <w:r w:rsidRPr="00D94F08">
        <w:rPr>
          <w:szCs w:val="24"/>
          <w:lang w:val="es-ES"/>
        </w:rPr>
        <w:t>comunitar</w:t>
      </w:r>
      <w:proofErr w:type="spellEnd"/>
      <w:r w:rsidRPr="00D94F08">
        <w:rPr>
          <w:szCs w:val="24"/>
          <w:lang w:val="es-ES"/>
        </w:rPr>
        <w:t xml:space="preserve"> din zona de </w:t>
      </w:r>
      <w:proofErr w:type="spellStart"/>
      <w:r w:rsidRPr="00D94F08">
        <w:rPr>
          <w:szCs w:val="24"/>
          <w:lang w:val="es-ES"/>
        </w:rPr>
        <w:t>desfășurare</w:t>
      </w:r>
      <w:proofErr w:type="spellEnd"/>
      <w:r w:rsidRPr="00D94F08">
        <w:rPr>
          <w:szCs w:val="24"/>
          <w:lang w:val="es-ES"/>
        </w:rPr>
        <w:t xml:space="preserve"> a </w:t>
      </w:r>
      <w:proofErr w:type="spellStart"/>
      <w:r w:rsidRPr="00D94F08">
        <w:rPr>
          <w:szCs w:val="24"/>
          <w:lang w:val="es-ES"/>
        </w:rPr>
        <w:t>planului</w:t>
      </w:r>
      <w:proofErr w:type="spellEnd"/>
      <w:r w:rsidRPr="00D94F08">
        <w:rPr>
          <w:szCs w:val="24"/>
          <w:lang w:val="es-ES"/>
        </w:rPr>
        <w:t xml:space="preserve"> este </w:t>
      </w:r>
      <w:proofErr w:type="spellStart"/>
      <w:r w:rsidRPr="00D94F08">
        <w:rPr>
          <w:szCs w:val="24"/>
          <w:lang w:val="es-ES"/>
        </w:rPr>
        <w:t>influențată</w:t>
      </w:r>
      <w:proofErr w:type="spellEnd"/>
      <w:r w:rsidRPr="00D94F08">
        <w:rPr>
          <w:szCs w:val="24"/>
          <w:lang w:val="es-ES"/>
        </w:rPr>
        <w:t xml:space="preserve"> </w:t>
      </w:r>
      <w:proofErr w:type="spellStart"/>
      <w:r w:rsidRPr="00D94F08">
        <w:rPr>
          <w:szCs w:val="24"/>
          <w:lang w:val="es-ES"/>
        </w:rPr>
        <w:t>în</w:t>
      </w:r>
      <w:proofErr w:type="spellEnd"/>
      <w:r w:rsidRPr="00D94F08">
        <w:rPr>
          <w:szCs w:val="24"/>
          <w:lang w:val="es-ES"/>
        </w:rPr>
        <w:t xml:space="preserve"> </w:t>
      </w:r>
      <w:proofErr w:type="spellStart"/>
      <w:r w:rsidRPr="00D94F08">
        <w:rPr>
          <w:szCs w:val="24"/>
          <w:lang w:val="es-ES"/>
        </w:rPr>
        <w:t>special</w:t>
      </w:r>
      <w:proofErr w:type="spellEnd"/>
      <w:r w:rsidRPr="00D94F08">
        <w:rPr>
          <w:szCs w:val="24"/>
          <w:lang w:val="es-ES"/>
        </w:rPr>
        <w:t xml:space="preserve"> de </w:t>
      </w:r>
      <w:proofErr w:type="spellStart"/>
      <w:r w:rsidRPr="00D94F08">
        <w:rPr>
          <w:szCs w:val="24"/>
          <w:lang w:val="es-ES"/>
        </w:rPr>
        <w:t>resursele</w:t>
      </w:r>
      <w:proofErr w:type="spellEnd"/>
      <w:r w:rsidRPr="00D94F08">
        <w:rPr>
          <w:szCs w:val="24"/>
          <w:lang w:val="es-ES"/>
        </w:rPr>
        <w:t xml:space="preserve"> de </w:t>
      </w:r>
      <w:proofErr w:type="spellStart"/>
      <w:r w:rsidRPr="00D94F08">
        <w:rPr>
          <w:szCs w:val="24"/>
          <w:lang w:val="es-ES"/>
        </w:rPr>
        <w:t>hrană</w:t>
      </w:r>
      <w:proofErr w:type="spellEnd"/>
      <w:r w:rsidRPr="00D94F08">
        <w:rPr>
          <w:szCs w:val="24"/>
          <w:lang w:val="es-ES"/>
        </w:rPr>
        <w:t xml:space="preserve"> existente, dar </w:t>
      </w:r>
      <w:proofErr w:type="spellStart"/>
      <w:r w:rsidRPr="00D94F08">
        <w:rPr>
          <w:szCs w:val="24"/>
          <w:lang w:val="es-ES"/>
        </w:rPr>
        <w:t>și</w:t>
      </w:r>
      <w:proofErr w:type="spellEnd"/>
      <w:r w:rsidRPr="00D94F08">
        <w:rPr>
          <w:szCs w:val="24"/>
          <w:lang w:val="es-ES"/>
        </w:rPr>
        <w:t xml:space="preserve"> de </w:t>
      </w:r>
      <w:proofErr w:type="spellStart"/>
      <w:r w:rsidRPr="00D94F08">
        <w:rPr>
          <w:szCs w:val="24"/>
          <w:lang w:val="es-ES"/>
        </w:rPr>
        <w:t>activitățile</w:t>
      </w:r>
      <w:proofErr w:type="spellEnd"/>
      <w:r w:rsidRPr="00D94F08">
        <w:rPr>
          <w:szCs w:val="24"/>
          <w:lang w:val="es-ES"/>
        </w:rPr>
        <w:t xml:space="preserve"> </w:t>
      </w:r>
      <w:proofErr w:type="spellStart"/>
      <w:r w:rsidRPr="00D94F08">
        <w:rPr>
          <w:szCs w:val="24"/>
          <w:lang w:val="es-ES"/>
        </w:rPr>
        <w:t>antropice</w:t>
      </w:r>
      <w:proofErr w:type="spellEnd"/>
      <w:r w:rsidRPr="00D94F08">
        <w:rPr>
          <w:szCs w:val="24"/>
          <w:lang w:val="es-ES"/>
        </w:rPr>
        <w:t xml:space="preserve">, de </w:t>
      </w:r>
      <w:proofErr w:type="spellStart"/>
      <w:r w:rsidRPr="00D94F08">
        <w:rPr>
          <w:szCs w:val="24"/>
          <w:lang w:val="es-ES"/>
        </w:rPr>
        <w:t>condițiile</w:t>
      </w:r>
      <w:proofErr w:type="spellEnd"/>
      <w:r w:rsidRPr="00D94F08">
        <w:rPr>
          <w:szCs w:val="24"/>
          <w:lang w:val="es-ES"/>
        </w:rPr>
        <w:t xml:space="preserve"> </w:t>
      </w:r>
      <w:proofErr w:type="spellStart"/>
      <w:r w:rsidRPr="00D94F08">
        <w:rPr>
          <w:szCs w:val="24"/>
          <w:lang w:val="es-ES"/>
        </w:rPr>
        <w:t>meteorologice</w:t>
      </w:r>
      <w:proofErr w:type="spellEnd"/>
      <w:r w:rsidRPr="00D94F08">
        <w:rPr>
          <w:szCs w:val="24"/>
          <w:lang w:val="es-ES"/>
        </w:rPr>
        <w:t xml:space="preserve">, etc. </w:t>
      </w:r>
      <w:proofErr w:type="spellStart"/>
      <w:r w:rsidRPr="00D94F08">
        <w:rPr>
          <w:szCs w:val="24"/>
          <w:lang w:val="es-ES"/>
        </w:rPr>
        <w:t>Variațiile</w:t>
      </w:r>
      <w:proofErr w:type="spellEnd"/>
      <w:r w:rsidRPr="00D94F08">
        <w:rPr>
          <w:szCs w:val="24"/>
          <w:lang w:val="es-ES"/>
        </w:rPr>
        <w:t xml:space="preserve"> </w:t>
      </w:r>
      <w:proofErr w:type="spellStart"/>
      <w:r w:rsidRPr="00D94F08">
        <w:rPr>
          <w:szCs w:val="24"/>
          <w:lang w:val="es-ES"/>
        </w:rPr>
        <w:t>efectivelor</w:t>
      </w:r>
      <w:proofErr w:type="spellEnd"/>
      <w:r w:rsidRPr="00D94F08">
        <w:rPr>
          <w:szCs w:val="24"/>
          <w:lang w:val="es-ES"/>
        </w:rPr>
        <w:t xml:space="preserve"> </w:t>
      </w:r>
      <w:proofErr w:type="spellStart"/>
      <w:r w:rsidRPr="00D94F08">
        <w:rPr>
          <w:szCs w:val="24"/>
          <w:lang w:val="es-ES"/>
        </w:rPr>
        <w:t>populaționale</w:t>
      </w:r>
      <w:proofErr w:type="spellEnd"/>
      <w:r w:rsidRPr="00D94F08">
        <w:rPr>
          <w:szCs w:val="24"/>
          <w:lang w:val="es-ES"/>
        </w:rPr>
        <w:t xml:space="preserve"> </w:t>
      </w:r>
      <w:proofErr w:type="spellStart"/>
      <w:r w:rsidRPr="00D94F08">
        <w:rPr>
          <w:szCs w:val="24"/>
          <w:lang w:val="es-ES"/>
        </w:rPr>
        <w:t>au</w:t>
      </w:r>
      <w:proofErr w:type="spellEnd"/>
      <w:r w:rsidRPr="00D94F08">
        <w:rPr>
          <w:szCs w:val="24"/>
          <w:lang w:val="es-ES"/>
        </w:rPr>
        <w:t xml:space="preserve"> </w:t>
      </w:r>
      <w:proofErr w:type="spellStart"/>
      <w:r w:rsidRPr="00D94F08">
        <w:rPr>
          <w:szCs w:val="24"/>
          <w:lang w:val="es-ES"/>
        </w:rPr>
        <w:t>fost</w:t>
      </w:r>
      <w:proofErr w:type="spellEnd"/>
      <w:r w:rsidRPr="00D94F08">
        <w:rPr>
          <w:szCs w:val="24"/>
          <w:lang w:val="es-ES"/>
        </w:rPr>
        <w:t xml:space="preserve"> </w:t>
      </w:r>
      <w:proofErr w:type="spellStart"/>
      <w:r w:rsidRPr="00D94F08">
        <w:rPr>
          <w:szCs w:val="24"/>
          <w:lang w:val="es-ES"/>
        </w:rPr>
        <w:t>destul</w:t>
      </w:r>
      <w:proofErr w:type="spellEnd"/>
      <w:r w:rsidRPr="00D94F08">
        <w:rPr>
          <w:szCs w:val="24"/>
          <w:lang w:val="es-ES"/>
        </w:rPr>
        <w:t xml:space="preserve"> de </w:t>
      </w:r>
      <w:proofErr w:type="spellStart"/>
      <w:r w:rsidRPr="00D94F08">
        <w:rPr>
          <w:szCs w:val="24"/>
          <w:lang w:val="es-ES"/>
        </w:rPr>
        <w:t>reduse</w:t>
      </w:r>
      <w:proofErr w:type="spellEnd"/>
      <w:r w:rsidRPr="00D94F08">
        <w:rPr>
          <w:szCs w:val="24"/>
          <w:lang w:val="es-ES"/>
        </w:rPr>
        <w:t xml:space="preserve">, </w:t>
      </w:r>
      <w:proofErr w:type="spellStart"/>
      <w:r w:rsidRPr="00D94F08">
        <w:rPr>
          <w:szCs w:val="24"/>
          <w:lang w:val="es-ES"/>
        </w:rPr>
        <w:t>prezența</w:t>
      </w:r>
      <w:proofErr w:type="spellEnd"/>
      <w:r w:rsidRPr="00D94F08">
        <w:rPr>
          <w:szCs w:val="24"/>
          <w:lang w:val="es-ES"/>
        </w:rPr>
        <w:t xml:space="preserve"> </w:t>
      </w:r>
      <w:proofErr w:type="spellStart"/>
      <w:r w:rsidRPr="00D94F08">
        <w:rPr>
          <w:szCs w:val="24"/>
          <w:lang w:val="es-ES"/>
        </w:rPr>
        <w:t>acestor</w:t>
      </w:r>
      <w:proofErr w:type="spellEnd"/>
      <w:r w:rsidRPr="00D94F08">
        <w:rPr>
          <w:szCs w:val="24"/>
          <w:lang w:val="es-ES"/>
        </w:rPr>
        <w:t xml:space="preserve"> </w:t>
      </w:r>
      <w:proofErr w:type="spellStart"/>
      <w:r w:rsidRPr="00D94F08">
        <w:rPr>
          <w:szCs w:val="24"/>
          <w:lang w:val="es-ES"/>
        </w:rPr>
        <w:t>specii</w:t>
      </w:r>
      <w:proofErr w:type="spellEnd"/>
      <w:r w:rsidRPr="00D94F08">
        <w:rPr>
          <w:szCs w:val="24"/>
          <w:lang w:val="es-ES"/>
        </w:rPr>
        <w:t xml:space="preserve"> </w:t>
      </w:r>
      <w:proofErr w:type="spellStart"/>
      <w:r w:rsidRPr="00D94F08">
        <w:rPr>
          <w:szCs w:val="24"/>
          <w:lang w:val="es-ES"/>
        </w:rPr>
        <w:t>fiind</w:t>
      </w:r>
      <w:proofErr w:type="spellEnd"/>
      <w:r w:rsidRPr="00D94F08">
        <w:rPr>
          <w:szCs w:val="24"/>
          <w:lang w:val="es-ES"/>
        </w:rPr>
        <w:t xml:space="preserve"> una </w:t>
      </w:r>
      <w:proofErr w:type="spellStart"/>
      <w:r w:rsidRPr="00D94F08">
        <w:rPr>
          <w:szCs w:val="24"/>
          <w:lang w:val="es-ES"/>
        </w:rPr>
        <w:t>constantă</w:t>
      </w:r>
      <w:proofErr w:type="spellEnd"/>
      <w:r w:rsidRPr="00D94F08">
        <w:rPr>
          <w:szCs w:val="24"/>
          <w:lang w:val="es-ES"/>
        </w:rPr>
        <w:t xml:space="preserve">. </w:t>
      </w:r>
    </w:p>
    <w:p w14:paraId="2E914105" w14:textId="05B79BE0" w:rsidR="00B924DD" w:rsidRPr="00D94F08" w:rsidRDefault="00B924DD" w:rsidP="00B924DD">
      <w:pPr>
        <w:overflowPunct/>
        <w:autoSpaceDE/>
        <w:autoSpaceDN/>
        <w:adjustRightInd/>
        <w:ind w:firstLine="720"/>
        <w:jc w:val="both"/>
        <w:textAlignment w:val="auto"/>
        <w:rPr>
          <w:szCs w:val="24"/>
          <w:lang w:val="es-ES"/>
        </w:rPr>
      </w:pPr>
      <w:proofErr w:type="spellStart"/>
      <w:r w:rsidRPr="00D94F08">
        <w:rPr>
          <w:szCs w:val="24"/>
          <w:lang w:val="es-ES"/>
        </w:rPr>
        <w:t>Prevederile</w:t>
      </w:r>
      <w:proofErr w:type="spellEnd"/>
      <w:r w:rsidRPr="00D94F08">
        <w:rPr>
          <w:szCs w:val="24"/>
          <w:lang w:val="es-ES"/>
        </w:rPr>
        <w:t xml:space="preserve"> </w:t>
      </w:r>
      <w:proofErr w:type="spellStart"/>
      <w:r w:rsidRPr="00D94F08">
        <w:rPr>
          <w:szCs w:val="24"/>
          <w:lang w:val="es-ES"/>
        </w:rPr>
        <w:t>amenajamentelor</w:t>
      </w:r>
      <w:proofErr w:type="spellEnd"/>
      <w:r w:rsidRPr="00D94F08">
        <w:rPr>
          <w:szCs w:val="24"/>
          <w:lang w:val="es-ES"/>
        </w:rPr>
        <w:t xml:space="preserve"> </w:t>
      </w:r>
      <w:proofErr w:type="spellStart"/>
      <w:r w:rsidRPr="00D94F08">
        <w:rPr>
          <w:szCs w:val="24"/>
          <w:lang w:val="es-ES"/>
        </w:rPr>
        <w:t>silvice</w:t>
      </w:r>
      <w:proofErr w:type="spellEnd"/>
      <w:r w:rsidRPr="00D94F08">
        <w:rPr>
          <w:szCs w:val="24"/>
          <w:lang w:val="es-ES"/>
        </w:rPr>
        <w:t xml:space="preserve"> se </w:t>
      </w:r>
      <w:proofErr w:type="spellStart"/>
      <w:r w:rsidRPr="00D94F08">
        <w:rPr>
          <w:szCs w:val="24"/>
          <w:lang w:val="es-ES"/>
        </w:rPr>
        <w:t>aplică</w:t>
      </w:r>
      <w:proofErr w:type="spellEnd"/>
      <w:r w:rsidRPr="00D94F08">
        <w:rPr>
          <w:szCs w:val="24"/>
          <w:lang w:val="es-ES"/>
        </w:rPr>
        <w:t xml:space="preserve"> </w:t>
      </w:r>
      <w:proofErr w:type="spellStart"/>
      <w:r w:rsidRPr="00D94F08">
        <w:rPr>
          <w:szCs w:val="24"/>
          <w:lang w:val="es-ES"/>
        </w:rPr>
        <w:t>în</w:t>
      </w:r>
      <w:proofErr w:type="spellEnd"/>
      <w:r w:rsidRPr="00D94F08">
        <w:rPr>
          <w:szCs w:val="24"/>
          <w:lang w:val="es-ES"/>
        </w:rPr>
        <w:t xml:space="preserve"> </w:t>
      </w:r>
      <w:proofErr w:type="spellStart"/>
      <w:r w:rsidRPr="00D94F08">
        <w:rPr>
          <w:szCs w:val="24"/>
          <w:lang w:val="es-ES"/>
        </w:rPr>
        <w:t>această</w:t>
      </w:r>
      <w:proofErr w:type="spellEnd"/>
      <w:r w:rsidRPr="00D94F08">
        <w:rPr>
          <w:szCs w:val="24"/>
          <w:lang w:val="es-ES"/>
        </w:rPr>
        <w:t xml:space="preserve"> </w:t>
      </w:r>
      <w:proofErr w:type="spellStart"/>
      <w:r w:rsidRPr="00D94F08">
        <w:rPr>
          <w:szCs w:val="24"/>
          <w:lang w:val="es-ES"/>
        </w:rPr>
        <w:t>zonă</w:t>
      </w:r>
      <w:proofErr w:type="spellEnd"/>
      <w:r w:rsidRPr="00D94F08">
        <w:rPr>
          <w:szCs w:val="24"/>
          <w:lang w:val="es-ES"/>
        </w:rPr>
        <w:t xml:space="preserve"> </w:t>
      </w:r>
      <w:proofErr w:type="spellStart"/>
      <w:r w:rsidRPr="00D94F08">
        <w:rPr>
          <w:szCs w:val="24"/>
          <w:lang w:val="es-ES"/>
        </w:rPr>
        <w:t>încă</w:t>
      </w:r>
      <w:proofErr w:type="spellEnd"/>
      <w:r w:rsidRPr="00D94F08">
        <w:rPr>
          <w:szCs w:val="24"/>
          <w:lang w:val="es-ES"/>
        </w:rPr>
        <w:t xml:space="preserve"> din </w:t>
      </w:r>
      <w:proofErr w:type="spellStart"/>
      <w:r w:rsidRPr="00D94F08">
        <w:rPr>
          <w:szCs w:val="24"/>
          <w:lang w:val="es-ES"/>
        </w:rPr>
        <w:t>anul</w:t>
      </w:r>
      <w:proofErr w:type="spellEnd"/>
      <w:r w:rsidRPr="00D94F08">
        <w:rPr>
          <w:szCs w:val="24"/>
          <w:lang w:val="es-ES"/>
        </w:rPr>
        <w:t xml:space="preserve"> 195</w:t>
      </w:r>
      <w:r w:rsidR="0076368D" w:rsidRPr="00D94F08">
        <w:rPr>
          <w:szCs w:val="24"/>
          <w:lang w:val="es-ES"/>
        </w:rPr>
        <w:t>1</w:t>
      </w:r>
      <w:r w:rsidRPr="00D94F08">
        <w:rPr>
          <w:szCs w:val="24"/>
          <w:lang w:val="es-ES"/>
        </w:rPr>
        <w:t xml:space="preserve">, </w:t>
      </w:r>
      <w:proofErr w:type="spellStart"/>
      <w:r w:rsidRPr="00D94F08">
        <w:rPr>
          <w:szCs w:val="24"/>
          <w:lang w:val="es-ES"/>
        </w:rPr>
        <w:t>iar</w:t>
      </w:r>
      <w:proofErr w:type="spellEnd"/>
      <w:r w:rsidRPr="00D94F08">
        <w:rPr>
          <w:szCs w:val="24"/>
          <w:lang w:val="es-ES"/>
        </w:rPr>
        <w:t xml:space="preserve"> </w:t>
      </w:r>
      <w:proofErr w:type="spellStart"/>
      <w:r w:rsidRPr="00D94F08">
        <w:rPr>
          <w:szCs w:val="24"/>
          <w:lang w:val="es-ES"/>
        </w:rPr>
        <w:t>prezența</w:t>
      </w:r>
      <w:proofErr w:type="spellEnd"/>
      <w:r w:rsidRPr="00D94F08">
        <w:rPr>
          <w:szCs w:val="24"/>
          <w:lang w:val="es-ES"/>
        </w:rPr>
        <w:t xml:space="preserve"> </w:t>
      </w:r>
      <w:proofErr w:type="spellStart"/>
      <w:r w:rsidRPr="00D94F08">
        <w:rPr>
          <w:szCs w:val="24"/>
          <w:lang w:val="es-ES"/>
        </w:rPr>
        <w:t>constantă</w:t>
      </w:r>
      <w:proofErr w:type="spellEnd"/>
      <w:r w:rsidRPr="00D94F08">
        <w:rPr>
          <w:szCs w:val="24"/>
          <w:lang w:val="es-ES"/>
        </w:rPr>
        <w:t xml:space="preserve"> a </w:t>
      </w:r>
      <w:proofErr w:type="spellStart"/>
      <w:r w:rsidRPr="00D94F08">
        <w:rPr>
          <w:szCs w:val="24"/>
          <w:lang w:val="es-ES"/>
        </w:rPr>
        <w:t>speciilor</w:t>
      </w:r>
      <w:proofErr w:type="spellEnd"/>
      <w:r w:rsidRPr="00D94F08">
        <w:rPr>
          <w:szCs w:val="24"/>
          <w:lang w:val="es-ES"/>
        </w:rPr>
        <w:t xml:space="preserve"> </w:t>
      </w:r>
      <w:proofErr w:type="spellStart"/>
      <w:r w:rsidRPr="00D94F08">
        <w:rPr>
          <w:szCs w:val="24"/>
          <w:lang w:val="es-ES"/>
        </w:rPr>
        <w:t>pentru</w:t>
      </w:r>
      <w:proofErr w:type="spellEnd"/>
      <w:r w:rsidRPr="00D94F08">
        <w:rPr>
          <w:szCs w:val="24"/>
          <w:lang w:val="es-ES"/>
        </w:rPr>
        <w:t xml:space="preserve"> care </w:t>
      </w:r>
      <w:proofErr w:type="spellStart"/>
      <w:r w:rsidRPr="00D94F08">
        <w:rPr>
          <w:szCs w:val="24"/>
          <w:lang w:val="es-ES"/>
        </w:rPr>
        <w:t>a</w:t>
      </w:r>
      <w:r w:rsidR="0076368D" w:rsidRPr="00D94F08">
        <w:rPr>
          <w:szCs w:val="24"/>
          <w:lang w:val="es-ES"/>
        </w:rPr>
        <w:t>u</w:t>
      </w:r>
      <w:proofErr w:type="spellEnd"/>
      <w:r w:rsidRPr="00D94F08">
        <w:rPr>
          <w:szCs w:val="24"/>
          <w:lang w:val="es-ES"/>
        </w:rPr>
        <w:t xml:space="preserve"> </w:t>
      </w:r>
      <w:proofErr w:type="spellStart"/>
      <w:r w:rsidRPr="00D94F08">
        <w:rPr>
          <w:szCs w:val="24"/>
          <w:lang w:val="es-ES"/>
        </w:rPr>
        <w:t>fost</w:t>
      </w:r>
      <w:proofErr w:type="spellEnd"/>
      <w:r w:rsidRPr="00D94F08">
        <w:rPr>
          <w:szCs w:val="24"/>
          <w:lang w:val="es-ES"/>
        </w:rPr>
        <w:t xml:space="preserve"> </w:t>
      </w:r>
      <w:proofErr w:type="spellStart"/>
      <w:r w:rsidRPr="00D94F08">
        <w:rPr>
          <w:szCs w:val="24"/>
          <w:lang w:val="es-ES"/>
        </w:rPr>
        <w:t>declarat</w:t>
      </w:r>
      <w:r w:rsidR="0076368D" w:rsidRPr="00D94F08">
        <w:rPr>
          <w:szCs w:val="24"/>
          <w:lang w:val="es-ES"/>
        </w:rPr>
        <w:t>e</w:t>
      </w:r>
      <w:proofErr w:type="spellEnd"/>
      <w:r w:rsidR="0076368D" w:rsidRPr="00D94F08">
        <w:rPr>
          <w:szCs w:val="24"/>
          <w:lang w:val="es-ES"/>
        </w:rPr>
        <w:t xml:space="preserve"> </w:t>
      </w:r>
      <w:proofErr w:type="spellStart"/>
      <w:r w:rsidR="0076368D" w:rsidRPr="00D94F08">
        <w:rPr>
          <w:szCs w:val="24"/>
          <w:lang w:val="es-ES"/>
        </w:rPr>
        <w:t>ariile</w:t>
      </w:r>
      <w:proofErr w:type="spellEnd"/>
      <w:r w:rsidR="0076368D" w:rsidRPr="00D94F08">
        <w:rPr>
          <w:szCs w:val="24"/>
          <w:lang w:val="es-ES"/>
        </w:rPr>
        <w:t xml:space="preserve"> natural </w:t>
      </w:r>
      <w:proofErr w:type="spellStart"/>
      <w:r w:rsidR="0076368D" w:rsidRPr="00D94F08">
        <w:rPr>
          <w:szCs w:val="24"/>
          <w:lang w:val="es-ES"/>
        </w:rPr>
        <w:t>protejate</w:t>
      </w:r>
      <w:proofErr w:type="spellEnd"/>
      <w:r w:rsidRPr="00D94F08">
        <w:rPr>
          <w:szCs w:val="24"/>
          <w:lang w:val="es-ES"/>
        </w:rPr>
        <w:t xml:space="preserve">, </w:t>
      </w:r>
      <w:proofErr w:type="spellStart"/>
      <w:r w:rsidRPr="00D94F08">
        <w:rPr>
          <w:szCs w:val="24"/>
          <w:lang w:val="es-ES"/>
        </w:rPr>
        <w:t>confirmă</w:t>
      </w:r>
      <w:proofErr w:type="spellEnd"/>
      <w:r w:rsidRPr="00D94F08">
        <w:rPr>
          <w:szCs w:val="24"/>
          <w:lang w:val="es-ES"/>
        </w:rPr>
        <w:t xml:space="preserve"> </w:t>
      </w:r>
      <w:proofErr w:type="spellStart"/>
      <w:r w:rsidRPr="00D94F08">
        <w:rPr>
          <w:szCs w:val="24"/>
          <w:lang w:val="es-ES"/>
        </w:rPr>
        <w:t>faptul</w:t>
      </w:r>
      <w:proofErr w:type="spellEnd"/>
      <w:r w:rsidRPr="00D94F08">
        <w:rPr>
          <w:szCs w:val="24"/>
          <w:lang w:val="es-ES"/>
        </w:rPr>
        <w:t xml:space="preserve"> </w:t>
      </w:r>
      <w:proofErr w:type="spellStart"/>
      <w:r w:rsidRPr="00D94F08">
        <w:rPr>
          <w:szCs w:val="24"/>
          <w:lang w:val="es-ES"/>
        </w:rPr>
        <w:t>că</w:t>
      </w:r>
      <w:proofErr w:type="spellEnd"/>
      <w:r w:rsidRPr="00D94F08">
        <w:rPr>
          <w:szCs w:val="24"/>
          <w:lang w:val="es-ES"/>
        </w:rPr>
        <w:t xml:space="preserve"> </w:t>
      </w:r>
      <w:proofErr w:type="spellStart"/>
      <w:r w:rsidRPr="00D94F08">
        <w:rPr>
          <w:szCs w:val="24"/>
          <w:lang w:val="es-ES"/>
        </w:rPr>
        <w:t>nici</w:t>
      </w:r>
      <w:proofErr w:type="spellEnd"/>
      <w:r w:rsidRPr="00D94F08">
        <w:rPr>
          <w:szCs w:val="24"/>
          <w:lang w:val="es-ES"/>
        </w:rPr>
        <w:t xml:space="preserve"> </w:t>
      </w:r>
      <w:proofErr w:type="spellStart"/>
      <w:r w:rsidRPr="00D94F08">
        <w:rPr>
          <w:szCs w:val="24"/>
          <w:lang w:val="es-ES"/>
        </w:rPr>
        <w:t>implementarea</w:t>
      </w:r>
      <w:proofErr w:type="spellEnd"/>
      <w:r w:rsidRPr="00D94F08">
        <w:rPr>
          <w:szCs w:val="24"/>
          <w:lang w:val="es-ES"/>
        </w:rPr>
        <w:t xml:space="preserve"> </w:t>
      </w:r>
      <w:proofErr w:type="spellStart"/>
      <w:r w:rsidRPr="00D94F08">
        <w:rPr>
          <w:szCs w:val="24"/>
          <w:lang w:val="es-ES"/>
        </w:rPr>
        <w:t>prezentului</w:t>
      </w:r>
      <w:proofErr w:type="spellEnd"/>
      <w:r w:rsidRPr="00D94F08">
        <w:rPr>
          <w:szCs w:val="24"/>
          <w:lang w:val="es-ES"/>
        </w:rPr>
        <w:t xml:space="preserve"> plan (care </w:t>
      </w:r>
      <w:proofErr w:type="spellStart"/>
      <w:r w:rsidRPr="00D94F08">
        <w:rPr>
          <w:szCs w:val="24"/>
          <w:lang w:val="es-ES"/>
        </w:rPr>
        <w:t>conține</w:t>
      </w:r>
      <w:proofErr w:type="spellEnd"/>
      <w:r w:rsidRPr="00D94F08">
        <w:rPr>
          <w:szCs w:val="24"/>
          <w:lang w:val="es-ES"/>
        </w:rPr>
        <w:t xml:space="preserve"> </w:t>
      </w:r>
      <w:proofErr w:type="spellStart"/>
      <w:r w:rsidRPr="00D94F08">
        <w:rPr>
          <w:szCs w:val="24"/>
          <w:lang w:val="es-ES"/>
        </w:rPr>
        <w:t>prevederi</w:t>
      </w:r>
      <w:proofErr w:type="spellEnd"/>
      <w:r w:rsidRPr="00D94F08">
        <w:rPr>
          <w:szCs w:val="24"/>
          <w:lang w:val="es-ES"/>
        </w:rPr>
        <w:t xml:space="preserve"> </w:t>
      </w:r>
      <w:proofErr w:type="spellStart"/>
      <w:r w:rsidRPr="00D94F08">
        <w:rPr>
          <w:szCs w:val="24"/>
          <w:lang w:val="es-ES"/>
        </w:rPr>
        <w:t>chiar</w:t>
      </w:r>
      <w:proofErr w:type="spellEnd"/>
      <w:r w:rsidRPr="00D94F08">
        <w:rPr>
          <w:szCs w:val="24"/>
          <w:lang w:val="es-ES"/>
        </w:rPr>
        <w:t xml:space="preserve"> </w:t>
      </w:r>
      <w:proofErr w:type="spellStart"/>
      <w:r w:rsidRPr="00D94F08">
        <w:rPr>
          <w:szCs w:val="24"/>
          <w:lang w:val="es-ES"/>
        </w:rPr>
        <w:t>mai</w:t>
      </w:r>
      <w:proofErr w:type="spellEnd"/>
      <w:r w:rsidRPr="00D94F08">
        <w:rPr>
          <w:szCs w:val="24"/>
          <w:lang w:val="es-ES"/>
        </w:rPr>
        <w:t xml:space="preserve"> restrictive </w:t>
      </w:r>
      <w:proofErr w:type="spellStart"/>
      <w:r w:rsidRPr="00D94F08">
        <w:rPr>
          <w:szCs w:val="24"/>
          <w:lang w:val="es-ES"/>
        </w:rPr>
        <w:t>decât</w:t>
      </w:r>
      <w:proofErr w:type="spellEnd"/>
      <w:r w:rsidRPr="00D94F08">
        <w:rPr>
          <w:szCs w:val="24"/>
          <w:lang w:val="es-ES"/>
        </w:rPr>
        <w:t xml:space="preserve"> </w:t>
      </w:r>
      <w:proofErr w:type="spellStart"/>
      <w:r w:rsidRPr="00D94F08">
        <w:rPr>
          <w:szCs w:val="24"/>
          <w:lang w:val="es-ES"/>
        </w:rPr>
        <w:t>amenajamentele</w:t>
      </w:r>
      <w:proofErr w:type="spellEnd"/>
      <w:r w:rsidRPr="00D94F08">
        <w:rPr>
          <w:szCs w:val="24"/>
          <w:lang w:val="es-ES"/>
        </w:rPr>
        <w:t xml:space="preserve"> </w:t>
      </w:r>
      <w:proofErr w:type="spellStart"/>
      <w:r w:rsidRPr="00D94F08">
        <w:rPr>
          <w:szCs w:val="24"/>
          <w:lang w:val="es-ES"/>
        </w:rPr>
        <w:t>anterioare</w:t>
      </w:r>
      <w:proofErr w:type="spellEnd"/>
      <w:r w:rsidRPr="00D94F08">
        <w:rPr>
          <w:szCs w:val="24"/>
          <w:lang w:val="es-ES"/>
        </w:rPr>
        <w:t xml:space="preserve">) </w:t>
      </w:r>
      <w:proofErr w:type="spellStart"/>
      <w:r w:rsidRPr="00D94F08">
        <w:rPr>
          <w:szCs w:val="24"/>
          <w:lang w:val="es-ES"/>
        </w:rPr>
        <w:t>nu</w:t>
      </w:r>
      <w:proofErr w:type="spellEnd"/>
      <w:r w:rsidRPr="00D94F08">
        <w:rPr>
          <w:szCs w:val="24"/>
          <w:lang w:val="es-ES"/>
        </w:rPr>
        <w:t xml:space="preserve"> va afecta </w:t>
      </w:r>
      <w:proofErr w:type="spellStart"/>
      <w:r w:rsidRPr="00D94F08">
        <w:rPr>
          <w:szCs w:val="24"/>
          <w:lang w:val="es-ES"/>
        </w:rPr>
        <w:t>negativ</w:t>
      </w:r>
      <w:proofErr w:type="spellEnd"/>
      <w:r w:rsidRPr="00D94F08">
        <w:rPr>
          <w:szCs w:val="24"/>
          <w:lang w:val="es-ES"/>
        </w:rPr>
        <w:t xml:space="preserve"> </w:t>
      </w:r>
      <w:proofErr w:type="spellStart"/>
      <w:r w:rsidRPr="00D94F08">
        <w:rPr>
          <w:szCs w:val="24"/>
          <w:lang w:val="es-ES"/>
        </w:rPr>
        <w:t>populaţiile</w:t>
      </w:r>
      <w:proofErr w:type="spellEnd"/>
      <w:r w:rsidRPr="00D94F08">
        <w:rPr>
          <w:szCs w:val="24"/>
          <w:lang w:val="es-ES"/>
        </w:rPr>
        <w:t xml:space="preserve"> existente </w:t>
      </w:r>
      <w:proofErr w:type="spellStart"/>
      <w:r w:rsidRPr="00D94F08">
        <w:rPr>
          <w:szCs w:val="24"/>
          <w:lang w:val="es-ES"/>
        </w:rPr>
        <w:t>în</w:t>
      </w:r>
      <w:proofErr w:type="spellEnd"/>
      <w:r w:rsidRPr="00D94F08">
        <w:rPr>
          <w:szCs w:val="24"/>
          <w:lang w:val="es-ES"/>
        </w:rPr>
        <w:t xml:space="preserve"> </w:t>
      </w:r>
      <w:proofErr w:type="spellStart"/>
      <w:r w:rsidRPr="00D94F08">
        <w:rPr>
          <w:szCs w:val="24"/>
          <w:lang w:val="es-ES"/>
        </w:rPr>
        <w:t>cadrul</w:t>
      </w:r>
      <w:proofErr w:type="spellEnd"/>
      <w:r w:rsidRPr="00D94F08">
        <w:rPr>
          <w:szCs w:val="24"/>
          <w:lang w:val="es-ES"/>
        </w:rPr>
        <w:t xml:space="preserve"> U.P. </w:t>
      </w:r>
      <w:r w:rsidR="0076368D" w:rsidRPr="00D94F08">
        <w:rPr>
          <w:szCs w:val="24"/>
          <w:lang w:val="es-ES"/>
        </w:rPr>
        <w:t>I</w:t>
      </w:r>
      <w:r w:rsidR="00D94F08" w:rsidRPr="00D94F08">
        <w:rPr>
          <w:szCs w:val="24"/>
          <w:lang w:val="es-ES"/>
        </w:rPr>
        <w:t>I</w:t>
      </w:r>
      <w:r w:rsidR="0076368D" w:rsidRPr="00D94F08">
        <w:rPr>
          <w:szCs w:val="24"/>
          <w:lang w:val="es-ES"/>
        </w:rPr>
        <w:t xml:space="preserve">I </w:t>
      </w:r>
      <w:proofErr w:type="spellStart"/>
      <w:r w:rsidR="00D94F08" w:rsidRPr="00D94F08">
        <w:rPr>
          <w:szCs w:val="24"/>
          <w:lang w:val="es-ES"/>
        </w:rPr>
        <w:t>Terkö-Bicăjel</w:t>
      </w:r>
      <w:proofErr w:type="spellEnd"/>
      <w:r w:rsidRPr="00D94F08">
        <w:rPr>
          <w:szCs w:val="24"/>
          <w:lang w:val="es-ES"/>
        </w:rPr>
        <w:t xml:space="preserve">. </w:t>
      </w:r>
    </w:p>
    <w:p w14:paraId="157831F0" w14:textId="77777777" w:rsidR="00B924DD" w:rsidRPr="00D94F08" w:rsidRDefault="00B924DD" w:rsidP="00B924DD">
      <w:pPr>
        <w:overflowPunct/>
        <w:autoSpaceDE/>
        <w:autoSpaceDN/>
        <w:adjustRightInd/>
        <w:ind w:firstLine="720"/>
        <w:jc w:val="both"/>
        <w:textAlignment w:val="auto"/>
        <w:rPr>
          <w:szCs w:val="24"/>
          <w:lang w:val="es-ES"/>
        </w:rPr>
      </w:pPr>
      <w:proofErr w:type="spellStart"/>
      <w:r w:rsidRPr="00D94F08">
        <w:rPr>
          <w:szCs w:val="24"/>
          <w:lang w:val="es-ES"/>
        </w:rPr>
        <w:t>Având</w:t>
      </w:r>
      <w:proofErr w:type="spellEnd"/>
      <w:r w:rsidRPr="00D94F08">
        <w:rPr>
          <w:szCs w:val="24"/>
          <w:lang w:val="es-ES"/>
        </w:rPr>
        <w:t xml:space="preserve"> </w:t>
      </w:r>
      <w:proofErr w:type="spellStart"/>
      <w:r w:rsidRPr="00D94F08">
        <w:rPr>
          <w:szCs w:val="24"/>
          <w:lang w:val="es-ES"/>
        </w:rPr>
        <w:t>în</w:t>
      </w:r>
      <w:proofErr w:type="spellEnd"/>
      <w:r w:rsidRPr="00D94F08">
        <w:rPr>
          <w:szCs w:val="24"/>
          <w:lang w:val="es-ES"/>
        </w:rPr>
        <w:t xml:space="preserve"> </w:t>
      </w:r>
      <w:proofErr w:type="spellStart"/>
      <w:r w:rsidRPr="00D94F08">
        <w:rPr>
          <w:szCs w:val="24"/>
          <w:lang w:val="es-ES"/>
        </w:rPr>
        <w:t>vedere</w:t>
      </w:r>
      <w:proofErr w:type="spellEnd"/>
      <w:r w:rsidRPr="00D94F08">
        <w:rPr>
          <w:szCs w:val="24"/>
          <w:lang w:val="es-ES"/>
        </w:rPr>
        <w:t xml:space="preserve"> </w:t>
      </w:r>
      <w:proofErr w:type="spellStart"/>
      <w:r w:rsidRPr="00D94F08">
        <w:rPr>
          <w:szCs w:val="24"/>
          <w:lang w:val="es-ES"/>
        </w:rPr>
        <w:t>etapizarea</w:t>
      </w:r>
      <w:proofErr w:type="spellEnd"/>
      <w:r w:rsidRPr="00D94F08">
        <w:rPr>
          <w:szCs w:val="24"/>
          <w:lang w:val="es-ES"/>
        </w:rPr>
        <w:t xml:space="preserve"> </w:t>
      </w:r>
      <w:proofErr w:type="spellStart"/>
      <w:r w:rsidRPr="00D94F08">
        <w:rPr>
          <w:szCs w:val="24"/>
          <w:lang w:val="es-ES"/>
        </w:rPr>
        <w:t>lucrărilor</w:t>
      </w:r>
      <w:proofErr w:type="spellEnd"/>
      <w:r w:rsidRPr="00D94F08">
        <w:rPr>
          <w:szCs w:val="24"/>
          <w:lang w:val="es-ES"/>
        </w:rPr>
        <w:t xml:space="preserve"> pe o </w:t>
      </w:r>
      <w:proofErr w:type="spellStart"/>
      <w:r w:rsidRPr="00D94F08">
        <w:rPr>
          <w:szCs w:val="24"/>
          <w:lang w:val="es-ES"/>
        </w:rPr>
        <w:t>perioadă</w:t>
      </w:r>
      <w:proofErr w:type="spellEnd"/>
      <w:r w:rsidRPr="00D94F08">
        <w:rPr>
          <w:szCs w:val="24"/>
          <w:lang w:val="es-ES"/>
        </w:rPr>
        <w:t xml:space="preserve"> de 10 </w:t>
      </w:r>
      <w:proofErr w:type="spellStart"/>
      <w:r w:rsidRPr="00D94F08">
        <w:rPr>
          <w:szCs w:val="24"/>
          <w:lang w:val="es-ES"/>
        </w:rPr>
        <w:t>ani</w:t>
      </w:r>
      <w:proofErr w:type="spellEnd"/>
      <w:r w:rsidRPr="00D94F08">
        <w:rPr>
          <w:szCs w:val="24"/>
          <w:lang w:val="es-ES"/>
        </w:rPr>
        <w:t xml:space="preserve"> </w:t>
      </w:r>
      <w:proofErr w:type="spellStart"/>
      <w:r w:rsidRPr="00D94F08">
        <w:rPr>
          <w:szCs w:val="24"/>
          <w:lang w:val="es-ES"/>
        </w:rPr>
        <w:t>și</w:t>
      </w:r>
      <w:proofErr w:type="spellEnd"/>
      <w:r w:rsidRPr="00D94F08">
        <w:rPr>
          <w:szCs w:val="24"/>
          <w:lang w:val="es-ES"/>
        </w:rPr>
        <w:t xml:space="preserve"> </w:t>
      </w:r>
      <w:proofErr w:type="spellStart"/>
      <w:r w:rsidRPr="00D94F08">
        <w:rPr>
          <w:szCs w:val="24"/>
          <w:lang w:val="es-ES"/>
        </w:rPr>
        <w:t>distribuția</w:t>
      </w:r>
      <w:proofErr w:type="spellEnd"/>
      <w:r w:rsidRPr="00D94F08">
        <w:rPr>
          <w:szCs w:val="24"/>
          <w:lang w:val="es-ES"/>
        </w:rPr>
        <w:t xml:space="preserve"> </w:t>
      </w:r>
      <w:proofErr w:type="spellStart"/>
      <w:r w:rsidRPr="00D94F08">
        <w:rPr>
          <w:szCs w:val="24"/>
          <w:lang w:val="es-ES"/>
        </w:rPr>
        <w:t>în</w:t>
      </w:r>
      <w:proofErr w:type="spellEnd"/>
      <w:r w:rsidRPr="00D94F08">
        <w:rPr>
          <w:szCs w:val="24"/>
          <w:lang w:val="es-ES"/>
        </w:rPr>
        <w:t xml:space="preserve"> </w:t>
      </w:r>
      <w:proofErr w:type="spellStart"/>
      <w:r w:rsidRPr="00D94F08">
        <w:rPr>
          <w:szCs w:val="24"/>
          <w:lang w:val="es-ES"/>
        </w:rPr>
        <w:t>teritoriu</w:t>
      </w:r>
      <w:proofErr w:type="spellEnd"/>
      <w:r w:rsidRPr="00D94F08">
        <w:rPr>
          <w:szCs w:val="24"/>
          <w:lang w:val="es-ES"/>
        </w:rPr>
        <w:t xml:space="preserve"> a </w:t>
      </w:r>
      <w:proofErr w:type="spellStart"/>
      <w:r w:rsidRPr="00D94F08">
        <w:rPr>
          <w:szCs w:val="24"/>
          <w:lang w:val="es-ES"/>
        </w:rPr>
        <w:t>speciilor</w:t>
      </w:r>
      <w:proofErr w:type="spellEnd"/>
      <w:r w:rsidRPr="00D94F08">
        <w:rPr>
          <w:szCs w:val="24"/>
          <w:lang w:val="es-ES"/>
        </w:rPr>
        <w:t xml:space="preserve"> de </w:t>
      </w:r>
      <w:proofErr w:type="spellStart"/>
      <w:r w:rsidRPr="00D94F08">
        <w:rPr>
          <w:szCs w:val="24"/>
          <w:lang w:val="es-ES"/>
        </w:rPr>
        <w:t>interes</w:t>
      </w:r>
      <w:proofErr w:type="spellEnd"/>
      <w:r w:rsidRPr="00D94F08">
        <w:rPr>
          <w:szCs w:val="24"/>
          <w:lang w:val="es-ES"/>
        </w:rPr>
        <w:t xml:space="preserve"> </w:t>
      </w:r>
      <w:proofErr w:type="spellStart"/>
      <w:r w:rsidRPr="00D94F08">
        <w:rPr>
          <w:szCs w:val="24"/>
          <w:lang w:val="es-ES"/>
        </w:rPr>
        <w:t>comunitar</w:t>
      </w:r>
      <w:proofErr w:type="spellEnd"/>
      <w:r w:rsidRPr="00D94F08">
        <w:rPr>
          <w:szCs w:val="24"/>
          <w:lang w:val="es-ES"/>
        </w:rPr>
        <w:t xml:space="preserve">, </w:t>
      </w:r>
      <w:proofErr w:type="spellStart"/>
      <w:r w:rsidRPr="00D94F08">
        <w:rPr>
          <w:szCs w:val="24"/>
          <w:lang w:val="es-ES"/>
        </w:rPr>
        <w:t>în</w:t>
      </w:r>
      <w:proofErr w:type="spellEnd"/>
      <w:r w:rsidRPr="00D94F08">
        <w:rPr>
          <w:szCs w:val="24"/>
          <w:lang w:val="es-ES"/>
        </w:rPr>
        <w:t xml:space="preserve"> </w:t>
      </w:r>
      <w:proofErr w:type="spellStart"/>
      <w:r w:rsidRPr="00D94F08">
        <w:rPr>
          <w:szCs w:val="24"/>
          <w:lang w:val="es-ES"/>
        </w:rPr>
        <w:t>perioada</w:t>
      </w:r>
      <w:proofErr w:type="spellEnd"/>
      <w:r w:rsidRPr="00D94F08">
        <w:rPr>
          <w:szCs w:val="24"/>
          <w:lang w:val="es-ES"/>
        </w:rPr>
        <w:t xml:space="preserve"> de aplicare a </w:t>
      </w:r>
      <w:proofErr w:type="spellStart"/>
      <w:r w:rsidRPr="00D94F08">
        <w:rPr>
          <w:szCs w:val="24"/>
          <w:lang w:val="es-ES"/>
        </w:rPr>
        <w:t>lucrărilor</w:t>
      </w:r>
      <w:proofErr w:type="spellEnd"/>
      <w:r w:rsidRPr="00D94F08">
        <w:rPr>
          <w:szCs w:val="24"/>
          <w:lang w:val="es-ES"/>
        </w:rPr>
        <w:t xml:space="preserve"> </w:t>
      </w:r>
      <w:proofErr w:type="spellStart"/>
      <w:r w:rsidRPr="00D94F08">
        <w:rPr>
          <w:szCs w:val="24"/>
          <w:lang w:val="es-ES"/>
        </w:rPr>
        <w:t>silvotehnice</w:t>
      </w:r>
      <w:proofErr w:type="spellEnd"/>
      <w:r w:rsidRPr="00D94F08">
        <w:rPr>
          <w:szCs w:val="24"/>
          <w:lang w:val="es-ES"/>
        </w:rPr>
        <w:t xml:space="preserve"> este de </w:t>
      </w:r>
      <w:proofErr w:type="spellStart"/>
      <w:r w:rsidRPr="00D94F08">
        <w:rPr>
          <w:szCs w:val="24"/>
          <w:lang w:val="es-ES"/>
        </w:rPr>
        <w:t>aşteptat</w:t>
      </w:r>
      <w:proofErr w:type="spellEnd"/>
      <w:r w:rsidRPr="00D94F08">
        <w:rPr>
          <w:szCs w:val="24"/>
          <w:lang w:val="es-ES"/>
        </w:rPr>
        <w:t xml:space="preserve"> ca un </w:t>
      </w:r>
      <w:proofErr w:type="spellStart"/>
      <w:r w:rsidRPr="00D94F08">
        <w:rPr>
          <w:szCs w:val="24"/>
          <w:lang w:val="es-ES"/>
        </w:rPr>
        <w:t>procent</w:t>
      </w:r>
      <w:proofErr w:type="spellEnd"/>
      <w:r w:rsidRPr="00D94F08">
        <w:rPr>
          <w:szCs w:val="24"/>
          <w:lang w:val="es-ES"/>
        </w:rPr>
        <w:t xml:space="preserve"> </w:t>
      </w:r>
      <w:proofErr w:type="spellStart"/>
      <w:r w:rsidRPr="00D94F08">
        <w:rPr>
          <w:szCs w:val="24"/>
          <w:lang w:val="es-ES"/>
        </w:rPr>
        <w:t>extrem</w:t>
      </w:r>
      <w:proofErr w:type="spellEnd"/>
      <w:r w:rsidRPr="00D94F08">
        <w:rPr>
          <w:szCs w:val="24"/>
          <w:lang w:val="es-ES"/>
        </w:rPr>
        <w:t xml:space="preserve"> de </w:t>
      </w:r>
      <w:proofErr w:type="spellStart"/>
      <w:r w:rsidRPr="00D94F08">
        <w:rPr>
          <w:szCs w:val="24"/>
          <w:lang w:val="es-ES"/>
        </w:rPr>
        <w:t>redus</w:t>
      </w:r>
      <w:proofErr w:type="spellEnd"/>
      <w:r w:rsidRPr="00D94F08">
        <w:rPr>
          <w:szCs w:val="24"/>
          <w:lang w:val="es-ES"/>
        </w:rPr>
        <w:t xml:space="preserve"> din </w:t>
      </w:r>
      <w:proofErr w:type="spellStart"/>
      <w:r w:rsidRPr="00D94F08">
        <w:rPr>
          <w:szCs w:val="24"/>
          <w:lang w:val="es-ES"/>
        </w:rPr>
        <w:t>indivizii</w:t>
      </w:r>
      <w:proofErr w:type="spellEnd"/>
      <w:r w:rsidRPr="00D94F08">
        <w:rPr>
          <w:szCs w:val="24"/>
          <w:lang w:val="es-ES"/>
        </w:rPr>
        <w:t xml:space="preserve"> </w:t>
      </w:r>
      <w:proofErr w:type="spellStart"/>
      <w:r w:rsidRPr="00D94F08">
        <w:rPr>
          <w:szCs w:val="24"/>
          <w:lang w:val="es-ES"/>
        </w:rPr>
        <w:t>speciilor</w:t>
      </w:r>
      <w:proofErr w:type="spellEnd"/>
      <w:r w:rsidRPr="00D94F08">
        <w:rPr>
          <w:szCs w:val="24"/>
          <w:lang w:val="es-ES"/>
        </w:rPr>
        <w:t xml:space="preserve"> </w:t>
      </w:r>
      <w:proofErr w:type="spellStart"/>
      <w:r w:rsidRPr="00D94F08">
        <w:rPr>
          <w:szCs w:val="24"/>
          <w:lang w:val="es-ES"/>
        </w:rPr>
        <w:t>cu</w:t>
      </w:r>
      <w:proofErr w:type="spellEnd"/>
      <w:r w:rsidRPr="00D94F08">
        <w:rPr>
          <w:szCs w:val="24"/>
          <w:lang w:val="es-ES"/>
        </w:rPr>
        <w:t xml:space="preserve"> o </w:t>
      </w:r>
      <w:proofErr w:type="spellStart"/>
      <w:r w:rsidRPr="00D94F08">
        <w:rPr>
          <w:szCs w:val="24"/>
          <w:lang w:val="es-ES"/>
        </w:rPr>
        <w:t>mobilitate</w:t>
      </w:r>
      <w:proofErr w:type="spellEnd"/>
      <w:r w:rsidRPr="00D94F08">
        <w:rPr>
          <w:szCs w:val="24"/>
          <w:lang w:val="es-ES"/>
        </w:rPr>
        <w:t xml:space="preserve"> </w:t>
      </w:r>
      <w:proofErr w:type="spellStart"/>
      <w:r w:rsidRPr="00D94F08">
        <w:rPr>
          <w:szCs w:val="24"/>
          <w:lang w:val="es-ES"/>
        </w:rPr>
        <w:t>mai</w:t>
      </w:r>
      <w:proofErr w:type="spellEnd"/>
      <w:r w:rsidRPr="00D94F08">
        <w:rPr>
          <w:szCs w:val="24"/>
          <w:lang w:val="es-ES"/>
        </w:rPr>
        <w:t xml:space="preserve"> </w:t>
      </w:r>
      <w:proofErr w:type="spellStart"/>
      <w:r w:rsidRPr="00D94F08">
        <w:rPr>
          <w:szCs w:val="24"/>
          <w:lang w:val="es-ES"/>
        </w:rPr>
        <w:t>redusă</w:t>
      </w:r>
      <w:proofErr w:type="spellEnd"/>
      <w:r w:rsidRPr="00D94F08">
        <w:rPr>
          <w:szCs w:val="24"/>
          <w:lang w:val="es-ES"/>
        </w:rPr>
        <w:t xml:space="preserve"> (</w:t>
      </w:r>
      <w:proofErr w:type="spellStart"/>
      <w:r w:rsidRPr="00D94F08">
        <w:rPr>
          <w:szCs w:val="24"/>
          <w:lang w:val="es-ES"/>
        </w:rPr>
        <w:t>nevertebrate</w:t>
      </w:r>
      <w:proofErr w:type="spellEnd"/>
      <w:r w:rsidRPr="00D94F08">
        <w:rPr>
          <w:szCs w:val="24"/>
          <w:lang w:val="es-ES"/>
        </w:rPr>
        <w:t xml:space="preserve"> </w:t>
      </w:r>
      <w:proofErr w:type="spellStart"/>
      <w:r w:rsidRPr="00D94F08">
        <w:rPr>
          <w:szCs w:val="24"/>
          <w:lang w:val="es-ES"/>
        </w:rPr>
        <w:t>și</w:t>
      </w:r>
      <w:proofErr w:type="spellEnd"/>
      <w:r w:rsidRPr="00D94F08">
        <w:rPr>
          <w:szCs w:val="24"/>
          <w:lang w:val="es-ES"/>
        </w:rPr>
        <w:t xml:space="preserve"> </w:t>
      </w:r>
      <w:proofErr w:type="spellStart"/>
      <w:r w:rsidRPr="00D94F08">
        <w:rPr>
          <w:szCs w:val="24"/>
          <w:lang w:val="es-ES"/>
        </w:rPr>
        <w:t>amfibieni</w:t>
      </w:r>
      <w:proofErr w:type="spellEnd"/>
      <w:r w:rsidRPr="00D94F08">
        <w:rPr>
          <w:szCs w:val="24"/>
          <w:lang w:val="es-ES"/>
        </w:rPr>
        <w:t xml:space="preserve">) </w:t>
      </w:r>
      <w:proofErr w:type="spellStart"/>
      <w:r w:rsidRPr="00D94F08">
        <w:rPr>
          <w:szCs w:val="24"/>
          <w:lang w:val="es-ES"/>
        </w:rPr>
        <w:t>să</w:t>
      </w:r>
      <w:proofErr w:type="spellEnd"/>
      <w:r w:rsidRPr="00D94F08">
        <w:rPr>
          <w:szCs w:val="24"/>
          <w:lang w:val="es-ES"/>
        </w:rPr>
        <w:t xml:space="preserve"> fie </w:t>
      </w:r>
      <w:proofErr w:type="spellStart"/>
      <w:r w:rsidRPr="00D94F08">
        <w:rPr>
          <w:szCs w:val="24"/>
          <w:lang w:val="es-ES"/>
        </w:rPr>
        <w:t>afectat</w:t>
      </w:r>
      <w:proofErr w:type="spellEnd"/>
      <w:r w:rsidRPr="00D94F08">
        <w:rPr>
          <w:szCs w:val="24"/>
          <w:lang w:val="es-ES"/>
        </w:rPr>
        <w:t xml:space="preserve"> de </w:t>
      </w:r>
      <w:proofErr w:type="spellStart"/>
      <w:r w:rsidRPr="00D94F08">
        <w:rPr>
          <w:szCs w:val="24"/>
          <w:lang w:val="es-ES"/>
        </w:rPr>
        <w:t>specificul</w:t>
      </w:r>
      <w:proofErr w:type="spellEnd"/>
      <w:r w:rsidRPr="00D94F08">
        <w:rPr>
          <w:szCs w:val="24"/>
          <w:lang w:val="es-ES"/>
        </w:rPr>
        <w:t xml:space="preserve"> </w:t>
      </w:r>
      <w:proofErr w:type="spellStart"/>
      <w:r w:rsidRPr="00D94F08">
        <w:rPr>
          <w:szCs w:val="24"/>
          <w:lang w:val="es-ES"/>
        </w:rPr>
        <w:t>activităţilor</w:t>
      </w:r>
      <w:proofErr w:type="spellEnd"/>
      <w:r w:rsidRPr="00D94F08">
        <w:rPr>
          <w:szCs w:val="24"/>
          <w:lang w:val="es-ES"/>
        </w:rPr>
        <w:t xml:space="preserve"> </w:t>
      </w:r>
      <w:proofErr w:type="spellStart"/>
      <w:r w:rsidRPr="00D94F08">
        <w:rPr>
          <w:szCs w:val="24"/>
          <w:lang w:val="es-ES"/>
        </w:rPr>
        <w:t>desfăşurate</w:t>
      </w:r>
      <w:proofErr w:type="spellEnd"/>
      <w:r w:rsidRPr="00D94F08">
        <w:rPr>
          <w:szCs w:val="24"/>
          <w:lang w:val="es-ES"/>
        </w:rPr>
        <w:t xml:space="preserve">. </w:t>
      </w:r>
      <w:proofErr w:type="spellStart"/>
      <w:r w:rsidRPr="00D94F08">
        <w:rPr>
          <w:szCs w:val="24"/>
          <w:lang w:val="es-ES"/>
        </w:rPr>
        <w:t>Lucrările</w:t>
      </w:r>
      <w:proofErr w:type="spellEnd"/>
      <w:r w:rsidRPr="00D94F08">
        <w:rPr>
          <w:szCs w:val="24"/>
          <w:lang w:val="es-ES"/>
        </w:rPr>
        <w:t xml:space="preserve"> </w:t>
      </w:r>
      <w:proofErr w:type="spellStart"/>
      <w:r w:rsidRPr="00D94F08">
        <w:rPr>
          <w:szCs w:val="24"/>
          <w:lang w:val="es-ES"/>
        </w:rPr>
        <w:t>silvotehnice</w:t>
      </w:r>
      <w:proofErr w:type="spellEnd"/>
      <w:r w:rsidRPr="00D94F08">
        <w:rPr>
          <w:szCs w:val="24"/>
          <w:lang w:val="es-ES"/>
        </w:rPr>
        <w:t xml:space="preserve"> </w:t>
      </w:r>
      <w:proofErr w:type="spellStart"/>
      <w:r w:rsidRPr="00D94F08">
        <w:rPr>
          <w:szCs w:val="24"/>
          <w:lang w:val="es-ES"/>
        </w:rPr>
        <w:t>preconizate</w:t>
      </w:r>
      <w:proofErr w:type="spellEnd"/>
      <w:r w:rsidRPr="00D94F08">
        <w:rPr>
          <w:szCs w:val="24"/>
          <w:lang w:val="es-ES"/>
        </w:rPr>
        <w:t xml:space="preserve"> a </w:t>
      </w:r>
      <w:proofErr w:type="spellStart"/>
      <w:r w:rsidRPr="00D94F08">
        <w:rPr>
          <w:szCs w:val="24"/>
          <w:lang w:val="es-ES"/>
        </w:rPr>
        <w:t>se</w:t>
      </w:r>
      <w:proofErr w:type="spellEnd"/>
      <w:r w:rsidRPr="00D94F08">
        <w:rPr>
          <w:szCs w:val="24"/>
          <w:lang w:val="es-ES"/>
        </w:rPr>
        <w:t xml:space="preserve"> </w:t>
      </w:r>
      <w:proofErr w:type="spellStart"/>
      <w:r w:rsidRPr="00D94F08">
        <w:rPr>
          <w:szCs w:val="24"/>
          <w:lang w:val="es-ES"/>
        </w:rPr>
        <w:t>desfăşura</w:t>
      </w:r>
      <w:proofErr w:type="spellEnd"/>
      <w:r w:rsidRPr="00D94F08">
        <w:rPr>
          <w:szCs w:val="24"/>
          <w:lang w:val="es-ES"/>
        </w:rPr>
        <w:t xml:space="preserve"> se </w:t>
      </w:r>
      <w:proofErr w:type="spellStart"/>
      <w:r w:rsidRPr="00D94F08">
        <w:rPr>
          <w:szCs w:val="24"/>
          <w:lang w:val="es-ES"/>
        </w:rPr>
        <w:t>execută</w:t>
      </w:r>
      <w:proofErr w:type="spellEnd"/>
      <w:r w:rsidRPr="00D94F08">
        <w:rPr>
          <w:szCs w:val="24"/>
          <w:lang w:val="es-ES"/>
        </w:rPr>
        <w:t xml:space="preserve"> la </w:t>
      </w:r>
      <w:proofErr w:type="spellStart"/>
      <w:r w:rsidRPr="00D94F08">
        <w:rPr>
          <w:szCs w:val="24"/>
          <w:lang w:val="es-ES"/>
        </w:rPr>
        <w:t>intervale</w:t>
      </w:r>
      <w:proofErr w:type="spellEnd"/>
      <w:r w:rsidRPr="00D94F08">
        <w:rPr>
          <w:szCs w:val="24"/>
          <w:lang w:val="es-ES"/>
        </w:rPr>
        <w:t xml:space="preserve"> mari de </w:t>
      </w:r>
      <w:proofErr w:type="spellStart"/>
      <w:r w:rsidRPr="00D94F08">
        <w:rPr>
          <w:szCs w:val="24"/>
          <w:lang w:val="es-ES"/>
        </w:rPr>
        <w:t>timp</w:t>
      </w:r>
      <w:proofErr w:type="spellEnd"/>
      <w:r w:rsidRPr="00D94F08">
        <w:rPr>
          <w:szCs w:val="24"/>
          <w:lang w:val="es-ES"/>
        </w:rPr>
        <w:t xml:space="preserve"> </w:t>
      </w:r>
      <w:proofErr w:type="spellStart"/>
      <w:r w:rsidRPr="00D94F08">
        <w:rPr>
          <w:szCs w:val="24"/>
          <w:lang w:val="es-ES"/>
        </w:rPr>
        <w:t>şi</w:t>
      </w:r>
      <w:proofErr w:type="spellEnd"/>
      <w:r w:rsidRPr="00D94F08">
        <w:rPr>
          <w:szCs w:val="24"/>
          <w:lang w:val="es-ES"/>
        </w:rPr>
        <w:t xml:space="preserve"> </w:t>
      </w:r>
      <w:proofErr w:type="spellStart"/>
      <w:r w:rsidRPr="00D94F08">
        <w:rPr>
          <w:szCs w:val="24"/>
          <w:lang w:val="es-ES"/>
        </w:rPr>
        <w:t>în</w:t>
      </w:r>
      <w:proofErr w:type="spellEnd"/>
      <w:r w:rsidRPr="00D94F08">
        <w:rPr>
          <w:szCs w:val="24"/>
          <w:lang w:val="es-ES"/>
        </w:rPr>
        <w:t xml:space="preserve"> </w:t>
      </w:r>
      <w:proofErr w:type="spellStart"/>
      <w:r w:rsidRPr="00D94F08">
        <w:rPr>
          <w:szCs w:val="24"/>
          <w:lang w:val="es-ES"/>
        </w:rPr>
        <w:t>nici</w:t>
      </w:r>
      <w:proofErr w:type="spellEnd"/>
      <w:r w:rsidRPr="00D94F08">
        <w:rPr>
          <w:szCs w:val="24"/>
          <w:lang w:val="es-ES"/>
        </w:rPr>
        <w:t xml:space="preserve"> un caz </w:t>
      </w:r>
      <w:proofErr w:type="spellStart"/>
      <w:r w:rsidRPr="00D94F08">
        <w:rPr>
          <w:szCs w:val="24"/>
          <w:lang w:val="es-ES"/>
        </w:rPr>
        <w:t>concentrate</w:t>
      </w:r>
      <w:proofErr w:type="spellEnd"/>
      <w:r w:rsidRPr="00D94F08">
        <w:rPr>
          <w:szCs w:val="24"/>
          <w:lang w:val="es-ES"/>
        </w:rPr>
        <w:t xml:space="preserve"> pe </w:t>
      </w:r>
      <w:proofErr w:type="spellStart"/>
      <w:r w:rsidRPr="00D94F08">
        <w:rPr>
          <w:szCs w:val="24"/>
          <w:lang w:val="es-ES"/>
        </w:rPr>
        <w:t>suprafeţe</w:t>
      </w:r>
      <w:proofErr w:type="spellEnd"/>
      <w:r w:rsidRPr="00D94F08">
        <w:rPr>
          <w:szCs w:val="24"/>
          <w:lang w:val="es-ES"/>
        </w:rPr>
        <w:t xml:space="preserve"> mari. </w:t>
      </w:r>
      <w:proofErr w:type="spellStart"/>
      <w:r w:rsidRPr="00D94F08">
        <w:rPr>
          <w:szCs w:val="24"/>
          <w:lang w:val="es-ES"/>
        </w:rPr>
        <w:t>Habitatele</w:t>
      </w:r>
      <w:proofErr w:type="spellEnd"/>
      <w:r w:rsidRPr="00D94F08">
        <w:rPr>
          <w:szCs w:val="24"/>
          <w:lang w:val="es-ES"/>
        </w:rPr>
        <w:t xml:space="preserve"> existente sunt </w:t>
      </w:r>
      <w:proofErr w:type="spellStart"/>
      <w:r w:rsidRPr="00D94F08">
        <w:rPr>
          <w:szCs w:val="24"/>
          <w:lang w:val="es-ES"/>
        </w:rPr>
        <w:t>suficient</w:t>
      </w:r>
      <w:proofErr w:type="spellEnd"/>
      <w:r w:rsidRPr="00D94F08">
        <w:rPr>
          <w:szCs w:val="24"/>
          <w:lang w:val="es-ES"/>
        </w:rPr>
        <w:t xml:space="preserve"> de mari </w:t>
      </w:r>
      <w:proofErr w:type="spellStart"/>
      <w:r w:rsidRPr="00D94F08">
        <w:rPr>
          <w:szCs w:val="24"/>
          <w:lang w:val="es-ES"/>
        </w:rPr>
        <w:t>şi</w:t>
      </w:r>
      <w:proofErr w:type="spellEnd"/>
      <w:r w:rsidRPr="00D94F08">
        <w:rPr>
          <w:szCs w:val="24"/>
          <w:lang w:val="es-ES"/>
        </w:rPr>
        <w:t xml:space="preserve"> de </w:t>
      </w:r>
      <w:proofErr w:type="spellStart"/>
      <w:r w:rsidRPr="00D94F08">
        <w:rPr>
          <w:szCs w:val="24"/>
          <w:lang w:val="es-ES"/>
        </w:rPr>
        <w:t>stabile</w:t>
      </w:r>
      <w:proofErr w:type="spellEnd"/>
      <w:r w:rsidRPr="00D94F08">
        <w:rPr>
          <w:szCs w:val="24"/>
          <w:lang w:val="es-ES"/>
        </w:rPr>
        <w:t xml:space="preserve"> </w:t>
      </w:r>
      <w:proofErr w:type="spellStart"/>
      <w:r w:rsidRPr="00D94F08">
        <w:rPr>
          <w:szCs w:val="24"/>
          <w:lang w:val="es-ES"/>
        </w:rPr>
        <w:t>pentru</w:t>
      </w:r>
      <w:proofErr w:type="spellEnd"/>
      <w:r w:rsidRPr="00D94F08">
        <w:rPr>
          <w:szCs w:val="24"/>
          <w:lang w:val="es-ES"/>
        </w:rPr>
        <w:t xml:space="preserve"> a </w:t>
      </w:r>
      <w:proofErr w:type="spellStart"/>
      <w:r w:rsidRPr="00D94F08">
        <w:rPr>
          <w:szCs w:val="24"/>
          <w:lang w:val="es-ES"/>
        </w:rPr>
        <w:t>asigura</w:t>
      </w:r>
      <w:proofErr w:type="spellEnd"/>
      <w:r w:rsidRPr="00D94F08">
        <w:rPr>
          <w:szCs w:val="24"/>
          <w:lang w:val="es-ES"/>
        </w:rPr>
        <w:t xml:space="preserve"> </w:t>
      </w:r>
      <w:proofErr w:type="spellStart"/>
      <w:r w:rsidRPr="00D94F08">
        <w:rPr>
          <w:szCs w:val="24"/>
          <w:lang w:val="es-ES"/>
        </w:rPr>
        <w:t>menţinerea</w:t>
      </w:r>
      <w:proofErr w:type="spellEnd"/>
      <w:r w:rsidRPr="00D94F08">
        <w:rPr>
          <w:szCs w:val="24"/>
          <w:lang w:val="es-ES"/>
        </w:rPr>
        <w:t xml:space="preserve"> </w:t>
      </w:r>
      <w:proofErr w:type="spellStart"/>
      <w:r w:rsidRPr="00D94F08">
        <w:rPr>
          <w:szCs w:val="24"/>
          <w:lang w:val="es-ES"/>
        </w:rPr>
        <w:t>tuturor</w:t>
      </w:r>
      <w:proofErr w:type="spellEnd"/>
      <w:r w:rsidRPr="00D94F08">
        <w:rPr>
          <w:szCs w:val="24"/>
          <w:lang w:val="es-ES"/>
        </w:rPr>
        <w:t xml:space="preserve"> </w:t>
      </w:r>
      <w:proofErr w:type="spellStart"/>
      <w:r w:rsidRPr="00D94F08">
        <w:rPr>
          <w:szCs w:val="24"/>
          <w:lang w:val="es-ES"/>
        </w:rPr>
        <w:t>speciilor</w:t>
      </w:r>
      <w:proofErr w:type="spellEnd"/>
      <w:r w:rsidRPr="00D94F08">
        <w:rPr>
          <w:szCs w:val="24"/>
          <w:lang w:val="es-ES"/>
        </w:rPr>
        <w:t xml:space="preserve"> </w:t>
      </w:r>
      <w:proofErr w:type="spellStart"/>
      <w:r w:rsidRPr="00D94F08">
        <w:rPr>
          <w:szCs w:val="24"/>
          <w:lang w:val="es-ES"/>
        </w:rPr>
        <w:t>prezente</w:t>
      </w:r>
      <w:proofErr w:type="spellEnd"/>
      <w:r w:rsidRPr="00D94F08">
        <w:rPr>
          <w:szCs w:val="24"/>
          <w:lang w:val="es-ES"/>
        </w:rPr>
        <w:t>.</w:t>
      </w:r>
    </w:p>
    <w:p w14:paraId="3F2084DA" w14:textId="77777777" w:rsidR="0096569A" w:rsidRPr="00B551FA" w:rsidRDefault="0096569A" w:rsidP="00B924DD">
      <w:pPr>
        <w:overflowPunct/>
        <w:autoSpaceDE/>
        <w:autoSpaceDN/>
        <w:adjustRightInd/>
        <w:ind w:firstLine="720"/>
        <w:jc w:val="both"/>
        <w:textAlignment w:val="auto"/>
        <w:rPr>
          <w:szCs w:val="24"/>
          <w:highlight w:val="lightGray"/>
          <w:lang w:val="es-ES"/>
        </w:rPr>
      </w:pPr>
    </w:p>
    <w:p w14:paraId="5D956FAB" w14:textId="7BF3DE2B" w:rsidR="0096569A" w:rsidRDefault="0096569A" w:rsidP="00B924DD">
      <w:pPr>
        <w:overflowPunct/>
        <w:autoSpaceDE/>
        <w:autoSpaceDN/>
        <w:adjustRightInd/>
        <w:ind w:firstLine="720"/>
        <w:jc w:val="both"/>
        <w:textAlignment w:val="auto"/>
        <w:rPr>
          <w:szCs w:val="24"/>
          <w:highlight w:val="lightGray"/>
        </w:rPr>
      </w:pPr>
    </w:p>
    <w:p w14:paraId="559F17BF" w14:textId="535EEB9A" w:rsidR="008B331F" w:rsidRDefault="008B331F" w:rsidP="00B924DD">
      <w:pPr>
        <w:overflowPunct/>
        <w:autoSpaceDE/>
        <w:autoSpaceDN/>
        <w:adjustRightInd/>
        <w:ind w:firstLine="720"/>
        <w:jc w:val="both"/>
        <w:textAlignment w:val="auto"/>
        <w:rPr>
          <w:szCs w:val="24"/>
          <w:highlight w:val="lightGray"/>
        </w:rPr>
      </w:pPr>
    </w:p>
    <w:p w14:paraId="7B815E64" w14:textId="006C430D" w:rsidR="008B331F" w:rsidRDefault="008B331F" w:rsidP="00B924DD">
      <w:pPr>
        <w:overflowPunct/>
        <w:autoSpaceDE/>
        <w:autoSpaceDN/>
        <w:adjustRightInd/>
        <w:ind w:firstLine="720"/>
        <w:jc w:val="both"/>
        <w:textAlignment w:val="auto"/>
        <w:rPr>
          <w:szCs w:val="24"/>
          <w:highlight w:val="lightGray"/>
        </w:rPr>
      </w:pPr>
    </w:p>
    <w:p w14:paraId="48E9D01B" w14:textId="77777777" w:rsidR="00445BE8" w:rsidRPr="00676CA4" w:rsidRDefault="00CC1C11" w:rsidP="0062091C">
      <w:pPr>
        <w:pStyle w:val="Titlu2"/>
        <w:autoSpaceDE w:val="0"/>
        <w:ind w:firstLine="720"/>
        <w:jc w:val="both"/>
        <w:rPr>
          <w:sz w:val="26"/>
          <w:szCs w:val="26"/>
        </w:rPr>
      </w:pPr>
      <w:bookmarkStart w:id="397" w:name="_Toc123734661"/>
      <w:r w:rsidRPr="00676CA4">
        <w:rPr>
          <w:sz w:val="26"/>
          <w:szCs w:val="26"/>
        </w:rPr>
        <w:lastRenderedPageBreak/>
        <w:t>6</w:t>
      </w:r>
      <w:r w:rsidR="00445BE8" w:rsidRPr="00676CA4">
        <w:rPr>
          <w:sz w:val="26"/>
          <w:szCs w:val="26"/>
        </w:rPr>
        <w:t xml:space="preserve">. </w:t>
      </w:r>
      <w:r w:rsidR="0062091C" w:rsidRPr="00676CA4">
        <w:rPr>
          <w:sz w:val="26"/>
          <w:szCs w:val="26"/>
        </w:rPr>
        <w:t>RELAȚIILE STRUCTURALE ȘI FUNCȚIONALE CARE CREEAZĂ ȘI MENȚIN INTEGRITATEA ARIILOR NATURALE PROTEJATE DE INTERES COMUNITAR</w:t>
      </w:r>
      <w:bookmarkEnd w:id="397"/>
      <w:r w:rsidR="0062091C" w:rsidRPr="00676CA4">
        <w:rPr>
          <w:sz w:val="26"/>
          <w:szCs w:val="26"/>
        </w:rPr>
        <w:t xml:space="preserve"> </w:t>
      </w:r>
      <w:r w:rsidR="00445BE8" w:rsidRPr="00676CA4">
        <w:rPr>
          <w:sz w:val="26"/>
          <w:szCs w:val="26"/>
        </w:rPr>
        <w:t xml:space="preserve"> </w:t>
      </w:r>
    </w:p>
    <w:p w14:paraId="4CE1859B" w14:textId="77777777" w:rsidR="0062091C" w:rsidRPr="00676CA4" w:rsidRDefault="0062091C" w:rsidP="001C1F77">
      <w:pPr>
        <w:pStyle w:val="CM8"/>
        <w:ind w:firstLine="900"/>
        <w:jc w:val="both"/>
        <w:rPr>
          <w:color w:val="FF0000"/>
          <w:lang w:val="es-ES"/>
        </w:rPr>
      </w:pPr>
    </w:p>
    <w:p w14:paraId="02CF776F" w14:textId="77777777" w:rsidR="0076368D" w:rsidRPr="00676CA4" w:rsidRDefault="0076368D" w:rsidP="0076368D">
      <w:pPr>
        <w:widowControl w:val="0"/>
        <w:overflowPunct/>
        <w:spacing w:line="260" w:lineRule="atLeast"/>
        <w:ind w:firstLine="900"/>
        <w:jc w:val="both"/>
        <w:textAlignment w:val="auto"/>
        <w:rPr>
          <w:rFonts w:eastAsiaTheme="minorEastAsia"/>
          <w:szCs w:val="24"/>
          <w:lang w:val="es-ES" w:eastAsia="en-GB"/>
        </w:rPr>
      </w:pPr>
      <w:proofErr w:type="spellStart"/>
      <w:r w:rsidRPr="00676CA4">
        <w:rPr>
          <w:rFonts w:eastAsiaTheme="minorEastAsia"/>
          <w:szCs w:val="24"/>
          <w:lang w:val="es-ES" w:eastAsia="en-GB"/>
        </w:rPr>
        <w:t>Integritatea</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unei</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arii</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naturale</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protejate</w:t>
      </w:r>
      <w:proofErr w:type="spellEnd"/>
      <w:r w:rsidRPr="00676CA4">
        <w:rPr>
          <w:rFonts w:eastAsiaTheme="minorEastAsia"/>
          <w:szCs w:val="24"/>
          <w:lang w:val="es-ES" w:eastAsia="en-GB"/>
        </w:rPr>
        <w:t xml:space="preserve"> de </w:t>
      </w:r>
      <w:proofErr w:type="spellStart"/>
      <w:r w:rsidRPr="00676CA4">
        <w:rPr>
          <w:rFonts w:eastAsiaTheme="minorEastAsia"/>
          <w:szCs w:val="24"/>
          <w:lang w:val="es-ES" w:eastAsia="en-GB"/>
        </w:rPr>
        <w:t>interes</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comunitar</w:t>
      </w:r>
      <w:proofErr w:type="spellEnd"/>
      <w:r w:rsidRPr="00676CA4">
        <w:rPr>
          <w:rFonts w:eastAsiaTheme="minorEastAsia"/>
          <w:szCs w:val="24"/>
          <w:lang w:val="es-ES" w:eastAsia="en-GB"/>
        </w:rPr>
        <w:t xml:space="preserve"> este </w:t>
      </w:r>
      <w:proofErr w:type="spellStart"/>
      <w:r w:rsidRPr="00676CA4">
        <w:rPr>
          <w:rFonts w:eastAsiaTheme="minorEastAsia"/>
          <w:szCs w:val="24"/>
          <w:lang w:val="es-ES" w:eastAsia="en-GB"/>
        </w:rPr>
        <w:t>afectată</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dacă</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prin</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implementarea</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unui</w:t>
      </w:r>
      <w:proofErr w:type="spellEnd"/>
      <w:r w:rsidRPr="00676CA4">
        <w:rPr>
          <w:rFonts w:eastAsiaTheme="minorEastAsia"/>
          <w:szCs w:val="24"/>
          <w:lang w:val="es-ES" w:eastAsia="en-GB"/>
        </w:rPr>
        <w:t xml:space="preserve"> plan/</w:t>
      </w:r>
      <w:proofErr w:type="spellStart"/>
      <w:r w:rsidRPr="00676CA4">
        <w:rPr>
          <w:rFonts w:eastAsiaTheme="minorEastAsia"/>
          <w:szCs w:val="24"/>
          <w:lang w:val="es-ES" w:eastAsia="en-GB"/>
        </w:rPr>
        <w:t>proiect</w:t>
      </w:r>
      <w:proofErr w:type="spellEnd"/>
      <w:r w:rsidRPr="00676CA4">
        <w:rPr>
          <w:rFonts w:eastAsiaTheme="minorEastAsia"/>
          <w:szCs w:val="24"/>
          <w:lang w:val="es-ES" w:eastAsia="en-GB"/>
        </w:rPr>
        <w:t xml:space="preserve"> se reduce </w:t>
      </w:r>
      <w:proofErr w:type="spellStart"/>
      <w:r w:rsidRPr="00676CA4">
        <w:rPr>
          <w:rFonts w:eastAsiaTheme="minorEastAsia"/>
          <w:szCs w:val="24"/>
          <w:lang w:val="es-ES" w:eastAsia="en-GB"/>
        </w:rPr>
        <w:t>suprafaţa</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habitatelor</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şi</w:t>
      </w:r>
      <w:proofErr w:type="spellEnd"/>
      <w:r w:rsidRPr="00676CA4">
        <w:rPr>
          <w:rFonts w:eastAsiaTheme="minorEastAsia"/>
          <w:szCs w:val="24"/>
          <w:lang w:val="es-ES" w:eastAsia="en-GB"/>
        </w:rPr>
        <w:t>/</w:t>
      </w:r>
      <w:proofErr w:type="spellStart"/>
      <w:r w:rsidRPr="00676CA4">
        <w:rPr>
          <w:rFonts w:eastAsiaTheme="minorEastAsia"/>
          <w:szCs w:val="24"/>
          <w:lang w:val="es-ES" w:eastAsia="en-GB"/>
        </w:rPr>
        <w:t>sau</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numărul</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exemplarelor</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speciilor</w:t>
      </w:r>
      <w:proofErr w:type="spellEnd"/>
      <w:r w:rsidRPr="00676CA4">
        <w:rPr>
          <w:rFonts w:eastAsiaTheme="minorEastAsia"/>
          <w:szCs w:val="24"/>
          <w:lang w:val="es-ES" w:eastAsia="en-GB"/>
        </w:rPr>
        <w:t xml:space="preserve"> de </w:t>
      </w:r>
      <w:proofErr w:type="spellStart"/>
      <w:r w:rsidRPr="00676CA4">
        <w:rPr>
          <w:rFonts w:eastAsiaTheme="minorEastAsia"/>
          <w:szCs w:val="24"/>
          <w:lang w:val="es-ES" w:eastAsia="en-GB"/>
        </w:rPr>
        <w:t>interes</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comunitar</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sau</w:t>
      </w:r>
      <w:proofErr w:type="spellEnd"/>
      <w:r w:rsidRPr="00676CA4">
        <w:rPr>
          <w:rFonts w:eastAsiaTheme="minorEastAsia"/>
          <w:szCs w:val="24"/>
          <w:lang w:val="es-ES" w:eastAsia="en-GB"/>
        </w:rPr>
        <w:t xml:space="preserve"> se </w:t>
      </w:r>
      <w:proofErr w:type="spellStart"/>
      <w:r w:rsidRPr="00676CA4">
        <w:rPr>
          <w:rFonts w:eastAsiaTheme="minorEastAsia"/>
          <w:szCs w:val="24"/>
          <w:lang w:val="es-ES" w:eastAsia="en-GB"/>
        </w:rPr>
        <w:t>ajunge</w:t>
      </w:r>
      <w:proofErr w:type="spellEnd"/>
      <w:r w:rsidRPr="00676CA4">
        <w:rPr>
          <w:rFonts w:eastAsiaTheme="minorEastAsia"/>
          <w:szCs w:val="24"/>
          <w:lang w:val="es-ES" w:eastAsia="en-GB"/>
        </w:rPr>
        <w:t xml:space="preserve"> la </w:t>
      </w:r>
      <w:proofErr w:type="spellStart"/>
      <w:r w:rsidRPr="00676CA4">
        <w:rPr>
          <w:rFonts w:eastAsiaTheme="minorEastAsia"/>
          <w:szCs w:val="24"/>
          <w:lang w:val="es-ES" w:eastAsia="en-GB"/>
        </w:rPr>
        <w:t>fragmentarea</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habitatelor</w:t>
      </w:r>
      <w:proofErr w:type="spellEnd"/>
      <w:r w:rsidRPr="00676CA4">
        <w:rPr>
          <w:rFonts w:eastAsiaTheme="minorEastAsia"/>
          <w:szCs w:val="24"/>
          <w:lang w:val="es-ES" w:eastAsia="en-GB"/>
        </w:rPr>
        <w:t xml:space="preserve"> de </w:t>
      </w:r>
      <w:proofErr w:type="spellStart"/>
      <w:r w:rsidRPr="00676CA4">
        <w:rPr>
          <w:rFonts w:eastAsiaTheme="minorEastAsia"/>
          <w:szCs w:val="24"/>
          <w:lang w:val="es-ES" w:eastAsia="en-GB"/>
        </w:rPr>
        <w:t>interes</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comunitar</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şi</w:t>
      </w:r>
      <w:proofErr w:type="spellEnd"/>
      <w:r w:rsidRPr="00676CA4">
        <w:rPr>
          <w:rFonts w:eastAsiaTheme="minorEastAsia"/>
          <w:szCs w:val="24"/>
          <w:lang w:val="es-ES" w:eastAsia="en-GB"/>
        </w:rPr>
        <w:t>/</w:t>
      </w:r>
      <w:proofErr w:type="spellStart"/>
      <w:r w:rsidRPr="00676CA4">
        <w:rPr>
          <w:rFonts w:eastAsiaTheme="minorEastAsia"/>
          <w:szCs w:val="24"/>
          <w:lang w:val="es-ES" w:eastAsia="en-GB"/>
        </w:rPr>
        <w:t>sau</w:t>
      </w:r>
      <w:proofErr w:type="spellEnd"/>
      <w:r w:rsidRPr="00676CA4">
        <w:rPr>
          <w:rFonts w:eastAsiaTheme="minorEastAsia"/>
          <w:szCs w:val="24"/>
          <w:lang w:val="es-ES" w:eastAsia="en-GB"/>
        </w:rPr>
        <w:t xml:space="preserve"> a </w:t>
      </w:r>
      <w:proofErr w:type="spellStart"/>
      <w:r w:rsidRPr="00676CA4">
        <w:rPr>
          <w:rFonts w:eastAsiaTheme="minorEastAsia"/>
          <w:szCs w:val="24"/>
          <w:lang w:val="es-ES" w:eastAsia="en-GB"/>
        </w:rPr>
        <w:t>habitatelor</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specifice</w:t>
      </w:r>
      <w:proofErr w:type="spellEnd"/>
      <w:r w:rsidRPr="00676CA4">
        <w:rPr>
          <w:rFonts w:eastAsiaTheme="minorEastAsia"/>
          <w:szCs w:val="24"/>
          <w:lang w:val="es-ES" w:eastAsia="en-GB"/>
        </w:rPr>
        <w:t xml:space="preserve"> din </w:t>
      </w:r>
      <w:proofErr w:type="spellStart"/>
      <w:r w:rsidRPr="00676CA4">
        <w:rPr>
          <w:rFonts w:eastAsiaTheme="minorEastAsia"/>
          <w:szCs w:val="24"/>
          <w:lang w:val="es-ES" w:eastAsia="en-GB"/>
        </w:rPr>
        <w:t>punct</w:t>
      </w:r>
      <w:proofErr w:type="spellEnd"/>
      <w:r w:rsidRPr="00676CA4">
        <w:rPr>
          <w:rFonts w:eastAsiaTheme="minorEastAsia"/>
          <w:szCs w:val="24"/>
          <w:lang w:val="es-ES" w:eastAsia="en-GB"/>
        </w:rPr>
        <w:t xml:space="preserve"> de </w:t>
      </w:r>
      <w:proofErr w:type="spellStart"/>
      <w:r w:rsidRPr="00676CA4">
        <w:rPr>
          <w:rFonts w:eastAsiaTheme="minorEastAsia"/>
          <w:szCs w:val="24"/>
          <w:lang w:val="es-ES" w:eastAsia="en-GB"/>
        </w:rPr>
        <w:t>vedere</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ecologic</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şi</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etologic</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după</w:t>
      </w:r>
      <w:proofErr w:type="spellEnd"/>
      <w:r w:rsidRPr="00676CA4">
        <w:rPr>
          <w:rFonts w:eastAsiaTheme="minorEastAsia"/>
          <w:szCs w:val="24"/>
          <w:lang w:val="es-ES" w:eastAsia="en-GB"/>
        </w:rPr>
        <w:t xml:space="preserve"> caz, </w:t>
      </w:r>
      <w:proofErr w:type="spellStart"/>
      <w:r w:rsidRPr="00676CA4">
        <w:rPr>
          <w:rFonts w:eastAsiaTheme="minorEastAsia"/>
          <w:szCs w:val="24"/>
          <w:lang w:val="es-ES" w:eastAsia="en-GB"/>
        </w:rPr>
        <w:t>speciilor</w:t>
      </w:r>
      <w:proofErr w:type="spellEnd"/>
      <w:r w:rsidRPr="00676CA4">
        <w:rPr>
          <w:rFonts w:eastAsiaTheme="minorEastAsia"/>
          <w:szCs w:val="24"/>
          <w:lang w:val="es-ES" w:eastAsia="en-GB"/>
        </w:rPr>
        <w:t xml:space="preserve"> de </w:t>
      </w:r>
      <w:proofErr w:type="spellStart"/>
      <w:r w:rsidRPr="00676CA4">
        <w:rPr>
          <w:rFonts w:eastAsiaTheme="minorEastAsia"/>
          <w:szCs w:val="24"/>
          <w:lang w:val="es-ES" w:eastAsia="en-GB"/>
        </w:rPr>
        <w:t>interes</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comunitar</w:t>
      </w:r>
      <w:proofErr w:type="spellEnd"/>
      <w:r w:rsidRPr="00676CA4">
        <w:rPr>
          <w:rFonts w:eastAsiaTheme="minorEastAsia"/>
          <w:szCs w:val="24"/>
          <w:lang w:val="es-ES" w:eastAsia="en-GB"/>
        </w:rPr>
        <w:t xml:space="preserve">. De </w:t>
      </w:r>
      <w:proofErr w:type="spellStart"/>
      <w:r w:rsidRPr="00676CA4">
        <w:rPr>
          <w:rFonts w:eastAsiaTheme="minorEastAsia"/>
          <w:szCs w:val="24"/>
          <w:lang w:val="es-ES" w:eastAsia="en-GB"/>
        </w:rPr>
        <w:t>asemenea</w:t>
      </w:r>
      <w:proofErr w:type="spellEnd"/>
      <w:r w:rsidRPr="00676CA4">
        <w:rPr>
          <w:rFonts w:eastAsiaTheme="minorEastAsia"/>
          <w:szCs w:val="24"/>
          <w:lang w:val="es-ES" w:eastAsia="en-GB"/>
        </w:rPr>
        <w:t xml:space="preserve">, un plan </w:t>
      </w:r>
      <w:proofErr w:type="spellStart"/>
      <w:r w:rsidRPr="00676CA4">
        <w:rPr>
          <w:rFonts w:eastAsiaTheme="minorEastAsia"/>
          <w:szCs w:val="24"/>
          <w:lang w:val="es-ES" w:eastAsia="en-GB"/>
        </w:rPr>
        <w:t>sau</w:t>
      </w:r>
      <w:proofErr w:type="spellEnd"/>
      <w:r w:rsidRPr="00676CA4">
        <w:rPr>
          <w:rFonts w:eastAsiaTheme="minorEastAsia"/>
          <w:szCs w:val="24"/>
          <w:lang w:val="es-ES" w:eastAsia="en-GB"/>
        </w:rPr>
        <w:t xml:space="preserve"> un </w:t>
      </w:r>
      <w:proofErr w:type="spellStart"/>
      <w:r w:rsidRPr="00676CA4">
        <w:rPr>
          <w:rFonts w:eastAsiaTheme="minorEastAsia"/>
          <w:szCs w:val="24"/>
          <w:lang w:val="es-ES" w:eastAsia="en-GB"/>
        </w:rPr>
        <w:t>proiect</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poate</w:t>
      </w:r>
      <w:proofErr w:type="spellEnd"/>
      <w:r w:rsidRPr="00676CA4">
        <w:rPr>
          <w:rFonts w:eastAsiaTheme="minorEastAsia"/>
          <w:szCs w:val="24"/>
          <w:lang w:val="es-ES" w:eastAsia="en-GB"/>
        </w:rPr>
        <w:t xml:space="preserve"> afecta </w:t>
      </w:r>
      <w:proofErr w:type="spellStart"/>
      <w:r w:rsidRPr="00676CA4">
        <w:rPr>
          <w:rFonts w:eastAsiaTheme="minorEastAsia"/>
          <w:szCs w:val="24"/>
          <w:lang w:val="es-ES" w:eastAsia="en-GB"/>
        </w:rPr>
        <w:t>integritatea</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unui</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sit</w:t>
      </w:r>
      <w:proofErr w:type="spellEnd"/>
      <w:r w:rsidRPr="00676CA4">
        <w:rPr>
          <w:rFonts w:eastAsiaTheme="minorEastAsia"/>
          <w:szCs w:val="24"/>
          <w:lang w:val="es-ES" w:eastAsia="en-GB"/>
        </w:rPr>
        <w:t xml:space="preserve"> Natura 2000 </w:t>
      </w:r>
      <w:proofErr w:type="spellStart"/>
      <w:r w:rsidRPr="00676CA4">
        <w:rPr>
          <w:rFonts w:eastAsiaTheme="minorEastAsia"/>
          <w:szCs w:val="24"/>
          <w:lang w:val="es-ES" w:eastAsia="en-GB"/>
        </w:rPr>
        <w:t>dacă</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acesta</w:t>
      </w:r>
      <w:proofErr w:type="spellEnd"/>
      <w:r w:rsidRPr="00676CA4">
        <w:rPr>
          <w:rFonts w:eastAsiaTheme="minorEastAsia"/>
          <w:szCs w:val="24"/>
          <w:lang w:val="es-ES" w:eastAsia="en-GB"/>
        </w:rPr>
        <w:t xml:space="preserve"> induce un </w:t>
      </w:r>
      <w:proofErr w:type="spellStart"/>
      <w:r w:rsidRPr="00676CA4">
        <w:rPr>
          <w:rFonts w:eastAsiaTheme="minorEastAsia"/>
          <w:szCs w:val="24"/>
          <w:lang w:val="es-ES" w:eastAsia="en-GB"/>
        </w:rPr>
        <w:t>impact</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negativ</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asupra</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factorilor</w:t>
      </w:r>
      <w:proofErr w:type="spellEnd"/>
      <w:r w:rsidRPr="00676CA4">
        <w:rPr>
          <w:rFonts w:eastAsiaTheme="minorEastAsia"/>
          <w:szCs w:val="24"/>
          <w:lang w:val="es-ES" w:eastAsia="en-GB"/>
        </w:rPr>
        <w:t xml:space="preserve"> care </w:t>
      </w:r>
      <w:proofErr w:type="spellStart"/>
      <w:r w:rsidRPr="00676CA4">
        <w:rPr>
          <w:rFonts w:eastAsiaTheme="minorEastAsia"/>
          <w:szCs w:val="24"/>
          <w:lang w:val="es-ES" w:eastAsia="en-GB"/>
        </w:rPr>
        <w:t>determină</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menţinerea</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stării</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favorabile</w:t>
      </w:r>
      <w:proofErr w:type="spellEnd"/>
      <w:r w:rsidRPr="00676CA4">
        <w:rPr>
          <w:rFonts w:eastAsiaTheme="minorEastAsia"/>
          <w:szCs w:val="24"/>
          <w:lang w:val="es-ES" w:eastAsia="en-GB"/>
        </w:rPr>
        <w:t xml:space="preserve"> de conservare a </w:t>
      </w:r>
      <w:proofErr w:type="spellStart"/>
      <w:r w:rsidRPr="00676CA4">
        <w:rPr>
          <w:rFonts w:eastAsiaTheme="minorEastAsia"/>
          <w:szCs w:val="24"/>
          <w:lang w:val="es-ES" w:eastAsia="en-GB"/>
        </w:rPr>
        <w:t>ariei</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naturale</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protejate</w:t>
      </w:r>
      <w:proofErr w:type="spellEnd"/>
      <w:r w:rsidRPr="00676CA4">
        <w:rPr>
          <w:rFonts w:eastAsiaTheme="minorEastAsia"/>
          <w:szCs w:val="24"/>
          <w:lang w:val="es-ES" w:eastAsia="en-GB"/>
        </w:rPr>
        <w:t xml:space="preserve"> de </w:t>
      </w:r>
      <w:proofErr w:type="spellStart"/>
      <w:r w:rsidRPr="00676CA4">
        <w:rPr>
          <w:rFonts w:eastAsiaTheme="minorEastAsia"/>
          <w:szCs w:val="24"/>
          <w:lang w:val="es-ES" w:eastAsia="en-GB"/>
        </w:rPr>
        <w:t>interes</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comunitar</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sau</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dacă</w:t>
      </w:r>
      <w:proofErr w:type="spellEnd"/>
      <w:r w:rsidRPr="00676CA4">
        <w:rPr>
          <w:rFonts w:eastAsiaTheme="minorEastAsia"/>
          <w:szCs w:val="24"/>
          <w:lang w:val="es-ES" w:eastAsia="en-GB"/>
        </w:rPr>
        <w:t xml:space="preserve"> produce </w:t>
      </w:r>
      <w:proofErr w:type="spellStart"/>
      <w:r w:rsidRPr="00676CA4">
        <w:rPr>
          <w:rFonts w:eastAsiaTheme="minorEastAsia"/>
          <w:szCs w:val="24"/>
          <w:lang w:val="es-ES" w:eastAsia="en-GB"/>
        </w:rPr>
        <w:t>modificări</w:t>
      </w:r>
      <w:proofErr w:type="spellEnd"/>
      <w:r w:rsidRPr="00676CA4">
        <w:rPr>
          <w:rFonts w:eastAsiaTheme="minorEastAsia"/>
          <w:szCs w:val="24"/>
          <w:lang w:val="es-ES" w:eastAsia="en-GB"/>
        </w:rPr>
        <w:t xml:space="preserve"> ale </w:t>
      </w:r>
      <w:proofErr w:type="spellStart"/>
      <w:r w:rsidRPr="00676CA4">
        <w:rPr>
          <w:rFonts w:eastAsiaTheme="minorEastAsia"/>
          <w:szCs w:val="24"/>
          <w:lang w:val="es-ES" w:eastAsia="en-GB"/>
        </w:rPr>
        <w:t>dinamicii</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relaţiilor</w:t>
      </w:r>
      <w:proofErr w:type="spellEnd"/>
      <w:r w:rsidRPr="00676CA4">
        <w:rPr>
          <w:rFonts w:eastAsiaTheme="minorEastAsia"/>
          <w:szCs w:val="24"/>
          <w:lang w:val="es-ES" w:eastAsia="en-GB"/>
        </w:rPr>
        <w:t xml:space="preserve"> care </w:t>
      </w:r>
      <w:proofErr w:type="spellStart"/>
      <w:r w:rsidRPr="00676CA4">
        <w:rPr>
          <w:rFonts w:eastAsiaTheme="minorEastAsia"/>
          <w:szCs w:val="24"/>
          <w:lang w:val="es-ES" w:eastAsia="en-GB"/>
        </w:rPr>
        <w:t>definesc</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structura</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şi</w:t>
      </w:r>
      <w:proofErr w:type="spellEnd"/>
      <w:r w:rsidRPr="00676CA4">
        <w:rPr>
          <w:rFonts w:eastAsiaTheme="minorEastAsia"/>
          <w:szCs w:val="24"/>
          <w:lang w:val="es-ES" w:eastAsia="en-GB"/>
        </w:rPr>
        <w:t>/</w:t>
      </w:r>
      <w:proofErr w:type="spellStart"/>
      <w:r w:rsidRPr="00676CA4">
        <w:rPr>
          <w:rFonts w:eastAsiaTheme="minorEastAsia"/>
          <w:szCs w:val="24"/>
          <w:lang w:val="es-ES" w:eastAsia="en-GB"/>
        </w:rPr>
        <w:t>sau</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funcţia</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ariei</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naturale</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protejate</w:t>
      </w:r>
      <w:proofErr w:type="spellEnd"/>
      <w:r w:rsidRPr="00676CA4">
        <w:rPr>
          <w:rFonts w:eastAsiaTheme="minorEastAsia"/>
          <w:szCs w:val="24"/>
          <w:lang w:val="es-ES" w:eastAsia="en-GB"/>
        </w:rPr>
        <w:t xml:space="preserve"> de </w:t>
      </w:r>
      <w:proofErr w:type="spellStart"/>
      <w:r w:rsidRPr="00676CA4">
        <w:rPr>
          <w:rFonts w:eastAsiaTheme="minorEastAsia"/>
          <w:szCs w:val="24"/>
          <w:lang w:val="es-ES" w:eastAsia="en-GB"/>
        </w:rPr>
        <w:t>interes</w:t>
      </w:r>
      <w:proofErr w:type="spellEnd"/>
      <w:r w:rsidRPr="00676CA4">
        <w:rPr>
          <w:rFonts w:eastAsiaTheme="minorEastAsia"/>
          <w:szCs w:val="24"/>
          <w:lang w:val="es-ES" w:eastAsia="en-GB"/>
        </w:rPr>
        <w:t xml:space="preserve"> </w:t>
      </w:r>
      <w:proofErr w:type="spellStart"/>
      <w:r w:rsidRPr="00676CA4">
        <w:rPr>
          <w:rFonts w:eastAsiaTheme="minorEastAsia"/>
          <w:szCs w:val="24"/>
          <w:lang w:val="es-ES" w:eastAsia="en-GB"/>
        </w:rPr>
        <w:t>comunitar</w:t>
      </w:r>
      <w:proofErr w:type="spellEnd"/>
      <w:r w:rsidRPr="00676CA4">
        <w:rPr>
          <w:rFonts w:eastAsiaTheme="minorEastAsia"/>
          <w:szCs w:val="24"/>
          <w:lang w:val="es-ES" w:eastAsia="en-GB"/>
        </w:rPr>
        <w:t xml:space="preserve">. </w:t>
      </w:r>
    </w:p>
    <w:p w14:paraId="78CEF308" w14:textId="088F53BA" w:rsidR="0076368D" w:rsidRPr="005C46B5" w:rsidRDefault="0076368D" w:rsidP="0076368D">
      <w:pPr>
        <w:overflowPunct/>
        <w:ind w:firstLine="720"/>
        <w:jc w:val="both"/>
        <w:textAlignment w:val="auto"/>
        <w:rPr>
          <w:szCs w:val="24"/>
          <w:highlight w:val="lightGray"/>
        </w:rPr>
      </w:pPr>
      <w:r w:rsidRPr="00676CA4">
        <w:rPr>
          <w:szCs w:val="24"/>
        </w:rPr>
        <w:t xml:space="preserve">Fondul forestier amenajat în cadrul </w:t>
      </w:r>
      <w:r w:rsidR="00676CA4" w:rsidRPr="00676CA4">
        <w:rPr>
          <w:szCs w:val="24"/>
          <w:lang w:val="es-ES"/>
        </w:rPr>
        <w:t xml:space="preserve">U.P. III </w:t>
      </w:r>
      <w:proofErr w:type="spellStart"/>
      <w:r w:rsidR="00676CA4" w:rsidRPr="00676CA4">
        <w:rPr>
          <w:szCs w:val="24"/>
          <w:lang w:val="es-ES"/>
        </w:rPr>
        <w:t>Terkö-Bicăjel</w:t>
      </w:r>
      <w:proofErr w:type="spellEnd"/>
      <w:r w:rsidR="00676CA4" w:rsidRPr="00676CA4">
        <w:rPr>
          <w:szCs w:val="24"/>
        </w:rPr>
        <w:t xml:space="preserve"> este inclus 73% în perimetrul </w:t>
      </w:r>
      <w:r w:rsidR="00676CA4" w:rsidRPr="00676CA4">
        <w:t>Parcului Național Cheile Bicazului-</w:t>
      </w:r>
      <w:proofErr w:type="spellStart"/>
      <w:r w:rsidR="00676CA4" w:rsidRPr="00676CA4">
        <w:t>hășmaș</w:t>
      </w:r>
      <w:proofErr w:type="spellEnd"/>
      <w:r w:rsidR="00676CA4" w:rsidRPr="00676CA4">
        <w:t xml:space="preserve">, </w:t>
      </w:r>
      <w:r w:rsidR="002E3E2D">
        <w:t>ROSAC0027</w:t>
      </w:r>
      <w:r w:rsidR="00676CA4" w:rsidRPr="00676CA4">
        <w:t xml:space="preserve"> și </w:t>
      </w:r>
      <w:r w:rsidR="00676CA4" w:rsidRPr="00676CA4">
        <w:rPr>
          <w:szCs w:val="24"/>
        </w:rPr>
        <w:t>ROSPA0018 Cheile Bicazului-Hășmaș și 4,5% în</w:t>
      </w:r>
      <w:r w:rsidR="00676CA4" w:rsidRPr="00676CA4">
        <w:t xml:space="preserve"> ROSCI0323 Munții Ciucului.</w:t>
      </w:r>
      <w:r w:rsidR="00676CA4" w:rsidRPr="00676CA4">
        <w:rPr>
          <w:szCs w:val="24"/>
        </w:rPr>
        <w:t xml:space="preserve"> </w:t>
      </w:r>
      <w:r w:rsidRPr="00676CA4">
        <w:rPr>
          <w:szCs w:val="24"/>
        </w:rPr>
        <w:t xml:space="preserve">Din analiza conținutului Planului de management al </w:t>
      </w:r>
      <w:r w:rsidR="00676CA4" w:rsidRPr="00676CA4">
        <w:t>Parcului Național Cheile Bicazului-</w:t>
      </w:r>
      <w:proofErr w:type="spellStart"/>
      <w:r w:rsidR="00676CA4" w:rsidRPr="00676CA4">
        <w:t>hășmaș</w:t>
      </w:r>
      <w:proofErr w:type="spellEnd"/>
      <w:r w:rsidR="00676CA4" w:rsidRPr="00676CA4">
        <w:t xml:space="preserve">, </w:t>
      </w:r>
      <w:r w:rsidR="002E3E2D">
        <w:t>ROSAC0027</w:t>
      </w:r>
      <w:r w:rsidR="00676CA4" w:rsidRPr="00676CA4">
        <w:t xml:space="preserve"> și </w:t>
      </w:r>
      <w:r w:rsidR="00676CA4" w:rsidRPr="00676CA4">
        <w:rPr>
          <w:szCs w:val="24"/>
        </w:rPr>
        <w:t xml:space="preserve">ROSPA0018 Cheile Bicazului-Hășmaș și cel al sitului </w:t>
      </w:r>
      <w:r w:rsidR="00676CA4" w:rsidRPr="00676CA4">
        <w:t>ROSCI0323 Munții Ciucului,</w:t>
      </w:r>
      <w:r w:rsidR="00676CA4" w:rsidRPr="00676CA4">
        <w:rPr>
          <w:szCs w:val="24"/>
        </w:rPr>
        <w:t xml:space="preserve"> </w:t>
      </w:r>
      <w:r w:rsidRPr="00676CA4">
        <w:rPr>
          <w:szCs w:val="24"/>
        </w:rPr>
        <w:t xml:space="preserve">se constată faptul că nu sunt tratate aspecte relevante privind </w:t>
      </w:r>
      <w:proofErr w:type="spellStart"/>
      <w:r w:rsidRPr="00676CA4">
        <w:rPr>
          <w:szCs w:val="24"/>
        </w:rPr>
        <w:t>relaţiile</w:t>
      </w:r>
      <w:proofErr w:type="spellEnd"/>
      <w:r w:rsidRPr="00676CA4">
        <w:rPr>
          <w:szCs w:val="24"/>
        </w:rPr>
        <w:t xml:space="preserve"> structurale </w:t>
      </w:r>
      <w:proofErr w:type="spellStart"/>
      <w:r w:rsidRPr="00676CA4">
        <w:rPr>
          <w:szCs w:val="24"/>
        </w:rPr>
        <w:t>şi</w:t>
      </w:r>
      <w:proofErr w:type="spellEnd"/>
      <w:r w:rsidRPr="00676CA4">
        <w:rPr>
          <w:szCs w:val="24"/>
        </w:rPr>
        <w:t xml:space="preserve"> </w:t>
      </w:r>
      <w:proofErr w:type="spellStart"/>
      <w:r w:rsidRPr="00676CA4">
        <w:rPr>
          <w:szCs w:val="24"/>
        </w:rPr>
        <w:t>funcţionale</w:t>
      </w:r>
      <w:proofErr w:type="spellEnd"/>
      <w:r w:rsidRPr="00676CA4">
        <w:rPr>
          <w:szCs w:val="24"/>
        </w:rPr>
        <w:t xml:space="preserve"> care creează </w:t>
      </w:r>
      <w:proofErr w:type="spellStart"/>
      <w:r w:rsidRPr="00676CA4">
        <w:rPr>
          <w:szCs w:val="24"/>
        </w:rPr>
        <w:t>şi</w:t>
      </w:r>
      <w:proofErr w:type="spellEnd"/>
      <w:r w:rsidRPr="00676CA4">
        <w:rPr>
          <w:szCs w:val="24"/>
        </w:rPr>
        <w:t xml:space="preserve"> </w:t>
      </w:r>
      <w:proofErr w:type="spellStart"/>
      <w:r w:rsidRPr="00676CA4">
        <w:rPr>
          <w:szCs w:val="24"/>
        </w:rPr>
        <w:t>menţin</w:t>
      </w:r>
      <w:proofErr w:type="spellEnd"/>
      <w:r w:rsidRPr="00676CA4">
        <w:rPr>
          <w:szCs w:val="24"/>
        </w:rPr>
        <w:t xml:space="preserve"> integritatea </w:t>
      </w:r>
      <w:r w:rsidR="007372D4" w:rsidRPr="00676CA4">
        <w:rPr>
          <w:szCs w:val="24"/>
        </w:rPr>
        <w:t>acestora</w:t>
      </w:r>
      <w:r w:rsidRPr="00676CA4">
        <w:rPr>
          <w:szCs w:val="24"/>
        </w:rPr>
        <w:t>.</w:t>
      </w:r>
    </w:p>
    <w:p w14:paraId="364E6DD2" w14:textId="433C1B83" w:rsidR="0076368D" w:rsidRPr="00676CA4" w:rsidRDefault="0076368D" w:rsidP="0076368D">
      <w:pPr>
        <w:overflowPunct/>
        <w:ind w:firstLine="720"/>
        <w:jc w:val="both"/>
        <w:textAlignment w:val="auto"/>
        <w:rPr>
          <w:szCs w:val="24"/>
        </w:rPr>
      </w:pPr>
      <w:r w:rsidRPr="00676CA4">
        <w:rPr>
          <w:szCs w:val="24"/>
        </w:rPr>
        <w:t xml:space="preserve">Elementele de biodiversitate din ariile naturale protejate menționate, </w:t>
      </w:r>
      <w:proofErr w:type="spellStart"/>
      <w:r w:rsidRPr="00676CA4">
        <w:rPr>
          <w:szCs w:val="24"/>
        </w:rPr>
        <w:t>potenţial</w:t>
      </w:r>
      <w:proofErr w:type="spellEnd"/>
      <w:r w:rsidRPr="00676CA4">
        <w:rPr>
          <w:szCs w:val="24"/>
        </w:rPr>
        <w:t xml:space="preserve"> afectate de implementarea amenajamentului silvic al </w:t>
      </w:r>
      <w:r w:rsidR="00676CA4" w:rsidRPr="00676CA4">
        <w:rPr>
          <w:szCs w:val="24"/>
          <w:lang w:val="es-ES"/>
        </w:rPr>
        <w:t xml:space="preserve">U.P. III </w:t>
      </w:r>
      <w:proofErr w:type="spellStart"/>
      <w:r w:rsidR="00676CA4" w:rsidRPr="00676CA4">
        <w:rPr>
          <w:szCs w:val="24"/>
          <w:lang w:val="es-ES"/>
        </w:rPr>
        <w:t>Terkö-Bicăjel</w:t>
      </w:r>
      <w:proofErr w:type="spellEnd"/>
      <w:r w:rsidRPr="00676CA4">
        <w:rPr>
          <w:szCs w:val="24"/>
        </w:rPr>
        <w:t xml:space="preserve"> pe suprafața de suprapunere cu ariile naturale protejate nu corespund întregului spectru taxonomic pentru care aceste situri au fost desemnate, dar </w:t>
      </w:r>
      <w:proofErr w:type="spellStart"/>
      <w:r w:rsidRPr="00676CA4">
        <w:rPr>
          <w:szCs w:val="24"/>
        </w:rPr>
        <w:t>aparţin</w:t>
      </w:r>
      <w:proofErr w:type="spellEnd"/>
      <w:r w:rsidRPr="00676CA4">
        <w:rPr>
          <w:szCs w:val="24"/>
        </w:rPr>
        <w:t xml:space="preserve"> </w:t>
      </w:r>
      <w:proofErr w:type="spellStart"/>
      <w:r w:rsidRPr="00676CA4">
        <w:rPr>
          <w:szCs w:val="24"/>
        </w:rPr>
        <w:t>majorităţii</w:t>
      </w:r>
      <w:proofErr w:type="spellEnd"/>
      <w:r w:rsidRPr="00676CA4">
        <w:rPr>
          <w:szCs w:val="24"/>
        </w:rPr>
        <w:t xml:space="preserve"> spectrului </w:t>
      </w:r>
      <w:proofErr w:type="spellStart"/>
      <w:r w:rsidRPr="00676CA4">
        <w:rPr>
          <w:szCs w:val="24"/>
        </w:rPr>
        <w:t>funcţional</w:t>
      </w:r>
      <w:proofErr w:type="spellEnd"/>
      <w:r w:rsidRPr="00676CA4">
        <w:rPr>
          <w:szCs w:val="24"/>
        </w:rPr>
        <w:t xml:space="preserve">, fiind reprezentate atât de specii terestre, cât </w:t>
      </w:r>
      <w:proofErr w:type="spellStart"/>
      <w:r w:rsidRPr="00676CA4">
        <w:rPr>
          <w:szCs w:val="24"/>
        </w:rPr>
        <w:t>şi</w:t>
      </w:r>
      <w:proofErr w:type="spellEnd"/>
      <w:r w:rsidRPr="00676CA4">
        <w:rPr>
          <w:szCs w:val="24"/>
        </w:rPr>
        <w:t xml:space="preserve"> de specii acvatice.</w:t>
      </w:r>
    </w:p>
    <w:p w14:paraId="79D7EB20" w14:textId="0935AD9C" w:rsidR="0076368D" w:rsidRPr="00676CA4" w:rsidRDefault="0076368D" w:rsidP="0076368D">
      <w:pPr>
        <w:overflowPunct/>
        <w:ind w:firstLine="720"/>
        <w:jc w:val="both"/>
        <w:textAlignment w:val="auto"/>
        <w:rPr>
          <w:szCs w:val="24"/>
        </w:rPr>
      </w:pPr>
      <w:r w:rsidRPr="00676CA4">
        <w:rPr>
          <w:szCs w:val="24"/>
        </w:rPr>
        <w:t xml:space="preserve">Prezentăm în cele ce urmează o analiză succintă a </w:t>
      </w:r>
      <w:proofErr w:type="spellStart"/>
      <w:r w:rsidRPr="00676CA4">
        <w:rPr>
          <w:szCs w:val="24"/>
        </w:rPr>
        <w:t>funcţiilor</w:t>
      </w:r>
      <w:proofErr w:type="spellEnd"/>
      <w:r w:rsidRPr="00676CA4">
        <w:rPr>
          <w:szCs w:val="24"/>
        </w:rPr>
        <w:t xml:space="preserve"> ecologice </w:t>
      </w:r>
      <w:proofErr w:type="spellStart"/>
      <w:r w:rsidRPr="00676CA4">
        <w:rPr>
          <w:szCs w:val="24"/>
        </w:rPr>
        <w:t>şi</w:t>
      </w:r>
      <w:proofErr w:type="spellEnd"/>
      <w:r w:rsidRPr="00676CA4">
        <w:rPr>
          <w:szCs w:val="24"/>
        </w:rPr>
        <w:t xml:space="preserve"> a </w:t>
      </w:r>
      <w:proofErr w:type="spellStart"/>
      <w:r w:rsidRPr="00676CA4">
        <w:rPr>
          <w:szCs w:val="24"/>
        </w:rPr>
        <w:t>relaţiei</w:t>
      </w:r>
      <w:proofErr w:type="spellEnd"/>
      <w:r w:rsidRPr="00676CA4">
        <w:rPr>
          <w:szCs w:val="24"/>
        </w:rPr>
        <w:t xml:space="preserve"> acestor componente cu ariile suprapuse, pentru a putea </w:t>
      </w:r>
      <w:proofErr w:type="spellStart"/>
      <w:r w:rsidRPr="00676CA4">
        <w:rPr>
          <w:szCs w:val="24"/>
        </w:rPr>
        <w:t>înţelege</w:t>
      </w:r>
      <w:proofErr w:type="spellEnd"/>
      <w:r w:rsidRPr="00676CA4">
        <w:rPr>
          <w:szCs w:val="24"/>
        </w:rPr>
        <w:t xml:space="preserve"> mai bine tipul de </w:t>
      </w:r>
      <w:proofErr w:type="spellStart"/>
      <w:r w:rsidRPr="00676CA4">
        <w:rPr>
          <w:szCs w:val="24"/>
        </w:rPr>
        <w:t>relaţie</w:t>
      </w:r>
      <w:proofErr w:type="spellEnd"/>
      <w:r w:rsidRPr="00676CA4">
        <w:rPr>
          <w:szCs w:val="24"/>
        </w:rPr>
        <w:t xml:space="preserve"> cauză-efect care poate apărea datorită implementării amenajamentului silvic al </w:t>
      </w:r>
      <w:r w:rsidR="00676CA4" w:rsidRPr="00676CA4">
        <w:rPr>
          <w:szCs w:val="24"/>
        </w:rPr>
        <w:t xml:space="preserve">U.P. III </w:t>
      </w:r>
      <w:proofErr w:type="spellStart"/>
      <w:r w:rsidR="00676CA4" w:rsidRPr="00676CA4">
        <w:rPr>
          <w:szCs w:val="24"/>
        </w:rPr>
        <w:t>Terkö-Bicăjel</w:t>
      </w:r>
      <w:proofErr w:type="spellEnd"/>
      <w:r w:rsidRPr="00676CA4">
        <w:rPr>
          <w:szCs w:val="24"/>
        </w:rPr>
        <w:t xml:space="preserve"> pe suprafața de suprapunere cu cele </w:t>
      </w:r>
      <w:r w:rsidR="007372D4" w:rsidRPr="00676CA4">
        <w:rPr>
          <w:szCs w:val="24"/>
        </w:rPr>
        <w:t>ariile</w:t>
      </w:r>
      <w:r w:rsidRPr="00676CA4">
        <w:rPr>
          <w:szCs w:val="24"/>
        </w:rPr>
        <w:t xml:space="preserve"> naturale protejate, </w:t>
      </w:r>
      <w:proofErr w:type="spellStart"/>
      <w:r w:rsidRPr="00676CA4">
        <w:rPr>
          <w:szCs w:val="24"/>
        </w:rPr>
        <w:t>şi</w:t>
      </w:r>
      <w:proofErr w:type="spellEnd"/>
      <w:r w:rsidRPr="00676CA4">
        <w:rPr>
          <w:szCs w:val="24"/>
        </w:rPr>
        <w:t xml:space="preserve"> pentru a putea stabili cele mai potrivite măsuri de reducere a impacturilor </w:t>
      </w:r>
      <w:proofErr w:type="spellStart"/>
      <w:r w:rsidRPr="00676CA4">
        <w:rPr>
          <w:szCs w:val="24"/>
        </w:rPr>
        <w:t>potenţiale</w:t>
      </w:r>
      <w:proofErr w:type="spellEnd"/>
      <w:r w:rsidRPr="00676CA4">
        <w:rPr>
          <w:szCs w:val="24"/>
        </w:rPr>
        <w:t>.</w:t>
      </w:r>
    </w:p>
    <w:p w14:paraId="6B6422A8" w14:textId="3BF83242" w:rsidR="0076368D" w:rsidRPr="005C46B5" w:rsidRDefault="0076368D" w:rsidP="0076368D">
      <w:pPr>
        <w:overflowPunct/>
        <w:ind w:firstLine="720"/>
        <w:jc w:val="both"/>
        <w:textAlignment w:val="auto"/>
        <w:rPr>
          <w:szCs w:val="24"/>
          <w:highlight w:val="lightGray"/>
        </w:rPr>
      </w:pPr>
      <w:r w:rsidRPr="00940E3F">
        <w:rPr>
          <w:szCs w:val="24"/>
        </w:rPr>
        <w:t xml:space="preserve">În zona amenajamentului silvic al </w:t>
      </w:r>
      <w:r w:rsidR="00940E3F" w:rsidRPr="00940E3F">
        <w:rPr>
          <w:szCs w:val="24"/>
        </w:rPr>
        <w:t xml:space="preserve">U.P. III </w:t>
      </w:r>
      <w:proofErr w:type="spellStart"/>
      <w:r w:rsidR="00940E3F" w:rsidRPr="00940E3F">
        <w:rPr>
          <w:szCs w:val="24"/>
        </w:rPr>
        <w:t>Terkö-Bicăjel</w:t>
      </w:r>
      <w:proofErr w:type="spellEnd"/>
      <w:r w:rsidRPr="00940E3F">
        <w:rPr>
          <w:szCs w:val="24"/>
        </w:rPr>
        <w:t xml:space="preserve"> pe suprafața de suprapunere cu ariile naturale protejate, habitatele predominante sunt cele forestiere, urmate de cele </w:t>
      </w:r>
      <w:proofErr w:type="spellStart"/>
      <w:r w:rsidRPr="00940E3F">
        <w:rPr>
          <w:szCs w:val="24"/>
        </w:rPr>
        <w:t>praticole</w:t>
      </w:r>
      <w:proofErr w:type="spellEnd"/>
      <w:r w:rsidRPr="00940E3F">
        <w:rPr>
          <w:szCs w:val="24"/>
        </w:rPr>
        <w:t xml:space="preserve"> distribuite intercalat între corpurile de pădure, habitate </w:t>
      </w:r>
      <w:proofErr w:type="spellStart"/>
      <w:r w:rsidRPr="00940E3F">
        <w:rPr>
          <w:szCs w:val="24"/>
        </w:rPr>
        <w:t>ripariene</w:t>
      </w:r>
      <w:proofErr w:type="spellEnd"/>
      <w:r w:rsidRPr="00940E3F">
        <w:rPr>
          <w:szCs w:val="24"/>
        </w:rPr>
        <w:t xml:space="preserve"> </w:t>
      </w:r>
      <w:proofErr w:type="spellStart"/>
      <w:r w:rsidRPr="00940E3F">
        <w:rPr>
          <w:szCs w:val="24"/>
        </w:rPr>
        <w:t>şi</w:t>
      </w:r>
      <w:proofErr w:type="spellEnd"/>
      <w:r w:rsidRPr="00940E3F">
        <w:rPr>
          <w:szCs w:val="24"/>
        </w:rPr>
        <w:t xml:space="preserve"> de stâncărie.</w:t>
      </w:r>
    </w:p>
    <w:p w14:paraId="7B9286EE" w14:textId="77777777" w:rsidR="0076368D" w:rsidRPr="00295DBD" w:rsidRDefault="0076368D" w:rsidP="0076368D">
      <w:pPr>
        <w:overflowPunct/>
        <w:ind w:firstLine="720"/>
        <w:jc w:val="both"/>
        <w:textAlignment w:val="auto"/>
        <w:rPr>
          <w:szCs w:val="24"/>
        </w:rPr>
      </w:pPr>
      <w:r w:rsidRPr="00295DBD">
        <w:rPr>
          <w:szCs w:val="24"/>
        </w:rPr>
        <w:t xml:space="preserve">Cel mai important rol al </w:t>
      </w:r>
      <w:r w:rsidRPr="00295DBD">
        <w:rPr>
          <w:bCs/>
          <w:i/>
          <w:szCs w:val="24"/>
        </w:rPr>
        <w:t>ecosistemelor forestiere</w:t>
      </w:r>
      <w:r w:rsidRPr="00295DBD">
        <w:rPr>
          <w:b/>
          <w:bCs/>
          <w:szCs w:val="24"/>
        </w:rPr>
        <w:t xml:space="preserve"> </w:t>
      </w:r>
      <w:r w:rsidRPr="00295DBD">
        <w:rPr>
          <w:szCs w:val="24"/>
        </w:rPr>
        <w:t xml:space="preserve">din </w:t>
      </w:r>
      <w:proofErr w:type="spellStart"/>
      <w:r w:rsidRPr="00295DBD">
        <w:rPr>
          <w:szCs w:val="24"/>
        </w:rPr>
        <w:t>şi</w:t>
      </w:r>
      <w:proofErr w:type="spellEnd"/>
      <w:r w:rsidRPr="00295DBD">
        <w:rPr>
          <w:szCs w:val="24"/>
        </w:rPr>
        <w:t xml:space="preserve"> în zona proiectului este acela de suport pentru întreaga comunitate de organisme vegetale </w:t>
      </w:r>
      <w:proofErr w:type="spellStart"/>
      <w:r w:rsidRPr="00295DBD">
        <w:rPr>
          <w:szCs w:val="24"/>
        </w:rPr>
        <w:t>şi</w:t>
      </w:r>
      <w:proofErr w:type="spellEnd"/>
      <w:r w:rsidRPr="00295DBD">
        <w:rPr>
          <w:szCs w:val="24"/>
        </w:rPr>
        <w:t xml:space="preserve"> animale specifice etajului altitudinal montan, constituind resursă trofică, teritoriu de </w:t>
      </w:r>
      <w:proofErr w:type="spellStart"/>
      <w:r w:rsidRPr="00295DBD">
        <w:rPr>
          <w:szCs w:val="24"/>
        </w:rPr>
        <w:t>distribuţie</w:t>
      </w:r>
      <w:proofErr w:type="spellEnd"/>
      <w:r w:rsidRPr="00295DBD">
        <w:rPr>
          <w:szCs w:val="24"/>
        </w:rPr>
        <w:t xml:space="preserve"> </w:t>
      </w:r>
      <w:proofErr w:type="spellStart"/>
      <w:r w:rsidRPr="00295DBD">
        <w:rPr>
          <w:szCs w:val="24"/>
        </w:rPr>
        <w:t>şi</w:t>
      </w:r>
      <w:proofErr w:type="spellEnd"/>
      <w:r w:rsidRPr="00295DBD">
        <w:rPr>
          <w:szCs w:val="24"/>
        </w:rPr>
        <w:t xml:space="preserve"> pasaj (coridor ecologic), zonă de conservare </w:t>
      </w:r>
      <w:proofErr w:type="spellStart"/>
      <w:r w:rsidRPr="00295DBD">
        <w:rPr>
          <w:szCs w:val="24"/>
        </w:rPr>
        <w:t>şi</w:t>
      </w:r>
      <w:proofErr w:type="spellEnd"/>
      <w:r w:rsidRPr="00295DBD">
        <w:rPr>
          <w:szCs w:val="24"/>
        </w:rPr>
        <w:t xml:space="preserve"> </w:t>
      </w:r>
      <w:proofErr w:type="spellStart"/>
      <w:r w:rsidRPr="00295DBD">
        <w:rPr>
          <w:szCs w:val="24"/>
        </w:rPr>
        <w:t>protecţie</w:t>
      </w:r>
      <w:proofErr w:type="spellEnd"/>
      <w:r w:rsidRPr="00295DBD">
        <w:rPr>
          <w:szCs w:val="24"/>
        </w:rPr>
        <w:t xml:space="preserve">, zonă de reproducere </w:t>
      </w:r>
      <w:proofErr w:type="spellStart"/>
      <w:r w:rsidRPr="00295DBD">
        <w:rPr>
          <w:szCs w:val="24"/>
        </w:rPr>
        <w:t>şi</w:t>
      </w:r>
      <w:proofErr w:type="spellEnd"/>
      <w:r w:rsidRPr="00295DBD">
        <w:rPr>
          <w:szCs w:val="24"/>
        </w:rPr>
        <w:t xml:space="preserve"> centru de diseminare a speciilor etc.</w:t>
      </w:r>
    </w:p>
    <w:p w14:paraId="3F4F5B10" w14:textId="77777777" w:rsidR="0076368D" w:rsidRPr="006610E0" w:rsidRDefault="0076368D" w:rsidP="007372D4">
      <w:pPr>
        <w:overflowPunct/>
        <w:ind w:firstLine="720"/>
        <w:jc w:val="both"/>
        <w:textAlignment w:val="auto"/>
        <w:rPr>
          <w:i/>
          <w:iCs/>
          <w:szCs w:val="24"/>
        </w:rPr>
      </w:pPr>
      <w:r w:rsidRPr="006610E0">
        <w:rPr>
          <w:szCs w:val="24"/>
        </w:rPr>
        <w:t xml:space="preserve">În interiorul ecosistemelor forestiere nu de </w:t>
      </w:r>
      <w:proofErr w:type="spellStart"/>
      <w:r w:rsidRPr="006610E0">
        <w:rPr>
          <w:szCs w:val="24"/>
        </w:rPr>
        <w:t>puţine</w:t>
      </w:r>
      <w:proofErr w:type="spellEnd"/>
      <w:r w:rsidRPr="006610E0">
        <w:rPr>
          <w:szCs w:val="24"/>
        </w:rPr>
        <w:t xml:space="preserve"> ori au fost </w:t>
      </w:r>
      <w:proofErr w:type="spellStart"/>
      <w:r w:rsidRPr="006610E0">
        <w:rPr>
          <w:szCs w:val="24"/>
        </w:rPr>
        <w:t>identficate</w:t>
      </w:r>
      <w:proofErr w:type="spellEnd"/>
      <w:r w:rsidRPr="006610E0">
        <w:rPr>
          <w:szCs w:val="24"/>
        </w:rPr>
        <w:t xml:space="preserve"> exemplare seculare de brad, molid, paltin și fag în stare foarte bună de conservare, având capacitate </w:t>
      </w:r>
      <w:proofErr w:type="spellStart"/>
      <w:r w:rsidRPr="006610E0">
        <w:rPr>
          <w:szCs w:val="24"/>
        </w:rPr>
        <w:t>seminceră</w:t>
      </w:r>
      <w:proofErr w:type="spellEnd"/>
      <w:r w:rsidRPr="006610E0">
        <w:rPr>
          <w:szCs w:val="24"/>
        </w:rPr>
        <w:t xml:space="preserve"> ridicată, a căror </w:t>
      </w:r>
      <w:proofErr w:type="spellStart"/>
      <w:r w:rsidRPr="006610E0">
        <w:rPr>
          <w:szCs w:val="24"/>
        </w:rPr>
        <w:t>prezenţă</w:t>
      </w:r>
      <w:proofErr w:type="spellEnd"/>
      <w:r w:rsidRPr="006610E0">
        <w:rPr>
          <w:szCs w:val="24"/>
        </w:rPr>
        <w:t xml:space="preserve"> conferă o valoare conservativă sporită </w:t>
      </w:r>
      <w:proofErr w:type="spellStart"/>
      <w:r w:rsidRPr="006610E0">
        <w:rPr>
          <w:szCs w:val="24"/>
        </w:rPr>
        <w:t>ecositemelor</w:t>
      </w:r>
      <w:proofErr w:type="spellEnd"/>
      <w:r w:rsidRPr="006610E0">
        <w:rPr>
          <w:szCs w:val="24"/>
        </w:rPr>
        <w:t xml:space="preserve"> forestiere atât ca exemplare gazdă pentru unele specii de nevertebrate rare </w:t>
      </w:r>
      <w:proofErr w:type="spellStart"/>
      <w:r w:rsidRPr="006610E0">
        <w:rPr>
          <w:szCs w:val="24"/>
        </w:rPr>
        <w:t>şi</w:t>
      </w:r>
      <w:proofErr w:type="spellEnd"/>
      <w:r w:rsidRPr="006610E0">
        <w:rPr>
          <w:szCs w:val="24"/>
        </w:rPr>
        <w:t xml:space="preserve"> protejate (ex. </w:t>
      </w:r>
      <w:proofErr w:type="spellStart"/>
      <w:r w:rsidR="007372D4" w:rsidRPr="006610E0">
        <w:rPr>
          <w:i/>
          <w:iCs/>
          <w:szCs w:val="24"/>
        </w:rPr>
        <w:t>Osmoderma</w:t>
      </w:r>
      <w:proofErr w:type="spellEnd"/>
      <w:r w:rsidR="007372D4" w:rsidRPr="006610E0">
        <w:rPr>
          <w:i/>
          <w:iCs/>
          <w:szCs w:val="24"/>
        </w:rPr>
        <w:t xml:space="preserve"> </w:t>
      </w:r>
      <w:proofErr w:type="spellStart"/>
      <w:r w:rsidR="007372D4" w:rsidRPr="006610E0">
        <w:rPr>
          <w:i/>
          <w:iCs/>
          <w:szCs w:val="24"/>
        </w:rPr>
        <w:t>eremita</w:t>
      </w:r>
      <w:proofErr w:type="spellEnd"/>
      <w:r w:rsidR="007372D4" w:rsidRPr="006610E0">
        <w:rPr>
          <w:i/>
          <w:iCs/>
          <w:szCs w:val="24"/>
        </w:rPr>
        <w:t xml:space="preserve">, </w:t>
      </w:r>
      <w:proofErr w:type="spellStart"/>
      <w:r w:rsidR="007372D4" w:rsidRPr="006610E0">
        <w:rPr>
          <w:i/>
          <w:iCs/>
          <w:szCs w:val="24"/>
        </w:rPr>
        <w:t>Rosalia</w:t>
      </w:r>
      <w:proofErr w:type="spellEnd"/>
      <w:r w:rsidR="007372D4" w:rsidRPr="006610E0">
        <w:rPr>
          <w:i/>
          <w:iCs/>
          <w:szCs w:val="24"/>
        </w:rPr>
        <w:t xml:space="preserve"> alpina, </w:t>
      </w:r>
      <w:proofErr w:type="spellStart"/>
      <w:r w:rsidR="007372D4" w:rsidRPr="006610E0">
        <w:rPr>
          <w:i/>
          <w:iCs/>
          <w:szCs w:val="24"/>
        </w:rPr>
        <w:t>Cerambyx</w:t>
      </w:r>
      <w:proofErr w:type="spellEnd"/>
      <w:r w:rsidR="007372D4" w:rsidRPr="006610E0">
        <w:rPr>
          <w:i/>
          <w:iCs/>
          <w:szCs w:val="24"/>
        </w:rPr>
        <w:t xml:space="preserve"> </w:t>
      </w:r>
      <w:proofErr w:type="spellStart"/>
      <w:r w:rsidR="007372D4" w:rsidRPr="006610E0">
        <w:rPr>
          <w:i/>
          <w:iCs/>
          <w:szCs w:val="24"/>
        </w:rPr>
        <w:t>cerdo</w:t>
      </w:r>
      <w:proofErr w:type="spellEnd"/>
      <w:r w:rsidRPr="006610E0">
        <w:rPr>
          <w:szCs w:val="24"/>
        </w:rPr>
        <w:t xml:space="preserve">), cât </w:t>
      </w:r>
      <w:proofErr w:type="spellStart"/>
      <w:r w:rsidRPr="006610E0">
        <w:rPr>
          <w:szCs w:val="24"/>
        </w:rPr>
        <w:t>şi</w:t>
      </w:r>
      <w:proofErr w:type="spellEnd"/>
      <w:r w:rsidRPr="006610E0">
        <w:rPr>
          <w:szCs w:val="24"/>
        </w:rPr>
        <w:t xml:space="preserve"> ca sursă de hrană </w:t>
      </w:r>
      <w:proofErr w:type="spellStart"/>
      <w:r w:rsidRPr="006610E0">
        <w:rPr>
          <w:szCs w:val="24"/>
        </w:rPr>
        <w:t>şi</w:t>
      </w:r>
      <w:proofErr w:type="spellEnd"/>
      <w:r w:rsidRPr="006610E0">
        <w:rPr>
          <w:szCs w:val="24"/>
        </w:rPr>
        <w:t xml:space="preserve"> adăpost pentru un spectru larg de specii de mamifere </w:t>
      </w:r>
      <w:proofErr w:type="spellStart"/>
      <w:r w:rsidRPr="006610E0">
        <w:rPr>
          <w:szCs w:val="24"/>
        </w:rPr>
        <w:t>şi</w:t>
      </w:r>
      <w:proofErr w:type="spellEnd"/>
      <w:r w:rsidRPr="006610E0">
        <w:rPr>
          <w:szCs w:val="24"/>
        </w:rPr>
        <w:t xml:space="preserve"> păsări.</w:t>
      </w:r>
    </w:p>
    <w:p w14:paraId="62653F5D" w14:textId="77777777" w:rsidR="0076368D" w:rsidRPr="00407A7E" w:rsidRDefault="0076368D" w:rsidP="0076368D">
      <w:pPr>
        <w:overflowPunct/>
        <w:ind w:firstLine="720"/>
        <w:jc w:val="both"/>
        <w:textAlignment w:val="auto"/>
        <w:rPr>
          <w:szCs w:val="24"/>
        </w:rPr>
      </w:pPr>
      <w:r w:rsidRPr="00407A7E">
        <w:rPr>
          <w:szCs w:val="24"/>
        </w:rPr>
        <w:t xml:space="preserve">Habitatele forestiere </w:t>
      </w:r>
      <w:proofErr w:type="spellStart"/>
      <w:r w:rsidRPr="00407A7E">
        <w:rPr>
          <w:szCs w:val="24"/>
        </w:rPr>
        <w:t>ripariene</w:t>
      </w:r>
      <w:proofErr w:type="spellEnd"/>
      <w:r w:rsidRPr="00407A7E">
        <w:rPr>
          <w:szCs w:val="24"/>
        </w:rPr>
        <w:t xml:space="preserve"> (aluviale) formează </w:t>
      </w:r>
      <w:proofErr w:type="spellStart"/>
      <w:r w:rsidRPr="00407A7E">
        <w:rPr>
          <w:szCs w:val="24"/>
        </w:rPr>
        <w:t>vegetaţia</w:t>
      </w:r>
      <w:proofErr w:type="spellEnd"/>
      <w:r w:rsidRPr="00407A7E">
        <w:rPr>
          <w:szCs w:val="24"/>
        </w:rPr>
        <w:t xml:space="preserve"> malurilor cursurilor de apă, edificate în acest etaj altitudinal de </w:t>
      </w:r>
      <w:proofErr w:type="spellStart"/>
      <w:r w:rsidRPr="00407A7E">
        <w:rPr>
          <w:szCs w:val="24"/>
        </w:rPr>
        <w:t>comunităţi</w:t>
      </w:r>
      <w:proofErr w:type="spellEnd"/>
      <w:r w:rsidRPr="00407A7E">
        <w:rPr>
          <w:szCs w:val="24"/>
        </w:rPr>
        <w:t xml:space="preserve"> cu anin </w:t>
      </w:r>
      <w:r w:rsidR="007372D4" w:rsidRPr="00407A7E">
        <w:rPr>
          <w:szCs w:val="24"/>
        </w:rPr>
        <w:t>negru</w:t>
      </w:r>
      <w:r w:rsidRPr="00407A7E">
        <w:rPr>
          <w:szCs w:val="24"/>
        </w:rPr>
        <w:t xml:space="preserve"> (</w:t>
      </w:r>
      <w:proofErr w:type="spellStart"/>
      <w:r w:rsidRPr="00407A7E">
        <w:rPr>
          <w:i/>
          <w:iCs/>
          <w:szCs w:val="24"/>
        </w:rPr>
        <w:t>Alnus</w:t>
      </w:r>
      <w:proofErr w:type="spellEnd"/>
      <w:r w:rsidRPr="00407A7E">
        <w:rPr>
          <w:i/>
          <w:iCs/>
          <w:szCs w:val="24"/>
        </w:rPr>
        <w:t xml:space="preserve"> </w:t>
      </w:r>
      <w:proofErr w:type="spellStart"/>
      <w:r w:rsidR="007372D4" w:rsidRPr="00407A7E">
        <w:rPr>
          <w:i/>
          <w:iCs/>
          <w:szCs w:val="24"/>
        </w:rPr>
        <w:t>glutinosa</w:t>
      </w:r>
      <w:proofErr w:type="spellEnd"/>
      <w:r w:rsidRPr="00407A7E">
        <w:rPr>
          <w:szCs w:val="24"/>
        </w:rPr>
        <w:t xml:space="preserve">) </w:t>
      </w:r>
      <w:proofErr w:type="spellStart"/>
      <w:r w:rsidRPr="00407A7E">
        <w:rPr>
          <w:szCs w:val="24"/>
        </w:rPr>
        <w:t>şi</w:t>
      </w:r>
      <w:proofErr w:type="spellEnd"/>
      <w:r w:rsidRPr="00407A7E">
        <w:rPr>
          <w:szCs w:val="24"/>
        </w:rPr>
        <w:t xml:space="preserve"> specii </w:t>
      </w:r>
      <w:proofErr w:type="spellStart"/>
      <w:r w:rsidRPr="00407A7E">
        <w:rPr>
          <w:szCs w:val="24"/>
        </w:rPr>
        <w:t>însoţitoare</w:t>
      </w:r>
      <w:proofErr w:type="spellEnd"/>
      <w:r w:rsidRPr="00407A7E">
        <w:rPr>
          <w:szCs w:val="24"/>
        </w:rPr>
        <w:t xml:space="preserve">, </w:t>
      </w:r>
      <w:proofErr w:type="spellStart"/>
      <w:r w:rsidRPr="00407A7E">
        <w:rPr>
          <w:szCs w:val="24"/>
        </w:rPr>
        <w:t>distribuţia</w:t>
      </w:r>
      <w:proofErr w:type="spellEnd"/>
      <w:r w:rsidRPr="00407A7E">
        <w:rPr>
          <w:szCs w:val="24"/>
        </w:rPr>
        <w:t xml:space="preserve"> acestora la nivelul zonelor proiectului fiind foarte limitată dacă ne referim la habitatele protejate de interes comunitar. </w:t>
      </w:r>
      <w:proofErr w:type="spellStart"/>
      <w:r w:rsidRPr="00407A7E">
        <w:rPr>
          <w:szCs w:val="24"/>
        </w:rPr>
        <w:t>Vegetaţia</w:t>
      </w:r>
      <w:proofErr w:type="spellEnd"/>
      <w:r w:rsidRPr="00407A7E">
        <w:rPr>
          <w:szCs w:val="24"/>
        </w:rPr>
        <w:t xml:space="preserve"> </w:t>
      </w:r>
      <w:proofErr w:type="spellStart"/>
      <w:r w:rsidRPr="00407A7E">
        <w:rPr>
          <w:szCs w:val="24"/>
        </w:rPr>
        <w:t>ripariană</w:t>
      </w:r>
      <w:proofErr w:type="spellEnd"/>
      <w:r w:rsidRPr="00407A7E">
        <w:rPr>
          <w:szCs w:val="24"/>
        </w:rPr>
        <w:t xml:space="preserve"> se </w:t>
      </w:r>
      <w:proofErr w:type="spellStart"/>
      <w:r w:rsidRPr="00407A7E">
        <w:rPr>
          <w:szCs w:val="24"/>
        </w:rPr>
        <w:t>regăseşte</w:t>
      </w:r>
      <w:proofErr w:type="spellEnd"/>
      <w:r w:rsidRPr="00407A7E">
        <w:rPr>
          <w:szCs w:val="24"/>
        </w:rPr>
        <w:t xml:space="preserve"> de-a lungul cursurilor de apă unde formează habitate favorabile unor specii de faună protejate </w:t>
      </w:r>
      <w:proofErr w:type="spellStart"/>
      <w:r w:rsidRPr="00407A7E">
        <w:rPr>
          <w:szCs w:val="24"/>
        </w:rPr>
        <w:t>aşa</w:t>
      </w:r>
      <w:proofErr w:type="spellEnd"/>
      <w:r w:rsidRPr="00407A7E">
        <w:rPr>
          <w:szCs w:val="24"/>
        </w:rPr>
        <w:t xml:space="preserve"> cum sunt vidra (</w:t>
      </w:r>
      <w:r w:rsidRPr="00407A7E">
        <w:rPr>
          <w:i/>
          <w:iCs/>
          <w:szCs w:val="24"/>
        </w:rPr>
        <w:t>Lutra lutra</w:t>
      </w:r>
      <w:r w:rsidRPr="00407A7E">
        <w:rPr>
          <w:szCs w:val="24"/>
        </w:rPr>
        <w:t>).</w:t>
      </w:r>
    </w:p>
    <w:p w14:paraId="613CC8B8" w14:textId="77777777" w:rsidR="0076368D" w:rsidRPr="009B2EB0" w:rsidRDefault="0076368D" w:rsidP="0076368D">
      <w:pPr>
        <w:overflowPunct/>
        <w:ind w:firstLine="720"/>
        <w:jc w:val="both"/>
        <w:textAlignment w:val="auto"/>
        <w:rPr>
          <w:szCs w:val="24"/>
        </w:rPr>
      </w:pPr>
      <w:r w:rsidRPr="009B2EB0">
        <w:rPr>
          <w:szCs w:val="24"/>
        </w:rPr>
        <w:t xml:space="preserve">Habitatele de stâncărie prezintă </w:t>
      </w:r>
      <w:proofErr w:type="spellStart"/>
      <w:r w:rsidRPr="009B2EB0">
        <w:rPr>
          <w:szCs w:val="24"/>
        </w:rPr>
        <w:t>distribuţie</w:t>
      </w:r>
      <w:proofErr w:type="spellEnd"/>
      <w:r w:rsidRPr="009B2EB0">
        <w:rPr>
          <w:szCs w:val="24"/>
        </w:rPr>
        <w:t xml:space="preserve"> localizată, fragmentată </w:t>
      </w:r>
      <w:proofErr w:type="spellStart"/>
      <w:r w:rsidRPr="009B2EB0">
        <w:rPr>
          <w:szCs w:val="24"/>
        </w:rPr>
        <w:t>şi</w:t>
      </w:r>
      <w:proofErr w:type="spellEnd"/>
      <w:r w:rsidRPr="009B2EB0">
        <w:rPr>
          <w:szCs w:val="24"/>
        </w:rPr>
        <w:t xml:space="preserve"> punctiformă, ocupând </w:t>
      </w:r>
      <w:proofErr w:type="spellStart"/>
      <w:r w:rsidRPr="009B2EB0">
        <w:rPr>
          <w:szCs w:val="24"/>
        </w:rPr>
        <w:t>suprafeţe</w:t>
      </w:r>
      <w:proofErr w:type="spellEnd"/>
      <w:r w:rsidRPr="009B2EB0">
        <w:rPr>
          <w:szCs w:val="24"/>
        </w:rPr>
        <w:t xml:space="preserve"> considerabile de stâncărie, fiind vizibile în treimea superioară a versanților, acoperind </w:t>
      </w:r>
      <w:proofErr w:type="spellStart"/>
      <w:r w:rsidRPr="009B2EB0">
        <w:rPr>
          <w:szCs w:val="24"/>
        </w:rPr>
        <w:t>pereţi</w:t>
      </w:r>
      <w:proofErr w:type="spellEnd"/>
      <w:r w:rsidRPr="009B2EB0">
        <w:rPr>
          <w:szCs w:val="24"/>
        </w:rPr>
        <w:t xml:space="preserve"> de stâncă aproape verticali, prezintă o deosebită </w:t>
      </w:r>
      <w:proofErr w:type="spellStart"/>
      <w:r w:rsidRPr="009B2EB0">
        <w:rPr>
          <w:szCs w:val="24"/>
        </w:rPr>
        <w:t>importanţă</w:t>
      </w:r>
      <w:proofErr w:type="spellEnd"/>
      <w:r w:rsidRPr="009B2EB0">
        <w:rPr>
          <w:szCs w:val="24"/>
        </w:rPr>
        <w:t xml:space="preserve"> în special pentru flora nativă. Acest tip de habitat, se află în stare bună de conservare asigurând refugiu pentru un numeros număr de </w:t>
      </w:r>
      <w:proofErr w:type="spellStart"/>
      <w:r w:rsidRPr="009B2EB0">
        <w:rPr>
          <w:szCs w:val="24"/>
        </w:rPr>
        <w:t>taxoni</w:t>
      </w:r>
      <w:proofErr w:type="spellEnd"/>
      <w:r w:rsidRPr="009B2EB0">
        <w:rPr>
          <w:szCs w:val="24"/>
        </w:rPr>
        <w:t xml:space="preserve"> insulari specifici zonei montane.</w:t>
      </w:r>
    </w:p>
    <w:p w14:paraId="73ED374C" w14:textId="2DADFA42" w:rsidR="007372D4" w:rsidRPr="005C46B5" w:rsidRDefault="007372D4" w:rsidP="007372D4">
      <w:pPr>
        <w:overflowPunct/>
        <w:ind w:firstLine="720"/>
        <w:jc w:val="both"/>
        <w:textAlignment w:val="auto"/>
        <w:rPr>
          <w:i/>
          <w:szCs w:val="24"/>
          <w:highlight w:val="lightGray"/>
        </w:rPr>
      </w:pPr>
      <w:r w:rsidRPr="009B2EB0">
        <w:rPr>
          <w:szCs w:val="24"/>
        </w:rPr>
        <w:t xml:space="preserve">Habitatele </w:t>
      </w:r>
      <w:proofErr w:type="spellStart"/>
      <w:r w:rsidRPr="009B2EB0">
        <w:rPr>
          <w:szCs w:val="24"/>
        </w:rPr>
        <w:t>praticole</w:t>
      </w:r>
      <w:proofErr w:type="spellEnd"/>
      <w:r w:rsidRPr="009B2EB0">
        <w:rPr>
          <w:szCs w:val="24"/>
        </w:rPr>
        <w:t xml:space="preserve"> deschise formează suprafețe mici de pășune dispuse începând cu zone mai mult sau mai </w:t>
      </w:r>
      <w:proofErr w:type="spellStart"/>
      <w:r w:rsidRPr="009B2EB0">
        <w:rPr>
          <w:szCs w:val="24"/>
        </w:rPr>
        <w:t>puţin</w:t>
      </w:r>
      <w:proofErr w:type="spellEnd"/>
      <w:r w:rsidRPr="009B2EB0">
        <w:rPr>
          <w:szCs w:val="24"/>
        </w:rPr>
        <w:t xml:space="preserve"> joase </w:t>
      </w:r>
      <w:proofErr w:type="spellStart"/>
      <w:r w:rsidRPr="009B2EB0">
        <w:rPr>
          <w:szCs w:val="24"/>
        </w:rPr>
        <w:t>şi</w:t>
      </w:r>
      <w:proofErr w:type="spellEnd"/>
      <w:r w:rsidRPr="009B2EB0">
        <w:rPr>
          <w:szCs w:val="24"/>
        </w:rPr>
        <w:t xml:space="preserve"> plane, urcând pe </w:t>
      </w:r>
      <w:proofErr w:type="spellStart"/>
      <w:r w:rsidRPr="009B2EB0">
        <w:rPr>
          <w:szCs w:val="24"/>
        </w:rPr>
        <w:t>versanţii</w:t>
      </w:r>
      <w:proofErr w:type="spellEnd"/>
      <w:r w:rsidRPr="009B2EB0">
        <w:rPr>
          <w:szCs w:val="24"/>
        </w:rPr>
        <w:t xml:space="preserve"> montani până la altitudini ridicate, ocupând </w:t>
      </w:r>
      <w:proofErr w:type="spellStart"/>
      <w:r w:rsidRPr="009B2EB0">
        <w:rPr>
          <w:szCs w:val="24"/>
        </w:rPr>
        <w:t>suprafeţe</w:t>
      </w:r>
      <w:proofErr w:type="spellEnd"/>
      <w:r w:rsidRPr="009B2EB0">
        <w:rPr>
          <w:szCs w:val="24"/>
        </w:rPr>
        <w:t xml:space="preserve"> unde </w:t>
      </w:r>
      <w:proofErr w:type="spellStart"/>
      <w:r w:rsidRPr="009B2EB0">
        <w:rPr>
          <w:szCs w:val="24"/>
        </w:rPr>
        <w:t>vegetaţia</w:t>
      </w:r>
      <w:proofErr w:type="spellEnd"/>
      <w:r w:rsidRPr="009B2EB0">
        <w:rPr>
          <w:szCs w:val="24"/>
        </w:rPr>
        <w:t xml:space="preserve"> forestieră a fost îndepărtată. Prezintă o largă amplitudine a </w:t>
      </w:r>
      <w:r w:rsidRPr="009B2EB0">
        <w:rPr>
          <w:szCs w:val="24"/>
        </w:rPr>
        <w:lastRenderedPageBreak/>
        <w:t xml:space="preserve">spectrului floristic, cu constante precum </w:t>
      </w:r>
      <w:proofErr w:type="spellStart"/>
      <w:r w:rsidRPr="009B2EB0">
        <w:rPr>
          <w:i/>
          <w:szCs w:val="24"/>
        </w:rPr>
        <w:t>Agrostis</w:t>
      </w:r>
      <w:proofErr w:type="spellEnd"/>
      <w:r w:rsidRPr="009B2EB0">
        <w:rPr>
          <w:i/>
          <w:szCs w:val="24"/>
        </w:rPr>
        <w:t xml:space="preserve"> </w:t>
      </w:r>
      <w:proofErr w:type="spellStart"/>
      <w:r w:rsidRPr="009B2EB0">
        <w:rPr>
          <w:i/>
          <w:szCs w:val="24"/>
        </w:rPr>
        <w:t>capillaris</w:t>
      </w:r>
      <w:proofErr w:type="spellEnd"/>
      <w:r w:rsidRPr="009B2EB0">
        <w:rPr>
          <w:i/>
          <w:szCs w:val="24"/>
        </w:rPr>
        <w:t xml:space="preserve">, </w:t>
      </w:r>
      <w:proofErr w:type="spellStart"/>
      <w:r w:rsidRPr="009B2EB0">
        <w:rPr>
          <w:i/>
          <w:szCs w:val="24"/>
        </w:rPr>
        <w:t>Festuca</w:t>
      </w:r>
      <w:proofErr w:type="spellEnd"/>
      <w:r w:rsidRPr="009B2EB0">
        <w:rPr>
          <w:i/>
          <w:szCs w:val="24"/>
        </w:rPr>
        <w:t xml:space="preserve"> </w:t>
      </w:r>
      <w:proofErr w:type="spellStart"/>
      <w:r w:rsidRPr="009B2EB0">
        <w:rPr>
          <w:i/>
          <w:szCs w:val="24"/>
        </w:rPr>
        <w:t>rubra</w:t>
      </w:r>
      <w:proofErr w:type="spellEnd"/>
      <w:r w:rsidRPr="009B2EB0">
        <w:rPr>
          <w:szCs w:val="24"/>
        </w:rPr>
        <w:t xml:space="preserve"> </w:t>
      </w:r>
      <w:proofErr w:type="spellStart"/>
      <w:r w:rsidRPr="009B2EB0">
        <w:rPr>
          <w:szCs w:val="24"/>
        </w:rPr>
        <w:t>şi</w:t>
      </w:r>
      <w:proofErr w:type="spellEnd"/>
      <w:r w:rsidRPr="009B2EB0">
        <w:rPr>
          <w:szCs w:val="24"/>
        </w:rPr>
        <w:t xml:space="preserve"> </w:t>
      </w:r>
      <w:proofErr w:type="spellStart"/>
      <w:r w:rsidRPr="009B2EB0">
        <w:rPr>
          <w:i/>
          <w:szCs w:val="24"/>
        </w:rPr>
        <w:t>Anthoxanthum</w:t>
      </w:r>
      <w:proofErr w:type="spellEnd"/>
      <w:r w:rsidRPr="009B2EB0">
        <w:rPr>
          <w:i/>
          <w:szCs w:val="24"/>
        </w:rPr>
        <w:t xml:space="preserve"> </w:t>
      </w:r>
      <w:proofErr w:type="spellStart"/>
      <w:r w:rsidRPr="009B2EB0">
        <w:rPr>
          <w:i/>
          <w:szCs w:val="24"/>
        </w:rPr>
        <w:t>odoratum</w:t>
      </w:r>
      <w:proofErr w:type="spellEnd"/>
      <w:r w:rsidRPr="009B2EB0">
        <w:rPr>
          <w:szCs w:val="24"/>
        </w:rPr>
        <w:t xml:space="preserve">, fiind bogate în specii de plante cu flori. Adesea la nivelul </w:t>
      </w:r>
      <w:proofErr w:type="spellStart"/>
      <w:r w:rsidRPr="009B2EB0">
        <w:rPr>
          <w:szCs w:val="24"/>
        </w:rPr>
        <w:t>pajiştilor</w:t>
      </w:r>
      <w:proofErr w:type="spellEnd"/>
      <w:r w:rsidRPr="009B2EB0">
        <w:rPr>
          <w:i/>
          <w:szCs w:val="24"/>
        </w:rPr>
        <w:t xml:space="preserve"> </w:t>
      </w:r>
      <w:r w:rsidRPr="009B2EB0">
        <w:rPr>
          <w:szCs w:val="24"/>
        </w:rPr>
        <w:t xml:space="preserve">se instalează cordoane </w:t>
      </w:r>
      <w:proofErr w:type="spellStart"/>
      <w:r w:rsidRPr="009B2EB0">
        <w:rPr>
          <w:szCs w:val="24"/>
        </w:rPr>
        <w:t>şi</w:t>
      </w:r>
      <w:proofErr w:type="spellEnd"/>
      <w:r w:rsidRPr="009B2EB0">
        <w:rPr>
          <w:szCs w:val="24"/>
        </w:rPr>
        <w:t xml:space="preserve"> benzi sau grupe de </w:t>
      </w:r>
      <w:proofErr w:type="spellStart"/>
      <w:r w:rsidRPr="009B2EB0">
        <w:rPr>
          <w:szCs w:val="24"/>
        </w:rPr>
        <w:t>tufărişuri</w:t>
      </w:r>
      <w:proofErr w:type="spellEnd"/>
      <w:r w:rsidRPr="009B2EB0">
        <w:rPr>
          <w:szCs w:val="24"/>
        </w:rPr>
        <w:t xml:space="preserve">, care prezintă </w:t>
      </w:r>
      <w:proofErr w:type="spellStart"/>
      <w:r w:rsidRPr="009B2EB0">
        <w:rPr>
          <w:szCs w:val="24"/>
        </w:rPr>
        <w:t>favorabilitate</w:t>
      </w:r>
      <w:proofErr w:type="spellEnd"/>
      <w:r w:rsidRPr="009B2EB0">
        <w:rPr>
          <w:szCs w:val="24"/>
        </w:rPr>
        <w:t xml:space="preserve"> pentru speciile</w:t>
      </w:r>
      <w:r w:rsidRPr="009B2EB0">
        <w:rPr>
          <w:i/>
          <w:szCs w:val="24"/>
        </w:rPr>
        <w:t xml:space="preserve"> </w:t>
      </w:r>
      <w:r w:rsidRPr="009B2EB0">
        <w:rPr>
          <w:szCs w:val="24"/>
        </w:rPr>
        <w:t xml:space="preserve">de </w:t>
      </w:r>
      <w:proofErr w:type="spellStart"/>
      <w:r w:rsidRPr="009B2EB0">
        <w:rPr>
          <w:i/>
          <w:szCs w:val="24"/>
        </w:rPr>
        <w:t>Passeriformes</w:t>
      </w:r>
      <w:proofErr w:type="spellEnd"/>
      <w:r w:rsidRPr="009B2EB0">
        <w:rPr>
          <w:i/>
          <w:szCs w:val="24"/>
        </w:rPr>
        <w:t xml:space="preserve"> </w:t>
      </w:r>
      <w:proofErr w:type="spellStart"/>
      <w:r w:rsidRPr="009B2EB0">
        <w:rPr>
          <w:szCs w:val="24"/>
        </w:rPr>
        <w:t>şi</w:t>
      </w:r>
      <w:proofErr w:type="spellEnd"/>
      <w:r w:rsidRPr="009B2EB0">
        <w:rPr>
          <w:szCs w:val="24"/>
        </w:rPr>
        <w:t xml:space="preserve"> numeroase specii de </w:t>
      </w:r>
      <w:proofErr w:type="spellStart"/>
      <w:r w:rsidRPr="009B2EB0">
        <w:rPr>
          <w:szCs w:val="24"/>
        </w:rPr>
        <w:t>micromamifere</w:t>
      </w:r>
      <w:proofErr w:type="spellEnd"/>
      <w:r w:rsidRPr="009B2EB0">
        <w:rPr>
          <w:szCs w:val="24"/>
        </w:rPr>
        <w:t xml:space="preserve"> </w:t>
      </w:r>
      <w:proofErr w:type="spellStart"/>
      <w:r w:rsidRPr="009B2EB0">
        <w:rPr>
          <w:szCs w:val="24"/>
        </w:rPr>
        <w:t>şi</w:t>
      </w:r>
      <w:proofErr w:type="spellEnd"/>
      <w:r w:rsidRPr="009B2EB0">
        <w:rPr>
          <w:szCs w:val="24"/>
        </w:rPr>
        <w:t xml:space="preserve"> mamifere de talie medie, reptile </w:t>
      </w:r>
      <w:proofErr w:type="spellStart"/>
      <w:r w:rsidRPr="009B2EB0">
        <w:rPr>
          <w:szCs w:val="24"/>
        </w:rPr>
        <w:t>şi</w:t>
      </w:r>
      <w:proofErr w:type="spellEnd"/>
      <w:r w:rsidRPr="009B2EB0">
        <w:rPr>
          <w:i/>
          <w:szCs w:val="24"/>
        </w:rPr>
        <w:t xml:space="preserve"> </w:t>
      </w:r>
      <w:r w:rsidRPr="009B2EB0">
        <w:rPr>
          <w:szCs w:val="24"/>
        </w:rPr>
        <w:t>nevertebrate, analog, dar la scară redusă, constituind coridoare ecologice pentru spectrul faunistic pe</w:t>
      </w:r>
      <w:r w:rsidRPr="009B2EB0">
        <w:rPr>
          <w:i/>
          <w:szCs w:val="24"/>
        </w:rPr>
        <w:t xml:space="preserve"> </w:t>
      </w:r>
      <w:r w:rsidRPr="009B2EB0">
        <w:rPr>
          <w:szCs w:val="24"/>
        </w:rPr>
        <w:t xml:space="preserve">care îl găzduiesc. </w:t>
      </w:r>
    </w:p>
    <w:p w14:paraId="6E6F537F" w14:textId="3848E61F" w:rsidR="0076368D" w:rsidRPr="009B2EB0" w:rsidRDefault="0076368D" w:rsidP="007372D4">
      <w:pPr>
        <w:overflowPunct/>
        <w:ind w:firstLine="720"/>
        <w:jc w:val="both"/>
        <w:textAlignment w:val="auto"/>
        <w:rPr>
          <w:szCs w:val="24"/>
        </w:rPr>
      </w:pPr>
      <w:r w:rsidRPr="009B2EB0">
        <w:rPr>
          <w:szCs w:val="24"/>
        </w:rPr>
        <w:t xml:space="preserve">Ca </w:t>
      </w:r>
      <w:proofErr w:type="spellStart"/>
      <w:r w:rsidRPr="009B2EB0">
        <w:rPr>
          <w:szCs w:val="24"/>
        </w:rPr>
        <w:t>importanţă</w:t>
      </w:r>
      <w:proofErr w:type="spellEnd"/>
      <w:r w:rsidRPr="009B2EB0">
        <w:rPr>
          <w:szCs w:val="24"/>
        </w:rPr>
        <w:t xml:space="preserve">, habitatele </w:t>
      </w:r>
      <w:proofErr w:type="spellStart"/>
      <w:r w:rsidRPr="009B2EB0">
        <w:rPr>
          <w:szCs w:val="24"/>
        </w:rPr>
        <w:t>menţionate</w:t>
      </w:r>
      <w:proofErr w:type="spellEnd"/>
      <w:r w:rsidRPr="009B2EB0">
        <w:rPr>
          <w:szCs w:val="24"/>
        </w:rPr>
        <w:t xml:space="preserve"> prezintă multiplu rol în zona proiectului: adăpost </w:t>
      </w:r>
      <w:proofErr w:type="spellStart"/>
      <w:r w:rsidRPr="009B2EB0">
        <w:rPr>
          <w:szCs w:val="24"/>
        </w:rPr>
        <w:t>şi</w:t>
      </w:r>
      <w:proofErr w:type="spellEnd"/>
      <w:r w:rsidRPr="009B2EB0">
        <w:rPr>
          <w:szCs w:val="24"/>
        </w:rPr>
        <w:t xml:space="preserve"> resursă trofică pentru speciile de faună protejate, </w:t>
      </w:r>
      <w:proofErr w:type="spellStart"/>
      <w:r w:rsidRPr="009B2EB0">
        <w:rPr>
          <w:szCs w:val="24"/>
        </w:rPr>
        <w:t>importanţă</w:t>
      </w:r>
      <w:proofErr w:type="spellEnd"/>
      <w:r w:rsidRPr="009B2EB0">
        <w:rPr>
          <w:szCs w:val="24"/>
        </w:rPr>
        <w:t xml:space="preserve"> </w:t>
      </w:r>
      <w:proofErr w:type="spellStart"/>
      <w:r w:rsidRPr="009B2EB0">
        <w:rPr>
          <w:szCs w:val="24"/>
        </w:rPr>
        <w:t>ştiinţifică</w:t>
      </w:r>
      <w:proofErr w:type="spellEnd"/>
      <w:r w:rsidRPr="009B2EB0">
        <w:rPr>
          <w:szCs w:val="24"/>
        </w:rPr>
        <w:t xml:space="preserve"> datorită </w:t>
      </w:r>
      <w:proofErr w:type="spellStart"/>
      <w:r w:rsidRPr="009B2EB0">
        <w:rPr>
          <w:szCs w:val="24"/>
        </w:rPr>
        <w:t>prezenţei</w:t>
      </w:r>
      <w:proofErr w:type="spellEnd"/>
      <w:r w:rsidRPr="009B2EB0">
        <w:rPr>
          <w:szCs w:val="24"/>
        </w:rPr>
        <w:t xml:space="preserve"> unor </w:t>
      </w:r>
      <w:proofErr w:type="spellStart"/>
      <w:r w:rsidRPr="009B2EB0">
        <w:rPr>
          <w:szCs w:val="24"/>
        </w:rPr>
        <w:t>comunităţi</w:t>
      </w:r>
      <w:proofErr w:type="spellEnd"/>
      <w:r w:rsidRPr="009B2EB0">
        <w:rPr>
          <w:szCs w:val="24"/>
        </w:rPr>
        <w:t xml:space="preserve"> vegetale </w:t>
      </w:r>
      <w:proofErr w:type="spellStart"/>
      <w:r w:rsidRPr="009B2EB0">
        <w:rPr>
          <w:szCs w:val="24"/>
        </w:rPr>
        <w:t>şi</w:t>
      </w:r>
      <w:proofErr w:type="spellEnd"/>
      <w:r w:rsidRPr="009B2EB0">
        <w:rPr>
          <w:szCs w:val="24"/>
        </w:rPr>
        <w:t xml:space="preserve"> specii de faună sau a unor elemente cu valoare peisagistică ridicată, dar nu în ultimul rând valoare ridicată privind asigurarea unor bunuri </w:t>
      </w:r>
      <w:proofErr w:type="spellStart"/>
      <w:r w:rsidRPr="009B2EB0">
        <w:rPr>
          <w:szCs w:val="24"/>
        </w:rPr>
        <w:t>şi</w:t>
      </w:r>
      <w:proofErr w:type="spellEnd"/>
      <w:r w:rsidRPr="009B2EB0">
        <w:rPr>
          <w:szCs w:val="24"/>
        </w:rPr>
        <w:t xml:space="preserve"> servicii </w:t>
      </w:r>
      <w:proofErr w:type="spellStart"/>
      <w:r w:rsidRPr="009B2EB0">
        <w:rPr>
          <w:szCs w:val="24"/>
        </w:rPr>
        <w:t>ecosistemice</w:t>
      </w:r>
      <w:proofErr w:type="spellEnd"/>
      <w:r w:rsidRPr="009B2EB0">
        <w:rPr>
          <w:szCs w:val="24"/>
        </w:rPr>
        <w:t xml:space="preserve"> la nivelul Munților </w:t>
      </w:r>
      <w:r w:rsidR="009B2EB0">
        <w:rPr>
          <w:szCs w:val="24"/>
        </w:rPr>
        <w:t xml:space="preserve">Hășmaș și </w:t>
      </w:r>
      <w:r w:rsidR="009B2EB0" w:rsidRPr="009B2EB0">
        <w:rPr>
          <w:szCs w:val="24"/>
        </w:rPr>
        <w:t>Ciucului</w:t>
      </w:r>
      <w:r w:rsidRPr="009B2EB0">
        <w:rPr>
          <w:szCs w:val="24"/>
        </w:rPr>
        <w:t xml:space="preserve"> </w:t>
      </w:r>
      <w:proofErr w:type="spellStart"/>
      <w:r w:rsidRPr="009B2EB0">
        <w:rPr>
          <w:szCs w:val="24"/>
        </w:rPr>
        <w:t>şi</w:t>
      </w:r>
      <w:proofErr w:type="spellEnd"/>
      <w:r w:rsidRPr="009B2EB0">
        <w:rPr>
          <w:szCs w:val="24"/>
        </w:rPr>
        <w:t xml:space="preserve"> împrejurimilor, toate acestea constituind argumente forte privind desemnarea ariilor naturale protejate de interes comunitar.</w:t>
      </w:r>
    </w:p>
    <w:p w14:paraId="3FE316C3" w14:textId="77777777" w:rsidR="0076368D" w:rsidRPr="005C46B5" w:rsidRDefault="0076368D" w:rsidP="0076368D">
      <w:pPr>
        <w:overflowPunct/>
        <w:ind w:firstLine="720"/>
        <w:jc w:val="both"/>
        <w:textAlignment w:val="auto"/>
        <w:rPr>
          <w:szCs w:val="24"/>
          <w:highlight w:val="lightGray"/>
        </w:rPr>
      </w:pPr>
      <w:r w:rsidRPr="009B2EB0">
        <w:rPr>
          <w:b/>
          <w:bCs/>
          <w:i/>
          <w:szCs w:val="24"/>
        </w:rPr>
        <w:t>Nevertebrate</w:t>
      </w:r>
      <w:r w:rsidRPr="009B2EB0">
        <w:rPr>
          <w:i/>
          <w:szCs w:val="24"/>
        </w:rPr>
        <w:t>:</w:t>
      </w:r>
      <w:r w:rsidRPr="009B2EB0">
        <w:rPr>
          <w:szCs w:val="24"/>
        </w:rPr>
        <w:t xml:space="preserve"> aceste specii </w:t>
      </w:r>
      <w:proofErr w:type="spellStart"/>
      <w:r w:rsidRPr="009B2EB0">
        <w:rPr>
          <w:szCs w:val="24"/>
        </w:rPr>
        <w:t>deţin</w:t>
      </w:r>
      <w:proofErr w:type="spellEnd"/>
      <w:r w:rsidRPr="009B2EB0">
        <w:rPr>
          <w:szCs w:val="24"/>
        </w:rPr>
        <w:t xml:space="preserve"> un rol </w:t>
      </w:r>
      <w:proofErr w:type="spellStart"/>
      <w:r w:rsidRPr="009B2EB0">
        <w:rPr>
          <w:szCs w:val="24"/>
        </w:rPr>
        <w:t>esenţial</w:t>
      </w:r>
      <w:proofErr w:type="spellEnd"/>
      <w:r w:rsidRPr="009B2EB0">
        <w:rPr>
          <w:szCs w:val="24"/>
        </w:rPr>
        <w:t xml:space="preserve"> în </w:t>
      </w:r>
      <w:proofErr w:type="spellStart"/>
      <w:r w:rsidRPr="009B2EB0">
        <w:rPr>
          <w:szCs w:val="24"/>
        </w:rPr>
        <w:t>funcţionarea</w:t>
      </w:r>
      <w:proofErr w:type="spellEnd"/>
      <w:r w:rsidRPr="009B2EB0">
        <w:rPr>
          <w:szCs w:val="24"/>
        </w:rPr>
        <w:t xml:space="preserve"> ecosistemelor datorită pe de o parte regimului de hrană – consumatori primari, secundari </w:t>
      </w:r>
      <w:proofErr w:type="spellStart"/>
      <w:r w:rsidRPr="009B2EB0">
        <w:rPr>
          <w:szCs w:val="24"/>
        </w:rPr>
        <w:t>şi</w:t>
      </w:r>
      <w:proofErr w:type="spellEnd"/>
      <w:r w:rsidRPr="009B2EB0">
        <w:rPr>
          <w:szCs w:val="24"/>
        </w:rPr>
        <w:t xml:space="preserve"> descompunători, iar pe de altă parte datorită </w:t>
      </w:r>
      <w:proofErr w:type="spellStart"/>
      <w:r w:rsidRPr="009B2EB0">
        <w:rPr>
          <w:szCs w:val="24"/>
        </w:rPr>
        <w:t>plurivalenţei</w:t>
      </w:r>
      <w:proofErr w:type="spellEnd"/>
      <w:r w:rsidRPr="009B2EB0">
        <w:rPr>
          <w:szCs w:val="24"/>
        </w:rPr>
        <w:t xml:space="preserve"> ecologice </w:t>
      </w:r>
      <w:proofErr w:type="spellStart"/>
      <w:r w:rsidRPr="009B2EB0">
        <w:rPr>
          <w:szCs w:val="24"/>
        </w:rPr>
        <w:t>funcţionale</w:t>
      </w:r>
      <w:proofErr w:type="spellEnd"/>
      <w:r w:rsidRPr="009B2EB0">
        <w:rPr>
          <w:szCs w:val="24"/>
        </w:rPr>
        <w:t xml:space="preserve"> – specii polenizatoare (ex: speciile de lepidoptere), </w:t>
      </w:r>
      <w:r w:rsidRPr="00827A84">
        <w:rPr>
          <w:szCs w:val="24"/>
        </w:rPr>
        <w:t xml:space="preserve">specii pradă (sursă de hrană pentru alte specii de nevertebrate </w:t>
      </w:r>
      <w:proofErr w:type="spellStart"/>
      <w:r w:rsidRPr="00827A84">
        <w:rPr>
          <w:szCs w:val="24"/>
        </w:rPr>
        <w:t>şi</w:t>
      </w:r>
      <w:proofErr w:type="spellEnd"/>
      <w:r w:rsidRPr="00827A84">
        <w:rPr>
          <w:szCs w:val="24"/>
        </w:rPr>
        <w:t xml:space="preserve"> vertebrate: amfibieni, păsări </w:t>
      </w:r>
      <w:proofErr w:type="spellStart"/>
      <w:r w:rsidRPr="00827A84">
        <w:rPr>
          <w:szCs w:val="24"/>
        </w:rPr>
        <w:t>şi</w:t>
      </w:r>
      <w:proofErr w:type="spellEnd"/>
      <w:r w:rsidRPr="00827A84">
        <w:rPr>
          <w:szCs w:val="24"/>
        </w:rPr>
        <w:t xml:space="preserve"> mamifere insectivore (ex: chiroptere). Majoritatea speciilor de nevertebrate prezintă un grad ridicat de </w:t>
      </w:r>
      <w:proofErr w:type="spellStart"/>
      <w:r w:rsidRPr="00827A84">
        <w:rPr>
          <w:szCs w:val="24"/>
        </w:rPr>
        <w:t>stenotopie</w:t>
      </w:r>
      <w:proofErr w:type="spellEnd"/>
      <w:r w:rsidRPr="00827A84">
        <w:rPr>
          <w:szCs w:val="24"/>
        </w:rPr>
        <w:t xml:space="preserve"> (specii </w:t>
      </w:r>
      <w:proofErr w:type="spellStart"/>
      <w:r w:rsidRPr="00827A84">
        <w:rPr>
          <w:szCs w:val="24"/>
        </w:rPr>
        <w:t>stenocore</w:t>
      </w:r>
      <w:proofErr w:type="spellEnd"/>
      <w:r w:rsidRPr="00827A84">
        <w:rPr>
          <w:szCs w:val="24"/>
        </w:rPr>
        <w:t xml:space="preserve"> </w:t>
      </w:r>
      <w:proofErr w:type="spellStart"/>
      <w:r w:rsidRPr="00827A84">
        <w:rPr>
          <w:szCs w:val="24"/>
        </w:rPr>
        <w:t>şi</w:t>
      </w:r>
      <w:proofErr w:type="spellEnd"/>
      <w:r w:rsidRPr="00827A84">
        <w:rPr>
          <w:szCs w:val="24"/>
        </w:rPr>
        <w:t xml:space="preserve"> </w:t>
      </w:r>
      <w:proofErr w:type="spellStart"/>
      <w:r w:rsidRPr="00827A84">
        <w:rPr>
          <w:szCs w:val="24"/>
        </w:rPr>
        <w:t>stenofage</w:t>
      </w:r>
      <w:proofErr w:type="spellEnd"/>
      <w:r w:rsidRPr="00827A84">
        <w:rPr>
          <w:szCs w:val="24"/>
        </w:rPr>
        <w:t xml:space="preserve"> – au </w:t>
      </w:r>
      <w:proofErr w:type="spellStart"/>
      <w:r w:rsidRPr="00827A84">
        <w:rPr>
          <w:szCs w:val="24"/>
        </w:rPr>
        <w:t>preferinţe</w:t>
      </w:r>
      <w:proofErr w:type="spellEnd"/>
      <w:r w:rsidRPr="00827A84">
        <w:rPr>
          <w:szCs w:val="24"/>
        </w:rPr>
        <w:t xml:space="preserve"> stricte de habitat </w:t>
      </w:r>
      <w:proofErr w:type="spellStart"/>
      <w:r w:rsidRPr="00827A84">
        <w:rPr>
          <w:szCs w:val="24"/>
        </w:rPr>
        <w:t>şi</w:t>
      </w:r>
      <w:proofErr w:type="spellEnd"/>
      <w:r w:rsidRPr="00827A84">
        <w:rPr>
          <w:szCs w:val="24"/>
        </w:rPr>
        <w:t xml:space="preserve"> hrană), ceea ce le face vulnerabile la dereglările </w:t>
      </w:r>
      <w:proofErr w:type="spellStart"/>
      <w:r w:rsidRPr="00827A84">
        <w:rPr>
          <w:szCs w:val="24"/>
        </w:rPr>
        <w:t>condiţiilor</w:t>
      </w:r>
      <w:proofErr w:type="spellEnd"/>
      <w:r w:rsidRPr="00827A84">
        <w:rPr>
          <w:szCs w:val="24"/>
        </w:rPr>
        <w:t xml:space="preserve"> de </w:t>
      </w:r>
      <w:proofErr w:type="spellStart"/>
      <w:r w:rsidRPr="00827A84">
        <w:rPr>
          <w:szCs w:val="24"/>
        </w:rPr>
        <w:t>viaţă</w:t>
      </w:r>
      <w:proofErr w:type="spellEnd"/>
      <w:r w:rsidRPr="00827A84">
        <w:rPr>
          <w:szCs w:val="24"/>
        </w:rPr>
        <w:t xml:space="preserve"> </w:t>
      </w:r>
      <w:proofErr w:type="spellStart"/>
      <w:r w:rsidRPr="00827A84">
        <w:rPr>
          <w:szCs w:val="24"/>
        </w:rPr>
        <w:t>şi</w:t>
      </w:r>
      <w:proofErr w:type="spellEnd"/>
      <w:r w:rsidRPr="00827A84">
        <w:rPr>
          <w:szCs w:val="24"/>
        </w:rPr>
        <w:t xml:space="preserve"> la degradarea habitatelor. Astfel, </w:t>
      </w:r>
      <w:proofErr w:type="spellStart"/>
      <w:r w:rsidRPr="00827A84">
        <w:rPr>
          <w:szCs w:val="24"/>
        </w:rPr>
        <w:t>prezenţa</w:t>
      </w:r>
      <w:proofErr w:type="spellEnd"/>
      <w:r w:rsidRPr="00827A84">
        <w:rPr>
          <w:szCs w:val="24"/>
        </w:rPr>
        <w:t xml:space="preserve"> anumitor specii de nevertebrate constituie un indicator al gradului de sănătate a habitatului populat de către acestea.</w:t>
      </w:r>
    </w:p>
    <w:p w14:paraId="05ED18C6" w14:textId="59A3B8D6" w:rsidR="0076368D" w:rsidRPr="005C46B5" w:rsidRDefault="0076368D" w:rsidP="0076368D">
      <w:pPr>
        <w:overflowPunct/>
        <w:ind w:firstLine="720"/>
        <w:jc w:val="both"/>
        <w:textAlignment w:val="auto"/>
        <w:rPr>
          <w:szCs w:val="24"/>
          <w:highlight w:val="lightGray"/>
        </w:rPr>
      </w:pPr>
      <w:r w:rsidRPr="00827A84">
        <w:rPr>
          <w:b/>
          <w:bCs/>
          <w:i/>
          <w:szCs w:val="24"/>
        </w:rPr>
        <w:t xml:space="preserve">Amfibieni </w:t>
      </w:r>
      <w:proofErr w:type="spellStart"/>
      <w:r w:rsidRPr="00827A84">
        <w:rPr>
          <w:b/>
          <w:bCs/>
          <w:i/>
          <w:szCs w:val="24"/>
        </w:rPr>
        <w:t>şi</w:t>
      </w:r>
      <w:proofErr w:type="spellEnd"/>
      <w:r w:rsidRPr="00827A84">
        <w:rPr>
          <w:b/>
          <w:bCs/>
          <w:i/>
          <w:szCs w:val="24"/>
        </w:rPr>
        <w:t xml:space="preserve"> reptile</w:t>
      </w:r>
      <w:r w:rsidRPr="00827A84">
        <w:rPr>
          <w:i/>
          <w:szCs w:val="24"/>
        </w:rPr>
        <w:t>:</w:t>
      </w:r>
      <w:r w:rsidRPr="00827A84">
        <w:rPr>
          <w:szCs w:val="24"/>
        </w:rPr>
        <w:t xml:space="preserve"> </w:t>
      </w:r>
      <w:proofErr w:type="spellStart"/>
      <w:r w:rsidRPr="00827A84">
        <w:rPr>
          <w:szCs w:val="24"/>
        </w:rPr>
        <w:t>importanţa</w:t>
      </w:r>
      <w:proofErr w:type="spellEnd"/>
      <w:r w:rsidRPr="00827A84">
        <w:rPr>
          <w:szCs w:val="24"/>
        </w:rPr>
        <w:t xml:space="preserve"> majoră în </w:t>
      </w:r>
      <w:proofErr w:type="spellStart"/>
      <w:r w:rsidRPr="00827A84">
        <w:rPr>
          <w:szCs w:val="24"/>
        </w:rPr>
        <w:t>reţelele</w:t>
      </w:r>
      <w:proofErr w:type="spellEnd"/>
      <w:r w:rsidRPr="00827A84">
        <w:rPr>
          <w:szCs w:val="24"/>
        </w:rPr>
        <w:t xml:space="preserve"> trofice a acestor specii de vertebrate, este dată de dubla calitate </w:t>
      </w:r>
      <w:proofErr w:type="spellStart"/>
      <w:r w:rsidRPr="00827A84">
        <w:rPr>
          <w:szCs w:val="24"/>
        </w:rPr>
        <w:t>deţinută</w:t>
      </w:r>
      <w:proofErr w:type="spellEnd"/>
      <w:r w:rsidRPr="00827A84">
        <w:rPr>
          <w:szCs w:val="24"/>
        </w:rPr>
        <w:t xml:space="preserve"> de pradă, respectiv prădători. Speciile </w:t>
      </w:r>
      <w:proofErr w:type="spellStart"/>
      <w:r w:rsidRPr="00827A84">
        <w:rPr>
          <w:szCs w:val="24"/>
        </w:rPr>
        <w:t>potenţial</w:t>
      </w:r>
      <w:proofErr w:type="spellEnd"/>
      <w:r w:rsidRPr="00827A84">
        <w:rPr>
          <w:szCs w:val="24"/>
        </w:rPr>
        <w:t xml:space="preserve"> afectate identificate în zona amenajamentului silvic al U.P. </w:t>
      </w:r>
      <w:r w:rsidR="007372D4" w:rsidRPr="00827A84">
        <w:rPr>
          <w:szCs w:val="24"/>
        </w:rPr>
        <w:t>I</w:t>
      </w:r>
      <w:r w:rsidR="00827A84" w:rsidRPr="00827A84">
        <w:rPr>
          <w:szCs w:val="24"/>
        </w:rPr>
        <w:t>I</w:t>
      </w:r>
      <w:r w:rsidR="007372D4" w:rsidRPr="00827A84">
        <w:rPr>
          <w:szCs w:val="24"/>
        </w:rPr>
        <w:t xml:space="preserve">I </w:t>
      </w:r>
      <w:proofErr w:type="spellStart"/>
      <w:r w:rsidR="00827A84" w:rsidRPr="00827A84">
        <w:rPr>
          <w:szCs w:val="24"/>
        </w:rPr>
        <w:t>Terkö-Bicăjel</w:t>
      </w:r>
      <w:proofErr w:type="spellEnd"/>
      <w:r w:rsidRPr="00827A84">
        <w:rPr>
          <w:szCs w:val="24"/>
        </w:rPr>
        <w:t xml:space="preserve"> </w:t>
      </w:r>
      <w:r w:rsidR="007372D4" w:rsidRPr="00827A84">
        <w:rPr>
          <w:szCs w:val="24"/>
        </w:rPr>
        <w:t>pe suprafaț</w:t>
      </w:r>
      <w:r w:rsidRPr="00827A84">
        <w:rPr>
          <w:szCs w:val="24"/>
        </w:rPr>
        <w:t>a de suprapunere cu ariile naturale p</w:t>
      </w:r>
      <w:r w:rsidR="007372D4" w:rsidRPr="00827A84">
        <w:rPr>
          <w:szCs w:val="24"/>
        </w:rPr>
        <w:t>rotejate sunt deopotrivă pradă/</w:t>
      </w:r>
      <w:r w:rsidRPr="00827A84">
        <w:rPr>
          <w:szCs w:val="24"/>
        </w:rPr>
        <w:t xml:space="preserve">prădător, reprezentate de consumatori de insecte sau mamifere mici. Când </w:t>
      </w:r>
      <w:proofErr w:type="spellStart"/>
      <w:r w:rsidRPr="00827A84">
        <w:rPr>
          <w:szCs w:val="24"/>
        </w:rPr>
        <w:t>populaţiile</w:t>
      </w:r>
      <w:proofErr w:type="spellEnd"/>
      <w:r w:rsidRPr="00827A84">
        <w:rPr>
          <w:szCs w:val="24"/>
        </w:rPr>
        <w:t xml:space="preserve"> de amfibieni sunt abundente, acestea pot consuma </w:t>
      </w:r>
      <w:proofErr w:type="spellStart"/>
      <w:r w:rsidRPr="00827A84">
        <w:rPr>
          <w:szCs w:val="24"/>
        </w:rPr>
        <w:t>cantităţi</w:t>
      </w:r>
      <w:proofErr w:type="spellEnd"/>
      <w:r w:rsidRPr="00827A84">
        <w:rPr>
          <w:szCs w:val="24"/>
        </w:rPr>
        <w:t xml:space="preserve"> semnificative de organisme pradă, servind la limitarea exploziilor </w:t>
      </w:r>
      <w:proofErr w:type="spellStart"/>
      <w:r w:rsidRPr="00827A84">
        <w:rPr>
          <w:szCs w:val="24"/>
        </w:rPr>
        <w:t>populaţionale</w:t>
      </w:r>
      <w:proofErr w:type="spellEnd"/>
      <w:r w:rsidRPr="00827A84">
        <w:rPr>
          <w:szCs w:val="24"/>
        </w:rPr>
        <w:t xml:space="preserve">. Larvele tritonilor </w:t>
      </w:r>
      <w:proofErr w:type="spellStart"/>
      <w:r w:rsidRPr="00827A84">
        <w:rPr>
          <w:szCs w:val="24"/>
        </w:rPr>
        <w:t>şi</w:t>
      </w:r>
      <w:proofErr w:type="spellEnd"/>
      <w:r w:rsidRPr="00827A84">
        <w:rPr>
          <w:szCs w:val="24"/>
        </w:rPr>
        <w:t xml:space="preserve"> a unor specii de </w:t>
      </w:r>
      <w:proofErr w:type="spellStart"/>
      <w:r w:rsidRPr="00827A84">
        <w:rPr>
          <w:szCs w:val="24"/>
        </w:rPr>
        <w:t>broaşte</w:t>
      </w:r>
      <w:proofErr w:type="spellEnd"/>
      <w:r w:rsidRPr="00827A84">
        <w:rPr>
          <w:szCs w:val="24"/>
        </w:rPr>
        <w:t xml:space="preserve"> sunt prădători </w:t>
      </w:r>
      <w:proofErr w:type="spellStart"/>
      <w:r w:rsidRPr="00827A84">
        <w:rPr>
          <w:szCs w:val="24"/>
        </w:rPr>
        <w:t>importanţi</w:t>
      </w:r>
      <w:proofErr w:type="spellEnd"/>
      <w:r w:rsidRPr="00827A84">
        <w:rPr>
          <w:szCs w:val="24"/>
        </w:rPr>
        <w:t xml:space="preserve"> în </w:t>
      </w:r>
      <w:proofErr w:type="spellStart"/>
      <w:r w:rsidRPr="00827A84">
        <w:rPr>
          <w:szCs w:val="24"/>
        </w:rPr>
        <w:t>bălţi</w:t>
      </w:r>
      <w:proofErr w:type="spellEnd"/>
      <w:r w:rsidRPr="00827A84">
        <w:rPr>
          <w:szCs w:val="24"/>
        </w:rPr>
        <w:t xml:space="preserve"> </w:t>
      </w:r>
      <w:proofErr w:type="spellStart"/>
      <w:r w:rsidRPr="00827A84">
        <w:rPr>
          <w:szCs w:val="24"/>
        </w:rPr>
        <w:t>şi</w:t>
      </w:r>
      <w:proofErr w:type="spellEnd"/>
      <w:r w:rsidRPr="00827A84">
        <w:rPr>
          <w:szCs w:val="24"/>
        </w:rPr>
        <w:t xml:space="preserve"> alte corpuri de apă </w:t>
      </w:r>
      <w:proofErr w:type="spellStart"/>
      <w:r w:rsidRPr="00827A84">
        <w:rPr>
          <w:szCs w:val="24"/>
        </w:rPr>
        <w:t>şi</w:t>
      </w:r>
      <w:proofErr w:type="spellEnd"/>
      <w:r w:rsidRPr="00827A84">
        <w:rPr>
          <w:szCs w:val="24"/>
        </w:rPr>
        <w:t xml:space="preserve"> </w:t>
      </w:r>
      <w:proofErr w:type="spellStart"/>
      <w:r w:rsidRPr="00827A84">
        <w:rPr>
          <w:szCs w:val="24"/>
        </w:rPr>
        <w:t>influenţează</w:t>
      </w:r>
      <w:proofErr w:type="spellEnd"/>
      <w:r w:rsidRPr="00827A84">
        <w:rPr>
          <w:szCs w:val="24"/>
        </w:rPr>
        <w:t xml:space="preserve"> </w:t>
      </w:r>
      <w:proofErr w:type="spellStart"/>
      <w:r w:rsidRPr="00827A84">
        <w:rPr>
          <w:szCs w:val="24"/>
        </w:rPr>
        <w:t>abundenţa</w:t>
      </w:r>
      <w:proofErr w:type="spellEnd"/>
      <w:r w:rsidRPr="00827A84">
        <w:rPr>
          <w:szCs w:val="24"/>
        </w:rPr>
        <w:t xml:space="preserve"> </w:t>
      </w:r>
      <w:proofErr w:type="spellStart"/>
      <w:r w:rsidRPr="00827A84">
        <w:rPr>
          <w:szCs w:val="24"/>
        </w:rPr>
        <w:t>şi</w:t>
      </w:r>
      <w:proofErr w:type="spellEnd"/>
      <w:r w:rsidRPr="00827A84">
        <w:rPr>
          <w:szCs w:val="24"/>
        </w:rPr>
        <w:t xml:space="preserve"> diversitatea </w:t>
      </w:r>
      <w:proofErr w:type="spellStart"/>
      <w:r w:rsidRPr="00827A84">
        <w:rPr>
          <w:szCs w:val="24"/>
        </w:rPr>
        <w:t>comunităţilor</w:t>
      </w:r>
      <w:proofErr w:type="spellEnd"/>
      <w:r w:rsidRPr="00827A84">
        <w:rPr>
          <w:szCs w:val="24"/>
        </w:rPr>
        <w:t xml:space="preserve"> de nevertebrate acvatice, precum </w:t>
      </w:r>
      <w:proofErr w:type="spellStart"/>
      <w:r w:rsidRPr="00827A84">
        <w:rPr>
          <w:szCs w:val="24"/>
        </w:rPr>
        <w:t>şi</w:t>
      </w:r>
      <w:proofErr w:type="spellEnd"/>
      <w:r w:rsidRPr="00827A84">
        <w:rPr>
          <w:szCs w:val="24"/>
        </w:rPr>
        <w:t xml:space="preserve"> a altor specii de amfibieni. Ca pradă, </w:t>
      </w:r>
      <w:proofErr w:type="spellStart"/>
      <w:r w:rsidRPr="00827A84">
        <w:rPr>
          <w:szCs w:val="24"/>
        </w:rPr>
        <w:t>herpetofauna</w:t>
      </w:r>
      <w:proofErr w:type="spellEnd"/>
      <w:r w:rsidRPr="00827A84">
        <w:rPr>
          <w:szCs w:val="24"/>
        </w:rPr>
        <w:t xml:space="preserve"> reprezintă o resursă trofică importantă pentru mamiferele mici </w:t>
      </w:r>
      <w:proofErr w:type="spellStart"/>
      <w:r w:rsidRPr="00827A84">
        <w:rPr>
          <w:szCs w:val="24"/>
        </w:rPr>
        <w:t>şi</w:t>
      </w:r>
      <w:proofErr w:type="spellEnd"/>
      <w:r w:rsidRPr="00827A84">
        <w:rPr>
          <w:szCs w:val="24"/>
        </w:rPr>
        <w:t xml:space="preserve"> medii, păsări sau alte specii de amfibieni </w:t>
      </w:r>
      <w:proofErr w:type="spellStart"/>
      <w:r w:rsidRPr="00827A84">
        <w:rPr>
          <w:szCs w:val="24"/>
        </w:rPr>
        <w:t>şi</w:t>
      </w:r>
      <w:proofErr w:type="spellEnd"/>
      <w:r w:rsidRPr="00827A84">
        <w:rPr>
          <w:szCs w:val="24"/>
        </w:rPr>
        <w:t xml:space="preserve"> reptile. Studiile de specialitate au arătat faptul că speciile de amfibieni </w:t>
      </w:r>
      <w:proofErr w:type="spellStart"/>
      <w:r w:rsidRPr="00827A84">
        <w:rPr>
          <w:szCs w:val="24"/>
        </w:rPr>
        <w:t>şi</w:t>
      </w:r>
      <w:proofErr w:type="spellEnd"/>
      <w:r w:rsidRPr="00827A84">
        <w:rPr>
          <w:szCs w:val="24"/>
        </w:rPr>
        <w:t xml:space="preserve"> reptile sunt sensibile în principal la pierderea </w:t>
      </w:r>
      <w:proofErr w:type="spellStart"/>
      <w:r w:rsidRPr="00827A84">
        <w:rPr>
          <w:szCs w:val="24"/>
        </w:rPr>
        <w:t>şi</w:t>
      </w:r>
      <w:proofErr w:type="spellEnd"/>
      <w:r w:rsidRPr="00827A84">
        <w:rPr>
          <w:szCs w:val="24"/>
        </w:rPr>
        <w:t xml:space="preserve"> dereglările </w:t>
      </w:r>
      <w:proofErr w:type="spellStart"/>
      <w:r w:rsidRPr="00827A84">
        <w:rPr>
          <w:szCs w:val="24"/>
        </w:rPr>
        <w:t>condiţiilor</w:t>
      </w:r>
      <w:proofErr w:type="spellEnd"/>
      <w:r w:rsidRPr="00827A84">
        <w:rPr>
          <w:szCs w:val="24"/>
        </w:rPr>
        <w:t xml:space="preserve"> de habitat. Ca urmare a </w:t>
      </w:r>
      <w:proofErr w:type="spellStart"/>
      <w:r w:rsidRPr="00827A84">
        <w:rPr>
          <w:szCs w:val="24"/>
        </w:rPr>
        <w:t>dependenţei</w:t>
      </w:r>
      <w:proofErr w:type="spellEnd"/>
      <w:r w:rsidRPr="00827A84">
        <w:rPr>
          <w:szCs w:val="24"/>
        </w:rPr>
        <w:t xml:space="preserve"> de variabilele de habitat (la unele specii ajungând la </w:t>
      </w:r>
      <w:proofErr w:type="spellStart"/>
      <w:r w:rsidRPr="00827A84">
        <w:rPr>
          <w:szCs w:val="24"/>
        </w:rPr>
        <w:t>stenotopie</w:t>
      </w:r>
      <w:proofErr w:type="spellEnd"/>
      <w:r w:rsidRPr="00827A84">
        <w:rPr>
          <w:szCs w:val="24"/>
        </w:rPr>
        <w:t xml:space="preserve">), amfibienii sunt </w:t>
      </w:r>
      <w:proofErr w:type="spellStart"/>
      <w:r w:rsidRPr="00827A84">
        <w:rPr>
          <w:szCs w:val="24"/>
        </w:rPr>
        <w:t>consideraţi</w:t>
      </w:r>
      <w:proofErr w:type="spellEnd"/>
      <w:r w:rsidRPr="00827A84">
        <w:rPr>
          <w:szCs w:val="24"/>
        </w:rPr>
        <w:t xml:space="preserve"> buni indicatori ai </w:t>
      </w:r>
      <w:proofErr w:type="spellStart"/>
      <w:r w:rsidRPr="00827A84">
        <w:rPr>
          <w:szCs w:val="24"/>
        </w:rPr>
        <w:t>sănătăţii</w:t>
      </w:r>
      <w:proofErr w:type="spellEnd"/>
      <w:r w:rsidRPr="00827A84">
        <w:rPr>
          <w:szCs w:val="24"/>
        </w:rPr>
        <w:t xml:space="preserve"> mediului. Pielea amfibienilor are un coeficient de permeabilitate ridicat, absorbind </w:t>
      </w:r>
      <w:proofErr w:type="spellStart"/>
      <w:r w:rsidRPr="00827A84">
        <w:rPr>
          <w:szCs w:val="24"/>
        </w:rPr>
        <w:t>substanţele</w:t>
      </w:r>
      <w:proofErr w:type="spellEnd"/>
      <w:r w:rsidRPr="00827A84">
        <w:rPr>
          <w:szCs w:val="24"/>
        </w:rPr>
        <w:t xml:space="preserve"> toxice din apă, aer </w:t>
      </w:r>
      <w:proofErr w:type="spellStart"/>
      <w:r w:rsidRPr="00827A84">
        <w:rPr>
          <w:szCs w:val="24"/>
        </w:rPr>
        <w:t>şi</w:t>
      </w:r>
      <w:proofErr w:type="spellEnd"/>
      <w:r w:rsidRPr="00827A84">
        <w:rPr>
          <w:szCs w:val="24"/>
        </w:rPr>
        <w:t xml:space="preserve"> sol. Ciclul de </w:t>
      </w:r>
      <w:proofErr w:type="spellStart"/>
      <w:r w:rsidRPr="00827A84">
        <w:rPr>
          <w:szCs w:val="24"/>
        </w:rPr>
        <w:t>viaţă</w:t>
      </w:r>
      <w:proofErr w:type="spellEnd"/>
      <w:r w:rsidRPr="00827A84">
        <w:rPr>
          <w:szCs w:val="24"/>
        </w:rPr>
        <w:t xml:space="preserve"> complex al amfibienilor necesită habitate favorabile pentru depunerea ouălor, </w:t>
      </w:r>
      <w:proofErr w:type="spellStart"/>
      <w:r w:rsidRPr="00827A84">
        <w:rPr>
          <w:szCs w:val="24"/>
        </w:rPr>
        <w:t>şi</w:t>
      </w:r>
      <w:proofErr w:type="spellEnd"/>
      <w:r w:rsidRPr="00827A84">
        <w:rPr>
          <w:szCs w:val="24"/>
        </w:rPr>
        <w:t xml:space="preserve"> dezvoltarea larvelor </w:t>
      </w:r>
      <w:proofErr w:type="spellStart"/>
      <w:r w:rsidRPr="00827A84">
        <w:rPr>
          <w:szCs w:val="24"/>
        </w:rPr>
        <w:t>şi</w:t>
      </w:r>
      <w:proofErr w:type="spellEnd"/>
      <w:r w:rsidRPr="00827A84">
        <w:rPr>
          <w:szCs w:val="24"/>
        </w:rPr>
        <w:t xml:space="preserve"> </w:t>
      </w:r>
      <w:proofErr w:type="spellStart"/>
      <w:r w:rsidRPr="00827A84">
        <w:rPr>
          <w:szCs w:val="24"/>
        </w:rPr>
        <w:t>adulţilor</w:t>
      </w:r>
      <w:proofErr w:type="spellEnd"/>
      <w:r w:rsidRPr="00827A84">
        <w:rPr>
          <w:szCs w:val="24"/>
        </w:rPr>
        <w:t xml:space="preserve">. Spre deosebire de amfibieni, reptilele prezintă plasticitate </w:t>
      </w:r>
      <w:proofErr w:type="spellStart"/>
      <w:r w:rsidRPr="00827A84">
        <w:rPr>
          <w:szCs w:val="24"/>
        </w:rPr>
        <w:t>adaptativă</w:t>
      </w:r>
      <w:proofErr w:type="spellEnd"/>
      <w:r w:rsidRPr="00827A84">
        <w:rPr>
          <w:szCs w:val="24"/>
        </w:rPr>
        <w:t xml:space="preserve"> mai ridicată, astfel că acestea nu depind într-un grad foarte ridicat de </w:t>
      </w:r>
      <w:proofErr w:type="spellStart"/>
      <w:r w:rsidRPr="00827A84">
        <w:rPr>
          <w:szCs w:val="24"/>
        </w:rPr>
        <w:t>condiţiile</w:t>
      </w:r>
      <w:proofErr w:type="spellEnd"/>
      <w:r w:rsidRPr="00827A84">
        <w:rPr>
          <w:szCs w:val="24"/>
        </w:rPr>
        <w:t xml:space="preserve"> de habitat, </w:t>
      </w:r>
      <w:proofErr w:type="spellStart"/>
      <w:r w:rsidRPr="00827A84">
        <w:rPr>
          <w:szCs w:val="24"/>
        </w:rPr>
        <w:t>aceeaşi</w:t>
      </w:r>
      <w:proofErr w:type="spellEnd"/>
      <w:r w:rsidRPr="00827A84">
        <w:rPr>
          <w:szCs w:val="24"/>
        </w:rPr>
        <w:t xml:space="preserve"> specii putând ocupa </w:t>
      </w:r>
      <w:proofErr w:type="spellStart"/>
      <w:r w:rsidRPr="00827A84">
        <w:rPr>
          <w:szCs w:val="24"/>
        </w:rPr>
        <w:t>nişe</w:t>
      </w:r>
      <w:proofErr w:type="spellEnd"/>
      <w:r w:rsidRPr="00827A84">
        <w:rPr>
          <w:szCs w:val="24"/>
        </w:rPr>
        <w:t xml:space="preserve"> ecologice variabile în </w:t>
      </w:r>
      <w:proofErr w:type="spellStart"/>
      <w:r w:rsidRPr="00827A84">
        <w:rPr>
          <w:szCs w:val="24"/>
        </w:rPr>
        <w:t>funcţie</w:t>
      </w:r>
      <w:proofErr w:type="spellEnd"/>
      <w:r w:rsidRPr="00827A84">
        <w:rPr>
          <w:szCs w:val="24"/>
        </w:rPr>
        <w:t xml:space="preserve"> de tipurile de ecosistem.</w:t>
      </w:r>
    </w:p>
    <w:p w14:paraId="73DC26EA" w14:textId="77777777" w:rsidR="0076368D" w:rsidRPr="00827A84" w:rsidRDefault="0076368D" w:rsidP="0076368D">
      <w:pPr>
        <w:overflowPunct/>
        <w:ind w:firstLine="720"/>
        <w:jc w:val="both"/>
        <w:textAlignment w:val="auto"/>
        <w:rPr>
          <w:szCs w:val="24"/>
        </w:rPr>
      </w:pPr>
      <w:r w:rsidRPr="00827A84">
        <w:rPr>
          <w:szCs w:val="24"/>
        </w:rPr>
        <w:t xml:space="preserve">Referitor la </w:t>
      </w:r>
      <w:proofErr w:type="spellStart"/>
      <w:r w:rsidRPr="00827A84">
        <w:rPr>
          <w:szCs w:val="24"/>
        </w:rPr>
        <w:t>relaţia</w:t>
      </w:r>
      <w:proofErr w:type="spellEnd"/>
      <w:r w:rsidRPr="00827A84">
        <w:rPr>
          <w:szCs w:val="24"/>
        </w:rPr>
        <w:t xml:space="preserve"> animal-mediu, pentru cea mai mare parte a speciilor de amfibieni </w:t>
      </w:r>
      <w:proofErr w:type="spellStart"/>
      <w:r w:rsidRPr="00827A84">
        <w:rPr>
          <w:szCs w:val="24"/>
        </w:rPr>
        <w:t>şi</w:t>
      </w:r>
      <w:proofErr w:type="spellEnd"/>
      <w:r w:rsidRPr="00827A84">
        <w:rPr>
          <w:szCs w:val="24"/>
        </w:rPr>
        <w:t xml:space="preserve"> reptile deplasarea între habitate este necesară. Ambele grupe </w:t>
      </w:r>
      <w:proofErr w:type="spellStart"/>
      <w:r w:rsidRPr="00827A84">
        <w:rPr>
          <w:szCs w:val="24"/>
        </w:rPr>
        <w:t>desfăşoară</w:t>
      </w:r>
      <w:proofErr w:type="spellEnd"/>
      <w:r w:rsidRPr="00827A84">
        <w:rPr>
          <w:szCs w:val="24"/>
        </w:rPr>
        <w:t xml:space="preserve"> </w:t>
      </w:r>
      <w:proofErr w:type="spellStart"/>
      <w:r w:rsidRPr="00827A84">
        <w:rPr>
          <w:szCs w:val="24"/>
        </w:rPr>
        <w:t>migraţii</w:t>
      </w:r>
      <w:proofErr w:type="spellEnd"/>
      <w:r w:rsidRPr="00827A84">
        <w:rPr>
          <w:szCs w:val="24"/>
        </w:rPr>
        <w:t xml:space="preserve"> – în cazul amfibienilor au fost observate două perioade de </w:t>
      </w:r>
      <w:proofErr w:type="spellStart"/>
      <w:r w:rsidRPr="00827A84">
        <w:rPr>
          <w:szCs w:val="24"/>
        </w:rPr>
        <w:t>migraţie</w:t>
      </w:r>
      <w:proofErr w:type="spellEnd"/>
      <w:r w:rsidRPr="00827A84">
        <w:rPr>
          <w:szCs w:val="24"/>
        </w:rPr>
        <w:t xml:space="preserve">: de primăvară, către habitatele de reproducere </w:t>
      </w:r>
      <w:proofErr w:type="spellStart"/>
      <w:r w:rsidRPr="00827A84">
        <w:rPr>
          <w:szCs w:val="24"/>
        </w:rPr>
        <w:t>şi</w:t>
      </w:r>
      <w:proofErr w:type="spellEnd"/>
      <w:r w:rsidRPr="00827A84">
        <w:rPr>
          <w:szCs w:val="24"/>
        </w:rPr>
        <w:t xml:space="preserve"> de toamnă, către habitatele de hibernat, în timp ce în cazul reptilelor există adesea două etape de deplasare, una în timpul verii când masculii se dispersează în habitat </w:t>
      </w:r>
      <w:proofErr w:type="spellStart"/>
      <w:r w:rsidRPr="00827A84">
        <w:rPr>
          <w:szCs w:val="24"/>
        </w:rPr>
        <w:t>şi</w:t>
      </w:r>
      <w:proofErr w:type="spellEnd"/>
      <w:r w:rsidRPr="00827A84">
        <w:rPr>
          <w:szCs w:val="24"/>
        </w:rPr>
        <w:t xml:space="preserve"> una de toamnă, când ambele sexe se aglomerează în apropierea </w:t>
      </w:r>
      <w:proofErr w:type="spellStart"/>
      <w:r w:rsidRPr="00827A84">
        <w:rPr>
          <w:szCs w:val="24"/>
        </w:rPr>
        <w:t>hibernaculelor</w:t>
      </w:r>
      <w:proofErr w:type="spellEnd"/>
      <w:r w:rsidRPr="00827A84">
        <w:rPr>
          <w:szCs w:val="24"/>
        </w:rPr>
        <w:t xml:space="preserve">. Acest lucru înseamnă că atât pentru amfibieni cât </w:t>
      </w:r>
      <w:proofErr w:type="spellStart"/>
      <w:r w:rsidRPr="00827A84">
        <w:rPr>
          <w:szCs w:val="24"/>
        </w:rPr>
        <w:t>şi</w:t>
      </w:r>
      <w:proofErr w:type="spellEnd"/>
      <w:r w:rsidRPr="00827A84">
        <w:rPr>
          <w:szCs w:val="24"/>
        </w:rPr>
        <w:t xml:space="preserve"> pentru reptile sunt necesare habitate de calitate (atât cele </w:t>
      </w:r>
      <w:proofErr w:type="spellStart"/>
      <w:r w:rsidRPr="00827A84">
        <w:rPr>
          <w:szCs w:val="24"/>
        </w:rPr>
        <w:t>tranziţionale</w:t>
      </w:r>
      <w:proofErr w:type="spellEnd"/>
      <w:r w:rsidRPr="00827A84">
        <w:rPr>
          <w:szCs w:val="24"/>
        </w:rPr>
        <w:t xml:space="preserve"> cât </w:t>
      </w:r>
      <w:proofErr w:type="spellStart"/>
      <w:r w:rsidRPr="00827A84">
        <w:rPr>
          <w:szCs w:val="24"/>
        </w:rPr>
        <w:t>şi</w:t>
      </w:r>
      <w:proofErr w:type="spellEnd"/>
      <w:r w:rsidRPr="00827A84">
        <w:rPr>
          <w:szCs w:val="24"/>
        </w:rPr>
        <w:t xml:space="preserve"> cele de </w:t>
      </w:r>
      <w:proofErr w:type="spellStart"/>
      <w:r w:rsidRPr="00827A84">
        <w:rPr>
          <w:szCs w:val="24"/>
        </w:rPr>
        <w:t>rezidenţă</w:t>
      </w:r>
      <w:proofErr w:type="spellEnd"/>
      <w:r w:rsidRPr="00827A84">
        <w:rPr>
          <w:szCs w:val="24"/>
        </w:rPr>
        <w:t>).</w:t>
      </w:r>
    </w:p>
    <w:p w14:paraId="5FCDC7AE" w14:textId="67FABCEE" w:rsidR="0076368D" w:rsidRPr="00827A84" w:rsidRDefault="0076368D" w:rsidP="0076368D">
      <w:pPr>
        <w:overflowPunct/>
        <w:ind w:firstLine="720"/>
        <w:jc w:val="both"/>
        <w:textAlignment w:val="auto"/>
        <w:rPr>
          <w:szCs w:val="24"/>
        </w:rPr>
      </w:pPr>
      <w:r w:rsidRPr="00827A84">
        <w:rPr>
          <w:szCs w:val="24"/>
        </w:rPr>
        <w:t xml:space="preserve">Mai mult, aproape toate speciile de </w:t>
      </w:r>
      <w:proofErr w:type="spellStart"/>
      <w:r w:rsidRPr="00827A84">
        <w:rPr>
          <w:szCs w:val="24"/>
        </w:rPr>
        <w:t>herpetofaună</w:t>
      </w:r>
      <w:proofErr w:type="spellEnd"/>
      <w:r w:rsidRPr="00827A84">
        <w:rPr>
          <w:szCs w:val="24"/>
        </w:rPr>
        <w:t xml:space="preserve"> prezintă o capacitate redusă de dispersie </w:t>
      </w:r>
      <w:proofErr w:type="spellStart"/>
      <w:r w:rsidRPr="00827A84">
        <w:rPr>
          <w:szCs w:val="24"/>
        </w:rPr>
        <w:t>şi</w:t>
      </w:r>
      <w:proofErr w:type="spellEnd"/>
      <w:r w:rsidRPr="00827A84">
        <w:rPr>
          <w:szCs w:val="24"/>
        </w:rPr>
        <w:t xml:space="preserve"> adesea nu se pot deplasa către habitate alternative, atunci când cel </w:t>
      </w:r>
      <w:proofErr w:type="spellStart"/>
      <w:r w:rsidRPr="00827A84">
        <w:rPr>
          <w:szCs w:val="24"/>
        </w:rPr>
        <w:t>iniţial</w:t>
      </w:r>
      <w:proofErr w:type="spellEnd"/>
      <w:r w:rsidRPr="00827A84">
        <w:rPr>
          <w:szCs w:val="24"/>
        </w:rPr>
        <w:t xml:space="preserve"> este degradat sau pierdut. Cea mai des întâlnită </w:t>
      </w:r>
      <w:proofErr w:type="spellStart"/>
      <w:r w:rsidRPr="00827A84">
        <w:rPr>
          <w:szCs w:val="24"/>
        </w:rPr>
        <w:t>şi</w:t>
      </w:r>
      <w:proofErr w:type="spellEnd"/>
      <w:r w:rsidRPr="00827A84">
        <w:rPr>
          <w:szCs w:val="24"/>
        </w:rPr>
        <w:t xml:space="preserve"> totodată cea mai comună specie de </w:t>
      </w:r>
      <w:proofErr w:type="spellStart"/>
      <w:r w:rsidRPr="00827A84">
        <w:rPr>
          <w:szCs w:val="24"/>
        </w:rPr>
        <w:t>herpetofaună</w:t>
      </w:r>
      <w:proofErr w:type="spellEnd"/>
      <w:r w:rsidRPr="00827A84">
        <w:rPr>
          <w:szCs w:val="24"/>
        </w:rPr>
        <w:t xml:space="preserve"> de interes comunitar din zona amenajamentului silvic al U.P. </w:t>
      </w:r>
      <w:r w:rsidR="007372D4" w:rsidRPr="00827A84">
        <w:rPr>
          <w:szCs w:val="24"/>
        </w:rPr>
        <w:t>I</w:t>
      </w:r>
      <w:r w:rsidR="00827A84" w:rsidRPr="00827A84">
        <w:rPr>
          <w:szCs w:val="24"/>
        </w:rPr>
        <w:t>I</w:t>
      </w:r>
      <w:r w:rsidR="007372D4" w:rsidRPr="00827A84">
        <w:rPr>
          <w:szCs w:val="24"/>
        </w:rPr>
        <w:t xml:space="preserve">I </w:t>
      </w:r>
      <w:proofErr w:type="spellStart"/>
      <w:r w:rsidR="00827A84" w:rsidRPr="00827A84">
        <w:rPr>
          <w:szCs w:val="24"/>
        </w:rPr>
        <w:t>Terkö-Bicăjel</w:t>
      </w:r>
      <w:proofErr w:type="spellEnd"/>
      <w:r w:rsidRPr="00827A84">
        <w:rPr>
          <w:szCs w:val="24"/>
        </w:rPr>
        <w:t xml:space="preserve"> pe suprafața de suprapunere cu ariile naturale protejate este </w:t>
      </w:r>
      <w:proofErr w:type="spellStart"/>
      <w:r w:rsidRPr="00827A84">
        <w:rPr>
          <w:i/>
          <w:iCs/>
          <w:szCs w:val="24"/>
        </w:rPr>
        <w:t>Bombina</w:t>
      </w:r>
      <w:proofErr w:type="spellEnd"/>
      <w:r w:rsidRPr="00827A84">
        <w:rPr>
          <w:i/>
          <w:iCs/>
          <w:szCs w:val="24"/>
        </w:rPr>
        <w:t xml:space="preserve"> </w:t>
      </w:r>
      <w:proofErr w:type="spellStart"/>
      <w:r w:rsidRPr="00827A84">
        <w:rPr>
          <w:i/>
          <w:iCs/>
          <w:szCs w:val="24"/>
        </w:rPr>
        <w:t>variegata</w:t>
      </w:r>
      <w:proofErr w:type="spellEnd"/>
      <w:r w:rsidRPr="00827A84">
        <w:rPr>
          <w:i/>
          <w:iCs/>
          <w:szCs w:val="24"/>
        </w:rPr>
        <w:t xml:space="preserve"> </w:t>
      </w:r>
      <w:r w:rsidRPr="00827A84">
        <w:rPr>
          <w:szCs w:val="24"/>
        </w:rPr>
        <w:t>care utilizează mici nișe ecologice situate pe malurile cursurilor de apă sau chiar mici zone de băltire a apelor din lungul drumurilor forestiere.</w:t>
      </w:r>
    </w:p>
    <w:p w14:paraId="747254F8" w14:textId="77777777" w:rsidR="0076368D" w:rsidRPr="005C46B5" w:rsidRDefault="0076368D" w:rsidP="0076368D">
      <w:pPr>
        <w:overflowPunct/>
        <w:ind w:firstLine="720"/>
        <w:jc w:val="both"/>
        <w:textAlignment w:val="auto"/>
        <w:rPr>
          <w:szCs w:val="24"/>
          <w:highlight w:val="lightGray"/>
        </w:rPr>
      </w:pPr>
      <w:r w:rsidRPr="00827A84">
        <w:rPr>
          <w:b/>
          <w:bCs/>
          <w:i/>
          <w:szCs w:val="24"/>
        </w:rPr>
        <w:lastRenderedPageBreak/>
        <w:t>Păsări:</w:t>
      </w:r>
      <w:r w:rsidRPr="00827A84">
        <w:rPr>
          <w:b/>
          <w:bCs/>
          <w:szCs w:val="24"/>
        </w:rPr>
        <w:t xml:space="preserve"> </w:t>
      </w:r>
      <w:r w:rsidRPr="00827A84">
        <w:rPr>
          <w:szCs w:val="24"/>
        </w:rPr>
        <w:t xml:space="preserve">acest grup taxonomic ocupă multe verigi/niveluri trofice în cadrul </w:t>
      </w:r>
      <w:proofErr w:type="spellStart"/>
      <w:r w:rsidRPr="00827A84">
        <w:rPr>
          <w:szCs w:val="24"/>
        </w:rPr>
        <w:t>lanţului</w:t>
      </w:r>
      <w:proofErr w:type="spellEnd"/>
      <w:r w:rsidRPr="00827A84">
        <w:rPr>
          <w:szCs w:val="24"/>
        </w:rPr>
        <w:t xml:space="preserve"> trofic </w:t>
      </w:r>
      <w:proofErr w:type="spellStart"/>
      <w:r w:rsidRPr="00827A84">
        <w:rPr>
          <w:szCs w:val="24"/>
        </w:rPr>
        <w:t>şi</w:t>
      </w:r>
      <w:proofErr w:type="spellEnd"/>
      <w:r w:rsidRPr="00827A84">
        <w:rPr>
          <w:szCs w:val="24"/>
        </w:rPr>
        <w:t xml:space="preserve">, ca </w:t>
      </w:r>
      <w:proofErr w:type="spellStart"/>
      <w:r w:rsidRPr="00827A84">
        <w:rPr>
          <w:szCs w:val="24"/>
        </w:rPr>
        <w:t>şi</w:t>
      </w:r>
      <w:proofErr w:type="spellEnd"/>
      <w:r w:rsidRPr="00827A84">
        <w:rPr>
          <w:szCs w:val="24"/>
        </w:rPr>
        <w:t xml:space="preserve"> alte organisme vii, păsările contribuie la </w:t>
      </w:r>
      <w:proofErr w:type="spellStart"/>
      <w:r w:rsidRPr="00827A84">
        <w:rPr>
          <w:szCs w:val="24"/>
        </w:rPr>
        <w:t>menţinerea</w:t>
      </w:r>
      <w:proofErr w:type="spellEnd"/>
      <w:r w:rsidRPr="00827A84">
        <w:rPr>
          <w:szCs w:val="24"/>
        </w:rPr>
        <w:t xml:space="preserve"> nivelurilor sustenabile ale </w:t>
      </w:r>
      <w:proofErr w:type="spellStart"/>
      <w:r w:rsidRPr="00827A84">
        <w:rPr>
          <w:szCs w:val="24"/>
        </w:rPr>
        <w:t>populaţiilor</w:t>
      </w:r>
      <w:proofErr w:type="spellEnd"/>
      <w:r w:rsidRPr="00827A84">
        <w:rPr>
          <w:szCs w:val="24"/>
        </w:rPr>
        <w:t xml:space="preserve"> pradă </w:t>
      </w:r>
      <w:proofErr w:type="spellStart"/>
      <w:r w:rsidRPr="00827A84">
        <w:rPr>
          <w:szCs w:val="24"/>
        </w:rPr>
        <w:t>şi</w:t>
      </w:r>
      <w:proofErr w:type="spellEnd"/>
      <w:r w:rsidRPr="00827A84">
        <w:rPr>
          <w:szCs w:val="24"/>
        </w:rPr>
        <w:t xml:space="preserve"> ale speciilor prădătoare, iar după moarte asigură hrană pentru necrofagi </w:t>
      </w:r>
      <w:proofErr w:type="spellStart"/>
      <w:r w:rsidRPr="00827A84">
        <w:rPr>
          <w:szCs w:val="24"/>
        </w:rPr>
        <w:t>şi</w:t>
      </w:r>
      <w:proofErr w:type="spellEnd"/>
      <w:r w:rsidRPr="00827A84">
        <w:rPr>
          <w:szCs w:val="24"/>
        </w:rPr>
        <w:t xml:space="preserve"> descompunători. </w:t>
      </w:r>
      <w:proofErr w:type="spellStart"/>
      <w:r w:rsidRPr="00827A84">
        <w:rPr>
          <w:szCs w:val="24"/>
        </w:rPr>
        <w:t>Importanţa</w:t>
      </w:r>
      <w:proofErr w:type="spellEnd"/>
      <w:r w:rsidRPr="00827A84">
        <w:rPr>
          <w:szCs w:val="24"/>
        </w:rPr>
        <w:t xml:space="preserve"> speciilor de păsări privind </w:t>
      </w:r>
      <w:proofErr w:type="spellStart"/>
      <w:r w:rsidRPr="00827A84">
        <w:rPr>
          <w:szCs w:val="24"/>
        </w:rPr>
        <w:t>funcţionarea</w:t>
      </w:r>
      <w:proofErr w:type="spellEnd"/>
      <w:r w:rsidRPr="00827A84">
        <w:rPr>
          <w:szCs w:val="24"/>
        </w:rPr>
        <w:t xml:space="preserve"> optimă a ecosistemelor naturale este extrem de variată, numeroase specii de păsări sunt importante în procesul de reproducere a plantelor, prin intermediul serviciilor lor ca specii polenizatoare sau distribuitoare de </w:t>
      </w:r>
      <w:proofErr w:type="spellStart"/>
      <w:r w:rsidRPr="00827A84">
        <w:rPr>
          <w:szCs w:val="24"/>
        </w:rPr>
        <w:t>seminţe</w:t>
      </w:r>
      <w:proofErr w:type="spellEnd"/>
      <w:r w:rsidRPr="00827A84">
        <w:rPr>
          <w:szCs w:val="24"/>
        </w:rPr>
        <w:t xml:space="preserve">, dar acestea prezintă </w:t>
      </w:r>
      <w:proofErr w:type="spellStart"/>
      <w:r w:rsidRPr="00827A84">
        <w:rPr>
          <w:szCs w:val="24"/>
        </w:rPr>
        <w:t>importanţă</w:t>
      </w:r>
      <w:proofErr w:type="spellEnd"/>
      <w:r w:rsidRPr="00827A84">
        <w:rPr>
          <w:szCs w:val="24"/>
        </w:rPr>
        <w:t xml:space="preserve"> </w:t>
      </w:r>
      <w:proofErr w:type="spellStart"/>
      <w:r w:rsidRPr="00827A84">
        <w:rPr>
          <w:szCs w:val="24"/>
        </w:rPr>
        <w:t>şi</w:t>
      </w:r>
      <w:proofErr w:type="spellEnd"/>
      <w:r w:rsidRPr="00827A84">
        <w:rPr>
          <w:szCs w:val="24"/>
        </w:rPr>
        <w:t xml:space="preserve"> datorită </w:t>
      </w:r>
      <w:proofErr w:type="spellStart"/>
      <w:r w:rsidRPr="00827A84">
        <w:rPr>
          <w:szCs w:val="24"/>
        </w:rPr>
        <w:t>contribuţiei</w:t>
      </w:r>
      <w:proofErr w:type="spellEnd"/>
      <w:r w:rsidRPr="00827A84">
        <w:rPr>
          <w:szCs w:val="24"/>
        </w:rPr>
        <w:t xml:space="preserve"> privind </w:t>
      </w:r>
      <w:proofErr w:type="spellStart"/>
      <w:r w:rsidRPr="00827A84">
        <w:rPr>
          <w:szCs w:val="24"/>
        </w:rPr>
        <w:t>menţinerea</w:t>
      </w:r>
      <w:proofErr w:type="spellEnd"/>
      <w:r w:rsidRPr="00827A84">
        <w:rPr>
          <w:szCs w:val="24"/>
        </w:rPr>
        <w:t xml:space="preserve"> sub control a </w:t>
      </w:r>
      <w:proofErr w:type="spellStart"/>
      <w:r w:rsidRPr="00827A84">
        <w:rPr>
          <w:szCs w:val="24"/>
        </w:rPr>
        <w:t>populaţiilor</w:t>
      </w:r>
      <w:proofErr w:type="spellEnd"/>
      <w:r w:rsidRPr="00827A84">
        <w:rPr>
          <w:szCs w:val="24"/>
        </w:rPr>
        <w:t xml:space="preserve"> de specii </w:t>
      </w:r>
      <w:proofErr w:type="spellStart"/>
      <w:r w:rsidRPr="00827A84">
        <w:rPr>
          <w:szCs w:val="24"/>
        </w:rPr>
        <w:t>potenţial</w:t>
      </w:r>
      <w:proofErr w:type="spellEnd"/>
      <w:r w:rsidRPr="00827A84">
        <w:rPr>
          <w:szCs w:val="24"/>
        </w:rPr>
        <w:t xml:space="preserve"> dăunătoare (de exemplu, </w:t>
      </w:r>
      <w:proofErr w:type="spellStart"/>
      <w:r w:rsidRPr="00827A84">
        <w:rPr>
          <w:szCs w:val="24"/>
        </w:rPr>
        <w:t>apariţia</w:t>
      </w:r>
      <w:proofErr w:type="spellEnd"/>
      <w:r w:rsidRPr="00827A84">
        <w:rPr>
          <w:szCs w:val="24"/>
        </w:rPr>
        <w:t xml:space="preserve"> unor explozii </w:t>
      </w:r>
      <w:proofErr w:type="spellStart"/>
      <w:r w:rsidRPr="00827A84">
        <w:rPr>
          <w:szCs w:val="24"/>
        </w:rPr>
        <w:t>populaţionale</w:t>
      </w:r>
      <w:proofErr w:type="spellEnd"/>
      <w:r w:rsidRPr="00827A84">
        <w:rPr>
          <w:szCs w:val="24"/>
        </w:rPr>
        <w:t xml:space="preserve"> de insecte sau rozătoare). Unele păsări sunt considerate specii cheie deoarece </w:t>
      </w:r>
      <w:proofErr w:type="spellStart"/>
      <w:r w:rsidRPr="00827A84">
        <w:rPr>
          <w:szCs w:val="24"/>
        </w:rPr>
        <w:t>prezenţa</w:t>
      </w:r>
      <w:proofErr w:type="spellEnd"/>
      <w:r w:rsidRPr="00827A84">
        <w:rPr>
          <w:szCs w:val="24"/>
        </w:rPr>
        <w:t xml:space="preserve"> în sau </w:t>
      </w:r>
      <w:proofErr w:type="spellStart"/>
      <w:r w:rsidRPr="00827A84">
        <w:rPr>
          <w:szCs w:val="24"/>
        </w:rPr>
        <w:t>dispariţia</w:t>
      </w:r>
      <w:proofErr w:type="spellEnd"/>
      <w:r w:rsidRPr="00827A84">
        <w:rPr>
          <w:szCs w:val="24"/>
        </w:rPr>
        <w:t xml:space="preserve"> dintr-un ecosistem afectează în mod direct celelalte specii ale </w:t>
      </w:r>
      <w:proofErr w:type="spellStart"/>
      <w:r w:rsidRPr="00827A84">
        <w:rPr>
          <w:szCs w:val="24"/>
        </w:rPr>
        <w:t>lanţului</w:t>
      </w:r>
      <w:proofErr w:type="spellEnd"/>
      <w:r w:rsidRPr="00827A84">
        <w:rPr>
          <w:szCs w:val="24"/>
        </w:rPr>
        <w:t xml:space="preserve"> trofic.</w:t>
      </w:r>
    </w:p>
    <w:p w14:paraId="6132AA79" w14:textId="77777777" w:rsidR="0076368D" w:rsidRPr="006D3468" w:rsidRDefault="0076368D" w:rsidP="0076368D">
      <w:pPr>
        <w:overflowPunct/>
        <w:ind w:firstLine="720"/>
        <w:jc w:val="both"/>
        <w:textAlignment w:val="auto"/>
        <w:rPr>
          <w:szCs w:val="24"/>
        </w:rPr>
      </w:pPr>
      <w:r w:rsidRPr="006D3468">
        <w:rPr>
          <w:szCs w:val="24"/>
        </w:rPr>
        <w:t xml:space="preserve">Având o mobilitate ridicată </w:t>
      </w:r>
      <w:proofErr w:type="spellStart"/>
      <w:r w:rsidRPr="006D3468">
        <w:rPr>
          <w:szCs w:val="24"/>
        </w:rPr>
        <w:t>şi</w:t>
      </w:r>
      <w:proofErr w:type="spellEnd"/>
      <w:r w:rsidRPr="006D3468">
        <w:rPr>
          <w:szCs w:val="24"/>
        </w:rPr>
        <w:t xml:space="preserve"> nedependentă în mod strict de habitat, speciile de păsări nu sunt atât de puternic afectate de </w:t>
      </w:r>
      <w:proofErr w:type="spellStart"/>
      <w:r w:rsidRPr="006D3468">
        <w:rPr>
          <w:szCs w:val="24"/>
        </w:rPr>
        <w:t>activităţile</w:t>
      </w:r>
      <w:proofErr w:type="spellEnd"/>
      <w:r w:rsidRPr="006D3468">
        <w:rPr>
          <w:szCs w:val="24"/>
        </w:rPr>
        <w:t xml:space="preserve"> antropice, putându-se retrage din zona deranjată spre zonele neafectate ale habitatului caracteristic. </w:t>
      </w:r>
      <w:proofErr w:type="spellStart"/>
      <w:r w:rsidRPr="006D3468">
        <w:rPr>
          <w:szCs w:val="24"/>
        </w:rPr>
        <w:t>Condiţia</w:t>
      </w:r>
      <w:proofErr w:type="spellEnd"/>
      <w:r w:rsidRPr="006D3468">
        <w:rPr>
          <w:szCs w:val="24"/>
        </w:rPr>
        <w:t xml:space="preserve"> obligatorie este aceea ca habitatul caracteristic (favorabil) să nu fie distrus </w:t>
      </w:r>
      <w:proofErr w:type="spellStart"/>
      <w:r w:rsidRPr="006D3468">
        <w:rPr>
          <w:szCs w:val="24"/>
        </w:rPr>
        <w:t>şi</w:t>
      </w:r>
      <w:proofErr w:type="spellEnd"/>
      <w:r w:rsidRPr="006D3468">
        <w:rPr>
          <w:szCs w:val="24"/>
        </w:rPr>
        <w:t xml:space="preserve"> lucrările antropice să nu fie </w:t>
      </w:r>
      <w:proofErr w:type="spellStart"/>
      <w:r w:rsidRPr="006D3468">
        <w:rPr>
          <w:szCs w:val="24"/>
        </w:rPr>
        <w:t>desfăşurate</w:t>
      </w:r>
      <w:proofErr w:type="spellEnd"/>
      <w:r w:rsidRPr="006D3468">
        <w:rPr>
          <w:szCs w:val="24"/>
        </w:rPr>
        <w:t xml:space="preserve"> în etape vulnerabile ale ciclului biologic (reproducere, cuibărire, </w:t>
      </w:r>
      <w:proofErr w:type="spellStart"/>
      <w:r w:rsidRPr="006D3468">
        <w:rPr>
          <w:szCs w:val="24"/>
        </w:rPr>
        <w:t>creşterea</w:t>
      </w:r>
      <w:proofErr w:type="spellEnd"/>
      <w:r w:rsidRPr="006D3468">
        <w:rPr>
          <w:szCs w:val="24"/>
        </w:rPr>
        <w:t xml:space="preserve"> puilor).</w:t>
      </w:r>
    </w:p>
    <w:p w14:paraId="6FC2D1E0" w14:textId="5D8E7847" w:rsidR="0076368D" w:rsidRPr="006D3468" w:rsidRDefault="0076368D" w:rsidP="0076368D">
      <w:pPr>
        <w:overflowPunct/>
        <w:ind w:firstLine="720"/>
        <w:jc w:val="both"/>
        <w:textAlignment w:val="auto"/>
        <w:rPr>
          <w:szCs w:val="24"/>
        </w:rPr>
      </w:pPr>
      <w:r w:rsidRPr="006D3468">
        <w:rPr>
          <w:b/>
          <w:bCs/>
          <w:i/>
          <w:szCs w:val="24"/>
        </w:rPr>
        <w:t>Mamiferele mici</w:t>
      </w:r>
      <w:r w:rsidRPr="006D3468">
        <w:rPr>
          <w:b/>
          <w:bCs/>
          <w:szCs w:val="24"/>
        </w:rPr>
        <w:t xml:space="preserve"> </w:t>
      </w:r>
      <w:r w:rsidRPr="006D3468">
        <w:rPr>
          <w:szCs w:val="24"/>
        </w:rPr>
        <w:t xml:space="preserve">(inclusiv chiroptere) identificate pe raza amenajamentului silvic al U.P. </w:t>
      </w:r>
      <w:r w:rsidR="006D3468" w:rsidRPr="006D3468">
        <w:rPr>
          <w:szCs w:val="24"/>
        </w:rPr>
        <w:t xml:space="preserve">III </w:t>
      </w:r>
      <w:proofErr w:type="spellStart"/>
      <w:r w:rsidR="006D3468" w:rsidRPr="006D3468">
        <w:rPr>
          <w:szCs w:val="24"/>
        </w:rPr>
        <w:t>Terkö-Bicăjel</w:t>
      </w:r>
      <w:proofErr w:type="spellEnd"/>
      <w:r w:rsidRPr="006D3468">
        <w:rPr>
          <w:szCs w:val="24"/>
        </w:rPr>
        <w:t xml:space="preserve"> pe suprafața de suprapunere cu ariile naturale protejate – contribuie la diversitatea </w:t>
      </w:r>
      <w:proofErr w:type="spellStart"/>
      <w:r w:rsidRPr="006D3468">
        <w:rPr>
          <w:szCs w:val="24"/>
        </w:rPr>
        <w:t>vieţii</w:t>
      </w:r>
      <w:proofErr w:type="spellEnd"/>
      <w:r w:rsidRPr="006D3468">
        <w:rPr>
          <w:szCs w:val="24"/>
        </w:rPr>
        <w:t xml:space="preserve"> atât ca prădători, care consumă în special nevertebrate, material vegetal, alte mamifere, cât </w:t>
      </w:r>
      <w:proofErr w:type="spellStart"/>
      <w:r w:rsidRPr="006D3468">
        <w:rPr>
          <w:szCs w:val="24"/>
        </w:rPr>
        <w:t>şi</w:t>
      </w:r>
      <w:proofErr w:type="spellEnd"/>
      <w:r w:rsidRPr="006D3468">
        <w:rPr>
          <w:szCs w:val="24"/>
        </w:rPr>
        <w:t xml:space="preserve"> ca pradă pentru mamifere de talie medie </w:t>
      </w:r>
      <w:proofErr w:type="spellStart"/>
      <w:r w:rsidRPr="006D3468">
        <w:rPr>
          <w:szCs w:val="24"/>
        </w:rPr>
        <w:t>şi</w:t>
      </w:r>
      <w:proofErr w:type="spellEnd"/>
      <w:r w:rsidRPr="006D3468">
        <w:rPr>
          <w:szCs w:val="24"/>
        </w:rPr>
        <w:t xml:space="preserve"> mare, păsări (în special pentru păsări răpitoare) </w:t>
      </w:r>
      <w:proofErr w:type="spellStart"/>
      <w:r w:rsidRPr="006D3468">
        <w:rPr>
          <w:szCs w:val="24"/>
        </w:rPr>
        <w:t>şi</w:t>
      </w:r>
      <w:proofErr w:type="spellEnd"/>
      <w:r w:rsidRPr="006D3468">
        <w:rPr>
          <w:szCs w:val="24"/>
        </w:rPr>
        <w:t xml:space="preserve"> reptile.</w:t>
      </w:r>
    </w:p>
    <w:p w14:paraId="1FFA6A20" w14:textId="77777777" w:rsidR="0076368D" w:rsidRPr="008D4DCF" w:rsidRDefault="0076368D" w:rsidP="0076368D">
      <w:pPr>
        <w:overflowPunct/>
        <w:ind w:firstLine="720"/>
        <w:jc w:val="both"/>
        <w:textAlignment w:val="auto"/>
        <w:rPr>
          <w:szCs w:val="24"/>
        </w:rPr>
      </w:pPr>
      <w:r w:rsidRPr="008D4DCF">
        <w:rPr>
          <w:szCs w:val="24"/>
        </w:rPr>
        <w:t xml:space="preserve">Prin această </w:t>
      </w:r>
      <w:proofErr w:type="spellStart"/>
      <w:r w:rsidRPr="008D4DCF">
        <w:rPr>
          <w:szCs w:val="24"/>
        </w:rPr>
        <w:t>interacţiune</w:t>
      </w:r>
      <w:proofErr w:type="spellEnd"/>
      <w:r w:rsidRPr="008D4DCF">
        <w:rPr>
          <w:szCs w:val="24"/>
        </w:rPr>
        <w:t xml:space="preserve"> cu alte grupe de animale, </w:t>
      </w:r>
      <w:proofErr w:type="spellStart"/>
      <w:r w:rsidRPr="008D4DCF">
        <w:rPr>
          <w:szCs w:val="24"/>
        </w:rPr>
        <w:t>micromamiferele</w:t>
      </w:r>
      <w:proofErr w:type="spellEnd"/>
      <w:r w:rsidRPr="008D4DCF">
        <w:rPr>
          <w:szCs w:val="24"/>
        </w:rPr>
        <w:t xml:space="preserve"> </w:t>
      </w:r>
      <w:proofErr w:type="spellStart"/>
      <w:r w:rsidRPr="008D4DCF">
        <w:rPr>
          <w:szCs w:val="24"/>
        </w:rPr>
        <w:t>influenţează</w:t>
      </w:r>
      <w:proofErr w:type="spellEnd"/>
      <w:r w:rsidRPr="008D4DCF">
        <w:rPr>
          <w:szCs w:val="24"/>
        </w:rPr>
        <w:t xml:space="preserve"> </w:t>
      </w:r>
      <w:proofErr w:type="spellStart"/>
      <w:r w:rsidRPr="008D4DCF">
        <w:rPr>
          <w:szCs w:val="24"/>
        </w:rPr>
        <w:t>reţelele</w:t>
      </w:r>
      <w:proofErr w:type="spellEnd"/>
      <w:r w:rsidRPr="008D4DCF">
        <w:rPr>
          <w:szCs w:val="24"/>
        </w:rPr>
        <w:t xml:space="preserve"> trofice </w:t>
      </w:r>
      <w:proofErr w:type="spellStart"/>
      <w:r w:rsidRPr="008D4DCF">
        <w:rPr>
          <w:szCs w:val="24"/>
        </w:rPr>
        <w:t>şi</w:t>
      </w:r>
      <w:proofErr w:type="spellEnd"/>
      <w:r w:rsidRPr="008D4DCF">
        <w:rPr>
          <w:szCs w:val="24"/>
        </w:rPr>
        <w:t xml:space="preserve"> controlează nivelurile </w:t>
      </w:r>
      <w:proofErr w:type="spellStart"/>
      <w:r w:rsidRPr="008D4DCF">
        <w:rPr>
          <w:szCs w:val="24"/>
        </w:rPr>
        <w:t>populaţionale</w:t>
      </w:r>
      <w:proofErr w:type="spellEnd"/>
      <w:r w:rsidRPr="008D4DCF">
        <w:rPr>
          <w:szCs w:val="24"/>
        </w:rPr>
        <w:t xml:space="preserve"> ale prădătorilor, insectelor </w:t>
      </w:r>
      <w:proofErr w:type="spellStart"/>
      <w:r w:rsidRPr="008D4DCF">
        <w:rPr>
          <w:szCs w:val="24"/>
        </w:rPr>
        <w:t>şi</w:t>
      </w:r>
      <w:proofErr w:type="spellEnd"/>
      <w:r w:rsidRPr="008D4DCF">
        <w:rPr>
          <w:szCs w:val="24"/>
        </w:rPr>
        <w:t xml:space="preserve"> a speciilor-gazdă pentru </w:t>
      </w:r>
      <w:proofErr w:type="spellStart"/>
      <w:r w:rsidRPr="008D4DCF">
        <w:rPr>
          <w:szCs w:val="24"/>
        </w:rPr>
        <w:t>paraziţi</w:t>
      </w:r>
      <w:proofErr w:type="spellEnd"/>
      <w:r w:rsidRPr="008D4DCF">
        <w:rPr>
          <w:szCs w:val="24"/>
        </w:rPr>
        <w:t xml:space="preserve">. În cazul chiropterelor, </w:t>
      </w:r>
      <w:proofErr w:type="spellStart"/>
      <w:r w:rsidRPr="008D4DCF">
        <w:rPr>
          <w:szCs w:val="24"/>
        </w:rPr>
        <w:t>relaţia</w:t>
      </w:r>
      <w:proofErr w:type="spellEnd"/>
      <w:r w:rsidRPr="008D4DCF">
        <w:rPr>
          <w:szCs w:val="24"/>
        </w:rPr>
        <w:t xml:space="preserve"> cauză-efect este extrem de evidentă în măsura în care speciile de lilieci prezintă </w:t>
      </w:r>
      <w:proofErr w:type="spellStart"/>
      <w:r w:rsidRPr="008D4DCF">
        <w:rPr>
          <w:szCs w:val="24"/>
        </w:rPr>
        <w:t>cerinţe</w:t>
      </w:r>
      <w:proofErr w:type="spellEnd"/>
      <w:r w:rsidRPr="008D4DCF">
        <w:rPr>
          <w:szCs w:val="24"/>
        </w:rPr>
        <w:t xml:space="preserve"> de habitat stricte, iar biologia acestora îi predispune la impacturi negative semnificative. Impactul negativ asupra acestui grup de faună poate determina dezechilibre în ecosistemele locale, în măsura în care chiropterele, ca specii insectivore, </w:t>
      </w:r>
      <w:proofErr w:type="spellStart"/>
      <w:r w:rsidRPr="008D4DCF">
        <w:rPr>
          <w:szCs w:val="24"/>
        </w:rPr>
        <w:t>ţin</w:t>
      </w:r>
      <w:proofErr w:type="spellEnd"/>
      <w:r w:rsidRPr="008D4DCF">
        <w:rPr>
          <w:szCs w:val="24"/>
        </w:rPr>
        <w:t xml:space="preserve"> sub control </w:t>
      </w:r>
      <w:proofErr w:type="spellStart"/>
      <w:r w:rsidRPr="008D4DCF">
        <w:rPr>
          <w:szCs w:val="24"/>
        </w:rPr>
        <w:t>populaţiile</w:t>
      </w:r>
      <w:proofErr w:type="spellEnd"/>
      <w:r w:rsidRPr="008D4DCF">
        <w:rPr>
          <w:szCs w:val="24"/>
        </w:rPr>
        <w:t xml:space="preserve"> de nevertebrate.</w:t>
      </w:r>
    </w:p>
    <w:p w14:paraId="64C608E4" w14:textId="77777777" w:rsidR="0076368D" w:rsidRPr="008D4DCF" w:rsidRDefault="0076368D" w:rsidP="0076368D">
      <w:pPr>
        <w:overflowPunct/>
        <w:ind w:firstLine="720"/>
        <w:jc w:val="both"/>
        <w:textAlignment w:val="auto"/>
        <w:rPr>
          <w:szCs w:val="24"/>
        </w:rPr>
      </w:pPr>
      <w:r w:rsidRPr="008D4DCF">
        <w:rPr>
          <w:b/>
          <w:bCs/>
          <w:i/>
          <w:szCs w:val="24"/>
        </w:rPr>
        <w:t>Carnivorele de talie medie</w:t>
      </w:r>
      <w:r w:rsidRPr="008D4DCF">
        <w:rPr>
          <w:b/>
          <w:bCs/>
          <w:szCs w:val="24"/>
        </w:rPr>
        <w:t xml:space="preserve"> </w:t>
      </w:r>
      <w:r w:rsidRPr="008D4DCF">
        <w:rPr>
          <w:szCs w:val="24"/>
        </w:rPr>
        <w:t xml:space="preserve">– facilitează fluxul de </w:t>
      </w:r>
      <w:proofErr w:type="spellStart"/>
      <w:r w:rsidRPr="008D4DCF">
        <w:rPr>
          <w:szCs w:val="24"/>
        </w:rPr>
        <w:t>nutrienţi</w:t>
      </w:r>
      <w:proofErr w:type="spellEnd"/>
      <w:r w:rsidRPr="008D4DCF">
        <w:rPr>
          <w:szCs w:val="24"/>
        </w:rPr>
        <w:t xml:space="preserve"> prin conectarea ecosistemelor adiacente </w:t>
      </w:r>
      <w:proofErr w:type="spellStart"/>
      <w:r w:rsidRPr="008D4DCF">
        <w:rPr>
          <w:szCs w:val="24"/>
        </w:rPr>
        <w:t>şi</w:t>
      </w:r>
      <w:proofErr w:type="spellEnd"/>
      <w:r w:rsidRPr="008D4DCF">
        <w:rPr>
          <w:szCs w:val="24"/>
        </w:rPr>
        <w:t xml:space="preserve"> ocupă un loc unic în </w:t>
      </w:r>
      <w:proofErr w:type="spellStart"/>
      <w:r w:rsidRPr="008D4DCF">
        <w:rPr>
          <w:szCs w:val="24"/>
        </w:rPr>
        <w:t>reţelele</w:t>
      </w:r>
      <w:proofErr w:type="spellEnd"/>
      <w:r w:rsidRPr="008D4DCF">
        <w:rPr>
          <w:szCs w:val="24"/>
        </w:rPr>
        <w:t xml:space="preserve"> trofice care nu poate fi ocupat de alte animale, cum ar fi dispersia directă a </w:t>
      </w:r>
      <w:proofErr w:type="spellStart"/>
      <w:r w:rsidRPr="008D4DCF">
        <w:rPr>
          <w:szCs w:val="24"/>
        </w:rPr>
        <w:t>seminţelor</w:t>
      </w:r>
      <w:proofErr w:type="spellEnd"/>
      <w:r w:rsidRPr="008D4DCF">
        <w:rPr>
          <w:szCs w:val="24"/>
        </w:rPr>
        <w:t xml:space="preserve"> sau consumarea animalelor care dispersează </w:t>
      </w:r>
      <w:proofErr w:type="spellStart"/>
      <w:r w:rsidRPr="008D4DCF">
        <w:rPr>
          <w:szCs w:val="24"/>
        </w:rPr>
        <w:t>seminţe</w:t>
      </w:r>
      <w:proofErr w:type="spellEnd"/>
      <w:r w:rsidRPr="008D4DCF">
        <w:rPr>
          <w:szCs w:val="24"/>
        </w:rPr>
        <w:t xml:space="preserve">. De asemenea, ca </w:t>
      </w:r>
      <w:proofErr w:type="spellStart"/>
      <w:r w:rsidRPr="008D4DCF">
        <w:rPr>
          <w:szCs w:val="24"/>
        </w:rPr>
        <w:t>şi</w:t>
      </w:r>
      <w:proofErr w:type="spellEnd"/>
      <w:r w:rsidRPr="008D4DCF">
        <w:rPr>
          <w:szCs w:val="24"/>
        </w:rPr>
        <w:t xml:space="preserve"> în cazul altor specii de prădători, mamiferele de talie medie controlează nivelurile </w:t>
      </w:r>
      <w:proofErr w:type="spellStart"/>
      <w:r w:rsidRPr="008D4DCF">
        <w:rPr>
          <w:szCs w:val="24"/>
        </w:rPr>
        <w:t>populaţionale</w:t>
      </w:r>
      <w:proofErr w:type="spellEnd"/>
      <w:r w:rsidRPr="008D4DCF">
        <w:rPr>
          <w:szCs w:val="24"/>
        </w:rPr>
        <w:t xml:space="preserve"> ale speciilor pradă – mamifere de talie mică, reptile, amfibieni </w:t>
      </w:r>
      <w:proofErr w:type="spellStart"/>
      <w:r w:rsidRPr="008D4DCF">
        <w:rPr>
          <w:szCs w:val="24"/>
        </w:rPr>
        <w:t>şi</w:t>
      </w:r>
      <w:proofErr w:type="spellEnd"/>
      <w:r w:rsidRPr="008D4DCF">
        <w:rPr>
          <w:szCs w:val="24"/>
        </w:rPr>
        <w:t xml:space="preserve"> păsări.</w:t>
      </w:r>
    </w:p>
    <w:p w14:paraId="1C5006AB" w14:textId="77777777" w:rsidR="0076368D" w:rsidRPr="008D4DCF" w:rsidRDefault="0076368D" w:rsidP="0076368D">
      <w:pPr>
        <w:overflowPunct/>
        <w:ind w:firstLine="720"/>
        <w:jc w:val="both"/>
        <w:textAlignment w:val="auto"/>
        <w:rPr>
          <w:szCs w:val="24"/>
        </w:rPr>
      </w:pPr>
      <w:r w:rsidRPr="008D4DCF">
        <w:rPr>
          <w:b/>
          <w:bCs/>
          <w:i/>
          <w:szCs w:val="24"/>
        </w:rPr>
        <w:t>Carnivorele de talie mare</w:t>
      </w:r>
      <w:r w:rsidRPr="008D4DCF">
        <w:rPr>
          <w:b/>
          <w:bCs/>
          <w:szCs w:val="24"/>
        </w:rPr>
        <w:t xml:space="preserve"> </w:t>
      </w:r>
      <w:r w:rsidRPr="008D4DCF">
        <w:rPr>
          <w:szCs w:val="24"/>
        </w:rPr>
        <w:t xml:space="preserve">– reprezintă speciile de vârf ale piramidei trofice (consumatorii </w:t>
      </w:r>
      <w:proofErr w:type="spellStart"/>
      <w:r w:rsidRPr="008D4DCF">
        <w:rPr>
          <w:szCs w:val="24"/>
        </w:rPr>
        <w:t>terţiari</w:t>
      </w:r>
      <w:proofErr w:type="spellEnd"/>
      <w:r w:rsidRPr="008D4DCF">
        <w:rPr>
          <w:szCs w:val="24"/>
        </w:rPr>
        <w:t xml:space="preserve">), fiind considerate specii cheie în </w:t>
      </w:r>
      <w:proofErr w:type="spellStart"/>
      <w:r w:rsidRPr="008D4DCF">
        <w:rPr>
          <w:szCs w:val="24"/>
        </w:rPr>
        <w:t>funcţionarea</w:t>
      </w:r>
      <w:proofErr w:type="spellEnd"/>
      <w:r w:rsidRPr="008D4DCF">
        <w:rPr>
          <w:szCs w:val="24"/>
        </w:rPr>
        <w:t xml:space="preserve"> ecosistemelor </w:t>
      </w:r>
      <w:proofErr w:type="spellStart"/>
      <w:r w:rsidRPr="008D4DCF">
        <w:rPr>
          <w:szCs w:val="24"/>
        </w:rPr>
        <w:t>şi</w:t>
      </w:r>
      <w:proofErr w:type="spellEnd"/>
      <w:r w:rsidRPr="008D4DCF">
        <w:rPr>
          <w:szCs w:val="24"/>
        </w:rPr>
        <w:t xml:space="preserve">, implicit, în </w:t>
      </w:r>
      <w:proofErr w:type="spellStart"/>
      <w:r w:rsidRPr="008D4DCF">
        <w:rPr>
          <w:szCs w:val="24"/>
        </w:rPr>
        <w:t>menţinerea</w:t>
      </w:r>
      <w:proofErr w:type="spellEnd"/>
      <w:r w:rsidRPr="008D4DCF">
        <w:rPr>
          <w:szCs w:val="24"/>
        </w:rPr>
        <w:t xml:space="preserve"> echilibrului din cadrul biocenozelor. Aceste specii au un rol important în ecosistem prin controlul “top-</w:t>
      </w:r>
      <w:proofErr w:type="spellStart"/>
      <w:r w:rsidRPr="008D4DCF">
        <w:rPr>
          <w:szCs w:val="24"/>
        </w:rPr>
        <w:t>down</w:t>
      </w:r>
      <w:proofErr w:type="spellEnd"/>
      <w:r w:rsidRPr="008D4DCF">
        <w:rPr>
          <w:szCs w:val="24"/>
        </w:rPr>
        <w:t xml:space="preserve">”, pe care îl exercită pe teritorii întinse asupra </w:t>
      </w:r>
      <w:proofErr w:type="spellStart"/>
      <w:r w:rsidRPr="008D4DCF">
        <w:rPr>
          <w:szCs w:val="24"/>
        </w:rPr>
        <w:t>populaţiilor</w:t>
      </w:r>
      <w:proofErr w:type="spellEnd"/>
      <w:r w:rsidRPr="008D4DCF">
        <w:rPr>
          <w:szCs w:val="24"/>
        </w:rPr>
        <w:t xml:space="preserve"> pradă. Astfel, </w:t>
      </w:r>
      <w:proofErr w:type="spellStart"/>
      <w:r w:rsidRPr="008D4DCF">
        <w:rPr>
          <w:szCs w:val="24"/>
        </w:rPr>
        <w:t>prezenţa</w:t>
      </w:r>
      <w:proofErr w:type="spellEnd"/>
      <w:r w:rsidRPr="008D4DCF">
        <w:rPr>
          <w:szCs w:val="24"/>
        </w:rPr>
        <w:t xml:space="preserve"> acestor specii indică habitate naturale cu o valoare ecologică ridicată </w:t>
      </w:r>
      <w:proofErr w:type="spellStart"/>
      <w:r w:rsidRPr="008D4DCF">
        <w:rPr>
          <w:szCs w:val="24"/>
        </w:rPr>
        <w:t>şi</w:t>
      </w:r>
      <w:proofErr w:type="spellEnd"/>
      <w:r w:rsidRPr="008D4DCF">
        <w:rPr>
          <w:szCs w:val="24"/>
        </w:rPr>
        <w:t xml:space="preserve"> ecosisteme </w:t>
      </w:r>
      <w:proofErr w:type="spellStart"/>
      <w:r w:rsidRPr="008D4DCF">
        <w:rPr>
          <w:szCs w:val="24"/>
        </w:rPr>
        <w:t>funcţionale</w:t>
      </w:r>
      <w:proofErr w:type="spellEnd"/>
      <w:r w:rsidRPr="008D4DCF">
        <w:rPr>
          <w:szCs w:val="24"/>
        </w:rPr>
        <w:t xml:space="preserve">. Carnivorele mari sunt specii dependente de ecosisteme majoritar forestiere, de mari dimensiuni, în cadrul cărora asigură o serie de beneficii </w:t>
      </w:r>
      <w:proofErr w:type="spellStart"/>
      <w:r w:rsidRPr="008D4DCF">
        <w:rPr>
          <w:szCs w:val="24"/>
        </w:rPr>
        <w:t>ecosistemice</w:t>
      </w:r>
      <w:proofErr w:type="spellEnd"/>
      <w:r w:rsidRPr="008D4DCF">
        <w:rPr>
          <w:szCs w:val="24"/>
        </w:rPr>
        <w:t xml:space="preserve"> specifice. </w:t>
      </w:r>
      <w:proofErr w:type="spellStart"/>
      <w:r w:rsidRPr="008D4DCF">
        <w:rPr>
          <w:szCs w:val="24"/>
        </w:rPr>
        <w:t>Dispariţia</w:t>
      </w:r>
      <w:proofErr w:type="spellEnd"/>
      <w:r w:rsidRPr="008D4DCF">
        <w:rPr>
          <w:szCs w:val="24"/>
        </w:rPr>
        <w:t xml:space="preserve"> sau împiedicarea accesului acestora în ecosistem (de exemplu, din cauza fragmentării habitatelor forestiere în cazul </w:t>
      </w:r>
      <w:proofErr w:type="spellStart"/>
      <w:r w:rsidRPr="008D4DCF">
        <w:rPr>
          <w:szCs w:val="24"/>
        </w:rPr>
        <w:t>nerespectarii</w:t>
      </w:r>
      <w:proofErr w:type="spellEnd"/>
      <w:r w:rsidRPr="008D4DCF">
        <w:rPr>
          <w:szCs w:val="24"/>
        </w:rPr>
        <w:t xml:space="preserve"> prevederilor planurilor de amenajare silvică) poate conduce la </w:t>
      </w:r>
      <w:proofErr w:type="spellStart"/>
      <w:r w:rsidRPr="008D4DCF">
        <w:rPr>
          <w:szCs w:val="24"/>
        </w:rPr>
        <w:t>declanşarea</w:t>
      </w:r>
      <w:proofErr w:type="spellEnd"/>
      <w:r w:rsidRPr="008D4DCF">
        <w:rPr>
          <w:szCs w:val="24"/>
        </w:rPr>
        <w:t xml:space="preserve"> unei </w:t>
      </w:r>
      <w:proofErr w:type="spellStart"/>
      <w:r w:rsidRPr="008D4DCF">
        <w:rPr>
          <w:szCs w:val="24"/>
        </w:rPr>
        <w:t>reacţii</w:t>
      </w:r>
      <w:proofErr w:type="spellEnd"/>
      <w:r w:rsidRPr="008D4DCF">
        <w:rPr>
          <w:szCs w:val="24"/>
        </w:rPr>
        <w:t xml:space="preserve"> în </w:t>
      </w:r>
      <w:proofErr w:type="spellStart"/>
      <w:r w:rsidRPr="008D4DCF">
        <w:rPr>
          <w:szCs w:val="24"/>
        </w:rPr>
        <w:t>lanţ</w:t>
      </w:r>
      <w:proofErr w:type="spellEnd"/>
      <w:r w:rsidRPr="008D4DCF">
        <w:rPr>
          <w:szCs w:val="24"/>
        </w:rPr>
        <w:t xml:space="preserve">: de exemplu, din cauza unui declin al </w:t>
      </w:r>
      <w:proofErr w:type="spellStart"/>
      <w:r w:rsidRPr="008D4DCF">
        <w:rPr>
          <w:szCs w:val="24"/>
        </w:rPr>
        <w:t>populaţiilor</w:t>
      </w:r>
      <w:proofErr w:type="spellEnd"/>
      <w:r w:rsidRPr="008D4DCF">
        <w:rPr>
          <w:szCs w:val="24"/>
        </w:rPr>
        <w:t xml:space="preserve"> de prădători se poate constata o </w:t>
      </w:r>
      <w:proofErr w:type="spellStart"/>
      <w:r w:rsidRPr="008D4DCF">
        <w:rPr>
          <w:szCs w:val="24"/>
        </w:rPr>
        <w:t>creştere</w:t>
      </w:r>
      <w:proofErr w:type="spellEnd"/>
      <w:r w:rsidRPr="008D4DCF">
        <w:rPr>
          <w:szCs w:val="24"/>
        </w:rPr>
        <w:t xml:space="preserve"> dramatică a erbivorelor, lucru care poate produce mai departe perturbări ale </w:t>
      </w:r>
      <w:proofErr w:type="spellStart"/>
      <w:r w:rsidRPr="008D4DCF">
        <w:rPr>
          <w:szCs w:val="24"/>
        </w:rPr>
        <w:t>vegetaţiei</w:t>
      </w:r>
      <w:proofErr w:type="spellEnd"/>
      <w:r w:rsidRPr="008D4DCF">
        <w:rPr>
          <w:szCs w:val="24"/>
        </w:rPr>
        <w:t xml:space="preserve">, ale </w:t>
      </w:r>
      <w:proofErr w:type="spellStart"/>
      <w:r w:rsidRPr="008D4DCF">
        <w:rPr>
          <w:szCs w:val="24"/>
        </w:rPr>
        <w:t>populaţiilor</w:t>
      </w:r>
      <w:proofErr w:type="spellEnd"/>
      <w:r w:rsidRPr="008D4DCF">
        <w:rPr>
          <w:szCs w:val="24"/>
        </w:rPr>
        <w:t xml:space="preserve"> de păsări </w:t>
      </w:r>
      <w:proofErr w:type="spellStart"/>
      <w:r w:rsidRPr="008D4DCF">
        <w:rPr>
          <w:szCs w:val="24"/>
        </w:rPr>
        <w:t>şi</w:t>
      </w:r>
      <w:proofErr w:type="spellEnd"/>
      <w:r w:rsidRPr="008D4DCF">
        <w:rPr>
          <w:szCs w:val="24"/>
        </w:rPr>
        <w:t xml:space="preserve"> </w:t>
      </w:r>
      <w:r w:rsidRPr="008D4DCF">
        <w:t>mamifere mici.</w:t>
      </w:r>
    </w:p>
    <w:p w14:paraId="451CA0EB" w14:textId="4CBDC60B" w:rsidR="0076368D" w:rsidRPr="008D4DCF" w:rsidRDefault="0076368D" w:rsidP="0076368D">
      <w:pPr>
        <w:ind w:firstLine="840"/>
        <w:jc w:val="both"/>
        <w:rPr>
          <w:szCs w:val="24"/>
        </w:rPr>
      </w:pPr>
      <w:r w:rsidRPr="008D4DCF">
        <w:rPr>
          <w:szCs w:val="24"/>
        </w:rPr>
        <w:t xml:space="preserve">În concluzie, în limitele teritoriale ale </w:t>
      </w:r>
      <w:r w:rsidRPr="008D4DCF">
        <w:t xml:space="preserve">U.P. </w:t>
      </w:r>
      <w:r w:rsidR="007372D4" w:rsidRPr="008D4DCF">
        <w:t>I</w:t>
      </w:r>
      <w:r w:rsidR="008D4DCF" w:rsidRPr="008D4DCF">
        <w:t>I</w:t>
      </w:r>
      <w:r w:rsidR="007372D4" w:rsidRPr="008D4DCF">
        <w:t xml:space="preserve">I </w:t>
      </w:r>
      <w:proofErr w:type="spellStart"/>
      <w:r w:rsidR="008D4DCF" w:rsidRPr="008D4DCF">
        <w:rPr>
          <w:szCs w:val="24"/>
        </w:rPr>
        <w:t>Terkö-Bicăjel</w:t>
      </w:r>
      <w:proofErr w:type="spellEnd"/>
      <w:r w:rsidRPr="008D4DCF">
        <w:t xml:space="preserve"> </w:t>
      </w:r>
      <w:r w:rsidRPr="008D4DCF">
        <w:rPr>
          <w:szCs w:val="24"/>
        </w:rPr>
        <w:t xml:space="preserve">caracteristicile geologice, geomorfologice, climatice </w:t>
      </w:r>
      <w:proofErr w:type="spellStart"/>
      <w:r w:rsidRPr="008D4DCF">
        <w:rPr>
          <w:szCs w:val="24"/>
        </w:rPr>
        <w:t>şi</w:t>
      </w:r>
      <w:proofErr w:type="spellEnd"/>
      <w:r w:rsidRPr="008D4DCF">
        <w:rPr>
          <w:szCs w:val="24"/>
        </w:rPr>
        <w:t xml:space="preserve"> de </w:t>
      </w:r>
      <w:proofErr w:type="spellStart"/>
      <w:r w:rsidRPr="008D4DCF">
        <w:rPr>
          <w:szCs w:val="24"/>
        </w:rPr>
        <w:t>vegetaţie</w:t>
      </w:r>
      <w:proofErr w:type="spellEnd"/>
      <w:r w:rsidRPr="008D4DCF">
        <w:rPr>
          <w:szCs w:val="24"/>
        </w:rPr>
        <w:t xml:space="preserve"> sunt favorabile pentru </w:t>
      </w:r>
      <w:proofErr w:type="spellStart"/>
      <w:r w:rsidRPr="008D4DCF">
        <w:rPr>
          <w:szCs w:val="24"/>
        </w:rPr>
        <w:t>menţinerea</w:t>
      </w:r>
      <w:proofErr w:type="spellEnd"/>
      <w:r w:rsidRPr="008D4DCF">
        <w:rPr>
          <w:szCs w:val="24"/>
        </w:rPr>
        <w:t xml:space="preserve"> tipului natural fundamental de pădure, respectiv pentru conservarea habitatelor </w:t>
      </w:r>
      <w:proofErr w:type="spellStart"/>
      <w:r w:rsidRPr="008D4DCF">
        <w:rPr>
          <w:szCs w:val="24"/>
        </w:rPr>
        <w:t>şi</w:t>
      </w:r>
      <w:proofErr w:type="spellEnd"/>
      <w:r w:rsidRPr="008D4DCF">
        <w:rPr>
          <w:szCs w:val="24"/>
        </w:rPr>
        <w:t xml:space="preserve"> speciilor</w:t>
      </w:r>
      <w:r w:rsidR="007372D4" w:rsidRPr="008D4DCF">
        <w:rPr>
          <w:szCs w:val="24"/>
        </w:rPr>
        <w:t>,</w:t>
      </w:r>
      <w:r w:rsidRPr="008D4DCF">
        <w:rPr>
          <w:szCs w:val="24"/>
        </w:rPr>
        <w:t xml:space="preserve"> </w:t>
      </w:r>
      <w:r w:rsidR="007372D4" w:rsidRPr="008D4DCF">
        <w:rPr>
          <w:szCs w:val="24"/>
        </w:rPr>
        <w:t>întrucât</w:t>
      </w:r>
      <w:r w:rsidRPr="008D4DCF">
        <w:rPr>
          <w:szCs w:val="24"/>
        </w:rPr>
        <w:t xml:space="preserve"> asigură o mare diversitate </w:t>
      </w:r>
      <w:proofErr w:type="spellStart"/>
      <w:r w:rsidRPr="008D4DCF">
        <w:rPr>
          <w:szCs w:val="24"/>
        </w:rPr>
        <w:t>ecosistemică</w:t>
      </w:r>
      <w:proofErr w:type="spellEnd"/>
      <w:r w:rsidRPr="008D4DCF">
        <w:rPr>
          <w:szCs w:val="24"/>
        </w:rPr>
        <w:t xml:space="preserve">, iar fragmentarea habitatelor este redusă. Gospodărirea fondului forestier după amenajamente silvice nu distruge </w:t>
      </w:r>
      <w:proofErr w:type="spellStart"/>
      <w:r w:rsidRPr="008D4DCF">
        <w:rPr>
          <w:szCs w:val="24"/>
        </w:rPr>
        <w:t>relaţiile</w:t>
      </w:r>
      <w:proofErr w:type="spellEnd"/>
      <w:r w:rsidRPr="008D4DCF">
        <w:rPr>
          <w:szCs w:val="24"/>
        </w:rPr>
        <w:t xml:space="preserve"> structurale </w:t>
      </w:r>
      <w:proofErr w:type="spellStart"/>
      <w:r w:rsidRPr="008D4DCF">
        <w:rPr>
          <w:szCs w:val="24"/>
        </w:rPr>
        <w:t>şi</w:t>
      </w:r>
      <w:proofErr w:type="spellEnd"/>
      <w:r w:rsidRPr="008D4DCF">
        <w:rPr>
          <w:szCs w:val="24"/>
        </w:rPr>
        <w:t xml:space="preserve"> </w:t>
      </w:r>
      <w:proofErr w:type="spellStart"/>
      <w:r w:rsidRPr="008D4DCF">
        <w:rPr>
          <w:szCs w:val="24"/>
        </w:rPr>
        <w:t>funcţionale</w:t>
      </w:r>
      <w:proofErr w:type="spellEnd"/>
      <w:r w:rsidRPr="008D4DCF">
        <w:rPr>
          <w:szCs w:val="24"/>
        </w:rPr>
        <w:t xml:space="preserve"> din cadrul ariilor naturale protejate de interes </w:t>
      </w:r>
      <w:proofErr w:type="spellStart"/>
      <w:r w:rsidRPr="008D4DCF">
        <w:rPr>
          <w:szCs w:val="24"/>
        </w:rPr>
        <w:t>naţional</w:t>
      </w:r>
      <w:proofErr w:type="spellEnd"/>
      <w:r w:rsidRPr="008D4DCF">
        <w:rPr>
          <w:szCs w:val="24"/>
        </w:rPr>
        <w:t xml:space="preserve"> sau comunitar, fapt dovedit </w:t>
      </w:r>
      <w:proofErr w:type="spellStart"/>
      <w:r w:rsidRPr="008D4DCF">
        <w:rPr>
          <w:szCs w:val="24"/>
        </w:rPr>
        <w:t>şi</w:t>
      </w:r>
      <w:proofErr w:type="spellEnd"/>
      <w:r w:rsidRPr="008D4DCF">
        <w:rPr>
          <w:szCs w:val="24"/>
        </w:rPr>
        <w:t xml:space="preserve"> de aplicarea amenajamentelor anterioare celui prezent.</w:t>
      </w:r>
    </w:p>
    <w:p w14:paraId="76562631" w14:textId="77777777" w:rsidR="0076368D" w:rsidRPr="005C46B5" w:rsidRDefault="0076368D" w:rsidP="0076368D">
      <w:pPr>
        <w:ind w:firstLine="840"/>
        <w:jc w:val="both"/>
        <w:rPr>
          <w:color w:val="FF0000"/>
          <w:sz w:val="16"/>
          <w:szCs w:val="16"/>
          <w:highlight w:val="lightGray"/>
        </w:rPr>
      </w:pPr>
    </w:p>
    <w:p w14:paraId="6204294C" w14:textId="77777777" w:rsidR="0076368D" w:rsidRPr="005C46B5" w:rsidRDefault="0076368D" w:rsidP="0076368D">
      <w:pPr>
        <w:ind w:firstLine="840"/>
        <w:jc w:val="both"/>
        <w:rPr>
          <w:color w:val="FF0000"/>
          <w:szCs w:val="24"/>
          <w:highlight w:val="lightGray"/>
        </w:rPr>
      </w:pPr>
    </w:p>
    <w:p w14:paraId="54B1406B" w14:textId="77777777" w:rsidR="00445BE8" w:rsidRPr="00ED477A" w:rsidRDefault="006403AA" w:rsidP="0062091C">
      <w:pPr>
        <w:pStyle w:val="Titlu2"/>
        <w:autoSpaceDE w:val="0"/>
        <w:ind w:firstLine="720"/>
        <w:jc w:val="both"/>
        <w:rPr>
          <w:sz w:val="26"/>
          <w:szCs w:val="26"/>
        </w:rPr>
      </w:pPr>
      <w:bookmarkStart w:id="398" w:name="_Toc123734662"/>
      <w:r w:rsidRPr="00ED477A">
        <w:rPr>
          <w:sz w:val="26"/>
          <w:szCs w:val="26"/>
        </w:rPr>
        <w:lastRenderedPageBreak/>
        <w:t>7</w:t>
      </w:r>
      <w:r w:rsidR="00445BE8" w:rsidRPr="00ED477A">
        <w:rPr>
          <w:sz w:val="26"/>
          <w:szCs w:val="26"/>
        </w:rPr>
        <w:t xml:space="preserve">. </w:t>
      </w:r>
      <w:r w:rsidR="0062091C" w:rsidRPr="00ED477A">
        <w:rPr>
          <w:sz w:val="26"/>
          <w:szCs w:val="26"/>
        </w:rPr>
        <w:t>OBIECTIVELE DE CONSERVARE A ARIILOR NATURALE PROTEJATE DE INTERES COMUNITAR, ACOLO UNDE AU FOST STABILITE PRIN PLANURI DE MANAGEMENT</w:t>
      </w:r>
      <w:bookmarkEnd w:id="398"/>
      <w:r w:rsidR="0062091C" w:rsidRPr="00ED477A">
        <w:rPr>
          <w:sz w:val="26"/>
          <w:szCs w:val="26"/>
        </w:rPr>
        <w:t xml:space="preserve"> </w:t>
      </w:r>
      <w:r w:rsidR="00445BE8" w:rsidRPr="00ED477A">
        <w:rPr>
          <w:sz w:val="26"/>
          <w:szCs w:val="26"/>
        </w:rPr>
        <w:t xml:space="preserve"> </w:t>
      </w:r>
    </w:p>
    <w:p w14:paraId="2F0133B8" w14:textId="77777777" w:rsidR="0062091C" w:rsidRPr="005C46B5" w:rsidRDefault="0062091C" w:rsidP="00405909">
      <w:pPr>
        <w:pStyle w:val="textproiect0"/>
        <w:rPr>
          <w:highlight w:val="lightGray"/>
        </w:rPr>
      </w:pPr>
    </w:p>
    <w:p w14:paraId="5C29F46E" w14:textId="77777777" w:rsidR="00FF1F64" w:rsidRPr="00ED477A" w:rsidRDefault="00FF1F64" w:rsidP="00FF1F64">
      <w:pPr>
        <w:pStyle w:val="textproiect0"/>
      </w:pPr>
      <w:r w:rsidRPr="00ED477A">
        <w:t xml:space="preserve">Baza legislativă pentru </w:t>
      </w:r>
      <w:proofErr w:type="spellStart"/>
      <w:r w:rsidRPr="00ED477A">
        <w:t>înfiinţarea</w:t>
      </w:r>
      <w:proofErr w:type="spellEnd"/>
      <w:r w:rsidRPr="00ED477A">
        <w:t xml:space="preserve"> </w:t>
      </w:r>
      <w:proofErr w:type="spellStart"/>
      <w:r w:rsidRPr="00ED477A">
        <w:t>reţelei</w:t>
      </w:r>
      <w:proofErr w:type="spellEnd"/>
      <w:r w:rsidRPr="00ED477A">
        <w:t xml:space="preserve"> Natura 2000 o constituie Directivele 79/409/EC („Directiva Păsări”) </w:t>
      </w:r>
      <w:proofErr w:type="spellStart"/>
      <w:r w:rsidRPr="00ED477A">
        <w:t>şi</w:t>
      </w:r>
      <w:proofErr w:type="spellEnd"/>
      <w:r w:rsidRPr="00ED477A">
        <w:t xml:space="preserve"> 92/43/EEC („Directiva Habitate”). Conform Directivei Habitate, scopul </w:t>
      </w:r>
      <w:proofErr w:type="spellStart"/>
      <w:r w:rsidRPr="00ED477A">
        <w:t>reţelei</w:t>
      </w:r>
      <w:proofErr w:type="spellEnd"/>
      <w:r w:rsidRPr="00ED477A">
        <w:t xml:space="preserve"> Natura 2000 este de a stabili un „statut de conservare favorabil” pentru habitatele </w:t>
      </w:r>
      <w:proofErr w:type="spellStart"/>
      <w:r w:rsidRPr="00ED477A">
        <w:t>şi</w:t>
      </w:r>
      <w:proofErr w:type="spellEnd"/>
      <w:r w:rsidRPr="00ED477A">
        <w:t xml:space="preserve"> speciile considerate a fi de interes comunitar. Conceptul de „statut de conservare favorabil” este definit în articolul 1 al directivei habitate în </w:t>
      </w:r>
      <w:proofErr w:type="spellStart"/>
      <w:r w:rsidRPr="00ED477A">
        <w:t>funcţie</w:t>
      </w:r>
      <w:proofErr w:type="spellEnd"/>
      <w:r w:rsidRPr="00ED477A">
        <w:t xml:space="preserve"> de dinamica </w:t>
      </w:r>
      <w:proofErr w:type="spellStart"/>
      <w:r w:rsidRPr="00ED477A">
        <w:t>populaţiilor</w:t>
      </w:r>
      <w:proofErr w:type="spellEnd"/>
      <w:r w:rsidRPr="00ED477A">
        <w:t xml:space="preserve"> de specii, </w:t>
      </w:r>
      <w:proofErr w:type="spellStart"/>
      <w:r w:rsidRPr="00ED477A">
        <w:t>tendinţe</w:t>
      </w:r>
      <w:proofErr w:type="spellEnd"/>
      <w:r w:rsidRPr="00ED477A">
        <w:t xml:space="preserve"> în răspândirea speciilor </w:t>
      </w:r>
      <w:proofErr w:type="spellStart"/>
      <w:r w:rsidRPr="00ED477A">
        <w:t>şi</w:t>
      </w:r>
      <w:proofErr w:type="spellEnd"/>
      <w:r w:rsidRPr="00ED477A">
        <w:t xml:space="preserve"> habitatelor </w:t>
      </w:r>
      <w:proofErr w:type="spellStart"/>
      <w:r w:rsidRPr="00ED477A">
        <w:t>şi</w:t>
      </w:r>
      <w:proofErr w:type="spellEnd"/>
      <w:r w:rsidRPr="00ED477A">
        <w:t xml:space="preserve"> de restul zonei de habitate. (Natura 2000 </w:t>
      </w:r>
      <w:proofErr w:type="spellStart"/>
      <w:r w:rsidRPr="00ED477A">
        <w:t>şi</w:t>
      </w:r>
      <w:proofErr w:type="spellEnd"/>
      <w:r w:rsidRPr="00ED477A">
        <w:t xml:space="preserve"> pădurile, C.E.)</w:t>
      </w:r>
    </w:p>
    <w:p w14:paraId="509310F4" w14:textId="77777777" w:rsidR="00FF1F64" w:rsidRPr="005C46B5" w:rsidRDefault="00FF1F64" w:rsidP="00FF1F64">
      <w:pPr>
        <w:pStyle w:val="textproiect0"/>
        <w:rPr>
          <w:highlight w:val="lightGray"/>
        </w:rPr>
      </w:pPr>
      <w:r w:rsidRPr="00ED477A">
        <w:t xml:space="preserve">Articolul 4 al Directivei Habitate afirmă în mod clar că de îndată ce o arie este constituită ca sit de </w:t>
      </w:r>
      <w:proofErr w:type="spellStart"/>
      <w:r w:rsidRPr="00ED477A">
        <w:t>importanţă</w:t>
      </w:r>
      <w:proofErr w:type="spellEnd"/>
      <w:r w:rsidRPr="00ED477A">
        <w:t xml:space="preserve"> comunitară, aceasta trebuie tratată în conformitate cu prevederile Articolului 6. Înainte de orice se vor lua măsuri ca practicile de utilizare a terenului să nu provoace degradarea valorilor de conservare ale sitului. Pentru siturile forestiere, de exemplu, aceasta ar putea include, să nu se facă </w:t>
      </w:r>
      <w:proofErr w:type="spellStart"/>
      <w:r w:rsidRPr="00ED477A">
        <w:t>defrişări</w:t>
      </w:r>
      <w:proofErr w:type="spellEnd"/>
      <w:r w:rsidRPr="00ED477A">
        <w:t xml:space="preserve"> pe </w:t>
      </w:r>
      <w:proofErr w:type="spellStart"/>
      <w:r w:rsidRPr="00ED477A">
        <w:t>suprafeţe</w:t>
      </w:r>
      <w:proofErr w:type="spellEnd"/>
      <w:r w:rsidRPr="00ED477A">
        <w:t xml:space="preserve"> mari, să nu se schimbe forma de utilizare a terenului sau să nu se înlocuiască speciile indigene de arbori cu alte specii exotice.</w:t>
      </w:r>
    </w:p>
    <w:p w14:paraId="34FE372F" w14:textId="77777777" w:rsidR="00FF1F64" w:rsidRPr="00ED477A" w:rsidRDefault="00FF1F64" w:rsidP="00FF1F64">
      <w:pPr>
        <w:pStyle w:val="textproiect0"/>
      </w:pPr>
      <w:r w:rsidRPr="00ED477A">
        <w:t xml:space="preserve">Obiectivele de conservare a ariei naturale protejate de interes comunitar au în vedere </w:t>
      </w:r>
      <w:proofErr w:type="spellStart"/>
      <w:r w:rsidRPr="00ED477A">
        <w:t>menţinerea</w:t>
      </w:r>
      <w:proofErr w:type="spellEnd"/>
      <w:r w:rsidRPr="00ED477A">
        <w:t xml:space="preserve"> </w:t>
      </w:r>
      <w:proofErr w:type="spellStart"/>
      <w:r w:rsidRPr="00ED477A">
        <w:t>şi</w:t>
      </w:r>
      <w:proofErr w:type="spellEnd"/>
      <w:r w:rsidRPr="00ED477A">
        <w:t xml:space="preserve"> restaurarea statutului favorabil de conservare a speciilor </w:t>
      </w:r>
      <w:proofErr w:type="spellStart"/>
      <w:r w:rsidRPr="00ED477A">
        <w:t>şi</w:t>
      </w:r>
      <w:proofErr w:type="spellEnd"/>
      <w:r w:rsidRPr="00ED477A">
        <w:t xml:space="preserve"> habitatelor de interes comunitar. Stabilirea obiectivelor de conservare se face </w:t>
      </w:r>
      <w:proofErr w:type="spellStart"/>
      <w:r w:rsidRPr="00ED477A">
        <w:t>ţinându</w:t>
      </w:r>
      <w:proofErr w:type="spellEnd"/>
      <w:r w:rsidRPr="00ED477A">
        <w:t xml:space="preserve">-se cont de caracteristicile ariei naturale protejate de interes comunitar (reprezentativitate, </w:t>
      </w:r>
      <w:proofErr w:type="spellStart"/>
      <w:r w:rsidRPr="00ED477A">
        <w:t>suprafaţa</w:t>
      </w:r>
      <w:proofErr w:type="spellEnd"/>
      <w:r w:rsidRPr="00ED477A">
        <w:t xml:space="preserve"> relativă, </w:t>
      </w:r>
      <w:proofErr w:type="spellStart"/>
      <w:r w:rsidRPr="00ED477A">
        <w:t>populaţia</w:t>
      </w:r>
      <w:proofErr w:type="spellEnd"/>
      <w:r w:rsidRPr="00ED477A">
        <w:t>, statutul de conservare etc.), prin planurile de management al ariilor naturale protejate de interes comunitar.</w:t>
      </w:r>
    </w:p>
    <w:p w14:paraId="1797D80C" w14:textId="77777777" w:rsidR="00FF1F64" w:rsidRPr="005C46B5" w:rsidRDefault="00FF1F64" w:rsidP="00FF1F64">
      <w:pPr>
        <w:pStyle w:val="textproiect0"/>
        <w:rPr>
          <w:color w:val="FF0000"/>
          <w:highlight w:val="lightGray"/>
        </w:rPr>
      </w:pPr>
      <w:r w:rsidRPr="005C46B5">
        <w:rPr>
          <w:noProof/>
          <w:color w:val="FF0000"/>
          <w:highlight w:val="lightGray"/>
          <w:lang w:val="en-GB" w:eastAsia="en-GB"/>
        </w:rPr>
        <mc:AlternateContent>
          <mc:Choice Requires="wps">
            <w:drawing>
              <wp:anchor distT="0" distB="0" distL="114300" distR="114300" simplePos="0" relativeHeight="251771904" behindDoc="0" locked="0" layoutInCell="1" allowOverlap="1" wp14:anchorId="4E380DA7" wp14:editId="6CF81D95">
                <wp:simplePos x="0" y="0"/>
                <wp:positionH relativeFrom="column">
                  <wp:posOffset>-74812</wp:posOffset>
                </wp:positionH>
                <wp:positionV relativeFrom="paragraph">
                  <wp:posOffset>109190</wp:posOffset>
                </wp:positionV>
                <wp:extent cx="6384290" cy="1743740"/>
                <wp:effectExtent l="0" t="0" r="16510" b="27940"/>
                <wp:wrapNone/>
                <wp:docPr id="45" name="Rectangle 45"/>
                <wp:cNvGraphicFramePr/>
                <a:graphic xmlns:a="http://schemas.openxmlformats.org/drawingml/2006/main">
                  <a:graphicData uri="http://schemas.microsoft.com/office/word/2010/wordprocessingShape">
                    <wps:wsp>
                      <wps:cNvSpPr/>
                      <wps:spPr>
                        <a:xfrm>
                          <a:off x="0" y="0"/>
                          <a:ext cx="6384290" cy="1743740"/>
                        </a:xfrm>
                        <a:prstGeom prst="rect">
                          <a:avLst/>
                        </a:prstGeom>
                        <a:noFill/>
                        <a:ln w="19050" cap="flat" cmpd="sng" algn="ctr">
                          <a:solidFill>
                            <a:srgbClr val="9BBB59">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3E1817" id="Rectangle 45" o:spid="_x0000_s1026" style="position:absolute;margin-left:-5.9pt;margin-top:8.6pt;width:502.7pt;height:137.3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" filled="f" strokecolor="#77933c" strokeweight="1.5pt">
                <v:stroke dashstyle="3 1"/>
              </v:rect>
            </w:pict>
          </mc:Fallback>
        </mc:AlternateContent>
      </w:r>
    </w:p>
    <w:p w14:paraId="37481342" w14:textId="77777777" w:rsidR="00FF1F64" w:rsidRPr="00ED477A" w:rsidRDefault="00FF1F64" w:rsidP="00FF1F64">
      <w:pPr>
        <w:pStyle w:val="textproiect0"/>
      </w:pPr>
      <w:r w:rsidRPr="00ED477A">
        <w:t xml:space="preserve">  Integritatea ariei naturale protejate de interes comunitar este posibil afectată dacă planul poate:</w:t>
      </w:r>
    </w:p>
    <w:p w14:paraId="6317AF14" w14:textId="77777777" w:rsidR="00FF1F64" w:rsidRPr="00ED477A" w:rsidRDefault="00FF1F64" w:rsidP="00FF1F64">
      <w:pPr>
        <w:pStyle w:val="textproiect0"/>
      </w:pPr>
      <w:r w:rsidRPr="00ED477A">
        <w:t xml:space="preserve">    1. să reducă </w:t>
      </w:r>
      <w:proofErr w:type="spellStart"/>
      <w:r w:rsidRPr="00ED477A">
        <w:t>suprafaţa</w:t>
      </w:r>
      <w:proofErr w:type="spellEnd"/>
      <w:r w:rsidRPr="00ED477A">
        <w:t xml:space="preserve"> habitatelor </w:t>
      </w:r>
      <w:proofErr w:type="spellStart"/>
      <w:r w:rsidRPr="00ED477A">
        <w:t>şi</w:t>
      </w:r>
      <w:proofErr w:type="spellEnd"/>
      <w:r w:rsidRPr="00ED477A">
        <w:t>/sau numărul exemplarelor speciilor de interes comunitar;</w:t>
      </w:r>
    </w:p>
    <w:p w14:paraId="1EA485E2" w14:textId="77777777" w:rsidR="00FF1F64" w:rsidRPr="00ED477A" w:rsidRDefault="00FF1F64" w:rsidP="00FF1F64">
      <w:pPr>
        <w:pStyle w:val="textproiect0"/>
      </w:pPr>
      <w:r w:rsidRPr="00ED477A">
        <w:t xml:space="preserve">    2. să ducă la fragmentarea habitatelor de interes comunitar;</w:t>
      </w:r>
    </w:p>
    <w:p w14:paraId="28B0ECFE" w14:textId="77777777" w:rsidR="00FF1F64" w:rsidRPr="00ED477A" w:rsidRDefault="00FF1F64" w:rsidP="00FF1F64">
      <w:pPr>
        <w:pStyle w:val="textproiect0"/>
      </w:pPr>
      <w:r w:rsidRPr="00ED477A">
        <w:t xml:space="preserve">    3. să aibă impact negativ asupra factorilor care determină </w:t>
      </w:r>
      <w:proofErr w:type="spellStart"/>
      <w:r w:rsidRPr="00ED477A">
        <w:t>menţinerea</w:t>
      </w:r>
      <w:proofErr w:type="spellEnd"/>
      <w:r w:rsidRPr="00ED477A">
        <w:t xml:space="preserve"> stării favorabile de conservare a ariei naturale protejate de interes comunitar;</w:t>
      </w:r>
    </w:p>
    <w:p w14:paraId="2680A777" w14:textId="77777777" w:rsidR="00FF1F64" w:rsidRPr="00ED477A" w:rsidRDefault="00FF1F64" w:rsidP="00FF1F64">
      <w:pPr>
        <w:pStyle w:val="textproiect0"/>
      </w:pPr>
      <w:r w:rsidRPr="00ED477A">
        <w:t xml:space="preserve">    4. să producă modificări ale dinamicii </w:t>
      </w:r>
      <w:proofErr w:type="spellStart"/>
      <w:r w:rsidRPr="00ED477A">
        <w:t>relaţiilor</w:t>
      </w:r>
      <w:proofErr w:type="spellEnd"/>
      <w:r w:rsidRPr="00ED477A">
        <w:t xml:space="preserve"> care definesc structura </w:t>
      </w:r>
      <w:proofErr w:type="spellStart"/>
      <w:r w:rsidRPr="00ED477A">
        <w:t>şi</w:t>
      </w:r>
      <w:proofErr w:type="spellEnd"/>
      <w:r w:rsidRPr="00ED477A">
        <w:t xml:space="preserve">/sau </w:t>
      </w:r>
      <w:proofErr w:type="spellStart"/>
      <w:r w:rsidRPr="00ED477A">
        <w:t>funcţia</w:t>
      </w:r>
      <w:proofErr w:type="spellEnd"/>
      <w:r w:rsidRPr="00ED477A">
        <w:t xml:space="preserve"> ariei naturale protejate de interes comunitar.</w:t>
      </w:r>
    </w:p>
    <w:p w14:paraId="30A535E1" w14:textId="77777777" w:rsidR="00FF1F64" w:rsidRPr="00ED477A" w:rsidRDefault="00FF1F64" w:rsidP="00FF1F64">
      <w:pPr>
        <w:pStyle w:val="textproiect0"/>
        <w:rPr>
          <w:sz w:val="16"/>
          <w:szCs w:val="16"/>
        </w:rPr>
      </w:pPr>
    </w:p>
    <w:p w14:paraId="4D10D4AD" w14:textId="752AE77E" w:rsidR="00FF1F64" w:rsidRPr="005C46B5" w:rsidRDefault="00FF1F64" w:rsidP="00FF1F64">
      <w:pPr>
        <w:overflowPunct/>
        <w:ind w:firstLine="720"/>
        <w:jc w:val="both"/>
        <w:textAlignment w:val="auto"/>
        <w:rPr>
          <w:szCs w:val="24"/>
          <w:highlight w:val="lightGray"/>
        </w:rPr>
      </w:pPr>
      <w:r w:rsidRPr="00ED477A">
        <w:rPr>
          <w:szCs w:val="24"/>
        </w:rPr>
        <w:t>Fondul forestier amenajat în cadrul U.P. I</w:t>
      </w:r>
      <w:r w:rsidR="00ED477A" w:rsidRPr="00ED477A">
        <w:rPr>
          <w:szCs w:val="24"/>
        </w:rPr>
        <w:t>I</w:t>
      </w:r>
      <w:r w:rsidRPr="00ED477A">
        <w:rPr>
          <w:szCs w:val="24"/>
        </w:rPr>
        <w:t xml:space="preserve">I </w:t>
      </w:r>
      <w:proofErr w:type="spellStart"/>
      <w:r w:rsidR="00ED477A" w:rsidRPr="00ED477A">
        <w:rPr>
          <w:szCs w:val="24"/>
        </w:rPr>
        <w:t>Terkö-Bicăjel</w:t>
      </w:r>
      <w:proofErr w:type="spellEnd"/>
      <w:r w:rsidRPr="00ED477A">
        <w:rPr>
          <w:szCs w:val="24"/>
        </w:rPr>
        <w:t xml:space="preserve"> este inclus </w:t>
      </w:r>
      <w:r w:rsidR="00ED477A" w:rsidRPr="00D94F08">
        <w:rPr>
          <w:szCs w:val="24"/>
        </w:rPr>
        <w:t xml:space="preserve">73% în perimetrul </w:t>
      </w:r>
      <w:r w:rsidR="00ED477A" w:rsidRPr="00D94F08">
        <w:t>Parcului Național Cheile Bicazului-</w:t>
      </w:r>
      <w:proofErr w:type="spellStart"/>
      <w:r w:rsidR="00ED477A" w:rsidRPr="00D94F08">
        <w:t>hășmaș</w:t>
      </w:r>
      <w:proofErr w:type="spellEnd"/>
      <w:r w:rsidR="00ED477A" w:rsidRPr="00D94F08">
        <w:t xml:space="preserve">, </w:t>
      </w:r>
      <w:r w:rsidR="002E3E2D">
        <w:t>ROSAC0027</w:t>
      </w:r>
      <w:r w:rsidR="00ED477A" w:rsidRPr="00D94F08">
        <w:t xml:space="preserve"> și </w:t>
      </w:r>
      <w:r w:rsidR="00ED477A" w:rsidRPr="00D94F08">
        <w:rPr>
          <w:szCs w:val="24"/>
        </w:rPr>
        <w:t>ROSPA0018 Cheile Bicazului-Hășmaș și 4,5% în</w:t>
      </w:r>
      <w:r w:rsidR="00ED477A" w:rsidRPr="00D94F08">
        <w:t xml:space="preserve"> ROSCI0323 Munții Ciucului</w:t>
      </w:r>
      <w:r w:rsidR="00ED477A" w:rsidRPr="00D94F08">
        <w:rPr>
          <w:szCs w:val="24"/>
        </w:rPr>
        <w:t>.</w:t>
      </w:r>
    </w:p>
    <w:p w14:paraId="0EAE0F27" w14:textId="34D1EB4B" w:rsidR="00D00E00" w:rsidRDefault="00D00E00" w:rsidP="00D00E00">
      <w:pPr>
        <w:overflowPunct/>
        <w:ind w:firstLine="720"/>
        <w:jc w:val="both"/>
        <w:textAlignment w:val="auto"/>
        <w:rPr>
          <w:szCs w:val="24"/>
        </w:rPr>
      </w:pPr>
      <w:bookmarkStart w:id="399" w:name="_Hlk125970645"/>
      <w:r w:rsidRPr="00074B46">
        <w:t xml:space="preserve">Parcul Național Cheile Bicazului-Hășmaș, </w:t>
      </w:r>
      <w:r w:rsidR="002E3E2D">
        <w:t>ROSAC0027</w:t>
      </w:r>
      <w:r w:rsidRPr="00074B46">
        <w:t xml:space="preserve"> și </w:t>
      </w:r>
      <w:r w:rsidRPr="00074B46">
        <w:rPr>
          <w:szCs w:val="24"/>
        </w:rPr>
        <w:t xml:space="preserve">ROSPA008 Cheile Bicazului-Hășmaș beneficiază în prezent de un Plan de management aprobat prin Ordinul nr. 1523/2016 privind aprobarea Planului de management </w:t>
      </w:r>
      <w:proofErr w:type="spellStart"/>
      <w:r w:rsidRPr="00074B46">
        <w:rPr>
          <w:szCs w:val="24"/>
        </w:rPr>
        <w:t>şi</w:t>
      </w:r>
      <w:proofErr w:type="spellEnd"/>
      <w:r w:rsidRPr="00074B46">
        <w:rPr>
          <w:szCs w:val="24"/>
        </w:rPr>
        <w:t xml:space="preserve"> a Regulamentului Parcului </w:t>
      </w:r>
      <w:proofErr w:type="spellStart"/>
      <w:r w:rsidRPr="00074B46">
        <w:rPr>
          <w:szCs w:val="24"/>
        </w:rPr>
        <w:t>Naţional</w:t>
      </w:r>
      <w:proofErr w:type="spellEnd"/>
      <w:r w:rsidRPr="00074B46">
        <w:rPr>
          <w:szCs w:val="24"/>
        </w:rPr>
        <w:t xml:space="preserve"> Cheile Bicazului-</w:t>
      </w:r>
      <w:proofErr w:type="spellStart"/>
      <w:r w:rsidRPr="00074B46">
        <w:rPr>
          <w:szCs w:val="24"/>
        </w:rPr>
        <w:t>Hăşmaş</w:t>
      </w:r>
      <w:proofErr w:type="spellEnd"/>
      <w:r w:rsidRPr="00074B46">
        <w:rPr>
          <w:szCs w:val="24"/>
        </w:rPr>
        <w:t xml:space="preserve"> </w:t>
      </w:r>
      <w:proofErr w:type="spellStart"/>
      <w:r w:rsidRPr="00074B46">
        <w:rPr>
          <w:szCs w:val="24"/>
        </w:rPr>
        <w:t>şi</w:t>
      </w:r>
      <w:proofErr w:type="spellEnd"/>
      <w:r w:rsidRPr="00074B46">
        <w:rPr>
          <w:szCs w:val="24"/>
        </w:rPr>
        <w:t xml:space="preserve"> al siturilor Natura 2000 </w:t>
      </w:r>
      <w:r w:rsidR="002E3E2D">
        <w:rPr>
          <w:szCs w:val="24"/>
        </w:rPr>
        <w:t>ROSAC0027</w:t>
      </w:r>
      <w:r w:rsidRPr="00074B46">
        <w:rPr>
          <w:szCs w:val="24"/>
        </w:rPr>
        <w:t xml:space="preserve"> </w:t>
      </w:r>
      <w:proofErr w:type="spellStart"/>
      <w:r w:rsidRPr="00074B46">
        <w:rPr>
          <w:szCs w:val="24"/>
        </w:rPr>
        <w:t>şi</w:t>
      </w:r>
      <w:proofErr w:type="spellEnd"/>
      <w:r w:rsidRPr="00074B46">
        <w:rPr>
          <w:szCs w:val="24"/>
        </w:rPr>
        <w:t xml:space="preserve"> ROSPA0018 Cheile Bicazului-</w:t>
      </w:r>
      <w:proofErr w:type="spellStart"/>
      <w:r w:rsidRPr="00074B46">
        <w:rPr>
          <w:szCs w:val="24"/>
        </w:rPr>
        <w:t>Hăşmaş</w:t>
      </w:r>
      <w:proofErr w:type="spellEnd"/>
      <w:r w:rsidRPr="00074B46">
        <w:rPr>
          <w:szCs w:val="24"/>
        </w:rPr>
        <w:t xml:space="preserve"> (fără </w:t>
      </w:r>
      <w:proofErr w:type="spellStart"/>
      <w:r w:rsidRPr="00074B46">
        <w:rPr>
          <w:szCs w:val="24"/>
        </w:rPr>
        <w:t>suprafaţa</w:t>
      </w:r>
      <w:proofErr w:type="spellEnd"/>
      <w:r w:rsidRPr="00074B46">
        <w:rPr>
          <w:szCs w:val="24"/>
        </w:rPr>
        <w:t xml:space="preserve"> de suprapunere cu ROSCI0033 Cheile </w:t>
      </w:r>
      <w:proofErr w:type="spellStart"/>
      <w:r w:rsidRPr="00074B46">
        <w:rPr>
          <w:szCs w:val="24"/>
        </w:rPr>
        <w:t>Şugăului</w:t>
      </w:r>
      <w:proofErr w:type="spellEnd"/>
      <w:r w:rsidRPr="00074B46">
        <w:rPr>
          <w:szCs w:val="24"/>
        </w:rPr>
        <w:t xml:space="preserve">-Munticelu). </w:t>
      </w:r>
    </w:p>
    <w:bookmarkEnd w:id="399"/>
    <w:p w14:paraId="468806E3" w14:textId="1C5B9697" w:rsidR="00D00E00" w:rsidRPr="00057C84" w:rsidRDefault="00D00E00" w:rsidP="00D00E00">
      <w:pPr>
        <w:overflowPunct/>
        <w:ind w:firstLine="720"/>
        <w:jc w:val="both"/>
        <w:textAlignment w:val="auto"/>
        <w:rPr>
          <w:szCs w:val="24"/>
          <w:highlight w:val="lightGray"/>
        </w:rPr>
      </w:pPr>
      <w:r w:rsidRPr="008A738A">
        <w:rPr>
          <w:szCs w:val="24"/>
        </w:rPr>
        <w:t xml:space="preserve">De asemenea </w:t>
      </w:r>
      <w:r w:rsidRPr="008A738A">
        <w:rPr>
          <w:b/>
          <w:bCs/>
          <w:szCs w:val="24"/>
        </w:rPr>
        <w:t>Obiectivele specifice de conservare pentru aceste arii protejate au fost stabilite și</w:t>
      </w:r>
      <w:r w:rsidRPr="008A738A">
        <w:rPr>
          <w:szCs w:val="24"/>
        </w:rPr>
        <w:t xml:space="preserve"> </w:t>
      </w:r>
      <w:r w:rsidRPr="008A738A">
        <w:rPr>
          <w:b/>
          <w:bCs/>
          <w:szCs w:val="24"/>
        </w:rPr>
        <w:t xml:space="preserve">aprobate prin Decizia ANANP Nr. 145 din 08.04.2021 </w:t>
      </w:r>
      <w:r w:rsidRPr="008A738A">
        <w:rPr>
          <w:szCs w:val="24"/>
        </w:rPr>
        <w:t xml:space="preserve">privind aprobarea Normelor metodologice privind implementarea obiectivelor de conservare din Anexa la Ordinul nr. 1523/2016 privind aprobarea Planului de management și a Regulamentului Parcului </w:t>
      </w:r>
      <w:r w:rsidRPr="008A738A">
        <w:t>Național Cheile Bicazului-Hășmaș</w:t>
      </w:r>
      <w:r w:rsidRPr="008A738A">
        <w:rPr>
          <w:szCs w:val="24"/>
        </w:rPr>
        <w:t xml:space="preserve"> și al siturilor </w:t>
      </w:r>
      <w:r w:rsidRPr="00074B46">
        <w:rPr>
          <w:szCs w:val="24"/>
        </w:rPr>
        <w:t xml:space="preserve">Natura 2000 </w:t>
      </w:r>
      <w:r w:rsidR="002E3E2D">
        <w:rPr>
          <w:szCs w:val="24"/>
        </w:rPr>
        <w:t>ROSAC0027</w:t>
      </w:r>
      <w:r w:rsidRPr="00074B46">
        <w:rPr>
          <w:szCs w:val="24"/>
        </w:rPr>
        <w:t xml:space="preserve"> </w:t>
      </w:r>
      <w:proofErr w:type="spellStart"/>
      <w:r w:rsidRPr="00074B46">
        <w:rPr>
          <w:szCs w:val="24"/>
        </w:rPr>
        <w:t>şi</w:t>
      </w:r>
      <w:proofErr w:type="spellEnd"/>
      <w:r w:rsidRPr="00074B46">
        <w:rPr>
          <w:szCs w:val="24"/>
        </w:rPr>
        <w:t xml:space="preserve"> ROSPA0018 Cheile Bicazului-</w:t>
      </w:r>
      <w:proofErr w:type="spellStart"/>
      <w:r w:rsidRPr="00074B46">
        <w:rPr>
          <w:szCs w:val="24"/>
        </w:rPr>
        <w:t>Hăşmaş</w:t>
      </w:r>
      <w:proofErr w:type="spellEnd"/>
      <w:r w:rsidRPr="00074B46">
        <w:rPr>
          <w:szCs w:val="24"/>
        </w:rPr>
        <w:t xml:space="preserve"> (fără </w:t>
      </w:r>
      <w:proofErr w:type="spellStart"/>
      <w:r w:rsidRPr="00074B46">
        <w:rPr>
          <w:szCs w:val="24"/>
        </w:rPr>
        <w:t>suprafaţa</w:t>
      </w:r>
      <w:proofErr w:type="spellEnd"/>
      <w:r w:rsidRPr="00074B46">
        <w:rPr>
          <w:szCs w:val="24"/>
        </w:rPr>
        <w:t xml:space="preserve"> de suprapunere cu ROSCI0033 Cheile </w:t>
      </w:r>
      <w:proofErr w:type="spellStart"/>
      <w:r w:rsidRPr="008A738A">
        <w:rPr>
          <w:szCs w:val="24"/>
        </w:rPr>
        <w:t>Şugăului</w:t>
      </w:r>
      <w:proofErr w:type="spellEnd"/>
      <w:r w:rsidRPr="008A738A">
        <w:rPr>
          <w:szCs w:val="24"/>
        </w:rPr>
        <w:t>-Munticelu).</w:t>
      </w:r>
    </w:p>
    <w:p w14:paraId="6B7D0363" w14:textId="22A5244A" w:rsidR="00D00E00" w:rsidRDefault="00D00E00" w:rsidP="00D00E00">
      <w:pPr>
        <w:overflowPunct/>
        <w:ind w:firstLine="720"/>
        <w:jc w:val="both"/>
        <w:textAlignment w:val="auto"/>
        <w:rPr>
          <w:szCs w:val="24"/>
        </w:rPr>
      </w:pPr>
      <w:r>
        <w:rPr>
          <w:szCs w:val="24"/>
        </w:rPr>
        <w:t xml:space="preserve">Referitor la planul de management al sitului natura 2000 ROSCI0323 Munții Ciucului, nu există plan de management aprobat, așa cum reiese din adresa APM Neamț nr. 2611/2022, însă există un </w:t>
      </w:r>
      <w:proofErr w:type="spellStart"/>
      <w:r>
        <w:rPr>
          <w:szCs w:val="24"/>
        </w:rPr>
        <w:t>draft</w:t>
      </w:r>
      <w:proofErr w:type="spellEnd"/>
      <w:r>
        <w:rPr>
          <w:szCs w:val="24"/>
        </w:rPr>
        <w:t xml:space="preserve"> din aprilie 2021 </w:t>
      </w:r>
      <w:r w:rsidRPr="00CC4B6A">
        <w:rPr>
          <w:szCs w:val="24"/>
        </w:rPr>
        <w:t xml:space="preserve">care a fost folosit ca sursa de informații pentru elaborarea acestui studiu. </w:t>
      </w:r>
    </w:p>
    <w:p w14:paraId="346DE15B" w14:textId="766B3BEB" w:rsidR="00D00E00" w:rsidRDefault="00D00E00" w:rsidP="00D00E00">
      <w:pPr>
        <w:overflowPunct/>
        <w:ind w:firstLine="720"/>
        <w:jc w:val="both"/>
        <w:textAlignment w:val="auto"/>
        <w:rPr>
          <w:szCs w:val="24"/>
        </w:rPr>
      </w:pPr>
    </w:p>
    <w:p w14:paraId="0AE69ABD" w14:textId="4BCAFB95" w:rsidR="00D00E00" w:rsidRDefault="00D00E00" w:rsidP="00D00E00">
      <w:pPr>
        <w:overflowPunct/>
        <w:ind w:firstLine="720"/>
        <w:jc w:val="both"/>
        <w:textAlignment w:val="auto"/>
        <w:rPr>
          <w:szCs w:val="24"/>
        </w:rPr>
      </w:pPr>
    </w:p>
    <w:p w14:paraId="45226270" w14:textId="77777777" w:rsidR="00D00E00" w:rsidRDefault="00D00E00" w:rsidP="00D00E00">
      <w:pPr>
        <w:overflowPunct/>
        <w:ind w:firstLine="720"/>
        <w:jc w:val="both"/>
        <w:textAlignment w:val="auto"/>
        <w:rPr>
          <w:szCs w:val="24"/>
        </w:rPr>
      </w:pPr>
    </w:p>
    <w:p w14:paraId="5D2A37ED" w14:textId="20D24B21" w:rsidR="00CC4B6A" w:rsidRPr="0080211E" w:rsidRDefault="00CC4B6A" w:rsidP="000A6A85">
      <w:pPr>
        <w:overflowPunct/>
        <w:ind w:firstLine="720"/>
        <w:jc w:val="both"/>
        <w:textAlignment w:val="auto"/>
        <w:rPr>
          <w:color w:val="FF0000"/>
          <w:szCs w:val="24"/>
          <w:highlight w:val="lightGray"/>
        </w:rPr>
      </w:pPr>
    </w:p>
    <w:p w14:paraId="03064916" w14:textId="05550748" w:rsidR="00D00E00" w:rsidRPr="00BE137C" w:rsidRDefault="00D00E00" w:rsidP="00D00E00">
      <w:pPr>
        <w:numPr>
          <w:ilvl w:val="0"/>
          <w:numId w:val="85"/>
        </w:numPr>
        <w:contextualSpacing/>
        <w:jc w:val="center"/>
        <w:rPr>
          <w:b/>
          <w:i/>
          <w:u w:val="single"/>
        </w:rPr>
      </w:pPr>
      <w:r w:rsidRPr="00BE137C">
        <w:rPr>
          <w:b/>
          <w:i/>
          <w:u w:val="single"/>
        </w:rPr>
        <w:lastRenderedPageBreak/>
        <w:t xml:space="preserve">Obiective de conservare specifice sitului </w:t>
      </w:r>
      <w:r w:rsidR="002E3E2D">
        <w:rPr>
          <w:b/>
          <w:i/>
          <w:u w:val="single"/>
        </w:rPr>
        <w:t>ROSAC0027</w:t>
      </w:r>
      <w:r w:rsidRPr="00BE137C">
        <w:rPr>
          <w:b/>
          <w:i/>
          <w:u w:val="single"/>
        </w:rPr>
        <w:t xml:space="preserve"> Cheile Bicazului-Hășmaș</w:t>
      </w:r>
    </w:p>
    <w:p w14:paraId="232E727D" w14:textId="77777777" w:rsidR="00D00E00" w:rsidRPr="00BE137C" w:rsidRDefault="00D00E00" w:rsidP="00D00E00">
      <w:pPr>
        <w:ind w:left="720"/>
        <w:contextualSpacing/>
        <w:jc w:val="center"/>
        <w:rPr>
          <w:b/>
          <w:i/>
          <w:u w:val="single"/>
        </w:rPr>
      </w:pPr>
      <w:r w:rsidRPr="00BE137C">
        <w:rPr>
          <w:b/>
          <w:i/>
          <w:u w:val="single"/>
        </w:rPr>
        <w:t>(Decizia ANANP nr. 145/08.04.2021)</w:t>
      </w:r>
    </w:p>
    <w:p w14:paraId="60B7F9D8" w14:textId="0CF8C2BE" w:rsidR="00BF6D06" w:rsidRDefault="00BF6D06" w:rsidP="00F90FFC">
      <w:pPr>
        <w:pStyle w:val="textproiect0"/>
        <w:rPr>
          <w:b/>
          <w:bCs/>
          <w:i/>
          <w:iCs/>
        </w:rPr>
      </w:pPr>
    </w:p>
    <w:p w14:paraId="61AE2024" w14:textId="77777777" w:rsidR="00D00E00" w:rsidRPr="00BE137C" w:rsidRDefault="00D00E00" w:rsidP="00D00E00">
      <w:pPr>
        <w:overflowPunct/>
        <w:autoSpaceDE/>
        <w:autoSpaceDN/>
        <w:adjustRightInd/>
        <w:ind w:firstLine="720"/>
        <w:contextualSpacing/>
        <w:jc w:val="both"/>
        <w:textAlignment w:val="auto"/>
        <w:rPr>
          <w:spacing w:val="-4"/>
          <w:szCs w:val="24"/>
          <w:lang w:eastAsia="ro-RO"/>
        </w:rPr>
      </w:pPr>
      <w:r w:rsidRPr="00BE137C">
        <w:rPr>
          <w:b/>
        </w:rPr>
        <w:t xml:space="preserve">9110 – Păduri de fag de tip </w:t>
      </w:r>
      <w:proofErr w:type="spellStart"/>
      <w:r w:rsidRPr="00BE137C">
        <w:rPr>
          <w:b/>
          <w:i/>
        </w:rPr>
        <w:t>Luzulo-Fagetum</w:t>
      </w:r>
      <w:proofErr w:type="spellEnd"/>
    </w:p>
    <w:p w14:paraId="0B320BFB" w14:textId="018077D4" w:rsidR="00BF6D06" w:rsidRPr="00BF6D06" w:rsidRDefault="00D00E00" w:rsidP="00BF6D06">
      <w:pPr>
        <w:pStyle w:val="textproiect0"/>
        <w:jc w:val="center"/>
        <w:rPr>
          <w:b/>
          <w:bCs/>
          <w:i/>
          <w:iCs/>
          <w:color w:val="FF0000"/>
          <w:highlight w:val="lightGray"/>
        </w:rPr>
      </w:pPr>
      <w:r w:rsidRPr="00BE137C">
        <w:rPr>
          <w:rFonts w:ascii="MS Sans Serif" w:hAnsi="MS Sans Serif"/>
          <w:noProof/>
          <w:color w:val="FF0000"/>
          <w:sz w:val="16"/>
          <w:szCs w:val="16"/>
        </w:rPr>
        <w:drawing>
          <wp:inline distT="0" distB="0" distL="0" distR="0" wp14:anchorId="3881B8BD" wp14:editId="6398FCE4">
            <wp:extent cx="5700754" cy="5748380"/>
            <wp:effectExtent l="0" t="0" r="0" b="5080"/>
            <wp:docPr id="30" name="I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700754" cy="5748380"/>
                    </a:xfrm>
                    <a:prstGeom prst="rect">
                      <a:avLst/>
                    </a:prstGeom>
                  </pic:spPr>
                </pic:pic>
              </a:graphicData>
            </a:graphic>
          </wp:inline>
        </w:drawing>
      </w:r>
    </w:p>
    <w:p w14:paraId="2AB8DD06" w14:textId="44432868" w:rsidR="00C607DC" w:rsidRPr="0080211E" w:rsidRDefault="00C607DC" w:rsidP="00C607DC">
      <w:pPr>
        <w:pStyle w:val="textproiect"/>
        <w:rPr>
          <w:rFonts w:ascii="Times New Roman" w:hAnsi="Times New Roman"/>
          <w:color w:val="FF0000"/>
          <w:sz w:val="16"/>
          <w:szCs w:val="16"/>
          <w:highlight w:val="lightGray"/>
          <w:lang w:val="ro-RO"/>
        </w:rPr>
      </w:pPr>
    </w:p>
    <w:p w14:paraId="11040966" w14:textId="77777777" w:rsidR="00C607DC" w:rsidRPr="0080211E" w:rsidRDefault="00C607DC" w:rsidP="00C607DC">
      <w:pPr>
        <w:overflowPunct/>
        <w:autoSpaceDE/>
        <w:autoSpaceDN/>
        <w:adjustRightInd/>
        <w:ind w:firstLine="720"/>
        <w:jc w:val="both"/>
        <w:textAlignment w:val="auto"/>
        <w:rPr>
          <w:sz w:val="16"/>
          <w:szCs w:val="16"/>
          <w:highlight w:val="lightGray"/>
        </w:rPr>
      </w:pPr>
    </w:p>
    <w:p w14:paraId="2813A2BF" w14:textId="0A8902E1" w:rsidR="00D53FCF" w:rsidRPr="0080211E" w:rsidRDefault="00D53FCF" w:rsidP="00313AC0">
      <w:pPr>
        <w:overflowPunct/>
        <w:autoSpaceDE/>
        <w:autoSpaceDN/>
        <w:adjustRightInd/>
        <w:ind w:firstLine="720"/>
        <w:jc w:val="both"/>
        <w:textAlignment w:val="auto"/>
        <w:rPr>
          <w:color w:val="FF0000"/>
          <w:spacing w:val="-4"/>
          <w:szCs w:val="24"/>
          <w:highlight w:val="lightGray"/>
          <w:lang w:eastAsia="ro-RO"/>
        </w:rPr>
      </w:pPr>
    </w:p>
    <w:p w14:paraId="6C7F0BA9" w14:textId="77777777" w:rsidR="00EA37F4" w:rsidRDefault="00EA37F4" w:rsidP="00EA37F4">
      <w:pPr>
        <w:overflowPunct/>
        <w:autoSpaceDE/>
        <w:autoSpaceDN/>
        <w:adjustRightInd/>
        <w:ind w:firstLine="720"/>
        <w:contextualSpacing/>
        <w:jc w:val="both"/>
        <w:textAlignment w:val="auto"/>
        <w:rPr>
          <w:b/>
        </w:rPr>
      </w:pPr>
    </w:p>
    <w:p w14:paraId="53BCFD51" w14:textId="77777777" w:rsidR="00EA37F4" w:rsidRDefault="00EA37F4" w:rsidP="00EA37F4">
      <w:pPr>
        <w:overflowPunct/>
        <w:autoSpaceDE/>
        <w:autoSpaceDN/>
        <w:adjustRightInd/>
        <w:ind w:firstLine="720"/>
        <w:contextualSpacing/>
        <w:jc w:val="both"/>
        <w:textAlignment w:val="auto"/>
        <w:rPr>
          <w:b/>
        </w:rPr>
      </w:pPr>
    </w:p>
    <w:p w14:paraId="33ECD8F8" w14:textId="77777777" w:rsidR="00EA37F4" w:rsidRDefault="00EA37F4" w:rsidP="00EA37F4">
      <w:pPr>
        <w:overflowPunct/>
        <w:autoSpaceDE/>
        <w:autoSpaceDN/>
        <w:adjustRightInd/>
        <w:ind w:firstLine="720"/>
        <w:contextualSpacing/>
        <w:jc w:val="both"/>
        <w:textAlignment w:val="auto"/>
        <w:rPr>
          <w:b/>
        </w:rPr>
      </w:pPr>
    </w:p>
    <w:p w14:paraId="2E9D8FA1" w14:textId="77777777" w:rsidR="00EA37F4" w:rsidRDefault="00EA37F4" w:rsidP="00EA37F4">
      <w:pPr>
        <w:overflowPunct/>
        <w:autoSpaceDE/>
        <w:autoSpaceDN/>
        <w:adjustRightInd/>
        <w:ind w:firstLine="720"/>
        <w:contextualSpacing/>
        <w:jc w:val="both"/>
        <w:textAlignment w:val="auto"/>
        <w:rPr>
          <w:b/>
        </w:rPr>
      </w:pPr>
    </w:p>
    <w:p w14:paraId="12066007" w14:textId="77777777" w:rsidR="00EA37F4" w:rsidRDefault="00EA37F4" w:rsidP="00EA37F4">
      <w:pPr>
        <w:overflowPunct/>
        <w:autoSpaceDE/>
        <w:autoSpaceDN/>
        <w:adjustRightInd/>
        <w:ind w:firstLine="720"/>
        <w:contextualSpacing/>
        <w:jc w:val="both"/>
        <w:textAlignment w:val="auto"/>
        <w:rPr>
          <w:b/>
        </w:rPr>
      </w:pPr>
    </w:p>
    <w:p w14:paraId="75902FEF" w14:textId="77777777" w:rsidR="00EA37F4" w:rsidRDefault="00EA37F4" w:rsidP="00EA37F4">
      <w:pPr>
        <w:overflowPunct/>
        <w:autoSpaceDE/>
        <w:autoSpaceDN/>
        <w:adjustRightInd/>
        <w:ind w:firstLine="720"/>
        <w:contextualSpacing/>
        <w:jc w:val="both"/>
        <w:textAlignment w:val="auto"/>
        <w:rPr>
          <w:b/>
        </w:rPr>
      </w:pPr>
    </w:p>
    <w:p w14:paraId="0AFD0636" w14:textId="77777777" w:rsidR="00EA37F4" w:rsidRDefault="00EA37F4" w:rsidP="00EA37F4">
      <w:pPr>
        <w:overflowPunct/>
        <w:autoSpaceDE/>
        <w:autoSpaceDN/>
        <w:adjustRightInd/>
        <w:ind w:firstLine="720"/>
        <w:contextualSpacing/>
        <w:jc w:val="both"/>
        <w:textAlignment w:val="auto"/>
        <w:rPr>
          <w:b/>
        </w:rPr>
      </w:pPr>
    </w:p>
    <w:p w14:paraId="6E315266" w14:textId="77777777" w:rsidR="00EA37F4" w:rsidRDefault="00EA37F4" w:rsidP="00EA37F4">
      <w:pPr>
        <w:overflowPunct/>
        <w:autoSpaceDE/>
        <w:autoSpaceDN/>
        <w:adjustRightInd/>
        <w:ind w:firstLine="720"/>
        <w:contextualSpacing/>
        <w:jc w:val="both"/>
        <w:textAlignment w:val="auto"/>
        <w:rPr>
          <w:b/>
        </w:rPr>
      </w:pPr>
    </w:p>
    <w:p w14:paraId="4231CB6A" w14:textId="77777777" w:rsidR="00EA37F4" w:rsidRDefault="00EA37F4" w:rsidP="00EA37F4">
      <w:pPr>
        <w:overflowPunct/>
        <w:autoSpaceDE/>
        <w:autoSpaceDN/>
        <w:adjustRightInd/>
        <w:ind w:firstLine="720"/>
        <w:contextualSpacing/>
        <w:jc w:val="both"/>
        <w:textAlignment w:val="auto"/>
        <w:rPr>
          <w:b/>
        </w:rPr>
      </w:pPr>
    </w:p>
    <w:p w14:paraId="667E78A0" w14:textId="77777777" w:rsidR="00EA37F4" w:rsidRDefault="00EA37F4" w:rsidP="00EA37F4">
      <w:pPr>
        <w:overflowPunct/>
        <w:autoSpaceDE/>
        <w:autoSpaceDN/>
        <w:adjustRightInd/>
        <w:ind w:firstLine="720"/>
        <w:contextualSpacing/>
        <w:jc w:val="both"/>
        <w:textAlignment w:val="auto"/>
        <w:rPr>
          <w:b/>
        </w:rPr>
      </w:pPr>
    </w:p>
    <w:p w14:paraId="540FB79E" w14:textId="77777777" w:rsidR="00EA37F4" w:rsidRDefault="00EA37F4" w:rsidP="00EA37F4">
      <w:pPr>
        <w:overflowPunct/>
        <w:autoSpaceDE/>
        <w:autoSpaceDN/>
        <w:adjustRightInd/>
        <w:ind w:firstLine="720"/>
        <w:contextualSpacing/>
        <w:jc w:val="both"/>
        <w:textAlignment w:val="auto"/>
        <w:rPr>
          <w:b/>
        </w:rPr>
      </w:pPr>
    </w:p>
    <w:p w14:paraId="09B68EBA" w14:textId="77777777" w:rsidR="00EA37F4" w:rsidRDefault="00EA37F4" w:rsidP="00EA37F4">
      <w:pPr>
        <w:overflowPunct/>
        <w:autoSpaceDE/>
        <w:autoSpaceDN/>
        <w:adjustRightInd/>
        <w:ind w:firstLine="720"/>
        <w:contextualSpacing/>
        <w:jc w:val="both"/>
        <w:textAlignment w:val="auto"/>
        <w:rPr>
          <w:b/>
        </w:rPr>
      </w:pPr>
    </w:p>
    <w:p w14:paraId="5A9DE271" w14:textId="77777777" w:rsidR="00EA37F4" w:rsidRDefault="00EA37F4" w:rsidP="00EA37F4">
      <w:pPr>
        <w:overflowPunct/>
        <w:autoSpaceDE/>
        <w:autoSpaceDN/>
        <w:adjustRightInd/>
        <w:ind w:firstLine="720"/>
        <w:contextualSpacing/>
        <w:jc w:val="both"/>
        <w:textAlignment w:val="auto"/>
        <w:rPr>
          <w:b/>
        </w:rPr>
      </w:pPr>
    </w:p>
    <w:p w14:paraId="34085BEF" w14:textId="77777777" w:rsidR="00EA37F4" w:rsidRDefault="00EA37F4" w:rsidP="00EA37F4">
      <w:pPr>
        <w:overflowPunct/>
        <w:autoSpaceDE/>
        <w:autoSpaceDN/>
        <w:adjustRightInd/>
        <w:ind w:firstLine="720"/>
        <w:contextualSpacing/>
        <w:jc w:val="both"/>
        <w:textAlignment w:val="auto"/>
        <w:rPr>
          <w:b/>
        </w:rPr>
      </w:pPr>
    </w:p>
    <w:p w14:paraId="1CEEA18A" w14:textId="77777777" w:rsidR="00EA37F4" w:rsidRDefault="00EA37F4" w:rsidP="00EA37F4">
      <w:pPr>
        <w:overflowPunct/>
        <w:autoSpaceDE/>
        <w:autoSpaceDN/>
        <w:adjustRightInd/>
        <w:ind w:firstLine="720"/>
        <w:contextualSpacing/>
        <w:jc w:val="both"/>
        <w:textAlignment w:val="auto"/>
        <w:rPr>
          <w:b/>
        </w:rPr>
      </w:pPr>
    </w:p>
    <w:p w14:paraId="35A32F80" w14:textId="0A793970" w:rsidR="00EA37F4" w:rsidRDefault="00EA37F4" w:rsidP="00EA37F4">
      <w:pPr>
        <w:overflowPunct/>
        <w:autoSpaceDE/>
        <w:autoSpaceDN/>
        <w:adjustRightInd/>
        <w:ind w:firstLine="720"/>
        <w:contextualSpacing/>
        <w:jc w:val="both"/>
        <w:textAlignment w:val="auto"/>
        <w:rPr>
          <w:b/>
        </w:rPr>
      </w:pPr>
      <w:r w:rsidRPr="00BE137C">
        <w:rPr>
          <w:b/>
        </w:rPr>
        <w:lastRenderedPageBreak/>
        <w:t xml:space="preserve">9410 – Păduri acidofile de </w:t>
      </w:r>
      <w:proofErr w:type="spellStart"/>
      <w:r w:rsidRPr="00BE137C">
        <w:rPr>
          <w:b/>
          <w:i/>
          <w:iCs/>
        </w:rPr>
        <w:t>Picea</w:t>
      </w:r>
      <w:proofErr w:type="spellEnd"/>
      <w:r w:rsidRPr="00BE137C">
        <w:rPr>
          <w:b/>
          <w:i/>
          <w:iCs/>
        </w:rPr>
        <w:t xml:space="preserve"> </w:t>
      </w:r>
      <w:proofErr w:type="spellStart"/>
      <w:r w:rsidRPr="00BE137C">
        <w:rPr>
          <w:b/>
          <w:i/>
          <w:iCs/>
        </w:rPr>
        <w:t>abies</w:t>
      </w:r>
      <w:proofErr w:type="spellEnd"/>
      <w:r w:rsidRPr="00BE137C">
        <w:rPr>
          <w:b/>
        </w:rPr>
        <w:t xml:space="preserve"> din regiunea montană (</w:t>
      </w:r>
      <w:proofErr w:type="spellStart"/>
      <w:r w:rsidRPr="00BE137C">
        <w:rPr>
          <w:b/>
          <w:i/>
          <w:iCs/>
        </w:rPr>
        <w:t>Vaccinio-Piceetea</w:t>
      </w:r>
      <w:proofErr w:type="spellEnd"/>
      <w:r w:rsidRPr="00BE137C">
        <w:rPr>
          <w:b/>
        </w:rPr>
        <w:t>)</w:t>
      </w:r>
    </w:p>
    <w:p w14:paraId="679D35E2" w14:textId="653CA338" w:rsidR="00EA37F4" w:rsidRDefault="00EA37F4" w:rsidP="00EA37F4">
      <w:pPr>
        <w:overflowPunct/>
        <w:autoSpaceDE/>
        <w:autoSpaceDN/>
        <w:adjustRightInd/>
        <w:ind w:firstLine="720"/>
        <w:contextualSpacing/>
        <w:jc w:val="both"/>
        <w:textAlignment w:val="auto"/>
        <w:rPr>
          <w:spacing w:val="-4"/>
          <w:szCs w:val="24"/>
          <w:lang w:eastAsia="ro-RO"/>
        </w:rPr>
      </w:pPr>
      <w:r w:rsidRPr="00BE137C">
        <w:rPr>
          <w:noProof/>
          <w:spacing w:val="-4"/>
          <w:szCs w:val="24"/>
          <w:lang w:eastAsia="ro-RO"/>
        </w:rPr>
        <w:drawing>
          <wp:inline distT="0" distB="0" distL="0" distR="0" wp14:anchorId="613637F6" wp14:editId="780DBE31">
            <wp:extent cx="5681704" cy="6748512"/>
            <wp:effectExtent l="0" t="0" r="0" b="0"/>
            <wp:docPr id="476" name="Imagin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681704" cy="6748512"/>
                    </a:xfrm>
                    <a:prstGeom prst="rect">
                      <a:avLst/>
                    </a:prstGeom>
                  </pic:spPr>
                </pic:pic>
              </a:graphicData>
            </a:graphic>
          </wp:inline>
        </w:drawing>
      </w:r>
    </w:p>
    <w:p w14:paraId="0F8E6BB0" w14:textId="65C5EBAB" w:rsidR="00A909BF" w:rsidRDefault="00EA37F4" w:rsidP="00EA37F4">
      <w:pPr>
        <w:overflowPunct/>
        <w:autoSpaceDE/>
        <w:autoSpaceDN/>
        <w:adjustRightInd/>
        <w:ind w:firstLine="720"/>
        <w:contextualSpacing/>
        <w:jc w:val="both"/>
        <w:textAlignment w:val="auto"/>
        <w:rPr>
          <w:spacing w:val="-4"/>
          <w:szCs w:val="24"/>
          <w:lang w:eastAsia="ro-RO"/>
        </w:rPr>
      </w:pPr>
      <w:r w:rsidRPr="00EA37F4">
        <w:rPr>
          <w:noProof/>
          <w:spacing w:val="-4"/>
          <w:szCs w:val="24"/>
          <w:lang w:eastAsia="ro-RO"/>
        </w:rPr>
        <w:lastRenderedPageBreak/>
        <w:drawing>
          <wp:inline distT="0" distB="0" distL="0" distR="0" wp14:anchorId="1F1EACA9" wp14:editId="76D2991F">
            <wp:extent cx="5557878" cy="7648631"/>
            <wp:effectExtent l="0" t="0" r="5080" b="0"/>
            <wp:docPr id="482" name="Imagin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557878" cy="7648631"/>
                    </a:xfrm>
                    <a:prstGeom prst="rect">
                      <a:avLst/>
                    </a:prstGeom>
                  </pic:spPr>
                </pic:pic>
              </a:graphicData>
            </a:graphic>
          </wp:inline>
        </w:drawing>
      </w:r>
      <w:r w:rsidRPr="00EA37F4">
        <w:rPr>
          <w:noProof/>
          <w:spacing w:val="-4"/>
          <w:szCs w:val="24"/>
          <w:lang w:eastAsia="ro-RO"/>
        </w:rPr>
        <w:lastRenderedPageBreak/>
        <w:drawing>
          <wp:inline distT="0" distB="0" distL="0" distR="0" wp14:anchorId="137F4385" wp14:editId="144E0F80">
            <wp:extent cx="5410240" cy="7953433"/>
            <wp:effectExtent l="0" t="0" r="0" b="0"/>
            <wp:docPr id="483" name="Imagin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410240" cy="7953433"/>
                    </a:xfrm>
                    <a:prstGeom prst="rect">
                      <a:avLst/>
                    </a:prstGeom>
                  </pic:spPr>
                </pic:pic>
              </a:graphicData>
            </a:graphic>
          </wp:inline>
        </w:drawing>
      </w:r>
      <w:r w:rsidRPr="00EA37F4">
        <w:rPr>
          <w:noProof/>
          <w:spacing w:val="-4"/>
          <w:szCs w:val="24"/>
          <w:lang w:eastAsia="ro-RO"/>
        </w:rPr>
        <w:lastRenderedPageBreak/>
        <w:drawing>
          <wp:inline distT="0" distB="0" distL="0" distR="0" wp14:anchorId="20083F29" wp14:editId="776BCED9">
            <wp:extent cx="5310226" cy="3490938"/>
            <wp:effectExtent l="0" t="0" r="5080" b="0"/>
            <wp:docPr id="484" name="Imagin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310226" cy="3490938"/>
                    </a:xfrm>
                    <a:prstGeom prst="rect">
                      <a:avLst/>
                    </a:prstGeom>
                  </pic:spPr>
                </pic:pic>
              </a:graphicData>
            </a:graphic>
          </wp:inline>
        </w:drawing>
      </w:r>
      <w:r w:rsidRPr="00EA37F4">
        <w:rPr>
          <w:noProof/>
          <w:spacing w:val="-4"/>
          <w:szCs w:val="24"/>
          <w:lang w:eastAsia="ro-RO"/>
        </w:rPr>
        <w:lastRenderedPageBreak/>
        <w:drawing>
          <wp:inline distT="0" distB="0" distL="0" distR="0" wp14:anchorId="2CC0DF8B" wp14:editId="7E4C99CE">
            <wp:extent cx="5410240" cy="7710544"/>
            <wp:effectExtent l="0" t="0" r="0" b="5080"/>
            <wp:docPr id="486" name="Imagin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410240" cy="7710544"/>
                    </a:xfrm>
                    <a:prstGeom prst="rect">
                      <a:avLst/>
                    </a:prstGeom>
                  </pic:spPr>
                </pic:pic>
              </a:graphicData>
            </a:graphic>
          </wp:inline>
        </w:drawing>
      </w:r>
      <w:r w:rsidRPr="00EA37F4">
        <w:rPr>
          <w:noProof/>
          <w:spacing w:val="-4"/>
          <w:szCs w:val="24"/>
          <w:lang w:eastAsia="ro-RO"/>
        </w:rPr>
        <w:lastRenderedPageBreak/>
        <w:drawing>
          <wp:inline distT="0" distB="0" distL="0" distR="0" wp14:anchorId="2C752E64" wp14:editId="26817D2F">
            <wp:extent cx="5500728" cy="7829607"/>
            <wp:effectExtent l="0" t="0" r="5080" b="0"/>
            <wp:docPr id="488" name="Imagin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500728" cy="7829607"/>
                    </a:xfrm>
                    <a:prstGeom prst="rect">
                      <a:avLst/>
                    </a:prstGeom>
                  </pic:spPr>
                </pic:pic>
              </a:graphicData>
            </a:graphic>
          </wp:inline>
        </w:drawing>
      </w:r>
      <w:r w:rsidRPr="00EA37F4">
        <w:rPr>
          <w:noProof/>
          <w:spacing w:val="-4"/>
          <w:szCs w:val="24"/>
          <w:lang w:eastAsia="ro-RO"/>
        </w:rPr>
        <w:lastRenderedPageBreak/>
        <w:drawing>
          <wp:inline distT="0" distB="0" distL="0" distR="0" wp14:anchorId="1BFA8E98" wp14:editId="763D103E">
            <wp:extent cx="5457865" cy="7915333"/>
            <wp:effectExtent l="0" t="0" r="9525" b="9525"/>
            <wp:docPr id="504" name="Imagin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457865" cy="7915333"/>
                    </a:xfrm>
                    <a:prstGeom prst="rect">
                      <a:avLst/>
                    </a:prstGeom>
                  </pic:spPr>
                </pic:pic>
              </a:graphicData>
            </a:graphic>
          </wp:inline>
        </w:drawing>
      </w:r>
      <w:r w:rsidRPr="00EA37F4">
        <w:rPr>
          <w:noProof/>
          <w:spacing w:val="-4"/>
          <w:szCs w:val="24"/>
          <w:lang w:eastAsia="ro-RO"/>
        </w:rPr>
        <w:lastRenderedPageBreak/>
        <w:drawing>
          <wp:inline distT="0" distB="0" distL="0" distR="0" wp14:anchorId="33DE208E" wp14:editId="6B93B775">
            <wp:extent cx="5376902" cy="5881731"/>
            <wp:effectExtent l="0" t="0" r="0" b="5080"/>
            <wp:docPr id="509" name="Imagin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376902" cy="5881731"/>
                    </a:xfrm>
                    <a:prstGeom prst="rect">
                      <a:avLst/>
                    </a:prstGeom>
                  </pic:spPr>
                </pic:pic>
              </a:graphicData>
            </a:graphic>
          </wp:inline>
        </w:drawing>
      </w:r>
      <w:r w:rsidR="00A909BF" w:rsidRPr="00A909BF">
        <w:rPr>
          <w:noProof/>
          <w:spacing w:val="-4"/>
          <w:szCs w:val="24"/>
          <w:lang w:eastAsia="ro-RO"/>
        </w:rPr>
        <w:lastRenderedPageBreak/>
        <w:drawing>
          <wp:inline distT="0" distB="0" distL="0" distR="0" wp14:anchorId="5FF0E7AF" wp14:editId="4C0FC287">
            <wp:extent cx="5356800" cy="5558400"/>
            <wp:effectExtent l="57150" t="57150" r="53975" b="61595"/>
            <wp:docPr id="510" name="Imagin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rot="60000">
                      <a:off x="0" y="0"/>
                      <a:ext cx="5356800" cy="5558400"/>
                    </a:xfrm>
                    <a:prstGeom prst="rect">
                      <a:avLst/>
                    </a:prstGeom>
                  </pic:spPr>
                </pic:pic>
              </a:graphicData>
            </a:graphic>
          </wp:inline>
        </w:drawing>
      </w:r>
    </w:p>
    <w:p w14:paraId="74EEE9D1" w14:textId="0C8CE9F2" w:rsidR="00A909BF" w:rsidRDefault="00A909BF" w:rsidP="00EA37F4">
      <w:pPr>
        <w:overflowPunct/>
        <w:autoSpaceDE/>
        <w:autoSpaceDN/>
        <w:adjustRightInd/>
        <w:ind w:firstLine="720"/>
        <w:contextualSpacing/>
        <w:jc w:val="both"/>
        <w:textAlignment w:val="auto"/>
        <w:rPr>
          <w:spacing w:val="-4"/>
          <w:szCs w:val="24"/>
          <w:lang w:eastAsia="ro-RO"/>
        </w:rPr>
      </w:pPr>
    </w:p>
    <w:p w14:paraId="14F79580" w14:textId="792F05E5" w:rsidR="00A909BF" w:rsidRDefault="00A909BF" w:rsidP="00EA37F4">
      <w:pPr>
        <w:overflowPunct/>
        <w:autoSpaceDE/>
        <w:autoSpaceDN/>
        <w:adjustRightInd/>
        <w:ind w:firstLine="720"/>
        <w:contextualSpacing/>
        <w:jc w:val="both"/>
        <w:textAlignment w:val="auto"/>
        <w:rPr>
          <w:spacing w:val="-4"/>
          <w:szCs w:val="24"/>
          <w:lang w:eastAsia="ro-RO"/>
        </w:rPr>
      </w:pPr>
    </w:p>
    <w:p w14:paraId="1C021D73" w14:textId="183096FA" w:rsidR="00A909BF" w:rsidRDefault="00A909BF" w:rsidP="00EA37F4">
      <w:pPr>
        <w:overflowPunct/>
        <w:autoSpaceDE/>
        <w:autoSpaceDN/>
        <w:adjustRightInd/>
        <w:ind w:firstLine="720"/>
        <w:contextualSpacing/>
        <w:jc w:val="both"/>
        <w:textAlignment w:val="auto"/>
        <w:rPr>
          <w:spacing w:val="-4"/>
          <w:szCs w:val="24"/>
          <w:lang w:eastAsia="ro-RO"/>
        </w:rPr>
      </w:pPr>
    </w:p>
    <w:p w14:paraId="1B1CB244" w14:textId="36EF8C15" w:rsidR="00A909BF" w:rsidRDefault="00A909BF" w:rsidP="00EA37F4">
      <w:pPr>
        <w:overflowPunct/>
        <w:autoSpaceDE/>
        <w:autoSpaceDN/>
        <w:adjustRightInd/>
        <w:ind w:firstLine="720"/>
        <w:contextualSpacing/>
        <w:jc w:val="both"/>
        <w:textAlignment w:val="auto"/>
        <w:rPr>
          <w:spacing w:val="-4"/>
          <w:szCs w:val="24"/>
          <w:lang w:eastAsia="ro-RO"/>
        </w:rPr>
      </w:pPr>
    </w:p>
    <w:p w14:paraId="1EDDD002" w14:textId="3E81900E" w:rsidR="00A909BF" w:rsidRDefault="00A909BF" w:rsidP="00EA37F4">
      <w:pPr>
        <w:overflowPunct/>
        <w:autoSpaceDE/>
        <w:autoSpaceDN/>
        <w:adjustRightInd/>
        <w:ind w:firstLine="720"/>
        <w:contextualSpacing/>
        <w:jc w:val="both"/>
        <w:textAlignment w:val="auto"/>
        <w:rPr>
          <w:spacing w:val="-4"/>
          <w:szCs w:val="24"/>
          <w:lang w:eastAsia="ro-RO"/>
        </w:rPr>
      </w:pPr>
    </w:p>
    <w:p w14:paraId="0B802CD3" w14:textId="4F4455EC" w:rsidR="00A909BF" w:rsidRDefault="00A909BF" w:rsidP="00EA37F4">
      <w:pPr>
        <w:overflowPunct/>
        <w:autoSpaceDE/>
        <w:autoSpaceDN/>
        <w:adjustRightInd/>
        <w:ind w:firstLine="720"/>
        <w:contextualSpacing/>
        <w:jc w:val="both"/>
        <w:textAlignment w:val="auto"/>
        <w:rPr>
          <w:spacing w:val="-4"/>
          <w:szCs w:val="24"/>
          <w:lang w:eastAsia="ro-RO"/>
        </w:rPr>
      </w:pPr>
    </w:p>
    <w:p w14:paraId="0BA10C37" w14:textId="3C5E466A" w:rsidR="00A909BF" w:rsidRDefault="00A909BF" w:rsidP="00EA37F4">
      <w:pPr>
        <w:overflowPunct/>
        <w:autoSpaceDE/>
        <w:autoSpaceDN/>
        <w:adjustRightInd/>
        <w:ind w:firstLine="720"/>
        <w:contextualSpacing/>
        <w:jc w:val="both"/>
        <w:textAlignment w:val="auto"/>
        <w:rPr>
          <w:spacing w:val="-4"/>
          <w:szCs w:val="24"/>
          <w:lang w:eastAsia="ro-RO"/>
        </w:rPr>
      </w:pPr>
    </w:p>
    <w:p w14:paraId="07C01F56" w14:textId="707EDD03" w:rsidR="00A909BF" w:rsidRDefault="00A909BF" w:rsidP="00EA37F4">
      <w:pPr>
        <w:overflowPunct/>
        <w:autoSpaceDE/>
        <w:autoSpaceDN/>
        <w:adjustRightInd/>
        <w:ind w:firstLine="720"/>
        <w:contextualSpacing/>
        <w:jc w:val="both"/>
        <w:textAlignment w:val="auto"/>
        <w:rPr>
          <w:spacing w:val="-4"/>
          <w:szCs w:val="24"/>
          <w:lang w:eastAsia="ro-RO"/>
        </w:rPr>
      </w:pPr>
    </w:p>
    <w:p w14:paraId="4DF1B3D3" w14:textId="4C8C89AE" w:rsidR="00A909BF" w:rsidRDefault="00A909BF" w:rsidP="00EA37F4">
      <w:pPr>
        <w:overflowPunct/>
        <w:autoSpaceDE/>
        <w:autoSpaceDN/>
        <w:adjustRightInd/>
        <w:ind w:firstLine="720"/>
        <w:contextualSpacing/>
        <w:jc w:val="both"/>
        <w:textAlignment w:val="auto"/>
        <w:rPr>
          <w:spacing w:val="-4"/>
          <w:szCs w:val="24"/>
          <w:lang w:eastAsia="ro-RO"/>
        </w:rPr>
      </w:pPr>
    </w:p>
    <w:p w14:paraId="468AC4DB" w14:textId="54AEEDEF" w:rsidR="00A909BF" w:rsidRDefault="00A909BF" w:rsidP="00EA37F4">
      <w:pPr>
        <w:overflowPunct/>
        <w:autoSpaceDE/>
        <w:autoSpaceDN/>
        <w:adjustRightInd/>
        <w:ind w:firstLine="720"/>
        <w:contextualSpacing/>
        <w:jc w:val="both"/>
        <w:textAlignment w:val="auto"/>
        <w:rPr>
          <w:spacing w:val="-4"/>
          <w:szCs w:val="24"/>
          <w:lang w:eastAsia="ro-RO"/>
        </w:rPr>
      </w:pPr>
    </w:p>
    <w:p w14:paraId="55EAC4A3" w14:textId="2A8680C0" w:rsidR="00A909BF" w:rsidRDefault="00A909BF" w:rsidP="00EA37F4">
      <w:pPr>
        <w:overflowPunct/>
        <w:autoSpaceDE/>
        <w:autoSpaceDN/>
        <w:adjustRightInd/>
        <w:ind w:firstLine="720"/>
        <w:contextualSpacing/>
        <w:jc w:val="both"/>
        <w:textAlignment w:val="auto"/>
        <w:rPr>
          <w:spacing w:val="-4"/>
          <w:szCs w:val="24"/>
          <w:lang w:eastAsia="ro-RO"/>
        </w:rPr>
      </w:pPr>
    </w:p>
    <w:p w14:paraId="05060FEF" w14:textId="549DF08E" w:rsidR="00A909BF" w:rsidRDefault="00A909BF" w:rsidP="00EA37F4">
      <w:pPr>
        <w:overflowPunct/>
        <w:autoSpaceDE/>
        <w:autoSpaceDN/>
        <w:adjustRightInd/>
        <w:ind w:firstLine="720"/>
        <w:contextualSpacing/>
        <w:jc w:val="both"/>
        <w:textAlignment w:val="auto"/>
        <w:rPr>
          <w:spacing w:val="-4"/>
          <w:szCs w:val="24"/>
          <w:lang w:eastAsia="ro-RO"/>
        </w:rPr>
      </w:pPr>
    </w:p>
    <w:p w14:paraId="4A226249" w14:textId="2421572C" w:rsidR="00A909BF" w:rsidRDefault="00A909BF" w:rsidP="00EA37F4">
      <w:pPr>
        <w:overflowPunct/>
        <w:autoSpaceDE/>
        <w:autoSpaceDN/>
        <w:adjustRightInd/>
        <w:ind w:firstLine="720"/>
        <w:contextualSpacing/>
        <w:jc w:val="both"/>
        <w:textAlignment w:val="auto"/>
        <w:rPr>
          <w:spacing w:val="-4"/>
          <w:szCs w:val="24"/>
          <w:lang w:eastAsia="ro-RO"/>
        </w:rPr>
      </w:pPr>
    </w:p>
    <w:p w14:paraId="2E1A05DB" w14:textId="375F785A" w:rsidR="00A909BF" w:rsidRDefault="00A909BF" w:rsidP="00EA37F4">
      <w:pPr>
        <w:overflowPunct/>
        <w:autoSpaceDE/>
        <w:autoSpaceDN/>
        <w:adjustRightInd/>
        <w:ind w:firstLine="720"/>
        <w:contextualSpacing/>
        <w:jc w:val="both"/>
        <w:textAlignment w:val="auto"/>
        <w:rPr>
          <w:spacing w:val="-4"/>
          <w:szCs w:val="24"/>
          <w:lang w:eastAsia="ro-RO"/>
        </w:rPr>
      </w:pPr>
    </w:p>
    <w:p w14:paraId="6498EDB5" w14:textId="59E430DD" w:rsidR="00A909BF" w:rsidRDefault="00A909BF" w:rsidP="00EA37F4">
      <w:pPr>
        <w:overflowPunct/>
        <w:autoSpaceDE/>
        <w:autoSpaceDN/>
        <w:adjustRightInd/>
        <w:ind w:firstLine="720"/>
        <w:contextualSpacing/>
        <w:jc w:val="both"/>
        <w:textAlignment w:val="auto"/>
        <w:rPr>
          <w:spacing w:val="-4"/>
          <w:szCs w:val="24"/>
          <w:lang w:eastAsia="ro-RO"/>
        </w:rPr>
      </w:pPr>
    </w:p>
    <w:p w14:paraId="22336EA5" w14:textId="2A287A0C" w:rsidR="00A909BF" w:rsidRDefault="00A909BF" w:rsidP="00EA37F4">
      <w:pPr>
        <w:overflowPunct/>
        <w:autoSpaceDE/>
        <w:autoSpaceDN/>
        <w:adjustRightInd/>
        <w:ind w:firstLine="720"/>
        <w:contextualSpacing/>
        <w:jc w:val="both"/>
        <w:textAlignment w:val="auto"/>
        <w:rPr>
          <w:spacing w:val="-4"/>
          <w:szCs w:val="24"/>
          <w:lang w:eastAsia="ro-RO"/>
        </w:rPr>
      </w:pPr>
    </w:p>
    <w:p w14:paraId="6DDEEA7C" w14:textId="1BD685DE" w:rsidR="00A909BF" w:rsidRDefault="00A909BF" w:rsidP="00EA37F4">
      <w:pPr>
        <w:overflowPunct/>
        <w:autoSpaceDE/>
        <w:autoSpaceDN/>
        <w:adjustRightInd/>
        <w:ind w:firstLine="720"/>
        <w:contextualSpacing/>
        <w:jc w:val="both"/>
        <w:textAlignment w:val="auto"/>
        <w:rPr>
          <w:spacing w:val="-4"/>
          <w:szCs w:val="24"/>
          <w:lang w:eastAsia="ro-RO"/>
        </w:rPr>
      </w:pPr>
    </w:p>
    <w:p w14:paraId="0FDA6201" w14:textId="47EE775C" w:rsidR="00A909BF" w:rsidRDefault="00A909BF" w:rsidP="00EA37F4">
      <w:pPr>
        <w:overflowPunct/>
        <w:autoSpaceDE/>
        <w:autoSpaceDN/>
        <w:adjustRightInd/>
        <w:ind w:firstLine="720"/>
        <w:contextualSpacing/>
        <w:jc w:val="both"/>
        <w:textAlignment w:val="auto"/>
        <w:rPr>
          <w:spacing w:val="-4"/>
          <w:szCs w:val="24"/>
          <w:lang w:eastAsia="ro-RO"/>
        </w:rPr>
      </w:pPr>
    </w:p>
    <w:p w14:paraId="2265EAB3" w14:textId="77777777" w:rsidR="00A909BF" w:rsidRDefault="00A909BF" w:rsidP="00EA37F4">
      <w:pPr>
        <w:overflowPunct/>
        <w:autoSpaceDE/>
        <w:autoSpaceDN/>
        <w:adjustRightInd/>
        <w:ind w:firstLine="720"/>
        <w:contextualSpacing/>
        <w:jc w:val="both"/>
        <w:textAlignment w:val="auto"/>
        <w:rPr>
          <w:spacing w:val="-4"/>
          <w:szCs w:val="24"/>
          <w:lang w:eastAsia="ro-RO"/>
        </w:rPr>
      </w:pPr>
    </w:p>
    <w:p w14:paraId="624E8D28" w14:textId="2DDCED75" w:rsidR="00EA37F4" w:rsidRPr="00BE137C" w:rsidRDefault="00A909BF" w:rsidP="00EA37F4">
      <w:pPr>
        <w:overflowPunct/>
        <w:autoSpaceDE/>
        <w:autoSpaceDN/>
        <w:adjustRightInd/>
        <w:ind w:firstLine="720"/>
        <w:contextualSpacing/>
        <w:jc w:val="both"/>
        <w:textAlignment w:val="auto"/>
        <w:rPr>
          <w:spacing w:val="-4"/>
          <w:szCs w:val="24"/>
          <w:lang w:eastAsia="ro-RO"/>
        </w:rPr>
      </w:pPr>
      <w:r w:rsidRPr="00A909BF">
        <w:rPr>
          <w:noProof/>
          <w:spacing w:val="-4"/>
          <w:szCs w:val="24"/>
          <w:lang w:eastAsia="ro-RO"/>
        </w:rPr>
        <w:lastRenderedPageBreak/>
        <w:drawing>
          <wp:inline distT="0" distB="0" distL="0" distR="0" wp14:anchorId="52212B7C" wp14:editId="5D8E0EDC">
            <wp:extent cx="5224501" cy="919169"/>
            <wp:effectExtent l="0" t="0" r="0" b="0"/>
            <wp:docPr id="511" name="Imagin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224501" cy="919169"/>
                    </a:xfrm>
                    <a:prstGeom prst="rect">
                      <a:avLst/>
                    </a:prstGeom>
                  </pic:spPr>
                </pic:pic>
              </a:graphicData>
            </a:graphic>
          </wp:inline>
        </w:drawing>
      </w:r>
    </w:p>
    <w:p w14:paraId="14575254" w14:textId="47748E95" w:rsidR="0055632D" w:rsidRPr="0080211E" w:rsidRDefault="00A909BF" w:rsidP="00AA772A">
      <w:pPr>
        <w:overflowPunct/>
        <w:autoSpaceDE/>
        <w:autoSpaceDN/>
        <w:adjustRightInd/>
        <w:ind w:firstLine="720"/>
        <w:jc w:val="center"/>
        <w:textAlignment w:val="auto"/>
        <w:rPr>
          <w:color w:val="FF0000"/>
          <w:spacing w:val="-4"/>
          <w:szCs w:val="24"/>
          <w:highlight w:val="lightGray"/>
          <w:lang w:eastAsia="ro-RO"/>
        </w:rPr>
      </w:pPr>
      <w:r w:rsidRPr="00A909BF">
        <w:rPr>
          <w:noProof/>
          <w:color w:val="FF0000"/>
          <w:spacing w:val="-4"/>
          <w:szCs w:val="24"/>
          <w:lang w:eastAsia="ro-RO"/>
        </w:rPr>
        <w:drawing>
          <wp:inline distT="0" distB="0" distL="0" distR="0" wp14:anchorId="322C1727" wp14:editId="693E2B3D">
            <wp:extent cx="4687200" cy="6760800"/>
            <wp:effectExtent l="76200" t="57150" r="75565" b="40640"/>
            <wp:docPr id="256" name="Imagin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rot="60000">
                      <a:off x="0" y="0"/>
                      <a:ext cx="4687200" cy="6760800"/>
                    </a:xfrm>
                    <a:prstGeom prst="rect">
                      <a:avLst/>
                    </a:prstGeom>
                  </pic:spPr>
                </pic:pic>
              </a:graphicData>
            </a:graphic>
          </wp:inline>
        </w:drawing>
      </w:r>
      <w:r w:rsidRPr="00A909BF">
        <w:rPr>
          <w:noProof/>
          <w:color w:val="FF0000"/>
          <w:spacing w:val="-4"/>
          <w:szCs w:val="24"/>
          <w:lang w:eastAsia="ro-RO"/>
        </w:rPr>
        <w:drawing>
          <wp:inline distT="0" distB="0" distL="0" distR="0" wp14:anchorId="3F37CA60" wp14:editId="663A8209">
            <wp:extent cx="4500000" cy="1540800"/>
            <wp:effectExtent l="19050" t="57150" r="15240" b="40640"/>
            <wp:docPr id="257" name="Imagin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rot="60000">
                      <a:off x="0" y="0"/>
                      <a:ext cx="4500000" cy="1540800"/>
                    </a:xfrm>
                    <a:prstGeom prst="rect">
                      <a:avLst/>
                    </a:prstGeom>
                  </pic:spPr>
                </pic:pic>
              </a:graphicData>
            </a:graphic>
          </wp:inline>
        </w:drawing>
      </w:r>
      <w:r w:rsidRPr="00A909BF">
        <w:rPr>
          <w:noProof/>
          <w:color w:val="FF0000"/>
          <w:spacing w:val="-4"/>
          <w:szCs w:val="24"/>
          <w:lang w:eastAsia="ro-RO"/>
        </w:rPr>
        <w:lastRenderedPageBreak/>
        <w:drawing>
          <wp:inline distT="0" distB="0" distL="0" distR="0" wp14:anchorId="59576EFA" wp14:editId="0A4956FF">
            <wp:extent cx="5462627" cy="5767430"/>
            <wp:effectExtent l="0" t="0" r="5080" b="5080"/>
            <wp:docPr id="258" name="Imagin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462627" cy="5767430"/>
                    </a:xfrm>
                    <a:prstGeom prst="rect">
                      <a:avLst/>
                    </a:prstGeom>
                  </pic:spPr>
                </pic:pic>
              </a:graphicData>
            </a:graphic>
          </wp:inline>
        </w:drawing>
      </w:r>
      <w:r w:rsidRPr="00A909BF">
        <w:rPr>
          <w:noProof/>
          <w:color w:val="FF0000"/>
          <w:spacing w:val="-4"/>
          <w:szCs w:val="24"/>
          <w:lang w:eastAsia="ro-RO"/>
        </w:rPr>
        <w:lastRenderedPageBreak/>
        <w:drawing>
          <wp:inline distT="0" distB="0" distL="0" distR="0" wp14:anchorId="78D5D2A5" wp14:editId="3DFEFCCD">
            <wp:extent cx="5581691" cy="4600609"/>
            <wp:effectExtent l="0" t="0" r="0" b="9525"/>
            <wp:docPr id="259" name="Imagin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581691" cy="4600609"/>
                    </a:xfrm>
                    <a:prstGeom prst="rect">
                      <a:avLst/>
                    </a:prstGeom>
                  </pic:spPr>
                </pic:pic>
              </a:graphicData>
            </a:graphic>
          </wp:inline>
        </w:drawing>
      </w:r>
      <w:r w:rsidRPr="00A909BF">
        <w:rPr>
          <w:noProof/>
          <w:color w:val="FF0000"/>
          <w:spacing w:val="-4"/>
          <w:szCs w:val="24"/>
          <w:lang w:eastAsia="ro-RO"/>
        </w:rPr>
        <w:drawing>
          <wp:inline distT="0" distB="0" distL="0" distR="0" wp14:anchorId="7A484C6D" wp14:editId="42A8F1F3">
            <wp:extent cx="5357852" cy="1400185"/>
            <wp:effectExtent l="0" t="0" r="0" b="0"/>
            <wp:docPr id="260" name="Imagin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357852" cy="1400185"/>
                    </a:xfrm>
                    <a:prstGeom prst="rect">
                      <a:avLst/>
                    </a:prstGeom>
                  </pic:spPr>
                </pic:pic>
              </a:graphicData>
            </a:graphic>
          </wp:inline>
        </w:drawing>
      </w:r>
      <w:r w:rsidRPr="00A909BF">
        <w:rPr>
          <w:noProof/>
          <w:color w:val="FF0000"/>
          <w:spacing w:val="-4"/>
          <w:szCs w:val="24"/>
          <w:lang w:eastAsia="ro-RO"/>
        </w:rPr>
        <w:lastRenderedPageBreak/>
        <w:drawing>
          <wp:inline distT="0" distB="0" distL="0" distR="0" wp14:anchorId="5D5F9B76" wp14:editId="7DE81931">
            <wp:extent cx="5518800" cy="7700400"/>
            <wp:effectExtent l="76200" t="57150" r="81915" b="53340"/>
            <wp:docPr id="261" name="Imagin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rot="60000">
                      <a:off x="0" y="0"/>
                      <a:ext cx="5518800" cy="7700400"/>
                    </a:xfrm>
                    <a:prstGeom prst="rect">
                      <a:avLst/>
                    </a:prstGeom>
                  </pic:spPr>
                </pic:pic>
              </a:graphicData>
            </a:graphic>
          </wp:inline>
        </w:drawing>
      </w:r>
      <w:r w:rsidR="002D2EA2" w:rsidRPr="002D2EA2">
        <w:rPr>
          <w:noProof/>
          <w:color w:val="FF0000"/>
          <w:spacing w:val="-4"/>
          <w:szCs w:val="24"/>
          <w:lang w:eastAsia="ro-RO"/>
        </w:rPr>
        <w:lastRenderedPageBreak/>
        <w:drawing>
          <wp:inline distT="0" distB="0" distL="0" distR="0" wp14:anchorId="131C27AD" wp14:editId="5449AE9D">
            <wp:extent cx="5529600" cy="4392000"/>
            <wp:effectExtent l="38100" t="57150" r="52070" b="66040"/>
            <wp:docPr id="262" name="Imagin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rot="60000">
                      <a:off x="0" y="0"/>
                      <a:ext cx="5529600" cy="4392000"/>
                    </a:xfrm>
                    <a:prstGeom prst="rect">
                      <a:avLst/>
                    </a:prstGeom>
                  </pic:spPr>
                </pic:pic>
              </a:graphicData>
            </a:graphic>
          </wp:inline>
        </w:drawing>
      </w:r>
      <w:r w:rsidR="002D2EA2" w:rsidRPr="002D2EA2">
        <w:rPr>
          <w:noProof/>
          <w:color w:val="FF0000"/>
          <w:spacing w:val="-4"/>
          <w:szCs w:val="24"/>
          <w:lang w:eastAsia="ro-RO"/>
        </w:rPr>
        <w:drawing>
          <wp:inline distT="0" distB="0" distL="0" distR="0" wp14:anchorId="468B7A43" wp14:editId="7776D902">
            <wp:extent cx="5526000" cy="3434400"/>
            <wp:effectExtent l="38100" t="57150" r="36830" b="52070"/>
            <wp:docPr id="263" name="Imagin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rot="60000">
                      <a:off x="0" y="0"/>
                      <a:ext cx="5526000" cy="3434400"/>
                    </a:xfrm>
                    <a:prstGeom prst="rect">
                      <a:avLst/>
                    </a:prstGeom>
                  </pic:spPr>
                </pic:pic>
              </a:graphicData>
            </a:graphic>
          </wp:inline>
        </w:drawing>
      </w:r>
      <w:r w:rsidR="002D2EA2" w:rsidRPr="002D2EA2">
        <w:rPr>
          <w:noProof/>
          <w:color w:val="FF0000"/>
          <w:spacing w:val="-4"/>
          <w:szCs w:val="24"/>
          <w:lang w:eastAsia="ro-RO"/>
        </w:rPr>
        <w:lastRenderedPageBreak/>
        <w:drawing>
          <wp:inline distT="0" distB="0" distL="0" distR="0" wp14:anchorId="47360352" wp14:editId="7C23D001">
            <wp:extent cx="5526000" cy="6177600"/>
            <wp:effectExtent l="57150" t="57150" r="55880" b="52070"/>
            <wp:docPr id="264" name="Imagin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rot="60000">
                      <a:off x="0" y="0"/>
                      <a:ext cx="5526000" cy="6177600"/>
                    </a:xfrm>
                    <a:prstGeom prst="rect">
                      <a:avLst/>
                    </a:prstGeom>
                  </pic:spPr>
                </pic:pic>
              </a:graphicData>
            </a:graphic>
          </wp:inline>
        </w:drawing>
      </w:r>
      <w:r w:rsidR="002D2EA2" w:rsidRPr="002D2EA2">
        <w:rPr>
          <w:noProof/>
          <w:color w:val="FF0000"/>
          <w:spacing w:val="-4"/>
          <w:szCs w:val="24"/>
          <w:lang w:eastAsia="ro-RO"/>
        </w:rPr>
        <w:drawing>
          <wp:inline distT="0" distB="0" distL="0" distR="0" wp14:anchorId="1A0916AB" wp14:editId="79B4BC02">
            <wp:extent cx="5428800" cy="1612800"/>
            <wp:effectExtent l="19050" t="57150" r="19685" b="64135"/>
            <wp:docPr id="265" name="Imagin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rot="60000">
                      <a:off x="0" y="0"/>
                      <a:ext cx="5428800" cy="1612800"/>
                    </a:xfrm>
                    <a:prstGeom prst="rect">
                      <a:avLst/>
                    </a:prstGeom>
                  </pic:spPr>
                </pic:pic>
              </a:graphicData>
            </a:graphic>
          </wp:inline>
        </w:drawing>
      </w:r>
      <w:r w:rsidR="002D2EA2" w:rsidRPr="002D2EA2">
        <w:rPr>
          <w:noProof/>
          <w:color w:val="FF0000"/>
          <w:spacing w:val="-4"/>
          <w:szCs w:val="24"/>
          <w:lang w:eastAsia="ro-RO"/>
        </w:rPr>
        <w:lastRenderedPageBreak/>
        <w:drawing>
          <wp:inline distT="0" distB="0" distL="0" distR="0" wp14:anchorId="5D8EBDAC" wp14:editId="79400048">
            <wp:extent cx="5544000" cy="7984800"/>
            <wp:effectExtent l="76200" t="57150" r="76200" b="54610"/>
            <wp:docPr id="266" name="Imagin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rot="60000">
                      <a:off x="0" y="0"/>
                      <a:ext cx="5544000" cy="7984800"/>
                    </a:xfrm>
                    <a:prstGeom prst="rect">
                      <a:avLst/>
                    </a:prstGeom>
                  </pic:spPr>
                </pic:pic>
              </a:graphicData>
            </a:graphic>
          </wp:inline>
        </w:drawing>
      </w:r>
    </w:p>
    <w:p w14:paraId="57250E38" w14:textId="77777777" w:rsidR="00156909" w:rsidRPr="005C46B5" w:rsidRDefault="00156909" w:rsidP="00156909">
      <w:pPr>
        <w:overflowPunct/>
        <w:autoSpaceDE/>
        <w:autoSpaceDN/>
        <w:adjustRightInd/>
        <w:ind w:firstLine="720"/>
        <w:jc w:val="both"/>
        <w:textAlignment w:val="auto"/>
        <w:rPr>
          <w:spacing w:val="-4"/>
          <w:szCs w:val="24"/>
          <w:highlight w:val="lightGray"/>
          <w:lang w:eastAsia="ro-RO"/>
        </w:rPr>
      </w:pPr>
    </w:p>
    <w:p w14:paraId="3ECE2836" w14:textId="77777777" w:rsidR="009C79B6" w:rsidRPr="005C46B5" w:rsidRDefault="009C79B6" w:rsidP="009C79B6">
      <w:pPr>
        <w:overflowPunct/>
        <w:autoSpaceDE/>
        <w:autoSpaceDN/>
        <w:adjustRightInd/>
        <w:ind w:firstLine="720"/>
        <w:jc w:val="both"/>
        <w:textAlignment w:val="auto"/>
        <w:rPr>
          <w:spacing w:val="-4"/>
          <w:szCs w:val="24"/>
          <w:highlight w:val="lightGray"/>
          <w:lang w:eastAsia="ro-RO"/>
        </w:rPr>
      </w:pPr>
    </w:p>
    <w:p w14:paraId="1F58E083" w14:textId="77777777" w:rsidR="009C79B6" w:rsidRPr="005C46B5" w:rsidRDefault="009C79B6" w:rsidP="009C79B6">
      <w:pPr>
        <w:overflowPunct/>
        <w:autoSpaceDE/>
        <w:autoSpaceDN/>
        <w:adjustRightInd/>
        <w:ind w:firstLine="720"/>
        <w:jc w:val="both"/>
        <w:textAlignment w:val="auto"/>
        <w:rPr>
          <w:spacing w:val="-4"/>
          <w:sz w:val="16"/>
          <w:szCs w:val="16"/>
          <w:highlight w:val="lightGray"/>
          <w:lang w:eastAsia="ro-RO"/>
        </w:rPr>
      </w:pPr>
    </w:p>
    <w:p w14:paraId="2FA9C361" w14:textId="77777777" w:rsidR="009C79B6" w:rsidRPr="00502409" w:rsidRDefault="009C79B6" w:rsidP="009C79B6">
      <w:pPr>
        <w:ind w:firstLine="720"/>
        <w:jc w:val="both"/>
      </w:pPr>
      <w:r w:rsidRPr="00502409">
        <w:t>Habitatele speciilor identificate în suprafața analizată nu sunt afectate de lucrările silvice planificate în amenajament.</w:t>
      </w:r>
    </w:p>
    <w:p w14:paraId="1EB92626" w14:textId="4D23ABD4" w:rsidR="009C79B6" w:rsidRPr="002D3489" w:rsidRDefault="009C79B6" w:rsidP="009C79B6">
      <w:pPr>
        <w:pStyle w:val="textproiect"/>
        <w:rPr>
          <w:rFonts w:ascii="Times New Roman" w:hAnsi="Times New Roman"/>
          <w:sz w:val="24"/>
          <w:lang w:val="ro-RO"/>
        </w:rPr>
      </w:pPr>
      <w:r w:rsidRPr="002D3489">
        <w:rPr>
          <w:rFonts w:ascii="Times New Roman" w:hAnsi="Times New Roman"/>
          <w:sz w:val="24"/>
          <w:lang w:val="ro-RO"/>
        </w:rPr>
        <w:t>Se poate concluziona că implementarea amenajamentului silvic U.P. I</w:t>
      </w:r>
      <w:r w:rsidR="00502409" w:rsidRPr="002D3489">
        <w:rPr>
          <w:rFonts w:ascii="Times New Roman" w:hAnsi="Times New Roman"/>
          <w:sz w:val="24"/>
          <w:lang w:val="ro-RO"/>
        </w:rPr>
        <w:t>I</w:t>
      </w:r>
      <w:r w:rsidRPr="002D3489">
        <w:rPr>
          <w:rFonts w:ascii="Times New Roman" w:hAnsi="Times New Roman"/>
          <w:sz w:val="24"/>
          <w:lang w:val="ro-RO"/>
        </w:rPr>
        <w:t xml:space="preserve">I </w:t>
      </w:r>
      <w:proofErr w:type="spellStart"/>
      <w:r w:rsidR="00502409" w:rsidRPr="002D3489">
        <w:rPr>
          <w:rFonts w:ascii="Times New Roman" w:hAnsi="Times New Roman"/>
          <w:sz w:val="24"/>
          <w:lang w:val="ro-RO"/>
        </w:rPr>
        <w:t>Terkö-Bicăjel</w:t>
      </w:r>
      <w:proofErr w:type="spellEnd"/>
      <w:r w:rsidRPr="002D3489">
        <w:rPr>
          <w:rFonts w:ascii="Times New Roman" w:hAnsi="Times New Roman"/>
          <w:sz w:val="24"/>
          <w:lang w:val="ro-RO"/>
        </w:rPr>
        <w:t xml:space="preserve">, </w:t>
      </w:r>
      <w:r w:rsidRPr="002D3489">
        <w:rPr>
          <w:rFonts w:ascii="Times New Roman" w:hAnsi="Times New Roman"/>
          <w:b/>
          <w:bCs/>
          <w:i/>
          <w:iCs/>
          <w:sz w:val="24"/>
          <w:lang w:val="ro-RO"/>
        </w:rPr>
        <w:t>prin respectarea și impunerea măsurilor de conservare,</w:t>
      </w:r>
      <w:r w:rsidRPr="002D3489">
        <w:rPr>
          <w:rFonts w:ascii="Times New Roman" w:hAnsi="Times New Roman"/>
          <w:sz w:val="24"/>
          <w:lang w:val="ro-RO"/>
        </w:rPr>
        <w:t xml:space="preserve"> nu va avea un efect negativ și nu va duce la </w:t>
      </w:r>
      <w:r w:rsidRPr="002D3489">
        <w:rPr>
          <w:rFonts w:ascii="Times New Roman" w:hAnsi="Times New Roman"/>
          <w:sz w:val="24"/>
          <w:lang w:val="ro-RO"/>
        </w:rPr>
        <w:lastRenderedPageBreak/>
        <w:t xml:space="preserve">diminuarea habitatelor și speciilor din </w:t>
      </w:r>
      <w:r w:rsidR="00ED2CF5" w:rsidRPr="002D3489">
        <w:rPr>
          <w:rFonts w:ascii="Times New Roman" w:hAnsi="Times New Roman"/>
          <w:sz w:val="24"/>
          <w:lang w:val="ro-RO"/>
        </w:rPr>
        <w:t>ariile naturale protejate</w:t>
      </w:r>
      <w:r w:rsidRPr="002D3489">
        <w:rPr>
          <w:rFonts w:ascii="Times New Roman" w:hAnsi="Times New Roman"/>
          <w:sz w:val="24"/>
          <w:lang w:val="ro-RO"/>
        </w:rPr>
        <w:t xml:space="preserve"> </w:t>
      </w:r>
      <w:r w:rsidR="002E3E2D">
        <w:rPr>
          <w:rFonts w:ascii="Times New Roman" w:hAnsi="Times New Roman"/>
          <w:sz w:val="24"/>
          <w:lang w:val="ro-RO"/>
        </w:rPr>
        <w:t>ROSAC0027</w:t>
      </w:r>
      <w:r w:rsidRPr="002D3489">
        <w:rPr>
          <w:rFonts w:ascii="Times New Roman" w:hAnsi="Times New Roman"/>
          <w:sz w:val="24"/>
          <w:lang w:val="ro-RO"/>
        </w:rPr>
        <w:t xml:space="preserve"> </w:t>
      </w:r>
      <w:r w:rsidR="002D3489" w:rsidRPr="002D3489">
        <w:rPr>
          <w:rFonts w:ascii="Times New Roman" w:hAnsi="Times New Roman"/>
          <w:sz w:val="24"/>
          <w:lang w:val="ro-RO"/>
        </w:rPr>
        <w:t>Cheile Bicazului-Hășmaș</w:t>
      </w:r>
      <w:r w:rsidRPr="002D3489">
        <w:rPr>
          <w:rFonts w:ascii="Times New Roman" w:hAnsi="Times New Roman"/>
          <w:sz w:val="24"/>
          <w:lang w:val="ro-RO"/>
        </w:rPr>
        <w:t>, ROSPA00</w:t>
      </w:r>
      <w:r w:rsidR="002D3489" w:rsidRPr="002D3489">
        <w:rPr>
          <w:rFonts w:ascii="Times New Roman" w:hAnsi="Times New Roman"/>
          <w:sz w:val="24"/>
          <w:lang w:val="ro-RO"/>
        </w:rPr>
        <w:t>1</w:t>
      </w:r>
      <w:r w:rsidRPr="002D3489">
        <w:rPr>
          <w:rFonts w:ascii="Times New Roman" w:hAnsi="Times New Roman"/>
          <w:sz w:val="24"/>
          <w:lang w:val="ro-RO"/>
        </w:rPr>
        <w:t xml:space="preserve">8 </w:t>
      </w:r>
      <w:r w:rsidR="002D3489" w:rsidRPr="002D3489">
        <w:rPr>
          <w:rFonts w:ascii="Times New Roman" w:hAnsi="Times New Roman"/>
          <w:sz w:val="24"/>
          <w:lang w:val="ro-RO"/>
        </w:rPr>
        <w:t>Cheile Bicazului-Hășmaș</w:t>
      </w:r>
      <w:r w:rsidRPr="002D3489">
        <w:rPr>
          <w:rFonts w:ascii="Times New Roman" w:hAnsi="Times New Roman"/>
          <w:sz w:val="24"/>
          <w:lang w:val="ro-RO"/>
        </w:rPr>
        <w:t xml:space="preserve"> și ROSCI03</w:t>
      </w:r>
      <w:r w:rsidR="002D3489" w:rsidRPr="002D3489">
        <w:rPr>
          <w:rFonts w:ascii="Times New Roman" w:hAnsi="Times New Roman"/>
          <w:sz w:val="24"/>
          <w:lang w:val="ro-RO"/>
        </w:rPr>
        <w:t>23</w:t>
      </w:r>
      <w:r w:rsidRPr="002D3489">
        <w:rPr>
          <w:rFonts w:ascii="Times New Roman" w:hAnsi="Times New Roman"/>
          <w:sz w:val="24"/>
          <w:lang w:val="ro-RO"/>
        </w:rPr>
        <w:t xml:space="preserve"> </w:t>
      </w:r>
      <w:r w:rsidR="002D3489" w:rsidRPr="002D3489">
        <w:rPr>
          <w:rFonts w:ascii="Times New Roman" w:hAnsi="Times New Roman"/>
          <w:sz w:val="24"/>
          <w:lang w:val="ro-RO"/>
        </w:rPr>
        <w:t>Munții Ciucului.</w:t>
      </w:r>
    </w:p>
    <w:p w14:paraId="3FF94557" w14:textId="74F90157" w:rsidR="009C79B6" w:rsidRDefault="009C79B6" w:rsidP="009C79B6">
      <w:pPr>
        <w:pStyle w:val="textproiect"/>
        <w:ind w:firstLine="900"/>
        <w:rPr>
          <w:rFonts w:ascii="Times New Roman" w:hAnsi="Times New Roman"/>
          <w:b/>
          <w:bCs/>
          <w:i/>
          <w:iCs/>
          <w:sz w:val="24"/>
          <w:lang w:val="es-ES"/>
        </w:rPr>
      </w:pPr>
      <w:proofErr w:type="spellStart"/>
      <w:r w:rsidRPr="002D3489">
        <w:rPr>
          <w:rFonts w:ascii="Times New Roman" w:hAnsi="Times New Roman"/>
          <w:b/>
          <w:bCs/>
          <w:i/>
          <w:iCs/>
          <w:sz w:val="24"/>
          <w:lang w:val="es-ES"/>
        </w:rPr>
        <w:t>Nici</w:t>
      </w:r>
      <w:proofErr w:type="spellEnd"/>
      <w:r w:rsidRPr="002D3489">
        <w:rPr>
          <w:rFonts w:ascii="Times New Roman" w:hAnsi="Times New Roman"/>
          <w:b/>
          <w:bCs/>
          <w:i/>
          <w:iCs/>
          <w:sz w:val="24"/>
          <w:lang w:val="es-ES"/>
        </w:rPr>
        <w:t xml:space="preserve"> un </w:t>
      </w:r>
      <w:proofErr w:type="spellStart"/>
      <w:r w:rsidRPr="002D3489">
        <w:rPr>
          <w:rFonts w:ascii="Times New Roman" w:hAnsi="Times New Roman"/>
          <w:b/>
          <w:bCs/>
          <w:i/>
          <w:iCs/>
          <w:sz w:val="24"/>
          <w:lang w:val="es-ES"/>
        </w:rPr>
        <w:t>moment</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pădurea</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nu</w:t>
      </w:r>
      <w:proofErr w:type="spellEnd"/>
      <w:r w:rsidRPr="002D3489">
        <w:rPr>
          <w:rFonts w:ascii="Times New Roman" w:hAnsi="Times New Roman"/>
          <w:b/>
          <w:bCs/>
          <w:i/>
          <w:iCs/>
          <w:sz w:val="24"/>
          <w:lang w:val="es-ES"/>
        </w:rPr>
        <w:t xml:space="preserve"> va fi </w:t>
      </w:r>
      <w:proofErr w:type="spellStart"/>
      <w:r w:rsidRPr="002D3489">
        <w:rPr>
          <w:rFonts w:ascii="Times New Roman" w:hAnsi="Times New Roman"/>
          <w:b/>
          <w:bCs/>
          <w:i/>
          <w:iCs/>
          <w:sz w:val="24"/>
          <w:lang w:val="es-ES"/>
        </w:rPr>
        <w:t>înlăturată</w:t>
      </w:r>
      <w:proofErr w:type="spellEnd"/>
      <w:r w:rsidRPr="002D3489">
        <w:rPr>
          <w:rFonts w:ascii="Times New Roman" w:hAnsi="Times New Roman"/>
          <w:b/>
          <w:bCs/>
          <w:i/>
          <w:iCs/>
          <w:sz w:val="24"/>
          <w:lang w:val="es-ES"/>
        </w:rPr>
        <w:t xml:space="preserve"> de pe </w:t>
      </w:r>
      <w:proofErr w:type="spellStart"/>
      <w:r w:rsidRPr="002D3489">
        <w:rPr>
          <w:rFonts w:ascii="Times New Roman" w:hAnsi="Times New Roman"/>
          <w:b/>
          <w:bCs/>
          <w:i/>
          <w:iCs/>
          <w:sz w:val="24"/>
          <w:lang w:val="es-ES"/>
        </w:rPr>
        <w:t>terenurile</w:t>
      </w:r>
      <w:proofErr w:type="spellEnd"/>
      <w:r w:rsidRPr="002D3489">
        <w:rPr>
          <w:rFonts w:ascii="Times New Roman" w:hAnsi="Times New Roman"/>
          <w:b/>
          <w:bCs/>
          <w:i/>
          <w:iCs/>
          <w:sz w:val="24"/>
          <w:lang w:val="es-ES"/>
        </w:rPr>
        <w:t xml:space="preserve"> respective, </w:t>
      </w:r>
      <w:proofErr w:type="spellStart"/>
      <w:r w:rsidRPr="002D3489">
        <w:rPr>
          <w:rFonts w:ascii="Times New Roman" w:hAnsi="Times New Roman"/>
          <w:b/>
          <w:bCs/>
          <w:i/>
          <w:iCs/>
          <w:sz w:val="24"/>
          <w:lang w:val="es-ES"/>
        </w:rPr>
        <w:t>categoria</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funcțională</w:t>
      </w:r>
      <w:proofErr w:type="spellEnd"/>
      <w:r w:rsidRPr="002D3489">
        <w:rPr>
          <w:rFonts w:ascii="Times New Roman" w:hAnsi="Times New Roman"/>
          <w:b/>
          <w:bCs/>
          <w:i/>
          <w:iCs/>
          <w:sz w:val="24"/>
          <w:lang w:val="es-ES"/>
        </w:rPr>
        <w:t xml:space="preserve"> va fi cea </w:t>
      </w:r>
      <w:proofErr w:type="spellStart"/>
      <w:r w:rsidRPr="002D3489">
        <w:rPr>
          <w:rFonts w:ascii="Times New Roman" w:hAnsi="Times New Roman"/>
          <w:b/>
          <w:bCs/>
          <w:i/>
          <w:iCs/>
          <w:sz w:val="24"/>
          <w:lang w:val="es-ES"/>
        </w:rPr>
        <w:t>existentă</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înainte</w:t>
      </w:r>
      <w:proofErr w:type="spellEnd"/>
      <w:r w:rsidRPr="002D3489">
        <w:rPr>
          <w:rFonts w:ascii="Times New Roman" w:hAnsi="Times New Roman"/>
          <w:b/>
          <w:bCs/>
          <w:i/>
          <w:iCs/>
          <w:sz w:val="24"/>
          <w:lang w:val="es-ES"/>
        </w:rPr>
        <w:t xml:space="preserve"> de </w:t>
      </w:r>
      <w:proofErr w:type="spellStart"/>
      <w:r w:rsidRPr="002D3489">
        <w:rPr>
          <w:rFonts w:ascii="Times New Roman" w:hAnsi="Times New Roman"/>
          <w:b/>
          <w:bCs/>
          <w:i/>
          <w:iCs/>
          <w:sz w:val="24"/>
          <w:lang w:val="es-ES"/>
        </w:rPr>
        <w:t>aplicarea</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tăierilor</w:t>
      </w:r>
      <w:proofErr w:type="spellEnd"/>
      <w:r w:rsidRPr="002D3489">
        <w:rPr>
          <w:rFonts w:ascii="Times New Roman" w:hAnsi="Times New Roman"/>
          <w:b/>
          <w:bCs/>
          <w:i/>
          <w:iCs/>
          <w:sz w:val="24"/>
          <w:lang w:val="es-ES"/>
        </w:rPr>
        <w:t xml:space="preserve"> de </w:t>
      </w:r>
      <w:proofErr w:type="spellStart"/>
      <w:r w:rsidRPr="002D3489">
        <w:rPr>
          <w:rFonts w:ascii="Times New Roman" w:hAnsi="Times New Roman"/>
          <w:b/>
          <w:bCs/>
          <w:i/>
          <w:iCs/>
          <w:sz w:val="24"/>
          <w:lang w:val="es-ES"/>
        </w:rPr>
        <w:t>arbori</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respectiv</w:t>
      </w:r>
      <w:proofErr w:type="spellEnd"/>
      <w:r w:rsidRPr="002D3489">
        <w:rPr>
          <w:rFonts w:ascii="Times New Roman" w:hAnsi="Times New Roman"/>
          <w:b/>
          <w:bCs/>
          <w:i/>
          <w:iCs/>
          <w:sz w:val="24"/>
          <w:lang w:val="es-ES"/>
        </w:rPr>
        <w:t xml:space="preserve"> cea de </w:t>
      </w:r>
      <w:proofErr w:type="spellStart"/>
      <w:r w:rsidRPr="002D3489">
        <w:rPr>
          <w:rFonts w:ascii="Times New Roman" w:hAnsi="Times New Roman"/>
          <w:b/>
          <w:bCs/>
          <w:i/>
          <w:iCs/>
          <w:sz w:val="24"/>
          <w:lang w:val="es-ES"/>
        </w:rPr>
        <w:t>pădure</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și</w:t>
      </w:r>
      <w:proofErr w:type="spellEnd"/>
      <w:r w:rsidRPr="002D3489">
        <w:rPr>
          <w:rFonts w:ascii="Times New Roman" w:hAnsi="Times New Roman"/>
          <w:b/>
          <w:bCs/>
          <w:i/>
          <w:iCs/>
          <w:sz w:val="24"/>
          <w:lang w:val="es-ES"/>
        </w:rPr>
        <w:t xml:space="preserve"> se va </w:t>
      </w:r>
      <w:proofErr w:type="spellStart"/>
      <w:r w:rsidRPr="002D3489">
        <w:rPr>
          <w:rFonts w:ascii="Times New Roman" w:hAnsi="Times New Roman"/>
          <w:b/>
          <w:bCs/>
          <w:i/>
          <w:iCs/>
          <w:sz w:val="24"/>
          <w:lang w:val="es-ES"/>
        </w:rPr>
        <w:t>menține</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permanent</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cu</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continuitatea</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pădurii</w:t>
      </w:r>
      <w:proofErr w:type="spellEnd"/>
      <w:r w:rsidRPr="002D3489">
        <w:rPr>
          <w:rFonts w:ascii="Times New Roman" w:hAnsi="Times New Roman"/>
          <w:b/>
          <w:bCs/>
          <w:i/>
          <w:iCs/>
          <w:sz w:val="24"/>
          <w:lang w:val="es-ES"/>
        </w:rPr>
        <w:t xml:space="preserve"> pe </w:t>
      </w:r>
      <w:proofErr w:type="spellStart"/>
      <w:r w:rsidRPr="002D3489">
        <w:rPr>
          <w:rFonts w:ascii="Times New Roman" w:hAnsi="Times New Roman"/>
          <w:b/>
          <w:bCs/>
          <w:i/>
          <w:iCs/>
          <w:sz w:val="24"/>
          <w:lang w:val="es-ES"/>
        </w:rPr>
        <w:t>aceste</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suprafețe</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singura</w:t>
      </w:r>
      <w:proofErr w:type="spellEnd"/>
      <w:r w:rsidRPr="002D3489">
        <w:rPr>
          <w:rFonts w:ascii="Times New Roman" w:hAnsi="Times New Roman"/>
          <w:b/>
          <w:bCs/>
          <w:i/>
          <w:iCs/>
          <w:sz w:val="24"/>
          <w:lang w:val="es-ES"/>
        </w:rPr>
        <w:t xml:space="preserve"> modificare </w:t>
      </w:r>
      <w:proofErr w:type="spellStart"/>
      <w:r w:rsidRPr="002D3489">
        <w:rPr>
          <w:rFonts w:ascii="Times New Roman" w:hAnsi="Times New Roman"/>
          <w:b/>
          <w:bCs/>
          <w:i/>
          <w:iCs/>
          <w:sz w:val="24"/>
          <w:lang w:val="es-ES"/>
        </w:rPr>
        <w:t>fiind</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înlocuirea</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treptată</w:t>
      </w:r>
      <w:proofErr w:type="spellEnd"/>
      <w:r w:rsidRPr="002D3489">
        <w:rPr>
          <w:rFonts w:ascii="Times New Roman" w:hAnsi="Times New Roman"/>
          <w:b/>
          <w:bCs/>
          <w:i/>
          <w:iCs/>
          <w:sz w:val="24"/>
          <w:lang w:val="es-ES"/>
        </w:rPr>
        <w:t xml:space="preserve"> a </w:t>
      </w:r>
      <w:proofErr w:type="spellStart"/>
      <w:r w:rsidRPr="002D3489">
        <w:rPr>
          <w:rFonts w:ascii="Times New Roman" w:hAnsi="Times New Roman"/>
          <w:b/>
          <w:bCs/>
          <w:i/>
          <w:iCs/>
          <w:sz w:val="24"/>
          <w:lang w:val="es-ES"/>
        </w:rPr>
        <w:t>arborilor</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maturi</w:t>
      </w:r>
      <w:proofErr w:type="spellEnd"/>
      <w:r w:rsidRPr="002D3489">
        <w:rPr>
          <w:rFonts w:ascii="Times New Roman" w:hAnsi="Times New Roman"/>
          <w:b/>
          <w:bCs/>
          <w:i/>
          <w:iCs/>
          <w:sz w:val="24"/>
          <w:lang w:val="es-ES"/>
        </w:rPr>
        <w:t xml:space="preserve">, care </w:t>
      </w:r>
      <w:proofErr w:type="spellStart"/>
      <w:r w:rsidRPr="002D3489">
        <w:rPr>
          <w:rFonts w:ascii="Times New Roman" w:hAnsi="Times New Roman"/>
          <w:b/>
          <w:bCs/>
          <w:i/>
          <w:iCs/>
          <w:sz w:val="24"/>
          <w:lang w:val="es-ES"/>
        </w:rPr>
        <w:t>cedează</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spațiul</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generației</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tinere</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Procesul</w:t>
      </w:r>
      <w:proofErr w:type="spellEnd"/>
      <w:r w:rsidRPr="002D3489">
        <w:rPr>
          <w:rFonts w:ascii="Times New Roman" w:hAnsi="Times New Roman"/>
          <w:b/>
          <w:bCs/>
          <w:i/>
          <w:iCs/>
          <w:sz w:val="24"/>
          <w:lang w:val="es-ES"/>
        </w:rPr>
        <w:t xml:space="preserve"> de </w:t>
      </w:r>
      <w:proofErr w:type="spellStart"/>
      <w:r w:rsidRPr="002D3489">
        <w:rPr>
          <w:rFonts w:ascii="Times New Roman" w:hAnsi="Times New Roman"/>
          <w:b/>
          <w:bCs/>
          <w:i/>
          <w:iCs/>
          <w:sz w:val="24"/>
          <w:lang w:val="es-ES"/>
        </w:rPr>
        <w:t>exploatare</w:t>
      </w:r>
      <w:proofErr w:type="spellEnd"/>
      <w:r w:rsidRPr="002D3489">
        <w:rPr>
          <w:rFonts w:ascii="Times New Roman" w:hAnsi="Times New Roman"/>
          <w:b/>
          <w:bCs/>
          <w:i/>
          <w:iCs/>
          <w:sz w:val="24"/>
          <w:lang w:val="es-ES"/>
        </w:rPr>
        <w:t xml:space="preserve"> a </w:t>
      </w:r>
      <w:proofErr w:type="spellStart"/>
      <w:r w:rsidRPr="002D3489">
        <w:rPr>
          <w:rFonts w:ascii="Times New Roman" w:hAnsi="Times New Roman"/>
          <w:b/>
          <w:bCs/>
          <w:i/>
          <w:iCs/>
          <w:sz w:val="24"/>
          <w:lang w:val="es-ES"/>
        </w:rPr>
        <w:t>pădurilor</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echivalează</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cu</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regenerarea</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pădurilor</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prin</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transferul</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dintre</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generații</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producția</w:t>
      </w:r>
      <w:proofErr w:type="spellEnd"/>
      <w:r w:rsidRPr="002D3489">
        <w:rPr>
          <w:rFonts w:ascii="Times New Roman" w:hAnsi="Times New Roman"/>
          <w:b/>
          <w:bCs/>
          <w:i/>
          <w:iCs/>
          <w:sz w:val="24"/>
          <w:lang w:val="es-ES"/>
        </w:rPr>
        <w:t xml:space="preserve"> de </w:t>
      </w:r>
      <w:proofErr w:type="spellStart"/>
      <w:r w:rsidRPr="002D3489">
        <w:rPr>
          <w:rFonts w:ascii="Times New Roman" w:hAnsi="Times New Roman"/>
          <w:b/>
          <w:bCs/>
          <w:i/>
          <w:iCs/>
          <w:sz w:val="24"/>
          <w:lang w:val="es-ES"/>
        </w:rPr>
        <w:t>masă</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lemnoasă</w:t>
      </w:r>
      <w:proofErr w:type="spellEnd"/>
      <w:r w:rsidRPr="002D3489">
        <w:rPr>
          <w:rFonts w:ascii="Times New Roman" w:hAnsi="Times New Roman"/>
          <w:b/>
          <w:bCs/>
          <w:i/>
          <w:iCs/>
          <w:sz w:val="24"/>
          <w:lang w:val="es-ES"/>
        </w:rPr>
        <w:t xml:space="preserve"> </w:t>
      </w:r>
      <w:proofErr w:type="spellStart"/>
      <w:r w:rsidRPr="002D3489">
        <w:rPr>
          <w:rFonts w:ascii="Times New Roman" w:hAnsi="Times New Roman"/>
          <w:b/>
          <w:bCs/>
          <w:i/>
          <w:iCs/>
          <w:sz w:val="24"/>
          <w:lang w:val="es-ES"/>
        </w:rPr>
        <w:t>fiind</w:t>
      </w:r>
      <w:proofErr w:type="spellEnd"/>
      <w:r w:rsidRPr="002D3489">
        <w:rPr>
          <w:rFonts w:ascii="Times New Roman" w:hAnsi="Times New Roman"/>
          <w:b/>
          <w:bCs/>
          <w:i/>
          <w:iCs/>
          <w:sz w:val="24"/>
          <w:lang w:val="es-ES"/>
        </w:rPr>
        <w:t xml:space="preserve"> un </w:t>
      </w:r>
      <w:proofErr w:type="spellStart"/>
      <w:r w:rsidRPr="002D3489">
        <w:rPr>
          <w:rFonts w:ascii="Times New Roman" w:hAnsi="Times New Roman"/>
          <w:b/>
          <w:bCs/>
          <w:i/>
          <w:iCs/>
          <w:sz w:val="24"/>
          <w:lang w:val="es-ES"/>
        </w:rPr>
        <w:t>rezultat</w:t>
      </w:r>
      <w:proofErr w:type="spellEnd"/>
      <w:r w:rsidRPr="002D3489">
        <w:rPr>
          <w:rFonts w:ascii="Times New Roman" w:hAnsi="Times New Roman"/>
          <w:b/>
          <w:bCs/>
          <w:i/>
          <w:iCs/>
          <w:sz w:val="24"/>
          <w:lang w:val="es-ES"/>
        </w:rPr>
        <w:t xml:space="preserve"> al </w:t>
      </w:r>
      <w:proofErr w:type="spellStart"/>
      <w:r w:rsidRPr="002D3489">
        <w:rPr>
          <w:rFonts w:ascii="Times New Roman" w:hAnsi="Times New Roman"/>
          <w:b/>
          <w:bCs/>
          <w:i/>
          <w:iCs/>
          <w:sz w:val="24"/>
          <w:lang w:val="es-ES"/>
        </w:rPr>
        <w:t>acestui</w:t>
      </w:r>
      <w:proofErr w:type="spellEnd"/>
      <w:r w:rsidRPr="002D3489">
        <w:rPr>
          <w:rFonts w:ascii="Times New Roman" w:hAnsi="Times New Roman"/>
          <w:b/>
          <w:bCs/>
          <w:i/>
          <w:iCs/>
          <w:sz w:val="24"/>
          <w:lang w:val="es-ES"/>
        </w:rPr>
        <w:t xml:space="preserve"> transfer.</w:t>
      </w:r>
    </w:p>
    <w:p w14:paraId="0FB5678F" w14:textId="77777777" w:rsidR="002D3489" w:rsidRPr="00B551FA" w:rsidRDefault="002D3489" w:rsidP="009C79B6">
      <w:pPr>
        <w:pStyle w:val="textproiect"/>
        <w:ind w:firstLine="900"/>
        <w:rPr>
          <w:rFonts w:ascii="Times New Roman" w:hAnsi="Times New Roman"/>
          <w:b/>
          <w:bCs/>
          <w:i/>
          <w:iCs/>
          <w:sz w:val="24"/>
          <w:highlight w:val="lightGray"/>
          <w:lang w:val="es-ES"/>
        </w:rPr>
      </w:pPr>
    </w:p>
    <w:p w14:paraId="58E5E3A9" w14:textId="77777777" w:rsidR="00FE72C5" w:rsidRPr="00B551FA" w:rsidRDefault="00FE72C5" w:rsidP="00F90FFC">
      <w:pPr>
        <w:pStyle w:val="textproiect0"/>
        <w:rPr>
          <w:color w:val="FF0000"/>
          <w:sz w:val="32"/>
          <w:szCs w:val="32"/>
          <w:highlight w:val="lightGray"/>
          <w:lang w:val="es-ES"/>
        </w:rPr>
      </w:pPr>
    </w:p>
    <w:p w14:paraId="065BA80F" w14:textId="77777777" w:rsidR="000A4B74" w:rsidRPr="00D418D6" w:rsidRDefault="00B8508B" w:rsidP="000444B2">
      <w:pPr>
        <w:pStyle w:val="Titlu2"/>
        <w:autoSpaceDE w:val="0"/>
        <w:ind w:firstLine="720"/>
        <w:jc w:val="both"/>
        <w:rPr>
          <w:sz w:val="26"/>
          <w:szCs w:val="26"/>
        </w:rPr>
      </w:pPr>
      <w:bookmarkStart w:id="400" w:name="_Toc123734663"/>
      <w:r w:rsidRPr="00D418D6">
        <w:rPr>
          <w:sz w:val="26"/>
          <w:szCs w:val="26"/>
        </w:rPr>
        <w:t>8</w:t>
      </w:r>
      <w:r w:rsidR="000A4B74" w:rsidRPr="00D418D6">
        <w:rPr>
          <w:sz w:val="26"/>
          <w:szCs w:val="26"/>
        </w:rPr>
        <w:t xml:space="preserve">. </w:t>
      </w:r>
      <w:r w:rsidR="00954012" w:rsidRPr="00D418D6">
        <w:rPr>
          <w:sz w:val="26"/>
          <w:szCs w:val="26"/>
        </w:rPr>
        <w:t xml:space="preserve">DESCRIEREA STĂRII </w:t>
      </w:r>
      <w:r w:rsidRPr="00D418D6">
        <w:rPr>
          <w:sz w:val="26"/>
          <w:szCs w:val="26"/>
        </w:rPr>
        <w:t xml:space="preserve">ACTUALE </w:t>
      </w:r>
      <w:r w:rsidR="00954012" w:rsidRPr="00D418D6">
        <w:rPr>
          <w:sz w:val="26"/>
          <w:szCs w:val="26"/>
        </w:rPr>
        <w:t>DE CONSERVARE A ARI</w:t>
      </w:r>
      <w:r w:rsidR="001A6C6C" w:rsidRPr="00D418D6">
        <w:rPr>
          <w:sz w:val="26"/>
          <w:szCs w:val="26"/>
        </w:rPr>
        <w:t>EI</w:t>
      </w:r>
      <w:r w:rsidR="00954012" w:rsidRPr="00D418D6">
        <w:rPr>
          <w:sz w:val="26"/>
          <w:szCs w:val="26"/>
        </w:rPr>
        <w:t xml:space="preserve"> NATURALE PROTEJATE DE INTERES COMUNITAR</w:t>
      </w:r>
      <w:bookmarkEnd w:id="400"/>
      <w:r w:rsidR="000A4B74" w:rsidRPr="00D418D6">
        <w:rPr>
          <w:sz w:val="26"/>
          <w:szCs w:val="26"/>
        </w:rPr>
        <w:t xml:space="preserve"> </w:t>
      </w:r>
    </w:p>
    <w:p w14:paraId="054AFCE1" w14:textId="77777777" w:rsidR="00891113" w:rsidRPr="00D418D6" w:rsidRDefault="00891113" w:rsidP="00C11156">
      <w:pPr>
        <w:pStyle w:val="textproiect0"/>
        <w:rPr>
          <w:sz w:val="20"/>
        </w:rPr>
      </w:pPr>
    </w:p>
    <w:p w14:paraId="28D3E469" w14:textId="77777777" w:rsidR="00C11156" w:rsidRPr="00D418D6" w:rsidRDefault="00C11156" w:rsidP="00C11156">
      <w:pPr>
        <w:pStyle w:val="textproiect0"/>
      </w:pPr>
      <w:r w:rsidRPr="00D418D6">
        <w:t xml:space="preserve">Pentru evaluarea stării de conservare a habitatelor forestiere s-a folosit setul de indicatori propus în cadrul Proiectului LIFE05 NAT/RO/000176 - „Habitate prioritare alpine, subalpine </w:t>
      </w:r>
      <w:proofErr w:type="spellStart"/>
      <w:r w:rsidRPr="00D418D6">
        <w:t>şi</w:t>
      </w:r>
      <w:proofErr w:type="spellEnd"/>
      <w:r w:rsidRPr="00D418D6">
        <w:t xml:space="preserve"> forestiere din România” (Stăncioiu et al. 200</w:t>
      </w:r>
      <w:r w:rsidR="00344E32" w:rsidRPr="00D418D6">
        <w:t>8</w:t>
      </w:r>
      <w:r w:rsidRPr="00D418D6">
        <w:t xml:space="preserve">). Desigur, pentru un management corespunzător al </w:t>
      </w:r>
      <w:proofErr w:type="spellStart"/>
      <w:r w:rsidRPr="00D418D6">
        <w:t>populaţiilor</w:t>
      </w:r>
      <w:proofErr w:type="spellEnd"/>
      <w:r w:rsidRPr="00D418D6">
        <w:t xml:space="preserve"> speciilor de </w:t>
      </w:r>
      <w:proofErr w:type="spellStart"/>
      <w:r w:rsidRPr="00D418D6">
        <w:t>de</w:t>
      </w:r>
      <w:proofErr w:type="spellEnd"/>
      <w:r w:rsidRPr="00D418D6">
        <w:t xml:space="preserve"> păsări </w:t>
      </w:r>
      <w:proofErr w:type="spellStart"/>
      <w:r w:rsidRPr="00D418D6">
        <w:t>şi</w:t>
      </w:r>
      <w:proofErr w:type="spellEnd"/>
      <w:r w:rsidRPr="00D418D6">
        <w:t xml:space="preserve"> carnivore pentru care a fost propus situl, pot apărea anumite măsuri în plus </w:t>
      </w:r>
      <w:proofErr w:type="spellStart"/>
      <w:r w:rsidRPr="00D418D6">
        <w:t>faţă</w:t>
      </w:r>
      <w:proofErr w:type="spellEnd"/>
      <w:r w:rsidRPr="00D418D6">
        <w:t xml:space="preserve"> de cele referitoare strict la gospodărirea durabilă a habitatelor forestiere, însă nu considerăm că vor exista motive pentru care unele vor intra în conflict cu celelalte.</w:t>
      </w:r>
    </w:p>
    <w:p w14:paraId="63EE4B1C" w14:textId="77777777" w:rsidR="00C11156" w:rsidRPr="00D418D6" w:rsidRDefault="00C11156" w:rsidP="00C11156">
      <w:pPr>
        <w:pStyle w:val="textproiect0"/>
      </w:pPr>
      <w:r w:rsidRPr="00D418D6">
        <w:rPr>
          <w:i/>
        </w:rPr>
        <w:t>Starea de conservare</w:t>
      </w:r>
      <w:r w:rsidR="00344E32" w:rsidRPr="00D418D6">
        <w:t xml:space="preserve"> </w:t>
      </w:r>
      <w:r w:rsidRPr="00D418D6">
        <w:t xml:space="preserve">se referă la habitatul ca întreg (la nivel de sit) </w:t>
      </w:r>
      <w:proofErr w:type="spellStart"/>
      <w:r w:rsidRPr="00D418D6">
        <w:t>şi</w:t>
      </w:r>
      <w:proofErr w:type="spellEnd"/>
      <w:r w:rsidRPr="00D418D6">
        <w:t xml:space="preserve"> nu la </w:t>
      </w:r>
      <w:proofErr w:type="spellStart"/>
      <w:r w:rsidRPr="00D418D6">
        <w:t>porţiuni</w:t>
      </w:r>
      <w:proofErr w:type="spellEnd"/>
      <w:r w:rsidRPr="00D418D6">
        <w:t xml:space="preserve"> din acesta (</w:t>
      </w:r>
      <w:proofErr w:type="spellStart"/>
      <w:r w:rsidRPr="00D418D6">
        <w:t>arborete</w:t>
      </w:r>
      <w:proofErr w:type="spellEnd"/>
      <w:r w:rsidRPr="00D418D6">
        <w:t xml:space="preserve"> individuale din cadrul sitului). Cu toate acestea, din motive </w:t>
      </w:r>
      <w:proofErr w:type="spellStart"/>
      <w:r w:rsidRPr="00D418D6">
        <w:t>tehnico</w:t>
      </w:r>
      <w:proofErr w:type="spellEnd"/>
      <w:r w:rsidR="00954012" w:rsidRPr="00D418D6">
        <w:t>-</w:t>
      </w:r>
      <w:r w:rsidRPr="00D418D6">
        <w:t>organizatorice (</w:t>
      </w:r>
      <w:proofErr w:type="spellStart"/>
      <w:r w:rsidRPr="00D418D6">
        <w:t>situaţii</w:t>
      </w:r>
      <w:proofErr w:type="spellEnd"/>
      <w:r w:rsidRPr="00D418D6">
        <w:t xml:space="preserve"> complexe sub raportul </w:t>
      </w:r>
      <w:proofErr w:type="spellStart"/>
      <w:r w:rsidRPr="00D418D6">
        <w:t>proprietăţii</w:t>
      </w:r>
      <w:proofErr w:type="spellEnd"/>
      <w:r w:rsidRPr="00D418D6">
        <w:t xml:space="preserve">, administrării, fragmentării habitatului etc.), considerăm că aceasta trebuie să fie evaluată la </w:t>
      </w:r>
      <w:r w:rsidRPr="00D418D6">
        <w:rPr>
          <w:b/>
          <w:u w:val="single"/>
        </w:rPr>
        <w:t>nivelul fiecărui arboret</w:t>
      </w:r>
      <w:r w:rsidRPr="00D418D6">
        <w:t xml:space="preserve"> (ca unitate elementară în gospodărirea pădurilor) folosind ca model de </w:t>
      </w:r>
      <w:proofErr w:type="spellStart"/>
      <w:r w:rsidRPr="00D418D6">
        <w:t>referinţă</w:t>
      </w:r>
      <w:proofErr w:type="spellEnd"/>
      <w:r w:rsidRPr="00D418D6">
        <w:t xml:space="preserve"> structura tipurilor natural fundamentale de pădure (</w:t>
      </w:r>
      <w:proofErr w:type="spellStart"/>
      <w:r w:rsidRPr="00D418D6">
        <w:t>Paşcovschi</w:t>
      </w:r>
      <w:proofErr w:type="spellEnd"/>
      <w:r w:rsidRPr="00D418D6">
        <w:t xml:space="preserve"> </w:t>
      </w:r>
      <w:proofErr w:type="spellStart"/>
      <w:r w:rsidRPr="00D418D6">
        <w:t>şi</w:t>
      </w:r>
      <w:proofErr w:type="spellEnd"/>
      <w:r w:rsidRPr="00D418D6">
        <w:t xml:space="preserve"> Leandru 1958). Dacă fiecare arboret va prezenta o stare de conservare favorabilă cu atât mai mult suma lor (întreaga </w:t>
      </w:r>
      <w:proofErr w:type="spellStart"/>
      <w:r w:rsidRPr="00D418D6">
        <w:t>suprafaţă</w:t>
      </w:r>
      <w:proofErr w:type="spellEnd"/>
      <w:r w:rsidRPr="00D418D6">
        <w:t xml:space="preserve"> a habitatului la nivel de sit) va fi într-o astfel de stare. În plus, </w:t>
      </w:r>
      <w:proofErr w:type="spellStart"/>
      <w:r w:rsidRPr="00D418D6">
        <w:t>existenţa</w:t>
      </w:r>
      <w:proofErr w:type="spellEnd"/>
      <w:r w:rsidRPr="00D418D6">
        <w:t xml:space="preserve"> unei </w:t>
      </w:r>
      <w:proofErr w:type="spellStart"/>
      <w:r w:rsidRPr="00D418D6">
        <w:t>porţiuni</w:t>
      </w:r>
      <w:proofErr w:type="spellEnd"/>
      <w:r w:rsidRPr="00D418D6">
        <w:t xml:space="preserve"> cât de mici într-o stare nefavorabilă conservării ar putea trece neobservată (efectul ei asupra întregului ar putea fi considerat drept nesemnificativ) în cazul în care habitatul este evaluat ca întreg </w:t>
      </w:r>
      <w:proofErr w:type="spellStart"/>
      <w:r w:rsidRPr="00D418D6">
        <w:t>şi</w:t>
      </w:r>
      <w:proofErr w:type="spellEnd"/>
      <w:r w:rsidRPr="00D418D6">
        <w:t xml:space="preserve"> nu la nivel de arboret individual </w:t>
      </w:r>
      <w:proofErr w:type="spellStart"/>
      <w:r w:rsidRPr="00D418D6">
        <w:t>aşa</w:t>
      </w:r>
      <w:proofErr w:type="spellEnd"/>
      <w:r w:rsidRPr="00D418D6">
        <w:t xml:space="preserve"> cum propunem în abordarea de </w:t>
      </w:r>
      <w:proofErr w:type="spellStart"/>
      <w:r w:rsidRPr="00D418D6">
        <w:t>faţă</w:t>
      </w:r>
      <w:proofErr w:type="spellEnd"/>
      <w:r w:rsidRPr="00D418D6">
        <w:t>.</w:t>
      </w:r>
    </w:p>
    <w:p w14:paraId="47C46F80" w14:textId="77777777" w:rsidR="00823F94" w:rsidRPr="005C46B5" w:rsidRDefault="00823F94" w:rsidP="00C11156">
      <w:pPr>
        <w:pStyle w:val="textproiect0"/>
        <w:rPr>
          <w:sz w:val="16"/>
          <w:szCs w:val="16"/>
          <w:highlight w:val="lightGray"/>
        </w:rPr>
      </w:pPr>
    </w:p>
    <w:p w14:paraId="55F664C7" w14:textId="0F5D4C62" w:rsidR="00C11156" w:rsidRPr="00D418D6" w:rsidRDefault="004F1650" w:rsidP="00954012">
      <w:pPr>
        <w:pStyle w:val="Legend"/>
        <w:jc w:val="right"/>
      </w:pPr>
      <w:bookmarkStart w:id="401" w:name="_Toc286369768"/>
      <w:r w:rsidRPr="00D418D6">
        <w:t xml:space="preserve">Tabel </w:t>
      </w:r>
      <w:r w:rsidR="008C77BD">
        <w:t>46</w:t>
      </w:r>
      <w:r w:rsidRPr="00D418D6">
        <w:t xml:space="preserve">: </w:t>
      </w:r>
      <w:r w:rsidR="00C11156" w:rsidRPr="00D418D6">
        <w:t>Evaluarea stării favorabile de conservare (extras din Stăncioiu et al. 200</w:t>
      </w:r>
      <w:r w:rsidR="00344E32" w:rsidRPr="00D418D6">
        <w:t>8</w:t>
      </w:r>
      <w:r w:rsidR="00C11156" w:rsidRPr="00D418D6">
        <w:t>)</w:t>
      </w:r>
      <w:bookmarkEnd w:id="401"/>
    </w:p>
    <w:tbl>
      <w:tblPr>
        <w:tblW w:w="5000"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1951"/>
        <w:gridCol w:w="2976"/>
        <w:gridCol w:w="2653"/>
        <w:gridCol w:w="2274"/>
      </w:tblGrid>
      <w:tr w:rsidR="00A16B00" w:rsidRPr="00D418D6" w14:paraId="6EBEE237" w14:textId="77777777" w:rsidTr="00782846">
        <w:trPr>
          <w:trHeight w:val="283"/>
          <w:tblHeader/>
        </w:trPr>
        <w:tc>
          <w:tcPr>
            <w:tcW w:w="990" w:type="pct"/>
            <w:vMerge w:val="restart"/>
            <w:shd w:val="clear" w:color="auto" w:fill="F2F2F2" w:themeFill="background1" w:themeFillShade="F2"/>
            <w:vAlign w:val="center"/>
          </w:tcPr>
          <w:p w14:paraId="688519FB" w14:textId="77777777" w:rsidR="00C11156" w:rsidRPr="00D418D6" w:rsidRDefault="00C11156" w:rsidP="00B830EC">
            <w:pPr>
              <w:jc w:val="center"/>
              <w:rPr>
                <w:b/>
                <w:bCs/>
                <w:sz w:val="18"/>
                <w:szCs w:val="18"/>
              </w:rPr>
            </w:pPr>
            <w:r w:rsidRPr="00D418D6">
              <w:rPr>
                <w:b/>
                <w:bCs/>
                <w:sz w:val="18"/>
                <w:szCs w:val="18"/>
              </w:rPr>
              <w:t>Indicatorul supus evaluării</w:t>
            </w:r>
          </w:p>
        </w:tc>
        <w:tc>
          <w:tcPr>
            <w:tcW w:w="1510" w:type="pct"/>
            <w:vMerge w:val="restart"/>
            <w:shd w:val="clear" w:color="auto" w:fill="F2F2F2" w:themeFill="background1" w:themeFillShade="F2"/>
            <w:vAlign w:val="center"/>
          </w:tcPr>
          <w:p w14:paraId="55429D68" w14:textId="77777777" w:rsidR="00C11156" w:rsidRPr="00D418D6" w:rsidRDefault="00C11156" w:rsidP="00B830EC">
            <w:pPr>
              <w:jc w:val="center"/>
              <w:rPr>
                <w:b/>
                <w:bCs/>
                <w:sz w:val="18"/>
                <w:szCs w:val="18"/>
              </w:rPr>
            </w:pPr>
            <w:r w:rsidRPr="00D418D6">
              <w:rPr>
                <w:b/>
                <w:bCs/>
                <w:sz w:val="18"/>
                <w:szCs w:val="18"/>
              </w:rPr>
              <w:t>Mod de exprimare</w:t>
            </w:r>
          </w:p>
        </w:tc>
        <w:tc>
          <w:tcPr>
            <w:tcW w:w="2500" w:type="pct"/>
            <w:gridSpan w:val="2"/>
            <w:shd w:val="clear" w:color="auto" w:fill="F2F2F2" w:themeFill="background1" w:themeFillShade="F2"/>
            <w:vAlign w:val="center"/>
          </w:tcPr>
          <w:p w14:paraId="779D75D8" w14:textId="77777777" w:rsidR="00C11156" w:rsidRPr="00D418D6" w:rsidRDefault="00C11156" w:rsidP="00B830EC">
            <w:pPr>
              <w:jc w:val="center"/>
              <w:rPr>
                <w:b/>
                <w:bCs/>
                <w:sz w:val="18"/>
                <w:szCs w:val="18"/>
              </w:rPr>
            </w:pPr>
            <w:r w:rsidRPr="00D418D6">
              <w:rPr>
                <w:b/>
                <w:bCs/>
                <w:sz w:val="18"/>
                <w:szCs w:val="18"/>
              </w:rPr>
              <w:t>Valoarea indicatorului</w:t>
            </w:r>
          </w:p>
        </w:tc>
      </w:tr>
      <w:tr w:rsidR="00A16B00" w:rsidRPr="00D418D6" w14:paraId="6ABD61A1" w14:textId="77777777" w:rsidTr="00782846">
        <w:trPr>
          <w:trHeight w:val="216"/>
          <w:tblHeader/>
        </w:trPr>
        <w:tc>
          <w:tcPr>
            <w:tcW w:w="990" w:type="pct"/>
            <w:vMerge/>
            <w:tcBorders>
              <w:bottom w:val="single" w:sz="12" w:space="0" w:color="auto"/>
            </w:tcBorders>
            <w:shd w:val="clear" w:color="auto" w:fill="F2F2F2" w:themeFill="background1" w:themeFillShade="F2"/>
            <w:vAlign w:val="center"/>
          </w:tcPr>
          <w:p w14:paraId="2BF956D6" w14:textId="77777777" w:rsidR="00C11156" w:rsidRPr="00D418D6" w:rsidRDefault="00C11156" w:rsidP="00B830EC">
            <w:pPr>
              <w:rPr>
                <w:b/>
                <w:bCs/>
                <w:sz w:val="18"/>
                <w:szCs w:val="18"/>
              </w:rPr>
            </w:pPr>
          </w:p>
        </w:tc>
        <w:tc>
          <w:tcPr>
            <w:tcW w:w="1510" w:type="pct"/>
            <w:vMerge/>
            <w:tcBorders>
              <w:bottom w:val="single" w:sz="12" w:space="0" w:color="auto"/>
            </w:tcBorders>
            <w:shd w:val="clear" w:color="auto" w:fill="F2F2F2" w:themeFill="background1" w:themeFillShade="F2"/>
            <w:vAlign w:val="center"/>
          </w:tcPr>
          <w:p w14:paraId="17851727" w14:textId="77777777" w:rsidR="00C11156" w:rsidRPr="00D418D6" w:rsidRDefault="00C11156" w:rsidP="00B830EC">
            <w:pPr>
              <w:rPr>
                <w:b/>
                <w:bCs/>
                <w:sz w:val="18"/>
                <w:szCs w:val="18"/>
              </w:rPr>
            </w:pPr>
          </w:p>
        </w:tc>
        <w:tc>
          <w:tcPr>
            <w:tcW w:w="1346" w:type="pct"/>
            <w:tcBorders>
              <w:bottom w:val="single" w:sz="12" w:space="0" w:color="auto"/>
            </w:tcBorders>
            <w:shd w:val="clear" w:color="auto" w:fill="F2F2F2" w:themeFill="background1" w:themeFillShade="F2"/>
            <w:vAlign w:val="center"/>
          </w:tcPr>
          <w:p w14:paraId="67D5EA9D" w14:textId="77777777" w:rsidR="00C11156" w:rsidRPr="00D418D6" w:rsidRDefault="00C11156" w:rsidP="00B830EC">
            <w:pPr>
              <w:jc w:val="center"/>
              <w:rPr>
                <w:b/>
                <w:bCs/>
                <w:sz w:val="18"/>
                <w:szCs w:val="18"/>
              </w:rPr>
            </w:pPr>
            <w:r w:rsidRPr="00D418D6">
              <w:rPr>
                <w:b/>
                <w:bCs/>
                <w:sz w:val="18"/>
                <w:szCs w:val="18"/>
              </w:rPr>
              <w:t xml:space="preserve">Normală </w:t>
            </w:r>
          </w:p>
        </w:tc>
        <w:tc>
          <w:tcPr>
            <w:tcW w:w="1154" w:type="pct"/>
            <w:tcBorders>
              <w:bottom w:val="single" w:sz="12" w:space="0" w:color="auto"/>
            </w:tcBorders>
            <w:shd w:val="clear" w:color="auto" w:fill="F2F2F2" w:themeFill="background1" w:themeFillShade="F2"/>
            <w:vAlign w:val="center"/>
          </w:tcPr>
          <w:p w14:paraId="149672C3" w14:textId="77777777" w:rsidR="00C11156" w:rsidRPr="00D418D6" w:rsidRDefault="00C11156" w:rsidP="00B830EC">
            <w:pPr>
              <w:jc w:val="center"/>
              <w:rPr>
                <w:b/>
                <w:bCs/>
                <w:sz w:val="18"/>
                <w:szCs w:val="18"/>
              </w:rPr>
            </w:pPr>
            <w:r w:rsidRPr="00D418D6">
              <w:rPr>
                <w:b/>
                <w:bCs/>
                <w:sz w:val="18"/>
                <w:szCs w:val="18"/>
              </w:rPr>
              <w:t>Pragul acceptabil</w:t>
            </w:r>
          </w:p>
        </w:tc>
      </w:tr>
      <w:tr w:rsidR="00A16B00" w:rsidRPr="00D418D6" w14:paraId="742E94F5" w14:textId="77777777" w:rsidTr="00642337">
        <w:trPr>
          <w:trHeight w:val="189"/>
        </w:trPr>
        <w:tc>
          <w:tcPr>
            <w:tcW w:w="5000" w:type="pct"/>
            <w:gridSpan w:val="4"/>
            <w:tcBorders>
              <w:top w:val="single" w:sz="12" w:space="0" w:color="auto"/>
            </w:tcBorders>
            <w:shd w:val="clear" w:color="auto" w:fill="FDE9D9" w:themeFill="accent6" w:themeFillTint="33"/>
            <w:vAlign w:val="center"/>
          </w:tcPr>
          <w:p w14:paraId="7E573F91" w14:textId="77777777" w:rsidR="00C11156" w:rsidRPr="00D418D6" w:rsidRDefault="00C11156" w:rsidP="00B830EC">
            <w:pPr>
              <w:jc w:val="center"/>
              <w:rPr>
                <w:b/>
                <w:bCs/>
                <w:sz w:val="18"/>
                <w:szCs w:val="18"/>
              </w:rPr>
            </w:pPr>
            <w:r w:rsidRPr="00D418D6">
              <w:rPr>
                <w:b/>
                <w:bCs/>
                <w:sz w:val="18"/>
                <w:szCs w:val="18"/>
              </w:rPr>
              <w:t xml:space="preserve">1. </w:t>
            </w:r>
            <w:proofErr w:type="spellStart"/>
            <w:r w:rsidRPr="00D418D6">
              <w:rPr>
                <w:b/>
                <w:bCs/>
                <w:sz w:val="18"/>
                <w:szCs w:val="18"/>
              </w:rPr>
              <w:t>Suprafaţa</w:t>
            </w:r>
            <w:proofErr w:type="spellEnd"/>
          </w:p>
        </w:tc>
      </w:tr>
      <w:tr w:rsidR="00A16B00" w:rsidRPr="00D418D6" w14:paraId="742690A4" w14:textId="77777777" w:rsidTr="00642337">
        <w:trPr>
          <w:trHeight w:val="283"/>
        </w:trPr>
        <w:tc>
          <w:tcPr>
            <w:tcW w:w="990" w:type="pct"/>
            <w:vMerge w:val="restart"/>
            <w:shd w:val="clear" w:color="auto" w:fill="auto"/>
            <w:vAlign w:val="center"/>
          </w:tcPr>
          <w:p w14:paraId="3A1581CD" w14:textId="77777777" w:rsidR="00C11156" w:rsidRPr="00D418D6" w:rsidRDefault="00C11156" w:rsidP="00B830EC">
            <w:pPr>
              <w:jc w:val="center"/>
              <w:rPr>
                <w:sz w:val="18"/>
                <w:szCs w:val="18"/>
              </w:rPr>
            </w:pPr>
            <w:r w:rsidRPr="00D418D6">
              <w:rPr>
                <w:sz w:val="18"/>
                <w:szCs w:val="18"/>
              </w:rPr>
              <w:t xml:space="preserve">1.1. </w:t>
            </w:r>
            <w:proofErr w:type="spellStart"/>
            <w:r w:rsidRPr="00D418D6">
              <w:rPr>
                <w:sz w:val="18"/>
                <w:szCs w:val="18"/>
              </w:rPr>
              <w:t>Suprafaţa</w:t>
            </w:r>
            <w:proofErr w:type="spellEnd"/>
            <w:r w:rsidRPr="00D418D6">
              <w:rPr>
                <w:sz w:val="18"/>
                <w:szCs w:val="18"/>
              </w:rPr>
              <w:t xml:space="preserve"> minimă</w:t>
            </w:r>
          </w:p>
        </w:tc>
        <w:tc>
          <w:tcPr>
            <w:tcW w:w="1510" w:type="pct"/>
            <w:vMerge w:val="restart"/>
            <w:shd w:val="clear" w:color="auto" w:fill="auto"/>
            <w:vAlign w:val="center"/>
          </w:tcPr>
          <w:p w14:paraId="6621669E" w14:textId="77777777" w:rsidR="00C11156" w:rsidRPr="00D418D6" w:rsidRDefault="00C11156" w:rsidP="00B830EC">
            <w:pPr>
              <w:jc w:val="center"/>
              <w:rPr>
                <w:sz w:val="18"/>
                <w:szCs w:val="18"/>
              </w:rPr>
            </w:pPr>
            <w:r w:rsidRPr="00D418D6">
              <w:rPr>
                <w:sz w:val="18"/>
                <w:szCs w:val="18"/>
              </w:rPr>
              <w:t>hectare</w:t>
            </w:r>
          </w:p>
        </w:tc>
        <w:tc>
          <w:tcPr>
            <w:tcW w:w="1346" w:type="pct"/>
            <w:shd w:val="clear" w:color="auto" w:fill="auto"/>
            <w:vAlign w:val="center"/>
          </w:tcPr>
          <w:p w14:paraId="2A6AB0BD" w14:textId="77777777" w:rsidR="00C11156" w:rsidRPr="00D418D6" w:rsidRDefault="00C11156" w:rsidP="00B830EC">
            <w:pPr>
              <w:jc w:val="center"/>
              <w:rPr>
                <w:sz w:val="18"/>
                <w:szCs w:val="18"/>
                <w:u w:val="single"/>
              </w:rPr>
            </w:pPr>
            <w:r w:rsidRPr="00D418D6">
              <w:rPr>
                <w:sz w:val="18"/>
                <w:szCs w:val="18"/>
                <w:u w:val="single"/>
              </w:rPr>
              <w:t>&gt;</w:t>
            </w:r>
            <w:r w:rsidRPr="00D418D6">
              <w:rPr>
                <w:sz w:val="18"/>
                <w:szCs w:val="18"/>
              </w:rPr>
              <w:t xml:space="preserve"> 1 la </w:t>
            </w:r>
            <w:proofErr w:type="spellStart"/>
            <w:r w:rsidRPr="00D418D6">
              <w:rPr>
                <w:sz w:val="18"/>
                <w:szCs w:val="18"/>
              </w:rPr>
              <w:t>arboretele</w:t>
            </w:r>
            <w:proofErr w:type="spellEnd"/>
            <w:r w:rsidRPr="00D418D6">
              <w:rPr>
                <w:sz w:val="18"/>
                <w:szCs w:val="18"/>
              </w:rPr>
              <w:t xml:space="preserve"> pure</w:t>
            </w:r>
          </w:p>
        </w:tc>
        <w:tc>
          <w:tcPr>
            <w:tcW w:w="1154" w:type="pct"/>
            <w:shd w:val="clear" w:color="auto" w:fill="auto"/>
            <w:vAlign w:val="center"/>
          </w:tcPr>
          <w:p w14:paraId="5A0B075E" w14:textId="77777777" w:rsidR="00C11156" w:rsidRPr="00D418D6" w:rsidRDefault="00C11156" w:rsidP="00B830EC">
            <w:pPr>
              <w:jc w:val="center"/>
              <w:rPr>
                <w:sz w:val="18"/>
                <w:szCs w:val="18"/>
              </w:rPr>
            </w:pPr>
            <w:r w:rsidRPr="00D418D6">
              <w:rPr>
                <w:sz w:val="18"/>
                <w:szCs w:val="18"/>
              </w:rPr>
              <w:t>Minim 1</w:t>
            </w:r>
          </w:p>
        </w:tc>
      </w:tr>
      <w:tr w:rsidR="00A16B00" w:rsidRPr="00D418D6" w14:paraId="3B017564" w14:textId="77777777" w:rsidTr="00642337">
        <w:trPr>
          <w:trHeight w:val="283"/>
        </w:trPr>
        <w:tc>
          <w:tcPr>
            <w:tcW w:w="990" w:type="pct"/>
            <w:vMerge/>
            <w:vAlign w:val="center"/>
          </w:tcPr>
          <w:p w14:paraId="0687C836" w14:textId="77777777" w:rsidR="00C11156" w:rsidRPr="00D418D6" w:rsidRDefault="00C11156" w:rsidP="00B830EC">
            <w:pPr>
              <w:rPr>
                <w:sz w:val="18"/>
                <w:szCs w:val="18"/>
              </w:rPr>
            </w:pPr>
          </w:p>
        </w:tc>
        <w:tc>
          <w:tcPr>
            <w:tcW w:w="1510" w:type="pct"/>
            <w:vMerge/>
            <w:vAlign w:val="center"/>
          </w:tcPr>
          <w:p w14:paraId="221870FF" w14:textId="77777777" w:rsidR="00C11156" w:rsidRPr="00D418D6" w:rsidRDefault="00C11156" w:rsidP="00B830EC">
            <w:pPr>
              <w:rPr>
                <w:sz w:val="18"/>
                <w:szCs w:val="18"/>
              </w:rPr>
            </w:pPr>
          </w:p>
        </w:tc>
        <w:tc>
          <w:tcPr>
            <w:tcW w:w="1346" w:type="pct"/>
            <w:shd w:val="clear" w:color="auto" w:fill="auto"/>
            <w:vAlign w:val="center"/>
          </w:tcPr>
          <w:p w14:paraId="1EB3B504" w14:textId="77777777" w:rsidR="00C11156" w:rsidRPr="00D418D6" w:rsidRDefault="00C11156" w:rsidP="00B830EC">
            <w:pPr>
              <w:jc w:val="center"/>
              <w:rPr>
                <w:sz w:val="18"/>
                <w:szCs w:val="18"/>
                <w:u w:val="single"/>
              </w:rPr>
            </w:pPr>
            <w:r w:rsidRPr="00D418D6">
              <w:rPr>
                <w:sz w:val="18"/>
                <w:szCs w:val="18"/>
                <w:u w:val="single"/>
              </w:rPr>
              <w:t>&gt;</w:t>
            </w:r>
            <w:r w:rsidRPr="00D418D6">
              <w:rPr>
                <w:sz w:val="18"/>
                <w:szCs w:val="18"/>
              </w:rPr>
              <w:t xml:space="preserve"> 3 la </w:t>
            </w:r>
            <w:proofErr w:type="spellStart"/>
            <w:r w:rsidRPr="00D418D6">
              <w:rPr>
                <w:sz w:val="18"/>
                <w:szCs w:val="18"/>
              </w:rPr>
              <w:t>arboretele</w:t>
            </w:r>
            <w:proofErr w:type="spellEnd"/>
            <w:r w:rsidRPr="00D418D6">
              <w:rPr>
                <w:sz w:val="18"/>
                <w:szCs w:val="18"/>
              </w:rPr>
              <w:t xml:space="preserve"> amestecate</w:t>
            </w:r>
          </w:p>
        </w:tc>
        <w:tc>
          <w:tcPr>
            <w:tcW w:w="1154" w:type="pct"/>
            <w:shd w:val="clear" w:color="auto" w:fill="auto"/>
            <w:vAlign w:val="center"/>
          </w:tcPr>
          <w:p w14:paraId="6F340DC7" w14:textId="77777777" w:rsidR="00C11156" w:rsidRPr="00D418D6" w:rsidRDefault="00C11156" w:rsidP="00B830EC">
            <w:pPr>
              <w:jc w:val="center"/>
              <w:rPr>
                <w:sz w:val="18"/>
                <w:szCs w:val="18"/>
              </w:rPr>
            </w:pPr>
            <w:r w:rsidRPr="00D418D6">
              <w:rPr>
                <w:sz w:val="18"/>
                <w:szCs w:val="18"/>
              </w:rPr>
              <w:t>Minim 3</w:t>
            </w:r>
          </w:p>
        </w:tc>
      </w:tr>
      <w:tr w:rsidR="00A16B00" w:rsidRPr="00D418D6" w14:paraId="41B6442E" w14:textId="77777777" w:rsidTr="00642337">
        <w:trPr>
          <w:trHeight w:val="283"/>
        </w:trPr>
        <w:tc>
          <w:tcPr>
            <w:tcW w:w="990" w:type="pct"/>
            <w:shd w:val="clear" w:color="auto" w:fill="auto"/>
            <w:vAlign w:val="center"/>
          </w:tcPr>
          <w:p w14:paraId="42015EF6" w14:textId="77777777" w:rsidR="00C11156" w:rsidRPr="00D418D6" w:rsidRDefault="00C11156" w:rsidP="00B830EC">
            <w:pPr>
              <w:jc w:val="center"/>
              <w:rPr>
                <w:sz w:val="18"/>
                <w:szCs w:val="18"/>
              </w:rPr>
            </w:pPr>
            <w:r w:rsidRPr="00D418D6">
              <w:rPr>
                <w:sz w:val="18"/>
                <w:szCs w:val="18"/>
              </w:rPr>
              <w:t xml:space="preserve">1.2. Dinamica </w:t>
            </w:r>
            <w:proofErr w:type="spellStart"/>
            <w:r w:rsidRPr="00D418D6">
              <w:rPr>
                <w:sz w:val="18"/>
                <w:szCs w:val="18"/>
              </w:rPr>
              <w:t>suprafeţei</w:t>
            </w:r>
            <w:proofErr w:type="spellEnd"/>
          </w:p>
        </w:tc>
        <w:tc>
          <w:tcPr>
            <w:tcW w:w="1510" w:type="pct"/>
            <w:shd w:val="clear" w:color="auto" w:fill="auto"/>
            <w:vAlign w:val="center"/>
          </w:tcPr>
          <w:p w14:paraId="49A4D0D8" w14:textId="77777777" w:rsidR="00C11156" w:rsidRPr="00D418D6" w:rsidRDefault="00C11156" w:rsidP="00B830EC">
            <w:pPr>
              <w:jc w:val="center"/>
              <w:rPr>
                <w:sz w:val="18"/>
                <w:szCs w:val="18"/>
              </w:rPr>
            </w:pPr>
            <w:r w:rsidRPr="00D418D6">
              <w:rPr>
                <w:sz w:val="18"/>
                <w:szCs w:val="18"/>
              </w:rPr>
              <w:t xml:space="preserve">% de diminuare (privită ca distrugere atât a biotopului cât </w:t>
            </w:r>
            <w:proofErr w:type="spellStart"/>
            <w:r w:rsidRPr="00D418D6">
              <w:rPr>
                <w:sz w:val="18"/>
                <w:szCs w:val="18"/>
              </w:rPr>
              <w:t>şi</w:t>
            </w:r>
            <w:proofErr w:type="spellEnd"/>
            <w:r w:rsidRPr="00D418D6">
              <w:rPr>
                <w:sz w:val="18"/>
                <w:szCs w:val="18"/>
              </w:rPr>
              <w:t xml:space="preserve"> a biocenozei) din </w:t>
            </w:r>
            <w:proofErr w:type="spellStart"/>
            <w:r w:rsidRPr="00D418D6">
              <w:rPr>
                <w:sz w:val="18"/>
                <w:szCs w:val="18"/>
              </w:rPr>
              <w:t>suprafaţa</w:t>
            </w:r>
            <w:proofErr w:type="spellEnd"/>
            <w:r w:rsidRPr="00D418D6">
              <w:rPr>
                <w:sz w:val="18"/>
                <w:szCs w:val="18"/>
              </w:rPr>
              <w:t xml:space="preserve"> subparcelei</w:t>
            </w:r>
          </w:p>
        </w:tc>
        <w:tc>
          <w:tcPr>
            <w:tcW w:w="1346" w:type="pct"/>
            <w:shd w:val="clear" w:color="auto" w:fill="auto"/>
            <w:vAlign w:val="center"/>
          </w:tcPr>
          <w:p w14:paraId="52ECC144" w14:textId="77777777" w:rsidR="00C11156" w:rsidRPr="00D418D6" w:rsidRDefault="00C11156" w:rsidP="00B830EC">
            <w:pPr>
              <w:jc w:val="center"/>
              <w:rPr>
                <w:sz w:val="18"/>
                <w:szCs w:val="18"/>
              </w:rPr>
            </w:pPr>
            <w:r w:rsidRPr="00D418D6">
              <w:rPr>
                <w:sz w:val="18"/>
                <w:szCs w:val="18"/>
              </w:rPr>
              <w:t>0</w:t>
            </w:r>
          </w:p>
        </w:tc>
        <w:tc>
          <w:tcPr>
            <w:tcW w:w="1154" w:type="pct"/>
            <w:shd w:val="clear" w:color="auto" w:fill="auto"/>
            <w:vAlign w:val="center"/>
          </w:tcPr>
          <w:p w14:paraId="5FBF1C87" w14:textId="77777777" w:rsidR="00C11156" w:rsidRPr="00D418D6" w:rsidRDefault="00C11156" w:rsidP="00B830EC">
            <w:pPr>
              <w:jc w:val="center"/>
              <w:rPr>
                <w:sz w:val="18"/>
                <w:szCs w:val="18"/>
              </w:rPr>
            </w:pPr>
            <w:r w:rsidRPr="00D418D6">
              <w:rPr>
                <w:sz w:val="18"/>
                <w:szCs w:val="18"/>
              </w:rPr>
              <w:t>Maxim 5</w:t>
            </w:r>
          </w:p>
        </w:tc>
      </w:tr>
      <w:tr w:rsidR="00A16B00" w:rsidRPr="00D418D6" w14:paraId="428C8B82" w14:textId="77777777" w:rsidTr="00642337">
        <w:trPr>
          <w:trHeight w:val="135"/>
        </w:trPr>
        <w:tc>
          <w:tcPr>
            <w:tcW w:w="5000" w:type="pct"/>
            <w:gridSpan w:val="4"/>
            <w:shd w:val="clear" w:color="auto" w:fill="FDE9D9" w:themeFill="accent6" w:themeFillTint="33"/>
            <w:vAlign w:val="center"/>
          </w:tcPr>
          <w:p w14:paraId="08626A16" w14:textId="77777777" w:rsidR="00C11156" w:rsidRPr="00D418D6" w:rsidRDefault="00C11156" w:rsidP="00B830EC">
            <w:pPr>
              <w:jc w:val="center"/>
              <w:rPr>
                <w:b/>
                <w:bCs/>
                <w:sz w:val="18"/>
                <w:szCs w:val="18"/>
              </w:rPr>
            </w:pPr>
            <w:r w:rsidRPr="00D418D6">
              <w:rPr>
                <w:b/>
                <w:bCs/>
                <w:sz w:val="18"/>
                <w:szCs w:val="18"/>
              </w:rPr>
              <w:t>2. Etajul arborilor</w:t>
            </w:r>
          </w:p>
        </w:tc>
      </w:tr>
      <w:tr w:rsidR="00A16B00" w:rsidRPr="00D418D6" w14:paraId="05A0B662" w14:textId="77777777" w:rsidTr="00642337">
        <w:trPr>
          <w:trHeight w:val="283"/>
        </w:trPr>
        <w:tc>
          <w:tcPr>
            <w:tcW w:w="990" w:type="pct"/>
            <w:vMerge w:val="restart"/>
            <w:shd w:val="clear" w:color="auto" w:fill="auto"/>
            <w:vAlign w:val="center"/>
          </w:tcPr>
          <w:p w14:paraId="24D0D8F0" w14:textId="77777777" w:rsidR="00C11156" w:rsidRPr="00D418D6" w:rsidRDefault="00C11156" w:rsidP="00B830EC">
            <w:pPr>
              <w:jc w:val="center"/>
              <w:rPr>
                <w:sz w:val="18"/>
                <w:szCs w:val="18"/>
              </w:rPr>
            </w:pPr>
            <w:r w:rsidRPr="00D418D6">
              <w:rPr>
                <w:sz w:val="18"/>
                <w:szCs w:val="18"/>
              </w:rPr>
              <w:t xml:space="preserve">2.1. </w:t>
            </w:r>
            <w:proofErr w:type="spellStart"/>
            <w:r w:rsidRPr="00D418D6">
              <w:rPr>
                <w:sz w:val="18"/>
                <w:szCs w:val="18"/>
              </w:rPr>
              <w:t>Compoziţia</w:t>
            </w:r>
            <w:proofErr w:type="spellEnd"/>
          </w:p>
        </w:tc>
        <w:tc>
          <w:tcPr>
            <w:tcW w:w="1510" w:type="pct"/>
            <w:vMerge w:val="restart"/>
            <w:shd w:val="clear" w:color="auto" w:fill="auto"/>
            <w:vAlign w:val="center"/>
          </w:tcPr>
          <w:p w14:paraId="7B1F3970" w14:textId="77777777" w:rsidR="00C11156" w:rsidRPr="00D418D6" w:rsidRDefault="00C11156" w:rsidP="00B830EC">
            <w:pPr>
              <w:jc w:val="center"/>
              <w:rPr>
                <w:sz w:val="18"/>
                <w:szCs w:val="18"/>
              </w:rPr>
            </w:pPr>
            <w:r w:rsidRPr="00D418D6">
              <w:rPr>
                <w:sz w:val="18"/>
                <w:szCs w:val="18"/>
              </w:rPr>
              <w:t xml:space="preserve">% de participare a speciilor principale de baza în </w:t>
            </w:r>
            <w:proofErr w:type="spellStart"/>
            <w:r w:rsidRPr="00D418D6">
              <w:rPr>
                <w:sz w:val="18"/>
                <w:szCs w:val="18"/>
              </w:rPr>
              <w:t>compoziţia</w:t>
            </w:r>
            <w:proofErr w:type="spellEnd"/>
            <w:r w:rsidRPr="00D418D6">
              <w:rPr>
                <w:sz w:val="18"/>
                <w:szCs w:val="18"/>
              </w:rPr>
              <w:t xml:space="preserve"> arboretului, potrivit tipului natural fundamental de pădure</w:t>
            </w:r>
          </w:p>
        </w:tc>
        <w:tc>
          <w:tcPr>
            <w:tcW w:w="1346" w:type="pct"/>
            <w:shd w:val="clear" w:color="auto" w:fill="auto"/>
            <w:vAlign w:val="center"/>
          </w:tcPr>
          <w:p w14:paraId="77EB7E1D" w14:textId="77777777" w:rsidR="00C11156" w:rsidRPr="00D418D6" w:rsidRDefault="00C11156" w:rsidP="00B830EC">
            <w:pPr>
              <w:jc w:val="center"/>
              <w:rPr>
                <w:sz w:val="18"/>
                <w:szCs w:val="18"/>
              </w:rPr>
            </w:pPr>
            <w:r w:rsidRPr="00D418D6">
              <w:rPr>
                <w:sz w:val="18"/>
                <w:szCs w:val="18"/>
              </w:rPr>
              <w:t xml:space="preserve">80 – 100 în cazul </w:t>
            </w:r>
            <w:proofErr w:type="spellStart"/>
            <w:r w:rsidRPr="00D418D6">
              <w:rPr>
                <w:sz w:val="18"/>
                <w:szCs w:val="18"/>
              </w:rPr>
              <w:t>arboretelor</w:t>
            </w:r>
            <w:proofErr w:type="spellEnd"/>
            <w:r w:rsidRPr="00D418D6">
              <w:rPr>
                <w:sz w:val="18"/>
                <w:szCs w:val="18"/>
              </w:rPr>
              <w:t xml:space="preserve"> pure sau constituite doar din specii principale de baza</w:t>
            </w:r>
          </w:p>
        </w:tc>
        <w:tc>
          <w:tcPr>
            <w:tcW w:w="1154" w:type="pct"/>
            <w:shd w:val="clear" w:color="auto" w:fill="auto"/>
            <w:vAlign w:val="center"/>
          </w:tcPr>
          <w:p w14:paraId="20520544" w14:textId="77777777" w:rsidR="00C11156" w:rsidRPr="00D418D6" w:rsidRDefault="00C11156" w:rsidP="00B830EC">
            <w:pPr>
              <w:jc w:val="center"/>
              <w:rPr>
                <w:sz w:val="18"/>
                <w:szCs w:val="18"/>
              </w:rPr>
            </w:pPr>
            <w:r w:rsidRPr="00D418D6">
              <w:rPr>
                <w:sz w:val="18"/>
                <w:szCs w:val="18"/>
              </w:rPr>
              <w:t>Minim 60</w:t>
            </w:r>
          </w:p>
        </w:tc>
      </w:tr>
      <w:tr w:rsidR="00A16B00" w:rsidRPr="00D418D6" w14:paraId="7391734E" w14:textId="77777777" w:rsidTr="00642337">
        <w:trPr>
          <w:trHeight w:val="283"/>
        </w:trPr>
        <w:tc>
          <w:tcPr>
            <w:tcW w:w="990" w:type="pct"/>
            <w:vMerge/>
            <w:vAlign w:val="center"/>
          </w:tcPr>
          <w:p w14:paraId="01817551" w14:textId="77777777" w:rsidR="00C11156" w:rsidRPr="00D418D6" w:rsidRDefault="00C11156" w:rsidP="00B830EC">
            <w:pPr>
              <w:rPr>
                <w:sz w:val="18"/>
                <w:szCs w:val="18"/>
              </w:rPr>
            </w:pPr>
          </w:p>
        </w:tc>
        <w:tc>
          <w:tcPr>
            <w:tcW w:w="1510" w:type="pct"/>
            <w:vMerge/>
            <w:vAlign w:val="center"/>
          </w:tcPr>
          <w:p w14:paraId="5E7E623D" w14:textId="77777777" w:rsidR="00C11156" w:rsidRPr="00D418D6" w:rsidRDefault="00C11156" w:rsidP="00B830EC">
            <w:pPr>
              <w:rPr>
                <w:sz w:val="18"/>
                <w:szCs w:val="18"/>
              </w:rPr>
            </w:pPr>
          </w:p>
        </w:tc>
        <w:tc>
          <w:tcPr>
            <w:tcW w:w="1346" w:type="pct"/>
            <w:shd w:val="clear" w:color="auto" w:fill="auto"/>
            <w:vAlign w:val="center"/>
          </w:tcPr>
          <w:p w14:paraId="318BB8BF" w14:textId="77777777" w:rsidR="00C11156" w:rsidRPr="00D418D6" w:rsidRDefault="00C11156" w:rsidP="00B830EC">
            <w:pPr>
              <w:jc w:val="center"/>
              <w:rPr>
                <w:sz w:val="18"/>
                <w:szCs w:val="18"/>
              </w:rPr>
            </w:pPr>
            <w:r w:rsidRPr="00D418D6">
              <w:rPr>
                <w:sz w:val="18"/>
                <w:szCs w:val="18"/>
              </w:rPr>
              <w:t xml:space="preserve">50 – 70 în cazul </w:t>
            </w:r>
            <w:proofErr w:type="spellStart"/>
            <w:r w:rsidRPr="00D418D6">
              <w:rPr>
                <w:sz w:val="18"/>
                <w:szCs w:val="18"/>
              </w:rPr>
              <w:t>arboretelor</w:t>
            </w:r>
            <w:proofErr w:type="spellEnd"/>
            <w:r w:rsidRPr="00D418D6">
              <w:rPr>
                <w:sz w:val="18"/>
                <w:szCs w:val="18"/>
              </w:rPr>
              <w:t xml:space="preserve"> de amestec dintre specii principale de baza </w:t>
            </w:r>
            <w:proofErr w:type="spellStart"/>
            <w:r w:rsidRPr="00D418D6">
              <w:rPr>
                <w:sz w:val="18"/>
                <w:szCs w:val="18"/>
              </w:rPr>
              <w:t>şi</w:t>
            </w:r>
            <w:proofErr w:type="spellEnd"/>
            <w:r w:rsidRPr="00D418D6">
              <w:rPr>
                <w:sz w:val="18"/>
                <w:szCs w:val="18"/>
              </w:rPr>
              <w:t xml:space="preserve"> alte specii</w:t>
            </w:r>
          </w:p>
        </w:tc>
        <w:tc>
          <w:tcPr>
            <w:tcW w:w="1154" w:type="pct"/>
            <w:shd w:val="clear" w:color="auto" w:fill="auto"/>
            <w:vAlign w:val="center"/>
          </w:tcPr>
          <w:p w14:paraId="583B3C9F" w14:textId="77777777" w:rsidR="00C11156" w:rsidRPr="00D418D6" w:rsidRDefault="00C11156" w:rsidP="00B830EC">
            <w:pPr>
              <w:jc w:val="center"/>
              <w:rPr>
                <w:sz w:val="18"/>
                <w:szCs w:val="18"/>
              </w:rPr>
            </w:pPr>
            <w:r w:rsidRPr="00D418D6">
              <w:rPr>
                <w:sz w:val="18"/>
                <w:szCs w:val="18"/>
              </w:rPr>
              <w:t>Minim 40</w:t>
            </w:r>
          </w:p>
        </w:tc>
      </w:tr>
      <w:tr w:rsidR="00A16B00" w:rsidRPr="00D418D6" w14:paraId="360D4CD7" w14:textId="77777777" w:rsidTr="00642337">
        <w:trPr>
          <w:trHeight w:val="162"/>
        </w:trPr>
        <w:tc>
          <w:tcPr>
            <w:tcW w:w="990" w:type="pct"/>
            <w:shd w:val="clear" w:color="auto" w:fill="auto"/>
            <w:vAlign w:val="center"/>
          </w:tcPr>
          <w:p w14:paraId="2E01657B" w14:textId="77777777" w:rsidR="00C11156" w:rsidRPr="00D418D6" w:rsidRDefault="00C11156" w:rsidP="00B830EC">
            <w:pPr>
              <w:jc w:val="center"/>
              <w:rPr>
                <w:sz w:val="18"/>
                <w:szCs w:val="18"/>
              </w:rPr>
            </w:pPr>
            <w:r w:rsidRPr="00D418D6">
              <w:rPr>
                <w:sz w:val="18"/>
                <w:szCs w:val="18"/>
              </w:rPr>
              <w:t>2.2. Specii alohtone</w:t>
            </w:r>
          </w:p>
        </w:tc>
        <w:tc>
          <w:tcPr>
            <w:tcW w:w="1510" w:type="pct"/>
            <w:shd w:val="clear" w:color="auto" w:fill="auto"/>
            <w:vAlign w:val="center"/>
          </w:tcPr>
          <w:p w14:paraId="069EFA20" w14:textId="77777777" w:rsidR="00C11156" w:rsidRPr="00D418D6" w:rsidRDefault="00C11156" w:rsidP="00B830EC">
            <w:pPr>
              <w:jc w:val="center"/>
              <w:rPr>
                <w:sz w:val="18"/>
                <w:szCs w:val="18"/>
              </w:rPr>
            </w:pPr>
            <w:r w:rsidRPr="00D418D6">
              <w:rPr>
                <w:sz w:val="18"/>
                <w:szCs w:val="18"/>
              </w:rPr>
              <w:t xml:space="preserve">% din </w:t>
            </w:r>
            <w:proofErr w:type="spellStart"/>
            <w:r w:rsidRPr="00D418D6">
              <w:rPr>
                <w:sz w:val="18"/>
                <w:szCs w:val="18"/>
              </w:rPr>
              <w:t>compoziţia</w:t>
            </w:r>
            <w:proofErr w:type="spellEnd"/>
            <w:r w:rsidRPr="00D418D6">
              <w:rPr>
                <w:sz w:val="18"/>
                <w:szCs w:val="18"/>
              </w:rPr>
              <w:t xml:space="preserve"> arboretului</w:t>
            </w:r>
          </w:p>
        </w:tc>
        <w:tc>
          <w:tcPr>
            <w:tcW w:w="1346" w:type="pct"/>
            <w:shd w:val="clear" w:color="auto" w:fill="auto"/>
            <w:vAlign w:val="center"/>
          </w:tcPr>
          <w:p w14:paraId="1BEE5A52" w14:textId="77777777" w:rsidR="00C11156" w:rsidRPr="00D418D6" w:rsidRDefault="00C11156" w:rsidP="00B830EC">
            <w:pPr>
              <w:jc w:val="center"/>
              <w:rPr>
                <w:sz w:val="18"/>
                <w:szCs w:val="18"/>
              </w:rPr>
            </w:pPr>
            <w:r w:rsidRPr="00D418D6">
              <w:rPr>
                <w:sz w:val="18"/>
                <w:szCs w:val="18"/>
              </w:rPr>
              <w:t>0</w:t>
            </w:r>
          </w:p>
        </w:tc>
        <w:tc>
          <w:tcPr>
            <w:tcW w:w="1154" w:type="pct"/>
            <w:shd w:val="clear" w:color="auto" w:fill="auto"/>
            <w:vAlign w:val="center"/>
          </w:tcPr>
          <w:p w14:paraId="220BB436" w14:textId="77777777" w:rsidR="00C11156" w:rsidRPr="00D418D6" w:rsidRDefault="00C11156" w:rsidP="00B830EC">
            <w:pPr>
              <w:jc w:val="center"/>
              <w:rPr>
                <w:sz w:val="18"/>
                <w:szCs w:val="18"/>
              </w:rPr>
            </w:pPr>
            <w:r w:rsidRPr="00D418D6">
              <w:rPr>
                <w:sz w:val="18"/>
                <w:szCs w:val="18"/>
              </w:rPr>
              <w:t>Maxim 20</w:t>
            </w:r>
          </w:p>
        </w:tc>
      </w:tr>
      <w:tr w:rsidR="00A16B00" w:rsidRPr="00D418D6" w14:paraId="770BF014" w14:textId="77777777" w:rsidTr="00642337">
        <w:trPr>
          <w:trHeight w:val="283"/>
        </w:trPr>
        <w:tc>
          <w:tcPr>
            <w:tcW w:w="990" w:type="pct"/>
            <w:shd w:val="clear" w:color="auto" w:fill="auto"/>
            <w:vAlign w:val="center"/>
          </w:tcPr>
          <w:p w14:paraId="3749AA0D" w14:textId="77777777" w:rsidR="00C11156" w:rsidRPr="00D418D6" w:rsidRDefault="00C11156" w:rsidP="00B830EC">
            <w:pPr>
              <w:jc w:val="center"/>
              <w:rPr>
                <w:sz w:val="18"/>
                <w:szCs w:val="18"/>
              </w:rPr>
            </w:pPr>
            <w:r w:rsidRPr="00D418D6">
              <w:rPr>
                <w:sz w:val="18"/>
                <w:szCs w:val="18"/>
              </w:rPr>
              <w:t xml:space="preserve">2.3. Mod de regenerare (cu </w:t>
            </w:r>
            <w:proofErr w:type="spellStart"/>
            <w:r w:rsidRPr="00D418D6">
              <w:rPr>
                <w:sz w:val="18"/>
                <w:szCs w:val="18"/>
              </w:rPr>
              <w:t>excepţia</w:t>
            </w:r>
            <w:proofErr w:type="spellEnd"/>
            <w:r w:rsidRPr="00D418D6">
              <w:rPr>
                <w:sz w:val="18"/>
                <w:szCs w:val="18"/>
              </w:rPr>
              <w:t xml:space="preserve"> habitatului 91D0*)</w:t>
            </w:r>
          </w:p>
        </w:tc>
        <w:tc>
          <w:tcPr>
            <w:tcW w:w="1510" w:type="pct"/>
            <w:shd w:val="clear" w:color="auto" w:fill="auto"/>
            <w:vAlign w:val="center"/>
          </w:tcPr>
          <w:p w14:paraId="200D7550" w14:textId="77777777" w:rsidR="00C11156" w:rsidRPr="00D418D6" w:rsidRDefault="00C11156" w:rsidP="00B830EC">
            <w:pPr>
              <w:jc w:val="center"/>
              <w:rPr>
                <w:sz w:val="18"/>
                <w:szCs w:val="18"/>
              </w:rPr>
            </w:pPr>
            <w:r w:rsidRPr="00D418D6">
              <w:rPr>
                <w:sz w:val="18"/>
                <w:szCs w:val="18"/>
              </w:rPr>
              <w:t xml:space="preserve">% de arbori </w:t>
            </w:r>
            <w:proofErr w:type="spellStart"/>
            <w:r w:rsidRPr="00D418D6">
              <w:rPr>
                <w:sz w:val="18"/>
                <w:szCs w:val="18"/>
              </w:rPr>
              <w:t>regeneraţi</w:t>
            </w:r>
            <w:proofErr w:type="spellEnd"/>
            <w:r w:rsidRPr="00D418D6">
              <w:rPr>
                <w:sz w:val="18"/>
                <w:szCs w:val="18"/>
              </w:rPr>
              <w:t xml:space="preserve"> din </w:t>
            </w:r>
            <w:proofErr w:type="spellStart"/>
            <w:r w:rsidRPr="00D418D6">
              <w:rPr>
                <w:sz w:val="18"/>
                <w:szCs w:val="18"/>
              </w:rPr>
              <w:t>sămânţă</w:t>
            </w:r>
            <w:proofErr w:type="spellEnd"/>
            <w:r w:rsidRPr="00D418D6">
              <w:rPr>
                <w:sz w:val="18"/>
                <w:szCs w:val="18"/>
              </w:rPr>
              <w:t xml:space="preserve"> din total arboret</w:t>
            </w:r>
          </w:p>
        </w:tc>
        <w:tc>
          <w:tcPr>
            <w:tcW w:w="1346" w:type="pct"/>
            <w:shd w:val="clear" w:color="auto" w:fill="auto"/>
            <w:vAlign w:val="center"/>
          </w:tcPr>
          <w:p w14:paraId="3F5A4791" w14:textId="77777777" w:rsidR="00C11156" w:rsidRPr="00D418D6" w:rsidRDefault="00C11156" w:rsidP="00B830EC">
            <w:pPr>
              <w:jc w:val="center"/>
              <w:rPr>
                <w:sz w:val="18"/>
                <w:szCs w:val="18"/>
              </w:rPr>
            </w:pPr>
            <w:r w:rsidRPr="00D418D6">
              <w:rPr>
                <w:sz w:val="18"/>
                <w:szCs w:val="18"/>
              </w:rPr>
              <w:t>100</w:t>
            </w:r>
          </w:p>
        </w:tc>
        <w:tc>
          <w:tcPr>
            <w:tcW w:w="1154" w:type="pct"/>
            <w:shd w:val="clear" w:color="auto" w:fill="auto"/>
            <w:vAlign w:val="center"/>
          </w:tcPr>
          <w:p w14:paraId="057866C9" w14:textId="77777777" w:rsidR="00C11156" w:rsidRPr="00D418D6" w:rsidRDefault="00C11156" w:rsidP="00B830EC">
            <w:pPr>
              <w:jc w:val="center"/>
              <w:rPr>
                <w:sz w:val="18"/>
                <w:szCs w:val="18"/>
              </w:rPr>
            </w:pPr>
            <w:r w:rsidRPr="00D418D6">
              <w:rPr>
                <w:sz w:val="18"/>
                <w:szCs w:val="18"/>
              </w:rPr>
              <w:t>minim 60 (</w:t>
            </w:r>
            <w:proofErr w:type="spellStart"/>
            <w:r w:rsidRPr="00D418D6">
              <w:rPr>
                <w:sz w:val="18"/>
                <w:szCs w:val="18"/>
              </w:rPr>
              <w:t>excepţii</w:t>
            </w:r>
            <w:proofErr w:type="spellEnd"/>
            <w:r w:rsidRPr="00D418D6">
              <w:rPr>
                <w:sz w:val="18"/>
                <w:szCs w:val="18"/>
              </w:rPr>
              <w:t xml:space="preserve">: habitatul 91E0* - minim 40 ) </w:t>
            </w:r>
          </w:p>
        </w:tc>
      </w:tr>
      <w:tr w:rsidR="00A16B00" w:rsidRPr="00D418D6" w14:paraId="7B390B85" w14:textId="77777777" w:rsidTr="00642337">
        <w:trPr>
          <w:trHeight w:val="283"/>
        </w:trPr>
        <w:tc>
          <w:tcPr>
            <w:tcW w:w="990" w:type="pct"/>
            <w:vMerge w:val="restart"/>
            <w:shd w:val="clear" w:color="auto" w:fill="auto"/>
            <w:vAlign w:val="center"/>
          </w:tcPr>
          <w:p w14:paraId="20061EE9" w14:textId="77777777" w:rsidR="00C11156" w:rsidRPr="00D418D6" w:rsidRDefault="00C11156" w:rsidP="00B830EC">
            <w:pPr>
              <w:jc w:val="center"/>
              <w:rPr>
                <w:sz w:val="18"/>
                <w:szCs w:val="18"/>
              </w:rPr>
            </w:pPr>
            <w:r w:rsidRPr="00D418D6">
              <w:rPr>
                <w:sz w:val="18"/>
                <w:szCs w:val="18"/>
              </w:rPr>
              <w:t xml:space="preserve">2.4. </w:t>
            </w:r>
            <w:proofErr w:type="spellStart"/>
            <w:r w:rsidRPr="00D418D6">
              <w:rPr>
                <w:sz w:val="18"/>
                <w:szCs w:val="18"/>
              </w:rPr>
              <w:t>Consistenţa</w:t>
            </w:r>
            <w:proofErr w:type="spellEnd"/>
            <w:r w:rsidRPr="00D418D6">
              <w:rPr>
                <w:sz w:val="18"/>
                <w:szCs w:val="18"/>
              </w:rPr>
              <w:t xml:space="preserve"> - cu </w:t>
            </w:r>
            <w:proofErr w:type="spellStart"/>
            <w:r w:rsidRPr="00D418D6">
              <w:rPr>
                <w:sz w:val="18"/>
                <w:szCs w:val="18"/>
              </w:rPr>
              <w:t>excepţia</w:t>
            </w:r>
            <w:proofErr w:type="spellEnd"/>
            <w:r w:rsidRPr="00D418D6">
              <w:rPr>
                <w:sz w:val="18"/>
                <w:szCs w:val="18"/>
              </w:rPr>
              <w:t xml:space="preserve"> </w:t>
            </w:r>
            <w:proofErr w:type="spellStart"/>
            <w:r w:rsidRPr="00D418D6">
              <w:rPr>
                <w:sz w:val="18"/>
                <w:szCs w:val="18"/>
              </w:rPr>
              <w:t>arboretelor</w:t>
            </w:r>
            <w:proofErr w:type="spellEnd"/>
            <w:r w:rsidRPr="00D418D6">
              <w:rPr>
                <w:sz w:val="18"/>
                <w:szCs w:val="18"/>
              </w:rPr>
              <w:t xml:space="preserve"> în curs de regenerare </w:t>
            </w:r>
          </w:p>
        </w:tc>
        <w:tc>
          <w:tcPr>
            <w:tcW w:w="1510" w:type="pct"/>
            <w:vMerge w:val="restart"/>
            <w:shd w:val="clear" w:color="auto" w:fill="auto"/>
            <w:vAlign w:val="center"/>
          </w:tcPr>
          <w:p w14:paraId="25DC9D00" w14:textId="77777777" w:rsidR="00C11156" w:rsidRPr="00D418D6" w:rsidRDefault="00C11156" w:rsidP="00B830EC">
            <w:pPr>
              <w:jc w:val="center"/>
              <w:rPr>
                <w:sz w:val="18"/>
                <w:szCs w:val="18"/>
              </w:rPr>
            </w:pPr>
            <w:r w:rsidRPr="00D418D6">
              <w:rPr>
                <w:sz w:val="18"/>
                <w:szCs w:val="18"/>
              </w:rPr>
              <w:t>% de închidere a coronamentului la nivel de arboret</w:t>
            </w:r>
          </w:p>
        </w:tc>
        <w:tc>
          <w:tcPr>
            <w:tcW w:w="1346" w:type="pct"/>
            <w:shd w:val="clear" w:color="auto" w:fill="auto"/>
            <w:vAlign w:val="center"/>
          </w:tcPr>
          <w:p w14:paraId="1B7FC000" w14:textId="77777777" w:rsidR="00C11156" w:rsidRPr="00D418D6" w:rsidRDefault="00C11156" w:rsidP="00B830EC">
            <w:pPr>
              <w:jc w:val="center"/>
              <w:rPr>
                <w:sz w:val="18"/>
                <w:szCs w:val="18"/>
              </w:rPr>
            </w:pPr>
            <w:r w:rsidRPr="00D418D6">
              <w:rPr>
                <w:sz w:val="18"/>
                <w:szCs w:val="18"/>
              </w:rPr>
              <w:t>80 – 100 în cazul habitatelor de pădure</w:t>
            </w:r>
          </w:p>
        </w:tc>
        <w:tc>
          <w:tcPr>
            <w:tcW w:w="1154" w:type="pct"/>
            <w:shd w:val="clear" w:color="auto" w:fill="auto"/>
            <w:vAlign w:val="center"/>
          </w:tcPr>
          <w:p w14:paraId="0EF57FEB" w14:textId="77777777" w:rsidR="00C11156" w:rsidRPr="00D418D6" w:rsidRDefault="00C11156" w:rsidP="00B830EC">
            <w:pPr>
              <w:jc w:val="center"/>
              <w:rPr>
                <w:sz w:val="18"/>
                <w:szCs w:val="18"/>
              </w:rPr>
            </w:pPr>
            <w:r w:rsidRPr="00D418D6">
              <w:rPr>
                <w:sz w:val="18"/>
                <w:szCs w:val="18"/>
              </w:rPr>
              <w:t>Minim 70</w:t>
            </w:r>
          </w:p>
        </w:tc>
      </w:tr>
      <w:tr w:rsidR="00A16B00" w:rsidRPr="00D418D6" w14:paraId="18C718BF" w14:textId="77777777" w:rsidTr="00642337">
        <w:trPr>
          <w:trHeight w:val="283"/>
        </w:trPr>
        <w:tc>
          <w:tcPr>
            <w:tcW w:w="990" w:type="pct"/>
            <w:vMerge/>
            <w:vAlign w:val="center"/>
          </w:tcPr>
          <w:p w14:paraId="567BF383" w14:textId="77777777" w:rsidR="00C11156" w:rsidRPr="00D418D6" w:rsidRDefault="00C11156" w:rsidP="00B830EC">
            <w:pPr>
              <w:rPr>
                <w:sz w:val="18"/>
                <w:szCs w:val="18"/>
              </w:rPr>
            </w:pPr>
          </w:p>
        </w:tc>
        <w:tc>
          <w:tcPr>
            <w:tcW w:w="1510" w:type="pct"/>
            <w:vMerge/>
            <w:vAlign w:val="center"/>
          </w:tcPr>
          <w:p w14:paraId="6C39CEB7" w14:textId="77777777" w:rsidR="00C11156" w:rsidRPr="00D418D6" w:rsidRDefault="00C11156" w:rsidP="00B830EC">
            <w:pPr>
              <w:rPr>
                <w:sz w:val="18"/>
                <w:szCs w:val="18"/>
              </w:rPr>
            </w:pPr>
          </w:p>
        </w:tc>
        <w:tc>
          <w:tcPr>
            <w:tcW w:w="1346" w:type="pct"/>
            <w:shd w:val="clear" w:color="auto" w:fill="auto"/>
            <w:vAlign w:val="center"/>
          </w:tcPr>
          <w:p w14:paraId="00BC326D" w14:textId="77777777" w:rsidR="00C11156" w:rsidRPr="00D418D6" w:rsidRDefault="00C11156" w:rsidP="00891113">
            <w:pPr>
              <w:ind w:left="-90" w:right="-113"/>
              <w:jc w:val="center"/>
              <w:rPr>
                <w:sz w:val="18"/>
                <w:szCs w:val="18"/>
              </w:rPr>
            </w:pPr>
            <w:r w:rsidRPr="00D418D6">
              <w:rPr>
                <w:sz w:val="18"/>
                <w:szCs w:val="18"/>
              </w:rPr>
              <w:t xml:space="preserve">30 – 50 în cazul habitatelor de </w:t>
            </w:r>
            <w:proofErr w:type="spellStart"/>
            <w:r w:rsidRPr="00D418D6">
              <w:rPr>
                <w:sz w:val="18"/>
                <w:szCs w:val="18"/>
              </w:rPr>
              <w:t>rarişte</w:t>
            </w:r>
            <w:proofErr w:type="spellEnd"/>
          </w:p>
        </w:tc>
        <w:tc>
          <w:tcPr>
            <w:tcW w:w="1154" w:type="pct"/>
            <w:shd w:val="clear" w:color="auto" w:fill="auto"/>
            <w:vAlign w:val="center"/>
          </w:tcPr>
          <w:p w14:paraId="4EE74176" w14:textId="77777777" w:rsidR="00C11156" w:rsidRPr="00D418D6" w:rsidRDefault="00C11156" w:rsidP="00B830EC">
            <w:pPr>
              <w:jc w:val="center"/>
              <w:rPr>
                <w:sz w:val="18"/>
                <w:szCs w:val="18"/>
              </w:rPr>
            </w:pPr>
            <w:r w:rsidRPr="00D418D6">
              <w:rPr>
                <w:sz w:val="18"/>
                <w:szCs w:val="18"/>
              </w:rPr>
              <w:t>Minim 20</w:t>
            </w:r>
          </w:p>
        </w:tc>
      </w:tr>
      <w:tr w:rsidR="00A16B00" w:rsidRPr="00D418D6" w14:paraId="2C764A37" w14:textId="77777777" w:rsidTr="00642337">
        <w:trPr>
          <w:trHeight w:val="283"/>
        </w:trPr>
        <w:tc>
          <w:tcPr>
            <w:tcW w:w="990" w:type="pct"/>
            <w:vMerge w:val="restart"/>
            <w:shd w:val="clear" w:color="auto" w:fill="auto"/>
            <w:vAlign w:val="center"/>
          </w:tcPr>
          <w:p w14:paraId="290D2444" w14:textId="77777777" w:rsidR="00C11156" w:rsidRPr="00D418D6" w:rsidRDefault="00C11156" w:rsidP="00B830EC">
            <w:pPr>
              <w:jc w:val="center"/>
              <w:rPr>
                <w:sz w:val="18"/>
                <w:szCs w:val="18"/>
              </w:rPr>
            </w:pPr>
            <w:r w:rsidRPr="00D418D6">
              <w:rPr>
                <w:sz w:val="18"/>
                <w:szCs w:val="18"/>
              </w:rPr>
              <w:t xml:space="preserve">2.5. Numărul de arbori </w:t>
            </w:r>
            <w:proofErr w:type="spellStart"/>
            <w:r w:rsidRPr="00D418D6">
              <w:rPr>
                <w:sz w:val="18"/>
                <w:szCs w:val="18"/>
              </w:rPr>
              <w:t>uscaţi</w:t>
            </w:r>
            <w:proofErr w:type="spellEnd"/>
            <w:r w:rsidRPr="00D418D6">
              <w:rPr>
                <w:sz w:val="18"/>
                <w:szCs w:val="18"/>
              </w:rPr>
              <w:t xml:space="preserve"> pe picior (cu </w:t>
            </w:r>
            <w:proofErr w:type="spellStart"/>
            <w:r w:rsidRPr="00D418D6">
              <w:rPr>
                <w:sz w:val="18"/>
                <w:szCs w:val="18"/>
              </w:rPr>
              <w:t>excepţia</w:t>
            </w:r>
            <w:proofErr w:type="spellEnd"/>
            <w:r w:rsidRPr="00D418D6">
              <w:rPr>
                <w:sz w:val="18"/>
                <w:szCs w:val="18"/>
              </w:rPr>
              <w:t xml:space="preserve"> </w:t>
            </w:r>
            <w:proofErr w:type="spellStart"/>
            <w:r w:rsidRPr="00D418D6">
              <w:rPr>
                <w:sz w:val="18"/>
                <w:szCs w:val="18"/>
              </w:rPr>
              <w:t>arboretelor</w:t>
            </w:r>
            <w:proofErr w:type="spellEnd"/>
            <w:r w:rsidRPr="00D418D6">
              <w:rPr>
                <w:sz w:val="18"/>
                <w:szCs w:val="18"/>
              </w:rPr>
              <w:t xml:space="preserve"> sub 20 ani)</w:t>
            </w:r>
            <w:r w:rsidRPr="00D418D6">
              <w:rPr>
                <w:b/>
                <w:bCs/>
                <w:sz w:val="18"/>
                <w:szCs w:val="18"/>
                <w:vertAlign w:val="superscript"/>
              </w:rPr>
              <w:t xml:space="preserve"> </w:t>
            </w:r>
          </w:p>
        </w:tc>
        <w:tc>
          <w:tcPr>
            <w:tcW w:w="1510" w:type="pct"/>
            <w:vMerge w:val="restart"/>
            <w:shd w:val="clear" w:color="auto" w:fill="auto"/>
            <w:vAlign w:val="center"/>
          </w:tcPr>
          <w:p w14:paraId="7835061D" w14:textId="77777777" w:rsidR="00C11156" w:rsidRPr="00D418D6" w:rsidRDefault="00C11156" w:rsidP="00B830EC">
            <w:pPr>
              <w:jc w:val="center"/>
              <w:rPr>
                <w:sz w:val="18"/>
                <w:szCs w:val="18"/>
              </w:rPr>
            </w:pPr>
            <w:r w:rsidRPr="00D418D6">
              <w:rPr>
                <w:sz w:val="18"/>
                <w:szCs w:val="18"/>
              </w:rPr>
              <w:t>Număr de arbori la hectar</w:t>
            </w:r>
          </w:p>
        </w:tc>
        <w:tc>
          <w:tcPr>
            <w:tcW w:w="1346" w:type="pct"/>
            <w:shd w:val="clear" w:color="auto" w:fill="auto"/>
            <w:vAlign w:val="center"/>
          </w:tcPr>
          <w:p w14:paraId="25387655" w14:textId="77777777" w:rsidR="00C11156" w:rsidRPr="00D418D6" w:rsidRDefault="00C11156" w:rsidP="00B830EC">
            <w:pPr>
              <w:jc w:val="center"/>
              <w:rPr>
                <w:sz w:val="18"/>
                <w:szCs w:val="18"/>
              </w:rPr>
            </w:pPr>
            <w:r w:rsidRPr="00D418D6">
              <w:rPr>
                <w:sz w:val="18"/>
                <w:szCs w:val="18"/>
              </w:rPr>
              <w:t xml:space="preserve">4 – 5 în </w:t>
            </w:r>
            <w:proofErr w:type="spellStart"/>
            <w:r w:rsidRPr="00D418D6">
              <w:rPr>
                <w:sz w:val="18"/>
                <w:szCs w:val="18"/>
              </w:rPr>
              <w:t>arborete</w:t>
            </w:r>
            <w:proofErr w:type="spellEnd"/>
            <w:r w:rsidRPr="00D418D6">
              <w:rPr>
                <w:sz w:val="18"/>
                <w:szCs w:val="18"/>
              </w:rPr>
              <w:t xml:space="preserve"> de până la 80 ani</w:t>
            </w:r>
          </w:p>
        </w:tc>
        <w:tc>
          <w:tcPr>
            <w:tcW w:w="1154" w:type="pct"/>
            <w:shd w:val="clear" w:color="auto" w:fill="auto"/>
            <w:vAlign w:val="center"/>
          </w:tcPr>
          <w:p w14:paraId="02204EA9" w14:textId="77777777" w:rsidR="00C11156" w:rsidRPr="00D418D6" w:rsidRDefault="00C11156" w:rsidP="00B830EC">
            <w:pPr>
              <w:jc w:val="center"/>
              <w:rPr>
                <w:sz w:val="18"/>
                <w:szCs w:val="18"/>
              </w:rPr>
            </w:pPr>
            <w:r w:rsidRPr="00D418D6">
              <w:rPr>
                <w:sz w:val="18"/>
                <w:szCs w:val="18"/>
              </w:rPr>
              <w:t>Minim 3</w:t>
            </w:r>
          </w:p>
        </w:tc>
      </w:tr>
      <w:tr w:rsidR="00A16B00" w:rsidRPr="00D418D6" w14:paraId="3AC2CE13" w14:textId="77777777" w:rsidTr="00642337">
        <w:trPr>
          <w:trHeight w:val="283"/>
        </w:trPr>
        <w:tc>
          <w:tcPr>
            <w:tcW w:w="990" w:type="pct"/>
            <w:vMerge/>
            <w:vAlign w:val="center"/>
          </w:tcPr>
          <w:p w14:paraId="5109E8E3" w14:textId="77777777" w:rsidR="00C11156" w:rsidRPr="00D418D6" w:rsidRDefault="00C11156" w:rsidP="00B830EC">
            <w:pPr>
              <w:rPr>
                <w:sz w:val="18"/>
                <w:szCs w:val="18"/>
              </w:rPr>
            </w:pPr>
          </w:p>
        </w:tc>
        <w:tc>
          <w:tcPr>
            <w:tcW w:w="1510" w:type="pct"/>
            <w:vMerge/>
            <w:vAlign w:val="center"/>
          </w:tcPr>
          <w:p w14:paraId="04383332" w14:textId="77777777" w:rsidR="00C11156" w:rsidRPr="00D418D6" w:rsidRDefault="00C11156" w:rsidP="00B830EC">
            <w:pPr>
              <w:rPr>
                <w:sz w:val="18"/>
                <w:szCs w:val="18"/>
              </w:rPr>
            </w:pPr>
          </w:p>
        </w:tc>
        <w:tc>
          <w:tcPr>
            <w:tcW w:w="1346" w:type="pct"/>
            <w:shd w:val="clear" w:color="auto" w:fill="auto"/>
            <w:vAlign w:val="center"/>
          </w:tcPr>
          <w:p w14:paraId="7B10B9C3" w14:textId="77777777" w:rsidR="00C11156" w:rsidRPr="00D418D6" w:rsidRDefault="00C11156" w:rsidP="00B830EC">
            <w:pPr>
              <w:jc w:val="center"/>
              <w:rPr>
                <w:sz w:val="18"/>
                <w:szCs w:val="18"/>
              </w:rPr>
            </w:pPr>
            <w:r w:rsidRPr="00D418D6">
              <w:rPr>
                <w:sz w:val="18"/>
                <w:szCs w:val="18"/>
              </w:rPr>
              <w:t xml:space="preserve">2 – 3 în </w:t>
            </w:r>
            <w:proofErr w:type="spellStart"/>
            <w:r w:rsidRPr="00D418D6">
              <w:rPr>
                <w:sz w:val="18"/>
                <w:szCs w:val="18"/>
              </w:rPr>
              <w:t>arborete</w:t>
            </w:r>
            <w:proofErr w:type="spellEnd"/>
            <w:r w:rsidRPr="00D418D6">
              <w:rPr>
                <w:sz w:val="18"/>
                <w:szCs w:val="18"/>
              </w:rPr>
              <w:t xml:space="preserve"> de peste 80 ani</w:t>
            </w:r>
          </w:p>
        </w:tc>
        <w:tc>
          <w:tcPr>
            <w:tcW w:w="1154" w:type="pct"/>
            <w:shd w:val="clear" w:color="auto" w:fill="auto"/>
            <w:vAlign w:val="center"/>
          </w:tcPr>
          <w:p w14:paraId="4BB35B4F" w14:textId="77777777" w:rsidR="00C11156" w:rsidRPr="00D418D6" w:rsidRDefault="00C11156" w:rsidP="00B830EC">
            <w:pPr>
              <w:jc w:val="center"/>
              <w:rPr>
                <w:sz w:val="18"/>
                <w:szCs w:val="18"/>
              </w:rPr>
            </w:pPr>
            <w:r w:rsidRPr="00D418D6">
              <w:rPr>
                <w:sz w:val="18"/>
                <w:szCs w:val="18"/>
              </w:rPr>
              <w:t>Minim 1</w:t>
            </w:r>
          </w:p>
        </w:tc>
      </w:tr>
      <w:tr w:rsidR="00A16B00" w:rsidRPr="00D418D6" w14:paraId="5FA1136D" w14:textId="77777777" w:rsidTr="00642337">
        <w:trPr>
          <w:trHeight w:val="283"/>
        </w:trPr>
        <w:tc>
          <w:tcPr>
            <w:tcW w:w="990" w:type="pct"/>
            <w:vMerge w:val="restart"/>
            <w:shd w:val="clear" w:color="auto" w:fill="auto"/>
            <w:vAlign w:val="center"/>
          </w:tcPr>
          <w:p w14:paraId="5E6889B7" w14:textId="77777777" w:rsidR="00C11156" w:rsidRPr="00D418D6" w:rsidRDefault="00C11156" w:rsidP="00B830EC">
            <w:pPr>
              <w:jc w:val="center"/>
              <w:rPr>
                <w:sz w:val="18"/>
                <w:szCs w:val="18"/>
              </w:rPr>
            </w:pPr>
            <w:r w:rsidRPr="00D418D6">
              <w:rPr>
                <w:sz w:val="18"/>
                <w:szCs w:val="18"/>
              </w:rPr>
              <w:lastRenderedPageBreak/>
              <w:t xml:space="preserve">2.6. Numărul de arbori </w:t>
            </w:r>
            <w:proofErr w:type="spellStart"/>
            <w:r w:rsidRPr="00D418D6">
              <w:rPr>
                <w:sz w:val="18"/>
                <w:szCs w:val="18"/>
              </w:rPr>
              <w:t>aflaţi</w:t>
            </w:r>
            <w:proofErr w:type="spellEnd"/>
            <w:r w:rsidRPr="00D418D6">
              <w:rPr>
                <w:sz w:val="18"/>
                <w:szCs w:val="18"/>
              </w:rPr>
              <w:t xml:space="preserve"> în curs de descompunere pe sol (cu </w:t>
            </w:r>
            <w:proofErr w:type="spellStart"/>
            <w:r w:rsidRPr="00D418D6">
              <w:rPr>
                <w:sz w:val="18"/>
                <w:szCs w:val="18"/>
              </w:rPr>
              <w:t>excepţia</w:t>
            </w:r>
            <w:proofErr w:type="spellEnd"/>
            <w:r w:rsidRPr="00D418D6">
              <w:rPr>
                <w:sz w:val="18"/>
                <w:szCs w:val="18"/>
              </w:rPr>
              <w:t xml:space="preserve"> </w:t>
            </w:r>
            <w:proofErr w:type="spellStart"/>
            <w:r w:rsidRPr="00D418D6">
              <w:rPr>
                <w:sz w:val="18"/>
                <w:szCs w:val="18"/>
              </w:rPr>
              <w:t>arboretelor</w:t>
            </w:r>
            <w:proofErr w:type="spellEnd"/>
            <w:r w:rsidRPr="00D418D6">
              <w:rPr>
                <w:sz w:val="18"/>
                <w:szCs w:val="18"/>
              </w:rPr>
              <w:t xml:space="preserve"> sub 20 ani)</w:t>
            </w:r>
            <w:r w:rsidRPr="00D418D6">
              <w:rPr>
                <w:b/>
                <w:bCs/>
                <w:sz w:val="18"/>
                <w:szCs w:val="18"/>
                <w:vertAlign w:val="superscript"/>
              </w:rPr>
              <w:t xml:space="preserve"> </w:t>
            </w:r>
          </w:p>
        </w:tc>
        <w:tc>
          <w:tcPr>
            <w:tcW w:w="1510" w:type="pct"/>
            <w:vMerge w:val="restart"/>
            <w:shd w:val="clear" w:color="auto" w:fill="auto"/>
            <w:vAlign w:val="center"/>
          </w:tcPr>
          <w:p w14:paraId="6B781103" w14:textId="77777777" w:rsidR="00C11156" w:rsidRPr="00D418D6" w:rsidRDefault="00C11156" w:rsidP="00B830EC">
            <w:pPr>
              <w:jc w:val="center"/>
              <w:rPr>
                <w:sz w:val="18"/>
                <w:szCs w:val="18"/>
              </w:rPr>
            </w:pPr>
            <w:r w:rsidRPr="00D418D6">
              <w:rPr>
                <w:sz w:val="18"/>
                <w:szCs w:val="18"/>
              </w:rPr>
              <w:t>Număr de arbori la hectar</w:t>
            </w:r>
          </w:p>
        </w:tc>
        <w:tc>
          <w:tcPr>
            <w:tcW w:w="1346" w:type="pct"/>
            <w:shd w:val="clear" w:color="auto" w:fill="auto"/>
            <w:vAlign w:val="center"/>
          </w:tcPr>
          <w:p w14:paraId="783190A1" w14:textId="77777777" w:rsidR="00C11156" w:rsidRPr="00D418D6" w:rsidRDefault="00C11156" w:rsidP="00B830EC">
            <w:pPr>
              <w:jc w:val="center"/>
              <w:rPr>
                <w:sz w:val="18"/>
                <w:szCs w:val="18"/>
              </w:rPr>
            </w:pPr>
            <w:r w:rsidRPr="00D418D6">
              <w:rPr>
                <w:sz w:val="18"/>
                <w:szCs w:val="18"/>
              </w:rPr>
              <w:t xml:space="preserve">4 – 5 în </w:t>
            </w:r>
            <w:proofErr w:type="spellStart"/>
            <w:r w:rsidRPr="00D418D6">
              <w:rPr>
                <w:sz w:val="18"/>
                <w:szCs w:val="18"/>
              </w:rPr>
              <w:t>arborete</w:t>
            </w:r>
            <w:proofErr w:type="spellEnd"/>
            <w:r w:rsidRPr="00D418D6">
              <w:rPr>
                <w:sz w:val="18"/>
                <w:szCs w:val="18"/>
              </w:rPr>
              <w:t xml:space="preserve"> de până la 80 ani</w:t>
            </w:r>
          </w:p>
        </w:tc>
        <w:tc>
          <w:tcPr>
            <w:tcW w:w="1154" w:type="pct"/>
            <w:shd w:val="clear" w:color="auto" w:fill="auto"/>
            <w:vAlign w:val="center"/>
          </w:tcPr>
          <w:p w14:paraId="20866A19" w14:textId="77777777" w:rsidR="00C11156" w:rsidRPr="00D418D6" w:rsidRDefault="00C11156" w:rsidP="00B830EC">
            <w:pPr>
              <w:jc w:val="center"/>
              <w:rPr>
                <w:sz w:val="18"/>
                <w:szCs w:val="18"/>
              </w:rPr>
            </w:pPr>
            <w:r w:rsidRPr="00D418D6">
              <w:rPr>
                <w:sz w:val="18"/>
                <w:szCs w:val="18"/>
              </w:rPr>
              <w:t>Minim 3</w:t>
            </w:r>
          </w:p>
        </w:tc>
      </w:tr>
      <w:tr w:rsidR="00A16B00" w:rsidRPr="00D418D6" w14:paraId="25BD0ED9" w14:textId="77777777" w:rsidTr="00642337">
        <w:trPr>
          <w:trHeight w:val="283"/>
        </w:trPr>
        <w:tc>
          <w:tcPr>
            <w:tcW w:w="990" w:type="pct"/>
            <w:vMerge/>
            <w:vAlign w:val="center"/>
          </w:tcPr>
          <w:p w14:paraId="41732E57" w14:textId="77777777" w:rsidR="00C11156" w:rsidRPr="00D418D6" w:rsidRDefault="00C11156" w:rsidP="00B830EC">
            <w:pPr>
              <w:rPr>
                <w:sz w:val="18"/>
                <w:szCs w:val="18"/>
              </w:rPr>
            </w:pPr>
          </w:p>
        </w:tc>
        <w:tc>
          <w:tcPr>
            <w:tcW w:w="1510" w:type="pct"/>
            <w:vMerge/>
            <w:vAlign w:val="center"/>
          </w:tcPr>
          <w:p w14:paraId="7AC58F1A" w14:textId="77777777" w:rsidR="00C11156" w:rsidRPr="00D418D6" w:rsidRDefault="00C11156" w:rsidP="00B830EC">
            <w:pPr>
              <w:rPr>
                <w:sz w:val="18"/>
                <w:szCs w:val="18"/>
              </w:rPr>
            </w:pPr>
          </w:p>
        </w:tc>
        <w:tc>
          <w:tcPr>
            <w:tcW w:w="1346" w:type="pct"/>
            <w:shd w:val="clear" w:color="auto" w:fill="auto"/>
            <w:vAlign w:val="center"/>
          </w:tcPr>
          <w:p w14:paraId="080FCDF0" w14:textId="77777777" w:rsidR="00C11156" w:rsidRPr="00D418D6" w:rsidRDefault="00C11156" w:rsidP="00B830EC">
            <w:pPr>
              <w:jc w:val="center"/>
              <w:rPr>
                <w:sz w:val="18"/>
                <w:szCs w:val="18"/>
              </w:rPr>
            </w:pPr>
            <w:r w:rsidRPr="00D418D6">
              <w:rPr>
                <w:sz w:val="18"/>
                <w:szCs w:val="18"/>
              </w:rPr>
              <w:t xml:space="preserve">2 – 3 în </w:t>
            </w:r>
            <w:proofErr w:type="spellStart"/>
            <w:r w:rsidRPr="00D418D6">
              <w:rPr>
                <w:sz w:val="18"/>
                <w:szCs w:val="18"/>
              </w:rPr>
              <w:t>arborete</w:t>
            </w:r>
            <w:proofErr w:type="spellEnd"/>
            <w:r w:rsidRPr="00D418D6">
              <w:rPr>
                <w:sz w:val="18"/>
                <w:szCs w:val="18"/>
              </w:rPr>
              <w:t xml:space="preserve"> de peste 80 ani</w:t>
            </w:r>
          </w:p>
        </w:tc>
        <w:tc>
          <w:tcPr>
            <w:tcW w:w="1154" w:type="pct"/>
            <w:shd w:val="clear" w:color="auto" w:fill="auto"/>
            <w:vAlign w:val="center"/>
          </w:tcPr>
          <w:p w14:paraId="615C1C78" w14:textId="77777777" w:rsidR="00C11156" w:rsidRPr="00D418D6" w:rsidRDefault="00C11156" w:rsidP="00B830EC">
            <w:pPr>
              <w:jc w:val="center"/>
              <w:rPr>
                <w:sz w:val="18"/>
                <w:szCs w:val="18"/>
              </w:rPr>
            </w:pPr>
            <w:r w:rsidRPr="00D418D6">
              <w:rPr>
                <w:sz w:val="18"/>
                <w:szCs w:val="18"/>
              </w:rPr>
              <w:t>Minim 1</w:t>
            </w:r>
          </w:p>
        </w:tc>
      </w:tr>
      <w:tr w:rsidR="00A16B00" w:rsidRPr="00D418D6" w14:paraId="5956AA74" w14:textId="77777777" w:rsidTr="00642337">
        <w:trPr>
          <w:trHeight w:val="283"/>
        </w:trPr>
        <w:tc>
          <w:tcPr>
            <w:tcW w:w="5000" w:type="pct"/>
            <w:gridSpan w:val="4"/>
            <w:shd w:val="clear" w:color="auto" w:fill="FDE9D9" w:themeFill="accent6" w:themeFillTint="33"/>
            <w:vAlign w:val="center"/>
          </w:tcPr>
          <w:p w14:paraId="60EF59D8" w14:textId="77777777" w:rsidR="00C11156" w:rsidRPr="00D418D6" w:rsidRDefault="00C11156" w:rsidP="00B830EC">
            <w:pPr>
              <w:jc w:val="center"/>
              <w:rPr>
                <w:b/>
                <w:bCs/>
                <w:sz w:val="18"/>
                <w:szCs w:val="18"/>
              </w:rPr>
            </w:pPr>
            <w:r w:rsidRPr="00D418D6">
              <w:rPr>
                <w:b/>
                <w:bCs/>
                <w:sz w:val="18"/>
                <w:szCs w:val="18"/>
              </w:rPr>
              <w:t xml:space="preserve">3. </w:t>
            </w:r>
            <w:proofErr w:type="spellStart"/>
            <w:r w:rsidRPr="00D418D6">
              <w:rPr>
                <w:b/>
                <w:bCs/>
                <w:sz w:val="18"/>
                <w:szCs w:val="18"/>
              </w:rPr>
              <w:t>Seminţişul</w:t>
            </w:r>
            <w:proofErr w:type="spellEnd"/>
            <w:r w:rsidRPr="00D418D6">
              <w:rPr>
                <w:b/>
                <w:bCs/>
                <w:sz w:val="18"/>
                <w:szCs w:val="18"/>
              </w:rPr>
              <w:t xml:space="preserve"> (doar în </w:t>
            </w:r>
            <w:proofErr w:type="spellStart"/>
            <w:r w:rsidRPr="00D418D6">
              <w:rPr>
                <w:b/>
                <w:bCs/>
                <w:sz w:val="18"/>
                <w:szCs w:val="18"/>
              </w:rPr>
              <w:t>arboretele</w:t>
            </w:r>
            <w:proofErr w:type="spellEnd"/>
            <w:r w:rsidRPr="00D418D6">
              <w:rPr>
                <w:b/>
                <w:bCs/>
                <w:sz w:val="18"/>
                <w:szCs w:val="18"/>
              </w:rPr>
              <w:t xml:space="preserve"> sau terenurile în curs de regenerare)</w:t>
            </w:r>
          </w:p>
        </w:tc>
      </w:tr>
      <w:tr w:rsidR="00A16B00" w:rsidRPr="00D418D6" w14:paraId="1CE82967" w14:textId="77777777" w:rsidTr="00642337">
        <w:trPr>
          <w:trHeight w:val="283"/>
        </w:trPr>
        <w:tc>
          <w:tcPr>
            <w:tcW w:w="990" w:type="pct"/>
            <w:vMerge w:val="restart"/>
            <w:shd w:val="clear" w:color="auto" w:fill="auto"/>
            <w:vAlign w:val="center"/>
          </w:tcPr>
          <w:p w14:paraId="6CD60F10" w14:textId="77777777" w:rsidR="00C11156" w:rsidRPr="00D418D6" w:rsidRDefault="00C11156" w:rsidP="00B830EC">
            <w:pPr>
              <w:jc w:val="center"/>
              <w:rPr>
                <w:sz w:val="18"/>
                <w:szCs w:val="18"/>
              </w:rPr>
            </w:pPr>
            <w:r w:rsidRPr="00D418D6">
              <w:rPr>
                <w:sz w:val="18"/>
                <w:szCs w:val="18"/>
              </w:rPr>
              <w:t xml:space="preserve">3.1. </w:t>
            </w:r>
            <w:proofErr w:type="spellStart"/>
            <w:r w:rsidRPr="00D418D6">
              <w:rPr>
                <w:sz w:val="18"/>
                <w:szCs w:val="18"/>
              </w:rPr>
              <w:t>Compoziţia</w:t>
            </w:r>
            <w:proofErr w:type="spellEnd"/>
          </w:p>
        </w:tc>
        <w:tc>
          <w:tcPr>
            <w:tcW w:w="1510" w:type="pct"/>
            <w:vMerge w:val="restart"/>
            <w:shd w:val="clear" w:color="auto" w:fill="auto"/>
            <w:vAlign w:val="center"/>
          </w:tcPr>
          <w:p w14:paraId="6B0CBA5E" w14:textId="77777777" w:rsidR="00C11156" w:rsidRPr="00D418D6" w:rsidRDefault="00C11156" w:rsidP="00B830EC">
            <w:pPr>
              <w:jc w:val="center"/>
              <w:rPr>
                <w:sz w:val="18"/>
                <w:szCs w:val="18"/>
              </w:rPr>
            </w:pPr>
            <w:r w:rsidRPr="00D418D6">
              <w:rPr>
                <w:sz w:val="18"/>
                <w:szCs w:val="18"/>
              </w:rPr>
              <w:t xml:space="preserve">% de participare a speciilor principale de bază în </w:t>
            </w:r>
            <w:proofErr w:type="spellStart"/>
            <w:r w:rsidRPr="00D418D6">
              <w:rPr>
                <w:sz w:val="18"/>
                <w:szCs w:val="18"/>
              </w:rPr>
              <w:t>compoziţia</w:t>
            </w:r>
            <w:proofErr w:type="spellEnd"/>
            <w:r w:rsidRPr="00D418D6">
              <w:rPr>
                <w:sz w:val="18"/>
                <w:szCs w:val="18"/>
              </w:rPr>
              <w:t xml:space="preserve"> arboretului, potrivit tipului natural fundamental de pădure</w:t>
            </w:r>
          </w:p>
        </w:tc>
        <w:tc>
          <w:tcPr>
            <w:tcW w:w="1346" w:type="pct"/>
            <w:shd w:val="clear" w:color="auto" w:fill="auto"/>
            <w:vAlign w:val="center"/>
          </w:tcPr>
          <w:p w14:paraId="6256952B" w14:textId="77777777" w:rsidR="00C11156" w:rsidRPr="00D418D6" w:rsidRDefault="00C11156" w:rsidP="00B830EC">
            <w:pPr>
              <w:jc w:val="center"/>
              <w:rPr>
                <w:sz w:val="18"/>
                <w:szCs w:val="18"/>
              </w:rPr>
            </w:pPr>
            <w:r w:rsidRPr="00D418D6">
              <w:rPr>
                <w:sz w:val="18"/>
                <w:szCs w:val="18"/>
              </w:rPr>
              <w:t xml:space="preserve">80 – 100 în cazul </w:t>
            </w:r>
            <w:proofErr w:type="spellStart"/>
            <w:r w:rsidRPr="00D418D6">
              <w:rPr>
                <w:sz w:val="18"/>
                <w:szCs w:val="18"/>
              </w:rPr>
              <w:t>arboretelor</w:t>
            </w:r>
            <w:proofErr w:type="spellEnd"/>
            <w:r w:rsidRPr="00D418D6">
              <w:rPr>
                <w:sz w:val="18"/>
                <w:szCs w:val="18"/>
              </w:rPr>
              <w:t xml:space="preserve"> pure sau constituite doar din specii principale de bază</w:t>
            </w:r>
          </w:p>
        </w:tc>
        <w:tc>
          <w:tcPr>
            <w:tcW w:w="1154" w:type="pct"/>
            <w:shd w:val="clear" w:color="auto" w:fill="auto"/>
            <w:vAlign w:val="center"/>
          </w:tcPr>
          <w:p w14:paraId="2EA5778D" w14:textId="77777777" w:rsidR="00C11156" w:rsidRPr="00D418D6" w:rsidRDefault="00C11156" w:rsidP="00B830EC">
            <w:pPr>
              <w:jc w:val="center"/>
              <w:rPr>
                <w:sz w:val="18"/>
                <w:szCs w:val="18"/>
              </w:rPr>
            </w:pPr>
            <w:r w:rsidRPr="00D418D6">
              <w:rPr>
                <w:sz w:val="18"/>
                <w:szCs w:val="18"/>
              </w:rPr>
              <w:t>Minim 60</w:t>
            </w:r>
          </w:p>
        </w:tc>
      </w:tr>
      <w:tr w:rsidR="00A16B00" w:rsidRPr="00D418D6" w14:paraId="2B6796C8" w14:textId="77777777" w:rsidTr="00642337">
        <w:trPr>
          <w:trHeight w:val="283"/>
        </w:trPr>
        <w:tc>
          <w:tcPr>
            <w:tcW w:w="990" w:type="pct"/>
            <w:vMerge/>
            <w:vAlign w:val="center"/>
          </w:tcPr>
          <w:p w14:paraId="11890B58" w14:textId="77777777" w:rsidR="00C11156" w:rsidRPr="00D418D6" w:rsidRDefault="00C11156" w:rsidP="00B830EC">
            <w:pPr>
              <w:rPr>
                <w:sz w:val="18"/>
                <w:szCs w:val="18"/>
              </w:rPr>
            </w:pPr>
          </w:p>
        </w:tc>
        <w:tc>
          <w:tcPr>
            <w:tcW w:w="1510" w:type="pct"/>
            <w:vMerge/>
            <w:vAlign w:val="center"/>
          </w:tcPr>
          <w:p w14:paraId="5184E7EA" w14:textId="77777777" w:rsidR="00C11156" w:rsidRPr="00D418D6" w:rsidRDefault="00C11156" w:rsidP="00B830EC">
            <w:pPr>
              <w:rPr>
                <w:sz w:val="18"/>
                <w:szCs w:val="18"/>
              </w:rPr>
            </w:pPr>
          </w:p>
        </w:tc>
        <w:tc>
          <w:tcPr>
            <w:tcW w:w="1346" w:type="pct"/>
            <w:shd w:val="clear" w:color="auto" w:fill="auto"/>
            <w:vAlign w:val="center"/>
          </w:tcPr>
          <w:p w14:paraId="72C1D7A4" w14:textId="77777777" w:rsidR="00C11156" w:rsidRPr="00D418D6" w:rsidRDefault="00C11156" w:rsidP="00B830EC">
            <w:pPr>
              <w:jc w:val="center"/>
              <w:rPr>
                <w:sz w:val="18"/>
                <w:szCs w:val="18"/>
              </w:rPr>
            </w:pPr>
            <w:r w:rsidRPr="00D418D6">
              <w:rPr>
                <w:sz w:val="18"/>
                <w:szCs w:val="18"/>
              </w:rPr>
              <w:t xml:space="preserve">50 – 70 în cazul </w:t>
            </w:r>
            <w:proofErr w:type="spellStart"/>
            <w:r w:rsidRPr="00D418D6">
              <w:rPr>
                <w:sz w:val="18"/>
                <w:szCs w:val="18"/>
              </w:rPr>
              <w:t>arboretelor</w:t>
            </w:r>
            <w:proofErr w:type="spellEnd"/>
            <w:r w:rsidRPr="00D418D6">
              <w:rPr>
                <w:sz w:val="18"/>
                <w:szCs w:val="18"/>
              </w:rPr>
              <w:t xml:space="preserve"> de amestec dintre specii principale de bază </w:t>
            </w:r>
            <w:proofErr w:type="spellStart"/>
            <w:r w:rsidRPr="00D418D6">
              <w:rPr>
                <w:sz w:val="18"/>
                <w:szCs w:val="18"/>
              </w:rPr>
              <w:t>şi</w:t>
            </w:r>
            <w:proofErr w:type="spellEnd"/>
            <w:r w:rsidRPr="00D418D6">
              <w:rPr>
                <w:sz w:val="18"/>
                <w:szCs w:val="18"/>
              </w:rPr>
              <w:t xml:space="preserve"> alte specii</w:t>
            </w:r>
          </w:p>
        </w:tc>
        <w:tc>
          <w:tcPr>
            <w:tcW w:w="1154" w:type="pct"/>
            <w:shd w:val="clear" w:color="auto" w:fill="auto"/>
            <w:vAlign w:val="center"/>
          </w:tcPr>
          <w:p w14:paraId="117AB467" w14:textId="77777777" w:rsidR="00C11156" w:rsidRPr="00D418D6" w:rsidRDefault="00C11156" w:rsidP="00B830EC">
            <w:pPr>
              <w:jc w:val="center"/>
              <w:rPr>
                <w:sz w:val="18"/>
                <w:szCs w:val="18"/>
              </w:rPr>
            </w:pPr>
            <w:r w:rsidRPr="00D418D6">
              <w:rPr>
                <w:sz w:val="18"/>
                <w:szCs w:val="18"/>
              </w:rPr>
              <w:t>Minim 40</w:t>
            </w:r>
          </w:p>
        </w:tc>
      </w:tr>
      <w:tr w:rsidR="00A16B00" w:rsidRPr="00D418D6" w14:paraId="5C996B2C" w14:textId="77777777" w:rsidTr="00642337">
        <w:trPr>
          <w:trHeight w:val="283"/>
        </w:trPr>
        <w:tc>
          <w:tcPr>
            <w:tcW w:w="990" w:type="pct"/>
            <w:shd w:val="clear" w:color="auto" w:fill="auto"/>
            <w:vAlign w:val="center"/>
          </w:tcPr>
          <w:p w14:paraId="40103572" w14:textId="77777777" w:rsidR="00C11156" w:rsidRPr="00D418D6" w:rsidRDefault="00C11156" w:rsidP="00B830EC">
            <w:pPr>
              <w:jc w:val="center"/>
              <w:rPr>
                <w:sz w:val="18"/>
                <w:szCs w:val="18"/>
              </w:rPr>
            </w:pPr>
            <w:r w:rsidRPr="00D418D6">
              <w:rPr>
                <w:sz w:val="18"/>
                <w:szCs w:val="18"/>
              </w:rPr>
              <w:t>3.2. Specii alohtone</w:t>
            </w:r>
          </w:p>
        </w:tc>
        <w:tc>
          <w:tcPr>
            <w:tcW w:w="1510" w:type="pct"/>
            <w:shd w:val="clear" w:color="auto" w:fill="auto"/>
            <w:vAlign w:val="center"/>
          </w:tcPr>
          <w:p w14:paraId="48DF387F" w14:textId="77777777" w:rsidR="00C11156" w:rsidRPr="00D418D6" w:rsidRDefault="00C11156" w:rsidP="00B830EC">
            <w:pPr>
              <w:jc w:val="center"/>
              <w:rPr>
                <w:sz w:val="18"/>
                <w:szCs w:val="18"/>
              </w:rPr>
            </w:pPr>
            <w:r w:rsidRPr="00D418D6">
              <w:rPr>
                <w:sz w:val="18"/>
                <w:szCs w:val="18"/>
              </w:rPr>
              <w:t>% de acoperire pe care îl realizează speciile alohtone din total subparcelă</w:t>
            </w:r>
          </w:p>
        </w:tc>
        <w:tc>
          <w:tcPr>
            <w:tcW w:w="1346" w:type="pct"/>
            <w:shd w:val="clear" w:color="auto" w:fill="auto"/>
            <w:vAlign w:val="center"/>
          </w:tcPr>
          <w:p w14:paraId="3687310F" w14:textId="77777777" w:rsidR="00C11156" w:rsidRPr="00D418D6" w:rsidRDefault="00C11156" w:rsidP="00B830EC">
            <w:pPr>
              <w:jc w:val="center"/>
              <w:rPr>
                <w:sz w:val="18"/>
                <w:szCs w:val="18"/>
              </w:rPr>
            </w:pPr>
            <w:r w:rsidRPr="00D418D6">
              <w:rPr>
                <w:sz w:val="18"/>
                <w:szCs w:val="18"/>
              </w:rPr>
              <w:t>0</w:t>
            </w:r>
          </w:p>
        </w:tc>
        <w:tc>
          <w:tcPr>
            <w:tcW w:w="1154" w:type="pct"/>
            <w:shd w:val="clear" w:color="auto" w:fill="auto"/>
            <w:vAlign w:val="center"/>
          </w:tcPr>
          <w:p w14:paraId="7B71ECE1" w14:textId="77777777" w:rsidR="00C11156" w:rsidRPr="00D418D6" w:rsidRDefault="00C11156" w:rsidP="00B830EC">
            <w:pPr>
              <w:jc w:val="center"/>
              <w:rPr>
                <w:sz w:val="18"/>
                <w:szCs w:val="18"/>
              </w:rPr>
            </w:pPr>
            <w:r w:rsidRPr="00D418D6">
              <w:rPr>
                <w:sz w:val="18"/>
                <w:szCs w:val="18"/>
              </w:rPr>
              <w:t>Maxim 20</w:t>
            </w:r>
          </w:p>
        </w:tc>
      </w:tr>
      <w:tr w:rsidR="00A16B00" w:rsidRPr="00D418D6" w14:paraId="3DE461CE" w14:textId="77777777" w:rsidTr="00642337">
        <w:trPr>
          <w:trHeight w:val="283"/>
        </w:trPr>
        <w:tc>
          <w:tcPr>
            <w:tcW w:w="990" w:type="pct"/>
            <w:shd w:val="clear" w:color="auto" w:fill="auto"/>
            <w:vAlign w:val="center"/>
          </w:tcPr>
          <w:p w14:paraId="04B16582" w14:textId="77777777" w:rsidR="00C11156" w:rsidRPr="00D418D6" w:rsidRDefault="00C11156" w:rsidP="00B830EC">
            <w:pPr>
              <w:jc w:val="center"/>
              <w:rPr>
                <w:sz w:val="18"/>
                <w:szCs w:val="18"/>
              </w:rPr>
            </w:pPr>
            <w:r w:rsidRPr="00D418D6">
              <w:rPr>
                <w:sz w:val="18"/>
                <w:szCs w:val="18"/>
              </w:rPr>
              <w:t>3.3. Mod de regenerare</w:t>
            </w:r>
          </w:p>
        </w:tc>
        <w:tc>
          <w:tcPr>
            <w:tcW w:w="1510" w:type="pct"/>
            <w:shd w:val="clear" w:color="auto" w:fill="auto"/>
            <w:vAlign w:val="center"/>
          </w:tcPr>
          <w:p w14:paraId="248FDCA2" w14:textId="77777777" w:rsidR="00C11156" w:rsidRPr="00D418D6" w:rsidRDefault="00C11156" w:rsidP="00B830EC">
            <w:pPr>
              <w:jc w:val="center"/>
              <w:rPr>
                <w:sz w:val="18"/>
                <w:szCs w:val="18"/>
              </w:rPr>
            </w:pPr>
            <w:r w:rsidRPr="00D418D6">
              <w:rPr>
                <w:sz w:val="18"/>
                <w:szCs w:val="18"/>
              </w:rPr>
              <w:t xml:space="preserve">% de acoperire pe care îl realizează exemplarele regenerate din </w:t>
            </w:r>
            <w:proofErr w:type="spellStart"/>
            <w:r w:rsidRPr="00D418D6">
              <w:rPr>
                <w:sz w:val="18"/>
                <w:szCs w:val="18"/>
              </w:rPr>
              <w:t>sămânţă</w:t>
            </w:r>
            <w:proofErr w:type="spellEnd"/>
            <w:r w:rsidRPr="00D418D6">
              <w:rPr>
                <w:sz w:val="18"/>
                <w:szCs w:val="18"/>
              </w:rPr>
              <w:t xml:space="preserve"> din total </w:t>
            </w:r>
            <w:proofErr w:type="spellStart"/>
            <w:r w:rsidRPr="00D418D6">
              <w:rPr>
                <w:sz w:val="18"/>
                <w:szCs w:val="18"/>
              </w:rPr>
              <w:t>seminţiş</w:t>
            </w:r>
            <w:proofErr w:type="spellEnd"/>
          </w:p>
        </w:tc>
        <w:tc>
          <w:tcPr>
            <w:tcW w:w="1346" w:type="pct"/>
            <w:shd w:val="clear" w:color="auto" w:fill="auto"/>
            <w:vAlign w:val="center"/>
          </w:tcPr>
          <w:p w14:paraId="3E0FF35E" w14:textId="77777777" w:rsidR="00C11156" w:rsidRPr="00D418D6" w:rsidRDefault="00C11156" w:rsidP="00B830EC">
            <w:pPr>
              <w:jc w:val="center"/>
              <w:rPr>
                <w:sz w:val="18"/>
                <w:szCs w:val="18"/>
              </w:rPr>
            </w:pPr>
            <w:r w:rsidRPr="00D418D6">
              <w:rPr>
                <w:sz w:val="18"/>
                <w:szCs w:val="18"/>
              </w:rPr>
              <w:t>100</w:t>
            </w:r>
          </w:p>
        </w:tc>
        <w:tc>
          <w:tcPr>
            <w:tcW w:w="1154" w:type="pct"/>
            <w:shd w:val="clear" w:color="auto" w:fill="auto"/>
            <w:vAlign w:val="center"/>
          </w:tcPr>
          <w:p w14:paraId="04F81FB0" w14:textId="77777777" w:rsidR="00C11156" w:rsidRPr="00D418D6" w:rsidRDefault="00C11156" w:rsidP="00B830EC">
            <w:pPr>
              <w:jc w:val="center"/>
              <w:rPr>
                <w:sz w:val="18"/>
                <w:szCs w:val="18"/>
              </w:rPr>
            </w:pPr>
            <w:r w:rsidRPr="00D418D6">
              <w:rPr>
                <w:sz w:val="18"/>
                <w:szCs w:val="18"/>
              </w:rPr>
              <w:t>Pentru habitatul 91E0* - minim 50 %. Pentru restul habitatelor minim 70 %</w:t>
            </w:r>
          </w:p>
        </w:tc>
      </w:tr>
      <w:tr w:rsidR="00A16B00" w:rsidRPr="00D418D6" w14:paraId="6A3FF0CE" w14:textId="77777777" w:rsidTr="00642337">
        <w:trPr>
          <w:trHeight w:val="283"/>
        </w:trPr>
        <w:tc>
          <w:tcPr>
            <w:tcW w:w="990" w:type="pct"/>
            <w:vMerge w:val="restart"/>
            <w:shd w:val="clear" w:color="auto" w:fill="auto"/>
            <w:vAlign w:val="center"/>
          </w:tcPr>
          <w:p w14:paraId="7D88DE85" w14:textId="77777777" w:rsidR="00C11156" w:rsidRPr="00D418D6" w:rsidRDefault="00C11156" w:rsidP="00B830EC">
            <w:pPr>
              <w:jc w:val="center"/>
              <w:rPr>
                <w:sz w:val="18"/>
                <w:szCs w:val="18"/>
              </w:rPr>
            </w:pPr>
            <w:r w:rsidRPr="00D418D6">
              <w:rPr>
                <w:sz w:val="18"/>
                <w:szCs w:val="18"/>
              </w:rPr>
              <w:t>3.4. Grad de acoperire</w:t>
            </w:r>
          </w:p>
        </w:tc>
        <w:tc>
          <w:tcPr>
            <w:tcW w:w="1510" w:type="pct"/>
            <w:vMerge w:val="restart"/>
            <w:shd w:val="clear" w:color="auto" w:fill="auto"/>
            <w:vAlign w:val="center"/>
          </w:tcPr>
          <w:p w14:paraId="06CD877C" w14:textId="77777777" w:rsidR="00C11156" w:rsidRPr="00D418D6" w:rsidRDefault="00C11156" w:rsidP="00B830EC">
            <w:pPr>
              <w:jc w:val="center"/>
              <w:rPr>
                <w:sz w:val="18"/>
                <w:szCs w:val="18"/>
              </w:rPr>
            </w:pPr>
            <w:r w:rsidRPr="00D418D6">
              <w:rPr>
                <w:sz w:val="18"/>
                <w:szCs w:val="18"/>
              </w:rPr>
              <w:t xml:space="preserve">% de acoperire pe care îl realizează </w:t>
            </w:r>
            <w:proofErr w:type="spellStart"/>
            <w:r w:rsidRPr="00D418D6">
              <w:rPr>
                <w:sz w:val="18"/>
                <w:szCs w:val="18"/>
              </w:rPr>
              <w:t>seminţişului</w:t>
            </w:r>
            <w:proofErr w:type="spellEnd"/>
            <w:r w:rsidRPr="00D418D6">
              <w:rPr>
                <w:sz w:val="18"/>
                <w:szCs w:val="18"/>
              </w:rPr>
              <w:t xml:space="preserve"> plus arborii bătrâni (unde există – în cazul </w:t>
            </w:r>
            <w:proofErr w:type="spellStart"/>
            <w:r w:rsidRPr="00D418D6">
              <w:rPr>
                <w:sz w:val="18"/>
                <w:szCs w:val="18"/>
              </w:rPr>
              <w:t>arboretelor</w:t>
            </w:r>
            <w:proofErr w:type="spellEnd"/>
            <w:r w:rsidRPr="00D418D6">
              <w:rPr>
                <w:sz w:val="18"/>
                <w:szCs w:val="18"/>
              </w:rPr>
              <w:t xml:space="preserve"> în care se aplică tratamente bazate pe regenerare sub masiv) din total arboret</w:t>
            </w:r>
          </w:p>
        </w:tc>
        <w:tc>
          <w:tcPr>
            <w:tcW w:w="1346" w:type="pct"/>
            <w:shd w:val="clear" w:color="auto" w:fill="auto"/>
            <w:vAlign w:val="center"/>
          </w:tcPr>
          <w:p w14:paraId="15D35A92" w14:textId="77777777" w:rsidR="00C11156" w:rsidRPr="00D418D6" w:rsidRDefault="00C11156" w:rsidP="00B830EC">
            <w:pPr>
              <w:jc w:val="center"/>
              <w:rPr>
                <w:sz w:val="18"/>
                <w:szCs w:val="18"/>
                <w:u w:val="single"/>
              </w:rPr>
            </w:pPr>
            <w:r w:rsidRPr="00D418D6">
              <w:rPr>
                <w:sz w:val="18"/>
                <w:szCs w:val="18"/>
                <w:u w:val="single"/>
              </w:rPr>
              <w:t>&gt;</w:t>
            </w:r>
            <w:r w:rsidRPr="00D418D6">
              <w:rPr>
                <w:sz w:val="18"/>
                <w:szCs w:val="18"/>
              </w:rPr>
              <w:t xml:space="preserve"> 80 în cazul habitatelor de pădure</w:t>
            </w:r>
          </w:p>
        </w:tc>
        <w:tc>
          <w:tcPr>
            <w:tcW w:w="1154" w:type="pct"/>
            <w:shd w:val="clear" w:color="auto" w:fill="auto"/>
            <w:vAlign w:val="center"/>
          </w:tcPr>
          <w:p w14:paraId="68464131" w14:textId="77777777" w:rsidR="00C11156" w:rsidRPr="00D418D6" w:rsidRDefault="00C11156" w:rsidP="00B830EC">
            <w:pPr>
              <w:jc w:val="center"/>
              <w:rPr>
                <w:sz w:val="18"/>
                <w:szCs w:val="18"/>
              </w:rPr>
            </w:pPr>
            <w:r w:rsidRPr="00D418D6">
              <w:rPr>
                <w:sz w:val="18"/>
                <w:szCs w:val="18"/>
              </w:rPr>
              <w:t>Minim 70</w:t>
            </w:r>
          </w:p>
        </w:tc>
      </w:tr>
      <w:tr w:rsidR="00A16B00" w:rsidRPr="00D418D6" w14:paraId="23CDE02C" w14:textId="77777777" w:rsidTr="00642337">
        <w:trPr>
          <w:trHeight w:val="283"/>
        </w:trPr>
        <w:tc>
          <w:tcPr>
            <w:tcW w:w="990" w:type="pct"/>
            <w:vMerge/>
            <w:vAlign w:val="center"/>
          </w:tcPr>
          <w:p w14:paraId="32060047" w14:textId="77777777" w:rsidR="00C11156" w:rsidRPr="00D418D6" w:rsidRDefault="00C11156" w:rsidP="00B830EC">
            <w:pPr>
              <w:rPr>
                <w:sz w:val="18"/>
                <w:szCs w:val="18"/>
              </w:rPr>
            </w:pPr>
          </w:p>
        </w:tc>
        <w:tc>
          <w:tcPr>
            <w:tcW w:w="1510" w:type="pct"/>
            <w:vMerge/>
            <w:vAlign w:val="center"/>
          </w:tcPr>
          <w:p w14:paraId="2B457DC9" w14:textId="77777777" w:rsidR="00C11156" w:rsidRPr="00D418D6" w:rsidRDefault="00C11156" w:rsidP="00B830EC">
            <w:pPr>
              <w:rPr>
                <w:sz w:val="18"/>
                <w:szCs w:val="18"/>
              </w:rPr>
            </w:pPr>
          </w:p>
        </w:tc>
        <w:tc>
          <w:tcPr>
            <w:tcW w:w="1346" w:type="pct"/>
            <w:shd w:val="clear" w:color="auto" w:fill="auto"/>
            <w:vAlign w:val="center"/>
          </w:tcPr>
          <w:p w14:paraId="23F74144" w14:textId="77777777" w:rsidR="00C11156" w:rsidRPr="00D418D6" w:rsidRDefault="00C11156" w:rsidP="00B830EC">
            <w:pPr>
              <w:jc w:val="center"/>
              <w:rPr>
                <w:sz w:val="18"/>
                <w:szCs w:val="18"/>
              </w:rPr>
            </w:pPr>
            <w:r w:rsidRPr="00D418D6">
              <w:rPr>
                <w:sz w:val="18"/>
                <w:szCs w:val="18"/>
              </w:rPr>
              <w:t xml:space="preserve">&gt; 30 în cazul habitatelor de </w:t>
            </w:r>
            <w:proofErr w:type="spellStart"/>
            <w:r w:rsidRPr="00D418D6">
              <w:rPr>
                <w:sz w:val="18"/>
                <w:szCs w:val="18"/>
              </w:rPr>
              <w:t>rarişte</w:t>
            </w:r>
            <w:proofErr w:type="spellEnd"/>
          </w:p>
        </w:tc>
        <w:tc>
          <w:tcPr>
            <w:tcW w:w="1154" w:type="pct"/>
            <w:shd w:val="clear" w:color="auto" w:fill="auto"/>
            <w:vAlign w:val="center"/>
          </w:tcPr>
          <w:p w14:paraId="5F8F9ED9" w14:textId="77777777" w:rsidR="00C11156" w:rsidRPr="00D418D6" w:rsidRDefault="00C11156" w:rsidP="00B830EC">
            <w:pPr>
              <w:jc w:val="center"/>
              <w:rPr>
                <w:sz w:val="18"/>
                <w:szCs w:val="18"/>
              </w:rPr>
            </w:pPr>
            <w:r w:rsidRPr="00D418D6">
              <w:rPr>
                <w:sz w:val="18"/>
                <w:szCs w:val="18"/>
              </w:rPr>
              <w:t>Minim 20</w:t>
            </w:r>
          </w:p>
        </w:tc>
      </w:tr>
      <w:tr w:rsidR="00A16B00" w:rsidRPr="00D418D6" w14:paraId="0BDCC1CC" w14:textId="77777777" w:rsidTr="00642337">
        <w:trPr>
          <w:trHeight w:val="283"/>
        </w:trPr>
        <w:tc>
          <w:tcPr>
            <w:tcW w:w="5000" w:type="pct"/>
            <w:gridSpan w:val="4"/>
            <w:shd w:val="clear" w:color="auto" w:fill="FDE9D9" w:themeFill="accent6" w:themeFillTint="33"/>
            <w:vAlign w:val="center"/>
          </w:tcPr>
          <w:p w14:paraId="2C1DBCB2" w14:textId="77777777" w:rsidR="00C11156" w:rsidRPr="00D418D6" w:rsidRDefault="00C11156" w:rsidP="00B830EC">
            <w:pPr>
              <w:jc w:val="center"/>
              <w:rPr>
                <w:b/>
                <w:bCs/>
                <w:sz w:val="18"/>
                <w:szCs w:val="18"/>
              </w:rPr>
            </w:pPr>
            <w:r w:rsidRPr="00D418D6">
              <w:rPr>
                <w:b/>
                <w:bCs/>
                <w:sz w:val="18"/>
                <w:szCs w:val="18"/>
              </w:rPr>
              <w:t xml:space="preserve">4. Subarboretul (doar în </w:t>
            </w:r>
            <w:proofErr w:type="spellStart"/>
            <w:r w:rsidRPr="00D418D6">
              <w:rPr>
                <w:b/>
                <w:bCs/>
                <w:sz w:val="18"/>
                <w:szCs w:val="18"/>
              </w:rPr>
              <w:t>arboretele</w:t>
            </w:r>
            <w:proofErr w:type="spellEnd"/>
            <w:r w:rsidRPr="00D418D6">
              <w:rPr>
                <w:b/>
                <w:bCs/>
                <w:sz w:val="18"/>
                <w:szCs w:val="18"/>
              </w:rPr>
              <w:t xml:space="preserve"> cu vârstă de peste 30 ani)</w:t>
            </w:r>
          </w:p>
        </w:tc>
      </w:tr>
      <w:tr w:rsidR="00A16B00" w:rsidRPr="00D418D6" w14:paraId="46FB4A4B" w14:textId="77777777" w:rsidTr="00642337">
        <w:trPr>
          <w:trHeight w:val="283"/>
        </w:trPr>
        <w:tc>
          <w:tcPr>
            <w:tcW w:w="990" w:type="pct"/>
            <w:shd w:val="clear" w:color="auto" w:fill="auto"/>
            <w:vAlign w:val="center"/>
          </w:tcPr>
          <w:p w14:paraId="2F036D60" w14:textId="77777777" w:rsidR="00D54319" w:rsidRPr="00D418D6" w:rsidRDefault="00934ED5" w:rsidP="00D54319">
            <w:pPr>
              <w:jc w:val="center"/>
              <w:rPr>
                <w:sz w:val="18"/>
                <w:szCs w:val="18"/>
              </w:rPr>
            </w:pPr>
            <w:r w:rsidRPr="00D418D6">
              <w:rPr>
                <w:sz w:val="18"/>
                <w:szCs w:val="18"/>
              </w:rPr>
              <w:t>4.1</w:t>
            </w:r>
            <w:r w:rsidR="00D54319" w:rsidRPr="00D418D6">
              <w:rPr>
                <w:sz w:val="18"/>
                <w:szCs w:val="18"/>
              </w:rPr>
              <w:t>. Specii alohtone</w:t>
            </w:r>
          </w:p>
        </w:tc>
        <w:tc>
          <w:tcPr>
            <w:tcW w:w="1510" w:type="pct"/>
            <w:shd w:val="clear" w:color="auto" w:fill="auto"/>
            <w:vAlign w:val="center"/>
          </w:tcPr>
          <w:p w14:paraId="3187D38B" w14:textId="77777777" w:rsidR="00D54319" w:rsidRPr="00D418D6" w:rsidRDefault="00D54319" w:rsidP="00D54319">
            <w:pPr>
              <w:jc w:val="center"/>
              <w:rPr>
                <w:sz w:val="18"/>
                <w:szCs w:val="18"/>
              </w:rPr>
            </w:pPr>
            <w:r w:rsidRPr="00D418D6">
              <w:rPr>
                <w:sz w:val="18"/>
                <w:szCs w:val="18"/>
              </w:rPr>
              <w:t xml:space="preserve">% de acoperire din </w:t>
            </w:r>
            <w:proofErr w:type="spellStart"/>
            <w:r w:rsidRPr="00D418D6">
              <w:rPr>
                <w:sz w:val="18"/>
                <w:szCs w:val="18"/>
              </w:rPr>
              <w:t>suprafaţa</w:t>
            </w:r>
            <w:proofErr w:type="spellEnd"/>
            <w:r w:rsidRPr="00D418D6">
              <w:rPr>
                <w:sz w:val="18"/>
                <w:szCs w:val="18"/>
              </w:rPr>
              <w:t xml:space="preserve"> arboretului</w:t>
            </w:r>
          </w:p>
        </w:tc>
        <w:tc>
          <w:tcPr>
            <w:tcW w:w="1346" w:type="pct"/>
            <w:shd w:val="clear" w:color="auto" w:fill="auto"/>
            <w:vAlign w:val="center"/>
          </w:tcPr>
          <w:p w14:paraId="42CB42E7" w14:textId="77777777" w:rsidR="00D54319" w:rsidRPr="00D418D6" w:rsidRDefault="00D54319" w:rsidP="00D54319">
            <w:pPr>
              <w:jc w:val="center"/>
              <w:rPr>
                <w:sz w:val="18"/>
                <w:szCs w:val="18"/>
              </w:rPr>
            </w:pPr>
            <w:r w:rsidRPr="00D418D6">
              <w:rPr>
                <w:sz w:val="18"/>
                <w:szCs w:val="18"/>
              </w:rPr>
              <w:t>0</w:t>
            </w:r>
          </w:p>
        </w:tc>
        <w:tc>
          <w:tcPr>
            <w:tcW w:w="1154" w:type="pct"/>
            <w:shd w:val="clear" w:color="auto" w:fill="auto"/>
            <w:vAlign w:val="center"/>
          </w:tcPr>
          <w:p w14:paraId="0AD275BB" w14:textId="77777777" w:rsidR="00D54319" w:rsidRPr="00D418D6" w:rsidRDefault="00D54319" w:rsidP="00D54319">
            <w:pPr>
              <w:jc w:val="center"/>
              <w:rPr>
                <w:sz w:val="18"/>
                <w:szCs w:val="18"/>
              </w:rPr>
            </w:pPr>
            <w:r w:rsidRPr="00D418D6">
              <w:rPr>
                <w:sz w:val="18"/>
                <w:szCs w:val="18"/>
              </w:rPr>
              <w:t>Maxim 20</w:t>
            </w:r>
          </w:p>
        </w:tc>
      </w:tr>
      <w:tr w:rsidR="00A16B00" w:rsidRPr="00D418D6" w14:paraId="7EDB9F22" w14:textId="77777777" w:rsidTr="00642337">
        <w:trPr>
          <w:trHeight w:val="283"/>
        </w:trPr>
        <w:tc>
          <w:tcPr>
            <w:tcW w:w="5000" w:type="pct"/>
            <w:gridSpan w:val="4"/>
            <w:shd w:val="clear" w:color="auto" w:fill="FDE9D9" w:themeFill="accent6" w:themeFillTint="33"/>
            <w:vAlign w:val="center"/>
          </w:tcPr>
          <w:p w14:paraId="315E0467" w14:textId="77777777" w:rsidR="00D54319" w:rsidRPr="00D418D6" w:rsidRDefault="00D54319" w:rsidP="00B830EC">
            <w:pPr>
              <w:jc w:val="center"/>
              <w:rPr>
                <w:b/>
                <w:bCs/>
                <w:sz w:val="18"/>
                <w:szCs w:val="18"/>
              </w:rPr>
            </w:pPr>
            <w:r w:rsidRPr="00D418D6">
              <w:rPr>
                <w:b/>
                <w:bCs/>
                <w:sz w:val="18"/>
                <w:szCs w:val="18"/>
              </w:rPr>
              <w:t xml:space="preserve">5. Stratul ierbos (doar în </w:t>
            </w:r>
            <w:proofErr w:type="spellStart"/>
            <w:r w:rsidRPr="00D418D6">
              <w:rPr>
                <w:b/>
                <w:bCs/>
                <w:sz w:val="18"/>
                <w:szCs w:val="18"/>
              </w:rPr>
              <w:t>arboretele</w:t>
            </w:r>
            <w:proofErr w:type="spellEnd"/>
            <w:r w:rsidRPr="00D418D6">
              <w:rPr>
                <w:b/>
                <w:bCs/>
                <w:sz w:val="18"/>
                <w:szCs w:val="18"/>
              </w:rPr>
              <w:t xml:space="preserve"> cu vârstă de peste 30 ani)</w:t>
            </w:r>
          </w:p>
        </w:tc>
      </w:tr>
      <w:tr w:rsidR="00A16B00" w:rsidRPr="00D418D6" w14:paraId="62135275" w14:textId="77777777" w:rsidTr="00642337">
        <w:trPr>
          <w:trHeight w:val="283"/>
        </w:trPr>
        <w:tc>
          <w:tcPr>
            <w:tcW w:w="990" w:type="pct"/>
            <w:shd w:val="clear" w:color="auto" w:fill="auto"/>
            <w:vAlign w:val="center"/>
          </w:tcPr>
          <w:p w14:paraId="4A74D2A3" w14:textId="77777777" w:rsidR="00D54319" w:rsidRPr="00D418D6" w:rsidRDefault="00934ED5" w:rsidP="00D54319">
            <w:pPr>
              <w:jc w:val="center"/>
              <w:rPr>
                <w:sz w:val="18"/>
                <w:szCs w:val="18"/>
              </w:rPr>
            </w:pPr>
            <w:r w:rsidRPr="00D418D6">
              <w:rPr>
                <w:sz w:val="18"/>
                <w:szCs w:val="18"/>
              </w:rPr>
              <w:t>5.1</w:t>
            </w:r>
            <w:r w:rsidR="00D54319" w:rsidRPr="00D418D6">
              <w:rPr>
                <w:sz w:val="18"/>
                <w:szCs w:val="18"/>
              </w:rPr>
              <w:t>. Specii alohtone</w:t>
            </w:r>
          </w:p>
        </w:tc>
        <w:tc>
          <w:tcPr>
            <w:tcW w:w="1510" w:type="pct"/>
            <w:shd w:val="clear" w:color="auto" w:fill="auto"/>
            <w:vAlign w:val="center"/>
          </w:tcPr>
          <w:p w14:paraId="7EC197A5" w14:textId="77777777" w:rsidR="00D54319" w:rsidRPr="00D418D6" w:rsidRDefault="00D54319" w:rsidP="00D54319">
            <w:pPr>
              <w:jc w:val="center"/>
              <w:rPr>
                <w:sz w:val="18"/>
                <w:szCs w:val="18"/>
              </w:rPr>
            </w:pPr>
            <w:r w:rsidRPr="00D418D6">
              <w:rPr>
                <w:sz w:val="18"/>
                <w:szCs w:val="18"/>
              </w:rPr>
              <w:t xml:space="preserve">% de acoperire din </w:t>
            </w:r>
            <w:proofErr w:type="spellStart"/>
            <w:r w:rsidRPr="00D418D6">
              <w:rPr>
                <w:sz w:val="18"/>
                <w:szCs w:val="18"/>
              </w:rPr>
              <w:t>suprafaţa</w:t>
            </w:r>
            <w:proofErr w:type="spellEnd"/>
            <w:r w:rsidRPr="00D418D6">
              <w:rPr>
                <w:sz w:val="18"/>
                <w:szCs w:val="18"/>
              </w:rPr>
              <w:t xml:space="preserve"> arboretului</w:t>
            </w:r>
          </w:p>
        </w:tc>
        <w:tc>
          <w:tcPr>
            <w:tcW w:w="1346" w:type="pct"/>
            <w:shd w:val="clear" w:color="auto" w:fill="auto"/>
            <w:vAlign w:val="center"/>
          </w:tcPr>
          <w:p w14:paraId="63E38C60" w14:textId="77777777" w:rsidR="00D54319" w:rsidRPr="00D418D6" w:rsidRDefault="00D54319" w:rsidP="00D54319">
            <w:pPr>
              <w:jc w:val="center"/>
              <w:rPr>
                <w:sz w:val="18"/>
                <w:szCs w:val="18"/>
              </w:rPr>
            </w:pPr>
            <w:r w:rsidRPr="00D418D6">
              <w:rPr>
                <w:sz w:val="18"/>
                <w:szCs w:val="18"/>
              </w:rPr>
              <w:t>0</w:t>
            </w:r>
          </w:p>
        </w:tc>
        <w:tc>
          <w:tcPr>
            <w:tcW w:w="1154" w:type="pct"/>
            <w:shd w:val="clear" w:color="auto" w:fill="auto"/>
            <w:vAlign w:val="center"/>
          </w:tcPr>
          <w:p w14:paraId="2B8D2D65" w14:textId="77777777" w:rsidR="00D54319" w:rsidRPr="00D418D6" w:rsidRDefault="00D54319" w:rsidP="00D54319">
            <w:pPr>
              <w:jc w:val="center"/>
              <w:rPr>
                <w:sz w:val="18"/>
                <w:szCs w:val="18"/>
              </w:rPr>
            </w:pPr>
            <w:r w:rsidRPr="00D418D6">
              <w:rPr>
                <w:sz w:val="18"/>
                <w:szCs w:val="18"/>
              </w:rPr>
              <w:t>Maxim 20</w:t>
            </w:r>
          </w:p>
        </w:tc>
      </w:tr>
      <w:tr w:rsidR="00A16B00" w:rsidRPr="00D418D6" w14:paraId="6C592723" w14:textId="77777777" w:rsidTr="00642337">
        <w:trPr>
          <w:trHeight w:val="283"/>
        </w:trPr>
        <w:tc>
          <w:tcPr>
            <w:tcW w:w="5000" w:type="pct"/>
            <w:gridSpan w:val="4"/>
            <w:shd w:val="clear" w:color="auto" w:fill="FDE9D9" w:themeFill="accent6" w:themeFillTint="33"/>
            <w:vAlign w:val="center"/>
          </w:tcPr>
          <w:p w14:paraId="1A4F3962" w14:textId="77777777" w:rsidR="00D54319" w:rsidRPr="00D418D6" w:rsidRDefault="00D54319" w:rsidP="00B830EC">
            <w:pPr>
              <w:jc w:val="center"/>
              <w:rPr>
                <w:b/>
                <w:bCs/>
                <w:sz w:val="18"/>
                <w:szCs w:val="18"/>
              </w:rPr>
            </w:pPr>
            <w:r w:rsidRPr="00D418D6">
              <w:rPr>
                <w:b/>
                <w:bCs/>
                <w:sz w:val="18"/>
                <w:szCs w:val="18"/>
              </w:rPr>
              <w:t>6. Perturbări</w:t>
            </w:r>
          </w:p>
        </w:tc>
      </w:tr>
      <w:tr w:rsidR="00A16B00" w:rsidRPr="00D418D6" w14:paraId="66B4C7FE" w14:textId="77777777" w:rsidTr="00642337">
        <w:trPr>
          <w:trHeight w:val="283"/>
        </w:trPr>
        <w:tc>
          <w:tcPr>
            <w:tcW w:w="990" w:type="pct"/>
            <w:shd w:val="clear" w:color="auto" w:fill="auto"/>
            <w:vAlign w:val="center"/>
          </w:tcPr>
          <w:p w14:paraId="333F4EF2" w14:textId="77777777" w:rsidR="00D54319" w:rsidRPr="00D418D6" w:rsidRDefault="00D54319" w:rsidP="00B830EC">
            <w:pPr>
              <w:jc w:val="center"/>
              <w:rPr>
                <w:sz w:val="18"/>
                <w:szCs w:val="18"/>
              </w:rPr>
            </w:pPr>
            <w:r w:rsidRPr="00D418D6">
              <w:rPr>
                <w:sz w:val="18"/>
                <w:szCs w:val="18"/>
              </w:rPr>
              <w:t xml:space="preserve">6.1. </w:t>
            </w:r>
            <w:proofErr w:type="spellStart"/>
            <w:r w:rsidRPr="00D418D6">
              <w:rPr>
                <w:sz w:val="18"/>
                <w:szCs w:val="18"/>
              </w:rPr>
              <w:t>Suprafaţa</w:t>
            </w:r>
            <w:proofErr w:type="spellEnd"/>
            <w:r w:rsidRPr="00D418D6">
              <w:rPr>
                <w:sz w:val="18"/>
                <w:szCs w:val="18"/>
              </w:rPr>
              <w:t xml:space="preserve"> afectată a etajului arborilor</w:t>
            </w:r>
          </w:p>
        </w:tc>
        <w:tc>
          <w:tcPr>
            <w:tcW w:w="1510" w:type="pct"/>
            <w:shd w:val="clear" w:color="auto" w:fill="auto"/>
            <w:vAlign w:val="center"/>
          </w:tcPr>
          <w:p w14:paraId="1EC45CAD" w14:textId="77777777" w:rsidR="00D54319" w:rsidRPr="00D418D6" w:rsidRDefault="00D54319" w:rsidP="00B830EC">
            <w:pPr>
              <w:jc w:val="center"/>
              <w:rPr>
                <w:sz w:val="18"/>
                <w:szCs w:val="18"/>
              </w:rPr>
            </w:pPr>
            <w:r w:rsidRPr="00D418D6">
              <w:rPr>
                <w:sz w:val="18"/>
                <w:szCs w:val="18"/>
              </w:rPr>
              <w:t xml:space="preserve">% din </w:t>
            </w:r>
            <w:proofErr w:type="spellStart"/>
            <w:r w:rsidRPr="00D418D6">
              <w:rPr>
                <w:sz w:val="18"/>
                <w:szCs w:val="18"/>
              </w:rPr>
              <w:t>suprafaţa</w:t>
            </w:r>
            <w:proofErr w:type="spellEnd"/>
            <w:r w:rsidRPr="00D418D6">
              <w:rPr>
                <w:sz w:val="18"/>
                <w:szCs w:val="18"/>
              </w:rPr>
              <w:t xml:space="preserve"> arboretului pe care </w:t>
            </w:r>
            <w:proofErr w:type="spellStart"/>
            <w:r w:rsidRPr="00D418D6">
              <w:rPr>
                <w:sz w:val="18"/>
                <w:szCs w:val="18"/>
              </w:rPr>
              <w:t>existenţa</w:t>
            </w:r>
            <w:proofErr w:type="spellEnd"/>
            <w:r w:rsidRPr="00D418D6">
              <w:rPr>
                <w:sz w:val="18"/>
                <w:szCs w:val="18"/>
              </w:rPr>
              <w:t xml:space="preserve"> etajului arborilor este pusă în pericol</w:t>
            </w:r>
          </w:p>
        </w:tc>
        <w:tc>
          <w:tcPr>
            <w:tcW w:w="1346" w:type="pct"/>
            <w:shd w:val="clear" w:color="auto" w:fill="auto"/>
            <w:vAlign w:val="center"/>
          </w:tcPr>
          <w:p w14:paraId="6E242C9D" w14:textId="77777777" w:rsidR="00D54319" w:rsidRPr="00D418D6" w:rsidRDefault="00D54319" w:rsidP="00B830EC">
            <w:pPr>
              <w:jc w:val="center"/>
              <w:rPr>
                <w:sz w:val="18"/>
                <w:szCs w:val="18"/>
              </w:rPr>
            </w:pPr>
            <w:r w:rsidRPr="00D418D6">
              <w:rPr>
                <w:sz w:val="18"/>
                <w:szCs w:val="18"/>
              </w:rPr>
              <w:t>0</w:t>
            </w:r>
          </w:p>
        </w:tc>
        <w:tc>
          <w:tcPr>
            <w:tcW w:w="1154" w:type="pct"/>
            <w:shd w:val="clear" w:color="auto" w:fill="auto"/>
            <w:vAlign w:val="center"/>
          </w:tcPr>
          <w:p w14:paraId="7CD08615" w14:textId="77777777" w:rsidR="00D54319" w:rsidRPr="00D418D6" w:rsidRDefault="00D54319" w:rsidP="00B830EC">
            <w:pPr>
              <w:jc w:val="center"/>
              <w:rPr>
                <w:sz w:val="18"/>
                <w:szCs w:val="18"/>
              </w:rPr>
            </w:pPr>
            <w:r w:rsidRPr="00D418D6">
              <w:rPr>
                <w:sz w:val="18"/>
                <w:szCs w:val="18"/>
              </w:rPr>
              <w:t>Maxim 10</w:t>
            </w:r>
          </w:p>
        </w:tc>
      </w:tr>
      <w:tr w:rsidR="00A16B00" w:rsidRPr="00D418D6" w14:paraId="259E0959" w14:textId="77777777" w:rsidTr="00642337">
        <w:trPr>
          <w:trHeight w:val="283"/>
        </w:trPr>
        <w:tc>
          <w:tcPr>
            <w:tcW w:w="990" w:type="pct"/>
            <w:shd w:val="clear" w:color="auto" w:fill="auto"/>
            <w:vAlign w:val="center"/>
          </w:tcPr>
          <w:p w14:paraId="4069388F" w14:textId="77777777" w:rsidR="00D54319" w:rsidRPr="00D418D6" w:rsidRDefault="00D54319" w:rsidP="00B830EC">
            <w:pPr>
              <w:jc w:val="center"/>
              <w:rPr>
                <w:sz w:val="18"/>
                <w:szCs w:val="18"/>
              </w:rPr>
            </w:pPr>
            <w:r w:rsidRPr="00D418D6">
              <w:rPr>
                <w:sz w:val="18"/>
                <w:szCs w:val="18"/>
              </w:rPr>
              <w:t xml:space="preserve">6.2. </w:t>
            </w:r>
            <w:proofErr w:type="spellStart"/>
            <w:r w:rsidRPr="00D418D6">
              <w:rPr>
                <w:sz w:val="18"/>
                <w:szCs w:val="18"/>
              </w:rPr>
              <w:t>Suprafaţa</w:t>
            </w:r>
            <w:proofErr w:type="spellEnd"/>
            <w:r w:rsidRPr="00D418D6">
              <w:rPr>
                <w:sz w:val="18"/>
                <w:szCs w:val="18"/>
              </w:rPr>
              <w:t xml:space="preserve"> afectată a </w:t>
            </w:r>
            <w:proofErr w:type="spellStart"/>
            <w:r w:rsidRPr="00D418D6">
              <w:rPr>
                <w:sz w:val="18"/>
                <w:szCs w:val="18"/>
              </w:rPr>
              <w:t>seminţişului</w:t>
            </w:r>
            <w:proofErr w:type="spellEnd"/>
          </w:p>
        </w:tc>
        <w:tc>
          <w:tcPr>
            <w:tcW w:w="1510" w:type="pct"/>
            <w:shd w:val="clear" w:color="auto" w:fill="auto"/>
            <w:vAlign w:val="center"/>
          </w:tcPr>
          <w:p w14:paraId="1FABA543" w14:textId="77777777" w:rsidR="00D54319" w:rsidRPr="00D418D6" w:rsidRDefault="00D54319" w:rsidP="00B830EC">
            <w:pPr>
              <w:jc w:val="center"/>
              <w:rPr>
                <w:sz w:val="18"/>
                <w:szCs w:val="18"/>
              </w:rPr>
            </w:pPr>
            <w:r w:rsidRPr="00D418D6">
              <w:rPr>
                <w:sz w:val="18"/>
                <w:szCs w:val="18"/>
              </w:rPr>
              <w:t xml:space="preserve">% din </w:t>
            </w:r>
            <w:proofErr w:type="spellStart"/>
            <w:r w:rsidRPr="00D418D6">
              <w:rPr>
                <w:sz w:val="18"/>
                <w:szCs w:val="18"/>
              </w:rPr>
              <w:t>suprafaţa</w:t>
            </w:r>
            <w:proofErr w:type="spellEnd"/>
            <w:r w:rsidRPr="00D418D6">
              <w:rPr>
                <w:sz w:val="18"/>
                <w:szCs w:val="18"/>
              </w:rPr>
              <w:t xml:space="preserve"> arboretului pe care </w:t>
            </w:r>
            <w:proofErr w:type="spellStart"/>
            <w:r w:rsidRPr="00D418D6">
              <w:rPr>
                <w:sz w:val="18"/>
                <w:szCs w:val="18"/>
              </w:rPr>
              <w:t>existenţa</w:t>
            </w:r>
            <w:proofErr w:type="spellEnd"/>
            <w:r w:rsidRPr="00D418D6">
              <w:rPr>
                <w:sz w:val="18"/>
                <w:szCs w:val="18"/>
              </w:rPr>
              <w:t xml:space="preserve"> </w:t>
            </w:r>
            <w:proofErr w:type="spellStart"/>
            <w:r w:rsidRPr="00D418D6">
              <w:rPr>
                <w:sz w:val="18"/>
                <w:szCs w:val="18"/>
              </w:rPr>
              <w:t>seminţişului</w:t>
            </w:r>
            <w:proofErr w:type="spellEnd"/>
            <w:r w:rsidRPr="00D418D6">
              <w:rPr>
                <w:sz w:val="18"/>
                <w:szCs w:val="18"/>
              </w:rPr>
              <w:t xml:space="preserve"> este pusă în pericol</w:t>
            </w:r>
          </w:p>
        </w:tc>
        <w:tc>
          <w:tcPr>
            <w:tcW w:w="1346" w:type="pct"/>
            <w:shd w:val="clear" w:color="auto" w:fill="auto"/>
            <w:vAlign w:val="center"/>
          </w:tcPr>
          <w:p w14:paraId="16EFB09E" w14:textId="77777777" w:rsidR="00D54319" w:rsidRPr="00D418D6" w:rsidRDefault="00D54319" w:rsidP="00B830EC">
            <w:pPr>
              <w:jc w:val="center"/>
              <w:rPr>
                <w:sz w:val="18"/>
                <w:szCs w:val="18"/>
              </w:rPr>
            </w:pPr>
            <w:r w:rsidRPr="00D418D6">
              <w:rPr>
                <w:sz w:val="18"/>
                <w:szCs w:val="18"/>
              </w:rPr>
              <w:t>0</w:t>
            </w:r>
          </w:p>
        </w:tc>
        <w:tc>
          <w:tcPr>
            <w:tcW w:w="1154" w:type="pct"/>
            <w:shd w:val="clear" w:color="auto" w:fill="auto"/>
            <w:vAlign w:val="center"/>
          </w:tcPr>
          <w:p w14:paraId="0457567F" w14:textId="77777777" w:rsidR="00D54319" w:rsidRPr="00D418D6" w:rsidRDefault="00D54319" w:rsidP="00B830EC">
            <w:pPr>
              <w:jc w:val="center"/>
              <w:rPr>
                <w:sz w:val="18"/>
                <w:szCs w:val="18"/>
              </w:rPr>
            </w:pPr>
            <w:r w:rsidRPr="00D418D6">
              <w:rPr>
                <w:sz w:val="18"/>
                <w:szCs w:val="18"/>
              </w:rPr>
              <w:t>Maxim 20</w:t>
            </w:r>
          </w:p>
        </w:tc>
      </w:tr>
      <w:tr w:rsidR="00A16B00" w:rsidRPr="00D418D6" w14:paraId="1D8439B5" w14:textId="77777777" w:rsidTr="00642337">
        <w:trPr>
          <w:trHeight w:val="283"/>
        </w:trPr>
        <w:tc>
          <w:tcPr>
            <w:tcW w:w="990" w:type="pct"/>
            <w:shd w:val="clear" w:color="auto" w:fill="auto"/>
            <w:vAlign w:val="center"/>
          </w:tcPr>
          <w:p w14:paraId="3AD9728D" w14:textId="77777777" w:rsidR="00D54319" w:rsidRPr="00D418D6" w:rsidRDefault="00D54319" w:rsidP="00B830EC">
            <w:pPr>
              <w:jc w:val="center"/>
              <w:rPr>
                <w:sz w:val="18"/>
                <w:szCs w:val="18"/>
              </w:rPr>
            </w:pPr>
            <w:r w:rsidRPr="00D418D6">
              <w:rPr>
                <w:sz w:val="18"/>
                <w:szCs w:val="18"/>
              </w:rPr>
              <w:t xml:space="preserve">6.3. </w:t>
            </w:r>
            <w:proofErr w:type="spellStart"/>
            <w:r w:rsidRPr="00D418D6">
              <w:rPr>
                <w:sz w:val="18"/>
                <w:szCs w:val="18"/>
              </w:rPr>
              <w:t>Suprafaţa</w:t>
            </w:r>
            <w:proofErr w:type="spellEnd"/>
            <w:r w:rsidRPr="00D418D6">
              <w:rPr>
                <w:sz w:val="18"/>
                <w:szCs w:val="18"/>
              </w:rPr>
              <w:t xml:space="preserve"> afectată a subarboretului</w:t>
            </w:r>
          </w:p>
        </w:tc>
        <w:tc>
          <w:tcPr>
            <w:tcW w:w="1510" w:type="pct"/>
            <w:shd w:val="clear" w:color="auto" w:fill="auto"/>
            <w:vAlign w:val="center"/>
          </w:tcPr>
          <w:p w14:paraId="430C4F2F" w14:textId="77777777" w:rsidR="00D54319" w:rsidRPr="00D418D6" w:rsidRDefault="00D54319" w:rsidP="00B830EC">
            <w:pPr>
              <w:jc w:val="center"/>
              <w:rPr>
                <w:sz w:val="18"/>
                <w:szCs w:val="18"/>
              </w:rPr>
            </w:pPr>
            <w:r w:rsidRPr="00D418D6">
              <w:rPr>
                <w:sz w:val="18"/>
                <w:szCs w:val="18"/>
              </w:rPr>
              <w:t xml:space="preserve">% din </w:t>
            </w:r>
            <w:proofErr w:type="spellStart"/>
            <w:r w:rsidRPr="00D418D6">
              <w:rPr>
                <w:sz w:val="18"/>
                <w:szCs w:val="18"/>
              </w:rPr>
              <w:t>suprafaţa</w:t>
            </w:r>
            <w:proofErr w:type="spellEnd"/>
            <w:r w:rsidRPr="00D418D6">
              <w:rPr>
                <w:sz w:val="18"/>
                <w:szCs w:val="18"/>
              </w:rPr>
              <w:t xml:space="preserve"> arboretului pe care </w:t>
            </w:r>
            <w:proofErr w:type="spellStart"/>
            <w:r w:rsidRPr="00D418D6">
              <w:rPr>
                <w:sz w:val="18"/>
                <w:szCs w:val="18"/>
              </w:rPr>
              <w:t>existenţa</w:t>
            </w:r>
            <w:proofErr w:type="spellEnd"/>
            <w:r w:rsidRPr="00D418D6">
              <w:rPr>
                <w:sz w:val="18"/>
                <w:szCs w:val="18"/>
              </w:rPr>
              <w:t xml:space="preserve"> subarboretului este pusă în pericol</w:t>
            </w:r>
          </w:p>
        </w:tc>
        <w:tc>
          <w:tcPr>
            <w:tcW w:w="1346" w:type="pct"/>
            <w:shd w:val="clear" w:color="auto" w:fill="auto"/>
            <w:vAlign w:val="center"/>
          </w:tcPr>
          <w:p w14:paraId="4A468E3F" w14:textId="77777777" w:rsidR="00D54319" w:rsidRPr="00D418D6" w:rsidRDefault="00D54319" w:rsidP="00B830EC">
            <w:pPr>
              <w:jc w:val="center"/>
              <w:rPr>
                <w:sz w:val="18"/>
                <w:szCs w:val="18"/>
              </w:rPr>
            </w:pPr>
            <w:r w:rsidRPr="00D418D6">
              <w:rPr>
                <w:sz w:val="18"/>
                <w:szCs w:val="18"/>
              </w:rPr>
              <w:t>0</w:t>
            </w:r>
          </w:p>
        </w:tc>
        <w:tc>
          <w:tcPr>
            <w:tcW w:w="1154" w:type="pct"/>
            <w:shd w:val="clear" w:color="auto" w:fill="auto"/>
            <w:vAlign w:val="center"/>
          </w:tcPr>
          <w:p w14:paraId="0FCBEE5E" w14:textId="77777777" w:rsidR="00D54319" w:rsidRPr="00D418D6" w:rsidRDefault="00D54319" w:rsidP="00B830EC">
            <w:pPr>
              <w:jc w:val="center"/>
              <w:rPr>
                <w:sz w:val="18"/>
                <w:szCs w:val="18"/>
              </w:rPr>
            </w:pPr>
            <w:r w:rsidRPr="00D418D6">
              <w:rPr>
                <w:sz w:val="18"/>
                <w:szCs w:val="18"/>
              </w:rPr>
              <w:t>Maxim 20</w:t>
            </w:r>
          </w:p>
        </w:tc>
      </w:tr>
      <w:tr w:rsidR="00A16B00" w:rsidRPr="005C46B5" w14:paraId="33428A4E" w14:textId="77777777" w:rsidTr="00642337">
        <w:trPr>
          <w:trHeight w:val="283"/>
        </w:trPr>
        <w:tc>
          <w:tcPr>
            <w:tcW w:w="990" w:type="pct"/>
            <w:shd w:val="clear" w:color="auto" w:fill="auto"/>
            <w:vAlign w:val="center"/>
          </w:tcPr>
          <w:p w14:paraId="74A69903" w14:textId="77777777" w:rsidR="00D54319" w:rsidRPr="00D418D6" w:rsidRDefault="00D54319" w:rsidP="00B830EC">
            <w:pPr>
              <w:jc w:val="center"/>
              <w:rPr>
                <w:sz w:val="18"/>
                <w:szCs w:val="18"/>
              </w:rPr>
            </w:pPr>
            <w:r w:rsidRPr="00D418D6">
              <w:rPr>
                <w:sz w:val="18"/>
                <w:szCs w:val="18"/>
              </w:rPr>
              <w:t xml:space="preserve">6.4. </w:t>
            </w:r>
            <w:proofErr w:type="spellStart"/>
            <w:r w:rsidRPr="00D418D6">
              <w:rPr>
                <w:sz w:val="18"/>
                <w:szCs w:val="18"/>
              </w:rPr>
              <w:t>Suprafaţa</w:t>
            </w:r>
            <w:proofErr w:type="spellEnd"/>
            <w:r w:rsidRPr="00D418D6">
              <w:rPr>
                <w:sz w:val="18"/>
                <w:szCs w:val="18"/>
              </w:rPr>
              <w:t xml:space="preserve"> afectată a stratului ierbos</w:t>
            </w:r>
          </w:p>
        </w:tc>
        <w:tc>
          <w:tcPr>
            <w:tcW w:w="1510" w:type="pct"/>
            <w:shd w:val="clear" w:color="auto" w:fill="auto"/>
            <w:vAlign w:val="center"/>
          </w:tcPr>
          <w:p w14:paraId="3648F423" w14:textId="77777777" w:rsidR="00D54319" w:rsidRPr="00D418D6" w:rsidRDefault="00D54319" w:rsidP="00B830EC">
            <w:pPr>
              <w:jc w:val="center"/>
              <w:rPr>
                <w:sz w:val="18"/>
                <w:szCs w:val="18"/>
              </w:rPr>
            </w:pPr>
            <w:r w:rsidRPr="00D418D6">
              <w:rPr>
                <w:sz w:val="18"/>
                <w:szCs w:val="18"/>
              </w:rPr>
              <w:t xml:space="preserve">% din </w:t>
            </w:r>
            <w:proofErr w:type="spellStart"/>
            <w:r w:rsidRPr="00D418D6">
              <w:rPr>
                <w:sz w:val="18"/>
                <w:szCs w:val="18"/>
              </w:rPr>
              <w:t>suprafaţa</w:t>
            </w:r>
            <w:proofErr w:type="spellEnd"/>
            <w:r w:rsidRPr="00D418D6">
              <w:rPr>
                <w:sz w:val="18"/>
                <w:szCs w:val="18"/>
              </w:rPr>
              <w:t xml:space="preserve"> arboretului pe care </w:t>
            </w:r>
            <w:proofErr w:type="spellStart"/>
            <w:r w:rsidRPr="00D418D6">
              <w:rPr>
                <w:sz w:val="18"/>
                <w:szCs w:val="18"/>
              </w:rPr>
              <w:t>existenţa</w:t>
            </w:r>
            <w:proofErr w:type="spellEnd"/>
            <w:r w:rsidRPr="00D418D6">
              <w:rPr>
                <w:sz w:val="18"/>
                <w:szCs w:val="18"/>
              </w:rPr>
              <w:t xml:space="preserve"> stratului ierbos este pusă în pericol</w:t>
            </w:r>
          </w:p>
        </w:tc>
        <w:tc>
          <w:tcPr>
            <w:tcW w:w="1346" w:type="pct"/>
            <w:shd w:val="clear" w:color="auto" w:fill="auto"/>
            <w:vAlign w:val="center"/>
          </w:tcPr>
          <w:p w14:paraId="27CAB9DC" w14:textId="77777777" w:rsidR="00D54319" w:rsidRPr="00D418D6" w:rsidRDefault="00D54319" w:rsidP="00B830EC">
            <w:pPr>
              <w:jc w:val="center"/>
              <w:rPr>
                <w:sz w:val="18"/>
                <w:szCs w:val="18"/>
              </w:rPr>
            </w:pPr>
            <w:r w:rsidRPr="00D418D6">
              <w:rPr>
                <w:sz w:val="18"/>
                <w:szCs w:val="18"/>
              </w:rPr>
              <w:t>0</w:t>
            </w:r>
          </w:p>
        </w:tc>
        <w:tc>
          <w:tcPr>
            <w:tcW w:w="1154" w:type="pct"/>
            <w:shd w:val="clear" w:color="auto" w:fill="auto"/>
            <w:vAlign w:val="center"/>
          </w:tcPr>
          <w:p w14:paraId="2748E9EA" w14:textId="77777777" w:rsidR="00D54319" w:rsidRPr="00D418D6" w:rsidRDefault="00D54319" w:rsidP="00B830EC">
            <w:pPr>
              <w:jc w:val="center"/>
              <w:rPr>
                <w:sz w:val="18"/>
                <w:szCs w:val="18"/>
              </w:rPr>
            </w:pPr>
            <w:r w:rsidRPr="00D418D6">
              <w:rPr>
                <w:sz w:val="18"/>
                <w:szCs w:val="18"/>
              </w:rPr>
              <w:t>Maxim 20</w:t>
            </w:r>
          </w:p>
        </w:tc>
      </w:tr>
    </w:tbl>
    <w:p w14:paraId="1AC09314" w14:textId="77777777" w:rsidR="00C11156" w:rsidRPr="005C46B5" w:rsidRDefault="00C11156" w:rsidP="00C11156">
      <w:pPr>
        <w:pStyle w:val="textproiect0"/>
        <w:rPr>
          <w:sz w:val="16"/>
          <w:szCs w:val="16"/>
          <w:highlight w:val="lightGray"/>
        </w:rPr>
      </w:pPr>
    </w:p>
    <w:p w14:paraId="68D71757" w14:textId="77777777" w:rsidR="00C11156" w:rsidRPr="00D418D6" w:rsidRDefault="00C11156" w:rsidP="00C11156">
      <w:pPr>
        <w:pStyle w:val="textproiect0"/>
      </w:pPr>
      <w:r w:rsidRPr="00D418D6">
        <w:t xml:space="preserve">În ceea ce </w:t>
      </w:r>
      <w:proofErr w:type="spellStart"/>
      <w:r w:rsidRPr="00D418D6">
        <w:t>priveşte</w:t>
      </w:r>
      <w:proofErr w:type="spellEnd"/>
      <w:r w:rsidRPr="00D418D6">
        <w:t xml:space="preserve"> indicatorii </w:t>
      </w:r>
      <w:proofErr w:type="spellStart"/>
      <w:r w:rsidRPr="00D418D6">
        <w:t>prezentaţi</w:t>
      </w:r>
      <w:proofErr w:type="spellEnd"/>
      <w:r w:rsidRPr="00D418D6">
        <w:t xml:space="preserve"> în tabel se impun următoarele clarificări (Stăncioiu et al. 2008):</w:t>
      </w:r>
    </w:p>
    <w:p w14:paraId="1EA763D6" w14:textId="77777777" w:rsidR="00C11156" w:rsidRPr="00D418D6" w:rsidRDefault="00C11156" w:rsidP="00C11156">
      <w:pPr>
        <w:pStyle w:val="textproiect0"/>
      </w:pPr>
      <w:proofErr w:type="spellStart"/>
      <w:r w:rsidRPr="00D418D6">
        <w:rPr>
          <w:b/>
          <w:u w:val="single"/>
        </w:rPr>
        <w:t>Suprafaţa</w:t>
      </w:r>
      <w:proofErr w:type="spellEnd"/>
      <w:r w:rsidRPr="00D418D6">
        <w:rPr>
          <w:b/>
          <w:u w:val="single"/>
        </w:rPr>
        <w:t xml:space="preserve"> habitatului.</w:t>
      </w:r>
      <w:r w:rsidRPr="00D418D6">
        <w:t xml:space="preserve"> Chiar dacă nu există limite de </w:t>
      </w:r>
      <w:proofErr w:type="spellStart"/>
      <w:r w:rsidRPr="00D418D6">
        <w:t>suprafaţă</w:t>
      </w:r>
      <w:proofErr w:type="spellEnd"/>
      <w:r w:rsidRPr="00D418D6">
        <w:t xml:space="preserve"> impuse de </w:t>
      </w:r>
      <w:proofErr w:type="spellStart"/>
      <w:r w:rsidRPr="00D418D6">
        <w:t>Reţeaua</w:t>
      </w:r>
      <w:proofErr w:type="spellEnd"/>
      <w:r w:rsidRPr="00D418D6">
        <w:t xml:space="preserve"> Natura 2000, în general, atunci când habitatul în cauză ocupă </w:t>
      </w:r>
      <w:proofErr w:type="spellStart"/>
      <w:r w:rsidRPr="00D418D6">
        <w:t>suprafeţe</w:t>
      </w:r>
      <w:proofErr w:type="spellEnd"/>
      <w:r w:rsidRPr="00D418D6">
        <w:t xml:space="preserve"> prea mici, întrucât </w:t>
      </w:r>
      <w:proofErr w:type="spellStart"/>
      <w:r w:rsidRPr="00D418D6">
        <w:t>menţinerea</w:t>
      </w:r>
      <w:proofErr w:type="spellEnd"/>
      <w:r w:rsidRPr="00D418D6">
        <w:t xml:space="preserve"> </w:t>
      </w:r>
      <w:proofErr w:type="spellStart"/>
      <w:r w:rsidRPr="00D418D6">
        <w:t>integralităţii</w:t>
      </w:r>
      <w:proofErr w:type="spellEnd"/>
      <w:r w:rsidRPr="00D418D6">
        <w:t xml:space="preserve"> </w:t>
      </w:r>
      <w:proofErr w:type="spellStart"/>
      <w:r w:rsidRPr="00D418D6">
        <w:t>şi</w:t>
      </w:r>
      <w:proofErr w:type="spellEnd"/>
      <w:r w:rsidRPr="00D418D6">
        <w:t xml:space="preserve"> a </w:t>
      </w:r>
      <w:proofErr w:type="spellStart"/>
      <w:r w:rsidRPr="00D418D6">
        <w:t>continuităţii</w:t>
      </w:r>
      <w:proofErr w:type="spellEnd"/>
      <w:r w:rsidRPr="00D418D6">
        <w:t xml:space="preserve"> acestuia sunt dificil de asigurat, se recomandă fie să i se mărească </w:t>
      </w:r>
      <w:proofErr w:type="spellStart"/>
      <w:r w:rsidRPr="00D418D6">
        <w:t>suprafaţa</w:t>
      </w:r>
      <w:proofErr w:type="spellEnd"/>
      <w:r w:rsidRPr="00D418D6">
        <w:t xml:space="preserve"> (dacă acest lucru este posibil), fie </w:t>
      </w:r>
      <w:proofErr w:type="spellStart"/>
      <w:r w:rsidRPr="00D418D6">
        <w:t>suprafaţa</w:t>
      </w:r>
      <w:proofErr w:type="spellEnd"/>
      <w:r w:rsidRPr="00D418D6">
        <w:t xml:space="preserve"> respectivă să fie considerată „fără cod Natura 2000”;</w:t>
      </w:r>
    </w:p>
    <w:p w14:paraId="16ADCC8E" w14:textId="77777777" w:rsidR="00C11156" w:rsidRPr="00D418D6" w:rsidRDefault="00C11156" w:rsidP="00C11156">
      <w:pPr>
        <w:pStyle w:val="textproiect0"/>
      </w:pPr>
      <w:r w:rsidRPr="00D418D6">
        <w:rPr>
          <w:b/>
          <w:u w:val="single"/>
        </w:rPr>
        <w:t xml:space="preserve">Dinamica </w:t>
      </w:r>
      <w:proofErr w:type="spellStart"/>
      <w:r w:rsidRPr="00D418D6">
        <w:rPr>
          <w:b/>
          <w:u w:val="single"/>
        </w:rPr>
        <w:t>suprafeţei</w:t>
      </w:r>
      <w:proofErr w:type="spellEnd"/>
      <w:r w:rsidRPr="00D418D6">
        <w:rPr>
          <w:b/>
          <w:u w:val="single"/>
        </w:rPr>
        <w:t>.</w:t>
      </w:r>
      <w:r w:rsidRPr="00D418D6">
        <w:t xml:space="preserve"> Trebuie </w:t>
      </w:r>
      <w:proofErr w:type="spellStart"/>
      <w:r w:rsidRPr="00D418D6">
        <w:t>reţinut</w:t>
      </w:r>
      <w:proofErr w:type="spellEnd"/>
      <w:r w:rsidRPr="00D418D6">
        <w:t xml:space="preserve"> faptul că acest indicator se referă strict la diminuarea </w:t>
      </w:r>
      <w:proofErr w:type="spellStart"/>
      <w:r w:rsidRPr="00D418D6">
        <w:t>suprafeţei</w:t>
      </w:r>
      <w:proofErr w:type="spellEnd"/>
      <w:r w:rsidRPr="00D418D6">
        <w:t xml:space="preserve"> pe care există habitatul de </w:t>
      </w:r>
      <w:proofErr w:type="spellStart"/>
      <w:r w:rsidRPr="00D418D6">
        <w:t>importanţă</w:t>
      </w:r>
      <w:proofErr w:type="spellEnd"/>
      <w:r w:rsidRPr="00D418D6">
        <w:t xml:space="preserve"> comunitară (pentru care a fost declarat situl). În plus, chiar </w:t>
      </w:r>
      <w:proofErr w:type="spellStart"/>
      <w:r w:rsidRPr="00D418D6">
        <w:t>şi</w:t>
      </w:r>
      <w:proofErr w:type="spellEnd"/>
      <w:r w:rsidRPr="00D418D6">
        <w:t xml:space="preserve"> pentru cazurile în care diminuarea </w:t>
      </w:r>
      <w:proofErr w:type="spellStart"/>
      <w:r w:rsidRPr="00D418D6">
        <w:t>suprafeţei</w:t>
      </w:r>
      <w:proofErr w:type="spellEnd"/>
      <w:r w:rsidRPr="00D418D6">
        <w:t xml:space="preserve"> este sub pragul maxim admis prezentat în tabel, se vor lua măsuri de revenire cel </w:t>
      </w:r>
      <w:proofErr w:type="spellStart"/>
      <w:r w:rsidRPr="00D418D6">
        <w:t>puţin</w:t>
      </w:r>
      <w:proofErr w:type="spellEnd"/>
      <w:r w:rsidRPr="00D418D6">
        <w:t xml:space="preserve"> la </w:t>
      </w:r>
      <w:proofErr w:type="spellStart"/>
      <w:r w:rsidRPr="00D418D6">
        <w:t>suprafaţa</w:t>
      </w:r>
      <w:proofErr w:type="spellEnd"/>
      <w:r w:rsidRPr="00D418D6">
        <w:t xml:space="preserve"> </w:t>
      </w:r>
      <w:proofErr w:type="spellStart"/>
      <w:r w:rsidRPr="00D418D6">
        <w:t>iniţială</w:t>
      </w:r>
      <w:proofErr w:type="spellEnd"/>
      <w:r w:rsidRPr="00D418D6">
        <w:t xml:space="preserve"> (fie prin refacere pe vechiul amplasament, fie prin extindere într-o altă zonă).</w:t>
      </w:r>
    </w:p>
    <w:p w14:paraId="248D25D3" w14:textId="77777777" w:rsidR="00954012" w:rsidRPr="00D418D6" w:rsidRDefault="00C11156" w:rsidP="00954012">
      <w:pPr>
        <w:pStyle w:val="textproiect0"/>
        <w:rPr>
          <w:b/>
          <w:u w:val="single"/>
        </w:rPr>
      </w:pPr>
      <w:proofErr w:type="spellStart"/>
      <w:r w:rsidRPr="00D418D6">
        <w:rPr>
          <w:b/>
          <w:u w:val="single"/>
        </w:rPr>
        <w:t>Compoziţia</w:t>
      </w:r>
      <w:proofErr w:type="spellEnd"/>
      <w:r w:rsidRPr="00D418D6">
        <w:rPr>
          <w:b/>
          <w:u w:val="single"/>
        </w:rPr>
        <w:t xml:space="preserve"> arboretului.</w:t>
      </w:r>
      <w:r w:rsidRPr="00D418D6">
        <w:t xml:space="preserve"> În </w:t>
      </w:r>
      <w:proofErr w:type="spellStart"/>
      <w:r w:rsidRPr="00D418D6">
        <w:t>arboretele</w:t>
      </w:r>
      <w:proofErr w:type="spellEnd"/>
      <w:r w:rsidRPr="00D418D6">
        <w:t xml:space="preserve"> tinere trebuie privită ca grad de acoperire al coronamentului, iar în cele mature ca indice de densitate (pondere în volum).</w:t>
      </w:r>
    </w:p>
    <w:p w14:paraId="55F0D902" w14:textId="77777777" w:rsidR="00C11156" w:rsidRPr="00D418D6" w:rsidRDefault="00C11156" w:rsidP="00954012">
      <w:pPr>
        <w:pStyle w:val="textproiect0"/>
        <w:rPr>
          <w:b/>
          <w:u w:val="single"/>
        </w:rPr>
      </w:pPr>
      <w:r w:rsidRPr="00D418D6">
        <w:rPr>
          <w:b/>
          <w:u w:val="single"/>
        </w:rPr>
        <w:lastRenderedPageBreak/>
        <w:t>Modul de regenerare</w:t>
      </w:r>
      <w:r w:rsidRPr="00D418D6">
        <w:rPr>
          <w:b/>
          <w:u w:val="single"/>
          <w:vertAlign w:val="superscript"/>
        </w:rPr>
        <w:t xml:space="preserve"> </w:t>
      </w:r>
      <w:r w:rsidRPr="00D418D6">
        <w:rPr>
          <w:b/>
          <w:u w:val="single"/>
        </w:rPr>
        <w:t>al arboretului.</w:t>
      </w:r>
      <w:r w:rsidRPr="00D418D6">
        <w:t xml:space="preserve"> Trebuie subliniat faptul că </w:t>
      </w:r>
      <w:proofErr w:type="spellStart"/>
      <w:r w:rsidRPr="00D418D6">
        <w:t>Reţeaua</w:t>
      </w:r>
      <w:proofErr w:type="spellEnd"/>
      <w:r w:rsidRPr="00D418D6">
        <w:t xml:space="preserve"> Ecologică Natura 2000 nu impune regenerarea exclusiv din </w:t>
      </w:r>
      <w:proofErr w:type="spellStart"/>
      <w:r w:rsidRPr="00D418D6">
        <w:t>sămânţă</w:t>
      </w:r>
      <w:proofErr w:type="spellEnd"/>
      <w:r w:rsidRPr="00D418D6">
        <w:t xml:space="preserve"> a habitatelor forestiere</w:t>
      </w:r>
      <w:r w:rsidR="00BB7FC7" w:rsidRPr="00D418D6">
        <w:rPr>
          <w:sz w:val="2"/>
          <w:szCs w:val="2"/>
        </w:rPr>
        <w:t>0F</w:t>
      </w:r>
      <w:r w:rsidRPr="00D418D6">
        <w:rPr>
          <w:rStyle w:val="Referinnotdesubsol"/>
          <w:b/>
        </w:rPr>
        <w:footnoteReference w:id="1"/>
      </w:r>
      <w:r w:rsidRPr="00D418D6">
        <w:t xml:space="preserve">. Cu toate acestea, având în vedere efectele negative ale regenerării repetate din lăstari, este de preferat ca regenerarea generativă (sau cea din drajoni, atunci când cea din </w:t>
      </w:r>
      <w:proofErr w:type="spellStart"/>
      <w:r w:rsidRPr="00D418D6">
        <w:t>sămânţă</w:t>
      </w:r>
      <w:proofErr w:type="spellEnd"/>
      <w:r w:rsidRPr="00D418D6">
        <w:t xml:space="preserve"> este dificil de realizat) să fie promovată ori de câte ori este posibil. Regenerarea generativă include </w:t>
      </w:r>
      <w:proofErr w:type="spellStart"/>
      <w:r w:rsidRPr="00D418D6">
        <w:t>şi</w:t>
      </w:r>
      <w:proofErr w:type="spellEnd"/>
      <w:r w:rsidRPr="00D418D6">
        <w:t xml:space="preserve"> </w:t>
      </w:r>
      <w:proofErr w:type="spellStart"/>
      <w:r w:rsidRPr="00D418D6">
        <w:t>plantaţiile</w:t>
      </w:r>
      <w:proofErr w:type="spellEnd"/>
      <w:r w:rsidRPr="00D418D6">
        <w:t xml:space="preserve"> (dar cu </w:t>
      </w:r>
      <w:proofErr w:type="spellStart"/>
      <w:r w:rsidRPr="00D418D6">
        <w:t>puieţi</w:t>
      </w:r>
      <w:proofErr w:type="spellEnd"/>
      <w:r w:rsidRPr="00D418D6">
        <w:t xml:space="preserve"> </w:t>
      </w:r>
      <w:proofErr w:type="spellStart"/>
      <w:r w:rsidRPr="00D418D6">
        <w:t>obţinuţi</w:t>
      </w:r>
      <w:proofErr w:type="spellEnd"/>
      <w:r w:rsidRPr="00D418D6">
        <w:t xml:space="preserve"> din </w:t>
      </w:r>
      <w:proofErr w:type="spellStart"/>
      <w:r w:rsidRPr="00D418D6">
        <w:t>sămânţă</w:t>
      </w:r>
      <w:proofErr w:type="spellEnd"/>
      <w:r w:rsidRPr="00D418D6">
        <w:t xml:space="preserve"> de </w:t>
      </w:r>
      <w:proofErr w:type="spellStart"/>
      <w:r w:rsidRPr="00D418D6">
        <w:t>provenienţă</w:t>
      </w:r>
      <w:proofErr w:type="spellEnd"/>
      <w:r w:rsidRPr="00D418D6">
        <w:t xml:space="preserve"> corespunzătoare – locală sau din ecotip similar). </w:t>
      </w:r>
    </w:p>
    <w:p w14:paraId="13C1F4E6" w14:textId="77777777" w:rsidR="00C11156" w:rsidRPr="00D418D6" w:rsidRDefault="00C11156" w:rsidP="00C11156">
      <w:pPr>
        <w:pStyle w:val="textproiect0"/>
      </w:pPr>
      <w:r w:rsidRPr="00D418D6">
        <w:rPr>
          <w:b/>
          <w:u w:val="single"/>
        </w:rPr>
        <w:t xml:space="preserve">Arbori </w:t>
      </w:r>
      <w:proofErr w:type="spellStart"/>
      <w:r w:rsidRPr="00D418D6">
        <w:rPr>
          <w:b/>
          <w:u w:val="single"/>
        </w:rPr>
        <w:t>uscaţi</w:t>
      </w:r>
      <w:proofErr w:type="spellEnd"/>
      <w:r w:rsidRPr="00D418D6">
        <w:rPr>
          <w:b/>
          <w:u w:val="single"/>
        </w:rPr>
        <w:t xml:space="preserve"> în arboret.</w:t>
      </w:r>
      <w:r w:rsidRPr="00D418D6">
        <w:t xml:space="preserve"> </w:t>
      </w:r>
      <w:proofErr w:type="spellStart"/>
      <w:r w:rsidRPr="00D418D6">
        <w:t>Reţeaua</w:t>
      </w:r>
      <w:proofErr w:type="spellEnd"/>
      <w:r w:rsidRPr="00D418D6">
        <w:t xml:space="preserve"> Ecologică Natura 2000 nu impu</w:t>
      </w:r>
      <w:r w:rsidR="00344E32" w:rsidRPr="00D418D6">
        <w:t xml:space="preserve">ne </w:t>
      </w:r>
      <w:proofErr w:type="spellStart"/>
      <w:r w:rsidR="00344E32" w:rsidRPr="00D418D6">
        <w:t>prezenţa</w:t>
      </w:r>
      <w:proofErr w:type="spellEnd"/>
      <w:r w:rsidR="00344E32" w:rsidRPr="00D418D6">
        <w:t xml:space="preserve"> lemnului mort (</w:t>
      </w:r>
      <w:r w:rsidRPr="00D418D6">
        <w:t xml:space="preserve">arbori </w:t>
      </w:r>
      <w:proofErr w:type="spellStart"/>
      <w:r w:rsidRPr="00D418D6">
        <w:t>uscaţi</w:t>
      </w:r>
      <w:proofErr w:type="spellEnd"/>
      <w:r w:rsidRPr="00D418D6">
        <w:t xml:space="preserve"> pe picior sau </w:t>
      </w:r>
      <w:proofErr w:type="spellStart"/>
      <w:r w:rsidRPr="00D418D6">
        <w:t>căzuţi</w:t>
      </w:r>
      <w:proofErr w:type="spellEnd"/>
      <w:r w:rsidRPr="00D418D6">
        <w:t xml:space="preserve"> la sol). Cu toate acestea, </w:t>
      </w:r>
      <w:proofErr w:type="spellStart"/>
      <w:r w:rsidRPr="00D418D6">
        <w:t>prezenţa</w:t>
      </w:r>
      <w:proofErr w:type="spellEnd"/>
      <w:r w:rsidRPr="00D418D6">
        <w:t xml:space="preserve"> acestora în arboret denotă o biodiversitate crescută </w:t>
      </w:r>
      <w:proofErr w:type="spellStart"/>
      <w:r w:rsidRPr="00D418D6">
        <w:t>şi</w:t>
      </w:r>
      <w:proofErr w:type="spellEnd"/>
      <w:r w:rsidRPr="00D418D6">
        <w:t xml:space="preserve"> ca atare </w:t>
      </w:r>
      <w:proofErr w:type="spellStart"/>
      <w:r w:rsidRPr="00D418D6">
        <w:t>existenţa</w:t>
      </w:r>
      <w:proofErr w:type="spellEnd"/>
      <w:r w:rsidRPr="00D418D6">
        <w:t xml:space="preserve"> lor trebuie promovată. La evaluarea acestui indicator se vor inventaria arborii de acest fel de dimensiuni medii la nivel de arboret. În plus, în </w:t>
      </w:r>
      <w:proofErr w:type="spellStart"/>
      <w:r w:rsidRPr="00D418D6">
        <w:t>arboretele</w:t>
      </w:r>
      <w:proofErr w:type="spellEnd"/>
      <w:r w:rsidRPr="00D418D6">
        <w:t xml:space="preserve"> tinere (sub 20 ani), în care eliminarea naturală este foarte activă, </w:t>
      </w:r>
      <w:proofErr w:type="spellStart"/>
      <w:r w:rsidRPr="00D418D6">
        <w:t>aceşti</w:t>
      </w:r>
      <w:proofErr w:type="spellEnd"/>
      <w:r w:rsidRPr="00D418D6">
        <w:t xml:space="preserve"> indicatori nu au </w:t>
      </w:r>
      <w:proofErr w:type="spellStart"/>
      <w:r w:rsidRPr="00D418D6">
        <w:t>relevanţă</w:t>
      </w:r>
      <w:proofErr w:type="spellEnd"/>
      <w:r w:rsidRPr="00D418D6">
        <w:t>.</w:t>
      </w:r>
    </w:p>
    <w:p w14:paraId="12DCE6DC" w14:textId="77777777" w:rsidR="00C11156" w:rsidRPr="00D418D6" w:rsidRDefault="00C11156" w:rsidP="00C11156">
      <w:pPr>
        <w:pStyle w:val="textproiect0"/>
      </w:pPr>
      <w:r w:rsidRPr="00D418D6">
        <w:rPr>
          <w:b/>
          <w:u w:val="single"/>
        </w:rPr>
        <w:t xml:space="preserve">Gradul de acoperire al </w:t>
      </w:r>
      <w:proofErr w:type="spellStart"/>
      <w:r w:rsidRPr="00D418D6">
        <w:rPr>
          <w:b/>
          <w:u w:val="single"/>
        </w:rPr>
        <w:t>seminţişului</w:t>
      </w:r>
      <w:proofErr w:type="spellEnd"/>
      <w:r w:rsidRPr="00D418D6">
        <w:rPr>
          <w:b/>
          <w:u w:val="single"/>
        </w:rPr>
        <w:t>.</w:t>
      </w:r>
      <w:r w:rsidRPr="00D418D6">
        <w:rPr>
          <w:b/>
        </w:rPr>
        <w:t xml:space="preserve"> </w:t>
      </w:r>
      <w:r w:rsidRPr="00D418D6">
        <w:t xml:space="preserve">Acest indicator nu se va estima în primii 2 ani după executarea unei tăieri de regenerare (mai ales în cazul celor cu caracter de </w:t>
      </w:r>
      <w:proofErr w:type="spellStart"/>
      <w:r w:rsidRPr="00D418D6">
        <w:t>însămânţare</w:t>
      </w:r>
      <w:proofErr w:type="spellEnd"/>
      <w:r w:rsidRPr="00D418D6">
        <w:t>).</w:t>
      </w:r>
    </w:p>
    <w:p w14:paraId="3F914E74" w14:textId="77777777" w:rsidR="00C11156" w:rsidRPr="00D418D6" w:rsidRDefault="00C11156" w:rsidP="00C11156">
      <w:pPr>
        <w:pStyle w:val="textproiect0"/>
      </w:pPr>
      <w:proofErr w:type="spellStart"/>
      <w:r w:rsidRPr="00D418D6">
        <w:rPr>
          <w:b/>
          <w:u w:val="single"/>
        </w:rPr>
        <w:t>Compoziţia</w:t>
      </w:r>
      <w:proofErr w:type="spellEnd"/>
      <w:r w:rsidRPr="00D418D6">
        <w:rPr>
          <w:b/>
          <w:u w:val="single"/>
        </w:rPr>
        <w:t xml:space="preserve"> floristică a subarboretului </w:t>
      </w:r>
      <w:proofErr w:type="spellStart"/>
      <w:r w:rsidRPr="00D418D6">
        <w:rPr>
          <w:b/>
          <w:u w:val="single"/>
        </w:rPr>
        <w:t>şi</w:t>
      </w:r>
      <w:proofErr w:type="spellEnd"/>
      <w:r w:rsidRPr="00D418D6">
        <w:rPr>
          <w:b/>
          <w:u w:val="single"/>
        </w:rPr>
        <w:t xml:space="preserve"> păturii erbacee.</w:t>
      </w:r>
      <w:r w:rsidRPr="00D418D6">
        <w:rPr>
          <w:b/>
        </w:rPr>
        <w:t xml:space="preserve"> </w:t>
      </w:r>
      <w:r w:rsidRPr="00D418D6">
        <w:t xml:space="preserve">La evaluare se va </w:t>
      </w:r>
      <w:proofErr w:type="spellStart"/>
      <w:r w:rsidRPr="00D418D6">
        <w:t>ţine</w:t>
      </w:r>
      <w:proofErr w:type="spellEnd"/>
      <w:r w:rsidRPr="00D418D6">
        <w:t xml:space="preserve"> seama de stadiul de dezvoltare al arboretului. În plus, în cazul păturii erbacee este de dorit ca evaluarea să surprindă atât aspectul vernal cât </w:t>
      </w:r>
      <w:proofErr w:type="spellStart"/>
      <w:r w:rsidRPr="00D418D6">
        <w:t>şi</w:t>
      </w:r>
      <w:proofErr w:type="spellEnd"/>
      <w:r w:rsidRPr="00D418D6">
        <w:t xml:space="preserve"> cel estival.</w:t>
      </w:r>
    </w:p>
    <w:p w14:paraId="447B8B63" w14:textId="77777777" w:rsidR="00C11156" w:rsidRPr="00D418D6" w:rsidRDefault="00C11156" w:rsidP="00C11156">
      <w:pPr>
        <w:pStyle w:val="textproiect0"/>
      </w:pPr>
      <w:r w:rsidRPr="00D418D6">
        <w:rPr>
          <w:b/>
          <w:u w:val="single"/>
        </w:rPr>
        <w:t>Perturbări.</w:t>
      </w:r>
      <w:r w:rsidRPr="00D418D6">
        <w:t xml:space="preserve"> Se includ aic</w:t>
      </w:r>
      <w:r w:rsidR="00954012" w:rsidRPr="00D418D6">
        <w:t xml:space="preserve">i </w:t>
      </w:r>
      <w:proofErr w:type="spellStart"/>
      <w:r w:rsidR="00954012" w:rsidRPr="00D418D6">
        <w:t>suprafeţe</w:t>
      </w:r>
      <w:proofErr w:type="spellEnd"/>
      <w:r w:rsidR="00954012" w:rsidRPr="00D418D6">
        <w:t xml:space="preserve"> de pe care minim 50</w:t>
      </w:r>
      <w:r w:rsidRPr="00D418D6">
        <w:t>% din exemplarele unui etaj al arboretului sunt vătămate (</w:t>
      </w:r>
      <w:proofErr w:type="spellStart"/>
      <w:r w:rsidRPr="00D418D6">
        <w:t>înţelegând</w:t>
      </w:r>
      <w:proofErr w:type="spellEnd"/>
      <w:r w:rsidRPr="00D418D6">
        <w:t xml:space="preserve"> prin aceasta că la nivel de </w:t>
      </w:r>
      <w:proofErr w:type="spellStart"/>
      <w:r w:rsidRPr="00D418D6">
        <w:t>fito</w:t>
      </w:r>
      <w:proofErr w:type="spellEnd"/>
      <w:r w:rsidRPr="00D418D6">
        <w:t>-individ intensitatea distru</w:t>
      </w:r>
      <w:r w:rsidR="00954012" w:rsidRPr="00D418D6">
        <w:t xml:space="preserve">gerilor reprezintă cel </w:t>
      </w:r>
      <w:proofErr w:type="spellStart"/>
      <w:r w:rsidR="00954012" w:rsidRPr="00D418D6">
        <w:t>puţin</w:t>
      </w:r>
      <w:proofErr w:type="spellEnd"/>
      <w:r w:rsidR="00954012" w:rsidRPr="00D418D6">
        <w:t xml:space="preserve"> 50</w:t>
      </w:r>
      <w:r w:rsidRPr="00D418D6">
        <w:t xml:space="preserve">% din </w:t>
      </w:r>
      <w:proofErr w:type="spellStart"/>
      <w:r w:rsidRPr="00D418D6">
        <w:t>suprafaţa</w:t>
      </w:r>
      <w:proofErr w:type="spellEnd"/>
      <w:r w:rsidRPr="00D418D6">
        <w:t xml:space="preserve"> asimilatoare); nu vor face obiectul evaluării etajele care asigură o acoperire mai mică de 10%. Evaluarea se face la nivelul fiecărui etaj, nu se cumulează </w:t>
      </w:r>
      <w:proofErr w:type="spellStart"/>
      <w:r w:rsidRPr="00D418D6">
        <w:t>suprafeţele</w:t>
      </w:r>
      <w:proofErr w:type="spellEnd"/>
      <w:r w:rsidRPr="00D418D6">
        <w:t xml:space="preserve"> afectate de la mai multe etaje. Factorii de stres/</w:t>
      </w:r>
      <w:proofErr w:type="spellStart"/>
      <w:r w:rsidRPr="00D418D6">
        <w:t>situaţiile</w:t>
      </w:r>
      <w:proofErr w:type="spellEnd"/>
      <w:r w:rsidRPr="00D418D6">
        <w:t xml:space="preserve"> limitative care </w:t>
      </w:r>
      <w:r w:rsidR="00954012" w:rsidRPr="00D418D6">
        <w:t>pot avea un impact major asupra</w:t>
      </w:r>
      <w:r w:rsidRPr="00D418D6">
        <w:tab/>
        <w:t>habitatelor forestiere din sit sunt în general:</w:t>
      </w:r>
    </w:p>
    <w:p w14:paraId="529F273C" w14:textId="77777777" w:rsidR="00C11156" w:rsidRPr="00D418D6" w:rsidRDefault="00C11156" w:rsidP="00EB4B3B">
      <w:pPr>
        <w:pStyle w:val="textproiect0"/>
        <w:numPr>
          <w:ilvl w:val="0"/>
          <w:numId w:val="37"/>
        </w:numPr>
      </w:pPr>
      <w:r w:rsidRPr="00D418D6">
        <w:rPr>
          <w:b/>
        </w:rPr>
        <w:t>de natură abiotică</w:t>
      </w:r>
      <w:r w:rsidRPr="00D418D6">
        <w:t xml:space="preserve">: </w:t>
      </w:r>
      <w:proofErr w:type="spellStart"/>
      <w:r w:rsidRPr="00D418D6">
        <w:t>doborâturi</w:t>
      </w:r>
      <w:proofErr w:type="spellEnd"/>
      <w:r w:rsidRPr="00D418D6">
        <w:t xml:space="preserve">/rupturi produse de vânt </w:t>
      </w:r>
      <w:proofErr w:type="spellStart"/>
      <w:r w:rsidRPr="00D418D6">
        <w:t>şi</w:t>
      </w:r>
      <w:proofErr w:type="spellEnd"/>
      <w:r w:rsidRPr="00D418D6">
        <w:t>/sau de zăpadă, viituri/revărsări de ape, depuneri de materiale aluvionare, etc.;</w:t>
      </w:r>
    </w:p>
    <w:p w14:paraId="3EB11392" w14:textId="77777777" w:rsidR="00C11156" w:rsidRPr="00D418D6" w:rsidRDefault="00C11156" w:rsidP="00EB4B3B">
      <w:pPr>
        <w:pStyle w:val="textproiect0"/>
        <w:numPr>
          <w:ilvl w:val="0"/>
          <w:numId w:val="37"/>
        </w:numPr>
      </w:pPr>
      <w:r w:rsidRPr="00D418D6">
        <w:rPr>
          <w:b/>
        </w:rPr>
        <w:t>de natură biotică</w:t>
      </w:r>
      <w:r w:rsidRPr="00D418D6">
        <w:t>: vătămări produse de insecte, ciuperci, plante parazite, microorganisme, faună</w:t>
      </w:r>
      <w:r w:rsidR="00954012" w:rsidRPr="00D418D6">
        <w:t>,</w:t>
      </w:r>
      <w:r w:rsidRPr="00D418D6">
        <w:t xml:space="preserve"> etc.;</w:t>
      </w:r>
    </w:p>
    <w:p w14:paraId="2A489BA9" w14:textId="77777777" w:rsidR="00C11156" w:rsidRPr="00D418D6" w:rsidRDefault="00C11156" w:rsidP="00EB4B3B">
      <w:pPr>
        <w:pStyle w:val="textproiect0"/>
        <w:numPr>
          <w:ilvl w:val="0"/>
          <w:numId w:val="37"/>
        </w:numPr>
      </w:pPr>
      <w:r w:rsidRPr="00D418D6">
        <w:rPr>
          <w:b/>
        </w:rPr>
        <w:t>de natură antropică</w:t>
      </w:r>
      <w:r w:rsidRPr="00D418D6">
        <w:t xml:space="preserve">: tăieri ilegale, incendieri, poluare, exploatarea resurselor (rocă, nisip, </w:t>
      </w:r>
      <w:proofErr w:type="spellStart"/>
      <w:r w:rsidRPr="00D418D6">
        <w:t>pietriş</w:t>
      </w:r>
      <w:proofErr w:type="spellEnd"/>
      <w:r w:rsidRPr="00D418D6">
        <w:t xml:space="preserve"> etc.), eroziunea </w:t>
      </w:r>
      <w:proofErr w:type="spellStart"/>
      <w:r w:rsidRPr="00D418D6">
        <w:t>şi</w:t>
      </w:r>
      <w:proofErr w:type="spellEnd"/>
      <w:r w:rsidRPr="00D418D6">
        <w:t xml:space="preserve"> reducerea </w:t>
      </w:r>
      <w:proofErr w:type="spellStart"/>
      <w:r w:rsidRPr="00D418D6">
        <w:t>stabilităţii</w:t>
      </w:r>
      <w:proofErr w:type="spellEnd"/>
      <w:r w:rsidRPr="00D418D6">
        <w:t xml:space="preserve"> terenului, </w:t>
      </w:r>
      <w:proofErr w:type="spellStart"/>
      <w:r w:rsidRPr="00D418D6">
        <w:t>păşunatul</w:t>
      </w:r>
      <w:proofErr w:type="spellEnd"/>
      <w:r w:rsidRPr="00D418D6">
        <w:t xml:space="preserve"> etc.</w:t>
      </w:r>
    </w:p>
    <w:p w14:paraId="3E887125" w14:textId="77777777" w:rsidR="00C11156" w:rsidRPr="00D418D6" w:rsidRDefault="00C11156" w:rsidP="00C11156">
      <w:pPr>
        <w:pStyle w:val="textproiect0"/>
      </w:pPr>
      <w:proofErr w:type="spellStart"/>
      <w:r w:rsidRPr="00D418D6">
        <w:t>Totuşi</w:t>
      </w:r>
      <w:proofErr w:type="spellEnd"/>
      <w:r w:rsidRPr="00D418D6">
        <w:t xml:space="preserve"> chiar dacă anumite perturbări (</w:t>
      </w:r>
      <w:proofErr w:type="spellStart"/>
      <w:r w:rsidRPr="00D418D6">
        <w:t>păşunatul</w:t>
      </w:r>
      <w:proofErr w:type="spellEnd"/>
      <w:r w:rsidRPr="00D418D6">
        <w:t xml:space="preserve"> </w:t>
      </w:r>
      <w:proofErr w:type="spellStart"/>
      <w:r w:rsidRPr="00D418D6">
        <w:t>şi</w:t>
      </w:r>
      <w:proofErr w:type="spellEnd"/>
      <w:r w:rsidRPr="00D418D6">
        <w:t xml:space="preserve"> trecerea animalelor prin habitat, incendiile de litieră etc.) nu au un efect imediat </w:t>
      </w:r>
      <w:proofErr w:type="spellStart"/>
      <w:r w:rsidRPr="00D418D6">
        <w:t>şi</w:t>
      </w:r>
      <w:proofErr w:type="spellEnd"/>
      <w:r w:rsidRPr="00D418D6">
        <w:t xml:space="preserve"> foarte vizibil asupra etajului arborilor, </w:t>
      </w:r>
      <w:proofErr w:type="spellStart"/>
      <w:r w:rsidRPr="00D418D6">
        <w:t>suprafaţa</w:t>
      </w:r>
      <w:proofErr w:type="spellEnd"/>
      <w:r w:rsidRPr="00D418D6">
        <w:t xml:space="preserve"> afectată de aces</w:t>
      </w:r>
      <w:r w:rsidR="00954012" w:rsidRPr="00D418D6">
        <w:t xml:space="preserve">tea nu trebuie să </w:t>
      </w:r>
      <w:proofErr w:type="spellStart"/>
      <w:r w:rsidR="00954012" w:rsidRPr="00D418D6">
        <w:t>depăşească</w:t>
      </w:r>
      <w:proofErr w:type="spellEnd"/>
      <w:r w:rsidR="00954012" w:rsidRPr="00D418D6">
        <w:t xml:space="preserve"> 20</w:t>
      </w:r>
      <w:r w:rsidRPr="00D418D6">
        <w:t xml:space="preserve">% din </w:t>
      </w:r>
      <w:proofErr w:type="spellStart"/>
      <w:r w:rsidRPr="00D418D6">
        <w:t>suprafaţa</w:t>
      </w:r>
      <w:proofErr w:type="spellEnd"/>
      <w:r w:rsidRPr="00D418D6">
        <w:t xml:space="preserve"> totală a arboretului.</w:t>
      </w:r>
    </w:p>
    <w:p w14:paraId="13696E9D" w14:textId="35B0E173" w:rsidR="00DC6BAA" w:rsidRPr="00D418D6" w:rsidRDefault="00510D4D" w:rsidP="00510D4D">
      <w:pPr>
        <w:pStyle w:val="textproiect0"/>
        <w:ind w:firstLine="720"/>
      </w:pPr>
      <w:r w:rsidRPr="00D418D6">
        <w:t xml:space="preserve">În cele ce urmează se prezintă </w:t>
      </w:r>
      <w:r w:rsidRPr="00D418D6">
        <w:rPr>
          <w:b/>
        </w:rPr>
        <w:t xml:space="preserve">analiza stării de conservare a </w:t>
      </w:r>
      <w:proofErr w:type="spellStart"/>
      <w:r w:rsidRPr="00D418D6">
        <w:rPr>
          <w:b/>
        </w:rPr>
        <w:t>habitatatelor</w:t>
      </w:r>
      <w:proofErr w:type="spellEnd"/>
      <w:r w:rsidRPr="00D418D6">
        <w:rPr>
          <w:b/>
        </w:rPr>
        <w:t xml:space="preserve"> forestiere</w:t>
      </w:r>
      <w:r w:rsidRPr="00D418D6">
        <w:t xml:space="preserve"> </w:t>
      </w:r>
      <w:r w:rsidRPr="00D418D6">
        <w:rPr>
          <w:b/>
        </w:rPr>
        <w:t xml:space="preserve">din </w:t>
      </w:r>
      <w:proofErr w:type="spellStart"/>
      <w:r w:rsidRPr="00D418D6">
        <w:rPr>
          <w:b/>
        </w:rPr>
        <w:t>suprafaţa</w:t>
      </w:r>
      <w:proofErr w:type="spellEnd"/>
      <w:r w:rsidRPr="00D418D6">
        <w:rPr>
          <w:b/>
        </w:rPr>
        <w:t xml:space="preserve"> </w:t>
      </w:r>
      <w:r w:rsidR="00EA15A2" w:rsidRPr="00D418D6">
        <w:rPr>
          <w:b/>
        </w:rPr>
        <w:t>a</w:t>
      </w:r>
      <w:r w:rsidRPr="00D418D6">
        <w:rPr>
          <w:b/>
        </w:rPr>
        <w:t>menajament</w:t>
      </w:r>
      <w:r w:rsidR="00954012" w:rsidRPr="00D418D6">
        <w:rPr>
          <w:b/>
        </w:rPr>
        <w:t xml:space="preserve">ului </w:t>
      </w:r>
      <w:r w:rsidR="00EA15A2" w:rsidRPr="00D418D6">
        <w:rPr>
          <w:b/>
        </w:rPr>
        <w:t>s</w:t>
      </w:r>
      <w:r w:rsidR="00954012" w:rsidRPr="00D418D6">
        <w:rPr>
          <w:b/>
        </w:rPr>
        <w:t>ilvic</w:t>
      </w:r>
      <w:r w:rsidR="00EA15A2" w:rsidRPr="00D418D6">
        <w:rPr>
          <w:b/>
        </w:rPr>
        <w:t xml:space="preserve"> U.P. </w:t>
      </w:r>
      <w:r w:rsidR="006E1008" w:rsidRPr="00D418D6">
        <w:rPr>
          <w:b/>
        </w:rPr>
        <w:t>I</w:t>
      </w:r>
      <w:r w:rsidR="00D418D6" w:rsidRPr="00D418D6">
        <w:rPr>
          <w:b/>
        </w:rPr>
        <w:t>I</w:t>
      </w:r>
      <w:r w:rsidR="006E1008" w:rsidRPr="00D418D6">
        <w:rPr>
          <w:b/>
        </w:rPr>
        <w:t xml:space="preserve">I </w:t>
      </w:r>
      <w:proofErr w:type="spellStart"/>
      <w:r w:rsidR="00D418D6" w:rsidRPr="00D418D6">
        <w:rPr>
          <w:b/>
        </w:rPr>
        <w:t>Terkö-Bicăjel</w:t>
      </w:r>
      <w:proofErr w:type="spellEnd"/>
      <w:r w:rsidRPr="00D418D6">
        <w:t>. De</w:t>
      </w:r>
      <w:r w:rsidR="00954012" w:rsidRPr="00D418D6">
        <w:t xml:space="preserve"> </w:t>
      </w:r>
      <w:r w:rsidRPr="00D418D6">
        <w:t xml:space="preserve">asemenea, se </w:t>
      </w:r>
      <w:r w:rsidR="00954012" w:rsidRPr="00D418D6">
        <w:t xml:space="preserve">vor </w:t>
      </w:r>
      <w:r w:rsidRPr="00D418D6">
        <w:t>enumer</w:t>
      </w:r>
      <w:r w:rsidR="00954012" w:rsidRPr="00D418D6">
        <w:t>a</w:t>
      </w:r>
      <w:r w:rsidRPr="00D418D6">
        <w:t xml:space="preserve"> cei mai reprezentativi factori perturbatori (</w:t>
      </w:r>
      <w:proofErr w:type="spellStart"/>
      <w:r w:rsidRPr="00D418D6">
        <w:t>ameninţări</w:t>
      </w:r>
      <w:proofErr w:type="spellEnd"/>
      <w:r w:rsidRPr="00D418D6">
        <w:t xml:space="preserve">), atât cei </w:t>
      </w:r>
      <w:proofErr w:type="spellStart"/>
      <w:r w:rsidRPr="00D418D6">
        <w:t>existenţi</w:t>
      </w:r>
      <w:proofErr w:type="spellEnd"/>
      <w:r w:rsidRPr="00D418D6">
        <w:t xml:space="preserve"> cât </w:t>
      </w:r>
      <w:proofErr w:type="spellStart"/>
      <w:r w:rsidRPr="00D418D6">
        <w:t>şi</w:t>
      </w:r>
      <w:proofErr w:type="spellEnd"/>
      <w:r w:rsidRPr="00D418D6">
        <w:t xml:space="preserve"> cei cu caracter </w:t>
      </w:r>
      <w:proofErr w:type="spellStart"/>
      <w:r w:rsidRPr="00D418D6">
        <w:t>potenţial</w:t>
      </w:r>
      <w:proofErr w:type="spellEnd"/>
      <w:r w:rsidRPr="00D418D6">
        <w:t>.</w:t>
      </w:r>
    </w:p>
    <w:p w14:paraId="4EC52C2A" w14:textId="77777777" w:rsidR="00FD7621" w:rsidRPr="005C46B5" w:rsidRDefault="00FD7621" w:rsidP="00510D4D">
      <w:pPr>
        <w:pStyle w:val="textproiect0"/>
        <w:ind w:firstLine="720"/>
        <w:rPr>
          <w:color w:val="FF0000"/>
          <w:highlight w:val="lightGray"/>
        </w:rPr>
      </w:pPr>
    </w:p>
    <w:p w14:paraId="7D3C2AC2" w14:textId="77777777" w:rsidR="00EA15A2" w:rsidRPr="005C46B5" w:rsidRDefault="00EA15A2" w:rsidP="00510D4D">
      <w:pPr>
        <w:pStyle w:val="textproiect0"/>
        <w:ind w:firstLine="720"/>
        <w:rPr>
          <w:color w:val="FF0000"/>
          <w:highlight w:val="lightGray"/>
        </w:rPr>
      </w:pPr>
    </w:p>
    <w:p w14:paraId="08415D13" w14:textId="77777777" w:rsidR="00EA15A2" w:rsidRPr="005C46B5" w:rsidRDefault="00EA15A2" w:rsidP="00510D4D">
      <w:pPr>
        <w:pStyle w:val="textproiect0"/>
        <w:ind w:firstLine="720"/>
        <w:rPr>
          <w:color w:val="FF0000"/>
          <w:highlight w:val="lightGray"/>
        </w:rPr>
      </w:pPr>
    </w:p>
    <w:p w14:paraId="4E9C5A79" w14:textId="77777777" w:rsidR="00EA15A2" w:rsidRPr="005C46B5" w:rsidRDefault="00EA15A2" w:rsidP="00510D4D">
      <w:pPr>
        <w:pStyle w:val="textproiect0"/>
        <w:ind w:firstLine="720"/>
        <w:rPr>
          <w:color w:val="FF0000"/>
          <w:highlight w:val="lightGray"/>
        </w:rPr>
      </w:pPr>
    </w:p>
    <w:p w14:paraId="5F47B31D" w14:textId="77777777" w:rsidR="00EA15A2" w:rsidRPr="005C46B5" w:rsidRDefault="00EA15A2" w:rsidP="00510D4D">
      <w:pPr>
        <w:pStyle w:val="textproiect0"/>
        <w:ind w:firstLine="720"/>
        <w:rPr>
          <w:color w:val="FF0000"/>
          <w:highlight w:val="lightGray"/>
        </w:rPr>
      </w:pPr>
    </w:p>
    <w:p w14:paraId="5CAF5399" w14:textId="77777777" w:rsidR="00EA15A2" w:rsidRPr="005C46B5" w:rsidRDefault="00EA15A2" w:rsidP="00510D4D">
      <w:pPr>
        <w:pStyle w:val="textproiect0"/>
        <w:ind w:firstLine="720"/>
        <w:rPr>
          <w:color w:val="FF0000"/>
          <w:highlight w:val="lightGray"/>
        </w:rPr>
      </w:pPr>
    </w:p>
    <w:p w14:paraId="4D26FC48" w14:textId="77777777" w:rsidR="00EA15A2" w:rsidRPr="005C46B5" w:rsidRDefault="00EA15A2" w:rsidP="00510D4D">
      <w:pPr>
        <w:pStyle w:val="textproiect0"/>
        <w:ind w:firstLine="720"/>
        <w:rPr>
          <w:color w:val="FF0000"/>
          <w:highlight w:val="lightGray"/>
        </w:rPr>
        <w:sectPr w:rsidR="00EA15A2" w:rsidRPr="005C46B5" w:rsidSect="00F92A7D">
          <w:pgSz w:w="11907" w:h="16839" w:code="9"/>
          <w:pgMar w:top="851" w:right="851" w:bottom="851" w:left="1418" w:header="432" w:footer="432" w:gutter="0"/>
          <w:cols w:space="720"/>
          <w:noEndnote/>
          <w:docGrid w:linePitch="326"/>
        </w:sectPr>
      </w:pPr>
    </w:p>
    <w:p w14:paraId="29D6FEBE" w14:textId="77777777" w:rsidR="00073FC1" w:rsidRPr="005C46B5" w:rsidRDefault="00073FC1" w:rsidP="00954012">
      <w:pPr>
        <w:pStyle w:val="Legend"/>
        <w:jc w:val="right"/>
        <w:rPr>
          <w:sz w:val="16"/>
          <w:szCs w:val="16"/>
          <w:highlight w:val="lightGray"/>
        </w:rPr>
      </w:pPr>
    </w:p>
    <w:p w14:paraId="37F77F9B" w14:textId="28C9F288" w:rsidR="004F1650" w:rsidRPr="00D418D6" w:rsidRDefault="004F1650" w:rsidP="00073FC1">
      <w:pPr>
        <w:pStyle w:val="Legend"/>
        <w:jc w:val="right"/>
        <w:rPr>
          <w:color w:val="FF0000"/>
          <w:sz w:val="16"/>
          <w:szCs w:val="16"/>
        </w:rPr>
      </w:pPr>
      <w:r w:rsidRPr="00D418D6">
        <w:t xml:space="preserve">Tabel </w:t>
      </w:r>
      <w:r w:rsidR="008C77BD">
        <w:t>47</w:t>
      </w:r>
      <w:r w:rsidRPr="00D418D6">
        <w:t xml:space="preserve">: </w:t>
      </w:r>
      <w:r w:rsidR="0055632D" w:rsidRPr="00D418D6">
        <w:t xml:space="preserve">Descrierea stării de conservare a habitatului </w:t>
      </w:r>
      <w:r w:rsidR="00073FC1" w:rsidRPr="00D418D6">
        <w:t xml:space="preserve">9110 - Păduri de fag </w:t>
      </w:r>
      <w:bookmarkStart w:id="402" w:name="_Hlk126050941"/>
      <w:r w:rsidR="00073FC1" w:rsidRPr="00D418D6">
        <w:t xml:space="preserve">de tip </w:t>
      </w:r>
      <w:proofErr w:type="spellStart"/>
      <w:r w:rsidR="00073FC1" w:rsidRPr="00D418D6">
        <w:rPr>
          <w:i/>
        </w:rPr>
        <w:t>Luzulo-Fagetum</w:t>
      </w:r>
      <w:bookmarkEnd w:id="402"/>
      <w:proofErr w:type="spellEnd"/>
    </w:p>
    <w:tbl>
      <w:tblPr>
        <w:tblW w:w="4936" w:type="pct"/>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2604"/>
        <w:gridCol w:w="2630"/>
        <w:gridCol w:w="2502"/>
        <w:gridCol w:w="2038"/>
        <w:gridCol w:w="1962"/>
        <w:gridCol w:w="2861"/>
      </w:tblGrid>
      <w:tr w:rsidR="00A16B00" w:rsidRPr="005C46B5" w14:paraId="1592DA54" w14:textId="77777777" w:rsidTr="006E1008">
        <w:trPr>
          <w:trHeight w:val="283"/>
          <w:tblHeader/>
          <w:jc w:val="center"/>
        </w:trPr>
        <w:tc>
          <w:tcPr>
            <w:tcW w:w="892" w:type="pct"/>
            <w:vMerge w:val="restart"/>
            <w:tcBorders>
              <w:top w:val="single" w:sz="4" w:space="0" w:color="auto"/>
              <w:left w:val="single" w:sz="4" w:space="0" w:color="auto"/>
            </w:tcBorders>
            <w:shd w:val="clear" w:color="auto" w:fill="F2F2F2" w:themeFill="background1" w:themeFillShade="F2"/>
            <w:vAlign w:val="center"/>
          </w:tcPr>
          <w:p w14:paraId="2CE73A09" w14:textId="77777777" w:rsidR="00EA15A2" w:rsidRPr="00D418D6" w:rsidRDefault="00EA15A2" w:rsidP="00EA15A2">
            <w:pPr>
              <w:jc w:val="center"/>
              <w:rPr>
                <w:b/>
                <w:bCs/>
                <w:sz w:val="18"/>
                <w:szCs w:val="18"/>
              </w:rPr>
            </w:pPr>
            <w:bookmarkStart w:id="403" w:name="_Hlk126050990"/>
            <w:r w:rsidRPr="00D418D6">
              <w:rPr>
                <w:b/>
                <w:bCs/>
                <w:sz w:val="18"/>
                <w:szCs w:val="18"/>
              </w:rPr>
              <w:t>Indicatorul supus evaluării</w:t>
            </w:r>
          </w:p>
        </w:tc>
        <w:tc>
          <w:tcPr>
            <w:tcW w:w="901" w:type="pct"/>
            <w:vMerge w:val="restart"/>
            <w:tcBorders>
              <w:top w:val="single" w:sz="4" w:space="0" w:color="auto"/>
            </w:tcBorders>
            <w:shd w:val="clear" w:color="auto" w:fill="F2F2F2" w:themeFill="background1" w:themeFillShade="F2"/>
            <w:vAlign w:val="center"/>
          </w:tcPr>
          <w:p w14:paraId="3DAA2976" w14:textId="77777777" w:rsidR="00EA15A2" w:rsidRPr="00D418D6" w:rsidRDefault="00EA15A2" w:rsidP="00EA15A2">
            <w:pPr>
              <w:jc w:val="center"/>
              <w:rPr>
                <w:b/>
                <w:bCs/>
                <w:sz w:val="18"/>
                <w:szCs w:val="18"/>
              </w:rPr>
            </w:pPr>
            <w:r w:rsidRPr="00D418D6">
              <w:rPr>
                <w:b/>
                <w:bCs/>
                <w:sz w:val="18"/>
                <w:szCs w:val="18"/>
              </w:rPr>
              <w:t>Mod de exprimare</w:t>
            </w:r>
          </w:p>
        </w:tc>
        <w:tc>
          <w:tcPr>
            <w:tcW w:w="1555" w:type="pct"/>
            <w:gridSpan w:val="2"/>
            <w:tcBorders>
              <w:top w:val="single" w:sz="4" w:space="0" w:color="auto"/>
            </w:tcBorders>
            <w:shd w:val="clear" w:color="auto" w:fill="F2F2F2" w:themeFill="background1" w:themeFillShade="F2"/>
            <w:vAlign w:val="center"/>
          </w:tcPr>
          <w:p w14:paraId="44056491" w14:textId="77777777" w:rsidR="00EA15A2" w:rsidRPr="00D418D6" w:rsidRDefault="00EA15A2" w:rsidP="00EA15A2">
            <w:pPr>
              <w:jc w:val="center"/>
              <w:rPr>
                <w:b/>
                <w:bCs/>
                <w:sz w:val="18"/>
                <w:szCs w:val="18"/>
              </w:rPr>
            </w:pPr>
            <w:r w:rsidRPr="00D418D6">
              <w:rPr>
                <w:b/>
                <w:bCs/>
                <w:sz w:val="18"/>
                <w:szCs w:val="18"/>
              </w:rPr>
              <w:t>Valoarea indicatorului</w:t>
            </w:r>
          </w:p>
        </w:tc>
        <w:tc>
          <w:tcPr>
            <w:tcW w:w="1652" w:type="pct"/>
            <w:gridSpan w:val="2"/>
            <w:tcBorders>
              <w:top w:val="single" w:sz="4" w:space="0" w:color="auto"/>
              <w:right w:val="single" w:sz="4" w:space="0" w:color="auto"/>
            </w:tcBorders>
            <w:shd w:val="clear" w:color="auto" w:fill="F2F2F2" w:themeFill="background1" w:themeFillShade="F2"/>
          </w:tcPr>
          <w:p w14:paraId="1DEFDA35" w14:textId="77777777" w:rsidR="00EA15A2" w:rsidRPr="00D418D6" w:rsidRDefault="00EA15A2" w:rsidP="00EA15A2">
            <w:pPr>
              <w:jc w:val="center"/>
              <w:rPr>
                <w:b/>
                <w:bCs/>
                <w:sz w:val="18"/>
                <w:szCs w:val="18"/>
              </w:rPr>
            </w:pPr>
            <w:r w:rsidRPr="00D418D6">
              <w:rPr>
                <w:b/>
                <w:bCs/>
                <w:sz w:val="18"/>
                <w:szCs w:val="18"/>
              </w:rPr>
              <w:t>Situația în aria protejată</w:t>
            </w:r>
          </w:p>
        </w:tc>
      </w:tr>
      <w:tr w:rsidR="00A16B00" w:rsidRPr="005C46B5" w14:paraId="41FFAE53" w14:textId="77777777" w:rsidTr="006E1008">
        <w:trPr>
          <w:trHeight w:val="216"/>
          <w:tblHeader/>
          <w:jc w:val="center"/>
        </w:trPr>
        <w:tc>
          <w:tcPr>
            <w:tcW w:w="892" w:type="pct"/>
            <w:vMerge/>
            <w:tcBorders>
              <w:left w:val="single" w:sz="4" w:space="0" w:color="auto"/>
              <w:bottom w:val="single" w:sz="12" w:space="0" w:color="auto"/>
            </w:tcBorders>
            <w:shd w:val="clear" w:color="auto" w:fill="F2F2F2" w:themeFill="background1" w:themeFillShade="F2"/>
            <w:vAlign w:val="center"/>
          </w:tcPr>
          <w:p w14:paraId="3DCE8F66" w14:textId="77777777" w:rsidR="00EA15A2" w:rsidRPr="00D418D6" w:rsidRDefault="00EA15A2" w:rsidP="00EA15A2">
            <w:pPr>
              <w:rPr>
                <w:b/>
                <w:bCs/>
                <w:sz w:val="18"/>
                <w:szCs w:val="18"/>
              </w:rPr>
            </w:pPr>
          </w:p>
        </w:tc>
        <w:tc>
          <w:tcPr>
            <w:tcW w:w="901" w:type="pct"/>
            <w:vMerge/>
            <w:tcBorders>
              <w:bottom w:val="single" w:sz="12" w:space="0" w:color="auto"/>
            </w:tcBorders>
            <w:shd w:val="clear" w:color="auto" w:fill="F2F2F2" w:themeFill="background1" w:themeFillShade="F2"/>
            <w:vAlign w:val="center"/>
          </w:tcPr>
          <w:p w14:paraId="38600F73" w14:textId="77777777" w:rsidR="00EA15A2" w:rsidRPr="00D418D6" w:rsidRDefault="00EA15A2" w:rsidP="00EA15A2">
            <w:pPr>
              <w:rPr>
                <w:b/>
                <w:bCs/>
                <w:sz w:val="18"/>
                <w:szCs w:val="18"/>
              </w:rPr>
            </w:pPr>
          </w:p>
        </w:tc>
        <w:tc>
          <w:tcPr>
            <w:tcW w:w="857" w:type="pct"/>
            <w:tcBorders>
              <w:bottom w:val="single" w:sz="12" w:space="0" w:color="auto"/>
            </w:tcBorders>
            <w:shd w:val="clear" w:color="auto" w:fill="F2F2F2" w:themeFill="background1" w:themeFillShade="F2"/>
            <w:vAlign w:val="center"/>
          </w:tcPr>
          <w:p w14:paraId="583D8EFC" w14:textId="77777777" w:rsidR="00EA15A2" w:rsidRPr="00D418D6" w:rsidRDefault="00EA15A2" w:rsidP="00EA15A2">
            <w:pPr>
              <w:jc w:val="center"/>
              <w:rPr>
                <w:b/>
                <w:bCs/>
                <w:sz w:val="18"/>
                <w:szCs w:val="18"/>
              </w:rPr>
            </w:pPr>
            <w:r w:rsidRPr="00D418D6">
              <w:rPr>
                <w:b/>
                <w:bCs/>
                <w:sz w:val="18"/>
                <w:szCs w:val="18"/>
              </w:rPr>
              <w:t xml:space="preserve">Normală </w:t>
            </w:r>
          </w:p>
        </w:tc>
        <w:tc>
          <w:tcPr>
            <w:tcW w:w="698" w:type="pct"/>
            <w:tcBorders>
              <w:bottom w:val="single" w:sz="12" w:space="0" w:color="auto"/>
            </w:tcBorders>
            <w:shd w:val="clear" w:color="auto" w:fill="F2F2F2" w:themeFill="background1" w:themeFillShade="F2"/>
            <w:vAlign w:val="center"/>
          </w:tcPr>
          <w:p w14:paraId="4CA33C14" w14:textId="77777777" w:rsidR="00EA15A2" w:rsidRPr="00D418D6" w:rsidRDefault="00EA15A2" w:rsidP="00EA15A2">
            <w:pPr>
              <w:jc w:val="center"/>
              <w:rPr>
                <w:b/>
                <w:bCs/>
                <w:sz w:val="18"/>
                <w:szCs w:val="18"/>
              </w:rPr>
            </w:pPr>
            <w:r w:rsidRPr="00D418D6">
              <w:rPr>
                <w:b/>
                <w:bCs/>
                <w:sz w:val="18"/>
                <w:szCs w:val="18"/>
              </w:rPr>
              <w:t>Pragul acceptabil</w:t>
            </w:r>
          </w:p>
        </w:tc>
        <w:tc>
          <w:tcPr>
            <w:tcW w:w="672" w:type="pct"/>
            <w:tcBorders>
              <w:bottom w:val="single" w:sz="12" w:space="0" w:color="auto"/>
            </w:tcBorders>
            <w:shd w:val="clear" w:color="auto" w:fill="F2F2F2" w:themeFill="background1" w:themeFillShade="F2"/>
          </w:tcPr>
          <w:p w14:paraId="2D449FA3" w14:textId="566AD09C" w:rsidR="00EA15A2" w:rsidRPr="00D418D6" w:rsidRDefault="002E3E2D" w:rsidP="001A3AE4">
            <w:pPr>
              <w:jc w:val="center"/>
              <w:rPr>
                <w:b/>
                <w:bCs/>
                <w:sz w:val="18"/>
                <w:szCs w:val="18"/>
              </w:rPr>
            </w:pPr>
            <w:r>
              <w:rPr>
                <w:b/>
                <w:bCs/>
                <w:sz w:val="18"/>
                <w:szCs w:val="18"/>
              </w:rPr>
              <w:t>ROSAC0027</w:t>
            </w:r>
          </w:p>
          <w:p w14:paraId="3CACF7EC" w14:textId="3D471984" w:rsidR="001A3AE4" w:rsidRPr="00D418D6" w:rsidRDefault="00D418D6" w:rsidP="001A3AE4">
            <w:pPr>
              <w:jc w:val="center"/>
              <w:rPr>
                <w:b/>
                <w:bCs/>
                <w:sz w:val="18"/>
                <w:szCs w:val="18"/>
              </w:rPr>
            </w:pPr>
            <w:r w:rsidRPr="00D418D6">
              <w:rPr>
                <w:b/>
                <w:bCs/>
                <w:sz w:val="18"/>
                <w:szCs w:val="18"/>
              </w:rPr>
              <w:t>Cheile Bicazului-Hășmaș</w:t>
            </w:r>
          </w:p>
        </w:tc>
        <w:tc>
          <w:tcPr>
            <w:tcW w:w="980" w:type="pct"/>
            <w:tcBorders>
              <w:bottom w:val="single" w:sz="12" w:space="0" w:color="auto"/>
              <w:right w:val="single" w:sz="4" w:space="0" w:color="auto"/>
            </w:tcBorders>
            <w:shd w:val="clear" w:color="auto" w:fill="F2F2F2" w:themeFill="background1" w:themeFillShade="F2"/>
          </w:tcPr>
          <w:p w14:paraId="52AFEC0E" w14:textId="77777777" w:rsidR="00EA15A2" w:rsidRPr="00D418D6" w:rsidRDefault="00EA15A2" w:rsidP="00EA15A2">
            <w:pPr>
              <w:jc w:val="center"/>
              <w:rPr>
                <w:b/>
                <w:bCs/>
                <w:sz w:val="18"/>
                <w:szCs w:val="18"/>
              </w:rPr>
            </w:pPr>
            <w:r w:rsidRPr="00D418D6">
              <w:rPr>
                <w:b/>
                <w:bCs/>
                <w:sz w:val="18"/>
                <w:szCs w:val="18"/>
              </w:rPr>
              <w:t>Observații</w:t>
            </w:r>
          </w:p>
        </w:tc>
      </w:tr>
      <w:tr w:rsidR="00A16B00" w:rsidRPr="005C46B5" w14:paraId="388CBE3C" w14:textId="77777777" w:rsidTr="006E1008">
        <w:trPr>
          <w:trHeight w:val="189"/>
          <w:jc w:val="center"/>
        </w:trPr>
        <w:tc>
          <w:tcPr>
            <w:tcW w:w="3348" w:type="pct"/>
            <w:gridSpan w:val="4"/>
            <w:tcBorders>
              <w:top w:val="single" w:sz="12" w:space="0" w:color="auto"/>
              <w:left w:val="single" w:sz="4" w:space="0" w:color="auto"/>
            </w:tcBorders>
            <w:shd w:val="clear" w:color="auto" w:fill="FDE9D9" w:themeFill="accent6" w:themeFillTint="33"/>
            <w:vAlign w:val="center"/>
          </w:tcPr>
          <w:p w14:paraId="08CF8CCF" w14:textId="77777777" w:rsidR="00EA15A2" w:rsidRPr="007D0CB4" w:rsidRDefault="00EA15A2" w:rsidP="00EA15A2">
            <w:pPr>
              <w:jc w:val="center"/>
              <w:rPr>
                <w:b/>
                <w:bCs/>
                <w:sz w:val="18"/>
                <w:szCs w:val="18"/>
              </w:rPr>
            </w:pPr>
            <w:r w:rsidRPr="007D0CB4">
              <w:rPr>
                <w:b/>
                <w:bCs/>
                <w:sz w:val="18"/>
                <w:szCs w:val="18"/>
              </w:rPr>
              <w:t xml:space="preserve">1. </w:t>
            </w:r>
            <w:proofErr w:type="spellStart"/>
            <w:r w:rsidRPr="007D0CB4">
              <w:rPr>
                <w:b/>
                <w:bCs/>
                <w:sz w:val="18"/>
                <w:szCs w:val="18"/>
              </w:rPr>
              <w:t>Suprafaţa</w:t>
            </w:r>
            <w:proofErr w:type="spellEnd"/>
          </w:p>
        </w:tc>
        <w:tc>
          <w:tcPr>
            <w:tcW w:w="672" w:type="pct"/>
            <w:tcBorders>
              <w:top w:val="single" w:sz="12" w:space="0" w:color="auto"/>
            </w:tcBorders>
            <w:shd w:val="clear" w:color="auto" w:fill="FDE9D9" w:themeFill="accent6" w:themeFillTint="33"/>
          </w:tcPr>
          <w:p w14:paraId="1D598ED5" w14:textId="2AD34BC0" w:rsidR="00EA15A2" w:rsidRPr="007D0CB4" w:rsidRDefault="007D0CB4" w:rsidP="00EA15A2">
            <w:pPr>
              <w:jc w:val="center"/>
              <w:rPr>
                <w:b/>
                <w:bCs/>
                <w:color w:val="FF0000"/>
                <w:sz w:val="18"/>
                <w:szCs w:val="18"/>
              </w:rPr>
            </w:pPr>
            <w:r w:rsidRPr="007D0CB4">
              <w:rPr>
                <w:b/>
                <w:bCs/>
                <w:sz w:val="18"/>
                <w:szCs w:val="18"/>
              </w:rPr>
              <w:t>17,84</w:t>
            </w:r>
          </w:p>
        </w:tc>
        <w:tc>
          <w:tcPr>
            <w:tcW w:w="980" w:type="pct"/>
            <w:tcBorders>
              <w:top w:val="single" w:sz="12" w:space="0" w:color="auto"/>
              <w:right w:val="single" w:sz="4" w:space="0" w:color="auto"/>
            </w:tcBorders>
            <w:shd w:val="clear" w:color="auto" w:fill="FDE9D9" w:themeFill="accent6" w:themeFillTint="33"/>
          </w:tcPr>
          <w:p w14:paraId="0FC94C9C" w14:textId="77777777" w:rsidR="00EA15A2" w:rsidRPr="007D0CB4" w:rsidRDefault="00EA15A2" w:rsidP="00EA15A2">
            <w:pPr>
              <w:jc w:val="center"/>
              <w:rPr>
                <w:b/>
                <w:bCs/>
                <w:color w:val="FF0000"/>
                <w:sz w:val="18"/>
                <w:szCs w:val="18"/>
              </w:rPr>
            </w:pPr>
          </w:p>
        </w:tc>
      </w:tr>
      <w:tr w:rsidR="001A3AE4" w:rsidRPr="007D0CB4" w14:paraId="305F17CF" w14:textId="77777777" w:rsidTr="006E1008">
        <w:trPr>
          <w:trHeight w:val="283"/>
          <w:jc w:val="center"/>
        </w:trPr>
        <w:tc>
          <w:tcPr>
            <w:tcW w:w="892" w:type="pct"/>
            <w:vMerge w:val="restart"/>
            <w:tcBorders>
              <w:left w:val="single" w:sz="4" w:space="0" w:color="auto"/>
            </w:tcBorders>
            <w:shd w:val="clear" w:color="auto" w:fill="auto"/>
            <w:vAlign w:val="center"/>
          </w:tcPr>
          <w:p w14:paraId="0A6ADB2B" w14:textId="77777777" w:rsidR="001A3AE4" w:rsidRPr="007D0CB4" w:rsidRDefault="001A3AE4" w:rsidP="00EA15A2">
            <w:pPr>
              <w:jc w:val="center"/>
              <w:rPr>
                <w:sz w:val="18"/>
                <w:szCs w:val="18"/>
              </w:rPr>
            </w:pPr>
            <w:r w:rsidRPr="007D0CB4">
              <w:rPr>
                <w:sz w:val="18"/>
                <w:szCs w:val="18"/>
              </w:rPr>
              <w:t xml:space="preserve">1.1. </w:t>
            </w:r>
            <w:proofErr w:type="spellStart"/>
            <w:r w:rsidRPr="007D0CB4">
              <w:rPr>
                <w:sz w:val="18"/>
                <w:szCs w:val="18"/>
              </w:rPr>
              <w:t>Suprafaţa</w:t>
            </w:r>
            <w:proofErr w:type="spellEnd"/>
            <w:r w:rsidRPr="007D0CB4">
              <w:rPr>
                <w:sz w:val="18"/>
                <w:szCs w:val="18"/>
              </w:rPr>
              <w:t xml:space="preserve"> minimă</w:t>
            </w:r>
          </w:p>
        </w:tc>
        <w:tc>
          <w:tcPr>
            <w:tcW w:w="901" w:type="pct"/>
            <w:vMerge w:val="restart"/>
            <w:shd w:val="clear" w:color="auto" w:fill="auto"/>
            <w:vAlign w:val="center"/>
          </w:tcPr>
          <w:p w14:paraId="4066AC28" w14:textId="77777777" w:rsidR="001A3AE4" w:rsidRPr="007D0CB4" w:rsidRDefault="001A3AE4" w:rsidP="00EA15A2">
            <w:pPr>
              <w:jc w:val="center"/>
              <w:rPr>
                <w:sz w:val="18"/>
                <w:szCs w:val="18"/>
              </w:rPr>
            </w:pPr>
            <w:r w:rsidRPr="007D0CB4">
              <w:rPr>
                <w:sz w:val="18"/>
                <w:szCs w:val="18"/>
              </w:rPr>
              <w:t>hectare</w:t>
            </w:r>
          </w:p>
        </w:tc>
        <w:tc>
          <w:tcPr>
            <w:tcW w:w="857" w:type="pct"/>
            <w:shd w:val="clear" w:color="auto" w:fill="auto"/>
            <w:vAlign w:val="center"/>
          </w:tcPr>
          <w:p w14:paraId="3DE74276" w14:textId="77777777" w:rsidR="001A3AE4" w:rsidRPr="007D0CB4" w:rsidRDefault="001A3AE4" w:rsidP="00EA15A2">
            <w:pPr>
              <w:jc w:val="center"/>
              <w:rPr>
                <w:sz w:val="18"/>
                <w:szCs w:val="18"/>
                <w:u w:val="single"/>
              </w:rPr>
            </w:pPr>
            <w:r w:rsidRPr="007D0CB4">
              <w:rPr>
                <w:sz w:val="18"/>
                <w:szCs w:val="18"/>
                <w:u w:val="single"/>
              </w:rPr>
              <w:t>&gt;</w:t>
            </w:r>
            <w:r w:rsidRPr="007D0CB4">
              <w:rPr>
                <w:sz w:val="18"/>
                <w:szCs w:val="18"/>
              </w:rPr>
              <w:t xml:space="preserve"> 1 la </w:t>
            </w:r>
            <w:proofErr w:type="spellStart"/>
            <w:r w:rsidRPr="007D0CB4">
              <w:rPr>
                <w:sz w:val="18"/>
                <w:szCs w:val="18"/>
              </w:rPr>
              <w:t>arboretele</w:t>
            </w:r>
            <w:proofErr w:type="spellEnd"/>
            <w:r w:rsidRPr="007D0CB4">
              <w:rPr>
                <w:sz w:val="18"/>
                <w:szCs w:val="18"/>
              </w:rPr>
              <w:t xml:space="preserve"> pure</w:t>
            </w:r>
          </w:p>
        </w:tc>
        <w:tc>
          <w:tcPr>
            <w:tcW w:w="698" w:type="pct"/>
            <w:shd w:val="clear" w:color="auto" w:fill="auto"/>
            <w:vAlign w:val="center"/>
          </w:tcPr>
          <w:p w14:paraId="6BED9117" w14:textId="77777777" w:rsidR="001A3AE4" w:rsidRPr="007D0CB4" w:rsidRDefault="001A3AE4" w:rsidP="00EA15A2">
            <w:pPr>
              <w:jc w:val="center"/>
              <w:rPr>
                <w:sz w:val="18"/>
                <w:szCs w:val="18"/>
              </w:rPr>
            </w:pPr>
            <w:r w:rsidRPr="007D0CB4">
              <w:rPr>
                <w:sz w:val="18"/>
                <w:szCs w:val="18"/>
              </w:rPr>
              <w:t>Minim 1</w:t>
            </w:r>
          </w:p>
        </w:tc>
        <w:tc>
          <w:tcPr>
            <w:tcW w:w="672" w:type="pct"/>
            <w:shd w:val="clear" w:color="auto" w:fill="00D25F"/>
            <w:vAlign w:val="center"/>
          </w:tcPr>
          <w:p w14:paraId="13E41299" w14:textId="77777777" w:rsidR="001A3AE4" w:rsidRPr="007D0CB4" w:rsidRDefault="001A3AE4" w:rsidP="009313E1">
            <w:pPr>
              <w:jc w:val="center"/>
              <w:rPr>
                <w:sz w:val="18"/>
                <w:szCs w:val="18"/>
              </w:rPr>
            </w:pPr>
            <w:r w:rsidRPr="007D0CB4">
              <w:rPr>
                <w:sz w:val="18"/>
                <w:szCs w:val="18"/>
              </w:rPr>
              <w:t>Peste prag</w:t>
            </w:r>
          </w:p>
        </w:tc>
        <w:tc>
          <w:tcPr>
            <w:tcW w:w="980" w:type="pct"/>
            <w:tcBorders>
              <w:right w:val="single" w:sz="4" w:space="0" w:color="auto"/>
            </w:tcBorders>
          </w:tcPr>
          <w:p w14:paraId="2FAA3925" w14:textId="3694C165" w:rsidR="001A3AE4" w:rsidRPr="007D0CB4" w:rsidRDefault="001A3AE4" w:rsidP="00E652DC">
            <w:pPr>
              <w:jc w:val="center"/>
              <w:rPr>
                <w:sz w:val="18"/>
                <w:szCs w:val="18"/>
              </w:rPr>
            </w:pPr>
            <w:r w:rsidRPr="007D0CB4">
              <w:rPr>
                <w:sz w:val="18"/>
                <w:szCs w:val="18"/>
              </w:rPr>
              <w:t xml:space="preserve">Există </w:t>
            </w:r>
            <w:r w:rsidR="007D0CB4" w:rsidRPr="007D0CB4">
              <w:rPr>
                <w:sz w:val="18"/>
                <w:szCs w:val="18"/>
              </w:rPr>
              <w:t>2</w:t>
            </w:r>
            <w:r w:rsidRPr="007D0CB4">
              <w:rPr>
                <w:sz w:val="18"/>
                <w:szCs w:val="18"/>
              </w:rPr>
              <w:t xml:space="preserve"> </w:t>
            </w:r>
            <w:proofErr w:type="spellStart"/>
            <w:r w:rsidRPr="007D0CB4">
              <w:rPr>
                <w:sz w:val="18"/>
                <w:szCs w:val="18"/>
              </w:rPr>
              <w:t>u.a</w:t>
            </w:r>
            <w:proofErr w:type="spellEnd"/>
            <w:r w:rsidRPr="007D0CB4">
              <w:rPr>
                <w:sz w:val="18"/>
                <w:szCs w:val="18"/>
              </w:rPr>
              <w:t xml:space="preserve">. cu suprafața peste prag </w:t>
            </w:r>
          </w:p>
        </w:tc>
      </w:tr>
      <w:tr w:rsidR="00A16B00" w:rsidRPr="007D0CB4" w14:paraId="29D442DA" w14:textId="77777777" w:rsidTr="006E1008">
        <w:trPr>
          <w:trHeight w:val="283"/>
          <w:jc w:val="center"/>
        </w:trPr>
        <w:tc>
          <w:tcPr>
            <w:tcW w:w="892" w:type="pct"/>
            <w:vMerge/>
            <w:tcBorders>
              <w:left w:val="single" w:sz="4" w:space="0" w:color="auto"/>
            </w:tcBorders>
            <w:vAlign w:val="center"/>
          </w:tcPr>
          <w:p w14:paraId="4B213218" w14:textId="77777777" w:rsidR="00EA15A2" w:rsidRPr="007D0CB4" w:rsidRDefault="00EA15A2" w:rsidP="00EA15A2">
            <w:pPr>
              <w:rPr>
                <w:sz w:val="18"/>
                <w:szCs w:val="18"/>
              </w:rPr>
            </w:pPr>
          </w:p>
        </w:tc>
        <w:tc>
          <w:tcPr>
            <w:tcW w:w="901" w:type="pct"/>
            <w:vMerge/>
            <w:vAlign w:val="center"/>
          </w:tcPr>
          <w:p w14:paraId="538BB103" w14:textId="77777777" w:rsidR="00EA15A2" w:rsidRPr="007D0CB4" w:rsidRDefault="00EA15A2" w:rsidP="00EA15A2">
            <w:pPr>
              <w:rPr>
                <w:sz w:val="18"/>
                <w:szCs w:val="18"/>
              </w:rPr>
            </w:pPr>
          </w:p>
        </w:tc>
        <w:tc>
          <w:tcPr>
            <w:tcW w:w="857" w:type="pct"/>
            <w:shd w:val="clear" w:color="auto" w:fill="auto"/>
            <w:vAlign w:val="center"/>
          </w:tcPr>
          <w:p w14:paraId="3112A851" w14:textId="77777777" w:rsidR="00EA15A2" w:rsidRPr="007D0CB4" w:rsidRDefault="00EA15A2" w:rsidP="00EA15A2">
            <w:pPr>
              <w:jc w:val="center"/>
              <w:rPr>
                <w:sz w:val="18"/>
                <w:szCs w:val="18"/>
                <w:u w:val="single"/>
              </w:rPr>
            </w:pPr>
            <w:r w:rsidRPr="007D0CB4">
              <w:rPr>
                <w:sz w:val="18"/>
                <w:szCs w:val="18"/>
                <w:u w:val="single"/>
              </w:rPr>
              <w:t>&gt;</w:t>
            </w:r>
            <w:r w:rsidRPr="007D0CB4">
              <w:rPr>
                <w:sz w:val="18"/>
                <w:szCs w:val="18"/>
              </w:rPr>
              <w:t xml:space="preserve"> 3 la </w:t>
            </w:r>
            <w:proofErr w:type="spellStart"/>
            <w:r w:rsidRPr="007D0CB4">
              <w:rPr>
                <w:sz w:val="18"/>
                <w:szCs w:val="18"/>
              </w:rPr>
              <w:t>arboretele</w:t>
            </w:r>
            <w:proofErr w:type="spellEnd"/>
            <w:r w:rsidRPr="007D0CB4">
              <w:rPr>
                <w:sz w:val="18"/>
                <w:szCs w:val="18"/>
              </w:rPr>
              <w:t xml:space="preserve"> amestecate</w:t>
            </w:r>
          </w:p>
        </w:tc>
        <w:tc>
          <w:tcPr>
            <w:tcW w:w="698" w:type="pct"/>
            <w:shd w:val="clear" w:color="auto" w:fill="auto"/>
            <w:vAlign w:val="center"/>
          </w:tcPr>
          <w:p w14:paraId="33CFF84E" w14:textId="77777777" w:rsidR="00EA15A2" w:rsidRPr="007D0CB4" w:rsidRDefault="00EA15A2" w:rsidP="00EA15A2">
            <w:pPr>
              <w:jc w:val="center"/>
              <w:rPr>
                <w:sz w:val="18"/>
                <w:szCs w:val="18"/>
              </w:rPr>
            </w:pPr>
            <w:r w:rsidRPr="007D0CB4">
              <w:rPr>
                <w:sz w:val="18"/>
                <w:szCs w:val="18"/>
              </w:rPr>
              <w:t>Minim 3</w:t>
            </w:r>
          </w:p>
        </w:tc>
        <w:tc>
          <w:tcPr>
            <w:tcW w:w="672" w:type="pct"/>
            <w:shd w:val="clear" w:color="auto" w:fill="00D25F"/>
            <w:vAlign w:val="center"/>
          </w:tcPr>
          <w:p w14:paraId="4C7589BF" w14:textId="77777777" w:rsidR="00EA15A2" w:rsidRPr="007D0CB4" w:rsidRDefault="00923245" w:rsidP="009313E1">
            <w:pPr>
              <w:jc w:val="center"/>
              <w:rPr>
                <w:sz w:val="18"/>
                <w:szCs w:val="18"/>
              </w:rPr>
            </w:pPr>
            <w:r w:rsidRPr="007D0CB4">
              <w:rPr>
                <w:sz w:val="18"/>
                <w:szCs w:val="18"/>
              </w:rPr>
              <w:t>Peste prag</w:t>
            </w:r>
          </w:p>
        </w:tc>
        <w:tc>
          <w:tcPr>
            <w:tcW w:w="980" w:type="pct"/>
            <w:tcBorders>
              <w:right w:val="single" w:sz="4" w:space="0" w:color="auto"/>
            </w:tcBorders>
          </w:tcPr>
          <w:p w14:paraId="5432542E" w14:textId="5811545C" w:rsidR="00EA15A2" w:rsidRPr="007D0CB4" w:rsidRDefault="007D0CB4" w:rsidP="00F03499">
            <w:pPr>
              <w:jc w:val="center"/>
              <w:rPr>
                <w:sz w:val="18"/>
                <w:szCs w:val="18"/>
              </w:rPr>
            </w:pPr>
            <w:r w:rsidRPr="007D0CB4">
              <w:rPr>
                <w:sz w:val="18"/>
                <w:szCs w:val="18"/>
              </w:rPr>
              <w:t xml:space="preserve">Există 2 </w:t>
            </w:r>
            <w:proofErr w:type="spellStart"/>
            <w:r w:rsidRPr="007D0CB4">
              <w:rPr>
                <w:sz w:val="18"/>
                <w:szCs w:val="18"/>
              </w:rPr>
              <w:t>u.a</w:t>
            </w:r>
            <w:proofErr w:type="spellEnd"/>
            <w:r w:rsidRPr="007D0CB4">
              <w:rPr>
                <w:sz w:val="18"/>
                <w:szCs w:val="18"/>
              </w:rPr>
              <w:t>. cu suprafața peste prag</w:t>
            </w:r>
          </w:p>
        </w:tc>
      </w:tr>
      <w:tr w:rsidR="00EC76D7" w:rsidRPr="005C46B5" w14:paraId="3EE8438E" w14:textId="77777777" w:rsidTr="006E1008">
        <w:trPr>
          <w:trHeight w:val="283"/>
          <w:jc w:val="center"/>
        </w:trPr>
        <w:tc>
          <w:tcPr>
            <w:tcW w:w="892" w:type="pct"/>
            <w:tcBorders>
              <w:left w:val="single" w:sz="4" w:space="0" w:color="auto"/>
            </w:tcBorders>
            <w:shd w:val="clear" w:color="auto" w:fill="auto"/>
            <w:vAlign w:val="center"/>
          </w:tcPr>
          <w:p w14:paraId="4F156C60" w14:textId="77777777" w:rsidR="00EC76D7" w:rsidRPr="007D0CB4" w:rsidRDefault="00EC76D7" w:rsidP="00EA15A2">
            <w:pPr>
              <w:jc w:val="center"/>
              <w:rPr>
                <w:sz w:val="18"/>
                <w:szCs w:val="18"/>
              </w:rPr>
            </w:pPr>
            <w:r w:rsidRPr="007D0CB4">
              <w:rPr>
                <w:sz w:val="18"/>
                <w:szCs w:val="18"/>
              </w:rPr>
              <w:t xml:space="preserve">1.2. Dinamica </w:t>
            </w:r>
            <w:proofErr w:type="spellStart"/>
            <w:r w:rsidRPr="007D0CB4">
              <w:rPr>
                <w:sz w:val="18"/>
                <w:szCs w:val="18"/>
              </w:rPr>
              <w:t>suprafeţei</w:t>
            </w:r>
            <w:proofErr w:type="spellEnd"/>
          </w:p>
        </w:tc>
        <w:tc>
          <w:tcPr>
            <w:tcW w:w="901" w:type="pct"/>
            <w:shd w:val="clear" w:color="auto" w:fill="auto"/>
            <w:vAlign w:val="center"/>
          </w:tcPr>
          <w:p w14:paraId="03EB8E26" w14:textId="77777777" w:rsidR="00EC76D7" w:rsidRPr="007D0CB4" w:rsidRDefault="00EC76D7" w:rsidP="00EA15A2">
            <w:pPr>
              <w:jc w:val="center"/>
              <w:rPr>
                <w:sz w:val="18"/>
                <w:szCs w:val="18"/>
              </w:rPr>
            </w:pPr>
            <w:r w:rsidRPr="007D0CB4">
              <w:rPr>
                <w:sz w:val="18"/>
                <w:szCs w:val="18"/>
              </w:rPr>
              <w:t xml:space="preserve">% de diminuare (privită ca distrugere atât a biotopului cât </w:t>
            </w:r>
            <w:proofErr w:type="spellStart"/>
            <w:r w:rsidRPr="007D0CB4">
              <w:rPr>
                <w:sz w:val="18"/>
                <w:szCs w:val="18"/>
              </w:rPr>
              <w:t>şi</w:t>
            </w:r>
            <w:proofErr w:type="spellEnd"/>
            <w:r w:rsidRPr="007D0CB4">
              <w:rPr>
                <w:sz w:val="18"/>
                <w:szCs w:val="18"/>
              </w:rPr>
              <w:t xml:space="preserve"> a biocenozei) din </w:t>
            </w:r>
            <w:proofErr w:type="spellStart"/>
            <w:r w:rsidRPr="007D0CB4">
              <w:rPr>
                <w:sz w:val="18"/>
                <w:szCs w:val="18"/>
              </w:rPr>
              <w:t>suprafaţa</w:t>
            </w:r>
            <w:proofErr w:type="spellEnd"/>
            <w:r w:rsidRPr="007D0CB4">
              <w:rPr>
                <w:sz w:val="18"/>
                <w:szCs w:val="18"/>
              </w:rPr>
              <w:t xml:space="preserve"> subparcelei</w:t>
            </w:r>
          </w:p>
        </w:tc>
        <w:tc>
          <w:tcPr>
            <w:tcW w:w="857" w:type="pct"/>
            <w:shd w:val="clear" w:color="auto" w:fill="auto"/>
            <w:vAlign w:val="center"/>
          </w:tcPr>
          <w:p w14:paraId="7EB8F129" w14:textId="77777777" w:rsidR="00EC76D7" w:rsidRPr="007D0CB4" w:rsidRDefault="00EC76D7" w:rsidP="00EA15A2">
            <w:pPr>
              <w:jc w:val="center"/>
              <w:rPr>
                <w:sz w:val="18"/>
                <w:szCs w:val="18"/>
              </w:rPr>
            </w:pPr>
            <w:r w:rsidRPr="007D0CB4">
              <w:rPr>
                <w:sz w:val="18"/>
                <w:szCs w:val="18"/>
              </w:rPr>
              <w:t>0</w:t>
            </w:r>
          </w:p>
        </w:tc>
        <w:tc>
          <w:tcPr>
            <w:tcW w:w="698" w:type="pct"/>
            <w:shd w:val="clear" w:color="auto" w:fill="auto"/>
            <w:vAlign w:val="center"/>
          </w:tcPr>
          <w:p w14:paraId="1808BC4A" w14:textId="77777777" w:rsidR="00EC76D7" w:rsidRPr="007D0CB4" w:rsidRDefault="00EC76D7" w:rsidP="00EA15A2">
            <w:pPr>
              <w:jc w:val="center"/>
              <w:rPr>
                <w:sz w:val="18"/>
                <w:szCs w:val="18"/>
              </w:rPr>
            </w:pPr>
            <w:r w:rsidRPr="007D0CB4">
              <w:rPr>
                <w:sz w:val="18"/>
                <w:szCs w:val="18"/>
              </w:rPr>
              <w:t>Maxim 5</w:t>
            </w:r>
          </w:p>
        </w:tc>
        <w:tc>
          <w:tcPr>
            <w:tcW w:w="672" w:type="pct"/>
            <w:shd w:val="clear" w:color="auto" w:fill="00D25F"/>
            <w:vAlign w:val="center"/>
          </w:tcPr>
          <w:p w14:paraId="222C293E" w14:textId="77777777" w:rsidR="00EC76D7" w:rsidRPr="007D0CB4" w:rsidRDefault="00EC76D7" w:rsidP="009313E1">
            <w:pPr>
              <w:jc w:val="center"/>
              <w:rPr>
                <w:sz w:val="18"/>
                <w:szCs w:val="18"/>
              </w:rPr>
            </w:pPr>
            <w:r w:rsidRPr="007D0CB4">
              <w:rPr>
                <w:sz w:val="18"/>
                <w:szCs w:val="18"/>
              </w:rPr>
              <w:t>Sub prag</w:t>
            </w:r>
          </w:p>
        </w:tc>
        <w:tc>
          <w:tcPr>
            <w:tcW w:w="980" w:type="pct"/>
            <w:tcBorders>
              <w:right w:val="single" w:sz="4" w:space="0" w:color="auto"/>
            </w:tcBorders>
          </w:tcPr>
          <w:p w14:paraId="1336F882" w14:textId="77777777" w:rsidR="00EC76D7" w:rsidRPr="007D0CB4" w:rsidRDefault="00EC76D7" w:rsidP="00A44BF3">
            <w:pPr>
              <w:jc w:val="center"/>
              <w:rPr>
                <w:sz w:val="18"/>
                <w:szCs w:val="18"/>
              </w:rPr>
            </w:pPr>
            <w:r w:rsidRPr="007D0CB4">
              <w:rPr>
                <w:sz w:val="18"/>
                <w:szCs w:val="18"/>
              </w:rPr>
              <w:t>Prin lucrările propuse în fiecare unitate amenajistică nu se produce diminuarea suprafeței</w:t>
            </w:r>
          </w:p>
        </w:tc>
      </w:tr>
      <w:tr w:rsidR="00A16B00" w:rsidRPr="005C46B5" w14:paraId="6A87FE06" w14:textId="77777777" w:rsidTr="006E1008">
        <w:trPr>
          <w:trHeight w:val="135"/>
          <w:jc w:val="center"/>
        </w:trPr>
        <w:tc>
          <w:tcPr>
            <w:tcW w:w="3348" w:type="pct"/>
            <w:gridSpan w:val="4"/>
            <w:tcBorders>
              <w:left w:val="single" w:sz="4" w:space="0" w:color="auto"/>
            </w:tcBorders>
            <w:shd w:val="clear" w:color="auto" w:fill="FDE9D9" w:themeFill="accent6" w:themeFillTint="33"/>
            <w:vAlign w:val="center"/>
          </w:tcPr>
          <w:p w14:paraId="6F747E7E" w14:textId="77777777" w:rsidR="00EA15A2" w:rsidRPr="007D0CB4" w:rsidRDefault="00EA15A2" w:rsidP="00EA15A2">
            <w:pPr>
              <w:jc w:val="center"/>
              <w:rPr>
                <w:b/>
                <w:bCs/>
                <w:sz w:val="18"/>
                <w:szCs w:val="18"/>
              </w:rPr>
            </w:pPr>
            <w:r w:rsidRPr="007D0CB4">
              <w:rPr>
                <w:b/>
                <w:bCs/>
                <w:sz w:val="18"/>
                <w:szCs w:val="18"/>
              </w:rPr>
              <w:t>2. Etajul arborilor</w:t>
            </w:r>
          </w:p>
        </w:tc>
        <w:tc>
          <w:tcPr>
            <w:tcW w:w="672" w:type="pct"/>
            <w:shd w:val="clear" w:color="auto" w:fill="FDE9D9" w:themeFill="accent6" w:themeFillTint="33"/>
            <w:vAlign w:val="center"/>
          </w:tcPr>
          <w:p w14:paraId="632594CB" w14:textId="77777777" w:rsidR="00EA15A2" w:rsidRPr="007D0CB4" w:rsidRDefault="00EA15A2" w:rsidP="009313E1">
            <w:pPr>
              <w:jc w:val="center"/>
              <w:rPr>
                <w:b/>
                <w:bCs/>
                <w:color w:val="FF0000"/>
                <w:sz w:val="18"/>
                <w:szCs w:val="18"/>
              </w:rPr>
            </w:pPr>
          </w:p>
        </w:tc>
        <w:tc>
          <w:tcPr>
            <w:tcW w:w="980" w:type="pct"/>
            <w:tcBorders>
              <w:right w:val="single" w:sz="4" w:space="0" w:color="auto"/>
            </w:tcBorders>
            <w:shd w:val="clear" w:color="auto" w:fill="FDE9D9" w:themeFill="accent6" w:themeFillTint="33"/>
          </w:tcPr>
          <w:p w14:paraId="33CA14AD" w14:textId="77777777" w:rsidR="00EA15A2" w:rsidRPr="007D0CB4" w:rsidRDefault="00EA15A2" w:rsidP="00EA15A2">
            <w:pPr>
              <w:jc w:val="center"/>
              <w:rPr>
                <w:b/>
                <w:bCs/>
                <w:color w:val="FF0000"/>
                <w:sz w:val="18"/>
                <w:szCs w:val="18"/>
              </w:rPr>
            </w:pPr>
          </w:p>
        </w:tc>
      </w:tr>
      <w:tr w:rsidR="00A16B00" w:rsidRPr="005C46B5" w14:paraId="0D0C35D8" w14:textId="77777777" w:rsidTr="006E1008">
        <w:trPr>
          <w:trHeight w:val="283"/>
          <w:jc w:val="center"/>
        </w:trPr>
        <w:tc>
          <w:tcPr>
            <w:tcW w:w="892" w:type="pct"/>
            <w:vMerge w:val="restart"/>
            <w:tcBorders>
              <w:left w:val="single" w:sz="4" w:space="0" w:color="auto"/>
            </w:tcBorders>
            <w:shd w:val="clear" w:color="auto" w:fill="auto"/>
            <w:vAlign w:val="center"/>
          </w:tcPr>
          <w:p w14:paraId="7E290976" w14:textId="77777777" w:rsidR="008173B0" w:rsidRPr="007D0CB4" w:rsidRDefault="008173B0" w:rsidP="00EA15A2">
            <w:pPr>
              <w:jc w:val="center"/>
              <w:rPr>
                <w:sz w:val="18"/>
                <w:szCs w:val="18"/>
              </w:rPr>
            </w:pPr>
            <w:r w:rsidRPr="007D0CB4">
              <w:rPr>
                <w:sz w:val="18"/>
                <w:szCs w:val="18"/>
              </w:rPr>
              <w:t xml:space="preserve">2.1. </w:t>
            </w:r>
            <w:proofErr w:type="spellStart"/>
            <w:r w:rsidRPr="007D0CB4">
              <w:rPr>
                <w:sz w:val="18"/>
                <w:szCs w:val="18"/>
              </w:rPr>
              <w:t>Compoziţia</w:t>
            </w:r>
            <w:proofErr w:type="spellEnd"/>
          </w:p>
        </w:tc>
        <w:tc>
          <w:tcPr>
            <w:tcW w:w="901" w:type="pct"/>
            <w:vMerge w:val="restart"/>
            <w:shd w:val="clear" w:color="auto" w:fill="auto"/>
            <w:vAlign w:val="center"/>
          </w:tcPr>
          <w:p w14:paraId="075CF98B" w14:textId="77777777" w:rsidR="008173B0" w:rsidRPr="007D0CB4" w:rsidRDefault="008173B0" w:rsidP="00EA15A2">
            <w:pPr>
              <w:jc w:val="center"/>
              <w:rPr>
                <w:sz w:val="18"/>
                <w:szCs w:val="18"/>
              </w:rPr>
            </w:pPr>
            <w:r w:rsidRPr="007D0CB4">
              <w:rPr>
                <w:sz w:val="18"/>
                <w:szCs w:val="18"/>
              </w:rPr>
              <w:t xml:space="preserve">% de participare a speciilor principale de baza în </w:t>
            </w:r>
            <w:proofErr w:type="spellStart"/>
            <w:r w:rsidRPr="007D0CB4">
              <w:rPr>
                <w:sz w:val="18"/>
                <w:szCs w:val="18"/>
              </w:rPr>
              <w:t>compoziţia</w:t>
            </w:r>
            <w:proofErr w:type="spellEnd"/>
            <w:r w:rsidRPr="007D0CB4">
              <w:rPr>
                <w:sz w:val="18"/>
                <w:szCs w:val="18"/>
              </w:rPr>
              <w:t xml:space="preserve"> arboretului, potrivit tipului natural fundamental de pădure</w:t>
            </w:r>
          </w:p>
        </w:tc>
        <w:tc>
          <w:tcPr>
            <w:tcW w:w="857" w:type="pct"/>
            <w:shd w:val="clear" w:color="auto" w:fill="auto"/>
            <w:vAlign w:val="center"/>
          </w:tcPr>
          <w:p w14:paraId="14DDFEC6" w14:textId="77777777" w:rsidR="008173B0" w:rsidRPr="007D0CB4" w:rsidRDefault="008173B0" w:rsidP="00EA15A2">
            <w:pPr>
              <w:jc w:val="center"/>
              <w:rPr>
                <w:sz w:val="18"/>
                <w:szCs w:val="18"/>
              </w:rPr>
            </w:pPr>
            <w:r w:rsidRPr="007D0CB4">
              <w:rPr>
                <w:sz w:val="18"/>
                <w:szCs w:val="18"/>
              </w:rPr>
              <w:t xml:space="preserve">80 – 100 în cazul </w:t>
            </w:r>
            <w:proofErr w:type="spellStart"/>
            <w:r w:rsidRPr="007D0CB4">
              <w:rPr>
                <w:sz w:val="18"/>
                <w:szCs w:val="18"/>
              </w:rPr>
              <w:t>arboretelor</w:t>
            </w:r>
            <w:proofErr w:type="spellEnd"/>
            <w:r w:rsidRPr="007D0CB4">
              <w:rPr>
                <w:sz w:val="18"/>
                <w:szCs w:val="18"/>
              </w:rPr>
              <w:t xml:space="preserve"> pure sau constituite doar din specii principale de baza</w:t>
            </w:r>
          </w:p>
        </w:tc>
        <w:tc>
          <w:tcPr>
            <w:tcW w:w="698" w:type="pct"/>
            <w:shd w:val="clear" w:color="auto" w:fill="auto"/>
            <w:vAlign w:val="center"/>
          </w:tcPr>
          <w:p w14:paraId="2383AB07" w14:textId="77777777" w:rsidR="008173B0" w:rsidRPr="007D0CB4" w:rsidRDefault="008173B0" w:rsidP="00EA15A2">
            <w:pPr>
              <w:jc w:val="center"/>
              <w:rPr>
                <w:sz w:val="18"/>
                <w:szCs w:val="18"/>
              </w:rPr>
            </w:pPr>
            <w:r w:rsidRPr="007D0CB4">
              <w:rPr>
                <w:sz w:val="18"/>
                <w:szCs w:val="18"/>
              </w:rPr>
              <w:t>Minim 60</w:t>
            </w:r>
          </w:p>
        </w:tc>
        <w:tc>
          <w:tcPr>
            <w:tcW w:w="672" w:type="pct"/>
            <w:shd w:val="clear" w:color="auto" w:fill="00D25F"/>
            <w:vAlign w:val="center"/>
          </w:tcPr>
          <w:p w14:paraId="0D44EEC2" w14:textId="77777777" w:rsidR="008173B0" w:rsidRPr="007D0CB4" w:rsidRDefault="009A01CA" w:rsidP="009313E1">
            <w:pPr>
              <w:jc w:val="center"/>
              <w:rPr>
                <w:sz w:val="18"/>
                <w:szCs w:val="18"/>
              </w:rPr>
            </w:pPr>
            <w:r w:rsidRPr="007D0CB4">
              <w:rPr>
                <w:sz w:val="18"/>
                <w:szCs w:val="18"/>
              </w:rPr>
              <w:t>Peste</w:t>
            </w:r>
            <w:r w:rsidR="008173B0" w:rsidRPr="007D0CB4">
              <w:rPr>
                <w:sz w:val="18"/>
                <w:szCs w:val="18"/>
              </w:rPr>
              <w:t xml:space="preserve"> prag</w:t>
            </w:r>
          </w:p>
        </w:tc>
        <w:tc>
          <w:tcPr>
            <w:tcW w:w="980" w:type="pct"/>
            <w:tcBorders>
              <w:right w:val="single" w:sz="4" w:space="0" w:color="auto"/>
            </w:tcBorders>
            <w:vAlign w:val="center"/>
          </w:tcPr>
          <w:p w14:paraId="28883955" w14:textId="45C3F912" w:rsidR="008173B0" w:rsidRPr="007D0CB4" w:rsidRDefault="00F03499" w:rsidP="00F03499">
            <w:pPr>
              <w:jc w:val="center"/>
              <w:rPr>
                <w:sz w:val="18"/>
                <w:szCs w:val="18"/>
              </w:rPr>
            </w:pPr>
            <w:r w:rsidRPr="007D0CB4">
              <w:rPr>
                <w:sz w:val="18"/>
                <w:szCs w:val="18"/>
              </w:rPr>
              <w:t>100</w:t>
            </w:r>
            <w:r w:rsidR="00257A6C" w:rsidRPr="007D0CB4">
              <w:rPr>
                <w:sz w:val="18"/>
                <w:szCs w:val="18"/>
              </w:rPr>
              <w:t>% (</w:t>
            </w:r>
            <w:r w:rsidR="007D0CB4" w:rsidRPr="007D0CB4">
              <w:rPr>
                <w:sz w:val="18"/>
                <w:szCs w:val="18"/>
              </w:rPr>
              <w:t>17,84</w:t>
            </w:r>
            <w:r w:rsidR="009F39C7" w:rsidRPr="007D0CB4">
              <w:rPr>
                <w:sz w:val="18"/>
                <w:szCs w:val="18"/>
              </w:rPr>
              <w:t xml:space="preserve"> ha)</w:t>
            </w:r>
            <w:r w:rsidR="00257A6C" w:rsidRPr="007D0CB4">
              <w:rPr>
                <w:sz w:val="18"/>
                <w:szCs w:val="18"/>
              </w:rPr>
              <w:t xml:space="preserve"> participare a speciilor principale de bază în compoziția </w:t>
            </w:r>
            <w:proofErr w:type="spellStart"/>
            <w:r w:rsidR="00257A6C" w:rsidRPr="007D0CB4">
              <w:rPr>
                <w:sz w:val="18"/>
                <w:szCs w:val="18"/>
              </w:rPr>
              <w:t>arboret</w:t>
            </w:r>
            <w:r w:rsidR="009A01CA" w:rsidRPr="007D0CB4">
              <w:rPr>
                <w:sz w:val="18"/>
                <w:szCs w:val="18"/>
              </w:rPr>
              <w:t>elor</w:t>
            </w:r>
            <w:proofErr w:type="spellEnd"/>
          </w:p>
        </w:tc>
      </w:tr>
      <w:tr w:rsidR="00A16B00" w:rsidRPr="005C46B5" w14:paraId="5BB557D8" w14:textId="77777777" w:rsidTr="006E1008">
        <w:trPr>
          <w:trHeight w:val="283"/>
          <w:jc w:val="center"/>
        </w:trPr>
        <w:tc>
          <w:tcPr>
            <w:tcW w:w="892" w:type="pct"/>
            <w:vMerge/>
            <w:tcBorders>
              <w:left w:val="single" w:sz="4" w:space="0" w:color="auto"/>
            </w:tcBorders>
            <w:vAlign w:val="center"/>
          </w:tcPr>
          <w:p w14:paraId="287A4948" w14:textId="77777777" w:rsidR="00257A6C" w:rsidRPr="007D0CB4" w:rsidRDefault="00257A6C" w:rsidP="00EA15A2">
            <w:pPr>
              <w:rPr>
                <w:sz w:val="18"/>
                <w:szCs w:val="18"/>
              </w:rPr>
            </w:pPr>
          </w:p>
        </w:tc>
        <w:tc>
          <w:tcPr>
            <w:tcW w:w="901" w:type="pct"/>
            <w:vMerge/>
            <w:vAlign w:val="center"/>
          </w:tcPr>
          <w:p w14:paraId="765A1044" w14:textId="77777777" w:rsidR="00257A6C" w:rsidRPr="007D0CB4" w:rsidRDefault="00257A6C" w:rsidP="00EA15A2">
            <w:pPr>
              <w:rPr>
                <w:sz w:val="18"/>
                <w:szCs w:val="18"/>
              </w:rPr>
            </w:pPr>
          </w:p>
        </w:tc>
        <w:tc>
          <w:tcPr>
            <w:tcW w:w="857" w:type="pct"/>
            <w:shd w:val="clear" w:color="auto" w:fill="auto"/>
            <w:vAlign w:val="center"/>
          </w:tcPr>
          <w:p w14:paraId="782EFAFC" w14:textId="77777777" w:rsidR="00257A6C" w:rsidRPr="007D0CB4" w:rsidRDefault="00257A6C" w:rsidP="00EA15A2">
            <w:pPr>
              <w:jc w:val="center"/>
              <w:rPr>
                <w:sz w:val="18"/>
                <w:szCs w:val="18"/>
              </w:rPr>
            </w:pPr>
            <w:r w:rsidRPr="007D0CB4">
              <w:rPr>
                <w:sz w:val="18"/>
                <w:szCs w:val="18"/>
              </w:rPr>
              <w:t xml:space="preserve">50 – 70 în cazul </w:t>
            </w:r>
            <w:proofErr w:type="spellStart"/>
            <w:r w:rsidRPr="007D0CB4">
              <w:rPr>
                <w:sz w:val="18"/>
                <w:szCs w:val="18"/>
              </w:rPr>
              <w:t>arboretelor</w:t>
            </w:r>
            <w:proofErr w:type="spellEnd"/>
            <w:r w:rsidRPr="007D0CB4">
              <w:rPr>
                <w:sz w:val="18"/>
                <w:szCs w:val="18"/>
              </w:rPr>
              <w:t xml:space="preserve"> de amestec dintre specii principale de baza </w:t>
            </w:r>
            <w:proofErr w:type="spellStart"/>
            <w:r w:rsidRPr="007D0CB4">
              <w:rPr>
                <w:sz w:val="18"/>
                <w:szCs w:val="18"/>
              </w:rPr>
              <w:t>şi</w:t>
            </w:r>
            <w:proofErr w:type="spellEnd"/>
            <w:r w:rsidRPr="007D0CB4">
              <w:rPr>
                <w:sz w:val="18"/>
                <w:szCs w:val="18"/>
              </w:rPr>
              <w:t xml:space="preserve"> alte specii</w:t>
            </w:r>
          </w:p>
        </w:tc>
        <w:tc>
          <w:tcPr>
            <w:tcW w:w="698" w:type="pct"/>
            <w:shd w:val="clear" w:color="auto" w:fill="auto"/>
            <w:vAlign w:val="center"/>
          </w:tcPr>
          <w:p w14:paraId="3D5F802C" w14:textId="77777777" w:rsidR="00257A6C" w:rsidRPr="007D0CB4" w:rsidRDefault="00257A6C" w:rsidP="00EA15A2">
            <w:pPr>
              <w:jc w:val="center"/>
              <w:rPr>
                <w:sz w:val="18"/>
                <w:szCs w:val="18"/>
              </w:rPr>
            </w:pPr>
            <w:r w:rsidRPr="007D0CB4">
              <w:rPr>
                <w:sz w:val="18"/>
                <w:szCs w:val="18"/>
              </w:rPr>
              <w:t>Minim 40</w:t>
            </w:r>
          </w:p>
        </w:tc>
        <w:tc>
          <w:tcPr>
            <w:tcW w:w="672" w:type="pct"/>
            <w:shd w:val="clear" w:color="auto" w:fill="auto"/>
            <w:vAlign w:val="center"/>
          </w:tcPr>
          <w:p w14:paraId="13C4DDBF" w14:textId="77777777" w:rsidR="00257A6C" w:rsidRPr="007D0CB4" w:rsidRDefault="00F03499" w:rsidP="009313E1">
            <w:pPr>
              <w:jc w:val="center"/>
              <w:rPr>
                <w:sz w:val="18"/>
                <w:szCs w:val="18"/>
              </w:rPr>
            </w:pPr>
            <w:r w:rsidRPr="007D0CB4">
              <w:rPr>
                <w:sz w:val="18"/>
                <w:szCs w:val="18"/>
              </w:rPr>
              <w:t>-</w:t>
            </w:r>
          </w:p>
        </w:tc>
        <w:tc>
          <w:tcPr>
            <w:tcW w:w="980" w:type="pct"/>
            <w:tcBorders>
              <w:right w:val="single" w:sz="4" w:space="0" w:color="auto"/>
            </w:tcBorders>
            <w:vAlign w:val="center"/>
          </w:tcPr>
          <w:p w14:paraId="027B9FFD" w14:textId="77777777" w:rsidR="00257A6C" w:rsidRPr="007D0CB4" w:rsidRDefault="00F03499" w:rsidP="00073FC1">
            <w:pPr>
              <w:jc w:val="center"/>
              <w:rPr>
                <w:sz w:val="18"/>
                <w:szCs w:val="18"/>
              </w:rPr>
            </w:pPr>
            <w:r w:rsidRPr="007D0CB4">
              <w:rPr>
                <w:sz w:val="18"/>
                <w:szCs w:val="18"/>
              </w:rPr>
              <w:t>-</w:t>
            </w:r>
          </w:p>
        </w:tc>
      </w:tr>
      <w:tr w:rsidR="00A16B00" w:rsidRPr="005C46B5" w14:paraId="3C4997AA" w14:textId="77777777" w:rsidTr="006E1008">
        <w:trPr>
          <w:trHeight w:val="162"/>
          <w:jc w:val="center"/>
        </w:trPr>
        <w:tc>
          <w:tcPr>
            <w:tcW w:w="892" w:type="pct"/>
            <w:tcBorders>
              <w:left w:val="single" w:sz="4" w:space="0" w:color="auto"/>
            </w:tcBorders>
            <w:shd w:val="clear" w:color="auto" w:fill="auto"/>
            <w:vAlign w:val="center"/>
          </w:tcPr>
          <w:p w14:paraId="56F7D662" w14:textId="77777777" w:rsidR="009E1556" w:rsidRPr="007D0CB4" w:rsidRDefault="009E1556" w:rsidP="00EA15A2">
            <w:pPr>
              <w:jc w:val="center"/>
              <w:rPr>
                <w:sz w:val="18"/>
                <w:szCs w:val="18"/>
              </w:rPr>
            </w:pPr>
            <w:r w:rsidRPr="007D0CB4">
              <w:rPr>
                <w:sz w:val="18"/>
                <w:szCs w:val="18"/>
              </w:rPr>
              <w:t>2.2. Specii alohtone</w:t>
            </w:r>
          </w:p>
        </w:tc>
        <w:tc>
          <w:tcPr>
            <w:tcW w:w="901" w:type="pct"/>
            <w:shd w:val="clear" w:color="auto" w:fill="auto"/>
            <w:vAlign w:val="center"/>
          </w:tcPr>
          <w:p w14:paraId="7CE84111" w14:textId="77777777" w:rsidR="009E1556" w:rsidRPr="007D0CB4" w:rsidRDefault="009E1556" w:rsidP="00EA15A2">
            <w:pPr>
              <w:jc w:val="center"/>
              <w:rPr>
                <w:sz w:val="18"/>
                <w:szCs w:val="18"/>
              </w:rPr>
            </w:pPr>
            <w:r w:rsidRPr="007D0CB4">
              <w:rPr>
                <w:sz w:val="18"/>
                <w:szCs w:val="18"/>
              </w:rPr>
              <w:t xml:space="preserve">% din </w:t>
            </w:r>
            <w:proofErr w:type="spellStart"/>
            <w:r w:rsidRPr="007D0CB4">
              <w:rPr>
                <w:sz w:val="18"/>
                <w:szCs w:val="18"/>
              </w:rPr>
              <w:t>compoziţia</w:t>
            </w:r>
            <w:proofErr w:type="spellEnd"/>
            <w:r w:rsidRPr="007D0CB4">
              <w:rPr>
                <w:sz w:val="18"/>
                <w:szCs w:val="18"/>
              </w:rPr>
              <w:t xml:space="preserve"> arboretului</w:t>
            </w:r>
          </w:p>
        </w:tc>
        <w:tc>
          <w:tcPr>
            <w:tcW w:w="857" w:type="pct"/>
            <w:shd w:val="clear" w:color="auto" w:fill="auto"/>
            <w:vAlign w:val="center"/>
          </w:tcPr>
          <w:p w14:paraId="751536B6" w14:textId="77777777" w:rsidR="009E1556" w:rsidRPr="007D0CB4" w:rsidRDefault="009E1556" w:rsidP="00EA15A2">
            <w:pPr>
              <w:jc w:val="center"/>
              <w:rPr>
                <w:sz w:val="18"/>
                <w:szCs w:val="18"/>
              </w:rPr>
            </w:pPr>
            <w:r w:rsidRPr="007D0CB4">
              <w:rPr>
                <w:sz w:val="18"/>
                <w:szCs w:val="18"/>
              </w:rPr>
              <w:t>0</w:t>
            </w:r>
          </w:p>
        </w:tc>
        <w:tc>
          <w:tcPr>
            <w:tcW w:w="698" w:type="pct"/>
            <w:shd w:val="clear" w:color="auto" w:fill="auto"/>
            <w:vAlign w:val="center"/>
          </w:tcPr>
          <w:p w14:paraId="49E0E8F7" w14:textId="77777777" w:rsidR="009E1556" w:rsidRPr="007D0CB4" w:rsidRDefault="009E1556" w:rsidP="00EA15A2">
            <w:pPr>
              <w:jc w:val="center"/>
              <w:rPr>
                <w:sz w:val="18"/>
                <w:szCs w:val="18"/>
              </w:rPr>
            </w:pPr>
            <w:r w:rsidRPr="007D0CB4">
              <w:rPr>
                <w:sz w:val="18"/>
                <w:szCs w:val="18"/>
              </w:rPr>
              <w:t>Maxim 20</w:t>
            </w:r>
          </w:p>
        </w:tc>
        <w:tc>
          <w:tcPr>
            <w:tcW w:w="672" w:type="pct"/>
            <w:shd w:val="clear" w:color="auto" w:fill="00D25F"/>
            <w:vAlign w:val="center"/>
          </w:tcPr>
          <w:p w14:paraId="54562784" w14:textId="77777777" w:rsidR="009E1556" w:rsidRPr="007D0CB4" w:rsidRDefault="009E1556" w:rsidP="009313E1">
            <w:pPr>
              <w:jc w:val="center"/>
              <w:rPr>
                <w:sz w:val="18"/>
                <w:szCs w:val="18"/>
              </w:rPr>
            </w:pPr>
            <w:r w:rsidRPr="007D0CB4">
              <w:rPr>
                <w:sz w:val="18"/>
                <w:szCs w:val="18"/>
              </w:rPr>
              <w:t>Sub prag</w:t>
            </w:r>
          </w:p>
        </w:tc>
        <w:tc>
          <w:tcPr>
            <w:tcW w:w="980" w:type="pct"/>
            <w:tcBorders>
              <w:right w:val="single" w:sz="4" w:space="0" w:color="auto"/>
            </w:tcBorders>
            <w:vAlign w:val="center"/>
          </w:tcPr>
          <w:p w14:paraId="0836E05A" w14:textId="77777777" w:rsidR="009E1556" w:rsidRPr="007D0CB4" w:rsidRDefault="003B5559" w:rsidP="009A01CA">
            <w:pPr>
              <w:jc w:val="center"/>
              <w:rPr>
                <w:sz w:val="18"/>
                <w:szCs w:val="18"/>
              </w:rPr>
            </w:pPr>
            <w:r w:rsidRPr="007D0CB4">
              <w:rPr>
                <w:sz w:val="18"/>
                <w:szCs w:val="18"/>
              </w:rPr>
              <w:t>-</w:t>
            </w:r>
            <w:r w:rsidR="009E1556" w:rsidRPr="007D0CB4">
              <w:rPr>
                <w:sz w:val="18"/>
                <w:szCs w:val="18"/>
              </w:rPr>
              <w:t xml:space="preserve"> </w:t>
            </w:r>
          </w:p>
        </w:tc>
      </w:tr>
      <w:tr w:rsidR="00A16B00" w:rsidRPr="005C46B5" w14:paraId="7D8348E5" w14:textId="77777777" w:rsidTr="006E1008">
        <w:trPr>
          <w:trHeight w:val="283"/>
          <w:jc w:val="center"/>
        </w:trPr>
        <w:tc>
          <w:tcPr>
            <w:tcW w:w="892" w:type="pct"/>
            <w:tcBorders>
              <w:left w:val="single" w:sz="4" w:space="0" w:color="auto"/>
            </w:tcBorders>
            <w:shd w:val="clear" w:color="auto" w:fill="auto"/>
            <w:vAlign w:val="center"/>
          </w:tcPr>
          <w:p w14:paraId="6E4C2CB9" w14:textId="77777777" w:rsidR="009E1556" w:rsidRPr="007D0CB4" w:rsidRDefault="009E1556" w:rsidP="00EA15A2">
            <w:pPr>
              <w:jc w:val="center"/>
              <w:rPr>
                <w:sz w:val="18"/>
                <w:szCs w:val="18"/>
              </w:rPr>
            </w:pPr>
            <w:r w:rsidRPr="007D0CB4">
              <w:rPr>
                <w:sz w:val="18"/>
                <w:szCs w:val="18"/>
              </w:rPr>
              <w:t xml:space="preserve">2.3. Mod de regenerare (cu </w:t>
            </w:r>
            <w:proofErr w:type="spellStart"/>
            <w:r w:rsidRPr="007D0CB4">
              <w:rPr>
                <w:sz w:val="18"/>
                <w:szCs w:val="18"/>
              </w:rPr>
              <w:t>excepţia</w:t>
            </w:r>
            <w:proofErr w:type="spellEnd"/>
            <w:r w:rsidRPr="007D0CB4">
              <w:rPr>
                <w:sz w:val="18"/>
                <w:szCs w:val="18"/>
              </w:rPr>
              <w:t xml:space="preserve"> habitatului 91D0*)</w:t>
            </w:r>
          </w:p>
        </w:tc>
        <w:tc>
          <w:tcPr>
            <w:tcW w:w="901" w:type="pct"/>
            <w:shd w:val="clear" w:color="auto" w:fill="auto"/>
            <w:vAlign w:val="center"/>
          </w:tcPr>
          <w:p w14:paraId="7B5C987C" w14:textId="77777777" w:rsidR="009E1556" w:rsidRPr="007D0CB4" w:rsidRDefault="009E1556" w:rsidP="00EA15A2">
            <w:pPr>
              <w:jc w:val="center"/>
              <w:rPr>
                <w:sz w:val="18"/>
                <w:szCs w:val="18"/>
              </w:rPr>
            </w:pPr>
            <w:r w:rsidRPr="007D0CB4">
              <w:rPr>
                <w:sz w:val="18"/>
                <w:szCs w:val="18"/>
              </w:rPr>
              <w:t xml:space="preserve">% de arbori </w:t>
            </w:r>
            <w:proofErr w:type="spellStart"/>
            <w:r w:rsidRPr="007D0CB4">
              <w:rPr>
                <w:sz w:val="18"/>
                <w:szCs w:val="18"/>
              </w:rPr>
              <w:t>regeneraţi</w:t>
            </w:r>
            <w:proofErr w:type="spellEnd"/>
            <w:r w:rsidRPr="007D0CB4">
              <w:rPr>
                <w:sz w:val="18"/>
                <w:szCs w:val="18"/>
              </w:rPr>
              <w:t xml:space="preserve"> din </w:t>
            </w:r>
            <w:proofErr w:type="spellStart"/>
            <w:r w:rsidRPr="007D0CB4">
              <w:rPr>
                <w:sz w:val="18"/>
                <w:szCs w:val="18"/>
              </w:rPr>
              <w:t>sămânţă</w:t>
            </w:r>
            <w:proofErr w:type="spellEnd"/>
            <w:r w:rsidRPr="007D0CB4">
              <w:rPr>
                <w:sz w:val="18"/>
                <w:szCs w:val="18"/>
              </w:rPr>
              <w:t xml:space="preserve"> din total arboret</w:t>
            </w:r>
          </w:p>
        </w:tc>
        <w:tc>
          <w:tcPr>
            <w:tcW w:w="857" w:type="pct"/>
            <w:shd w:val="clear" w:color="auto" w:fill="auto"/>
            <w:vAlign w:val="center"/>
          </w:tcPr>
          <w:p w14:paraId="2A52C0D0" w14:textId="77777777" w:rsidR="009E1556" w:rsidRPr="007D0CB4" w:rsidRDefault="009E1556" w:rsidP="00EA15A2">
            <w:pPr>
              <w:jc w:val="center"/>
              <w:rPr>
                <w:sz w:val="18"/>
                <w:szCs w:val="18"/>
              </w:rPr>
            </w:pPr>
            <w:r w:rsidRPr="007D0CB4">
              <w:rPr>
                <w:sz w:val="18"/>
                <w:szCs w:val="18"/>
              </w:rPr>
              <w:t>100</w:t>
            </w:r>
          </w:p>
        </w:tc>
        <w:tc>
          <w:tcPr>
            <w:tcW w:w="698" w:type="pct"/>
            <w:shd w:val="clear" w:color="auto" w:fill="auto"/>
            <w:vAlign w:val="center"/>
          </w:tcPr>
          <w:p w14:paraId="43BBB777" w14:textId="77777777" w:rsidR="009E1556" w:rsidRPr="007D0CB4" w:rsidRDefault="009E1556" w:rsidP="00EA15A2">
            <w:pPr>
              <w:jc w:val="center"/>
              <w:rPr>
                <w:sz w:val="18"/>
                <w:szCs w:val="18"/>
              </w:rPr>
            </w:pPr>
            <w:r w:rsidRPr="007D0CB4">
              <w:rPr>
                <w:sz w:val="18"/>
                <w:szCs w:val="18"/>
              </w:rPr>
              <w:t>minim 60 (</w:t>
            </w:r>
            <w:proofErr w:type="spellStart"/>
            <w:r w:rsidRPr="007D0CB4">
              <w:rPr>
                <w:sz w:val="18"/>
                <w:szCs w:val="18"/>
              </w:rPr>
              <w:t>excepţii</w:t>
            </w:r>
            <w:proofErr w:type="spellEnd"/>
            <w:r w:rsidRPr="007D0CB4">
              <w:rPr>
                <w:sz w:val="18"/>
                <w:szCs w:val="18"/>
              </w:rPr>
              <w:t xml:space="preserve">: habitatul 91E0* - minim 40 ) </w:t>
            </w:r>
          </w:p>
        </w:tc>
        <w:tc>
          <w:tcPr>
            <w:tcW w:w="672" w:type="pct"/>
            <w:shd w:val="clear" w:color="auto" w:fill="00CC66"/>
            <w:vAlign w:val="center"/>
          </w:tcPr>
          <w:p w14:paraId="137A2A26" w14:textId="77777777" w:rsidR="009E1556" w:rsidRPr="007D0CB4" w:rsidRDefault="00E46409" w:rsidP="009313E1">
            <w:pPr>
              <w:jc w:val="center"/>
              <w:rPr>
                <w:sz w:val="18"/>
                <w:szCs w:val="18"/>
              </w:rPr>
            </w:pPr>
            <w:r w:rsidRPr="007D0CB4">
              <w:rPr>
                <w:sz w:val="18"/>
                <w:szCs w:val="18"/>
              </w:rPr>
              <w:t>Peste</w:t>
            </w:r>
            <w:r w:rsidR="00144741" w:rsidRPr="007D0CB4">
              <w:rPr>
                <w:sz w:val="18"/>
                <w:szCs w:val="18"/>
              </w:rPr>
              <w:t xml:space="preserve"> prag</w:t>
            </w:r>
          </w:p>
        </w:tc>
        <w:tc>
          <w:tcPr>
            <w:tcW w:w="980" w:type="pct"/>
            <w:tcBorders>
              <w:right w:val="single" w:sz="4" w:space="0" w:color="auto"/>
            </w:tcBorders>
            <w:vAlign w:val="center"/>
          </w:tcPr>
          <w:p w14:paraId="50AFA615" w14:textId="2441026D" w:rsidR="009E1556" w:rsidRPr="007D0CB4" w:rsidRDefault="007D0CB4" w:rsidP="00A05225">
            <w:pPr>
              <w:jc w:val="center"/>
              <w:rPr>
                <w:sz w:val="18"/>
                <w:szCs w:val="18"/>
              </w:rPr>
            </w:pPr>
            <w:r w:rsidRPr="007D0CB4">
              <w:rPr>
                <w:sz w:val="18"/>
                <w:szCs w:val="18"/>
              </w:rPr>
              <w:t>100</w:t>
            </w:r>
            <w:r w:rsidR="00144741" w:rsidRPr="007D0CB4">
              <w:rPr>
                <w:sz w:val="18"/>
                <w:szCs w:val="18"/>
              </w:rPr>
              <w:t xml:space="preserve">% arbori </w:t>
            </w:r>
            <w:proofErr w:type="spellStart"/>
            <w:r w:rsidR="00144741" w:rsidRPr="007D0CB4">
              <w:rPr>
                <w:sz w:val="18"/>
                <w:szCs w:val="18"/>
              </w:rPr>
              <w:t>regeneraţi</w:t>
            </w:r>
            <w:proofErr w:type="spellEnd"/>
            <w:r w:rsidR="00144741" w:rsidRPr="007D0CB4">
              <w:rPr>
                <w:sz w:val="18"/>
                <w:szCs w:val="18"/>
              </w:rPr>
              <w:t xml:space="preserve"> din </w:t>
            </w:r>
            <w:proofErr w:type="spellStart"/>
            <w:r w:rsidR="00144741" w:rsidRPr="007D0CB4">
              <w:rPr>
                <w:sz w:val="18"/>
                <w:szCs w:val="18"/>
              </w:rPr>
              <w:t>sămânţă</w:t>
            </w:r>
            <w:proofErr w:type="spellEnd"/>
            <w:r w:rsidR="00144741" w:rsidRPr="007D0CB4">
              <w:rPr>
                <w:sz w:val="18"/>
                <w:szCs w:val="18"/>
              </w:rPr>
              <w:t xml:space="preserve"> din total arboret</w:t>
            </w:r>
          </w:p>
        </w:tc>
      </w:tr>
      <w:tr w:rsidR="00A16B00" w:rsidRPr="005C46B5" w14:paraId="044D5E98" w14:textId="77777777" w:rsidTr="006E1008">
        <w:trPr>
          <w:trHeight w:val="283"/>
          <w:jc w:val="center"/>
        </w:trPr>
        <w:tc>
          <w:tcPr>
            <w:tcW w:w="892" w:type="pct"/>
            <w:vMerge w:val="restart"/>
            <w:tcBorders>
              <w:left w:val="single" w:sz="4" w:space="0" w:color="auto"/>
            </w:tcBorders>
            <w:shd w:val="clear" w:color="auto" w:fill="auto"/>
            <w:vAlign w:val="center"/>
          </w:tcPr>
          <w:p w14:paraId="30906E28" w14:textId="77777777" w:rsidR="009E1556" w:rsidRPr="007D0CB4" w:rsidRDefault="009E1556" w:rsidP="00EA15A2">
            <w:pPr>
              <w:jc w:val="center"/>
              <w:rPr>
                <w:sz w:val="18"/>
                <w:szCs w:val="18"/>
              </w:rPr>
            </w:pPr>
            <w:r w:rsidRPr="007D0CB4">
              <w:rPr>
                <w:sz w:val="18"/>
                <w:szCs w:val="18"/>
              </w:rPr>
              <w:t xml:space="preserve">2.4. </w:t>
            </w:r>
            <w:proofErr w:type="spellStart"/>
            <w:r w:rsidRPr="007D0CB4">
              <w:rPr>
                <w:sz w:val="18"/>
                <w:szCs w:val="18"/>
              </w:rPr>
              <w:t>Consistenţa</w:t>
            </w:r>
            <w:proofErr w:type="spellEnd"/>
            <w:r w:rsidRPr="007D0CB4">
              <w:rPr>
                <w:sz w:val="18"/>
                <w:szCs w:val="18"/>
              </w:rPr>
              <w:t xml:space="preserve"> - cu </w:t>
            </w:r>
            <w:proofErr w:type="spellStart"/>
            <w:r w:rsidRPr="007D0CB4">
              <w:rPr>
                <w:sz w:val="18"/>
                <w:szCs w:val="18"/>
              </w:rPr>
              <w:t>excepţia</w:t>
            </w:r>
            <w:proofErr w:type="spellEnd"/>
            <w:r w:rsidRPr="007D0CB4">
              <w:rPr>
                <w:sz w:val="18"/>
                <w:szCs w:val="18"/>
              </w:rPr>
              <w:t xml:space="preserve"> </w:t>
            </w:r>
            <w:proofErr w:type="spellStart"/>
            <w:r w:rsidRPr="007D0CB4">
              <w:rPr>
                <w:sz w:val="18"/>
                <w:szCs w:val="18"/>
              </w:rPr>
              <w:t>arboretelor</w:t>
            </w:r>
            <w:proofErr w:type="spellEnd"/>
            <w:r w:rsidRPr="007D0CB4">
              <w:rPr>
                <w:sz w:val="18"/>
                <w:szCs w:val="18"/>
              </w:rPr>
              <w:t xml:space="preserve"> în curs de regenerare </w:t>
            </w:r>
          </w:p>
        </w:tc>
        <w:tc>
          <w:tcPr>
            <w:tcW w:w="901" w:type="pct"/>
            <w:vMerge w:val="restart"/>
            <w:shd w:val="clear" w:color="auto" w:fill="auto"/>
            <w:vAlign w:val="center"/>
          </w:tcPr>
          <w:p w14:paraId="2FDEBCD7" w14:textId="77777777" w:rsidR="009E1556" w:rsidRPr="007D0CB4" w:rsidRDefault="009E1556" w:rsidP="00EA15A2">
            <w:pPr>
              <w:jc w:val="center"/>
              <w:rPr>
                <w:sz w:val="18"/>
                <w:szCs w:val="18"/>
              </w:rPr>
            </w:pPr>
            <w:r w:rsidRPr="007D0CB4">
              <w:rPr>
                <w:sz w:val="18"/>
                <w:szCs w:val="18"/>
              </w:rPr>
              <w:t>% de închidere a coronamentului la nivel de arboret</w:t>
            </w:r>
          </w:p>
        </w:tc>
        <w:tc>
          <w:tcPr>
            <w:tcW w:w="857" w:type="pct"/>
            <w:shd w:val="clear" w:color="auto" w:fill="auto"/>
            <w:vAlign w:val="center"/>
          </w:tcPr>
          <w:p w14:paraId="0EFF4273" w14:textId="77777777" w:rsidR="009E1556" w:rsidRPr="007D0CB4" w:rsidRDefault="009E1556" w:rsidP="00EA15A2">
            <w:pPr>
              <w:jc w:val="center"/>
              <w:rPr>
                <w:sz w:val="18"/>
                <w:szCs w:val="18"/>
              </w:rPr>
            </w:pPr>
            <w:r w:rsidRPr="007D0CB4">
              <w:rPr>
                <w:sz w:val="18"/>
                <w:szCs w:val="18"/>
              </w:rPr>
              <w:t>80 – 100 în cazul habitatelor de pădure</w:t>
            </w:r>
          </w:p>
        </w:tc>
        <w:tc>
          <w:tcPr>
            <w:tcW w:w="698" w:type="pct"/>
            <w:shd w:val="clear" w:color="auto" w:fill="auto"/>
            <w:vAlign w:val="center"/>
          </w:tcPr>
          <w:p w14:paraId="71A4EE0C" w14:textId="77777777" w:rsidR="009E1556" w:rsidRPr="007D0CB4" w:rsidRDefault="009E1556" w:rsidP="00EA15A2">
            <w:pPr>
              <w:jc w:val="center"/>
              <w:rPr>
                <w:sz w:val="18"/>
                <w:szCs w:val="18"/>
              </w:rPr>
            </w:pPr>
            <w:r w:rsidRPr="007D0CB4">
              <w:rPr>
                <w:sz w:val="18"/>
                <w:szCs w:val="18"/>
              </w:rPr>
              <w:t>Minim 70</w:t>
            </w:r>
          </w:p>
        </w:tc>
        <w:tc>
          <w:tcPr>
            <w:tcW w:w="672" w:type="pct"/>
            <w:shd w:val="clear" w:color="auto" w:fill="00D25F"/>
            <w:vAlign w:val="center"/>
          </w:tcPr>
          <w:p w14:paraId="5F4D2C02" w14:textId="77777777" w:rsidR="009E1556" w:rsidRPr="007D0CB4" w:rsidRDefault="00144741" w:rsidP="009313E1">
            <w:pPr>
              <w:jc w:val="center"/>
              <w:rPr>
                <w:sz w:val="18"/>
                <w:szCs w:val="18"/>
              </w:rPr>
            </w:pPr>
            <w:r w:rsidRPr="007D0CB4">
              <w:rPr>
                <w:sz w:val="18"/>
                <w:szCs w:val="18"/>
              </w:rPr>
              <w:t>Peste prag</w:t>
            </w:r>
          </w:p>
        </w:tc>
        <w:tc>
          <w:tcPr>
            <w:tcW w:w="980" w:type="pct"/>
            <w:tcBorders>
              <w:right w:val="single" w:sz="4" w:space="0" w:color="auto"/>
            </w:tcBorders>
            <w:vAlign w:val="center"/>
          </w:tcPr>
          <w:p w14:paraId="2E9E2710" w14:textId="77777777" w:rsidR="009E1556" w:rsidRPr="007D0CB4" w:rsidRDefault="003B5559" w:rsidP="00A05225">
            <w:pPr>
              <w:jc w:val="center"/>
              <w:rPr>
                <w:sz w:val="18"/>
                <w:szCs w:val="18"/>
              </w:rPr>
            </w:pPr>
            <w:r w:rsidRPr="007D0CB4">
              <w:rPr>
                <w:sz w:val="18"/>
                <w:szCs w:val="18"/>
              </w:rPr>
              <w:t>100</w:t>
            </w:r>
            <w:r w:rsidR="00144741" w:rsidRPr="007D0CB4">
              <w:rPr>
                <w:sz w:val="18"/>
                <w:szCs w:val="18"/>
              </w:rPr>
              <w:t>%</w:t>
            </w:r>
          </w:p>
        </w:tc>
      </w:tr>
      <w:tr w:rsidR="00A16B00" w:rsidRPr="005C46B5" w14:paraId="75DA955A" w14:textId="77777777" w:rsidTr="006E1008">
        <w:trPr>
          <w:trHeight w:val="283"/>
          <w:jc w:val="center"/>
        </w:trPr>
        <w:tc>
          <w:tcPr>
            <w:tcW w:w="892" w:type="pct"/>
            <w:vMerge/>
            <w:tcBorders>
              <w:left w:val="single" w:sz="4" w:space="0" w:color="auto"/>
            </w:tcBorders>
            <w:vAlign w:val="center"/>
          </w:tcPr>
          <w:p w14:paraId="27328F2A" w14:textId="77777777" w:rsidR="009E1556" w:rsidRPr="007D0CB4" w:rsidRDefault="009E1556" w:rsidP="00EA15A2">
            <w:pPr>
              <w:rPr>
                <w:sz w:val="18"/>
                <w:szCs w:val="18"/>
              </w:rPr>
            </w:pPr>
          </w:p>
        </w:tc>
        <w:tc>
          <w:tcPr>
            <w:tcW w:w="901" w:type="pct"/>
            <w:vMerge/>
            <w:vAlign w:val="center"/>
          </w:tcPr>
          <w:p w14:paraId="59AAFC99" w14:textId="77777777" w:rsidR="009E1556" w:rsidRPr="007D0CB4" w:rsidRDefault="009E1556" w:rsidP="00EA15A2">
            <w:pPr>
              <w:rPr>
                <w:sz w:val="18"/>
                <w:szCs w:val="18"/>
              </w:rPr>
            </w:pPr>
          </w:p>
        </w:tc>
        <w:tc>
          <w:tcPr>
            <w:tcW w:w="857" w:type="pct"/>
            <w:shd w:val="clear" w:color="auto" w:fill="auto"/>
            <w:vAlign w:val="center"/>
          </w:tcPr>
          <w:p w14:paraId="0FA95838" w14:textId="77777777" w:rsidR="009E1556" w:rsidRPr="007D0CB4" w:rsidRDefault="009E1556" w:rsidP="00EA15A2">
            <w:pPr>
              <w:ind w:left="-90" w:right="-113"/>
              <w:jc w:val="center"/>
              <w:rPr>
                <w:sz w:val="18"/>
                <w:szCs w:val="18"/>
              </w:rPr>
            </w:pPr>
            <w:r w:rsidRPr="007D0CB4">
              <w:rPr>
                <w:sz w:val="18"/>
                <w:szCs w:val="18"/>
              </w:rPr>
              <w:t xml:space="preserve">30 – 50 în cazul habitatelor de </w:t>
            </w:r>
            <w:proofErr w:type="spellStart"/>
            <w:r w:rsidRPr="007D0CB4">
              <w:rPr>
                <w:sz w:val="18"/>
                <w:szCs w:val="18"/>
              </w:rPr>
              <w:t>rarişte</w:t>
            </w:r>
            <w:proofErr w:type="spellEnd"/>
          </w:p>
        </w:tc>
        <w:tc>
          <w:tcPr>
            <w:tcW w:w="698" w:type="pct"/>
            <w:shd w:val="clear" w:color="auto" w:fill="auto"/>
            <w:vAlign w:val="center"/>
          </w:tcPr>
          <w:p w14:paraId="6EAA1FA0" w14:textId="77777777" w:rsidR="009E1556" w:rsidRPr="007D0CB4" w:rsidRDefault="009E1556" w:rsidP="00EA15A2">
            <w:pPr>
              <w:jc w:val="center"/>
              <w:rPr>
                <w:sz w:val="18"/>
                <w:szCs w:val="18"/>
              </w:rPr>
            </w:pPr>
            <w:r w:rsidRPr="007D0CB4">
              <w:rPr>
                <w:sz w:val="18"/>
                <w:szCs w:val="18"/>
              </w:rPr>
              <w:t>Minim 20</w:t>
            </w:r>
          </w:p>
        </w:tc>
        <w:tc>
          <w:tcPr>
            <w:tcW w:w="672" w:type="pct"/>
            <w:vAlign w:val="center"/>
          </w:tcPr>
          <w:p w14:paraId="0F8C41AD" w14:textId="77777777" w:rsidR="009E1556" w:rsidRPr="007D0CB4" w:rsidRDefault="00144741" w:rsidP="009313E1">
            <w:pPr>
              <w:jc w:val="center"/>
              <w:rPr>
                <w:sz w:val="18"/>
                <w:szCs w:val="18"/>
              </w:rPr>
            </w:pPr>
            <w:r w:rsidRPr="007D0CB4">
              <w:rPr>
                <w:sz w:val="18"/>
                <w:szCs w:val="18"/>
              </w:rPr>
              <w:t>-</w:t>
            </w:r>
          </w:p>
        </w:tc>
        <w:tc>
          <w:tcPr>
            <w:tcW w:w="980" w:type="pct"/>
            <w:tcBorders>
              <w:right w:val="single" w:sz="4" w:space="0" w:color="auto"/>
            </w:tcBorders>
            <w:vAlign w:val="center"/>
          </w:tcPr>
          <w:p w14:paraId="12C049C4" w14:textId="77777777" w:rsidR="009E1556" w:rsidRPr="007D0CB4" w:rsidRDefault="00144741" w:rsidP="00A05225">
            <w:pPr>
              <w:jc w:val="center"/>
              <w:rPr>
                <w:sz w:val="18"/>
                <w:szCs w:val="18"/>
              </w:rPr>
            </w:pPr>
            <w:r w:rsidRPr="007D0CB4">
              <w:rPr>
                <w:sz w:val="18"/>
                <w:szCs w:val="18"/>
              </w:rPr>
              <w:t>-</w:t>
            </w:r>
          </w:p>
        </w:tc>
      </w:tr>
      <w:tr w:rsidR="00A16B00" w:rsidRPr="005C46B5" w14:paraId="66C6435F" w14:textId="77777777" w:rsidTr="006E1008">
        <w:trPr>
          <w:trHeight w:val="283"/>
          <w:jc w:val="center"/>
        </w:trPr>
        <w:tc>
          <w:tcPr>
            <w:tcW w:w="892" w:type="pct"/>
            <w:vMerge w:val="restart"/>
            <w:tcBorders>
              <w:left w:val="single" w:sz="4" w:space="0" w:color="auto"/>
            </w:tcBorders>
            <w:shd w:val="clear" w:color="auto" w:fill="auto"/>
            <w:vAlign w:val="center"/>
          </w:tcPr>
          <w:p w14:paraId="5DA0A3E4" w14:textId="77777777" w:rsidR="009E1556" w:rsidRPr="007D0CB4" w:rsidRDefault="009E1556" w:rsidP="00EA15A2">
            <w:pPr>
              <w:jc w:val="center"/>
              <w:rPr>
                <w:sz w:val="18"/>
                <w:szCs w:val="18"/>
              </w:rPr>
            </w:pPr>
            <w:r w:rsidRPr="007D0CB4">
              <w:rPr>
                <w:sz w:val="18"/>
                <w:szCs w:val="18"/>
              </w:rPr>
              <w:t xml:space="preserve">2.5. Numărul de arbori </w:t>
            </w:r>
            <w:proofErr w:type="spellStart"/>
            <w:r w:rsidRPr="007D0CB4">
              <w:rPr>
                <w:sz w:val="18"/>
                <w:szCs w:val="18"/>
              </w:rPr>
              <w:t>uscaţi</w:t>
            </w:r>
            <w:proofErr w:type="spellEnd"/>
            <w:r w:rsidRPr="007D0CB4">
              <w:rPr>
                <w:sz w:val="18"/>
                <w:szCs w:val="18"/>
              </w:rPr>
              <w:t xml:space="preserve"> pe picior (cu </w:t>
            </w:r>
            <w:proofErr w:type="spellStart"/>
            <w:r w:rsidRPr="007D0CB4">
              <w:rPr>
                <w:sz w:val="18"/>
                <w:szCs w:val="18"/>
              </w:rPr>
              <w:t>excepţia</w:t>
            </w:r>
            <w:proofErr w:type="spellEnd"/>
            <w:r w:rsidRPr="007D0CB4">
              <w:rPr>
                <w:sz w:val="18"/>
                <w:szCs w:val="18"/>
              </w:rPr>
              <w:t xml:space="preserve"> </w:t>
            </w:r>
            <w:proofErr w:type="spellStart"/>
            <w:r w:rsidRPr="007D0CB4">
              <w:rPr>
                <w:sz w:val="18"/>
                <w:szCs w:val="18"/>
              </w:rPr>
              <w:t>arboretelor</w:t>
            </w:r>
            <w:proofErr w:type="spellEnd"/>
            <w:r w:rsidRPr="007D0CB4">
              <w:rPr>
                <w:sz w:val="18"/>
                <w:szCs w:val="18"/>
              </w:rPr>
              <w:t xml:space="preserve"> sub 20 ani)</w:t>
            </w:r>
            <w:r w:rsidRPr="007D0CB4">
              <w:rPr>
                <w:b/>
                <w:bCs/>
                <w:sz w:val="18"/>
                <w:szCs w:val="18"/>
                <w:vertAlign w:val="superscript"/>
              </w:rPr>
              <w:t xml:space="preserve"> </w:t>
            </w:r>
          </w:p>
        </w:tc>
        <w:tc>
          <w:tcPr>
            <w:tcW w:w="901" w:type="pct"/>
            <w:vMerge w:val="restart"/>
            <w:shd w:val="clear" w:color="auto" w:fill="auto"/>
            <w:vAlign w:val="center"/>
          </w:tcPr>
          <w:p w14:paraId="76BC47F4" w14:textId="77777777" w:rsidR="009E1556" w:rsidRPr="007D0CB4" w:rsidRDefault="009E1556" w:rsidP="00EA15A2">
            <w:pPr>
              <w:jc w:val="center"/>
              <w:rPr>
                <w:sz w:val="18"/>
                <w:szCs w:val="18"/>
              </w:rPr>
            </w:pPr>
            <w:r w:rsidRPr="007D0CB4">
              <w:rPr>
                <w:sz w:val="18"/>
                <w:szCs w:val="18"/>
              </w:rPr>
              <w:t>Număr de arbori la hectar</w:t>
            </w:r>
          </w:p>
        </w:tc>
        <w:tc>
          <w:tcPr>
            <w:tcW w:w="857" w:type="pct"/>
            <w:shd w:val="clear" w:color="auto" w:fill="auto"/>
            <w:vAlign w:val="center"/>
          </w:tcPr>
          <w:p w14:paraId="30214B96" w14:textId="77777777" w:rsidR="009E1556" w:rsidRPr="007D0CB4" w:rsidRDefault="009E1556" w:rsidP="00EA15A2">
            <w:pPr>
              <w:jc w:val="center"/>
              <w:rPr>
                <w:sz w:val="18"/>
                <w:szCs w:val="18"/>
              </w:rPr>
            </w:pPr>
            <w:r w:rsidRPr="007D0CB4">
              <w:rPr>
                <w:sz w:val="18"/>
                <w:szCs w:val="18"/>
              </w:rPr>
              <w:t xml:space="preserve">4 – 5 în </w:t>
            </w:r>
            <w:proofErr w:type="spellStart"/>
            <w:r w:rsidRPr="007D0CB4">
              <w:rPr>
                <w:sz w:val="18"/>
                <w:szCs w:val="18"/>
              </w:rPr>
              <w:t>arborete</w:t>
            </w:r>
            <w:proofErr w:type="spellEnd"/>
            <w:r w:rsidRPr="007D0CB4">
              <w:rPr>
                <w:sz w:val="18"/>
                <w:szCs w:val="18"/>
              </w:rPr>
              <w:t xml:space="preserve"> de până la 80 ani</w:t>
            </w:r>
          </w:p>
        </w:tc>
        <w:tc>
          <w:tcPr>
            <w:tcW w:w="698" w:type="pct"/>
            <w:shd w:val="clear" w:color="auto" w:fill="auto"/>
            <w:vAlign w:val="center"/>
          </w:tcPr>
          <w:p w14:paraId="085D7B5C" w14:textId="77777777" w:rsidR="009E1556" w:rsidRPr="007D0CB4" w:rsidRDefault="009E1556" w:rsidP="00EA15A2">
            <w:pPr>
              <w:jc w:val="center"/>
              <w:rPr>
                <w:sz w:val="18"/>
                <w:szCs w:val="18"/>
              </w:rPr>
            </w:pPr>
            <w:r w:rsidRPr="007D0CB4">
              <w:rPr>
                <w:sz w:val="18"/>
                <w:szCs w:val="18"/>
              </w:rPr>
              <w:t>Minim 3</w:t>
            </w:r>
          </w:p>
        </w:tc>
        <w:tc>
          <w:tcPr>
            <w:tcW w:w="672" w:type="pct"/>
            <w:shd w:val="clear" w:color="auto" w:fill="00D25F"/>
            <w:vAlign w:val="center"/>
          </w:tcPr>
          <w:p w14:paraId="05521EF0" w14:textId="77777777" w:rsidR="009E1556" w:rsidRPr="007D0CB4" w:rsidRDefault="00144741" w:rsidP="009313E1">
            <w:pPr>
              <w:jc w:val="center"/>
              <w:rPr>
                <w:sz w:val="18"/>
                <w:szCs w:val="18"/>
              </w:rPr>
            </w:pPr>
            <w:r w:rsidRPr="007D0CB4">
              <w:rPr>
                <w:sz w:val="18"/>
                <w:szCs w:val="18"/>
              </w:rPr>
              <w:t>Peste prag</w:t>
            </w:r>
          </w:p>
        </w:tc>
        <w:tc>
          <w:tcPr>
            <w:tcW w:w="980" w:type="pct"/>
            <w:tcBorders>
              <w:right w:val="single" w:sz="4" w:space="0" w:color="auto"/>
            </w:tcBorders>
            <w:vAlign w:val="center"/>
          </w:tcPr>
          <w:p w14:paraId="3A799E9A" w14:textId="77777777" w:rsidR="009E1556" w:rsidRPr="007D0CB4" w:rsidRDefault="00144741" w:rsidP="00A05225">
            <w:pPr>
              <w:jc w:val="center"/>
              <w:rPr>
                <w:sz w:val="18"/>
                <w:szCs w:val="18"/>
              </w:rPr>
            </w:pPr>
            <w:r w:rsidRPr="007D0CB4">
              <w:rPr>
                <w:sz w:val="18"/>
                <w:szCs w:val="18"/>
              </w:rPr>
              <w:t>Peste 3 arbori uscați/ha</w:t>
            </w:r>
          </w:p>
        </w:tc>
      </w:tr>
      <w:tr w:rsidR="00A16B00" w:rsidRPr="005C46B5" w14:paraId="5B2725BC" w14:textId="77777777" w:rsidTr="006E1008">
        <w:trPr>
          <w:trHeight w:val="283"/>
          <w:jc w:val="center"/>
        </w:trPr>
        <w:tc>
          <w:tcPr>
            <w:tcW w:w="892" w:type="pct"/>
            <w:vMerge/>
            <w:tcBorders>
              <w:left w:val="single" w:sz="4" w:space="0" w:color="auto"/>
            </w:tcBorders>
            <w:vAlign w:val="center"/>
          </w:tcPr>
          <w:p w14:paraId="5F139403" w14:textId="77777777" w:rsidR="009E1556" w:rsidRPr="007D0CB4" w:rsidRDefault="009E1556" w:rsidP="00EA15A2">
            <w:pPr>
              <w:rPr>
                <w:sz w:val="18"/>
                <w:szCs w:val="18"/>
              </w:rPr>
            </w:pPr>
          </w:p>
        </w:tc>
        <w:tc>
          <w:tcPr>
            <w:tcW w:w="901" w:type="pct"/>
            <w:vMerge/>
            <w:vAlign w:val="center"/>
          </w:tcPr>
          <w:p w14:paraId="0D2224A3" w14:textId="77777777" w:rsidR="009E1556" w:rsidRPr="007D0CB4" w:rsidRDefault="009E1556" w:rsidP="00EA15A2">
            <w:pPr>
              <w:rPr>
                <w:sz w:val="18"/>
                <w:szCs w:val="18"/>
              </w:rPr>
            </w:pPr>
          </w:p>
        </w:tc>
        <w:tc>
          <w:tcPr>
            <w:tcW w:w="857" w:type="pct"/>
            <w:shd w:val="clear" w:color="auto" w:fill="auto"/>
            <w:vAlign w:val="center"/>
          </w:tcPr>
          <w:p w14:paraId="71E44A1E" w14:textId="77777777" w:rsidR="009E1556" w:rsidRPr="007D0CB4" w:rsidRDefault="009E1556" w:rsidP="00EA15A2">
            <w:pPr>
              <w:jc w:val="center"/>
              <w:rPr>
                <w:sz w:val="18"/>
                <w:szCs w:val="18"/>
              </w:rPr>
            </w:pPr>
            <w:r w:rsidRPr="007D0CB4">
              <w:rPr>
                <w:sz w:val="18"/>
                <w:szCs w:val="18"/>
              </w:rPr>
              <w:t xml:space="preserve">2 – 3 în </w:t>
            </w:r>
            <w:proofErr w:type="spellStart"/>
            <w:r w:rsidRPr="007D0CB4">
              <w:rPr>
                <w:sz w:val="18"/>
                <w:szCs w:val="18"/>
              </w:rPr>
              <w:t>arborete</w:t>
            </w:r>
            <w:proofErr w:type="spellEnd"/>
            <w:r w:rsidRPr="007D0CB4">
              <w:rPr>
                <w:sz w:val="18"/>
                <w:szCs w:val="18"/>
              </w:rPr>
              <w:t xml:space="preserve"> de peste 80 ani</w:t>
            </w:r>
          </w:p>
        </w:tc>
        <w:tc>
          <w:tcPr>
            <w:tcW w:w="698" w:type="pct"/>
            <w:shd w:val="clear" w:color="auto" w:fill="auto"/>
            <w:vAlign w:val="center"/>
          </w:tcPr>
          <w:p w14:paraId="5DFC56FC" w14:textId="77777777" w:rsidR="009E1556" w:rsidRPr="007D0CB4" w:rsidRDefault="009E1556" w:rsidP="00EA15A2">
            <w:pPr>
              <w:jc w:val="center"/>
              <w:rPr>
                <w:sz w:val="18"/>
                <w:szCs w:val="18"/>
              </w:rPr>
            </w:pPr>
            <w:r w:rsidRPr="007D0CB4">
              <w:rPr>
                <w:sz w:val="18"/>
                <w:szCs w:val="18"/>
              </w:rPr>
              <w:t>Minim 1</w:t>
            </w:r>
          </w:p>
        </w:tc>
        <w:tc>
          <w:tcPr>
            <w:tcW w:w="672" w:type="pct"/>
            <w:shd w:val="clear" w:color="auto" w:fill="00D25F"/>
            <w:vAlign w:val="center"/>
          </w:tcPr>
          <w:p w14:paraId="34A1E594" w14:textId="77777777" w:rsidR="009E1556" w:rsidRPr="007D0CB4" w:rsidRDefault="00144741" w:rsidP="009313E1">
            <w:pPr>
              <w:jc w:val="center"/>
              <w:rPr>
                <w:sz w:val="18"/>
                <w:szCs w:val="18"/>
              </w:rPr>
            </w:pPr>
            <w:r w:rsidRPr="007D0CB4">
              <w:rPr>
                <w:sz w:val="18"/>
                <w:szCs w:val="18"/>
              </w:rPr>
              <w:t>Peste prag</w:t>
            </w:r>
          </w:p>
        </w:tc>
        <w:tc>
          <w:tcPr>
            <w:tcW w:w="980" w:type="pct"/>
            <w:tcBorders>
              <w:right w:val="single" w:sz="4" w:space="0" w:color="auto"/>
            </w:tcBorders>
            <w:vAlign w:val="center"/>
          </w:tcPr>
          <w:p w14:paraId="41F1250C" w14:textId="77777777" w:rsidR="009E1556" w:rsidRPr="007D0CB4" w:rsidRDefault="00144741" w:rsidP="00A05225">
            <w:pPr>
              <w:jc w:val="center"/>
              <w:rPr>
                <w:sz w:val="18"/>
                <w:szCs w:val="18"/>
              </w:rPr>
            </w:pPr>
            <w:r w:rsidRPr="007D0CB4">
              <w:rPr>
                <w:sz w:val="18"/>
                <w:szCs w:val="18"/>
              </w:rPr>
              <w:t>Peste 2 arbori uscați/ha</w:t>
            </w:r>
          </w:p>
        </w:tc>
      </w:tr>
      <w:tr w:rsidR="00A16B00" w:rsidRPr="005C46B5" w14:paraId="0AAEDCAD" w14:textId="77777777" w:rsidTr="006E1008">
        <w:trPr>
          <w:trHeight w:val="283"/>
          <w:jc w:val="center"/>
        </w:trPr>
        <w:tc>
          <w:tcPr>
            <w:tcW w:w="892" w:type="pct"/>
            <w:vMerge w:val="restart"/>
            <w:tcBorders>
              <w:left w:val="single" w:sz="4" w:space="0" w:color="auto"/>
            </w:tcBorders>
            <w:shd w:val="clear" w:color="auto" w:fill="auto"/>
            <w:vAlign w:val="center"/>
          </w:tcPr>
          <w:p w14:paraId="07DF781D" w14:textId="77777777" w:rsidR="009E1556" w:rsidRPr="007D0CB4" w:rsidRDefault="009E1556" w:rsidP="00EA15A2">
            <w:pPr>
              <w:jc w:val="center"/>
              <w:rPr>
                <w:sz w:val="18"/>
                <w:szCs w:val="18"/>
              </w:rPr>
            </w:pPr>
            <w:r w:rsidRPr="007D0CB4">
              <w:rPr>
                <w:sz w:val="18"/>
                <w:szCs w:val="18"/>
              </w:rPr>
              <w:t xml:space="preserve">2.6. Numărul de arbori </w:t>
            </w:r>
            <w:proofErr w:type="spellStart"/>
            <w:r w:rsidRPr="007D0CB4">
              <w:rPr>
                <w:sz w:val="18"/>
                <w:szCs w:val="18"/>
              </w:rPr>
              <w:t>aflaţi</w:t>
            </w:r>
            <w:proofErr w:type="spellEnd"/>
            <w:r w:rsidRPr="007D0CB4">
              <w:rPr>
                <w:sz w:val="18"/>
                <w:szCs w:val="18"/>
              </w:rPr>
              <w:t xml:space="preserve"> în curs de descompunere pe sol (cu </w:t>
            </w:r>
            <w:proofErr w:type="spellStart"/>
            <w:r w:rsidRPr="007D0CB4">
              <w:rPr>
                <w:sz w:val="18"/>
                <w:szCs w:val="18"/>
              </w:rPr>
              <w:t>excepţia</w:t>
            </w:r>
            <w:proofErr w:type="spellEnd"/>
            <w:r w:rsidRPr="007D0CB4">
              <w:rPr>
                <w:sz w:val="18"/>
                <w:szCs w:val="18"/>
              </w:rPr>
              <w:t xml:space="preserve"> </w:t>
            </w:r>
            <w:proofErr w:type="spellStart"/>
            <w:r w:rsidRPr="007D0CB4">
              <w:rPr>
                <w:sz w:val="18"/>
                <w:szCs w:val="18"/>
              </w:rPr>
              <w:t>arboretelor</w:t>
            </w:r>
            <w:proofErr w:type="spellEnd"/>
            <w:r w:rsidRPr="007D0CB4">
              <w:rPr>
                <w:sz w:val="18"/>
                <w:szCs w:val="18"/>
              </w:rPr>
              <w:t xml:space="preserve"> sub 20 ani)</w:t>
            </w:r>
            <w:r w:rsidRPr="007D0CB4">
              <w:rPr>
                <w:b/>
                <w:bCs/>
                <w:sz w:val="18"/>
                <w:szCs w:val="18"/>
                <w:vertAlign w:val="superscript"/>
              </w:rPr>
              <w:t xml:space="preserve"> </w:t>
            </w:r>
          </w:p>
        </w:tc>
        <w:tc>
          <w:tcPr>
            <w:tcW w:w="901" w:type="pct"/>
            <w:vMerge w:val="restart"/>
            <w:shd w:val="clear" w:color="auto" w:fill="auto"/>
            <w:vAlign w:val="center"/>
          </w:tcPr>
          <w:p w14:paraId="230FA9B5" w14:textId="77777777" w:rsidR="009E1556" w:rsidRPr="007D0CB4" w:rsidRDefault="009E1556" w:rsidP="00EA15A2">
            <w:pPr>
              <w:jc w:val="center"/>
              <w:rPr>
                <w:sz w:val="18"/>
                <w:szCs w:val="18"/>
              </w:rPr>
            </w:pPr>
            <w:r w:rsidRPr="007D0CB4">
              <w:rPr>
                <w:sz w:val="18"/>
                <w:szCs w:val="18"/>
              </w:rPr>
              <w:t>Număr de arbori la hectar</w:t>
            </w:r>
          </w:p>
        </w:tc>
        <w:tc>
          <w:tcPr>
            <w:tcW w:w="857" w:type="pct"/>
            <w:shd w:val="clear" w:color="auto" w:fill="auto"/>
            <w:vAlign w:val="center"/>
          </w:tcPr>
          <w:p w14:paraId="2AEE4EEF" w14:textId="77777777" w:rsidR="009E1556" w:rsidRPr="007D0CB4" w:rsidRDefault="009E1556" w:rsidP="00EA15A2">
            <w:pPr>
              <w:jc w:val="center"/>
              <w:rPr>
                <w:sz w:val="18"/>
                <w:szCs w:val="18"/>
              </w:rPr>
            </w:pPr>
            <w:r w:rsidRPr="007D0CB4">
              <w:rPr>
                <w:sz w:val="18"/>
                <w:szCs w:val="18"/>
              </w:rPr>
              <w:t xml:space="preserve">4 – 5 în </w:t>
            </w:r>
            <w:proofErr w:type="spellStart"/>
            <w:r w:rsidRPr="007D0CB4">
              <w:rPr>
                <w:sz w:val="18"/>
                <w:szCs w:val="18"/>
              </w:rPr>
              <w:t>arborete</w:t>
            </w:r>
            <w:proofErr w:type="spellEnd"/>
            <w:r w:rsidRPr="007D0CB4">
              <w:rPr>
                <w:sz w:val="18"/>
                <w:szCs w:val="18"/>
              </w:rPr>
              <w:t xml:space="preserve"> de până la 80 ani</w:t>
            </w:r>
          </w:p>
        </w:tc>
        <w:tc>
          <w:tcPr>
            <w:tcW w:w="698" w:type="pct"/>
            <w:shd w:val="clear" w:color="auto" w:fill="auto"/>
            <w:vAlign w:val="center"/>
          </w:tcPr>
          <w:p w14:paraId="1356F9EC" w14:textId="77777777" w:rsidR="009E1556" w:rsidRPr="007D0CB4" w:rsidRDefault="009E1556" w:rsidP="00EA15A2">
            <w:pPr>
              <w:jc w:val="center"/>
              <w:rPr>
                <w:sz w:val="18"/>
                <w:szCs w:val="18"/>
              </w:rPr>
            </w:pPr>
            <w:r w:rsidRPr="007D0CB4">
              <w:rPr>
                <w:sz w:val="18"/>
                <w:szCs w:val="18"/>
              </w:rPr>
              <w:t>Minim 3</w:t>
            </w:r>
          </w:p>
        </w:tc>
        <w:tc>
          <w:tcPr>
            <w:tcW w:w="672" w:type="pct"/>
            <w:shd w:val="clear" w:color="auto" w:fill="00D25F"/>
            <w:vAlign w:val="center"/>
          </w:tcPr>
          <w:p w14:paraId="0ABE9713" w14:textId="77777777" w:rsidR="009E1556" w:rsidRPr="007D0CB4" w:rsidRDefault="00144741" w:rsidP="009313E1">
            <w:pPr>
              <w:jc w:val="center"/>
              <w:rPr>
                <w:sz w:val="18"/>
                <w:szCs w:val="18"/>
              </w:rPr>
            </w:pPr>
            <w:r w:rsidRPr="007D0CB4">
              <w:rPr>
                <w:sz w:val="18"/>
                <w:szCs w:val="18"/>
              </w:rPr>
              <w:t>Peste prag</w:t>
            </w:r>
          </w:p>
        </w:tc>
        <w:tc>
          <w:tcPr>
            <w:tcW w:w="980" w:type="pct"/>
            <w:tcBorders>
              <w:right w:val="single" w:sz="4" w:space="0" w:color="auto"/>
            </w:tcBorders>
            <w:vAlign w:val="center"/>
          </w:tcPr>
          <w:p w14:paraId="4CB65A31" w14:textId="77777777" w:rsidR="009E1556" w:rsidRPr="007D0CB4" w:rsidRDefault="00144741" w:rsidP="00144741">
            <w:pPr>
              <w:jc w:val="center"/>
              <w:rPr>
                <w:sz w:val="18"/>
                <w:szCs w:val="18"/>
              </w:rPr>
            </w:pPr>
            <w:r w:rsidRPr="007D0CB4">
              <w:rPr>
                <w:sz w:val="18"/>
                <w:szCs w:val="18"/>
              </w:rPr>
              <w:t>Peste 3 arbori aflați în descompunere la sol/ha</w:t>
            </w:r>
          </w:p>
        </w:tc>
      </w:tr>
      <w:tr w:rsidR="00A16B00" w:rsidRPr="005C46B5" w14:paraId="03D983E3" w14:textId="77777777" w:rsidTr="006E1008">
        <w:trPr>
          <w:trHeight w:val="283"/>
          <w:jc w:val="center"/>
        </w:trPr>
        <w:tc>
          <w:tcPr>
            <w:tcW w:w="892" w:type="pct"/>
            <w:vMerge/>
            <w:tcBorders>
              <w:left w:val="single" w:sz="4" w:space="0" w:color="auto"/>
            </w:tcBorders>
            <w:vAlign w:val="center"/>
          </w:tcPr>
          <w:p w14:paraId="71548846" w14:textId="77777777" w:rsidR="00144741" w:rsidRPr="007D0CB4" w:rsidRDefault="00144741" w:rsidP="00EA15A2">
            <w:pPr>
              <w:rPr>
                <w:sz w:val="18"/>
                <w:szCs w:val="18"/>
              </w:rPr>
            </w:pPr>
          </w:p>
        </w:tc>
        <w:tc>
          <w:tcPr>
            <w:tcW w:w="901" w:type="pct"/>
            <w:vMerge/>
            <w:vAlign w:val="center"/>
          </w:tcPr>
          <w:p w14:paraId="52FCE4CF" w14:textId="77777777" w:rsidR="00144741" w:rsidRPr="007D0CB4" w:rsidRDefault="00144741" w:rsidP="00EA15A2">
            <w:pPr>
              <w:rPr>
                <w:sz w:val="18"/>
                <w:szCs w:val="18"/>
              </w:rPr>
            </w:pPr>
          </w:p>
        </w:tc>
        <w:tc>
          <w:tcPr>
            <w:tcW w:w="857" w:type="pct"/>
            <w:shd w:val="clear" w:color="auto" w:fill="auto"/>
            <w:vAlign w:val="center"/>
          </w:tcPr>
          <w:p w14:paraId="4AE2AAF2" w14:textId="77777777" w:rsidR="00144741" w:rsidRPr="007D0CB4" w:rsidRDefault="00144741" w:rsidP="00EA15A2">
            <w:pPr>
              <w:jc w:val="center"/>
              <w:rPr>
                <w:sz w:val="18"/>
                <w:szCs w:val="18"/>
              </w:rPr>
            </w:pPr>
            <w:r w:rsidRPr="007D0CB4">
              <w:rPr>
                <w:sz w:val="18"/>
                <w:szCs w:val="18"/>
              </w:rPr>
              <w:t xml:space="preserve">2 – 3 în </w:t>
            </w:r>
            <w:proofErr w:type="spellStart"/>
            <w:r w:rsidRPr="007D0CB4">
              <w:rPr>
                <w:sz w:val="18"/>
                <w:szCs w:val="18"/>
              </w:rPr>
              <w:t>arborete</w:t>
            </w:r>
            <w:proofErr w:type="spellEnd"/>
            <w:r w:rsidRPr="007D0CB4">
              <w:rPr>
                <w:sz w:val="18"/>
                <w:szCs w:val="18"/>
              </w:rPr>
              <w:t xml:space="preserve"> de peste 80 ani</w:t>
            </w:r>
          </w:p>
        </w:tc>
        <w:tc>
          <w:tcPr>
            <w:tcW w:w="698" w:type="pct"/>
            <w:shd w:val="clear" w:color="auto" w:fill="auto"/>
            <w:vAlign w:val="center"/>
          </w:tcPr>
          <w:p w14:paraId="74C4E645" w14:textId="77777777" w:rsidR="00144741" w:rsidRPr="007D0CB4" w:rsidRDefault="00144741" w:rsidP="00EA15A2">
            <w:pPr>
              <w:jc w:val="center"/>
              <w:rPr>
                <w:sz w:val="18"/>
                <w:szCs w:val="18"/>
              </w:rPr>
            </w:pPr>
            <w:r w:rsidRPr="007D0CB4">
              <w:rPr>
                <w:sz w:val="18"/>
                <w:szCs w:val="18"/>
              </w:rPr>
              <w:t>Minim 1</w:t>
            </w:r>
          </w:p>
        </w:tc>
        <w:tc>
          <w:tcPr>
            <w:tcW w:w="672" w:type="pct"/>
            <w:shd w:val="clear" w:color="auto" w:fill="00D25F"/>
            <w:vAlign w:val="center"/>
          </w:tcPr>
          <w:p w14:paraId="40C2D589" w14:textId="77777777" w:rsidR="00144741" w:rsidRPr="007D0CB4" w:rsidRDefault="00144741" w:rsidP="009313E1">
            <w:pPr>
              <w:jc w:val="center"/>
              <w:rPr>
                <w:sz w:val="18"/>
                <w:szCs w:val="18"/>
              </w:rPr>
            </w:pPr>
            <w:r w:rsidRPr="007D0CB4">
              <w:rPr>
                <w:sz w:val="18"/>
                <w:szCs w:val="18"/>
              </w:rPr>
              <w:t>Peste prag</w:t>
            </w:r>
          </w:p>
        </w:tc>
        <w:tc>
          <w:tcPr>
            <w:tcW w:w="980" w:type="pct"/>
            <w:tcBorders>
              <w:right w:val="single" w:sz="4" w:space="0" w:color="auto"/>
            </w:tcBorders>
            <w:vAlign w:val="center"/>
          </w:tcPr>
          <w:p w14:paraId="0D86B4FA" w14:textId="77777777" w:rsidR="00144741" w:rsidRPr="007D0CB4" w:rsidRDefault="00144741" w:rsidP="00923D54">
            <w:pPr>
              <w:jc w:val="center"/>
              <w:rPr>
                <w:sz w:val="18"/>
                <w:szCs w:val="18"/>
              </w:rPr>
            </w:pPr>
            <w:r w:rsidRPr="007D0CB4">
              <w:rPr>
                <w:sz w:val="18"/>
                <w:szCs w:val="18"/>
              </w:rPr>
              <w:t>Peste 2 arbori aflați în descompunere la sol/ha</w:t>
            </w:r>
          </w:p>
        </w:tc>
      </w:tr>
      <w:tr w:rsidR="00A16B00" w:rsidRPr="005C46B5" w14:paraId="435D1E74" w14:textId="77777777" w:rsidTr="006E1008">
        <w:trPr>
          <w:trHeight w:val="283"/>
          <w:jc w:val="center"/>
        </w:trPr>
        <w:tc>
          <w:tcPr>
            <w:tcW w:w="3348" w:type="pct"/>
            <w:gridSpan w:val="4"/>
            <w:tcBorders>
              <w:left w:val="single" w:sz="4" w:space="0" w:color="auto"/>
            </w:tcBorders>
            <w:shd w:val="clear" w:color="auto" w:fill="FDE9D9" w:themeFill="accent6" w:themeFillTint="33"/>
            <w:vAlign w:val="center"/>
          </w:tcPr>
          <w:p w14:paraId="4AA53D42" w14:textId="77777777" w:rsidR="00144741" w:rsidRPr="007D0CB4" w:rsidRDefault="00144741" w:rsidP="00EA15A2">
            <w:pPr>
              <w:jc w:val="center"/>
              <w:rPr>
                <w:b/>
                <w:bCs/>
                <w:sz w:val="18"/>
                <w:szCs w:val="18"/>
              </w:rPr>
            </w:pPr>
            <w:r w:rsidRPr="007D0CB4">
              <w:rPr>
                <w:b/>
                <w:bCs/>
                <w:sz w:val="18"/>
                <w:szCs w:val="18"/>
              </w:rPr>
              <w:t xml:space="preserve">3. </w:t>
            </w:r>
            <w:proofErr w:type="spellStart"/>
            <w:r w:rsidRPr="007D0CB4">
              <w:rPr>
                <w:b/>
                <w:bCs/>
                <w:sz w:val="18"/>
                <w:szCs w:val="18"/>
              </w:rPr>
              <w:t>Seminţişul</w:t>
            </w:r>
            <w:proofErr w:type="spellEnd"/>
            <w:r w:rsidRPr="007D0CB4">
              <w:rPr>
                <w:b/>
                <w:bCs/>
                <w:sz w:val="18"/>
                <w:szCs w:val="18"/>
              </w:rPr>
              <w:t xml:space="preserve"> (doar în </w:t>
            </w:r>
            <w:proofErr w:type="spellStart"/>
            <w:r w:rsidRPr="007D0CB4">
              <w:rPr>
                <w:b/>
                <w:bCs/>
                <w:sz w:val="18"/>
                <w:szCs w:val="18"/>
              </w:rPr>
              <w:t>arboretele</w:t>
            </w:r>
            <w:proofErr w:type="spellEnd"/>
            <w:r w:rsidRPr="007D0CB4">
              <w:rPr>
                <w:b/>
                <w:bCs/>
                <w:sz w:val="18"/>
                <w:szCs w:val="18"/>
              </w:rPr>
              <w:t xml:space="preserve"> sau terenurile în curs de regenerare)</w:t>
            </w:r>
          </w:p>
        </w:tc>
        <w:tc>
          <w:tcPr>
            <w:tcW w:w="672" w:type="pct"/>
            <w:shd w:val="clear" w:color="auto" w:fill="FDE9D9" w:themeFill="accent6" w:themeFillTint="33"/>
            <w:vAlign w:val="center"/>
          </w:tcPr>
          <w:p w14:paraId="402BE3BE" w14:textId="77777777" w:rsidR="00144741" w:rsidRPr="007D0CB4" w:rsidRDefault="00144741" w:rsidP="009313E1">
            <w:pPr>
              <w:jc w:val="center"/>
              <w:rPr>
                <w:b/>
                <w:bCs/>
                <w:color w:val="FF0000"/>
                <w:sz w:val="18"/>
                <w:szCs w:val="18"/>
              </w:rPr>
            </w:pPr>
          </w:p>
        </w:tc>
        <w:tc>
          <w:tcPr>
            <w:tcW w:w="980" w:type="pct"/>
            <w:tcBorders>
              <w:right w:val="single" w:sz="4" w:space="0" w:color="auto"/>
            </w:tcBorders>
            <w:shd w:val="clear" w:color="auto" w:fill="FDE9D9" w:themeFill="accent6" w:themeFillTint="33"/>
          </w:tcPr>
          <w:p w14:paraId="6ECCD6E6" w14:textId="77777777" w:rsidR="00144741" w:rsidRPr="007D0CB4" w:rsidRDefault="00144741" w:rsidP="00EA15A2">
            <w:pPr>
              <w:jc w:val="center"/>
              <w:rPr>
                <w:b/>
                <w:bCs/>
                <w:color w:val="FF0000"/>
                <w:sz w:val="18"/>
                <w:szCs w:val="18"/>
              </w:rPr>
            </w:pPr>
          </w:p>
        </w:tc>
      </w:tr>
      <w:tr w:rsidR="00A16B00" w:rsidRPr="005C46B5" w14:paraId="6A6DB16F" w14:textId="77777777" w:rsidTr="006E1008">
        <w:trPr>
          <w:trHeight w:val="283"/>
          <w:jc w:val="center"/>
        </w:trPr>
        <w:tc>
          <w:tcPr>
            <w:tcW w:w="892" w:type="pct"/>
            <w:vMerge w:val="restart"/>
            <w:tcBorders>
              <w:left w:val="single" w:sz="4" w:space="0" w:color="auto"/>
            </w:tcBorders>
            <w:shd w:val="clear" w:color="auto" w:fill="auto"/>
            <w:vAlign w:val="center"/>
          </w:tcPr>
          <w:p w14:paraId="66662D5E" w14:textId="77777777" w:rsidR="00144741" w:rsidRPr="007D0CB4" w:rsidRDefault="00144741" w:rsidP="00EA15A2">
            <w:pPr>
              <w:jc w:val="center"/>
              <w:rPr>
                <w:sz w:val="18"/>
                <w:szCs w:val="18"/>
              </w:rPr>
            </w:pPr>
            <w:r w:rsidRPr="007D0CB4">
              <w:rPr>
                <w:sz w:val="18"/>
                <w:szCs w:val="18"/>
              </w:rPr>
              <w:t xml:space="preserve">3.1. </w:t>
            </w:r>
            <w:proofErr w:type="spellStart"/>
            <w:r w:rsidRPr="007D0CB4">
              <w:rPr>
                <w:sz w:val="18"/>
                <w:szCs w:val="18"/>
              </w:rPr>
              <w:t>Compoziţia</w:t>
            </w:r>
            <w:proofErr w:type="spellEnd"/>
          </w:p>
        </w:tc>
        <w:tc>
          <w:tcPr>
            <w:tcW w:w="901" w:type="pct"/>
            <w:vMerge w:val="restart"/>
            <w:shd w:val="clear" w:color="auto" w:fill="auto"/>
            <w:vAlign w:val="center"/>
          </w:tcPr>
          <w:p w14:paraId="78E75832" w14:textId="77777777" w:rsidR="00144741" w:rsidRPr="007D0CB4" w:rsidRDefault="00144741" w:rsidP="00EA15A2">
            <w:pPr>
              <w:jc w:val="center"/>
              <w:rPr>
                <w:sz w:val="18"/>
                <w:szCs w:val="18"/>
              </w:rPr>
            </w:pPr>
            <w:r w:rsidRPr="007D0CB4">
              <w:rPr>
                <w:sz w:val="18"/>
                <w:szCs w:val="18"/>
              </w:rPr>
              <w:t xml:space="preserve">% de participare a speciilor principale de bază în </w:t>
            </w:r>
            <w:proofErr w:type="spellStart"/>
            <w:r w:rsidRPr="007D0CB4">
              <w:rPr>
                <w:sz w:val="18"/>
                <w:szCs w:val="18"/>
              </w:rPr>
              <w:t>compoziţia</w:t>
            </w:r>
            <w:proofErr w:type="spellEnd"/>
            <w:r w:rsidRPr="007D0CB4">
              <w:rPr>
                <w:sz w:val="18"/>
                <w:szCs w:val="18"/>
              </w:rPr>
              <w:t xml:space="preserve"> arboretului, potrivit tipului natural fundamental de pădure</w:t>
            </w:r>
          </w:p>
        </w:tc>
        <w:tc>
          <w:tcPr>
            <w:tcW w:w="857" w:type="pct"/>
            <w:shd w:val="clear" w:color="auto" w:fill="auto"/>
            <w:vAlign w:val="center"/>
          </w:tcPr>
          <w:p w14:paraId="5E2F6954" w14:textId="77777777" w:rsidR="00144741" w:rsidRPr="007D0CB4" w:rsidRDefault="00144741" w:rsidP="00EA15A2">
            <w:pPr>
              <w:jc w:val="center"/>
              <w:rPr>
                <w:sz w:val="18"/>
                <w:szCs w:val="18"/>
              </w:rPr>
            </w:pPr>
            <w:r w:rsidRPr="007D0CB4">
              <w:rPr>
                <w:sz w:val="18"/>
                <w:szCs w:val="18"/>
              </w:rPr>
              <w:t xml:space="preserve">80 – 100 în cazul </w:t>
            </w:r>
            <w:proofErr w:type="spellStart"/>
            <w:r w:rsidRPr="007D0CB4">
              <w:rPr>
                <w:sz w:val="18"/>
                <w:szCs w:val="18"/>
              </w:rPr>
              <w:t>arboretelor</w:t>
            </w:r>
            <w:proofErr w:type="spellEnd"/>
            <w:r w:rsidRPr="007D0CB4">
              <w:rPr>
                <w:sz w:val="18"/>
                <w:szCs w:val="18"/>
              </w:rPr>
              <w:t xml:space="preserve"> pure sau constituite doar din specii principale de bază</w:t>
            </w:r>
          </w:p>
        </w:tc>
        <w:tc>
          <w:tcPr>
            <w:tcW w:w="698" w:type="pct"/>
            <w:shd w:val="clear" w:color="auto" w:fill="auto"/>
            <w:vAlign w:val="center"/>
          </w:tcPr>
          <w:p w14:paraId="5BE89C66" w14:textId="77777777" w:rsidR="00144741" w:rsidRPr="007D0CB4" w:rsidRDefault="00144741" w:rsidP="00EA15A2">
            <w:pPr>
              <w:jc w:val="center"/>
              <w:rPr>
                <w:sz w:val="18"/>
                <w:szCs w:val="18"/>
              </w:rPr>
            </w:pPr>
            <w:r w:rsidRPr="007D0CB4">
              <w:rPr>
                <w:sz w:val="18"/>
                <w:szCs w:val="18"/>
              </w:rPr>
              <w:t>Minim 60</w:t>
            </w:r>
          </w:p>
        </w:tc>
        <w:tc>
          <w:tcPr>
            <w:tcW w:w="672" w:type="pct"/>
            <w:shd w:val="clear" w:color="auto" w:fill="00D25F"/>
            <w:vAlign w:val="center"/>
          </w:tcPr>
          <w:p w14:paraId="05C4C994" w14:textId="77777777" w:rsidR="00144741" w:rsidRPr="007D0CB4" w:rsidRDefault="008D1F24" w:rsidP="009313E1">
            <w:pPr>
              <w:jc w:val="center"/>
              <w:rPr>
                <w:sz w:val="18"/>
                <w:szCs w:val="18"/>
              </w:rPr>
            </w:pPr>
            <w:r w:rsidRPr="007D0CB4">
              <w:rPr>
                <w:sz w:val="18"/>
                <w:szCs w:val="18"/>
              </w:rPr>
              <w:t>Peste prag</w:t>
            </w:r>
          </w:p>
        </w:tc>
        <w:tc>
          <w:tcPr>
            <w:tcW w:w="980" w:type="pct"/>
            <w:tcBorders>
              <w:right w:val="single" w:sz="4" w:space="0" w:color="auto"/>
            </w:tcBorders>
            <w:vAlign w:val="center"/>
          </w:tcPr>
          <w:p w14:paraId="6975E20B" w14:textId="77777777" w:rsidR="00144741" w:rsidRPr="007D0CB4" w:rsidRDefault="008D1F24" w:rsidP="008D1F24">
            <w:pPr>
              <w:jc w:val="center"/>
              <w:rPr>
                <w:sz w:val="18"/>
                <w:szCs w:val="18"/>
              </w:rPr>
            </w:pPr>
            <w:r w:rsidRPr="007D0CB4">
              <w:rPr>
                <w:sz w:val="18"/>
                <w:szCs w:val="18"/>
              </w:rPr>
              <w:t xml:space="preserve">100% (analiza </w:t>
            </w:r>
            <w:proofErr w:type="spellStart"/>
            <w:r w:rsidRPr="007D0CB4">
              <w:rPr>
                <w:sz w:val="18"/>
                <w:szCs w:val="18"/>
              </w:rPr>
              <w:t>arboretelor</w:t>
            </w:r>
            <w:proofErr w:type="spellEnd"/>
            <w:r w:rsidRPr="007D0CB4">
              <w:rPr>
                <w:sz w:val="18"/>
                <w:szCs w:val="18"/>
              </w:rPr>
              <w:t xml:space="preserve"> în curs de regenerare)</w:t>
            </w:r>
          </w:p>
        </w:tc>
      </w:tr>
      <w:tr w:rsidR="00A16B00" w:rsidRPr="005C46B5" w14:paraId="664636B3" w14:textId="77777777" w:rsidTr="006E1008">
        <w:trPr>
          <w:trHeight w:val="283"/>
          <w:jc w:val="center"/>
        </w:trPr>
        <w:tc>
          <w:tcPr>
            <w:tcW w:w="892" w:type="pct"/>
            <w:vMerge/>
            <w:tcBorders>
              <w:left w:val="single" w:sz="4" w:space="0" w:color="auto"/>
            </w:tcBorders>
            <w:vAlign w:val="center"/>
          </w:tcPr>
          <w:p w14:paraId="0D3CEFAE" w14:textId="77777777" w:rsidR="00144741" w:rsidRPr="007D0CB4" w:rsidRDefault="00144741" w:rsidP="00EA15A2">
            <w:pPr>
              <w:rPr>
                <w:color w:val="FF0000"/>
                <w:sz w:val="18"/>
                <w:szCs w:val="18"/>
              </w:rPr>
            </w:pPr>
          </w:p>
        </w:tc>
        <w:tc>
          <w:tcPr>
            <w:tcW w:w="901" w:type="pct"/>
            <w:vMerge/>
            <w:vAlign w:val="center"/>
          </w:tcPr>
          <w:p w14:paraId="75C39F74" w14:textId="77777777" w:rsidR="00144741" w:rsidRPr="007D0CB4" w:rsidRDefault="00144741" w:rsidP="00EA15A2">
            <w:pPr>
              <w:rPr>
                <w:color w:val="FF0000"/>
                <w:sz w:val="18"/>
                <w:szCs w:val="18"/>
              </w:rPr>
            </w:pPr>
          </w:p>
        </w:tc>
        <w:tc>
          <w:tcPr>
            <w:tcW w:w="857" w:type="pct"/>
            <w:shd w:val="clear" w:color="auto" w:fill="auto"/>
            <w:vAlign w:val="center"/>
          </w:tcPr>
          <w:p w14:paraId="6CC91CA6" w14:textId="77777777" w:rsidR="00144741" w:rsidRPr="007D0CB4" w:rsidRDefault="00144741" w:rsidP="00EA15A2">
            <w:pPr>
              <w:jc w:val="center"/>
              <w:rPr>
                <w:sz w:val="18"/>
                <w:szCs w:val="18"/>
              </w:rPr>
            </w:pPr>
            <w:r w:rsidRPr="007D0CB4">
              <w:rPr>
                <w:sz w:val="18"/>
                <w:szCs w:val="18"/>
              </w:rPr>
              <w:t xml:space="preserve">50 – 70 în cazul </w:t>
            </w:r>
            <w:proofErr w:type="spellStart"/>
            <w:r w:rsidRPr="007D0CB4">
              <w:rPr>
                <w:sz w:val="18"/>
                <w:szCs w:val="18"/>
              </w:rPr>
              <w:t>arboretelor</w:t>
            </w:r>
            <w:proofErr w:type="spellEnd"/>
            <w:r w:rsidRPr="007D0CB4">
              <w:rPr>
                <w:sz w:val="18"/>
                <w:szCs w:val="18"/>
              </w:rPr>
              <w:t xml:space="preserve"> de amestec dintre specii principale de bază </w:t>
            </w:r>
            <w:proofErr w:type="spellStart"/>
            <w:r w:rsidRPr="007D0CB4">
              <w:rPr>
                <w:sz w:val="18"/>
                <w:szCs w:val="18"/>
              </w:rPr>
              <w:t>şi</w:t>
            </w:r>
            <w:proofErr w:type="spellEnd"/>
            <w:r w:rsidRPr="007D0CB4">
              <w:rPr>
                <w:sz w:val="18"/>
                <w:szCs w:val="18"/>
              </w:rPr>
              <w:t xml:space="preserve"> alte specii</w:t>
            </w:r>
          </w:p>
        </w:tc>
        <w:tc>
          <w:tcPr>
            <w:tcW w:w="698" w:type="pct"/>
            <w:shd w:val="clear" w:color="auto" w:fill="auto"/>
            <w:vAlign w:val="center"/>
          </w:tcPr>
          <w:p w14:paraId="7A5D01B7" w14:textId="77777777" w:rsidR="00144741" w:rsidRPr="007D0CB4" w:rsidRDefault="00144741" w:rsidP="00EA15A2">
            <w:pPr>
              <w:jc w:val="center"/>
              <w:rPr>
                <w:sz w:val="18"/>
                <w:szCs w:val="18"/>
              </w:rPr>
            </w:pPr>
            <w:r w:rsidRPr="007D0CB4">
              <w:rPr>
                <w:sz w:val="18"/>
                <w:szCs w:val="18"/>
              </w:rPr>
              <w:t>Minim 40</w:t>
            </w:r>
          </w:p>
        </w:tc>
        <w:tc>
          <w:tcPr>
            <w:tcW w:w="672" w:type="pct"/>
            <w:vAlign w:val="center"/>
          </w:tcPr>
          <w:p w14:paraId="5D17BB98" w14:textId="77777777" w:rsidR="00144741" w:rsidRPr="007D0CB4" w:rsidRDefault="008D1F24" w:rsidP="009313E1">
            <w:pPr>
              <w:jc w:val="center"/>
              <w:rPr>
                <w:sz w:val="18"/>
                <w:szCs w:val="18"/>
              </w:rPr>
            </w:pPr>
            <w:r w:rsidRPr="007D0CB4">
              <w:rPr>
                <w:sz w:val="18"/>
                <w:szCs w:val="18"/>
              </w:rPr>
              <w:t>-</w:t>
            </w:r>
          </w:p>
        </w:tc>
        <w:tc>
          <w:tcPr>
            <w:tcW w:w="980" w:type="pct"/>
            <w:tcBorders>
              <w:right w:val="single" w:sz="4" w:space="0" w:color="auto"/>
            </w:tcBorders>
            <w:vAlign w:val="center"/>
          </w:tcPr>
          <w:p w14:paraId="7284A8A2" w14:textId="77777777" w:rsidR="00144741" w:rsidRPr="007D0CB4" w:rsidRDefault="008D1F24" w:rsidP="008D1F24">
            <w:pPr>
              <w:jc w:val="center"/>
              <w:rPr>
                <w:sz w:val="18"/>
                <w:szCs w:val="18"/>
              </w:rPr>
            </w:pPr>
            <w:r w:rsidRPr="007D0CB4">
              <w:rPr>
                <w:sz w:val="18"/>
                <w:szCs w:val="18"/>
              </w:rPr>
              <w:t>-</w:t>
            </w:r>
          </w:p>
        </w:tc>
      </w:tr>
      <w:tr w:rsidR="00A16B00" w:rsidRPr="005C46B5" w14:paraId="605CF3DA" w14:textId="77777777" w:rsidTr="006E1008">
        <w:trPr>
          <w:trHeight w:val="283"/>
          <w:jc w:val="center"/>
        </w:trPr>
        <w:tc>
          <w:tcPr>
            <w:tcW w:w="892" w:type="pct"/>
            <w:tcBorders>
              <w:left w:val="single" w:sz="4" w:space="0" w:color="auto"/>
            </w:tcBorders>
            <w:shd w:val="clear" w:color="auto" w:fill="auto"/>
            <w:vAlign w:val="center"/>
          </w:tcPr>
          <w:p w14:paraId="2EAD67F1" w14:textId="77777777" w:rsidR="00144741" w:rsidRPr="007D0CB4" w:rsidRDefault="00144741" w:rsidP="00EA15A2">
            <w:pPr>
              <w:jc w:val="center"/>
              <w:rPr>
                <w:sz w:val="18"/>
                <w:szCs w:val="18"/>
              </w:rPr>
            </w:pPr>
            <w:r w:rsidRPr="007D0CB4">
              <w:rPr>
                <w:sz w:val="18"/>
                <w:szCs w:val="18"/>
              </w:rPr>
              <w:t>3.2. Specii alohtone</w:t>
            </w:r>
          </w:p>
        </w:tc>
        <w:tc>
          <w:tcPr>
            <w:tcW w:w="901" w:type="pct"/>
            <w:shd w:val="clear" w:color="auto" w:fill="auto"/>
            <w:vAlign w:val="center"/>
          </w:tcPr>
          <w:p w14:paraId="4D794624" w14:textId="77777777" w:rsidR="00144741" w:rsidRPr="007D0CB4" w:rsidRDefault="00144741" w:rsidP="00EA15A2">
            <w:pPr>
              <w:jc w:val="center"/>
              <w:rPr>
                <w:sz w:val="18"/>
                <w:szCs w:val="18"/>
              </w:rPr>
            </w:pPr>
            <w:r w:rsidRPr="007D0CB4">
              <w:rPr>
                <w:sz w:val="18"/>
                <w:szCs w:val="18"/>
              </w:rPr>
              <w:t xml:space="preserve">% de acoperire pe care îl realizează speciile alohtone din </w:t>
            </w:r>
            <w:r w:rsidRPr="007D0CB4">
              <w:rPr>
                <w:sz w:val="18"/>
                <w:szCs w:val="18"/>
              </w:rPr>
              <w:lastRenderedPageBreak/>
              <w:t>total subparcelă</w:t>
            </w:r>
          </w:p>
        </w:tc>
        <w:tc>
          <w:tcPr>
            <w:tcW w:w="857" w:type="pct"/>
            <w:shd w:val="clear" w:color="auto" w:fill="auto"/>
            <w:vAlign w:val="center"/>
          </w:tcPr>
          <w:p w14:paraId="4084B8C2" w14:textId="77777777" w:rsidR="00144741" w:rsidRPr="007D0CB4" w:rsidRDefault="00144741" w:rsidP="00EA15A2">
            <w:pPr>
              <w:jc w:val="center"/>
              <w:rPr>
                <w:sz w:val="18"/>
                <w:szCs w:val="18"/>
              </w:rPr>
            </w:pPr>
            <w:r w:rsidRPr="007D0CB4">
              <w:rPr>
                <w:sz w:val="18"/>
                <w:szCs w:val="18"/>
              </w:rPr>
              <w:lastRenderedPageBreak/>
              <w:t>0</w:t>
            </w:r>
          </w:p>
        </w:tc>
        <w:tc>
          <w:tcPr>
            <w:tcW w:w="698" w:type="pct"/>
            <w:shd w:val="clear" w:color="auto" w:fill="auto"/>
            <w:vAlign w:val="center"/>
          </w:tcPr>
          <w:p w14:paraId="3EB0B09C" w14:textId="77777777" w:rsidR="00144741" w:rsidRPr="007D0CB4" w:rsidRDefault="00144741" w:rsidP="00EA15A2">
            <w:pPr>
              <w:jc w:val="center"/>
              <w:rPr>
                <w:sz w:val="18"/>
                <w:szCs w:val="18"/>
              </w:rPr>
            </w:pPr>
            <w:r w:rsidRPr="007D0CB4">
              <w:rPr>
                <w:sz w:val="18"/>
                <w:szCs w:val="18"/>
              </w:rPr>
              <w:t>Maxim 20</w:t>
            </w:r>
          </w:p>
        </w:tc>
        <w:tc>
          <w:tcPr>
            <w:tcW w:w="672" w:type="pct"/>
            <w:vAlign w:val="center"/>
          </w:tcPr>
          <w:p w14:paraId="1B742B1D" w14:textId="77777777" w:rsidR="00144741" w:rsidRPr="007D0CB4" w:rsidRDefault="008D1F24" w:rsidP="009313E1">
            <w:pPr>
              <w:jc w:val="center"/>
              <w:rPr>
                <w:sz w:val="18"/>
                <w:szCs w:val="18"/>
              </w:rPr>
            </w:pPr>
            <w:r w:rsidRPr="007D0CB4">
              <w:rPr>
                <w:sz w:val="18"/>
                <w:szCs w:val="18"/>
              </w:rPr>
              <w:t>-</w:t>
            </w:r>
          </w:p>
        </w:tc>
        <w:tc>
          <w:tcPr>
            <w:tcW w:w="980" w:type="pct"/>
            <w:tcBorders>
              <w:right w:val="single" w:sz="4" w:space="0" w:color="auto"/>
            </w:tcBorders>
            <w:vAlign w:val="center"/>
          </w:tcPr>
          <w:p w14:paraId="52A6B43A" w14:textId="77777777" w:rsidR="00144741" w:rsidRPr="007D0CB4" w:rsidRDefault="008D1F24" w:rsidP="008D1F24">
            <w:pPr>
              <w:jc w:val="center"/>
              <w:rPr>
                <w:sz w:val="18"/>
                <w:szCs w:val="18"/>
              </w:rPr>
            </w:pPr>
            <w:r w:rsidRPr="007D0CB4">
              <w:rPr>
                <w:sz w:val="18"/>
                <w:szCs w:val="18"/>
              </w:rPr>
              <w:t>-</w:t>
            </w:r>
          </w:p>
        </w:tc>
      </w:tr>
      <w:tr w:rsidR="00A16B00" w:rsidRPr="005C46B5" w14:paraId="1246BABE" w14:textId="77777777" w:rsidTr="006E1008">
        <w:trPr>
          <w:trHeight w:val="283"/>
          <w:jc w:val="center"/>
        </w:trPr>
        <w:tc>
          <w:tcPr>
            <w:tcW w:w="892" w:type="pct"/>
            <w:tcBorders>
              <w:left w:val="single" w:sz="4" w:space="0" w:color="auto"/>
            </w:tcBorders>
            <w:shd w:val="clear" w:color="auto" w:fill="auto"/>
            <w:vAlign w:val="center"/>
          </w:tcPr>
          <w:p w14:paraId="6903E9C7" w14:textId="77777777" w:rsidR="00144741" w:rsidRPr="007D0CB4" w:rsidRDefault="00144741" w:rsidP="00EA15A2">
            <w:pPr>
              <w:jc w:val="center"/>
              <w:rPr>
                <w:sz w:val="18"/>
                <w:szCs w:val="18"/>
              </w:rPr>
            </w:pPr>
            <w:r w:rsidRPr="007D0CB4">
              <w:rPr>
                <w:sz w:val="18"/>
                <w:szCs w:val="18"/>
              </w:rPr>
              <w:t>3.3. Mod de regenerare</w:t>
            </w:r>
          </w:p>
        </w:tc>
        <w:tc>
          <w:tcPr>
            <w:tcW w:w="901" w:type="pct"/>
            <w:shd w:val="clear" w:color="auto" w:fill="auto"/>
            <w:vAlign w:val="center"/>
          </w:tcPr>
          <w:p w14:paraId="562C7399" w14:textId="77777777" w:rsidR="00144741" w:rsidRPr="007D0CB4" w:rsidRDefault="00144741" w:rsidP="00EA15A2">
            <w:pPr>
              <w:jc w:val="center"/>
              <w:rPr>
                <w:sz w:val="18"/>
                <w:szCs w:val="18"/>
              </w:rPr>
            </w:pPr>
            <w:r w:rsidRPr="007D0CB4">
              <w:rPr>
                <w:sz w:val="18"/>
                <w:szCs w:val="18"/>
              </w:rPr>
              <w:t xml:space="preserve">% de acoperire pe care îl realizează exemplarele regenerate din </w:t>
            </w:r>
            <w:proofErr w:type="spellStart"/>
            <w:r w:rsidRPr="007D0CB4">
              <w:rPr>
                <w:sz w:val="18"/>
                <w:szCs w:val="18"/>
              </w:rPr>
              <w:t>sămânţă</w:t>
            </w:r>
            <w:proofErr w:type="spellEnd"/>
            <w:r w:rsidRPr="007D0CB4">
              <w:rPr>
                <w:sz w:val="18"/>
                <w:szCs w:val="18"/>
              </w:rPr>
              <w:t xml:space="preserve"> din total </w:t>
            </w:r>
            <w:proofErr w:type="spellStart"/>
            <w:r w:rsidRPr="007D0CB4">
              <w:rPr>
                <w:sz w:val="18"/>
                <w:szCs w:val="18"/>
              </w:rPr>
              <w:t>seminţiş</w:t>
            </w:r>
            <w:proofErr w:type="spellEnd"/>
          </w:p>
        </w:tc>
        <w:tc>
          <w:tcPr>
            <w:tcW w:w="857" w:type="pct"/>
            <w:shd w:val="clear" w:color="auto" w:fill="auto"/>
            <w:vAlign w:val="center"/>
          </w:tcPr>
          <w:p w14:paraId="025B9B8A" w14:textId="77777777" w:rsidR="00144741" w:rsidRPr="007D0CB4" w:rsidRDefault="00144741" w:rsidP="00EA15A2">
            <w:pPr>
              <w:jc w:val="center"/>
              <w:rPr>
                <w:sz w:val="18"/>
                <w:szCs w:val="18"/>
              </w:rPr>
            </w:pPr>
            <w:r w:rsidRPr="007D0CB4">
              <w:rPr>
                <w:sz w:val="18"/>
                <w:szCs w:val="18"/>
              </w:rPr>
              <w:t>100</w:t>
            </w:r>
          </w:p>
        </w:tc>
        <w:tc>
          <w:tcPr>
            <w:tcW w:w="698" w:type="pct"/>
            <w:shd w:val="clear" w:color="auto" w:fill="auto"/>
            <w:vAlign w:val="center"/>
          </w:tcPr>
          <w:p w14:paraId="0F6AA047" w14:textId="77777777" w:rsidR="00144741" w:rsidRPr="007D0CB4" w:rsidRDefault="00144741" w:rsidP="00EA15A2">
            <w:pPr>
              <w:jc w:val="center"/>
              <w:rPr>
                <w:sz w:val="18"/>
                <w:szCs w:val="18"/>
              </w:rPr>
            </w:pPr>
            <w:r w:rsidRPr="007D0CB4">
              <w:rPr>
                <w:sz w:val="18"/>
                <w:szCs w:val="18"/>
              </w:rPr>
              <w:t>Pentru habitatul 91E0* - minim 50 %. Pentru restul habitatelor minim 70 %</w:t>
            </w:r>
          </w:p>
        </w:tc>
        <w:tc>
          <w:tcPr>
            <w:tcW w:w="672" w:type="pct"/>
            <w:shd w:val="clear" w:color="auto" w:fill="00D25F"/>
            <w:vAlign w:val="center"/>
          </w:tcPr>
          <w:p w14:paraId="08937E8B" w14:textId="77777777" w:rsidR="00144741" w:rsidRPr="007D0CB4" w:rsidRDefault="008D1F24" w:rsidP="008D1F24">
            <w:pPr>
              <w:jc w:val="center"/>
              <w:rPr>
                <w:sz w:val="18"/>
                <w:szCs w:val="18"/>
              </w:rPr>
            </w:pPr>
            <w:r w:rsidRPr="007D0CB4">
              <w:rPr>
                <w:sz w:val="18"/>
                <w:szCs w:val="18"/>
              </w:rPr>
              <w:t>Peste prag</w:t>
            </w:r>
          </w:p>
        </w:tc>
        <w:tc>
          <w:tcPr>
            <w:tcW w:w="980" w:type="pct"/>
            <w:tcBorders>
              <w:right w:val="single" w:sz="4" w:space="0" w:color="auto"/>
            </w:tcBorders>
            <w:vAlign w:val="center"/>
          </w:tcPr>
          <w:p w14:paraId="1D6A4E33" w14:textId="77777777" w:rsidR="00144741" w:rsidRPr="007D0CB4" w:rsidRDefault="008D1F24" w:rsidP="008D1F24">
            <w:pPr>
              <w:jc w:val="center"/>
              <w:rPr>
                <w:sz w:val="18"/>
                <w:szCs w:val="18"/>
              </w:rPr>
            </w:pPr>
            <w:r w:rsidRPr="007D0CB4">
              <w:rPr>
                <w:sz w:val="18"/>
                <w:szCs w:val="18"/>
              </w:rPr>
              <w:t>100%</w:t>
            </w:r>
          </w:p>
        </w:tc>
      </w:tr>
      <w:tr w:rsidR="00A16B00" w:rsidRPr="005C46B5" w14:paraId="31F037D2" w14:textId="77777777" w:rsidTr="006E1008">
        <w:trPr>
          <w:trHeight w:val="283"/>
          <w:jc w:val="center"/>
        </w:trPr>
        <w:tc>
          <w:tcPr>
            <w:tcW w:w="892" w:type="pct"/>
            <w:vMerge w:val="restart"/>
            <w:tcBorders>
              <w:left w:val="single" w:sz="4" w:space="0" w:color="auto"/>
            </w:tcBorders>
            <w:shd w:val="clear" w:color="auto" w:fill="auto"/>
            <w:vAlign w:val="center"/>
          </w:tcPr>
          <w:p w14:paraId="3E76D80D" w14:textId="77777777" w:rsidR="00144741" w:rsidRPr="007D0CB4" w:rsidRDefault="00144741" w:rsidP="00EA15A2">
            <w:pPr>
              <w:jc w:val="center"/>
              <w:rPr>
                <w:sz w:val="18"/>
                <w:szCs w:val="18"/>
              </w:rPr>
            </w:pPr>
            <w:r w:rsidRPr="007D0CB4">
              <w:rPr>
                <w:sz w:val="18"/>
                <w:szCs w:val="18"/>
              </w:rPr>
              <w:t>3.4. Grad de acoperire</w:t>
            </w:r>
          </w:p>
        </w:tc>
        <w:tc>
          <w:tcPr>
            <w:tcW w:w="901" w:type="pct"/>
            <w:vMerge w:val="restart"/>
            <w:shd w:val="clear" w:color="auto" w:fill="auto"/>
            <w:vAlign w:val="center"/>
          </w:tcPr>
          <w:p w14:paraId="704B3A12" w14:textId="77777777" w:rsidR="00144741" w:rsidRPr="007D0CB4" w:rsidRDefault="00144741" w:rsidP="00EA15A2">
            <w:pPr>
              <w:jc w:val="center"/>
              <w:rPr>
                <w:sz w:val="18"/>
                <w:szCs w:val="18"/>
              </w:rPr>
            </w:pPr>
            <w:r w:rsidRPr="007D0CB4">
              <w:rPr>
                <w:sz w:val="18"/>
                <w:szCs w:val="18"/>
              </w:rPr>
              <w:t xml:space="preserve">% de acoperire pe care îl realizează </w:t>
            </w:r>
            <w:proofErr w:type="spellStart"/>
            <w:r w:rsidRPr="007D0CB4">
              <w:rPr>
                <w:sz w:val="18"/>
                <w:szCs w:val="18"/>
              </w:rPr>
              <w:t>seminţişului</w:t>
            </w:r>
            <w:proofErr w:type="spellEnd"/>
            <w:r w:rsidRPr="007D0CB4">
              <w:rPr>
                <w:sz w:val="18"/>
                <w:szCs w:val="18"/>
              </w:rPr>
              <w:t xml:space="preserve"> plus arborii bătrâni (unde există – în cazul </w:t>
            </w:r>
            <w:proofErr w:type="spellStart"/>
            <w:r w:rsidRPr="007D0CB4">
              <w:rPr>
                <w:sz w:val="18"/>
                <w:szCs w:val="18"/>
              </w:rPr>
              <w:t>arboretelor</w:t>
            </w:r>
            <w:proofErr w:type="spellEnd"/>
            <w:r w:rsidRPr="007D0CB4">
              <w:rPr>
                <w:sz w:val="18"/>
                <w:szCs w:val="18"/>
              </w:rPr>
              <w:t xml:space="preserve"> în care se aplică tratamente bazate pe regenerare sub masiv) din total arboret</w:t>
            </w:r>
          </w:p>
        </w:tc>
        <w:tc>
          <w:tcPr>
            <w:tcW w:w="857" w:type="pct"/>
            <w:shd w:val="clear" w:color="auto" w:fill="auto"/>
            <w:vAlign w:val="center"/>
          </w:tcPr>
          <w:p w14:paraId="10FFAC18" w14:textId="77777777" w:rsidR="00144741" w:rsidRPr="007D0CB4" w:rsidRDefault="00144741" w:rsidP="00EA15A2">
            <w:pPr>
              <w:jc w:val="center"/>
              <w:rPr>
                <w:sz w:val="18"/>
                <w:szCs w:val="18"/>
                <w:u w:val="single"/>
              </w:rPr>
            </w:pPr>
            <w:r w:rsidRPr="007D0CB4">
              <w:rPr>
                <w:sz w:val="18"/>
                <w:szCs w:val="18"/>
                <w:u w:val="single"/>
              </w:rPr>
              <w:t>&gt;</w:t>
            </w:r>
            <w:r w:rsidRPr="007D0CB4">
              <w:rPr>
                <w:sz w:val="18"/>
                <w:szCs w:val="18"/>
              </w:rPr>
              <w:t xml:space="preserve"> 80 în cazul habitatelor de pădure</w:t>
            </w:r>
          </w:p>
        </w:tc>
        <w:tc>
          <w:tcPr>
            <w:tcW w:w="698" w:type="pct"/>
            <w:shd w:val="clear" w:color="auto" w:fill="auto"/>
            <w:vAlign w:val="center"/>
          </w:tcPr>
          <w:p w14:paraId="3B79C965" w14:textId="77777777" w:rsidR="00144741" w:rsidRPr="007D0CB4" w:rsidRDefault="00144741" w:rsidP="00EA15A2">
            <w:pPr>
              <w:jc w:val="center"/>
              <w:rPr>
                <w:sz w:val="18"/>
                <w:szCs w:val="18"/>
              </w:rPr>
            </w:pPr>
            <w:r w:rsidRPr="007D0CB4">
              <w:rPr>
                <w:sz w:val="18"/>
                <w:szCs w:val="18"/>
              </w:rPr>
              <w:t>Minim 70</w:t>
            </w:r>
          </w:p>
        </w:tc>
        <w:tc>
          <w:tcPr>
            <w:tcW w:w="672" w:type="pct"/>
            <w:shd w:val="clear" w:color="auto" w:fill="00D25F"/>
            <w:vAlign w:val="center"/>
          </w:tcPr>
          <w:p w14:paraId="4A2FF5C4" w14:textId="77777777" w:rsidR="00144741" w:rsidRPr="007D0CB4" w:rsidRDefault="008D1F24" w:rsidP="0061135C">
            <w:pPr>
              <w:jc w:val="center"/>
              <w:rPr>
                <w:sz w:val="18"/>
                <w:szCs w:val="18"/>
              </w:rPr>
            </w:pPr>
            <w:r w:rsidRPr="007D0CB4">
              <w:rPr>
                <w:sz w:val="18"/>
                <w:szCs w:val="18"/>
              </w:rPr>
              <w:t>Peste prag</w:t>
            </w:r>
          </w:p>
        </w:tc>
        <w:tc>
          <w:tcPr>
            <w:tcW w:w="980" w:type="pct"/>
            <w:tcBorders>
              <w:right w:val="single" w:sz="4" w:space="0" w:color="auto"/>
            </w:tcBorders>
            <w:vAlign w:val="center"/>
          </w:tcPr>
          <w:p w14:paraId="2CF44462" w14:textId="77777777" w:rsidR="00144741" w:rsidRPr="007D0CB4" w:rsidRDefault="00FB050F" w:rsidP="008D1F24">
            <w:pPr>
              <w:jc w:val="center"/>
              <w:rPr>
                <w:sz w:val="18"/>
                <w:szCs w:val="18"/>
              </w:rPr>
            </w:pPr>
            <w:r w:rsidRPr="007D0CB4">
              <w:rPr>
                <w:sz w:val="18"/>
                <w:szCs w:val="18"/>
              </w:rPr>
              <w:t>100</w:t>
            </w:r>
            <w:r w:rsidR="008D1F24" w:rsidRPr="007D0CB4">
              <w:rPr>
                <w:sz w:val="18"/>
                <w:szCs w:val="18"/>
              </w:rPr>
              <w:t>%</w:t>
            </w:r>
          </w:p>
        </w:tc>
      </w:tr>
      <w:tr w:rsidR="00A16B00" w:rsidRPr="005C46B5" w14:paraId="69836D71" w14:textId="77777777" w:rsidTr="006E1008">
        <w:trPr>
          <w:trHeight w:val="283"/>
          <w:jc w:val="center"/>
        </w:trPr>
        <w:tc>
          <w:tcPr>
            <w:tcW w:w="892" w:type="pct"/>
            <w:vMerge/>
            <w:tcBorders>
              <w:left w:val="single" w:sz="4" w:space="0" w:color="auto"/>
            </w:tcBorders>
            <w:vAlign w:val="center"/>
          </w:tcPr>
          <w:p w14:paraId="679A536C" w14:textId="77777777" w:rsidR="00144741" w:rsidRPr="007D0CB4" w:rsidRDefault="00144741" w:rsidP="00EA15A2">
            <w:pPr>
              <w:rPr>
                <w:sz w:val="18"/>
                <w:szCs w:val="18"/>
              </w:rPr>
            </w:pPr>
          </w:p>
        </w:tc>
        <w:tc>
          <w:tcPr>
            <w:tcW w:w="901" w:type="pct"/>
            <w:vMerge/>
            <w:vAlign w:val="center"/>
          </w:tcPr>
          <w:p w14:paraId="267F31CC" w14:textId="77777777" w:rsidR="00144741" w:rsidRPr="007D0CB4" w:rsidRDefault="00144741" w:rsidP="00EA15A2">
            <w:pPr>
              <w:rPr>
                <w:sz w:val="18"/>
                <w:szCs w:val="18"/>
              </w:rPr>
            </w:pPr>
          </w:p>
        </w:tc>
        <w:tc>
          <w:tcPr>
            <w:tcW w:w="857" w:type="pct"/>
            <w:shd w:val="clear" w:color="auto" w:fill="auto"/>
            <w:vAlign w:val="center"/>
          </w:tcPr>
          <w:p w14:paraId="78A63799" w14:textId="77777777" w:rsidR="00144741" w:rsidRPr="007D0CB4" w:rsidRDefault="00144741" w:rsidP="00EA15A2">
            <w:pPr>
              <w:jc w:val="center"/>
              <w:rPr>
                <w:sz w:val="18"/>
                <w:szCs w:val="18"/>
              </w:rPr>
            </w:pPr>
            <w:r w:rsidRPr="007D0CB4">
              <w:rPr>
                <w:sz w:val="18"/>
                <w:szCs w:val="18"/>
              </w:rPr>
              <w:t xml:space="preserve">&gt; 30 în cazul habitatelor de </w:t>
            </w:r>
            <w:proofErr w:type="spellStart"/>
            <w:r w:rsidRPr="007D0CB4">
              <w:rPr>
                <w:sz w:val="18"/>
                <w:szCs w:val="18"/>
              </w:rPr>
              <w:t>rarişte</w:t>
            </w:r>
            <w:proofErr w:type="spellEnd"/>
          </w:p>
        </w:tc>
        <w:tc>
          <w:tcPr>
            <w:tcW w:w="698" w:type="pct"/>
            <w:shd w:val="clear" w:color="auto" w:fill="auto"/>
            <w:vAlign w:val="center"/>
          </w:tcPr>
          <w:p w14:paraId="1BAFD648" w14:textId="77777777" w:rsidR="00144741" w:rsidRPr="007D0CB4" w:rsidRDefault="00144741" w:rsidP="00EA15A2">
            <w:pPr>
              <w:jc w:val="center"/>
              <w:rPr>
                <w:sz w:val="18"/>
                <w:szCs w:val="18"/>
              </w:rPr>
            </w:pPr>
            <w:r w:rsidRPr="007D0CB4">
              <w:rPr>
                <w:sz w:val="18"/>
                <w:szCs w:val="18"/>
              </w:rPr>
              <w:t>Minim 20</w:t>
            </w:r>
          </w:p>
        </w:tc>
        <w:tc>
          <w:tcPr>
            <w:tcW w:w="672" w:type="pct"/>
            <w:vAlign w:val="center"/>
          </w:tcPr>
          <w:p w14:paraId="43BC38A3" w14:textId="77777777" w:rsidR="00144741" w:rsidRPr="007D0CB4" w:rsidRDefault="008D1F24" w:rsidP="008D1F24">
            <w:pPr>
              <w:jc w:val="center"/>
              <w:rPr>
                <w:sz w:val="18"/>
                <w:szCs w:val="18"/>
              </w:rPr>
            </w:pPr>
            <w:r w:rsidRPr="007D0CB4">
              <w:rPr>
                <w:sz w:val="18"/>
                <w:szCs w:val="18"/>
              </w:rPr>
              <w:t>-</w:t>
            </w:r>
          </w:p>
        </w:tc>
        <w:tc>
          <w:tcPr>
            <w:tcW w:w="980" w:type="pct"/>
            <w:tcBorders>
              <w:right w:val="single" w:sz="4" w:space="0" w:color="auto"/>
            </w:tcBorders>
            <w:vAlign w:val="center"/>
          </w:tcPr>
          <w:p w14:paraId="26D58CB3" w14:textId="77777777" w:rsidR="00144741" w:rsidRPr="007D0CB4" w:rsidRDefault="008D1F24" w:rsidP="008D1F24">
            <w:pPr>
              <w:jc w:val="center"/>
              <w:rPr>
                <w:sz w:val="18"/>
                <w:szCs w:val="18"/>
              </w:rPr>
            </w:pPr>
            <w:r w:rsidRPr="007D0CB4">
              <w:rPr>
                <w:sz w:val="18"/>
                <w:szCs w:val="18"/>
              </w:rPr>
              <w:t>-</w:t>
            </w:r>
          </w:p>
        </w:tc>
      </w:tr>
      <w:tr w:rsidR="00A16B00" w:rsidRPr="005C46B5" w14:paraId="119754C3" w14:textId="77777777" w:rsidTr="006E1008">
        <w:trPr>
          <w:trHeight w:val="283"/>
          <w:jc w:val="center"/>
        </w:trPr>
        <w:tc>
          <w:tcPr>
            <w:tcW w:w="3348" w:type="pct"/>
            <w:gridSpan w:val="4"/>
            <w:tcBorders>
              <w:left w:val="single" w:sz="4" w:space="0" w:color="auto"/>
            </w:tcBorders>
            <w:shd w:val="clear" w:color="auto" w:fill="FDE9D9" w:themeFill="accent6" w:themeFillTint="33"/>
            <w:vAlign w:val="center"/>
          </w:tcPr>
          <w:p w14:paraId="720A6DA7" w14:textId="77777777" w:rsidR="00144741" w:rsidRPr="007D0CB4" w:rsidRDefault="00144741" w:rsidP="00EA15A2">
            <w:pPr>
              <w:jc w:val="center"/>
              <w:rPr>
                <w:b/>
                <w:bCs/>
                <w:sz w:val="18"/>
                <w:szCs w:val="18"/>
              </w:rPr>
            </w:pPr>
            <w:r w:rsidRPr="007D0CB4">
              <w:rPr>
                <w:b/>
                <w:bCs/>
                <w:sz w:val="18"/>
                <w:szCs w:val="18"/>
              </w:rPr>
              <w:t xml:space="preserve">4. Subarboretul (doar în </w:t>
            </w:r>
            <w:proofErr w:type="spellStart"/>
            <w:r w:rsidRPr="007D0CB4">
              <w:rPr>
                <w:b/>
                <w:bCs/>
                <w:sz w:val="18"/>
                <w:szCs w:val="18"/>
              </w:rPr>
              <w:t>arboretele</w:t>
            </w:r>
            <w:proofErr w:type="spellEnd"/>
            <w:r w:rsidRPr="007D0CB4">
              <w:rPr>
                <w:b/>
                <w:bCs/>
                <w:sz w:val="18"/>
                <w:szCs w:val="18"/>
              </w:rPr>
              <w:t xml:space="preserve"> cu vârstă de peste 30 ani)</w:t>
            </w:r>
          </w:p>
        </w:tc>
        <w:tc>
          <w:tcPr>
            <w:tcW w:w="672" w:type="pct"/>
            <w:shd w:val="clear" w:color="auto" w:fill="FDE9D9" w:themeFill="accent6" w:themeFillTint="33"/>
            <w:vAlign w:val="center"/>
          </w:tcPr>
          <w:p w14:paraId="151D8533" w14:textId="77777777" w:rsidR="00144741" w:rsidRPr="007D0CB4" w:rsidRDefault="00144741" w:rsidP="008D1F24">
            <w:pPr>
              <w:jc w:val="center"/>
              <w:rPr>
                <w:b/>
                <w:bCs/>
                <w:color w:val="FF0000"/>
                <w:sz w:val="18"/>
                <w:szCs w:val="18"/>
              </w:rPr>
            </w:pPr>
          </w:p>
        </w:tc>
        <w:tc>
          <w:tcPr>
            <w:tcW w:w="980" w:type="pct"/>
            <w:tcBorders>
              <w:right w:val="single" w:sz="4" w:space="0" w:color="auto"/>
            </w:tcBorders>
            <w:shd w:val="clear" w:color="auto" w:fill="FDE9D9" w:themeFill="accent6" w:themeFillTint="33"/>
            <w:vAlign w:val="center"/>
          </w:tcPr>
          <w:p w14:paraId="288BADCD" w14:textId="77777777" w:rsidR="00144741" w:rsidRPr="007D0CB4" w:rsidRDefault="00144741" w:rsidP="008D1F24">
            <w:pPr>
              <w:jc w:val="center"/>
              <w:rPr>
                <w:b/>
                <w:bCs/>
                <w:color w:val="FF0000"/>
                <w:sz w:val="18"/>
                <w:szCs w:val="18"/>
              </w:rPr>
            </w:pPr>
          </w:p>
        </w:tc>
      </w:tr>
      <w:tr w:rsidR="00A16B00" w:rsidRPr="005C46B5" w14:paraId="3C0B591D" w14:textId="77777777" w:rsidTr="006E1008">
        <w:trPr>
          <w:trHeight w:val="283"/>
          <w:jc w:val="center"/>
        </w:trPr>
        <w:tc>
          <w:tcPr>
            <w:tcW w:w="892" w:type="pct"/>
            <w:tcBorders>
              <w:left w:val="single" w:sz="4" w:space="0" w:color="auto"/>
            </w:tcBorders>
            <w:shd w:val="clear" w:color="auto" w:fill="auto"/>
            <w:vAlign w:val="center"/>
          </w:tcPr>
          <w:p w14:paraId="759B74A9" w14:textId="77777777" w:rsidR="00144741" w:rsidRPr="007D0CB4" w:rsidRDefault="00144741" w:rsidP="00EA15A2">
            <w:pPr>
              <w:jc w:val="center"/>
              <w:rPr>
                <w:sz w:val="18"/>
                <w:szCs w:val="18"/>
              </w:rPr>
            </w:pPr>
            <w:r w:rsidRPr="007D0CB4">
              <w:rPr>
                <w:sz w:val="18"/>
                <w:szCs w:val="18"/>
              </w:rPr>
              <w:t>4.1. Specii alohtone</w:t>
            </w:r>
          </w:p>
        </w:tc>
        <w:tc>
          <w:tcPr>
            <w:tcW w:w="901" w:type="pct"/>
            <w:shd w:val="clear" w:color="auto" w:fill="auto"/>
            <w:vAlign w:val="center"/>
          </w:tcPr>
          <w:p w14:paraId="67D75D98" w14:textId="77777777" w:rsidR="00144741" w:rsidRPr="007D0CB4" w:rsidRDefault="00144741" w:rsidP="00EA15A2">
            <w:pPr>
              <w:jc w:val="center"/>
              <w:rPr>
                <w:sz w:val="18"/>
                <w:szCs w:val="18"/>
              </w:rPr>
            </w:pPr>
            <w:r w:rsidRPr="007D0CB4">
              <w:rPr>
                <w:sz w:val="18"/>
                <w:szCs w:val="18"/>
              </w:rPr>
              <w:t xml:space="preserve">% de acoperire din </w:t>
            </w:r>
            <w:proofErr w:type="spellStart"/>
            <w:r w:rsidRPr="007D0CB4">
              <w:rPr>
                <w:sz w:val="18"/>
                <w:szCs w:val="18"/>
              </w:rPr>
              <w:t>suprafaţa</w:t>
            </w:r>
            <w:proofErr w:type="spellEnd"/>
            <w:r w:rsidRPr="007D0CB4">
              <w:rPr>
                <w:sz w:val="18"/>
                <w:szCs w:val="18"/>
              </w:rPr>
              <w:t xml:space="preserve"> arboretului</w:t>
            </w:r>
          </w:p>
        </w:tc>
        <w:tc>
          <w:tcPr>
            <w:tcW w:w="857" w:type="pct"/>
            <w:shd w:val="clear" w:color="auto" w:fill="auto"/>
            <w:vAlign w:val="center"/>
          </w:tcPr>
          <w:p w14:paraId="4C2E8721" w14:textId="77777777" w:rsidR="00144741" w:rsidRPr="007D0CB4" w:rsidRDefault="00144741" w:rsidP="00EA15A2">
            <w:pPr>
              <w:jc w:val="center"/>
              <w:rPr>
                <w:sz w:val="18"/>
                <w:szCs w:val="18"/>
              </w:rPr>
            </w:pPr>
            <w:r w:rsidRPr="007D0CB4">
              <w:rPr>
                <w:sz w:val="18"/>
                <w:szCs w:val="18"/>
              </w:rPr>
              <w:t>0</w:t>
            </w:r>
          </w:p>
        </w:tc>
        <w:tc>
          <w:tcPr>
            <w:tcW w:w="698" w:type="pct"/>
            <w:shd w:val="clear" w:color="auto" w:fill="auto"/>
            <w:vAlign w:val="center"/>
          </w:tcPr>
          <w:p w14:paraId="3002E0F2" w14:textId="77777777" w:rsidR="00144741" w:rsidRPr="007D0CB4" w:rsidRDefault="00144741" w:rsidP="00EA15A2">
            <w:pPr>
              <w:jc w:val="center"/>
              <w:rPr>
                <w:sz w:val="18"/>
                <w:szCs w:val="18"/>
              </w:rPr>
            </w:pPr>
            <w:r w:rsidRPr="007D0CB4">
              <w:rPr>
                <w:sz w:val="18"/>
                <w:szCs w:val="18"/>
              </w:rPr>
              <w:t>Maxim 20</w:t>
            </w:r>
          </w:p>
        </w:tc>
        <w:tc>
          <w:tcPr>
            <w:tcW w:w="672" w:type="pct"/>
            <w:shd w:val="clear" w:color="auto" w:fill="00D25F"/>
            <w:vAlign w:val="center"/>
          </w:tcPr>
          <w:p w14:paraId="797C633A" w14:textId="77777777" w:rsidR="00144741" w:rsidRPr="007D0CB4" w:rsidRDefault="006D7F49" w:rsidP="008D1F24">
            <w:pPr>
              <w:jc w:val="center"/>
              <w:rPr>
                <w:sz w:val="18"/>
                <w:szCs w:val="18"/>
              </w:rPr>
            </w:pPr>
            <w:r w:rsidRPr="007D0CB4">
              <w:rPr>
                <w:sz w:val="18"/>
                <w:szCs w:val="18"/>
              </w:rPr>
              <w:t>Sub prag</w:t>
            </w:r>
          </w:p>
        </w:tc>
        <w:tc>
          <w:tcPr>
            <w:tcW w:w="980" w:type="pct"/>
            <w:tcBorders>
              <w:right w:val="single" w:sz="4" w:space="0" w:color="auto"/>
            </w:tcBorders>
            <w:vAlign w:val="center"/>
          </w:tcPr>
          <w:p w14:paraId="33F79491" w14:textId="77777777" w:rsidR="00144741" w:rsidRPr="007D0CB4" w:rsidRDefault="006D7F49" w:rsidP="008D1F24">
            <w:pPr>
              <w:jc w:val="center"/>
              <w:rPr>
                <w:sz w:val="18"/>
                <w:szCs w:val="18"/>
              </w:rPr>
            </w:pPr>
            <w:r w:rsidRPr="007D0CB4">
              <w:rPr>
                <w:sz w:val="18"/>
                <w:szCs w:val="18"/>
              </w:rPr>
              <w:t xml:space="preserve">analiză doar la </w:t>
            </w:r>
            <w:proofErr w:type="spellStart"/>
            <w:r w:rsidRPr="007D0CB4">
              <w:rPr>
                <w:sz w:val="18"/>
                <w:szCs w:val="18"/>
              </w:rPr>
              <w:t>u.a</w:t>
            </w:r>
            <w:proofErr w:type="spellEnd"/>
            <w:r w:rsidRPr="007D0CB4">
              <w:rPr>
                <w:sz w:val="18"/>
                <w:szCs w:val="18"/>
              </w:rPr>
              <w:t>. cu subarboret</w:t>
            </w:r>
          </w:p>
        </w:tc>
      </w:tr>
      <w:tr w:rsidR="00A16B00" w:rsidRPr="005C46B5" w14:paraId="1DBB696B" w14:textId="77777777" w:rsidTr="006E1008">
        <w:trPr>
          <w:trHeight w:val="283"/>
          <w:jc w:val="center"/>
        </w:trPr>
        <w:tc>
          <w:tcPr>
            <w:tcW w:w="3348" w:type="pct"/>
            <w:gridSpan w:val="4"/>
            <w:tcBorders>
              <w:left w:val="single" w:sz="4" w:space="0" w:color="auto"/>
            </w:tcBorders>
            <w:shd w:val="clear" w:color="auto" w:fill="FDE9D9" w:themeFill="accent6" w:themeFillTint="33"/>
            <w:vAlign w:val="center"/>
          </w:tcPr>
          <w:p w14:paraId="1A669098" w14:textId="77777777" w:rsidR="00144741" w:rsidRPr="007D0CB4" w:rsidRDefault="00144741" w:rsidP="00EA15A2">
            <w:pPr>
              <w:jc w:val="center"/>
              <w:rPr>
                <w:b/>
                <w:bCs/>
                <w:sz w:val="18"/>
                <w:szCs w:val="18"/>
              </w:rPr>
            </w:pPr>
            <w:r w:rsidRPr="007D0CB4">
              <w:rPr>
                <w:b/>
                <w:bCs/>
                <w:sz w:val="18"/>
                <w:szCs w:val="18"/>
              </w:rPr>
              <w:t xml:space="preserve">5. Stratul ierbos (doar în </w:t>
            </w:r>
            <w:proofErr w:type="spellStart"/>
            <w:r w:rsidRPr="007D0CB4">
              <w:rPr>
                <w:b/>
                <w:bCs/>
                <w:sz w:val="18"/>
                <w:szCs w:val="18"/>
              </w:rPr>
              <w:t>arboretele</w:t>
            </w:r>
            <w:proofErr w:type="spellEnd"/>
            <w:r w:rsidRPr="007D0CB4">
              <w:rPr>
                <w:b/>
                <w:bCs/>
                <w:sz w:val="18"/>
                <w:szCs w:val="18"/>
              </w:rPr>
              <w:t xml:space="preserve"> cu vârstă de peste 30 ani)</w:t>
            </w:r>
          </w:p>
        </w:tc>
        <w:tc>
          <w:tcPr>
            <w:tcW w:w="672" w:type="pct"/>
            <w:shd w:val="clear" w:color="auto" w:fill="FDE9D9" w:themeFill="accent6" w:themeFillTint="33"/>
            <w:vAlign w:val="center"/>
          </w:tcPr>
          <w:p w14:paraId="6BC5CFA3" w14:textId="77777777" w:rsidR="00144741" w:rsidRPr="007D0CB4" w:rsidRDefault="00144741" w:rsidP="008D1F24">
            <w:pPr>
              <w:jc w:val="center"/>
              <w:rPr>
                <w:b/>
                <w:bCs/>
                <w:sz w:val="18"/>
                <w:szCs w:val="18"/>
              </w:rPr>
            </w:pPr>
          </w:p>
        </w:tc>
        <w:tc>
          <w:tcPr>
            <w:tcW w:w="980" w:type="pct"/>
            <w:tcBorders>
              <w:right w:val="single" w:sz="4" w:space="0" w:color="auto"/>
            </w:tcBorders>
            <w:shd w:val="clear" w:color="auto" w:fill="FDE9D9" w:themeFill="accent6" w:themeFillTint="33"/>
            <w:vAlign w:val="center"/>
          </w:tcPr>
          <w:p w14:paraId="1EBB97CE" w14:textId="77777777" w:rsidR="00144741" w:rsidRPr="007D0CB4" w:rsidRDefault="00144741" w:rsidP="008D1F24">
            <w:pPr>
              <w:jc w:val="center"/>
              <w:rPr>
                <w:b/>
                <w:bCs/>
                <w:sz w:val="18"/>
                <w:szCs w:val="18"/>
              </w:rPr>
            </w:pPr>
          </w:p>
        </w:tc>
      </w:tr>
      <w:tr w:rsidR="00A16B00" w:rsidRPr="005C46B5" w14:paraId="59DCB50A" w14:textId="77777777" w:rsidTr="006E1008">
        <w:trPr>
          <w:trHeight w:val="283"/>
          <w:jc w:val="center"/>
        </w:trPr>
        <w:tc>
          <w:tcPr>
            <w:tcW w:w="892" w:type="pct"/>
            <w:tcBorders>
              <w:left w:val="single" w:sz="4" w:space="0" w:color="auto"/>
            </w:tcBorders>
            <w:shd w:val="clear" w:color="auto" w:fill="auto"/>
            <w:vAlign w:val="center"/>
          </w:tcPr>
          <w:p w14:paraId="39C7EE76" w14:textId="77777777" w:rsidR="00144741" w:rsidRPr="007D0CB4" w:rsidRDefault="00144741" w:rsidP="00EA15A2">
            <w:pPr>
              <w:jc w:val="center"/>
              <w:rPr>
                <w:sz w:val="18"/>
                <w:szCs w:val="18"/>
              </w:rPr>
            </w:pPr>
            <w:r w:rsidRPr="007D0CB4">
              <w:rPr>
                <w:sz w:val="18"/>
                <w:szCs w:val="18"/>
              </w:rPr>
              <w:t>5.1. Specii alohtone</w:t>
            </w:r>
          </w:p>
        </w:tc>
        <w:tc>
          <w:tcPr>
            <w:tcW w:w="901" w:type="pct"/>
            <w:shd w:val="clear" w:color="auto" w:fill="auto"/>
            <w:vAlign w:val="center"/>
          </w:tcPr>
          <w:p w14:paraId="4613EE5F" w14:textId="77777777" w:rsidR="00144741" w:rsidRPr="007D0CB4" w:rsidRDefault="00144741" w:rsidP="00EA15A2">
            <w:pPr>
              <w:jc w:val="center"/>
              <w:rPr>
                <w:sz w:val="18"/>
                <w:szCs w:val="18"/>
              </w:rPr>
            </w:pPr>
            <w:r w:rsidRPr="007D0CB4">
              <w:rPr>
                <w:sz w:val="18"/>
                <w:szCs w:val="18"/>
              </w:rPr>
              <w:t xml:space="preserve">% de acoperire din </w:t>
            </w:r>
            <w:proofErr w:type="spellStart"/>
            <w:r w:rsidRPr="007D0CB4">
              <w:rPr>
                <w:sz w:val="18"/>
                <w:szCs w:val="18"/>
              </w:rPr>
              <w:t>suprafaţa</w:t>
            </w:r>
            <w:proofErr w:type="spellEnd"/>
            <w:r w:rsidRPr="007D0CB4">
              <w:rPr>
                <w:sz w:val="18"/>
                <w:szCs w:val="18"/>
              </w:rPr>
              <w:t xml:space="preserve"> arboretului</w:t>
            </w:r>
          </w:p>
        </w:tc>
        <w:tc>
          <w:tcPr>
            <w:tcW w:w="857" w:type="pct"/>
            <w:shd w:val="clear" w:color="auto" w:fill="auto"/>
            <w:vAlign w:val="center"/>
          </w:tcPr>
          <w:p w14:paraId="05AC939F" w14:textId="77777777" w:rsidR="00144741" w:rsidRPr="007D0CB4" w:rsidRDefault="00144741" w:rsidP="00EA15A2">
            <w:pPr>
              <w:jc w:val="center"/>
              <w:rPr>
                <w:sz w:val="18"/>
                <w:szCs w:val="18"/>
              </w:rPr>
            </w:pPr>
            <w:r w:rsidRPr="007D0CB4">
              <w:rPr>
                <w:sz w:val="18"/>
                <w:szCs w:val="18"/>
              </w:rPr>
              <w:t>0</w:t>
            </w:r>
          </w:p>
        </w:tc>
        <w:tc>
          <w:tcPr>
            <w:tcW w:w="698" w:type="pct"/>
            <w:shd w:val="clear" w:color="auto" w:fill="auto"/>
            <w:vAlign w:val="center"/>
          </w:tcPr>
          <w:p w14:paraId="48A7FDD3" w14:textId="77777777" w:rsidR="00144741" w:rsidRPr="007D0CB4" w:rsidRDefault="00144741" w:rsidP="00EA15A2">
            <w:pPr>
              <w:jc w:val="center"/>
              <w:rPr>
                <w:sz w:val="18"/>
                <w:szCs w:val="18"/>
              </w:rPr>
            </w:pPr>
            <w:r w:rsidRPr="007D0CB4">
              <w:rPr>
                <w:sz w:val="18"/>
                <w:szCs w:val="18"/>
              </w:rPr>
              <w:t>Maxim 20</w:t>
            </w:r>
          </w:p>
        </w:tc>
        <w:tc>
          <w:tcPr>
            <w:tcW w:w="672" w:type="pct"/>
            <w:shd w:val="clear" w:color="auto" w:fill="00D25F"/>
            <w:vAlign w:val="center"/>
          </w:tcPr>
          <w:p w14:paraId="6FC150EE" w14:textId="77777777" w:rsidR="00144741" w:rsidRPr="007D0CB4" w:rsidRDefault="006D7F49" w:rsidP="008D1F24">
            <w:pPr>
              <w:jc w:val="center"/>
              <w:rPr>
                <w:sz w:val="18"/>
                <w:szCs w:val="18"/>
              </w:rPr>
            </w:pPr>
            <w:r w:rsidRPr="007D0CB4">
              <w:rPr>
                <w:sz w:val="18"/>
                <w:szCs w:val="18"/>
              </w:rPr>
              <w:t>Sub prag</w:t>
            </w:r>
          </w:p>
        </w:tc>
        <w:tc>
          <w:tcPr>
            <w:tcW w:w="980" w:type="pct"/>
            <w:tcBorders>
              <w:right w:val="single" w:sz="4" w:space="0" w:color="auto"/>
            </w:tcBorders>
            <w:vAlign w:val="center"/>
          </w:tcPr>
          <w:p w14:paraId="664AAD06" w14:textId="77777777" w:rsidR="00144741" w:rsidRPr="007D0CB4" w:rsidRDefault="006D7F49" w:rsidP="008D1F24">
            <w:pPr>
              <w:jc w:val="center"/>
              <w:rPr>
                <w:sz w:val="18"/>
                <w:szCs w:val="18"/>
              </w:rPr>
            </w:pPr>
            <w:r w:rsidRPr="007D0CB4">
              <w:rPr>
                <w:sz w:val="18"/>
                <w:szCs w:val="18"/>
              </w:rPr>
              <w:t xml:space="preserve">analiză doar în </w:t>
            </w:r>
            <w:proofErr w:type="spellStart"/>
            <w:r w:rsidRPr="007D0CB4">
              <w:rPr>
                <w:sz w:val="18"/>
                <w:szCs w:val="18"/>
              </w:rPr>
              <w:t>arboretele</w:t>
            </w:r>
            <w:proofErr w:type="spellEnd"/>
            <w:r w:rsidRPr="007D0CB4">
              <w:rPr>
                <w:sz w:val="18"/>
                <w:szCs w:val="18"/>
              </w:rPr>
              <w:t xml:space="preserve"> de peste 30 ani</w:t>
            </w:r>
          </w:p>
        </w:tc>
      </w:tr>
      <w:tr w:rsidR="00A16B00" w:rsidRPr="005C46B5" w14:paraId="0918F9CA" w14:textId="77777777" w:rsidTr="006E1008">
        <w:trPr>
          <w:trHeight w:val="283"/>
          <w:jc w:val="center"/>
        </w:trPr>
        <w:tc>
          <w:tcPr>
            <w:tcW w:w="3348" w:type="pct"/>
            <w:gridSpan w:val="4"/>
            <w:tcBorders>
              <w:left w:val="single" w:sz="4" w:space="0" w:color="auto"/>
            </w:tcBorders>
            <w:shd w:val="clear" w:color="auto" w:fill="FDE9D9" w:themeFill="accent6" w:themeFillTint="33"/>
            <w:vAlign w:val="center"/>
          </w:tcPr>
          <w:p w14:paraId="031A3620" w14:textId="77777777" w:rsidR="00144741" w:rsidRPr="00D56388" w:rsidRDefault="00144741" w:rsidP="00EA15A2">
            <w:pPr>
              <w:jc w:val="center"/>
              <w:rPr>
                <w:b/>
                <w:bCs/>
                <w:sz w:val="18"/>
                <w:szCs w:val="18"/>
              </w:rPr>
            </w:pPr>
            <w:r w:rsidRPr="00D56388">
              <w:rPr>
                <w:b/>
                <w:bCs/>
                <w:sz w:val="18"/>
                <w:szCs w:val="18"/>
              </w:rPr>
              <w:t>6. Perturbări</w:t>
            </w:r>
          </w:p>
        </w:tc>
        <w:tc>
          <w:tcPr>
            <w:tcW w:w="672" w:type="pct"/>
            <w:shd w:val="clear" w:color="auto" w:fill="FDE9D9" w:themeFill="accent6" w:themeFillTint="33"/>
            <w:vAlign w:val="center"/>
          </w:tcPr>
          <w:p w14:paraId="1F9B15E9" w14:textId="77777777" w:rsidR="00144741" w:rsidRPr="00D56388" w:rsidRDefault="00144741" w:rsidP="008D1F24">
            <w:pPr>
              <w:jc w:val="center"/>
              <w:rPr>
                <w:b/>
                <w:bCs/>
                <w:color w:val="FF0000"/>
                <w:sz w:val="18"/>
                <w:szCs w:val="18"/>
              </w:rPr>
            </w:pPr>
          </w:p>
        </w:tc>
        <w:tc>
          <w:tcPr>
            <w:tcW w:w="980" w:type="pct"/>
            <w:tcBorders>
              <w:right w:val="single" w:sz="4" w:space="0" w:color="auto"/>
            </w:tcBorders>
            <w:shd w:val="clear" w:color="auto" w:fill="FDE9D9" w:themeFill="accent6" w:themeFillTint="33"/>
            <w:vAlign w:val="center"/>
          </w:tcPr>
          <w:p w14:paraId="1BA44C8A" w14:textId="77777777" w:rsidR="00144741" w:rsidRPr="00D56388" w:rsidRDefault="00144741" w:rsidP="008D1F24">
            <w:pPr>
              <w:jc w:val="center"/>
              <w:rPr>
                <w:b/>
                <w:bCs/>
                <w:color w:val="FF0000"/>
                <w:sz w:val="18"/>
                <w:szCs w:val="18"/>
              </w:rPr>
            </w:pPr>
          </w:p>
        </w:tc>
      </w:tr>
      <w:tr w:rsidR="00CB19AD" w:rsidRPr="005C46B5" w14:paraId="5FBE85BC" w14:textId="77777777" w:rsidTr="006E1008">
        <w:trPr>
          <w:trHeight w:val="283"/>
          <w:jc w:val="center"/>
        </w:trPr>
        <w:tc>
          <w:tcPr>
            <w:tcW w:w="892" w:type="pct"/>
            <w:tcBorders>
              <w:left w:val="single" w:sz="4" w:space="0" w:color="auto"/>
            </w:tcBorders>
            <w:shd w:val="clear" w:color="auto" w:fill="auto"/>
            <w:vAlign w:val="center"/>
          </w:tcPr>
          <w:p w14:paraId="1E3381F1" w14:textId="77777777" w:rsidR="00CB19AD" w:rsidRPr="00D56388" w:rsidRDefault="00CB19AD" w:rsidP="00EA15A2">
            <w:pPr>
              <w:jc w:val="center"/>
              <w:rPr>
                <w:sz w:val="18"/>
                <w:szCs w:val="18"/>
              </w:rPr>
            </w:pPr>
            <w:r w:rsidRPr="00D56388">
              <w:rPr>
                <w:sz w:val="18"/>
                <w:szCs w:val="18"/>
              </w:rPr>
              <w:t xml:space="preserve">6.1. </w:t>
            </w:r>
            <w:proofErr w:type="spellStart"/>
            <w:r w:rsidRPr="00D56388">
              <w:rPr>
                <w:sz w:val="18"/>
                <w:szCs w:val="18"/>
              </w:rPr>
              <w:t>Suprafaţa</w:t>
            </w:r>
            <w:proofErr w:type="spellEnd"/>
            <w:r w:rsidRPr="00D56388">
              <w:rPr>
                <w:sz w:val="18"/>
                <w:szCs w:val="18"/>
              </w:rPr>
              <w:t xml:space="preserve"> afectată a etajului arborilor</w:t>
            </w:r>
          </w:p>
        </w:tc>
        <w:tc>
          <w:tcPr>
            <w:tcW w:w="901" w:type="pct"/>
            <w:shd w:val="clear" w:color="auto" w:fill="auto"/>
            <w:vAlign w:val="center"/>
          </w:tcPr>
          <w:p w14:paraId="390CBFEF" w14:textId="77777777" w:rsidR="00CB19AD" w:rsidRPr="00D56388" w:rsidRDefault="00CB19AD" w:rsidP="00EA15A2">
            <w:pPr>
              <w:jc w:val="center"/>
              <w:rPr>
                <w:sz w:val="18"/>
                <w:szCs w:val="18"/>
              </w:rPr>
            </w:pPr>
            <w:r w:rsidRPr="00D56388">
              <w:rPr>
                <w:sz w:val="18"/>
                <w:szCs w:val="18"/>
              </w:rPr>
              <w:t xml:space="preserve">% din </w:t>
            </w:r>
            <w:proofErr w:type="spellStart"/>
            <w:r w:rsidRPr="00D56388">
              <w:rPr>
                <w:sz w:val="18"/>
                <w:szCs w:val="18"/>
              </w:rPr>
              <w:t>suprafaţa</w:t>
            </w:r>
            <w:proofErr w:type="spellEnd"/>
            <w:r w:rsidRPr="00D56388">
              <w:rPr>
                <w:sz w:val="18"/>
                <w:szCs w:val="18"/>
              </w:rPr>
              <w:t xml:space="preserve"> arboretului pe care </w:t>
            </w:r>
            <w:proofErr w:type="spellStart"/>
            <w:r w:rsidRPr="00D56388">
              <w:rPr>
                <w:sz w:val="18"/>
                <w:szCs w:val="18"/>
              </w:rPr>
              <w:t>existenţa</w:t>
            </w:r>
            <w:proofErr w:type="spellEnd"/>
            <w:r w:rsidRPr="00D56388">
              <w:rPr>
                <w:sz w:val="18"/>
                <w:szCs w:val="18"/>
              </w:rPr>
              <w:t xml:space="preserve"> etajului arborilor este pusă în pericol</w:t>
            </w:r>
          </w:p>
        </w:tc>
        <w:tc>
          <w:tcPr>
            <w:tcW w:w="857" w:type="pct"/>
            <w:shd w:val="clear" w:color="auto" w:fill="auto"/>
            <w:vAlign w:val="center"/>
          </w:tcPr>
          <w:p w14:paraId="392C154F" w14:textId="77777777" w:rsidR="00CB19AD" w:rsidRPr="00D56388" w:rsidRDefault="00CB19AD" w:rsidP="00EA15A2">
            <w:pPr>
              <w:jc w:val="center"/>
              <w:rPr>
                <w:sz w:val="18"/>
                <w:szCs w:val="18"/>
              </w:rPr>
            </w:pPr>
            <w:r w:rsidRPr="00D56388">
              <w:rPr>
                <w:sz w:val="18"/>
                <w:szCs w:val="18"/>
              </w:rPr>
              <w:t>0</w:t>
            </w:r>
          </w:p>
        </w:tc>
        <w:tc>
          <w:tcPr>
            <w:tcW w:w="698" w:type="pct"/>
            <w:shd w:val="clear" w:color="auto" w:fill="auto"/>
            <w:vAlign w:val="center"/>
          </w:tcPr>
          <w:p w14:paraId="6B3A373C" w14:textId="77777777" w:rsidR="00CB19AD" w:rsidRPr="00D56388" w:rsidRDefault="00CB19AD" w:rsidP="00EA15A2">
            <w:pPr>
              <w:jc w:val="center"/>
              <w:rPr>
                <w:sz w:val="18"/>
                <w:szCs w:val="18"/>
              </w:rPr>
            </w:pPr>
            <w:r w:rsidRPr="00D56388">
              <w:rPr>
                <w:sz w:val="18"/>
                <w:szCs w:val="18"/>
              </w:rPr>
              <w:t>Maxim 10</w:t>
            </w:r>
          </w:p>
        </w:tc>
        <w:tc>
          <w:tcPr>
            <w:tcW w:w="672" w:type="pct"/>
            <w:shd w:val="clear" w:color="auto" w:fill="00CC66"/>
            <w:vAlign w:val="center"/>
          </w:tcPr>
          <w:p w14:paraId="3365FA33" w14:textId="77777777" w:rsidR="00CB19AD" w:rsidRPr="00D56388" w:rsidRDefault="00CB19AD" w:rsidP="008D1F24">
            <w:pPr>
              <w:jc w:val="center"/>
              <w:rPr>
                <w:color w:val="FF0000"/>
                <w:sz w:val="18"/>
                <w:szCs w:val="18"/>
              </w:rPr>
            </w:pPr>
            <w:r w:rsidRPr="00D56388">
              <w:rPr>
                <w:sz w:val="18"/>
                <w:szCs w:val="18"/>
              </w:rPr>
              <w:t>Sub prag</w:t>
            </w:r>
          </w:p>
        </w:tc>
        <w:tc>
          <w:tcPr>
            <w:tcW w:w="980" w:type="pct"/>
            <w:tcBorders>
              <w:right w:val="single" w:sz="4" w:space="0" w:color="auto"/>
            </w:tcBorders>
            <w:vAlign w:val="center"/>
          </w:tcPr>
          <w:p w14:paraId="25238BFF" w14:textId="28E0121B" w:rsidR="00CB19AD" w:rsidRPr="00D56388" w:rsidRDefault="00D56388" w:rsidP="007D0CB4">
            <w:pPr>
              <w:jc w:val="center"/>
              <w:rPr>
                <w:color w:val="FF0000"/>
                <w:sz w:val="18"/>
                <w:szCs w:val="18"/>
              </w:rPr>
            </w:pPr>
            <w:r w:rsidRPr="00D56388">
              <w:rPr>
                <w:sz w:val="18"/>
                <w:szCs w:val="18"/>
              </w:rPr>
              <w:t>-</w:t>
            </w:r>
          </w:p>
        </w:tc>
      </w:tr>
      <w:tr w:rsidR="00A16B00" w:rsidRPr="005C46B5" w14:paraId="2BE2C869" w14:textId="77777777" w:rsidTr="006E1008">
        <w:trPr>
          <w:trHeight w:val="283"/>
          <w:jc w:val="center"/>
        </w:trPr>
        <w:tc>
          <w:tcPr>
            <w:tcW w:w="892" w:type="pct"/>
            <w:tcBorders>
              <w:left w:val="single" w:sz="4" w:space="0" w:color="auto"/>
            </w:tcBorders>
            <w:shd w:val="clear" w:color="auto" w:fill="auto"/>
            <w:vAlign w:val="center"/>
          </w:tcPr>
          <w:p w14:paraId="2B1D5DCE" w14:textId="77777777" w:rsidR="00144741" w:rsidRPr="00D56388" w:rsidRDefault="00144741" w:rsidP="00EA15A2">
            <w:pPr>
              <w:jc w:val="center"/>
              <w:rPr>
                <w:sz w:val="18"/>
                <w:szCs w:val="18"/>
              </w:rPr>
            </w:pPr>
            <w:r w:rsidRPr="00D56388">
              <w:rPr>
                <w:sz w:val="18"/>
                <w:szCs w:val="18"/>
              </w:rPr>
              <w:t xml:space="preserve">6.2. </w:t>
            </w:r>
            <w:proofErr w:type="spellStart"/>
            <w:r w:rsidRPr="00D56388">
              <w:rPr>
                <w:sz w:val="18"/>
                <w:szCs w:val="18"/>
              </w:rPr>
              <w:t>Suprafaţa</w:t>
            </w:r>
            <w:proofErr w:type="spellEnd"/>
            <w:r w:rsidRPr="00D56388">
              <w:rPr>
                <w:sz w:val="18"/>
                <w:szCs w:val="18"/>
              </w:rPr>
              <w:t xml:space="preserve"> afectată a </w:t>
            </w:r>
            <w:proofErr w:type="spellStart"/>
            <w:r w:rsidRPr="00D56388">
              <w:rPr>
                <w:sz w:val="18"/>
                <w:szCs w:val="18"/>
              </w:rPr>
              <w:t>seminţişului</w:t>
            </w:r>
            <w:proofErr w:type="spellEnd"/>
          </w:p>
        </w:tc>
        <w:tc>
          <w:tcPr>
            <w:tcW w:w="901" w:type="pct"/>
            <w:shd w:val="clear" w:color="auto" w:fill="auto"/>
            <w:vAlign w:val="center"/>
          </w:tcPr>
          <w:p w14:paraId="20A47FE1" w14:textId="77777777" w:rsidR="00144741" w:rsidRPr="00D56388" w:rsidRDefault="00144741" w:rsidP="00EA15A2">
            <w:pPr>
              <w:jc w:val="center"/>
              <w:rPr>
                <w:sz w:val="18"/>
                <w:szCs w:val="18"/>
              </w:rPr>
            </w:pPr>
            <w:r w:rsidRPr="00D56388">
              <w:rPr>
                <w:sz w:val="18"/>
                <w:szCs w:val="18"/>
              </w:rPr>
              <w:t xml:space="preserve">% din </w:t>
            </w:r>
            <w:proofErr w:type="spellStart"/>
            <w:r w:rsidRPr="00D56388">
              <w:rPr>
                <w:sz w:val="18"/>
                <w:szCs w:val="18"/>
              </w:rPr>
              <w:t>suprafaţa</w:t>
            </w:r>
            <w:proofErr w:type="spellEnd"/>
            <w:r w:rsidRPr="00D56388">
              <w:rPr>
                <w:sz w:val="18"/>
                <w:szCs w:val="18"/>
              </w:rPr>
              <w:t xml:space="preserve"> arboretului pe care </w:t>
            </w:r>
            <w:proofErr w:type="spellStart"/>
            <w:r w:rsidRPr="00D56388">
              <w:rPr>
                <w:sz w:val="18"/>
                <w:szCs w:val="18"/>
              </w:rPr>
              <w:t>existenţa</w:t>
            </w:r>
            <w:proofErr w:type="spellEnd"/>
            <w:r w:rsidRPr="00D56388">
              <w:rPr>
                <w:sz w:val="18"/>
                <w:szCs w:val="18"/>
              </w:rPr>
              <w:t xml:space="preserve"> </w:t>
            </w:r>
            <w:proofErr w:type="spellStart"/>
            <w:r w:rsidRPr="00D56388">
              <w:rPr>
                <w:sz w:val="18"/>
                <w:szCs w:val="18"/>
              </w:rPr>
              <w:t>seminţişului</w:t>
            </w:r>
            <w:proofErr w:type="spellEnd"/>
            <w:r w:rsidRPr="00D56388">
              <w:rPr>
                <w:sz w:val="18"/>
                <w:szCs w:val="18"/>
              </w:rPr>
              <w:t xml:space="preserve"> este pusă în pericol</w:t>
            </w:r>
          </w:p>
        </w:tc>
        <w:tc>
          <w:tcPr>
            <w:tcW w:w="857" w:type="pct"/>
            <w:shd w:val="clear" w:color="auto" w:fill="auto"/>
            <w:vAlign w:val="center"/>
          </w:tcPr>
          <w:p w14:paraId="61CA9E9F" w14:textId="77777777" w:rsidR="00144741" w:rsidRPr="00D56388" w:rsidRDefault="00144741" w:rsidP="00EA15A2">
            <w:pPr>
              <w:jc w:val="center"/>
              <w:rPr>
                <w:sz w:val="18"/>
                <w:szCs w:val="18"/>
              </w:rPr>
            </w:pPr>
            <w:r w:rsidRPr="00D56388">
              <w:rPr>
                <w:sz w:val="18"/>
                <w:szCs w:val="18"/>
              </w:rPr>
              <w:t>0</w:t>
            </w:r>
          </w:p>
        </w:tc>
        <w:tc>
          <w:tcPr>
            <w:tcW w:w="698" w:type="pct"/>
            <w:shd w:val="clear" w:color="auto" w:fill="auto"/>
            <w:vAlign w:val="center"/>
          </w:tcPr>
          <w:p w14:paraId="35342955" w14:textId="77777777" w:rsidR="00144741" w:rsidRPr="00D56388" w:rsidRDefault="00144741" w:rsidP="00EA15A2">
            <w:pPr>
              <w:jc w:val="center"/>
              <w:rPr>
                <w:sz w:val="18"/>
                <w:szCs w:val="18"/>
              </w:rPr>
            </w:pPr>
            <w:r w:rsidRPr="00D56388">
              <w:rPr>
                <w:sz w:val="18"/>
                <w:szCs w:val="18"/>
              </w:rPr>
              <w:t>Maxim 20</w:t>
            </w:r>
          </w:p>
        </w:tc>
        <w:tc>
          <w:tcPr>
            <w:tcW w:w="672" w:type="pct"/>
            <w:shd w:val="clear" w:color="auto" w:fill="00D25F"/>
            <w:vAlign w:val="center"/>
          </w:tcPr>
          <w:p w14:paraId="2D22671D" w14:textId="77777777" w:rsidR="00144741" w:rsidRPr="00D56388" w:rsidRDefault="00144741" w:rsidP="00C5768F">
            <w:pPr>
              <w:jc w:val="center"/>
              <w:rPr>
                <w:sz w:val="18"/>
                <w:szCs w:val="18"/>
              </w:rPr>
            </w:pPr>
            <w:r w:rsidRPr="00D56388">
              <w:rPr>
                <w:sz w:val="18"/>
                <w:szCs w:val="18"/>
              </w:rPr>
              <w:t>Sub prag</w:t>
            </w:r>
          </w:p>
        </w:tc>
        <w:tc>
          <w:tcPr>
            <w:tcW w:w="980" w:type="pct"/>
            <w:tcBorders>
              <w:right w:val="single" w:sz="4" w:space="0" w:color="auto"/>
            </w:tcBorders>
            <w:vAlign w:val="center"/>
          </w:tcPr>
          <w:p w14:paraId="1BDA9715" w14:textId="77777777" w:rsidR="00144741" w:rsidRPr="00D56388" w:rsidRDefault="006D7F49" w:rsidP="006D7F49">
            <w:pPr>
              <w:jc w:val="center"/>
              <w:rPr>
                <w:sz w:val="18"/>
                <w:szCs w:val="18"/>
              </w:rPr>
            </w:pPr>
            <w:r w:rsidRPr="00D56388">
              <w:rPr>
                <w:sz w:val="18"/>
                <w:szCs w:val="18"/>
              </w:rPr>
              <w:t>-</w:t>
            </w:r>
          </w:p>
        </w:tc>
      </w:tr>
      <w:tr w:rsidR="00A16B00" w:rsidRPr="005C46B5" w14:paraId="42A7CF14" w14:textId="77777777" w:rsidTr="006E1008">
        <w:trPr>
          <w:trHeight w:val="283"/>
          <w:jc w:val="center"/>
        </w:trPr>
        <w:tc>
          <w:tcPr>
            <w:tcW w:w="892" w:type="pct"/>
            <w:tcBorders>
              <w:left w:val="single" w:sz="4" w:space="0" w:color="auto"/>
            </w:tcBorders>
            <w:shd w:val="clear" w:color="auto" w:fill="auto"/>
            <w:vAlign w:val="center"/>
          </w:tcPr>
          <w:p w14:paraId="362F3E6F" w14:textId="77777777" w:rsidR="00144741" w:rsidRPr="00D56388" w:rsidRDefault="00144741" w:rsidP="00EA15A2">
            <w:pPr>
              <w:jc w:val="center"/>
              <w:rPr>
                <w:sz w:val="18"/>
                <w:szCs w:val="18"/>
              </w:rPr>
            </w:pPr>
            <w:r w:rsidRPr="00D56388">
              <w:rPr>
                <w:sz w:val="18"/>
                <w:szCs w:val="18"/>
              </w:rPr>
              <w:t xml:space="preserve">6.3. </w:t>
            </w:r>
            <w:proofErr w:type="spellStart"/>
            <w:r w:rsidRPr="00D56388">
              <w:rPr>
                <w:sz w:val="18"/>
                <w:szCs w:val="18"/>
              </w:rPr>
              <w:t>Suprafaţa</w:t>
            </w:r>
            <w:proofErr w:type="spellEnd"/>
            <w:r w:rsidRPr="00D56388">
              <w:rPr>
                <w:sz w:val="18"/>
                <w:szCs w:val="18"/>
              </w:rPr>
              <w:t xml:space="preserve"> afectată a subarboretului</w:t>
            </w:r>
          </w:p>
        </w:tc>
        <w:tc>
          <w:tcPr>
            <w:tcW w:w="901" w:type="pct"/>
            <w:shd w:val="clear" w:color="auto" w:fill="auto"/>
            <w:vAlign w:val="center"/>
          </w:tcPr>
          <w:p w14:paraId="4D7AFD71" w14:textId="77777777" w:rsidR="00144741" w:rsidRPr="00D56388" w:rsidRDefault="00144741" w:rsidP="00EA15A2">
            <w:pPr>
              <w:jc w:val="center"/>
              <w:rPr>
                <w:sz w:val="18"/>
                <w:szCs w:val="18"/>
              </w:rPr>
            </w:pPr>
            <w:r w:rsidRPr="00D56388">
              <w:rPr>
                <w:sz w:val="18"/>
                <w:szCs w:val="18"/>
              </w:rPr>
              <w:t xml:space="preserve">% din </w:t>
            </w:r>
            <w:proofErr w:type="spellStart"/>
            <w:r w:rsidRPr="00D56388">
              <w:rPr>
                <w:sz w:val="18"/>
                <w:szCs w:val="18"/>
              </w:rPr>
              <w:t>suprafaţa</w:t>
            </w:r>
            <w:proofErr w:type="spellEnd"/>
            <w:r w:rsidRPr="00D56388">
              <w:rPr>
                <w:sz w:val="18"/>
                <w:szCs w:val="18"/>
              </w:rPr>
              <w:t xml:space="preserve"> arboretului pe care </w:t>
            </w:r>
            <w:proofErr w:type="spellStart"/>
            <w:r w:rsidRPr="00D56388">
              <w:rPr>
                <w:sz w:val="18"/>
                <w:szCs w:val="18"/>
              </w:rPr>
              <w:t>existenţa</w:t>
            </w:r>
            <w:proofErr w:type="spellEnd"/>
            <w:r w:rsidRPr="00D56388">
              <w:rPr>
                <w:sz w:val="18"/>
                <w:szCs w:val="18"/>
              </w:rPr>
              <w:t xml:space="preserve"> subarboretului este pusă în pericol</w:t>
            </w:r>
          </w:p>
        </w:tc>
        <w:tc>
          <w:tcPr>
            <w:tcW w:w="857" w:type="pct"/>
            <w:shd w:val="clear" w:color="auto" w:fill="auto"/>
            <w:vAlign w:val="center"/>
          </w:tcPr>
          <w:p w14:paraId="0259BF15" w14:textId="77777777" w:rsidR="00144741" w:rsidRPr="00D56388" w:rsidRDefault="00144741" w:rsidP="00EA15A2">
            <w:pPr>
              <w:jc w:val="center"/>
              <w:rPr>
                <w:sz w:val="18"/>
                <w:szCs w:val="18"/>
              </w:rPr>
            </w:pPr>
            <w:r w:rsidRPr="00D56388">
              <w:rPr>
                <w:sz w:val="18"/>
                <w:szCs w:val="18"/>
              </w:rPr>
              <w:t>0</w:t>
            </w:r>
          </w:p>
        </w:tc>
        <w:tc>
          <w:tcPr>
            <w:tcW w:w="698" w:type="pct"/>
            <w:shd w:val="clear" w:color="auto" w:fill="auto"/>
            <w:vAlign w:val="center"/>
          </w:tcPr>
          <w:p w14:paraId="480432BD" w14:textId="77777777" w:rsidR="00144741" w:rsidRPr="00D56388" w:rsidRDefault="00144741" w:rsidP="00EA15A2">
            <w:pPr>
              <w:jc w:val="center"/>
              <w:rPr>
                <w:sz w:val="18"/>
                <w:szCs w:val="18"/>
              </w:rPr>
            </w:pPr>
            <w:r w:rsidRPr="00D56388">
              <w:rPr>
                <w:sz w:val="18"/>
                <w:szCs w:val="18"/>
              </w:rPr>
              <w:t>Maxim 20</w:t>
            </w:r>
          </w:p>
        </w:tc>
        <w:tc>
          <w:tcPr>
            <w:tcW w:w="672" w:type="pct"/>
            <w:shd w:val="clear" w:color="auto" w:fill="00D25F"/>
            <w:vAlign w:val="center"/>
          </w:tcPr>
          <w:p w14:paraId="641B59A6" w14:textId="77777777" w:rsidR="00144741" w:rsidRPr="00D56388" w:rsidRDefault="00144741" w:rsidP="00C5768F">
            <w:pPr>
              <w:jc w:val="center"/>
              <w:rPr>
                <w:sz w:val="18"/>
                <w:szCs w:val="18"/>
              </w:rPr>
            </w:pPr>
            <w:r w:rsidRPr="00D56388">
              <w:rPr>
                <w:sz w:val="18"/>
                <w:szCs w:val="18"/>
              </w:rPr>
              <w:t>Sub prag</w:t>
            </w:r>
          </w:p>
        </w:tc>
        <w:tc>
          <w:tcPr>
            <w:tcW w:w="980" w:type="pct"/>
            <w:tcBorders>
              <w:right w:val="single" w:sz="4" w:space="0" w:color="auto"/>
            </w:tcBorders>
            <w:vAlign w:val="center"/>
          </w:tcPr>
          <w:p w14:paraId="084B0FBF" w14:textId="77777777" w:rsidR="00144741" w:rsidRPr="00D56388" w:rsidRDefault="006D7F49" w:rsidP="006D7F49">
            <w:pPr>
              <w:jc w:val="center"/>
              <w:rPr>
                <w:sz w:val="18"/>
                <w:szCs w:val="18"/>
              </w:rPr>
            </w:pPr>
            <w:r w:rsidRPr="00D56388">
              <w:rPr>
                <w:sz w:val="18"/>
                <w:szCs w:val="18"/>
              </w:rPr>
              <w:t>-</w:t>
            </w:r>
          </w:p>
        </w:tc>
      </w:tr>
      <w:tr w:rsidR="00A16B00" w:rsidRPr="005C46B5" w14:paraId="7F170147" w14:textId="77777777" w:rsidTr="006E1008">
        <w:trPr>
          <w:trHeight w:val="283"/>
          <w:jc w:val="center"/>
        </w:trPr>
        <w:tc>
          <w:tcPr>
            <w:tcW w:w="892" w:type="pct"/>
            <w:tcBorders>
              <w:left w:val="single" w:sz="4" w:space="0" w:color="auto"/>
              <w:bottom w:val="single" w:sz="8" w:space="0" w:color="auto"/>
            </w:tcBorders>
            <w:shd w:val="clear" w:color="auto" w:fill="auto"/>
            <w:vAlign w:val="center"/>
          </w:tcPr>
          <w:p w14:paraId="3AC0110D" w14:textId="77777777" w:rsidR="00144741" w:rsidRPr="00D56388" w:rsidRDefault="00144741" w:rsidP="00EA15A2">
            <w:pPr>
              <w:jc w:val="center"/>
              <w:rPr>
                <w:sz w:val="18"/>
                <w:szCs w:val="18"/>
              </w:rPr>
            </w:pPr>
            <w:r w:rsidRPr="00D56388">
              <w:rPr>
                <w:sz w:val="18"/>
                <w:szCs w:val="18"/>
              </w:rPr>
              <w:t xml:space="preserve">6.4. </w:t>
            </w:r>
            <w:proofErr w:type="spellStart"/>
            <w:r w:rsidRPr="00D56388">
              <w:rPr>
                <w:sz w:val="18"/>
                <w:szCs w:val="18"/>
              </w:rPr>
              <w:t>Suprafaţa</w:t>
            </w:r>
            <w:proofErr w:type="spellEnd"/>
            <w:r w:rsidRPr="00D56388">
              <w:rPr>
                <w:sz w:val="18"/>
                <w:szCs w:val="18"/>
              </w:rPr>
              <w:t xml:space="preserve"> afectată a stratului ierbos</w:t>
            </w:r>
          </w:p>
        </w:tc>
        <w:tc>
          <w:tcPr>
            <w:tcW w:w="901" w:type="pct"/>
            <w:tcBorders>
              <w:bottom w:val="single" w:sz="8" w:space="0" w:color="auto"/>
            </w:tcBorders>
            <w:shd w:val="clear" w:color="auto" w:fill="auto"/>
            <w:vAlign w:val="center"/>
          </w:tcPr>
          <w:p w14:paraId="755AF0F1" w14:textId="77777777" w:rsidR="00144741" w:rsidRPr="00D56388" w:rsidRDefault="00144741" w:rsidP="00EA15A2">
            <w:pPr>
              <w:jc w:val="center"/>
              <w:rPr>
                <w:sz w:val="18"/>
                <w:szCs w:val="18"/>
              </w:rPr>
            </w:pPr>
            <w:r w:rsidRPr="00D56388">
              <w:rPr>
                <w:sz w:val="18"/>
                <w:szCs w:val="18"/>
              </w:rPr>
              <w:t xml:space="preserve">% din </w:t>
            </w:r>
            <w:proofErr w:type="spellStart"/>
            <w:r w:rsidRPr="00D56388">
              <w:rPr>
                <w:sz w:val="18"/>
                <w:szCs w:val="18"/>
              </w:rPr>
              <w:t>suprafaţa</w:t>
            </w:r>
            <w:proofErr w:type="spellEnd"/>
            <w:r w:rsidRPr="00D56388">
              <w:rPr>
                <w:sz w:val="18"/>
                <w:szCs w:val="18"/>
              </w:rPr>
              <w:t xml:space="preserve"> arboretului pe care </w:t>
            </w:r>
            <w:proofErr w:type="spellStart"/>
            <w:r w:rsidRPr="00D56388">
              <w:rPr>
                <w:sz w:val="18"/>
                <w:szCs w:val="18"/>
              </w:rPr>
              <w:t>existenţa</w:t>
            </w:r>
            <w:proofErr w:type="spellEnd"/>
            <w:r w:rsidRPr="00D56388">
              <w:rPr>
                <w:sz w:val="18"/>
                <w:szCs w:val="18"/>
              </w:rPr>
              <w:t xml:space="preserve"> stratului ierbos este pusă în pericol</w:t>
            </w:r>
          </w:p>
        </w:tc>
        <w:tc>
          <w:tcPr>
            <w:tcW w:w="857" w:type="pct"/>
            <w:tcBorders>
              <w:bottom w:val="single" w:sz="8" w:space="0" w:color="auto"/>
            </w:tcBorders>
            <w:shd w:val="clear" w:color="auto" w:fill="auto"/>
            <w:vAlign w:val="center"/>
          </w:tcPr>
          <w:p w14:paraId="3CDA49DB" w14:textId="77777777" w:rsidR="00144741" w:rsidRPr="00D56388" w:rsidRDefault="00144741" w:rsidP="00EA15A2">
            <w:pPr>
              <w:jc w:val="center"/>
              <w:rPr>
                <w:sz w:val="18"/>
                <w:szCs w:val="18"/>
              </w:rPr>
            </w:pPr>
            <w:r w:rsidRPr="00D56388">
              <w:rPr>
                <w:sz w:val="18"/>
                <w:szCs w:val="18"/>
              </w:rPr>
              <w:t>0</w:t>
            </w:r>
          </w:p>
        </w:tc>
        <w:tc>
          <w:tcPr>
            <w:tcW w:w="698" w:type="pct"/>
            <w:tcBorders>
              <w:bottom w:val="single" w:sz="8" w:space="0" w:color="auto"/>
            </w:tcBorders>
            <w:shd w:val="clear" w:color="auto" w:fill="auto"/>
            <w:vAlign w:val="center"/>
          </w:tcPr>
          <w:p w14:paraId="1D503D96" w14:textId="77777777" w:rsidR="00144741" w:rsidRPr="00D56388" w:rsidRDefault="00144741" w:rsidP="00EA15A2">
            <w:pPr>
              <w:jc w:val="center"/>
              <w:rPr>
                <w:sz w:val="18"/>
                <w:szCs w:val="18"/>
              </w:rPr>
            </w:pPr>
            <w:r w:rsidRPr="00D56388">
              <w:rPr>
                <w:sz w:val="18"/>
                <w:szCs w:val="18"/>
              </w:rPr>
              <w:t>Maxim 20</w:t>
            </w:r>
          </w:p>
        </w:tc>
        <w:tc>
          <w:tcPr>
            <w:tcW w:w="672" w:type="pct"/>
            <w:tcBorders>
              <w:bottom w:val="single" w:sz="8" w:space="0" w:color="auto"/>
            </w:tcBorders>
            <w:shd w:val="clear" w:color="auto" w:fill="00D25F"/>
            <w:vAlign w:val="center"/>
          </w:tcPr>
          <w:p w14:paraId="2A5773F8" w14:textId="77777777" w:rsidR="00144741" w:rsidRPr="00D56388" w:rsidRDefault="00144741" w:rsidP="00C5768F">
            <w:pPr>
              <w:jc w:val="center"/>
              <w:rPr>
                <w:sz w:val="18"/>
                <w:szCs w:val="18"/>
              </w:rPr>
            </w:pPr>
            <w:r w:rsidRPr="00D56388">
              <w:rPr>
                <w:sz w:val="18"/>
                <w:szCs w:val="18"/>
              </w:rPr>
              <w:t>Sub prag</w:t>
            </w:r>
          </w:p>
        </w:tc>
        <w:tc>
          <w:tcPr>
            <w:tcW w:w="980" w:type="pct"/>
            <w:tcBorders>
              <w:bottom w:val="single" w:sz="8" w:space="0" w:color="auto"/>
              <w:right w:val="single" w:sz="4" w:space="0" w:color="auto"/>
            </w:tcBorders>
            <w:vAlign w:val="center"/>
          </w:tcPr>
          <w:p w14:paraId="7808A7B7" w14:textId="77777777" w:rsidR="00144741" w:rsidRPr="00D56388" w:rsidRDefault="006D7F49" w:rsidP="006D7F49">
            <w:pPr>
              <w:jc w:val="center"/>
              <w:rPr>
                <w:sz w:val="18"/>
                <w:szCs w:val="18"/>
              </w:rPr>
            </w:pPr>
            <w:r w:rsidRPr="00D56388">
              <w:rPr>
                <w:sz w:val="18"/>
                <w:szCs w:val="18"/>
              </w:rPr>
              <w:t>-</w:t>
            </w:r>
          </w:p>
        </w:tc>
      </w:tr>
      <w:tr w:rsidR="00A16B00" w:rsidRPr="005C46B5" w14:paraId="69540B23" w14:textId="77777777" w:rsidTr="006E1008">
        <w:trPr>
          <w:trHeight w:val="283"/>
          <w:jc w:val="center"/>
        </w:trPr>
        <w:tc>
          <w:tcPr>
            <w:tcW w:w="892" w:type="pct"/>
            <w:tcBorders>
              <w:top w:val="single" w:sz="8" w:space="0" w:color="auto"/>
              <w:left w:val="single" w:sz="4" w:space="0" w:color="auto"/>
              <w:bottom w:val="single" w:sz="4" w:space="0" w:color="auto"/>
            </w:tcBorders>
            <w:shd w:val="clear" w:color="auto" w:fill="auto"/>
            <w:vAlign w:val="center"/>
          </w:tcPr>
          <w:p w14:paraId="3098ECEA" w14:textId="77777777" w:rsidR="00144741" w:rsidRPr="00D56388" w:rsidRDefault="00144741" w:rsidP="00EA15A2">
            <w:pPr>
              <w:jc w:val="center"/>
              <w:rPr>
                <w:b/>
                <w:color w:val="FF0000"/>
                <w:sz w:val="18"/>
                <w:szCs w:val="18"/>
              </w:rPr>
            </w:pPr>
            <w:r w:rsidRPr="00D56388">
              <w:rPr>
                <w:b/>
                <w:sz w:val="18"/>
                <w:szCs w:val="18"/>
              </w:rPr>
              <w:t>Statut acordat</w:t>
            </w:r>
          </w:p>
        </w:tc>
        <w:tc>
          <w:tcPr>
            <w:tcW w:w="901" w:type="pct"/>
            <w:tcBorders>
              <w:top w:val="single" w:sz="8" w:space="0" w:color="auto"/>
              <w:bottom w:val="single" w:sz="4" w:space="0" w:color="auto"/>
            </w:tcBorders>
            <w:shd w:val="clear" w:color="auto" w:fill="auto"/>
            <w:vAlign w:val="center"/>
          </w:tcPr>
          <w:p w14:paraId="75C5AB0A" w14:textId="77777777" w:rsidR="00144741" w:rsidRPr="00D56388" w:rsidRDefault="00144741" w:rsidP="00EA15A2">
            <w:pPr>
              <w:jc w:val="center"/>
              <w:rPr>
                <w:color w:val="FF0000"/>
                <w:sz w:val="18"/>
                <w:szCs w:val="18"/>
              </w:rPr>
            </w:pPr>
          </w:p>
        </w:tc>
        <w:tc>
          <w:tcPr>
            <w:tcW w:w="857" w:type="pct"/>
            <w:tcBorders>
              <w:top w:val="single" w:sz="8" w:space="0" w:color="auto"/>
              <w:bottom w:val="single" w:sz="4" w:space="0" w:color="auto"/>
            </w:tcBorders>
            <w:shd w:val="clear" w:color="auto" w:fill="auto"/>
            <w:vAlign w:val="center"/>
          </w:tcPr>
          <w:p w14:paraId="3B3F9D43" w14:textId="77777777" w:rsidR="00144741" w:rsidRPr="00D56388" w:rsidRDefault="00144741" w:rsidP="00EA15A2">
            <w:pPr>
              <w:jc w:val="center"/>
              <w:rPr>
                <w:color w:val="FF0000"/>
                <w:sz w:val="18"/>
                <w:szCs w:val="18"/>
              </w:rPr>
            </w:pPr>
          </w:p>
        </w:tc>
        <w:tc>
          <w:tcPr>
            <w:tcW w:w="698" w:type="pct"/>
            <w:tcBorders>
              <w:top w:val="single" w:sz="8" w:space="0" w:color="auto"/>
              <w:bottom w:val="single" w:sz="4" w:space="0" w:color="auto"/>
            </w:tcBorders>
            <w:shd w:val="clear" w:color="auto" w:fill="auto"/>
            <w:vAlign w:val="center"/>
          </w:tcPr>
          <w:p w14:paraId="1280EC48" w14:textId="77777777" w:rsidR="00144741" w:rsidRPr="00D56388" w:rsidRDefault="00144741" w:rsidP="00EA15A2">
            <w:pPr>
              <w:jc w:val="center"/>
              <w:rPr>
                <w:color w:val="FF0000"/>
                <w:sz w:val="18"/>
                <w:szCs w:val="18"/>
              </w:rPr>
            </w:pPr>
          </w:p>
        </w:tc>
        <w:tc>
          <w:tcPr>
            <w:tcW w:w="672" w:type="pct"/>
            <w:tcBorders>
              <w:top w:val="single" w:sz="8" w:space="0" w:color="auto"/>
              <w:bottom w:val="single" w:sz="4" w:space="0" w:color="auto"/>
            </w:tcBorders>
            <w:shd w:val="clear" w:color="auto" w:fill="00D25F"/>
          </w:tcPr>
          <w:p w14:paraId="76F550EF" w14:textId="77777777" w:rsidR="00144741" w:rsidRPr="00D56388" w:rsidRDefault="00073FC1" w:rsidP="00EA15A2">
            <w:pPr>
              <w:jc w:val="center"/>
              <w:rPr>
                <w:sz w:val="18"/>
                <w:szCs w:val="18"/>
              </w:rPr>
            </w:pPr>
            <w:r w:rsidRPr="00D56388">
              <w:rPr>
                <w:sz w:val="18"/>
                <w:szCs w:val="18"/>
              </w:rPr>
              <w:t>favorabil</w:t>
            </w:r>
          </w:p>
        </w:tc>
        <w:tc>
          <w:tcPr>
            <w:tcW w:w="980" w:type="pct"/>
            <w:tcBorders>
              <w:top w:val="single" w:sz="8" w:space="0" w:color="auto"/>
              <w:bottom w:val="single" w:sz="4" w:space="0" w:color="auto"/>
              <w:right w:val="single" w:sz="4" w:space="0" w:color="auto"/>
            </w:tcBorders>
          </w:tcPr>
          <w:p w14:paraId="3C2EC54E" w14:textId="77777777" w:rsidR="00144741" w:rsidRPr="00D56388" w:rsidRDefault="00144741" w:rsidP="00EA15A2">
            <w:pPr>
              <w:jc w:val="center"/>
              <w:rPr>
                <w:sz w:val="18"/>
                <w:szCs w:val="18"/>
              </w:rPr>
            </w:pPr>
          </w:p>
        </w:tc>
      </w:tr>
      <w:bookmarkEnd w:id="403"/>
    </w:tbl>
    <w:p w14:paraId="583C3AB2" w14:textId="77777777" w:rsidR="00A44BF3" w:rsidRPr="005C46B5" w:rsidRDefault="00A44BF3" w:rsidP="004F1650">
      <w:pPr>
        <w:rPr>
          <w:color w:val="FF0000"/>
          <w:sz w:val="16"/>
          <w:szCs w:val="16"/>
          <w:highlight w:val="lightGray"/>
        </w:rPr>
      </w:pPr>
    </w:p>
    <w:p w14:paraId="19A4979B" w14:textId="77777777" w:rsidR="0087003B" w:rsidRPr="005C46B5" w:rsidRDefault="0087003B" w:rsidP="004F1650">
      <w:pPr>
        <w:rPr>
          <w:color w:val="FF0000"/>
          <w:sz w:val="16"/>
          <w:szCs w:val="16"/>
          <w:highlight w:val="lightGray"/>
        </w:rPr>
      </w:pPr>
    </w:p>
    <w:p w14:paraId="3859A221" w14:textId="77777777" w:rsidR="00D56388" w:rsidRDefault="00D56388" w:rsidP="00A44BF3">
      <w:pPr>
        <w:pStyle w:val="Legend"/>
        <w:jc w:val="right"/>
        <w:rPr>
          <w:highlight w:val="lightGray"/>
        </w:rPr>
      </w:pPr>
    </w:p>
    <w:p w14:paraId="5E076474" w14:textId="77777777" w:rsidR="00D56388" w:rsidRDefault="00D56388" w:rsidP="00A44BF3">
      <w:pPr>
        <w:pStyle w:val="Legend"/>
        <w:jc w:val="right"/>
        <w:rPr>
          <w:highlight w:val="lightGray"/>
        </w:rPr>
      </w:pPr>
    </w:p>
    <w:p w14:paraId="584EEDCF" w14:textId="77777777" w:rsidR="00D56388" w:rsidRDefault="00D56388" w:rsidP="00A44BF3">
      <w:pPr>
        <w:pStyle w:val="Legend"/>
        <w:jc w:val="right"/>
        <w:rPr>
          <w:highlight w:val="lightGray"/>
        </w:rPr>
      </w:pPr>
    </w:p>
    <w:p w14:paraId="6CFAB2EE" w14:textId="77777777" w:rsidR="00D56388" w:rsidRDefault="00D56388" w:rsidP="00A44BF3">
      <w:pPr>
        <w:pStyle w:val="Legend"/>
        <w:jc w:val="right"/>
        <w:rPr>
          <w:highlight w:val="lightGray"/>
        </w:rPr>
      </w:pPr>
    </w:p>
    <w:p w14:paraId="25E31707" w14:textId="77777777" w:rsidR="00D56388" w:rsidRDefault="00D56388" w:rsidP="00A44BF3">
      <w:pPr>
        <w:pStyle w:val="Legend"/>
        <w:jc w:val="right"/>
        <w:rPr>
          <w:highlight w:val="lightGray"/>
        </w:rPr>
      </w:pPr>
    </w:p>
    <w:p w14:paraId="0A7DF8DD" w14:textId="77777777" w:rsidR="00D56388" w:rsidRDefault="00D56388" w:rsidP="00A44BF3">
      <w:pPr>
        <w:pStyle w:val="Legend"/>
        <w:jc w:val="right"/>
        <w:rPr>
          <w:highlight w:val="lightGray"/>
        </w:rPr>
      </w:pPr>
    </w:p>
    <w:p w14:paraId="0AD226AA" w14:textId="77777777" w:rsidR="00D56388" w:rsidRDefault="00D56388" w:rsidP="00A44BF3">
      <w:pPr>
        <w:pStyle w:val="Legend"/>
        <w:jc w:val="right"/>
        <w:rPr>
          <w:highlight w:val="lightGray"/>
        </w:rPr>
      </w:pPr>
    </w:p>
    <w:p w14:paraId="1E999079" w14:textId="0F241615" w:rsidR="00A44BF3" w:rsidRPr="00D56388" w:rsidRDefault="00A44BF3" w:rsidP="00A44BF3">
      <w:pPr>
        <w:pStyle w:val="Legend"/>
        <w:jc w:val="right"/>
        <w:rPr>
          <w:i/>
          <w:u w:val="single"/>
        </w:rPr>
      </w:pPr>
      <w:r w:rsidRPr="00D56388">
        <w:rPr>
          <w:u w:val="single"/>
        </w:rPr>
        <w:lastRenderedPageBreak/>
        <w:t>Tabel</w:t>
      </w:r>
      <w:r w:rsidR="00D56388" w:rsidRPr="00D56388">
        <w:rPr>
          <w:u w:val="single"/>
        </w:rPr>
        <w:t xml:space="preserve"> 4</w:t>
      </w:r>
      <w:r w:rsidR="008C77BD">
        <w:rPr>
          <w:u w:val="single"/>
        </w:rPr>
        <w:t>8</w:t>
      </w:r>
      <w:r w:rsidRPr="00D56388">
        <w:rPr>
          <w:u w:val="single"/>
        </w:rPr>
        <w:t xml:space="preserve">: Descrierea stării de conservare a habitatului </w:t>
      </w:r>
      <w:r w:rsidR="00D56388" w:rsidRPr="00D56388">
        <w:rPr>
          <w:u w:val="single"/>
        </w:rPr>
        <w:t>9410</w:t>
      </w:r>
      <w:r w:rsidRPr="00D56388">
        <w:rPr>
          <w:u w:val="single"/>
        </w:rPr>
        <w:t xml:space="preserve"> - </w:t>
      </w:r>
      <w:bookmarkStart w:id="404" w:name="_Hlk126051027"/>
      <w:r w:rsidR="00D56388" w:rsidRPr="00D56388">
        <w:rPr>
          <w:u w:val="single"/>
        </w:rPr>
        <w:t xml:space="preserve">Păduri acidofile de </w:t>
      </w:r>
      <w:proofErr w:type="spellStart"/>
      <w:r w:rsidR="00D56388" w:rsidRPr="00D56388">
        <w:rPr>
          <w:u w:val="single"/>
        </w:rPr>
        <w:t>Picea</w:t>
      </w:r>
      <w:proofErr w:type="spellEnd"/>
      <w:r w:rsidR="00D56388" w:rsidRPr="00D56388">
        <w:rPr>
          <w:u w:val="single"/>
        </w:rPr>
        <w:t xml:space="preserve"> </w:t>
      </w:r>
      <w:proofErr w:type="spellStart"/>
      <w:r w:rsidR="00D56388" w:rsidRPr="00D56388">
        <w:rPr>
          <w:u w:val="single"/>
        </w:rPr>
        <w:t>abies</w:t>
      </w:r>
      <w:proofErr w:type="spellEnd"/>
      <w:r w:rsidR="00D56388" w:rsidRPr="00D56388">
        <w:rPr>
          <w:u w:val="single"/>
        </w:rPr>
        <w:t xml:space="preserve"> din regiunea montană </w:t>
      </w:r>
      <w:proofErr w:type="spellStart"/>
      <w:r w:rsidR="00D56388" w:rsidRPr="00D56388">
        <w:rPr>
          <w:u w:val="single"/>
        </w:rPr>
        <w:t>VaccinioPiceetea</w:t>
      </w:r>
      <w:bookmarkEnd w:id="404"/>
      <w:proofErr w:type="spellEnd"/>
    </w:p>
    <w:tbl>
      <w:tblPr>
        <w:tblW w:w="4941" w:type="pct"/>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2195"/>
        <w:gridCol w:w="412"/>
        <w:gridCol w:w="2247"/>
        <w:gridCol w:w="386"/>
        <w:gridCol w:w="2504"/>
        <w:gridCol w:w="2040"/>
        <w:gridCol w:w="1964"/>
        <w:gridCol w:w="2864"/>
      </w:tblGrid>
      <w:tr w:rsidR="00F75725" w:rsidRPr="00D56388" w14:paraId="244463FD" w14:textId="77777777" w:rsidTr="006E1008">
        <w:trPr>
          <w:trHeight w:val="281"/>
          <w:tblHeader/>
          <w:jc w:val="center"/>
        </w:trPr>
        <w:tc>
          <w:tcPr>
            <w:tcW w:w="892" w:type="pct"/>
            <w:gridSpan w:val="2"/>
            <w:vMerge w:val="restart"/>
            <w:tcBorders>
              <w:top w:val="single" w:sz="4" w:space="0" w:color="auto"/>
              <w:left w:val="single" w:sz="4" w:space="0" w:color="auto"/>
            </w:tcBorders>
            <w:shd w:val="clear" w:color="auto" w:fill="F2F2F2" w:themeFill="background1" w:themeFillShade="F2"/>
            <w:vAlign w:val="center"/>
          </w:tcPr>
          <w:p w14:paraId="04483BB1" w14:textId="77777777" w:rsidR="00F75725" w:rsidRPr="00D56388" w:rsidRDefault="00F75725" w:rsidP="00AA318A">
            <w:pPr>
              <w:jc w:val="center"/>
              <w:rPr>
                <w:b/>
                <w:bCs/>
                <w:sz w:val="18"/>
                <w:szCs w:val="18"/>
                <w:u w:val="single"/>
              </w:rPr>
            </w:pPr>
            <w:bookmarkStart w:id="405" w:name="_Hlk126051058"/>
            <w:r w:rsidRPr="00D56388">
              <w:rPr>
                <w:b/>
                <w:bCs/>
                <w:sz w:val="18"/>
                <w:szCs w:val="18"/>
                <w:u w:val="single"/>
              </w:rPr>
              <w:t>Indicatorul supus evaluării</w:t>
            </w:r>
          </w:p>
        </w:tc>
        <w:tc>
          <w:tcPr>
            <w:tcW w:w="901" w:type="pct"/>
            <w:gridSpan w:val="2"/>
            <w:vMerge w:val="restart"/>
            <w:tcBorders>
              <w:top w:val="single" w:sz="4" w:space="0" w:color="auto"/>
            </w:tcBorders>
            <w:shd w:val="clear" w:color="auto" w:fill="F2F2F2" w:themeFill="background1" w:themeFillShade="F2"/>
            <w:vAlign w:val="center"/>
          </w:tcPr>
          <w:p w14:paraId="62269E96" w14:textId="77777777" w:rsidR="00F75725" w:rsidRPr="00D56388" w:rsidRDefault="00F75725" w:rsidP="00AA318A">
            <w:pPr>
              <w:jc w:val="center"/>
              <w:rPr>
                <w:b/>
                <w:bCs/>
                <w:sz w:val="18"/>
                <w:szCs w:val="18"/>
                <w:u w:val="single"/>
              </w:rPr>
            </w:pPr>
            <w:r w:rsidRPr="00D56388">
              <w:rPr>
                <w:b/>
                <w:bCs/>
                <w:sz w:val="18"/>
                <w:szCs w:val="18"/>
                <w:u w:val="single"/>
              </w:rPr>
              <w:t>Mod de exprimare</w:t>
            </w:r>
          </w:p>
        </w:tc>
        <w:tc>
          <w:tcPr>
            <w:tcW w:w="1555" w:type="pct"/>
            <w:gridSpan w:val="2"/>
            <w:tcBorders>
              <w:top w:val="single" w:sz="4" w:space="0" w:color="auto"/>
            </w:tcBorders>
            <w:shd w:val="clear" w:color="auto" w:fill="F2F2F2" w:themeFill="background1" w:themeFillShade="F2"/>
            <w:vAlign w:val="center"/>
          </w:tcPr>
          <w:p w14:paraId="7E9EBD8D" w14:textId="77777777" w:rsidR="00F75725" w:rsidRPr="00D56388" w:rsidRDefault="00F75725" w:rsidP="00AA318A">
            <w:pPr>
              <w:jc w:val="center"/>
              <w:rPr>
                <w:b/>
                <w:bCs/>
                <w:sz w:val="18"/>
                <w:szCs w:val="18"/>
                <w:u w:val="single"/>
              </w:rPr>
            </w:pPr>
            <w:r w:rsidRPr="00D56388">
              <w:rPr>
                <w:b/>
                <w:bCs/>
                <w:sz w:val="18"/>
                <w:szCs w:val="18"/>
                <w:u w:val="single"/>
              </w:rPr>
              <w:t>Valoarea indicatorului</w:t>
            </w:r>
          </w:p>
        </w:tc>
        <w:tc>
          <w:tcPr>
            <w:tcW w:w="1652" w:type="pct"/>
            <w:gridSpan w:val="2"/>
            <w:tcBorders>
              <w:top w:val="single" w:sz="4" w:space="0" w:color="auto"/>
              <w:right w:val="single" w:sz="4" w:space="0" w:color="auto"/>
            </w:tcBorders>
            <w:shd w:val="clear" w:color="auto" w:fill="F2F2F2" w:themeFill="background1" w:themeFillShade="F2"/>
          </w:tcPr>
          <w:p w14:paraId="2ADABAFE" w14:textId="77777777" w:rsidR="00F75725" w:rsidRPr="00D56388" w:rsidRDefault="00F75725" w:rsidP="00AA318A">
            <w:pPr>
              <w:jc w:val="center"/>
              <w:rPr>
                <w:b/>
                <w:bCs/>
                <w:sz w:val="18"/>
                <w:szCs w:val="18"/>
                <w:u w:val="single"/>
              </w:rPr>
            </w:pPr>
            <w:r w:rsidRPr="00D56388">
              <w:rPr>
                <w:b/>
                <w:bCs/>
                <w:sz w:val="18"/>
                <w:szCs w:val="18"/>
                <w:u w:val="single"/>
              </w:rPr>
              <w:t>Situația în aria protejată</w:t>
            </w:r>
          </w:p>
        </w:tc>
      </w:tr>
      <w:tr w:rsidR="00F75725" w:rsidRPr="00D56388" w14:paraId="527782AB" w14:textId="77777777" w:rsidTr="006E1008">
        <w:trPr>
          <w:trHeight w:val="215"/>
          <w:tblHeader/>
          <w:jc w:val="center"/>
        </w:trPr>
        <w:tc>
          <w:tcPr>
            <w:tcW w:w="892" w:type="pct"/>
            <w:gridSpan w:val="2"/>
            <w:vMerge/>
            <w:tcBorders>
              <w:left w:val="single" w:sz="4" w:space="0" w:color="auto"/>
              <w:bottom w:val="single" w:sz="12" w:space="0" w:color="auto"/>
            </w:tcBorders>
            <w:shd w:val="clear" w:color="auto" w:fill="F2F2F2" w:themeFill="background1" w:themeFillShade="F2"/>
            <w:vAlign w:val="center"/>
          </w:tcPr>
          <w:p w14:paraId="6EBC9FD9" w14:textId="77777777" w:rsidR="00F75725" w:rsidRPr="00D56388" w:rsidRDefault="00F75725" w:rsidP="00AA318A">
            <w:pPr>
              <w:rPr>
                <w:b/>
                <w:bCs/>
                <w:sz w:val="18"/>
                <w:szCs w:val="18"/>
              </w:rPr>
            </w:pPr>
          </w:p>
        </w:tc>
        <w:tc>
          <w:tcPr>
            <w:tcW w:w="901" w:type="pct"/>
            <w:gridSpan w:val="2"/>
            <w:vMerge/>
            <w:tcBorders>
              <w:bottom w:val="single" w:sz="12" w:space="0" w:color="auto"/>
            </w:tcBorders>
            <w:shd w:val="clear" w:color="auto" w:fill="F2F2F2" w:themeFill="background1" w:themeFillShade="F2"/>
            <w:vAlign w:val="center"/>
          </w:tcPr>
          <w:p w14:paraId="554D37D9" w14:textId="77777777" w:rsidR="00F75725" w:rsidRPr="00D56388" w:rsidRDefault="00F75725" w:rsidP="00AA318A">
            <w:pPr>
              <w:rPr>
                <w:b/>
                <w:bCs/>
                <w:sz w:val="18"/>
                <w:szCs w:val="18"/>
              </w:rPr>
            </w:pPr>
          </w:p>
        </w:tc>
        <w:tc>
          <w:tcPr>
            <w:tcW w:w="857" w:type="pct"/>
            <w:tcBorders>
              <w:bottom w:val="single" w:sz="12" w:space="0" w:color="auto"/>
            </w:tcBorders>
            <w:shd w:val="clear" w:color="auto" w:fill="F2F2F2" w:themeFill="background1" w:themeFillShade="F2"/>
            <w:vAlign w:val="center"/>
          </w:tcPr>
          <w:p w14:paraId="0E646EF4" w14:textId="77777777" w:rsidR="00F75725" w:rsidRPr="00D56388" w:rsidRDefault="00F75725" w:rsidP="00AA318A">
            <w:pPr>
              <w:jc w:val="center"/>
              <w:rPr>
                <w:b/>
                <w:bCs/>
                <w:sz w:val="18"/>
                <w:szCs w:val="18"/>
              </w:rPr>
            </w:pPr>
            <w:r w:rsidRPr="00D56388">
              <w:rPr>
                <w:b/>
                <w:bCs/>
                <w:sz w:val="18"/>
                <w:szCs w:val="18"/>
              </w:rPr>
              <w:t xml:space="preserve">Normală </w:t>
            </w:r>
          </w:p>
        </w:tc>
        <w:tc>
          <w:tcPr>
            <w:tcW w:w="698" w:type="pct"/>
            <w:tcBorders>
              <w:bottom w:val="single" w:sz="12" w:space="0" w:color="auto"/>
            </w:tcBorders>
            <w:shd w:val="clear" w:color="auto" w:fill="F2F2F2" w:themeFill="background1" w:themeFillShade="F2"/>
            <w:vAlign w:val="center"/>
          </w:tcPr>
          <w:p w14:paraId="3E01486E" w14:textId="77777777" w:rsidR="00F75725" w:rsidRPr="00D56388" w:rsidRDefault="00F75725" w:rsidP="00AA318A">
            <w:pPr>
              <w:jc w:val="center"/>
              <w:rPr>
                <w:b/>
                <w:bCs/>
                <w:sz w:val="18"/>
                <w:szCs w:val="18"/>
              </w:rPr>
            </w:pPr>
            <w:r w:rsidRPr="00D56388">
              <w:rPr>
                <w:b/>
                <w:bCs/>
                <w:sz w:val="18"/>
                <w:szCs w:val="18"/>
              </w:rPr>
              <w:t>Pragul acceptabil</w:t>
            </w:r>
          </w:p>
        </w:tc>
        <w:tc>
          <w:tcPr>
            <w:tcW w:w="672" w:type="pct"/>
            <w:tcBorders>
              <w:bottom w:val="single" w:sz="12" w:space="0" w:color="auto"/>
            </w:tcBorders>
            <w:shd w:val="clear" w:color="auto" w:fill="F2F2F2" w:themeFill="background1" w:themeFillShade="F2"/>
          </w:tcPr>
          <w:p w14:paraId="524469DE" w14:textId="63C44BA6" w:rsidR="00F75725" w:rsidRPr="00D56388" w:rsidRDefault="002E3E2D" w:rsidP="00AA318A">
            <w:pPr>
              <w:jc w:val="center"/>
              <w:rPr>
                <w:b/>
                <w:bCs/>
                <w:sz w:val="18"/>
                <w:szCs w:val="18"/>
              </w:rPr>
            </w:pPr>
            <w:r>
              <w:rPr>
                <w:b/>
                <w:bCs/>
                <w:sz w:val="18"/>
                <w:szCs w:val="18"/>
              </w:rPr>
              <w:t>ROSAC0027</w:t>
            </w:r>
          </w:p>
          <w:p w14:paraId="259E558C" w14:textId="582AA97E" w:rsidR="00F75725" w:rsidRPr="00D56388" w:rsidRDefault="00D56388" w:rsidP="00AA318A">
            <w:pPr>
              <w:jc w:val="center"/>
              <w:rPr>
                <w:b/>
                <w:bCs/>
                <w:sz w:val="18"/>
                <w:szCs w:val="18"/>
              </w:rPr>
            </w:pPr>
            <w:r w:rsidRPr="00D56388">
              <w:rPr>
                <w:b/>
                <w:bCs/>
                <w:sz w:val="18"/>
                <w:szCs w:val="18"/>
              </w:rPr>
              <w:t>Cheile Bicazului-Hășmaș</w:t>
            </w:r>
            <w:r>
              <w:rPr>
                <w:b/>
                <w:bCs/>
                <w:sz w:val="18"/>
                <w:szCs w:val="18"/>
              </w:rPr>
              <w:t xml:space="preserve"> + ROSCI</w:t>
            </w:r>
            <w:r w:rsidR="008443B5">
              <w:rPr>
                <w:b/>
                <w:bCs/>
                <w:sz w:val="18"/>
                <w:szCs w:val="18"/>
              </w:rPr>
              <w:t>0323 Munții Ciucului</w:t>
            </w:r>
          </w:p>
        </w:tc>
        <w:tc>
          <w:tcPr>
            <w:tcW w:w="980" w:type="pct"/>
            <w:tcBorders>
              <w:bottom w:val="single" w:sz="12" w:space="0" w:color="auto"/>
              <w:right w:val="single" w:sz="4" w:space="0" w:color="auto"/>
            </w:tcBorders>
            <w:shd w:val="clear" w:color="auto" w:fill="F2F2F2" w:themeFill="background1" w:themeFillShade="F2"/>
          </w:tcPr>
          <w:p w14:paraId="4644A4EA" w14:textId="77777777" w:rsidR="00F75725" w:rsidRPr="00D56388" w:rsidRDefault="00F75725" w:rsidP="00AA318A">
            <w:pPr>
              <w:jc w:val="center"/>
              <w:rPr>
                <w:b/>
                <w:bCs/>
                <w:sz w:val="18"/>
                <w:szCs w:val="18"/>
              </w:rPr>
            </w:pPr>
            <w:r w:rsidRPr="00D56388">
              <w:rPr>
                <w:b/>
                <w:bCs/>
                <w:sz w:val="18"/>
                <w:szCs w:val="18"/>
              </w:rPr>
              <w:t>Observații</w:t>
            </w:r>
          </w:p>
        </w:tc>
      </w:tr>
      <w:tr w:rsidR="00F75725" w:rsidRPr="005C46B5" w14:paraId="799714AC" w14:textId="77777777" w:rsidTr="006E1008">
        <w:trPr>
          <w:trHeight w:val="188"/>
          <w:jc w:val="center"/>
        </w:trPr>
        <w:tc>
          <w:tcPr>
            <w:tcW w:w="3348" w:type="pct"/>
            <w:gridSpan w:val="6"/>
            <w:tcBorders>
              <w:top w:val="single" w:sz="12" w:space="0" w:color="auto"/>
              <w:left w:val="single" w:sz="4" w:space="0" w:color="auto"/>
            </w:tcBorders>
            <w:shd w:val="clear" w:color="auto" w:fill="FDE9D9" w:themeFill="accent6" w:themeFillTint="33"/>
            <w:vAlign w:val="center"/>
          </w:tcPr>
          <w:p w14:paraId="4DDCB5E8" w14:textId="77777777" w:rsidR="00F75725" w:rsidRPr="00D56388" w:rsidRDefault="00F75725" w:rsidP="00AA318A">
            <w:pPr>
              <w:jc w:val="center"/>
              <w:rPr>
                <w:b/>
                <w:bCs/>
                <w:sz w:val="18"/>
                <w:szCs w:val="18"/>
              </w:rPr>
            </w:pPr>
            <w:r w:rsidRPr="00D56388">
              <w:rPr>
                <w:b/>
                <w:bCs/>
                <w:sz w:val="18"/>
                <w:szCs w:val="18"/>
              </w:rPr>
              <w:t xml:space="preserve">1. </w:t>
            </w:r>
            <w:proofErr w:type="spellStart"/>
            <w:r w:rsidRPr="00D56388">
              <w:rPr>
                <w:b/>
                <w:bCs/>
                <w:sz w:val="18"/>
                <w:szCs w:val="18"/>
              </w:rPr>
              <w:t>Suprafaţa</w:t>
            </w:r>
            <w:proofErr w:type="spellEnd"/>
          </w:p>
        </w:tc>
        <w:tc>
          <w:tcPr>
            <w:tcW w:w="672" w:type="pct"/>
            <w:tcBorders>
              <w:top w:val="single" w:sz="12" w:space="0" w:color="auto"/>
            </w:tcBorders>
            <w:shd w:val="clear" w:color="auto" w:fill="FDE9D9" w:themeFill="accent6" w:themeFillTint="33"/>
          </w:tcPr>
          <w:p w14:paraId="273B72AE" w14:textId="6B973DDD" w:rsidR="00F75725" w:rsidRPr="00D56388" w:rsidRDefault="00D56388" w:rsidP="00AA318A">
            <w:pPr>
              <w:jc w:val="center"/>
              <w:rPr>
                <w:b/>
                <w:bCs/>
                <w:color w:val="FF0000"/>
                <w:sz w:val="18"/>
                <w:szCs w:val="18"/>
              </w:rPr>
            </w:pPr>
            <w:r w:rsidRPr="00D56388">
              <w:rPr>
                <w:b/>
                <w:bCs/>
                <w:sz w:val="18"/>
                <w:szCs w:val="18"/>
              </w:rPr>
              <w:t>4</w:t>
            </w:r>
            <w:r>
              <w:rPr>
                <w:b/>
                <w:bCs/>
                <w:sz w:val="18"/>
                <w:szCs w:val="18"/>
              </w:rPr>
              <w:t>54,18</w:t>
            </w:r>
          </w:p>
        </w:tc>
        <w:tc>
          <w:tcPr>
            <w:tcW w:w="980" w:type="pct"/>
            <w:tcBorders>
              <w:top w:val="single" w:sz="12" w:space="0" w:color="auto"/>
              <w:right w:val="single" w:sz="4" w:space="0" w:color="auto"/>
            </w:tcBorders>
            <w:shd w:val="clear" w:color="auto" w:fill="FDE9D9" w:themeFill="accent6" w:themeFillTint="33"/>
          </w:tcPr>
          <w:p w14:paraId="2EAB382E" w14:textId="77777777" w:rsidR="00F75725" w:rsidRPr="00D56388" w:rsidRDefault="00F75725" w:rsidP="00AA318A">
            <w:pPr>
              <w:jc w:val="center"/>
              <w:rPr>
                <w:b/>
                <w:bCs/>
                <w:color w:val="FF0000"/>
                <w:sz w:val="18"/>
                <w:szCs w:val="18"/>
              </w:rPr>
            </w:pPr>
          </w:p>
        </w:tc>
      </w:tr>
      <w:tr w:rsidR="00F75725" w:rsidRPr="005C46B5" w14:paraId="42A8E9E0" w14:textId="77777777" w:rsidTr="006E1008">
        <w:trPr>
          <w:trHeight w:val="281"/>
          <w:jc w:val="center"/>
        </w:trPr>
        <w:tc>
          <w:tcPr>
            <w:tcW w:w="892" w:type="pct"/>
            <w:gridSpan w:val="2"/>
            <w:vMerge w:val="restart"/>
            <w:tcBorders>
              <w:left w:val="single" w:sz="4" w:space="0" w:color="auto"/>
            </w:tcBorders>
            <w:shd w:val="clear" w:color="auto" w:fill="auto"/>
            <w:vAlign w:val="center"/>
          </w:tcPr>
          <w:p w14:paraId="34011421" w14:textId="77777777" w:rsidR="00F75725" w:rsidRPr="008443B5" w:rsidRDefault="00F75725" w:rsidP="00AA318A">
            <w:pPr>
              <w:jc w:val="center"/>
              <w:rPr>
                <w:sz w:val="18"/>
                <w:szCs w:val="18"/>
              </w:rPr>
            </w:pPr>
            <w:r w:rsidRPr="008443B5">
              <w:rPr>
                <w:sz w:val="18"/>
                <w:szCs w:val="18"/>
              </w:rPr>
              <w:t xml:space="preserve">1.1. </w:t>
            </w:r>
            <w:proofErr w:type="spellStart"/>
            <w:r w:rsidRPr="008443B5">
              <w:rPr>
                <w:sz w:val="18"/>
                <w:szCs w:val="18"/>
              </w:rPr>
              <w:t>Suprafaţa</w:t>
            </w:r>
            <w:proofErr w:type="spellEnd"/>
            <w:r w:rsidRPr="008443B5">
              <w:rPr>
                <w:sz w:val="18"/>
                <w:szCs w:val="18"/>
              </w:rPr>
              <w:t xml:space="preserve"> minimă</w:t>
            </w:r>
          </w:p>
        </w:tc>
        <w:tc>
          <w:tcPr>
            <w:tcW w:w="901" w:type="pct"/>
            <w:gridSpan w:val="2"/>
            <w:vMerge w:val="restart"/>
            <w:shd w:val="clear" w:color="auto" w:fill="auto"/>
            <w:vAlign w:val="center"/>
          </w:tcPr>
          <w:p w14:paraId="286E0364" w14:textId="77777777" w:rsidR="00F75725" w:rsidRPr="008443B5" w:rsidRDefault="00F75725" w:rsidP="00AA318A">
            <w:pPr>
              <w:jc w:val="center"/>
              <w:rPr>
                <w:sz w:val="18"/>
                <w:szCs w:val="18"/>
              </w:rPr>
            </w:pPr>
            <w:r w:rsidRPr="008443B5">
              <w:rPr>
                <w:sz w:val="18"/>
                <w:szCs w:val="18"/>
              </w:rPr>
              <w:t>hectare</w:t>
            </w:r>
          </w:p>
        </w:tc>
        <w:tc>
          <w:tcPr>
            <w:tcW w:w="857" w:type="pct"/>
            <w:shd w:val="clear" w:color="auto" w:fill="auto"/>
            <w:vAlign w:val="center"/>
          </w:tcPr>
          <w:p w14:paraId="1F84DF28" w14:textId="77777777" w:rsidR="00F75725" w:rsidRPr="008443B5" w:rsidRDefault="00F75725" w:rsidP="00AA318A">
            <w:pPr>
              <w:jc w:val="center"/>
              <w:rPr>
                <w:sz w:val="18"/>
                <w:szCs w:val="18"/>
                <w:u w:val="single"/>
              </w:rPr>
            </w:pPr>
            <w:r w:rsidRPr="008443B5">
              <w:rPr>
                <w:sz w:val="18"/>
                <w:szCs w:val="18"/>
                <w:u w:val="single"/>
              </w:rPr>
              <w:t>&gt;</w:t>
            </w:r>
            <w:r w:rsidRPr="008443B5">
              <w:rPr>
                <w:sz w:val="18"/>
                <w:szCs w:val="18"/>
              </w:rPr>
              <w:t xml:space="preserve"> 1 la </w:t>
            </w:r>
            <w:proofErr w:type="spellStart"/>
            <w:r w:rsidRPr="008443B5">
              <w:rPr>
                <w:sz w:val="18"/>
                <w:szCs w:val="18"/>
              </w:rPr>
              <w:t>arboretele</w:t>
            </w:r>
            <w:proofErr w:type="spellEnd"/>
            <w:r w:rsidRPr="008443B5">
              <w:rPr>
                <w:sz w:val="18"/>
                <w:szCs w:val="18"/>
              </w:rPr>
              <w:t xml:space="preserve"> pure</w:t>
            </w:r>
          </w:p>
        </w:tc>
        <w:tc>
          <w:tcPr>
            <w:tcW w:w="698" w:type="pct"/>
            <w:shd w:val="clear" w:color="auto" w:fill="auto"/>
            <w:vAlign w:val="center"/>
          </w:tcPr>
          <w:p w14:paraId="4771D47A" w14:textId="77777777" w:rsidR="00F75725" w:rsidRPr="008443B5" w:rsidRDefault="00F75725" w:rsidP="00AA318A">
            <w:pPr>
              <w:jc w:val="center"/>
              <w:rPr>
                <w:sz w:val="18"/>
                <w:szCs w:val="18"/>
              </w:rPr>
            </w:pPr>
            <w:r w:rsidRPr="008443B5">
              <w:rPr>
                <w:sz w:val="18"/>
                <w:szCs w:val="18"/>
              </w:rPr>
              <w:t>Minim 1</w:t>
            </w:r>
          </w:p>
        </w:tc>
        <w:tc>
          <w:tcPr>
            <w:tcW w:w="672" w:type="pct"/>
            <w:shd w:val="clear" w:color="auto" w:fill="00D25F"/>
            <w:vAlign w:val="center"/>
          </w:tcPr>
          <w:p w14:paraId="74F12914" w14:textId="77777777" w:rsidR="00F75725" w:rsidRPr="008443B5" w:rsidRDefault="00F75725" w:rsidP="00AA318A">
            <w:pPr>
              <w:jc w:val="center"/>
              <w:rPr>
                <w:sz w:val="18"/>
                <w:szCs w:val="18"/>
              </w:rPr>
            </w:pPr>
            <w:r w:rsidRPr="008443B5">
              <w:rPr>
                <w:sz w:val="18"/>
                <w:szCs w:val="18"/>
              </w:rPr>
              <w:t>Peste prag</w:t>
            </w:r>
          </w:p>
        </w:tc>
        <w:tc>
          <w:tcPr>
            <w:tcW w:w="980" w:type="pct"/>
            <w:tcBorders>
              <w:right w:val="single" w:sz="4" w:space="0" w:color="auto"/>
            </w:tcBorders>
          </w:tcPr>
          <w:p w14:paraId="62C1DF85" w14:textId="744D0495" w:rsidR="00F75725" w:rsidRPr="008443B5" w:rsidRDefault="00F75725" w:rsidP="00AA318A">
            <w:pPr>
              <w:jc w:val="center"/>
              <w:rPr>
                <w:sz w:val="18"/>
                <w:szCs w:val="18"/>
              </w:rPr>
            </w:pPr>
            <w:r w:rsidRPr="008443B5">
              <w:rPr>
                <w:sz w:val="18"/>
                <w:szCs w:val="18"/>
              </w:rPr>
              <w:t xml:space="preserve">Există </w:t>
            </w:r>
            <w:r w:rsidR="008443B5" w:rsidRPr="008443B5">
              <w:rPr>
                <w:sz w:val="18"/>
                <w:szCs w:val="18"/>
              </w:rPr>
              <w:t>40</w:t>
            </w:r>
            <w:r w:rsidRPr="008443B5">
              <w:rPr>
                <w:sz w:val="18"/>
                <w:szCs w:val="18"/>
              </w:rPr>
              <w:t xml:space="preserve"> </w:t>
            </w:r>
            <w:proofErr w:type="spellStart"/>
            <w:r w:rsidRPr="008443B5">
              <w:rPr>
                <w:sz w:val="18"/>
                <w:szCs w:val="18"/>
              </w:rPr>
              <w:t>u.a</w:t>
            </w:r>
            <w:proofErr w:type="spellEnd"/>
            <w:r w:rsidRPr="008443B5">
              <w:rPr>
                <w:sz w:val="18"/>
                <w:szCs w:val="18"/>
              </w:rPr>
              <w:t xml:space="preserve">. cu suprafața peste prag și </w:t>
            </w:r>
            <w:r w:rsidR="008443B5" w:rsidRPr="008443B5">
              <w:rPr>
                <w:sz w:val="18"/>
                <w:szCs w:val="18"/>
              </w:rPr>
              <w:t>2</w:t>
            </w:r>
            <w:r w:rsidRPr="008443B5">
              <w:rPr>
                <w:sz w:val="18"/>
                <w:szCs w:val="18"/>
              </w:rPr>
              <w:t xml:space="preserve"> </w:t>
            </w:r>
            <w:proofErr w:type="spellStart"/>
            <w:r w:rsidRPr="008443B5">
              <w:rPr>
                <w:sz w:val="18"/>
                <w:szCs w:val="18"/>
              </w:rPr>
              <w:t>u.a</w:t>
            </w:r>
            <w:proofErr w:type="spellEnd"/>
            <w:r w:rsidRPr="008443B5">
              <w:rPr>
                <w:sz w:val="18"/>
                <w:szCs w:val="18"/>
              </w:rPr>
              <w:t xml:space="preserve">. cu suprafața sub prag, însă el face corp comun cu alte </w:t>
            </w:r>
            <w:proofErr w:type="spellStart"/>
            <w:r w:rsidRPr="008443B5">
              <w:rPr>
                <w:sz w:val="18"/>
                <w:szCs w:val="18"/>
              </w:rPr>
              <w:t>u.a</w:t>
            </w:r>
            <w:proofErr w:type="spellEnd"/>
            <w:r w:rsidRPr="008443B5">
              <w:rPr>
                <w:sz w:val="18"/>
                <w:szCs w:val="18"/>
              </w:rPr>
              <w:t xml:space="preserve">. </w:t>
            </w:r>
          </w:p>
        </w:tc>
      </w:tr>
      <w:tr w:rsidR="00F75725" w:rsidRPr="005C46B5" w14:paraId="1B952229" w14:textId="77777777" w:rsidTr="006E1008">
        <w:trPr>
          <w:trHeight w:val="281"/>
          <w:jc w:val="center"/>
        </w:trPr>
        <w:tc>
          <w:tcPr>
            <w:tcW w:w="892" w:type="pct"/>
            <w:gridSpan w:val="2"/>
            <w:vMerge/>
            <w:tcBorders>
              <w:left w:val="single" w:sz="4" w:space="0" w:color="auto"/>
            </w:tcBorders>
            <w:vAlign w:val="center"/>
          </w:tcPr>
          <w:p w14:paraId="65211A2D" w14:textId="77777777" w:rsidR="00F75725" w:rsidRPr="005C46B5" w:rsidRDefault="00F75725" w:rsidP="00AA318A">
            <w:pPr>
              <w:rPr>
                <w:sz w:val="18"/>
                <w:szCs w:val="18"/>
                <w:highlight w:val="lightGray"/>
              </w:rPr>
            </w:pPr>
          </w:p>
        </w:tc>
        <w:tc>
          <w:tcPr>
            <w:tcW w:w="901" w:type="pct"/>
            <w:gridSpan w:val="2"/>
            <w:vMerge/>
            <w:vAlign w:val="center"/>
          </w:tcPr>
          <w:p w14:paraId="41F62E74" w14:textId="77777777" w:rsidR="00F75725" w:rsidRPr="005C46B5" w:rsidRDefault="00F75725" w:rsidP="00AA318A">
            <w:pPr>
              <w:rPr>
                <w:sz w:val="18"/>
                <w:szCs w:val="18"/>
                <w:highlight w:val="lightGray"/>
              </w:rPr>
            </w:pPr>
          </w:p>
        </w:tc>
        <w:tc>
          <w:tcPr>
            <w:tcW w:w="857" w:type="pct"/>
            <w:shd w:val="clear" w:color="auto" w:fill="auto"/>
            <w:vAlign w:val="center"/>
          </w:tcPr>
          <w:p w14:paraId="1C60E685" w14:textId="77777777" w:rsidR="00F75725" w:rsidRPr="008443B5" w:rsidRDefault="00F75725" w:rsidP="00AA318A">
            <w:pPr>
              <w:jc w:val="center"/>
              <w:rPr>
                <w:sz w:val="18"/>
                <w:szCs w:val="18"/>
                <w:u w:val="single"/>
              </w:rPr>
            </w:pPr>
            <w:r w:rsidRPr="008443B5">
              <w:rPr>
                <w:sz w:val="18"/>
                <w:szCs w:val="18"/>
                <w:u w:val="single"/>
              </w:rPr>
              <w:t>&gt;</w:t>
            </w:r>
            <w:r w:rsidRPr="008443B5">
              <w:rPr>
                <w:sz w:val="18"/>
                <w:szCs w:val="18"/>
              </w:rPr>
              <w:t xml:space="preserve"> 3 la </w:t>
            </w:r>
            <w:proofErr w:type="spellStart"/>
            <w:r w:rsidRPr="008443B5">
              <w:rPr>
                <w:sz w:val="18"/>
                <w:szCs w:val="18"/>
              </w:rPr>
              <w:t>arboretele</w:t>
            </w:r>
            <w:proofErr w:type="spellEnd"/>
            <w:r w:rsidRPr="008443B5">
              <w:rPr>
                <w:sz w:val="18"/>
                <w:szCs w:val="18"/>
              </w:rPr>
              <w:t xml:space="preserve"> amestecate</w:t>
            </w:r>
          </w:p>
        </w:tc>
        <w:tc>
          <w:tcPr>
            <w:tcW w:w="698" w:type="pct"/>
            <w:shd w:val="clear" w:color="auto" w:fill="auto"/>
            <w:vAlign w:val="center"/>
          </w:tcPr>
          <w:p w14:paraId="4C782FA4" w14:textId="77777777" w:rsidR="00F75725" w:rsidRPr="008443B5" w:rsidRDefault="00F75725" w:rsidP="00AA318A">
            <w:pPr>
              <w:jc w:val="center"/>
              <w:rPr>
                <w:sz w:val="18"/>
                <w:szCs w:val="18"/>
              </w:rPr>
            </w:pPr>
            <w:r w:rsidRPr="008443B5">
              <w:rPr>
                <w:sz w:val="18"/>
                <w:szCs w:val="18"/>
              </w:rPr>
              <w:t>Minim 3</w:t>
            </w:r>
          </w:p>
        </w:tc>
        <w:tc>
          <w:tcPr>
            <w:tcW w:w="672" w:type="pct"/>
            <w:shd w:val="clear" w:color="auto" w:fill="00D25F"/>
            <w:vAlign w:val="center"/>
          </w:tcPr>
          <w:p w14:paraId="39C890AD" w14:textId="77777777" w:rsidR="00F75725" w:rsidRPr="008443B5" w:rsidRDefault="00F75725" w:rsidP="00AA318A">
            <w:pPr>
              <w:jc w:val="center"/>
              <w:rPr>
                <w:sz w:val="18"/>
                <w:szCs w:val="18"/>
              </w:rPr>
            </w:pPr>
            <w:r w:rsidRPr="008443B5">
              <w:rPr>
                <w:sz w:val="18"/>
                <w:szCs w:val="18"/>
              </w:rPr>
              <w:t>Peste prag</w:t>
            </w:r>
          </w:p>
        </w:tc>
        <w:tc>
          <w:tcPr>
            <w:tcW w:w="980" w:type="pct"/>
            <w:tcBorders>
              <w:right w:val="single" w:sz="4" w:space="0" w:color="auto"/>
            </w:tcBorders>
          </w:tcPr>
          <w:p w14:paraId="5E631E7A" w14:textId="35EE2729" w:rsidR="00F75725" w:rsidRPr="008443B5" w:rsidRDefault="00F75725" w:rsidP="00AA318A">
            <w:pPr>
              <w:jc w:val="center"/>
              <w:rPr>
                <w:sz w:val="18"/>
                <w:szCs w:val="18"/>
              </w:rPr>
            </w:pPr>
            <w:r w:rsidRPr="008443B5">
              <w:rPr>
                <w:sz w:val="18"/>
                <w:szCs w:val="18"/>
              </w:rPr>
              <w:t xml:space="preserve">Există </w:t>
            </w:r>
            <w:r w:rsidR="008443B5" w:rsidRPr="008443B5">
              <w:rPr>
                <w:sz w:val="18"/>
                <w:szCs w:val="18"/>
              </w:rPr>
              <w:t>33</w:t>
            </w:r>
            <w:r w:rsidRPr="008443B5">
              <w:rPr>
                <w:sz w:val="18"/>
                <w:szCs w:val="18"/>
              </w:rPr>
              <w:t xml:space="preserve"> </w:t>
            </w:r>
            <w:proofErr w:type="spellStart"/>
            <w:r w:rsidRPr="008443B5">
              <w:rPr>
                <w:sz w:val="18"/>
                <w:szCs w:val="18"/>
              </w:rPr>
              <w:t>u.a</w:t>
            </w:r>
            <w:proofErr w:type="spellEnd"/>
            <w:r w:rsidRPr="008443B5">
              <w:rPr>
                <w:sz w:val="18"/>
                <w:szCs w:val="18"/>
              </w:rPr>
              <w:t xml:space="preserve">. cu suprafața peste prag și </w:t>
            </w:r>
            <w:r w:rsidR="008443B5" w:rsidRPr="008443B5">
              <w:rPr>
                <w:sz w:val="18"/>
                <w:szCs w:val="18"/>
              </w:rPr>
              <w:t>9</w:t>
            </w:r>
            <w:r w:rsidRPr="008443B5">
              <w:rPr>
                <w:sz w:val="18"/>
                <w:szCs w:val="18"/>
              </w:rPr>
              <w:t xml:space="preserve"> </w:t>
            </w:r>
            <w:proofErr w:type="spellStart"/>
            <w:r w:rsidRPr="008443B5">
              <w:rPr>
                <w:sz w:val="18"/>
                <w:szCs w:val="18"/>
              </w:rPr>
              <w:t>u.a</w:t>
            </w:r>
            <w:proofErr w:type="spellEnd"/>
            <w:r w:rsidRPr="008443B5">
              <w:rPr>
                <w:sz w:val="18"/>
                <w:szCs w:val="18"/>
              </w:rPr>
              <w:t xml:space="preserve">. cu suprafața sub prag, însă acestea fac corp comun cu alte </w:t>
            </w:r>
            <w:proofErr w:type="spellStart"/>
            <w:r w:rsidRPr="008443B5">
              <w:rPr>
                <w:sz w:val="18"/>
                <w:szCs w:val="18"/>
              </w:rPr>
              <w:t>u.a</w:t>
            </w:r>
            <w:proofErr w:type="spellEnd"/>
            <w:r w:rsidRPr="008443B5">
              <w:rPr>
                <w:sz w:val="18"/>
                <w:szCs w:val="18"/>
              </w:rPr>
              <w:t xml:space="preserve">. </w:t>
            </w:r>
          </w:p>
        </w:tc>
      </w:tr>
      <w:tr w:rsidR="00F75725" w:rsidRPr="005C46B5" w14:paraId="5AFAB804" w14:textId="77777777" w:rsidTr="006E1008">
        <w:trPr>
          <w:trHeight w:val="281"/>
          <w:jc w:val="center"/>
        </w:trPr>
        <w:tc>
          <w:tcPr>
            <w:tcW w:w="892" w:type="pct"/>
            <w:gridSpan w:val="2"/>
            <w:tcBorders>
              <w:left w:val="single" w:sz="4" w:space="0" w:color="auto"/>
            </w:tcBorders>
            <w:shd w:val="clear" w:color="auto" w:fill="auto"/>
            <w:vAlign w:val="center"/>
          </w:tcPr>
          <w:p w14:paraId="434C51B1" w14:textId="77777777" w:rsidR="00F75725" w:rsidRPr="008443B5" w:rsidRDefault="00F75725" w:rsidP="00AA318A">
            <w:pPr>
              <w:jc w:val="center"/>
              <w:rPr>
                <w:sz w:val="18"/>
                <w:szCs w:val="18"/>
              </w:rPr>
            </w:pPr>
            <w:r w:rsidRPr="008443B5">
              <w:rPr>
                <w:sz w:val="18"/>
                <w:szCs w:val="18"/>
              </w:rPr>
              <w:t xml:space="preserve">1.2. Dinamica </w:t>
            </w:r>
            <w:proofErr w:type="spellStart"/>
            <w:r w:rsidRPr="008443B5">
              <w:rPr>
                <w:sz w:val="18"/>
                <w:szCs w:val="18"/>
              </w:rPr>
              <w:t>suprafeţei</w:t>
            </w:r>
            <w:proofErr w:type="spellEnd"/>
          </w:p>
        </w:tc>
        <w:tc>
          <w:tcPr>
            <w:tcW w:w="901" w:type="pct"/>
            <w:gridSpan w:val="2"/>
            <w:shd w:val="clear" w:color="auto" w:fill="auto"/>
            <w:vAlign w:val="center"/>
          </w:tcPr>
          <w:p w14:paraId="61E6C220" w14:textId="77777777" w:rsidR="00F75725" w:rsidRPr="008443B5" w:rsidRDefault="00F75725" w:rsidP="00AA318A">
            <w:pPr>
              <w:jc w:val="center"/>
              <w:rPr>
                <w:sz w:val="18"/>
                <w:szCs w:val="18"/>
              </w:rPr>
            </w:pPr>
            <w:r w:rsidRPr="008443B5">
              <w:rPr>
                <w:sz w:val="18"/>
                <w:szCs w:val="18"/>
              </w:rPr>
              <w:t xml:space="preserve">% de diminuare (privită ca distrugere atât a biotopului cât </w:t>
            </w:r>
            <w:proofErr w:type="spellStart"/>
            <w:r w:rsidRPr="008443B5">
              <w:rPr>
                <w:sz w:val="18"/>
                <w:szCs w:val="18"/>
              </w:rPr>
              <w:t>şi</w:t>
            </w:r>
            <w:proofErr w:type="spellEnd"/>
            <w:r w:rsidRPr="008443B5">
              <w:rPr>
                <w:sz w:val="18"/>
                <w:szCs w:val="18"/>
              </w:rPr>
              <w:t xml:space="preserve"> a biocenozei) din </w:t>
            </w:r>
            <w:proofErr w:type="spellStart"/>
            <w:r w:rsidRPr="008443B5">
              <w:rPr>
                <w:sz w:val="18"/>
                <w:szCs w:val="18"/>
              </w:rPr>
              <w:t>suprafaţa</w:t>
            </w:r>
            <w:proofErr w:type="spellEnd"/>
            <w:r w:rsidRPr="008443B5">
              <w:rPr>
                <w:sz w:val="18"/>
                <w:szCs w:val="18"/>
              </w:rPr>
              <w:t xml:space="preserve"> subparcelei</w:t>
            </w:r>
          </w:p>
        </w:tc>
        <w:tc>
          <w:tcPr>
            <w:tcW w:w="857" w:type="pct"/>
            <w:shd w:val="clear" w:color="auto" w:fill="auto"/>
            <w:vAlign w:val="center"/>
          </w:tcPr>
          <w:p w14:paraId="6CB222C2" w14:textId="77777777" w:rsidR="00F75725" w:rsidRPr="008443B5" w:rsidRDefault="00F75725" w:rsidP="00AA318A">
            <w:pPr>
              <w:jc w:val="center"/>
              <w:rPr>
                <w:sz w:val="18"/>
                <w:szCs w:val="18"/>
              </w:rPr>
            </w:pPr>
            <w:r w:rsidRPr="008443B5">
              <w:rPr>
                <w:sz w:val="18"/>
                <w:szCs w:val="18"/>
              </w:rPr>
              <w:t>0</w:t>
            </w:r>
          </w:p>
        </w:tc>
        <w:tc>
          <w:tcPr>
            <w:tcW w:w="698" w:type="pct"/>
            <w:shd w:val="clear" w:color="auto" w:fill="auto"/>
            <w:vAlign w:val="center"/>
          </w:tcPr>
          <w:p w14:paraId="08EC6437" w14:textId="77777777" w:rsidR="00F75725" w:rsidRPr="008443B5" w:rsidRDefault="00F75725" w:rsidP="00AA318A">
            <w:pPr>
              <w:jc w:val="center"/>
              <w:rPr>
                <w:sz w:val="18"/>
                <w:szCs w:val="18"/>
              </w:rPr>
            </w:pPr>
            <w:r w:rsidRPr="008443B5">
              <w:rPr>
                <w:sz w:val="18"/>
                <w:szCs w:val="18"/>
              </w:rPr>
              <w:t>Maxim 5</w:t>
            </w:r>
          </w:p>
        </w:tc>
        <w:tc>
          <w:tcPr>
            <w:tcW w:w="672" w:type="pct"/>
            <w:shd w:val="clear" w:color="auto" w:fill="00D25F"/>
            <w:vAlign w:val="center"/>
          </w:tcPr>
          <w:p w14:paraId="6FCD4FA5" w14:textId="77777777" w:rsidR="00F75725" w:rsidRPr="008443B5" w:rsidRDefault="00F75725" w:rsidP="00AA318A">
            <w:pPr>
              <w:jc w:val="center"/>
              <w:rPr>
                <w:sz w:val="18"/>
                <w:szCs w:val="18"/>
              </w:rPr>
            </w:pPr>
            <w:r w:rsidRPr="008443B5">
              <w:rPr>
                <w:sz w:val="18"/>
                <w:szCs w:val="18"/>
              </w:rPr>
              <w:t>Sub prag</w:t>
            </w:r>
          </w:p>
        </w:tc>
        <w:tc>
          <w:tcPr>
            <w:tcW w:w="980" w:type="pct"/>
            <w:tcBorders>
              <w:right w:val="single" w:sz="4" w:space="0" w:color="auto"/>
            </w:tcBorders>
          </w:tcPr>
          <w:p w14:paraId="32755997" w14:textId="77777777" w:rsidR="00F75725" w:rsidRPr="008443B5" w:rsidRDefault="00F75725" w:rsidP="00AA318A">
            <w:pPr>
              <w:jc w:val="center"/>
              <w:rPr>
                <w:sz w:val="18"/>
                <w:szCs w:val="18"/>
              </w:rPr>
            </w:pPr>
            <w:r w:rsidRPr="008443B5">
              <w:rPr>
                <w:sz w:val="18"/>
                <w:szCs w:val="18"/>
              </w:rPr>
              <w:t>Prin lucrările propuse în fiecare unitate amenajistică nu se produce diminuarea suprafeței</w:t>
            </w:r>
          </w:p>
        </w:tc>
      </w:tr>
      <w:tr w:rsidR="00F75725" w:rsidRPr="005C46B5" w14:paraId="215EA46B" w14:textId="77777777" w:rsidTr="006E1008">
        <w:trPr>
          <w:trHeight w:val="134"/>
          <w:jc w:val="center"/>
        </w:trPr>
        <w:tc>
          <w:tcPr>
            <w:tcW w:w="3348" w:type="pct"/>
            <w:gridSpan w:val="6"/>
            <w:tcBorders>
              <w:left w:val="single" w:sz="4" w:space="0" w:color="auto"/>
            </w:tcBorders>
            <w:shd w:val="clear" w:color="auto" w:fill="FDE9D9" w:themeFill="accent6" w:themeFillTint="33"/>
            <w:vAlign w:val="center"/>
          </w:tcPr>
          <w:p w14:paraId="5F725A34" w14:textId="77777777" w:rsidR="00F75725" w:rsidRPr="005C46B5" w:rsidRDefault="00F75725" w:rsidP="00AA318A">
            <w:pPr>
              <w:jc w:val="center"/>
              <w:rPr>
                <w:b/>
                <w:bCs/>
                <w:sz w:val="18"/>
                <w:szCs w:val="18"/>
                <w:highlight w:val="lightGray"/>
              </w:rPr>
            </w:pPr>
            <w:r w:rsidRPr="002A060D">
              <w:rPr>
                <w:b/>
                <w:bCs/>
                <w:sz w:val="18"/>
                <w:szCs w:val="18"/>
              </w:rPr>
              <w:t>2. Etajul arborilor</w:t>
            </w:r>
          </w:p>
        </w:tc>
        <w:tc>
          <w:tcPr>
            <w:tcW w:w="672" w:type="pct"/>
            <w:shd w:val="clear" w:color="auto" w:fill="FDE9D9" w:themeFill="accent6" w:themeFillTint="33"/>
            <w:vAlign w:val="center"/>
          </w:tcPr>
          <w:p w14:paraId="40FB542F" w14:textId="77777777" w:rsidR="00F75725" w:rsidRPr="005C46B5" w:rsidRDefault="00F75725" w:rsidP="00AA318A">
            <w:pPr>
              <w:jc w:val="center"/>
              <w:rPr>
                <w:b/>
                <w:bCs/>
                <w:color w:val="FF0000"/>
                <w:sz w:val="18"/>
                <w:szCs w:val="18"/>
                <w:highlight w:val="lightGray"/>
              </w:rPr>
            </w:pPr>
          </w:p>
        </w:tc>
        <w:tc>
          <w:tcPr>
            <w:tcW w:w="980" w:type="pct"/>
            <w:tcBorders>
              <w:right w:val="single" w:sz="4" w:space="0" w:color="auto"/>
            </w:tcBorders>
            <w:shd w:val="clear" w:color="auto" w:fill="FDE9D9" w:themeFill="accent6" w:themeFillTint="33"/>
          </w:tcPr>
          <w:p w14:paraId="04D95A02" w14:textId="77777777" w:rsidR="00F75725" w:rsidRPr="005C46B5" w:rsidRDefault="00F75725" w:rsidP="00AA318A">
            <w:pPr>
              <w:jc w:val="center"/>
              <w:rPr>
                <w:b/>
                <w:bCs/>
                <w:color w:val="FF0000"/>
                <w:sz w:val="18"/>
                <w:szCs w:val="18"/>
                <w:highlight w:val="lightGray"/>
              </w:rPr>
            </w:pPr>
          </w:p>
        </w:tc>
      </w:tr>
      <w:tr w:rsidR="00F75725" w:rsidRPr="005C46B5" w14:paraId="4A744D90" w14:textId="77777777" w:rsidTr="006E1008">
        <w:trPr>
          <w:trHeight w:val="281"/>
          <w:jc w:val="center"/>
        </w:trPr>
        <w:tc>
          <w:tcPr>
            <w:tcW w:w="892" w:type="pct"/>
            <w:gridSpan w:val="2"/>
            <w:vMerge w:val="restart"/>
            <w:tcBorders>
              <w:left w:val="single" w:sz="4" w:space="0" w:color="auto"/>
            </w:tcBorders>
            <w:shd w:val="clear" w:color="auto" w:fill="auto"/>
            <w:vAlign w:val="center"/>
          </w:tcPr>
          <w:p w14:paraId="46D65E5C" w14:textId="77777777" w:rsidR="00F75725" w:rsidRPr="008443B5" w:rsidRDefault="00F75725" w:rsidP="00AA318A">
            <w:pPr>
              <w:jc w:val="center"/>
              <w:rPr>
                <w:sz w:val="18"/>
                <w:szCs w:val="18"/>
              </w:rPr>
            </w:pPr>
            <w:r w:rsidRPr="008443B5">
              <w:rPr>
                <w:sz w:val="18"/>
                <w:szCs w:val="18"/>
              </w:rPr>
              <w:t xml:space="preserve">2.1. </w:t>
            </w:r>
            <w:proofErr w:type="spellStart"/>
            <w:r w:rsidRPr="008443B5">
              <w:rPr>
                <w:sz w:val="18"/>
                <w:szCs w:val="18"/>
              </w:rPr>
              <w:t>Compoziţia</w:t>
            </w:r>
            <w:proofErr w:type="spellEnd"/>
          </w:p>
        </w:tc>
        <w:tc>
          <w:tcPr>
            <w:tcW w:w="901" w:type="pct"/>
            <w:gridSpan w:val="2"/>
            <w:vMerge w:val="restart"/>
            <w:shd w:val="clear" w:color="auto" w:fill="auto"/>
            <w:vAlign w:val="center"/>
          </w:tcPr>
          <w:p w14:paraId="28EEBFD2" w14:textId="77777777" w:rsidR="00F75725" w:rsidRPr="008443B5" w:rsidRDefault="00F75725" w:rsidP="00AA318A">
            <w:pPr>
              <w:jc w:val="center"/>
              <w:rPr>
                <w:sz w:val="18"/>
                <w:szCs w:val="18"/>
              </w:rPr>
            </w:pPr>
            <w:r w:rsidRPr="008443B5">
              <w:rPr>
                <w:sz w:val="18"/>
                <w:szCs w:val="18"/>
              </w:rPr>
              <w:t xml:space="preserve">% de participare a speciilor principale de baza în </w:t>
            </w:r>
            <w:proofErr w:type="spellStart"/>
            <w:r w:rsidRPr="008443B5">
              <w:rPr>
                <w:sz w:val="18"/>
                <w:szCs w:val="18"/>
              </w:rPr>
              <w:t>compoziţia</w:t>
            </w:r>
            <w:proofErr w:type="spellEnd"/>
            <w:r w:rsidRPr="008443B5">
              <w:rPr>
                <w:sz w:val="18"/>
                <w:szCs w:val="18"/>
              </w:rPr>
              <w:t xml:space="preserve"> arboretului, potrivit tipului natural fundamental de pădure</w:t>
            </w:r>
          </w:p>
        </w:tc>
        <w:tc>
          <w:tcPr>
            <w:tcW w:w="857" w:type="pct"/>
            <w:shd w:val="clear" w:color="auto" w:fill="auto"/>
            <w:vAlign w:val="center"/>
          </w:tcPr>
          <w:p w14:paraId="6A41B14E" w14:textId="77777777" w:rsidR="00F75725" w:rsidRPr="008443B5" w:rsidRDefault="00F75725" w:rsidP="00AA318A">
            <w:pPr>
              <w:jc w:val="center"/>
              <w:rPr>
                <w:sz w:val="18"/>
                <w:szCs w:val="18"/>
              </w:rPr>
            </w:pPr>
            <w:r w:rsidRPr="008443B5">
              <w:rPr>
                <w:sz w:val="18"/>
                <w:szCs w:val="18"/>
              </w:rPr>
              <w:t xml:space="preserve">80 – 100 în cazul </w:t>
            </w:r>
            <w:proofErr w:type="spellStart"/>
            <w:r w:rsidRPr="008443B5">
              <w:rPr>
                <w:sz w:val="18"/>
                <w:szCs w:val="18"/>
              </w:rPr>
              <w:t>arboretelor</w:t>
            </w:r>
            <w:proofErr w:type="spellEnd"/>
            <w:r w:rsidRPr="008443B5">
              <w:rPr>
                <w:sz w:val="18"/>
                <w:szCs w:val="18"/>
              </w:rPr>
              <w:t xml:space="preserve"> pure sau constituite doar din specii principale de baza</w:t>
            </w:r>
          </w:p>
        </w:tc>
        <w:tc>
          <w:tcPr>
            <w:tcW w:w="698" w:type="pct"/>
            <w:shd w:val="clear" w:color="auto" w:fill="auto"/>
            <w:vAlign w:val="center"/>
          </w:tcPr>
          <w:p w14:paraId="753BEB41" w14:textId="77777777" w:rsidR="00F75725" w:rsidRPr="008443B5" w:rsidRDefault="00F75725" w:rsidP="00AA318A">
            <w:pPr>
              <w:jc w:val="center"/>
              <w:rPr>
                <w:sz w:val="18"/>
                <w:szCs w:val="18"/>
              </w:rPr>
            </w:pPr>
            <w:r w:rsidRPr="008443B5">
              <w:rPr>
                <w:sz w:val="18"/>
                <w:szCs w:val="18"/>
              </w:rPr>
              <w:t>Minim 60</w:t>
            </w:r>
          </w:p>
        </w:tc>
        <w:tc>
          <w:tcPr>
            <w:tcW w:w="672" w:type="pct"/>
            <w:shd w:val="clear" w:color="auto" w:fill="00D25F"/>
            <w:vAlign w:val="center"/>
          </w:tcPr>
          <w:p w14:paraId="16BD085D" w14:textId="77777777" w:rsidR="00F75725" w:rsidRPr="008443B5" w:rsidRDefault="00323DEF" w:rsidP="00AA318A">
            <w:pPr>
              <w:jc w:val="center"/>
              <w:rPr>
                <w:color w:val="FF0000"/>
                <w:sz w:val="18"/>
                <w:szCs w:val="18"/>
              </w:rPr>
            </w:pPr>
            <w:r w:rsidRPr="008443B5">
              <w:rPr>
                <w:sz w:val="18"/>
                <w:szCs w:val="18"/>
              </w:rPr>
              <w:t>Sub prag</w:t>
            </w:r>
          </w:p>
        </w:tc>
        <w:tc>
          <w:tcPr>
            <w:tcW w:w="980" w:type="pct"/>
            <w:tcBorders>
              <w:right w:val="single" w:sz="4" w:space="0" w:color="auto"/>
            </w:tcBorders>
            <w:vAlign w:val="center"/>
          </w:tcPr>
          <w:p w14:paraId="6CF6930D" w14:textId="02DCFEB6" w:rsidR="00F75725" w:rsidRPr="008443B5" w:rsidRDefault="008443B5" w:rsidP="00FE07CC">
            <w:pPr>
              <w:jc w:val="center"/>
              <w:rPr>
                <w:sz w:val="18"/>
                <w:szCs w:val="18"/>
              </w:rPr>
            </w:pPr>
            <w:r w:rsidRPr="008443B5">
              <w:rPr>
                <w:sz w:val="18"/>
                <w:szCs w:val="18"/>
              </w:rPr>
              <w:t>100</w:t>
            </w:r>
            <w:r w:rsidR="00F75725" w:rsidRPr="008443B5">
              <w:rPr>
                <w:sz w:val="18"/>
                <w:szCs w:val="18"/>
              </w:rPr>
              <w:t>% (</w:t>
            </w:r>
            <w:r w:rsidRPr="008443B5">
              <w:rPr>
                <w:sz w:val="18"/>
                <w:szCs w:val="18"/>
              </w:rPr>
              <w:t>454,18</w:t>
            </w:r>
            <w:r w:rsidR="00F75725" w:rsidRPr="008443B5">
              <w:rPr>
                <w:sz w:val="18"/>
                <w:szCs w:val="18"/>
              </w:rPr>
              <w:t xml:space="preserve"> ha) participare a speciilor principale de bază în compoziția </w:t>
            </w:r>
            <w:proofErr w:type="spellStart"/>
            <w:r w:rsidR="00F75725" w:rsidRPr="008443B5">
              <w:rPr>
                <w:sz w:val="18"/>
                <w:szCs w:val="18"/>
              </w:rPr>
              <w:t>arboretelor</w:t>
            </w:r>
            <w:proofErr w:type="spellEnd"/>
          </w:p>
        </w:tc>
      </w:tr>
      <w:tr w:rsidR="00FE07CC" w:rsidRPr="005C46B5" w14:paraId="6B0C6B94" w14:textId="77777777" w:rsidTr="008443B5">
        <w:trPr>
          <w:trHeight w:val="281"/>
          <w:jc w:val="center"/>
        </w:trPr>
        <w:tc>
          <w:tcPr>
            <w:tcW w:w="892" w:type="pct"/>
            <w:gridSpan w:val="2"/>
            <w:vMerge/>
            <w:tcBorders>
              <w:left w:val="single" w:sz="4" w:space="0" w:color="auto"/>
            </w:tcBorders>
            <w:vAlign w:val="center"/>
          </w:tcPr>
          <w:p w14:paraId="6AD06041" w14:textId="77777777" w:rsidR="00FE07CC" w:rsidRPr="008443B5" w:rsidRDefault="00FE07CC" w:rsidP="00AA318A">
            <w:pPr>
              <w:rPr>
                <w:sz w:val="18"/>
                <w:szCs w:val="18"/>
              </w:rPr>
            </w:pPr>
          </w:p>
        </w:tc>
        <w:tc>
          <w:tcPr>
            <w:tcW w:w="901" w:type="pct"/>
            <w:gridSpan w:val="2"/>
            <w:vMerge/>
            <w:vAlign w:val="center"/>
          </w:tcPr>
          <w:p w14:paraId="5709A0BD" w14:textId="77777777" w:rsidR="00FE07CC" w:rsidRPr="008443B5" w:rsidRDefault="00FE07CC" w:rsidP="00AA318A">
            <w:pPr>
              <w:rPr>
                <w:sz w:val="18"/>
                <w:szCs w:val="18"/>
              </w:rPr>
            </w:pPr>
          </w:p>
        </w:tc>
        <w:tc>
          <w:tcPr>
            <w:tcW w:w="857" w:type="pct"/>
            <w:shd w:val="clear" w:color="auto" w:fill="auto"/>
            <w:vAlign w:val="center"/>
          </w:tcPr>
          <w:p w14:paraId="276847B5" w14:textId="77777777" w:rsidR="00FE07CC" w:rsidRPr="008443B5" w:rsidRDefault="00FE07CC" w:rsidP="00AA318A">
            <w:pPr>
              <w:jc w:val="center"/>
              <w:rPr>
                <w:sz w:val="18"/>
                <w:szCs w:val="18"/>
              </w:rPr>
            </w:pPr>
            <w:r w:rsidRPr="008443B5">
              <w:rPr>
                <w:sz w:val="18"/>
                <w:szCs w:val="18"/>
              </w:rPr>
              <w:t xml:space="preserve">50 – 70 în cazul </w:t>
            </w:r>
            <w:proofErr w:type="spellStart"/>
            <w:r w:rsidRPr="008443B5">
              <w:rPr>
                <w:sz w:val="18"/>
                <w:szCs w:val="18"/>
              </w:rPr>
              <w:t>arboretelor</w:t>
            </w:r>
            <w:proofErr w:type="spellEnd"/>
            <w:r w:rsidRPr="008443B5">
              <w:rPr>
                <w:sz w:val="18"/>
                <w:szCs w:val="18"/>
              </w:rPr>
              <w:t xml:space="preserve"> de amestec dintre specii principale de baza </w:t>
            </w:r>
            <w:proofErr w:type="spellStart"/>
            <w:r w:rsidRPr="008443B5">
              <w:rPr>
                <w:sz w:val="18"/>
                <w:szCs w:val="18"/>
              </w:rPr>
              <w:t>şi</w:t>
            </w:r>
            <w:proofErr w:type="spellEnd"/>
            <w:r w:rsidRPr="008443B5">
              <w:rPr>
                <w:sz w:val="18"/>
                <w:szCs w:val="18"/>
              </w:rPr>
              <w:t xml:space="preserve"> alte specii</w:t>
            </w:r>
          </w:p>
        </w:tc>
        <w:tc>
          <w:tcPr>
            <w:tcW w:w="698" w:type="pct"/>
            <w:shd w:val="clear" w:color="auto" w:fill="auto"/>
            <w:vAlign w:val="center"/>
          </w:tcPr>
          <w:p w14:paraId="6693A472" w14:textId="77777777" w:rsidR="00FE07CC" w:rsidRPr="008443B5" w:rsidRDefault="00FE07CC" w:rsidP="00AA318A">
            <w:pPr>
              <w:jc w:val="center"/>
              <w:rPr>
                <w:sz w:val="18"/>
                <w:szCs w:val="18"/>
              </w:rPr>
            </w:pPr>
            <w:r w:rsidRPr="008443B5">
              <w:rPr>
                <w:sz w:val="18"/>
                <w:szCs w:val="18"/>
              </w:rPr>
              <w:t>Minim 40</w:t>
            </w:r>
          </w:p>
        </w:tc>
        <w:tc>
          <w:tcPr>
            <w:tcW w:w="672" w:type="pct"/>
            <w:shd w:val="clear" w:color="auto" w:fill="auto"/>
            <w:vAlign w:val="center"/>
          </w:tcPr>
          <w:p w14:paraId="4918A45F" w14:textId="38B07E46" w:rsidR="00FE07CC" w:rsidRPr="008443B5" w:rsidRDefault="008443B5" w:rsidP="00AA318A">
            <w:pPr>
              <w:jc w:val="center"/>
              <w:rPr>
                <w:color w:val="FF0000"/>
                <w:sz w:val="18"/>
                <w:szCs w:val="18"/>
              </w:rPr>
            </w:pPr>
            <w:r>
              <w:rPr>
                <w:sz w:val="18"/>
                <w:szCs w:val="18"/>
              </w:rPr>
              <w:t>-</w:t>
            </w:r>
          </w:p>
        </w:tc>
        <w:tc>
          <w:tcPr>
            <w:tcW w:w="980" w:type="pct"/>
            <w:tcBorders>
              <w:right w:val="single" w:sz="4" w:space="0" w:color="auto"/>
            </w:tcBorders>
            <w:vAlign w:val="center"/>
          </w:tcPr>
          <w:p w14:paraId="5166AD1F" w14:textId="4F94884F" w:rsidR="00FE07CC" w:rsidRPr="008443B5" w:rsidRDefault="008443B5" w:rsidP="00FE07CC">
            <w:pPr>
              <w:jc w:val="center"/>
              <w:rPr>
                <w:sz w:val="18"/>
                <w:szCs w:val="18"/>
              </w:rPr>
            </w:pPr>
            <w:r w:rsidRPr="008443B5">
              <w:rPr>
                <w:sz w:val="18"/>
                <w:szCs w:val="18"/>
              </w:rPr>
              <w:t>-</w:t>
            </w:r>
          </w:p>
        </w:tc>
      </w:tr>
      <w:tr w:rsidR="00FE07CC" w:rsidRPr="005C46B5" w14:paraId="74DB935B" w14:textId="77777777" w:rsidTr="008443B5">
        <w:trPr>
          <w:trHeight w:val="161"/>
          <w:jc w:val="center"/>
        </w:trPr>
        <w:tc>
          <w:tcPr>
            <w:tcW w:w="892" w:type="pct"/>
            <w:gridSpan w:val="2"/>
            <w:tcBorders>
              <w:left w:val="single" w:sz="4" w:space="0" w:color="auto"/>
            </w:tcBorders>
            <w:shd w:val="clear" w:color="auto" w:fill="auto"/>
            <w:vAlign w:val="center"/>
          </w:tcPr>
          <w:p w14:paraId="56880D7E" w14:textId="77777777" w:rsidR="00FE07CC" w:rsidRPr="008443B5" w:rsidRDefault="00FE07CC" w:rsidP="00AA318A">
            <w:pPr>
              <w:jc w:val="center"/>
              <w:rPr>
                <w:sz w:val="18"/>
                <w:szCs w:val="18"/>
              </w:rPr>
            </w:pPr>
            <w:r w:rsidRPr="008443B5">
              <w:rPr>
                <w:sz w:val="18"/>
                <w:szCs w:val="18"/>
              </w:rPr>
              <w:t>2.2. Specii alohtone</w:t>
            </w:r>
          </w:p>
        </w:tc>
        <w:tc>
          <w:tcPr>
            <w:tcW w:w="901" w:type="pct"/>
            <w:gridSpan w:val="2"/>
            <w:shd w:val="clear" w:color="auto" w:fill="auto"/>
            <w:vAlign w:val="center"/>
          </w:tcPr>
          <w:p w14:paraId="3C7A7703" w14:textId="77777777" w:rsidR="00FE07CC" w:rsidRPr="008443B5" w:rsidRDefault="00FE07CC" w:rsidP="00AA318A">
            <w:pPr>
              <w:jc w:val="center"/>
              <w:rPr>
                <w:sz w:val="18"/>
                <w:szCs w:val="18"/>
              </w:rPr>
            </w:pPr>
            <w:r w:rsidRPr="008443B5">
              <w:rPr>
                <w:sz w:val="18"/>
                <w:szCs w:val="18"/>
              </w:rPr>
              <w:t xml:space="preserve">% din </w:t>
            </w:r>
            <w:proofErr w:type="spellStart"/>
            <w:r w:rsidRPr="008443B5">
              <w:rPr>
                <w:sz w:val="18"/>
                <w:szCs w:val="18"/>
              </w:rPr>
              <w:t>compoziţia</w:t>
            </w:r>
            <w:proofErr w:type="spellEnd"/>
            <w:r w:rsidRPr="008443B5">
              <w:rPr>
                <w:sz w:val="18"/>
                <w:szCs w:val="18"/>
              </w:rPr>
              <w:t xml:space="preserve"> arboretului</w:t>
            </w:r>
          </w:p>
        </w:tc>
        <w:tc>
          <w:tcPr>
            <w:tcW w:w="857" w:type="pct"/>
            <w:shd w:val="clear" w:color="auto" w:fill="auto"/>
            <w:vAlign w:val="center"/>
          </w:tcPr>
          <w:p w14:paraId="41347892" w14:textId="77777777" w:rsidR="00FE07CC" w:rsidRPr="008443B5" w:rsidRDefault="00FE07CC" w:rsidP="00AA318A">
            <w:pPr>
              <w:jc w:val="center"/>
              <w:rPr>
                <w:sz w:val="18"/>
                <w:szCs w:val="18"/>
              </w:rPr>
            </w:pPr>
            <w:r w:rsidRPr="008443B5">
              <w:rPr>
                <w:sz w:val="18"/>
                <w:szCs w:val="18"/>
              </w:rPr>
              <w:t>0</w:t>
            </w:r>
          </w:p>
        </w:tc>
        <w:tc>
          <w:tcPr>
            <w:tcW w:w="698" w:type="pct"/>
            <w:shd w:val="clear" w:color="auto" w:fill="auto"/>
            <w:vAlign w:val="center"/>
          </w:tcPr>
          <w:p w14:paraId="150241A6" w14:textId="77777777" w:rsidR="00FE07CC" w:rsidRPr="008443B5" w:rsidRDefault="00FE07CC" w:rsidP="00AA318A">
            <w:pPr>
              <w:jc w:val="center"/>
              <w:rPr>
                <w:sz w:val="18"/>
                <w:szCs w:val="18"/>
              </w:rPr>
            </w:pPr>
            <w:r w:rsidRPr="008443B5">
              <w:rPr>
                <w:sz w:val="18"/>
                <w:szCs w:val="18"/>
              </w:rPr>
              <w:t>Maxim 20</w:t>
            </w:r>
          </w:p>
        </w:tc>
        <w:tc>
          <w:tcPr>
            <w:tcW w:w="672" w:type="pct"/>
            <w:shd w:val="clear" w:color="auto" w:fill="00B050"/>
            <w:vAlign w:val="center"/>
          </w:tcPr>
          <w:p w14:paraId="129D3128" w14:textId="6A36C11F" w:rsidR="00FE07CC" w:rsidRPr="002A060D" w:rsidRDefault="008443B5" w:rsidP="00AA318A">
            <w:pPr>
              <w:jc w:val="center"/>
              <w:rPr>
                <w:sz w:val="18"/>
                <w:szCs w:val="18"/>
              </w:rPr>
            </w:pPr>
            <w:r w:rsidRPr="008443B5">
              <w:rPr>
                <w:sz w:val="18"/>
                <w:szCs w:val="18"/>
              </w:rPr>
              <w:t>Sub prag</w:t>
            </w:r>
          </w:p>
        </w:tc>
        <w:tc>
          <w:tcPr>
            <w:tcW w:w="980" w:type="pct"/>
            <w:tcBorders>
              <w:right w:val="single" w:sz="4" w:space="0" w:color="auto"/>
            </w:tcBorders>
            <w:vAlign w:val="center"/>
          </w:tcPr>
          <w:p w14:paraId="337399AF" w14:textId="05A1C153" w:rsidR="00FE07CC" w:rsidRPr="008443B5" w:rsidRDefault="008443B5" w:rsidP="004277D5">
            <w:pPr>
              <w:jc w:val="center"/>
              <w:rPr>
                <w:sz w:val="18"/>
                <w:szCs w:val="18"/>
              </w:rPr>
            </w:pPr>
            <w:r>
              <w:rPr>
                <w:sz w:val="18"/>
                <w:szCs w:val="18"/>
              </w:rPr>
              <w:t>0%</w:t>
            </w:r>
          </w:p>
        </w:tc>
      </w:tr>
      <w:tr w:rsidR="00F75725" w:rsidRPr="005C46B5" w14:paraId="4C1F279D" w14:textId="77777777" w:rsidTr="006E1008">
        <w:trPr>
          <w:trHeight w:val="281"/>
          <w:jc w:val="center"/>
        </w:trPr>
        <w:tc>
          <w:tcPr>
            <w:tcW w:w="892" w:type="pct"/>
            <w:gridSpan w:val="2"/>
            <w:tcBorders>
              <w:left w:val="single" w:sz="4" w:space="0" w:color="auto"/>
            </w:tcBorders>
            <w:shd w:val="clear" w:color="auto" w:fill="auto"/>
            <w:vAlign w:val="center"/>
          </w:tcPr>
          <w:p w14:paraId="26B10086" w14:textId="77777777" w:rsidR="00F75725" w:rsidRPr="002A060D" w:rsidRDefault="00F75725" w:rsidP="00AA318A">
            <w:pPr>
              <w:jc w:val="center"/>
              <w:rPr>
                <w:sz w:val="18"/>
                <w:szCs w:val="18"/>
              </w:rPr>
            </w:pPr>
            <w:r w:rsidRPr="002A060D">
              <w:rPr>
                <w:sz w:val="18"/>
                <w:szCs w:val="18"/>
              </w:rPr>
              <w:t xml:space="preserve">2.3. Mod de regenerare (cu </w:t>
            </w:r>
            <w:proofErr w:type="spellStart"/>
            <w:r w:rsidRPr="002A060D">
              <w:rPr>
                <w:sz w:val="18"/>
                <w:szCs w:val="18"/>
              </w:rPr>
              <w:t>excepţia</w:t>
            </w:r>
            <w:proofErr w:type="spellEnd"/>
            <w:r w:rsidRPr="002A060D">
              <w:rPr>
                <w:sz w:val="18"/>
                <w:szCs w:val="18"/>
              </w:rPr>
              <w:t xml:space="preserve"> habitatului 91D0*)</w:t>
            </w:r>
          </w:p>
        </w:tc>
        <w:tc>
          <w:tcPr>
            <w:tcW w:w="901" w:type="pct"/>
            <w:gridSpan w:val="2"/>
            <w:shd w:val="clear" w:color="auto" w:fill="auto"/>
            <w:vAlign w:val="center"/>
          </w:tcPr>
          <w:p w14:paraId="6F6DCEE5" w14:textId="77777777" w:rsidR="00F75725" w:rsidRPr="002A060D" w:rsidRDefault="00F75725" w:rsidP="00AA318A">
            <w:pPr>
              <w:jc w:val="center"/>
              <w:rPr>
                <w:sz w:val="18"/>
                <w:szCs w:val="18"/>
              </w:rPr>
            </w:pPr>
            <w:r w:rsidRPr="002A060D">
              <w:rPr>
                <w:sz w:val="18"/>
                <w:szCs w:val="18"/>
              </w:rPr>
              <w:t xml:space="preserve">% de arbori </w:t>
            </w:r>
            <w:proofErr w:type="spellStart"/>
            <w:r w:rsidRPr="002A060D">
              <w:rPr>
                <w:sz w:val="18"/>
                <w:szCs w:val="18"/>
              </w:rPr>
              <w:t>regeneraţi</w:t>
            </w:r>
            <w:proofErr w:type="spellEnd"/>
            <w:r w:rsidRPr="002A060D">
              <w:rPr>
                <w:sz w:val="18"/>
                <w:szCs w:val="18"/>
              </w:rPr>
              <w:t xml:space="preserve"> din </w:t>
            </w:r>
            <w:proofErr w:type="spellStart"/>
            <w:r w:rsidRPr="002A060D">
              <w:rPr>
                <w:sz w:val="18"/>
                <w:szCs w:val="18"/>
              </w:rPr>
              <w:t>sămânţă</w:t>
            </w:r>
            <w:proofErr w:type="spellEnd"/>
            <w:r w:rsidRPr="002A060D">
              <w:rPr>
                <w:sz w:val="18"/>
                <w:szCs w:val="18"/>
              </w:rPr>
              <w:t xml:space="preserve"> din total arboret</w:t>
            </w:r>
          </w:p>
        </w:tc>
        <w:tc>
          <w:tcPr>
            <w:tcW w:w="857" w:type="pct"/>
            <w:shd w:val="clear" w:color="auto" w:fill="auto"/>
            <w:vAlign w:val="center"/>
          </w:tcPr>
          <w:p w14:paraId="62A72C90" w14:textId="77777777" w:rsidR="00F75725" w:rsidRPr="002A060D" w:rsidRDefault="00F75725" w:rsidP="00AA318A">
            <w:pPr>
              <w:jc w:val="center"/>
              <w:rPr>
                <w:sz w:val="18"/>
                <w:szCs w:val="18"/>
              </w:rPr>
            </w:pPr>
            <w:r w:rsidRPr="002A060D">
              <w:rPr>
                <w:sz w:val="18"/>
                <w:szCs w:val="18"/>
              </w:rPr>
              <w:t>100</w:t>
            </w:r>
          </w:p>
        </w:tc>
        <w:tc>
          <w:tcPr>
            <w:tcW w:w="698" w:type="pct"/>
            <w:shd w:val="clear" w:color="auto" w:fill="auto"/>
            <w:vAlign w:val="center"/>
          </w:tcPr>
          <w:p w14:paraId="42657671" w14:textId="77777777" w:rsidR="00F75725" w:rsidRPr="002A060D" w:rsidRDefault="00F75725" w:rsidP="00AA318A">
            <w:pPr>
              <w:jc w:val="center"/>
              <w:rPr>
                <w:sz w:val="18"/>
                <w:szCs w:val="18"/>
              </w:rPr>
            </w:pPr>
            <w:r w:rsidRPr="002A060D">
              <w:rPr>
                <w:sz w:val="18"/>
                <w:szCs w:val="18"/>
              </w:rPr>
              <w:t>minim 60 (</w:t>
            </w:r>
            <w:proofErr w:type="spellStart"/>
            <w:r w:rsidRPr="002A060D">
              <w:rPr>
                <w:sz w:val="18"/>
                <w:szCs w:val="18"/>
              </w:rPr>
              <w:t>excepţii</w:t>
            </w:r>
            <w:proofErr w:type="spellEnd"/>
            <w:r w:rsidRPr="002A060D">
              <w:rPr>
                <w:sz w:val="18"/>
                <w:szCs w:val="18"/>
              </w:rPr>
              <w:t xml:space="preserve">: habitatul 91E0* - minim 40 ) </w:t>
            </w:r>
          </w:p>
        </w:tc>
        <w:tc>
          <w:tcPr>
            <w:tcW w:w="672" w:type="pct"/>
            <w:shd w:val="clear" w:color="auto" w:fill="00CC66"/>
            <w:vAlign w:val="center"/>
          </w:tcPr>
          <w:p w14:paraId="497D96A1" w14:textId="77777777" w:rsidR="00F75725" w:rsidRPr="002A060D" w:rsidRDefault="00F75725" w:rsidP="00AA318A">
            <w:pPr>
              <w:jc w:val="center"/>
              <w:rPr>
                <w:sz w:val="18"/>
                <w:szCs w:val="18"/>
              </w:rPr>
            </w:pPr>
            <w:r w:rsidRPr="002A060D">
              <w:rPr>
                <w:sz w:val="18"/>
                <w:szCs w:val="18"/>
              </w:rPr>
              <w:t>Peste prag</w:t>
            </w:r>
          </w:p>
        </w:tc>
        <w:tc>
          <w:tcPr>
            <w:tcW w:w="980" w:type="pct"/>
            <w:tcBorders>
              <w:right w:val="single" w:sz="4" w:space="0" w:color="auto"/>
            </w:tcBorders>
            <w:vAlign w:val="center"/>
          </w:tcPr>
          <w:p w14:paraId="72088690" w14:textId="26B6F8B9" w:rsidR="00F75725" w:rsidRPr="002A060D" w:rsidRDefault="002A060D" w:rsidP="00AA318A">
            <w:pPr>
              <w:jc w:val="center"/>
              <w:rPr>
                <w:sz w:val="18"/>
                <w:szCs w:val="18"/>
              </w:rPr>
            </w:pPr>
            <w:r w:rsidRPr="002A060D">
              <w:rPr>
                <w:sz w:val="18"/>
                <w:szCs w:val="18"/>
              </w:rPr>
              <w:t>76</w:t>
            </w:r>
            <w:r w:rsidR="00F75725" w:rsidRPr="002A060D">
              <w:rPr>
                <w:sz w:val="18"/>
                <w:szCs w:val="18"/>
              </w:rPr>
              <w:t xml:space="preserve">% arbori </w:t>
            </w:r>
            <w:proofErr w:type="spellStart"/>
            <w:r w:rsidR="00F75725" w:rsidRPr="002A060D">
              <w:rPr>
                <w:sz w:val="18"/>
                <w:szCs w:val="18"/>
              </w:rPr>
              <w:t>regeneraţi</w:t>
            </w:r>
            <w:proofErr w:type="spellEnd"/>
            <w:r w:rsidR="00F75725" w:rsidRPr="002A060D">
              <w:rPr>
                <w:sz w:val="18"/>
                <w:szCs w:val="18"/>
              </w:rPr>
              <w:t xml:space="preserve"> din </w:t>
            </w:r>
            <w:proofErr w:type="spellStart"/>
            <w:r w:rsidR="00F75725" w:rsidRPr="002A060D">
              <w:rPr>
                <w:sz w:val="18"/>
                <w:szCs w:val="18"/>
              </w:rPr>
              <w:t>sămânţă</w:t>
            </w:r>
            <w:proofErr w:type="spellEnd"/>
            <w:r w:rsidR="00F75725" w:rsidRPr="002A060D">
              <w:rPr>
                <w:sz w:val="18"/>
                <w:szCs w:val="18"/>
              </w:rPr>
              <w:t xml:space="preserve"> din total arboret</w:t>
            </w:r>
          </w:p>
        </w:tc>
      </w:tr>
      <w:tr w:rsidR="00F75725" w:rsidRPr="005C46B5" w14:paraId="610BEA61" w14:textId="77777777" w:rsidTr="009F7B44">
        <w:trPr>
          <w:trHeight w:val="281"/>
          <w:jc w:val="center"/>
        </w:trPr>
        <w:tc>
          <w:tcPr>
            <w:tcW w:w="892" w:type="pct"/>
            <w:gridSpan w:val="2"/>
            <w:vMerge w:val="restart"/>
            <w:tcBorders>
              <w:left w:val="single" w:sz="4" w:space="0" w:color="auto"/>
            </w:tcBorders>
            <w:shd w:val="clear" w:color="auto" w:fill="auto"/>
            <w:vAlign w:val="center"/>
          </w:tcPr>
          <w:p w14:paraId="623FA20D" w14:textId="77777777" w:rsidR="00F75725" w:rsidRPr="009F7B44" w:rsidRDefault="00F75725" w:rsidP="00AA318A">
            <w:pPr>
              <w:jc w:val="center"/>
              <w:rPr>
                <w:sz w:val="18"/>
                <w:szCs w:val="18"/>
              </w:rPr>
            </w:pPr>
            <w:r w:rsidRPr="009F7B44">
              <w:rPr>
                <w:sz w:val="18"/>
                <w:szCs w:val="18"/>
              </w:rPr>
              <w:t xml:space="preserve">2.4. </w:t>
            </w:r>
            <w:proofErr w:type="spellStart"/>
            <w:r w:rsidRPr="009F7B44">
              <w:rPr>
                <w:sz w:val="18"/>
                <w:szCs w:val="18"/>
              </w:rPr>
              <w:t>Consistenţa</w:t>
            </w:r>
            <w:proofErr w:type="spellEnd"/>
            <w:r w:rsidRPr="009F7B44">
              <w:rPr>
                <w:sz w:val="18"/>
                <w:szCs w:val="18"/>
              </w:rPr>
              <w:t xml:space="preserve"> - cu </w:t>
            </w:r>
            <w:proofErr w:type="spellStart"/>
            <w:r w:rsidRPr="009F7B44">
              <w:rPr>
                <w:sz w:val="18"/>
                <w:szCs w:val="18"/>
              </w:rPr>
              <w:t>excepţia</w:t>
            </w:r>
            <w:proofErr w:type="spellEnd"/>
            <w:r w:rsidRPr="009F7B44">
              <w:rPr>
                <w:sz w:val="18"/>
                <w:szCs w:val="18"/>
              </w:rPr>
              <w:t xml:space="preserve"> </w:t>
            </w:r>
            <w:proofErr w:type="spellStart"/>
            <w:r w:rsidRPr="009F7B44">
              <w:rPr>
                <w:sz w:val="18"/>
                <w:szCs w:val="18"/>
              </w:rPr>
              <w:t>arboretelor</w:t>
            </w:r>
            <w:proofErr w:type="spellEnd"/>
            <w:r w:rsidRPr="009F7B44">
              <w:rPr>
                <w:sz w:val="18"/>
                <w:szCs w:val="18"/>
              </w:rPr>
              <w:t xml:space="preserve"> în curs de regenerare </w:t>
            </w:r>
          </w:p>
        </w:tc>
        <w:tc>
          <w:tcPr>
            <w:tcW w:w="901" w:type="pct"/>
            <w:gridSpan w:val="2"/>
            <w:vMerge w:val="restart"/>
            <w:shd w:val="clear" w:color="auto" w:fill="auto"/>
            <w:vAlign w:val="center"/>
          </w:tcPr>
          <w:p w14:paraId="3E38BBC4" w14:textId="77777777" w:rsidR="00F75725" w:rsidRPr="009F7B44" w:rsidRDefault="00F75725" w:rsidP="00AA318A">
            <w:pPr>
              <w:jc w:val="center"/>
              <w:rPr>
                <w:sz w:val="18"/>
                <w:szCs w:val="18"/>
              </w:rPr>
            </w:pPr>
            <w:r w:rsidRPr="009F7B44">
              <w:rPr>
                <w:sz w:val="18"/>
                <w:szCs w:val="18"/>
              </w:rPr>
              <w:t>% de închidere a coronamentului la nivel de arboret</w:t>
            </w:r>
          </w:p>
        </w:tc>
        <w:tc>
          <w:tcPr>
            <w:tcW w:w="857" w:type="pct"/>
            <w:shd w:val="clear" w:color="auto" w:fill="auto"/>
            <w:vAlign w:val="center"/>
          </w:tcPr>
          <w:p w14:paraId="21882F63" w14:textId="77777777" w:rsidR="00F75725" w:rsidRPr="009F7B44" w:rsidRDefault="00F75725" w:rsidP="00AA318A">
            <w:pPr>
              <w:jc w:val="center"/>
              <w:rPr>
                <w:sz w:val="18"/>
                <w:szCs w:val="18"/>
              </w:rPr>
            </w:pPr>
            <w:r w:rsidRPr="009F7B44">
              <w:rPr>
                <w:sz w:val="18"/>
                <w:szCs w:val="18"/>
              </w:rPr>
              <w:t>80 – 100 în cazul habitatelor de pădure</w:t>
            </w:r>
          </w:p>
        </w:tc>
        <w:tc>
          <w:tcPr>
            <w:tcW w:w="698" w:type="pct"/>
            <w:shd w:val="clear" w:color="auto" w:fill="auto"/>
            <w:vAlign w:val="center"/>
          </w:tcPr>
          <w:p w14:paraId="008EB300" w14:textId="77777777" w:rsidR="00F75725" w:rsidRPr="009F7B44" w:rsidRDefault="00F75725" w:rsidP="00AA318A">
            <w:pPr>
              <w:jc w:val="center"/>
              <w:rPr>
                <w:sz w:val="18"/>
                <w:szCs w:val="18"/>
              </w:rPr>
            </w:pPr>
            <w:r w:rsidRPr="009F7B44">
              <w:rPr>
                <w:sz w:val="18"/>
                <w:szCs w:val="18"/>
              </w:rPr>
              <w:t>Minim 70</w:t>
            </w:r>
          </w:p>
        </w:tc>
        <w:tc>
          <w:tcPr>
            <w:tcW w:w="672" w:type="pct"/>
            <w:shd w:val="clear" w:color="auto" w:fill="FFC000"/>
            <w:vAlign w:val="center"/>
          </w:tcPr>
          <w:p w14:paraId="7D75A5CB" w14:textId="4F5A531B" w:rsidR="00F75725" w:rsidRPr="009F7B44" w:rsidRDefault="009F7B44" w:rsidP="00AA318A">
            <w:pPr>
              <w:jc w:val="center"/>
              <w:rPr>
                <w:sz w:val="18"/>
                <w:szCs w:val="18"/>
              </w:rPr>
            </w:pPr>
            <w:r w:rsidRPr="009F7B44">
              <w:rPr>
                <w:sz w:val="18"/>
                <w:szCs w:val="18"/>
              </w:rPr>
              <w:t>Sub</w:t>
            </w:r>
            <w:r w:rsidR="00F75725" w:rsidRPr="009F7B44">
              <w:rPr>
                <w:sz w:val="18"/>
                <w:szCs w:val="18"/>
              </w:rPr>
              <w:t xml:space="preserve"> prag</w:t>
            </w:r>
          </w:p>
        </w:tc>
        <w:tc>
          <w:tcPr>
            <w:tcW w:w="980" w:type="pct"/>
            <w:tcBorders>
              <w:right w:val="single" w:sz="4" w:space="0" w:color="auto"/>
            </w:tcBorders>
            <w:vAlign w:val="center"/>
          </w:tcPr>
          <w:p w14:paraId="25664FB0" w14:textId="36733988" w:rsidR="00F75725" w:rsidRPr="009F7B44" w:rsidRDefault="009F7B44" w:rsidP="00AA318A">
            <w:pPr>
              <w:jc w:val="center"/>
              <w:rPr>
                <w:sz w:val="18"/>
                <w:szCs w:val="18"/>
              </w:rPr>
            </w:pPr>
            <w:r w:rsidRPr="009F7B44">
              <w:rPr>
                <w:sz w:val="18"/>
                <w:szCs w:val="18"/>
              </w:rPr>
              <w:t>100</w:t>
            </w:r>
            <w:r w:rsidR="00F75725" w:rsidRPr="009F7B44">
              <w:rPr>
                <w:sz w:val="18"/>
                <w:szCs w:val="18"/>
              </w:rPr>
              <w:t>%</w:t>
            </w:r>
            <w:r w:rsidRPr="009F7B44">
              <w:rPr>
                <w:sz w:val="18"/>
                <w:szCs w:val="18"/>
              </w:rPr>
              <w:t xml:space="preserve"> </w:t>
            </w:r>
            <w:proofErr w:type="spellStart"/>
            <w:r w:rsidRPr="009F7B44">
              <w:rPr>
                <w:sz w:val="18"/>
                <w:szCs w:val="18"/>
              </w:rPr>
              <w:t>arborete</w:t>
            </w:r>
            <w:proofErr w:type="spellEnd"/>
            <w:r w:rsidRPr="009F7B44">
              <w:rPr>
                <w:sz w:val="18"/>
                <w:szCs w:val="18"/>
              </w:rPr>
              <w:t xml:space="preserve"> afectate de </w:t>
            </w:r>
            <w:proofErr w:type="spellStart"/>
            <w:r w:rsidRPr="009F7B44">
              <w:rPr>
                <w:sz w:val="18"/>
                <w:szCs w:val="18"/>
              </w:rPr>
              <w:t>doborâturi</w:t>
            </w:r>
            <w:proofErr w:type="spellEnd"/>
            <w:r w:rsidRPr="009F7B44">
              <w:rPr>
                <w:sz w:val="18"/>
                <w:szCs w:val="18"/>
              </w:rPr>
              <w:t xml:space="preserve"> de vânt</w:t>
            </w:r>
          </w:p>
        </w:tc>
      </w:tr>
      <w:tr w:rsidR="00F75725" w:rsidRPr="005C46B5" w14:paraId="5E8C24EE" w14:textId="77777777" w:rsidTr="006E1008">
        <w:trPr>
          <w:trHeight w:val="281"/>
          <w:jc w:val="center"/>
        </w:trPr>
        <w:tc>
          <w:tcPr>
            <w:tcW w:w="892" w:type="pct"/>
            <w:gridSpan w:val="2"/>
            <w:vMerge/>
            <w:tcBorders>
              <w:left w:val="single" w:sz="4" w:space="0" w:color="auto"/>
            </w:tcBorders>
            <w:vAlign w:val="center"/>
          </w:tcPr>
          <w:p w14:paraId="212B641B" w14:textId="77777777" w:rsidR="00F75725" w:rsidRPr="009F7B44" w:rsidRDefault="00F75725" w:rsidP="00AA318A">
            <w:pPr>
              <w:rPr>
                <w:sz w:val="18"/>
                <w:szCs w:val="18"/>
              </w:rPr>
            </w:pPr>
          </w:p>
        </w:tc>
        <w:tc>
          <w:tcPr>
            <w:tcW w:w="901" w:type="pct"/>
            <w:gridSpan w:val="2"/>
            <w:vMerge/>
            <w:vAlign w:val="center"/>
          </w:tcPr>
          <w:p w14:paraId="18AC239F" w14:textId="77777777" w:rsidR="00F75725" w:rsidRPr="009F7B44" w:rsidRDefault="00F75725" w:rsidP="00AA318A">
            <w:pPr>
              <w:rPr>
                <w:sz w:val="18"/>
                <w:szCs w:val="18"/>
              </w:rPr>
            </w:pPr>
          </w:p>
        </w:tc>
        <w:tc>
          <w:tcPr>
            <w:tcW w:w="857" w:type="pct"/>
            <w:shd w:val="clear" w:color="auto" w:fill="auto"/>
            <w:vAlign w:val="center"/>
          </w:tcPr>
          <w:p w14:paraId="1EDF4D00" w14:textId="77777777" w:rsidR="00F75725" w:rsidRPr="009F7B44" w:rsidRDefault="00F75725" w:rsidP="00AA318A">
            <w:pPr>
              <w:ind w:left="-90" w:right="-113"/>
              <w:jc w:val="center"/>
              <w:rPr>
                <w:sz w:val="18"/>
                <w:szCs w:val="18"/>
              </w:rPr>
            </w:pPr>
            <w:r w:rsidRPr="009F7B44">
              <w:rPr>
                <w:sz w:val="18"/>
                <w:szCs w:val="18"/>
              </w:rPr>
              <w:t xml:space="preserve">30 – 50 în cazul habitatelor de </w:t>
            </w:r>
            <w:proofErr w:type="spellStart"/>
            <w:r w:rsidRPr="009F7B44">
              <w:rPr>
                <w:sz w:val="18"/>
                <w:szCs w:val="18"/>
              </w:rPr>
              <w:t>rarişte</w:t>
            </w:r>
            <w:proofErr w:type="spellEnd"/>
          </w:p>
        </w:tc>
        <w:tc>
          <w:tcPr>
            <w:tcW w:w="698" w:type="pct"/>
            <w:shd w:val="clear" w:color="auto" w:fill="auto"/>
            <w:vAlign w:val="center"/>
          </w:tcPr>
          <w:p w14:paraId="7799C25A" w14:textId="77777777" w:rsidR="00F75725" w:rsidRPr="009F7B44" w:rsidRDefault="00F75725" w:rsidP="00AA318A">
            <w:pPr>
              <w:jc w:val="center"/>
              <w:rPr>
                <w:sz w:val="18"/>
                <w:szCs w:val="18"/>
              </w:rPr>
            </w:pPr>
            <w:r w:rsidRPr="009F7B44">
              <w:rPr>
                <w:sz w:val="18"/>
                <w:szCs w:val="18"/>
              </w:rPr>
              <w:t>Minim 20</w:t>
            </w:r>
          </w:p>
        </w:tc>
        <w:tc>
          <w:tcPr>
            <w:tcW w:w="672" w:type="pct"/>
            <w:vAlign w:val="center"/>
          </w:tcPr>
          <w:p w14:paraId="60C1F03A" w14:textId="77777777" w:rsidR="00F75725" w:rsidRPr="009F7B44" w:rsidRDefault="00F75725" w:rsidP="00AA318A">
            <w:pPr>
              <w:jc w:val="center"/>
              <w:rPr>
                <w:sz w:val="18"/>
                <w:szCs w:val="18"/>
              </w:rPr>
            </w:pPr>
            <w:r w:rsidRPr="009F7B44">
              <w:rPr>
                <w:sz w:val="18"/>
                <w:szCs w:val="18"/>
              </w:rPr>
              <w:t>-</w:t>
            </w:r>
          </w:p>
        </w:tc>
        <w:tc>
          <w:tcPr>
            <w:tcW w:w="980" w:type="pct"/>
            <w:tcBorders>
              <w:right w:val="single" w:sz="4" w:space="0" w:color="auto"/>
            </w:tcBorders>
            <w:vAlign w:val="center"/>
          </w:tcPr>
          <w:p w14:paraId="0B29D2E4" w14:textId="77777777" w:rsidR="00F75725" w:rsidRPr="009F7B44" w:rsidRDefault="00F75725" w:rsidP="00AA318A">
            <w:pPr>
              <w:jc w:val="center"/>
              <w:rPr>
                <w:sz w:val="18"/>
                <w:szCs w:val="18"/>
              </w:rPr>
            </w:pPr>
            <w:r w:rsidRPr="009F7B44">
              <w:rPr>
                <w:sz w:val="18"/>
                <w:szCs w:val="18"/>
              </w:rPr>
              <w:t>-</w:t>
            </w:r>
          </w:p>
        </w:tc>
      </w:tr>
      <w:tr w:rsidR="00F75725" w:rsidRPr="005C46B5" w14:paraId="2BAAFC0C" w14:textId="77777777" w:rsidTr="006E1008">
        <w:trPr>
          <w:trHeight w:val="281"/>
          <w:jc w:val="center"/>
        </w:trPr>
        <w:tc>
          <w:tcPr>
            <w:tcW w:w="892" w:type="pct"/>
            <w:gridSpan w:val="2"/>
            <w:vMerge w:val="restart"/>
            <w:tcBorders>
              <w:left w:val="single" w:sz="4" w:space="0" w:color="auto"/>
            </w:tcBorders>
            <w:shd w:val="clear" w:color="auto" w:fill="auto"/>
            <w:vAlign w:val="center"/>
          </w:tcPr>
          <w:p w14:paraId="4171AFD4" w14:textId="77777777" w:rsidR="00F75725" w:rsidRPr="009F7B44" w:rsidRDefault="00F75725" w:rsidP="00AA318A">
            <w:pPr>
              <w:jc w:val="center"/>
              <w:rPr>
                <w:sz w:val="18"/>
                <w:szCs w:val="18"/>
              </w:rPr>
            </w:pPr>
            <w:r w:rsidRPr="009F7B44">
              <w:rPr>
                <w:sz w:val="18"/>
                <w:szCs w:val="18"/>
              </w:rPr>
              <w:t xml:space="preserve">2.5. Numărul de arbori </w:t>
            </w:r>
            <w:proofErr w:type="spellStart"/>
            <w:r w:rsidRPr="009F7B44">
              <w:rPr>
                <w:sz w:val="18"/>
                <w:szCs w:val="18"/>
              </w:rPr>
              <w:t>uscaţi</w:t>
            </w:r>
            <w:proofErr w:type="spellEnd"/>
            <w:r w:rsidRPr="009F7B44">
              <w:rPr>
                <w:sz w:val="18"/>
                <w:szCs w:val="18"/>
              </w:rPr>
              <w:t xml:space="preserve"> pe picior (cu </w:t>
            </w:r>
            <w:proofErr w:type="spellStart"/>
            <w:r w:rsidRPr="009F7B44">
              <w:rPr>
                <w:sz w:val="18"/>
                <w:szCs w:val="18"/>
              </w:rPr>
              <w:t>excepţia</w:t>
            </w:r>
            <w:proofErr w:type="spellEnd"/>
            <w:r w:rsidRPr="009F7B44">
              <w:rPr>
                <w:sz w:val="18"/>
                <w:szCs w:val="18"/>
              </w:rPr>
              <w:t xml:space="preserve"> </w:t>
            </w:r>
            <w:proofErr w:type="spellStart"/>
            <w:r w:rsidRPr="009F7B44">
              <w:rPr>
                <w:sz w:val="18"/>
                <w:szCs w:val="18"/>
              </w:rPr>
              <w:t>arboretelor</w:t>
            </w:r>
            <w:proofErr w:type="spellEnd"/>
            <w:r w:rsidRPr="009F7B44">
              <w:rPr>
                <w:sz w:val="18"/>
                <w:szCs w:val="18"/>
              </w:rPr>
              <w:t xml:space="preserve"> sub 20 ani)</w:t>
            </w:r>
            <w:r w:rsidRPr="009F7B44">
              <w:rPr>
                <w:b/>
                <w:bCs/>
                <w:sz w:val="18"/>
                <w:szCs w:val="18"/>
                <w:vertAlign w:val="superscript"/>
              </w:rPr>
              <w:t xml:space="preserve"> </w:t>
            </w:r>
          </w:p>
        </w:tc>
        <w:tc>
          <w:tcPr>
            <w:tcW w:w="901" w:type="pct"/>
            <w:gridSpan w:val="2"/>
            <w:vMerge w:val="restart"/>
            <w:shd w:val="clear" w:color="auto" w:fill="auto"/>
            <w:vAlign w:val="center"/>
          </w:tcPr>
          <w:p w14:paraId="41732B09" w14:textId="77777777" w:rsidR="00F75725" w:rsidRPr="009F7B44" w:rsidRDefault="00F75725" w:rsidP="00AA318A">
            <w:pPr>
              <w:jc w:val="center"/>
              <w:rPr>
                <w:sz w:val="18"/>
                <w:szCs w:val="18"/>
              </w:rPr>
            </w:pPr>
            <w:r w:rsidRPr="009F7B44">
              <w:rPr>
                <w:sz w:val="18"/>
                <w:szCs w:val="18"/>
              </w:rPr>
              <w:t>Număr de arbori la hectar</w:t>
            </w:r>
          </w:p>
        </w:tc>
        <w:tc>
          <w:tcPr>
            <w:tcW w:w="857" w:type="pct"/>
            <w:shd w:val="clear" w:color="auto" w:fill="auto"/>
            <w:vAlign w:val="center"/>
          </w:tcPr>
          <w:p w14:paraId="7A46DBFF" w14:textId="77777777" w:rsidR="00F75725" w:rsidRPr="009F7B44" w:rsidRDefault="00F75725" w:rsidP="00AA318A">
            <w:pPr>
              <w:jc w:val="center"/>
              <w:rPr>
                <w:sz w:val="18"/>
                <w:szCs w:val="18"/>
              </w:rPr>
            </w:pPr>
            <w:r w:rsidRPr="009F7B44">
              <w:rPr>
                <w:sz w:val="18"/>
                <w:szCs w:val="18"/>
              </w:rPr>
              <w:t xml:space="preserve">4 – 5 în </w:t>
            </w:r>
            <w:proofErr w:type="spellStart"/>
            <w:r w:rsidRPr="009F7B44">
              <w:rPr>
                <w:sz w:val="18"/>
                <w:szCs w:val="18"/>
              </w:rPr>
              <w:t>arborete</w:t>
            </w:r>
            <w:proofErr w:type="spellEnd"/>
            <w:r w:rsidRPr="009F7B44">
              <w:rPr>
                <w:sz w:val="18"/>
                <w:szCs w:val="18"/>
              </w:rPr>
              <w:t xml:space="preserve"> de până la 80 ani</w:t>
            </w:r>
          </w:p>
        </w:tc>
        <w:tc>
          <w:tcPr>
            <w:tcW w:w="698" w:type="pct"/>
            <w:shd w:val="clear" w:color="auto" w:fill="auto"/>
            <w:vAlign w:val="center"/>
          </w:tcPr>
          <w:p w14:paraId="0B72BCC7" w14:textId="77777777" w:rsidR="00F75725" w:rsidRPr="009F7B44" w:rsidRDefault="00F75725" w:rsidP="00AA318A">
            <w:pPr>
              <w:jc w:val="center"/>
              <w:rPr>
                <w:sz w:val="18"/>
                <w:szCs w:val="18"/>
              </w:rPr>
            </w:pPr>
            <w:r w:rsidRPr="009F7B44">
              <w:rPr>
                <w:sz w:val="18"/>
                <w:szCs w:val="18"/>
              </w:rPr>
              <w:t>Minim 3</w:t>
            </w:r>
          </w:p>
        </w:tc>
        <w:tc>
          <w:tcPr>
            <w:tcW w:w="672" w:type="pct"/>
            <w:shd w:val="clear" w:color="auto" w:fill="00D25F"/>
            <w:vAlign w:val="center"/>
          </w:tcPr>
          <w:p w14:paraId="4BC0CA93" w14:textId="77777777" w:rsidR="00F75725" w:rsidRPr="009F7B44" w:rsidRDefault="00F75725" w:rsidP="00AA318A">
            <w:pPr>
              <w:jc w:val="center"/>
              <w:rPr>
                <w:sz w:val="18"/>
                <w:szCs w:val="18"/>
              </w:rPr>
            </w:pPr>
            <w:r w:rsidRPr="009F7B44">
              <w:rPr>
                <w:sz w:val="18"/>
                <w:szCs w:val="18"/>
              </w:rPr>
              <w:t>Peste prag</w:t>
            </w:r>
          </w:p>
        </w:tc>
        <w:tc>
          <w:tcPr>
            <w:tcW w:w="980" w:type="pct"/>
            <w:tcBorders>
              <w:right w:val="single" w:sz="4" w:space="0" w:color="auto"/>
            </w:tcBorders>
            <w:vAlign w:val="center"/>
          </w:tcPr>
          <w:p w14:paraId="3E2850A7" w14:textId="77777777" w:rsidR="00F75725" w:rsidRPr="009F7B44" w:rsidRDefault="00F75725" w:rsidP="00AA318A">
            <w:pPr>
              <w:jc w:val="center"/>
              <w:rPr>
                <w:sz w:val="18"/>
                <w:szCs w:val="18"/>
              </w:rPr>
            </w:pPr>
            <w:r w:rsidRPr="009F7B44">
              <w:rPr>
                <w:sz w:val="18"/>
                <w:szCs w:val="18"/>
              </w:rPr>
              <w:t>Peste 3 arbori uscați/ha</w:t>
            </w:r>
          </w:p>
        </w:tc>
      </w:tr>
      <w:tr w:rsidR="00F75725" w:rsidRPr="005C46B5" w14:paraId="699C0C3A" w14:textId="77777777" w:rsidTr="006E1008">
        <w:trPr>
          <w:trHeight w:val="281"/>
          <w:jc w:val="center"/>
        </w:trPr>
        <w:tc>
          <w:tcPr>
            <w:tcW w:w="892" w:type="pct"/>
            <w:gridSpan w:val="2"/>
            <w:vMerge/>
            <w:tcBorders>
              <w:left w:val="single" w:sz="4" w:space="0" w:color="auto"/>
            </w:tcBorders>
            <w:vAlign w:val="center"/>
          </w:tcPr>
          <w:p w14:paraId="599428FB" w14:textId="77777777" w:rsidR="00F75725" w:rsidRPr="005C46B5" w:rsidRDefault="00F75725" w:rsidP="00AA318A">
            <w:pPr>
              <w:rPr>
                <w:sz w:val="18"/>
                <w:szCs w:val="18"/>
                <w:highlight w:val="lightGray"/>
              </w:rPr>
            </w:pPr>
          </w:p>
        </w:tc>
        <w:tc>
          <w:tcPr>
            <w:tcW w:w="901" w:type="pct"/>
            <w:gridSpan w:val="2"/>
            <w:vMerge/>
            <w:vAlign w:val="center"/>
          </w:tcPr>
          <w:p w14:paraId="23F5101C" w14:textId="77777777" w:rsidR="00F75725" w:rsidRPr="009F7B44" w:rsidRDefault="00F75725" w:rsidP="00AA318A">
            <w:pPr>
              <w:rPr>
                <w:sz w:val="18"/>
                <w:szCs w:val="18"/>
              </w:rPr>
            </w:pPr>
          </w:p>
        </w:tc>
        <w:tc>
          <w:tcPr>
            <w:tcW w:w="857" w:type="pct"/>
            <w:shd w:val="clear" w:color="auto" w:fill="auto"/>
            <w:vAlign w:val="center"/>
          </w:tcPr>
          <w:p w14:paraId="0B77BD5E" w14:textId="77777777" w:rsidR="00F75725" w:rsidRPr="009F7B44" w:rsidRDefault="00F75725" w:rsidP="00AA318A">
            <w:pPr>
              <w:jc w:val="center"/>
              <w:rPr>
                <w:sz w:val="18"/>
                <w:szCs w:val="18"/>
              </w:rPr>
            </w:pPr>
            <w:r w:rsidRPr="009F7B44">
              <w:rPr>
                <w:sz w:val="18"/>
                <w:szCs w:val="18"/>
              </w:rPr>
              <w:t xml:space="preserve">2 – 3 în </w:t>
            </w:r>
            <w:proofErr w:type="spellStart"/>
            <w:r w:rsidRPr="009F7B44">
              <w:rPr>
                <w:sz w:val="18"/>
                <w:szCs w:val="18"/>
              </w:rPr>
              <w:t>arborete</w:t>
            </w:r>
            <w:proofErr w:type="spellEnd"/>
            <w:r w:rsidRPr="009F7B44">
              <w:rPr>
                <w:sz w:val="18"/>
                <w:szCs w:val="18"/>
              </w:rPr>
              <w:t xml:space="preserve"> de peste 80 ani</w:t>
            </w:r>
          </w:p>
        </w:tc>
        <w:tc>
          <w:tcPr>
            <w:tcW w:w="698" w:type="pct"/>
            <w:shd w:val="clear" w:color="auto" w:fill="auto"/>
            <w:vAlign w:val="center"/>
          </w:tcPr>
          <w:p w14:paraId="0BA885A9" w14:textId="77777777" w:rsidR="00F75725" w:rsidRPr="009F7B44" w:rsidRDefault="00F75725" w:rsidP="00AA318A">
            <w:pPr>
              <w:jc w:val="center"/>
              <w:rPr>
                <w:sz w:val="18"/>
                <w:szCs w:val="18"/>
              </w:rPr>
            </w:pPr>
            <w:r w:rsidRPr="009F7B44">
              <w:rPr>
                <w:sz w:val="18"/>
                <w:szCs w:val="18"/>
              </w:rPr>
              <w:t>Minim 1</w:t>
            </w:r>
          </w:p>
        </w:tc>
        <w:tc>
          <w:tcPr>
            <w:tcW w:w="672" w:type="pct"/>
            <w:shd w:val="clear" w:color="auto" w:fill="00D25F"/>
            <w:vAlign w:val="center"/>
          </w:tcPr>
          <w:p w14:paraId="5B1C54F2" w14:textId="77777777" w:rsidR="00F75725" w:rsidRPr="009F7B44" w:rsidRDefault="00F75725" w:rsidP="00AA318A">
            <w:pPr>
              <w:jc w:val="center"/>
              <w:rPr>
                <w:sz w:val="18"/>
                <w:szCs w:val="18"/>
              </w:rPr>
            </w:pPr>
            <w:r w:rsidRPr="009F7B44">
              <w:rPr>
                <w:sz w:val="18"/>
                <w:szCs w:val="18"/>
              </w:rPr>
              <w:t>Peste prag</w:t>
            </w:r>
          </w:p>
        </w:tc>
        <w:tc>
          <w:tcPr>
            <w:tcW w:w="980" w:type="pct"/>
            <w:tcBorders>
              <w:right w:val="single" w:sz="4" w:space="0" w:color="auto"/>
            </w:tcBorders>
            <w:vAlign w:val="center"/>
          </w:tcPr>
          <w:p w14:paraId="68F3BCBA" w14:textId="77777777" w:rsidR="00F75725" w:rsidRPr="009F7B44" w:rsidRDefault="00F75725" w:rsidP="00AA318A">
            <w:pPr>
              <w:jc w:val="center"/>
              <w:rPr>
                <w:sz w:val="18"/>
                <w:szCs w:val="18"/>
              </w:rPr>
            </w:pPr>
            <w:r w:rsidRPr="009F7B44">
              <w:rPr>
                <w:sz w:val="18"/>
                <w:szCs w:val="18"/>
              </w:rPr>
              <w:t>Peste 2 arbori uscați/ha</w:t>
            </w:r>
          </w:p>
        </w:tc>
      </w:tr>
      <w:tr w:rsidR="00F75725" w:rsidRPr="005C46B5" w14:paraId="5D7A7E05" w14:textId="77777777" w:rsidTr="006E1008">
        <w:trPr>
          <w:trHeight w:val="281"/>
          <w:jc w:val="center"/>
        </w:trPr>
        <w:tc>
          <w:tcPr>
            <w:tcW w:w="892" w:type="pct"/>
            <w:gridSpan w:val="2"/>
            <w:vMerge w:val="restart"/>
            <w:tcBorders>
              <w:left w:val="single" w:sz="4" w:space="0" w:color="auto"/>
            </w:tcBorders>
            <w:shd w:val="clear" w:color="auto" w:fill="auto"/>
            <w:vAlign w:val="center"/>
          </w:tcPr>
          <w:p w14:paraId="228DF30D" w14:textId="77777777" w:rsidR="00F75725" w:rsidRPr="009F7B44" w:rsidRDefault="00F75725" w:rsidP="00AA318A">
            <w:pPr>
              <w:jc w:val="center"/>
              <w:rPr>
                <w:sz w:val="18"/>
                <w:szCs w:val="18"/>
              </w:rPr>
            </w:pPr>
            <w:r w:rsidRPr="009F7B44">
              <w:rPr>
                <w:sz w:val="18"/>
                <w:szCs w:val="18"/>
              </w:rPr>
              <w:t xml:space="preserve">2.6. Numărul de arbori </w:t>
            </w:r>
            <w:proofErr w:type="spellStart"/>
            <w:r w:rsidRPr="009F7B44">
              <w:rPr>
                <w:sz w:val="18"/>
                <w:szCs w:val="18"/>
              </w:rPr>
              <w:t>aflaţi</w:t>
            </w:r>
            <w:proofErr w:type="spellEnd"/>
            <w:r w:rsidRPr="009F7B44">
              <w:rPr>
                <w:sz w:val="18"/>
                <w:szCs w:val="18"/>
              </w:rPr>
              <w:t xml:space="preserve"> în curs de descompunere pe sol (cu </w:t>
            </w:r>
            <w:proofErr w:type="spellStart"/>
            <w:r w:rsidRPr="009F7B44">
              <w:rPr>
                <w:sz w:val="18"/>
                <w:szCs w:val="18"/>
              </w:rPr>
              <w:t>excepţia</w:t>
            </w:r>
            <w:proofErr w:type="spellEnd"/>
            <w:r w:rsidRPr="009F7B44">
              <w:rPr>
                <w:sz w:val="18"/>
                <w:szCs w:val="18"/>
              </w:rPr>
              <w:t xml:space="preserve"> </w:t>
            </w:r>
            <w:proofErr w:type="spellStart"/>
            <w:r w:rsidRPr="009F7B44">
              <w:rPr>
                <w:sz w:val="18"/>
                <w:szCs w:val="18"/>
              </w:rPr>
              <w:t>arboretelor</w:t>
            </w:r>
            <w:proofErr w:type="spellEnd"/>
            <w:r w:rsidRPr="009F7B44">
              <w:rPr>
                <w:sz w:val="18"/>
                <w:szCs w:val="18"/>
              </w:rPr>
              <w:t xml:space="preserve"> sub 20 ani)</w:t>
            </w:r>
            <w:r w:rsidRPr="009F7B44">
              <w:rPr>
                <w:b/>
                <w:bCs/>
                <w:sz w:val="18"/>
                <w:szCs w:val="18"/>
                <w:vertAlign w:val="superscript"/>
              </w:rPr>
              <w:t xml:space="preserve"> </w:t>
            </w:r>
          </w:p>
        </w:tc>
        <w:tc>
          <w:tcPr>
            <w:tcW w:w="901" w:type="pct"/>
            <w:gridSpan w:val="2"/>
            <w:vMerge w:val="restart"/>
            <w:shd w:val="clear" w:color="auto" w:fill="auto"/>
            <w:vAlign w:val="center"/>
          </w:tcPr>
          <w:p w14:paraId="3AB1F55E" w14:textId="77777777" w:rsidR="00F75725" w:rsidRPr="009F7B44" w:rsidRDefault="00F75725" w:rsidP="00AA318A">
            <w:pPr>
              <w:jc w:val="center"/>
              <w:rPr>
                <w:sz w:val="18"/>
                <w:szCs w:val="18"/>
              </w:rPr>
            </w:pPr>
            <w:r w:rsidRPr="009F7B44">
              <w:rPr>
                <w:sz w:val="18"/>
                <w:szCs w:val="18"/>
              </w:rPr>
              <w:t>Număr de arbori la hectar</w:t>
            </w:r>
          </w:p>
        </w:tc>
        <w:tc>
          <w:tcPr>
            <w:tcW w:w="857" w:type="pct"/>
            <w:shd w:val="clear" w:color="auto" w:fill="auto"/>
            <w:vAlign w:val="center"/>
          </w:tcPr>
          <w:p w14:paraId="581EE11A" w14:textId="77777777" w:rsidR="00F75725" w:rsidRPr="009F7B44" w:rsidRDefault="00F75725" w:rsidP="00AA318A">
            <w:pPr>
              <w:jc w:val="center"/>
              <w:rPr>
                <w:sz w:val="18"/>
                <w:szCs w:val="18"/>
              </w:rPr>
            </w:pPr>
            <w:r w:rsidRPr="009F7B44">
              <w:rPr>
                <w:sz w:val="18"/>
                <w:szCs w:val="18"/>
              </w:rPr>
              <w:t xml:space="preserve">4 – 5 în </w:t>
            </w:r>
            <w:proofErr w:type="spellStart"/>
            <w:r w:rsidRPr="009F7B44">
              <w:rPr>
                <w:sz w:val="18"/>
                <w:szCs w:val="18"/>
              </w:rPr>
              <w:t>arborete</w:t>
            </w:r>
            <w:proofErr w:type="spellEnd"/>
            <w:r w:rsidRPr="009F7B44">
              <w:rPr>
                <w:sz w:val="18"/>
                <w:szCs w:val="18"/>
              </w:rPr>
              <w:t xml:space="preserve"> de până la 80 ani</w:t>
            </w:r>
          </w:p>
        </w:tc>
        <w:tc>
          <w:tcPr>
            <w:tcW w:w="698" w:type="pct"/>
            <w:shd w:val="clear" w:color="auto" w:fill="auto"/>
            <w:vAlign w:val="center"/>
          </w:tcPr>
          <w:p w14:paraId="33AE8700" w14:textId="77777777" w:rsidR="00F75725" w:rsidRPr="009F7B44" w:rsidRDefault="00F75725" w:rsidP="00AA318A">
            <w:pPr>
              <w:jc w:val="center"/>
              <w:rPr>
                <w:sz w:val="18"/>
                <w:szCs w:val="18"/>
              </w:rPr>
            </w:pPr>
            <w:r w:rsidRPr="009F7B44">
              <w:rPr>
                <w:sz w:val="18"/>
                <w:szCs w:val="18"/>
              </w:rPr>
              <w:t>Minim 3</w:t>
            </w:r>
          </w:p>
        </w:tc>
        <w:tc>
          <w:tcPr>
            <w:tcW w:w="672" w:type="pct"/>
            <w:shd w:val="clear" w:color="auto" w:fill="00D25F"/>
            <w:vAlign w:val="center"/>
          </w:tcPr>
          <w:p w14:paraId="497DDBB3" w14:textId="77777777" w:rsidR="00F75725" w:rsidRPr="009F7B44" w:rsidRDefault="00F75725" w:rsidP="00AA318A">
            <w:pPr>
              <w:jc w:val="center"/>
              <w:rPr>
                <w:sz w:val="18"/>
                <w:szCs w:val="18"/>
              </w:rPr>
            </w:pPr>
            <w:r w:rsidRPr="009F7B44">
              <w:rPr>
                <w:sz w:val="18"/>
                <w:szCs w:val="18"/>
              </w:rPr>
              <w:t>Peste prag</w:t>
            </w:r>
          </w:p>
        </w:tc>
        <w:tc>
          <w:tcPr>
            <w:tcW w:w="980" w:type="pct"/>
            <w:tcBorders>
              <w:right w:val="single" w:sz="4" w:space="0" w:color="auto"/>
            </w:tcBorders>
            <w:vAlign w:val="center"/>
          </w:tcPr>
          <w:p w14:paraId="7C622D8D" w14:textId="77777777" w:rsidR="00F75725" w:rsidRPr="009F7B44" w:rsidRDefault="00F75725" w:rsidP="00AA318A">
            <w:pPr>
              <w:jc w:val="center"/>
              <w:rPr>
                <w:sz w:val="18"/>
                <w:szCs w:val="18"/>
              </w:rPr>
            </w:pPr>
            <w:r w:rsidRPr="009F7B44">
              <w:rPr>
                <w:sz w:val="18"/>
                <w:szCs w:val="18"/>
              </w:rPr>
              <w:t>Peste 3 arbori aflați în descompunere la sol/ha</w:t>
            </w:r>
          </w:p>
        </w:tc>
      </w:tr>
      <w:tr w:rsidR="00F75725" w:rsidRPr="005C46B5" w14:paraId="0A4907D0" w14:textId="77777777" w:rsidTr="006E1008">
        <w:trPr>
          <w:trHeight w:val="281"/>
          <w:jc w:val="center"/>
        </w:trPr>
        <w:tc>
          <w:tcPr>
            <w:tcW w:w="892" w:type="pct"/>
            <w:gridSpan w:val="2"/>
            <w:vMerge/>
            <w:tcBorders>
              <w:left w:val="single" w:sz="4" w:space="0" w:color="auto"/>
            </w:tcBorders>
            <w:vAlign w:val="center"/>
          </w:tcPr>
          <w:p w14:paraId="3F417323" w14:textId="77777777" w:rsidR="00F75725" w:rsidRPr="009F7B44" w:rsidRDefault="00F75725" w:rsidP="00AA318A">
            <w:pPr>
              <w:rPr>
                <w:sz w:val="18"/>
                <w:szCs w:val="18"/>
              </w:rPr>
            </w:pPr>
          </w:p>
        </w:tc>
        <w:tc>
          <w:tcPr>
            <w:tcW w:w="901" w:type="pct"/>
            <w:gridSpan w:val="2"/>
            <w:vMerge/>
            <w:vAlign w:val="center"/>
          </w:tcPr>
          <w:p w14:paraId="4CEAE014" w14:textId="77777777" w:rsidR="00F75725" w:rsidRPr="009F7B44" w:rsidRDefault="00F75725" w:rsidP="00AA318A">
            <w:pPr>
              <w:rPr>
                <w:sz w:val="18"/>
                <w:szCs w:val="18"/>
              </w:rPr>
            </w:pPr>
          </w:p>
        </w:tc>
        <w:tc>
          <w:tcPr>
            <w:tcW w:w="857" w:type="pct"/>
            <w:shd w:val="clear" w:color="auto" w:fill="auto"/>
            <w:vAlign w:val="center"/>
          </w:tcPr>
          <w:p w14:paraId="69A33B5A" w14:textId="77777777" w:rsidR="00F75725" w:rsidRPr="009F7B44" w:rsidRDefault="00F75725" w:rsidP="00AA318A">
            <w:pPr>
              <w:jc w:val="center"/>
              <w:rPr>
                <w:sz w:val="18"/>
                <w:szCs w:val="18"/>
              </w:rPr>
            </w:pPr>
            <w:r w:rsidRPr="009F7B44">
              <w:rPr>
                <w:sz w:val="18"/>
                <w:szCs w:val="18"/>
              </w:rPr>
              <w:t xml:space="preserve">2 – 3 în </w:t>
            </w:r>
            <w:proofErr w:type="spellStart"/>
            <w:r w:rsidRPr="009F7B44">
              <w:rPr>
                <w:sz w:val="18"/>
                <w:szCs w:val="18"/>
              </w:rPr>
              <w:t>arborete</w:t>
            </w:r>
            <w:proofErr w:type="spellEnd"/>
            <w:r w:rsidRPr="009F7B44">
              <w:rPr>
                <w:sz w:val="18"/>
                <w:szCs w:val="18"/>
              </w:rPr>
              <w:t xml:space="preserve"> de peste 80 ani</w:t>
            </w:r>
          </w:p>
        </w:tc>
        <w:tc>
          <w:tcPr>
            <w:tcW w:w="698" w:type="pct"/>
            <w:shd w:val="clear" w:color="auto" w:fill="auto"/>
            <w:vAlign w:val="center"/>
          </w:tcPr>
          <w:p w14:paraId="3628CE9A" w14:textId="77777777" w:rsidR="00F75725" w:rsidRPr="009F7B44" w:rsidRDefault="00F75725" w:rsidP="00AA318A">
            <w:pPr>
              <w:jc w:val="center"/>
              <w:rPr>
                <w:sz w:val="18"/>
                <w:szCs w:val="18"/>
              </w:rPr>
            </w:pPr>
            <w:r w:rsidRPr="009F7B44">
              <w:rPr>
                <w:sz w:val="18"/>
                <w:szCs w:val="18"/>
              </w:rPr>
              <w:t>Minim 1</w:t>
            </w:r>
          </w:p>
        </w:tc>
        <w:tc>
          <w:tcPr>
            <w:tcW w:w="672" w:type="pct"/>
            <w:shd w:val="clear" w:color="auto" w:fill="00D25F"/>
            <w:vAlign w:val="center"/>
          </w:tcPr>
          <w:p w14:paraId="568ABACB" w14:textId="77777777" w:rsidR="00F75725" w:rsidRPr="009F7B44" w:rsidRDefault="00F75725" w:rsidP="00AA318A">
            <w:pPr>
              <w:jc w:val="center"/>
              <w:rPr>
                <w:sz w:val="18"/>
                <w:szCs w:val="18"/>
              </w:rPr>
            </w:pPr>
            <w:r w:rsidRPr="009F7B44">
              <w:rPr>
                <w:sz w:val="18"/>
                <w:szCs w:val="18"/>
              </w:rPr>
              <w:t>Peste prag</w:t>
            </w:r>
          </w:p>
        </w:tc>
        <w:tc>
          <w:tcPr>
            <w:tcW w:w="980" w:type="pct"/>
            <w:tcBorders>
              <w:right w:val="single" w:sz="4" w:space="0" w:color="auto"/>
            </w:tcBorders>
            <w:vAlign w:val="center"/>
          </w:tcPr>
          <w:p w14:paraId="232CD736" w14:textId="77777777" w:rsidR="00F75725" w:rsidRPr="009F7B44" w:rsidRDefault="00F75725" w:rsidP="00AA318A">
            <w:pPr>
              <w:jc w:val="center"/>
              <w:rPr>
                <w:sz w:val="18"/>
                <w:szCs w:val="18"/>
              </w:rPr>
            </w:pPr>
            <w:r w:rsidRPr="009F7B44">
              <w:rPr>
                <w:sz w:val="18"/>
                <w:szCs w:val="18"/>
              </w:rPr>
              <w:t>Peste 2 arbori aflați în descompunere la sol/ha</w:t>
            </w:r>
          </w:p>
        </w:tc>
      </w:tr>
      <w:tr w:rsidR="00F75725" w:rsidRPr="005C46B5" w14:paraId="10266458" w14:textId="77777777" w:rsidTr="006E1008">
        <w:trPr>
          <w:trHeight w:val="281"/>
          <w:jc w:val="center"/>
        </w:trPr>
        <w:tc>
          <w:tcPr>
            <w:tcW w:w="3348" w:type="pct"/>
            <w:gridSpan w:val="6"/>
            <w:tcBorders>
              <w:left w:val="single" w:sz="4" w:space="0" w:color="auto"/>
            </w:tcBorders>
            <w:shd w:val="clear" w:color="auto" w:fill="FDE9D9" w:themeFill="accent6" w:themeFillTint="33"/>
            <w:vAlign w:val="center"/>
          </w:tcPr>
          <w:p w14:paraId="2EBD7E32" w14:textId="77777777" w:rsidR="00F75725" w:rsidRPr="009F7B44" w:rsidRDefault="00F75725" w:rsidP="00AA318A">
            <w:pPr>
              <w:jc w:val="center"/>
              <w:rPr>
                <w:b/>
                <w:bCs/>
                <w:sz w:val="18"/>
                <w:szCs w:val="18"/>
              </w:rPr>
            </w:pPr>
            <w:r w:rsidRPr="009F7B44">
              <w:rPr>
                <w:b/>
                <w:bCs/>
                <w:sz w:val="18"/>
                <w:szCs w:val="18"/>
              </w:rPr>
              <w:t xml:space="preserve">3. </w:t>
            </w:r>
            <w:proofErr w:type="spellStart"/>
            <w:r w:rsidRPr="009F7B44">
              <w:rPr>
                <w:b/>
                <w:bCs/>
                <w:sz w:val="18"/>
                <w:szCs w:val="18"/>
              </w:rPr>
              <w:t>Seminţişul</w:t>
            </w:r>
            <w:proofErr w:type="spellEnd"/>
            <w:r w:rsidRPr="009F7B44">
              <w:rPr>
                <w:b/>
                <w:bCs/>
                <w:sz w:val="18"/>
                <w:szCs w:val="18"/>
              </w:rPr>
              <w:t xml:space="preserve"> (doar în </w:t>
            </w:r>
            <w:proofErr w:type="spellStart"/>
            <w:r w:rsidRPr="009F7B44">
              <w:rPr>
                <w:b/>
                <w:bCs/>
                <w:sz w:val="18"/>
                <w:szCs w:val="18"/>
              </w:rPr>
              <w:t>arboretele</w:t>
            </w:r>
            <w:proofErr w:type="spellEnd"/>
            <w:r w:rsidRPr="009F7B44">
              <w:rPr>
                <w:b/>
                <w:bCs/>
                <w:sz w:val="18"/>
                <w:szCs w:val="18"/>
              </w:rPr>
              <w:t xml:space="preserve"> sau terenurile în curs de regenerare)</w:t>
            </w:r>
          </w:p>
        </w:tc>
        <w:tc>
          <w:tcPr>
            <w:tcW w:w="672" w:type="pct"/>
            <w:shd w:val="clear" w:color="auto" w:fill="FDE9D9" w:themeFill="accent6" w:themeFillTint="33"/>
            <w:vAlign w:val="center"/>
          </w:tcPr>
          <w:p w14:paraId="369F1084" w14:textId="77777777" w:rsidR="00F75725" w:rsidRPr="009F7B44" w:rsidRDefault="00F75725" w:rsidP="00AA318A">
            <w:pPr>
              <w:jc w:val="center"/>
              <w:rPr>
                <w:b/>
                <w:bCs/>
                <w:color w:val="FF0000"/>
                <w:sz w:val="18"/>
                <w:szCs w:val="18"/>
              </w:rPr>
            </w:pPr>
          </w:p>
        </w:tc>
        <w:tc>
          <w:tcPr>
            <w:tcW w:w="980" w:type="pct"/>
            <w:tcBorders>
              <w:right w:val="single" w:sz="4" w:space="0" w:color="auto"/>
            </w:tcBorders>
            <w:shd w:val="clear" w:color="auto" w:fill="FDE9D9" w:themeFill="accent6" w:themeFillTint="33"/>
          </w:tcPr>
          <w:p w14:paraId="0F497551" w14:textId="77777777" w:rsidR="00F75725" w:rsidRPr="009F7B44" w:rsidRDefault="00F75725" w:rsidP="00AA318A">
            <w:pPr>
              <w:jc w:val="center"/>
              <w:rPr>
                <w:b/>
                <w:bCs/>
                <w:color w:val="FF0000"/>
                <w:sz w:val="18"/>
                <w:szCs w:val="18"/>
              </w:rPr>
            </w:pPr>
          </w:p>
        </w:tc>
      </w:tr>
      <w:tr w:rsidR="00F75725" w:rsidRPr="005C46B5" w14:paraId="27786DFF" w14:textId="77777777" w:rsidTr="009F7B44">
        <w:trPr>
          <w:trHeight w:val="281"/>
          <w:jc w:val="center"/>
        </w:trPr>
        <w:tc>
          <w:tcPr>
            <w:tcW w:w="892" w:type="pct"/>
            <w:gridSpan w:val="2"/>
            <w:vMerge w:val="restart"/>
            <w:tcBorders>
              <w:left w:val="single" w:sz="4" w:space="0" w:color="auto"/>
            </w:tcBorders>
            <w:shd w:val="clear" w:color="auto" w:fill="auto"/>
            <w:vAlign w:val="center"/>
          </w:tcPr>
          <w:p w14:paraId="2BE43520" w14:textId="77777777" w:rsidR="00F75725" w:rsidRPr="009F7B44" w:rsidRDefault="00F75725" w:rsidP="00AA318A">
            <w:pPr>
              <w:jc w:val="center"/>
              <w:rPr>
                <w:sz w:val="18"/>
                <w:szCs w:val="18"/>
              </w:rPr>
            </w:pPr>
            <w:r w:rsidRPr="009F7B44">
              <w:rPr>
                <w:sz w:val="18"/>
                <w:szCs w:val="18"/>
              </w:rPr>
              <w:t xml:space="preserve">3.1. </w:t>
            </w:r>
            <w:proofErr w:type="spellStart"/>
            <w:r w:rsidRPr="009F7B44">
              <w:rPr>
                <w:sz w:val="18"/>
                <w:szCs w:val="18"/>
              </w:rPr>
              <w:t>Compoziţia</w:t>
            </w:r>
            <w:proofErr w:type="spellEnd"/>
          </w:p>
        </w:tc>
        <w:tc>
          <w:tcPr>
            <w:tcW w:w="901" w:type="pct"/>
            <w:gridSpan w:val="2"/>
            <w:vMerge w:val="restart"/>
            <w:shd w:val="clear" w:color="auto" w:fill="auto"/>
            <w:vAlign w:val="center"/>
          </w:tcPr>
          <w:p w14:paraId="6CD6C618" w14:textId="77777777" w:rsidR="00F75725" w:rsidRPr="009F7B44" w:rsidRDefault="00F75725" w:rsidP="00AA318A">
            <w:pPr>
              <w:jc w:val="center"/>
              <w:rPr>
                <w:sz w:val="18"/>
                <w:szCs w:val="18"/>
              </w:rPr>
            </w:pPr>
            <w:r w:rsidRPr="009F7B44">
              <w:rPr>
                <w:sz w:val="18"/>
                <w:szCs w:val="18"/>
              </w:rPr>
              <w:t xml:space="preserve">% de participare a speciilor principale de bază în </w:t>
            </w:r>
            <w:proofErr w:type="spellStart"/>
            <w:r w:rsidRPr="009F7B44">
              <w:rPr>
                <w:sz w:val="18"/>
                <w:szCs w:val="18"/>
              </w:rPr>
              <w:t>compoziţia</w:t>
            </w:r>
            <w:proofErr w:type="spellEnd"/>
            <w:r w:rsidRPr="009F7B44">
              <w:rPr>
                <w:sz w:val="18"/>
                <w:szCs w:val="18"/>
              </w:rPr>
              <w:t xml:space="preserve"> arboretului, potrivit tipului natural fundamental de pădure</w:t>
            </w:r>
          </w:p>
        </w:tc>
        <w:tc>
          <w:tcPr>
            <w:tcW w:w="857" w:type="pct"/>
            <w:shd w:val="clear" w:color="auto" w:fill="auto"/>
            <w:vAlign w:val="center"/>
          </w:tcPr>
          <w:p w14:paraId="067A6CC6" w14:textId="77777777" w:rsidR="00F75725" w:rsidRPr="009F7B44" w:rsidRDefault="00F75725" w:rsidP="00AA318A">
            <w:pPr>
              <w:jc w:val="center"/>
              <w:rPr>
                <w:sz w:val="18"/>
                <w:szCs w:val="18"/>
              </w:rPr>
            </w:pPr>
            <w:r w:rsidRPr="009F7B44">
              <w:rPr>
                <w:sz w:val="18"/>
                <w:szCs w:val="18"/>
              </w:rPr>
              <w:t xml:space="preserve">80 – 100 în cazul </w:t>
            </w:r>
            <w:proofErr w:type="spellStart"/>
            <w:r w:rsidRPr="009F7B44">
              <w:rPr>
                <w:sz w:val="18"/>
                <w:szCs w:val="18"/>
              </w:rPr>
              <w:t>arboretelor</w:t>
            </w:r>
            <w:proofErr w:type="spellEnd"/>
            <w:r w:rsidRPr="009F7B44">
              <w:rPr>
                <w:sz w:val="18"/>
                <w:szCs w:val="18"/>
              </w:rPr>
              <w:t xml:space="preserve"> pure sau constituite doar din specii principale de bază</w:t>
            </w:r>
          </w:p>
        </w:tc>
        <w:tc>
          <w:tcPr>
            <w:tcW w:w="698" w:type="pct"/>
            <w:shd w:val="clear" w:color="auto" w:fill="auto"/>
            <w:vAlign w:val="center"/>
          </w:tcPr>
          <w:p w14:paraId="21ABAAB1" w14:textId="77777777" w:rsidR="00F75725" w:rsidRPr="009F7B44" w:rsidRDefault="00F75725" w:rsidP="00AA318A">
            <w:pPr>
              <w:jc w:val="center"/>
              <w:rPr>
                <w:sz w:val="18"/>
                <w:szCs w:val="18"/>
              </w:rPr>
            </w:pPr>
            <w:r w:rsidRPr="009F7B44">
              <w:rPr>
                <w:sz w:val="18"/>
                <w:szCs w:val="18"/>
              </w:rPr>
              <w:t>Minim 60</w:t>
            </w:r>
          </w:p>
        </w:tc>
        <w:tc>
          <w:tcPr>
            <w:tcW w:w="672" w:type="pct"/>
            <w:shd w:val="clear" w:color="auto" w:fill="auto"/>
            <w:vAlign w:val="center"/>
          </w:tcPr>
          <w:p w14:paraId="51C01C12" w14:textId="35E3E9C6" w:rsidR="00F75725" w:rsidRPr="009F7B44" w:rsidRDefault="009F7B44" w:rsidP="00AA318A">
            <w:pPr>
              <w:jc w:val="center"/>
              <w:rPr>
                <w:sz w:val="18"/>
                <w:szCs w:val="18"/>
              </w:rPr>
            </w:pPr>
            <w:r w:rsidRPr="009F7B44">
              <w:rPr>
                <w:sz w:val="18"/>
                <w:szCs w:val="18"/>
              </w:rPr>
              <w:t>-</w:t>
            </w:r>
          </w:p>
        </w:tc>
        <w:tc>
          <w:tcPr>
            <w:tcW w:w="980" w:type="pct"/>
            <w:tcBorders>
              <w:right w:val="single" w:sz="4" w:space="0" w:color="auto"/>
            </w:tcBorders>
            <w:vAlign w:val="center"/>
          </w:tcPr>
          <w:p w14:paraId="5201BB39" w14:textId="085A1EA5" w:rsidR="00F75725" w:rsidRPr="009F7B44" w:rsidRDefault="009F7B44" w:rsidP="00AA318A">
            <w:pPr>
              <w:jc w:val="center"/>
              <w:rPr>
                <w:sz w:val="18"/>
                <w:szCs w:val="18"/>
              </w:rPr>
            </w:pPr>
            <w:r w:rsidRPr="009F7B44">
              <w:rPr>
                <w:sz w:val="18"/>
                <w:szCs w:val="18"/>
              </w:rPr>
              <w:t>-</w:t>
            </w:r>
          </w:p>
        </w:tc>
      </w:tr>
      <w:tr w:rsidR="00F75725" w:rsidRPr="005C46B5" w14:paraId="6B34ADE5" w14:textId="77777777" w:rsidTr="006E1008">
        <w:trPr>
          <w:trHeight w:val="281"/>
          <w:jc w:val="center"/>
        </w:trPr>
        <w:tc>
          <w:tcPr>
            <w:tcW w:w="892" w:type="pct"/>
            <w:gridSpan w:val="2"/>
            <w:vMerge/>
            <w:tcBorders>
              <w:left w:val="single" w:sz="4" w:space="0" w:color="auto"/>
            </w:tcBorders>
            <w:vAlign w:val="center"/>
          </w:tcPr>
          <w:p w14:paraId="5220A5E1" w14:textId="77777777" w:rsidR="00F75725" w:rsidRPr="009F7B44" w:rsidRDefault="00F75725" w:rsidP="00AA318A">
            <w:pPr>
              <w:rPr>
                <w:color w:val="FF0000"/>
                <w:sz w:val="18"/>
                <w:szCs w:val="18"/>
              </w:rPr>
            </w:pPr>
          </w:p>
        </w:tc>
        <w:tc>
          <w:tcPr>
            <w:tcW w:w="901" w:type="pct"/>
            <w:gridSpan w:val="2"/>
            <w:vMerge/>
            <w:vAlign w:val="center"/>
          </w:tcPr>
          <w:p w14:paraId="49888533" w14:textId="77777777" w:rsidR="00F75725" w:rsidRPr="009F7B44" w:rsidRDefault="00F75725" w:rsidP="00AA318A">
            <w:pPr>
              <w:rPr>
                <w:color w:val="FF0000"/>
                <w:sz w:val="18"/>
                <w:szCs w:val="18"/>
              </w:rPr>
            </w:pPr>
          </w:p>
        </w:tc>
        <w:tc>
          <w:tcPr>
            <w:tcW w:w="857" w:type="pct"/>
            <w:shd w:val="clear" w:color="auto" w:fill="auto"/>
            <w:vAlign w:val="center"/>
          </w:tcPr>
          <w:p w14:paraId="156AD4EA" w14:textId="77777777" w:rsidR="00F75725" w:rsidRPr="009F7B44" w:rsidRDefault="00F75725" w:rsidP="00AA318A">
            <w:pPr>
              <w:jc w:val="center"/>
              <w:rPr>
                <w:sz w:val="18"/>
                <w:szCs w:val="18"/>
              </w:rPr>
            </w:pPr>
            <w:r w:rsidRPr="009F7B44">
              <w:rPr>
                <w:sz w:val="18"/>
                <w:szCs w:val="18"/>
              </w:rPr>
              <w:t xml:space="preserve">50 – 70 în cazul </w:t>
            </w:r>
            <w:proofErr w:type="spellStart"/>
            <w:r w:rsidRPr="009F7B44">
              <w:rPr>
                <w:sz w:val="18"/>
                <w:szCs w:val="18"/>
              </w:rPr>
              <w:t>arboretelor</w:t>
            </w:r>
            <w:proofErr w:type="spellEnd"/>
            <w:r w:rsidRPr="009F7B44">
              <w:rPr>
                <w:sz w:val="18"/>
                <w:szCs w:val="18"/>
              </w:rPr>
              <w:t xml:space="preserve"> de </w:t>
            </w:r>
            <w:r w:rsidRPr="009F7B44">
              <w:rPr>
                <w:sz w:val="18"/>
                <w:szCs w:val="18"/>
              </w:rPr>
              <w:lastRenderedPageBreak/>
              <w:t xml:space="preserve">amestec dintre specii principale de bază </w:t>
            </w:r>
            <w:proofErr w:type="spellStart"/>
            <w:r w:rsidRPr="009F7B44">
              <w:rPr>
                <w:sz w:val="18"/>
                <w:szCs w:val="18"/>
              </w:rPr>
              <w:t>şi</w:t>
            </w:r>
            <w:proofErr w:type="spellEnd"/>
            <w:r w:rsidRPr="009F7B44">
              <w:rPr>
                <w:sz w:val="18"/>
                <w:szCs w:val="18"/>
              </w:rPr>
              <w:t xml:space="preserve"> alte specii</w:t>
            </w:r>
          </w:p>
        </w:tc>
        <w:tc>
          <w:tcPr>
            <w:tcW w:w="698" w:type="pct"/>
            <w:shd w:val="clear" w:color="auto" w:fill="auto"/>
            <w:vAlign w:val="center"/>
          </w:tcPr>
          <w:p w14:paraId="3E76D140" w14:textId="77777777" w:rsidR="00F75725" w:rsidRPr="009F7B44" w:rsidRDefault="00F75725" w:rsidP="00AA318A">
            <w:pPr>
              <w:jc w:val="center"/>
              <w:rPr>
                <w:sz w:val="18"/>
                <w:szCs w:val="18"/>
              </w:rPr>
            </w:pPr>
            <w:r w:rsidRPr="009F7B44">
              <w:rPr>
                <w:sz w:val="18"/>
                <w:szCs w:val="18"/>
              </w:rPr>
              <w:lastRenderedPageBreak/>
              <w:t>Minim 40</w:t>
            </w:r>
          </w:p>
        </w:tc>
        <w:tc>
          <w:tcPr>
            <w:tcW w:w="672" w:type="pct"/>
            <w:vAlign w:val="center"/>
          </w:tcPr>
          <w:p w14:paraId="6F465F96" w14:textId="77777777" w:rsidR="00F75725" w:rsidRPr="009F7B44" w:rsidRDefault="00F75725" w:rsidP="00AA318A">
            <w:pPr>
              <w:jc w:val="center"/>
              <w:rPr>
                <w:sz w:val="18"/>
                <w:szCs w:val="18"/>
              </w:rPr>
            </w:pPr>
            <w:r w:rsidRPr="009F7B44">
              <w:rPr>
                <w:sz w:val="18"/>
                <w:szCs w:val="18"/>
              </w:rPr>
              <w:t>-</w:t>
            </w:r>
          </w:p>
        </w:tc>
        <w:tc>
          <w:tcPr>
            <w:tcW w:w="980" w:type="pct"/>
            <w:tcBorders>
              <w:right w:val="single" w:sz="4" w:space="0" w:color="auto"/>
            </w:tcBorders>
            <w:vAlign w:val="center"/>
          </w:tcPr>
          <w:p w14:paraId="79CDE770" w14:textId="77777777" w:rsidR="00F75725" w:rsidRPr="009F7B44" w:rsidRDefault="00F75725" w:rsidP="00AA318A">
            <w:pPr>
              <w:jc w:val="center"/>
              <w:rPr>
                <w:sz w:val="18"/>
                <w:szCs w:val="18"/>
              </w:rPr>
            </w:pPr>
            <w:r w:rsidRPr="009F7B44">
              <w:rPr>
                <w:sz w:val="18"/>
                <w:szCs w:val="18"/>
              </w:rPr>
              <w:t>-</w:t>
            </w:r>
          </w:p>
        </w:tc>
      </w:tr>
      <w:tr w:rsidR="00F75725" w:rsidRPr="005C46B5" w14:paraId="1BA1AE37" w14:textId="77777777" w:rsidTr="006E1008">
        <w:trPr>
          <w:trHeight w:val="281"/>
          <w:jc w:val="center"/>
        </w:trPr>
        <w:tc>
          <w:tcPr>
            <w:tcW w:w="892" w:type="pct"/>
            <w:gridSpan w:val="2"/>
            <w:tcBorders>
              <w:left w:val="single" w:sz="4" w:space="0" w:color="auto"/>
            </w:tcBorders>
            <w:shd w:val="clear" w:color="auto" w:fill="auto"/>
            <w:vAlign w:val="center"/>
          </w:tcPr>
          <w:p w14:paraId="5F000DEB" w14:textId="77777777" w:rsidR="00F75725" w:rsidRPr="009F7B44" w:rsidRDefault="00F75725" w:rsidP="00AA318A">
            <w:pPr>
              <w:jc w:val="center"/>
              <w:rPr>
                <w:sz w:val="18"/>
                <w:szCs w:val="18"/>
              </w:rPr>
            </w:pPr>
            <w:r w:rsidRPr="009F7B44">
              <w:rPr>
                <w:sz w:val="18"/>
                <w:szCs w:val="18"/>
              </w:rPr>
              <w:t>3.2. Specii alohtone</w:t>
            </w:r>
          </w:p>
        </w:tc>
        <w:tc>
          <w:tcPr>
            <w:tcW w:w="901" w:type="pct"/>
            <w:gridSpan w:val="2"/>
            <w:shd w:val="clear" w:color="auto" w:fill="auto"/>
            <w:vAlign w:val="center"/>
          </w:tcPr>
          <w:p w14:paraId="2022E796" w14:textId="77777777" w:rsidR="00F75725" w:rsidRPr="009F7B44" w:rsidRDefault="00F75725" w:rsidP="00AA318A">
            <w:pPr>
              <w:jc w:val="center"/>
              <w:rPr>
                <w:sz w:val="18"/>
                <w:szCs w:val="18"/>
              </w:rPr>
            </w:pPr>
            <w:r w:rsidRPr="009F7B44">
              <w:rPr>
                <w:sz w:val="18"/>
                <w:szCs w:val="18"/>
              </w:rPr>
              <w:t>% de acoperire pe care îl realizează speciile alohtone din total subparcelă</w:t>
            </w:r>
          </w:p>
        </w:tc>
        <w:tc>
          <w:tcPr>
            <w:tcW w:w="857" w:type="pct"/>
            <w:shd w:val="clear" w:color="auto" w:fill="auto"/>
            <w:vAlign w:val="center"/>
          </w:tcPr>
          <w:p w14:paraId="761B1897" w14:textId="77777777" w:rsidR="00F75725" w:rsidRPr="009F7B44" w:rsidRDefault="00F75725" w:rsidP="00AA318A">
            <w:pPr>
              <w:jc w:val="center"/>
              <w:rPr>
                <w:sz w:val="18"/>
                <w:szCs w:val="18"/>
              </w:rPr>
            </w:pPr>
            <w:r w:rsidRPr="009F7B44">
              <w:rPr>
                <w:sz w:val="18"/>
                <w:szCs w:val="18"/>
              </w:rPr>
              <w:t>0</w:t>
            </w:r>
          </w:p>
        </w:tc>
        <w:tc>
          <w:tcPr>
            <w:tcW w:w="698" w:type="pct"/>
            <w:shd w:val="clear" w:color="auto" w:fill="auto"/>
            <w:vAlign w:val="center"/>
          </w:tcPr>
          <w:p w14:paraId="088B546A" w14:textId="77777777" w:rsidR="00F75725" w:rsidRPr="009F7B44" w:rsidRDefault="00F75725" w:rsidP="00AA318A">
            <w:pPr>
              <w:jc w:val="center"/>
              <w:rPr>
                <w:sz w:val="18"/>
                <w:szCs w:val="18"/>
              </w:rPr>
            </w:pPr>
            <w:r w:rsidRPr="009F7B44">
              <w:rPr>
                <w:sz w:val="18"/>
                <w:szCs w:val="18"/>
              </w:rPr>
              <w:t>Maxim 20</w:t>
            </w:r>
          </w:p>
        </w:tc>
        <w:tc>
          <w:tcPr>
            <w:tcW w:w="672" w:type="pct"/>
            <w:vAlign w:val="center"/>
          </w:tcPr>
          <w:p w14:paraId="64322E36" w14:textId="77777777" w:rsidR="00F75725" w:rsidRPr="009F7B44" w:rsidRDefault="00F75725" w:rsidP="00AA318A">
            <w:pPr>
              <w:jc w:val="center"/>
              <w:rPr>
                <w:sz w:val="18"/>
                <w:szCs w:val="18"/>
              </w:rPr>
            </w:pPr>
            <w:r w:rsidRPr="009F7B44">
              <w:rPr>
                <w:sz w:val="18"/>
                <w:szCs w:val="18"/>
              </w:rPr>
              <w:t>-</w:t>
            </w:r>
          </w:p>
        </w:tc>
        <w:tc>
          <w:tcPr>
            <w:tcW w:w="980" w:type="pct"/>
            <w:tcBorders>
              <w:right w:val="single" w:sz="4" w:space="0" w:color="auto"/>
            </w:tcBorders>
            <w:vAlign w:val="center"/>
          </w:tcPr>
          <w:p w14:paraId="7423C74C" w14:textId="77777777" w:rsidR="00F75725" w:rsidRPr="009F7B44" w:rsidRDefault="00F75725" w:rsidP="00AA318A">
            <w:pPr>
              <w:jc w:val="center"/>
              <w:rPr>
                <w:sz w:val="18"/>
                <w:szCs w:val="18"/>
              </w:rPr>
            </w:pPr>
            <w:r w:rsidRPr="009F7B44">
              <w:rPr>
                <w:sz w:val="18"/>
                <w:szCs w:val="18"/>
              </w:rPr>
              <w:t>-</w:t>
            </w:r>
          </w:p>
        </w:tc>
      </w:tr>
      <w:tr w:rsidR="00F75725" w:rsidRPr="005C46B5" w14:paraId="61095D70" w14:textId="77777777" w:rsidTr="006E1008">
        <w:trPr>
          <w:trHeight w:val="281"/>
          <w:jc w:val="center"/>
        </w:trPr>
        <w:tc>
          <w:tcPr>
            <w:tcW w:w="892" w:type="pct"/>
            <w:gridSpan w:val="2"/>
            <w:tcBorders>
              <w:left w:val="single" w:sz="4" w:space="0" w:color="auto"/>
            </w:tcBorders>
            <w:shd w:val="clear" w:color="auto" w:fill="auto"/>
            <w:vAlign w:val="center"/>
          </w:tcPr>
          <w:p w14:paraId="24A53459" w14:textId="77777777" w:rsidR="00F75725" w:rsidRPr="00B96CA3" w:rsidRDefault="00F75725" w:rsidP="00AA318A">
            <w:pPr>
              <w:jc w:val="center"/>
              <w:rPr>
                <w:sz w:val="18"/>
                <w:szCs w:val="18"/>
              </w:rPr>
            </w:pPr>
            <w:r w:rsidRPr="00B96CA3">
              <w:rPr>
                <w:sz w:val="18"/>
                <w:szCs w:val="18"/>
              </w:rPr>
              <w:t>3.3. Mod de regenerare</w:t>
            </w:r>
          </w:p>
        </w:tc>
        <w:tc>
          <w:tcPr>
            <w:tcW w:w="901" w:type="pct"/>
            <w:gridSpan w:val="2"/>
            <w:shd w:val="clear" w:color="auto" w:fill="auto"/>
            <w:vAlign w:val="center"/>
          </w:tcPr>
          <w:p w14:paraId="70D5EEEE" w14:textId="77777777" w:rsidR="00F75725" w:rsidRPr="00B96CA3" w:rsidRDefault="00F75725" w:rsidP="00AA318A">
            <w:pPr>
              <w:jc w:val="center"/>
              <w:rPr>
                <w:sz w:val="18"/>
                <w:szCs w:val="18"/>
              </w:rPr>
            </w:pPr>
            <w:r w:rsidRPr="00B96CA3">
              <w:rPr>
                <w:sz w:val="18"/>
                <w:szCs w:val="18"/>
              </w:rPr>
              <w:t xml:space="preserve">% de acoperire pe care îl realizează exemplarele regenerate din </w:t>
            </w:r>
            <w:proofErr w:type="spellStart"/>
            <w:r w:rsidRPr="00B96CA3">
              <w:rPr>
                <w:sz w:val="18"/>
                <w:szCs w:val="18"/>
              </w:rPr>
              <w:t>sămânţă</w:t>
            </w:r>
            <w:proofErr w:type="spellEnd"/>
            <w:r w:rsidRPr="00B96CA3">
              <w:rPr>
                <w:sz w:val="18"/>
                <w:szCs w:val="18"/>
              </w:rPr>
              <w:t xml:space="preserve"> din total </w:t>
            </w:r>
            <w:proofErr w:type="spellStart"/>
            <w:r w:rsidRPr="00B96CA3">
              <w:rPr>
                <w:sz w:val="18"/>
                <w:szCs w:val="18"/>
              </w:rPr>
              <w:t>seminţiş</w:t>
            </w:r>
            <w:proofErr w:type="spellEnd"/>
          </w:p>
        </w:tc>
        <w:tc>
          <w:tcPr>
            <w:tcW w:w="857" w:type="pct"/>
            <w:shd w:val="clear" w:color="auto" w:fill="auto"/>
            <w:vAlign w:val="center"/>
          </w:tcPr>
          <w:p w14:paraId="5A3C0DEE" w14:textId="77777777" w:rsidR="00F75725" w:rsidRPr="00B96CA3" w:rsidRDefault="00F75725" w:rsidP="00AA318A">
            <w:pPr>
              <w:jc w:val="center"/>
              <w:rPr>
                <w:sz w:val="18"/>
                <w:szCs w:val="18"/>
              </w:rPr>
            </w:pPr>
            <w:r w:rsidRPr="00B96CA3">
              <w:rPr>
                <w:sz w:val="18"/>
                <w:szCs w:val="18"/>
              </w:rPr>
              <w:t>100</w:t>
            </w:r>
          </w:p>
        </w:tc>
        <w:tc>
          <w:tcPr>
            <w:tcW w:w="698" w:type="pct"/>
            <w:shd w:val="clear" w:color="auto" w:fill="auto"/>
            <w:vAlign w:val="center"/>
          </w:tcPr>
          <w:p w14:paraId="4CEF4BD6" w14:textId="77777777" w:rsidR="00F75725" w:rsidRPr="00B96CA3" w:rsidRDefault="00F75725" w:rsidP="00AA318A">
            <w:pPr>
              <w:jc w:val="center"/>
              <w:rPr>
                <w:sz w:val="18"/>
                <w:szCs w:val="18"/>
              </w:rPr>
            </w:pPr>
            <w:r w:rsidRPr="00B96CA3">
              <w:rPr>
                <w:sz w:val="18"/>
                <w:szCs w:val="18"/>
              </w:rPr>
              <w:t>Pentru habitatul 91E0* - minim 50 %. Pentru restul habitatelor minim 70 %</w:t>
            </w:r>
          </w:p>
        </w:tc>
        <w:tc>
          <w:tcPr>
            <w:tcW w:w="672" w:type="pct"/>
            <w:shd w:val="clear" w:color="auto" w:fill="00D25F"/>
            <w:vAlign w:val="center"/>
          </w:tcPr>
          <w:p w14:paraId="133D2B8F" w14:textId="77777777" w:rsidR="00F75725" w:rsidRPr="00B96CA3" w:rsidRDefault="00F75725" w:rsidP="00AA318A">
            <w:pPr>
              <w:jc w:val="center"/>
              <w:rPr>
                <w:sz w:val="18"/>
                <w:szCs w:val="18"/>
              </w:rPr>
            </w:pPr>
            <w:r w:rsidRPr="00B96CA3">
              <w:rPr>
                <w:sz w:val="18"/>
                <w:szCs w:val="18"/>
              </w:rPr>
              <w:t>Peste prag</w:t>
            </w:r>
          </w:p>
        </w:tc>
        <w:tc>
          <w:tcPr>
            <w:tcW w:w="980" w:type="pct"/>
            <w:tcBorders>
              <w:right w:val="single" w:sz="4" w:space="0" w:color="auto"/>
            </w:tcBorders>
            <w:vAlign w:val="center"/>
          </w:tcPr>
          <w:p w14:paraId="2CBCC61F" w14:textId="62502EE8" w:rsidR="00F75725" w:rsidRPr="00B96CA3" w:rsidRDefault="009F7B44" w:rsidP="00AA318A">
            <w:pPr>
              <w:jc w:val="center"/>
              <w:rPr>
                <w:sz w:val="18"/>
                <w:szCs w:val="18"/>
              </w:rPr>
            </w:pPr>
            <w:r w:rsidRPr="00B96CA3">
              <w:rPr>
                <w:sz w:val="18"/>
                <w:szCs w:val="18"/>
              </w:rPr>
              <w:t>76</w:t>
            </w:r>
            <w:r w:rsidR="00F75725" w:rsidRPr="00B96CA3">
              <w:rPr>
                <w:sz w:val="18"/>
                <w:szCs w:val="18"/>
              </w:rPr>
              <w:t>%</w:t>
            </w:r>
          </w:p>
        </w:tc>
      </w:tr>
      <w:tr w:rsidR="00F75725" w:rsidRPr="005C46B5" w14:paraId="2794F99D" w14:textId="77777777" w:rsidTr="00B96CA3">
        <w:trPr>
          <w:trHeight w:val="281"/>
          <w:jc w:val="center"/>
        </w:trPr>
        <w:tc>
          <w:tcPr>
            <w:tcW w:w="892" w:type="pct"/>
            <w:gridSpan w:val="2"/>
            <w:vMerge w:val="restart"/>
            <w:tcBorders>
              <w:left w:val="single" w:sz="4" w:space="0" w:color="auto"/>
            </w:tcBorders>
            <w:shd w:val="clear" w:color="auto" w:fill="auto"/>
            <w:vAlign w:val="center"/>
          </w:tcPr>
          <w:p w14:paraId="3F528B26" w14:textId="77777777" w:rsidR="00F75725" w:rsidRPr="00B96CA3" w:rsidRDefault="00F75725" w:rsidP="00AA318A">
            <w:pPr>
              <w:jc w:val="center"/>
              <w:rPr>
                <w:sz w:val="18"/>
                <w:szCs w:val="18"/>
              </w:rPr>
            </w:pPr>
            <w:r w:rsidRPr="00B96CA3">
              <w:rPr>
                <w:sz w:val="18"/>
                <w:szCs w:val="18"/>
              </w:rPr>
              <w:t>3.4. Grad de acoperire</w:t>
            </w:r>
          </w:p>
        </w:tc>
        <w:tc>
          <w:tcPr>
            <w:tcW w:w="901" w:type="pct"/>
            <w:gridSpan w:val="2"/>
            <w:vMerge w:val="restart"/>
            <w:shd w:val="clear" w:color="auto" w:fill="auto"/>
            <w:vAlign w:val="center"/>
          </w:tcPr>
          <w:p w14:paraId="5CB0F523" w14:textId="41B93E52" w:rsidR="00F75725" w:rsidRPr="00B96CA3" w:rsidRDefault="00F75725" w:rsidP="00AA318A">
            <w:pPr>
              <w:jc w:val="center"/>
              <w:rPr>
                <w:sz w:val="18"/>
                <w:szCs w:val="18"/>
              </w:rPr>
            </w:pPr>
            <w:r w:rsidRPr="00B96CA3">
              <w:rPr>
                <w:sz w:val="18"/>
                <w:szCs w:val="18"/>
              </w:rPr>
              <w:t xml:space="preserve">% de acoperire pe care îl realizează </w:t>
            </w:r>
            <w:proofErr w:type="spellStart"/>
            <w:r w:rsidRPr="00B96CA3">
              <w:rPr>
                <w:sz w:val="18"/>
                <w:szCs w:val="18"/>
              </w:rPr>
              <w:t>seminţişul</w:t>
            </w:r>
            <w:proofErr w:type="spellEnd"/>
            <w:r w:rsidRPr="00B96CA3">
              <w:rPr>
                <w:sz w:val="18"/>
                <w:szCs w:val="18"/>
              </w:rPr>
              <w:t xml:space="preserve"> plus arborii bătrâni (unde există – în cazul </w:t>
            </w:r>
            <w:proofErr w:type="spellStart"/>
            <w:r w:rsidRPr="00B96CA3">
              <w:rPr>
                <w:sz w:val="18"/>
                <w:szCs w:val="18"/>
              </w:rPr>
              <w:t>arboretelor</w:t>
            </w:r>
            <w:proofErr w:type="spellEnd"/>
            <w:r w:rsidRPr="00B96CA3">
              <w:rPr>
                <w:sz w:val="18"/>
                <w:szCs w:val="18"/>
              </w:rPr>
              <w:t xml:space="preserve"> în care se aplică tratamente bazate pe regenerare sub masiv) din total arboret</w:t>
            </w:r>
          </w:p>
        </w:tc>
        <w:tc>
          <w:tcPr>
            <w:tcW w:w="857" w:type="pct"/>
            <w:shd w:val="clear" w:color="auto" w:fill="auto"/>
            <w:vAlign w:val="center"/>
          </w:tcPr>
          <w:p w14:paraId="0BB932BC" w14:textId="77777777" w:rsidR="00F75725" w:rsidRPr="00B96CA3" w:rsidRDefault="00F75725" w:rsidP="00AA318A">
            <w:pPr>
              <w:jc w:val="center"/>
              <w:rPr>
                <w:sz w:val="18"/>
                <w:szCs w:val="18"/>
                <w:u w:val="single"/>
              </w:rPr>
            </w:pPr>
            <w:r w:rsidRPr="00B96CA3">
              <w:rPr>
                <w:sz w:val="18"/>
                <w:szCs w:val="18"/>
                <w:u w:val="single"/>
              </w:rPr>
              <w:t>&gt;</w:t>
            </w:r>
            <w:r w:rsidRPr="00B96CA3">
              <w:rPr>
                <w:sz w:val="18"/>
                <w:szCs w:val="18"/>
              </w:rPr>
              <w:t xml:space="preserve"> 80 în cazul habitatelor de pădure</w:t>
            </w:r>
          </w:p>
        </w:tc>
        <w:tc>
          <w:tcPr>
            <w:tcW w:w="698" w:type="pct"/>
            <w:shd w:val="clear" w:color="auto" w:fill="auto"/>
            <w:vAlign w:val="center"/>
          </w:tcPr>
          <w:p w14:paraId="5ADC02CE" w14:textId="77777777" w:rsidR="00F75725" w:rsidRPr="00B96CA3" w:rsidRDefault="00F75725" w:rsidP="00AA318A">
            <w:pPr>
              <w:jc w:val="center"/>
              <w:rPr>
                <w:sz w:val="18"/>
                <w:szCs w:val="18"/>
              </w:rPr>
            </w:pPr>
            <w:r w:rsidRPr="00B96CA3">
              <w:rPr>
                <w:sz w:val="18"/>
                <w:szCs w:val="18"/>
              </w:rPr>
              <w:t>Minim 70</w:t>
            </w:r>
          </w:p>
        </w:tc>
        <w:tc>
          <w:tcPr>
            <w:tcW w:w="672" w:type="pct"/>
            <w:shd w:val="clear" w:color="auto" w:fill="auto"/>
            <w:vAlign w:val="center"/>
          </w:tcPr>
          <w:p w14:paraId="45646EA1" w14:textId="4D9C3811" w:rsidR="00F75725" w:rsidRPr="00B96CA3" w:rsidRDefault="00B96CA3" w:rsidP="00AA318A">
            <w:pPr>
              <w:jc w:val="center"/>
              <w:rPr>
                <w:sz w:val="18"/>
                <w:szCs w:val="18"/>
              </w:rPr>
            </w:pPr>
            <w:r w:rsidRPr="00B96CA3">
              <w:rPr>
                <w:sz w:val="18"/>
                <w:szCs w:val="18"/>
              </w:rPr>
              <w:t>-</w:t>
            </w:r>
          </w:p>
        </w:tc>
        <w:tc>
          <w:tcPr>
            <w:tcW w:w="980" w:type="pct"/>
            <w:tcBorders>
              <w:right w:val="single" w:sz="4" w:space="0" w:color="auto"/>
            </w:tcBorders>
            <w:vAlign w:val="center"/>
          </w:tcPr>
          <w:p w14:paraId="38F4EF81" w14:textId="444E0232" w:rsidR="00F75725" w:rsidRPr="00B96CA3" w:rsidRDefault="00B96CA3" w:rsidP="00AA318A">
            <w:pPr>
              <w:jc w:val="center"/>
              <w:rPr>
                <w:sz w:val="18"/>
                <w:szCs w:val="18"/>
              </w:rPr>
            </w:pPr>
            <w:r w:rsidRPr="00B96CA3">
              <w:rPr>
                <w:sz w:val="18"/>
                <w:szCs w:val="18"/>
              </w:rPr>
              <w:t>-</w:t>
            </w:r>
          </w:p>
        </w:tc>
      </w:tr>
      <w:tr w:rsidR="00F75725" w:rsidRPr="005C46B5" w14:paraId="0659535F" w14:textId="77777777" w:rsidTr="006E1008">
        <w:trPr>
          <w:trHeight w:val="281"/>
          <w:jc w:val="center"/>
        </w:trPr>
        <w:tc>
          <w:tcPr>
            <w:tcW w:w="892" w:type="pct"/>
            <w:gridSpan w:val="2"/>
            <w:vMerge/>
            <w:tcBorders>
              <w:left w:val="single" w:sz="4" w:space="0" w:color="auto"/>
            </w:tcBorders>
            <w:vAlign w:val="center"/>
          </w:tcPr>
          <w:p w14:paraId="1938B608" w14:textId="77777777" w:rsidR="00F75725" w:rsidRPr="00B96CA3" w:rsidRDefault="00F75725" w:rsidP="00AA318A">
            <w:pPr>
              <w:rPr>
                <w:sz w:val="18"/>
                <w:szCs w:val="18"/>
              </w:rPr>
            </w:pPr>
          </w:p>
        </w:tc>
        <w:tc>
          <w:tcPr>
            <w:tcW w:w="901" w:type="pct"/>
            <w:gridSpan w:val="2"/>
            <w:vMerge/>
            <w:vAlign w:val="center"/>
          </w:tcPr>
          <w:p w14:paraId="2FAC1B03" w14:textId="77777777" w:rsidR="00F75725" w:rsidRPr="00B96CA3" w:rsidRDefault="00F75725" w:rsidP="00AA318A">
            <w:pPr>
              <w:rPr>
                <w:sz w:val="18"/>
                <w:szCs w:val="18"/>
              </w:rPr>
            </w:pPr>
          </w:p>
        </w:tc>
        <w:tc>
          <w:tcPr>
            <w:tcW w:w="857" w:type="pct"/>
            <w:shd w:val="clear" w:color="auto" w:fill="auto"/>
            <w:vAlign w:val="center"/>
          </w:tcPr>
          <w:p w14:paraId="78950E37" w14:textId="77777777" w:rsidR="00F75725" w:rsidRPr="00B96CA3" w:rsidRDefault="00F75725" w:rsidP="00AA318A">
            <w:pPr>
              <w:jc w:val="center"/>
              <w:rPr>
                <w:sz w:val="18"/>
                <w:szCs w:val="18"/>
              </w:rPr>
            </w:pPr>
            <w:r w:rsidRPr="00B96CA3">
              <w:rPr>
                <w:sz w:val="18"/>
                <w:szCs w:val="18"/>
              </w:rPr>
              <w:t xml:space="preserve">&gt; 30 în cazul habitatelor de </w:t>
            </w:r>
            <w:proofErr w:type="spellStart"/>
            <w:r w:rsidRPr="00B96CA3">
              <w:rPr>
                <w:sz w:val="18"/>
                <w:szCs w:val="18"/>
              </w:rPr>
              <w:t>rarişte</w:t>
            </w:r>
            <w:proofErr w:type="spellEnd"/>
          </w:p>
        </w:tc>
        <w:tc>
          <w:tcPr>
            <w:tcW w:w="698" w:type="pct"/>
            <w:shd w:val="clear" w:color="auto" w:fill="auto"/>
            <w:vAlign w:val="center"/>
          </w:tcPr>
          <w:p w14:paraId="094F42CE" w14:textId="77777777" w:rsidR="00F75725" w:rsidRPr="00B96CA3" w:rsidRDefault="00F75725" w:rsidP="00AA318A">
            <w:pPr>
              <w:jc w:val="center"/>
              <w:rPr>
                <w:sz w:val="18"/>
                <w:szCs w:val="18"/>
              </w:rPr>
            </w:pPr>
            <w:r w:rsidRPr="00B96CA3">
              <w:rPr>
                <w:sz w:val="18"/>
                <w:szCs w:val="18"/>
              </w:rPr>
              <w:t>Minim 20</w:t>
            </w:r>
          </w:p>
        </w:tc>
        <w:tc>
          <w:tcPr>
            <w:tcW w:w="672" w:type="pct"/>
            <w:vAlign w:val="center"/>
          </w:tcPr>
          <w:p w14:paraId="40C27ED3" w14:textId="77777777" w:rsidR="00F75725" w:rsidRPr="00B96CA3" w:rsidRDefault="00F75725" w:rsidP="00AA318A">
            <w:pPr>
              <w:jc w:val="center"/>
              <w:rPr>
                <w:color w:val="FF0000"/>
                <w:sz w:val="18"/>
                <w:szCs w:val="18"/>
              </w:rPr>
            </w:pPr>
            <w:r w:rsidRPr="00B96CA3">
              <w:rPr>
                <w:color w:val="FF0000"/>
                <w:sz w:val="18"/>
                <w:szCs w:val="18"/>
              </w:rPr>
              <w:t>-</w:t>
            </w:r>
          </w:p>
        </w:tc>
        <w:tc>
          <w:tcPr>
            <w:tcW w:w="980" w:type="pct"/>
            <w:tcBorders>
              <w:right w:val="single" w:sz="4" w:space="0" w:color="auto"/>
            </w:tcBorders>
            <w:vAlign w:val="center"/>
          </w:tcPr>
          <w:p w14:paraId="00884204" w14:textId="77777777" w:rsidR="00F75725" w:rsidRPr="00B96CA3" w:rsidRDefault="00F75725" w:rsidP="00AA318A">
            <w:pPr>
              <w:jc w:val="center"/>
              <w:rPr>
                <w:color w:val="FF0000"/>
                <w:sz w:val="18"/>
                <w:szCs w:val="18"/>
              </w:rPr>
            </w:pPr>
            <w:r w:rsidRPr="00B96CA3">
              <w:rPr>
                <w:color w:val="FF0000"/>
                <w:sz w:val="18"/>
                <w:szCs w:val="18"/>
              </w:rPr>
              <w:t>-</w:t>
            </w:r>
          </w:p>
        </w:tc>
      </w:tr>
      <w:tr w:rsidR="00F75725" w:rsidRPr="005C46B5" w14:paraId="44202DD7" w14:textId="77777777" w:rsidTr="006E1008">
        <w:trPr>
          <w:trHeight w:val="281"/>
          <w:jc w:val="center"/>
        </w:trPr>
        <w:tc>
          <w:tcPr>
            <w:tcW w:w="3348" w:type="pct"/>
            <w:gridSpan w:val="6"/>
            <w:tcBorders>
              <w:left w:val="single" w:sz="4" w:space="0" w:color="auto"/>
            </w:tcBorders>
            <w:shd w:val="clear" w:color="auto" w:fill="FDE9D9" w:themeFill="accent6" w:themeFillTint="33"/>
            <w:vAlign w:val="center"/>
          </w:tcPr>
          <w:p w14:paraId="2BE014AB" w14:textId="77777777" w:rsidR="00F75725" w:rsidRPr="009679AE" w:rsidRDefault="00F75725" w:rsidP="00AA318A">
            <w:pPr>
              <w:jc w:val="center"/>
              <w:rPr>
                <w:b/>
                <w:bCs/>
                <w:sz w:val="18"/>
                <w:szCs w:val="18"/>
              </w:rPr>
            </w:pPr>
            <w:r w:rsidRPr="009679AE">
              <w:rPr>
                <w:b/>
                <w:bCs/>
                <w:sz w:val="18"/>
                <w:szCs w:val="18"/>
              </w:rPr>
              <w:t xml:space="preserve">4. Subarboretul (doar în </w:t>
            </w:r>
            <w:proofErr w:type="spellStart"/>
            <w:r w:rsidRPr="009679AE">
              <w:rPr>
                <w:b/>
                <w:bCs/>
                <w:sz w:val="18"/>
                <w:szCs w:val="18"/>
              </w:rPr>
              <w:t>arboretele</w:t>
            </w:r>
            <w:proofErr w:type="spellEnd"/>
            <w:r w:rsidRPr="009679AE">
              <w:rPr>
                <w:b/>
                <w:bCs/>
                <w:sz w:val="18"/>
                <w:szCs w:val="18"/>
              </w:rPr>
              <w:t xml:space="preserve"> cu vârstă de peste 30 ani)</w:t>
            </w:r>
          </w:p>
        </w:tc>
        <w:tc>
          <w:tcPr>
            <w:tcW w:w="672" w:type="pct"/>
            <w:shd w:val="clear" w:color="auto" w:fill="FDE9D9" w:themeFill="accent6" w:themeFillTint="33"/>
            <w:vAlign w:val="center"/>
          </w:tcPr>
          <w:p w14:paraId="4E85A916" w14:textId="77777777" w:rsidR="00F75725" w:rsidRPr="009679AE" w:rsidRDefault="00F75725" w:rsidP="00AA318A">
            <w:pPr>
              <w:jc w:val="center"/>
              <w:rPr>
                <w:b/>
                <w:bCs/>
                <w:color w:val="FF0000"/>
                <w:sz w:val="18"/>
                <w:szCs w:val="18"/>
              </w:rPr>
            </w:pPr>
          </w:p>
        </w:tc>
        <w:tc>
          <w:tcPr>
            <w:tcW w:w="980" w:type="pct"/>
            <w:tcBorders>
              <w:right w:val="single" w:sz="4" w:space="0" w:color="auto"/>
            </w:tcBorders>
            <w:shd w:val="clear" w:color="auto" w:fill="FDE9D9" w:themeFill="accent6" w:themeFillTint="33"/>
            <w:vAlign w:val="center"/>
          </w:tcPr>
          <w:p w14:paraId="78B49E0C" w14:textId="77777777" w:rsidR="00F75725" w:rsidRPr="009679AE" w:rsidRDefault="00F75725" w:rsidP="00AA318A">
            <w:pPr>
              <w:jc w:val="center"/>
              <w:rPr>
                <w:b/>
                <w:bCs/>
                <w:color w:val="FF0000"/>
                <w:sz w:val="18"/>
                <w:szCs w:val="18"/>
              </w:rPr>
            </w:pPr>
          </w:p>
        </w:tc>
      </w:tr>
      <w:tr w:rsidR="00F75725" w:rsidRPr="005C46B5" w14:paraId="30E5EF28" w14:textId="77777777" w:rsidTr="006E1008">
        <w:trPr>
          <w:trHeight w:val="281"/>
          <w:jc w:val="center"/>
        </w:trPr>
        <w:tc>
          <w:tcPr>
            <w:tcW w:w="892" w:type="pct"/>
            <w:gridSpan w:val="2"/>
            <w:tcBorders>
              <w:left w:val="single" w:sz="4" w:space="0" w:color="auto"/>
            </w:tcBorders>
            <w:shd w:val="clear" w:color="auto" w:fill="auto"/>
            <w:vAlign w:val="center"/>
          </w:tcPr>
          <w:p w14:paraId="218B7822" w14:textId="77777777" w:rsidR="00F75725" w:rsidRPr="009679AE" w:rsidRDefault="00F75725" w:rsidP="00AA318A">
            <w:pPr>
              <w:jc w:val="center"/>
              <w:rPr>
                <w:sz w:val="18"/>
                <w:szCs w:val="18"/>
              </w:rPr>
            </w:pPr>
            <w:r w:rsidRPr="009679AE">
              <w:rPr>
                <w:sz w:val="18"/>
                <w:szCs w:val="18"/>
              </w:rPr>
              <w:t>4.1. Specii alohtone</w:t>
            </w:r>
          </w:p>
        </w:tc>
        <w:tc>
          <w:tcPr>
            <w:tcW w:w="901" w:type="pct"/>
            <w:gridSpan w:val="2"/>
            <w:shd w:val="clear" w:color="auto" w:fill="auto"/>
            <w:vAlign w:val="center"/>
          </w:tcPr>
          <w:p w14:paraId="7E8C80D2" w14:textId="77777777" w:rsidR="00F75725" w:rsidRPr="009679AE" w:rsidRDefault="00F75725" w:rsidP="00AA318A">
            <w:pPr>
              <w:jc w:val="center"/>
              <w:rPr>
                <w:sz w:val="18"/>
                <w:szCs w:val="18"/>
              </w:rPr>
            </w:pPr>
            <w:r w:rsidRPr="009679AE">
              <w:rPr>
                <w:sz w:val="18"/>
                <w:szCs w:val="18"/>
              </w:rPr>
              <w:t xml:space="preserve">% de acoperire din </w:t>
            </w:r>
            <w:proofErr w:type="spellStart"/>
            <w:r w:rsidRPr="009679AE">
              <w:rPr>
                <w:sz w:val="18"/>
                <w:szCs w:val="18"/>
              </w:rPr>
              <w:t>suprafaţa</w:t>
            </w:r>
            <w:proofErr w:type="spellEnd"/>
            <w:r w:rsidRPr="009679AE">
              <w:rPr>
                <w:sz w:val="18"/>
                <w:szCs w:val="18"/>
              </w:rPr>
              <w:t xml:space="preserve"> arboretului</w:t>
            </w:r>
          </w:p>
        </w:tc>
        <w:tc>
          <w:tcPr>
            <w:tcW w:w="857" w:type="pct"/>
            <w:shd w:val="clear" w:color="auto" w:fill="auto"/>
            <w:vAlign w:val="center"/>
          </w:tcPr>
          <w:p w14:paraId="6F36FBA3" w14:textId="77777777" w:rsidR="00F75725" w:rsidRPr="009679AE" w:rsidRDefault="00F75725" w:rsidP="00AA318A">
            <w:pPr>
              <w:jc w:val="center"/>
              <w:rPr>
                <w:sz w:val="18"/>
                <w:szCs w:val="18"/>
              </w:rPr>
            </w:pPr>
            <w:r w:rsidRPr="009679AE">
              <w:rPr>
                <w:sz w:val="18"/>
                <w:szCs w:val="18"/>
              </w:rPr>
              <w:t>0</w:t>
            </w:r>
          </w:p>
        </w:tc>
        <w:tc>
          <w:tcPr>
            <w:tcW w:w="698" w:type="pct"/>
            <w:shd w:val="clear" w:color="auto" w:fill="auto"/>
            <w:vAlign w:val="center"/>
          </w:tcPr>
          <w:p w14:paraId="2B608617" w14:textId="77777777" w:rsidR="00F75725" w:rsidRPr="009679AE" w:rsidRDefault="00F75725" w:rsidP="00AA318A">
            <w:pPr>
              <w:jc w:val="center"/>
              <w:rPr>
                <w:sz w:val="18"/>
                <w:szCs w:val="18"/>
              </w:rPr>
            </w:pPr>
            <w:r w:rsidRPr="009679AE">
              <w:rPr>
                <w:sz w:val="18"/>
                <w:szCs w:val="18"/>
              </w:rPr>
              <w:t>Maxim 20</w:t>
            </w:r>
          </w:p>
        </w:tc>
        <w:tc>
          <w:tcPr>
            <w:tcW w:w="672" w:type="pct"/>
            <w:shd w:val="clear" w:color="auto" w:fill="00D25F"/>
            <w:vAlign w:val="center"/>
          </w:tcPr>
          <w:p w14:paraId="3104ED29" w14:textId="77777777" w:rsidR="00F75725" w:rsidRPr="009679AE" w:rsidRDefault="00F75725" w:rsidP="00AA318A">
            <w:pPr>
              <w:jc w:val="center"/>
              <w:rPr>
                <w:sz w:val="18"/>
                <w:szCs w:val="18"/>
              </w:rPr>
            </w:pPr>
            <w:r w:rsidRPr="009679AE">
              <w:rPr>
                <w:sz w:val="18"/>
                <w:szCs w:val="18"/>
              </w:rPr>
              <w:t>Sub prag</w:t>
            </w:r>
          </w:p>
        </w:tc>
        <w:tc>
          <w:tcPr>
            <w:tcW w:w="980" w:type="pct"/>
            <w:tcBorders>
              <w:right w:val="single" w:sz="4" w:space="0" w:color="auto"/>
            </w:tcBorders>
            <w:vAlign w:val="center"/>
          </w:tcPr>
          <w:p w14:paraId="250AF857" w14:textId="77777777" w:rsidR="00F75725" w:rsidRPr="009679AE" w:rsidRDefault="00F75725" w:rsidP="00AA318A">
            <w:pPr>
              <w:jc w:val="center"/>
              <w:rPr>
                <w:sz w:val="18"/>
                <w:szCs w:val="18"/>
              </w:rPr>
            </w:pPr>
            <w:r w:rsidRPr="009679AE">
              <w:rPr>
                <w:sz w:val="18"/>
                <w:szCs w:val="18"/>
              </w:rPr>
              <w:t xml:space="preserve">analiză doar la </w:t>
            </w:r>
            <w:proofErr w:type="spellStart"/>
            <w:r w:rsidRPr="009679AE">
              <w:rPr>
                <w:sz w:val="18"/>
                <w:szCs w:val="18"/>
              </w:rPr>
              <w:t>u.a</w:t>
            </w:r>
            <w:proofErr w:type="spellEnd"/>
            <w:r w:rsidRPr="009679AE">
              <w:rPr>
                <w:sz w:val="18"/>
                <w:szCs w:val="18"/>
              </w:rPr>
              <w:t>. cu subarboret</w:t>
            </w:r>
          </w:p>
        </w:tc>
      </w:tr>
      <w:tr w:rsidR="00F75725" w:rsidRPr="005C46B5" w14:paraId="2C7789E4" w14:textId="77777777" w:rsidTr="006E1008">
        <w:trPr>
          <w:trHeight w:val="281"/>
          <w:jc w:val="center"/>
        </w:trPr>
        <w:tc>
          <w:tcPr>
            <w:tcW w:w="3348" w:type="pct"/>
            <w:gridSpan w:val="6"/>
            <w:tcBorders>
              <w:left w:val="single" w:sz="4" w:space="0" w:color="auto"/>
            </w:tcBorders>
            <w:shd w:val="clear" w:color="auto" w:fill="FDE9D9" w:themeFill="accent6" w:themeFillTint="33"/>
            <w:vAlign w:val="center"/>
          </w:tcPr>
          <w:p w14:paraId="0014AB4D" w14:textId="77777777" w:rsidR="00F75725" w:rsidRPr="009679AE" w:rsidRDefault="00F75725" w:rsidP="00AA318A">
            <w:pPr>
              <w:jc w:val="center"/>
              <w:rPr>
                <w:b/>
                <w:bCs/>
                <w:sz w:val="18"/>
                <w:szCs w:val="18"/>
              </w:rPr>
            </w:pPr>
            <w:r w:rsidRPr="009679AE">
              <w:rPr>
                <w:b/>
                <w:bCs/>
                <w:sz w:val="18"/>
                <w:szCs w:val="18"/>
              </w:rPr>
              <w:t xml:space="preserve">5. Stratul ierbos (doar în </w:t>
            </w:r>
            <w:proofErr w:type="spellStart"/>
            <w:r w:rsidRPr="009679AE">
              <w:rPr>
                <w:b/>
                <w:bCs/>
                <w:sz w:val="18"/>
                <w:szCs w:val="18"/>
              </w:rPr>
              <w:t>arboretele</w:t>
            </w:r>
            <w:proofErr w:type="spellEnd"/>
            <w:r w:rsidRPr="009679AE">
              <w:rPr>
                <w:b/>
                <w:bCs/>
                <w:sz w:val="18"/>
                <w:szCs w:val="18"/>
              </w:rPr>
              <w:t xml:space="preserve"> cu vârstă de peste 30 ani)</w:t>
            </w:r>
          </w:p>
        </w:tc>
        <w:tc>
          <w:tcPr>
            <w:tcW w:w="672" w:type="pct"/>
            <w:shd w:val="clear" w:color="auto" w:fill="FDE9D9" w:themeFill="accent6" w:themeFillTint="33"/>
            <w:vAlign w:val="center"/>
          </w:tcPr>
          <w:p w14:paraId="33FC4D50" w14:textId="77777777" w:rsidR="00F75725" w:rsidRPr="009679AE" w:rsidRDefault="00F75725" w:rsidP="00AA318A">
            <w:pPr>
              <w:jc w:val="center"/>
              <w:rPr>
                <w:b/>
                <w:bCs/>
                <w:sz w:val="18"/>
                <w:szCs w:val="18"/>
              </w:rPr>
            </w:pPr>
          </w:p>
        </w:tc>
        <w:tc>
          <w:tcPr>
            <w:tcW w:w="980" w:type="pct"/>
            <w:tcBorders>
              <w:right w:val="single" w:sz="4" w:space="0" w:color="auto"/>
            </w:tcBorders>
            <w:shd w:val="clear" w:color="auto" w:fill="FDE9D9" w:themeFill="accent6" w:themeFillTint="33"/>
            <w:vAlign w:val="center"/>
          </w:tcPr>
          <w:p w14:paraId="712ED392" w14:textId="77777777" w:rsidR="00F75725" w:rsidRPr="009679AE" w:rsidRDefault="00F75725" w:rsidP="00AA318A">
            <w:pPr>
              <w:jc w:val="center"/>
              <w:rPr>
                <w:b/>
                <w:bCs/>
                <w:sz w:val="18"/>
                <w:szCs w:val="18"/>
              </w:rPr>
            </w:pPr>
          </w:p>
        </w:tc>
      </w:tr>
      <w:tr w:rsidR="00F75725" w:rsidRPr="005C46B5" w14:paraId="588C442A" w14:textId="77777777" w:rsidTr="006E1008">
        <w:trPr>
          <w:trHeight w:val="281"/>
          <w:jc w:val="center"/>
        </w:trPr>
        <w:tc>
          <w:tcPr>
            <w:tcW w:w="892" w:type="pct"/>
            <w:gridSpan w:val="2"/>
            <w:tcBorders>
              <w:left w:val="single" w:sz="4" w:space="0" w:color="auto"/>
            </w:tcBorders>
            <w:shd w:val="clear" w:color="auto" w:fill="auto"/>
            <w:vAlign w:val="center"/>
          </w:tcPr>
          <w:p w14:paraId="00F1C16E" w14:textId="77777777" w:rsidR="00F75725" w:rsidRPr="009679AE" w:rsidRDefault="00F75725" w:rsidP="00AA318A">
            <w:pPr>
              <w:jc w:val="center"/>
              <w:rPr>
                <w:sz w:val="18"/>
                <w:szCs w:val="18"/>
              </w:rPr>
            </w:pPr>
            <w:r w:rsidRPr="009679AE">
              <w:rPr>
                <w:sz w:val="18"/>
                <w:szCs w:val="18"/>
              </w:rPr>
              <w:t>5.1. Specii alohtone</w:t>
            </w:r>
          </w:p>
        </w:tc>
        <w:tc>
          <w:tcPr>
            <w:tcW w:w="901" w:type="pct"/>
            <w:gridSpan w:val="2"/>
            <w:shd w:val="clear" w:color="auto" w:fill="auto"/>
            <w:vAlign w:val="center"/>
          </w:tcPr>
          <w:p w14:paraId="55964505" w14:textId="77777777" w:rsidR="00F75725" w:rsidRPr="009679AE" w:rsidRDefault="00F75725" w:rsidP="00AA318A">
            <w:pPr>
              <w:jc w:val="center"/>
              <w:rPr>
                <w:sz w:val="18"/>
                <w:szCs w:val="18"/>
              </w:rPr>
            </w:pPr>
            <w:r w:rsidRPr="009679AE">
              <w:rPr>
                <w:sz w:val="18"/>
                <w:szCs w:val="18"/>
              </w:rPr>
              <w:t xml:space="preserve">% de acoperire din </w:t>
            </w:r>
            <w:proofErr w:type="spellStart"/>
            <w:r w:rsidRPr="009679AE">
              <w:rPr>
                <w:sz w:val="18"/>
                <w:szCs w:val="18"/>
              </w:rPr>
              <w:t>suprafaţa</w:t>
            </w:r>
            <w:proofErr w:type="spellEnd"/>
            <w:r w:rsidRPr="009679AE">
              <w:rPr>
                <w:sz w:val="18"/>
                <w:szCs w:val="18"/>
              </w:rPr>
              <w:t xml:space="preserve"> arboretului</w:t>
            </w:r>
          </w:p>
        </w:tc>
        <w:tc>
          <w:tcPr>
            <w:tcW w:w="857" w:type="pct"/>
            <w:shd w:val="clear" w:color="auto" w:fill="auto"/>
            <w:vAlign w:val="center"/>
          </w:tcPr>
          <w:p w14:paraId="00E2A32B" w14:textId="77777777" w:rsidR="00F75725" w:rsidRPr="009679AE" w:rsidRDefault="00F75725" w:rsidP="00AA318A">
            <w:pPr>
              <w:jc w:val="center"/>
              <w:rPr>
                <w:sz w:val="18"/>
                <w:szCs w:val="18"/>
              </w:rPr>
            </w:pPr>
            <w:r w:rsidRPr="009679AE">
              <w:rPr>
                <w:sz w:val="18"/>
                <w:szCs w:val="18"/>
              </w:rPr>
              <w:t>0</w:t>
            </w:r>
          </w:p>
        </w:tc>
        <w:tc>
          <w:tcPr>
            <w:tcW w:w="698" w:type="pct"/>
            <w:shd w:val="clear" w:color="auto" w:fill="auto"/>
            <w:vAlign w:val="center"/>
          </w:tcPr>
          <w:p w14:paraId="119A591A" w14:textId="77777777" w:rsidR="00F75725" w:rsidRPr="009679AE" w:rsidRDefault="00F75725" w:rsidP="00AA318A">
            <w:pPr>
              <w:jc w:val="center"/>
              <w:rPr>
                <w:sz w:val="18"/>
                <w:szCs w:val="18"/>
              </w:rPr>
            </w:pPr>
            <w:r w:rsidRPr="009679AE">
              <w:rPr>
                <w:sz w:val="18"/>
                <w:szCs w:val="18"/>
              </w:rPr>
              <w:t>Maxim 20</w:t>
            </w:r>
          </w:p>
        </w:tc>
        <w:tc>
          <w:tcPr>
            <w:tcW w:w="672" w:type="pct"/>
            <w:shd w:val="clear" w:color="auto" w:fill="00D25F"/>
            <w:vAlign w:val="center"/>
          </w:tcPr>
          <w:p w14:paraId="695901ED" w14:textId="77777777" w:rsidR="00F75725" w:rsidRPr="009679AE" w:rsidRDefault="00F75725" w:rsidP="00AA318A">
            <w:pPr>
              <w:jc w:val="center"/>
              <w:rPr>
                <w:sz w:val="18"/>
                <w:szCs w:val="18"/>
              </w:rPr>
            </w:pPr>
            <w:r w:rsidRPr="009679AE">
              <w:rPr>
                <w:sz w:val="18"/>
                <w:szCs w:val="18"/>
              </w:rPr>
              <w:t>Sub prag</w:t>
            </w:r>
          </w:p>
        </w:tc>
        <w:tc>
          <w:tcPr>
            <w:tcW w:w="980" w:type="pct"/>
            <w:tcBorders>
              <w:right w:val="single" w:sz="4" w:space="0" w:color="auto"/>
            </w:tcBorders>
            <w:vAlign w:val="center"/>
          </w:tcPr>
          <w:p w14:paraId="16ABD161" w14:textId="77777777" w:rsidR="00F75725" w:rsidRPr="009679AE" w:rsidRDefault="00F75725" w:rsidP="00AA318A">
            <w:pPr>
              <w:jc w:val="center"/>
              <w:rPr>
                <w:sz w:val="18"/>
                <w:szCs w:val="18"/>
              </w:rPr>
            </w:pPr>
            <w:r w:rsidRPr="009679AE">
              <w:rPr>
                <w:sz w:val="18"/>
                <w:szCs w:val="18"/>
              </w:rPr>
              <w:t xml:space="preserve">analiză doar în </w:t>
            </w:r>
            <w:proofErr w:type="spellStart"/>
            <w:r w:rsidRPr="009679AE">
              <w:rPr>
                <w:sz w:val="18"/>
                <w:szCs w:val="18"/>
              </w:rPr>
              <w:t>arboretele</w:t>
            </w:r>
            <w:proofErr w:type="spellEnd"/>
            <w:r w:rsidRPr="009679AE">
              <w:rPr>
                <w:sz w:val="18"/>
                <w:szCs w:val="18"/>
              </w:rPr>
              <w:t xml:space="preserve"> de peste 30 ani</w:t>
            </w:r>
          </w:p>
        </w:tc>
      </w:tr>
      <w:tr w:rsidR="00F75725" w:rsidRPr="005C46B5" w14:paraId="2DB3F75B" w14:textId="77777777" w:rsidTr="006E1008">
        <w:trPr>
          <w:trHeight w:val="281"/>
          <w:jc w:val="center"/>
        </w:trPr>
        <w:tc>
          <w:tcPr>
            <w:tcW w:w="3348" w:type="pct"/>
            <w:gridSpan w:val="6"/>
            <w:tcBorders>
              <w:left w:val="single" w:sz="4" w:space="0" w:color="auto"/>
            </w:tcBorders>
            <w:shd w:val="clear" w:color="auto" w:fill="FDE9D9" w:themeFill="accent6" w:themeFillTint="33"/>
            <w:vAlign w:val="center"/>
          </w:tcPr>
          <w:p w14:paraId="181FD581" w14:textId="77777777" w:rsidR="00F75725" w:rsidRPr="009679AE" w:rsidRDefault="00F75725" w:rsidP="00AA318A">
            <w:pPr>
              <w:jc w:val="center"/>
              <w:rPr>
                <w:b/>
                <w:bCs/>
                <w:sz w:val="18"/>
                <w:szCs w:val="18"/>
              </w:rPr>
            </w:pPr>
            <w:r w:rsidRPr="009679AE">
              <w:rPr>
                <w:b/>
                <w:bCs/>
                <w:sz w:val="18"/>
                <w:szCs w:val="18"/>
              </w:rPr>
              <w:t>6. Perturbări</w:t>
            </w:r>
          </w:p>
        </w:tc>
        <w:tc>
          <w:tcPr>
            <w:tcW w:w="672" w:type="pct"/>
            <w:shd w:val="clear" w:color="auto" w:fill="FDE9D9" w:themeFill="accent6" w:themeFillTint="33"/>
            <w:vAlign w:val="center"/>
          </w:tcPr>
          <w:p w14:paraId="184E6BF7" w14:textId="77777777" w:rsidR="00F75725" w:rsidRPr="005C46B5" w:rsidRDefault="00F75725" w:rsidP="00AA318A">
            <w:pPr>
              <w:jc w:val="center"/>
              <w:rPr>
                <w:b/>
                <w:bCs/>
                <w:color w:val="FF0000"/>
                <w:sz w:val="18"/>
                <w:szCs w:val="18"/>
                <w:highlight w:val="lightGray"/>
              </w:rPr>
            </w:pPr>
          </w:p>
        </w:tc>
        <w:tc>
          <w:tcPr>
            <w:tcW w:w="980" w:type="pct"/>
            <w:tcBorders>
              <w:right w:val="single" w:sz="4" w:space="0" w:color="auto"/>
            </w:tcBorders>
            <w:shd w:val="clear" w:color="auto" w:fill="FDE9D9" w:themeFill="accent6" w:themeFillTint="33"/>
            <w:vAlign w:val="center"/>
          </w:tcPr>
          <w:p w14:paraId="13909BC1" w14:textId="77777777" w:rsidR="00F75725" w:rsidRPr="005C46B5" w:rsidRDefault="00F75725" w:rsidP="00AA318A">
            <w:pPr>
              <w:jc w:val="center"/>
              <w:rPr>
                <w:b/>
                <w:bCs/>
                <w:color w:val="FF0000"/>
                <w:sz w:val="18"/>
                <w:szCs w:val="18"/>
                <w:highlight w:val="lightGray"/>
              </w:rPr>
            </w:pPr>
          </w:p>
        </w:tc>
      </w:tr>
      <w:tr w:rsidR="00F75725" w:rsidRPr="005C46B5" w14:paraId="4764B352" w14:textId="77777777" w:rsidTr="009679AE">
        <w:trPr>
          <w:trHeight w:val="281"/>
          <w:jc w:val="center"/>
        </w:trPr>
        <w:tc>
          <w:tcPr>
            <w:tcW w:w="892" w:type="pct"/>
            <w:gridSpan w:val="2"/>
            <w:tcBorders>
              <w:left w:val="single" w:sz="4" w:space="0" w:color="auto"/>
            </w:tcBorders>
            <w:shd w:val="clear" w:color="auto" w:fill="auto"/>
            <w:vAlign w:val="center"/>
          </w:tcPr>
          <w:p w14:paraId="6C253965" w14:textId="77777777" w:rsidR="00F75725" w:rsidRPr="009679AE" w:rsidRDefault="00F75725" w:rsidP="00AA318A">
            <w:pPr>
              <w:jc w:val="center"/>
              <w:rPr>
                <w:sz w:val="18"/>
                <w:szCs w:val="18"/>
              </w:rPr>
            </w:pPr>
            <w:r w:rsidRPr="009679AE">
              <w:rPr>
                <w:sz w:val="18"/>
                <w:szCs w:val="18"/>
              </w:rPr>
              <w:t xml:space="preserve">6.1. </w:t>
            </w:r>
            <w:proofErr w:type="spellStart"/>
            <w:r w:rsidRPr="009679AE">
              <w:rPr>
                <w:sz w:val="18"/>
                <w:szCs w:val="18"/>
              </w:rPr>
              <w:t>Suprafaţa</w:t>
            </w:r>
            <w:proofErr w:type="spellEnd"/>
            <w:r w:rsidRPr="009679AE">
              <w:rPr>
                <w:sz w:val="18"/>
                <w:szCs w:val="18"/>
              </w:rPr>
              <w:t xml:space="preserve"> afectată a etajului arborilor</w:t>
            </w:r>
          </w:p>
        </w:tc>
        <w:tc>
          <w:tcPr>
            <w:tcW w:w="901" w:type="pct"/>
            <w:gridSpan w:val="2"/>
            <w:shd w:val="clear" w:color="auto" w:fill="auto"/>
            <w:vAlign w:val="center"/>
          </w:tcPr>
          <w:p w14:paraId="6B17C1A3" w14:textId="77777777" w:rsidR="00F75725" w:rsidRPr="009679AE" w:rsidRDefault="00F75725" w:rsidP="00AA318A">
            <w:pPr>
              <w:jc w:val="center"/>
              <w:rPr>
                <w:sz w:val="18"/>
                <w:szCs w:val="18"/>
              </w:rPr>
            </w:pPr>
            <w:r w:rsidRPr="009679AE">
              <w:rPr>
                <w:sz w:val="18"/>
                <w:szCs w:val="18"/>
              </w:rPr>
              <w:t xml:space="preserve">% din </w:t>
            </w:r>
            <w:proofErr w:type="spellStart"/>
            <w:r w:rsidRPr="009679AE">
              <w:rPr>
                <w:sz w:val="18"/>
                <w:szCs w:val="18"/>
              </w:rPr>
              <w:t>suprafaţa</w:t>
            </w:r>
            <w:proofErr w:type="spellEnd"/>
            <w:r w:rsidRPr="009679AE">
              <w:rPr>
                <w:sz w:val="18"/>
                <w:szCs w:val="18"/>
              </w:rPr>
              <w:t xml:space="preserve"> arboretului pe care </w:t>
            </w:r>
            <w:proofErr w:type="spellStart"/>
            <w:r w:rsidRPr="009679AE">
              <w:rPr>
                <w:sz w:val="18"/>
                <w:szCs w:val="18"/>
              </w:rPr>
              <w:t>existenţa</w:t>
            </w:r>
            <w:proofErr w:type="spellEnd"/>
            <w:r w:rsidRPr="009679AE">
              <w:rPr>
                <w:sz w:val="18"/>
                <w:szCs w:val="18"/>
              </w:rPr>
              <w:t xml:space="preserve"> etajului arborilor este pusă în pericol</w:t>
            </w:r>
          </w:p>
        </w:tc>
        <w:tc>
          <w:tcPr>
            <w:tcW w:w="857" w:type="pct"/>
            <w:shd w:val="clear" w:color="auto" w:fill="auto"/>
            <w:vAlign w:val="center"/>
          </w:tcPr>
          <w:p w14:paraId="096C846D" w14:textId="77777777" w:rsidR="00F75725" w:rsidRPr="009679AE" w:rsidRDefault="00F75725" w:rsidP="00AA318A">
            <w:pPr>
              <w:jc w:val="center"/>
              <w:rPr>
                <w:sz w:val="18"/>
                <w:szCs w:val="18"/>
              </w:rPr>
            </w:pPr>
            <w:r w:rsidRPr="009679AE">
              <w:rPr>
                <w:sz w:val="18"/>
                <w:szCs w:val="18"/>
              </w:rPr>
              <w:t>0</w:t>
            </w:r>
          </w:p>
        </w:tc>
        <w:tc>
          <w:tcPr>
            <w:tcW w:w="698" w:type="pct"/>
            <w:shd w:val="clear" w:color="auto" w:fill="auto"/>
            <w:vAlign w:val="center"/>
          </w:tcPr>
          <w:p w14:paraId="232106F7" w14:textId="77777777" w:rsidR="00F75725" w:rsidRPr="009679AE" w:rsidRDefault="00F75725" w:rsidP="00AA318A">
            <w:pPr>
              <w:jc w:val="center"/>
              <w:rPr>
                <w:sz w:val="18"/>
                <w:szCs w:val="18"/>
              </w:rPr>
            </w:pPr>
            <w:r w:rsidRPr="009679AE">
              <w:rPr>
                <w:sz w:val="18"/>
                <w:szCs w:val="18"/>
              </w:rPr>
              <w:t>Maxim 10</w:t>
            </w:r>
          </w:p>
        </w:tc>
        <w:tc>
          <w:tcPr>
            <w:tcW w:w="672" w:type="pct"/>
            <w:shd w:val="clear" w:color="auto" w:fill="FFC000"/>
            <w:vAlign w:val="center"/>
          </w:tcPr>
          <w:p w14:paraId="45150281" w14:textId="1E2E92E5" w:rsidR="00F75725" w:rsidRPr="009679AE" w:rsidRDefault="009679AE" w:rsidP="00AA318A">
            <w:pPr>
              <w:jc w:val="center"/>
              <w:rPr>
                <w:sz w:val="18"/>
                <w:szCs w:val="18"/>
              </w:rPr>
            </w:pPr>
            <w:r>
              <w:rPr>
                <w:sz w:val="18"/>
                <w:szCs w:val="18"/>
              </w:rPr>
              <w:t>Peste prag</w:t>
            </w:r>
          </w:p>
        </w:tc>
        <w:tc>
          <w:tcPr>
            <w:tcW w:w="980" w:type="pct"/>
            <w:tcBorders>
              <w:right w:val="single" w:sz="4" w:space="0" w:color="auto"/>
            </w:tcBorders>
            <w:vAlign w:val="center"/>
          </w:tcPr>
          <w:p w14:paraId="520DE15C" w14:textId="15F9B2EE" w:rsidR="00F75725" w:rsidRPr="009679AE" w:rsidRDefault="009679AE" w:rsidP="00AA318A">
            <w:pPr>
              <w:jc w:val="center"/>
              <w:rPr>
                <w:sz w:val="18"/>
                <w:szCs w:val="18"/>
              </w:rPr>
            </w:pPr>
            <w:r w:rsidRPr="009679AE">
              <w:rPr>
                <w:sz w:val="18"/>
                <w:szCs w:val="18"/>
              </w:rPr>
              <w:t>3</w:t>
            </w:r>
            <w:r w:rsidR="006B704C" w:rsidRPr="009679AE">
              <w:rPr>
                <w:sz w:val="18"/>
                <w:szCs w:val="18"/>
              </w:rPr>
              <w:t>6</w:t>
            </w:r>
            <w:r w:rsidR="00F75725" w:rsidRPr="009679AE">
              <w:rPr>
                <w:sz w:val="18"/>
                <w:szCs w:val="18"/>
              </w:rPr>
              <w:t>% (</w:t>
            </w:r>
            <w:r w:rsidRPr="009679AE">
              <w:rPr>
                <w:sz w:val="18"/>
                <w:szCs w:val="18"/>
              </w:rPr>
              <w:t>162,92</w:t>
            </w:r>
            <w:r w:rsidR="00F75725" w:rsidRPr="009679AE">
              <w:rPr>
                <w:sz w:val="18"/>
                <w:szCs w:val="18"/>
              </w:rPr>
              <w:t xml:space="preserve"> ha) din totalul </w:t>
            </w:r>
            <w:proofErr w:type="spellStart"/>
            <w:r w:rsidR="00F75725" w:rsidRPr="009679AE">
              <w:rPr>
                <w:sz w:val="18"/>
                <w:szCs w:val="18"/>
              </w:rPr>
              <w:t>arboretelor</w:t>
            </w:r>
            <w:proofErr w:type="spellEnd"/>
            <w:r w:rsidR="00F75725" w:rsidRPr="009679AE">
              <w:rPr>
                <w:sz w:val="18"/>
                <w:szCs w:val="18"/>
              </w:rPr>
              <w:t xml:space="preserve"> sunt afectate de </w:t>
            </w:r>
            <w:proofErr w:type="spellStart"/>
            <w:r w:rsidR="00F75725" w:rsidRPr="009679AE">
              <w:rPr>
                <w:sz w:val="18"/>
                <w:szCs w:val="18"/>
              </w:rPr>
              <w:t>doborâturi</w:t>
            </w:r>
            <w:proofErr w:type="spellEnd"/>
            <w:r w:rsidR="006B704C" w:rsidRPr="009679AE">
              <w:rPr>
                <w:sz w:val="18"/>
                <w:szCs w:val="18"/>
              </w:rPr>
              <w:t>, rupturi</w:t>
            </w:r>
            <w:r w:rsidR="00F75725" w:rsidRPr="009679AE">
              <w:rPr>
                <w:sz w:val="18"/>
                <w:szCs w:val="18"/>
              </w:rPr>
              <w:t xml:space="preserve"> de vânt, având grad de manifestare destul de frecvent;</w:t>
            </w:r>
          </w:p>
          <w:p w14:paraId="72E49CEA" w14:textId="1F0E5127" w:rsidR="006B704C" w:rsidRPr="009679AE" w:rsidRDefault="009679AE" w:rsidP="006B704C">
            <w:pPr>
              <w:jc w:val="center"/>
              <w:rPr>
                <w:sz w:val="18"/>
                <w:szCs w:val="18"/>
              </w:rPr>
            </w:pPr>
            <w:r w:rsidRPr="009679AE">
              <w:rPr>
                <w:sz w:val="18"/>
                <w:szCs w:val="18"/>
              </w:rPr>
              <w:t>87</w:t>
            </w:r>
            <w:r w:rsidR="006B704C" w:rsidRPr="009679AE">
              <w:rPr>
                <w:sz w:val="18"/>
                <w:szCs w:val="18"/>
              </w:rPr>
              <w:t>% (</w:t>
            </w:r>
            <w:r w:rsidRPr="009679AE">
              <w:rPr>
                <w:sz w:val="18"/>
                <w:szCs w:val="18"/>
              </w:rPr>
              <w:t>395,11</w:t>
            </w:r>
            <w:r w:rsidR="006B704C" w:rsidRPr="009679AE">
              <w:rPr>
                <w:sz w:val="18"/>
                <w:szCs w:val="18"/>
              </w:rPr>
              <w:t xml:space="preserve"> ha), din totalul </w:t>
            </w:r>
            <w:proofErr w:type="spellStart"/>
            <w:r w:rsidR="006B704C" w:rsidRPr="009679AE">
              <w:rPr>
                <w:sz w:val="18"/>
                <w:szCs w:val="18"/>
              </w:rPr>
              <w:t>arboretelor</w:t>
            </w:r>
            <w:proofErr w:type="spellEnd"/>
            <w:r w:rsidR="006B704C" w:rsidRPr="009679AE">
              <w:rPr>
                <w:sz w:val="18"/>
                <w:szCs w:val="18"/>
              </w:rPr>
              <w:t xml:space="preserve"> prezintă </w:t>
            </w:r>
            <w:r w:rsidRPr="009679AE">
              <w:rPr>
                <w:sz w:val="18"/>
                <w:szCs w:val="18"/>
              </w:rPr>
              <w:t>rocă la suprafață în % variabile</w:t>
            </w:r>
          </w:p>
        </w:tc>
      </w:tr>
      <w:tr w:rsidR="00F75725" w:rsidRPr="005C46B5" w14:paraId="60D8A1E0" w14:textId="77777777" w:rsidTr="006E1008">
        <w:trPr>
          <w:trHeight w:val="281"/>
          <w:jc w:val="center"/>
        </w:trPr>
        <w:tc>
          <w:tcPr>
            <w:tcW w:w="892" w:type="pct"/>
            <w:gridSpan w:val="2"/>
            <w:tcBorders>
              <w:left w:val="single" w:sz="4" w:space="0" w:color="auto"/>
            </w:tcBorders>
            <w:shd w:val="clear" w:color="auto" w:fill="auto"/>
            <w:vAlign w:val="center"/>
          </w:tcPr>
          <w:p w14:paraId="7D40236E" w14:textId="77777777" w:rsidR="00F75725" w:rsidRPr="00D6328F" w:rsidRDefault="00F75725" w:rsidP="00AA318A">
            <w:pPr>
              <w:jc w:val="center"/>
              <w:rPr>
                <w:sz w:val="18"/>
                <w:szCs w:val="18"/>
              </w:rPr>
            </w:pPr>
            <w:r w:rsidRPr="00D6328F">
              <w:rPr>
                <w:sz w:val="18"/>
                <w:szCs w:val="18"/>
              </w:rPr>
              <w:t xml:space="preserve">6.2. </w:t>
            </w:r>
            <w:proofErr w:type="spellStart"/>
            <w:r w:rsidRPr="00D6328F">
              <w:rPr>
                <w:sz w:val="18"/>
                <w:szCs w:val="18"/>
              </w:rPr>
              <w:t>Suprafaţa</w:t>
            </w:r>
            <w:proofErr w:type="spellEnd"/>
            <w:r w:rsidRPr="00D6328F">
              <w:rPr>
                <w:sz w:val="18"/>
                <w:szCs w:val="18"/>
              </w:rPr>
              <w:t xml:space="preserve"> afectată a </w:t>
            </w:r>
            <w:proofErr w:type="spellStart"/>
            <w:r w:rsidRPr="00D6328F">
              <w:rPr>
                <w:sz w:val="18"/>
                <w:szCs w:val="18"/>
              </w:rPr>
              <w:t>seminţişului</w:t>
            </w:r>
            <w:proofErr w:type="spellEnd"/>
          </w:p>
        </w:tc>
        <w:tc>
          <w:tcPr>
            <w:tcW w:w="901" w:type="pct"/>
            <w:gridSpan w:val="2"/>
            <w:shd w:val="clear" w:color="auto" w:fill="auto"/>
            <w:vAlign w:val="center"/>
          </w:tcPr>
          <w:p w14:paraId="209C4094" w14:textId="77777777" w:rsidR="00F75725" w:rsidRPr="00D6328F" w:rsidRDefault="00F75725" w:rsidP="00AA318A">
            <w:pPr>
              <w:jc w:val="center"/>
              <w:rPr>
                <w:sz w:val="18"/>
                <w:szCs w:val="18"/>
              </w:rPr>
            </w:pPr>
            <w:r w:rsidRPr="00D6328F">
              <w:rPr>
                <w:sz w:val="18"/>
                <w:szCs w:val="18"/>
              </w:rPr>
              <w:t xml:space="preserve">% din </w:t>
            </w:r>
            <w:proofErr w:type="spellStart"/>
            <w:r w:rsidRPr="00D6328F">
              <w:rPr>
                <w:sz w:val="18"/>
                <w:szCs w:val="18"/>
              </w:rPr>
              <w:t>suprafaţa</w:t>
            </w:r>
            <w:proofErr w:type="spellEnd"/>
            <w:r w:rsidRPr="00D6328F">
              <w:rPr>
                <w:sz w:val="18"/>
                <w:szCs w:val="18"/>
              </w:rPr>
              <w:t xml:space="preserve"> arboretului pe care </w:t>
            </w:r>
            <w:proofErr w:type="spellStart"/>
            <w:r w:rsidRPr="00D6328F">
              <w:rPr>
                <w:sz w:val="18"/>
                <w:szCs w:val="18"/>
              </w:rPr>
              <w:t>existenţa</w:t>
            </w:r>
            <w:proofErr w:type="spellEnd"/>
            <w:r w:rsidRPr="00D6328F">
              <w:rPr>
                <w:sz w:val="18"/>
                <w:szCs w:val="18"/>
              </w:rPr>
              <w:t xml:space="preserve"> </w:t>
            </w:r>
            <w:proofErr w:type="spellStart"/>
            <w:r w:rsidRPr="00D6328F">
              <w:rPr>
                <w:sz w:val="18"/>
                <w:szCs w:val="18"/>
              </w:rPr>
              <w:t>seminţişului</w:t>
            </w:r>
            <w:proofErr w:type="spellEnd"/>
            <w:r w:rsidRPr="00D6328F">
              <w:rPr>
                <w:sz w:val="18"/>
                <w:szCs w:val="18"/>
              </w:rPr>
              <w:t xml:space="preserve"> este pusă în pericol</w:t>
            </w:r>
          </w:p>
        </w:tc>
        <w:tc>
          <w:tcPr>
            <w:tcW w:w="857" w:type="pct"/>
            <w:shd w:val="clear" w:color="auto" w:fill="auto"/>
            <w:vAlign w:val="center"/>
          </w:tcPr>
          <w:p w14:paraId="25662CEF" w14:textId="77777777" w:rsidR="00F75725" w:rsidRPr="00D6328F" w:rsidRDefault="00F75725" w:rsidP="00AA318A">
            <w:pPr>
              <w:jc w:val="center"/>
              <w:rPr>
                <w:sz w:val="18"/>
                <w:szCs w:val="18"/>
              </w:rPr>
            </w:pPr>
            <w:r w:rsidRPr="00D6328F">
              <w:rPr>
                <w:sz w:val="18"/>
                <w:szCs w:val="18"/>
              </w:rPr>
              <w:t>0</w:t>
            </w:r>
          </w:p>
        </w:tc>
        <w:tc>
          <w:tcPr>
            <w:tcW w:w="698" w:type="pct"/>
            <w:shd w:val="clear" w:color="auto" w:fill="auto"/>
            <w:vAlign w:val="center"/>
          </w:tcPr>
          <w:p w14:paraId="5BD68505" w14:textId="77777777" w:rsidR="00F75725" w:rsidRPr="00D6328F" w:rsidRDefault="00F75725" w:rsidP="00AA318A">
            <w:pPr>
              <w:jc w:val="center"/>
              <w:rPr>
                <w:sz w:val="18"/>
                <w:szCs w:val="18"/>
              </w:rPr>
            </w:pPr>
            <w:r w:rsidRPr="00D6328F">
              <w:rPr>
                <w:sz w:val="18"/>
                <w:szCs w:val="18"/>
              </w:rPr>
              <w:t>Maxim 20</w:t>
            </w:r>
          </w:p>
        </w:tc>
        <w:tc>
          <w:tcPr>
            <w:tcW w:w="672" w:type="pct"/>
            <w:shd w:val="clear" w:color="auto" w:fill="00D25F"/>
            <w:vAlign w:val="center"/>
          </w:tcPr>
          <w:p w14:paraId="4FB9F37F" w14:textId="77777777" w:rsidR="00F75725" w:rsidRPr="00D6328F" w:rsidRDefault="00F75725" w:rsidP="00AA318A">
            <w:pPr>
              <w:jc w:val="center"/>
              <w:rPr>
                <w:sz w:val="18"/>
                <w:szCs w:val="18"/>
              </w:rPr>
            </w:pPr>
            <w:r w:rsidRPr="00D6328F">
              <w:rPr>
                <w:sz w:val="18"/>
                <w:szCs w:val="18"/>
              </w:rPr>
              <w:t>Sub prag</w:t>
            </w:r>
          </w:p>
        </w:tc>
        <w:tc>
          <w:tcPr>
            <w:tcW w:w="980" w:type="pct"/>
            <w:tcBorders>
              <w:right w:val="single" w:sz="4" w:space="0" w:color="auto"/>
            </w:tcBorders>
            <w:vAlign w:val="center"/>
          </w:tcPr>
          <w:p w14:paraId="2BBF3172" w14:textId="77777777" w:rsidR="00F75725" w:rsidRPr="00D6328F" w:rsidRDefault="00F75725" w:rsidP="00AA318A">
            <w:pPr>
              <w:jc w:val="center"/>
              <w:rPr>
                <w:sz w:val="18"/>
                <w:szCs w:val="18"/>
              </w:rPr>
            </w:pPr>
            <w:r w:rsidRPr="00D6328F">
              <w:rPr>
                <w:sz w:val="18"/>
                <w:szCs w:val="18"/>
              </w:rPr>
              <w:t>-</w:t>
            </w:r>
          </w:p>
        </w:tc>
      </w:tr>
      <w:tr w:rsidR="00F75725" w:rsidRPr="005C46B5" w14:paraId="0BAF1061" w14:textId="77777777" w:rsidTr="006E1008">
        <w:trPr>
          <w:trHeight w:val="281"/>
          <w:jc w:val="center"/>
        </w:trPr>
        <w:tc>
          <w:tcPr>
            <w:tcW w:w="892" w:type="pct"/>
            <w:gridSpan w:val="2"/>
            <w:tcBorders>
              <w:left w:val="single" w:sz="4" w:space="0" w:color="auto"/>
            </w:tcBorders>
            <w:shd w:val="clear" w:color="auto" w:fill="auto"/>
            <w:vAlign w:val="center"/>
          </w:tcPr>
          <w:p w14:paraId="71C708CE" w14:textId="77777777" w:rsidR="00F75725" w:rsidRPr="00D6328F" w:rsidRDefault="00F75725" w:rsidP="00AA318A">
            <w:pPr>
              <w:jc w:val="center"/>
              <w:rPr>
                <w:sz w:val="18"/>
                <w:szCs w:val="18"/>
              </w:rPr>
            </w:pPr>
            <w:r w:rsidRPr="00D6328F">
              <w:rPr>
                <w:sz w:val="18"/>
                <w:szCs w:val="18"/>
              </w:rPr>
              <w:t xml:space="preserve">6.3. </w:t>
            </w:r>
            <w:proofErr w:type="spellStart"/>
            <w:r w:rsidRPr="00D6328F">
              <w:rPr>
                <w:sz w:val="18"/>
                <w:szCs w:val="18"/>
              </w:rPr>
              <w:t>Suprafaţa</w:t>
            </w:r>
            <w:proofErr w:type="spellEnd"/>
            <w:r w:rsidRPr="00D6328F">
              <w:rPr>
                <w:sz w:val="18"/>
                <w:szCs w:val="18"/>
              </w:rPr>
              <w:t xml:space="preserve"> afectată a subarboretului</w:t>
            </w:r>
          </w:p>
        </w:tc>
        <w:tc>
          <w:tcPr>
            <w:tcW w:w="901" w:type="pct"/>
            <w:gridSpan w:val="2"/>
            <w:shd w:val="clear" w:color="auto" w:fill="auto"/>
            <w:vAlign w:val="center"/>
          </w:tcPr>
          <w:p w14:paraId="7BA9BF64" w14:textId="77777777" w:rsidR="00F75725" w:rsidRPr="00D6328F" w:rsidRDefault="00F75725" w:rsidP="00AA318A">
            <w:pPr>
              <w:jc w:val="center"/>
              <w:rPr>
                <w:sz w:val="18"/>
                <w:szCs w:val="18"/>
              </w:rPr>
            </w:pPr>
            <w:r w:rsidRPr="00D6328F">
              <w:rPr>
                <w:sz w:val="18"/>
                <w:szCs w:val="18"/>
              </w:rPr>
              <w:t xml:space="preserve">% din </w:t>
            </w:r>
            <w:proofErr w:type="spellStart"/>
            <w:r w:rsidRPr="00D6328F">
              <w:rPr>
                <w:sz w:val="18"/>
                <w:szCs w:val="18"/>
              </w:rPr>
              <w:t>suprafaţa</w:t>
            </w:r>
            <w:proofErr w:type="spellEnd"/>
            <w:r w:rsidRPr="00D6328F">
              <w:rPr>
                <w:sz w:val="18"/>
                <w:szCs w:val="18"/>
              </w:rPr>
              <w:t xml:space="preserve"> arboretului pe care </w:t>
            </w:r>
            <w:proofErr w:type="spellStart"/>
            <w:r w:rsidRPr="00D6328F">
              <w:rPr>
                <w:sz w:val="18"/>
                <w:szCs w:val="18"/>
              </w:rPr>
              <w:t>existenţa</w:t>
            </w:r>
            <w:proofErr w:type="spellEnd"/>
            <w:r w:rsidRPr="00D6328F">
              <w:rPr>
                <w:sz w:val="18"/>
                <w:szCs w:val="18"/>
              </w:rPr>
              <w:t xml:space="preserve"> subarboretului este pusă în pericol</w:t>
            </w:r>
          </w:p>
        </w:tc>
        <w:tc>
          <w:tcPr>
            <w:tcW w:w="857" w:type="pct"/>
            <w:shd w:val="clear" w:color="auto" w:fill="auto"/>
            <w:vAlign w:val="center"/>
          </w:tcPr>
          <w:p w14:paraId="3A206992" w14:textId="77777777" w:rsidR="00F75725" w:rsidRPr="00D6328F" w:rsidRDefault="00F75725" w:rsidP="00AA318A">
            <w:pPr>
              <w:jc w:val="center"/>
              <w:rPr>
                <w:sz w:val="18"/>
                <w:szCs w:val="18"/>
              </w:rPr>
            </w:pPr>
            <w:r w:rsidRPr="00D6328F">
              <w:rPr>
                <w:sz w:val="18"/>
                <w:szCs w:val="18"/>
              </w:rPr>
              <w:t>0</w:t>
            </w:r>
          </w:p>
        </w:tc>
        <w:tc>
          <w:tcPr>
            <w:tcW w:w="698" w:type="pct"/>
            <w:shd w:val="clear" w:color="auto" w:fill="auto"/>
            <w:vAlign w:val="center"/>
          </w:tcPr>
          <w:p w14:paraId="087EE4D4" w14:textId="77777777" w:rsidR="00F75725" w:rsidRPr="00D6328F" w:rsidRDefault="00F75725" w:rsidP="00AA318A">
            <w:pPr>
              <w:jc w:val="center"/>
              <w:rPr>
                <w:sz w:val="18"/>
                <w:szCs w:val="18"/>
              </w:rPr>
            </w:pPr>
            <w:r w:rsidRPr="00D6328F">
              <w:rPr>
                <w:sz w:val="18"/>
                <w:szCs w:val="18"/>
              </w:rPr>
              <w:t>Maxim 20</w:t>
            </w:r>
          </w:p>
        </w:tc>
        <w:tc>
          <w:tcPr>
            <w:tcW w:w="672" w:type="pct"/>
            <w:shd w:val="clear" w:color="auto" w:fill="00D25F"/>
            <w:vAlign w:val="center"/>
          </w:tcPr>
          <w:p w14:paraId="071D43E1" w14:textId="77777777" w:rsidR="00F75725" w:rsidRPr="00D6328F" w:rsidRDefault="00F75725" w:rsidP="00AA318A">
            <w:pPr>
              <w:jc w:val="center"/>
              <w:rPr>
                <w:sz w:val="18"/>
                <w:szCs w:val="18"/>
              </w:rPr>
            </w:pPr>
            <w:r w:rsidRPr="00D6328F">
              <w:rPr>
                <w:sz w:val="18"/>
                <w:szCs w:val="18"/>
              </w:rPr>
              <w:t>Sub prag</w:t>
            </w:r>
          </w:p>
        </w:tc>
        <w:tc>
          <w:tcPr>
            <w:tcW w:w="980" w:type="pct"/>
            <w:tcBorders>
              <w:right w:val="single" w:sz="4" w:space="0" w:color="auto"/>
            </w:tcBorders>
            <w:vAlign w:val="center"/>
          </w:tcPr>
          <w:p w14:paraId="08C1BE52" w14:textId="77777777" w:rsidR="00F75725" w:rsidRPr="00D6328F" w:rsidRDefault="00F75725" w:rsidP="00AA318A">
            <w:pPr>
              <w:jc w:val="center"/>
              <w:rPr>
                <w:sz w:val="18"/>
                <w:szCs w:val="18"/>
              </w:rPr>
            </w:pPr>
            <w:r w:rsidRPr="00D6328F">
              <w:rPr>
                <w:sz w:val="18"/>
                <w:szCs w:val="18"/>
              </w:rPr>
              <w:t>-</w:t>
            </w:r>
          </w:p>
        </w:tc>
      </w:tr>
      <w:tr w:rsidR="00F75725" w:rsidRPr="005C46B5" w14:paraId="03917750" w14:textId="77777777" w:rsidTr="006E1008">
        <w:trPr>
          <w:trHeight w:val="281"/>
          <w:jc w:val="center"/>
        </w:trPr>
        <w:tc>
          <w:tcPr>
            <w:tcW w:w="892" w:type="pct"/>
            <w:gridSpan w:val="2"/>
            <w:tcBorders>
              <w:left w:val="single" w:sz="4" w:space="0" w:color="auto"/>
              <w:bottom w:val="single" w:sz="8" w:space="0" w:color="auto"/>
            </w:tcBorders>
            <w:shd w:val="clear" w:color="auto" w:fill="auto"/>
            <w:vAlign w:val="center"/>
          </w:tcPr>
          <w:p w14:paraId="561422BE" w14:textId="77777777" w:rsidR="00F75725" w:rsidRPr="00D6328F" w:rsidRDefault="00F75725" w:rsidP="00AA318A">
            <w:pPr>
              <w:jc w:val="center"/>
              <w:rPr>
                <w:sz w:val="18"/>
                <w:szCs w:val="18"/>
              </w:rPr>
            </w:pPr>
            <w:r w:rsidRPr="00D6328F">
              <w:rPr>
                <w:sz w:val="18"/>
                <w:szCs w:val="18"/>
              </w:rPr>
              <w:t xml:space="preserve">6.4. </w:t>
            </w:r>
            <w:proofErr w:type="spellStart"/>
            <w:r w:rsidRPr="00D6328F">
              <w:rPr>
                <w:sz w:val="18"/>
                <w:szCs w:val="18"/>
              </w:rPr>
              <w:t>Suprafaţa</w:t>
            </w:r>
            <w:proofErr w:type="spellEnd"/>
            <w:r w:rsidRPr="00D6328F">
              <w:rPr>
                <w:sz w:val="18"/>
                <w:szCs w:val="18"/>
              </w:rPr>
              <w:t xml:space="preserve"> afectată a stratului ierbos</w:t>
            </w:r>
          </w:p>
        </w:tc>
        <w:tc>
          <w:tcPr>
            <w:tcW w:w="901" w:type="pct"/>
            <w:gridSpan w:val="2"/>
            <w:tcBorders>
              <w:bottom w:val="single" w:sz="8" w:space="0" w:color="auto"/>
            </w:tcBorders>
            <w:shd w:val="clear" w:color="auto" w:fill="auto"/>
            <w:vAlign w:val="center"/>
          </w:tcPr>
          <w:p w14:paraId="5D85B421" w14:textId="77777777" w:rsidR="00F75725" w:rsidRPr="00D6328F" w:rsidRDefault="00F75725" w:rsidP="00AA318A">
            <w:pPr>
              <w:jc w:val="center"/>
              <w:rPr>
                <w:sz w:val="18"/>
                <w:szCs w:val="18"/>
              </w:rPr>
            </w:pPr>
            <w:r w:rsidRPr="00D6328F">
              <w:rPr>
                <w:sz w:val="18"/>
                <w:szCs w:val="18"/>
              </w:rPr>
              <w:t xml:space="preserve">% din </w:t>
            </w:r>
            <w:proofErr w:type="spellStart"/>
            <w:r w:rsidRPr="00D6328F">
              <w:rPr>
                <w:sz w:val="18"/>
                <w:szCs w:val="18"/>
              </w:rPr>
              <w:t>suprafaţa</w:t>
            </w:r>
            <w:proofErr w:type="spellEnd"/>
            <w:r w:rsidRPr="00D6328F">
              <w:rPr>
                <w:sz w:val="18"/>
                <w:szCs w:val="18"/>
              </w:rPr>
              <w:t xml:space="preserve"> arboretului pe care </w:t>
            </w:r>
            <w:proofErr w:type="spellStart"/>
            <w:r w:rsidRPr="00D6328F">
              <w:rPr>
                <w:sz w:val="18"/>
                <w:szCs w:val="18"/>
              </w:rPr>
              <w:t>existenţa</w:t>
            </w:r>
            <w:proofErr w:type="spellEnd"/>
            <w:r w:rsidRPr="00D6328F">
              <w:rPr>
                <w:sz w:val="18"/>
                <w:szCs w:val="18"/>
              </w:rPr>
              <w:t xml:space="preserve"> stratului ierbos este pusă în pericol</w:t>
            </w:r>
          </w:p>
        </w:tc>
        <w:tc>
          <w:tcPr>
            <w:tcW w:w="857" w:type="pct"/>
            <w:tcBorders>
              <w:bottom w:val="single" w:sz="8" w:space="0" w:color="auto"/>
            </w:tcBorders>
            <w:shd w:val="clear" w:color="auto" w:fill="auto"/>
            <w:vAlign w:val="center"/>
          </w:tcPr>
          <w:p w14:paraId="6D5C3F69" w14:textId="77777777" w:rsidR="00F75725" w:rsidRPr="00D6328F" w:rsidRDefault="00F75725" w:rsidP="00AA318A">
            <w:pPr>
              <w:jc w:val="center"/>
              <w:rPr>
                <w:sz w:val="18"/>
                <w:szCs w:val="18"/>
              </w:rPr>
            </w:pPr>
            <w:r w:rsidRPr="00D6328F">
              <w:rPr>
                <w:sz w:val="18"/>
                <w:szCs w:val="18"/>
              </w:rPr>
              <w:t>0</w:t>
            </w:r>
          </w:p>
        </w:tc>
        <w:tc>
          <w:tcPr>
            <w:tcW w:w="698" w:type="pct"/>
            <w:tcBorders>
              <w:bottom w:val="single" w:sz="8" w:space="0" w:color="auto"/>
            </w:tcBorders>
            <w:shd w:val="clear" w:color="auto" w:fill="auto"/>
            <w:vAlign w:val="center"/>
          </w:tcPr>
          <w:p w14:paraId="06F98ECB" w14:textId="77777777" w:rsidR="00F75725" w:rsidRPr="00D6328F" w:rsidRDefault="00F75725" w:rsidP="00AA318A">
            <w:pPr>
              <w:jc w:val="center"/>
              <w:rPr>
                <w:sz w:val="18"/>
                <w:szCs w:val="18"/>
              </w:rPr>
            </w:pPr>
            <w:r w:rsidRPr="00D6328F">
              <w:rPr>
                <w:sz w:val="18"/>
                <w:szCs w:val="18"/>
              </w:rPr>
              <w:t>Maxim 20</w:t>
            </w:r>
          </w:p>
        </w:tc>
        <w:tc>
          <w:tcPr>
            <w:tcW w:w="672" w:type="pct"/>
            <w:tcBorders>
              <w:bottom w:val="single" w:sz="8" w:space="0" w:color="auto"/>
            </w:tcBorders>
            <w:shd w:val="clear" w:color="auto" w:fill="00D25F"/>
            <w:vAlign w:val="center"/>
          </w:tcPr>
          <w:p w14:paraId="2EE7A7BC" w14:textId="77777777" w:rsidR="00F75725" w:rsidRPr="00D6328F" w:rsidRDefault="00F75725" w:rsidP="00AA318A">
            <w:pPr>
              <w:jc w:val="center"/>
              <w:rPr>
                <w:sz w:val="18"/>
                <w:szCs w:val="18"/>
              </w:rPr>
            </w:pPr>
            <w:r w:rsidRPr="00D6328F">
              <w:rPr>
                <w:sz w:val="18"/>
                <w:szCs w:val="18"/>
              </w:rPr>
              <w:t>Sub prag</w:t>
            </w:r>
          </w:p>
        </w:tc>
        <w:tc>
          <w:tcPr>
            <w:tcW w:w="980" w:type="pct"/>
            <w:tcBorders>
              <w:bottom w:val="single" w:sz="8" w:space="0" w:color="auto"/>
              <w:right w:val="single" w:sz="4" w:space="0" w:color="auto"/>
            </w:tcBorders>
            <w:vAlign w:val="center"/>
          </w:tcPr>
          <w:p w14:paraId="081AB4A9" w14:textId="77777777" w:rsidR="00F75725" w:rsidRPr="00D6328F" w:rsidRDefault="00F75725" w:rsidP="00AA318A">
            <w:pPr>
              <w:jc w:val="center"/>
              <w:rPr>
                <w:sz w:val="18"/>
                <w:szCs w:val="18"/>
              </w:rPr>
            </w:pPr>
            <w:r w:rsidRPr="00D6328F">
              <w:rPr>
                <w:sz w:val="18"/>
                <w:szCs w:val="18"/>
              </w:rPr>
              <w:t>-</w:t>
            </w:r>
          </w:p>
        </w:tc>
      </w:tr>
      <w:tr w:rsidR="00F75725" w:rsidRPr="005C46B5" w14:paraId="5E23BB4D" w14:textId="77777777" w:rsidTr="006E1008">
        <w:trPr>
          <w:trHeight w:val="281"/>
          <w:jc w:val="center"/>
        </w:trPr>
        <w:tc>
          <w:tcPr>
            <w:tcW w:w="892" w:type="pct"/>
            <w:gridSpan w:val="2"/>
            <w:tcBorders>
              <w:top w:val="single" w:sz="8" w:space="0" w:color="auto"/>
              <w:left w:val="single" w:sz="4" w:space="0" w:color="auto"/>
              <w:bottom w:val="single" w:sz="4" w:space="0" w:color="auto"/>
            </w:tcBorders>
            <w:shd w:val="clear" w:color="auto" w:fill="auto"/>
            <w:vAlign w:val="center"/>
          </w:tcPr>
          <w:p w14:paraId="7E9AE936" w14:textId="77777777" w:rsidR="00F75725" w:rsidRPr="00D6328F" w:rsidRDefault="00F75725" w:rsidP="00AA318A">
            <w:pPr>
              <w:jc w:val="center"/>
              <w:rPr>
                <w:b/>
                <w:color w:val="FF0000"/>
                <w:sz w:val="18"/>
                <w:szCs w:val="18"/>
              </w:rPr>
            </w:pPr>
            <w:r w:rsidRPr="00D6328F">
              <w:rPr>
                <w:b/>
                <w:sz w:val="18"/>
                <w:szCs w:val="18"/>
              </w:rPr>
              <w:t>Statut acordat</w:t>
            </w:r>
          </w:p>
        </w:tc>
        <w:tc>
          <w:tcPr>
            <w:tcW w:w="901" w:type="pct"/>
            <w:gridSpan w:val="2"/>
            <w:tcBorders>
              <w:top w:val="single" w:sz="8" w:space="0" w:color="auto"/>
              <w:bottom w:val="single" w:sz="4" w:space="0" w:color="auto"/>
            </w:tcBorders>
            <w:shd w:val="clear" w:color="auto" w:fill="auto"/>
            <w:vAlign w:val="center"/>
          </w:tcPr>
          <w:p w14:paraId="17F1C2D1" w14:textId="77777777" w:rsidR="00F75725" w:rsidRPr="00D6328F" w:rsidRDefault="00F75725" w:rsidP="00AA318A">
            <w:pPr>
              <w:jc w:val="center"/>
              <w:rPr>
                <w:color w:val="FF0000"/>
                <w:sz w:val="18"/>
                <w:szCs w:val="18"/>
              </w:rPr>
            </w:pPr>
          </w:p>
        </w:tc>
        <w:tc>
          <w:tcPr>
            <w:tcW w:w="857" w:type="pct"/>
            <w:tcBorders>
              <w:top w:val="single" w:sz="8" w:space="0" w:color="auto"/>
              <w:bottom w:val="single" w:sz="4" w:space="0" w:color="auto"/>
            </w:tcBorders>
            <w:shd w:val="clear" w:color="auto" w:fill="auto"/>
            <w:vAlign w:val="center"/>
          </w:tcPr>
          <w:p w14:paraId="30CB8BB1" w14:textId="77777777" w:rsidR="00F75725" w:rsidRPr="00D6328F" w:rsidRDefault="00F75725" w:rsidP="00AA318A">
            <w:pPr>
              <w:jc w:val="center"/>
              <w:rPr>
                <w:color w:val="FF0000"/>
                <w:sz w:val="18"/>
                <w:szCs w:val="18"/>
              </w:rPr>
            </w:pPr>
          </w:p>
        </w:tc>
        <w:tc>
          <w:tcPr>
            <w:tcW w:w="698" w:type="pct"/>
            <w:tcBorders>
              <w:top w:val="single" w:sz="8" w:space="0" w:color="auto"/>
              <w:bottom w:val="single" w:sz="4" w:space="0" w:color="auto"/>
            </w:tcBorders>
            <w:shd w:val="clear" w:color="auto" w:fill="auto"/>
            <w:vAlign w:val="center"/>
          </w:tcPr>
          <w:p w14:paraId="0BBACEE2" w14:textId="77777777" w:rsidR="00F75725" w:rsidRPr="00D6328F" w:rsidRDefault="00F75725" w:rsidP="00AA318A">
            <w:pPr>
              <w:jc w:val="center"/>
              <w:rPr>
                <w:color w:val="FF0000"/>
                <w:sz w:val="18"/>
                <w:szCs w:val="18"/>
              </w:rPr>
            </w:pPr>
          </w:p>
        </w:tc>
        <w:tc>
          <w:tcPr>
            <w:tcW w:w="672" w:type="pct"/>
            <w:tcBorders>
              <w:top w:val="single" w:sz="8" w:space="0" w:color="auto"/>
              <w:bottom w:val="single" w:sz="4" w:space="0" w:color="auto"/>
            </w:tcBorders>
            <w:shd w:val="clear" w:color="auto" w:fill="00D25F"/>
          </w:tcPr>
          <w:p w14:paraId="189F75D1" w14:textId="77777777" w:rsidR="00F75725" w:rsidRPr="00D6328F" w:rsidRDefault="00F75725" w:rsidP="00AA318A">
            <w:pPr>
              <w:jc w:val="center"/>
              <w:rPr>
                <w:sz w:val="18"/>
                <w:szCs w:val="18"/>
              </w:rPr>
            </w:pPr>
            <w:r w:rsidRPr="00D6328F">
              <w:rPr>
                <w:sz w:val="18"/>
                <w:szCs w:val="18"/>
              </w:rPr>
              <w:t>favorabil</w:t>
            </w:r>
          </w:p>
        </w:tc>
        <w:tc>
          <w:tcPr>
            <w:tcW w:w="980" w:type="pct"/>
            <w:tcBorders>
              <w:top w:val="single" w:sz="8" w:space="0" w:color="auto"/>
              <w:bottom w:val="single" w:sz="4" w:space="0" w:color="auto"/>
              <w:right w:val="single" w:sz="4" w:space="0" w:color="auto"/>
            </w:tcBorders>
          </w:tcPr>
          <w:p w14:paraId="387791DE" w14:textId="77777777" w:rsidR="00F75725" w:rsidRPr="00D6328F" w:rsidRDefault="00F75725" w:rsidP="00AA318A">
            <w:pPr>
              <w:jc w:val="center"/>
              <w:rPr>
                <w:sz w:val="18"/>
                <w:szCs w:val="18"/>
              </w:rPr>
            </w:pPr>
          </w:p>
        </w:tc>
      </w:tr>
      <w:tr w:rsidR="00A44BF3" w:rsidRPr="005C46B5" w14:paraId="6F7D313E" w14:textId="77777777" w:rsidTr="006E1008">
        <w:tblPrEx>
          <w:jc w:val="left"/>
        </w:tblPrEx>
        <w:trPr>
          <w:gridAfter w:val="5"/>
          <w:wAfter w:w="3339" w:type="pct"/>
          <w:trHeight w:val="283"/>
        </w:trPr>
        <w:tc>
          <w:tcPr>
            <w:tcW w:w="751" w:type="pct"/>
            <w:tcBorders>
              <w:top w:val="single" w:sz="4" w:space="0" w:color="auto"/>
              <w:left w:val="nil"/>
              <w:bottom w:val="nil"/>
              <w:right w:val="nil"/>
            </w:tcBorders>
            <w:shd w:val="clear" w:color="auto" w:fill="00B050"/>
            <w:vAlign w:val="center"/>
          </w:tcPr>
          <w:p w14:paraId="1BD56805" w14:textId="77777777" w:rsidR="00A44BF3" w:rsidRPr="009679AE" w:rsidRDefault="00A44BF3" w:rsidP="00A44BF3">
            <w:pPr>
              <w:jc w:val="center"/>
              <w:rPr>
                <w:b/>
                <w:color w:val="FF0000"/>
                <w:sz w:val="18"/>
                <w:szCs w:val="18"/>
              </w:rPr>
            </w:pPr>
          </w:p>
        </w:tc>
        <w:tc>
          <w:tcPr>
            <w:tcW w:w="910" w:type="pct"/>
            <w:gridSpan w:val="2"/>
            <w:tcBorders>
              <w:top w:val="single" w:sz="4" w:space="0" w:color="auto"/>
              <w:left w:val="nil"/>
              <w:bottom w:val="nil"/>
              <w:right w:val="nil"/>
            </w:tcBorders>
            <w:shd w:val="clear" w:color="auto" w:fill="auto"/>
            <w:vAlign w:val="center"/>
          </w:tcPr>
          <w:p w14:paraId="650442A2" w14:textId="77777777" w:rsidR="00A44BF3" w:rsidRPr="009679AE" w:rsidRDefault="00A44BF3" w:rsidP="00A44BF3">
            <w:pPr>
              <w:rPr>
                <w:sz w:val="18"/>
                <w:szCs w:val="18"/>
              </w:rPr>
            </w:pPr>
            <w:r w:rsidRPr="009679AE">
              <w:rPr>
                <w:sz w:val="18"/>
                <w:szCs w:val="18"/>
              </w:rPr>
              <w:t>favorabil</w:t>
            </w:r>
          </w:p>
        </w:tc>
      </w:tr>
      <w:tr w:rsidR="00A44BF3" w:rsidRPr="005C46B5" w14:paraId="6D1935F5" w14:textId="77777777" w:rsidTr="006E1008">
        <w:tblPrEx>
          <w:jc w:val="left"/>
        </w:tblPrEx>
        <w:trPr>
          <w:gridAfter w:val="5"/>
          <w:wAfter w:w="3339" w:type="pct"/>
          <w:trHeight w:val="283"/>
        </w:trPr>
        <w:tc>
          <w:tcPr>
            <w:tcW w:w="751" w:type="pct"/>
            <w:tcBorders>
              <w:top w:val="nil"/>
              <w:left w:val="nil"/>
              <w:bottom w:val="nil"/>
              <w:right w:val="nil"/>
            </w:tcBorders>
            <w:shd w:val="clear" w:color="auto" w:fill="FFC000"/>
            <w:vAlign w:val="center"/>
          </w:tcPr>
          <w:p w14:paraId="30D7030C" w14:textId="77777777" w:rsidR="00A44BF3" w:rsidRPr="009679AE" w:rsidRDefault="00A44BF3" w:rsidP="00A44BF3">
            <w:pPr>
              <w:jc w:val="center"/>
              <w:rPr>
                <w:b/>
                <w:color w:val="FF0000"/>
                <w:sz w:val="18"/>
                <w:szCs w:val="18"/>
              </w:rPr>
            </w:pPr>
          </w:p>
        </w:tc>
        <w:tc>
          <w:tcPr>
            <w:tcW w:w="910" w:type="pct"/>
            <w:gridSpan w:val="2"/>
            <w:tcBorders>
              <w:top w:val="nil"/>
              <w:left w:val="nil"/>
              <w:bottom w:val="nil"/>
              <w:right w:val="nil"/>
            </w:tcBorders>
            <w:shd w:val="clear" w:color="auto" w:fill="auto"/>
            <w:vAlign w:val="center"/>
          </w:tcPr>
          <w:p w14:paraId="439CB003" w14:textId="77777777" w:rsidR="00A44BF3" w:rsidRPr="009679AE" w:rsidRDefault="00A44BF3" w:rsidP="00A44BF3">
            <w:pPr>
              <w:rPr>
                <w:sz w:val="18"/>
                <w:szCs w:val="18"/>
              </w:rPr>
            </w:pPr>
            <w:r w:rsidRPr="009679AE">
              <w:rPr>
                <w:sz w:val="18"/>
                <w:szCs w:val="18"/>
              </w:rPr>
              <w:t>nefavorabil neadecvat</w:t>
            </w:r>
          </w:p>
        </w:tc>
      </w:tr>
      <w:tr w:rsidR="00A44BF3" w:rsidRPr="005C46B5" w14:paraId="5CB91956" w14:textId="77777777" w:rsidTr="006E1008">
        <w:tblPrEx>
          <w:jc w:val="left"/>
        </w:tblPrEx>
        <w:trPr>
          <w:gridAfter w:val="5"/>
          <w:wAfter w:w="3339" w:type="pct"/>
          <w:trHeight w:val="283"/>
        </w:trPr>
        <w:tc>
          <w:tcPr>
            <w:tcW w:w="751" w:type="pct"/>
            <w:tcBorders>
              <w:top w:val="nil"/>
              <w:left w:val="nil"/>
              <w:bottom w:val="nil"/>
              <w:right w:val="nil"/>
            </w:tcBorders>
            <w:shd w:val="clear" w:color="auto" w:fill="FF0000"/>
            <w:vAlign w:val="center"/>
          </w:tcPr>
          <w:p w14:paraId="7B37F428" w14:textId="77777777" w:rsidR="00A44BF3" w:rsidRPr="009679AE" w:rsidRDefault="00A44BF3" w:rsidP="00A44BF3">
            <w:pPr>
              <w:jc w:val="center"/>
              <w:rPr>
                <w:b/>
                <w:color w:val="FF0000"/>
                <w:sz w:val="18"/>
                <w:szCs w:val="18"/>
              </w:rPr>
            </w:pPr>
          </w:p>
        </w:tc>
        <w:tc>
          <w:tcPr>
            <w:tcW w:w="910" w:type="pct"/>
            <w:gridSpan w:val="2"/>
            <w:tcBorders>
              <w:top w:val="nil"/>
              <w:left w:val="nil"/>
              <w:bottom w:val="nil"/>
              <w:right w:val="nil"/>
            </w:tcBorders>
            <w:shd w:val="clear" w:color="auto" w:fill="auto"/>
            <w:vAlign w:val="center"/>
          </w:tcPr>
          <w:p w14:paraId="2C9EA1FC" w14:textId="77777777" w:rsidR="00A44BF3" w:rsidRPr="009679AE" w:rsidRDefault="00A44BF3" w:rsidP="00A44BF3">
            <w:pPr>
              <w:rPr>
                <w:sz w:val="18"/>
                <w:szCs w:val="18"/>
              </w:rPr>
            </w:pPr>
            <w:r w:rsidRPr="009679AE">
              <w:rPr>
                <w:sz w:val="18"/>
                <w:szCs w:val="18"/>
              </w:rPr>
              <w:t>nefavorabil total neadecvat</w:t>
            </w:r>
          </w:p>
        </w:tc>
      </w:tr>
      <w:tr w:rsidR="00A44BF3" w:rsidRPr="005C46B5" w14:paraId="77D4B4B1" w14:textId="77777777" w:rsidTr="006E1008">
        <w:tblPrEx>
          <w:jc w:val="left"/>
        </w:tblPrEx>
        <w:trPr>
          <w:gridAfter w:val="5"/>
          <w:wAfter w:w="3339" w:type="pct"/>
          <w:trHeight w:val="283"/>
        </w:trPr>
        <w:tc>
          <w:tcPr>
            <w:tcW w:w="751" w:type="pct"/>
            <w:tcBorders>
              <w:top w:val="nil"/>
              <w:left w:val="nil"/>
              <w:bottom w:val="nil"/>
              <w:right w:val="nil"/>
            </w:tcBorders>
            <w:shd w:val="clear" w:color="auto" w:fill="BFBFBF" w:themeFill="background1" w:themeFillShade="BF"/>
            <w:vAlign w:val="center"/>
          </w:tcPr>
          <w:p w14:paraId="440DDB73" w14:textId="77777777" w:rsidR="00A44BF3" w:rsidRPr="009679AE" w:rsidRDefault="00A44BF3" w:rsidP="00A44BF3">
            <w:pPr>
              <w:jc w:val="center"/>
              <w:rPr>
                <w:b/>
                <w:color w:val="FF0000"/>
                <w:sz w:val="18"/>
                <w:szCs w:val="18"/>
              </w:rPr>
            </w:pPr>
          </w:p>
        </w:tc>
        <w:tc>
          <w:tcPr>
            <w:tcW w:w="910" w:type="pct"/>
            <w:gridSpan w:val="2"/>
            <w:tcBorders>
              <w:top w:val="nil"/>
              <w:left w:val="nil"/>
              <w:bottom w:val="nil"/>
              <w:right w:val="nil"/>
            </w:tcBorders>
            <w:shd w:val="clear" w:color="auto" w:fill="auto"/>
            <w:vAlign w:val="center"/>
          </w:tcPr>
          <w:p w14:paraId="62A89122" w14:textId="77777777" w:rsidR="00A44BF3" w:rsidRPr="009679AE" w:rsidRDefault="00A44BF3" w:rsidP="00A44BF3">
            <w:pPr>
              <w:rPr>
                <w:sz w:val="18"/>
                <w:szCs w:val="18"/>
              </w:rPr>
            </w:pPr>
            <w:r w:rsidRPr="009679AE">
              <w:rPr>
                <w:sz w:val="18"/>
                <w:szCs w:val="18"/>
              </w:rPr>
              <w:t>necunoscut</w:t>
            </w:r>
          </w:p>
        </w:tc>
      </w:tr>
      <w:bookmarkEnd w:id="405"/>
    </w:tbl>
    <w:p w14:paraId="3624E75B" w14:textId="77777777" w:rsidR="006E1008" w:rsidRPr="00D6328F" w:rsidRDefault="006E1008" w:rsidP="006E1008">
      <w:pPr>
        <w:rPr>
          <w:color w:val="FF0000"/>
          <w:sz w:val="16"/>
          <w:szCs w:val="16"/>
        </w:rPr>
      </w:pPr>
    </w:p>
    <w:p w14:paraId="40CC6E0B" w14:textId="518009E4" w:rsidR="006E1008" w:rsidRPr="00D6328F" w:rsidRDefault="006E1008" w:rsidP="006E1008">
      <w:pPr>
        <w:pStyle w:val="Legend"/>
        <w:jc w:val="right"/>
      </w:pPr>
      <w:r w:rsidRPr="00D6328F">
        <w:t xml:space="preserve">Tabel </w:t>
      </w:r>
      <w:r w:rsidR="008C77BD">
        <w:t>49</w:t>
      </w:r>
      <w:r w:rsidRPr="00D6328F">
        <w:t xml:space="preserve">: Starea de conservare pe fiecare habitat în </w:t>
      </w:r>
      <w:proofErr w:type="spellStart"/>
      <w:r w:rsidRPr="00D6328F">
        <w:t>funcţie</w:t>
      </w:r>
      <w:proofErr w:type="spellEnd"/>
      <w:r w:rsidRPr="00D6328F">
        <w:t xml:space="preserve"> de indicatorii acesteia </w:t>
      </w:r>
    </w:p>
    <w:tbl>
      <w:tblPr>
        <w:tblW w:w="351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6"/>
        <w:gridCol w:w="2260"/>
        <w:gridCol w:w="1969"/>
        <w:gridCol w:w="2023"/>
        <w:gridCol w:w="1888"/>
      </w:tblGrid>
      <w:tr w:rsidR="006E1008" w:rsidRPr="00D6328F" w14:paraId="445AA3CB" w14:textId="77777777" w:rsidTr="006E1008">
        <w:trPr>
          <w:trHeight w:val="220"/>
          <w:jc w:val="center"/>
        </w:trPr>
        <w:tc>
          <w:tcPr>
            <w:tcW w:w="2169" w:type="pct"/>
            <w:gridSpan w:val="2"/>
            <w:vMerge w:val="restart"/>
            <w:tcBorders>
              <w:top w:val="single" w:sz="12" w:space="0" w:color="auto"/>
              <w:left w:val="single" w:sz="12" w:space="0" w:color="auto"/>
            </w:tcBorders>
            <w:shd w:val="clear" w:color="auto" w:fill="F2F2F2" w:themeFill="background1" w:themeFillShade="F2"/>
            <w:vAlign w:val="center"/>
          </w:tcPr>
          <w:p w14:paraId="7DA6699E" w14:textId="77777777" w:rsidR="006E1008" w:rsidRPr="00D6328F" w:rsidRDefault="006E1008" w:rsidP="00AA318A">
            <w:pPr>
              <w:jc w:val="center"/>
              <w:rPr>
                <w:b/>
                <w:bCs/>
                <w:sz w:val="20"/>
              </w:rPr>
            </w:pPr>
            <w:bookmarkStart w:id="406" w:name="_Hlk126051147"/>
            <w:r w:rsidRPr="00D6328F">
              <w:rPr>
                <w:b/>
                <w:bCs/>
                <w:sz w:val="20"/>
              </w:rPr>
              <w:t xml:space="preserve">Indicatori ai stării de </w:t>
            </w:r>
            <w:proofErr w:type="spellStart"/>
            <w:r w:rsidRPr="00D6328F">
              <w:rPr>
                <w:b/>
                <w:bCs/>
                <w:sz w:val="20"/>
              </w:rPr>
              <w:t>consevare</w:t>
            </w:r>
            <w:proofErr w:type="spellEnd"/>
          </w:p>
        </w:tc>
        <w:tc>
          <w:tcPr>
            <w:tcW w:w="2831" w:type="pct"/>
            <w:gridSpan w:val="3"/>
            <w:tcBorders>
              <w:top w:val="single" w:sz="12" w:space="0" w:color="auto"/>
              <w:right w:val="single" w:sz="4" w:space="0" w:color="auto"/>
            </w:tcBorders>
            <w:shd w:val="clear" w:color="auto" w:fill="F2F2F2" w:themeFill="background1" w:themeFillShade="F2"/>
            <w:vAlign w:val="center"/>
          </w:tcPr>
          <w:p w14:paraId="742ED97E" w14:textId="77777777" w:rsidR="006E1008" w:rsidRPr="00D6328F" w:rsidRDefault="006E1008" w:rsidP="00AA318A">
            <w:pPr>
              <w:overflowPunct/>
              <w:autoSpaceDE/>
              <w:autoSpaceDN/>
              <w:adjustRightInd/>
              <w:jc w:val="center"/>
              <w:textAlignment w:val="auto"/>
              <w:rPr>
                <w:b/>
                <w:sz w:val="20"/>
              </w:rPr>
            </w:pPr>
            <w:r w:rsidRPr="00D6328F">
              <w:rPr>
                <w:b/>
                <w:sz w:val="20"/>
              </w:rPr>
              <w:t>Starea de conservare la nivelul habitatului:</w:t>
            </w:r>
          </w:p>
        </w:tc>
      </w:tr>
      <w:tr w:rsidR="006E1008" w:rsidRPr="005C46B5" w14:paraId="3C00E1C5" w14:textId="77777777" w:rsidTr="006E1008">
        <w:trPr>
          <w:trHeight w:val="327"/>
          <w:jc w:val="center"/>
        </w:trPr>
        <w:tc>
          <w:tcPr>
            <w:tcW w:w="2169" w:type="pct"/>
            <w:gridSpan w:val="2"/>
            <w:vMerge/>
            <w:tcBorders>
              <w:left w:val="single" w:sz="12" w:space="0" w:color="auto"/>
              <w:bottom w:val="single" w:sz="12" w:space="0" w:color="auto"/>
            </w:tcBorders>
            <w:shd w:val="clear" w:color="auto" w:fill="F2F2F2" w:themeFill="background1" w:themeFillShade="F2"/>
            <w:vAlign w:val="center"/>
          </w:tcPr>
          <w:p w14:paraId="644A87AC" w14:textId="77777777" w:rsidR="006E1008" w:rsidRPr="00D6328F" w:rsidRDefault="006E1008" w:rsidP="00AA318A">
            <w:pPr>
              <w:jc w:val="center"/>
              <w:rPr>
                <w:b/>
                <w:bCs/>
                <w:sz w:val="20"/>
              </w:rPr>
            </w:pPr>
          </w:p>
        </w:tc>
        <w:tc>
          <w:tcPr>
            <w:tcW w:w="948" w:type="pct"/>
            <w:tcBorders>
              <w:bottom w:val="single" w:sz="12" w:space="0" w:color="auto"/>
              <w:right w:val="single" w:sz="4" w:space="0" w:color="auto"/>
            </w:tcBorders>
            <w:shd w:val="clear" w:color="auto" w:fill="F2F2F2" w:themeFill="background1" w:themeFillShade="F2"/>
            <w:vAlign w:val="center"/>
          </w:tcPr>
          <w:p w14:paraId="1A43C507" w14:textId="5B0DE856" w:rsidR="006E1008" w:rsidRPr="00D6328F" w:rsidRDefault="006E1008" w:rsidP="00AA318A">
            <w:pPr>
              <w:jc w:val="center"/>
              <w:rPr>
                <w:b/>
                <w:bCs/>
                <w:sz w:val="20"/>
                <w:vertAlign w:val="superscript"/>
              </w:rPr>
            </w:pPr>
            <w:r w:rsidRPr="00D6328F">
              <w:rPr>
                <w:b/>
                <w:bCs/>
                <w:sz w:val="20"/>
              </w:rPr>
              <w:t>91</w:t>
            </w:r>
            <w:r w:rsidR="00D6328F" w:rsidRPr="00D6328F">
              <w:rPr>
                <w:b/>
                <w:bCs/>
                <w:sz w:val="20"/>
              </w:rPr>
              <w:t>10</w:t>
            </w:r>
          </w:p>
        </w:tc>
        <w:tc>
          <w:tcPr>
            <w:tcW w:w="974" w:type="pct"/>
            <w:tcBorders>
              <w:bottom w:val="single" w:sz="12" w:space="0" w:color="auto"/>
              <w:right w:val="single" w:sz="4" w:space="0" w:color="auto"/>
            </w:tcBorders>
            <w:shd w:val="clear" w:color="auto" w:fill="F2F2F2" w:themeFill="background1" w:themeFillShade="F2"/>
            <w:vAlign w:val="center"/>
          </w:tcPr>
          <w:p w14:paraId="34EA5477" w14:textId="1F4BEC92" w:rsidR="006E1008" w:rsidRPr="00D6328F" w:rsidRDefault="006E1008" w:rsidP="00AA318A">
            <w:pPr>
              <w:jc w:val="center"/>
              <w:rPr>
                <w:b/>
                <w:bCs/>
                <w:sz w:val="20"/>
              </w:rPr>
            </w:pPr>
            <w:r w:rsidRPr="00D6328F">
              <w:rPr>
                <w:b/>
                <w:bCs/>
                <w:sz w:val="20"/>
              </w:rPr>
              <w:t>9</w:t>
            </w:r>
            <w:r w:rsidR="00D6328F" w:rsidRPr="00D6328F">
              <w:rPr>
                <w:b/>
                <w:bCs/>
                <w:sz w:val="20"/>
              </w:rPr>
              <w:t>4</w:t>
            </w:r>
            <w:r w:rsidRPr="00D6328F">
              <w:rPr>
                <w:b/>
                <w:bCs/>
                <w:sz w:val="20"/>
              </w:rPr>
              <w:t>10</w:t>
            </w:r>
          </w:p>
        </w:tc>
        <w:tc>
          <w:tcPr>
            <w:tcW w:w="908" w:type="pct"/>
            <w:tcBorders>
              <w:bottom w:val="single" w:sz="12" w:space="0" w:color="auto"/>
              <w:right w:val="single" w:sz="4" w:space="0" w:color="auto"/>
            </w:tcBorders>
            <w:shd w:val="clear" w:color="auto" w:fill="F2F2F2" w:themeFill="background1" w:themeFillShade="F2"/>
            <w:vAlign w:val="center"/>
          </w:tcPr>
          <w:p w14:paraId="1CB7388B" w14:textId="77777777" w:rsidR="006E1008" w:rsidRPr="00D6328F" w:rsidRDefault="006E1008" w:rsidP="00AA318A">
            <w:pPr>
              <w:jc w:val="center"/>
              <w:rPr>
                <w:b/>
                <w:bCs/>
                <w:sz w:val="20"/>
              </w:rPr>
            </w:pPr>
            <w:r w:rsidRPr="00D6328F">
              <w:rPr>
                <w:b/>
                <w:bCs/>
                <w:sz w:val="20"/>
              </w:rPr>
              <w:t>F.C.</w:t>
            </w:r>
          </w:p>
        </w:tc>
      </w:tr>
      <w:tr w:rsidR="006E1008" w:rsidRPr="005C46B5" w14:paraId="4C7A7047" w14:textId="77777777" w:rsidTr="006E1008">
        <w:trPr>
          <w:trHeight w:val="138"/>
          <w:jc w:val="center"/>
        </w:trPr>
        <w:tc>
          <w:tcPr>
            <w:tcW w:w="2169" w:type="pct"/>
            <w:gridSpan w:val="2"/>
            <w:tcBorders>
              <w:top w:val="single" w:sz="12" w:space="0" w:color="auto"/>
              <w:left w:val="single" w:sz="12" w:space="0" w:color="auto"/>
            </w:tcBorders>
            <w:vAlign w:val="center"/>
          </w:tcPr>
          <w:p w14:paraId="08E22207" w14:textId="77777777" w:rsidR="006E1008" w:rsidRPr="00D6328F" w:rsidRDefault="006E1008" w:rsidP="00AA318A">
            <w:pPr>
              <w:jc w:val="center"/>
              <w:rPr>
                <w:sz w:val="20"/>
              </w:rPr>
            </w:pPr>
            <w:r w:rsidRPr="00D6328F">
              <w:rPr>
                <w:sz w:val="20"/>
              </w:rPr>
              <w:t xml:space="preserve">Dinamica </w:t>
            </w:r>
            <w:proofErr w:type="spellStart"/>
            <w:r w:rsidRPr="00D6328F">
              <w:rPr>
                <w:sz w:val="20"/>
              </w:rPr>
              <w:t>suprafeţei</w:t>
            </w:r>
            <w:proofErr w:type="spellEnd"/>
          </w:p>
        </w:tc>
        <w:tc>
          <w:tcPr>
            <w:tcW w:w="948" w:type="pct"/>
            <w:tcBorders>
              <w:top w:val="single" w:sz="12" w:space="0" w:color="auto"/>
              <w:right w:val="single" w:sz="4" w:space="0" w:color="auto"/>
            </w:tcBorders>
            <w:shd w:val="clear" w:color="auto" w:fill="00D25F"/>
            <w:vAlign w:val="center"/>
          </w:tcPr>
          <w:p w14:paraId="664029C0" w14:textId="77777777" w:rsidR="006E1008" w:rsidRPr="00D6328F" w:rsidRDefault="006E1008" w:rsidP="00AA318A">
            <w:pPr>
              <w:jc w:val="center"/>
              <w:rPr>
                <w:sz w:val="20"/>
              </w:rPr>
            </w:pPr>
            <w:r w:rsidRPr="00D6328F">
              <w:rPr>
                <w:sz w:val="20"/>
              </w:rPr>
              <w:t>100% favorabil</w:t>
            </w:r>
          </w:p>
        </w:tc>
        <w:tc>
          <w:tcPr>
            <w:tcW w:w="974" w:type="pct"/>
            <w:tcBorders>
              <w:top w:val="single" w:sz="12" w:space="0" w:color="auto"/>
              <w:right w:val="single" w:sz="4" w:space="0" w:color="auto"/>
            </w:tcBorders>
            <w:shd w:val="clear" w:color="auto" w:fill="00D25F"/>
            <w:vAlign w:val="center"/>
          </w:tcPr>
          <w:p w14:paraId="468EA854" w14:textId="77777777" w:rsidR="006E1008" w:rsidRPr="00D6328F" w:rsidRDefault="006E1008" w:rsidP="00AA318A">
            <w:pPr>
              <w:jc w:val="center"/>
              <w:rPr>
                <w:color w:val="FF0000"/>
                <w:sz w:val="20"/>
              </w:rPr>
            </w:pPr>
            <w:r w:rsidRPr="00D6328F">
              <w:rPr>
                <w:sz w:val="20"/>
              </w:rPr>
              <w:t>100% favorabil</w:t>
            </w:r>
          </w:p>
        </w:tc>
        <w:tc>
          <w:tcPr>
            <w:tcW w:w="908" w:type="pct"/>
            <w:tcBorders>
              <w:top w:val="single" w:sz="12" w:space="0" w:color="auto"/>
              <w:right w:val="single" w:sz="4" w:space="0" w:color="auto"/>
            </w:tcBorders>
            <w:shd w:val="clear" w:color="auto" w:fill="00D25F"/>
            <w:vAlign w:val="center"/>
          </w:tcPr>
          <w:p w14:paraId="69DC88D6" w14:textId="77777777" w:rsidR="006E1008" w:rsidRPr="00D6328F" w:rsidRDefault="006E1008" w:rsidP="00AA318A">
            <w:pPr>
              <w:jc w:val="center"/>
              <w:rPr>
                <w:color w:val="FF0000"/>
                <w:sz w:val="20"/>
              </w:rPr>
            </w:pPr>
            <w:r w:rsidRPr="00D6328F">
              <w:rPr>
                <w:sz w:val="20"/>
              </w:rPr>
              <w:t>100% favorabil</w:t>
            </w:r>
          </w:p>
        </w:tc>
      </w:tr>
      <w:tr w:rsidR="006E1008" w:rsidRPr="005C46B5" w14:paraId="426926D8" w14:textId="77777777" w:rsidTr="00D6328F">
        <w:trPr>
          <w:trHeight w:val="215"/>
          <w:jc w:val="center"/>
        </w:trPr>
        <w:tc>
          <w:tcPr>
            <w:tcW w:w="1081" w:type="pct"/>
            <w:vMerge w:val="restart"/>
            <w:tcBorders>
              <w:left w:val="single" w:sz="12" w:space="0" w:color="auto"/>
            </w:tcBorders>
            <w:vAlign w:val="center"/>
          </w:tcPr>
          <w:p w14:paraId="10323B46" w14:textId="77777777" w:rsidR="006E1008" w:rsidRPr="00D6328F" w:rsidRDefault="006E1008" w:rsidP="00AA318A">
            <w:pPr>
              <w:jc w:val="center"/>
              <w:rPr>
                <w:sz w:val="20"/>
              </w:rPr>
            </w:pPr>
            <w:r w:rsidRPr="00D6328F">
              <w:rPr>
                <w:sz w:val="20"/>
              </w:rPr>
              <w:t>La nivel de arboret:</w:t>
            </w:r>
          </w:p>
        </w:tc>
        <w:tc>
          <w:tcPr>
            <w:tcW w:w="1088" w:type="pct"/>
            <w:vAlign w:val="center"/>
          </w:tcPr>
          <w:p w14:paraId="721899FC" w14:textId="77777777" w:rsidR="006E1008" w:rsidRPr="00D6328F" w:rsidRDefault="006E1008" w:rsidP="00AA318A">
            <w:pPr>
              <w:jc w:val="center"/>
              <w:rPr>
                <w:sz w:val="20"/>
              </w:rPr>
            </w:pPr>
            <w:proofErr w:type="spellStart"/>
            <w:r w:rsidRPr="00D6328F">
              <w:rPr>
                <w:sz w:val="20"/>
              </w:rPr>
              <w:t>Compoziţia</w:t>
            </w:r>
            <w:proofErr w:type="spellEnd"/>
          </w:p>
        </w:tc>
        <w:tc>
          <w:tcPr>
            <w:tcW w:w="948" w:type="pct"/>
            <w:tcBorders>
              <w:right w:val="single" w:sz="4" w:space="0" w:color="auto"/>
            </w:tcBorders>
            <w:shd w:val="clear" w:color="auto" w:fill="00D25F"/>
            <w:vAlign w:val="center"/>
          </w:tcPr>
          <w:p w14:paraId="34D8432C" w14:textId="77777777" w:rsidR="006E1008" w:rsidRPr="00D6328F" w:rsidRDefault="006E1008" w:rsidP="00AA318A">
            <w:pPr>
              <w:jc w:val="center"/>
              <w:rPr>
                <w:sz w:val="20"/>
              </w:rPr>
            </w:pPr>
            <w:r w:rsidRPr="00D6328F">
              <w:rPr>
                <w:sz w:val="20"/>
              </w:rPr>
              <w:t>100% favorabil</w:t>
            </w:r>
          </w:p>
        </w:tc>
        <w:tc>
          <w:tcPr>
            <w:tcW w:w="974" w:type="pct"/>
            <w:tcBorders>
              <w:right w:val="single" w:sz="4" w:space="0" w:color="auto"/>
            </w:tcBorders>
            <w:shd w:val="clear" w:color="auto" w:fill="00D25F"/>
            <w:vAlign w:val="center"/>
          </w:tcPr>
          <w:p w14:paraId="6795B4BE" w14:textId="77777777" w:rsidR="006E1008" w:rsidRPr="00D6328F" w:rsidRDefault="006E1008" w:rsidP="00AA318A">
            <w:pPr>
              <w:jc w:val="center"/>
              <w:rPr>
                <w:color w:val="FF0000"/>
                <w:sz w:val="20"/>
              </w:rPr>
            </w:pPr>
            <w:r w:rsidRPr="00D6328F">
              <w:rPr>
                <w:sz w:val="20"/>
              </w:rPr>
              <w:t>100% favorabil</w:t>
            </w:r>
          </w:p>
        </w:tc>
        <w:tc>
          <w:tcPr>
            <w:tcW w:w="908" w:type="pct"/>
            <w:tcBorders>
              <w:right w:val="single" w:sz="4" w:space="0" w:color="auto"/>
            </w:tcBorders>
            <w:shd w:val="clear" w:color="auto" w:fill="33CC33"/>
            <w:vAlign w:val="center"/>
          </w:tcPr>
          <w:p w14:paraId="7543BAFB" w14:textId="17FE7589" w:rsidR="006E1008" w:rsidRPr="00D6328F" w:rsidRDefault="00D6328F" w:rsidP="00AA318A">
            <w:pPr>
              <w:jc w:val="center"/>
              <w:rPr>
                <w:color w:val="FF0000"/>
                <w:sz w:val="20"/>
              </w:rPr>
            </w:pPr>
            <w:r w:rsidRPr="00D6328F">
              <w:rPr>
                <w:sz w:val="20"/>
              </w:rPr>
              <w:t>100% favorabil</w:t>
            </w:r>
          </w:p>
        </w:tc>
      </w:tr>
      <w:tr w:rsidR="006E1008" w:rsidRPr="005C46B5" w14:paraId="1A3689F5" w14:textId="77777777" w:rsidTr="006E1008">
        <w:trPr>
          <w:trHeight w:val="201"/>
          <w:jc w:val="center"/>
        </w:trPr>
        <w:tc>
          <w:tcPr>
            <w:tcW w:w="1081" w:type="pct"/>
            <w:vMerge/>
            <w:tcBorders>
              <w:left w:val="single" w:sz="12" w:space="0" w:color="auto"/>
            </w:tcBorders>
            <w:vAlign w:val="center"/>
          </w:tcPr>
          <w:p w14:paraId="57040974" w14:textId="77777777" w:rsidR="006E1008" w:rsidRPr="00D6328F" w:rsidRDefault="006E1008" w:rsidP="00AA318A">
            <w:pPr>
              <w:jc w:val="center"/>
              <w:rPr>
                <w:sz w:val="20"/>
              </w:rPr>
            </w:pPr>
          </w:p>
        </w:tc>
        <w:tc>
          <w:tcPr>
            <w:tcW w:w="1088" w:type="pct"/>
            <w:vAlign w:val="center"/>
          </w:tcPr>
          <w:p w14:paraId="50EB90F0" w14:textId="77777777" w:rsidR="006E1008" w:rsidRPr="00D6328F" w:rsidRDefault="006E1008" w:rsidP="00AA318A">
            <w:pPr>
              <w:jc w:val="center"/>
              <w:rPr>
                <w:sz w:val="20"/>
              </w:rPr>
            </w:pPr>
            <w:r w:rsidRPr="00D6328F">
              <w:rPr>
                <w:sz w:val="20"/>
              </w:rPr>
              <w:t>Modul de regenerare</w:t>
            </w:r>
          </w:p>
        </w:tc>
        <w:tc>
          <w:tcPr>
            <w:tcW w:w="948" w:type="pct"/>
            <w:tcBorders>
              <w:right w:val="single" w:sz="4" w:space="0" w:color="auto"/>
            </w:tcBorders>
            <w:shd w:val="clear" w:color="auto" w:fill="00CC66"/>
            <w:vAlign w:val="center"/>
          </w:tcPr>
          <w:p w14:paraId="7824334E" w14:textId="30234CE0" w:rsidR="006E1008" w:rsidRPr="00D6328F" w:rsidRDefault="00D6328F" w:rsidP="00AA318A">
            <w:pPr>
              <w:jc w:val="center"/>
              <w:rPr>
                <w:b/>
                <w:color w:val="FF0000"/>
                <w:sz w:val="20"/>
              </w:rPr>
            </w:pPr>
            <w:r w:rsidRPr="00D6328F">
              <w:rPr>
                <w:sz w:val="20"/>
              </w:rPr>
              <w:t>100</w:t>
            </w:r>
            <w:r w:rsidR="006E1008" w:rsidRPr="00D6328F">
              <w:rPr>
                <w:sz w:val="20"/>
              </w:rPr>
              <w:t>% favorabil</w:t>
            </w:r>
          </w:p>
        </w:tc>
        <w:tc>
          <w:tcPr>
            <w:tcW w:w="974" w:type="pct"/>
            <w:tcBorders>
              <w:right w:val="single" w:sz="4" w:space="0" w:color="auto"/>
            </w:tcBorders>
            <w:shd w:val="clear" w:color="auto" w:fill="00CC66"/>
            <w:vAlign w:val="center"/>
          </w:tcPr>
          <w:p w14:paraId="1FD13BA9" w14:textId="5E17E55E" w:rsidR="006E1008" w:rsidRPr="00123E8F" w:rsidRDefault="00D6328F" w:rsidP="00AA318A">
            <w:pPr>
              <w:jc w:val="center"/>
              <w:rPr>
                <w:color w:val="FF0000"/>
                <w:sz w:val="20"/>
              </w:rPr>
            </w:pPr>
            <w:r w:rsidRPr="00123E8F">
              <w:rPr>
                <w:sz w:val="20"/>
              </w:rPr>
              <w:t>76</w:t>
            </w:r>
            <w:r w:rsidR="006E1008" w:rsidRPr="00123E8F">
              <w:rPr>
                <w:sz w:val="20"/>
              </w:rPr>
              <w:t>% favorabil</w:t>
            </w:r>
          </w:p>
        </w:tc>
        <w:tc>
          <w:tcPr>
            <w:tcW w:w="908" w:type="pct"/>
            <w:tcBorders>
              <w:right w:val="single" w:sz="4" w:space="0" w:color="auto"/>
            </w:tcBorders>
            <w:shd w:val="clear" w:color="auto" w:fill="00CC66"/>
            <w:vAlign w:val="center"/>
          </w:tcPr>
          <w:p w14:paraId="38EA93D8" w14:textId="31E2FA1C" w:rsidR="006E1008" w:rsidRPr="00123E8F" w:rsidRDefault="00D6328F" w:rsidP="00AA318A">
            <w:pPr>
              <w:jc w:val="center"/>
              <w:rPr>
                <w:color w:val="FF0000"/>
                <w:sz w:val="20"/>
              </w:rPr>
            </w:pPr>
            <w:r w:rsidRPr="00123E8F">
              <w:rPr>
                <w:sz w:val="20"/>
              </w:rPr>
              <w:t>80</w:t>
            </w:r>
            <w:r w:rsidR="006E1008" w:rsidRPr="00123E8F">
              <w:rPr>
                <w:sz w:val="20"/>
              </w:rPr>
              <w:t>% favorabil</w:t>
            </w:r>
          </w:p>
        </w:tc>
      </w:tr>
      <w:tr w:rsidR="006E1008" w:rsidRPr="005C46B5" w14:paraId="4E89DAF1" w14:textId="77777777" w:rsidTr="006E1008">
        <w:trPr>
          <w:trHeight w:val="181"/>
          <w:jc w:val="center"/>
        </w:trPr>
        <w:tc>
          <w:tcPr>
            <w:tcW w:w="1081" w:type="pct"/>
            <w:vMerge/>
            <w:tcBorders>
              <w:left w:val="single" w:sz="12" w:space="0" w:color="auto"/>
            </w:tcBorders>
            <w:vAlign w:val="center"/>
          </w:tcPr>
          <w:p w14:paraId="3957303B" w14:textId="77777777" w:rsidR="006E1008" w:rsidRPr="005C46B5" w:rsidRDefault="006E1008" w:rsidP="00AA318A">
            <w:pPr>
              <w:jc w:val="center"/>
              <w:rPr>
                <w:sz w:val="20"/>
                <w:highlight w:val="lightGray"/>
              </w:rPr>
            </w:pPr>
          </w:p>
        </w:tc>
        <w:tc>
          <w:tcPr>
            <w:tcW w:w="1088" w:type="pct"/>
            <w:vAlign w:val="center"/>
          </w:tcPr>
          <w:p w14:paraId="60E2120F" w14:textId="77777777" w:rsidR="006E1008" w:rsidRPr="00D6328F" w:rsidRDefault="006E1008" w:rsidP="00AA318A">
            <w:pPr>
              <w:jc w:val="center"/>
              <w:rPr>
                <w:sz w:val="20"/>
              </w:rPr>
            </w:pPr>
            <w:proofErr w:type="spellStart"/>
            <w:r w:rsidRPr="00D6328F">
              <w:rPr>
                <w:sz w:val="20"/>
              </w:rPr>
              <w:t>Consistenţa</w:t>
            </w:r>
            <w:proofErr w:type="spellEnd"/>
          </w:p>
        </w:tc>
        <w:tc>
          <w:tcPr>
            <w:tcW w:w="948" w:type="pct"/>
            <w:tcBorders>
              <w:right w:val="single" w:sz="4" w:space="0" w:color="auto"/>
            </w:tcBorders>
            <w:shd w:val="clear" w:color="auto" w:fill="00D25F"/>
            <w:vAlign w:val="center"/>
          </w:tcPr>
          <w:p w14:paraId="5BDBC65A" w14:textId="3081C463" w:rsidR="006E1008" w:rsidRPr="00D6328F" w:rsidRDefault="00D6328F" w:rsidP="00AA318A">
            <w:pPr>
              <w:jc w:val="center"/>
              <w:rPr>
                <w:color w:val="FF0000"/>
                <w:sz w:val="20"/>
              </w:rPr>
            </w:pPr>
            <w:r w:rsidRPr="00D6328F">
              <w:rPr>
                <w:sz w:val="20"/>
              </w:rPr>
              <w:t>100</w:t>
            </w:r>
            <w:r w:rsidR="006E1008" w:rsidRPr="00D6328F">
              <w:rPr>
                <w:sz w:val="20"/>
              </w:rPr>
              <w:t>% favorabil</w:t>
            </w:r>
          </w:p>
        </w:tc>
        <w:tc>
          <w:tcPr>
            <w:tcW w:w="974" w:type="pct"/>
            <w:tcBorders>
              <w:right w:val="single" w:sz="4" w:space="0" w:color="auto"/>
            </w:tcBorders>
            <w:shd w:val="clear" w:color="auto" w:fill="00D25F"/>
            <w:vAlign w:val="center"/>
          </w:tcPr>
          <w:p w14:paraId="19556308" w14:textId="7D57E48D" w:rsidR="006E1008" w:rsidRPr="00123E8F" w:rsidRDefault="006E1008" w:rsidP="00AA318A">
            <w:pPr>
              <w:jc w:val="center"/>
              <w:rPr>
                <w:color w:val="FF0000"/>
                <w:sz w:val="20"/>
              </w:rPr>
            </w:pPr>
            <w:r w:rsidRPr="00123E8F">
              <w:rPr>
                <w:sz w:val="20"/>
              </w:rPr>
              <w:t>10% favorabil</w:t>
            </w:r>
          </w:p>
        </w:tc>
        <w:tc>
          <w:tcPr>
            <w:tcW w:w="908" w:type="pct"/>
            <w:tcBorders>
              <w:right w:val="single" w:sz="4" w:space="0" w:color="auto"/>
            </w:tcBorders>
            <w:shd w:val="clear" w:color="auto" w:fill="00D25F"/>
            <w:vAlign w:val="center"/>
          </w:tcPr>
          <w:p w14:paraId="7BC4F8CD" w14:textId="77777777" w:rsidR="006E1008" w:rsidRPr="00123E8F" w:rsidRDefault="006E1008" w:rsidP="00AA318A">
            <w:pPr>
              <w:jc w:val="center"/>
              <w:rPr>
                <w:color w:val="FF0000"/>
                <w:sz w:val="20"/>
              </w:rPr>
            </w:pPr>
            <w:r w:rsidRPr="00123E8F">
              <w:rPr>
                <w:sz w:val="20"/>
              </w:rPr>
              <w:t>99% favorabil</w:t>
            </w:r>
          </w:p>
        </w:tc>
      </w:tr>
      <w:tr w:rsidR="006E1008" w:rsidRPr="005C46B5" w14:paraId="74D0CE4C" w14:textId="77777777" w:rsidTr="006E1008">
        <w:trPr>
          <w:trHeight w:val="187"/>
          <w:jc w:val="center"/>
        </w:trPr>
        <w:tc>
          <w:tcPr>
            <w:tcW w:w="1081" w:type="pct"/>
            <w:vMerge w:val="restart"/>
            <w:tcBorders>
              <w:left w:val="single" w:sz="12" w:space="0" w:color="auto"/>
            </w:tcBorders>
            <w:vAlign w:val="center"/>
          </w:tcPr>
          <w:p w14:paraId="19A11CCE" w14:textId="77777777" w:rsidR="006E1008" w:rsidRPr="00123E8F" w:rsidRDefault="006E1008" w:rsidP="00AA318A">
            <w:pPr>
              <w:jc w:val="center"/>
              <w:rPr>
                <w:sz w:val="20"/>
              </w:rPr>
            </w:pPr>
            <w:r w:rsidRPr="00123E8F">
              <w:rPr>
                <w:sz w:val="20"/>
              </w:rPr>
              <w:t xml:space="preserve">La nivel de </w:t>
            </w:r>
            <w:proofErr w:type="spellStart"/>
            <w:r w:rsidRPr="00123E8F">
              <w:rPr>
                <w:sz w:val="20"/>
              </w:rPr>
              <w:t>seminţiş</w:t>
            </w:r>
            <w:proofErr w:type="spellEnd"/>
          </w:p>
        </w:tc>
        <w:tc>
          <w:tcPr>
            <w:tcW w:w="1088" w:type="pct"/>
            <w:vAlign w:val="center"/>
          </w:tcPr>
          <w:p w14:paraId="54DAC8BA" w14:textId="77777777" w:rsidR="006E1008" w:rsidRPr="00123E8F" w:rsidRDefault="006E1008" w:rsidP="00AA318A">
            <w:pPr>
              <w:jc w:val="center"/>
              <w:rPr>
                <w:sz w:val="20"/>
              </w:rPr>
            </w:pPr>
            <w:proofErr w:type="spellStart"/>
            <w:r w:rsidRPr="00123E8F">
              <w:rPr>
                <w:sz w:val="20"/>
              </w:rPr>
              <w:t>Compoziţia</w:t>
            </w:r>
            <w:proofErr w:type="spellEnd"/>
          </w:p>
        </w:tc>
        <w:tc>
          <w:tcPr>
            <w:tcW w:w="948" w:type="pct"/>
            <w:tcBorders>
              <w:right w:val="single" w:sz="4" w:space="0" w:color="auto"/>
            </w:tcBorders>
            <w:shd w:val="clear" w:color="auto" w:fill="00D25F"/>
            <w:vAlign w:val="center"/>
          </w:tcPr>
          <w:p w14:paraId="685362C2" w14:textId="77777777" w:rsidR="006E1008" w:rsidRPr="00123E8F" w:rsidRDefault="006E1008" w:rsidP="00AA318A">
            <w:pPr>
              <w:jc w:val="center"/>
              <w:rPr>
                <w:sz w:val="20"/>
              </w:rPr>
            </w:pPr>
            <w:r w:rsidRPr="00123E8F">
              <w:rPr>
                <w:sz w:val="20"/>
              </w:rPr>
              <w:t>100% favorabil</w:t>
            </w:r>
          </w:p>
        </w:tc>
        <w:tc>
          <w:tcPr>
            <w:tcW w:w="974" w:type="pct"/>
            <w:tcBorders>
              <w:right w:val="single" w:sz="4" w:space="0" w:color="auto"/>
            </w:tcBorders>
            <w:shd w:val="clear" w:color="auto" w:fill="00D25F"/>
            <w:vAlign w:val="center"/>
          </w:tcPr>
          <w:p w14:paraId="6200887D" w14:textId="77777777" w:rsidR="006E1008" w:rsidRPr="00123E8F" w:rsidRDefault="006E1008" w:rsidP="00AA318A">
            <w:pPr>
              <w:jc w:val="center"/>
              <w:rPr>
                <w:color w:val="FF0000"/>
                <w:sz w:val="20"/>
              </w:rPr>
            </w:pPr>
            <w:r w:rsidRPr="00123E8F">
              <w:rPr>
                <w:sz w:val="20"/>
              </w:rPr>
              <w:t>100% favorabil</w:t>
            </w:r>
          </w:p>
        </w:tc>
        <w:tc>
          <w:tcPr>
            <w:tcW w:w="908" w:type="pct"/>
            <w:tcBorders>
              <w:right w:val="single" w:sz="4" w:space="0" w:color="auto"/>
            </w:tcBorders>
            <w:shd w:val="clear" w:color="auto" w:fill="00D25F"/>
            <w:vAlign w:val="center"/>
          </w:tcPr>
          <w:p w14:paraId="4980FF59" w14:textId="77777777" w:rsidR="006E1008" w:rsidRPr="00123E8F" w:rsidRDefault="006E1008" w:rsidP="00AA318A">
            <w:pPr>
              <w:jc w:val="center"/>
              <w:rPr>
                <w:color w:val="FF0000"/>
                <w:sz w:val="20"/>
              </w:rPr>
            </w:pPr>
            <w:r w:rsidRPr="00123E8F">
              <w:rPr>
                <w:sz w:val="20"/>
              </w:rPr>
              <w:t>100% favorabil</w:t>
            </w:r>
          </w:p>
        </w:tc>
      </w:tr>
      <w:tr w:rsidR="006E1008" w:rsidRPr="005C46B5" w14:paraId="4C0374DF" w14:textId="77777777" w:rsidTr="006E1008">
        <w:trPr>
          <w:trHeight w:val="200"/>
          <w:jc w:val="center"/>
        </w:trPr>
        <w:tc>
          <w:tcPr>
            <w:tcW w:w="1081" w:type="pct"/>
            <w:vMerge/>
            <w:tcBorders>
              <w:left w:val="single" w:sz="12" w:space="0" w:color="auto"/>
            </w:tcBorders>
            <w:vAlign w:val="center"/>
          </w:tcPr>
          <w:p w14:paraId="09873911" w14:textId="77777777" w:rsidR="006E1008" w:rsidRPr="00123E8F" w:rsidRDefault="006E1008" w:rsidP="00AA318A">
            <w:pPr>
              <w:jc w:val="center"/>
              <w:rPr>
                <w:sz w:val="20"/>
              </w:rPr>
            </w:pPr>
          </w:p>
        </w:tc>
        <w:tc>
          <w:tcPr>
            <w:tcW w:w="1088" w:type="pct"/>
            <w:vAlign w:val="center"/>
          </w:tcPr>
          <w:p w14:paraId="23A4F39B" w14:textId="77777777" w:rsidR="006E1008" w:rsidRPr="00123E8F" w:rsidRDefault="006E1008" w:rsidP="00AA318A">
            <w:pPr>
              <w:jc w:val="center"/>
              <w:rPr>
                <w:sz w:val="20"/>
              </w:rPr>
            </w:pPr>
            <w:r w:rsidRPr="00123E8F">
              <w:rPr>
                <w:sz w:val="20"/>
              </w:rPr>
              <w:t>Modul de regenerare</w:t>
            </w:r>
          </w:p>
        </w:tc>
        <w:tc>
          <w:tcPr>
            <w:tcW w:w="948" w:type="pct"/>
            <w:tcBorders>
              <w:right w:val="single" w:sz="4" w:space="0" w:color="auto"/>
            </w:tcBorders>
            <w:shd w:val="clear" w:color="auto" w:fill="00D25F"/>
            <w:vAlign w:val="center"/>
          </w:tcPr>
          <w:p w14:paraId="0A223E27" w14:textId="77777777" w:rsidR="006E1008" w:rsidRPr="00123E8F" w:rsidRDefault="006E1008" w:rsidP="00AA318A">
            <w:pPr>
              <w:jc w:val="center"/>
              <w:rPr>
                <w:sz w:val="20"/>
              </w:rPr>
            </w:pPr>
            <w:r w:rsidRPr="00123E8F">
              <w:rPr>
                <w:sz w:val="20"/>
              </w:rPr>
              <w:t>100% favorabil</w:t>
            </w:r>
          </w:p>
        </w:tc>
        <w:tc>
          <w:tcPr>
            <w:tcW w:w="974" w:type="pct"/>
            <w:tcBorders>
              <w:right w:val="single" w:sz="4" w:space="0" w:color="auto"/>
            </w:tcBorders>
            <w:shd w:val="clear" w:color="auto" w:fill="00D25F"/>
            <w:vAlign w:val="center"/>
          </w:tcPr>
          <w:p w14:paraId="5EB72486" w14:textId="77777777" w:rsidR="006E1008" w:rsidRPr="00123E8F" w:rsidRDefault="006E1008" w:rsidP="00AA318A">
            <w:pPr>
              <w:jc w:val="center"/>
              <w:rPr>
                <w:color w:val="FF0000"/>
                <w:sz w:val="20"/>
              </w:rPr>
            </w:pPr>
            <w:r w:rsidRPr="00123E8F">
              <w:rPr>
                <w:sz w:val="20"/>
              </w:rPr>
              <w:t>100% favorabil</w:t>
            </w:r>
          </w:p>
        </w:tc>
        <w:tc>
          <w:tcPr>
            <w:tcW w:w="908" w:type="pct"/>
            <w:tcBorders>
              <w:right w:val="single" w:sz="4" w:space="0" w:color="auto"/>
            </w:tcBorders>
            <w:shd w:val="clear" w:color="auto" w:fill="00D25F"/>
            <w:vAlign w:val="center"/>
          </w:tcPr>
          <w:p w14:paraId="33011806" w14:textId="77777777" w:rsidR="006E1008" w:rsidRPr="00123E8F" w:rsidRDefault="006E1008" w:rsidP="00AA318A">
            <w:pPr>
              <w:jc w:val="center"/>
              <w:rPr>
                <w:color w:val="FF0000"/>
                <w:sz w:val="20"/>
              </w:rPr>
            </w:pPr>
            <w:r w:rsidRPr="00123E8F">
              <w:rPr>
                <w:sz w:val="20"/>
              </w:rPr>
              <w:t>100% favorabil</w:t>
            </w:r>
          </w:p>
        </w:tc>
      </w:tr>
      <w:tr w:rsidR="006E1008" w:rsidRPr="005C46B5" w14:paraId="0EDF4A40" w14:textId="77777777" w:rsidTr="006E1008">
        <w:trPr>
          <w:trHeight w:val="246"/>
          <w:jc w:val="center"/>
        </w:trPr>
        <w:tc>
          <w:tcPr>
            <w:tcW w:w="1081" w:type="pct"/>
            <w:vMerge/>
            <w:tcBorders>
              <w:left w:val="single" w:sz="12" w:space="0" w:color="auto"/>
            </w:tcBorders>
            <w:vAlign w:val="center"/>
          </w:tcPr>
          <w:p w14:paraId="3BA76EEC" w14:textId="77777777" w:rsidR="006E1008" w:rsidRPr="00123E8F" w:rsidRDefault="006E1008" w:rsidP="00AA318A">
            <w:pPr>
              <w:jc w:val="center"/>
              <w:rPr>
                <w:sz w:val="20"/>
              </w:rPr>
            </w:pPr>
          </w:p>
        </w:tc>
        <w:tc>
          <w:tcPr>
            <w:tcW w:w="1088" w:type="pct"/>
            <w:vAlign w:val="center"/>
          </w:tcPr>
          <w:p w14:paraId="21571A65" w14:textId="77777777" w:rsidR="006E1008" w:rsidRPr="00123E8F" w:rsidRDefault="006E1008" w:rsidP="00AA318A">
            <w:pPr>
              <w:jc w:val="center"/>
              <w:rPr>
                <w:sz w:val="20"/>
              </w:rPr>
            </w:pPr>
            <w:r w:rsidRPr="00123E8F">
              <w:rPr>
                <w:sz w:val="20"/>
              </w:rPr>
              <w:t>Gradul de acoperire</w:t>
            </w:r>
          </w:p>
        </w:tc>
        <w:tc>
          <w:tcPr>
            <w:tcW w:w="948" w:type="pct"/>
            <w:tcBorders>
              <w:right w:val="single" w:sz="4" w:space="0" w:color="auto"/>
            </w:tcBorders>
            <w:shd w:val="clear" w:color="auto" w:fill="00D25F"/>
            <w:vAlign w:val="center"/>
          </w:tcPr>
          <w:p w14:paraId="259C532F" w14:textId="06DB9107" w:rsidR="006E1008" w:rsidRPr="00123E8F" w:rsidRDefault="00123E8F" w:rsidP="00AA318A">
            <w:pPr>
              <w:jc w:val="center"/>
            </w:pPr>
            <w:r w:rsidRPr="00123E8F">
              <w:rPr>
                <w:sz w:val="20"/>
              </w:rPr>
              <w:t>100</w:t>
            </w:r>
            <w:r w:rsidR="006E1008" w:rsidRPr="00123E8F">
              <w:rPr>
                <w:sz w:val="20"/>
              </w:rPr>
              <w:t>% favorabil</w:t>
            </w:r>
          </w:p>
        </w:tc>
        <w:tc>
          <w:tcPr>
            <w:tcW w:w="974" w:type="pct"/>
            <w:tcBorders>
              <w:right w:val="single" w:sz="4" w:space="0" w:color="auto"/>
            </w:tcBorders>
            <w:shd w:val="clear" w:color="auto" w:fill="00D25F"/>
            <w:vAlign w:val="center"/>
          </w:tcPr>
          <w:p w14:paraId="792FF847" w14:textId="77777777" w:rsidR="006E1008" w:rsidRPr="00123E8F" w:rsidRDefault="006E1008" w:rsidP="00AA318A">
            <w:pPr>
              <w:jc w:val="center"/>
              <w:rPr>
                <w:color w:val="FF0000"/>
                <w:sz w:val="20"/>
              </w:rPr>
            </w:pPr>
            <w:r w:rsidRPr="00123E8F">
              <w:rPr>
                <w:sz w:val="20"/>
              </w:rPr>
              <w:t>100% favorabil</w:t>
            </w:r>
          </w:p>
        </w:tc>
        <w:tc>
          <w:tcPr>
            <w:tcW w:w="908" w:type="pct"/>
            <w:tcBorders>
              <w:right w:val="single" w:sz="4" w:space="0" w:color="auto"/>
            </w:tcBorders>
            <w:shd w:val="clear" w:color="auto" w:fill="00D25F"/>
            <w:vAlign w:val="center"/>
          </w:tcPr>
          <w:p w14:paraId="4054C390" w14:textId="77777777" w:rsidR="006E1008" w:rsidRPr="00123E8F" w:rsidRDefault="006E1008" w:rsidP="00AA318A">
            <w:pPr>
              <w:jc w:val="center"/>
              <w:rPr>
                <w:color w:val="FF0000"/>
                <w:sz w:val="20"/>
              </w:rPr>
            </w:pPr>
            <w:r w:rsidRPr="00123E8F">
              <w:rPr>
                <w:sz w:val="20"/>
              </w:rPr>
              <w:t>100% favorabil</w:t>
            </w:r>
          </w:p>
        </w:tc>
      </w:tr>
      <w:tr w:rsidR="006E1008" w:rsidRPr="005C46B5" w14:paraId="3A96838F" w14:textId="77777777" w:rsidTr="006E1008">
        <w:trPr>
          <w:trHeight w:val="264"/>
          <w:jc w:val="center"/>
        </w:trPr>
        <w:tc>
          <w:tcPr>
            <w:tcW w:w="1081" w:type="pct"/>
            <w:tcBorders>
              <w:left w:val="single" w:sz="12" w:space="0" w:color="auto"/>
            </w:tcBorders>
            <w:vAlign w:val="center"/>
          </w:tcPr>
          <w:p w14:paraId="2730320C" w14:textId="77777777" w:rsidR="006E1008" w:rsidRPr="00123E8F" w:rsidRDefault="006E1008" w:rsidP="00AA318A">
            <w:pPr>
              <w:jc w:val="center"/>
              <w:rPr>
                <w:sz w:val="20"/>
              </w:rPr>
            </w:pPr>
            <w:r w:rsidRPr="00123E8F">
              <w:rPr>
                <w:sz w:val="20"/>
              </w:rPr>
              <w:t>La nivel de subarboret</w:t>
            </w:r>
          </w:p>
        </w:tc>
        <w:tc>
          <w:tcPr>
            <w:tcW w:w="1088" w:type="pct"/>
            <w:vAlign w:val="center"/>
          </w:tcPr>
          <w:p w14:paraId="7EFCC40E" w14:textId="77777777" w:rsidR="006E1008" w:rsidRPr="00123E8F" w:rsidRDefault="006E1008" w:rsidP="00AA318A">
            <w:pPr>
              <w:jc w:val="center"/>
              <w:rPr>
                <w:sz w:val="18"/>
                <w:szCs w:val="18"/>
              </w:rPr>
            </w:pPr>
            <w:proofErr w:type="spellStart"/>
            <w:r w:rsidRPr="00123E8F">
              <w:rPr>
                <w:sz w:val="18"/>
                <w:szCs w:val="18"/>
              </w:rPr>
              <w:t>Compoziţia</w:t>
            </w:r>
            <w:proofErr w:type="spellEnd"/>
            <w:r w:rsidRPr="00123E8F">
              <w:rPr>
                <w:sz w:val="18"/>
                <w:szCs w:val="18"/>
              </w:rPr>
              <w:t xml:space="preserve"> (Sp. alohtone)</w:t>
            </w:r>
          </w:p>
        </w:tc>
        <w:tc>
          <w:tcPr>
            <w:tcW w:w="948" w:type="pct"/>
            <w:tcBorders>
              <w:right w:val="single" w:sz="4" w:space="0" w:color="auto"/>
            </w:tcBorders>
            <w:shd w:val="clear" w:color="auto" w:fill="00D25F"/>
            <w:vAlign w:val="center"/>
          </w:tcPr>
          <w:p w14:paraId="41FA5B26" w14:textId="77777777" w:rsidR="006E1008" w:rsidRPr="00123E8F" w:rsidRDefault="006E1008" w:rsidP="00AA318A">
            <w:pPr>
              <w:jc w:val="center"/>
            </w:pPr>
            <w:r w:rsidRPr="00123E8F">
              <w:rPr>
                <w:sz w:val="20"/>
              </w:rPr>
              <w:t>100% favorabil</w:t>
            </w:r>
          </w:p>
        </w:tc>
        <w:tc>
          <w:tcPr>
            <w:tcW w:w="974" w:type="pct"/>
            <w:tcBorders>
              <w:right w:val="single" w:sz="4" w:space="0" w:color="auto"/>
            </w:tcBorders>
            <w:shd w:val="clear" w:color="auto" w:fill="00D25F"/>
            <w:vAlign w:val="center"/>
          </w:tcPr>
          <w:p w14:paraId="3C87A9A1" w14:textId="77777777" w:rsidR="006E1008" w:rsidRPr="00123E8F" w:rsidRDefault="006E1008" w:rsidP="00AA318A">
            <w:pPr>
              <w:jc w:val="center"/>
              <w:rPr>
                <w:color w:val="FF0000"/>
                <w:sz w:val="20"/>
              </w:rPr>
            </w:pPr>
            <w:r w:rsidRPr="00123E8F">
              <w:rPr>
                <w:sz w:val="20"/>
              </w:rPr>
              <w:t>100% favorabil</w:t>
            </w:r>
          </w:p>
        </w:tc>
        <w:tc>
          <w:tcPr>
            <w:tcW w:w="908" w:type="pct"/>
            <w:tcBorders>
              <w:right w:val="single" w:sz="4" w:space="0" w:color="auto"/>
            </w:tcBorders>
            <w:shd w:val="clear" w:color="auto" w:fill="00D25F"/>
            <w:vAlign w:val="center"/>
          </w:tcPr>
          <w:p w14:paraId="3B8363C0" w14:textId="77777777" w:rsidR="006E1008" w:rsidRPr="00123E8F" w:rsidRDefault="006E1008" w:rsidP="00AA318A">
            <w:pPr>
              <w:jc w:val="center"/>
              <w:rPr>
                <w:color w:val="FF0000"/>
                <w:sz w:val="20"/>
              </w:rPr>
            </w:pPr>
            <w:r w:rsidRPr="00123E8F">
              <w:rPr>
                <w:sz w:val="20"/>
              </w:rPr>
              <w:t>100% favorabil</w:t>
            </w:r>
          </w:p>
        </w:tc>
      </w:tr>
      <w:tr w:rsidR="006E1008" w:rsidRPr="005C46B5" w14:paraId="30BEC5C3" w14:textId="77777777" w:rsidTr="006E1008">
        <w:trPr>
          <w:trHeight w:val="268"/>
          <w:jc w:val="center"/>
        </w:trPr>
        <w:tc>
          <w:tcPr>
            <w:tcW w:w="1081" w:type="pct"/>
            <w:tcBorders>
              <w:left w:val="single" w:sz="12" w:space="0" w:color="auto"/>
            </w:tcBorders>
            <w:vAlign w:val="center"/>
          </w:tcPr>
          <w:p w14:paraId="3B41D160" w14:textId="77777777" w:rsidR="006E1008" w:rsidRPr="00123E8F" w:rsidRDefault="006E1008" w:rsidP="00AA318A">
            <w:pPr>
              <w:jc w:val="center"/>
              <w:rPr>
                <w:sz w:val="20"/>
              </w:rPr>
            </w:pPr>
            <w:r w:rsidRPr="00123E8F">
              <w:rPr>
                <w:sz w:val="20"/>
              </w:rPr>
              <w:t>La nivel de strat ierbos</w:t>
            </w:r>
          </w:p>
        </w:tc>
        <w:tc>
          <w:tcPr>
            <w:tcW w:w="1088" w:type="pct"/>
            <w:vAlign w:val="center"/>
          </w:tcPr>
          <w:p w14:paraId="670A3434" w14:textId="77777777" w:rsidR="006E1008" w:rsidRPr="00123E8F" w:rsidRDefault="006E1008" w:rsidP="00AA318A">
            <w:pPr>
              <w:jc w:val="center"/>
              <w:rPr>
                <w:sz w:val="18"/>
                <w:szCs w:val="18"/>
              </w:rPr>
            </w:pPr>
            <w:proofErr w:type="spellStart"/>
            <w:r w:rsidRPr="00123E8F">
              <w:rPr>
                <w:sz w:val="18"/>
                <w:szCs w:val="18"/>
              </w:rPr>
              <w:t>Compoziţia</w:t>
            </w:r>
            <w:proofErr w:type="spellEnd"/>
            <w:r w:rsidRPr="00123E8F">
              <w:rPr>
                <w:sz w:val="18"/>
                <w:szCs w:val="18"/>
              </w:rPr>
              <w:t xml:space="preserve"> (Sp. alohtone)</w:t>
            </w:r>
          </w:p>
        </w:tc>
        <w:tc>
          <w:tcPr>
            <w:tcW w:w="948" w:type="pct"/>
            <w:tcBorders>
              <w:right w:val="single" w:sz="4" w:space="0" w:color="auto"/>
            </w:tcBorders>
            <w:shd w:val="clear" w:color="auto" w:fill="00D25F"/>
            <w:vAlign w:val="center"/>
          </w:tcPr>
          <w:p w14:paraId="0D81910D" w14:textId="77777777" w:rsidR="006E1008" w:rsidRPr="00123E8F" w:rsidRDefault="006E1008" w:rsidP="00AA318A">
            <w:pPr>
              <w:jc w:val="center"/>
            </w:pPr>
            <w:r w:rsidRPr="00123E8F">
              <w:rPr>
                <w:sz w:val="20"/>
              </w:rPr>
              <w:t>100% favorabil</w:t>
            </w:r>
          </w:p>
        </w:tc>
        <w:tc>
          <w:tcPr>
            <w:tcW w:w="974" w:type="pct"/>
            <w:tcBorders>
              <w:right w:val="single" w:sz="4" w:space="0" w:color="auto"/>
            </w:tcBorders>
            <w:shd w:val="clear" w:color="auto" w:fill="00D25F"/>
            <w:vAlign w:val="center"/>
          </w:tcPr>
          <w:p w14:paraId="3EA65140" w14:textId="77777777" w:rsidR="006E1008" w:rsidRPr="00123E8F" w:rsidRDefault="006E1008" w:rsidP="00AA318A">
            <w:pPr>
              <w:jc w:val="center"/>
              <w:rPr>
                <w:color w:val="FF0000"/>
                <w:sz w:val="20"/>
              </w:rPr>
            </w:pPr>
            <w:r w:rsidRPr="00123E8F">
              <w:rPr>
                <w:sz w:val="20"/>
              </w:rPr>
              <w:t>100% favorabil</w:t>
            </w:r>
          </w:p>
        </w:tc>
        <w:tc>
          <w:tcPr>
            <w:tcW w:w="908" w:type="pct"/>
            <w:tcBorders>
              <w:right w:val="single" w:sz="4" w:space="0" w:color="auto"/>
            </w:tcBorders>
            <w:shd w:val="clear" w:color="auto" w:fill="00D25F"/>
            <w:vAlign w:val="center"/>
          </w:tcPr>
          <w:p w14:paraId="0D87E091" w14:textId="77777777" w:rsidR="006E1008" w:rsidRPr="00123E8F" w:rsidRDefault="006E1008" w:rsidP="00AA318A">
            <w:pPr>
              <w:jc w:val="center"/>
              <w:rPr>
                <w:color w:val="FF0000"/>
                <w:sz w:val="20"/>
              </w:rPr>
            </w:pPr>
            <w:r w:rsidRPr="00123E8F">
              <w:rPr>
                <w:sz w:val="20"/>
              </w:rPr>
              <w:t>100% favorabil</w:t>
            </w:r>
          </w:p>
        </w:tc>
      </w:tr>
      <w:tr w:rsidR="006E1008" w:rsidRPr="005C46B5" w14:paraId="4B23C8C1" w14:textId="77777777" w:rsidTr="00123E8F">
        <w:trPr>
          <w:trHeight w:val="201"/>
          <w:jc w:val="center"/>
        </w:trPr>
        <w:tc>
          <w:tcPr>
            <w:tcW w:w="1081" w:type="pct"/>
            <w:vMerge w:val="restart"/>
            <w:tcBorders>
              <w:left w:val="single" w:sz="12" w:space="0" w:color="auto"/>
            </w:tcBorders>
            <w:vAlign w:val="center"/>
          </w:tcPr>
          <w:p w14:paraId="21B58E54" w14:textId="77777777" w:rsidR="006E1008" w:rsidRPr="00123E8F" w:rsidRDefault="006E1008" w:rsidP="00AA318A">
            <w:pPr>
              <w:jc w:val="center"/>
              <w:rPr>
                <w:sz w:val="20"/>
              </w:rPr>
            </w:pPr>
            <w:r w:rsidRPr="00123E8F">
              <w:rPr>
                <w:sz w:val="20"/>
              </w:rPr>
              <w:t>Factori destabilizatori de intensitate ridicată</w:t>
            </w:r>
          </w:p>
        </w:tc>
        <w:tc>
          <w:tcPr>
            <w:tcW w:w="1088" w:type="pct"/>
            <w:vAlign w:val="center"/>
          </w:tcPr>
          <w:p w14:paraId="4D21E0BD" w14:textId="77777777" w:rsidR="006E1008" w:rsidRPr="005C46B5" w:rsidRDefault="006E1008" w:rsidP="00AA318A">
            <w:pPr>
              <w:jc w:val="center"/>
              <w:rPr>
                <w:sz w:val="20"/>
                <w:highlight w:val="lightGray"/>
              </w:rPr>
            </w:pPr>
            <w:r w:rsidRPr="00123E8F">
              <w:rPr>
                <w:sz w:val="20"/>
              </w:rPr>
              <w:t>Nivel arboret</w:t>
            </w:r>
          </w:p>
        </w:tc>
        <w:tc>
          <w:tcPr>
            <w:tcW w:w="948" w:type="pct"/>
            <w:tcBorders>
              <w:right w:val="single" w:sz="4" w:space="0" w:color="auto"/>
            </w:tcBorders>
            <w:shd w:val="clear" w:color="auto" w:fill="00CC66"/>
            <w:vAlign w:val="center"/>
          </w:tcPr>
          <w:p w14:paraId="27B7A3A7" w14:textId="593233DD" w:rsidR="006E1008" w:rsidRPr="005C46B5" w:rsidRDefault="00123E8F" w:rsidP="00AA318A">
            <w:pPr>
              <w:jc w:val="center"/>
              <w:rPr>
                <w:color w:val="FF0000"/>
                <w:highlight w:val="lightGray"/>
              </w:rPr>
            </w:pPr>
            <w:r w:rsidRPr="00123E8F">
              <w:rPr>
                <w:sz w:val="20"/>
              </w:rPr>
              <w:t>10</w:t>
            </w:r>
            <w:r w:rsidR="006E1008" w:rsidRPr="00123E8F">
              <w:rPr>
                <w:sz w:val="20"/>
              </w:rPr>
              <w:t>0% favorabil</w:t>
            </w:r>
          </w:p>
        </w:tc>
        <w:tc>
          <w:tcPr>
            <w:tcW w:w="974" w:type="pct"/>
            <w:tcBorders>
              <w:right w:val="single" w:sz="4" w:space="0" w:color="auto"/>
            </w:tcBorders>
            <w:shd w:val="clear" w:color="auto" w:fill="FFC000"/>
            <w:vAlign w:val="center"/>
          </w:tcPr>
          <w:p w14:paraId="4B0E1436" w14:textId="5E87423B" w:rsidR="006E1008" w:rsidRPr="005C46B5" w:rsidRDefault="00123E8F" w:rsidP="00AA318A">
            <w:pPr>
              <w:jc w:val="center"/>
              <w:rPr>
                <w:color w:val="FF0000"/>
                <w:sz w:val="20"/>
                <w:highlight w:val="lightGray"/>
              </w:rPr>
            </w:pPr>
            <w:r w:rsidRPr="00123E8F">
              <w:rPr>
                <w:sz w:val="20"/>
              </w:rPr>
              <w:t>100</w:t>
            </w:r>
            <w:r w:rsidR="006E1008" w:rsidRPr="00123E8F">
              <w:rPr>
                <w:sz w:val="20"/>
              </w:rPr>
              <w:t xml:space="preserve">% </w:t>
            </w:r>
            <w:r w:rsidRPr="00123E8F">
              <w:rPr>
                <w:sz w:val="20"/>
              </w:rPr>
              <w:t>ne</w:t>
            </w:r>
            <w:r w:rsidR="006E1008" w:rsidRPr="00123E8F">
              <w:rPr>
                <w:sz w:val="20"/>
              </w:rPr>
              <w:t>favorabil</w:t>
            </w:r>
          </w:p>
        </w:tc>
        <w:tc>
          <w:tcPr>
            <w:tcW w:w="908" w:type="pct"/>
            <w:tcBorders>
              <w:right w:val="single" w:sz="4" w:space="0" w:color="auto"/>
            </w:tcBorders>
            <w:shd w:val="clear" w:color="auto" w:fill="00CC66"/>
            <w:vAlign w:val="center"/>
          </w:tcPr>
          <w:p w14:paraId="762A2D96" w14:textId="78B3B159" w:rsidR="006E1008" w:rsidRPr="005C46B5" w:rsidRDefault="00123E8F" w:rsidP="00AA318A">
            <w:pPr>
              <w:jc w:val="center"/>
              <w:rPr>
                <w:color w:val="FF0000"/>
                <w:sz w:val="20"/>
                <w:highlight w:val="lightGray"/>
              </w:rPr>
            </w:pPr>
            <w:r w:rsidRPr="00123E8F">
              <w:rPr>
                <w:sz w:val="20"/>
              </w:rPr>
              <w:t>10</w:t>
            </w:r>
            <w:r w:rsidR="006E1008" w:rsidRPr="00123E8F">
              <w:rPr>
                <w:sz w:val="20"/>
              </w:rPr>
              <w:t>0% favorabil</w:t>
            </w:r>
          </w:p>
        </w:tc>
      </w:tr>
      <w:tr w:rsidR="006E1008" w:rsidRPr="005C46B5" w14:paraId="085E00FD" w14:textId="77777777" w:rsidTr="006E1008">
        <w:trPr>
          <w:trHeight w:val="187"/>
          <w:jc w:val="center"/>
        </w:trPr>
        <w:tc>
          <w:tcPr>
            <w:tcW w:w="1081" w:type="pct"/>
            <w:vMerge/>
            <w:tcBorders>
              <w:left w:val="single" w:sz="12" w:space="0" w:color="auto"/>
            </w:tcBorders>
            <w:vAlign w:val="center"/>
          </w:tcPr>
          <w:p w14:paraId="36D9784B" w14:textId="77777777" w:rsidR="006E1008" w:rsidRPr="005C46B5" w:rsidRDefault="006E1008" w:rsidP="00AA318A">
            <w:pPr>
              <w:jc w:val="center"/>
              <w:rPr>
                <w:sz w:val="20"/>
                <w:highlight w:val="lightGray"/>
              </w:rPr>
            </w:pPr>
          </w:p>
        </w:tc>
        <w:tc>
          <w:tcPr>
            <w:tcW w:w="1088" w:type="pct"/>
            <w:vAlign w:val="center"/>
          </w:tcPr>
          <w:p w14:paraId="4FE8A977" w14:textId="77777777" w:rsidR="006E1008" w:rsidRPr="00123E8F" w:rsidRDefault="006E1008" w:rsidP="00AA318A">
            <w:pPr>
              <w:jc w:val="center"/>
              <w:rPr>
                <w:sz w:val="20"/>
              </w:rPr>
            </w:pPr>
            <w:r w:rsidRPr="00123E8F">
              <w:rPr>
                <w:sz w:val="20"/>
              </w:rPr>
              <w:t>Nivel subarboret</w:t>
            </w:r>
          </w:p>
        </w:tc>
        <w:tc>
          <w:tcPr>
            <w:tcW w:w="948" w:type="pct"/>
            <w:tcBorders>
              <w:right w:val="single" w:sz="4" w:space="0" w:color="auto"/>
            </w:tcBorders>
            <w:shd w:val="clear" w:color="auto" w:fill="00D25F"/>
            <w:vAlign w:val="center"/>
          </w:tcPr>
          <w:p w14:paraId="2BBA1A5D" w14:textId="77777777" w:rsidR="006E1008" w:rsidRPr="00123E8F" w:rsidRDefault="006E1008" w:rsidP="00AA318A">
            <w:pPr>
              <w:jc w:val="center"/>
            </w:pPr>
            <w:r w:rsidRPr="00123E8F">
              <w:rPr>
                <w:sz w:val="20"/>
              </w:rPr>
              <w:t>100% favorabil</w:t>
            </w:r>
          </w:p>
        </w:tc>
        <w:tc>
          <w:tcPr>
            <w:tcW w:w="974" w:type="pct"/>
            <w:tcBorders>
              <w:right w:val="single" w:sz="4" w:space="0" w:color="auto"/>
            </w:tcBorders>
            <w:shd w:val="clear" w:color="auto" w:fill="00D25F"/>
            <w:vAlign w:val="center"/>
          </w:tcPr>
          <w:p w14:paraId="1D923D5A" w14:textId="77777777" w:rsidR="006E1008" w:rsidRPr="00123E8F" w:rsidRDefault="006E1008" w:rsidP="00AA318A">
            <w:pPr>
              <w:jc w:val="center"/>
              <w:rPr>
                <w:color w:val="FF0000"/>
                <w:sz w:val="20"/>
              </w:rPr>
            </w:pPr>
            <w:r w:rsidRPr="00123E8F">
              <w:rPr>
                <w:sz w:val="20"/>
              </w:rPr>
              <w:t>100% favorabil</w:t>
            </w:r>
          </w:p>
        </w:tc>
        <w:tc>
          <w:tcPr>
            <w:tcW w:w="908" w:type="pct"/>
            <w:tcBorders>
              <w:right w:val="single" w:sz="4" w:space="0" w:color="auto"/>
            </w:tcBorders>
            <w:shd w:val="clear" w:color="auto" w:fill="00D25F"/>
            <w:vAlign w:val="center"/>
          </w:tcPr>
          <w:p w14:paraId="0E4857D3" w14:textId="77777777" w:rsidR="006E1008" w:rsidRPr="00123E8F" w:rsidRDefault="006E1008" w:rsidP="00AA318A">
            <w:pPr>
              <w:jc w:val="center"/>
              <w:rPr>
                <w:color w:val="FF0000"/>
                <w:sz w:val="20"/>
              </w:rPr>
            </w:pPr>
            <w:r w:rsidRPr="00123E8F">
              <w:rPr>
                <w:sz w:val="20"/>
              </w:rPr>
              <w:t>100% favorabil</w:t>
            </w:r>
          </w:p>
        </w:tc>
      </w:tr>
      <w:tr w:rsidR="006E1008" w:rsidRPr="005C46B5" w14:paraId="2290534B" w14:textId="77777777" w:rsidTr="006E1008">
        <w:trPr>
          <w:trHeight w:val="133"/>
          <w:jc w:val="center"/>
        </w:trPr>
        <w:tc>
          <w:tcPr>
            <w:tcW w:w="1081" w:type="pct"/>
            <w:vMerge/>
            <w:tcBorders>
              <w:left w:val="single" w:sz="12" w:space="0" w:color="auto"/>
              <w:bottom w:val="single" w:sz="12" w:space="0" w:color="auto"/>
            </w:tcBorders>
            <w:vAlign w:val="center"/>
          </w:tcPr>
          <w:p w14:paraId="19589A64" w14:textId="77777777" w:rsidR="006E1008" w:rsidRPr="005C46B5" w:rsidRDefault="006E1008" w:rsidP="00AA318A">
            <w:pPr>
              <w:jc w:val="center"/>
              <w:rPr>
                <w:sz w:val="20"/>
                <w:highlight w:val="lightGray"/>
              </w:rPr>
            </w:pPr>
          </w:p>
        </w:tc>
        <w:tc>
          <w:tcPr>
            <w:tcW w:w="1088" w:type="pct"/>
            <w:tcBorders>
              <w:bottom w:val="single" w:sz="12" w:space="0" w:color="auto"/>
            </w:tcBorders>
            <w:vAlign w:val="center"/>
          </w:tcPr>
          <w:p w14:paraId="7727B5CF" w14:textId="77777777" w:rsidR="006E1008" w:rsidRPr="00123E8F" w:rsidRDefault="006E1008" w:rsidP="00AA318A">
            <w:pPr>
              <w:jc w:val="center"/>
              <w:rPr>
                <w:sz w:val="20"/>
              </w:rPr>
            </w:pPr>
            <w:r w:rsidRPr="00123E8F">
              <w:rPr>
                <w:sz w:val="20"/>
              </w:rPr>
              <w:t>Nivel pătură erbacee</w:t>
            </w:r>
          </w:p>
        </w:tc>
        <w:tc>
          <w:tcPr>
            <w:tcW w:w="948" w:type="pct"/>
            <w:tcBorders>
              <w:bottom w:val="single" w:sz="12" w:space="0" w:color="auto"/>
              <w:right w:val="single" w:sz="4" w:space="0" w:color="auto"/>
            </w:tcBorders>
            <w:shd w:val="clear" w:color="auto" w:fill="00D25F"/>
            <w:vAlign w:val="center"/>
          </w:tcPr>
          <w:p w14:paraId="4976AAFA" w14:textId="77777777" w:rsidR="006E1008" w:rsidRPr="00123E8F" w:rsidRDefault="006E1008" w:rsidP="00AA318A">
            <w:pPr>
              <w:jc w:val="center"/>
            </w:pPr>
            <w:r w:rsidRPr="00123E8F">
              <w:rPr>
                <w:sz w:val="20"/>
              </w:rPr>
              <w:t>100% favorabil</w:t>
            </w:r>
          </w:p>
        </w:tc>
        <w:tc>
          <w:tcPr>
            <w:tcW w:w="974" w:type="pct"/>
            <w:tcBorders>
              <w:bottom w:val="single" w:sz="12" w:space="0" w:color="auto"/>
              <w:right w:val="single" w:sz="4" w:space="0" w:color="auto"/>
            </w:tcBorders>
            <w:shd w:val="clear" w:color="auto" w:fill="00D25F"/>
            <w:vAlign w:val="center"/>
          </w:tcPr>
          <w:p w14:paraId="688A1E7F" w14:textId="77777777" w:rsidR="006E1008" w:rsidRPr="00123E8F" w:rsidRDefault="006E1008" w:rsidP="00AA318A">
            <w:pPr>
              <w:jc w:val="center"/>
              <w:rPr>
                <w:color w:val="FF0000"/>
                <w:sz w:val="20"/>
              </w:rPr>
            </w:pPr>
            <w:r w:rsidRPr="00123E8F">
              <w:rPr>
                <w:sz w:val="20"/>
              </w:rPr>
              <w:t>100% favorabil</w:t>
            </w:r>
          </w:p>
        </w:tc>
        <w:tc>
          <w:tcPr>
            <w:tcW w:w="908" w:type="pct"/>
            <w:tcBorders>
              <w:bottom w:val="single" w:sz="12" w:space="0" w:color="auto"/>
              <w:right w:val="single" w:sz="4" w:space="0" w:color="auto"/>
            </w:tcBorders>
            <w:shd w:val="clear" w:color="auto" w:fill="00D25F"/>
            <w:vAlign w:val="center"/>
          </w:tcPr>
          <w:p w14:paraId="15C0DAA3" w14:textId="77777777" w:rsidR="006E1008" w:rsidRPr="00123E8F" w:rsidRDefault="006E1008" w:rsidP="00AA318A">
            <w:pPr>
              <w:jc w:val="center"/>
              <w:rPr>
                <w:color w:val="FF0000"/>
                <w:sz w:val="20"/>
              </w:rPr>
            </w:pPr>
            <w:r w:rsidRPr="00123E8F">
              <w:rPr>
                <w:sz w:val="20"/>
              </w:rPr>
              <w:t>100% favorabil</w:t>
            </w:r>
          </w:p>
        </w:tc>
      </w:tr>
      <w:bookmarkEnd w:id="406"/>
    </w:tbl>
    <w:p w14:paraId="15D820F1" w14:textId="77777777" w:rsidR="009313E1" w:rsidRPr="005C46B5" w:rsidRDefault="009313E1" w:rsidP="004F1650">
      <w:pPr>
        <w:rPr>
          <w:color w:val="FF0000"/>
          <w:sz w:val="16"/>
          <w:szCs w:val="16"/>
          <w:highlight w:val="lightGray"/>
        </w:rPr>
        <w:sectPr w:rsidR="009313E1" w:rsidRPr="005C46B5" w:rsidSect="00F92A7D">
          <w:pgSz w:w="16839" w:h="11907" w:orient="landscape" w:code="9"/>
          <w:pgMar w:top="851" w:right="851" w:bottom="851" w:left="1418" w:header="432" w:footer="432" w:gutter="0"/>
          <w:cols w:space="720"/>
          <w:noEndnote/>
          <w:docGrid w:linePitch="326"/>
        </w:sectPr>
      </w:pPr>
    </w:p>
    <w:p w14:paraId="1F7475F9" w14:textId="77777777" w:rsidR="00DC6BAA" w:rsidRPr="005C46B5" w:rsidRDefault="00DC6BAA" w:rsidP="00B830EC">
      <w:pPr>
        <w:pStyle w:val="textproiect0"/>
        <w:ind w:firstLine="0"/>
        <w:rPr>
          <w:b/>
          <w:color w:val="FF0000"/>
          <w:sz w:val="16"/>
          <w:szCs w:val="16"/>
          <w:highlight w:val="lightGray"/>
        </w:rPr>
      </w:pPr>
    </w:p>
    <w:p w14:paraId="51DEA2AE" w14:textId="77777777" w:rsidR="00EC14EC" w:rsidRPr="00502664" w:rsidRDefault="00EC14EC" w:rsidP="00EC14EC">
      <w:pPr>
        <w:ind w:firstLine="720"/>
        <w:jc w:val="both"/>
      </w:pPr>
      <w:r w:rsidRPr="00502664">
        <w:rPr>
          <w:i/>
        </w:rPr>
        <w:t>Tabelul</w:t>
      </w:r>
      <w:r w:rsidR="009313E1" w:rsidRPr="00502664">
        <w:rPr>
          <w:i/>
        </w:rPr>
        <w:t xml:space="preserve"> </w:t>
      </w:r>
      <w:r w:rsidR="00E74DFE" w:rsidRPr="00502664">
        <w:rPr>
          <w:i/>
        </w:rPr>
        <w:t xml:space="preserve"> -</w:t>
      </w:r>
      <w:r w:rsidRPr="00502664">
        <w:rPr>
          <w:i/>
        </w:rPr>
        <w:t xml:space="preserve"> </w:t>
      </w:r>
      <w:r w:rsidR="00E74DFE" w:rsidRPr="00502664">
        <w:rPr>
          <w:i/>
        </w:rPr>
        <w:t xml:space="preserve">Starea de conservare pe fiecare habitat în </w:t>
      </w:r>
      <w:proofErr w:type="spellStart"/>
      <w:r w:rsidR="00E74DFE" w:rsidRPr="00502664">
        <w:rPr>
          <w:i/>
        </w:rPr>
        <w:t>funcţie</w:t>
      </w:r>
      <w:proofErr w:type="spellEnd"/>
      <w:r w:rsidR="00E74DFE" w:rsidRPr="00502664">
        <w:rPr>
          <w:i/>
        </w:rPr>
        <w:t xml:space="preserve"> de indicatorii acesteia</w:t>
      </w:r>
      <w:r w:rsidR="00E74DFE" w:rsidRPr="00502664">
        <w:t xml:space="preserve"> </w:t>
      </w:r>
      <w:r w:rsidRPr="00502664">
        <w:t xml:space="preserve">prezintă de fapt care sunt indicatorii pentru care s-a înregistrat o stare de conservare nefavorabilă în cazul fiecărui tip de habitat. </w:t>
      </w:r>
    </w:p>
    <w:p w14:paraId="6513C327" w14:textId="77777777" w:rsidR="00344E32" w:rsidRPr="00502664" w:rsidRDefault="00474266" w:rsidP="00D77731">
      <w:pPr>
        <w:pStyle w:val="textproiect0"/>
      </w:pPr>
      <w:r w:rsidRPr="00502664">
        <w:t xml:space="preserve"> </w:t>
      </w:r>
      <w:r w:rsidR="00344E32" w:rsidRPr="00502664">
        <w:t xml:space="preserve">Procentele din </w:t>
      </w:r>
      <w:r w:rsidR="00B830EC" w:rsidRPr="00502664">
        <w:t>tabelul anterior</w:t>
      </w:r>
      <w:r w:rsidR="00344E32" w:rsidRPr="00502664">
        <w:t xml:space="preserve"> se referă la starea de conservare a unui anumit habitat evaluată pe fiecare indicator în parte. Este posibil ca în cazul </w:t>
      </w:r>
      <w:proofErr w:type="spellStart"/>
      <w:r w:rsidR="00344E32" w:rsidRPr="00502664">
        <w:t>aceluiaşi</w:t>
      </w:r>
      <w:proofErr w:type="spellEnd"/>
      <w:r w:rsidR="00344E32" w:rsidRPr="00502664">
        <w:t xml:space="preserve"> arboret, mai </w:t>
      </w:r>
      <w:proofErr w:type="spellStart"/>
      <w:r w:rsidR="00344E32" w:rsidRPr="00502664">
        <w:t>mulţi</w:t>
      </w:r>
      <w:proofErr w:type="spellEnd"/>
      <w:r w:rsidR="00344E32" w:rsidRPr="00502664">
        <w:t xml:space="preserve"> indicatori să indice o stare de conservare nefavorabilă (să nu corespundă pragurilor prezentate în </w:t>
      </w:r>
      <w:r w:rsidR="00344E32" w:rsidRPr="00502664">
        <w:rPr>
          <w:i/>
        </w:rPr>
        <w:t xml:space="preserve">Tabelul </w:t>
      </w:r>
      <w:r w:rsidR="007B166A" w:rsidRPr="00502664">
        <w:rPr>
          <w:i/>
        </w:rPr>
        <w:t>- Evaluarea stării favorabile de conservare (extras din Stăncioiu et al. 2008)</w:t>
      </w:r>
      <w:r w:rsidR="00344E32" w:rsidRPr="00502664">
        <w:t xml:space="preserve">). </w:t>
      </w:r>
      <w:proofErr w:type="spellStart"/>
      <w:r w:rsidR="00344E32" w:rsidRPr="00502664">
        <w:t>Aşadar</w:t>
      </w:r>
      <w:proofErr w:type="spellEnd"/>
      <w:r w:rsidR="00344E32" w:rsidRPr="00502664">
        <w:t xml:space="preserve">, </w:t>
      </w:r>
      <w:proofErr w:type="spellStart"/>
      <w:r w:rsidR="00344E32" w:rsidRPr="00502664">
        <w:t>aceeaşi</w:t>
      </w:r>
      <w:proofErr w:type="spellEnd"/>
      <w:r w:rsidR="00344E32" w:rsidRPr="00502664">
        <w:t xml:space="preserve"> </w:t>
      </w:r>
      <w:proofErr w:type="spellStart"/>
      <w:r w:rsidR="00344E32" w:rsidRPr="00502664">
        <w:t>suprafaţă</w:t>
      </w:r>
      <w:proofErr w:type="spellEnd"/>
      <w:r w:rsidR="00344E32" w:rsidRPr="00502664">
        <w:t xml:space="preserve"> poată să apară în mod repetat în </w:t>
      </w:r>
      <w:r w:rsidR="00B830EC" w:rsidRPr="00502664">
        <w:t>tabel</w:t>
      </w:r>
      <w:r w:rsidR="00344E32" w:rsidRPr="00502664">
        <w:t xml:space="preserve">. Pentru a calcula </w:t>
      </w:r>
      <w:proofErr w:type="spellStart"/>
      <w:r w:rsidR="00344E32" w:rsidRPr="00502664">
        <w:t>suprafaţă</w:t>
      </w:r>
      <w:proofErr w:type="spellEnd"/>
      <w:r w:rsidR="00344E32" w:rsidRPr="00502664">
        <w:t xml:space="preserve"> totală reală care se află într-o stare de conservare nefavorabilă au fost verificate toate </w:t>
      </w:r>
      <w:proofErr w:type="spellStart"/>
      <w:r w:rsidR="00344E32" w:rsidRPr="00502664">
        <w:t>arboretele</w:t>
      </w:r>
      <w:proofErr w:type="spellEnd"/>
      <w:r w:rsidR="00344E32" w:rsidRPr="00502664">
        <w:t xml:space="preserve"> în care doi sau mai </w:t>
      </w:r>
      <w:proofErr w:type="spellStart"/>
      <w:r w:rsidR="00344E32" w:rsidRPr="00502664">
        <w:t>mulţi</w:t>
      </w:r>
      <w:proofErr w:type="spellEnd"/>
      <w:r w:rsidR="00344E32" w:rsidRPr="00502664">
        <w:t xml:space="preserve"> indicatori nu îndeplinesc pragurile din </w:t>
      </w:r>
      <w:r w:rsidR="00344E32" w:rsidRPr="00502664">
        <w:rPr>
          <w:i/>
        </w:rPr>
        <w:t>Tabelul</w:t>
      </w:r>
      <w:r w:rsidR="007B166A" w:rsidRPr="00502664">
        <w:rPr>
          <w:i/>
        </w:rPr>
        <w:t xml:space="preserve"> -</w:t>
      </w:r>
      <w:r w:rsidR="00344E32" w:rsidRPr="00502664">
        <w:rPr>
          <w:i/>
        </w:rPr>
        <w:t xml:space="preserve"> </w:t>
      </w:r>
      <w:r w:rsidR="007B166A" w:rsidRPr="00502664">
        <w:rPr>
          <w:i/>
        </w:rPr>
        <w:t>Evaluarea stării favorabile de conservare (extras din Stăncioiu et al. 2008)</w:t>
      </w:r>
      <w:r w:rsidR="00344E32" w:rsidRPr="00502664">
        <w:t xml:space="preserve">. Astfel, după eliminarea dublărilor </w:t>
      </w:r>
      <w:proofErr w:type="spellStart"/>
      <w:r w:rsidR="00344E32" w:rsidRPr="00502664">
        <w:t>şi</w:t>
      </w:r>
      <w:proofErr w:type="spellEnd"/>
      <w:r w:rsidR="00344E32" w:rsidRPr="00502664">
        <w:t xml:space="preserve"> triplărilor de </w:t>
      </w:r>
      <w:proofErr w:type="spellStart"/>
      <w:r w:rsidR="00344E32" w:rsidRPr="00502664">
        <w:t>suprafeţe</w:t>
      </w:r>
      <w:proofErr w:type="spellEnd"/>
      <w:r w:rsidR="00344E32" w:rsidRPr="00502664">
        <w:t xml:space="preserve">, a fost </w:t>
      </w:r>
      <w:proofErr w:type="spellStart"/>
      <w:r w:rsidR="00344E32" w:rsidRPr="00502664">
        <w:t>obţinută</w:t>
      </w:r>
      <w:proofErr w:type="spellEnd"/>
      <w:r w:rsidR="00344E32" w:rsidRPr="00502664">
        <w:t xml:space="preserve"> </w:t>
      </w:r>
      <w:proofErr w:type="spellStart"/>
      <w:r w:rsidR="00344E32" w:rsidRPr="00502664">
        <w:t>suprafaţa</w:t>
      </w:r>
      <w:proofErr w:type="spellEnd"/>
      <w:r w:rsidR="00344E32" w:rsidRPr="00502664">
        <w:t xml:space="preserve"> habitatului la nivel de Amenajament Silvic pentru care starea de conservare este nefavorabilă. Aceasta se prezintă mai jos în tabel</w:t>
      </w:r>
      <w:r w:rsidR="00B830EC" w:rsidRPr="00502664">
        <w:t>:</w:t>
      </w:r>
    </w:p>
    <w:p w14:paraId="4232961F" w14:textId="77777777" w:rsidR="00344E32" w:rsidRPr="005C46B5" w:rsidRDefault="00344E32" w:rsidP="00344E32">
      <w:pPr>
        <w:pStyle w:val="textproiect0"/>
        <w:rPr>
          <w:sz w:val="16"/>
          <w:szCs w:val="16"/>
          <w:highlight w:val="lightGray"/>
        </w:rPr>
      </w:pPr>
    </w:p>
    <w:p w14:paraId="29B5ECC5" w14:textId="33AEA37C" w:rsidR="00344E32" w:rsidRPr="00502664" w:rsidRDefault="004F1650" w:rsidP="001E2405">
      <w:pPr>
        <w:pStyle w:val="Legend"/>
        <w:jc w:val="right"/>
      </w:pPr>
      <w:bookmarkStart w:id="407" w:name="_Toc123733842"/>
      <w:r w:rsidRPr="00502664">
        <w:t xml:space="preserve">Tabel </w:t>
      </w:r>
      <w:r w:rsidRPr="00502664">
        <w:fldChar w:fldCharType="begin"/>
      </w:r>
      <w:r w:rsidRPr="00502664">
        <w:instrText xml:space="preserve"> SEQ Tabel \* ARABIC </w:instrText>
      </w:r>
      <w:r w:rsidRPr="00502664">
        <w:fldChar w:fldCharType="separate"/>
      </w:r>
      <w:r w:rsidR="007272D6">
        <w:rPr>
          <w:noProof/>
        </w:rPr>
        <w:t>36</w:t>
      </w:r>
      <w:r w:rsidRPr="00502664">
        <w:fldChar w:fldCharType="end"/>
      </w:r>
      <w:r w:rsidR="008C77BD">
        <w:t>0</w:t>
      </w:r>
      <w:r w:rsidRPr="00502664">
        <w:t xml:space="preserve">: </w:t>
      </w:r>
      <w:r w:rsidR="002D3AF0" w:rsidRPr="00502664">
        <w:t xml:space="preserve">Starea de conservare pe fiecare habitat </w:t>
      </w:r>
      <w:r w:rsidR="00474266" w:rsidRPr="00502664">
        <w:t>forestier</w:t>
      </w:r>
      <w:bookmarkEnd w:id="407"/>
    </w:p>
    <w:tbl>
      <w:tblPr>
        <w:tblW w:w="4946" w:type="pct"/>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Look w:val="04A0" w:firstRow="1" w:lastRow="0" w:firstColumn="1" w:lastColumn="0" w:noHBand="0" w:noVBand="1"/>
      </w:tblPr>
      <w:tblGrid>
        <w:gridCol w:w="1112"/>
        <w:gridCol w:w="1502"/>
        <w:gridCol w:w="1189"/>
        <w:gridCol w:w="1191"/>
        <w:gridCol w:w="1191"/>
        <w:gridCol w:w="1189"/>
        <w:gridCol w:w="1191"/>
        <w:gridCol w:w="1183"/>
      </w:tblGrid>
      <w:tr w:rsidR="00A16B00" w:rsidRPr="00502664" w14:paraId="03143E1E" w14:textId="77777777" w:rsidTr="00C5768F">
        <w:trPr>
          <w:trHeight w:val="300"/>
          <w:jc w:val="center"/>
        </w:trPr>
        <w:tc>
          <w:tcPr>
            <w:tcW w:w="570" w:type="pct"/>
            <w:vMerge w:val="restart"/>
            <w:shd w:val="clear" w:color="auto" w:fill="F2F2F2" w:themeFill="background1" w:themeFillShade="F2"/>
            <w:noWrap/>
            <w:vAlign w:val="center"/>
          </w:tcPr>
          <w:p w14:paraId="4348FC4F" w14:textId="77777777" w:rsidR="002D3AF0" w:rsidRPr="00502664" w:rsidRDefault="002D3AF0" w:rsidP="00B830EC">
            <w:pPr>
              <w:jc w:val="center"/>
              <w:rPr>
                <w:b/>
                <w:sz w:val="18"/>
                <w:szCs w:val="18"/>
              </w:rPr>
            </w:pPr>
            <w:bookmarkStart w:id="408" w:name="_Hlk126051531"/>
            <w:r w:rsidRPr="00502664">
              <w:rPr>
                <w:b/>
                <w:sz w:val="18"/>
                <w:szCs w:val="18"/>
              </w:rPr>
              <w:t>Habitat</w:t>
            </w:r>
          </w:p>
        </w:tc>
        <w:tc>
          <w:tcPr>
            <w:tcW w:w="770" w:type="pct"/>
            <w:vMerge w:val="restart"/>
            <w:shd w:val="clear" w:color="auto" w:fill="F2F2F2" w:themeFill="background1" w:themeFillShade="F2"/>
            <w:noWrap/>
            <w:vAlign w:val="center"/>
          </w:tcPr>
          <w:p w14:paraId="62044C1F" w14:textId="77777777" w:rsidR="002D3AF0" w:rsidRPr="00502664" w:rsidRDefault="002D3AF0" w:rsidP="00FB6356">
            <w:pPr>
              <w:jc w:val="center"/>
              <w:rPr>
                <w:b/>
                <w:sz w:val="18"/>
                <w:szCs w:val="18"/>
              </w:rPr>
            </w:pPr>
            <w:proofErr w:type="spellStart"/>
            <w:r w:rsidRPr="00502664">
              <w:rPr>
                <w:b/>
                <w:sz w:val="18"/>
                <w:szCs w:val="18"/>
              </w:rPr>
              <w:t>Suprafaţa</w:t>
            </w:r>
            <w:proofErr w:type="spellEnd"/>
            <w:r w:rsidRPr="00502664">
              <w:rPr>
                <w:b/>
                <w:sz w:val="18"/>
                <w:szCs w:val="18"/>
              </w:rPr>
              <w:t xml:space="preserve"> habitatului din Amenajament</w:t>
            </w:r>
            <w:r w:rsidR="00FB6356" w:rsidRPr="00502664">
              <w:rPr>
                <w:b/>
                <w:sz w:val="18"/>
                <w:szCs w:val="18"/>
              </w:rPr>
              <w:t>ul</w:t>
            </w:r>
            <w:r w:rsidRPr="00502664">
              <w:rPr>
                <w:b/>
                <w:sz w:val="18"/>
                <w:szCs w:val="18"/>
              </w:rPr>
              <w:t xml:space="preserve"> Silvic în sit (ha)</w:t>
            </w:r>
          </w:p>
        </w:tc>
        <w:tc>
          <w:tcPr>
            <w:tcW w:w="1221" w:type="pct"/>
            <w:gridSpan w:val="2"/>
            <w:shd w:val="clear" w:color="auto" w:fill="F2F2F2" w:themeFill="background1" w:themeFillShade="F2"/>
            <w:vAlign w:val="center"/>
          </w:tcPr>
          <w:p w14:paraId="59E930E7" w14:textId="77777777" w:rsidR="002D3AF0" w:rsidRPr="00502664" w:rsidRDefault="002D3AF0" w:rsidP="002D3AF0">
            <w:pPr>
              <w:jc w:val="center"/>
              <w:rPr>
                <w:b/>
                <w:bCs/>
                <w:sz w:val="18"/>
                <w:szCs w:val="18"/>
              </w:rPr>
            </w:pPr>
            <w:proofErr w:type="spellStart"/>
            <w:r w:rsidRPr="00502664">
              <w:rPr>
                <w:b/>
                <w:sz w:val="18"/>
                <w:szCs w:val="18"/>
              </w:rPr>
              <w:t>Suprafaţa</w:t>
            </w:r>
            <w:proofErr w:type="spellEnd"/>
            <w:r w:rsidRPr="00502664">
              <w:rPr>
                <w:b/>
                <w:bCs/>
                <w:sz w:val="18"/>
                <w:szCs w:val="18"/>
              </w:rPr>
              <w:t xml:space="preserve"> cu stare de conservare  favorabilă</w:t>
            </w:r>
          </w:p>
        </w:tc>
        <w:tc>
          <w:tcPr>
            <w:tcW w:w="1221" w:type="pct"/>
            <w:gridSpan w:val="2"/>
            <w:shd w:val="clear" w:color="auto" w:fill="F2F2F2" w:themeFill="background1" w:themeFillShade="F2"/>
            <w:noWrap/>
            <w:vAlign w:val="center"/>
          </w:tcPr>
          <w:p w14:paraId="6206007B" w14:textId="77777777" w:rsidR="002D3AF0" w:rsidRPr="00502664" w:rsidRDefault="002D3AF0" w:rsidP="00981DC0">
            <w:pPr>
              <w:jc w:val="center"/>
              <w:rPr>
                <w:b/>
                <w:bCs/>
                <w:sz w:val="18"/>
                <w:szCs w:val="18"/>
              </w:rPr>
            </w:pPr>
            <w:proofErr w:type="spellStart"/>
            <w:r w:rsidRPr="00502664">
              <w:rPr>
                <w:b/>
                <w:sz w:val="18"/>
                <w:szCs w:val="18"/>
              </w:rPr>
              <w:t>Suprafaţa</w:t>
            </w:r>
            <w:proofErr w:type="spellEnd"/>
            <w:r w:rsidR="002B0A35" w:rsidRPr="00502664">
              <w:rPr>
                <w:b/>
                <w:bCs/>
                <w:sz w:val="18"/>
                <w:szCs w:val="18"/>
              </w:rPr>
              <w:t xml:space="preserve"> cu stare de conservare  parț</w:t>
            </w:r>
            <w:r w:rsidRPr="00502664">
              <w:rPr>
                <w:b/>
                <w:bCs/>
                <w:sz w:val="18"/>
                <w:szCs w:val="18"/>
              </w:rPr>
              <w:t>ial favorabilă</w:t>
            </w:r>
          </w:p>
        </w:tc>
        <w:tc>
          <w:tcPr>
            <w:tcW w:w="1219" w:type="pct"/>
            <w:gridSpan w:val="2"/>
            <w:shd w:val="clear" w:color="auto" w:fill="F2F2F2" w:themeFill="background1" w:themeFillShade="F2"/>
            <w:vAlign w:val="center"/>
          </w:tcPr>
          <w:p w14:paraId="1B4D6479" w14:textId="77777777" w:rsidR="002D3AF0" w:rsidRPr="00502664" w:rsidRDefault="002D3AF0" w:rsidP="00981DC0">
            <w:pPr>
              <w:jc w:val="center"/>
              <w:rPr>
                <w:b/>
                <w:bCs/>
                <w:sz w:val="18"/>
                <w:szCs w:val="18"/>
              </w:rPr>
            </w:pPr>
            <w:proofErr w:type="spellStart"/>
            <w:r w:rsidRPr="00502664">
              <w:rPr>
                <w:b/>
                <w:sz w:val="18"/>
                <w:szCs w:val="18"/>
              </w:rPr>
              <w:t>Suprafaţa</w:t>
            </w:r>
            <w:proofErr w:type="spellEnd"/>
            <w:r w:rsidRPr="00502664">
              <w:rPr>
                <w:b/>
                <w:bCs/>
                <w:sz w:val="18"/>
                <w:szCs w:val="18"/>
              </w:rPr>
              <w:t xml:space="preserve"> cu stare de conservare nefavorabilă</w:t>
            </w:r>
          </w:p>
        </w:tc>
      </w:tr>
      <w:tr w:rsidR="00A16B00" w:rsidRPr="005C46B5" w14:paraId="7C733A60" w14:textId="77777777" w:rsidTr="00C5768F">
        <w:trPr>
          <w:trHeight w:val="300"/>
          <w:jc w:val="center"/>
        </w:trPr>
        <w:tc>
          <w:tcPr>
            <w:tcW w:w="570" w:type="pct"/>
            <w:vMerge/>
            <w:tcBorders>
              <w:bottom w:val="single" w:sz="12" w:space="0" w:color="auto"/>
            </w:tcBorders>
            <w:shd w:val="clear" w:color="auto" w:fill="EAF1DD" w:themeFill="accent3" w:themeFillTint="33"/>
            <w:noWrap/>
            <w:vAlign w:val="center"/>
          </w:tcPr>
          <w:p w14:paraId="3A9FB54E" w14:textId="77777777" w:rsidR="002D3AF0" w:rsidRPr="00502664" w:rsidRDefault="002D3AF0" w:rsidP="00B830EC">
            <w:pPr>
              <w:jc w:val="center"/>
              <w:rPr>
                <w:b/>
                <w:sz w:val="18"/>
                <w:szCs w:val="18"/>
              </w:rPr>
            </w:pPr>
          </w:p>
        </w:tc>
        <w:tc>
          <w:tcPr>
            <w:tcW w:w="770" w:type="pct"/>
            <w:vMerge/>
            <w:tcBorders>
              <w:bottom w:val="single" w:sz="12" w:space="0" w:color="auto"/>
            </w:tcBorders>
            <w:shd w:val="clear" w:color="auto" w:fill="EAF1DD" w:themeFill="accent3" w:themeFillTint="33"/>
            <w:noWrap/>
            <w:vAlign w:val="center"/>
          </w:tcPr>
          <w:p w14:paraId="1BFB31DB" w14:textId="77777777" w:rsidR="002D3AF0" w:rsidRPr="00502664" w:rsidRDefault="002D3AF0" w:rsidP="00B830EC">
            <w:pPr>
              <w:jc w:val="center"/>
              <w:rPr>
                <w:b/>
                <w:sz w:val="18"/>
                <w:szCs w:val="18"/>
              </w:rPr>
            </w:pPr>
          </w:p>
        </w:tc>
        <w:tc>
          <w:tcPr>
            <w:tcW w:w="610" w:type="pct"/>
            <w:tcBorders>
              <w:bottom w:val="single" w:sz="12" w:space="0" w:color="auto"/>
            </w:tcBorders>
            <w:shd w:val="clear" w:color="auto" w:fill="F2F2F2" w:themeFill="background1" w:themeFillShade="F2"/>
            <w:vAlign w:val="center"/>
          </w:tcPr>
          <w:p w14:paraId="0EB451BD" w14:textId="77777777" w:rsidR="002D3AF0" w:rsidRPr="00502664" w:rsidRDefault="002D3AF0" w:rsidP="00981DC0">
            <w:pPr>
              <w:jc w:val="center"/>
              <w:rPr>
                <w:b/>
                <w:bCs/>
                <w:sz w:val="18"/>
                <w:szCs w:val="18"/>
              </w:rPr>
            </w:pPr>
            <w:r w:rsidRPr="00502664">
              <w:rPr>
                <w:b/>
                <w:bCs/>
                <w:sz w:val="18"/>
                <w:szCs w:val="18"/>
              </w:rPr>
              <w:t>ha</w:t>
            </w:r>
          </w:p>
        </w:tc>
        <w:tc>
          <w:tcPr>
            <w:tcW w:w="611" w:type="pct"/>
            <w:tcBorders>
              <w:bottom w:val="single" w:sz="12" w:space="0" w:color="auto"/>
            </w:tcBorders>
            <w:shd w:val="clear" w:color="auto" w:fill="F2F2F2" w:themeFill="background1" w:themeFillShade="F2"/>
            <w:vAlign w:val="center"/>
          </w:tcPr>
          <w:p w14:paraId="36B07576" w14:textId="77777777" w:rsidR="002D3AF0" w:rsidRPr="00502664" w:rsidRDefault="002D3AF0" w:rsidP="00981DC0">
            <w:pPr>
              <w:jc w:val="center"/>
              <w:rPr>
                <w:b/>
                <w:bCs/>
                <w:sz w:val="18"/>
                <w:szCs w:val="18"/>
              </w:rPr>
            </w:pPr>
            <w:r w:rsidRPr="00502664">
              <w:rPr>
                <w:b/>
                <w:bCs/>
                <w:sz w:val="18"/>
                <w:szCs w:val="18"/>
              </w:rPr>
              <w:t>%</w:t>
            </w:r>
          </w:p>
        </w:tc>
        <w:tc>
          <w:tcPr>
            <w:tcW w:w="611" w:type="pct"/>
            <w:tcBorders>
              <w:bottom w:val="single" w:sz="12" w:space="0" w:color="auto"/>
            </w:tcBorders>
            <w:shd w:val="clear" w:color="auto" w:fill="F2F2F2" w:themeFill="background1" w:themeFillShade="F2"/>
            <w:noWrap/>
            <w:vAlign w:val="center"/>
          </w:tcPr>
          <w:p w14:paraId="2A96F361" w14:textId="77777777" w:rsidR="002D3AF0" w:rsidRPr="00502664" w:rsidRDefault="002D3AF0" w:rsidP="00B830EC">
            <w:pPr>
              <w:jc w:val="center"/>
              <w:rPr>
                <w:b/>
                <w:bCs/>
                <w:sz w:val="18"/>
                <w:szCs w:val="18"/>
              </w:rPr>
            </w:pPr>
            <w:r w:rsidRPr="00502664">
              <w:rPr>
                <w:b/>
                <w:bCs/>
                <w:sz w:val="18"/>
                <w:szCs w:val="18"/>
              </w:rPr>
              <w:t>ha</w:t>
            </w:r>
          </w:p>
        </w:tc>
        <w:tc>
          <w:tcPr>
            <w:tcW w:w="610" w:type="pct"/>
            <w:tcBorders>
              <w:bottom w:val="single" w:sz="12" w:space="0" w:color="auto"/>
            </w:tcBorders>
            <w:shd w:val="clear" w:color="auto" w:fill="F2F2F2" w:themeFill="background1" w:themeFillShade="F2"/>
            <w:vAlign w:val="center"/>
          </w:tcPr>
          <w:p w14:paraId="7C039CF6" w14:textId="77777777" w:rsidR="002D3AF0" w:rsidRPr="00502664" w:rsidRDefault="002D3AF0" w:rsidP="00981DC0">
            <w:pPr>
              <w:jc w:val="center"/>
              <w:rPr>
                <w:b/>
                <w:bCs/>
                <w:sz w:val="18"/>
                <w:szCs w:val="18"/>
              </w:rPr>
            </w:pPr>
            <w:r w:rsidRPr="00502664">
              <w:rPr>
                <w:b/>
                <w:bCs/>
                <w:sz w:val="18"/>
                <w:szCs w:val="18"/>
              </w:rPr>
              <w:t>%</w:t>
            </w:r>
          </w:p>
        </w:tc>
        <w:tc>
          <w:tcPr>
            <w:tcW w:w="611" w:type="pct"/>
            <w:tcBorders>
              <w:bottom w:val="single" w:sz="12" w:space="0" w:color="auto"/>
            </w:tcBorders>
            <w:shd w:val="clear" w:color="auto" w:fill="F2F2F2" w:themeFill="background1" w:themeFillShade="F2"/>
            <w:vAlign w:val="center"/>
          </w:tcPr>
          <w:p w14:paraId="31A98992" w14:textId="77777777" w:rsidR="002D3AF0" w:rsidRPr="00502664" w:rsidRDefault="002D3AF0" w:rsidP="00981DC0">
            <w:pPr>
              <w:jc w:val="center"/>
              <w:rPr>
                <w:b/>
                <w:bCs/>
                <w:sz w:val="18"/>
                <w:szCs w:val="18"/>
              </w:rPr>
            </w:pPr>
            <w:r w:rsidRPr="00502664">
              <w:rPr>
                <w:b/>
                <w:bCs/>
                <w:sz w:val="18"/>
                <w:szCs w:val="18"/>
              </w:rPr>
              <w:t>ha</w:t>
            </w:r>
          </w:p>
        </w:tc>
        <w:tc>
          <w:tcPr>
            <w:tcW w:w="608" w:type="pct"/>
            <w:tcBorders>
              <w:bottom w:val="single" w:sz="12" w:space="0" w:color="auto"/>
            </w:tcBorders>
            <w:shd w:val="clear" w:color="auto" w:fill="F2F2F2" w:themeFill="background1" w:themeFillShade="F2"/>
            <w:noWrap/>
            <w:vAlign w:val="center"/>
          </w:tcPr>
          <w:p w14:paraId="500F77C9" w14:textId="77777777" w:rsidR="002D3AF0" w:rsidRPr="00502664" w:rsidRDefault="002D3AF0" w:rsidP="00B830EC">
            <w:pPr>
              <w:jc w:val="center"/>
              <w:rPr>
                <w:b/>
                <w:bCs/>
                <w:sz w:val="18"/>
                <w:szCs w:val="18"/>
              </w:rPr>
            </w:pPr>
            <w:r w:rsidRPr="00502664">
              <w:rPr>
                <w:b/>
                <w:bCs/>
                <w:sz w:val="18"/>
                <w:szCs w:val="18"/>
              </w:rPr>
              <w:t>%</w:t>
            </w:r>
          </w:p>
        </w:tc>
      </w:tr>
      <w:tr w:rsidR="00A16B00" w:rsidRPr="005C46B5" w14:paraId="6A743189" w14:textId="77777777" w:rsidTr="00C5768F">
        <w:trPr>
          <w:trHeight w:hRule="exact" w:val="264"/>
          <w:jc w:val="center"/>
        </w:trPr>
        <w:tc>
          <w:tcPr>
            <w:tcW w:w="570" w:type="pct"/>
            <w:noWrap/>
            <w:vAlign w:val="center"/>
          </w:tcPr>
          <w:p w14:paraId="6B936557" w14:textId="39E17EC0" w:rsidR="00BE0A00" w:rsidRPr="00502664" w:rsidRDefault="00395003" w:rsidP="00B830EC">
            <w:pPr>
              <w:jc w:val="center"/>
              <w:rPr>
                <w:b/>
                <w:sz w:val="18"/>
                <w:szCs w:val="18"/>
              </w:rPr>
            </w:pPr>
            <w:r w:rsidRPr="00502664">
              <w:rPr>
                <w:b/>
                <w:sz w:val="18"/>
                <w:szCs w:val="18"/>
              </w:rPr>
              <w:t>91</w:t>
            </w:r>
            <w:r w:rsidR="00502664" w:rsidRPr="00502664">
              <w:rPr>
                <w:b/>
                <w:sz w:val="18"/>
                <w:szCs w:val="18"/>
              </w:rPr>
              <w:t>10</w:t>
            </w:r>
          </w:p>
        </w:tc>
        <w:tc>
          <w:tcPr>
            <w:tcW w:w="770" w:type="pct"/>
            <w:noWrap/>
            <w:vAlign w:val="center"/>
          </w:tcPr>
          <w:p w14:paraId="10A3AD2D" w14:textId="7F649925" w:rsidR="00BE0A00" w:rsidRPr="00502664" w:rsidRDefault="00502664" w:rsidP="00A14021">
            <w:pPr>
              <w:overflowPunct/>
              <w:autoSpaceDE/>
              <w:autoSpaceDN/>
              <w:adjustRightInd/>
              <w:jc w:val="center"/>
              <w:textAlignment w:val="auto"/>
              <w:rPr>
                <w:sz w:val="18"/>
                <w:szCs w:val="18"/>
                <w:lang w:val="en-US"/>
              </w:rPr>
            </w:pPr>
            <w:r w:rsidRPr="00502664">
              <w:rPr>
                <w:sz w:val="18"/>
                <w:szCs w:val="18"/>
                <w:lang w:val="en-US"/>
              </w:rPr>
              <w:t>17,84</w:t>
            </w:r>
          </w:p>
        </w:tc>
        <w:tc>
          <w:tcPr>
            <w:tcW w:w="610" w:type="pct"/>
            <w:vAlign w:val="center"/>
          </w:tcPr>
          <w:p w14:paraId="7237407B" w14:textId="62255C7D" w:rsidR="00BE0A00" w:rsidRPr="00502664" w:rsidRDefault="00502664" w:rsidP="00962D62">
            <w:pPr>
              <w:overflowPunct/>
              <w:autoSpaceDE/>
              <w:autoSpaceDN/>
              <w:adjustRightInd/>
              <w:jc w:val="center"/>
              <w:textAlignment w:val="auto"/>
              <w:rPr>
                <w:sz w:val="18"/>
                <w:szCs w:val="18"/>
                <w:lang w:val="en-US"/>
              </w:rPr>
            </w:pPr>
            <w:r w:rsidRPr="00502664">
              <w:rPr>
                <w:sz w:val="18"/>
                <w:szCs w:val="18"/>
                <w:lang w:val="en-US"/>
              </w:rPr>
              <w:t>17,84</w:t>
            </w:r>
          </w:p>
        </w:tc>
        <w:tc>
          <w:tcPr>
            <w:tcW w:w="611" w:type="pct"/>
            <w:vAlign w:val="center"/>
          </w:tcPr>
          <w:p w14:paraId="4CB1A42C" w14:textId="77777777" w:rsidR="00BE0A00" w:rsidRPr="00502664" w:rsidRDefault="00BE0A00" w:rsidP="00B830EC">
            <w:pPr>
              <w:jc w:val="center"/>
              <w:rPr>
                <w:bCs/>
                <w:sz w:val="18"/>
                <w:szCs w:val="18"/>
              </w:rPr>
            </w:pPr>
            <w:r w:rsidRPr="00502664">
              <w:rPr>
                <w:bCs/>
                <w:sz w:val="18"/>
                <w:szCs w:val="18"/>
              </w:rPr>
              <w:t>100</w:t>
            </w:r>
          </w:p>
        </w:tc>
        <w:tc>
          <w:tcPr>
            <w:tcW w:w="611" w:type="pct"/>
            <w:noWrap/>
            <w:vAlign w:val="center"/>
          </w:tcPr>
          <w:p w14:paraId="55F3FEA1" w14:textId="77777777" w:rsidR="00BE0A00" w:rsidRPr="00502664" w:rsidRDefault="00BE0A00" w:rsidP="00B830EC">
            <w:pPr>
              <w:jc w:val="center"/>
              <w:rPr>
                <w:sz w:val="18"/>
                <w:szCs w:val="18"/>
              </w:rPr>
            </w:pPr>
            <w:r w:rsidRPr="00502664">
              <w:rPr>
                <w:sz w:val="18"/>
                <w:szCs w:val="18"/>
              </w:rPr>
              <w:t>-</w:t>
            </w:r>
          </w:p>
        </w:tc>
        <w:tc>
          <w:tcPr>
            <w:tcW w:w="610" w:type="pct"/>
            <w:vAlign w:val="center"/>
          </w:tcPr>
          <w:p w14:paraId="0C7C4DBE" w14:textId="77777777" w:rsidR="00BE0A00" w:rsidRPr="00502664" w:rsidRDefault="00BE0A00" w:rsidP="00B830EC">
            <w:pPr>
              <w:jc w:val="center"/>
              <w:rPr>
                <w:sz w:val="18"/>
                <w:szCs w:val="18"/>
              </w:rPr>
            </w:pPr>
            <w:r w:rsidRPr="00502664">
              <w:rPr>
                <w:sz w:val="18"/>
                <w:szCs w:val="18"/>
              </w:rPr>
              <w:t>-</w:t>
            </w:r>
          </w:p>
        </w:tc>
        <w:tc>
          <w:tcPr>
            <w:tcW w:w="611" w:type="pct"/>
            <w:vAlign w:val="center"/>
          </w:tcPr>
          <w:p w14:paraId="17BF310A" w14:textId="77777777" w:rsidR="00BE0A00" w:rsidRPr="00502664" w:rsidRDefault="00BE0A00" w:rsidP="00B830EC">
            <w:pPr>
              <w:jc w:val="center"/>
              <w:rPr>
                <w:sz w:val="18"/>
                <w:szCs w:val="18"/>
              </w:rPr>
            </w:pPr>
            <w:r w:rsidRPr="00502664">
              <w:rPr>
                <w:sz w:val="18"/>
                <w:szCs w:val="18"/>
              </w:rPr>
              <w:t>-</w:t>
            </w:r>
          </w:p>
        </w:tc>
        <w:tc>
          <w:tcPr>
            <w:tcW w:w="608" w:type="pct"/>
            <w:noWrap/>
            <w:vAlign w:val="center"/>
          </w:tcPr>
          <w:p w14:paraId="1CC91D42" w14:textId="77777777" w:rsidR="00BE0A00" w:rsidRPr="00502664" w:rsidRDefault="00BE0A00" w:rsidP="00B830EC">
            <w:pPr>
              <w:jc w:val="center"/>
              <w:rPr>
                <w:sz w:val="18"/>
                <w:szCs w:val="18"/>
              </w:rPr>
            </w:pPr>
            <w:r w:rsidRPr="00502664">
              <w:rPr>
                <w:sz w:val="18"/>
                <w:szCs w:val="18"/>
              </w:rPr>
              <w:t>-</w:t>
            </w:r>
          </w:p>
        </w:tc>
      </w:tr>
      <w:tr w:rsidR="00395003" w:rsidRPr="005C46B5" w14:paraId="1BD529B6" w14:textId="77777777" w:rsidTr="00C5768F">
        <w:trPr>
          <w:trHeight w:hRule="exact" w:val="264"/>
          <w:jc w:val="center"/>
        </w:trPr>
        <w:tc>
          <w:tcPr>
            <w:tcW w:w="570" w:type="pct"/>
            <w:noWrap/>
            <w:vAlign w:val="center"/>
          </w:tcPr>
          <w:p w14:paraId="069D3654" w14:textId="15DF98AB" w:rsidR="00395003" w:rsidRPr="00502664" w:rsidRDefault="00395003" w:rsidP="00B830EC">
            <w:pPr>
              <w:jc w:val="center"/>
              <w:rPr>
                <w:b/>
                <w:sz w:val="18"/>
                <w:szCs w:val="18"/>
              </w:rPr>
            </w:pPr>
            <w:r w:rsidRPr="00502664">
              <w:rPr>
                <w:b/>
                <w:sz w:val="18"/>
                <w:szCs w:val="18"/>
              </w:rPr>
              <w:t>9</w:t>
            </w:r>
            <w:r w:rsidR="00502664" w:rsidRPr="00502664">
              <w:rPr>
                <w:b/>
                <w:sz w:val="18"/>
                <w:szCs w:val="18"/>
              </w:rPr>
              <w:t>4</w:t>
            </w:r>
            <w:r w:rsidRPr="00502664">
              <w:rPr>
                <w:b/>
                <w:sz w:val="18"/>
                <w:szCs w:val="18"/>
              </w:rPr>
              <w:t>10</w:t>
            </w:r>
          </w:p>
        </w:tc>
        <w:tc>
          <w:tcPr>
            <w:tcW w:w="770" w:type="pct"/>
            <w:noWrap/>
            <w:vAlign w:val="center"/>
          </w:tcPr>
          <w:p w14:paraId="5839FB06" w14:textId="4815AE77" w:rsidR="00395003" w:rsidRPr="00502664" w:rsidRDefault="00502664" w:rsidP="00A14021">
            <w:pPr>
              <w:overflowPunct/>
              <w:autoSpaceDE/>
              <w:autoSpaceDN/>
              <w:adjustRightInd/>
              <w:jc w:val="center"/>
              <w:textAlignment w:val="auto"/>
              <w:rPr>
                <w:sz w:val="18"/>
                <w:szCs w:val="18"/>
                <w:lang w:val="en-US"/>
              </w:rPr>
            </w:pPr>
            <w:r w:rsidRPr="00502664">
              <w:rPr>
                <w:sz w:val="18"/>
                <w:szCs w:val="18"/>
                <w:lang w:val="en-US"/>
              </w:rPr>
              <w:t>454,18</w:t>
            </w:r>
          </w:p>
        </w:tc>
        <w:tc>
          <w:tcPr>
            <w:tcW w:w="610" w:type="pct"/>
            <w:vAlign w:val="center"/>
          </w:tcPr>
          <w:p w14:paraId="435FEC19" w14:textId="26F54589" w:rsidR="00395003" w:rsidRPr="00502664" w:rsidRDefault="00502664" w:rsidP="00962D62">
            <w:pPr>
              <w:overflowPunct/>
              <w:autoSpaceDE/>
              <w:autoSpaceDN/>
              <w:adjustRightInd/>
              <w:jc w:val="center"/>
              <w:textAlignment w:val="auto"/>
              <w:rPr>
                <w:sz w:val="18"/>
                <w:szCs w:val="18"/>
                <w:lang w:val="en-US"/>
              </w:rPr>
            </w:pPr>
            <w:r w:rsidRPr="00502664">
              <w:rPr>
                <w:sz w:val="18"/>
                <w:szCs w:val="18"/>
                <w:lang w:val="en-US"/>
              </w:rPr>
              <w:t>291,26</w:t>
            </w:r>
          </w:p>
        </w:tc>
        <w:tc>
          <w:tcPr>
            <w:tcW w:w="611" w:type="pct"/>
            <w:vAlign w:val="center"/>
          </w:tcPr>
          <w:p w14:paraId="51F14988" w14:textId="30BCE81F" w:rsidR="00395003" w:rsidRPr="00502664" w:rsidRDefault="00502664" w:rsidP="00B830EC">
            <w:pPr>
              <w:jc w:val="center"/>
              <w:rPr>
                <w:bCs/>
                <w:sz w:val="18"/>
                <w:szCs w:val="18"/>
              </w:rPr>
            </w:pPr>
            <w:r w:rsidRPr="00502664">
              <w:rPr>
                <w:bCs/>
                <w:sz w:val="18"/>
                <w:szCs w:val="18"/>
              </w:rPr>
              <w:t>64</w:t>
            </w:r>
          </w:p>
        </w:tc>
        <w:tc>
          <w:tcPr>
            <w:tcW w:w="611" w:type="pct"/>
            <w:noWrap/>
            <w:vAlign w:val="center"/>
          </w:tcPr>
          <w:p w14:paraId="309EC711" w14:textId="77777777" w:rsidR="00395003" w:rsidRPr="00502664" w:rsidRDefault="00395003" w:rsidP="00B830EC">
            <w:pPr>
              <w:jc w:val="center"/>
              <w:rPr>
                <w:sz w:val="18"/>
                <w:szCs w:val="18"/>
              </w:rPr>
            </w:pPr>
            <w:r w:rsidRPr="00502664">
              <w:rPr>
                <w:sz w:val="18"/>
                <w:szCs w:val="18"/>
              </w:rPr>
              <w:t>-</w:t>
            </w:r>
          </w:p>
        </w:tc>
        <w:tc>
          <w:tcPr>
            <w:tcW w:w="610" w:type="pct"/>
            <w:vAlign w:val="center"/>
          </w:tcPr>
          <w:p w14:paraId="564796CA" w14:textId="77777777" w:rsidR="00395003" w:rsidRPr="00502664" w:rsidRDefault="00395003" w:rsidP="00B830EC">
            <w:pPr>
              <w:jc w:val="center"/>
              <w:rPr>
                <w:sz w:val="18"/>
                <w:szCs w:val="18"/>
              </w:rPr>
            </w:pPr>
            <w:r w:rsidRPr="00502664">
              <w:rPr>
                <w:sz w:val="18"/>
                <w:szCs w:val="18"/>
              </w:rPr>
              <w:t>-</w:t>
            </w:r>
          </w:p>
        </w:tc>
        <w:tc>
          <w:tcPr>
            <w:tcW w:w="611" w:type="pct"/>
            <w:vAlign w:val="center"/>
          </w:tcPr>
          <w:p w14:paraId="1370A564" w14:textId="28BDDFB2" w:rsidR="00395003" w:rsidRPr="00502664" w:rsidRDefault="00502664" w:rsidP="00B830EC">
            <w:pPr>
              <w:jc w:val="center"/>
              <w:rPr>
                <w:sz w:val="18"/>
                <w:szCs w:val="18"/>
              </w:rPr>
            </w:pPr>
            <w:r w:rsidRPr="00502664">
              <w:rPr>
                <w:sz w:val="18"/>
                <w:szCs w:val="18"/>
              </w:rPr>
              <w:t>162,92</w:t>
            </w:r>
          </w:p>
        </w:tc>
        <w:tc>
          <w:tcPr>
            <w:tcW w:w="608" w:type="pct"/>
            <w:noWrap/>
            <w:vAlign w:val="center"/>
          </w:tcPr>
          <w:p w14:paraId="6385B748" w14:textId="75D792E0" w:rsidR="00395003" w:rsidRPr="00502664" w:rsidRDefault="00502664" w:rsidP="00B830EC">
            <w:pPr>
              <w:jc w:val="center"/>
              <w:rPr>
                <w:sz w:val="18"/>
                <w:szCs w:val="18"/>
              </w:rPr>
            </w:pPr>
            <w:r w:rsidRPr="00502664">
              <w:rPr>
                <w:sz w:val="18"/>
                <w:szCs w:val="18"/>
              </w:rPr>
              <w:t>36</w:t>
            </w:r>
          </w:p>
        </w:tc>
      </w:tr>
      <w:tr w:rsidR="00A16B00" w:rsidRPr="005C46B5" w14:paraId="3292172C" w14:textId="77777777" w:rsidTr="00C5768F">
        <w:trPr>
          <w:trHeight w:hRule="exact" w:val="471"/>
          <w:jc w:val="center"/>
        </w:trPr>
        <w:tc>
          <w:tcPr>
            <w:tcW w:w="570" w:type="pct"/>
            <w:noWrap/>
            <w:vAlign w:val="center"/>
          </w:tcPr>
          <w:p w14:paraId="5BADFBD0" w14:textId="77777777" w:rsidR="00BE0A00" w:rsidRPr="00502664" w:rsidRDefault="00BE0A00" w:rsidP="002D3AF0">
            <w:pPr>
              <w:jc w:val="center"/>
              <w:rPr>
                <w:b/>
                <w:sz w:val="18"/>
                <w:szCs w:val="18"/>
              </w:rPr>
            </w:pPr>
            <w:proofErr w:type="spellStart"/>
            <w:r w:rsidRPr="00502664">
              <w:rPr>
                <w:b/>
                <w:sz w:val="18"/>
                <w:szCs w:val="18"/>
              </w:rPr>
              <w:t>Fara</w:t>
            </w:r>
            <w:proofErr w:type="spellEnd"/>
            <w:r w:rsidRPr="00502664">
              <w:rPr>
                <w:b/>
                <w:sz w:val="18"/>
                <w:szCs w:val="18"/>
              </w:rPr>
              <w:t xml:space="preserve"> </w:t>
            </w:r>
            <w:proofErr w:type="spellStart"/>
            <w:r w:rsidRPr="00502664">
              <w:rPr>
                <w:b/>
                <w:sz w:val="18"/>
                <w:szCs w:val="18"/>
              </w:rPr>
              <w:t>corespon</w:t>
            </w:r>
            <w:proofErr w:type="spellEnd"/>
            <w:r w:rsidRPr="00502664">
              <w:rPr>
                <w:b/>
                <w:sz w:val="18"/>
                <w:szCs w:val="18"/>
              </w:rPr>
              <w:t>.</w:t>
            </w:r>
          </w:p>
        </w:tc>
        <w:tc>
          <w:tcPr>
            <w:tcW w:w="770" w:type="pct"/>
            <w:noWrap/>
            <w:vAlign w:val="center"/>
          </w:tcPr>
          <w:p w14:paraId="3CA24C74" w14:textId="626DA03D" w:rsidR="00BE0A00" w:rsidRPr="00502664" w:rsidRDefault="00502664" w:rsidP="00B830EC">
            <w:pPr>
              <w:jc w:val="center"/>
              <w:rPr>
                <w:bCs/>
                <w:sz w:val="18"/>
                <w:szCs w:val="18"/>
              </w:rPr>
            </w:pPr>
            <w:r w:rsidRPr="00502664">
              <w:rPr>
                <w:bCs/>
                <w:sz w:val="18"/>
                <w:szCs w:val="18"/>
              </w:rPr>
              <w:t>87,64</w:t>
            </w:r>
          </w:p>
        </w:tc>
        <w:tc>
          <w:tcPr>
            <w:tcW w:w="610" w:type="pct"/>
            <w:vAlign w:val="center"/>
          </w:tcPr>
          <w:p w14:paraId="395BDB94" w14:textId="747F752A" w:rsidR="00BE0A00" w:rsidRPr="00502664" w:rsidRDefault="00502664" w:rsidP="00B830EC">
            <w:pPr>
              <w:jc w:val="center"/>
              <w:rPr>
                <w:bCs/>
                <w:sz w:val="18"/>
                <w:szCs w:val="18"/>
              </w:rPr>
            </w:pPr>
            <w:r w:rsidRPr="00502664">
              <w:rPr>
                <w:bCs/>
                <w:sz w:val="18"/>
                <w:szCs w:val="18"/>
              </w:rPr>
              <w:t>87,64</w:t>
            </w:r>
          </w:p>
        </w:tc>
        <w:tc>
          <w:tcPr>
            <w:tcW w:w="611" w:type="pct"/>
            <w:vAlign w:val="center"/>
          </w:tcPr>
          <w:p w14:paraId="140383A7" w14:textId="77777777" w:rsidR="00BE0A00" w:rsidRPr="00502664" w:rsidRDefault="001E2405" w:rsidP="00B830EC">
            <w:pPr>
              <w:jc w:val="center"/>
              <w:rPr>
                <w:bCs/>
                <w:sz w:val="18"/>
                <w:szCs w:val="18"/>
              </w:rPr>
            </w:pPr>
            <w:r w:rsidRPr="00502664">
              <w:rPr>
                <w:bCs/>
                <w:sz w:val="18"/>
                <w:szCs w:val="18"/>
              </w:rPr>
              <w:t>100</w:t>
            </w:r>
          </w:p>
        </w:tc>
        <w:tc>
          <w:tcPr>
            <w:tcW w:w="611" w:type="pct"/>
            <w:noWrap/>
            <w:vAlign w:val="center"/>
          </w:tcPr>
          <w:p w14:paraId="65DE4AB3" w14:textId="77777777" w:rsidR="00BE0A00" w:rsidRPr="00502664" w:rsidRDefault="00BE0A00" w:rsidP="00B830EC">
            <w:pPr>
              <w:jc w:val="center"/>
              <w:rPr>
                <w:sz w:val="18"/>
                <w:szCs w:val="18"/>
              </w:rPr>
            </w:pPr>
            <w:r w:rsidRPr="00502664">
              <w:rPr>
                <w:sz w:val="18"/>
                <w:szCs w:val="18"/>
              </w:rPr>
              <w:t>-</w:t>
            </w:r>
          </w:p>
        </w:tc>
        <w:tc>
          <w:tcPr>
            <w:tcW w:w="610" w:type="pct"/>
            <w:vAlign w:val="center"/>
          </w:tcPr>
          <w:p w14:paraId="1BE4953D" w14:textId="77777777" w:rsidR="00BE0A00" w:rsidRPr="00502664" w:rsidRDefault="00BE0A00" w:rsidP="00B830EC">
            <w:pPr>
              <w:jc w:val="center"/>
              <w:rPr>
                <w:sz w:val="18"/>
                <w:szCs w:val="18"/>
              </w:rPr>
            </w:pPr>
            <w:r w:rsidRPr="00502664">
              <w:rPr>
                <w:sz w:val="18"/>
                <w:szCs w:val="18"/>
              </w:rPr>
              <w:t>-</w:t>
            </w:r>
          </w:p>
        </w:tc>
        <w:tc>
          <w:tcPr>
            <w:tcW w:w="611" w:type="pct"/>
            <w:vAlign w:val="center"/>
          </w:tcPr>
          <w:p w14:paraId="2B3E0154" w14:textId="77777777" w:rsidR="00BE0A00" w:rsidRPr="00502664" w:rsidRDefault="00BE0A00" w:rsidP="00B830EC">
            <w:pPr>
              <w:jc w:val="center"/>
              <w:rPr>
                <w:sz w:val="18"/>
                <w:szCs w:val="18"/>
              </w:rPr>
            </w:pPr>
            <w:r w:rsidRPr="00502664">
              <w:rPr>
                <w:sz w:val="18"/>
                <w:szCs w:val="18"/>
              </w:rPr>
              <w:t>-</w:t>
            </w:r>
          </w:p>
        </w:tc>
        <w:tc>
          <w:tcPr>
            <w:tcW w:w="608" w:type="pct"/>
            <w:noWrap/>
            <w:vAlign w:val="center"/>
          </w:tcPr>
          <w:p w14:paraId="04C5C7E4" w14:textId="77777777" w:rsidR="00BE0A00" w:rsidRPr="00502664" w:rsidRDefault="00BE0A00" w:rsidP="00B830EC">
            <w:pPr>
              <w:jc w:val="center"/>
              <w:rPr>
                <w:sz w:val="18"/>
                <w:szCs w:val="18"/>
              </w:rPr>
            </w:pPr>
            <w:r w:rsidRPr="00502664">
              <w:rPr>
                <w:sz w:val="18"/>
                <w:szCs w:val="18"/>
              </w:rPr>
              <w:t>-</w:t>
            </w:r>
          </w:p>
        </w:tc>
      </w:tr>
      <w:tr w:rsidR="00502664" w:rsidRPr="00502664" w14:paraId="657A18CD" w14:textId="77777777" w:rsidTr="00502664">
        <w:trPr>
          <w:trHeight w:hRule="exact" w:val="663"/>
          <w:jc w:val="center"/>
        </w:trPr>
        <w:tc>
          <w:tcPr>
            <w:tcW w:w="570" w:type="pct"/>
            <w:noWrap/>
            <w:vAlign w:val="center"/>
          </w:tcPr>
          <w:p w14:paraId="27EEFF22" w14:textId="18166690" w:rsidR="00502664" w:rsidRPr="00502664" w:rsidRDefault="00502664" w:rsidP="002D3AF0">
            <w:pPr>
              <w:jc w:val="center"/>
              <w:rPr>
                <w:b/>
                <w:sz w:val="18"/>
                <w:szCs w:val="18"/>
              </w:rPr>
            </w:pPr>
            <w:r w:rsidRPr="00502664">
              <w:rPr>
                <w:sz w:val="18"/>
                <w:szCs w:val="18"/>
              </w:rPr>
              <w:t>Alte păduri din afara siturilor</w:t>
            </w:r>
          </w:p>
        </w:tc>
        <w:tc>
          <w:tcPr>
            <w:tcW w:w="770" w:type="pct"/>
            <w:noWrap/>
            <w:vAlign w:val="center"/>
          </w:tcPr>
          <w:p w14:paraId="16BE8349" w14:textId="2439EB9B" w:rsidR="00502664" w:rsidRPr="00502664" w:rsidRDefault="00502664" w:rsidP="00B830EC">
            <w:pPr>
              <w:jc w:val="center"/>
              <w:rPr>
                <w:bCs/>
                <w:sz w:val="18"/>
                <w:szCs w:val="18"/>
              </w:rPr>
            </w:pPr>
            <w:r w:rsidRPr="00502664">
              <w:rPr>
                <w:bCs/>
                <w:sz w:val="18"/>
                <w:szCs w:val="18"/>
              </w:rPr>
              <w:t>160,95</w:t>
            </w:r>
          </w:p>
        </w:tc>
        <w:tc>
          <w:tcPr>
            <w:tcW w:w="610" w:type="pct"/>
            <w:vAlign w:val="center"/>
          </w:tcPr>
          <w:p w14:paraId="25BF4962" w14:textId="57D9D01C" w:rsidR="00502664" w:rsidRPr="00502664" w:rsidRDefault="00502664" w:rsidP="00B830EC">
            <w:pPr>
              <w:jc w:val="center"/>
              <w:rPr>
                <w:bCs/>
                <w:sz w:val="18"/>
                <w:szCs w:val="18"/>
              </w:rPr>
            </w:pPr>
            <w:r w:rsidRPr="00502664">
              <w:rPr>
                <w:bCs/>
                <w:sz w:val="18"/>
                <w:szCs w:val="18"/>
              </w:rPr>
              <w:t>-</w:t>
            </w:r>
          </w:p>
        </w:tc>
        <w:tc>
          <w:tcPr>
            <w:tcW w:w="611" w:type="pct"/>
            <w:vAlign w:val="center"/>
          </w:tcPr>
          <w:p w14:paraId="366F017B" w14:textId="5A11A587" w:rsidR="00502664" w:rsidRPr="00502664" w:rsidRDefault="00502664" w:rsidP="00B830EC">
            <w:pPr>
              <w:jc w:val="center"/>
              <w:rPr>
                <w:bCs/>
                <w:sz w:val="18"/>
                <w:szCs w:val="18"/>
              </w:rPr>
            </w:pPr>
            <w:r w:rsidRPr="00502664">
              <w:rPr>
                <w:bCs/>
                <w:sz w:val="18"/>
                <w:szCs w:val="18"/>
              </w:rPr>
              <w:t>-</w:t>
            </w:r>
          </w:p>
        </w:tc>
        <w:tc>
          <w:tcPr>
            <w:tcW w:w="611" w:type="pct"/>
            <w:noWrap/>
            <w:vAlign w:val="center"/>
          </w:tcPr>
          <w:p w14:paraId="5B988D18" w14:textId="72080056" w:rsidR="00502664" w:rsidRPr="00502664" w:rsidRDefault="00502664" w:rsidP="00B830EC">
            <w:pPr>
              <w:jc w:val="center"/>
              <w:rPr>
                <w:sz w:val="18"/>
                <w:szCs w:val="18"/>
              </w:rPr>
            </w:pPr>
            <w:r w:rsidRPr="00502664">
              <w:rPr>
                <w:sz w:val="18"/>
                <w:szCs w:val="18"/>
              </w:rPr>
              <w:t>-</w:t>
            </w:r>
          </w:p>
        </w:tc>
        <w:tc>
          <w:tcPr>
            <w:tcW w:w="610" w:type="pct"/>
            <w:vAlign w:val="center"/>
          </w:tcPr>
          <w:p w14:paraId="0669C184" w14:textId="3801CA58" w:rsidR="00502664" w:rsidRPr="00502664" w:rsidRDefault="00502664" w:rsidP="00B830EC">
            <w:pPr>
              <w:jc w:val="center"/>
              <w:rPr>
                <w:sz w:val="18"/>
                <w:szCs w:val="18"/>
              </w:rPr>
            </w:pPr>
            <w:r w:rsidRPr="00502664">
              <w:rPr>
                <w:sz w:val="18"/>
                <w:szCs w:val="18"/>
              </w:rPr>
              <w:t>-</w:t>
            </w:r>
          </w:p>
        </w:tc>
        <w:tc>
          <w:tcPr>
            <w:tcW w:w="611" w:type="pct"/>
            <w:vAlign w:val="center"/>
          </w:tcPr>
          <w:p w14:paraId="223198BB" w14:textId="37BC6969" w:rsidR="00502664" w:rsidRPr="00502664" w:rsidRDefault="00502664" w:rsidP="00B830EC">
            <w:pPr>
              <w:jc w:val="center"/>
              <w:rPr>
                <w:sz w:val="18"/>
                <w:szCs w:val="18"/>
              </w:rPr>
            </w:pPr>
            <w:r w:rsidRPr="00502664">
              <w:rPr>
                <w:sz w:val="18"/>
                <w:szCs w:val="18"/>
              </w:rPr>
              <w:t>-</w:t>
            </w:r>
          </w:p>
        </w:tc>
        <w:tc>
          <w:tcPr>
            <w:tcW w:w="608" w:type="pct"/>
            <w:noWrap/>
            <w:vAlign w:val="center"/>
          </w:tcPr>
          <w:p w14:paraId="63BD051D" w14:textId="5224BA02" w:rsidR="00502664" w:rsidRPr="00502664" w:rsidRDefault="00502664" w:rsidP="00B830EC">
            <w:pPr>
              <w:jc w:val="center"/>
              <w:rPr>
                <w:sz w:val="18"/>
                <w:szCs w:val="18"/>
              </w:rPr>
            </w:pPr>
            <w:r w:rsidRPr="00502664">
              <w:rPr>
                <w:sz w:val="18"/>
                <w:szCs w:val="18"/>
              </w:rPr>
              <w:t>-</w:t>
            </w:r>
          </w:p>
        </w:tc>
      </w:tr>
      <w:tr w:rsidR="00A16B00" w:rsidRPr="00502664" w14:paraId="4F5BEE9A" w14:textId="77777777" w:rsidTr="00C5768F">
        <w:trPr>
          <w:trHeight w:hRule="exact" w:val="471"/>
          <w:jc w:val="center"/>
        </w:trPr>
        <w:tc>
          <w:tcPr>
            <w:tcW w:w="570" w:type="pct"/>
            <w:tcBorders>
              <w:bottom w:val="single" w:sz="12" w:space="0" w:color="auto"/>
            </w:tcBorders>
            <w:noWrap/>
            <w:vAlign w:val="center"/>
          </w:tcPr>
          <w:p w14:paraId="298FC64E" w14:textId="77777777" w:rsidR="00BE0A00" w:rsidRPr="00502664" w:rsidRDefault="00BE0A00" w:rsidP="002D3AF0">
            <w:pPr>
              <w:jc w:val="center"/>
              <w:rPr>
                <w:b/>
                <w:sz w:val="18"/>
                <w:szCs w:val="18"/>
              </w:rPr>
            </w:pPr>
            <w:proofErr w:type="spellStart"/>
            <w:r w:rsidRPr="00502664">
              <w:rPr>
                <w:b/>
                <w:sz w:val="18"/>
                <w:szCs w:val="18"/>
              </w:rPr>
              <w:t>Fara</w:t>
            </w:r>
            <w:proofErr w:type="spellEnd"/>
            <w:r w:rsidRPr="00502664">
              <w:rPr>
                <w:b/>
                <w:sz w:val="18"/>
                <w:szCs w:val="18"/>
              </w:rPr>
              <w:t xml:space="preserve"> </w:t>
            </w:r>
            <w:proofErr w:type="spellStart"/>
            <w:r w:rsidRPr="00502664">
              <w:rPr>
                <w:b/>
                <w:sz w:val="18"/>
                <w:szCs w:val="18"/>
              </w:rPr>
              <w:t>veg</w:t>
            </w:r>
            <w:proofErr w:type="spellEnd"/>
            <w:r w:rsidRPr="00502664">
              <w:rPr>
                <w:b/>
                <w:sz w:val="18"/>
                <w:szCs w:val="18"/>
              </w:rPr>
              <w:t>. forestiera</w:t>
            </w:r>
          </w:p>
        </w:tc>
        <w:tc>
          <w:tcPr>
            <w:tcW w:w="770" w:type="pct"/>
            <w:tcBorders>
              <w:bottom w:val="single" w:sz="12" w:space="0" w:color="auto"/>
            </w:tcBorders>
            <w:noWrap/>
            <w:vAlign w:val="center"/>
          </w:tcPr>
          <w:p w14:paraId="0BB77794" w14:textId="5D105D58" w:rsidR="00BE0A00" w:rsidRPr="00502664" w:rsidRDefault="00502664" w:rsidP="00B830EC">
            <w:pPr>
              <w:jc w:val="center"/>
              <w:rPr>
                <w:bCs/>
                <w:sz w:val="18"/>
                <w:szCs w:val="18"/>
              </w:rPr>
            </w:pPr>
            <w:r w:rsidRPr="00502664">
              <w:rPr>
                <w:bCs/>
                <w:sz w:val="18"/>
                <w:szCs w:val="18"/>
              </w:rPr>
              <w:t>-</w:t>
            </w:r>
          </w:p>
        </w:tc>
        <w:tc>
          <w:tcPr>
            <w:tcW w:w="610" w:type="pct"/>
            <w:tcBorders>
              <w:bottom w:val="single" w:sz="12" w:space="0" w:color="auto"/>
            </w:tcBorders>
            <w:vAlign w:val="center"/>
          </w:tcPr>
          <w:p w14:paraId="1873290F" w14:textId="6600C8E6" w:rsidR="00BE0A00" w:rsidRPr="00502664" w:rsidRDefault="00502664" w:rsidP="00B830EC">
            <w:pPr>
              <w:jc w:val="center"/>
              <w:rPr>
                <w:bCs/>
                <w:sz w:val="18"/>
                <w:szCs w:val="18"/>
              </w:rPr>
            </w:pPr>
            <w:r w:rsidRPr="00502664">
              <w:rPr>
                <w:bCs/>
                <w:sz w:val="18"/>
                <w:szCs w:val="18"/>
              </w:rPr>
              <w:t>-</w:t>
            </w:r>
          </w:p>
        </w:tc>
        <w:tc>
          <w:tcPr>
            <w:tcW w:w="611" w:type="pct"/>
            <w:tcBorders>
              <w:bottom w:val="single" w:sz="12" w:space="0" w:color="auto"/>
            </w:tcBorders>
            <w:vAlign w:val="center"/>
          </w:tcPr>
          <w:p w14:paraId="14FAD215" w14:textId="47280828" w:rsidR="00BE0A00" w:rsidRPr="00502664" w:rsidRDefault="00502664" w:rsidP="00B830EC">
            <w:pPr>
              <w:jc w:val="center"/>
              <w:rPr>
                <w:bCs/>
                <w:sz w:val="18"/>
                <w:szCs w:val="18"/>
              </w:rPr>
            </w:pPr>
            <w:r w:rsidRPr="00502664">
              <w:rPr>
                <w:bCs/>
                <w:sz w:val="18"/>
                <w:szCs w:val="18"/>
              </w:rPr>
              <w:t>-</w:t>
            </w:r>
          </w:p>
        </w:tc>
        <w:tc>
          <w:tcPr>
            <w:tcW w:w="611" w:type="pct"/>
            <w:tcBorders>
              <w:bottom w:val="single" w:sz="12" w:space="0" w:color="auto"/>
            </w:tcBorders>
            <w:noWrap/>
            <w:vAlign w:val="center"/>
          </w:tcPr>
          <w:p w14:paraId="755A3ADB" w14:textId="77777777" w:rsidR="00BE0A00" w:rsidRPr="00502664" w:rsidRDefault="001E2405" w:rsidP="00B830EC">
            <w:pPr>
              <w:jc w:val="center"/>
              <w:rPr>
                <w:sz w:val="18"/>
                <w:szCs w:val="18"/>
              </w:rPr>
            </w:pPr>
            <w:r w:rsidRPr="00502664">
              <w:rPr>
                <w:sz w:val="18"/>
                <w:szCs w:val="18"/>
              </w:rPr>
              <w:t>-</w:t>
            </w:r>
          </w:p>
        </w:tc>
        <w:tc>
          <w:tcPr>
            <w:tcW w:w="610" w:type="pct"/>
            <w:tcBorders>
              <w:bottom w:val="single" w:sz="12" w:space="0" w:color="auto"/>
            </w:tcBorders>
            <w:vAlign w:val="center"/>
          </w:tcPr>
          <w:p w14:paraId="2190CB7C" w14:textId="77777777" w:rsidR="00BE0A00" w:rsidRPr="00502664" w:rsidRDefault="001E2405" w:rsidP="00B830EC">
            <w:pPr>
              <w:jc w:val="center"/>
              <w:rPr>
                <w:sz w:val="18"/>
                <w:szCs w:val="18"/>
              </w:rPr>
            </w:pPr>
            <w:r w:rsidRPr="00502664">
              <w:rPr>
                <w:sz w:val="18"/>
                <w:szCs w:val="18"/>
              </w:rPr>
              <w:t>-</w:t>
            </w:r>
          </w:p>
        </w:tc>
        <w:tc>
          <w:tcPr>
            <w:tcW w:w="611" w:type="pct"/>
            <w:tcBorders>
              <w:bottom w:val="single" w:sz="12" w:space="0" w:color="auto"/>
            </w:tcBorders>
            <w:vAlign w:val="center"/>
          </w:tcPr>
          <w:p w14:paraId="4ADB2B7D" w14:textId="77777777" w:rsidR="00BE0A00" w:rsidRPr="00502664" w:rsidRDefault="001E2405" w:rsidP="00B830EC">
            <w:pPr>
              <w:jc w:val="center"/>
              <w:rPr>
                <w:sz w:val="18"/>
                <w:szCs w:val="18"/>
              </w:rPr>
            </w:pPr>
            <w:r w:rsidRPr="00502664">
              <w:rPr>
                <w:sz w:val="18"/>
                <w:szCs w:val="18"/>
              </w:rPr>
              <w:t>-</w:t>
            </w:r>
          </w:p>
        </w:tc>
        <w:tc>
          <w:tcPr>
            <w:tcW w:w="608" w:type="pct"/>
            <w:tcBorders>
              <w:bottom w:val="single" w:sz="12" w:space="0" w:color="auto"/>
            </w:tcBorders>
            <w:noWrap/>
            <w:vAlign w:val="center"/>
          </w:tcPr>
          <w:p w14:paraId="55203346" w14:textId="77777777" w:rsidR="00BE0A00" w:rsidRPr="00502664" w:rsidRDefault="001E2405" w:rsidP="00B830EC">
            <w:pPr>
              <w:jc w:val="center"/>
              <w:rPr>
                <w:sz w:val="18"/>
                <w:szCs w:val="18"/>
              </w:rPr>
            </w:pPr>
            <w:r w:rsidRPr="00502664">
              <w:rPr>
                <w:sz w:val="18"/>
                <w:szCs w:val="18"/>
              </w:rPr>
              <w:t>-</w:t>
            </w:r>
          </w:p>
        </w:tc>
      </w:tr>
      <w:tr w:rsidR="00A16B00" w:rsidRPr="005C46B5" w14:paraId="20D5F402" w14:textId="77777777" w:rsidTr="00C5768F">
        <w:trPr>
          <w:trHeight w:hRule="exact" w:val="397"/>
          <w:jc w:val="center"/>
        </w:trPr>
        <w:tc>
          <w:tcPr>
            <w:tcW w:w="570" w:type="pct"/>
            <w:tcBorders>
              <w:top w:val="single" w:sz="12" w:space="0" w:color="auto"/>
            </w:tcBorders>
            <w:shd w:val="clear" w:color="auto" w:fill="F2F2F2" w:themeFill="background1" w:themeFillShade="F2"/>
            <w:noWrap/>
            <w:vAlign w:val="center"/>
          </w:tcPr>
          <w:p w14:paraId="14DD728C" w14:textId="77777777" w:rsidR="00BE0A00" w:rsidRPr="00502664" w:rsidRDefault="00BE0A00" w:rsidP="00B830EC">
            <w:pPr>
              <w:jc w:val="center"/>
              <w:rPr>
                <w:b/>
                <w:sz w:val="18"/>
                <w:szCs w:val="18"/>
              </w:rPr>
            </w:pPr>
            <w:r w:rsidRPr="00502664">
              <w:rPr>
                <w:b/>
                <w:sz w:val="18"/>
                <w:szCs w:val="18"/>
              </w:rPr>
              <w:t>TOTAL</w:t>
            </w:r>
          </w:p>
        </w:tc>
        <w:tc>
          <w:tcPr>
            <w:tcW w:w="770" w:type="pct"/>
            <w:tcBorders>
              <w:top w:val="single" w:sz="12" w:space="0" w:color="auto"/>
            </w:tcBorders>
            <w:shd w:val="clear" w:color="auto" w:fill="F2F2F2" w:themeFill="background1" w:themeFillShade="F2"/>
            <w:noWrap/>
            <w:vAlign w:val="center"/>
          </w:tcPr>
          <w:p w14:paraId="0E802E38" w14:textId="346C339F" w:rsidR="00BE0A00" w:rsidRPr="00502664" w:rsidRDefault="00502664" w:rsidP="00B830EC">
            <w:pPr>
              <w:jc w:val="center"/>
              <w:rPr>
                <w:b/>
                <w:bCs/>
                <w:sz w:val="18"/>
                <w:szCs w:val="18"/>
              </w:rPr>
            </w:pPr>
            <w:r w:rsidRPr="00502664">
              <w:rPr>
                <w:b/>
                <w:bCs/>
                <w:sz w:val="18"/>
                <w:szCs w:val="18"/>
              </w:rPr>
              <w:fldChar w:fldCharType="begin"/>
            </w:r>
            <w:r w:rsidRPr="00502664">
              <w:rPr>
                <w:b/>
                <w:bCs/>
                <w:sz w:val="18"/>
                <w:szCs w:val="18"/>
              </w:rPr>
              <w:instrText xml:space="preserve"> =SUM(ABOVE) </w:instrText>
            </w:r>
            <w:r w:rsidRPr="00502664">
              <w:rPr>
                <w:b/>
                <w:bCs/>
                <w:sz w:val="18"/>
                <w:szCs w:val="18"/>
              </w:rPr>
              <w:fldChar w:fldCharType="separate"/>
            </w:r>
            <w:r w:rsidRPr="00502664">
              <w:rPr>
                <w:b/>
                <w:bCs/>
                <w:noProof/>
                <w:sz w:val="18"/>
                <w:szCs w:val="18"/>
              </w:rPr>
              <w:t>720,61</w:t>
            </w:r>
            <w:r w:rsidRPr="00502664">
              <w:rPr>
                <w:b/>
                <w:bCs/>
                <w:sz w:val="18"/>
                <w:szCs w:val="18"/>
              </w:rPr>
              <w:fldChar w:fldCharType="end"/>
            </w:r>
          </w:p>
        </w:tc>
        <w:tc>
          <w:tcPr>
            <w:tcW w:w="610" w:type="pct"/>
            <w:tcBorders>
              <w:top w:val="single" w:sz="12" w:space="0" w:color="auto"/>
            </w:tcBorders>
            <w:shd w:val="clear" w:color="auto" w:fill="F2F2F2" w:themeFill="background1" w:themeFillShade="F2"/>
            <w:vAlign w:val="center"/>
          </w:tcPr>
          <w:p w14:paraId="6679C726" w14:textId="3E569935" w:rsidR="00BE0A00" w:rsidRPr="00502664" w:rsidRDefault="00BE0A00" w:rsidP="00B830EC">
            <w:pPr>
              <w:jc w:val="center"/>
              <w:rPr>
                <w:b/>
                <w:bCs/>
                <w:sz w:val="18"/>
                <w:szCs w:val="18"/>
              </w:rPr>
            </w:pPr>
          </w:p>
        </w:tc>
        <w:tc>
          <w:tcPr>
            <w:tcW w:w="611" w:type="pct"/>
            <w:tcBorders>
              <w:top w:val="single" w:sz="12" w:space="0" w:color="auto"/>
            </w:tcBorders>
            <w:shd w:val="clear" w:color="auto" w:fill="F2F2F2" w:themeFill="background1" w:themeFillShade="F2"/>
            <w:vAlign w:val="center"/>
          </w:tcPr>
          <w:p w14:paraId="68D9EE78" w14:textId="77777777" w:rsidR="00BE0A00" w:rsidRPr="00502664" w:rsidRDefault="00DA6D4F" w:rsidP="00B830EC">
            <w:pPr>
              <w:jc w:val="center"/>
              <w:rPr>
                <w:b/>
                <w:bCs/>
                <w:sz w:val="18"/>
                <w:szCs w:val="18"/>
              </w:rPr>
            </w:pPr>
            <w:r w:rsidRPr="00502664">
              <w:rPr>
                <w:b/>
                <w:bCs/>
                <w:sz w:val="18"/>
                <w:szCs w:val="18"/>
              </w:rPr>
              <w:t>100</w:t>
            </w:r>
          </w:p>
        </w:tc>
        <w:tc>
          <w:tcPr>
            <w:tcW w:w="611" w:type="pct"/>
            <w:tcBorders>
              <w:top w:val="single" w:sz="12" w:space="0" w:color="auto"/>
            </w:tcBorders>
            <w:shd w:val="clear" w:color="auto" w:fill="F2F2F2" w:themeFill="background1" w:themeFillShade="F2"/>
            <w:noWrap/>
            <w:vAlign w:val="center"/>
          </w:tcPr>
          <w:p w14:paraId="0B9E607E" w14:textId="77777777" w:rsidR="00BE0A00" w:rsidRPr="00502664" w:rsidRDefault="00BE0A00" w:rsidP="00B830EC">
            <w:pPr>
              <w:jc w:val="center"/>
              <w:rPr>
                <w:b/>
                <w:sz w:val="18"/>
                <w:szCs w:val="18"/>
              </w:rPr>
            </w:pPr>
            <w:r w:rsidRPr="00502664">
              <w:rPr>
                <w:b/>
                <w:sz w:val="18"/>
                <w:szCs w:val="18"/>
              </w:rPr>
              <w:t>-</w:t>
            </w:r>
          </w:p>
        </w:tc>
        <w:tc>
          <w:tcPr>
            <w:tcW w:w="610" w:type="pct"/>
            <w:tcBorders>
              <w:top w:val="single" w:sz="12" w:space="0" w:color="auto"/>
            </w:tcBorders>
            <w:shd w:val="clear" w:color="auto" w:fill="F2F2F2" w:themeFill="background1" w:themeFillShade="F2"/>
            <w:vAlign w:val="center"/>
          </w:tcPr>
          <w:p w14:paraId="55E86EA8" w14:textId="77777777" w:rsidR="00BE0A00" w:rsidRPr="00502664" w:rsidRDefault="00BE0A00" w:rsidP="00B830EC">
            <w:pPr>
              <w:jc w:val="center"/>
              <w:rPr>
                <w:b/>
                <w:sz w:val="18"/>
                <w:szCs w:val="18"/>
              </w:rPr>
            </w:pPr>
            <w:r w:rsidRPr="00502664">
              <w:rPr>
                <w:b/>
                <w:sz w:val="18"/>
                <w:szCs w:val="18"/>
              </w:rPr>
              <w:t>-</w:t>
            </w:r>
          </w:p>
        </w:tc>
        <w:tc>
          <w:tcPr>
            <w:tcW w:w="611" w:type="pct"/>
            <w:tcBorders>
              <w:top w:val="single" w:sz="12" w:space="0" w:color="auto"/>
            </w:tcBorders>
            <w:shd w:val="clear" w:color="auto" w:fill="F2F2F2" w:themeFill="background1" w:themeFillShade="F2"/>
            <w:vAlign w:val="center"/>
          </w:tcPr>
          <w:p w14:paraId="50E9F54D" w14:textId="77777777" w:rsidR="00BE0A00" w:rsidRPr="00502664" w:rsidRDefault="00BE0A00" w:rsidP="00B830EC">
            <w:pPr>
              <w:jc w:val="center"/>
              <w:rPr>
                <w:b/>
                <w:sz w:val="18"/>
                <w:szCs w:val="18"/>
              </w:rPr>
            </w:pPr>
            <w:r w:rsidRPr="00502664">
              <w:rPr>
                <w:b/>
                <w:sz w:val="18"/>
                <w:szCs w:val="18"/>
              </w:rPr>
              <w:t>-</w:t>
            </w:r>
          </w:p>
        </w:tc>
        <w:tc>
          <w:tcPr>
            <w:tcW w:w="608" w:type="pct"/>
            <w:tcBorders>
              <w:top w:val="single" w:sz="12" w:space="0" w:color="auto"/>
            </w:tcBorders>
            <w:shd w:val="clear" w:color="auto" w:fill="F2F2F2" w:themeFill="background1" w:themeFillShade="F2"/>
            <w:noWrap/>
            <w:vAlign w:val="center"/>
          </w:tcPr>
          <w:p w14:paraId="3A7475BF" w14:textId="77777777" w:rsidR="00BE0A00" w:rsidRPr="00502664" w:rsidRDefault="00BE0A00" w:rsidP="00B830EC">
            <w:pPr>
              <w:jc w:val="center"/>
              <w:rPr>
                <w:b/>
                <w:sz w:val="18"/>
                <w:szCs w:val="18"/>
              </w:rPr>
            </w:pPr>
            <w:r w:rsidRPr="00502664">
              <w:rPr>
                <w:b/>
                <w:sz w:val="18"/>
                <w:szCs w:val="18"/>
              </w:rPr>
              <w:t>-</w:t>
            </w:r>
          </w:p>
        </w:tc>
      </w:tr>
      <w:bookmarkEnd w:id="408"/>
    </w:tbl>
    <w:p w14:paraId="4AFEBF7A" w14:textId="77777777" w:rsidR="00344E32" w:rsidRPr="005C46B5" w:rsidRDefault="00344E32" w:rsidP="00344E32">
      <w:pPr>
        <w:pStyle w:val="textproiect0"/>
        <w:rPr>
          <w:color w:val="FF0000"/>
          <w:sz w:val="16"/>
          <w:szCs w:val="16"/>
          <w:highlight w:val="lightGray"/>
        </w:rPr>
      </w:pPr>
    </w:p>
    <w:p w14:paraId="2A04817D" w14:textId="77777777" w:rsidR="006E1008" w:rsidRPr="005C46B5" w:rsidRDefault="006E1008" w:rsidP="00344E32">
      <w:pPr>
        <w:pStyle w:val="textproiect0"/>
        <w:rPr>
          <w:color w:val="FF0000"/>
          <w:sz w:val="16"/>
          <w:szCs w:val="16"/>
          <w:highlight w:val="lightGray"/>
        </w:rPr>
      </w:pPr>
    </w:p>
    <w:p w14:paraId="09E86DE8" w14:textId="55C2F63A" w:rsidR="006338C9" w:rsidRPr="0044620C" w:rsidRDefault="004F1650" w:rsidP="001E2405">
      <w:pPr>
        <w:pStyle w:val="Legend"/>
        <w:jc w:val="right"/>
      </w:pPr>
      <w:r w:rsidRPr="0044620C">
        <w:t xml:space="preserve">Tabel </w:t>
      </w:r>
      <w:r w:rsidR="004D1392">
        <w:t>5</w:t>
      </w:r>
      <w:r w:rsidR="008C77BD">
        <w:t>1</w:t>
      </w:r>
      <w:r w:rsidRPr="0044620C">
        <w:t xml:space="preserve">: </w:t>
      </w:r>
      <w:r w:rsidR="006338C9" w:rsidRPr="0044620C">
        <w:t xml:space="preserve">Factori cu </w:t>
      </w:r>
      <w:proofErr w:type="spellStart"/>
      <w:r w:rsidR="006338C9" w:rsidRPr="0044620C">
        <w:t>potenţial</w:t>
      </w:r>
      <w:proofErr w:type="spellEnd"/>
      <w:r w:rsidR="006338C9" w:rsidRPr="0044620C">
        <w:t xml:space="preserve"> perturbator care trebuie </w:t>
      </w:r>
      <w:proofErr w:type="spellStart"/>
      <w:r w:rsidR="006338C9" w:rsidRPr="0044620C">
        <w:t>avuţi</w:t>
      </w:r>
      <w:proofErr w:type="spellEnd"/>
      <w:r w:rsidR="006338C9" w:rsidRPr="0044620C">
        <w:t xml:space="preserve"> în vedere pentru evitarea deteriorării stării de conservare a habitatelor forestiere</w:t>
      </w:r>
    </w:p>
    <w:tbl>
      <w:tblPr>
        <w:tblW w:w="0" w:type="auto"/>
        <w:tblInd w:w="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972"/>
        <w:gridCol w:w="7880"/>
      </w:tblGrid>
      <w:tr w:rsidR="006E1008" w:rsidRPr="005C46B5" w14:paraId="0C6F4B18" w14:textId="77777777" w:rsidTr="00C52C02">
        <w:trPr>
          <w:trHeight w:val="557"/>
          <w:tblHeader/>
        </w:trPr>
        <w:tc>
          <w:tcPr>
            <w:tcW w:w="1980" w:type="dxa"/>
            <w:tcBorders>
              <w:bottom w:val="single" w:sz="12" w:space="0" w:color="auto"/>
            </w:tcBorders>
            <w:shd w:val="clear" w:color="auto" w:fill="F2F2F2" w:themeFill="background1" w:themeFillShade="F2"/>
            <w:vAlign w:val="center"/>
          </w:tcPr>
          <w:p w14:paraId="34CD1A6C" w14:textId="77777777" w:rsidR="002B0A35" w:rsidRPr="0044620C" w:rsidRDefault="002B0A35" w:rsidP="002B0A35">
            <w:pPr>
              <w:jc w:val="center"/>
              <w:rPr>
                <w:b/>
                <w:bCs/>
                <w:sz w:val="20"/>
              </w:rPr>
            </w:pPr>
            <w:r w:rsidRPr="0044620C">
              <w:rPr>
                <w:b/>
                <w:bCs/>
                <w:sz w:val="20"/>
              </w:rPr>
              <w:t>Habitat Natura 2000</w:t>
            </w:r>
          </w:p>
        </w:tc>
        <w:tc>
          <w:tcPr>
            <w:tcW w:w="7923" w:type="dxa"/>
            <w:tcBorders>
              <w:bottom w:val="single" w:sz="12" w:space="0" w:color="auto"/>
            </w:tcBorders>
            <w:shd w:val="clear" w:color="auto" w:fill="F2F2F2" w:themeFill="background1" w:themeFillShade="F2"/>
            <w:vAlign w:val="center"/>
          </w:tcPr>
          <w:p w14:paraId="3B7B8377" w14:textId="77777777" w:rsidR="002B0A35" w:rsidRPr="0044620C" w:rsidRDefault="002B0A35" w:rsidP="002B0A35">
            <w:pPr>
              <w:jc w:val="center"/>
              <w:rPr>
                <w:b/>
                <w:bCs/>
                <w:sz w:val="20"/>
              </w:rPr>
            </w:pPr>
            <w:r w:rsidRPr="0044620C">
              <w:rPr>
                <w:b/>
                <w:bCs/>
                <w:sz w:val="20"/>
              </w:rPr>
              <w:t xml:space="preserve">Factorul cu </w:t>
            </w:r>
            <w:proofErr w:type="spellStart"/>
            <w:r w:rsidRPr="0044620C">
              <w:rPr>
                <w:b/>
                <w:bCs/>
                <w:sz w:val="20"/>
              </w:rPr>
              <w:t>potenţial</w:t>
            </w:r>
            <w:proofErr w:type="spellEnd"/>
            <w:r w:rsidRPr="0044620C">
              <w:rPr>
                <w:b/>
                <w:bCs/>
                <w:sz w:val="20"/>
              </w:rPr>
              <w:t xml:space="preserve"> perturbator</w:t>
            </w:r>
          </w:p>
        </w:tc>
      </w:tr>
      <w:tr w:rsidR="006E1008" w:rsidRPr="0044620C" w14:paraId="5AFF31DE" w14:textId="77777777" w:rsidTr="00512FEC">
        <w:trPr>
          <w:trHeight w:val="2195"/>
        </w:trPr>
        <w:tc>
          <w:tcPr>
            <w:tcW w:w="1980" w:type="dxa"/>
            <w:vAlign w:val="center"/>
          </w:tcPr>
          <w:p w14:paraId="24A0898C" w14:textId="319E7B3B" w:rsidR="002B0A35" w:rsidRPr="0044620C" w:rsidRDefault="006E1008" w:rsidP="002B0A35">
            <w:pPr>
              <w:jc w:val="center"/>
              <w:rPr>
                <w:sz w:val="20"/>
              </w:rPr>
            </w:pPr>
            <w:r w:rsidRPr="0044620C">
              <w:rPr>
                <w:sz w:val="20"/>
              </w:rPr>
              <w:t>91</w:t>
            </w:r>
            <w:r w:rsidR="0044620C" w:rsidRPr="0044620C">
              <w:rPr>
                <w:sz w:val="20"/>
              </w:rPr>
              <w:t>10</w:t>
            </w:r>
          </w:p>
          <w:p w14:paraId="3DC991AE" w14:textId="62C48E66" w:rsidR="006E1008" w:rsidRPr="0044620C" w:rsidRDefault="006E1008" w:rsidP="002B0A35">
            <w:pPr>
              <w:jc w:val="center"/>
              <w:rPr>
                <w:sz w:val="20"/>
              </w:rPr>
            </w:pPr>
            <w:r w:rsidRPr="0044620C">
              <w:rPr>
                <w:sz w:val="20"/>
              </w:rPr>
              <w:t>9</w:t>
            </w:r>
            <w:r w:rsidR="0044620C" w:rsidRPr="0044620C">
              <w:rPr>
                <w:sz w:val="20"/>
              </w:rPr>
              <w:t>4</w:t>
            </w:r>
            <w:r w:rsidRPr="0044620C">
              <w:rPr>
                <w:sz w:val="20"/>
              </w:rPr>
              <w:t>10</w:t>
            </w:r>
          </w:p>
          <w:p w14:paraId="78E6A789" w14:textId="77777777" w:rsidR="006E1008" w:rsidRPr="0044620C" w:rsidRDefault="006E1008" w:rsidP="002B0A35">
            <w:pPr>
              <w:jc w:val="center"/>
              <w:rPr>
                <w:sz w:val="20"/>
              </w:rPr>
            </w:pPr>
            <w:r w:rsidRPr="0044620C">
              <w:rPr>
                <w:sz w:val="20"/>
              </w:rPr>
              <w:t>F.C.</w:t>
            </w:r>
          </w:p>
        </w:tc>
        <w:tc>
          <w:tcPr>
            <w:tcW w:w="7923" w:type="dxa"/>
            <w:vAlign w:val="center"/>
          </w:tcPr>
          <w:p w14:paraId="43B61F1E" w14:textId="77777777" w:rsidR="002B0A35" w:rsidRPr="0044620C" w:rsidRDefault="002B0A35" w:rsidP="002B0A35">
            <w:pPr>
              <w:rPr>
                <w:sz w:val="20"/>
              </w:rPr>
            </w:pPr>
            <w:r w:rsidRPr="0044620C">
              <w:rPr>
                <w:sz w:val="20"/>
              </w:rPr>
              <w:t>- extragerile de masă lemnoasă efectuate necorespunzător,</w:t>
            </w:r>
          </w:p>
          <w:p w14:paraId="3CD48E8D" w14:textId="77777777" w:rsidR="002B0A35" w:rsidRPr="0044620C" w:rsidRDefault="002B0A35" w:rsidP="002B0A35">
            <w:pPr>
              <w:rPr>
                <w:sz w:val="20"/>
              </w:rPr>
            </w:pPr>
            <w:r w:rsidRPr="0044620C">
              <w:rPr>
                <w:sz w:val="20"/>
              </w:rPr>
              <w:t xml:space="preserve">- împădurirea cu alte </w:t>
            </w:r>
            <w:proofErr w:type="spellStart"/>
            <w:r w:rsidRPr="0044620C">
              <w:rPr>
                <w:sz w:val="20"/>
              </w:rPr>
              <w:t>provenienţe</w:t>
            </w:r>
            <w:proofErr w:type="spellEnd"/>
            <w:r w:rsidRPr="0044620C">
              <w:rPr>
                <w:sz w:val="20"/>
              </w:rPr>
              <w:t xml:space="preserve"> decât cele locale,</w:t>
            </w:r>
          </w:p>
          <w:p w14:paraId="416D8A18" w14:textId="77777777" w:rsidR="002B0A35" w:rsidRPr="0044620C" w:rsidRDefault="002B0A35" w:rsidP="002B0A35">
            <w:pPr>
              <w:rPr>
                <w:sz w:val="20"/>
              </w:rPr>
            </w:pPr>
            <w:r w:rsidRPr="0044620C">
              <w:rPr>
                <w:sz w:val="20"/>
              </w:rPr>
              <w:t>- tăierile în delict,</w:t>
            </w:r>
          </w:p>
          <w:p w14:paraId="22579084" w14:textId="77777777" w:rsidR="002B0A35" w:rsidRPr="0044620C" w:rsidRDefault="002B0A35" w:rsidP="002B0A35">
            <w:pPr>
              <w:rPr>
                <w:sz w:val="20"/>
              </w:rPr>
            </w:pPr>
            <w:r w:rsidRPr="0044620C">
              <w:rPr>
                <w:sz w:val="20"/>
              </w:rPr>
              <w:t xml:space="preserve">- </w:t>
            </w:r>
            <w:proofErr w:type="spellStart"/>
            <w:r w:rsidRPr="0044620C">
              <w:rPr>
                <w:sz w:val="20"/>
              </w:rPr>
              <w:t>extracţia</w:t>
            </w:r>
            <w:proofErr w:type="spellEnd"/>
            <w:r w:rsidRPr="0044620C">
              <w:rPr>
                <w:sz w:val="20"/>
              </w:rPr>
              <w:t xml:space="preserve"> unor materiale de </w:t>
            </w:r>
            <w:proofErr w:type="spellStart"/>
            <w:r w:rsidRPr="0044620C">
              <w:rPr>
                <w:sz w:val="20"/>
              </w:rPr>
              <w:t>construcţie</w:t>
            </w:r>
            <w:proofErr w:type="spellEnd"/>
            <w:r w:rsidRPr="0044620C">
              <w:rPr>
                <w:sz w:val="20"/>
              </w:rPr>
              <w:t>,</w:t>
            </w:r>
          </w:p>
          <w:p w14:paraId="144FCA9C" w14:textId="77777777" w:rsidR="002B0A35" w:rsidRPr="0044620C" w:rsidRDefault="002B0A35" w:rsidP="002B0A35">
            <w:pPr>
              <w:rPr>
                <w:sz w:val="20"/>
              </w:rPr>
            </w:pPr>
            <w:r w:rsidRPr="0044620C">
              <w:rPr>
                <w:sz w:val="20"/>
              </w:rPr>
              <w:t>- turismul necontrolat,</w:t>
            </w:r>
          </w:p>
          <w:p w14:paraId="541C6E0E" w14:textId="77777777" w:rsidR="002B0A35" w:rsidRPr="0044620C" w:rsidRDefault="002B0A35" w:rsidP="002B0A35">
            <w:pPr>
              <w:rPr>
                <w:sz w:val="20"/>
              </w:rPr>
            </w:pPr>
            <w:r w:rsidRPr="0044620C">
              <w:rPr>
                <w:sz w:val="20"/>
              </w:rPr>
              <w:t xml:space="preserve">- </w:t>
            </w:r>
            <w:proofErr w:type="spellStart"/>
            <w:r w:rsidRPr="0044620C">
              <w:rPr>
                <w:sz w:val="20"/>
              </w:rPr>
              <w:t>păşunatul</w:t>
            </w:r>
            <w:proofErr w:type="spellEnd"/>
            <w:r w:rsidRPr="0044620C">
              <w:rPr>
                <w:sz w:val="20"/>
              </w:rPr>
              <w:t xml:space="preserve"> </w:t>
            </w:r>
            <w:proofErr w:type="spellStart"/>
            <w:r w:rsidRPr="0044620C">
              <w:rPr>
                <w:sz w:val="20"/>
              </w:rPr>
              <w:t>şi</w:t>
            </w:r>
            <w:proofErr w:type="spellEnd"/>
            <w:r w:rsidRPr="0044620C">
              <w:rPr>
                <w:sz w:val="20"/>
              </w:rPr>
              <w:t xml:space="preserve"> trecerea animalelor domestice,</w:t>
            </w:r>
          </w:p>
          <w:p w14:paraId="61B6EF71" w14:textId="77777777" w:rsidR="002B0A35" w:rsidRPr="0044620C" w:rsidRDefault="002B0A35" w:rsidP="002B0A35">
            <w:pPr>
              <w:rPr>
                <w:sz w:val="20"/>
              </w:rPr>
            </w:pPr>
            <w:r w:rsidRPr="0044620C">
              <w:rPr>
                <w:sz w:val="20"/>
              </w:rPr>
              <w:t xml:space="preserve">- vătămările produse de </w:t>
            </w:r>
            <w:proofErr w:type="spellStart"/>
            <w:r w:rsidRPr="0044620C">
              <w:rPr>
                <w:sz w:val="20"/>
              </w:rPr>
              <w:t>entomofaună</w:t>
            </w:r>
            <w:proofErr w:type="spellEnd"/>
            <w:r w:rsidRPr="0044620C">
              <w:rPr>
                <w:sz w:val="20"/>
              </w:rPr>
              <w:t xml:space="preserve"> </w:t>
            </w:r>
            <w:proofErr w:type="spellStart"/>
            <w:r w:rsidRPr="0044620C">
              <w:rPr>
                <w:sz w:val="20"/>
              </w:rPr>
              <w:t>şi</w:t>
            </w:r>
            <w:proofErr w:type="spellEnd"/>
            <w:r w:rsidRPr="0044620C">
              <w:rPr>
                <w:sz w:val="20"/>
              </w:rPr>
              <w:t xml:space="preserve"> de </w:t>
            </w:r>
            <w:proofErr w:type="spellStart"/>
            <w:r w:rsidRPr="0044620C">
              <w:rPr>
                <w:sz w:val="20"/>
              </w:rPr>
              <w:t>agenţi</w:t>
            </w:r>
            <w:proofErr w:type="spellEnd"/>
            <w:r w:rsidRPr="0044620C">
              <w:rPr>
                <w:sz w:val="20"/>
              </w:rPr>
              <w:t xml:space="preserve"> fitopatogeni,</w:t>
            </w:r>
          </w:p>
          <w:p w14:paraId="420CB285" w14:textId="77777777" w:rsidR="002B0A35" w:rsidRPr="0044620C" w:rsidRDefault="002B0A35" w:rsidP="002B0A35">
            <w:pPr>
              <w:rPr>
                <w:sz w:val="20"/>
              </w:rPr>
            </w:pPr>
            <w:r w:rsidRPr="0044620C">
              <w:rPr>
                <w:sz w:val="20"/>
              </w:rPr>
              <w:t xml:space="preserve">- pagubele produse de fauna sălbatică (în special urs </w:t>
            </w:r>
            <w:proofErr w:type="spellStart"/>
            <w:r w:rsidRPr="0044620C">
              <w:rPr>
                <w:sz w:val="20"/>
              </w:rPr>
              <w:t>şi</w:t>
            </w:r>
            <w:proofErr w:type="spellEnd"/>
            <w:r w:rsidRPr="0044620C">
              <w:rPr>
                <w:sz w:val="20"/>
              </w:rPr>
              <w:t xml:space="preserve"> cervide),</w:t>
            </w:r>
          </w:p>
          <w:p w14:paraId="7C296471" w14:textId="77777777" w:rsidR="002B0A35" w:rsidRPr="0044620C" w:rsidRDefault="002B0A35" w:rsidP="002B0A35">
            <w:pPr>
              <w:rPr>
                <w:sz w:val="20"/>
              </w:rPr>
            </w:pPr>
            <w:r w:rsidRPr="0044620C">
              <w:rPr>
                <w:sz w:val="20"/>
              </w:rPr>
              <w:t xml:space="preserve">- incendiile naturale </w:t>
            </w:r>
            <w:proofErr w:type="spellStart"/>
            <w:r w:rsidRPr="0044620C">
              <w:rPr>
                <w:sz w:val="20"/>
              </w:rPr>
              <w:t>şi</w:t>
            </w:r>
            <w:proofErr w:type="spellEnd"/>
            <w:r w:rsidRPr="0044620C">
              <w:rPr>
                <w:sz w:val="20"/>
              </w:rPr>
              <w:t xml:space="preserve"> antropice.</w:t>
            </w:r>
          </w:p>
        </w:tc>
      </w:tr>
    </w:tbl>
    <w:p w14:paraId="0B29045E" w14:textId="77777777" w:rsidR="002B0A35" w:rsidRPr="0044620C" w:rsidRDefault="002B0A35" w:rsidP="002B0A35">
      <w:pPr>
        <w:rPr>
          <w:color w:val="FF0000"/>
          <w:sz w:val="10"/>
          <w:szCs w:val="10"/>
        </w:rPr>
      </w:pPr>
    </w:p>
    <w:p w14:paraId="3F994125" w14:textId="77777777" w:rsidR="002B0A35" w:rsidRPr="005C46B5" w:rsidRDefault="002B0A35" w:rsidP="00C64385">
      <w:pPr>
        <w:jc w:val="both"/>
        <w:rPr>
          <w:color w:val="FF0000"/>
          <w:sz w:val="28"/>
          <w:szCs w:val="28"/>
          <w:highlight w:val="lightGray"/>
        </w:rPr>
      </w:pPr>
    </w:p>
    <w:p w14:paraId="75650EB7" w14:textId="77777777" w:rsidR="00941CEA" w:rsidRPr="00163F67" w:rsidRDefault="009313E1" w:rsidP="000444B2">
      <w:pPr>
        <w:pStyle w:val="Titlu2"/>
        <w:autoSpaceDE w:val="0"/>
        <w:ind w:firstLine="720"/>
        <w:jc w:val="both"/>
        <w:rPr>
          <w:sz w:val="26"/>
          <w:szCs w:val="26"/>
        </w:rPr>
      </w:pPr>
      <w:bookmarkStart w:id="409" w:name="_Toc123734664"/>
      <w:r w:rsidRPr="00163F67">
        <w:rPr>
          <w:sz w:val="26"/>
          <w:szCs w:val="26"/>
        </w:rPr>
        <w:t>9</w:t>
      </w:r>
      <w:r w:rsidR="00941CEA" w:rsidRPr="00163F67">
        <w:rPr>
          <w:sz w:val="26"/>
          <w:szCs w:val="26"/>
        </w:rPr>
        <w:t xml:space="preserve">. </w:t>
      </w:r>
      <w:r w:rsidR="000444B2" w:rsidRPr="00163F67">
        <w:rPr>
          <w:sz w:val="26"/>
          <w:szCs w:val="26"/>
        </w:rPr>
        <w:t>ALTE INFORMAȚII RELEVANTE PRIVIND CONSERVAREA AR</w:t>
      </w:r>
      <w:r w:rsidR="007C6F19" w:rsidRPr="00163F67">
        <w:rPr>
          <w:sz w:val="26"/>
          <w:szCs w:val="26"/>
        </w:rPr>
        <w:t>IEI</w:t>
      </w:r>
      <w:r w:rsidR="000444B2" w:rsidRPr="00163F67">
        <w:rPr>
          <w:sz w:val="26"/>
          <w:szCs w:val="26"/>
        </w:rPr>
        <w:t xml:space="preserve"> NATURALE PROTEJATE DE INTERES COMUNITAR, INCLUSIV POSIBILE SCHIMBĂRI ÎN EVOLUȚIA NATURALĂ A ARI</w:t>
      </w:r>
      <w:r w:rsidR="007C6F19" w:rsidRPr="00163F67">
        <w:rPr>
          <w:sz w:val="26"/>
          <w:szCs w:val="26"/>
        </w:rPr>
        <w:t>EI</w:t>
      </w:r>
      <w:r w:rsidR="000444B2" w:rsidRPr="00163F67">
        <w:rPr>
          <w:sz w:val="26"/>
          <w:szCs w:val="26"/>
        </w:rPr>
        <w:t xml:space="preserve"> PROTEJATE DE INTERES COMUNITAR</w:t>
      </w:r>
      <w:bookmarkEnd w:id="409"/>
      <w:r w:rsidR="000444B2" w:rsidRPr="00163F67">
        <w:rPr>
          <w:sz w:val="26"/>
          <w:szCs w:val="26"/>
        </w:rPr>
        <w:t xml:space="preserve"> </w:t>
      </w:r>
      <w:r w:rsidR="00941CEA" w:rsidRPr="00163F67">
        <w:rPr>
          <w:sz w:val="26"/>
          <w:szCs w:val="26"/>
        </w:rPr>
        <w:t xml:space="preserve"> </w:t>
      </w:r>
    </w:p>
    <w:p w14:paraId="40F2805C" w14:textId="77777777" w:rsidR="00941CEA" w:rsidRPr="00163F67" w:rsidRDefault="00941CEA" w:rsidP="00941CEA">
      <w:pPr>
        <w:ind w:left="930"/>
        <w:jc w:val="both"/>
        <w:rPr>
          <w:b/>
          <w:color w:val="FF0000"/>
          <w:sz w:val="20"/>
        </w:rPr>
      </w:pPr>
    </w:p>
    <w:p w14:paraId="32332942" w14:textId="500CDC49" w:rsidR="00403689" w:rsidRPr="005C46B5" w:rsidRDefault="00403689" w:rsidP="00403689">
      <w:pPr>
        <w:overflowPunct/>
        <w:ind w:firstLine="720"/>
        <w:jc w:val="both"/>
        <w:textAlignment w:val="auto"/>
        <w:rPr>
          <w:rFonts w:eastAsia="ArialMT"/>
          <w:szCs w:val="24"/>
          <w:highlight w:val="lightGray"/>
        </w:rPr>
      </w:pPr>
      <w:r w:rsidRPr="00163F67">
        <w:rPr>
          <w:rFonts w:eastAsia="ArialMT"/>
          <w:szCs w:val="24"/>
        </w:rPr>
        <w:t>În viitor nu se prevăd schimbări negat</w:t>
      </w:r>
      <w:r w:rsidR="00333FB7" w:rsidRPr="00163F67">
        <w:rPr>
          <w:rFonts w:eastAsia="ArialMT"/>
          <w:szCs w:val="24"/>
        </w:rPr>
        <w:t xml:space="preserve">ive în </w:t>
      </w:r>
      <w:proofErr w:type="spellStart"/>
      <w:r w:rsidR="00333FB7" w:rsidRPr="00163F67">
        <w:rPr>
          <w:rFonts w:eastAsia="ArialMT"/>
          <w:szCs w:val="24"/>
        </w:rPr>
        <w:t>evoluţia</w:t>
      </w:r>
      <w:proofErr w:type="spellEnd"/>
      <w:r w:rsidR="00333FB7" w:rsidRPr="00163F67">
        <w:rPr>
          <w:rFonts w:eastAsia="ArialMT"/>
          <w:szCs w:val="24"/>
        </w:rPr>
        <w:t xml:space="preserve"> naturală a ariilor</w:t>
      </w:r>
      <w:r w:rsidRPr="00163F67">
        <w:rPr>
          <w:rFonts w:eastAsia="ArialMT"/>
          <w:szCs w:val="24"/>
        </w:rPr>
        <w:t xml:space="preserve"> naturale protejate existente ca urmare a implementării re</w:t>
      </w:r>
      <w:r w:rsidR="00E23BB7" w:rsidRPr="00163F67">
        <w:rPr>
          <w:rFonts w:eastAsia="ArialMT"/>
          <w:szCs w:val="24"/>
        </w:rPr>
        <w:t>glementărilor</w:t>
      </w:r>
      <w:r w:rsidRPr="00163F67">
        <w:rPr>
          <w:rFonts w:eastAsia="ArialMT"/>
          <w:szCs w:val="24"/>
        </w:rPr>
        <w:t xml:space="preserve"> amenajament</w:t>
      </w:r>
      <w:r w:rsidR="00E23BB7" w:rsidRPr="00163F67">
        <w:rPr>
          <w:rFonts w:eastAsia="ArialMT"/>
          <w:szCs w:val="24"/>
        </w:rPr>
        <w:t>ului</w:t>
      </w:r>
      <w:r w:rsidRPr="00163F67">
        <w:rPr>
          <w:rFonts w:eastAsia="ArialMT"/>
          <w:szCs w:val="24"/>
        </w:rPr>
        <w:t xml:space="preserve"> silvic</w:t>
      </w:r>
      <w:r w:rsidR="00E23BB7" w:rsidRPr="00163F67">
        <w:rPr>
          <w:rFonts w:eastAsia="ArialMT"/>
          <w:szCs w:val="24"/>
        </w:rPr>
        <w:t xml:space="preserve"> U.P. </w:t>
      </w:r>
      <w:bookmarkStart w:id="410" w:name="_Hlk126051590"/>
      <w:r w:rsidR="00234C31" w:rsidRPr="00163F67">
        <w:rPr>
          <w:rFonts w:eastAsia="ArialMT"/>
          <w:szCs w:val="24"/>
        </w:rPr>
        <w:t>I</w:t>
      </w:r>
      <w:r w:rsidR="00163F67" w:rsidRPr="00163F67">
        <w:rPr>
          <w:rFonts w:eastAsia="ArialMT"/>
          <w:szCs w:val="24"/>
        </w:rPr>
        <w:t>I</w:t>
      </w:r>
      <w:r w:rsidR="00234C31" w:rsidRPr="00163F67">
        <w:rPr>
          <w:rFonts w:eastAsia="ArialMT"/>
          <w:szCs w:val="24"/>
        </w:rPr>
        <w:t xml:space="preserve">I </w:t>
      </w:r>
      <w:proofErr w:type="spellStart"/>
      <w:r w:rsidR="00163F67" w:rsidRPr="00163F67">
        <w:rPr>
          <w:rFonts w:eastAsia="ArialMT"/>
          <w:szCs w:val="24"/>
        </w:rPr>
        <w:t>Terkö-Bicăjel</w:t>
      </w:r>
      <w:bookmarkEnd w:id="410"/>
      <w:proofErr w:type="spellEnd"/>
      <w:r w:rsidRPr="00163F67">
        <w:rPr>
          <w:rFonts w:eastAsia="ArialMT"/>
          <w:szCs w:val="24"/>
        </w:rPr>
        <w:t xml:space="preserve">. O atenție deosebită trebuie acordată măsurilor de </w:t>
      </w:r>
      <w:proofErr w:type="spellStart"/>
      <w:r w:rsidRPr="00163F67">
        <w:rPr>
          <w:rFonts w:eastAsia="ArialMT"/>
          <w:szCs w:val="24"/>
        </w:rPr>
        <w:t>protecţie</w:t>
      </w:r>
      <w:proofErr w:type="spellEnd"/>
      <w:r w:rsidRPr="00163F67">
        <w:rPr>
          <w:rFonts w:eastAsia="ArialMT"/>
          <w:szCs w:val="24"/>
        </w:rPr>
        <w:t xml:space="preserve"> </w:t>
      </w:r>
      <w:r w:rsidR="00234C31" w:rsidRPr="00163F67">
        <w:rPr>
          <w:rFonts w:eastAsia="ArialMT"/>
          <w:szCs w:val="24"/>
        </w:rPr>
        <w:t>propuse în</w:t>
      </w:r>
      <w:r w:rsidRPr="00163F67">
        <w:rPr>
          <w:rFonts w:eastAsia="ArialMT"/>
          <w:szCs w:val="24"/>
        </w:rPr>
        <w:t xml:space="preserve"> amenajament</w:t>
      </w:r>
      <w:r w:rsidR="00234C31" w:rsidRPr="00163F67">
        <w:rPr>
          <w:rFonts w:eastAsia="ArialMT"/>
          <w:szCs w:val="24"/>
        </w:rPr>
        <w:t>ul silvic</w:t>
      </w:r>
      <w:r w:rsidRPr="00163F67">
        <w:rPr>
          <w:rFonts w:eastAsia="ArialMT"/>
          <w:szCs w:val="24"/>
        </w:rPr>
        <w:t xml:space="preserve"> (a se vedea capitolul 8 al amenajamentului silvic – Protecția fondului forestier) împotriva </w:t>
      </w:r>
      <w:proofErr w:type="spellStart"/>
      <w:r w:rsidRPr="00163F67">
        <w:rPr>
          <w:rFonts w:eastAsia="ArialMT"/>
          <w:szCs w:val="24"/>
        </w:rPr>
        <w:t>doborâturilor</w:t>
      </w:r>
      <w:proofErr w:type="spellEnd"/>
      <w:r w:rsidRPr="00163F67">
        <w:rPr>
          <w:rFonts w:eastAsia="ArialMT"/>
          <w:szCs w:val="24"/>
        </w:rPr>
        <w:t xml:space="preserve"> </w:t>
      </w:r>
      <w:proofErr w:type="spellStart"/>
      <w:r w:rsidRPr="00163F67">
        <w:rPr>
          <w:rFonts w:eastAsia="ArialMT"/>
          <w:szCs w:val="24"/>
        </w:rPr>
        <w:t>şi</w:t>
      </w:r>
      <w:proofErr w:type="spellEnd"/>
      <w:r w:rsidRPr="00163F67">
        <w:rPr>
          <w:rFonts w:eastAsia="ArialMT"/>
          <w:szCs w:val="24"/>
        </w:rPr>
        <w:t xml:space="preserve"> rupturilor de vânt </w:t>
      </w:r>
      <w:proofErr w:type="spellStart"/>
      <w:r w:rsidRPr="00163F67">
        <w:rPr>
          <w:rFonts w:eastAsia="ArialMT"/>
          <w:szCs w:val="24"/>
        </w:rPr>
        <w:t>şi</w:t>
      </w:r>
      <w:proofErr w:type="spellEnd"/>
      <w:r w:rsidRPr="00163F67">
        <w:rPr>
          <w:rFonts w:eastAsia="ArialMT"/>
          <w:szCs w:val="24"/>
        </w:rPr>
        <w:t xml:space="preserve"> zăpadă, incendiilor, poluării, bolilor </w:t>
      </w:r>
      <w:proofErr w:type="spellStart"/>
      <w:r w:rsidRPr="00163F67">
        <w:rPr>
          <w:rFonts w:eastAsia="ArialMT"/>
          <w:szCs w:val="24"/>
        </w:rPr>
        <w:t>şi</w:t>
      </w:r>
      <w:proofErr w:type="spellEnd"/>
      <w:r w:rsidRPr="00163F67">
        <w:rPr>
          <w:rFonts w:eastAsia="ArialMT"/>
          <w:szCs w:val="24"/>
        </w:rPr>
        <w:t xml:space="preserve"> altor dăunători, uscării anormale, </w:t>
      </w:r>
      <w:r w:rsidRPr="00516BF2">
        <w:rPr>
          <w:rFonts w:eastAsia="ArialMT"/>
          <w:szCs w:val="24"/>
        </w:rPr>
        <w:lastRenderedPageBreak/>
        <w:t xml:space="preserve">conservării </w:t>
      </w:r>
      <w:proofErr w:type="spellStart"/>
      <w:r w:rsidRPr="00516BF2">
        <w:rPr>
          <w:rFonts w:eastAsia="ArialMT"/>
          <w:szCs w:val="24"/>
        </w:rPr>
        <w:t>biodiversităţii</w:t>
      </w:r>
      <w:proofErr w:type="spellEnd"/>
      <w:r w:rsidRPr="00516BF2">
        <w:rPr>
          <w:rFonts w:eastAsia="ArialMT"/>
          <w:szCs w:val="24"/>
        </w:rPr>
        <w:t xml:space="preserve"> care vin în sprijinul conservării speciilor </w:t>
      </w:r>
      <w:proofErr w:type="spellStart"/>
      <w:r w:rsidRPr="00516BF2">
        <w:rPr>
          <w:rFonts w:eastAsia="ArialMT"/>
          <w:szCs w:val="24"/>
        </w:rPr>
        <w:t>şi</w:t>
      </w:r>
      <w:proofErr w:type="spellEnd"/>
      <w:r w:rsidRPr="00516BF2">
        <w:rPr>
          <w:rFonts w:eastAsia="ArialMT"/>
          <w:szCs w:val="24"/>
        </w:rPr>
        <w:t xml:space="preserve"> habitatelor de interes comunitar </w:t>
      </w:r>
      <w:proofErr w:type="spellStart"/>
      <w:r w:rsidRPr="00516BF2">
        <w:rPr>
          <w:rFonts w:eastAsia="ArialMT"/>
          <w:szCs w:val="24"/>
        </w:rPr>
        <w:t>şi</w:t>
      </w:r>
      <w:proofErr w:type="spellEnd"/>
      <w:r w:rsidRPr="00516BF2">
        <w:rPr>
          <w:rFonts w:eastAsia="ArialMT"/>
          <w:szCs w:val="24"/>
        </w:rPr>
        <w:t xml:space="preserve"> nu numai.</w:t>
      </w:r>
    </w:p>
    <w:p w14:paraId="6FC288AA" w14:textId="657300AE" w:rsidR="00403689" w:rsidRPr="00516BF2" w:rsidRDefault="00403689" w:rsidP="00403689">
      <w:pPr>
        <w:overflowPunct/>
        <w:ind w:firstLine="720"/>
        <w:jc w:val="both"/>
        <w:textAlignment w:val="auto"/>
        <w:rPr>
          <w:rFonts w:eastAsia="ArialMT"/>
          <w:szCs w:val="24"/>
        </w:rPr>
      </w:pPr>
      <w:r w:rsidRPr="00516BF2">
        <w:rPr>
          <w:rFonts w:eastAsia="ArialMT"/>
          <w:szCs w:val="24"/>
        </w:rPr>
        <w:t xml:space="preserve">Există însă </w:t>
      </w:r>
      <w:proofErr w:type="spellStart"/>
      <w:r w:rsidRPr="00516BF2">
        <w:rPr>
          <w:rFonts w:eastAsia="ArialMT"/>
          <w:szCs w:val="24"/>
        </w:rPr>
        <w:t>şi</w:t>
      </w:r>
      <w:proofErr w:type="spellEnd"/>
      <w:r w:rsidRPr="00516BF2">
        <w:rPr>
          <w:rFonts w:eastAsia="ArialMT"/>
          <w:szCs w:val="24"/>
        </w:rPr>
        <w:t xml:space="preserve"> </w:t>
      </w:r>
      <w:proofErr w:type="spellStart"/>
      <w:r w:rsidRPr="00516BF2">
        <w:rPr>
          <w:rFonts w:eastAsia="ArialMT"/>
          <w:szCs w:val="24"/>
        </w:rPr>
        <w:t>activităţi</w:t>
      </w:r>
      <w:proofErr w:type="spellEnd"/>
      <w:r w:rsidRPr="00516BF2">
        <w:rPr>
          <w:rFonts w:eastAsia="ArialMT"/>
          <w:szCs w:val="24"/>
        </w:rPr>
        <w:t xml:space="preserve">, care nu </w:t>
      </w:r>
      <w:proofErr w:type="spellStart"/>
      <w:r w:rsidRPr="00516BF2">
        <w:rPr>
          <w:rFonts w:eastAsia="ArialMT"/>
          <w:szCs w:val="24"/>
        </w:rPr>
        <w:t>ţin</w:t>
      </w:r>
      <w:proofErr w:type="spellEnd"/>
      <w:r w:rsidRPr="00516BF2">
        <w:rPr>
          <w:rFonts w:eastAsia="ArialMT"/>
          <w:szCs w:val="24"/>
        </w:rPr>
        <w:t xml:space="preserve"> de reglementările prezentului amen</w:t>
      </w:r>
      <w:r w:rsidR="00516BF2" w:rsidRPr="00516BF2">
        <w:rPr>
          <w:rFonts w:eastAsia="ArialMT"/>
          <w:szCs w:val="24"/>
        </w:rPr>
        <w:t>a</w:t>
      </w:r>
      <w:r w:rsidRPr="00516BF2">
        <w:rPr>
          <w:rFonts w:eastAsia="ArialMT"/>
          <w:szCs w:val="24"/>
        </w:rPr>
        <w:t xml:space="preserve">jament silvic dar care pot avea </w:t>
      </w:r>
      <w:proofErr w:type="spellStart"/>
      <w:r w:rsidRPr="00516BF2">
        <w:rPr>
          <w:rFonts w:eastAsia="ArialMT"/>
          <w:szCs w:val="24"/>
        </w:rPr>
        <w:t>consecinţe</w:t>
      </w:r>
      <w:proofErr w:type="spellEnd"/>
      <w:r w:rsidRPr="00516BF2">
        <w:rPr>
          <w:rFonts w:eastAsia="ArialMT"/>
          <w:szCs w:val="24"/>
        </w:rPr>
        <w:t xml:space="preserve"> negative asupra speciilor </w:t>
      </w:r>
      <w:proofErr w:type="spellStart"/>
      <w:r w:rsidRPr="00516BF2">
        <w:rPr>
          <w:rFonts w:eastAsia="ArialMT"/>
          <w:szCs w:val="24"/>
        </w:rPr>
        <w:t>şi</w:t>
      </w:r>
      <w:proofErr w:type="spellEnd"/>
      <w:r w:rsidRPr="00516BF2">
        <w:rPr>
          <w:rFonts w:eastAsia="ArialMT"/>
          <w:szCs w:val="24"/>
        </w:rPr>
        <w:t xml:space="preserve"> habitatelor de interes comunitar. Dintre acestea se </w:t>
      </w:r>
      <w:proofErr w:type="spellStart"/>
      <w:r w:rsidRPr="00516BF2">
        <w:rPr>
          <w:rFonts w:eastAsia="ArialMT"/>
          <w:szCs w:val="24"/>
        </w:rPr>
        <w:t>menţionează</w:t>
      </w:r>
      <w:proofErr w:type="spellEnd"/>
      <w:r w:rsidRPr="00516BF2">
        <w:rPr>
          <w:rFonts w:eastAsia="ArialMT"/>
          <w:szCs w:val="24"/>
        </w:rPr>
        <w:t>:</w:t>
      </w:r>
    </w:p>
    <w:p w14:paraId="1501CABC" w14:textId="77777777" w:rsidR="00E23BB7" w:rsidRPr="00516BF2" w:rsidRDefault="00E23BB7" w:rsidP="00E23BB7">
      <w:pPr>
        <w:overflowPunct/>
        <w:ind w:firstLine="720"/>
        <w:jc w:val="both"/>
        <w:textAlignment w:val="auto"/>
        <w:rPr>
          <w:rFonts w:eastAsia="ArialMT"/>
          <w:szCs w:val="24"/>
        </w:rPr>
      </w:pPr>
      <w:r w:rsidRPr="00516BF2">
        <w:rPr>
          <w:rFonts w:eastAsia="ArialMT"/>
          <w:szCs w:val="24"/>
        </w:rPr>
        <w:t>- vânătoarea ilegală, în special la speciile care sunt de interes comunitar dar la care este permisă vânătoarea;</w:t>
      </w:r>
    </w:p>
    <w:p w14:paraId="00CB5436" w14:textId="77777777" w:rsidR="00403689" w:rsidRPr="00516BF2" w:rsidRDefault="00403689" w:rsidP="00C52C02">
      <w:pPr>
        <w:overflowPunct/>
        <w:ind w:left="720"/>
        <w:jc w:val="both"/>
        <w:textAlignment w:val="auto"/>
        <w:rPr>
          <w:rFonts w:eastAsia="ArialMT"/>
          <w:szCs w:val="24"/>
        </w:rPr>
      </w:pPr>
      <w:r w:rsidRPr="00516BF2">
        <w:rPr>
          <w:rFonts w:eastAsia="ArialMT"/>
          <w:szCs w:val="24"/>
        </w:rPr>
        <w:t xml:space="preserve">- </w:t>
      </w:r>
      <w:r w:rsidR="00C52C02" w:rsidRPr="00516BF2">
        <w:rPr>
          <w:rFonts w:eastAsia="ArialMT"/>
          <w:szCs w:val="24"/>
        </w:rPr>
        <w:t>exploatare forestieră fără replantare sau refacere naturală</w:t>
      </w:r>
      <w:r w:rsidRPr="00516BF2">
        <w:rPr>
          <w:rFonts w:eastAsia="ArialMT"/>
          <w:szCs w:val="24"/>
        </w:rPr>
        <w:t>;</w:t>
      </w:r>
    </w:p>
    <w:p w14:paraId="136A3ACA" w14:textId="77777777" w:rsidR="00403689" w:rsidRPr="00516BF2" w:rsidRDefault="00403689" w:rsidP="00403689">
      <w:pPr>
        <w:overflowPunct/>
        <w:ind w:firstLine="720"/>
        <w:jc w:val="both"/>
        <w:textAlignment w:val="auto"/>
        <w:rPr>
          <w:rFonts w:eastAsia="ArialMT"/>
          <w:szCs w:val="24"/>
        </w:rPr>
      </w:pPr>
      <w:r w:rsidRPr="00516BF2">
        <w:rPr>
          <w:rFonts w:eastAsia="ArialMT"/>
          <w:szCs w:val="24"/>
        </w:rPr>
        <w:t xml:space="preserve">- </w:t>
      </w:r>
      <w:r w:rsidR="00C52C02" w:rsidRPr="00516BF2">
        <w:rPr>
          <w:rFonts w:eastAsia="ArialMT"/>
          <w:szCs w:val="24"/>
        </w:rPr>
        <w:t xml:space="preserve">zone urbanizate, </w:t>
      </w:r>
      <w:proofErr w:type="spellStart"/>
      <w:r w:rsidR="00C52C02" w:rsidRPr="00516BF2">
        <w:rPr>
          <w:rFonts w:eastAsia="ArialMT"/>
          <w:szCs w:val="24"/>
        </w:rPr>
        <w:t>habitare</w:t>
      </w:r>
      <w:proofErr w:type="spellEnd"/>
      <w:r w:rsidR="00C52C02" w:rsidRPr="00516BF2">
        <w:rPr>
          <w:rFonts w:eastAsia="ArialMT"/>
          <w:szCs w:val="24"/>
        </w:rPr>
        <w:t xml:space="preserve"> umană (locuințe umane)</w:t>
      </w:r>
      <w:r w:rsidRPr="00516BF2">
        <w:rPr>
          <w:rFonts w:eastAsia="ArialMT"/>
          <w:szCs w:val="24"/>
        </w:rPr>
        <w:t>;</w:t>
      </w:r>
    </w:p>
    <w:p w14:paraId="6D5E2070" w14:textId="77777777" w:rsidR="00C52C02" w:rsidRPr="00516BF2" w:rsidRDefault="00C52C02" w:rsidP="00403689">
      <w:pPr>
        <w:overflowPunct/>
        <w:ind w:firstLine="720"/>
        <w:jc w:val="both"/>
        <w:textAlignment w:val="auto"/>
        <w:rPr>
          <w:rFonts w:eastAsia="ArialMT"/>
          <w:szCs w:val="24"/>
        </w:rPr>
      </w:pPr>
      <w:r w:rsidRPr="00516BF2">
        <w:rPr>
          <w:rFonts w:eastAsia="ArialMT"/>
          <w:szCs w:val="24"/>
        </w:rPr>
        <w:t xml:space="preserve">- </w:t>
      </w:r>
      <w:proofErr w:type="spellStart"/>
      <w:r w:rsidRPr="00516BF2">
        <w:rPr>
          <w:rFonts w:eastAsia="ArialMT"/>
          <w:szCs w:val="24"/>
        </w:rPr>
        <w:t>habitare</w:t>
      </w:r>
      <w:proofErr w:type="spellEnd"/>
      <w:r w:rsidRPr="00516BF2">
        <w:rPr>
          <w:rFonts w:eastAsia="ArialMT"/>
          <w:szCs w:val="24"/>
        </w:rPr>
        <w:t xml:space="preserve"> dispersată (locuințe risipite, disperse);</w:t>
      </w:r>
    </w:p>
    <w:p w14:paraId="4F0F51D9" w14:textId="77777777" w:rsidR="00C52C02" w:rsidRPr="00516BF2" w:rsidRDefault="00C52C02" w:rsidP="00403689">
      <w:pPr>
        <w:overflowPunct/>
        <w:ind w:firstLine="720"/>
        <w:jc w:val="both"/>
        <w:textAlignment w:val="auto"/>
        <w:rPr>
          <w:rFonts w:eastAsia="ArialMT"/>
          <w:szCs w:val="24"/>
        </w:rPr>
      </w:pPr>
      <w:r w:rsidRPr="00516BF2">
        <w:rPr>
          <w:rFonts w:eastAsia="ArialMT"/>
          <w:szCs w:val="24"/>
        </w:rPr>
        <w:t>- pescuit de agrement;</w:t>
      </w:r>
    </w:p>
    <w:p w14:paraId="19C3DC4F" w14:textId="77777777" w:rsidR="00C52C02" w:rsidRPr="00516BF2" w:rsidRDefault="00C52C02" w:rsidP="00403689">
      <w:pPr>
        <w:overflowPunct/>
        <w:ind w:firstLine="720"/>
        <w:jc w:val="both"/>
        <w:textAlignment w:val="auto"/>
        <w:rPr>
          <w:rFonts w:eastAsia="ArialMT"/>
          <w:szCs w:val="24"/>
        </w:rPr>
      </w:pPr>
      <w:r w:rsidRPr="00516BF2">
        <w:rPr>
          <w:rFonts w:eastAsia="ArialMT"/>
          <w:szCs w:val="24"/>
        </w:rPr>
        <w:t>- capcane, otrăvire, braconaj;</w:t>
      </w:r>
    </w:p>
    <w:p w14:paraId="09E77A73" w14:textId="77777777" w:rsidR="00C52C02" w:rsidRPr="00516BF2" w:rsidRDefault="00C52C02" w:rsidP="00403689">
      <w:pPr>
        <w:overflowPunct/>
        <w:ind w:firstLine="720"/>
        <w:jc w:val="both"/>
        <w:textAlignment w:val="auto"/>
        <w:rPr>
          <w:rFonts w:eastAsia="ArialMT"/>
          <w:szCs w:val="24"/>
        </w:rPr>
      </w:pPr>
      <w:r w:rsidRPr="00516BF2">
        <w:rPr>
          <w:rFonts w:eastAsia="ArialMT"/>
          <w:szCs w:val="24"/>
        </w:rPr>
        <w:t>- locuri de campare și zone de parcare pentru rulote;</w:t>
      </w:r>
    </w:p>
    <w:p w14:paraId="105146A7" w14:textId="77777777" w:rsidR="00403689" w:rsidRPr="00516BF2" w:rsidRDefault="00403689" w:rsidP="00403689">
      <w:pPr>
        <w:pStyle w:val="textproiect0"/>
        <w:ind w:firstLine="720"/>
        <w:rPr>
          <w:szCs w:val="24"/>
        </w:rPr>
      </w:pPr>
      <w:r w:rsidRPr="00516BF2">
        <w:rPr>
          <w:rFonts w:eastAsia="ArialMT"/>
          <w:szCs w:val="24"/>
        </w:rPr>
        <w:t xml:space="preserve">- </w:t>
      </w:r>
      <w:proofErr w:type="spellStart"/>
      <w:r w:rsidRPr="00516BF2">
        <w:rPr>
          <w:rFonts w:eastAsia="ArialMT"/>
          <w:szCs w:val="24"/>
        </w:rPr>
        <w:t>înmulţirea</w:t>
      </w:r>
      <w:proofErr w:type="spellEnd"/>
      <w:r w:rsidRPr="00516BF2">
        <w:rPr>
          <w:rFonts w:eastAsia="ArialMT"/>
          <w:szCs w:val="24"/>
        </w:rPr>
        <w:t xml:space="preserve"> necontrolată a speciilor invazive;</w:t>
      </w:r>
    </w:p>
    <w:p w14:paraId="191022FA" w14:textId="77777777" w:rsidR="00403689" w:rsidRPr="00516BF2" w:rsidRDefault="00403689" w:rsidP="00403689">
      <w:pPr>
        <w:overflowPunct/>
        <w:ind w:firstLine="720"/>
        <w:textAlignment w:val="auto"/>
        <w:rPr>
          <w:rFonts w:eastAsia="ArialMT"/>
          <w:szCs w:val="24"/>
        </w:rPr>
      </w:pPr>
      <w:r w:rsidRPr="00516BF2">
        <w:rPr>
          <w:rFonts w:eastAsia="ArialMT"/>
          <w:szCs w:val="24"/>
        </w:rPr>
        <w:t>- construirea neautorizată de drumuri;</w:t>
      </w:r>
    </w:p>
    <w:p w14:paraId="1B1A8E0A" w14:textId="1E07647A" w:rsidR="00403689" w:rsidRPr="00516BF2" w:rsidRDefault="00403689" w:rsidP="00403689">
      <w:pPr>
        <w:overflowPunct/>
        <w:ind w:firstLine="720"/>
        <w:textAlignment w:val="auto"/>
        <w:rPr>
          <w:rFonts w:eastAsia="ArialMT"/>
          <w:szCs w:val="24"/>
        </w:rPr>
      </w:pPr>
      <w:r w:rsidRPr="00516BF2">
        <w:rPr>
          <w:rFonts w:eastAsia="ArialMT"/>
          <w:szCs w:val="24"/>
        </w:rPr>
        <w:t>- reg</w:t>
      </w:r>
      <w:r w:rsidR="00E23BB7" w:rsidRPr="00516BF2">
        <w:rPr>
          <w:rFonts w:eastAsia="ArialMT"/>
          <w:szCs w:val="24"/>
        </w:rPr>
        <w:t>ularizarea cursurilor râurilor și pâraielor</w:t>
      </w:r>
      <w:r w:rsidRPr="00516BF2">
        <w:rPr>
          <w:rFonts w:eastAsia="ArialMT"/>
          <w:szCs w:val="24"/>
        </w:rPr>
        <w:t>;</w:t>
      </w:r>
    </w:p>
    <w:p w14:paraId="64C7D878" w14:textId="77777777" w:rsidR="00403689" w:rsidRPr="00516BF2" w:rsidRDefault="00403689" w:rsidP="00403689">
      <w:pPr>
        <w:overflowPunct/>
        <w:ind w:firstLine="720"/>
        <w:textAlignment w:val="auto"/>
        <w:rPr>
          <w:rFonts w:eastAsia="ArialMT"/>
          <w:szCs w:val="24"/>
        </w:rPr>
      </w:pPr>
      <w:r w:rsidRPr="00516BF2">
        <w:rPr>
          <w:rFonts w:eastAsia="ArialMT"/>
          <w:szCs w:val="24"/>
        </w:rPr>
        <w:t xml:space="preserve">- depozitarea </w:t>
      </w:r>
      <w:proofErr w:type="spellStart"/>
      <w:r w:rsidRPr="00516BF2">
        <w:rPr>
          <w:rFonts w:eastAsia="ArialMT"/>
          <w:szCs w:val="24"/>
        </w:rPr>
        <w:t>deşeurilor</w:t>
      </w:r>
      <w:proofErr w:type="spellEnd"/>
      <w:r w:rsidRPr="00516BF2">
        <w:rPr>
          <w:rFonts w:eastAsia="ArialMT"/>
          <w:szCs w:val="24"/>
        </w:rPr>
        <w:t xml:space="preserve"> menajere;</w:t>
      </w:r>
    </w:p>
    <w:p w14:paraId="61C84E55" w14:textId="790C2803" w:rsidR="00403689" w:rsidRPr="00516BF2" w:rsidRDefault="00403689" w:rsidP="00403689">
      <w:pPr>
        <w:pStyle w:val="textproiect0"/>
        <w:ind w:firstLine="720"/>
        <w:rPr>
          <w:rFonts w:eastAsia="ArialMT"/>
          <w:szCs w:val="24"/>
        </w:rPr>
      </w:pPr>
      <w:r w:rsidRPr="00516BF2">
        <w:rPr>
          <w:rFonts w:eastAsia="ArialMT"/>
          <w:szCs w:val="24"/>
        </w:rPr>
        <w:t xml:space="preserve">- practicarea unor sporturi: călărie, </w:t>
      </w:r>
      <w:proofErr w:type="spellStart"/>
      <w:r w:rsidRPr="00516BF2">
        <w:rPr>
          <w:rFonts w:eastAsia="ArialMT"/>
          <w:szCs w:val="24"/>
        </w:rPr>
        <w:t>motocross</w:t>
      </w:r>
      <w:proofErr w:type="spellEnd"/>
      <w:r w:rsidRPr="00516BF2">
        <w:rPr>
          <w:rFonts w:eastAsia="ArialMT"/>
          <w:szCs w:val="24"/>
        </w:rPr>
        <w:t xml:space="preserve">, </w:t>
      </w:r>
      <w:proofErr w:type="spellStart"/>
      <w:r w:rsidRPr="00516BF2">
        <w:rPr>
          <w:rFonts w:eastAsia="ArialMT"/>
          <w:szCs w:val="24"/>
        </w:rPr>
        <w:t>maşini</w:t>
      </w:r>
      <w:proofErr w:type="spellEnd"/>
      <w:r w:rsidRPr="00516BF2">
        <w:rPr>
          <w:rFonts w:eastAsia="ArialMT"/>
          <w:szCs w:val="24"/>
        </w:rPr>
        <w:t xml:space="preserve"> de teren, </w:t>
      </w:r>
      <w:proofErr w:type="spellStart"/>
      <w:r w:rsidRPr="00516BF2">
        <w:rPr>
          <w:rFonts w:eastAsia="ArialMT"/>
          <w:szCs w:val="24"/>
        </w:rPr>
        <w:t>enduro</w:t>
      </w:r>
      <w:proofErr w:type="spellEnd"/>
      <w:r w:rsidRPr="00516BF2">
        <w:rPr>
          <w:rFonts w:eastAsia="ArialMT"/>
          <w:szCs w:val="24"/>
        </w:rPr>
        <w:t xml:space="preserve"> etc.</w:t>
      </w:r>
    </w:p>
    <w:p w14:paraId="5C71EB71" w14:textId="77777777" w:rsidR="00353688" w:rsidRPr="005C46B5" w:rsidRDefault="00353688" w:rsidP="00403689">
      <w:pPr>
        <w:pStyle w:val="textproiect0"/>
        <w:ind w:firstLine="720"/>
        <w:rPr>
          <w:rFonts w:eastAsia="ArialMT"/>
          <w:szCs w:val="24"/>
          <w:highlight w:val="lightGray"/>
        </w:rPr>
      </w:pPr>
    </w:p>
    <w:p w14:paraId="196242B8" w14:textId="77777777" w:rsidR="00353688" w:rsidRPr="005C46B5" w:rsidRDefault="00353688" w:rsidP="00403689">
      <w:pPr>
        <w:pStyle w:val="textproiect0"/>
        <w:ind w:firstLine="720"/>
        <w:rPr>
          <w:rFonts w:eastAsia="ArialMT"/>
          <w:szCs w:val="24"/>
          <w:highlight w:val="lightGray"/>
        </w:rPr>
      </w:pPr>
    </w:p>
    <w:p w14:paraId="69A63933" w14:textId="77777777" w:rsidR="00E23BB7" w:rsidRPr="00516BF2" w:rsidRDefault="00E23BB7" w:rsidP="00E23BB7">
      <w:pPr>
        <w:pStyle w:val="Titlu2"/>
        <w:autoSpaceDE w:val="0"/>
        <w:ind w:firstLine="720"/>
        <w:jc w:val="both"/>
        <w:rPr>
          <w:sz w:val="26"/>
          <w:szCs w:val="26"/>
        </w:rPr>
      </w:pPr>
      <w:bookmarkStart w:id="411" w:name="_Toc123734665"/>
      <w:r w:rsidRPr="00516BF2">
        <w:rPr>
          <w:sz w:val="26"/>
          <w:szCs w:val="26"/>
        </w:rPr>
        <w:t>10. ALTE ASPECTE RELEVANTE PENTRU ARIA NATURALĂ PROTEJATĂ DE INTERES COMUNITAR</w:t>
      </w:r>
      <w:bookmarkEnd w:id="411"/>
    </w:p>
    <w:p w14:paraId="28ED47C0" w14:textId="77777777" w:rsidR="00E23BB7" w:rsidRPr="00516BF2" w:rsidRDefault="00E23BB7" w:rsidP="00E23BB7">
      <w:pPr>
        <w:ind w:left="930"/>
        <w:jc w:val="both"/>
        <w:rPr>
          <w:b/>
          <w:sz w:val="20"/>
        </w:rPr>
      </w:pPr>
    </w:p>
    <w:p w14:paraId="31E64BA5" w14:textId="77777777" w:rsidR="00353688" w:rsidRPr="00516BF2" w:rsidRDefault="00E23BB7" w:rsidP="00E23BB7">
      <w:pPr>
        <w:pStyle w:val="textproiect0"/>
        <w:ind w:firstLine="720"/>
        <w:rPr>
          <w:rFonts w:eastAsia="ArialMT"/>
          <w:szCs w:val="24"/>
        </w:rPr>
      </w:pPr>
      <w:r w:rsidRPr="00516BF2">
        <w:rPr>
          <w:rFonts w:eastAsia="ArialMT"/>
          <w:szCs w:val="24"/>
        </w:rPr>
        <w:t>N</w:t>
      </w:r>
      <w:r w:rsidRPr="00516BF2">
        <w:t>u există alte aspecte relevante pentru aria naturală protejată de interes comunitar.</w:t>
      </w:r>
    </w:p>
    <w:p w14:paraId="6AF0C9F0" w14:textId="77777777" w:rsidR="00353688" w:rsidRPr="005C46B5" w:rsidRDefault="00353688" w:rsidP="00403689">
      <w:pPr>
        <w:pStyle w:val="textproiect0"/>
        <w:ind w:firstLine="720"/>
        <w:rPr>
          <w:rFonts w:eastAsia="ArialMT"/>
          <w:color w:val="FF0000"/>
          <w:szCs w:val="24"/>
          <w:highlight w:val="lightGray"/>
        </w:rPr>
      </w:pPr>
    </w:p>
    <w:p w14:paraId="327FE397" w14:textId="77777777" w:rsidR="00353688" w:rsidRPr="005C46B5" w:rsidRDefault="00353688" w:rsidP="00403689">
      <w:pPr>
        <w:pStyle w:val="textproiect0"/>
        <w:ind w:firstLine="720"/>
        <w:rPr>
          <w:rFonts w:eastAsia="ArialMT"/>
          <w:color w:val="FF0000"/>
          <w:szCs w:val="24"/>
          <w:highlight w:val="lightGray"/>
        </w:rPr>
      </w:pPr>
    </w:p>
    <w:p w14:paraId="6F4AE4CE" w14:textId="77777777" w:rsidR="00353688" w:rsidRPr="005C46B5" w:rsidRDefault="00353688" w:rsidP="00403689">
      <w:pPr>
        <w:pStyle w:val="textproiect0"/>
        <w:ind w:firstLine="720"/>
        <w:rPr>
          <w:rFonts w:eastAsia="ArialMT"/>
          <w:color w:val="FF0000"/>
          <w:szCs w:val="24"/>
          <w:highlight w:val="lightGray"/>
        </w:rPr>
      </w:pPr>
    </w:p>
    <w:p w14:paraId="2738A195" w14:textId="77777777" w:rsidR="00353688" w:rsidRPr="005C46B5" w:rsidRDefault="00353688" w:rsidP="00403689">
      <w:pPr>
        <w:pStyle w:val="textproiect0"/>
        <w:ind w:firstLine="720"/>
        <w:rPr>
          <w:rFonts w:eastAsia="ArialMT"/>
          <w:color w:val="FF0000"/>
          <w:szCs w:val="24"/>
          <w:highlight w:val="lightGray"/>
        </w:rPr>
      </w:pPr>
    </w:p>
    <w:p w14:paraId="429B9696" w14:textId="77777777" w:rsidR="00353688" w:rsidRPr="005C46B5" w:rsidRDefault="00353688" w:rsidP="00403689">
      <w:pPr>
        <w:pStyle w:val="textproiect0"/>
        <w:ind w:firstLine="720"/>
        <w:rPr>
          <w:rFonts w:eastAsia="ArialMT"/>
          <w:color w:val="FF0000"/>
          <w:szCs w:val="24"/>
          <w:highlight w:val="lightGray"/>
        </w:rPr>
      </w:pPr>
    </w:p>
    <w:p w14:paraId="65ECE0F1" w14:textId="77777777" w:rsidR="00353688" w:rsidRPr="005C46B5" w:rsidRDefault="00353688" w:rsidP="00403689">
      <w:pPr>
        <w:pStyle w:val="textproiect0"/>
        <w:ind w:firstLine="720"/>
        <w:rPr>
          <w:rFonts w:eastAsia="ArialMT"/>
          <w:color w:val="FF0000"/>
          <w:szCs w:val="24"/>
          <w:highlight w:val="lightGray"/>
        </w:rPr>
      </w:pPr>
    </w:p>
    <w:p w14:paraId="4B7E5F55" w14:textId="77777777" w:rsidR="00353688" w:rsidRPr="005C46B5" w:rsidRDefault="00353688" w:rsidP="00403689">
      <w:pPr>
        <w:pStyle w:val="textproiect0"/>
        <w:ind w:firstLine="720"/>
        <w:rPr>
          <w:rFonts w:eastAsia="ArialMT"/>
          <w:color w:val="FF0000"/>
          <w:szCs w:val="24"/>
          <w:highlight w:val="lightGray"/>
        </w:rPr>
      </w:pPr>
    </w:p>
    <w:p w14:paraId="4A1C1B4B" w14:textId="77777777" w:rsidR="00353688" w:rsidRPr="005C46B5" w:rsidRDefault="00353688" w:rsidP="00403689">
      <w:pPr>
        <w:pStyle w:val="textproiect0"/>
        <w:ind w:firstLine="720"/>
        <w:rPr>
          <w:rFonts w:eastAsia="ArialMT"/>
          <w:color w:val="FF0000"/>
          <w:szCs w:val="24"/>
          <w:highlight w:val="lightGray"/>
        </w:rPr>
      </w:pPr>
    </w:p>
    <w:p w14:paraId="334FD6CD" w14:textId="77777777" w:rsidR="00333FB7" w:rsidRPr="005C46B5" w:rsidRDefault="00333FB7" w:rsidP="00403689">
      <w:pPr>
        <w:pStyle w:val="textproiect0"/>
        <w:ind w:firstLine="720"/>
        <w:rPr>
          <w:rFonts w:eastAsia="ArialMT"/>
          <w:color w:val="FF0000"/>
          <w:szCs w:val="24"/>
          <w:highlight w:val="lightGray"/>
        </w:rPr>
      </w:pPr>
    </w:p>
    <w:p w14:paraId="18F0460D" w14:textId="77777777" w:rsidR="00333FB7" w:rsidRPr="005C46B5" w:rsidRDefault="00333FB7" w:rsidP="00403689">
      <w:pPr>
        <w:pStyle w:val="textproiect0"/>
        <w:ind w:firstLine="720"/>
        <w:rPr>
          <w:rFonts w:eastAsia="ArialMT"/>
          <w:color w:val="FF0000"/>
          <w:szCs w:val="24"/>
          <w:highlight w:val="lightGray"/>
        </w:rPr>
      </w:pPr>
    </w:p>
    <w:p w14:paraId="784E53F9" w14:textId="77777777" w:rsidR="006E1008" w:rsidRPr="005C46B5" w:rsidRDefault="006E1008" w:rsidP="00403689">
      <w:pPr>
        <w:pStyle w:val="textproiect0"/>
        <w:ind w:firstLine="720"/>
        <w:rPr>
          <w:rFonts w:eastAsia="ArialMT"/>
          <w:color w:val="FF0000"/>
          <w:szCs w:val="24"/>
          <w:highlight w:val="lightGray"/>
        </w:rPr>
      </w:pPr>
    </w:p>
    <w:p w14:paraId="6FF88093" w14:textId="77777777" w:rsidR="006E1008" w:rsidRPr="005C46B5" w:rsidRDefault="006E1008" w:rsidP="00403689">
      <w:pPr>
        <w:pStyle w:val="textproiect0"/>
        <w:ind w:firstLine="720"/>
        <w:rPr>
          <w:rFonts w:eastAsia="ArialMT"/>
          <w:color w:val="FF0000"/>
          <w:szCs w:val="24"/>
          <w:highlight w:val="lightGray"/>
        </w:rPr>
      </w:pPr>
    </w:p>
    <w:p w14:paraId="1AB8F8EA" w14:textId="77777777" w:rsidR="006E1008" w:rsidRPr="005C46B5" w:rsidRDefault="006E1008" w:rsidP="00403689">
      <w:pPr>
        <w:pStyle w:val="textproiect0"/>
        <w:ind w:firstLine="720"/>
        <w:rPr>
          <w:rFonts w:eastAsia="ArialMT"/>
          <w:color w:val="FF0000"/>
          <w:szCs w:val="24"/>
          <w:highlight w:val="lightGray"/>
        </w:rPr>
      </w:pPr>
    </w:p>
    <w:p w14:paraId="000B4C67" w14:textId="6905DA40" w:rsidR="006E1008" w:rsidRDefault="006E1008" w:rsidP="00403689">
      <w:pPr>
        <w:pStyle w:val="textproiect0"/>
        <w:ind w:firstLine="720"/>
        <w:rPr>
          <w:rFonts w:eastAsia="ArialMT"/>
          <w:color w:val="FF0000"/>
          <w:szCs w:val="24"/>
          <w:highlight w:val="lightGray"/>
        </w:rPr>
      </w:pPr>
    </w:p>
    <w:p w14:paraId="2092C422" w14:textId="397B21FF" w:rsidR="00516BF2" w:rsidRDefault="00516BF2" w:rsidP="00403689">
      <w:pPr>
        <w:pStyle w:val="textproiect0"/>
        <w:ind w:firstLine="720"/>
        <w:rPr>
          <w:rFonts w:eastAsia="ArialMT"/>
          <w:color w:val="FF0000"/>
          <w:szCs w:val="24"/>
          <w:highlight w:val="lightGray"/>
        </w:rPr>
      </w:pPr>
    </w:p>
    <w:p w14:paraId="43D3FEB7" w14:textId="77777777" w:rsidR="00516BF2" w:rsidRPr="005C46B5" w:rsidRDefault="00516BF2" w:rsidP="00403689">
      <w:pPr>
        <w:pStyle w:val="textproiect0"/>
        <w:ind w:firstLine="720"/>
        <w:rPr>
          <w:rFonts w:eastAsia="ArialMT"/>
          <w:color w:val="FF0000"/>
          <w:szCs w:val="24"/>
          <w:highlight w:val="lightGray"/>
        </w:rPr>
      </w:pPr>
    </w:p>
    <w:p w14:paraId="4C7EC7E2" w14:textId="77777777" w:rsidR="006E1008" w:rsidRPr="005C46B5" w:rsidRDefault="006E1008" w:rsidP="00403689">
      <w:pPr>
        <w:pStyle w:val="textproiect0"/>
        <w:ind w:firstLine="720"/>
        <w:rPr>
          <w:rFonts w:eastAsia="ArialMT"/>
          <w:color w:val="FF0000"/>
          <w:szCs w:val="24"/>
          <w:highlight w:val="lightGray"/>
        </w:rPr>
      </w:pPr>
    </w:p>
    <w:p w14:paraId="36C71959" w14:textId="77777777" w:rsidR="006E1008" w:rsidRPr="005C46B5" w:rsidRDefault="006E1008" w:rsidP="00403689">
      <w:pPr>
        <w:pStyle w:val="textproiect0"/>
        <w:ind w:firstLine="720"/>
        <w:rPr>
          <w:rFonts w:eastAsia="ArialMT"/>
          <w:color w:val="FF0000"/>
          <w:szCs w:val="24"/>
          <w:highlight w:val="lightGray"/>
        </w:rPr>
      </w:pPr>
    </w:p>
    <w:p w14:paraId="0F243032" w14:textId="77777777" w:rsidR="006E1008" w:rsidRPr="005C46B5" w:rsidRDefault="006E1008" w:rsidP="00403689">
      <w:pPr>
        <w:pStyle w:val="textproiect0"/>
        <w:ind w:firstLine="720"/>
        <w:rPr>
          <w:rFonts w:eastAsia="ArialMT"/>
          <w:color w:val="FF0000"/>
          <w:szCs w:val="24"/>
          <w:highlight w:val="lightGray"/>
        </w:rPr>
      </w:pPr>
    </w:p>
    <w:p w14:paraId="7A599EDD" w14:textId="77777777" w:rsidR="006E1008" w:rsidRPr="005C46B5" w:rsidRDefault="006E1008" w:rsidP="00403689">
      <w:pPr>
        <w:pStyle w:val="textproiect0"/>
        <w:ind w:firstLine="720"/>
        <w:rPr>
          <w:rFonts w:eastAsia="ArialMT"/>
          <w:color w:val="FF0000"/>
          <w:szCs w:val="24"/>
          <w:highlight w:val="lightGray"/>
        </w:rPr>
      </w:pPr>
    </w:p>
    <w:p w14:paraId="5B308709" w14:textId="77777777" w:rsidR="006E1008" w:rsidRPr="005C46B5" w:rsidRDefault="006E1008" w:rsidP="00403689">
      <w:pPr>
        <w:pStyle w:val="textproiect0"/>
        <w:ind w:firstLine="720"/>
        <w:rPr>
          <w:rFonts w:eastAsia="ArialMT"/>
          <w:color w:val="FF0000"/>
          <w:szCs w:val="24"/>
          <w:highlight w:val="lightGray"/>
        </w:rPr>
      </w:pPr>
    </w:p>
    <w:p w14:paraId="6FB93CC2" w14:textId="77777777" w:rsidR="006E1008" w:rsidRPr="005C46B5" w:rsidRDefault="006E1008" w:rsidP="00403689">
      <w:pPr>
        <w:pStyle w:val="textproiect0"/>
        <w:ind w:firstLine="720"/>
        <w:rPr>
          <w:rFonts w:eastAsia="ArialMT"/>
          <w:color w:val="FF0000"/>
          <w:szCs w:val="24"/>
          <w:highlight w:val="lightGray"/>
        </w:rPr>
      </w:pPr>
    </w:p>
    <w:p w14:paraId="305CCC2C" w14:textId="77777777" w:rsidR="006E1008" w:rsidRPr="005C46B5" w:rsidRDefault="006E1008" w:rsidP="00403689">
      <w:pPr>
        <w:pStyle w:val="textproiect0"/>
        <w:ind w:firstLine="720"/>
        <w:rPr>
          <w:rFonts w:eastAsia="ArialMT"/>
          <w:color w:val="FF0000"/>
          <w:szCs w:val="24"/>
          <w:highlight w:val="lightGray"/>
        </w:rPr>
      </w:pPr>
    </w:p>
    <w:p w14:paraId="73118AD3" w14:textId="77777777" w:rsidR="006E1008" w:rsidRPr="005C46B5" w:rsidRDefault="006E1008" w:rsidP="00403689">
      <w:pPr>
        <w:pStyle w:val="textproiect0"/>
        <w:ind w:firstLine="720"/>
        <w:rPr>
          <w:rFonts w:eastAsia="ArialMT"/>
          <w:color w:val="FF0000"/>
          <w:szCs w:val="24"/>
          <w:highlight w:val="lightGray"/>
        </w:rPr>
      </w:pPr>
    </w:p>
    <w:p w14:paraId="0307AE80" w14:textId="77777777" w:rsidR="006E1008" w:rsidRPr="005C46B5" w:rsidRDefault="006E1008" w:rsidP="00403689">
      <w:pPr>
        <w:pStyle w:val="textproiect0"/>
        <w:ind w:firstLine="720"/>
        <w:rPr>
          <w:rFonts w:eastAsia="ArialMT"/>
          <w:color w:val="FF0000"/>
          <w:szCs w:val="24"/>
          <w:highlight w:val="lightGray"/>
        </w:rPr>
      </w:pPr>
    </w:p>
    <w:p w14:paraId="58BE2310" w14:textId="77777777" w:rsidR="006E1008" w:rsidRPr="005C46B5" w:rsidRDefault="006E1008" w:rsidP="00403689">
      <w:pPr>
        <w:pStyle w:val="textproiect0"/>
        <w:ind w:firstLine="720"/>
        <w:rPr>
          <w:rFonts w:eastAsia="ArialMT"/>
          <w:color w:val="FF0000"/>
          <w:szCs w:val="24"/>
          <w:highlight w:val="lightGray"/>
        </w:rPr>
      </w:pPr>
    </w:p>
    <w:p w14:paraId="1154105C" w14:textId="77777777" w:rsidR="00333FB7" w:rsidRPr="005C46B5" w:rsidRDefault="00333FB7" w:rsidP="00403689">
      <w:pPr>
        <w:pStyle w:val="textproiect0"/>
        <w:ind w:firstLine="720"/>
        <w:rPr>
          <w:rFonts w:eastAsia="ArialMT"/>
          <w:color w:val="FF0000"/>
          <w:szCs w:val="24"/>
          <w:highlight w:val="lightGray"/>
        </w:rPr>
      </w:pPr>
    </w:p>
    <w:p w14:paraId="610440FB" w14:textId="77777777" w:rsidR="00333FB7" w:rsidRPr="005C46B5" w:rsidRDefault="00333FB7" w:rsidP="00403689">
      <w:pPr>
        <w:pStyle w:val="textproiect0"/>
        <w:ind w:firstLine="720"/>
        <w:rPr>
          <w:rFonts w:eastAsia="ArialMT"/>
          <w:color w:val="FF0000"/>
          <w:szCs w:val="24"/>
          <w:highlight w:val="lightGray"/>
        </w:rPr>
      </w:pPr>
    </w:p>
    <w:p w14:paraId="7B3DD9C9" w14:textId="77777777" w:rsidR="00333FB7" w:rsidRPr="005C46B5" w:rsidRDefault="00333FB7" w:rsidP="00403689">
      <w:pPr>
        <w:pStyle w:val="textproiect0"/>
        <w:ind w:firstLine="720"/>
        <w:rPr>
          <w:rFonts w:eastAsia="ArialMT"/>
          <w:color w:val="FF0000"/>
          <w:szCs w:val="24"/>
          <w:highlight w:val="lightGray"/>
        </w:rPr>
      </w:pPr>
    </w:p>
    <w:p w14:paraId="0ED8F6D9" w14:textId="77777777" w:rsidR="00E73433" w:rsidRPr="00516BF2" w:rsidRDefault="00E83DFE" w:rsidP="00972528">
      <w:pPr>
        <w:pStyle w:val="Titlu1"/>
        <w:numPr>
          <w:ilvl w:val="0"/>
          <w:numId w:val="20"/>
        </w:numPr>
      </w:pPr>
      <w:bookmarkStart w:id="412" w:name="_Toc123734666"/>
      <w:r w:rsidRPr="00516BF2">
        <w:lastRenderedPageBreak/>
        <w:t>IDENTIFICAREA ȘI EVALUAREA IMPACTULUI</w:t>
      </w:r>
      <w:bookmarkEnd w:id="412"/>
      <w:r w:rsidR="00853278" w:rsidRPr="00516BF2">
        <w:t xml:space="preserve"> </w:t>
      </w:r>
    </w:p>
    <w:p w14:paraId="34829C01" w14:textId="77777777" w:rsidR="00E73433" w:rsidRPr="005C46B5" w:rsidRDefault="00E73433" w:rsidP="00E73433">
      <w:pPr>
        <w:ind w:left="930"/>
        <w:jc w:val="both"/>
        <w:rPr>
          <w:b/>
          <w:color w:val="FF0000"/>
          <w:szCs w:val="24"/>
          <w:highlight w:val="lightGray"/>
        </w:rPr>
      </w:pPr>
      <w:r w:rsidRPr="005C46B5">
        <w:rPr>
          <w:b/>
          <w:noProof/>
          <w:color w:val="FF0000"/>
          <w:szCs w:val="24"/>
          <w:highlight w:val="lightGray"/>
          <w:lang w:val="en-GB" w:eastAsia="en-GB"/>
        </w:rPr>
        <mc:AlternateContent>
          <mc:Choice Requires="wps">
            <w:drawing>
              <wp:anchor distT="0" distB="0" distL="114300" distR="114300" simplePos="0" relativeHeight="251538432" behindDoc="1" locked="0" layoutInCell="1" allowOverlap="1" wp14:anchorId="17BD8AE2" wp14:editId="15857D67">
                <wp:simplePos x="0" y="0"/>
                <wp:positionH relativeFrom="column">
                  <wp:posOffset>3175</wp:posOffset>
                </wp:positionH>
                <wp:positionV relativeFrom="paragraph">
                  <wp:posOffset>113665</wp:posOffset>
                </wp:positionV>
                <wp:extent cx="6300000" cy="0"/>
                <wp:effectExtent l="38100" t="38100" r="62865" b="95250"/>
                <wp:wrapNone/>
                <wp:docPr id="32"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0000" cy="0"/>
                        </a:xfrm>
                        <a:prstGeom prst="straightConnector1">
                          <a:avLst/>
                        </a:prstGeom>
                        <a:ln>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4C5A38C" id="AutoShape 15" o:spid="_x0000_s1026" type="#_x0000_t32" style="position:absolute;margin-left:.25pt;margin-top:8.95pt;width:496.05pt;height:0;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" strokecolor="#9bbb59 [3206]" strokeweight="2pt">
                <v:shadow on="t" color="black" opacity="24903f" origin=",.5" offset="0,.55556mm"/>
              </v:shape>
            </w:pict>
          </mc:Fallback>
        </mc:AlternateContent>
      </w:r>
    </w:p>
    <w:p w14:paraId="11A79C8C" w14:textId="77777777" w:rsidR="00E73433" w:rsidRPr="005C46B5" w:rsidRDefault="00E73433" w:rsidP="00E73433">
      <w:pPr>
        <w:pStyle w:val="textproiect0"/>
        <w:rPr>
          <w:color w:val="FF0000"/>
          <w:highlight w:val="lightGray"/>
        </w:rPr>
      </w:pPr>
    </w:p>
    <w:p w14:paraId="662D5397" w14:textId="77777777" w:rsidR="005D5C70" w:rsidRPr="005C46B5" w:rsidRDefault="005D5C70" w:rsidP="00E73433">
      <w:pPr>
        <w:pStyle w:val="textproiect0"/>
        <w:rPr>
          <w:color w:val="FF0000"/>
          <w:highlight w:val="lightGray"/>
        </w:rPr>
      </w:pPr>
      <w:r w:rsidRPr="005C46B5">
        <w:rPr>
          <w:noProof/>
          <w:color w:val="FF0000"/>
          <w:highlight w:val="lightGray"/>
          <w:lang w:val="en-GB" w:eastAsia="en-GB"/>
        </w:rPr>
        <mc:AlternateContent>
          <mc:Choice Requires="wps">
            <w:drawing>
              <wp:anchor distT="0" distB="0" distL="114300" distR="114300" simplePos="0" relativeHeight="251542528" behindDoc="0" locked="0" layoutInCell="1" allowOverlap="1" wp14:anchorId="6C838F3B" wp14:editId="60FD1399">
                <wp:simplePos x="0" y="0"/>
                <wp:positionH relativeFrom="column">
                  <wp:posOffset>14605</wp:posOffset>
                </wp:positionH>
                <wp:positionV relativeFrom="paragraph">
                  <wp:posOffset>57150</wp:posOffset>
                </wp:positionV>
                <wp:extent cx="6173470" cy="1403985"/>
                <wp:effectExtent l="0" t="0" r="17780" b="27940"/>
                <wp:wrapNone/>
                <wp:docPr id="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ln>
                          <a:headEnd/>
                          <a:tailEnd/>
                        </a:ln>
                      </wps:spPr>
                      <wps:style>
                        <a:lnRef idx="2">
                          <a:schemeClr val="accent3"/>
                        </a:lnRef>
                        <a:fillRef idx="1">
                          <a:schemeClr val="lt1"/>
                        </a:fillRef>
                        <a:effectRef idx="0">
                          <a:schemeClr val="accent3"/>
                        </a:effectRef>
                        <a:fontRef idx="minor">
                          <a:schemeClr val="dk1"/>
                        </a:fontRef>
                      </wps:style>
                      <wps:txbx>
                        <w:txbxContent>
                          <w:p w14:paraId="6BB37786" w14:textId="354F7D2B" w:rsidR="0018376F" w:rsidRPr="004F4216" w:rsidRDefault="0018376F" w:rsidP="005D5C70">
                            <w:pPr>
                              <w:pStyle w:val="textproiect0"/>
                              <w:rPr>
                                <w:color w:val="FF0000"/>
                              </w:rPr>
                            </w:pPr>
                            <w:r w:rsidRPr="00A91F47">
                              <w:t xml:space="preserve">Obiectul prezentului studiu este analiza impactului aplicării planului de Amenajament Silvic pentru fondul forestier proprietate privată aparținând </w:t>
                            </w:r>
                            <w:proofErr w:type="spellStart"/>
                            <w:r w:rsidR="00516BF2" w:rsidRPr="006E0EF4">
                              <w:rPr>
                                <w:i/>
                              </w:rPr>
                              <w:t>Asociaţiei</w:t>
                            </w:r>
                            <w:proofErr w:type="spellEnd"/>
                            <w:r w:rsidR="00516BF2" w:rsidRPr="006E0EF4">
                              <w:rPr>
                                <w:i/>
                              </w:rPr>
                              <w:t xml:space="preserve"> </w:t>
                            </w:r>
                            <w:proofErr w:type="spellStart"/>
                            <w:r w:rsidR="00516BF2" w:rsidRPr="006E0EF4">
                              <w:rPr>
                                <w:i/>
                              </w:rPr>
                              <w:t>Composesorale</w:t>
                            </w:r>
                            <w:proofErr w:type="spellEnd"/>
                            <w:r w:rsidR="00516BF2" w:rsidRPr="006E0EF4">
                              <w:rPr>
                                <w:i/>
                              </w:rPr>
                              <w:t xml:space="preserve"> </w:t>
                            </w:r>
                            <w:r w:rsidR="00516BF2" w:rsidRPr="006E0EF4">
                              <w:rPr>
                                <w:i/>
                                <w:szCs w:val="24"/>
                                <w:lang w:val="pt-BR"/>
                              </w:rPr>
                              <w:t>Terkö</w:t>
                            </w:r>
                            <w:r w:rsidRPr="00A91F47">
                              <w:t xml:space="preserve">, asupra ariilor naturale protejate </w:t>
                            </w:r>
                            <w:r w:rsidRPr="00491F01">
                              <w:t>RONPA0</w:t>
                            </w:r>
                            <w:r w:rsidR="00516BF2">
                              <w:t>007</w:t>
                            </w:r>
                            <w:r>
                              <w:t xml:space="preserve"> Parcul Na</w:t>
                            </w:r>
                            <w:r w:rsidR="00516BF2">
                              <w:t>țional Cheile Bicazului-Hășmaș</w:t>
                            </w:r>
                            <w:r w:rsidRPr="000E6A3D">
                              <w:t>, ROSCI 00</w:t>
                            </w:r>
                            <w:r w:rsidR="00516BF2">
                              <w:t>27</w:t>
                            </w:r>
                            <w:r w:rsidRPr="000E6A3D">
                              <w:t xml:space="preserve"> </w:t>
                            </w:r>
                            <w:r w:rsidR="00516BF2">
                              <w:t>Cheile Bicazului-Hășmaș</w:t>
                            </w:r>
                            <w:r w:rsidRPr="000E6A3D">
                              <w:t xml:space="preserve">, </w:t>
                            </w:r>
                            <w:r w:rsidRPr="000E6A3D">
                              <w:rPr>
                                <w:szCs w:val="24"/>
                              </w:rPr>
                              <w:t>ROSPA00</w:t>
                            </w:r>
                            <w:r w:rsidR="00516BF2">
                              <w:rPr>
                                <w:szCs w:val="24"/>
                              </w:rPr>
                              <w:t>1</w:t>
                            </w:r>
                            <w:r w:rsidRPr="000E6A3D">
                              <w:rPr>
                                <w:szCs w:val="24"/>
                              </w:rPr>
                              <w:t xml:space="preserve">8 </w:t>
                            </w:r>
                            <w:r w:rsidR="00516BF2">
                              <w:rPr>
                                <w:szCs w:val="24"/>
                              </w:rPr>
                              <w:t>Cheile Bicazului-Hășmaș</w:t>
                            </w:r>
                            <w:r w:rsidRPr="000E6A3D">
                              <w:t xml:space="preserve"> și ROSCI0</w:t>
                            </w:r>
                            <w:r w:rsidR="00516BF2">
                              <w:t>323</w:t>
                            </w:r>
                            <w:r w:rsidRPr="000E6A3D">
                              <w:t xml:space="preserve"> </w:t>
                            </w:r>
                            <w:r w:rsidR="00516BF2">
                              <w:t>Munții Ciucului</w:t>
                            </w:r>
                            <w:r w:rsidRPr="000E6A3D">
                              <w:t xml:space="preserve">. Amenajamentul </w:t>
                            </w:r>
                            <w:r w:rsidRPr="00A91F47">
                              <w:t xml:space="preserve">Silvic </w:t>
                            </w:r>
                            <w:r w:rsidR="00516BF2">
                              <w:t>este</w:t>
                            </w:r>
                            <w:r w:rsidRPr="00A91F47">
                              <w:t xml:space="preserve"> un document programatic, bazat pe </w:t>
                            </w:r>
                            <w:r w:rsidRPr="00A91F47">
                              <w:rPr>
                                <w:b/>
                              </w:rPr>
                              <w:t>obiective</w:t>
                            </w:r>
                            <w:r w:rsidRPr="00A91F47">
                              <w:t xml:space="preserve"> și </w:t>
                            </w:r>
                            <w:r w:rsidRPr="00A91F47">
                              <w:rPr>
                                <w:b/>
                              </w:rPr>
                              <w:t>măsuri de management pentru atingerea obiectivelor</w:t>
                            </w:r>
                            <w:r w:rsidRPr="00A91F47">
                              <w:t xml:space="preserve">, respectiv lucrări silvice (stabilite conform normelor silvice de amenajare). </w:t>
                            </w:r>
                          </w:p>
                          <w:p w14:paraId="5EFD4311" w14:textId="77777777" w:rsidR="0018376F" w:rsidRPr="00517B30" w:rsidRDefault="0018376F" w:rsidP="005D5C70">
                            <w:pPr>
                              <w:pStyle w:val="textproiect0"/>
                            </w:pPr>
                            <w:r w:rsidRPr="00517B30">
                              <w:t xml:space="preserve">Impactul generat de modul în care vor fi implementate </w:t>
                            </w:r>
                            <w:proofErr w:type="spellStart"/>
                            <w:r w:rsidRPr="00517B30">
                              <w:t>soluţiile</w:t>
                            </w:r>
                            <w:proofErr w:type="spellEnd"/>
                            <w:r w:rsidRPr="00517B30">
                              <w:t xml:space="preserve"> tehnice stabilite în amenajament, nu face obiectul prezentului studiu, analiza făcându-se cu premisa că modul de aplicare a lucrărilor silvice se va face cu un impact minim. In procesul de evaluare a impactului am urmărit efectele generate de </w:t>
                            </w:r>
                            <w:proofErr w:type="spellStart"/>
                            <w:r w:rsidRPr="00517B30">
                              <w:t>soluţiile</w:t>
                            </w:r>
                            <w:proofErr w:type="spellEnd"/>
                            <w:r w:rsidRPr="00517B30">
                              <w:t xml:space="preserve"> tehnice asupra criteriilor ce definesc starea favorabilă de conservare a habitatelor și speciilor prezente în suprafața studiată.</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C838F3B" id="_x0000_s1061" type="#_x0000_t202" style="position:absolute;left:0;text-align:left;margin-left:1.15pt;margin-top:4.5pt;width:486.1pt;height:110.55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" fillcolor="white [3201]" strokecolor="#9bbb59 [3206]" strokeweight="2pt">
                <v:textbox style="mso-fit-shape-to-text:t">
                  <w:txbxContent>
                    <w:p w14:paraId="6BB37786" w14:textId="354F7D2B" w:rsidR="0018376F" w:rsidRPr="004F4216" w:rsidRDefault="0018376F" w:rsidP="005D5C70">
                      <w:pPr>
                        <w:pStyle w:val="textproiect0"/>
                        <w:rPr>
                          <w:color w:val="FF0000"/>
                        </w:rPr>
                      </w:pPr>
                      <w:r w:rsidRPr="00A91F47">
                        <w:t xml:space="preserve">Obiectul prezentului studiu este analiza impactului aplicării planului de Amenajament Silvic pentru fondul forestier proprietate privată aparținând </w:t>
                      </w:r>
                      <w:proofErr w:type="spellStart"/>
                      <w:r w:rsidR="00516BF2" w:rsidRPr="006E0EF4">
                        <w:rPr>
                          <w:i/>
                        </w:rPr>
                        <w:t>Asociaţiei</w:t>
                      </w:r>
                      <w:proofErr w:type="spellEnd"/>
                      <w:r w:rsidR="00516BF2" w:rsidRPr="006E0EF4">
                        <w:rPr>
                          <w:i/>
                        </w:rPr>
                        <w:t xml:space="preserve"> </w:t>
                      </w:r>
                      <w:proofErr w:type="spellStart"/>
                      <w:r w:rsidR="00516BF2" w:rsidRPr="006E0EF4">
                        <w:rPr>
                          <w:i/>
                        </w:rPr>
                        <w:t>Composesorale</w:t>
                      </w:r>
                      <w:proofErr w:type="spellEnd"/>
                      <w:r w:rsidR="00516BF2" w:rsidRPr="006E0EF4">
                        <w:rPr>
                          <w:i/>
                        </w:rPr>
                        <w:t xml:space="preserve"> </w:t>
                      </w:r>
                      <w:r w:rsidR="00516BF2" w:rsidRPr="006E0EF4">
                        <w:rPr>
                          <w:i/>
                          <w:szCs w:val="24"/>
                          <w:lang w:val="pt-BR"/>
                        </w:rPr>
                        <w:t>Terkö</w:t>
                      </w:r>
                      <w:r w:rsidRPr="00A91F47">
                        <w:t xml:space="preserve">, asupra ariilor naturale protejate </w:t>
                      </w:r>
                      <w:r w:rsidRPr="00491F01">
                        <w:t>RONPA0</w:t>
                      </w:r>
                      <w:r w:rsidR="00516BF2">
                        <w:t>007</w:t>
                      </w:r>
                      <w:r>
                        <w:t xml:space="preserve"> Parcul Na</w:t>
                      </w:r>
                      <w:r w:rsidR="00516BF2">
                        <w:t>țional Cheile Bicazului-Hășmaș</w:t>
                      </w:r>
                      <w:r w:rsidRPr="000E6A3D">
                        <w:t>, ROSCI 00</w:t>
                      </w:r>
                      <w:r w:rsidR="00516BF2">
                        <w:t>27</w:t>
                      </w:r>
                      <w:r w:rsidRPr="000E6A3D">
                        <w:t xml:space="preserve"> </w:t>
                      </w:r>
                      <w:r w:rsidR="00516BF2">
                        <w:t>Cheile Bicazului-Hășmaș</w:t>
                      </w:r>
                      <w:r w:rsidRPr="000E6A3D">
                        <w:t xml:space="preserve">, </w:t>
                      </w:r>
                      <w:r w:rsidRPr="000E6A3D">
                        <w:rPr>
                          <w:szCs w:val="24"/>
                        </w:rPr>
                        <w:t>ROSPA00</w:t>
                      </w:r>
                      <w:r w:rsidR="00516BF2">
                        <w:rPr>
                          <w:szCs w:val="24"/>
                        </w:rPr>
                        <w:t>1</w:t>
                      </w:r>
                      <w:r w:rsidRPr="000E6A3D">
                        <w:rPr>
                          <w:szCs w:val="24"/>
                        </w:rPr>
                        <w:t xml:space="preserve">8 </w:t>
                      </w:r>
                      <w:r w:rsidR="00516BF2">
                        <w:rPr>
                          <w:szCs w:val="24"/>
                        </w:rPr>
                        <w:t>Cheile Bicazului-Hășmaș</w:t>
                      </w:r>
                      <w:r w:rsidRPr="000E6A3D">
                        <w:t xml:space="preserve"> și ROSCI0</w:t>
                      </w:r>
                      <w:r w:rsidR="00516BF2">
                        <w:t>323</w:t>
                      </w:r>
                      <w:r w:rsidRPr="000E6A3D">
                        <w:t xml:space="preserve"> </w:t>
                      </w:r>
                      <w:r w:rsidR="00516BF2">
                        <w:t>Munții Ciucului</w:t>
                      </w:r>
                      <w:r w:rsidRPr="000E6A3D">
                        <w:t xml:space="preserve">. Amenajamentul </w:t>
                      </w:r>
                      <w:r w:rsidRPr="00A91F47">
                        <w:t xml:space="preserve">Silvic </w:t>
                      </w:r>
                      <w:r w:rsidR="00516BF2">
                        <w:t>este</w:t>
                      </w:r>
                      <w:r w:rsidRPr="00A91F47">
                        <w:t xml:space="preserve"> un document programatic, bazat pe </w:t>
                      </w:r>
                      <w:r w:rsidRPr="00A91F47">
                        <w:rPr>
                          <w:b/>
                        </w:rPr>
                        <w:t>obiective</w:t>
                      </w:r>
                      <w:r w:rsidRPr="00A91F47">
                        <w:t xml:space="preserve"> și </w:t>
                      </w:r>
                      <w:r w:rsidRPr="00A91F47">
                        <w:rPr>
                          <w:b/>
                        </w:rPr>
                        <w:t>măsuri de management pentru atingerea obiectivelor</w:t>
                      </w:r>
                      <w:r w:rsidRPr="00A91F47">
                        <w:t xml:space="preserve">, respectiv lucrări silvice (stabilite conform normelor silvice de amenajare). </w:t>
                      </w:r>
                    </w:p>
                    <w:p w14:paraId="5EFD4311" w14:textId="77777777" w:rsidR="0018376F" w:rsidRPr="00517B30" w:rsidRDefault="0018376F" w:rsidP="005D5C70">
                      <w:pPr>
                        <w:pStyle w:val="textproiect0"/>
                      </w:pPr>
                      <w:r w:rsidRPr="00517B30">
                        <w:t xml:space="preserve">Impactul generat de modul în care vor fi implementate </w:t>
                      </w:r>
                      <w:proofErr w:type="spellStart"/>
                      <w:r w:rsidRPr="00517B30">
                        <w:t>soluţiile</w:t>
                      </w:r>
                      <w:proofErr w:type="spellEnd"/>
                      <w:r w:rsidRPr="00517B30">
                        <w:t xml:space="preserve"> tehnice stabilite în amenajament, nu face obiectul prezentului studiu, analiza făcându-se cu premisa că modul de aplicare a lucrărilor silvice se va face cu un impact minim. In procesul de evaluare a impactului am urmărit efectele generate de </w:t>
                      </w:r>
                      <w:proofErr w:type="spellStart"/>
                      <w:r w:rsidRPr="00517B30">
                        <w:t>soluţiile</w:t>
                      </w:r>
                      <w:proofErr w:type="spellEnd"/>
                      <w:r w:rsidRPr="00517B30">
                        <w:t xml:space="preserve"> tehnice asupra criteriilor ce definesc starea favorabilă de conservare a habitatelor și speciilor prezente în suprafața studiată.</w:t>
                      </w:r>
                    </w:p>
                  </w:txbxContent>
                </v:textbox>
              </v:shape>
            </w:pict>
          </mc:Fallback>
        </mc:AlternateContent>
      </w:r>
    </w:p>
    <w:p w14:paraId="73ECB28D" w14:textId="77777777" w:rsidR="005D5C70" w:rsidRPr="005C46B5" w:rsidRDefault="005D5C70" w:rsidP="00E73433">
      <w:pPr>
        <w:pStyle w:val="textproiect0"/>
        <w:rPr>
          <w:color w:val="FF0000"/>
          <w:highlight w:val="lightGray"/>
        </w:rPr>
      </w:pPr>
    </w:p>
    <w:p w14:paraId="5A8ABE3C" w14:textId="77777777" w:rsidR="005D5C70" w:rsidRPr="005C46B5" w:rsidRDefault="005D5C70" w:rsidP="00E73433">
      <w:pPr>
        <w:pStyle w:val="textproiect0"/>
        <w:rPr>
          <w:color w:val="FF0000"/>
          <w:highlight w:val="lightGray"/>
        </w:rPr>
      </w:pPr>
    </w:p>
    <w:p w14:paraId="17B0FD1C" w14:textId="77777777" w:rsidR="005D5C70" w:rsidRPr="005C46B5" w:rsidRDefault="005D5C70" w:rsidP="00E73433">
      <w:pPr>
        <w:pStyle w:val="textproiect0"/>
        <w:rPr>
          <w:color w:val="FF0000"/>
          <w:highlight w:val="lightGray"/>
        </w:rPr>
      </w:pPr>
    </w:p>
    <w:p w14:paraId="7BEAD191" w14:textId="77777777" w:rsidR="005D5C70" w:rsidRPr="005C46B5" w:rsidRDefault="005D5C70" w:rsidP="00E73433">
      <w:pPr>
        <w:pStyle w:val="textproiect0"/>
        <w:rPr>
          <w:color w:val="FF0000"/>
          <w:highlight w:val="lightGray"/>
        </w:rPr>
      </w:pPr>
    </w:p>
    <w:p w14:paraId="7A76A2EE" w14:textId="77777777" w:rsidR="005D5C70" w:rsidRPr="005C46B5" w:rsidRDefault="005D5C70" w:rsidP="00E73433">
      <w:pPr>
        <w:pStyle w:val="textproiect0"/>
        <w:rPr>
          <w:color w:val="FF0000"/>
          <w:highlight w:val="lightGray"/>
        </w:rPr>
      </w:pPr>
    </w:p>
    <w:p w14:paraId="34557D06" w14:textId="77777777" w:rsidR="005D5C70" w:rsidRPr="005C46B5" w:rsidRDefault="005D5C70" w:rsidP="00E73433">
      <w:pPr>
        <w:pStyle w:val="textproiect0"/>
        <w:rPr>
          <w:color w:val="FF0000"/>
          <w:highlight w:val="lightGray"/>
        </w:rPr>
      </w:pPr>
    </w:p>
    <w:p w14:paraId="4EAA0CB2" w14:textId="77777777" w:rsidR="005D5C70" w:rsidRPr="005C46B5" w:rsidRDefault="005D5C70" w:rsidP="00E73433">
      <w:pPr>
        <w:pStyle w:val="textproiect0"/>
        <w:rPr>
          <w:color w:val="FF0000"/>
          <w:highlight w:val="lightGray"/>
        </w:rPr>
      </w:pPr>
    </w:p>
    <w:p w14:paraId="6CB5E75F" w14:textId="77777777" w:rsidR="005D5C70" w:rsidRPr="005C46B5" w:rsidRDefault="005D5C70" w:rsidP="00E73433">
      <w:pPr>
        <w:pStyle w:val="textproiect0"/>
        <w:rPr>
          <w:color w:val="FF0000"/>
          <w:highlight w:val="lightGray"/>
        </w:rPr>
      </w:pPr>
    </w:p>
    <w:p w14:paraId="197A1822" w14:textId="77777777" w:rsidR="005D5C70" w:rsidRPr="005C46B5" w:rsidRDefault="005D5C70" w:rsidP="00E73433">
      <w:pPr>
        <w:pStyle w:val="textproiect0"/>
        <w:rPr>
          <w:color w:val="FF0000"/>
          <w:highlight w:val="lightGray"/>
        </w:rPr>
      </w:pPr>
    </w:p>
    <w:p w14:paraId="7BFC8420" w14:textId="77777777" w:rsidR="005D5C70" w:rsidRPr="005C46B5" w:rsidRDefault="005D5C70" w:rsidP="00E73433">
      <w:pPr>
        <w:pStyle w:val="textproiect0"/>
        <w:rPr>
          <w:color w:val="FF0000"/>
          <w:highlight w:val="lightGray"/>
        </w:rPr>
      </w:pPr>
    </w:p>
    <w:p w14:paraId="2165AD2C" w14:textId="77777777" w:rsidR="005D5C70" w:rsidRPr="005C46B5" w:rsidRDefault="005D5C70" w:rsidP="00E73433">
      <w:pPr>
        <w:pStyle w:val="textproiect0"/>
        <w:rPr>
          <w:color w:val="FF0000"/>
          <w:highlight w:val="lightGray"/>
        </w:rPr>
      </w:pPr>
    </w:p>
    <w:p w14:paraId="54B13A0A" w14:textId="77777777" w:rsidR="005D5C70" w:rsidRPr="005C46B5" w:rsidRDefault="005D5C70" w:rsidP="00E73433">
      <w:pPr>
        <w:pStyle w:val="textproiect0"/>
        <w:rPr>
          <w:color w:val="FF0000"/>
          <w:sz w:val="16"/>
          <w:szCs w:val="16"/>
          <w:highlight w:val="lightGray"/>
        </w:rPr>
      </w:pPr>
    </w:p>
    <w:p w14:paraId="2E0C6F4B" w14:textId="77777777" w:rsidR="007C6F19" w:rsidRPr="005C46B5" w:rsidRDefault="007C6F19" w:rsidP="007C6F19">
      <w:pPr>
        <w:rPr>
          <w:color w:val="FF0000"/>
          <w:highlight w:val="lightGray"/>
        </w:rPr>
      </w:pPr>
    </w:p>
    <w:p w14:paraId="2E166C09" w14:textId="77777777" w:rsidR="00B117D6" w:rsidRPr="00516BF2" w:rsidRDefault="00B117D6" w:rsidP="008F1DBE">
      <w:pPr>
        <w:pStyle w:val="Titlu2"/>
        <w:autoSpaceDE w:val="0"/>
        <w:ind w:firstLine="720"/>
        <w:rPr>
          <w:sz w:val="26"/>
          <w:szCs w:val="26"/>
        </w:rPr>
      </w:pPr>
      <w:bookmarkStart w:id="413" w:name="_Toc123734667"/>
      <w:r w:rsidRPr="00516BF2">
        <w:rPr>
          <w:sz w:val="26"/>
          <w:szCs w:val="26"/>
        </w:rPr>
        <w:t xml:space="preserve">1. </w:t>
      </w:r>
      <w:r w:rsidR="00E83DFE" w:rsidRPr="00516BF2">
        <w:rPr>
          <w:sz w:val="26"/>
          <w:szCs w:val="26"/>
        </w:rPr>
        <w:t>IDENTIFICAREA IMPACTULUI</w:t>
      </w:r>
      <w:bookmarkEnd w:id="413"/>
    </w:p>
    <w:p w14:paraId="2D3B5C4E" w14:textId="77777777" w:rsidR="00B117D6" w:rsidRPr="00516BF2" w:rsidRDefault="00B117D6" w:rsidP="00B117D6"/>
    <w:p w14:paraId="5950D74E" w14:textId="77777777" w:rsidR="00823B13" w:rsidRPr="00516BF2" w:rsidRDefault="00823B13" w:rsidP="00823B13">
      <w:pPr>
        <w:pStyle w:val="textproiect0"/>
        <w:rPr>
          <w:color w:val="FF0000"/>
        </w:rPr>
      </w:pPr>
      <w:proofErr w:type="spellStart"/>
      <w:r w:rsidRPr="00516BF2">
        <w:t>Reţeaua</w:t>
      </w:r>
      <w:proofErr w:type="spellEnd"/>
      <w:r w:rsidRPr="00516BF2">
        <w:t xml:space="preserve"> Ecologică Natura 2000 </w:t>
      </w:r>
      <w:proofErr w:type="spellStart"/>
      <w:r w:rsidRPr="00516BF2">
        <w:t>urmăreşte</w:t>
      </w:r>
      <w:proofErr w:type="spellEnd"/>
      <w:r w:rsidRPr="00516BF2">
        <w:t xml:space="preserve"> </w:t>
      </w:r>
      <w:proofErr w:type="spellStart"/>
      <w:r w:rsidRPr="00516BF2">
        <w:t>menţinerea</w:t>
      </w:r>
      <w:proofErr w:type="spellEnd"/>
      <w:r w:rsidRPr="00516BF2">
        <w:t xml:space="preserve">, </w:t>
      </w:r>
      <w:proofErr w:type="spellStart"/>
      <w:r w:rsidRPr="00516BF2">
        <w:t>îmbunătăţirea</w:t>
      </w:r>
      <w:proofErr w:type="spellEnd"/>
      <w:r w:rsidRPr="00516BF2">
        <w:t xml:space="preserve"> sau refacerea stării de conservare favorabilă a speciilor </w:t>
      </w:r>
      <w:proofErr w:type="spellStart"/>
      <w:r w:rsidRPr="00516BF2">
        <w:t>şi</w:t>
      </w:r>
      <w:proofErr w:type="spellEnd"/>
      <w:r w:rsidRPr="00516BF2">
        <w:t xml:space="preserve"> habitatelor de </w:t>
      </w:r>
      <w:proofErr w:type="spellStart"/>
      <w:r w:rsidRPr="00516BF2">
        <w:t>importanţă</w:t>
      </w:r>
      <w:proofErr w:type="spellEnd"/>
      <w:r w:rsidRPr="00516BF2">
        <w:t xml:space="preserve"> comunitară din siturile Natura 2000, luând în considerare </w:t>
      </w:r>
      <w:proofErr w:type="spellStart"/>
      <w:r w:rsidRPr="00516BF2">
        <w:rPr>
          <w:b/>
          <w:u w:val="single"/>
        </w:rPr>
        <w:t>realităţile</w:t>
      </w:r>
      <w:proofErr w:type="spellEnd"/>
      <w:r w:rsidRPr="00516BF2">
        <w:rPr>
          <w:b/>
          <w:u w:val="single"/>
        </w:rPr>
        <w:t xml:space="preserve"> economice, sociale </w:t>
      </w:r>
      <w:proofErr w:type="spellStart"/>
      <w:r w:rsidRPr="00516BF2">
        <w:rPr>
          <w:b/>
          <w:u w:val="single"/>
        </w:rPr>
        <w:t>şi</w:t>
      </w:r>
      <w:proofErr w:type="spellEnd"/>
      <w:r w:rsidRPr="00516BF2">
        <w:rPr>
          <w:b/>
          <w:u w:val="single"/>
        </w:rPr>
        <w:t xml:space="preserve"> culturale specifice la nivel regional </w:t>
      </w:r>
      <w:proofErr w:type="spellStart"/>
      <w:r w:rsidRPr="00516BF2">
        <w:rPr>
          <w:b/>
          <w:u w:val="single"/>
        </w:rPr>
        <w:t>şi</w:t>
      </w:r>
      <w:proofErr w:type="spellEnd"/>
      <w:r w:rsidRPr="00516BF2">
        <w:rPr>
          <w:b/>
          <w:u w:val="single"/>
        </w:rPr>
        <w:t xml:space="preserve"> local</w:t>
      </w:r>
      <w:r w:rsidRPr="00516BF2">
        <w:t xml:space="preserve"> ale fiecărui stat membru al Uniunii Europene. Prin urmare această </w:t>
      </w:r>
      <w:proofErr w:type="spellStart"/>
      <w:r w:rsidRPr="00516BF2">
        <w:t>reţea</w:t>
      </w:r>
      <w:proofErr w:type="spellEnd"/>
      <w:r w:rsidRPr="00516BF2">
        <w:t xml:space="preserve"> ecologică nu are în vedere altceva decât </w:t>
      </w:r>
      <w:r w:rsidRPr="00516BF2">
        <w:rPr>
          <w:b/>
          <w:i/>
        </w:rPr>
        <w:t xml:space="preserve">gospodărirea durabilă a speciilor </w:t>
      </w:r>
      <w:proofErr w:type="spellStart"/>
      <w:r w:rsidRPr="00516BF2">
        <w:rPr>
          <w:b/>
          <w:i/>
        </w:rPr>
        <w:t>şi</w:t>
      </w:r>
      <w:proofErr w:type="spellEnd"/>
      <w:r w:rsidRPr="00516BF2">
        <w:rPr>
          <w:b/>
          <w:i/>
        </w:rPr>
        <w:t xml:space="preserve"> habitatelor de </w:t>
      </w:r>
      <w:proofErr w:type="spellStart"/>
      <w:r w:rsidRPr="00516BF2">
        <w:rPr>
          <w:b/>
          <w:i/>
        </w:rPr>
        <w:t>importanţă</w:t>
      </w:r>
      <w:proofErr w:type="spellEnd"/>
      <w:r w:rsidRPr="00516BF2">
        <w:rPr>
          <w:b/>
          <w:i/>
        </w:rPr>
        <w:t xml:space="preserve"> comunitară</w:t>
      </w:r>
      <w:r w:rsidRPr="00516BF2">
        <w:t xml:space="preserve"> din siturile Natura 2000. </w:t>
      </w:r>
      <w:proofErr w:type="spellStart"/>
      <w:r w:rsidRPr="00516BF2">
        <w:t>Însăşi</w:t>
      </w:r>
      <w:proofErr w:type="spellEnd"/>
      <w:r w:rsidRPr="00516BF2">
        <w:t xml:space="preserve"> </w:t>
      </w:r>
      <w:proofErr w:type="spellStart"/>
      <w:r w:rsidRPr="00516BF2">
        <w:t>existenţa</w:t>
      </w:r>
      <w:proofErr w:type="spellEnd"/>
      <w:r w:rsidRPr="00516BF2">
        <w:t xml:space="preserve"> unor specii </w:t>
      </w:r>
      <w:proofErr w:type="spellStart"/>
      <w:r w:rsidRPr="00516BF2">
        <w:t>şi</w:t>
      </w:r>
      <w:proofErr w:type="spellEnd"/>
      <w:r w:rsidRPr="00516BF2">
        <w:t xml:space="preserve"> habitate î</w:t>
      </w:r>
      <w:r w:rsidR="000E6A3D" w:rsidRPr="00516BF2">
        <w:t>ntr-o stare bună de conservare</w:t>
      </w:r>
      <w:r w:rsidRPr="00516BF2">
        <w:t xml:space="preserve">, atestă faptul că gestionarea durabilă a resurselor naturale nu este incompatibilă cu obiectivele Natura 2000. </w:t>
      </w:r>
    </w:p>
    <w:p w14:paraId="0D60A34E" w14:textId="77777777" w:rsidR="00823B13" w:rsidRPr="005C46B5" w:rsidRDefault="00823B13" w:rsidP="00823B13">
      <w:pPr>
        <w:pStyle w:val="textproiect0"/>
        <w:rPr>
          <w:color w:val="FF0000"/>
          <w:highlight w:val="lightGray"/>
        </w:rPr>
      </w:pPr>
      <w:r w:rsidRPr="005C46B5">
        <w:rPr>
          <w:noProof/>
          <w:color w:val="FF0000"/>
          <w:highlight w:val="lightGray"/>
          <w:lang w:val="en-GB" w:eastAsia="en-GB"/>
        </w:rPr>
        <mc:AlternateContent>
          <mc:Choice Requires="wps">
            <w:drawing>
              <wp:anchor distT="0" distB="0" distL="114300" distR="114300" simplePos="0" relativeHeight="251540480" behindDoc="0" locked="0" layoutInCell="1" allowOverlap="1" wp14:anchorId="30CC0FC7" wp14:editId="323972FD">
                <wp:simplePos x="0" y="0"/>
                <wp:positionH relativeFrom="column">
                  <wp:posOffset>-21590</wp:posOffset>
                </wp:positionH>
                <wp:positionV relativeFrom="paragraph">
                  <wp:posOffset>83185</wp:posOffset>
                </wp:positionV>
                <wp:extent cx="6173470" cy="1403985"/>
                <wp:effectExtent l="0" t="0" r="17780" b="15240"/>
                <wp:wrapNone/>
                <wp:docPr id="3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ln w="19050">
                          <a:solidFill>
                            <a:schemeClr val="accent3">
                              <a:lumMod val="75000"/>
                            </a:schemeClr>
                          </a:solidFill>
                          <a:headEnd/>
                          <a:tailEnd/>
                        </a:ln>
                      </wps:spPr>
                      <wps:style>
                        <a:lnRef idx="2">
                          <a:schemeClr val="dk1"/>
                        </a:lnRef>
                        <a:fillRef idx="1">
                          <a:schemeClr val="lt1"/>
                        </a:fillRef>
                        <a:effectRef idx="0">
                          <a:schemeClr val="dk1"/>
                        </a:effectRef>
                        <a:fontRef idx="minor">
                          <a:schemeClr val="dk1"/>
                        </a:fontRef>
                      </wps:style>
                      <wps:txbx>
                        <w:txbxContent>
                          <w:p w14:paraId="49476404" w14:textId="77777777" w:rsidR="0018376F" w:rsidRPr="00E83DFE" w:rsidRDefault="0018376F" w:rsidP="00823B13">
                            <w:pPr>
                              <w:pStyle w:val="textproiect0"/>
                              <w:rPr>
                                <w:color w:val="000000" w:themeColor="text1"/>
                              </w:rPr>
                            </w:pPr>
                            <w:r w:rsidRPr="00E83DFE">
                              <w:rPr>
                                <w:color w:val="000000" w:themeColor="text1"/>
                              </w:rPr>
                              <w:t xml:space="preserve">În cazul unui habitat forestier, starea de conservare este dată de totalitatea factorilor ce </w:t>
                            </w:r>
                            <w:proofErr w:type="spellStart"/>
                            <w:r w:rsidRPr="00E83DFE">
                              <w:rPr>
                                <w:color w:val="000000" w:themeColor="text1"/>
                              </w:rPr>
                              <w:t>acţionează</w:t>
                            </w:r>
                            <w:proofErr w:type="spellEnd"/>
                            <w:r w:rsidRPr="00E83DFE">
                              <w:rPr>
                                <w:color w:val="000000" w:themeColor="text1"/>
                              </w:rPr>
                              <w:t xml:space="preserve"> asupra sa </w:t>
                            </w:r>
                            <w:proofErr w:type="spellStart"/>
                            <w:r w:rsidRPr="00E83DFE">
                              <w:rPr>
                                <w:color w:val="000000" w:themeColor="text1"/>
                              </w:rPr>
                              <w:t>şi</w:t>
                            </w:r>
                            <w:proofErr w:type="spellEnd"/>
                            <w:r w:rsidRPr="00E83DFE">
                              <w:rPr>
                                <w:color w:val="000000" w:themeColor="text1"/>
                              </w:rPr>
                              <w:t xml:space="preserve"> asupra speciilor tipice </w:t>
                            </w:r>
                            <w:proofErr w:type="spellStart"/>
                            <w:r w:rsidRPr="00E83DFE">
                              <w:rPr>
                                <w:color w:val="000000" w:themeColor="text1"/>
                              </w:rPr>
                              <w:t>şi</w:t>
                            </w:r>
                            <w:proofErr w:type="spellEnd"/>
                            <w:r w:rsidRPr="00E83DFE">
                              <w:rPr>
                                <w:color w:val="000000" w:themeColor="text1"/>
                              </w:rPr>
                              <w:t xml:space="preserve"> care îi poate afecta pe termen lung răspândirea, structura </w:t>
                            </w:r>
                            <w:proofErr w:type="spellStart"/>
                            <w:r w:rsidRPr="00E83DFE">
                              <w:rPr>
                                <w:color w:val="000000" w:themeColor="text1"/>
                              </w:rPr>
                              <w:t>şi</w:t>
                            </w:r>
                            <w:proofErr w:type="spellEnd"/>
                            <w:r w:rsidRPr="00E83DFE">
                              <w:rPr>
                                <w:color w:val="000000" w:themeColor="text1"/>
                              </w:rPr>
                              <w:t xml:space="preserve"> </w:t>
                            </w:r>
                            <w:proofErr w:type="spellStart"/>
                            <w:r w:rsidRPr="00E83DFE">
                              <w:rPr>
                                <w:color w:val="000000" w:themeColor="text1"/>
                              </w:rPr>
                              <w:t>funcţiile</w:t>
                            </w:r>
                            <w:proofErr w:type="spellEnd"/>
                            <w:r w:rsidRPr="00E83DFE">
                              <w:rPr>
                                <w:color w:val="000000" w:themeColor="text1"/>
                              </w:rPr>
                              <w:t xml:space="preserve">, precum </w:t>
                            </w:r>
                            <w:proofErr w:type="spellStart"/>
                            <w:r w:rsidRPr="00E83DFE">
                              <w:rPr>
                                <w:color w:val="000000" w:themeColor="text1"/>
                              </w:rPr>
                              <w:t>şi</w:t>
                            </w:r>
                            <w:proofErr w:type="spellEnd"/>
                            <w:r w:rsidRPr="00E83DFE">
                              <w:rPr>
                                <w:color w:val="000000" w:themeColor="text1"/>
                              </w:rPr>
                              <w:t xml:space="preserve"> </w:t>
                            </w:r>
                            <w:proofErr w:type="spellStart"/>
                            <w:r w:rsidRPr="00E83DFE">
                              <w:rPr>
                                <w:color w:val="000000" w:themeColor="text1"/>
                              </w:rPr>
                              <w:t>supravieţuirea</w:t>
                            </w:r>
                            <w:proofErr w:type="spellEnd"/>
                            <w:r w:rsidRPr="00E83DFE">
                              <w:rPr>
                                <w:color w:val="000000" w:themeColor="text1"/>
                              </w:rPr>
                              <w:t xml:space="preserve"> speciilor tipice. Această stare se consideră “favorabilă” atunci când sunt îndeplinite </w:t>
                            </w:r>
                            <w:proofErr w:type="spellStart"/>
                            <w:r w:rsidRPr="00E83DFE">
                              <w:rPr>
                                <w:color w:val="000000" w:themeColor="text1"/>
                              </w:rPr>
                              <w:t>condiţiile</w:t>
                            </w:r>
                            <w:proofErr w:type="spellEnd"/>
                            <w:r w:rsidRPr="00E83DFE">
                              <w:rPr>
                                <w:color w:val="000000" w:themeColor="text1"/>
                              </w:rPr>
                              <w:t xml:space="preserve"> (Directiva 92/43/CEE, Comisia Europeană 1992):</w:t>
                            </w:r>
                          </w:p>
                          <w:p w14:paraId="52D4C857" w14:textId="77777777" w:rsidR="0018376F" w:rsidRPr="00E83DFE" w:rsidRDefault="0018376F" w:rsidP="00823B13">
                            <w:pPr>
                              <w:pStyle w:val="textproiect0"/>
                              <w:rPr>
                                <w:color w:val="000000" w:themeColor="text1"/>
                                <w:sz w:val="16"/>
                                <w:szCs w:val="16"/>
                              </w:rPr>
                            </w:pPr>
                          </w:p>
                          <w:p w14:paraId="4816981B" w14:textId="77777777" w:rsidR="0018376F" w:rsidRPr="00DA6D4F" w:rsidRDefault="0018376F" w:rsidP="00DA6D4F">
                            <w:pPr>
                              <w:pStyle w:val="textproiect0"/>
                              <w:numPr>
                                <w:ilvl w:val="0"/>
                                <w:numId w:val="27"/>
                              </w:numPr>
                              <w:ind w:left="426" w:firstLine="0"/>
                              <w:rPr>
                                <w:b/>
                                <w:i/>
                                <w:color w:val="000000" w:themeColor="text1"/>
                              </w:rPr>
                            </w:pPr>
                            <w:r w:rsidRPr="00DA6D4F">
                              <w:rPr>
                                <w:b/>
                                <w:i/>
                                <w:color w:val="000000" w:themeColor="text1"/>
                              </w:rPr>
                              <w:t xml:space="preserve">arealul natural al habitatului </w:t>
                            </w:r>
                            <w:proofErr w:type="spellStart"/>
                            <w:r w:rsidRPr="00DA6D4F">
                              <w:rPr>
                                <w:b/>
                                <w:i/>
                                <w:color w:val="000000" w:themeColor="text1"/>
                              </w:rPr>
                              <w:t>şi</w:t>
                            </w:r>
                            <w:proofErr w:type="spellEnd"/>
                            <w:r w:rsidRPr="00DA6D4F">
                              <w:rPr>
                                <w:b/>
                                <w:i/>
                                <w:color w:val="000000" w:themeColor="text1"/>
                              </w:rPr>
                              <w:t xml:space="preserve"> </w:t>
                            </w:r>
                            <w:proofErr w:type="spellStart"/>
                            <w:r w:rsidRPr="00DA6D4F">
                              <w:rPr>
                                <w:b/>
                                <w:i/>
                                <w:color w:val="000000" w:themeColor="text1"/>
                              </w:rPr>
                              <w:t>suprafeţele</w:t>
                            </w:r>
                            <w:proofErr w:type="spellEnd"/>
                            <w:r w:rsidRPr="00DA6D4F">
                              <w:rPr>
                                <w:b/>
                                <w:i/>
                                <w:color w:val="000000" w:themeColor="text1"/>
                              </w:rPr>
                              <w:t xml:space="preserve"> pe care le acoperă în cadrul acestui areal sunt stabile sau în </w:t>
                            </w:r>
                            <w:proofErr w:type="spellStart"/>
                            <w:r w:rsidRPr="00DA6D4F">
                              <w:rPr>
                                <w:b/>
                                <w:i/>
                                <w:color w:val="000000" w:themeColor="text1"/>
                              </w:rPr>
                              <w:t>creştere</w:t>
                            </w:r>
                            <w:proofErr w:type="spellEnd"/>
                            <w:r w:rsidRPr="00DA6D4F">
                              <w:rPr>
                                <w:b/>
                                <w:i/>
                                <w:color w:val="000000" w:themeColor="text1"/>
                              </w:rPr>
                              <w:t xml:space="preserve">; </w:t>
                            </w:r>
                          </w:p>
                          <w:p w14:paraId="25D6303B" w14:textId="77777777" w:rsidR="0018376F" w:rsidRPr="00DA6D4F" w:rsidRDefault="0018376F" w:rsidP="00DA6D4F">
                            <w:pPr>
                              <w:pStyle w:val="textproiect0"/>
                              <w:ind w:left="426" w:firstLine="0"/>
                              <w:rPr>
                                <w:b/>
                                <w:i/>
                                <w:color w:val="000000" w:themeColor="text1"/>
                                <w:sz w:val="16"/>
                                <w:szCs w:val="16"/>
                              </w:rPr>
                            </w:pPr>
                          </w:p>
                          <w:p w14:paraId="25051AE8" w14:textId="77777777" w:rsidR="0018376F" w:rsidRPr="00DA6D4F" w:rsidRDefault="0018376F" w:rsidP="00DA6D4F">
                            <w:pPr>
                              <w:pStyle w:val="textproiect0"/>
                              <w:numPr>
                                <w:ilvl w:val="0"/>
                                <w:numId w:val="27"/>
                              </w:numPr>
                              <w:ind w:left="426" w:firstLine="0"/>
                              <w:rPr>
                                <w:b/>
                                <w:i/>
                                <w:color w:val="000000" w:themeColor="text1"/>
                              </w:rPr>
                            </w:pPr>
                            <w:r w:rsidRPr="00DA6D4F">
                              <w:rPr>
                                <w:b/>
                                <w:i/>
                                <w:color w:val="000000" w:themeColor="text1"/>
                              </w:rPr>
                              <w:t xml:space="preserve">habitatul are structura </w:t>
                            </w:r>
                            <w:proofErr w:type="spellStart"/>
                            <w:r w:rsidRPr="00DA6D4F">
                              <w:rPr>
                                <w:b/>
                                <w:i/>
                                <w:color w:val="000000" w:themeColor="text1"/>
                              </w:rPr>
                              <w:t>şi</w:t>
                            </w:r>
                            <w:proofErr w:type="spellEnd"/>
                            <w:r w:rsidRPr="00DA6D4F">
                              <w:rPr>
                                <w:b/>
                                <w:i/>
                                <w:color w:val="000000" w:themeColor="text1"/>
                              </w:rPr>
                              <w:t xml:space="preserve"> </w:t>
                            </w:r>
                            <w:proofErr w:type="spellStart"/>
                            <w:r w:rsidRPr="00DA6D4F">
                              <w:rPr>
                                <w:b/>
                                <w:i/>
                                <w:color w:val="000000" w:themeColor="text1"/>
                              </w:rPr>
                              <w:t>funcţiile</w:t>
                            </w:r>
                            <w:proofErr w:type="spellEnd"/>
                            <w:r w:rsidRPr="00DA6D4F">
                              <w:rPr>
                                <w:b/>
                                <w:i/>
                                <w:color w:val="000000" w:themeColor="text1"/>
                              </w:rPr>
                              <w:t xml:space="preserve"> specifice necesare pentru conservarea sa pe termen lung, iar probabilitatea </w:t>
                            </w:r>
                            <w:proofErr w:type="spellStart"/>
                            <w:r w:rsidRPr="00DA6D4F">
                              <w:rPr>
                                <w:b/>
                                <w:i/>
                                <w:color w:val="000000" w:themeColor="text1"/>
                              </w:rPr>
                              <w:t>menţinerii</w:t>
                            </w:r>
                            <w:proofErr w:type="spellEnd"/>
                            <w:r w:rsidRPr="00DA6D4F">
                              <w:rPr>
                                <w:b/>
                                <w:i/>
                                <w:color w:val="000000" w:themeColor="text1"/>
                              </w:rPr>
                              <w:t xml:space="preserve"> acestora în viitorul previzibil este mare; </w:t>
                            </w:r>
                          </w:p>
                          <w:p w14:paraId="4FE5F718" w14:textId="77777777" w:rsidR="0018376F" w:rsidRPr="00DA6D4F" w:rsidRDefault="0018376F" w:rsidP="00DA6D4F">
                            <w:pPr>
                              <w:pStyle w:val="textproiect0"/>
                              <w:ind w:left="426" w:firstLine="0"/>
                              <w:rPr>
                                <w:b/>
                                <w:i/>
                                <w:color w:val="000000" w:themeColor="text1"/>
                                <w:sz w:val="16"/>
                                <w:szCs w:val="16"/>
                              </w:rPr>
                            </w:pPr>
                          </w:p>
                          <w:p w14:paraId="44453221" w14:textId="77777777" w:rsidR="0018376F" w:rsidRPr="00DA6D4F" w:rsidRDefault="0018376F" w:rsidP="00DA6D4F">
                            <w:pPr>
                              <w:pStyle w:val="Listparagraf"/>
                              <w:numPr>
                                <w:ilvl w:val="0"/>
                                <w:numId w:val="27"/>
                              </w:numPr>
                              <w:ind w:left="426" w:firstLine="0"/>
                              <w:rPr>
                                <w:b/>
                                <w:i/>
                                <w:color w:val="000000" w:themeColor="text1"/>
                              </w:rPr>
                            </w:pPr>
                            <w:r w:rsidRPr="00DA6D4F">
                              <w:rPr>
                                <w:b/>
                                <w:i/>
                                <w:color w:val="000000" w:themeColor="text1"/>
                              </w:rPr>
                              <w:t>speciile care îi sunt caracteristice se află într-o stare de conservare favorabilă.</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0CC0FC7" id="_x0000_s1062" type="#_x0000_t202" style="position:absolute;left:0;text-align:left;margin-left:-1.7pt;margin-top:6.55pt;width:486.1pt;height:110.55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" fillcolor="white [3201]" strokecolor="#76923c [2406]" strokeweight="1.5pt">
                <v:textbox style="mso-fit-shape-to-text:t">
                  <w:txbxContent>
                    <w:p w14:paraId="49476404" w14:textId="77777777" w:rsidR="0018376F" w:rsidRPr="00E83DFE" w:rsidRDefault="0018376F" w:rsidP="00823B13">
                      <w:pPr>
                        <w:pStyle w:val="textproiect0"/>
                        <w:rPr>
                          <w:color w:val="000000" w:themeColor="text1"/>
                        </w:rPr>
                      </w:pPr>
                      <w:r w:rsidRPr="00E83DFE">
                        <w:rPr>
                          <w:color w:val="000000" w:themeColor="text1"/>
                        </w:rPr>
                        <w:t xml:space="preserve">În cazul unui habitat forestier, starea de conservare este dată de totalitatea factorilor ce </w:t>
                      </w:r>
                      <w:proofErr w:type="spellStart"/>
                      <w:r w:rsidRPr="00E83DFE">
                        <w:rPr>
                          <w:color w:val="000000" w:themeColor="text1"/>
                        </w:rPr>
                        <w:t>acţionează</w:t>
                      </w:r>
                      <w:proofErr w:type="spellEnd"/>
                      <w:r w:rsidRPr="00E83DFE">
                        <w:rPr>
                          <w:color w:val="000000" w:themeColor="text1"/>
                        </w:rPr>
                        <w:t xml:space="preserve"> asupra sa </w:t>
                      </w:r>
                      <w:proofErr w:type="spellStart"/>
                      <w:r w:rsidRPr="00E83DFE">
                        <w:rPr>
                          <w:color w:val="000000" w:themeColor="text1"/>
                        </w:rPr>
                        <w:t>şi</w:t>
                      </w:r>
                      <w:proofErr w:type="spellEnd"/>
                      <w:r w:rsidRPr="00E83DFE">
                        <w:rPr>
                          <w:color w:val="000000" w:themeColor="text1"/>
                        </w:rPr>
                        <w:t xml:space="preserve"> asupra speciilor tipice </w:t>
                      </w:r>
                      <w:proofErr w:type="spellStart"/>
                      <w:r w:rsidRPr="00E83DFE">
                        <w:rPr>
                          <w:color w:val="000000" w:themeColor="text1"/>
                        </w:rPr>
                        <w:t>şi</w:t>
                      </w:r>
                      <w:proofErr w:type="spellEnd"/>
                      <w:r w:rsidRPr="00E83DFE">
                        <w:rPr>
                          <w:color w:val="000000" w:themeColor="text1"/>
                        </w:rPr>
                        <w:t xml:space="preserve"> care îi poate afecta pe termen lung răspândirea, structura </w:t>
                      </w:r>
                      <w:proofErr w:type="spellStart"/>
                      <w:r w:rsidRPr="00E83DFE">
                        <w:rPr>
                          <w:color w:val="000000" w:themeColor="text1"/>
                        </w:rPr>
                        <w:t>şi</w:t>
                      </w:r>
                      <w:proofErr w:type="spellEnd"/>
                      <w:r w:rsidRPr="00E83DFE">
                        <w:rPr>
                          <w:color w:val="000000" w:themeColor="text1"/>
                        </w:rPr>
                        <w:t xml:space="preserve"> </w:t>
                      </w:r>
                      <w:proofErr w:type="spellStart"/>
                      <w:r w:rsidRPr="00E83DFE">
                        <w:rPr>
                          <w:color w:val="000000" w:themeColor="text1"/>
                        </w:rPr>
                        <w:t>funcţiile</w:t>
                      </w:r>
                      <w:proofErr w:type="spellEnd"/>
                      <w:r w:rsidRPr="00E83DFE">
                        <w:rPr>
                          <w:color w:val="000000" w:themeColor="text1"/>
                        </w:rPr>
                        <w:t xml:space="preserve">, precum </w:t>
                      </w:r>
                      <w:proofErr w:type="spellStart"/>
                      <w:r w:rsidRPr="00E83DFE">
                        <w:rPr>
                          <w:color w:val="000000" w:themeColor="text1"/>
                        </w:rPr>
                        <w:t>şi</w:t>
                      </w:r>
                      <w:proofErr w:type="spellEnd"/>
                      <w:r w:rsidRPr="00E83DFE">
                        <w:rPr>
                          <w:color w:val="000000" w:themeColor="text1"/>
                        </w:rPr>
                        <w:t xml:space="preserve"> </w:t>
                      </w:r>
                      <w:proofErr w:type="spellStart"/>
                      <w:r w:rsidRPr="00E83DFE">
                        <w:rPr>
                          <w:color w:val="000000" w:themeColor="text1"/>
                        </w:rPr>
                        <w:t>supravieţuirea</w:t>
                      </w:r>
                      <w:proofErr w:type="spellEnd"/>
                      <w:r w:rsidRPr="00E83DFE">
                        <w:rPr>
                          <w:color w:val="000000" w:themeColor="text1"/>
                        </w:rPr>
                        <w:t xml:space="preserve"> speciilor tipice. Această stare se consideră “favorabilă” atunci când sunt îndeplinite </w:t>
                      </w:r>
                      <w:proofErr w:type="spellStart"/>
                      <w:r w:rsidRPr="00E83DFE">
                        <w:rPr>
                          <w:color w:val="000000" w:themeColor="text1"/>
                        </w:rPr>
                        <w:t>condiţiile</w:t>
                      </w:r>
                      <w:proofErr w:type="spellEnd"/>
                      <w:r w:rsidRPr="00E83DFE">
                        <w:rPr>
                          <w:color w:val="000000" w:themeColor="text1"/>
                        </w:rPr>
                        <w:t xml:space="preserve"> (Directiva 92/43/CEE, Comisia Europeană 1992):</w:t>
                      </w:r>
                    </w:p>
                    <w:p w14:paraId="52D4C857" w14:textId="77777777" w:rsidR="0018376F" w:rsidRPr="00E83DFE" w:rsidRDefault="0018376F" w:rsidP="00823B13">
                      <w:pPr>
                        <w:pStyle w:val="textproiect0"/>
                        <w:rPr>
                          <w:color w:val="000000" w:themeColor="text1"/>
                          <w:sz w:val="16"/>
                          <w:szCs w:val="16"/>
                        </w:rPr>
                      </w:pPr>
                    </w:p>
                    <w:p w14:paraId="4816981B" w14:textId="77777777" w:rsidR="0018376F" w:rsidRPr="00DA6D4F" w:rsidRDefault="0018376F" w:rsidP="00DA6D4F">
                      <w:pPr>
                        <w:pStyle w:val="textproiect0"/>
                        <w:numPr>
                          <w:ilvl w:val="0"/>
                          <w:numId w:val="27"/>
                        </w:numPr>
                        <w:ind w:left="426" w:firstLine="0"/>
                        <w:rPr>
                          <w:b/>
                          <w:i/>
                          <w:color w:val="000000" w:themeColor="text1"/>
                        </w:rPr>
                      </w:pPr>
                      <w:r w:rsidRPr="00DA6D4F">
                        <w:rPr>
                          <w:b/>
                          <w:i/>
                          <w:color w:val="000000" w:themeColor="text1"/>
                        </w:rPr>
                        <w:t xml:space="preserve">arealul natural al habitatului </w:t>
                      </w:r>
                      <w:proofErr w:type="spellStart"/>
                      <w:r w:rsidRPr="00DA6D4F">
                        <w:rPr>
                          <w:b/>
                          <w:i/>
                          <w:color w:val="000000" w:themeColor="text1"/>
                        </w:rPr>
                        <w:t>şi</w:t>
                      </w:r>
                      <w:proofErr w:type="spellEnd"/>
                      <w:r w:rsidRPr="00DA6D4F">
                        <w:rPr>
                          <w:b/>
                          <w:i/>
                          <w:color w:val="000000" w:themeColor="text1"/>
                        </w:rPr>
                        <w:t xml:space="preserve"> </w:t>
                      </w:r>
                      <w:proofErr w:type="spellStart"/>
                      <w:r w:rsidRPr="00DA6D4F">
                        <w:rPr>
                          <w:b/>
                          <w:i/>
                          <w:color w:val="000000" w:themeColor="text1"/>
                        </w:rPr>
                        <w:t>suprafeţele</w:t>
                      </w:r>
                      <w:proofErr w:type="spellEnd"/>
                      <w:r w:rsidRPr="00DA6D4F">
                        <w:rPr>
                          <w:b/>
                          <w:i/>
                          <w:color w:val="000000" w:themeColor="text1"/>
                        </w:rPr>
                        <w:t xml:space="preserve"> pe care le acoperă în cadrul acestui areal sunt stabile sau în </w:t>
                      </w:r>
                      <w:proofErr w:type="spellStart"/>
                      <w:r w:rsidRPr="00DA6D4F">
                        <w:rPr>
                          <w:b/>
                          <w:i/>
                          <w:color w:val="000000" w:themeColor="text1"/>
                        </w:rPr>
                        <w:t>creştere</w:t>
                      </w:r>
                      <w:proofErr w:type="spellEnd"/>
                      <w:r w:rsidRPr="00DA6D4F">
                        <w:rPr>
                          <w:b/>
                          <w:i/>
                          <w:color w:val="000000" w:themeColor="text1"/>
                        </w:rPr>
                        <w:t xml:space="preserve">; </w:t>
                      </w:r>
                    </w:p>
                    <w:p w14:paraId="25D6303B" w14:textId="77777777" w:rsidR="0018376F" w:rsidRPr="00DA6D4F" w:rsidRDefault="0018376F" w:rsidP="00DA6D4F">
                      <w:pPr>
                        <w:pStyle w:val="textproiect0"/>
                        <w:ind w:left="426" w:firstLine="0"/>
                        <w:rPr>
                          <w:b/>
                          <w:i/>
                          <w:color w:val="000000" w:themeColor="text1"/>
                          <w:sz w:val="16"/>
                          <w:szCs w:val="16"/>
                        </w:rPr>
                      </w:pPr>
                    </w:p>
                    <w:p w14:paraId="25051AE8" w14:textId="77777777" w:rsidR="0018376F" w:rsidRPr="00DA6D4F" w:rsidRDefault="0018376F" w:rsidP="00DA6D4F">
                      <w:pPr>
                        <w:pStyle w:val="textproiect0"/>
                        <w:numPr>
                          <w:ilvl w:val="0"/>
                          <w:numId w:val="27"/>
                        </w:numPr>
                        <w:ind w:left="426" w:firstLine="0"/>
                        <w:rPr>
                          <w:b/>
                          <w:i/>
                          <w:color w:val="000000" w:themeColor="text1"/>
                        </w:rPr>
                      </w:pPr>
                      <w:r w:rsidRPr="00DA6D4F">
                        <w:rPr>
                          <w:b/>
                          <w:i/>
                          <w:color w:val="000000" w:themeColor="text1"/>
                        </w:rPr>
                        <w:t xml:space="preserve">habitatul are structura </w:t>
                      </w:r>
                      <w:proofErr w:type="spellStart"/>
                      <w:r w:rsidRPr="00DA6D4F">
                        <w:rPr>
                          <w:b/>
                          <w:i/>
                          <w:color w:val="000000" w:themeColor="text1"/>
                        </w:rPr>
                        <w:t>şi</w:t>
                      </w:r>
                      <w:proofErr w:type="spellEnd"/>
                      <w:r w:rsidRPr="00DA6D4F">
                        <w:rPr>
                          <w:b/>
                          <w:i/>
                          <w:color w:val="000000" w:themeColor="text1"/>
                        </w:rPr>
                        <w:t xml:space="preserve"> </w:t>
                      </w:r>
                      <w:proofErr w:type="spellStart"/>
                      <w:r w:rsidRPr="00DA6D4F">
                        <w:rPr>
                          <w:b/>
                          <w:i/>
                          <w:color w:val="000000" w:themeColor="text1"/>
                        </w:rPr>
                        <w:t>funcţiile</w:t>
                      </w:r>
                      <w:proofErr w:type="spellEnd"/>
                      <w:r w:rsidRPr="00DA6D4F">
                        <w:rPr>
                          <w:b/>
                          <w:i/>
                          <w:color w:val="000000" w:themeColor="text1"/>
                        </w:rPr>
                        <w:t xml:space="preserve"> specifice necesare pentru conservarea sa pe termen lung, iar probabilitatea </w:t>
                      </w:r>
                      <w:proofErr w:type="spellStart"/>
                      <w:r w:rsidRPr="00DA6D4F">
                        <w:rPr>
                          <w:b/>
                          <w:i/>
                          <w:color w:val="000000" w:themeColor="text1"/>
                        </w:rPr>
                        <w:t>menţinerii</w:t>
                      </w:r>
                      <w:proofErr w:type="spellEnd"/>
                      <w:r w:rsidRPr="00DA6D4F">
                        <w:rPr>
                          <w:b/>
                          <w:i/>
                          <w:color w:val="000000" w:themeColor="text1"/>
                        </w:rPr>
                        <w:t xml:space="preserve"> acestora în viitorul previzibil este mare; </w:t>
                      </w:r>
                    </w:p>
                    <w:p w14:paraId="4FE5F718" w14:textId="77777777" w:rsidR="0018376F" w:rsidRPr="00DA6D4F" w:rsidRDefault="0018376F" w:rsidP="00DA6D4F">
                      <w:pPr>
                        <w:pStyle w:val="textproiect0"/>
                        <w:ind w:left="426" w:firstLine="0"/>
                        <w:rPr>
                          <w:b/>
                          <w:i/>
                          <w:color w:val="000000" w:themeColor="text1"/>
                          <w:sz w:val="16"/>
                          <w:szCs w:val="16"/>
                        </w:rPr>
                      </w:pPr>
                    </w:p>
                    <w:p w14:paraId="44453221" w14:textId="77777777" w:rsidR="0018376F" w:rsidRPr="00DA6D4F" w:rsidRDefault="0018376F" w:rsidP="00DA6D4F">
                      <w:pPr>
                        <w:pStyle w:val="Listparagraf"/>
                        <w:numPr>
                          <w:ilvl w:val="0"/>
                          <w:numId w:val="27"/>
                        </w:numPr>
                        <w:ind w:left="426" w:firstLine="0"/>
                        <w:rPr>
                          <w:b/>
                          <w:i/>
                          <w:color w:val="000000" w:themeColor="text1"/>
                        </w:rPr>
                      </w:pPr>
                      <w:r w:rsidRPr="00DA6D4F">
                        <w:rPr>
                          <w:b/>
                          <w:i/>
                          <w:color w:val="000000" w:themeColor="text1"/>
                        </w:rPr>
                        <w:t>speciile care îi sunt caracteristice se află într-o stare de conservare favorabilă.</w:t>
                      </w:r>
                    </w:p>
                  </w:txbxContent>
                </v:textbox>
              </v:shape>
            </w:pict>
          </mc:Fallback>
        </mc:AlternateContent>
      </w:r>
    </w:p>
    <w:p w14:paraId="4F65A441" w14:textId="77777777" w:rsidR="00823B13" w:rsidRPr="005C46B5" w:rsidRDefault="00823B13" w:rsidP="00823B13">
      <w:pPr>
        <w:pStyle w:val="textproiect0"/>
        <w:rPr>
          <w:color w:val="FF0000"/>
          <w:highlight w:val="lightGray"/>
        </w:rPr>
      </w:pPr>
    </w:p>
    <w:p w14:paraId="095B1EF1" w14:textId="77777777" w:rsidR="00823B13" w:rsidRPr="005C46B5" w:rsidRDefault="00823B13" w:rsidP="00823B13">
      <w:pPr>
        <w:pStyle w:val="textproiect0"/>
        <w:rPr>
          <w:color w:val="FF0000"/>
          <w:highlight w:val="lightGray"/>
        </w:rPr>
      </w:pPr>
    </w:p>
    <w:p w14:paraId="07BEC86A" w14:textId="77777777" w:rsidR="00823B13" w:rsidRPr="005C46B5" w:rsidRDefault="00823B13" w:rsidP="00823B13">
      <w:pPr>
        <w:pStyle w:val="textproiect0"/>
        <w:rPr>
          <w:color w:val="FF0000"/>
          <w:highlight w:val="lightGray"/>
        </w:rPr>
      </w:pPr>
    </w:p>
    <w:p w14:paraId="3D1B3B36" w14:textId="77777777" w:rsidR="00823B13" w:rsidRPr="005C46B5" w:rsidRDefault="00823B13" w:rsidP="00823B13">
      <w:pPr>
        <w:pStyle w:val="textproiect0"/>
        <w:rPr>
          <w:color w:val="FF0000"/>
          <w:highlight w:val="lightGray"/>
        </w:rPr>
      </w:pPr>
    </w:p>
    <w:p w14:paraId="58BB6301" w14:textId="77777777" w:rsidR="00823B13" w:rsidRPr="005C46B5" w:rsidRDefault="00823B13" w:rsidP="00823B13">
      <w:pPr>
        <w:pStyle w:val="textproiect0"/>
        <w:rPr>
          <w:color w:val="FF0000"/>
          <w:highlight w:val="lightGray"/>
        </w:rPr>
      </w:pPr>
    </w:p>
    <w:p w14:paraId="27D1F5C8" w14:textId="77777777" w:rsidR="00823B13" w:rsidRPr="005C46B5" w:rsidRDefault="00823B13" w:rsidP="00823B13">
      <w:pPr>
        <w:pStyle w:val="textproiect0"/>
        <w:rPr>
          <w:color w:val="FF0000"/>
          <w:highlight w:val="lightGray"/>
        </w:rPr>
      </w:pPr>
    </w:p>
    <w:p w14:paraId="3CCEBA05" w14:textId="77777777" w:rsidR="00823B13" w:rsidRPr="005C46B5" w:rsidRDefault="00823B13" w:rsidP="00823B13">
      <w:pPr>
        <w:pStyle w:val="textproiect0"/>
        <w:rPr>
          <w:color w:val="FF0000"/>
          <w:highlight w:val="lightGray"/>
        </w:rPr>
      </w:pPr>
    </w:p>
    <w:p w14:paraId="61C32CC7" w14:textId="77777777" w:rsidR="00823B13" w:rsidRPr="005C46B5" w:rsidRDefault="00823B13" w:rsidP="00823B13">
      <w:pPr>
        <w:pStyle w:val="textproiect0"/>
        <w:rPr>
          <w:color w:val="FF0000"/>
          <w:highlight w:val="lightGray"/>
        </w:rPr>
      </w:pPr>
    </w:p>
    <w:p w14:paraId="1799BBC4" w14:textId="77777777" w:rsidR="00823B13" w:rsidRPr="005C46B5" w:rsidRDefault="00823B13" w:rsidP="00823B13">
      <w:pPr>
        <w:pStyle w:val="textproiect0"/>
        <w:rPr>
          <w:color w:val="FF0000"/>
          <w:highlight w:val="lightGray"/>
        </w:rPr>
      </w:pPr>
    </w:p>
    <w:p w14:paraId="7FC51023" w14:textId="77777777" w:rsidR="00823B13" w:rsidRPr="005C46B5" w:rsidRDefault="00823B13" w:rsidP="00823B13">
      <w:pPr>
        <w:pStyle w:val="textproiect0"/>
        <w:rPr>
          <w:color w:val="FF0000"/>
          <w:highlight w:val="lightGray"/>
        </w:rPr>
      </w:pPr>
    </w:p>
    <w:p w14:paraId="460908EC" w14:textId="77777777" w:rsidR="00823B13" w:rsidRPr="005C46B5" w:rsidRDefault="00823B13" w:rsidP="00823B13">
      <w:pPr>
        <w:pStyle w:val="textproiect0"/>
        <w:rPr>
          <w:color w:val="FF0000"/>
          <w:highlight w:val="lightGray"/>
        </w:rPr>
      </w:pPr>
    </w:p>
    <w:p w14:paraId="63A82976" w14:textId="77777777" w:rsidR="00823B13" w:rsidRPr="005C46B5" w:rsidRDefault="00823B13" w:rsidP="00823B13">
      <w:pPr>
        <w:pStyle w:val="textproiect0"/>
        <w:rPr>
          <w:color w:val="FF0000"/>
          <w:highlight w:val="lightGray"/>
        </w:rPr>
      </w:pPr>
    </w:p>
    <w:p w14:paraId="454B8B01" w14:textId="77777777" w:rsidR="00823B13" w:rsidRPr="005C46B5" w:rsidRDefault="00823B13" w:rsidP="00823B13">
      <w:pPr>
        <w:pStyle w:val="textproiect0"/>
        <w:rPr>
          <w:color w:val="FF0000"/>
          <w:highlight w:val="lightGray"/>
        </w:rPr>
      </w:pPr>
    </w:p>
    <w:p w14:paraId="7E2077DB" w14:textId="77777777" w:rsidR="00823B13" w:rsidRPr="00CC6106" w:rsidRDefault="00823B13" w:rsidP="00823B13">
      <w:pPr>
        <w:pStyle w:val="textproiect0"/>
      </w:pPr>
      <w:proofErr w:type="spellStart"/>
      <w:r w:rsidRPr="00CC6106">
        <w:t>Aşadar</w:t>
      </w:r>
      <w:proofErr w:type="spellEnd"/>
      <w:r w:rsidRPr="00CC6106">
        <w:t xml:space="preserve">, la nivelul fiecărei regiuni biogeografice (în siturile de </w:t>
      </w:r>
      <w:proofErr w:type="spellStart"/>
      <w:r w:rsidRPr="00CC6106">
        <w:t>importanţă</w:t>
      </w:r>
      <w:proofErr w:type="spellEnd"/>
      <w:r w:rsidRPr="00CC6106">
        <w:t xml:space="preserve"> comunitară propuse </w:t>
      </w:r>
      <w:proofErr w:type="spellStart"/>
      <w:r w:rsidRPr="00CC6106">
        <w:t>şi</w:t>
      </w:r>
      <w:proofErr w:type="spellEnd"/>
      <w:r w:rsidRPr="00CC6106">
        <w:t xml:space="preserve"> chiar în afara acestora), pentru ca un anumit habitat considerat de </w:t>
      </w:r>
      <w:proofErr w:type="spellStart"/>
      <w:r w:rsidRPr="00CC6106">
        <w:t>importanţă</w:t>
      </w:r>
      <w:proofErr w:type="spellEnd"/>
      <w:r w:rsidRPr="00CC6106">
        <w:t xml:space="preserve"> comunitară să aib</w:t>
      </w:r>
      <w:r w:rsidR="00E83DFE" w:rsidRPr="00CC6106">
        <w:t>ă</w:t>
      </w:r>
      <w:r w:rsidRPr="00CC6106">
        <w:t xml:space="preserve"> o stare de conservare favorabilă, trebuie să fie gospodărit astfel încât să fie îndeplinite concomitent aceste trei </w:t>
      </w:r>
      <w:proofErr w:type="spellStart"/>
      <w:r w:rsidRPr="00CC6106">
        <w:t>condiţii</w:t>
      </w:r>
      <w:proofErr w:type="spellEnd"/>
      <w:r w:rsidRPr="00CC6106">
        <w:t>.</w:t>
      </w:r>
    </w:p>
    <w:p w14:paraId="3EA30C3D" w14:textId="77777777" w:rsidR="00823B13" w:rsidRPr="00CC6106" w:rsidRDefault="00823B13" w:rsidP="00823B13">
      <w:pPr>
        <w:pStyle w:val="textproiect0"/>
      </w:pPr>
      <w:r w:rsidRPr="00CC6106">
        <w:t xml:space="preserve">Abordarea corectă </w:t>
      </w:r>
      <w:proofErr w:type="spellStart"/>
      <w:r w:rsidRPr="00CC6106">
        <w:t>şi</w:t>
      </w:r>
      <w:proofErr w:type="spellEnd"/>
      <w:r w:rsidRPr="00CC6106">
        <w:t xml:space="preserve"> completă a problemei gospodăririi durabile a habitate</w:t>
      </w:r>
      <w:r w:rsidR="00E34F9D" w:rsidRPr="00CC6106">
        <w:t>lor</w:t>
      </w:r>
      <w:r w:rsidRPr="00CC6106">
        <w:t xml:space="preserve"> forestiere de </w:t>
      </w:r>
      <w:proofErr w:type="spellStart"/>
      <w:r w:rsidRPr="00CC6106">
        <w:t>importanţă</w:t>
      </w:r>
      <w:proofErr w:type="spellEnd"/>
      <w:r w:rsidRPr="00CC6106">
        <w:t xml:space="preserve"> comunitară trebuie să cuprindă în mod obligatoriu următoarele patru etape (Stăncioiu et al. 2009): </w:t>
      </w:r>
    </w:p>
    <w:p w14:paraId="1019476C" w14:textId="77777777" w:rsidR="00823B13" w:rsidRPr="00CC6106" w:rsidRDefault="00823B13" w:rsidP="00972528">
      <w:pPr>
        <w:pStyle w:val="textproiect0"/>
        <w:numPr>
          <w:ilvl w:val="2"/>
          <w:numId w:val="28"/>
        </w:numPr>
        <w:ind w:left="1134" w:firstLine="0"/>
      </w:pPr>
      <w:r w:rsidRPr="00CC6106">
        <w:t xml:space="preserve">descrierea tipurilor de habitate </w:t>
      </w:r>
    </w:p>
    <w:p w14:paraId="34D5A3BF" w14:textId="77777777" w:rsidR="00823B13" w:rsidRPr="00CC6106" w:rsidRDefault="00823B13" w:rsidP="00972528">
      <w:pPr>
        <w:pStyle w:val="textproiect0"/>
        <w:numPr>
          <w:ilvl w:val="2"/>
          <w:numId w:val="28"/>
        </w:numPr>
        <w:ind w:left="1134" w:firstLine="0"/>
      </w:pPr>
      <w:r w:rsidRPr="00CC6106">
        <w:t xml:space="preserve">evaluarea stării lor de conservare (pentru a </w:t>
      </w:r>
      <w:proofErr w:type="spellStart"/>
      <w:r w:rsidRPr="00CC6106">
        <w:t>cunoaşte</w:t>
      </w:r>
      <w:proofErr w:type="spellEnd"/>
      <w:r w:rsidRPr="00CC6106">
        <w:t xml:space="preserve"> </w:t>
      </w:r>
      <w:proofErr w:type="spellStart"/>
      <w:r w:rsidRPr="00CC6106">
        <w:t>paşii</w:t>
      </w:r>
      <w:proofErr w:type="spellEnd"/>
      <w:r w:rsidRPr="00CC6106">
        <w:t xml:space="preserve"> necesari de implementat în continuare)</w:t>
      </w:r>
    </w:p>
    <w:p w14:paraId="02F7A1FE" w14:textId="77777777" w:rsidR="00823B13" w:rsidRPr="00CC6106" w:rsidRDefault="00823B13" w:rsidP="00972528">
      <w:pPr>
        <w:pStyle w:val="textproiect0"/>
        <w:numPr>
          <w:ilvl w:val="2"/>
          <w:numId w:val="28"/>
        </w:numPr>
        <w:ind w:left="1134" w:firstLine="0"/>
      </w:pPr>
      <w:r w:rsidRPr="00CC6106">
        <w:t>propunerea de măsuri de gospodărire adecvate</w:t>
      </w:r>
    </w:p>
    <w:p w14:paraId="710E4B50" w14:textId="77777777" w:rsidR="00823B13" w:rsidRPr="00CC6106" w:rsidRDefault="00823B13" w:rsidP="00972528">
      <w:pPr>
        <w:pStyle w:val="textproiect0"/>
        <w:numPr>
          <w:ilvl w:val="2"/>
          <w:numId w:val="28"/>
        </w:numPr>
        <w:ind w:left="1134" w:firstLine="0"/>
      </w:pPr>
      <w:r w:rsidRPr="00CC6106">
        <w:t xml:space="preserve">monitorizarea dinamicii stării de conservare (pentru </w:t>
      </w:r>
      <w:proofErr w:type="spellStart"/>
      <w:r w:rsidRPr="00CC6106">
        <w:t>îmbunătăţirea</w:t>
      </w:r>
      <w:proofErr w:type="spellEnd"/>
      <w:r w:rsidRPr="00CC6106">
        <w:t xml:space="preserve"> continuă a modului de management).</w:t>
      </w:r>
    </w:p>
    <w:p w14:paraId="4C6C2530" w14:textId="77777777" w:rsidR="00823B13" w:rsidRPr="005C46B5" w:rsidRDefault="00823B13" w:rsidP="00823B13">
      <w:pPr>
        <w:pStyle w:val="Listparagraf"/>
        <w:rPr>
          <w:color w:val="FF0000"/>
          <w:sz w:val="16"/>
          <w:szCs w:val="16"/>
          <w:highlight w:val="lightGray"/>
        </w:rPr>
      </w:pPr>
    </w:p>
    <w:p w14:paraId="6BDB8D35" w14:textId="177E708F" w:rsidR="000A32BB" w:rsidRPr="005C46B5" w:rsidRDefault="00823B13" w:rsidP="00823B13">
      <w:pPr>
        <w:pStyle w:val="textproiect0"/>
        <w:rPr>
          <w:highlight w:val="lightGray"/>
        </w:rPr>
      </w:pPr>
      <w:r w:rsidRPr="00C50019">
        <w:lastRenderedPageBreak/>
        <w:t xml:space="preserve">În ceea ce </w:t>
      </w:r>
      <w:proofErr w:type="spellStart"/>
      <w:r w:rsidRPr="00C50019">
        <w:t>priveşte</w:t>
      </w:r>
      <w:proofErr w:type="spellEnd"/>
      <w:r w:rsidRPr="00C50019">
        <w:t xml:space="preserve"> </w:t>
      </w:r>
      <w:r w:rsidR="00E83DFE" w:rsidRPr="00C50019">
        <w:t>ar</w:t>
      </w:r>
      <w:r w:rsidR="007C6F19" w:rsidRPr="00C50019">
        <w:t>i</w:t>
      </w:r>
      <w:r w:rsidR="000E6A3D" w:rsidRPr="00C50019">
        <w:t>ile</w:t>
      </w:r>
      <w:r w:rsidR="00E83DFE" w:rsidRPr="00C50019">
        <w:t xml:space="preserve"> protejat</w:t>
      </w:r>
      <w:r w:rsidR="000E6A3D" w:rsidRPr="00C50019">
        <w:t>e</w:t>
      </w:r>
      <w:r w:rsidR="007C6F19" w:rsidRPr="00C50019">
        <w:t xml:space="preserve"> </w:t>
      </w:r>
      <w:r w:rsidR="00C50019" w:rsidRPr="00C50019">
        <w:t xml:space="preserve">RONPA0007 Parcul Național Cheile Bicazului-Hășmaș, </w:t>
      </w:r>
      <w:r w:rsidR="002E3E2D">
        <w:t>ROSAC0027</w:t>
      </w:r>
      <w:r w:rsidR="00C50019" w:rsidRPr="00C50019">
        <w:t xml:space="preserve"> Cheile Bicazului-Hășmaș, </w:t>
      </w:r>
      <w:r w:rsidR="00C50019" w:rsidRPr="00C50019">
        <w:rPr>
          <w:szCs w:val="24"/>
        </w:rPr>
        <w:t>ROSPA0018 Cheile Bicazului-Hășmaș</w:t>
      </w:r>
      <w:r w:rsidR="00C50019" w:rsidRPr="00C50019">
        <w:t xml:space="preserve"> și ROSCI0323 Munții Ciucului</w:t>
      </w:r>
      <w:r w:rsidR="00503481" w:rsidRPr="00C50019">
        <w:t xml:space="preserve">, </w:t>
      </w:r>
      <w:r w:rsidRPr="00C50019">
        <w:t xml:space="preserve">considerăm că </w:t>
      </w:r>
      <w:proofErr w:type="spellStart"/>
      <w:r w:rsidRPr="00C50019">
        <w:rPr>
          <w:b/>
          <w:i/>
        </w:rPr>
        <w:t>menţinerea</w:t>
      </w:r>
      <w:proofErr w:type="spellEnd"/>
      <w:r w:rsidRPr="00C50019">
        <w:rPr>
          <w:b/>
          <w:i/>
        </w:rPr>
        <w:t xml:space="preserve"> structurii naturale </w:t>
      </w:r>
      <w:proofErr w:type="spellStart"/>
      <w:r w:rsidRPr="00C50019">
        <w:rPr>
          <w:b/>
          <w:i/>
        </w:rPr>
        <w:t>şi</w:t>
      </w:r>
      <w:proofErr w:type="spellEnd"/>
      <w:r w:rsidRPr="00C50019">
        <w:rPr>
          <w:b/>
          <w:i/>
        </w:rPr>
        <w:t xml:space="preserve"> a </w:t>
      </w:r>
      <w:proofErr w:type="spellStart"/>
      <w:r w:rsidRPr="00C50019">
        <w:rPr>
          <w:b/>
          <w:i/>
        </w:rPr>
        <w:t>funcţiilor</w:t>
      </w:r>
      <w:proofErr w:type="spellEnd"/>
      <w:r w:rsidRPr="00C50019">
        <w:rPr>
          <w:b/>
          <w:i/>
        </w:rPr>
        <w:t xml:space="preserve"> specifice habitatelor </w:t>
      </w:r>
      <w:r w:rsidRPr="00C402CC">
        <w:rPr>
          <w:b/>
          <w:i/>
        </w:rPr>
        <w:t xml:space="preserve">forestiere va conduce la </w:t>
      </w:r>
      <w:proofErr w:type="spellStart"/>
      <w:r w:rsidRPr="00C402CC">
        <w:rPr>
          <w:b/>
          <w:i/>
        </w:rPr>
        <w:t>menţinerea</w:t>
      </w:r>
      <w:proofErr w:type="spellEnd"/>
      <w:r w:rsidRPr="00C402CC">
        <w:rPr>
          <w:b/>
          <w:i/>
        </w:rPr>
        <w:t xml:space="preserve"> speciilor caracteristice într-o stare de conservare favorabilă</w:t>
      </w:r>
      <w:r w:rsidRPr="00C402CC">
        <w:t xml:space="preserve"> </w:t>
      </w:r>
      <w:proofErr w:type="spellStart"/>
      <w:r w:rsidRPr="00C402CC">
        <w:t>şi</w:t>
      </w:r>
      <w:proofErr w:type="spellEnd"/>
      <w:r w:rsidRPr="00C402CC">
        <w:t xml:space="preserve"> ca atare va fi îndeplinită </w:t>
      </w:r>
      <w:proofErr w:type="spellStart"/>
      <w:r w:rsidRPr="00C402CC">
        <w:t>şi</w:t>
      </w:r>
      <w:proofErr w:type="spellEnd"/>
      <w:r w:rsidRPr="00C402CC">
        <w:t xml:space="preserve"> cea de-a treia </w:t>
      </w:r>
      <w:proofErr w:type="spellStart"/>
      <w:r w:rsidRPr="00C402CC">
        <w:t>condiţie</w:t>
      </w:r>
      <w:proofErr w:type="spellEnd"/>
      <w:r w:rsidRPr="00C402CC">
        <w:t xml:space="preserve"> necesară pentru asigurarea unei stări de conservare favorabilă la nivel de habitat (speciile care sunt caracteristice unui anumit habitat se află într-o stare de conservare favorabilă).</w:t>
      </w:r>
    </w:p>
    <w:p w14:paraId="60C5243C" w14:textId="77777777" w:rsidR="00B825B8" w:rsidRPr="00673C1F" w:rsidRDefault="00B825B8" w:rsidP="00B825B8">
      <w:pPr>
        <w:pStyle w:val="textproiect0"/>
      </w:pPr>
      <w:r w:rsidRPr="00C402CC">
        <w:t xml:space="preserve">Din analiza obiectivelor Amenajamentului Silvic, </w:t>
      </w:r>
      <w:proofErr w:type="spellStart"/>
      <w:r w:rsidRPr="00C402CC">
        <w:t>aşa</w:t>
      </w:r>
      <w:proofErr w:type="spellEnd"/>
      <w:r w:rsidRPr="00C402CC">
        <w:t xml:space="preserve"> cum sunt ele prezentate la </w:t>
      </w:r>
      <w:r w:rsidRPr="00C402CC">
        <w:rPr>
          <w:b/>
          <w:i/>
        </w:rPr>
        <w:t>capitolul A.1.2.4. Obiectivele ecologice, economice și sociale</w:t>
      </w:r>
      <w:r w:rsidRPr="00C402CC">
        <w:t xml:space="preserve">, </w:t>
      </w:r>
      <w:r w:rsidR="00503481" w:rsidRPr="00C402CC">
        <w:t>se poate concluziona</w:t>
      </w:r>
      <w:r w:rsidRPr="00C402CC">
        <w:t xml:space="preserve"> că acestea coincid cu obiectivele generale ale </w:t>
      </w:r>
      <w:proofErr w:type="spellStart"/>
      <w:r w:rsidRPr="00C402CC">
        <w:t>reţelei</w:t>
      </w:r>
      <w:proofErr w:type="spellEnd"/>
      <w:r w:rsidRPr="00C402CC">
        <w:t xml:space="preserve"> Natura 2000, respectiv a obiectivelor de conservare a speciilor </w:t>
      </w:r>
      <w:proofErr w:type="spellStart"/>
      <w:r w:rsidRPr="00C402CC">
        <w:t>şi</w:t>
      </w:r>
      <w:proofErr w:type="spellEnd"/>
      <w:r w:rsidRPr="00C402CC">
        <w:t xml:space="preserve"> habitatelor de interes comunitar. În cazul habitatelor, planul de amenajament are ca obiectiv asigurarea </w:t>
      </w:r>
      <w:proofErr w:type="spellStart"/>
      <w:r w:rsidRPr="00C402CC">
        <w:t>continuităţii</w:t>
      </w:r>
      <w:proofErr w:type="spellEnd"/>
      <w:r w:rsidRPr="00C402CC">
        <w:t xml:space="preserve"> pădurii, promovarea tipurilor fundamentale de pădure, </w:t>
      </w:r>
      <w:proofErr w:type="spellStart"/>
      <w:r w:rsidRPr="00C402CC">
        <w:t>menţinerea</w:t>
      </w:r>
      <w:proofErr w:type="spellEnd"/>
      <w:r w:rsidRPr="00C402CC">
        <w:t xml:space="preserve"> </w:t>
      </w:r>
      <w:proofErr w:type="spellStart"/>
      <w:r w:rsidRPr="00C402CC">
        <w:t>funcţiilor</w:t>
      </w:r>
      <w:proofErr w:type="spellEnd"/>
      <w:r w:rsidRPr="00C402CC">
        <w:t xml:space="preserve"> ecologice </w:t>
      </w:r>
      <w:proofErr w:type="spellStart"/>
      <w:r w:rsidRPr="00C402CC">
        <w:t>şi</w:t>
      </w:r>
      <w:proofErr w:type="spellEnd"/>
      <w:r w:rsidRPr="00C402CC">
        <w:t xml:space="preserve"> economice ale pădurii </w:t>
      </w:r>
      <w:proofErr w:type="spellStart"/>
      <w:r w:rsidRPr="00C402CC">
        <w:t>aşa</w:t>
      </w:r>
      <w:proofErr w:type="spellEnd"/>
      <w:r w:rsidRPr="00C402CC">
        <w:t xml:space="preserve"> cum sunt stabilite ele prin încadrarea în grupe </w:t>
      </w:r>
      <w:proofErr w:type="spellStart"/>
      <w:r w:rsidRPr="00C402CC">
        <w:t>funcţionale</w:t>
      </w:r>
      <w:proofErr w:type="spellEnd"/>
      <w:r w:rsidRPr="00C402CC">
        <w:t xml:space="preserve"> </w:t>
      </w:r>
      <w:proofErr w:type="spellStart"/>
      <w:r w:rsidRPr="00C402CC">
        <w:t>şi</w:t>
      </w:r>
      <w:proofErr w:type="spellEnd"/>
      <w:r w:rsidRPr="00C402CC">
        <w:t xml:space="preserve"> </w:t>
      </w:r>
      <w:proofErr w:type="spellStart"/>
      <w:r w:rsidRPr="00C402CC">
        <w:t>subunităţi</w:t>
      </w:r>
      <w:proofErr w:type="spellEnd"/>
      <w:r w:rsidRPr="00C402CC">
        <w:t xml:space="preserve"> de </w:t>
      </w:r>
      <w:proofErr w:type="spellStart"/>
      <w:r w:rsidRPr="00C402CC">
        <w:t>producţie</w:t>
      </w:r>
      <w:proofErr w:type="spellEnd"/>
      <w:r w:rsidRPr="00C402CC">
        <w:t xml:space="preserve"> (</w:t>
      </w:r>
      <w:r w:rsidRPr="00C402CC">
        <w:rPr>
          <w:b/>
          <w:i/>
        </w:rPr>
        <w:t xml:space="preserve">capitolele A.1.2.5. Funcțiile pădurii și A.1.2.6. Subunității de producție sau </w:t>
      </w:r>
      <w:r w:rsidRPr="00673C1F">
        <w:rPr>
          <w:b/>
          <w:i/>
        </w:rPr>
        <w:t>protecție constituite</w:t>
      </w:r>
      <w:r w:rsidRPr="00673C1F">
        <w:t>).</w:t>
      </w:r>
    </w:p>
    <w:p w14:paraId="060C06EA" w14:textId="0088F286" w:rsidR="00B825B8" w:rsidRPr="00673C1F" w:rsidRDefault="00B825B8" w:rsidP="00B825B8">
      <w:pPr>
        <w:pStyle w:val="textproiect0"/>
      </w:pPr>
      <w:r w:rsidRPr="00673C1F">
        <w:t xml:space="preserve">Obiectivele de conservare a habitatelor de interes comunitar au un caracter general </w:t>
      </w:r>
      <w:proofErr w:type="spellStart"/>
      <w:r w:rsidRPr="00673C1F">
        <w:t>ţinând</w:t>
      </w:r>
      <w:proofErr w:type="spellEnd"/>
      <w:r w:rsidRPr="00673C1F">
        <w:t xml:space="preserve"> cont de multi</w:t>
      </w:r>
      <w:r w:rsidR="00673C1F" w:rsidRPr="00673C1F">
        <w:t>t</w:t>
      </w:r>
      <w:r w:rsidRPr="00673C1F">
        <w:t>u</w:t>
      </w:r>
      <w:r w:rsidR="00673C1F" w:rsidRPr="00673C1F">
        <w:t>d</w:t>
      </w:r>
      <w:r w:rsidRPr="00673C1F">
        <w:t xml:space="preserve">inea tipurilor de habitate, însă putem concluziona că obiectivele asumate de </w:t>
      </w:r>
      <w:r w:rsidR="00CF1B90" w:rsidRPr="00673C1F">
        <w:t>A</w:t>
      </w:r>
      <w:r w:rsidRPr="00673C1F">
        <w:t xml:space="preserve">menajamentul </w:t>
      </w:r>
      <w:r w:rsidR="00CF1B90" w:rsidRPr="00673C1F">
        <w:t>S</w:t>
      </w:r>
      <w:r w:rsidR="007C6F19" w:rsidRPr="00673C1F">
        <w:t>ilvic pentru pădur</w:t>
      </w:r>
      <w:r w:rsidRPr="00673C1F">
        <w:t xml:space="preserve">ile studiate sunt conforme </w:t>
      </w:r>
      <w:proofErr w:type="spellStart"/>
      <w:r w:rsidRPr="00673C1F">
        <w:t>şi</w:t>
      </w:r>
      <w:proofErr w:type="spellEnd"/>
      <w:r w:rsidRPr="00673C1F">
        <w:t xml:space="preserve"> </w:t>
      </w:r>
      <w:proofErr w:type="spellStart"/>
      <w:r w:rsidRPr="00673C1F">
        <w:t>susţin</w:t>
      </w:r>
      <w:proofErr w:type="spellEnd"/>
      <w:r w:rsidRPr="00673C1F">
        <w:t xml:space="preserve"> integritatea </w:t>
      </w:r>
      <w:proofErr w:type="spellStart"/>
      <w:r w:rsidRPr="00673C1F">
        <w:t>reţelei</w:t>
      </w:r>
      <w:proofErr w:type="spellEnd"/>
      <w:r w:rsidRPr="00673C1F">
        <w:t xml:space="preserve"> Natura 2000 </w:t>
      </w:r>
      <w:proofErr w:type="spellStart"/>
      <w:r w:rsidRPr="00673C1F">
        <w:t>şi</w:t>
      </w:r>
      <w:proofErr w:type="spellEnd"/>
      <w:r w:rsidRPr="00673C1F">
        <w:t xml:space="preserve"> conservarea pe termen lung a habitatelor forestiere identificate în zona studiată.</w:t>
      </w:r>
    </w:p>
    <w:p w14:paraId="1671EED1" w14:textId="77777777" w:rsidR="00CF1B90" w:rsidRPr="00BD2584" w:rsidRDefault="00B825B8" w:rsidP="00B825B8">
      <w:pPr>
        <w:pStyle w:val="textproiect0"/>
      </w:pPr>
      <w:r w:rsidRPr="00BD2584">
        <w:rPr>
          <w:i/>
        </w:rPr>
        <w:t>Obiectivele</w:t>
      </w:r>
      <w:r w:rsidRPr="00BD2584">
        <w:t xml:space="preserve"> asumate urmează a fi concretizate prin </w:t>
      </w:r>
      <w:r w:rsidR="00CF1B90" w:rsidRPr="00BD2584">
        <w:t xml:space="preserve">stabilirea </w:t>
      </w:r>
      <w:r w:rsidR="00CF1B90" w:rsidRPr="00BD2584">
        <w:rPr>
          <w:i/>
        </w:rPr>
        <w:t>măsurilor de management</w:t>
      </w:r>
      <w:r w:rsidRPr="00BD2584">
        <w:t xml:space="preserve"> </w:t>
      </w:r>
      <w:r w:rsidR="00CF1B90" w:rsidRPr="00BD2584">
        <w:t>(</w:t>
      </w:r>
      <w:r w:rsidR="00904BA8" w:rsidRPr="00BD2584">
        <w:t>lucrări silvice</w:t>
      </w:r>
      <w:r w:rsidR="00CF1B90" w:rsidRPr="00BD2584">
        <w:t>)</w:t>
      </w:r>
      <w:r w:rsidRPr="00BD2584">
        <w:t xml:space="preserve">, în </w:t>
      </w:r>
      <w:proofErr w:type="spellStart"/>
      <w:r w:rsidRPr="00BD2584">
        <w:t>funcţie</w:t>
      </w:r>
      <w:proofErr w:type="spellEnd"/>
      <w:r w:rsidRPr="00BD2584">
        <w:t xml:space="preserve"> de realitatea din teren, aspectul, vârsta, </w:t>
      </w:r>
      <w:proofErr w:type="spellStart"/>
      <w:r w:rsidRPr="00BD2584">
        <w:t>compoziţia</w:t>
      </w:r>
      <w:proofErr w:type="spellEnd"/>
      <w:r w:rsidRPr="00BD2584">
        <w:t xml:space="preserve">, </w:t>
      </w:r>
      <w:proofErr w:type="spellStart"/>
      <w:r w:rsidRPr="00BD2584">
        <w:t>consistenţa</w:t>
      </w:r>
      <w:proofErr w:type="spellEnd"/>
      <w:r w:rsidRPr="00BD2584">
        <w:t xml:space="preserve"> </w:t>
      </w:r>
      <w:proofErr w:type="spellStart"/>
      <w:r w:rsidRPr="00BD2584">
        <w:t>şi</w:t>
      </w:r>
      <w:proofErr w:type="spellEnd"/>
      <w:r w:rsidRPr="00BD2584">
        <w:t xml:space="preserve"> </w:t>
      </w:r>
      <w:proofErr w:type="spellStart"/>
      <w:r w:rsidRPr="00BD2584">
        <w:t>funcţiile</w:t>
      </w:r>
      <w:proofErr w:type="spellEnd"/>
      <w:r w:rsidRPr="00BD2584">
        <w:t xml:space="preserve"> pe care le îndepline</w:t>
      </w:r>
      <w:r w:rsidR="00CF1B90" w:rsidRPr="00BD2584">
        <w:t>sc</w:t>
      </w:r>
      <w:r w:rsidRPr="00BD2584">
        <w:t xml:space="preserve"> </w:t>
      </w:r>
      <w:proofErr w:type="spellStart"/>
      <w:r w:rsidRPr="00BD2584">
        <w:t>arboret</w:t>
      </w:r>
      <w:r w:rsidR="00CF1B90" w:rsidRPr="00BD2584">
        <w:t>ele</w:t>
      </w:r>
      <w:proofErr w:type="spellEnd"/>
      <w:r w:rsidR="00CF1B90" w:rsidRPr="00BD2584">
        <w:t xml:space="preserve">. </w:t>
      </w:r>
    </w:p>
    <w:p w14:paraId="2BE3770F" w14:textId="77777777" w:rsidR="00F13EB1" w:rsidRPr="005C46B5" w:rsidRDefault="00F13EB1" w:rsidP="00B825B8">
      <w:pPr>
        <w:pStyle w:val="textproiect0"/>
        <w:rPr>
          <w:color w:val="FF0000"/>
          <w:highlight w:val="lightGray"/>
        </w:rPr>
      </w:pPr>
      <w:r w:rsidRPr="00BD2584">
        <w:rPr>
          <w:noProof/>
          <w:highlight w:val="lightGray"/>
          <w:lang w:val="en-GB" w:eastAsia="en-GB"/>
        </w:rPr>
        <w:drawing>
          <wp:anchor distT="0" distB="0" distL="114300" distR="114300" simplePos="0" relativeHeight="251651072" behindDoc="1" locked="0" layoutInCell="1" allowOverlap="1" wp14:anchorId="77B88945" wp14:editId="3493AD74">
            <wp:simplePos x="0" y="0"/>
            <wp:positionH relativeFrom="column">
              <wp:posOffset>680827</wp:posOffset>
            </wp:positionH>
            <wp:positionV relativeFrom="paragraph">
              <wp:posOffset>104140</wp:posOffset>
            </wp:positionV>
            <wp:extent cx="4888445" cy="2676525"/>
            <wp:effectExtent l="0" t="0" r="7620" b="0"/>
            <wp:wrapNone/>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ze de dezvoltare arboret.jpg"/>
                    <pic:cNvPicPr/>
                  </pic:nvPicPr>
                  <pic:blipFill rotWithShape="1">
                    <a:blip r:embed="rId174" cstate="print">
                      <a:extLst>
                        <a:ext uri="{28A0092B-C50C-407E-A947-70E740481C1C}">
                          <a14:useLocalDpi xmlns:a14="http://schemas.microsoft.com/office/drawing/2010/main" val="0"/>
                        </a:ext>
                      </a:extLst>
                    </a:blip>
                    <a:srcRect r="-120"/>
                    <a:stretch/>
                  </pic:blipFill>
                  <pic:spPr bwMode="auto">
                    <a:xfrm>
                      <a:off x="0" y="0"/>
                      <a:ext cx="4889983" cy="26773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5B3797" w14:textId="77777777" w:rsidR="00F13EB1" w:rsidRPr="005C46B5" w:rsidRDefault="00F13EB1" w:rsidP="00B825B8">
      <w:pPr>
        <w:pStyle w:val="textproiect0"/>
        <w:rPr>
          <w:color w:val="FF0000"/>
          <w:highlight w:val="lightGray"/>
        </w:rPr>
      </w:pPr>
    </w:p>
    <w:p w14:paraId="56707E16" w14:textId="77777777" w:rsidR="00F13EB1" w:rsidRPr="005C46B5" w:rsidRDefault="00F13EB1" w:rsidP="00B825B8">
      <w:pPr>
        <w:pStyle w:val="textproiect0"/>
        <w:rPr>
          <w:color w:val="FF0000"/>
          <w:highlight w:val="lightGray"/>
        </w:rPr>
      </w:pPr>
    </w:p>
    <w:p w14:paraId="34A1F0DA" w14:textId="77777777" w:rsidR="00F13EB1" w:rsidRPr="005C46B5" w:rsidRDefault="00F13EB1" w:rsidP="00B825B8">
      <w:pPr>
        <w:pStyle w:val="textproiect0"/>
        <w:rPr>
          <w:color w:val="FF0000"/>
          <w:highlight w:val="lightGray"/>
        </w:rPr>
      </w:pPr>
    </w:p>
    <w:p w14:paraId="43A1B363" w14:textId="77777777" w:rsidR="00F13EB1" w:rsidRPr="005C46B5" w:rsidRDefault="00F13EB1" w:rsidP="00B825B8">
      <w:pPr>
        <w:pStyle w:val="textproiect0"/>
        <w:rPr>
          <w:color w:val="FF0000"/>
          <w:highlight w:val="lightGray"/>
        </w:rPr>
      </w:pPr>
    </w:p>
    <w:p w14:paraId="2D6BAECA" w14:textId="77777777" w:rsidR="00F13EB1" w:rsidRPr="005C46B5" w:rsidRDefault="00F13EB1" w:rsidP="00B825B8">
      <w:pPr>
        <w:pStyle w:val="textproiect0"/>
        <w:rPr>
          <w:color w:val="FF0000"/>
          <w:highlight w:val="lightGray"/>
        </w:rPr>
      </w:pPr>
    </w:p>
    <w:p w14:paraId="171D3C59" w14:textId="77777777" w:rsidR="00F13EB1" w:rsidRPr="005C46B5" w:rsidRDefault="00F13EB1" w:rsidP="00B825B8">
      <w:pPr>
        <w:pStyle w:val="textproiect0"/>
        <w:rPr>
          <w:color w:val="FF0000"/>
          <w:highlight w:val="lightGray"/>
        </w:rPr>
      </w:pPr>
    </w:p>
    <w:p w14:paraId="57A0E850" w14:textId="77777777" w:rsidR="00F13EB1" w:rsidRPr="005C46B5" w:rsidRDefault="00F13EB1" w:rsidP="00B825B8">
      <w:pPr>
        <w:pStyle w:val="textproiect0"/>
        <w:rPr>
          <w:color w:val="FF0000"/>
          <w:highlight w:val="lightGray"/>
        </w:rPr>
      </w:pPr>
    </w:p>
    <w:p w14:paraId="52FD37ED" w14:textId="77777777" w:rsidR="00F13EB1" w:rsidRPr="005C46B5" w:rsidRDefault="00F13EB1" w:rsidP="00B825B8">
      <w:pPr>
        <w:pStyle w:val="textproiect0"/>
        <w:rPr>
          <w:color w:val="FF0000"/>
          <w:highlight w:val="lightGray"/>
        </w:rPr>
      </w:pPr>
    </w:p>
    <w:p w14:paraId="57576A65" w14:textId="77777777" w:rsidR="00F13EB1" w:rsidRPr="005C46B5" w:rsidRDefault="00F13EB1" w:rsidP="00B825B8">
      <w:pPr>
        <w:pStyle w:val="textproiect0"/>
        <w:rPr>
          <w:color w:val="FF0000"/>
          <w:highlight w:val="lightGray"/>
        </w:rPr>
      </w:pPr>
    </w:p>
    <w:p w14:paraId="4F9982BA" w14:textId="77777777" w:rsidR="00F13EB1" w:rsidRPr="005C46B5" w:rsidRDefault="00F13EB1" w:rsidP="00B825B8">
      <w:pPr>
        <w:pStyle w:val="textproiect0"/>
        <w:rPr>
          <w:color w:val="FF0000"/>
          <w:highlight w:val="lightGray"/>
        </w:rPr>
      </w:pPr>
    </w:p>
    <w:p w14:paraId="4F38F1D6" w14:textId="77777777" w:rsidR="00F13EB1" w:rsidRPr="005C46B5" w:rsidRDefault="00F13EB1" w:rsidP="00B825B8">
      <w:pPr>
        <w:pStyle w:val="textproiect0"/>
        <w:rPr>
          <w:color w:val="FF0000"/>
          <w:highlight w:val="lightGray"/>
        </w:rPr>
      </w:pPr>
    </w:p>
    <w:p w14:paraId="56A27788" w14:textId="77777777" w:rsidR="00F13EB1" w:rsidRPr="005C46B5" w:rsidRDefault="00F13EB1" w:rsidP="00B825B8">
      <w:pPr>
        <w:pStyle w:val="textproiect0"/>
        <w:rPr>
          <w:color w:val="FF0000"/>
          <w:highlight w:val="lightGray"/>
        </w:rPr>
      </w:pPr>
    </w:p>
    <w:p w14:paraId="31D07F9D" w14:textId="77777777" w:rsidR="00F13EB1" w:rsidRPr="005C46B5" w:rsidRDefault="00F13EB1" w:rsidP="00B825B8">
      <w:pPr>
        <w:pStyle w:val="textproiect0"/>
        <w:rPr>
          <w:color w:val="FF0000"/>
          <w:highlight w:val="lightGray"/>
        </w:rPr>
      </w:pPr>
    </w:p>
    <w:p w14:paraId="26BC7065" w14:textId="77777777" w:rsidR="00F13EB1" w:rsidRPr="005C46B5" w:rsidRDefault="00F13EB1" w:rsidP="00B825B8">
      <w:pPr>
        <w:pStyle w:val="textproiect0"/>
        <w:rPr>
          <w:color w:val="FF0000"/>
          <w:highlight w:val="lightGray"/>
        </w:rPr>
      </w:pPr>
    </w:p>
    <w:p w14:paraId="26309BAC" w14:textId="77777777" w:rsidR="00F13EB1" w:rsidRPr="005C46B5" w:rsidRDefault="00F13EB1" w:rsidP="00B825B8">
      <w:pPr>
        <w:pStyle w:val="textproiect0"/>
        <w:rPr>
          <w:color w:val="FF0000"/>
          <w:highlight w:val="lightGray"/>
        </w:rPr>
      </w:pPr>
    </w:p>
    <w:p w14:paraId="31D0EC2D" w14:textId="77777777" w:rsidR="00F13EB1" w:rsidRPr="005C46B5" w:rsidRDefault="0048330E" w:rsidP="00B825B8">
      <w:pPr>
        <w:pStyle w:val="textproiect0"/>
        <w:rPr>
          <w:color w:val="FF0000"/>
          <w:highlight w:val="lightGray"/>
        </w:rPr>
      </w:pPr>
      <w:r w:rsidRPr="005C46B5">
        <w:rPr>
          <w:rFonts w:eastAsia="TTE163FF90t00"/>
          <w:noProof/>
          <w:color w:val="FF0000"/>
          <w:highlight w:val="lightGray"/>
          <w:lang w:val="en-GB" w:eastAsia="en-GB"/>
        </w:rPr>
        <mc:AlternateContent>
          <mc:Choice Requires="wps">
            <w:drawing>
              <wp:anchor distT="0" distB="0" distL="114300" distR="114300" simplePos="0" relativeHeight="251591680" behindDoc="0" locked="0" layoutInCell="1" allowOverlap="1" wp14:anchorId="5CC97D4B" wp14:editId="10FB92EC">
                <wp:simplePos x="0" y="0"/>
                <wp:positionH relativeFrom="column">
                  <wp:posOffset>1423670</wp:posOffset>
                </wp:positionH>
                <wp:positionV relativeFrom="paragraph">
                  <wp:posOffset>88265</wp:posOffset>
                </wp:positionV>
                <wp:extent cx="3837940" cy="191135"/>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3837940" cy="191135"/>
                        </a:xfrm>
                        <a:prstGeom prst="rect">
                          <a:avLst/>
                        </a:prstGeom>
                        <a:solidFill>
                          <a:prstClr val="white"/>
                        </a:solidFill>
                        <a:ln>
                          <a:noFill/>
                        </a:ln>
                        <a:effectLst/>
                      </wps:spPr>
                      <wps:txbx>
                        <w:txbxContent>
                          <w:p w14:paraId="1240207C" w14:textId="29FF30D5" w:rsidR="0018376F" w:rsidRPr="00BA0CC0" w:rsidRDefault="0018376F" w:rsidP="0048330E">
                            <w:pPr>
                              <w:pStyle w:val="Legend"/>
                              <w:jc w:val="center"/>
                              <w:rPr>
                                <w:noProof/>
                                <w:sz w:val="24"/>
                              </w:rPr>
                            </w:pPr>
                            <w:bookmarkStart w:id="414" w:name="_Toc123733798"/>
                            <w:r>
                              <w:t xml:space="preserve">Figură </w:t>
                            </w:r>
                            <w:r>
                              <w:fldChar w:fldCharType="begin"/>
                            </w:r>
                            <w:r>
                              <w:instrText xml:space="preserve"> SEQ Figură \* ARABIC </w:instrText>
                            </w:r>
                            <w:r>
                              <w:fldChar w:fldCharType="separate"/>
                            </w:r>
                            <w:r w:rsidR="007272D6">
                              <w:rPr>
                                <w:noProof/>
                              </w:rPr>
                              <w:t>16</w:t>
                            </w:r>
                            <w:r>
                              <w:fldChar w:fldCharType="end"/>
                            </w:r>
                            <w:r>
                              <w:t xml:space="preserve">: Măsuri de management în raport cu vârsta </w:t>
                            </w:r>
                            <w:proofErr w:type="spellStart"/>
                            <w:r>
                              <w:t>arboretelor</w:t>
                            </w:r>
                            <w:bookmarkEnd w:id="414"/>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97D4B" id="Text Box 8" o:spid="_x0000_s1063" type="#_x0000_t202" style="position:absolute;left:0;text-align:left;margin-left:112.1pt;margin-top:6.95pt;width:302.2pt;height:15.0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" stroked="f">
                <v:textbox inset="0,0,0,0">
                  <w:txbxContent>
                    <w:p w14:paraId="1240207C" w14:textId="29FF30D5" w:rsidR="0018376F" w:rsidRPr="00BA0CC0" w:rsidRDefault="0018376F" w:rsidP="0048330E">
                      <w:pPr>
                        <w:pStyle w:val="Legend"/>
                        <w:jc w:val="center"/>
                        <w:rPr>
                          <w:noProof/>
                          <w:sz w:val="24"/>
                        </w:rPr>
                      </w:pPr>
                      <w:bookmarkStart w:id="415" w:name="_Toc123733798"/>
                      <w:r>
                        <w:t xml:space="preserve">Figură </w:t>
                      </w:r>
                      <w:r>
                        <w:fldChar w:fldCharType="begin"/>
                      </w:r>
                      <w:r>
                        <w:instrText xml:space="preserve"> SEQ Figură \* ARABIC </w:instrText>
                      </w:r>
                      <w:r>
                        <w:fldChar w:fldCharType="separate"/>
                      </w:r>
                      <w:r w:rsidR="007272D6">
                        <w:rPr>
                          <w:noProof/>
                        </w:rPr>
                        <w:t>16</w:t>
                      </w:r>
                      <w:r>
                        <w:fldChar w:fldCharType="end"/>
                      </w:r>
                      <w:r>
                        <w:t xml:space="preserve">: Măsuri de management în raport cu vârsta </w:t>
                      </w:r>
                      <w:proofErr w:type="spellStart"/>
                      <w:r>
                        <w:t>arboretelor</w:t>
                      </w:r>
                      <w:bookmarkEnd w:id="415"/>
                      <w:proofErr w:type="spellEnd"/>
                    </w:p>
                  </w:txbxContent>
                </v:textbox>
                <w10:wrap type="square"/>
              </v:shape>
            </w:pict>
          </mc:Fallback>
        </mc:AlternateContent>
      </w:r>
    </w:p>
    <w:p w14:paraId="37015A42" w14:textId="77777777" w:rsidR="00F13EB1" w:rsidRPr="005C46B5" w:rsidRDefault="00F13EB1" w:rsidP="00B825B8">
      <w:pPr>
        <w:pStyle w:val="textproiect0"/>
        <w:rPr>
          <w:color w:val="FF0000"/>
          <w:highlight w:val="lightGray"/>
        </w:rPr>
      </w:pPr>
    </w:p>
    <w:p w14:paraId="49F05CA2" w14:textId="625F1445" w:rsidR="00904BA8" w:rsidRPr="00BD2584" w:rsidRDefault="00503481" w:rsidP="00904BA8">
      <w:pPr>
        <w:pStyle w:val="textproiect0"/>
      </w:pPr>
      <w:r w:rsidRPr="00BD2584">
        <w:t>Pentru a</w:t>
      </w:r>
      <w:r w:rsidR="00904BA8" w:rsidRPr="00BD2584">
        <w:t xml:space="preserve"> putea fi estimat impactul acestor măsuri de management (lucrărilor silvice) asupra </w:t>
      </w:r>
      <w:r w:rsidR="000E6A3D" w:rsidRPr="00BD2584">
        <w:t xml:space="preserve">ariilor naturale protejate </w:t>
      </w:r>
      <w:r w:rsidR="00DA6D4F" w:rsidRPr="00BD2584">
        <w:t>(</w:t>
      </w:r>
      <w:r w:rsidR="00BD2584" w:rsidRPr="00BD2584">
        <w:t xml:space="preserve">RONPA0007 Parcul Național Cheile Bicazului-Hășmaș, </w:t>
      </w:r>
      <w:r w:rsidR="002E3E2D">
        <w:t>ROSAC0027</w:t>
      </w:r>
      <w:r w:rsidR="00BD2584" w:rsidRPr="00BD2584">
        <w:t xml:space="preserve"> Cheile Bicazului-Hășmaș, </w:t>
      </w:r>
      <w:r w:rsidR="00BD2584" w:rsidRPr="00BD2584">
        <w:rPr>
          <w:szCs w:val="24"/>
        </w:rPr>
        <w:t>ROSPA0018 Cheile Bicazului-Hășmaș</w:t>
      </w:r>
      <w:r w:rsidR="00BD2584" w:rsidRPr="00BD2584">
        <w:t xml:space="preserve"> și ROSCI0323 Munții Ciucului</w:t>
      </w:r>
      <w:r w:rsidR="00DA6D4F" w:rsidRPr="00BD2584">
        <w:t>)</w:t>
      </w:r>
      <w:r w:rsidR="00F32B46" w:rsidRPr="00BD2584">
        <w:t xml:space="preserve"> </w:t>
      </w:r>
      <w:r w:rsidR="00904BA8" w:rsidRPr="00BD2584">
        <w:t xml:space="preserve">vor trebui prezentate principiile, specificul </w:t>
      </w:r>
      <w:proofErr w:type="spellStart"/>
      <w:r w:rsidR="00904BA8" w:rsidRPr="00BD2584">
        <w:t>şi</w:t>
      </w:r>
      <w:proofErr w:type="spellEnd"/>
      <w:r w:rsidR="00904BA8" w:rsidRPr="00BD2584">
        <w:t xml:space="preserve"> tehnicile de aplicare a lucrărilor </w:t>
      </w:r>
      <w:proofErr w:type="spellStart"/>
      <w:r w:rsidR="00904BA8" w:rsidRPr="00BD2584">
        <w:t>silvotehnice</w:t>
      </w:r>
      <w:proofErr w:type="spellEnd"/>
      <w:r w:rsidR="00904BA8" w:rsidRPr="00BD2584">
        <w:t xml:space="preserve"> prevăzute în amenajament</w:t>
      </w:r>
      <w:r w:rsidRPr="00BD2584">
        <w:t>ul silvic</w:t>
      </w:r>
      <w:r w:rsidR="00904BA8" w:rsidRPr="00BD2584">
        <w:t xml:space="preserve"> pentru </w:t>
      </w:r>
      <w:proofErr w:type="spellStart"/>
      <w:r w:rsidR="00904BA8" w:rsidRPr="00BD2584">
        <w:t>arboretele</w:t>
      </w:r>
      <w:proofErr w:type="spellEnd"/>
      <w:r w:rsidR="00904BA8" w:rsidRPr="00BD2584">
        <w:t xml:space="preserve"> studiate.</w:t>
      </w:r>
    </w:p>
    <w:p w14:paraId="251E97B5" w14:textId="77777777" w:rsidR="00B825B8" w:rsidRPr="00BD2584" w:rsidRDefault="00904BA8" w:rsidP="00B825B8">
      <w:pPr>
        <w:pStyle w:val="textproiect0"/>
      </w:pPr>
      <w:r w:rsidRPr="00BD2584">
        <w:t xml:space="preserve">Se disting mai multe tipuri de </w:t>
      </w:r>
      <w:r w:rsidR="00CF1B90" w:rsidRPr="00BD2584">
        <w:rPr>
          <w:b/>
        </w:rPr>
        <w:t xml:space="preserve">măsuri de management – </w:t>
      </w:r>
      <w:r w:rsidRPr="00BD2584">
        <w:rPr>
          <w:b/>
        </w:rPr>
        <w:t>lucrări silvice</w:t>
      </w:r>
      <w:r w:rsidR="00CF1B90" w:rsidRPr="00BD2584">
        <w:t>:</w:t>
      </w:r>
      <w:r w:rsidR="00B825B8" w:rsidRPr="00BD2584">
        <w:t xml:space="preserve"> </w:t>
      </w:r>
    </w:p>
    <w:p w14:paraId="21AEC0F7" w14:textId="77777777" w:rsidR="00B722DF" w:rsidRPr="005C46B5" w:rsidRDefault="00B722DF" w:rsidP="00B825B8">
      <w:pPr>
        <w:pStyle w:val="textproiect0"/>
        <w:rPr>
          <w:sz w:val="16"/>
          <w:szCs w:val="16"/>
          <w:highlight w:val="lightGray"/>
        </w:rPr>
      </w:pPr>
    </w:p>
    <w:p w14:paraId="482D7EC6" w14:textId="77777777" w:rsidR="00B825B8" w:rsidRPr="00BD2584" w:rsidRDefault="00B825B8" w:rsidP="00972528">
      <w:pPr>
        <w:pStyle w:val="textproiect0"/>
        <w:numPr>
          <w:ilvl w:val="0"/>
          <w:numId w:val="29"/>
        </w:numPr>
        <w:rPr>
          <w:b/>
          <w:i/>
        </w:rPr>
      </w:pPr>
      <w:r w:rsidRPr="00BD2584">
        <w:rPr>
          <w:b/>
          <w:i/>
        </w:rPr>
        <w:t xml:space="preserve">Lucrări de îngrijire </w:t>
      </w:r>
      <w:r w:rsidR="00F32B46" w:rsidRPr="00BD2584">
        <w:rPr>
          <w:b/>
          <w:i/>
        </w:rPr>
        <w:t xml:space="preserve">și conducere </w:t>
      </w:r>
    </w:p>
    <w:p w14:paraId="146550DE" w14:textId="77777777" w:rsidR="00CF1B90" w:rsidRPr="00BD2584" w:rsidRDefault="00CF1B90" w:rsidP="00B825B8">
      <w:pPr>
        <w:pStyle w:val="textproiect0"/>
        <w:rPr>
          <w:color w:val="FF0000"/>
          <w:sz w:val="16"/>
          <w:szCs w:val="16"/>
        </w:rPr>
      </w:pPr>
    </w:p>
    <w:p w14:paraId="0DDC0D73" w14:textId="77777777" w:rsidR="00B825B8" w:rsidRPr="00BD2584" w:rsidRDefault="00F32B46" w:rsidP="00B825B8">
      <w:pPr>
        <w:pStyle w:val="textproiect0"/>
      </w:pPr>
      <w:r w:rsidRPr="00BD2584">
        <w:t xml:space="preserve">Lucrările  de  îngrijire  </w:t>
      </w:r>
      <w:proofErr w:type="spellStart"/>
      <w:r w:rsidRPr="00BD2584">
        <w:t>şi</w:t>
      </w:r>
      <w:proofErr w:type="spellEnd"/>
      <w:r w:rsidRPr="00BD2584">
        <w:t xml:space="preserve">  conducere  a  pădurii  implică  intervenția  activă  în </w:t>
      </w:r>
      <w:proofErr w:type="spellStart"/>
      <w:r w:rsidRPr="00BD2584">
        <w:t>viaţa</w:t>
      </w:r>
      <w:proofErr w:type="spellEnd"/>
      <w:r w:rsidRPr="00BD2584">
        <w:t xml:space="preserve"> arborilor individuali, a arboretului în ansamblu, cât </w:t>
      </w:r>
      <w:proofErr w:type="spellStart"/>
      <w:r w:rsidRPr="00BD2584">
        <w:t>şi</w:t>
      </w:r>
      <w:proofErr w:type="spellEnd"/>
      <w:r w:rsidRPr="00BD2584">
        <w:t xml:space="preserve"> a pădurii ca ecosistem. Prin efectuarea acestor lucrări se realizează reducerea gradată a numărului de exemplare arborescente fapt care determină o serie de schimbări în </w:t>
      </w:r>
      <w:proofErr w:type="spellStart"/>
      <w:r w:rsidRPr="00BD2584">
        <w:t>desfăşurarea</w:t>
      </w:r>
      <w:proofErr w:type="spellEnd"/>
      <w:r w:rsidRPr="00BD2584">
        <w:t xml:space="preserve"> proceselor fiziologice la arborii </w:t>
      </w:r>
      <w:proofErr w:type="spellStart"/>
      <w:r w:rsidRPr="00BD2584">
        <w:t>rămaşi</w:t>
      </w:r>
      <w:proofErr w:type="spellEnd"/>
      <w:r w:rsidRPr="00BD2584">
        <w:t xml:space="preserve">, precum </w:t>
      </w:r>
      <w:proofErr w:type="spellStart"/>
      <w:r w:rsidRPr="00BD2584">
        <w:t>şi</w:t>
      </w:r>
      <w:proofErr w:type="spellEnd"/>
      <w:r w:rsidRPr="00BD2584">
        <w:t xml:space="preserve"> modificarea caracteristicilor structurale </w:t>
      </w:r>
      <w:proofErr w:type="spellStart"/>
      <w:r w:rsidRPr="00BD2584">
        <w:t>şi</w:t>
      </w:r>
      <w:proofErr w:type="spellEnd"/>
      <w:r w:rsidRPr="00BD2584">
        <w:t xml:space="preserve"> </w:t>
      </w:r>
      <w:proofErr w:type="spellStart"/>
      <w:r w:rsidRPr="00BD2584">
        <w:t>funcţionale</w:t>
      </w:r>
      <w:proofErr w:type="spellEnd"/>
      <w:r w:rsidRPr="00BD2584">
        <w:t xml:space="preserve"> ale arboretului. Astfel se pot </w:t>
      </w:r>
      <w:proofErr w:type="spellStart"/>
      <w:r w:rsidRPr="00BD2584">
        <w:t>diferenţia</w:t>
      </w:r>
      <w:proofErr w:type="spellEnd"/>
      <w:r w:rsidRPr="00BD2584">
        <w:t xml:space="preserve"> două grupe mari de efecte ale </w:t>
      </w:r>
      <w:proofErr w:type="spellStart"/>
      <w:r w:rsidRPr="00BD2584">
        <w:t>operaţiunilor</w:t>
      </w:r>
      <w:proofErr w:type="spellEnd"/>
      <w:r w:rsidRPr="00BD2584">
        <w:t xml:space="preserve"> culturale: de natură </w:t>
      </w:r>
      <w:r w:rsidRPr="00BD2584">
        <w:rPr>
          <w:i/>
        </w:rPr>
        <w:t>bioecologică</w:t>
      </w:r>
      <w:r w:rsidRPr="00BD2584">
        <w:t xml:space="preserve">, respectiv </w:t>
      </w:r>
      <w:r w:rsidRPr="00BD2584">
        <w:rPr>
          <w:i/>
        </w:rPr>
        <w:t>economică</w:t>
      </w:r>
      <w:r w:rsidRPr="00BD2584">
        <w:t>.</w:t>
      </w:r>
    </w:p>
    <w:p w14:paraId="4DFC9C1D" w14:textId="77777777" w:rsidR="00782166" w:rsidRPr="005C46B5" w:rsidRDefault="00782166" w:rsidP="00B825B8">
      <w:pPr>
        <w:pStyle w:val="textproiect0"/>
        <w:rPr>
          <w:color w:val="FF0000"/>
          <w:sz w:val="16"/>
          <w:szCs w:val="16"/>
          <w:highlight w:val="lightGray"/>
        </w:rPr>
      </w:pPr>
    </w:p>
    <w:p w14:paraId="6EFDEC3C" w14:textId="77777777" w:rsidR="00782166" w:rsidRPr="005C46B5" w:rsidRDefault="00782166" w:rsidP="00B825B8">
      <w:pPr>
        <w:pStyle w:val="textproiect0"/>
        <w:rPr>
          <w:color w:val="FF0000"/>
          <w:highlight w:val="lightGray"/>
        </w:rPr>
      </w:pPr>
      <w:r w:rsidRPr="005C46B5">
        <w:rPr>
          <w:noProof/>
          <w:color w:val="FF0000"/>
          <w:highlight w:val="lightGray"/>
          <w:lang w:val="en-GB" w:eastAsia="en-GB"/>
        </w:rPr>
        <w:drawing>
          <wp:anchor distT="0" distB="0" distL="114300" distR="114300" simplePos="0" relativeHeight="251546624" behindDoc="1" locked="0" layoutInCell="1" allowOverlap="1" wp14:anchorId="66A5076B" wp14:editId="67E5BD8E">
            <wp:simplePos x="0" y="0"/>
            <wp:positionH relativeFrom="column">
              <wp:posOffset>744220</wp:posOffset>
            </wp:positionH>
            <wp:positionV relativeFrom="paragraph">
              <wp:posOffset>1905</wp:posOffset>
            </wp:positionV>
            <wp:extent cx="4559935" cy="316801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ectele lucrarilor de ingrijire.jpg"/>
                    <pic:cNvPicPr/>
                  </pic:nvPicPr>
                  <pic:blipFill rotWithShape="1">
                    <a:blip r:embed="rId175" cstate="print">
                      <a:extLst>
                        <a:ext uri="{28A0092B-C50C-407E-A947-70E740481C1C}">
                          <a14:useLocalDpi xmlns:a14="http://schemas.microsoft.com/office/drawing/2010/main" val="0"/>
                        </a:ext>
                      </a:extLst>
                    </a:blip>
                    <a:srcRect l="1361" t="2565" r="1291" b="1923"/>
                    <a:stretch/>
                  </pic:blipFill>
                  <pic:spPr bwMode="auto">
                    <a:xfrm>
                      <a:off x="0" y="0"/>
                      <a:ext cx="4559935" cy="3168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5CA2A0" w14:textId="77777777" w:rsidR="00782166" w:rsidRPr="005C46B5" w:rsidRDefault="00782166" w:rsidP="00B825B8">
      <w:pPr>
        <w:pStyle w:val="textproiect0"/>
        <w:rPr>
          <w:color w:val="FF0000"/>
          <w:highlight w:val="lightGray"/>
        </w:rPr>
      </w:pPr>
    </w:p>
    <w:p w14:paraId="62D78C18" w14:textId="77777777" w:rsidR="00782166" w:rsidRPr="005C46B5" w:rsidRDefault="00782166" w:rsidP="00B825B8">
      <w:pPr>
        <w:pStyle w:val="textproiect0"/>
        <w:rPr>
          <w:color w:val="FF0000"/>
          <w:highlight w:val="lightGray"/>
        </w:rPr>
      </w:pPr>
    </w:p>
    <w:p w14:paraId="022668DD" w14:textId="77777777" w:rsidR="00782166" w:rsidRPr="005C46B5" w:rsidRDefault="00782166" w:rsidP="00B825B8">
      <w:pPr>
        <w:pStyle w:val="textproiect0"/>
        <w:rPr>
          <w:color w:val="FF0000"/>
          <w:highlight w:val="lightGray"/>
        </w:rPr>
      </w:pPr>
    </w:p>
    <w:p w14:paraId="1691883B" w14:textId="77777777" w:rsidR="00782166" w:rsidRPr="005C46B5" w:rsidRDefault="00782166" w:rsidP="00B825B8">
      <w:pPr>
        <w:pStyle w:val="textproiect0"/>
        <w:rPr>
          <w:color w:val="FF0000"/>
          <w:highlight w:val="lightGray"/>
        </w:rPr>
      </w:pPr>
    </w:p>
    <w:p w14:paraId="6823FDC6" w14:textId="77777777" w:rsidR="00782166" w:rsidRPr="005C46B5" w:rsidRDefault="00782166" w:rsidP="00B825B8">
      <w:pPr>
        <w:pStyle w:val="textproiect0"/>
        <w:rPr>
          <w:color w:val="FF0000"/>
          <w:highlight w:val="lightGray"/>
        </w:rPr>
      </w:pPr>
    </w:p>
    <w:p w14:paraId="47CB8A91" w14:textId="77777777" w:rsidR="00782166" w:rsidRPr="005C46B5" w:rsidRDefault="00782166" w:rsidP="00B825B8">
      <w:pPr>
        <w:pStyle w:val="textproiect0"/>
        <w:rPr>
          <w:color w:val="FF0000"/>
          <w:highlight w:val="lightGray"/>
        </w:rPr>
      </w:pPr>
    </w:p>
    <w:p w14:paraId="668FBD42" w14:textId="77777777" w:rsidR="00782166" w:rsidRPr="005C46B5" w:rsidRDefault="00782166" w:rsidP="00B825B8">
      <w:pPr>
        <w:pStyle w:val="textproiect0"/>
        <w:rPr>
          <w:color w:val="FF0000"/>
          <w:highlight w:val="lightGray"/>
        </w:rPr>
      </w:pPr>
    </w:p>
    <w:p w14:paraId="335C6BFD" w14:textId="77777777" w:rsidR="00782166" w:rsidRPr="005C46B5" w:rsidRDefault="00782166" w:rsidP="00B825B8">
      <w:pPr>
        <w:pStyle w:val="textproiect0"/>
        <w:rPr>
          <w:color w:val="FF0000"/>
          <w:highlight w:val="lightGray"/>
        </w:rPr>
      </w:pPr>
    </w:p>
    <w:p w14:paraId="7BA788AC" w14:textId="77777777" w:rsidR="00782166" w:rsidRPr="005C46B5" w:rsidRDefault="00782166" w:rsidP="00B825B8">
      <w:pPr>
        <w:pStyle w:val="textproiect0"/>
        <w:rPr>
          <w:color w:val="FF0000"/>
          <w:highlight w:val="lightGray"/>
        </w:rPr>
      </w:pPr>
    </w:p>
    <w:p w14:paraId="65331E6D" w14:textId="77777777" w:rsidR="00782166" w:rsidRPr="005C46B5" w:rsidRDefault="00782166" w:rsidP="00B825B8">
      <w:pPr>
        <w:pStyle w:val="textproiect0"/>
        <w:rPr>
          <w:color w:val="FF0000"/>
          <w:highlight w:val="lightGray"/>
        </w:rPr>
      </w:pPr>
    </w:p>
    <w:p w14:paraId="752323D2" w14:textId="77777777" w:rsidR="00782166" w:rsidRPr="005C46B5" w:rsidRDefault="00782166" w:rsidP="00B825B8">
      <w:pPr>
        <w:pStyle w:val="textproiect0"/>
        <w:rPr>
          <w:color w:val="FF0000"/>
          <w:highlight w:val="lightGray"/>
        </w:rPr>
      </w:pPr>
    </w:p>
    <w:p w14:paraId="60222287" w14:textId="77777777" w:rsidR="00782166" w:rsidRPr="005C46B5" w:rsidRDefault="00782166" w:rsidP="00B825B8">
      <w:pPr>
        <w:pStyle w:val="textproiect0"/>
        <w:rPr>
          <w:color w:val="FF0000"/>
          <w:highlight w:val="lightGray"/>
        </w:rPr>
      </w:pPr>
    </w:p>
    <w:p w14:paraId="18937CF9" w14:textId="77777777" w:rsidR="00782166" w:rsidRPr="005C46B5" w:rsidRDefault="00782166" w:rsidP="00B825B8">
      <w:pPr>
        <w:pStyle w:val="textproiect0"/>
        <w:rPr>
          <w:color w:val="FF0000"/>
          <w:highlight w:val="lightGray"/>
        </w:rPr>
      </w:pPr>
    </w:p>
    <w:p w14:paraId="6D2E0D75" w14:textId="77777777" w:rsidR="00782166" w:rsidRPr="005C46B5" w:rsidRDefault="00782166" w:rsidP="00B825B8">
      <w:pPr>
        <w:pStyle w:val="textproiect0"/>
        <w:rPr>
          <w:color w:val="FF0000"/>
          <w:highlight w:val="lightGray"/>
        </w:rPr>
      </w:pPr>
    </w:p>
    <w:p w14:paraId="1AC739C4" w14:textId="77777777" w:rsidR="00782166" w:rsidRPr="005C46B5" w:rsidRDefault="00782166" w:rsidP="00B825B8">
      <w:pPr>
        <w:pStyle w:val="textproiect0"/>
        <w:rPr>
          <w:color w:val="FF0000"/>
          <w:highlight w:val="lightGray"/>
        </w:rPr>
      </w:pPr>
    </w:p>
    <w:p w14:paraId="67FFDC35" w14:textId="77777777" w:rsidR="00782166" w:rsidRPr="005C46B5" w:rsidRDefault="00782166" w:rsidP="00B825B8">
      <w:pPr>
        <w:pStyle w:val="textproiect0"/>
        <w:rPr>
          <w:color w:val="FF0000"/>
          <w:highlight w:val="lightGray"/>
        </w:rPr>
      </w:pPr>
    </w:p>
    <w:p w14:paraId="5DAFCC72" w14:textId="77777777" w:rsidR="00782166" w:rsidRPr="005C46B5" w:rsidRDefault="00782166" w:rsidP="00B825B8">
      <w:pPr>
        <w:pStyle w:val="textproiect0"/>
        <w:rPr>
          <w:color w:val="FF0000"/>
          <w:highlight w:val="lightGray"/>
        </w:rPr>
      </w:pPr>
    </w:p>
    <w:p w14:paraId="3C432089" w14:textId="77777777" w:rsidR="00782166" w:rsidRPr="005C46B5" w:rsidRDefault="0048330E" w:rsidP="00B825B8">
      <w:pPr>
        <w:pStyle w:val="textproiect0"/>
        <w:rPr>
          <w:color w:val="FF0000"/>
          <w:highlight w:val="lightGray"/>
        </w:rPr>
      </w:pPr>
      <w:r w:rsidRPr="005C46B5">
        <w:rPr>
          <w:rFonts w:eastAsia="TTE163FF90t00"/>
          <w:noProof/>
          <w:color w:val="FF0000"/>
          <w:highlight w:val="lightGray"/>
          <w:lang w:val="en-GB" w:eastAsia="en-GB"/>
        </w:rPr>
        <mc:AlternateContent>
          <mc:Choice Requires="wps">
            <w:drawing>
              <wp:anchor distT="0" distB="0" distL="114300" distR="114300" simplePos="0" relativeHeight="251593728" behindDoc="0" locked="0" layoutInCell="1" allowOverlap="1" wp14:anchorId="67E0CEE7" wp14:editId="1E40125F">
                <wp:simplePos x="0" y="0"/>
                <wp:positionH relativeFrom="column">
                  <wp:posOffset>1193165</wp:posOffset>
                </wp:positionH>
                <wp:positionV relativeFrom="paragraph">
                  <wp:posOffset>140335</wp:posOffset>
                </wp:positionV>
                <wp:extent cx="3837940" cy="191135"/>
                <wp:effectExtent l="0" t="0" r="0" b="0"/>
                <wp:wrapSquare wrapText="bothSides"/>
                <wp:docPr id="12" name="Text Box 12"/>
                <wp:cNvGraphicFramePr/>
                <a:graphic xmlns:a="http://schemas.openxmlformats.org/drawingml/2006/main">
                  <a:graphicData uri="http://schemas.microsoft.com/office/word/2010/wordprocessingShape">
                    <wps:wsp>
                      <wps:cNvSpPr txBox="1"/>
                      <wps:spPr>
                        <a:xfrm>
                          <a:off x="0" y="0"/>
                          <a:ext cx="3837940" cy="191135"/>
                        </a:xfrm>
                        <a:prstGeom prst="rect">
                          <a:avLst/>
                        </a:prstGeom>
                        <a:solidFill>
                          <a:prstClr val="white"/>
                        </a:solidFill>
                        <a:ln>
                          <a:noFill/>
                        </a:ln>
                        <a:effectLst/>
                      </wps:spPr>
                      <wps:txbx>
                        <w:txbxContent>
                          <w:p w14:paraId="27D65AF4" w14:textId="5ABF543C" w:rsidR="0018376F" w:rsidRPr="00BA0CC0" w:rsidRDefault="0018376F" w:rsidP="0048330E">
                            <w:pPr>
                              <w:pStyle w:val="Legend"/>
                              <w:jc w:val="center"/>
                              <w:rPr>
                                <w:noProof/>
                                <w:sz w:val="24"/>
                              </w:rPr>
                            </w:pPr>
                            <w:bookmarkStart w:id="416" w:name="_Toc123733799"/>
                            <w:r>
                              <w:t xml:space="preserve">Figură </w:t>
                            </w:r>
                            <w:r>
                              <w:fldChar w:fldCharType="begin"/>
                            </w:r>
                            <w:r>
                              <w:instrText xml:space="preserve"> SEQ Figură \* ARABIC </w:instrText>
                            </w:r>
                            <w:r>
                              <w:fldChar w:fldCharType="separate"/>
                            </w:r>
                            <w:r w:rsidR="007272D6">
                              <w:rPr>
                                <w:noProof/>
                              </w:rPr>
                              <w:t>17</w:t>
                            </w:r>
                            <w:r>
                              <w:fldChar w:fldCharType="end"/>
                            </w:r>
                            <w:r>
                              <w:t xml:space="preserve">: Efectele lucrărilor de îngrijire și conducere a </w:t>
                            </w:r>
                            <w:proofErr w:type="spellStart"/>
                            <w:r>
                              <w:t>arboretelor</w:t>
                            </w:r>
                            <w:bookmarkEnd w:id="416"/>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E0CEE7" id="Text Box 12" o:spid="_x0000_s1064" type="#_x0000_t202" style="position:absolute;left:0;text-align:left;margin-left:93.95pt;margin-top:11.05pt;width:302.2pt;height:15.0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" stroked="f">
                <v:textbox inset="0,0,0,0">
                  <w:txbxContent>
                    <w:p w14:paraId="27D65AF4" w14:textId="5ABF543C" w:rsidR="0018376F" w:rsidRPr="00BA0CC0" w:rsidRDefault="0018376F" w:rsidP="0048330E">
                      <w:pPr>
                        <w:pStyle w:val="Legend"/>
                        <w:jc w:val="center"/>
                        <w:rPr>
                          <w:noProof/>
                          <w:sz w:val="24"/>
                        </w:rPr>
                      </w:pPr>
                      <w:bookmarkStart w:id="417" w:name="_Toc123733799"/>
                      <w:r>
                        <w:t xml:space="preserve">Figură </w:t>
                      </w:r>
                      <w:r>
                        <w:fldChar w:fldCharType="begin"/>
                      </w:r>
                      <w:r>
                        <w:instrText xml:space="preserve"> SEQ Figură \* ARABIC </w:instrText>
                      </w:r>
                      <w:r>
                        <w:fldChar w:fldCharType="separate"/>
                      </w:r>
                      <w:r w:rsidR="007272D6">
                        <w:rPr>
                          <w:noProof/>
                        </w:rPr>
                        <w:t>17</w:t>
                      </w:r>
                      <w:r>
                        <w:fldChar w:fldCharType="end"/>
                      </w:r>
                      <w:r>
                        <w:t xml:space="preserve">: Efectele lucrărilor de îngrijire și conducere a </w:t>
                      </w:r>
                      <w:proofErr w:type="spellStart"/>
                      <w:r>
                        <w:t>arboretelor</w:t>
                      </w:r>
                      <w:bookmarkEnd w:id="417"/>
                      <w:proofErr w:type="spellEnd"/>
                    </w:p>
                  </w:txbxContent>
                </v:textbox>
                <w10:wrap type="square"/>
              </v:shape>
            </w:pict>
          </mc:Fallback>
        </mc:AlternateContent>
      </w:r>
    </w:p>
    <w:p w14:paraId="7643E98E" w14:textId="77777777" w:rsidR="00782166" w:rsidRPr="005C46B5" w:rsidRDefault="00782166" w:rsidP="00B825B8">
      <w:pPr>
        <w:pStyle w:val="textproiect0"/>
        <w:rPr>
          <w:color w:val="FF0000"/>
          <w:highlight w:val="lightGray"/>
        </w:rPr>
      </w:pPr>
    </w:p>
    <w:p w14:paraId="2663D8DC" w14:textId="77777777" w:rsidR="00782166" w:rsidRPr="005C46B5" w:rsidRDefault="00782166" w:rsidP="00B825B8">
      <w:pPr>
        <w:pStyle w:val="textproiect0"/>
        <w:rPr>
          <w:color w:val="FF0000"/>
          <w:sz w:val="16"/>
          <w:szCs w:val="16"/>
          <w:highlight w:val="lightGray"/>
        </w:rPr>
      </w:pPr>
    </w:p>
    <w:p w14:paraId="5F833587" w14:textId="77777777" w:rsidR="00716B95" w:rsidRPr="000A7AC1" w:rsidRDefault="00716B95" w:rsidP="00716B95">
      <w:pPr>
        <w:pStyle w:val="textproiect0"/>
      </w:pPr>
      <w:proofErr w:type="spellStart"/>
      <w:r w:rsidRPr="000A7AC1">
        <w:t>Operaţiunile</w:t>
      </w:r>
      <w:proofErr w:type="spellEnd"/>
      <w:r w:rsidRPr="000A7AC1">
        <w:t xml:space="preserve">  culturale  se  concentrează  asupra  arboretului  dar  prin modificarea repetat</w:t>
      </w:r>
      <w:r w:rsidR="00503481" w:rsidRPr="000A7AC1">
        <w:t>ă</w:t>
      </w:r>
      <w:r w:rsidRPr="000A7AC1">
        <w:t xml:space="preserve"> a structurii acestuia se </w:t>
      </w:r>
      <w:proofErr w:type="spellStart"/>
      <w:r w:rsidRPr="000A7AC1">
        <w:t>acţionează</w:t>
      </w:r>
      <w:proofErr w:type="spellEnd"/>
      <w:r w:rsidRPr="000A7AC1">
        <w:t xml:space="preserve"> </w:t>
      </w:r>
      <w:proofErr w:type="spellStart"/>
      <w:r w:rsidRPr="000A7AC1">
        <w:t>şi</w:t>
      </w:r>
      <w:proofErr w:type="spellEnd"/>
      <w:r w:rsidRPr="000A7AC1">
        <w:t xml:space="preserve"> asupra celorlalte componente ale pădurii. </w:t>
      </w:r>
      <w:proofErr w:type="spellStart"/>
      <w:r w:rsidRPr="000A7AC1">
        <w:t>Operaţiunile</w:t>
      </w:r>
      <w:proofErr w:type="spellEnd"/>
      <w:r w:rsidRPr="000A7AC1">
        <w:t xml:space="preserve"> culturale </w:t>
      </w:r>
      <w:proofErr w:type="spellStart"/>
      <w:r w:rsidRPr="000A7AC1">
        <w:t>acţionează</w:t>
      </w:r>
      <w:proofErr w:type="spellEnd"/>
      <w:r w:rsidRPr="000A7AC1">
        <w:t xml:space="preserve"> asupra pădurii astfel:</w:t>
      </w:r>
    </w:p>
    <w:p w14:paraId="47A9726E" w14:textId="77777777" w:rsidR="00716B95" w:rsidRPr="005C46B5" w:rsidRDefault="00716B95" w:rsidP="00716B95">
      <w:pPr>
        <w:pStyle w:val="textproiect0"/>
        <w:rPr>
          <w:sz w:val="16"/>
          <w:szCs w:val="16"/>
          <w:highlight w:val="lightGray"/>
        </w:rPr>
      </w:pPr>
    </w:p>
    <w:p w14:paraId="4A97BF80" w14:textId="77777777" w:rsidR="00716B95" w:rsidRPr="00B95ACD" w:rsidRDefault="00716B95" w:rsidP="00972528">
      <w:pPr>
        <w:pStyle w:val="textproiect0"/>
        <w:numPr>
          <w:ilvl w:val="0"/>
          <w:numId w:val="30"/>
        </w:numPr>
      </w:pPr>
      <w:r w:rsidRPr="00B95ACD">
        <w:t xml:space="preserve">ameliorează permanent </w:t>
      </w:r>
      <w:proofErr w:type="spellStart"/>
      <w:r w:rsidRPr="00B95ACD">
        <w:t>compoziţia</w:t>
      </w:r>
      <w:proofErr w:type="spellEnd"/>
      <w:r w:rsidRPr="00B95ACD">
        <w:t xml:space="preserve"> </w:t>
      </w:r>
      <w:r w:rsidR="00503481" w:rsidRPr="00B95ACD">
        <w:t>ș</w:t>
      </w:r>
      <w:r w:rsidRPr="00B95ACD">
        <w:t>i structura genetic</w:t>
      </w:r>
      <w:r w:rsidR="00503481" w:rsidRPr="00B95ACD">
        <w:t>ă</w:t>
      </w:r>
      <w:r w:rsidRPr="00B95ACD">
        <w:t xml:space="preserve"> a </w:t>
      </w:r>
      <w:proofErr w:type="spellStart"/>
      <w:r w:rsidRPr="00B95ACD">
        <w:t>populaţiilor</w:t>
      </w:r>
      <w:proofErr w:type="spellEnd"/>
      <w:r w:rsidRPr="00B95ACD">
        <w:t>, calitatea arboretului, starea fitosanitară a pădurii</w:t>
      </w:r>
      <w:r w:rsidR="00503481" w:rsidRPr="00B95ACD">
        <w:t>;</w:t>
      </w:r>
    </w:p>
    <w:p w14:paraId="3A9A6DAA" w14:textId="77777777" w:rsidR="00990367" w:rsidRPr="00B95ACD" w:rsidRDefault="00990367" w:rsidP="00972528">
      <w:pPr>
        <w:pStyle w:val="textproiect0"/>
        <w:numPr>
          <w:ilvl w:val="0"/>
          <w:numId w:val="30"/>
        </w:numPr>
      </w:pPr>
      <w:r w:rsidRPr="00B95ACD">
        <w:t xml:space="preserve">reduc consistența și permit lărgirea </w:t>
      </w:r>
      <w:proofErr w:type="spellStart"/>
      <w:r w:rsidRPr="00B95ACD">
        <w:t>spaţiului</w:t>
      </w:r>
      <w:proofErr w:type="spellEnd"/>
      <w:r w:rsidRPr="00B95ACD">
        <w:t xml:space="preserve"> de </w:t>
      </w:r>
      <w:proofErr w:type="spellStart"/>
      <w:r w:rsidRPr="00B95ACD">
        <w:t>nutriţie</w:t>
      </w:r>
      <w:proofErr w:type="spellEnd"/>
      <w:r w:rsidRPr="00B95ACD">
        <w:t xml:space="preserve"> pentru arborii </w:t>
      </w:r>
      <w:proofErr w:type="spellStart"/>
      <w:r w:rsidRPr="00B95ACD">
        <w:t>valoroşi</w:t>
      </w:r>
      <w:proofErr w:type="spellEnd"/>
      <w:r w:rsidRPr="00B95ACD">
        <w:t xml:space="preserve"> intensificând </w:t>
      </w:r>
      <w:proofErr w:type="spellStart"/>
      <w:r w:rsidRPr="00B95ACD">
        <w:t>creşterea</w:t>
      </w:r>
      <w:proofErr w:type="spellEnd"/>
      <w:r w:rsidRPr="00B95ACD">
        <w:t xml:space="preserve"> acestora</w:t>
      </w:r>
      <w:r w:rsidR="00503481" w:rsidRPr="00B95ACD">
        <w:t>;</w:t>
      </w:r>
    </w:p>
    <w:p w14:paraId="516DD644" w14:textId="77777777" w:rsidR="00990367" w:rsidRPr="00B95ACD" w:rsidRDefault="00990367" w:rsidP="00972528">
      <w:pPr>
        <w:pStyle w:val="textproiect0"/>
        <w:numPr>
          <w:ilvl w:val="0"/>
          <w:numId w:val="30"/>
        </w:numPr>
      </w:pPr>
      <w:r w:rsidRPr="00B95ACD">
        <w:t xml:space="preserve">reglează convenabil raporturile inter </w:t>
      </w:r>
      <w:proofErr w:type="spellStart"/>
      <w:r w:rsidRPr="00B95ACD">
        <w:t>şi</w:t>
      </w:r>
      <w:proofErr w:type="spellEnd"/>
      <w:r w:rsidRPr="00B95ACD">
        <w:t xml:space="preserve"> intraspecifice</w:t>
      </w:r>
      <w:r w:rsidR="00503481" w:rsidRPr="00B95ACD">
        <w:t>;</w:t>
      </w:r>
    </w:p>
    <w:p w14:paraId="7DC1E1CA" w14:textId="77777777" w:rsidR="00990367" w:rsidRPr="00B95ACD" w:rsidRDefault="00990367" w:rsidP="00972528">
      <w:pPr>
        <w:pStyle w:val="textproiect0"/>
        <w:numPr>
          <w:ilvl w:val="0"/>
          <w:numId w:val="30"/>
        </w:numPr>
      </w:pPr>
      <w:r w:rsidRPr="00B95ACD">
        <w:t>modific</w:t>
      </w:r>
      <w:r w:rsidR="00503481" w:rsidRPr="00B95ACD">
        <w:t>ă</w:t>
      </w:r>
      <w:r w:rsidRPr="00B95ACD">
        <w:t xml:space="preserve"> treptat </w:t>
      </w:r>
      <w:proofErr w:type="spellStart"/>
      <w:r w:rsidRPr="00B95ACD">
        <w:t>şi</w:t>
      </w:r>
      <w:proofErr w:type="spellEnd"/>
      <w:r w:rsidRPr="00B95ACD">
        <w:t xml:space="preserve"> ameliorează mediul ducând la intensificarea </w:t>
      </w:r>
      <w:proofErr w:type="spellStart"/>
      <w:r w:rsidRPr="00B95ACD">
        <w:t>funcţiilor</w:t>
      </w:r>
      <w:proofErr w:type="spellEnd"/>
      <w:r w:rsidRPr="00B95ACD">
        <w:t xml:space="preserve"> productive </w:t>
      </w:r>
      <w:r w:rsidR="00503481" w:rsidRPr="00B95ACD">
        <w:t>ș</w:t>
      </w:r>
      <w:r w:rsidRPr="00B95ACD">
        <w:t>i protectoare</w:t>
      </w:r>
      <w:r w:rsidR="00503481" w:rsidRPr="00B95ACD">
        <w:t>;</w:t>
      </w:r>
    </w:p>
    <w:p w14:paraId="12000297" w14:textId="77777777" w:rsidR="00716B95" w:rsidRPr="00B95ACD" w:rsidRDefault="00990367" w:rsidP="00972528">
      <w:pPr>
        <w:pStyle w:val="textproiect0"/>
        <w:numPr>
          <w:ilvl w:val="0"/>
          <w:numId w:val="30"/>
        </w:numPr>
      </w:pPr>
      <w:r w:rsidRPr="00B95ACD">
        <w:t xml:space="preserve">permit recoltarea unei </w:t>
      </w:r>
      <w:proofErr w:type="spellStart"/>
      <w:r w:rsidRPr="00B95ACD">
        <w:t>cantităţi</w:t>
      </w:r>
      <w:proofErr w:type="spellEnd"/>
      <w:r w:rsidRPr="00B95ACD">
        <w:t xml:space="preserve"> de masă lemnoasă valorificabilă sub forma produselor lemnoase secundare</w:t>
      </w:r>
      <w:r w:rsidR="00503481" w:rsidRPr="00B95ACD">
        <w:t>.</w:t>
      </w:r>
    </w:p>
    <w:p w14:paraId="2570063E" w14:textId="77777777" w:rsidR="00990367" w:rsidRPr="00B95ACD" w:rsidRDefault="00990367" w:rsidP="00716B95">
      <w:pPr>
        <w:pStyle w:val="textproiect0"/>
      </w:pPr>
      <w:r w:rsidRPr="00B95ACD">
        <w:t xml:space="preserve">Premisele biologice ale </w:t>
      </w:r>
      <w:proofErr w:type="spellStart"/>
      <w:r w:rsidRPr="00B95ACD">
        <w:t>operaţiunilor</w:t>
      </w:r>
      <w:proofErr w:type="spellEnd"/>
      <w:r w:rsidRPr="00B95ACD">
        <w:t xml:space="preserve"> culturale constau din suma </w:t>
      </w:r>
      <w:proofErr w:type="spellStart"/>
      <w:r w:rsidRPr="00B95ACD">
        <w:t>cunoştinţelor</w:t>
      </w:r>
      <w:proofErr w:type="spellEnd"/>
      <w:r w:rsidRPr="00B95ACD">
        <w:t xml:space="preserve"> despre biologia </w:t>
      </w:r>
      <w:proofErr w:type="spellStart"/>
      <w:r w:rsidRPr="00B95ACD">
        <w:t>arboretelor</w:t>
      </w:r>
      <w:proofErr w:type="spellEnd"/>
      <w:r w:rsidRPr="00B95ACD">
        <w:t xml:space="preserve">, despre modul de </w:t>
      </w:r>
      <w:proofErr w:type="spellStart"/>
      <w:r w:rsidRPr="00B95ACD">
        <w:t>reacţi</w:t>
      </w:r>
      <w:r w:rsidR="000444B2" w:rsidRPr="00B95ACD">
        <w:t>e</w:t>
      </w:r>
      <w:proofErr w:type="spellEnd"/>
      <w:r w:rsidR="000444B2" w:rsidRPr="00B95ACD">
        <w:t xml:space="preserve"> a arborilor ș</w:t>
      </w:r>
      <w:r w:rsidRPr="00B95ACD">
        <w:t xml:space="preserve">i </w:t>
      </w:r>
      <w:proofErr w:type="spellStart"/>
      <w:r w:rsidRPr="00B95ACD">
        <w:t>arboretelor</w:t>
      </w:r>
      <w:proofErr w:type="spellEnd"/>
      <w:r w:rsidRPr="00B95ACD">
        <w:t xml:space="preserve"> la </w:t>
      </w:r>
      <w:proofErr w:type="spellStart"/>
      <w:r w:rsidRPr="00B95ACD">
        <w:t>intervenţiile</w:t>
      </w:r>
      <w:proofErr w:type="spellEnd"/>
      <w:r w:rsidRPr="00B95ACD">
        <w:t xml:space="preserve"> practicate.</w:t>
      </w:r>
    </w:p>
    <w:p w14:paraId="55AC3284" w14:textId="77777777" w:rsidR="00BD5489" w:rsidRPr="005C46B5" w:rsidRDefault="00BD5489">
      <w:pPr>
        <w:overflowPunct/>
        <w:autoSpaceDE/>
        <w:autoSpaceDN/>
        <w:adjustRightInd/>
        <w:textAlignment w:val="auto"/>
        <w:rPr>
          <w:b/>
          <w:i/>
          <w:sz w:val="18"/>
          <w:szCs w:val="18"/>
          <w:highlight w:val="lightGray"/>
        </w:rPr>
      </w:pPr>
    </w:p>
    <w:p w14:paraId="4A1AE26C" w14:textId="77777777" w:rsidR="00493718" w:rsidRPr="00B95ACD" w:rsidRDefault="00493718" w:rsidP="00716B95">
      <w:pPr>
        <w:pStyle w:val="textproiect0"/>
        <w:rPr>
          <w:b/>
          <w:i/>
        </w:rPr>
      </w:pPr>
      <w:r w:rsidRPr="00B95ACD">
        <w:rPr>
          <w:b/>
          <w:i/>
        </w:rPr>
        <w:t xml:space="preserve">Principii de bază în îngrijirea </w:t>
      </w:r>
      <w:proofErr w:type="spellStart"/>
      <w:r w:rsidRPr="00B95ACD">
        <w:rPr>
          <w:b/>
          <w:i/>
        </w:rPr>
        <w:t>şi</w:t>
      </w:r>
      <w:proofErr w:type="spellEnd"/>
      <w:r w:rsidRPr="00B95ACD">
        <w:rPr>
          <w:b/>
          <w:i/>
        </w:rPr>
        <w:t xml:space="preserve"> conducerea </w:t>
      </w:r>
      <w:proofErr w:type="spellStart"/>
      <w:r w:rsidRPr="00B95ACD">
        <w:rPr>
          <w:b/>
          <w:i/>
        </w:rPr>
        <w:t>arboretelor</w:t>
      </w:r>
      <w:proofErr w:type="spellEnd"/>
      <w:r w:rsidRPr="00B95ACD">
        <w:rPr>
          <w:b/>
          <w:i/>
        </w:rPr>
        <w:t>:</w:t>
      </w:r>
    </w:p>
    <w:p w14:paraId="046D155E" w14:textId="77777777" w:rsidR="00493718" w:rsidRPr="00B95ACD" w:rsidRDefault="00493718" w:rsidP="00716B95">
      <w:pPr>
        <w:pStyle w:val="textproiect0"/>
        <w:rPr>
          <w:b/>
          <w:color w:val="FF0000"/>
          <w:sz w:val="18"/>
          <w:szCs w:val="18"/>
        </w:rPr>
      </w:pPr>
    </w:p>
    <w:p w14:paraId="67D9593D" w14:textId="466E9C71" w:rsidR="00341C7B" w:rsidRPr="00B95ACD" w:rsidRDefault="00341C7B" w:rsidP="00341C7B">
      <w:pPr>
        <w:pStyle w:val="textproiect0"/>
      </w:pPr>
      <w:r w:rsidRPr="00B95ACD">
        <w:t>Prin aplica</w:t>
      </w:r>
      <w:r w:rsidR="000444B2" w:rsidRPr="00B95ACD">
        <w:t>rea lucrărilor de îngrijire se ț</w:t>
      </w:r>
      <w:r w:rsidRPr="00B95ACD">
        <w:t xml:space="preserve">ine seama de capacitatea arborilor de a </w:t>
      </w:r>
      <w:proofErr w:type="spellStart"/>
      <w:r w:rsidRPr="00B95ACD">
        <w:t>reacţiona</w:t>
      </w:r>
      <w:proofErr w:type="spellEnd"/>
      <w:r w:rsidRPr="00B95ACD">
        <w:t xml:space="preserve"> favorabil la schimbarea mediului după ce s-a aplicat </w:t>
      </w:r>
      <w:proofErr w:type="spellStart"/>
      <w:r w:rsidRPr="00B95ACD">
        <w:t>selecţia</w:t>
      </w:r>
      <w:proofErr w:type="spellEnd"/>
      <w:r w:rsidRPr="00B95ACD">
        <w:t xml:space="preserve"> artificială în loc de cea naturală. In executa</w:t>
      </w:r>
      <w:r w:rsidR="000444B2" w:rsidRPr="00B95ACD">
        <w:t>rea lucrărilor de îngrijire se ț</w:t>
      </w:r>
      <w:r w:rsidRPr="00B95ACD">
        <w:t>ine seama de variabilitatea individua</w:t>
      </w:r>
      <w:r w:rsidR="000444B2" w:rsidRPr="00B95ACD">
        <w:t xml:space="preserve">lă, dinamica </w:t>
      </w:r>
      <w:proofErr w:type="spellStart"/>
      <w:r w:rsidR="000444B2" w:rsidRPr="00B95ACD">
        <w:t>competiţiei</w:t>
      </w:r>
      <w:proofErr w:type="spellEnd"/>
      <w:r w:rsidR="000444B2" w:rsidRPr="00B95ACD">
        <w:t xml:space="preserve"> intra</w:t>
      </w:r>
      <w:r w:rsidR="00B95ACD" w:rsidRPr="00B95ACD">
        <w:t xml:space="preserve"> </w:t>
      </w:r>
      <w:r w:rsidR="000444B2" w:rsidRPr="00B95ACD">
        <w:t>și inter specifice ș</w:t>
      </w:r>
      <w:r w:rsidRPr="00B95ACD">
        <w:t xml:space="preserve">i neuniformitatea  </w:t>
      </w:r>
      <w:proofErr w:type="spellStart"/>
      <w:r w:rsidRPr="00B95ACD">
        <w:t>condiţiilor</w:t>
      </w:r>
      <w:proofErr w:type="spellEnd"/>
      <w:r w:rsidRPr="00B95ACD">
        <w:t xml:space="preserve">  de  mediu,  ceea  ce  face  s</w:t>
      </w:r>
      <w:r w:rsidR="000444B2" w:rsidRPr="00B95ACD">
        <w:t>ă</w:t>
      </w:r>
      <w:r w:rsidRPr="00B95ACD">
        <w:t xml:space="preserve">  se  promoveze  speciile valoroase ele fiind </w:t>
      </w:r>
      <w:proofErr w:type="spellStart"/>
      <w:r w:rsidRPr="00B95ACD">
        <w:t>susţinute</w:t>
      </w:r>
      <w:proofErr w:type="spellEnd"/>
      <w:r w:rsidRPr="00B95ACD">
        <w:t xml:space="preserve"> de </w:t>
      </w:r>
      <w:proofErr w:type="spellStart"/>
      <w:r w:rsidRPr="00B95ACD">
        <w:t>condiţiile</w:t>
      </w:r>
      <w:proofErr w:type="spellEnd"/>
      <w:r w:rsidRPr="00B95ACD">
        <w:t xml:space="preserve"> mediului respectiv.</w:t>
      </w:r>
    </w:p>
    <w:p w14:paraId="18416BCE" w14:textId="77777777" w:rsidR="00341C7B" w:rsidRPr="00B95ACD" w:rsidRDefault="00341C7B" w:rsidP="00341C7B">
      <w:pPr>
        <w:pStyle w:val="textproiect0"/>
      </w:pPr>
      <w:r w:rsidRPr="00B95ACD">
        <w:t>Pentru reducerea la maximum a pagubelor care se pot produce la exploatare este  necesar</w:t>
      </w:r>
      <w:r w:rsidR="00D05F9A" w:rsidRPr="00B95ACD">
        <w:t>ă</w:t>
      </w:r>
      <w:r w:rsidRPr="00B95ACD">
        <w:t xml:space="preserve">  armonizarea </w:t>
      </w:r>
      <w:proofErr w:type="spellStart"/>
      <w:r w:rsidRPr="00B95ACD">
        <w:t>cerinţelor</w:t>
      </w:r>
      <w:proofErr w:type="spellEnd"/>
      <w:r w:rsidRPr="00B95ACD">
        <w:t xml:space="preserve"> biologice cu cele a gospodăririi pădurii cultivate. In acest sens </w:t>
      </w:r>
      <w:proofErr w:type="spellStart"/>
      <w:r w:rsidRPr="00B95ACD">
        <w:t>trebuiesc</w:t>
      </w:r>
      <w:proofErr w:type="spellEnd"/>
      <w:r w:rsidRPr="00B95ACD">
        <w:t xml:space="preserve"> cunoscute mijloacele materiale, </w:t>
      </w:r>
      <w:proofErr w:type="spellStart"/>
      <w:r w:rsidRPr="00B95ACD">
        <w:t>soluţiil</w:t>
      </w:r>
      <w:r w:rsidR="00D05F9A" w:rsidRPr="00B95ACD">
        <w:t>e</w:t>
      </w:r>
      <w:proofErr w:type="spellEnd"/>
      <w:r w:rsidRPr="00B95ACD">
        <w:t xml:space="preserve"> tehnice </w:t>
      </w:r>
      <w:r w:rsidR="00D05F9A" w:rsidRPr="00B95ACD">
        <w:t>ș</w:t>
      </w:r>
      <w:r w:rsidRPr="00B95ACD">
        <w:t>i procesele tehnologice de adoptat.</w:t>
      </w:r>
    </w:p>
    <w:p w14:paraId="20D16DDE" w14:textId="77777777" w:rsidR="00341C7B" w:rsidRPr="00B95ACD" w:rsidRDefault="00D05F9A" w:rsidP="00341C7B">
      <w:pPr>
        <w:pStyle w:val="textproiect0"/>
      </w:pPr>
      <w:r w:rsidRPr="00B95ACD">
        <w:t>În plus trebuie urmărită</w:t>
      </w:r>
      <w:r w:rsidR="00341C7B" w:rsidRPr="00B95ACD">
        <w:t xml:space="preserve"> </w:t>
      </w:r>
      <w:proofErr w:type="spellStart"/>
      <w:r w:rsidR="00341C7B" w:rsidRPr="00B95ACD">
        <w:t>eficienţa</w:t>
      </w:r>
      <w:proofErr w:type="spellEnd"/>
      <w:r w:rsidR="00341C7B" w:rsidRPr="00B95ACD">
        <w:t xml:space="preserve"> economic</w:t>
      </w:r>
      <w:r w:rsidRPr="00B95ACD">
        <w:t>ă</w:t>
      </w:r>
      <w:r w:rsidR="00341C7B" w:rsidRPr="00B95ACD">
        <w:t xml:space="preserve"> imediat</w:t>
      </w:r>
      <w:r w:rsidRPr="00B95ACD">
        <w:t>ă</w:t>
      </w:r>
      <w:r w:rsidR="00341C7B" w:rsidRPr="00B95ACD">
        <w:t xml:space="preserve"> a fiecărei lucrări executate c</w:t>
      </w:r>
      <w:r w:rsidRPr="00B95ACD">
        <w:t>ât și  rentabilitatea globală</w:t>
      </w:r>
      <w:r w:rsidR="00341C7B" w:rsidRPr="00B95ACD">
        <w:t xml:space="preserve">. Sunt necesare aplicarea lucrărilor de îngrijire </w:t>
      </w:r>
      <w:r w:rsidRPr="00B95ACD">
        <w:t>ș</w:t>
      </w:r>
      <w:r w:rsidR="00341C7B" w:rsidRPr="00B95ACD">
        <w:t xml:space="preserve">i conducere a pădurii prin care se </w:t>
      </w:r>
      <w:r w:rsidRPr="00B95ACD">
        <w:t>introduc î</w:t>
      </w:r>
      <w:r w:rsidR="00341C7B" w:rsidRPr="00B95ACD">
        <w:t>n circuitul economic până la 50% din volumul lemnos recoltat la atingerea momentului  exploatăr</w:t>
      </w:r>
      <w:r w:rsidRPr="00B95ACD">
        <w:t>ii, cantitate care s-ar pierde î</w:t>
      </w:r>
      <w:r w:rsidR="00341C7B" w:rsidRPr="00B95ACD">
        <w:t xml:space="preserve">n urma </w:t>
      </w:r>
      <w:r w:rsidRPr="00B95ACD">
        <w:t>procesului de eliminare naturală. Eficiența economică</w:t>
      </w:r>
      <w:r w:rsidR="00341C7B" w:rsidRPr="00B95ACD">
        <w:t xml:space="preserve"> de perspec</w:t>
      </w:r>
      <w:r w:rsidRPr="00B95ACD">
        <w:t>tivă</w:t>
      </w:r>
      <w:r w:rsidR="00341C7B" w:rsidRPr="00B95ACD">
        <w:t xml:space="preserve"> (rentabilitatea global</w:t>
      </w:r>
      <w:r w:rsidRPr="00B95ACD">
        <w:t>ă</w:t>
      </w:r>
      <w:r w:rsidR="00341C7B" w:rsidRPr="00B95ACD">
        <w:t>) rezult</w:t>
      </w:r>
      <w:r w:rsidRPr="00B95ACD">
        <w:t>ă</w:t>
      </w:r>
      <w:r w:rsidR="00341C7B" w:rsidRPr="00B95ACD">
        <w:t xml:space="preserve"> prin reglarea raporturilor inter și intraspecifice, ameliorarea  </w:t>
      </w:r>
      <w:proofErr w:type="spellStart"/>
      <w:r w:rsidR="00341C7B" w:rsidRPr="00B95ACD">
        <w:t>condiţiilor</w:t>
      </w:r>
      <w:proofErr w:type="spellEnd"/>
      <w:r w:rsidR="00341C7B" w:rsidRPr="00B95ACD">
        <w:t xml:space="preserve"> sanitare de </w:t>
      </w:r>
      <w:proofErr w:type="spellStart"/>
      <w:r w:rsidR="00341C7B" w:rsidRPr="00B95ACD">
        <w:t>vegetaţie</w:t>
      </w:r>
      <w:proofErr w:type="spellEnd"/>
      <w:r w:rsidR="00341C7B" w:rsidRPr="00B95ACD">
        <w:t xml:space="preserve"> </w:t>
      </w:r>
      <w:r w:rsidRPr="00B95ACD">
        <w:t>ș</w:t>
      </w:r>
      <w:r w:rsidR="00341C7B" w:rsidRPr="00B95ACD">
        <w:t xml:space="preserve">i prin promovarea celor mai bune exemplare sub raport cantitativ </w:t>
      </w:r>
      <w:proofErr w:type="spellStart"/>
      <w:r w:rsidR="00341C7B" w:rsidRPr="00B95ACD">
        <w:t>şi</w:t>
      </w:r>
      <w:proofErr w:type="spellEnd"/>
      <w:r w:rsidR="00341C7B" w:rsidRPr="00B95ACD">
        <w:t xml:space="preserve"> valoric.</w:t>
      </w:r>
    </w:p>
    <w:p w14:paraId="1D70A1B0" w14:textId="77777777" w:rsidR="00341C7B" w:rsidRPr="005C46B5" w:rsidRDefault="00341C7B" w:rsidP="00341C7B">
      <w:pPr>
        <w:pStyle w:val="textproiect0"/>
        <w:rPr>
          <w:sz w:val="16"/>
          <w:szCs w:val="16"/>
          <w:highlight w:val="lightGray"/>
        </w:rPr>
      </w:pPr>
    </w:p>
    <w:p w14:paraId="04F78DB8" w14:textId="77777777" w:rsidR="00341C7B" w:rsidRPr="00B95ACD" w:rsidRDefault="00341C7B" w:rsidP="00341C7B">
      <w:pPr>
        <w:pStyle w:val="textproiect0"/>
        <w:rPr>
          <w:b/>
          <w:i/>
        </w:rPr>
      </w:pPr>
      <w:r w:rsidRPr="00B95ACD">
        <w:rPr>
          <w:b/>
          <w:i/>
        </w:rPr>
        <w:lastRenderedPageBreak/>
        <w:t xml:space="preserve">Obiectivele urmărite prin efectuarea lucrărilor de îngrijire </w:t>
      </w:r>
      <w:proofErr w:type="spellStart"/>
      <w:r w:rsidRPr="00B95ACD">
        <w:rPr>
          <w:b/>
          <w:i/>
        </w:rPr>
        <w:t>şi</w:t>
      </w:r>
      <w:proofErr w:type="spellEnd"/>
      <w:r w:rsidRPr="00B95ACD">
        <w:rPr>
          <w:b/>
          <w:i/>
        </w:rPr>
        <w:t xml:space="preserve"> conducere a </w:t>
      </w:r>
      <w:proofErr w:type="spellStart"/>
      <w:r w:rsidRPr="00B95ACD">
        <w:rPr>
          <w:b/>
          <w:i/>
        </w:rPr>
        <w:t>arboretelor</w:t>
      </w:r>
      <w:proofErr w:type="spellEnd"/>
      <w:r w:rsidRPr="00B95ACD">
        <w:rPr>
          <w:b/>
          <w:i/>
        </w:rPr>
        <w:t xml:space="preserve"> sunt:</w:t>
      </w:r>
    </w:p>
    <w:p w14:paraId="280488D6" w14:textId="77777777" w:rsidR="00493718" w:rsidRPr="00B95ACD" w:rsidRDefault="00493718" w:rsidP="00341C7B">
      <w:pPr>
        <w:pStyle w:val="textproiect0"/>
        <w:rPr>
          <w:b/>
          <w:i/>
          <w:sz w:val="16"/>
          <w:szCs w:val="16"/>
        </w:rPr>
      </w:pPr>
    </w:p>
    <w:p w14:paraId="51024E09" w14:textId="77777777" w:rsidR="00D05F9A" w:rsidRPr="00B95ACD" w:rsidRDefault="00D05F9A" w:rsidP="00972528">
      <w:pPr>
        <w:numPr>
          <w:ilvl w:val="0"/>
          <w:numId w:val="31"/>
        </w:numPr>
        <w:jc w:val="both"/>
      </w:pPr>
      <w:r w:rsidRPr="00B95ACD">
        <w:t xml:space="preserve">păstrarea </w:t>
      </w:r>
      <w:proofErr w:type="spellStart"/>
      <w:r w:rsidRPr="00B95ACD">
        <w:t>şi</w:t>
      </w:r>
      <w:proofErr w:type="spellEnd"/>
      <w:r w:rsidRPr="00B95ACD">
        <w:t xml:space="preserve"> ameliorarea stării de sănătate a </w:t>
      </w:r>
      <w:proofErr w:type="spellStart"/>
      <w:r w:rsidRPr="00B95ACD">
        <w:t>arboretelor</w:t>
      </w:r>
      <w:proofErr w:type="spellEnd"/>
      <w:r w:rsidRPr="00B95ACD">
        <w:t>;</w:t>
      </w:r>
    </w:p>
    <w:p w14:paraId="6078965F" w14:textId="77777777" w:rsidR="00D05F9A" w:rsidRPr="00B95ACD" w:rsidRDefault="00D05F9A" w:rsidP="00972528">
      <w:pPr>
        <w:numPr>
          <w:ilvl w:val="0"/>
          <w:numId w:val="31"/>
        </w:numPr>
        <w:jc w:val="both"/>
      </w:pPr>
      <w:proofErr w:type="spellStart"/>
      <w:r w:rsidRPr="00B95ACD">
        <w:t>creşterea</w:t>
      </w:r>
      <w:proofErr w:type="spellEnd"/>
      <w:r w:rsidRPr="00B95ACD">
        <w:t xml:space="preserve">  gradului  de  stabilitate  </w:t>
      </w:r>
      <w:proofErr w:type="spellStart"/>
      <w:r w:rsidRPr="00B95ACD">
        <w:t>şi</w:t>
      </w:r>
      <w:proofErr w:type="spellEnd"/>
      <w:r w:rsidRPr="00B95ACD">
        <w:t xml:space="preserve">  </w:t>
      </w:r>
      <w:proofErr w:type="spellStart"/>
      <w:r w:rsidRPr="00B95ACD">
        <w:t>rezistenţă</w:t>
      </w:r>
      <w:proofErr w:type="spellEnd"/>
      <w:r w:rsidRPr="00B95ACD">
        <w:t xml:space="preserve">  a  </w:t>
      </w:r>
      <w:proofErr w:type="spellStart"/>
      <w:r w:rsidRPr="00B95ACD">
        <w:t>arboretelor</w:t>
      </w:r>
      <w:proofErr w:type="spellEnd"/>
      <w:r w:rsidRPr="00B95ACD">
        <w:t xml:space="preserve">   la </w:t>
      </w:r>
      <w:proofErr w:type="spellStart"/>
      <w:r w:rsidRPr="00B95ACD">
        <w:t>acţiunea</w:t>
      </w:r>
      <w:proofErr w:type="spellEnd"/>
      <w:r w:rsidRPr="00B95ACD">
        <w:t xml:space="preserve"> factorilor externi </w:t>
      </w:r>
      <w:proofErr w:type="spellStart"/>
      <w:r w:rsidRPr="00B95ACD">
        <w:t>şi</w:t>
      </w:r>
      <w:proofErr w:type="spellEnd"/>
      <w:r w:rsidRPr="00B95ACD">
        <w:t xml:space="preserve"> interni destabilizatori (vânt, zăpadă,  boli </w:t>
      </w:r>
      <w:proofErr w:type="spellStart"/>
      <w:r w:rsidRPr="00B95ACD">
        <w:t>şi</w:t>
      </w:r>
      <w:proofErr w:type="spellEnd"/>
      <w:r w:rsidRPr="00B95ACD">
        <w:t xml:space="preserve"> dăunători);</w:t>
      </w:r>
    </w:p>
    <w:p w14:paraId="0D2D91F5" w14:textId="77777777" w:rsidR="00D05F9A" w:rsidRPr="00B95ACD" w:rsidRDefault="00D05F9A" w:rsidP="00972528">
      <w:pPr>
        <w:numPr>
          <w:ilvl w:val="0"/>
          <w:numId w:val="31"/>
        </w:numPr>
        <w:jc w:val="both"/>
      </w:pPr>
      <w:proofErr w:type="spellStart"/>
      <w:r w:rsidRPr="00B95ACD">
        <w:t>creşterea</w:t>
      </w:r>
      <w:proofErr w:type="spellEnd"/>
      <w:r w:rsidRPr="00B95ACD">
        <w:t xml:space="preserve"> </w:t>
      </w:r>
      <w:proofErr w:type="spellStart"/>
      <w:r w:rsidRPr="00B95ACD">
        <w:t>productivităţii</w:t>
      </w:r>
      <w:proofErr w:type="spellEnd"/>
      <w:r w:rsidRPr="00B95ACD">
        <w:t xml:space="preserve"> </w:t>
      </w:r>
      <w:proofErr w:type="spellStart"/>
      <w:r w:rsidRPr="00B95ACD">
        <w:t>arboretelor</w:t>
      </w:r>
      <w:proofErr w:type="spellEnd"/>
      <w:r w:rsidRPr="00B95ACD">
        <w:t xml:space="preserve">, precum </w:t>
      </w:r>
      <w:proofErr w:type="spellStart"/>
      <w:r w:rsidRPr="00B95ACD">
        <w:t>şi</w:t>
      </w:r>
      <w:proofErr w:type="spellEnd"/>
      <w:r w:rsidRPr="00B95ACD">
        <w:t xml:space="preserve"> </w:t>
      </w:r>
      <w:proofErr w:type="spellStart"/>
      <w:r w:rsidRPr="00B95ACD">
        <w:t>îmbunătăţirea</w:t>
      </w:r>
      <w:proofErr w:type="spellEnd"/>
      <w:r w:rsidRPr="00B95ACD">
        <w:t xml:space="preserve"> </w:t>
      </w:r>
      <w:proofErr w:type="spellStart"/>
      <w:r w:rsidRPr="00B95ACD">
        <w:t>calităţii</w:t>
      </w:r>
      <w:proofErr w:type="spellEnd"/>
      <w:r w:rsidRPr="00B95ACD">
        <w:t xml:space="preserve"> lemnului produs;</w:t>
      </w:r>
    </w:p>
    <w:p w14:paraId="28451682" w14:textId="77777777" w:rsidR="00D05F9A" w:rsidRPr="00B95ACD" w:rsidRDefault="00D05F9A" w:rsidP="00972528">
      <w:pPr>
        <w:numPr>
          <w:ilvl w:val="0"/>
          <w:numId w:val="31"/>
        </w:numPr>
        <w:jc w:val="both"/>
      </w:pPr>
      <w:r w:rsidRPr="00B95ACD">
        <w:t xml:space="preserve">mărirea </w:t>
      </w:r>
      <w:proofErr w:type="spellStart"/>
      <w:r w:rsidRPr="00B95ACD">
        <w:t>capacităţii</w:t>
      </w:r>
      <w:proofErr w:type="spellEnd"/>
      <w:r w:rsidRPr="00B95ACD">
        <w:t xml:space="preserve"> de fructificare a arborilor </w:t>
      </w:r>
      <w:proofErr w:type="spellStart"/>
      <w:r w:rsidRPr="00B95ACD">
        <w:t>şi</w:t>
      </w:r>
      <w:proofErr w:type="spellEnd"/>
      <w:r w:rsidRPr="00B95ACD">
        <w:t xml:space="preserve"> ameliorarea </w:t>
      </w:r>
      <w:proofErr w:type="spellStart"/>
      <w:r w:rsidRPr="00B95ACD">
        <w:t>condiţiilor</w:t>
      </w:r>
      <w:proofErr w:type="spellEnd"/>
      <w:r w:rsidRPr="00B95ACD">
        <w:t xml:space="preserve"> de regenerare;</w:t>
      </w:r>
    </w:p>
    <w:p w14:paraId="7D7D3D09" w14:textId="77777777" w:rsidR="00D05F9A" w:rsidRPr="00B95ACD" w:rsidRDefault="00D05F9A" w:rsidP="00972528">
      <w:pPr>
        <w:numPr>
          <w:ilvl w:val="0"/>
          <w:numId w:val="31"/>
        </w:numPr>
        <w:jc w:val="both"/>
      </w:pPr>
      <w:r w:rsidRPr="00B95ACD">
        <w:t>recoltarea biomasei vegetale în vederea valorificării ei.</w:t>
      </w:r>
    </w:p>
    <w:p w14:paraId="489B6ADF" w14:textId="77777777" w:rsidR="00D05F9A" w:rsidRPr="00B95ACD" w:rsidRDefault="00D05F9A" w:rsidP="00D05F9A">
      <w:pPr>
        <w:ind w:firstLine="840"/>
        <w:jc w:val="both"/>
        <w:rPr>
          <w:sz w:val="16"/>
          <w:szCs w:val="16"/>
        </w:rPr>
      </w:pPr>
    </w:p>
    <w:p w14:paraId="0D5FB65F" w14:textId="77777777" w:rsidR="00DA6D4F" w:rsidRPr="00B95ACD" w:rsidRDefault="00D05F9A" w:rsidP="00D05F9A">
      <w:pPr>
        <w:ind w:firstLine="840"/>
        <w:jc w:val="both"/>
      </w:pPr>
      <w:r w:rsidRPr="00B95ACD">
        <w:t xml:space="preserve">În plan pentru fiecare arboret în parte s-a indicat natura lucrărilor preconizate </w:t>
      </w:r>
      <w:proofErr w:type="spellStart"/>
      <w:r w:rsidRPr="00B95ACD">
        <w:t>şi</w:t>
      </w:r>
      <w:proofErr w:type="spellEnd"/>
      <w:r w:rsidRPr="00B95ACD">
        <w:t xml:space="preserve"> numărul </w:t>
      </w:r>
      <w:proofErr w:type="spellStart"/>
      <w:r w:rsidRPr="00B95ACD">
        <w:t>intervenţiilor</w:t>
      </w:r>
      <w:proofErr w:type="spellEnd"/>
      <w:r w:rsidRPr="00B95ACD">
        <w:t xml:space="preserve"> necesare în deceniu, cu luarea în </w:t>
      </w:r>
      <w:proofErr w:type="spellStart"/>
      <w:r w:rsidRPr="00B95ACD">
        <w:t>considrare</w:t>
      </w:r>
      <w:proofErr w:type="spellEnd"/>
      <w:r w:rsidRPr="00B95ACD">
        <w:t xml:space="preserve"> atât a stării </w:t>
      </w:r>
      <w:proofErr w:type="spellStart"/>
      <w:r w:rsidRPr="00B95ACD">
        <w:t>şi</w:t>
      </w:r>
      <w:proofErr w:type="spellEnd"/>
      <w:r w:rsidRPr="00B95ACD">
        <w:t xml:space="preserve"> structurii actuale, cât </w:t>
      </w:r>
      <w:proofErr w:type="spellStart"/>
      <w:r w:rsidRPr="00B95ACD">
        <w:t>şi</w:t>
      </w:r>
      <w:proofErr w:type="spellEnd"/>
      <w:r w:rsidRPr="00B95ACD">
        <w:t xml:space="preserve"> </w:t>
      </w:r>
      <w:proofErr w:type="spellStart"/>
      <w:r w:rsidRPr="00B95ACD">
        <w:t>evoluţia</w:t>
      </w:r>
      <w:proofErr w:type="spellEnd"/>
      <w:r w:rsidRPr="00B95ACD">
        <w:t xml:space="preserve"> previzibilă a stadiului de dezvoltare. Numărul </w:t>
      </w:r>
      <w:proofErr w:type="spellStart"/>
      <w:r w:rsidRPr="00B95ACD">
        <w:t>intervenţiilor</w:t>
      </w:r>
      <w:proofErr w:type="spellEnd"/>
      <w:r w:rsidRPr="00B95ACD">
        <w:t xml:space="preserve"> poate fi modificat de către organele de </w:t>
      </w:r>
      <w:proofErr w:type="spellStart"/>
      <w:r w:rsidRPr="00B95ACD">
        <w:t>execuţie</w:t>
      </w:r>
      <w:proofErr w:type="spellEnd"/>
      <w:r w:rsidRPr="00B95ACD">
        <w:t xml:space="preserve"> </w:t>
      </w:r>
      <w:proofErr w:type="spellStart"/>
      <w:r w:rsidRPr="00B95ACD">
        <w:t>funcţie</w:t>
      </w:r>
      <w:proofErr w:type="spellEnd"/>
      <w:r w:rsidRPr="00B95ACD">
        <w:t xml:space="preserve"> de dinamica stadiului de dezvoltare a arboretului, </w:t>
      </w:r>
      <w:proofErr w:type="spellStart"/>
      <w:r w:rsidRPr="00B95ACD">
        <w:t>menţionăndu</w:t>
      </w:r>
      <w:proofErr w:type="spellEnd"/>
      <w:r w:rsidRPr="00B95ACD">
        <w:t xml:space="preserve">-se faptul că vor fi introduse în planurile anuale. </w:t>
      </w:r>
    </w:p>
    <w:p w14:paraId="2BE40752" w14:textId="4DC081A0" w:rsidR="00D05F9A" w:rsidRPr="00B95ACD" w:rsidRDefault="00D05F9A" w:rsidP="00D05F9A">
      <w:pPr>
        <w:ind w:firstLine="840"/>
        <w:jc w:val="both"/>
      </w:pPr>
      <w:r w:rsidRPr="00B95ACD">
        <w:t xml:space="preserve">În scopul asigurării unei </w:t>
      </w:r>
      <w:proofErr w:type="spellStart"/>
      <w:r w:rsidRPr="00B95ACD">
        <w:t>producţii</w:t>
      </w:r>
      <w:proofErr w:type="spellEnd"/>
      <w:r w:rsidRPr="00B95ACD">
        <w:t xml:space="preserve"> cantitativ </w:t>
      </w:r>
      <w:proofErr w:type="spellStart"/>
      <w:r w:rsidRPr="00B95ACD">
        <w:t>şi</w:t>
      </w:r>
      <w:proofErr w:type="spellEnd"/>
      <w:r w:rsidRPr="00B95ACD">
        <w:t xml:space="preserve"> calitativ optime, corespunzătoare </w:t>
      </w:r>
      <w:proofErr w:type="spellStart"/>
      <w:r w:rsidRPr="00B95ACD">
        <w:t>ţelului</w:t>
      </w:r>
      <w:proofErr w:type="spellEnd"/>
      <w:r w:rsidRPr="00B95ACD">
        <w:t xml:space="preserve"> de gospodărire propus, în </w:t>
      </w:r>
      <w:proofErr w:type="spellStart"/>
      <w:r w:rsidRPr="00B95ACD">
        <w:t>funcţie</w:t>
      </w:r>
      <w:proofErr w:type="spellEnd"/>
      <w:r w:rsidRPr="00B95ACD">
        <w:t xml:space="preserve"> de compoziția </w:t>
      </w:r>
      <w:proofErr w:type="spellStart"/>
      <w:r w:rsidRPr="00B95ACD">
        <w:t>şi</w:t>
      </w:r>
      <w:proofErr w:type="spellEnd"/>
      <w:r w:rsidRPr="00B95ACD">
        <w:t xml:space="preserve"> starea </w:t>
      </w:r>
      <w:proofErr w:type="spellStart"/>
      <w:r w:rsidRPr="00B95ACD">
        <w:t>arboretelor</w:t>
      </w:r>
      <w:proofErr w:type="spellEnd"/>
      <w:r w:rsidR="00B95ACD" w:rsidRPr="00B95ACD">
        <w:t>,</w:t>
      </w:r>
      <w:r w:rsidRPr="00B95ACD">
        <w:t xml:space="preserve"> de amplasarea teritorială </w:t>
      </w:r>
      <w:proofErr w:type="spellStart"/>
      <w:r w:rsidRPr="00B95ACD">
        <w:t>şi</w:t>
      </w:r>
      <w:proofErr w:type="spellEnd"/>
      <w:r w:rsidRPr="00B95ACD">
        <w:t xml:space="preserve"> </w:t>
      </w:r>
      <w:proofErr w:type="spellStart"/>
      <w:r w:rsidRPr="00B95ACD">
        <w:t>destinaţia</w:t>
      </w:r>
      <w:proofErr w:type="spellEnd"/>
      <w:r w:rsidRPr="00B95ACD">
        <w:t xml:space="preserve"> lor, </w:t>
      </w:r>
      <w:proofErr w:type="spellStart"/>
      <w:r w:rsidRPr="00B95ACD">
        <w:t>arboretele</w:t>
      </w:r>
      <w:proofErr w:type="spellEnd"/>
      <w:r w:rsidRPr="00B95ACD">
        <w:t xml:space="preserve"> din fondul forestier </w:t>
      </w:r>
      <w:r w:rsidR="00DA6D4F" w:rsidRPr="00B95ACD">
        <w:t xml:space="preserve">din U.P. </w:t>
      </w:r>
      <w:r w:rsidR="000E6A3D" w:rsidRPr="00B95ACD">
        <w:t>I</w:t>
      </w:r>
      <w:r w:rsidR="00B95ACD" w:rsidRPr="00B95ACD">
        <w:t>I</w:t>
      </w:r>
      <w:r w:rsidR="000E6A3D" w:rsidRPr="00B95ACD">
        <w:t xml:space="preserve">I </w:t>
      </w:r>
      <w:proofErr w:type="spellStart"/>
      <w:r w:rsidR="00B95ACD" w:rsidRPr="00B95ACD">
        <w:t>Terkö-Bicăjel</w:t>
      </w:r>
      <w:proofErr w:type="spellEnd"/>
      <w:r w:rsidR="00DA6D4F" w:rsidRPr="00B95ACD">
        <w:t xml:space="preserve">, </w:t>
      </w:r>
      <w:r w:rsidRPr="00B95ACD">
        <w:t xml:space="preserve">se vor parcurge conform </w:t>
      </w:r>
      <w:proofErr w:type="spellStart"/>
      <w:r w:rsidRPr="00B95ACD">
        <w:t>situaţiilor</w:t>
      </w:r>
      <w:proofErr w:type="spellEnd"/>
      <w:r w:rsidRPr="00B95ACD">
        <w:t xml:space="preserve"> din amenajament cu următoarele lucrări:</w:t>
      </w:r>
    </w:p>
    <w:p w14:paraId="65F9A017" w14:textId="77777777" w:rsidR="00CF1B90" w:rsidRPr="005C46B5" w:rsidRDefault="00CF1B90" w:rsidP="00B825B8">
      <w:pPr>
        <w:pStyle w:val="textproiect0"/>
        <w:rPr>
          <w:color w:val="FF0000"/>
          <w:sz w:val="16"/>
          <w:szCs w:val="16"/>
          <w:highlight w:val="lightGray"/>
        </w:rPr>
      </w:pPr>
    </w:p>
    <w:p w14:paraId="45B83618" w14:textId="7DC883A5" w:rsidR="00E505E9" w:rsidRPr="00E505E9" w:rsidRDefault="00E505E9" w:rsidP="00E505E9">
      <w:pPr>
        <w:pStyle w:val="textproiect0"/>
        <w:rPr>
          <w:b/>
          <w:i/>
        </w:rPr>
      </w:pPr>
      <w:r w:rsidRPr="00E505E9">
        <w:rPr>
          <w:b/>
          <w:i/>
        </w:rPr>
        <w:t xml:space="preserve">Menționăm că suprafața care se suprapune cu zona de protecție integrală a Parcului Național Cheile Bicazului-Hășmaș (402,70 ha – </w:t>
      </w:r>
      <w:proofErr w:type="spellStart"/>
      <w:r w:rsidRPr="00E505E9">
        <w:rPr>
          <w:b/>
          <w:i/>
        </w:rPr>
        <w:t>u.a</w:t>
      </w:r>
      <w:proofErr w:type="spellEnd"/>
      <w:r w:rsidRPr="00E505E9">
        <w:rPr>
          <w:b/>
          <w:i/>
        </w:rPr>
        <w:t xml:space="preserve">. 51B,C,D, 52A,B,C,D,E,F, 54A,B, 55A,B,C, 56A,B, 58A,B, 59A,B, 60A,B,C,D,E,F,G, 121, 122, 123)  a fost încadrată în grupa I </w:t>
      </w:r>
      <w:proofErr w:type="spellStart"/>
      <w:r w:rsidRPr="00E505E9">
        <w:rPr>
          <w:b/>
          <w:i/>
        </w:rPr>
        <w:t>funcționlă</w:t>
      </w:r>
      <w:proofErr w:type="spellEnd"/>
      <w:r w:rsidRPr="00E505E9">
        <w:rPr>
          <w:b/>
          <w:i/>
        </w:rPr>
        <w:t xml:space="preserve">, </w:t>
      </w:r>
      <w:proofErr w:type="spellStart"/>
      <w:r w:rsidRPr="00E505E9">
        <w:rPr>
          <w:b/>
          <w:i/>
        </w:rPr>
        <w:t>categaria</w:t>
      </w:r>
      <w:proofErr w:type="spellEnd"/>
      <w:r w:rsidRPr="00E505E9">
        <w:rPr>
          <w:b/>
          <w:i/>
        </w:rPr>
        <w:t xml:space="preserve"> 1.6B – </w:t>
      </w:r>
      <w:proofErr w:type="spellStart"/>
      <w:r w:rsidRPr="00E505E9">
        <w:rPr>
          <w:b/>
          <w:i/>
        </w:rPr>
        <w:t>Arboretele</w:t>
      </w:r>
      <w:proofErr w:type="spellEnd"/>
      <w:r w:rsidRPr="00E505E9">
        <w:rPr>
          <w:b/>
          <w:i/>
        </w:rPr>
        <w:t xml:space="preserve"> din parcurile naționale incluse, prin planurile de management, în zona de protecție integrală - Parcul </w:t>
      </w:r>
      <w:proofErr w:type="spellStart"/>
      <w:r w:rsidRPr="00E505E9">
        <w:rPr>
          <w:b/>
          <w:i/>
        </w:rPr>
        <w:t>Naţional</w:t>
      </w:r>
      <w:proofErr w:type="spellEnd"/>
      <w:r w:rsidRPr="00E505E9">
        <w:rPr>
          <w:b/>
          <w:i/>
        </w:rPr>
        <w:t xml:space="preserve"> Cheile Bicazului-</w:t>
      </w:r>
      <w:proofErr w:type="spellStart"/>
      <w:r w:rsidRPr="00E505E9">
        <w:rPr>
          <w:b/>
          <w:i/>
        </w:rPr>
        <w:t>Hăşmaş</w:t>
      </w:r>
      <w:proofErr w:type="spellEnd"/>
      <w:r w:rsidRPr="00E505E9">
        <w:rPr>
          <w:b/>
          <w:i/>
        </w:rPr>
        <w:t xml:space="preserve"> (RONPA 0007) (T I)</w:t>
      </w:r>
      <w:r>
        <w:rPr>
          <w:b/>
          <w:i/>
        </w:rPr>
        <w:t>.</w:t>
      </w:r>
    </w:p>
    <w:p w14:paraId="1A8E477F" w14:textId="77777777" w:rsidR="000E6A3D" w:rsidRPr="005C46B5" w:rsidRDefault="000E6A3D" w:rsidP="00B825B8">
      <w:pPr>
        <w:pStyle w:val="textproiect0"/>
        <w:rPr>
          <w:color w:val="FF0000"/>
          <w:highlight w:val="lightGray"/>
        </w:rPr>
      </w:pPr>
    </w:p>
    <w:p w14:paraId="5F59A568" w14:textId="77777777" w:rsidR="000E6A3D" w:rsidRPr="00B37352" w:rsidRDefault="000E6A3D">
      <w:pPr>
        <w:numPr>
          <w:ilvl w:val="0"/>
          <w:numId w:val="56"/>
        </w:numPr>
        <w:overflowPunct/>
        <w:autoSpaceDE/>
        <w:autoSpaceDN/>
        <w:adjustRightInd/>
        <w:jc w:val="both"/>
        <w:textAlignment w:val="auto"/>
        <w:rPr>
          <w:b/>
        </w:rPr>
      </w:pPr>
      <w:r w:rsidRPr="00B37352">
        <w:rPr>
          <w:b/>
        </w:rPr>
        <w:t>Lucrări de îngrijire și conducere</w:t>
      </w:r>
    </w:p>
    <w:p w14:paraId="0D2B718F" w14:textId="77777777" w:rsidR="000E6A3D" w:rsidRPr="00B37352" w:rsidRDefault="000E6A3D" w:rsidP="000E6A3D">
      <w:pPr>
        <w:ind w:firstLine="840"/>
        <w:jc w:val="both"/>
      </w:pPr>
    </w:p>
    <w:p w14:paraId="56B02834" w14:textId="77777777" w:rsidR="000E6A3D" w:rsidRPr="00B37352" w:rsidRDefault="000E6A3D" w:rsidP="000E6A3D">
      <w:pPr>
        <w:ind w:firstLine="840"/>
        <w:jc w:val="both"/>
      </w:pPr>
      <w:r w:rsidRPr="00B37352">
        <w:t xml:space="preserve">Lucrările  de  îngrijire  </w:t>
      </w:r>
      <w:proofErr w:type="spellStart"/>
      <w:r w:rsidRPr="00B37352">
        <w:t>şi</w:t>
      </w:r>
      <w:proofErr w:type="spellEnd"/>
      <w:r w:rsidRPr="00B37352">
        <w:t xml:space="preserve">  conducere  a  pădurii  implică  intervenția  activă  în </w:t>
      </w:r>
      <w:proofErr w:type="spellStart"/>
      <w:r w:rsidRPr="00B37352">
        <w:t>viaţa</w:t>
      </w:r>
      <w:proofErr w:type="spellEnd"/>
      <w:r w:rsidRPr="00B37352">
        <w:t xml:space="preserve"> arborilor individuali, a arboretului în ansamblu, cât </w:t>
      </w:r>
      <w:proofErr w:type="spellStart"/>
      <w:r w:rsidRPr="00B37352">
        <w:t>şi</w:t>
      </w:r>
      <w:proofErr w:type="spellEnd"/>
      <w:r w:rsidRPr="00B37352">
        <w:t xml:space="preserve"> a pădurii ca ecosistem. Prin efectuarea acestor lucrări se realizează reducerea gradată a numărului de exemplare arborescente fapt care determină o serie de schimbări în </w:t>
      </w:r>
      <w:proofErr w:type="spellStart"/>
      <w:r w:rsidRPr="00B37352">
        <w:t>desfăşurarea</w:t>
      </w:r>
      <w:proofErr w:type="spellEnd"/>
      <w:r w:rsidRPr="00B37352">
        <w:t xml:space="preserve"> proceselor fiziologice la arborii </w:t>
      </w:r>
      <w:proofErr w:type="spellStart"/>
      <w:r w:rsidRPr="00B37352">
        <w:t>rămaşi</w:t>
      </w:r>
      <w:proofErr w:type="spellEnd"/>
      <w:r w:rsidRPr="00B37352">
        <w:t xml:space="preserve">, precum </w:t>
      </w:r>
      <w:proofErr w:type="spellStart"/>
      <w:r w:rsidRPr="00B37352">
        <w:t>şi</w:t>
      </w:r>
      <w:proofErr w:type="spellEnd"/>
      <w:r w:rsidRPr="00B37352">
        <w:t xml:space="preserve"> modificarea caracteristicilor structurale </w:t>
      </w:r>
      <w:proofErr w:type="spellStart"/>
      <w:r w:rsidRPr="00B37352">
        <w:t>şi</w:t>
      </w:r>
      <w:proofErr w:type="spellEnd"/>
      <w:r w:rsidRPr="00B37352">
        <w:t xml:space="preserve"> </w:t>
      </w:r>
      <w:proofErr w:type="spellStart"/>
      <w:r w:rsidRPr="00B37352">
        <w:t>funcţionale</w:t>
      </w:r>
      <w:proofErr w:type="spellEnd"/>
      <w:r w:rsidRPr="00B37352">
        <w:t xml:space="preserve"> ale arboretului. Astfel se pot </w:t>
      </w:r>
      <w:proofErr w:type="spellStart"/>
      <w:r w:rsidRPr="00B37352">
        <w:t>diferenţia</w:t>
      </w:r>
      <w:proofErr w:type="spellEnd"/>
      <w:r w:rsidRPr="00B37352">
        <w:t xml:space="preserve"> două grupe mari de efecte ale </w:t>
      </w:r>
      <w:proofErr w:type="spellStart"/>
      <w:r w:rsidRPr="00B37352">
        <w:t>operaţiunilor</w:t>
      </w:r>
      <w:proofErr w:type="spellEnd"/>
      <w:r w:rsidRPr="00B37352">
        <w:t xml:space="preserve"> culturale: de natură </w:t>
      </w:r>
      <w:r w:rsidRPr="00B37352">
        <w:rPr>
          <w:i/>
        </w:rPr>
        <w:t>bioecologică</w:t>
      </w:r>
      <w:r w:rsidRPr="00B37352">
        <w:t xml:space="preserve">, respectiv </w:t>
      </w:r>
      <w:r w:rsidRPr="00B37352">
        <w:rPr>
          <w:i/>
        </w:rPr>
        <w:t>economică</w:t>
      </w:r>
      <w:r w:rsidRPr="00B37352">
        <w:t>.</w:t>
      </w:r>
    </w:p>
    <w:p w14:paraId="3F034801" w14:textId="77777777" w:rsidR="000E6A3D" w:rsidRPr="005C46B5" w:rsidRDefault="000E6A3D" w:rsidP="000E6A3D">
      <w:pPr>
        <w:ind w:firstLine="840"/>
        <w:jc w:val="both"/>
        <w:rPr>
          <w:color w:val="FF0000"/>
          <w:sz w:val="16"/>
          <w:szCs w:val="16"/>
          <w:highlight w:val="lightGray"/>
        </w:rPr>
      </w:pPr>
    </w:p>
    <w:p w14:paraId="7BEE2487" w14:textId="77777777" w:rsidR="000E6A3D" w:rsidRPr="00B37352" w:rsidRDefault="000E6A3D" w:rsidP="000E6A3D">
      <w:pPr>
        <w:ind w:left="851"/>
        <w:jc w:val="both"/>
        <w:rPr>
          <w:b/>
          <w:i/>
        </w:rPr>
      </w:pPr>
      <w:r w:rsidRPr="00B37352">
        <w:rPr>
          <w:b/>
          <w:i/>
        </w:rPr>
        <w:t>a. Curățiri</w:t>
      </w:r>
    </w:p>
    <w:p w14:paraId="79FC4AE5" w14:textId="77777777" w:rsidR="000E6A3D" w:rsidRPr="00B37352" w:rsidRDefault="000E6A3D" w:rsidP="000E6A3D">
      <w:pPr>
        <w:ind w:firstLine="840"/>
        <w:jc w:val="both"/>
        <w:rPr>
          <w:b/>
          <w:i/>
          <w:sz w:val="16"/>
          <w:szCs w:val="16"/>
        </w:rPr>
      </w:pPr>
    </w:p>
    <w:p w14:paraId="5ED23D22" w14:textId="77777777" w:rsidR="000E6A3D" w:rsidRPr="00B37352" w:rsidRDefault="000E6A3D" w:rsidP="000E6A3D">
      <w:pPr>
        <w:ind w:firstLine="840"/>
        <w:jc w:val="both"/>
      </w:pPr>
      <w:r w:rsidRPr="00B37352">
        <w:t xml:space="preserve">Trecerea </w:t>
      </w:r>
      <w:proofErr w:type="spellStart"/>
      <w:r w:rsidRPr="00B37352">
        <w:t>arboretelor</w:t>
      </w:r>
      <w:proofErr w:type="spellEnd"/>
      <w:r w:rsidRPr="00B37352">
        <w:t xml:space="preserve"> din faza de </w:t>
      </w:r>
      <w:proofErr w:type="spellStart"/>
      <w:r w:rsidRPr="00B37352">
        <w:t>desiş</w:t>
      </w:r>
      <w:proofErr w:type="spellEnd"/>
      <w:r w:rsidRPr="00B37352">
        <w:t xml:space="preserve"> în faza de </w:t>
      </w:r>
      <w:proofErr w:type="spellStart"/>
      <w:r w:rsidRPr="00B37352">
        <w:t>nuieliş-prăjiniş</w:t>
      </w:r>
      <w:proofErr w:type="spellEnd"/>
      <w:r w:rsidRPr="00B37352">
        <w:t xml:space="preserve"> este marcată de  </w:t>
      </w:r>
      <w:proofErr w:type="spellStart"/>
      <w:r w:rsidRPr="00B37352">
        <w:t>apariţia</w:t>
      </w:r>
      <w:proofErr w:type="spellEnd"/>
      <w:r w:rsidRPr="00B37352">
        <w:t xml:space="preserve">  unor  fenomene  specific  biologice  ce  se  manifestă  cu  o  intensitate ridicată.</w:t>
      </w:r>
    </w:p>
    <w:p w14:paraId="42802AA0" w14:textId="77777777" w:rsidR="000E6A3D" w:rsidRPr="00B37352" w:rsidRDefault="000E6A3D" w:rsidP="000E6A3D">
      <w:pPr>
        <w:ind w:firstLine="840"/>
        <w:jc w:val="both"/>
      </w:pPr>
      <w:r w:rsidRPr="00B37352">
        <w:t xml:space="preserve">În acest stadiu, cauza principală a procesului de eliminare naturală este </w:t>
      </w:r>
      <w:proofErr w:type="spellStart"/>
      <w:r w:rsidRPr="00B37352">
        <w:t>concurenţa</w:t>
      </w:r>
      <w:proofErr w:type="spellEnd"/>
      <w:r w:rsidRPr="00B37352">
        <w:t xml:space="preserve"> pentru </w:t>
      </w:r>
      <w:proofErr w:type="spellStart"/>
      <w:r w:rsidRPr="00B37352">
        <w:t>spaţiul</w:t>
      </w:r>
      <w:proofErr w:type="spellEnd"/>
      <w:r w:rsidRPr="00B37352">
        <w:t xml:space="preserve"> de </w:t>
      </w:r>
      <w:proofErr w:type="spellStart"/>
      <w:r w:rsidRPr="00B37352">
        <w:t>nutriţie</w:t>
      </w:r>
      <w:proofErr w:type="spellEnd"/>
      <w:r w:rsidRPr="00B37352">
        <w:t xml:space="preserve"> </w:t>
      </w:r>
      <w:proofErr w:type="spellStart"/>
      <w:r w:rsidRPr="00B37352">
        <w:t>şi</w:t>
      </w:r>
      <w:proofErr w:type="spellEnd"/>
      <w:r w:rsidRPr="00B37352">
        <w:t xml:space="preserve"> dezvoltare.</w:t>
      </w:r>
    </w:p>
    <w:p w14:paraId="49F01DD5" w14:textId="7D8EA788" w:rsidR="000E6A3D" w:rsidRPr="005C46B5" w:rsidRDefault="000E6A3D" w:rsidP="000E6A3D">
      <w:pPr>
        <w:ind w:firstLine="840"/>
        <w:jc w:val="both"/>
        <w:rPr>
          <w:highlight w:val="lightGray"/>
        </w:rPr>
      </w:pPr>
      <w:proofErr w:type="spellStart"/>
      <w:r w:rsidRPr="00B37352">
        <w:rPr>
          <w:b/>
        </w:rPr>
        <w:t>Curăţirile</w:t>
      </w:r>
      <w:proofErr w:type="spellEnd"/>
      <w:r w:rsidRPr="00B37352">
        <w:rPr>
          <w:b/>
        </w:rPr>
        <w:t xml:space="preserve"> </w:t>
      </w:r>
      <w:r w:rsidRPr="00B37352">
        <w:t xml:space="preserve">reprezintă </w:t>
      </w:r>
      <w:proofErr w:type="spellStart"/>
      <w:r w:rsidRPr="00B37352">
        <w:t>intervenţii</w:t>
      </w:r>
      <w:proofErr w:type="spellEnd"/>
      <w:r w:rsidRPr="00B37352">
        <w:t xml:space="preserve"> repetate aplicate în pădurea cultivată în fazele de </w:t>
      </w:r>
      <w:proofErr w:type="spellStart"/>
      <w:r w:rsidRPr="00B37352">
        <w:t>nuieliş</w:t>
      </w:r>
      <w:proofErr w:type="spellEnd"/>
      <w:r w:rsidRPr="00B37352">
        <w:t xml:space="preserve"> </w:t>
      </w:r>
      <w:proofErr w:type="spellStart"/>
      <w:r w:rsidRPr="00B37352">
        <w:t>şi</w:t>
      </w:r>
      <w:proofErr w:type="spellEnd"/>
      <w:r w:rsidRPr="00B37352">
        <w:t xml:space="preserve"> </w:t>
      </w:r>
      <w:proofErr w:type="spellStart"/>
      <w:r w:rsidRPr="00B37352">
        <w:t>prăjiniş</w:t>
      </w:r>
      <w:proofErr w:type="spellEnd"/>
      <w:r w:rsidRPr="00B37352">
        <w:t xml:space="preserve">, în vederea înlăturării exemplarelor necorespunzătoare ca specie </w:t>
      </w:r>
      <w:proofErr w:type="spellStart"/>
      <w:r w:rsidRPr="00B37352">
        <w:t>şi</w:t>
      </w:r>
      <w:proofErr w:type="spellEnd"/>
      <w:r w:rsidRPr="00B37352">
        <w:t xml:space="preserve"> conformare (</w:t>
      </w:r>
      <w:proofErr w:type="spellStart"/>
      <w:r w:rsidRPr="00B37352">
        <w:rPr>
          <w:i/>
        </w:rPr>
        <w:t>u.a</w:t>
      </w:r>
      <w:proofErr w:type="spellEnd"/>
      <w:r w:rsidRPr="00B37352">
        <w:rPr>
          <w:i/>
        </w:rPr>
        <w:t xml:space="preserve">. </w:t>
      </w:r>
      <w:r w:rsidR="00B37352" w:rsidRPr="00B37352">
        <w:rPr>
          <w:i/>
        </w:rPr>
        <w:t>114 B</w:t>
      </w:r>
      <w:r w:rsidRPr="00B37352">
        <w:t>).</w:t>
      </w:r>
    </w:p>
    <w:p w14:paraId="1BB548D3" w14:textId="77777777" w:rsidR="000E6A3D" w:rsidRPr="007B6E5D" w:rsidRDefault="000E6A3D" w:rsidP="000E6A3D">
      <w:pPr>
        <w:ind w:firstLine="840"/>
        <w:jc w:val="both"/>
      </w:pPr>
      <w:r w:rsidRPr="007B6E5D">
        <w:rPr>
          <w:b/>
          <w:i/>
        </w:rPr>
        <w:t xml:space="preserve">Scopul </w:t>
      </w:r>
      <w:proofErr w:type="spellStart"/>
      <w:r w:rsidRPr="007B6E5D">
        <w:rPr>
          <w:b/>
          <w:i/>
        </w:rPr>
        <w:t>curăţirilor</w:t>
      </w:r>
      <w:proofErr w:type="spellEnd"/>
      <w:r w:rsidRPr="007B6E5D">
        <w:t xml:space="preserve"> este înlăturarea din arboret a exemplarelor </w:t>
      </w:r>
      <w:proofErr w:type="spellStart"/>
      <w:r w:rsidRPr="007B6E5D">
        <w:t>copleşitoare</w:t>
      </w:r>
      <w:proofErr w:type="spellEnd"/>
      <w:r w:rsidRPr="007B6E5D">
        <w:t xml:space="preserve"> din speciile de valoare economică redusă, precum </w:t>
      </w:r>
      <w:proofErr w:type="spellStart"/>
      <w:r w:rsidRPr="007B6E5D">
        <w:t>şi</w:t>
      </w:r>
      <w:proofErr w:type="spellEnd"/>
      <w:r w:rsidRPr="007B6E5D">
        <w:t xml:space="preserve"> a celor necorespunzătoare, indiferent de specie.</w:t>
      </w:r>
    </w:p>
    <w:p w14:paraId="14B79554" w14:textId="77777777" w:rsidR="000E6A3D" w:rsidRPr="007B6E5D" w:rsidRDefault="000E6A3D" w:rsidP="000E6A3D">
      <w:pPr>
        <w:ind w:firstLine="840"/>
        <w:jc w:val="both"/>
      </w:pPr>
      <w:r w:rsidRPr="007B6E5D">
        <w:rPr>
          <w:b/>
          <w:i/>
        </w:rPr>
        <w:t>Obiective urmărite</w:t>
      </w:r>
      <w:r w:rsidRPr="007B6E5D">
        <w:t xml:space="preserve"> prin executarea </w:t>
      </w:r>
      <w:proofErr w:type="spellStart"/>
      <w:r w:rsidRPr="007B6E5D">
        <w:t>curăţirilor</w:t>
      </w:r>
      <w:proofErr w:type="spellEnd"/>
      <w:r w:rsidRPr="007B6E5D">
        <w:t>:</w:t>
      </w:r>
    </w:p>
    <w:p w14:paraId="61E886B7" w14:textId="77777777" w:rsidR="000E6A3D" w:rsidRPr="007B6E5D" w:rsidRDefault="000E6A3D">
      <w:pPr>
        <w:numPr>
          <w:ilvl w:val="0"/>
          <w:numId w:val="98"/>
        </w:numPr>
        <w:overflowPunct/>
        <w:autoSpaceDE/>
        <w:autoSpaceDN/>
        <w:adjustRightInd/>
        <w:ind w:left="993"/>
        <w:jc w:val="both"/>
        <w:textAlignment w:val="auto"/>
      </w:pPr>
      <w:r w:rsidRPr="007B6E5D">
        <w:t xml:space="preserve">continuarea ameliorării </w:t>
      </w:r>
      <w:proofErr w:type="spellStart"/>
      <w:r w:rsidRPr="007B6E5D">
        <w:t>compoziţiei</w:t>
      </w:r>
      <w:proofErr w:type="spellEnd"/>
      <w:r w:rsidRPr="007B6E5D">
        <w:t xml:space="preserve"> arboretului, în </w:t>
      </w:r>
      <w:proofErr w:type="spellStart"/>
      <w:r w:rsidRPr="007B6E5D">
        <w:t>concordanţă</w:t>
      </w:r>
      <w:proofErr w:type="spellEnd"/>
      <w:r w:rsidRPr="007B6E5D">
        <w:t xml:space="preserve"> cu </w:t>
      </w:r>
      <w:proofErr w:type="spellStart"/>
      <w:r w:rsidRPr="007B6E5D">
        <w:t>compoziţia</w:t>
      </w:r>
      <w:proofErr w:type="spellEnd"/>
      <w:r w:rsidRPr="007B6E5D">
        <w:t xml:space="preserve"> </w:t>
      </w:r>
      <w:proofErr w:type="spellStart"/>
      <w:r w:rsidRPr="007B6E5D">
        <w:t>ţel</w:t>
      </w:r>
      <w:proofErr w:type="spellEnd"/>
      <w:r w:rsidRPr="007B6E5D">
        <w:t xml:space="preserve"> fixată. Această </w:t>
      </w:r>
      <w:proofErr w:type="spellStart"/>
      <w:r w:rsidRPr="007B6E5D">
        <w:t>cerinţă</w:t>
      </w:r>
      <w:proofErr w:type="spellEnd"/>
      <w:r w:rsidRPr="007B6E5D">
        <w:t xml:space="preserve"> este realizată prin înlăturarea exemplarelor </w:t>
      </w:r>
      <w:proofErr w:type="spellStart"/>
      <w:r w:rsidRPr="007B6E5D">
        <w:t>copleşitoare</w:t>
      </w:r>
      <w:proofErr w:type="spellEnd"/>
      <w:r w:rsidRPr="007B6E5D">
        <w:t xml:space="preserve"> din speciile nedorite;</w:t>
      </w:r>
    </w:p>
    <w:p w14:paraId="3084F419" w14:textId="77777777" w:rsidR="000E6A3D" w:rsidRPr="007B6E5D" w:rsidRDefault="000E6A3D">
      <w:pPr>
        <w:numPr>
          <w:ilvl w:val="0"/>
          <w:numId w:val="98"/>
        </w:numPr>
        <w:overflowPunct/>
        <w:autoSpaceDE/>
        <w:autoSpaceDN/>
        <w:adjustRightInd/>
        <w:ind w:left="993"/>
        <w:jc w:val="both"/>
        <w:textAlignment w:val="auto"/>
      </w:pPr>
      <w:proofErr w:type="spellStart"/>
      <w:r w:rsidRPr="007B6E5D">
        <w:t>îmbunătăţirea</w:t>
      </w:r>
      <w:proofErr w:type="spellEnd"/>
      <w:r w:rsidRPr="007B6E5D">
        <w:t xml:space="preserve"> stării fitosanitare a arboretului prin eliminarea treptată a exemplarelor uscate, rupte, vătămate, defectuoase, preexistente, a lăstarilor, etc., având grijă să nu se întrerupă în nici un punct starea de masiv;</w:t>
      </w:r>
    </w:p>
    <w:p w14:paraId="77951FD9" w14:textId="77777777" w:rsidR="000E6A3D" w:rsidRPr="007B6E5D" w:rsidRDefault="000E6A3D">
      <w:pPr>
        <w:numPr>
          <w:ilvl w:val="0"/>
          <w:numId w:val="98"/>
        </w:numPr>
        <w:overflowPunct/>
        <w:autoSpaceDE/>
        <w:autoSpaceDN/>
        <w:adjustRightInd/>
        <w:ind w:left="993"/>
        <w:jc w:val="both"/>
        <w:textAlignment w:val="auto"/>
      </w:pPr>
      <w:r w:rsidRPr="007B6E5D">
        <w:t xml:space="preserve">reducerea desimii </w:t>
      </w:r>
      <w:proofErr w:type="spellStart"/>
      <w:r w:rsidRPr="007B6E5D">
        <w:t>arboretelor</w:t>
      </w:r>
      <w:proofErr w:type="spellEnd"/>
      <w:r w:rsidRPr="007B6E5D">
        <w:t xml:space="preserve"> pentru a permite regularizarea </w:t>
      </w:r>
      <w:proofErr w:type="spellStart"/>
      <w:r w:rsidRPr="007B6E5D">
        <w:t>creşterii</w:t>
      </w:r>
      <w:proofErr w:type="spellEnd"/>
      <w:r w:rsidRPr="007B6E5D">
        <w:t xml:space="preserve"> în grosime </w:t>
      </w:r>
      <w:proofErr w:type="spellStart"/>
      <w:r w:rsidRPr="007B6E5D">
        <w:t>şi</w:t>
      </w:r>
      <w:proofErr w:type="spellEnd"/>
      <w:r w:rsidRPr="007B6E5D">
        <w:t xml:space="preserve"> în </w:t>
      </w:r>
      <w:proofErr w:type="spellStart"/>
      <w:r w:rsidRPr="007B6E5D">
        <w:t>înălţime</w:t>
      </w:r>
      <w:proofErr w:type="spellEnd"/>
      <w:r w:rsidRPr="007B6E5D">
        <w:t xml:space="preserve">, precum </w:t>
      </w:r>
      <w:proofErr w:type="spellStart"/>
      <w:r w:rsidRPr="007B6E5D">
        <w:t>şi</w:t>
      </w:r>
      <w:proofErr w:type="spellEnd"/>
      <w:r w:rsidRPr="007B6E5D">
        <w:t xml:space="preserve"> a </w:t>
      </w:r>
      <w:proofErr w:type="spellStart"/>
      <w:r w:rsidRPr="007B6E5D">
        <w:t>configuraţiei</w:t>
      </w:r>
      <w:proofErr w:type="spellEnd"/>
      <w:r w:rsidRPr="007B6E5D">
        <w:t xml:space="preserve"> coroanei;</w:t>
      </w:r>
    </w:p>
    <w:p w14:paraId="2EF3AD96" w14:textId="77777777" w:rsidR="000E6A3D" w:rsidRPr="007B6E5D" w:rsidRDefault="000E6A3D">
      <w:pPr>
        <w:numPr>
          <w:ilvl w:val="0"/>
          <w:numId w:val="98"/>
        </w:numPr>
        <w:overflowPunct/>
        <w:autoSpaceDE/>
        <w:autoSpaceDN/>
        <w:adjustRightInd/>
        <w:ind w:left="993"/>
        <w:jc w:val="both"/>
        <w:textAlignment w:val="auto"/>
      </w:pPr>
      <w:r w:rsidRPr="007B6E5D">
        <w:lastRenderedPageBreak/>
        <w:t xml:space="preserve">ameliorarea mediului intern al pădurii, cu efecte favorabile asupra </w:t>
      </w:r>
      <w:proofErr w:type="spellStart"/>
      <w:r w:rsidRPr="007B6E5D">
        <w:t>capacităţii</w:t>
      </w:r>
      <w:proofErr w:type="spellEnd"/>
      <w:r w:rsidRPr="007B6E5D">
        <w:t xml:space="preserve"> productive </w:t>
      </w:r>
      <w:proofErr w:type="spellStart"/>
      <w:r w:rsidRPr="007B6E5D">
        <w:t>şi</w:t>
      </w:r>
      <w:proofErr w:type="spellEnd"/>
      <w:r w:rsidRPr="007B6E5D">
        <w:t xml:space="preserve"> protectoare, ca </w:t>
      </w:r>
      <w:proofErr w:type="spellStart"/>
      <w:r w:rsidRPr="007B6E5D">
        <w:t>şi</w:t>
      </w:r>
      <w:proofErr w:type="spellEnd"/>
      <w:r w:rsidRPr="007B6E5D">
        <w:t xml:space="preserve"> asupra </w:t>
      </w:r>
      <w:proofErr w:type="spellStart"/>
      <w:r w:rsidRPr="007B6E5D">
        <w:t>stabilităţii</w:t>
      </w:r>
      <w:proofErr w:type="spellEnd"/>
      <w:r w:rsidRPr="007B6E5D">
        <w:t xml:space="preserve"> generale a acesteia;</w:t>
      </w:r>
    </w:p>
    <w:p w14:paraId="555720BE" w14:textId="77777777" w:rsidR="000E6A3D" w:rsidRPr="007B6E5D" w:rsidRDefault="000E6A3D">
      <w:pPr>
        <w:numPr>
          <w:ilvl w:val="0"/>
          <w:numId w:val="98"/>
        </w:numPr>
        <w:overflowPunct/>
        <w:autoSpaceDE/>
        <w:autoSpaceDN/>
        <w:adjustRightInd/>
        <w:ind w:left="993"/>
        <w:jc w:val="both"/>
        <w:textAlignment w:val="auto"/>
      </w:pPr>
      <w:proofErr w:type="spellStart"/>
      <w:r w:rsidRPr="007B6E5D">
        <w:t>menţinerea</w:t>
      </w:r>
      <w:proofErr w:type="spellEnd"/>
      <w:r w:rsidRPr="007B6E5D">
        <w:t xml:space="preserve"> </w:t>
      </w:r>
      <w:proofErr w:type="spellStart"/>
      <w:r w:rsidRPr="007B6E5D">
        <w:t>integrităţii</w:t>
      </w:r>
      <w:proofErr w:type="spellEnd"/>
      <w:r w:rsidRPr="007B6E5D">
        <w:t xml:space="preserve"> structurale (consistenta K&gt;0,8).</w:t>
      </w:r>
    </w:p>
    <w:p w14:paraId="0A8FFD48" w14:textId="77777777" w:rsidR="000E6A3D" w:rsidRPr="007B6E5D" w:rsidRDefault="000E6A3D" w:rsidP="000E6A3D">
      <w:pPr>
        <w:ind w:firstLine="840"/>
        <w:jc w:val="both"/>
      </w:pPr>
      <w:r w:rsidRPr="007B6E5D">
        <w:t xml:space="preserve">Pentru aplicarea </w:t>
      </w:r>
      <w:proofErr w:type="spellStart"/>
      <w:r w:rsidRPr="007B6E5D">
        <w:t>curăţirilor</w:t>
      </w:r>
      <w:proofErr w:type="spellEnd"/>
      <w:r w:rsidRPr="007B6E5D">
        <w:t xml:space="preserve"> este necesară identificarea și alegerea exemplarelor de extras din fiecare tip de arboret.</w:t>
      </w:r>
    </w:p>
    <w:p w14:paraId="50F467FB" w14:textId="77777777" w:rsidR="000E6A3D" w:rsidRPr="007B6E5D" w:rsidRDefault="000E6A3D" w:rsidP="000E6A3D">
      <w:pPr>
        <w:ind w:firstLine="840"/>
        <w:jc w:val="both"/>
      </w:pPr>
      <w:r w:rsidRPr="007B6E5D">
        <w:t xml:space="preserve">Prima </w:t>
      </w:r>
      <w:proofErr w:type="spellStart"/>
      <w:r w:rsidRPr="007B6E5D">
        <w:t>curăţire</w:t>
      </w:r>
      <w:proofErr w:type="spellEnd"/>
      <w:r w:rsidRPr="007B6E5D">
        <w:t xml:space="preserve"> se execută la cca. 3-5 ani după ultima degajare când arboretul se </w:t>
      </w:r>
      <w:proofErr w:type="spellStart"/>
      <w:r w:rsidRPr="007B6E5D">
        <w:t>găseşte</w:t>
      </w:r>
      <w:proofErr w:type="spellEnd"/>
      <w:r w:rsidRPr="007B6E5D">
        <w:t xml:space="preserve"> în faza de </w:t>
      </w:r>
      <w:proofErr w:type="spellStart"/>
      <w:r w:rsidRPr="007B6E5D">
        <w:t>nuieliş-păriş</w:t>
      </w:r>
      <w:proofErr w:type="spellEnd"/>
      <w:r w:rsidRPr="007B6E5D">
        <w:t xml:space="preserve"> iar </w:t>
      </w:r>
      <w:proofErr w:type="spellStart"/>
      <w:r w:rsidRPr="007B6E5D">
        <w:t>înălţimea</w:t>
      </w:r>
      <w:proofErr w:type="spellEnd"/>
      <w:r w:rsidRPr="007B6E5D">
        <w:t xml:space="preserve"> sa medie nu </w:t>
      </w:r>
      <w:proofErr w:type="spellStart"/>
      <w:r w:rsidRPr="007B6E5D">
        <w:t>depăşeşte</w:t>
      </w:r>
      <w:proofErr w:type="spellEnd"/>
      <w:r w:rsidRPr="007B6E5D">
        <w:t>, în general, 3 m.</w:t>
      </w:r>
    </w:p>
    <w:p w14:paraId="4B45E432" w14:textId="77777777" w:rsidR="000E6A3D" w:rsidRPr="007B6E5D" w:rsidRDefault="000E6A3D" w:rsidP="000E6A3D">
      <w:pPr>
        <w:ind w:firstLine="840"/>
        <w:jc w:val="both"/>
      </w:pPr>
      <w:r w:rsidRPr="007B6E5D">
        <w:t xml:space="preserve">Elementele de arboret care fac obiectul extragerii prin </w:t>
      </w:r>
      <w:proofErr w:type="spellStart"/>
      <w:r w:rsidRPr="007B6E5D">
        <w:t>curăţiri</w:t>
      </w:r>
      <w:proofErr w:type="spellEnd"/>
      <w:r w:rsidRPr="007B6E5D">
        <w:t xml:space="preserve"> sunt:</w:t>
      </w:r>
    </w:p>
    <w:p w14:paraId="53502E1A" w14:textId="77777777" w:rsidR="000E6A3D" w:rsidRPr="007B6E5D" w:rsidRDefault="000E6A3D">
      <w:pPr>
        <w:numPr>
          <w:ilvl w:val="0"/>
          <w:numId w:val="99"/>
        </w:numPr>
        <w:overflowPunct/>
        <w:autoSpaceDE/>
        <w:autoSpaceDN/>
        <w:adjustRightInd/>
        <w:ind w:left="1134"/>
        <w:jc w:val="both"/>
        <w:textAlignment w:val="auto"/>
      </w:pPr>
      <w:r w:rsidRPr="007B6E5D">
        <w:t xml:space="preserve">exemplarele uscate, atacate, rănite, bolnave (în special cele cu boli </w:t>
      </w:r>
      <w:proofErr w:type="spellStart"/>
      <w:r w:rsidRPr="007B6E5D">
        <w:t>infecţioase</w:t>
      </w:r>
      <w:proofErr w:type="spellEnd"/>
      <w:r w:rsidRPr="007B6E5D">
        <w:t xml:space="preserve"> evolutive gen cancere);</w:t>
      </w:r>
    </w:p>
    <w:p w14:paraId="4605706A" w14:textId="77777777" w:rsidR="000E6A3D" w:rsidRPr="007B6E5D" w:rsidRDefault="000E6A3D">
      <w:pPr>
        <w:numPr>
          <w:ilvl w:val="0"/>
          <w:numId w:val="99"/>
        </w:numPr>
        <w:overflowPunct/>
        <w:autoSpaceDE/>
        <w:autoSpaceDN/>
        <w:adjustRightInd/>
        <w:ind w:left="1134"/>
        <w:jc w:val="both"/>
        <w:textAlignment w:val="auto"/>
      </w:pPr>
      <w:proofErr w:type="spellStart"/>
      <w:r w:rsidRPr="007B6E5D">
        <w:t>preexistenţi</w:t>
      </w:r>
      <w:proofErr w:type="spellEnd"/>
      <w:r w:rsidRPr="007B6E5D">
        <w:t xml:space="preserve"> (adesea </w:t>
      </w:r>
      <w:proofErr w:type="spellStart"/>
      <w:r w:rsidRPr="007B6E5D">
        <w:t>consideraţi</w:t>
      </w:r>
      <w:proofErr w:type="spellEnd"/>
      <w:r w:rsidRPr="007B6E5D">
        <w:t xml:space="preserve"> ca primă </w:t>
      </w:r>
      <w:proofErr w:type="spellStart"/>
      <w:r w:rsidRPr="007B6E5D">
        <w:t>urgenţă</w:t>
      </w:r>
      <w:proofErr w:type="spellEnd"/>
      <w:r w:rsidRPr="007B6E5D">
        <w:t xml:space="preserve"> de extragere, datorită vătămărilor produse arborilor </w:t>
      </w:r>
      <w:proofErr w:type="spellStart"/>
      <w:r w:rsidRPr="007B6E5D">
        <w:t>remanenţi</w:t>
      </w:r>
      <w:proofErr w:type="spellEnd"/>
      <w:r w:rsidRPr="007B6E5D">
        <w:t xml:space="preserve"> la doborâre);</w:t>
      </w:r>
    </w:p>
    <w:p w14:paraId="59B66B99" w14:textId="77777777" w:rsidR="000E6A3D" w:rsidRPr="007B6E5D" w:rsidRDefault="000E6A3D">
      <w:pPr>
        <w:numPr>
          <w:ilvl w:val="0"/>
          <w:numId w:val="99"/>
        </w:numPr>
        <w:overflowPunct/>
        <w:autoSpaceDE/>
        <w:autoSpaceDN/>
        <w:adjustRightInd/>
        <w:ind w:left="1134"/>
        <w:jc w:val="both"/>
        <w:textAlignment w:val="auto"/>
      </w:pPr>
      <w:r w:rsidRPr="007B6E5D">
        <w:t xml:space="preserve">exemplarele speciilor </w:t>
      </w:r>
      <w:proofErr w:type="spellStart"/>
      <w:r w:rsidRPr="007B6E5D">
        <w:t>copleşitoare</w:t>
      </w:r>
      <w:proofErr w:type="spellEnd"/>
      <w:r w:rsidRPr="007B6E5D">
        <w:t xml:space="preserve">, nedorite </w:t>
      </w:r>
      <w:proofErr w:type="spellStart"/>
      <w:r w:rsidRPr="007B6E5D">
        <w:t>şi</w:t>
      </w:r>
      <w:proofErr w:type="spellEnd"/>
      <w:r w:rsidRPr="007B6E5D">
        <w:t xml:space="preserve"> neconforme </w:t>
      </w:r>
      <w:r w:rsidRPr="007B6E5D">
        <w:tab/>
        <w:t xml:space="preserve">cu </w:t>
      </w:r>
      <w:proofErr w:type="spellStart"/>
      <w:r w:rsidRPr="007B6E5D">
        <w:t>compoziţia</w:t>
      </w:r>
      <w:proofErr w:type="spellEnd"/>
      <w:r w:rsidRPr="007B6E5D">
        <w:t xml:space="preserve"> </w:t>
      </w:r>
      <w:proofErr w:type="spellStart"/>
      <w:r w:rsidRPr="007B6E5D">
        <w:t>ţel</w:t>
      </w:r>
      <w:proofErr w:type="spellEnd"/>
      <w:r w:rsidRPr="007B6E5D">
        <w:t xml:space="preserve">, dacă sunt situate în plafonul superior al arboretului; </w:t>
      </w:r>
    </w:p>
    <w:p w14:paraId="464AA54C" w14:textId="77777777" w:rsidR="000E6A3D" w:rsidRPr="007B6E5D" w:rsidRDefault="000E6A3D">
      <w:pPr>
        <w:numPr>
          <w:ilvl w:val="0"/>
          <w:numId w:val="99"/>
        </w:numPr>
        <w:overflowPunct/>
        <w:autoSpaceDE/>
        <w:autoSpaceDN/>
        <w:adjustRightInd/>
        <w:ind w:left="1134"/>
        <w:jc w:val="both"/>
        <w:textAlignment w:val="auto"/>
      </w:pPr>
      <w:r w:rsidRPr="007B6E5D">
        <w:t xml:space="preserve">exemplarele din lăstari, provenite de pe cioate îmbătrânite sau din </w:t>
      </w:r>
      <w:proofErr w:type="spellStart"/>
      <w:r w:rsidRPr="007B6E5D">
        <w:t>arborete</w:t>
      </w:r>
      <w:proofErr w:type="spellEnd"/>
      <w:r w:rsidRPr="007B6E5D">
        <w:t xml:space="preserve"> cu </w:t>
      </w:r>
      <w:proofErr w:type="spellStart"/>
      <w:r w:rsidRPr="007B6E5D">
        <w:t>provenienţă</w:t>
      </w:r>
      <w:proofErr w:type="spellEnd"/>
      <w:r w:rsidRPr="007B6E5D">
        <w:t xml:space="preserve"> mixtă, care pot </w:t>
      </w:r>
      <w:proofErr w:type="spellStart"/>
      <w:r w:rsidRPr="007B6E5D">
        <w:t>copleşi</w:t>
      </w:r>
      <w:proofErr w:type="spellEnd"/>
      <w:r w:rsidRPr="007B6E5D">
        <w:t xml:space="preserve"> exemplarele</w:t>
      </w:r>
      <w:r w:rsidRPr="007B6E5D">
        <w:tab/>
        <w:t xml:space="preserve">mai valoroase din </w:t>
      </w:r>
      <w:proofErr w:type="spellStart"/>
      <w:r w:rsidRPr="007B6E5D">
        <w:t>sămânţă</w:t>
      </w:r>
      <w:proofErr w:type="spellEnd"/>
      <w:r w:rsidRPr="007B6E5D">
        <w:t>;</w:t>
      </w:r>
    </w:p>
    <w:p w14:paraId="38B430D9" w14:textId="77777777" w:rsidR="000E6A3D" w:rsidRPr="007B6E5D" w:rsidRDefault="000E6A3D">
      <w:pPr>
        <w:numPr>
          <w:ilvl w:val="0"/>
          <w:numId w:val="99"/>
        </w:numPr>
        <w:overflowPunct/>
        <w:autoSpaceDE/>
        <w:autoSpaceDN/>
        <w:adjustRightInd/>
        <w:ind w:left="1134"/>
        <w:jc w:val="both"/>
        <w:textAlignment w:val="auto"/>
      </w:pPr>
      <w:r w:rsidRPr="007B6E5D">
        <w:t>exemplarele din specia dorită, chiar de bună calitate, dar grupate în pâlcurile prea dese.</w:t>
      </w:r>
    </w:p>
    <w:p w14:paraId="73C2BF4F" w14:textId="77777777" w:rsidR="000E6A3D" w:rsidRPr="007B6E5D" w:rsidRDefault="000E6A3D" w:rsidP="000E6A3D">
      <w:pPr>
        <w:ind w:firstLine="840"/>
        <w:jc w:val="both"/>
        <w:rPr>
          <w:sz w:val="16"/>
          <w:szCs w:val="16"/>
        </w:rPr>
      </w:pPr>
    </w:p>
    <w:p w14:paraId="113228AC" w14:textId="77777777" w:rsidR="000E6A3D" w:rsidRPr="007B6E5D" w:rsidRDefault="000E6A3D" w:rsidP="000E6A3D">
      <w:pPr>
        <w:ind w:firstLine="840"/>
        <w:jc w:val="center"/>
      </w:pPr>
      <w:r w:rsidRPr="007B6E5D">
        <w:rPr>
          <w:noProof/>
          <w:szCs w:val="24"/>
          <w:lang w:val="en-GB" w:eastAsia="en-GB"/>
        </w:rPr>
        <w:drawing>
          <wp:anchor distT="0" distB="0" distL="114300" distR="114300" simplePos="0" relativeHeight="251662336" behindDoc="1" locked="0" layoutInCell="1" allowOverlap="1" wp14:anchorId="4583A548" wp14:editId="29B4785F">
            <wp:simplePos x="0" y="0"/>
            <wp:positionH relativeFrom="margin">
              <wp:posOffset>1050925</wp:posOffset>
            </wp:positionH>
            <wp:positionV relativeFrom="paragraph">
              <wp:posOffset>67310</wp:posOffset>
            </wp:positionV>
            <wp:extent cx="3859530" cy="4322445"/>
            <wp:effectExtent l="0" t="0" r="7620" b="1905"/>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6">
                      <a:extLst>
                        <a:ext uri="{28A0092B-C50C-407E-A947-70E740481C1C}">
                          <a14:useLocalDpi xmlns:a14="http://schemas.microsoft.com/office/drawing/2010/main" val="0"/>
                        </a:ext>
                      </a:extLst>
                    </a:blip>
                    <a:srcRect b="11459"/>
                    <a:stretch>
                      <a:fillRect/>
                    </a:stretch>
                  </pic:blipFill>
                  <pic:spPr bwMode="auto">
                    <a:xfrm>
                      <a:off x="0" y="0"/>
                      <a:ext cx="3859530" cy="4322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6E5D">
        <w:t>(a)</w:t>
      </w:r>
    </w:p>
    <w:p w14:paraId="4C4F0269" w14:textId="77777777" w:rsidR="000E6A3D" w:rsidRPr="007B6E5D" w:rsidRDefault="000E6A3D" w:rsidP="000E6A3D">
      <w:pPr>
        <w:ind w:firstLine="840"/>
        <w:jc w:val="center"/>
      </w:pPr>
    </w:p>
    <w:p w14:paraId="0E1C4B44" w14:textId="77777777" w:rsidR="000E6A3D" w:rsidRPr="005C46B5" w:rsidRDefault="000E6A3D" w:rsidP="000E6A3D">
      <w:pPr>
        <w:ind w:firstLine="840"/>
        <w:jc w:val="center"/>
        <w:rPr>
          <w:highlight w:val="lightGray"/>
        </w:rPr>
      </w:pPr>
    </w:p>
    <w:p w14:paraId="6E80305D" w14:textId="77777777" w:rsidR="000E6A3D" w:rsidRPr="00B551FA" w:rsidRDefault="000E6A3D" w:rsidP="000E6A3D">
      <w:pPr>
        <w:ind w:firstLine="840"/>
        <w:jc w:val="both"/>
        <w:rPr>
          <w:noProof/>
          <w:highlight w:val="lightGray"/>
          <w:lang w:val="es-ES"/>
        </w:rPr>
      </w:pPr>
    </w:p>
    <w:p w14:paraId="46CC569F" w14:textId="77777777" w:rsidR="000E6A3D" w:rsidRPr="005C46B5" w:rsidRDefault="000E6A3D" w:rsidP="000E6A3D">
      <w:pPr>
        <w:ind w:firstLine="840"/>
        <w:jc w:val="both"/>
        <w:rPr>
          <w:highlight w:val="lightGray"/>
        </w:rPr>
      </w:pPr>
    </w:p>
    <w:p w14:paraId="2823EEE6" w14:textId="77777777" w:rsidR="000E6A3D" w:rsidRPr="005C46B5" w:rsidRDefault="000E6A3D" w:rsidP="000E6A3D">
      <w:pPr>
        <w:ind w:firstLine="840"/>
        <w:jc w:val="both"/>
        <w:rPr>
          <w:highlight w:val="lightGray"/>
        </w:rPr>
      </w:pPr>
    </w:p>
    <w:p w14:paraId="0590BEEE" w14:textId="77777777" w:rsidR="000E6A3D" w:rsidRPr="005C46B5" w:rsidRDefault="000E6A3D" w:rsidP="000E6A3D">
      <w:pPr>
        <w:ind w:firstLine="840"/>
        <w:jc w:val="both"/>
        <w:rPr>
          <w:highlight w:val="lightGray"/>
        </w:rPr>
      </w:pPr>
    </w:p>
    <w:p w14:paraId="1CF96DFB" w14:textId="77777777" w:rsidR="000E6A3D" w:rsidRPr="005C46B5" w:rsidRDefault="000E6A3D" w:rsidP="000E6A3D">
      <w:pPr>
        <w:ind w:firstLine="840"/>
        <w:jc w:val="both"/>
        <w:rPr>
          <w:highlight w:val="lightGray"/>
        </w:rPr>
      </w:pPr>
    </w:p>
    <w:p w14:paraId="27FCEE88" w14:textId="77777777" w:rsidR="000E6A3D" w:rsidRPr="005C46B5" w:rsidRDefault="000E6A3D" w:rsidP="000E6A3D">
      <w:pPr>
        <w:ind w:firstLine="840"/>
        <w:jc w:val="both"/>
        <w:rPr>
          <w:highlight w:val="lightGray"/>
        </w:rPr>
      </w:pPr>
    </w:p>
    <w:p w14:paraId="2D57A1A9" w14:textId="77777777" w:rsidR="000E6A3D" w:rsidRPr="005C46B5" w:rsidRDefault="000E6A3D" w:rsidP="000E6A3D">
      <w:pPr>
        <w:ind w:firstLine="840"/>
        <w:jc w:val="both"/>
        <w:rPr>
          <w:highlight w:val="lightGray"/>
        </w:rPr>
      </w:pPr>
    </w:p>
    <w:p w14:paraId="15E1AA76" w14:textId="77777777" w:rsidR="000E6A3D" w:rsidRPr="005C46B5" w:rsidRDefault="000E6A3D" w:rsidP="000E6A3D">
      <w:pPr>
        <w:ind w:firstLine="840"/>
        <w:jc w:val="both"/>
        <w:rPr>
          <w:highlight w:val="lightGray"/>
        </w:rPr>
      </w:pPr>
    </w:p>
    <w:p w14:paraId="0D553116" w14:textId="77777777" w:rsidR="000E6A3D" w:rsidRPr="005C46B5" w:rsidRDefault="000E6A3D" w:rsidP="000E6A3D">
      <w:pPr>
        <w:ind w:firstLine="840"/>
        <w:jc w:val="center"/>
        <w:rPr>
          <w:highlight w:val="lightGray"/>
        </w:rPr>
      </w:pPr>
    </w:p>
    <w:p w14:paraId="1848BFA8" w14:textId="77777777" w:rsidR="000E6A3D" w:rsidRPr="007B6E5D" w:rsidRDefault="000E6A3D" w:rsidP="000E6A3D">
      <w:pPr>
        <w:ind w:firstLine="840"/>
        <w:jc w:val="center"/>
      </w:pPr>
      <w:r w:rsidRPr="007B6E5D">
        <w:t>(b)</w:t>
      </w:r>
    </w:p>
    <w:p w14:paraId="39ED5F62" w14:textId="77777777" w:rsidR="000E6A3D" w:rsidRPr="005C46B5" w:rsidRDefault="000E6A3D" w:rsidP="000E6A3D">
      <w:pPr>
        <w:ind w:firstLine="840"/>
        <w:jc w:val="both"/>
        <w:rPr>
          <w:highlight w:val="lightGray"/>
        </w:rPr>
      </w:pPr>
    </w:p>
    <w:p w14:paraId="6270F3CA" w14:textId="77777777" w:rsidR="000E6A3D" w:rsidRPr="005C46B5" w:rsidRDefault="000E6A3D" w:rsidP="000E6A3D">
      <w:pPr>
        <w:ind w:firstLine="840"/>
        <w:jc w:val="center"/>
        <w:rPr>
          <w:highlight w:val="lightGray"/>
        </w:rPr>
      </w:pPr>
    </w:p>
    <w:p w14:paraId="22456746" w14:textId="77777777" w:rsidR="000E6A3D" w:rsidRPr="005C46B5" w:rsidRDefault="000E6A3D" w:rsidP="000E6A3D">
      <w:pPr>
        <w:ind w:firstLine="840"/>
        <w:jc w:val="both"/>
        <w:rPr>
          <w:highlight w:val="lightGray"/>
        </w:rPr>
      </w:pPr>
    </w:p>
    <w:p w14:paraId="5B97A891" w14:textId="77777777" w:rsidR="000E6A3D" w:rsidRPr="005C46B5" w:rsidRDefault="000E6A3D" w:rsidP="000E6A3D">
      <w:pPr>
        <w:ind w:firstLine="840"/>
        <w:jc w:val="both"/>
        <w:rPr>
          <w:highlight w:val="lightGray"/>
        </w:rPr>
      </w:pPr>
    </w:p>
    <w:p w14:paraId="642AAF18" w14:textId="77777777" w:rsidR="000E6A3D" w:rsidRPr="005C46B5" w:rsidRDefault="000E6A3D" w:rsidP="000E6A3D">
      <w:pPr>
        <w:ind w:firstLine="840"/>
        <w:jc w:val="both"/>
        <w:rPr>
          <w:highlight w:val="lightGray"/>
        </w:rPr>
      </w:pPr>
    </w:p>
    <w:p w14:paraId="548C258D" w14:textId="77777777" w:rsidR="000E6A3D" w:rsidRPr="005C46B5" w:rsidRDefault="000E6A3D" w:rsidP="000E6A3D">
      <w:pPr>
        <w:ind w:firstLine="840"/>
        <w:jc w:val="both"/>
        <w:rPr>
          <w:highlight w:val="lightGray"/>
        </w:rPr>
      </w:pPr>
    </w:p>
    <w:p w14:paraId="1F897967" w14:textId="77777777" w:rsidR="000E6A3D" w:rsidRPr="005C46B5" w:rsidRDefault="000E6A3D" w:rsidP="000E6A3D">
      <w:pPr>
        <w:ind w:firstLine="840"/>
        <w:jc w:val="both"/>
        <w:rPr>
          <w:highlight w:val="lightGray"/>
        </w:rPr>
      </w:pPr>
    </w:p>
    <w:p w14:paraId="78031C76" w14:textId="77777777" w:rsidR="000E6A3D" w:rsidRPr="005C46B5" w:rsidRDefault="000E6A3D" w:rsidP="000E6A3D">
      <w:pPr>
        <w:ind w:firstLine="840"/>
        <w:jc w:val="both"/>
        <w:rPr>
          <w:highlight w:val="lightGray"/>
        </w:rPr>
      </w:pPr>
    </w:p>
    <w:p w14:paraId="2A67D5FA" w14:textId="77777777" w:rsidR="000E6A3D" w:rsidRPr="005C46B5" w:rsidRDefault="000E6A3D" w:rsidP="000E6A3D">
      <w:pPr>
        <w:ind w:firstLine="840"/>
        <w:jc w:val="both"/>
        <w:rPr>
          <w:highlight w:val="lightGray"/>
        </w:rPr>
      </w:pPr>
    </w:p>
    <w:p w14:paraId="6C889C14" w14:textId="77777777" w:rsidR="000E6A3D" w:rsidRPr="005C46B5" w:rsidRDefault="000E6A3D" w:rsidP="000E6A3D">
      <w:pPr>
        <w:ind w:firstLine="840"/>
        <w:jc w:val="both"/>
        <w:rPr>
          <w:highlight w:val="lightGray"/>
        </w:rPr>
      </w:pPr>
    </w:p>
    <w:p w14:paraId="4FD89750" w14:textId="77777777" w:rsidR="000E6A3D" w:rsidRPr="005C46B5" w:rsidRDefault="000E6A3D" w:rsidP="000E6A3D">
      <w:pPr>
        <w:ind w:firstLine="840"/>
        <w:jc w:val="both"/>
        <w:rPr>
          <w:highlight w:val="lightGray"/>
        </w:rPr>
      </w:pPr>
    </w:p>
    <w:p w14:paraId="4331AF34" w14:textId="77777777" w:rsidR="000E6A3D" w:rsidRPr="005C46B5" w:rsidRDefault="000E6A3D" w:rsidP="000E6A3D">
      <w:pPr>
        <w:ind w:firstLine="840"/>
        <w:jc w:val="both"/>
        <w:rPr>
          <w:highlight w:val="lightGray"/>
        </w:rPr>
      </w:pPr>
      <w:r w:rsidRPr="005C46B5">
        <w:rPr>
          <w:rFonts w:eastAsia="TTE163FF90t00"/>
          <w:noProof/>
          <w:highlight w:val="lightGray"/>
          <w:lang w:val="en-GB" w:eastAsia="en-GB"/>
        </w:rPr>
        <mc:AlternateContent>
          <mc:Choice Requires="wps">
            <w:drawing>
              <wp:anchor distT="0" distB="0" distL="114300" distR="114300" simplePos="0" relativeHeight="251759616" behindDoc="0" locked="0" layoutInCell="1" allowOverlap="1" wp14:anchorId="52C1A7FC" wp14:editId="6912D5D0">
                <wp:simplePos x="0" y="0"/>
                <wp:positionH relativeFrom="column">
                  <wp:posOffset>1143635</wp:posOffset>
                </wp:positionH>
                <wp:positionV relativeFrom="paragraph">
                  <wp:posOffset>156210</wp:posOffset>
                </wp:positionV>
                <wp:extent cx="3837940" cy="191135"/>
                <wp:effectExtent l="0" t="0" r="0" b="0"/>
                <wp:wrapSquare wrapText="bothSides"/>
                <wp:docPr id="492" name="Text Box 492"/>
                <wp:cNvGraphicFramePr/>
                <a:graphic xmlns:a="http://schemas.openxmlformats.org/drawingml/2006/main">
                  <a:graphicData uri="http://schemas.microsoft.com/office/word/2010/wordprocessingShape">
                    <wps:wsp>
                      <wps:cNvSpPr txBox="1"/>
                      <wps:spPr>
                        <a:xfrm>
                          <a:off x="0" y="0"/>
                          <a:ext cx="3837940" cy="191135"/>
                        </a:xfrm>
                        <a:prstGeom prst="rect">
                          <a:avLst/>
                        </a:prstGeom>
                        <a:solidFill>
                          <a:prstClr val="white"/>
                        </a:solidFill>
                        <a:ln>
                          <a:noFill/>
                        </a:ln>
                        <a:effectLst/>
                      </wps:spPr>
                      <wps:txbx>
                        <w:txbxContent>
                          <w:p w14:paraId="7ED574A1" w14:textId="025E3E90" w:rsidR="0018376F" w:rsidRPr="00BA0CC0" w:rsidRDefault="0018376F" w:rsidP="000E6A3D">
                            <w:pPr>
                              <w:pStyle w:val="Legend"/>
                              <w:jc w:val="center"/>
                              <w:rPr>
                                <w:noProof/>
                                <w:sz w:val="24"/>
                              </w:rPr>
                            </w:pPr>
                            <w:bookmarkStart w:id="418" w:name="_Toc105409862"/>
                            <w:bookmarkStart w:id="419" w:name="_Toc107818686"/>
                            <w:bookmarkStart w:id="420" w:name="_Toc123733800"/>
                            <w:r>
                              <w:t xml:space="preserve">Figură </w:t>
                            </w:r>
                            <w:r>
                              <w:fldChar w:fldCharType="begin"/>
                            </w:r>
                            <w:r>
                              <w:instrText xml:space="preserve"> SEQ Figură \* ARABIC </w:instrText>
                            </w:r>
                            <w:r>
                              <w:fldChar w:fldCharType="separate"/>
                            </w:r>
                            <w:r w:rsidR="007272D6">
                              <w:rPr>
                                <w:noProof/>
                              </w:rPr>
                              <w:t>18</w:t>
                            </w:r>
                            <w:r>
                              <w:fldChar w:fldCharType="end"/>
                            </w:r>
                            <w:r>
                              <w:t xml:space="preserve">: </w:t>
                            </w:r>
                            <w:proofErr w:type="spellStart"/>
                            <w:r w:rsidRPr="0083221B">
                              <w:t>Nuieliș</w:t>
                            </w:r>
                            <w:proofErr w:type="spellEnd"/>
                            <w:r w:rsidRPr="0083221B">
                              <w:t xml:space="preserve"> înainte de curățire (a) și după curățire (b)</w:t>
                            </w:r>
                            <w:bookmarkEnd w:id="418"/>
                            <w:bookmarkEnd w:id="419"/>
                            <w:bookmarkEnd w:id="42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1A7FC" id="Text Box 492" o:spid="_x0000_s1065" type="#_x0000_t202" style="position:absolute;left:0;text-align:left;margin-left:90.05pt;margin-top:12.3pt;width:302.2pt;height:15.0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" stroked="f">
                <v:textbox inset="0,0,0,0">
                  <w:txbxContent>
                    <w:p w14:paraId="7ED574A1" w14:textId="025E3E90" w:rsidR="0018376F" w:rsidRPr="00BA0CC0" w:rsidRDefault="0018376F" w:rsidP="000E6A3D">
                      <w:pPr>
                        <w:pStyle w:val="Legend"/>
                        <w:jc w:val="center"/>
                        <w:rPr>
                          <w:noProof/>
                          <w:sz w:val="24"/>
                        </w:rPr>
                      </w:pPr>
                      <w:bookmarkStart w:id="421" w:name="_Toc105409862"/>
                      <w:bookmarkStart w:id="422" w:name="_Toc107818686"/>
                      <w:bookmarkStart w:id="423" w:name="_Toc123733800"/>
                      <w:r>
                        <w:t xml:space="preserve">Figură </w:t>
                      </w:r>
                      <w:r>
                        <w:fldChar w:fldCharType="begin"/>
                      </w:r>
                      <w:r>
                        <w:instrText xml:space="preserve"> SEQ Figură \* ARABIC </w:instrText>
                      </w:r>
                      <w:r>
                        <w:fldChar w:fldCharType="separate"/>
                      </w:r>
                      <w:r w:rsidR="007272D6">
                        <w:rPr>
                          <w:noProof/>
                        </w:rPr>
                        <w:t>18</w:t>
                      </w:r>
                      <w:r>
                        <w:fldChar w:fldCharType="end"/>
                      </w:r>
                      <w:r>
                        <w:t xml:space="preserve">: </w:t>
                      </w:r>
                      <w:proofErr w:type="spellStart"/>
                      <w:r w:rsidRPr="0083221B">
                        <w:t>Nuieliș</w:t>
                      </w:r>
                      <w:proofErr w:type="spellEnd"/>
                      <w:r w:rsidRPr="0083221B">
                        <w:t xml:space="preserve"> înainte de curățire (a) și după curățire (b)</w:t>
                      </w:r>
                      <w:bookmarkEnd w:id="421"/>
                      <w:bookmarkEnd w:id="422"/>
                      <w:bookmarkEnd w:id="423"/>
                    </w:p>
                  </w:txbxContent>
                </v:textbox>
                <w10:wrap type="square"/>
              </v:shape>
            </w:pict>
          </mc:Fallback>
        </mc:AlternateContent>
      </w:r>
    </w:p>
    <w:p w14:paraId="641B413E" w14:textId="77777777" w:rsidR="000E6A3D" w:rsidRPr="005C46B5" w:rsidRDefault="000E6A3D" w:rsidP="000E6A3D">
      <w:pPr>
        <w:ind w:firstLine="840"/>
        <w:jc w:val="both"/>
        <w:rPr>
          <w:sz w:val="16"/>
          <w:szCs w:val="16"/>
          <w:highlight w:val="lightGray"/>
        </w:rPr>
      </w:pPr>
    </w:p>
    <w:p w14:paraId="04A2E22F" w14:textId="77777777" w:rsidR="000E6A3D" w:rsidRPr="005C46B5" w:rsidRDefault="000E6A3D" w:rsidP="000E6A3D">
      <w:pPr>
        <w:ind w:firstLine="840"/>
        <w:jc w:val="both"/>
        <w:rPr>
          <w:sz w:val="16"/>
          <w:szCs w:val="16"/>
          <w:highlight w:val="lightGray"/>
        </w:rPr>
      </w:pPr>
    </w:p>
    <w:p w14:paraId="77CBE5CF" w14:textId="77777777" w:rsidR="000E6A3D" w:rsidRPr="007B6E5D" w:rsidRDefault="000E6A3D" w:rsidP="000E6A3D">
      <w:pPr>
        <w:ind w:firstLine="840"/>
        <w:jc w:val="both"/>
      </w:pPr>
      <w:r w:rsidRPr="007B6E5D">
        <w:t xml:space="preserve">Se vor realiza </w:t>
      </w:r>
      <w:proofErr w:type="spellStart"/>
      <w:r w:rsidRPr="007B6E5D">
        <w:t>curăţiri</w:t>
      </w:r>
      <w:proofErr w:type="spellEnd"/>
      <w:r w:rsidRPr="007B6E5D">
        <w:t xml:space="preserve"> mecanice, prin tăierea de jos a arborilor </w:t>
      </w:r>
      <w:proofErr w:type="spellStart"/>
      <w:r w:rsidRPr="007B6E5D">
        <w:t>nevaloroşi</w:t>
      </w:r>
      <w:proofErr w:type="spellEnd"/>
      <w:r w:rsidRPr="007B6E5D">
        <w:t xml:space="preserve">, respectiv </w:t>
      </w:r>
      <w:proofErr w:type="spellStart"/>
      <w:r w:rsidRPr="007B6E5D">
        <w:t>secuirea</w:t>
      </w:r>
      <w:proofErr w:type="spellEnd"/>
      <w:r w:rsidRPr="007B6E5D">
        <w:t xml:space="preserve"> (inelarea arborilor) </w:t>
      </w:r>
      <w:proofErr w:type="spellStart"/>
      <w:r w:rsidRPr="007B6E5D">
        <w:t>preexistenţilor</w:t>
      </w:r>
      <w:proofErr w:type="spellEnd"/>
      <w:r w:rsidRPr="007B6E5D">
        <w:t xml:space="preserve">, utilizând diferite utilaje tăietoare, în general motoferăstraie sau </w:t>
      </w:r>
      <w:proofErr w:type="spellStart"/>
      <w:r w:rsidRPr="007B6E5D">
        <w:t>motounelte</w:t>
      </w:r>
      <w:proofErr w:type="spellEnd"/>
      <w:r w:rsidRPr="007B6E5D">
        <w:t xml:space="preserve"> specifice.</w:t>
      </w:r>
    </w:p>
    <w:p w14:paraId="643C3400" w14:textId="77777777" w:rsidR="000E6A3D" w:rsidRPr="007B6E5D" w:rsidRDefault="000E6A3D" w:rsidP="000E6A3D">
      <w:pPr>
        <w:ind w:firstLine="840"/>
        <w:jc w:val="both"/>
      </w:pPr>
      <w:r w:rsidRPr="007B6E5D">
        <w:rPr>
          <w:b/>
          <w:i/>
        </w:rPr>
        <w:t xml:space="preserve">Sezonul de </w:t>
      </w:r>
      <w:proofErr w:type="spellStart"/>
      <w:r w:rsidRPr="007B6E5D">
        <w:rPr>
          <w:b/>
          <w:i/>
        </w:rPr>
        <w:t>execuţie</w:t>
      </w:r>
      <w:proofErr w:type="spellEnd"/>
      <w:r w:rsidRPr="007B6E5D">
        <w:t xml:space="preserve"> al </w:t>
      </w:r>
      <w:proofErr w:type="spellStart"/>
      <w:r w:rsidRPr="007B6E5D">
        <w:t>curăţirilor</w:t>
      </w:r>
      <w:proofErr w:type="spellEnd"/>
      <w:r w:rsidRPr="007B6E5D">
        <w:t xml:space="preserve"> depinde, ca </w:t>
      </w:r>
      <w:proofErr w:type="spellStart"/>
      <w:r w:rsidRPr="007B6E5D">
        <w:t>şi</w:t>
      </w:r>
      <w:proofErr w:type="spellEnd"/>
      <w:r w:rsidRPr="007B6E5D">
        <w:t xml:space="preserve"> în cazul degajărilor, de speciile existente precum </w:t>
      </w:r>
      <w:proofErr w:type="spellStart"/>
      <w:r w:rsidRPr="007B6E5D">
        <w:t>şi</w:t>
      </w:r>
      <w:proofErr w:type="spellEnd"/>
      <w:r w:rsidRPr="007B6E5D">
        <w:t xml:space="preserve"> de </w:t>
      </w:r>
      <w:proofErr w:type="spellStart"/>
      <w:r w:rsidRPr="007B6E5D">
        <w:t>condiţiile</w:t>
      </w:r>
      <w:proofErr w:type="spellEnd"/>
      <w:r w:rsidRPr="007B6E5D">
        <w:t xml:space="preserve"> de </w:t>
      </w:r>
      <w:proofErr w:type="spellStart"/>
      <w:r w:rsidRPr="007B6E5D">
        <w:t>vegetaţie</w:t>
      </w:r>
      <w:proofErr w:type="spellEnd"/>
      <w:r w:rsidRPr="007B6E5D">
        <w:t xml:space="preserve">. Astfel, în </w:t>
      </w:r>
      <w:proofErr w:type="spellStart"/>
      <w:r w:rsidRPr="007B6E5D">
        <w:t>arboretele</w:t>
      </w:r>
      <w:proofErr w:type="spellEnd"/>
      <w:r w:rsidRPr="007B6E5D">
        <w:t xml:space="preserve"> amestecate, se recomandă ca grifarea (însemnarea) arborilor de extras să se realizeze doar în perioada de </w:t>
      </w:r>
      <w:proofErr w:type="spellStart"/>
      <w:r w:rsidRPr="007B6E5D">
        <w:t>vegetaţie</w:t>
      </w:r>
      <w:proofErr w:type="spellEnd"/>
      <w:r w:rsidRPr="007B6E5D">
        <w:t xml:space="preserve">, această </w:t>
      </w:r>
      <w:proofErr w:type="spellStart"/>
      <w:r w:rsidRPr="007B6E5D">
        <w:t>restricţie</w:t>
      </w:r>
      <w:proofErr w:type="spellEnd"/>
      <w:r w:rsidRPr="007B6E5D">
        <w:t xml:space="preserve"> eliminându-se în molidișurile pure sau amestecurile cu </w:t>
      </w:r>
      <w:proofErr w:type="spellStart"/>
      <w:r w:rsidRPr="007B6E5D">
        <w:t>puţine</w:t>
      </w:r>
      <w:proofErr w:type="spellEnd"/>
      <w:r w:rsidRPr="007B6E5D">
        <w:t xml:space="preserve"> specii, când lucrarea se poate realiza </w:t>
      </w:r>
      <w:proofErr w:type="spellStart"/>
      <w:r w:rsidRPr="007B6E5D">
        <w:t>şi</w:t>
      </w:r>
      <w:proofErr w:type="spellEnd"/>
      <w:r w:rsidRPr="007B6E5D">
        <w:t xml:space="preserve"> în repaosul vegetativ, primăvara devreme, înaintea </w:t>
      </w:r>
      <w:proofErr w:type="spellStart"/>
      <w:r w:rsidRPr="007B6E5D">
        <w:t>apariţiei</w:t>
      </w:r>
      <w:proofErr w:type="spellEnd"/>
      <w:r w:rsidRPr="007B6E5D">
        <w:t xml:space="preserve"> frunzelor, sau toamna târziu, după căderea acestora.</w:t>
      </w:r>
    </w:p>
    <w:p w14:paraId="74A3E34D" w14:textId="77777777" w:rsidR="000E6A3D" w:rsidRPr="00941F19" w:rsidRDefault="000E6A3D" w:rsidP="000E6A3D">
      <w:pPr>
        <w:ind w:firstLine="840"/>
        <w:jc w:val="both"/>
      </w:pPr>
      <w:r w:rsidRPr="00941F19">
        <w:rPr>
          <w:b/>
        </w:rPr>
        <w:lastRenderedPageBreak/>
        <w:t xml:space="preserve">Intensitatea </w:t>
      </w:r>
      <w:proofErr w:type="spellStart"/>
      <w:r w:rsidRPr="00941F19">
        <w:rPr>
          <w:b/>
        </w:rPr>
        <w:t>curăţirilor</w:t>
      </w:r>
      <w:proofErr w:type="spellEnd"/>
      <w:r w:rsidRPr="00941F19">
        <w:t xml:space="preserve"> se </w:t>
      </w:r>
      <w:proofErr w:type="spellStart"/>
      <w:r w:rsidRPr="00941F19">
        <w:t>stabileşte</w:t>
      </w:r>
      <w:proofErr w:type="spellEnd"/>
      <w:r w:rsidRPr="00941F19">
        <w:t xml:space="preserve"> numai pe teren, în </w:t>
      </w:r>
      <w:proofErr w:type="spellStart"/>
      <w:r w:rsidRPr="00941F19">
        <w:t>suprafeţe</w:t>
      </w:r>
      <w:proofErr w:type="spellEnd"/>
      <w:r w:rsidRPr="00941F19">
        <w:t xml:space="preserve"> de probă instalate în  </w:t>
      </w:r>
      <w:proofErr w:type="spellStart"/>
      <w:r w:rsidRPr="00941F19">
        <w:t>porţiuni</w:t>
      </w:r>
      <w:proofErr w:type="spellEnd"/>
      <w:r w:rsidRPr="00941F19">
        <w:t xml:space="preserve">  reprezentative  ale  arboretului.  În  general,  intensitatea  se exprimă procentual:</w:t>
      </w:r>
    </w:p>
    <w:p w14:paraId="4E53F21D" w14:textId="77777777" w:rsidR="000E6A3D" w:rsidRPr="005C46B5" w:rsidRDefault="000E6A3D" w:rsidP="000E6A3D">
      <w:pPr>
        <w:ind w:firstLine="840"/>
        <w:jc w:val="both"/>
        <w:rPr>
          <w:color w:val="FF0000"/>
          <w:sz w:val="16"/>
          <w:szCs w:val="16"/>
          <w:highlight w:val="lightGray"/>
        </w:rPr>
      </w:pPr>
    </w:p>
    <w:p w14:paraId="057C272B" w14:textId="77777777" w:rsidR="000E6A3D" w:rsidRPr="00941F19" w:rsidRDefault="000E6A3D">
      <w:pPr>
        <w:numPr>
          <w:ilvl w:val="0"/>
          <w:numId w:val="100"/>
        </w:numPr>
        <w:overflowPunct/>
        <w:autoSpaceDE/>
        <w:autoSpaceDN/>
        <w:adjustRightInd/>
        <w:jc w:val="both"/>
        <w:textAlignment w:val="auto"/>
      </w:pPr>
      <w:r w:rsidRPr="00941F19">
        <w:t xml:space="preserve">ca raport între numărul de arbori </w:t>
      </w:r>
      <w:proofErr w:type="spellStart"/>
      <w:r w:rsidRPr="00941F19">
        <w:t>extraşi</w:t>
      </w:r>
      <w:proofErr w:type="spellEnd"/>
      <w:r w:rsidRPr="00941F19">
        <w:t xml:space="preserve"> (Ne) </w:t>
      </w:r>
      <w:proofErr w:type="spellStart"/>
      <w:r w:rsidRPr="00941F19">
        <w:t>şi</w:t>
      </w:r>
      <w:proofErr w:type="spellEnd"/>
      <w:r w:rsidRPr="00941F19">
        <w:t xml:space="preserve"> cel existent (Ni) în arboret înainte de </w:t>
      </w:r>
      <w:proofErr w:type="spellStart"/>
      <w:r w:rsidRPr="00941F19">
        <w:t>intervenţie</w:t>
      </w:r>
      <w:proofErr w:type="spellEnd"/>
    </w:p>
    <w:p w14:paraId="06F74DED" w14:textId="77777777" w:rsidR="000E6A3D" w:rsidRPr="00941F19" w:rsidRDefault="000E6A3D" w:rsidP="000E6A3D">
      <w:pPr>
        <w:ind w:firstLine="840"/>
        <w:jc w:val="both"/>
        <w:rPr>
          <w:sz w:val="16"/>
          <w:szCs w:val="16"/>
        </w:rPr>
      </w:pPr>
    </w:p>
    <w:p w14:paraId="58754481" w14:textId="77777777" w:rsidR="000E6A3D" w:rsidRPr="00941F19" w:rsidRDefault="000E6A3D" w:rsidP="000E6A3D">
      <w:pPr>
        <w:ind w:firstLine="840"/>
        <w:jc w:val="center"/>
        <w:rPr>
          <w:b/>
        </w:rPr>
      </w:pPr>
      <w:r w:rsidRPr="00941F19">
        <w:rPr>
          <w:b/>
        </w:rPr>
        <w:t>IN = Ne/Ni x 100)</w:t>
      </w:r>
    </w:p>
    <w:p w14:paraId="25D1E6AD" w14:textId="77777777" w:rsidR="000E6A3D" w:rsidRPr="00941F19" w:rsidRDefault="000E6A3D" w:rsidP="000E6A3D">
      <w:pPr>
        <w:ind w:firstLine="840"/>
        <w:jc w:val="both"/>
        <w:rPr>
          <w:sz w:val="16"/>
          <w:szCs w:val="16"/>
        </w:rPr>
      </w:pPr>
    </w:p>
    <w:p w14:paraId="008B3E36" w14:textId="77777777" w:rsidR="000E6A3D" w:rsidRPr="00941F19" w:rsidRDefault="000E6A3D">
      <w:pPr>
        <w:numPr>
          <w:ilvl w:val="0"/>
          <w:numId w:val="100"/>
        </w:numPr>
        <w:overflowPunct/>
        <w:autoSpaceDE/>
        <w:autoSpaceDN/>
        <w:adjustRightInd/>
        <w:jc w:val="both"/>
        <w:textAlignment w:val="auto"/>
      </w:pPr>
      <w:r w:rsidRPr="00941F19">
        <w:t xml:space="preserve">ca raport între </w:t>
      </w:r>
      <w:proofErr w:type="spellStart"/>
      <w:r w:rsidRPr="00941F19">
        <w:t>suprafaţa</w:t>
      </w:r>
      <w:proofErr w:type="spellEnd"/>
      <w:r w:rsidRPr="00941F19">
        <w:t xml:space="preserve"> de bază a arborilor </w:t>
      </w:r>
      <w:proofErr w:type="spellStart"/>
      <w:r w:rsidRPr="00941F19">
        <w:t>extraşi</w:t>
      </w:r>
      <w:proofErr w:type="spellEnd"/>
      <w:r w:rsidRPr="00941F19">
        <w:t xml:space="preserve"> (Ge) </w:t>
      </w:r>
      <w:proofErr w:type="spellStart"/>
      <w:r w:rsidRPr="00941F19">
        <w:t>şi</w:t>
      </w:r>
      <w:proofErr w:type="spellEnd"/>
      <w:r w:rsidRPr="00941F19">
        <w:t xml:space="preserve"> </w:t>
      </w:r>
      <w:proofErr w:type="spellStart"/>
      <w:r w:rsidRPr="00941F19">
        <w:t>suprafaţa</w:t>
      </w:r>
      <w:proofErr w:type="spellEnd"/>
      <w:r w:rsidRPr="00941F19">
        <w:t xml:space="preserve"> de bază a arboretului înainte (</w:t>
      </w:r>
      <w:proofErr w:type="spellStart"/>
      <w:r w:rsidRPr="00941F19">
        <w:t>Gi</w:t>
      </w:r>
      <w:proofErr w:type="spellEnd"/>
      <w:r w:rsidRPr="00941F19">
        <w:t xml:space="preserve">) de </w:t>
      </w:r>
      <w:proofErr w:type="spellStart"/>
      <w:r w:rsidRPr="00941F19">
        <w:t>curăţire</w:t>
      </w:r>
      <w:proofErr w:type="spellEnd"/>
    </w:p>
    <w:p w14:paraId="78DE5C67" w14:textId="77777777" w:rsidR="000E6A3D" w:rsidRPr="00941F19" w:rsidRDefault="000E6A3D" w:rsidP="000E6A3D">
      <w:pPr>
        <w:ind w:left="1560"/>
        <w:jc w:val="both"/>
        <w:rPr>
          <w:sz w:val="16"/>
          <w:szCs w:val="16"/>
        </w:rPr>
      </w:pPr>
    </w:p>
    <w:p w14:paraId="058BE3DE" w14:textId="77777777" w:rsidR="000E6A3D" w:rsidRPr="00941F19" w:rsidRDefault="000E6A3D" w:rsidP="000E6A3D">
      <w:pPr>
        <w:ind w:firstLine="840"/>
        <w:jc w:val="center"/>
        <w:rPr>
          <w:b/>
        </w:rPr>
      </w:pPr>
      <w:r w:rsidRPr="00941F19">
        <w:rPr>
          <w:b/>
        </w:rPr>
        <w:t>IC  = Ge/</w:t>
      </w:r>
      <w:proofErr w:type="spellStart"/>
      <w:r w:rsidRPr="00941F19">
        <w:rPr>
          <w:b/>
        </w:rPr>
        <w:t>Gi</w:t>
      </w:r>
      <w:proofErr w:type="spellEnd"/>
      <w:r w:rsidRPr="00941F19">
        <w:rPr>
          <w:b/>
        </w:rPr>
        <w:t xml:space="preserve"> x 100</w:t>
      </w:r>
    </w:p>
    <w:p w14:paraId="62B171D2" w14:textId="77777777" w:rsidR="000E6A3D" w:rsidRPr="005C46B5" w:rsidRDefault="000E6A3D" w:rsidP="000E6A3D">
      <w:pPr>
        <w:ind w:firstLine="840"/>
        <w:jc w:val="both"/>
        <w:rPr>
          <w:sz w:val="16"/>
          <w:szCs w:val="16"/>
          <w:highlight w:val="lightGray"/>
        </w:rPr>
      </w:pPr>
    </w:p>
    <w:p w14:paraId="4C686BA4" w14:textId="77777777" w:rsidR="000E6A3D" w:rsidRPr="00941F19" w:rsidRDefault="000E6A3D" w:rsidP="000E6A3D">
      <w:pPr>
        <w:ind w:firstLine="840"/>
        <w:jc w:val="both"/>
      </w:pPr>
      <w:r w:rsidRPr="00941F19">
        <w:t xml:space="preserve">După intensitatea </w:t>
      </w:r>
      <w:proofErr w:type="spellStart"/>
      <w:r w:rsidRPr="00941F19">
        <w:t>intervenţiei</w:t>
      </w:r>
      <w:proofErr w:type="spellEnd"/>
      <w:r w:rsidRPr="00941F19">
        <w:t xml:space="preserve"> (pe </w:t>
      </w:r>
      <w:proofErr w:type="spellStart"/>
      <w:r w:rsidRPr="00941F19">
        <w:t>suprafaţa</w:t>
      </w:r>
      <w:proofErr w:type="spellEnd"/>
      <w:r w:rsidRPr="00941F19">
        <w:t xml:space="preserve"> de bază), </w:t>
      </w:r>
      <w:proofErr w:type="spellStart"/>
      <w:r w:rsidRPr="00941F19">
        <w:t>curăţirile</w:t>
      </w:r>
      <w:proofErr w:type="spellEnd"/>
      <w:r w:rsidRPr="00941F19">
        <w:t xml:space="preserve"> se împart în:</w:t>
      </w:r>
    </w:p>
    <w:p w14:paraId="5CF65110" w14:textId="77777777" w:rsidR="000E6A3D" w:rsidRPr="00941F19" w:rsidRDefault="000E6A3D">
      <w:pPr>
        <w:numPr>
          <w:ilvl w:val="0"/>
          <w:numId w:val="100"/>
        </w:numPr>
        <w:overflowPunct/>
        <w:autoSpaceDE/>
        <w:autoSpaceDN/>
        <w:adjustRightInd/>
        <w:jc w:val="both"/>
        <w:textAlignment w:val="auto"/>
      </w:pPr>
      <w:r w:rsidRPr="00941F19">
        <w:t xml:space="preserve">slabe (IC &lt; 5%) </w:t>
      </w:r>
    </w:p>
    <w:p w14:paraId="7090AE86" w14:textId="77777777" w:rsidR="000E6A3D" w:rsidRPr="00941F19" w:rsidRDefault="000E6A3D">
      <w:pPr>
        <w:numPr>
          <w:ilvl w:val="0"/>
          <w:numId w:val="100"/>
        </w:numPr>
        <w:overflowPunct/>
        <w:autoSpaceDE/>
        <w:autoSpaceDN/>
        <w:adjustRightInd/>
        <w:jc w:val="both"/>
        <w:textAlignment w:val="auto"/>
      </w:pPr>
      <w:r w:rsidRPr="00941F19">
        <w:t xml:space="preserve">moderate (IC = 6-15%) </w:t>
      </w:r>
    </w:p>
    <w:p w14:paraId="7984311A" w14:textId="77777777" w:rsidR="000E6A3D" w:rsidRPr="00941F19" w:rsidRDefault="000E6A3D">
      <w:pPr>
        <w:numPr>
          <w:ilvl w:val="0"/>
          <w:numId w:val="100"/>
        </w:numPr>
        <w:overflowPunct/>
        <w:autoSpaceDE/>
        <w:autoSpaceDN/>
        <w:adjustRightInd/>
        <w:jc w:val="both"/>
        <w:textAlignment w:val="auto"/>
      </w:pPr>
      <w:r w:rsidRPr="00941F19">
        <w:t xml:space="preserve">puternice (forte) (IC = 16-25%) </w:t>
      </w:r>
    </w:p>
    <w:p w14:paraId="5F5CBE56" w14:textId="77777777" w:rsidR="000E6A3D" w:rsidRPr="00941F19" w:rsidRDefault="000E6A3D">
      <w:pPr>
        <w:numPr>
          <w:ilvl w:val="0"/>
          <w:numId w:val="100"/>
        </w:numPr>
        <w:overflowPunct/>
        <w:autoSpaceDE/>
        <w:autoSpaceDN/>
        <w:adjustRightInd/>
        <w:jc w:val="both"/>
        <w:textAlignment w:val="auto"/>
      </w:pPr>
      <w:r w:rsidRPr="00941F19">
        <w:t>foarte puternice (IC &gt; 25%).</w:t>
      </w:r>
    </w:p>
    <w:p w14:paraId="03FEC7E1" w14:textId="77777777" w:rsidR="000E6A3D" w:rsidRPr="00941F19" w:rsidRDefault="000E6A3D" w:rsidP="000E6A3D">
      <w:pPr>
        <w:ind w:firstLine="840"/>
        <w:jc w:val="both"/>
      </w:pPr>
      <w:r w:rsidRPr="00941F19">
        <w:t xml:space="preserve">În </w:t>
      </w:r>
      <w:proofErr w:type="spellStart"/>
      <w:r w:rsidRPr="00941F19">
        <w:t>situaţia</w:t>
      </w:r>
      <w:proofErr w:type="spellEnd"/>
      <w:r w:rsidRPr="00941F19">
        <w:t xml:space="preserve"> analizată, intensitatea </w:t>
      </w:r>
      <w:proofErr w:type="spellStart"/>
      <w:r w:rsidRPr="00941F19">
        <w:t>curăţirilor</w:t>
      </w:r>
      <w:proofErr w:type="spellEnd"/>
      <w:r w:rsidRPr="00941F19">
        <w:t xml:space="preserve"> se recomandă a fi moderată. În cazuri </w:t>
      </w:r>
      <w:proofErr w:type="spellStart"/>
      <w:r w:rsidRPr="00941F19">
        <w:t>excepţionale</w:t>
      </w:r>
      <w:proofErr w:type="spellEnd"/>
      <w:r w:rsidRPr="00941F19">
        <w:t xml:space="preserve">, când </w:t>
      </w:r>
      <w:proofErr w:type="spellStart"/>
      <w:r w:rsidRPr="00941F19">
        <w:t>condiţiile</w:t>
      </w:r>
      <w:proofErr w:type="spellEnd"/>
      <w:r w:rsidRPr="00941F19">
        <w:t xml:space="preserve"> de arboret o reclamă, pot fi </w:t>
      </w:r>
      <w:proofErr w:type="spellStart"/>
      <w:r w:rsidRPr="00941F19">
        <w:t>şi</w:t>
      </w:r>
      <w:proofErr w:type="spellEnd"/>
      <w:r w:rsidRPr="00941F19">
        <w:t xml:space="preserve"> forte, dar cu </w:t>
      </w:r>
      <w:proofErr w:type="spellStart"/>
      <w:r w:rsidRPr="00941F19">
        <w:t>condiţia</w:t>
      </w:r>
      <w:proofErr w:type="spellEnd"/>
      <w:r w:rsidRPr="00941F19">
        <w:t xml:space="preserve"> ca, în nici un punct al arboretului, </w:t>
      </w:r>
      <w:proofErr w:type="spellStart"/>
      <w:r w:rsidRPr="00941F19">
        <w:t>consistenţa</w:t>
      </w:r>
      <w:proofErr w:type="spellEnd"/>
      <w:r w:rsidRPr="00941F19">
        <w:t xml:space="preserve"> să nu se reducă după </w:t>
      </w:r>
      <w:proofErr w:type="spellStart"/>
      <w:r w:rsidRPr="00941F19">
        <w:t>intervenţie</w:t>
      </w:r>
      <w:proofErr w:type="spellEnd"/>
      <w:r w:rsidRPr="00941F19">
        <w:t xml:space="preserve"> sub 0,8.</w:t>
      </w:r>
    </w:p>
    <w:p w14:paraId="6046C606" w14:textId="77777777" w:rsidR="000E6A3D" w:rsidRPr="00941F19" w:rsidRDefault="000E6A3D" w:rsidP="000E6A3D">
      <w:pPr>
        <w:ind w:firstLine="840"/>
        <w:jc w:val="both"/>
      </w:pPr>
      <w:r w:rsidRPr="00941F19">
        <w:rPr>
          <w:b/>
          <w:i/>
        </w:rPr>
        <w:t>Periodicitatea</w:t>
      </w:r>
      <w:r w:rsidRPr="00941F19">
        <w:t xml:space="preserve"> </w:t>
      </w:r>
      <w:proofErr w:type="spellStart"/>
      <w:r w:rsidRPr="00941F19">
        <w:t>curăţirilor</w:t>
      </w:r>
      <w:proofErr w:type="spellEnd"/>
      <w:r w:rsidRPr="00941F19">
        <w:t xml:space="preserve"> variază, în general, între 3-5 ani, în </w:t>
      </w:r>
      <w:proofErr w:type="spellStart"/>
      <w:r w:rsidRPr="00941F19">
        <w:t>funcţie</w:t>
      </w:r>
      <w:proofErr w:type="spellEnd"/>
      <w:r w:rsidRPr="00941F19">
        <w:t xml:space="preserve"> de natura speciilor, de  starea arboretului, de </w:t>
      </w:r>
      <w:proofErr w:type="spellStart"/>
      <w:r w:rsidRPr="00941F19">
        <w:t>condiţiile</w:t>
      </w:r>
      <w:proofErr w:type="spellEnd"/>
      <w:r w:rsidRPr="00941F19">
        <w:t xml:space="preserve"> </w:t>
      </w:r>
      <w:proofErr w:type="spellStart"/>
      <w:r w:rsidRPr="00941F19">
        <w:t>staţionare</w:t>
      </w:r>
      <w:proofErr w:type="spellEnd"/>
      <w:r w:rsidRPr="00941F19">
        <w:t xml:space="preserve"> </w:t>
      </w:r>
      <w:proofErr w:type="spellStart"/>
      <w:r w:rsidRPr="00941F19">
        <w:t>şi</w:t>
      </w:r>
      <w:proofErr w:type="spellEnd"/>
      <w:r w:rsidRPr="00941F19">
        <w:t xml:space="preserve"> de lucrările executate anterior.</w:t>
      </w:r>
    </w:p>
    <w:p w14:paraId="1627B25E" w14:textId="77777777" w:rsidR="000E6A3D" w:rsidRPr="00941F19" w:rsidRDefault="000E6A3D" w:rsidP="000E6A3D">
      <w:pPr>
        <w:ind w:firstLine="840"/>
        <w:jc w:val="both"/>
      </w:pPr>
      <w:r w:rsidRPr="00941F19">
        <w:t xml:space="preserve">În general, în pădurile noastre aflate în faza de </w:t>
      </w:r>
      <w:proofErr w:type="spellStart"/>
      <w:r w:rsidRPr="00941F19">
        <w:t>nuieliş-prăjiniş</w:t>
      </w:r>
      <w:proofErr w:type="spellEnd"/>
      <w:r w:rsidRPr="00941F19">
        <w:t xml:space="preserve">, se recomandă să se execute între 2 </w:t>
      </w:r>
      <w:proofErr w:type="spellStart"/>
      <w:r w:rsidRPr="00941F19">
        <w:t>şi</w:t>
      </w:r>
      <w:proofErr w:type="spellEnd"/>
      <w:r w:rsidRPr="00941F19">
        <w:t xml:space="preserve"> 3 </w:t>
      </w:r>
      <w:proofErr w:type="spellStart"/>
      <w:r w:rsidRPr="00941F19">
        <w:t>curăţiri</w:t>
      </w:r>
      <w:proofErr w:type="spellEnd"/>
      <w:r w:rsidRPr="00941F19">
        <w:t xml:space="preserve">/arboret, numărul acestora fiind redus chiar </w:t>
      </w:r>
      <w:proofErr w:type="spellStart"/>
      <w:r w:rsidRPr="00941F19">
        <w:t>şi</w:t>
      </w:r>
      <w:proofErr w:type="spellEnd"/>
      <w:r w:rsidRPr="00941F19">
        <w:t xml:space="preserve"> la o singură </w:t>
      </w:r>
      <w:proofErr w:type="spellStart"/>
      <w:r w:rsidRPr="00941F19">
        <w:t>intervenţie</w:t>
      </w:r>
      <w:proofErr w:type="spellEnd"/>
      <w:r w:rsidRPr="00941F19">
        <w:t xml:space="preserve"> în cazul regenerărilor artificiale.</w:t>
      </w:r>
    </w:p>
    <w:p w14:paraId="0BF27FFE" w14:textId="77777777" w:rsidR="000E6A3D" w:rsidRPr="00941F19" w:rsidRDefault="000E6A3D" w:rsidP="000E6A3D">
      <w:pPr>
        <w:ind w:firstLine="840"/>
        <w:jc w:val="both"/>
      </w:pPr>
      <w:r w:rsidRPr="00941F19">
        <w:t xml:space="preserve">De calitatea punerii în practică a degajărilor </w:t>
      </w:r>
      <w:proofErr w:type="spellStart"/>
      <w:r w:rsidRPr="00941F19">
        <w:t>şi</w:t>
      </w:r>
      <w:proofErr w:type="spellEnd"/>
      <w:r w:rsidRPr="00941F19">
        <w:t xml:space="preserve"> </w:t>
      </w:r>
      <w:proofErr w:type="spellStart"/>
      <w:r w:rsidRPr="00941F19">
        <w:t>curăţirilor</w:t>
      </w:r>
      <w:proofErr w:type="spellEnd"/>
      <w:r w:rsidRPr="00941F19">
        <w:t xml:space="preserve"> depinde, în mare măsură, calitatea viitoarelor păduri.</w:t>
      </w:r>
    </w:p>
    <w:p w14:paraId="7124DD75" w14:textId="77777777" w:rsidR="000E6A3D" w:rsidRPr="00941F19" w:rsidRDefault="000E6A3D" w:rsidP="000E6A3D">
      <w:pPr>
        <w:ind w:firstLine="840"/>
        <w:jc w:val="both"/>
        <w:rPr>
          <w:color w:val="FF0000"/>
          <w:sz w:val="20"/>
        </w:rPr>
      </w:pPr>
    </w:p>
    <w:p w14:paraId="2E50B576" w14:textId="77777777" w:rsidR="000E6A3D" w:rsidRPr="00941F19" w:rsidRDefault="000E6A3D" w:rsidP="000E6A3D">
      <w:pPr>
        <w:ind w:left="851"/>
        <w:jc w:val="both"/>
        <w:rPr>
          <w:b/>
          <w:i/>
          <w:szCs w:val="24"/>
        </w:rPr>
      </w:pPr>
      <w:r w:rsidRPr="00941F19">
        <w:rPr>
          <w:b/>
          <w:i/>
          <w:szCs w:val="24"/>
        </w:rPr>
        <w:t>b. Rărituri</w:t>
      </w:r>
    </w:p>
    <w:p w14:paraId="694E2F54" w14:textId="77777777" w:rsidR="000E6A3D" w:rsidRPr="005C46B5" w:rsidRDefault="000E6A3D" w:rsidP="000E6A3D">
      <w:pPr>
        <w:ind w:firstLine="840"/>
        <w:jc w:val="both"/>
        <w:rPr>
          <w:sz w:val="20"/>
          <w:highlight w:val="lightGray"/>
        </w:rPr>
      </w:pPr>
    </w:p>
    <w:p w14:paraId="777AA3F2" w14:textId="20E7314A" w:rsidR="000E6A3D" w:rsidRPr="005C46B5" w:rsidRDefault="000E6A3D" w:rsidP="000E6A3D">
      <w:pPr>
        <w:ind w:firstLine="720"/>
        <w:jc w:val="both"/>
        <w:rPr>
          <w:b/>
          <w:szCs w:val="24"/>
          <w:highlight w:val="lightGray"/>
        </w:rPr>
      </w:pPr>
      <w:r w:rsidRPr="00941F19">
        <w:rPr>
          <w:szCs w:val="24"/>
        </w:rPr>
        <w:t xml:space="preserve">Răriturile  sunt lucrări executate repetat în </w:t>
      </w:r>
      <w:r w:rsidRPr="00941F19">
        <w:rPr>
          <w:i/>
          <w:szCs w:val="24"/>
        </w:rPr>
        <w:t xml:space="preserve">fazele de </w:t>
      </w:r>
      <w:proofErr w:type="spellStart"/>
      <w:r w:rsidRPr="00941F19">
        <w:rPr>
          <w:i/>
          <w:szCs w:val="24"/>
        </w:rPr>
        <w:t>păriş</w:t>
      </w:r>
      <w:proofErr w:type="spellEnd"/>
      <w:r w:rsidRPr="00941F19">
        <w:rPr>
          <w:i/>
          <w:szCs w:val="24"/>
        </w:rPr>
        <w:t xml:space="preserve">, </w:t>
      </w:r>
      <w:proofErr w:type="spellStart"/>
      <w:r w:rsidRPr="00941F19">
        <w:rPr>
          <w:i/>
          <w:szCs w:val="24"/>
        </w:rPr>
        <w:t>codrişor</w:t>
      </w:r>
      <w:proofErr w:type="spellEnd"/>
      <w:r w:rsidRPr="00941F19">
        <w:rPr>
          <w:i/>
          <w:szCs w:val="24"/>
        </w:rPr>
        <w:t xml:space="preserve"> </w:t>
      </w:r>
      <w:proofErr w:type="spellStart"/>
      <w:r w:rsidRPr="00941F19">
        <w:rPr>
          <w:i/>
          <w:szCs w:val="24"/>
        </w:rPr>
        <w:t>şi</w:t>
      </w:r>
      <w:proofErr w:type="spellEnd"/>
      <w:r w:rsidRPr="00941F19">
        <w:rPr>
          <w:i/>
          <w:szCs w:val="24"/>
        </w:rPr>
        <w:t xml:space="preserve"> codru mijlociu</w:t>
      </w:r>
      <w:r w:rsidRPr="00941F19">
        <w:rPr>
          <w:szCs w:val="24"/>
        </w:rPr>
        <w:t xml:space="preserve"> </w:t>
      </w:r>
      <w:proofErr w:type="spellStart"/>
      <w:r w:rsidRPr="00941F19">
        <w:rPr>
          <w:szCs w:val="24"/>
        </w:rPr>
        <w:t>şi</w:t>
      </w:r>
      <w:proofErr w:type="spellEnd"/>
      <w:r w:rsidRPr="00941F19">
        <w:rPr>
          <w:szCs w:val="24"/>
        </w:rPr>
        <w:t xml:space="preserve"> care se preocupă de îngrijirea individuală a arborilor, în scopul de a contribui cât mai activ la ridicarea </w:t>
      </w:r>
      <w:r w:rsidRPr="008F182C">
        <w:rPr>
          <w:szCs w:val="24"/>
        </w:rPr>
        <w:t xml:space="preserve">valorii productive </w:t>
      </w:r>
      <w:proofErr w:type="spellStart"/>
      <w:r w:rsidRPr="008F182C">
        <w:rPr>
          <w:szCs w:val="24"/>
        </w:rPr>
        <w:t>şi</w:t>
      </w:r>
      <w:proofErr w:type="spellEnd"/>
      <w:r w:rsidRPr="008F182C">
        <w:rPr>
          <w:szCs w:val="24"/>
        </w:rPr>
        <w:t xml:space="preserve"> protectoare a pădurii cultivate (</w:t>
      </w:r>
      <w:proofErr w:type="spellStart"/>
      <w:r w:rsidRPr="008F182C">
        <w:rPr>
          <w:i/>
          <w:szCs w:val="24"/>
        </w:rPr>
        <w:t>u.a</w:t>
      </w:r>
      <w:proofErr w:type="spellEnd"/>
      <w:r w:rsidRPr="008F182C">
        <w:rPr>
          <w:i/>
          <w:szCs w:val="24"/>
        </w:rPr>
        <w:t xml:space="preserve">.-urile </w:t>
      </w:r>
      <w:bookmarkStart w:id="424" w:name="_Hlk126066298"/>
      <w:r w:rsidR="00AF2A59" w:rsidRPr="008F182C">
        <w:rPr>
          <w:i/>
          <w:szCs w:val="24"/>
        </w:rPr>
        <w:t>4</w:t>
      </w:r>
      <w:r w:rsidR="00941F19" w:rsidRPr="008F182C">
        <w:rPr>
          <w:i/>
          <w:szCs w:val="24"/>
        </w:rPr>
        <w:t>2</w:t>
      </w:r>
      <w:r w:rsidR="00AF2A59" w:rsidRPr="008F182C">
        <w:rPr>
          <w:i/>
          <w:szCs w:val="24"/>
        </w:rPr>
        <w:t xml:space="preserve"> </w:t>
      </w:r>
      <w:r w:rsidR="004F3D15" w:rsidRPr="008F182C">
        <w:rPr>
          <w:i/>
          <w:szCs w:val="24"/>
        </w:rPr>
        <w:t>E</w:t>
      </w:r>
      <w:r w:rsidR="00941F19" w:rsidRPr="008F182C">
        <w:rPr>
          <w:i/>
          <w:szCs w:val="24"/>
        </w:rPr>
        <w:t>, 43 A, 43 C, 43 E, 45 B, 45 C, 47 A, 47 F, 50 B, 114 B</w:t>
      </w:r>
      <w:bookmarkEnd w:id="424"/>
      <w:r w:rsidRPr="008F182C">
        <w:rPr>
          <w:szCs w:val="24"/>
        </w:rPr>
        <w:t>).</w:t>
      </w:r>
    </w:p>
    <w:p w14:paraId="36F07379" w14:textId="77777777" w:rsidR="000E6A3D" w:rsidRPr="008F182C" w:rsidRDefault="000E6A3D" w:rsidP="000E6A3D">
      <w:pPr>
        <w:ind w:firstLine="840"/>
        <w:jc w:val="both"/>
        <w:rPr>
          <w:szCs w:val="24"/>
        </w:rPr>
      </w:pPr>
      <w:r w:rsidRPr="008F182C">
        <w:rPr>
          <w:b/>
          <w:szCs w:val="24"/>
        </w:rPr>
        <w:t>Răriturile</w:t>
      </w:r>
      <w:r w:rsidRPr="008F182C">
        <w:rPr>
          <w:szCs w:val="24"/>
        </w:rPr>
        <w:t xml:space="preserve"> sunt considerate lucrări de </w:t>
      </w:r>
      <w:proofErr w:type="spellStart"/>
      <w:r w:rsidRPr="008F182C">
        <w:rPr>
          <w:szCs w:val="24"/>
        </w:rPr>
        <w:t>selecţie</w:t>
      </w:r>
      <w:proofErr w:type="spellEnd"/>
      <w:r w:rsidRPr="008F182C">
        <w:rPr>
          <w:szCs w:val="24"/>
        </w:rPr>
        <w:t xml:space="preserve"> individuală pozitivă, preocuparea de bază fiind  îndreptată asupra arborilor </w:t>
      </w:r>
      <w:proofErr w:type="spellStart"/>
      <w:r w:rsidRPr="008F182C">
        <w:rPr>
          <w:szCs w:val="24"/>
        </w:rPr>
        <w:t>valoroşi</w:t>
      </w:r>
      <w:proofErr w:type="spellEnd"/>
      <w:r w:rsidRPr="008F182C">
        <w:rPr>
          <w:szCs w:val="24"/>
        </w:rPr>
        <w:t xml:space="preserve"> care rămân în arboret până la termenul exploatării </w:t>
      </w:r>
      <w:proofErr w:type="spellStart"/>
      <w:r w:rsidRPr="008F182C">
        <w:rPr>
          <w:szCs w:val="24"/>
        </w:rPr>
        <w:t>şi</w:t>
      </w:r>
      <w:proofErr w:type="spellEnd"/>
      <w:r w:rsidRPr="008F182C">
        <w:rPr>
          <w:szCs w:val="24"/>
        </w:rPr>
        <w:t xml:space="preserve"> nu asupra celor </w:t>
      </w:r>
      <w:proofErr w:type="spellStart"/>
      <w:r w:rsidRPr="008F182C">
        <w:rPr>
          <w:szCs w:val="24"/>
        </w:rPr>
        <w:t>extraşi</w:t>
      </w:r>
      <w:proofErr w:type="spellEnd"/>
      <w:r w:rsidRPr="008F182C">
        <w:rPr>
          <w:szCs w:val="24"/>
        </w:rPr>
        <w:t xml:space="preserve"> prin </w:t>
      </w:r>
      <w:proofErr w:type="spellStart"/>
      <w:r w:rsidRPr="008F182C">
        <w:rPr>
          <w:szCs w:val="24"/>
        </w:rPr>
        <w:t>intervenţia</w:t>
      </w:r>
      <w:proofErr w:type="spellEnd"/>
      <w:r w:rsidRPr="008F182C">
        <w:rPr>
          <w:szCs w:val="24"/>
        </w:rPr>
        <w:t xml:space="preserve"> respectivă.</w:t>
      </w:r>
    </w:p>
    <w:p w14:paraId="418ACCD6" w14:textId="77777777" w:rsidR="000E6A3D" w:rsidRPr="000A23D4" w:rsidRDefault="000E6A3D" w:rsidP="000E6A3D">
      <w:pPr>
        <w:ind w:firstLine="720"/>
        <w:jc w:val="both"/>
        <w:rPr>
          <w:szCs w:val="24"/>
        </w:rPr>
      </w:pPr>
      <w:r w:rsidRPr="000A23D4">
        <w:rPr>
          <w:szCs w:val="24"/>
        </w:rPr>
        <w:t xml:space="preserve">Răriturile sunt cele mai </w:t>
      </w:r>
      <w:proofErr w:type="spellStart"/>
      <w:r w:rsidRPr="000A23D4">
        <w:rPr>
          <w:szCs w:val="24"/>
        </w:rPr>
        <w:t>pretenţioase</w:t>
      </w:r>
      <w:proofErr w:type="spellEnd"/>
      <w:r w:rsidRPr="000A23D4">
        <w:rPr>
          <w:szCs w:val="24"/>
        </w:rPr>
        <w:t xml:space="preserve">, mai complexe </w:t>
      </w:r>
      <w:proofErr w:type="spellStart"/>
      <w:r w:rsidRPr="000A23D4">
        <w:rPr>
          <w:szCs w:val="24"/>
        </w:rPr>
        <w:t>şi</w:t>
      </w:r>
      <w:proofErr w:type="spellEnd"/>
      <w:r w:rsidRPr="000A23D4">
        <w:rPr>
          <w:szCs w:val="24"/>
        </w:rPr>
        <w:t xml:space="preserve"> mai intensive </w:t>
      </w:r>
      <w:proofErr w:type="spellStart"/>
      <w:r w:rsidRPr="000A23D4">
        <w:rPr>
          <w:szCs w:val="24"/>
        </w:rPr>
        <w:t>operaţiuni</w:t>
      </w:r>
      <w:proofErr w:type="spellEnd"/>
      <w:r w:rsidRPr="000A23D4">
        <w:rPr>
          <w:szCs w:val="24"/>
        </w:rPr>
        <w:t xml:space="preserve"> culturale, cu  efecte favorabile atât asupra </w:t>
      </w:r>
      <w:proofErr w:type="spellStart"/>
      <w:r w:rsidRPr="000A23D4">
        <w:rPr>
          <w:szCs w:val="24"/>
        </w:rPr>
        <w:t>generaţiei</w:t>
      </w:r>
      <w:proofErr w:type="spellEnd"/>
      <w:r w:rsidRPr="000A23D4">
        <w:rPr>
          <w:szCs w:val="24"/>
        </w:rPr>
        <w:t xml:space="preserve"> existente, cât </w:t>
      </w:r>
      <w:proofErr w:type="spellStart"/>
      <w:r w:rsidRPr="000A23D4">
        <w:rPr>
          <w:szCs w:val="24"/>
        </w:rPr>
        <w:t>şi</w:t>
      </w:r>
      <w:proofErr w:type="spellEnd"/>
      <w:r w:rsidRPr="000A23D4">
        <w:rPr>
          <w:szCs w:val="24"/>
        </w:rPr>
        <w:t xml:space="preserve"> asupra viitorului arboret.</w:t>
      </w:r>
    </w:p>
    <w:p w14:paraId="04E10C75" w14:textId="77777777" w:rsidR="000E6A3D" w:rsidRPr="000A23D4" w:rsidRDefault="000E6A3D" w:rsidP="000E6A3D">
      <w:pPr>
        <w:ind w:firstLine="840"/>
        <w:jc w:val="both"/>
        <w:rPr>
          <w:szCs w:val="24"/>
        </w:rPr>
      </w:pPr>
      <w:r w:rsidRPr="000A23D4">
        <w:rPr>
          <w:szCs w:val="24"/>
        </w:rPr>
        <w:t xml:space="preserve">Cele mai importante </w:t>
      </w:r>
      <w:r w:rsidRPr="000A23D4">
        <w:rPr>
          <w:b/>
          <w:i/>
          <w:szCs w:val="24"/>
        </w:rPr>
        <w:t>obiectivele urmărite</w:t>
      </w:r>
      <w:r w:rsidRPr="000A23D4">
        <w:rPr>
          <w:szCs w:val="24"/>
        </w:rPr>
        <w:t xml:space="preserve"> prin aplicarea răriturilor sunt:</w:t>
      </w:r>
    </w:p>
    <w:p w14:paraId="48A78865" w14:textId="77777777" w:rsidR="000E6A3D" w:rsidRPr="000A23D4" w:rsidRDefault="000E6A3D" w:rsidP="000E6A3D">
      <w:pPr>
        <w:numPr>
          <w:ilvl w:val="0"/>
          <w:numId w:val="32"/>
        </w:numPr>
        <w:overflowPunct/>
        <w:autoSpaceDE/>
        <w:autoSpaceDN/>
        <w:adjustRightInd/>
        <w:ind w:left="1134" w:firstLine="66"/>
        <w:jc w:val="both"/>
        <w:textAlignment w:val="auto"/>
        <w:rPr>
          <w:szCs w:val="24"/>
        </w:rPr>
      </w:pPr>
      <w:r w:rsidRPr="000A23D4">
        <w:rPr>
          <w:szCs w:val="24"/>
        </w:rPr>
        <w:t xml:space="preserve">ameliorarea calitativă a </w:t>
      </w:r>
      <w:proofErr w:type="spellStart"/>
      <w:r w:rsidRPr="000A23D4">
        <w:rPr>
          <w:szCs w:val="24"/>
        </w:rPr>
        <w:t>arboretelor</w:t>
      </w:r>
      <w:proofErr w:type="spellEnd"/>
      <w:r w:rsidRPr="000A23D4">
        <w:rPr>
          <w:szCs w:val="24"/>
        </w:rPr>
        <w:t xml:space="preserve">, mai ales sub raportul </w:t>
      </w:r>
      <w:proofErr w:type="spellStart"/>
      <w:r w:rsidRPr="000A23D4">
        <w:rPr>
          <w:szCs w:val="24"/>
        </w:rPr>
        <w:t>compoziţiei</w:t>
      </w:r>
      <w:proofErr w:type="spellEnd"/>
      <w:r w:rsidRPr="000A23D4">
        <w:rPr>
          <w:szCs w:val="24"/>
        </w:rPr>
        <w:t xml:space="preserve">, al </w:t>
      </w:r>
      <w:proofErr w:type="spellStart"/>
      <w:r w:rsidRPr="000A23D4">
        <w:rPr>
          <w:szCs w:val="24"/>
        </w:rPr>
        <w:t>calităţii</w:t>
      </w:r>
      <w:proofErr w:type="spellEnd"/>
      <w:r w:rsidRPr="000A23D4">
        <w:rPr>
          <w:szCs w:val="24"/>
        </w:rPr>
        <w:t xml:space="preserve"> tulpinilor </w:t>
      </w:r>
      <w:proofErr w:type="spellStart"/>
      <w:r w:rsidRPr="000A23D4">
        <w:rPr>
          <w:szCs w:val="24"/>
        </w:rPr>
        <w:t>şi</w:t>
      </w:r>
      <w:proofErr w:type="spellEnd"/>
      <w:r w:rsidRPr="000A23D4">
        <w:rPr>
          <w:szCs w:val="24"/>
        </w:rPr>
        <w:t xml:space="preserve"> coroanelor arborilor, al </w:t>
      </w:r>
      <w:proofErr w:type="spellStart"/>
      <w:r w:rsidRPr="000A23D4">
        <w:rPr>
          <w:szCs w:val="24"/>
        </w:rPr>
        <w:t>distribuţiei</w:t>
      </w:r>
      <w:proofErr w:type="spellEnd"/>
      <w:r w:rsidRPr="000A23D4">
        <w:rPr>
          <w:szCs w:val="24"/>
        </w:rPr>
        <w:t xml:space="preserve"> lor </w:t>
      </w:r>
      <w:proofErr w:type="spellStart"/>
      <w:r w:rsidRPr="000A23D4">
        <w:rPr>
          <w:szCs w:val="24"/>
        </w:rPr>
        <w:t>spaţiale</w:t>
      </w:r>
      <w:proofErr w:type="spellEnd"/>
      <w:r w:rsidRPr="000A23D4">
        <w:rPr>
          <w:szCs w:val="24"/>
        </w:rPr>
        <w:t xml:space="preserve">, precum </w:t>
      </w:r>
      <w:proofErr w:type="spellStart"/>
      <w:r w:rsidRPr="000A23D4">
        <w:rPr>
          <w:szCs w:val="24"/>
        </w:rPr>
        <w:t>şi</w:t>
      </w:r>
      <w:proofErr w:type="spellEnd"/>
      <w:r w:rsidRPr="000A23D4">
        <w:rPr>
          <w:szCs w:val="24"/>
        </w:rPr>
        <w:t xml:space="preserve"> al </w:t>
      </w:r>
      <w:proofErr w:type="spellStart"/>
      <w:r w:rsidRPr="000A23D4">
        <w:rPr>
          <w:szCs w:val="24"/>
        </w:rPr>
        <w:t>însuşirilor</w:t>
      </w:r>
      <w:proofErr w:type="spellEnd"/>
      <w:r w:rsidRPr="000A23D4">
        <w:rPr>
          <w:szCs w:val="24"/>
        </w:rPr>
        <w:t xml:space="preserve"> tehnologice ale lemnului acestora;</w:t>
      </w:r>
    </w:p>
    <w:p w14:paraId="5E2864C1" w14:textId="77777777" w:rsidR="000E6A3D" w:rsidRPr="000A23D4" w:rsidRDefault="000E6A3D" w:rsidP="000E6A3D">
      <w:pPr>
        <w:numPr>
          <w:ilvl w:val="0"/>
          <w:numId w:val="10"/>
        </w:numPr>
        <w:overflowPunct/>
        <w:autoSpaceDE/>
        <w:autoSpaceDN/>
        <w:adjustRightInd/>
        <w:ind w:left="1134" w:firstLine="0"/>
        <w:jc w:val="both"/>
        <w:textAlignment w:val="auto"/>
        <w:rPr>
          <w:szCs w:val="24"/>
        </w:rPr>
      </w:pPr>
      <w:r w:rsidRPr="000A23D4">
        <w:rPr>
          <w:szCs w:val="24"/>
        </w:rPr>
        <w:t xml:space="preserve">ameliorarea structurii genetice a </w:t>
      </w:r>
      <w:proofErr w:type="spellStart"/>
      <w:r w:rsidRPr="000A23D4">
        <w:rPr>
          <w:szCs w:val="24"/>
        </w:rPr>
        <w:t>populaţiei</w:t>
      </w:r>
      <w:proofErr w:type="spellEnd"/>
      <w:r w:rsidRPr="000A23D4">
        <w:rPr>
          <w:szCs w:val="24"/>
        </w:rPr>
        <w:t xml:space="preserve"> arborescente;</w:t>
      </w:r>
    </w:p>
    <w:p w14:paraId="4EAE26B1" w14:textId="77777777" w:rsidR="000E6A3D" w:rsidRPr="000A23D4" w:rsidRDefault="000E6A3D" w:rsidP="000E6A3D">
      <w:pPr>
        <w:numPr>
          <w:ilvl w:val="1"/>
          <w:numId w:val="10"/>
        </w:numPr>
        <w:overflowPunct/>
        <w:autoSpaceDE/>
        <w:autoSpaceDN/>
        <w:adjustRightInd/>
        <w:ind w:left="1134" w:firstLine="0"/>
        <w:jc w:val="both"/>
        <w:textAlignment w:val="auto"/>
        <w:rPr>
          <w:szCs w:val="24"/>
        </w:rPr>
      </w:pPr>
      <w:r w:rsidRPr="000A23D4">
        <w:rPr>
          <w:szCs w:val="24"/>
        </w:rPr>
        <w:t xml:space="preserve">activarea  </w:t>
      </w:r>
      <w:proofErr w:type="spellStart"/>
      <w:r w:rsidRPr="000A23D4">
        <w:rPr>
          <w:szCs w:val="24"/>
        </w:rPr>
        <w:t>creşterii</w:t>
      </w:r>
      <w:proofErr w:type="spellEnd"/>
      <w:r w:rsidRPr="000A23D4">
        <w:rPr>
          <w:szCs w:val="24"/>
        </w:rPr>
        <w:t xml:space="preserve">  în  grosime  a  arborilor  </w:t>
      </w:r>
      <w:proofErr w:type="spellStart"/>
      <w:r w:rsidRPr="000A23D4">
        <w:rPr>
          <w:szCs w:val="24"/>
        </w:rPr>
        <w:t>valoroşi</w:t>
      </w:r>
      <w:proofErr w:type="spellEnd"/>
      <w:r w:rsidRPr="000A23D4">
        <w:rPr>
          <w:szCs w:val="24"/>
        </w:rPr>
        <w:t xml:space="preserve">  (cu  rezultat  direct asupra măririi volumului) ca urmare a răririi treptate a arboretului, fără însă a afecta </w:t>
      </w:r>
      <w:proofErr w:type="spellStart"/>
      <w:r w:rsidRPr="000A23D4">
        <w:rPr>
          <w:szCs w:val="24"/>
        </w:rPr>
        <w:t>creşterea</w:t>
      </w:r>
      <w:proofErr w:type="spellEnd"/>
      <w:r w:rsidRPr="000A23D4">
        <w:rPr>
          <w:szCs w:val="24"/>
        </w:rPr>
        <w:t xml:space="preserve"> în </w:t>
      </w:r>
      <w:proofErr w:type="spellStart"/>
      <w:r w:rsidRPr="000A23D4">
        <w:rPr>
          <w:szCs w:val="24"/>
        </w:rPr>
        <w:t>înălţime</w:t>
      </w:r>
      <w:proofErr w:type="spellEnd"/>
      <w:r w:rsidRPr="000A23D4">
        <w:rPr>
          <w:szCs w:val="24"/>
        </w:rPr>
        <w:t xml:space="preserve"> </w:t>
      </w:r>
      <w:proofErr w:type="spellStart"/>
      <w:r w:rsidRPr="000A23D4">
        <w:rPr>
          <w:szCs w:val="24"/>
        </w:rPr>
        <w:t>şi</w:t>
      </w:r>
      <w:proofErr w:type="spellEnd"/>
      <w:r w:rsidRPr="000A23D4">
        <w:rPr>
          <w:szCs w:val="24"/>
        </w:rPr>
        <w:t xml:space="preserve"> producerea elagajului natural (operație de îndepărtare a crăcilor din partea inferioară a tulpinii arborilor, aplicată în exploatările forestiere);</w:t>
      </w:r>
    </w:p>
    <w:p w14:paraId="0A0F2155" w14:textId="77777777" w:rsidR="000E6A3D" w:rsidRPr="00E33163" w:rsidRDefault="000E6A3D" w:rsidP="000E6A3D">
      <w:pPr>
        <w:numPr>
          <w:ilvl w:val="1"/>
          <w:numId w:val="10"/>
        </w:numPr>
        <w:overflowPunct/>
        <w:autoSpaceDE/>
        <w:autoSpaceDN/>
        <w:adjustRightInd/>
        <w:ind w:left="1134" w:firstLine="0"/>
        <w:jc w:val="both"/>
        <w:textAlignment w:val="auto"/>
        <w:rPr>
          <w:szCs w:val="24"/>
        </w:rPr>
      </w:pPr>
      <w:r w:rsidRPr="00E33163">
        <w:rPr>
          <w:szCs w:val="24"/>
        </w:rPr>
        <w:t xml:space="preserve">luminarea mai </w:t>
      </w:r>
      <w:proofErr w:type="spellStart"/>
      <w:r w:rsidRPr="00E33163">
        <w:rPr>
          <w:szCs w:val="24"/>
        </w:rPr>
        <w:t>pronunţată</w:t>
      </w:r>
      <w:proofErr w:type="spellEnd"/>
      <w:r w:rsidRPr="00E33163">
        <w:rPr>
          <w:szCs w:val="24"/>
        </w:rPr>
        <w:t xml:space="preserve"> a coroanelor arborilor de valoare din speciile de  bază  pentru  a  crea  </w:t>
      </w:r>
      <w:proofErr w:type="spellStart"/>
      <w:r w:rsidRPr="00E33163">
        <w:rPr>
          <w:szCs w:val="24"/>
        </w:rPr>
        <w:t>condiţii</w:t>
      </w:r>
      <w:proofErr w:type="spellEnd"/>
      <w:r w:rsidRPr="00E33163">
        <w:rPr>
          <w:szCs w:val="24"/>
        </w:rPr>
        <w:t xml:space="preserve">  mai  favorabile  pentru  </w:t>
      </w:r>
      <w:proofErr w:type="spellStart"/>
      <w:r w:rsidRPr="00E33163">
        <w:rPr>
          <w:szCs w:val="24"/>
        </w:rPr>
        <w:t>fructificaţie</w:t>
      </w:r>
      <w:proofErr w:type="spellEnd"/>
      <w:r w:rsidRPr="00E33163">
        <w:rPr>
          <w:szCs w:val="24"/>
        </w:rPr>
        <w:t xml:space="preserve">  </w:t>
      </w:r>
      <w:proofErr w:type="spellStart"/>
      <w:r w:rsidRPr="00E33163">
        <w:rPr>
          <w:szCs w:val="24"/>
        </w:rPr>
        <w:t>şi</w:t>
      </w:r>
      <w:proofErr w:type="spellEnd"/>
      <w:r w:rsidRPr="00E33163">
        <w:rPr>
          <w:szCs w:val="24"/>
        </w:rPr>
        <w:t xml:space="preserve"> pentru regenerarea naturală a pădurii;</w:t>
      </w:r>
    </w:p>
    <w:p w14:paraId="017E62DE" w14:textId="77777777" w:rsidR="000E6A3D" w:rsidRPr="00E33163" w:rsidRDefault="000E6A3D" w:rsidP="000E6A3D">
      <w:pPr>
        <w:numPr>
          <w:ilvl w:val="1"/>
          <w:numId w:val="10"/>
        </w:numPr>
        <w:overflowPunct/>
        <w:autoSpaceDE/>
        <w:autoSpaceDN/>
        <w:adjustRightInd/>
        <w:ind w:left="1134" w:firstLine="0"/>
        <w:jc w:val="both"/>
        <w:textAlignment w:val="auto"/>
        <w:rPr>
          <w:szCs w:val="24"/>
        </w:rPr>
      </w:pPr>
      <w:r w:rsidRPr="00E33163">
        <w:rPr>
          <w:szCs w:val="24"/>
        </w:rPr>
        <w:t xml:space="preserve">mărirea </w:t>
      </w:r>
      <w:proofErr w:type="spellStart"/>
      <w:r w:rsidRPr="00E33163">
        <w:rPr>
          <w:szCs w:val="24"/>
        </w:rPr>
        <w:t>rezistenţei</w:t>
      </w:r>
      <w:proofErr w:type="spellEnd"/>
      <w:r w:rsidRPr="00E33163">
        <w:rPr>
          <w:szCs w:val="24"/>
        </w:rPr>
        <w:t xml:space="preserve"> pădurii la </w:t>
      </w:r>
      <w:proofErr w:type="spellStart"/>
      <w:r w:rsidRPr="00E33163">
        <w:rPr>
          <w:szCs w:val="24"/>
        </w:rPr>
        <w:t>acţiunea</w:t>
      </w:r>
      <w:proofErr w:type="spellEnd"/>
      <w:r w:rsidRPr="00E33163">
        <w:rPr>
          <w:szCs w:val="24"/>
        </w:rPr>
        <w:t xml:space="preserve"> vătămătoare a factorilor biotici </w:t>
      </w:r>
      <w:proofErr w:type="spellStart"/>
      <w:r w:rsidRPr="00E33163">
        <w:rPr>
          <w:szCs w:val="24"/>
        </w:rPr>
        <w:t>şi</w:t>
      </w:r>
      <w:proofErr w:type="spellEnd"/>
      <w:r w:rsidRPr="00E33163">
        <w:rPr>
          <w:szCs w:val="24"/>
        </w:rPr>
        <w:t xml:space="preserve"> abiotici cu </w:t>
      </w:r>
      <w:proofErr w:type="spellStart"/>
      <w:r w:rsidRPr="00E33163">
        <w:rPr>
          <w:szCs w:val="24"/>
        </w:rPr>
        <w:t>menţinerea</w:t>
      </w:r>
      <w:proofErr w:type="spellEnd"/>
      <w:r w:rsidRPr="00E33163">
        <w:rPr>
          <w:szCs w:val="24"/>
        </w:rPr>
        <w:t xml:space="preserve"> unei stări fitosanitare cât mai bune </w:t>
      </w:r>
      <w:proofErr w:type="spellStart"/>
      <w:r w:rsidRPr="00E33163">
        <w:rPr>
          <w:szCs w:val="24"/>
        </w:rPr>
        <w:t>şi</w:t>
      </w:r>
      <w:proofErr w:type="spellEnd"/>
      <w:r w:rsidRPr="00E33163">
        <w:rPr>
          <w:szCs w:val="24"/>
        </w:rPr>
        <w:t xml:space="preserve"> a unei stări de </w:t>
      </w:r>
      <w:proofErr w:type="spellStart"/>
      <w:r w:rsidRPr="00E33163">
        <w:rPr>
          <w:szCs w:val="24"/>
        </w:rPr>
        <w:t>vegetaţie</w:t>
      </w:r>
      <w:proofErr w:type="spellEnd"/>
      <w:r w:rsidRPr="00E33163">
        <w:rPr>
          <w:szCs w:val="24"/>
        </w:rPr>
        <w:t xml:space="preserve"> cât mai active a arboretului rămas.</w:t>
      </w:r>
    </w:p>
    <w:p w14:paraId="68A39FD5" w14:textId="77777777" w:rsidR="000E6A3D" w:rsidRPr="00DD2B81" w:rsidRDefault="000E6A3D" w:rsidP="000E6A3D">
      <w:pPr>
        <w:ind w:firstLine="840"/>
        <w:jc w:val="both"/>
        <w:rPr>
          <w:szCs w:val="24"/>
        </w:rPr>
      </w:pPr>
      <w:r w:rsidRPr="00DD2B81">
        <w:rPr>
          <w:szCs w:val="24"/>
        </w:rPr>
        <w:lastRenderedPageBreak/>
        <w:t xml:space="preserve">În procesul de execuție a răriturilor există diverse </w:t>
      </w:r>
      <w:r w:rsidRPr="00DD2B81">
        <w:rPr>
          <w:b/>
          <w:i/>
          <w:szCs w:val="24"/>
        </w:rPr>
        <w:t>tehnici de lucru</w:t>
      </w:r>
      <w:r w:rsidRPr="00DD2B81">
        <w:rPr>
          <w:szCs w:val="24"/>
        </w:rPr>
        <w:t xml:space="preserve"> care pot fi incluse în 2 metode de bază:</w:t>
      </w:r>
    </w:p>
    <w:p w14:paraId="6837AFA1" w14:textId="77777777" w:rsidR="000E6A3D" w:rsidRPr="007E57A7" w:rsidRDefault="000E6A3D" w:rsidP="000E6A3D">
      <w:pPr>
        <w:ind w:firstLine="840"/>
        <w:jc w:val="both"/>
      </w:pPr>
      <w:r w:rsidRPr="007E57A7">
        <w:rPr>
          <w:b/>
          <w:i/>
          <w:u w:val="single"/>
        </w:rPr>
        <w:t>1. Rărituri selective</w:t>
      </w:r>
      <w:r w:rsidRPr="007E57A7">
        <w:t xml:space="preserve"> – aplicate în  </w:t>
      </w:r>
      <w:proofErr w:type="spellStart"/>
      <w:r w:rsidRPr="007E57A7">
        <w:t>arboretele</w:t>
      </w:r>
      <w:proofErr w:type="spellEnd"/>
      <w:r w:rsidRPr="007E57A7">
        <w:t xml:space="preserve"> regenerate pe cale naturală sau mixtă. Prin execuția acestora, în general, se aleg arborii de viitor, care trebuie </w:t>
      </w:r>
      <w:proofErr w:type="spellStart"/>
      <w:r w:rsidRPr="007E57A7">
        <w:t>promovaţi</w:t>
      </w:r>
      <w:proofErr w:type="spellEnd"/>
      <w:r w:rsidRPr="007E57A7">
        <w:t xml:space="preserve">. După aceasta se intervine asupra </w:t>
      </w:r>
      <w:proofErr w:type="spellStart"/>
      <w:r w:rsidRPr="007E57A7">
        <w:t>arboretelui</w:t>
      </w:r>
      <w:proofErr w:type="spellEnd"/>
      <w:r w:rsidRPr="007E57A7">
        <w:t xml:space="preserve"> de valoare mai redusă care vor fi </w:t>
      </w:r>
      <w:proofErr w:type="spellStart"/>
      <w:r w:rsidRPr="007E57A7">
        <w:t>extraşi</w:t>
      </w:r>
      <w:proofErr w:type="spellEnd"/>
      <w:r w:rsidRPr="007E57A7">
        <w:t>. În această categorie sunt incluse:</w:t>
      </w:r>
    </w:p>
    <w:p w14:paraId="3B59A574" w14:textId="77777777" w:rsidR="000E6A3D" w:rsidRPr="007E57A7" w:rsidRDefault="000E6A3D" w:rsidP="000E6A3D">
      <w:pPr>
        <w:numPr>
          <w:ilvl w:val="0"/>
          <w:numId w:val="33"/>
        </w:numPr>
        <w:overflowPunct/>
        <w:autoSpaceDE/>
        <w:autoSpaceDN/>
        <w:adjustRightInd/>
        <w:jc w:val="both"/>
        <w:textAlignment w:val="auto"/>
      </w:pPr>
      <w:r w:rsidRPr="007E57A7">
        <w:t>răritura de jos</w:t>
      </w:r>
    </w:p>
    <w:p w14:paraId="792D378B" w14:textId="77777777" w:rsidR="000E6A3D" w:rsidRPr="007E57A7" w:rsidRDefault="000E6A3D" w:rsidP="000E6A3D">
      <w:pPr>
        <w:numPr>
          <w:ilvl w:val="0"/>
          <w:numId w:val="33"/>
        </w:numPr>
        <w:overflowPunct/>
        <w:autoSpaceDE/>
        <w:autoSpaceDN/>
        <w:adjustRightInd/>
        <w:jc w:val="both"/>
        <w:textAlignment w:val="auto"/>
      </w:pPr>
      <w:r w:rsidRPr="007E57A7">
        <w:t>răritura de sus</w:t>
      </w:r>
    </w:p>
    <w:p w14:paraId="56B8B89F" w14:textId="77777777" w:rsidR="000E6A3D" w:rsidRPr="007E57A7" w:rsidRDefault="000E6A3D" w:rsidP="000E6A3D">
      <w:pPr>
        <w:numPr>
          <w:ilvl w:val="0"/>
          <w:numId w:val="33"/>
        </w:numPr>
        <w:overflowPunct/>
        <w:autoSpaceDE/>
        <w:autoSpaceDN/>
        <w:adjustRightInd/>
        <w:jc w:val="both"/>
        <w:textAlignment w:val="auto"/>
      </w:pPr>
      <w:r w:rsidRPr="007E57A7">
        <w:t>răritura combinată (mixtă)</w:t>
      </w:r>
    </w:p>
    <w:p w14:paraId="078F7F9C" w14:textId="77777777" w:rsidR="000E6A3D" w:rsidRPr="007E57A7" w:rsidRDefault="000E6A3D" w:rsidP="000E6A3D">
      <w:pPr>
        <w:numPr>
          <w:ilvl w:val="0"/>
          <w:numId w:val="33"/>
        </w:numPr>
        <w:overflowPunct/>
        <w:autoSpaceDE/>
        <w:autoSpaceDN/>
        <w:adjustRightInd/>
        <w:jc w:val="both"/>
        <w:textAlignment w:val="auto"/>
      </w:pPr>
      <w:r w:rsidRPr="007E57A7">
        <w:t>răritura grădinărită, etc;</w:t>
      </w:r>
    </w:p>
    <w:p w14:paraId="271F40F7" w14:textId="77777777" w:rsidR="000E6A3D" w:rsidRPr="007E57A7" w:rsidRDefault="000E6A3D" w:rsidP="000E6A3D">
      <w:pPr>
        <w:ind w:firstLine="840"/>
        <w:jc w:val="both"/>
      </w:pPr>
      <w:r w:rsidRPr="007E57A7">
        <w:rPr>
          <w:b/>
          <w:i/>
          <w:u w:val="single"/>
        </w:rPr>
        <w:t>2. Rărituri schematice</w:t>
      </w:r>
      <w:r w:rsidRPr="007E57A7">
        <w:t xml:space="preserve"> (mecanice, geometrice, simplificate) – când arborii de  extras  se  aleg  după  o  anumită  schemă  prestabilită,  fără  a  se  mai  face  o </w:t>
      </w:r>
      <w:proofErr w:type="spellStart"/>
      <w:r w:rsidRPr="007E57A7">
        <w:t>diferenţiere</w:t>
      </w:r>
      <w:proofErr w:type="spellEnd"/>
      <w:r w:rsidRPr="007E57A7">
        <w:t xml:space="preserve"> a acestora după alte criterii.</w:t>
      </w:r>
    </w:p>
    <w:p w14:paraId="750C0D88" w14:textId="77777777" w:rsidR="000E6A3D" w:rsidRPr="005C46B5" w:rsidRDefault="000E6A3D" w:rsidP="000E6A3D">
      <w:pPr>
        <w:ind w:firstLine="840"/>
        <w:jc w:val="both"/>
        <w:rPr>
          <w:highlight w:val="lightGray"/>
        </w:rPr>
      </w:pPr>
      <w:r w:rsidRPr="005C46B5">
        <w:rPr>
          <w:noProof/>
          <w:szCs w:val="24"/>
          <w:highlight w:val="lightGray"/>
          <w:lang w:val="en-GB" w:eastAsia="en-GB"/>
        </w:rPr>
        <w:drawing>
          <wp:anchor distT="0" distB="0" distL="114300" distR="114300" simplePos="0" relativeHeight="251757568" behindDoc="1" locked="0" layoutInCell="1" allowOverlap="1" wp14:anchorId="0B015131" wp14:editId="20781FA9">
            <wp:simplePos x="0" y="0"/>
            <wp:positionH relativeFrom="column">
              <wp:posOffset>688340</wp:posOffset>
            </wp:positionH>
            <wp:positionV relativeFrom="paragraph">
              <wp:posOffset>98425</wp:posOffset>
            </wp:positionV>
            <wp:extent cx="4577715" cy="2487930"/>
            <wp:effectExtent l="0" t="0" r="0" b="7620"/>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7" cstate="print">
                      <a:extLst>
                        <a:ext uri="{28A0092B-C50C-407E-A947-70E740481C1C}">
                          <a14:useLocalDpi xmlns:a14="http://schemas.microsoft.com/office/drawing/2010/main" val="0"/>
                        </a:ext>
                      </a:extLst>
                    </a:blip>
                    <a:srcRect t="1653" b="1546"/>
                    <a:stretch>
                      <a:fillRect/>
                    </a:stretch>
                  </pic:blipFill>
                  <pic:spPr bwMode="auto">
                    <a:xfrm>
                      <a:off x="0" y="0"/>
                      <a:ext cx="4577715" cy="2487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701762" w14:textId="77777777" w:rsidR="000E6A3D" w:rsidRPr="005C46B5" w:rsidRDefault="000E6A3D" w:rsidP="000E6A3D">
      <w:pPr>
        <w:ind w:firstLine="840"/>
        <w:jc w:val="both"/>
        <w:rPr>
          <w:highlight w:val="lightGray"/>
        </w:rPr>
      </w:pPr>
    </w:p>
    <w:p w14:paraId="693E09E7" w14:textId="77777777" w:rsidR="000E6A3D" w:rsidRPr="005C46B5" w:rsidRDefault="000E6A3D" w:rsidP="000E6A3D">
      <w:pPr>
        <w:ind w:firstLine="840"/>
        <w:jc w:val="both"/>
        <w:rPr>
          <w:highlight w:val="lightGray"/>
        </w:rPr>
      </w:pPr>
    </w:p>
    <w:p w14:paraId="0C0ED410" w14:textId="77777777" w:rsidR="000E6A3D" w:rsidRPr="005C46B5" w:rsidRDefault="000E6A3D" w:rsidP="000E6A3D">
      <w:pPr>
        <w:ind w:firstLine="840"/>
        <w:jc w:val="both"/>
        <w:rPr>
          <w:highlight w:val="lightGray"/>
        </w:rPr>
      </w:pPr>
    </w:p>
    <w:p w14:paraId="2FEA27EE" w14:textId="77777777" w:rsidR="000E6A3D" w:rsidRPr="005C46B5" w:rsidRDefault="000E6A3D" w:rsidP="000E6A3D">
      <w:pPr>
        <w:ind w:firstLine="840"/>
        <w:jc w:val="both"/>
        <w:rPr>
          <w:highlight w:val="lightGray"/>
        </w:rPr>
      </w:pPr>
    </w:p>
    <w:p w14:paraId="450A9F31" w14:textId="77777777" w:rsidR="000E6A3D" w:rsidRPr="005C46B5" w:rsidRDefault="000E6A3D" w:rsidP="000E6A3D">
      <w:pPr>
        <w:ind w:firstLine="840"/>
        <w:jc w:val="both"/>
        <w:rPr>
          <w:highlight w:val="lightGray"/>
        </w:rPr>
      </w:pPr>
    </w:p>
    <w:p w14:paraId="4389EA73" w14:textId="77777777" w:rsidR="000E6A3D" w:rsidRPr="005C46B5" w:rsidRDefault="000E6A3D" w:rsidP="000E6A3D">
      <w:pPr>
        <w:ind w:firstLine="840"/>
        <w:jc w:val="both"/>
        <w:rPr>
          <w:highlight w:val="lightGray"/>
        </w:rPr>
      </w:pPr>
    </w:p>
    <w:p w14:paraId="1CF41AD7" w14:textId="77777777" w:rsidR="000E6A3D" w:rsidRPr="005C46B5" w:rsidRDefault="000E6A3D" w:rsidP="000E6A3D">
      <w:pPr>
        <w:ind w:firstLine="840"/>
        <w:jc w:val="both"/>
        <w:rPr>
          <w:highlight w:val="lightGray"/>
        </w:rPr>
      </w:pPr>
    </w:p>
    <w:p w14:paraId="5BB67482" w14:textId="77777777" w:rsidR="000E6A3D" w:rsidRPr="005C46B5" w:rsidRDefault="000E6A3D" w:rsidP="000E6A3D">
      <w:pPr>
        <w:ind w:firstLine="840"/>
        <w:jc w:val="both"/>
        <w:rPr>
          <w:highlight w:val="lightGray"/>
        </w:rPr>
      </w:pPr>
    </w:p>
    <w:p w14:paraId="01A0873B" w14:textId="77777777" w:rsidR="000E6A3D" w:rsidRPr="005C46B5" w:rsidRDefault="000E6A3D" w:rsidP="000E6A3D">
      <w:pPr>
        <w:ind w:firstLine="840"/>
        <w:jc w:val="both"/>
        <w:rPr>
          <w:highlight w:val="lightGray"/>
        </w:rPr>
      </w:pPr>
    </w:p>
    <w:p w14:paraId="06709A69" w14:textId="77777777" w:rsidR="000E6A3D" w:rsidRPr="005C46B5" w:rsidRDefault="000E6A3D" w:rsidP="000E6A3D">
      <w:pPr>
        <w:ind w:firstLine="840"/>
        <w:jc w:val="both"/>
        <w:rPr>
          <w:highlight w:val="lightGray"/>
        </w:rPr>
      </w:pPr>
    </w:p>
    <w:p w14:paraId="28E0558F" w14:textId="77777777" w:rsidR="000E6A3D" w:rsidRPr="005C46B5" w:rsidRDefault="000E6A3D" w:rsidP="000E6A3D">
      <w:pPr>
        <w:ind w:firstLine="840"/>
        <w:jc w:val="both"/>
        <w:rPr>
          <w:highlight w:val="lightGray"/>
        </w:rPr>
      </w:pPr>
    </w:p>
    <w:p w14:paraId="413F22C1" w14:textId="77777777" w:rsidR="000E6A3D" w:rsidRPr="005C46B5" w:rsidRDefault="000E6A3D" w:rsidP="000E6A3D">
      <w:pPr>
        <w:ind w:firstLine="840"/>
        <w:jc w:val="both"/>
        <w:rPr>
          <w:highlight w:val="lightGray"/>
        </w:rPr>
      </w:pPr>
    </w:p>
    <w:p w14:paraId="2E250B76" w14:textId="77777777" w:rsidR="000E6A3D" w:rsidRPr="005C46B5" w:rsidRDefault="000E6A3D" w:rsidP="000E6A3D">
      <w:pPr>
        <w:ind w:firstLine="840"/>
        <w:jc w:val="both"/>
        <w:rPr>
          <w:highlight w:val="lightGray"/>
        </w:rPr>
      </w:pPr>
    </w:p>
    <w:p w14:paraId="5E3578A5" w14:textId="77777777" w:rsidR="000E6A3D" w:rsidRPr="005C46B5" w:rsidRDefault="000E6A3D" w:rsidP="000E6A3D">
      <w:pPr>
        <w:ind w:firstLine="840"/>
        <w:jc w:val="both"/>
        <w:rPr>
          <w:highlight w:val="lightGray"/>
        </w:rPr>
      </w:pPr>
      <w:r w:rsidRPr="005C46B5">
        <w:rPr>
          <w:rFonts w:eastAsia="TTE163FF90t00"/>
          <w:noProof/>
          <w:highlight w:val="lightGray"/>
          <w:lang w:val="en-GB" w:eastAsia="en-GB"/>
        </w:rPr>
        <mc:AlternateContent>
          <mc:Choice Requires="wps">
            <w:drawing>
              <wp:anchor distT="0" distB="0" distL="114300" distR="114300" simplePos="0" relativeHeight="251761664" behindDoc="0" locked="0" layoutInCell="1" allowOverlap="1" wp14:anchorId="786F3B19" wp14:editId="12A174DE">
                <wp:simplePos x="0" y="0"/>
                <wp:positionH relativeFrom="column">
                  <wp:posOffset>1901190</wp:posOffset>
                </wp:positionH>
                <wp:positionV relativeFrom="paragraph">
                  <wp:posOffset>25400</wp:posOffset>
                </wp:positionV>
                <wp:extent cx="3837940" cy="191135"/>
                <wp:effectExtent l="0" t="0" r="0" b="0"/>
                <wp:wrapSquare wrapText="bothSides"/>
                <wp:docPr id="495" name="Text Box 495"/>
                <wp:cNvGraphicFramePr/>
                <a:graphic xmlns:a="http://schemas.openxmlformats.org/drawingml/2006/main">
                  <a:graphicData uri="http://schemas.microsoft.com/office/word/2010/wordprocessingShape">
                    <wps:wsp>
                      <wps:cNvSpPr txBox="1"/>
                      <wps:spPr>
                        <a:xfrm>
                          <a:off x="0" y="0"/>
                          <a:ext cx="3837940" cy="191135"/>
                        </a:xfrm>
                        <a:prstGeom prst="rect">
                          <a:avLst/>
                        </a:prstGeom>
                        <a:solidFill>
                          <a:prstClr val="white"/>
                        </a:solidFill>
                        <a:ln>
                          <a:noFill/>
                        </a:ln>
                        <a:effectLst/>
                      </wps:spPr>
                      <wps:txbx>
                        <w:txbxContent>
                          <w:p w14:paraId="31D6D51A" w14:textId="3B441E2B" w:rsidR="0018376F" w:rsidRPr="00BA0CC0" w:rsidRDefault="0018376F" w:rsidP="000E6A3D">
                            <w:pPr>
                              <w:pStyle w:val="Legend"/>
                              <w:jc w:val="center"/>
                              <w:rPr>
                                <w:noProof/>
                                <w:sz w:val="24"/>
                              </w:rPr>
                            </w:pPr>
                            <w:bookmarkStart w:id="425" w:name="_Toc105409863"/>
                            <w:bookmarkStart w:id="426" w:name="_Toc107818687"/>
                            <w:bookmarkStart w:id="427" w:name="_Toc123733801"/>
                            <w:r>
                              <w:t xml:space="preserve">Figură </w:t>
                            </w:r>
                            <w:r>
                              <w:fldChar w:fldCharType="begin"/>
                            </w:r>
                            <w:r>
                              <w:instrText xml:space="preserve"> SEQ Figură \* ARABIC </w:instrText>
                            </w:r>
                            <w:r>
                              <w:fldChar w:fldCharType="separate"/>
                            </w:r>
                            <w:r w:rsidR="007272D6">
                              <w:rPr>
                                <w:noProof/>
                              </w:rPr>
                              <w:t>19</w:t>
                            </w:r>
                            <w:r>
                              <w:fldChar w:fldCharType="end"/>
                            </w:r>
                            <w:r>
                              <w:t xml:space="preserve">: </w:t>
                            </w:r>
                            <w:r w:rsidRPr="0083221B">
                              <w:t>Tipuri de rărituri</w:t>
                            </w:r>
                            <w:bookmarkEnd w:id="425"/>
                            <w:bookmarkEnd w:id="426"/>
                            <w:bookmarkEnd w:id="4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F3B19" id="Text Box 495" o:spid="_x0000_s1066" type="#_x0000_t202" style="position:absolute;left:0;text-align:left;margin-left:149.7pt;margin-top:2pt;width:302.2pt;height:15.0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" stroked="f">
                <v:textbox inset="0,0,0,0">
                  <w:txbxContent>
                    <w:p w14:paraId="31D6D51A" w14:textId="3B441E2B" w:rsidR="0018376F" w:rsidRPr="00BA0CC0" w:rsidRDefault="0018376F" w:rsidP="000E6A3D">
                      <w:pPr>
                        <w:pStyle w:val="Legend"/>
                        <w:jc w:val="center"/>
                        <w:rPr>
                          <w:noProof/>
                          <w:sz w:val="24"/>
                        </w:rPr>
                      </w:pPr>
                      <w:bookmarkStart w:id="428" w:name="_Toc105409863"/>
                      <w:bookmarkStart w:id="429" w:name="_Toc107818687"/>
                      <w:bookmarkStart w:id="430" w:name="_Toc123733801"/>
                      <w:r>
                        <w:t xml:space="preserve">Figură </w:t>
                      </w:r>
                      <w:r>
                        <w:fldChar w:fldCharType="begin"/>
                      </w:r>
                      <w:r>
                        <w:instrText xml:space="preserve"> SEQ Figură \* ARABIC </w:instrText>
                      </w:r>
                      <w:r>
                        <w:fldChar w:fldCharType="separate"/>
                      </w:r>
                      <w:r w:rsidR="007272D6">
                        <w:rPr>
                          <w:noProof/>
                        </w:rPr>
                        <w:t>19</w:t>
                      </w:r>
                      <w:r>
                        <w:fldChar w:fldCharType="end"/>
                      </w:r>
                      <w:r>
                        <w:t xml:space="preserve">: </w:t>
                      </w:r>
                      <w:r w:rsidRPr="0083221B">
                        <w:t>Tipuri de rărituri</w:t>
                      </w:r>
                      <w:bookmarkEnd w:id="428"/>
                      <w:bookmarkEnd w:id="429"/>
                      <w:bookmarkEnd w:id="430"/>
                    </w:p>
                  </w:txbxContent>
                </v:textbox>
                <w10:wrap type="square"/>
              </v:shape>
            </w:pict>
          </mc:Fallback>
        </mc:AlternateContent>
      </w:r>
    </w:p>
    <w:p w14:paraId="4462366C" w14:textId="77777777" w:rsidR="000E6A3D" w:rsidRPr="005C46B5" w:rsidRDefault="000E6A3D" w:rsidP="000E6A3D">
      <w:pPr>
        <w:ind w:firstLine="840"/>
        <w:jc w:val="both"/>
        <w:rPr>
          <w:highlight w:val="lightGray"/>
        </w:rPr>
      </w:pPr>
    </w:p>
    <w:p w14:paraId="06CE96F8" w14:textId="77777777" w:rsidR="000E6A3D" w:rsidRPr="000C05D9" w:rsidRDefault="000E6A3D" w:rsidP="000E6A3D">
      <w:pPr>
        <w:ind w:firstLine="840"/>
        <w:jc w:val="both"/>
      </w:pPr>
      <w:r w:rsidRPr="000C05D9">
        <w:t xml:space="preserve">În  </w:t>
      </w:r>
      <w:proofErr w:type="spellStart"/>
      <w:r w:rsidRPr="000C05D9">
        <w:t>arboretele</w:t>
      </w:r>
      <w:proofErr w:type="spellEnd"/>
      <w:r w:rsidRPr="000C05D9">
        <w:t xml:space="preserve">  studiate  se  vor  aplica  rărituri  combinate, deoarece  în  </w:t>
      </w:r>
      <w:proofErr w:type="spellStart"/>
      <w:r w:rsidRPr="000C05D9">
        <w:t>puţine</w:t>
      </w:r>
      <w:proofErr w:type="spellEnd"/>
      <w:r w:rsidRPr="000C05D9">
        <w:t xml:space="preserve"> cazuri, se poate vorbi de o </w:t>
      </w:r>
      <w:proofErr w:type="spellStart"/>
      <w:r w:rsidRPr="000C05D9">
        <w:t>intervenţie</w:t>
      </w:r>
      <w:proofErr w:type="spellEnd"/>
      <w:r w:rsidRPr="000C05D9">
        <w:t xml:space="preserve"> în exclusivitate în plafonul superior (răritura de sus) sau plafonul inferior (răritura de jos). Datorită acestei </w:t>
      </w:r>
      <w:proofErr w:type="spellStart"/>
      <w:r w:rsidRPr="000C05D9">
        <w:t>situaţii</w:t>
      </w:r>
      <w:proofErr w:type="spellEnd"/>
      <w:r w:rsidRPr="000C05D9">
        <w:t xml:space="preserve">, s-a impus necesitatea de a combina cele două tipuri fundamentale de rărituri, pentru a realiza corespunzător scopurile urmărite, în special în </w:t>
      </w:r>
      <w:proofErr w:type="spellStart"/>
      <w:r w:rsidRPr="000C05D9">
        <w:t>arboretele</w:t>
      </w:r>
      <w:proofErr w:type="spellEnd"/>
      <w:r w:rsidRPr="000C05D9">
        <w:t xml:space="preserve"> cu un anumit grad de neomogenitate sub raportul vârstei, al desimii sau al </w:t>
      </w:r>
      <w:proofErr w:type="spellStart"/>
      <w:r w:rsidRPr="000C05D9">
        <w:t>compoziţiei</w:t>
      </w:r>
      <w:proofErr w:type="spellEnd"/>
      <w:r w:rsidRPr="000C05D9">
        <w:t>.</w:t>
      </w:r>
    </w:p>
    <w:p w14:paraId="3E825161" w14:textId="77777777" w:rsidR="000E6A3D" w:rsidRPr="00DC4669" w:rsidRDefault="000E6A3D" w:rsidP="000E6A3D">
      <w:pPr>
        <w:ind w:firstLine="840"/>
        <w:jc w:val="both"/>
      </w:pPr>
      <w:r w:rsidRPr="00DC4669">
        <w:rPr>
          <w:b/>
        </w:rPr>
        <w:t>Răritura combinată</w:t>
      </w:r>
      <w:r w:rsidRPr="00DC4669">
        <w:t xml:space="preserve"> – constă în </w:t>
      </w:r>
      <w:proofErr w:type="spellStart"/>
      <w:r w:rsidRPr="00DC4669">
        <w:t>selecţionarea</w:t>
      </w:r>
      <w:proofErr w:type="spellEnd"/>
      <w:r w:rsidRPr="00DC4669">
        <w:t xml:space="preserve"> </w:t>
      </w:r>
      <w:proofErr w:type="spellStart"/>
      <w:r w:rsidRPr="00DC4669">
        <w:t>şi</w:t>
      </w:r>
      <w:proofErr w:type="spellEnd"/>
      <w:r w:rsidRPr="00DC4669">
        <w:t xml:space="preserve"> promovarea arborilor celor mai </w:t>
      </w:r>
      <w:proofErr w:type="spellStart"/>
      <w:r w:rsidRPr="00DC4669">
        <w:t>valoroşi</w:t>
      </w:r>
      <w:proofErr w:type="spellEnd"/>
      <w:r w:rsidRPr="00DC4669">
        <w:t xml:space="preserve"> ca specie </w:t>
      </w:r>
      <w:proofErr w:type="spellStart"/>
      <w:r w:rsidRPr="00DC4669">
        <w:t>şi</w:t>
      </w:r>
      <w:proofErr w:type="spellEnd"/>
      <w:r w:rsidRPr="00DC4669">
        <w:t xml:space="preserve"> conformare, mai bine </w:t>
      </w:r>
      <w:proofErr w:type="spellStart"/>
      <w:r w:rsidRPr="00DC4669">
        <w:t>dotaţi</w:t>
      </w:r>
      <w:proofErr w:type="spellEnd"/>
      <w:r w:rsidRPr="00DC4669">
        <w:t xml:space="preserve"> </w:t>
      </w:r>
      <w:proofErr w:type="spellStart"/>
      <w:r w:rsidRPr="00DC4669">
        <w:t>şi</w:t>
      </w:r>
      <w:proofErr w:type="spellEnd"/>
      <w:r w:rsidRPr="00DC4669">
        <w:t xml:space="preserve"> </w:t>
      </w:r>
      <w:proofErr w:type="spellStart"/>
      <w:r w:rsidRPr="00DC4669">
        <w:t>plasaţi</w:t>
      </w:r>
      <w:proofErr w:type="spellEnd"/>
      <w:r w:rsidRPr="00DC4669">
        <w:t xml:space="preserve"> </w:t>
      </w:r>
      <w:proofErr w:type="spellStart"/>
      <w:r w:rsidRPr="00DC4669">
        <w:t>spaţial</w:t>
      </w:r>
      <w:proofErr w:type="spellEnd"/>
      <w:r w:rsidRPr="00DC4669">
        <w:t xml:space="preserve">, </w:t>
      </w:r>
      <w:proofErr w:type="spellStart"/>
      <w:r w:rsidRPr="00DC4669">
        <w:t>intervenindu-se</w:t>
      </w:r>
      <w:proofErr w:type="spellEnd"/>
      <w:r w:rsidRPr="00DC4669">
        <w:t xml:space="preserve"> după nevoie atât în plafonul superior, cât </w:t>
      </w:r>
      <w:proofErr w:type="spellStart"/>
      <w:r w:rsidRPr="00DC4669">
        <w:t>şi</w:t>
      </w:r>
      <w:proofErr w:type="spellEnd"/>
      <w:r w:rsidRPr="00DC4669">
        <w:t xml:space="preserve"> în cel inferior.</w:t>
      </w:r>
    </w:p>
    <w:p w14:paraId="2878D34D" w14:textId="77777777" w:rsidR="000E6A3D" w:rsidRPr="00DC4669" w:rsidRDefault="000E6A3D" w:rsidP="000E6A3D">
      <w:pPr>
        <w:ind w:firstLine="840"/>
        <w:jc w:val="both"/>
      </w:pPr>
      <w:r w:rsidRPr="00DC4669">
        <w:t xml:space="preserve">Aceasta  </w:t>
      </w:r>
      <w:proofErr w:type="spellStart"/>
      <w:r w:rsidRPr="00DC4669">
        <w:t>urmăreşte</w:t>
      </w:r>
      <w:proofErr w:type="spellEnd"/>
      <w:r w:rsidRPr="00DC4669">
        <w:t xml:space="preserve">  realizarea  unei  </w:t>
      </w:r>
      <w:proofErr w:type="spellStart"/>
      <w:r w:rsidRPr="00DC4669">
        <w:t>selecţii</w:t>
      </w:r>
      <w:proofErr w:type="spellEnd"/>
      <w:r w:rsidRPr="00DC4669">
        <w:t xml:space="preserve">  pozitive  </w:t>
      </w:r>
      <w:proofErr w:type="spellStart"/>
      <w:r w:rsidRPr="00DC4669">
        <w:t>şi</w:t>
      </w:r>
      <w:proofErr w:type="spellEnd"/>
      <w:r w:rsidRPr="00DC4669">
        <w:t xml:space="preserve">  individuale  active având următoarelor obiective:</w:t>
      </w:r>
    </w:p>
    <w:p w14:paraId="3E4EFB60" w14:textId="77777777" w:rsidR="000E6A3D" w:rsidRPr="00DC4669" w:rsidRDefault="000E6A3D" w:rsidP="000E6A3D">
      <w:pPr>
        <w:numPr>
          <w:ilvl w:val="0"/>
          <w:numId w:val="34"/>
        </w:numPr>
        <w:overflowPunct/>
        <w:autoSpaceDE/>
        <w:autoSpaceDN/>
        <w:adjustRightInd/>
        <w:jc w:val="both"/>
        <w:textAlignment w:val="auto"/>
      </w:pPr>
      <w:r w:rsidRPr="00DC4669">
        <w:t xml:space="preserve">promovarea  celor  mai  valoroase  exemplare  din  arboret  ca  specie  </w:t>
      </w:r>
      <w:proofErr w:type="spellStart"/>
      <w:r w:rsidRPr="00DC4669">
        <w:t>şi</w:t>
      </w:r>
      <w:proofErr w:type="spellEnd"/>
      <w:r w:rsidRPr="00DC4669">
        <w:t xml:space="preserve"> calitate;</w:t>
      </w:r>
    </w:p>
    <w:p w14:paraId="770E79DF" w14:textId="77777777" w:rsidR="000E6A3D" w:rsidRPr="00DC4669" w:rsidRDefault="000E6A3D" w:rsidP="000E6A3D">
      <w:pPr>
        <w:numPr>
          <w:ilvl w:val="0"/>
          <w:numId w:val="34"/>
        </w:numPr>
        <w:overflowPunct/>
        <w:autoSpaceDE/>
        <w:autoSpaceDN/>
        <w:adjustRightInd/>
        <w:jc w:val="both"/>
        <w:textAlignment w:val="auto"/>
      </w:pPr>
      <w:r w:rsidRPr="00DC4669">
        <w:t xml:space="preserve">ameliorarea </w:t>
      </w:r>
      <w:proofErr w:type="spellStart"/>
      <w:r w:rsidRPr="00DC4669">
        <w:t>producţiei</w:t>
      </w:r>
      <w:proofErr w:type="spellEnd"/>
      <w:r w:rsidRPr="00DC4669">
        <w:t xml:space="preserve"> cantitative </w:t>
      </w:r>
      <w:proofErr w:type="spellStart"/>
      <w:r w:rsidRPr="00DC4669">
        <w:t>şi</w:t>
      </w:r>
      <w:proofErr w:type="spellEnd"/>
      <w:r w:rsidRPr="00DC4669">
        <w:t xml:space="preserve"> mai ales calitative a arboretului;</w:t>
      </w:r>
    </w:p>
    <w:p w14:paraId="016664B7" w14:textId="77777777" w:rsidR="000E6A3D" w:rsidRPr="00DC4669" w:rsidRDefault="000E6A3D" w:rsidP="000E6A3D">
      <w:pPr>
        <w:numPr>
          <w:ilvl w:val="0"/>
          <w:numId w:val="34"/>
        </w:numPr>
        <w:overflowPunct/>
        <w:autoSpaceDE/>
        <w:autoSpaceDN/>
        <w:adjustRightInd/>
        <w:jc w:val="both"/>
        <w:textAlignment w:val="auto"/>
      </w:pPr>
      <w:r w:rsidRPr="00DC4669">
        <w:t xml:space="preserve">mărirea </w:t>
      </w:r>
      <w:proofErr w:type="spellStart"/>
      <w:r w:rsidRPr="00DC4669">
        <w:t>spaţiului</w:t>
      </w:r>
      <w:proofErr w:type="spellEnd"/>
      <w:r w:rsidRPr="00DC4669">
        <w:t xml:space="preserve"> de </w:t>
      </w:r>
      <w:proofErr w:type="spellStart"/>
      <w:r w:rsidRPr="00DC4669">
        <w:t>nutriţie</w:t>
      </w:r>
      <w:proofErr w:type="spellEnd"/>
      <w:r w:rsidRPr="00DC4669">
        <w:t xml:space="preserve"> </w:t>
      </w:r>
      <w:proofErr w:type="spellStart"/>
      <w:r w:rsidRPr="00DC4669">
        <w:t>şi</w:t>
      </w:r>
      <w:proofErr w:type="spellEnd"/>
      <w:r w:rsidRPr="00DC4669">
        <w:t xml:space="preserve"> a </w:t>
      </w:r>
      <w:proofErr w:type="spellStart"/>
      <w:r w:rsidRPr="00DC4669">
        <w:t>creşterii</w:t>
      </w:r>
      <w:proofErr w:type="spellEnd"/>
      <w:r w:rsidRPr="00DC4669">
        <w:t xml:space="preserve"> arborilor </w:t>
      </w:r>
      <w:proofErr w:type="spellStart"/>
      <w:r w:rsidRPr="00DC4669">
        <w:t>valoroşi</w:t>
      </w:r>
      <w:proofErr w:type="spellEnd"/>
      <w:r w:rsidRPr="00DC4669">
        <w:t>;</w:t>
      </w:r>
    </w:p>
    <w:p w14:paraId="503267F8" w14:textId="77777777" w:rsidR="000E6A3D" w:rsidRPr="00DC4669" w:rsidRDefault="000E6A3D" w:rsidP="000E6A3D">
      <w:pPr>
        <w:numPr>
          <w:ilvl w:val="0"/>
          <w:numId w:val="34"/>
        </w:numPr>
        <w:overflowPunct/>
        <w:autoSpaceDE/>
        <w:autoSpaceDN/>
        <w:adjustRightInd/>
        <w:jc w:val="both"/>
        <w:textAlignment w:val="auto"/>
      </w:pPr>
      <w:r w:rsidRPr="00DC4669">
        <w:t xml:space="preserve">mărirea </w:t>
      </w:r>
      <w:proofErr w:type="spellStart"/>
      <w:r w:rsidRPr="00DC4669">
        <w:t>rezistenţei</w:t>
      </w:r>
      <w:proofErr w:type="spellEnd"/>
      <w:r w:rsidRPr="00DC4669">
        <w:t xml:space="preserve"> arboretului la </w:t>
      </w:r>
      <w:proofErr w:type="spellStart"/>
      <w:r w:rsidRPr="00DC4669">
        <w:t>acţiunea</w:t>
      </w:r>
      <w:proofErr w:type="spellEnd"/>
      <w:r w:rsidRPr="00DC4669">
        <w:t xml:space="preserve"> factorilor vătămători biotici </w:t>
      </w:r>
      <w:proofErr w:type="spellStart"/>
      <w:r w:rsidRPr="00DC4669">
        <w:t>şi</w:t>
      </w:r>
      <w:proofErr w:type="spellEnd"/>
      <w:r w:rsidRPr="00DC4669">
        <w:t xml:space="preserve"> abiotici;</w:t>
      </w:r>
    </w:p>
    <w:p w14:paraId="38CB645F" w14:textId="77777777" w:rsidR="000E6A3D" w:rsidRPr="00DC4669" w:rsidRDefault="000E6A3D" w:rsidP="000E6A3D">
      <w:pPr>
        <w:numPr>
          <w:ilvl w:val="0"/>
          <w:numId w:val="34"/>
        </w:numPr>
        <w:overflowPunct/>
        <w:autoSpaceDE/>
        <w:autoSpaceDN/>
        <w:adjustRightInd/>
        <w:jc w:val="both"/>
        <w:textAlignment w:val="auto"/>
      </w:pPr>
      <w:proofErr w:type="spellStart"/>
      <w:r w:rsidRPr="00DC4669">
        <w:t>menţinerea</w:t>
      </w:r>
      <w:proofErr w:type="spellEnd"/>
      <w:r w:rsidRPr="00DC4669">
        <w:t xml:space="preserve"> unui ritm satisfăcător de producere a elagajului natural; intensificarea </w:t>
      </w:r>
      <w:proofErr w:type="spellStart"/>
      <w:r w:rsidRPr="00DC4669">
        <w:t>fructificaţiei</w:t>
      </w:r>
      <w:proofErr w:type="spellEnd"/>
      <w:r w:rsidRPr="00DC4669">
        <w:t xml:space="preserve"> </w:t>
      </w:r>
      <w:proofErr w:type="spellStart"/>
      <w:r w:rsidRPr="00DC4669">
        <w:t>şi</w:t>
      </w:r>
      <w:proofErr w:type="spellEnd"/>
      <w:r w:rsidRPr="00DC4669">
        <w:t xml:space="preserve">  ameliorarea </w:t>
      </w:r>
      <w:proofErr w:type="spellStart"/>
      <w:r w:rsidRPr="00DC4669">
        <w:t>condiţiilor</w:t>
      </w:r>
      <w:proofErr w:type="spellEnd"/>
      <w:r w:rsidRPr="00DC4669">
        <w:t xml:space="preserve">  bioecologice de producere a regenerării naturale;</w:t>
      </w:r>
    </w:p>
    <w:p w14:paraId="6DD65631" w14:textId="77777777" w:rsidR="000E6A3D" w:rsidRPr="00DC4669" w:rsidRDefault="000E6A3D" w:rsidP="000E6A3D">
      <w:pPr>
        <w:numPr>
          <w:ilvl w:val="0"/>
          <w:numId w:val="34"/>
        </w:numPr>
        <w:overflowPunct/>
        <w:autoSpaceDE/>
        <w:autoSpaceDN/>
        <w:adjustRightInd/>
        <w:jc w:val="both"/>
        <w:textAlignment w:val="auto"/>
      </w:pPr>
      <w:r w:rsidRPr="00DC4669">
        <w:t>punerea în valoare a masei lemnoase recoltate sub formă de produse secundare.</w:t>
      </w:r>
    </w:p>
    <w:p w14:paraId="52B59328" w14:textId="77777777" w:rsidR="000E6A3D" w:rsidRPr="00DC4669" w:rsidRDefault="000E6A3D" w:rsidP="000E6A3D">
      <w:pPr>
        <w:ind w:firstLine="840"/>
        <w:jc w:val="both"/>
        <w:rPr>
          <w:color w:val="FF0000"/>
          <w:sz w:val="16"/>
          <w:szCs w:val="16"/>
        </w:rPr>
      </w:pPr>
    </w:p>
    <w:p w14:paraId="1ADB3B07" w14:textId="77777777" w:rsidR="000E6A3D" w:rsidRPr="00DC4669" w:rsidRDefault="000E6A3D" w:rsidP="000E6A3D">
      <w:pPr>
        <w:ind w:firstLine="840"/>
        <w:jc w:val="both"/>
      </w:pPr>
      <w:r w:rsidRPr="00DC4669">
        <w:rPr>
          <w:b/>
          <w:i/>
        </w:rPr>
        <w:t>Tehnica  de  execuție</w:t>
      </w:r>
      <w:r w:rsidRPr="00DC4669">
        <w:t xml:space="preserve">, specifică acestui tip de răritura selectivă, este </w:t>
      </w:r>
      <w:proofErr w:type="spellStart"/>
      <w:r w:rsidRPr="00DC4669">
        <w:t>diferenţierea</w:t>
      </w:r>
      <w:proofErr w:type="spellEnd"/>
      <w:r w:rsidRPr="00DC4669">
        <w:t xml:space="preserve"> în cadrul  </w:t>
      </w:r>
      <w:proofErr w:type="spellStart"/>
      <w:r w:rsidRPr="00DC4669">
        <w:t>arboretelui</w:t>
      </w:r>
      <w:proofErr w:type="spellEnd"/>
      <w:r w:rsidRPr="00DC4669">
        <w:t xml:space="preserve"> a </w:t>
      </w:r>
      <w:proofErr w:type="spellStart"/>
      <w:r w:rsidRPr="00DC4669">
        <w:t>aşa</w:t>
      </w:r>
      <w:proofErr w:type="spellEnd"/>
      <w:r w:rsidRPr="00DC4669">
        <w:t xml:space="preserve"> numitelor </w:t>
      </w:r>
      <w:proofErr w:type="spellStart"/>
      <w:r w:rsidRPr="00DC4669">
        <w:t>biogrupe</w:t>
      </w:r>
      <w:proofErr w:type="spellEnd"/>
      <w:r w:rsidRPr="00DC4669">
        <w:t xml:space="preserve">. În cadrul acestor </w:t>
      </w:r>
      <w:proofErr w:type="spellStart"/>
      <w:r w:rsidRPr="00DC4669">
        <w:t>unităţi</w:t>
      </w:r>
      <w:proofErr w:type="spellEnd"/>
      <w:r w:rsidRPr="00DC4669">
        <w:t xml:space="preserve"> structurale </w:t>
      </w:r>
      <w:proofErr w:type="spellStart"/>
      <w:r w:rsidRPr="00DC4669">
        <w:t>şi</w:t>
      </w:r>
      <w:proofErr w:type="spellEnd"/>
      <w:r w:rsidRPr="00DC4669">
        <w:t xml:space="preserve"> </w:t>
      </w:r>
      <w:proofErr w:type="spellStart"/>
      <w:r w:rsidRPr="00DC4669">
        <w:t>funcţionale</w:t>
      </w:r>
      <w:proofErr w:type="spellEnd"/>
      <w:r w:rsidRPr="00DC4669">
        <w:t xml:space="preserve"> (de mică anvergură), arborii se clasifică în </w:t>
      </w:r>
      <w:proofErr w:type="spellStart"/>
      <w:r w:rsidRPr="00DC4669">
        <w:t>funcţie</w:t>
      </w:r>
      <w:proofErr w:type="spellEnd"/>
      <w:r w:rsidRPr="00DC4669">
        <w:t xml:space="preserve"> de </w:t>
      </w:r>
      <w:proofErr w:type="spellStart"/>
      <w:r w:rsidRPr="00DC4669">
        <w:t>poziţia</w:t>
      </w:r>
      <w:proofErr w:type="spellEnd"/>
      <w:r w:rsidRPr="00DC4669">
        <w:t xml:space="preserve"> lor în arboret precum </w:t>
      </w:r>
      <w:proofErr w:type="spellStart"/>
      <w:r w:rsidRPr="00DC4669">
        <w:t>şi</w:t>
      </w:r>
      <w:proofErr w:type="spellEnd"/>
      <w:r w:rsidRPr="00DC4669">
        <w:t xml:space="preserve"> de rolul lor </w:t>
      </w:r>
      <w:proofErr w:type="spellStart"/>
      <w:r w:rsidRPr="00DC4669">
        <w:t>funcţional</w:t>
      </w:r>
      <w:proofErr w:type="spellEnd"/>
      <w:r w:rsidRPr="00DC4669">
        <w:t>.</w:t>
      </w:r>
    </w:p>
    <w:p w14:paraId="677438AF" w14:textId="77777777" w:rsidR="004F3D15" w:rsidRPr="005C46B5" w:rsidRDefault="004F3D15" w:rsidP="000E6A3D">
      <w:pPr>
        <w:ind w:firstLine="840"/>
        <w:jc w:val="both"/>
        <w:rPr>
          <w:highlight w:val="lightGray"/>
        </w:rPr>
      </w:pPr>
    </w:p>
    <w:p w14:paraId="70AF73CD" w14:textId="77777777" w:rsidR="004F3D15" w:rsidRPr="005C46B5" w:rsidRDefault="004F3D15" w:rsidP="000E6A3D">
      <w:pPr>
        <w:ind w:firstLine="840"/>
        <w:jc w:val="both"/>
        <w:rPr>
          <w:highlight w:val="lightGray"/>
        </w:rPr>
      </w:pPr>
    </w:p>
    <w:p w14:paraId="15FA84B3" w14:textId="7F46249D" w:rsidR="004F3D15" w:rsidRPr="005C46B5" w:rsidRDefault="004F3D15" w:rsidP="000E6A3D">
      <w:pPr>
        <w:ind w:firstLine="840"/>
        <w:jc w:val="both"/>
        <w:rPr>
          <w:highlight w:val="lightGray"/>
        </w:rPr>
      </w:pPr>
    </w:p>
    <w:p w14:paraId="46C17901" w14:textId="7ABF722C" w:rsidR="004F3D15" w:rsidRPr="005C46B5" w:rsidRDefault="004F3D15" w:rsidP="000E6A3D">
      <w:pPr>
        <w:ind w:firstLine="840"/>
        <w:jc w:val="both"/>
        <w:rPr>
          <w:highlight w:val="lightGray"/>
        </w:rPr>
      </w:pPr>
    </w:p>
    <w:p w14:paraId="074BFB20" w14:textId="40F784E9" w:rsidR="004F3D15" w:rsidRPr="005C46B5" w:rsidRDefault="00DC4669" w:rsidP="000E6A3D">
      <w:pPr>
        <w:ind w:firstLine="840"/>
        <w:jc w:val="both"/>
        <w:rPr>
          <w:highlight w:val="lightGray"/>
        </w:rPr>
      </w:pPr>
      <w:r w:rsidRPr="005C46B5">
        <w:rPr>
          <w:noProof/>
          <w:color w:val="FF0000"/>
          <w:szCs w:val="24"/>
          <w:highlight w:val="lightGray"/>
          <w:lang w:val="en-GB" w:eastAsia="en-GB"/>
        </w:rPr>
        <w:lastRenderedPageBreak/>
        <w:drawing>
          <wp:anchor distT="0" distB="0" distL="114300" distR="114300" simplePos="0" relativeHeight="251660288" behindDoc="1" locked="0" layoutInCell="1" allowOverlap="1" wp14:anchorId="1DE489DB" wp14:editId="0C81E189">
            <wp:simplePos x="0" y="0"/>
            <wp:positionH relativeFrom="column">
              <wp:posOffset>690562</wp:posOffset>
            </wp:positionH>
            <wp:positionV relativeFrom="paragraph">
              <wp:posOffset>-292417</wp:posOffset>
            </wp:positionV>
            <wp:extent cx="4850130" cy="1516380"/>
            <wp:effectExtent l="0" t="0" r="7620" b="7620"/>
            <wp:wrapNone/>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8">
                      <a:extLst>
                        <a:ext uri="{28A0092B-C50C-407E-A947-70E740481C1C}">
                          <a14:useLocalDpi xmlns:a14="http://schemas.microsoft.com/office/drawing/2010/main" val="0"/>
                        </a:ext>
                      </a:extLst>
                    </a:blip>
                    <a:srcRect b="23154"/>
                    <a:stretch>
                      <a:fillRect/>
                    </a:stretch>
                  </pic:blipFill>
                  <pic:spPr bwMode="auto">
                    <a:xfrm>
                      <a:off x="0" y="0"/>
                      <a:ext cx="4850130" cy="1516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EDB359" w14:textId="77777777" w:rsidR="004F3D15" w:rsidRPr="005C46B5" w:rsidRDefault="004F3D15" w:rsidP="000E6A3D">
      <w:pPr>
        <w:ind w:firstLine="840"/>
        <w:jc w:val="both"/>
        <w:rPr>
          <w:highlight w:val="lightGray"/>
        </w:rPr>
      </w:pPr>
    </w:p>
    <w:p w14:paraId="22062411" w14:textId="77777777" w:rsidR="004F3D15" w:rsidRPr="005C46B5" w:rsidRDefault="004F3D15" w:rsidP="000E6A3D">
      <w:pPr>
        <w:ind w:firstLine="840"/>
        <w:jc w:val="both"/>
        <w:rPr>
          <w:highlight w:val="lightGray"/>
        </w:rPr>
      </w:pPr>
    </w:p>
    <w:p w14:paraId="60A265A2" w14:textId="77777777" w:rsidR="004F3D15" w:rsidRPr="005C46B5" w:rsidRDefault="004F3D15" w:rsidP="000E6A3D">
      <w:pPr>
        <w:ind w:firstLine="840"/>
        <w:jc w:val="both"/>
        <w:rPr>
          <w:highlight w:val="lightGray"/>
        </w:rPr>
      </w:pPr>
    </w:p>
    <w:p w14:paraId="5121E04D" w14:textId="77777777" w:rsidR="004F3D15" w:rsidRPr="005C46B5" w:rsidRDefault="004F3D15" w:rsidP="000E6A3D">
      <w:pPr>
        <w:ind w:firstLine="840"/>
        <w:jc w:val="both"/>
        <w:rPr>
          <w:highlight w:val="lightGray"/>
        </w:rPr>
      </w:pPr>
    </w:p>
    <w:p w14:paraId="1BA6CBC2" w14:textId="77777777" w:rsidR="004F3D15" w:rsidRPr="005C46B5" w:rsidRDefault="004F3D15" w:rsidP="000E6A3D">
      <w:pPr>
        <w:ind w:firstLine="840"/>
        <w:jc w:val="both"/>
        <w:rPr>
          <w:highlight w:val="lightGray"/>
        </w:rPr>
      </w:pPr>
    </w:p>
    <w:p w14:paraId="68E38686" w14:textId="77777777" w:rsidR="004F3D15" w:rsidRPr="005C46B5" w:rsidRDefault="004F3D15" w:rsidP="000E6A3D">
      <w:pPr>
        <w:ind w:firstLine="840"/>
        <w:jc w:val="both"/>
        <w:rPr>
          <w:highlight w:val="lightGray"/>
        </w:rPr>
      </w:pPr>
    </w:p>
    <w:p w14:paraId="7BACB398" w14:textId="77777777" w:rsidR="004F3D15" w:rsidRPr="005C46B5" w:rsidRDefault="004F3D15" w:rsidP="000E6A3D">
      <w:pPr>
        <w:ind w:firstLine="840"/>
        <w:jc w:val="both"/>
        <w:rPr>
          <w:highlight w:val="lightGray"/>
        </w:rPr>
      </w:pPr>
      <w:r w:rsidRPr="005C46B5">
        <w:rPr>
          <w:rFonts w:eastAsia="TTE163FF90t00"/>
          <w:noProof/>
          <w:color w:val="FF0000"/>
          <w:highlight w:val="lightGray"/>
          <w:lang w:val="en-GB" w:eastAsia="en-GB"/>
        </w:rPr>
        <mc:AlternateContent>
          <mc:Choice Requires="wps">
            <w:drawing>
              <wp:anchor distT="0" distB="0" distL="114300" distR="114300" simplePos="0" relativeHeight="251763712" behindDoc="0" locked="0" layoutInCell="1" allowOverlap="1" wp14:anchorId="2964F958" wp14:editId="570D2D22">
                <wp:simplePos x="0" y="0"/>
                <wp:positionH relativeFrom="column">
                  <wp:posOffset>1191895</wp:posOffset>
                </wp:positionH>
                <wp:positionV relativeFrom="paragraph">
                  <wp:posOffset>12700</wp:posOffset>
                </wp:positionV>
                <wp:extent cx="3837940" cy="191135"/>
                <wp:effectExtent l="0" t="0" r="0" b="0"/>
                <wp:wrapSquare wrapText="bothSides"/>
                <wp:docPr id="499" name="Text Box 499"/>
                <wp:cNvGraphicFramePr/>
                <a:graphic xmlns:a="http://schemas.openxmlformats.org/drawingml/2006/main">
                  <a:graphicData uri="http://schemas.microsoft.com/office/word/2010/wordprocessingShape">
                    <wps:wsp>
                      <wps:cNvSpPr txBox="1"/>
                      <wps:spPr>
                        <a:xfrm>
                          <a:off x="0" y="0"/>
                          <a:ext cx="3837940" cy="191135"/>
                        </a:xfrm>
                        <a:prstGeom prst="rect">
                          <a:avLst/>
                        </a:prstGeom>
                        <a:solidFill>
                          <a:prstClr val="white"/>
                        </a:solidFill>
                        <a:ln>
                          <a:noFill/>
                        </a:ln>
                        <a:effectLst/>
                      </wps:spPr>
                      <wps:txbx>
                        <w:txbxContent>
                          <w:p w14:paraId="12AC56C2" w14:textId="5255C428" w:rsidR="0018376F" w:rsidRPr="00BA0CC0" w:rsidRDefault="0018376F" w:rsidP="000E6A3D">
                            <w:pPr>
                              <w:pStyle w:val="Legend"/>
                              <w:jc w:val="center"/>
                              <w:rPr>
                                <w:noProof/>
                                <w:sz w:val="24"/>
                              </w:rPr>
                            </w:pPr>
                            <w:bookmarkStart w:id="431" w:name="_Toc105409864"/>
                            <w:bookmarkStart w:id="432" w:name="_Toc107818688"/>
                            <w:bookmarkStart w:id="433" w:name="_Toc123733802"/>
                            <w:r>
                              <w:t xml:space="preserve">Figură </w:t>
                            </w:r>
                            <w:r>
                              <w:fldChar w:fldCharType="begin"/>
                            </w:r>
                            <w:r>
                              <w:instrText xml:space="preserve"> SEQ Figură \* ARABIC </w:instrText>
                            </w:r>
                            <w:r>
                              <w:fldChar w:fldCharType="separate"/>
                            </w:r>
                            <w:r w:rsidR="007272D6">
                              <w:rPr>
                                <w:noProof/>
                              </w:rPr>
                              <w:t>20</w:t>
                            </w:r>
                            <w:r>
                              <w:fldChar w:fldCharType="end"/>
                            </w:r>
                            <w:r>
                              <w:t xml:space="preserve">: </w:t>
                            </w:r>
                            <w:r w:rsidRPr="0083221B">
                              <w:t>Răritura combinată</w:t>
                            </w:r>
                            <w:bookmarkEnd w:id="431"/>
                            <w:bookmarkEnd w:id="432"/>
                            <w:bookmarkEnd w:id="4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4F958" id="Text Box 499" o:spid="_x0000_s1067" type="#_x0000_t202" style="position:absolute;left:0;text-align:left;margin-left:93.85pt;margin-top:1pt;width:302.2pt;height:15.0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" stroked="f">
                <v:textbox inset="0,0,0,0">
                  <w:txbxContent>
                    <w:p w14:paraId="12AC56C2" w14:textId="5255C428" w:rsidR="0018376F" w:rsidRPr="00BA0CC0" w:rsidRDefault="0018376F" w:rsidP="000E6A3D">
                      <w:pPr>
                        <w:pStyle w:val="Legend"/>
                        <w:jc w:val="center"/>
                        <w:rPr>
                          <w:noProof/>
                          <w:sz w:val="24"/>
                        </w:rPr>
                      </w:pPr>
                      <w:bookmarkStart w:id="434" w:name="_Toc105409864"/>
                      <w:bookmarkStart w:id="435" w:name="_Toc107818688"/>
                      <w:bookmarkStart w:id="436" w:name="_Toc123733802"/>
                      <w:r>
                        <w:t xml:space="preserve">Figură </w:t>
                      </w:r>
                      <w:r>
                        <w:fldChar w:fldCharType="begin"/>
                      </w:r>
                      <w:r>
                        <w:instrText xml:space="preserve"> SEQ Figură \* ARABIC </w:instrText>
                      </w:r>
                      <w:r>
                        <w:fldChar w:fldCharType="separate"/>
                      </w:r>
                      <w:r w:rsidR="007272D6">
                        <w:rPr>
                          <w:noProof/>
                        </w:rPr>
                        <w:t>20</w:t>
                      </w:r>
                      <w:r>
                        <w:fldChar w:fldCharType="end"/>
                      </w:r>
                      <w:r>
                        <w:t xml:space="preserve">: </w:t>
                      </w:r>
                      <w:r w:rsidRPr="0083221B">
                        <w:t>Răritura combinată</w:t>
                      </w:r>
                      <w:bookmarkEnd w:id="434"/>
                      <w:bookmarkEnd w:id="435"/>
                      <w:bookmarkEnd w:id="436"/>
                    </w:p>
                  </w:txbxContent>
                </v:textbox>
                <w10:wrap type="square"/>
              </v:shape>
            </w:pict>
          </mc:Fallback>
        </mc:AlternateContent>
      </w:r>
    </w:p>
    <w:p w14:paraId="2B72C428" w14:textId="77777777" w:rsidR="004F3D15" w:rsidRPr="005C46B5" w:rsidRDefault="004F3D15" w:rsidP="000E6A3D">
      <w:pPr>
        <w:ind w:firstLine="840"/>
        <w:jc w:val="both"/>
        <w:rPr>
          <w:highlight w:val="lightGray"/>
        </w:rPr>
      </w:pPr>
    </w:p>
    <w:p w14:paraId="6CDC08C5" w14:textId="77777777" w:rsidR="000E6A3D" w:rsidRPr="00B8643E" w:rsidRDefault="000E6A3D" w:rsidP="000E6A3D">
      <w:pPr>
        <w:ind w:firstLine="840"/>
        <w:jc w:val="both"/>
      </w:pPr>
      <w:proofErr w:type="spellStart"/>
      <w:r w:rsidRPr="00B8643E">
        <w:rPr>
          <w:i/>
        </w:rPr>
        <w:t>Biogrupă</w:t>
      </w:r>
      <w:proofErr w:type="spellEnd"/>
      <w:r w:rsidRPr="00B8643E">
        <w:t xml:space="preserve"> – este un ansamblu de 5-7 arbori, </w:t>
      </w:r>
      <w:proofErr w:type="spellStart"/>
      <w:r w:rsidRPr="00B8643E">
        <w:t>aflaţi</w:t>
      </w:r>
      <w:proofErr w:type="spellEnd"/>
      <w:r w:rsidRPr="00B8643E">
        <w:t xml:space="preserve"> în </w:t>
      </w:r>
      <w:proofErr w:type="spellStart"/>
      <w:r w:rsidRPr="00B8643E">
        <w:t>intercondiţionare</w:t>
      </w:r>
      <w:proofErr w:type="spellEnd"/>
      <w:r w:rsidRPr="00B8643E">
        <w:t xml:space="preserve"> în </w:t>
      </w:r>
      <w:proofErr w:type="spellStart"/>
      <w:r w:rsidRPr="00B8643E">
        <w:t>creştere</w:t>
      </w:r>
      <w:proofErr w:type="spellEnd"/>
      <w:r w:rsidRPr="00B8643E">
        <w:t xml:space="preserve"> </w:t>
      </w:r>
      <w:proofErr w:type="spellStart"/>
      <w:r w:rsidRPr="00B8643E">
        <w:t>şi</w:t>
      </w:r>
      <w:proofErr w:type="spellEnd"/>
      <w:r w:rsidRPr="00B8643E">
        <w:t xml:space="preserve"> dezvoltare, care se situează în jurul unuia sau a doi arbori de valoare (de viitor) </w:t>
      </w:r>
      <w:proofErr w:type="spellStart"/>
      <w:r w:rsidRPr="00B8643E">
        <w:t>şi</w:t>
      </w:r>
      <w:proofErr w:type="spellEnd"/>
      <w:r w:rsidRPr="00B8643E">
        <w:t xml:space="preserve"> în </w:t>
      </w:r>
      <w:proofErr w:type="spellStart"/>
      <w:r w:rsidRPr="00B8643E">
        <w:t>funcţie</w:t>
      </w:r>
      <w:proofErr w:type="spellEnd"/>
      <w:r w:rsidRPr="00B8643E">
        <w:t xml:space="preserve"> de care se face </w:t>
      </w:r>
      <w:proofErr w:type="spellStart"/>
      <w:r w:rsidRPr="00B8643E">
        <w:t>şi</w:t>
      </w:r>
      <w:proofErr w:type="spellEnd"/>
      <w:r w:rsidRPr="00B8643E">
        <w:t xml:space="preserve"> clasificarea celorlalte exemplare în arbori ajutători (folositori) </w:t>
      </w:r>
      <w:proofErr w:type="spellStart"/>
      <w:r w:rsidRPr="00B8643E">
        <w:t>şi</w:t>
      </w:r>
      <w:proofErr w:type="spellEnd"/>
      <w:r w:rsidRPr="00B8643E">
        <w:t xml:space="preserve"> arbori dăunători (de extras). Uneori, se mai ia în considerare </w:t>
      </w:r>
      <w:proofErr w:type="spellStart"/>
      <w:r w:rsidRPr="00B8643E">
        <w:t>şi</w:t>
      </w:r>
      <w:proofErr w:type="spellEnd"/>
      <w:r w:rsidRPr="00B8643E">
        <w:t xml:space="preserve"> altă categorie, aceea a arborilor </w:t>
      </w:r>
      <w:proofErr w:type="spellStart"/>
      <w:r w:rsidRPr="00B8643E">
        <w:t>indiferenţi</w:t>
      </w:r>
      <w:proofErr w:type="spellEnd"/>
      <w:r w:rsidRPr="00B8643E">
        <w:t xml:space="preserve"> (</w:t>
      </w:r>
      <w:proofErr w:type="spellStart"/>
      <w:r w:rsidRPr="00B8643E">
        <w:t>nedefiniţi</w:t>
      </w:r>
      <w:proofErr w:type="spellEnd"/>
      <w:r w:rsidRPr="00B8643E">
        <w:t>).</w:t>
      </w:r>
    </w:p>
    <w:p w14:paraId="50497064" w14:textId="77777777" w:rsidR="000E6A3D" w:rsidRPr="00B8643E" w:rsidRDefault="000E6A3D" w:rsidP="000E6A3D">
      <w:pPr>
        <w:ind w:firstLine="840"/>
        <w:jc w:val="both"/>
      </w:pPr>
      <w:r w:rsidRPr="00B8643E">
        <w:t xml:space="preserve">Arborii de valoare se aleg dintre speciile principale de bază </w:t>
      </w:r>
      <w:proofErr w:type="spellStart"/>
      <w:r w:rsidRPr="00B8643E">
        <w:t>şi</w:t>
      </w:r>
      <w:proofErr w:type="spellEnd"/>
      <w:r w:rsidRPr="00B8643E">
        <w:t xml:space="preserve"> se găsesc, de regulă, în clasele a I-a </w:t>
      </w:r>
      <w:proofErr w:type="spellStart"/>
      <w:r w:rsidRPr="00B8643E">
        <w:t>şi</w:t>
      </w:r>
      <w:proofErr w:type="spellEnd"/>
      <w:r w:rsidRPr="00B8643E">
        <w:t xml:space="preserve"> a II-a Kraft. </w:t>
      </w:r>
      <w:proofErr w:type="spellStart"/>
      <w:r w:rsidRPr="00B8643E">
        <w:t>Aceştia</w:t>
      </w:r>
      <w:proofErr w:type="spellEnd"/>
      <w:r w:rsidRPr="00B8643E">
        <w:t xml:space="preserve"> trebuie să fie </w:t>
      </w:r>
      <w:proofErr w:type="spellStart"/>
      <w:r w:rsidRPr="00B8643E">
        <w:t>sănătoşi</w:t>
      </w:r>
      <w:proofErr w:type="spellEnd"/>
      <w:r w:rsidRPr="00B8643E">
        <w:t xml:space="preserve">, cu trunchiuri cilindrice bine conformate, fără înfurciri sau alte defecte, cu coroane cât mai simetrice </w:t>
      </w:r>
      <w:proofErr w:type="spellStart"/>
      <w:r w:rsidRPr="00B8643E">
        <w:t>şi</w:t>
      </w:r>
      <w:proofErr w:type="spellEnd"/>
      <w:r w:rsidRPr="00B8643E">
        <w:t xml:space="preserve"> elagaj natural bun, cu ramuri </w:t>
      </w:r>
      <w:proofErr w:type="spellStart"/>
      <w:r w:rsidRPr="00B8643E">
        <w:t>subţiri</w:t>
      </w:r>
      <w:proofErr w:type="spellEnd"/>
      <w:r w:rsidRPr="00B8643E">
        <w:t xml:space="preserve">  dispuse  orizontal, fără crăci lacome, etc. Totodată </w:t>
      </w:r>
      <w:proofErr w:type="spellStart"/>
      <w:r w:rsidRPr="00B8643E">
        <w:t>aceştia</w:t>
      </w:r>
      <w:proofErr w:type="spellEnd"/>
      <w:r w:rsidRPr="00B8643E">
        <w:t xml:space="preserve"> trebuie să fie cât mai uniform </w:t>
      </w:r>
      <w:proofErr w:type="spellStart"/>
      <w:r w:rsidRPr="00B8643E">
        <w:t>repartizaţi</w:t>
      </w:r>
      <w:proofErr w:type="spellEnd"/>
      <w:r w:rsidRPr="00B8643E">
        <w:t xml:space="preserve"> pe </w:t>
      </w:r>
      <w:proofErr w:type="spellStart"/>
      <w:r w:rsidRPr="00B8643E">
        <w:t>suprafaţa</w:t>
      </w:r>
      <w:proofErr w:type="spellEnd"/>
      <w:r w:rsidRPr="00B8643E">
        <w:t xml:space="preserve"> arboretului.</w:t>
      </w:r>
      <w:r w:rsidRPr="00B8643E">
        <w:rPr>
          <w:rFonts w:eastAsia="TTE163FF90t00"/>
          <w:noProof/>
          <w:lang w:eastAsia="ro-RO"/>
        </w:rPr>
        <w:t xml:space="preserve"> </w:t>
      </w:r>
    </w:p>
    <w:p w14:paraId="2C698BDD" w14:textId="77777777" w:rsidR="000E6A3D" w:rsidRPr="0088117D" w:rsidRDefault="000E6A3D" w:rsidP="000E6A3D">
      <w:pPr>
        <w:overflowPunct/>
        <w:autoSpaceDE/>
        <w:autoSpaceDN/>
        <w:adjustRightInd/>
        <w:ind w:firstLine="720"/>
        <w:textAlignment w:val="auto"/>
      </w:pPr>
      <w:r w:rsidRPr="0088117D">
        <w:rPr>
          <w:i/>
        </w:rPr>
        <w:t>Alegerea arborilor de viitor</w:t>
      </w:r>
      <w:r w:rsidRPr="0088117D">
        <w:t xml:space="preserve"> se realizează, în general, prin două metode:</w:t>
      </w:r>
    </w:p>
    <w:p w14:paraId="68276776" w14:textId="77777777" w:rsidR="000E6A3D" w:rsidRPr="0088117D" w:rsidRDefault="000E6A3D" w:rsidP="000E6A3D">
      <w:pPr>
        <w:ind w:firstLine="720"/>
        <w:jc w:val="both"/>
      </w:pPr>
      <w:r w:rsidRPr="0088117D">
        <w:t xml:space="preserve">1. Prin alegerea lor precoce, la finalul fazei de </w:t>
      </w:r>
      <w:proofErr w:type="spellStart"/>
      <w:r w:rsidRPr="0088117D">
        <w:t>păriş</w:t>
      </w:r>
      <w:proofErr w:type="spellEnd"/>
      <w:r w:rsidRPr="0088117D">
        <w:t xml:space="preserve"> </w:t>
      </w:r>
      <w:proofErr w:type="spellStart"/>
      <w:r w:rsidRPr="0088117D">
        <w:t>şi</w:t>
      </w:r>
      <w:proofErr w:type="spellEnd"/>
      <w:r w:rsidRPr="0088117D">
        <w:t xml:space="preserve"> începutul celei de </w:t>
      </w:r>
      <w:proofErr w:type="spellStart"/>
      <w:r w:rsidRPr="0088117D">
        <w:t>codrişor</w:t>
      </w:r>
      <w:proofErr w:type="spellEnd"/>
      <w:r w:rsidRPr="0088117D">
        <w:t xml:space="preserve"> </w:t>
      </w:r>
      <w:proofErr w:type="spellStart"/>
      <w:r w:rsidRPr="0088117D">
        <w:t>şi</w:t>
      </w:r>
      <w:proofErr w:type="spellEnd"/>
      <w:r w:rsidRPr="0088117D">
        <w:t xml:space="preserve"> însemnarea acestora cu benzi de plastic sau inele de vopsea. </w:t>
      </w:r>
      <w:proofErr w:type="spellStart"/>
      <w:r w:rsidRPr="0088117D">
        <w:t>Aceata</w:t>
      </w:r>
      <w:proofErr w:type="spellEnd"/>
      <w:r w:rsidRPr="0088117D">
        <w:t xml:space="preserve"> îi face  </w:t>
      </w:r>
      <w:proofErr w:type="spellStart"/>
      <w:r w:rsidRPr="0088117D">
        <w:t>uşor</w:t>
      </w:r>
      <w:proofErr w:type="spellEnd"/>
      <w:r w:rsidRPr="0088117D">
        <w:t xml:space="preserve">  de  reperat  în  cursul lucrărilor de exploatare sau al următoarelor </w:t>
      </w:r>
      <w:proofErr w:type="spellStart"/>
      <w:r w:rsidRPr="0088117D">
        <w:t>intervenţii</w:t>
      </w:r>
      <w:proofErr w:type="spellEnd"/>
      <w:r w:rsidRPr="0088117D">
        <w:t xml:space="preserve"> cu rărituri. Această metodă prezintă inconvenientul că o parte dintre exemplarele desemnate pot fi rănite în cursul </w:t>
      </w:r>
      <w:proofErr w:type="spellStart"/>
      <w:r w:rsidRPr="0088117D">
        <w:t>intervenţiilor</w:t>
      </w:r>
      <w:proofErr w:type="spellEnd"/>
      <w:r w:rsidRPr="0088117D">
        <w:t xml:space="preserve"> cu rărituri, pot să-</w:t>
      </w:r>
      <w:proofErr w:type="spellStart"/>
      <w:r w:rsidRPr="0088117D">
        <w:t>şi</w:t>
      </w:r>
      <w:proofErr w:type="spellEnd"/>
      <w:r w:rsidRPr="0088117D">
        <w:t xml:space="preserve"> modifice </w:t>
      </w:r>
      <w:proofErr w:type="spellStart"/>
      <w:r w:rsidRPr="0088117D">
        <w:t>poziţia</w:t>
      </w:r>
      <w:proofErr w:type="spellEnd"/>
      <w:r w:rsidRPr="0088117D">
        <w:t xml:space="preserve"> socială (clasa </w:t>
      </w:r>
      <w:proofErr w:type="spellStart"/>
      <w:r w:rsidRPr="0088117D">
        <w:t>poziţională</w:t>
      </w:r>
      <w:proofErr w:type="spellEnd"/>
      <w:r w:rsidRPr="0088117D">
        <w:t xml:space="preserve">) sau chiar pot dispărea brusc (cazul arborilor </w:t>
      </w:r>
      <w:proofErr w:type="spellStart"/>
      <w:r w:rsidRPr="0088117D">
        <w:t>doborâţi</w:t>
      </w:r>
      <w:proofErr w:type="spellEnd"/>
      <w:r w:rsidRPr="0088117D">
        <w:t xml:space="preserve"> de vânt).</w:t>
      </w:r>
    </w:p>
    <w:p w14:paraId="4AB91353" w14:textId="77777777" w:rsidR="000E6A3D" w:rsidRPr="00550B08" w:rsidRDefault="000E6A3D" w:rsidP="000E6A3D">
      <w:pPr>
        <w:ind w:firstLine="720"/>
        <w:jc w:val="both"/>
      </w:pPr>
      <w:r w:rsidRPr="00550B08">
        <w:t xml:space="preserve">2. Prin selectarea arborilor la fiecare nouă </w:t>
      </w:r>
      <w:proofErr w:type="spellStart"/>
      <w:r w:rsidRPr="00550B08">
        <w:t>intervenţie</w:t>
      </w:r>
      <w:proofErr w:type="spellEnd"/>
      <w:r w:rsidRPr="00550B08">
        <w:t xml:space="preserve"> cu rărituri. În acest caz în care se pot elimina o parte dintre inconvenientele </w:t>
      </w:r>
      <w:proofErr w:type="spellStart"/>
      <w:r w:rsidRPr="00550B08">
        <w:t>opţiunii</w:t>
      </w:r>
      <w:proofErr w:type="spellEnd"/>
      <w:r w:rsidRPr="00550B08">
        <w:t xml:space="preserve"> anterioare.</w:t>
      </w:r>
    </w:p>
    <w:p w14:paraId="392741DA" w14:textId="77777777" w:rsidR="000E6A3D" w:rsidRPr="00550B08" w:rsidRDefault="000E6A3D" w:rsidP="000E6A3D">
      <w:pPr>
        <w:ind w:firstLine="840"/>
        <w:jc w:val="both"/>
      </w:pPr>
      <w:r w:rsidRPr="00550B08">
        <w:rPr>
          <w:i/>
        </w:rPr>
        <w:t>Arborii ajutători</w:t>
      </w:r>
      <w:r w:rsidRPr="00550B08">
        <w:t xml:space="preserve"> (folositori) stimulează </w:t>
      </w:r>
      <w:proofErr w:type="spellStart"/>
      <w:r w:rsidRPr="00550B08">
        <w:t>creşterea</w:t>
      </w:r>
      <w:proofErr w:type="spellEnd"/>
      <w:r w:rsidRPr="00550B08">
        <w:t xml:space="preserve"> </w:t>
      </w:r>
      <w:proofErr w:type="spellStart"/>
      <w:r w:rsidRPr="00550B08">
        <w:t>şi</w:t>
      </w:r>
      <w:proofErr w:type="spellEnd"/>
      <w:r w:rsidRPr="00550B08">
        <w:t xml:space="preserve"> dezvoltarea arborilor de valoare. Ei ajută la elagarea naturală, formarea trunchiurilor </w:t>
      </w:r>
      <w:proofErr w:type="spellStart"/>
      <w:r w:rsidRPr="00550B08">
        <w:t>şi</w:t>
      </w:r>
      <w:proofErr w:type="spellEnd"/>
      <w:r w:rsidRPr="00550B08">
        <w:t xml:space="preserve"> coroanelor arborilor de  viitor,  îndeplinind  în  </w:t>
      </w:r>
      <w:proofErr w:type="spellStart"/>
      <w:r w:rsidRPr="00550B08">
        <w:t>acelaşi</w:t>
      </w:r>
      <w:proofErr w:type="spellEnd"/>
      <w:r w:rsidRPr="00550B08">
        <w:t xml:space="preserve">  timp  rol  de  </w:t>
      </w:r>
      <w:proofErr w:type="spellStart"/>
      <w:r w:rsidRPr="00550B08">
        <w:t>protecţie</w:t>
      </w:r>
      <w:proofErr w:type="spellEnd"/>
      <w:r w:rsidRPr="00550B08">
        <w:t xml:space="preserve">  </w:t>
      </w:r>
      <w:proofErr w:type="spellStart"/>
      <w:r w:rsidRPr="00550B08">
        <w:t>şi</w:t>
      </w:r>
      <w:proofErr w:type="spellEnd"/>
      <w:r w:rsidRPr="00550B08">
        <w:t xml:space="preserve">  ameliorare  a  solului. Aceștia se aleg fie dintre exemplarele </w:t>
      </w:r>
      <w:proofErr w:type="spellStart"/>
      <w:r w:rsidRPr="00550B08">
        <w:t>aceleiaşi</w:t>
      </w:r>
      <w:proofErr w:type="spellEnd"/>
      <w:r w:rsidRPr="00550B08">
        <w:t xml:space="preserve"> specii (cazul </w:t>
      </w:r>
      <w:proofErr w:type="spellStart"/>
      <w:r w:rsidRPr="00550B08">
        <w:t>arboretelor</w:t>
      </w:r>
      <w:proofErr w:type="spellEnd"/>
      <w:r w:rsidRPr="00550B08">
        <w:t xml:space="preserve"> pure) fie ale speciilor de bază sau de amestec, situate în general într-o clasă </w:t>
      </w:r>
      <w:proofErr w:type="spellStart"/>
      <w:r w:rsidRPr="00550B08">
        <w:t>poziţională</w:t>
      </w:r>
      <w:proofErr w:type="spellEnd"/>
      <w:r w:rsidRPr="00550B08">
        <w:t xml:space="preserve"> inferioară (a II-a, a II 1-a sau a IV-a).</w:t>
      </w:r>
    </w:p>
    <w:p w14:paraId="321614D9" w14:textId="77777777" w:rsidR="000E6A3D" w:rsidRPr="00550B08" w:rsidRDefault="000E6A3D" w:rsidP="000E6A3D">
      <w:pPr>
        <w:ind w:firstLine="840"/>
        <w:jc w:val="both"/>
      </w:pPr>
      <w:r w:rsidRPr="00550B08">
        <w:rPr>
          <w:i/>
        </w:rPr>
        <w:t>Arborii pentru extras</w:t>
      </w:r>
      <w:r w:rsidRPr="00550B08">
        <w:t xml:space="preserve"> – sunt aceia care stânjenesc prin dezvoltarea lor arborii de viitor. Aici sunt incluși:</w:t>
      </w:r>
    </w:p>
    <w:p w14:paraId="142A9BB5" w14:textId="77777777" w:rsidR="000E6A3D" w:rsidRPr="00550B08" w:rsidRDefault="000E6A3D" w:rsidP="000E6A3D">
      <w:pPr>
        <w:numPr>
          <w:ilvl w:val="0"/>
          <w:numId w:val="35"/>
        </w:numPr>
        <w:overflowPunct/>
        <w:autoSpaceDE/>
        <w:autoSpaceDN/>
        <w:adjustRightInd/>
        <w:jc w:val="both"/>
        <w:textAlignment w:val="auto"/>
      </w:pPr>
      <w:r w:rsidRPr="00550B08">
        <w:t xml:space="preserve">arborii din orice specie </w:t>
      </w:r>
      <w:proofErr w:type="spellStart"/>
      <w:r w:rsidRPr="00550B08">
        <w:t>şi</w:t>
      </w:r>
      <w:proofErr w:type="spellEnd"/>
      <w:r w:rsidRPr="00550B08">
        <w:t xml:space="preserve"> orice plafon care, prin </w:t>
      </w:r>
      <w:proofErr w:type="spellStart"/>
      <w:r w:rsidRPr="00550B08">
        <w:t>poziţia</w:t>
      </w:r>
      <w:proofErr w:type="spellEnd"/>
      <w:r w:rsidRPr="00550B08">
        <w:t xml:space="preserve"> lor, împiedică </w:t>
      </w:r>
      <w:proofErr w:type="spellStart"/>
      <w:r w:rsidRPr="00550B08">
        <w:t>creşterea</w:t>
      </w:r>
      <w:proofErr w:type="spellEnd"/>
      <w:r w:rsidRPr="00550B08">
        <w:t xml:space="preserve"> </w:t>
      </w:r>
      <w:proofErr w:type="spellStart"/>
      <w:r w:rsidRPr="00550B08">
        <w:t>şi</w:t>
      </w:r>
      <w:proofErr w:type="spellEnd"/>
      <w:r w:rsidRPr="00550B08">
        <w:t xml:space="preserve"> dezvoltarea coroanelor arborilor de viitor </w:t>
      </w:r>
      <w:proofErr w:type="spellStart"/>
      <w:r w:rsidRPr="00550B08">
        <w:t>şi</w:t>
      </w:r>
      <w:proofErr w:type="spellEnd"/>
      <w:r w:rsidRPr="00550B08">
        <w:t xml:space="preserve"> chiar a celor ajutători;</w:t>
      </w:r>
    </w:p>
    <w:p w14:paraId="41A41E2F" w14:textId="77777777" w:rsidR="000E6A3D" w:rsidRPr="00550B08" w:rsidRDefault="000E6A3D" w:rsidP="000E6A3D">
      <w:pPr>
        <w:numPr>
          <w:ilvl w:val="0"/>
          <w:numId w:val="35"/>
        </w:numPr>
        <w:overflowPunct/>
        <w:autoSpaceDE/>
        <w:autoSpaceDN/>
        <w:adjustRightInd/>
        <w:jc w:val="both"/>
        <w:textAlignment w:val="auto"/>
      </w:pPr>
      <w:r w:rsidRPr="00550B08">
        <w:t xml:space="preserve">arborii </w:t>
      </w:r>
      <w:proofErr w:type="spellStart"/>
      <w:r w:rsidRPr="00550B08">
        <w:t>uscaţi</w:t>
      </w:r>
      <w:proofErr w:type="spellEnd"/>
      <w:r w:rsidRPr="00550B08">
        <w:t xml:space="preserve"> sau în curs de uscare, </w:t>
      </w:r>
      <w:proofErr w:type="spellStart"/>
      <w:r w:rsidRPr="00550B08">
        <w:t>rupţi</w:t>
      </w:r>
      <w:proofErr w:type="spellEnd"/>
      <w:r w:rsidRPr="00550B08">
        <w:t xml:space="preserve">, </w:t>
      </w:r>
      <w:proofErr w:type="spellStart"/>
      <w:r w:rsidRPr="00550B08">
        <w:t>atacaţi</w:t>
      </w:r>
      <w:proofErr w:type="spellEnd"/>
      <w:r w:rsidRPr="00550B08">
        <w:t xml:space="preserve"> de dăunători, cei cu defecte tehnologice evidente;</w:t>
      </w:r>
    </w:p>
    <w:p w14:paraId="5026CA17" w14:textId="77777777" w:rsidR="000E6A3D" w:rsidRPr="00550B08" w:rsidRDefault="000E6A3D" w:rsidP="000E6A3D">
      <w:pPr>
        <w:numPr>
          <w:ilvl w:val="0"/>
          <w:numId w:val="35"/>
        </w:numPr>
        <w:overflowPunct/>
        <w:autoSpaceDE/>
        <w:autoSpaceDN/>
        <w:adjustRightInd/>
        <w:jc w:val="both"/>
        <w:textAlignment w:val="auto"/>
      </w:pPr>
      <w:r w:rsidRPr="00550B08">
        <w:t xml:space="preserve">unele  exemplare  cu  </w:t>
      </w:r>
      <w:proofErr w:type="spellStart"/>
      <w:r w:rsidRPr="00550B08">
        <w:t>creştere</w:t>
      </w:r>
      <w:proofErr w:type="spellEnd"/>
      <w:r w:rsidRPr="00550B08">
        <w:t xml:space="preserve">  </w:t>
      </w:r>
      <w:proofErr w:type="spellStart"/>
      <w:r w:rsidRPr="00550B08">
        <w:t>şi</w:t>
      </w:r>
      <w:proofErr w:type="spellEnd"/>
      <w:r w:rsidRPr="00550B08">
        <w:t xml:space="preserve">  dezvoltare  satisfăcătoare,  în  scopul răririi grupelor prea dese.</w:t>
      </w:r>
    </w:p>
    <w:p w14:paraId="7B23A619" w14:textId="77777777" w:rsidR="000E6A3D" w:rsidRPr="00550B08" w:rsidRDefault="000E6A3D" w:rsidP="000E6A3D">
      <w:pPr>
        <w:ind w:firstLine="840"/>
        <w:jc w:val="both"/>
      </w:pPr>
      <w:r w:rsidRPr="00550B08">
        <w:rPr>
          <w:i/>
        </w:rPr>
        <w:t xml:space="preserve">Arborii  </w:t>
      </w:r>
      <w:proofErr w:type="spellStart"/>
      <w:r w:rsidRPr="00550B08">
        <w:rPr>
          <w:i/>
        </w:rPr>
        <w:t>nedefiniţi</w:t>
      </w:r>
      <w:proofErr w:type="spellEnd"/>
      <w:r w:rsidRPr="00550B08">
        <w:t xml:space="preserve"> –  sunt cei care, în momentul răriturii, nu se găsesc în raporturi directe cu arborii de valoare. În </w:t>
      </w:r>
      <w:proofErr w:type="spellStart"/>
      <w:r w:rsidRPr="00550B08">
        <w:t>consecinţă</w:t>
      </w:r>
      <w:proofErr w:type="spellEnd"/>
      <w:r w:rsidRPr="00550B08">
        <w:t xml:space="preserve"> aceștia nu pot fi </w:t>
      </w:r>
      <w:proofErr w:type="spellStart"/>
      <w:r w:rsidRPr="00550B08">
        <w:t>încadraţi</w:t>
      </w:r>
      <w:proofErr w:type="spellEnd"/>
      <w:r w:rsidRPr="00550B08">
        <w:t xml:space="preserve"> în nici una  dintre  categoriile  precedente.   </w:t>
      </w:r>
      <w:proofErr w:type="spellStart"/>
      <w:r w:rsidRPr="00550B08">
        <w:t>Aceştia</w:t>
      </w:r>
      <w:proofErr w:type="spellEnd"/>
      <w:r w:rsidRPr="00550B08">
        <w:t xml:space="preserve"> se pot găsi în orice clasă </w:t>
      </w:r>
      <w:proofErr w:type="spellStart"/>
      <w:r w:rsidRPr="00550B08">
        <w:t>poziţională</w:t>
      </w:r>
      <w:proofErr w:type="spellEnd"/>
      <w:r w:rsidRPr="00550B08">
        <w:t xml:space="preserve">, fiind </w:t>
      </w:r>
      <w:proofErr w:type="spellStart"/>
      <w:r w:rsidRPr="00550B08">
        <w:t>localizaţi</w:t>
      </w:r>
      <w:proofErr w:type="spellEnd"/>
      <w:r w:rsidRPr="00550B08">
        <w:t xml:space="preserve"> de obicei la marginea </w:t>
      </w:r>
      <w:proofErr w:type="spellStart"/>
      <w:r w:rsidRPr="00550B08">
        <w:t>biogrupelor</w:t>
      </w:r>
      <w:proofErr w:type="spellEnd"/>
      <w:r w:rsidRPr="00550B08">
        <w:t>.</w:t>
      </w:r>
    </w:p>
    <w:p w14:paraId="21A813CE" w14:textId="77777777" w:rsidR="000E6A3D" w:rsidRPr="005C46B5" w:rsidRDefault="000E6A3D" w:rsidP="000E6A3D">
      <w:pPr>
        <w:ind w:firstLine="840"/>
        <w:jc w:val="both"/>
        <w:rPr>
          <w:color w:val="FF0000"/>
          <w:highlight w:val="lightGray"/>
        </w:rPr>
      </w:pPr>
    </w:p>
    <w:p w14:paraId="480C9017" w14:textId="626B8F14" w:rsidR="00491F01" w:rsidRDefault="00491F01" w:rsidP="000E6A3D">
      <w:pPr>
        <w:ind w:firstLine="840"/>
        <w:jc w:val="both"/>
        <w:rPr>
          <w:color w:val="FF0000"/>
          <w:highlight w:val="lightGray"/>
        </w:rPr>
      </w:pPr>
    </w:p>
    <w:p w14:paraId="535CEA60" w14:textId="2E98453C" w:rsidR="00E83F65" w:rsidRDefault="00E83F65" w:rsidP="000E6A3D">
      <w:pPr>
        <w:ind w:firstLine="840"/>
        <w:jc w:val="both"/>
        <w:rPr>
          <w:color w:val="FF0000"/>
          <w:highlight w:val="lightGray"/>
        </w:rPr>
      </w:pPr>
    </w:p>
    <w:p w14:paraId="22A4D8E7" w14:textId="2921E20C" w:rsidR="00E83F65" w:rsidRDefault="00E83F65" w:rsidP="000E6A3D">
      <w:pPr>
        <w:ind w:firstLine="840"/>
        <w:jc w:val="both"/>
        <w:rPr>
          <w:color w:val="FF0000"/>
          <w:highlight w:val="lightGray"/>
        </w:rPr>
      </w:pPr>
    </w:p>
    <w:p w14:paraId="13E9AED1" w14:textId="06E45435" w:rsidR="00E83F65" w:rsidRDefault="00E83F65" w:rsidP="000E6A3D">
      <w:pPr>
        <w:ind w:firstLine="840"/>
        <w:jc w:val="both"/>
        <w:rPr>
          <w:color w:val="FF0000"/>
          <w:highlight w:val="lightGray"/>
        </w:rPr>
      </w:pPr>
    </w:p>
    <w:p w14:paraId="007F254A" w14:textId="28C6258E" w:rsidR="00E83F65" w:rsidRDefault="00E83F65" w:rsidP="000E6A3D">
      <w:pPr>
        <w:ind w:firstLine="840"/>
        <w:jc w:val="both"/>
        <w:rPr>
          <w:color w:val="FF0000"/>
          <w:highlight w:val="lightGray"/>
        </w:rPr>
      </w:pPr>
    </w:p>
    <w:p w14:paraId="549B8FBA" w14:textId="6EE5C16D" w:rsidR="00E83F65" w:rsidRDefault="00E83F65" w:rsidP="000E6A3D">
      <w:pPr>
        <w:ind w:firstLine="840"/>
        <w:jc w:val="both"/>
        <w:rPr>
          <w:color w:val="FF0000"/>
          <w:highlight w:val="lightGray"/>
        </w:rPr>
      </w:pPr>
    </w:p>
    <w:p w14:paraId="7F3A5580" w14:textId="77777777" w:rsidR="00E83F65" w:rsidRPr="005C46B5" w:rsidRDefault="00E83F65" w:rsidP="000E6A3D">
      <w:pPr>
        <w:ind w:firstLine="840"/>
        <w:jc w:val="both"/>
        <w:rPr>
          <w:color w:val="FF0000"/>
          <w:highlight w:val="lightGray"/>
        </w:rPr>
      </w:pPr>
    </w:p>
    <w:p w14:paraId="25009C6C" w14:textId="77777777" w:rsidR="00491F01" w:rsidRPr="005C46B5" w:rsidRDefault="00491F01" w:rsidP="000E6A3D">
      <w:pPr>
        <w:ind w:firstLine="840"/>
        <w:jc w:val="both"/>
        <w:rPr>
          <w:color w:val="FF0000"/>
          <w:highlight w:val="lightGray"/>
        </w:rPr>
      </w:pPr>
    </w:p>
    <w:p w14:paraId="237D9B73" w14:textId="77777777" w:rsidR="00491F01" w:rsidRPr="005C46B5" w:rsidRDefault="00491F01" w:rsidP="000E6A3D">
      <w:pPr>
        <w:ind w:firstLine="840"/>
        <w:jc w:val="both"/>
        <w:rPr>
          <w:color w:val="FF0000"/>
          <w:highlight w:val="lightGray"/>
        </w:rPr>
      </w:pPr>
    </w:p>
    <w:p w14:paraId="24C157CE" w14:textId="77777777" w:rsidR="000E6A3D" w:rsidRPr="00E83F65" w:rsidRDefault="000E6A3D">
      <w:pPr>
        <w:numPr>
          <w:ilvl w:val="0"/>
          <w:numId w:val="101"/>
        </w:numPr>
        <w:overflowPunct/>
        <w:autoSpaceDE/>
        <w:autoSpaceDN/>
        <w:adjustRightInd/>
        <w:ind w:left="1134"/>
        <w:jc w:val="both"/>
        <w:textAlignment w:val="auto"/>
        <w:rPr>
          <w:b/>
          <w:i/>
        </w:rPr>
      </w:pPr>
      <w:r w:rsidRPr="00E83F65">
        <w:rPr>
          <w:b/>
          <w:i/>
        </w:rPr>
        <w:lastRenderedPageBreak/>
        <w:t>Lucrări de igienă</w:t>
      </w:r>
    </w:p>
    <w:p w14:paraId="28524930" w14:textId="77777777" w:rsidR="000E6A3D" w:rsidRPr="00E83F65" w:rsidRDefault="000E6A3D" w:rsidP="000E6A3D">
      <w:pPr>
        <w:ind w:firstLine="840"/>
        <w:jc w:val="both"/>
        <w:rPr>
          <w:sz w:val="16"/>
          <w:szCs w:val="16"/>
        </w:rPr>
      </w:pPr>
    </w:p>
    <w:p w14:paraId="77CE779F" w14:textId="5A8082BA" w:rsidR="004F3D15" w:rsidRPr="005C46B5" w:rsidRDefault="000E6A3D" w:rsidP="004F3D15">
      <w:pPr>
        <w:ind w:firstLine="840"/>
        <w:jc w:val="both"/>
        <w:rPr>
          <w:i/>
          <w:highlight w:val="lightGray"/>
        </w:rPr>
      </w:pPr>
      <w:r w:rsidRPr="00E83F65">
        <w:t xml:space="preserve">Adesea denumite </w:t>
      </w:r>
      <w:proofErr w:type="spellStart"/>
      <w:r w:rsidRPr="00E83F65">
        <w:t>şi</w:t>
      </w:r>
      <w:proofErr w:type="spellEnd"/>
      <w:r w:rsidRPr="00E83F65">
        <w:t xml:space="preserve"> tăieri de igienă, aceste lucrări urmăresc asigurarea unei stări fitosanitare corespunzătoare a </w:t>
      </w:r>
      <w:proofErr w:type="spellStart"/>
      <w:r w:rsidRPr="00E83F65">
        <w:t>arboretelor</w:t>
      </w:r>
      <w:proofErr w:type="spellEnd"/>
      <w:r w:rsidRPr="00E83F65">
        <w:t xml:space="preserve">, obiectiv care se poate realiza prin extragerea arborilor </w:t>
      </w:r>
      <w:proofErr w:type="spellStart"/>
      <w:r w:rsidRPr="00E83F65">
        <w:t>uscaţi</w:t>
      </w:r>
      <w:proofErr w:type="spellEnd"/>
      <w:r w:rsidRPr="00E83F65">
        <w:t xml:space="preserve"> sau în curs de uscare, </w:t>
      </w:r>
      <w:proofErr w:type="spellStart"/>
      <w:r w:rsidRPr="00E83F65">
        <w:t>căzuţi</w:t>
      </w:r>
      <w:proofErr w:type="spellEnd"/>
      <w:r w:rsidRPr="00E83F65">
        <w:t xml:space="preserve">, </w:t>
      </w:r>
      <w:proofErr w:type="spellStart"/>
      <w:r w:rsidRPr="00E83F65">
        <w:t>rupţi</w:t>
      </w:r>
      <w:proofErr w:type="spellEnd"/>
      <w:r w:rsidRPr="00E83F65">
        <w:t xml:space="preserve"> sau </w:t>
      </w:r>
      <w:proofErr w:type="spellStart"/>
      <w:r w:rsidRPr="00E83F65">
        <w:t>doborâţi</w:t>
      </w:r>
      <w:proofErr w:type="spellEnd"/>
      <w:r w:rsidRPr="00E83F65">
        <w:t xml:space="preserve"> de vânt sau zăpadă, puternic </w:t>
      </w:r>
      <w:proofErr w:type="spellStart"/>
      <w:r w:rsidRPr="00E83F65">
        <w:t>atacaţi</w:t>
      </w:r>
      <w:proofErr w:type="spellEnd"/>
      <w:r w:rsidRPr="00E83F65">
        <w:t xml:space="preserve"> de insecte, precum </w:t>
      </w:r>
      <w:proofErr w:type="spellStart"/>
      <w:r w:rsidRPr="00E83F65">
        <w:t>şi</w:t>
      </w:r>
      <w:proofErr w:type="spellEnd"/>
      <w:r w:rsidRPr="00E83F65">
        <w:t xml:space="preserve"> a arborilor-cursă </w:t>
      </w:r>
      <w:proofErr w:type="spellStart"/>
      <w:r w:rsidRPr="00E83F65">
        <w:t>şi</w:t>
      </w:r>
      <w:proofErr w:type="spellEnd"/>
      <w:r w:rsidRPr="00E83F65">
        <w:t xml:space="preserve"> de control </w:t>
      </w:r>
      <w:proofErr w:type="spellStart"/>
      <w:r w:rsidRPr="00E83F65">
        <w:t>folosiţi</w:t>
      </w:r>
      <w:proofErr w:type="spellEnd"/>
      <w:r w:rsidRPr="00E83F65">
        <w:t xml:space="preserve"> în lucrările de </w:t>
      </w:r>
      <w:proofErr w:type="spellStart"/>
      <w:r w:rsidRPr="00E83F65">
        <w:t>protecţie</w:t>
      </w:r>
      <w:proofErr w:type="spellEnd"/>
      <w:r w:rsidRPr="00E83F65">
        <w:t xml:space="preserve"> a pădurilor, fără ca prin aceste lucrări să se </w:t>
      </w:r>
      <w:r w:rsidRPr="00CB02DA">
        <w:t>restrângă biodiversitatea pădurilor (</w:t>
      </w:r>
      <w:proofErr w:type="spellStart"/>
      <w:r w:rsidR="004F3D15" w:rsidRPr="00CB02DA">
        <w:rPr>
          <w:i/>
        </w:rPr>
        <w:t>u.a</w:t>
      </w:r>
      <w:proofErr w:type="spellEnd"/>
      <w:r w:rsidR="004F3D15" w:rsidRPr="00CB02DA">
        <w:rPr>
          <w:i/>
        </w:rPr>
        <w:t>.-urile</w:t>
      </w:r>
      <w:r w:rsidRPr="00CB02DA">
        <w:rPr>
          <w:i/>
        </w:rPr>
        <w:t xml:space="preserve"> </w:t>
      </w:r>
      <w:bookmarkStart w:id="437" w:name="_Hlk126066432"/>
      <w:r w:rsidR="00CB02DA" w:rsidRPr="00CB02DA">
        <w:rPr>
          <w:i/>
        </w:rPr>
        <w:t>42 F, 47 C, 47 D, 48 A, 50 C, 114 A, 115, 116, 118, 120</w:t>
      </w:r>
      <w:bookmarkEnd w:id="437"/>
      <w:r w:rsidR="004F3D15" w:rsidRPr="00CB02DA">
        <w:rPr>
          <w:i/>
        </w:rPr>
        <w:t>).</w:t>
      </w:r>
    </w:p>
    <w:p w14:paraId="46D01003" w14:textId="77777777" w:rsidR="000E6A3D" w:rsidRPr="005F3214" w:rsidRDefault="000E6A3D" w:rsidP="000E6A3D">
      <w:pPr>
        <w:ind w:firstLine="840"/>
        <w:jc w:val="both"/>
      </w:pPr>
      <w:r w:rsidRPr="005F3214">
        <w:t xml:space="preserve">În pădurile parcurse sistematic cu </w:t>
      </w:r>
      <w:proofErr w:type="spellStart"/>
      <w:r w:rsidRPr="005F3214">
        <w:t>operaţiuni</w:t>
      </w:r>
      <w:proofErr w:type="spellEnd"/>
      <w:r w:rsidRPr="005F3214">
        <w:t xml:space="preserve"> culturale, în special rărituri, precum </w:t>
      </w:r>
      <w:proofErr w:type="spellStart"/>
      <w:r w:rsidRPr="005F3214">
        <w:t>şi</w:t>
      </w:r>
      <w:proofErr w:type="spellEnd"/>
      <w:r w:rsidRPr="005F3214">
        <w:t xml:space="preserve"> cu tratamente nu este necesară planificarea lucrărilor de igienă deoarece arborii care se extrag în prima </w:t>
      </w:r>
      <w:proofErr w:type="spellStart"/>
      <w:r w:rsidRPr="005F3214">
        <w:t>urgenţă</w:t>
      </w:r>
      <w:proofErr w:type="spellEnd"/>
      <w:r w:rsidRPr="005F3214">
        <w:t xml:space="preserve"> prin astfel de </w:t>
      </w:r>
      <w:proofErr w:type="spellStart"/>
      <w:r w:rsidRPr="005F3214">
        <w:t>intervenţii</w:t>
      </w:r>
      <w:proofErr w:type="spellEnd"/>
      <w:r w:rsidRPr="005F3214">
        <w:t xml:space="preserve"> sunt tocmai cei </w:t>
      </w:r>
      <w:proofErr w:type="spellStart"/>
      <w:r w:rsidRPr="005F3214">
        <w:t>uscaţi</w:t>
      </w:r>
      <w:proofErr w:type="spellEnd"/>
      <w:r w:rsidRPr="005F3214">
        <w:t xml:space="preserve"> sau în curs de uscare, </w:t>
      </w:r>
      <w:proofErr w:type="spellStart"/>
      <w:r w:rsidRPr="005F3214">
        <w:t>rupţi</w:t>
      </w:r>
      <w:proofErr w:type="spellEnd"/>
      <w:r w:rsidRPr="005F3214">
        <w:t xml:space="preserve">, </w:t>
      </w:r>
      <w:proofErr w:type="spellStart"/>
      <w:r w:rsidRPr="005F3214">
        <w:t>doborâţi</w:t>
      </w:r>
      <w:proofErr w:type="spellEnd"/>
      <w:r w:rsidRPr="005F3214">
        <w:t>, etc, igienizarea realizându-se astfel concomitent.</w:t>
      </w:r>
    </w:p>
    <w:p w14:paraId="370329AB" w14:textId="77777777" w:rsidR="000E6A3D" w:rsidRPr="005F3214" w:rsidRDefault="000E6A3D" w:rsidP="000E6A3D">
      <w:pPr>
        <w:ind w:firstLine="840"/>
        <w:jc w:val="both"/>
      </w:pPr>
      <w:r w:rsidRPr="005F3214">
        <w:t xml:space="preserve">Tăierea arborilor care fac obiectul lucrărilor de igienă se poate face tot timpul anului fiind încadrată în categoria – tăiere fără </w:t>
      </w:r>
      <w:proofErr w:type="spellStart"/>
      <w:r w:rsidRPr="005F3214">
        <w:t>restricţii</w:t>
      </w:r>
      <w:proofErr w:type="spellEnd"/>
      <w:r w:rsidRPr="005F3214">
        <w:t xml:space="preserve">. Fac </w:t>
      </w:r>
      <w:proofErr w:type="spellStart"/>
      <w:r w:rsidRPr="005F3214">
        <w:t>excepţie</w:t>
      </w:r>
      <w:proofErr w:type="spellEnd"/>
      <w:r w:rsidRPr="005F3214">
        <w:t xml:space="preserve"> </w:t>
      </w:r>
      <w:proofErr w:type="spellStart"/>
      <w:r w:rsidRPr="005F3214">
        <w:t>răşinoaselor</w:t>
      </w:r>
      <w:proofErr w:type="spellEnd"/>
      <w:r w:rsidRPr="005F3214">
        <w:t xml:space="preserve"> afectate de gândaci de </w:t>
      </w:r>
      <w:proofErr w:type="spellStart"/>
      <w:r w:rsidRPr="005F3214">
        <w:t>scoarţă</w:t>
      </w:r>
      <w:proofErr w:type="spellEnd"/>
      <w:r w:rsidRPr="005F3214">
        <w:t xml:space="preserve">  care este de preferat să se extragă înainte de zborul </w:t>
      </w:r>
      <w:proofErr w:type="spellStart"/>
      <w:r w:rsidRPr="005F3214">
        <w:t>adulţilor</w:t>
      </w:r>
      <w:proofErr w:type="spellEnd"/>
      <w:r w:rsidRPr="005F3214">
        <w:t>.</w:t>
      </w:r>
    </w:p>
    <w:p w14:paraId="0F625227" w14:textId="77777777" w:rsidR="000E6A3D" w:rsidRPr="005F3214" w:rsidRDefault="000E6A3D" w:rsidP="000E6A3D">
      <w:pPr>
        <w:ind w:firstLine="840"/>
        <w:jc w:val="both"/>
      </w:pPr>
      <w:r w:rsidRPr="005F3214">
        <w:t xml:space="preserve">Intensitatea (volumul de extras) lucrărilor de igienă este determinată de starea de fapt a </w:t>
      </w:r>
      <w:proofErr w:type="spellStart"/>
      <w:r w:rsidRPr="005F3214">
        <w:t>arboretelor</w:t>
      </w:r>
      <w:proofErr w:type="spellEnd"/>
      <w:r w:rsidRPr="005F3214">
        <w:t xml:space="preserve">. Astfel, pe baza </w:t>
      </w:r>
      <w:proofErr w:type="spellStart"/>
      <w:r w:rsidRPr="005F3214">
        <w:t>observaţiilor</w:t>
      </w:r>
      <w:proofErr w:type="spellEnd"/>
      <w:r w:rsidRPr="005F3214">
        <w:t xml:space="preserve"> de teren, se pot </w:t>
      </w:r>
      <w:proofErr w:type="spellStart"/>
      <w:r w:rsidRPr="005F3214">
        <w:t>diferenţia</w:t>
      </w:r>
      <w:proofErr w:type="spellEnd"/>
      <w:r w:rsidRPr="005F3214">
        <w:t xml:space="preserve"> următoarele </w:t>
      </w:r>
      <w:proofErr w:type="spellStart"/>
      <w:r w:rsidRPr="005F3214">
        <w:t>situaţii</w:t>
      </w:r>
      <w:proofErr w:type="spellEnd"/>
      <w:r w:rsidRPr="005F3214">
        <w:t>:</w:t>
      </w:r>
    </w:p>
    <w:p w14:paraId="49F64B27" w14:textId="77777777" w:rsidR="000E6A3D" w:rsidRPr="007B14D9" w:rsidRDefault="000E6A3D" w:rsidP="000E6A3D">
      <w:pPr>
        <w:numPr>
          <w:ilvl w:val="1"/>
          <w:numId w:val="32"/>
        </w:numPr>
        <w:overflowPunct/>
        <w:autoSpaceDE/>
        <w:autoSpaceDN/>
        <w:adjustRightInd/>
        <w:ind w:left="993" w:firstLine="0"/>
        <w:jc w:val="both"/>
        <w:textAlignment w:val="auto"/>
      </w:pPr>
      <w:r w:rsidRPr="007B14D9">
        <w:t xml:space="preserve">dacă se constată că numărul arborilor de extras este mic </w:t>
      </w:r>
      <w:proofErr w:type="spellStart"/>
      <w:r w:rsidRPr="007B14D9">
        <w:t>şi</w:t>
      </w:r>
      <w:proofErr w:type="spellEnd"/>
      <w:r w:rsidRPr="007B14D9">
        <w:t xml:space="preserve"> prin </w:t>
      </w:r>
      <w:proofErr w:type="spellStart"/>
      <w:r w:rsidRPr="007B14D9">
        <w:t>intervenţia</w:t>
      </w:r>
      <w:proofErr w:type="spellEnd"/>
      <w:r w:rsidRPr="007B14D9">
        <w:t xml:space="preserve"> asupra lor nu se dereglează starea de masiv, se procedează la recoltarea acestora într-o singură repriză;</w:t>
      </w:r>
    </w:p>
    <w:p w14:paraId="08ADFEB9" w14:textId="77777777" w:rsidR="000E6A3D" w:rsidRPr="007B14D9" w:rsidRDefault="000E6A3D" w:rsidP="000E6A3D">
      <w:pPr>
        <w:numPr>
          <w:ilvl w:val="1"/>
          <w:numId w:val="32"/>
        </w:numPr>
        <w:overflowPunct/>
        <w:autoSpaceDE/>
        <w:autoSpaceDN/>
        <w:adjustRightInd/>
        <w:ind w:left="993" w:firstLine="0"/>
        <w:jc w:val="both"/>
        <w:textAlignment w:val="auto"/>
      </w:pPr>
      <w:r w:rsidRPr="007B14D9">
        <w:t xml:space="preserve">dacă </w:t>
      </w:r>
      <w:proofErr w:type="spellStart"/>
      <w:r w:rsidRPr="007B14D9">
        <w:t>proporţia</w:t>
      </w:r>
      <w:proofErr w:type="spellEnd"/>
      <w:r w:rsidRPr="007B14D9">
        <w:t xml:space="preserve"> arborilor de extras este mare, </w:t>
      </w:r>
      <w:proofErr w:type="spellStart"/>
      <w:r w:rsidRPr="007B14D9">
        <w:t>aceştia</w:t>
      </w:r>
      <w:proofErr w:type="spellEnd"/>
      <w:r w:rsidRPr="007B14D9">
        <w:t xml:space="preserve"> se vor extrage în 2-3 reprize, la interval de 2-3 (4) ani, pentru a nu se întrerupe dintr-o dată </w:t>
      </w:r>
      <w:proofErr w:type="spellStart"/>
      <w:r w:rsidRPr="007B14D9">
        <w:t>şi</w:t>
      </w:r>
      <w:proofErr w:type="spellEnd"/>
      <w:r w:rsidRPr="007B14D9">
        <w:t xml:space="preserve"> exagerat de mult starea de masiv;</w:t>
      </w:r>
    </w:p>
    <w:p w14:paraId="1611B3BC" w14:textId="77777777" w:rsidR="000E6A3D" w:rsidRPr="007B14D9" w:rsidRDefault="000E6A3D" w:rsidP="000E6A3D">
      <w:pPr>
        <w:numPr>
          <w:ilvl w:val="1"/>
          <w:numId w:val="32"/>
        </w:numPr>
        <w:overflowPunct/>
        <w:autoSpaceDE/>
        <w:autoSpaceDN/>
        <w:adjustRightInd/>
        <w:ind w:left="993" w:firstLine="0"/>
        <w:jc w:val="both"/>
        <w:textAlignment w:val="auto"/>
      </w:pPr>
      <w:r w:rsidRPr="007B14D9">
        <w:t xml:space="preserve">în </w:t>
      </w:r>
      <w:proofErr w:type="spellStart"/>
      <w:r w:rsidRPr="007B14D9">
        <w:t>situaţia</w:t>
      </w:r>
      <w:proofErr w:type="spellEnd"/>
      <w:r w:rsidRPr="007B14D9">
        <w:t xml:space="preserve"> în care, prin recoltarea arborilor </w:t>
      </w:r>
      <w:proofErr w:type="spellStart"/>
      <w:r w:rsidRPr="007B14D9">
        <w:t>vătămaţi</w:t>
      </w:r>
      <w:proofErr w:type="spellEnd"/>
      <w:r w:rsidRPr="007B14D9">
        <w:t xml:space="preserve">, </w:t>
      </w:r>
      <w:proofErr w:type="spellStart"/>
      <w:r w:rsidRPr="007B14D9">
        <w:t>consistenţa</w:t>
      </w:r>
      <w:proofErr w:type="spellEnd"/>
      <w:r w:rsidRPr="007B14D9">
        <w:t xml:space="preserve"> arboretului s-ar reduce sub 0,7 în </w:t>
      </w:r>
      <w:proofErr w:type="spellStart"/>
      <w:r w:rsidRPr="007B14D9">
        <w:t>arboretele</w:t>
      </w:r>
      <w:proofErr w:type="spellEnd"/>
      <w:r w:rsidRPr="007B14D9">
        <w:t xml:space="preserve"> tinere </w:t>
      </w:r>
      <w:proofErr w:type="spellStart"/>
      <w:r w:rsidRPr="007B14D9">
        <w:t>şi</w:t>
      </w:r>
      <w:proofErr w:type="spellEnd"/>
      <w:r w:rsidRPr="007B14D9">
        <w:t xml:space="preserve"> sub 0,6 în cele mature </w:t>
      </w:r>
      <w:proofErr w:type="spellStart"/>
      <w:r w:rsidRPr="007B14D9">
        <w:t>şi</w:t>
      </w:r>
      <w:proofErr w:type="spellEnd"/>
      <w:r w:rsidRPr="007B14D9">
        <w:t xml:space="preserve"> bătrâne (deci acestea ar deveni exploatabile după stare), este de preferat să se procedeze la refacerea lor prin tehnici specifice.</w:t>
      </w:r>
    </w:p>
    <w:p w14:paraId="4028F370" w14:textId="77777777" w:rsidR="000E6A3D" w:rsidRPr="00097550" w:rsidRDefault="000E6A3D" w:rsidP="000E6A3D">
      <w:pPr>
        <w:ind w:firstLine="840"/>
        <w:jc w:val="both"/>
      </w:pPr>
      <w:r w:rsidRPr="00097550">
        <w:t xml:space="preserve">Masa lemnoasă de extras prin lucrări de igienă este inclusă în categoria produselor accidentale </w:t>
      </w:r>
      <w:proofErr w:type="spellStart"/>
      <w:r w:rsidRPr="00097550">
        <w:t>neprecomptabile</w:t>
      </w:r>
      <w:proofErr w:type="spellEnd"/>
      <w:r w:rsidRPr="00097550">
        <w:t xml:space="preserve"> (care nu </w:t>
      </w:r>
      <w:proofErr w:type="spellStart"/>
      <w:r w:rsidRPr="00097550">
        <w:t>depăşesc</w:t>
      </w:r>
      <w:proofErr w:type="spellEnd"/>
      <w:r w:rsidRPr="00097550">
        <w:t xml:space="preserve"> 5 m</w:t>
      </w:r>
      <w:r w:rsidRPr="00097550">
        <w:rPr>
          <w:vertAlign w:val="superscript"/>
        </w:rPr>
        <w:t>3</w:t>
      </w:r>
      <w:r w:rsidRPr="00097550">
        <w:t xml:space="preserve">/an/ha, raportat la </w:t>
      </w:r>
      <w:proofErr w:type="spellStart"/>
      <w:r w:rsidRPr="00097550">
        <w:t>suprafaţa</w:t>
      </w:r>
      <w:proofErr w:type="spellEnd"/>
      <w:r w:rsidRPr="00097550">
        <w:t xml:space="preserve"> </w:t>
      </w:r>
      <w:proofErr w:type="spellStart"/>
      <w:r w:rsidRPr="00097550">
        <w:t>unităţii</w:t>
      </w:r>
      <w:proofErr w:type="spellEnd"/>
      <w:r w:rsidRPr="00097550">
        <w:t xml:space="preserve"> de </w:t>
      </w:r>
      <w:proofErr w:type="spellStart"/>
      <w:r w:rsidRPr="00097550">
        <w:t>producţie</w:t>
      </w:r>
      <w:proofErr w:type="spellEnd"/>
      <w:r w:rsidRPr="00097550">
        <w:t xml:space="preserve"> din care fac parte </w:t>
      </w:r>
      <w:proofErr w:type="spellStart"/>
      <w:r w:rsidRPr="00097550">
        <w:t>arboretele</w:t>
      </w:r>
      <w:proofErr w:type="spellEnd"/>
      <w:r w:rsidRPr="00097550">
        <w:t xml:space="preserve"> parcurse, </w:t>
      </w:r>
      <w:proofErr w:type="spellStart"/>
      <w:r w:rsidRPr="00097550">
        <w:t>micşorată</w:t>
      </w:r>
      <w:proofErr w:type="spellEnd"/>
      <w:r w:rsidRPr="00097550">
        <w:t xml:space="preserve"> cu mărimea </w:t>
      </w:r>
      <w:proofErr w:type="spellStart"/>
      <w:r w:rsidRPr="00097550">
        <w:t>suprafeţei</w:t>
      </w:r>
      <w:proofErr w:type="spellEnd"/>
      <w:r w:rsidRPr="00097550">
        <w:t xml:space="preserve"> periodice în rând a </w:t>
      </w:r>
      <w:proofErr w:type="spellStart"/>
      <w:r w:rsidRPr="00097550">
        <w:t>arboretelor</w:t>
      </w:r>
      <w:proofErr w:type="spellEnd"/>
      <w:r w:rsidRPr="00097550">
        <w:t xml:space="preserve"> în care se va interveni cu tratamente în deceniul următor).</w:t>
      </w:r>
    </w:p>
    <w:p w14:paraId="7E0FD5BE" w14:textId="77777777" w:rsidR="000E6A3D" w:rsidRPr="006F5F17" w:rsidRDefault="000E6A3D" w:rsidP="000E6A3D">
      <w:pPr>
        <w:ind w:firstLine="840"/>
        <w:jc w:val="both"/>
      </w:pPr>
      <w:r w:rsidRPr="006F5F17">
        <w:t xml:space="preserve">Dacă volumul de extras prin lucrările de igienă </w:t>
      </w:r>
      <w:proofErr w:type="spellStart"/>
      <w:r w:rsidRPr="006F5F17">
        <w:t>depăşeşte</w:t>
      </w:r>
      <w:proofErr w:type="spellEnd"/>
      <w:r w:rsidRPr="006F5F17">
        <w:t xml:space="preserve"> valoarea </w:t>
      </w:r>
      <w:proofErr w:type="spellStart"/>
      <w:r w:rsidRPr="006F5F17">
        <w:t>menţionată</w:t>
      </w:r>
      <w:proofErr w:type="spellEnd"/>
      <w:r w:rsidRPr="006F5F17">
        <w:t xml:space="preserve">, acesta este inclus în categoria produselor lemnoase </w:t>
      </w:r>
      <w:proofErr w:type="spellStart"/>
      <w:r w:rsidRPr="006F5F17">
        <w:t>precomptabile</w:t>
      </w:r>
      <w:proofErr w:type="spellEnd"/>
      <w:r w:rsidRPr="006F5F17">
        <w:t xml:space="preserve"> </w:t>
      </w:r>
      <w:proofErr w:type="spellStart"/>
      <w:r w:rsidRPr="006F5F17">
        <w:t>şi</w:t>
      </w:r>
      <w:proofErr w:type="spellEnd"/>
      <w:r w:rsidRPr="006F5F17">
        <w:t xml:space="preserve"> se scade din posibilitatea de produse secundare - rărituri.</w:t>
      </w:r>
    </w:p>
    <w:p w14:paraId="4087D3DB" w14:textId="77777777" w:rsidR="000E6A3D" w:rsidRPr="006F5F17" w:rsidRDefault="000E6A3D" w:rsidP="000E6A3D">
      <w:pPr>
        <w:ind w:firstLine="840"/>
        <w:jc w:val="both"/>
        <w:rPr>
          <w:color w:val="FF0000"/>
          <w:sz w:val="20"/>
        </w:rPr>
      </w:pPr>
    </w:p>
    <w:p w14:paraId="35D75FE3" w14:textId="77777777" w:rsidR="000E6A3D" w:rsidRPr="006F5F17" w:rsidRDefault="000E6A3D">
      <w:pPr>
        <w:numPr>
          <w:ilvl w:val="0"/>
          <w:numId w:val="56"/>
        </w:numPr>
        <w:overflowPunct/>
        <w:autoSpaceDE/>
        <w:autoSpaceDN/>
        <w:adjustRightInd/>
        <w:jc w:val="both"/>
        <w:textAlignment w:val="auto"/>
        <w:rPr>
          <w:b/>
        </w:rPr>
      </w:pPr>
      <w:r w:rsidRPr="006F5F17">
        <w:rPr>
          <w:b/>
        </w:rPr>
        <w:t>Lucrări de conservare</w:t>
      </w:r>
    </w:p>
    <w:p w14:paraId="22864D73" w14:textId="77777777" w:rsidR="000E6A3D" w:rsidRPr="00D04396" w:rsidRDefault="000E6A3D" w:rsidP="000E6A3D">
      <w:pPr>
        <w:ind w:left="90" w:firstLine="630"/>
        <w:jc w:val="both"/>
        <w:rPr>
          <w:sz w:val="16"/>
          <w:szCs w:val="16"/>
        </w:rPr>
      </w:pPr>
    </w:p>
    <w:p w14:paraId="15560148" w14:textId="6308A68B" w:rsidR="000E6A3D" w:rsidRPr="005C46B5" w:rsidRDefault="000E6A3D" w:rsidP="00E2581A">
      <w:pPr>
        <w:ind w:firstLine="840"/>
        <w:jc w:val="both"/>
        <w:rPr>
          <w:i/>
          <w:highlight w:val="lightGray"/>
        </w:rPr>
      </w:pPr>
      <w:r w:rsidRPr="00D04396">
        <w:rPr>
          <w:b/>
          <w:bCs/>
        </w:rPr>
        <w:t>L</w:t>
      </w:r>
      <w:r w:rsidRPr="00D04396">
        <w:rPr>
          <w:b/>
          <w:bCs/>
          <w:spacing w:val="-2"/>
        </w:rPr>
        <w:t>u</w:t>
      </w:r>
      <w:r w:rsidRPr="00D04396">
        <w:rPr>
          <w:b/>
          <w:bCs/>
        </w:rPr>
        <w:t>crările</w:t>
      </w:r>
      <w:r w:rsidRPr="00D04396">
        <w:rPr>
          <w:b/>
          <w:bCs/>
          <w:spacing w:val="-6"/>
        </w:rPr>
        <w:t xml:space="preserve"> </w:t>
      </w:r>
      <w:r w:rsidRPr="00D04396">
        <w:rPr>
          <w:b/>
          <w:bCs/>
        </w:rPr>
        <w:t>de co</w:t>
      </w:r>
      <w:r w:rsidRPr="00D04396">
        <w:rPr>
          <w:b/>
          <w:bCs/>
          <w:spacing w:val="-2"/>
        </w:rPr>
        <w:t>n</w:t>
      </w:r>
      <w:r w:rsidRPr="00D04396">
        <w:rPr>
          <w:b/>
          <w:bCs/>
        </w:rPr>
        <w:t>servar</w:t>
      </w:r>
      <w:r w:rsidRPr="00D04396">
        <w:rPr>
          <w:b/>
          <w:bCs/>
          <w:spacing w:val="1"/>
        </w:rPr>
        <w:t>e</w:t>
      </w:r>
      <w:r w:rsidRPr="00D04396">
        <w:rPr>
          <w:spacing w:val="2"/>
        </w:rPr>
        <w:t xml:space="preserve"> </w:t>
      </w:r>
      <w:r w:rsidRPr="00D04396">
        <w:t>constau</w:t>
      </w:r>
      <w:r w:rsidRPr="00D04396">
        <w:rPr>
          <w:spacing w:val="2"/>
        </w:rPr>
        <w:t xml:space="preserve"> </w:t>
      </w:r>
      <w:r w:rsidRPr="00D04396">
        <w:t>dintr-un</w:t>
      </w:r>
      <w:r w:rsidRPr="00D04396">
        <w:rPr>
          <w:spacing w:val="2"/>
        </w:rPr>
        <w:t xml:space="preserve"> </w:t>
      </w:r>
      <w:r w:rsidRPr="00D04396">
        <w:t>ansamblu</w:t>
      </w:r>
      <w:r w:rsidRPr="00D04396">
        <w:rPr>
          <w:spacing w:val="10"/>
        </w:rPr>
        <w:t xml:space="preserve"> </w:t>
      </w:r>
      <w:r w:rsidRPr="00D04396">
        <w:t>de</w:t>
      </w:r>
      <w:r w:rsidRPr="00D04396">
        <w:rPr>
          <w:spacing w:val="8"/>
        </w:rPr>
        <w:t xml:space="preserve"> </w:t>
      </w:r>
      <w:proofErr w:type="spellStart"/>
      <w:r w:rsidRPr="00D04396">
        <w:t>intervenţii</w:t>
      </w:r>
      <w:proofErr w:type="spellEnd"/>
      <w:r w:rsidRPr="00D04396">
        <w:t xml:space="preserve"> necesare</w:t>
      </w:r>
      <w:r w:rsidRPr="00D04396">
        <w:rPr>
          <w:spacing w:val="1"/>
        </w:rPr>
        <w:t xml:space="preserve"> </w:t>
      </w:r>
      <w:r w:rsidRPr="00D04396">
        <w:t>a</w:t>
      </w:r>
      <w:r w:rsidRPr="00D04396">
        <w:rPr>
          <w:spacing w:val="9"/>
        </w:rPr>
        <w:t xml:space="preserve"> </w:t>
      </w:r>
      <w:r w:rsidRPr="00D04396">
        <w:t>se</w:t>
      </w:r>
      <w:r w:rsidRPr="00D04396">
        <w:rPr>
          <w:spacing w:val="10"/>
        </w:rPr>
        <w:t xml:space="preserve"> </w:t>
      </w:r>
      <w:r w:rsidRPr="00D04396">
        <w:t>aplica</w:t>
      </w:r>
      <w:r w:rsidRPr="00D04396">
        <w:rPr>
          <w:spacing w:val="4"/>
        </w:rPr>
        <w:t xml:space="preserve"> </w:t>
      </w:r>
      <w:r w:rsidRPr="00D04396">
        <w:t>în</w:t>
      </w:r>
      <w:r w:rsidRPr="00D04396">
        <w:rPr>
          <w:spacing w:val="7"/>
        </w:rPr>
        <w:t xml:space="preserve"> </w:t>
      </w:r>
      <w:proofErr w:type="spellStart"/>
      <w:r w:rsidRPr="00D04396">
        <w:t>arborete</w:t>
      </w:r>
      <w:proofErr w:type="spellEnd"/>
      <w:r w:rsidRPr="00D04396">
        <w:rPr>
          <w:spacing w:val="2"/>
        </w:rPr>
        <w:t xml:space="preserve"> </w:t>
      </w:r>
      <w:r w:rsidRPr="00D04396">
        <w:t>de</w:t>
      </w:r>
      <w:r w:rsidRPr="00D04396">
        <w:rPr>
          <w:spacing w:val="8"/>
        </w:rPr>
        <w:t xml:space="preserve"> </w:t>
      </w:r>
      <w:r w:rsidRPr="00D04396">
        <w:t>vârste înaintate,</w:t>
      </w:r>
      <w:r w:rsidRPr="00D04396">
        <w:rPr>
          <w:spacing w:val="4"/>
        </w:rPr>
        <w:t xml:space="preserve"> </w:t>
      </w:r>
      <w:r w:rsidRPr="00D04396">
        <w:t>exceptate</w:t>
      </w:r>
      <w:r w:rsidRPr="00D04396">
        <w:rPr>
          <w:spacing w:val="4"/>
        </w:rPr>
        <w:t xml:space="preserve"> </w:t>
      </w:r>
      <w:r w:rsidRPr="00D04396">
        <w:t>de</w:t>
      </w:r>
      <w:r w:rsidRPr="00D04396">
        <w:rPr>
          <w:spacing w:val="11"/>
        </w:rPr>
        <w:t xml:space="preserve"> </w:t>
      </w:r>
      <w:r w:rsidRPr="00D04396">
        <w:t>la</w:t>
      </w:r>
      <w:r w:rsidRPr="00D04396">
        <w:rPr>
          <w:spacing w:val="11"/>
        </w:rPr>
        <w:t xml:space="preserve"> </w:t>
      </w:r>
      <w:r w:rsidRPr="00D04396">
        <w:t>aplica</w:t>
      </w:r>
      <w:r w:rsidRPr="00D04396">
        <w:rPr>
          <w:spacing w:val="-1"/>
        </w:rPr>
        <w:t>r</w:t>
      </w:r>
      <w:r w:rsidRPr="00D04396">
        <w:t>ea</w:t>
      </w:r>
      <w:r w:rsidRPr="00D04396">
        <w:rPr>
          <w:spacing w:val="3"/>
        </w:rPr>
        <w:t xml:space="preserve"> </w:t>
      </w:r>
      <w:r w:rsidRPr="00D04396">
        <w:t>tratamentel</w:t>
      </w:r>
      <w:r w:rsidRPr="00D04396">
        <w:rPr>
          <w:spacing w:val="-1"/>
        </w:rPr>
        <w:t>o</w:t>
      </w:r>
      <w:r w:rsidRPr="00D04396">
        <w:t>r, în</w:t>
      </w:r>
      <w:r w:rsidRPr="00D04396">
        <w:rPr>
          <w:spacing w:val="10"/>
        </w:rPr>
        <w:t xml:space="preserve"> </w:t>
      </w:r>
      <w:r w:rsidRPr="00D04396">
        <w:t>scop</w:t>
      </w:r>
      <w:r w:rsidRPr="00D04396">
        <w:rPr>
          <w:spacing w:val="-1"/>
        </w:rPr>
        <w:t>u</w:t>
      </w:r>
      <w:r w:rsidRPr="00D04396">
        <w:t>l</w:t>
      </w:r>
      <w:r w:rsidRPr="00D04396">
        <w:rPr>
          <w:spacing w:val="12"/>
        </w:rPr>
        <w:t xml:space="preserve"> </w:t>
      </w:r>
      <w:proofErr w:type="spellStart"/>
      <w:r w:rsidRPr="00D04396">
        <w:t>me</w:t>
      </w:r>
      <w:r w:rsidRPr="00D04396">
        <w:rPr>
          <w:spacing w:val="-1"/>
        </w:rPr>
        <w:t>n</w:t>
      </w:r>
      <w:r w:rsidRPr="00D04396">
        <w:rPr>
          <w:spacing w:val="1"/>
        </w:rPr>
        <w:t>ţ</w:t>
      </w:r>
      <w:r w:rsidRPr="00D04396">
        <w:t>ine</w:t>
      </w:r>
      <w:r w:rsidRPr="00D04396">
        <w:rPr>
          <w:spacing w:val="-1"/>
        </w:rPr>
        <w:t>r</w:t>
      </w:r>
      <w:r w:rsidRPr="00D04396">
        <w:t>ii</w:t>
      </w:r>
      <w:proofErr w:type="spellEnd"/>
      <w:r w:rsidRPr="00D04396">
        <w:rPr>
          <w:spacing w:val="7"/>
        </w:rPr>
        <w:t xml:space="preserve"> </w:t>
      </w:r>
      <w:r w:rsidRPr="00D04396">
        <w:rPr>
          <w:spacing w:val="-1"/>
        </w:rPr>
        <w:t>s</w:t>
      </w:r>
      <w:r w:rsidRPr="00D04396">
        <w:t>au</w:t>
      </w:r>
      <w:r w:rsidRPr="00D04396">
        <w:rPr>
          <w:spacing w:val="13"/>
        </w:rPr>
        <w:t xml:space="preserve"> </w:t>
      </w:r>
      <w:proofErr w:type="spellStart"/>
      <w:r w:rsidRPr="00D04396">
        <w:t>îmbună</w:t>
      </w:r>
      <w:r w:rsidRPr="00D04396">
        <w:rPr>
          <w:spacing w:val="1"/>
        </w:rPr>
        <w:t>t</w:t>
      </w:r>
      <w:r w:rsidRPr="00D04396">
        <w:rPr>
          <w:spacing w:val="-1"/>
        </w:rPr>
        <w:t>ă</w:t>
      </w:r>
      <w:r w:rsidRPr="00D04396">
        <w:rPr>
          <w:spacing w:val="1"/>
        </w:rPr>
        <w:t>ţ</w:t>
      </w:r>
      <w:r w:rsidRPr="00D04396">
        <w:t>irii</w:t>
      </w:r>
      <w:proofErr w:type="spellEnd"/>
      <w:r w:rsidRPr="00D04396">
        <w:rPr>
          <w:spacing w:val="8"/>
        </w:rPr>
        <w:t xml:space="preserve"> </w:t>
      </w:r>
      <w:r w:rsidRPr="00D04396">
        <w:rPr>
          <w:spacing w:val="-1"/>
        </w:rPr>
        <w:t>s</w:t>
      </w:r>
      <w:r w:rsidRPr="00D04396">
        <w:rPr>
          <w:spacing w:val="1"/>
        </w:rPr>
        <w:t>t</w:t>
      </w:r>
      <w:r w:rsidRPr="00D04396">
        <w:t>ării</w:t>
      </w:r>
      <w:r w:rsidRPr="00D04396">
        <w:rPr>
          <w:spacing w:val="10"/>
        </w:rPr>
        <w:t xml:space="preserve"> </w:t>
      </w:r>
      <w:r w:rsidRPr="00D04396">
        <w:t>l</w:t>
      </w:r>
      <w:r w:rsidRPr="00D04396">
        <w:rPr>
          <w:spacing w:val="-1"/>
        </w:rPr>
        <w:t>o</w:t>
      </w:r>
      <w:r w:rsidRPr="00D04396">
        <w:t>r sanitare,</w:t>
      </w:r>
      <w:r w:rsidRPr="00D04396">
        <w:rPr>
          <w:spacing w:val="22"/>
        </w:rPr>
        <w:t xml:space="preserve"> </w:t>
      </w:r>
      <w:r w:rsidRPr="00D04396">
        <w:t>al</w:t>
      </w:r>
      <w:r w:rsidRPr="00D04396">
        <w:rPr>
          <w:spacing w:val="28"/>
        </w:rPr>
        <w:t xml:space="preserve"> </w:t>
      </w:r>
      <w:r w:rsidRPr="00D04396">
        <w:t>asigu</w:t>
      </w:r>
      <w:r w:rsidRPr="00D04396">
        <w:rPr>
          <w:spacing w:val="1"/>
        </w:rPr>
        <w:t>r</w:t>
      </w:r>
      <w:r w:rsidRPr="00D04396">
        <w:t xml:space="preserve">ării </w:t>
      </w:r>
      <w:proofErr w:type="spellStart"/>
      <w:r w:rsidRPr="00D04396">
        <w:t>permanenţei</w:t>
      </w:r>
      <w:proofErr w:type="spellEnd"/>
      <w:r w:rsidRPr="00D04396">
        <w:t xml:space="preserve"> pădurii </w:t>
      </w:r>
      <w:proofErr w:type="spellStart"/>
      <w:r w:rsidRPr="00D04396">
        <w:t>şi</w:t>
      </w:r>
      <w:proofErr w:type="spellEnd"/>
      <w:r w:rsidRPr="00D04396">
        <w:t xml:space="preserve"> </w:t>
      </w:r>
      <w:proofErr w:type="spellStart"/>
      <w:r w:rsidRPr="00D04396">
        <w:t>îmbună</w:t>
      </w:r>
      <w:r w:rsidRPr="00D04396">
        <w:rPr>
          <w:spacing w:val="1"/>
        </w:rPr>
        <w:t>t</w:t>
      </w:r>
      <w:r w:rsidRPr="00D04396">
        <w:rPr>
          <w:spacing w:val="-1"/>
        </w:rPr>
        <w:t>ă</w:t>
      </w:r>
      <w:r w:rsidRPr="00D04396">
        <w:rPr>
          <w:spacing w:val="1"/>
        </w:rPr>
        <w:t>ţ</w:t>
      </w:r>
      <w:r w:rsidRPr="00D04396">
        <w:t>irii</w:t>
      </w:r>
      <w:proofErr w:type="spellEnd"/>
      <w:r w:rsidRPr="00D04396">
        <w:rPr>
          <w:spacing w:val="25"/>
        </w:rPr>
        <w:t xml:space="preserve"> </w:t>
      </w:r>
      <w:r w:rsidRPr="00D04396">
        <w:t>co</w:t>
      </w:r>
      <w:r w:rsidRPr="00D04396">
        <w:rPr>
          <w:spacing w:val="-1"/>
        </w:rPr>
        <w:t>n</w:t>
      </w:r>
      <w:r w:rsidRPr="00D04396">
        <w:t>ti</w:t>
      </w:r>
      <w:r w:rsidRPr="00D04396">
        <w:rPr>
          <w:spacing w:val="-1"/>
        </w:rPr>
        <w:t>n</w:t>
      </w:r>
      <w:r w:rsidRPr="00D04396">
        <w:t>ue a</w:t>
      </w:r>
      <w:r w:rsidRPr="00D04396">
        <w:rPr>
          <w:spacing w:val="30"/>
        </w:rPr>
        <w:t xml:space="preserve"> </w:t>
      </w:r>
      <w:r w:rsidRPr="00D04396">
        <w:t>ex</w:t>
      </w:r>
      <w:r w:rsidRPr="00D04396">
        <w:rPr>
          <w:spacing w:val="-1"/>
        </w:rPr>
        <w:t>e</w:t>
      </w:r>
      <w:r w:rsidRPr="00D04396">
        <w:t>r</w:t>
      </w:r>
      <w:r w:rsidRPr="00D04396">
        <w:rPr>
          <w:spacing w:val="-1"/>
        </w:rPr>
        <w:t>c</w:t>
      </w:r>
      <w:r w:rsidRPr="00D04396">
        <w:t>itării de</w:t>
      </w:r>
      <w:r w:rsidRPr="00D04396">
        <w:rPr>
          <w:spacing w:val="28"/>
        </w:rPr>
        <w:t xml:space="preserve"> </w:t>
      </w:r>
      <w:r w:rsidRPr="00D04396">
        <w:rPr>
          <w:spacing w:val="-2"/>
        </w:rPr>
        <w:t>c</w:t>
      </w:r>
      <w:r w:rsidRPr="00D04396">
        <w:t>ă</w:t>
      </w:r>
      <w:r w:rsidRPr="00D04396">
        <w:rPr>
          <w:spacing w:val="1"/>
        </w:rPr>
        <w:t>t</w:t>
      </w:r>
      <w:r w:rsidRPr="00D04396">
        <w:rPr>
          <w:spacing w:val="-1"/>
        </w:rPr>
        <w:t>r</w:t>
      </w:r>
      <w:r w:rsidRPr="00D04396">
        <w:t xml:space="preserve">e </w:t>
      </w:r>
      <w:proofErr w:type="spellStart"/>
      <w:r w:rsidRPr="00D04396">
        <w:t>arboretele</w:t>
      </w:r>
      <w:proofErr w:type="spellEnd"/>
      <w:r w:rsidRPr="00D04396">
        <w:rPr>
          <w:spacing w:val="-10"/>
        </w:rPr>
        <w:t xml:space="preserve"> </w:t>
      </w:r>
      <w:r w:rsidRPr="00D04396">
        <w:rPr>
          <w:spacing w:val="-1"/>
        </w:rPr>
        <w:t>r</w:t>
      </w:r>
      <w:r w:rsidRPr="00D04396">
        <w:t>espective</w:t>
      </w:r>
      <w:r w:rsidRPr="00D04396">
        <w:rPr>
          <w:spacing w:val="-9"/>
        </w:rPr>
        <w:t xml:space="preserve"> </w:t>
      </w:r>
      <w:r w:rsidRPr="00D04396">
        <w:t xml:space="preserve">a </w:t>
      </w:r>
      <w:proofErr w:type="spellStart"/>
      <w:r w:rsidRPr="00D04396">
        <w:t>fun</w:t>
      </w:r>
      <w:r w:rsidRPr="00D04396">
        <w:rPr>
          <w:spacing w:val="-1"/>
        </w:rPr>
        <w:t>c</w:t>
      </w:r>
      <w:r w:rsidRPr="00D04396">
        <w:rPr>
          <w:spacing w:val="1"/>
        </w:rPr>
        <w:t>ţ</w:t>
      </w:r>
      <w:r w:rsidRPr="00D04396">
        <w:t>iilor</w:t>
      </w:r>
      <w:proofErr w:type="spellEnd"/>
      <w:r w:rsidRPr="00D04396">
        <w:rPr>
          <w:spacing w:val="-9"/>
        </w:rPr>
        <w:t xml:space="preserve"> </w:t>
      </w:r>
      <w:r w:rsidRPr="00D04396">
        <w:t>de</w:t>
      </w:r>
      <w:r w:rsidRPr="00D04396">
        <w:rPr>
          <w:spacing w:val="-2"/>
        </w:rPr>
        <w:t xml:space="preserve"> </w:t>
      </w:r>
      <w:proofErr w:type="spellStart"/>
      <w:r w:rsidRPr="00D04396">
        <w:t>protec</w:t>
      </w:r>
      <w:r w:rsidRPr="00D04396">
        <w:rPr>
          <w:spacing w:val="1"/>
        </w:rPr>
        <w:t>ţ</w:t>
      </w:r>
      <w:r w:rsidRPr="00D04396">
        <w:t>ie</w:t>
      </w:r>
      <w:proofErr w:type="spellEnd"/>
      <w:r w:rsidRPr="00D04396">
        <w:rPr>
          <w:spacing w:val="-9"/>
        </w:rPr>
        <w:t xml:space="preserve"> </w:t>
      </w:r>
      <w:r w:rsidRPr="00D04396">
        <w:rPr>
          <w:spacing w:val="-1"/>
        </w:rPr>
        <w:t>c</w:t>
      </w:r>
      <w:r w:rsidRPr="00D04396">
        <w:t>e</w:t>
      </w:r>
      <w:r w:rsidRPr="00D04396">
        <w:rPr>
          <w:spacing w:val="-2"/>
        </w:rPr>
        <w:t xml:space="preserve"> </w:t>
      </w:r>
      <w:r w:rsidRPr="00D04396">
        <w:t>li</w:t>
      </w:r>
      <w:r w:rsidRPr="00D04396">
        <w:rPr>
          <w:spacing w:val="-1"/>
        </w:rPr>
        <w:t xml:space="preserve"> </w:t>
      </w:r>
      <w:r w:rsidRPr="00D04396">
        <w:t xml:space="preserve">se </w:t>
      </w:r>
      <w:r w:rsidRPr="00D04396">
        <w:rPr>
          <w:spacing w:val="-1"/>
        </w:rPr>
        <w:t>a</w:t>
      </w:r>
      <w:r w:rsidRPr="00D04396">
        <w:rPr>
          <w:spacing w:val="1"/>
        </w:rPr>
        <w:t>t</w:t>
      </w:r>
      <w:r w:rsidRPr="00D04396">
        <w:t>rib</w:t>
      </w:r>
      <w:r w:rsidRPr="00D04396">
        <w:rPr>
          <w:spacing w:val="-1"/>
        </w:rPr>
        <w:t>u</w:t>
      </w:r>
      <w:r w:rsidRPr="00D04396">
        <w:t>ie (</w:t>
      </w:r>
      <w:proofErr w:type="spellStart"/>
      <w:r w:rsidRPr="00D04396">
        <w:t>u.a</w:t>
      </w:r>
      <w:proofErr w:type="spellEnd"/>
      <w:r w:rsidRPr="00D04396">
        <w:t>.</w:t>
      </w:r>
      <w:r w:rsidR="00E2581A" w:rsidRPr="00D04396">
        <w:rPr>
          <w:i/>
        </w:rPr>
        <w:t xml:space="preserve"> </w:t>
      </w:r>
      <w:bookmarkStart w:id="438" w:name="_Hlk126066465"/>
      <w:r w:rsidR="00D04396" w:rsidRPr="00D04396">
        <w:rPr>
          <w:i/>
        </w:rPr>
        <w:t>44 A, 47 E, 48 B, 48 C, 117</w:t>
      </w:r>
      <w:bookmarkEnd w:id="438"/>
      <w:r w:rsidRPr="00D04396">
        <w:t>).</w:t>
      </w:r>
    </w:p>
    <w:p w14:paraId="1F7BEC18" w14:textId="77777777" w:rsidR="000E6A3D" w:rsidRPr="00D92382" w:rsidRDefault="000E6A3D" w:rsidP="000E6A3D">
      <w:pPr>
        <w:ind w:firstLine="840"/>
        <w:jc w:val="both"/>
      </w:pPr>
      <w:r w:rsidRPr="00D92382">
        <w:t>În ace</w:t>
      </w:r>
      <w:r w:rsidRPr="00D92382">
        <w:rPr>
          <w:spacing w:val="-1"/>
        </w:rPr>
        <w:t>s</w:t>
      </w:r>
      <w:r w:rsidRPr="00D92382">
        <w:t>t</w:t>
      </w:r>
      <w:r w:rsidRPr="00D92382">
        <w:rPr>
          <w:spacing w:val="-5"/>
        </w:rPr>
        <w:t xml:space="preserve"> </w:t>
      </w:r>
      <w:r w:rsidRPr="00D92382">
        <w:t>sc</w:t>
      </w:r>
      <w:r w:rsidRPr="00D92382">
        <w:rPr>
          <w:spacing w:val="-1"/>
        </w:rPr>
        <w:t>o</w:t>
      </w:r>
      <w:r w:rsidRPr="00D92382">
        <w:t>p, lucr</w:t>
      </w:r>
      <w:r w:rsidRPr="00D92382">
        <w:rPr>
          <w:spacing w:val="-1"/>
        </w:rPr>
        <w:t>ă</w:t>
      </w:r>
      <w:r w:rsidRPr="00D92382">
        <w:t>rile</w:t>
      </w:r>
      <w:r w:rsidRPr="00D92382">
        <w:rPr>
          <w:spacing w:val="-8"/>
        </w:rPr>
        <w:t xml:space="preserve"> </w:t>
      </w:r>
      <w:r w:rsidRPr="00D92382">
        <w:t>de</w:t>
      </w:r>
      <w:r w:rsidRPr="00D92382">
        <w:rPr>
          <w:spacing w:val="-2"/>
        </w:rPr>
        <w:t xml:space="preserve"> </w:t>
      </w:r>
      <w:r w:rsidRPr="00D92382">
        <w:t>conservare</w:t>
      </w:r>
      <w:r w:rsidRPr="00D92382">
        <w:rPr>
          <w:spacing w:val="-10"/>
        </w:rPr>
        <w:t xml:space="preserve"> </w:t>
      </w:r>
      <w:r w:rsidRPr="00D92382">
        <w:t>cuprind</w:t>
      </w:r>
      <w:r w:rsidRPr="00D92382">
        <w:rPr>
          <w:spacing w:val="-7"/>
        </w:rPr>
        <w:t xml:space="preserve"> </w:t>
      </w:r>
      <w:r w:rsidRPr="00D92382">
        <w:t>ur</w:t>
      </w:r>
      <w:r w:rsidRPr="00D92382">
        <w:rPr>
          <w:spacing w:val="-2"/>
        </w:rPr>
        <w:t>m</w:t>
      </w:r>
      <w:r w:rsidRPr="00D92382">
        <w:t>ătoarele</w:t>
      </w:r>
      <w:r w:rsidRPr="00D92382">
        <w:rPr>
          <w:spacing w:val="-11"/>
        </w:rPr>
        <w:t xml:space="preserve"> </w:t>
      </w:r>
      <w:proofErr w:type="spellStart"/>
      <w:r w:rsidRPr="00D92382">
        <w:t>i</w:t>
      </w:r>
      <w:r w:rsidRPr="00D92382">
        <w:rPr>
          <w:spacing w:val="-1"/>
        </w:rPr>
        <w:t>n</w:t>
      </w:r>
      <w:r w:rsidRPr="00D92382">
        <w:t>terve</w:t>
      </w:r>
      <w:r w:rsidRPr="00D92382">
        <w:rPr>
          <w:spacing w:val="-2"/>
        </w:rPr>
        <w:t>n</w:t>
      </w:r>
      <w:r w:rsidRPr="00D92382">
        <w:rPr>
          <w:spacing w:val="1"/>
        </w:rPr>
        <w:t>ţ</w:t>
      </w:r>
      <w:r w:rsidRPr="00D92382">
        <w:t>ii</w:t>
      </w:r>
      <w:proofErr w:type="spellEnd"/>
      <w:r w:rsidRPr="00D92382">
        <w:t>:</w:t>
      </w:r>
    </w:p>
    <w:p w14:paraId="701D0C63" w14:textId="77777777" w:rsidR="000E6A3D" w:rsidRPr="00972095" w:rsidRDefault="000E6A3D" w:rsidP="000E6A3D">
      <w:pPr>
        <w:tabs>
          <w:tab w:val="left" w:pos="460"/>
        </w:tabs>
        <w:ind w:left="474" w:right="50" w:hanging="360"/>
        <w:jc w:val="both"/>
        <w:rPr>
          <w:szCs w:val="24"/>
        </w:rPr>
      </w:pPr>
      <w:r w:rsidRPr="00972095">
        <w:rPr>
          <w:szCs w:val="24"/>
        </w:rPr>
        <w:t>-</w:t>
      </w:r>
      <w:r w:rsidRPr="00972095">
        <w:rPr>
          <w:szCs w:val="24"/>
        </w:rPr>
        <w:tab/>
      </w:r>
      <w:r w:rsidRPr="00972095">
        <w:rPr>
          <w:i/>
          <w:szCs w:val="24"/>
        </w:rPr>
        <w:t>lucrări</w:t>
      </w:r>
      <w:r w:rsidRPr="00972095">
        <w:rPr>
          <w:i/>
          <w:spacing w:val="-5"/>
          <w:szCs w:val="24"/>
        </w:rPr>
        <w:t xml:space="preserve"> </w:t>
      </w:r>
      <w:r w:rsidRPr="00972095">
        <w:rPr>
          <w:i/>
          <w:spacing w:val="-1"/>
          <w:szCs w:val="24"/>
        </w:rPr>
        <w:t>d</w:t>
      </w:r>
      <w:r w:rsidRPr="00972095">
        <w:rPr>
          <w:i/>
          <w:szCs w:val="24"/>
        </w:rPr>
        <w:t>e</w:t>
      </w:r>
      <w:r w:rsidRPr="00972095">
        <w:rPr>
          <w:i/>
          <w:spacing w:val="-1"/>
          <w:szCs w:val="24"/>
        </w:rPr>
        <w:t xml:space="preserve"> </w:t>
      </w:r>
      <w:r w:rsidRPr="00972095">
        <w:rPr>
          <w:i/>
          <w:szCs w:val="24"/>
        </w:rPr>
        <w:t>i</w:t>
      </w:r>
      <w:r w:rsidRPr="00972095">
        <w:rPr>
          <w:i/>
          <w:spacing w:val="-1"/>
          <w:szCs w:val="24"/>
        </w:rPr>
        <w:t>g</w:t>
      </w:r>
      <w:r w:rsidRPr="00972095">
        <w:rPr>
          <w:i/>
          <w:szCs w:val="24"/>
        </w:rPr>
        <w:t>ienă</w:t>
      </w:r>
      <w:r w:rsidRPr="00972095">
        <w:rPr>
          <w:szCs w:val="24"/>
        </w:rPr>
        <w:t>,</w:t>
      </w:r>
      <w:r w:rsidRPr="00972095">
        <w:rPr>
          <w:spacing w:val="-5"/>
          <w:szCs w:val="24"/>
        </w:rPr>
        <w:t xml:space="preserve"> </w:t>
      </w:r>
      <w:r w:rsidRPr="00972095">
        <w:rPr>
          <w:szCs w:val="24"/>
        </w:rPr>
        <w:t>prin</w:t>
      </w:r>
      <w:r w:rsidRPr="00972095">
        <w:rPr>
          <w:spacing w:val="-4"/>
          <w:szCs w:val="24"/>
        </w:rPr>
        <w:t xml:space="preserve"> </w:t>
      </w:r>
      <w:r w:rsidRPr="00972095">
        <w:rPr>
          <w:szCs w:val="24"/>
        </w:rPr>
        <w:t>care</w:t>
      </w:r>
      <w:r w:rsidRPr="00972095">
        <w:rPr>
          <w:spacing w:val="-4"/>
          <w:szCs w:val="24"/>
        </w:rPr>
        <w:t xml:space="preserve"> </w:t>
      </w:r>
      <w:r w:rsidRPr="00972095">
        <w:rPr>
          <w:szCs w:val="24"/>
        </w:rPr>
        <w:t>se extrag</w:t>
      </w:r>
      <w:r w:rsidRPr="00972095">
        <w:rPr>
          <w:spacing w:val="-6"/>
          <w:szCs w:val="24"/>
        </w:rPr>
        <w:t xml:space="preserve"> </w:t>
      </w:r>
      <w:r w:rsidRPr="00972095">
        <w:rPr>
          <w:szCs w:val="24"/>
        </w:rPr>
        <w:t>arborii</w:t>
      </w:r>
      <w:r w:rsidRPr="00972095">
        <w:rPr>
          <w:spacing w:val="-6"/>
          <w:szCs w:val="24"/>
        </w:rPr>
        <w:t xml:space="preserve"> </w:t>
      </w:r>
      <w:proofErr w:type="spellStart"/>
      <w:r w:rsidRPr="00972095">
        <w:rPr>
          <w:szCs w:val="24"/>
        </w:rPr>
        <w:t>usc</w:t>
      </w:r>
      <w:r w:rsidRPr="00972095">
        <w:rPr>
          <w:spacing w:val="1"/>
          <w:szCs w:val="24"/>
        </w:rPr>
        <w:t>a</w:t>
      </w:r>
      <w:r w:rsidRPr="00972095">
        <w:rPr>
          <w:szCs w:val="24"/>
        </w:rPr>
        <w:t>ţi</w:t>
      </w:r>
      <w:proofErr w:type="spellEnd"/>
      <w:r w:rsidRPr="00972095">
        <w:rPr>
          <w:spacing w:val="-6"/>
          <w:szCs w:val="24"/>
        </w:rPr>
        <w:t xml:space="preserve"> </w:t>
      </w:r>
      <w:r w:rsidRPr="00972095">
        <w:rPr>
          <w:szCs w:val="24"/>
        </w:rPr>
        <w:t>sau în</w:t>
      </w:r>
      <w:r w:rsidRPr="00972095">
        <w:rPr>
          <w:spacing w:val="-2"/>
          <w:szCs w:val="24"/>
        </w:rPr>
        <w:t xml:space="preserve"> </w:t>
      </w:r>
      <w:r w:rsidRPr="00972095">
        <w:rPr>
          <w:szCs w:val="24"/>
        </w:rPr>
        <w:t>curs de</w:t>
      </w:r>
      <w:r w:rsidRPr="00972095">
        <w:rPr>
          <w:spacing w:val="-2"/>
          <w:szCs w:val="24"/>
        </w:rPr>
        <w:t xml:space="preserve"> </w:t>
      </w:r>
      <w:r w:rsidRPr="00972095">
        <w:rPr>
          <w:szCs w:val="24"/>
        </w:rPr>
        <w:t>uscare,</w:t>
      </w:r>
      <w:r w:rsidRPr="00972095">
        <w:rPr>
          <w:spacing w:val="-7"/>
          <w:szCs w:val="24"/>
        </w:rPr>
        <w:t xml:space="preserve"> </w:t>
      </w:r>
      <w:r w:rsidRPr="00972095">
        <w:rPr>
          <w:szCs w:val="24"/>
        </w:rPr>
        <w:t>arborii</w:t>
      </w:r>
      <w:r w:rsidRPr="00972095">
        <w:rPr>
          <w:spacing w:val="-6"/>
          <w:szCs w:val="24"/>
        </w:rPr>
        <w:t xml:space="preserve"> </w:t>
      </w:r>
      <w:proofErr w:type="spellStart"/>
      <w:r w:rsidRPr="00972095">
        <w:rPr>
          <w:szCs w:val="24"/>
        </w:rPr>
        <w:t>ru</w:t>
      </w:r>
      <w:r w:rsidRPr="00972095">
        <w:rPr>
          <w:spacing w:val="2"/>
          <w:szCs w:val="24"/>
        </w:rPr>
        <w:t>p</w:t>
      </w:r>
      <w:r w:rsidRPr="00972095">
        <w:rPr>
          <w:spacing w:val="1"/>
          <w:szCs w:val="24"/>
        </w:rPr>
        <w:t>ţ</w:t>
      </w:r>
      <w:r w:rsidRPr="00972095">
        <w:rPr>
          <w:szCs w:val="24"/>
        </w:rPr>
        <w:t>i</w:t>
      </w:r>
      <w:proofErr w:type="spellEnd"/>
      <w:r w:rsidRPr="00972095">
        <w:rPr>
          <w:spacing w:val="-1"/>
          <w:szCs w:val="24"/>
        </w:rPr>
        <w:t xml:space="preserve"> </w:t>
      </w:r>
      <w:r w:rsidRPr="00972095">
        <w:rPr>
          <w:szCs w:val="24"/>
        </w:rPr>
        <w:t>de</w:t>
      </w:r>
      <w:r w:rsidRPr="00972095">
        <w:rPr>
          <w:spacing w:val="-2"/>
          <w:szCs w:val="24"/>
        </w:rPr>
        <w:t xml:space="preserve"> </w:t>
      </w:r>
      <w:r w:rsidRPr="00972095">
        <w:rPr>
          <w:szCs w:val="24"/>
        </w:rPr>
        <w:t>vânt</w:t>
      </w:r>
      <w:r w:rsidRPr="00972095">
        <w:rPr>
          <w:spacing w:val="-4"/>
          <w:szCs w:val="24"/>
        </w:rPr>
        <w:t xml:space="preserve"> </w:t>
      </w:r>
      <w:r w:rsidRPr="00972095">
        <w:rPr>
          <w:szCs w:val="24"/>
        </w:rPr>
        <w:t>sau de</w:t>
      </w:r>
      <w:r w:rsidRPr="00972095">
        <w:rPr>
          <w:spacing w:val="50"/>
          <w:szCs w:val="24"/>
        </w:rPr>
        <w:t xml:space="preserve"> </w:t>
      </w:r>
      <w:r w:rsidRPr="00972095">
        <w:rPr>
          <w:szCs w:val="24"/>
        </w:rPr>
        <w:t>z</w:t>
      </w:r>
      <w:r w:rsidRPr="00972095">
        <w:rPr>
          <w:spacing w:val="1"/>
          <w:szCs w:val="24"/>
        </w:rPr>
        <w:t>ă</w:t>
      </w:r>
      <w:r w:rsidRPr="00972095">
        <w:rPr>
          <w:szCs w:val="24"/>
        </w:rPr>
        <w:t>pa</w:t>
      </w:r>
      <w:r w:rsidRPr="00972095">
        <w:rPr>
          <w:spacing w:val="-1"/>
          <w:szCs w:val="24"/>
        </w:rPr>
        <w:t>d</w:t>
      </w:r>
      <w:r w:rsidRPr="00972095">
        <w:rPr>
          <w:szCs w:val="24"/>
        </w:rPr>
        <w:t>ă,</w:t>
      </w:r>
      <w:r w:rsidRPr="00972095">
        <w:rPr>
          <w:spacing w:val="44"/>
          <w:szCs w:val="24"/>
        </w:rPr>
        <w:t xml:space="preserve"> </w:t>
      </w:r>
      <w:r w:rsidRPr="00972095">
        <w:rPr>
          <w:szCs w:val="24"/>
        </w:rPr>
        <w:t>precum</w:t>
      </w:r>
      <w:r w:rsidRPr="00972095">
        <w:rPr>
          <w:spacing w:val="43"/>
          <w:szCs w:val="24"/>
        </w:rPr>
        <w:t xml:space="preserve"> </w:t>
      </w:r>
      <w:proofErr w:type="spellStart"/>
      <w:r w:rsidRPr="00972095">
        <w:rPr>
          <w:szCs w:val="24"/>
        </w:rPr>
        <w:t>şi</w:t>
      </w:r>
      <w:proofErr w:type="spellEnd"/>
      <w:r w:rsidRPr="00972095">
        <w:rPr>
          <w:spacing w:val="50"/>
          <w:szCs w:val="24"/>
        </w:rPr>
        <w:t xml:space="preserve"> </w:t>
      </w:r>
      <w:r w:rsidRPr="00972095">
        <w:rPr>
          <w:szCs w:val="24"/>
        </w:rPr>
        <w:t>cei</w:t>
      </w:r>
      <w:r w:rsidRPr="00972095">
        <w:rPr>
          <w:spacing w:val="48"/>
          <w:szCs w:val="24"/>
        </w:rPr>
        <w:t xml:space="preserve"> </w:t>
      </w:r>
      <w:r w:rsidRPr="00972095">
        <w:rPr>
          <w:szCs w:val="24"/>
        </w:rPr>
        <w:t>bolnavi,</w:t>
      </w:r>
      <w:r w:rsidRPr="00972095">
        <w:rPr>
          <w:spacing w:val="43"/>
          <w:szCs w:val="24"/>
        </w:rPr>
        <w:t xml:space="preserve"> </w:t>
      </w:r>
      <w:proofErr w:type="spellStart"/>
      <w:r w:rsidRPr="00972095">
        <w:rPr>
          <w:szCs w:val="24"/>
        </w:rPr>
        <w:t>atac</w:t>
      </w:r>
      <w:r w:rsidRPr="00972095">
        <w:rPr>
          <w:spacing w:val="-2"/>
          <w:szCs w:val="24"/>
        </w:rPr>
        <w:t>a</w:t>
      </w:r>
      <w:r w:rsidRPr="00972095">
        <w:rPr>
          <w:spacing w:val="1"/>
          <w:szCs w:val="24"/>
        </w:rPr>
        <w:t>ţ</w:t>
      </w:r>
      <w:r w:rsidRPr="00972095">
        <w:rPr>
          <w:szCs w:val="24"/>
        </w:rPr>
        <w:t>i</w:t>
      </w:r>
      <w:proofErr w:type="spellEnd"/>
      <w:r w:rsidRPr="00972095">
        <w:rPr>
          <w:spacing w:val="45"/>
          <w:szCs w:val="24"/>
        </w:rPr>
        <w:t xml:space="preserve"> </w:t>
      </w:r>
      <w:r w:rsidRPr="00972095">
        <w:rPr>
          <w:szCs w:val="24"/>
        </w:rPr>
        <w:t>de</w:t>
      </w:r>
      <w:r w:rsidRPr="00972095">
        <w:rPr>
          <w:spacing w:val="49"/>
          <w:szCs w:val="24"/>
        </w:rPr>
        <w:t xml:space="preserve"> </w:t>
      </w:r>
      <w:r w:rsidRPr="00972095">
        <w:rPr>
          <w:spacing w:val="-1"/>
          <w:szCs w:val="24"/>
        </w:rPr>
        <w:t>d</w:t>
      </w:r>
      <w:r w:rsidRPr="00972095">
        <w:rPr>
          <w:szCs w:val="24"/>
        </w:rPr>
        <w:t>ăunători,</w:t>
      </w:r>
      <w:r w:rsidRPr="00972095">
        <w:rPr>
          <w:spacing w:val="46"/>
          <w:szCs w:val="24"/>
        </w:rPr>
        <w:t xml:space="preserve"> </w:t>
      </w:r>
      <w:proofErr w:type="spellStart"/>
      <w:r w:rsidRPr="00972095">
        <w:rPr>
          <w:szCs w:val="24"/>
        </w:rPr>
        <w:t>a</w:t>
      </w:r>
      <w:r w:rsidRPr="00972095">
        <w:rPr>
          <w:spacing w:val="-2"/>
          <w:szCs w:val="24"/>
        </w:rPr>
        <w:t>f</w:t>
      </w:r>
      <w:r w:rsidRPr="00972095">
        <w:rPr>
          <w:szCs w:val="24"/>
        </w:rPr>
        <w:t>ect</w:t>
      </w:r>
      <w:r w:rsidRPr="00972095">
        <w:rPr>
          <w:spacing w:val="-1"/>
          <w:szCs w:val="24"/>
        </w:rPr>
        <w:t>a</w:t>
      </w:r>
      <w:r w:rsidRPr="00972095">
        <w:rPr>
          <w:spacing w:val="1"/>
          <w:szCs w:val="24"/>
        </w:rPr>
        <w:t>ţ</w:t>
      </w:r>
      <w:r w:rsidRPr="00972095">
        <w:rPr>
          <w:szCs w:val="24"/>
        </w:rPr>
        <w:t>i</w:t>
      </w:r>
      <w:proofErr w:type="spellEnd"/>
      <w:r w:rsidRPr="00972095">
        <w:rPr>
          <w:spacing w:val="44"/>
          <w:szCs w:val="24"/>
        </w:rPr>
        <w:t xml:space="preserve"> </w:t>
      </w:r>
      <w:r w:rsidRPr="00972095">
        <w:rPr>
          <w:spacing w:val="-1"/>
          <w:szCs w:val="24"/>
        </w:rPr>
        <w:t>d</w:t>
      </w:r>
      <w:r w:rsidRPr="00972095">
        <w:rPr>
          <w:szCs w:val="24"/>
        </w:rPr>
        <w:t>e</w:t>
      </w:r>
      <w:r w:rsidRPr="00972095">
        <w:rPr>
          <w:spacing w:val="51"/>
          <w:szCs w:val="24"/>
        </w:rPr>
        <w:t xml:space="preserve"> </w:t>
      </w:r>
      <w:r w:rsidRPr="00972095">
        <w:rPr>
          <w:szCs w:val="24"/>
        </w:rPr>
        <w:t>p</w:t>
      </w:r>
      <w:r w:rsidRPr="00972095">
        <w:rPr>
          <w:spacing w:val="-1"/>
          <w:szCs w:val="24"/>
        </w:rPr>
        <w:t>o</w:t>
      </w:r>
      <w:r w:rsidRPr="00972095">
        <w:rPr>
          <w:szCs w:val="24"/>
        </w:rPr>
        <w:t>luare,</w:t>
      </w:r>
      <w:r w:rsidRPr="00972095">
        <w:rPr>
          <w:spacing w:val="45"/>
          <w:szCs w:val="24"/>
        </w:rPr>
        <w:t xml:space="preserve"> </w:t>
      </w:r>
      <w:r w:rsidRPr="00972095">
        <w:rPr>
          <w:szCs w:val="24"/>
        </w:rPr>
        <w:t>etc.</w:t>
      </w:r>
      <w:r w:rsidRPr="00972095">
        <w:rPr>
          <w:spacing w:val="48"/>
          <w:szCs w:val="24"/>
        </w:rPr>
        <w:t xml:space="preserve"> </w:t>
      </w:r>
      <w:r w:rsidRPr="00972095">
        <w:rPr>
          <w:szCs w:val="24"/>
        </w:rPr>
        <w:t>Acestea</w:t>
      </w:r>
      <w:r w:rsidRPr="00972095">
        <w:rPr>
          <w:spacing w:val="43"/>
          <w:szCs w:val="24"/>
        </w:rPr>
        <w:t xml:space="preserve"> </w:t>
      </w:r>
      <w:r w:rsidRPr="00972095">
        <w:rPr>
          <w:szCs w:val="24"/>
        </w:rPr>
        <w:t>se execu</w:t>
      </w:r>
      <w:r w:rsidRPr="00972095">
        <w:rPr>
          <w:spacing w:val="1"/>
          <w:szCs w:val="24"/>
        </w:rPr>
        <w:t>t</w:t>
      </w:r>
      <w:r w:rsidRPr="00972095">
        <w:rPr>
          <w:szCs w:val="24"/>
        </w:rPr>
        <w:t>ă</w:t>
      </w:r>
      <w:r w:rsidRPr="00972095">
        <w:rPr>
          <w:spacing w:val="-7"/>
          <w:szCs w:val="24"/>
        </w:rPr>
        <w:t xml:space="preserve"> </w:t>
      </w:r>
      <w:r w:rsidRPr="00972095">
        <w:rPr>
          <w:szCs w:val="24"/>
        </w:rPr>
        <w:t>ori</w:t>
      </w:r>
      <w:r w:rsidRPr="00972095">
        <w:rPr>
          <w:spacing w:val="-3"/>
          <w:szCs w:val="24"/>
        </w:rPr>
        <w:t xml:space="preserve"> </w:t>
      </w:r>
      <w:r w:rsidRPr="00972095">
        <w:rPr>
          <w:szCs w:val="24"/>
        </w:rPr>
        <w:t>de</w:t>
      </w:r>
      <w:r w:rsidRPr="00972095">
        <w:rPr>
          <w:spacing w:val="-2"/>
          <w:szCs w:val="24"/>
        </w:rPr>
        <w:t xml:space="preserve"> </w:t>
      </w:r>
      <w:r w:rsidRPr="00972095">
        <w:rPr>
          <w:szCs w:val="24"/>
        </w:rPr>
        <w:t>câte</w:t>
      </w:r>
      <w:r w:rsidRPr="00972095">
        <w:rPr>
          <w:spacing w:val="-3"/>
          <w:szCs w:val="24"/>
        </w:rPr>
        <w:t xml:space="preserve"> </w:t>
      </w:r>
      <w:r w:rsidRPr="00972095">
        <w:rPr>
          <w:szCs w:val="24"/>
        </w:rPr>
        <w:t>ori</w:t>
      </w:r>
      <w:r w:rsidRPr="00972095">
        <w:rPr>
          <w:spacing w:val="-3"/>
          <w:szCs w:val="24"/>
        </w:rPr>
        <w:t xml:space="preserve"> </w:t>
      </w:r>
      <w:r w:rsidRPr="00972095">
        <w:rPr>
          <w:szCs w:val="24"/>
        </w:rPr>
        <w:t>este</w:t>
      </w:r>
      <w:r w:rsidRPr="00972095">
        <w:rPr>
          <w:spacing w:val="-4"/>
          <w:szCs w:val="24"/>
        </w:rPr>
        <w:t xml:space="preserve"> </w:t>
      </w:r>
      <w:r w:rsidRPr="00972095">
        <w:rPr>
          <w:szCs w:val="24"/>
        </w:rPr>
        <w:t>nevoie;</w:t>
      </w:r>
    </w:p>
    <w:p w14:paraId="25713098" w14:textId="77777777" w:rsidR="000E6A3D" w:rsidRPr="00972095" w:rsidRDefault="000E6A3D" w:rsidP="000E6A3D">
      <w:pPr>
        <w:tabs>
          <w:tab w:val="left" w:pos="460"/>
        </w:tabs>
        <w:spacing w:before="5"/>
        <w:ind w:left="474" w:right="47" w:hanging="360"/>
        <w:jc w:val="both"/>
        <w:rPr>
          <w:szCs w:val="24"/>
        </w:rPr>
      </w:pPr>
      <w:r w:rsidRPr="00972095">
        <w:rPr>
          <w:szCs w:val="24"/>
        </w:rPr>
        <w:t>-</w:t>
      </w:r>
      <w:r w:rsidRPr="00972095">
        <w:rPr>
          <w:szCs w:val="24"/>
        </w:rPr>
        <w:tab/>
      </w:r>
      <w:r w:rsidRPr="00972095">
        <w:rPr>
          <w:i/>
          <w:szCs w:val="24"/>
        </w:rPr>
        <w:t>promovarea</w:t>
      </w:r>
      <w:r w:rsidRPr="00972095">
        <w:rPr>
          <w:i/>
          <w:spacing w:val="11"/>
          <w:szCs w:val="24"/>
        </w:rPr>
        <w:t xml:space="preserve"> </w:t>
      </w:r>
      <w:r w:rsidRPr="00972095">
        <w:rPr>
          <w:i/>
          <w:szCs w:val="24"/>
        </w:rPr>
        <w:t>nucleelor</w:t>
      </w:r>
      <w:r w:rsidRPr="00972095">
        <w:rPr>
          <w:i/>
          <w:spacing w:val="2"/>
          <w:szCs w:val="24"/>
        </w:rPr>
        <w:t xml:space="preserve"> </w:t>
      </w:r>
      <w:r w:rsidRPr="00972095">
        <w:rPr>
          <w:i/>
          <w:szCs w:val="24"/>
        </w:rPr>
        <w:t>de</w:t>
      </w:r>
      <w:r w:rsidRPr="00972095">
        <w:rPr>
          <w:i/>
          <w:spacing w:val="9"/>
          <w:szCs w:val="24"/>
        </w:rPr>
        <w:t xml:space="preserve"> </w:t>
      </w:r>
      <w:r w:rsidRPr="00972095">
        <w:rPr>
          <w:i/>
          <w:szCs w:val="24"/>
        </w:rPr>
        <w:t>regenerare naturală</w:t>
      </w:r>
      <w:r w:rsidRPr="00972095">
        <w:rPr>
          <w:i/>
          <w:spacing w:val="4"/>
          <w:szCs w:val="24"/>
        </w:rPr>
        <w:t xml:space="preserve"> </w:t>
      </w:r>
      <w:r w:rsidRPr="00972095">
        <w:rPr>
          <w:spacing w:val="-1"/>
          <w:szCs w:val="24"/>
        </w:rPr>
        <w:t>d</w:t>
      </w:r>
      <w:r w:rsidRPr="00972095">
        <w:rPr>
          <w:spacing w:val="1"/>
          <w:szCs w:val="24"/>
        </w:rPr>
        <w:t>i</w:t>
      </w:r>
      <w:r w:rsidRPr="00972095">
        <w:rPr>
          <w:szCs w:val="24"/>
        </w:rPr>
        <w:t>n</w:t>
      </w:r>
      <w:r w:rsidRPr="00972095">
        <w:rPr>
          <w:spacing w:val="10"/>
          <w:szCs w:val="24"/>
        </w:rPr>
        <w:t xml:space="preserve"> </w:t>
      </w:r>
      <w:r w:rsidRPr="00972095">
        <w:rPr>
          <w:szCs w:val="24"/>
        </w:rPr>
        <w:t>specii</w:t>
      </w:r>
      <w:r w:rsidRPr="00972095">
        <w:rPr>
          <w:spacing w:val="5"/>
          <w:szCs w:val="24"/>
        </w:rPr>
        <w:t xml:space="preserve"> </w:t>
      </w:r>
      <w:r w:rsidRPr="00972095">
        <w:rPr>
          <w:szCs w:val="24"/>
        </w:rPr>
        <w:t>valoroase,</w:t>
      </w:r>
      <w:r w:rsidRPr="00972095">
        <w:rPr>
          <w:spacing w:val="1"/>
          <w:szCs w:val="24"/>
        </w:rPr>
        <w:t xml:space="preserve"> </w:t>
      </w:r>
      <w:r w:rsidRPr="00972095">
        <w:rPr>
          <w:szCs w:val="24"/>
        </w:rPr>
        <w:t>prin</w:t>
      </w:r>
      <w:r w:rsidRPr="00972095">
        <w:rPr>
          <w:spacing w:val="7"/>
          <w:szCs w:val="24"/>
        </w:rPr>
        <w:t xml:space="preserve"> </w:t>
      </w:r>
      <w:r w:rsidRPr="00972095">
        <w:rPr>
          <w:szCs w:val="24"/>
        </w:rPr>
        <w:t>efectuarea</w:t>
      </w:r>
      <w:r w:rsidRPr="00972095">
        <w:rPr>
          <w:spacing w:val="1"/>
          <w:szCs w:val="24"/>
        </w:rPr>
        <w:t xml:space="preserve"> </w:t>
      </w:r>
      <w:r w:rsidRPr="00972095">
        <w:rPr>
          <w:szCs w:val="24"/>
        </w:rPr>
        <w:t>de</w:t>
      </w:r>
      <w:r w:rsidRPr="00972095">
        <w:rPr>
          <w:spacing w:val="9"/>
          <w:szCs w:val="24"/>
        </w:rPr>
        <w:t xml:space="preserve"> </w:t>
      </w:r>
      <w:r w:rsidRPr="00972095">
        <w:rPr>
          <w:szCs w:val="24"/>
        </w:rPr>
        <w:t>extra</w:t>
      </w:r>
      <w:r w:rsidRPr="00972095">
        <w:rPr>
          <w:spacing w:val="-1"/>
          <w:szCs w:val="24"/>
        </w:rPr>
        <w:t>g</w:t>
      </w:r>
      <w:r w:rsidRPr="00972095">
        <w:rPr>
          <w:szCs w:val="24"/>
        </w:rPr>
        <w:t>eri de</w:t>
      </w:r>
      <w:r w:rsidRPr="00972095">
        <w:rPr>
          <w:spacing w:val="-1"/>
          <w:szCs w:val="24"/>
        </w:rPr>
        <w:t xml:space="preserve"> </w:t>
      </w:r>
      <w:r w:rsidRPr="00972095">
        <w:rPr>
          <w:szCs w:val="24"/>
        </w:rPr>
        <w:t>arbo</w:t>
      </w:r>
      <w:r w:rsidRPr="00972095">
        <w:rPr>
          <w:spacing w:val="-1"/>
          <w:szCs w:val="24"/>
        </w:rPr>
        <w:t>r</w:t>
      </w:r>
      <w:r w:rsidRPr="00972095">
        <w:rPr>
          <w:szCs w:val="24"/>
        </w:rPr>
        <w:t>i</w:t>
      </w:r>
      <w:r w:rsidRPr="00972095">
        <w:rPr>
          <w:spacing w:val="-5"/>
          <w:szCs w:val="24"/>
        </w:rPr>
        <w:t xml:space="preserve"> </w:t>
      </w:r>
      <w:r w:rsidRPr="00972095">
        <w:rPr>
          <w:szCs w:val="24"/>
        </w:rPr>
        <w:t>cu</w:t>
      </w:r>
      <w:r w:rsidRPr="00972095">
        <w:rPr>
          <w:spacing w:val="-1"/>
          <w:szCs w:val="24"/>
        </w:rPr>
        <w:t xml:space="preserve"> </w:t>
      </w:r>
      <w:r w:rsidRPr="00972095">
        <w:rPr>
          <w:szCs w:val="24"/>
        </w:rPr>
        <w:t>inten</w:t>
      </w:r>
      <w:r w:rsidRPr="00972095">
        <w:rPr>
          <w:spacing w:val="-1"/>
          <w:szCs w:val="24"/>
        </w:rPr>
        <w:t>s</w:t>
      </w:r>
      <w:r w:rsidRPr="00972095">
        <w:rPr>
          <w:szCs w:val="24"/>
        </w:rPr>
        <w:t>it</w:t>
      </w:r>
      <w:r w:rsidRPr="00972095">
        <w:rPr>
          <w:spacing w:val="-1"/>
          <w:szCs w:val="24"/>
        </w:rPr>
        <w:t>a</w:t>
      </w:r>
      <w:r w:rsidRPr="00972095">
        <w:rPr>
          <w:szCs w:val="24"/>
        </w:rPr>
        <w:t>te</w:t>
      </w:r>
      <w:r w:rsidRPr="00972095">
        <w:rPr>
          <w:spacing w:val="-9"/>
          <w:szCs w:val="24"/>
        </w:rPr>
        <w:t xml:space="preserve"> </w:t>
      </w:r>
      <w:r w:rsidRPr="00972095">
        <w:rPr>
          <w:spacing w:val="-1"/>
          <w:szCs w:val="24"/>
        </w:rPr>
        <w:t>r</w:t>
      </w:r>
      <w:r w:rsidRPr="00972095">
        <w:rPr>
          <w:szCs w:val="24"/>
        </w:rPr>
        <w:t>edu</w:t>
      </w:r>
      <w:r w:rsidRPr="00972095">
        <w:rPr>
          <w:spacing w:val="-2"/>
          <w:szCs w:val="24"/>
        </w:rPr>
        <w:t>s</w:t>
      </w:r>
      <w:r w:rsidRPr="00972095">
        <w:rPr>
          <w:szCs w:val="24"/>
        </w:rPr>
        <w:t>ă. Prin</w:t>
      </w:r>
      <w:r w:rsidRPr="00972095">
        <w:rPr>
          <w:spacing w:val="-3"/>
          <w:szCs w:val="24"/>
        </w:rPr>
        <w:t xml:space="preserve"> </w:t>
      </w:r>
      <w:r w:rsidRPr="00972095">
        <w:rPr>
          <w:szCs w:val="24"/>
        </w:rPr>
        <w:t>aceste</w:t>
      </w:r>
      <w:r w:rsidRPr="00972095">
        <w:rPr>
          <w:spacing w:val="-5"/>
          <w:szCs w:val="24"/>
        </w:rPr>
        <w:t xml:space="preserve"> </w:t>
      </w:r>
      <w:r w:rsidRPr="00972095">
        <w:rPr>
          <w:szCs w:val="24"/>
        </w:rPr>
        <w:t>lucr</w:t>
      </w:r>
      <w:r w:rsidRPr="00972095">
        <w:rPr>
          <w:spacing w:val="1"/>
          <w:szCs w:val="24"/>
        </w:rPr>
        <w:t>ă</w:t>
      </w:r>
      <w:r w:rsidRPr="00972095">
        <w:rPr>
          <w:szCs w:val="24"/>
        </w:rPr>
        <w:t>ri</w:t>
      </w:r>
      <w:r w:rsidRPr="00972095">
        <w:rPr>
          <w:spacing w:val="-5"/>
          <w:szCs w:val="24"/>
        </w:rPr>
        <w:t xml:space="preserve"> </w:t>
      </w:r>
      <w:r w:rsidRPr="00972095">
        <w:rPr>
          <w:szCs w:val="24"/>
        </w:rPr>
        <w:t>se</w:t>
      </w:r>
      <w:r w:rsidRPr="00972095">
        <w:rPr>
          <w:spacing w:val="1"/>
          <w:szCs w:val="24"/>
        </w:rPr>
        <w:t xml:space="preserve"> </w:t>
      </w:r>
      <w:r w:rsidRPr="00972095">
        <w:rPr>
          <w:szCs w:val="24"/>
        </w:rPr>
        <w:t>recoltea</w:t>
      </w:r>
      <w:r w:rsidRPr="00972095">
        <w:rPr>
          <w:spacing w:val="-2"/>
          <w:szCs w:val="24"/>
        </w:rPr>
        <w:t>z</w:t>
      </w:r>
      <w:r w:rsidRPr="00972095">
        <w:rPr>
          <w:szCs w:val="24"/>
        </w:rPr>
        <w:t>ă</w:t>
      </w:r>
      <w:r w:rsidRPr="00972095">
        <w:rPr>
          <w:spacing w:val="-9"/>
          <w:szCs w:val="24"/>
        </w:rPr>
        <w:t xml:space="preserve"> </w:t>
      </w:r>
      <w:r w:rsidRPr="00972095">
        <w:rPr>
          <w:szCs w:val="24"/>
        </w:rPr>
        <w:t>exe</w:t>
      </w:r>
      <w:r w:rsidRPr="00972095">
        <w:rPr>
          <w:spacing w:val="-2"/>
          <w:szCs w:val="24"/>
        </w:rPr>
        <w:t>m</w:t>
      </w:r>
      <w:r w:rsidRPr="00972095">
        <w:rPr>
          <w:szCs w:val="24"/>
        </w:rPr>
        <w:t>plarele</w:t>
      </w:r>
      <w:r w:rsidRPr="00972095">
        <w:rPr>
          <w:spacing w:val="-11"/>
          <w:szCs w:val="24"/>
        </w:rPr>
        <w:t xml:space="preserve"> </w:t>
      </w:r>
      <w:r w:rsidRPr="00972095">
        <w:rPr>
          <w:szCs w:val="24"/>
        </w:rPr>
        <w:t>cu</w:t>
      </w:r>
      <w:r w:rsidRPr="00972095">
        <w:rPr>
          <w:spacing w:val="-1"/>
          <w:szCs w:val="24"/>
        </w:rPr>
        <w:t xml:space="preserve"> </w:t>
      </w:r>
      <w:r w:rsidRPr="00972095">
        <w:rPr>
          <w:szCs w:val="24"/>
        </w:rPr>
        <w:t>defecte,</w:t>
      </w:r>
      <w:r w:rsidRPr="00972095">
        <w:rPr>
          <w:spacing w:val="-7"/>
          <w:szCs w:val="24"/>
        </w:rPr>
        <w:t xml:space="preserve"> </w:t>
      </w:r>
      <w:r w:rsidRPr="00972095">
        <w:rPr>
          <w:szCs w:val="24"/>
        </w:rPr>
        <w:t>ajunse</w:t>
      </w:r>
      <w:r w:rsidRPr="00972095">
        <w:rPr>
          <w:spacing w:val="-5"/>
          <w:szCs w:val="24"/>
        </w:rPr>
        <w:t xml:space="preserve"> </w:t>
      </w:r>
      <w:r w:rsidRPr="00972095">
        <w:rPr>
          <w:szCs w:val="24"/>
        </w:rPr>
        <w:t>la li</w:t>
      </w:r>
      <w:r w:rsidRPr="00972095">
        <w:rPr>
          <w:spacing w:val="-2"/>
          <w:szCs w:val="24"/>
        </w:rPr>
        <w:t>m</w:t>
      </w:r>
      <w:r w:rsidRPr="00972095">
        <w:rPr>
          <w:szCs w:val="24"/>
        </w:rPr>
        <w:t>ita</w:t>
      </w:r>
      <w:r w:rsidRPr="00972095">
        <w:rPr>
          <w:spacing w:val="-6"/>
          <w:szCs w:val="24"/>
        </w:rPr>
        <w:t xml:space="preserve"> </w:t>
      </w:r>
      <w:proofErr w:type="spellStart"/>
      <w:r w:rsidRPr="00972095">
        <w:rPr>
          <w:szCs w:val="24"/>
        </w:rPr>
        <w:t>longevit</w:t>
      </w:r>
      <w:r w:rsidRPr="00972095">
        <w:rPr>
          <w:spacing w:val="-1"/>
          <w:szCs w:val="24"/>
        </w:rPr>
        <w:t>ă</w:t>
      </w:r>
      <w:r w:rsidRPr="00972095">
        <w:rPr>
          <w:spacing w:val="1"/>
          <w:szCs w:val="24"/>
        </w:rPr>
        <w:t>ţ</w:t>
      </w:r>
      <w:r w:rsidRPr="00972095">
        <w:rPr>
          <w:szCs w:val="24"/>
        </w:rPr>
        <w:t>ii</w:t>
      </w:r>
      <w:proofErr w:type="spellEnd"/>
      <w:r w:rsidRPr="00972095">
        <w:rPr>
          <w:spacing w:val="-11"/>
          <w:szCs w:val="24"/>
        </w:rPr>
        <w:t xml:space="preserve"> </w:t>
      </w:r>
      <w:r w:rsidRPr="00972095">
        <w:rPr>
          <w:szCs w:val="24"/>
        </w:rPr>
        <w:t>fiziologice,</w:t>
      </w:r>
      <w:r w:rsidRPr="00972095">
        <w:rPr>
          <w:spacing w:val="-11"/>
          <w:szCs w:val="24"/>
        </w:rPr>
        <w:t xml:space="preserve"> </w:t>
      </w:r>
      <w:r w:rsidRPr="00972095">
        <w:rPr>
          <w:szCs w:val="24"/>
        </w:rPr>
        <w:t>exe</w:t>
      </w:r>
      <w:r w:rsidRPr="00972095">
        <w:rPr>
          <w:spacing w:val="-2"/>
          <w:szCs w:val="24"/>
        </w:rPr>
        <w:t>m</w:t>
      </w:r>
      <w:r w:rsidRPr="00972095">
        <w:rPr>
          <w:szCs w:val="24"/>
        </w:rPr>
        <w:t>plare</w:t>
      </w:r>
      <w:r w:rsidRPr="00972095">
        <w:rPr>
          <w:spacing w:val="-10"/>
          <w:szCs w:val="24"/>
        </w:rPr>
        <w:t xml:space="preserve"> </w:t>
      </w:r>
      <w:r w:rsidRPr="00972095">
        <w:rPr>
          <w:spacing w:val="-1"/>
          <w:szCs w:val="24"/>
        </w:rPr>
        <w:t>d</w:t>
      </w:r>
      <w:r w:rsidRPr="00972095">
        <w:rPr>
          <w:spacing w:val="1"/>
          <w:szCs w:val="24"/>
        </w:rPr>
        <w:t>i</w:t>
      </w:r>
      <w:r w:rsidRPr="00972095">
        <w:rPr>
          <w:szCs w:val="24"/>
        </w:rPr>
        <w:t>n</w:t>
      </w:r>
      <w:r w:rsidRPr="00972095">
        <w:rPr>
          <w:spacing w:val="-1"/>
          <w:szCs w:val="24"/>
        </w:rPr>
        <w:t xml:space="preserve"> </w:t>
      </w:r>
      <w:r w:rsidRPr="00972095">
        <w:rPr>
          <w:szCs w:val="24"/>
        </w:rPr>
        <w:t>specii</w:t>
      </w:r>
      <w:r w:rsidRPr="00972095">
        <w:rPr>
          <w:spacing w:val="-6"/>
          <w:szCs w:val="24"/>
        </w:rPr>
        <w:t xml:space="preserve"> </w:t>
      </w:r>
      <w:r w:rsidRPr="00972095">
        <w:rPr>
          <w:szCs w:val="24"/>
        </w:rPr>
        <w:t>cu</w:t>
      </w:r>
      <w:r w:rsidRPr="00972095">
        <w:rPr>
          <w:spacing w:val="-2"/>
          <w:szCs w:val="24"/>
        </w:rPr>
        <w:t xml:space="preserve"> </w:t>
      </w:r>
      <w:r w:rsidRPr="00972095">
        <w:rPr>
          <w:spacing w:val="-1"/>
          <w:szCs w:val="24"/>
        </w:rPr>
        <w:t>v</w:t>
      </w:r>
      <w:r w:rsidRPr="00972095">
        <w:rPr>
          <w:szCs w:val="24"/>
        </w:rPr>
        <w:t>aloare</w:t>
      </w:r>
      <w:r w:rsidRPr="00972095">
        <w:rPr>
          <w:spacing w:val="-6"/>
          <w:szCs w:val="24"/>
        </w:rPr>
        <w:t xml:space="preserve"> </w:t>
      </w:r>
      <w:r w:rsidRPr="00972095">
        <w:rPr>
          <w:szCs w:val="24"/>
        </w:rPr>
        <w:t>s</w:t>
      </w:r>
      <w:r w:rsidRPr="00972095">
        <w:rPr>
          <w:spacing w:val="-2"/>
          <w:szCs w:val="24"/>
        </w:rPr>
        <w:t>c</w:t>
      </w:r>
      <w:r w:rsidRPr="00972095">
        <w:rPr>
          <w:szCs w:val="24"/>
        </w:rPr>
        <w:t>ăz</w:t>
      </w:r>
      <w:r w:rsidRPr="00972095">
        <w:rPr>
          <w:spacing w:val="-1"/>
          <w:szCs w:val="24"/>
        </w:rPr>
        <w:t>u</w:t>
      </w:r>
      <w:r w:rsidRPr="00972095">
        <w:rPr>
          <w:szCs w:val="24"/>
        </w:rPr>
        <w:t>tă</w:t>
      </w:r>
      <w:r w:rsidRPr="00972095">
        <w:rPr>
          <w:spacing w:val="-5"/>
          <w:szCs w:val="24"/>
        </w:rPr>
        <w:t xml:space="preserve"> </w:t>
      </w:r>
      <w:r w:rsidRPr="00972095">
        <w:rPr>
          <w:szCs w:val="24"/>
        </w:rPr>
        <w:t>etc.;</w:t>
      </w:r>
    </w:p>
    <w:p w14:paraId="0262102A" w14:textId="77777777" w:rsidR="000E6A3D" w:rsidRPr="00AA7A30" w:rsidRDefault="000E6A3D" w:rsidP="000E6A3D">
      <w:pPr>
        <w:tabs>
          <w:tab w:val="left" w:pos="460"/>
        </w:tabs>
        <w:spacing w:before="5"/>
        <w:ind w:left="474" w:right="48" w:hanging="360"/>
        <w:jc w:val="both"/>
        <w:rPr>
          <w:szCs w:val="24"/>
        </w:rPr>
      </w:pPr>
      <w:r w:rsidRPr="00AA7A30">
        <w:rPr>
          <w:szCs w:val="24"/>
        </w:rPr>
        <w:t>-</w:t>
      </w:r>
      <w:r w:rsidRPr="00AA7A30">
        <w:rPr>
          <w:szCs w:val="24"/>
        </w:rPr>
        <w:tab/>
      </w:r>
      <w:r w:rsidRPr="00AA7A30">
        <w:rPr>
          <w:i/>
          <w:szCs w:val="24"/>
        </w:rPr>
        <w:t>îngrijirea</w:t>
      </w:r>
      <w:r w:rsidRPr="00AA7A30">
        <w:rPr>
          <w:i/>
          <w:spacing w:val="48"/>
          <w:szCs w:val="24"/>
        </w:rPr>
        <w:t xml:space="preserve"> </w:t>
      </w:r>
      <w:proofErr w:type="spellStart"/>
      <w:r w:rsidRPr="00AA7A30">
        <w:rPr>
          <w:i/>
          <w:spacing w:val="-1"/>
          <w:szCs w:val="24"/>
        </w:rPr>
        <w:t>s</w:t>
      </w:r>
      <w:r w:rsidRPr="00AA7A30">
        <w:rPr>
          <w:i/>
          <w:szCs w:val="24"/>
        </w:rPr>
        <w:t>emin</w:t>
      </w:r>
      <w:r w:rsidRPr="00AA7A30">
        <w:rPr>
          <w:i/>
          <w:spacing w:val="1"/>
          <w:szCs w:val="24"/>
        </w:rPr>
        <w:t>ţi</w:t>
      </w:r>
      <w:r w:rsidRPr="00AA7A30">
        <w:rPr>
          <w:i/>
          <w:szCs w:val="24"/>
        </w:rPr>
        <w:t>şu</w:t>
      </w:r>
      <w:r w:rsidRPr="00AA7A30">
        <w:rPr>
          <w:i/>
          <w:spacing w:val="-1"/>
          <w:szCs w:val="24"/>
        </w:rPr>
        <w:t>r</w:t>
      </w:r>
      <w:r w:rsidRPr="00AA7A30">
        <w:rPr>
          <w:i/>
          <w:szCs w:val="24"/>
        </w:rPr>
        <w:t>il</w:t>
      </w:r>
      <w:r w:rsidRPr="00AA7A30">
        <w:rPr>
          <w:i/>
          <w:spacing w:val="-1"/>
          <w:szCs w:val="24"/>
        </w:rPr>
        <w:t>o</w:t>
      </w:r>
      <w:r w:rsidRPr="00AA7A30">
        <w:rPr>
          <w:i/>
          <w:szCs w:val="24"/>
        </w:rPr>
        <w:t>r</w:t>
      </w:r>
      <w:proofErr w:type="spellEnd"/>
      <w:r w:rsidRPr="00AA7A30">
        <w:rPr>
          <w:i/>
          <w:spacing w:val="52"/>
          <w:szCs w:val="24"/>
        </w:rPr>
        <w:t xml:space="preserve"> </w:t>
      </w:r>
      <w:proofErr w:type="spellStart"/>
      <w:r w:rsidRPr="00AA7A30">
        <w:rPr>
          <w:i/>
          <w:szCs w:val="24"/>
        </w:rPr>
        <w:t>şi</w:t>
      </w:r>
      <w:proofErr w:type="spellEnd"/>
      <w:r w:rsidRPr="00AA7A30">
        <w:rPr>
          <w:i/>
          <w:spacing w:val="56"/>
          <w:szCs w:val="24"/>
        </w:rPr>
        <w:t xml:space="preserve"> </w:t>
      </w:r>
      <w:r w:rsidRPr="00AA7A30">
        <w:rPr>
          <w:i/>
          <w:szCs w:val="24"/>
        </w:rPr>
        <w:t>a</w:t>
      </w:r>
      <w:r w:rsidRPr="00AA7A30">
        <w:rPr>
          <w:i/>
          <w:spacing w:val="56"/>
          <w:szCs w:val="24"/>
        </w:rPr>
        <w:t xml:space="preserve"> </w:t>
      </w:r>
      <w:proofErr w:type="spellStart"/>
      <w:r w:rsidRPr="00AA7A30">
        <w:rPr>
          <w:i/>
          <w:szCs w:val="24"/>
        </w:rPr>
        <w:t>tinereturilor</w:t>
      </w:r>
      <w:proofErr w:type="spellEnd"/>
      <w:r w:rsidRPr="00AA7A30">
        <w:rPr>
          <w:i/>
          <w:spacing w:val="45"/>
          <w:szCs w:val="24"/>
        </w:rPr>
        <w:t xml:space="preserve"> </w:t>
      </w:r>
      <w:r w:rsidRPr="00AA7A30">
        <w:rPr>
          <w:i/>
          <w:szCs w:val="24"/>
        </w:rPr>
        <w:t>naturale</w:t>
      </w:r>
      <w:r w:rsidRPr="00AA7A30">
        <w:rPr>
          <w:i/>
          <w:spacing w:val="49"/>
          <w:szCs w:val="24"/>
        </w:rPr>
        <w:t xml:space="preserve"> </w:t>
      </w:r>
      <w:r w:rsidRPr="00AA7A30">
        <w:rPr>
          <w:i/>
          <w:szCs w:val="24"/>
        </w:rPr>
        <w:t>valoroas</w:t>
      </w:r>
      <w:r w:rsidRPr="00AA7A30">
        <w:rPr>
          <w:i/>
          <w:spacing w:val="-1"/>
          <w:szCs w:val="24"/>
        </w:rPr>
        <w:t>e</w:t>
      </w:r>
      <w:r w:rsidRPr="00AA7A30">
        <w:rPr>
          <w:szCs w:val="24"/>
        </w:rPr>
        <w:t>,</w:t>
      </w:r>
      <w:r w:rsidRPr="00AA7A30">
        <w:rPr>
          <w:spacing w:val="47"/>
          <w:szCs w:val="24"/>
        </w:rPr>
        <w:t xml:space="preserve"> </w:t>
      </w:r>
      <w:r w:rsidRPr="00AA7A30">
        <w:rPr>
          <w:szCs w:val="24"/>
        </w:rPr>
        <w:t>prin</w:t>
      </w:r>
      <w:r w:rsidRPr="00AA7A30">
        <w:rPr>
          <w:spacing w:val="53"/>
          <w:szCs w:val="24"/>
        </w:rPr>
        <w:t xml:space="preserve"> </w:t>
      </w:r>
      <w:r w:rsidRPr="00AA7A30">
        <w:rPr>
          <w:szCs w:val="24"/>
        </w:rPr>
        <w:t>lucr</w:t>
      </w:r>
      <w:r w:rsidRPr="00AA7A30">
        <w:rPr>
          <w:spacing w:val="1"/>
          <w:szCs w:val="24"/>
        </w:rPr>
        <w:t>ă</w:t>
      </w:r>
      <w:r w:rsidRPr="00AA7A30">
        <w:rPr>
          <w:szCs w:val="24"/>
        </w:rPr>
        <w:t>ri</w:t>
      </w:r>
      <w:r w:rsidRPr="00AA7A30">
        <w:rPr>
          <w:spacing w:val="50"/>
          <w:szCs w:val="24"/>
        </w:rPr>
        <w:t xml:space="preserve"> </w:t>
      </w:r>
      <w:r w:rsidRPr="00AA7A30">
        <w:rPr>
          <w:szCs w:val="24"/>
        </w:rPr>
        <w:t>adecvate</w:t>
      </w:r>
      <w:r w:rsidRPr="00AA7A30">
        <w:rPr>
          <w:spacing w:val="49"/>
          <w:szCs w:val="24"/>
        </w:rPr>
        <w:t xml:space="preserve"> </w:t>
      </w:r>
      <w:r w:rsidRPr="00AA7A30">
        <w:rPr>
          <w:szCs w:val="24"/>
        </w:rPr>
        <w:t>potriv</w:t>
      </w:r>
      <w:r w:rsidRPr="00AA7A30">
        <w:rPr>
          <w:spacing w:val="-2"/>
          <w:szCs w:val="24"/>
        </w:rPr>
        <w:t>i</w:t>
      </w:r>
      <w:r w:rsidRPr="00AA7A30">
        <w:rPr>
          <w:szCs w:val="24"/>
        </w:rPr>
        <w:t>t stadi</w:t>
      </w:r>
      <w:r w:rsidRPr="00AA7A30">
        <w:rPr>
          <w:spacing w:val="-1"/>
          <w:szCs w:val="24"/>
        </w:rPr>
        <w:t>u</w:t>
      </w:r>
      <w:r w:rsidRPr="00AA7A30">
        <w:rPr>
          <w:szCs w:val="24"/>
        </w:rPr>
        <w:t>lui</w:t>
      </w:r>
      <w:r w:rsidRPr="00AA7A30">
        <w:rPr>
          <w:spacing w:val="-8"/>
          <w:szCs w:val="24"/>
        </w:rPr>
        <w:t xml:space="preserve"> </w:t>
      </w:r>
      <w:r w:rsidRPr="00AA7A30">
        <w:rPr>
          <w:szCs w:val="24"/>
        </w:rPr>
        <w:t>lor</w:t>
      </w:r>
      <w:r w:rsidRPr="00AA7A30">
        <w:rPr>
          <w:spacing w:val="-3"/>
          <w:szCs w:val="24"/>
        </w:rPr>
        <w:t xml:space="preserve"> </w:t>
      </w:r>
      <w:r w:rsidRPr="00AA7A30">
        <w:rPr>
          <w:szCs w:val="24"/>
        </w:rPr>
        <w:t>de</w:t>
      </w:r>
      <w:r w:rsidRPr="00AA7A30">
        <w:rPr>
          <w:spacing w:val="-2"/>
          <w:szCs w:val="24"/>
        </w:rPr>
        <w:t xml:space="preserve"> </w:t>
      </w:r>
      <w:r w:rsidRPr="00AA7A30">
        <w:rPr>
          <w:szCs w:val="24"/>
        </w:rPr>
        <w:t>dezvolta</w:t>
      </w:r>
      <w:r w:rsidRPr="00AA7A30">
        <w:rPr>
          <w:spacing w:val="-1"/>
          <w:szCs w:val="24"/>
        </w:rPr>
        <w:t>r</w:t>
      </w:r>
      <w:r w:rsidRPr="00AA7A30">
        <w:rPr>
          <w:szCs w:val="24"/>
        </w:rPr>
        <w:t>e</w:t>
      </w:r>
      <w:r w:rsidRPr="00AA7A30">
        <w:rPr>
          <w:spacing w:val="-10"/>
          <w:szCs w:val="24"/>
        </w:rPr>
        <w:t xml:space="preserve"> </w:t>
      </w:r>
      <w:r w:rsidRPr="00AA7A30">
        <w:rPr>
          <w:szCs w:val="24"/>
        </w:rPr>
        <w:t>(</w:t>
      </w:r>
      <w:proofErr w:type="spellStart"/>
      <w:r w:rsidRPr="00AA7A30">
        <w:rPr>
          <w:szCs w:val="24"/>
        </w:rPr>
        <w:t>desco</w:t>
      </w:r>
      <w:r w:rsidRPr="00AA7A30">
        <w:rPr>
          <w:spacing w:val="-1"/>
          <w:szCs w:val="24"/>
        </w:rPr>
        <w:t>p</w:t>
      </w:r>
      <w:r w:rsidRPr="00AA7A30">
        <w:rPr>
          <w:spacing w:val="1"/>
          <w:szCs w:val="24"/>
        </w:rPr>
        <w:t>l</w:t>
      </w:r>
      <w:r w:rsidRPr="00AA7A30">
        <w:rPr>
          <w:spacing w:val="-1"/>
          <w:szCs w:val="24"/>
        </w:rPr>
        <w:t>eş</w:t>
      </w:r>
      <w:r w:rsidRPr="00AA7A30">
        <w:rPr>
          <w:szCs w:val="24"/>
        </w:rPr>
        <w:t>iri</w:t>
      </w:r>
      <w:proofErr w:type="spellEnd"/>
      <w:r w:rsidRPr="00AA7A30">
        <w:rPr>
          <w:szCs w:val="24"/>
        </w:rPr>
        <w:t>,</w:t>
      </w:r>
      <w:r w:rsidRPr="00AA7A30">
        <w:rPr>
          <w:spacing w:val="-13"/>
          <w:szCs w:val="24"/>
        </w:rPr>
        <w:t xml:space="preserve"> </w:t>
      </w:r>
      <w:r w:rsidRPr="00AA7A30">
        <w:rPr>
          <w:szCs w:val="24"/>
        </w:rPr>
        <w:t>rece</w:t>
      </w:r>
      <w:r w:rsidRPr="00AA7A30">
        <w:rPr>
          <w:spacing w:val="-1"/>
          <w:szCs w:val="24"/>
        </w:rPr>
        <w:t>p</w:t>
      </w:r>
      <w:r w:rsidRPr="00AA7A30">
        <w:rPr>
          <w:szCs w:val="24"/>
        </w:rPr>
        <w:t>ări,</w:t>
      </w:r>
      <w:r w:rsidRPr="00AA7A30">
        <w:rPr>
          <w:spacing w:val="-9"/>
          <w:szCs w:val="24"/>
        </w:rPr>
        <w:t xml:space="preserve"> </w:t>
      </w:r>
      <w:r w:rsidRPr="00AA7A30">
        <w:rPr>
          <w:szCs w:val="24"/>
        </w:rPr>
        <w:t>dega</w:t>
      </w:r>
      <w:r w:rsidRPr="00AA7A30">
        <w:rPr>
          <w:spacing w:val="1"/>
          <w:szCs w:val="24"/>
        </w:rPr>
        <w:t>j</w:t>
      </w:r>
      <w:r w:rsidRPr="00AA7A30">
        <w:rPr>
          <w:spacing w:val="-1"/>
          <w:szCs w:val="24"/>
        </w:rPr>
        <w:t>ă</w:t>
      </w:r>
      <w:r w:rsidRPr="00AA7A30">
        <w:rPr>
          <w:szCs w:val="24"/>
        </w:rPr>
        <w:t>ri);</w:t>
      </w:r>
    </w:p>
    <w:p w14:paraId="0712BFAD" w14:textId="77777777" w:rsidR="000E6A3D" w:rsidRPr="00AA7A30" w:rsidRDefault="000E6A3D" w:rsidP="000E6A3D">
      <w:pPr>
        <w:tabs>
          <w:tab w:val="left" w:pos="460"/>
        </w:tabs>
        <w:spacing w:before="5"/>
        <w:ind w:left="114" w:right="-20"/>
        <w:rPr>
          <w:szCs w:val="24"/>
        </w:rPr>
      </w:pPr>
      <w:r w:rsidRPr="00AA7A30">
        <w:rPr>
          <w:szCs w:val="24"/>
        </w:rPr>
        <w:t>-</w:t>
      </w:r>
      <w:r w:rsidRPr="00AA7A30">
        <w:rPr>
          <w:szCs w:val="24"/>
        </w:rPr>
        <w:tab/>
      </w:r>
      <w:r w:rsidRPr="00AA7A30">
        <w:rPr>
          <w:i/>
          <w:szCs w:val="24"/>
        </w:rPr>
        <w:t xml:space="preserve">împădurirea </w:t>
      </w:r>
      <w:r w:rsidRPr="00AA7A30">
        <w:rPr>
          <w:i/>
          <w:spacing w:val="29"/>
          <w:szCs w:val="24"/>
        </w:rPr>
        <w:t xml:space="preserve"> </w:t>
      </w:r>
      <w:r w:rsidRPr="00AA7A30">
        <w:rPr>
          <w:i/>
          <w:szCs w:val="24"/>
        </w:rPr>
        <w:t xml:space="preserve">golurilor </w:t>
      </w:r>
      <w:r w:rsidRPr="00AA7A30">
        <w:rPr>
          <w:i/>
          <w:spacing w:val="20"/>
          <w:szCs w:val="24"/>
        </w:rPr>
        <w:t xml:space="preserve"> </w:t>
      </w:r>
      <w:r w:rsidRPr="00AA7A30">
        <w:rPr>
          <w:i/>
          <w:szCs w:val="24"/>
        </w:rPr>
        <w:t>existente</w:t>
      </w:r>
      <w:r w:rsidRPr="00AA7A30">
        <w:rPr>
          <w:szCs w:val="24"/>
        </w:rPr>
        <w:t xml:space="preserve">, </w:t>
      </w:r>
      <w:r w:rsidRPr="00AA7A30">
        <w:rPr>
          <w:spacing w:val="21"/>
          <w:szCs w:val="24"/>
        </w:rPr>
        <w:t xml:space="preserve"> </w:t>
      </w:r>
      <w:r w:rsidRPr="00AA7A30">
        <w:rPr>
          <w:spacing w:val="-2"/>
          <w:szCs w:val="24"/>
        </w:rPr>
        <w:t>f</w:t>
      </w:r>
      <w:r w:rsidRPr="00AA7A30">
        <w:rPr>
          <w:szCs w:val="24"/>
        </w:rPr>
        <w:t xml:space="preserve">olosind </w:t>
      </w:r>
      <w:r w:rsidRPr="00AA7A30">
        <w:rPr>
          <w:spacing w:val="23"/>
          <w:szCs w:val="24"/>
        </w:rPr>
        <w:t xml:space="preserve"> </w:t>
      </w:r>
      <w:r w:rsidRPr="00AA7A30">
        <w:rPr>
          <w:szCs w:val="24"/>
        </w:rPr>
        <w:t xml:space="preserve">specii </w:t>
      </w:r>
      <w:r w:rsidRPr="00AA7A30">
        <w:rPr>
          <w:spacing w:val="23"/>
          <w:szCs w:val="24"/>
        </w:rPr>
        <w:t xml:space="preserve"> </w:t>
      </w:r>
      <w:proofErr w:type="spellStart"/>
      <w:r w:rsidRPr="00AA7A30">
        <w:rPr>
          <w:spacing w:val="-1"/>
          <w:szCs w:val="24"/>
        </w:rPr>
        <w:t>ş</w:t>
      </w:r>
      <w:r w:rsidRPr="00AA7A30">
        <w:rPr>
          <w:szCs w:val="24"/>
        </w:rPr>
        <w:t>i</w:t>
      </w:r>
      <w:proofErr w:type="spellEnd"/>
      <w:r w:rsidRPr="00AA7A30">
        <w:rPr>
          <w:szCs w:val="24"/>
        </w:rPr>
        <w:t xml:space="preserve"> </w:t>
      </w:r>
      <w:r w:rsidRPr="00AA7A30">
        <w:rPr>
          <w:spacing w:val="28"/>
          <w:szCs w:val="24"/>
        </w:rPr>
        <w:t xml:space="preserve"> </w:t>
      </w:r>
      <w:r w:rsidRPr="00AA7A30">
        <w:rPr>
          <w:szCs w:val="24"/>
        </w:rPr>
        <w:t xml:space="preserve">tehnologii </w:t>
      </w:r>
      <w:r w:rsidRPr="00AA7A30">
        <w:rPr>
          <w:spacing w:val="19"/>
          <w:szCs w:val="24"/>
        </w:rPr>
        <w:t xml:space="preserve"> </w:t>
      </w:r>
      <w:r w:rsidRPr="00AA7A30">
        <w:rPr>
          <w:szCs w:val="24"/>
        </w:rPr>
        <w:t>corespun</w:t>
      </w:r>
      <w:r w:rsidRPr="00AA7A30">
        <w:rPr>
          <w:spacing w:val="-1"/>
          <w:szCs w:val="24"/>
        </w:rPr>
        <w:t>z</w:t>
      </w:r>
      <w:r w:rsidRPr="00AA7A30">
        <w:rPr>
          <w:szCs w:val="24"/>
        </w:rPr>
        <w:t>ăto</w:t>
      </w:r>
      <w:r w:rsidRPr="00AA7A30">
        <w:rPr>
          <w:spacing w:val="-1"/>
          <w:szCs w:val="24"/>
        </w:rPr>
        <w:t>a</w:t>
      </w:r>
      <w:r w:rsidRPr="00AA7A30">
        <w:rPr>
          <w:spacing w:val="1"/>
          <w:szCs w:val="24"/>
        </w:rPr>
        <w:t>r</w:t>
      </w:r>
      <w:r w:rsidRPr="00AA7A30">
        <w:rPr>
          <w:szCs w:val="24"/>
        </w:rPr>
        <w:t xml:space="preserve">e </w:t>
      </w:r>
      <w:r w:rsidRPr="00AA7A30">
        <w:rPr>
          <w:spacing w:val="13"/>
          <w:szCs w:val="24"/>
        </w:rPr>
        <w:t xml:space="preserve"> </w:t>
      </w:r>
      <w:proofErr w:type="spellStart"/>
      <w:r w:rsidRPr="00AA7A30">
        <w:rPr>
          <w:szCs w:val="24"/>
        </w:rPr>
        <w:t>staţiunii</w:t>
      </w:r>
      <w:proofErr w:type="spellEnd"/>
      <w:r w:rsidRPr="00AA7A30">
        <w:rPr>
          <w:szCs w:val="24"/>
        </w:rPr>
        <w:t xml:space="preserve"> </w:t>
      </w:r>
      <w:r w:rsidRPr="00AA7A30">
        <w:rPr>
          <w:spacing w:val="21"/>
          <w:szCs w:val="24"/>
        </w:rPr>
        <w:t xml:space="preserve"> </w:t>
      </w:r>
      <w:proofErr w:type="spellStart"/>
      <w:r w:rsidRPr="00AA7A30">
        <w:rPr>
          <w:spacing w:val="-1"/>
          <w:szCs w:val="24"/>
        </w:rPr>
        <w:t>ş</w:t>
      </w:r>
      <w:r w:rsidRPr="00AA7A30">
        <w:rPr>
          <w:szCs w:val="24"/>
        </w:rPr>
        <w:t>i</w:t>
      </w:r>
      <w:proofErr w:type="spellEnd"/>
      <w:r w:rsidRPr="00AA7A30">
        <w:rPr>
          <w:szCs w:val="24"/>
        </w:rPr>
        <w:t xml:space="preserve"> </w:t>
      </w:r>
      <w:proofErr w:type="spellStart"/>
      <w:r w:rsidRPr="00AA7A30">
        <w:rPr>
          <w:spacing w:val="1"/>
          <w:szCs w:val="24"/>
        </w:rPr>
        <w:t>ţ</w:t>
      </w:r>
      <w:r w:rsidRPr="00AA7A30">
        <w:rPr>
          <w:szCs w:val="24"/>
        </w:rPr>
        <w:t>elurilor</w:t>
      </w:r>
      <w:proofErr w:type="spellEnd"/>
      <w:r w:rsidRPr="00AA7A30">
        <w:rPr>
          <w:spacing w:val="-8"/>
          <w:szCs w:val="24"/>
        </w:rPr>
        <w:t xml:space="preserve"> </w:t>
      </w:r>
      <w:r w:rsidRPr="00AA7A30">
        <w:rPr>
          <w:szCs w:val="24"/>
        </w:rPr>
        <w:t>de</w:t>
      </w:r>
      <w:r w:rsidRPr="00AA7A30">
        <w:rPr>
          <w:spacing w:val="-2"/>
          <w:szCs w:val="24"/>
        </w:rPr>
        <w:t xml:space="preserve"> </w:t>
      </w:r>
      <w:r w:rsidRPr="00AA7A30">
        <w:rPr>
          <w:szCs w:val="24"/>
        </w:rPr>
        <w:t>gospo</w:t>
      </w:r>
      <w:r w:rsidRPr="00AA7A30">
        <w:rPr>
          <w:spacing w:val="1"/>
          <w:szCs w:val="24"/>
        </w:rPr>
        <w:t>d</w:t>
      </w:r>
      <w:r w:rsidRPr="00AA7A30">
        <w:rPr>
          <w:szCs w:val="24"/>
        </w:rPr>
        <w:t>ărire</w:t>
      </w:r>
      <w:r w:rsidRPr="00AA7A30">
        <w:rPr>
          <w:spacing w:val="-5"/>
          <w:szCs w:val="24"/>
        </w:rPr>
        <w:t xml:space="preserve"> </w:t>
      </w:r>
      <w:r w:rsidRPr="00AA7A30">
        <w:rPr>
          <w:szCs w:val="24"/>
        </w:rPr>
        <w:t>ur</w:t>
      </w:r>
      <w:r w:rsidRPr="00AA7A30">
        <w:rPr>
          <w:spacing w:val="-2"/>
          <w:szCs w:val="24"/>
        </w:rPr>
        <w:t>m</w:t>
      </w:r>
      <w:r w:rsidRPr="00AA7A30">
        <w:rPr>
          <w:szCs w:val="24"/>
        </w:rPr>
        <w:t>ărite.</w:t>
      </w:r>
    </w:p>
    <w:p w14:paraId="75500DF6" w14:textId="77777777" w:rsidR="000E6A3D" w:rsidRPr="00AA7A30" w:rsidRDefault="000E6A3D" w:rsidP="000E6A3D">
      <w:pPr>
        <w:ind w:firstLine="840"/>
        <w:jc w:val="both"/>
      </w:pPr>
      <w:r w:rsidRPr="00AA7A30">
        <w:t>În</w:t>
      </w:r>
      <w:r w:rsidRPr="00AA7A30">
        <w:rPr>
          <w:spacing w:val="2"/>
        </w:rPr>
        <w:t xml:space="preserve"> </w:t>
      </w:r>
      <w:r w:rsidRPr="00AA7A30">
        <w:t>plus,</w:t>
      </w:r>
      <w:r w:rsidRPr="00AA7A30">
        <w:rPr>
          <w:spacing w:val="-4"/>
        </w:rPr>
        <w:t xml:space="preserve"> </w:t>
      </w:r>
      <w:r w:rsidRPr="00AA7A30">
        <w:t>ac</w:t>
      </w:r>
      <w:r w:rsidRPr="00AA7A30">
        <w:rPr>
          <w:spacing w:val="-1"/>
        </w:rPr>
        <w:t>o</w:t>
      </w:r>
      <w:r w:rsidRPr="00AA7A30">
        <w:t>lo</w:t>
      </w:r>
      <w:r w:rsidRPr="00AA7A30">
        <w:rPr>
          <w:spacing w:val="-3"/>
        </w:rPr>
        <w:t xml:space="preserve"> </w:t>
      </w:r>
      <w:r w:rsidRPr="00AA7A30">
        <w:t>unde</w:t>
      </w:r>
      <w:r w:rsidRPr="00AA7A30">
        <w:rPr>
          <w:spacing w:val="-3"/>
        </w:rPr>
        <w:t xml:space="preserve"> </w:t>
      </w:r>
      <w:r w:rsidRPr="00AA7A30">
        <w:t>este</w:t>
      </w:r>
      <w:r w:rsidRPr="00AA7A30">
        <w:rPr>
          <w:spacing w:val="-2"/>
        </w:rPr>
        <w:t xml:space="preserve"> </w:t>
      </w:r>
      <w:r w:rsidRPr="00AA7A30">
        <w:t>necesar,</w:t>
      </w:r>
      <w:r w:rsidRPr="00AA7A30">
        <w:rPr>
          <w:spacing w:val="-6"/>
        </w:rPr>
        <w:t xml:space="preserve"> </w:t>
      </w:r>
      <w:r w:rsidRPr="00AA7A30">
        <w:t>l</w:t>
      </w:r>
      <w:r w:rsidRPr="00AA7A30">
        <w:rPr>
          <w:spacing w:val="-1"/>
        </w:rPr>
        <w:t>u</w:t>
      </w:r>
      <w:r w:rsidRPr="00AA7A30">
        <w:t>c</w:t>
      </w:r>
      <w:r w:rsidRPr="00AA7A30">
        <w:rPr>
          <w:spacing w:val="-2"/>
        </w:rPr>
        <w:t>r</w:t>
      </w:r>
      <w:r w:rsidRPr="00AA7A30">
        <w:t>ările</w:t>
      </w:r>
      <w:r w:rsidRPr="00AA7A30">
        <w:rPr>
          <w:spacing w:val="-6"/>
        </w:rPr>
        <w:t xml:space="preserve"> </w:t>
      </w:r>
      <w:r w:rsidRPr="00AA7A30">
        <w:t>de conservare</w:t>
      </w:r>
      <w:r w:rsidRPr="00AA7A30">
        <w:rPr>
          <w:spacing w:val="-8"/>
        </w:rPr>
        <w:t xml:space="preserve"> </w:t>
      </w:r>
      <w:r w:rsidRPr="00AA7A30">
        <w:t>pot</w:t>
      </w:r>
      <w:r w:rsidRPr="00AA7A30">
        <w:rPr>
          <w:spacing w:val="-1"/>
        </w:rPr>
        <w:t xml:space="preserve"> </w:t>
      </w:r>
      <w:r w:rsidRPr="00AA7A30">
        <w:rPr>
          <w:spacing w:val="-2"/>
        </w:rPr>
        <w:t>s</w:t>
      </w:r>
      <w:r w:rsidRPr="00AA7A30">
        <w:t>ă</w:t>
      </w:r>
      <w:r w:rsidRPr="00AA7A30">
        <w:rPr>
          <w:spacing w:val="2"/>
        </w:rPr>
        <w:t xml:space="preserve"> </w:t>
      </w:r>
      <w:r w:rsidRPr="00AA7A30">
        <w:t>in</w:t>
      </w:r>
      <w:r w:rsidRPr="00AA7A30">
        <w:rPr>
          <w:spacing w:val="-1"/>
        </w:rPr>
        <w:t>c</w:t>
      </w:r>
      <w:r w:rsidRPr="00AA7A30">
        <w:rPr>
          <w:spacing w:val="1"/>
        </w:rPr>
        <w:t>l</w:t>
      </w:r>
      <w:r w:rsidRPr="00AA7A30">
        <w:t>udă</w:t>
      </w:r>
      <w:r w:rsidRPr="00AA7A30">
        <w:rPr>
          <w:spacing w:val="-3"/>
        </w:rPr>
        <w:t xml:space="preserve"> </w:t>
      </w:r>
      <w:proofErr w:type="spellStart"/>
      <w:r w:rsidRPr="00AA7A30">
        <w:t>şi</w:t>
      </w:r>
      <w:proofErr w:type="spellEnd"/>
      <w:r w:rsidRPr="00AA7A30">
        <w:rPr>
          <w:spacing w:val="1"/>
        </w:rPr>
        <w:t xml:space="preserve"> </w:t>
      </w:r>
      <w:r w:rsidRPr="00AA7A30">
        <w:t>co</w:t>
      </w:r>
      <w:r w:rsidRPr="00AA7A30">
        <w:rPr>
          <w:spacing w:val="-2"/>
        </w:rPr>
        <w:t>m</w:t>
      </w:r>
      <w:r w:rsidRPr="00AA7A30">
        <w:t>baterea</w:t>
      </w:r>
      <w:r w:rsidRPr="00AA7A30">
        <w:rPr>
          <w:spacing w:val="-8"/>
        </w:rPr>
        <w:t xml:space="preserve"> </w:t>
      </w:r>
      <w:r w:rsidRPr="00AA7A30">
        <w:t>bolil</w:t>
      </w:r>
      <w:r w:rsidRPr="00AA7A30">
        <w:rPr>
          <w:spacing w:val="-1"/>
        </w:rPr>
        <w:t>o</w:t>
      </w:r>
      <w:r w:rsidRPr="00AA7A30">
        <w:t>r</w:t>
      </w:r>
      <w:r w:rsidRPr="00AA7A30">
        <w:rPr>
          <w:spacing w:val="-4"/>
        </w:rPr>
        <w:t xml:space="preserve"> </w:t>
      </w:r>
      <w:proofErr w:type="spellStart"/>
      <w:r w:rsidRPr="00AA7A30">
        <w:rPr>
          <w:spacing w:val="-1"/>
        </w:rPr>
        <w:t>ş</w:t>
      </w:r>
      <w:r w:rsidRPr="00AA7A30">
        <w:t>i</w:t>
      </w:r>
      <w:proofErr w:type="spellEnd"/>
      <w:r w:rsidRPr="00AA7A30">
        <w:t xml:space="preserve"> dăunăto</w:t>
      </w:r>
      <w:r w:rsidRPr="00AA7A30">
        <w:rPr>
          <w:spacing w:val="-1"/>
        </w:rPr>
        <w:t>r</w:t>
      </w:r>
      <w:r w:rsidRPr="00AA7A30">
        <w:t>il</w:t>
      </w:r>
      <w:r w:rsidRPr="00AA7A30">
        <w:rPr>
          <w:spacing w:val="-1"/>
        </w:rPr>
        <w:t>or</w:t>
      </w:r>
      <w:r w:rsidRPr="00AA7A30">
        <w:t>,</w:t>
      </w:r>
      <w:r w:rsidRPr="00AA7A30">
        <w:rPr>
          <w:spacing w:val="4"/>
        </w:rPr>
        <w:t xml:space="preserve"> </w:t>
      </w:r>
      <w:r w:rsidRPr="00AA7A30">
        <w:t>opti</w:t>
      </w:r>
      <w:r w:rsidRPr="00AA7A30">
        <w:rPr>
          <w:spacing w:val="-2"/>
        </w:rPr>
        <w:t>m</w:t>
      </w:r>
      <w:r w:rsidRPr="00AA7A30">
        <w:t>izar</w:t>
      </w:r>
      <w:r w:rsidRPr="00AA7A30">
        <w:rPr>
          <w:spacing w:val="-1"/>
        </w:rPr>
        <w:t>e</w:t>
      </w:r>
      <w:r w:rsidRPr="00AA7A30">
        <w:t>a e</w:t>
      </w:r>
      <w:r w:rsidRPr="00AA7A30">
        <w:rPr>
          <w:spacing w:val="-1"/>
        </w:rPr>
        <w:t>f</w:t>
      </w:r>
      <w:r w:rsidRPr="00AA7A30">
        <w:t>ecti</w:t>
      </w:r>
      <w:r w:rsidRPr="00AA7A30">
        <w:rPr>
          <w:spacing w:val="-1"/>
        </w:rPr>
        <w:t>v</w:t>
      </w:r>
      <w:r w:rsidRPr="00AA7A30">
        <w:t>el</w:t>
      </w:r>
      <w:r w:rsidRPr="00AA7A30">
        <w:rPr>
          <w:spacing w:val="-1"/>
        </w:rPr>
        <w:t>o</w:t>
      </w:r>
      <w:r w:rsidRPr="00AA7A30">
        <w:t>r</w:t>
      </w:r>
      <w:r w:rsidRPr="00AA7A30">
        <w:rPr>
          <w:spacing w:val="1"/>
        </w:rPr>
        <w:t xml:space="preserve"> </w:t>
      </w:r>
      <w:r w:rsidRPr="00AA7A30">
        <w:t>de</w:t>
      </w:r>
      <w:r w:rsidRPr="00AA7A30">
        <w:rPr>
          <w:spacing w:val="9"/>
        </w:rPr>
        <w:t xml:space="preserve"> </w:t>
      </w:r>
      <w:r w:rsidRPr="00AA7A30">
        <w:t>vân</w:t>
      </w:r>
      <w:r w:rsidRPr="00AA7A30">
        <w:rPr>
          <w:spacing w:val="-1"/>
        </w:rPr>
        <w:t>a</w:t>
      </w:r>
      <w:r w:rsidRPr="00AA7A30">
        <w:t>t,</w:t>
      </w:r>
      <w:r w:rsidRPr="00AA7A30">
        <w:rPr>
          <w:spacing w:val="6"/>
        </w:rPr>
        <w:t xml:space="preserve"> </w:t>
      </w:r>
      <w:r w:rsidRPr="00AA7A30">
        <w:t>inter</w:t>
      </w:r>
      <w:r w:rsidRPr="00AA7A30">
        <w:rPr>
          <w:spacing w:val="-1"/>
        </w:rPr>
        <w:t>z</w:t>
      </w:r>
      <w:r w:rsidRPr="00AA7A30">
        <w:t>ic</w:t>
      </w:r>
      <w:r w:rsidRPr="00AA7A30">
        <w:rPr>
          <w:spacing w:val="-1"/>
        </w:rPr>
        <w:t>e</w:t>
      </w:r>
      <w:r w:rsidRPr="00AA7A30">
        <w:rPr>
          <w:spacing w:val="1"/>
        </w:rPr>
        <w:t>r</w:t>
      </w:r>
      <w:r w:rsidRPr="00AA7A30">
        <w:t>ea</w:t>
      </w:r>
      <w:r w:rsidRPr="00AA7A30">
        <w:rPr>
          <w:spacing w:val="1"/>
        </w:rPr>
        <w:t xml:space="preserve"> </w:t>
      </w:r>
      <w:proofErr w:type="spellStart"/>
      <w:r w:rsidRPr="00AA7A30">
        <w:rPr>
          <w:spacing w:val="-3"/>
        </w:rPr>
        <w:t>p</w:t>
      </w:r>
      <w:r w:rsidRPr="00AA7A30">
        <w:t>ăşunat</w:t>
      </w:r>
      <w:r w:rsidRPr="00AA7A30">
        <w:rPr>
          <w:spacing w:val="-1"/>
        </w:rPr>
        <w:t>u</w:t>
      </w:r>
      <w:r w:rsidRPr="00AA7A30">
        <w:t>lui</w:t>
      </w:r>
      <w:proofErr w:type="spellEnd"/>
      <w:r w:rsidRPr="00AA7A30">
        <w:t xml:space="preserve"> </w:t>
      </w:r>
      <w:proofErr w:type="spellStart"/>
      <w:r w:rsidRPr="00AA7A30">
        <w:t>şi</w:t>
      </w:r>
      <w:proofErr w:type="spellEnd"/>
      <w:r w:rsidRPr="00AA7A30">
        <w:rPr>
          <w:spacing w:val="11"/>
        </w:rPr>
        <w:t xml:space="preserve"> </w:t>
      </w:r>
      <w:r w:rsidRPr="00AA7A30">
        <w:t>a</w:t>
      </w:r>
      <w:r w:rsidRPr="00AA7A30">
        <w:rPr>
          <w:spacing w:val="10"/>
        </w:rPr>
        <w:t xml:space="preserve"> </w:t>
      </w:r>
      <w:r w:rsidRPr="00AA7A30">
        <w:t>re</w:t>
      </w:r>
      <w:r w:rsidRPr="00AA7A30">
        <w:rPr>
          <w:spacing w:val="-1"/>
        </w:rPr>
        <w:t>z</w:t>
      </w:r>
      <w:r w:rsidRPr="00AA7A30">
        <w:rPr>
          <w:spacing w:val="1"/>
        </w:rPr>
        <w:t>i</w:t>
      </w:r>
      <w:r w:rsidRPr="00AA7A30">
        <w:t>naj</w:t>
      </w:r>
      <w:r w:rsidRPr="00AA7A30">
        <w:rPr>
          <w:spacing w:val="-1"/>
        </w:rPr>
        <w:t>u</w:t>
      </w:r>
      <w:r w:rsidRPr="00AA7A30">
        <w:t xml:space="preserve">lui, </w:t>
      </w:r>
      <w:r w:rsidRPr="00AA7A30">
        <w:lastRenderedPageBreak/>
        <w:t>e</w:t>
      </w:r>
      <w:r w:rsidRPr="00AA7A30">
        <w:rPr>
          <w:spacing w:val="-1"/>
        </w:rPr>
        <w:t>x</w:t>
      </w:r>
      <w:r w:rsidRPr="00AA7A30">
        <w:t>ecuta</w:t>
      </w:r>
      <w:r w:rsidRPr="00AA7A30">
        <w:rPr>
          <w:spacing w:val="-1"/>
        </w:rPr>
        <w:t>r</w:t>
      </w:r>
      <w:r w:rsidRPr="00AA7A30">
        <w:t>ea unor</w:t>
      </w:r>
      <w:r w:rsidRPr="00AA7A30">
        <w:rPr>
          <w:spacing w:val="1"/>
        </w:rPr>
        <w:t xml:space="preserve"> </w:t>
      </w:r>
      <w:r w:rsidRPr="00AA7A30">
        <w:t>siste</w:t>
      </w:r>
      <w:r w:rsidRPr="00AA7A30">
        <w:rPr>
          <w:spacing w:val="-2"/>
        </w:rPr>
        <w:t>m</w:t>
      </w:r>
      <w:r w:rsidRPr="00AA7A30">
        <w:t>e</w:t>
      </w:r>
      <w:r w:rsidRPr="00AA7A30">
        <w:rPr>
          <w:spacing w:val="-6"/>
        </w:rPr>
        <w:t xml:space="preserve"> </w:t>
      </w:r>
      <w:r w:rsidRPr="00AA7A30">
        <w:t>de</w:t>
      </w:r>
      <w:r w:rsidRPr="00AA7A30">
        <w:rPr>
          <w:spacing w:val="-1"/>
        </w:rPr>
        <w:t xml:space="preserve"> </w:t>
      </w:r>
      <w:r w:rsidRPr="00AA7A30">
        <w:t>drenare</w:t>
      </w:r>
      <w:r w:rsidRPr="00AA7A30">
        <w:rPr>
          <w:spacing w:val="-6"/>
        </w:rPr>
        <w:t xml:space="preserve"> </w:t>
      </w:r>
      <w:r w:rsidRPr="00AA7A30">
        <w:t>în</w:t>
      </w:r>
      <w:r w:rsidRPr="00AA7A30">
        <w:rPr>
          <w:spacing w:val="-1"/>
        </w:rPr>
        <w:t xml:space="preserve"> </w:t>
      </w:r>
      <w:r w:rsidRPr="00AA7A30">
        <w:rPr>
          <w:spacing w:val="-3"/>
        </w:rPr>
        <w:t>p</w:t>
      </w:r>
      <w:r w:rsidRPr="00AA7A30">
        <w:t>ădurile</w:t>
      </w:r>
      <w:r w:rsidRPr="00AA7A30">
        <w:rPr>
          <w:spacing w:val="-6"/>
        </w:rPr>
        <w:t xml:space="preserve"> </w:t>
      </w:r>
      <w:r w:rsidRPr="00AA7A30">
        <w:t>situate</w:t>
      </w:r>
      <w:r w:rsidRPr="00AA7A30">
        <w:rPr>
          <w:spacing w:val="-5"/>
        </w:rPr>
        <w:t xml:space="preserve"> </w:t>
      </w:r>
      <w:r w:rsidRPr="00AA7A30">
        <w:t>pe</w:t>
      </w:r>
      <w:r w:rsidRPr="00AA7A30">
        <w:rPr>
          <w:spacing w:val="-1"/>
        </w:rPr>
        <w:t xml:space="preserve"> </w:t>
      </w:r>
      <w:proofErr w:type="spellStart"/>
      <w:r w:rsidRPr="00AA7A30">
        <w:t>st</w:t>
      </w:r>
      <w:r w:rsidRPr="00AA7A30">
        <w:rPr>
          <w:spacing w:val="-1"/>
        </w:rPr>
        <w:t>a</w:t>
      </w:r>
      <w:r w:rsidRPr="00AA7A30">
        <w:rPr>
          <w:spacing w:val="1"/>
        </w:rPr>
        <w:t>ţ</w:t>
      </w:r>
      <w:r w:rsidRPr="00AA7A30">
        <w:t>iuni</w:t>
      </w:r>
      <w:proofErr w:type="spellEnd"/>
      <w:r w:rsidRPr="00AA7A30">
        <w:rPr>
          <w:spacing w:val="-6"/>
        </w:rPr>
        <w:t xml:space="preserve"> </w:t>
      </w:r>
      <w:r w:rsidRPr="00AA7A30">
        <w:t>cu</w:t>
      </w:r>
      <w:r w:rsidRPr="00AA7A30">
        <w:rPr>
          <w:spacing w:val="-1"/>
        </w:rPr>
        <w:t xml:space="preserve"> </w:t>
      </w:r>
      <w:r w:rsidRPr="00AA7A30">
        <w:t>exces</w:t>
      </w:r>
      <w:r w:rsidRPr="00AA7A30">
        <w:rPr>
          <w:spacing w:val="-4"/>
        </w:rPr>
        <w:t xml:space="preserve"> </w:t>
      </w:r>
      <w:r w:rsidRPr="00AA7A30">
        <w:t>de</w:t>
      </w:r>
      <w:r w:rsidRPr="00AA7A30">
        <w:rPr>
          <w:spacing w:val="-1"/>
        </w:rPr>
        <w:t xml:space="preserve"> </w:t>
      </w:r>
      <w:r w:rsidRPr="00AA7A30">
        <w:t>u</w:t>
      </w:r>
      <w:r w:rsidRPr="00AA7A30">
        <w:rPr>
          <w:spacing w:val="-2"/>
        </w:rPr>
        <w:t>m</w:t>
      </w:r>
      <w:r w:rsidRPr="00AA7A30">
        <w:t>iditate,</w:t>
      </w:r>
      <w:r w:rsidRPr="00AA7A30">
        <w:rPr>
          <w:spacing w:val="-8"/>
        </w:rPr>
        <w:t xml:space="preserve"> </w:t>
      </w:r>
      <w:proofErr w:type="spellStart"/>
      <w:r w:rsidRPr="00AA7A30">
        <w:t>r</w:t>
      </w:r>
      <w:r w:rsidRPr="00AA7A30">
        <w:rPr>
          <w:spacing w:val="-5"/>
        </w:rPr>
        <w:t>a</w:t>
      </w:r>
      <w:r w:rsidRPr="00AA7A30">
        <w:rPr>
          <w:spacing w:val="1"/>
        </w:rPr>
        <w:t>ţ</w:t>
      </w:r>
      <w:r w:rsidRPr="00AA7A30">
        <w:t>ionalizarea</w:t>
      </w:r>
      <w:proofErr w:type="spellEnd"/>
      <w:r w:rsidRPr="00AA7A30">
        <w:rPr>
          <w:spacing w:val="-12"/>
        </w:rPr>
        <w:t xml:space="preserve"> </w:t>
      </w:r>
      <w:r w:rsidRPr="00AA7A30">
        <w:t>accesului publicului</w:t>
      </w:r>
      <w:r w:rsidRPr="00AA7A30">
        <w:rPr>
          <w:spacing w:val="-10"/>
        </w:rPr>
        <w:t xml:space="preserve"> </w:t>
      </w:r>
      <w:r w:rsidRPr="00AA7A30">
        <w:t>etc.</w:t>
      </w:r>
    </w:p>
    <w:p w14:paraId="1B349D75" w14:textId="77777777" w:rsidR="000E6A3D" w:rsidRPr="00EC27CA" w:rsidRDefault="000E6A3D" w:rsidP="000E6A3D">
      <w:pPr>
        <w:ind w:firstLine="840"/>
        <w:jc w:val="both"/>
      </w:pPr>
      <w:r w:rsidRPr="00EC27CA">
        <w:t>Re</w:t>
      </w:r>
      <w:r w:rsidRPr="00EC27CA">
        <w:rPr>
          <w:spacing w:val="-1"/>
        </w:rPr>
        <w:t>f</w:t>
      </w:r>
      <w:r w:rsidRPr="00EC27CA">
        <w:t>eritor</w:t>
      </w:r>
      <w:r w:rsidRPr="00EC27CA">
        <w:rPr>
          <w:spacing w:val="4"/>
        </w:rPr>
        <w:t xml:space="preserve"> </w:t>
      </w:r>
      <w:r w:rsidRPr="00EC27CA">
        <w:t>la</w:t>
      </w:r>
      <w:r w:rsidRPr="00EC27CA">
        <w:rPr>
          <w:spacing w:val="11"/>
        </w:rPr>
        <w:t xml:space="preserve"> </w:t>
      </w:r>
      <w:r w:rsidRPr="00EC27CA">
        <w:t>inten</w:t>
      </w:r>
      <w:r w:rsidRPr="00EC27CA">
        <w:rPr>
          <w:spacing w:val="-1"/>
        </w:rPr>
        <w:t>s</w:t>
      </w:r>
      <w:r w:rsidRPr="00EC27CA">
        <w:t>it</w:t>
      </w:r>
      <w:r w:rsidRPr="00EC27CA">
        <w:rPr>
          <w:spacing w:val="-1"/>
        </w:rPr>
        <w:t>a</w:t>
      </w:r>
      <w:r w:rsidRPr="00EC27CA">
        <w:t>tea</w:t>
      </w:r>
      <w:r w:rsidRPr="00EC27CA">
        <w:rPr>
          <w:spacing w:val="2"/>
        </w:rPr>
        <w:t xml:space="preserve"> </w:t>
      </w:r>
      <w:r w:rsidRPr="00EC27CA">
        <w:t>tăi</w:t>
      </w:r>
      <w:r w:rsidRPr="00EC27CA">
        <w:rPr>
          <w:spacing w:val="-1"/>
        </w:rPr>
        <w:t>e</w:t>
      </w:r>
      <w:r w:rsidRPr="00EC27CA">
        <w:t>rilor</w:t>
      </w:r>
      <w:r w:rsidRPr="00EC27CA">
        <w:rPr>
          <w:spacing w:val="6"/>
        </w:rPr>
        <w:t xml:space="preserve"> </w:t>
      </w:r>
      <w:r w:rsidRPr="00EC27CA">
        <w:rPr>
          <w:spacing w:val="-1"/>
        </w:rPr>
        <w:t>c</w:t>
      </w:r>
      <w:r w:rsidRPr="00EC27CA">
        <w:t>a</w:t>
      </w:r>
      <w:r w:rsidRPr="00EC27CA">
        <w:rPr>
          <w:spacing w:val="-1"/>
        </w:rPr>
        <w:t>r</w:t>
      </w:r>
      <w:r w:rsidRPr="00EC27CA">
        <w:t>e</w:t>
      </w:r>
      <w:r w:rsidRPr="00EC27CA">
        <w:rPr>
          <w:spacing w:val="10"/>
        </w:rPr>
        <w:t xml:space="preserve"> </w:t>
      </w:r>
      <w:r w:rsidRPr="00EC27CA">
        <w:t>au</w:t>
      </w:r>
      <w:r w:rsidRPr="00EC27CA">
        <w:rPr>
          <w:spacing w:val="12"/>
        </w:rPr>
        <w:t xml:space="preserve"> </w:t>
      </w:r>
      <w:r w:rsidRPr="00EC27CA">
        <w:t>rol</w:t>
      </w:r>
      <w:r w:rsidRPr="00EC27CA">
        <w:rPr>
          <w:spacing w:val="-1"/>
        </w:rPr>
        <w:t>u</w:t>
      </w:r>
      <w:r w:rsidRPr="00EC27CA">
        <w:t>l</w:t>
      </w:r>
      <w:r w:rsidRPr="00EC27CA">
        <w:rPr>
          <w:spacing w:val="9"/>
        </w:rPr>
        <w:t xml:space="preserve"> </w:t>
      </w:r>
      <w:r w:rsidRPr="00EC27CA">
        <w:rPr>
          <w:spacing w:val="-1"/>
        </w:rPr>
        <w:t>d</w:t>
      </w:r>
      <w:r w:rsidRPr="00EC27CA">
        <w:t>e</w:t>
      </w:r>
      <w:r w:rsidRPr="00EC27CA">
        <w:rPr>
          <w:spacing w:val="13"/>
        </w:rPr>
        <w:t xml:space="preserve"> </w:t>
      </w:r>
      <w:r w:rsidRPr="00EC27CA">
        <w:t>a</w:t>
      </w:r>
      <w:r w:rsidRPr="00EC27CA">
        <w:rPr>
          <w:spacing w:val="13"/>
        </w:rPr>
        <w:t xml:space="preserve"> </w:t>
      </w:r>
      <w:r w:rsidRPr="00EC27CA">
        <w:t>val</w:t>
      </w:r>
      <w:r w:rsidRPr="00EC27CA">
        <w:rPr>
          <w:spacing w:val="-1"/>
        </w:rPr>
        <w:t>o</w:t>
      </w:r>
      <w:r w:rsidRPr="00EC27CA">
        <w:t>ri</w:t>
      </w:r>
      <w:r w:rsidRPr="00EC27CA">
        <w:rPr>
          <w:spacing w:val="-1"/>
        </w:rPr>
        <w:t>f</w:t>
      </w:r>
      <w:r w:rsidRPr="00EC27CA">
        <w:rPr>
          <w:spacing w:val="1"/>
        </w:rPr>
        <w:t>i</w:t>
      </w:r>
      <w:r w:rsidRPr="00EC27CA">
        <w:rPr>
          <w:spacing w:val="-1"/>
        </w:rPr>
        <w:t>c</w:t>
      </w:r>
      <w:r w:rsidRPr="00EC27CA">
        <w:t>a</w:t>
      </w:r>
      <w:r w:rsidRPr="00EC27CA">
        <w:rPr>
          <w:spacing w:val="5"/>
        </w:rPr>
        <w:t xml:space="preserve"> </w:t>
      </w:r>
      <w:r w:rsidRPr="00EC27CA">
        <w:t>nucle</w:t>
      </w:r>
      <w:r w:rsidRPr="00EC27CA">
        <w:rPr>
          <w:spacing w:val="-1"/>
        </w:rPr>
        <w:t>e</w:t>
      </w:r>
      <w:r w:rsidRPr="00EC27CA">
        <w:rPr>
          <w:spacing w:val="1"/>
        </w:rPr>
        <w:t>l</w:t>
      </w:r>
      <w:r w:rsidRPr="00EC27CA">
        <w:t>e</w:t>
      </w:r>
      <w:r w:rsidRPr="00EC27CA">
        <w:rPr>
          <w:spacing w:val="6"/>
        </w:rPr>
        <w:t xml:space="preserve"> </w:t>
      </w:r>
      <w:r w:rsidRPr="00EC27CA">
        <w:rPr>
          <w:spacing w:val="-1"/>
        </w:rPr>
        <w:t>d</w:t>
      </w:r>
      <w:r w:rsidRPr="00EC27CA">
        <w:t>e</w:t>
      </w:r>
      <w:r w:rsidRPr="00EC27CA">
        <w:rPr>
          <w:spacing w:val="13"/>
        </w:rPr>
        <w:t xml:space="preserve"> </w:t>
      </w:r>
      <w:proofErr w:type="spellStart"/>
      <w:r w:rsidRPr="00EC27CA">
        <w:t>se</w:t>
      </w:r>
      <w:r w:rsidRPr="00EC27CA">
        <w:rPr>
          <w:spacing w:val="-2"/>
        </w:rPr>
        <w:t>m</w:t>
      </w:r>
      <w:r w:rsidRPr="00EC27CA">
        <w:rPr>
          <w:spacing w:val="1"/>
        </w:rPr>
        <w:t>i</w:t>
      </w:r>
      <w:r w:rsidRPr="00EC27CA">
        <w:rPr>
          <w:spacing w:val="-3"/>
        </w:rPr>
        <w:t>n</w:t>
      </w:r>
      <w:r w:rsidRPr="00EC27CA">
        <w:rPr>
          <w:spacing w:val="1"/>
        </w:rPr>
        <w:t>ţi</w:t>
      </w:r>
      <w:r w:rsidRPr="00EC27CA">
        <w:t>ş</w:t>
      </w:r>
      <w:proofErr w:type="spellEnd"/>
      <w:r w:rsidRPr="00EC27CA">
        <w:t xml:space="preserve">-tineret </w:t>
      </w:r>
      <w:proofErr w:type="spellStart"/>
      <w:r w:rsidRPr="00EC27CA">
        <w:rPr>
          <w:spacing w:val="-1"/>
        </w:rPr>
        <w:t>ş</w:t>
      </w:r>
      <w:r w:rsidRPr="00EC27CA">
        <w:t>i</w:t>
      </w:r>
      <w:proofErr w:type="spellEnd"/>
      <w:r w:rsidRPr="00EC27CA">
        <w:t xml:space="preserve"> în</w:t>
      </w:r>
      <w:r w:rsidRPr="00EC27CA">
        <w:rPr>
          <w:spacing w:val="1"/>
        </w:rPr>
        <w:t>l</w:t>
      </w:r>
      <w:r w:rsidRPr="00EC27CA">
        <w:rPr>
          <w:spacing w:val="-1"/>
        </w:rPr>
        <w:t>ă</w:t>
      </w:r>
      <w:r w:rsidRPr="00EC27CA">
        <w:t>turarea</w:t>
      </w:r>
      <w:r w:rsidRPr="00EC27CA">
        <w:rPr>
          <w:spacing w:val="-5"/>
        </w:rPr>
        <w:t xml:space="preserve"> </w:t>
      </w:r>
      <w:r w:rsidRPr="00EC27CA">
        <w:t>treptată</w:t>
      </w:r>
      <w:r w:rsidRPr="00EC27CA">
        <w:rPr>
          <w:spacing w:val="-2"/>
        </w:rPr>
        <w:t xml:space="preserve"> </w:t>
      </w:r>
      <w:r w:rsidRPr="00EC27CA">
        <w:t>a</w:t>
      </w:r>
      <w:r w:rsidRPr="00EC27CA">
        <w:rPr>
          <w:spacing w:val="4"/>
        </w:rPr>
        <w:t xml:space="preserve"> </w:t>
      </w:r>
      <w:r w:rsidRPr="00EC27CA">
        <w:t>ele</w:t>
      </w:r>
      <w:r w:rsidRPr="00EC27CA">
        <w:rPr>
          <w:spacing w:val="-2"/>
        </w:rPr>
        <w:t>m</w:t>
      </w:r>
      <w:r w:rsidRPr="00EC27CA">
        <w:t>entelor</w:t>
      </w:r>
      <w:r w:rsidRPr="00EC27CA">
        <w:rPr>
          <w:spacing w:val="-6"/>
        </w:rPr>
        <w:t xml:space="preserve"> </w:t>
      </w:r>
      <w:r w:rsidRPr="00EC27CA">
        <w:t>necorespun</w:t>
      </w:r>
      <w:r w:rsidRPr="00EC27CA">
        <w:rPr>
          <w:spacing w:val="-1"/>
        </w:rPr>
        <w:t>z</w:t>
      </w:r>
      <w:r w:rsidRPr="00EC27CA">
        <w:t>ătoare</w:t>
      </w:r>
      <w:r w:rsidRPr="00EC27CA">
        <w:rPr>
          <w:spacing w:val="-13"/>
        </w:rPr>
        <w:t xml:space="preserve"> </w:t>
      </w:r>
      <w:r w:rsidRPr="00EC27CA">
        <w:t>din</w:t>
      </w:r>
      <w:r w:rsidRPr="00EC27CA">
        <w:rPr>
          <w:spacing w:val="2"/>
        </w:rPr>
        <w:t xml:space="preserve"> </w:t>
      </w:r>
      <w:r w:rsidRPr="00EC27CA">
        <w:t>arboret,</w:t>
      </w:r>
      <w:r w:rsidRPr="00EC27CA">
        <w:rPr>
          <w:spacing w:val="-2"/>
        </w:rPr>
        <w:t xml:space="preserve"> </w:t>
      </w:r>
      <w:r w:rsidRPr="00EC27CA">
        <w:t>prin</w:t>
      </w:r>
      <w:r w:rsidRPr="00EC27CA">
        <w:rPr>
          <w:spacing w:val="1"/>
        </w:rPr>
        <w:t xml:space="preserve"> </w:t>
      </w:r>
      <w:r w:rsidRPr="00EC27CA">
        <w:t>nor</w:t>
      </w:r>
      <w:r w:rsidRPr="00EC27CA">
        <w:rPr>
          <w:spacing w:val="-2"/>
        </w:rPr>
        <w:t>m</w:t>
      </w:r>
      <w:r w:rsidRPr="00EC27CA">
        <w:t>ele</w:t>
      </w:r>
      <w:r w:rsidRPr="00EC27CA">
        <w:rPr>
          <w:spacing w:val="-3"/>
        </w:rPr>
        <w:t xml:space="preserve"> </w:t>
      </w:r>
      <w:r w:rsidRPr="00EC27CA">
        <w:t>actuale</w:t>
      </w:r>
      <w:r w:rsidRPr="00EC27CA">
        <w:rPr>
          <w:spacing w:val="-2"/>
        </w:rPr>
        <w:t xml:space="preserve"> </w:t>
      </w:r>
      <w:r w:rsidRPr="00EC27CA">
        <w:t>se</w:t>
      </w:r>
      <w:r w:rsidRPr="00EC27CA">
        <w:rPr>
          <w:spacing w:val="5"/>
        </w:rPr>
        <w:t xml:space="preserve"> </w:t>
      </w:r>
      <w:r w:rsidRPr="00EC27CA">
        <w:t>reco</w:t>
      </w:r>
      <w:r w:rsidRPr="00EC27CA">
        <w:rPr>
          <w:spacing w:val="-2"/>
        </w:rPr>
        <w:t>m</w:t>
      </w:r>
      <w:r w:rsidRPr="00EC27CA">
        <w:rPr>
          <w:spacing w:val="2"/>
        </w:rPr>
        <w:t>a</w:t>
      </w:r>
      <w:r w:rsidRPr="00EC27CA">
        <w:t>n</w:t>
      </w:r>
      <w:r w:rsidRPr="00EC27CA">
        <w:rPr>
          <w:spacing w:val="-3"/>
        </w:rPr>
        <w:t>d</w:t>
      </w:r>
      <w:r w:rsidRPr="00EC27CA">
        <w:t>ă ur</w:t>
      </w:r>
      <w:r w:rsidRPr="00EC27CA">
        <w:rPr>
          <w:spacing w:val="-2"/>
        </w:rPr>
        <w:t>m</w:t>
      </w:r>
      <w:r w:rsidRPr="00EC27CA">
        <w:t>ătoarele:</w:t>
      </w:r>
    </w:p>
    <w:p w14:paraId="4C8948E0" w14:textId="77777777" w:rsidR="000E6A3D" w:rsidRPr="00EC27CA" w:rsidRDefault="000E6A3D" w:rsidP="000E6A3D">
      <w:pPr>
        <w:tabs>
          <w:tab w:val="left" w:pos="460"/>
        </w:tabs>
        <w:spacing w:before="5"/>
        <w:ind w:right="-20"/>
        <w:rPr>
          <w:szCs w:val="24"/>
        </w:rPr>
      </w:pPr>
      <w:r w:rsidRPr="00EC27CA">
        <w:rPr>
          <w:szCs w:val="24"/>
        </w:rPr>
        <w:t xml:space="preserve">- </w:t>
      </w:r>
      <w:r w:rsidRPr="00EC27CA">
        <w:rPr>
          <w:i/>
          <w:szCs w:val="24"/>
        </w:rPr>
        <w:t>limita</w:t>
      </w:r>
      <w:r w:rsidRPr="00EC27CA">
        <w:rPr>
          <w:i/>
          <w:spacing w:val="-6"/>
          <w:szCs w:val="24"/>
        </w:rPr>
        <w:t xml:space="preserve"> </w:t>
      </w:r>
      <w:r w:rsidRPr="00EC27CA">
        <w:rPr>
          <w:i/>
          <w:szCs w:val="24"/>
        </w:rPr>
        <w:t>mi</w:t>
      </w:r>
      <w:r w:rsidRPr="00EC27CA">
        <w:rPr>
          <w:i/>
          <w:spacing w:val="-1"/>
          <w:szCs w:val="24"/>
        </w:rPr>
        <w:t>n</w:t>
      </w:r>
      <w:r w:rsidRPr="00EC27CA">
        <w:rPr>
          <w:i/>
          <w:szCs w:val="24"/>
        </w:rPr>
        <w:t>imă</w:t>
      </w:r>
      <w:r w:rsidRPr="00EC27CA">
        <w:rPr>
          <w:i/>
          <w:spacing w:val="-1"/>
          <w:szCs w:val="24"/>
        </w:rPr>
        <w:t xml:space="preserve"> </w:t>
      </w:r>
      <w:r w:rsidRPr="00EC27CA">
        <w:rPr>
          <w:szCs w:val="24"/>
        </w:rPr>
        <w:t>a</w:t>
      </w:r>
      <w:r w:rsidRPr="00EC27CA">
        <w:rPr>
          <w:spacing w:val="-1"/>
          <w:szCs w:val="24"/>
        </w:rPr>
        <w:t xml:space="preserve"> </w:t>
      </w:r>
      <w:r w:rsidRPr="00EC27CA">
        <w:rPr>
          <w:szCs w:val="24"/>
        </w:rPr>
        <w:t>extragerilor</w:t>
      </w:r>
      <w:r w:rsidRPr="00EC27CA">
        <w:rPr>
          <w:spacing w:val="-11"/>
          <w:szCs w:val="24"/>
        </w:rPr>
        <w:t xml:space="preserve"> </w:t>
      </w:r>
      <w:r w:rsidRPr="00EC27CA">
        <w:rPr>
          <w:szCs w:val="24"/>
        </w:rPr>
        <w:t>va</w:t>
      </w:r>
      <w:r w:rsidRPr="00EC27CA">
        <w:rPr>
          <w:spacing w:val="-2"/>
          <w:szCs w:val="24"/>
        </w:rPr>
        <w:t xml:space="preserve"> </w:t>
      </w:r>
      <w:r w:rsidRPr="00EC27CA">
        <w:rPr>
          <w:szCs w:val="24"/>
        </w:rPr>
        <w:t>fi</w:t>
      </w:r>
      <w:r w:rsidRPr="00EC27CA">
        <w:rPr>
          <w:spacing w:val="-1"/>
          <w:szCs w:val="24"/>
        </w:rPr>
        <w:t xml:space="preserve"> </w:t>
      </w:r>
      <w:r w:rsidRPr="00EC27CA">
        <w:rPr>
          <w:szCs w:val="24"/>
        </w:rPr>
        <w:t>corespun</w:t>
      </w:r>
      <w:r w:rsidRPr="00EC27CA">
        <w:rPr>
          <w:spacing w:val="-1"/>
          <w:szCs w:val="24"/>
        </w:rPr>
        <w:t>z</w:t>
      </w:r>
      <w:r w:rsidRPr="00EC27CA">
        <w:rPr>
          <w:szCs w:val="24"/>
        </w:rPr>
        <w:t>ătoare</w:t>
      </w:r>
      <w:r w:rsidRPr="00EC27CA">
        <w:rPr>
          <w:spacing w:val="-16"/>
          <w:szCs w:val="24"/>
        </w:rPr>
        <w:t xml:space="preserve"> </w:t>
      </w:r>
      <w:r w:rsidRPr="00EC27CA">
        <w:rPr>
          <w:szCs w:val="24"/>
        </w:rPr>
        <w:t>volu</w:t>
      </w:r>
      <w:r w:rsidRPr="00EC27CA">
        <w:rPr>
          <w:spacing w:val="-2"/>
          <w:szCs w:val="24"/>
        </w:rPr>
        <w:t>m</w:t>
      </w:r>
      <w:r w:rsidRPr="00EC27CA">
        <w:rPr>
          <w:szCs w:val="24"/>
        </w:rPr>
        <w:t>ului</w:t>
      </w:r>
      <w:r w:rsidRPr="00EC27CA">
        <w:rPr>
          <w:spacing w:val="-10"/>
          <w:szCs w:val="24"/>
        </w:rPr>
        <w:t xml:space="preserve"> </w:t>
      </w:r>
      <w:r w:rsidRPr="00EC27CA">
        <w:rPr>
          <w:szCs w:val="24"/>
        </w:rPr>
        <w:t>recoltat</w:t>
      </w:r>
      <w:r w:rsidRPr="00EC27CA">
        <w:rPr>
          <w:spacing w:val="-7"/>
          <w:szCs w:val="24"/>
        </w:rPr>
        <w:t xml:space="preserve"> </w:t>
      </w:r>
      <w:r w:rsidRPr="00EC27CA">
        <w:rPr>
          <w:szCs w:val="24"/>
        </w:rPr>
        <w:t>prin</w:t>
      </w:r>
      <w:r w:rsidRPr="00EC27CA">
        <w:rPr>
          <w:spacing w:val="-4"/>
          <w:szCs w:val="24"/>
        </w:rPr>
        <w:t xml:space="preserve"> </w:t>
      </w:r>
      <w:r w:rsidRPr="00EC27CA">
        <w:rPr>
          <w:szCs w:val="24"/>
        </w:rPr>
        <w:t>luc</w:t>
      </w:r>
      <w:r w:rsidRPr="00EC27CA">
        <w:rPr>
          <w:spacing w:val="1"/>
          <w:szCs w:val="24"/>
        </w:rPr>
        <w:t>r</w:t>
      </w:r>
      <w:r w:rsidRPr="00EC27CA">
        <w:rPr>
          <w:spacing w:val="-1"/>
          <w:szCs w:val="24"/>
        </w:rPr>
        <w:t>ă</w:t>
      </w:r>
      <w:r w:rsidRPr="00EC27CA">
        <w:rPr>
          <w:szCs w:val="24"/>
        </w:rPr>
        <w:t>ri</w:t>
      </w:r>
      <w:r w:rsidRPr="00EC27CA">
        <w:rPr>
          <w:spacing w:val="-6"/>
          <w:szCs w:val="24"/>
        </w:rPr>
        <w:t xml:space="preserve"> </w:t>
      </w:r>
      <w:r w:rsidRPr="00EC27CA">
        <w:rPr>
          <w:szCs w:val="24"/>
        </w:rPr>
        <w:t>de</w:t>
      </w:r>
      <w:r w:rsidRPr="00EC27CA">
        <w:rPr>
          <w:spacing w:val="-2"/>
          <w:szCs w:val="24"/>
        </w:rPr>
        <w:t xml:space="preserve"> </w:t>
      </w:r>
      <w:r w:rsidRPr="00EC27CA">
        <w:rPr>
          <w:szCs w:val="24"/>
        </w:rPr>
        <w:t>igie</w:t>
      </w:r>
      <w:r w:rsidRPr="00EC27CA">
        <w:rPr>
          <w:spacing w:val="1"/>
          <w:szCs w:val="24"/>
        </w:rPr>
        <w:t>n</w:t>
      </w:r>
      <w:r w:rsidRPr="00EC27CA">
        <w:rPr>
          <w:szCs w:val="24"/>
        </w:rPr>
        <w:t>ă;</w:t>
      </w:r>
    </w:p>
    <w:p w14:paraId="49BD9C21" w14:textId="77777777" w:rsidR="000E6A3D" w:rsidRPr="00EC27CA" w:rsidRDefault="000E6A3D" w:rsidP="000E6A3D">
      <w:pPr>
        <w:jc w:val="both"/>
        <w:rPr>
          <w:szCs w:val="24"/>
        </w:rPr>
      </w:pPr>
      <w:r w:rsidRPr="00EC27CA">
        <w:rPr>
          <w:szCs w:val="24"/>
        </w:rPr>
        <w:t xml:space="preserve">- </w:t>
      </w:r>
      <w:r w:rsidRPr="00EC27CA">
        <w:rPr>
          <w:i/>
          <w:szCs w:val="24"/>
        </w:rPr>
        <w:t>limita</w:t>
      </w:r>
      <w:r w:rsidRPr="00EC27CA">
        <w:rPr>
          <w:i/>
          <w:spacing w:val="11"/>
          <w:szCs w:val="24"/>
        </w:rPr>
        <w:t xml:space="preserve"> </w:t>
      </w:r>
      <w:r w:rsidRPr="00EC27CA">
        <w:rPr>
          <w:i/>
          <w:szCs w:val="24"/>
        </w:rPr>
        <w:t>sup</w:t>
      </w:r>
      <w:r w:rsidRPr="00EC27CA">
        <w:rPr>
          <w:i/>
          <w:spacing w:val="-1"/>
          <w:szCs w:val="24"/>
        </w:rPr>
        <w:t>er</w:t>
      </w:r>
      <w:r w:rsidRPr="00EC27CA">
        <w:rPr>
          <w:i/>
          <w:spacing w:val="1"/>
          <w:szCs w:val="24"/>
        </w:rPr>
        <w:t>i</w:t>
      </w:r>
      <w:r w:rsidRPr="00EC27CA">
        <w:rPr>
          <w:i/>
          <w:szCs w:val="24"/>
        </w:rPr>
        <w:t>oară</w:t>
      </w:r>
      <w:r w:rsidRPr="00EC27CA">
        <w:rPr>
          <w:i/>
          <w:spacing w:val="16"/>
          <w:szCs w:val="24"/>
        </w:rPr>
        <w:t xml:space="preserve"> </w:t>
      </w:r>
      <w:r w:rsidRPr="00EC27CA">
        <w:rPr>
          <w:szCs w:val="24"/>
        </w:rPr>
        <w:t>a</w:t>
      </w:r>
      <w:r w:rsidRPr="00EC27CA">
        <w:rPr>
          <w:spacing w:val="16"/>
          <w:szCs w:val="24"/>
        </w:rPr>
        <w:t xml:space="preserve"> </w:t>
      </w:r>
      <w:r w:rsidRPr="00EC27CA">
        <w:rPr>
          <w:szCs w:val="24"/>
        </w:rPr>
        <w:t>ace</w:t>
      </w:r>
      <w:r w:rsidRPr="00EC27CA">
        <w:rPr>
          <w:spacing w:val="-1"/>
          <w:szCs w:val="24"/>
        </w:rPr>
        <w:t>s</w:t>
      </w:r>
      <w:r w:rsidRPr="00EC27CA">
        <w:rPr>
          <w:szCs w:val="24"/>
        </w:rPr>
        <w:t>tor</w:t>
      </w:r>
      <w:r w:rsidRPr="00EC27CA">
        <w:rPr>
          <w:spacing w:val="10"/>
          <w:szCs w:val="24"/>
        </w:rPr>
        <w:t xml:space="preserve"> </w:t>
      </w:r>
      <w:r w:rsidRPr="00EC27CA">
        <w:rPr>
          <w:szCs w:val="24"/>
        </w:rPr>
        <w:t>extrageri</w:t>
      </w:r>
      <w:r w:rsidRPr="00EC27CA">
        <w:rPr>
          <w:spacing w:val="8"/>
          <w:szCs w:val="24"/>
        </w:rPr>
        <w:t xml:space="preserve"> </w:t>
      </w:r>
      <w:r w:rsidRPr="00EC27CA">
        <w:rPr>
          <w:szCs w:val="24"/>
        </w:rPr>
        <w:t>nu</w:t>
      </w:r>
      <w:r w:rsidRPr="00EC27CA">
        <w:rPr>
          <w:spacing w:val="17"/>
          <w:szCs w:val="24"/>
        </w:rPr>
        <w:t xml:space="preserve"> </w:t>
      </w:r>
      <w:r w:rsidRPr="00EC27CA">
        <w:rPr>
          <w:szCs w:val="24"/>
        </w:rPr>
        <w:t>poate</w:t>
      </w:r>
      <w:r w:rsidRPr="00EC27CA">
        <w:rPr>
          <w:spacing w:val="12"/>
          <w:szCs w:val="24"/>
        </w:rPr>
        <w:t xml:space="preserve"> </w:t>
      </w:r>
      <w:r w:rsidRPr="00EC27CA">
        <w:rPr>
          <w:szCs w:val="24"/>
        </w:rPr>
        <w:t>fi</w:t>
      </w:r>
      <w:r w:rsidRPr="00EC27CA">
        <w:rPr>
          <w:spacing w:val="16"/>
          <w:szCs w:val="24"/>
        </w:rPr>
        <w:t xml:space="preserve"> </w:t>
      </w:r>
      <w:r w:rsidRPr="00EC27CA">
        <w:rPr>
          <w:szCs w:val="24"/>
        </w:rPr>
        <w:t>precizat</w:t>
      </w:r>
      <w:r w:rsidRPr="00EC27CA">
        <w:rPr>
          <w:spacing w:val="-1"/>
          <w:szCs w:val="24"/>
        </w:rPr>
        <w:t>ă</w:t>
      </w:r>
      <w:r w:rsidRPr="00EC27CA">
        <w:rPr>
          <w:szCs w:val="24"/>
        </w:rPr>
        <w:t>;</w:t>
      </w:r>
      <w:r w:rsidRPr="00EC27CA">
        <w:rPr>
          <w:spacing w:val="8"/>
          <w:szCs w:val="24"/>
        </w:rPr>
        <w:t xml:space="preserve"> </w:t>
      </w:r>
      <w:r w:rsidRPr="00EC27CA">
        <w:rPr>
          <w:szCs w:val="24"/>
        </w:rPr>
        <w:t>ea</w:t>
      </w:r>
      <w:r w:rsidRPr="00EC27CA">
        <w:rPr>
          <w:spacing w:val="15"/>
          <w:szCs w:val="24"/>
        </w:rPr>
        <w:t xml:space="preserve"> </w:t>
      </w:r>
      <w:r w:rsidRPr="00EC27CA">
        <w:rPr>
          <w:szCs w:val="24"/>
        </w:rPr>
        <w:t>diferă</w:t>
      </w:r>
      <w:r w:rsidRPr="00EC27CA">
        <w:rPr>
          <w:spacing w:val="11"/>
          <w:szCs w:val="24"/>
        </w:rPr>
        <w:t xml:space="preserve"> </w:t>
      </w:r>
      <w:r w:rsidRPr="00EC27CA">
        <w:rPr>
          <w:szCs w:val="24"/>
        </w:rPr>
        <w:t>de</w:t>
      </w:r>
      <w:r w:rsidRPr="00EC27CA">
        <w:rPr>
          <w:spacing w:val="15"/>
          <w:szCs w:val="24"/>
        </w:rPr>
        <w:t xml:space="preserve"> </w:t>
      </w:r>
      <w:r w:rsidRPr="00EC27CA">
        <w:rPr>
          <w:szCs w:val="24"/>
        </w:rPr>
        <w:t>la</w:t>
      </w:r>
      <w:r w:rsidRPr="00EC27CA">
        <w:rPr>
          <w:spacing w:val="15"/>
          <w:szCs w:val="24"/>
        </w:rPr>
        <w:t xml:space="preserve"> </w:t>
      </w:r>
      <w:r w:rsidRPr="00EC27CA">
        <w:rPr>
          <w:szCs w:val="24"/>
        </w:rPr>
        <w:t>arboret</w:t>
      </w:r>
      <w:r w:rsidRPr="00EC27CA">
        <w:rPr>
          <w:spacing w:val="10"/>
          <w:szCs w:val="24"/>
        </w:rPr>
        <w:t xml:space="preserve"> </w:t>
      </w:r>
      <w:r w:rsidRPr="00EC27CA">
        <w:rPr>
          <w:szCs w:val="24"/>
        </w:rPr>
        <w:t>la</w:t>
      </w:r>
      <w:r w:rsidRPr="00EC27CA">
        <w:rPr>
          <w:spacing w:val="15"/>
          <w:szCs w:val="24"/>
        </w:rPr>
        <w:t xml:space="preserve"> </w:t>
      </w:r>
      <w:r w:rsidRPr="00EC27CA">
        <w:rPr>
          <w:szCs w:val="24"/>
        </w:rPr>
        <w:t>arboret,</w:t>
      </w:r>
      <w:r w:rsidRPr="00EC27CA">
        <w:rPr>
          <w:spacing w:val="10"/>
          <w:szCs w:val="24"/>
        </w:rPr>
        <w:t xml:space="preserve"> </w:t>
      </w:r>
      <w:r w:rsidRPr="00EC27CA">
        <w:rPr>
          <w:szCs w:val="24"/>
        </w:rPr>
        <w:t xml:space="preserve">în </w:t>
      </w:r>
      <w:proofErr w:type="spellStart"/>
      <w:r w:rsidRPr="00EC27CA">
        <w:rPr>
          <w:szCs w:val="24"/>
        </w:rPr>
        <w:t>func</w:t>
      </w:r>
      <w:r w:rsidRPr="00EC27CA">
        <w:rPr>
          <w:spacing w:val="1"/>
          <w:szCs w:val="24"/>
        </w:rPr>
        <w:t>ţ</w:t>
      </w:r>
      <w:r w:rsidRPr="00EC27CA">
        <w:rPr>
          <w:szCs w:val="24"/>
        </w:rPr>
        <w:t>ie</w:t>
      </w:r>
      <w:proofErr w:type="spellEnd"/>
      <w:r w:rsidRPr="00EC27CA">
        <w:rPr>
          <w:spacing w:val="7"/>
          <w:szCs w:val="24"/>
        </w:rPr>
        <w:t xml:space="preserve"> </w:t>
      </w:r>
      <w:r w:rsidRPr="00EC27CA">
        <w:rPr>
          <w:szCs w:val="24"/>
        </w:rPr>
        <w:t>de</w:t>
      </w:r>
      <w:r w:rsidRPr="00EC27CA">
        <w:rPr>
          <w:spacing w:val="12"/>
          <w:szCs w:val="24"/>
        </w:rPr>
        <w:t xml:space="preserve"> </w:t>
      </w:r>
      <w:r w:rsidRPr="00EC27CA">
        <w:rPr>
          <w:szCs w:val="24"/>
        </w:rPr>
        <w:t>starea</w:t>
      </w:r>
      <w:r w:rsidRPr="00EC27CA">
        <w:rPr>
          <w:spacing w:val="8"/>
          <w:szCs w:val="24"/>
        </w:rPr>
        <w:t xml:space="preserve"> </w:t>
      </w:r>
      <w:proofErr w:type="spellStart"/>
      <w:r w:rsidRPr="00EC27CA">
        <w:rPr>
          <w:szCs w:val="24"/>
        </w:rPr>
        <w:t>şi</w:t>
      </w:r>
      <w:proofErr w:type="spellEnd"/>
      <w:r w:rsidRPr="00EC27CA">
        <w:rPr>
          <w:spacing w:val="13"/>
          <w:szCs w:val="24"/>
        </w:rPr>
        <w:t xml:space="preserve"> </w:t>
      </w:r>
      <w:proofErr w:type="spellStart"/>
      <w:r w:rsidRPr="00EC27CA">
        <w:rPr>
          <w:szCs w:val="24"/>
        </w:rPr>
        <w:t>funcţionalit</w:t>
      </w:r>
      <w:r w:rsidRPr="00EC27CA">
        <w:rPr>
          <w:spacing w:val="-1"/>
          <w:szCs w:val="24"/>
        </w:rPr>
        <w:t>a</w:t>
      </w:r>
      <w:r w:rsidRPr="00EC27CA">
        <w:rPr>
          <w:szCs w:val="24"/>
        </w:rPr>
        <w:t>tea</w:t>
      </w:r>
      <w:proofErr w:type="spellEnd"/>
      <w:r w:rsidRPr="00EC27CA">
        <w:rPr>
          <w:szCs w:val="24"/>
        </w:rPr>
        <w:t xml:space="preserve"> </w:t>
      </w:r>
      <w:r w:rsidRPr="00EC27CA">
        <w:rPr>
          <w:spacing w:val="-1"/>
          <w:szCs w:val="24"/>
        </w:rPr>
        <w:t>f</w:t>
      </w:r>
      <w:r w:rsidRPr="00EC27CA">
        <w:rPr>
          <w:spacing w:val="1"/>
          <w:szCs w:val="24"/>
        </w:rPr>
        <w:t>i</w:t>
      </w:r>
      <w:r w:rsidRPr="00EC27CA">
        <w:rPr>
          <w:szCs w:val="24"/>
        </w:rPr>
        <w:t>e</w:t>
      </w:r>
      <w:r w:rsidRPr="00EC27CA">
        <w:rPr>
          <w:spacing w:val="-1"/>
          <w:szCs w:val="24"/>
        </w:rPr>
        <w:t>c</w:t>
      </w:r>
      <w:r w:rsidRPr="00EC27CA">
        <w:rPr>
          <w:szCs w:val="24"/>
        </w:rPr>
        <w:t>ăr</w:t>
      </w:r>
      <w:r w:rsidRPr="00EC27CA">
        <w:rPr>
          <w:spacing w:val="-1"/>
          <w:szCs w:val="24"/>
        </w:rPr>
        <w:t>u</w:t>
      </w:r>
      <w:r w:rsidRPr="00EC27CA">
        <w:rPr>
          <w:szCs w:val="24"/>
        </w:rPr>
        <w:t>ia.</w:t>
      </w:r>
      <w:r w:rsidRPr="00EC27CA">
        <w:rPr>
          <w:spacing w:val="9"/>
          <w:szCs w:val="24"/>
        </w:rPr>
        <w:t xml:space="preserve"> </w:t>
      </w:r>
      <w:r w:rsidRPr="00EC27CA">
        <w:rPr>
          <w:szCs w:val="24"/>
        </w:rPr>
        <w:t>În</w:t>
      </w:r>
      <w:r w:rsidRPr="00EC27CA">
        <w:rPr>
          <w:spacing w:val="15"/>
          <w:szCs w:val="24"/>
        </w:rPr>
        <w:t xml:space="preserve"> </w:t>
      </w:r>
      <w:r w:rsidRPr="00EC27CA">
        <w:rPr>
          <w:szCs w:val="24"/>
        </w:rPr>
        <w:t>ast</w:t>
      </w:r>
      <w:r w:rsidRPr="00EC27CA">
        <w:rPr>
          <w:spacing w:val="-1"/>
          <w:szCs w:val="24"/>
        </w:rPr>
        <w:t>f</w:t>
      </w:r>
      <w:r w:rsidRPr="00EC27CA">
        <w:rPr>
          <w:szCs w:val="24"/>
        </w:rPr>
        <w:t>el</w:t>
      </w:r>
      <w:r w:rsidRPr="00EC27CA">
        <w:rPr>
          <w:spacing w:val="10"/>
          <w:szCs w:val="24"/>
        </w:rPr>
        <w:t xml:space="preserve"> </w:t>
      </w:r>
      <w:r w:rsidRPr="00EC27CA">
        <w:rPr>
          <w:szCs w:val="24"/>
        </w:rPr>
        <w:t>de</w:t>
      </w:r>
      <w:r w:rsidRPr="00EC27CA">
        <w:rPr>
          <w:spacing w:val="13"/>
          <w:szCs w:val="24"/>
        </w:rPr>
        <w:t xml:space="preserve"> </w:t>
      </w:r>
      <w:proofErr w:type="spellStart"/>
      <w:r w:rsidRPr="00EC27CA">
        <w:rPr>
          <w:szCs w:val="24"/>
        </w:rPr>
        <w:t>sit</w:t>
      </w:r>
      <w:r w:rsidRPr="00EC27CA">
        <w:rPr>
          <w:spacing w:val="-1"/>
          <w:szCs w:val="24"/>
        </w:rPr>
        <w:t>ua</w:t>
      </w:r>
      <w:r w:rsidRPr="00EC27CA">
        <w:rPr>
          <w:spacing w:val="1"/>
          <w:szCs w:val="24"/>
        </w:rPr>
        <w:t>ţ</w:t>
      </w:r>
      <w:r w:rsidRPr="00EC27CA">
        <w:rPr>
          <w:szCs w:val="24"/>
        </w:rPr>
        <w:t>ii</w:t>
      </w:r>
      <w:proofErr w:type="spellEnd"/>
      <w:r w:rsidRPr="00EC27CA">
        <w:rPr>
          <w:spacing w:val="7"/>
          <w:szCs w:val="24"/>
        </w:rPr>
        <w:t xml:space="preserve"> </w:t>
      </w:r>
      <w:r w:rsidRPr="00EC27CA">
        <w:rPr>
          <w:szCs w:val="24"/>
        </w:rPr>
        <w:t>se</w:t>
      </w:r>
      <w:r w:rsidRPr="00EC27CA">
        <w:rPr>
          <w:spacing w:val="14"/>
          <w:szCs w:val="24"/>
        </w:rPr>
        <w:t xml:space="preserve"> </w:t>
      </w:r>
      <w:r w:rsidRPr="00EC27CA">
        <w:rPr>
          <w:szCs w:val="24"/>
        </w:rPr>
        <w:t>i</w:t>
      </w:r>
      <w:r w:rsidRPr="00EC27CA">
        <w:rPr>
          <w:spacing w:val="-2"/>
          <w:szCs w:val="24"/>
        </w:rPr>
        <w:t>m</w:t>
      </w:r>
      <w:r w:rsidRPr="00EC27CA">
        <w:rPr>
          <w:szCs w:val="24"/>
        </w:rPr>
        <w:t>pune</w:t>
      </w:r>
      <w:r w:rsidRPr="00EC27CA">
        <w:rPr>
          <w:spacing w:val="7"/>
          <w:szCs w:val="24"/>
        </w:rPr>
        <w:t xml:space="preserve"> </w:t>
      </w:r>
      <w:r w:rsidRPr="00EC27CA">
        <w:rPr>
          <w:szCs w:val="24"/>
        </w:rPr>
        <w:t>ca</w:t>
      </w:r>
      <w:r w:rsidRPr="00EC27CA">
        <w:rPr>
          <w:spacing w:val="12"/>
          <w:szCs w:val="24"/>
        </w:rPr>
        <w:t xml:space="preserve"> </w:t>
      </w:r>
      <w:r w:rsidRPr="00EC27CA">
        <w:rPr>
          <w:szCs w:val="24"/>
        </w:rPr>
        <w:t>extra</w:t>
      </w:r>
      <w:r w:rsidRPr="00EC27CA">
        <w:rPr>
          <w:spacing w:val="-1"/>
          <w:szCs w:val="24"/>
        </w:rPr>
        <w:t>g</w:t>
      </w:r>
      <w:r w:rsidRPr="00EC27CA">
        <w:rPr>
          <w:szCs w:val="24"/>
        </w:rPr>
        <w:t>erile</w:t>
      </w:r>
      <w:r w:rsidRPr="00EC27CA">
        <w:rPr>
          <w:spacing w:val="5"/>
          <w:szCs w:val="24"/>
        </w:rPr>
        <w:t xml:space="preserve"> </w:t>
      </w:r>
      <w:r w:rsidRPr="00EC27CA">
        <w:rPr>
          <w:szCs w:val="24"/>
        </w:rPr>
        <w:t xml:space="preserve">care </w:t>
      </w:r>
      <w:proofErr w:type="spellStart"/>
      <w:r w:rsidRPr="00EC27CA">
        <w:rPr>
          <w:szCs w:val="24"/>
        </w:rPr>
        <w:t>depăşesc</w:t>
      </w:r>
      <w:proofErr w:type="spellEnd"/>
      <w:r w:rsidRPr="00EC27CA">
        <w:rPr>
          <w:spacing w:val="-1"/>
          <w:szCs w:val="24"/>
        </w:rPr>
        <w:t xml:space="preserve"> </w:t>
      </w:r>
      <w:r w:rsidRPr="00EC27CA">
        <w:rPr>
          <w:szCs w:val="24"/>
        </w:rPr>
        <w:t>10%</w:t>
      </w:r>
      <w:r w:rsidRPr="00EC27CA">
        <w:rPr>
          <w:spacing w:val="8"/>
          <w:szCs w:val="24"/>
        </w:rPr>
        <w:t xml:space="preserve"> </w:t>
      </w:r>
      <w:r w:rsidRPr="00EC27CA">
        <w:rPr>
          <w:szCs w:val="24"/>
        </w:rPr>
        <w:t>din</w:t>
      </w:r>
      <w:r w:rsidRPr="00EC27CA">
        <w:rPr>
          <w:spacing w:val="5"/>
          <w:szCs w:val="24"/>
        </w:rPr>
        <w:t xml:space="preserve"> </w:t>
      </w:r>
      <w:r w:rsidRPr="00EC27CA">
        <w:rPr>
          <w:szCs w:val="24"/>
        </w:rPr>
        <w:t>volumul</w:t>
      </w:r>
      <w:r w:rsidRPr="00EC27CA">
        <w:rPr>
          <w:spacing w:val="1"/>
          <w:szCs w:val="24"/>
        </w:rPr>
        <w:t xml:space="preserve"> </w:t>
      </w:r>
      <w:r w:rsidRPr="00EC27CA">
        <w:rPr>
          <w:szCs w:val="24"/>
        </w:rPr>
        <w:t>pe</w:t>
      </w:r>
      <w:r w:rsidRPr="00EC27CA">
        <w:rPr>
          <w:spacing w:val="6"/>
          <w:szCs w:val="24"/>
        </w:rPr>
        <w:t xml:space="preserve"> </w:t>
      </w:r>
      <w:r w:rsidRPr="00EC27CA">
        <w:rPr>
          <w:szCs w:val="24"/>
        </w:rPr>
        <w:t>picior</w:t>
      </w:r>
      <w:r w:rsidRPr="00EC27CA">
        <w:rPr>
          <w:spacing w:val="3"/>
          <w:szCs w:val="24"/>
        </w:rPr>
        <w:t xml:space="preserve"> </w:t>
      </w:r>
      <w:r w:rsidRPr="00EC27CA">
        <w:rPr>
          <w:spacing w:val="-1"/>
          <w:szCs w:val="24"/>
        </w:rPr>
        <w:t>s</w:t>
      </w:r>
      <w:r w:rsidRPr="00EC27CA">
        <w:rPr>
          <w:szCs w:val="24"/>
        </w:rPr>
        <w:t>ă</w:t>
      </w:r>
      <w:r w:rsidRPr="00EC27CA">
        <w:rPr>
          <w:spacing w:val="8"/>
          <w:szCs w:val="24"/>
        </w:rPr>
        <w:t xml:space="preserve"> </w:t>
      </w:r>
      <w:r w:rsidRPr="00EC27CA">
        <w:rPr>
          <w:szCs w:val="24"/>
        </w:rPr>
        <w:t>fie</w:t>
      </w:r>
      <w:r w:rsidRPr="00EC27CA">
        <w:rPr>
          <w:spacing w:val="6"/>
          <w:szCs w:val="24"/>
        </w:rPr>
        <w:t xml:space="preserve"> </w:t>
      </w:r>
      <w:r w:rsidRPr="00EC27CA">
        <w:rPr>
          <w:szCs w:val="24"/>
        </w:rPr>
        <w:t>ju</w:t>
      </w:r>
      <w:r w:rsidRPr="00EC27CA">
        <w:rPr>
          <w:spacing w:val="-1"/>
          <w:szCs w:val="24"/>
        </w:rPr>
        <w:t>s</w:t>
      </w:r>
      <w:r w:rsidRPr="00EC27CA">
        <w:rPr>
          <w:spacing w:val="1"/>
          <w:szCs w:val="24"/>
        </w:rPr>
        <w:t>t</w:t>
      </w:r>
      <w:r w:rsidRPr="00EC27CA">
        <w:rPr>
          <w:szCs w:val="24"/>
        </w:rPr>
        <w:t>ificate prin</w:t>
      </w:r>
      <w:r w:rsidRPr="00EC27CA">
        <w:rPr>
          <w:spacing w:val="5"/>
          <w:szCs w:val="24"/>
        </w:rPr>
        <w:t xml:space="preserve"> </w:t>
      </w:r>
      <w:r w:rsidRPr="00EC27CA">
        <w:rPr>
          <w:szCs w:val="24"/>
        </w:rPr>
        <w:t>starea</w:t>
      </w:r>
      <w:r w:rsidRPr="00EC27CA">
        <w:rPr>
          <w:spacing w:val="3"/>
          <w:szCs w:val="24"/>
        </w:rPr>
        <w:t xml:space="preserve"> </w:t>
      </w:r>
      <w:r w:rsidRPr="00EC27CA">
        <w:rPr>
          <w:szCs w:val="24"/>
        </w:rPr>
        <w:t>de</w:t>
      </w:r>
      <w:r w:rsidRPr="00EC27CA">
        <w:rPr>
          <w:spacing w:val="5"/>
          <w:szCs w:val="24"/>
        </w:rPr>
        <w:t xml:space="preserve"> </w:t>
      </w:r>
      <w:r w:rsidRPr="00EC27CA">
        <w:rPr>
          <w:szCs w:val="24"/>
        </w:rPr>
        <w:t>fapt</w:t>
      </w:r>
      <w:r w:rsidRPr="00EC27CA">
        <w:rPr>
          <w:spacing w:val="4"/>
          <w:szCs w:val="24"/>
        </w:rPr>
        <w:t xml:space="preserve"> </w:t>
      </w:r>
      <w:r w:rsidRPr="00EC27CA">
        <w:rPr>
          <w:szCs w:val="24"/>
        </w:rPr>
        <w:t>a</w:t>
      </w:r>
      <w:r w:rsidRPr="00EC27CA">
        <w:rPr>
          <w:spacing w:val="7"/>
          <w:szCs w:val="24"/>
        </w:rPr>
        <w:t xml:space="preserve"> </w:t>
      </w:r>
      <w:r w:rsidRPr="00EC27CA">
        <w:rPr>
          <w:szCs w:val="24"/>
        </w:rPr>
        <w:t>arboretului</w:t>
      </w:r>
      <w:r w:rsidRPr="00EC27CA">
        <w:rPr>
          <w:spacing w:val="-3"/>
          <w:szCs w:val="24"/>
        </w:rPr>
        <w:t xml:space="preserve"> </w:t>
      </w:r>
      <w:r w:rsidRPr="00EC27CA">
        <w:rPr>
          <w:szCs w:val="24"/>
        </w:rPr>
        <w:t xml:space="preserve">(rupturi </w:t>
      </w:r>
      <w:proofErr w:type="spellStart"/>
      <w:r w:rsidRPr="00EC27CA">
        <w:rPr>
          <w:spacing w:val="-2"/>
          <w:szCs w:val="24"/>
        </w:rPr>
        <w:t>ş</w:t>
      </w:r>
      <w:r w:rsidRPr="00EC27CA">
        <w:rPr>
          <w:szCs w:val="24"/>
        </w:rPr>
        <w:t>i</w:t>
      </w:r>
      <w:proofErr w:type="spellEnd"/>
      <w:r w:rsidRPr="00EC27CA">
        <w:rPr>
          <w:szCs w:val="24"/>
        </w:rPr>
        <w:t xml:space="preserve"> </w:t>
      </w:r>
      <w:proofErr w:type="spellStart"/>
      <w:r w:rsidRPr="00EC27CA">
        <w:rPr>
          <w:szCs w:val="24"/>
        </w:rPr>
        <w:t>doborâturi</w:t>
      </w:r>
      <w:proofErr w:type="spellEnd"/>
      <w:r w:rsidRPr="00EC27CA">
        <w:rPr>
          <w:spacing w:val="25"/>
          <w:szCs w:val="24"/>
        </w:rPr>
        <w:t xml:space="preserve"> </w:t>
      </w:r>
      <w:r w:rsidRPr="00EC27CA">
        <w:rPr>
          <w:szCs w:val="24"/>
        </w:rPr>
        <w:t>de</w:t>
      </w:r>
      <w:r w:rsidRPr="00EC27CA">
        <w:rPr>
          <w:spacing w:val="33"/>
          <w:szCs w:val="24"/>
        </w:rPr>
        <w:t xml:space="preserve"> </w:t>
      </w:r>
      <w:r w:rsidRPr="00EC27CA">
        <w:rPr>
          <w:szCs w:val="24"/>
        </w:rPr>
        <w:t>vânt</w:t>
      </w:r>
      <w:r w:rsidRPr="00EC27CA">
        <w:rPr>
          <w:spacing w:val="31"/>
          <w:szCs w:val="24"/>
        </w:rPr>
        <w:t xml:space="preserve"> </w:t>
      </w:r>
      <w:r w:rsidRPr="00EC27CA">
        <w:rPr>
          <w:szCs w:val="24"/>
        </w:rPr>
        <w:t>sau</w:t>
      </w:r>
      <w:r w:rsidRPr="00EC27CA">
        <w:rPr>
          <w:spacing w:val="35"/>
          <w:szCs w:val="24"/>
        </w:rPr>
        <w:t xml:space="preserve"> </w:t>
      </w:r>
      <w:r w:rsidRPr="00EC27CA">
        <w:rPr>
          <w:spacing w:val="-1"/>
          <w:szCs w:val="24"/>
        </w:rPr>
        <w:t>z</w:t>
      </w:r>
      <w:r w:rsidRPr="00EC27CA">
        <w:rPr>
          <w:szCs w:val="24"/>
        </w:rPr>
        <w:t>ăpadă,</w:t>
      </w:r>
      <w:r w:rsidRPr="00EC27CA">
        <w:rPr>
          <w:spacing w:val="28"/>
          <w:szCs w:val="24"/>
        </w:rPr>
        <w:t xml:space="preserve"> </w:t>
      </w:r>
      <w:r w:rsidRPr="00EC27CA">
        <w:rPr>
          <w:szCs w:val="24"/>
        </w:rPr>
        <w:t>atacuri</w:t>
      </w:r>
      <w:r w:rsidRPr="00EC27CA">
        <w:rPr>
          <w:spacing w:val="28"/>
          <w:szCs w:val="24"/>
        </w:rPr>
        <w:t xml:space="preserve"> </w:t>
      </w:r>
      <w:r w:rsidRPr="00EC27CA">
        <w:rPr>
          <w:szCs w:val="24"/>
        </w:rPr>
        <w:t>de</w:t>
      </w:r>
      <w:r w:rsidRPr="00EC27CA">
        <w:rPr>
          <w:spacing w:val="33"/>
          <w:szCs w:val="24"/>
        </w:rPr>
        <w:t xml:space="preserve"> </w:t>
      </w:r>
      <w:r w:rsidRPr="00EC27CA">
        <w:rPr>
          <w:szCs w:val="24"/>
        </w:rPr>
        <w:t>insecte,</w:t>
      </w:r>
      <w:r w:rsidRPr="00EC27CA">
        <w:rPr>
          <w:spacing w:val="28"/>
          <w:szCs w:val="24"/>
        </w:rPr>
        <w:t xml:space="preserve"> </w:t>
      </w:r>
      <w:r w:rsidRPr="00EC27CA">
        <w:rPr>
          <w:szCs w:val="24"/>
        </w:rPr>
        <w:t>etc.),</w:t>
      </w:r>
      <w:r w:rsidRPr="00EC27CA">
        <w:rPr>
          <w:spacing w:val="30"/>
          <w:szCs w:val="24"/>
        </w:rPr>
        <w:t xml:space="preserve"> </w:t>
      </w:r>
      <w:r w:rsidRPr="00EC27CA">
        <w:rPr>
          <w:szCs w:val="24"/>
        </w:rPr>
        <w:t>care</w:t>
      </w:r>
      <w:r w:rsidRPr="00EC27CA">
        <w:rPr>
          <w:spacing w:val="31"/>
          <w:szCs w:val="24"/>
        </w:rPr>
        <w:t xml:space="preserve"> </w:t>
      </w:r>
      <w:r w:rsidRPr="00EC27CA">
        <w:rPr>
          <w:szCs w:val="24"/>
        </w:rPr>
        <w:t>i</w:t>
      </w:r>
      <w:r w:rsidRPr="00EC27CA">
        <w:rPr>
          <w:spacing w:val="-2"/>
          <w:szCs w:val="24"/>
        </w:rPr>
        <w:t>m</w:t>
      </w:r>
      <w:r w:rsidRPr="00EC27CA">
        <w:rPr>
          <w:szCs w:val="24"/>
        </w:rPr>
        <w:t>pune</w:t>
      </w:r>
      <w:r w:rsidRPr="00EC27CA">
        <w:rPr>
          <w:spacing w:val="28"/>
          <w:szCs w:val="24"/>
        </w:rPr>
        <w:t xml:space="preserve"> </w:t>
      </w:r>
      <w:proofErr w:type="spellStart"/>
      <w:r w:rsidRPr="00EC27CA">
        <w:rPr>
          <w:szCs w:val="24"/>
        </w:rPr>
        <w:t>interve</w:t>
      </w:r>
      <w:r w:rsidRPr="00EC27CA">
        <w:rPr>
          <w:spacing w:val="-3"/>
          <w:szCs w:val="24"/>
        </w:rPr>
        <w:t>n</w:t>
      </w:r>
      <w:r w:rsidRPr="00EC27CA">
        <w:rPr>
          <w:spacing w:val="1"/>
          <w:szCs w:val="24"/>
        </w:rPr>
        <w:t>ţ</w:t>
      </w:r>
      <w:r w:rsidRPr="00EC27CA">
        <w:rPr>
          <w:szCs w:val="24"/>
        </w:rPr>
        <w:t>ii</w:t>
      </w:r>
      <w:proofErr w:type="spellEnd"/>
      <w:r w:rsidRPr="00EC27CA">
        <w:rPr>
          <w:spacing w:val="24"/>
          <w:szCs w:val="24"/>
        </w:rPr>
        <w:t xml:space="preserve"> </w:t>
      </w:r>
      <w:r w:rsidRPr="00EC27CA">
        <w:rPr>
          <w:szCs w:val="24"/>
        </w:rPr>
        <w:t>cu</w:t>
      </w:r>
      <w:r w:rsidRPr="00EC27CA">
        <w:rPr>
          <w:spacing w:val="32"/>
          <w:szCs w:val="24"/>
        </w:rPr>
        <w:t xml:space="preserve"> </w:t>
      </w:r>
      <w:proofErr w:type="spellStart"/>
      <w:r w:rsidRPr="00EC27CA">
        <w:rPr>
          <w:szCs w:val="24"/>
        </w:rPr>
        <w:t>inten</w:t>
      </w:r>
      <w:r w:rsidRPr="00EC27CA">
        <w:rPr>
          <w:spacing w:val="-1"/>
          <w:szCs w:val="24"/>
        </w:rPr>
        <w:t>s</w:t>
      </w:r>
      <w:r w:rsidRPr="00EC27CA">
        <w:rPr>
          <w:szCs w:val="24"/>
        </w:rPr>
        <w:t>it</w:t>
      </w:r>
      <w:r w:rsidRPr="00EC27CA">
        <w:rPr>
          <w:spacing w:val="-1"/>
          <w:szCs w:val="24"/>
        </w:rPr>
        <w:t>ă</w:t>
      </w:r>
      <w:r w:rsidRPr="00EC27CA">
        <w:rPr>
          <w:szCs w:val="24"/>
        </w:rPr>
        <w:t>ţi</w:t>
      </w:r>
      <w:proofErr w:type="spellEnd"/>
      <w:r w:rsidRPr="00EC27CA">
        <w:rPr>
          <w:szCs w:val="24"/>
        </w:rPr>
        <w:t xml:space="preserve"> rel</w:t>
      </w:r>
      <w:r w:rsidRPr="00EC27CA">
        <w:rPr>
          <w:spacing w:val="-1"/>
          <w:szCs w:val="24"/>
        </w:rPr>
        <w:t>a</w:t>
      </w:r>
      <w:r w:rsidRPr="00EC27CA">
        <w:rPr>
          <w:szCs w:val="24"/>
        </w:rPr>
        <w:t>tiv</w:t>
      </w:r>
      <w:r w:rsidRPr="00EC27CA">
        <w:rPr>
          <w:spacing w:val="-6"/>
          <w:szCs w:val="24"/>
        </w:rPr>
        <w:t xml:space="preserve"> </w:t>
      </w:r>
      <w:r w:rsidRPr="00EC27CA">
        <w:rPr>
          <w:spacing w:val="-2"/>
          <w:szCs w:val="24"/>
        </w:rPr>
        <w:t>m</w:t>
      </w:r>
      <w:r w:rsidRPr="00EC27CA">
        <w:rPr>
          <w:szCs w:val="24"/>
        </w:rPr>
        <w:t>ari.</w:t>
      </w:r>
    </w:p>
    <w:p w14:paraId="0A1B8744" w14:textId="77777777" w:rsidR="00E2581A" w:rsidRPr="005C46B5" w:rsidRDefault="00E2581A" w:rsidP="000E6A3D">
      <w:pPr>
        <w:jc w:val="both"/>
        <w:rPr>
          <w:szCs w:val="24"/>
          <w:highlight w:val="lightGray"/>
        </w:rPr>
      </w:pPr>
    </w:p>
    <w:p w14:paraId="5D20F70B" w14:textId="77777777" w:rsidR="000E6A3D" w:rsidRPr="00FC6BF2" w:rsidRDefault="000E6A3D">
      <w:pPr>
        <w:numPr>
          <w:ilvl w:val="0"/>
          <w:numId w:val="56"/>
        </w:numPr>
        <w:overflowPunct/>
        <w:autoSpaceDE/>
        <w:autoSpaceDN/>
        <w:adjustRightInd/>
        <w:jc w:val="both"/>
        <w:textAlignment w:val="auto"/>
        <w:rPr>
          <w:b/>
        </w:rPr>
      </w:pPr>
      <w:r w:rsidRPr="00FC6BF2">
        <w:rPr>
          <w:b/>
        </w:rPr>
        <w:t>Tratamente silvice</w:t>
      </w:r>
    </w:p>
    <w:p w14:paraId="54B25BCD" w14:textId="77777777" w:rsidR="000E6A3D" w:rsidRPr="00FC6BF2" w:rsidRDefault="000E6A3D" w:rsidP="000E6A3D">
      <w:pPr>
        <w:ind w:firstLine="840"/>
        <w:jc w:val="both"/>
        <w:rPr>
          <w:sz w:val="16"/>
          <w:szCs w:val="16"/>
        </w:rPr>
      </w:pPr>
    </w:p>
    <w:p w14:paraId="5978BC82" w14:textId="77777777" w:rsidR="000E6A3D" w:rsidRPr="00FC6BF2" w:rsidRDefault="000E6A3D" w:rsidP="000E6A3D">
      <w:pPr>
        <w:ind w:firstLine="840"/>
        <w:jc w:val="both"/>
      </w:pPr>
      <w:r w:rsidRPr="00FC6BF2">
        <w:rPr>
          <w:i/>
        </w:rPr>
        <w:t>Tratamentul</w:t>
      </w:r>
      <w:r w:rsidRPr="00FC6BF2">
        <w:t xml:space="preserve"> </w:t>
      </w:r>
      <w:proofErr w:type="spellStart"/>
      <w:r w:rsidRPr="00FC6BF2">
        <w:t>defineşte</w:t>
      </w:r>
      <w:proofErr w:type="spellEnd"/>
      <w:r w:rsidRPr="00FC6BF2">
        <w:t xml:space="preserve"> structura </w:t>
      </w:r>
      <w:proofErr w:type="spellStart"/>
      <w:r w:rsidRPr="00FC6BF2">
        <w:t>arboretelor</w:t>
      </w:r>
      <w:proofErr w:type="spellEnd"/>
      <w:r w:rsidRPr="00FC6BF2">
        <w:t xml:space="preserve"> din punctul de vedere al </w:t>
      </w:r>
      <w:proofErr w:type="spellStart"/>
      <w:r w:rsidRPr="00FC6BF2">
        <w:t>repartiţiei</w:t>
      </w:r>
      <w:proofErr w:type="spellEnd"/>
      <w:r w:rsidRPr="00FC6BF2">
        <w:t xml:space="preserve"> arborilor pe categorii dimensionale </w:t>
      </w:r>
      <w:proofErr w:type="spellStart"/>
      <w:r w:rsidRPr="00FC6BF2">
        <w:t>şi</w:t>
      </w:r>
      <w:proofErr w:type="spellEnd"/>
      <w:r w:rsidRPr="00FC6BF2">
        <w:t xml:space="preserve"> al etajării </w:t>
      </w:r>
      <w:proofErr w:type="spellStart"/>
      <w:r w:rsidRPr="00FC6BF2">
        <w:t>populaţiilor</w:t>
      </w:r>
      <w:proofErr w:type="spellEnd"/>
      <w:r w:rsidRPr="00FC6BF2">
        <w:t xml:space="preserve"> de arbori </w:t>
      </w:r>
      <w:proofErr w:type="spellStart"/>
      <w:r w:rsidRPr="00FC6BF2">
        <w:t>şi</w:t>
      </w:r>
      <w:proofErr w:type="spellEnd"/>
      <w:r w:rsidRPr="00FC6BF2">
        <w:t xml:space="preserve"> </w:t>
      </w:r>
      <w:proofErr w:type="spellStart"/>
      <w:r w:rsidRPr="00FC6BF2">
        <w:t>arbuşti</w:t>
      </w:r>
      <w:proofErr w:type="spellEnd"/>
      <w:r w:rsidRPr="00FC6BF2">
        <w:t>.</w:t>
      </w:r>
    </w:p>
    <w:p w14:paraId="07E4BCCB" w14:textId="77777777" w:rsidR="000E6A3D" w:rsidRPr="00FC6BF2" w:rsidRDefault="000E6A3D" w:rsidP="000E6A3D">
      <w:pPr>
        <w:ind w:firstLine="840"/>
        <w:jc w:val="both"/>
      </w:pPr>
      <w:r w:rsidRPr="00FC6BF2">
        <w:t>În</w:t>
      </w:r>
      <w:r w:rsidRPr="00FC6BF2">
        <w:rPr>
          <w:spacing w:val="8"/>
        </w:rPr>
        <w:t xml:space="preserve"> </w:t>
      </w:r>
      <w:r w:rsidRPr="00FC6BF2">
        <w:rPr>
          <w:spacing w:val="-2"/>
        </w:rPr>
        <w:t>m</w:t>
      </w:r>
      <w:r w:rsidRPr="00FC6BF2">
        <w:t>od</w:t>
      </w:r>
      <w:r w:rsidRPr="00FC6BF2">
        <w:rPr>
          <w:spacing w:val="6"/>
        </w:rPr>
        <w:t xml:space="preserve"> </w:t>
      </w:r>
      <w:r w:rsidRPr="00FC6BF2">
        <w:t>practic, gospo</w:t>
      </w:r>
      <w:r w:rsidRPr="00FC6BF2">
        <w:rPr>
          <w:spacing w:val="-1"/>
        </w:rPr>
        <w:t>dă</w:t>
      </w:r>
      <w:r w:rsidRPr="00FC6BF2">
        <w:t>rir</w:t>
      </w:r>
      <w:r w:rsidRPr="00FC6BF2">
        <w:rPr>
          <w:spacing w:val="-1"/>
        </w:rPr>
        <w:t>e</w:t>
      </w:r>
      <w:r w:rsidRPr="00FC6BF2">
        <w:t>a</w:t>
      </w:r>
      <w:r w:rsidRPr="00FC6BF2">
        <w:rPr>
          <w:spacing w:val="2"/>
        </w:rPr>
        <w:t xml:space="preserve"> </w:t>
      </w:r>
      <w:r w:rsidRPr="00FC6BF2">
        <w:t>un</w:t>
      </w:r>
      <w:r w:rsidRPr="00FC6BF2">
        <w:rPr>
          <w:spacing w:val="-1"/>
        </w:rPr>
        <w:t>e</w:t>
      </w:r>
      <w:r w:rsidRPr="00FC6BF2">
        <w:t>i</w:t>
      </w:r>
      <w:r w:rsidRPr="00FC6BF2">
        <w:rPr>
          <w:spacing w:val="3"/>
        </w:rPr>
        <w:t xml:space="preserve"> </w:t>
      </w:r>
      <w:r w:rsidRPr="00FC6BF2">
        <w:t>p</w:t>
      </w:r>
      <w:r w:rsidRPr="00FC6BF2">
        <w:rPr>
          <w:spacing w:val="-1"/>
        </w:rPr>
        <w:t>ă</w:t>
      </w:r>
      <w:r w:rsidRPr="00FC6BF2">
        <w:t>duri</w:t>
      </w:r>
      <w:r w:rsidRPr="00FC6BF2">
        <w:rPr>
          <w:spacing w:val="3"/>
        </w:rPr>
        <w:t xml:space="preserve"> </w:t>
      </w:r>
      <w:r w:rsidRPr="00FC6BF2">
        <w:t>în</w:t>
      </w:r>
      <w:r w:rsidRPr="00FC6BF2">
        <w:rPr>
          <w:spacing w:val="6"/>
        </w:rPr>
        <w:t xml:space="preserve"> </w:t>
      </w:r>
      <w:r w:rsidRPr="00FC6BF2">
        <w:t>cadrul</w:t>
      </w:r>
      <w:r w:rsidRPr="00FC6BF2">
        <w:rPr>
          <w:spacing w:val="2"/>
        </w:rPr>
        <w:t xml:space="preserve"> </w:t>
      </w:r>
      <w:r w:rsidRPr="00FC6BF2">
        <w:t>unui</w:t>
      </w:r>
      <w:r w:rsidRPr="00FC6BF2">
        <w:rPr>
          <w:spacing w:val="3"/>
        </w:rPr>
        <w:t xml:space="preserve"> </w:t>
      </w:r>
      <w:r w:rsidRPr="00FC6BF2">
        <w:t>regim se</w:t>
      </w:r>
      <w:r w:rsidRPr="00FC6BF2">
        <w:rPr>
          <w:spacing w:val="7"/>
        </w:rPr>
        <w:t xml:space="preserve"> </w:t>
      </w:r>
      <w:r w:rsidRPr="00FC6BF2">
        <w:t>po</w:t>
      </w:r>
      <w:r w:rsidRPr="00FC6BF2">
        <w:rPr>
          <w:spacing w:val="-1"/>
        </w:rPr>
        <w:t>a</w:t>
      </w:r>
      <w:r w:rsidRPr="00FC6BF2">
        <w:t>te</w:t>
      </w:r>
      <w:r w:rsidRPr="00FC6BF2">
        <w:rPr>
          <w:spacing w:val="2"/>
        </w:rPr>
        <w:t xml:space="preserve"> </w:t>
      </w:r>
      <w:r w:rsidRPr="00FC6BF2">
        <w:t>realiza</w:t>
      </w:r>
      <w:r w:rsidRPr="00FC6BF2">
        <w:rPr>
          <w:spacing w:val="1"/>
        </w:rPr>
        <w:t xml:space="preserve"> </w:t>
      </w:r>
      <w:r w:rsidRPr="00FC6BF2">
        <w:t>prin</w:t>
      </w:r>
      <w:r w:rsidRPr="00FC6BF2">
        <w:rPr>
          <w:spacing w:val="4"/>
        </w:rPr>
        <w:t xml:space="preserve"> </w:t>
      </w:r>
      <w:r w:rsidRPr="00FC6BF2">
        <w:rPr>
          <w:spacing w:val="-2"/>
        </w:rPr>
        <w:t>m</w:t>
      </w:r>
      <w:r w:rsidRPr="00FC6BF2">
        <w:t>ai</w:t>
      </w:r>
      <w:r w:rsidRPr="00FC6BF2">
        <w:rPr>
          <w:spacing w:val="4"/>
        </w:rPr>
        <w:t xml:space="preserve"> </w:t>
      </w:r>
      <w:r w:rsidRPr="00FC6BF2">
        <w:rPr>
          <w:spacing w:val="-2"/>
        </w:rPr>
        <w:t>m</w:t>
      </w:r>
      <w:r w:rsidRPr="00FC6BF2">
        <w:t xml:space="preserve">ulte </w:t>
      </w:r>
      <w:proofErr w:type="spellStart"/>
      <w:r w:rsidRPr="00FC6BF2">
        <w:t>modalit</w:t>
      </w:r>
      <w:r w:rsidRPr="00FC6BF2">
        <w:rPr>
          <w:spacing w:val="-1"/>
        </w:rPr>
        <w:t>ă</w:t>
      </w:r>
      <w:r w:rsidRPr="00FC6BF2">
        <w:rPr>
          <w:spacing w:val="1"/>
        </w:rPr>
        <w:t>ţ</w:t>
      </w:r>
      <w:r w:rsidRPr="00FC6BF2">
        <w:t>i</w:t>
      </w:r>
      <w:proofErr w:type="spellEnd"/>
      <w:r w:rsidRPr="00FC6BF2">
        <w:t>,</w:t>
      </w:r>
      <w:r w:rsidRPr="00FC6BF2">
        <w:rPr>
          <w:spacing w:val="-10"/>
        </w:rPr>
        <w:t xml:space="preserve"> </w:t>
      </w:r>
      <w:r w:rsidRPr="00FC6BF2">
        <w:t>ceea</w:t>
      </w:r>
      <w:r w:rsidRPr="00FC6BF2">
        <w:rPr>
          <w:spacing w:val="-4"/>
        </w:rPr>
        <w:t xml:space="preserve"> </w:t>
      </w:r>
      <w:r w:rsidRPr="00FC6BF2">
        <w:t>ce</w:t>
      </w:r>
      <w:r w:rsidRPr="00FC6BF2">
        <w:rPr>
          <w:spacing w:val="-2"/>
        </w:rPr>
        <w:t xml:space="preserve"> </w:t>
      </w:r>
      <w:r w:rsidRPr="00FC6BF2">
        <w:t>a</w:t>
      </w:r>
      <w:r w:rsidRPr="00FC6BF2">
        <w:rPr>
          <w:spacing w:val="-1"/>
        </w:rPr>
        <w:t xml:space="preserve"> </w:t>
      </w:r>
      <w:r w:rsidRPr="00FC6BF2">
        <w:t>co</w:t>
      </w:r>
      <w:r w:rsidRPr="00FC6BF2">
        <w:rPr>
          <w:spacing w:val="-1"/>
        </w:rPr>
        <w:t>n</w:t>
      </w:r>
      <w:r w:rsidRPr="00FC6BF2">
        <w:t>dus</w:t>
      </w:r>
      <w:r w:rsidRPr="00FC6BF2">
        <w:rPr>
          <w:spacing w:val="-3"/>
        </w:rPr>
        <w:t xml:space="preserve"> </w:t>
      </w:r>
      <w:r w:rsidRPr="00FC6BF2">
        <w:t>la</w:t>
      </w:r>
      <w:r w:rsidRPr="00FC6BF2">
        <w:rPr>
          <w:spacing w:val="-2"/>
        </w:rPr>
        <w:t xml:space="preserve"> </w:t>
      </w:r>
      <w:proofErr w:type="spellStart"/>
      <w:r w:rsidRPr="00FC6BF2">
        <w:t>apar</w:t>
      </w:r>
      <w:r w:rsidRPr="00FC6BF2">
        <w:rPr>
          <w:spacing w:val="-1"/>
        </w:rPr>
        <w:t>i</w:t>
      </w:r>
      <w:r w:rsidRPr="00FC6BF2">
        <w:t>ţia</w:t>
      </w:r>
      <w:proofErr w:type="spellEnd"/>
      <w:r w:rsidRPr="00FC6BF2">
        <w:rPr>
          <w:spacing w:val="-7"/>
        </w:rPr>
        <w:t xml:space="preserve"> </w:t>
      </w:r>
      <w:proofErr w:type="spellStart"/>
      <w:r w:rsidRPr="00FC6BF2">
        <w:t>noţiunii</w:t>
      </w:r>
      <w:proofErr w:type="spellEnd"/>
      <w:r w:rsidRPr="00FC6BF2">
        <w:rPr>
          <w:spacing w:val="-5"/>
        </w:rPr>
        <w:t xml:space="preserve"> </w:t>
      </w:r>
      <w:r w:rsidRPr="00FC6BF2">
        <w:rPr>
          <w:spacing w:val="-1"/>
        </w:rPr>
        <w:t>d</w:t>
      </w:r>
      <w:r w:rsidRPr="00FC6BF2">
        <w:t>e</w:t>
      </w:r>
      <w:r w:rsidRPr="00FC6BF2">
        <w:rPr>
          <w:spacing w:val="-1"/>
        </w:rPr>
        <w:t xml:space="preserve"> </w:t>
      </w:r>
      <w:r w:rsidRPr="00FC6BF2">
        <w:rPr>
          <w:b/>
          <w:bCs/>
        </w:rPr>
        <w:t>tratamen</w:t>
      </w:r>
      <w:r w:rsidRPr="00FC6BF2">
        <w:rPr>
          <w:b/>
          <w:bCs/>
          <w:spacing w:val="1"/>
        </w:rPr>
        <w:t>t</w:t>
      </w:r>
      <w:r w:rsidRPr="00FC6BF2">
        <w:t>.</w:t>
      </w:r>
    </w:p>
    <w:p w14:paraId="6D2B6AFF" w14:textId="77777777" w:rsidR="000E6A3D" w:rsidRPr="00FC6BF2" w:rsidRDefault="000E6A3D" w:rsidP="000E6A3D">
      <w:pPr>
        <w:ind w:firstLine="840"/>
        <w:jc w:val="both"/>
      </w:pPr>
      <w:r w:rsidRPr="00FC6BF2">
        <w:t>În</w:t>
      </w:r>
      <w:r w:rsidRPr="00FC6BF2">
        <w:rPr>
          <w:spacing w:val="11"/>
        </w:rPr>
        <w:t xml:space="preserve"> </w:t>
      </w:r>
      <w:r w:rsidRPr="00FC6BF2">
        <w:t>sens</w:t>
      </w:r>
      <w:r w:rsidRPr="00FC6BF2">
        <w:rPr>
          <w:spacing w:val="10"/>
        </w:rPr>
        <w:t xml:space="preserve"> </w:t>
      </w:r>
      <w:r w:rsidRPr="00FC6BF2">
        <w:t>larg,</w:t>
      </w:r>
      <w:r w:rsidRPr="00FC6BF2">
        <w:rPr>
          <w:spacing w:val="7"/>
        </w:rPr>
        <w:t xml:space="preserve"> </w:t>
      </w:r>
      <w:r w:rsidRPr="00FC6BF2">
        <w:t>trata</w:t>
      </w:r>
      <w:r w:rsidRPr="00FC6BF2">
        <w:rPr>
          <w:spacing w:val="-2"/>
        </w:rPr>
        <w:t>m</w:t>
      </w:r>
      <w:r w:rsidRPr="00FC6BF2">
        <w:t>entul include</w:t>
      </w:r>
      <w:r w:rsidRPr="00FC6BF2">
        <w:rPr>
          <w:spacing w:val="30"/>
        </w:rPr>
        <w:t xml:space="preserve"> </w:t>
      </w:r>
      <w:r w:rsidRPr="00FC6BF2">
        <w:t>întregul</w:t>
      </w:r>
      <w:r w:rsidRPr="00FC6BF2">
        <w:rPr>
          <w:spacing w:val="29"/>
        </w:rPr>
        <w:t xml:space="preserve"> </w:t>
      </w:r>
      <w:r w:rsidRPr="00FC6BF2">
        <w:t>ansa</w:t>
      </w:r>
      <w:r w:rsidRPr="00FC6BF2">
        <w:rPr>
          <w:spacing w:val="-2"/>
        </w:rPr>
        <w:t>m</w:t>
      </w:r>
      <w:r w:rsidRPr="00FC6BF2">
        <w:t>blu</w:t>
      </w:r>
      <w:r w:rsidRPr="00FC6BF2">
        <w:rPr>
          <w:spacing w:val="34"/>
        </w:rPr>
        <w:t xml:space="preserve"> </w:t>
      </w:r>
      <w:r w:rsidRPr="00FC6BF2">
        <w:t>de</w:t>
      </w:r>
      <w:r w:rsidRPr="00FC6BF2">
        <w:rPr>
          <w:spacing w:val="35"/>
        </w:rPr>
        <w:t xml:space="preserve"> </w:t>
      </w:r>
      <w:r w:rsidRPr="00FC6BF2">
        <w:t>măsuri</w:t>
      </w:r>
      <w:r w:rsidRPr="00FC6BF2">
        <w:rPr>
          <w:spacing w:val="37"/>
        </w:rPr>
        <w:t xml:space="preserve"> </w:t>
      </w:r>
      <w:r w:rsidRPr="00FC6BF2">
        <w:t>culturale,</w:t>
      </w:r>
      <w:r w:rsidRPr="00FC6BF2">
        <w:rPr>
          <w:spacing w:val="28"/>
        </w:rPr>
        <w:t xml:space="preserve"> </w:t>
      </w:r>
      <w:r w:rsidRPr="00FC6BF2">
        <w:t>prin</w:t>
      </w:r>
      <w:r w:rsidRPr="00FC6BF2">
        <w:rPr>
          <w:spacing w:val="33"/>
        </w:rPr>
        <w:t xml:space="preserve"> </w:t>
      </w:r>
      <w:r w:rsidRPr="00FC6BF2">
        <w:t>care</w:t>
      </w:r>
      <w:r w:rsidRPr="00FC6BF2">
        <w:rPr>
          <w:spacing w:val="33"/>
        </w:rPr>
        <w:t xml:space="preserve"> </w:t>
      </w:r>
      <w:r w:rsidRPr="00FC6BF2">
        <w:t>aceasta</w:t>
      </w:r>
      <w:r w:rsidRPr="00FC6BF2">
        <w:rPr>
          <w:spacing w:val="30"/>
        </w:rPr>
        <w:t xml:space="preserve"> </w:t>
      </w:r>
      <w:r w:rsidRPr="00FC6BF2">
        <w:t>este</w:t>
      </w:r>
      <w:r w:rsidRPr="00FC6BF2">
        <w:rPr>
          <w:spacing w:val="33"/>
        </w:rPr>
        <w:t xml:space="preserve"> </w:t>
      </w:r>
      <w:r w:rsidRPr="00FC6BF2">
        <w:t>condusă</w:t>
      </w:r>
      <w:r w:rsidRPr="00FC6BF2">
        <w:rPr>
          <w:spacing w:val="37"/>
        </w:rPr>
        <w:t xml:space="preserve"> </w:t>
      </w:r>
      <w:r w:rsidRPr="00FC6BF2">
        <w:rPr>
          <w:spacing w:val="-1"/>
        </w:rPr>
        <w:t>d</w:t>
      </w:r>
      <w:r w:rsidRPr="00FC6BF2">
        <w:t>e</w:t>
      </w:r>
      <w:r w:rsidRPr="00FC6BF2">
        <w:rPr>
          <w:spacing w:val="36"/>
        </w:rPr>
        <w:t xml:space="preserve"> </w:t>
      </w:r>
      <w:r w:rsidRPr="00FC6BF2">
        <w:t>la</w:t>
      </w:r>
      <w:r w:rsidRPr="00FC6BF2">
        <w:rPr>
          <w:spacing w:val="35"/>
        </w:rPr>
        <w:t xml:space="preserve"> </w:t>
      </w:r>
      <w:r w:rsidRPr="00FC6BF2">
        <w:t>î</w:t>
      </w:r>
      <w:r w:rsidRPr="00FC6BF2">
        <w:rPr>
          <w:spacing w:val="-1"/>
        </w:rPr>
        <w:t>n</w:t>
      </w:r>
      <w:r w:rsidRPr="00FC6BF2">
        <w:t>temeiere până</w:t>
      </w:r>
      <w:r w:rsidRPr="00FC6BF2">
        <w:rPr>
          <w:spacing w:val="13"/>
        </w:rPr>
        <w:t xml:space="preserve"> </w:t>
      </w:r>
      <w:r w:rsidRPr="00FC6BF2">
        <w:t>la</w:t>
      </w:r>
      <w:r w:rsidRPr="00FC6BF2">
        <w:rPr>
          <w:spacing w:val="11"/>
        </w:rPr>
        <w:t xml:space="preserve"> </w:t>
      </w:r>
      <w:r w:rsidRPr="00FC6BF2">
        <w:t>exploatare</w:t>
      </w:r>
      <w:r w:rsidRPr="00FC6BF2">
        <w:rPr>
          <w:spacing w:val="2"/>
        </w:rPr>
        <w:t xml:space="preserve"> </w:t>
      </w:r>
      <w:proofErr w:type="spellStart"/>
      <w:r w:rsidRPr="00FC6BF2">
        <w:t>şi</w:t>
      </w:r>
      <w:proofErr w:type="spellEnd"/>
      <w:r w:rsidRPr="00FC6BF2">
        <w:rPr>
          <w:spacing w:val="11"/>
        </w:rPr>
        <w:t xml:space="preserve"> </w:t>
      </w:r>
      <w:r w:rsidRPr="00FC6BF2">
        <w:t>regenerare.</w:t>
      </w:r>
      <w:r w:rsidRPr="00FC6BF2">
        <w:rPr>
          <w:spacing w:val="12"/>
        </w:rPr>
        <w:t xml:space="preserve"> </w:t>
      </w:r>
      <w:r w:rsidRPr="00FC6BF2">
        <w:t>Aceste</w:t>
      </w:r>
      <w:r w:rsidRPr="00FC6BF2">
        <w:rPr>
          <w:spacing w:val="5"/>
        </w:rPr>
        <w:t xml:space="preserve"> </w:t>
      </w:r>
      <w:r w:rsidRPr="00FC6BF2">
        <w:rPr>
          <w:spacing w:val="-1"/>
        </w:rPr>
        <w:t>m</w:t>
      </w:r>
      <w:r w:rsidRPr="00FC6BF2">
        <w:t>ăsuri</w:t>
      </w:r>
      <w:r w:rsidRPr="00FC6BF2">
        <w:rPr>
          <w:spacing w:val="10"/>
        </w:rPr>
        <w:t xml:space="preserve"> </w:t>
      </w:r>
      <w:r w:rsidRPr="00FC6BF2">
        <w:t>c</w:t>
      </w:r>
      <w:r w:rsidRPr="00FC6BF2">
        <w:rPr>
          <w:spacing w:val="-1"/>
        </w:rPr>
        <w:t>u</w:t>
      </w:r>
      <w:r w:rsidRPr="00FC6BF2">
        <w:t>lt</w:t>
      </w:r>
      <w:r w:rsidRPr="00FC6BF2">
        <w:rPr>
          <w:spacing w:val="-1"/>
        </w:rPr>
        <w:t>u</w:t>
      </w:r>
      <w:r w:rsidRPr="00FC6BF2">
        <w:t>ra</w:t>
      </w:r>
      <w:r w:rsidRPr="00FC6BF2">
        <w:rPr>
          <w:spacing w:val="-2"/>
        </w:rPr>
        <w:t>l</w:t>
      </w:r>
      <w:r w:rsidRPr="00FC6BF2">
        <w:t>e includ</w:t>
      </w:r>
      <w:r w:rsidRPr="00FC6BF2">
        <w:rPr>
          <w:spacing w:val="3"/>
        </w:rPr>
        <w:t xml:space="preserve"> </w:t>
      </w:r>
      <w:r w:rsidRPr="00FC6BF2">
        <w:t>l</w:t>
      </w:r>
      <w:r w:rsidRPr="00FC6BF2">
        <w:rPr>
          <w:spacing w:val="-1"/>
        </w:rPr>
        <w:t>u</w:t>
      </w:r>
      <w:r w:rsidRPr="00FC6BF2">
        <w:t>cr</w:t>
      </w:r>
      <w:r w:rsidRPr="00FC6BF2">
        <w:rPr>
          <w:spacing w:val="-1"/>
        </w:rPr>
        <w:t>ăr</w:t>
      </w:r>
      <w:r w:rsidRPr="00FC6BF2">
        <w:t>ile</w:t>
      </w:r>
      <w:r w:rsidRPr="00FC6BF2">
        <w:rPr>
          <w:spacing w:val="2"/>
        </w:rPr>
        <w:t xml:space="preserve"> </w:t>
      </w:r>
      <w:r w:rsidRPr="00FC6BF2">
        <w:t>p</w:t>
      </w:r>
      <w:r w:rsidRPr="00FC6BF2">
        <w:rPr>
          <w:spacing w:val="-1"/>
        </w:rPr>
        <w:t>r</w:t>
      </w:r>
      <w:r w:rsidRPr="00FC6BF2">
        <w:t>in</w:t>
      </w:r>
      <w:r w:rsidRPr="00FC6BF2">
        <w:rPr>
          <w:spacing w:val="7"/>
        </w:rPr>
        <w:t xml:space="preserve"> </w:t>
      </w:r>
      <w:r w:rsidRPr="00FC6BF2">
        <w:t>ca</w:t>
      </w:r>
      <w:r w:rsidRPr="00FC6BF2">
        <w:rPr>
          <w:spacing w:val="-1"/>
        </w:rPr>
        <w:t>r</w:t>
      </w:r>
      <w:r w:rsidRPr="00FC6BF2">
        <w:t>e,</w:t>
      </w:r>
      <w:r w:rsidRPr="00FC6BF2">
        <w:rPr>
          <w:spacing w:val="2"/>
        </w:rPr>
        <w:t xml:space="preserve"> </w:t>
      </w:r>
      <w:r w:rsidRPr="00FC6BF2">
        <w:t>procedând</w:t>
      </w:r>
      <w:r w:rsidRPr="00FC6BF2">
        <w:rPr>
          <w:spacing w:val="-2"/>
        </w:rPr>
        <w:t xml:space="preserve"> </w:t>
      </w:r>
      <w:r w:rsidRPr="00FC6BF2">
        <w:t>consecve</w:t>
      </w:r>
      <w:r w:rsidRPr="00FC6BF2">
        <w:rPr>
          <w:spacing w:val="-1"/>
        </w:rPr>
        <w:t>n</w:t>
      </w:r>
      <w:r w:rsidRPr="00FC6BF2">
        <w:t>t,</w:t>
      </w:r>
      <w:r w:rsidRPr="00FC6BF2">
        <w:rPr>
          <w:spacing w:val="-3"/>
        </w:rPr>
        <w:t xml:space="preserve"> </w:t>
      </w:r>
      <w:r w:rsidRPr="00FC6BF2">
        <w:t>vreme</w:t>
      </w:r>
      <w:r w:rsidRPr="00FC6BF2">
        <w:rPr>
          <w:spacing w:val="2"/>
        </w:rPr>
        <w:t xml:space="preserve"> </w:t>
      </w:r>
      <w:r w:rsidRPr="00FC6BF2">
        <w:t>îndelungată,</w:t>
      </w:r>
      <w:r w:rsidRPr="00FC6BF2">
        <w:rPr>
          <w:spacing w:val="-2"/>
        </w:rPr>
        <w:t xml:space="preserve"> </w:t>
      </w:r>
      <w:r w:rsidRPr="00FC6BF2">
        <w:t>se</w:t>
      </w:r>
      <w:r w:rsidRPr="00FC6BF2">
        <w:rPr>
          <w:spacing w:val="8"/>
        </w:rPr>
        <w:t xml:space="preserve"> </w:t>
      </w:r>
      <w:r w:rsidRPr="00FC6BF2">
        <w:t>realizează</w:t>
      </w:r>
      <w:r w:rsidRPr="00FC6BF2">
        <w:rPr>
          <w:spacing w:val="-1"/>
        </w:rPr>
        <w:t xml:space="preserve"> </w:t>
      </w:r>
      <w:r w:rsidRPr="00FC6BF2">
        <w:t>regenerarea</w:t>
      </w:r>
      <w:r w:rsidRPr="00FC6BF2">
        <w:rPr>
          <w:spacing w:val="-3"/>
        </w:rPr>
        <w:t xml:space="preserve"> </w:t>
      </w:r>
      <w:r w:rsidRPr="00FC6BF2">
        <w:t>sau reîntinerirea,</w:t>
      </w:r>
      <w:r w:rsidRPr="00FC6BF2">
        <w:rPr>
          <w:spacing w:val="5"/>
        </w:rPr>
        <w:t xml:space="preserve"> </w:t>
      </w:r>
      <w:r w:rsidRPr="00FC6BF2">
        <w:t>educarea,</w:t>
      </w:r>
      <w:r w:rsidRPr="00FC6BF2">
        <w:rPr>
          <w:spacing w:val="7"/>
        </w:rPr>
        <w:t xml:space="preserve"> </w:t>
      </w:r>
      <w:proofErr w:type="spellStart"/>
      <w:r w:rsidRPr="00FC6BF2">
        <w:t>protec</w:t>
      </w:r>
      <w:r w:rsidRPr="00FC6BF2">
        <w:rPr>
          <w:spacing w:val="1"/>
        </w:rPr>
        <w:t>ţ</w:t>
      </w:r>
      <w:r w:rsidRPr="00FC6BF2">
        <w:t>ia</w:t>
      </w:r>
      <w:proofErr w:type="spellEnd"/>
      <w:r w:rsidRPr="00FC6BF2">
        <w:t>,</w:t>
      </w:r>
      <w:r w:rsidRPr="00FC6BF2">
        <w:rPr>
          <w:spacing w:val="9"/>
        </w:rPr>
        <w:t xml:space="preserve"> </w:t>
      </w:r>
      <w:r w:rsidRPr="00FC6BF2">
        <w:t>e</w:t>
      </w:r>
      <w:r w:rsidRPr="00FC6BF2">
        <w:rPr>
          <w:spacing w:val="-1"/>
        </w:rPr>
        <w:t>x</w:t>
      </w:r>
      <w:r w:rsidRPr="00FC6BF2">
        <w:t>ploatarea</w:t>
      </w:r>
      <w:r w:rsidRPr="00FC6BF2">
        <w:rPr>
          <w:spacing w:val="6"/>
        </w:rPr>
        <w:t xml:space="preserve"> </w:t>
      </w:r>
      <w:r w:rsidRPr="00FC6BF2">
        <w:t>t</w:t>
      </w:r>
      <w:r w:rsidRPr="00FC6BF2">
        <w:rPr>
          <w:spacing w:val="-1"/>
        </w:rPr>
        <w:t>u</w:t>
      </w:r>
      <w:r w:rsidRPr="00FC6BF2">
        <w:t>turor</w:t>
      </w:r>
      <w:r w:rsidRPr="00FC6BF2">
        <w:rPr>
          <w:spacing w:val="16"/>
        </w:rPr>
        <w:t xml:space="preserve"> </w:t>
      </w:r>
      <w:r w:rsidRPr="00FC6BF2">
        <w:t>arb</w:t>
      </w:r>
      <w:r w:rsidRPr="00FC6BF2">
        <w:rPr>
          <w:spacing w:val="-1"/>
        </w:rPr>
        <w:t>o</w:t>
      </w:r>
      <w:r w:rsidRPr="00FC6BF2">
        <w:t>rilor</w:t>
      </w:r>
      <w:r w:rsidRPr="00FC6BF2">
        <w:rPr>
          <w:spacing w:val="14"/>
        </w:rPr>
        <w:t xml:space="preserve"> </w:t>
      </w:r>
      <w:r w:rsidRPr="00FC6BF2">
        <w:t>c</w:t>
      </w:r>
      <w:r w:rsidRPr="00FC6BF2">
        <w:rPr>
          <w:spacing w:val="-1"/>
        </w:rPr>
        <w:t>a</w:t>
      </w:r>
      <w:r w:rsidRPr="00FC6BF2">
        <w:t>re</w:t>
      </w:r>
      <w:r w:rsidRPr="00FC6BF2">
        <w:rPr>
          <w:spacing w:val="16"/>
        </w:rPr>
        <w:t xml:space="preserve"> </w:t>
      </w:r>
      <w:r w:rsidRPr="00FC6BF2">
        <w:t>co</w:t>
      </w:r>
      <w:r w:rsidRPr="00FC6BF2">
        <w:rPr>
          <w:spacing w:val="-1"/>
        </w:rPr>
        <w:t>n</w:t>
      </w:r>
      <w:r w:rsidRPr="00FC6BF2">
        <w:t>stit</w:t>
      </w:r>
      <w:r w:rsidRPr="00FC6BF2">
        <w:rPr>
          <w:spacing w:val="-1"/>
        </w:rPr>
        <w:t>u</w:t>
      </w:r>
      <w:r w:rsidRPr="00FC6BF2">
        <w:t>ie</w:t>
      </w:r>
      <w:r w:rsidRPr="00FC6BF2">
        <w:rPr>
          <w:spacing w:val="8"/>
        </w:rPr>
        <w:t xml:space="preserve"> </w:t>
      </w:r>
      <w:r w:rsidRPr="00FC6BF2">
        <w:t>o</w:t>
      </w:r>
      <w:r w:rsidRPr="00FC6BF2">
        <w:rPr>
          <w:spacing w:val="18"/>
        </w:rPr>
        <w:t xml:space="preserve"> </w:t>
      </w:r>
      <w:r w:rsidRPr="00FC6BF2">
        <w:t>pă</w:t>
      </w:r>
      <w:r w:rsidRPr="00FC6BF2">
        <w:rPr>
          <w:spacing w:val="-1"/>
        </w:rPr>
        <w:t>du</w:t>
      </w:r>
      <w:r w:rsidRPr="00FC6BF2">
        <w:t>re.</w:t>
      </w:r>
    </w:p>
    <w:p w14:paraId="35B49BC5" w14:textId="77777777" w:rsidR="000E6A3D" w:rsidRPr="00FC6BF2" w:rsidRDefault="000E6A3D" w:rsidP="000E6A3D">
      <w:pPr>
        <w:ind w:firstLine="840"/>
        <w:jc w:val="both"/>
      </w:pPr>
      <w:r w:rsidRPr="00FC6BF2">
        <w:t>În</w:t>
      </w:r>
      <w:r w:rsidRPr="00FC6BF2">
        <w:rPr>
          <w:spacing w:val="53"/>
        </w:rPr>
        <w:t xml:space="preserve"> </w:t>
      </w:r>
      <w:r w:rsidRPr="00FC6BF2">
        <w:t>sens</w:t>
      </w:r>
      <w:r w:rsidRPr="00FC6BF2">
        <w:rPr>
          <w:spacing w:val="53"/>
        </w:rPr>
        <w:t xml:space="preserve"> </w:t>
      </w:r>
      <w:r w:rsidRPr="00FC6BF2">
        <w:t>restrâns,</w:t>
      </w:r>
      <w:r w:rsidRPr="00FC6BF2">
        <w:rPr>
          <w:spacing w:val="53"/>
        </w:rPr>
        <w:t xml:space="preserve"> </w:t>
      </w:r>
      <w:r w:rsidRPr="00FC6BF2">
        <w:t>prin</w:t>
      </w:r>
      <w:r w:rsidRPr="00FC6BF2">
        <w:rPr>
          <w:spacing w:val="49"/>
        </w:rPr>
        <w:t xml:space="preserve"> </w:t>
      </w:r>
      <w:r w:rsidRPr="00FC6BF2">
        <w:t>trata</w:t>
      </w:r>
      <w:r w:rsidRPr="00FC6BF2">
        <w:rPr>
          <w:spacing w:val="-2"/>
        </w:rPr>
        <w:t>m</w:t>
      </w:r>
      <w:r w:rsidRPr="00FC6BF2">
        <w:t>ent</w:t>
      </w:r>
      <w:r w:rsidRPr="00FC6BF2">
        <w:rPr>
          <w:spacing w:val="44"/>
        </w:rPr>
        <w:t xml:space="preserve"> </w:t>
      </w:r>
      <w:r w:rsidRPr="00FC6BF2">
        <w:t>se</w:t>
      </w:r>
      <w:r w:rsidRPr="00FC6BF2">
        <w:rPr>
          <w:spacing w:val="53"/>
        </w:rPr>
        <w:t xml:space="preserve"> </w:t>
      </w:r>
      <w:proofErr w:type="spellStart"/>
      <w:r w:rsidRPr="00FC6BF2">
        <w:t>î</w:t>
      </w:r>
      <w:r w:rsidRPr="00FC6BF2">
        <w:rPr>
          <w:spacing w:val="-1"/>
        </w:rPr>
        <w:t>n</w:t>
      </w:r>
      <w:r w:rsidRPr="00FC6BF2">
        <w:rPr>
          <w:spacing w:val="1"/>
        </w:rPr>
        <w:t>ţ</w:t>
      </w:r>
      <w:r w:rsidRPr="00FC6BF2">
        <w:rPr>
          <w:spacing w:val="-1"/>
        </w:rPr>
        <w:t>e</w:t>
      </w:r>
      <w:r w:rsidRPr="00FC6BF2">
        <w:t>l</w:t>
      </w:r>
      <w:r w:rsidRPr="00FC6BF2">
        <w:rPr>
          <w:spacing w:val="-1"/>
        </w:rPr>
        <w:t>eg</w:t>
      </w:r>
      <w:r w:rsidRPr="00FC6BF2">
        <w:t>e</w:t>
      </w:r>
      <w:proofErr w:type="spellEnd"/>
      <w:r w:rsidRPr="00FC6BF2">
        <w:rPr>
          <w:spacing w:val="45"/>
        </w:rPr>
        <w:t xml:space="preserve"> </w:t>
      </w:r>
      <w:r w:rsidRPr="00FC6BF2">
        <w:t>modul</w:t>
      </w:r>
      <w:r w:rsidRPr="00FC6BF2">
        <w:rPr>
          <w:spacing w:val="53"/>
        </w:rPr>
        <w:t xml:space="preserve"> </w:t>
      </w:r>
      <w:r w:rsidRPr="00FC6BF2">
        <w:t>special</w:t>
      </w:r>
      <w:r w:rsidRPr="00FC6BF2">
        <w:rPr>
          <w:spacing w:val="46"/>
        </w:rPr>
        <w:t xml:space="preserve"> </w:t>
      </w:r>
      <w:r w:rsidRPr="00FC6BF2">
        <w:t>cum</w:t>
      </w:r>
      <w:r w:rsidRPr="00FC6BF2">
        <w:rPr>
          <w:spacing w:val="53"/>
        </w:rPr>
        <w:t xml:space="preserve"> </w:t>
      </w:r>
      <w:r w:rsidRPr="00FC6BF2">
        <w:t>se</w:t>
      </w:r>
      <w:r w:rsidRPr="00FC6BF2">
        <w:rPr>
          <w:spacing w:val="53"/>
        </w:rPr>
        <w:t xml:space="preserve"> </w:t>
      </w:r>
      <w:r w:rsidRPr="00FC6BF2">
        <w:t>face</w:t>
      </w:r>
      <w:r w:rsidRPr="00FC6BF2">
        <w:rPr>
          <w:spacing w:val="49"/>
        </w:rPr>
        <w:t xml:space="preserve"> </w:t>
      </w:r>
      <w:r w:rsidRPr="00FC6BF2">
        <w:t>exploatarea</w:t>
      </w:r>
      <w:r w:rsidRPr="00FC6BF2">
        <w:rPr>
          <w:spacing w:val="42"/>
        </w:rPr>
        <w:t xml:space="preserve"> </w:t>
      </w:r>
      <w:proofErr w:type="spellStart"/>
      <w:r w:rsidRPr="00FC6BF2">
        <w:t>şi</w:t>
      </w:r>
      <w:proofErr w:type="spellEnd"/>
      <w:r w:rsidRPr="00FC6BF2">
        <w:rPr>
          <w:spacing w:val="51"/>
        </w:rPr>
        <w:t xml:space="preserve"> </w:t>
      </w:r>
      <w:r w:rsidRPr="00FC6BF2">
        <w:rPr>
          <w:spacing w:val="-1"/>
        </w:rPr>
        <w:t xml:space="preserve">se </w:t>
      </w:r>
      <w:r w:rsidRPr="00FC6BF2">
        <w:t>asigură</w:t>
      </w:r>
      <w:r w:rsidRPr="00FC6BF2">
        <w:rPr>
          <w:spacing w:val="9"/>
        </w:rPr>
        <w:t xml:space="preserve"> </w:t>
      </w:r>
      <w:r w:rsidRPr="00FC6BF2">
        <w:t>re</w:t>
      </w:r>
      <w:r w:rsidRPr="00FC6BF2">
        <w:rPr>
          <w:spacing w:val="-1"/>
        </w:rPr>
        <w:t>g</w:t>
      </w:r>
      <w:r w:rsidRPr="00FC6BF2">
        <w:t xml:space="preserve">enerarea </w:t>
      </w:r>
      <w:r w:rsidRPr="00FC6BF2">
        <w:rPr>
          <w:spacing w:val="-1"/>
        </w:rPr>
        <w:t>u</w:t>
      </w:r>
      <w:r w:rsidRPr="00FC6BF2">
        <w:t>nei</w:t>
      </w:r>
      <w:r w:rsidRPr="00FC6BF2">
        <w:rPr>
          <w:spacing w:val="7"/>
        </w:rPr>
        <w:t xml:space="preserve"> </w:t>
      </w:r>
      <w:r w:rsidRPr="00FC6BF2">
        <w:t>păduri</w:t>
      </w:r>
      <w:r w:rsidRPr="00FC6BF2">
        <w:rPr>
          <w:spacing w:val="5"/>
        </w:rPr>
        <w:t xml:space="preserve"> </w:t>
      </w:r>
      <w:r w:rsidRPr="00FC6BF2">
        <w:t>în</w:t>
      </w:r>
      <w:r w:rsidRPr="00FC6BF2">
        <w:rPr>
          <w:spacing w:val="7"/>
        </w:rPr>
        <w:t xml:space="preserve"> </w:t>
      </w:r>
      <w:r w:rsidRPr="00FC6BF2">
        <w:t>cadrul</w:t>
      </w:r>
      <w:r w:rsidRPr="00FC6BF2">
        <w:rPr>
          <w:spacing w:val="2"/>
        </w:rPr>
        <w:t xml:space="preserve"> </w:t>
      </w:r>
      <w:proofErr w:type="spellStart"/>
      <w:r w:rsidRPr="00FC6BF2">
        <w:t>acelui</w:t>
      </w:r>
      <w:r w:rsidRPr="00FC6BF2">
        <w:rPr>
          <w:spacing w:val="-2"/>
        </w:rPr>
        <w:t>a</w:t>
      </w:r>
      <w:r w:rsidRPr="00FC6BF2">
        <w:t>şi</w:t>
      </w:r>
      <w:proofErr w:type="spellEnd"/>
      <w:r w:rsidRPr="00FC6BF2">
        <w:rPr>
          <w:spacing w:val="1"/>
        </w:rPr>
        <w:t xml:space="preserve"> </w:t>
      </w:r>
      <w:r w:rsidRPr="00FC6BF2">
        <w:t>regim,</w:t>
      </w:r>
      <w:r w:rsidRPr="00FC6BF2">
        <w:rPr>
          <w:spacing w:val="9"/>
        </w:rPr>
        <w:t xml:space="preserve"> </w:t>
      </w:r>
      <w:r w:rsidRPr="00FC6BF2">
        <w:t>în</w:t>
      </w:r>
      <w:r w:rsidRPr="00FC6BF2">
        <w:rPr>
          <w:spacing w:val="7"/>
        </w:rPr>
        <w:t xml:space="preserve"> </w:t>
      </w:r>
      <w:r w:rsidRPr="00FC6BF2">
        <w:t>vederea</w:t>
      </w:r>
      <w:r w:rsidRPr="00FC6BF2">
        <w:rPr>
          <w:spacing w:val="1"/>
        </w:rPr>
        <w:t xml:space="preserve"> </w:t>
      </w:r>
      <w:r w:rsidRPr="00FC6BF2">
        <w:t>atingerii unui</w:t>
      </w:r>
      <w:r w:rsidRPr="00FC6BF2">
        <w:rPr>
          <w:spacing w:val="4"/>
        </w:rPr>
        <w:t xml:space="preserve"> </w:t>
      </w:r>
      <w:r w:rsidRPr="00FC6BF2">
        <w:t>scop.</w:t>
      </w:r>
    </w:p>
    <w:p w14:paraId="6CC89407" w14:textId="77777777" w:rsidR="000E6A3D" w:rsidRPr="00FC6BF2" w:rsidRDefault="000E6A3D" w:rsidP="000E6A3D">
      <w:pPr>
        <w:ind w:firstLine="840"/>
        <w:jc w:val="both"/>
      </w:pPr>
      <w:r w:rsidRPr="00FC6BF2">
        <w:t>Masa</w:t>
      </w:r>
      <w:r w:rsidRPr="00FC6BF2">
        <w:rPr>
          <w:spacing w:val="33"/>
        </w:rPr>
        <w:t xml:space="preserve"> </w:t>
      </w:r>
      <w:r w:rsidRPr="00FC6BF2">
        <w:t>le</w:t>
      </w:r>
      <w:r w:rsidRPr="00FC6BF2">
        <w:rPr>
          <w:spacing w:val="-2"/>
        </w:rPr>
        <w:t>m</w:t>
      </w:r>
      <w:r w:rsidRPr="00FC6BF2">
        <w:t>noasă</w:t>
      </w:r>
      <w:r w:rsidRPr="00FC6BF2">
        <w:rPr>
          <w:spacing w:val="28"/>
        </w:rPr>
        <w:t xml:space="preserve"> </w:t>
      </w:r>
      <w:r w:rsidRPr="00FC6BF2">
        <w:t>care</w:t>
      </w:r>
      <w:r w:rsidRPr="00FC6BF2">
        <w:rPr>
          <w:spacing w:val="29"/>
        </w:rPr>
        <w:t xml:space="preserve"> </w:t>
      </w:r>
      <w:r w:rsidRPr="00FC6BF2">
        <w:t>rezultă</w:t>
      </w:r>
      <w:r w:rsidRPr="00FC6BF2">
        <w:rPr>
          <w:spacing w:val="26"/>
        </w:rPr>
        <w:t xml:space="preserve"> </w:t>
      </w:r>
      <w:r w:rsidRPr="00FC6BF2">
        <w:t>prin</w:t>
      </w:r>
      <w:r w:rsidRPr="00FC6BF2">
        <w:rPr>
          <w:spacing w:val="29"/>
        </w:rPr>
        <w:t xml:space="preserve"> </w:t>
      </w:r>
      <w:r w:rsidRPr="00FC6BF2">
        <w:t>a</w:t>
      </w:r>
      <w:r w:rsidRPr="00FC6BF2">
        <w:rPr>
          <w:spacing w:val="-1"/>
        </w:rPr>
        <w:t>p</w:t>
      </w:r>
      <w:r w:rsidRPr="00FC6BF2">
        <w:t>licarea</w:t>
      </w:r>
      <w:r w:rsidRPr="00FC6BF2">
        <w:rPr>
          <w:spacing w:val="24"/>
        </w:rPr>
        <w:t xml:space="preserve"> </w:t>
      </w:r>
      <w:r w:rsidRPr="00FC6BF2">
        <w:t>trata</w:t>
      </w:r>
      <w:r w:rsidRPr="00FC6BF2">
        <w:rPr>
          <w:spacing w:val="-2"/>
        </w:rPr>
        <w:t>m</w:t>
      </w:r>
      <w:r w:rsidRPr="00FC6BF2">
        <w:t>entelor</w:t>
      </w:r>
      <w:r w:rsidRPr="00FC6BF2">
        <w:rPr>
          <w:spacing w:val="20"/>
        </w:rPr>
        <w:t xml:space="preserve"> </w:t>
      </w:r>
      <w:r w:rsidRPr="00FC6BF2">
        <w:t>este</w:t>
      </w:r>
      <w:r w:rsidRPr="00FC6BF2">
        <w:rPr>
          <w:spacing w:val="29"/>
        </w:rPr>
        <w:t xml:space="preserve"> </w:t>
      </w:r>
      <w:r w:rsidRPr="00FC6BF2">
        <w:t>încadrată</w:t>
      </w:r>
      <w:r w:rsidRPr="00FC6BF2">
        <w:rPr>
          <w:spacing w:val="23"/>
        </w:rPr>
        <w:t xml:space="preserve"> </w:t>
      </w:r>
      <w:r w:rsidRPr="00FC6BF2">
        <w:t>în</w:t>
      </w:r>
      <w:r w:rsidRPr="00FC6BF2">
        <w:rPr>
          <w:spacing w:val="30"/>
        </w:rPr>
        <w:t xml:space="preserve"> </w:t>
      </w:r>
      <w:r w:rsidRPr="00FC6BF2">
        <w:t>grupa</w:t>
      </w:r>
      <w:r w:rsidRPr="00FC6BF2">
        <w:rPr>
          <w:spacing w:val="27"/>
        </w:rPr>
        <w:t xml:space="preserve"> </w:t>
      </w:r>
      <w:r w:rsidRPr="00FC6BF2">
        <w:rPr>
          <w:i/>
        </w:rPr>
        <w:t>produselor principale</w:t>
      </w:r>
      <w:r w:rsidRPr="00FC6BF2">
        <w:t>,</w:t>
      </w:r>
      <w:r w:rsidRPr="00FC6BF2">
        <w:rPr>
          <w:spacing w:val="-10"/>
        </w:rPr>
        <w:t xml:space="preserve"> </w:t>
      </w:r>
      <w:r w:rsidRPr="00FC6BF2">
        <w:t>iar</w:t>
      </w:r>
      <w:r w:rsidRPr="00FC6BF2">
        <w:rPr>
          <w:spacing w:val="-3"/>
        </w:rPr>
        <w:t xml:space="preserve"> </w:t>
      </w:r>
      <w:r w:rsidRPr="00FC6BF2">
        <w:t>t</w:t>
      </w:r>
      <w:r w:rsidRPr="00FC6BF2">
        <w:rPr>
          <w:spacing w:val="-1"/>
        </w:rPr>
        <w:t>ă</w:t>
      </w:r>
      <w:r w:rsidRPr="00FC6BF2">
        <w:t>ierea</w:t>
      </w:r>
      <w:r w:rsidRPr="00FC6BF2">
        <w:rPr>
          <w:spacing w:val="-6"/>
        </w:rPr>
        <w:t xml:space="preserve"> </w:t>
      </w:r>
      <w:r w:rsidRPr="00FC6BF2">
        <w:t>prin</w:t>
      </w:r>
      <w:r w:rsidRPr="00FC6BF2">
        <w:rPr>
          <w:spacing w:val="-4"/>
        </w:rPr>
        <w:t xml:space="preserve"> </w:t>
      </w:r>
      <w:r w:rsidRPr="00FC6BF2">
        <w:t>care</w:t>
      </w:r>
      <w:r w:rsidRPr="00FC6BF2">
        <w:rPr>
          <w:spacing w:val="-4"/>
        </w:rPr>
        <w:t xml:space="preserve"> </w:t>
      </w:r>
      <w:r w:rsidRPr="00FC6BF2">
        <w:rPr>
          <w:spacing w:val="-1"/>
        </w:rPr>
        <w:t>s</w:t>
      </w:r>
      <w:r w:rsidRPr="00FC6BF2">
        <w:t>e</w:t>
      </w:r>
      <w:r w:rsidRPr="00FC6BF2">
        <w:rPr>
          <w:spacing w:val="-1"/>
        </w:rPr>
        <w:t xml:space="preserve"> </w:t>
      </w:r>
      <w:r w:rsidRPr="00FC6BF2">
        <w:t>realizează</w:t>
      </w:r>
      <w:r w:rsidRPr="00FC6BF2">
        <w:rPr>
          <w:spacing w:val="-10"/>
        </w:rPr>
        <w:t xml:space="preserve"> </w:t>
      </w:r>
      <w:r w:rsidRPr="00FC6BF2">
        <w:t>poar</w:t>
      </w:r>
      <w:r w:rsidRPr="00FC6BF2">
        <w:rPr>
          <w:spacing w:val="-1"/>
        </w:rPr>
        <w:t>t</w:t>
      </w:r>
      <w:r w:rsidRPr="00FC6BF2">
        <w:t>ă</w:t>
      </w:r>
      <w:r w:rsidRPr="00FC6BF2">
        <w:rPr>
          <w:spacing w:val="-6"/>
        </w:rPr>
        <w:t xml:space="preserve"> </w:t>
      </w:r>
      <w:r w:rsidRPr="00FC6BF2">
        <w:t>nu</w:t>
      </w:r>
      <w:r w:rsidRPr="00FC6BF2">
        <w:rPr>
          <w:spacing w:val="-2"/>
        </w:rPr>
        <w:t>m</w:t>
      </w:r>
      <w:r w:rsidRPr="00FC6BF2">
        <w:t>ele</w:t>
      </w:r>
      <w:r w:rsidRPr="00FC6BF2">
        <w:rPr>
          <w:spacing w:val="-7"/>
        </w:rPr>
        <w:t xml:space="preserve"> </w:t>
      </w:r>
      <w:r w:rsidRPr="00FC6BF2">
        <w:t>de</w:t>
      </w:r>
      <w:r w:rsidRPr="00FC6BF2">
        <w:rPr>
          <w:spacing w:val="-2"/>
        </w:rPr>
        <w:t xml:space="preserve"> </w:t>
      </w:r>
      <w:r w:rsidRPr="00FC6BF2">
        <w:rPr>
          <w:i/>
          <w:spacing w:val="1"/>
        </w:rPr>
        <w:t>t</w:t>
      </w:r>
      <w:r w:rsidRPr="00FC6BF2">
        <w:rPr>
          <w:i/>
        </w:rPr>
        <w:t>ăiere</w:t>
      </w:r>
      <w:r w:rsidRPr="00FC6BF2">
        <w:rPr>
          <w:i/>
          <w:spacing w:val="-4"/>
        </w:rPr>
        <w:t xml:space="preserve"> </w:t>
      </w:r>
      <w:r w:rsidRPr="00FC6BF2">
        <w:rPr>
          <w:i/>
        </w:rPr>
        <w:t>de</w:t>
      </w:r>
      <w:r w:rsidRPr="00FC6BF2">
        <w:rPr>
          <w:i/>
          <w:spacing w:val="-2"/>
        </w:rPr>
        <w:t xml:space="preserve"> </w:t>
      </w:r>
      <w:r w:rsidRPr="00FC6BF2">
        <w:rPr>
          <w:i/>
        </w:rPr>
        <w:t>produse principale</w:t>
      </w:r>
      <w:r w:rsidRPr="00FC6BF2">
        <w:t>.</w:t>
      </w:r>
    </w:p>
    <w:p w14:paraId="65E3CAF9" w14:textId="77777777" w:rsidR="00E2581A" w:rsidRPr="00FC6BF2" w:rsidRDefault="00E2581A" w:rsidP="000E6A3D">
      <w:pPr>
        <w:ind w:firstLine="840"/>
        <w:jc w:val="both"/>
      </w:pPr>
    </w:p>
    <w:p w14:paraId="6EEEAB2A" w14:textId="77777777" w:rsidR="00E2581A" w:rsidRPr="00FC6BF2" w:rsidRDefault="00E2581A">
      <w:pPr>
        <w:numPr>
          <w:ilvl w:val="0"/>
          <w:numId w:val="81"/>
        </w:numPr>
        <w:overflowPunct/>
        <w:autoSpaceDE/>
        <w:autoSpaceDN/>
        <w:adjustRightInd/>
        <w:ind w:left="90" w:firstLine="990"/>
        <w:textAlignment w:val="auto"/>
        <w:rPr>
          <w:b/>
        </w:rPr>
      </w:pPr>
      <w:r w:rsidRPr="00FC6BF2">
        <w:rPr>
          <w:b/>
        </w:rPr>
        <w:t>Tăieri progresive</w:t>
      </w:r>
    </w:p>
    <w:p w14:paraId="55295BFF" w14:textId="77777777" w:rsidR="00E2581A" w:rsidRPr="005C46B5" w:rsidRDefault="00E2581A" w:rsidP="00E2581A">
      <w:pPr>
        <w:ind w:firstLine="840"/>
        <w:jc w:val="both"/>
        <w:rPr>
          <w:sz w:val="16"/>
          <w:szCs w:val="16"/>
          <w:highlight w:val="lightGray"/>
        </w:rPr>
      </w:pPr>
    </w:p>
    <w:p w14:paraId="2EBB3BA6" w14:textId="56DE0858" w:rsidR="00E2581A" w:rsidRDefault="00E2581A" w:rsidP="00E2581A">
      <w:pPr>
        <w:jc w:val="both"/>
        <w:rPr>
          <w:lang w:val="fr-FR"/>
        </w:rPr>
      </w:pPr>
      <w:r w:rsidRPr="0004009F">
        <w:rPr>
          <w:lang w:val="fr-FR"/>
        </w:rPr>
        <w:t xml:space="preserve">            </w:t>
      </w:r>
      <w:proofErr w:type="spellStart"/>
      <w:r w:rsidRPr="0004009F">
        <w:rPr>
          <w:lang w:val="fr-FR"/>
        </w:rPr>
        <w:t>Caracteristica</w:t>
      </w:r>
      <w:proofErr w:type="spellEnd"/>
      <w:r w:rsidRPr="0004009F">
        <w:rPr>
          <w:lang w:val="fr-FR"/>
        </w:rPr>
        <w:t xml:space="preserve"> </w:t>
      </w:r>
      <w:proofErr w:type="spellStart"/>
      <w:r w:rsidRPr="0004009F">
        <w:rPr>
          <w:lang w:val="fr-FR"/>
        </w:rPr>
        <w:t>principală</w:t>
      </w:r>
      <w:proofErr w:type="spellEnd"/>
      <w:r w:rsidRPr="0004009F">
        <w:rPr>
          <w:lang w:val="fr-FR"/>
        </w:rPr>
        <w:t xml:space="preserve"> a </w:t>
      </w:r>
      <w:proofErr w:type="spellStart"/>
      <w:r w:rsidRPr="0004009F">
        <w:rPr>
          <w:lang w:val="fr-FR"/>
        </w:rPr>
        <w:t>tratamentului</w:t>
      </w:r>
      <w:proofErr w:type="spellEnd"/>
      <w:r w:rsidRPr="0004009F">
        <w:rPr>
          <w:lang w:val="fr-FR"/>
        </w:rPr>
        <w:t xml:space="preserve"> </w:t>
      </w:r>
      <w:proofErr w:type="spellStart"/>
      <w:r w:rsidRPr="0004009F">
        <w:rPr>
          <w:lang w:val="fr-FR"/>
        </w:rPr>
        <w:t>tăierilor</w:t>
      </w:r>
      <w:proofErr w:type="spellEnd"/>
      <w:r w:rsidRPr="0004009F">
        <w:rPr>
          <w:lang w:val="fr-FR"/>
        </w:rPr>
        <w:t xml:space="preserve"> </w:t>
      </w:r>
      <w:proofErr w:type="spellStart"/>
      <w:r w:rsidRPr="0004009F">
        <w:rPr>
          <w:lang w:val="fr-FR"/>
        </w:rPr>
        <w:t>progresive</w:t>
      </w:r>
      <w:proofErr w:type="spellEnd"/>
      <w:r w:rsidRPr="0004009F">
        <w:rPr>
          <w:lang w:val="fr-FR"/>
        </w:rPr>
        <w:t xml:space="preserve"> o </w:t>
      </w:r>
      <w:proofErr w:type="spellStart"/>
      <w:r w:rsidRPr="0004009F">
        <w:rPr>
          <w:lang w:val="fr-FR"/>
        </w:rPr>
        <w:t>constituie</w:t>
      </w:r>
      <w:proofErr w:type="spellEnd"/>
      <w:r w:rsidRPr="0004009F">
        <w:rPr>
          <w:lang w:val="fr-FR"/>
        </w:rPr>
        <w:t xml:space="preserve"> </w:t>
      </w:r>
      <w:proofErr w:type="spellStart"/>
      <w:r w:rsidRPr="0004009F">
        <w:rPr>
          <w:lang w:val="fr-FR"/>
        </w:rPr>
        <w:t>declanșarea</w:t>
      </w:r>
      <w:proofErr w:type="spellEnd"/>
      <w:r w:rsidRPr="0004009F">
        <w:rPr>
          <w:lang w:val="fr-FR"/>
        </w:rPr>
        <w:t xml:space="preserve"> </w:t>
      </w:r>
      <w:proofErr w:type="spellStart"/>
      <w:r w:rsidRPr="0004009F">
        <w:rPr>
          <w:lang w:val="fr-FR"/>
        </w:rPr>
        <w:t>procesului</w:t>
      </w:r>
      <w:proofErr w:type="spellEnd"/>
      <w:r w:rsidRPr="0004009F">
        <w:rPr>
          <w:lang w:val="fr-FR"/>
        </w:rPr>
        <w:t xml:space="preserve"> de </w:t>
      </w:r>
      <w:proofErr w:type="spellStart"/>
      <w:r w:rsidRPr="0004009F">
        <w:rPr>
          <w:lang w:val="fr-FR"/>
        </w:rPr>
        <w:t>regenerare</w:t>
      </w:r>
      <w:proofErr w:type="spellEnd"/>
      <w:r w:rsidRPr="0004009F">
        <w:rPr>
          <w:lang w:val="fr-FR"/>
        </w:rPr>
        <w:t xml:space="preserve">, </w:t>
      </w:r>
      <w:proofErr w:type="spellStart"/>
      <w:r w:rsidRPr="0004009F">
        <w:rPr>
          <w:lang w:val="fr-FR"/>
        </w:rPr>
        <w:t>cu</w:t>
      </w:r>
      <w:proofErr w:type="spellEnd"/>
      <w:r w:rsidRPr="0004009F">
        <w:rPr>
          <w:lang w:val="fr-FR"/>
        </w:rPr>
        <w:t xml:space="preserve"> </w:t>
      </w:r>
      <w:proofErr w:type="spellStart"/>
      <w:r w:rsidRPr="0004009F">
        <w:rPr>
          <w:lang w:val="fr-FR"/>
        </w:rPr>
        <w:t>ocazia</w:t>
      </w:r>
      <w:proofErr w:type="spellEnd"/>
      <w:r w:rsidRPr="0004009F">
        <w:rPr>
          <w:lang w:val="fr-FR"/>
        </w:rPr>
        <w:t xml:space="preserve"> </w:t>
      </w:r>
      <w:proofErr w:type="spellStart"/>
      <w:r w:rsidRPr="0004009F">
        <w:rPr>
          <w:lang w:val="fr-FR"/>
        </w:rPr>
        <w:t>primelor</w:t>
      </w:r>
      <w:proofErr w:type="spellEnd"/>
      <w:r w:rsidRPr="0004009F">
        <w:rPr>
          <w:lang w:val="fr-FR"/>
        </w:rPr>
        <w:t xml:space="preserve"> </w:t>
      </w:r>
      <w:proofErr w:type="spellStart"/>
      <w:r w:rsidRPr="0004009F">
        <w:rPr>
          <w:lang w:val="fr-FR"/>
        </w:rPr>
        <w:t>tăieri</w:t>
      </w:r>
      <w:proofErr w:type="spellEnd"/>
      <w:r w:rsidRPr="0004009F">
        <w:rPr>
          <w:lang w:val="fr-FR"/>
        </w:rPr>
        <w:t xml:space="preserve">, </w:t>
      </w:r>
      <w:proofErr w:type="spellStart"/>
      <w:r w:rsidRPr="0004009F">
        <w:rPr>
          <w:lang w:val="fr-FR"/>
        </w:rPr>
        <w:t>într</w:t>
      </w:r>
      <w:proofErr w:type="spellEnd"/>
      <w:r w:rsidRPr="0004009F">
        <w:rPr>
          <w:lang w:val="fr-FR"/>
        </w:rPr>
        <w:t xml:space="preserve">-un </w:t>
      </w:r>
      <w:proofErr w:type="spellStart"/>
      <w:r w:rsidRPr="0004009F">
        <w:rPr>
          <w:lang w:val="fr-FR"/>
        </w:rPr>
        <w:t>număr</w:t>
      </w:r>
      <w:proofErr w:type="spellEnd"/>
      <w:r w:rsidRPr="0004009F">
        <w:rPr>
          <w:lang w:val="fr-FR"/>
        </w:rPr>
        <w:t xml:space="preserve"> </w:t>
      </w:r>
      <w:proofErr w:type="spellStart"/>
      <w:r w:rsidRPr="0004009F">
        <w:rPr>
          <w:lang w:val="fr-FR"/>
        </w:rPr>
        <w:t>variabil</w:t>
      </w:r>
      <w:proofErr w:type="spellEnd"/>
      <w:r w:rsidRPr="0004009F">
        <w:rPr>
          <w:lang w:val="fr-FR"/>
        </w:rPr>
        <w:t xml:space="preserve"> de </w:t>
      </w:r>
      <w:proofErr w:type="spellStart"/>
      <w:r w:rsidRPr="0004009F">
        <w:rPr>
          <w:lang w:val="fr-FR"/>
        </w:rPr>
        <w:t>puncte</w:t>
      </w:r>
      <w:proofErr w:type="spellEnd"/>
      <w:r w:rsidRPr="0004009F">
        <w:rPr>
          <w:lang w:val="fr-FR"/>
        </w:rPr>
        <w:t xml:space="preserve"> de </w:t>
      </w:r>
      <w:proofErr w:type="spellStart"/>
      <w:r w:rsidRPr="0004009F">
        <w:rPr>
          <w:lang w:val="fr-FR"/>
        </w:rPr>
        <w:t>pe</w:t>
      </w:r>
      <w:proofErr w:type="spellEnd"/>
      <w:r w:rsidRPr="0004009F">
        <w:rPr>
          <w:lang w:val="fr-FR"/>
        </w:rPr>
        <w:t xml:space="preserve"> </w:t>
      </w:r>
      <w:proofErr w:type="spellStart"/>
      <w:r w:rsidRPr="0004009F">
        <w:rPr>
          <w:lang w:val="fr-FR"/>
        </w:rPr>
        <w:t>suprafața</w:t>
      </w:r>
      <w:proofErr w:type="spellEnd"/>
      <w:r w:rsidRPr="0004009F">
        <w:rPr>
          <w:lang w:val="fr-FR"/>
        </w:rPr>
        <w:t xml:space="preserve"> </w:t>
      </w:r>
      <w:proofErr w:type="spellStart"/>
      <w:r w:rsidRPr="0004009F">
        <w:rPr>
          <w:lang w:val="fr-FR"/>
        </w:rPr>
        <w:t>arboretului</w:t>
      </w:r>
      <w:proofErr w:type="spellEnd"/>
      <w:r w:rsidRPr="0004009F">
        <w:rPr>
          <w:lang w:val="fr-FR"/>
        </w:rPr>
        <w:t xml:space="preserve">, care </w:t>
      </w:r>
      <w:proofErr w:type="spellStart"/>
      <w:r w:rsidRPr="0004009F">
        <w:rPr>
          <w:lang w:val="fr-FR"/>
        </w:rPr>
        <w:t>constituie</w:t>
      </w:r>
      <w:proofErr w:type="spellEnd"/>
      <w:r w:rsidRPr="0004009F">
        <w:rPr>
          <w:lang w:val="fr-FR"/>
        </w:rPr>
        <w:t xml:space="preserve"> </w:t>
      </w:r>
      <w:proofErr w:type="spellStart"/>
      <w:r w:rsidRPr="0004009F">
        <w:rPr>
          <w:lang w:val="fr-FR"/>
        </w:rPr>
        <w:t>așa</w:t>
      </w:r>
      <w:proofErr w:type="spellEnd"/>
      <w:r w:rsidRPr="0004009F">
        <w:rPr>
          <w:lang w:val="fr-FR"/>
        </w:rPr>
        <w:t xml:space="preserve"> </w:t>
      </w:r>
      <w:proofErr w:type="spellStart"/>
      <w:r w:rsidRPr="0004009F">
        <w:rPr>
          <w:lang w:val="fr-FR"/>
        </w:rPr>
        <w:t>numitele</w:t>
      </w:r>
      <w:proofErr w:type="spellEnd"/>
      <w:r w:rsidRPr="0004009F">
        <w:rPr>
          <w:lang w:val="fr-FR"/>
        </w:rPr>
        <w:t xml:space="preserve"> "</w:t>
      </w:r>
      <w:proofErr w:type="spellStart"/>
      <w:r w:rsidRPr="0004009F">
        <w:rPr>
          <w:lang w:val="fr-FR"/>
        </w:rPr>
        <w:t>ochiuri</w:t>
      </w:r>
      <w:proofErr w:type="spellEnd"/>
      <w:r w:rsidRPr="0004009F">
        <w:rPr>
          <w:lang w:val="fr-FR"/>
        </w:rPr>
        <w:t xml:space="preserve"> de </w:t>
      </w:r>
      <w:proofErr w:type="spellStart"/>
      <w:r w:rsidRPr="0004009F">
        <w:rPr>
          <w:lang w:val="fr-FR"/>
        </w:rPr>
        <w:t>regenerare</w:t>
      </w:r>
      <w:proofErr w:type="spellEnd"/>
      <w:r w:rsidRPr="0004009F">
        <w:rPr>
          <w:lang w:val="fr-FR"/>
        </w:rPr>
        <w:t xml:space="preserve">". La </w:t>
      </w:r>
      <w:proofErr w:type="spellStart"/>
      <w:r w:rsidRPr="0004009F">
        <w:rPr>
          <w:lang w:val="fr-FR"/>
        </w:rPr>
        <w:t>aplicarea</w:t>
      </w:r>
      <w:proofErr w:type="spellEnd"/>
      <w:r w:rsidRPr="0004009F">
        <w:rPr>
          <w:lang w:val="fr-FR"/>
        </w:rPr>
        <w:t xml:space="preserve"> </w:t>
      </w:r>
      <w:proofErr w:type="spellStart"/>
      <w:r w:rsidRPr="0004009F">
        <w:rPr>
          <w:lang w:val="fr-FR"/>
        </w:rPr>
        <w:t>acestui</w:t>
      </w:r>
      <w:proofErr w:type="spellEnd"/>
      <w:r w:rsidRPr="0004009F">
        <w:rPr>
          <w:lang w:val="fr-FR"/>
        </w:rPr>
        <w:t xml:space="preserve"> </w:t>
      </w:r>
      <w:proofErr w:type="spellStart"/>
      <w:r w:rsidRPr="0004009F">
        <w:rPr>
          <w:lang w:val="fr-FR"/>
        </w:rPr>
        <w:t>tratament</w:t>
      </w:r>
      <w:proofErr w:type="spellEnd"/>
      <w:r w:rsidRPr="0004009F">
        <w:rPr>
          <w:lang w:val="fr-FR"/>
        </w:rPr>
        <w:t xml:space="preserve"> </w:t>
      </w:r>
      <w:proofErr w:type="spellStart"/>
      <w:r w:rsidRPr="0004009F">
        <w:rPr>
          <w:lang w:val="fr-FR"/>
        </w:rPr>
        <w:t>numărul</w:t>
      </w:r>
      <w:proofErr w:type="spellEnd"/>
      <w:r w:rsidRPr="0004009F">
        <w:rPr>
          <w:lang w:val="fr-FR"/>
        </w:rPr>
        <w:t xml:space="preserve"> </w:t>
      </w:r>
      <w:proofErr w:type="spellStart"/>
      <w:r w:rsidRPr="0004009F">
        <w:rPr>
          <w:lang w:val="fr-FR"/>
        </w:rPr>
        <w:t>ochiurilor</w:t>
      </w:r>
      <w:proofErr w:type="spellEnd"/>
      <w:r w:rsidRPr="0004009F">
        <w:rPr>
          <w:lang w:val="fr-FR"/>
        </w:rPr>
        <w:t xml:space="preserve">, </w:t>
      </w:r>
      <w:proofErr w:type="spellStart"/>
      <w:r w:rsidRPr="0004009F">
        <w:rPr>
          <w:lang w:val="fr-FR"/>
        </w:rPr>
        <w:t>mărimea</w:t>
      </w:r>
      <w:proofErr w:type="spellEnd"/>
      <w:r w:rsidRPr="0004009F">
        <w:rPr>
          <w:lang w:val="fr-FR"/>
        </w:rPr>
        <w:t xml:space="preserve">, forma </w:t>
      </w:r>
      <w:proofErr w:type="spellStart"/>
      <w:r w:rsidRPr="0004009F">
        <w:rPr>
          <w:lang w:val="fr-FR"/>
        </w:rPr>
        <w:t>și</w:t>
      </w:r>
      <w:proofErr w:type="spellEnd"/>
      <w:r w:rsidRPr="0004009F">
        <w:rPr>
          <w:lang w:val="fr-FR"/>
        </w:rPr>
        <w:t xml:space="preserve"> </w:t>
      </w:r>
      <w:proofErr w:type="spellStart"/>
      <w:r w:rsidRPr="0004009F">
        <w:rPr>
          <w:lang w:val="fr-FR"/>
        </w:rPr>
        <w:t>repartizarea</w:t>
      </w:r>
      <w:proofErr w:type="spellEnd"/>
      <w:r w:rsidRPr="0004009F">
        <w:rPr>
          <w:lang w:val="fr-FR"/>
        </w:rPr>
        <w:t xml:space="preserve"> </w:t>
      </w:r>
      <w:proofErr w:type="spellStart"/>
      <w:r w:rsidRPr="0004009F">
        <w:rPr>
          <w:lang w:val="fr-FR"/>
        </w:rPr>
        <w:t>acestora</w:t>
      </w:r>
      <w:proofErr w:type="spellEnd"/>
      <w:r w:rsidRPr="0004009F">
        <w:rPr>
          <w:lang w:val="fr-FR"/>
        </w:rPr>
        <w:t xml:space="preserve"> se </w:t>
      </w:r>
      <w:proofErr w:type="spellStart"/>
      <w:r w:rsidRPr="0004009F">
        <w:rPr>
          <w:lang w:val="fr-FR"/>
        </w:rPr>
        <w:t>stabilesc</w:t>
      </w:r>
      <w:proofErr w:type="spellEnd"/>
      <w:r w:rsidRPr="0004009F">
        <w:rPr>
          <w:lang w:val="fr-FR"/>
        </w:rPr>
        <w:t xml:space="preserve"> </w:t>
      </w:r>
      <w:proofErr w:type="spellStart"/>
      <w:r w:rsidRPr="0004009F">
        <w:rPr>
          <w:lang w:val="fr-FR"/>
        </w:rPr>
        <w:t>în</w:t>
      </w:r>
      <w:proofErr w:type="spellEnd"/>
      <w:r w:rsidRPr="0004009F">
        <w:rPr>
          <w:lang w:val="fr-FR"/>
        </w:rPr>
        <w:t xml:space="preserve"> </w:t>
      </w:r>
      <w:proofErr w:type="spellStart"/>
      <w:r w:rsidRPr="0004009F">
        <w:rPr>
          <w:lang w:val="fr-FR"/>
        </w:rPr>
        <w:t>raport</w:t>
      </w:r>
      <w:proofErr w:type="spellEnd"/>
      <w:r w:rsidRPr="0004009F">
        <w:rPr>
          <w:lang w:val="fr-FR"/>
        </w:rPr>
        <w:t xml:space="preserve"> </w:t>
      </w:r>
      <w:proofErr w:type="spellStart"/>
      <w:r w:rsidRPr="0004009F">
        <w:rPr>
          <w:lang w:val="fr-FR"/>
        </w:rPr>
        <w:t>cu</w:t>
      </w:r>
      <w:proofErr w:type="spellEnd"/>
      <w:r w:rsidRPr="0004009F">
        <w:rPr>
          <w:lang w:val="fr-FR"/>
        </w:rPr>
        <w:t xml:space="preserve"> </w:t>
      </w:r>
      <w:proofErr w:type="spellStart"/>
      <w:r w:rsidRPr="0004009F">
        <w:rPr>
          <w:lang w:val="fr-FR"/>
        </w:rPr>
        <w:t>ritmul</w:t>
      </w:r>
      <w:proofErr w:type="spellEnd"/>
      <w:r w:rsidRPr="0004009F">
        <w:rPr>
          <w:lang w:val="fr-FR"/>
        </w:rPr>
        <w:t xml:space="preserve"> </w:t>
      </w:r>
      <w:proofErr w:type="spellStart"/>
      <w:r w:rsidRPr="0004009F">
        <w:rPr>
          <w:lang w:val="fr-FR"/>
        </w:rPr>
        <w:t>tăierilor</w:t>
      </w:r>
      <w:proofErr w:type="spellEnd"/>
      <w:r w:rsidRPr="0004009F">
        <w:rPr>
          <w:lang w:val="fr-FR"/>
        </w:rPr>
        <w:t xml:space="preserve"> </w:t>
      </w:r>
      <w:proofErr w:type="spellStart"/>
      <w:r w:rsidRPr="0004009F">
        <w:rPr>
          <w:lang w:val="fr-FR"/>
        </w:rPr>
        <w:t>și</w:t>
      </w:r>
      <w:proofErr w:type="spellEnd"/>
      <w:r w:rsidRPr="0004009F">
        <w:rPr>
          <w:lang w:val="fr-FR"/>
        </w:rPr>
        <w:t xml:space="preserve"> </w:t>
      </w:r>
      <w:proofErr w:type="spellStart"/>
      <w:r w:rsidRPr="0004009F">
        <w:rPr>
          <w:lang w:val="fr-FR"/>
        </w:rPr>
        <w:t>cu</w:t>
      </w:r>
      <w:proofErr w:type="spellEnd"/>
      <w:r w:rsidRPr="0004009F">
        <w:rPr>
          <w:lang w:val="fr-FR"/>
        </w:rPr>
        <w:t xml:space="preserve"> </w:t>
      </w:r>
      <w:proofErr w:type="spellStart"/>
      <w:r w:rsidRPr="0004009F">
        <w:rPr>
          <w:lang w:val="fr-FR"/>
        </w:rPr>
        <w:t>evoluția</w:t>
      </w:r>
      <w:proofErr w:type="spellEnd"/>
      <w:r w:rsidRPr="0004009F">
        <w:rPr>
          <w:lang w:val="fr-FR"/>
        </w:rPr>
        <w:t xml:space="preserve"> </w:t>
      </w:r>
      <w:proofErr w:type="spellStart"/>
      <w:r w:rsidRPr="0004009F">
        <w:rPr>
          <w:lang w:val="fr-FR"/>
        </w:rPr>
        <w:t>procesului</w:t>
      </w:r>
      <w:proofErr w:type="spellEnd"/>
      <w:r w:rsidRPr="0004009F">
        <w:rPr>
          <w:lang w:val="fr-FR"/>
        </w:rPr>
        <w:t xml:space="preserve"> de </w:t>
      </w:r>
      <w:proofErr w:type="spellStart"/>
      <w:r w:rsidRPr="0004009F">
        <w:rPr>
          <w:lang w:val="fr-FR"/>
        </w:rPr>
        <w:t>regenerare</w:t>
      </w:r>
      <w:proofErr w:type="spellEnd"/>
      <w:r w:rsidRPr="0004009F">
        <w:rPr>
          <w:lang w:val="fr-FR"/>
        </w:rPr>
        <w:t>.</w:t>
      </w:r>
    </w:p>
    <w:p w14:paraId="6BFF23AB" w14:textId="77777777" w:rsidR="0004009F" w:rsidRPr="004A0C8A" w:rsidRDefault="0004009F" w:rsidP="0004009F">
      <w:pPr>
        <w:pStyle w:val="Indentcorptext2"/>
        <w:jc w:val="both"/>
        <w:rPr>
          <w:lang w:val="es-ES"/>
        </w:rPr>
      </w:pPr>
      <w:bookmarkStart w:id="439" w:name="_Hlk126066526"/>
      <w:proofErr w:type="spellStart"/>
      <w:r w:rsidRPr="004A0C8A">
        <w:rPr>
          <w:b/>
          <w:i/>
          <w:lang w:val="es-ES"/>
        </w:rPr>
        <w:t>Tăieri</w:t>
      </w:r>
      <w:proofErr w:type="spellEnd"/>
      <w:r w:rsidRPr="004A0C8A">
        <w:rPr>
          <w:b/>
          <w:i/>
          <w:lang w:val="es-ES"/>
        </w:rPr>
        <w:t xml:space="preserve"> progresive de </w:t>
      </w:r>
      <w:proofErr w:type="spellStart"/>
      <w:r w:rsidRPr="004A0C8A">
        <w:rPr>
          <w:b/>
          <w:i/>
          <w:lang w:val="es-ES"/>
        </w:rPr>
        <w:t>punere</w:t>
      </w:r>
      <w:proofErr w:type="spellEnd"/>
      <w:r w:rsidRPr="004A0C8A">
        <w:rPr>
          <w:b/>
          <w:i/>
          <w:lang w:val="es-ES"/>
        </w:rPr>
        <w:t xml:space="preserve"> </w:t>
      </w:r>
      <w:proofErr w:type="spellStart"/>
      <w:r w:rsidRPr="004A0C8A">
        <w:rPr>
          <w:b/>
          <w:i/>
          <w:lang w:val="es-ES"/>
        </w:rPr>
        <w:t>în</w:t>
      </w:r>
      <w:proofErr w:type="spellEnd"/>
      <w:r w:rsidRPr="004A0C8A">
        <w:rPr>
          <w:b/>
          <w:i/>
          <w:lang w:val="es-ES"/>
        </w:rPr>
        <w:t xml:space="preserve"> </w:t>
      </w:r>
      <w:proofErr w:type="spellStart"/>
      <w:r w:rsidRPr="004A0C8A">
        <w:rPr>
          <w:b/>
          <w:i/>
          <w:lang w:val="es-ES"/>
        </w:rPr>
        <w:t>lumină</w:t>
      </w:r>
      <w:proofErr w:type="spellEnd"/>
      <w:r w:rsidRPr="004A0C8A">
        <w:rPr>
          <w:b/>
          <w:i/>
          <w:lang w:val="es-ES"/>
        </w:rPr>
        <w:t xml:space="preserve"> </w:t>
      </w:r>
      <w:proofErr w:type="spellStart"/>
      <w:r w:rsidRPr="004A0C8A">
        <w:rPr>
          <w:b/>
          <w:i/>
          <w:lang w:val="es-ES"/>
        </w:rPr>
        <w:t>și</w:t>
      </w:r>
      <w:proofErr w:type="spellEnd"/>
      <w:r w:rsidRPr="004A0C8A">
        <w:rPr>
          <w:b/>
          <w:i/>
          <w:lang w:val="es-ES"/>
        </w:rPr>
        <w:t xml:space="preserve"> </w:t>
      </w:r>
      <w:proofErr w:type="spellStart"/>
      <w:r w:rsidRPr="004A0C8A">
        <w:rPr>
          <w:b/>
          <w:i/>
          <w:lang w:val="es-ES"/>
        </w:rPr>
        <w:t>racordare</w:t>
      </w:r>
      <w:proofErr w:type="spellEnd"/>
      <w:r w:rsidRPr="004A0C8A">
        <w:rPr>
          <w:b/>
          <w:i/>
          <w:lang w:val="es-ES"/>
        </w:rPr>
        <w:t xml:space="preserve"> P7 </w:t>
      </w:r>
      <w:proofErr w:type="spellStart"/>
      <w:r w:rsidRPr="004A0C8A">
        <w:rPr>
          <w:lang w:val="es-ES"/>
        </w:rPr>
        <w:t>urmate</w:t>
      </w:r>
      <w:proofErr w:type="spellEnd"/>
      <w:r w:rsidRPr="004A0C8A">
        <w:rPr>
          <w:lang w:val="es-ES"/>
        </w:rPr>
        <w:t xml:space="preserve"> de </w:t>
      </w:r>
      <w:proofErr w:type="spellStart"/>
      <w:r w:rsidRPr="004A0C8A">
        <w:rPr>
          <w:lang w:val="es-ES"/>
        </w:rPr>
        <w:t>împăduriri</w:t>
      </w:r>
      <w:proofErr w:type="spellEnd"/>
      <w:r w:rsidRPr="004A0C8A">
        <w:rPr>
          <w:lang w:val="es-ES"/>
        </w:rPr>
        <w:t xml:space="preserve"> </w:t>
      </w:r>
      <w:proofErr w:type="spellStart"/>
      <w:r w:rsidRPr="004A0C8A">
        <w:rPr>
          <w:lang w:val="es-ES"/>
        </w:rPr>
        <w:t>au</w:t>
      </w:r>
      <w:proofErr w:type="spellEnd"/>
      <w:r w:rsidRPr="004A0C8A">
        <w:rPr>
          <w:lang w:val="es-ES"/>
        </w:rPr>
        <w:t xml:space="preserve"> </w:t>
      </w:r>
      <w:proofErr w:type="spellStart"/>
      <w:r w:rsidRPr="004A0C8A">
        <w:rPr>
          <w:lang w:val="es-ES"/>
        </w:rPr>
        <w:t>fost</w:t>
      </w:r>
      <w:proofErr w:type="spellEnd"/>
      <w:r w:rsidRPr="004A0C8A">
        <w:rPr>
          <w:lang w:val="es-ES"/>
        </w:rPr>
        <w:t xml:space="preserve"> propuse </w:t>
      </w:r>
      <w:proofErr w:type="spellStart"/>
      <w:r w:rsidRPr="004A0C8A">
        <w:rPr>
          <w:lang w:val="es-ES"/>
        </w:rPr>
        <w:t>în</w:t>
      </w:r>
      <w:proofErr w:type="spellEnd"/>
      <w:r w:rsidRPr="004A0C8A">
        <w:rPr>
          <w:lang w:val="es-ES"/>
        </w:rPr>
        <w:t xml:space="preserve"> </w:t>
      </w:r>
      <w:proofErr w:type="spellStart"/>
      <w:r w:rsidRPr="004A0C8A">
        <w:rPr>
          <w:lang w:val="es-ES"/>
        </w:rPr>
        <w:t>arboretul</w:t>
      </w:r>
      <w:proofErr w:type="spellEnd"/>
      <w:r w:rsidRPr="004A0C8A">
        <w:rPr>
          <w:lang w:val="es-ES"/>
        </w:rPr>
        <w:t xml:space="preserve"> din </w:t>
      </w:r>
      <w:proofErr w:type="spellStart"/>
      <w:r w:rsidRPr="004A0C8A">
        <w:rPr>
          <w:lang w:val="es-ES"/>
        </w:rPr>
        <w:t>ua</w:t>
      </w:r>
      <w:proofErr w:type="spellEnd"/>
      <w:r w:rsidRPr="004A0C8A">
        <w:rPr>
          <w:lang w:val="es-ES"/>
        </w:rPr>
        <w:t xml:space="preserve"> 49 A care este un </w:t>
      </w:r>
      <w:proofErr w:type="spellStart"/>
      <w:r w:rsidRPr="004A0C8A">
        <w:rPr>
          <w:lang w:val="es-ES"/>
        </w:rPr>
        <w:t>arboret</w:t>
      </w:r>
      <w:proofErr w:type="spellEnd"/>
      <w:r w:rsidRPr="004A0C8A">
        <w:rPr>
          <w:lang w:val="es-ES"/>
        </w:rPr>
        <w:t xml:space="preserve"> de </w:t>
      </w:r>
      <w:proofErr w:type="spellStart"/>
      <w:proofErr w:type="gramStart"/>
      <w:r w:rsidRPr="004A0C8A">
        <w:rPr>
          <w:lang w:val="es-ES"/>
        </w:rPr>
        <w:t>molid</w:t>
      </w:r>
      <w:proofErr w:type="spellEnd"/>
      <w:r w:rsidRPr="004A0C8A">
        <w:rPr>
          <w:lang w:val="es-ES"/>
        </w:rPr>
        <w:t xml:space="preserve">,  </w:t>
      </w:r>
      <w:proofErr w:type="spellStart"/>
      <w:r w:rsidRPr="004A0C8A">
        <w:rPr>
          <w:lang w:val="es-ES"/>
        </w:rPr>
        <w:t>cu</w:t>
      </w:r>
      <w:proofErr w:type="spellEnd"/>
      <w:proofErr w:type="gramEnd"/>
      <w:r w:rsidRPr="004A0C8A">
        <w:rPr>
          <w:lang w:val="es-ES"/>
        </w:rPr>
        <w:t xml:space="preserve"> </w:t>
      </w:r>
      <w:proofErr w:type="spellStart"/>
      <w:r w:rsidRPr="004A0C8A">
        <w:rPr>
          <w:lang w:val="es-ES"/>
        </w:rPr>
        <w:t>consistența</w:t>
      </w:r>
      <w:proofErr w:type="spellEnd"/>
      <w:r w:rsidRPr="004A0C8A">
        <w:rPr>
          <w:lang w:val="es-ES"/>
        </w:rPr>
        <w:t xml:space="preserve"> 0,3 </w:t>
      </w:r>
      <w:proofErr w:type="spellStart"/>
      <w:r w:rsidRPr="004A0C8A">
        <w:rPr>
          <w:lang w:val="es-ES"/>
        </w:rPr>
        <w:t>și</w:t>
      </w:r>
      <w:proofErr w:type="spellEnd"/>
      <w:r w:rsidRPr="004A0C8A">
        <w:rPr>
          <w:lang w:val="es-ES"/>
        </w:rPr>
        <w:t xml:space="preserve"> </w:t>
      </w:r>
      <w:proofErr w:type="spellStart"/>
      <w:r w:rsidRPr="004A0C8A">
        <w:rPr>
          <w:lang w:val="es-ES"/>
        </w:rPr>
        <w:t>semințiș</w:t>
      </w:r>
      <w:proofErr w:type="spellEnd"/>
      <w:r w:rsidRPr="004A0C8A">
        <w:rPr>
          <w:lang w:val="es-ES"/>
        </w:rPr>
        <w:t xml:space="preserve"> natural pe 60% din </w:t>
      </w:r>
      <w:proofErr w:type="spellStart"/>
      <w:r w:rsidRPr="004A0C8A">
        <w:rPr>
          <w:lang w:val="es-ES"/>
        </w:rPr>
        <w:t>suprafață</w:t>
      </w:r>
      <w:proofErr w:type="spellEnd"/>
      <w:r w:rsidRPr="004A0C8A">
        <w:rPr>
          <w:lang w:val="es-ES"/>
        </w:rPr>
        <w:t xml:space="preserve">. </w:t>
      </w:r>
      <w:r w:rsidRPr="004A0C8A">
        <w:t xml:space="preserve">Prin acestea se </w:t>
      </w:r>
      <w:proofErr w:type="spellStart"/>
      <w:r w:rsidRPr="004A0C8A">
        <w:t>urmăreşte</w:t>
      </w:r>
      <w:proofErr w:type="spellEnd"/>
      <w:r w:rsidRPr="004A0C8A">
        <w:t xml:space="preserve"> regenerarea naturală din </w:t>
      </w:r>
      <w:proofErr w:type="spellStart"/>
      <w:r w:rsidRPr="004A0C8A">
        <w:t>sămânţă</w:t>
      </w:r>
      <w:proofErr w:type="spellEnd"/>
      <w:r w:rsidRPr="004A0C8A">
        <w:t xml:space="preserve"> a speciilor de arbori, în </w:t>
      </w:r>
      <w:proofErr w:type="spellStart"/>
      <w:r w:rsidRPr="004A0C8A">
        <w:t>proporţii</w:t>
      </w:r>
      <w:proofErr w:type="spellEnd"/>
      <w:r w:rsidRPr="004A0C8A">
        <w:t xml:space="preserve"> apropiate de cele ale </w:t>
      </w:r>
      <w:proofErr w:type="spellStart"/>
      <w:r w:rsidRPr="004A0C8A">
        <w:t>compoziţiei</w:t>
      </w:r>
      <w:proofErr w:type="spellEnd"/>
      <w:r w:rsidRPr="004A0C8A">
        <w:t xml:space="preserve"> </w:t>
      </w:r>
      <w:proofErr w:type="spellStart"/>
      <w:r w:rsidRPr="004A0C8A">
        <w:t>arboretelor</w:t>
      </w:r>
      <w:proofErr w:type="spellEnd"/>
      <w:r w:rsidRPr="004A0C8A">
        <w:t xml:space="preserve"> naturale. Totodată se vor executa </w:t>
      </w:r>
      <w:proofErr w:type="spellStart"/>
      <w:r w:rsidRPr="004A0C8A">
        <w:t>şi</w:t>
      </w:r>
      <w:proofErr w:type="spellEnd"/>
      <w:r w:rsidRPr="004A0C8A">
        <w:t xml:space="preserve"> lucrări de ajutorare a regenerării </w:t>
      </w:r>
      <w:proofErr w:type="spellStart"/>
      <w:r w:rsidRPr="004A0C8A">
        <w:t>şi</w:t>
      </w:r>
      <w:proofErr w:type="spellEnd"/>
      <w:r w:rsidRPr="004A0C8A">
        <w:t xml:space="preserve"> de îngrijire a </w:t>
      </w:r>
      <w:proofErr w:type="spellStart"/>
      <w:r w:rsidRPr="004A0C8A">
        <w:t>seminţişului</w:t>
      </w:r>
      <w:proofErr w:type="spellEnd"/>
      <w:r w:rsidRPr="004A0C8A">
        <w:t xml:space="preserve">. Aceste tăieri de racordare vor continua tratamentul tăierilor progresive început în deceniile anterioare urmând a se recolta întreaga masă lemnoasă existentă în acest </w:t>
      </w:r>
      <w:proofErr w:type="spellStart"/>
      <w:r w:rsidRPr="004A0C8A">
        <w:t>ua</w:t>
      </w:r>
      <w:proofErr w:type="spellEnd"/>
      <w:r w:rsidRPr="004A0C8A">
        <w:t xml:space="preserve">, </w:t>
      </w:r>
      <w:proofErr w:type="spellStart"/>
      <w:r w:rsidRPr="004A0C8A">
        <w:t>creindu</w:t>
      </w:r>
      <w:proofErr w:type="spellEnd"/>
      <w:r w:rsidRPr="004A0C8A">
        <w:t xml:space="preserve">-se astfel condițiile necesare dezvoltării unor noi </w:t>
      </w:r>
      <w:proofErr w:type="spellStart"/>
      <w:r w:rsidRPr="004A0C8A">
        <w:t>arborete</w:t>
      </w:r>
      <w:proofErr w:type="spellEnd"/>
      <w:r w:rsidRPr="004A0C8A">
        <w:t xml:space="preserve">. </w:t>
      </w:r>
      <w:proofErr w:type="spellStart"/>
      <w:r w:rsidRPr="004A0C8A">
        <w:rPr>
          <w:lang w:val="es-ES"/>
        </w:rPr>
        <w:t>Intervenția</w:t>
      </w:r>
      <w:proofErr w:type="spellEnd"/>
      <w:r w:rsidRPr="004A0C8A">
        <w:rPr>
          <w:lang w:val="es-ES"/>
        </w:rPr>
        <w:t xml:space="preserve"> se va </w:t>
      </w:r>
      <w:proofErr w:type="spellStart"/>
      <w:r w:rsidRPr="004A0C8A">
        <w:rPr>
          <w:lang w:val="es-ES"/>
        </w:rPr>
        <w:t>executa</w:t>
      </w:r>
      <w:proofErr w:type="spellEnd"/>
      <w:r w:rsidRPr="004A0C8A">
        <w:rPr>
          <w:lang w:val="es-ES"/>
        </w:rPr>
        <w:t xml:space="preserve">, de </w:t>
      </w:r>
      <w:proofErr w:type="spellStart"/>
      <w:r w:rsidRPr="004A0C8A">
        <w:rPr>
          <w:lang w:val="es-ES"/>
        </w:rPr>
        <w:t>preferat</w:t>
      </w:r>
      <w:proofErr w:type="spellEnd"/>
      <w:r w:rsidRPr="004A0C8A">
        <w:rPr>
          <w:lang w:val="es-ES"/>
        </w:rPr>
        <w:t xml:space="preserve">, </w:t>
      </w:r>
      <w:proofErr w:type="spellStart"/>
      <w:r w:rsidRPr="004A0C8A">
        <w:rPr>
          <w:lang w:val="es-ES"/>
        </w:rPr>
        <w:t>în</w:t>
      </w:r>
      <w:proofErr w:type="spellEnd"/>
      <w:r w:rsidRPr="004A0C8A">
        <w:rPr>
          <w:lang w:val="es-ES"/>
        </w:rPr>
        <w:t xml:space="preserve"> </w:t>
      </w:r>
      <w:proofErr w:type="spellStart"/>
      <w:r w:rsidRPr="004A0C8A">
        <w:rPr>
          <w:lang w:val="es-ES"/>
        </w:rPr>
        <w:t>urma</w:t>
      </w:r>
      <w:proofErr w:type="spellEnd"/>
      <w:r w:rsidRPr="004A0C8A">
        <w:rPr>
          <w:lang w:val="es-ES"/>
        </w:rPr>
        <w:t xml:space="preserve"> </w:t>
      </w:r>
      <w:proofErr w:type="spellStart"/>
      <w:r w:rsidRPr="004A0C8A">
        <w:rPr>
          <w:lang w:val="es-ES"/>
        </w:rPr>
        <w:t>unei</w:t>
      </w:r>
      <w:proofErr w:type="spellEnd"/>
      <w:r w:rsidRPr="004A0C8A">
        <w:rPr>
          <w:lang w:val="es-ES"/>
        </w:rPr>
        <w:t xml:space="preserve"> </w:t>
      </w:r>
      <w:proofErr w:type="spellStart"/>
      <w:r w:rsidRPr="004A0C8A">
        <w:rPr>
          <w:lang w:val="es-ES"/>
        </w:rPr>
        <w:t>fructificaţii</w:t>
      </w:r>
      <w:proofErr w:type="spellEnd"/>
      <w:r w:rsidRPr="004A0C8A">
        <w:rPr>
          <w:lang w:val="es-ES"/>
        </w:rPr>
        <w:t xml:space="preserve"> </w:t>
      </w:r>
      <w:proofErr w:type="spellStart"/>
      <w:r w:rsidRPr="004A0C8A">
        <w:rPr>
          <w:lang w:val="es-ES"/>
        </w:rPr>
        <w:t>abundente</w:t>
      </w:r>
      <w:proofErr w:type="spellEnd"/>
      <w:r w:rsidRPr="004A0C8A">
        <w:rPr>
          <w:lang w:val="es-ES"/>
        </w:rPr>
        <w:t xml:space="preserve"> la </w:t>
      </w:r>
      <w:proofErr w:type="spellStart"/>
      <w:r w:rsidRPr="004A0C8A">
        <w:rPr>
          <w:lang w:val="es-ES"/>
        </w:rPr>
        <w:t>speciile</w:t>
      </w:r>
      <w:proofErr w:type="spellEnd"/>
      <w:r w:rsidRPr="004A0C8A">
        <w:rPr>
          <w:lang w:val="es-ES"/>
        </w:rPr>
        <w:t xml:space="preserve"> </w:t>
      </w:r>
      <w:proofErr w:type="spellStart"/>
      <w:r w:rsidRPr="004A0C8A">
        <w:rPr>
          <w:lang w:val="es-ES"/>
        </w:rPr>
        <w:t>principale</w:t>
      </w:r>
      <w:proofErr w:type="spellEnd"/>
      <w:r w:rsidRPr="004A0C8A">
        <w:rPr>
          <w:lang w:val="es-ES"/>
        </w:rPr>
        <w:t xml:space="preserve">; se </w:t>
      </w:r>
      <w:proofErr w:type="spellStart"/>
      <w:r w:rsidRPr="004A0C8A">
        <w:rPr>
          <w:lang w:val="es-ES"/>
        </w:rPr>
        <w:t>vor</w:t>
      </w:r>
      <w:proofErr w:type="spellEnd"/>
      <w:r w:rsidRPr="004A0C8A">
        <w:rPr>
          <w:lang w:val="es-ES"/>
        </w:rPr>
        <w:t xml:space="preserve"> </w:t>
      </w:r>
      <w:proofErr w:type="spellStart"/>
      <w:r w:rsidRPr="004A0C8A">
        <w:rPr>
          <w:lang w:val="es-ES"/>
        </w:rPr>
        <w:t>efectua</w:t>
      </w:r>
      <w:proofErr w:type="spellEnd"/>
      <w:r w:rsidRPr="004A0C8A">
        <w:rPr>
          <w:lang w:val="es-ES"/>
        </w:rPr>
        <w:t xml:space="preserve"> </w:t>
      </w:r>
      <w:proofErr w:type="spellStart"/>
      <w:r w:rsidRPr="004A0C8A">
        <w:rPr>
          <w:lang w:val="es-ES"/>
        </w:rPr>
        <w:t>şi</w:t>
      </w:r>
      <w:proofErr w:type="spellEnd"/>
      <w:r w:rsidRPr="004A0C8A">
        <w:rPr>
          <w:lang w:val="es-ES"/>
        </w:rPr>
        <w:t xml:space="preserve"> </w:t>
      </w:r>
      <w:proofErr w:type="spellStart"/>
      <w:r w:rsidRPr="004A0C8A">
        <w:rPr>
          <w:lang w:val="es-ES"/>
        </w:rPr>
        <w:t>lucrări</w:t>
      </w:r>
      <w:proofErr w:type="spellEnd"/>
      <w:r w:rsidRPr="004A0C8A">
        <w:rPr>
          <w:lang w:val="es-ES"/>
        </w:rPr>
        <w:t xml:space="preserve"> de </w:t>
      </w:r>
      <w:proofErr w:type="spellStart"/>
      <w:r w:rsidRPr="004A0C8A">
        <w:rPr>
          <w:lang w:val="es-ES"/>
        </w:rPr>
        <w:t>ajutorare</w:t>
      </w:r>
      <w:proofErr w:type="spellEnd"/>
      <w:r w:rsidRPr="004A0C8A">
        <w:rPr>
          <w:lang w:val="es-ES"/>
        </w:rPr>
        <w:t xml:space="preserve"> a </w:t>
      </w:r>
      <w:proofErr w:type="spellStart"/>
      <w:r w:rsidRPr="004A0C8A">
        <w:rPr>
          <w:lang w:val="es-ES"/>
        </w:rPr>
        <w:t>regenerării</w:t>
      </w:r>
      <w:proofErr w:type="spellEnd"/>
      <w:r w:rsidRPr="004A0C8A">
        <w:rPr>
          <w:lang w:val="es-ES"/>
        </w:rPr>
        <w:t xml:space="preserve"> </w:t>
      </w:r>
      <w:proofErr w:type="spellStart"/>
      <w:r w:rsidRPr="004A0C8A">
        <w:rPr>
          <w:lang w:val="es-ES"/>
        </w:rPr>
        <w:t>naturale</w:t>
      </w:r>
      <w:proofErr w:type="spellEnd"/>
      <w:r w:rsidRPr="004A0C8A">
        <w:rPr>
          <w:lang w:val="es-ES"/>
        </w:rPr>
        <w:t xml:space="preserve">. Se va </w:t>
      </w:r>
      <w:proofErr w:type="spellStart"/>
      <w:r w:rsidRPr="004A0C8A">
        <w:rPr>
          <w:lang w:val="es-ES"/>
        </w:rPr>
        <w:t>urmări</w:t>
      </w:r>
      <w:proofErr w:type="spellEnd"/>
      <w:r w:rsidRPr="004A0C8A">
        <w:rPr>
          <w:lang w:val="es-ES"/>
        </w:rPr>
        <w:t xml:space="preserve"> </w:t>
      </w:r>
      <w:proofErr w:type="spellStart"/>
      <w:r w:rsidRPr="004A0C8A">
        <w:rPr>
          <w:lang w:val="es-ES"/>
        </w:rPr>
        <w:t>în</w:t>
      </w:r>
      <w:proofErr w:type="spellEnd"/>
      <w:r w:rsidRPr="004A0C8A">
        <w:rPr>
          <w:lang w:val="es-ES"/>
        </w:rPr>
        <w:t xml:space="preserve"> </w:t>
      </w:r>
      <w:proofErr w:type="spellStart"/>
      <w:r w:rsidRPr="004A0C8A">
        <w:rPr>
          <w:lang w:val="es-ES"/>
        </w:rPr>
        <w:t>paralel</w:t>
      </w:r>
      <w:proofErr w:type="spellEnd"/>
      <w:r w:rsidRPr="004A0C8A">
        <w:rPr>
          <w:lang w:val="es-ES"/>
        </w:rPr>
        <w:t xml:space="preserve"> </w:t>
      </w:r>
      <w:proofErr w:type="spellStart"/>
      <w:r w:rsidRPr="004A0C8A">
        <w:rPr>
          <w:lang w:val="es-ES"/>
        </w:rPr>
        <w:t>procesul</w:t>
      </w:r>
      <w:proofErr w:type="spellEnd"/>
      <w:r w:rsidRPr="004A0C8A">
        <w:rPr>
          <w:lang w:val="es-ES"/>
        </w:rPr>
        <w:t xml:space="preserve"> de regenerare </w:t>
      </w:r>
      <w:proofErr w:type="spellStart"/>
      <w:r w:rsidRPr="004A0C8A">
        <w:rPr>
          <w:lang w:val="es-ES"/>
        </w:rPr>
        <w:t>naturală</w:t>
      </w:r>
      <w:proofErr w:type="spellEnd"/>
      <w:r w:rsidRPr="004A0C8A">
        <w:rPr>
          <w:lang w:val="es-ES"/>
        </w:rPr>
        <w:t xml:space="preserve"> </w:t>
      </w:r>
      <w:proofErr w:type="spellStart"/>
      <w:r w:rsidRPr="004A0C8A">
        <w:rPr>
          <w:lang w:val="es-ES"/>
        </w:rPr>
        <w:t>şi</w:t>
      </w:r>
      <w:proofErr w:type="spellEnd"/>
      <w:r w:rsidRPr="004A0C8A">
        <w:rPr>
          <w:lang w:val="es-ES"/>
        </w:rPr>
        <w:t xml:space="preserve"> </w:t>
      </w:r>
      <w:proofErr w:type="spellStart"/>
      <w:r w:rsidRPr="004A0C8A">
        <w:rPr>
          <w:lang w:val="es-ES"/>
        </w:rPr>
        <w:t>artificială</w:t>
      </w:r>
      <w:proofErr w:type="spellEnd"/>
      <w:r w:rsidRPr="004A0C8A">
        <w:rPr>
          <w:lang w:val="es-ES"/>
        </w:rPr>
        <w:t xml:space="preserve"> </w:t>
      </w:r>
      <w:proofErr w:type="spellStart"/>
      <w:r w:rsidRPr="004A0C8A">
        <w:rPr>
          <w:lang w:val="es-ES"/>
        </w:rPr>
        <w:t>şi</w:t>
      </w:r>
      <w:proofErr w:type="spellEnd"/>
      <w:r w:rsidRPr="004A0C8A">
        <w:rPr>
          <w:lang w:val="es-ES"/>
        </w:rPr>
        <w:t xml:space="preserve"> se va </w:t>
      </w:r>
      <w:proofErr w:type="spellStart"/>
      <w:r w:rsidRPr="004A0C8A">
        <w:rPr>
          <w:lang w:val="es-ES"/>
        </w:rPr>
        <w:t>interveni</w:t>
      </w:r>
      <w:proofErr w:type="spellEnd"/>
      <w:r w:rsidRPr="004A0C8A">
        <w:rPr>
          <w:lang w:val="es-ES"/>
        </w:rPr>
        <w:t xml:space="preserve"> </w:t>
      </w:r>
      <w:proofErr w:type="spellStart"/>
      <w:r w:rsidRPr="004A0C8A">
        <w:rPr>
          <w:lang w:val="es-ES"/>
        </w:rPr>
        <w:t>atât</w:t>
      </w:r>
      <w:proofErr w:type="spellEnd"/>
      <w:r w:rsidRPr="004A0C8A">
        <w:rPr>
          <w:lang w:val="es-ES"/>
        </w:rPr>
        <w:t xml:space="preserve"> </w:t>
      </w:r>
      <w:proofErr w:type="spellStart"/>
      <w:r w:rsidRPr="004A0C8A">
        <w:rPr>
          <w:lang w:val="es-ES"/>
        </w:rPr>
        <w:t>cu</w:t>
      </w:r>
      <w:proofErr w:type="spellEnd"/>
      <w:r w:rsidRPr="004A0C8A">
        <w:rPr>
          <w:lang w:val="es-ES"/>
        </w:rPr>
        <w:t xml:space="preserve"> </w:t>
      </w:r>
      <w:proofErr w:type="spellStart"/>
      <w:r w:rsidRPr="004A0C8A">
        <w:rPr>
          <w:lang w:val="es-ES"/>
        </w:rPr>
        <w:t>completări</w:t>
      </w:r>
      <w:proofErr w:type="spellEnd"/>
      <w:r w:rsidRPr="004A0C8A">
        <w:rPr>
          <w:lang w:val="es-ES"/>
        </w:rPr>
        <w:t xml:space="preserve"> </w:t>
      </w:r>
      <w:proofErr w:type="spellStart"/>
      <w:r w:rsidRPr="004A0C8A">
        <w:rPr>
          <w:lang w:val="es-ES"/>
        </w:rPr>
        <w:t>în</w:t>
      </w:r>
      <w:proofErr w:type="spellEnd"/>
      <w:r w:rsidRPr="004A0C8A">
        <w:rPr>
          <w:lang w:val="es-ES"/>
        </w:rPr>
        <w:t xml:space="preserve"> </w:t>
      </w:r>
      <w:proofErr w:type="spellStart"/>
      <w:r w:rsidRPr="004A0C8A">
        <w:rPr>
          <w:lang w:val="es-ES"/>
        </w:rPr>
        <w:t>zonele</w:t>
      </w:r>
      <w:proofErr w:type="spellEnd"/>
      <w:r w:rsidRPr="004A0C8A">
        <w:rPr>
          <w:lang w:val="es-ES"/>
        </w:rPr>
        <w:t xml:space="preserve"> </w:t>
      </w:r>
      <w:proofErr w:type="spellStart"/>
      <w:r w:rsidRPr="004A0C8A">
        <w:rPr>
          <w:lang w:val="es-ES"/>
        </w:rPr>
        <w:t>regenerate</w:t>
      </w:r>
      <w:proofErr w:type="spellEnd"/>
      <w:r w:rsidRPr="004A0C8A">
        <w:rPr>
          <w:lang w:val="es-ES"/>
        </w:rPr>
        <w:t xml:space="preserve">, </w:t>
      </w:r>
      <w:proofErr w:type="spellStart"/>
      <w:r w:rsidRPr="004A0C8A">
        <w:rPr>
          <w:lang w:val="es-ES"/>
        </w:rPr>
        <w:t>cât</w:t>
      </w:r>
      <w:proofErr w:type="spellEnd"/>
      <w:r w:rsidRPr="004A0C8A">
        <w:rPr>
          <w:lang w:val="es-ES"/>
        </w:rPr>
        <w:t xml:space="preserve"> </w:t>
      </w:r>
      <w:proofErr w:type="spellStart"/>
      <w:r w:rsidRPr="004A0C8A">
        <w:rPr>
          <w:lang w:val="es-ES"/>
        </w:rPr>
        <w:t>şi</w:t>
      </w:r>
      <w:proofErr w:type="spellEnd"/>
      <w:r w:rsidRPr="004A0C8A">
        <w:rPr>
          <w:lang w:val="es-ES"/>
        </w:rPr>
        <w:t xml:space="preserve"> </w:t>
      </w:r>
      <w:proofErr w:type="spellStart"/>
      <w:r w:rsidRPr="004A0C8A">
        <w:rPr>
          <w:lang w:val="es-ES"/>
        </w:rPr>
        <w:t>cu</w:t>
      </w:r>
      <w:proofErr w:type="spellEnd"/>
      <w:r w:rsidRPr="004A0C8A">
        <w:rPr>
          <w:lang w:val="es-ES"/>
        </w:rPr>
        <w:t xml:space="preserve"> </w:t>
      </w:r>
      <w:proofErr w:type="spellStart"/>
      <w:r w:rsidRPr="004A0C8A">
        <w:rPr>
          <w:lang w:val="es-ES"/>
        </w:rPr>
        <w:t>lucrări</w:t>
      </w:r>
      <w:proofErr w:type="spellEnd"/>
      <w:r w:rsidRPr="004A0C8A">
        <w:rPr>
          <w:lang w:val="es-ES"/>
        </w:rPr>
        <w:t xml:space="preserve"> de </w:t>
      </w:r>
      <w:proofErr w:type="spellStart"/>
      <w:r w:rsidRPr="004A0C8A">
        <w:rPr>
          <w:lang w:val="es-ES"/>
        </w:rPr>
        <w:t>împădurire</w:t>
      </w:r>
      <w:proofErr w:type="spellEnd"/>
      <w:r w:rsidRPr="004A0C8A">
        <w:rPr>
          <w:lang w:val="es-ES"/>
        </w:rPr>
        <w:t>.</w:t>
      </w:r>
    </w:p>
    <w:p w14:paraId="36083A2D" w14:textId="77777777" w:rsidR="0004009F" w:rsidRPr="004A0C8A" w:rsidRDefault="0004009F" w:rsidP="0004009F">
      <w:pPr>
        <w:pStyle w:val="Indentcorptext2"/>
        <w:jc w:val="both"/>
        <w:rPr>
          <w:lang w:val="es-ES"/>
        </w:rPr>
      </w:pPr>
      <w:r w:rsidRPr="004A0C8A">
        <w:t xml:space="preserve">Tăierea de racordare se va efectua spre finele deceniului, după asigurarea regenerării naturale pe 70 – 80 % din </w:t>
      </w:r>
      <w:proofErr w:type="spellStart"/>
      <w:r w:rsidRPr="004A0C8A">
        <w:t>suprafaţă</w:t>
      </w:r>
      <w:proofErr w:type="spellEnd"/>
      <w:r w:rsidRPr="004A0C8A">
        <w:t xml:space="preserve">, urmând a fi realizate completări cu speciile din </w:t>
      </w:r>
      <w:proofErr w:type="spellStart"/>
      <w:r w:rsidRPr="004A0C8A">
        <w:t>compoziţia</w:t>
      </w:r>
      <w:proofErr w:type="spellEnd"/>
      <w:r w:rsidRPr="004A0C8A">
        <w:t xml:space="preserve"> de împădurire.</w:t>
      </w:r>
    </w:p>
    <w:bookmarkEnd w:id="439"/>
    <w:p w14:paraId="1EF30478" w14:textId="77777777" w:rsidR="0004009F" w:rsidRPr="0004009F" w:rsidRDefault="0004009F" w:rsidP="00E2581A">
      <w:pPr>
        <w:jc w:val="both"/>
        <w:rPr>
          <w:lang w:val="es-ES"/>
        </w:rPr>
      </w:pPr>
    </w:p>
    <w:p w14:paraId="1545FCEA" w14:textId="77777777" w:rsidR="00E2581A" w:rsidRPr="005C46B5" w:rsidRDefault="00E2581A" w:rsidP="000E6A3D">
      <w:pPr>
        <w:ind w:firstLine="840"/>
        <w:jc w:val="both"/>
        <w:rPr>
          <w:highlight w:val="lightGray"/>
        </w:rPr>
      </w:pPr>
    </w:p>
    <w:p w14:paraId="39044E03" w14:textId="02AB9B18" w:rsidR="00086473" w:rsidRPr="0004009F" w:rsidRDefault="00086473">
      <w:pPr>
        <w:numPr>
          <w:ilvl w:val="0"/>
          <w:numId w:val="81"/>
        </w:numPr>
        <w:ind w:left="90" w:firstLine="990"/>
        <w:rPr>
          <w:b/>
        </w:rPr>
      </w:pPr>
      <w:bookmarkStart w:id="440" w:name="_Toc307184491"/>
      <w:bookmarkStart w:id="441" w:name="_Toc319071477"/>
      <w:bookmarkStart w:id="442" w:name="_Toc391891468"/>
      <w:bookmarkStart w:id="443" w:name="_Toc410034988"/>
      <w:r w:rsidRPr="0004009F">
        <w:rPr>
          <w:b/>
        </w:rPr>
        <w:t xml:space="preserve">Tăieri </w:t>
      </w:r>
      <w:r w:rsidR="0004009F" w:rsidRPr="0004009F">
        <w:rPr>
          <w:b/>
        </w:rPr>
        <w:t>rase</w:t>
      </w:r>
    </w:p>
    <w:p w14:paraId="75319AFC" w14:textId="77777777" w:rsidR="00086473" w:rsidRPr="005C46B5" w:rsidRDefault="00086473" w:rsidP="00086473">
      <w:pPr>
        <w:ind w:firstLine="840"/>
        <w:jc w:val="both"/>
        <w:rPr>
          <w:color w:val="FF0000"/>
          <w:sz w:val="16"/>
          <w:szCs w:val="16"/>
          <w:highlight w:val="lightGray"/>
        </w:rPr>
      </w:pPr>
    </w:p>
    <w:p w14:paraId="081F9B53" w14:textId="77777777" w:rsidR="0004009F" w:rsidRPr="0004009F" w:rsidRDefault="0004009F" w:rsidP="0004009F">
      <w:pPr>
        <w:pStyle w:val="Indentcorptext2"/>
        <w:jc w:val="both"/>
        <w:rPr>
          <w:bCs/>
          <w:iCs/>
        </w:rPr>
      </w:pPr>
      <w:bookmarkStart w:id="444" w:name="_Hlk126066545"/>
      <w:r w:rsidRPr="0004009F">
        <w:rPr>
          <w:b/>
          <w:i/>
        </w:rPr>
        <w:t xml:space="preserve">Tăieri rase, împăduriri R1, </w:t>
      </w:r>
      <w:r w:rsidRPr="0004009F">
        <w:rPr>
          <w:bCs/>
          <w:iCs/>
        </w:rPr>
        <w:t xml:space="preserve">au fost propuse în </w:t>
      </w:r>
      <w:proofErr w:type="spellStart"/>
      <w:r w:rsidRPr="0004009F">
        <w:rPr>
          <w:bCs/>
          <w:iCs/>
        </w:rPr>
        <w:t>ua</w:t>
      </w:r>
      <w:proofErr w:type="spellEnd"/>
      <w:r w:rsidRPr="0004009F">
        <w:rPr>
          <w:bCs/>
          <w:iCs/>
        </w:rPr>
        <w:t xml:space="preserve">: 43 D. </w:t>
      </w:r>
      <w:r w:rsidRPr="0004009F">
        <w:t xml:space="preserve">Arboretul este destructurat și afectat de </w:t>
      </w:r>
      <w:proofErr w:type="spellStart"/>
      <w:r w:rsidRPr="0004009F">
        <w:t>doborâturi</w:t>
      </w:r>
      <w:proofErr w:type="spellEnd"/>
      <w:r w:rsidRPr="0004009F">
        <w:t xml:space="preserve"> de vânt având consistența 0,2 și semințiș pe aproximativ utilizabil pe 30% din </w:t>
      </w:r>
      <w:r w:rsidRPr="0004009F">
        <w:lastRenderedPageBreak/>
        <w:t xml:space="preserve">suprafață  </w:t>
      </w:r>
      <w:r w:rsidRPr="0004009F">
        <w:rPr>
          <w:bCs/>
          <w:iCs/>
        </w:rPr>
        <w:t xml:space="preserve">Prin lucrarea propusă se va extrage 100% din masa lemnoasă existentă iar suprafața se va împăduri conform compoziției țel prezentată în planul decenal și în planul lucrărilor de regenerare. </w:t>
      </w:r>
    </w:p>
    <w:p w14:paraId="3F967D6B" w14:textId="77777777" w:rsidR="0004009F" w:rsidRPr="004A0C8A" w:rsidRDefault="0004009F" w:rsidP="0004009F">
      <w:pPr>
        <w:ind w:firstLine="720"/>
        <w:jc w:val="both"/>
        <w:rPr>
          <w:lang w:val="es-ES"/>
        </w:rPr>
      </w:pPr>
      <w:r w:rsidRPr="004A0C8A">
        <w:t xml:space="preserve">În afara precizărilor făcute mai sus, referitor la aplicarea tratamentului tăierilor progresive </w:t>
      </w:r>
      <w:proofErr w:type="spellStart"/>
      <w:r w:rsidRPr="004A0C8A">
        <w:t>şi</w:t>
      </w:r>
      <w:proofErr w:type="spellEnd"/>
      <w:r w:rsidRPr="004A0C8A">
        <w:t xml:space="preserve"> a tratamentului tăierilor rase în </w:t>
      </w:r>
      <w:proofErr w:type="spellStart"/>
      <w:r w:rsidRPr="004A0C8A">
        <w:t>arboretele</w:t>
      </w:r>
      <w:proofErr w:type="spellEnd"/>
      <w:r w:rsidRPr="004A0C8A">
        <w:t xml:space="preserve"> exploatabile din S.U.P.-A, mai </w:t>
      </w:r>
      <w:proofErr w:type="spellStart"/>
      <w:r w:rsidRPr="004A0C8A">
        <w:t>menţionăm</w:t>
      </w:r>
      <w:proofErr w:type="spellEnd"/>
      <w:r w:rsidRPr="004A0C8A">
        <w:t xml:space="preserve"> următoarele:</w:t>
      </w:r>
    </w:p>
    <w:p w14:paraId="0B56498A" w14:textId="77777777" w:rsidR="0004009F" w:rsidRPr="004A0C8A" w:rsidRDefault="0004009F" w:rsidP="0004009F">
      <w:pPr>
        <w:numPr>
          <w:ilvl w:val="0"/>
          <w:numId w:val="111"/>
        </w:numPr>
        <w:tabs>
          <w:tab w:val="clear" w:pos="360"/>
          <w:tab w:val="num" w:pos="1080"/>
        </w:tabs>
        <w:overflowPunct/>
        <w:autoSpaceDE/>
        <w:autoSpaceDN/>
        <w:adjustRightInd/>
        <w:ind w:left="1080"/>
        <w:jc w:val="both"/>
        <w:textAlignment w:val="auto"/>
      </w:pPr>
      <w:r w:rsidRPr="004A0C8A">
        <w:t xml:space="preserve">În </w:t>
      </w:r>
      <w:proofErr w:type="spellStart"/>
      <w:r w:rsidRPr="004A0C8A">
        <w:t>arboretele</w:t>
      </w:r>
      <w:proofErr w:type="spellEnd"/>
      <w:r w:rsidRPr="004A0C8A">
        <w:t xml:space="preserve"> în care </w:t>
      </w:r>
      <w:proofErr w:type="spellStart"/>
      <w:r w:rsidRPr="004A0C8A">
        <w:t>seminţişul</w:t>
      </w:r>
      <w:proofErr w:type="spellEnd"/>
      <w:r w:rsidRPr="004A0C8A">
        <w:t xml:space="preserve"> natural nu s-a instalat în </w:t>
      </w:r>
      <w:proofErr w:type="spellStart"/>
      <w:r w:rsidRPr="004A0C8A">
        <w:t>proporţia</w:t>
      </w:r>
      <w:proofErr w:type="spellEnd"/>
      <w:r w:rsidRPr="004A0C8A">
        <w:t xml:space="preserve"> scontată din diverse</w:t>
      </w:r>
    </w:p>
    <w:p w14:paraId="084FFA8B" w14:textId="77777777" w:rsidR="0004009F" w:rsidRPr="004A0C8A" w:rsidRDefault="0004009F" w:rsidP="0004009F">
      <w:pPr>
        <w:pStyle w:val="BodyText21"/>
        <w:widowControl/>
        <w:rPr>
          <w:rFonts w:ascii="Times New Roman" w:hAnsi="Times New Roman"/>
          <w:kern w:val="28"/>
        </w:rPr>
      </w:pPr>
      <w:r w:rsidRPr="004A0C8A">
        <w:rPr>
          <w:rFonts w:ascii="Times New Roman" w:hAnsi="Times New Roman"/>
          <w:kern w:val="28"/>
        </w:rPr>
        <w:t xml:space="preserve">motive, se vor executa lucrări de ajutorare a regenerării naturale: mobilizarea solului în anii de </w:t>
      </w:r>
      <w:proofErr w:type="spellStart"/>
      <w:r w:rsidRPr="004A0C8A">
        <w:rPr>
          <w:rFonts w:ascii="Times New Roman" w:hAnsi="Times New Roman"/>
          <w:kern w:val="28"/>
        </w:rPr>
        <w:t>fructificaţie</w:t>
      </w:r>
      <w:proofErr w:type="spellEnd"/>
      <w:r w:rsidRPr="004A0C8A">
        <w:rPr>
          <w:rFonts w:ascii="Times New Roman" w:hAnsi="Times New Roman"/>
          <w:kern w:val="28"/>
        </w:rPr>
        <w:t xml:space="preserve">, înlăturarea păturii </w:t>
      </w:r>
      <w:proofErr w:type="spellStart"/>
      <w:r w:rsidRPr="004A0C8A">
        <w:rPr>
          <w:rFonts w:ascii="Times New Roman" w:hAnsi="Times New Roman"/>
          <w:kern w:val="28"/>
        </w:rPr>
        <w:t>ierbacee</w:t>
      </w:r>
      <w:proofErr w:type="spellEnd"/>
      <w:r w:rsidRPr="004A0C8A">
        <w:rPr>
          <w:rFonts w:ascii="Times New Roman" w:hAnsi="Times New Roman"/>
          <w:kern w:val="28"/>
        </w:rPr>
        <w:t xml:space="preserve">, a </w:t>
      </w:r>
      <w:proofErr w:type="spellStart"/>
      <w:r w:rsidRPr="004A0C8A">
        <w:rPr>
          <w:rFonts w:ascii="Times New Roman" w:hAnsi="Times New Roman"/>
          <w:kern w:val="28"/>
        </w:rPr>
        <w:t>seminţişului</w:t>
      </w:r>
      <w:proofErr w:type="spellEnd"/>
      <w:r w:rsidRPr="004A0C8A">
        <w:rPr>
          <w:rFonts w:ascii="Times New Roman" w:hAnsi="Times New Roman"/>
          <w:kern w:val="28"/>
        </w:rPr>
        <w:t xml:space="preserve"> neutilizabil, etc. </w:t>
      </w:r>
    </w:p>
    <w:p w14:paraId="7F4B5DF1" w14:textId="77777777" w:rsidR="0004009F" w:rsidRPr="004A0C8A" w:rsidRDefault="0004009F" w:rsidP="0004009F">
      <w:pPr>
        <w:numPr>
          <w:ilvl w:val="0"/>
          <w:numId w:val="111"/>
        </w:numPr>
        <w:tabs>
          <w:tab w:val="clear" w:pos="360"/>
          <w:tab w:val="num" w:pos="1080"/>
        </w:tabs>
        <w:overflowPunct/>
        <w:autoSpaceDE/>
        <w:autoSpaceDN/>
        <w:adjustRightInd/>
        <w:ind w:left="1080"/>
        <w:jc w:val="both"/>
        <w:textAlignment w:val="auto"/>
      </w:pPr>
      <w:r w:rsidRPr="004A0C8A">
        <w:t xml:space="preserve">În </w:t>
      </w:r>
      <w:proofErr w:type="spellStart"/>
      <w:r w:rsidRPr="004A0C8A">
        <w:t>arboretele</w:t>
      </w:r>
      <w:proofErr w:type="spellEnd"/>
      <w:r w:rsidRPr="004A0C8A">
        <w:t xml:space="preserve"> în care există </w:t>
      </w:r>
      <w:proofErr w:type="spellStart"/>
      <w:r w:rsidRPr="004A0C8A">
        <w:t>seminţiş</w:t>
      </w:r>
      <w:proofErr w:type="spellEnd"/>
      <w:r w:rsidRPr="004A0C8A">
        <w:t xml:space="preserve"> natural utilizabil se vor executa </w:t>
      </w:r>
      <w:proofErr w:type="spellStart"/>
      <w:r w:rsidRPr="004A0C8A">
        <w:t>şi</w:t>
      </w:r>
      <w:proofErr w:type="spellEnd"/>
      <w:r w:rsidRPr="004A0C8A">
        <w:t xml:space="preserve"> lucrări de îngrijire </w:t>
      </w:r>
    </w:p>
    <w:p w14:paraId="095FD047" w14:textId="77777777" w:rsidR="0004009F" w:rsidRPr="004A0C8A" w:rsidRDefault="0004009F" w:rsidP="0004009F">
      <w:pPr>
        <w:jc w:val="both"/>
      </w:pPr>
      <w:r w:rsidRPr="004A0C8A">
        <w:t xml:space="preserve">a regenerării naturale (a </w:t>
      </w:r>
      <w:proofErr w:type="spellStart"/>
      <w:r w:rsidRPr="004A0C8A">
        <w:t>seminţişului</w:t>
      </w:r>
      <w:proofErr w:type="spellEnd"/>
      <w:r w:rsidRPr="004A0C8A">
        <w:t xml:space="preserve">) constând în principal în </w:t>
      </w:r>
      <w:proofErr w:type="spellStart"/>
      <w:r w:rsidRPr="004A0C8A">
        <w:t>descopleşiri</w:t>
      </w:r>
      <w:proofErr w:type="spellEnd"/>
      <w:r w:rsidRPr="004A0C8A">
        <w:t xml:space="preserve">. </w:t>
      </w:r>
    </w:p>
    <w:p w14:paraId="3BC5F2A9" w14:textId="77777777" w:rsidR="0004009F" w:rsidRPr="004A0C8A" w:rsidRDefault="0004009F" w:rsidP="0004009F">
      <w:pPr>
        <w:pStyle w:val="Indentcorptext2"/>
        <w:numPr>
          <w:ilvl w:val="0"/>
          <w:numId w:val="112"/>
        </w:numPr>
        <w:tabs>
          <w:tab w:val="clear" w:pos="360"/>
          <w:tab w:val="num" w:pos="1080"/>
        </w:tabs>
        <w:overflowPunct/>
        <w:autoSpaceDE/>
        <w:autoSpaceDN/>
        <w:adjustRightInd/>
        <w:ind w:left="1080"/>
        <w:jc w:val="both"/>
        <w:textAlignment w:val="auto"/>
        <w:rPr>
          <w:lang w:val="es-ES"/>
        </w:rPr>
      </w:pPr>
      <w:proofErr w:type="spellStart"/>
      <w:r w:rsidRPr="004A0C8A">
        <w:rPr>
          <w:lang w:val="es-ES"/>
        </w:rPr>
        <w:t>Pentru</w:t>
      </w:r>
      <w:proofErr w:type="spellEnd"/>
      <w:r w:rsidRPr="004A0C8A">
        <w:rPr>
          <w:lang w:val="es-ES"/>
        </w:rPr>
        <w:t xml:space="preserve"> </w:t>
      </w:r>
      <w:proofErr w:type="spellStart"/>
      <w:r w:rsidRPr="004A0C8A">
        <w:rPr>
          <w:lang w:val="es-ES"/>
        </w:rPr>
        <w:t>protejarea</w:t>
      </w:r>
      <w:proofErr w:type="spellEnd"/>
      <w:r w:rsidRPr="004A0C8A">
        <w:rPr>
          <w:lang w:val="es-ES"/>
        </w:rPr>
        <w:t xml:space="preserve"> </w:t>
      </w:r>
      <w:proofErr w:type="spellStart"/>
      <w:r w:rsidRPr="004A0C8A">
        <w:rPr>
          <w:lang w:val="es-ES"/>
        </w:rPr>
        <w:t>regenerării</w:t>
      </w:r>
      <w:proofErr w:type="spellEnd"/>
      <w:r w:rsidRPr="004A0C8A">
        <w:rPr>
          <w:lang w:val="es-ES"/>
        </w:rPr>
        <w:t xml:space="preserve"> </w:t>
      </w:r>
      <w:proofErr w:type="spellStart"/>
      <w:r w:rsidRPr="004A0C8A">
        <w:rPr>
          <w:lang w:val="es-ES"/>
        </w:rPr>
        <w:t>naturale</w:t>
      </w:r>
      <w:proofErr w:type="spellEnd"/>
      <w:r w:rsidRPr="004A0C8A">
        <w:rPr>
          <w:lang w:val="es-ES"/>
        </w:rPr>
        <w:t xml:space="preserve"> existente </w:t>
      </w:r>
      <w:proofErr w:type="spellStart"/>
      <w:r w:rsidRPr="004A0C8A">
        <w:rPr>
          <w:lang w:val="es-ES"/>
        </w:rPr>
        <w:t>în</w:t>
      </w:r>
      <w:proofErr w:type="spellEnd"/>
      <w:r w:rsidRPr="004A0C8A">
        <w:rPr>
          <w:lang w:val="es-ES"/>
        </w:rPr>
        <w:t xml:space="preserve"> </w:t>
      </w:r>
      <w:proofErr w:type="spellStart"/>
      <w:r w:rsidRPr="004A0C8A">
        <w:rPr>
          <w:lang w:val="es-ES"/>
        </w:rPr>
        <w:t>unele</w:t>
      </w:r>
      <w:proofErr w:type="spellEnd"/>
      <w:r w:rsidRPr="004A0C8A">
        <w:rPr>
          <w:lang w:val="es-ES"/>
        </w:rPr>
        <w:t xml:space="preserve"> </w:t>
      </w:r>
      <w:proofErr w:type="spellStart"/>
      <w:r w:rsidRPr="004A0C8A">
        <w:rPr>
          <w:lang w:val="es-ES"/>
        </w:rPr>
        <w:t>arborete</w:t>
      </w:r>
      <w:proofErr w:type="spellEnd"/>
      <w:r w:rsidRPr="004A0C8A">
        <w:rPr>
          <w:lang w:val="es-ES"/>
        </w:rPr>
        <w:t xml:space="preserve"> </w:t>
      </w:r>
      <w:proofErr w:type="spellStart"/>
      <w:r w:rsidRPr="004A0C8A">
        <w:rPr>
          <w:lang w:val="es-ES"/>
        </w:rPr>
        <w:t>şi</w:t>
      </w:r>
      <w:proofErr w:type="spellEnd"/>
      <w:r w:rsidRPr="004A0C8A">
        <w:rPr>
          <w:lang w:val="es-ES"/>
        </w:rPr>
        <w:t xml:space="preserve"> </w:t>
      </w:r>
      <w:proofErr w:type="spellStart"/>
      <w:r w:rsidRPr="004A0C8A">
        <w:rPr>
          <w:lang w:val="es-ES"/>
        </w:rPr>
        <w:t>evitarea</w:t>
      </w:r>
      <w:proofErr w:type="spellEnd"/>
      <w:r w:rsidRPr="004A0C8A">
        <w:rPr>
          <w:lang w:val="es-ES"/>
        </w:rPr>
        <w:t xml:space="preserve"> </w:t>
      </w:r>
      <w:proofErr w:type="spellStart"/>
      <w:r w:rsidRPr="004A0C8A">
        <w:rPr>
          <w:lang w:val="es-ES"/>
        </w:rPr>
        <w:t>producerii</w:t>
      </w:r>
      <w:proofErr w:type="spellEnd"/>
      <w:r w:rsidRPr="004A0C8A">
        <w:rPr>
          <w:lang w:val="es-ES"/>
        </w:rPr>
        <w:t xml:space="preserve"> de </w:t>
      </w:r>
    </w:p>
    <w:p w14:paraId="33FB0015" w14:textId="77777777" w:rsidR="0004009F" w:rsidRPr="004A0C8A" w:rsidRDefault="0004009F" w:rsidP="0004009F">
      <w:pPr>
        <w:pStyle w:val="Indentcorptext2"/>
        <w:ind w:firstLine="0"/>
        <w:jc w:val="both"/>
        <w:rPr>
          <w:lang w:val="es-ES"/>
        </w:rPr>
      </w:pPr>
      <w:proofErr w:type="spellStart"/>
      <w:r w:rsidRPr="004A0C8A">
        <w:rPr>
          <w:lang w:val="es-ES"/>
        </w:rPr>
        <w:t>prejudicii</w:t>
      </w:r>
      <w:proofErr w:type="spellEnd"/>
      <w:r w:rsidRPr="004A0C8A">
        <w:rPr>
          <w:lang w:val="es-ES"/>
        </w:rPr>
        <w:t xml:space="preserve"> </w:t>
      </w:r>
      <w:proofErr w:type="spellStart"/>
      <w:r w:rsidRPr="004A0C8A">
        <w:rPr>
          <w:lang w:val="es-ES"/>
        </w:rPr>
        <w:t>asupra</w:t>
      </w:r>
      <w:proofErr w:type="spellEnd"/>
      <w:r w:rsidRPr="004A0C8A">
        <w:rPr>
          <w:lang w:val="es-ES"/>
        </w:rPr>
        <w:t xml:space="preserve"> </w:t>
      </w:r>
      <w:proofErr w:type="spellStart"/>
      <w:r w:rsidRPr="004A0C8A">
        <w:rPr>
          <w:lang w:val="es-ES"/>
        </w:rPr>
        <w:t>seminţişului</w:t>
      </w:r>
      <w:proofErr w:type="spellEnd"/>
      <w:r w:rsidRPr="004A0C8A">
        <w:rPr>
          <w:lang w:val="es-ES"/>
        </w:rPr>
        <w:t xml:space="preserve"> </w:t>
      </w:r>
      <w:proofErr w:type="spellStart"/>
      <w:r w:rsidRPr="004A0C8A">
        <w:rPr>
          <w:lang w:val="es-ES"/>
        </w:rPr>
        <w:t>utilizabil</w:t>
      </w:r>
      <w:proofErr w:type="spellEnd"/>
      <w:r w:rsidRPr="004A0C8A">
        <w:rPr>
          <w:lang w:val="es-ES"/>
        </w:rPr>
        <w:t xml:space="preserve"> </w:t>
      </w:r>
      <w:proofErr w:type="spellStart"/>
      <w:r w:rsidRPr="004A0C8A">
        <w:rPr>
          <w:lang w:val="es-ES"/>
        </w:rPr>
        <w:t>instalat</w:t>
      </w:r>
      <w:proofErr w:type="spellEnd"/>
      <w:r w:rsidRPr="004A0C8A">
        <w:rPr>
          <w:lang w:val="es-ES"/>
        </w:rPr>
        <w:t xml:space="preserve"> </w:t>
      </w:r>
      <w:proofErr w:type="spellStart"/>
      <w:r w:rsidRPr="004A0C8A">
        <w:rPr>
          <w:lang w:val="es-ES"/>
        </w:rPr>
        <w:t>şi</w:t>
      </w:r>
      <w:proofErr w:type="spellEnd"/>
      <w:r w:rsidRPr="004A0C8A">
        <w:rPr>
          <w:lang w:val="es-ES"/>
        </w:rPr>
        <w:t xml:space="preserve"> a </w:t>
      </w:r>
      <w:proofErr w:type="spellStart"/>
      <w:r w:rsidRPr="004A0C8A">
        <w:rPr>
          <w:lang w:val="es-ES"/>
        </w:rPr>
        <w:t>masei</w:t>
      </w:r>
      <w:proofErr w:type="spellEnd"/>
      <w:r w:rsidRPr="004A0C8A">
        <w:rPr>
          <w:lang w:val="es-ES"/>
        </w:rPr>
        <w:t xml:space="preserve"> </w:t>
      </w:r>
      <w:proofErr w:type="spellStart"/>
      <w:r w:rsidRPr="004A0C8A">
        <w:rPr>
          <w:lang w:val="es-ES"/>
        </w:rPr>
        <w:t>lemnoase</w:t>
      </w:r>
      <w:proofErr w:type="spellEnd"/>
      <w:r w:rsidRPr="004A0C8A">
        <w:rPr>
          <w:lang w:val="es-ES"/>
        </w:rPr>
        <w:t xml:space="preserve">, se va respecta </w:t>
      </w:r>
      <w:proofErr w:type="spellStart"/>
      <w:r w:rsidRPr="004A0C8A">
        <w:rPr>
          <w:lang w:val="es-ES"/>
        </w:rPr>
        <w:t>cu</w:t>
      </w:r>
      <w:proofErr w:type="spellEnd"/>
      <w:r w:rsidRPr="004A0C8A">
        <w:rPr>
          <w:lang w:val="es-ES"/>
        </w:rPr>
        <w:t xml:space="preserve"> </w:t>
      </w:r>
      <w:proofErr w:type="spellStart"/>
      <w:r w:rsidRPr="004A0C8A">
        <w:rPr>
          <w:lang w:val="es-ES"/>
        </w:rPr>
        <w:t>stricteţe</w:t>
      </w:r>
      <w:proofErr w:type="spellEnd"/>
      <w:r w:rsidRPr="004A0C8A">
        <w:rPr>
          <w:lang w:val="es-ES"/>
        </w:rPr>
        <w:t xml:space="preserve"> </w:t>
      </w:r>
      <w:proofErr w:type="spellStart"/>
      <w:r w:rsidRPr="004A0C8A">
        <w:rPr>
          <w:lang w:val="es-ES"/>
        </w:rPr>
        <w:t>perioada</w:t>
      </w:r>
      <w:proofErr w:type="spellEnd"/>
      <w:r w:rsidRPr="004A0C8A">
        <w:rPr>
          <w:lang w:val="es-ES"/>
        </w:rPr>
        <w:t xml:space="preserve"> de </w:t>
      </w:r>
      <w:proofErr w:type="spellStart"/>
      <w:r w:rsidRPr="004A0C8A">
        <w:rPr>
          <w:lang w:val="es-ES"/>
        </w:rPr>
        <w:t>restricţii</w:t>
      </w:r>
      <w:proofErr w:type="spellEnd"/>
      <w:r w:rsidRPr="004A0C8A">
        <w:rPr>
          <w:lang w:val="es-ES"/>
        </w:rPr>
        <w:t xml:space="preserve"> </w:t>
      </w:r>
      <w:proofErr w:type="spellStart"/>
      <w:r w:rsidRPr="004A0C8A">
        <w:rPr>
          <w:lang w:val="es-ES"/>
        </w:rPr>
        <w:t>în</w:t>
      </w:r>
      <w:proofErr w:type="spellEnd"/>
      <w:r w:rsidRPr="004A0C8A">
        <w:rPr>
          <w:lang w:val="es-ES"/>
        </w:rPr>
        <w:t xml:space="preserve"> </w:t>
      </w:r>
      <w:proofErr w:type="spellStart"/>
      <w:r w:rsidRPr="004A0C8A">
        <w:rPr>
          <w:lang w:val="es-ES"/>
        </w:rPr>
        <w:t>sezonul</w:t>
      </w:r>
      <w:proofErr w:type="spellEnd"/>
      <w:r w:rsidRPr="004A0C8A">
        <w:rPr>
          <w:lang w:val="es-ES"/>
        </w:rPr>
        <w:t xml:space="preserve"> </w:t>
      </w:r>
      <w:proofErr w:type="spellStart"/>
      <w:r w:rsidRPr="004A0C8A">
        <w:rPr>
          <w:lang w:val="es-ES"/>
        </w:rPr>
        <w:t>vegetativ</w:t>
      </w:r>
      <w:proofErr w:type="spellEnd"/>
      <w:r w:rsidRPr="004A0C8A">
        <w:rPr>
          <w:lang w:val="es-ES"/>
        </w:rPr>
        <w:t xml:space="preserve"> la </w:t>
      </w:r>
      <w:proofErr w:type="spellStart"/>
      <w:r w:rsidRPr="004A0C8A">
        <w:rPr>
          <w:lang w:val="es-ES"/>
        </w:rPr>
        <w:t>tăierile</w:t>
      </w:r>
      <w:proofErr w:type="spellEnd"/>
      <w:r w:rsidRPr="004A0C8A">
        <w:rPr>
          <w:lang w:val="es-ES"/>
        </w:rPr>
        <w:t xml:space="preserve"> de </w:t>
      </w:r>
      <w:proofErr w:type="spellStart"/>
      <w:r w:rsidRPr="004A0C8A">
        <w:rPr>
          <w:lang w:val="es-ES"/>
        </w:rPr>
        <w:t>racordare</w:t>
      </w:r>
      <w:proofErr w:type="spellEnd"/>
      <w:r w:rsidRPr="004A0C8A">
        <w:rPr>
          <w:lang w:val="es-ES"/>
        </w:rPr>
        <w:t xml:space="preserve"> (definitive). </w:t>
      </w:r>
      <w:proofErr w:type="spellStart"/>
      <w:r w:rsidRPr="004A0C8A">
        <w:rPr>
          <w:lang w:val="es-ES"/>
        </w:rPr>
        <w:t>Exploatarea</w:t>
      </w:r>
      <w:proofErr w:type="spellEnd"/>
      <w:r w:rsidRPr="004A0C8A">
        <w:rPr>
          <w:lang w:val="es-ES"/>
        </w:rPr>
        <w:t xml:space="preserve">, la </w:t>
      </w:r>
      <w:proofErr w:type="spellStart"/>
      <w:r w:rsidRPr="004A0C8A">
        <w:rPr>
          <w:lang w:val="es-ES"/>
        </w:rPr>
        <w:t>aceste</w:t>
      </w:r>
      <w:proofErr w:type="spellEnd"/>
      <w:r w:rsidRPr="004A0C8A">
        <w:rPr>
          <w:lang w:val="es-ES"/>
        </w:rPr>
        <w:t xml:space="preserve"> </w:t>
      </w:r>
      <w:proofErr w:type="spellStart"/>
      <w:r w:rsidRPr="004A0C8A">
        <w:rPr>
          <w:lang w:val="es-ES"/>
        </w:rPr>
        <w:t>tăieri</w:t>
      </w:r>
      <w:proofErr w:type="spellEnd"/>
      <w:r w:rsidRPr="004A0C8A">
        <w:rPr>
          <w:lang w:val="es-ES"/>
        </w:rPr>
        <w:t xml:space="preserve">, se va </w:t>
      </w:r>
      <w:proofErr w:type="spellStart"/>
      <w:r w:rsidRPr="004A0C8A">
        <w:rPr>
          <w:lang w:val="es-ES"/>
        </w:rPr>
        <w:t>face</w:t>
      </w:r>
      <w:proofErr w:type="spellEnd"/>
      <w:r w:rsidRPr="004A0C8A">
        <w:rPr>
          <w:lang w:val="es-ES"/>
        </w:rPr>
        <w:t xml:space="preserve">, pe </w:t>
      </w:r>
      <w:proofErr w:type="spellStart"/>
      <w:r w:rsidRPr="004A0C8A">
        <w:rPr>
          <w:lang w:val="es-ES"/>
        </w:rPr>
        <w:t>cât</w:t>
      </w:r>
      <w:proofErr w:type="spellEnd"/>
      <w:r w:rsidRPr="004A0C8A">
        <w:rPr>
          <w:lang w:val="es-ES"/>
        </w:rPr>
        <w:t xml:space="preserve"> </w:t>
      </w:r>
      <w:proofErr w:type="spellStart"/>
      <w:r w:rsidRPr="004A0C8A">
        <w:rPr>
          <w:lang w:val="es-ES"/>
        </w:rPr>
        <w:t>posibil</w:t>
      </w:r>
      <w:proofErr w:type="spellEnd"/>
      <w:r w:rsidRPr="004A0C8A">
        <w:rPr>
          <w:lang w:val="es-ES"/>
        </w:rPr>
        <w:t xml:space="preserve">, </w:t>
      </w:r>
      <w:proofErr w:type="spellStart"/>
      <w:r w:rsidRPr="004A0C8A">
        <w:rPr>
          <w:lang w:val="es-ES"/>
        </w:rPr>
        <w:t>iarna</w:t>
      </w:r>
      <w:proofErr w:type="spellEnd"/>
      <w:r w:rsidRPr="004A0C8A">
        <w:rPr>
          <w:lang w:val="es-ES"/>
        </w:rPr>
        <w:t xml:space="preserve">, pe </w:t>
      </w:r>
      <w:proofErr w:type="spellStart"/>
      <w:r w:rsidRPr="004A0C8A">
        <w:rPr>
          <w:lang w:val="es-ES"/>
        </w:rPr>
        <w:t>zăpadă</w:t>
      </w:r>
      <w:proofErr w:type="spellEnd"/>
      <w:r w:rsidRPr="004A0C8A">
        <w:rPr>
          <w:lang w:val="es-ES"/>
        </w:rPr>
        <w:t xml:space="preserve">, </w:t>
      </w:r>
      <w:proofErr w:type="spellStart"/>
      <w:r w:rsidRPr="004A0C8A">
        <w:rPr>
          <w:lang w:val="es-ES"/>
        </w:rPr>
        <w:t>respectându</w:t>
      </w:r>
      <w:proofErr w:type="spellEnd"/>
      <w:r w:rsidRPr="004A0C8A">
        <w:rPr>
          <w:lang w:val="es-ES"/>
        </w:rPr>
        <w:t xml:space="preserve">-se </w:t>
      </w:r>
      <w:proofErr w:type="spellStart"/>
      <w:r w:rsidRPr="004A0C8A">
        <w:rPr>
          <w:lang w:val="es-ES"/>
        </w:rPr>
        <w:t>tehnologiile</w:t>
      </w:r>
      <w:proofErr w:type="spellEnd"/>
      <w:r w:rsidRPr="004A0C8A">
        <w:rPr>
          <w:lang w:val="es-ES"/>
        </w:rPr>
        <w:t xml:space="preserve"> </w:t>
      </w:r>
      <w:proofErr w:type="spellStart"/>
      <w:r w:rsidRPr="004A0C8A">
        <w:rPr>
          <w:lang w:val="es-ES"/>
        </w:rPr>
        <w:t>indicate</w:t>
      </w:r>
      <w:proofErr w:type="spellEnd"/>
      <w:r w:rsidRPr="004A0C8A">
        <w:rPr>
          <w:lang w:val="es-ES"/>
        </w:rPr>
        <w:t xml:space="preserve"> </w:t>
      </w:r>
      <w:proofErr w:type="spellStart"/>
      <w:r w:rsidRPr="004A0C8A">
        <w:rPr>
          <w:lang w:val="es-ES"/>
        </w:rPr>
        <w:t>în</w:t>
      </w:r>
      <w:proofErr w:type="spellEnd"/>
      <w:r w:rsidRPr="004A0C8A">
        <w:rPr>
          <w:lang w:val="es-ES"/>
        </w:rPr>
        <w:t xml:space="preserve"> </w:t>
      </w:r>
      <w:proofErr w:type="spellStart"/>
      <w:r w:rsidRPr="004A0C8A">
        <w:rPr>
          <w:lang w:val="es-ES"/>
        </w:rPr>
        <w:t>instrucţiunile</w:t>
      </w:r>
      <w:proofErr w:type="spellEnd"/>
      <w:r w:rsidRPr="004A0C8A">
        <w:rPr>
          <w:lang w:val="es-ES"/>
        </w:rPr>
        <w:t xml:space="preserve"> </w:t>
      </w:r>
      <w:proofErr w:type="spellStart"/>
      <w:r w:rsidRPr="004A0C8A">
        <w:rPr>
          <w:lang w:val="es-ES"/>
        </w:rPr>
        <w:t>în</w:t>
      </w:r>
      <w:proofErr w:type="spellEnd"/>
      <w:r w:rsidRPr="004A0C8A">
        <w:rPr>
          <w:lang w:val="es-ES"/>
        </w:rPr>
        <w:t xml:space="preserve"> </w:t>
      </w:r>
      <w:proofErr w:type="spellStart"/>
      <w:r w:rsidRPr="004A0C8A">
        <w:rPr>
          <w:lang w:val="es-ES"/>
        </w:rPr>
        <w:t>vigoare</w:t>
      </w:r>
      <w:proofErr w:type="spellEnd"/>
      <w:r w:rsidRPr="004A0C8A">
        <w:rPr>
          <w:lang w:val="es-ES"/>
        </w:rPr>
        <w:t xml:space="preserve">. Se va insista pe </w:t>
      </w:r>
      <w:proofErr w:type="spellStart"/>
      <w:r w:rsidRPr="004A0C8A">
        <w:rPr>
          <w:lang w:val="es-ES"/>
        </w:rPr>
        <w:t>curăţirea</w:t>
      </w:r>
      <w:proofErr w:type="spellEnd"/>
      <w:r w:rsidRPr="004A0C8A">
        <w:rPr>
          <w:lang w:val="es-ES"/>
        </w:rPr>
        <w:t xml:space="preserve"> </w:t>
      </w:r>
      <w:proofErr w:type="spellStart"/>
      <w:r w:rsidRPr="004A0C8A">
        <w:rPr>
          <w:lang w:val="es-ES"/>
        </w:rPr>
        <w:t>corespunzătoare</w:t>
      </w:r>
      <w:proofErr w:type="spellEnd"/>
      <w:r w:rsidRPr="004A0C8A">
        <w:rPr>
          <w:lang w:val="es-ES"/>
        </w:rPr>
        <w:t xml:space="preserve"> a </w:t>
      </w:r>
      <w:proofErr w:type="spellStart"/>
      <w:r w:rsidRPr="004A0C8A">
        <w:rPr>
          <w:lang w:val="es-ES"/>
        </w:rPr>
        <w:t>resturilor</w:t>
      </w:r>
      <w:proofErr w:type="spellEnd"/>
      <w:r w:rsidRPr="004A0C8A">
        <w:rPr>
          <w:lang w:val="es-ES"/>
        </w:rPr>
        <w:t xml:space="preserve"> de </w:t>
      </w:r>
      <w:proofErr w:type="spellStart"/>
      <w:r w:rsidRPr="004A0C8A">
        <w:rPr>
          <w:lang w:val="es-ES"/>
        </w:rPr>
        <w:t>exploatare</w:t>
      </w:r>
      <w:proofErr w:type="spellEnd"/>
      <w:r w:rsidRPr="004A0C8A">
        <w:rPr>
          <w:lang w:val="es-ES"/>
        </w:rPr>
        <w:t xml:space="preserve">, </w:t>
      </w:r>
      <w:proofErr w:type="spellStart"/>
      <w:r w:rsidRPr="004A0C8A">
        <w:rPr>
          <w:lang w:val="es-ES"/>
        </w:rPr>
        <w:t>amenajarea</w:t>
      </w:r>
      <w:proofErr w:type="spellEnd"/>
      <w:r w:rsidRPr="004A0C8A">
        <w:rPr>
          <w:lang w:val="es-ES"/>
        </w:rPr>
        <w:t xml:space="preserve"> </w:t>
      </w:r>
      <w:proofErr w:type="spellStart"/>
      <w:r w:rsidRPr="004A0C8A">
        <w:rPr>
          <w:lang w:val="es-ES"/>
        </w:rPr>
        <w:t>căilor</w:t>
      </w:r>
      <w:proofErr w:type="spellEnd"/>
      <w:r w:rsidRPr="004A0C8A">
        <w:rPr>
          <w:lang w:val="es-ES"/>
        </w:rPr>
        <w:t xml:space="preserve"> de </w:t>
      </w:r>
      <w:proofErr w:type="spellStart"/>
      <w:r w:rsidRPr="004A0C8A">
        <w:rPr>
          <w:lang w:val="es-ES"/>
        </w:rPr>
        <w:t>scos-apropiat</w:t>
      </w:r>
      <w:proofErr w:type="spellEnd"/>
      <w:r w:rsidRPr="004A0C8A">
        <w:rPr>
          <w:lang w:val="es-ES"/>
        </w:rPr>
        <w:t xml:space="preserve"> </w:t>
      </w:r>
      <w:proofErr w:type="spellStart"/>
      <w:r w:rsidRPr="004A0C8A">
        <w:rPr>
          <w:lang w:val="es-ES"/>
        </w:rPr>
        <w:t>cu</w:t>
      </w:r>
      <w:proofErr w:type="spellEnd"/>
      <w:r w:rsidRPr="004A0C8A">
        <w:rPr>
          <w:lang w:val="es-ES"/>
        </w:rPr>
        <w:t xml:space="preserve"> </w:t>
      </w:r>
      <w:proofErr w:type="spellStart"/>
      <w:r w:rsidRPr="004A0C8A">
        <w:rPr>
          <w:lang w:val="es-ES"/>
        </w:rPr>
        <w:t>protejarea</w:t>
      </w:r>
      <w:proofErr w:type="spellEnd"/>
      <w:r w:rsidRPr="004A0C8A">
        <w:rPr>
          <w:lang w:val="es-ES"/>
        </w:rPr>
        <w:t xml:space="preserve"> </w:t>
      </w:r>
      <w:proofErr w:type="spellStart"/>
      <w:r w:rsidRPr="004A0C8A">
        <w:rPr>
          <w:lang w:val="es-ES"/>
        </w:rPr>
        <w:t>arborilor</w:t>
      </w:r>
      <w:proofErr w:type="spellEnd"/>
      <w:r w:rsidRPr="004A0C8A">
        <w:rPr>
          <w:lang w:val="es-ES"/>
        </w:rPr>
        <w:t xml:space="preserve"> </w:t>
      </w:r>
      <w:proofErr w:type="spellStart"/>
      <w:r w:rsidRPr="004A0C8A">
        <w:rPr>
          <w:lang w:val="es-ES"/>
        </w:rPr>
        <w:t>marginali</w:t>
      </w:r>
      <w:proofErr w:type="spellEnd"/>
      <w:r w:rsidRPr="004A0C8A">
        <w:rPr>
          <w:lang w:val="es-ES"/>
        </w:rPr>
        <w:t xml:space="preserve">, </w:t>
      </w:r>
      <w:proofErr w:type="spellStart"/>
      <w:r w:rsidRPr="004A0C8A">
        <w:rPr>
          <w:lang w:val="es-ES"/>
        </w:rPr>
        <w:t>limitarea</w:t>
      </w:r>
      <w:proofErr w:type="spellEnd"/>
      <w:r w:rsidRPr="004A0C8A">
        <w:rPr>
          <w:lang w:val="es-ES"/>
        </w:rPr>
        <w:t xml:space="preserve"> la </w:t>
      </w:r>
      <w:proofErr w:type="spellStart"/>
      <w:r w:rsidRPr="004A0C8A">
        <w:rPr>
          <w:lang w:val="es-ES"/>
        </w:rPr>
        <w:t>minim</w:t>
      </w:r>
      <w:proofErr w:type="spellEnd"/>
      <w:r w:rsidRPr="004A0C8A">
        <w:rPr>
          <w:lang w:val="es-ES"/>
        </w:rPr>
        <w:t xml:space="preserve"> a </w:t>
      </w:r>
      <w:proofErr w:type="spellStart"/>
      <w:r w:rsidRPr="004A0C8A">
        <w:rPr>
          <w:lang w:val="es-ES"/>
        </w:rPr>
        <w:t>drumurilor</w:t>
      </w:r>
      <w:proofErr w:type="spellEnd"/>
      <w:r w:rsidRPr="004A0C8A">
        <w:rPr>
          <w:lang w:val="es-ES"/>
        </w:rPr>
        <w:t xml:space="preserve"> de </w:t>
      </w:r>
      <w:proofErr w:type="spellStart"/>
      <w:r w:rsidRPr="004A0C8A">
        <w:rPr>
          <w:lang w:val="es-ES"/>
        </w:rPr>
        <w:t>acces</w:t>
      </w:r>
      <w:proofErr w:type="spellEnd"/>
      <w:r w:rsidRPr="004A0C8A">
        <w:rPr>
          <w:lang w:val="es-ES"/>
        </w:rPr>
        <w:t xml:space="preserve"> </w:t>
      </w:r>
      <w:proofErr w:type="spellStart"/>
      <w:r w:rsidRPr="004A0C8A">
        <w:rPr>
          <w:lang w:val="es-ES"/>
        </w:rPr>
        <w:t>în</w:t>
      </w:r>
      <w:proofErr w:type="spellEnd"/>
      <w:r w:rsidRPr="004A0C8A">
        <w:rPr>
          <w:lang w:val="es-ES"/>
        </w:rPr>
        <w:t xml:space="preserve"> </w:t>
      </w:r>
      <w:proofErr w:type="spellStart"/>
      <w:r w:rsidRPr="004A0C8A">
        <w:rPr>
          <w:lang w:val="es-ES"/>
        </w:rPr>
        <w:t>arborete</w:t>
      </w:r>
      <w:proofErr w:type="spellEnd"/>
      <w:r w:rsidRPr="004A0C8A">
        <w:rPr>
          <w:lang w:val="es-ES"/>
        </w:rPr>
        <w:t>.</w:t>
      </w:r>
    </w:p>
    <w:bookmarkEnd w:id="444"/>
    <w:p w14:paraId="2C8EE7E4" w14:textId="77777777" w:rsidR="0078456D" w:rsidRPr="00B551FA" w:rsidRDefault="0078456D" w:rsidP="0078456D">
      <w:pPr>
        <w:ind w:firstLine="720"/>
        <w:jc w:val="both"/>
        <w:rPr>
          <w:color w:val="FF0000"/>
          <w:szCs w:val="24"/>
          <w:highlight w:val="lightGray"/>
          <w:lang w:val="es-ES" w:eastAsia="en-GB"/>
        </w:rPr>
      </w:pPr>
    </w:p>
    <w:p w14:paraId="0162DF56" w14:textId="77777777" w:rsidR="0078456D" w:rsidRPr="002C30FE" w:rsidRDefault="0078456D">
      <w:pPr>
        <w:numPr>
          <w:ilvl w:val="0"/>
          <w:numId w:val="56"/>
        </w:numPr>
        <w:tabs>
          <w:tab w:val="left" w:pos="460"/>
        </w:tabs>
        <w:overflowPunct/>
        <w:autoSpaceDE/>
        <w:autoSpaceDN/>
        <w:adjustRightInd/>
        <w:spacing w:before="24"/>
        <w:ind w:right="50"/>
        <w:textAlignment w:val="auto"/>
        <w:rPr>
          <w:b/>
        </w:rPr>
      </w:pPr>
      <w:r w:rsidRPr="002C30FE">
        <w:rPr>
          <w:b/>
        </w:rPr>
        <w:t xml:space="preserve">Lucrări de ajutorarea </w:t>
      </w:r>
      <w:proofErr w:type="spellStart"/>
      <w:r w:rsidRPr="002C30FE">
        <w:rPr>
          <w:b/>
        </w:rPr>
        <w:t>regenerarilor</w:t>
      </w:r>
      <w:proofErr w:type="spellEnd"/>
      <w:r w:rsidRPr="002C30FE">
        <w:rPr>
          <w:b/>
        </w:rPr>
        <w:t xml:space="preserve"> naturale și de împădurire</w:t>
      </w:r>
    </w:p>
    <w:p w14:paraId="491EA0FC" w14:textId="77777777" w:rsidR="0078456D" w:rsidRPr="002C30FE" w:rsidRDefault="0078456D" w:rsidP="0078456D">
      <w:pPr>
        <w:ind w:firstLine="840"/>
        <w:jc w:val="both"/>
        <w:rPr>
          <w:sz w:val="16"/>
          <w:szCs w:val="16"/>
        </w:rPr>
      </w:pPr>
    </w:p>
    <w:p w14:paraId="3712CCF9" w14:textId="77777777" w:rsidR="0078456D" w:rsidRPr="002C30FE" w:rsidRDefault="0078456D">
      <w:pPr>
        <w:numPr>
          <w:ilvl w:val="0"/>
          <w:numId w:val="82"/>
        </w:numPr>
        <w:overflowPunct/>
        <w:autoSpaceDE/>
        <w:autoSpaceDN/>
        <w:adjustRightInd/>
        <w:ind w:left="90" w:firstLine="619"/>
        <w:jc w:val="both"/>
        <w:textAlignment w:val="auto"/>
        <w:rPr>
          <w:b/>
          <w:i/>
        </w:rPr>
      </w:pPr>
      <w:r w:rsidRPr="002C30FE">
        <w:rPr>
          <w:b/>
          <w:i/>
        </w:rPr>
        <w:t xml:space="preserve">Lucrări necesare pentru asigurarea  </w:t>
      </w:r>
      <w:proofErr w:type="spellStart"/>
      <w:r w:rsidRPr="002C30FE">
        <w:rPr>
          <w:b/>
          <w:i/>
        </w:rPr>
        <w:t>regenerarii</w:t>
      </w:r>
      <w:proofErr w:type="spellEnd"/>
      <w:r w:rsidRPr="002C30FE">
        <w:rPr>
          <w:b/>
          <w:i/>
        </w:rPr>
        <w:t xml:space="preserve"> naturale</w:t>
      </w:r>
      <w:r w:rsidRPr="002C30FE">
        <w:t xml:space="preserve"> se constituie ca o componentă indispensabilă </w:t>
      </w:r>
      <w:proofErr w:type="spellStart"/>
      <w:r w:rsidRPr="002C30FE">
        <w:t>şi</w:t>
      </w:r>
      <w:proofErr w:type="spellEnd"/>
      <w:r w:rsidRPr="002C30FE">
        <w:t xml:space="preserve"> se integrează armonios în sistemul lucrărilor de îngrijire necesare în vederea producerii </w:t>
      </w:r>
      <w:proofErr w:type="spellStart"/>
      <w:r w:rsidRPr="002C30FE">
        <w:t>şi</w:t>
      </w:r>
      <w:proofErr w:type="spellEnd"/>
      <w:r w:rsidRPr="002C30FE">
        <w:t xml:space="preserve"> conducerii judicioase a regenerării pădurii cultivate.</w:t>
      </w:r>
    </w:p>
    <w:p w14:paraId="674E4133" w14:textId="77777777" w:rsidR="0078456D" w:rsidRPr="002C30FE" w:rsidRDefault="0078456D" w:rsidP="0078456D">
      <w:pPr>
        <w:ind w:firstLine="840"/>
        <w:jc w:val="both"/>
      </w:pPr>
      <w:r w:rsidRPr="002C30FE">
        <w:tab/>
      </w:r>
      <w:r w:rsidRPr="002C30FE">
        <w:rPr>
          <w:i/>
        </w:rPr>
        <w:t>Obiectivele</w:t>
      </w:r>
      <w:r w:rsidRPr="002C30FE">
        <w:t xml:space="preserve"> acestor lucrări sunt:</w:t>
      </w:r>
    </w:p>
    <w:p w14:paraId="40282C13" w14:textId="77777777" w:rsidR="0078456D" w:rsidRPr="002C30FE" w:rsidRDefault="0078456D">
      <w:pPr>
        <w:numPr>
          <w:ilvl w:val="0"/>
          <w:numId w:val="78"/>
        </w:numPr>
        <w:overflowPunct/>
        <w:autoSpaceDE/>
        <w:autoSpaceDN/>
        <w:adjustRightInd/>
        <w:jc w:val="both"/>
        <w:textAlignment w:val="auto"/>
      </w:pPr>
      <w:r w:rsidRPr="002C30FE">
        <w:t xml:space="preserve">crearea  </w:t>
      </w:r>
      <w:proofErr w:type="spellStart"/>
      <w:r w:rsidRPr="002C30FE">
        <w:t>condiţiilor</w:t>
      </w:r>
      <w:proofErr w:type="spellEnd"/>
      <w:r w:rsidRPr="002C30FE">
        <w:t xml:space="preserve">  corespunzătoare  favorizării  instalării  </w:t>
      </w:r>
      <w:proofErr w:type="spellStart"/>
      <w:r w:rsidRPr="002C30FE">
        <w:t>seminţişului</w:t>
      </w:r>
      <w:proofErr w:type="spellEnd"/>
      <w:r w:rsidRPr="002C30FE">
        <w:t xml:space="preserve"> natural, format din specii proprii </w:t>
      </w:r>
      <w:proofErr w:type="spellStart"/>
      <w:r w:rsidRPr="002C30FE">
        <w:t>compoziţiei</w:t>
      </w:r>
      <w:proofErr w:type="spellEnd"/>
      <w:r w:rsidRPr="002C30FE">
        <w:t xml:space="preserve"> de regenerare;</w:t>
      </w:r>
    </w:p>
    <w:p w14:paraId="602FB9FB" w14:textId="77777777" w:rsidR="0078456D" w:rsidRPr="002C30FE" w:rsidRDefault="0078456D">
      <w:pPr>
        <w:numPr>
          <w:ilvl w:val="0"/>
          <w:numId w:val="78"/>
        </w:numPr>
        <w:overflowPunct/>
        <w:autoSpaceDE/>
        <w:autoSpaceDN/>
        <w:adjustRightInd/>
        <w:jc w:val="both"/>
        <w:textAlignment w:val="auto"/>
      </w:pPr>
      <w:r w:rsidRPr="002C30FE">
        <w:t xml:space="preserve">realizarea lucrărilor de reîmpădurire </w:t>
      </w:r>
      <w:proofErr w:type="spellStart"/>
      <w:r w:rsidRPr="002C30FE">
        <w:t>şi</w:t>
      </w:r>
      <w:proofErr w:type="spellEnd"/>
      <w:r w:rsidRPr="002C30FE">
        <w:t xml:space="preserve"> împădurire;</w:t>
      </w:r>
    </w:p>
    <w:p w14:paraId="21FEAD4C" w14:textId="77777777" w:rsidR="0078456D" w:rsidRPr="002C30FE" w:rsidRDefault="0078456D">
      <w:pPr>
        <w:numPr>
          <w:ilvl w:val="0"/>
          <w:numId w:val="78"/>
        </w:numPr>
        <w:overflowPunct/>
        <w:autoSpaceDE/>
        <w:autoSpaceDN/>
        <w:adjustRightInd/>
        <w:jc w:val="both"/>
        <w:textAlignment w:val="auto"/>
      </w:pPr>
      <w:r w:rsidRPr="002C30FE">
        <w:t xml:space="preserve">consolidarea regenerării </w:t>
      </w:r>
      <w:proofErr w:type="spellStart"/>
      <w:r w:rsidRPr="002C30FE">
        <w:t>obţinute</w:t>
      </w:r>
      <w:proofErr w:type="spellEnd"/>
      <w:r w:rsidRPr="002C30FE">
        <w:t xml:space="preserve">; asigurarea </w:t>
      </w:r>
      <w:proofErr w:type="spellStart"/>
      <w:r w:rsidRPr="002C30FE">
        <w:t>compoziţiei</w:t>
      </w:r>
      <w:proofErr w:type="spellEnd"/>
      <w:r w:rsidRPr="002C30FE">
        <w:t xml:space="preserve"> de regenerare; </w:t>
      </w:r>
    </w:p>
    <w:p w14:paraId="424B11A7" w14:textId="77777777" w:rsidR="0078456D" w:rsidRPr="002C30FE" w:rsidRDefault="0078456D">
      <w:pPr>
        <w:numPr>
          <w:ilvl w:val="0"/>
          <w:numId w:val="78"/>
        </w:numPr>
        <w:overflowPunct/>
        <w:autoSpaceDE/>
        <w:autoSpaceDN/>
        <w:adjustRightInd/>
        <w:jc w:val="both"/>
        <w:textAlignment w:val="auto"/>
      </w:pPr>
      <w:proofErr w:type="spellStart"/>
      <w:r w:rsidRPr="002C30FE">
        <w:t>selecţionarea</w:t>
      </w:r>
      <w:proofErr w:type="spellEnd"/>
      <w:r w:rsidRPr="002C30FE">
        <w:t xml:space="preserve"> </w:t>
      </w:r>
      <w:proofErr w:type="spellStart"/>
      <w:r w:rsidRPr="002C30FE">
        <w:t>puieţilor</w:t>
      </w:r>
      <w:proofErr w:type="spellEnd"/>
      <w:r w:rsidRPr="002C30FE">
        <w:t xml:space="preserve"> corespunzători calitativ;</w:t>
      </w:r>
    </w:p>
    <w:p w14:paraId="54F113BA" w14:textId="77777777" w:rsidR="0078456D" w:rsidRPr="002C30FE" w:rsidRDefault="0078456D">
      <w:pPr>
        <w:numPr>
          <w:ilvl w:val="0"/>
          <w:numId w:val="78"/>
        </w:numPr>
        <w:overflowPunct/>
        <w:autoSpaceDE/>
        <w:autoSpaceDN/>
        <w:adjustRightInd/>
        <w:jc w:val="both"/>
        <w:textAlignment w:val="auto"/>
      </w:pPr>
      <w:r w:rsidRPr="002C30FE">
        <w:t xml:space="preserve">consolidarea regenerării </w:t>
      </w:r>
      <w:proofErr w:type="spellStart"/>
      <w:r w:rsidRPr="002C30FE">
        <w:t>obţinute</w:t>
      </w:r>
      <w:proofErr w:type="spellEnd"/>
      <w:r w:rsidRPr="002C30FE">
        <w:t xml:space="preserve">; </w:t>
      </w:r>
    </w:p>
    <w:p w14:paraId="3F8E9B2A" w14:textId="77777777" w:rsidR="0078456D" w:rsidRPr="002C30FE" w:rsidRDefault="0078456D">
      <w:pPr>
        <w:numPr>
          <w:ilvl w:val="0"/>
          <w:numId w:val="78"/>
        </w:numPr>
        <w:overflowPunct/>
        <w:autoSpaceDE/>
        <w:autoSpaceDN/>
        <w:adjustRightInd/>
        <w:jc w:val="both"/>
        <w:textAlignment w:val="auto"/>
      </w:pPr>
      <w:r w:rsidRPr="002C30FE">
        <w:t xml:space="preserve">asigurarea </w:t>
      </w:r>
      <w:proofErr w:type="spellStart"/>
      <w:r w:rsidRPr="002C30FE">
        <w:t>compoziţiei</w:t>
      </w:r>
      <w:proofErr w:type="spellEnd"/>
      <w:r w:rsidRPr="002C30FE">
        <w:t xml:space="preserve"> de regenerare; </w:t>
      </w:r>
    </w:p>
    <w:p w14:paraId="5CE376DE" w14:textId="77777777" w:rsidR="0078456D" w:rsidRPr="002C30FE" w:rsidRDefault="0078456D">
      <w:pPr>
        <w:numPr>
          <w:ilvl w:val="0"/>
          <w:numId w:val="78"/>
        </w:numPr>
        <w:overflowPunct/>
        <w:autoSpaceDE/>
        <w:autoSpaceDN/>
        <w:adjustRightInd/>
        <w:jc w:val="both"/>
        <w:textAlignment w:val="auto"/>
      </w:pPr>
      <w:r w:rsidRPr="002C30FE">
        <w:t>remedierea  prejudiciilor  produse  prin  procesul  de  recoltare  a  masei lemnoase.</w:t>
      </w:r>
    </w:p>
    <w:p w14:paraId="1D540FF9" w14:textId="77777777" w:rsidR="0078456D" w:rsidRPr="002C30FE" w:rsidRDefault="0078456D" w:rsidP="0078456D">
      <w:pPr>
        <w:ind w:right="50" w:firstLine="720"/>
        <w:jc w:val="both"/>
        <w:rPr>
          <w:szCs w:val="24"/>
        </w:rPr>
      </w:pPr>
      <w:r w:rsidRPr="002C30FE">
        <w:rPr>
          <w:szCs w:val="24"/>
        </w:rPr>
        <w:t>Asigurarea unei</w:t>
      </w:r>
      <w:r w:rsidRPr="002C30FE">
        <w:rPr>
          <w:spacing w:val="6"/>
          <w:szCs w:val="24"/>
        </w:rPr>
        <w:t xml:space="preserve"> </w:t>
      </w:r>
      <w:r w:rsidRPr="002C30FE">
        <w:rPr>
          <w:szCs w:val="24"/>
        </w:rPr>
        <w:t>regene</w:t>
      </w:r>
      <w:r w:rsidRPr="002C30FE">
        <w:rPr>
          <w:spacing w:val="-2"/>
          <w:szCs w:val="24"/>
        </w:rPr>
        <w:t>r</w:t>
      </w:r>
      <w:r w:rsidRPr="002C30FE">
        <w:rPr>
          <w:szCs w:val="24"/>
        </w:rPr>
        <w:t>ări</w:t>
      </w:r>
      <w:r w:rsidRPr="002C30FE">
        <w:rPr>
          <w:spacing w:val="1"/>
          <w:szCs w:val="24"/>
        </w:rPr>
        <w:t xml:space="preserve"> </w:t>
      </w:r>
      <w:r w:rsidRPr="002C30FE">
        <w:rPr>
          <w:szCs w:val="24"/>
        </w:rPr>
        <w:t>naturale</w:t>
      </w:r>
      <w:r w:rsidRPr="002C30FE">
        <w:rPr>
          <w:spacing w:val="3"/>
          <w:szCs w:val="24"/>
        </w:rPr>
        <w:t xml:space="preserve"> </w:t>
      </w:r>
      <w:r w:rsidRPr="002C30FE">
        <w:rPr>
          <w:szCs w:val="24"/>
        </w:rPr>
        <w:t>de</w:t>
      </w:r>
      <w:r w:rsidRPr="002C30FE">
        <w:rPr>
          <w:spacing w:val="8"/>
          <w:szCs w:val="24"/>
        </w:rPr>
        <w:t xml:space="preserve"> </w:t>
      </w:r>
      <w:r w:rsidRPr="002C30FE">
        <w:rPr>
          <w:szCs w:val="24"/>
        </w:rPr>
        <w:t>calitate</w:t>
      </w:r>
      <w:r w:rsidRPr="002C30FE">
        <w:rPr>
          <w:spacing w:val="4"/>
          <w:szCs w:val="24"/>
        </w:rPr>
        <w:t xml:space="preserve"> </w:t>
      </w:r>
      <w:r w:rsidRPr="002C30FE">
        <w:rPr>
          <w:szCs w:val="24"/>
        </w:rPr>
        <w:t>presupune</w:t>
      </w:r>
      <w:r w:rsidRPr="002C30FE">
        <w:rPr>
          <w:spacing w:val="1"/>
          <w:szCs w:val="24"/>
        </w:rPr>
        <w:t xml:space="preserve"> </w:t>
      </w:r>
      <w:r w:rsidRPr="002C30FE">
        <w:rPr>
          <w:szCs w:val="24"/>
        </w:rPr>
        <w:t>de</w:t>
      </w:r>
      <w:r w:rsidRPr="002C30FE">
        <w:rPr>
          <w:spacing w:val="8"/>
          <w:szCs w:val="24"/>
        </w:rPr>
        <w:t xml:space="preserve"> </w:t>
      </w:r>
      <w:r w:rsidRPr="002C30FE">
        <w:rPr>
          <w:spacing w:val="-2"/>
          <w:szCs w:val="24"/>
        </w:rPr>
        <w:t>m</w:t>
      </w:r>
      <w:r w:rsidRPr="002C30FE">
        <w:rPr>
          <w:szCs w:val="24"/>
        </w:rPr>
        <w:t>ulte</w:t>
      </w:r>
      <w:r w:rsidRPr="002C30FE">
        <w:rPr>
          <w:spacing w:val="6"/>
          <w:szCs w:val="24"/>
        </w:rPr>
        <w:t xml:space="preserve"> </w:t>
      </w:r>
      <w:r w:rsidRPr="002C30FE">
        <w:rPr>
          <w:szCs w:val="24"/>
        </w:rPr>
        <w:t>ori</w:t>
      </w:r>
      <w:r w:rsidRPr="002C30FE">
        <w:rPr>
          <w:spacing w:val="8"/>
          <w:szCs w:val="24"/>
        </w:rPr>
        <w:t xml:space="preserve"> </w:t>
      </w:r>
      <w:r w:rsidRPr="002C30FE">
        <w:rPr>
          <w:szCs w:val="24"/>
        </w:rPr>
        <w:t>co</w:t>
      </w:r>
      <w:r w:rsidRPr="002C30FE">
        <w:rPr>
          <w:spacing w:val="-2"/>
          <w:szCs w:val="24"/>
        </w:rPr>
        <w:t>m</w:t>
      </w:r>
      <w:r w:rsidRPr="002C30FE">
        <w:rPr>
          <w:szCs w:val="24"/>
        </w:rPr>
        <w:t>pletarea apli</w:t>
      </w:r>
      <w:r w:rsidRPr="002C30FE">
        <w:rPr>
          <w:spacing w:val="-2"/>
          <w:szCs w:val="24"/>
        </w:rPr>
        <w:t>c</w:t>
      </w:r>
      <w:r w:rsidRPr="002C30FE">
        <w:rPr>
          <w:szCs w:val="24"/>
        </w:rPr>
        <w:t>ăr</w:t>
      </w:r>
      <w:r w:rsidRPr="002C30FE">
        <w:rPr>
          <w:spacing w:val="-2"/>
          <w:szCs w:val="24"/>
        </w:rPr>
        <w:t>i</w:t>
      </w:r>
      <w:r w:rsidRPr="002C30FE">
        <w:rPr>
          <w:szCs w:val="24"/>
        </w:rPr>
        <w:t xml:space="preserve">i </w:t>
      </w:r>
      <w:proofErr w:type="spellStart"/>
      <w:r w:rsidRPr="002C30FE">
        <w:rPr>
          <w:szCs w:val="24"/>
        </w:rPr>
        <w:t>int</w:t>
      </w:r>
      <w:r w:rsidRPr="002C30FE">
        <w:rPr>
          <w:spacing w:val="-1"/>
          <w:szCs w:val="24"/>
        </w:rPr>
        <w:t>e</w:t>
      </w:r>
      <w:r w:rsidRPr="002C30FE">
        <w:rPr>
          <w:szCs w:val="24"/>
        </w:rPr>
        <w:t>rvenţ</w:t>
      </w:r>
      <w:r w:rsidRPr="002C30FE">
        <w:rPr>
          <w:spacing w:val="1"/>
          <w:szCs w:val="24"/>
        </w:rPr>
        <w:t>iil</w:t>
      </w:r>
      <w:r w:rsidRPr="002C30FE">
        <w:rPr>
          <w:spacing w:val="-1"/>
          <w:szCs w:val="24"/>
        </w:rPr>
        <w:t>o</w:t>
      </w:r>
      <w:r w:rsidRPr="002C30FE">
        <w:rPr>
          <w:szCs w:val="24"/>
        </w:rPr>
        <w:t>r</w:t>
      </w:r>
      <w:proofErr w:type="spellEnd"/>
      <w:r w:rsidRPr="002C30FE">
        <w:rPr>
          <w:spacing w:val="22"/>
          <w:szCs w:val="24"/>
        </w:rPr>
        <w:t xml:space="preserve"> </w:t>
      </w:r>
      <w:r w:rsidRPr="002C30FE">
        <w:rPr>
          <w:szCs w:val="24"/>
        </w:rPr>
        <w:t>(</w:t>
      </w:r>
      <w:r w:rsidRPr="002C30FE">
        <w:rPr>
          <w:i/>
          <w:spacing w:val="1"/>
          <w:szCs w:val="24"/>
        </w:rPr>
        <w:t>t</w:t>
      </w:r>
      <w:r w:rsidRPr="002C30FE">
        <w:rPr>
          <w:i/>
          <w:szCs w:val="24"/>
        </w:rPr>
        <w:t>ăieri</w:t>
      </w:r>
      <w:r w:rsidRPr="002C30FE">
        <w:rPr>
          <w:i/>
          <w:spacing w:val="29"/>
          <w:szCs w:val="24"/>
        </w:rPr>
        <w:t xml:space="preserve"> </w:t>
      </w:r>
      <w:r w:rsidRPr="002C30FE">
        <w:rPr>
          <w:i/>
          <w:szCs w:val="24"/>
        </w:rPr>
        <w:t>de</w:t>
      </w:r>
      <w:r w:rsidRPr="002C30FE">
        <w:rPr>
          <w:i/>
          <w:spacing w:val="31"/>
          <w:szCs w:val="24"/>
        </w:rPr>
        <w:t xml:space="preserve"> </w:t>
      </w:r>
      <w:r w:rsidRPr="002C30FE">
        <w:rPr>
          <w:i/>
          <w:szCs w:val="24"/>
        </w:rPr>
        <w:t>regenerare,</w:t>
      </w:r>
      <w:r w:rsidRPr="002C30FE">
        <w:rPr>
          <w:i/>
          <w:spacing w:val="22"/>
          <w:szCs w:val="24"/>
        </w:rPr>
        <w:t xml:space="preserve"> </w:t>
      </w:r>
      <w:r w:rsidRPr="002C30FE">
        <w:rPr>
          <w:i/>
          <w:szCs w:val="24"/>
        </w:rPr>
        <w:t>tratament</w:t>
      </w:r>
      <w:r w:rsidRPr="002C30FE">
        <w:rPr>
          <w:i/>
          <w:spacing w:val="1"/>
          <w:szCs w:val="24"/>
        </w:rPr>
        <w:t>e</w:t>
      </w:r>
      <w:r w:rsidRPr="002C30FE">
        <w:rPr>
          <w:szCs w:val="24"/>
        </w:rPr>
        <w:t>)</w:t>
      </w:r>
      <w:r w:rsidRPr="002C30FE">
        <w:rPr>
          <w:spacing w:val="24"/>
          <w:szCs w:val="24"/>
        </w:rPr>
        <w:t xml:space="preserve"> </w:t>
      </w:r>
      <w:r w:rsidRPr="002C30FE">
        <w:rPr>
          <w:szCs w:val="24"/>
        </w:rPr>
        <w:t>prin</w:t>
      </w:r>
      <w:r w:rsidRPr="002C30FE">
        <w:rPr>
          <w:spacing w:val="30"/>
          <w:szCs w:val="24"/>
        </w:rPr>
        <w:t xml:space="preserve"> </w:t>
      </w:r>
      <w:r w:rsidRPr="002C30FE">
        <w:rPr>
          <w:szCs w:val="24"/>
        </w:rPr>
        <w:t>care</w:t>
      </w:r>
      <w:r w:rsidRPr="002C30FE">
        <w:rPr>
          <w:spacing w:val="30"/>
          <w:szCs w:val="24"/>
        </w:rPr>
        <w:t xml:space="preserve"> </w:t>
      </w:r>
      <w:r w:rsidRPr="002C30FE">
        <w:rPr>
          <w:szCs w:val="24"/>
        </w:rPr>
        <w:t>se</w:t>
      </w:r>
      <w:r w:rsidRPr="002C30FE">
        <w:rPr>
          <w:spacing w:val="34"/>
          <w:szCs w:val="24"/>
        </w:rPr>
        <w:t xml:space="preserve"> </w:t>
      </w:r>
      <w:proofErr w:type="spellStart"/>
      <w:r w:rsidRPr="002C30FE">
        <w:rPr>
          <w:szCs w:val="24"/>
        </w:rPr>
        <w:t>u</w:t>
      </w:r>
      <w:r w:rsidRPr="002C30FE">
        <w:rPr>
          <w:spacing w:val="2"/>
          <w:szCs w:val="24"/>
        </w:rPr>
        <w:t>r</w:t>
      </w:r>
      <w:r w:rsidRPr="002C30FE">
        <w:rPr>
          <w:spacing w:val="-2"/>
          <w:szCs w:val="24"/>
        </w:rPr>
        <w:t>m</w:t>
      </w:r>
      <w:r w:rsidRPr="002C30FE">
        <w:rPr>
          <w:szCs w:val="24"/>
        </w:rPr>
        <w:t>ăreşte</w:t>
      </w:r>
      <w:proofErr w:type="spellEnd"/>
      <w:r w:rsidRPr="002C30FE">
        <w:rPr>
          <w:spacing w:val="27"/>
          <w:szCs w:val="24"/>
        </w:rPr>
        <w:t xml:space="preserve"> </w:t>
      </w:r>
      <w:r w:rsidRPr="002C30FE">
        <w:rPr>
          <w:szCs w:val="24"/>
        </w:rPr>
        <w:t>instalarea</w:t>
      </w:r>
      <w:r w:rsidRPr="002C30FE">
        <w:rPr>
          <w:spacing w:val="25"/>
          <w:szCs w:val="24"/>
        </w:rPr>
        <w:t xml:space="preserve"> </w:t>
      </w:r>
      <w:r w:rsidRPr="002C30FE">
        <w:rPr>
          <w:szCs w:val="24"/>
        </w:rPr>
        <w:t>sau</w:t>
      </w:r>
      <w:r w:rsidRPr="002C30FE">
        <w:rPr>
          <w:spacing w:val="34"/>
          <w:szCs w:val="24"/>
        </w:rPr>
        <w:t xml:space="preserve"> </w:t>
      </w:r>
      <w:r w:rsidRPr="002C30FE">
        <w:rPr>
          <w:szCs w:val="24"/>
        </w:rPr>
        <w:t>dezvoltar</w:t>
      </w:r>
      <w:r w:rsidRPr="002C30FE">
        <w:rPr>
          <w:spacing w:val="-2"/>
          <w:szCs w:val="24"/>
        </w:rPr>
        <w:t>e</w:t>
      </w:r>
      <w:r w:rsidRPr="002C30FE">
        <w:rPr>
          <w:szCs w:val="24"/>
        </w:rPr>
        <w:t xml:space="preserve">a </w:t>
      </w:r>
      <w:proofErr w:type="spellStart"/>
      <w:r w:rsidRPr="002C30FE">
        <w:rPr>
          <w:szCs w:val="24"/>
        </w:rPr>
        <w:t>se</w:t>
      </w:r>
      <w:r w:rsidRPr="002C30FE">
        <w:rPr>
          <w:spacing w:val="-2"/>
          <w:szCs w:val="24"/>
        </w:rPr>
        <w:t>m</w:t>
      </w:r>
      <w:r w:rsidRPr="002C30FE">
        <w:rPr>
          <w:spacing w:val="1"/>
          <w:szCs w:val="24"/>
        </w:rPr>
        <w:t>i</w:t>
      </w:r>
      <w:r w:rsidRPr="002C30FE">
        <w:rPr>
          <w:szCs w:val="24"/>
        </w:rPr>
        <w:t>n</w:t>
      </w:r>
      <w:r w:rsidRPr="002C30FE">
        <w:rPr>
          <w:spacing w:val="1"/>
          <w:szCs w:val="24"/>
        </w:rPr>
        <w:t>ţi</w:t>
      </w:r>
      <w:r w:rsidRPr="002C30FE">
        <w:rPr>
          <w:szCs w:val="24"/>
        </w:rPr>
        <w:t>şului</w:t>
      </w:r>
      <w:proofErr w:type="spellEnd"/>
      <w:r w:rsidRPr="002C30FE">
        <w:rPr>
          <w:spacing w:val="24"/>
          <w:szCs w:val="24"/>
        </w:rPr>
        <w:t xml:space="preserve"> </w:t>
      </w:r>
      <w:r w:rsidRPr="002C30FE">
        <w:rPr>
          <w:szCs w:val="24"/>
        </w:rPr>
        <w:t>cu</w:t>
      </w:r>
      <w:r w:rsidRPr="002C30FE">
        <w:rPr>
          <w:spacing w:val="32"/>
          <w:szCs w:val="24"/>
        </w:rPr>
        <w:t xml:space="preserve"> </w:t>
      </w:r>
      <w:r w:rsidRPr="002C30FE">
        <w:rPr>
          <w:szCs w:val="24"/>
        </w:rPr>
        <w:t>anu</w:t>
      </w:r>
      <w:r w:rsidRPr="002C30FE">
        <w:rPr>
          <w:spacing w:val="-2"/>
          <w:szCs w:val="24"/>
        </w:rPr>
        <w:t>m</w:t>
      </w:r>
      <w:r w:rsidRPr="002C30FE">
        <w:rPr>
          <w:szCs w:val="24"/>
        </w:rPr>
        <w:t>ite</w:t>
      </w:r>
      <w:r w:rsidRPr="002C30FE">
        <w:rPr>
          <w:spacing w:val="25"/>
          <w:szCs w:val="24"/>
        </w:rPr>
        <w:t xml:space="preserve"> </w:t>
      </w:r>
      <w:r w:rsidRPr="002C30FE">
        <w:rPr>
          <w:i/>
          <w:szCs w:val="24"/>
        </w:rPr>
        <w:t>lucră</w:t>
      </w:r>
      <w:r w:rsidRPr="002C30FE">
        <w:rPr>
          <w:i/>
          <w:spacing w:val="-1"/>
          <w:szCs w:val="24"/>
        </w:rPr>
        <w:t>r</w:t>
      </w:r>
      <w:r w:rsidRPr="002C30FE">
        <w:rPr>
          <w:i/>
          <w:szCs w:val="24"/>
        </w:rPr>
        <w:t>i</w:t>
      </w:r>
      <w:r w:rsidRPr="002C30FE">
        <w:rPr>
          <w:i/>
          <w:spacing w:val="29"/>
          <w:szCs w:val="24"/>
        </w:rPr>
        <w:t xml:space="preserve"> </w:t>
      </w:r>
      <w:r w:rsidRPr="002C30FE">
        <w:rPr>
          <w:i/>
          <w:szCs w:val="24"/>
        </w:rPr>
        <w:t>sp</w:t>
      </w:r>
      <w:r w:rsidRPr="002C30FE">
        <w:rPr>
          <w:i/>
          <w:spacing w:val="-1"/>
          <w:szCs w:val="24"/>
        </w:rPr>
        <w:t>e</w:t>
      </w:r>
      <w:r w:rsidRPr="002C30FE">
        <w:rPr>
          <w:i/>
          <w:szCs w:val="24"/>
        </w:rPr>
        <w:t>ciale,</w:t>
      </w:r>
      <w:r w:rsidRPr="002C30FE">
        <w:rPr>
          <w:i/>
          <w:spacing w:val="29"/>
          <w:szCs w:val="24"/>
        </w:rPr>
        <w:t xml:space="preserve"> </w:t>
      </w:r>
      <w:r w:rsidRPr="002C30FE">
        <w:rPr>
          <w:i/>
          <w:spacing w:val="-1"/>
          <w:szCs w:val="24"/>
        </w:rPr>
        <w:t>a</w:t>
      </w:r>
      <w:r w:rsidRPr="002C30FE">
        <w:rPr>
          <w:i/>
          <w:spacing w:val="1"/>
          <w:szCs w:val="24"/>
        </w:rPr>
        <w:t>j</w:t>
      </w:r>
      <w:r w:rsidRPr="002C30FE">
        <w:rPr>
          <w:i/>
          <w:szCs w:val="24"/>
        </w:rPr>
        <w:t>ut</w:t>
      </w:r>
      <w:r w:rsidRPr="002C30FE">
        <w:rPr>
          <w:i/>
          <w:spacing w:val="-1"/>
          <w:szCs w:val="24"/>
        </w:rPr>
        <w:t>ă</w:t>
      </w:r>
      <w:r w:rsidRPr="002C30FE">
        <w:rPr>
          <w:i/>
          <w:szCs w:val="24"/>
        </w:rPr>
        <w:t>toare</w:t>
      </w:r>
      <w:r w:rsidRPr="002C30FE">
        <w:rPr>
          <w:szCs w:val="24"/>
        </w:rPr>
        <w:t>,</w:t>
      </w:r>
      <w:r w:rsidRPr="002C30FE">
        <w:rPr>
          <w:spacing w:val="26"/>
          <w:szCs w:val="24"/>
        </w:rPr>
        <w:t xml:space="preserve"> </w:t>
      </w:r>
      <w:r w:rsidRPr="002C30FE">
        <w:rPr>
          <w:szCs w:val="24"/>
        </w:rPr>
        <w:t>care</w:t>
      </w:r>
      <w:r w:rsidRPr="002C30FE">
        <w:rPr>
          <w:spacing w:val="30"/>
          <w:szCs w:val="24"/>
        </w:rPr>
        <w:t xml:space="preserve"> </w:t>
      </w:r>
      <w:r w:rsidRPr="002C30FE">
        <w:rPr>
          <w:szCs w:val="24"/>
        </w:rPr>
        <w:t>încetează</w:t>
      </w:r>
      <w:r w:rsidRPr="002C30FE">
        <w:rPr>
          <w:spacing w:val="24"/>
          <w:szCs w:val="24"/>
        </w:rPr>
        <w:t xml:space="preserve"> </w:t>
      </w:r>
      <w:r w:rsidRPr="002C30FE">
        <w:rPr>
          <w:szCs w:val="24"/>
        </w:rPr>
        <w:t>o</w:t>
      </w:r>
      <w:r w:rsidRPr="002C30FE">
        <w:rPr>
          <w:spacing w:val="33"/>
          <w:szCs w:val="24"/>
        </w:rPr>
        <w:t xml:space="preserve"> </w:t>
      </w:r>
      <w:r w:rsidRPr="002C30FE">
        <w:rPr>
          <w:szCs w:val="24"/>
        </w:rPr>
        <w:t>da</w:t>
      </w:r>
      <w:r w:rsidRPr="002C30FE">
        <w:rPr>
          <w:spacing w:val="1"/>
          <w:szCs w:val="24"/>
        </w:rPr>
        <w:t>t</w:t>
      </w:r>
      <w:r w:rsidRPr="002C30FE">
        <w:rPr>
          <w:szCs w:val="24"/>
        </w:rPr>
        <w:t>ă</w:t>
      </w:r>
      <w:r w:rsidRPr="002C30FE">
        <w:rPr>
          <w:spacing w:val="30"/>
          <w:szCs w:val="24"/>
        </w:rPr>
        <w:t xml:space="preserve"> </w:t>
      </w:r>
      <w:r w:rsidRPr="002C30FE">
        <w:rPr>
          <w:szCs w:val="24"/>
        </w:rPr>
        <w:t>cu</w:t>
      </w:r>
      <w:r w:rsidRPr="002C30FE">
        <w:rPr>
          <w:spacing w:val="31"/>
          <w:szCs w:val="24"/>
        </w:rPr>
        <w:t xml:space="preserve"> </w:t>
      </w:r>
      <w:r w:rsidRPr="002C30FE">
        <w:rPr>
          <w:szCs w:val="24"/>
        </w:rPr>
        <w:t>realizarea</w:t>
      </w:r>
      <w:r w:rsidRPr="002C30FE">
        <w:rPr>
          <w:spacing w:val="25"/>
          <w:szCs w:val="24"/>
        </w:rPr>
        <w:t xml:space="preserve"> </w:t>
      </w:r>
      <w:r w:rsidRPr="002C30FE">
        <w:rPr>
          <w:szCs w:val="24"/>
        </w:rPr>
        <w:t>s</w:t>
      </w:r>
      <w:r w:rsidRPr="002C30FE">
        <w:rPr>
          <w:spacing w:val="-1"/>
          <w:szCs w:val="24"/>
        </w:rPr>
        <w:t>t</w:t>
      </w:r>
      <w:r w:rsidRPr="002C30FE">
        <w:rPr>
          <w:szCs w:val="24"/>
        </w:rPr>
        <w:t>ării</w:t>
      </w:r>
      <w:r w:rsidRPr="002C30FE">
        <w:rPr>
          <w:spacing w:val="28"/>
          <w:szCs w:val="24"/>
        </w:rPr>
        <w:t xml:space="preserve"> </w:t>
      </w:r>
      <w:r w:rsidRPr="002C30FE">
        <w:rPr>
          <w:szCs w:val="24"/>
        </w:rPr>
        <w:t xml:space="preserve">de </w:t>
      </w:r>
      <w:r w:rsidRPr="002C30FE">
        <w:rPr>
          <w:spacing w:val="-2"/>
          <w:szCs w:val="24"/>
        </w:rPr>
        <w:t>m</w:t>
      </w:r>
      <w:r w:rsidRPr="002C30FE">
        <w:rPr>
          <w:szCs w:val="24"/>
        </w:rPr>
        <w:t>as</w:t>
      </w:r>
      <w:r w:rsidRPr="002C30FE">
        <w:rPr>
          <w:spacing w:val="1"/>
          <w:szCs w:val="24"/>
        </w:rPr>
        <w:t>i</w:t>
      </w:r>
      <w:r w:rsidRPr="002C30FE">
        <w:rPr>
          <w:szCs w:val="24"/>
        </w:rPr>
        <w:t>v</w:t>
      </w:r>
      <w:r w:rsidRPr="002C30FE">
        <w:rPr>
          <w:spacing w:val="-4"/>
          <w:szCs w:val="24"/>
        </w:rPr>
        <w:t xml:space="preserve"> </w:t>
      </w:r>
      <w:proofErr w:type="spellStart"/>
      <w:r w:rsidRPr="002C30FE">
        <w:rPr>
          <w:szCs w:val="24"/>
        </w:rPr>
        <w:t>şi</w:t>
      </w:r>
      <w:proofErr w:type="spellEnd"/>
      <w:r w:rsidRPr="002C30FE">
        <w:rPr>
          <w:spacing w:val="-1"/>
          <w:szCs w:val="24"/>
        </w:rPr>
        <w:t xml:space="preserve"> </w:t>
      </w:r>
      <w:r w:rsidRPr="002C30FE">
        <w:rPr>
          <w:szCs w:val="24"/>
        </w:rPr>
        <w:t>constau</w:t>
      </w:r>
      <w:r w:rsidRPr="002C30FE">
        <w:rPr>
          <w:spacing w:val="-7"/>
          <w:szCs w:val="24"/>
        </w:rPr>
        <w:t xml:space="preserve"> </w:t>
      </w:r>
      <w:r w:rsidRPr="002C30FE">
        <w:rPr>
          <w:szCs w:val="24"/>
        </w:rPr>
        <w:t>din:</w:t>
      </w:r>
    </w:p>
    <w:p w14:paraId="3CF57775" w14:textId="77777777" w:rsidR="0078456D" w:rsidRPr="002C30FE" w:rsidRDefault="0078456D" w:rsidP="0078456D">
      <w:pPr>
        <w:spacing w:before="5"/>
        <w:ind w:right="-20" w:firstLine="720"/>
        <w:rPr>
          <w:i/>
          <w:szCs w:val="24"/>
        </w:rPr>
      </w:pPr>
      <w:r w:rsidRPr="002C30FE">
        <w:rPr>
          <w:i/>
          <w:spacing w:val="-1"/>
          <w:szCs w:val="24"/>
        </w:rPr>
        <w:t>1</w:t>
      </w:r>
      <w:r w:rsidRPr="002C30FE">
        <w:rPr>
          <w:i/>
          <w:szCs w:val="24"/>
        </w:rPr>
        <w:t xml:space="preserve">. </w:t>
      </w:r>
      <w:r w:rsidRPr="002C30FE">
        <w:rPr>
          <w:i/>
          <w:spacing w:val="7"/>
          <w:szCs w:val="24"/>
        </w:rPr>
        <w:t xml:space="preserve"> </w:t>
      </w:r>
      <w:r w:rsidRPr="002C30FE">
        <w:rPr>
          <w:i/>
          <w:szCs w:val="24"/>
        </w:rPr>
        <w:t>Lucr</w:t>
      </w:r>
      <w:r w:rsidRPr="002C30FE">
        <w:rPr>
          <w:i/>
          <w:spacing w:val="1"/>
          <w:szCs w:val="24"/>
        </w:rPr>
        <w:t>ă</w:t>
      </w:r>
      <w:r w:rsidRPr="002C30FE">
        <w:rPr>
          <w:i/>
          <w:szCs w:val="24"/>
        </w:rPr>
        <w:t>ri</w:t>
      </w:r>
      <w:r w:rsidRPr="002C30FE">
        <w:rPr>
          <w:i/>
          <w:spacing w:val="-7"/>
          <w:szCs w:val="24"/>
        </w:rPr>
        <w:t xml:space="preserve"> </w:t>
      </w:r>
      <w:r w:rsidRPr="002C30FE">
        <w:rPr>
          <w:i/>
          <w:szCs w:val="24"/>
        </w:rPr>
        <w:t>pentru</w:t>
      </w:r>
      <w:r w:rsidRPr="002C30FE">
        <w:rPr>
          <w:i/>
          <w:spacing w:val="-6"/>
          <w:szCs w:val="24"/>
        </w:rPr>
        <w:t xml:space="preserve"> </w:t>
      </w:r>
      <w:r w:rsidRPr="002C30FE">
        <w:rPr>
          <w:i/>
          <w:szCs w:val="24"/>
        </w:rPr>
        <w:t>favorizarea</w:t>
      </w:r>
      <w:r w:rsidRPr="002C30FE">
        <w:rPr>
          <w:i/>
          <w:spacing w:val="-11"/>
          <w:szCs w:val="24"/>
        </w:rPr>
        <w:t xml:space="preserve"> </w:t>
      </w:r>
      <w:r w:rsidRPr="002C30FE">
        <w:rPr>
          <w:i/>
          <w:szCs w:val="24"/>
        </w:rPr>
        <w:t>instal</w:t>
      </w:r>
      <w:r w:rsidRPr="002C30FE">
        <w:rPr>
          <w:i/>
          <w:spacing w:val="-1"/>
          <w:szCs w:val="24"/>
        </w:rPr>
        <w:t>ă</w:t>
      </w:r>
      <w:r w:rsidRPr="002C30FE">
        <w:rPr>
          <w:i/>
          <w:szCs w:val="24"/>
        </w:rPr>
        <w:t>rii</w:t>
      </w:r>
      <w:r w:rsidRPr="002C30FE">
        <w:rPr>
          <w:i/>
          <w:spacing w:val="-9"/>
          <w:szCs w:val="24"/>
        </w:rPr>
        <w:t xml:space="preserve"> </w:t>
      </w:r>
      <w:proofErr w:type="spellStart"/>
      <w:r w:rsidRPr="002C30FE">
        <w:rPr>
          <w:i/>
          <w:szCs w:val="24"/>
        </w:rPr>
        <w:t>se</w:t>
      </w:r>
      <w:r w:rsidRPr="002C30FE">
        <w:rPr>
          <w:i/>
          <w:spacing w:val="-2"/>
          <w:szCs w:val="24"/>
        </w:rPr>
        <w:t>m</w:t>
      </w:r>
      <w:r w:rsidRPr="002C30FE">
        <w:rPr>
          <w:i/>
          <w:szCs w:val="24"/>
        </w:rPr>
        <w:t>in</w:t>
      </w:r>
      <w:r w:rsidRPr="002C30FE">
        <w:rPr>
          <w:i/>
          <w:spacing w:val="1"/>
          <w:szCs w:val="24"/>
        </w:rPr>
        <w:t>ţi</w:t>
      </w:r>
      <w:r w:rsidRPr="002C30FE">
        <w:rPr>
          <w:i/>
          <w:szCs w:val="24"/>
        </w:rPr>
        <w:t>şului</w:t>
      </w:r>
      <w:proofErr w:type="spellEnd"/>
    </w:p>
    <w:p w14:paraId="2FF49F98" w14:textId="77777777" w:rsidR="0078456D" w:rsidRPr="002C30FE" w:rsidRDefault="0078456D" w:rsidP="0078456D">
      <w:pPr>
        <w:ind w:firstLine="840"/>
        <w:jc w:val="both"/>
      </w:pPr>
      <w:r w:rsidRPr="002C30FE">
        <w:rPr>
          <w:szCs w:val="24"/>
        </w:rPr>
        <w:t>Aceste</w:t>
      </w:r>
      <w:r w:rsidRPr="002C30FE">
        <w:rPr>
          <w:spacing w:val="23"/>
          <w:szCs w:val="24"/>
        </w:rPr>
        <w:t xml:space="preserve"> </w:t>
      </w:r>
      <w:r w:rsidRPr="002C30FE">
        <w:rPr>
          <w:szCs w:val="24"/>
        </w:rPr>
        <w:t>l</w:t>
      </w:r>
      <w:r w:rsidRPr="002C30FE">
        <w:rPr>
          <w:spacing w:val="-1"/>
          <w:szCs w:val="24"/>
        </w:rPr>
        <w:t>u</w:t>
      </w:r>
      <w:r w:rsidRPr="002C30FE">
        <w:rPr>
          <w:szCs w:val="24"/>
        </w:rPr>
        <w:t>cr</w:t>
      </w:r>
      <w:r w:rsidRPr="002C30FE">
        <w:rPr>
          <w:spacing w:val="-1"/>
          <w:szCs w:val="24"/>
        </w:rPr>
        <w:t>ă</w:t>
      </w:r>
      <w:r w:rsidRPr="002C30FE">
        <w:rPr>
          <w:szCs w:val="24"/>
        </w:rPr>
        <w:t>ri</w:t>
      </w:r>
      <w:r w:rsidRPr="002C30FE">
        <w:rPr>
          <w:spacing w:val="24"/>
          <w:szCs w:val="24"/>
        </w:rPr>
        <w:t xml:space="preserve"> </w:t>
      </w:r>
      <w:r w:rsidRPr="002C30FE">
        <w:rPr>
          <w:szCs w:val="24"/>
        </w:rPr>
        <w:t>se</w:t>
      </w:r>
      <w:r w:rsidRPr="002C30FE">
        <w:rPr>
          <w:spacing w:val="30"/>
          <w:szCs w:val="24"/>
        </w:rPr>
        <w:t xml:space="preserve"> </w:t>
      </w:r>
      <w:r w:rsidRPr="002C30FE">
        <w:rPr>
          <w:szCs w:val="24"/>
        </w:rPr>
        <w:t>exec</w:t>
      </w:r>
      <w:r w:rsidRPr="002C30FE">
        <w:rPr>
          <w:spacing w:val="-1"/>
          <w:szCs w:val="24"/>
        </w:rPr>
        <w:t>ut</w:t>
      </w:r>
      <w:r w:rsidRPr="002C30FE">
        <w:rPr>
          <w:szCs w:val="24"/>
        </w:rPr>
        <w:t>ă</w:t>
      </w:r>
      <w:r w:rsidRPr="002C30FE">
        <w:rPr>
          <w:spacing w:val="23"/>
          <w:szCs w:val="24"/>
        </w:rPr>
        <w:t xml:space="preserve"> </w:t>
      </w:r>
      <w:r w:rsidRPr="002C30FE">
        <w:rPr>
          <w:szCs w:val="24"/>
        </w:rPr>
        <w:t>nu</w:t>
      </w:r>
      <w:r w:rsidRPr="002C30FE">
        <w:rPr>
          <w:spacing w:val="-2"/>
          <w:szCs w:val="24"/>
        </w:rPr>
        <w:t>m</w:t>
      </w:r>
      <w:r w:rsidRPr="002C30FE">
        <w:rPr>
          <w:szCs w:val="24"/>
        </w:rPr>
        <w:t>ai</w:t>
      </w:r>
      <w:r w:rsidRPr="002C30FE">
        <w:rPr>
          <w:spacing w:val="24"/>
          <w:szCs w:val="24"/>
        </w:rPr>
        <w:t xml:space="preserve"> </w:t>
      </w:r>
      <w:r w:rsidRPr="002C30FE">
        <w:rPr>
          <w:szCs w:val="24"/>
        </w:rPr>
        <w:t>în</w:t>
      </w:r>
      <w:r w:rsidRPr="002C30FE">
        <w:rPr>
          <w:spacing w:val="28"/>
          <w:szCs w:val="24"/>
        </w:rPr>
        <w:t xml:space="preserve"> </w:t>
      </w:r>
      <w:proofErr w:type="spellStart"/>
      <w:r w:rsidRPr="002C30FE">
        <w:rPr>
          <w:szCs w:val="24"/>
        </w:rPr>
        <w:t>por</w:t>
      </w:r>
      <w:r w:rsidRPr="002C30FE">
        <w:rPr>
          <w:spacing w:val="1"/>
          <w:szCs w:val="24"/>
        </w:rPr>
        <w:t>ţ</w:t>
      </w:r>
      <w:r w:rsidRPr="002C30FE">
        <w:rPr>
          <w:szCs w:val="24"/>
        </w:rPr>
        <w:t>iu</w:t>
      </w:r>
      <w:r w:rsidRPr="002C30FE">
        <w:rPr>
          <w:spacing w:val="-1"/>
          <w:szCs w:val="24"/>
        </w:rPr>
        <w:t>n</w:t>
      </w:r>
      <w:r w:rsidRPr="002C30FE">
        <w:rPr>
          <w:szCs w:val="24"/>
        </w:rPr>
        <w:t>ile</w:t>
      </w:r>
      <w:proofErr w:type="spellEnd"/>
      <w:r w:rsidRPr="002C30FE">
        <w:rPr>
          <w:spacing w:val="24"/>
          <w:szCs w:val="24"/>
        </w:rPr>
        <w:t xml:space="preserve"> </w:t>
      </w:r>
      <w:r w:rsidRPr="002C30FE">
        <w:rPr>
          <w:szCs w:val="24"/>
        </w:rPr>
        <w:t>din</w:t>
      </w:r>
      <w:r w:rsidRPr="002C30FE">
        <w:rPr>
          <w:spacing w:val="27"/>
          <w:szCs w:val="24"/>
        </w:rPr>
        <w:t xml:space="preserve"> </w:t>
      </w:r>
      <w:r w:rsidRPr="002C30FE">
        <w:rPr>
          <w:szCs w:val="24"/>
        </w:rPr>
        <w:t>arboret</w:t>
      </w:r>
      <w:r w:rsidRPr="002C30FE">
        <w:rPr>
          <w:spacing w:val="23"/>
          <w:szCs w:val="24"/>
        </w:rPr>
        <w:t xml:space="preserve"> </w:t>
      </w:r>
      <w:r w:rsidRPr="002C30FE">
        <w:rPr>
          <w:szCs w:val="24"/>
        </w:rPr>
        <w:t>în</w:t>
      </w:r>
      <w:r w:rsidRPr="002C30FE">
        <w:rPr>
          <w:spacing w:val="26"/>
          <w:szCs w:val="24"/>
        </w:rPr>
        <w:t xml:space="preserve"> </w:t>
      </w:r>
      <w:r w:rsidRPr="002C30FE">
        <w:rPr>
          <w:szCs w:val="24"/>
        </w:rPr>
        <w:t>care</w:t>
      </w:r>
      <w:r w:rsidRPr="002C30FE">
        <w:rPr>
          <w:spacing w:val="26"/>
          <w:szCs w:val="24"/>
        </w:rPr>
        <w:t xml:space="preserve"> </w:t>
      </w:r>
      <w:r w:rsidRPr="002C30FE">
        <w:rPr>
          <w:szCs w:val="24"/>
        </w:rPr>
        <w:t>instalarea</w:t>
      </w:r>
      <w:r w:rsidRPr="002C30FE">
        <w:rPr>
          <w:spacing w:val="21"/>
          <w:szCs w:val="24"/>
        </w:rPr>
        <w:t xml:space="preserve"> </w:t>
      </w:r>
      <w:proofErr w:type="spellStart"/>
      <w:r w:rsidRPr="002C30FE">
        <w:rPr>
          <w:szCs w:val="24"/>
        </w:rPr>
        <w:t>se</w:t>
      </w:r>
      <w:r w:rsidRPr="002C30FE">
        <w:rPr>
          <w:spacing w:val="-2"/>
          <w:szCs w:val="24"/>
        </w:rPr>
        <w:t>m</w:t>
      </w:r>
      <w:r w:rsidRPr="002C30FE">
        <w:rPr>
          <w:szCs w:val="24"/>
        </w:rPr>
        <w:t>i</w:t>
      </w:r>
      <w:r w:rsidRPr="002C30FE">
        <w:rPr>
          <w:spacing w:val="-1"/>
          <w:szCs w:val="24"/>
        </w:rPr>
        <w:t>n</w:t>
      </w:r>
      <w:r w:rsidRPr="002C30FE">
        <w:rPr>
          <w:spacing w:val="1"/>
          <w:szCs w:val="24"/>
        </w:rPr>
        <w:t>ţi</w:t>
      </w:r>
      <w:r w:rsidRPr="002C30FE">
        <w:rPr>
          <w:spacing w:val="-1"/>
          <w:szCs w:val="24"/>
        </w:rPr>
        <w:t>ş</w:t>
      </w:r>
      <w:r w:rsidRPr="002C30FE">
        <w:rPr>
          <w:szCs w:val="24"/>
        </w:rPr>
        <w:t>ului</w:t>
      </w:r>
      <w:proofErr w:type="spellEnd"/>
      <w:r w:rsidRPr="002C30FE">
        <w:rPr>
          <w:spacing w:val="20"/>
          <w:szCs w:val="24"/>
        </w:rPr>
        <w:t xml:space="preserve"> </w:t>
      </w:r>
      <w:r w:rsidRPr="002C30FE">
        <w:rPr>
          <w:szCs w:val="24"/>
        </w:rPr>
        <w:t>din spec</w:t>
      </w:r>
      <w:r w:rsidRPr="002C30FE">
        <w:rPr>
          <w:spacing w:val="-1"/>
          <w:szCs w:val="24"/>
        </w:rPr>
        <w:t>i</w:t>
      </w:r>
      <w:r w:rsidRPr="002C30FE">
        <w:rPr>
          <w:spacing w:val="1"/>
          <w:szCs w:val="24"/>
        </w:rPr>
        <w:t>il</w:t>
      </w:r>
      <w:r w:rsidRPr="002C30FE">
        <w:rPr>
          <w:szCs w:val="24"/>
        </w:rPr>
        <w:t>e</w:t>
      </w:r>
      <w:r w:rsidRPr="002C30FE">
        <w:rPr>
          <w:spacing w:val="6"/>
          <w:szCs w:val="24"/>
        </w:rPr>
        <w:t xml:space="preserve"> </w:t>
      </w:r>
      <w:r w:rsidRPr="002C30FE">
        <w:rPr>
          <w:spacing w:val="-1"/>
          <w:szCs w:val="24"/>
        </w:rPr>
        <w:t>d</w:t>
      </w:r>
      <w:r w:rsidRPr="002C30FE">
        <w:rPr>
          <w:szCs w:val="24"/>
        </w:rPr>
        <w:t>e</w:t>
      </w:r>
      <w:r w:rsidRPr="002C30FE">
        <w:rPr>
          <w:spacing w:val="9"/>
          <w:szCs w:val="24"/>
        </w:rPr>
        <w:t xml:space="preserve"> </w:t>
      </w:r>
      <w:r w:rsidRPr="002C30FE">
        <w:rPr>
          <w:spacing w:val="-1"/>
          <w:szCs w:val="24"/>
        </w:rPr>
        <w:t>b</w:t>
      </w:r>
      <w:r w:rsidRPr="002C30FE">
        <w:rPr>
          <w:szCs w:val="24"/>
        </w:rPr>
        <w:t>ază</w:t>
      </w:r>
      <w:r w:rsidRPr="002C30FE">
        <w:rPr>
          <w:spacing w:val="7"/>
          <w:szCs w:val="24"/>
        </w:rPr>
        <w:t xml:space="preserve"> </w:t>
      </w:r>
      <w:r w:rsidRPr="002C30FE">
        <w:rPr>
          <w:szCs w:val="24"/>
        </w:rPr>
        <w:t>prevăz</w:t>
      </w:r>
      <w:r w:rsidRPr="002C30FE">
        <w:rPr>
          <w:spacing w:val="-1"/>
          <w:szCs w:val="24"/>
        </w:rPr>
        <w:t>u</w:t>
      </w:r>
      <w:r w:rsidRPr="002C30FE">
        <w:rPr>
          <w:szCs w:val="24"/>
        </w:rPr>
        <w:t>te</w:t>
      </w:r>
      <w:r w:rsidRPr="002C30FE">
        <w:rPr>
          <w:spacing w:val="2"/>
          <w:szCs w:val="24"/>
        </w:rPr>
        <w:t xml:space="preserve"> </w:t>
      </w:r>
      <w:r w:rsidRPr="002C30FE">
        <w:rPr>
          <w:szCs w:val="24"/>
        </w:rPr>
        <w:t>în</w:t>
      </w:r>
      <w:r w:rsidRPr="002C30FE">
        <w:rPr>
          <w:spacing w:val="10"/>
          <w:szCs w:val="24"/>
        </w:rPr>
        <w:t xml:space="preserve"> </w:t>
      </w:r>
      <w:proofErr w:type="spellStart"/>
      <w:r w:rsidRPr="002C30FE">
        <w:rPr>
          <w:szCs w:val="24"/>
        </w:rPr>
        <w:t>co</w:t>
      </w:r>
      <w:r w:rsidRPr="002C30FE">
        <w:rPr>
          <w:spacing w:val="-2"/>
          <w:szCs w:val="24"/>
        </w:rPr>
        <w:t>m</w:t>
      </w:r>
      <w:r w:rsidRPr="002C30FE">
        <w:rPr>
          <w:szCs w:val="24"/>
        </w:rPr>
        <w:t>pozi</w:t>
      </w:r>
      <w:r w:rsidRPr="002C30FE">
        <w:rPr>
          <w:spacing w:val="1"/>
          <w:szCs w:val="24"/>
        </w:rPr>
        <w:t>ţ</w:t>
      </w:r>
      <w:r w:rsidRPr="002C30FE">
        <w:rPr>
          <w:szCs w:val="24"/>
        </w:rPr>
        <w:t>ia</w:t>
      </w:r>
      <w:proofErr w:type="spellEnd"/>
      <w:r w:rsidRPr="002C30FE">
        <w:rPr>
          <w:szCs w:val="24"/>
        </w:rPr>
        <w:t xml:space="preserve"> de</w:t>
      </w:r>
      <w:r w:rsidRPr="002C30FE">
        <w:rPr>
          <w:spacing w:val="8"/>
          <w:szCs w:val="24"/>
        </w:rPr>
        <w:t xml:space="preserve"> </w:t>
      </w:r>
      <w:r w:rsidRPr="002C30FE">
        <w:rPr>
          <w:szCs w:val="24"/>
        </w:rPr>
        <w:t>regenerare</w:t>
      </w:r>
      <w:r w:rsidRPr="002C30FE">
        <w:rPr>
          <w:spacing w:val="1"/>
          <w:szCs w:val="24"/>
        </w:rPr>
        <w:t xml:space="preserve"> </w:t>
      </w:r>
      <w:r w:rsidRPr="002C30FE">
        <w:rPr>
          <w:szCs w:val="24"/>
        </w:rPr>
        <w:t>este</w:t>
      </w:r>
      <w:r w:rsidRPr="002C30FE">
        <w:rPr>
          <w:spacing w:val="7"/>
          <w:szCs w:val="24"/>
        </w:rPr>
        <w:t xml:space="preserve"> </w:t>
      </w:r>
      <w:r w:rsidRPr="002C30FE">
        <w:rPr>
          <w:szCs w:val="24"/>
        </w:rPr>
        <w:t>imposibilă</w:t>
      </w:r>
      <w:r w:rsidRPr="002C30FE">
        <w:rPr>
          <w:spacing w:val="1"/>
          <w:szCs w:val="24"/>
        </w:rPr>
        <w:t xml:space="preserve"> </w:t>
      </w:r>
      <w:r w:rsidRPr="002C30FE">
        <w:rPr>
          <w:szCs w:val="24"/>
        </w:rPr>
        <w:t>sau</w:t>
      </w:r>
      <w:r w:rsidRPr="002C30FE">
        <w:rPr>
          <w:spacing w:val="11"/>
          <w:szCs w:val="24"/>
        </w:rPr>
        <w:t xml:space="preserve"> </w:t>
      </w:r>
      <w:r w:rsidRPr="002C30FE">
        <w:rPr>
          <w:szCs w:val="24"/>
        </w:rPr>
        <w:t>îngreunată</w:t>
      </w:r>
      <w:r w:rsidRPr="002C30FE">
        <w:rPr>
          <w:spacing w:val="1"/>
          <w:szCs w:val="24"/>
        </w:rPr>
        <w:t xml:space="preserve"> </w:t>
      </w:r>
      <w:r w:rsidRPr="002C30FE">
        <w:rPr>
          <w:szCs w:val="24"/>
        </w:rPr>
        <w:t>de</w:t>
      </w:r>
      <w:r w:rsidRPr="002C30FE">
        <w:rPr>
          <w:spacing w:val="9"/>
          <w:szCs w:val="24"/>
        </w:rPr>
        <w:t xml:space="preserve"> </w:t>
      </w:r>
      <w:proofErr w:type="spellStart"/>
      <w:r w:rsidRPr="002C30FE">
        <w:rPr>
          <w:szCs w:val="24"/>
        </w:rPr>
        <w:t>cond</w:t>
      </w:r>
      <w:r w:rsidRPr="002C30FE">
        <w:rPr>
          <w:spacing w:val="-1"/>
          <w:szCs w:val="24"/>
        </w:rPr>
        <w:t>i</w:t>
      </w:r>
      <w:r w:rsidRPr="002C30FE">
        <w:rPr>
          <w:spacing w:val="1"/>
          <w:szCs w:val="24"/>
        </w:rPr>
        <w:t>ţ</w:t>
      </w:r>
      <w:r w:rsidRPr="002C30FE">
        <w:rPr>
          <w:szCs w:val="24"/>
        </w:rPr>
        <w:t>iile</w:t>
      </w:r>
      <w:proofErr w:type="spellEnd"/>
      <w:r w:rsidRPr="002C30FE">
        <w:rPr>
          <w:szCs w:val="24"/>
        </w:rPr>
        <w:t xml:space="preserve"> grele</w:t>
      </w:r>
      <w:r w:rsidRPr="002C30FE">
        <w:rPr>
          <w:spacing w:val="-5"/>
          <w:szCs w:val="24"/>
        </w:rPr>
        <w:t xml:space="preserve"> </w:t>
      </w:r>
      <w:r w:rsidRPr="002C30FE">
        <w:rPr>
          <w:spacing w:val="-1"/>
          <w:szCs w:val="24"/>
        </w:rPr>
        <w:t>d</w:t>
      </w:r>
      <w:r w:rsidRPr="002C30FE">
        <w:rPr>
          <w:szCs w:val="24"/>
        </w:rPr>
        <w:t>e</w:t>
      </w:r>
      <w:r w:rsidRPr="002C30FE">
        <w:rPr>
          <w:spacing w:val="-1"/>
          <w:szCs w:val="24"/>
        </w:rPr>
        <w:t xml:space="preserve"> </w:t>
      </w:r>
      <w:r w:rsidRPr="002C30FE">
        <w:rPr>
          <w:szCs w:val="24"/>
        </w:rPr>
        <w:t>sol</w:t>
      </w:r>
      <w:r w:rsidRPr="002C30FE">
        <w:rPr>
          <w:spacing w:val="-4"/>
          <w:szCs w:val="24"/>
        </w:rPr>
        <w:t xml:space="preserve"> </w:t>
      </w:r>
      <w:proofErr w:type="spellStart"/>
      <w:r w:rsidRPr="002C30FE">
        <w:rPr>
          <w:szCs w:val="24"/>
        </w:rPr>
        <w:t>şi</w:t>
      </w:r>
      <w:proofErr w:type="spellEnd"/>
      <w:r w:rsidRPr="002C30FE">
        <w:rPr>
          <w:spacing w:val="-1"/>
          <w:szCs w:val="24"/>
        </w:rPr>
        <w:t xml:space="preserve"> </w:t>
      </w:r>
      <w:r w:rsidRPr="002C30FE">
        <w:rPr>
          <w:szCs w:val="24"/>
        </w:rPr>
        <w:t>constau</w:t>
      </w:r>
      <w:r w:rsidRPr="002C30FE">
        <w:rPr>
          <w:spacing w:val="-7"/>
          <w:szCs w:val="24"/>
        </w:rPr>
        <w:t xml:space="preserve"> </w:t>
      </w:r>
      <w:r w:rsidRPr="002C30FE">
        <w:rPr>
          <w:szCs w:val="24"/>
        </w:rPr>
        <w:t>din:</w:t>
      </w:r>
    </w:p>
    <w:p w14:paraId="569B46C2" w14:textId="77777777" w:rsidR="0078456D" w:rsidRPr="002C30FE" w:rsidRDefault="0078456D" w:rsidP="0078456D">
      <w:pPr>
        <w:ind w:firstLine="810"/>
        <w:jc w:val="both"/>
        <w:rPr>
          <w:szCs w:val="24"/>
        </w:rPr>
      </w:pPr>
      <w:r w:rsidRPr="002C30FE">
        <w:rPr>
          <w:szCs w:val="24"/>
        </w:rPr>
        <w:t xml:space="preserve"> </w:t>
      </w:r>
      <w:r w:rsidRPr="002C30FE">
        <w:rPr>
          <w:i/>
          <w:szCs w:val="24"/>
        </w:rPr>
        <w:t>Mobilizarea</w:t>
      </w:r>
      <w:r w:rsidRPr="002C30FE">
        <w:rPr>
          <w:i/>
          <w:spacing w:val="16"/>
          <w:szCs w:val="24"/>
        </w:rPr>
        <w:t xml:space="preserve"> </w:t>
      </w:r>
      <w:r w:rsidRPr="002C30FE">
        <w:rPr>
          <w:i/>
          <w:szCs w:val="24"/>
        </w:rPr>
        <w:t>solulu</w:t>
      </w:r>
      <w:r w:rsidRPr="002C30FE">
        <w:rPr>
          <w:i/>
          <w:spacing w:val="1"/>
          <w:szCs w:val="24"/>
        </w:rPr>
        <w:t>i</w:t>
      </w:r>
      <w:r w:rsidRPr="002C30FE">
        <w:rPr>
          <w:szCs w:val="24"/>
        </w:rPr>
        <w:t>,</w:t>
      </w:r>
      <w:r w:rsidRPr="002C30FE">
        <w:rPr>
          <w:spacing w:val="22"/>
          <w:szCs w:val="24"/>
        </w:rPr>
        <w:t xml:space="preserve"> </w:t>
      </w:r>
      <w:r w:rsidRPr="002C30FE">
        <w:rPr>
          <w:szCs w:val="24"/>
        </w:rPr>
        <w:t>câ</w:t>
      </w:r>
      <w:r w:rsidRPr="002C30FE">
        <w:rPr>
          <w:spacing w:val="-1"/>
          <w:szCs w:val="24"/>
        </w:rPr>
        <w:t>n</w:t>
      </w:r>
      <w:r w:rsidRPr="002C30FE">
        <w:rPr>
          <w:szCs w:val="24"/>
        </w:rPr>
        <w:t>d</w:t>
      </w:r>
      <w:r w:rsidRPr="002C30FE">
        <w:rPr>
          <w:spacing w:val="26"/>
          <w:szCs w:val="24"/>
        </w:rPr>
        <w:t xml:space="preserve"> </w:t>
      </w:r>
      <w:r w:rsidRPr="002C30FE">
        <w:rPr>
          <w:szCs w:val="24"/>
        </w:rPr>
        <w:t>acesta</w:t>
      </w:r>
      <w:r w:rsidRPr="002C30FE">
        <w:rPr>
          <w:spacing w:val="23"/>
          <w:szCs w:val="24"/>
        </w:rPr>
        <w:t xml:space="preserve"> </w:t>
      </w:r>
      <w:r w:rsidRPr="002C30FE">
        <w:rPr>
          <w:szCs w:val="24"/>
        </w:rPr>
        <w:t>este</w:t>
      </w:r>
      <w:r w:rsidRPr="002C30FE">
        <w:rPr>
          <w:spacing w:val="25"/>
          <w:szCs w:val="24"/>
        </w:rPr>
        <w:t xml:space="preserve"> </w:t>
      </w:r>
      <w:r w:rsidRPr="002C30FE">
        <w:rPr>
          <w:szCs w:val="24"/>
        </w:rPr>
        <w:t>tasat</w:t>
      </w:r>
      <w:r w:rsidRPr="002C30FE">
        <w:rPr>
          <w:spacing w:val="25"/>
          <w:szCs w:val="24"/>
        </w:rPr>
        <w:t xml:space="preserve"> </w:t>
      </w:r>
      <w:r w:rsidRPr="002C30FE">
        <w:rPr>
          <w:szCs w:val="24"/>
        </w:rPr>
        <w:t>sau</w:t>
      </w:r>
      <w:r w:rsidRPr="002C30FE">
        <w:rPr>
          <w:spacing w:val="29"/>
          <w:szCs w:val="24"/>
        </w:rPr>
        <w:t xml:space="preserve"> </w:t>
      </w:r>
      <w:r w:rsidRPr="002C30FE">
        <w:rPr>
          <w:szCs w:val="24"/>
        </w:rPr>
        <w:t>acoperit</w:t>
      </w:r>
      <w:r w:rsidRPr="002C30FE">
        <w:rPr>
          <w:spacing w:val="21"/>
          <w:szCs w:val="24"/>
        </w:rPr>
        <w:t xml:space="preserve"> </w:t>
      </w:r>
      <w:r w:rsidRPr="002C30FE">
        <w:rPr>
          <w:szCs w:val="24"/>
        </w:rPr>
        <w:t>cu</w:t>
      </w:r>
      <w:r w:rsidRPr="002C30FE">
        <w:rPr>
          <w:spacing w:val="24"/>
          <w:szCs w:val="24"/>
        </w:rPr>
        <w:t xml:space="preserve"> </w:t>
      </w:r>
      <w:r w:rsidRPr="002C30FE">
        <w:rPr>
          <w:szCs w:val="24"/>
        </w:rPr>
        <w:t>un</w:t>
      </w:r>
      <w:r w:rsidRPr="002C30FE">
        <w:rPr>
          <w:spacing w:val="29"/>
          <w:szCs w:val="24"/>
        </w:rPr>
        <w:t xml:space="preserve"> </w:t>
      </w:r>
      <w:r w:rsidRPr="002C30FE">
        <w:rPr>
          <w:szCs w:val="24"/>
        </w:rPr>
        <w:t>start</w:t>
      </w:r>
      <w:r w:rsidRPr="002C30FE">
        <w:rPr>
          <w:spacing w:val="25"/>
          <w:szCs w:val="24"/>
        </w:rPr>
        <w:t xml:space="preserve"> </w:t>
      </w:r>
      <w:r w:rsidRPr="002C30FE">
        <w:rPr>
          <w:szCs w:val="24"/>
        </w:rPr>
        <w:t>gr</w:t>
      </w:r>
      <w:r w:rsidRPr="002C30FE">
        <w:rPr>
          <w:spacing w:val="-1"/>
          <w:szCs w:val="24"/>
        </w:rPr>
        <w:t>o</w:t>
      </w:r>
      <w:r w:rsidRPr="002C30FE">
        <w:rPr>
          <w:szCs w:val="24"/>
        </w:rPr>
        <w:t>s</w:t>
      </w:r>
      <w:r w:rsidRPr="002C30FE">
        <w:rPr>
          <w:spacing w:val="29"/>
          <w:szCs w:val="24"/>
        </w:rPr>
        <w:t xml:space="preserve"> </w:t>
      </w:r>
      <w:r w:rsidRPr="002C30FE">
        <w:rPr>
          <w:szCs w:val="24"/>
        </w:rPr>
        <w:t>de</w:t>
      </w:r>
      <w:r w:rsidRPr="002C30FE">
        <w:rPr>
          <w:spacing w:val="27"/>
          <w:szCs w:val="24"/>
        </w:rPr>
        <w:t xml:space="preserve"> </w:t>
      </w:r>
      <w:r w:rsidRPr="002C30FE">
        <w:rPr>
          <w:szCs w:val="24"/>
        </w:rPr>
        <w:t>hu</w:t>
      </w:r>
      <w:r w:rsidRPr="002C30FE">
        <w:rPr>
          <w:spacing w:val="-2"/>
          <w:szCs w:val="24"/>
        </w:rPr>
        <w:t>m</w:t>
      </w:r>
      <w:r w:rsidRPr="002C30FE">
        <w:rPr>
          <w:szCs w:val="24"/>
        </w:rPr>
        <w:t>us</w:t>
      </w:r>
      <w:r w:rsidRPr="002C30FE">
        <w:rPr>
          <w:spacing w:val="25"/>
          <w:szCs w:val="24"/>
        </w:rPr>
        <w:t xml:space="preserve"> </w:t>
      </w:r>
      <w:r w:rsidRPr="002C30FE">
        <w:rPr>
          <w:szCs w:val="24"/>
        </w:rPr>
        <w:t>brut,</w:t>
      </w:r>
      <w:r w:rsidRPr="002C30FE">
        <w:rPr>
          <w:spacing w:val="12"/>
          <w:szCs w:val="24"/>
        </w:rPr>
        <w:t xml:space="preserve"> </w:t>
      </w:r>
      <w:r w:rsidRPr="002C30FE">
        <w:rPr>
          <w:szCs w:val="24"/>
        </w:rPr>
        <w:t>c</w:t>
      </w:r>
      <w:r w:rsidRPr="002C30FE">
        <w:rPr>
          <w:spacing w:val="-1"/>
          <w:szCs w:val="24"/>
        </w:rPr>
        <w:t>a</w:t>
      </w:r>
      <w:r w:rsidRPr="002C30FE">
        <w:rPr>
          <w:szCs w:val="24"/>
        </w:rPr>
        <w:t>re</w:t>
      </w:r>
      <w:r w:rsidRPr="002C30FE">
        <w:rPr>
          <w:spacing w:val="15"/>
          <w:szCs w:val="24"/>
        </w:rPr>
        <w:t xml:space="preserve"> </w:t>
      </w:r>
      <w:r w:rsidRPr="002C30FE">
        <w:rPr>
          <w:szCs w:val="24"/>
        </w:rPr>
        <w:t>împiedică</w:t>
      </w:r>
      <w:r w:rsidRPr="002C30FE">
        <w:rPr>
          <w:spacing w:val="11"/>
          <w:szCs w:val="24"/>
        </w:rPr>
        <w:t xml:space="preserve"> </w:t>
      </w:r>
      <w:proofErr w:type="spellStart"/>
      <w:r w:rsidRPr="002C30FE">
        <w:rPr>
          <w:szCs w:val="24"/>
        </w:rPr>
        <w:t>s</w:t>
      </w:r>
      <w:r w:rsidRPr="002C30FE">
        <w:rPr>
          <w:spacing w:val="-1"/>
          <w:szCs w:val="24"/>
        </w:rPr>
        <w:t>ă</w:t>
      </w:r>
      <w:r w:rsidRPr="002C30FE">
        <w:rPr>
          <w:spacing w:val="-2"/>
          <w:szCs w:val="24"/>
        </w:rPr>
        <w:t>m</w:t>
      </w:r>
      <w:r w:rsidRPr="002C30FE">
        <w:rPr>
          <w:szCs w:val="24"/>
        </w:rPr>
        <w:t>ân</w:t>
      </w:r>
      <w:r w:rsidRPr="002C30FE">
        <w:rPr>
          <w:spacing w:val="1"/>
          <w:szCs w:val="24"/>
        </w:rPr>
        <w:t>ţ</w:t>
      </w:r>
      <w:r w:rsidRPr="002C30FE">
        <w:rPr>
          <w:szCs w:val="24"/>
        </w:rPr>
        <w:t>a</w:t>
      </w:r>
      <w:proofErr w:type="spellEnd"/>
      <w:r w:rsidRPr="002C30FE">
        <w:rPr>
          <w:spacing w:val="14"/>
          <w:szCs w:val="24"/>
        </w:rPr>
        <w:t xml:space="preserve"> </w:t>
      </w:r>
      <w:r w:rsidRPr="002C30FE">
        <w:rPr>
          <w:szCs w:val="24"/>
        </w:rPr>
        <w:t>să</w:t>
      </w:r>
      <w:r w:rsidRPr="002C30FE">
        <w:rPr>
          <w:spacing w:val="19"/>
          <w:szCs w:val="24"/>
        </w:rPr>
        <w:t xml:space="preserve"> </w:t>
      </w:r>
      <w:r w:rsidRPr="002C30FE">
        <w:rPr>
          <w:szCs w:val="24"/>
        </w:rPr>
        <w:t>ia</w:t>
      </w:r>
      <w:r w:rsidRPr="002C30FE">
        <w:rPr>
          <w:spacing w:val="18"/>
          <w:szCs w:val="24"/>
        </w:rPr>
        <w:t xml:space="preserve"> </w:t>
      </w:r>
      <w:r w:rsidRPr="002C30FE">
        <w:rPr>
          <w:szCs w:val="24"/>
        </w:rPr>
        <w:t>conta</w:t>
      </w:r>
      <w:r w:rsidRPr="002C30FE">
        <w:rPr>
          <w:spacing w:val="-1"/>
          <w:szCs w:val="24"/>
        </w:rPr>
        <w:t>c</w:t>
      </w:r>
      <w:r w:rsidRPr="002C30FE">
        <w:rPr>
          <w:szCs w:val="24"/>
        </w:rPr>
        <w:t>t</w:t>
      </w:r>
      <w:r w:rsidRPr="002C30FE">
        <w:rPr>
          <w:spacing w:val="12"/>
          <w:szCs w:val="24"/>
        </w:rPr>
        <w:t xml:space="preserve"> </w:t>
      </w:r>
      <w:r w:rsidRPr="002C30FE">
        <w:rPr>
          <w:szCs w:val="24"/>
        </w:rPr>
        <w:t>cu</w:t>
      </w:r>
      <w:r w:rsidRPr="002C30FE">
        <w:rPr>
          <w:spacing w:val="17"/>
          <w:szCs w:val="24"/>
        </w:rPr>
        <w:t xml:space="preserve"> </w:t>
      </w:r>
      <w:r w:rsidRPr="002C30FE">
        <w:rPr>
          <w:spacing w:val="-1"/>
          <w:szCs w:val="24"/>
        </w:rPr>
        <w:t>s</w:t>
      </w:r>
      <w:r w:rsidRPr="002C30FE">
        <w:rPr>
          <w:szCs w:val="24"/>
        </w:rPr>
        <w:t>olul</w:t>
      </w:r>
      <w:r w:rsidRPr="002C30FE">
        <w:rPr>
          <w:spacing w:val="17"/>
          <w:szCs w:val="24"/>
        </w:rPr>
        <w:t xml:space="preserve"> </w:t>
      </w:r>
      <w:r w:rsidRPr="002C30FE">
        <w:rPr>
          <w:spacing w:val="-2"/>
          <w:szCs w:val="24"/>
        </w:rPr>
        <w:t>m</w:t>
      </w:r>
      <w:r w:rsidRPr="002C30FE">
        <w:rPr>
          <w:spacing w:val="1"/>
          <w:szCs w:val="24"/>
        </w:rPr>
        <w:t>i</w:t>
      </w:r>
      <w:r w:rsidRPr="002C30FE">
        <w:rPr>
          <w:szCs w:val="24"/>
        </w:rPr>
        <w:t>neral.</w:t>
      </w:r>
      <w:r w:rsidRPr="002C30FE">
        <w:rPr>
          <w:spacing w:val="12"/>
          <w:szCs w:val="24"/>
        </w:rPr>
        <w:t xml:space="preserve"> </w:t>
      </w:r>
      <w:r w:rsidRPr="002C30FE">
        <w:rPr>
          <w:szCs w:val="24"/>
        </w:rPr>
        <w:t>Lucra</w:t>
      </w:r>
      <w:r w:rsidRPr="002C30FE">
        <w:rPr>
          <w:spacing w:val="-1"/>
          <w:szCs w:val="24"/>
        </w:rPr>
        <w:t>r</w:t>
      </w:r>
      <w:r w:rsidRPr="002C30FE">
        <w:rPr>
          <w:spacing w:val="-2"/>
          <w:szCs w:val="24"/>
        </w:rPr>
        <w:t>e</w:t>
      </w:r>
      <w:r w:rsidRPr="002C30FE">
        <w:rPr>
          <w:szCs w:val="24"/>
        </w:rPr>
        <w:t>a se</w:t>
      </w:r>
      <w:r w:rsidRPr="002C30FE">
        <w:rPr>
          <w:spacing w:val="10"/>
          <w:szCs w:val="24"/>
        </w:rPr>
        <w:t xml:space="preserve"> </w:t>
      </w:r>
      <w:r w:rsidRPr="002C30FE">
        <w:rPr>
          <w:szCs w:val="24"/>
        </w:rPr>
        <w:t>execută</w:t>
      </w:r>
      <w:r w:rsidRPr="002C30FE">
        <w:rPr>
          <w:spacing w:val="2"/>
          <w:szCs w:val="24"/>
        </w:rPr>
        <w:t xml:space="preserve"> </w:t>
      </w:r>
      <w:r w:rsidRPr="002C30FE">
        <w:rPr>
          <w:szCs w:val="24"/>
        </w:rPr>
        <w:t>în</w:t>
      </w:r>
      <w:r w:rsidRPr="002C30FE">
        <w:rPr>
          <w:spacing w:val="8"/>
          <w:szCs w:val="24"/>
        </w:rPr>
        <w:t xml:space="preserve"> </w:t>
      </w:r>
      <w:r w:rsidRPr="002C30FE">
        <w:rPr>
          <w:szCs w:val="24"/>
        </w:rPr>
        <w:t>anii</w:t>
      </w:r>
      <w:r w:rsidRPr="002C30FE">
        <w:rPr>
          <w:spacing w:val="6"/>
          <w:szCs w:val="24"/>
        </w:rPr>
        <w:t xml:space="preserve"> </w:t>
      </w:r>
      <w:r w:rsidRPr="002C30FE">
        <w:rPr>
          <w:szCs w:val="24"/>
        </w:rPr>
        <w:t>de</w:t>
      </w:r>
      <w:r w:rsidRPr="002C30FE">
        <w:rPr>
          <w:spacing w:val="7"/>
          <w:szCs w:val="24"/>
        </w:rPr>
        <w:t xml:space="preserve"> </w:t>
      </w:r>
      <w:proofErr w:type="spellStart"/>
      <w:r w:rsidRPr="002C30FE">
        <w:rPr>
          <w:spacing w:val="-1"/>
          <w:szCs w:val="24"/>
        </w:rPr>
        <w:t>fr</w:t>
      </w:r>
      <w:r w:rsidRPr="002C30FE">
        <w:rPr>
          <w:szCs w:val="24"/>
        </w:rPr>
        <w:t>ucti</w:t>
      </w:r>
      <w:r w:rsidRPr="002C30FE">
        <w:rPr>
          <w:spacing w:val="-1"/>
          <w:szCs w:val="24"/>
        </w:rPr>
        <w:t>f</w:t>
      </w:r>
      <w:r w:rsidRPr="002C30FE">
        <w:rPr>
          <w:szCs w:val="24"/>
        </w:rPr>
        <w:t>ic</w:t>
      </w:r>
      <w:r w:rsidRPr="002C30FE">
        <w:rPr>
          <w:spacing w:val="-1"/>
          <w:szCs w:val="24"/>
        </w:rPr>
        <w:t>a</w:t>
      </w:r>
      <w:r w:rsidRPr="002C30FE">
        <w:rPr>
          <w:spacing w:val="1"/>
          <w:szCs w:val="24"/>
        </w:rPr>
        <w:t>ţ</w:t>
      </w:r>
      <w:r w:rsidRPr="002C30FE">
        <w:rPr>
          <w:szCs w:val="24"/>
        </w:rPr>
        <w:t>ie</w:t>
      </w:r>
      <w:proofErr w:type="spellEnd"/>
      <w:r w:rsidRPr="002C30FE">
        <w:rPr>
          <w:szCs w:val="24"/>
        </w:rPr>
        <w:t>, precum</w:t>
      </w:r>
      <w:r w:rsidRPr="002C30FE">
        <w:rPr>
          <w:spacing w:val="1"/>
          <w:szCs w:val="24"/>
        </w:rPr>
        <w:t xml:space="preserve"> </w:t>
      </w:r>
      <w:proofErr w:type="spellStart"/>
      <w:r w:rsidRPr="002C30FE">
        <w:rPr>
          <w:szCs w:val="24"/>
        </w:rPr>
        <w:t>şi</w:t>
      </w:r>
      <w:proofErr w:type="spellEnd"/>
      <w:r w:rsidRPr="002C30FE">
        <w:rPr>
          <w:spacing w:val="9"/>
          <w:szCs w:val="24"/>
        </w:rPr>
        <w:t xml:space="preserve"> </w:t>
      </w:r>
      <w:r w:rsidRPr="002C30FE">
        <w:rPr>
          <w:szCs w:val="24"/>
        </w:rPr>
        <w:t>înainte</w:t>
      </w:r>
      <w:r w:rsidRPr="002C30FE">
        <w:rPr>
          <w:spacing w:val="2"/>
          <w:szCs w:val="24"/>
        </w:rPr>
        <w:t xml:space="preserve"> </w:t>
      </w:r>
      <w:r w:rsidRPr="002C30FE">
        <w:rPr>
          <w:szCs w:val="24"/>
        </w:rPr>
        <w:t>de</w:t>
      </w:r>
      <w:r w:rsidRPr="002C30FE">
        <w:rPr>
          <w:spacing w:val="7"/>
          <w:szCs w:val="24"/>
        </w:rPr>
        <w:t xml:space="preserve"> </w:t>
      </w:r>
      <w:proofErr w:type="spellStart"/>
      <w:r w:rsidRPr="002C30FE">
        <w:rPr>
          <w:spacing w:val="-1"/>
          <w:szCs w:val="24"/>
        </w:rPr>
        <w:t>f</w:t>
      </w:r>
      <w:r w:rsidRPr="002C30FE">
        <w:rPr>
          <w:spacing w:val="1"/>
          <w:szCs w:val="24"/>
        </w:rPr>
        <w:t>r</w:t>
      </w:r>
      <w:r w:rsidRPr="002C30FE">
        <w:rPr>
          <w:szCs w:val="24"/>
        </w:rPr>
        <w:t>ucti</w:t>
      </w:r>
      <w:r w:rsidRPr="002C30FE">
        <w:rPr>
          <w:spacing w:val="-1"/>
          <w:szCs w:val="24"/>
        </w:rPr>
        <w:t>f</w:t>
      </w:r>
      <w:r w:rsidRPr="002C30FE">
        <w:rPr>
          <w:szCs w:val="24"/>
        </w:rPr>
        <w:t>ic</w:t>
      </w:r>
      <w:r w:rsidRPr="002C30FE">
        <w:rPr>
          <w:spacing w:val="-2"/>
          <w:szCs w:val="24"/>
        </w:rPr>
        <w:t>a</w:t>
      </w:r>
      <w:r w:rsidRPr="002C30FE">
        <w:rPr>
          <w:spacing w:val="1"/>
          <w:szCs w:val="24"/>
        </w:rPr>
        <w:t>ţ</w:t>
      </w:r>
      <w:r w:rsidRPr="002C30FE">
        <w:rPr>
          <w:szCs w:val="24"/>
        </w:rPr>
        <w:t>ie</w:t>
      </w:r>
      <w:proofErr w:type="spellEnd"/>
      <w:r w:rsidRPr="002C30FE">
        <w:rPr>
          <w:szCs w:val="24"/>
        </w:rPr>
        <w:t xml:space="preserve"> (înainte</w:t>
      </w:r>
      <w:r w:rsidRPr="002C30FE">
        <w:rPr>
          <w:spacing w:val="3"/>
          <w:szCs w:val="24"/>
        </w:rPr>
        <w:t xml:space="preserve"> </w:t>
      </w:r>
      <w:r w:rsidRPr="002C30FE">
        <w:rPr>
          <w:szCs w:val="24"/>
        </w:rPr>
        <w:t>de</w:t>
      </w:r>
      <w:r w:rsidRPr="002C30FE">
        <w:rPr>
          <w:spacing w:val="8"/>
          <w:szCs w:val="24"/>
        </w:rPr>
        <w:t xml:space="preserve"> </w:t>
      </w:r>
      <w:r w:rsidRPr="002C30FE">
        <w:rPr>
          <w:szCs w:val="24"/>
        </w:rPr>
        <w:t>dise</w:t>
      </w:r>
      <w:r w:rsidRPr="002C30FE">
        <w:rPr>
          <w:spacing w:val="-2"/>
          <w:szCs w:val="24"/>
        </w:rPr>
        <w:t>m</w:t>
      </w:r>
      <w:r w:rsidRPr="002C30FE">
        <w:rPr>
          <w:spacing w:val="1"/>
          <w:szCs w:val="24"/>
        </w:rPr>
        <w:t>i</w:t>
      </w:r>
      <w:r w:rsidRPr="002C30FE">
        <w:rPr>
          <w:szCs w:val="24"/>
        </w:rPr>
        <w:t xml:space="preserve">narea </w:t>
      </w:r>
      <w:proofErr w:type="spellStart"/>
      <w:r w:rsidRPr="002C30FE">
        <w:rPr>
          <w:szCs w:val="24"/>
        </w:rPr>
        <w:t>se</w:t>
      </w:r>
      <w:r w:rsidRPr="002C30FE">
        <w:rPr>
          <w:spacing w:val="-2"/>
          <w:szCs w:val="24"/>
        </w:rPr>
        <w:t>m</w:t>
      </w:r>
      <w:r w:rsidRPr="002C30FE">
        <w:rPr>
          <w:spacing w:val="1"/>
          <w:szCs w:val="24"/>
        </w:rPr>
        <w:t>i</w:t>
      </w:r>
      <w:r w:rsidRPr="002C30FE">
        <w:rPr>
          <w:szCs w:val="24"/>
        </w:rPr>
        <w:t>n</w:t>
      </w:r>
      <w:r w:rsidRPr="002C30FE">
        <w:rPr>
          <w:spacing w:val="1"/>
          <w:szCs w:val="24"/>
        </w:rPr>
        <w:t>ţ</w:t>
      </w:r>
      <w:r w:rsidRPr="002C30FE">
        <w:rPr>
          <w:szCs w:val="24"/>
        </w:rPr>
        <w:t>elor</w:t>
      </w:r>
      <w:proofErr w:type="spellEnd"/>
      <w:r w:rsidRPr="002C30FE">
        <w:rPr>
          <w:szCs w:val="24"/>
        </w:rPr>
        <w:t>),</w:t>
      </w:r>
      <w:r w:rsidRPr="002C30FE">
        <w:rPr>
          <w:spacing w:val="-10"/>
          <w:szCs w:val="24"/>
        </w:rPr>
        <w:t xml:space="preserve"> </w:t>
      </w:r>
      <w:r w:rsidRPr="002C30FE">
        <w:rPr>
          <w:szCs w:val="24"/>
        </w:rPr>
        <w:t>de</w:t>
      </w:r>
      <w:r w:rsidRPr="002C30FE">
        <w:rPr>
          <w:spacing w:val="-2"/>
          <w:szCs w:val="24"/>
        </w:rPr>
        <w:t xml:space="preserve"> </w:t>
      </w:r>
      <w:r w:rsidRPr="002C30FE">
        <w:rPr>
          <w:szCs w:val="24"/>
        </w:rPr>
        <w:t>regu</w:t>
      </w:r>
      <w:r w:rsidRPr="002C30FE">
        <w:rPr>
          <w:spacing w:val="1"/>
          <w:szCs w:val="24"/>
        </w:rPr>
        <w:t>l</w:t>
      </w:r>
      <w:r w:rsidRPr="002C30FE">
        <w:rPr>
          <w:szCs w:val="24"/>
        </w:rPr>
        <w:t>ă</w:t>
      </w:r>
      <w:r w:rsidRPr="002C30FE">
        <w:rPr>
          <w:spacing w:val="-6"/>
          <w:szCs w:val="24"/>
        </w:rPr>
        <w:t xml:space="preserve"> </w:t>
      </w:r>
      <w:r w:rsidRPr="002C30FE">
        <w:rPr>
          <w:szCs w:val="24"/>
        </w:rPr>
        <w:t>în</w:t>
      </w:r>
      <w:r w:rsidRPr="002C30FE">
        <w:rPr>
          <w:spacing w:val="-2"/>
          <w:szCs w:val="24"/>
        </w:rPr>
        <w:t xml:space="preserve"> </w:t>
      </w:r>
      <w:r w:rsidRPr="002C30FE">
        <w:rPr>
          <w:szCs w:val="24"/>
        </w:rPr>
        <w:t>benzi</w:t>
      </w:r>
      <w:r w:rsidRPr="002C30FE">
        <w:rPr>
          <w:spacing w:val="-5"/>
          <w:szCs w:val="24"/>
        </w:rPr>
        <w:t xml:space="preserve"> </w:t>
      </w:r>
      <w:r w:rsidRPr="002C30FE">
        <w:rPr>
          <w:spacing w:val="-1"/>
          <w:szCs w:val="24"/>
        </w:rPr>
        <w:t>a</w:t>
      </w:r>
      <w:r w:rsidRPr="002C30FE">
        <w:rPr>
          <w:szCs w:val="24"/>
        </w:rPr>
        <w:t>lt</w:t>
      </w:r>
      <w:r w:rsidRPr="002C30FE">
        <w:rPr>
          <w:spacing w:val="-1"/>
          <w:szCs w:val="24"/>
        </w:rPr>
        <w:t>e</w:t>
      </w:r>
      <w:r w:rsidRPr="002C30FE">
        <w:rPr>
          <w:szCs w:val="24"/>
        </w:rPr>
        <w:t>r</w:t>
      </w:r>
      <w:r w:rsidRPr="002C30FE">
        <w:rPr>
          <w:spacing w:val="-1"/>
          <w:szCs w:val="24"/>
        </w:rPr>
        <w:t>n</w:t>
      </w:r>
      <w:r w:rsidRPr="002C30FE">
        <w:rPr>
          <w:szCs w:val="24"/>
        </w:rPr>
        <w:t>e</w:t>
      </w:r>
      <w:r w:rsidRPr="002C30FE">
        <w:rPr>
          <w:spacing w:val="-5"/>
          <w:szCs w:val="24"/>
        </w:rPr>
        <w:t xml:space="preserve"> </w:t>
      </w:r>
      <w:r w:rsidRPr="002C30FE">
        <w:rPr>
          <w:szCs w:val="24"/>
        </w:rPr>
        <w:t>sau în</w:t>
      </w:r>
      <w:r w:rsidRPr="002C30FE">
        <w:rPr>
          <w:spacing w:val="-2"/>
          <w:szCs w:val="24"/>
        </w:rPr>
        <w:t xml:space="preserve"> </w:t>
      </w:r>
      <w:r w:rsidRPr="002C30FE">
        <w:rPr>
          <w:szCs w:val="24"/>
        </w:rPr>
        <w:t>ochiuri</w:t>
      </w:r>
      <w:r w:rsidRPr="002C30FE">
        <w:rPr>
          <w:spacing w:val="-7"/>
          <w:szCs w:val="24"/>
        </w:rPr>
        <w:t xml:space="preserve"> </w:t>
      </w:r>
      <w:r w:rsidRPr="002C30FE">
        <w:rPr>
          <w:szCs w:val="24"/>
        </w:rPr>
        <w:t>de</w:t>
      </w:r>
      <w:r w:rsidRPr="002C30FE">
        <w:rPr>
          <w:spacing w:val="-2"/>
          <w:szCs w:val="24"/>
        </w:rPr>
        <w:t xml:space="preserve"> </w:t>
      </w:r>
      <w:r w:rsidRPr="002C30FE">
        <w:rPr>
          <w:szCs w:val="24"/>
        </w:rPr>
        <w:t>regenerare.</w:t>
      </w:r>
    </w:p>
    <w:p w14:paraId="1DF677B1" w14:textId="77777777" w:rsidR="0078456D" w:rsidRPr="002C30FE" w:rsidRDefault="0078456D" w:rsidP="0078456D">
      <w:pPr>
        <w:ind w:firstLine="810"/>
        <w:jc w:val="both"/>
        <w:rPr>
          <w:sz w:val="16"/>
          <w:szCs w:val="16"/>
        </w:rPr>
      </w:pPr>
    </w:p>
    <w:p w14:paraId="135A7468" w14:textId="77777777" w:rsidR="0078456D" w:rsidRPr="002C30FE" w:rsidRDefault="0078456D" w:rsidP="0078456D">
      <w:pPr>
        <w:ind w:firstLine="682"/>
        <w:jc w:val="both"/>
        <w:rPr>
          <w:i/>
        </w:rPr>
      </w:pPr>
      <w:r w:rsidRPr="002C30FE">
        <w:rPr>
          <w:i/>
          <w:szCs w:val="24"/>
        </w:rPr>
        <w:t xml:space="preserve">2. </w:t>
      </w:r>
      <w:r w:rsidRPr="002C30FE">
        <w:rPr>
          <w:i/>
          <w:spacing w:val="18"/>
          <w:szCs w:val="24"/>
        </w:rPr>
        <w:t xml:space="preserve"> </w:t>
      </w:r>
      <w:r w:rsidRPr="002C30FE">
        <w:rPr>
          <w:i/>
          <w:szCs w:val="24"/>
        </w:rPr>
        <w:t>Lucr</w:t>
      </w:r>
      <w:r w:rsidRPr="002C30FE">
        <w:rPr>
          <w:i/>
          <w:spacing w:val="1"/>
          <w:szCs w:val="24"/>
        </w:rPr>
        <w:t>ă</w:t>
      </w:r>
      <w:r w:rsidRPr="002C30FE">
        <w:rPr>
          <w:i/>
          <w:szCs w:val="24"/>
        </w:rPr>
        <w:t>ri</w:t>
      </w:r>
      <w:r w:rsidRPr="002C30FE">
        <w:rPr>
          <w:i/>
          <w:spacing w:val="-7"/>
          <w:szCs w:val="24"/>
        </w:rPr>
        <w:t xml:space="preserve"> </w:t>
      </w:r>
      <w:r w:rsidRPr="002C30FE">
        <w:rPr>
          <w:i/>
          <w:szCs w:val="24"/>
        </w:rPr>
        <w:t>pentru</w:t>
      </w:r>
      <w:r w:rsidRPr="002C30FE">
        <w:rPr>
          <w:i/>
          <w:spacing w:val="-6"/>
          <w:szCs w:val="24"/>
        </w:rPr>
        <w:t xml:space="preserve"> </w:t>
      </w:r>
      <w:r w:rsidRPr="002C30FE">
        <w:rPr>
          <w:i/>
          <w:szCs w:val="24"/>
        </w:rPr>
        <w:t>asigurarea</w:t>
      </w:r>
      <w:r w:rsidRPr="002C30FE">
        <w:rPr>
          <w:i/>
          <w:spacing w:val="-10"/>
          <w:szCs w:val="24"/>
        </w:rPr>
        <w:t xml:space="preserve"> </w:t>
      </w:r>
      <w:r w:rsidRPr="002C30FE">
        <w:rPr>
          <w:i/>
          <w:szCs w:val="24"/>
        </w:rPr>
        <w:t>dezvoltă</w:t>
      </w:r>
      <w:r w:rsidRPr="002C30FE">
        <w:rPr>
          <w:i/>
          <w:spacing w:val="-1"/>
          <w:szCs w:val="24"/>
        </w:rPr>
        <w:t>r</w:t>
      </w:r>
      <w:r w:rsidRPr="002C30FE">
        <w:rPr>
          <w:i/>
          <w:szCs w:val="24"/>
        </w:rPr>
        <w:t>ii</w:t>
      </w:r>
      <w:r w:rsidRPr="002C30FE">
        <w:rPr>
          <w:i/>
          <w:spacing w:val="-11"/>
          <w:szCs w:val="24"/>
        </w:rPr>
        <w:t xml:space="preserve"> </w:t>
      </w:r>
      <w:proofErr w:type="spellStart"/>
      <w:r w:rsidRPr="002C30FE">
        <w:rPr>
          <w:i/>
          <w:spacing w:val="-1"/>
          <w:szCs w:val="24"/>
        </w:rPr>
        <w:t>sem</w:t>
      </w:r>
      <w:r w:rsidRPr="002C30FE">
        <w:rPr>
          <w:i/>
          <w:spacing w:val="1"/>
          <w:szCs w:val="24"/>
        </w:rPr>
        <w:t>inţi</w:t>
      </w:r>
      <w:r w:rsidRPr="002C30FE">
        <w:rPr>
          <w:i/>
          <w:szCs w:val="24"/>
        </w:rPr>
        <w:t>şului</w:t>
      </w:r>
      <w:proofErr w:type="spellEnd"/>
    </w:p>
    <w:p w14:paraId="1030689D" w14:textId="77777777" w:rsidR="0078456D" w:rsidRPr="002C30FE" w:rsidRDefault="0078456D" w:rsidP="0078456D">
      <w:pPr>
        <w:ind w:left="114" w:right="51" w:firstLine="568"/>
        <w:rPr>
          <w:szCs w:val="24"/>
        </w:rPr>
      </w:pPr>
      <w:r w:rsidRPr="002C30FE">
        <w:rPr>
          <w:szCs w:val="24"/>
        </w:rPr>
        <w:t>Aceste</w:t>
      </w:r>
      <w:r w:rsidRPr="002C30FE">
        <w:rPr>
          <w:spacing w:val="33"/>
          <w:szCs w:val="24"/>
        </w:rPr>
        <w:t xml:space="preserve"> </w:t>
      </w:r>
      <w:r w:rsidRPr="002C30FE">
        <w:rPr>
          <w:szCs w:val="24"/>
        </w:rPr>
        <w:t>lu</w:t>
      </w:r>
      <w:r w:rsidRPr="002C30FE">
        <w:rPr>
          <w:spacing w:val="-1"/>
          <w:szCs w:val="24"/>
        </w:rPr>
        <w:t>cr</w:t>
      </w:r>
      <w:r w:rsidRPr="002C30FE">
        <w:rPr>
          <w:szCs w:val="24"/>
        </w:rPr>
        <w:t>ări</w:t>
      </w:r>
      <w:r w:rsidRPr="002C30FE">
        <w:rPr>
          <w:spacing w:val="35"/>
          <w:szCs w:val="24"/>
        </w:rPr>
        <w:t xml:space="preserve"> </w:t>
      </w:r>
      <w:r w:rsidRPr="002C30FE">
        <w:rPr>
          <w:szCs w:val="24"/>
        </w:rPr>
        <w:t>se</w:t>
      </w:r>
      <w:r w:rsidRPr="002C30FE">
        <w:rPr>
          <w:spacing w:val="39"/>
          <w:szCs w:val="24"/>
        </w:rPr>
        <w:t xml:space="preserve"> </w:t>
      </w:r>
      <w:r w:rsidRPr="002C30FE">
        <w:rPr>
          <w:szCs w:val="24"/>
        </w:rPr>
        <w:t>pot</w:t>
      </w:r>
      <w:r w:rsidRPr="002C30FE">
        <w:rPr>
          <w:spacing w:val="39"/>
          <w:szCs w:val="24"/>
        </w:rPr>
        <w:t xml:space="preserve"> </w:t>
      </w:r>
      <w:r w:rsidRPr="002C30FE">
        <w:rPr>
          <w:spacing w:val="-1"/>
          <w:szCs w:val="24"/>
        </w:rPr>
        <w:t>e</w:t>
      </w:r>
      <w:r w:rsidRPr="002C30FE">
        <w:rPr>
          <w:szCs w:val="24"/>
        </w:rPr>
        <w:t>xecu</w:t>
      </w:r>
      <w:r w:rsidRPr="002C30FE">
        <w:rPr>
          <w:spacing w:val="1"/>
          <w:szCs w:val="24"/>
        </w:rPr>
        <w:t>t</w:t>
      </w:r>
      <w:r w:rsidRPr="002C30FE">
        <w:rPr>
          <w:szCs w:val="24"/>
        </w:rPr>
        <w:t>a</w:t>
      </w:r>
      <w:r w:rsidRPr="002C30FE">
        <w:rPr>
          <w:spacing w:val="35"/>
          <w:szCs w:val="24"/>
        </w:rPr>
        <w:t xml:space="preserve"> </w:t>
      </w:r>
      <w:r w:rsidRPr="002C30FE">
        <w:rPr>
          <w:spacing w:val="1"/>
          <w:szCs w:val="24"/>
        </w:rPr>
        <w:t>î</w:t>
      </w:r>
      <w:r w:rsidRPr="002C30FE">
        <w:rPr>
          <w:szCs w:val="24"/>
        </w:rPr>
        <w:t>n</w:t>
      </w:r>
      <w:r w:rsidRPr="002C30FE">
        <w:rPr>
          <w:spacing w:val="39"/>
          <w:szCs w:val="24"/>
        </w:rPr>
        <w:t xml:space="preserve"> </w:t>
      </w:r>
      <w:proofErr w:type="spellStart"/>
      <w:r w:rsidRPr="002C30FE">
        <w:rPr>
          <w:szCs w:val="24"/>
        </w:rPr>
        <w:t>s</w:t>
      </w:r>
      <w:r w:rsidRPr="002C30FE">
        <w:rPr>
          <w:spacing w:val="-1"/>
          <w:szCs w:val="24"/>
        </w:rPr>
        <w:t>e</w:t>
      </w:r>
      <w:r w:rsidRPr="002C30FE">
        <w:rPr>
          <w:spacing w:val="-2"/>
          <w:szCs w:val="24"/>
        </w:rPr>
        <w:t>m</w:t>
      </w:r>
      <w:r w:rsidRPr="002C30FE">
        <w:rPr>
          <w:spacing w:val="1"/>
          <w:szCs w:val="24"/>
        </w:rPr>
        <w:t>i</w:t>
      </w:r>
      <w:r w:rsidRPr="002C30FE">
        <w:rPr>
          <w:szCs w:val="24"/>
        </w:rPr>
        <w:t>n</w:t>
      </w:r>
      <w:r w:rsidRPr="002C30FE">
        <w:rPr>
          <w:spacing w:val="1"/>
          <w:szCs w:val="24"/>
        </w:rPr>
        <w:t>ţi</w:t>
      </w:r>
      <w:r w:rsidRPr="002C30FE">
        <w:rPr>
          <w:szCs w:val="24"/>
        </w:rPr>
        <w:t>şurile</w:t>
      </w:r>
      <w:proofErr w:type="spellEnd"/>
      <w:r w:rsidRPr="002C30FE">
        <w:rPr>
          <w:spacing w:val="30"/>
          <w:szCs w:val="24"/>
        </w:rPr>
        <w:t xml:space="preserve"> </w:t>
      </w:r>
      <w:r w:rsidRPr="002C30FE">
        <w:rPr>
          <w:szCs w:val="24"/>
        </w:rPr>
        <w:t>naturale</w:t>
      </w:r>
      <w:r w:rsidRPr="002C30FE">
        <w:rPr>
          <w:spacing w:val="33"/>
          <w:szCs w:val="24"/>
        </w:rPr>
        <w:t xml:space="preserve"> </w:t>
      </w:r>
      <w:r w:rsidRPr="002C30FE">
        <w:rPr>
          <w:szCs w:val="24"/>
        </w:rPr>
        <w:t>din</w:t>
      </w:r>
      <w:r w:rsidRPr="002C30FE">
        <w:rPr>
          <w:spacing w:val="37"/>
          <w:szCs w:val="24"/>
        </w:rPr>
        <w:t xml:space="preserve"> </w:t>
      </w:r>
      <w:r w:rsidRPr="002C30FE">
        <w:rPr>
          <w:spacing w:val="-2"/>
          <w:szCs w:val="24"/>
        </w:rPr>
        <w:t>m</w:t>
      </w:r>
      <w:r w:rsidRPr="002C30FE">
        <w:rPr>
          <w:spacing w:val="1"/>
          <w:szCs w:val="24"/>
        </w:rPr>
        <w:t>o</w:t>
      </w:r>
      <w:r w:rsidRPr="002C30FE">
        <w:rPr>
          <w:spacing w:val="-2"/>
          <w:szCs w:val="24"/>
        </w:rPr>
        <w:t>m</w:t>
      </w:r>
      <w:r w:rsidRPr="002C30FE">
        <w:rPr>
          <w:szCs w:val="24"/>
        </w:rPr>
        <w:t>entul</w:t>
      </w:r>
      <w:r w:rsidRPr="002C30FE">
        <w:rPr>
          <w:spacing w:val="32"/>
          <w:szCs w:val="24"/>
        </w:rPr>
        <w:t xml:space="preserve"> </w:t>
      </w:r>
      <w:r w:rsidRPr="002C30FE">
        <w:rPr>
          <w:szCs w:val="24"/>
        </w:rPr>
        <w:t>insta</w:t>
      </w:r>
      <w:r w:rsidRPr="002C30FE">
        <w:rPr>
          <w:spacing w:val="2"/>
          <w:szCs w:val="24"/>
        </w:rPr>
        <w:t>l</w:t>
      </w:r>
      <w:r w:rsidRPr="002C30FE">
        <w:rPr>
          <w:szCs w:val="24"/>
        </w:rPr>
        <w:t>ă</w:t>
      </w:r>
      <w:r w:rsidRPr="002C30FE">
        <w:rPr>
          <w:spacing w:val="-1"/>
          <w:szCs w:val="24"/>
        </w:rPr>
        <w:t>r</w:t>
      </w:r>
      <w:r w:rsidRPr="002C30FE">
        <w:rPr>
          <w:szCs w:val="24"/>
        </w:rPr>
        <w:t>ii</w:t>
      </w:r>
      <w:r w:rsidRPr="002C30FE">
        <w:rPr>
          <w:spacing w:val="32"/>
          <w:szCs w:val="24"/>
        </w:rPr>
        <w:t xml:space="preserve"> </w:t>
      </w:r>
      <w:r w:rsidRPr="002C30FE">
        <w:rPr>
          <w:szCs w:val="24"/>
        </w:rPr>
        <w:t>l</w:t>
      </w:r>
      <w:r w:rsidRPr="002C30FE">
        <w:rPr>
          <w:spacing w:val="-1"/>
          <w:szCs w:val="24"/>
        </w:rPr>
        <w:t>o</w:t>
      </w:r>
      <w:r w:rsidRPr="002C30FE">
        <w:rPr>
          <w:szCs w:val="24"/>
        </w:rPr>
        <w:t>r</w:t>
      </w:r>
      <w:r w:rsidRPr="002C30FE">
        <w:rPr>
          <w:spacing w:val="37"/>
          <w:szCs w:val="24"/>
        </w:rPr>
        <w:t xml:space="preserve"> </w:t>
      </w:r>
      <w:r w:rsidRPr="002C30FE">
        <w:rPr>
          <w:szCs w:val="24"/>
        </w:rPr>
        <w:t>până</w:t>
      </w:r>
      <w:r w:rsidRPr="002C30FE">
        <w:rPr>
          <w:spacing w:val="35"/>
          <w:szCs w:val="24"/>
        </w:rPr>
        <w:t xml:space="preserve"> </w:t>
      </w:r>
      <w:r w:rsidRPr="002C30FE">
        <w:rPr>
          <w:szCs w:val="24"/>
        </w:rPr>
        <w:t>ce arboretul</w:t>
      </w:r>
      <w:r w:rsidRPr="002C30FE">
        <w:rPr>
          <w:spacing w:val="-10"/>
          <w:szCs w:val="24"/>
        </w:rPr>
        <w:t xml:space="preserve"> </w:t>
      </w:r>
      <w:r w:rsidRPr="002C30FE">
        <w:rPr>
          <w:szCs w:val="24"/>
        </w:rPr>
        <w:t>realizea</w:t>
      </w:r>
      <w:r w:rsidRPr="002C30FE">
        <w:rPr>
          <w:spacing w:val="1"/>
          <w:szCs w:val="24"/>
        </w:rPr>
        <w:t>z</w:t>
      </w:r>
      <w:r w:rsidRPr="002C30FE">
        <w:rPr>
          <w:szCs w:val="24"/>
        </w:rPr>
        <w:t>ă</w:t>
      </w:r>
      <w:r w:rsidRPr="002C30FE">
        <w:rPr>
          <w:spacing w:val="-10"/>
          <w:szCs w:val="24"/>
        </w:rPr>
        <w:t xml:space="preserve"> </w:t>
      </w:r>
      <w:r w:rsidRPr="002C30FE">
        <w:rPr>
          <w:szCs w:val="24"/>
        </w:rPr>
        <w:t>starea</w:t>
      </w:r>
      <w:r w:rsidRPr="002C30FE">
        <w:rPr>
          <w:spacing w:val="-6"/>
          <w:szCs w:val="24"/>
        </w:rPr>
        <w:t xml:space="preserve"> </w:t>
      </w:r>
      <w:r w:rsidRPr="002C30FE">
        <w:rPr>
          <w:szCs w:val="24"/>
        </w:rPr>
        <w:t>de</w:t>
      </w:r>
      <w:r w:rsidRPr="002C30FE">
        <w:rPr>
          <w:spacing w:val="-2"/>
          <w:szCs w:val="24"/>
        </w:rPr>
        <w:t xml:space="preserve"> m</w:t>
      </w:r>
      <w:r w:rsidRPr="002C30FE">
        <w:rPr>
          <w:szCs w:val="24"/>
        </w:rPr>
        <w:t>asiv</w:t>
      </w:r>
      <w:r w:rsidRPr="002C30FE">
        <w:rPr>
          <w:spacing w:val="-6"/>
          <w:szCs w:val="24"/>
        </w:rPr>
        <w:t xml:space="preserve"> </w:t>
      </w:r>
      <w:proofErr w:type="spellStart"/>
      <w:r w:rsidRPr="002C30FE">
        <w:rPr>
          <w:szCs w:val="24"/>
        </w:rPr>
        <w:t>şi</w:t>
      </w:r>
      <w:proofErr w:type="spellEnd"/>
      <w:r w:rsidRPr="002C30FE">
        <w:rPr>
          <w:spacing w:val="-1"/>
          <w:szCs w:val="24"/>
        </w:rPr>
        <w:t xml:space="preserve"> </w:t>
      </w:r>
      <w:r w:rsidRPr="002C30FE">
        <w:rPr>
          <w:szCs w:val="24"/>
        </w:rPr>
        <w:t>constau</w:t>
      </w:r>
      <w:r w:rsidRPr="002C30FE">
        <w:rPr>
          <w:spacing w:val="-7"/>
          <w:szCs w:val="24"/>
        </w:rPr>
        <w:t xml:space="preserve"> </w:t>
      </w:r>
      <w:r w:rsidRPr="002C30FE">
        <w:rPr>
          <w:szCs w:val="24"/>
        </w:rPr>
        <w:t>din:</w:t>
      </w:r>
    </w:p>
    <w:p w14:paraId="2C2A16AB" w14:textId="77777777" w:rsidR="0078456D" w:rsidRPr="002C30FE" w:rsidRDefault="0078456D" w:rsidP="0078456D">
      <w:pPr>
        <w:spacing w:before="5"/>
        <w:ind w:right="50" w:firstLine="720"/>
        <w:jc w:val="both"/>
        <w:rPr>
          <w:szCs w:val="24"/>
        </w:rPr>
      </w:pPr>
      <w:proofErr w:type="spellStart"/>
      <w:r w:rsidRPr="002C30FE">
        <w:rPr>
          <w:i/>
          <w:szCs w:val="24"/>
        </w:rPr>
        <w:t>Descopleşirea</w:t>
      </w:r>
      <w:proofErr w:type="spellEnd"/>
      <w:r w:rsidRPr="002C30FE">
        <w:rPr>
          <w:i/>
          <w:spacing w:val="30"/>
          <w:szCs w:val="24"/>
        </w:rPr>
        <w:t xml:space="preserve"> </w:t>
      </w:r>
      <w:proofErr w:type="spellStart"/>
      <w:r w:rsidRPr="002C30FE">
        <w:rPr>
          <w:i/>
          <w:szCs w:val="24"/>
        </w:rPr>
        <w:t>seminţ</w:t>
      </w:r>
      <w:r w:rsidRPr="002C30FE">
        <w:rPr>
          <w:i/>
          <w:spacing w:val="1"/>
          <w:szCs w:val="24"/>
        </w:rPr>
        <w:t>i</w:t>
      </w:r>
      <w:r w:rsidRPr="002C30FE">
        <w:rPr>
          <w:i/>
          <w:spacing w:val="-1"/>
          <w:szCs w:val="24"/>
        </w:rPr>
        <w:t>ş</w:t>
      </w:r>
      <w:r w:rsidRPr="002C30FE">
        <w:rPr>
          <w:i/>
          <w:szCs w:val="24"/>
        </w:rPr>
        <w:t>ulu</w:t>
      </w:r>
      <w:r w:rsidRPr="002C30FE">
        <w:rPr>
          <w:i/>
          <w:spacing w:val="1"/>
          <w:szCs w:val="24"/>
        </w:rPr>
        <w:t>i</w:t>
      </w:r>
      <w:proofErr w:type="spellEnd"/>
      <w:r w:rsidRPr="002C30FE">
        <w:rPr>
          <w:szCs w:val="24"/>
        </w:rPr>
        <w:t>.</w:t>
      </w:r>
      <w:r w:rsidRPr="002C30FE">
        <w:rPr>
          <w:spacing w:val="38"/>
          <w:szCs w:val="24"/>
        </w:rPr>
        <w:t xml:space="preserve"> </w:t>
      </w:r>
      <w:r w:rsidRPr="002C30FE">
        <w:rPr>
          <w:szCs w:val="24"/>
        </w:rPr>
        <w:t>Prin</w:t>
      </w:r>
      <w:r w:rsidRPr="002C30FE">
        <w:rPr>
          <w:spacing w:val="39"/>
          <w:szCs w:val="24"/>
        </w:rPr>
        <w:t xml:space="preserve"> </w:t>
      </w:r>
      <w:r w:rsidRPr="002C30FE">
        <w:rPr>
          <w:szCs w:val="24"/>
        </w:rPr>
        <w:t>aceas</w:t>
      </w:r>
      <w:r w:rsidRPr="002C30FE">
        <w:rPr>
          <w:spacing w:val="-1"/>
          <w:szCs w:val="24"/>
        </w:rPr>
        <w:t>t</w:t>
      </w:r>
      <w:r w:rsidRPr="002C30FE">
        <w:rPr>
          <w:szCs w:val="24"/>
        </w:rPr>
        <w:t>ă</w:t>
      </w:r>
      <w:r w:rsidRPr="002C30FE">
        <w:rPr>
          <w:spacing w:val="37"/>
          <w:szCs w:val="24"/>
        </w:rPr>
        <w:t xml:space="preserve"> </w:t>
      </w:r>
      <w:r w:rsidRPr="002C30FE">
        <w:rPr>
          <w:szCs w:val="24"/>
        </w:rPr>
        <w:t>lucrare</w:t>
      </w:r>
      <w:r w:rsidRPr="002C30FE">
        <w:rPr>
          <w:spacing w:val="38"/>
          <w:szCs w:val="24"/>
        </w:rPr>
        <w:t xml:space="preserve"> </w:t>
      </w:r>
      <w:r w:rsidRPr="002C30FE">
        <w:rPr>
          <w:szCs w:val="24"/>
        </w:rPr>
        <w:t>se</w:t>
      </w:r>
      <w:r w:rsidRPr="002C30FE">
        <w:rPr>
          <w:spacing w:val="43"/>
          <w:szCs w:val="24"/>
        </w:rPr>
        <w:t xml:space="preserve"> </w:t>
      </w:r>
      <w:proofErr w:type="spellStart"/>
      <w:r w:rsidRPr="002C30FE">
        <w:rPr>
          <w:szCs w:val="24"/>
        </w:rPr>
        <w:t>ur</w:t>
      </w:r>
      <w:r w:rsidRPr="002C30FE">
        <w:rPr>
          <w:spacing w:val="-1"/>
          <w:szCs w:val="24"/>
        </w:rPr>
        <w:t>m</w:t>
      </w:r>
      <w:r w:rsidRPr="002C30FE">
        <w:rPr>
          <w:szCs w:val="24"/>
        </w:rPr>
        <w:t>ă</w:t>
      </w:r>
      <w:r w:rsidRPr="002C30FE">
        <w:rPr>
          <w:spacing w:val="-1"/>
          <w:szCs w:val="24"/>
        </w:rPr>
        <w:t>r</w:t>
      </w:r>
      <w:r w:rsidRPr="002C30FE">
        <w:rPr>
          <w:szCs w:val="24"/>
        </w:rPr>
        <w:t>eşte</w:t>
      </w:r>
      <w:proofErr w:type="spellEnd"/>
      <w:r w:rsidRPr="002C30FE">
        <w:rPr>
          <w:spacing w:val="36"/>
          <w:szCs w:val="24"/>
        </w:rPr>
        <w:t xml:space="preserve"> </w:t>
      </w:r>
      <w:r w:rsidRPr="002C30FE">
        <w:rPr>
          <w:spacing w:val="-1"/>
          <w:szCs w:val="24"/>
        </w:rPr>
        <w:t>p</w:t>
      </w:r>
      <w:r w:rsidRPr="002C30FE">
        <w:rPr>
          <w:szCs w:val="24"/>
        </w:rPr>
        <w:t>rotejarea</w:t>
      </w:r>
      <w:r w:rsidRPr="002C30FE">
        <w:rPr>
          <w:spacing w:val="36"/>
          <w:szCs w:val="24"/>
        </w:rPr>
        <w:t xml:space="preserve"> </w:t>
      </w:r>
      <w:proofErr w:type="spellStart"/>
      <w:r w:rsidRPr="002C30FE">
        <w:rPr>
          <w:szCs w:val="24"/>
        </w:rPr>
        <w:t>se</w:t>
      </w:r>
      <w:r w:rsidRPr="002C30FE">
        <w:rPr>
          <w:spacing w:val="-2"/>
          <w:szCs w:val="24"/>
        </w:rPr>
        <w:t>m</w:t>
      </w:r>
      <w:r w:rsidRPr="002C30FE">
        <w:rPr>
          <w:spacing w:val="1"/>
          <w:szCs w:val="24"/>
        </w:rPr>
        <w:t>i</w:t>
      </w:r>
      <w:r w:rsidRPr="002C30FE">
        <w:rPr>
          <w:spacing w:val="-1"/>
          <w:szCs w:val="24"/>
        </w:rPr>
        <w:t>n</w:t>
      </w:r>
      <w:r w:rsidRPr="002C30FE">
        <w:rPr>
          <w:spacing w:val="1"/>
          <w:szCs w:val="24"/>
        </w:rPr>
        <w:t>ţi</w:t>
      </w:r>
      <w:r w:rsidRPr="002C30FE">
        <w:rPr>
          <w:spacing w:val="-1"/>
          <w:szCs w:val="24"/>
        </w:rPr>
        <w:t>ş</w:t>
      </w:r>
      <w:r w:rsidRPr="002C30FE">
        <w:rPr>
          <w:szCs w:val="24"/>
        </w:rPr>
        <w:t>ului</w:t>
      </w:r>
      <w:proofErr w:type="spellEnd"/>
      <w:r w:rsidRPr="002C30FE">
        <w:rPr>
          <w:spacing w:val="34"/>
          <w:szCs w:val="24"/>
        </w:rPr>
        <w:t xml:space="preserve"> </w:t>
      </w:r>
      <w:r w:rsidRPr="002C30FE">
        <w:rPr>
          <w:szCs w:val="24"/>
        </w:rPr>
        <w:t>i</w:t>
      </w:r>
      <w:r w:rsidRPr="002C30FE">
        <w:rPr>
          <w:spacing w:val="-2"/>
          <w:szCs w:val="24"/>
        </w:rPr>
        <w:t>m</w:t>
      </w:r>
      <w:r w:rsidRPr="002C30FE">
        <w:rPr>
          <w:szCs w:val="24"/>
        </w:rPr>
        <w:t>ediat după</w:t>
      </w:r>
      <w:r w:rsidRPr="002C30FE">
        <w:rPr>
          <w:spacing w:val="10"/>
          <w:szCs w:val="24"/>
        </w:rPr>
        <w:t xml:space="preserve"> </w:t>
      </w:r>
      <w:r w:rsidRPr="002C30FE">
        <w:rPr>
          <w:szCs w:val="24"/>
        </w:rPr>
        <w:t>instalarea</w:t>
      </w:r>
      <w:r w:rsidRPr="002C30FE">
        <w:rPr>
          <w:spacing w:val="1"/>
          <w:szCs w:val="24"/>
        </w:rPr>
        <w:t xml:space="preserve"> </w:t>
      </w:r>
      <w:r w:rsidRPr="002C30FE">
        <w:rPr>
          <w:szCs w:val="24"/>
        </w:rPr>
        <w:t>acestuia,</w:t>
      </w:r>
      <w:r w:rsidRPr="002C30FE">
        <w:rPr>
          <w:spacing w:val="2"/>
          <w:szCs w:val="24"/>
        </w:rPr>
        <w:t xml:space="preserve"> </w:t>
      </w:r>
      <w:r w:rsidRPr="002C30FE">
        <w:rPr>
          <w:szCs w:val="24"/>
        </w:rPr>
        <w:t>î</w:t>
      </w:r>
      <w:r w:rsidRPr="002C30FE">
        <w:rPr>
          <w:spacing w:val="-2"/>
          <w:szCs w:val="24"/>
        </w:rPr>
        <w:t>m</w:t>
      </w:r>
      <w:r w:rsidRPr="002C30FE">
        <w:rPr>
          <w:szCs w:val="24"/>
        </w:rPr>
        <w:t>potriva</w:t>
      </w:r>
      <w:r w:rsidRPr="002C30FE">
        <w:rPr>
          <w:spacing w:val="1"/>
          <w:szCs w:val="24"/>
        </w:rPr>
        <w:t xml:space="preserve"> </w:t>
      </w:r>
      <w:r w:rsidRPr="002C30FE">
        <w:rPr>
          <w:szCs w:val="24"/>
        </w:rPr>
        <w:t>buruienilor care</w:t>
      </w:r>
      <w:r w:rsidRPr="002C30FE">
        <w:rPr>
          <w:spacing w:val="7"/>
          <w:szCs w:val="24"/>
        </w:rPr>
        <w:t xml:space="preserve"> </w:t>
      </w:r>
      <w:r w:rsidRPr="002C30FE">
        <w:rPr>
          <w:szCs w:val="24"/>
        </w:rPr>
        <w:t>îi</w:t>
      </w:r>
      <w:r w:rsidRPr="002C30FE">
        <w:rPr>
          <w:spacing w:val="9"/>
          <w:szCs w:val="24"/>
        </w:rPr>
        <w:t xml:space="preserve"> </w:t>
      </w:r>
      <w:r w:rsidRPr="002C30FE">
        <w:rPr>
          <w:szCs w:val="24"/>
        </w:rPr>
        <w:t>pun</w:t>
      </w:r>
      <w:r w:rsidRPr="002C30FE">
        <w:rPr>
          <w:spacing w:val="11"/>
          <w:szCs w:val="24"/>
        </w:rPr>
        <w:t xml:space="preserve"> </w:t>
      </w:r>
      <w:r w:rsidRPr="002C30FE">
        <w:rPr>
          <w:szCs w:val="24"/>
        </w:rPr>
        <w:t>în</w:t>
      </w:r>
      <w:r w:rsidRPr="002C30FE">
        <w:rPr>
          <w:spacing w:val="8"/>
          <w:szCs w:val="24"/>
        </w:rPr>
        <w:t xml:space="preserve"> </w:t>
      </w:r>
      <w:r w:rsidRPr="002C30FE">
        <w:rPr>
          <w:szCs w:val="24"/>
        </w:rPr>
        <w:t>pericol</w:t>
      </w:r>
      <w:r w:rsidRPr="002C30FE">
        <w:rPr>
          <w:spacing w:val="4"/>
          <w:szCs w:val="24"/>
        </w:rPr>
        <w:t xml:space="preserve"> </w:t>
      </w:r>
      <w:proofErr w:type="spellStart"/>
      <w:r w:rsidRPr="002C30FE">
        <w:rPr>
          <w:szCs w:val="24"/>
        </w:rPr>
        <w:t>existe</w:t>
      </w:r>
      <w:r w:rsidRPr="002C30FE">
        <w:rPr>
          <w:spacing w:val="-1"/>
          <w:szCs w:val="24"/>
        </w:rPr>
        <w:t>n</w:t>
      </w:r>
      <w:r w:rsidRPr="002C30FE">
        <w:rPr>
          <w:spacing w:val="1"/>
          <w:szCs w:val="24"/>
        </w:rPr>
        <w:t>ţ</w:t>
      </w:r>
      <w:r w:rsidRPr="002C30FE">
        <w:rPr>
          <w:szCs w:val="24"/>
        </w:rPr>
        <w:t>a</w:t>
      </w:r>
      <w:proofErr w:type="spellEnd"/>
      <w:r w:rsidRPr="002C30FE">
        <w:rPr>
          <w:spacing w:val="2"/>
          <w:szCs w:val="24"/>
        </w:rPr>
        <w:t xml:space="preserve"> </w:t>
      </w:r>
      <w:r w:rsidRPr="002C30FE">
        <w:rPr>
          <w:szCs w:val="24"/>
        </w:rPr>
        <w:t>sau</w:t>
      </w:r>
      <w:r w:rsidRPr="002C30FE">
        <w:rPr>
          <w:spacing w:val="11"/>
          <w:szCs w:val="24"/>
        </w:rPr>
        <w:t xml:space="preserve"> </w:t>
      </w:r>
      <w:r w:rsidRPr="002C30FE">
        <w:rPr>
          <w:szCs w:val="24"/>
        </w:rPr>
        <w:t>care</w:t>
      </w:r>
      <w:r w:rsidRPr="002C30FE">
        <w:rPr>
          <w:spacing w:val="7"/>
          <w:szCs w:val="24"/>
        </w:rPr>
        <w:t xml:space="preserve"> </w:t>
      </w:r>
      <w:r w:rsidRPr="002C30FE">
        <w:rPr>
          <w:szCs w:val="24"/>
        </w:rPr>
        <w:t>pot</w:t>
      </w:r>
      <w:r w:rsidRPr="002C30FE">
        <w:rPr>
          <w:spacing w:val="8"/>
          <w:szCs w:val="24"/>
        </w:rPr>
        <w:t xml:space="preserve"> </w:t>
      </w:r>
      <w:r w:rsidRPr="002C30FE">
        <w:rPr>
          <w:szCs w:val="24"/>
        </w:rPr>
        <w:t>să</w:t>
      </w:r>
      <w:r w:rsidRPr="002C30FE">
        <w:rPr>
          <w:spacing w:val="-1"/>
          <w:szCs w:val="24"/>
        </w:rPr>
        <w:t xml:space="preserve">-i </w:t>
      </w:r>
      <w:r w:rsidRPr="002C30FE">
        <w:rPr>
          <w:szCs w:val="24"/>
        </w:rPr>
        <w:t>î</w:t>
      </w:r>
      <w:r w:rsidRPr="002C30FE">
        <w:rPr>
          <w:spacing w:val="-2"/>
          <w:szCs w:val="24"/>
        </w:rPr>
        <w:t>m</w:t>
      </w:r>
      <w:r w:rsidRPr="002C30FE">
        <w:rPr>
          <w:szCs w:val="24"/>
        </w:rPr>
        <w:t>piedice</w:t>
      </w:r>
      <w:r w:rsidRPr="002C30FE">
        <w:rPr>
          <w:spacing w:val="3"/>
          <w:szCs w:val="24"/>
        </w:rPr>
        <w:t xml:space="preserve"> </w:t>
      </w:r>
      <w:r w:rsidRPr="002C30FE">
        <w:rPr>
          <w:szCs w:val="24"/>
        </w:rPr>
        <w:t>dezvoltarea.</w:t>
      </w:r>
      <w:r w:rsidRPr="002C30FE">
        <w:rPr>
          <w:spacing w:val="1"/>
          <w:szCs w:val="24"/>
        </w:rPr>
        <w:t xml:space="preserve"> </w:t>
      </w:r>
      <w:proofErr w:type="spellStart"/>
      <w:r w:rsidRPr="002C30FE">
        <w:rPr>
          <w:szCs w:val="24"/>
        </w:rPr>
        <w:t>Descopl</w:t>
      </w:r>
      <w:r w:rsidRPr="002C30FE">
        <w:rPr>
          <w:spacing w:val="-1"/>
          <w:szCs w:val="24"/>
        </w:rPr>
        <w:t>e</w:t>
      </w:r>
      <w:r w:rsidRPr="002C30FE">
        <w:rPr>
          <w:szCs w:val="24"/>
        </w:rPr>
        <w:t>şirea</w:t>
      </w:r>
      <w:proofErr w:type="spellEnd"/>
      <w:r w:rsidRPr="002C30FE">
        <w:rPr>
          <w:szCs w:val="24"/>
        </w:rPr>
        <w:t xml:space="preserve"> se</w:t>
      </w:r>
      <w:r w:rsidRPr="002C30FE">
        <w:rPr>
          <w:spacing w:val="13"/>
          <w:szCs w:val="24"/>
        </w:rPr>
        <w:t xml:space="preserve"> </w:t>
      </w:r>
      <w:r w:rsidRPr="002C30FE">
        <w:rPr>
          <w:szCs w:val="24"/>
        </w:rPr>
        <w:t>efectuea</w:t>
      </w:r>
      <w:r w:rsidRPr="002C30FE">
        <w:rPr>
          <w:spacing w:val="-1"/>
          <w:szCs w:val="24"/>
        </w:rPr>
        <w:t>z</w:t>
      </w:r>
      <w:r w:rsidRPr="002C30FE">
        <w:rPr>
          <w:szCs w:val="24"/>
        </w:rPr>
        <w:t>ă</w:t>
      </w:r>
      <w:r w:rsidRPr="002C30FE">
        <w:rPr>
          <w:spacing w:val="3"/>
          <w:szCs w:val="24"/>
        </w:rPr>
        <w:t xml:space="preserve"> </w:t>
      </w:r>
      <w:r w:rsidRPr="002C30FE">
        <w:rPr>
          <w:szCs w:val="24"/>
        </w:rPr>
        <w:t>o</w:t>
      </w:r>
      <w:r w:rsidRPr="002C30FE">
        <w:rPr>
          <w:spacing w:val="13"/>
          <w:szCs w:val="24"/>
        </w:rPr>
        <w:t xml:space="preserve"> </w:t>
      </w:r>
      <w:r w:rsidRPr="002C30FE">
        <w:rPr>
          <w:szCs w:val="24"/>
        </w:rPr>
        <w:t>da</w:t>
      </w:r>
      <w:r w:rsidRPr="002C30FE">
        <w:rPr>
          <w:spacing w:val="-1"/>
          <w:szCs w:val="24"/>
        </w:rPr>
        <w:t>t</w:t>
      </w:r>
      <w:r w:rsidRPr="002C30FE">
        <w:rPr>
          <w:szCs w:val="24"/>
        </w:rPr>
        <w:t>ă</w:t>
      </w:r>
      <w:r w:rsidRPr="002C30FE">
        <w:rPr>
          <w:spacing w:val="10"/>
          <w:szCs w:val="24"/>
        </w:rPr>
        <w:t xml:space="preserve"> </w:t>
      </w:r>
      <w:r w:rsidRPr="002C30FE">
        <w:rPr>
          <w:szCs w:val="24"/>
        </w:rPr>
        <w:t>sau</w:t>
      </w:r>
      <w:r w:rsidRPr="002C30FE">
        <w:rPr>
          <w:spacing w:val="13"/>
          <w:szCs w:val="24"/>
        </w:rPr>
        <w:t xml:space="preserve"> </w:t>
      </w:r>
      <w:r w:rsidRPr="002C30FE">
        <w:rPr>
          <w:szCs w:val="24"/>
        </w:rPr>
        <w:t>de</w:t>
      </w:r>
      <w:r w:rsidRPr="002C30FE">
        <w:rPr>
          <w:spacing w:val="10"/>
          <w:szCs w:val="24"/>
        </w:rPr>
        <w:t xml:space="preserve"> </w:t>
      </w:r>
      <w:r w:rsidRPr="002C30FE">
        <w:rPr>
          <w:szCs w:val="24"/>
        </w:rPr>
        <w:t>două</w:t>
      </w:r>
      <w:r w:rsidRPr="002C30FE">
        <w:rPr>
          <w:spacing w:val="12"/>
          <w:szCs w:val="24"/>
        </w:rPr>
        <w:t xml:space="preserve"> </w:t>
      </w:r>
      <w:r w:rsidRPr="002C30FE">
        <w:rPr>
          <w:szCs w:val="24"/>
        </w:rPr>
        <w:t>ori</w:t>
      </w:r>
      <w:r w:rsidRPr="002C30FE">
        <w:rPr>
          <w:spacing w:val="10"/>
          <w:szCs w:val="24"/>
        </w:rPr>
        <w:t xml:space="preserve"> </w:t>
      </w:r>
      <w:r w:rsidRPr="002C30FE">
        <w:rPr>
          <w:szCs w:val="24"/>
        </w:rPr>
        <w:t>pe</w:t>
      </w:r>
      <w:r w:rsidRPr="002C30FE">
        <w:rPr>
          <w:spacing w:val="10"/>
          <w:szCs w:val="24"/>
        </w:rPr>
        <w:t xml:space="preserve"> </w:t>
      </w:r>
      <w:r w:rsidRPr="002C30FE">
        <w:rPr>
          <w:szCs w:val="24"/>
        </w:rPr>
        <w:t>an,</w:t>
      </w:r>
      <w:r w:rsidRPr="002C30FE">
        <w:rPr>
          <w:spacing w:val="10"/>
          <w:szCs w:val="24"/>
        </w:rPr>
        <w:t xml:space="preserve"> </w:t>
      </w:r>
      <w:r w:rsidRPr="002C30FE">
        <w:rPr>
          <w:szCs w:val="24"/>
        </w:rPr>
        <w:t>pri</w:t>
      </w:r>
      <w:r w:rsidRPr="002C30FE">
        <w:rPr>
          <w:spacing w:val="-2"/>
          <w:szCs w:val="24"/>
        </w:rPr>
        <w:t>m</w:t>
      </w:r>
      <w:r w:rsidRPr="002C30FE">
        <w:rPr>
          <w:szCs w:val="24"/>
        </w:rPr>
        <w:t xml:space="preserve">a </w:t>
      </w:r>
      <w:proofErr w:type="spellStart"/>
      <w:r w:rsidRPr="002C30FE">
        <w:rPr>
          <w:szCs w:val="24"/>
        </w:rPr>
        <w:t>int</w:t>
      </w:r>
      <w:r w:rsidRPr="002C30FE">
        <w:rPr>
          <w:spacing w:val="-1"/>
          <w:szCs w:val="24"/>
        </w:rPr>
        <w:t>e</w:t>
      </w:r>
      <w:r w:rsidRPr="002C30FE">
        <w:rPr>
          <w:szCs w:val="24"/>
        </w:rPr>
        <w:t>rvenţie</w:t>
      </w:r>
      <w:proofErr w:type="spellEnd"/>
      <w:r w:rsidRPr="002C30FE">
        <w:rPr>
          <w:spacing w:val="1"/>
          <w:szCs w:val="24"/>
        </w:rPr>
        <w:t xml:space="preserve"> </w:t>
      </w:r>
      <w:r w:rsidRPr="002C30FE">
        <w:rPr>
          <w:spacing w:val="-1"/>
          <w:szCs w:val="24"/>
        </w:rPr>
        <w:t>f</w:t>
      </w:r>
      <w:r w:rsidRPr="002C30FE">
        <w:rPr>
          <w:szCs w:val="24"/>
        </w:rPr>
        <w:t>ăcându-se</w:t>
      </w:r>
      <w:r w:rsidRPr="002C30FE">
        <w:rPr>
          <w:spacing w:val="2"/>
          <w:szCs w:val="24"/>
        </w:rPr>
        <w:t xml:space="preserve"> </w:t>
      </w:r>
      <w:r w:rsidRPr="002C30FE">
        <w:rPr>
          <w:szCs w:val="24"/>
        </w:rPr>
        <w:t>la</w:t>
      </w:r>
      <w:r w:rsidRPr="002C30FE">
        <w:rPr>
          <w:spacing w:val="9"/>
          <w:szCs w:val="24"/>
        </w:rPr>
        <w:t xml:space="preserve"> </w:t>
      </w:r>
      <w:r w:rsidRPr="002C30FE">
        <w:rPr>
          <w:szCs w:val="24"/>
        </w:rPr>
        <w:t>o</w:t>
      </w:r>
      <w:r w:rsidRPr="002C30FE">
        <w:rPr>
          <w:spacing w:val="11"/>
          <w:szCs w:val="24"/>
        </w:rPr>
        <w:t xml:space="preserve"> </w:t>
      </w:r>
      <w:r w:rsidRPr="002C30FE">
        <w:rPr>
          <w:szCs w:val="24"/>
        </w:rPr>
        <w:t>lună</w:t>
      </w:r>
      <w:r w:rsidRPr="002C30FE">
        <w:rPr>
          <w:spacing w:val="7"/>
          <w:szCs w:val="24"/>
        </w:rPr>
        <w:t xml:space="preserve"> </w:t>
      </w:r>
      <w:r w:rsidRPr="002C30FE">
        <w:rPr>
          <w:szCs w:val="24"/>
        </w:rPr>
        <w:t>de</w:t>
      </w:r>
      <w:r w:rsidRPr="002C30FE">
        <w:rPr>
          <w:spacing w:val="9"/>
          <w:szCs w:val="24"/>
        </w:rPr>
        <w:t xml:space="preserve"> </w:t>
      </w:r>
      <w:r w:rsidRPr="002C30FE">
        <w:rPr>
          <w:szCs w:val="24"/>
        </w:rPr>
        <w:t>la</w:t>
      </w:r>
      <w:r w:rsidRPr="002C30FE">
        <w:rPr>
          <w:spacing w:val="9"/>
          <w:szCs w:val="24"/>
        </w:rPr>
        <w:t xml:space="preserve"> </w:t>
      </w:r>
      <w:r w:rsidRPr="002C30FE">
        <w:rPr>
          <w:szCs w:val="24"/>
        </w:rPr>
        <w:t>începerea sezonului</w:t>
      </w:r>
      <w:r w:rsidRPr="002C30FE">
        <w:rPr>
          <w:spacing w:val="2"/>
          <w:szCs w:val="24"/>
        </w:rPr>
        <w:t xml:space="preserve"> </w:t>
      </w:r>
      <w:r w:rsidRPr="002C30FE">
        <w:rPr>
          <w:szCs w:val="24"/>
        </w:rPr>
        <w:t>de</w:t>
      </w:r>
      <w:r w:rsidRPr="002C30FE">
        <w:rPr>
          <w:spacing w:val="9"/>
          <w:szCs w:val="24"/>
        </w:rPr>
        <w:t xml:space="preserve"> </w:t>
      </w:r>
      <w:proofErr w:type="spellStart"/>
      <w:r w:rsidRPr="002C30FE">
        <w:rPr>
          <w:szCs w:val="24"/>
        </w:rPr>
        <w:t>veget</w:t>
      </w:r>
      <w:r w:rsidRPr="002C30FE">
        <w:rPr>
          <w:spacing w:val="1"/>
          <w:szCs w:val="24"/>
        </w:rPr>
        <w:t>aţ</w:t>
      </w:r>
      <w:r w:rsidRPr="002C30FE">
        <w:rPr>
          <w:szCs w:val="24"/>
        </w:rPr>
        <w:t>ie</w:t>
      </w:r>
      <w:proofErr w:type="spellEnd"/>
      <w:r w:rsidRPr="002C30FE">
        <w:rPr>
          <w:spacing w:val="3"/>
          <w:szCs w:val="24"/>
        </w:rPr>
        <w:t xml:space="preserve"> </w:t>
      </w:r>
      <w:r w:rsidRPr="002C30FE">
        <w:rPr>
          <w:szCs w:val="24"/>
        </w:rPr>
        <w:t>(pentru</w:t>
      </w:r>
      <w:r w:rsidRPr="002C30FE">
        <w:rPr>
          <w:spacing w:val="4"/>
          <w:szCs w:val="24"/>
        </w:rPr>
        <w:t xml:space="preserve"> </w:t>
      </w:r>
      <w:r w:rsidRPr="002C30FE">
        <w:rPr>
          <w:szCs w:val="24"/>
        </w:rPr>
        <w:t>ca</w:t>
      </w:r>
      <w:r w:rsidRPr="002C30FE">
        <w:rPr>
          <w:spacing w:val="9"/>
          <w:szCs w:val="24"/>
        </w:rPr>
        <w:t xml:space="preserve"> </w:t>
      </w:r>
      <w:proofErr w:type="spellStart"/>
      <w:r w:rsidRPr="002C30FE">
        <w:rPr>
          <w:spacing w:val="-1"/>
          <w:szCs w:val="24"/>
        </w:rPr>
        <w:t>p</w:t>
      </w:r>
      <w:r w:rsidRPr="002C30FE">
        <w:rPr>
          <w:szCs w:val="24"/>
        </w:rPr>
        <w:t>uieţ</w:t>
      </w:r>
      <w:r w:rsidRPr="002C30FE">
        <w:rPr>
          <w:spacing w:val="1"/>
          <w:szCs w:val="24"/>
        </w:rPr>
        <w:t>i</w:t>
      </w:r>
      <w:r w:rsidRPr="002C30FE">
        <w:rPr>
          <w:szCs w:val="24"/>
        </w:rPr>
        <w:t>i</w:t>
      </w:r>
      <w:proofErr w:type="spellEnd"/>
      <w:r w:rsidRPr="002C30FE">
        <w:rPr>
          <w:spacing w:val="8"/>
          <w:szCs w:val="24"/>
        </w:rPr>
        <w:t xml:space="preserve"> </w:t>
      </w:r>
      <w:r w:rsidRPr="002C30FE">
        <w:rPr>
          <w:spacing w:val="-1"/>
          <w:szCs w:val="24"/>
        </w:rPr>
        <w:t>s</w:t>
      </w:r>
      <w:r w:rsidRPr="002C30FE">
        <w:rPr>
          <w:szCs w:val="24"/>
        </w:rPr>
        <w:t>ă</w:t>
      </w:r>
      <w:r w:rsidRPr="002C30FE">
        <w:rPr>
          <w:spacing w:val="10"/>
          <w:szCs w:val="24"/>
        </w:rPr>
        <w:t xml:space="preserve"> </w:t>
      </w:r>
      <w:r w:rsidRPr="002C30FE">
        <w:rPr>
          <w:spacing w:val="-1"/>
          <w:szCs w:val="24"/>
        </w:rPr>
        <w:t xml:space="preserve">se </w:t>
      </w:r>
      <w:r w:rsidRPr="002C30FE">
        <w:rPr>
          <w:szCs w:val="24"/>
        </w:rPr>
        <w:t>fortifice</w:t>
      </w:r>
      <w:r w:rsidRPr="002C30FE">
        <w:rPr>
          <w:spacing w:val="32"/>
          <w:szCs w:val="24"/>
        </w:rPr>
        <w:t xml:space="preserve"> </w:t>
      </w:r>
      <w:r w:rsidRPr="002C30FE">
        <w:rPr>
          <w:szCs w:val="24"/>
        </w:rPr>
        <w:t>înainte</w:t>
      </w:r>
      <w:r w:rsidRPr="002C30FE">
        <w:rPr>
          <w:spacing w:val="33"/>
          <w:szCs w:val="24"/>
        </w:rPr>
        <w:t xml:space="preserve"> </w:t>
      </w:r>
      <w:r w:rsidRPr="002C30FE">
        <w:rPr>
          <w:spacing w:val="-1"/>
          <w:szCs w:val="24"/>
        </w:rPr>
        <w:t>d</w:t>
      </w:r>
      <w:r w:rsidRPr="002C30FE">
        <w:rPr>
          <w:szCs w:val="24"/>
        </w:rPr>
        <w:t>e</w:t>
      </w:r>
      <w:r w:rsidRPr="002C30FE">
        <w:rPr>
          <w:spacing w:val="39"/>
          <w:szCs w:val="24"/>
        </w:rPr>
        <w:t xml:space="preserve"> </w:t>
      </w:r>
      <w:r w:rsidRPr="002C30FE">
        <w:rPr>
          <w:szCs w:val="24"/>
        </w:rPr>
        <w:t>ve</w:t>
      </w:r>
      <w:r w:rsidRPr="002C30FE">
        <w:rPr>
          <w:spacing w:val="-1"/>
          <w:szCs w:val="24"/>
        </w:rPr>
        <w:t>ni</w:t>
      </w:r>
      <w:r w:rsidRPr="002C30FE">
        <w:rPr>
          <w:szCs w:val="24"/>
        </w:rPr>
        <w:t>rea</w:t>
      </w:r>
      <w:r w:rsidRPr="002C30FE">
        <w:rPr>
          <w:spacing w:val="33"/>
          <w:szCs w:val="24"/>
        </w:rPr>
        <w:t xml:space="preserve"> </w:t>
      </w:r>
      <w:r w:rsidRPr="002C30FE">
        <w:rPr>
          <w:szCs w:val="24"/>
        </w:rPr>
        <w:t>perioa</w:t>
      </w:r>
      <w:r w:rsidRPr="002C30FE">
        <w:rPr>
          <w:spacing w:val="-1"/>
          <w:szCs w:val="24"/>
        </w:rPr>
        <w:t>de</w:t>
      </w:r>
      <w:r w:rsidRPr="002C30FE">
        <w:rPr>
          <w:szCs w:val="24"/>
        </w:rPr>
        <w:t>i</w:t>
      </w:r>
      <w:r w:rsidRPr="002C30FE">
        <w:rPr>
          <w:spacing w:val="31"/>
          <w:szCs w:val="24"/>
        </w:rPr>
        <w:t xml:space="preserve"> </w:t>
      </w:r>
      <w:r w:rsidRPr="002C30FE">
        <w:rPr>
          <w:szCs w:val="24"/>
        </w:rPr>
        <w:t>cu</w:t>
      </w:r>
      <w:r w:rsidRPr="002C30FE">
        <w:rPr>
          <w:spacing w:val="38"/>
          <w:szCs w:val="24"/>
        </w:rPr>
        <w:t xml:space="preserve"> </w:t>
      </w:r>
      <w:proofErr w:type="spellStart"/>
      <w:r w:rsidRPr="002C30FE">
        <w:rPr>
          <w:szCs w:val="24"/>
        </w:rPr>
        <w:t>arş</w:t>
      </w:r>
      <w:r w:rsidRPr="002C30FE">
        <w:rPr>
          <w:spacing w:val="-1"/>
          <w:szCs w:val="24"/>
        </w:rPr>
        <w:t>i</w:t>
      </w:r>
      <w:r w:rsidRPr="002C30FE">
        <w:rPr>
          <w:spacing w:val="1"/>
          <w:szCs w:val="24"/>
        </w:rPr>
        <w:t>ţă</w:t>
      </w:r>
      <w:proofErr w:type="spellEnd"/>
      <w:r w:rsidRPr="002C30FE">
        <w:rPr>
          <w:szCs w:val="24"/>
        </w:rPr>
        <w:t>),</w:t>
      </w:r>
      <w:r w:rsidRPr="002C30FE">
        <w:rPr>
          <w:spacing w:val="35"/>
          <w:szCs w:val="24"/>
        </w:rPr>
        <w:t xml:space="preserve"> </w:t>
      </w:r>
      <w:r w:rsidRPr="002C30FE">
        <w:rPr>
          <w:szCs w:val="24"/>
        </w:rPr>
        <w:t>iar</w:t>
      </w:r>
      <w:r w:rsidRPr="002C30FE">
        <w:rPr>
          <w:spacing w:val="36"/>
          <w:szCs w:val="24"/>
        </w:rPr>
        <w:t xml:space="preserve"> </w:t>
      </w:r>
      <w:r w:rsidRPr="002C30FE">
        <w:rPr>
          <w:szCs w:val="24"/>
        </w:rPr>
        <w:t>cea</w:t>
      </w:r>
      <w:r w:rsidRPr="002C30FE">
        <w:rPr>
          <w:spacing w:val="37"/>
          <w:szCs w:val="24"/>
        </w:rPr>
        <w:t xml:space="preserve"> </w:t>
      </w:r>
      <w:r w:rsidRPr="002C30FE">
        <w:rPr>
          <w:szCs w:val="24"/>
        </w:rPr>
        <w:t>de-a</w:t>
      </w:r>
      <w:r w:rsidRPr="002C30FE">
        <w:rPr>
          <w:spacing w:val="35"/>
          <w:szCs w:val="24"/>
        </w:rPr>
        <w:t xml:space="preserve"> </w:t>
      </w:r>
      <w:r w:rsidRPr="002C30FE">
        <w:rPr>
          <w:szCs w:val="24"/>
        </w:rPr>
        <w:t>doua</w:t>
      </w:r>
      <w:r w:rsidRPr="002C30FE">
        <w:rPr>
          <w:spacing w:val="34"/>
          <w:szCs w:val="24"/>
        </w:rPr>
        <w:t xml:space="preserve"> </w:t>
      </w:r>
      <w:r w:rsidRPr="002C30FE">
        <w:rPr>
          <w:szCs w:val="24"/>
        </w:rPr>
        <w:t>în</w:t>
      </w:r>
      <w:r w:rsidRPr="002C30FE">
        <w:rPr>
          <w:spacing w:val="37"/>
          <w:szCs w:val="24"/>
        </w:rPr>
        <w:t xml:space="preserve"> </w:t>
      </w:r>
      <w:r w:rsidRPr="002C30FE">
        <w:rPr>
          <w:szCs w:val="24"/>
        </w:rPr>
        <w:t>septe</w:t>
      </w:r>
      <w:r w:rsidRPr="002C30FE">
        <w:rPr>
          <w:spacing w:val="-2"/>
          <w:szCs w:val="24"/>
        </w:rPr>
        <w:t>m</w:t>
      </w:r>
      <w:r w:rsidRPr="002C30FE">
        <w:rPr>
          <w:szCs w:val="24"/>
        </w:rPr>
        <w:t>brie,</w:t>
      </w:r>
      <w:r w:rsidRPr="002C30FE">
        <w:rPr>
          <w:spacing w:val="28"/>
          <w:szCs w:val="24"/>
        </w:rPr>
        <w:t xml:space="preserve"> </w:t>
      </w:r>
      <w:r w:rsidRPr="002C30FE">
        <w:rPr>
          <w:szCs w:val="24"/>
        </w:rPr>
        <w:t>dacă</w:t>
      </w:r>
      <w:r w:rsidRPr="002C30FE">
        <w:rPr>
          <w:spacing w:val="36"/>
          <w:szCs w:val="24"/>
        </w:rPr>
        <w:t xml:space="preserve"> </w:t>
      </w:r>
      <w:r w:rsidRPr="002C30FE">
        <w:rPr>
          <w:szCs w:val="24"/>
        </w:rPr>
        <w:t>e</w:t>
      </w:r>
      <w:r w:rsidRPr="002C30FE">
        <w:rPr>
          <w:spacing w:val="-1"/>
          <w:szCs w:val="24"/>
        </w:rPr>
        <w:t>x</w:t>
      </w:r>
      <w:r w:rsidRPr="002C30FE">
        <w:rPr>
          <w:szCs w:val="24"/>
        </w:rPr>
        <w:t>istă pericolul</w:t>
      </w:r>
      <w:r w:rsidRPr="002C30FE">
        <w:rPr>
          <w:spacing w:val="-9"/>
          <w:szCs w:val="24"/>
        </w:rPr>
        <w:t xml:space="preserve"> </w:t>
      </w:r>
      <w:r w:rsidRPr="002C30FE">
        <w:rPr>
          <w:szCs w:val="24"/>
        </w:rPr>
        <w:t>ca</w:t>
      </w:r>
      <w:r w:rsidRPr="002C30FE">
        <w:rPr>
          <w:spacing w:val="-2"/>
          <w:szCs w:val="24"/>
        </w:rPr>
        <w:t xml:space="preserve"> </w:t>
      </w:r>
      <w:r w:rsidRPr="002C30FE">
        <w:rPr>
          <w:szCs w:val="24"/>
        </w:rPr>
        <w:t>buruienile</w:t>
      </w:r>
      <w:r w:rsidRPr="002C30FE">
        <w:rPr>
          <w:spacing w:val="-10"/>
          <w:szCs w:val="24"/>
        </w:rPr>
        <w:t xml:space="preserve"> </w:t>
      </w:r>
      <w:r w:rsidRPr="002C30FE">
        <w:rPr>
          <w:spacing w:val="-1"/>
          <w:szCs w:val="24"/>
        </w:rPr>
        <w:t>s</w:t>
      </w:r>
      <w:r w:rsidRPr="002C30FE">
        <w:rPr>
          <w:szCs w:val="24"/>
        </w:rPr>
        <w:t>ă</w:t>
      </w:r>
      <w:r w:rsidRPr="002C30FE">
        <w:rPr>
          <w:spacing w:val="-1"/>
          <w:szCs w:val="24"/>
        </w:rPr>
        <w:t xml:space="preserve"> </w:t>
      </w:r>
      <w:r w:rsidRPr="002C30FE">
        <w:rPr>
          <w:szCs w:val="24"/>
        </w:rPr>
        <w:t>det</w:t>
      </w:r>
      <w:r w:rsidRPr="002C30FE">
        <w:rPr>
          <w:spacing w:val="-1"/>
          <w:szCs w:val="24"/>
        </w:rPr>
        <w:t>e</w:t>
      </w:r>
      <w:r w:rsidRPr="002C30FE">
        <w:rPr>
          <w:szCs w:val="24"/>
        </w:rPr>
        <w:t>r</w:t>
      </w:r>
      <w:r w:rsidRPr="002C30FE">
        <w:rPr>
          <w:spacing w:val="-2"/>
          <w:szCs w:val="24"/>
        </w:rPr>
        <w:t>m</w:t>
      </w:r>
      <w:r w:rsidRPr="002C30FE">
        <w:rPr>
          <w:szCs w:val="24"/>
        </w:rPr>
        <w:t>ine</w:t>
      </w:r>
      <w:r w:rsidRPr="002C30FE">
        <w:rPr>
          <w:spacing w:val="-10"/>
          <w:szCs w:val="24"/>
        </w:rPr>
        <w:t xml:space="preserve"> </w:t>
      </w:r>
      <w:r w:rsidRPr="002C30FE">
        <w:rPr>
          <w:szCs w:val="24"/>
        </w:rPr>
        <w:t>la</w:t>
      </w:r>
      <w:r w:rsidRPr="002C30FE">
        <w:rPr>
          <w:spacing w:val="-2"/>
          <w:szCs w:val="24"/>
        </w:rPr>
        <w:t xml:space="preserve"> </w:t>
      </w:r>
      <w:r w:rsidRPr="002C30FE">
        <w:rPr>
          <w:szCs w:val="24"/>
        </w:rPr>
        <w:t>căderea</w:t>
      </w:r>
      <w:r w:rsidRPr="002C30FE">
        <w:rPr>
          <w:spacing w:val="-7"/>
          <w:szCs w:val="24"/>
        </w:rPr>
        <w:t xml:space="preserve"> </w:t>
      </w:r>
      <w:r w:rsidRPr="002C30FE">
        <w:rPr>
          <w:spacing w:val="-1"/>
          <w:szCs w:val="24"/>
        </w:rPr>
        <w:t>z</w:t>
      </w:r>
      <w:r w:rsidRPr="002C30FE">
        <w:rPr>
          <w:szCs w:val="24"/>
        </w:rPr>
        <w:t>ăpezii,</w:t>
      </w:r>
      <w:r w:rsidRPr="002C30FE">
        <w:rPr>
          <w:spacing w:val="-7"/>
          <w:szCs w:val="24"/>
        </w:rPr>
        <w:t xml:space="preserve"> </w:t>
      </w:r>
      <w:r w:rsidRPr="002C30FE">
        <w:rPr>
          <w:szCs w:val="24"/>
        </w:rPr>
        <w:t>prin</w:t>
      </w:r>
      <w:r w:rsidRPr="002C30FE">
        <w:rPr>
          <w:spacing w:val="-5"/>
          <w:szCs w:val="24"/>
        </w:rPr>
        <w:t xml:space="preserve"> </w:t>
      </w:r>
      <w:proofErr w:type="spellStart"/>
      <w:r w:rsidRPr="002C30FE">
        <w:rPr>
          <w:szCs w:val="24"/>
        </w:rPr>
        <w:t>î</w:t>
      </w:r>
      <w:r w:rsidRPr="002C30FE">
        <w:rPr>
          <w:spacing w:val="1"/>
          <w:szCs w:val="24"/>
        </w:rPr>
        <w:t>n</w:t>
      </w:r>
      <w:r w:rsidRPr="002C30FE">
        <w:rPr>
          <w:szCs w:val="24"/>
        </w:rPr>
        <w:t>ă</w:t>
      </w:r>
      <w:r w:rsidRPr="002C30FE">
        <w:rPr>
          <w:spacing w:val="1"/>
          <w:szCs w:val="24"/>
        </w:rPr>
        <w:t>l</w:t>
      </w:r>
      <w:r w:rsidRPr="002C30FE">
        <w:rPr>
          <w:szCs w:val="24"/>
        </w:rPr>
        <w:t>ţi</w:t>
      </w:r>
      <w:r w:rsidRPr="002C30FE">
        <w:rPr>
          <w:spacing w:val="-2"/>
          <w:szCs w:val="24"/>
        </w:rPr>
        <w:t>m</w:t>
      </w:r>
      <w:r w:rsidRPr="002C30FE">
        <w:rPr>
          <w:szCs w:val="24"/>
        </w:rPr>
        <w:t>ea</w:t>
      </w:r>
      <w:proofErr w:type="spellEnd"/>
      <w:r w:rsidRPr="002C30FE">
        <w:rPr>
          <w:spacing w:val="-9"/>
          <w:szCs w:val="24"/>
        </w:rPr>
        <w:t xml:space="preserve"> </w:t>
      </w:r>
      <w:r w:rsidRPr="002C30FE">
        <w:rPr>
          <w:szCs w:val="24"/>
        </w:rPr>
        <w:t>lor,</w:t>
      </w:r>
      <w:r w:rsidRPr="002C30FE">
        <w:rPr>
          <w:spacing w:val="-3"/>
          <w:szCs w:val="24"/>
        </w:rPr>
        <w:t xml:space="preserve"> </w:t>
      </w:r>
      <w:r w:rsidRPr="002C30FE">
        <w:rPr>
          <w:szCs w:val="24"/>
        </w:rPr>
        <w:t>culcarea</w:t>
      </w:r>
      <w:r w:rsidRPr="002C30FE">
        <w:rPr>
          <w:spacing w:val="-8"/>
          <w:szCs w:val="24"/>
        </w:rPr>
        <w:t xml:space="preserve"> </w:t>
      </w:r>
      <w:proofErr w:type="spellStart"/>
      <w:r w:rsidRPr="002C30FE">
        <w:rPr>
          <w:szCs w:val="24"/>
        </w:rPr>
        <w:t>puie</w:t>
      </w:r>
      <w:r w:rsidRPr="002C30FE">
        <w:rPr>
          <w:spacing w:val="1"/>
          <w:szCs w:val="24"/>
        </w:rPr>
        <w:t>ţ</w:t>
      </w:r>
      <w:r w:rsidRPr="002C30FE">
        <w:rPr>
          <w:szCs w:val="24"/>
        </w:rPr>
        <w:t>ilor</w:t>
      </w:r>
      <w:proofErr w:type="spellEnd"/>
      <w:r w:rsidRPr="002C30FE">
        <w:rPr>
          <w:szCs w:val="24"/>
        </w:rPr>
        <w:t>.</w:t>
      </w:r>
    </w:p>
    <w:p w14:paraId="65B46A79" w14:textId="349CD621" w:rsidR="0078456D" w:rsidRDefault="0078456D" w:rsidP="0078456D">
      <w:pPr>
        <w:spacing w:before="5"/>
        <w:ind w:right="50" w:firstLine="720"/>
        <w:jc w:val="both"/>
        <w:rPr>
          <w:szCs w:val="24"/>
          <w:highlight w:val="lightGray"/>
        </w:rPr>
      </w:pPr>
    </w:p>
    <w:p w14:paraId="7FCF7E23" w14:textId="77777777" w:rsidR="002C30FE" w:rsidRPr="005C46B5" w:rsidRDefault="002C30FE" w:rsidP="0078456D">
      <w:pPr>
        <w:spacing w:before="5"/>
        <w:ind w:right="50" w:firstLine="720"/>
        <w:jc w:val="both"/>
        <w:rPr>
          <w:szCs w:val="24"/>
          <w:highlight w:val="lightGray"/>
        </w:rPr>
      </w:pPr>
    </w:p>
    <w:p w14:paraId="55658151" w14:textId="77777777" w:rsidR="0078456D" w:rsidRPr="002C30FE" w:rsidRDefault="0078456D">
      <w:pPr>
        <w:numPr>
          <w:ilvl w:val="0"/>
          <w:numId w:val="82"/>
        </w:numPr>
        <w:overflowPunct/>
        <w:autoSpaceDE/>
        <w:autoSpaceDN/>
        <w:adjustRightInd/>
        <w:ind w:left="851"/>
        <w:jc w:val="both"/>
        <w:textAlignment w:val="auto"/>
        <w:rPr>
          <w:b/>
          <w:i/>
        </w:rPr>
      </w:pPr>
      <w:r w:rsidRPr="002C30FE">
        <w:rPr>
          <w:b/>
          <w:i/>
        </w:rPr>
        <w:lastRenderedPageBreak/>
        <w:t xml:space="preserve">Lucrări de regenerare - </w:t>
      </w:r>
      <w:proofErr w:type="spellStart"/>
      <w:r w:rsidRPr="002C30FE">
        <w:rPr>
          <w:b/>
          <w:i/>
        </w:rPr>
        <w:t>Impăduriri</w:t>
      </w:r>
      <w:proofErr w:type="spellEnd"/>
    </w:p>
    <w:p w14:paraId="321EE6B4" w14:textId="77777777" w:rsidR="0078456D" w:rsidRPr="002C30FE" w:rsidRDefault="0078456D" w:rsidP="0078456D">
      <w:pPr>
        <w:ind w:firstLine="840"/>
        <w:jc w:val="both"/>
        <w:rPr>
          <w:sz w:val="16"/>
          <w:szCs w:val="16"/>
        </w:rPr>
      </w:pPr>
    </w:p>
    <w:p w14:paraId="66855EE8" w14:textId="77777777" w:rsidR="0078456D" w:rsidRPr="002C30FE" w:rsidRDefault="0078456D" w:rsidP="0078456D">
      <w:pPr>
        <w:ind w:firstLine="840"/>
        <w:jc w:val="both"/>
      </w:pPr>
      <w:r w:rsidRPr="002C30FE">
        <w:t xml:space="preserve">Regenerarea </w:t>
      </w:r>
      <w:proofErr w:type="spellStart"/>
      <w:r w:rsidRPr="002C30FE">
        <w:t>arboretelor</w:t>
      </w:r>
      <w:proofErr w:type="spellEnd"/>
      <w:r w:rsidRPr="002C30FE">
        <w:t xml:space="preserve">, ca proces de asigurare a </w:t>
      </w:r>
      <w:proofErr w:type="spellStart"/>
      <w:r w:rsidRPr="002C30FE">
        <w:t>continuităţii</w:t>
      </w:r>
      <w:proofErr w:type="spellEnd"/>
      <w:r w:rsidRPr="002C30FE">
        <w:t xml:space="preserve"> </w:t>
      </w:r>
      <w:proofErr w:type="spellStart"/>
      <w:r w:rsidRPr="002C30FE">
        <w:t>arboretelor</w:t>
      </w:r>
      <w:proofErr w:type="spellEnd"/>
      <w:r w:rsidRPr="002C30FE">
        <w:t xml:space="preserve">, a </w:t>
      </w:r>
      <w:proofErr w:type="spellStart"/>
      <w:r w:rsidRPr="002C30FE">
        <w:t>perenităţii</w:t>
      </w:r>
      <w:proofErr w:type="spellEnd"/>
      <w:r w:rsidRPr="002C30FE">
        <w:t xml:space="preserve"> pădurilor,  se poate realiza prin două metode: </w:t>
      </w:r>
      <w:r w:rsidRPr="002C30FE">
        <w:rPr>
          <w:i/>
        </w:rPr>
        <w:t>regenerarea naturală</w:t>
      </w:r>
      <w:r w:rsidRPr="002C30FE">
        <w:t xml:space="preserve"> </w:t>
      </w:r>
      <w:proofErr w:type="spellStart"/>
      <w:r w:rsidRPr="002C30FE">
        <w:t>şi</w:t>
      </w:r>
      <w:proofErr w:type="spellEnd"/>
      <w:r w:rsidRPr="002C30FE">
        <w:t xml:space="preserve"> </w:t>
      </w:r>
      <w:r w:rsidRPr="002C30FE">
        <w:rPr>
          <w:i/>
        </w:rPr>
        <w:t>regenerarea artificială</w:t>
      </w:r>
      <w:r w:rsidRPr="002C30FE">
        <w:t>.</w:t>
      </w:r>
    </w:p>
    <w:p w14:paraId="2596CA1E" w14:textId="77777777" w:rsidR="00491F01" w:rsidRPr="005C46B5" w:rsidRDefault="00491F01" w:rsidP="0078456D">
      <w:pPr>
        <w:ind w:firstLine="840"/>
        <w:jc w:val="both"/>
        <w:rPr>
          <w:highlight w:val="lightGray"/>
        </w:rPr>
      </w:pPr>
      <w:r w:rsidRPr="005C46B5">
        <w:rPr>
          <w:noProof/>
          <w:color w:val="FF0000"/>
          <w:szCs w:val="24"/>
          <w:highlight w:val="lightGray"/>
          <w:lang w:val="en-GB" w:eastAsia="en-GB"/>
        </w:rPr>
        <w:drawing>
          <wp:anchor distT="0" distB="0" distL="114300" distR="114300" simplePos="0" relativeHeight="251765760" behindDoc="1" locked="0" layoutInCell="1" allowOverlap="1" wp14:anchorId="1F0EB6AF" wp14:editId="2F894BF1">
            <wp:simplePos x="0" y="0"/>
            <wp:positionH relativeFrom="column">
              <wp:posOffset>483870</wp:posOffset>
            </wp:positionH>
            <wp:positionV relativeFrom="paragraph">
              <wp:posOffset>156845</wp:posOffset>
            </wp:positionV>
            <wp:extent cx="5351145" cy="3221355"/>
            <wp:effectExtent l="0" t="0" r="1905" b="0"/>
            <wp:wrapNone/>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351145" cy="3221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D4A097" w14:textId="77777777" w:rsidR="00491F01" w:rsidRPr="005C46B5" w:rsidRDefault="00491F01" w:rsidP="0078456D">
      <w:pPr>
        <w:ind w:firstLine="840"/>
        <w:jc w:val="both"/>
        <w:rPr>
          <w:highlight w:val="lightGray"/>
        </w:rPr>
      </w:pPr>
    </w:p>
    <w:p w14:paraId="0C218378" w14:textId="77777777" w:rsidR="00491F01" w:rsidRPr="005C46B5" w:rsidRDefault="00491F01" w:rsidP="0078456D">
      <w:pPr>
        <w:ind w:firstLine="840"/>
        <w:jc w:val="both"/>
        <w:rPr>
          <w:highlight w:val="lightGray"/>
        </w:rPr>
      </w:pPr>
    </w:p>
    <w:p w14:paraId="7CBD586C" w14:textId="77777777" w:rsidR="00491F01" w:rsidRPr="005C46B5" w:rsidRDefault="00491F01" w:rsidP="0078456D">
      <w:pPr>
        <w:ind w:firstLine="840"/>
        <w:jc w:val="both"/>
        <w:rPr>
          <w:highlight w:val="lightGray"/>
        </w:rPr>
      </w:pPr>
    </w:p>
    <w:p w14:paraId="06F63288" w14:textId="77777777" w:rsidR="00491F01" w:rsidRPr="005C46B5" w:rsidRDefault="00491F01" w:rsidP="0078456D">
      <w:pPr>
        <w:ind w:firstLine="840"/>
        <w:jc w:val="both"/>
        <w:rPr>
          <w:highlight w:val="lightGray"/>
        </w:rPr>
      </w:pPr>
    </w:p>
    <w:p w14:paraId="2DFD324C" w14:textId="77777777" w:rsidR="00491F01" w:rsidRPr="005C46B5" w:rsidRDefault="00491F01" w:rsidP="0078456D">
      <w:pPr>
        <w:ind w:firstLine="840"/>
        <w:jc w:val="both"/>
        <w:rPr>
          <w:highlight w:val="lightGray"/>
        </w:rPr>
      </w:pPr>
    </w:p>
    <w:p w14:paraId="657F4B80" w14:textId="77777777" w:rsidR="00491F01" w:rsidRPr="005C46B5" w:rsidRDefault="00491F01" w:rsidP="0078456D">
      <w:pPr>
        <w:ind w:firstLine="840"/>
        <w:jc w:val="both"/>
        <w:rPr>
          <w:highlight w:val="lightGray"/>
        </w:rPr>
      </w:pPr>
    </w:p>
    <w:p w14:paraId="5F8048B0" w14:textId="77777777" w:rsidR="00491F01" w:rsidRPr="005C46B5" w:rsidRDefault="00491F01" w:rsidP="0078456D">
      <w:pPr>
        <w:ind w:firstLine="840"/>
        <w:jc w:val="both"/>
        <w:rPr>
          <w:highlight w:val="lightGray"/>
        </w:rPr>
      </w:pPr>
    </w:p>
    <w:p w14:paraId="577163F3" w14:textId="77777777" w:rsidR="00491F01" w:rsidRPr="005C46B5" w:rsidRDefault="00491F01" w:rsidP="0078456D">
      <w:pPr>
        <w:ind w:firstLine="840"/>
        <w:jc w:val="both"/>
        <w:rPr>
          <w:highlight w:val="lightGray"/>
        </w:rPr>
      </w:pPr>
    </w:p>
    <w:p w14:paraId="34143D37" w14:textId="77777777" w:rsidR="00491F01" w:rsidRPr="005C46B5" w:rsidRDefault="00491F01" w:rsidP="0078456D">
      <w:pPr>
        <w:ind w:firstLine="840"/>
        <w:jc w:val="both"/>
        <w:rPr>
          <w:highlight w:val="lightGray"/>
        </w:rPr>
      </w:pPr>
    </w:p>
    <w:p w14:paraId="077D3BF4" w14:textId="77777777" w:rsidR="00491F01" w:rsidRPr="005C46B5" w:rsidRDefault="00491F01" w:rsidP="0078456D">
      <w:pPr>
        <w:ind w:firstLine="840"/>
        <w:jc w:val="both"/>
        <w:rPr>
          <w:highlight w:val="lightGray"/>
        </w:rPr>
      </w:pPr>
    </w:p>
    <w:p w14:paraId="6A71B25D" w14:textId="77777777" w:rsidR="00491F01" w:rsidRPr="005C46B5" w:rsidRDefault="00491F01" w:rsidP="0078456D">
      <w:pPr>
        <w:ind w:firstLine="840"/>
        <w:jc w:val="both"/>
        <w:rPr>
          <w:highlight w:val="lightGray"/>
        </w:rPr>
      </w:pPr>
    </w:p>
    <w:p w14:paraId="26D498DE" w14:textId="77777777" w:rsidR="00491F01" w:rsidRPr="005C46B5" w:rsidRDefault="00491F01" w:rsidP="0078456D">
      <w:pPr>
        <w:ind w:firstLine="840"/>
        <w:jc w:val="both"/>
        <w:rPr>
          <w:highlight w:val="lightGray"/>
        </w:rPr>
      </w:pPr>
    </w:p>
    <w:p w14:paraId="44F93286" w14:textId="77777777" w:rsidR="00491F01" w:rsidRPr="005C46B5" w:rsidRDefault="00491F01" w:rsidP="0078456D">
      <w:pPr>
        <w:ind w:firstLine="840"/>
        <w:jc w:val="both"/>
        <w:rPr>
          <w:highlight w:val="lightGray"/>
        </w:rPr>
      </w:pPr>
    </w:p>
    <w:p w14:paraId="27140929" w14:textId="77777777" w:rsidR="00491F01" w:rsidRPr="005C46B5" w:rsidRDefault="00491F01" w:rsidP="0078456D">
      <w:pPr>
        <w:ind w:firstLine="840"/>
        <w:jc w:val="both"/>
        <w:rPr>
          <w:highlight w:val="lightGray"/>
        </w:rPr>
      </w:pPr>
    </w:p>
    <w:p w14:paraId="46B03280" w14:textId="77777777" w:rsidR="00491F01" w:rsidRPr="005C46B5" w:rsidRDefault="00491F01" w:rsidP="0078456D">
      <w:pPr>
        <w:ind w:firstLine="840"/>
        <w:jc w:val="both"/>
        <w:rPr>
          <w:highlight w:val="lightGray"/>
        </w:rPr>
      </w:pPr>
    </w:p>
    <w:p w14:paraId="708E32B6" w14:textId="77777777" w:rsidR="00491F01" w:rsidRPr="005C46B5" w:rsidRDefault="00491F01" w:rsidP="0078456D">
      <w:pPr>
        <w:ind w:firstLine="840"/>
        <w:jc w:val="both"/>
        <w:rPr>
          <w:highlight w:val="lightGray"/>
        </w:rPr>
      </w:pPr>
    </w:p>
    <w:p w14:paraId="1A3C64A2" w14:textId="77777777" w:rsidR="00491F01" w:rsidRPr="005C46B5" w:rsidRDefault="00491F01" w:rsidP="0078456D">
      <w:pPr>
        <w:ind w:firstLine="840"/>
        <w:jc w:val="both"/>
        <w:rPr>
          <w:highlight w:val="lightGray"/>
        </w:rPr>
      </w:pPr>
    </w:p>
    <w:p w14:paraId="19ED5FB7" w14:textId="77777777" w:rsidR="00491F01" w:rsidRPr="005C46B5" w:rsidRDefault="00491F01" w:rsidP="0078456D">
      <w:pPr>
        <w:ind w:firstLine="840"/>
        <w:jc w:val="both"/>
        <w:rPr>
          <w:highlight w:val="lightGray"/>
        </w:rPr>
      </w:pPr>
    </w:p>
    <w:p w14:paraId="427DA02F" w14:textId="77777777" w:rsidR="00491F01" w:rsidRPr="005C46B5" w:rsidRDefault="00491F01" w:rsidP="0078456D">
      <w:pPr>
        <w:ind w:firstLine="840"/>
        <w:jc w:val="both"/>
        <w:rPr>
          <w:highlight w:val="lightGray"/>
        </w:rPr>
      </w:pPr>
      <w:r w:rsidRPr="005C46B5">
        <w:rPr>
          <w:rFonts w:eastAsia="TTE163FF90t00"/>
          <w:noProof/>
          <w:color w:val="FF0000"/>
          <w:highlight w:val="lightGray"/>
          <w:lang w:val="en-GB" w:eastAsia="en-GB"/>
        </w:rPr>
        <mc:AlternateContent>
          <mc:Choice Requires="wps">
            <w:drawing>
              <wp:anchor distT="0" distB="0" distL="114300" distR="114300" simplePos="0" relativeHeight="251769856" behindDoc="0" locked="0" layoutInCell="1" allowOverlap="1" wp14:anchorId="48546302" wp14:editId="6272E640">
                <wp:simplePos x="0" y="0"/>
                <wp:positionH relativeFrom="column">
                  <wp:posOffset>1257935</wp:posOffset>
                </wp:positionH>
                <wp:positionV relativeFrom="paragraph">
                  <wp:posOffset>92075</wp:posOffset>
                </wp:positionV>
                <wp:extent cx="3837940" cy="191135"/>
                <wp:effectExtent l="0" t="0" r="0" b="0"/>
                <wp:wrapSquare wrapText="bothSides"/>
                <wp:docPr id="502" name="Text Box 502"/>
                <wp:cNvGraphicFramePr/>
                <a:graphic xmlns:a="http://schemas.openxmlformats.org/drawingml/2006/main">
                  <a:graphicData uri="http://schemas.microsoft.com/office/word/2010/wordprocessingShape">
                    <wps:wsp>
                      <wps:cNvSpPr txBox="1"/>
                      <wps:spPr>
                        <a:xfrm>
                          <a:off x="0" y="0"/>
                          <a:ext cx="3837940" cy="191135"/>
                        </a:xfrm>
                        <a:prstGeom prst="rect">
                          <a:avLst/>
                        </a:prstGeom>
                        <a:solidFill>
                          <a:prstClr val="white"/>
                        </a:solidFill>
                        <a:ln>
                          <a:noFill/>
                        </a:ln>
                        <a:effectLst/>
                      </wps:spPr>
                      <wps:txbx>
                        <w:txbxContent>
                          <w:p w14:paraId="3BCE14C9" w14:textId="6B006D8C" w:rsidR="0018376F" w:rsidRPr="00BA0CC0" w:rsidRDefault="0018376F" w:rsidP="0078456D">
                            <w:pPr>
                              <w:pStyle w:val="Legend"/>
                              <w:jc w:val="center"/>
                              <w:rPr>
                                <w:noProof/>
                                <w:sz w:val="24"/>
                              </w:rPr>
                            </w:pPr>
                            <w:bookmarkStart w:id="445" w:name="_Toc105409865"/>
                            <w:bookmarkStart w:id="446" w:name="_Toc107818690"/>
                            <w:bookmarkStart w:id="447" w:name="_Toc123733803"/>
                            <w:r>
                              <w:t xml:space="preserve">Figură </w:t>
                            </w:r>
                            <w:r>
                              <w:fldChar w:fldCharType="begin"/>
                            </w:r>
                            <w:r>
                              <w:instrText xml:space="preserve"> SEQ Figură \* ARABIC </w:instrText>
                            </w:r>
                            <w:r>
                              <w:fldChar w:fldCharType="separate"/>
                            </w:r>
                            <w:r w:rsidR="007272D6">
                              <w:rPr>
                                <w:noProof/>
                              </w:rPr>
                              <w:t>21</w:t>
                            </w:r>
                            <w:r>
                              <w:fldChar w:fldCharType="end"/>
                            </w:r>
                            <w:r>
                              <w:t xml:space="preserve">: </w:t>
                            </w:r>
                            <w:r w:rsidRPr="0083221B">
                              <w:t>Modul de regenerare în pădurea cultivată</w:t>
                            </w:r>
                            <w:bookmarkEnd w:id="445"/>
                            <w:bookmarkEnd w:id="446"/>
                            <w:bookmarkEnd w:id="4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46302" id="Text Box 502" o:spid="_x0000_s1068" type="#_x0000_t202" style="position:absolute;left:0;text-align:left;margin-left:99.05pt;margin-top:7.25pt;width:302.2pt;height:15.0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" stroked="f">
                <v:textbox inset="0,0,0,0">
                  <w:txbxContent>
                    <w:p w14:paraId="3BCE14C9" w14:textId="6B006D8C" w:rsidR="0018376F" w:rsidRPr="00BA0CC0" w:rsidRDefault="0018376F" w:rsidP="0078456D">
                      <w:pPr>
                        <w:pStyle w:val="Legend"/>
                        <w:jc w:val="center"/>
                        <w:rPr>
                          <w:noProof/>
                          <w:sz w:val="24"/>
                        </w:rPr>
                      </w:pPr>
                      <w:bookmarkStart w:id="448" w:name="_Toc105409865"/>
                      <w:bookmarkStart w:id="449" w:name="_Toc107818690"/>
                      <w:bookmarkStart w:id="450" w:name="_Toc123733803"/>
                      <w:r>
                        <w:t xml:space="preserve">Figură </w:t>
                      </w:r>
                      <w:r>
                        <w:fldChar w:fldCharType="begin"/>
                      </w:r>
                      <w:r>
                        <w:instrText xml:space="preserve"> SEQ Figură \* ARABIC </w:instrText>
                      </w:r>
                      <w:r>
                        <w:fldChar w:fldCharType="separate"/>
                      </w:r>
                      <w:r w:rsidR="007272D6">
                        <w:rPr>
                          <w:noProof/>
                        </w:rPr>
                        <w:t>21</w:t>
                      </w:r>
                      <w:r>
                        <w:fldChar w:fldCharType="end"/>
                      </w:r>
                      <w:r>
                        <w:t xml:space="preserve">: </w:t>
                      </w:r>
                      <w:r w:rsidRPr="0083221B">
                        <w:t>Modul de regenerare în pădurea cultivată</w:t>
                      </w:r>
                      <w:bookmarkEnd w:id="448"/>
                      <w:bookmarkEnd w:id="449"/>
                      <w:bookmarkEnd w:id="450"/>
                    </w:p>
                  </w:txbxContent>
                </v:textbox>
                <w10:wrap type="square"/>
              </v:shape>
            </w:pict>
          </mc:Fallback>
        </mc:AlternateContent>
      </w:r>
    </w:p>
    <w:p w14:paraId="68770775" w14:textId="77777777" w:rsidR="00491F01" w:rsidRPr="005C46B5" w:rsidRDefault="00491F01" w:rsidP="0078456D">
      <w:pPr>
        <w:ind w:firstLine="840"/>
        <w:jc w:val="both"/>
        <w:rPr>
          <w:highlight w:val="lightGray"/>
        </w:rPr>
      </w:pPr>
    </w:p>
    <w:p w14:paraId="39661249" w14:textId="77777777" w:rsidR="0078456D" w:rsidRPr="00200008" w:rsidRDefault="0078456D" w:rsidP="0078456D">
      <w:pPr>
        <w:ind w:firstLine="840"/>
        <w:jc w:val="both"/>
      </w:pPr>
      <w:r w:rsidRPr="00200008">
        <w:t xml:space="preserve">Este în majoritate acceptată ideea că regenerarea naturală asigură constituirea unor </w:t>
      </w:r>
      <w:proofErr w:type="spellStart"/>
      <w:r w:rsidRPr="00200008">
        <w:t>arborete</w:t>
      </w:r>
      <w:proofErr w:type="spellEnd"/>
      <w:r w:rsidRPr="00200008">
        <w:t xml:space="preserve"> foarte valoroase, cu o productivitate ridicată </w:t>
      </w:r>
      <w:proofErr w:type="spellStart"/>
      <w:r w:rsidRPr="00200008">
        <w:t>şi</w:t>
      </w:r>
      <w:proofErr w:type="spellEnd"/>
      <w:r w:rsidRPr="00200008">
        <w:t xml:space="preserve"> un înalt grad de stabilitate, ce </w:t>
      </w:r>
      <w:proofErr w:type="spellStart"/>
      <w:r w:rsidRPr="00200008">
        <w:t>îşi</w:t>
      </w:r>
      <w:proofErr w:type="spellEnd"/>
      <w:r w:rsidRPr="00200008">
        <w:t xml:space="preserve"> exercită cu maximă </w:t>
      </w:r>
      <w:proofErr w:type="spellStart"/>
      <w:r w:rsidRPr="00200008">
        <w:t>eficienţă</w:t>
      </w:r>
      <w:proofErr w:type="spellEnd"/>
      <w:r w:rsidRPr="00200008">
        <w:t xml:space="preserve"> </w:t>
      </w:r>
      <w:proofErr w:type="spellStart"/>
      <w:r w:rsidRPr="00200008">
        <w:t>funcţiile</w:t>
      </w:r>
      <w:proofErr w:type="spellEnd"/>
      <w:r w:rsidRPr="00200008">
        <w:t xml:space="preserve"> atribuite. În baza acestei </w:t>
      </w:r>
      <w:proofErr w:type="spellStart"/>
      <w:r w:rsidRPr="00200008">
        <w:t>concepţii</w:t>
      </w:r>
      <w:proofErr w:type="spellEnd"/>
      <w:r w:rsidRPr="00200008">
        <w:t xml:space="preserve">, principiile de gospodărire </w:t>
      </w:r>
      <w:proofErr w:type="spellStart"/>
      <w:r w:rsidRPr="00200008">
        <w:t>raţională</w:t>
      </w:r>
      <w:proofErr w:type="spellEnd"/>
      <w:r w:rsidRPr="00200008">
        <w:t xml:space="preserve"> a pădurilor recomandă, în mod justificat, aplicarea tăierilor bazate pe regenerarea naturală în toate cazurile în care acest lucru este posibil.</w:t>
      </w:r>
    </w:p>
    <w:p w14:paraId="1BD83AE3" w14:textId="77777777" w:rsidR="0078456D" w:rsidRPr="0089749A" w:rsidRDefault="0078456D" w:rsidP="0078456D">
      <w:pPr>
        <w:ind w:firstLine="840"/>
        <w:jc w:val="both"/>
      </w:pPr>
      <w:proofErr w:type="spellStart"/>
      <w:r w:rsidRPr="0089749A">
        <w:t>Totuşi</w:t>
      </w:r>
      <w:proofErr w:type="spellEnd"/>
      <w:r w:rsidRPr="0089749A">
        <w:t xml:space="preserve">, sunt anumite cazuri care reclamă folosirea regenerării artificiale ca ultimă posibilitate de perpetuare a </w:t>
      </w:r>
      <w:proofErr w:type="spellStart"/>
      <w:r w:rsidRPr="0089749A">
        <w:t>generaţiilor</w:t>
      </w:r>
      <w:proofErr w:type="spellEnd"/>
      <w:r w:rsidRPr="0089749A">
        <w:t xml:space="preserve"> de arbori. În continuare vor fi prezentate aceste cazuri care, prin diverse </w:t>
      </w:r>
      <w:proofErr w:type="spellStart"/>
      <w:r w:rsidRPr="0089749A">
        <w:t>condiţii</w:t>
      </w:r>
      <w:proofErr w:type="spellEnd"/>
      <w:r w:rsidRPr="0089749A">
        <w:t xml:space="preserve"> </w:t>
      </w:r>
      <w:proofErr w:type="spellStart"/>
      <w:r w:rsidRPr="0089749A">
        <w:t>staţionale</w:t>
      </w:r>
      <w:proofErr w:type="spellEnd"/>
      <w:r w:rsidRPr="0089749A">
        <w:t xml:space="preserve">, </w:t>
      </w:r>
      <w:proofErr w:type="spellStart"/>
      <w:r w:rsidRPr="0089749A">
        <w:t>fizico</w:t>
      </w:r>
      <w:proofErr w:type="spellEnd"/>
      <w:r w:rsidRPr="0089749A">
        <w:t xml:space="preserve">-geografice sau chiar prin </w:t>
      </w:r>
      <w:proofErr w:type="spellStart"/>
      <w:r w:rsidRPr="0089749A">
        <w:t>particularităţi</w:t>
      </w:r>
      <w:proofErr w:type="spellEnd"/>
      <w:r w:rsidRPr="0089749A">
        <w:t xml:space="preserve"> </w:t>
      </w:r>
      <w:proofErr w:type="spellStart"/>
      <w:r w:rsidRPr="0089749A">
        <w:t>socio</w:t>
      </w:r>
      <w:proofErr w:type="spellEnd"/>
      <w:r w:rsidRPr="0089749A">
        <w:t xml:space="preserve">-economice, impun ca regenerarea pădurii să se realizeze printr-o metodă mai </w:t>
      </w:r>
      <w:proofErr w:type="spellStart"/>
      <w:r w:rsidRPr="0089749A">
        <w:t>puţin</w:t>
      </w:r>
      <w:proofErr w:type="spellEnd"/>
      <w:r w:rsidRPr="0089749A">
        <w:t xml:space="preserve"> agreată, mai precis prin regenerarea artificială.</w:t>
      </w:r>
    </w:p>
    <w:p w14:paraId="5157CB10" w14:textId="77777777" w:rsidR="0078456D" w:rsidRPr="0089749A" w:rsidRDefault="0078456D" w:rsidP="0078456D">
      <w:pPr>
        <w:ind w:firstLine="840"/>
        <w:jc w:val="both"/>
      </w:pPr>
      <w:r w:rsidRPr="0089749A">
        <w:t xml:space="preserve">În general, regenerarea artificială e cel mai des utilizată în cazul </w:t>
      </w:r>
      <w:proofErr w:type="spellStart"/>
      <w:r w:rsidRPr="0089749A">
        <w:t>arboretelor</w:t>
      </w:r>
      <w:proofErr w:type="spellEnd"/>
      <w:r w:rsidRPr="0089749A">
        <w:t xml:space="preserve"> cărora li s-a aplicat tratamentul tăierilor rase care reclamă </w:t>
      </w:r>
      <w:proofErr w:type="spellStart"/>
      <w:r w:rsidRPr="0089749A">
        <w:t>intervenţia</w:t>
      </w:r>
      <w:proofErr w:type="spellEnd"/>
      <w:r w:rsidRPr="0089749A">
        <w:t xml:space="preserve"> cu reîmpăduriri cât mai urgentă. Regenerarea artificială a acestor </w:t>
      </w:r>
      <w:proofErr w:type="spellStart"/>
      <w:r w:rsidRPr="0089749A">
        <w:t>arborete</w:t>
      </w:r>
      <w:proofErr w:type="spellEnd"/>
      <w:r w:rsidRPr="0089749A">
        <w:t xml:space="preserve"> permite pădurii să revină rapid în vechiul amplasament pentru a-</w:t>
      </w:r>
      <w:proofErr w:type="spellStart"/>
      <w:r w:rsidRPr="0089749A">
        <w:t>şi</w:t>
      </w:r>
      <w:proofErr w:type="spellEnd"/>
      <w:r w:rsidRPr="0089749A">
        <w:t xml:space="preserve"> exercita </w:t>
      </w:r>
      <w:proofErr w:type="spellStart"/>
      <w:r w:rsidRPr="0089749A">
        <w:t>funcţiile</w:t>
      </w:r>
      <w:proofErr w:type="spellEnd"/>
      <w:r w:rsidRPr="0089749A">
        <w:t xml:space="preserve"> </w:t>
      </w:r>
      <w:proofErr w:type="spellStart"/>
      <w:r w:rsidRPr="0089749A">
        <w:t>eco</w:t>
      </w:r>
      <w:proofErr w:type="spellEnd"/>
      <w:r w:rsidRPr="0089749A">
        <w:t>-protective.</w:t>
      </w:r>
    </w:p>
    <w:p w14:paraId="30161249" w14:textId="77777777" w:rsidR="0078456D" w:rsidRPr="0089749A" w:rsidRDefault="0078456D" w:rsidP="0078456D">
      <w:pPr>
        <w:ind w:firstLine="840"/>
        <w:jc w:val="both"/>
      </w:pPr>
      <w:proofErr w:type="spellStart"/>
      <w:r w:rsidRPr="0089749A">
        <w:t>Intervenţii</w:t>
      </w:r>
      <w:proofErr w:type="spellEnd"/>
      <w:r w:rsidRPr="0089749A">
        <w:t xml:space="preserve"> la fel de rapide se impun </w:t>
      </w:r>
      <w:proofErr w:type="spellStart"/>
      <w:r w:rsidRPr="0089749A">
        <w:t>şi</w:t>
      </w:r>
      <w:proofErr w:type="spellEnd"/>
      <w:r w:rsidRPr="0089749A">
        <w:t xml:space="preserve"> în cazul </w:t>
      </w:r>
      <w:proofErr w:type="spellStart"/>
      <w:r w:rsidRPr="0089749A">
        <w:t>arboretelor</w:t>
      </w:r>
      <w:proofErr w:type="spellEnd"/>
      <w:r w:rsidRPr="0089749A">
        <w:t xml:space="preserve"> calamitate natural prin incendii, </w:t>
      </w:r>
      <w:proofErr w:type="spellStart"/>
      <w:r w:rsidRPr="0089749A">
        <w:t>doborâturi</w:t>
      </w:r>
      <w:proofErr w:type="spellEnd"/>
      <w:r w:rsidRPr="0089749A">
        <w:t xml:space="preserve"> provocate de vânt sau rupturi cauzate de zăpadă, atacuri de insecte etc. În ambele din cele două cazuri mai sus amintite regenerarea artificială este singura alternativă aflată la îndemâna silvicultorilor </w:t>
      </w:r>
      <w:proofErr w:type="spellStart"/>
      <w:r w:rsidRPr="0089749A">
        <w:t>şi</w:t>
      </w:r>
      <w:proofErr w:type="spellEnd"/>
      <w:r w:rsidRPr="0089749A">
        <w:t xml:space="preserve"> care oferă posibilitatea reintroducerii rapide a pădurii pe terenul pe care ea a mai existat dar a dispărut în urma unei </w:t>
      </w:r>
      <w:proofErr w:type="spellStart"/>
      <w:r w:rsidRPr="0089749A">
        <w:t>intervenţii</w:t>
      </w:r>
      <w:proofErr w:type="spellEnd"/>
      <w:r w:rsidRPr="0089749A">
        <w:t xml:space="preserve"> artificiale de exploatare sau naturale cu caracter de calamitate.</w:t>
      </w:r>
    </w:p>
    <w:p w14:paraId="59C83C75" w14:textId="77777777" w:rsidR="0078456D" w:rsidRPr="0089749A" w:rsidRDefault="0078456D" w:rsidP="0078456D">
      <w:pPr>
        <w:ind w:firstLine="840"/>
        <w:jc w:val="both"/>
      </w:pPr>
      <w:r w:rsidRPr="0089749A">
        <w:t xml:space="preserve">În vederea </w:t>
      </w:r>
      <w:proofErr w:type="spellStart"/>
      <w:r w:rsidRPr="0089749A">
        <w:t>creşterii</w:t>
      </w:r>
      <w:proofErr w:type="spellEnd"/>
      <w:r w:rsidRPr="0089749A">
        <w:t xml:space="preserve"> </w:t>
      </w:r>
      <w:proofErr w:type="spellStart"/>
      <w:r w:rsidRPr="0089749A">
        <w:t>productivităţii</w:t>
      </w:r>
      <w:proofErr w:type="spellEnd"/>
      <w:r w:rsidRPr="0089749A">
        <w:t xml:space="preserve"> </w:t>
      </w:r>
      <w:proofErr w:type="spellStart"/>
      <w:r w:rsidRPr="0089749A">
        <w:t>arboretelor</w:t>
      </w:r>
      <w:proofErr w:type="spellEnd"/>
      <w:r w:rsidRPr="0089749A">
        <w:t xml:space="preserve"> se </w:t>
      </w:r>
      <w:proofErr w:type="spellStart"/>
      <w:r w:rsidRPr="0089749A">
        <w:t>acţionează</w:t>
      </w:r>
      <w:proofErr w:type="spellEnd"/>
      <w:r w:rsidRPr="0089749A">
        <w:t xml:space="preserve"> pe foarte multe căi. Una din primele astfel de </w:t>
      </w:r>
      <w:proofErr w:type="spellStart"/>
      <w:r w:rsidRPr="0089749A">
        <w:t>modalităţi</w:t>
      </w:r>
      <w:proofErr w:type="spellEnd"/>
      <w:r w:rsidRPr="0089749A">
        <w:t xml:space="preserve"> </w:t>
      </w:r>
      <w:proofErr w:type="spellStart"/>
      <w:r w:rsidRPr="0089749A">
        <w:t>priveşte</w:t>
      </w:r>
      <w:proofErr w:type="spellEnd"/>
      <w:r w:rsidRPr="0089749A">
        <w:t xml:space="preserve"> principiul potrivit căruia un arboret, prin asortimentul de specii, trebuie să  valorifice complet </w:t>
      </w:r>
      <w:proofErr w:type="spellStart"/>
      <w:r w:rsidRPr="0089749A">
        <w:t>potenţialul</w:t>
      </w:r>
      <w:proofErr w:type="spellEnd"/>
      <w:r w:rsidRPr="0089749A">
        <w:t xml:space="preserve"> productiv al </w:t>
      </w:r>
      <w:proofErr w:type="spellStart"/>
      <w:r w:rsidRPr="0089749A">
        <w:t>staţiunii</w:t>
      </w:r>
      <w:proofErr w:type="spellEnd"/>
      <w:r w:rsidRPr="0089749A">
        <w:t xml:space="preserve">. În baza acestui fapt, o mare </w:t>
      </w:r>
      <w:proofErr w:type="spellStart"/>
      <w:r w:rsidRPr="0089749A">
        <w:t>importanţă</w:t>
      </w:r>
      <w:proofErr w:type="spellEnd"/>
      <w:r w:rsidRPr="0089749A">
        <w:t xml:space="preserve"> se acordă regenerărilor artificiale ce vizează </w:t>
      </w:r>
      <w:proofErr w:type="spellStart"/>
      <w:r w:rsidRPr="0089749A">
        <w:t>arboretele</w:t>
      </w:r>
      <w:proofErr w:type="spellEnd"/>
      <w:r w:rsidRPr="0089749A">
        <w:t xml:space="preserve"> degradate, brăcuite, derivate, care nu corespund din punctul de vedere al </w:t>
      </w:r>
      <w:proofErr w:type="spellStart"/>
      <w:r w:rsidRPr="0089749A">
        <w:t>cantităţii</w:t>
      </w:r>
      <w:proofErr w:type="spellEnd"/>
      <w:r w:rsidRPr="0089749A">
        <w:t xml:space="preserve"> </w:t>
      </w:r>
      <w:proofErr w:type="spellStart"/>
      <w:r w:rsidRPr="0089749A">
        <w:t>şi</w:t>
      </w:r>
      <w:proofErr w:type="spellEnd"/>
      <w:r w:rsidRPr="0089749A">
        <w:t xml:space="preserve"> </w:t>
      </w:r>
      <w:proofErr w:type="spellStart"/>
      <w:r w:rsidRPr="0089749A">
        <w:t>calităţii</w:t>
      </w:r>
      <w:proofErr w:type="spellEnd"/>
      <w:r w:rsidRPr="0089749A">
        <w:t xml:space="preserve"> </w:t>
      </w:r>
      <w:proofErr w:type="spellStart"/>
      <w:r w:rsidRPr="0089749A">
        <w:t>producţiei</w:t>
      </w:r>
      <w:proofErr w:type="spellEnd"/>
      <w:r w:rsidRPr="0089749A">
        <w:t xml:space="preserve"> lor.</w:t>
      </w:r>
    </w:p>
    <w:p w14:paraId="71C42859" w14:textId="77777777" w:rsidR="0078456D" w:rsidRPr="0089749A" w:rsidRDefault="0078456D" w:rsidP="0078456D">
      <w:pPr>
        <w:ind w:firstLine="840"/>
        <w:jc w:val="both"/>
      </w:pPr>
      <w:r w:rsidRPr="0089749A">
        <w:t xml:space="preserve">Regenerarea naturală a acestor </w:t>
      </w:r>
      <w:proofErr w:type="spellStart"/>
      <w:r w:rsidRPr="0089749A">
        <w:t>arborete</w:t>
      </w:r>
      <w:proofErr w:type="spellEnd"/>
      <w:r w:rsidRPr="0089749A">
        <w:t xml:space="preserve"> este foarte greu de realizat (datorită </w:t>
      </w:r>
      <w:proofErr w:type="spellStart"/>
      <w:r w:rsidRPr="0089749A">
        <w:t>consistenţei</w:t>
      </w:r>
      <w:proofErr w:type="spellEnd"/>
      <w:r w:rsidRPr="0089749A">
        <w:t xml:space="preserve"> scăzute, </w:t>
      </w:r>
      <w:proofErr w:type="spellStart"/>
      <w:r w:rsidRPr="0089749A">
        <w:t>înţelenirii</w:t>
      </w:r>
      <w:proofErr w:type="spellEnd"/>
      <w:r w:rsidRPr="0089749A">
        <w:t xml:space="preserve"> solului, </w:t>
      </w:r>
      <w:proofErr w:type="spellStart"/>
      <w:r w:rsidRPr="0089749A">
        <w:t>vitalităţii</w:t>
      </w:r>
      <w:proofErr w:type="spellEnd"/>
      <w:r w:rsidRPr="0089749A">
        <w:t xml:space="preserve"> scăzute etc.) iar uneori nici nu este dorită păstrarea </w:t>
      </w:r>
      <w:proofErr w:type="spellStart"/>
      <w:r w:rsidRPr="0089749A">
        <w:t>aceluiaşi</w:t>
      </w:r>
      <w:proofErr w:type="spellEnd"/>
      <w:r w:rsidRPr="0089749A">
        <w:t xml:space="preserve"> asortiment de specii care </w:t>
      </w:r>
      <w:proofErr w:type="spellStart"/>
      <w:r w:rsidRPr="0089749A">
        <w:t>şi</w:t>
      </w:r>
      <w:proofErr w:type="spellEnd"/>
      <w:r w:rsidRPr="0089749A">
        <w:t xml:space="preserve">-a dovedit incapacitatea productivă. Regenerarea artificială este facilă </w:t>
      </w:r>
      <w:proofErr w:type="spellStart"/>
      <w:r w:rsidRPr="0089749A">
        <w:t>şi</w:t>
      </w:r>
      <w:proofErr w:type="spellEnd"/>
      <w:r w:rsidRPr="0089749A">
        <w:t xml:space="preserve"> permite introducerea  de noi specii care să valorifice la maxim </w:t>
      </w:r>
      <w:proofErr w:type="spellStart"/>
      <w:r w:rsidRPr="0089749A">
        <w:t>potenţialul</w:t>
      </w:r>
      <w:proofErr w:type="spellEnd"/>
      <w:r w:rsidRPr="0089749A">
        <w:t xml:space="preserve"> </w:t>
      </w:r>
      <w:proofErr w:type="spellStart"/>
      <w:r w:rsidRPr="0089749A">
        <w:t>staţiunii</w:t>
      </w:r>
      <w:proofErr w:type="spellEnd"/>
      <w:r w:rsidRPr="0089749A">
        <w:t xml:space="preserve"> </w:t>
      </w:r>
      <w:proofErr w:type="spellStart"/>
      <w:r w:rsidRPr="0089749A">
        <w:t>şi</w:t>
      </w:r>
      <w:proofErr w:type="spellEnd"/>
      <w:r w:rsidRPr="0089749A">
        <w:t xml:space="preserve"> să ofere o </w:t>
      </w:r>
      <w:proofErr w:type="spellStart"/>
      <w:r w:rsidRPr="0089749A">
        <w:t>producţie</w:t>
      </w:r>
      <w:proofErr w:type="spellEnd"/>
      <w:r w:rsidRPr="0089749A">
        <w:t xml:space="preserve"> cantitativ </w:t>
      </w:r>
      <w:proofErr w:type="spellStart"/>
      <w:r w:rsidRPr="0089749A">
        <w:t>şi</w:t>
      </w:r>
      <w:proofErr w:type="spellEnd"/>
      <w:r w:rsidRPr="0089749A">
        <w:t xml:space="preserve"> calitativ superioară.</w:t>
      </w:r>
    </w:p>
    <w:p w14:paraId="0D4CC1FD" w14:textId="77777777" w:rsidR="0078456D" w:rsidRPr="0089749A" w:rsidRDefault="0078456D" w:rsidP="0078456D">
      <w:pPr>
        <w:ind w:firstLine="840"/>
        <w:jc w:val="both"/>
      </w:pPr>
      <w:proofErr w:type="spellStart"/>
      <w:r w:rsidRPr="0089749A">
        <w:lastRenderedPageBreak/>
        <w:t>Intervenţia</w:t>
      </w:r>
      <w:proofErr w:type="spellEnd"/>
      <w:r w:rsidRPr="0089749A">
        <w:t xml:space="preserve"> artificială poate uneori să  aibă un caracter </w:t>
      </w:r>
      <w:proofErr w:type="spellStart"/>
      <w:r w:rsidRPr="0089749A">
        <w:t>parţial</w:t>
      </w:r>
      <w:proofErr w:type="spellEnd"/>
      <w:r w:rsidRPr="0089749A">
        <w:t>, regenerarea în ansamblu având, în acest caz, un caracter mixt.</w:t>
      </w:r>
    </w:p>
    <w:p w14:paraId="54BAD0DD" w14:textId="77777777" w:rsidR="0078456D" w:rsidRPr="0089749A" w:rsidRDefault="0078456D" w:rsidP="0078456D">
      <w:pPr>
        <w:ind w:firstLine="840"/>
        <w:jc w:val="both"/>
      </w:pPr>
      <w:r w:rsidRPr="0089749A">
        <w:t xml:space="preserve">Putem vorbi despre un caracter </w:t>
      </w:r>
      <w:proofErr w:type="spellStart"/>
      <w:r w:rsidRPr="0089749A">
        <w:t>parţial</w:t>
      </w:r>
      <w:proofErr w:type="spellEnd"/>
      <w:r w:rsidRPr="0089749A">
        <w:t xml:space="preserve"> al regenerării artificiale atunci când se intervine </w:t>
      </w:r>
      <w:proofErr w:type="spellStart"/>
      <w:r w:rsidRPr="0089749A">
        <w:t>într</w:t>
      </w:r>
      <w:proofErr w:type="spellEnd"/>
      <w:r w:rsidRPr="0089749A">
        <w:t xml:space="preserve">- un arboret care a fost supus tăierilor specifice regenerării naturale, în scopul realizării desimii optime pe întreaga </w:t>
      </w:r>
      <w:proofErr w:type="spellStart"/>
      <w:r w:rsidRPr="0089749A">
        <w:t>suprafaţă</w:t>
      </w:r>
      <w:proofErr w:type="spellEnd"/>
      <w:r w:rsidRPr="0089749A">
        <w:t xml:space="preserve">. De asemenea, în </w:t>
      </w:r>
      <w:proofErr w:type="spellStart"/>
      <w:r w:rsidRPr="0089749A">
        <w:t>acelaşi</w:t>
      </w:r>
      <w:proofErr w:type="spellEnd"/>
      <w:r w:rsidRPr="0089749A">
        <w:t xml:space="preserve"> context, </w:t>
      </w:r>
      <w:proofErr w:type="spellStart"/>
      <w:r w:rsidRPr="0089749A">
        <w:t>intervenţia</w:t>
      </w:r>
      <w:proofErr w:type="spellEnd"/>
      <w:r w:rsidRPr="0089749A">
        <w:t xml:space="preserve"> ce </w:t>
      </w:r>
      <w:proofErr w:type="spellStart"/>
      <w:r w:rsidRPr="0089749A">
        <w:t>urmăreşte</w:t>
      </w:r>
      <w:proofErr w:type="spellEnd"/>
      <w:r w:rsidRPr="0089749A">
        <w:t xml:space="preserve"> reglarea structurii </w:t>
      </w:r>
      <w:proofErr w:type="spellStart"/>
      <w:r w:rsidRPr="0089749A">
        <w:t>compoziţiei</w:t>
      </w:r>
      <w:proofErr w:type="spellEnd"/>
      <w:r w:rsidRPr="0089749A">
        <w:t xml:space="preserve"> viitorului arboret folosind regenerarea artificială are un caracter </w:t>
      </w:r>
      <w:proofErr w:type="spellStart"/>
      <w:r w:rsidRPr="0089749A">
        <w:t>parţial</w:t>
      </w:r>
      <w:proofErr w:type="spellEnd"/>
      <w:r w:rsidRPr="0089749A">
        <w:t>.</w:t>
      </w:r>
    </w:p>
    <w:p w14:paraId="1DEB92D7" w14:textId="77777777" w:rsidR="0078456D" w:rsidRPr="0089749A" w:rsidRDefault="0078456D" w:rsidP="0078456D">
      <w:pPr>
        <w:ind w:firstLine="840"/>
        <w:jc w:val="both"/>
      </w:pPr>
      <w:r w:rsidRPr="0089749A">
        <w:t xml:space="preserve">Un ultim aspect legat de acest caracter </w:t>
      </w:r>
      <w:proofErr w:type="spellStart"/>
      <w:r w:rsidRPr="0089749A">
        <w:t>parţial</w:t>
      </w:r>
      <w:proofErr w:type="spellEnd"/>
      <w:r w:rsidRPr="0089749A">
        <w:t xml:space="preserve"> vizează posibilitatea introducerii artificiale într-un arboret regenerat natural a unor specii deosebite, care să ridice valoarea arboretului.</w:t>
      </w:r>
    </w:p>
    <w:p w14:paraId="716D12CD" w14:textId="77777777" w:rsidR="0078456D" w:rsidRPr="0089749A" w:rsidRDefault="0078456D" w:rsidP="0078456D">
      <w:pPr>
        <w:ind w:firstLine="840"/>
        <w:jc w:val="both"/>
      </w:pPr>
      <w:r w:rsidRPr="0089749A">
        <w:t xml:space="preserve">În aceste cazuri prezentate anterior, regenerarea artificială, chiar dacă nu este folosită integral pe toată </w:t>
      </w:r>
      <w:proofErr w:type="spellStart"/>
      <w:r w:rsidRPr="0089749A">
        <w:t>suprafaţa</w:t>
      </w:r>
      <w:proofErr w:type="spellEnd"/>
      <w:r w:rsidRPr="0089749A">
        <w:t xml:space="preserve"> ci doar </w:t>
      </w:r>
      <w:proofErr w:type="spellStart"/>
      <w:r w:rsidRPr="0089749A">
        <w:t>parţial</w:t>
      </w:r>
      <w:proofErr w:type="spellEnd"/>
      <w:r w:rsidRPr="0089749A">
        <w:t xml:space="preserve"> în zonele în care se </w:t>
      </w:r>
      <w:proofErr w:type="spellStart"/>
      <w:r w:rsidRPr="0089749A">
        <w:t>doreşte</w:t>
      </w:r>
      <w:proofErr w:type="spellEnd"/>
      <w:r w:rsidRPr="0089749A">
        <w:t xml:space="preserve"> a se interveni, completează, ajută </w:t>
      </w:r>
      <w:proofErr w:type="spellStart"/>
      <w:r w:rsidRPr="0089749A">
        <w:t>şi</w:t>
      </w:r>
      <w:proofErr w:type="spellEnd"/>
      <w:r w:rsidRPr="0089749A">
        <w:t xml:space="preserve"> ridică valoarea regenerării naturale, totul în scopul </w:t>
      </w:r>
      <w:proofErr w:type="spellStart"/>
      <w:r w:rsidRPr="0089749A">
        <w:t>obţinerii</w:t>
      </w:r>
      <w:proofErr w:type="spellEnd"/>
      <w:r w:rsidRPr="0089749A">
        <w:t xml:space="preserve"> unui arboret care să corespundă </w:t>
      </w:r>
      <w:proofErr w:type="spellStart"/>
      <w:r w:rsidRPr="0089749A">
        <w:t>exigenţelor</w:t>
      </w:r>
      <w:proofErr w:type="spellEnd"/>
      <w:r w:rsidRPr="0089749A">
        <w:t xml:space="preserve"> </w:t>
      </w:r>
      <w:proofErr w:type="spellStart"/>
      <w:r w:rsidRPr="0089749A">
        <w:t>staţiunii</w:t>
      </w:r>
      <w:proofErr w:type="spellEnd"/>
      <w:r w:rsidRPr="0089749A">
        <w:t xml:space="preserve"> </w:t>
      </w:r>
      <w:proofErr w:type="spellStart"/>
      <w:r w:rsidRPr="0089749A">
        <w:t>şi</w:t>
      </w:r>
      <w:proofErr w:type="spellEnd"/>
      <w:r w:rsidRPr="0089749A">
        <w:t xml:space="preserve"> să valorifice cât mai bine </w:t>
      </w:r>
      <w:proofErr w:type="spellStart"/>
      <w:r w:rsidRPr="0089749A">
        <w:t>potenţialul</w:t>
      </w:r>
      <w:proofErr w:type="spellEnd"/>
      <w:r w:rsidRPr="0089749A">
        <w:t xml:space="preserve"> ei productiv.</w:t>
      </w:r>
    </w:p>
    <w:p w14:paraId="0077345E" w14:textId="77777777" w:rsidR="0078456D" w:rsidRPr="0089749A" w:rsidRDefault="0078456D" w:rsidP="0078456D">
      <w:pPr>
        <w:ind w:firstLine="840"/>
        <w:jc w:val="both"/>
      </w:pPr>
      <w:r w:rsidRPr="0089749A">
        <w:t xml:space="preserve">În concluzie folosirea regenerării artificiale este motivată de cazuri în care alte </w:t>
      </w:r>
      <w:proofErr w:type="spellStart"/>
      <w:r w:rsidRPr="0089749A">
        <w:t>soluţii</w:t>
      </w:r>
      <w:proofErr w:type="spellEnd"/>
      <w:r w:rsidRPr="0089749A">
        <w:t xml:space="preserve"> sunt imposibil sau dificil de realizat din cauze de ordin </w:t>
      </w:r>
      <w:proofErr w:type="spellStart"/>
      <w:r w:rsidRPr="0089749A">
        <w:t>silvicultural</w:t>
      </w:r>
      <w:proofErr w:type="spellEnd"/>
      <w:r w:rsidRPr="0089749A">
        <w:t xml:space="preserve">, </w:t>
      </w:r>
      <w:proofErr w:type="spellStart"/>
      <w:r w:rsidRPr="0089749A">
        <w:t>staţional</w:t>
      </w:r>
      <w:proofErr w:type="spellEnd"/>
      <w:r w:rsidRPr="0089749A">
        <w:t xml:space="preserve"> sau economic. De asemenea, atunci când </w:t>
      </w:r>
      <w:proofErr w:type="spellStart"/>
      <w:r w:rsidRPr="0089749A">
        <w:t>reuşita</w:t>
      </w:r>
      <w:proofErr w:type="spellEnd"/>
      <w:r w:rsidRPr="0089749A">
        <w:t xml:space="preserve">  regenerării impune realizarea acesteia cât mai urgent sau când se </w:t>
      </w:r>
      <w:proofErr w:type="spellStart"/>
      <w:r w:rsidRPr="0089749A">
        <w:t>doreşte</w:t>
      </w:r>
      <w:proofErr w:type="spellEnd"/>
      <w:r w:rsidRPr="0089749A">
        <w:t xml:space="preserve"> schimbarea asortimentului de specii a unui arboret, regenerarea artificială va putea fi luată în considerare în mod complet justificat.</w:t>
      </w:r>
    </w:p>
    <w:p w14:paraId="7820B138" w14:textId="77777777" w:rsidR="0078456D" w:rsidRPr="0089749A" w:rsidRDefault="0078456D" w:rsidP="0078456D">
      <w:pPr>
        <w:ind w:firstLine="840"/>
        <w:jc w:val="both"/>
      </w:pPr>
      <w:r w:rsidRPr="0089749A">
        <w:t xml:space="preserve">Potrivit normelor tehnice în vigoare </w:t>
      </w:r>
      <w:r w:rsidRPr="0089749A">
        <w:rPr>
          <w:i/>
        </w:rPr>
        <w:t>terenurile de împădurit sau reîmpădurit</w:t>
      </w:r>
      <w:r w:rsidRPr="0089749A">
        <w:t xml:space="preserve"> se încadrează în una din următoarele categorii:</w:t>
      </w:r>
    </w:p>
    <w:p w14:paraId="193B9E98" w14:textId="77777777" w:rsidR="0078456D" w:rsidRPr="005C46B5" w:rsidRDefault="0078456D" w:rsidP="0078456D">
      <w:pPr>
        <w:ind w:firstLine="840"/>
        <w:jc w:val="both"/>
        <w:rPr>
          <w:sz w:val="16"/>
          <w:szCs w:val="16"/>
          <w:highlight w:val="lightGray"/>
        </w:rPr>
      </w:pPr>
    </w:p>
    <w:p w14:paraId="1F3FE5CB" w14:textId="77777777" w:rsidR="0078456D" w:rsidRPr="0089749A" w:rsidRDefault="0078456D" w:rsidP="0078456D">
      <w:pPr>
        <w:jc w:val="both"/>
      </w:pPr>
      <w:r w:rsidRPr="0089749A">
        <w:t xml:space="preserve">A) terenuri lipsite de </w:t>
      </w:r>
      <w:proofErr w:type="spellStart"/>
      <w:r w:rsidRPr="0089749A">
        <w:t>vegetaţie</w:t>
      </w:r>
      <w:proofErr w:type="spellEnd"/>
      <w:r w:rsidRPr="0089749A">
        <w:t xml:space="preserve"> lemnoasă </w:t>
      </w:r>
      <w:proofErr w:type="spellStart"/>
      <w:r w:rsidRPr="0089749A">
        <w:t>şi</w:t>
      </w:r>
      <w:proofErr w:type="spellEnd"/>
      <w:r w:rsidRPr="0089749A">
        <w:t xml:space="preserve"> anume: </w:t>
      </w:r>
    </w:p>
    <w:p w14:paraId="715F558A" w14:textId="77777777" w:rsidR="0078456D" w:rsidRPr="0089749A" w:rsidRDefault="0078456D">
      <w:pPr>
        <w:numPr>
          <w:ilvl w:val="0"/>
          <w:numId w:val="79"/>
        </w:numPr>
        <w:overflowPunct/>
        <w:autoSpaceDE/>
        <w:autoSpaceDN/>
        <w:adjustRightInd/>
        <w:jc w:val="both"/>
        <w:textAlignment w:val="auto"/>
      </w:pPr>
      <w:r w:rsidRPr="0089749A">
        <w:t xml:space="preserve">poieni </w:t>
      </w:r>
      <w:proofErr w:type="spellStart"/>
      <w:r w:rsidRPr="0089749A">
        <w:t>şi</w:t>
      </w:r>
      <w:proofErr w:type="spellEnd"/>
      <w:r w:rsidRPr="0089749A">
        <w:t xml:space="preserve"> goluri neregenerate din cuprinsul pădurii;</w:t>
      </w:r>
    </w:p>
    <w:p w14:paraId="71618332" w14:textId="77777777" w:rsidR="0078456D" w:rsidRPr="0089749A" w:rsidRDefault="0078456D">
      <w:pPr>
        <w:numPr>
          <w:ilvl w:val="0"/>
          <w:numId w:val="79"/>
        </w:numPr>
        <w:overflowPunct/>
        <w:autoSpaceDE/>
        <w:autoSpaceDN/>
        <w:adjustRightInd/>
        <w:jc w:val="both"/>
        <w:textAlignment w:val="auto"/>
      </w:pPr>
      <w:r w:rsidRPr="0089749A">
        <w:t>terenuri preluate în fondul forestier, destinate împăduririi;</w:t>
      </w:r>
    </w:p>
    <w:p w14:paraId="44F2FCF1" w14:textId="77777777" w:rsidR="0078456D" w:rsidRPr="0089749A" w:rsidRDefault="0078456D">
      <w:pPr>
        <w:numPr>
          <w:ilvl w:val="0"/>
          <w:numId w:val="79"/>
        </w:numPr>
        <w:overflowPunct/>
        <w:autoSpaceDE/>
        <w:autoSpaceDN/>
        <w:adjustRightInd/>
        <w:jc w:val="both"/>
        <w:textAlignment w:val="auto"/>
      </w:pPr>
      <w:r w:rsidRPr="0089749A">
        <w:t xml:space="preserve">terenuri fără </w:t>
      </w:r>
      <w:proofErr w:type="spellStart"/>
      <w:r w:rsidRPr="0089749A">
        <w:t>vegetaţie</w:t>
      </w:r>
      <w:proofErr w:type="spellEnd"/>
      <w:r w:rsidRPr="0089749A">
        <w:t xml:space="preserve"> lemnoasă ca urmare a unor </w:t>
      </w:r>
      <w:proofErr w:type="spellStart"/>
      <w:r w:rsidRPr="0089749A">
        <w:t>calamităţii</w:t>
      </w:r>
      <w:proofErr w:type="spellEnd"/>
      <w:r w:rsidRPr="0089749A">
        <w:t xml:space="preserve"> (incendii, rupturi </w:t>
      </w:r>
      <w:proofErr w:type="spellStart"/>
      <w:r w:rsidRPr="0089749A">
        <w:t>şi</w:t>
      </w:r>
      <w:proofErr w:type="spellEnd"/>
      <w:r w:rsidRPr="0089749A">
        <w:t xml:space="preserve"> </w:t>
      </w:r>
      <w:proofErr w:type="spellStart"/>
      <w:r w:rsidRPr="0089749A">
        <w:t>doborâturi</w:t>
      </w:r>
      <w:proofErr w:type="spellEnd"/>
      <w:r w:rsidRPr="0089749A">
        <w:t xml:space="preserve"> de vânt, zăpadă, uscării în masă </w:t>
      </w:r>
      <w:proofErr w:type="spellStart"/>
      <w:r w:rsidRPr="0089749A">
        <w:t>ş.a</w:t>
      </w:r>
      <w:proofErr w:type="spellEnd"/>
      <w:r w:rsidRPr="0089749A">
        <w:t>.);</w:t>
      </w:r>
    </w:p>
    <w:p w14:paraId="38DE730E" w14:textId="77777777" w:rsidR="0078456D" w:rsidRPr="0089749A" w:rsidRDefault="0078456D">
      <w:pPr>
        <w:numPr>
          <w:ilvl w:val="0"/>
          <w:numId w:val="79"/>
        </w:numPr>
        <w:overflowPunct/>
        <w:autoSpaceDE/>
        <w:autoSpaceDN/>
        <w:adjustRightInd/>
        <w:jc w:val="both"/>
        <w:textAlignment w:val="auto"/>
      </w:pPr>
      <w:proofErr w:type="spellStart"/>
      <w:r w:rsidRPr="0089749A">
        <w:t>suprafeţe</w:t>
      </w:r>
      <w:proofErr w:type="spellEnd"/>
      <w:r w:rsidRPr="0089749A">
        <w:t xml:space="preserve"> (parchete) rezultate în urma exploatării prin tăieri rase.</w:t>
      </w:r>
    </w:p>
    <w:p w14:paraId="48F0C131" w14:textId="77777777" w:rsidR="0078456D" w:rsidRPr="005C46B5" w:rsidRDefault="0078456D" w:rsidP="0078456D">
      <w:pPr>
        <w:ind w:left="720"/>
        <w:contextualSpacing/>
        <w:rPr>
          <w:sz w:val="16"/>
          <w:szCs w:val="16"/>
          <w:highlight w:val="lightGray"/>
        </w:rPr>
      </w:pPr>
    </w:p>
    <w:p w14:paraId="57305E39" w14:textId="77777777" w:rsidR="0078456D" w:rsidRPr="0089749A" w:rsidRDefault="0078456D" w:rsidP="0078456D">
      <w:pPr>
        <w:jc w:val="both"/>
      </w:pPr>
      <w:r w:rsidRPr="0089749A">
        <w:t xml:space="preserve">B) terenuri ocupate de </w:t>
      </w:r>
      <w:proofErr w:type="spellStart"/>
      <w:r w:rsidRPr="0089749A">
        <w:t>arborete</w:t>
      </w:r>
      <w:proofErr w:type="spellEnd"/>
      <w:r w:rsidRPr="0089749A">
        <w:t xml:space="preserve"> necorespunzătoare </w:t>
      </w:r>
      <w:proofErr w:type="spellStart"/>
      <w:r w:rsidRPr="0089749A">
        <w:t>silvo</w:t>
      </w:r>
      <w:proofErr w:type="spellEnd"/>
      <w:r w:rsidRPr="0089749A">
        <w:t xml:space="preserve">-biologic </w:t>
      </w:r>
      <w:proofErr w:type="spellStart"/>
      <w:r w:rsidRPr="0089749A">
        <w:t>şi</w:t>
      </w:r>
      <w:proofErr w:type="spellEnd"/>
      <w:r w:rsidRPr="0089749A">
        <w:t>/sau economic ce urmează a fi reîmpădurite:</w:t>
      </w:r>
    </w:p>
    <w:p w14:paraId="759BA059" w14:textId="77777777" w:rsidR="0078456D" w:rsidRPr="0089749A" w:rsidRDefault="0078456D">
      <w:pPr>
        <w:numPr>
          <w:ilvl w:val="0"/>
          <w:numId w:val="83"/>
        </w:numPr>
        <w:overflowPunct/>
        <w:autoSpaceDE/>
        <w:autoSpaceDN/>
        <w:adjustRightInd/>
        <w:jc w:val="both"/>
        <w:textAlignment w:val="auto"/>
      </w:pPr>
      <w:proofErr w:type="spellStart"/>
      <w:r w:rsidRPr="0089749A">
        <w:t>suprafeţe</w:t>
      </w:r>
      <w:proofErr w:type="spellEnd"/>
      <w:r w:rsidRPr="0089749A">
        <w:t xml:space="preserve"> acoperite de </w:t>
      </w:r>
      <w:proofErr w:type="spellStart"/>
      <w:r w:rsidRPr="0089749A">
        <w:t>arborete</w:t>
      </w:r>
      <w:proofErr w:type="spellEnd"/>
      <w:r w:rsidRPr="0089749A">
        <w:t xml:space="preserve"> derivate provizorii (</w:t>
      </w:r>
      <w:proofErr w:type="spellStart"/>
      <w:r w:rsidRPr="0089749A">
        <w:t>mestecănişuri</w:t>
      </w:r>
      <w:proofErr w:type="spellEnd"/>
      <w:r w:rsidRPr="0089749A">
        <w:t xml:space="preserve">, </w:t>
      </w:r>
      <w:proofErr w:type="spellStart"/>
      <w:r w:rsidRPr="0089749A">
        <w:t>plopişuri</w:t>
      </w:r>
      <w:proofErr w:type="spellEnd"/>
      <w:r w:rsidRPr="0089749A">
        <w:t xml:space="preserve"> de plop tremurător, </w:t>
      </w:r>
      <w:proofErr w:type="spellStart"/>
      <w:r w:rsidRPr="0089749A">
        <w:t>arţărete</w:t>
      </w:r>
      <w:proofErr w:type="spellEnd"/>
      <w:r w:rsidRPr="0089749A">
        <w:t xml:space="preserve">, </w:t>
      </w:r>
      <w:proofErr w:type="spellStart"/>
      <w:r w:rsidRPr="0089749A">
        <w:t>cărpinete</w:t>
      </w:r>
      <w:proofErr w:type="spellEnd"/>
      <w:r w:rsidRPr="0089749A">
        <w:t xml:space="preserve">, </w:t>
      </w:r>
      <w:proofErr w:type="spellStart"/>
      <w:r w:rsidRPr="0089749A">
        <w:t>teişuri</w:t>
      </w:r>
      <w:proofErr w:type="spellEnd"/>
      <w:r w:rsidRPr="0089749A">
        <w:t xml:space="preserve"> </w:t>
      </w:r>
      <w:proofErr w:type="spellStart"/>
      <w:r w:rsidRPr="0089749A">
        <w:t>ş.a</w:t>
      </w:r>
      <w:proofErr w:type="spellEnd"/>
      <w:r w:rsidRPr="0089749A">
        <w:t>.)</w:t>
      </w:r>
    </w:p>
    <w:p w14:paraId="6E6368E5" w14:textId="77777777" w:rsidR="0078456D" w:rsidRPr="0089749A" w:rsidRDefault="0078456D">
      <w:pPr>
        <w:numPr>
          <w:ilvl w:val="0"/>
          <w:numId w:val="83"/>
        </w:numPr>
        <w:overflowPunct/>
        <w:autoSpaceDE/>
        <w:autoSpaceDN/>
        <w:adjustRightInd/>
        <w:jc w:val="both"/>
        <w:textAlignment w:val="auto"/>
      </w:pPr>
      <w:r w:rsidRPr="0089749A">
        <w:t xml:space="preserve">terenuri cu </w:t>
      </w:r>
      <w:proofErr w:type="spellStart"/>
      <w:r w:rsidRPr="0089749A">
        <w:t>arborete</w:t>
      </w:r>
      <w:proofErr w:type="spellEnd"/>
      <w:r w:rsidRPr="0089749A">
        <w:t xml:space="preserve"> slab productive ce nu se pot regenera natural;</w:t>
      </w:r>
    </w:p>
    <w:p w14:paraId="76BC0F0D" w14:textId="77777777" w:rsidR="0078456D" w:rsidRPr="0089749A" w:rsidRDefault="0078456D">
      <w:pPr>
        <w:numPr>
          <w:ilvl w:val="0"/>
          <w:numId w:val="83"/>
        </w:numPr>
        <w:overflowPunct/>
        <w:autoSpaceDE/>
        <w:autoSpaceDN/>
        <w:adjustRightInd/>
        <w:jc w:val="both"/>
        <w:textAlignment w:val="auto"/>
      </w:pPr>
      <w:proofErr w:type="spellStart"/>
      <w:r w:rsidRPr="0089749A">
        <w:t>suprafeţe</w:t>
      </w:r>
      <w:proofErr w:type="spellEnd"/>
      <w:r w:rsidRPr="0089749A">
        <w:t xml:space="preserve"> cu </w:t>
      </w:r>
      <w:proofErr w:type="spellStart"/>
      <w:r w:rsidRPr="0089749A">
        <w:t>arborete</w:t>
      </w:r>
      <w:proofErr w:type="spellEnd"/>
      <w:r w:rsidRPr="0089749A">
        <w:t xml:space="preserve"> în care sunt necesare lucrări de ameliorare în scopul </w:t>
      </w:r>
      <w:proofErr w:type="spellStart"/>
      <w:r w:rsidRPr="0089749A">
        <w:t>îmbunătăţirii</w:t>
      </w:r>
      <w:proofErr w:type="spellEnd"/>
      <w:r w:rsidRPr="0089749A">
        <w:t xml:space="preserve"> </w:t>
      </w:r>
      <w:proofErr w:type="spellStart"/>
      <w:r w:rsidRPr="0089749A">
        <w:t>compoziţiei</w:t>
      </w:r>
      <w:proofErr w:type="spellEnd"/>
      <w:r w:rsidRPr="0089749A">
        <w:t xml:space="preserve"> </w:t>
      </w:r>
      <w:proofErr w:type="spellStart"/>
      <w:r w:rsidRPr="0089749A">
        <w:t>şi</w:t>
      </w:r>
      <w:proofErr w:type="spellEnd"/>
      <w:r w:rsidRPr="0089749A">
        <w:t xml:space="preserve">/sau </w:t>
      </w:r>
      <w:proofErr w:type="spellStart"/>
      <w:r w:rsidRPr="0089749A">
        <w:t>consistenţei</w:t>
      </w:r>
      <w:proofErr w:type="spellEnd"/>
    </w:p>
    <w:p w14:paraId="279A5B49" w14:textId="77777777" w:rsidR="0078456D" w:rsidRPr="0089749A" w:rsidRDefault="0078456D" w:rsidP="0078456D">
      <w:pPr>
        <w:jc w:val="both"/>
      </w:pPr>
      <w:r w:rsidRPr="0089749A">
        <w:t>C) terenuri pe care regenerarea naturală este incompletă:</w:t>
      </w:r>
    </w:p>
    <w:p w14:paraId="67ACD935" w14:textId="77777777" w:rsidR="0078456D" w:rsidRPr="005C46B5" w:rsidRDefault="0078456D" w:rsidP="0078456D">
      <w:pPr>
        <w:ind w:firstLine="840"/>
        <w:jc w:val="both"/>
        <w:rPr>
          <w:sz w:val="16"/>
          <w:szCs w:val="16"/>
          <w:highlight w:val="lightGray"/>
        </w:rPr>
      </w:pPr>
    </w:p>
    <w:p w14:paraId="6D15B05A" w14:textId="77777777" w:rsidR="0078456D" w:rsidRPr="0089749A" w:rsidRDefault="0078456D">
      <w:pPr>
        <w:numPr>
          <w:ilvl w:val="0"/>
          <w:numId w:val="80"/>
        </w:numPr>
        <w:overflowPunct/>
        <w:autoSpaceDE/>
        <w:autoSpaceDN/>
        <w:adjustRightInd/>
        <w:jc w:val="both"/>
        <w:textAlignment w:val="auto"/>
      </w:pPr>
      <w:proofErr w:type="spellStart"/>
      <w:r w:rsidRPr="0089749A">
        <w:t>suprafeţe</w:t>
      </w:r>
      <w:proofErr w:type="spellEnd"/>
      <w:r w:rsidRPr="0089749A">
        <w:t xml:space="preserve"> ocupate cu </w:t>
      </w:r>
      <w:proofErr w:type="spellStart"/>
      <w:r w:rsidRPr="0089749A">
        <w:t>arborete</w:t>
      </w:r>
      <w:proofErr w:type="spellEnd"/>
      <w:r w:rsidRPr="0089749A">
        <w:t xml:space="preserve"> parcurse cu lucrări de regenerare sub adăpost având </w:t>
      </w:r>
      <w:proofErr w:type="spellStart"/>
      <w:r w:rsidRPr="0089749A">
        <w:t>porţiuni</w:t>
      </w:r>
      <w:proofErr w:type="spellEnd"/>
      <w:r w:rsidRPr="0089749A">
        <w:t xml:space="preserve"> neregenerate sau regenerate cu specii neindicate în </w:t>
      </w:r>
      <w:proofErr w:type="spellStart"/>
      <w:r w:rsidRPr="0089749A">
        <w:t>compoziţia</w:t>
      </w:r>
      <w:proofErr w:type="spellEnd"/>
      <w:r w:rsidRPr="0089749A">
        <w:t xml:space="preserve"> de regenerare, cu </w:t>
      </w:r>
      <w:proofErr w:type="spellStart"/>
      <w:r w:rsidRPr="0089749A">
        <w:t>seminţiş</w:t>
      </w:r>
      <w:proofErr w:type="spellEnd"/>
      <w:r w:rsidRPr="0089749A">
        <w:t xml:space="preserve"> neutilizabil, vătămat etc;</w:t>
      </w:r>
    </w:p>
    <w:p w14:paraId="741B4E53" w14:textId="77777777" w:rsidR="0078456D" w:rsidRPr="0089749A" w:rsidRDefault="0078456D">
      <w:pPr>
        <w:numPr>
          <w:ilvl w:val="0"/>
          <w:numId w:val="80"/>
        </w:numPr>
        <w:overflowPunct/>
        <w:autoSpaceDE/>
        <w:autoSpaceDN/>
        <w:adjustRightInd/>
        <w:jc w:val="both"/>
        <w:textAlignment w:val="auto"/>
      </w:pPr>
      <w:r w:rsidRPr="0089749A">
        <w:t xml:space="preserve">teritorii ocupate cu </w:t>
      </w:r>
      <w:proofErr w:type="spellStart"/>
      <w:r w:rsidRPr="0089749A">
        <w:t>arborete</w:t>
      </w:r>
      <w:proofErr w:type="spellEnd"/>
      <w:r w:rsidRPr="0089749A">
        <w:t xml:space="preserve"> parcurse cu tăieri de crâng simplu, cu </w:t>
      </w:r>
      <w:proofErr w:type="spellStart"/>
      <w:r w:rsidRPr="0089749A">
        <w:t>porţiuni</w:t>
      </w:r>
      <w:proofErr w:type="spellEnd"/>
      <w:r w:rsidRPr="0089749A">
        <w:t xml:space="preserve"> neregenerate în care este indicată introducerea unor specii valoroase.</w:t>
      </w:r>
    </w:p>
    <w:p w14:paraId="5698BA11" w14:textId="77777777" w:rsidR="0078456D" w:rsidRPr="0089749A" w:rsidRDefault="0078456D" w:rsidP="0078456D">
      <w:pPr>
        <w:ind w:left="720"/>
        <w:contextualSpacing/>
        <w:rPr>
          <w:sz w:val="16"/>
          <w:szCs w:val="16"/>
        </w:rPr>
      </w:pPr>
    </w:p>
    <w:p w14:paraId="3C26F804" w14:textId="77777777" w:rsidR="0078456D" w:rsidRPr="0089749A" w:rsidRDefault="0078456D" w:rsidP="0078456D">
      <w:pPr>
        <w:jc w:val="both"/>
      </w:pPr>
      <w:r w:rsidRPr="0089749A">
        <w:t xml:space="preserve">D) alte terenuri </w:t>
      </w:r>
      <w:proofErr w:type="spellStart"/>
      <w:r w:rsidRPr="0089749A">
        <w:t>şi</w:t>
      </w:r>
      <w:proofErr w:type="spellEnd"/>
      <w:r w:rsidRPr="0089749A">
        <w:t xml:space="preserve"> anume:</w:t>
      </w:r>
    </w:p>
    <w:p w14:paraId="3E058320" w14:textId="77777777" w:rsidR="0078456D" w:rsidRPr="0089749A" w:rsidRDefault="0078456D" w:rsidP="0078456D">
      <w:pPr>
        <w:ind w:firstLine="840"/>
        <w:jc w:val="both"/>
        <w:rPr>
          <w:sz w:val="16"/>
          <w:szCs w:val="16"/>
        </w:rPr>
      </w:pPr>
    </w:p>
    <w:p w14:paraId="74843C03" w14:textId="77777777" w:rsidR="0078456D" w:rsidRPr="0089749A" w:rsidRDefault="0078456D">
      <w:pPr>
        <w:numPr>
          <w:ilvl w:val="0"/>
          <w:numId w:val="84"/>
        </w:numPr>
        <w:overflowPunct/>
        <w:autoSpaceDE/>
        <w:autoSpaceDN/>
        <w:adjustRightInd/>
        <w:jc w:val="both"/>
        <w:textAlignment w:val="auto"/>
      </w:pPr>
      <w:r w:rsidRPr="0089749A">
        <w:t xml:space="preserve">terenuri în care sunt necesare completări în </w:t>
      </w:r>
      <w:proofErr w:type="spellStart"/>
      <w:r w:rsidRPr="0089749A">
        <w:t>plantaţii</w:t>
      </w:r>
      <w:proofErr w:type="spellEnd"/>
      <w:r w:rsidRPr="0089749A">
        <w:t xml:space="preserve">, semănături </w:t>
      </w:r>
      <w:proofErr w:type="spellStart"/>
      <w:r w:rsidRPr="0089749A">
        <w:t>şi</w:t>
      </w:r>
      <w:proofErr w:type="spellEnd"/>
      <w:r w:rsidRPr="0089749A">
        <w:t xml:space="preserve"> </w:t>
      </w:r>
      <w:proofErr w:type="spellStart"/>
      <w:r w:rsidRPr="0089749A">
        <w:t>butăşiri</w:t>
      </w:r>
      <w:proofErr w:type="spellEnd"/>
      <w:r w:rsidRPr="0089749A">
        <w:t xml:space="preserve"> directe;</w:t>
      </w:r>
    </w:p>
    <w:p w14:paraId="0FFF33AE" w14:textId="77777777" w:rsidR="0078456D" w:rsidRPr="0089749A" w:rsidRDefault="0078456D">
      <w:pPr>
        <w:numPr>
          <w:ilvl w:val="0"/>
          <w:numId w:val="84"/>
        </w:numPr>
        <w:overflowPunct/>
        <w:autoSpaceDE/>
        <w:autoSpaceDN/>
        <w:adjustRightInd/>
        <w:ind w:hanging="284"/>
        <w:jc w:val="both"/>
        <w:textAlignment w:val="auto"/>
      </w:pPr>
      <w:r w:rsidRPr="0089749A">
        <w:t xml:space="preserve">terenuri aflate în </w:t>
      </w:r>
      <w:proofErr w:type="spellStart"/>
      <w:r w:rsidRPr="0089749A">
        <w:t>folosinţă</w:t>
      </w:r>
      <w:proofErr w:type="spellEnd"/>
      <w:r w:rsidRPr="0089749A">
        <w:t xml:space="preserve"> temporară la </w:t>
      </w:r>
      <w:proofErr w:type="spellStart"/>
      <w:r w:rsidRPr="0089749A">
        <w:t>alţi</w:t>
      </w:r>
      <w:proofErr w:type="spellEnd"/>
      <w:r w:rsidRPr="0089749A">
        <w:t xml:space="preserve"> </w:t>
      </w:r>
      <w:proofErr w:type="spellStart"/>
      <w:r w:rsidRPr="0089749A">
        <w:t>deţinători</w:t>
      </w:r>
      <w:proofErr w:type="spellEnd"/>
      <w:r w:rsidRPr="0089749A">
        <w:t xml:space="preserve"> </w:t>
      </w:r>
      <w:proofErr w:type="spellStart"/>
      <w:r w:rsidRPr="0089749A">
        <w:t>şi</w:t>
      </w:r>
      <w:proofErr w:type="spellEnd"/>
      <w:r w:rsidRPr="0089749A">
        <w:t xml:space="preserve"> reprimite în fondul forestier spre a fi împădurite (terenuri decopertate de stratul de sol, halde industriale, menajere etc).</w:t>
      </w:r>
    </w:p>
    <w:p w14:paraId="4C6E65F7" w14:textId="77777777" w:rsidR="0078456D" w:rsidRPr="0089749A" w:rsidRDefault="0078456D" w:rsidP="0078456D">
      <w:pPr>
        <w:ind w:firstLine="720"/>
        <w:jc w:val="both"/>
      </w:pPr>
      <w:r w:rsidRPr="0089749A">
        <w:t xml:space="preserve">Încadrarea </w:t>
      </w:r>
      <w:proofErr w:type="spellStart"/>
      <w:r w:rsidRPr="0089749A">
        <w:t>suprafeţelor</w:t>
      </w:r>
      <w:proofErr w:type="spellEnd"/>
      <w:r w:rsidRPr="0089749A">
        <w:t xml:space="preserve"> ce necesită </w:t>
      </w:r>
      <w:proofErr w:type="spellStart"/>
      <w:r w:rsidRPr="0089749A">
        <w:t>intervenţii</w:t>
      </w:r>
      <w:proofErr w:type="spellEnd"/>
      <w:r w:rsidRPr="0089749A">
        <w:t xml:space="preserve"> pentru instalarea culturilor pe categorii de terenuri de împădurit, reîmpădurit este necesară, pentru că trebuie  luate în  considerare  în stabilirea </w:t>
      </w:r>
      <w:proofErr w:type="spellStart"/>
      <w:r w:rsidRPr="0089749A">
        <w:t>diferenţiată</w:t>
      </w:r>
      <w:proofErr w:type="spellEnd"/>
      <w:r w:rsidRPr="0089749A">
        <w:t xml:space="preserve"> a lucrărilor de pregătire a terenului </w:t>
      </w:r>
      <w:proofErr w:type="spellStart"/>
      <w:r w:rsidRPr="0089749A">
        <w:t>şi</w:t>
      </w:r>
      <w:proofErr w:type="spellEnd"/>
      <w:r w:rsidRPr="0089749A">
        <w:t xml:space="preserve"> a solului, de alegere a speciilor, a metodelor de instalare a noului arboret, de îngrijire a culturilor până la realizarea stării de masiv.</w:t>
      </w:r>
    </w:p>
    <w:p w14:paraId="424A80B5" w14:textId="77777777" w:rsidR="0078456D" w:rsidRPr="0089749A" w:rsidRDefault="0078456D" w:rsidP="0078456D">
      <w:pPr>
        <w:ind w:firstLine="720"/>
        <w:jc w:val="both"/>
      </w:pPr>
      <w:r w:rsidRPr="0089749A">
        <w:t xml:space="preserve">Spre exemplu, pentru împădurirea terenurilor lipsite de </w:t>
      </w:r>
      <w:proofErr w:type="spellStart"/>
      <w:r w:rsidRPr="0089749A">
        <w:t>vegetaţie</w:t>
      </w:r>
      <w:proofErr w:type="spellEnd"/>
      <w:r w:rsidRPr="0089749A">
        <w:t xml:space="preserve"> forestieră sau a celor pe care s-au executat tăieri rase, pregătirea terenului </w:t>
      </w:r>
      <w:proofErr w:type="spellStart"/>
      <w:r w:rsidRPr="0089749A">
        <w:t>şi</w:t>
      </w:r>
      <w:proofErr w:type="spellEnd"/>
      <w:r w:rsidRPr="0089749A">
        <w:t xml:space="preserve"> a solului se recomandă a se face pe întreaga </w:t>
      </w:r>
      <w:proofErr w:type="spellStart"/>
      <w:r w:rsidRPr="0089749A">
        <w:t>suprafaţă</w:t>
      </w:r>
      <w:proofErr w:type="spellEnd"/>
      <w:r w:rsidRPr="0089749A">
        <w:t xml:space="preserve">  la câmpie </w:t>
      </w:r>
      <w:proofErr w:type="spellStart"/>
      <w:r w:rsidRPr="0089749A">
        <w:t>şi</w:t>
      </w:r>
      <w:proofErr w:type="spellEnd"/>
      <w:r w:rsidRPr="0089749A">
        <w:t xml:space="preserve">/sau </w:t>
      </w:r>
      <w:proofErr w:type="spellStart"/>
      <w:r w:rsidRPr="0089749A">
        <w:t>parţial</w:t>
      </w:r>
      <w:proofErr w:type="spellEnd"/>
      <w:r w:rsidRPr="0089749A">
        <w:t xml:space="preserve"> la coline sau munte. Reîmpăduririle în completarea regenerări naturale executate, în urma aplicării tratamentelor cu regenerare naturală sub adăpost sau pentru ameliorarea </w:t>
      </w:r>
      <w:proofErr w:type="spellStart"/>
      <w:r w:rsidRPr="0089749A">
        <w:t>arboretelor</w:t>
      </w:r>
      <w:proofErr w:type="spellEnd"/>
      <w:r w:rsidRPr="0089749A">
        <w:t xml:space="preserve"> se realizează, de regulă, pe 10-40% din </w:t>
      </w:r>
      <w:proofErr w:type="spellStart"/>
      <w:r w:rsidRPr="0089749A">
        <w:t>suprafaţă</w:t>
      </w:r>
      <w:proofErr w:type="spellEnd"/>
      <w:r w:rsidRPr="0089749A">
        <w:t xml:space="preserve"> </w:t>
      </w:r>
      <w:proofErr w:type="spellStart"/>
      <w:r w:rsidRPr="0089749A">
        <w:t>unităţii</w:t>
      </w:r>
      <w:proofErr w:type="spellEnd"/>
      <w:r w:rsidRPr="0089749A">
        <w:t xml:space="preserve"> amenajistice. Dacă </w:t>
      </w:r>
      <w:r w:rsidRPr="0089749A">
        <w:lastRenderedPageBreak/>
        <w:t xml:space="preserve">reîmpădurirea cuprinde </w:t>
      </w:r>
      <w:proofErr w:type="spellStart"/>
      <w:r w:rsidRPr="0089749A">
        <w:t>suprafeţe</w:t>
      </w:r>
      <w:proofErr w:type="spellEnd"/>
      <w:r w:rsidRPr="0089749A">
        <w:t xml:space="preserve"> compacte, mai mari de 0,5 ha acestea se vor constitui ca </w:t>
      </w:r>
      <w:proofErr w:type="spellStart"/>
      <w:r w:rsidRPr="0089749A">
        <w:t>unităţi</w:t>
      </w:r>
      <w:proofErr w:type="spellEnd"/>
      <w:r w:rsidRPr="0089749A">
        <w:t xml:space="preserve"> de cultură forestieră separate ce vor deveni noi </w:t>
      </w:r>
      <w:proofErr w:type="spellStart"/>
      <w:r w:rsidRPr="0089749A">
        <w:t>unităţi</w:t>
      </w:r>
      <w:proofErr w:type="spellEnd"/>
      <w:r w:rsidRPr="0089749A">
        <w:t xml:space="preserve"> amenajistice.</w:t>
      </w:r>
    </w:p>
    <w:p w14:paraId="3F3880A3" w14:textId="77777777" w:rsidR="0078456D" w:rsidRPr="005C46B5" w:rsidRDefault="0078456D" w:rsidP="0078456D">
      <w:pPr>
        <w:ind w:firstLine="840"/>
        <w:jc w:val="both"/>
        <w:rPr>
          <w:highlight w:val="lightGray"/>
        </w:rPr>
      </w:pPr>
    </w:p>
    <w:p w14:paraId="75ABC1BB" w14:textId="77777777" w:rsidR="0078456D" w:rsidRPr="00321E81" w:rsidRDefault="0078456D">
      <w:pPr>
        <w:numPr>
          <w:ilvl w:val="0"/>
          <w:numId w:val="82"/>
        </w:numPr>
        <w:overflowPunct/>
        <w:autoSpaceDE/>
        <w:autoSpaceDN/>
        <w:adjustRightInd/>
        <w:jc w:val="both"/>
        <w:textAlignment w:val="auto"/>
        <w:rPr>
          <w:b/>
          <w:i/>
        </w:rPr>
      </w:pPr>
      <w:r w:rsidRPr="00321E81">
        <w:rPr>
          <w:b/>
          <w:i/>
        </w:rPr>
        <w:t xml:space="preserve">Lucrări de completări în </w:t>
      </w:r>
      <w:proofErr w:type="spellStart"/>
      <w:r w:rsidRPr="00321E81">
        <w:rPr>
          <w:b/>
          <w:i/>
        </w:rPr>
        <w:t>arborete</w:t>
      </w:r>
      <w:proofErr w:type="spellEnd"/>
      <w:r w:rsidRPr="00321E81">
        <w:rPr>
          <w:b/>
          <w:i/>
        </w:rPr>
        <w:t xml:space="preserve"> care nu au închis starea de masiv</w:t>
      </w:r>
    </w:p>
    <w:p w14:paraId="59341EF0" w14:textId="77777777" w:rsidR="0078456D" w:rsidRPr="00321E81" w:rsidRDefault="0078456D" w:rsidP="0078456D">
      <w:pPr>
        <w:ind w:firstLine="840"/>
        <w:jc w:val="both"/>
        <w:rPr>
          <w:sz w:val="16"/>
          <w:szCs w:val="16"/>
        </w:rPr>
      </w:pPr>
    </w:p>
    <w:p w14:paraId="3F93CEB4" w14:textId="77777777" w:rsidR="0078456D" w:rsidRPr="00321E81" w:rsidRDefault="0078456D" w:rsidP="0078456D">
      <w:pPr>
        <w:ind w:firstLine="840"/>
        <w:jc w:val="both"/>
      </w:pPr>
      <w:r w:rsidRPr="00321E81">
        <w:t xml:space="preserve">Sunt lucrări de împădurire ce se execută în regenerările naturale aflate în fazele de dezvoltare de </w:t>
      </w:r>
      <w:proofErr w:type="spellStart"/>
      <w:r w:rsidRPr="00321E81">
        <w:t>seminţiş-desiş</w:t>
      </w:r>
      <w:proofErr w:type="spellEnd"/>
      <w:r w:rsidRPr="00321E81">
        <w:t xml:space="preserve">, deci curând după înlăturarea arboretului parental, la adăpostul căruia s-a instalat noua </w:t>
      </w:r>
      <w:proofErr w:type="spellStart"/>
      <w:r w:rsidRPr="00321E81">
        <w:t>generaţie</w:t>
      </w:r>
      <w:proofErr w:type="spellEnd"/>
      <w:r w:rsidRPr="00321E81">
        <w:t xml:space="preserve"> </w:t>
      </w:r>
      <w:proofErr w:type="spellStart"/>
      <w:r w:rsidRPr="00321E81">
        <w:t>şi</w:t>
      </w:r>
      <w:proofErr w:type="spellEnd"/>
      <w:r w:rsidRPr="00321E81">
        <w:t xml:space="preserve"> înainte ca solul să-</w:t>
      </w:r>
      <w:proofErr w:type="spellStart"/>
      <w:r w:rsidRPr="00321E81">
        <w:t>şi</w:t>
      </w:r>
      <w:proofErr w:type="spellEnd"/>
      <w:r w:rsidRPr="00321E81">
        <w:t xml:space="preserve"> piardă </w:t>
      </w:r>
      <w:proofErr w:type="spellStart"/>
      <w:r w:rsidRPr="00321E81">
        <w:t>însuşirile</w:t>
      </w:r>
      <w:proofErr w:type="spellEnd"/>
      <w:r w:rsidRPr="00321E81">
        <w:t xml:space="preserve"> tipic forestiere.</w:t>
      </w:r>
    </w:p>
    <w:p w14:paraId="246DB05A" w14:textId="77777777" w:rsidR="0078456D" w:rsidRPr="003D7AAE" w:rsidRDefault="0078456D" w:rsidP="0078456D">
      <w:pPr>
        <w:ind w:firstLine="840"/>
        <w:jc w:val="both"/>
      </w:pPr>
      <w:r w:rsidRPr="003D7AAE">
        <w:t xml:space="preserve">De asemenea, această lucrarea se realizează în cazul </w:t>
      </w:r>
      <w:proofErr w:type="spellStart"/>
      <w:r w:rsidRPr="003D7AAE">
        <w:t>plantaţiilor</w:t>
      </w:r>
      <w:proofErr w:type="spellEnd"/>
      <w:r w:rsidRPr="003D7AAE">
        <w:t xml:space="preserve"> efectuate recent însă cu </w:t>
      </w:r>
      <w:proofErr w:type="spellStart"/>
      <w:r w:rsidRPr="003D7AAE">
        <w:t>reuşită</w:t>
      </w:r>
      <w:proofErr w:type="spellEnd"/>
      <w:r w:rsidRPr="003D7AAE">
        <w:t xml:space="preserve"> nesatisfăcătoare, în vederea completării golurilor din care </w:t>
      </w:r>
      <w:proofErr w:type="spellStart"/>
      <w:r w:rsidRPr="003D7AAE">
        <w:t>puieţii</w:t>
      </w:r>
      <w:proofErr w:type="spellEnd"/>
      <w:r w:rsidRPr="003D7AAE">
        <w:t xml:space="preserve"> s-au uscat, au dispărut sau au fost </w:t>
      </w:r>
      <w:proofErr w:type="spellStart"/>
      <w:r w:rsidRPr="003D7AAE">
        <w:t>afectaţi</w:t>
      </w:r>
      <w:proofErr w:type="spellEnd"/>
      <w:r w:rsidRPr="003D7AAE">
        <w:t xml:space="preserve"> de </w:t>
      </w:r>
      <w:proofErr w:type="spellStart"/>
      <w:r w:rsidRPr="003D7AAE">
        <w:t>diverşi</w:t>
      </w:r>
      <w:proofErr w:type="spellEnd"/>
      <w:r w:rsidRPr="003D7AAE">
        <w:t xml:space="preserve"> factori dăunători. Completările în regenerări naturale constituie categoria de lucrări de împăduriri cea mai frecvent aplicată în practica silvică, cu perspectiva </w:t>
      </w:r>
      <w:proofErr w:type="spellStart"/>
      <w:r w:rsidRPr="003D7AAE">
        <w:t>creşterii</w:t>
      </w:r>
      <w:proofErr w:type="spellEnd"/>
      <w:r w:rsidRPr="003D7AAE">
        <w:t xml:space="preserve"> ponderii acestora în măsura în care </w:t>
      </w:r>
      <w:proofErr w:type="spellStart"/>
      <w:r w:rsidRPr="003D7AAE">
        <w:t>arboretele</w:t>
      </w:r>
      <w:proofErr w:type="spellEnd"/>
      <w:r w:rsidRPr="003D7AAE">
        <w:t xml:space="preserve"> sunt optim structurate, corespunzătoare echilibrului ecologic. </w:t>
      </w:r>
    </w:p>
    <w:p w14:paraId="1F1321D2" w14:textId="77777777" w:rsidR="0078456D" w:rsidRPr="003D7AAE" w:rsidRDefault="0078456D" w:rsidP="0078456D">
      <w:pPr>
        <w:ind w:firstLine="840"/>
        <w:jc w:val="both"/>
      </w:pPr>
      <w:r w:rsidRPr="003D7AAE">
        <w:t xml:space="preserve">În urma </w:t>
      </w:r>
      <w:proofErr w:type="spellStart"/>
      <w:r w:rsidRPr="003D7AAE">
        <w:t>intervenţiei</w:t>
      </w:r>
      <w:proofErr w:type="spellEnd"/>
      <w:r w:rsidRPr="003D7AAE">
        <w:t xml:space="preserve"> cu lucrări de împădurire rezultă </w:t>
      </w:r>
      <w:proofErr w:type="spellStart"/>
      <w:r w:rsidRPr="003D7AAE">
        <w:t>arborete</w:t>
      </w:r>
      <w:proofErr w:type="spellEnd"/>
      <w:r w:rsidRPr="003D7AAE">
        <w:t xml:space="preserve"> cu origine combinată (naturală </w:t>
      </w:r>
      <w:proofErr w:type="spellStart"/>
      <w:r w:rsidRPr="003D7AAE">
        <w:t>şi</w:t>
      </w:r>
      <w:proofErr w:type="spellEnd"/>
      <w:r w:rsidRPr="003D7AAE">
        <w:t xml:space="preserve"> artificială), caracterul natural sau artificial al ecosistemului respectiv fiind imprimat în mare măsură de ponderea în </w:t>
      </w:r>
      <w:proofErr w:type="spellStart"/>
      <w:r w:rsidRPr="003D7AAE">
        <w:t>suprafaţă</w:t>
      </w:r>
      <w:proofErr w:type="spellEnd"/>
      <w:r w:rsidRPr="003D7AAE">
        <w:t xml:space="preserve"> a uneia sau alteia din cele două </w:t>
      </w:r>
      <w:proofErr w:type="spellStart"/>
      <w:r w:rsidRPr="003D7AAE">
        <w:t>modalităţi</w:t>
      </w:r>
      <w:proofErr w:type="spellEnd"/>
      <w:r w:rsidRPr="003D7AAE">
        <w:t xml:space="preserve"> de regenerare a pădurii.</w:t>
      </w:r>
    </w:p>
    <w:p w14:paraId="3C0546D0" w14:textId="77777777" w:rsidR="0078456D" w:rsidRPr="003D7AAE" w:rsidRDefault="0078456D" w:rsidP="0078456D">
      <w:pPr>
        <w:ind w:firstLine="840"/>
        <w:jc w:val="both"/>
      </w:pPr>
      <w:proofErr w:type="spellStart"/>
      <w:r w:rsidRPr="003D7AAE">
        <w:t>Operaţiunea</w:t>
      </w:r>
      <w:proofErr w:type="spellEnd"/>
      <w:r w:rsidRPr="003D7AAE">
        <w:t xml:space="preserve"> devine oportună pentru regenerarea punctelor (locurilor) unde regenerarea naturală nu s-a produs sau </w:t>
      </w:r>
      <w:proofErr w:type="spellStart"/>
      <w:r w:rsidRPr="003D7AAE">
        <w:t>seminţişul</w:t>
      </w:r>
      <w:proofErr w:type="spellEnd"/>
      <w:r w:rsidRPr="003D7AAE">
        <w:t xml:space="preserve"> natural instalat este neviabil, a fost grav vătămat </w:t>
      </w:r>
      <w:proofErr w:type="spellStart"/>
      <w:r w:rsidRPr="003D7AAE">
        <w:t>şi</w:t>
      </w:r>
      <w:proofErr w:type="spellEnd"/>
      <w:r w:rsidRPr="003D7AAE">
        <w:t xml:space="preserve"> nu mai  poate fi valorificat, </w:t>
      </w:r>
      <w:proofErr w:type="spellStart"/>
      <w:r w:rsidRPr="003D7AAE">
        <w:t>aparţine</w:t>
      </w:r>
      <w:proofErr w:type="spellEnd"/>
      <w:r w:rsidRPr="003D7AAE">
        <w:t xml:space="preserve"> speciilor nedorite în viitoarea pădure, sau provine din lăstari în cazul unei regenerări mixte. Completările se vor face numai după evaluarea corectă (în fiecare an) a stării, desimii </w:t>
      </w:r>
      <w:proofErr w:type="spellStart"/>
      <w:r w:rsidRPr="003D7AAE">
        <w:t>şi</w:t>
      </w:r>
      <w:proofErr w:type="spellEnd"/>
      <w:r w:rsidRPr="003D7AAE">
        <w:t xml:space="preserve"> </w:t>
      </w:r>
      <w:proofErr w:type="spellStart"/>
      <w:r w:rsidRPr="003D7AAE">
        <w:t>suprafeţei</w:t>
      </w:r>
      <w:proofErr w:type="spellEnd"/>
      <w:r w:rsidRPr="003D7AAE">
        <w:t xml:space="preserve"> ocupate de </w:t>
      </w:r>
      <w:proofErr w:type="spellStart"/>
      <w:r w:rsidRPr="003D7AAE">
        <w:t>seminţişurile</w:t>
      </w:r>
      <w:proofErr w:type="spellEnd"/>
      <w:r w:rsidRPr="003D7AAE">
        <w:t xml:space="preserve"> naturale. Pe această bază se va estima </w:t>
      </w:r>
      <w:proofErr w:type="spellStart"/>
      <w:r w:rsidRPr="003D7AAE">
        <w:t>şi</w:t>
      </w:r>
      <w:proofErr w:type="spellEnd"/>
      <w:r w:rsidRPr="003D7AAE">
        <w:t xml:space="preserve"> prognoza cantitatea de material de împădurire necesară, sursa de aprovizionare, metoda, schema </w:t>
      </w:r>
      <w:proofErr w:type="spellStart"/>
      <w:r w:rsidRPr="003D7AAE">
        <w:t>şi</w:t>
      </w:r>
      <w:proofErr w:type="spellEnd"/>
      <w:r w:rsidRPr="003D7AAE">
        <w:t xml:space="preserve"> dispozitivul de împădurire preferabil, perioada </w:t>
      </w:r>
      <w:proofErr w:type="spellStart"/>
      <w:r w:rsidRPr="003D7AAE">
        <w:t>otpimă</w:t>
      </w:r>
      <w:proofErr w:type="spellEnd"/>
      <w:r w:rsidRPr="003D7AAE">
        <w:t xml:space="preserve"> de executare în teren.</w:t>
      </w:r>
    </w:p>
    <w:p w14:paraId="317A6504" w14:textId="77777777" w:rsidR="0078456D" w:rsidRPr="005C46B5" w:rsidRDefault="0078456D" w:rsidP="0078456D">
      <w:pPr>
        <w:ind w:firstLine="840"/>
        <w:jc w:val="both"/>
        <w:rPr>
          <w:color w:val="FF0000"/>
          <w:highlight w:val="lightGray"/>
        </w:rPr>
      </w:pPr>
    </w:p>
    <w:p w14:paraId="3F8220EC" w14:textId="77777777" w:rsidR="0078456D" w:rsidRPr="003D7AAE" w:rsidRDefault="0078456D">
      <w:pPr>
        <w:numPr>
          <w:ilvl w:val="0"/>
          <w:numId w:val="82"/>
        </w:numPr>
        <w:overflowPunct/>
        <w:autoSpaceDE/>
        <w:autoSpaceDN/>
        <w:adjustRightInd/>
        <w:ind w:hanging="390"/>
        <w:jc w:val="both"/>
        <w:textAlignment w:val="auto"/>
        <w:rPr>
          <w:b/>
          <w:i/>
        </w:rPr>
      </w:pPr>
      <w:r w:rsidRPr="003D7AAE">
        <w:rPr>
          <w:b/>
          <w:i/>
        </w:rPr>
        <w:t>Lucrări de îngrijire a culturilor tinere</w:t>
      </w:r>
    </w:p>
    <w:p w14:paraId="7E35C8BC" w14:textId="77777777" w:rsidR="0078456D" w:rsidRPr="003D7AAE" w:rsidRDefault="0078456D" w:rsidP="0078456D">
      <w:pPr>
        <w:ind w:firstLine="840"/>
        <w:jc w:val="both"/>
        <w:rPr>
          <w:sz w:val="16"/>
          <w:szCs w:val="16"/>
        </w:rPr>
      </w:pPr>
    </w:p>
    <w:p w14:paraId="7062CDAE" w14:textId="77777777" w:rsidR="0078456D" w:rsidRPr="003D7AAE" w:rsidRDefault="0078456D" w:rsidP="0078456D">
      <w:pPr>
        <w:ind w:firstLine="840"/>
        <w:jc w:val="both"/>
      </w:pPr>
      <w:r w:rsidRPr="003D7AAE">
        <w:t xml:space="preserve">În perioada de la instalare până la atingerea </w:t>
      </w:r>
      <w:proofErr w:type="spellStart"/>
      <w:r w:rsidRPr="003D7AAE">
        <w:t>reuşitei</w:t>
      </w:r>
      <w:proofErr w:type="spellEnd"/>
      <w:r w:rsidRPr="003D7AAE">
        <w:t xml:space="preserve"> definitive, culturile forestiere au de înfruntat </w:t>
      </w:r>
      <w:proofErr w:type="spellStart"/>
      <w:r w:rsidRPr="003D7AAE">
        <w:t>acţiunea</w:t>
      </w:r>
      <w:proofErr w:type="spellEnd"/>
      <w:r w:rsidRPr="003D7AAE">
        <w:t xml:space="preserve"> multor factori dăunători, dintre care pe prim plan se situează </w:t>
      </w:r>
      <w:proofErr w:type="spellStart"/>
      <w:r w:rsidRPr="003D7AAE">
        <w:t>concurenţa</w:t>
      </w:r>
      <w:proofErr w:type="spellEnd"/>
      <w:r w:rsidRPr="003D7AAE">
        <w:t xml:space="preserve"> </w:t>
      </w:r>
      <w:proofErr w:type="spellStart"/>
      <w:r w:rsidRPr="003D7AAE">
        <w:t>vegetaţiei</w:t>
      </w:r>
      <w:proofErr w:type="spellEnd"/>
      <w:r w:rsidRPr="003D7AAE">
        <w:t xml:space="preserve"> erbacee </w:t>
      </w:r>
      <w:proofErr w:type="spellStart"/>
      <w:r w:rsidRPr="003D7AAE">
        <w:t>şi</w:t>
      </w:r>
      <w:proofErr w:type="spellEnd"/>
      <w:r w:rsidRPr="003D7AAE">
        <w:t xml:space="preserve"> a lăstarilor </w:t>
      </w:r>
      <w:proofErr w:type="spellStart"/>
      <w:r w:rsidRPr="003D7AAE">
        <w:t>copleşitori</w:t>
      </w:r>
      <w:proofErr w:type="spellEnd"/>
      <w:r w:rsidRPr="003D7AAE">
        <w:t xml:space="preserve">, seceta </w:t>
      </w:r>
      <w:proofErr w:type="spellStart"/>
      <w:r w:rsidRPr="003D7AAE">
        <w:t>şi</w:t>
      </w:r>
      <w:proofErr w:type="spellEnd"/>
      <w:r w:rsidRPr="003D7AAE">
        <w:t xml:space="preserve"> </w:t>
      </w:r>
      <w:proofErr w:type="spellStart"/>
      <w:r w:rsidRPr="003D7AAE">
        <w:t>insolaţia</w:t>
      </w:r>
      <w:proofErr w:type="spellEnd"/>
      <w:r w:rsidRPr="003D7AAE">
        <w:t xml:space="preserve">: atacurile de insecte </w:t>
      </w:r>
      <w:proofErr w:type="spellStart"/>
      <w:r w:rsidRPr="003D7AAE">
        <w:t>şi</w:t>
      </w:r>
      <w:proofErr w:type="spellEnd"/>
      <w:r w:rsidRPr="003D7AAE">
        <w:t xml:space="preserve"> bolile criptogamice, efectivele de vânat etc. </w:t>
      </w:r>
    </w:p>
    <w:p w14:paraId="19796FF1" w14:textId="77777777" w:rsidR="0078456D" w:rsidRPr="003D7AAE" w:rsidRDefault="0078456D" w:rsidP="0078456D">
      <w:pPr>
        <w:ind w:firstLine="840"/>
        <w:jc w:val="both"/>
      </w:pPr>
      <w:r w:rsidRPr="003D7AAE">
        <w:t xml:space="preserve">Vulnerabilitatea culturilor în această perioadă, îndeosebi în cazul folosirii </w:t>
      </w:r>
      <w:proofErr w:type="spellStart"/>
      <w:r w:rsidRPr="003D7AAE">
        <w:t>puieţilor</w:t>
      </w:r>
      <w:proofErr w:type="spellEnd"/>
      <w:r w:rsidRPr="003D7AAE">
        <w:t xml:space="preserve"> cu rădăcină nudă, este agravată </w:t>
      </w:r>
      <w:proofErr w:type="spellStart"/>
      <w:r w:rsidRPr="003D7AAE">
        <w:t>şi</w:t>
      </w:r>
      <w:proofErr w:type="spellEnd"/>
      <w:r w:rsidRPr="003D7AAE">
        <w:t xml:space="preserve"> de </w:t>
      </w:r>
      <w:proofErr w:type="spellStart"/>
      <w:r w:rsidRPr="003D7AAE">
        <w:t>şocul</w:t>
      </w:r>
      <w:proofErr w:type="spellEnd"/>
      <w:r w:rsidRPr="003D7AAE">
        <w:t xml:space="preserve"> transplantării, la care se adaugă schimbarea de mediu, deosebit de însemnată, mai cu seamă în cazul folosirii unor specii în afara arealului tor natural între momentul plantării (semănării) </w:t>
      </w:r>
      <w:proofErr w:type="spellStart"/>
      <w:r w:rsidRPr="003D7AAE">
        <w:t>şi</w:t>
      </w:r>
      <w:proofErr w:type="spellEnd"/>
      <w:r w:rsidRPr="003D7AAE">
        <w:t xml:space="preserve"> al închiderii masivului, </w:t>
      </w:r>
      <w:proofErr w:type="spellStart"/>
      <w:r w:rsidRPr="003D7AAE">
        <w:t>concurenţa</w:t>
      </w:r>
      <w:proofErr w:type="spellEnd"/>
      <w:r w:rsidRPr="003D7AAE">
        <w:t xml:space="preserve"> intra </w:t>
      </w:r>
      <w:proofErr w:type="spellStart"/>
      <w:r w:rsidRPr="003D7AAE">
        <w:t>şi</w:t>
      </w:r>
      <w:proofErr w:type="spellEnd"/>
      <w:r w:rsidRPr="003D7AAE">
        <w:t xml:space="preserve"> inter-specifică între </w:t>
      </w:r>
      <w:proofErr w:type="spellStart"/>
      <w:r w:rsidRPr="003D7AAE">
        <w:t>puieţi</w:t>
      </w:r>
      <w:proofErr w:type="spellEnd"/>
      <w:r w:rsidRPr="003D7AAE">
        <w:t xml:space="preserve"> este aproape inexistentă, dezvoltarea fiecărui exemplar fiind </w:t>
      </w:r>
      <w:proofErr w:type="spellStart"/>
      <w:r w:rsidRPr="003D7AAE">
        <w:t>condiţionată</w:t>
      </w:r>
      <w:proofErr w:type="spellEnd"/>
      <w:r w:rsidRPr="003D7AAE">
        <w:t xml:space="preserve"> de propriul fond genetic, de caracteristicile fenotipice </w:t>
      </w:r>
      <w:proofErr w:type="spellStart"/>
      <w:r w:rsidRPr="003D7AAE">
        <w:t>iniţiale</w:t>
      </w:r>
      <w:proofErr w:type="spellEnd"/>
      <w:r w:rsidRPr="003D7AAE">
        <w:t xml:space="preserve"> </w:t>
      </w:r>
      <w:proofErr w:type="spellStart"/>
      <w:r w:rsidRPr="003D7AAE">
        <w:t>şi</w:t>
      </w:r>
      <w:proofErr w:type="spellEnd"/>
      <w:r w:rsidRPr="003D7AAE">
        <w:t xml:space="preserve"> de mediul de </w:t>
      </w:r>
      <w:proofErr w:type="spellStart"/>
      <w:r w:rsidRPr="003D7AAE">
        <w:t>viaţă</w:t>
      </w:r>
      <w:proofErr w:type="spellEnd"/>
      <w:r w:rsidRPr="003D7AAE">
        <w:t xml:space="preserve">, care prezintă </w:t>
      </w:r>
      <w:proofErr w:type="spellStart"/>
      <w:r w:rsidRPr="003D7AAE">
        <w:t>diferenţieri</w:t>
      </w:r>
      <w:proofErr w:type="spellEnd"/>
      <w:r w:rsidRPr="003D7AAE">
        <w:t xml:space="preserve"> de la un loc la altul, ca urmare a </w:t>
      </w:r>
      <w:proofErr w:type="spellStart"/>
      <w:r w:rsidRPr="003D7AAE">
        <w:t>eterogenităţii</w:t>
      </w:r>
      <w:proofErr w:type="spellEnd"/>
      <w:r w:rsidRPr="003D7AAE">
        <w:t xml:space="preserve"> </w:t>
      </w:r>
      <w:proofErr w:type="spellStart"/>
      <w:r w:rsidRPr="003D7AAE">
        <w:t>însuşirilor</w:t>
      </w:r>
      <w:proofErr w:type="spellEnd"/>
      <w:r w:rsidRPr="003D7AAE">
        <w:t xml:space="preserve"> solului, a microclimatului local, a </w:t>
      </w:r>
      <w:proofErr w:type="spellStart"/>
      <w:r w:rsidRPr="003D7AAE">
        <w:t>compoziţiei</w:t>
      </w:r>
      <w:proofErr w:type="spellEnd"/>
      <w:r w:rsidRPr="003D7AAE">
        <w:t xml:space="preserve"> </w:t>
      </w:r>
      <w:proofErr w:type="spellStart"/>
      <w:r w:rsidRPr="003D7AAE">
        <w:t>şi</w:t>
      </w:r>
      <w:proofErr w:type="spellEnd"/>
      <w:r w:rsidRPr="003D7AAE">
        <w:t xml:space="preserve"> </w:t>
      </w:r>
      <w:proofErr w:type="spellStart"/>
      <w:r w:rsidRPr="003D7AAE">
        <w:t>densităţii</w:t>
      </w:r>
      <w:proofErr w:type="spellEnd"/>
      <w:r w:rsidRPr="003D7AAE">
        <w:t xml:space="preserve"> covorului </w:t>
      </w:r>
      <w:proofErr w:type="spellStart"/>
      <w:r w:rsidRPr="003D7AAE">
        <w:t>erbaceu</w:t>
      </w:r>
      <w:proofErr w:type="spellEnd"/>
      <w:r w:rsidRPr="003D7AAE">
        <w:t xml:space="preserve">, etc. Datorită acestor factori, curând după </w:t>
      </w:r>
      <w:proofErr w:type="spellStart"/>
      <w:r w:rsidRPr="003D7AAE">
        <w:t>înfiinţare</w:t>
      </w:r>
      <w:proofErr w:type="spellEnd"/>
      <w:r w:rsidRPr="003D7AAE">
        <w:t xml:space="preserve">, în culturile forestiere se manifestă </w:t>
      </w:r>
      <w:proofErr w:type="spellStart"/>
      <w:r w:rsidRPr="003D7AAE">
        <w:t>tendinţa</w:t>
      </w:r>
      <w:proofErr w:type="spellEnd"/>
      <w:r w:rsidRPr="003D7AAE">
        <w:t xml:space="preserve"> ierarhizării exemplarelor în raport cu </w:t>
      </w:r>
      <w:proofErr w:type="spellStart"/>
      <w:r w:rsidRPr="003D7AAE">
        <w:t>poziţia</w:t>
      </w:r>
      <w:proofErr w:type="spellEnd"/>
      <w:r w:rsidRPr="003D7AAE">
        <w:t xml:space="preserve"> lor relativă. Eterogenitatea </w:t>
      </w:r>
      <w:proofErr w:type="spellStart"/>
      <w:r w:rsidRPr="003D7AAE">
        <w:t>condiţiilor</w:t>
      </w:r>
      <w:proofErr w:type="spellEnd"/>
      <w:r w:rsidRPr="003D7AAE">
        <w:t xml:space="preserve"> de mediu </w:t>
      </w:r>
      <w:proofErr w:type="spellStart"/>
      <w:r w:rsidRPr="003D7AAE">
        <w:t>şi</w:t>
      </w:r>
      <w:proofErr w:type="spellEnd"/>
      <w:r w:rsidRPr="003D7AAE">
        <w:t xml:space="preserve"> a </w:t>
      </w:r>
      <w:proofErr w:type="spellStart"/>
      <w:r w:rsidRPr="003D7AAE">
        <w:t>potenţialului</w:t>
      </w:r>
      <w:proofErr w:type="spellEnd"/>
      <w:r w:rsidRPr="003D7AAE">
        <w:t xml:space="preserve"> genetic al plantelor </w:t>
      </w:r>
      <w:proofErr w:type="spellStart"/>
      <w:r w:rsidRPr="003D7AAE">
        <w:t>influenţează</w:t>
      </w:r>
      <w:proofErr w:type="spellEnd"/>
      <w:r w:rsidRPr="003D7AAE">
        <w:t xml:space="preserve"> în sens pozitiv sau negativ procesul </w:t>
      </w:r>
      <w:proofErr w:type="spellStart"/>
      <w:r w:rsidRPr="003D7AAE">
        <w:t>creşterilor</w:t>
      </w:r>
      <w:proofErr w:type="spellEnd"/>
      <w:r w:rsidRPr="003D7AAE">
        <w:t xml:space="preserve"> curente individuale, putând conduce în scurt timp la o </w:t>
      </w:r>
      <w:proofErr w:type="spellStart"/>
      <w:r w:rsidRPr="003D7AAE">
        <w:t>pronunţată</w:t>
      </w:r>
      <w:proofErr w:type="spellEnd"/>
      <w:r w:rsidRPr="003D7AAE">
        <w:t xml:space="preserve"> </w:t>
      </w:r>
      <w:proofErr w:type="spellStart"/>
      <w:r w:rsidRPr="003D7AAE">
        <w:t>diferenţiere</w:t>
      </w:r>
      <w:proofErr w:type="spellEnd"/>
      <w:r w:rsidRPr="003D7AAE">
        <w:t xml:space="preserve"> dimensională a </w:t>
      </w:r>
      <w:proofErr w:type="spellStart"/>
      <w:r w:rsidRPr="003D7AAE">
        <w:t>puieţilor</w:t>
      </w:r>
      <w:proofErr w:type="spellEnd"/>
      <w:r w:rsidRPr="003D7AAE">
        <w:t xml:space="preserve"> </w:t>
      </w:r>
      <w:proofErr w:type="spellStart"/>
      <w:r w:rsidRPr="003D7AAE">
        <w:t>şi</w:t>
      </w:r>
      <w:proofErr w:type="spellEnd"/>
      <w:r w:rsidRPr="003D7AAE">
        <w:t xml:space="preserve"> chiar la </w:t>
      </w:r>
      <w:proofErr w:type="spellStart"/>
      <w:r w:rsidRPr="003D7AAE">
        <w:t>dispariţia</w:t>
      </w:r>
      <w:proofErr w:type="spellEnd"/>
      <w:r w:rsidRPr="003D7AAE">
        <w:t xml:space="preserve"> unui număr însemnat de exemplare. Fenomenul se poate solda cu </w:t>
      </w:r>
      <w:proofErr w:type="spellStart"/>
      <w:r w:rsidRPr="003D7AAE">
        <w:t>consecinţe</w:t>
      </w:r>
      <w:proofErr w:type="spellEnd"/>
      <w:r w:rsidRPr="003D7AAE">
        <w:t xml:space="preserve"> negative în ceea ce </w:t>
      </w:r>
      <w:proofErr w:type="spellStart"/>
      <w:r w:rsidRPr="003D7AAE">
        <w:t>priveşte</w:t>
      </w:r>
      <w:proofErr w:type="spellEnd"/>
      <w:r w:rsidRPr="003D7AAE">
        <w:t xml:space="preserve"> uniformitatea închiderii masivului, în unele </w:t>
      </w:r>
      <w:proofErr w:type="spellStart"/>
      <w:r w:rsidRPr="003D7AAE">
        <w:t>situaţii</w:t>
      </w:r>
      <w:proofErr w:type="spellEnd"/>
      <w:r w:rsidRPr="003D7AAE">
        <w:t xml:space="preserve"> prelungind exagerat atingerea </w:t>
      </w:r>
      <w:proofErr w:type="spellStart"/>
      <w:r w:rsidRPr="003D7AAE">
        <w:t>reuşitei</w:t>
      </w:r>
      <w:proofErr w:type="spellEnd"/>
      <w:r w:rsidRPr="003D7AAE">
        <w:t xml:space="preserve"> definitive.</w:t>
      </w:r>
    </w:p>
    <w:p w14:paraId="62C84166" w14:textId="77777777" w:rsidR="0078456D" w:rsidRPr="003D7AAE" w:rsidRDefault="0078456D" w:rsidP="0078456D">
      <w:pPr>
        <w:ind w:firstLine="840"/>
        <w:jc w:val="both"/>
      </w:pPr>
      <w:r w:rsidRPr="003D7AAE">
        <w:t xml:space="preserve">În scopul diminuării efectelor negative ale factorilor de mediu, pentru evitarea pierderilor, crearea </w:t>
      </w:r>
      <w:proofErr w:type="spellStart"/>
      <w:r w:rsidRPr="003D7AAE">
        <w:t>şi</w:t>
      </w:r>
      <w:proofErr w:type="spellEnd"/>
      <w:r w:rsidRPr="003D7AAE">
        <w:t xml:space="preserve"> </w:t>
      </w:r>
      <w:proofErr w:type="spellStart"/>
      <w:r w:rsidRPr="003D7AAE">
        <w:t>menţinerea</w:t>
      </w:r>
      <w:proofErr w:type="spellEnd"/>
      <w:r w:rsidRPr="003D7AAE">
        <w:t xml:space="preserve"> unor </w:t>
      </w:r>
      <w:proofErr w:type="spellStart"/>
      <w:r w:rsidRPr="003D7AAE">
        <w:t>condiţii</w:t>
      </w:r>
      <w:proofErr w:type="spellEnd"/>
      <w:r w:rsidRPr="003D7AAE">
        <w:t xml:space="preserve"> de </w:t>
      </w:r>
      <w:proofErr w:type="spellStart"/>
      <w:r w:rsidRPr="003D7AAE">
        <w:t>creştere</w:t>
      </w:r>
      <w:proofErr w:type="spellEnd"/>
      <w:r w:rsidRPr="003D7AAE">
        <w:t xml:space="preserve"> </w:t>
      </w:r>
      <w:proofErr w:type="spellStart"/>
      <w:r w:rsidRPr="003D7AAE">
        <w:t>şi</w:t>
      </w:r>
      <w:proofErr w:type="spellEnd"/>
      <w:r w:rsidRPr="003D7AAE">
        <w:t xml:space="preserve"> dezvoltare favorabile tuturor </w:t>
      </w:r>
      <w:proofErr w:type="spellStart"/>
      <w:r w:rsidRPr="003D7AAE">
        <w:t>puieţilor</w:t>
      </w:r>
      <w:proofErr w:type="spellEnd"/>
      <w:r w:rsidRPr="003D7AAE">
        <w:t xml:space="preserve">, culturile forestiere sunt parcurse după instalare cu </w:t>
      </w:r>
      <w:r w:rsidRPr="003D7AAE">
        <w:rPr>
          <w:i/>
        </w:rPr>
        <w:t>lucrări speciale de îngrijire</w:t>
      </w:r>
      <w:r w:rsidRPr="003D7AAE">
        <w:t xml:space="preserve">, constând în înlăturarea unor </w:t>
      </w:r>
      <w:proofErr w:type="spellStart"/>
      <w:r w:rsidRPr="003D7AAE">
        <w:t>defecţiuni</w:t>
      </w:r>
      <w:proofErr w:type="spellEnd"/>
      <w:r w:rsidRPr="003D7AAE">
        <w:t xml:space="preserve"> </w:t>
      </w:r>
      <w:proofErr w:type="spellStart"/>
      <w:r w:rsidRPr="003D7AAE">
        <w:t>şi</w:t>
      </w:r>
      <w:proofErr w:type="spellEnd"/>
      <w:r w:rsidRPr="003D7AAE">
        <w:t xml:space="preserve"> omogenizarea </w:t>
      </w:r>
      <w:proofErr w:type="spellStart"/>
      <w:r w:rsidRPr="003D7AAE">
        <w:t>condiţiilor</w:t>
      </w:r>
      <w:proofErr w:type="spellEnd"/>
      <w:r w:rsidRPr="003D7AAE">
        <w:t xml:space="preserve"> de </w:t>
      </w:r>
      <w:proofErr w:type="spellStart"/>
      <w:r w:rsidRPr="003D7AAE">
        <w:t>vegetaţie</w:t>
      </w:r>
      <w:proofErr w:type="spellEnd"/>
      <w:r w:rsidRPr="003D7AAE">
        <w:t xml:space="preserve"> la nivelul întregii </w:t>
      </w:r>
      <w:proofErr w:type="spellStart"/>
      <w:r w:rsidRPr="003D7AAE">
        <w:t>populaţii</w:t>
      </w:r>
      <w:proofErr w:type="spellEnd"/>
      <w:r w:rsidRPr="003D7AAE">
        <w:t xml:space="preserve">. </w:t>
      </w:r>
    </w:p>
    <w:p w14:paraId="3781BF85" w14:textId="77777777" w:rsidR="0078456D" w:rsidRPr="003D7AAE" w:rsidRDefault="0078456D" w:rsidP="0078456D">
      <w:pPr>
        <w:ind w:firstLine="840"/>
        <w:jc w:val="both"/>
      </w:pPr>
      <w:r w:rsidRPr="003D7AAE">
        <w:t xml:space="preserve">În </w:t>
      </w:r>
      <w:proofErr w:type="spellStart"/>
      <w:r w:rsidRPr="003D7AAE">
        <w:t>funcţie</w:t>
      </w:r>
      <w:proofErr w:type="spellEnd"/>
      <w:r w:rsidRPr="003D7AAE">
        <w:t xml:space="preserve"> de natura </w:t>
      </w:r>
      <w:proofErr w:type="spellStart"/>
      <w:r w:rsidRPr="003D7AAE">
        <w:t>şi</w:t>
      </w:r>
      <w:proofErr w:type="spellEnd"/>
      <w:r w:rsidRPr="003D7AAE">
        <w:t xml:space="preserve"> scopul urmărit prin aplicare, lucrările se repetă în fiecare an, însă cu </w:t>
      </w:r>
      <w:proofErr w:type="spellStart"/>
      <w:r w:rsidRPr="003D7AAE">
        <w:t>frecvenţă</w:t>
      </w:r>
      <w:proofErr w:type="spellEnd"/>
      <w:r w:rsidRPr="003D7AAE">
        <w:t xml:space="preserve"> tot mai redusă pe măsură ce cultura se dezvoltă, este mai </w:t>
      </w:r>
      <w:proofErr w:type="spellStart"/>
      <w:r w:rsidRPr="003D7AAE">
        <w:t>puţin</w:t>
      </w:r>
      <w:proofErr w:type="spellEnd"/>
      <w:r w:rsidRPr="003D7AAE">
        <w:t xml:space="preserve"> vulnerabilă </w:t>
      </w:r>
      <w:proofErr w:type="spellStart"/>
      <w:r w:rsidRPr="003D7AAE">
        <w:t>şi</w:t>
      </w:r>
      <w:proofErr w:type="spellEnd"/>
      <w:r w:rsidRPr="003D7AAE">
        <w:t xml:space="preserve"> prin caracteristicile ei se apropie de </w:t>
      </w:r>
      <w:proofErr w:type="spellStart"/>
      <w:r w:rsidRPr="003D7AAE">
        <w:t>reuşita</w:t>
      </w:r>
      <w:proofErr w:type="spellEnd"/>
      <w:r w:rsidRPr="003D7AAE">
        <w:t xml:space="preserve"> definitivă.</w:t>
      </w:r>
    </w:p>
    <w:p w14:paraId="079D2683" w14:textId="77777777" w:rsidR="0078456D" w:rsidRPr="005C46B5" w:rsidRDefault="0078456D" w:rsidP="0078456D">
      <w:pPr>
        <w:ind w:firstLine="840"/>
        <w:jc w:val="both"/>
        <w:rPr>
          <w:highlight w:val="lightGray"/>
        </w:rPr>
      </w:pPr>
      <w:r w:rsidRPr="003D7AAE">
        <w:t xml:space="preserve">Principalele lucrări de îngrijire aplicate în culturi forestiere tinere constau în </w:t>
      </w:r>
      <w:r w:rsidRPr="003D7AAE">
        <w:rPr>
          <w:i/>
        </w:rPr>
        <w:t xml:space="preserve">receparea </w:t>
      </w:r>
      <w:proofErr w:type="spellStart"/>
      <w:r w:rsidRPr="003D7AAE">
        <w:rPr>
          <w:i/>
        </w:rPr>
        <w:t>puieţilor</w:t>
      </w:r>
      <w:proofErr w:type="spellEnd"/>
      <w:r w:rsidRPr="003D7AAE">
        <w:t xml:space="preserve">, </w:t>
      </w:r>
      <w:r w:rsidRPr="003D7AAE">
        <w:rPr>
          <w:i/>
        </w:rPr>
        <w:t>reglarea desimii</w:t>
      </w:r>
      <w:r w:rsidRPr="003D7AAE">
        <w:t xml:space="preserve">, </w:t>
      </w:r>
      <w:proofErr w:type="spellStart"/>
      <w:r w:rsidRPr="003D7AAE">
        <w:rPr>
          <w:i/>
        </w:rPr>
        <w:t>întreţinerea</w:t>
      </w:r>
      <w:proofErr w:type="spellEnd"/>
      <w:r w:rsidRPr="003D7AAE">
        <w:rPr>
          <w:i/>
        </w:rPr>
        <w:t xml:space="preserve"> solului</w:t>
      </w:r>
      <w:r w:rsidRPr="003D7AAE">
        <w:t xml:space="preserve"> </w:t>
      </w:r>
      <w:proofErr w:type="spellStart"/>
      <w:r w:rsidRPr="003D7AAE">
        <w:t>şi</w:t>
      </w:r>
      <w:proofErr w:type="spellEnd"/>
      <w:r w:rsidRPr="003D7AAE">
        <w:t xml:space="preserve"> </w:t>
      </w:r>
      <w:r w:rsidRPr="003D7AAE">
        <w:rPr>
          <w:i/>
        </w:rPr>
        <w:t xml:space="preserve">combaterea </w:t>
      </w:r>
      <w:proofErr w:type="spellStart"/>
      <w:r w:rsidRPr="003D7AAE">
        <w:rPr>
          <w:i/>
        </w:rPr>
        <w:t>vegetaţiei</w:t>
      </w:r>
      <w:proofErr w:type="spellEnd"/>
      <w:r w:rsidRPr="003D7AAE">
        <w:rPr>
          <w:i/>
        </w:rPr>
        <w:t xml:space="preserve"> dăunătoare</w:t>
      </w:r>
      <w:r w:rsidRPr="003D7AAE">
        <w:t xml:space="preserve">, precum </w:t>
      </w:r>
      <w:proofErr w:type="spellStart"/>
      <w:r w:rsidRPr="003D7AAE">
        <w:t>şi</w:t>
      </w:r>
      <w:proofErr w:type="spellEnd"/>
      <w:r w:rsidRPr="003D7AAE">
        <w:t xml:space="preserve"> din </w:t>
      </w:r>
      <w:r w:rsidRPr="003D7AAE">
        <w:lastRenderedPageBreak/>
        <w:t xml:space="preserve">executarea unor </w:t>
      </w:r>
      <w:r w:rsidRPr="003D7AAE">
        <w:rPr>
          <w:i/>
        </w:rPr>
        <w:t>lucrări cu caracter special</w:t>
      </w:r>
      <w:r w:rsidRPr="003D7AAE">
        <w:t xml:space="preserve"> cum ar fi: </w:t>
      </w:r>
      <w:r w:rsidRPr="003D7AAE">
        <w:rPr>
          <w:i/>
        </w:rPr>
        <w:t>fertilizarea</w:t>
      </w:r>
      <w:r w:rsidRPr="003D7AAE">
        <w:t xml:space="preserve"> </w:t>
      </w:r>
      <w:proofErr w:type="spellStart"/>
      <w:r w:rsidRPr="003D7AAE">
        <w:t>şi</w:t>
      </w:r>
      <w:proofErr w:type="spellEnd"/>
      <w:r w:rsidRPr="003D7AAE">
        <w:t xml:space="preserve"> </w:t>
      </w:r>
      <w:r w:rsidRPr="003D7AAE">
        <w:rPr>
          <w:i/>
        </w:rPr>
        <w:t>irigarea culturilor</w:t>
      </w:r>
      <w:r w:rsidRPr="003D7AAE">
        <w:t xml:space="preserve">; </w:t>
      </w:r>
      <w:r w:rsidRPr="003D7AAE">
        <w:rPr>
          <w:i/>
        </w:rPr>
        <w:t>elagajul artificial</w:t>
      </w:r>
      <w:r w:rsidRPr="003D7AAE">
        <w:t xml:space="preserve">, </w:t>
      </w:r>
      <w:r w:rsidRPr="003D7AAE">
        <w:rPr>
          <w:i/>
        </w:rPr>
        <w:t xml:space="preserve">tăierile de formare </w:t>
      </w:r>
      <w:proofErr w:type="spellStart"/>
      <w:r w:rsidRPr="003D7AAE">
        <w:rPr>
          <w:i/>
        </w:rPr>
        <w:t>şi</w:t>
      </w:r>
      <w:proofErr w:type="spellEnd"/>
      <w:r w:rsidRPr="003D7AAE">
        <w:rPr>
          <w:i/>
        </w:rPr>
        <w:t xml:space="preserve"> stimulare</w:t>
      </w:r>
      <w:r w:rsidRPr="003D7AAE">
        <w:t xml:space="preserve">, </w:t>
      </w:r>
      <w:r w:rsidRPr="003D7AAE">
        <w:rPr>
          <w:i/>
        </w:rPr>
        <w:t xml:space="preserve">combaterea bolilor </w:t>
      </w:r>
      <w:proofErr w:type="spellStart"/>
      <w:r w:rsidRPr="003D7AAE">
        <w:rPr>
          <w:i/>
        </w:rPr>
        <w:t>şi</w:t>
      </w:r>
      <w:proofErr w:type="spellEnd"/>
      <w:r w:rsidRPr="003D7AAE">
        <w:rPr>
          <w:i/>
        </w:rPr>
        <w:t xml:space="preserve"> dăunătorilor</w:t>
      </w:r>
      <w:r w:rsidRPr="003D7AAE">
        <w:t xml:space="preserve"> </w:t>
      </w:r>
      <w:proofErr w:type="spellStart"/>
      <w:r w:rsidRPr="003D7AAE">
        <w:t>ş.a</w:t>
      </w:r>
      <w:proofErr w:type="spellEnd"/>
      <w:r w:rsidRPr="003D7AAE">
        <w:t>.</w:t>
      </w:r>
    </w:p>
    <w:p w14:paraId="32DB3739" w14:textId="77777777" w:rsidR="0078456D" w:rsidRPr="005C46B5" w:rsidRDefault="0078456D" w:rsidP="0078456D">
      <w:pPr>
        <w:ind w:firstLine="840"/>
        <w:jc w:val="both"/>
        <w:rPr>
          <w:color w:val="FF0000"/>
          <w:sz w:val="16"/>
          <w:szCs w:val="16"/>
          <w:highlight w:val="lightGray"/>
        </w:rPr>
      </w:pPr>
    </w:p>
    <w:bookmarkEnd w:id="440"/>
    <w:bookmarkEnd w:id="441"/>
    <w:bookmarkEnd w:id="442"/>
    <w:bookmarkEnd w:id="443"/>
    <w:p w14:paraId="1EE25210" w14:textId="77777777" w:rsidR="00B722DF" w:rsidRPr="00025CF7" w:rsidRDefault="00B722DF" w:rsidP="002669C9">
      <w:pPr>
        <w:pStyle w:val="textproiect0"/>
        <w:rPr>
          <w:color w:val="FF0000"/>
        </w:rPr>
      </w:pPr>
    </w:p>
    <w:p w14:paraId="6B72E6CF" w14:textId="77777777" w:rsidR="00F55738" w:rsidRPr="00025CF7" w:rsidRDefault="00F55738" w:rsidP="00F55738">
      <w:pPr>
        <w:pStyle w:val="Titlu3"/>
        <w:ind w:firstLine="720"/>
      </w:pPr>
      <w:bookmarkStart w:id="451" w:name="_Toc123734668"/>
      <w:r w:rsidRPr="00025CF7">
        <w:t>1.1. Impactul direct și indirect</w:t>
      </w:r>
      <w:bookmarkEnd w:id="451"/>
    </w:p>
    <w:p w14:paraId="320D797A" w14:textId="77777777" w:rsidR="00B722DF" w:rsidRPr="00025CF7" w:rsidRDefault="00B722DF" w:rsidP="002669C9">
      <w:pPr>
        <w:pStyle w:val="textproiect0"/>
      </w:pPr>
    </w:p>
    <w:p w14:paraId="49FA14E9" w14:textId="77777777" w:rsidR="00F55738" w:rsidRPr="00025CF7" w:rsidRDefault="00F55738" w:rsidP="00F55738">
      <w:pPr>
        <w:pStyle w:val="Titlu3"/>
        <w:ind w:firstLine="720"/>
      </w:pPr>
      <w:bookmarkStart w:id="452" w:name="_Toc123734669"/>
      <w:r w:rsidRPr="00025CF7">
        <w:t>1.1.1. Impactul asupra habitatelor forestiere</w:t>
      </w:r>
      <w:bookmarkEnd w:id="452"/>
    </w:p>
    <w:p w14:paraId="1A011573" w14:textId="77777777" w:rsidR="00F55738" w:rsidRPr="00025CF7" w:rsidRDefault="00F55738" w:rsidP="00BE4539">
      <w:pPr>
        <w:pStyle w:val="textproiect0"/>
        <w:ind w:firstLine="0"/>
        <w:rPr>
          <w:color w:val="FF0000"/>
        </w:rPr>
      </w:pPr>
    </w:p>
    <w:p w14:paraId="36A09859" w14:textId="0F843166" w:rsidR="000C7C8B" w:rsidRPr="00025CF7" w:rsidRDefault="000C7C8B" w:rsidP="00B21CEE">
      <w:pPr>
        <w:overflowPunct/>
        <w:ind w:firstLine="720"/>
        <w:jc w:val="both"/>
        <w:textAlignment w:val="auto"/>
        <w:rPr>
          <w:bCs/>
          <w:i/>
          <w:szCs w:val="24"/>
        </w:rPr>
      </w:pPr>
      <w:r w:rsidRPr="00025CF7">
        <w:rPr>
          <w:bCs/>
          <w:i/>
          <w:szCs w:val="24"/>
        </w:rPr>
        <w:t xml:space="preserve">Analiza impactului soluțiilor </w:t>
      </w:r>
      <w:proofErr w:type="spellStart"/>
      <w:r w:rsidRPr="00025CF7">
        <w:rPr>
          <w:bCs/>
          <w:i/>
          <w:szCs w:val="24"/>
        </w:rPr>
        <w:t>silvotehnice</w:t>
      </w:r>
      <w:proofErr w:type="spellEnd"/>
      <w:r w:rsidRPr="00025CF7">
        <w:rPr>
          <w:bCs/>
          <w:i/>
          <w:szCs w:val="24"/>
        </w:rPr>
        <w:t xml:space="preserve"> stabilite prin amenajament silvic al U.P. I</w:t>
      </w:r>
      <w:r w:rsidR="00025CF7" w:rsidRPr="00025CF7">
        <w:rPr>
          <w:bCs/>
          <w:i/>
          <w:szCs w:val="24"/>
        </w:rPr>
        <w:t>I</w:t>
      </w:r>
      <w:r w:rsidRPr="00025CF7">
        <w:rPr>
          <w:bCs/>
          <w:i/>
          <w:szCs w:val="24"/>
        </w:rPr>
        <w:t xml:space="preserve">I </w:t>
      </w:r>
      <w:proofErr w:type="spellStart"/>
      <w:r w:rsidR="00025CF7" w:rsidRPr="00025CF7">
        <w:rPr>
          <w:bCs/>
          <w:i/>
          <w:szCs w:val="24"/>
        </w:rPr>
        <w:t>Terkö-Bicăjel</w:t>
      </w:r>
      <w:proofErr w:type="spellEnd"/>
      <w:r w:rsidRPr="00025CF7">
        <w:rPr>
          <w:bCs/>
          <w:i/>
          <w:szCs w:val="24"/>
        </w:rPr>
        <w:t xml:space="preserve"> asupra habitatelor forestiere de interes comunitar (potențial impact direct)</w:t>
      </w:r>
    </w:p>
    <w:p w14:paraId="4A015151" w14:textId="77777777" w:rsidR="000C7C8B" w:rsidRPr="0059135B" w:rsidRDefault="000C7C8B" w:rsidP="00B21CEE">
      <w:pPr>
        <w:overflowPunct/>
        <w:ind w:firstLine="720"/>
        <w:jc w:val="both"/>
        <w:textAlignment w:val="auto"/>
        <w:rPr>
          <w:szCs w:val="24"/>
        </w:rPr>
      </w:pPr>
      <w:r w:rsidRPr="0059135B">
        <w:rPr>
          <w:szCs w:val="24"/>
        </w:rPr>
        <w:t xml:space="preserve">În contextul descris anterior, prezentul studiu abordează problema habitatelor de interes comunitar din zona studiată, în </w:t>
      </w:r>
      <w:proofErr w:type="spellStart"/>
      <w:r w:rsidRPr="0059135B">
        <w:rPr>
          <w:szCs w:val="24"/>
        </w:rPr>
        <w:t>relaţie</w:t>
      </w:r>
      <w:proofErr w:type="spellEnd"/>
      <w:r w:rsidRPr="0059135B">
        <w:rPr>
          <w:szCs w:val="24"/>
        </w:rPr>
        <w:t xml:space="preserve"> cu dinamica anterioară a pădurii evaluată în cadrul planului de amenajare, </w:t>
      </w:r>
      <w:proofErr w:type="spellStart"/>
      <w:r w:rsidRPr="0059135B">
        <w:rPr>
          <w:szCs w:val="24"/>
        </w:rPr>
        <w:t>ţinând</w:t>
      </w:r>
      <w:proofErr w:type="spellEnd"/>
      <w:r w:rsidRPr="0059135B">
        <w:rPr>
          <w:szCs w:val="24"/>
        </w:rPr>
        <w:t xml:space="preserve"> cont de </w:t>
      </w:r>
      <w:proofErr w:type="spellStart"/>
      <w:r w:rsidRPr="0059135B">
        <w:rPr>
          <w:szCs w:val="24"/>
        </w:rPr>
        <w:t>funcţiile</w:t>
      </w:r>
      <w:proofErr w:type="spellEnd"/>
      <w:r w:rsidRPr="0059135B">
        <w:rPr>
          <w:szCs w:val="24"/>
        </w:rPr>
        <w:t xml:space="preserve"> atribuite fondului forestier (inclusiv cele de </w:t>
      </w:r>
      <w:proofErr w:type="spellStart"/>
      <w:r w:rsidRPr="0059135B">
        <w:rPr>
          <w:szCs w:val="24"/>
        </w:rPr>
        <w:t>protecţie</w:t>
      </w:r>
      <w:proofErr w:type="spellEnd"/>
      <w:r w:rsidRPr="0059135B">
        <w:rPr>
          <w:szCs w:val="24"/>
        </w:rPr>
        <w:t xml:space="preserve"> a naturii).</w:t>
      </w:r>
    </w:p>
    <w:p w14:paraId="2F99791A" w14:textId="77777777" w:rsidR="000C7C8B" w:rsidRPr="0059135B" w:rsidRDefault="000C7C8B" w:rsidP="00B21CEE">
      <w:pPr>
        <w:overflowPunct/>
        <w:ind w:firstLine="720"/>
        <w:jc w:val="both"/>
        <w:textAlignment w:val="auto"/>
        <w:rPr>
          <w:szCs w:val="24"/>
        </w:rPr>
      </w:pPr>
      <w:r w:rsidRPr="0059135B">
        <w:rPr>
          <w:szCs w:val="24"/>
        </w:rPr>
        <w:t xml:space="preserve">Habitatele forestiere se caracterizează prin complexitate </w:t>
      </w:r>
      <w:proofErr w:type="spellStart"/>
      <w:r w:rsidRPr="0059135B">
        <w:rPr>
          <w:szCs w:val="24"/>
        </w:rPr>
        <w:t>funcţională</w:t>
      </w:r>
      <w:proofErr w:type="spellEnd"/>
      <w:r w:rsidRPr="0059135B">
        <w:rPr>
          <w:szCs w:val="24"/>
        </w:rPr>
        <w:t xml:space="preserve"> ridicată, fiind un ecosistem capabil de autoreglare. Habitatele forestiere sunt caracterizate de o diversitate biologică dependentă direct de stadiul de </w:t>
      </w:r>
      <w:proofErr w:type="spellStart"/>
      <w:r w:rsidRPr="0059135B">
        <w:rPr>
          <w:szCs w:val="24"/>
        </w:rPr>
        <w:t>vegetaţie</w:t>
      </w:r>
      <w:proofErr w:type="spellEnd"/>
      <w:r w:rsidRPr="0059135B">
        <w:rPr>
          <w:szCs w:val="24"/>
        </w:rPr>
        <w:t xml:space="preserve"> în care se află </w:t>
      </w:r>
      <w:proofErr w:type="spellStart"/>
      <w:r w:rsidRPr="0059135B">
        <w:rPr>
          <w:szCs w:val="24"/>
        </w:rPr>
        <w:t>arboretele</w:t>
      </w:r>
      <w:proofErr w:type="spellEnd"/>
      <w:r w:rsidRPr="0059135B">
        <w:rPr>
          <w:szCs w:val="24"/>
        </w:rPr>
        <w:t xml:space="preserve">, structura verticală </w:t>
      </w:r>
      <w:proofErr w:type="spellStart"/>
      <w:r w:rsidRPr="0059135B">
        <w:rPr>
          <w:szCs w:val="24"/>
        </w:rPr>
        <w:t>şi</w:t>
      </w:r>
      <w:proofErr w:type="spellEnd"/>
      <w:r w:rsidRPr="0059135B">
        <w:rPr>
          <w:szCs w:val="24"/>
        </w:rPr>
        <w:t xml:space="preserve"> orizontală a pădurii, caracteristicile calitative (origine, </w:t>
      </w:r>
      <w:proofErr w:type="spellStart"/>
      <w:r w:rsidRPr="0059135B">
        <w:rPr>
          <w:szCs w:val="24"/>
        </w:rPr>
        <w:t>provenienţă</w:t>
      </w:r>
      <w:proofErr w:type="spellEnd"/>
      <w:r w:rsidRPr="0059135B">
        <w:rPr>
          <w:szCs w:val="24"/>
        </w:rPr>
        <w:t>, vitalitate etc.).</w:t>
      </w:r>
    </w:p>
    <w:p w14:paraId="2DC7AAC5" w14:textId="77777777" w:rsidR="000C7C8B" w:rsidRPr="0059135B" w:rsidRDefault="000C7C8B" w:rsidP="00B21CEE">
      <w:pPr>
        <w:overflowPunct/>
        <w:ind w:firstLine="720"/>
        <w:jc w:val="both"/>
        <w:textAlignment w:val="auto"/>
        <w:rPr>
          <w:szCs w:val="24"/>
        </w:rPr>
      </w:pPr>
      <w:r w:rsidRPr="0059135B">
        <w:rPr>
          <w:szCs w:val="24"/>
        </w:rPr>
        <w:t xml:space="preserve">În </w:t>
      </w:r>
      <w:proofErr w:type="spellStart"/>
      <w:r w:rsidRPr="0059135B">
        <w:rPr>
          <w:szCs w:val="24"/>
        </w:rPr>
        <w:t>consecinţă</w:t>
      </w:r>
      <w:proofErr w:type="spellEnd"/>
      <w:r w:rsidRPr="0059135B">
        <w:rPr>
          <w:szCs w:val="24"/>
        </w:rPr>
        <w:t xml:space="preserve"> evaluarea stării de conservare a habitatelor s-a realizat pentru fiecare tip de habitat în parte, prin analiza cantitativă </w:t>
      </w:r>
      <w:proofErr w:type="spellStart"/>
      <w:r w:rsidRPr="0059135B">
        <w:rPr>
          <w:szCs w:val="24"/>
        </w:rPr>
        <w:t>şi</w:t>
      </w:r>
      <w:proofErr w:type="spellEnd"/>
      <w:r w:rsidRPr="0059135B">
        <w:rPr>
          <w:szCs w:val="24"/>
        </w:rPr>
        <w:t xml:space="preserve"> calitativă a criteriilor ce definesc starea favorabilă de conservare, pentru totalitatea </w:t>
      </w:r>
      <w:proofErr w:type="spellStart"/>
      <w:r w:rsidRPr="0059135B">
        <w:rPr>
          <w:szCs w:val="24"/>
        </w:rPr>
        <w:t>arboretelor</w:t>
      </w:r>
      <w:proofErr w:type="spellEnd"/>
      <w:r w:rsidRPr="0059135B">
        <w:rPr>
          <w:szCs w:val="24"/>
        </w:rPr>
        <w:t xml:space="preserve"> ce se constituie ca habitate de interes comunitar. Utilizând </w:t>
      </w:r>
      <w:proofErr w:type="spellStart"/>
      <w:r w:rsidRPr="0059135B">
        <w:rPr>
          <w:szCs w:val="24"/>
        </w:rPr>
        <w:t>acelaşi</w:t>
      </w:r>
      <w:proofErr w:type="spellEnd"/>
      <w:r w:rsidRPr="0059135B">
        <w:rPr>
          <w:szCs w:val="24"/>
        </w:rPr>
        <w:t xml:space="preserve"> principiu al </w:t>
      </w:r>
      <w:proofErr w:type="spellStart"/>
      <w:r w:rsidRPr="0059135B">
        <w:rPr>
          <w:szCs w:val="24"/>
        </w:rPr>
        <w:t>integralităţii</w:t>
      </w:r>
      <w:proofErr w:type="spellEnd"/>
      <w:r w:rsidRPr="0059135B">
        <w:rPr>
          <w:szCs w:val="24"/>
        </w:rPr>
        <w:t xml:space="preserve">, evaluarea efectelor aplicării planului s-a realizat pentru întreaga </w:t>
      </w:r>
      <w:proofErr w:type="spellStart"/>
      <w:r w:rsidRPr="0059135B">
        <w:rPr>
          <w:szCs w:val="24"/>
        </w:rPr>
        <w:t>suprafaţa</w:t>
      </w:r>
      <w:proofErr w:type="spellEnd"/>
      <w:r w:rsidRPr="0059135B">
        <w:rPr>
          <w:szCs w:val="24"/>
        </w:rPr>
        <w:t xml:space="preserve"> a habitatelor, urmărind modificări ale stării de conservare la nivelul întregii suprafețe vizate de planul de amenajament.</w:t>
      </w:r>
    </w:p>
    <w:p w14:paraId="5FEF169D" w14:textId="3E157ABB" w:rsidR="000C7C8B" w:rsidRPr="005C46B5" w:rsidRDefault="000C7C8B" w:rsidP="00B21CEE">
      <w:pPr>
        <w:overflowPunct/>
        <w:ind w:firstLine="720"/>
        <w:jc w:val="both"/>
        <w:textAlignment w:val="auto"/>
        <w:rPr>
          <w:szCs w:val="24"/>
          <w:highlight w:val="lightGray"/>
        </w:rPr>
      </w:pPr>
      <w:r w:rsidRPr="0059135B">
        <w:rPr>
          <w:szCs w:val="24"/>
        </w:rPr>
        <w:t xml:space="preserve">Evaluarea este realizată pentru </w:t>
      </w:r>
      <w:proofErr w:type="spellStart"/>
      <w:r w:rsidRPr="0059135B">
        <w:rPr>
          <w:szCs w:val="24"/>
        </w:rPr>
        <w:t>soluţiile</w:t>
      </w:r>
      <w:proofErr w:type="spellEnd"/>
      <w:r w:rsidRPr="0059135B">
        <w:rPr>
          <w:szCs w:val="24"/>
        </w:rPr>
        <w:t xml:space="preserve"> </w:t>
      </w:r>
      <w:proofErr w:type="spellStart"/>
      <w:r w:rsidRPr="0059135B">
        <w:rPr>
          <w:szCs w:val="24"/>
        </w:rPr>
        <w:t>silvotehnice</w:t>
      </w:r>
      <w:proofErr w:type="spellEnd"/>
      <w:r w:rsidRPr="0059135B">
        <w:rPr>
          <w:szCs w:val="24"/>
        </w:rPr>
        <w:t xml:space="preserve"> propuse pentru </w:t>
      </w:r>
      <w:proofErr w:type="spellStart"/>
      <w:r w:rsidRPr="0059135B">
        <w:rPr>
          <w:szCs w:val="24"/>
        </w:rPr>
        <w:t>arboretele</w:t>
      </w:r>
      <w:proofErr w:type="spellEnd"/>
      <w:r w:rsidRPr="0059135B">
        <w:rPr>
          <w:szCs w:val="24"/>
        </w:rPr>
        <w:t xml:space="preserve"> amenajate în cadrul U.P. </w:t>
      </w:r>
      <w:r w:rsidR="0059135B" w:rsidRPr="0059135B">
        <w:rPr>
          <w:szCs w:val="24"/>
        </w:rPr>
        <w:t xml:space="preserve">III </w:t>
      </w:r>
      <w:proofErr w:type="spellStart"/>
      <w:r w:rsidR="0059135B" w:rsidRPr="0059135B">
        <w:rPr>
          <w:szCs w:val="24"/>
        </w:rPr>
        <w:t>Terkö-Bicăjel</w:t>
      </w:r>
      <w:proofErr w:type="spellEnd"/>
      <w:r w:rsidRPr="0059135B">
        <w:rPr>
          <w:szCs w:val="24"/>
        </w:rPr>
        <w:t xml:space="preserve">, avându-se în vedere potențialul impact pe care implementarea acestor </w:t>
      </w:r>
      <w:proofErr w:type="spellStart"/>
      <w:r w:rsidRPr="0059135B">
        <w:rPr>
          <w:szCs w:val="24"/>
        </w:rPr>
        <w:t>soluţii</w:t>
      </w:r>
      <w:proofErr w:type="spellEnd"/>
      <w:r w:rsidRPr="0059135B">
        <w:rPr>
          <w:szCs w:val="24"/>
        </w:rPr>
        <w:t xml:space="preserve"> îl produce asupra stării de conservare </w:t>
      </w:r>
      <w:proofErr w:type="spellStart"/>
      <w:r w:rsidRPr="0059135B">
        <w:rPr>
          <w:szCs w:val="24"/>
        </w:rPr>
        <w:t>şi</w:t>
      </w:r>
      <w:proofErr w:type="spellEnd"/>
      <w:r w:rsidRPr="0059135B">
        <w:rPr>
          <w:szCs w:val="24"/>
        </w:rPr>
        <w:t xml:space="preserve"> </w:t>
      </w:r>
      <w:proofErr w:type="spellStart"/>
      <w:r w:rsidRPr="0059135B">
        <w:rPr>
          <w:szCs w:val="24"/>
        </w:rPr>
        <w:t>integrităţii</w:t>
      </w:r>
      <w:proofErr w:type="spellEnd"/>
      <w:r w:rsidRPr="0059135B">
        <w:rPr>
          <w:szCs w:val="24"/>
        </w:rPr>
        <w:t xml:space="preserve"> ariilor naturale protejate </w:t>
      </w:r>
      <w:bookmarkStart w:id="453" w:name="_Hlk126067332"/>
      <w:r w:rsidR="00491F01" w:rsidRPr="0059135B">
        <w:rPr>
          <w:szCs w:val="24"/>
        </w:rPr>
        <w:t>RONPA0</w:t>
      </w:r>
      <w:r w:rsidR="0059135B" w:rsidRPr="0059135B">
        <w:rPr>
          <w:szCs w:val="24"/>
        </w:rPr>
        <w:t>007</w:t>
      </w:r>
      <w:r w:rsidR="00491F01" w:rsidRPr="0059135B">
        <w:rPr>
          <w:szCs w:val="24"/>
        </w:rPr>
        <w:t xml:space="preserve"> Parcul Na</w:t>
      </w:r>
      <w:r w:rsidR="0059135B" w:rsidRPr="0059135B">
        <w:rPr>
          <w:szCs w:val="24"/>
        </w:rPr>
        <w:t>țional Cheile Bicazului-Hășmaș</w:t>
      </w:r>
      <w:r w:rsidR="00491F01" w:rsidRPr="0059135B">
        <w:rPr>
          <w:szCs w:val="24"/>
        </w:rPr>
        <w:t xml:space="preserve">, </w:t>
      </w:r>
      <w:r w:rsidR="002E3E2D">
        <w:rPr>
          <w:szCs w:val="24"/>
        </w:rPr>
        <w:t>ROSAC0027</w:t>
      </w:r>
      <w:r w:rsidR="00B21CEE" w:rsidRPr="0059135B">
        <w:rPr>
          <w:szCs w:val="24"/>
        </w:rPr>
        <w:t xml:space="preserve"> </w:t>
      </w:r>
      <w:r w:rsidR="0059135B" w:rsidRPr="0059135B">
        <w:rPr>
          <w:szCs w:val="24"/>
        </w:rPr>
        <w:t>Cheile Bicazului-Hășmaș</w:t>
      </w:r>
      <w:r w:rsidR="00B21CEE" w:rsidRPr="0059135B">
        <w:rPr>
          <w:szCs w:val="24"/>
        </w:rPr>
        <w:t>, ROSPA00</w:t>
      </w:r>
      <w:r w:rsidR="0059135B" w:rsidRPr="0059135B">
        <w:rPr>
          <w:szCs w:val="24"/>
        </w:rPr>
        <w:t>1</w:t>
      </w:r>
      <w:r w:rsidR="00B21CEE" w:rsidRPr="0059135B">
        <w:rPr>
          <w:szCs w:val="24"/>
        </w:rPr>
        <w:t xml:space="preserve">8 </w:t>
      </w:r>
      <w:r w:rsidR="0059135B" w:rsidRPr="0059135B">
        <w:rPr>
          <w:szCs w:val="24"/>
        </w:rPr>
        <w:t>Cheile Bicazului-Hășmaș</w:t>
      </w:r>
      <w:r w:rsidR="00B21CEE" w:rsidRPr="0059135B">
        <w:rPr>
          <w:szCs w:val="24"/>
        </w:rPr>
        <w:t xml:space="preserve"> și ROSCI03</w:t>
      </w:r>
      <w:r w:rsidR="0059135B" w:rsidRPr="0059135B">
        <w:rPr>
          <w:szCs w:val="24"/>
        </w:rPr>
        <w:t>23</w:t>
      </w:r>
      <w:r w:rsidR="00B21CEE" w:rsidRPr="0059135B">
        <w:rPr>
          <w:szCs w:val="24"/>
        </w:rPr>
        <w:t xml:space="preserve"> </w:t>
      </w:r>
      <w:r w:rsidR="0059135B" w:rsidRPr="0059135B">
        <w:rPr>
          <w:szCs w:val="24"/>
        </w:rPr>
        <w:t>Munții Ciucului</w:t>
      </w:r>
      <w:bookmarkEnd w:id="453"/>
      <w:r w:rsidRPr="0059135B">
        <w:rPr>
          <w:szCs w:val="24"/>
        </w:rPr>
        <w:t xml:space="preserve">, respectiv modul în care </w:t>
      </w:r>
      <w:proofErr w:type="spellStart"/>
      <w:r w:rsidRPr="0059135B">
        <w:rPr>
          <w:szCs w:val="24"/>
        </w:rPr>
        <w:t>acţionează</w:t>
      </w:r>
      <w:proofErr w:type="spellEnd"/>
      <w:r w:rsidRPr="0059135B">
        <w:rPr>
          <w:szCs w:val="24"/>
        </w:rPr>
        <w:t xml:space="preserve"> asupra criteriilor ce definesc starea de </w:t>
      </w:r>
      <w:r w:rsidRPr="0031159B">
        <w:rPr>
          <w:szCs w:val="24"/>
        </w:rPr>
        <w:t xml:space="preserve">conservare. Analiza impactului s-a realizat urmărind evoluția normală a habitatelor în timp </w:t>
      </w:r>
      <w:proofErr w:type="spellStart"/>
      <w:r w:rsidRPr="0031159B">
        <w:rPr>
          <w:szCs w:val="24"/>
        </w:rPr>
        <w:t>şi</w:t>
      </w:r>
      <w:proofErr w:type="spellEnd"/>
      <w:r w:rsidRPr="0031159B">
        <w:rPr>
          <w:szCs w:val="24"/>
        </w:rPr>
        <w:t xml:space="preserve"> spațiu, analizând procesele ecologice normale (fără intervenția umană) în raport cu scopul, specificul și efectele așteptate ale fiecărei soluții </w:t>
      </w:r>
      <w:proofErr w:type="spellStart"/>
      <w:r w:rsidRPr="0031159B">
        <w:rPr>
          <w:szCs w:val="24"/>
        </w:rPr>
        <w:t>silvotehnice</w:t>
      </w:r>
      <w:proofErr w:type="spellEnd"/>
      <w:r w:rsidRPr="0031159B">
        <w:rPr>
          <w:szCs w:val="24"/>
        </w:rPr>
        <w:t xml:space="preserve"> propuse.</w:t>
      </w:r>
    </w:p>
    <w:p w14:paraId="72437713" w14:textId="77777777" w:rsidR="000C7C8B" w:rsidRPr="0031159B" w:rsidRDefault="000C7C8B" w:rsidP="00B21CEE">
      <w:pPr>
        <w:pStyle w:val="textproiect0"/>
        <w:ind w:firstLine="720"/>
      </w:pPr>
      <w:r w:rsidRPr="0031159B">
        <w:rPr>
          <w:szCs w:val="24"/>
        </w:rPr>
        <w:t>În tabelele următoare este evaluat impactul lucrărilor propuse pentru suprafețele de fond forestier ocupate de habitate forestiere de interes comunitar, în raport cu criteriile propuse pentru starea de conservare.</w:t>
      </w:r>
      <w:r w:rsidRPr="0031159B">
        <w:t xml:space="preserve"> </w:t>
      </w:r>
    </w:p>
    <w:p w14:paraId="213BFF47" w14:textId="77777777" w:rsidR="000C7C8B" w:rsidRPr="0031159B" w:rsidRDefault="000C7C8B" w:rsidP="000C7C8B">
      <w:pPr>
        <w:pStyle w:val="textproiect0"/>
        <w:ind w:firstLine="720"/>
      </w:pPr>
      <w:proofErr w:type="spellStart"/>
      <w:r w:rsidRPr="0031159B">
        <w:t>Ţinând</w:t>
      </w:r>
      <w:proofErr w:type="spellEnd"/>
      <w:r w:rsidRPr="0031159B">
        <w:t xml:space="preserve"> cont de aceste criterii precum </w:t>
      </w:r>
      <w:proofErr w:type="spellStart"/>
      <w:r w:rsidRPr="0031159B">
        <w:t>şi</w:t>
      </w:r>
      <w:proofErr w:type="spellEnd"/>
      <w:r w:rsidRPr="0031159B">
        <w:t xml:space="preserve"> de scopul </w:t>
      </w:r>
      <w:proofErr w:type="spellStart"/>
      <w:r w:rsidRPr="0031159B">
        <w:t>şi</w:t>
      </w:r>
      <w:proofErr w:type="spellEnd"/>
      <w:r w:rsidRPr="0031159B">
        <w:t xml:space="preserve"> obiectivele fiecărei lucrări </w:t>
      </w:r>
      <w:proofErr w:type="spellStart"/>
      <w:r w:rsidRPr="0031159B">
        <w:t>silvotehnice</w:t>
      </w:r>
      <w:proofErr w:type="spellEnd"/>
      <w:r w:rsidRPr="0031159B">
        <w:t xml:space="preserve"> pentru evaluarea impactului s-a utilizat următoarea scară: </w:t>
      </w:r>
    </w:p>
    <w:tbl>
      <w:tblPr>
        <w:tblpPr w:leftFromText="180" w:rightFromText="180" w:vertAnchor="text" w:horzAnchor="page" w:tblpX="1634" w:tblpY="181"/>
        <w:tblW w:w="0" w:type="auto"/>
        <w:tblLook w:val="01E0" w:firstRow="1" w:lastRow="1" w:firstColumn="1" w:lastColumn="1" w:noHBand="0" w:noVBand="0"/>
      </w:tblPr>
      <w:tblGrid>
        <w:gridCol w:w="4140"/>
      </w:tblGrid>
      <w:tr w:rsidR="00A16B00" w:rsidRPr="0031159B" w14:paraId="0F892758" w14:textId="77777777" w:rsidTr="003B3DB6">
        <w:trPr>
          <w:trHeight w:val="113"/>
        </w:trPr>
        <w:tc>
          <w:tcPr>
            <w:tcW w:w="4140" w:type="dxa"/>
            <w:shd w:val="clear" w:color="auto" w:fill="FF0000"/>
            <w:vAlign w:val="center"/>
          </w:tcPr>
          <w:p w14:paraId="15BD0583" w14:textId="77777777" w:rsidR="003B3DB6" w:rsidRPr="0031159B" w:rsidRDefault="003B3DB6" w:rsidP="003B3DB6">
            <w:r w:rsidRPr="0031159B">
              <w:t>Impact negativ semnificativ</w:t>
            </w:r>
          </w:p>
        </w:tc>
      </w:tr>
      <w:tr w:rsidR="00A16B00" w:rsidRPr="0031159B" w14:paraId="57FA055D" w14:textId="77777777" w:rsidTr="003B3DB6">
        <w:trPr>
          <w:trHeight w:val="113"/>
        </w:trPr>
        <w:tc>
          <w:tcPr>
            <w:tcW w:w="4140" w:type="dxa"/>
            <w:shd w:val="clear" w:color="auto" w:fill="FFCC00"/>
            <w:vAlign w:val="center"/>
          </w:tcPr>
          <w:p w14:paraId="1BB709A7" w14:textId="77777777" w:rsidR="003B3DB6" w:rsidRPr="0031159B" w:rsidRDefault="003B3DB6" w:rsidP="003B3DB6">
            <w:r w:rsidRPr="0031159B">
              <w:t>Impact negativ nesemnificativ</w:t>
            </w:r>
          </w:p>
        </w:tc>
      </w:tr>
      <w:tr w:rsidR="00A16B00" w:rsidRPr="0031159B" w14:paraId="50EB86D9" w14:textId="77777777" w:rsidTr="003B3DB6">
        <w:trPr>
          <w:trHeight w:val="113"/>
        </w:trPr>
        <w:tc>
          <w:tcPr>
            <w:tcW w:w="4140" w:type="dxa"/>
            <w:shd w:val="clear" w:color="auto" w:fill="D9D9D9" w:themeFill="background1" w:themeFillShade="D9"/>
            <w:vAlign w:val="center"/>
          </w:tcPr>
          <w:p w14:paraId="2DAC9561" w14:textId="77777777" w:rsidR="003B3DB6" w:rsidRPr="0031159B" w:rsidRDefault="003B3DB6" w:rsidP="003B3DB6">
            <w:r w:rsidRPr="0031159B">
              <w:t>Neutru</w:t>
            </w:r>
          </w:p>
        </w:tc>
      </w:tr>
      <w:tr w:rsidR="00A16B00" w:rsidRPr="0031159B" w14:paraId="1E5B5289" w14:textId="77777777" w:rsidTr="003B3DB6">
        <w:trPr>
          <w:trHeight w:val="113"/>
        </w:trPr>
        <w:tc>
          <w:tcPr>
            <w:tcW w:w="4140" w:type="dxa"/>
            <w:shd w:val="clear" w:color="auto" w:fill="CCFFCC"/>
            <w:vAlign w:val="center"/>
          </w:tcPr>
          <w:p w14:paraId="76A12026" w14:textId="77777777" w:rsidR="003B3DB6" w:rsidRPr="0031159B" w:rsidRDefault="003B3DB6" w:rsidP="003B3DB6">
            <w:r w:rsidRPr="0031159B">
              <w:t>Impact pozitiv nesemnificativ</w:t>
            </w:r>
          </w:p>
        </w:tc>
      </w:tr>
      <w:tr w:rsidR="00A16B00" w:rsidRPr="0031159B" w14:paraId="54840F6B" w14:textId="77777777" w:rsidTr="003B3DB6">
        <w:trPr>
          <w:trHeight w:val="113"/>
        </w:trPr>
        <w:tc>
          <w:tcPr>
            <w:tcW w:w="4140" w:type="dxa"/>
            <w:shd w:val="clear" w:color="auto" w:fill="00FF00"/>
            <w:vAlign w:val="center"/>
          </w:tcPr>
          <w:p w14:paraId="307A07A5" w14:textId="77777777" w:rsidR="003B3DB6" w:rsidRPr="0031159B" w:rsidRDefault="003B3DB6" w:rsidP="003B3DB6">
            <w:r w:rsidRPr="0031159B">
              <w:t>Impact pozitiv semnificativ</w:t>
            </w:r>
          </w:p>
        </w:tc>
      </w:tr>
    </w:tbl>
    <w:p w14:paraId="69506AD6" w14:textId="77777777" w:rsidR="003B3DB6" w:rsidRPr="0031159B" w:rsidRDefault="00F55738" w:rsidP="00F55738">
      <w:pPr>
        <w:pStyle w:val="textproiect0"/>
        <w:ind w:firstLine="720"/>
        <w:rPr>
          <w:color w:val="FF0000"/>
        </w:rPr>
      </w:pPr>
      <w:r w:rsidRPr="0031159B">
        <w:rPr>
          <w:color w:val="FF0000"/>
        </w:rPr>
        <w:t xml:space="preserve"> </w:t>
      </w:r>
    </w:p>
    <w:p w14:paraId="4D1F9452" w14:textId="77777777" w:rsidR="003B3DB6" w:rsidRPr="0031159B" w:rsidRDefault="003B3DB6" w:rsidP="00F55738">
      <w:pPr>
        <w:pStyle w:val="textproiect0"/>
        <w:ind w:firstLine="720"/>
        <w:rPr>
          <w:color w:val="FF0000"/>
        </w:rPr>
      </w:pPr>
    </w:p>
    <w:p w14:paraId="4F89DBF0" w14:textId="77777777" w:rsidR="003B3DB6" w:rsidRPr="0031159B" w:rsidRDefault="003B3DB6" w:rsidP="00F55738">
      <w:pPr>
        <w:pStyle w:val="textproiect0"/>
        <w:ind w:firstLine="720"/>
        <w:rPr>
          <w:color w:val="FF0000"/>
        </w:rPr>
      </w:pPr>
    </w:p>
    <w:p w14:paraId="76C77155" w14:textId="77777777" w:rsidR="003B3DB6" w:rsidRPr="0031159B" w:rsidRDefault="003B3DB6" w:rsidP="00F55738">
      <w:pPr>
        <w:pStyle w:val="textproiect0"/>
        <w:ind w:firstLine="720"/>
        <w:rPr>
          <w:color w:val="FF0000"/>
        </w:rPr>
      </w:pPr>
    </w:p>
    <w:p w14:paraId="5C53C057" w14:textId="77777777" w:rsidR="003B3DB6" w:rsidRPr="0031159B" w:rsidRDefault="003B3DB6" w:rsidP="00F55738">
      <w:pPr>
        <w:pStyle w:val="textproiect0"/>
        <w:ind w:firstLine="720"/>
        <w:rPr>
          <w:color w:val="FF0000"/>
        </w:rPr>
      </w:pPr>
    </w:p>
    <w:p w14:paraId="1406AA31" w14:textId="77777777" w:rsidR="003B3DB6" w:rsidRPr="005C46B5" w:rsidRDefault="003B3DB6" w:rsidP="00F55738">
      <w:pPr>
        <w:pStyle w:val="textproiect0"/>
        <w:ind w:firstLine="720"/>
        <w:rPr>
          <w:color w:val="FF0000"/>
          <w:highlight w:val="lightGray"/>
        </w:rPr>
      </w:pPr>
    </w:p>
    <w:p w14:paraId="5EBBD272" w14:textId="77777777" w:rsidR="003B3DB6" w:rsidRPr="005C46B5" w:rsidRDefault="003B3DB6" w:rsidP="00F55738">
      <w:pPr>
        <w:pStyle w:val="textproiect0"/>
        <w:ind w:firstLine="720"/>
        <w:rPr>
          <w:color w:val="FF0000"/>
          <w:highlight w:val="lightGray"/>
        </w:rPr>
        <w:sectPr w:rsidR="003B3DB6" w:rsidRPr="005C46B5" w:rsidSect="00F92A7D">
          <w:pgSz w:w="11907" w:h="16839" w:code="9"/>
          <w:pgMar w:top="851" w:right="851" w:bottom="851" w:left="1418" w:header="432" w:footer="432" w:gutter="0"/>
          <w:cols w:space="720"/>
          <w:noEndnote/>
          <w:docGrid w:linePitch="326"/>
        </w:sectPr>
      </w:pPr>
    </w:p>
    <w:p w14:paraId="6685458A" w14:textId="77777777" w:rsidR="00467B48" w:rsidRPr="0031159B" w:rsidRDefault="00467B48">
      <w:pPr>
        <w:overflowPunct/>
        <w:autoSpaceDE/>
        <w:autoSpaceDN/>
        <w:adjustRightInd/>
        <w:textAlignment w:val="auto"/>
        <w:rPr>
          <w:b/>
          <w:bCs/>
          <w:color w:val="FF0000"/>
          <w:sz w:val="20"/>
        </w:rPr>
      </w:pPr>
    </w:p>
    <w:p w14:paraId="21C9AF14" w14:textId="736C8D1C" w:rsidR="00B21CEE" w:rsidRPr="0031159B" w:rsidRDefault="00B21CEE" w:rsidP="00B21CEE">
      <w:pPr>
        <w:pStyle w:val="Legend"/>
        <w:jc w:val="right"/>
      </w:pPr>
      <w:bookmarkStart w:id="454" w:name="_Toc105409976"/>
      <w:bookmarkStart w:id="455" w:name="_Toc107819068"/>
      <w:r w:rsidRPr="0031159B">
        <w:t xml:space="preserve">Tabel </w:t>
      </w:r>
      <w:r w:rsidR="004D1392">
        <w:t>5</w:t>
      </w:r>
      <w:r w:rsidR="008C77BD">
        <w:t>2</w:t>
      </w:r>
      <w:r w:rsidRPr="0031159B">
        <w:t xml:space="preserve">: Impactul lucrărilor silvice asupra habitatului </w:t>
      </w:r>
      <w:r w:rsidRPr="0031159B">
        <w:rPr>
          <w:i/>
        </w:rPr>
        <w:t>91</w:t>
      </w:r>
      <w:r w:rsidR="0031159B" w:rsidRPr="0031159B">
        <w:rPr>
          <w:i/>
        </w:rPr>
        <w:t>1</w:t>
      </w:r>
      <w:r w:rsidRPr="0031159B">
        <w:rPr>
          <w:i/>
        </w:rPr>
        <w:t xml:space="preserve">0 </w:t>
      </w:r>
      <w:r w:rsidR="0031159B" w:rsidRPr="0031159B">
        <w:rPr>
          <w:i/>
        </w:rPr>
        <w:t xml:space="preserve"> </w:t>
      </w:r>
      <w:r w:rsidR="0031159B" w:rsidRPr="0031159B">
        <w:t xml:space="preserve">Păduri </w:t>
      </w:r>
      <w:bookmarkStart w:id="456" w:name="_Hlk126067581"/>
      <w:r w:rsidR="0031159B" w:rsidRPr="0031159B">
        <w:t xml:space="preserve">de fag de tip </w:t>
      </w:r>
      <w:proofErr w:type="spellStart"/>
      <w:r w:rsidR="0031159B" w:rsidRPr="0031159B">
        <w:rPr>
          <w:i/>
        </w:rPr>
        <w:t>Luzulo-Fagetum</w:t>
      </w:r>
      <w:proofErr w:type="spellEnd"/>
      <w:r w:rsidR="0031159B" w:rsidRPr="0031159B">
        <w:rPr>
          <w:i/>
        </w:rPr>
        <w:t xml:space="preserve"> </w:t>
      </w:r>
      <w:r w:rsidRPr="0031159B">
        <w:rPr>
          <w:i/>
        </w:rPr>
        <w:t xml:space="preserve"> </w:t>
      </w:r>
      <w:bookmarkEnd w:id="456"/>
      <w:r w:rsidRPr="0031159B">
        <w:t>prin analiza efectelor asupra criteriilor ce definesc starea favorabilă de conservare</w:t>
      </w:r>
      <w:bookmarkEnd w:id="454"/>
      <w:bookmarkEnd w:id="455"/>
    </w:p>
    <w:tbl>
      <w:tblPr>
        <w:tblW w:w="51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9"/>
        <w:gridCol w:w="2136"/>
        <w:gridCol w:w="2112"/>
        <w:gridCol w:w="2112"/>
        <w:gridCol w:w="2464"/>
        <w:gridCol w:w="2409"/>
        <w:gridCol w:w="1692"/>
      </w:tblGrid>
      <w:tr w:rsidR="00B21CEE" w:rsidRPr="0031159B" w14:paraId="0CCB2C48" w14:textId="77777777" w:rsidTr="002769C2">
        <w:trPr>
          <w:trHeight w:val="237"/>
          <w:tblHeader/>
          <w:jc w:val="center"/>
        </w:trPr>
        <w:tc>
          <w:tcPr>
            <w:tcW w:w="783" w:type="pct"/>
            <w:vMerge w:val="restart"/>
            <w:tcBorders>
              <w:top w:val="single" w:sz="12" w:space="0" w:color="auto"/>
              <w:left w:val="single" w:sz="12" w:space="0" w:color="auto"/>
              <w:right w:val="single" w:sz="8" w:space="0" w:color="auto"/>
            </w:tcBorders>
            <w:shd w:val="clear" w:color="auto" w:fill="EAF1DD" w:themeFill="accent3" w:themeFillTint="33"/>
            <w:vAlign w:val="center"/>
          </w:tcPr>
          <w:p w14:paraId="514E53FA" w14:textId="77777777" w:rsidR="00B21CEE" w:rsidRPr="0031159B" w:rsidRDefault="00B21CEE" w:rsidP="00B21CEE">
            <w:pPr>
              <w:jc w:val="center"/>
              <w:rPr>
                <w:b/>
                <w:bCs/>
                <w:sz w:val="20"/>
              </w:rPr>
            </w:pPr>
            <w:r w:rsidRPr="0031159B">
              <w:rPr>
                <w:b/>
                <w:bCs/>
                <w:sz w:val="20"/>
              </w:rPr>
              <w:t>Indicatorul supus evaluării</w:t>
            </w:r>
          </w:p>
        </w:tc>
        <w:tc>
          <w:tcPr>
            <w:tcW w:w="4217" w:type="pct"/>
            <w:gridSpan w:val="6"/>
            <w:tcBorders>
              <w:top w:val="single" w:sz="12" w:space="0" w:color="auto"/>
              <w:left w:val="single" w:sz="8" w:space="0" w:color="auto"/>
              <w:right w:val="single" w:sz="12" w:space="0" w:color="auto"/>
            </w:tcBorders>
            <w:shd w:val="clear" w:color="auto" w:fill="EAF1DD" w:themeFill="accent3" w:themeFillTint="33"/>
          </w:tcPr>
          <w:p w14:paraId="44F88320" w14:textId="77777777" w:rsidR="00B21CEE" w:rsidRPr="0031159B" w:rsidRDefault="00B21CEE" w:rsidP="00B21CEE">
            <w:pPr>
              <w:jc w:val="center"/>
              <w:rPr>
                <w:b/>
                <w:bCs/>
                <w:sz w:val="20"/>
              </w:rPr>
            </w:pPr>
            <w:r w:rsidRPr="0031159B">
              <w:rPr>
                <w:b/>
                <w:bCs/>
                <w:sz w:val="20"/>
              </w:rPr>
              <w:t>Măsuri de management (lucrări silvice) prevăzute în amenajamentele silvice</w:t>
            </w:r>
          </w:p>
        </w:tc>
      </w:tr>
      <w:tr w:rsidR="00B21CEE" w:rsidRPr="005C46B5" w14:paraId="4FCDB356" w14:textId="77777777" w:rsidTr="002769C2">
        <w:trPr>
          <w:trHeight w:val="680"/>
          <w:tblHeader/>
          <w:jc w:val="center"/>
        </w:trPr>
        <w:tc>
          <w:tcPr>
            <w:tcW w:w="783" w:type="pct"/>
            <w:vMerge/>
            <w:tcBorders>
              <w:left w:val="single" w:sz="12" w:space="0" w:color="auto"/>
              <w:bottom w:val="single" w:sz="12" w:space="0" w:color="auto"/>
              <w:right w:val="single" w:sz="8" w:space="0" w:color="auto"/>
            </w:tcBorders>
            <w:shd w:val="clear" w:color="auto" w:fill="EAF1DD" w:themeFill="accent3" w:themeFillTint="33"/>
            <w:vAlign w:val="center"/>
          </w:tcPr>
          <w:p w14:paraId="696E8ED6" w14:textId="77777777" w:rsidR="00B21CEE" w:rsidRPr="0031159B" w:rsidRDefault="00B21CEE" w:rsidP="00B21CEE">
            <w:pPr>
              <w:jc w:val="center"/>
              <w:rPr>
                <w:b/>
                <w:bCs/>
                <w:sz w:val="20"/>
              </w:rPr>
            </w:pPr>
          </w:p>
        </w:tc>
        <w:tc>
          <w:tcPr>
            <w:tcW w:w="697" w:type="pct"/>
            <w:tcBorders>
              <w:left w:val="single" w:sz="8" w:space="0" w:color="auto"/>
              <w:bottom w:val="single" w:sz="12" w:space="0" w:color="auto"/>
              <w:right w:val="single" w:sz="4" w:space="0" w:color="auto"/>
            </w:tcBorders>
            <w:shd w:val="clear" w:color="auto" w:fill="EAF1DD" w:themeFill="accent3" w:themeFillTint="33"/>
            <w:vAlign w:val="center"/>
          </w:tcPr>
          <w:p w14:paraId="516A88EC" w14:textId="77777777" w:rsidR="00B21CEE" w:rsidRPr="0031159B" w:rsidRDefault="00B21CEE" w:rsidP="00B21CEE">
            <w:pPr>
              <w:jc w:val="center"/>
              <w:rPr>
                <w:b/>
                <w:bCs/>
                <w:sz w:val="20"/>
              </w:rPr>
            </w:pPr>
            <w:r w:rsidRPr="0031159B">
              <w:rPr>
                <w:b/>
                <w:bCs/>
                <w:sz w:val="20"/>
              </w:rPr>
              <w:t>Completări</w:t>
            </w:r>
          </w:p>
        </w:tc>
        <w:tc>
          <w:tcPr>
            <w:tcW w:w="689" w:type="pct"/>
            <w:tcBorders>
              <w:left w:val="single" w:sz="4" w:space="0" w:color="auto"/>
              <w:bottom w:val="single" w:sz="12" w:space="0" w:color="auto"/>
              <w:right w:val="single" w:sz="4" w:space="0" w:color="auto"/>
            </w:tcBorders>
            <w:shd w:val="clear" w:color="auto" w:fill="EAF1DD" w:themeFill="accent3" w:themeFillTint="33"/>
            <w:vAlign w:val="center"/>
          </w:tcPr>
          <w:p w14:paraId="7F13B620" w14:textId="77777777" w:rsidR="00B21CEE" w:rsidRPr="0031159B" w:rsidRDefault="00B21CEE" w:rsidP="00B21CEE">
            <w:pPr>
              <w:jc w:val="center"/>
              <w:rPr>
                <w:b/>
                <w:bCs/>
                <w:color w:val="FF0000"/>
                <w:sz w:val="20"/>
              </w:rPr>
            </w:pPr>
            <w:r w:rsidRPr="0031159B">
              <w:rPr>
                <w:b/>
                <w:bCs/>
                <w:sz w:val="20"/>
              </w:rPr>
              <w:t>Curățiri</w:t>
            </w:r>
          </w:p>
        </w:tc>
        <w:tc>
          <w:tcPr>
            <w:tcW w:w="689" w:type="pct"/>
            <w:tcBorders>
              <w:left w:val="single" w:sz="4" w:space="0" w:color="auto"/>
              <w:bottom w:val="single" w:sz="12" w:space="0" w:color="auto"/>
              <w:right w:val="single" w:sz="4" w:space="0" w:color="auto"/>
            </w:tcBorders>
            <w:shd w:val="clear" w:color="auto" w:fill="EAF1DD" w:themeFill="accent3" w:themeFillTint="33"/>
            <w:vAlign w:val="center"/>
          </w:tcPr>
          <w:p w14:paraId="323ED526" w14:textId="77777777" w:rsidR="00B21CEE" w:rsidRPr="0031159B" w:rsidRDefault="00B21CEE" w:rsidP="00B21CEE">
            <w:pPr>
              <w:jc w:val="center"/>
              <w:rPr>
                <w:b/>
                <w:bCs/>
                <w:color w:val="FF0000"/>
                <w:sz w:val="20"/>
              </w:rPr>
            </w:pPr>
            <w:r w:rsidRPr="0031159B">
              <w:rPr>
                <w:b/>
                <w:bCs/>
                <w:sz w:val="20"/>
              </w:rPr>
              <w:t>Rărituri</w:t>
            </w:r>
          </w:p>
        </w:tc>
        <w:tc>
          <w:tcPr>
            <w:tcW w:w="804" w:type="pct"/>
            <w:tcBorders>
              <w:left w:val="single" w:sz="4" w:space="0" w:color="auto"/>
              <w:bottom w:val="single" w:sz="12" w:space="0" w:color="auto"/>
              <w:right w:val="single" w:sz="4" w:space="0" w:color="auto"/>
            </w:tcBorders>
            <w:shd w:val="clear" w:color="auto" w:fill="EAF1DD" w:themeFill="accent3" w:themeFillTint="33"/>
            <w:vAlign w:val="center"/>
          </w:tcPr>
          <w:p w14:paraId="2F83DF75" w14:textId="77777777" w:rsidR="00B21CEE" w:rsidRPr="0031159B" w:rsidRDefault="00B21CEE" w:rsidP="00B21CEE">
            <w:pPr>
              <w:jc w:val="center"/>
              <w:rPr>
                <w:b/>
                <w:bCs/>
                <w:sz w:val="20"/>
              </w:rPr>
            </w:pPr>
            <w:r w:rsidRPr="0031159B">
              <w:rPr>
                <w:b/>
                <w:bCs/>
                <w:sz w:val="20"/>
              </w:rPr>
              <w:t xml:space="preserve">Tăieri </w:t>
            </w:r>
          </w:p>
          <w:p w14:paraId="71205E5F" w14:textId="77777777" w:rsidR="00B21CEE" w:rsidRPr="0031159B" w:rsidRDefault="00B21CEE" w:rsidP="00B21CEE">
            <w:pPr>
              <w:jc w:val="center"/>
              <w:rPr>
                <w:b/>
                <w:bCs/>
                <w:color w:val="FF0000"/>
                <w:sz w:val="20"/>
              </w:rPr>
            </w:pPr>
            <w:r w:rsidRPr="0031159B">
              <w:rPr>
                <w:b/>
                <w:bCs/>
                <w:sz w:val="20"/>
              </w:rPr>
              <w:t>progresive</w:t>
            </w:r>
          </w:p>
        </w:tc>
        <w:tc>
          <w:tcPr>
            <w:tcW w:w="786" w:type="pct"/>
            <w:tcBorders>
              <w:left w:val="single" w:sz="4" w:space="0" w:color="auto"/>
              <w:bottom w:val="single" w:sz="12" w:space="0" w:color="auto"/>
              <w:right w:val="single" w:sz="4" w:space="0" w:color="auto"/>
            </w:tcBorders>
            <w:shd w:val="clear" w:color="auto" w:fill="EAF1DD" w:themeFill="accent3" w:themeFillTint="33"/>
            <w:vAlign w:val="center"/>
          </w:tcPr>
          <w:p w14:paraId="01D15EAC" w14:textId="77777777" w:rsidR="00B21CEE" w:rsidRPr="0031159B" w:rsidRDefault="00B21CEE" w:rsidP="00B21CEE">
            <w:pPr>
              <w:jc w:val="center"/>
              <w:rPr>
                <w:b/>
                <w:bCs/>
                <w:color w:val="FF0000"/>
                <w:sz w:val="20"/>
              </w:rPr>
            </w:pPr>
            <w:r w:rsidRPr="0031159B">
              <w:rPr>
                <w:b/>
                <w:bCs/>
                <w:sz w:val="20"/>
              </w:rPr>
              <w:t>Tăieri de conservare</w:t>
            </w:r>
          </w:p>
        </w:tc>
        <w:tc>
          <w:tcPr>
            <w:tcW w:w="552" w:type="pct"/>
            <w:tcBorders>
              <w:left w:val="single" w:sz="4" w:space="0" w:color="auto"/>
              <w:bottom w:val="single" w:sz="12" w:space="0" w:color="auto"/>
              <w:right w:val="single" w:sz="12" w:space="0" w:color="auto"/>
            </w:tcBorders>
            <w:shd w:val="clear" w:color="auto" w:fill="EAF1DD" w:themeFill="accent3" w:themeFillTint="33"/>
            <w:vAlign w:val="center"/>
          </w:tcPr>
          <w:p w14:paraId="58299F36" w14:textId="77777777" w:rsidR="00B21CEE" w:rsidRPr="0031159B" w:rsidRDefault="00B21CEE" w:rsidP="00B21CEE">
            <w:pPr>
              <w:jc w:val="center"/>
              <w:rPr>
                <w:b/>
                <w:bCs/>
                <w:color w:val="FF0000"/>
                <w:sz w:val="20"/>
              </w:rPr>
            </w:pPr>
            <w:r w:rsidRPr="0031159B">
              <w:rPr>
                <w:b/>
                <w:bCs/>
                <w:sz w:val="20"/>
              </w:rPr>
              <w:t>Tăieri igienă</w:t>
            </w:r>
          </w:p>
        </w:tc>
      </w:tr>
      <w:tr w:rsidR="00B21CEE" w:rsidRPr="005C46B5" w14:paraId="562EE1AC" w14:textId="77777777" w:rsidTr="002769C2">
        <w:trPr>
          <w:trHeight w:val="344"/>
          <w:jc w:val="center"/>
        </w:trPr>
        <w:tc>
          <w:tcPr>
            <w:tcW w:w="5000" w:type="pct"/>
            <w:gridSpan w:val="7"/>
            <w:tcBorders>
              <w:top w:val="single" w:sz="12" w:space="0" w:color="auto"/>
              <w:left w:val="single" w:sz="12" w:space="0" w:color="auto"/>
              <w:right w:val="single" w:sz="12" w:space="0" w:color="auto"/>
            </w:tcBorders>
            <w:shd w:val="clear" w:color="auto" w:fill="FDE9D9" w:themeFill="accent6" w:themeFillTint="33"/>
            <w:vAlign w:val="center"/>
          </w:tcPr>
          <w:p w14:paraId="2165B71F" w14:textId="77777777" w:rsidR="00B21CEE" w:rsidRPr="005C46B5" w:rsidRDefault="00B21CEE" w:rsidP="00B21CEE">
            <w:pPr>
              <w:rPr>
                <w:b/>
                <w:bCs/>
                <w:color w:val="FF0000"/>
                <w:sz w:val="20"/>
                <w:highlight w:val="lightGray"/>
              </w:rPr>
            </w:pPr>
            <w:r w:rsidRPr="005C46B5">
              <w:rPr>
                <w:b/>
                <w:bCs/>
                <w:sz w:val="20"/>
                <w:highlight w:val="lightGray"/>
              </w:rPr>
              <w:t xml:space="preserve">1. </w:t>
            </w:r>
            <w:proofErr w:type="spellStart"/>
            <w:r w:rsidRPr="005C46B5">
              <w:rPr>
                <w:b/>
                <w:bCs/>
                <w:sz w:val="20"/>
                <w:highlight w:val="lightGray"/>
              </w:rPr>
              <w:t>Suprafaţa</w:t>
            </w:r>
            <w:proofErr w:type="spellEnd"/>
          </w:p>
        </w:tc>
      </w:tr>
      <w:tr w:rsidR="00B21CEE" w:rsidRPr="0031159B" w14:paraId="57595CAF" w14:textId="77777777" w:rsidTr="002769C2">
        <w:trPr>
          <w:trHeight w:val="17"/>
          <w:jc w:val="center"/>
        </w:trPr>
        <w:tc>
          <w:tcPr>
            <w:tcW w:w="783" w:type="pct"/>
            <w:tcBorders>
              <w:left w:val="single" w:sz="12" w:space="0" w:color="auto"/>
              <w:right w:val="single" w:sz="8" w:space="0" w:color="auto"/>
            </w:tcBorders>
            <w:shd w:val="clear" w:color="auto" w:fill="auto"/>
            <w:vAlign w:val="center"/>
          </w:tcPr>
          <w:p w14:paraId="5F947347" w14:textId="77777777" w:rsidR="00B21CEE" w:rsidRPr="0031159B" w:rsidRDefault="00B21CEE" w:rsidP="00B21CEE">
            <w:pPr>
              <w:rPr>
                <w:sz w:val="20"/>
              </w:rPr>
            </w:pPr>
            <w:r w:rsidRPr="0031159B">
              <w:rPr>
                <w:sz w:val="20"/>
              </w:rPr>
              <w:t xml:space="preserve">1.1. </w:t>
            </w:r>
            <w:proofErr w:type="spellStart"/>
            <w:r w:rsidRPr="0031159B">
              <w:rPr>
                <w:sz w:val="20"/>
              </w:rPr>
              <w:t>Suprafaţa</w:t>
            </w:r>
            <w:proofErr w:type="spellEnd"/>
            <w:r w:rsidRPr="0031159B">
              <w:rPr>
                <w:sz w:val="20"/>
              </w:rPr>
              <w:t xml:space="preserve"> minimă</w:t>
            </w:r>
          </w:p>
        </w:tc>
        <w:tc>
          <w:tcPr>
            <w:tcW w:w="697" w:type="pct"/>
            <w:tcBorders>
              <w:left w:val="single" w:sz="8" w:space="0" w:color="auto"/>
              <w:right w:val="single" w:sz="4" w:space="0" w:color="auto"/>
            </w:tcBorders>
            <w:shd w:val="clear" w:color="auto" w:fill="D9D9D9" w:themeFill="background1" w:themeFillShade="D9"/>
            <w:vAlign w:val="center"/>
          </w:tcPr>
          <w:p w14:paraId="5D1744EE" w14:textId="77777777" w:rsidR="00B21CEE" w:rsidRPr="0031159B" w:rsidRDefault="00B21CEE" w:rsidP="00B21CEE">
            <w:pPr>
              <w:jc w:val="center"/>
              <w:rPr>
                <w:sz w:val="20"/>
              </w:rPr>
            </w:pPr>
            <w:r w:rsidRPr="0031159B">
              <w:rPr>
                <w:sz w:val="20"/>
              </w:rPr>
              <w:t>Fără schimbări</w:t>
            </w:r>
          </w:p>
        </w:tc>
        <w:tc>
          <w:tcPr>
            <w:tcW w:w="689" w:type="pct"/>
            <w:tcBorders>
              <w:left w:val="single" w:sz="4" w:space="0" w:color="auto"/>
              <w:right w:val="single" w:sz="4" w:space="0" w:color="auto"/>
            </w:tcBorders>
            <w:shd w:val="clear" w:color="auto" w:fill="D9D9D9" w:themeFill="background1" w:themeFillShade="D9"/>
            <w:vAlign w:val="center"/>
          </w:tcPr>
          <w:p w14:paraId="60BC4C01" w14:textId="77777777" w:rsidR="00B21CEE" w:rsidRPr="0031159B" w:rsidRDefault="00B21CEE" w:rsidP="00B21CEE">
            <w:pPr>
              <w:jc w:val="center"/>
              <w:rPr>
                <w:sz w:val="20"/>
              </w:rPr>
            </w:pPr>
            <w:r w:rsidRPr="0031159B">
              <w:rPr>
                <w:sz w:val="20"/>
              </w:rPr>
              <w:t>Fără schimbări</w:t>
            </w:r>
          </w:p>
        </w:tc>
        <w:tc>
          <w:tcPr>
            <w:tcW w:w="689" w:type="pct"/>
            <w:tcBorders>
              <w:left w:val="single" w:sz="4" w:space="0" w:color="auto"/>
              <w:right w:val="single" w:sz="4" w:space="0" w:color="auto"/>
            </w:tcBorders>
            <w:shd w:val="clear" w:color="auto" w:fill="D9D9D9" w:themeFill="background1" w:themeFillShade="D9"/>
            <w:vAlign w:val="center"/>
          </w:tcPr>
          <w:p w14:paraId="32BCB1A2" w14:textId="77777777" w:rsidR="00B21CEE" w:rsidRPr="0031159B" w:rsidRDefault="00B21CEE" w:rsidP="00B21CEE">
            <w:pPr>
              <w:jc w:val="center"/>
              <w:rPr>
                <w:sz w:val="20"/>
              </w:rPr>
            </w:pPr>
            <w:r w:rsidRPr="0031159B">
              <w:rPr>
                <w:sz w:val="20"/>
              </w:rPr>
              <w:t>Fără schimbări</w:t>
            </w:r>
          </w:p>
        </w:tc>
        <w:tc>
          <w:tcPr>
            <w:tcW w:w="804" w:type="pct"/>
            <w:tcBorders>
              <w:left w:val="single" w:sz="4" w:space="0" w:color="auto"/>
              <w:right w:val="single" w:sz="4" w:space="0" w:color="auto"/>
            </w:tcBorders>
            <w:shd w:val="clear" w:color="auto" w:fill="D9D9D9" w:themeFill="background1" w:themeFillShade="D9"/>
            <w:vAlign w:val="center"/>
          </w:tcPr>
          <w:p w14:paraId="0BF76394" w14:textId="77777777" w:rsidR="00B21CEE" w:rsidRPr="0031159B" w:rsidRDefault="00B21CEE" w:rsidP="00B21CEE">
            <w:pPr>
              <w:jc w:val="center"/>
              <w:rPr>
                <w:sz w:val="20"/>
              </w:rPr>
            </w:pPr>
            <w:r w:rsidRPr="0031159B">
              <w:rPr>
                <w:sz w:val="20"/>
              </w:rPr>
              <w:t>Fără schimbări</w:t>
            </w:r>
          </w:p>
        </w:tc>
        <w:tc>
          <w:tcPr>
            <w:tcW w:w="786" w:type="pct"/>
            <w:tcBorders>
              <w:left w:val="single" w:sz="4" w:space="0" w:color="auto"/>
              <w:right w:val="single" w:sz="4" w:space="0" w:color="auto"/>
            </w:tcBorders>
            <w:shd w:val="clear" w:color="auto" w:fill="D9D9D9" w:themeFill="background1" w:themeFillShade="D9"/>
            <w:vAlign w:val="center"/>
          </w:tcPr>
          <w:p w14:paraId="2CB3E26F" w14:textId="77777777" w:rsidR="00B21CEE" w:rsidRPr="0031159B" w:rsidRDefault="00B21CEE" w:rsidP="00B21CEE">
            <w:pPr>
              <w:jc w:val="center"/>
              <w:rPr>
                <w:sz w:val="20"/>
              </w:rPr>
            </w:pPr>
            <w:r w:rsidRPr="0031159B">
              <w:rPr>
                <w:sz w:val="20"/>
              </w:rPr>
              <w:t>Fără schimbări</w:t>
            </w:r>
          </w:p>
        </w:tc>
        <w:tc>
          <w:tcPr>
            <w:tcW w:w="552" w:type="pct"/>
            <w:tcBorders>
              <w:left w:val="single" w:sz="4" w:space="0" w:color="auto"/>
              <w:right w:val="single" w:sz="12" w:space="0" w:color="auto"/>
            </w:tcBorders>
            <w:shd w:val="clear" w:color="auto" w:fill="D9D9D9" w:themeFill="background1" w:themeFillShade="D9"/>
            <w:vAlign w:val="center"/>
          </w:tcPr>
          <w:p w14:paraId="0C02829C" w14:textId="77777777" w:rsidR="00B21CEE" w:rsidRPr="0031159B" w:rsidRDefault="00B21CEE" w:rsidP="00B21CEE">
            <w:pPr>
              <w:jc w:val="center"/>
              <w:rPr>
                <w:sz w:val="20"/>
              </w:rPr>
            </w:pPr>
            <w:r w:rsidRPr="0031159B">
              <w:rPr>
                <w:sz w:val="20"/>
              </w:rPr>
              <w:t>Fără schimbări</w:t>
            </w:r>
          </w:p>
        </w:tc>
      </w:tr>
      <w:tr w:rsidR="00B21CEE" w:rsidRPr="0031159B" w14:paraId="681DD6DA" w14:textId="77777777" w:rsidTr="002769C2">
        <w:trPr>
          <w:trHeight w:val="17"/>
          <w:jc w:val="center"/>
        </w:trPr>
        <w:tc>
          <w:tcPr>
            <w:tcW w:w="783" w:type="pct"/>
            <w:tcBorders>
              <w:left w:val="single" w:sz="12" w:space="0" w:color="auto"/>
              <w:right w:val="single" w:sz="8" w:space="0" w:color="auto"/>
            </w:tcBorders>
            <w:shd w:val="clear" w:color="auto" w:fill="auto"/>
            <w:vAlign w:val="center"/>
          </w:tcPr>
          <w:p w14:paraId="1A458064" w14:textId="77777777" w:rsidR="00B21CEE" w:rsidRPr="0031159B" w:rsidRDefault="00B21CEE" w:rsidP="00B21CEE">
            <w:pPr>
              <w:rPr>
                <w:sz w:val="20"/>
              </w:rPr>
            </w:pPr>
            <w:r w:rsidRPr="0031159B">
              <w:rPr>
                <w:sz w:val="20"/>
              </w:rPr>
              <w:t xml:space="preserve">1.2. Dinamica </w:t>
            </w:r>
            <w:proofErr w:type="spellStart"/>
            <w:r w:rsidRPr="0031159B">
              <w:rPr>
                <w:sz w:val="20"/>
              </w:rPr>
              <w:t>suprafeţei</w:t>
            </w:r>
            <w:proofErr w:type="spellEnd"/>
          </w:p>
        </w:tc>
        <w:tc>
          <w:tcPr>
            <w:tcW w:w="697" w:type="pct"/>
            <w:tcBorders>
              <w:left w:val="single" w:sz="8" w:space="0" w:color="auto"/>
              <w:right w:val="single" w:sz="4" w:space="0" w:color="auto"/>
            </w:tcBorders>
            <w:shd w:val="clear" w:color="auto" w:fill="D9D9D9" w:themeFill="background1" w:themeFillShade="D9"/>
            <w:vAlign w:val="center"/>
          </w:tcPr>
          <w:p w14:paraId="775B357F" w14:textId="77777777" w:rsidR="00B21CEE" w:rsidRPr="0031159B" w:rsidRDefault="00B21CEE" w:rsidP="00B21CEE">
            <w:pPr>
              <w:jc w:val="center"/>
              <w:rPr>
                <w:sz w:val="20"/>
              </w:rPr>
            </w:pPr>
            <w:r w:rsidRPr="0031159B">
              <w:rPr>
                <w:sz w:val="20"/>
              </w:rPr>
              <w:t>Fără schimbări</w:t>
            </w:r>
          </w:p>
        </w:tc>
        <w:tc>
          <w:tcPr>
            <w:tcW w:w="689" w:type="pct"/>
            <w:tcBorders>
              <w:left w:val="single" w:sz="4" w:space="0" w:color="auto"/>
              <w:right w:val="single" w:sz="4" w:space="0" w:color="auto"/>
            </w:tcBorders>
            <w:shd w:val="clear" w:color="auto" w:fill="D9D9D9" w:themeFill="background1" w:themeFillShade="D9"/>
            <w:vAlign w:val="center"/>
          </w:tcPr>
          <w:p w14:paraId="012039AF" w14:textId="77777777" w:rsidR="00B21CEE" w:rsidRPr="0031159B" w:rsidRDefault="00B21CEE" w:rsidP="00B21CEE">
            <w:pPr>
              <w:jc w:val="center"/>
              <w:rPr>
                <w:sz w:val="20"/>
              </w:rPr>
            </w:pPr>
            <w:r w:rsidRPr="0031159B">
              <w:rPr>
                <w:sz w:val="20"/>
              </w:rPr>
              <w:t>Fără schimbări</w:t>
            </w:r>
          </w:p>
        </w:tc>
        <w:tc>
          <w:tcPr>
            <w:tcW w:w="689" w:type="pct"/>
            <w:tcBorders>
              <w:left w:val="single" w:sz="4" w:space="0" w:color="auto"/>
              <w:right w:val="single" w:sz="4" w:space="0" w:color="auto"/>
            </w:tcBorders>
            <w:shd w:val="clear" w:color="auto" w:fill="D9D9D9" w:themeFill="background1" w:themeFillShade="D9"/>
            <w:vAlign w:val="center"/>
          </w:tcPr>
          <w:p w14:paraId="4C519B75" w14:textId="77777777" w:rsidR="00B21CEE" w:rsidRPr="0031159B" w:rsidRDefault="00B21CEE" w:rsidP="00B21CEE">
            <w:pPr>
              <w:jc w:val="center"/>
              <w:rPr>
                <w:sz w:val="20"/>
              </w:rPr>
            </w:pPr>
            <w:r w:rsidRPr="0031159B">
              <w:rPr>
                <w:sz w:val="20"/>
              </w:rPr>
              <w:t>Fără schimbări</w:t>
            </w:r>
          </w:p>
        </w:tc>
        <w:tc>
          <w:tcPr>
            <w:tcW w:w="804" w:type="pct"/>
            <w:tcBorders>
              <w:left w:val="single" w:sz="4" w:space="0" w:color="auto"/>
              <w:right w:val="single" w:sz="4" w:space="0" w:color="auto"/>
            </w:tcBorders>
            <w:shd w:val="clear" w:color="auto" w:fill="D9D9D9" w:themeFill="background1" w:themeFillShade="D9"/>
            <w:vAlign w:val="center"/>
          </w:tcPr>
          <w:p w14:paraId="71C5A9C6" w14:textId="77777777" w:rsidR="00B21CEE" w:rsidRPr="0031159B" w:rsidRDefault="00B21CEE" w:rsidP="00B21CEE">
            <w:pPr>
              <w:jc w:val="center"/>
              <w:rPr>
                <w:sz w:val="20"/>
              </w:rPr>
            </w:pPr>
            <w:r w:rsidRPr="0031159B">
              <w:rPr>
                <w:sz w:val="20"/>
              </w:rPr>
              <w:t>Fără schimbări</w:t>
            </w:r>
          </w:p>
        </w:tc>
        <w:tc>
          <w:tcPr>
            <w:tcW w:w="786" w:type="pct"/>
            <w:tcBorders>
              <w:left w:val="single" w:sz="4" w:space="0" w:color="auto"/>
              <w:right w:val="single" w:sz="4" w:space="0" w:color="auto"/>
            </w:tcBorders>
            <w:shd w:val="clear" w:color="auto" w:fill="D9D9D9" w:themeFill="background1" w:themeFillShade="D9"/>
            <w:vAlign w:val="center"/>
          </w:tcPr>
          <w:p w14:paraId="470F072B" w14:textId="77777777" w:rsidR="00B21CEE" w:rsidRPr="0031159B" w:rsidRDefault="00B21CEE" w:rsidP="00B21CEE">
            <w:pPr>
              <w:jc w:val="center"/>
              <w:rPr>
                <w:sz w:val="20"/>
              </w:rPr>
            </w:pPr>
            <w:r w:rsidRPr="0031159B">
              <w:rPr>
                <w:sz w:val="20"/>
              </w:rPr>
              <w:t>Fără schimbări</w:t>
            </w:r>
          </w:p>
        </w:tc>
        <w:tc>
          <w:tcPr>
            <w:tcW w:w="552" w:type="pct"/>
            <w:tcBorders>
              <w:left w:val="single" w:sz="4" w:space="0" w:color="auto"/>
              <w:right w:val="single" w:sz="12" w:space="0" w:color="auto"/>
            </w:tcBorders>
            <w:shd w:val="clear" w:color="auto" w:fill="D9D9D9" w:themeFill="background1" w:themeFillShade="D9"/>
            <w:vAlign w:val="center"/>
          </w:tcPr>
          <w:p w14:paraId="2692C860" w14:textId="77777777" w:rsidR="00B21CEE" w:rsidRPr="0031159B" w:rsidRDefault="00B21CEE" w:rsidP="00B21CEE">
            <w:pPr>
              <w:jc w:val="center"/>
              <w:rPr>
                <w:sz w:val="20"/>
              </w:rPr>
            </w:pPr>
            <w:r w:rsidRPr="0031159B">
              <w:rPr>
                <w:sz w:val="20"/>
              </w:rPr>
              <w:t>Fără schimbări</w:t>
            </w:r>
          </w:p>
        </w:tc>
      </w:tr>
      <w:tr w:rsidR="00B21CEE" w:rsidRPr="005C46B5" w14:paraId="2DCEB5C9" w14:textId="77777777" w:rsidTr="002769C2">
        <w:trPr>
          <w:trHeight w:val="346"/>
          <w:jc w:val="center"/>
        </w:trPr>
        <w:tc>
          <w:tcPr>
            <w:tcW w:w="5000" w:type="pct"/>
            <w:gridSpan w:val="7"/>
            <w:tcBorders>
              <w:left w:val="single" w:sz="12" w:space="0" w:color="auto"/>
              <w:right w:val="single" w:sz="12" w:space="0" w:color="auto"/>
            </w:tcBorders>
            <w:shd w:val="clear" w:color="auto" w:fill="FDE9D9" w:themeFill="accent6" w:themeFillTint="33"/>
            <w:vAlign w:val="center"/>
          </w:tcPr>
          <w:p w14:paraId="5BC84A14" w14:textId="77777777" w:rsidR="00B21CEE" w:rsidRPr="0031159B" w:rsidRDefault="00B21CEE" w:rsidP="00B21CEE">
            <w:pPr>
              <w:rPr>
                <w:sz w:val="20"/>
              </w:rPr>
            </w:pPr>
            <w:r w:rsidRPr="0031159B">
              <w:rPr>
                <w:b/>
                <w:bCs/>
                <w:sz w:val="20"/>
              </w:rPr>
              <w:t>2. Etajul arborilor</w:t>
            </w:r>
          </w:p>
        </w:tc>
      </w:tr>
      <w:tr w:rsidR="00B21CEE" w:rsidRPr="0031159B" w14:paraId="51F9D9F1" w14:textId="77777777" w:rsidTr="002769C2">
        <w:trPr>
          <w:trHeight w:val="17"/>
          <w:jc w:val="center"/>
        </w:trPr>
        <w:tc>
          <w:tcPr>
            <w:tcW w:w="783" w:type="pct"/>
            <w:tcBorders>
              <w:left w:val="single" w:sz="12" w:space="0" w:color="auto"/>
              <w:right w:val="single" w:sz="8" w:space="0" w:color="auto"/>
            </w:tcBorders>
            <w:shd w:val="clear" w:color="auto" w:fill="auto"/>
            <w:vAlign w:val="center"/>
          </w:tcPr>
          <w:p w14:paraId="6E20B5A9" w14:textId="77777777" w:rsidR="00B21CEE" w:rsidRPr="0031159B" w:rsidRDefault="00B21CEE" w:rsidP="00B21CEE">
            <w:pPr>
              <w:rPr>
                <w:sz w:val="20"/>
              </w:rPr>
            </w:pPr>
            <w:r w:rsidRPr="0031159B">
              <w:rPr>
                <w:sz w:val="20"/>
              </w:rPr>
              <w:t xml:space="preserve">2.1. </w:t>
            </w:r>
            <w:proofErr w:type="spellStart"/>
            <w:r w:rsidRPr="0031159B">
              <w:rPr>
                <w:sz w:val="20"/>
              </w:rPr>
              <w:t>Compoziţia</w:t>
            </w:r>
            <w:proofErr w:type="spellEnd"/>
          </w:p>
        </w:tc>
        <w:tc>
          <w:tcPr>
            <w:tcW w:w="697" w:type="pct"/>
            <w:tcBorders>
              <w:left w:val="single" w:sz="8" w:space="0" w:color="auto"/>
              <w:right w:val="single" w:sz="4" w:space="0" w:color="auto"/>
            </w:tcBorders>
            <w:shd w:val="clear" w:color="auto" w:fill="D9D9D9" w:themeFill="background1" w:themeFillShade="D9"/>
            <w:vAlign w:val="center"/>
          </w:tcPr>
          <w:p w14:paraId="77E605D5" w14:textId="77777777" w:rsidR="00B21CEE" w:rsidRPr="0031159B" w:rsidRDefault="00B21CEE" w:rsidP="00B21CEE">
            <w:pPr>
              <w:jc w:val="center"/>
              <w:rPr>
                <w:sz w:val="20"/>
              </w:rPr>
            </w:pPr>
            <w:r w:rsidRPr="0031159B">
              <w:rPr>
                <w:sz w:val="20"/>
              </w:rPr>
              <w:t>Fără schimbări</w:t>
            </w:r>
          </w:p>
        </w:tc>
        <w:tc>
          <w:tcPr>
            <w:tcW w:w="689" w:type="pct"/>
            <w:tcBorders>
              <w:left w:val="single" w:sz="4" w:space="0" w:color="auto"/>
              <w:right w:val="single" w:sz="4" w:space="0" w:color="auto"/>
            </w:tcBorders>
            <w:shd w:val="clear" w:color="auto" w:fill="00FF00"/>
            <w:vAlign w:val="center"/>
          </w:tcPr>
          <w:p w14:paraId="4E7ABCE1" w14:textId="77777777" w:rsidR="00B21CEE" w:rsidRPr="0031159B" w:rsidRDefault="00B21CEE" w:rsidP="00B21CEE">
            <w:pPr>
              <w:jc w:val="center"/>
              <w:rPr>
                <w:sz w:val="20"/>
              </w:rPr>
            </w:pPr>
            <w:r w:rsidRPr="0031159B">
              <w:rPr>
                <w:sz w:val="20"/>
              </w:rPr>
              <w:t xml:space="preserve">Se ameliorează </w:t>
            </w:r>
            <w:proofErr w:type="spellStart"/>
            <w:r w:rsidRPr="0031159B">
              <w:rPr>
                <w:sz w:val="20"/>
              </w:rPr>
              <w:t>compoziţia</w:t>
            </w:r>
            <w:proofErr w:type="spellEnd"/>
            <w:r w:rsidRPr="0031159B">
              <w:rPr>
                <w:sz w:val="20"/>
              </w:rPr>
              <w:t xml:space="preserve"> arboretului, în </w:t>
            </w:r>
            <w:proofErr w:type="spellStart"/>
            <w:r w:rsidRPr="0031159B">
              <w:rPr>
                <w:sz w:val="20"/>
              </w:rPr>
              <w:t>concordanţă</w:t>
            </w:r>
            <w:proofErr w:type="spellEnd"/>
            <w:r w:rsidRPr="0031159B">
              <w:rPr>
                <w:sz w:val="20"/>
              </w:rPr>
              <w:t xml:space="preserve"> cu tipul natural de pădure</w:t>
            </w:r>
          </w:p>
        </w:tc>
        <w:tc>
          <w:tcPr>
            <w:tcW w:w="689" w:type="pct"/>
            <w:tcBorders>
              <w:left w:val="single" w:sz="4" w:space="0" w:color="auto"/>
              <w:right w:val="single" w:sz="4" w:space="0" w:color="auto"/>
            </w:tcBorders>
            <w:shd w:val="clear" w:color="auto" w:fill="00FF00"/>
            <w:vAlign w:val="center"/>
          </w:tcPr>
          <w:p w14:paraId="55ACF15B" w14:textId="77777777" w:rsidR="00B21CEE" w:rsidRPr="0031159B" w:rsidRDefault="00B21CEE" w:rsidP="00B21CEE">
            <w:pPr>
              <w:jc w:val="center"/>
              <w:rPr>
                <w:sz w:val="20"/>
              </w:rPr>
            </w:pPr>
            <w:r w:rsidRPr="0031159B">
              <w:rPr>
                <w:sz w:val="20"/>
              </w:rPr>
              <w:t xml:space="preserve">Se ameliorează calitativ </w:t>
            </w:r>
            <w:proofErr w:type="spellStart"/>
            <w:r w:rsidRPr="0031159B">
              <w:rPr>
                <w:sz w:val="20"/>
              </w:rPr>
              <w:t>arboretele</w:t>
            </w:r>
            <w:proofErr w:type="spellEnd"/>
            <w:r w:rsidRPr="0031159B">
              <w:rPr>
                <w:sz w:val="20"/>
              </w:rPr>
              <w:t xml:space="preserve"> sub raportul, compoziției</w:t>
            </w:r>
          </w:p>
        </w:tc>
        <w:tc>
          <w:tcPr>
            <w:tcW w:w="804" w:type="pct"/>
            <w:tcBorders>
              <w:left w:val="single" w:sz="4" w:space="0" w:color="auto"/>
              <w:right w:val="single" w:sz="4" w:space="0" w:color="auto"/>
            </w:tcBorders>
            <w:shd w:val="clear" w:color="auto" w:fill="00FF00"/>
            <w:vAlign w:val="center"/>
          </w:tcPr>
          <w:p w14:paraId="66B4264B" w14:textId="77777777" w:rsidR="00B21CEE" w:rsidRPr="0031159B" w:rsidRDefault="00B21CEE" w:rsidP="00B21CEE">
            <w:pPr>
              <w:jc w:val="center"/>
              <w:rPr>
                <w:sz w:val="20"/>
              </w:rPr>
            </w:pPr>
            <w:r w:rsidRPr="0031159B">
              <w:rPr>
                <w:sz w:val="20"/>
              </w:rPr>
              <w:t>Se promovează regenerarea naturală a speciilor caracteristice tipului natural de pădure</w:t>
            </w:r>
          </w:p>
        </w:tc>
        <w:tc>
          <w:tcPr>
            <w:tcW w:w="786" w:type="pct"/>
            <w:tcBorders>
              <w:left w:val="single" w:sz="4" w:space="0" w:color="auto"/>
              <w:right w:val="single" w:sz="4" w:space="0" w:color="auto"/>
            </w:tcBorders>
            <w:shd w:val="clear" w:color="auto" w:fill="00FF00"/>
            <w:vAlign w:val="center"/>
          </w:tcPr>
          <w:p w14:paraId="282DFD37" w14:textId="77777777" w:rsidR="00B21CEE" w:rsidRPr="0031159B" w:rsidRDefault="00B21CEE" w:rsidP="00B21CEE">
            <w:pPr>
              <w:jc w:val="center"/>
              <w:rPr>
                <w:sz w:val="20"/>
              </w:rPr>
            </w:pPr>
            <w:r w:rsidRPr="0031159B">
              <w:rPr>
                <w:sz w:val="20"/>
              </w:rPr>
              <w:t xml:space="preserve">Se promovează regenerarea naturală a speciilor </w:t>
            </w:r>
          </w:p>
        </w:tc>
        <w:tc>
          <w:tcPr>
            <w:tcW w:w="552" w:type="pct"/>
            <w:tcBorders>
              <w:left w:val="single" w:sz="4" w:space="0" w:color="auto"/>
              <w:right w:val="single" w:sz="12" w:space="0" w:color="auto"/>
            </w:tcBorders>
            <w:shd w:val="clear" w:color="auto" w:fill="D9D9D9"/>
            <w:vAlign w:val="center"/>
          </w:tcPr>
          <w:p w14:paraId="0757E506" w14:textId="77777777" w:rsidR="00B21CEE" w:rsidRPr="0031159B" w:rsidRDefault="00B21CEE" w:rsidP="00B21CEE">
            <w:pPr>
              <w:jc w:val="center"/>
              <w:rPr>
                <w:sz w:val="20"/>
              </w:rPr>
            </w:pPr>
            <w:r w:rsidRPr="0031159B">
              <w:rPr>
                <w:sz w:val="20"/>
              </w:rPr>
              <w:t>Fără schimbări</w:t>
            </w:r>
          </w:p>
        </w:tc>
      </w:tr>
      <w:tr w:rsidR="00B21CEE" w:rsidRPr="005C46B5" w14:paraId="4497311D" w14:textId="77777777" w:rsidTr="002769C2">
        <w:trPr>
          <w:trHeight w:val="17"/>
          <w:jc w:val="center"/>
        </w:trPr>
        <w:tc>
          <w:tcPr>
            <w:tcW w:w="783" w:type="pct"/>
            <w:tcBorders>
              <w:left w:val="single" w:sz="12" w:space="0" w:color="auto"/>
            </w:tcBorders>
            <w:shd w:val="clear" w:color="auto" w:fill="auto"/>
            <w:vAlign w:val="center"/>
          </w:tcPr>
          <w:p w14:paraId="792AC651" w14:textId="77777777" w:rsidR="00B21CEE" w:rsidRPr="0031159B" w:rsidRDefault="00B21CEE" w:rsidP="00B21CEE">
            <w:pPr>
              <w:rPr>
                <w:sz w:val="20"/>
              </w:rPr>
            </w:pPr>
            <w:r w:rsidRPr="0031159B">
              <w:rPr>
                <w:sz w:val="20"/>
              </w:rPr>
              <w:t>2.2. Specii alohtone</w:t>
            </w:r>
          </w:p>
        </w:tc>
        <w:tc>
          <w:tcPr>
            <w:tcW w:w="697" w:type="pct"/>
            <w:shd w:val="clear" w:color="auto" w:fill="D9D9D9" w:themeFill="background1" w:themeFillShade="D9"/>
            <w:vAlign w:val="center"/>
          </w:tcPr>
          <w:p w14:paraId="79071479" w14:textId="77777777" w:rsidR="00B21CEE" w:rsidRPr="0031159B" w:rsidRDefault="00B21CEE" w:rsidP="00B21CEE">
            <w:pPr>
              <w:jc w:val="center"/>
              <w:rPr>
                <w:sz w:val="20"/>
              </w:rPr>
            </w:pPr>
            <w:r w:rsidRPr="0031159B">
              <w:rPr>
                <w:sz w:val="20"/>
              </w:rPr>
              <w:t>Fără schimbări</w:t>
            </w:r>
          </w:p>
        </w:tc>
        <w:tc>
          <w:tcPr>
            <w:tcW w:w="689" w:type="pct"/>
            <w:shd w:val="clear" w:color="auto" w:fill="00FF00"/>
            <w:vAlign w:val="center"/>
          </w:tcPr>
          <w:p w14:paraId="1FA95A53" w14:textId="77777777" w:rsidR="00B21CEE" w:rsidRPr="0031159B" w:rsidRDefault="00B21CEE" w:rsidP="00B21CEE">
            <w:pPr>
              <w:jc w:val="center"/>
              <w:rPr>
                <w:sz w:val="20"/>
              </w:rPr>
            </w:pPr>
            <w:r w:rsidRPr="0031159B">
              <w:rPr>
                <w:sz w:val="20"/>
              </w:rPr>
              <w:t xml:space="preserve">Se înlătură parțial sau integral speciile sau exemplarele copleșitoare care intervin negativ în reglarea echilibrului arealului respectiv </w:t>
            </w:r>
          </w:p>
        </w:tc>
        <w:tc>
          <w:tcPr>
            <w:tcW w:w="689" w:type="pct"/>
            <w:shd w:val="clear" w:color="auto" w:fill="00FF00"/>
            <w:vAlign w:val="center"/>
          </w:tcPr>
          <w:p w14:paraId="3EFAD913" w14:textId="77777777" w:rsidR="00B21CEE" w:rsidRPr="0031159B" w:rsidRDefault="00B21CEE" w:rsidP="00B21CEE">
            <w:pPr>
              <w:jc w:val="center"/>
              <w:rPr>
                <w:sz w:val="20"/>
              </w:rPr>
            </w:pPr>
            <w:r w:rsidRPr="0031159B">
              <w:rPr>
                <w:sz w:val="20"/>
              </w:rPr>
              <w:t xml:space="preserve">Se înlătură exemplarele din orice specie și orice plafon care, prin poziția lor, împiedică creșterea și dezvoltarea arborilor de viitor </w:t>
            </w:r>
          </w:p>
        </w:tc>
        <w:tc>
          <w:tcPr>
            <w:tcW w:w="804" w:type="pct"/>
            <w:shd w:val="clear" w:color="auto" w:fill="00FF00"/>
            <w:vAlign w:val="center"/>
          </w:tcPr>
          <w:p w14:paraId="38668D36" w14:textId="77777777" w:rsidR="00B21CEE" w:rsidRPr="0031159B" w:rsidRDefault="00B21CEE" w:rsidP="00B21CEE">
            <w:pPr>
              <w:jc w:val="center"/>
              <w:rPr>
                <w:b/>
                <w:sz w:val="20"/>
              </w:rPr>
            </w:pPr>
            <w:r w:rsidRPr="0031159B">
              <w:rPr>
                <w:sz w:val="20"/>
              </w:rPr>
              <w:t>Favorabil instalării speciilor alohtone</w:t>
            </w:r>
          </w:p>
        </w:tc>
        <w:tc>
          <w:tcPr>
            <w:tcW w:w="786" w:type="pct"/>
            <w:shd w:val="clear" w:color="auto" w:fill="FFC000"/>
            <w:vAlign w:val="center"/>
          </w:tcPr>
          <w:p w14:paraId="51442C41" w14:textId="77777777" w:rsidR="00B21CEE" w:rsidRPr="0031159B" w:rsidRDefault="00B21CEE" w:rsidP="00B21CEE">
            <w:pPr>
              <w:jc w:val="center"/>
              <w:rPr>
                <w:sz w:val="20"/>
              </w:rPr>
            </w:pPr>
            <w:r w:rsidRPr="0031159B">
              <w:rPr>
                <w:sz w:val="20"/>
              </w:rPr>
              <w:t>Favorabil instalării speciilor alohtone</w:t>
            </w:r>
          </w:p>
        </w:tc>
        <w:tc>
          <w:tcPr>
            <w:tcW w:w="552" w:type="pct"/>
            <w:tcBorders>
              <w:right w:val="single" w:sz="12" w:space="0" w:color="auto"/>
            </w:tcBorders>
            <w:shd w:val="clear" w:color="auto" w:fill="D9D9D9"/>
            <w:vAlign w:val="center"/>
          </w:tcPr>
          <w:p w14:paraId="3F629913" w14:textId="77777777" w:rsidR="00B21CEE" w:rsidRPr="0031159B" w:rsidRDefault="00B21CEE" w:rsidP="00B21CEE">
            <w:pPr>
              <w:jc w:val="center"/>
              <w:rPr>
                <w:sz w:val="20"/>
              </w:rPr>
            </w:pPr>
            <w:r w:rsidRPr="0031159B">
              <w:rPr>
                <w:sz w:val="20"/>
              </w:rPr>
              <w:t>Fără schimbări</w:t>
            </w:r>
          </w:p>
        </w:tc>
      </w:tr>
      <w:tr w:rsidR="00B21CEE" w:rsidRPr="0031159B" w14:paraId="72083B2E" w14:textId="77777777" w:rsidTr="002769C2">
        <w:trPr>
          <w:trHeight w:val="17"/>
          <w:jc w:val="center"/>
        </w:trPr>
        <w:tc>
          <w:tcPr>
            <w:tcW w:w="783" w:type="pct"/>
            <w:tcBorders>
              <w:left w:val="single" w:sz="12" w:space="0" w:color="auto"/>
            </w:tcBorders>
            <w:shd w:val="clear" w:color="auto" w:fill="auto"/>
            <w:vAlign w:val="center"/>
          </w:tcPr>
          <w:p w14:paraId="7743FCC0" w14:textId="77777777" w:rsidR="00B21CEE" w:rsidRPr="0031159B" w:rsidRDefault="00B21CEE" w:rsidP="00B21CEE">
            <w:pPr>
              <w:rPr>
                <w:sz w:val="20"/>
              </w:rPr>
            </w:pPr>
            <w:r w:rsidRPr="0031159B">
              <w:rPr>
                <w:sz w:val="20"/>
              </w:rPr>
              <w:t xml:space="preserve">2.3. Mod de regenerare </w:t>
            </w:r>
          </w:p>
        </w:tc>
        <w:tc>
          <w:tcPr>
            <w:tcW w:w="697" w:type="pct"/>
            <w:shd w:val="clear" w:color="auto" w:fill="24F907"/>
            <w:vAlign w:val="center"/>
          </w:tcPr>
          <w:p w14:paraId="06443C14" w14:textId="77777777" w:rsidR="00B21CEE" w:rsidRPr="0031159B" w:rsidRDefault="00B21CEE" w:rsidP="00B21CEE">
            <w:pPr>
              <w:jc w:val="center"/>
              <w:rPr>
                <w:sz w:val="20"/>
              </w:rPr>
            </w:pPr>
            <w:r w:rsidRPr="0031159B">
              <w:rPr>
                <w:sz w:val="20"/>
              </w:rPr>
              <w:t>Promovează regenerarea artificială pe cale generativă</w:t>
            </w:r>
          </w:p>
        </w:tc>
        <w:tc>
          <w:tcPr>
            <w:tcW w:w="689" w:type="pct"/>
            <w:shd w:val="clear" w:color="auto" w:fill="D9D9D9"/>
            <w:vAlign w:val="center"/>
          </w:tcPr>
          <w:p w14:paraId="02C17528" w14:textId="77777777" w:rsidR="00B21CEE" w:rsidRPr="0031159B" w:rsidRDefault="00B21CEE" w:rsidP="00B21CEE">
            <w:pPr>
              <w:jc w:val="center"/>
              <w:rPr>
                <w:sz w:val="20"/>
              </w:rPr>
            </w:pPr>
            <w:r w:rsidRPr="0031159B">
              <w:rPr>
                <w:sz w:val="20"/>
              </w:rPr>
              <w:t>Fără schimbări</w:t>
            </w:r>
          </w:p>
        </w:tc>
        <w:tc>
          <w:tcPr>
            <w:tcW w:w="689" w:type="pct"/>
            <w:shd w:val="clear" w:color="auto" w:fill="D9D9D9"/>
            <w:vAlign w:val="center"/>
          </w:tcPr>
          <w:p w14:paraId="52B82140" w14:textId="77777777" w:rsidR="00B21CEE" w:rsidRPr="0031159B" w:rsidRDefault="00B21CEE" w:rsidP="00B21CEE">
            <w:pPr>
              <w:jc w:val="center"/>
              <w:rPr>
                <w:sz w:val="20"/>
              </w:rPr>
            </w:pPr>
            <w:r w:rsidRPr="0031159B">
              <w:rPr>
                <w:sz w:val="20"/>
              </w:rPr>
              <w:t>Fără schimbări</w:t>
            </w:r>
          </w:p>
        </w:tc>
        <w:tc>
          <w:tcPr>
            <w:tcW w:w="804" w:type="pct"/>
            <w:shd w:val="clear" w:color="auto" w:fill="00FF00"/>
            <w:vAlign w:val="center"/>
          </w:tcPr>
          <w:p w14:paraId="7CE0640C" w14:textId="77777777" w:rsidR="00B21CEE" w:rsidRPr="0031159B" w:rsidRDefault="00B21CEE" w:rsidP="00B21CEE">
            <w:pPr>
              <w:jc w:val="center"/>
              <w:rPr>
                <w:sz w:val="20"/>
              </w:rPr>
            </w:pPr>
            <w:r w:rsidRPr="0031159B">
              <w:rPr>
                <w:sz w:val="20"/>
              </w:rPr>
              <w:t>Promovează regenerarea naturală pe cale generativă</w:t>
            </w:r>
          </w:p>
        </w:tc>
        <w:tc>
          <w:tcPr>
            <w:tcW w:w="786" w:type="pct"/>
            <w:shd w:val="clear" w:color="auto" w:fill="00FF00"/>
            <w:vAlign w:val="center"/>
          </w:tcPr>
          <w:p w14:paraId="476B225C" w14:textId="77777777" w:rsidR="00B21CEE" w:rsidRPr="0031159B" w:rsidRDefault="00B21CEE" w:rsidP="00B21CEE">
            <w:pPr>
              <w:jc w:val="center"/>
              <w:rPr>
                <w:sz w:val="20"/>
              </w:rPr>
            </w:pPr>
            <w:r w:rsidRPr="0031159B">
              <w:rPr>
                <w:sz w:val="20"/>
              </w:rPr>
              <w:t>Promovează regenerarea naturală pe cale generativă</w:t>
            </w:r>
          </w:p>
        </w:tc>
        <w:tc>
          <w:tcPr>
            <w:tcW w:w="552" w:type="pct"/>
            <w:tcBorders>
              <w:right w:val="single" w:sz="12" w:space="0" w:color="auto"/>
            </w:tcBorders>
            <w:shd w:val="clear" w:color="auto" w:fill="D9D9D9"/>
            <w:vAlign w:val="center"/>
          </w:tcPr>
          <w:p w14:paraId="741202F4" w14:textId="77777777" w:rsidR="00B21CEE" w:rsidRPr="0031159B" w:rsidRDefault="00B21CEE" w:rsidP="00B21CEE">
            <w:pPr>
              <w:jc w:val="center"/>
              <w:rPr>
                <w:sz w:val="20"/>
              </w:rPr>
            </w:pPr>
            <w:r w:rsidRPr="0031159B">
              <w:rPr>
                <w:sz w:val="20"/>
              </w:rPr>
              <w:t>Fără schimbări</w:t>
            </w:r>
          </w:p>
        </w:tc>
      </w:tr>
      <w:tr w:rsidR="00B21CEE" w:rsidRPr="0031159B" w14:paraId="6F3AA94D" w14:textId="77777777" w:rsidTr="002769C2">
        <w:trPr>
          <w:trHeight w:val="17"/>
          <w:jc w:val="center"/>
        </w:trPr>
        <w:tc>
          <w:tcPr>
            <w:tcW w:w="783" w:type="pct"/>
            <w:tcBorders>
              <w:left w:val="single" w:sz="12" w:space="0" w:color="auto"/>
            </w:tcBorders>
            <w:shd w:val="clear" w:color="auto" w:fill="auto"/>
            <w:vAlign w:val="center"/>
          </w:tcPr>
          <w:p w14:paraId="40D34D52" w14:textId="77777777" w:rsidR="00B21CEE" w:rsidRPr="0031159B" w:rsidRDefault="00B21CEE" w:rsidP="00B21CEE">
            <w:pPr>
              <w:rPr>
                <w:sz w:val="20"/>
              </w:rPr>
            </w:pPr>
            <w:r w:rsidRPr="0031159B">
              <w:rPr>
                <w:sz w:val="20"/>
              </w:rPr>
              <w:t xml:space="preserve">2.4. </w:t>
            </w:r>
            <w:proofErr w:type="spellStart"/>
            <w:r w:rsidRPr="0031159B">
              <w:rPr>
                <w:sz w:val="20"/>
              </w:rPr>
              <w:t>Consistenţa</w:t>
            </w:r>
            <w:proofErr w:type="spellEnd"/>
            <w:r w:rsidRPr="0031159B">
              <w:rPr>
                <w:sz w:val="20"/>
              </w:rPr>
              <w:t xml:space="preserve"> - cu </w:t>
            </w:r>
            <w:proofErr w:type="spellStart"/>
            <w:r w:rsidRPr="0031159B">
              <w:rPr>
                <w:sz w:val="20"/>
              </w:rPr>
              <w:t>excepţia</w:t>
            </w:r>
            <w:proofErr w:type="spellEnd"/>
            <w:r w:rsidRPr="0031159B">
              <w:rPr>
                <w:sz w:val="20"/>
              </w:rPr>
              <w:t xml:space="preserve"> </w:t>
            </w:r>
            <w:proofErr w:type="spellStart"/>
            <w:r w:rsidRPr="0031159B">
              <w:rPr>
                <w:sz w:val="20"/>
              </w:rPr>
              <w:t>arboretelor</w:t>
            </w:r>
            <w:proofErr w:type="spellEnd"/>
            <w:r w:rsidRPr="0031159B">
              <w:rPr>
                <w:sz w:val="20"/>
              </w:rPr>
              <w:t xml:space="preserve"> în curs de regenerare</w:t>
            </w:r>
          </w:p>
        </w:tc>
        <w:tc>
          <w:tcPr>
            <w:tcW w:w="697" w:type="pct"/>
            <w:shd w:val="clear" w:color="auto" w:fill="D9D9D9" w:themeFill="background1" w:themeFillShade="D9"/>
            <w:vAlign w:val="center"/>
          </w:tcPr>
          <w:p w14:paraId="054A1524" w14:textId="77777777" w:rsidR="00B21CEE" w:rsidRPr="0031159B" w:rsidRDefault="00B21CEE" w:rsidP="00B21CEE">
            <w:pPr>
              <w:jc w:val="center"/>
              <w:rPr>
                <w:sz w:val="20"/>
              </w:rPr>
            </w:pPr>
            <w:r w:rsidRPr="0031159B">
              <w:rPr>
                <w:sz w:val="20"/>
              </w:rPr>
              <w:t>Fără schimbări</w:t>
            </w:r>
          </w:p>
        </w:tc>
        <w:tc>
          <w:tcPr>
            <w:tcW w:w="689" w:type="pct"/>
            <w:shd w:val="clear" w:color="auto" w:fill="00FF00"/>
            <w:vAlign w:val="center"/>
          </w:tcPr>
          <w:p w14:paraId="0619AB19" w14:textId="77777777" w:rsidR="00B21CEE" w:rsidRPr="0031159B" w:rsidRDefault="00B21CEE" w:rsidP="00B21CEE">
            <w:pPr>
              <w:jc w:val="center"/>
              <w:rPr>
                <w:sz w:val="20"/>
              </w:rPr>
            </w:pPr>
            <w:r w:rsidRPr="0031159B">
              <w:rPr>
                <w:sz w:val="20"/>
              </w:rPr>
              <w:t xml:space="preserve">Menține integritatea structurală a arboretului (k˃0,8), ameliorând cantitativ </w:t>
            </w:r>
            <w:proofErr w:type="spellStart"/>
            <w:r w:rsidRPr="0031159B">
              <w:rPr>
                <w:sz w:val="20"/>
              </w:rPr>
              <w:t>arboretele</w:t>
            </w:r>
            <w:proofErr w:type="spellEnd"/>
            <w:r w:rsidRPr="0031159B">
              <w:rPr>
                <w:sz w:val="20"/>
              </w:rPr>
              <w:t xml:space="preserve"> sub raportul distribuției lor spațiale activând creșterea în grosime a arborilor de viitor</w:t>
            </w:r>
          </w:p>
        </w:tc>
        <w:tc>
          <w:tcPr>
            <w:tcW w:w="689" w:type="pct"/>
            <w:shd w:val="clear" w:color="auto" w:fill="00FF00"/>
            <w:vAlign w:val="center"/>
          </w:tcPr>
          <w:p w14:paraId="21C58738" w14:textId="77777777" w:rsidR="00B21CEE" w:rsidRPr="0031159B" w:rsidRDefault="00B21CEE" w:rsidP="00B21CEE">
            <w:pPr>
              <w:jc w:val="center"/>
              <w:rPr>
                <w:sz w:val="20"/>
              </w:rPr>
            </w:pPr>
            <w:r w:rsidRPr="0031159B">
              <w:rPr>
                <w:sz w:val="20"/>
              </w:rPr>
              <w:t xml:space="preserve">Ameliorează cantitativ </w:t>
            </w:r>
            <w:proofErr w:type="spellStart"/>
            <w:r w:rsidRPr="0031159B">
              <w:rPr>
                <w:sz w:val="20"/>
              </w:rPr>
              <w:t>arboretele</w:t>
            </w:r>
            <w:proofErr w:type="spellEnd"/>
            <w:r w:rsidRPr="0031159B">
              <w:rPr>
                <w:sz w:val="20"/>
              </w:rPr>
              <w:t xml:space="preserve"> sub raportul distribuției lor spațiale, activând creșterea în grosime a arborilor de viitor</w:t>
            </w:r>
          </w:p>
        </w:tc>
        <w:tc>
          <w:tcPr>
            <w:tcW w:w="804" w:type="pct"/>
            <w:shd w:val="clear" w:color="auto" w:fill="00FF00"/>
            <w:vAlign w:val="center"/>
          </w:tcPr>
          <w:p w14:paraId="31E13E78" w14:textId="77777777" w:rsidR="00B21CEE" w:rsidRPr="0031159B" w:rsidRDefault="00B21CEE" w:rsidP="00B21CEE">
            <w:pPr>
              <w:jc w:val="center"/>
              <w:rPr>
                <w:sz w:val="20"/>
              </w:rPr>
            </w:pPr>
            <w:r w:rsidRPr="0031159B">
              <w:rPr>
                <w:sz w:val="20"/>
              </w:rPr>
              <w:t xml:space="preserve">Se </w:t>
            </w:r>
            <w:proofErr w:type="spellStart"/>
            <w:r w:rsidRPr="0031159B">
              <w:rPr>
                <w:sz w:val="20"/>
              </w:rPr>
              <w:t>urmăreşte</w:t>
            </w:r>
            <w:proofErr w:type="spellEnd"/>
            <w:r w:rsidRPr="0031159B">
              <w:rPr>
                <w:sz w:val="20"/>
              </w:rPr>
              <w:t xml:space="preserve"> extragerea anuală în ochiuri de regenerare, regenerarea golurilor rămase în arboret producându-se în mod natural, astfel încât tot timpul solul să fie acoperit de  vegetație lemnoasă</w:t>
            </w:r>
          </w:p>
        </w:tc>
        <w:tc>
          <w:tcPr>
            <w:tcW w:w="786" w:type="pct"/>
            <w:shd w:val="clear" w:color="auto" w:fill="00FF00"/>
            <w:vAlign w:val="center"/>
          </w:tcPr>
          <w:p w14:paraId="2926543E" w14:textId="77777777" w:rsidR="00B21CEE" w:rsidRPr="0031159B" w:rsidRDefault="00B21CEE" w:rsidP="00B21CEE">
            <w:pPr>
              <w:ind w:left="-146" w:right="-107"/>
              <w:jc w:val="center"/>
              <w:rPr>
                <w:sz w:val="20"/>
              </w:rPr>
            </w:pPr>
            <w:r w:rsidRPr="0031159B">
              <w:rPr>
                <w:sz w:val="20"/>
              </w:rPr>
              <w:t xml:space="preserve">Se </w:t>
            </w:r>
            <w:proofErr w:type="spellStart"/>
            <w:r w:rsidRPr="0031159B">
              <w:rPr>
                <w:sz w:val="20"/>
              </w:rPr>
              <w:t>urmăreşte</w:t>
            </w:r>
            <w:proofErr w:type="spellEnd"/>
            <w:r w:rsidRPr="0031159B">
              <w:rPr>
                <w:sz w:val="20"/>
              </w:rPr>
              <w:t xml:space="preserve"> extragerea anuală </w:t>
            </w:r>
          </w:p>
          <w:p w14:paraId="3E7A8F69" w14:textId="77777777" w:rsidR="00B21CEE" w:rsidRPr="0031159B" w:rsidRDefault="00B21CEE" w:rsidP="00B21CEE">
            <w:pPr>
              <w:ind w:left="-146" w:right="-107"/>
              <w:jc w:val="center"/>
              <w:rPr>
                <w:sz w:val="20"/>
              </w:rPr>
            </w:pPr>
            <w:r w:rsidRPr="0031159B">
              <w:rPr>
                <w:sz w:val="20"/>
              </w:rPr>
              <w:t xml:space="preserve">de ici colo a arborilor </w:t>
            </w:r>
            <w:proofErr w:type="spellStart"/>
            <w:r w:rsidRPr="0031159B">
              <w:rPr>
                <w:sz w:val="20"/>
              </w:rPr>
              <w:t>aleşi</w:t>
            </w:r>
            <w:proofErr w:type="spellEnd"/>
            <w:r w:rsidRPr="0031159B">
              <w:rPr>
                <w:sz w:val="20"/>
              </w:rPr>
              <w:t xml:space="preserve"> după anumite criterii, regenerarea golurilor rămase în arboret producându-se în mod natural, astfel încât tot timpul solul să fie acoperit de  vegetație lemnoasă</w:t>
            </w:r>
          </w:p>
        </w:tc>
        <w:tc>
          <w:tcPr>
            <w:tcW w:w="552" w:type="pct"/>
            <w:tcBorders>
              <w:right w:val="single" w:sz="12" w:space="0" w:color="auto"/>
            </w:tcBorders>
            <w:shd w:val="clear" w:color="auto" w:fill="D9D9D9"/>
            <w:vAlign w:val="center"/>
          </w:tcPr>
          <w:p w14:paraId="7EDC9485" w14:textId="77777777" w:rsidR="00B21CEE" w:rsidRPr="0031159B" w:rsidRDefault="00B21CEE" w:rsidP="00B21CEE">
            <w:pPr>
              <w:jc w:val="center"/>
              <w:rPr>
                <w:sz w:val="20"/>
              </w:rPr>
            </w:pPr>
            <w:r w:rsidRPr="0031159B">
              <w:rPr>
                <w:sz w:val="20"/>
              </w:rPr>
              <w:t>Fără schimbări</w:t>
            </w:r>
          </w:p>
        </w:tc>
      </w:tr>
      <w:tr w:rsidR="00B21CEE" w:rsidRPr="0031159B" w14:paraId="5A449917" w14:textId="77777777" w:rsidTr="002769C2">
        <w:trPr>
          <w:trHeight w:val="17"/>
          <w:jc w:val="center"/>
        </w:trPr>
        <w:tc>
          <w:tcPr>
            <w:tcW w:w="783" w:type="pct"/>
            <w:tcBorders>
              <w:left w:val="single" w:sz="12" w:space="0" w:color="auto"/>
            </w:tcBorders>
            <w:shd w:val="clear" w:color="auto" w:fill="auto"/>
            <w:vAlign w:val="center"/>
          </w:tcPr>
          <w:p w14:paraId="387DD9E5" w14:textId="77777777" w:rsidR="00B21CEE" w:rsidRPr="0031159B" w:rsidRDefault="00B21CEE" w:rsidP="00B21CEE">
            <w:pPr>
              <w:rPr>
                <w:sz w:val="20"/>
              </w:rPr>
            </w:pPr>
            <w:r w:rsidRPr="0031159B">
              <w:rPr>
                <w:sz w:val="20"/>
              </w:rPr>
              <w:t xml:space="preserve">2.5. Numărul de arbori </w:t>
            </w:r>
            <w:proofErr w:type="spellStart"/>
            <w:r w:rsidRPr="0031159B">
              <w:rPr>
                <w:sz w:val="20"/>
              </w:rPr>
              <w:t>uscaţi</w:t>
            </w:r>
            <w:proofErr w:type="spellEnd"/>
            <w:r w:rsidRPr="0031159B">
              <w:rPr>
                <w:sz w:val="20"/>
              </w:rPr>
              <w:t xml:space="preserve"> pe picior (cu </w:t>
            </w:r>
            <w:proofErr w:type="spellStart"/>
            <w:r w:rsidRPr="0031159B">
              <w:rPr>
                <w:sz w:val="20"/>
              </w:rPr>
              <w:t>excepţia</w:t>
            </w:r>
            <w:proofErr w:type="spellEnd"/>
            <w:r w:rsidRPr="0031159B">
              <w:rPr>
                <w:sz w:val="20"/>
              </w:rPr>
              <w:t xml:space="preserve"> </w:t>
            </w:r>
            <w:proofErr w:type="spellStart"/>
            <w:r w:rsidRPr="0031159B">
              <w:rPr>
                <w:sz w:val="20"/>
              </w:rPr>
              <w:t>arboretelor</w:t>
            </w:r>
            <w:proofErr w:type="spellEnd"/>
            <w:r w:rsidRPr="0031159B">
              <w:rPr>
                <w:sz w:val="20"/>
              </w:rPr>
              <w:t xml:space="preserve"> sub 20 ani)</w:t>
            </w:r>
          </w:p>
        </w:tc>
        <w:tc>
          <w:tcPr>
            <w:tcW w:w="697" w:type="pct"/>
            <w:shd w:val="clear" w:color="auto" w:fill="D9D9D9" w:themeFill="background1" w:themeFillShade="D9"/>
            <w:vAlign w:val="center"/>
          </w:tcPr>
          <w:p w14:paraId="4F1D07D3" w14:textId="77777777" w:rsidR="00B21CEE" w:rsidRPr="0031159B" w:rsidRDefault="00B21CEE" w:rsidP="00B21CEE">
            <w:pPr>
              <w:jc w:val="center"/>
              <w:rPr>
                <w:sz w:val="20"/>
              </w:rPr>
            </w:pPr>
            <w:r w:rsidRPr="0031159B">
              <w:rPr>
                <w:sz w:val="20"/>
              </w:rPr>
              <w:t>Fără schimbări</w:t>
            </w:r>
          </w:p>
        </w:tc>
        <w:tc>
          <w:tcPr>
            <w:tcW w:w="689" w:type="pct"/>
            <w:shd w:val="clear" w:color="auto" w:fill="D9D9D9" w:themeFill="background1" w:themeFillShade="D9"/>
            <w:vAlign w:val="center"/>
          </w:tcPr>
          <w:p w14:paraId="27C1F721" w14:textId="77777777" w:rsidR="00B21CEE" w:rsidRPr="0031159B" w:rsidRDefault="00B21CEE" w:rsidP="00B21CEE">
            <w:pPr>
              <w:jc w:val="center"/>
              <w:rPr>
                <w:sz w:val="20"/>
              </w:rPr>
            </w:pPr>
            <w:r w:rsidRPr="0031159B">
              <w:rPr>
                <w:sz w:val="20"/>
              </w:rPr>
              <w:t>Fără schimbări</w:t>
            </w:r>
          </w:p>
        </w:tc>
        <w:tc>
          <w:tcPr>
            <w:tcW w:w="689" w:type="pct"/>
            <w:shd w:val="clear" w:color="auto" w:fill="FFC000"/>
            <w:vAlign w:val="center"/>
          </w:tcPr>
          <w:p w14:paraId="57327FC8" w14:textId="77777777" w:rsidR="00B21CEE" w:rsidRPr="0031159B" w:rsidRDefault="00B21CEE" w:rsidP="00B21CEE">
            <w:pPr>
              <w:jc w:val="center"/>
              <w:rPr>
                <w:sz w:val="20"/>
              </w:rPr>
            </w:pPr>
            <w:r w:rsidRPr="0031159B">
              <w:rPr>
                <w:sz w:val="20"/>
              </w:rPr>
              <w:t>Elimină exemplarele uscate</w:t>
            </w:r>
          </w:p>
        </w:tc>
        <w:tc>
          <w:tcPr>
            <w:tcW w:w="804" w:type="pct"/>
            <w:shd w:val="clear" w:color="auto" w:fill="FFC000"/>
            <w:vAlign w:val="center"/>
          </w:tcPr>
          <w:p w14:paraId="475D10D8" w14:textId="77777777" w:rsidR="00B21CEE" w:rsidRPr="0031159B" w:rsidRDefault="00B21CEE" w:rsidP="00B21CEE">
            <w:pPr>
              <w:jc w:val="center"/>
              <w:rPr>
                <w:sz w:val="20"/>
              </w:rPr>
            </w:pPr>
            <w:r w:rsidRPr="0031159B">
              <w:rPr>
                <w:sz w:val="20"/>
              </w:rPr>
              <w:t xml:space="preserve">Se extrag arbori </w:t>
            </w:r>
            <w:proofErr w:type="spellStart"/>
            <w:r w:rsidRPr="0031159B">
              <w:rPr>
                <w:sz w:val="20"/>
              </w:rPr>
              <w:t>uscaţi</w:t>
            </w:r>
            <w:proofErr w:type="spellEnd"/>
            <w:r w:rsidRPr="0031159B">
              <w:rPr>
                <w:sz w:val="20"/>
              </w:rPr>
              <w:t xml:space="preserve"> sau în curs de uscare, </w:t>
            </w:r>
            <w:proofErr w:type="spellStart"/>
            <w:r w:rsidRPr="0031159B">
              <w:rPr>
                <w:sz w:val="20"/>
              </w:rPr>
              <w:t>căzuţi</w:t>
            </w:r>
            <w:proofErr w:type="spellEnd"/>
            <w:r w:rsidRPr="0031159B">
              <w:rPr>
                <w:sz w:val="20"/>
              </w:rPr>
              <w:t xml:space="preserve">, </w:t>
            </w:r>
            <w:proofErr w:type="spellStart"/>
            <w:r w:rsidRPr="0031159B">
              <w:rPr>
                <w:sz w:val="20"/>
              </w:rPr>
              <w:t>rupţi</w:t>
            </w:r>
            <w:proofErr w:type="spellEnd"/>
            <w:r w:rsidRPr="0031159B">
              <w:rPr>
                <w:sz w:val="20"/>
              </w:rPr>
              <w:t xml:space="preserve"> sau </w:t>
            </w:r>
            <w:proofErr w:type="spellStart"/>
            <w:r w:rsidRPr="0031159B">
              <w:rPr>
                <w:sz w:val="20"/>
              </w:rPr>
              <w:t>doborâţi</w:t>
            </w:r>
            <w:proofErr w:type="spellEnd"/>
            <w:r w:rsidRPr="0031159B">
              <w:rPr>
                <w:sz w:val="20"/>
              </w:rPr>
              <w:t xml:space="preserve"> de vânt sau zăpadă, </w:t>
            </w:r>
            <w:proofErr w:type="spellStart"/>
            <w:r w:rsidRPr="0031159B">
              <w:rPr>
                <w:sz w:val="20"/>
              </w:rPr>
              <w:t>atacaţi</w:t>
            </w:r>
            <w:proofErr w:type="spellEnd"/>
            <w:r w:rsidRPr="0031159B">
              <w:rPr>
                <w:sz w:val="20"/>
              </w:rPr>
              <w:t xml:space="preserve"> de insecte</w:t>
            </w:r>
          </w:p>
        </w:tc>
        <w:tc>
          <w:tcPr>
            <w:tcW w:w="786" w:type="pct"/>
            <w:shd w:val="clear" w:color="auto" w:fill="FFC000"/>
            <w:vAlign w:val="center"/>
          </w:tcPr>
          <w:p w14:paraId="585C0B9A" w14:textId="77777777" w:rsidR="00B21CEE" w:rsidRPr="0031159B" w:rsidRDefault="00B21CEE" w:rsidP="00B21CEE">
            <w:pPr>
              <w:jc w:val="center"/>
              <w:rPr>
                <w:sz w:val="20"/>
              </w:rPr>
            </w:pPr>
            <w:r w:rsidRPr="0031159B">
              <w:rPr>
                <w:sz w:val="20"/>
              </w:rPr>
              <w:t xml:space="preserve">Se extrag arbori </w:t>
            </w:r>
            <w:proofErr w:type="spellStart"/>
            <w:r w:rsidRPr="0031159B">
              <w:rPr>
                <w:sz w:val="20"/>
              </w:rPr>
              <w:t>uscaţi</w:t>
            </w:r>
            <w:proofErr w:type="spellEnd"/>
            <w:r w:rsidRPr="0031159B">
              <w:rPr>
                <w:sz w:val="20"/>
              </w:rPr>
              <w:t xml:space="preserve"> sau în curs de uscare, </w:t>
            </w:r>
            <w:proofErr w:type="spellStart"/>
            <w:r w:rsidRPr="0031159B">
              <w:rPr>
                <w:sz w:val="20"/>
              </w:rPr>
              <w:t>căzuţi</w:t>
            </w:r>
            <w:proofErr w:type="spellEnd"/>
            <w:r w:rsidRPr="0031159B">
              <w:rPr>
                <w:sz w:val="20"/>
              </w:rPr>
              <w:t xml:space="preserve">, </w:t>
            </w:r>
            <w:proofErr w:type="spellStart"/>
            <w:r w:rsidRPr="0031159B">
              <w:rPr>
                <w:sz w:val="20"/>
              </w:rPr>
              <w:t>rupţi</w:t>
            </w:r>
            <w:proofErr w:type="spellEnd"/>
            <w:r w:rsidRPr="0031159B">
              <w:rPr>
                <w:sz w:val="20"/>
              </w:rPr>
              <w:t xml:space="preserve"> sau </w:t>
            </w:r>
            <w:proofErr w:type="spellStart"/>
            <w:r w:rsidRPr="0031159B">
              <w:rPr>
                <w:sz w:val="20"/>
              </w:rPr>
              <w:t>doborâţi</w:t>
            </w:r>
            <w:proofErr w:type="spellEnd"/>
            <w:r w:rsidRPr="0031159B">
              <w:rPr>
                <w:sz w:val="20"/>
              </w:rPr>
              <w:t xml:space="preserve"> de vânt sau zăpadă, </w:t>
            </w:r>
            <w:proofErr w:type="spellStart"/>
            <w:r w:rsidRPr="0031159B">
              <w:rPr>
                <w:sz w:val="20"/>
              </w:rPr>
              <w:t>atacaţi</w:t>
            </w:r>
            <w:proofErr w:type="spellEnd"/>
            <w:r w:rsidRPr="0031159B">
              <w:rPr>
                <w:sz w:val="20"/>
              </w:rPr>
              <w:t xml:space="preserve"> de insecte</w:t>
            </w:r>
          </w:p>
        </w:tc>
        <w:tc>
          <w:tcPr>
            <w:tcW w:w="552" w:type="pct"/>
            <w:tcBorders>
              <w:right w:val="single" w:sz="12" w:space="0" w:color="auto"/>
            </w:tcBorders>
            <w:shd w:val="clear" w:color="auto" w:fill="FFC000"/>
            <w:vAlign w:val="center"/>
          </w:tcPr>
          <w:p w14:paraId="5E360AAE" w14:textId="77777777" w:rsidR="00B21CEE" w:rsidRPr="0031159B" w:rsidRDefault="00B21CEE" w:rsidP="00B21CEE">
            <w:pPr>
              <w:jc w:val="center"/>
              <w:rPr>
                <w:sz w:val="20"/>
              </w:rPr>
            </w:pPr>
            <w:r w:rsidRPr="0031159B">
              <w:rPr>
                <w:sz w:val="20"/>
              </w:rPr>
              <w:t>Elimină exemplarele uscate</w:t>
            </w:r>
          </w:p>
        </w:tc>
      </w:tr>
      <w:tr w:rsidR="00B21CEE" w:rsidRPr="005C46B5" w14:paraId="1D28E3AE" w14:textId="77777777" w:rsidTr="002769C2">
        <w:trPr>
          <w:trHeight w:val="17"/>
          <w:jc w:val="center"/>
        </w:trPr>
        <w:tc>
          <w:tcPr>
            <w:tcW w:w="783" w:type="pct"/>
            <w:tcBorders>
              <w:left w:val="single" w:sz="12" w:space="0" w:color="auto"/>
              <w:right w:val="single" w:sz="8" w:space="0" w:color="auto"/>
            </w:tcBorders>
            <w:shd w:val="clear" w:color="auto" w:fill="auto"/>
            <w:vAlign w:val="center"/>
          </w:tcPr>
          <w:p w14:paraId="14B1E611" w14:textId="77777777" w:rsidR="00B21CEE" w:rsidRPr="0031159B" w:rsidRDefault="00B21CEE" w:rsidP="00B21CEE">
            <w:pPr>
              <w:rPr>
                <w:sz w:val="20"/>
              </w:rPr>
            </w:pPr>
            <w:r w:rsidRPr="0031159B">
              <w:rPr>
                <w:sz w:val="20"/>
              </w:rPr>
              <w:t xml:space="preserve">2.6. Numărul de arbori </w:t>
            </w:r>
            <w:proofErr w:type="spellStart"/>
            <w:r w:rsidRPr="0031159B">
              <w:rPr>
                <w:sz w:val="20"/>
              </w:rPr>
              <w:t>aflaţi</w:t>
            </w:r>
            <w:proofErr w:type="spellEnd"/>
            <w:r w:rsidRPr="0031159B">
              <w:rPr>
                <w:sz w:val="20"/>
              </w:rPr>
              <w:t xml:space="preserve"> în curs de descompunere pe sol (cu </w:t>
            </w:r>
            <w:proofErr w:type="spellStart"/>
            <w:r w:rsidRPr="0031159B">
              <w:rPr>
                <w:sz w:val="20"/>
              </w:rPr>
              <w:lastRenderedPageBreak/>
              <w:t>excepţia</w:t>
            </w:r>
            <w:proofErr w:type="spellEnd"/>
            <w:r w:rsidRPr="0031159B">
              <w:rPr>
                <w:sz w:val="20"/>
              </w:rPr>
              <w:t xml:space="preserve"> </w:t>
            </w:r>
            <w:proofErr w:type="spellStart"/>
            <w:r w:rsidRPr="0031159B">
              <w:rPr>
                <w:sz w:val="20"/>
              </w:rPr>
              <w:t>arboretelor</w:t>
            </w:r>
            <w:proofErr w:type="spellEnd"/>
            <w:r w:rsidRPr="0031159B">
              <w:rPr>
                <w:sz w:val="20"/>
              </w:rPr>
              <w:t xml:space="preserve"> sub 20 ani)</w:t>
            </w:r>
          </w:p>
        </w:tc>
        <w:tc>
          <w:tcPr>
            <w:tcW w:w="697" w:type="pct"/>
            <w:tcBorders>
              <w:left w:val="single" w:sz="8" w:space="0" w:color="auto"/>
              <w:right w:val="single" w:sz="4" w:space="0" w:color="auto"/>
            </w:tcBorders>
            <w:shd w:val="clear" w:color="auto" w:fill="D9D9D9" w:themeFill="background1" w:themeFillShade="D9"/>
            <w:vAlign w:val="center"/>
          </w:tcPr>
          <w:p w14:paraId="07D3E46F" w14:textId="77777777" w:rsidR="00B21CEE" w:rsidRPr="0031159B" w:rsidRDefault="00B21CEE" w:rsidP="00B21CEE">
            <w:pPr>
              <w:jc w:val="center"/>
              <w:rPr>
                <w:sz w:val="20"/>
              </w:rPr>
            </w:pPr>
            <w:r w:rsidRPr="0031159B">
              <w:rPr>
                <w:sz w:val="20"/>
              </w:rPr>
              <w:lastRenderedPageBreak/>
              <w:t>Fără schimbări</w:t>
            </w:r>
          </w:p>
        </w:tc>
        <w:tc>
          <w:tcPr>
            <w:tcW w:w="689" w:type="pct"/>
            <w:tcBorders>
              <w:left w:val="single" w:sz="4" w:space="0" w:color="auto"/>
              <w:right w:val="single" w:sz="4" w:space="0" w:color="auto"/>
            </w:tcBorders>
            <w:shd w:val="clear" w:color="auto" w:fill="D9D9D9" w:themeFill="background1" w:themeFillShade="D9"/>
            <w:vAlign w:val="center"/>
          </w:tcPr>
          <w:p w14:paraId="66EF2A06" w14:textId="77777777" w:rsidR="00B21CEE" w:rsidRPr="0031159B" w:rsidRDefault="00B21CEE" w:rsidP="00B21CEE">
            <w:pPr>
              <w:jc w:val="center"/>
              <w:rPr>
                <w:sz w:val="20"/>
              </w:rPr>
            </w:pPr>
            <w:r w:rsidRPr="0031159B">
              <w:rPr>
                <w:sz w:val="20"/>
              </w:rPr>
              <w:t>Fără schimbări</w:t>
            </w:r>
          </w:p>
        </w:tc>
        <w:tc>
          <w:tcPr>
            <w:tcW w:w="689" w:type="pct"/>
            <w:tcBorders>
              <w:left w:val="single" w:sz="4" w:space="0" w:color="auto"/>
              <w:right w:val="single" w:sz="4" w:space="0" w:color="auto"/>
            </w:tcBorders>
            <w:shd w:val="clear" w:color="auto" w:fill="D9D9D9" w:themeFill="background1" w:themeFillShade="D9"/>
            <w:vAlign w:val="center"/>
          </w:tcPr>
          <w:p w14:paraId="002C0EC3" w14:textId="77777777" w:rsidR="00B21CEE" w:rsidRPr="0031159B" w:rsidRDefault="00B21CEE" w:rsidP="00B21CEE">
            <w:pPr>
              <w:jc w:val="center"/>
              <w:rPr>
                <w:sz w:val="20"/>
              </w:rPr>
            </w:pPr>
            <w:r w:rsidRPr="0031159B">
              <w:rPr>
                <w:sz w:val="20"/>
              </w:rPr>
              <w:t>Fără schimbări</w:t>
            </w:r>
          </w:p>
        </w:tc>
        <w:tc>
          <w:tcPr>
            <w:tcW w:w="804" w:type="pct"/>
            <w:tcBorders>
              <w:left w:val="single" w:sz="4" w:space="0" w:color="auto"/>
              <w:right w:val="single" w:sz="4" w:space="0" w:color="auto"/>
            </w:tcBorders>
            <w:shd w:val="clear" w:color="auto" w:fill="D9D9D9" w:themeFill="background1" w:themeFillShade="D9"/>
            <w:vAlign w:val="center"/>
          </w:tcPr>
          <w:p w14:paraId="353EF581" w14:textId="77777777" w:rsidR="00B21CEE" w:rsidRPr="0031159B" w:rsidRDefault="00B21CEE" w:rsidP="00B21CEE">
            <w:pPr>
              <w:jc w:val="center"/>
              <w:rPr>
                <w:sz w:val="20"/>
              </w:rPr>
            </w:pPr>
            <w:r w:rsidRPr="0031159B">
              <w:rPr>
                <w:sz w:val="20"/>
              </w:rPr>
              <w:t>Fără schimbări</w:t>
            </w:r>
          </w:p>
        </w:tc>
        <w:tc>
          <w:tcPr>
            <w:tcW w:w="786" w:type="pct"/>
            <w:tcBorders>
              <w:left w:val="single" w:sz="4" w:space="0" w:color="auto"/>
              <w:right w:val="single" w:sz="4" w:space="0" w:color="auto"/>
            </w:tcBorders>
            <w:shd w:val="clear" w:color="auto" w:fill="D9D9D9" w:themeFill="background1" w:themeFillShade="D9"/>
            <w:vAlign w:val="center"/>
          </w:tcPr>
          <w:p w14:paraId="4B5D2537" w14:textId="77777777" w:rsidR="00B21CEE" w:rsidRPr="0031159B" w:rsidRDefault="00B21CEE" w:rsidP="00B21CEE">
            <w:pPr>
              <w:jc w:val="center"/>
              <w:rPr>
                <w:color w:val="FF0000"/>
                <w:sz w:val="20"/>
              </w:rPr>
            </w:pPr>
            <w:r w:rsidRPr="0031159B">
              <w:rPr>
                <w:sz w:val="20"/>
              </w:rPr>
              <w:t>Fără schimbări</w:t>
            </w:r>
          </w:p>
        </w:tc>
        <w:tc>
          <w:tcPr>
            <w:tcW w:w="552" w:type="pct"/>
            <w:tcBorders>
              <w:left w:val="single" w:sz="4" w:space="0" w:color="auto"/>
              <w:right w:val="single" w:sz="12" w:space="0" w:color="auto"/>
            </w:tcBorders>
            <w:shd w:val="clear" w:color="auto" w:fill="D9D9D9" w:themeFill="background1" w:themeFillShade="D9"/>
            <w:vAlign w:val="center"/>
          </w:tcPr>
          <w:p w14:paraId="4F697E8E" w14:textId="77777777" w:rsidR="00B21CEE" w:rsidRPr="0031159B" w:rsidRDefault="00B21CEE" w:rsidP="00B21CEE">
            <w:pPr>
              <w:jc w:val="center"/>
              <w:rPr>
                <w:color w:val="FF0000"/>
                <w:sz w:val="20"/>
              </w:rPr>
            </w:pPr>
            <w:r w:rsidRPr="0031159B">
              <w:rPr>
                <w:sz w:val="20"/>
              </w:rPr>
              <w:t>Fără schimbări</w:t>
            </w:r>
          </w:p>
        </w:tc>
      </w:tr>
      <w:tr w:rsidR="00B21CEE" w:rsidRPr="0031159B" w14:paraId="2F600BED" w14:textId="77777777" w:rsidTr="002769C2">
        <w:trPr>
          <w:trHeight w:val="332"/>
          <w:jc w:val="center"/>
        </w:trPr>
        <w:tc>
          <w:tcPr>
            <w:tcW w:w="5000" w:type="pct"/>
            <w:gridSpan w:val="7"/>
            <w:tcBorders>
              <w:left w:val="single" w:sz="12" w:space="0" w:color="auto"/>
              <w:right w:val="single" w:sz="12" w:space="0" w:color="auto"/>
            </w:tcBorders>
            <w:shd w:val="clear" w:color="auto" w:fill="FDE9D9" w:themeFill="accent6" w:themeFillTint="33"/>
            <w:vAlign w:val="center"/>
          </w:tcPr>
          <w:p w14:paraId="44B358BC" w14:textId="77777777" w:rsidR="00B21CEE" w:rsidRPr="0031159B" w:rsidRDefault="00B21CEE" w:rsidP="00B21CEE">
            <w:pPr>
              <w:rPr>
                <w:color w:val="FF0000"/>
                <w:sz w:val="20"/>
              </w:rPr>
            </w:pPr>
            <w:r w:rsidRPr="0031159B">
              <w:rPr>
                <w:b/>
                <w:bCs/>
                <w:sz w:val="20"/>
              </w:rPr>
              <w:t xml:space="preserve">3. </w:t>
            </w:r>
            <w:proofErr w:type="spellStart"/>
            <w:r w:rsidRPr="0031159B">
              <w:rPr>
                <w:b/>
                <w:bCs/>
                <w:sz w:val="20"/>
              </w:rPr>
              <w:t>Seminţişul</w:t>
            </w:r>
            <w:proofErr w:type="spellEnd"/>
            <w:r w:rsidRPr="0031159B">
              <w:rPr>
                <w:b/>
                <w:bCs/>
                <w:sz w:val="20"/>
              </w:rPr>
              <w:t xml:space="preserve"> (doar în </w:t>
            </w:r>
            <w:proofErr w:type="spellStart"/>
            <w:r w:rsidRPr="0031159B">
              <w:rPr>
                <w:b/>
                <w:bCs/>
                <w:sz w:val="20"/>
              </w:rPr>
              <w:t>arboretele</w:t>
            </w:r>
            <w:proofErr w:type="spellEnd"/>
            <w:r w:rsidRPr="0031159B">
              <w:rPr>
                <w:b/>
                <w:bCs/>
                <w:sz w:val="20"/>
              </w:rPr>
              <w:t xml:space="preserve"> sau terenurile în curs de regenerare)</w:t>
            </w:r>
          </w:p>
        </w:tc>
      </w:tr>
      <w:tr w:rsidR="00B21CEE" w:rsidRPr="0031159B" w14:paraId="659E2B50" w14:textId="77777777" w:rsidTr="002769C2">
        <w:trPr>
          <w:trHeight w:val="17"/>
          <w:jc w:val="center"/>
        </w:trPr>
        <w:tc>
          <w:tcPr>
            <w:tcW w:w="783" w:type="pct"/>
            <w:tcBorders>
              <w:left w:val="single" w:sz="12" w:space="0" w:color="auto"/>
              <w:right w:val="single" w:sz="8" w:space="0" w:color="auto"/>
            </w:tcBorders>
            <w:shd w:val="clear" w:color="auto" w:fill="auto"/>
            <w:vAlign w:val="center"/>
          </w:tcPr>
          <w:p w14:paraId="12B63E98" w14:textId="77777777" w:rsidR="00B21CEE" w:rsidRPr="0031159B" w:rsidRDefault="00B21CEE" w:rsidP="00B21CEE">
            <w:pPr>
              <w:rPr>
                <w:sz w:val="20"/>
              </w:rPr>
            </w:pPr>
            <w:r w:rsidRPr="0031159B">
              <w:rPr>
                <w:sz w:val="20"/>
              </w:rPr>
              <w:t xml:space="preserve">3.1. </w:t>
            </w:r>
            <w:proofErr w:type="spellStart"/>
            <w:r w:rsidRPr="0031159B">
              <w:rPr>
                <w:sz w:val="20"/>
              </w:rPr>
              <w:t>Compoziţia</w:t>
            </w:r>
            <w:proofErr w:type="spellEnd"/>
          </w:p>
        </w:tc>
        <w:tc>
          <w:tcPr>
            <w:tcW w:w="697" w:type="pct"/>
            <w:tcBorders>
              <w:left w:val="single" w:sz="8" w:space="0" w:color="auto"/>
              <w:right w:val="single" w:sz="4" w:space="0" w:color="auto"/>
            </w:tcBorders>
            <w:shd w:val="clear" w:color="auto" w:fill="24F907"/>
            <w:vAlign w:val="center"/>
          </w:tcPr>
          <w:p w14:paraId="748C093C" w14:textId="77777777" w:rsidR="00B21CEE" w:rsidRPr="0031159B" w:rsidRDefault="00B21CEE" w:rsidP="00B21CEE">
            <w:pPr>
              <w:ind w:left="-77" w:right="-106"/>
              <w:jc w:val="center"/>
              <w:rPr>
                <w:sz w:val="20"/>
              </w:rPr>
            </w:pPr>
            <w:r w:rsidRPr="0031159B">
              <w:rPr>
                <w:sz w:val="20"/>
              </w:rPr>
              <w:t xml:space="preserve">Se corectează compoziția astfel încât să se apropie </w:t>
            </w:r>
          </w:p>
          <w:p w14:paraId="3B4B2F98" w14:textId="77777777" w:rsidR="00B21CEE" w:rsidRPr="0031159B" w:rsidRDefault="00B21CEE" w:rsidP="00B21CEE">
            <w:pPr>
              <w:ind w:left="-77" w:right="-106"/>
              <w:jc w:val="center"/>
              <w:rPr>
                <w:sz w:val="20"/>
              </w:rPr>
            </w:pPr>
            <w:r w:rsidRPr="0031159B">
              <w:rPr>
                <w:sz w:val="20"/>
              </w:rPr>
              <w:t xml:space="preserve">cât mai mult de cea corespunzătoare tipului natural fundamental de pădure </w:t>
            </w:r>
          </w:p>
        </w:tc>
        <w:tc>
          <w:tcPr>
            <w:tcW w:w="689" w:type="pct"/>
            <w:tcBorders>
              <w:left w:val="single" w:sz="4" w:space="0" w:color="auto"/>
              <w:right w:val="single" w:sz="4" w:space="0" w:color="auto"/>
            </w:tcBorders>
            <w:shd w:val="clear" w:color="auto" w:fill="D9D9D9"/>
            <w:vAlign w:val="center"/>
          </w:tcPr>
          <w:p w14:paraId="4E6DAA2B" w14:textId="77777777" w:rsidR="00B21CEE" w:rsidRPr="0031159B" w:rsidRDefault="00B21CEE" w:rsidP="00B21CEE">
            <w:pPr>
              <w:jc w:val="center"/>
              <w:rPr>
                <w:sz w:val="20"/>
              </w:rPr>
            </w:pPr>
            <w:r w:rsidRPr="0031159B">
              <w:rPr>
                <w:sz w:val="20"/>
              </w:rPr>
              <w:t xml:space="preserve">Fără schimbări </w:t>
            </w:r>
          </w:p>
        </w:tc>
        <w:tc>
          <w:tcPr>
            <w:tcW w:w="689" w:type="pct"/>
            <w:tcBorders>
              <w:left w:val="single" w:sz="4" w:space="0" w:color="auto"/>
              <w:right w:val="single" w:sz="4" w:space="0" w:color="auto"/>
            </w:tcBorders>
            <w:shd w:val="clear" w:color="auto" w:fill="D9D9D9"/>
            <w:vAlign w:val="center"/>
          </w:tcPr>
          <w:p w14:paraId="60260631" w14:textId="77777777" w:rsidR="00B21CEE" w:rsidRPr="0031159B" w:rsidRDefault="00B21CEE" w:rsidP="00B21CEE">
            <w:pPr>
              <w:jc w:val="center"/>
              <w:rPr>
                <w:sz w:val="20"/>
              </w:rPr>
            </w:pPr>
            <w:r w:rsidRPr="0031159B">
              <w:rPr>
                <w:sz w:val="20"/>
              </w:rPr>
              <w:t xml:space="preserve">Fără schimbări </w:t>
            </w:r>
          </w:p>
        </w:tc>
        <w:tc>
          <w:tcPr>
            <w:tcW w:w="804" w:type="pct"/>
            <w:tcBorders>
              <w:left w:val="single" w:sz="4" w:space="0" w:color="auto"/>
              <w:right w:val="single" w:sz="4" w:space="0" w:color="auto"/>
            </w:tcBorders>
            <w:shd w:val="clear" w:color="auto" w:fill="CCFFCC"/>
            <w:vAlign w:val="center"/>
          </w:tcPr>
          <w:p w14:paraId="2DC86616" w14:textId="77777777" w:rsidR="00B21CEE" w:rsidRPr="0031159B" w:rsidRDefault="00B21CEE" w:rsidP="00B21CEE">
            <w:pPr>
              <w:jc w:val="center"/>
              <w:rPr>
                <w:sz w:val="20"/>
              </w:rPr>
            </w:pPr>
            <w:r w:rsidRPr="0031159B">
              <w:rPr>
                <w:sz w:val="20"/>
              </w:rPr>
              <w:t xml:space="preserve">Urmărește obținerea de </w:t>
            </w:r>
            <w:proofErr w:type="spellStart"/>
            <w:r w:rsidRPr="0031159B">
              <w:rPr>
                <w:sz w:val="20"/>
              </w:rPr>
              <w:t>seminţiş</w:t>
            </w:r>
            <w:proofErr w:type="spellEnd"/>
            <w:r w:rsidRPr="0031159B">
              <w:rPr>
                <w:sz w:val="20"/>
              </w:rPr>
              <w:t xml:space="preserve"> natural, format din specii caracteristice tipului natural fundamental de pădure</w:t>
            </w:r>
          </w:p>
        </w:tc>
        <w:tc>
          <w:tcPr>
            <w:tcW w:w="786" w:type="pct"/>
            <w:tcBorders>
              <w:left w:val="single" w:sz="4" w:space="0" w:color="auto"/>
              <w:right w:val="single" w:sz="4" w:space="0" w:color="auto"/>
            </w:tcBorders>
            <w:shd w:val="clear" w:color="auto" w:fill="CCFFCC"/>
            <w:vAlign w:val="center"/>
          </w:tcPr>
          <w:p w14:paraId="7C011D20" w14:textId="77777777" w:rsidR="00B21CEE" w:rsidRPr="0031159B" w:rsidRDefault="00B21CEE" w:rsidP="00B21CEE">
            <w:pPr>
              <w:jc w:val="center"/>
              <w:rPr>
                <w:sz w:val="20"/>
              </w:rPr>
            </w:pPr>
            <w:r w:rsidRPr="0031159B">
              <w:rPr>
                <w:sz w:val="20"/>
              </w:rPr>
              <w:t xml:space="preserve">Urmărește obținerea de </w:t>
            </w:r>
            <w:proofErr w:type="spellStart"/>
            <w:r w:rsidRPr="0031159B">
              <w:rPr>
                <w:sz w:val="20"/>
              </w:rPr>
              <w:t>seminţiş</w:t>
            </w:r>
            <w:proofErr w:type="spellEnd"/>
            <w:r w:rsidRPr="0031159B">
              <w:rPr>
                <w:sz w:val="20"/>
              </w:rPr>
              <w:t xml:space="preserve"> natural, format din specii proprii </w:t>
            </w:r>
            <w:proofErr w:type="spellStart"/>
            <w:r w:rsidRPr="0031159B">
              <w:rPr>
                <w:sz w:val="20"/>
              </w:rPr>
              <w:t>compoziţiei</w:t>
            </w:r>
            <w:proofErr w:type="spellEnd"/>
            <w:r w:rsidRPr="0031159B">
              <w:rPr>
                <w:sz w:val="20"/>
              </w:rPr>
              <w:t xml:space="preserve"> tipului natural de pădure</w:t>
            </w:r>
          </w:p>
        </w:tc>
        <w:tc>
          <w:tcPr>
            <w:tcW w:w="552" w:type="pct"/>
            <w:tcBorders>
              <w:left w:val="single" w:sz="4" w:space="0" w:color="auto"/>
              <w:right w:val="single" w:sz="12" w:space="0" w:color="auto"/>
            </w:tcBorders>
            <w:shd w:val="clear" w:color="auto" w:fill="D9D9D9"/>
            <w:vAlign w:val="center"/>
          </w:tcPr>
          <w:p w14:paraId="51C74B3C" w14:textId="77777777" w:rsidR="00B21CEE" w:rsidRPr="0031159B" w:rsidRDefault="00B21CEE" w:rsidP="00B21CEE">
            <w:pPr>
              <w:jc w:val="center"/>
              <w:rPr>
                <w:sz w:val="20"/>
              </w:rPr>
            </w:pPr>
            <w:r w:rsidRPr="0031159B">
              <w:rPr>
                <w:sz w:val="20"/>
              </w:rPr>
              <w:t>Fără schimbări</w:t>
            </w:r>
          </w:p>
        </w:tc>
      </w:tr>
      <w:tr w:rsidR="00B21CEE" w:rsidRPr="0031159B" w14:paraId="61C98C0B" w14:textId="77777777" w:rsidTr="002769C2">
        <w:trPr>
          <w:trHeight w:val="17"/>
          <w:jc w:val="center"/>
        </w:trPr>
        <w:tc>
          <w:tcPr>
            <w:tcW w:w="783" w:type="pct"/>
            <w:tcBorders>
              <w:left w:val="single" w:sz="12" w:space="0" w:color="auto"/>
            </w:tcBorders>
            <w:shd w:val="clear" w:color="auto" w:fill="auto"/>
            <w:vAlign w:val="center"/>
          </w:tcPr>
          <w:p w14:paraId="7FF09930" w14:textId="77777777" w:rsidR="00B21CEE" w:rsidRPr="0031159B" w:rsidRDefault="00B21CEE" w:rsidP="00B21CEE">
            <w:pPr>
              <w:rPr>
                <w:sz w:val="20"/>
              </w:rPr>
            </w:pPr>
            <w:r w:rsidRPr="0031159B">
              <w:rPr>
                <w:sz w:val="20"/>
              </w:rPr>
              <w:t>3.2. Specii alohtone</w:t>
            </w:r>
          </w:p>
        </w:tc>
        <w:tc>
          <w:tcPr>
            <w:tcW w:w="697" w:type="pct"/>
            <w:shd w:val="clear" w:color="auto" w:fill="24F907"/>
            <w:vAlign w:val="center"/>
          </w:tcPr>
          <w:p w14:paraId="4C31D3AD" w14:textId="77777777" w:rsidR="00B21CEE" w:rsidRPr="0031159B" w:rsidRDefault="00B21CEE" w:rsidP="00B21CEE">
            <w:pPr>
              <w:jc w:val="center"/>
              <w:rPr>
                <w:sz w:val="20"/>
              </w:rPr>
            </w:pPr>
            <w:r w:rsidRPr="0031159B">
              <w:rPr>
                <w:sz w:val="20"/>
              </w:rPr>
              <w:t>Sunt utilizați puieți autohtoni</w:t>
            </w:r>
          </w:p>
        </w:tc>
        <w:tc>
          <w:tcPr>
            <w:tcW w:w="689" w:type="pct"/>
            <w:shd w:val="clear" w:color="auto" w:fill="D9D9D9"/>
            <w:vAlign w:val="center"/>
          </w:tcPr>
          <w:p w14:paraId="2E927CD3" w14:textId="77777777" w:rsidR="00B21CEE" w:rsidRPr="0031159B" w:rsidRDefault="00B21CEE" w:rsidP="00B21CEE">
            <w:pPr>
              <w:jc w:val="center"/>
              <w:rPr>
                <w:sz w:val="20"/>
              </w:rPr>
            </w:pPr>
            <w:r w:rsidRPr="0031159B">
              <w:rPr>
                <w:sz w:val="20"/>
              </w:rPr>
              <w:t>Fără schimbări</w:t>
            </w:r>
          </w:p>
        </w:tc>
        <w:tc>
          <w:tcPr>
            <w:tcW w:w="689" w:type="pct"/>
            <w:shd w:val="clear" w:color="auto" w:fill="D9D9D9"/>
            <w:vAlign w:val="center"/>
          </w:tcPr>
          <w:p w14:paraId="44CB707C" w14:textId="77777777" w:rsidR="00B21CEE" w:rsidRPr="0031159B" w:rsidRDefault="00B21CEE" w:rsidP="00B21CEE">
            <w:pPr>
              <w:jc w:val="center"/>
              <w:rPr>
                <w:sz w:val="20"/>
              </w:rPr>
            </w:pPr>
            <w:r w:rsidRPr="0031159B">
              <w:rPr>
                <w:sz w:val="20"/>
              </w:rPr>
              <w:t>Fără schimbări</w:t>
            </w:r>
          </w:p>
        </w:tc>
        <w:tc>
          <w:tcPr>
            <w:tcW w:w="804" w:type="pct"/>
            <w:shd w:val="clear" w:color="auto" w:fill="D9D9D9"/>
            <w:vAlign w:val="center"/>
          </w:tcPr>
          <w:p w14:paraId="4BA729FA" w14:textId="77777777" w:rsidR="00B21CEE" w:rsidRPr="0031159B" w:rsidRDefault="00B21CEE" w:rsidP="00B21CEE">
            <w:pPr>
              <w:jc w:val="center"/>
              <w:rPr>
                <w:sz w:val="20"/>
              </w:rPr>
            </w:pPr>
            <w:r w:rsidRPr="0031159B">
              <w:rPr>
                <w:sz w:val="20"/>
              </w:rPr>
              <w:t>Favorabil instalării speciilor alohtone</w:t>
            </w:r>
          </w:p>
        </w:tc>
        <w:tc>
          <w:tcPr>
            <w:tcW w:w="786" w:type="pct"/>
            <w:shd w:val="clear" w:color="auto" w:fill="D9D9D9" w:themeFill="background1" w:themeFillShade="D9"/>
            <w:vAlign w:val="center"/>
          </w:tcPr>
          <w:p w14:paraId="670228FF" w14:textId="77777777" w:rsidR="00B21CEE" w:rsidRPr="0031159B" w:rsidRDefault="00B21CEE" w:rsidP="00B21CEE">
            <w:pPr>
              <w:jc w:val="center"/>
              <w:rPr>
                <w:sz w:val="20"/>
              </w:rPr>
            </w:pPr>
            <w:r w:rsidRPr="0031159B">
              <w:rPr>
                <w:sz w:val="20"/>
              </w:rPr>
              <w:t>Favorabil instalării speciilor alohtone</w:t>
            </w:r>
          </w:p>
        </w:tc>
        <w:tc>
          <w:tcPr>
            <w:tcW w:w="552" w:type="pct"/>
            <w:tcBorders>
              <w:right w:val="single" w:sz="12" w:space="0" w:color="auto"/>
            </w:tcBorders>
            <w:shd w:val="clear" w:color="auto" w:fill="D9D9D9" w:themeFill="background1" w:themeFillShade="D9"/>
            <w:vAlign w:val="center"/>
          </w:tcPr>
          <w:p w14:paraId="58EB9BEC" w14:textId="77777777" w:rsidR="00B21CEE" w:rsidRPr="0031159B" w:rsidRDefault="00B21CEE" w:rsidP="00B21CEE">
            <w:pPr>
              <w:jc w:val="center"/>
              <w:rPr>
                <w:sz w:val="20"/>
              </w:rPr>
            </w:pPr>
            <w:r w:rsidRPr="0031159B">
              <w:rPr>
                <w:sz w:val="20"/>
              </w:rPr>
              <w:t>Fără schimbări</w:t>
            </w:r>
          </w:p>
        </w:tc>
      </w:tr>
      <w:tr w:rsidR="00B21CEE" w:rsidRPr="0031159B" w14:paraId="7FECF61D" w14:textId="77777777" w:rsidTr="002769C2">
        <w:trPr>
          <w:trHeight w:val="17"/>
          <w:jc w:val="center"/>
        </w:trPr>
        <w:tc>
          <w:tcPr>
            <w:tcW w:w="783" w:type="pct"/>
            <w:tcBorders>
              <w:left w:val="single" w:sz="12" w:space="0" w:color="auto"/>
            </w:tcBorders>
            <w:shd w:val="clear" w:color="auto" w:fill="auto"/>
            <w:vAlign w:val="center"/>
          </w:tcPr>
          <w:p w14:paraId="0C0E5DA3" w14:textId="77777777" w:rsidR="00B21CEE" w:rsidRPr="0031159B" w:rsidRDefault="00B21CEE" w:rsidP="00B21CEE">
            <w:pPr>
              <w:rPr>
                <w:sz w:val="20"/>
              </w:rPr>
            </w:pPr>
            <w:r w:rsidRPr="0031159B">
              <w:rPr>
                <w:sz w:val="20"/>
              </w:rPr>
              <w:t>3.3. Mod de regenerare</w:t>
            </w:r>
          </w:p>
        </w:tc>
        <w:tc>
          <w:tcPr>
            <w:tcW w:w="697" w:type="pct"/>
            <w:shd w:val="clear" w:color="auto" w:fill="24F907"/>
            <w:vAlign w:val="center"/>
          </w:tcPr>
          <w:p w14:paraId="1E2AEF50" w14:textId="77777777" w:rsidR="00B21CEE" w:rsidRPr="0031159B" w:rsidRDefault="00B21CEE" w:rsidP="00B21CEE">
            <w:pPr>
              <w:ind w:left="-77" w:right="-106"/>
              <w:jc w:val="center"/>
              <w:rPr>
                <w:sz w:val="20"/>
              </w:rPr>
            </w:pPr>
            <w:r w:rsidRPr="0031159B">
              <w:rPr>
                <w:sz w:val="20"/>
              </w:rPr>
              <w:t>Sunt utilizați puieți autohtoni obținuți pe cale generativă din surse controlate</w:t>
            </w:r>
          </w:p>
        </w:tc>
        <w:tc>
          <w:tcPr>
            <w:tcW w:w="689" w:type="pct"/>
            <w:shd w:val="clear" w:color="auto" w:fill="D9D9D9"/>
            <w:vAlign w:val="center"/>
          </w:tcPr>
          <w:p w14:paraId="702B9345" w14:textId="77777777" w:rsidR="00B21CEE" w:rsidRPr="0031159B" w:rsidRDefault="00B21CEE" w:rsidP="00B21CEE">
            <w:pPr>
              <w:jc w:val="center"/>
              <w:rPr>
                <w:sz w:val="20"/>
              </w:rPr>
            </w:pPr>
            <w:r w:rsidRPr="0031159B">
              <w:rPr>
                <w:sz w:val="20"/>
              </w:rPr>
              <w:t>Fără schimbări</w:t>
            </w:r>
          </w:p>
        </w:tc>
        <w:tc>
          <w:tcPr>
            <w:tcW w:w="689" w:type="pct"/>
            <w:shd w:val="clear" w:color="auto" w:fill="D9D9D9"/>
            <w:vAlign w:val="center"/>
          </w:tcPr>
          <w:p w14:paraId="52BDBBA5" w14:textId="77777777" w:rsidR="00B21CEE" w:rsidRPr="0031159B" w:rsidRDefault="00B21CEE" w:rsidP="00B21CEE">
            <w:pPr>
              <w:jc w:val="center"/>
              <w:rPr>
                <w:sz w:val="20"/>
              </w:rPr>
            </w:pPr>
            <w:r w:rsidRPr="0031159B">
              <w:rPr>
                <w:sz w:val="20"/>
              </w:rPr>
              <w:t>Fără schimbări</w:t>
            </w:r>
          </w:p>
        </w:tc>
        <w:tc>
          <w:tcPr>
            <w:tcW w:w="804" w:type="pct"/>
            <w:shd w:val="clear" w:color="auto" w:fill="CCFFCC"/>
            <w:vAlign w:val="center"/>
          </w:tcPr>
          <w:p w14:paraId="53D49344" w14:textId="77777777" w:rsidR="00B21CEE" w:rsidRPr="0031159B" w:rsidRDefault="00B21CEE" w:rsidP="00B21CEE">
            <w:pPr>
              <w:jc w:val="center"/>
              <w:rPr>
                <w:sz w:val="20"/>
              </w:rPr>
            </w:pPr>
            <w:r w:rsidRPr="0031159B">
              <w:rPr>
                <w:sz w:val="20"/>
              </w:rPr>
              <w:t>Promovează regenerarea generativă</w:t>
            </w:r>
          </w:p>
        </w:tc>
        <w:tc>
          <w:tcPr>
            <w:tcW w:w="786" w:type="pct"/>
            <w:shd w:val="clear" w:color="auto" w:fill="CCFFCC"/>
            <w:vAlign w:val="center"/>
          </w:tcPr>
          <w:p w14:paraId="1D2267E1" w14:textId="77777777" w:rsidR="00B21CEE" w:rsidRPr="0031159B" w:rsidRDefault="00B21CEE" w:rsidP="00B21CEE">
            <w:pPr>
              <w:jc w:val="center"/>
              <w:rPr>
                <w:sz w:val="20"/>
              </w:rPr>
            </w:pPr>
            <w:r w:rsidRPr="0031159B">
              <w:rPr>
                <w:sz w:val="20"/>
              </w:rPr>
              <w:t>Promovează regenerarea generativă</w:t>
            </w:r>
          </w:p>
        </w:tc>
        <w:tc>
          <w:tcPr>
            <w:tcW w:w="552" w:type="pct"/>
            <w:tcBorders>
              <w:right w:val="single" w:sz="12" w:space="0" w:color="auto"/>
            </w:tcBorders>
            <w:shd w:val="clear" w:color="auto" w:fill="D9D9D9"/>
            <w:vAlign w:val="center"/>
          </w:tcPr>
          <w:p w14:paraId="4BF7E3DA" w14:textId="77777777" w:rsidR="00B21CEE" w:rsidRPr="0031159B" w:rsidRDefault="00B21CEE" w:rsidP="00B21CEE">
            <w:pPr>
              <w:jc w:val="center"/>
              <w:rPr>
                <w:sz w:val="20"/>
              </w:rPr>
            </w:pPr>
            <w:r w:rsidRPr="0031159B">
              <w:rPr>
                <w:sz w:val="20"/>
              </w:rPr>
              <w:t>Fără schimbări</w:t>
            </w:r>
          </w:p>
        </w:tc>
      </w:tr>
      <w:tr w:rsidR="00B21CEE" w:rsidRPr="0031159B" w14:paraId="108962F4" w14:textId="77777777" w:rsidTr="002769C2">
        <w:trPr>
          <w:trHeight w:val="17"/>
          <w:jc w:val="center"/>
        </w:trPr>
        <w:tc>
          <w:tcPr>
            <w:tcW w:w="783" w:type="pct"/>
            <w:tcBorders>
              <w:left w:val="single" w:sz="12" w:space="0" w:color="auto"/>
              <w:right w:val="single" w:sz="8" w:space="0" w:color="auto"/>
            </w:tcBorders>
            <w:shd w:val="clear" w:color="auto" w:fill="auto"/>
            <w:vAlign w:val="center"/>
          </w:tcPr>
          <w:p w14:paraId="40AAA129" w14:textId="77777777" w:rsidR="00B21CEE" w:rsidRPr="0031159B" w:rsidRDefault="00B21CEE" w:rsidP="00B21CEE">
            <w:pPr>
              <w:rPr>
                <w:sz w:val="20"/>
              </w:rPr>
            </w:pPr>
            <w:r w:rsidRPr="0031159B">
              <w:rPr>
                <w:sz w:val="20"/>
              </w:rPr>
              <w:t>3.4. Grad de acoperire</w:t>
            </w:r>
          </w:p>
        </w:tc>
        <w:tc>
          <w:tcPr>
            <w:tcW w:w="697" w:type="pct"/>
            <w:tcBorders>
              <w:left w:val="single" w:sz="8" w:space="0" w:color="auto"/>
              <w:right w:val="single" w:sz="4" w:space="0" w:color="auto"/>
            </w:tcBorders>
            <w:shd w:val="clear" w:color="auto" w:fill="24F907"/>
            <w:vAlign w:val="center"/>
          </w:tcPr>
          <w:p w14:paraId="6CF567A6" w14:textId="77777777" w:rsidR="00B21CEE" w:rsidRPr="0031159B" w:rsidRDefault="00B21CEE" w:rsidP="00B21CEE">
            <w:pPr>
              <w:ind w:left="-77" w:right="-106"/>
              <w:jc w:val="center"/>
              <w:rPr>
                <w:sz w:val="20"/>
              </w:rPr>
            </w:pPr>
            <w:r w:rsidRPr="0031159B">
              <w:rPr>
                <w:sz w:val="20"/>
              </w:rPr>
              <w:t>Se ameliorează structura arboretului prin introducerea de puieți în golurile din care aceștia au dispărut din diverse cauze sau nu s-au instalat</w:t>
            </w:r>
          </w:p>
        </w:tc>
        <w:tc>
          <w:tcPr>
            <w:tcW w:w="689" w:type="pct"/>
            <w:tcBorders>
              <w:left w:val="single" w:sz="4" w:space="0" w:color="auto"/>
              <w:right w:val="single" w:sz="4" w:space="0" w:color="auto"/>
            </w:tcBorders>
            <w:shd w:val="clear" w:color="auto" w:fill="D9D9D9"/>
            <w:vAlign w:val="center"/>
          </w:tcPr>
          <w:p w14:paraId="1D964FA1" w14:textId="77777777" w:rsidR="00B21CEE" w:rsidRPr="0031159B" w:rsidRDefault="00B21CEE" w:rsidP="00B21CEE">
            <w:pPr>
              <w:jc w:val="center"/>
              <w:rPr>
                <w:sz w:val="20"/>
              </w:rPr>
            </w:pPr>
            <w:r w:rsidRPr="0031159B">
              <w:rPr>
                <w:sz w:val="20"/>
              </w:rPr>
              <w:t>Fără schimbări</w:t>
            </w:r>
          </w:p>
        </w:tc>
        <w:tc>
          <w:tcPr>
            <w:tcW w:w="689" w:type="pct"/>
            <w:tcBorders>
              <w:left w:val="single" w:sz="4" w:space="0" w:color="auto"/>
              <w:right w:val="single" w:sz="4" w:space="0" w:color="auto"/>
            </w:tcBorders>
            <w:shd w:val="clear" w:color="auto" w:fill="D9D9D9"/>
            <w:vAlign w:val="center"/>
          </w:tcPr>
          <w:p w14:paraId="2A79A4F0" w14:textId="77777777" w:rsidR="00B21CEE" w:rsidRPr="0031159B" w:rsidRDefault="00B21CEE" w:rsidP="00B21CEE">
            <w:pPr>
              <w:jc w:val="center"/>
              <w:rPr>
                <w:sz w:val="20"/>
              </w:rPr>
            </w:pPr>
            <w:r w:rsidRPr="0031159B">
              <w:rPr>
                <w:sz w:val="20"/>
              </w:rPr>
              <w:t>Fără schimbări</w:t>
            </w:r>
          </w:p>
        </w:tc>
        <w:tc>
          <w:tcPr>
            <w:tcW w:w="804" w:type="pct"/>
            <w:tcBorders>
              <w:left w:val="single" w:sz="4" w:space="0" w:color="auto"/>
            </w:tcBorders>
            <w:shd w:val="clear" w:color="auto" w:fill="CCFFCC"/>
            <w:vAlign w:val="center"/>
          </w:tcPr>
          <w:p w14:paraId="17B94FAD" w14:textId="77777777" w:rsidR="00B21CEE" w:rsidRPr="0031159B" w:rsidRDefault="00B21CEE" w:rsidP="00B21CEE">
            <w:pPr>
              <w:jc w:val="center"/>
              <w:rPr>
                <w:sz w:val="20"/>
                <w:u w:val="single"/>
              </w:rPr>
            </w:pPr>
            <w:r w:rsidRPr="0031159B">
              <w:rPr>
                <w:sz w:val="20"/>
              </w:rPr>
              <w:t xml:space="preserve">Se urmărește să se asigure fie dezvoltarea </w:t>
            </w:r>
            <w:proofErr w:type="spellStart"/>
            <w:r w:rsidRPr="0031159B">
              <w:rPr>
                <w:sz w:val="20"/>
              </w:rPr>
              <w:t>seminţişului</w:t>
            </w:r>
            <w:proofErr w:type="spellEnd"/>
            <w:r w:rsidRPr="0031159B">
              <w:rPr>
                <w:sz w:val="20"/>
              </w:rPr>
              <w:t xml:space="preserve"> existent utilizabil deja instalat fie instalarea unuia nou, acolo unde încă nu există</w:t>
            </w:r>
          </w:p>
        </w:tc>
        <w:tc>
          <w:tcPr>
            <w:tcW w:w="786" w:type="pct"/>
            <w:tcBorders>
              <w:left w:val="single" w:sz="4" w:space="0" w:color="auto"/>
              <w:right w:val="single" w:sz="4" w:space="0" w:color="auto"/>
            </w:tcBorders>
            <w:shd w:val="clear" w:color="auto" w:fill="CCFFCC"/>
            <w:vAlign w:val="center"/>
          </w:tcPr>
          <w:p w14:paraId="3B325413" w14:textId="77777777" w:rsidR="00B21CEE" w:rsidRPr="0031159B" w:rsidRDefault="00B21CEE" w:rsidP="00B21CEE">
            <w:pPr>
              <w:jc w:val="center"/>
              <w:rPr>
                <w:sz w:val="20"/>
                <w:u w:val="single"/>
              </w:rPr>
            </w:pPr>
            <w:r w:rsidRPr="0031159B">
              <w:rPr>
                <w:sz w:val="20"/>
              </w:rPr>
              <w:t xml:space="preserve">Se urmărește să se asigure fie dezvoltarea </w:t>
            </w:r>
            <w:proofErr w:type="spellStart"/>
            <w:r w:rsidRPr="0031159B">
              <w:rPr>
                <w:sz w:val="20"/>
              </w:rPr>
              <w:t>seminţişului</w:t>
            </w:r>
            <w:proofErr w:type="spellEnd"/>
            <w:r w:rsidRPr="0031159B">
              <w:rPr>
                <w:sz w:val="20"/>
              </w:rPr>
              <w:t xml:space="preserve"> existent utilizabil deja instalat fie instalarea unuia nou, acolo unde încă nu există</w:t>
            </w:r>
          </w:p>
        </w:tc>
        <w:tc>
          <w:tcPr>
            <w:tcW w:w="552" w:type="pct"/>
            <w:tcBorders>
              <w:left w:val="single" w:sz="4" w:space="0" w:color="auto"/>
              <w:right w:val="single" w:sz="12" w:space="0" w:color="auto"/>
            </w:tcBorders>
            <w:shd w:val="clear" w:color="auto" w:fill="D9D9D9"/>
            <w:vAlign w:val="center"/>
          </w:tcPr>
          <w:p w14:paraId="14D02789" w14:textId="77777777" w:rsidR="00B21CEE" w:rsidRPr="0031159B" w:rsidRDefault="00B21CEE" w:rsidP="00B21CEE">
            <w:pPr>
              <w:jc w:val="center"/>
              <w:rPr>
                <w:sz w:val="20"/>
                <w:u w:val="single"/>
              </w:rPr>
            </w:pPr>
            <w:r w:rsidRPr="0031159B">
              <w:rPr>
                <w:sz w:val="20"/>
              </w:rPr>
              <w:t>Fără schimbări</w:t>
            </w:r>
          </w:p>
        </w:tc>
      </w:tr>
      <w:tr w:rsidR="00B21CEE" w:rsidRPr="0031159B" w14:paraId="52192426" w14:textId="77777777" w:rsidTr="002769C2">
        <w:trPr>
          <w:trHeight w:val="351"/>
          <w:jc w:val="center"/>
        </w:trPr>
        <w:tc>
          <w:tcPr>
            <w:tcW w:w="5000" w:type="pct"/>
            <w:gridSpan w:val="7"/>
            <w:tcBorders>
              <w:left w:val="single" w:sz="12" w:space="0" w:color="auto"/>
              <w:right w:val="single" w:sz="12" w:space="0" w:color="auto"/>
            </w:tcBorders>
            <w:shd w:val="clear" w:color="auto" w:fill="FDE9D9" w:themeFill="accent6" w:themeFillTint="33"/>
            <w:vAlign w:val="center"/>
          </w:tcPr>
          <w:p w14:paraId="01A5D641" w14:textId="77777777" w:rsidR="00B21CEE" w:rsidRPr="0031159B" w:rsidRDefault="00B21CEE" w:rsidP="00B21CEE">
            <w:pPr>
              <w:rPr>
                <w:sz w:val="20"/>
              </w:rPr>
            </w:pPr>
            <w:r w:rsidRPr="0031159B">
              <w:rPr>
                <w:b/>
                <w:bCs/>
                <w:sz w:val="20"/>
              </w:rPr>
              <w:t xml:space="preserve">4. Subarboretul (doar în </w:t>
            </w:r>
            <w:proofErr w:type="spellStart"/>
            <w:r w:rsidRPr="0031159B">
              <w:rPr>
                <w:b/>
                <w:bCs/>
                <w:sz w:val="20"/>
              </w:rPr>
              <w:t>arboretele</w:t>
            </w:r>
            <w:proofErr w:type="spellEnd"/>
            <w:r w:rsidRPr="0031159B">
              <w:rPr>
                <w:b/>
                <w:bCs/>
                <w:sz w:val="20"/>
              </w:rPr>
              <w:t xml:space="preserve"> cu vârstă de peste 30 ani) </w:t>
            </w:r>
          </w:p>
        </w:tc>
      </w:tr>
      <w:tr w:rsidR="00B21CEE" w:rsidRPr="0031159B" w14:paraId="104DFCEF" w14:textId="77777777" w:rsidTr="002769C2">
        <w:trPr>
          <w:trHeight w:val="17"/>
          <w:jc w:val="center"/>
        </w:trPr>
        <w:tc>
          <w:tcPr>
            <w:tcW w:w="783" w:type="pct"/>
            <w:tcBorders>
              <w:left w:val="single" w:sz="12" w:space="0" w:color="auto"/>
              <w:right w:val="single" w:sz="8" w:space="0" w:color="auto"/>
            </w:tcBorders>
            <w:shd w:val="clear" w:color="auto" w:fill="auto"/>
            <w:vAlign w:val="center"/>
          </w:tcPr>
          <w:p w14:paraId="298CA9E9" w14:textId="77777777" w:rsidR="00B21CEE" w:rsidRPr="0031159B" w:rsidRDefault="00B21CEE" w:rsidP="00B21CEE">
            <w:pPr>
              <w:rPr>
                <w:sz w:val="20"/>
              </w:rPr>
            </w:pPr>
            <w:r w:rsidRPr="0031159B">
              <w:rPr>
                <w:sz w:val="20"/>
              </w:rPr>
              <w:t>4.1. Compoziția floristică</w:t>
            </w:r>
          </w:p>
        </w:tc>
        <w:tc>
          <w:tcPr>
            <w:tcW w:w="697" w:type="pct"/>
            <w:tcBorders>
              <w:left w:val="single" w:sz="8" w:space="0" w:color="auto"/>
              <w:right w:val="single" w:sz="4" w:space="0" w:color="auto"/>
            </w:tcBorders>
            <w:shd w:val="clear" w:color="auto" w:fill="FFC000"/>
            <w:vAlign w:val="center"/>
          </w:tcPr>
          <w:p w14:paraId="145F285D" w14:textId="77777777" w:rsidR="00B21CEE" w:rsidRPr="0031159B" w:rsidRDefault="00B21CEE" w:rsidP="00B21CEE">
            <w:pPr>
              <w:jc w:val="center"/>
              <w:rPr>
                <w:sz w:val="20"/>
              </w:rPr>
            </w:pPr>
            <w:r w:rsidRPr="0031159B">
              <w:rPr>
                <w:sz w:val="20"/>
              </w:rPr>
              <w:t xml:space="preserve">Nefavorabil instalării </w:t>
            </w:r>
            <w:proofErr w:type="spellStart"/>
            <w:r w:rsidRPr="0031159B">
              <w:rPr>
                <w:sz w:val="20"/>
              </w:rPr>
              <w:t>arbuştilor</w:t>
            </w:r>
            <w:proofErr w:type="spellEnd"/>
          </w:p>
        </w:tc>
        <w:tc>
          <w:tcPr>
            <w:tcW w:w="689" w:type="pct"/>
            <w:tcBorders>
              <w:left w:val="single" w:sz="4" w:space="0" w:color="auto"/>
              <w:right w:val="single" w:sz="4" w:space="0" w:color="auto"/>
            </w:tcBorders>
            <w:shd w:val="clear" w:color="auto" w:fill="D9D9D9"/>
            <w:vAlign w:val="center"/>
          </w:tcPr>
          <w:p w14:paraId="219C2DA9" w14:textId="77777777" w:rsidR="00B21CEE" w:rsidRPr="0031159B" w:rsidRDefault="00B21CEE" w:rsidP="00B21CEE">
            <w:pPr>
              <w:jc w:val="center"/>
              <w:rPr>
                <w:sz w:val="20"/>
              </w:rPr>
            </w:pPr>
            <w:r w:rsidRPr="0031159B">
              <w:rPr>
                <w:sz w:val="20"/>
              </w:rPr>
              <w:t xml:space="preserve">Nefavorabil instalării </w:t>
            </w:r>
            <w:proofErr w:type="spellStart"/>
            <w:r w:rsidRPr="0031159B">
              <w:rPr>
                <w:sz w:val="20"/>
              </w:rPr>
              <w:t>arbuştilor</w:t>
            </w:r>
            <w:proofErr w:type="spellEnd"/>
          </w:p>
        </w:tc>
        <w:tc>
          <w:tcPr>
            <w:tcW w:w="689" w:type="pct"/>
            <w:tcBorders>
              <w:left w:val="single" w:sz="4" w:space="0" w:color="auto"/>
              <w:right w:val="single" w:sz="4" w:space="0" w:color="auto"/>
            </w:tcBorders>
            <w:shd w:val="clear" w:color="auto" w:fill="D9D9D9"/>
            <w:vAlign w:val="center"/>
          </w:tcPr>
          <w:p w14:paraId="7F9076DF" w14:textId="77777777" w:rsidR="00B21CEE" w:rsidRPr="0031159B" w:rsidRDefault="00B21CEE" w:rsidP="00B21CEE">
            <w:pPr>
              <w:jc w:val="center"/>
              <w:rPr>
                <w:sz w:val="20"/>
              </w:rPr>
            </w:pPr>
            <w:r w:rsidRPr="0031159B">
              <w:rPr>
                <w:sz w:val="20"/>
              </w:rPr>
              <w:t xml:space="preserve">Nefavorabil instalării </w:t>
            </w:r>
            <w:proofErr w:type="spellStart"/>
            <w:r w:rsidRPr="0031159B">
              <w:rPr>
                <w:sz w:val="20"/>
              </w:rPr>
              <w:t>arbuştilor</w:t>
            </w:r>
            <w:proofErr w:type="spellEnd"/>
          </w:p>
        </w:tc>
        <w:tc>
          <w:tcPr>
            <w:tcW w:w="804" w:type="pct"/>
            <w:tcBorders>
              <w:left w:val="single" w:sz="4" w:space="0" w:color="auto"/>
              <w:right w:val="single" w:sz="4" w:space="0" w:color="auto"/>
            </w:tcBorders>
            <w:shd w:val="clear" w:color="auto" w:fill="CCFFCC"/>
            <w:vAlign w:val="center"/>
          </w:tcPr>
          <w:p w14:paraId="642D37FB" w14:textId="77777777" w:rsidR="00B21CEE" w:rsidRPr="0031159B" w:rsidRDefault="00B21CEE" w:rsidP="00B21CEE">
            <w:pPr>
              <w:jc w:val="center"/>
              <w:rPr>
                <w:sz w:val="20"/>
              </w:rPr>
            </w:pPr>
            <w:r w:rsidRPr="0031159B">
              <w:rPr>
                <w:sz w:val="20"/>
              </w:rPr>
              <w:t xml:space="preserve">Favorabil instalării </w:t>
            </w:r>
            <w:proofErr w:type="spellStart"/>
            <w:r w:rsidRPr="0031159B">
              <w:rPr>
                <w:sz w:val="20"/>
              </w:rPr>
              <w:t>arbuştilor</w:t>
            </w:r>
            <w:proofErr w:type="spellEnd"/>
          </w:p>
        </w:tc>
        <w:tc>
          <w:tcPr>
            <w:tcW w:w="786" w:type="pct"/>
            <w:tcBorders>
              <w:left w:val="single" w:sz="4" w:space="0" w:color="auto"/>
              <w:right w:val="single" w:sz="4" w:space="0" w:color="auto"/>
            </w:tcBorders>
            <w:shd w:val="clear" w:color="auto" w:fill="CCFFCC"/>
            <w:vAlign w:val="center"/>
          </w:tcPr>
          <w:p w14:paraId="35C97279" w14:textId="77777777" w:rsidR="00B21CEE" w:rsidRPr="0031159B" w:rsidRDefault="00B21CEE" w:rsidP="00B21CEE">
            <w:pPr>
              <w:jc w:val="center"/>
              <w:rPr>
                <w:sz w:val="20"/>
              </w:rPr>
            </w:pPr>
            <w:r w:rsidRPr="0031159B">
              <w:rPr>
                <w:sz w:val="20"/>
              </w:rPr>
              <w:t xml:space="preserve">Favorabil instalării </w:t>
            </w:r>
            <w:proofErr w:type="spellStart"/>
            <w:r w:rsidRPr="0031159B">
              <w:rPr>
                <w:sz w:val="20"/>
              </w:rPr>
              <w:t>arbuştilor</w:t>
            </w:r>
            <w:proofErr w:type="spellEnd"/>
          </w:p>
        </w:tc>
        <w:tc>
          <w:tcPr>
            <w:tcW w:w="552" w:type="pct"/>
            <w:tcBorders>
              <w:left w:val="single" w:sz="4" w:space="0" w:color="auto"/>
              <w:right w:val="single" w:sz="12" w:space="0" w:color="auto"/>
            </w:tcBorders>
            <w:shd w:val="clear" w:color="auto" w:fill="D9D9D9" w:themeFill="background1" w:themeFillShade="D9"/>
            <w:vAlign w:val="center"/>
          </w:tcPr>
          <w:p w14:paraId="0C396114" w14:textId="77777777" w:rsidR="00B21CEE" w:rsidRPr="0031159B" w:rsidRDefault="00B21CEE" w:rsidP="00B21CEE">
            <w:pPr>
              <w:jc w:val="center"/>
              <w:rPr>
                <w:sz w:val="20"/>
              </w:rPr>
            </w:pPr>
            <w:r w:rsidRPr="0031159B">
              <w:rPr>
                <w:sz w:val="20"/>
              </w:rPr>
              <w:t>Fără schimbări</w:t>
            </w:r>
          </w:p>
        </w:tc>
      </w:tr>
      <w:tr w:rsidR="00B21CEE" w:rsidRPr="0031159B" w14:paraId="0DFC137C" w14:textId="77777777" w:rsidTr="002769C2">
        <w:trPr>
          <w:trHeight w:val="17"/>
          <w:jc w:val="center"/>
        </w:trPr>
        <w:tc>
          <w:tcPr>
            <w:tcW w:w="783" w:type="pct"/>
            <w:tcBorders>
              <w:left w:val="single" w:sz="12" w:space="0" w:color="auto"/>
            </w:tcBorders>
            <w:shd w:val="clear" w:color="auto" w:fill="auto"/>
            <w:vAlign w:val="center"/>
          </w:tcPr>
          <w:p w14:paraId="1AED06F0" w14:textId="77777777" w:rsidR="00B21CEE" w:rsidRPr="0031159B" w:rsidRDefault="00B21CEE" w:rsidP="00B21CEE">
            <w:pPr>
              <w:rPr>
                <w:sz w:val="20"/>
              </w:rPr>
            </w:pPr>
            <w:r w:rsidRPr="0031159B">
              <w:rPr>
                <w:sz w:val="20"/>
              </w:rPr>
              <w:t>4.2. Specii alohtone</w:t>
            </w:r>
          </w:p>
        </w:tc>
        <w:tc>
          <w:tcPr>
            <w:tcW w:w="697" w:type="pct"/>
            <w:tcBorders>
              <w:left w:val="single" w:sz="8" w:space="0" w:color="auto"/>
              <w:right w:val="single" w:sz="4" w:space="0" w:color="auto"/>
            </w:tcBorders>
            <w:shd w:val="clear" w:color="auto" w:fill="FFC000"/>
            <w:vAlign w:val="center"/>
          </w:tcPr>
          <w:p w14:paraId="122FDBD0" w14:textId="77777777" w:rsidR="00B21CEE" w:rsidRPr="0031159B" w:rsidRDefault="00B21CEE" w:rsidP="00B21CEE">
            <w:pPr>
              <w:jc w:val="center"/>
              <w:rPr>
                <w:sz w:val="20"/>
              </w:rPr>
            </w:pPr>
            <w:r w:rsidRPr="0031159B">
              <w:rPr>
                <w:sz w:val="20"/>
              </w:rPr>
              <w:t xml:space="preserve">Nefavorabil instalării </w:t>
            </w:r>
            <w:proofErr w:type="spellStart"/>
            <w:r w:rsidRPr="0031159B">
              <w:rPr>
                <w:sz w:val="20"/>
              </w:rPr>
              <w:t>arbuştilor</w:t>
            </w:r>
            <w:proofErr w:type="spellEnd"/>
          </w:p>
        </w:tc>
        <w:tc>
          <w:tcPr>
            <w:tcW w:w="689" w:type="pct"/>
            <w:tcBorders>
              <w:left w:val="single" w:sz="4" w:space="0" w:color="auto"/>
              <w:right w:val="single" w:sz="4" w:space="0" w:color="auto"/>
            </w:tcBorders>
            <w:shd w:val="clear" w:color="auto" w:fill="D9D9D9"/>
            <w:vAlign w:val="center"/>
          </w:tcPr>
          <w:p w14:paraId="51107DFF" w14:textId="77777777" w:rsidR="00B21CEE" w:rsidRPr="0031159B" w:rsidRDefault="00B21CEE" w:rsidP="00B21CEE">
            <w:pPr>
              <w:jc w:val="center"/>
              <w:rPr>
                <w:sz w:val="20"/>
              </w:rPr>
            </w:pPr>
            <w:r w:rsidRPr="0031159B">
              <w:rPr>
                <w:sz w:val="20"/>
              </w:rPr>
              <w:t xml:space="preserve">Nefavorabil instalării </w:t>
            </w:r>
            <w:proofErr w:type="spellStart"/>
            <w:r w:rsidRPr="0031159B">
              <w:rPr>
                <w:sz w:val="20"/>
              </w:rPr>
              <w:t>arbuştilor</w:t>
            </w:r>
            <w:proofErr w:type="spellEnd"/>
          </w:p>
        </w:tc>
        <w:tc>
          <w:tcPr>
            <w:tcW w:w="689" w:type="pct"/>
            <w:tcBorders>
              <w:left w:val="single" w:sz="4" w:space="0" w:color="auto"/>
              <w:right w:val="single" w:sz="4" w:space="0" w:color="auto"/>
            </w:tcBorders>
            <w:shd w:val="clear" w:color="auto" w:fill="D9D9D9"/>
            <w:vAlign w:val="center"/>
          </w:tcPr>
          <w:p w14:paraId="00BE8BC3" w14:textId="77777777" w:rsidR="00B21CEE" w:rsidRPr="0031159B" w:rsidRDefault="00B21CEE" w:rsidP="00B21CEE">
            <w:pPr>
              <w:jc w:val="center"/>
              <w:rPr>
                <w:sz w:val="20"/>
              </w:rPr>
            </w:pPr>
            <w:r w:rsidRPr="0031159B">
              <w:rPr>
                <w:sz w:val="20"/>
              </w:rPr>
              <w:t xml:space="preserve">Nefavorabil instalării </w:t>
            </w:r>
            <w:proofErr w:type="spellStart"/>
            <w:r w:rsidRPr="0031159B">
              <w:rPr>
                <w:sz w:val="20"/>
              </w:rPr>
              <w:t>arbuştilor</w:t>
            </w:r>
            <w:proofErr w:type="spellEnd"/>
          </w:p>
        </w:tc>
        <w:tc>
          <w:tcPr>
            <w:tcW w:w="804" w:type="pct"/>
            <w:tcBorders>
              <w:left w:val="single" w:sz="4" w:space="0" w:color="auto"/>
              <w:right w:val="single" w:sz="4" w:space="0" w:color="auto"/>
            </w:tcBorders>
            <w:shd w:val="clear" w:color="auto" w:fill="D9D9D9"/>
            <w:vAlign w:val="center"/>
          </w:tcPr>
          <w:p w14:paraId="29046F70" w14:textId="77777777" w:rsidR="00B21CEE" w:rsidRPr="0031159B" w:rsidRDefault="00B21CEE" w:rsidP="00B21CEE">
            <w:pPr>
              <w:jc w:val="center"/>
              <w:rPr>
                <w:sz w:val="20"/>
              </w:rPr>
            </w:pPr>
            <w:r w:rsidRPr="0031159B">
              <w:rPr>
                <w:sz w:val="20"/>
              </w:rPr>
              <w:t xml:space="preserve">Favorabil instalării </w:t>
            </w:r>
            <w:proofErr w:type="spellStart"/>
            <w:r w:rsidRPr="0031159B">
              <w:rPr>
                <w:sz w:val="20"/>
              </w:rPr>
              <w:t>arbuştilor</w:t>
            </w:r>
            <w:proofErr w:type="spellEnd"/>
          </w:p>
        </w:tc>
        <w:tc>
          <w:tcPr>
            <w:tcW w:w="786" w:type="pct"/>
            <w:tcBorders>
              <w:left w:val="single" w:sz="4" w:space="0" w:color="auto"/>
              <w:right w:val="single" w:sz="4" w:space="0" w:color="auto"/>
            </w:tcBorders>
            <w:shd w:val="clear" w:color="auto" w:fill="D9D9D9"/>
            <w:vAlign w:val="center"/>
          </w:tcPr>
          <w:p w14:paraId="2A33ECFD" w14:textId="77777777" w:rsidR="00B21CEE" w:rsidRPr="0031159B" w:rsidRDefault="00B21CEE" w:rsidP="00B21CEE">
            <w:pPr>
              <w:jc w:val="center"/>
              <w:rPr>
                <w:sz w:val="20"/>
              </w:rPr>
            </w:pPr>
            <w:r w:rsidRPr="0031159B">
              <w:rPr>
                <w:sz w:val="20"/>
              </w:rPr>
              <w:t xml:space="preserve">Favorabil instalării </w:t>
            </w:r>
            <w:proofErr w:type="spellStart"/>
            <w:r w:rsidRPr="0031159B">
              <w:rPr>
                <w:sz w:val="20"/>
              </w:rPr>
              <w:t>arbuştilor</w:t>
            </w:r>
            <w:proofErr w:type="spellEnd"/>
          </w:p>
        </w:tc>
        <w:tc>
          <w:tcPr>
            <w:tcW w:w="552" w:type="pct"/>
            <w:tcBorders>
              <w:left w:val="single" w:sz="4" w:space="0" w:color="auto"/>
              <w:right w:val="single" w:sz="12" w:space="0" w:color="auto"/>
            </w:tcBorders>
            <w:shd w:val="clear" w:color="auto" w:fill="D9D9D9" w:themeFill="background1" w:themeFillShade="D9"/>
            <w:vAlign w:val="center"/>
          </w:tcPr>
          <w:p w14:paraId="251767F6" w14:textId="77777777" w:rsidR="00B21CEE" w:rsidRPr="0031159B" w:rsidRDefault="00B21CEE" w:rsidP="00B21CEE">
            <w:pPr>
              <w:jc w:val="center"/>
              <w:rPr>
                <w:sz w:val="20"/>
              </w:rPr>
            </w:pPr>
            <w:r w:rsidRPr="0031159B">
              <w:rPr>
                <w:sz w:val="20"/>
              </w:rPr>
              <w:t>Fără schimbări</w:t>
            </w:r>
          </w:p>
        </w:tc>
      </w:tr>
      <w:tr w:rsidR="00B21CEE" w:rsidRPr="0031159B" w14:paraId="5F8B41F8" w14:textId="77777777" w:rsidTr="002769C2">
        <w:trPr>
          <w:trHeight w:val="393"/>
          <w:jc w:val="center"/>
        </w:trPr>
        <w:tc>
          <w:tcPr>
            <w:tcW w:w="5000" w:type="pct"/>
            <w:gridSpan w:val="7"/>
            <w:tcBorders>
              <w:left w:val="single" w:sz="12" w:space="0" w:color="auto"/>
              <w:right w:val="single" w:sz="12" w:space="0" w:color="auto"/>
            </w:tcBorders>
            <w:shd w:val="clear" w:color="auto" w:fill="FDE9D9" w:themeFill="accent6" w:themeFillTint="33"/>
            <w:vAlign w:val="center"/>
          </w:tcPr>
          <w:p w14:paraId="1A844657" w14:textId="77777777" w:rsidR="00B21CEE" w:rsidRPr="0031159B" w:rsidRDefault="00B21CEE" w:rsidP="00B21CEE">
            <w:pPr>
              <w:rPr>
                <w:sz w:val="20"/>
              </w:rPr>
            </w:pPr>
            <w:r w:rsidRPr="0031159B">
              <w:rPr>
                <w:b/>
                <w:bCs/>
                <w:sz w:val="20"/>
              </w:rPr>
              <w:t xml:space="preserve">5. Stratul ierbos (doar în </w:t>
            </w:r>
            <w:proofErr w:type="spellStart"/>
            <w:r w:rsidRPr="0031159B">
              <w:rPr>
                <w:b/>
                <w:bCs/>
                <w:sz w:val="20"/>
              </w:rPr>
              <w:t>arboretele</w:t>
            </w:r>
            <w:proofErr w:type="spellEnd"/>
            <w:r w:rsidRPr="0031159B">
              <w:rPr>
                <w:b/>
                <w:bCs/>
                <w:sz w:val="20"/>
              </w:rPr>
              <w:t xml:space="preserve"> cu vârstă de peste 30 ani)</w:t>
            </w:r>
          </w:p>
        </w:tc>
      </w:tr>
      <w:tr w:rsidR="00B21CEE" w:rsidRPr="0031159B" w14:paraId="5C55F59A" w14:textId="77777777" w:rsidTr="002769C2">
        <w:trPr>
          <w:trHeight w:val="17"/>
          <w:jc w:val="center"/>
        </w:trPr>
        <w:tc>
          <w:tcPr>
            <w:tcW w:w="783" w:type="pct"/>
            <w:tcBorders>
              <w:left w:val="single" w:sz="12" w:space="0" w:color="auto"/>
            </w:tcBorders>
            <w:shd w:val="clear" w:color="auto" w:fill="auto"/>
            <w:vAlign w:val="center"/>
          </w:tcPr>
          <w:p w14:paraId="7C6EBECA" w14:textId="77777777" w:rsidR="00B21CEE" w:rsidRPr="0031159B" w:rsidRDefault="00B21CEE" w:rsidP="00B21CEE">
            <w:pPr>
              <w:rPr>
                <w:sz w:val="20"/>
              </w:rPr>
            </w:pPr>
            <w:r w:rsidRPr="0031159B">
              <w:rPr>
                <w:sz w:val="20"/>
              </w:rPr>
              <w:t>5.1. Compoziția floristică</w:t>
            </w:r>
          </w:p>
        </w:tc>
        <w:tc>
          <w:tcPr>
            <w:tcW w:w="697" w:type="pct"/>
            <w:tcBorders>
              <w:left w:val="single" w:sz="8" w:space="0" w:color="auto"/>
              <w:right w:val="single" w:sz="4" w:space="0" w:color="auto"/>
            </w:tcBorders>
            <w:shd w:val="clear" w:color="auto" w:fill="D9D9D9"/>
            <w:vAlign w:val="center"/>
          </w:tcPr>
          <w:p w14:paraId="3F9A3EEC" w14:textId="77777777" w:rsidR="00B21CEE" w:rsidRPr="0031159B" w:rsidRDefault="00B21CEE" w:rsidP="00B21CEE">
            <w:pPr>
              <w:jc w:val="center"/>
              <w:rPr>
                <w:sz w:val="20"/>
              </w:rPr>
            </w:pPr>
            <w:r w:rsidRPr="0031159B">
              <w:rPr>
                <w:sz w:val="20"/>
              </w:rPr>
              <w:t>Fără schimbări</w:t>
            </w:r>
          </w:p>
        </w:tc>
        <w:tc>
          <w:tcPr>
            <w:tcW w:w="689" w:type="pct"/>
            <w:tcBorders>
              <w:left w:val="single" w:sz="4" w:space="0" w:color="auto"/>
              <w:right w:val="single" w:sz="4" w:space="0" w:color="auto"/>
            </w:tcBorders>
            <w:shd w:val="clear" w:color="auto" w:fill="CCFFCC"/>
            <w:vAlign w:val="center"/>
          </w:tcPr>
          <w:p w14:paraId="1B6CC12C" w14:textId="77777777" w:rsidR="00B21CEE" w:rsidRPr="0031159B" w:rsidRDefault="00B21CEE" w:rsidP="00B21CEE">
            <w:pPr>
              <w:jc w:val="center"/>
              <w:rPr>
                <w:sz w:val="20"/>
              </w:rPr>
            </w:pPr>
            <w:r w:rsidRPr="0031159B">
              <w:rPr>
                <w:sz w:val="20"/>
              </w:rPr>
              <w:t>Nu sunt condiții propice de dezvoltare</w:t>
            </w:r>
          </w:p>
        </w:tc>
        <w:tc>
          <w:tcPr>
            <w:tcW w:w="689" w:type="pct"/>
            <w:tcBorders>
              <w:left w:val="single" w:sz="4" w:space="0" w:color="auto"/>
              <w:right w:val="single" w:sz="4" w:space="0" w:color="auto"/>
            </w:tcBorders>
            <w:shd w:val="clear" w:color="auto" w:fill="CCFFCC"/>
            <w:vAlign w:val="center"/>
          </w:tcPr>
          <w:p w14:paraId="363B7BDE" w14:textId="77777777" w:rsidR="00B21CEE" w:rsidRPr="0031159B" w:rsidRDefault="00B21CEE" w:rsidP="00B21CEE">
            <w:pPr>
              <w:jc w:val="center"/>
              <w:rPr>
                <w:sz w:val="20"/>
              </w:rPr>
            </w:pPr>
            <w:r w:rsidRPr="0031159B">
              <w:rPr>
                <w:sz w:val="20"/>
              </w:rPr>
              <w:t>Se modifică microclimatul</w:t>
            </w:r>
          </w:p>
        </w:tc>
        <w:tc>
          <w:tcPr>
            <w:tcW w:w="804" w:type="pct"/>
            <w:tcBorders>
              <w:left w:val="single" w:sz="4" w:space="0" w:color="auto"/>
              <w:right w:val="single" w:sz="4" w:space="0" w:color="auto"/>
            </w:tcBorders>
            <w:shd w:val="clear" w:color="auto" w:fill="CCFFCC"/>
            <w:vAlign w:val="center"/>
          </w:tcPr>
          <w:p w14:paraId="230BC70C" w14:textId="77777777" w:rsidR="00B21CEE" w:rsidRPr="0031159B" w:rsidRDefault="00B21CEE" w:rsidP="00B21CEE">
            <w:pPr>
              <w:jc w:val="center"/>
              <w:rPr>
                <w:sz w:val="20"/>
              </w:rPr>
            </w:pPr>
            <w:r w:rsidRPr="0031159B">
              <w:rPr>
                <w:sz w:val="20"/>
              </w:rPr>
              <w:t>Favorabil instalării speciilor ierboase</w:t>
            </w:r>
          </w:p>
        </w:tc>
        <w:tc>
          <w:tcPr>
            <w:tcW w:w="786" w:type="pct"/>
            <w:tcBorders>
              <w:left w:val="single" w:sz="4" w:space="0" w:color="auto"/>
              <w:right w:val="single" w:sz="4" w:space="0" w:color="auto"/>
            </w:tcBorders>
            <w:shd w:val="clear" w:color="auto" w:fill="CCFFCC"/>
            <w:vAlign w:val="center"/>
          </w:tcPr>
          <w:p w14:paraId="15DFD135" w14:textId="77777777" w:rsidR="00B21CEE" w:rsidRPr="0031159B" w:rsidRDefault="00B21CEE" w:rsidP="00B21CEE">
            <w:pPr>
              <w:jc w:val="center"/>
              <w:rPr>
                <w:sz w:val="20"/>
              </w:rPr>
            </w:pPr>
            <w:r w:rsidRPr="0031159B">
              <w:rPr>
                <w:sz w:val="20"/>
              </w:rPr>
              <w:t>Favorabil instalării speciilor ierboase</w:t>
            </w:r>
          </w:p>
        </w:tc>
        <w:tc>
          <w:tcPr>
            <w:tcW w:w="552" w:type="pct"/>
            <w:tcBorders>
              <w:left w:val="single" w:sz="4" w:space="0" w:color="auto"/>
              <w:right w:val="single" w:sz="12" w:space="0" w:color="auto"/>
            </w:tcBorders>
            <w:shd w:val="clear" w:color="auto" w:fill="D9D9D9" w:themeFill="background1" w:themeFillShade="D9"/>
            <w:vAlign w:val="center"/>
          </w:tcPr>
          <w:p w14:paraId="46699A6C" w14:textId="77777777" w:rsidR="00B21CEE" w:rsidRPr="0031159B" w:rsidRDefault="00B21CEE" w:rsidP="00B21CEE">
            <w:pPr>
              <w:jc w:val="center"/>
              <w:rPr>
                <w:sz w:val="20"/>
              </w:rPr>
            </w:pPr>
            <w:r w:rsidRPr="0031159B">
              <w:rPr>
                <w:sz w:val="20"/>
              </w:rPr>
              <w:t>Fără schimbări</w:t>
            </w:r>
          </w:p>
        </w:tc>
      </w:tr>
      <w:tr w:rsidR="00B21CEE" w:rsidRPr="0031159B" w14:paraId="30132C22" w14:textId="77777777" w:rsidTr="002769C2">
        <w:trPr>
          <w:trHeight w:val="17"/>
          <w:jc w:val="center"/>
        </w:trPr>
        <w:tc>
          <w:tcPr>
            <w:tcW w:w="783" w:type="pct"/>
            <w:tcBorders>
              <w:left w:val="single" w:sz="12" w:space="0" w:color="auto"/>
            </w:tcBorders>
            <w:shd w:val="clear" w:color="auto" w:fill="auto"/>
            <w:vAlign w:val="center"/>
          </w:tcPr>
          <w:p w14:paraId="68BC0303" w14:textId="77777777" w:rsidR="00B21CEE" w:rsidRPr="0031159B" w:rsidRDefault="00B21CEE" w:rsidP="00B21CEE">
            <w:pPr>
              <w:rPr>
                <w:sz w:val="20"/>
              </w:rPr>
            </w:pPr>
            <w:r w:rsidRPr="0031159B">
              <w:rPr>
                <w:sz w:val="20"/>
              </w:rPr>
              <w:t>5.2. Specii alohtone</w:t>
            </w:r>
          </w:p>
        </w:tc>
        <w:tc>
          <w:tcPr>
            <w:tcW w:w="697" w:type="pct"/>
            <w:tcBorders>
              <w:left w:val="single" w:sz="8" w:space="0" w:color="auto"/>
              <w:right w:val="single" w:sz="4" w:space="0" w:color="auto"/>
            </w:tcBorders>
            <w:shd w:val="clear" w:color="auto" w:fill="D9D9D9"/>
            <w:vAlign w:val="center"/>
          </w:tcPr>
          <w:p w14:paraId="0FCC83C7" w14:textId="77777777" w:rsidR="00B21CEE" w:rsidRPr="0031159B" w:rsidRDefault="00B21CEE" w:rsidP="00B21CEE">
            <w:pPr>
              <w:jc w:val="center"/>
              <w:rPr>
                <w:sz w:val="20"/>
              </w:rPr>
            </w:pPr>
            <w:r w:rsidRPr="0031159B">
              <w:rPr>
                <w:sz w:val="20"/>
              </w:rPr>
              <w:t>Fără schimbări</w:t>
            </w:r>
          </w:p>
        </w:tc>
        <w:tc>
          <w:tcPr>
            <w:tcW w:w="689" w:type="pct"/>
            <w:tcBorders>
              <w:left w:val="single" w:sz="4" w:space="0" w:color="auto"/>
              <w:right w:val="single" w:sz="4" w:space="0" w:color="auto"/>
            </w:tcBorders>
            <w:shd w:val="clear" w:color="auto" w:fill="D9D9D9"/>
            <w:vAlign w:val="center"/>
          </w:tcPr>
          <w:p w14:paraId="33E81C2C" w14:textId="77777777" w:rsidR="00B21CEE" w:rsidRPr="0031159B" w:rsidRDefault="00B21CEE" w:rsidP="00B21CEE">
            <w:pPr>
              <w:jc w:val="center"/>
              <w:rPr>
                <w:sz w:val="20"/>
              </w:rPr>
            </w:pPr>
            <w:r w:rsidRPr="0031159B">
              <w:rPr>
                <w:sz w:val="20"/>
              </w:rPr>
              <w:t>Nu sunt condiții propice de dezvoltare</w:t>
            </w:r>
          </w:p>
        </w:tc>
        <w:tc>
          <w:tcPr>
            <w:tcW w:w="689" w:type="pct"/>
            <w:tcBorders>
              <w:left w:val="single" w:sz="4" w:space="0" w:color="auto"/>
              <w:right w:val="single" w:sz="4" w:space="0" w:color="auto"/>
            </w:tcBorders>
            <w:shd w:val="clear" w:color="auto" w:fill="D9D9D9"/>
            <w:vAlign w:val="center"/>
          </w:tcPr>
          <w:p w14:paraId="6A8D8445" w14:textId="77777777" w:rsidR="00B21CEE" w:rsidRPr="0031159B" w:rsidRDefault="00B21CEE" w:rsidP="00B21CEE">
            <w:pPr>
              <w:jc w:val="center"/>
              <w:rPr>
                <w:sz w:val="20"/>
              </w:rPr>
            </w:pPr>
            <w:r w:rsidRPr="0031159B">
              <w:rPr>
                <w:sz w:val="20"/>
              </w:rPr>
              <w:t>Se modifică microclimatul</w:t>
            </w:r>
          </w:p>
        </w:tc>
        <w:tc>
          <w:tcPr>
            <w:tcW w:w="804" w:type="pct"/>
            <w:tcBorders>
              <w:left w:val="single" w:sz="4" w:space="0" w:color="auto"/>
            </w:tcBorders>
            <w:shd w:val="clear" w:color="auto" w:fill="D9D9D9"/>
            <w:vAlign w:val="center"/>
          </w:tcPr>
          <w:p w14:paraId="5218456C" w14:textId="77777777" w:rsidR="00B21CEE" w:rsidRPr="0031159B" w:rsidRDefault="00B21CEE" w:rsidP="00B21CEE">
            <w:pPr>
              <w:jc w:val="center"/>
              <w:rPr>
                <w:sz w:val="20"/>
              </w:rPr>
            </w:pPr>
            <w:r w:rsidRPr="0031159B">
              <w:rPr>
                <w:sz w:val="20"/>
              </w:rPr>
              <w:t>Favorabil instalării speciilor ierboase</w:t>
            </w:r>
          </w:p>
        </w:tc>
        <w:tc>
          <w:tcPr>
            <w:tcW w:w="786" w:type="pct"/>
            <w:tcBorders>
              <w:left w:val="single" w:sz="4" w:space="0" w:color="auto"/>
            </w:tcBorders>
            <w:shd w:val="clear" w:color="auto" w:fill="D9D9D9"/>
            <w:vAlign w:val="center"/>
          </w:tcPr>
          <w:p w14:paraId="082C31D4" w14:textId="77777777" w:rsidR="00B21CEE" w:rsidRPr="0031159B" w:rsidRDefault="00B21CEE" w:rsidP="00B21CEE">
            <w:pPr>
              <w:jc w:val="center"/>
              <w:rPr>
                <w:sz w:val="20"/>
              </w:rPr>
            </w:pPr>
            <w:r w:rsidRPr="0031159B">
              <w:rPr>
                <w:sz w:val="20"/>
              </w:rPr>
              <w:t>Favorabil instalării speciilor ierboase</w:t>
            </w:r>
          </w:p>
        </w:tc>
        <w:tc>
          <w:tcPr>
            <w:tcW w:w="552" w:type="pct"/>
            <w:tcBorders>
              <w:right w:val="single" w:sz="12" w:space="0" w:color="auto"/>
            </w:tcBorders>
            <w:shd w:val="clear" w:color="auto" w:fill="D9D9D9" w:themeFill="background1" w:themeFillShade="D9"/>
            <w:vAlign w:val="center"/>
          </w:tcPr>
          <w:p w14:paraId="22805394" w14:textId="77777777" w:rsidR="00B21CEE" w:rsidRPr="0031159B" w:rsidRDefault="00B21CEE" w:rsidP="00B21CEE">
            <w:pPr>
              <w:jc w:val="center"/>
              <w:rPr>
                <w:sz w:val="20"/>
              </w:rPr>
            </w:pPr>
            <w:r w:rsidRPr="0031159B">
              <w:rPr>
                <w:sz w:val="20"/>
              </w:rPr>
              <w:t>Fără schimbări</w:t>
            </w:r>
          </w:p>
        </w:tc>
      </w:tr>
      <w:tr w:rsidR="00B21CEE" w:rsidRPr="005C46B5" w14:paraId="2E573C94" w14:textId="77777777" w:rsidTr="002769C2">
        <w:trPr>
          <w:trHeight w:val="17"/>
          <w:jc w:val="center"/>
        </w:trPr>
        <w:tc>
          <w:tcPr>
            <w:tcW w:w="783" w:type="pct"/>
            <w:tcBorders>
              <w:left w:val="single" w:sz="12" w:space="0" w:color="auto"/>
              <w:bottom w:val="single" w:sz="12" w:space="0" w:color="auto"/>
            </w:tcBorders>
            <w:shd w:val="clear" w:color="auto" w:fill="auto"/>
            <w:vAlign w:val="center"/>
          </w:tcPr>
          <w:p w14:paraId="6A90E63F" w14:textId="77777777" w:rsidR="00B21CEE" w:rsidRPr="0031159B" w:rsidRDefault="00B21CEE" w:rsidP="00B21CEE">
            <w:pPr>
              <w:jc w:val="center"/>
              <w:rPr>
                <w:sz w:val="20"/>
              </w:rPr>
            </w:pPr>
            <w:r w:rsidRPr="0031159B">
              <w:rPr>
                <w:b/>
                <w:sz w:val="20"/>
              </w:rPr>
              <w:t>Evaluare impact pe categorii de lucrări</w:t>
            </w:r>
          </w:p>
        </w:tc>
        <w:tc>
          <w:tcPr>
            <w:tcW w:w="697" w:type="pct"/>
            <w:tcBorders>
              <w:left w:val="single" w:sz="8" w:space="0" w:color="auto"/>
              <w:bottom w:val="single" w:sz="12" w:space="0" w:color="auto"/>
              <w:right w:val="single" w:sz="4" w:space="0" w:color="auto"/>
            </w:tcBorders>
            <w:shd w:val="clear" w:color="auto" w:fill="CCFFCC"/>
            <w:vAlign w:val="center"/>
          </w:tcPr>
          <w:p w14:paraId="53DDED2E" w14:textId="77777777" w:rsidR="00B21CEE" w:rsidRPr="0031159B" w:rsidRDefault="00B21CEE" w:rsidP="00B21CEE">
            <w:pPr>
              <w:jc w:val="center"/>
              <w:rPr>
                <w:sz w:val="20"/>
              </w:rPr>
            </w:pPr>
            <w:r w:rsidRPr="0031159B">
              <w:rPr>
                <w:sz w:val="20"/>
              </w:rPr>
              <w:t>Impact pozitiv nesemnificativ</w:t>
            </w:r>
          </w:p>
        </w:tc>
        <w:tc>
          <w:tcPr>
            <w:tcW w:w="689" w:type="pct"/>
            <w:tcBorders>
              <w:left w:val="single" w:sz="4" w:space="0" w:color="auto"/>
              <w:bottom w:val="single" w:sz="12" w:space="0" w:color="auto"/>
              <w:right w:val="single" w:sz="4" w:space="0" w:color="auto"/>
            </w:tcBorders>
            <w:shd w:val="clear" w:color="auto" w:fill="CCFFCC"/>
            <w:vAlign w:val="center"/>
          </w:tcPr>
          <w:p w14:paraId="03E0E5F1" w14:textId="77777777" w:rsidR="00B21CEE" w:rsidRPr="0031159B" w:rsidRDefault="00B21CEE" w:rsidP="00B21CEE">
            <w:pPr>
              <w:jc w:val="center"/>
              <w:rPr>
                <w:sz w:val="20"/>
              </w:rPr>
            </w:pPr>
            <w:r w:rsidRPr="0031159B">
              <w:rPr>
                <w:sz w:val="20"/>
              </w:rPr>
              <w:t>Impact pozitiv nesemnificativ</w:t>
            </w:r>
          </w:p>
        </w:tc>
        <w:tc>
          <w:tcPr>
            <w:tcW w:w="689" w:type="pct"/>
            <w:tcBorders>
              <w:left w:val="single" w:sz="4" w:space="0" w:color="auto"/>
              <w:bottom w:val="single" w:sz="12" w:space="0" w:color="auto"/>
              <w:right w:val="single" w:sz="4" w:space="0" w:color="auto"/>
            </w:tcBorders>
            <w:shd w:val="clear" w:color="auto" w:fill="CCFFCC"/>
            <w:vAlign w:val="center"/>
          </w:tcPr>
          <w:p w14:paraId="65E1F510" w14:textId="77777777" w:rsidR="00B21CEE" w:rsidRPr="0031159B" w:rsidRDefault="00B21CEE" w:rsidP="00B21CEE">
            <w:pPr>
              <w:jc w:val="center"/>
              <w:rPr>
                <w:sz w:val="20"/>
              </w:rPr>
            </w:pPr>
            <w:r w:rsidRPr="0031159B">
              <w:rPr>
                <w:sz w:val="20"/>
              </w:rPr>
              <w:t>Impact pozitiv nesemnificativ</w:t>
            </w:r>
          </w:p>
        </w:tc>
        <w:tc>
          <w:tcPr>
            <w:tcW w:w="804" w:type="pct"/>
            <w:tcBorders>
              <w:left w:val="single" w:sz="4" w:space="0" w:color="auto"/>
              <w:bottom w:val="single" w:sz="12" w:space="0" w:color="auto"/>
            </w:tcBorders>
            <w:shd w:val="clear" w:color="auto" w:fill="D9D9D9" w:themeFill="background1" w:themeFillShade="D9"/>
            <w:vAlign w:val="center"/>
          </w:tcPr>
          <w:p w14:paraId="28834E97" w14:textId="77777777" w:rsidR="00B21CEE" w:rsidRPr="0031159B" w:rsidRDefault="00B21CEE" w:rsidP="00B21CEE">
            <w:pPr>
              <w:jc w:val="center"/>
              <w:rPr>
                <w:sz w:val="20"/>
              </w:rPr>
            </w:pPr>
            <w:r w:rsidRPr="0031159B">
              <w:rPr>
                <w:sz w:val="20"/>
              </w:rPr>
              <w:t xml:space="preserve">Neutru </w:t>
            </w:r>
          </w:p>
        </w:tc>
        <w:tc>
          <w:tcPr>
            <w:tcW w:w="786" w:type="pct"/>
            <w:tcBorders>
              <w:left w:val="single" w:sz="4" w:space="0" w:color="auto"/>
              <w:bottom w:val="single" w:sz="12" w:space="0" w:color="auto"/>
            </w:tcBorders>
            <w:shd w:val="clear" w:color="auto" w:fill="D9D9D9" w:themeFill="background1" w:themeFillShade="D9"/>
            <w:vAlign w:val="center"/>
          </w:tcPr>
          <w:p w14:paraId="506AC049" w14:textId="77777777" w:rsidR="00B21CEE" w:rsidRPr="0031159B" w:rsidRDefault="00B21CEE" w:rsidP="00B21CEE">
            <w:pPr>
              <w:jc w:val="center"/>
              <w:rPr>
                <w:sz w:val="20"/>
              </w:rPr>
            </w:pPr>
            <w:r w:rsidRPr="0031159B">
              <w:rPr>
                <w:sz w:val="20"/>
              </w:rPr>
              <w:t xml:space="preserve">Neutru </w:t>
            </w:r>
          </w:p>
        </w:tc>
        <w:tc>
          <w:tcPr>
            <w:tcW w:w="552" w:type="pct"/>
            <w:tcBorders>
              <w:bottom w:val="single" w:sz="12" w:space="0" w:color="auto"/>
              <w:right w:val="single" w:sz="12" w:space="0" w:color="auto"/>
            </w:tcBorders>
            <w:shd w:val="clear" w:color="auto" w:fill="CCFFCC"/>
            <w:vAlign w:val="center"/>
          </w:tcPr>
          <w:p w14:paraId="2A5F8AA9" w14:textId="77777777" w:rsidR="00B21CEE" w:rsidRPr="0031159B" w:rsidRDefault="00B21CEE" w:rsidP="00B21CEE">
            <w:pPr>
              <w:jc w:val="center"/>
              <w:rPr>
                <w:sz w:val="20"/>
              </w:rPr>
            </w:pPr>
            <w:r w:rsidRPr="0031159B">
              <w:rPr>
                <w:sz w:val="20"/>
              </w:rPr>
              <w:t>Impact pozitiv nesemnificativ</w:t>
            </w:r>
          </w:p>
        </w:tc>
      </w:tr>
    </w:tbl>
    <w:p w14:paraId="63BBC2AB" w14:textId="77777777" w:rsidR="002769C2" w:rsidRPr="005C46B5" w:rsidRDefault="002769C2" w:rsidP="00B21CEE">
      <w:pPr>
        <w:rPr>
          <w:highlight w:val="lightGray"/>
        </w:rPr>
        <w:sectPr w:rsidR="002769C2" w:rsidRPr="005C46B5" w:rsidSect="00F92A7D">
          <w:pgSz w:w="16839" w:h="11907" w:orient="landscape" w:code="9"/>
          <w:pgMar w:top="851" w:right="851" w:bottom="851" w:left="1418" w:header="432" w:footer="432" w:gutter="0"/>
          <w:cols w:space="720"/>
          <w:noEndnote/>
          <w:docGrid w:linePitch="326"/>
        </w:sectPr>
      </w:pPr>
    </w:p>
    <w:p w14:paraId="35281036" w14:textId="7109826F" w:rsidR="002769C2" w:rsidRPr="0031159B" w:rsidRDefault="002769C2" w:rsidP="002769C2">
      <w:pPr>
        <w:pStyle w:val="Legend"/>
        <w:jc w:val="right"/>
      </w:pPr>
      <w:r w:rsidRPr="0031159B">
        <w:lastRenderedPageBreak/>
        <w:t xml:space="preserve">Tabel </w:t>
      </w:r>
      <w:r w:rsidR="004D1392">
        <w:t>5</w:t>
      </w:r>
      <w:r w:rsidR="008C77BD">
        <w:t>3</w:t>
      </w:r>
      <w:r w:rsidRPr="0031159B">
        <w:t xml:space="preserve">: Impactul lucrărilor silvice asupra habitatului  </w:t>
      </w:r>
      <w:r w:rsidRPr="0031159B">
        <w:rPr>
          <w:i/>
        </w:rPr>
        <w:t>9</w:t>
      </w:r>
      <w:r w:rsidR="0031159B" w:rsidRPr="0031159B">
        <w:rPr>
          <w:i/>
        </w:rPr>
        <w:t>4</w:t>
      </w:r>
      <w:r w:rsidRPr="0031159B">
        <w:rPr>
          <w:i/>
        </w:rPr>
        <w:t xml:space="preserve">10 </w:t>
      </w:r>
      <w:bookmarkStart w:id="457" w:name="_Hlk126067661"/>
      <w:r w:rsidR="0031159B" w:rsidRPr="0031159B">
        <w:rPr>
          <w:i/>
        </w:rPr>
        <w:t xml:space="preserve">Păduri acidofile de </w:t>
      </w:r>
      <w:proofErr w:type="spellStart"/>
      <w:r w:rsidR="0031159B" w:rsidRPr="0031159B">
        <w:rPr>
          <w:i/>
        </w:rPr>
        <w:t>Picea</w:t>
      </w:r>
      <w:proofErr w:type="spellEnd"/>
      <w:r w:rsidR="0031159B" w:rsidRPr="0031159B">
        <w:rPr>
          <w:i/>
        </w:rPr>
        <w:t xml:space="preserve"> </w:t>
      </w:r>
      <w:proofErr w:type="spellStart"/>
      <w:r w:rsidR="0031159B" w:rsidRPr="0031159B">
        <w:rPr>
          <w:i/>
        </w:rPr>
        <w:t>abies</w:t>
      </w:r>
      <w:proofErr w:type="spellEnd"/>
      <w:r w:rsidR="0031159B" w:rsidRPr="0031159B">
        <w:rPr>
          <w:i/>
        </w:rPr>
        <w:t xml:space="preserve"> din regiunea montană </w:t>
      </w:r>
      <w:proofErr w:type="spellStart"/>
      <w:r w:rsidR="0031159B" w:rsidRPr="0031159B">
        <w:rPr>
          <w:i/>
        </w:rPr>
        <w:t>VaccinioPiceetea</w:t>
      </w:r>
      <w:proofErr w:type="spellEnd"/>
      <w:r w:rsidR="0031159B" w:rsidRPr="0031159B">
        <w:rPr>
          <w:i/>
        </w:rPr>
        <w:t xml:space="preserve"> </w:t>
      </w:r>
      <w:bookmarkEnd w:id="457"/>
      <w:r w:rsidRPr="0031159B">
        <w:t>prin analiza efectelor asupra criteriilor ce definesc starea favorabilă de conservare</w:t>
      </w:r>
    </w:p>
    <w:tbl>
      <w:tblPr>
        <w:tblW w:w="46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1792"/>
        <w:gridCol w:w="1883"/>
        <w:gridCol w:w="2034"/>
        <w:gridCol w:w="1746"/>
      </w:tblGrid>
      <w:tr w:rsidR="002769C2" w:rsidRPr="0031159B" w14:paraId="0DB14BDA" w14:textId="77777777" w:rsidTr="002769C2">
        <w:trPr>
          <w:trHeight w:val="167"/>
          <w:tblHeader/>
          <w:jc w:val="center"/>
        </w:trPr>
        <w:tc>
          <w:tcPr>
            <w:tcW w:w="914" w:type="pct"/>
            <w:vMerge w:val="restart"/>
            <w:tcBorders>
              <w:top w:val="single" w:sz="12" w:space="0" w:color="auto"/>
              <w:left w:val="single" w:sz="12" w:space="0" w:color="auto"/>
              <w:right w:val="single" w:sz="4" w:space="0" w:color="auto"/>
            </w:tcBorders>
            <w:shd w:val="clear" w:color="auto" w:fill="EAF1DD" w:themeFill="accent3" w:themeFillTint="33"/>
            <w:vAlign w:val="center"/>
          </w:tcPr>
          <w:p w14:paraId="5D02A548" w14:textId="77777777" w:rsidR="002769C2" w:rsidRPr="0031159B" w:rsidRDefault="002769C2" w:rsidP="00B727A9">
            <w:pPr>
              <w:jc w:val="center"/>
              <w:rPr>
                <w:b/>
                <w:bCs/>
                <w:sz w:val="20"/>
              </w:rPr>
            </w:pPr>
            <w:r w:rsidRPr="0031159B">
              <w:rPr>
                <w:b/>
                <w:bCs/>
                <w:sz w:val="20"/>
              </w:rPr>
              <w:t>Indicatorul supus evaluării</w:t>
            </w:r>
          </w:p>
        </w:tc>
        <w:tc>
          <w:tcPr>
            <w:tcW w:w="4086" w:type="pct"/>
            <w:gridSpan w:val="4"/>
            <w:tcBorders>
              <w:top w:val="single" w:sz="12" w:space="0" w:color="auto"/>
              <w:left w:val="single" w:sz="4" w:space="0" w:color="auto"/>
              <w:right w:val="single" w:sz="12" w:space="0" w:color="auto"/>
            </w:tcBorders>
            <w:shd w:val="clear" w:color="auto" w:fill="EAF1DD" w:themeFill="accent3" w:themeFillTint="33"/>
          </w:tcPr>
          <w:p w14:paraId="498BA7CD" w14:textId="77777777" w:rsidR="002769C2" w:rsidRPr="0031159B" w:rsidRDefault="002769C2" w:rsidP="00B727A9">
            <w:pPr>
              <w:jc w:val="center"/>
              <w:rPr>
                <w:b/>
                <w:bCs/>
                <w:sz w:val="20"/>
              </w:rPr>
            </w:pPr>
            <w:r w:rsidRPr="0031159B">
              <w:rPr>
                <w:b/>
                <w:bCs/>
                <w:sz w:val="20"/>
              </w:rPr>
              <w:t>Măsuri de management (lucrări silvice) prevăzute în amenajamentele silvice</w:t>
            </w:r>
          </w:p>
        </w:tc>
      </w:tr>
      <w:tr w:rsidR="002769C2" w:rsidRPr="0031159B" w14:paraId="0546F00E" w14:textId="77777777" w:rsidTr="002769C2">
        <w:trPr>
          <w:trHeight w:val="477"/>
          <w:tblHeader/>
          <w:jc w:val="center"/>
        </w:trPr>
        <w:tc>
          <w:tcPr>
            <w:tcW w:w="914" w:type="pct"/>
            <w:vMerge/>
            <w:tcBorders>
              <w:left w:val="single" w:sz="12" w:space="0" w:color="auto"/>
              <w:bottom w:val="single" w:sz="12" w:space="0" w:color="auto"/>
              <w:right w:val="single" w:sz="4" w:space="0" w:color="auto"/>
            </w:tcBorders>
            <w:shd w:val="clear" w:color="auto" w:fill="EAF1DD" w:themeFill="accent3" w:themeFillTint="33"/>
            <w:vAlign w:val="center"/>
          </w:tcPr>
          <w:p w14:paraId="65B79EA5" w14:textId="77777777" w:rsidR="002769C2" w:rsidRPr="0031159B" w:rsidRDefault="002769C2" w:rsidP="00B727A9">
            <w:pPr>
              <w:jc w:val="center"/>
              <w:rPr>
                <w:b/>
                <w:bCs/>
                <w:sz w:val="20"/>
              </w:rPr>
            </w:pPr>
          </w:p>
        </w:tc>
        <w:tc>
          <w:tcPr>
            <w:tcW w:w="982" w:type="pct"/>
            <w:tcBorders>
              <w:left w:val="single" w:sz="4" w:space="0" w:color="auto"/>
              <w:bottom w:val="single" w:sz="12" w:space="0" w:color="auto"/>
              <w:right w:val="single" w:sz="4" w:space="0" w:color="auto"/>
            </w:tcBorders>
            <w:shd w:val="clear" w:color="auto" w:fill="EAF1DD" w:themeFill="accent3" w:themeFillTint="33"/>
            <w:vAlign w:val="center"/>
          </w:tcPr>
          <w:p w14:paraId="504DFF79" w14:textId="77777777" w:rsidR="002769C2" w:rsidRPr="0031159B" w:rsidRDefault="002769C2" w:rsidP="00B727A9">
            <w:pPr>
              <w:jc w:val="center"/>
              <w:rPr>
                <w:b/>
                <w:bCs/>
                <w:color w:val="FF0000"/>
                <w:sz w:val="20"/>
              </w:rPr>
            </w:pPr>
            <w:r w:rsidRPr="0031159B">
              <w:rPr>
                <w:b/>
                <w:bCs/>
                <w:sz w:val="20"/>
              </w:rPr>
              <w:t>Rărituri</w:t>
            </w:r>
          </w:p>
        </w:tc>
        <w:tc>
          <w:tcPr>
            <w:tcW w:w="1032" w:type="pct"/>
            <w:tcBorders>
              <w:left w:val="single" w:sz="4" w:space="0" w:color="auto"/>
              <w:bottom w:val="single" w:sz="12" w:space="0" w:color="auto"/>
              <w:right w:val="single" w:sz="4" w:space="0" w:color="auto"/>
            </w:tcBorders>
            <w:shd w:val="clear" w:color="auto" w:fill="EAF1DD" w:themeFill="accent3" w:themeFillTint="33"/>
            <w:vAlign w:val="center"/>
          </w:tcPr>
          <w:p w14:paraId="5B4EB57F" w14:textId="77777777" w:rsidR="002769C2" w:rsidRPr="0031159B" w:rsidRDefault="002769C2" w:rsidP="00B727A9">
            <w:pPr>
              <w:jc w:val="center"/>
              <w:rPr>
                <w:b/>
                <w:bCs/>
                <w:sz w:val="20"/>
              </w:rPr>
            </w:pPr>
            <w:r w:rsidRPr="0031159B">
              <w:rPr>
                <w:b/>
                <w:bCs/>
                <w:sz w:val="20"/>
              </w:rPr>
              <w:t xml:space="preserve">Tăieri </w:t>
            </w:r>
          </w:p>
          <w:p w14:paraId="7595C298" w14:textId="77777777" w:rsidR="002769C2" w:rsidRPr="0031159B" w:rsidRDefault="002769C2" w:rsidP="00B727A9">
            <w:pPr>
              <w:jc w:val="center"/>
              <w:rPr>
                <w:b/>
                <w:bCs/>
                <w:color w:val="FF0000"/>
                <w:sz w:val="20"/>
              </w:rPr>
            </w:pPr>
            <w:r w:rsidRPr="0031159B">
              <w:rPr>
                <w:b/>
                <w:bCs/>
                <w:sz w:val="20"/>
              </w:rPr>
              <w:t>progresive</w:t>
            </w:r>
          </w:p>
        </w:tc>
        <w:tc>
          <w:tcPr>
            <w:tcW w:w="1115" w:type="pct"/>
            <w:tcBorders>
              <w:left w:val="single" w:sz="4" w:space="0" w:color="auto"/>
              <w:bottom w:val="single" w:sz="12" w:space="0" w:color="auto"/>
              <w:right w:val="single" w:sz="4" w:space="0" w:color="auto"/>
            </w:tcBorders>
            <w:shd w:val="clear" w:color="auto" w:fill="EAF1DD" w:themeFill="accent3" w:themeFillTint="33"/>
            <w:vAlign w:val="center"/>
          </w:tcPr>
          <w:p w14:paraId="0D572BEC" w14:textId="77777777" w:rsidR="002769C2" w:rsidRPr="0031159B" w:rsidRDefault="002769C2" w:rsidP="00B727A9">
            <w:pPr>
              <w:jc w:val="center"/>
              <w:rPr>
                <w:b/>
                <w:bCs/>
                <w:color w:val="FF0000"/>
                <w:sz w:val="20"/>
              </w:rPr>
            </w:pPr>
            <w:r w:rsidRPr="0031159B">
              <w:rPr>
                <w:b/>
                <w:bCs/>
                <w:sz w:val="20"/>
              </w:rPr>
              <w:t>Tăieri de conservare</w:t>
            </w:r>
          </w:p>
        </w:tc>
        <w:tc>
          <w:tcPr>
            <w:tcW w:w="957" w:type="pct"/>
            <w:tcBorders>
              <w:left w:val="single" w:sz="4" w:space="0" w:color="auto"/>
              <w:bottom w:val="single" w:sz="12" w:space="0" w:color="auto"/>
              <w:right w:val="single" w:sz="12" w:space="0" w:color="auto"/>
            </w:tcBorders>
            <w:shd w:val="clear" w:color="auto" w:fill="EAF1DD" w:themeFill="accent3" w:themeFillTint="33"/>
            <w:vAlign w:val="center"/>
          </w:tcPr>
          <w:p w14:paraId="643CA305" w14:textId="77777777" w:rsidR="002769C2" w:rsidRPr="0031159B" w:rsidRDefault="002769C2" w:rsidP="00B727A9">
            <w:pPr>
              <w:jc w:val="center"/>
              <w:rPr>
                <w:b/>
                <w:bCs/>
                <w:color w:val="FF0000"/>
                <w:sz w:val="20"/>
              </w:rPr>
            </w:pPr>
            <w:r w:rsidRPr="0031159B">
              <w:rPr>
                <w:b/>
                <w:bCs/>
                <w:sz w:val="20"/>
              </w:rPr>
              <w:t>Tăieri igienă</w:t>
            </w:r>
          </w:p>
        </w:tc>
      </w:tr>
      <w:tr w:rsidR="002769C2" w:rsidRPr="0031159B" w14:paraId="3511B8F8" w14:textId="77777777" w:rsidTr="002769C2">
        <w:trPr>
          <w:trHeight w:val="242"/>
          <w:jc w:val="center"/>
        </w:trPr>
        <w:tc>
          <w:tcPr>
            <w:tcW w:w="5000" w:type="pct"/>
            <w:gridSpan w:val="5"/>
            <w:tcBorders>
              <w:top w:val="single" w:sz="12" w:space="0" w:color="auto"/>
              <w:left w:val="single" w:sz="12" w:space="0" w:color="auto"/>
              <w:right w:val="single" w:sz="12" w:space="0" w:color="auto"/>
            </w:tcBorders>
            <w:shd w:val="clear" w:color="auto" w:fill="FDE9D9" w:themeFill="accent6" w:themeFillTint="33"/>
            <w:vAlign w:val="center"/>
          </w:tcPr>
          <w:p w14:paraId="0D73F885" w14:textId="77777777" w:rsidR="002769C2" w:rsidRPr="0031159B" w:rsidRDefault="002769C2" w:rsidP="002769C2">
            <w:pPr>
              <w:rPr>
                <w:b/>
                <w:bCs/>
                <w:color w:val="FF0000"/>
                <w:sz w:val="20"/>
              </w:rPr>
            </w:pPr>
            <w:r w:rsidRPr="0031159B">
              <w:rPr>
                <w:b/>
                <w:bCs/>
                <w:sz w:val="20"/>
              </w:rPr>
              <w:t xml:space="preserve">1. </w:t>
            </w:r>
            <w:proofErr w:type="spellStart"/>
            <w:r w:rsidRPr="0031159B">
              <w:rPr>
                <w:b/>
                <w:bCs/>
                <w:sz w:val="20"/>
              </w:rPr>
              <w:t>Suprafaţa</w:t>
            </w:r>
            <w:proofErr w:type="spellEnd"/>
          </w:p>
        </w:tc>
      </w:tr>
      <w:tr w:rsidR="002769C2" w:rsidRPr="0031159B" w14:paraId="305C4543" w14:textId="77777777" w:rsidTr="002769C2">
        <w:trPr>
          <w:trHeight w:val="12"/>
          <w:jc w:val="center"/>
        </w:trPr>
        <w:tc>
          <w:tcPr>
            <w:tcW w:w="914" w:type="pct"/>
            <w:tcBorders>
              <w:left w:val="single" w:sz="12" w:space="0" w:color="auto"/>
              <w:right w:val="single" w:sz="4" w:space="0" w:color="auto"/>
            </w:tcBorders>
            <w:shd w:val="clear" w:color="auto" w:fill="auto"/>
            <w:vAlign w:val="center"/>
          </w:tcPr>
          <w:p w14:paraId="03F1D3D8" w14:textId="77777777" w:rsidR="002769C2" w:rsidRPr="0031159B" w:rsidRDefault="002769C2" w:rsidP="00B727A9">
            <w:pPr>
              <w:rPr>
                <w:sz w:val="20"/>
              </w:rPr>
            </w:pPr>
            <w:r w:rsidRPr="0031159B">
              <w:rPr>
                <w:sz w:val="20"/>
              </w:rPr>
              <w:t xml:space="preserve">1.1. </w:t>
            </w:r>
            <w:proofErr w:type="spellStart"/>
            <w:r w:rsidRPr="0031159B">
              <w:rPr>
                <w:sz w:val="20"/>
              </w:rPr>
              <w:t>Suprafaţa</w:t>
            </w:r>
            <w:proofErr w:type="spellEnd"/>
            <w:r w:rsidRPr="0031159B">
              <w:rPr>
                <w:sz w:val="20"/>
              </w:rPr>
              <w:t xml:space="preserve"> minimă</w:t>
            </w:r>
          </w:p>
        </w:tc>
        <w:tc>
          <w:tcPr>
            <w:tcW w:w="982" w:type="pct"/>
            <w:tcBorders>
              <w:left w:val="single" w:sz="4" w:space="0" w:color="auto"/>
              <w:right w:val="single" w:sz="4" w:space="0" w:color="auto"/>
            </w:tcBorders>
            <w:shd w:val="clear" w:color="auto" w:fill="D9D9D9" w:themeFill="background1" w:themeFillShade="D9"/>
            <w:vAlign w:val="center"/>
          </w:tcPr>
          <w:p w14:paraId="6F58BF76" w14:textId="77777777" w:rsidR="002769C2" w:rsidRPr="0031159B" w:rsidRDefault="002769C2" w:rsidP="00B727A9">
            <w:pPr>
              <w:jc w:val="center"/>
              <w:rPr>
                <w:sz w:val="20"/>
              </w:rPr>
            </w:pPr>
            <w:r w:rsidRPr="0031159B">
              <w:rPr>
                <w:sz w:val="20"/>
              </w:rPr>
              <w:t>Fără schimbări</w:t>
            </w:r>
          </w:p>
        </w:tc>
        <w:tc>
          <w:tcPr>
            <w:tcW w:w="1032" w:type="pct"/>
            <w:tcBorders>
              <w:left w:val="single" w:sz="4" w:space="0" w:color="auto"/>
              <w:right w:val="single" w:sz="4" w:space="0" w:color="auto"/>
            </w:tcBorders>
            <w:shd w:val="clear" w:color="auto" w:fill="D9D9D9" w:themeFill="background1" w:themeFillShade="D9"/>
            <w:vAlign w:val="center"/>
          </w:tcPr>
          <w:p w14:paraId="3AB60256" w14:textId="77777777" w:rsidR="002769C2" w:rsidRPr="0031159B" w:rsidRDefault="002769C2" w:rsidP="00B727A9">
            <w:pPr>
              <w:jc w:val="center"/>
              <w:rPr>
                <w:sz w:val="20"/>
              </w:rPr>
            </w:pPr>
            <w:r w:rsidRPr="0031159B">
              <w:rPr>
                <w:sz w:val="20"/>
              </w:rPr>
              <w:t>Fără schimbări</w:t>
            </w:r>
          </w:p>
        </w:tc>
        <w:tc>
          <w:tcPr>
            <w:tcW w:w="1115" w:type="pct"/>
            <w:tcBorders>
              <w:left w:val="single" w:sz="4" w:space="0" w:color="auto"/>
              <w:right w:val="single" w:sz="4" w:space="0" w:color="auto"/>
            </w:tcBorders>
            <w:shd w:val="clear" w:color="auto" w:fill="D9D9D9" w:themeFill="background1" w:themeFillShade="D9"/>
            <w:vAlign w:val="center"/>
          </w:tcPr>
          <w:p w14:paraId="73846971" w14:textId="77777777" w:rsidR="002769C2" w:rsidRPr="0031159B" w:rsidRDefault="002769C2" w:rsidP="00B727A9">
            <w:pPr>
              <w:jc w:val="center"/>
              <w:rPr>
                <w:sz w:val="20"/>
              </w:rPr>
            </w:pPr>
            <w:r w:rsidRPr="0031159B">
              <w:rPr>
                <w:sz w:val="20"/>
              </w:rPr>
              <w:t>Fără schimbări</w:t>
            </w:r>
          </w:p>
        </w:tc>
        <w:tc>
          <w:tcPr>
            <w:tcW w:w="957" w:type="pct"/>
            <w:tcBorders>
              <w:left w:val="single" w:sz="4" w:space="0" w:color="auto"/>
              <w:right w:val="single" w:sz="12" w:space="0" w:color="auto"/>
            </w:tcBorders>
            <w:shd w:val="clear" w:color="auto" w:fill="D9D9D9" w:themeFill="background1" w:themeFillShade="D9"/>
            <w:vAlign w:val="center"/>
          </w:tcPr>
          <w:p w14:paraId="39CE09D7" w14:textId="77777777" w:rsidR="002769C2" w:rsidRPr="0031159B" w:rsidRDefault="002769C2" w:rsidP="00B727A9">
            <w:pPr>
              <w:jc w:val="center"/>
              <w:rPr>
                <w:sz w:val="20"/>
              </w:rPr>
            </w:pPr>
            <w:r w:rsidRPr="0031159B">
              <w:rPr>
                <w:sz w:val="20"/>
              </w:rPr>
              <w:t>Fără schimbări</w:t>
            </w:r>
          </w:p>
        </w:tc>
      </w:tr>
      <w:tr w:rsidR="002769C2" w:rsidRPr="005C46B5" w14:paraId="7815016C" w14:textId="77777777" w:rsidTr="002769C2">
        <w:trPr>
          <w:trHeight w:val="12"/>
          <w:jc w:val="center"/>
        </w:trPr>
        <w:tc>
          <w:tcPr>
            <w:tcW w:w="914" w:type="pct"/>
            <w:tcBorders>
              <w:left w:val="single" w:sz="12" w:space="0" w:color="auto"/>
              <w:right w:val="single" w:sz="4" w:space="0" w:color="auto"/>
            </w:tcBorders>
            <w:shd w:val="clear" w:color="auto" w:fill="auto"/>
            <w:vAlign w:val="center"/>
          </w:tcPr>
          <w:p w14:paraId="5ED9F21B" w14:textId="77777777" w:rsidR="002769C2" w:rsidRPr="0031159B" w:rsidRDefault="002769C2" w:rsidP="00B727A9">
            <w:pPr>
              <w:rPr>
                <w:sz w:val="20"/>
              </w:rPr>
            </w:pPr>
            <w:r w:rsidRPr="0031159B">
              <w:rPr>
                <w:sz w:val="20"/>
              </w:rPr>
              <w:t xml:space="preserve">1.2. Dinamica </w:t>
            </w:r>
            <w:proofErr w:type="spellStart"/>
            <w:r w:rsidRPr="0031159B">
              <w:rPr>
                <w:sz w:val="20"/>
              </w:rPr>
              <w:t>suprafeţei</w:t>
            </w:r>
            <w:proofErr w:type="spellEnd"/>
          </w:p>
        </w:tc>
        <w:tc>
          <w:tcPr>
            <w:tcW w:w="982" w:type="pct"/>
            <w:tcBorders>
              <w:left w:val="single" w:sz="4" w:space="0" w:color="auto"/>
              <w:right w:val="single" w:sz="4" w:space="0" w:color="auto"/>
            </w:tcBorders>
            <w:shd w:val="clear" w:color="auto" w:fill="D9D9D9" w:themeFill="background1" w:themeFillShade="D9"/>
            <w:vAlign w:val="center"/>
          </w:tcPr>
          <w:p w14:paraId="6A29DCAF" w14:textId="77777777" w:rsidR="002769C2" w:rsidRPr="0031159B" w:rsidRDefault="002769C2" w:rsidP="00B727A9">
            <w:pPr>
              <w:jc w:val="center"/>
              <w:rPr>
                <w:sz w:val="20"/>
              </w:rPr>
            </w:pPr>
            <w:r w:rsidRPr="0031159B">
              <w:rPr>
                <w:sz w:val="20"/>
              </w:rPr>
              <w:t>Fără schimbări</w:t>
            </w:r>
          </w:p>
        </w:tc>
        <w:tc>
          <w:tcPr>
            <w:tcW w:w="1032" w:type="pct"/>
            <w:tcBorders>
              <w:left w:val="single" w:sz="4" w:space="0" w:color="auto"/>
              <w:right w:val="single" w:sz="4" w:space="0" w:color="auto"/>
            </w:tcBorders>
            <w:shd w:val="clear" w:color="auto" w:fill="D9D9D9" w:themeFill="background1" w:themeFillShade="D9"/>
            <w:vAlign w:val="center"/>
          </w:tcPr>
          <w:p w14:paraId="63040E79" w14:textId="77777777" w:rsidR="002769C2" w:rsidRPr="0031159B" w:rsidRDefault="002769C2" w:rsidP="00B727A9">
            <w:pPr>
              <w:jc w:val="center"/>
              <w:rPr>
                <w:sz w:val="20"/>
              </w:rPr>
            </w:pPr>
            <w:r w:rsidRPr="0031159B">
              <w:rPr>
                <w:sz w:val="20"/>
              </w:rPr>
              <w:t>Fără schimbări</w:t>
            </w:r>
          </w:p>
        </w:tc>
        <w:tc>
          <w:tcPr>
            <w:tcW w:w="1115" w:type="pct"/>
            <w:tcBorders>
              <w:left w:val="single" w:sz="4" w:space="0" w:color="auto"/>
              <w:right w:val="single" w:sz="4" w:space="0" w:color="auto"/>
            </w:tcBorders>
            <w:shd w:val="clear" w:color="auto" w:fill="D9D9D9" w:themeFill="background1" w:themeFillShade="D9"/>
            <w:vAlign w:val="center"/>
          </w:tcPr>
          <w:p w14:paraId="2DAC1D30" w14:textId="77777777" w:rsidR="002769C2" w:rsidRPr="0031159B" w:rsidRDefault="002769C2" w:rsidP="00B727A9">
            <w:pPr>
              <w:jc w:val="center"/>
              <w:rPr>
                <w:sz w:val="20"/>
              </w:rPr>
            </w:pPr>
            <w:r w:rsidRPr="0031159B">
              <w:rPr>
                <w:sz w:val="20"/>
              </w:rPr>
              <w:t>Fără schimbări</w:t>
            </w:r>
          </w:p>
        </w:tc>
        <w:tc>
          <w:tcPr>
            <w:tcW w:w="957" w:type="pct"/>
            <w:tcBorders>
              <w:left w:val="single" w:sz="4" w:space="0" w:color="auto"/>
              <w:right w:val="single" w:sz="12" w:space="0" w:color="auto"/>
            </w:tcBorders>
            <w:shd w:val="clear" w:color="auto" w:fill="D9D9D9" w:themeFill="background1" w:themeFillShade="D9"/>
            <w:vAlign w:val="center"/>
          </w:tcPr>
          <w:p w14:paraId="3EE87D20" w14:textId="77777777" w:rsidR="002769C2" w:rsidRPr="0031159B" w:rsidRDefault="002769C2" w:rsidP="00B727A9">
            <w:pPr>
              <w:jc w:val="center"/>
              <w:rPr>
                <w:sz w:val="20"/>
              </w:rPr>
            </w:pPr>
            <w:r w:rsidRPr="0031159B">
              <w:rPr>
                <w:sz w:val="20"/>
              </w:rPr>
              <w:t>Fără schimbări</w:t>
            </w:r>
          </w:p>
        </w:tc>
      </w:tr>
      <w:tr w:rsidR="002769C2" w:rsidRPr="0031159B" w14:paraId="6419F8A4" w14:textId="77777777" w:rsidTr="002769C2">
        <w:trPr>
          <w:trHeight w:val="243"/>
          <w:jc w:val="center"/>
        </w:trPr>
        <w:tc>
          <w:tcPr>
            <w:tcW w:w="914" w:type="pct"/>
            <w:tcBorders>
              <w:left w:val="single" w:sz="12" w:space="0" w:color="auto"/>
              <w:right w:val="single" w:sz="4" w:space="0" w:color="auto"/>
            </w:tcBorders>
            <w:shd w:val="clear" w:color="auto" w:fill="FDE9D9" w:themeFill="accent6" w:themeFillTint="33"/>
            <w:vAlign w:val="center"/>
          </w:tcPr>
          <w:p w14:paraId="58E49367" w14:textId="77777777" w:rsidR="002769C2" w:rsidRPr="0031159B" w:rsidRDefault="002769C2" w:rsidP="00B727A9">
            <w:pPr>
              <w:rPr>
                <w:sz w:val="20"/>
              </w:rPr>
            </w:pPr>
            <w:r w:rsidRPr="0031159B">
              <w:rPr>
                <w:b/>
                <w:bCs/>
                <w:sz w:val="20"/>
              </w:rPr>
              <w:t>2. Etajul arborilor</w:t>
            </w:r>
          </w:p>
        </w:tc>
        <w:tc>
          <w:tcPr>
            <w:tcW w:w="4086" w:type="pct"/>
            <w:gridSpan w:val="4"/>
            <w:tcBorders>
              <w:left w:val="single" w:sz="4" w:space="0" w:color="auto"/>
              <w:right w:val="single" w:sz="12" w:space="0" w:color="auto"/>
            </w:tcBorders>
            <w:shd w:val="clear" w:color="auto" w:fill="FDE9D9" w:themeFill="accent6" w:themeFillTint="33"/>
            <w:vAlign w:val="center"/>
          </w:tcPr>
          <w:p w14:paraId="53F7CA55" w14:textId="77777777" w:rsidR="002769C2" w:rsidRPr="0031159B" w:rsidRDefault="002769C2" w:rsidP="002769C2">
            <w:pPr>
              <w:rPr>
                <w:sz w:val="20"/>
              </w:rPr>
            </w:pPr>
          </w:p>
        </w:tc>
      </w:tr>
      <w:tr w:rsidR="002769C2" w:rsidRPr="0031159B" w14:paraId="68F51222" w14:textId="77777777" w:rsidTr="002769C2">
        <w:trPr>
          <w:trHeight w:val="12"/>
          <w:jc w:val="center"/>
        </w:trPr>
        <w:tc>
          <w:tcPr>
            <w:tcW w:w="914" w:type="pct"/>
            <w:tcBorders>
              <w:left w:val="single" w:sz="12" w:space="0" w:color="auto"/>
              <w:right w:val="single" w:sz="4" w:space="0" w:color="auto"/>
            </w:tcBorders>
            <w:shd w:val="clear" w:color="auto" w:fill="auto"/>
            <w:vAlign w:val="center"/>
          </w:tcPr>
          <w:p w14:paraId="53649CA5" w14:textId="77777777" w:rsidR="002769C2" w:rsidRPr="0031159B" w:rsidRDefault="002769C2" w:rsidP="00B727A9">
            <w:pPr>
              <w:rPr>
                <w:sz w:val="20"/>
              </w:rPr>
            </w:pPr>
            <w:r w:rsidRPr="0031159B">
              <w:rPr>
                <w:sz w:val="20"/>
              </w:rPr>
              <w:t xml:space="preserve">2.1. </w:t>
            </w:r>
            <w:proofErr w:type="spellStart"/>
            <w:r w:rsidRPr="0031159B">
              <w:rPr>
                <w:sz w:val="20"/>
              </w:rPr>
              <w:t>Compoziţia</w:t>
            </w:r>
            <w:proofErr w:type="spellEnd"/>
          </w:p>
        </w:tc>
        <w:tc>
          <w:tcPr>
            <w:tcW w:w="982" w:type="pct"/>
            <w:tcBorders>
              <w:left w:val="single" w:sz="4" w:space="0" w:color="auto"/>
              <w:right w:val="single" w:sz="4" w:space="0" w:color="auto"/>
            </w:tcBorders>
            <w:shd w:val="clear" w:color="auto" w:fill="00FF00"/>
            <w:vAlign w:val="center"/>
          </w:tcPr>
          <w:p w14:paraId="55DA4373" w14:textId="77777777" w:rsidR="002769C2" w:rsidRPr="0031159B" w:rsidRDefault="002769C2" w:rsidP="00B727A9">
            <w:pPr>
              <w:jc w:val="center"/>
              <w:rPr>
                <w:sz w:val="20"/>
              </w:rPr>
            </w:pPr>
            <w:r w:rsidRPr="0031159B">
              <w:rPr>
                <w:sz w:val="20"/>
              </w:rPr>
              <w:t xml:space="preserve">Se ameliorează calitativ </w:t>
            </w:r>
            <w:proofErr w:type="spellStart"/>
            <w:r w:rsidRPr="0031159B">
              <w:rPr>
                <w:sz w:val="20"/>
              </w:rPr>
              <w:t>arboretele</w:t>
            </w:r>
            <w:proofErr w:type="spellEnd"/>
            <w:r w:rsidRPr="0031159B">
              <w:rPr>
                <w:sz w:val="20"/>
              </w:rPr>
              <w:t xml:space="preserve"> sub raportul, compoziției</w:t>
            </w:r>
          </w:p>
        </w:tc>
        <w:tc>
          <w:tcPr>
            <w:tcW w:w="1032" w:type="pct"/>
            <w:tcBorders>
              <w:left w:val="single" w:sz="4" w:space="0" w:color="auto"/>
              <w:right w:val="single" w:sz="4" w:space="0" w:color="auto"/>
            </w:tcBorders>
            <w:shd w:val="clear" w:color="auto" w:fill="00FF00"/>
            <w:vAlign w:val="center"/>
          </w:tcPr>
          <w:p w14:paraId="315A86FE" w14:textId="77777777" w:rsidR="002769C2" w:rsidRPr="0031159B" w:rsidRDefault="002769C2" w:rsidP="00B727A9">
            <w:pPr>
              <w:jc w:val="center"/>
              <w:rPr>
                <w:sz w:val="20"/>
              </w:rPr>
            </w:pPr>
            <w:r w:rsidRPr="0031159B">
              <w:rPr>
                <w:sz w:val="20"/>
              </w:rPr>
              <w:t>Se promovează regenerarea naturală a speciilor caracteristice tipului natural de pădure</w:t>
            </w:r>
          </w:p>
        </w:tc>
        <w:tc>
          <w:tcPr>
            <w:tcW w:w="1115" w:type="pct"/>
            <w:tcBorders>
              <w:left w:val="single" w:sz="4" w:space="0" w:color="auto"/>
              <w:right w:val="single" w:sz="4" w:space="0" w:color="auto"/>
            </w:tcBorders>
            <w:shd w:val="clear" w:color="auto" w:fill="00FF00"/>
            <w:vAlign w:val="center"/>
          </w:tcPr>
          <w:p w14:paraId="78F98D8B" w14:textId="77777777" w:rsidR="002769C2" w:rsidRPr="0031159B" w:rsidRDefault="002769C2" w:rsidP="00B727A9">
            <w:pPr>
              <w:jc w:val="center"/>
              <w:rPr>
                <w:sz w:val="20"/>
              </w:rPr>
            </w:pPr>
            <w:r w:rsidRPr="0031159B">
              <w:rPr>
                <w:sz w:val="20"/>
              </w:rPr>
              <w:t xml:space="preserve">Se promovează regenerarea naturală a speciilor </w:t>
            </w:r>
          </w:p>
        </w:tc>
        <w:tc>
          <w:tcPr>
            <w:tcW w:w="957" w:type="pct"/>
            <w:tcBorders>
              <w:left w:val="single" w:sz="4" w:space="0" w:color="auto"/>
              <w:right w:val="single" w:sz="12" w:space="0" w:color="auto"/>
            </w:tcBorders>
            <w:shd w:val="clear" w:color="auto" w:fill="D9D9D9"/>
            <w:vAlign w:val="center"/>
          </w:tcPr>
          <w:p w14:paraId="18B81472" w14:textId="77777777" w:rsidR="002769C2" w:rsidRPr="0031159B" w:rsidRDefault="002769C2" w:rsidP="00B727A9">
            <w:pPr>
              <w:jc w:val="center"/>
              <w:rPr>
                <w:sz w:val="20"/>
              </w:rPr>
            </w:pPr>
            <w:r w:rsidRPr="0031159B">
              <w:rPr>
                <w:sz w:val="20"/>
              </w:rPr>
              <w:t>Fără schimbări</w:t>
            </w:r>
          </w:p>
        </w:tc>
      </w:tr>
      <w:tr w:rsidR="002769C2" w:rsidRPr="0031159B" w14:paraId="105B1554" w14:textId="77777777" w:rsidTr="002769C2">
        <w:trPr>
          <w:trHeight w:val="12"/>
          <w:jc w:val="center"/>
        </w:trPr>
        <w:tc>
          <w:tcPr>
            <w:tcW w:w="914" w:type="pct"/>
            <w:tcBorders>
              <w:left w:val="single" w:sz="12" w:space="0" w:color="auto"/>
            </w:tcBorders>
            <w:shd w:val="clear" w:color="auto" w:fill="auto"/>
            <w:vAlign w:val="center"/>
          </w:tcPr>
          <w:p w14:paraId="1CC58F73" w14:textId="77777777" w:rsidR="002769C2" w:rsidRPr="0031159B" w:rsidRDefault="002769C2" w:rsidP="00B727A9">
            <w:pPr>
              <w:rPr>
                <w:sz w:val="20"/>
              </w:rPr>
            </w:pPr>
            <w:r w:rsidRPr="0031159B">
              <w:rPr>
                <w:sz w:val="20"/>
              </w:rPr>
              <w:t>2.2. Specii alohtone</w:t>
            </w:r>
          </w:p>
        </w:tc>
        <w:tc>
          <w:tcPr>
            <w:tcW w:w="982" w:type="pct"/>
            <w:shd w:val="clear" w:color="auto" w:fill="00FF00"/>
            <w:vAlign w:val="center"/>
          </w:tcPr>
          <w:p w14:paraId="621CF43C" w14:textId="77777777" w:rsidR="002769C2" w:rsidRPr="0031159B" w:rsidRDefault="002769C2" w:rsidP="00B727A9">
            <w:pPr>
              <w:jc w:val="center"/>
              <w:rPr>
                <w:sz w:val="20"/>
              </w:rPr>
            </w:pPr>
            <w:r w:rsidRPr="0031159B">
              <w:rPr>
                <w:sz w:val="20"/>
              </w:rPr>
              <w:t xml:space="preserve">Se înlătură exemplarele din orice specie și orice plafon care, prin poziția lor, împiedică creșterea și dezvoltarea arborilor de viitor </w:t>
            </w:r>
          </w:p>
        </w:tc>
        <w:tc>
          <w:tcPr>
            <w:tcW w:w="1032" w:type="pct"/>
            <w:shd w:val="clear" w:color="auto" w:fill="00FF00"/>
            <w:vAlign w:val="center"/>
          </w:tcPr>
          <w:p w14:paraId="0BD28A40" w14:textId="77777777" w:rsidR="002769C2" w:rsidRPr="0031159B" w:rsidRDefault="002769C2" w:rsidP="00B727A9">
            <w:pPr>
              <w:jc w:val="center"/>
              <w:rPr>
                <w:b/>
                <w:sz w:val="20"/>
              </w:rPr>
            </w:pPr>
            <w:r w:rsidRPr="0031159B">
              <w:rPr>
                <w:sz w:val="20"/>
              </w:rPr>
              <w:t>Favorabil instalării speciilor alohtone</w:t>
            </w:r>
          </w:p>
        </w:tc>
        <w:tc>
          <w:tcPr>
            <w:tcW w:w="1115" w:type="pct"/>
            <w:shd w:val="clear" w:color="auto" w:fill="FFC000"/>
            <w:vAlign w:val="center"/>
          </w:tcPr>
          <w:p w14:paraId="270E74AC" w14:textId="77777777" w:rsidR="002769C2" w:rsidRPr="0031159B" w:rsidRDefault="002769C2" w:rsidP="00B727A9">
            <w:pPr>
              <w:jc w:val="center"/>
              <w:rPr>
                <w:sz w:val="20"/>
              </w:rPr>
            </w:pPr>
            <w:r w:rsidRPr="0031159B">
              <w:rPr>
                <w:sz w:val="20"/>
              </w:rPr>
              <w:t>Favorabil instalării speciilor alohtone</w:t>
            </w:r>
          </w:p>
        </w:tc>
        <w:tc>
          <w:tcPr>
            <w:tcW w:w="957" w:type="pct"/>
            <w:tcBorders>
              <w:right w:val="single" w:sz="12" w:space="0" w:color="auto"/>
            </w:tcBorders>
            <w:shd w:val="clear" w:color="auto" w:fill="D9D9D9"/>
            <w:vAlign w:val="center"/>
          </w:tcPr>
          <w:p w14:paraId="709E9F88" w14:textId="77777777" w:rsidR="002769C2" w:rsidRPr="0031159B" w:rsidRDefault="002769C2" w:rsidP="00B727A9">
            <w:pPr>
              <w:jc w:val="center"/>
              <w:rPr>
                <w:sz w:val="20"/>
              </w:rPr>
            </w:pPr>
            <w:r w:rsidRPr="0031159B">
              <w:rPr>
                <w:sz w:val="20"/>
              </w:rPr>
              <w:t>Fără schimbări</w:t>
            </w:r>
          </w:p>
        </w:tc>
      </w:tr>
      <w:tr w:rsidR="002769C2" w:rsidRPr="0031159B" w14:paraId="49A7E8C4" w14:textId="77777777" w:rsidTr="002769C2">
        <w:trPr>
          <w:trHeight w:val="12"/>
          <w:jc w:val="center"/>
        </w:trPr>
        <w:tc>
          <w:tcPr>
            <w:tcW w:w="914" w:type="pct"/>
            <w:tcBorders>
              <w:left w:val="single" w:sz="12" w:space="0" w:color="auto"/>
            </w:tcBorders>
            <w:shd w:val="clear" w:color="auto" w:fill="auto"/>
            <w:vAlign w:val="center"/>
          </w:tcPr>
          <w:p w14:paraId="114DE0CE" w14:textId="77777777" w:rsidR="002769C2" w:rsidRPr="0031159B" w:rsidRDefault="002769C2" w:rsidP="00B727A9">
            <w:pPr>
              <w:rPr>
                <w:sz w:val="20"/>
              </w:rPr>
            </w:pPr>
            <w:r w:rsidRPr="0031159B">
              <w:rPr>
                <w:sz w:val="20"/>
              </w:rPr>
              <w:t xml:space="preserve">2.3. Mod de regenerare </w:t>
            </w:r>
          </w:p>
        </w:tc>
        <w:tc>
          <w:tcPr>
            <w:tcW w:w="982" w:type="pct"/>
            <w:shd w:val="clear" w:color="auto" w:fill="D9D9D9"/>
            <w:vAlign w:val="center"/>
          </w:tcPr>
          <w:p w14:paraId="73B5F588" w14:textId="77777777" w:rsidR="002769C2" w:rsidRPr="0031159B" w:rsidRDefault="002769C2" w:rsidP="00B727A9">
            <w:pPr>
              <w:jc w:val="center"/>
              <w:rPr>
                <w:sz w:val="20"/>
              </w:rPr>
            </w:pPr>
            <w:r w:rsidRPr="0031159B">
              <w:rPr>
                <w:sz w:val="20"/>
              </w:rPr>
              <w:t>Fără schimbări</w:t>
            </w:r>
          </w:p>
        </w:tc>
        <w:tc>
          <w:tcPr>
            <w:tcW w:w="1032" w:type="pct"/>
            <w:shd w:val="clear" w:color="auto" w:fill="00FF00"/>
            <w:vAlign w:val="center"/>
          </w:tcPr>
          <w:p w14:paraId="2699532D" w14:textId="77777777" w:rsidR="002769C2" w:rsidRPr="0031159B" w:rsidRDefault="002769C2" w:rsidP="00B727A9">
            <w:pPr>
              <w:jc w:val="center"/>
              <w:rPr>
                <w:sz w:val="20"/>
              </w:rPr>
            </w:pPr>
            <w:r w:rsidRPr="0031159B">
              <w:rPr>
                <w:sz w:val="20"/>
              </w:rPr>
              <w:t>Promovează regenerarea naturală pe cale generativă</w:t>
            </w:r>
          </w:p>
        </w:tc>
        <w:tc>
          <w:tcPr>
            <w:tcW w:w="1115" w:type="pct"/>
            <w:shd w:val="clear" w:color="auto" w:fill="00FF00"/>
            <w:vAlign w:val="center"/>
          </w:tcPr>
          <w:p w14:paraId="6318A70F" w14:textId="77777777" w:rsidR="002769C2" w:rsidRPr="0031159B" w:rsidRDefault="002769C2" w:rsidP="00B727A9">
            <w:pPr>
              <w:jc w:val="center"/>
              <w:rPr>
                <w:sz w:val="20"/>
              </w:rPr>
            </w:pPr>
            <w:r w:rsidRPr="0031159B">
              <w:rPr>
                <w:sz w:val="20"/>
              </w:rPr>
              <w:t>Promovează regenerarea naturală pe cale generativă</w:t>
            </w:r>
          </w:p>
        </w:tc>
        <w:tc>
          <w:tcPr>
            <w:tcW w:w="957" w:type="pct"/>
            <w:tcBorders>
              <w:right w:val="single" w:sz="12" w:space="0" w:color="auto"/>
            </w:tcBorders>
            <w:shd w:val="clear" w:color="auto" w:fill="D9D9D9"/>
            <w:vAlign w:val="center"/>
          </w:tcPr>
          <w:p w14:paraId="43CDCFC1" w14:textId="77777777" w:rsidR="002769C2" w:rsidRPr="0031159B" w:rsidRDefault="002769C2" w:rsidP="00B727A9">
            <w:pPr>
              <w:jc w:val="center"/>
              <w:rPr>
                <w:sz w:val="20"/>
              </w:rPr>
            </w:pPr>
            <w:r w:rsidRPr="0031159B">
              <w:rPr>
                <w:sz w:val="20"/>
              </w:rPr>
              <w:t>Fără schimbări</w:t>
            </w:r>
          </w:p>
        </w:tc>
      </w:tr>
      <w:tr w:rsidR="002769C2" w:rsidRPr="0031159B" w14:paraId="7350FE1A" w14:textId="77777777" w:rsidTr="002769C2">
        <w:trPr>
          <w:trHeight w:val="12"/>
          <w:jc w:val="center"/>
        </w:trPr>
        <w:tc>
          <w:tcPr>
            <w:tcW w:w="914" w:type="pct"/>
            <w:tcBorders>
              <w:left w:val="single" w:sz="12" w:space="0" w:color="auto"/>
            </w:tcBorders>
            <w:shd w:val="clear" w:color="auto" w:fill="auto"/>
            <w:vAlign w:val="center"/>
          </w:tcPr>
          <w:p w14:paraId="4999963F" w14:textId="77777777" w:rsidR="002769C2" w:rsidRPr="0031159B" w:rsidRDefault="002769C2" w:rsidP="00B727A9">
            <w:pPr>
              <w:rPr>
                <w:sz w:val="20"/>
              </w:rPr>
            </w:pPr>
            <w:r w:rsidRPr="0031159B">
              <w:rPr>
                <w:sz w:val="20"/>
              </w:rPr>
              <w:t xml:space="preserve">2.4. </w:t>
            </w:r>
            <w:proofErr w:type="spellStart"/>
            <w:r w:rsidRPr="0031159B">
              <w:rPr>
                <w:sz w:val="20"/>
              </w:rPr>
              <w:t>Consistenţa</w:t>
            </w:r>
            <w:proofErr w:type="spellEnd"/>
            <w:r w:rsidRPr="0031159B">
              <w:rPr>
                <w:sz w:val="20"/>
              </w:rPr>
              <w:t xml:space="preserve"> - cu </w:t>
            </w:r>
            <w:proofErr w:type="spellStart"/>
            <w:r w:rsidRPr="0031159B">
              <w:rPr>
                <w:sz w:val="20"/>
              </w:rPr>
              <w:t>excepţia</w:t>
            </w:r>
            <w:proofErr w:type="spellEnd"/>
            <w:r w:rsidRPr="0031159B">
              <w:rPr>
                <w:sz w:val="20"/>
              </w:rPr>
              <w:t xml:space="preserve"> </w:t>
            </w:r>
            <w:proofErr w:type="spellStart"/>
            <w:r w:rsidRPr="0031159B">
              <w:rPr>
                <w:sz w:val="20"/>
              </w:rPr>
              <w:t>arboretelor</w:t>
            </w:r>
            <w:proofErr w:type="spellEnd"/>
            <w:r w:rsidRPr="0031159B">
              <w:rPr>
                <w:sz w:val="20"/>
              </w:rPr>
              <w:t xml:space="preserve"> în curs de regenerare</w:t>
            </w:r>
          </w:p>
        </w:tc>
        <w:tc>
          <w:tcPr>
            <w:tcW w:w="982" w:type="pct"/>
            <w:shd w:val="clear" w:color="auto" w:fill="00FF00"/>
            <w:vAlign w:val="center"/>
          </w:tcPr>
          <w:p w14:paraId="2425D012" w14:textId="77777777" w:rsidR="002769C2" w:rsidRPr="0031159B" w:rsidRDefault="002769C2" w:rsidP="00B727A9">
            <w:pPr>
              <w:jc w:val="center"/>
              <w:rPr>
                <w:sz w:val="20"/>
              </w:rPr>
            </w:pPr>
            <w:r w:rsidRPr="0031159B">
              <w:rPr>
                <w:sz w:val="20"/>
              </w:rPr>
              <w:t xml:space="preserve">Ameliorează cantitativ </w:t>
            </w:r>
            <w:proofErr w:type="spellStart"/>
            <w:r w:rsidRPr="0031159B">
              <w:rPr>
                <w:sz w:val="20"/>
              </w:rPr>
              <w:t>arboretele</w:t>
            </w:r>
            <w:proofErr w:type="spellEnd"/>
            <w:r w:rsidRPr="0031159B">
              <w:rPr>
                <w:sz w:val="20"/>
              </w:rPr>
              <w:t xml:space="preserve"> sub raportul distribuției lor spațiale, activând creșterea în grosime a arborilor de viitor</w:t>
            </w:r>
          </w:p>
        </w:tc>
        <w:tc>
          <w:tcPr>
            <w:tcW w:w="1032" w:type="pct"/>
            <w:shd w:val="clear" w:color="auto" w:fill="00FF00"/>
            <w:vAlign w:val="center"/>
          </w:tcPr>
          <w:p w14:paraId="59AC0C91" w14:textId="77777777" w:rsidR="002769C2" w:rsidRPr="0031159B" w:rsidRDefault="002769C2" w:rsidP="00B727A9">
            <w:pPr>
              <w:jc w:val="center"/>
              <w:rPr>
                <w:sz w:val="20"/>
              </w:rPr>
            </w:pPr>
            <w:r w:rsidRPr="0031159B">
              <w:rPr>
                <w:sz w:val="20"/>
              </w:rPr>
              <w:t xml:space="preserve">Se </w:t>
            </w:r>
            <w:proofErr w:type="spellStart"/>
            <w:r w:rsidRPr="0031159B">
              <w:rPr>
                <w:sz w:val="20"/>
              </w:rPr>
              <w:t>urmăreşte</w:t>
            </w:r>
            <w:proofErr w:type="spellEnd"/>
            <w:r w:rsidRPr="0031159B">
              <w:rPr>
                <w:sz w:val="20"/>
              </w:rPr>
              <w:t xml:space="preserve"> extragerea anuală în ochiuri de regenerare, regenerarea golurilor rămase în arboret producându-se în mod natural, astfel încât tot timpul solul să fie acoperit de  vegetație lemnoasă</w:t>
            </w:r>
          </w:p>
        </w:tc>
        <w:tc>
          <w:tcPr>
            <w:tcW w:w="1115" w:type="pct"/>
            <w:shd w:val="clear" w:color="auto" w:fill="00FF00"/>
            <w:vAlign w:val="center"/>
          </w:tcPr>
          <w:p w14:paraId="386B0233" w14:textId="77777777" w:rsidR="002769C2" w:rsidRPr="0031159B" w:rsidRDefault="002769C2" w:rsidP="00B727A9">
            <w:pPr>
              <w:ind w:left="-146" w:right="-107"/>
              <w:jc w:val="center"/>
              <w:rPr>
                <w:sz w:val="20"/>
              </w:rPr>
            </w:pPr>
            <w:r w:rsidRPr="0031159B">
              <w:rPr>
                <w:sz w:val="20"/>
              </w:rPr>
              <w:t xml:space="preserve">Se </w:t>
            </w:r>
            <w:proofErr w:type="spellStart"/>
            <w:r w:rsidRPr="0031159B">
              <w:rPr>
                <w:sz w:val="20"/>
              </w:rPr>
              <w:t>urmăreşte</w:t>
            </w:r>
            <w:proofErr w:type="spellEnd"/>
            <w:r w:rsidRPr="0031159B">
              <w:rPr>
                <w:sz w:val="20"/>
              </w:rPr>
              <w:t xml:space="preserve"> extragerea anuală </w:t>
            </w:r>
          </w:p>
          <w:p w14:paraId="7C402B1A" w14:textId="77777777" w:rsidR="002769C2" w:rsidRPr="0031159B" w:rsidRDefault="002769C2" w:rsidP="00B727A9">
            <w:pPr>
              <w:ind w:left="-146" w:right="-107"/>
              <w:jc w:val="center"/>
              <w:rPr>
                <w:sz w:val="20"/>
              </w:rPr>
            </w:pPr>
            <w:r w:rsidRPr="0031159B">
              <w:rPr>
                <w:sz w:val="20"/>
              </w:rPr>
              <w:t xml:space="preserve">de ici colo a arborilor </w:t>
            </w:r>
            <w:proofErr w:type="spellStart"/>
            <w:r w:rsidRPr="0031159B">
              <w:rPr>
                <w:sz w:val="20"/>
              </w:rPr>
              <w:t>aleşi</w:t>
            </w:r>
            <w:proofErr w:type="spellEnd"/>
            <w:r w:rsidRPr="0031159B">
              <w:rPr>
                <w:sz w:val="20"/>
              </w:rPr>
              <w:t xml:space="preserve"> după anumite criterii, regenerarea golurilor rămase în arboret producându-se în mod natural, astfel încât tot timpul solul să fie acoperit de  vegetație lemnoasă</w:t>
            </w:r>
          </w:p>
        </w:tc>
        <w:tc>
          <w:tcPr>
            <w:tcW w:w="957" w:type="pct"/>
            <w:tcBorders>
              <w:right w:val="single" w:sz="12" w:space="0" w:color="auto"/>
            </w:tcBorders>
            <w:shd w:val="clear" w:color="auto" w:fill="D9D9D9"/>
            <w:vAlign w:val="center"/>
          </w:tcPr>
          <w:p w14:paraId="44C276B6" w14:textId="77777777" w:rsidR="002769C2" w:rsidRPr="0031159B" w:rsidRDefault="002769C2" w:rsidP="00B727A9">
            <w:pPr>
              <w:jc w:val="center"/>
              <w:rPr>
                <w:sz w:val="20"/>
              </w:rPr>
            </w:pPr>
            <w:r w:rsidRPr="0031159B">
              <w:rPr>
                <w:sz w:val="20"/>
              </w:rPr>
              <w:t>Fără schimbări</w:t>
            </w:r>
          </w:p>
        </w:tc>
      </w:tr>
      <w:tr w:rsidR="002769C2" w:rsidRPr="0031159B" w14:paraId="5F85657B" w14:textId="77777777" w:rsidTr="002769C2">
        <w:trPr>
          <w:trHeight w:val="12"/>
          <w:jc w:val="center"/>
        </w:trPr>
        <w:tc>
          <w:tcPr>
            <w:tcW w:w="914" w:type="pct"/>
            <w:tcBorders>
              <w:left w:val="single" w:sz="12" w:space="0" w:color="auto"/>
            </w:tcBorders>
            <w:shd w:val="clear" w:color="auto" w:fill="auto"/>
            <w:vAlign w:val="center"/>
          </w:tcPr>
          <w:p w14:paraId="0531316C" w14:textId="77777777" w:rsidR="002769C2" w:rsidRPr="0031159B" w:rsidRDefault="002769C2" w:rsidP="00B727A9">
            <w:pPr>
              <w:rPr>
                <w:sz w:val="20"/>
              </w:rPr>
            </w:pPr>
            <w:r w:rsidRPr="0031159B">
              <w:rPr>
                <w:sz w:val="20"/>
              </w:rPr>
              <w:t xml:space="preserve">2.5. Numărul de arbori </w:t>
            </w:r>
            <w:proofErr w:type="spellStart"/>
            <w:r w:rsidRPr="0031159B">
              <w:rPr>
                <w:sz w:val="20"/>
              </w:rPr>
              <w:t>uscaţi</w:t>
            </w:r>
            <w:proofErr w:type="spellEnd"/>
            <w:r w:rsidRPr="0031159B">
              <w:rPr>
                <w:sz w:val="20"/>
              </w:rPr>
              <w:t xml:space="preserve"> pe picior (cu </w:t>
            </w:r>
            <w:proofErr w:type="spellStart"/>
            <w:r w:rsidRPr="0031159B">
              <w:rPr>
                <w:sz w:val="20"/>
              </w:rPr>
              <w:t>excepţia</w:t>
            </w:r>
            <w:proofErr w:type="spellEnd"/>
            <w:r w:rsidRPr="0031159B">
              <w:rPr>
                <w:sz w:val="20"/>
              </w:rPr>
              <w:t xml:space="preserve"> </w:t>
            </w:r>
            <w:proofErr w:type="spellStart"/>
            <w:r w:rsidRPr="0031159B">
              <w:rPr>
                <w:sz w:val="20"/>
              </w:rPr>
              <w:t>arboretelor</w:t>
            </w:r>
            <w:proofErr w:type="spellEnd"/>
            <w:r w:rsidRPr="0031159B">
              <w:rPr>
                <w:sz w:val="20"/>
              </w:rPr>
              <w:t xml:space="preserve"> sub 20 ani)</w:t>
            </w:r>
          </w:p>
        </w:tc>
        <w:tc>
          <w:tcPr>
            <w:tcW w:w="982" w:type="pct"/>
            <w:shd w:val="clear" w:color="auto" w:fill="FFC000"/>
            <w:vAlign w:val="center"/>
          </w:tcPr>
          <w:p w14:paraId="4B41A705" w14:textId="77777777" w:rsidR="002769C2" w:rsidRPr="0031159B" w:rsidRDefault="002769C2" w:rsidP="00B727A9">
            <w:pPr>
              <w:jc w:val="center"/>
              <w:rPr>
                <w:sz w:val="20"/>
              </w:rPr>
            </w:pPr>
            <w:r w:rsidRPr="0031159B">
              <w:rPr>
                <w:sz w:val="20"/>
              </w:rPr>
              <w:t>Elimină exemplarele uscate</w:t>
            </w:r>
          </w:p>
        </w:tc>
        <w:tc>
          <w:tcPr>
            <w:tcW w:w="1032" w:type="pct"/>
            <w:shd w:val="clear" w:color="auto" w:fill="FFC000"/>
            <w:vAlign w:val="center"/>
          </w:tcPr>
          <w:p w14:paraId="30B139CB" w14:textId="77777777" w:rsidR="002769C2" w:rsidRPr="0031159B" w:rsidRDefault="002769C2" w:rsidP="00B727A9">
            <w:pPr>
              <w:jc w:val="center"/>
              <w:rPr>
                <w:sz w:val="20"/>
              </w:rPr>
            </w:pPr>
            <w:r w:rsidRPr="0031159B">
              <w:rPr>
                <w:sz w:val="20"/>
              </w:rPr>
              <w:t xml:space="preserve">Se extrag arbori </w:t>
            </w:r>
            <w:proofErr w:type="spellStart"/>
            <w:r w:rsidRPr="0031159B">
              <w:rPr>
                <w:sz w:val="20"/>
              </w:rPr>
              <w:t>uscaţi</w:t>
            </w:r>
            <w:proofErr w:type="spellEnd"/>
            <w:r w:rsidRPr="0031159B">
              <w:rPr>
                <w:sz w:val="20"/>
              </w:rPr>
              <w:t xml:space="preserve"> sau în curs de uscare, </w:t>
            </w:r>
            <w:proofErr w:type="spellStart"/>
            <w:r w:rsidRPr="0031159B">
              <w:rPr>
                <w:sz w:val="20"/>
              </w:rPr>
              <w:t>căzuţi</w:t>
            </w:r>
            <w:proofErr w:type="spellEnd"/>
            <w:r w:rsidRPr="0031159B">
              <w:rPr>
                <w:sz w:val="20"/>
              </w:rPr>
              <w:t xml:space="preserve">, </w:t>
            </w:r>
            <w:proofErr w:type="spellStart"/>
            <w:r w:rsidRPr="0031159B">
              <w:rPr>
                <w:sz w:val="20"/>
              </w:rPr>
              <w:t>rupţi</w:t>
            </w:r>
            <w:proofErr w:type="spellEnd"/>
            <w:r w:rsidRPr="0031159B">
              <w:rPr>
                <w:sz w:val="20"/>
              </w:rPr>
              <w:t xml:space="preserve"> sau </w:t>
            </w:r>
            <w:proofErr w:type="spellStart"/>
            <w:r w:rsidRPr="0031159B">
              <w:rPr>
                <w:sz w:val="20"/>
              </w:rPr>
              <w:t>doborâţi</w:t>
            </w:r>
            <w:proofErr w:type="spellEnd"/>
            <w:r w:rsidRPr="0031159B">
              <w:rPr>
                <w:sz w:val="20"/>
              </w:rPr>
              <w:t xml:space="preserve"> de vânt sau zăpadă, </w:t>
            </w:r>
            <w:proofErr w:type="spellStart"/>
            <w:r w:rsidRPr="0031159B">
              <w:rPr>
                <w:sz w:val="20"/>
              </w:rPr>
              <w:t>atacaţi</w:t>
            </w:r>
            <w:proofErr w:type="spellEnd"/>
            <w:r w:rsidRPr="0031159B">
              <w:rPr>
                <w:sz w:val="20"/>
              </w:rPr>
              <w:t xml:space="preserve"> de insecte</w:t>
            </w:r>
          </w:p>
        </w:tc>
        <w:tc>
          <w:tcPr>
            <w:tcW w:w="1115" w:type="pct"/>
            <w:shd w:val="clear" w:color="auto" w:fill="FFC000"/>
            <w:vAlign w:val="center"/>
          </w:tcPr>
          <w:p w14:paraId="1A02E575" w14:textId="77777777" w:rsidR="002769C2" w:rsidRPr="0031159B" w:rsidRDefault="002769C2" w:rsidP="00B727A9">
            <w:pPr>
              <w:jc w:val="center"/>
              <w:rPr>
                <w:sz w:val="20"/>
              </w:rPr>
            </w:pPr>
            <w:r w:rsidRPr="0031159B">
              <w:rPr>
                <w:sz w:val="20"/>
              </w:rPr>
              <w:t xml:space="preserve">Se extrag arbori </w:t>
            </w:r>
            <w:proofErr w:type="spellStart"/>
            <w:r w:rsidRPr="0031159B">
              <w:rPr>
                <w:sz w:val="20"/>
              </w:rPr>
              <w:t>uscaţi</w:t>
            </w:r>
            <w:proofErr w:type="spellEnd"/>
            <w:r w:rsidRPr="0031159B">
              <w:rPr>
                <w:sz w:val="20"/>
              </w:rPr>
              <w:t xml:space="preserve"> sau în curs de uscare, </w:t>
            </w:r>
            <w:proofErr w:type="spellStart"/>
            <w:r w:rsidRPr="0031159B">
              <w:rPr>
                <w:sz w:val="20"/>
              </w:rPr>
              <w:t>căzuţi</w:t>
            </w:r>
            <w:proofErr w:type="spellEnd"/>
            <w:r w:rsidRPr="0031159B">
              <w:rPr>
                <w:sz w:val="20"/>
              </w:rPr>
              <w:t xml:space="preserve">, </w:t>
            </w:r>
            <w:proofErr w:type="spellStart"/>
            <w:r w:rsidRPr="0031159B">
              <w:rPr>
                <w:sz w:val="20"/>
              </w:rPr>
              <w:t>rupţi</w:t>
            </w:r>
            <w:proofErr w:type="spellEnd"/>
            <w:r w:rsidRPr="0031159B">
              <w:rPr>
                <w:sz w:val="20"/>
              </w:rPr>
              <w:t xml:space="preserve"> sau </w:t>
            </w:r>
            <w:proofErr w:type="spellStart"/>
            <w:r w:rsidRPr="0031159B">
              <w:rPr>
                <w:sz w:val="20"/>
              </w:rPr>
              <w:t>doborâţi</w:t>
            </w:r>
            <w:proofErr w:type="spellEnd"/>
            <w:r w:rsidRPr="0031159B">
              <w:rPr>
                <w:sz w:val="20"/>
              </w:rPr>
              <w:t xml:space="preserve"> de vânt sau zăpadă, </w:t>
            </w:r>
            <w:proofErr w:type="spellStart"/>
            <w:r w:rsidRPr="0031159B">
              <w:rPr>
                <w:sz w:val="20"/>
              </w:rPr>
              <w:t>atacaţi</w:t>
            </w:r>
            <w:proofErr w:type="spellEnd"/>
            <w:r w:rsidRPr="0031159B">
              <w:rPr>
                <w:sz w:val="20"/>
              </w:rPr>
              <w:t xml:space="preserve"> de insecte</w:t>
            </w:r>
          </w:p>
        </w:tc>
        <w:tc>
          <w:tcPr>
            <w:tcW w:w="957" w:type="pct"/>
            <w:tcBorders>
              <w:right w:val="single" w:sz="12" w:space="0" w:color="auto"/>
            </w:tcBorders>
            <w:shd w:val="clear" w:color="auto" w:fill="FFC000"/>
            <w:vAlign w:val="center"/>
          </w:tcPr>
          <w:p w14:paraId="7C2982A1" w14:textId="77777777" w:rsidR="002769C2" w:rsidRPr="0031159B" w:rsidRDefault="002769C2" w:rsidP="00B727A9">
            <w:pPr>
              <w:jc w:val="center"/>
              <w:rPr>
                <w:sz w:val="20"/>
              </w:rPr>
            </w:pPr>
            <w:r w:rsidRPr="0031159B">
              <w:rPr>
                <w:sz w:val="20"/>
              </w:rPr>
              <w:t>Elimină exemplarele uscate</w:t>
            </w:r>
          </w:p>
        </w:tc>
      </w:tr>
      <w:tr w:rsidR="002769C2" w:rsidRPr="0031159B" w14:paraId="75D67691" w14:textId="77777777" w:rsidTr="002769C2">
        <w:trPr>
          <w:trHeight w:val="12"/>
          <w:jc w:val="center"/>
        </w:trPr>
        <w:tc>
          <w:tcPr>
            <w:tcW w:w="914" w:type="pct"/>
            <w:tcBorders>
              <w:left w:val="single" w:sz="12" w:space="0" w:color="auto"/>
              <w:right w:val="single" w:sz="4" w:space="0" w:color="auto"/>
            </w:tcBorders>
            <w:shd w:val="clear" w:color="auto" w:fill="auto"/>
            <w:vAlign w:val="center"/>
          </w:tcPr>
          <w:p w14:paraId="1B92F76D" w14:textId="77777777" w:rsidR="002769C2" w:rsidRPr="0031159B" w:rsidRDefault="002769C2" w:rsidP="00B727A9">
            <w:pPr>
              <w:rPr>
                <w:sz w:val="20"/>
              </w:rPr>
            </w:pPr>
            <w:r w:rsidRPr="0031159B">
              <w:rPr>
                <w:sz w:val="20"/>
              </w:rPr>
              <w:t xml:space="preserve">2.6. Numărul de arbori </w:t>
            </w:r>
            <w:proofErr w:type="spellStart"/>
            <w:r w:rsidRPr="0031159B">
              <w:rPr>
                <w:sz w:val="20"/>
              </w:rPr>
              <w:t>aflaţi</w:t>
            </w:r>
            <w:proofErr w:type="spellEnd"/>
            <w:r w:rsidRPr="0031159B">
              <w:rPr>
                <w:sz w:val="20"/>
              </w:rPr>
              <w:t xml:space="preserve"> în curs de descompunere pe sol (cu </w:t>
            </w:r>
            <w:proofErr w:type="spellStart"/>
            <w:r w:rsidRPr="0031159B">
              <w:rPr>
                <w:sz w:val="20"/>
              </w:rPr>
              <w:t>excepţia</w:t>
            </w:r>
            <w:proofErr w:type="spellEnd"/>
            <w:r w:rsidRPr="0031159B">
              <w:rPr>
                <w:sz w:val="20"/>
              </w:rPr>
              <w:t xml:space="preserve"> </w:t>
            </w:r>
            <w:proofErr w:type="spellStart"/>
            <w:r w:rsidRPr="0031159B">
              <w:rPr>
                <w:sz w:val="20"/>
              </w:rPr>
              <w:t>arboretelor</w:t>
            </w:r>
            <w:proofErr w:type="spellEnd"/>
            <w:r w:rsidRPr="0031159B">
              <w:rPr>
                <w:sz w:val="20"/>
              </w:rPr>
              <w:t xml:space="preserve"> sub 20 ani)</w:t>
            </w:r>
          </w:p>
        </w:tc>
        <w:tc>
          <w:tcPr>
            <w:tcW w:w="982" w:type="pct"/>
            <w:tcBorders>
              <w:left w:val="single" w:sz="4" w:space="0" w:color="auto"/>
              <w:right w:val="single" w:sz="4" w:space="0" w:color="auto"/>
            </w:tcBorders>
            <w:shd w:val="clear" w:color="auto" w:fill="D9D9D9" w:themeFill="background1" w:themeFillShade="D9"/>
            <w:vAlign w:val="center"/>
          </w:tcPr>
          <w:p w14:paraId="702ADEF8" w14:textId="77777777" w:rsidR="002769C2" w:rsidRPr="0031159B" w:rsidRDefault="002769C2" w:rsidP="00B727A9">
            <w:pPr>
              <w:jc w:val="center"/>
              <w:rPr>
                <w:sz w:val="20"/>
              </w:rPr>
            </w:pPr>
            <w:r w:rsidRPr="0031159B">
              <w:rPr>
                <w:sz w:val="20"/>
              </w:rPr>
              <w:t>Fără schimbări</w:t>
            </w:r>
          </w:p>
        </w:tc>
        <w:tc>
          <w:tcPr>
            <w:tcW w:w="1032" w:type="pct"/>
            <w:tcBorders>
              <w:left w:val="single" w:sz="4" w:space="0" w:color="auto"/>
              <w:right w:val="single" w:sz="4" w:space="0" w:color="auto"/>
            </w:tcBorders>
            <w:shd w:val="clear" w:color="auto" w:fill="D9D9D9" w:themeFill="background1" w:themeFillShade="D9"/>
            <w:vAlign w:val="center"/>
          </w:tcPr>
          <w:p w14:paraId="37B8D026" w14:textId="77777777" w:rsidR="002769C2" w:rsidRPr="0031159B" w:rsidRDefault="002769C2" w:rsidP="00B727A9">
            <w:pPr>
              <w:jc w:val="center"/>
              <w:rPr>
                <w:sz w:val="20"/>
              </w:rPr>
            </w:pPr>
            <w:r w:rsidRPr="0031159B">
              <w:rPr>
                <w:sz w:val="20"/>
              </w:rPr>
              <w:t>Fără schimbări</w:t>
            </w:r>
          </w:p>
        </w:tc>
        <w:tc>
          <w:tcPr>
            <w:tcW w:w="1115" w:type="pct"/>
            <w:tcBorders>
              <w:left w:val="single" w:sz="4" w:space="0" w:color="auto"/>
              <w:right w:val="single" w:sz="4" w:space="0" w:color="auto"/>
            </w:tcBorders>
            <w:shd w:val="clear" w:color="auto" w:fill="D9D9D9" w:themeFill="background1" w:themeFillShade="D9"/>
            <w:vAlign w:val="center"/>
          </w:tcPr>
          <w:p w14:paraId="4816059D" w14:textId="77777777" w:rsidR="002769C2" w:rsidRPr="0031159B" w:rsidRDefault="002769C2" w:rsidP="00B727A9">
            <w:pPr>
              <w:jc w:val="center"/>
              <w:rPr>
                <w:color w:val="FF0000"/>
                <w:sz w:val="20"/>
              </w:rPr>
            </w:pPr>
            <w:r w:rsidRPr="0031159B">
              <w:rPr>
                <w:sz w:val="20"/>
              </w:rPr>
              <w:t>Fără schimbări</w:t>
            </w:r>
          </w:p>
        </w:tc>
        <w:tc>
          <w:tcPr>
            <w:tcW w:w="957" w:type="pct"/>
            <w:tcBorders>
              <w:left w:val="single" w:sz="4" w:space="0" w:color="auto"/>
              <w:right w:val="single" w:sz="12" w:space="0" w:color="auto"/>
            </w:tcBorders>
            <w:shd w:val="clear" w:color="auto" w:fill="D9D9D9" w:themeFill="background1" w:themeFillShade="D9"/>
            <w:vAlign w:val="center"/>
          </w:tcPr>
          <w:p w14:paraId="0FE240A3" w14:textId="77777777" w:rsidR="002769C2" w:rsidRPr="0031159B" w:rsidRDefault="002769C2" w:rsidP="00B727A9">
            <w:pPr>
              <w:jc w:val="center"/>
              <w:rPr>
                <w:color w:val="FF0000"/>
                <w:sz w:val="20"/>
              </w:rPr>
            </w:pPr>
            <w:r w:rsidRPr="0031159B">
              <w:rPr>
                <w:sz w:val="20"/>
              </w:rPr>
              <w:t>Fără schimbări</w:t>
            </w:r>
          </w:p>
        </w:tc>
      </w:tr>
      <w:tr w:rsidR="002769C2" w:rsidRPr="0031159B" w14:paraId="01E8ED13" w14:textId="77777777" w:rsidTr="002769C2">
        <w:trPr>
          <w:trHeight w:val="232"/>
          <w:jc w:val="center"/>
        </w:trPr>
        <w:tc>
          <w:tcPr>
            <w:tcW w:w="5000" w:type="pct"/>
            <w:gridSpan w:val="5"/>
            <w:tcBorders>
              <w:left w:val="single" w:sz="12" w:space="0" w:color="auto"/>
              <w:right w:val="single" w:sz="12" w:space="0" w:color="auto"/>
            </w:tcBorders>
            <w:shd w:val="clear" w:color="auto" w:fill="FDE9D9" w:themeFill="accent6" w:themeFillTint="33"/>
            <w:vAlign w:val="center"/>
          </w:tcPr>
          <w:p w14:paraId="3F8F9236" w14:textId="77777777" w:rsidR="002769C2" w:rsidRPr="0031159B" w:rsidRDefault="002769C2" w:rsidP="00B727A9">
            <w:pPr>
              <w:rPr>
                <w:color w:val="FF0000"/>
                <w:sz w:val="20"/>
              </w:rPr>
            </w:pPr>
            <w:r w:rsidRPr="0031159B">
              <w:rPr>
                <w:b/>
                <w:bCs/>
                <w:sz w:val="20"/>
              </w:rPr>
              <w:t xml:space="preserve">3. </w:t>
            </w:r>
            <w:proofErr w:type="spellStart"/>
            <w:r w:rsidRPr="0031159B">
              <w:rPr>
                <w:b/>
                <w:bCs/>
                <w:sz w:val="20"/>
              </w:rPr>
              <w:t>Seminţişul</w:t>
            </w:r>
            <w:proofErr w:type="spellEnd"/>
            <w:r w:rsidRPr="0031159B">
              <w:rPr>
                <w:b/>
                <w:bCs/>
                <w:sz w:val="20"/>
              </w:rPr>
              <w:t xml:space="preserve"> (doar în </w:t>
            </w:r>
            <w:proofErr w:type="spellStart"/>
            <w:r w:rsidRPr="0031159B">
              <w:rPr>
                <w:b/>
                <w:bCs/>
                <w:sz w:val="20"/>
              </w:rPr>
              <w:t>arboretele</w:t>
            </w:r>
            <w:proofErr w:type="spellEnd"/>
            <w:r w:rsidRPr="0031159B">
              <w:rPr>
                <w:b/>
                <w:bCs/>
                <w:sz w:val="20"/>
              </w:rPr>
              <w:t xml:space="preserve"> sau terenurile în curs de regenerare)</w:t>
            </w:r>
          </w:p>
        </w:tc>
      </w:tr>
      <w:tr w:rsidR="002769C2" w:rsidRPr="0031159B" w14:paraId="2C9FB744" w14:textId="77777777" w:rsidTr="002769C2">
        <w:trPr>
          <w:trHeight w:val="12"/>
          <w:jc w:val="center"/>
        </w:trPr>
        <w:tc>
          <w:tcPr>
            <w:tcW w:w="914" w:type="pct"/>
            <w:tcBorders>
              <w:left w:val="single" w:sz="12" w:space="0" w:color="auto"/>
              <w:right w:val="single" w:sz="4" w:space="0" w:color="auto"/>
            </w:tcBorders>
            <w:shd w:val="clear" w:color="auto" w:fill="auto"/>
            <w:vAlign w:val="center"/>
          </w:tcPr>
          <w:p w14:paraId="5FDBA201" w14:textId="77777777" w:rsidR="002769C2" w:rsidRPr="0031159B" w:rsidRDefault="002769C2" w:rsidP="00B727A9">
            <w:pPr>
              <w:rPr>
                <w:sz w:val="20"/>
              </w:rPr>
            </w:pPr>
            <w:r w:rsidRPr="0031159B">
              <w:rPr>
                <w:sz w:val="20"/>
              </w:rPr>
              <w:t xml:space="preserve">3.1. </w:t>
            </w:r>
            <w:proofErr w:type="spellStart"/>
            <w:r w:rsidRPr="0031159B">
              <w:rPr>
                <w:sz w:val="20"/>
              </w:rPr>
              <w:t>Compoziţia</w:t>
            </w:r>
            <w:proofErr w:type="spellEnd"/>
          </w:p>
        </w:tc>
        <w:tc>
          <w:tcPr>
            <w:tcW w:w="982" w:type="pct"/>
            <w:tcBorders>
              <w:left w:val="single" w:sz="4" w:space="0" w:color="auto"/>
              <w:right w:val="single" w:sz="4" w:space="0" w:color="auto"/>
            </w:tcBorders>
            <w:shd w:val="clear" w:color="auto" w:fill="D9D9D9"/>
            <w:vAlign w:val="center"/>
          </w:tcPr>
          <w:p w14:paraId="07E2F1BC" w14:textId="77777777" w:rsidR="002769C2" w:rsidRPr="0031159B" w:rsidRDefault="002769C2" w:rsidP="00B727A9">
            <w:pPr>
              <w:jc w:val="center"/>
              <w:rPr>
                <w:sz w:val="20"/>
              </w:rPr>
            </w:pPr>
            <w:r w:rsidRPr="0031159B">
              <w:rPr>
                <w:sz w:val="20"/>
              </w:rPr>
              <w:t xml:space="preserve">Fără schimbări </w:t>
            </w:r>
          </w:p>
        </w:tc>
        <w:tc>
          <w:tcPr>
            <w:tcW w:w="1032" w:type="pct"/>
            <w:tcBorders>
              <w:left w:val="single" w:sz="4" w:space="0" w:color="auto"/>
              <w:right w:val="single" w:sz="4" w:space="0" w:color="auto"/>
            </w:tcBorders>
            <w:shd w:val="clear" w:color="auto" w:fill="CCFFCC"/>
            <w:vAlign w:val="center"/>
          </w:tcPr>
          <w:p w14:paraId="28607CF5" w14:textId="77777777" w:rsidR="002769C2" w:rsidRPr="0031159B" w:rsidRDefault="002769C2" w:rsidP="00B727A9">
            <w:pPr>
              <w:jc w:val="center"/>
              <w:rPr>
                <w:sz w:val="20"/>
              </w:rPr>
            </w:pPr>
            <w:r w:rsidRPr="0031159B">
              <w:rPr>
                <w:sz w:val="20"/>
              </w:rPr>
              <w:t xml:space="preserve">Urmărește obținerea de </w:t>
            </w:r>
            <w:proofErr w:type="spellStart"/>
            <w:r w:rsidRPr="0031159B">
              <w:rPr>
                <w:sz w:val="20"/>
              </w:rPr>
              <w:t>seminţiş</w:t>
            </w:r>
            <w:proofErr w:type="spellEnd"/>
            <w:r w:rsidRPr="0031159B">
              <w:rPr>
                <w:sz w:val="20"/>
              </w:rPr>
              <w:t xml:space="preserve"> natural, format din specii caracteristice tipului natural fundamental de pădure</w:t>
            </w:r>
          </w:p>
        </w:tc>
        <w:tc>
          <w:tcPr>
            <w:tcW w:w="1115" w:type="pct"/>
            <w:tcBorders>
              <w:left w:val="single" w:sz="4" w:space="0" w:color="auto"/>
              <w:right w:val="single" w:sz="4" w:space="0" w:color="auto"/>
            </w:tcBorders>
            <w:shd w:val="clear" w:color="auto" w:fill="CCFFCC"/>
            <w:vAlign w:val="center"/>
          </w:tcPr>
          <w:p w14:paraId="18A69DAB" w14:textId="77777777" w:rsidR="002769C2" w:rsidRPr="0031159B" w:rsidRDefault="002769C2" w:rsidP="00B727A9">
            <w:pPr>
              <w:jc w:val="center"/>
              <w:rPr>
                <w:sz w:val="20"/>
              </w:rPr>
            </w:pPr>
            <w:r w:rsidRPr="0031159B">
              <w:rPr>
                <w:sz w:val="20"/>
              </w:rPr>
              <w:t xml:space="preserve">Urmărește obținerea de </w:t>
            </w:r>
            <w:proofErr w:type="spellStart"/>
            <w:r w:rsidRPr="0031159B">
              <w:rPr>
                <w:sz w:val="20"/>
              </w:rPr>
              <w:t>seminţiş</w:t>
            </w:r>
            <w:proofErr w:type="spellEnd"/>
            <w:r w:rsidRPr="0031159B">
              <w:rPr>
                <w:sz w:val="20"/>
              </w:rPr>
              <w:t xml:space="preserve"> natural, format din specii proprii </w:t>
            </w:r>
            <w:proofErr w:type="spellStart"/>
            <w:r w:rsidRPr="0031159B">
              <w:rPr>
                <w:sz w:val="20"/>
              </w:rPr>
              <w:t>compoziţiei</w:t>
            </w:r>
            <w:proofErr w:type="spellEnd"/>
            <w:r w:rsidRPr="0031159B">
              <w:rPr>
                <w:sz w:val="20"/>
              </w:rPr>
              <w:t xml:space="preserve"> tipului natural de pădure</w:t>
            </w:r>
          </w:p>
        </w:tc>
        <w:tc>
          <w:tcPr>
            <w:tcW w:w="957" w:type="pct"/>
            <w:tcBorders>
              <w:left w:val="single" w:sz="4" w:space="0" w:color="auto"/>
              <w:right w:val="single" w:sz="12" w:space="0" w:color="auto"/>
            </w:tcBorders>
            <w:shd w:val="clear" w:color="auto" w:fill="D9D9D9"/>
            <w:vAlign w:val="center"/>
          </w:tcPr>
          <w:p w14:paraId="4AFB7AB8" w14:textId="77777777" w:rsidR="002769C2" w:rsidRPr="0031159B" w:rsidRDefault="002769C2" w:rsidP="00B727A9">
            <w:pPr>
              <w:jc w:val="center"/>
              <w:rPr>
                <w:sz w:val="20"/>
              </w:rPr>
            </w:pPr>
            <w:r w:rsidRPr="0031159B">
              <w:rPr>
                <w:sz w:val="20"/>
              </w:rPr>
              <w:t>Fără schimbări</w:t>
            </w:r>
          </w:p>
        </w:tc>
      </w:tr>
      <w:tr w:rsidR="002769C2" w:rsidRPr="0031159B" w14:paraId="3E3F880B" w14:textId="77777777" w:rsidTr="002769C2">
        <w:trPr>
          <w:trHeight w:val="12"/>
          <w:jc w:val="center"/>
        </w:trPr>
        <w:tc>
          <w:tcPr>
            <w:tcW w:w="914" w:type="pct"/>
            <w:tcBorders>
              <w:left w:val="single" w:sz="12" w:space="0" w:color="auto"/>
            </w:tcBorders>
            <w:shd w:val="clear" w:color="auto" w:fill="auto"/>
            <w:vAlign w:val="center"/>
          </w:tcPr>
          <w:p w14:paraId="06467E0E" w14:textId="77777777" w:rsidR="002769C2" w:rsidRPr="0031159B" w:rsidRDefault="002769C2" w:rsidP="00B727A9">
            <w:pPr>
              <w:rPr>
                <w:sz w:val="20"/>
              </w:rPr>
            </w:pPr>
            <w:r w:rsidRPr="0031159B">
              <w:rPr>
                <w:sz w:val="20"/>
              </w:rPr>
              <w:t>3.2. Specii alohtone</w:t>
            </w:r>
          </w:p>
        </w:tc>
        <w:tc>
          <w:tcPr>
            <w:tcW w:w="982" w:type="pct"/>
            <w:shd w:val="clear" w:color="auto" w:fill="D9D9D9"/>
            <w:vAlign w:val="center"/>
          </w:tcPr>
          <w:p w14:paraId="595E8419" w14:textId="77777777" w:rsidR="002769C2" w:rsidRPr="0031159B" w:rsidRDefault="002769C2" w:rsidP="00B727A9">
            <w:pPr>
              <w:jc w:val="center"/>
              <w:rPr>
                <w:sz w:val="20"/>
              </w:rPr>
            </w:pPr>
            <w:r w:rsidRPr="0031159B">
              <w:rPr>
                <w:sz w:val="20"/>
              </w:rPr>
              <w:t>Fără schimbări</w:t>
            </w:r>
          </w:p>
        </w:tc>
        <w:tc>
          <w:tcPr>
            <w:tcW w:w="1032" w:type="pct"/>
            <w:shd w:val="clear" w:color="auto" w:fill="D9D9D9"/>
            <w:vAlign w:val="center"/>
          </w:tcPr>
          <w:p w14:paraId="19FEA8F2" w14:textId="77777777" w:rsidR="002769C2" w:rsidRPr="0031159B" w:rsidRDefault="002769C2" w:rsidP="00B727A9">
            <w:pPr>
              <w:jc w:val="center"/>
              <w:rPr>
                <w:sz w:val="20"/>
              </w:rPr>
            </w:pPr>
            <w:r w:rsidRPr="0031159B">
              <w:rPr>
                <w:sz w:val="20"/>
              </w:rPr>
              <w:t>Favorabil instalării speciilor alohtone</w:t>
            </w:r>
          </w:p>
        </w:tc>
        <w:tc>
          <w:tcPr>
            <w:tcW w:w="1115" w:type="pct"/>
            <w:shd w:val="clear" w:color="auto" w:fill="D9D9D9" w:themeFill="background1" w:themeFillShade="D9"/>
            <w:vAlign w:val="center"/>
          </w:tcPr>
          <w:p w14:paraId="59A41B09" w14:textId="77777777" w:rsidR="002769C2" w:rsidRPr="0031159B" w:rsidRDefault="002769C2" w:rsidP="00B727A9">
            <w:pPr>
              <w:jc w:val="center"/>
              <w:rPr>
                <w:sz w:val="20"/>
              </w:rPr>
            </w:pPr>
            <w:r w:rsidRPr="0031159B">
              <w:rPr>
                <w:sz w:val="20"/>
              </w:rPr>
              <w:t>Favorabil instalării speciilor alohtone</w:t>
            </w:r>
          </w:p>
        </w:tc>
        <w:tc>
          <w:tcPr>
            <w:tcW w:w="957" w:type="pct"/>
            <w:tcBorders>
              <w:right w:val="single" w:sz="12" w:space="0" w:color="auto"/>
            </w:tcBorders>
            <w:shd w:val="clear" w:color="auto" w:fill="D9D9D9" w:themeFill="background1" w:themeFillShade="D9"/>
            <w:vAlign w:val="center"/>
          </w:tcPr>
          <w:p w14:paraId="07AE2148" w14:textId="77777777" w:rsidR="002769C2" w:rsidRPr="0031159B" w:rsidRDefault="002769C2" w:rsidP="00B727A9">
            <w:pPr>
              <w:jc w:val="center"/>
              <w:rPr>
                <w:sz w:val="20"/>
              </w:rPr>
            </w:pPr>
            <w:r w:rsidRPr="0031159B">
              <w:rPr>
                <w:sz w:val="20"/>
              </w:rPr>
              <w:t>Fără schimbări</w:t>
            </w:r>
          </w:p>
        </w:tc>
      </w:tr>
      <w:tr w:rsidR="002769C2" w:rsidRPr="005C46B5" w14:paraId="3155FDCA" w14:textId="77777777" w:rsidTr="002769C2">
        <w:trPr>
          <w:trHeight w:val="12"/>
          <w:jc w:val="center"/>
        </w:trPr>
        <w:tc>
          <w:tcPr>
            <w:tcW w:w="914" w:type="pct"/>
            <w:tcBorders>
              <w:left w:val="single" w:sz="12" w:space="0" w:color="auto"/>
            </w:tcBorders>
            <w:shd w:val="clear" w:color="auto" w:fill="auto"/>
            <w:vAlign w:val="center"/>
          </w:tcPr>
          <w:p w14:paraId="2652F360" w14:textId="77777777" w:rsidR="002769C2" w:rsidRPr="0031159B" w:rsidRDefault="002769C2" w:rsidP="00B727A9">
            <w:pPr>
              <w:rPr>
                <w:sz w:val="20"/>
              </w:rPr>
            </w:pPr>
            <w:r w:rsidRPr="0031159B">
              <w:rPr>
                <w:sz w:val="20"/>
              </w:rPr>
              <w:t>3.3. Mod de regenerare</w:t>
            </w:r>
          </w:p>
        </w:tc>
        <w:tc>
          <w:tcPr>
            <w:tcW w:w="982" w:type="pct"/>
            <w:shd w:val="clear" w:color="auto" w:fill="D9D9D9"/>
            <w:vAlign w:val="center"/>
          </w:tcPr>
          <w:p w14:paraId="574F7A7F" w14:textId="77777777" w:rsidR="002769C2" w:rsidRPr="0031159B" w:rsidRDefault="002769C2" w:rsidP="00B727A9">
            <w:pPr>
              <w:jc w:val="center"/>
              <w:rPr>
                <w:sz w:val="20"/>
              </w:rPr>
            </w:pPr>
            <w:r w:rsidRPr="0031159B">
              <w:rPr>
                <w:sz w:val="20"/>
              </w:rPr>
              <w:t>Fără schimbări</w:t>
            </w:r>
          </w:p>
        </w:tc>
        <w:tc>
          <w:tcPr>
            <w:tcW w:w="1032" w:type="pct"/>
            <w:shd w:val="clear" w:color="auto" w:fill="CCFFCC"/>
            <w:vAlign w:val="center"/>
          </w:tcPr>
          <w:p w14:paraId="1F1B4510" w14:textId="77777777" w:rsidR="002769C2" w:rsidRPr="0031159B" w:rsidRDefault="002769C2" w:rsidP="00B727A9">
            <w:pPr>
              <w:jc w:val="center"/>
              <w:rPr>
                <w:sz w:val="20"/>
              </w:rPr>
            </w:pPr>
            <w:r w:rsidRPr="0031159B">
              <w:rPr>
                <w:sz w:val="20"/>
              </w:rPr>
              <w:t xml:space="preserve">Promovează regenerarea </w:t>
            </w:r>
            <w:r w:rsidRPr="0031159B">
              <w:rPr>
                <w:sz w:val="20"/>
              </w:rPr>
              <w:lastRenderedPageBreak/>
              <w:t>generativă</w:t>
            </w:r>
          </w:p>
        </w:tc>
        <w:tc>
          <w:tcPr>
            <w:tcW w:w="1115" w:type="pct"/>
            <w:shd w:val="clear" w:color="auto" w:fill="CCFFCC"/>
            <w:vAlign w:val="center"/>
          </w:tcPr>
          <w:p w14:paraId="74353201" w14:textId="77777777" w:rsidR="002769C2" w:rsidRPr="0031159B" w:rsidRDefault="002769C2" w:rsidP="00B727A9">
            <w:pPr>
              <w:jc w:val="center"/>
              <w:rPr>
                <w:sz w:val="20"/>
              </w:rPr>
            </w:pPr>
            <w:r w:rsidRPr="0031159B">
              <w:rPr>
                <w:sz w:val="20"/>
              </w:rPr>
              <w:lastRenderedPageBreak/>
              <w:t>Promovează regenerarea generativă</w:t>
            </w:r>
          </w:p>
        </w:tc>
        <w:tc>
          <w:tcPr>
            <w:tcW w:w="957" w:type="pct"/>
            <w:tcBorders>
              <w:right w:val="single" w:sz="12" w:space="0" w:color="auto"/>
            </w:tcBorders>
            <w:shd w:val="clear" w:color="auto" w:fill="D9D9D9"/>
            <w:vAlign w:val="center"/>
          </w:tcPr>
          <w:p w14:paraId="37CC3D3C" w14:textId="77777777" w:rsidR="002769C2" w:rsidRPr="0031159B" w:rsidRDefault="002769C2" w:rsidP="00B727A9">
            <w:pPr>
              <w:jc w:val="center"/>
              <w:rPr>
                <w:sz w:val="20"/>
              </w:rPr>
            </w:pPr>
            <w:r w:rsidRPr="0031159B">
              <w:rPr>
                <w:sz w:val="20"/>
              </w:rPr>
              <w:t>Fără schimbări</w:t>
            </w:r>
          </w:p>
        </w:tc>
      </w:tr>
      <w:tr w:rsidR="002769C2" w:rsidRPr="0031159B" w14:paraId="5158024B" w14:textId="77777777" w:rsidTr="002769C2">
        <w:trPr>
          <w:trHeight w:val="12"/>
          <w:jc w:val="center"/>
        </w:trPr>
        <w:tc>
          <w:tcPr>
            <w:tcW w:w="914" w:type="pct"/>
            <w:tcBorders>
              <w:left w:val="single" w:sz="12" w:space="0" w:color="auto"/>
              <w:right w:val="single" w:sz="4" w:space="0" w:color="auto"/>
            </w:tcBorders>
            <w:shd w:val="clear" w:color="auto" w:fill="auto"/>
            <w:vAlign w:val="center"/>
          </w:tcPr>
          <w:p w14:paraId="4AF603CD" w14:textId="77777777" w:rsidR="002769C2" w:rsidRPr="0031159B" w:rsidRDefault="002769C2" w:rsidP="00B727A9">
            <w:pPr>
              <w:rPr>
                <w:sz w:val="20"/>
              </w:rPr>
            </w:pPr>
            <w:r w:rsidRPr="0031159B">
              <w:rPr>
                <w:sz w:val="20"/>
              </w:rPr>
              <w:t>3.4. Grad de acoperire</w:t>
            </w:r>
          </w:p>
        </w:tc>
        <w:tc>
          <w:tcPr>
            <w:tcW w:w="982" w:type="pct"/>
            <w:tcBorders>
              <w:left w:val="single" w:sz="4" w:space="0" w:color="auto"/>
              <w:right w:val="single" w:sz="4" w:space="0" w:color="auto"/>
            </w:tcBorders>
            <w:shd w:val="clear" w:color="auto" w:fill="D9D9D9"/>
            <w:vAlign w:val="center"/>
          </w:tcPr>
          <w:p w14:paraId="5AFCAC02" w14:textId="77777777" w:rsidR="002769C2" w:rsidRPr="0031159B" w:rsidRDefault="002769C2" w:rsidP="00B727A9">
            <w:pPr>
              <w:jc w:val="center"/>
              <w:rPr>
                <w:sz w:val="20"/>
              </w:rPr>
            </w:pPr>
            <w:r w:rsidRPr="0031159B">
              <w:rPr>
                <w:sz w:val="20"/>
              </w:rPr>
              <w:t>Fără schimbări</w:t>
            </w:r>
          </w:p>
        </w:tc>
        <w:tc>
          <w:tcPr>
            <w:tcW w:w="1032" w:type="pct"/>
            <w:tcBorders>
              <w:left w:val="single" w:sz="4" w:space="0" w:color="auto"/>
            </w:tcBorders>
            <w:shd w:val="clear" w:color="auto" w:fill="CCFFCC"/>
            <w:vAlign w:val="center"/>
          </w:tcPr>
          <w:p w14:paraId="2A5FAF15" w14:textId="77777777" w:rsidR="002769C2" w:rsidRPr="0031159B" w:rsidRDefault="002769C2" w:rsidP="00B727A9">
            <w:pPr>
              <w:jc w:val="center"/>
              <w:rPr>
                <w:sz w:val="20"/>
                <w:u w:val="single"/>
              </w:rPr>
            </w:pPr>
            <w:r w:rsidRPr="0031159B">
              <w:rPr>
                <w:sz w:val="20"/>
              </w:rPr>
              <w:t xml:space="preserve">Se urmărește să se asigure fie dezvoltarea </w:t>
            </w:r>
            <w:proofErr w:type="spellStart"/>
            <w:r w:rsidRPr="0031159B">
              <w:rPr>
                <w:sz w:val="20"/>
              </w:rPr>
              <w:t>seminţişului</w:t>
            </w:r>
            <w:proofErr w:type="spellEnd"/>
            <w:r w:rsidRPr="0031159B">
              <w:rPr>
                <w:sz w:val="20"/>
              </w:rPr>
              <w:t xml:space="preserve"> existent utilizabil deja instalat fie instalarea unuia nou, acolo unde încă nu există</w:t>
            </w:r>
          </w:p>
        </w:tc>
        <w:tc>
          <w:tcPr>
            <w:tcW w:w="1115" w:type="pct"/>
            <w:tcBorders>
              <w:left w:val="single" w:sz="4" w:space="0" w:color="auto"/>
              <w:right w:val="single" w:sz="4" w:space="0" w:color="auto"/>
            </w:tcBorders>
            <w:shd w:val="clear" w:color="auto" w:fill="CCFFCC"/>
            <w:vAlign w:val="center"/>
          </w:tcPr>
          <w:p w14:paraId="33CC70C0" w14:textId="77777777" w:rsidR="002769C2" w:rsidRPr="0031159B" w:rsidRDefault="002769C2" w:rsidP="00B727A9">
            <w:pPr>
              <w:jc w:val="center"/>
              <w:rPr>
                <w:sz w:val="20"/>
                <w:u w:val="single"/>
              </w:rPr>
            </w:pPr>
            <w:r w:rsidRPr="0031159B">
              <w:rPr>
                <w:sz w:val="20"/>
              </w:rPr>
              <w:t xml:space="preserve">Se urmărește să se asigure fie dezvoltarea </w:t>
            </w:r>
            <w:proofErr w:type="spellStart"/>
            <w:r w:rsidRPr="0031159B">
              <w:rPr>
                <w:sz w:val="20"/>
              </w:rPr>
              <w:t>seminţişului</w:t>
            </w:r>
            <w:proofErr w:type="spellEnd"/>
            <w:r w:rsidRPr="0031159B">
              <w:rPr>
                <w:sz w:val="20"/>
              </w:rPr>
              <w:t xml:space="preserve"> existent utilizabil deja instalat fie instalarea unuia nou, acolo unde încă nu există</w:t>
            </w:r>
          </w:p>
        </w:tc>
        <w:tc>
          <w:tcPr>
            <w:tcW w:w="957" w:type="pct"/>
            <w:tcBorders>
              <w:left w:val="single" w:sz="4" w:space="0" w:color="auto"/>
              <w:right w:val="single" w:sz="12" w:space="0" w:color="auto"/>
            </w:tcBorders>
            <w:shd w:val="clear" w:color="auto" w:fill="D9D9D9"/>
            <w:vAlign w:val="center"/>
          </w:tcPr>
          <w:p w14:paraId="450E5176" w14:textId="77777777" w:rsidR="002769C2" w:rsidRPr="0031159B" w:rsidRDefault="002769C2" w:rsidP="00B727A9">
            <w:pPr>
              <w:jc w:val="center"/>
              <w:rPr>
                <w:sz w:val="20"/>
                <w:u w:val="single"/>
              </w:rPr>
            </w:pPr>
            <w:r w:rsidRPr="0031159B">
              <w:rPr>
                <w:sz w:val="20"/>
              </w:rPr>
              <w:t>Fără schimbări</w:t>
            </w:r>
          </w:p>
        </w:tc>
      </w:tr>
      <w:tr w:rsidR="002769C2" w:rsidRPr="0031159B" w14:paraId="5D8B969E" w14:textId="77777777" w:rsidTr="002769C2">
        <w:trPr>
          <w:trHeight w:val="247"/>
          <w:jc w:val="center"/>
        </w:trPr>
        <w:tc>
          <w:tcPr>
            <w:tcW w:w="5000" w:type="pct"/>
            <w:gridSpan w:val="5"/>
            <w:tcBorders>
              <w:left w:val="single" w:sz="12" w:space="0" w:color="auto"/>
              <w:right w:val="single" w:sz="12" w:space="0" w:color="auto"/>
            </w:tcBorders>
            <w:shd w:val="clear" w:color="auto" w:fill="FDE9D9" w:themeFill="accent6" w:themeFillTint="33"/>
            <w:vAlign w:val="center"/>
          </w:tcPr>
          <w:p w14:paraId="385CDCB3" w14:textId="77777777" w:rsidR="002769C2" w:rsidRPr="0031159B" w:rsidRDefault="002769C2" w:rsidP="00B727A9">
            <w:pPr>
              <w:rPr>
                <w:sz w:val="20"/>
              </w:rPr>
            </w:pPr>
            <w:r w:rsidRPr="0031159B">
              <w:rPr>
                <w:b/>
                <w:bCs/>
                <w:sz w:val="20"/>
              </w:rPr>
              <w:t xml:space="preserve">4. Subarboretul (doar în </w:t>
            </w:r>
            <w:proofErr w:type="spellStart"/>
            <w:r w:rsidRPr="0031159B">
              <w:rPr>
                <w:b/>
                <w:bCs/>
                <w:sz w:val="20"/>
              </w:rPr>
              <w:t>arboretele</w:t>
            </w:r>
            <w:proofErr w:type="spellEnd"/>
            <w:r w:rsidRPr="0031159B">
              <w:rPr>
                <w:b/>
                <w:bCs/>
                <w:sz w:val="20"/>
              </w:rPr>
              <w:t xml:space="preserve"> cu vârstă de peste 30 ani) </w:t>
            </w:r>
          </w:p>
        </w:tc>
      </w:tr>
      <w:tr w:rsidR="002769C2" w:rsidRPr="0031159B" w14:paraId="2190D14B" w14:textId="77777777" w:rsidTr="002769C2">
        <w:trPr>
          <w:trHeight w:val="12"/>
          <w:jc w:val="center"/>
        </w:trPr>
        <w:tc>
          <w:tcPr>
            <w:tcW w:w="914" w:type="pct"/>
            <w:tcBorders>
              <w:left w:val="single" w:sz="12" w:space="0" w:color="auto"/>
              <w:right w:val="single" w:sz="4" w:space="0" w:color="auto"/>
            </w:tcBorders>
            <w:shd w:val="clear" w:color="auto" w:fill="auto"/>
            <w:vAlign w:val="center"/>
          </w:tcPr>
          <w:p w14:paraId="4F1E1233" w14:textId="77777777" w:rsidR="002769C2" w:rsidRPr="0031159B" w:rsidRDefault="002769C2" w:rsidP="00B727A9">
            <w:pPr>
              <w:rPr>
                <w:sz w:val="20"/>
              </w:rPr>
            </w:pPr>
            <w:r w:rsidRPr="0031159B">
              <w:rPr>
                <w:sz w:val="20"/>
              </w:rPr>
              <w:t>4.1. Compoziția floristică</w:t>
            </w:r>
          </w:p>
        </w:tc>
        <w:tc>
          <w:tcPr>
            <w:tcW w:w="982" w:type="pct"/>
            <w:tcBorders>
              <w:left w:val="single" w:sz="4" w:space="0" w:color="auto"/>
              <w:right w:val="single" w:sz="4" w:space="0" w:color="auto"/>
            </w:tcBorders>
            <w:shd w:val="clear" w:color="auto" w:fill="D9D9D9"/>
            <w:vAlign w:val="center"/>
          </w:tcPr>
          <w:p w14:paraId="4FAD1075" w14:textId="77777777" w:rsidR="002769C2" w:rsidRPr="0031159B" w:rsidRDefault="002769C2" w:rsidP="00B727A9">
            <w:pPr>
              <w:jc w:val="center"/>
              <w:rPr>
                <w:sz w:val="20"/>
              </w:rPr>
            </w:pPr>
            <w:r w:rsidRPr="0031159B">
              <w:rPr>
                <w:sz w:val="20"/>
              </w:rPr>
              <w:t xml:space="preserve">Nefavorabil instalării </w:t>
            </w:r>
            <w:proofErr w:type="spellStart"/>
            <w:r w:rsidRPr="0031159B">
              <w:rPr>
                <w:sz w:val="20"/>
              </w:rPr>
              <w:t>arbuştilor</w:t>
            </w:r>
            <w:proofErr w:type="spellEnd"/>
          </w:p>
        </w:tc>
        <w:tc>
          <w:tcPr>
            <w:tcW w:w="1032" w:type="pct"/>
            <w:tcBorders>
              <w:left w:val="single" w:sz="4" w:space="0" w:color="auto"/>
              <w:right w:val="single" w:sz="4" w:space="0" w:color="auto"/>
            </w:tcBorders>
            <w:shd w:val="clear" w:color="auto" w:fill="CCFFCC"/>
            <w:vAlign w:val="center"/>
          </w:tcPr>
          <w:p w14:paraId="3D5D41DB" w14:textId="77777777" w:rsidR="002769C2" w:rsidRPr="0031159B" w:rsidRDefault="002769C2" w:rsidP="00B727A9">
            <w:pPr>
              <w:jc w:val="center"/>
              <w:rPr>
                <w:sz w:val="20"/>
              </w:rPr>
            </w:pPr>
            <w:r w:rsidRPr="0031159B">
              <w:rPr>
                <w:sz w:val="20"/>
              </w:rPr>
              <w:t xml:space="preserve">Favorabil instalării </w:t>
            </w:r>
            <w:proofErr w:type="spellStart"/>
            <w:r w:rsidRPr="0031159B">
              <w:rPr>
                <w:sz w:val="20"/>
              </w:rPr>
              <w:t>arbuştilor</w:t>
            </w:r>
            <w:proofErr w:type="spellEnd"/>
          </w:p>
        </w:tc>
        <w:tc>
          <w:tcPr>
            <w:tcW w:w="1115" w:type="pct"/>
            <w:tcBorders>
              <w:left w:val="single" w:sz="4" w:space="0" w:color="auto"/>
              <w:right w:val="single" w:sz="4" w:space="0" w:color="auto"/>
            </w:tcBorders>
            <w:shd w:val="clear" w:color="auto" w:fill="CCFFCC"/>
            <w:vAlign w:val="center"/>
          </w:tcPr>
          <w:p w14:paraId="3DB430DF" w14:textId="77777777" w:rsidR="002769C2" w:rsidRPr="0031159B" w:rsidRDefault="002769C2" w:rsidP="00B727A9">
            <w:pPr>
              <w:jc w:val="center"/>
              <w:rPr>
                <w:sz w:val="20"/>
              </w:rPr>
            </w:pPr>
            <w:r w:rsidRPr="0031159B">
              <w:rPr>
                <w:sz w:val="20"/>
              </w:rPr>
              <w:t xml:space="preserve">Favorabil instalării </w:t>
            </w:r>
            <w:proofErr w:type="spellStart"/>
            <w:r w:rsidRPr="0031159B">
              <w:rPr>
                <w:sz w:val="20"/>
              </w:rPr>
              <w:t>arbuştilor</w:t>
            </w:r>
            <w:proofErr w:type="spellEnd"/>
          </w:p>
        </w:tc>
        <w:tc>
          <w:tcPr>
            <w:tcW w:w="957" w:type="pct"/>
            <w:tcBorders>
              <w:left w:val="single" w:sz="4" w:space="0" w:color="auto"/>
              <w:right w:val="single" w:sz="12" w:space="0" w:color="auto"/>
            </w:tcBorders>
            <w:shd w:val="clear" w:color="auto" w:fill="D9D9D9" w:themeFill="background1" w:themeFillShade="D9"/>
            <w:vAlign w:val="center"/>
          </w:tcPr>
          <w:p w14:paraId="44C3AB56" w14:textId="77777777" w:rsidR="002769C2" w:rsidRPr="0031159B" w:rsidRDefault="002769C2" w:rsidP="00B727A9">
            <w:pPr>
              <w:jc w:val="center"/>
              <w:rPr>
                <w:sz w:val="20"/>
              </w:rPr>
            </w:pPr>
            <w:r w:rsidRPr="0031159B">
              <w:rPr>
                <w:sz w:val="20"/>
              </w:rPr>
              <w:t>Fără schimbări</w:t>
            </w:r>
          </w:p>
        </w:tc>
      </w:tr>
      <w:tr w:rsidR="002769C2" w:rsidRPr="0031159B" w14:paraId="7D06800D" w14:textId="77777777" w:rsidTr="002769C2">
        <w:trPr>
          <w:trHeight w:val="12"/>
          <w:jc w:val="center"/>
        </w:trPr>
        <w:tc>
          <w:tcPr>
            <w:tcW w:w="914" w:type="pct"/>
            <w:tcBorders>
              <w:left w:val="single" w:sz="12" w:space="0" w:color="auto"/>
              <w:right w:val="single" w:sz="4" w:space="0" w:color="auto"/>
            </w:tcBorders>
            <w:shd w:val="clear" w:color="auto" w:fill="auto"/>
            <w:vAlign w:val="center"/>
          </w:tcPr>
          <w:p w14:paraId="4BB9F5EC" w14:textId="77777777" w:rsidR="002769C2" w:rsidRPr="0031159B" w:rsidRDefault="002769C2" w:rsidP="00B727A9">
            <w:pPr>
              <w:rPr>
                <w:sz w:val="20"/>
              </w:rPr>
            </w:pPr>
            <w:r w:rsidRPr="0031159B">
              <w:rPr>
                <w:sz w:val="20"/>
              </w:rPr>
              <w:t>4.2. Specii alohtone</w:t>
            </w:r>
          </w:p>
        </w:tc>
        <w:tc>
          <w:tcPr>
            <w:tcW w:w="982" w:type="pct"/>
            <w:tcBorders>
              <w:left w:val="single" w:sz="4" w:space="0" w:color="auto"/>
              <w:right w:val="single" w:sz="4" w:space="0" w:color="auto"/>
            </w:tcBorders>
            <w:shd w:val="clear" w:color="auto" w:fill="D9D9D9"/>
            <w:vAlign w:val="center"/>
          </w:tcPr>
          <w:p w14:paraId="381C4A1C" w14:textId="77777777" w:rsidR="002769C2" w:rsidRPr="0031159B" w:rsidRDefault="002769C2" w:rsidP="00B727A9">
            <w:pPr>
              <w:jc w:val="center"/>
              <w:rPr>
                <w:sz w:val="20"/>
              </w:rPr>
            </w:pPr>
            <w:r w:rsidRPr="0031159B">
              <w:rPr>
                <w:sz w:val="20"/>
              </w:rPr>
              <w:t xml:space="preserve">Nefavorabil instalării </w:t>
            </w:r>
            <w:proofErr w:type="spellStart"/>
            <w:r w:rsidRPr="0031159B">
              <w:rPr>
                <w:sz w:val="20"/>
              </w:rPr>
              <w:t>arbuştilor</w:t>
            </w:r>
            <w:proofErr w:type="spellEnd"/>
          </w:p>
        </w:tc>
        <w:tc>
          <w:tcPr>
            <w:tcW w:w="1032" w:type="pct"/>
            <w:tcBorders>
              <w:left w:val="single" w:sz="4" w:space="0" w:color="auto"/>
              <w:right w:val="single" w:sz="4" w:space="0" w:color="auto"/>
            </w:tcBorders>
            <w:shd w:val="clear" w:color="auto" w:fill="D9D9D9"/>
            <w:vAlign w:val="center"/>
          </w:tcPr>
          <w:p w14:paraId="3053D2D0" w14:textId="77777777" w:rsidR="002769C2" w:rsidRPr="0031159B" w:rsidRDefault="002769C2" w:rsidP="00B727A9">
            <w:pPr>
              <w:jc w:val="center"/>
              <w:rPr>
                <w:sz w:val="20"/>
              </w:rPr>
            </w:pPr>
            <w:r w:rsidRPr="0031159B">
              <w:rPr>
                <w:sz w:val="20"/>
              </w:rPr>
              <w:t xml:space="preserve">Favorabil instalării </w:t>
            </w:r>
            <w:proofErr w:type="spellStart"/>
            <w:r w:rsidRPr="0031159B">
              <w:rPr>
                <w:sz w:val="20"/>
              </w:rPr>
              <w:t>arbuştilor</w:t>
            </w:r>
            <w:proofErr w:type="spellEnd"/>
          </w:p>
        </w:tc>
        <w:tc>
          <w:tcPr>
            <w:tcW w:w="1115" w:type="pct"/>
            <w:tcBorders>
              <w:left w:val="single" w:sz="4" w:space="0" w:color="auto"/>
              <w:right w:val="single" w:sz="4" w:space="0" w:color="auto"/>
            </w:tcBorders>
            <w:shd w:val="clear" w:color="auto" w:fill="D9D9D9"/>
            <w:vAlign w:val="center"/>
          </w:tcPr>
          <w:p w14:paraId="1ACB49B6" w14:textId="77777777" w:rsidR="002769C2" w:rsidRPr="0031159B" w:rsidRDefault="002769C2" w:rsidP="00B727A9">
            <w:pPr>
              <w:jc w:val="center"/>
              <w:rPr>
                <w:sz w:val="20"/>
              </w:rPr>
            </w:pPr>
            <w:r w:rsidRPr="0031159B">
              <w:rPr>
                <w:sz w:val="20"/>
              </w:rPr>
              <w:t xml:space="preserve">Favorabil instalării </w:t>
            </w:r>
            <w:proofErr w:type="spellStart"/>
            <w:r w:rsidRPr="0031159B">
              <w:rPr>
                <w:sz w:val="20"/>
              </w:rPr>
              <w:t>arbuştilor</w:t>
            </w:r>
            <w:proofErr w:type="spellEnd"/>
          </w:p>
        </w:tc>
        <w:tc>
          <w:tcPr>
            <w:tcW w:w="957" w:type="pct"/>
            <w:tcBorders>
              <w:left w:val="single" w:sz="4" w:space="0" w:color="auto"/>
              <w:right w:val="single" w:sz="12" w:space="0" w:color="auto"/>
            </w:tcBorders>
            <w:shd w:val="clear" w:color="auto" w:fill="D9D9D9" w:themeFill="background1" w:themeFillShade="D9"/>
            <w:vAlign w:val="center"/>
          </w:tcPr>
          <w:p w14:paraId="03D77DEC" w14:textId="77777777" w:rsidR="002769C2" w:rsidRPr="0031159B" w:rsidRDefault="002769C2" w:rsidP="00B727A9">
            <w:pPr>
              <w:jc w:val="center"/>
              <w:rPr>
                <w:sz w:val="20"/>
              </w:rPr>
            </w:pPr>
            <w:r w:rsidRPr="0031159B">
              <w:rPr>
                <w:sz w:val="20"/>
              </w:rPr>
              <w:t>Fără schimbări</w:t>
            </w:r>
          </w:p>
        </w:tc>
      </w:tr>
      <w:tr w:rsidR="002769C2" w:rsidRPr="0031159B" w14:paraId="1DE2A2BF" w14:textId="77777777" w:rsidTr="002769C2">
        <w:trPr>
          <w:trHeight w:val="276"/>
          <w:jc w:val="center"/>
        </w:trPr>
        <w:tc>
          <w:tcPr>
            <w:tcW w:w="5000" w:type="pct"/>
            <w:gridSpan w:val="5"/>
            <w:tcBorders>
              <w:left w:val="single" w:sz="12" w:space="0" w:color="auto"/>
              <w:right w:val="single" w:sz="12" w:space="0" w:color="auto"/>
            </w:tcBorders>
            <w:shd w:val="clear" w:color="auto" w:fill="FDE9D9" w:themeFill="accent6" w:themeFillTint="33"/>
            <w:vAlign w:val="center"/>
          </w:tcPr>
          <w:p w14:paraId="7D6B7133" w14:textId="77777777" w:rsidR="002769C2" w:rsidRPr="0031159B" w:rsidRDefault="002769C2" w:rsidP="002769C2">
            <w:pPr>
              <w:rPr>
                <w:sz w:val="20"/>
              </w:rPr>
            </w:pPr>
            <w:r w:rsidRPr="0031159B">
              <w:rPr>
                <w:b/>
                <w:bCs/>
                <w:sz w:val="20"/>
              </w:rPr>
              <w:t xml:space="preserve">5. Stratul ierbos (doar în </w:t>
            </w:r>
            <w:proofErr w:type="spellStart"/>
            <w:r w:rsidRPr="0031159B">
              <w:rPr>
                <w:b/>
                <w:bCs/>
                <w:sz w:val="20"/>
              </w:rPr>
              <w:t>arboretele</w:t>
            </w:r>
            <w:proofErr w:type="spellEnd"/>
            <w:r w:rsidRPr="0031159B">
              <w:rPr>
                <w:b/>
                <w:bCs/>
                <w:sz w:val="20"/>
              </w:rPr>
              <w:t xml:space="preserve"> cu vârstă de peste 30 ani)</w:t>
            </w:r>
          </w:p>
        </w:tc>
      </w:tr>
      <w:tr w:rsidR="002769C2" w:rsidRPr="0031159B" w14:paraId="41B57786" w14:textId="77777777" w:rsidTr="002769C2">
        <w:trPr>
          <w:trHeight w:val="12"/>
          <w:jc w:val="center"/>
        </w:trPr>
        <w:tc>
          <w:tcPr>
            <w:tcW w:w="914" w:type="pct"/>
            <w:tcBorders>
              <w:left w:val="single" w:sz="12" w:space="0" w:color="auto"/>
              <w:right w:val="single" w:sz="4" w:space="0" w:color="auto"/>
            </w:tcBorders>
            <w:shd w:val="clear" w:color="auto" w:fill="auto"/>
            <w:vAlign w:val="center"/>
          </w:tcPr>
          <w:p w14:paraId="1A8A3E8C" w14:textId="77777777" w:rsidR="002769C2" w:rsidRPr="0031159B" w:rsidRDefault="002769C2" w:rsidP="00B727A9">
            <w:pPr>
              <w:rPr>
                <w:sz w:val="20"/>
              </w:rPr>
            </w:pPr>
            <w:r w:rsidRPr="0031159B">
              <w:rPr>
                <w:sz w:val="20"/>
              </w:rPr>
              <w:t>5.1. Compoziția floristică</w:t>
            </w:r>
          </w:p>
        </w:tc>
        <w:tc>
          <w:tcPr>
            <w:tcW w:w="982" w:type="pct"/>
            <w:tcBorders>
              <w:left w:val="single" w:sz="4" w:space="0" w:color="auto"/>
              <w:right w:val="single" w:sz="4" w:space="0" w:color="auto"/>
            </w:tcBorders>
            <w:shd w:val="clear" w:color="auto" w:fill="CCFFCC"/>
            <w:vAlign w:val="center"/>
          </w:tcPr>
          <w:p w14:paraId="448E4D70" w14:textId="77777777" w:rsidR="002769C2" w:rsidRPr="0031159B" w:rsidRDefault="002769C2" w:rsidP="00B727A9">
            <w:pPr>
              <w:jc w:val="center"/>
              <w:rPr>
                <w:sz w:val="20"/>
              </w:rPr>
            </w:pPr>
            <w:r w:rsidRPr="0031159B">
              <w:rPr>
                <w:sz w:val="20"/>
              </w:rPr>
              <w:t>Se modifică microclimatul</w:t>
            </w:r>
          </w:p>
        </w:tc>
        <w:tc>
          <w:tcPr>
            <w:tcW w:w="1032" w:type="pct"/>
            <w:tcBorders>
              <w:left w:val="single" w:sz="4" w:space="0" w:color="auto"/>
              <w:right w:val="single" w:sz="4" w:space="0" w:color="auto"/>
            </w:tcBorders>
            <w:shd w:val="clear" w:color="auto" w:fill="CCFFCC"/>
            <w:vAlign w:val="center"/>
          </w:tcPr>
          <w:p w14:paraId="223D8D98" w14:textId="77777777" w:rsidR="002769C2" w:rsidRPr="0031159B" w:rsidRDefault="002769C2" w:rsidP="00B727A9">
            <w:pPr>
              <w:jc w:val="center"/>
              <w:rPr>
                <w:sz w:val="20"/>
              </w:rPr>
            </w:pPr>
            <w:r w:rsidRPr="0031159B">
              <w:rPr>
                <w:sz w:val="20"/>
              </w:rPr>
              <w:t>Favorabil instalării speciilor ierboase</w:t>
            </w:r>
          </w:p>
        </w:tc>
        <w:tc>
          <w:tcPr>
            <w:tcW w:w="1115" w:type="pct"/>
            <w:tcBorders>
              <w:left w:val="single" w:sz="4" w:space="0" w:color="auto"/>
              <w:right w:val="single" w:sz="4" w:space="0" w:color="auto"/>
            </w:tcBorders>
            <w:shd w:val="clear" w:color="auto" w:fill="CCFFCC"/>
            <w:vAlign w:val="center"/>
          </w:tcPr>
          <w:p w14:paraId="2E6DB3C5" w14:textId="77777777" w:rsidR="002769C2" w:rsidRPr="0031159B" w:rsidRDefault="002769C2" w:rsidP="00B727A9">
            <w:pPr>
              <w:jc w:val="center"/>
              <w:rPr>
                <w:sz w:val="20"/>
              </w:rPr>
            </w:pPr>
            <w:r w:rsidRPr="0031159B">
              <w:rPr>
                <w:sz w:val="20"/>
              </w:rPr>
              <w:t>Favorabil instalării speciilor ierboase</w:t>
            </w:r>
          </w:p>
        </w:tc>
        <w:tc>
          <w:tcPr>
            <w:tcW w:w="957" w:type="pct"/>
            <w:tcBorders>
              <w:left w:val="single" w:sz="4" w:space="0" w:color="auto"/>
              <w:right w:val="single" w:sz="12" w:space="0" w:color="auto"/>
            </w:tcBorders>
            <w:shd w:val="clear" w:color="auto" w:fill="D9D9D9" w:themeFill="background1" w:themeFillShade="D9"/>
            <w:vAlign w:val="center"/>
          </w:tcPr>
          <w:p w14:paraId="41966535" w14:textId="77777777" w:rsidR="002769C2" w:rsidRPr="0031159B" w:rsidRDefault="002769C2" w:rsidP="00B727A9">
            <w:pPr>
              <w:jc w:val="center"/>
              <w:rPr>
                <w:sz w:val="20"/>
              </w:rPr>
            </w:pPr>
            <w:r w:rsidRPr="0031159B">
              <w:rPr>
                <w:sz w:val="20"/>
              </w:rPr>
              <w:t>Fără schimbări</w:t>
            </w:r>
          </w:p>
        </w:tc>
      </w:tr>
      <w:tr w:rsidR="002769C2" w:rsidRPr="0031159B" w14:paraId="4FE5DD2B" w14:textId="77777777" w:rsidTr="002769C2">
        <w:trPr>
          <w:trHeight w:val="12"/>
          <w:jc w:val="center"/>
        </w:trPr>
        <w:tc>
          <w:tcPr>
            <w:tcW w:w="914" w:type="pct"/>
            <w:tcBorders>
              <w:left w:val="single" w:sz="12" w:space="0" w:color="auto"/>
              <w:right w:val="single" w:sz="4" w:space="0" w:color="auto"/>
            </w:tcBorders>
            <w:shd w:val="clear" w:color="auto" w:fill="auto"/>
            <w:vAlign w:val="center"/>
          </w:tcPr>
          <w:p w14:paraId="69B71E47" w14:textId="77777777" w:rsidR="002769C2" w:rsidRPr="0031159B" w:rsidRDefault="002769C2" w:rsidP="00B727A9">
            <w:pPr>
              <w:rPr>
                <w:sz w:val="20"/>
              </w:rPr>
            </w:pPr>
            <w:r w:rsidRPr="0031159B">
              <w:rPr>
                <w:sz w:val="20"/>
              </w:rPr>
              <w:t>5.2. Specii alohtone</w:t>
            </w:r>
          </w:p>
        </w:tc>
        <w:tc>
          <w:tcPr>
            <w:tcW w:w="982" w:type="pct"/>
            <w:tcBorders>
              <w:left w:val="single" w:sz="4" w:space="0" w:color="auto"/>
              <w:right w:val="single" w:sz="4" w:space="0" w:color="auto"/>
            </w:tcBorders>
            <w:shd w:val="clear" w:color="auto" w:fill="D9D9D9"/>
            <w:vAlign w:val="center"/>
          </w:tcPr>
          <w:p w14:paraId="31117863" w14:textId="77777777" w:rsidR="002769C2" w:rsidRPr="0031159B" w:rsidRDefault="002769C2" w:rsidP="00B727A9">
            <w:pPr>
              <w:jc w:val="center"/>
              <w:rPr>
                <w:sz w:val="20"/>
              </w:rPr>
            </w:pPr>
            <w:r w:rsidRPr="0031159B">
              <w:rPr>
                <w:sz w:val="20"/>
              </w:rPr>
              <w:t>Se modifică microclimatul</w:t>
            </w:r>
          </w:p>
        </w:tc>
        <w:tc>
          <w:tcPr>
            <w:tcW w:w="1032" w:type="pct"/>
            <w:tcBorders>
              <w:left w:val="single" w:sz="4" w:space="0" w:color="auto"/>
            </w:tcBorders>
            <w:shd w:val="clear" w:color="auto" w:fill="D9D9D9"/>
            <w:vAlign w:val="center"/>
          </w:tcPr>
          <w:p w14:paraId="06444BB4" w14:textId="77777777" w:rsidR="002769C2" w:rsidRPr="0031159B" w:rsidRDefault="002769C2" w:rsidP="00B727A9">
            <w:pPr>
              <w:jc w:val="center"/>
              <w:rPr>
                <w:sz w:val="20"/>
              </w:rPr>
            </w:pPr>
            <w:r w:rsidRPr="0031159B">
              <w:rPr>
                <w:sz w:val="20"/>
              </w:rPr>
              <w:t>Favorabil instalării speciilor ierboase</w:t>
            </w:r>
          </w:p>
        </w:tc>
        <w:tc>
          <w:tcPr>
            <w:tcW w:w="1115" w:type="pct"/>
            <w:tcBorders>
              <w:left w:val="single" w:sz="4" w:space="0" w:color="auto"/>
            </w:tcBorders>
            <w:shd w:val="clear" w:color="auto" w:fill="D9D9D9"/>
            <w:vAlign w:val="center"/>
          </w:tcPr>
          <w:p w14:paraId="0518F4C9" w14:textId="77777777" w:rsidR="002769C2" w:rsidRPr="0031159B" w:rsidRDefault="002769C2" w:rsidP="00B727A9">
            <w:pPr>
              <w:jc w:val="center"/>
              <w:rPr>
                <w:sz w:val="20"/>
              </w:rPr>
            </w:pPr>
            <w:r w:rsidRPr="0031159B">
              <w:rPr>
                <w:sz w:val="20"/>
              </w:rPr>
              <w:t>Favorabil instalării speciilor ierboase</w:t>
            </w:r>
          </w:p>
        </w:tc>
        <w:tc>
          <w:tcPr>
            <w:tcW w:w="957" w:type="pct"/>
            <w:tcBorders>
              <w:right w:val="single" w:sz="12" w:space="0" w:color="auto"/>
            </w:tcBorders>
            <w:shd w:val="clear" w:color="auto" w:fill="D9D9D9" w:themeFill="background1" w:themeFillShade="D9"/>
            <w:vAlign w:val="center"/>
          </w:tcPr>
          <w:p w14:paraId="297385EF" w14:textId="77777777" w:rsidR="002769C2" w:rsidRPr="0031159B" w:rsidRDefault="002769C2" w:rsidP="00B727A9">
            <w:pPr>
              <w:jc w:val="center"/>
              <w:rPr>
                <w:sz w:val="20"/>
              </w:rPr>
            </w:pPr>
            <w:r w:rsidRPr="0031159B">
              <w:rPr>
                <w:sz w:val="20"/>
              </w:rPr>
              <w:t>Fără schimbări</w:t>
            </w:r>
          </w:p>
        </w:tc>
      </w:tr>
      <w:tr w:rsidR="002769C2" w:rsidRPr="005C46B5" w14:paraId="5F173CFB" w14:textId="77777777" w:rsidTr="002769C2">
        <w:trPr>
          <w:trHeight w:val="12"/>
          <w:jc w:val="center"/>
        </w:trPr>
        <w:tc>
          <w:tcPr>
            <w:tcW w:w="914" w:type="pct"/>
            <w:tcBorders>
              <w:left w:val="single" w:sz="12" w:space="0" w:color="auto"/>
              <w:bottom w:val="single" w:sz="12" w:space="0" w:color="auto"/>
              <w:right w:val="single" w:sz="4" w:space="0" w:color="auto"/>
            </w:tcBorders>
            <w:shd w:val="clear" w:color="auto" w:fill="auto"/>
            <w:vAlign w:val="center"/>
          </w:tcPr>
          <w:p w14:paraId="40628F11" w14:textId="77777777" w:rsidR="002769C2" w:rsidRPr="0031159B" w:rsidRDefault="002769C2" w:rsidP="00B727A9">
            <w:pPr>
              <w:jc w:val="center"/>
              <w:rPr>
                <w:sz w:val="20"/>
              </w:rPr>
            </w:pPr>
            <w:r w:rsidRPr="0031159B">
              <w:rPr>
                <w:b/>
                <w:sz w:val="20"/>
              </w:rPr>
              <w:t>Evaluare impact pe categorii de lucrări</w:t>
            </w:r>
          </w:p>
        </w:tc>
        <w:tc>
          <w:tcPr>
            <w:tcW w:w="982" w:type="pct"/>
            <w:tcBorders>
              <w:left w:val="single" w:sz="4" w:space="0" w:color="auto"/>
              <w:bottom w:val="single" w:sz="12" w:space="0" w:color="auto"/>
              <w:right w:val="single" w:sz="4" w:space="0" w:color="auto"/>
            </w:tcBorders>
            <w:shd w:val="clear" w:color="auto" w:fill="CCFFCC"/>
            <w:vAlign w:val="center"/>
          </w:tcPr>
          <w:p w14:paraId="20174DDA" w14:textId="77777777" w:rsidR="002769C2" w:rsidRPr="0031159B" w:rsidRDefault="002769C2" w:rsidP="00B727A9">
            <w:pPr>
              <w:jc w:val="center"/>
              <w:rPr>
                <w:sz w:val="20"/>
              </w:rPr>
            </w:pPr>
            <w:r w:rsidRPr="0031159B">
              <w:rPr>
                <w:sz w:val="20"/>
              </w:rPr>
              <w:t>Impact pozitiv nesemnificativ</w:t>
            </w:r>
          </w:p>
        </w:tc>
        <w:tc>
          <w:tcPr>
            <w:tcW w:w="1032" w:type="pct"/>
            <w:tcBorders>
              <w:left w:val="single" w:sz="4" w:space="0" w:color="auto"/>
              <w:bottom w:val="single" w:sz="12" w:space="0" w:color="auto"/>
            </w:tcBorders>
            <w:shd w:val="clear" w:color="auto" w:fill="D9D9D9" w:themeFill="background1" w:themeFillShade="D9"/>
            <w:vAlign w:val="center"/>
          </w:tcPr>
          <w:p w14:paraId="39127365" w14:textId="77777777" w:rsidR="002769C2" w:rsidRPr="0031159B" w:rsidRDefault="002769C2" w:rsidP="00B727A9">
            <w:pPr>
              <w:jc w:val="center"/>
              <w:rPr>
                <w:sz w:val="20"/>
              </w:rPr>
            </w:pPr>
            <w:r w:rsidRPr="0031159B">
              <w:rPr>
                <w:sz w:val="20"/>
              </w:rPr>
              <w:t xml:space="preserve">Neutru </w:t>
            </w:r>
          </w:p>
        </w:tc>
        <w:tc>
          <w:tcPr>
            <w:tcW w:w="1115" w:type="pct"/>
            <w:tcBorders>
              <w:left w:val="single" w:sz="4" w:space="0" w:color="auto"/>
              <w:bottom w:val="single" w:sz="12" w:space="0" w:color="auto"/>
            </w:tcBorders>
            <w:shd w:val="clear" w:color="auto" w:fill="D9D9D9" w:themeFill="background1" w:themeFillShade="D9"/>
            <w:vAlign w:val="center"/>
          </w:tcPr>
          <w:p w14:paraId="13E1C34F" w14:textId="77777777" w:rsidR="002769C2" w:rsidRPr="0031159B" w:rsidRDefault="002769C2" w:rsidP="00B727A9">
            <w:pPr>
              <w:jc w:val="center"/>
              <w:rPr>
                <w:sz w:val="20"/>
              </w:rPr>
            </w:pPr>
            <w:r w:rsidRPr="0031159B">
              <w:rPr>
                <w:sz w:val="20"/>
              </w:rPr>
              <w:t xml:space="preserve">Neutru </w:t>
            </w:r>
          </w:p>
        </w:tc>
        <w:tc>
          <w:tcPr>
            <w:tcW w:w="957" w:type="pct"/>
            <w:tcBorders>
              <w:bottom w:val="single" w:sz="12" w:space="0" w:color="auto"/>
              <w:right w:val="single" w:sz="12" w:space="0" w:color="auto"/>
            </w:tcBorders>
            <w:shd w:val="clear" w:color="auto" w:fill="CCFFCC"/>
            <w:vAlign w:val="center"/>
          </w:tcPr>
          <w:p w14:paraId="570E6A77" w14:textId="77777777" w:rsidR="002769C2" w:rsidRPr="0031159B" w:rsidRDefault="002769C2" w:rsidP="00B727A9">
            <w:pPr>
              <w:jc w:val="center"/>
              <w:rPr>
                <w:sz w:val="20"/>
              </w:rPr>
            </w:pPr>
            <w:r w:rsidRPr="0031159B">
              <w:rPr>
                <w:sz w:val="20"/>
              </w:rPr>
              <w:t>Impact pozitiv nesemnificativ</w:t>
            </w:r>
          </w:p>
        </w:tc>
      </w:tr>
    </w:tbl>
    <w:p w14:paraId="198B5CA7" w14:textId="77777777" w:rsidR="00B21CEE" w:rsidRPr="005C46B5" w:rsidRDefault="00B21CEE" w:rsidP="00B21CEE">
      <w:pPr>
        <w:rPr>
          <w:highlight w:val="lightGray"/>
        </w:rPr>
      </w:pPr>
    </w:p>
    <w:p w14:paraId="126E22A0" w14:textId="1EB554F7" w:rsidR="002769C2" w:rsidRPr="0031159B" w:rsidRDefault="002769C2" w:rsidP="002769C2">
      <w:pPr>
        <w:pStyle w:val="Legend"/>
        <w:jc w:val="right"/>
        <w:rPr>
          <w:i/>
        </w:rPr>
      </w:pPr>
      <w:r w:rsidRPr="0031159B">
        <w:t xml:space="preserve">Tabel </w:t>
      </w:r>
      <w:r w:rsidR="004D1392">
        <w:t>5</w:t>
      </w:r>
      <w:r w:rsidR="008C77BD">
        <w:t>4</w:t>
      </w:r>
      <w:r w:rsidRPr="0031159B">
        <w:t xml:space="preserve">: Impactul lucrărilor silvice asupra habitatului  F.C. </w:t>
      </w:r>
      <w:bookmarkStart w:id="458" w:name="_Hlk126067706"/>
      <w:r w:rsidRPr="0031159B">
        <w:t>R4</w:t>
      </w:r>
      <w:r w:rsidR="0031159B" w:rsidRPr="0031159B">
        <w:t>213</w:t>
      </w:r>
      <w:r w:rsidRPr="0031159B">
        <w:t xml:space="preserve"> </w:t>
      </w:r>
      <w:bookmarkStart w:id="459" w:name="_Hlk126047264"/>
      <w:proofErr w:type="spellStart"/>
      <w:r w:rsidR="0031159B" w:rsidRPr="0031159B">
        <w:rPr>
          <w:i/>
        </w:rPr>
        <w:t>Pãduri</w:t>
      </w:r>
      <w:proofErr w:type="spellEnd"/>
      <w:r w:rsidR="0031159B" w:rsidRPr="0031159B">
        <w:rPr>
          <w:i/>
        </w:rPr>
        <w:t xml:space="preserve"> sud-est carpatice de molid (</w:t>
      </w:r>
      <w:proofErr w:type="spellStart"/>
      <w:r w:rsidR="0031159B" w:rsidRPr="0031159B">
        <w:rPr>
          <w:i/>
        </w:rPr>
        <w:t>Picea</w:t>
      </w:r>
      <w:proofErr w:type="spellEnd"/>
      <w:r w:rsidR="0031159B" w:rsidRPr="0031159B">
        <w:rPr>
          <w:i/>
        </w:rPr>
        <w:t xml:space="preserve"> </w:t>
      </w:r>
      <w:proofErr w:type="spellStart"/>
      <w:r w:rsidR="0031159B" w:rsidRPr="0031159B">
        <w:rPr>
          <w:i/>
        </w:rPr>
        <w:t>abies</w:t>
      </w:r>
      <w:proofErr w:type="spellEnd"/>
      <w:r w:rsidR="0031159B" w:rsidRPr="0031159B">
        <w:rPr>
          <w:i/>
        </w:rPr>
        <w:t xml:space="preserve">) cu </w:t>
      </w:r>
      <w:proofErr w:type="spellStart"/>
      <w:r w:rsidR="0031159B" w:rsidRPr="0031159B">
        <w:rPr>
          <w:i/>
        </w:rPr>
        <w:t>Doronicum</w:t>
      </w:r>
      <w:proofErr w:type="spellEnd"/>
      <w:r w:rsidR="0031159B" w:rsidRPr="0031159B">
        <w:rPr>
          <w:i/>
        </w:rPr>
        <w:t xml:space="preserve"> </w:t>
      </w:r>
      <w:proofErr w:type="spellStart"/>
      <w:r w:rsidR="0031159B" w:rsidRPr="0031159B">
        <w:rPr>
          <w:i/>
        </w:rPr>
        <w:t>columnae</w:t>
      </w:r>
      <w:proofErr w:type="spellEnd"/>
      <w:r w:rsidR="0031159B" w:rsidRPr="0031159B">
        <w:rPr>
          <w:i/>
        </w:rPr>
        <w:t xml:space="preserve"> </w:t>
      </w:r>
      <w:r w:rsidRPr="0031159B">
        <w:rPr>
          <w:i/>
        </w:rPr>
        <w:t xml:space="preserve"> </w:t>
      </w:r>
      <w:bookmarkEnd w:id="458"/>
      <w:bookmarkEnd w:id="459"/>
      <w:r w:rsidRPr="0031159B">
        <w:t>prin analiza efectelor asupra criteriilor ce definesc starea favorabilă de conservare</w:t>
      </w:r>
    </w:p>
    <w:tbl>
      <w:tblPr>
        <w:tblW w:w="44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2"/>
        <w:gridCol w:w="2083"/>
        <w:gridCol w:w="2503"/>
        <w:gridCol w:w="1936"/>
      </w:tblGrid>
      <w:tr w:rsidR="002769C2" w:rsidRPr="0031159B" w14:paraId="519D28CB" w14:textId="77777777" w:rsidTr="00D72C1F">
        <w:trPr>
          <w:trHeight w:val="167"/>
          <w:tblHeader/>
          <w:jc w:val="center"/>
        </w:trPr>
        <w:tc>
          <w:tcPr>
            <w:tcW w:w="1271" w:type="pct"/>
            <w:vMerge w:val="restart"/>
            <w:tcBorders>
              <w:top w:val="single" w:sz="12" w:space="0" w:color="auto"/>
              <w:left w:val="single" w:sz="12" w:space="0" w:color="auto"/>
              <w:right w:val="single" w:sz="4" w:space="0" w:color="auto"/>
            </w:tcBorders>
            <w:shd w:val="clear" w:color="auto" w:fill="EAF1DD" w:themeFill="accent3" w:themeFillTint="33"/>
            <w:vAlign w:val="center"/>
          </w:tcPr>
          <w:p w14:paraId="26331132" w14:textId="77777777" w:rsidR="002769C2" w:rsidRPr="0031159B" w:rsidRDefault="002769C2" w:rsidP="00B727A9">
            <w:pPr>
              <w:jc w:val="center"/>
              <w:rPr>
                <w:b/>
                <w:bCs/>
                <w:sz w:val="20"/>
              </w:rPr>
            </w:pPr>
            <w:r w:rsidRPr="0031159B">
              <w:rPr>
                <w:b/>
                <w:bCs/>
                <w:sz w:val="20"/>
              </w:rPr>
              <w:t>Indicatorul supus evaluării</w:t>
            </w:r>
          </w:p>
        </w:tc>
        <w:tc>
          <w:tcPr>
            <w:tcW w:w="3729" w:type="pct"/>
            <w:gridSpan w:val="3"/>
            <w:tcBorders>
              <w:top w:val="single" w:sz="12" w:space="0" w:color="auto"/>
              <w:left w:val="single" w:sz="4" w:space="0" w:color="auto"/>
              <w:right w:val="single" w:sz="12" w:space="0" w:color="auto"/>
            </w:tcBorders>
            <w:shd w:val="clear" w:color="auto" w:fill="EAF1DD" w:themeFill="accent3" w:themeFillTint="33"/>
          </w:tcPr>
          <w:p w14:paraId="10276011" w14:textId="77777777" w:rsidR="002769C2" w:rsidRPr="0031159B" w:rsidRDefault="002769C2" w:rsidP="00B727A9">
            <w:pPr>
              <w:jc w:val="center"/>
              <w:rPr>
                <w:b/>
                <w:bCs/>
                <w:sz w:val="20"/>
              </w:rPr>
            </w:pPr>
            <w:r w:rsidRPr="0031159B">
              <w:rPr>
                <w:b/>
                <w:bCs/>
                <w:sz w:val="20"/>
              </w:rPr>
              <w:t>Măsuri de management (lucrări silvice) prevăzute în amenajamentele silvice</w:t>
            </w:r>
          </w:p>
        </w:tc>
      </w:tr>
      <w:tr w:rsidR="002769C2" w:rsidRPr="0031159B" w14:paraId="3A4EC932" w14:textId="77777777" w:rsidTr="00D72C1F">
        <w:trPr>
          <w:trHeight w:val="477"/>
          <w:tblHeader/>
          <w:jc w:val="center"/>
        </w:trPr>
        <w:tc>
          <w:tcPr>
            <w:tcW w:w="1271" w:type="pct"/>
            <w:vMerge/>
            <w:tcBorders>
              <w:left w:val="single" w:sz="12" w:space="0" w:color="auto"/>
              <w:bottom w:val="single" w:sz="12" w:space="0" w:color="auto"/>
              <w:right w:val="single" w:sz="4" w:space="0" w:color="auto"/>
            </w:tcBorders>
            <w:shd w:val="clear" w:color="auto" w:fill="EAF1DD" w:themeFill="accent3" w:themeFillTint="33"/>
            <w:vAlign w:val="center"/>
          </w:tcPr>
          <w:p w14:paraId="1532CB91" w14:textId="77777777" w:rsidR="002769C2" w:rsidRPr="0031159B" w:rsidRDefault="002769C2" w:rsidP="00B727A9">
            <w:pPr>
              <w:jc w:val="center"/>
              <w:rPr>
                <w:b/>
                <w:bCs/>
                <w:sz w:val="20"/>
              </w:rPr>
            </w:pPr>
          </w:p>
        </w:tc>
        <w:tc>
          <w:tcPr>
            <w:tcW w:w="1191" w:type="pct"/>
            <w:tcBorders>
              <w:left w:val="single" w:sz="4" w:space="0" w:color="auto"/>
              <w:bottom w:val="single" w:sz="12" w:space="0" w:color="auto"/>
              <w:right w:val="single" w:sz="4" w:space="0" w:color="auto"/>
            </w:tcBorders>
            <w:shd w:val="clear" w:color="auto" w:fill="EAF1DD" w:themeFill="accent3" w:themeFillTint="33"/>
            <w:vAlign w:val="center"/>
          </w:tcPr>
          <w:p w14:paraId="58B828A8" w14:textId="77777777" w:rsidR="002769C2" w:rsidRPr="0031159B" w:rsidRDefault="002769C2" w:rsidP="00B727A9">
            <w:pPr>
              <w:jc w:val="center"/>
              <w:rPr>
                <w:b/>
                <w:bCs/>
                <w:color w:val="FF0000"/>
                <w:sz w:val="20"/>
              </w:rPr>
            </w:pPr>
            <w:r w:rsidRPr="0031159B">
              <w:rPr>
                <w:b/>
                <w:bCs/>
                <w:sz w:val="20"/>
              </w:rPr>
              <w:t>Rărituri</w:t>
            </w:r>
          </w:p>
        </w:tc>
        <w:tc>
          <w:tcPr>
            <w:tcW w:w="1431" w:type="pct"/>
            <w:tcBorders>
              <w:left w:val="single" w:sz="4" w:space="0" w:color="auto"/>
              <w:bottom w:val="single" w:sz="12" w:space="0" w:color="auto"/>
              <w:right w:val="single" w:sz="4" w:space="0" w:color="auto"/>
            </w:tcBorders>
            <w:shd w:val="clear" w:color="auto" w:fill="EAF1DD" w:themeFill="accent3" w:themeFillTint="33"/>
            <w:vAlign w:val="center"/>
          </w:tcPr>
          <w:p w14:paraId="2BFC8A9A" w14:textId="77777777" w:rsidR="002769C2" w:rsidRPr="0031159B" w:rsidRDefault="002769C2" w:rsidP="00B727A9">
            <w:pPr>
              <w:jc w:val="center"/>
              <w:rPr>
                <w:b/>
                <w:bCs/>
                <w:color w:val="FF0000"/>
                <w:sz w:val="20"/>
              </w:rPr>
            </w:pPr>
            <w:r w:rsidRPr="0031159B">
              <w:rPr>
                <w:b/>
                <w:bCs/>
                <w:sz w:val="20"/>
              </w:rPr>
              <w:t>Tăieri de conservare</w:t>
            </w:r>
          </w:p>
        </w:tc>
        <w:tc>
          <w:tcPr>
            <w:tcW w:w="1107" w:type="pct"/>
            <w:tcBorders>
              <w:left w:val="single" w:sz="4" w:space="0" w:color="auto"/>
              <w:bottom w:val="single" w:sz="12" w:space="0" w:color="auto"/>
              <w:right w:val="single" w:sz="12" w:space="0" w:color="auto"/>
            </w:tcBorders>
            <w:shd w:val="clear" w:color="auto" w:fill="EAF1DD" w:themeFill="accent3" w:themeFillTint="33"/>
            <w:vAlign w:val="center"/>
          </w:tcPr>
          <w:p w14:paraId="125DFA0F" w14:textId="77777777" w:rsidR="002769C2" w:rsidRPr="0031159B" w:rsidRDefault="002769C2" w:rsidP="00B727A9">
            <w:pPr>
              <w:jc w:val="center"/>
              <w:rPr>
                <w:b/>
                <w:bCs/>
                <w:color w:val="FF0000"/>
                <w:sz w:val="20"/>
              </w:rPr>
            </w:pPr>
            <w:r w:rsidRPr="0031159B">
              <w:rPr>
                <w:b/>
                <w:bCs/>
                <w:sz w:val="20"/>
              </w:rPr>
              <w:t>Tăieri igienă</w:t>
            </w:r>
          </w:p>
        </w:tc>
      </w:tr>
      <w:tr w:rsidR="002769C2" w:rsidRPr="0031159B" w14:paraId="6090B7B9" w14:textId="77777777" w:rsidTr="00D72C1F">
        <w:trPr>
          <w:trHeight w:val="242"/>
          <w:jc w:val="center"/>
        </w:trPr>
        <w:tc>
          <w:tcPr>
            <w:tcW w:w="5000" w:type="pct"/>
            <w:gridSpan w:val="4"/>
            <w:tcBorders>
              <w:top w:val="single" w:sz="12" w:space="0" w:color="auto"/>
              <w:left w:val="single" w:sz="12" w:space="0" w:color="auto"/>
              <w:right w:val="single" w:sz="12" w:space="0" w:color="auto"/>
            </w:tcBorders>
            <w:shd w:val="clear" w:color="auto" w:fill="FDE9D9" w:themeFill="accent6" w:themeFillTint="33"/>
            <w:vAlign w:val="center"/>
          </w:tcPr>
          <w:p w14:paraId="7B896265" w14:textId="77777777" w:rsidR="002769C2" w:rsidRPr="0031159B" w:rsidRDefault="002769C2" w:rsidP="002769C2">
            <w:pPr>
              <w:rPr>
                <w:b/>
                <w:bCs/>
                <w:color w:val="FF0000"/>
                <w:sz w:val="20"/>
              </w:rPr>
            </w:pPr>
            <w:r w:rsidRPr="0031159B">
              <w:rPr>
                <w:b/>
                <w:bCs/>
                <w:sz w:val="20"/>
              </w:rPr>
              <w:t xml:space="preserve">1. </w:t>
            </w:r>
            <w:proofErr w:type="spellStart"/>
            <w:r w:rsidRPr="0031159B">
              <w:rPr>
                <w:b/>
                <w:bCs/>
                <w:sz w:val="20"/>
              </w:rPr>
              <w:t>Suprafaţa</w:t>
            </w:r>
            <w:proofErr w:type="spellEnd"/>
          </w:p>
        </w:tc>
      </w:tr>
      <w:tr w:rsidR="002769C2" w:rsidRPr="0031159B" w14:paraId="206AA734" w14:textId="77777777" w:rsidTr="00D72C1F">
        <w:trPr>
          <w:trHeight w:val="12"/>
          <w:jc w:val="center"/>
        </w:trPr>
        <w:tc>
          <w:tcPr>
            <w:tcW w:w="1271" w:type="pct"/>
            <w:tcBorders>
              <w:left w:val="single" w:sz="12" w:space="0" w:color="auto"/>
              <w:right w:val="single" w:sz="4" w:space="0" w:color="auto"/>
            </w:tcBorders>
            <w:shd w:val="clear" w:color="auto" w:fill="auto"/>
            <w:vAlign w:val="center"/>
          </w:tcPr>
          <w:p w14:paraId="2AE517F0" w14:textId="77777777" w:rsidR="002769C2" w:rsidRPr="0031159B" w:rsidRDefault="002769C2" w:rsidP="00B727A9">
            <w:pPr>
              <w:rPr>
                <w:sz w:val="20"/>
              </w:rPr>
            </w:pPr>
            <w:r w:rsidRPr="0031159B">
              <w:rPr>
                <w:sz w:val="20"/>
              </w:rPr>
              <w:t xml:space="preserve">1.1. </w:t>
            </w:r>
            <w:proofErr w:type="spellStart"/>
            <w:r w:rsidRPr="0031159B">
              <w:rPr>
                <w:sz w:val="20"/>
              </w:rPr>
              <w:t>Suprafaţa</w:t>
            </w:r>
            <w:proofErr w:type="spellEnd"/>
            <w:r w:rsidRPr="0031159B">
              <w:rPr>
                <w:sz w:val="20"/>
              </w:rPr>
              <w:t xml:space="preserve"> minimă</w:t>
            </w:r>
          </w:p>
        </w:tc>
        <w:tc>
          <w:tcPr>
            <w:tcW w:w="1191" w:type="pct"/>
            <w:tcBorders>
              <w:left w:val="single" w:sz="4" w:space="0" w:color="auto"/>
              <w:right w:val="single" w:sz="4" w:space="0" w:color="auto"/>
            </w:tcBorders>
            <w:shd w:val="clear" w:color="auto" w:fill="D9D9D9" w:themeFill="background1" w:themeFillShade="D9"/>
            <w:vAlign w:val="center"/>
          </w:tcPr>
          <w:p w14:paraId="31D422F6" w14:textId="77777777" w:rsidR="002769C2" w:rsidRPr="0031159B" w:rsidRDefault="002769C2" w:rsidP="00B727A9">
            <w:pPr>
              <w:jc w:val="center"/>
              <w:rPr>
                <w:sz w:val="20"/>
              </w:rPr>
            </w:pPr>
            <w:r w:rsidRPr="0031159B">
              <w:rPr>
                <w:sz w:val="20"/>
              </w:rPr>
              <w:t>Fără schimbări</w:t>
            </w:r>
          </w:p>
        </w:tc>
        <w:tc>
          <w:tcPr>
            <w:tcW w:w="1431" w:type="pct"/>
            <w:tcBorders>
              <w:left w:val="single" w:sz="4" w:space="0" w:color="auto"/>
              <w:right w:val="single" w:sz="4" w:space="0" w:color="auto"/>
            </w:tcBorders>
            <w:shd w:val="clear" w:color="auto" w:fill="D9D9D9" w:themeFill="background1" w:themeFillShade="D9"/>
            <w:vAlign w:val="center"/>
          </w:tcPr>
          <w:p w14:paraId="324E09DD" w14:textId="77777777" w:rsidR="002769C2" w:rsidRPr="0031159B" w:rsidRDefault="002769C2" w:rsidP="00B727A9">
            <w:pPr>
              <w:jc w:val="center"/>
              <w:rPr>
                <w:sz w:val="20"/>
              </w:rPr>
            </w:pPr>
            <w:r w:rsidRPr="0031159B">
              <w:rPr>
                <w:sz w:val="20"/>
              </w:rPr>
              <w:t>Fără schimbări</w:t>
            </w:r>
          </w:p>
        </w:tc>
        <w:tc>
          <w:tcPr>
            <w:tcW w:w="1107" w:type="pct"/>
            <w:tcBorders>
              <w:left w:val="single" w:sz="4" w:space="0" w:color="auto"/>
              <w:right w:val="single" w:sz="12" w:space="0" w:color="auto"/>
            </w:tcBorders>
            <w:shd w:val="clear" w:color="auto" w:fill="D9D9D9" w:themeFill="background1" w:themeFillShade="D9"/>
            <w:vAlign w:val="center"/>
          </w:tcPr>
          <w:p w14:paraId="76DD3C99" w14:textId="77777777" w:rsidR="002769C2" w:rsidRPr="0031159B" w:rsidRDefault="002769C2" w:rsidP="00B727A9">
            <w:pPr>
              <w:jc w:val="center"/>
              <w:rPr>
                <w:sz w:val="20"/>
              </w:rPr>
            </w:pPr>
            <w:r w:rsidRPr="0031159B">
              <w:rPr>
                <w:sz w:val="20"/>
              </w:rPr>
              <w:t>Fără schimbări</w:t>
            </w:r>
          </w:p>
        </w:tc>
      </w:tr>
      <w:tr w:rsidR="002769C2" w:rsidRPr="0031159B" w14:paraId="73C796A8" w14:textId="77777777" w:rsidTr="00D72C1F">
        <w:trPr>
          <w:trHeight w:val="12"/>
          <w:jc w:val="center"/>
        </w:trPr>
        <w:tc>
          <w:tcPr>
            <w:tcW w:w="1271" w:type="pct"/>
            <w:tcBorders>
              <w:left w:val="single" w:sz="12" w:space="0" w:color="auto"/>
              <w:right w:val="single" w:sz="4" w:space="0" w:color="auto"/>
            </w:tcBorders>
            <w:shd w:val="clear" w:color="auto" w:fill="auto"/>
            <w:vAlign w:val="center"/>
          </w:tcPr>
          <w:p w14:paraId="369D45D7" w14:textId="77777777" w:rsidR="002769C2" w:rsidRPr="0031159B" w:rsidRDefault="002769C2" w:rsidP="00B727A9">
            <w:pPr>
              <w:rPr>
                <w:sz w:val="20"/>
              </w:rPr>
            </w:pPr>
            <w:r w:rsidRPr="0031159B">
              <w:rPr>
                <w:sz w:val="20"/>
              </w:rPr>
              <w:t xml:space="preserve">1.2. Dinamica </w:t>
            </w:r>
            <w:proofErr w:type="spellStart"/>
            <w:r w:rsidRPr="0031159B">
              <w:rPr>
                <w:sz w:val="20"/>
              </w:rPr>
              <w:t>suprafeţei</w:t>
            </w:r>
            <w:proofErr w:type="spellEnd"/>
          </w:p>
        </w:tc>
        <w:tc>
          <w:tcPr>
            <w:tcW w:w="1191" w:type="pct"/>
            <w:tcBorders>
              <w:left w:val="single" w:sz="4" w:space="0" w:color="auto"/>
              <w:right w:val="single" w:sz="4" w:space="0" w:color="auto"/>
            </w:tcBorders>
            <w:shd w:val="clear" w:color="auto" w:fill="D9D9D9" w:themeFill="background1" w:themeFillShade="D9"/>
            <w:vAlign w:val="center"/>
          </w:tcPr>
          <w:p w14:paraId="4A8D1BAD" w14:textId="77777777" w:rsidR="002769C2" w:rsidRPr="0031159B" w:rsidRDefault="002769C2" w:rsidP="00B727A9">
            <w:pPr>
              <w:jc w:val="center"/>
              <w:rPr>
                <w:sz w:val="20"/>
              </w:rPr>
            </w:pPr>
            <w:r w:rsidRPr="0031159B">
              <w:rPr>
                <w:sz w:val="20"/>
              </w:rPr>
              <w:t>Fără schimbări</w:t>
            </w:r>
          </w:p>
        </w:tc>
        <w:tc>
          <w:tcPr>
            <w:tcW w:w="1431" w:type="pct"/>
            <w:tcBorders>
              <w:left w:val="single" w:sz="4" w:space="0" w:color="auto"/>
              <w:right w:val="single" w:sz="4" w:space="0" w:color="auto"/>
            </w:tcBorders>
            <w:shd w:val="clear" w:color="auto" w:fill="D9D9D9" w:themeFill="background1" w:themeFillShade="D9"/>
            <w:vAlign w:val="center"/>
          </w:tcPr>
          <w:p w14:paraId="226B9C22" w14:textId="77777777" w:rsidR="002769C2" w:rsidRPr="0031159B" w:rsidRDefault="002769C2" w:rsidP="00B727A9">
            <w:pPr>
              <w:jc w:val="center"/>
              <w:rPr>
                <w:sz w:val="20"/>
              </w:rPr>
            </w:pPr>
            <w:r w:rsidRPr="0031159B">
              <w:rPr>
                <w:sz w:val="20"/>
              </w:rPr>
              <w:t>Fără schimbări</w:t>
            </w:r>
          </w:p>
        </w:tc>
        <w:tc>
          <w:tcPr>
            <w:tcW w:w="1107" w:type="pct"/>
            <w:tcBorders>
              <w:left w:val="single" w:sz="4" w:space="0" w:color="auto"/>
              <w:right w:val="single" w:sz="12" w:space="0" w:color="auto"/>
            </w:tcBorders>
            <w:shd w:val="clear" w:color="auto" w:fill="D9D9D9" w:themeFill="background1" w:themeFillShade="D9"/>
            <w:vAlign w:val="center"/>
          </w:tcPr>
          <w:p w14:paraId="1551877E" w14:textId="77777777" w:rsidR="002769C2" w:rsidRPr="0031159B" w:rsidRDefault="002769C2" w:rsidP="00B727A9">
            <w:pPr>
              <w:jc w:val="center"/>
              <w:rPr>
                <w:sz w:val="20"/>
              </w:rPr>
            </w:pPr>
            <w:r w:rsidRPr="0031159B">
              <w:rPr>
                <w:sz w:val="20"/>
              </w:rPr>
              <w:t>Fără schimbări</w:t>
            </w:r>
          </w:p>
        </w:tc>
      </w:tr>
      <w:tr w:rsidR="002769C2" w:rsidRPr="0031159B" w14:paraId="4B6BAD45" w14:textId="77777777" w:rsidTr="00D72C1F">
        <w:trPr>
          <w:trHeight w:val="243"/>
          <w:jc w:val="center"/>
        </w:trPr>
        <w:tc>
          <w:tcPr>
            <w:tcW w:w="5000" w:type="pct"/>
            <w:gridSpan w:val="4"/>
            <w:tcBorders>
              <w:left w:val="single" w:sz="12" w:space="0" w:color="auto"/>
              <w:right w:val="single" w:sz="12" w:space="0" w:color="auto"/>
            </w:tcBorders>
            <w:shd w:val="clear" w:color="auto" w:fill="FDE9D9" w:themeFill="accent6" w:themeFillTint="33"/>
            <w:vAlign w:val="center"/>
          </w:tcPr>
          <w:p w14:paraId="4AEB997A" w14:textId="77777777" w:rsidR="002769C2" w:rsidRPr="0031159B" w:rsidRDefault="002769C2" w:rsidP="00B727A9">
            <w:pPr>
              <w:rPr>
                <w:sz w:val="20"/>
              </w:rPr>
            </w:pPr>
            <w:r w:rsidRPr="0031159B">
              <w:rPr>
                <w:b/>
                <w:bCs/>
                <w:sz w:val="20"/>
              </w:rPr>
              <w:t>2. Etajul arborilor</w:t>
            </w:r>
          </w:p>
        </w:tc>
      </w:tr>
      <w:tr w:rsidR="002769C2" w:rsidRPr="0031159B" w14:paraId="4B008C34" w14:textId="77777777" w:rsidTr="00D72C1F">
        <w:trPr>
          <w:trHeight w:val="12"/>
          <w:jc w:val="center"/>
        </w:trPr>
        <w:tc>
          <w:tcPr>
            <w:tcW w:w="1271" w:type="pct"/>
            <w:tcBorders>
              <w:left w:val="single" w:sz="12" w:space="0" w:color="auto"/>
              <w:right w:val="single" w:sz="4" w:space="0" w:color="auto"/>
            </w:tcBorders>
            <w:shd w:val="clear" w:color="auto" w:fill="auto"/>
            <w:vAlign w:val="center"/>
          </w:tcPr>
          <w:p w14:paraId="7CE302A2" w14:textId="77777777" w:rsidR="002769C2" w:rsidRPr="0031159B" w:rsidRDefault="002769C2" w:rsidP="00B727A9">
            <w:pPr>
              <w:rPr>
                <w:sz w:val="20"/>
              </w:rPr>
            </w:pPr>
            <w:r w:rsidRPr="0031159B">
              <w:rPr>
                <w:sz w:val="20"/>
              </w:rPr>
              <w:t xml:space="preserve">2.1. </w:t>
            </w:r>
            <w:proofErr w:type="spellStart"/>
            <w:r w:rsidRPr="0031159B">
              <w:rPr>
                <w:sz w:val="20"/>
              </w:rPr>
              <w:t>Compoziţia</w:t>
            </w:r>
            <w:proofErr w:type="spellEnd"/>
          </w:p>
        </w:tc>
        <w:tc>
          <w:tcPr>
            <w:tcW w:w="1191" w:type="pct"/>
            <w:tcBorders>
              <w:left w:val="single" w:sz="4" w:space="0" w:color="auto"/>
              <w:right w:val="single" w:sz="4" w:space="0" w:color="auto"/>
            </w:tcBorders>
            <w:shd w:val="clear" w:color="auto" w:fill="00FF00"/>
            <w:vAlign w:val="center"/>
          </w:tcPr>
          <w:p w14:paraId="2BE90780" w14:textId="77777777" w:rsidR="002769C2" w:rsidRPr="0031159B" w:rsidRDefault="002769C2" w:rsidP="00B727A9">
            <w:pPr>
              <w:jc w:val="center"/>
              <w:rPr>
                <w:sz w:val="20"/>
              </w:rPr>
            </w:pPr>
            <w:r w:rsidRPr="0031159B">
              <w:rPr>
                <w:sz w:val="20"/>
              </w:rPr>
              <w:t xml:space="preserve">Se ameliorează calitativ </w:t>
            </w:r>
            <w:proofErr w:type="spellStart"/>
            <w:r w:rsidRPr="0031159B">
              <w:rPr>
                <w:sz w:val="20"/>
              </w:rPr>
              <w:t>arboretele</w:t>
            </w:r>
            <w:proofErr w:type="spellEnd"/>
            <w:r w:rsidRPr="0031159B">
              <w:rPr>
                <w:sz w:val="20"/>
              </w:rPr>
              <w:t xml:space="preserve"> sub raportul, compoziției</w:t>
            </w:r>
          </w:p>
        </w:tc>
        <w:tc>
          <w:tcPr>
            <w:tcW w:w="1431" w:type="pct"/>
            <w:tcBorders>
              <w:left w:val="single" w:sz="4" w:space="0" w:color="auto"/>
              <w:right w:val="single" w:sz="4" w:space="0" w:color="auto"/>
            </w:tcBorders>
            <w:shd w:val="clear" w:color="auto" w:fill="00FF00"/>
            <w:vAlign w:val="center"/>
          </w:tcPr>
          <w:p w14:paraId="25D17CB6" w14:textId="77777777" w:rsidR="002769C2" w:rsidRPr="0031159B" w:rsidRDefault="002769C2" w:rsidP="00B727A9">
            <w:pPr>
              <w:jc w:val="center"/>
              <w:rPr>
                <w:sz w:val="20"/>
              </w:rPr>
            </w:pPr>
            <w:r w:rsidRPr="0031159B">
              <w:rPr>
                <w:sz w:val="20"/>
              </w:rPr>
              <w:t xml:space="preserve">Se promovează regenerarea naturală a speciilor </w:t>
            </w:r>
          </w:p>
        </w:tc>
        <w:tc>
          <w:tcPr>
            <w:tcW w:w="1107" w:type="pct"/>
            <w:tcBorders>
              <w:left w:val="single" w:sz="4" w:space="0" w:color="auto"/>
              <w:right w:val="single" w:sz="12" w:space="0" w:color="auto"/>
            </w:tcBorders>
            <w:shd w:val="clear" w:color="auto" w:fill="D9D9D9"/>
            <w:vAlign w:val="center"/>
          </w:tcPr>
          <w:p w14:paraId="70AA2955" w14:textId="77777777" w:rsidR="002769C2" w:rsidRPr="0031159B" w:rsidRDefault="002769C2" w:rsidP="00B727A9">
            <w:pPr>
              <w:jc w:val="center"/>
              <w:rPr>
                <w:sz w:val="20"/>
              </w:rPr>
            </w:pPr>
            <w:r w:rsidRPr="0031159B">
              <w:rPr>
                <w:sz w:val="20"/>
              </w:rPr>
              <w:t>Fără schimbări</w:t>
            </w:r>
          </w:p>
        </w:tc>
      </w:tr>
      <w:tr w:rsidR="002769C2" w:rsidRPr="0031159B" w14:paraId="11C8C8EB" w14:textId="77777777" w:rsidTr="00D72C1F">
        <w:trPr>
          <w:trHeight w:val="12"/>
          <w:jc w:val="center"/>
        </w:trPr>
        <w:tc>
          <w:tcPr>
            <w:tcW w:w="1271" w:type="pct"/>
            <w:tcBorders>
              <w:left w:val="single" w:sz="12" w:space="0" w:color="auto"/>
            </w:tcBorders>
            <w:shd w:val="clear" w:color="auto" w:fill="auto"/>
            <w:vAlign w:val="center"/>
          </w:tcPr>
          <w:p w14:paraId="6F0F7723" w14:textId="77777777" w:rsidR="002769C2" w:rsidRPr="0031159B" w:rsidRDefault="002769C2" w:rsidP="00B727A9">
            <w:pPr>
              <w:rPr>
                <w:sz w:val="20"/>
              </w:rPr>
            </w:pPr>
            <w:r w:rsidRPr="0031159B">
              <w:rPr>
                <w:sz w:val="20"/>
              </w:rPr>
              <w:t>2.2. Specii alohtone</w:t>
            </w:r>
          </w:p>
        </w:tc>
        <w:tc>
          <w:tcPr>
            <w:tcW w:w="1191" w:type="pct"/>
            <w:shd w:val="clear" w:color="auto" w:fill="00FF00"/>
            <w:vAlign w:val="center"/>
          </w:tcPr>
          <w:p w14:paraId="3F5A6829" w14:textId="77777777" w:rsidR="002769C2" w:rsidRPr="0031159B" w:rsidRDefault="002769C2" w:rsidP="00B727A9">
            <w:pPr>
              <w:jc w:val="center"/>
              <w:rPr>
                <w:sz w:val="20"/>
              </w:rPr>
            </w:pPr>
            <w:r w:rsidRPr="0031159B">
              <w:rPr>
                <w:sz w:val="20"/>
              </w:rPr>
              <w:t xml:space="preserve">Se înlătură exemplarele din orice specie și orice plafon care, prin poziția lor, împiedică creșterea și dezvoltarea arborilor de viitor </w:t>
            </w:r>
          </w:p>
        </w:tc>
        <w:tc>
          <w:tcPr>
            <w:tcW w:w="1431" w:type="pct"/>
            <w:shd w:val="clear" w:color="auto" w:fill="FFC000"/>
            <w:vAlign w:val="center"/>
          </w:tcPr>
          <w:p w14:paraId="0A5ABCD9" w14:textId="77777777" w:rsidR="002769C2" w:rsidRPr="0031159B" w:rsidRDefault="002769C2" w:rsidP="00B727A9">
            <w:pPr>
              <w:jc w:val="center"/>
              <w:rPr>
                <w:sz w:val="20"/>
              </w:rPr>
            </w:pPr>
            <w:r w:rsidRPr="0031159B">
              <w:rPr>
                <w:sz w:val="20"/>
              </w:rPr>
              <w:t>Favorabil instalării speciilor alohtone</w:t>
            </w:r>
          </w:p>
        </w:tc>
        <w:tc>
          <w:tcPr>
            <w:tcW w:w="1107" w:type="pct"/>
            <w:tcBorders>
              <w:right w:val="single" w:sz="12" w:space="0" w:color="auto"/>
            </w:tcBorders>
            <w:shd w:val="clear" w:color="auto" w:fill="D9D9D9"/>
            <w:vAlign w:val="center"/>
          </w:tcPr>
          <w:p w14:paraId="560B7D0A" w14:textId="77777777" w:rsidR="002769C2" w:rsidRPr="0031159B" w:rsidRDefault="002769C2" w:rsidP="00B727A9">
            <w:pPr>
              <w:jc w:val="center"/>
              <w:rPr>
                <w:sz w:val="20"/>
              </w:rPr>
            </w:pPr>
            <w:r w:rsidRPr="0031159B">
              <w:rPr>
                <w:sz w:val="20"/>
              </w:rPr>
              <w:t>Fără schimbări</w:t>
            </w:r>
          </w:p>
        </w:tc>
      </w:tr>
      <w:tr w:rsidR="002769C2" w:rsidRPr="0031159B" w14:paraId="7CA154FA" w14:textId="77777777" w:rsidTr="00D72C1F">
        <w:trPr>
          <w:trHeight w:val="12"/>
          <w:jc w:val="center"/>
        </w:trPr>
        <w:tc>
          <w:tcPr>
            <w:tcW w:w="1271" w:type="pct"/>
            <w:tcBorders>
              <w:left w:val="single" w:sz="12" w:space="0" w:color="auto"/>
            </w:tcBorders>
            <w:shd w:val="clear" w:color="auto" w:fill="auto"/>
            <w:vAlign w:val="center"/>
          </w:tcPr>
          <w:p w14:paraId="5ED0A281" w14:textId="77777777" w:rsidR="002769C2" w:rsidRPr="0031159B" w:rsidRDefault="002769C2" w:rsidP="00B727A9">
            <w:pPr>
              <w:rPr>
                <w:sz w:val="20"/>
              </w:rPr>
            </w:pPr>
            <w:r w:rsidRPr="0031159B">
              <w:rPr>
                <w:sz w:val="20"/>
              </w:rPr>
              <w:t xml:space="preserve">2.3. Mod de regenerare </w:t>
            </w:r>
          </w:p>
        </w:tc>
        <w:tc>
          <w:tcPr>
            <w:tcW w:w="1191" w:type="pct"/>
            <w:shd w:val="clear" w:color="auto" w:fill="D9D9D9"/>
            <w:vAlign w:val="center"/>
          </w:tcPr>
          <w:p w14:paraId="04F7257B" w14:textId="77777777" w:rsidR="002769C2" w:rsidRPr="0031159B" w:rsidRDefault="002769C2" w:rsidP="00B727A9">
            <w:pPr>
              <w:jc w:val="center"/>
              <w:rPr>
                <w:sz w:val="20"/>
              </w:rPr>
            </w:pPr>
            <w:r w:rsidRPr="0031159B">
              <w:rPr>
                <w:sz w:val="20"/>
              </w:rPr>
              <w:t>Fără schimbări</w:t>
            </w:r>
          </w:p>
        </w:tc>
        <w:tc>
          <w:tcPr>
            <w:tcW w:w="1431" w:type="pct"/>
            <w:shd w:val="clear" w:color="auto" w:fill="00FF00"/>
            <w:vAlign w:val="center"/>
          </w:tcPr>
          <w:p w14:paraId="18658167" w14:textId="77777777" w:rsidR="002769C2" w:rsidRPr="0031159B" w:rsidRDefault="002769C2" w:rsidP="00B727A9">
            <w:pPr>
              <w:jc w:val="center"/>
              <w:rPr>
                <w:sz w:val="20"/>
              </w:rPr>
            </w:pPr>
            <w:r w:rsidRPr="0031159B">
              <w:rPr>
                <w:sz w:val="20"/>
              </w:rPr>
              <w:t>Promovează regenerarea naturală pe cale generativă</w:t>
            </w:r>
          </w:p>
        </w:tc>
        <w:tc>
          <w:tcPr>
            <w:tcW w:w="1107" w:type="pct"/>
            <w:tcBorders>
              <w:right w:val="single" w:sz="12" w:space="0" w:color="auto"/>
            </w:tcBorders>
            <w:shd w:val="clear" w:color="auto" w:fill="D9D9D9"/>
            <w:vAlign w:val="center"/>
          </w:tcPr>
          <w:p w14:paraId="09221C38" w14:textId="77777777" w:rsidR="002769C2" w:rsidRPr="0031159B" w:rsidRDefault="002769C2" w:rsidP="00B727A9">
            <w:pPr>
              <w:jc w:val="center"/>
              <w:rPr>
                <w:sz w:val="20"/>
              </w:rPr>
            </w:pPr>
            <w:r w:rsidRPr="0031159B">
              <w:rPr>
                <w:sz w:val="20"/>
              </w:rPr>
              <w:t>Fără schimbări</w:t>
            </w:r>
          </w:p>
        </w:tc>
      </w:tr>
      <w:tr w:rsidR="002769C2" w:rsidRPr="0031159B" w14:paraId="12FAE25E" w14:textId="77777777" w:rsidTr="00D72C1F">
        <w:trPr>
          <w:trHeight w:val="12"/>
          <w:jc w:val="center"/>
        </w:trPr>
        <w:tc>
          <w:tcPr>
            <w:tcW w:w="1271" w:type="pct"/>
            <w:tcBorders>
              <w:left w:val="single" w:sz="12" w:space="0" w:color="auto"/>
            </w:tcBorders>
            <w:shd w:val="clear" w:color="auto" w:fill="auto"/>
            <w:vAlign w:val="center"/>
          </w:tcPr>
          <w:p w14:paraId="5445E358" w14:textId="77777777" w:rsidR="002769C2" w:rsidRPr="0031159B" w:rsidRDefault="002769C2" w:rsidP="00B727A9">
            <w:pPr>
              <w:rPr>
                <w:sz w:val="20"/>
              </w:rPr>
            </w:pPr>
            <w:r w:rsidRPr="0031159B">
              <w:rPr>
                <w:sz w:val="20"/>
              </w:rPr>
              <w:t xml:space="preserve">2.4. </w:t>
            </w:r>
            <w:proofErr w:type="spellStart"/>
            <w:r w:rsidRPr="0031159B">
              <w:rPr>
                <w:sz w:val="20"/>
              </w:rPr>
              <w:t>Consistenţa</w:t>
            </w:r>
            <w:proofErr w:type="spellEnd"/>
            <w:r w:rsidRPr="0031159B">
              <w:rPr>
                <w:sz w:val="20"/>
              </w:rPr>
              <w:t xml:space="preserve"> - cu </w:t>
            </w:r>
            <w:proofErr w:type="spellStart"/>
            <w:r w:rsidRPr="0031159B">
              <w:rPr>
                <w:sz w:val="20"/>
              </w:rPr>
              <w:t>excepţia</w:t>
            </w:r>
            <w:proofErr w:type="spellEnd"/>
            <w:r w:rsidRPr="0031159B">
              <w:rPr>
                <w:sz w:val="20"/>
              </w:rPr>
              <w:t xml:space="preserve"> </w:t>
            </w:r>
            <w:proofErr w:type="spellStart"/>
            <w:r w:rsidRPr="0031159B">
              <w:rPr>
                <w:sz w:val="20"/>
              </w:rPr>
              <w:t>arboretelor</w:t>
            </w:r>
            <w:proofErr w:type="spellEnd"/>
            <w:r w:rsidRPr="0031159B">
              <w:rPr>
                <w:sz w:val="20"/>
              </w:rPr>
              <w:t xml:space="preserve"> în curs de regenerare</w:t>
            </w:r>
          </w:p>
        </w:tc>
        <w:tc>
          <w:tcPr>
            <w:tcW w:w="1191" w:type="pct"/>
            <w:shd w:val="clear" w:color="auto" w:fill="00FF00"/>
            <w:vAlign w:val="center"/>
          </w:tcPr>
          <w:p w14:paraId="182F8FCC" w14:textId="77777777" w:rsidR="002769C2" w:rsidRPr="0031159B" w:rsidRDefault="002769C2" w:rsidP="00B727A9">
            <w:pPr>
              <w:jc w:val="center"/>
              <w:rPr>
                <w:sz w:val="20"/>
              </w:rPr>
            </w:pPr>
            <w:r w:rsidRPr="0031159B">
              <w:rPr>
                <w:sz w:val="20"/>
              </w:rPr>
              <w:t xml:space="preserve">Ameliorează cantitativ </w:t>
            </w:r>
            <w:proofErr w:type="spellStart"/>
            <w:r w:rsidRPr="0031159B">
              <w:rPr>
                <w:sz w:val="20"/>
              </w:rPr>
              <w:t>arboretele</w:t>
            </w:r>
            <w:proofErr w:type="spellEnd"/>
            <w:r w:rsidRPr="0031159B">
              <w:rPr>
                <w:sz w:val="20"/>
              </w:rPr>
              <w:t xml:space="preserve"> sub raportul distribuției lor spațiale, activând creșterea în grosime a arborilor de viitor</w:t>
            </w:r>
          </w:p>
        </w:tc>
        <w:tc>
          <w:tcPr>
            <w:tcW w:w="1431" w:type="pct"/>
            <w:shd w:val="clear" w:color="auto" w:fill="00FF00"/>
            <w:vAlign w:val="center"/>
          </w:tcPr>
          <w:p w14:paraId="73AC3D01" w14:textId="77777777" w:rsidR="002769C2" w:rsidRPr="0031159B" w:rsidRDefault="002769C2" w:rsidP="00B727A9">
            <w:pPr>
              <w:ind w:left="-146" w:right="-107"/>
              <w:jc w:val="center"/>
              <w:rPr>
                <w:sz w:val="20"/>
              </w:rPr>
            </w:pPr>
            <w:r w:rsidRPr="0031159B">
              <w:rPr>
                <w:sz w:val="20"/>
              </w:rPr>
              <w:t xml:space="preserve">Se </w:t>
            </w:r>
            <w:proofErr w:type="spellStart"/>
            <w:r w:rsidRPr="0031159B">
              <w:rPr>
                <w:sz w:val="20"/>
              </w:rPr>
              <w:t>urmăreşte</w:t>
            </w:r>
            <w:proofErr w:type="spellEnd"/>
            <w:r w:rsidRPr="0031159B">
              <w:rPr>
                <w:sz w:val="20"/>
              </w:rPr>
              <w:t xml:space="preserve"> extragerea anuală </w:t>
            </w:r>
          </w:p>
          <w:p w14:paraId="31AD3C89" w14:textId="77777777" w:rsidR="002769C2" w:rsidRPr="0031159B" w:rsidRDefault="002769C2" w:rsidP="00B727A9">
            <w:pPr>
              <w:ind w:left="-146" w:right="-107"/>
              <w:jc w:val="center"/>
              <w:rPr>
                <w:sz w:val="20"/>
              </w:rPr>
            </w:pPr>
            <w:r w:rsidRPr="0031159B">
              <w:rPr>
                <w:sz w:val="20"/>
              </w:rPr>
              <w:t xml:space="preserve">de ici colo a arborilor </w:t>
            </w:r>
            <w:proofErr w:type="spellStart"/>
            <w:r w:rsidRPr="0031159B">
              <w:rPr>
                <w:sz w:val="20"/>
              </w:rPr>
              <w:t>aleşi</w:t>
            </w:r>
            <w:proofErr w:type="spellEnd"/>
            <w:r w:rsidRPr="0031159B">
              <w:rPr>
                <w:sz w:val="20"/>
              </w:rPr>
              <w:t xml:space="preserve"> după anumite criterii, regenerarea golurilor rămase în arboret producându-se în mod natural, astfel încât tot timpul solul să fie acoperit de  vegetație lemnoasă</w:t>
            </w:r>
          </w:p>
        </w:tc>
        <w:tc>
          <w:tcPr>
            <w:tcW w:w="1107" w:type="pct"/>
            <w:tcBorders>
              <w:right w:val="single" w:sz="12" w:space="0" w:color="auto"/>
            </w:tcBorders>
            <w:shd w:val="clear" w:color="auto" w:fill="D9D9D9"/>
            <w:vAlign w:val="center"/>
          </w:tcPr>
          <w:p w14:paraId="5DF82045" w14:textId="77777777" w:rsidR="002769C2" w:rsidRPr="0031159B" w:rsidRDefault="002769C2" w:rsidP="00B727A9">
            <w:pPr>
              <w:jc w:val="center"/>
              <w:rPr>
                <w:sz w:val="20"/>
              </w:rPr>
            </w:pPr>
            <w:r w:rsidRPr="0031159B">
              <w:rPr>
                <w:sz w:val="20"/>
              </w:rPr>
              <w:t>Fără schimbări</w:t>
            </w:r>
          </w:p>
        </w:tc>
      </w:tr>
      <w:tr w:rsidR="002769C2" w:rsidRPr="0031159B" w14:paraId="6BBCA0FC" w14:textId="77777777" w:rsidTr="00D72C1F">
        <w:trPr>
          <w:trHeight w:val="12"/>
          <w:jc w:val="center"/>
        </w:trPr>
        <w:tc>
          <w:tcPr>
            <w:tcW w:w="1271" w:type="pct"/>
            <w:tcBorders>
              <w:left w:val="single" w:sz="12" w:space="0" w:color="auto"/>
            </w:tcBorders>
            <w:shd w:val="clear" w:color="auto" w:fill="auto"/>
            <w:vAlign w:val="center"/>
          </w:tcPr>
          <w:p w14:paraId="3DCAE7D2" w14:textId="77777777" w:rsidR="002769C2" w:rsidRPr="0031159B" w:rsidRDefault="002769C2" w:rsidP="00B727A9">
            <w:pPr>
              <w:rPr>
                <w:sz w:val="20"/>
              </w:rPr>
            </w:pPr>
            <w:r w:rsidRPr="0031159B">
              <w:rPr>
                <w:sz w:val="20"/>
              </w:rPr>
              <w:t xml:space="preserve">2.5. Numărul de arbori </w:t>
            </w:r>
            <w:proofErr w:type="spellStart"/>
            <w:r w:rsidRPr="0031159B">
              <w:rPr>
                <w:sz w:val="20"/>
              </w:rPr>
              <w:t>uscaţi</w:t>
            </w:r>
            <w:proofErr w:type="spellEnd"/>
            <w:r w:rsidRPr="0031159B">
              <w:rPr>
                <w:sz w:val="20"/>
              </w:rPr>
              <w:t xml:space="preserve"> pe picior (cu </w:t>
            </w:r>
            <w:proofErr w:type="spellStart"/>
            <w:r w:rsidRPr="0031159B">
              <w:rPr>
                <w:sz w:val="20"/>
              </w:rPr>
              <w:t>excepţia</w:t>
            </w:r>
            <w:proofErr w:type="spellEnd"/>
            <w:r w:rsidRPr="0031159B">
              <w:rPr>
                <w:sz w:val="20"/>
              </w:rPr>
              <w:t xml:space="preserve"> </w:t>
            </w:r>
            <w:proofErr w:type="spellStart"/>
            <w:r w:rsidRPr="0031159B">
              <w:rPr>
                <w:sz w:val="20"/>
              </w:rPr>
              <w:t>arboretelor</w:t>
            </w:r>
            <w:proofErr w:type="spellEnd"/>
            <w:r w:rsidRPr="0031159B">
              <w:rPr>
                <w:sz w:val="20"/>
              </w:rPr>
              <w:t xml:space="preserve"> sub 20 ani)</w:t>
            </w:r>
          </w:p>
        </w:tc>
        <w:tc>
          <w:tcPr>
            <w:tcW w:w="1191" w:type="pct"/>
            <w:shd w:val="clear" w:color="auto" w:fill="FFC000"/>
            <w:vAlign w:val="center"/>
          </w:tcPr>
          <w:p w14:paraId="2C2C3B8E" w14:textId="77777777" w:rsidR="002769C2" w:rsidRPr="0031159B" w:rsidRDefault="002769C2" w:rsidP="00B727A9">
            <w:pPr>
              <w:jc w:val="center"/>
              <w:rPr>
                <w:sz w:val="20"/>
              </w:rPr>
            </w:pPr>
            <w:r w:rsidRPr="0031159B">
              <w:rPr>
                <w:sz w:val="20"/>
              </w:rPr>
              <w:t>Elimină exemplarele uscate</w:t>
            </w:r>
          </w:p>
        </w:tc>
        <w:tc>
          <w:tcPr>
            <w:tcW w:w="1431" w:type="pct"/>
            <w:shd w:val="clear" w:color="auto" w:fill="FFC000"/>
            <w:vAlign w:val="center"/>
          </w:tcPr>
          <w:p w14:paraId="37F58F60" w14:textId="77777777" w:rsidR="002769C2" w:rsidRPr="0031159B" w:rsidRDefault="002769C2" w:rsidP="00B727A9">
            <w:pPr>
              <w:jc w:val="center"/>
              <w:rPr>
                <w:sz w:val="20"/>
              </w:rPr>
            </w:pPr>
            <w:r w:rsidRPr="0031159B">
              <w:rPr>
                <w:sz w:val="20"/>
              </w:rPr>
              <w:t xml:space="preserve">Se extrag arbori </w:t>
            </w:r>
            <w:proofErr w:type="spellStart"/>
            <w:r w:rsidRPr="0031159B">
              <w:rPr>
                <w:sz w:val="20"/>
              </w:rPr>
              <w:t>uscaţi</w:t>
            </w:r>
            <w:proofErr w:type="spellEnd"/>
            <w:r w:rsidRPr="0031159B">
              <w:rPr>
                <w:sz w:val="20"/>
              </w:rPr>
              <w:t xml:space="preserve"> sau în curs de uscare, </w:t>
            </w:r>
            <w:proofErr w:type="spellStart"/>
            <w:r w:rsidRPr="0031159B">
              <w:rPr>
                <w:sz w:val="20"/>
              </w:rPr>
              <w:t>căzuţi</w:t>
            </w:r>
            <w:proofErr w:type="spellEnd"/>
            <w:r w:rsidRPr="0031159B">
              <w:rPr>
                <w:sz w:val="20"/>
              </w:rPr>
              <w:t xml:space="preserve">, </w:t>
            </w:r>
            <w:proofErr w:type="spellStart"/>
            <w:r w:rsidRPr="0031159B">
              <w:rPr>
                <w:sz w:val="20"/>
              </w:rPr>
              <w:t>rupţi</w:t>
            </w:r>
            <w:proofErr w:type="spellEnd"/>
            <w:r w:rsidRPr="0031159B">
              <w:rPr>
                <w:sz w:val="20"/>
              </w:rPr>
              <w:t xml:space="preserve"> sau </w:t>
            </w:r>
            <w:proofErr w:type="spellStart"/>
            <w:r w:rsidRPr="0031159B">
              <w:rPr>
                <w:sz w:val="20"/>
              </w:rPr>
              <w:t>doborâţi</w:t>
            </w:r>
            <w:proofErr w:type="spellEnd"/>
            <w:r w:rsidRPr="0031159B">
              <w:rPr>
                <w:sz w:val="20"/>
              </w:rPr>
              <w:t xml:space="preserve"> de vânt sau zăpadă, </w:t>
            </w:r>
            <w:proofErr w:type="spellStart"/>
            <w:r w:rsidRPr="0031159B">
              <w:rPr>
                <w:sz w:val="20"/>
              </w:rPr>
              <w:t>atacaţi</w:t>
            </w:r>
            <w:proofErr w:type="spellEnd"/>
            <w:r w:rsidRPr="0031159B">
              <w:rPr>
                <w:sz w:val="20"/>
              </w:rPr>
              <w:t xml:space="preserve"> de insecte</w:t>
            </w:r>
          </w:p>
        </w:tc>
        <w:tc>
          <w:tcPr>
            <w:tcW w:w="1107" w:type="pct"/>
            <w:tcBorders>
              <w:right w:val="single" w:sz="12" w:space="0" w:color="auto"/>
            </w:tcBorders>
            <w:shd w:val="clear" w:color="auto" w:fill="FFC000"/>
            <w:vAlign w:val="center"/>
          </w:tcPr>
          <w:p w14:paraId="628A3914" w14:textId="77777777" w:rsidR="002769C2" w:rsidRPr="0031159B" w:rsidRDefault="002769C2" w:rsidP="00B727A9">
            <w:pPr>
              <w:jc w:val="center"/>
              <w:rPr>
                <w:sz w:val="20"/>
              </w:rPr>
            </w:pPr>
            <w:r w:rsidRPr="0031159B">
              <w:rPr>
                <w:sz w:val="20"/>
              </w:rPr>
              <w:t>Elimină exemplarele uscate</w:t>
            </w:r>
          </w:p>
        </w:tc>
      </w:tr>
      <w:tr w:rsidR="002769C2" w:rsidRPr="0031159B" w14:paraId="4FE3D4D4" w14:textId="77777777" w:rsidTr="00D72C1F">
        <w:trPr>
          <w:trHeight w:val="12"/>
          <w:jc w:val="center"/>
        </w:trPr>
        <w:tc>
          <w:tcPr>
            <w:tcW w:w="1271" w:type="pct"/>
            <w:tcBorders>
              <w:left w:val="single" w:sz="12" w:space="0" w:color="auto"/>
              <w:right w:val="single" w:sz="4" w:space="0" w:color="auto"/>
            </w:tcBorders>
            <w:shd w:val="clear" w:color="auto" w:fill="auto"/>
            <w:vAlign w:val="center"/>
          </w:tcPr>
          <w:p w14:paraId="3E78D2E4" w14:textId="77777777" w:rsidR="002769C2" w:rsidRPr="0031159B" w:rsidRDefault="002769C2" w:rsidP="00B727A9">
            <w:pPr>
              <w:rPr>
                <w:sz w:val="20"/>
              </w:rPr>
            </w:pPr>
            <w:r w:rsidRPr="0031159B">
              <w:rPr>
                <w:sz w:val="20"/>
              </w:rPr>
              <w:t xml:space="preserve">2.6. Numărul de arbori </w:t>
            </w:r>
            <w:proofErr w:type="spellStart"/>
            <w:r w:rsidRPr="0031159B">
              <w:rPr>
                <w:sz w:val="20"/>
              </w:rPr>
              <w:lastRenderedPageBreak/>
              <w:t>aflaţi</w:t>
            </w:r>
            <w:proofErr w:type="spellEnd"/>
            <w:r w:rsidRPr="0031159B">
              <w:rPr>
                <w:sz w:val="20"/>
              </w:rPr>
              <w:t xml:space="preserve"> în curs de descompunere pe sol (cu </w:t>
            </w:r>
            <w:proofErr w:type="spellStart"/>
            <w:r w:rsidRPr="0031159B">
              <w:rPr>
                <w:sz w:val="20"/>
              </w:rPr>
              <w:t>excepţia</w:t>
            </w:r>
            <w:proofErr w:type="spellEnd"/>
            <w:r w:rsidRPr="0031159B">
              <w:rPr>
                <w:sz w:val="20"/>
              </w:rPr>
              <w:t xml:space="preserve"> </w:t>
            </w:r>
            <w:proofErr w:type="spellStart"/>
            <w:r w:rsidRPr="0031159B">
              <w:rPr>
                <w:sz w:val="20"/>
              </w:rPr>
              <w:t>arboretelor</w:t>
            </w:r>
            <w:proofErr w:type="spellEnd"/>
            <w:r w:rsidRPr="0031159B">
              <w:rPr>
                <w:sz w:val="20"/>
              </w:rPr>
              <w:t xml:space="preserve"> sub 20 ani)</w:t>
            </w:r>
          </w:p>
        </w:tc>
        <w:tc>
          <w:tcPr>
            <w:tcW w:w="1191" w:type="pct"/>
            <w:tcBorders>
              <w:left w:val="single" w:sz="4" w:space="0" w:color="auto"/>
              <w:right w:val="single" w:sz="4" w:space="0" w:color="auto"/>
            </w:tcBorders>
            <w:shd w:val="clear" w:color="auto" w:fill="D9D9D9" w:themeFill="background1" w:themeFillShade="D9"/>
            <w:vAlign w:val="center"/>
          </w:tcPr>
          <w:p w14:paraId="3C3F4BAC" w14:textId="77777777" w:rsidR="002769C2" w:rsidRPr="0031159B" w:rsidRDefault="002769C2" w:rsidP="00B727A9">
            <w:pPr>
              <w:jc w:val="center"/>
              <w:rPr>
                <w:sz w:val="20"/>
              </w:rPr>
            </w:pPr>
            <w:r w:rsidRPr="0031159B">
              <w:rPr>
                <w:sz w:val="20"/>
              </w:rPr>
              <w:lastRenderedPageBreak/>
              <w:t>Fără schimbări</w:t>
            </w:r>
          </w:p>
        </w:tc>
        <w:tc>
          <w:tcPr>
            <w:tcW w:w="1431" w:type="pct"/>
            <w:tcBorders>
              <w:left w:val="single" w:sz="4" w:space="0" w:color="auto"/>
              <w:right w:val="single" w:sz="4" w:space="0" w:color="auto"/>
            </w:tcBorders>
            <w:shd w:val="clear" w:color="auto" w:fill="D9D9D9" w:themeFill="background1" w:themeFillShade="D9"/>
            <w:vAlign w:val="center"/>
          </w:tcPr>
          <w:p w14:paraId="6346CCF7" w14:textId="77777777" w:rsidR="002769C2" w:rsidRPr="0031159B" w:rsidRDefault="002769C2" w:rsidP="00B727A9">
            <w:pPr>
              <w:jc w:val="center"/>
              <w:rPr>
                <w:color w:val="FF0000"/>
                <w:sz w:val="20"/>
              </w:rPr>
            </w:pPr>
            <w:r w:rsidRPr="0031159B">
              <w:rPr>
                <w:sz w:val="20"/>
              </w:rPr>
              <w:t>Fără schimbări</w:t>
            </w:r>
          </w:p>
        </w:tc>
        <w:tc>
          <w:tcPr>
            <w:tcW w:w="1107" w:type="pct"/>
            <w:tcBorders>
              <w:left w:val="single" w:sz="4" w:space="0" w:color="auto"/>
              <w:right w:val="single" w:sz="12" w:space="0" w:color="auto"/>
            </w:tcBorders>
            <w:shd w:val="clear" w:color="auto" w:fill="D9D9D9" w:themeFill="background1" w:themeFillShade="D9"/>
            <w:vAlign w:val="center"/>
          </w:tcPr>
          <w:p w14:paraId="2E320483" w14:textId="77777777" w:rsidR="002769C2" w:rsidRPr="0031159B" w:rsidRDefault="002769C2" w:rsidP="00B727A9">
            <w:pPr>
              <w:jc w:val="center"/>
              <w:rPr>
                <w:color w:val="FF0000"/>
                <w:sz w:val="20"/>
              </w:rPr>
            </w:pPr>
            <w:r w:rsidRPr="0031159B">
              <w:rPr>
                <w:sz w:val="20"/>
              </w:rPr>
              <w:t>Fără schimbări</w:t>
            </w:r>
          </w:p>
        </w:tc>
      </w:tr>
      <w:tr w:rsidR="002769C2" w:rsidRPr="0031159B" w14:paraId="34FCE90E" w14:textId="77777777" w:rsidTr="00D72C1F">
        <w:trPr>
          <w:trHeight w:val="232"/>
          <w:jc w:val="center"/>
        </w:trPr>
        <w:tc>
          <w:tcPr>
            <w:tcW w:w="5000" w:type="pct"/>
            <w:gridSpan w:val="4"/>
            <w:tcBorders>
              <w:left w:val="single" w:sz="12" w:space="0" w:color="auto"/>
              <w:right w:val="single" w:sz="12" w:space="0" w:color="auto"/>
            </w:tcBorders>
            <w:shd w:val="clear" w:color="auto" w:fill="FDE9D9" w:themeFill="accent6" w:themeFillTint="33"/>
            <w:vAlign w:val="center"/>
          </w:tcPr>
          <w:p w14:paraId="7268AE8A" w14:textId="77777777" w:rsidR="002769C2" w:rsidRPr="0031159B" w:rsidRDefault="002769C2" w:rsidP="00B727A9">
            <w:pPr>
              <w:rPr>
                <w:color w:val="FF0000"/>
                <w:sz w:val="20"/>
              </w:rPr>
            </w:pPr>
            <w:r w:rsidRPr="0031159B">
              <w:rPr>
                <w:b/>
                <w:bCs/>
                <w:sz w:val="20"/>
              </w:rPr>
              <w:t xml:space="preserve">3. </w:t>
            </w:r>
            <w:proofErr w:type="spellStart"/>
            <w:r w:rsidRPr="0031159B">
              <w:rPr>
                <w:b/>
                <w:bCs/>
                <w:sz w:val="20"/>
              </w:rPr>
              <w:t>Seminţişul</w:t>
            </w:r>
            <w:proofErr w:type="spellEnd"/>
            <w:r w:rsidRPr="0031159B">
              <w:rPr>
                <w:b/>
                <w:bCs/>
                <w:sz w:val="20"/>
              </w:rPr>
              <w:t xml:space="preserve"> (doar în </w:t>
            </w:r>
            <w:proofErr w:type="spellStart"/>
            <w:r w:rsidRPr="0031159B">
              <w:rPr>
                <w:b/>
                <w:bCs/>
                <w:sz w:val="20"/>
              </w:rPr>
              <w:t>arboretele</w:t>
            </w:r>
            <w:proofErr w:type="spellEnd"/>
            <w:r w:rsidRPr="0031159B">
              <w:rPr>
                <w:b/>
                <w:bCs/>
                <w:sz w:val="20"/>
              </w:rPr>
              <w:t xml:space="preserve"> sau terenurile în curs de regenerare)</w:t>
            </w:r>
          </w:p>
        </w:tc>
      </w:tr>
      <w:tr w:rsidR="002769C2" w:rsidRPr="0031159B" w14:paraId="0A0AA678" w14:textId="77777777" w:rsidTr="00D72C1F">
        <w:trPr>
          <w:trHeight w:val="12"/>
          <w:jc w:val="center"/>
        </w:trPr>
        <w:tc>
          <w:tcPr>
            <w:tcW w:w="1271" w:type="pct"/>
            <w:tcBorders>
              <w:left w:val="single" w:sz="12" w:space="0" w:color="auto"/>
              <w:right w:val="single" w:sz="4" w:space="0" w:color="auto"/>
            </w:tcBorders>
            <w:shd w:val="clear" w:color="auto" w:fill="auto"/>
            <w:vAlign w:val="center"/>
          </w:tcPr>
          <w:p w14:paraId="6585A0EA" w14:textId="77777777" w:rsidR="002769C2" w:rsidRPr="0031159B" w:rsidRDefault="002769C2" w:rsidP="00B727A9">
            <w:pPr>
              <w:rPr>
                <w:sz w:val="20"/>
              </w:rPr>
            </w:pPr>
            <w:r w:rsidRPr="0031159B">
              <w:rPr>
                <w:sz w:val="20"/>
              </w:rPr>
              <w:t xml:space="preserve">3.1. </w:t>
            </w:r>
            <w:proofErr w:type="spellStart"/>
            <w:r w:rsidRPr="0031159B">
              <w:rPr>
                <w:sz w:val="20"/>
              </w:rPr>
              <w:t>Compoziţia</w:t>
            </w:r>
            <w:proofErr w:type="spellEnd"/>
          </w:p>
        </w:tc>
        <w:tc>
          <w:tcPr>
            <w:tcW w:w="1191" w:type="pct"/>
            <w:tcBorders>
              <w:left w:val="single" w:sz="4" w:space="0" w:color="auto"/>
              <w:right w:val="single" w:sz="4" w:space="0" w:color="auto"/>
            </w:tcBorders>
            <w:shd w:val="clear" w:color="auto" w:fill="D9D9D9"/>
            <w:vAlign w:val="center"/>
          </w:tcPr>
          <w:p w14:paraId="527B2140" w14:textId="77777777" w:rsidR="002769C2" w:rsidRPr="0031159B" w:rsidRDefault="002769C2" w:rsidP="00B727A9">
            <w:pPr>
              <w:jc w:val="center"/>
              <w:rPr>
                <w:sz w:val="20"/>
              </w:rPr>
            </w:pPr>
            <w:r w:rsidRPr="0031159B">
              <w:rPr>
                <w:sz w:val="20"/>
              </w:rPr>
              <w:t xml:space="preserve">Fără schimbări </w:t>
            </w:r>
          </w:p>
        </w:tc>
        <w:tc>
          <w:tcPr>
            <w:tcW w:w="1431" w:type="pct"/>
            <w:tcBorders>
              <w:left w:val="single" w:sz="4" w:space="0" w:color="auto"/>
              <w:right w:val="single" w:sz="4" w:space="0" w:color="auto"/>
            </w:tcBorders>
            <w:shd w:val="clear" w:color="auto" w:fill="CCFFCC"/>
            <w:vAlign w:val="center"/>
          </w:tcPr>
          <w:p w14:paraId="58B771D6" w14:textId="77777777" w:rsidR="002769C2" w:rsidRPr="0031159B" w:rsidRDefault="002769C2" w:rsidP="00B727A9">
            <w:pPr>
              <w:jc w:val="center"/>
              <w:rPr>
                <w:sz w:val="20"/>
              </w:rPr>
            </w:pPr>
            <w:r w:rsidRPr="0031159B">
              <w:rPr>
                <w:sz w:val="20"/>
              </w:rPr>
              <w:t xml:space="preserve">Urmărește obținerea de </w:t>
            </w:r>
            <w:proofErr w:type="spellStart"/>
            <w:r w:rsidRPr="0031159B">
              <w:rPr>
                <w:sz w:val="20"/>
              </w:rPr>
              <w:t>seminţiş</w:t>
            </w:r>
            <w:proofErr w:type="spellEnd"/>
            <w:r w:rsidRPr="0031159B">
              <w:rPr>
                <w:sz w:val="20"/>
              </w:rPr>
              <w:t xml:space="preserve"> natural, format din specii proprii </w:t>
            </w:r>
            <w:proofErr w:type="spellStart"/>
            <w:r w:rsidRPr="0031159B">
              <w:rPr>
                <w:sz w:val="20"/>
              </w:rPr>
              <w:t>compoziţiei</w:t>
            </w:r>
            <w:proofErr w:type="spellEnd"/>
            <w:r w:rsidRPr="0031159B">
              <w:rPr>
                <w:sz w:val="20"/>
              </w:rPr>
              <w:t xml:space="preserve"> tipului natural de pădure</w:t>
            </w:r>
          </w:p>
        </w:tc>
        <w:tc>
          <w:tcPr>
            <w:tcW w:w="1107" w:type="pct"/>
            <w:tcBorders>
              <w:left w:val="single" w:sz="4" w:space="0" w:color="auto"/>
              <w:right w:val="single" w:sz="12" w:space="0" w:color="auto"/>
            </w:tcBorders>
            <w:shd w:val="clear" w:color="auto" w:fill="D9D9D9"/>
            <w:vAlign w:val="center"/>
          </w:tcPr>
          <w:p w14:paraId="1096F390" w14:textId="77777777" w:rsidR="002769C2" w:rsidRPr="0031159B" w:rsidRDefault="002769C2" w:rsidP="00B727A9">
            <w:pPr>
              <w:jc w:val="center"/>
              <w:rPr>
                <w:sz w:val="20"/>
              </w:rPr>
            </w:pPr>
            <w:r w:rsidRPr="0031159B">
              <w:rPr>
                <w:sz w:val="20"/>
              </w:rPr>
              <w:t>Fără schimbări</w:t>
            </w:r>
          </w:p>
        </w:tc>
      </w:tr>
      <w:tr w:rsidR="002769C2" w:rsidRPr="0031159B" w14:paraId="1F851474" w14:textId="77777777" w:rsidTr="00D72C1F">
        <w:trPr>
          <w:trHeight w:val="12"/>
          <w:jc w:val="center"/>
        </w:trPr>
        <w:tc>
          <w:tcPr>
            <w:tcW w:w="1271" w:type="pct"/>
            <w:tcBorders>
              <w:left w:val="single" w:sz="12" w:space="0" w:color="auto"/>
            </w:tcBorders>
            <w:shd w:val="clear" w:color="auto" w:fill="auto"/>
            <w:vAlign w:val="center"/>
          </w:tcPr>
          <w:p w14:paraId="55A10430" w14:textId="77777777" w:rsidR="002769C2" w:rsidRPr="0031159B" w:rsidRDefault="002769C2" w:rsidP="00B727A9">
            <w:pPr>
              <w:rPr>
                <w:sz w:val="20"/>
              </w:rPr>
            </w:pPr>
            <w:r w:rsidRPr="0031159B">
              <w:rPr>
                <w:sz w:val="20"/>
              </w:rPr>
              <w:t>3.2. Specii alohtone</w:t>
            </w:r>
          </w:p>
        </w:tc>
        <w:tc>
          <w:tcPr>
            <w:tcW w:w="1191" w:type="pct"/>
            <w:shd w:val="clear" w:color="auto" w:fill="D9D9D9"/>
            <w:vAlign w:val="center"/>
          </w:tcPr>
          <w:p w14:paraId="1D2A80ED" w14:textId="77777777" w:rsidR="002769C2" w:rsidRPr="0031159B" w:rsidRDefault="002769C2" w:rsidP="00B727A9">
            <w:pPr>
              <w:jc w:val="center"/>
              <w:rPr>
                <w:sz w:val="20"/>
              </w:rPr>
            </w:pPr>
            <w:r w:rsidRPr="0031159B">
              <w:rPr>
                <w:sz w:val="20"/>
              </w:rPr>
              <w:t>Fără schimbări</w:t>
            </w:r>
          </w:p>
        </w:tc>
        <w:tc>
          <w:tcPr>
            <w:tcW w:w="1431" w:type="pct"/>
            <w:shd w:val="clear" w:color="auto" w:fill="D9D9D9" w:themeFill="background1" w:themeFillShade="D9"/>
            <w:vAlign w:val="center"/>
          </w:tcPr>
          <w:p w14:paraId="02A0D5A0" w14:textId="77777777" w:rsidR="002769C2" w:rsidRPr="0031159B" w:rsidRDefault="002769C2" w:rsidP="00B727A9">
            <w:pPr>
              <w:jc w:val="center"/>
              <w:rPr>
                <w:sz w:val="20"/>
              </w:rPr>
            </w:pPr>
            <w:r w:rsidRPr="0031159B">
              <w:rPr>
                <w:sz w:val="20"/>
              </w:rPr>
              <w:t>Favorabil instalării speciilor alohtone</w:t>
            </w:r>
          </w:p>
        </w:tc>
        <w:tc>
          <w:tcPr>
            <w:tcW w:w="1107" w:type="pct"/>
            <w:tcBorders>
              <w:right w:val="single" w:sz="12" w:space="0" w:color="auto"/>
            </w:tcBorders>
            <w:shd w:val="clear" w:color="auto" w:fill="D9D9D9" w:themeFill="background1" w:themeFillShade="D9"/>
            <w:vAlign w:val="center"/>
          </w:tcPr>
          <w:p w14:paraId="6F300036" w14:textId="77777777" w:rsidR="002769C2" w:rsidRPr="0031159B" w:rsidRDefault="002769C2" w:rsidP="00B727A9">
            <w:pPr>
              <w:jc w:val="center"/>
              <w:rPr>
                <w:sz w:val="20"/>
              </w:rPr>
            </w:pPr>
            <w:r w:rsidRPr="0031159B">
              <w:rPr>
                <w:sz w:val="20"/>
              </w:rPr>
              <w:t>Fără schimbări</w:t>
            </w:r>
          </w:p>
        </w:tc>
      </w:tr>
      <w:tr w:rsidR="002769C2" w:rsidRPr="0031159B" w14:paraId="0B569549" w14:textId="77777777" w:rsidTr="00D72C1F">
        <w:trPr>
          <w:trHeight w:val="12"/>
          <w:jc w:val="center"/>
        </w:trPr>
        <w:tc>
          <w:tcPr>
            <w:tcW w:w="1271" w:type="pct"/>
            <w:tcBorders>
              <w:left w:val="single" w:sz="12" w:space="0" w:color="auto"/>
            </w:tcBorders>
            <w:shd w:val="clear" w:color="auto" w:fill="auto"/>
            <w:vAlign w:val="center"/>
          </w:tcPr>
          <w:p w14:paraId="4F6E61DC" w14:textId="77777777" w:rsidR="002769C2" w:rsidRPr="0031159B" w:rsidRDefault="002769C2" w:rsidP="00B727A9">
            <w:pPr>
              <w:rPr>
                <w:sz w:val="20"/>
              </w:rPr>
            </w:pPr>
            <w:r w:rsidRPr="0031159B">
              <w:rPr>
                <w:sz w:val="20"/>
              </w:rPr>
              <w:t>3.3. Mod de regenerare</w:t>
            </w:r>
          </w:p>
        </w:tc>
        <w:tc>
          <w:tcPr>
            <w:tcW w:w="1191" w:type="pct"/>
            <w:shd w:val="clear" w:color="auto" w:fill="D9D9D9"/>
            <w:vAlign w:val="center"/>
          </w:tcPr>
          <w:p w14:paraId="58AD05D8" w14:textId="77777777" w:rsidR="002769C2" w:rsidRPr="0031159B" w:rsidRDefault="002769C2" w:rsidP="00B727A9">
            <w:pPr>
              <w:jc w:val="center"/>
              <w:rPr>
                <w:sz w:val="20"/>
              </w:rPr>
            </w:pPr>
            <w:r w:rsidRPr="0031159B">
              <w:rPr>
                <w:sz w:val="20"/>
              </w:rPr>
              <w:t>Fără schimbări</w:t>
            </w:r>
          </w:p>
        </w:tc>
        <w:tc>
          <w:tcPr>
            <w:tcW w:w="1431" w:type="pct"/>
            <w:shd w:val="clear" w:color="auto" w:fill="CCFFCC"/>
            <w:vAlign w:val="center"/>
          </w:tcPr>
          <w:p w14:paraId="00C60FE8" w14:textId="77777777" w:rsidR="002769C2" w:rsidRPr="0031159B" w:rsidRDefault="002769C2" w:rsidP="00B727A9">
            <w:pPr>
              <w:jc w:val="center"/>
              <w:rPr>
                <w:sz w:val="20"/>
              </w:rPr>
            </w:pPr>
            <w:r w:rsidRPr="0031159B">
              <w:rPr>
                <w:sz w:val="20"/>
              </w:rPr>
              <w:t>Promovează regenerarea generativă</w:t>
            </w:r>
          </w:p>
        </w:tc>
        <w:tc>
          <w:tcPr>
            <w:tcW w:w="1107" w:type="pct"/>
            <w:tcBorders>
              <w:right w:val="single" w:sz="12" w:space="0" w:color="auto"/>
            </w:tcBorders>
            <w:shd w:val="clear" w:color="auto" w:fill="D9D9D9"/>
            <w:vAlign w:val="center"/>
          </w:tcPr>
          <w:p w14:paraId="495CE1FD" w14:textId="77777777" w:rsidR="002769C2" w:rsidRPr="0031159B" w:rsidRDefault="002769C2" w:rsidP="00B727A9">
            <w:pPr>
              <w:jc w:val="center"/>
              <w:rPr>
                <w:sz w:val="20"/>
              </w:rPr>
            </w:pPr>
            <w:r w:rsidRPr="0031159B">
              <w:rPr>
                <w:sz w:val="20"/>
              </w:rPr>
              <w:t>Fără schimbări</w:t>
            </w:r>
          </w:p>
        </w:tc>
      </w:tr>
      <w:tr w:rsidR="002769C2" w:rsidRPr="0031159B" w14:paraId="19155A73" w14:textId="77777777" w:rsidTr="00D72C1F">
        <w:trPr>
          <w:trHeight w:val="12"/>
          <w:jc w:val="center"/>
        </w:trPr>
        <w:tc>
          <w:tcPr>
            <w:tcW w:w="1271" w:type="pct"/>
            <w:tcBorders>
              <w:left w:val="single" w:sz="12" w:space="0" w:color="auto"/>
              <w:right w:val="single" w:sz="4" w:space="0" w:color="auto"/>
            </w:tcBorders>
            <w:shd w:val="clear" w:color="auto" w:fill="auto"/>
            <w:vAlign w:val="center"/>
          </w:tcPr>
          <w:p w14:paraId="13A9BF74" w14:textId="77777777" w:rsidR="002769C2" w:rsidRPr="0031159B" w:rsidRDefault="002769C2" w:rsidP="00B727A9">
            <w:pPr>
              <w:rPr>
                <w:sz w:val="20"/>
              </w:rPr>
            </w:pPr>
            <w:r w:rsidRPr="0031159B">
              <w:rPr>
                <w:sz w:val="20"/>
              </w:rPr>
              <w:t>3.4. Grad de acoperire</w:t>
            </w:r>
          </w:p>
        </w:tc>
        <w:tc>
          <w:tcPr>
            <w:tcW w:w="1191" w:type="pct"/>
            <w:tcBorders>
              <w:left w:val="single" w:sz="4" w:space="0" w:color="auto"/>
              <w:right w:val="single" w:sz="4" w:space="0" w:color="auto"/>
            </w:tcBorders>
            <w:shd w:val="clear" w:color="auto" w:fill="D9D9D9"/>
            <w:vAlign w:val="center"/>
          </w:tcPr>
          <w:p w14:paraId="722285E0" w14:textId="77777777" w:rsidR="002769C2" w:rsidRPr="0031159B" w:rsidRDefault="002769C2" w:rsidP="00B727A9">
            <w:pPr>
              <w:jc w:val="center"/>
              <w:rPr>
                <w:sz w:val="20"/>
              </w:rPr>
            </w:pPr>
            <w:r w:rsidRPr="0031159B">
              <w:rPr>
                <w:sz w:val="20"/>
              </w:rPr>
              <w:t>Fără schimbări</w:t>
            </w:r>
          </w:p>
        </w:tc>
        <w:tc>
          <w:tcPr>
            <w:tcW w:w="1431" w:type="pct"/>
            <w:tcBorders>
              <w:left w:val="single" w:sz="4" w:space="0" w:color="auto"/>
              <w:right w:val="single" w:sz="4" w:space="0" w:color="auto"/>
            </w:tcBorders>
            <w:shd w:val="clear" w:color="auto" w:fill="CCFFCC"/>
            <w:vAlign w:val="center"/>
          </w:tcPr>
          <w:p w14:paraId="3176E02E" w14:textId="77777777" w:rsidR="002769C2" w:rsidRPr="0031159B" w:rsidRDefault="002769C2" w:rsidP="00B727A9">
            <w:pPr>
              <w:jc w:val="center"/>
              <w:rPr>
                <w:sz w:val="20"/>
                <w:u w:val="single"/>
              </w:rPr>
            </w:pPr>
            <w:r w:rsidRPr="0031159B">
              <w:rPr>
                <w:sz w:val="20"/>
              </w:rPr>
              <w:t xml:space="preserve">Se urmărește să se asigure fie dezvoltarea </w:t>
            </w:r>
            <w:proofErr w:type="spellStart"/>
            <w:r w:rsidRPr="0031159B">
              <w:rPr>
                <w:sz w:val="20"/>
              </w:rPr>
              <w:t>seminţişului</w:t>
            </w:r>
            <w:proofErr w:type="spellEnd"/>
            <w:r w:rsidRPr="0031159B">
              <w:rPr>
                <w:sz w:val="20"/>
              </w:rPr>
              <w:t xml:space="preserve"> existent utilizabil deja instalat fie instalarea unuia nou, acolo unde încă nu există</w:t>
            </w:r>
          </w:p>
        </w:tc>
        <w:tc>
          <w:tcPr>
            <w:tcW w:w="1107" w:type="pct"/>
            <w:tcBorders>
              <w:left w:val="single" w:sz="4" w:space="0" w:color="auto"/>
              <w:right w:val="single" w:sz="12" w:space="0" w:color="auto"/>
            </w:tcBorders>
            <w:shd w:val="clear" w:color="auto" w:fill="D9D9D9"/>
            <w:vAlign w:val="center"/>
          </w:tcPr>
          <w:p w14:paraId="38831DA7" w14:textId="77777777" w:rsidR="002769C2" w:rsidRPr="0031159B" w:rsidRDefault="002769C2" w:rsidP="00B727A9">
            <w:pPr>
              <w:jc w:val="center"/>
              <w:rPr>
                <w:sz w:val="20"/>
                <w:u w:val="single"/>
              </w:rPr>
            </w:pPr>
            <w:r w:rsidRPr="0031159B">
              <w:rPr>
                <w:sz w:val="20"/>
              </w:rPr>
              <w:t>Fără schimbări</w:t>
            </w:r>
          </w:p>
        </w:tc>
      </w:tr>
      <w:tr w:rsidR="002769C2" w:rsidRPr="0031159B" w14:paraId="033E39ED" w14:textId="77777777" w:rsidTr="00D72C1F">
        <w:trPr>
          <w:trHeight w:val="247"/>
          <w:jc w:val="center"/>
        </w:trPr>
        <w:tc>
          <w:tcPr>
            <w:tcW w:w="5000" w:type="pct"/>
            <w:gridSpan w:val="4"/>
            <w:tcBorders>
              <w:left w:val="single" w:sz="12" w:space="0" w:color="auto"/>
              <w:right w:val="single" w:sz="12" w:space="0" w:color="auto"/>
            </w:tcBorders>
            <w:shd w:val="clear" w:color="auto" w:fill="FDE9D9" w:themeFill="accent6" w:themeFillTint="33"/>
            <w:vAlign w:val="center"/>
          </w:tcPr>
          <w:p w14:paraId="633BABE4" w14:textId="77777777" w:rsidR="002769C2" w:rsidRPr="0031159B" w:rsidRDefault="002769C2" w:rsidP="00B727A9">
            <w:pPr>
              <w:rPr>
                <w:sz w:val="20"/>
              </w:rPr>
            </w:pPr>
            <w:r w:rsidRPr="0031159B">
              <w:rPr>
                <w:b/>
                <w:bCs/>
                <w:sz w:val="20"/>
              </w:rPr>
              <w:t xml:space="preserve">4. Subarboretul (doar în </w:t>
            </w:r>
            <w:proofErr w:type="spellStart"/>
            <w:r w:rsidRPr="0031159B">
              <w:rPr>
                <w:b/>
                <w:bCs/>
                <w:sz w:val="20"/>
              </w:rPr>
              <w:t>arboretele</w:t>
            </w:r>
            <w:proofErr w:type="spellEnd"/>
            <w:r w:rsidRPr="0031159B">
              <w:rPr>
                <w:b/>
                <w:bCs/>
                <w:sz w:val="20"/>
              </w:rPr>
              <w:t xml:space="preserve"> cu vârstă de peste 30 ani) </w:t>
            </w:r>
          </w:p>
        </w:tc>
      </w:tr>
      <w:tr w:rsidR="002769C2" w:rsidRPr="0031159B" w14:paraId="589AB8B5" w14:textId="77777777" w:rsidTr="00D72C1F">
        <w:trPr>
          <w:trHeight w:val="12"/>
          <w:jc w:val="center"/>
        </w:trPr>
        <w:tc>
          <w:tcPr>
            <w:tcW w:w="1271" w:type="pct"/>
            <w:tcBorders>
              <w:left w:val="single" w:sz="12" w:space="0" w:color="auto"/>
              <w:right w:val="single" w:sz="4" w:space="0" w:color="auto"/>
            </w:tcBorders>
            <w:shd w:val="clear" w:color="auto" w:fill="auto"/>
            <w:vAlign w:val="center"/>
          </w:tcPr>
          <w:p w14:paraId="0540E263" w14:textId="77777777" w:rsidR="002769C2" w:rsidRPr="0031159B" w:rsidRDefault="002769C2" w:rsidP="00B727A9">
            <w:pPr>
              <w:rPr>
                <w:sz w:val="20"/>
              </w:rPr>
            </w:pPr>
            <w:r w:rsidRPr="0031159B">
              <w:rPr>
                <w:sz w:val="20"/>
              </w:rPr>
              <w:t>4.1. Compoziția floristică</w:t>
            </w:r>
          </w:p>
        </w:tc>
        <w:tc>
          <w:tcPr>
            <w:tcW w:w="1191" w:type="pct"/>
            <w:tcBorders>
              <w:left w:val="single" w:sz="4" w:space="0" w:color="auto"/>
              <w:right w:val="single" w:sz="4" w:space="0" w:color="auto"/>
            </w:tcBorders>
            <w:shd w:val="clear" w:color="auto" w:fill="D9D9D9"/>
            <w:vAlign w:val="center"/>
          </w:tcPr>
          <w:p w14:paraId="2539A6AB" w14:textId="77777777" w:rsidR="002769C2" w:rsidRPr="0031159B" w:rsidRDefault="002769C2" w:rsidP="00B727A9">
            <w:pPr>
              <w:jc w:val="center"/>
              <w:rPr>
                <w:sz w:val="20"/>
              </w:rPr>
            </w:pPr>
            <w:r w:rsidRPr="0031159B">
              <w:rPr>
                <w:sz w:val="20"/>
              </w:rPr>
              <w:t xml:space="preserve">Nefavorabil instalării </w:t>
            </w:r>
            <w:proofErr w:type="spellStart"/>
            <w:r w:rsidRPr="0031159B">
              <w:rPr>
                <w:sz w:val="20"/>
              </w:rPr>
              <w:t>arbuştilor</w:t>
            </w:r>
            <w:proofErr w:type="spellEnd"/>
          </w:p>
        </w:tc>
        <w:tc>
          <w:tcPr>
            <w:tcW w:w="1431" w:type="pct"/>
            <w:tcBorders>
              <w:left w:val="single" w:sz="4" w:space="0" w:color="auto"/>
              <w:right w:val="single" w:sz="4" w:space="0" w:color="auto"/>
            </w:tcBorders>
            <w:shd w:val="clear" w:color="auto" w:fill="CCFFCC"/>
            <w:vAlign w:val="center"/>
          </w:tcPr>
          <w:p w14:paraId="2FBBA928" w14:textId="77777777" w:rsidR="002769C2" w:rsidRPr="0031159B" w:rsidRDefault="002769C2" w:rsidP="00B727A9">
            <w:pPr>
              <w:jc w:val="center"/>
              <w:rPr>
                <w:sz w:val="20"/>
              </w:rPr>
            </w:pPr>
            <w:r w:rsidRPr="0031159B">
              <w:rPr>
                <w:sz w:val="20"/>
              </w:rPr>
              <w:t xml:space="preserve">Favorabil instalării </w:t>
            </w:r>
            <w:proofErr w:type="spellStart"/>
            <w:r w:rsidRPr="0031159B">
              <w:rPr>
                <w:sz w:val="20"/>
              </w:rPr>
              <w:t>arbuştilor</w:t>
            </w:r>
            <w:proofErr w:type="spellEnd"/>
          </w:p>
        </w:tc>
        <w:tc>
          <w:tcPr>
            <w:tcW w:w="1107" w:type="pct"/>
            <w:tcBorders>
              <w:left w:val="single" w:sz="4" w:space="0" w:color="auto"/>
              <w:right w:val="single" w:sz="12" w:space="0" w:color="auto"/>
            </w:tcBorders>
            <w:shd w:val="clear" w:color="auto" w:fill="D9D9D9" w:themeFill="background1" w:themeFillShade="D9"/>
            <w:vAlign w:val="center"/>
          </w:tcPr>
          <w:p w14:paraId="4D553338" w14:textId="77777777" w:rsidR="002769C2" w:rsidRPr="0031159B" w:rsidRDefault="002769C2" w:rsidP="00B727A9">
            <w:pPr>
              <w:jc w:val="center"/>
              <w:rPr>
                <w:sz w:val="20"/>
              </w:rPr>
            </w:pPr>
            <w:r w:rsidRPr="0031159B">
              <w:rPr>
                <w:sz w:val="20"/>
              </w:rPr>
              <w:t>Fără schimbări</w:t>
            </w:r>
          </w:p>
        </w:tc>
      </w:tr>
      <w:tr w:rsidR="002769C2" w:rsidRPr="0031159B" w14:paraId="6F32ED47" w14:textId="77777777" w:rsidTr="00D72C1F">
        <w:trPr>
          <w:trHeight w:val="12"/>
          <w:jc w:val="center"/>
        </w:trPr>
        <w:tc>
          <w:tcPr>
            <w:tcW w:w="1271" w:type="pct"/>
            <w:tcBorders>
              <w:left w:val="single" w:sz="12" w:space="0" w:color="auto"/>
              <w:right w:val="single" w:sz="4" w:space="0" w:color="auto"/>
            </w:tcBorders>
            <w:shd w:val="clear" w:color="auto" w:fill="auto"/>
            <w:vAlign w:val="center"/>
          </w:tcPr>
          <w:p w14:paraId="42ACD351" w14:textId="77777777" w:rsidR="002769C2" w:rsidRPr="0031159B" w:rsidRDefault="002769C2" w:rsidP="00B727A9">
            <w:pPr>
              <w:rPr>
                <w:sz w:val="20"/>
              </w:rPr>
            </w:pPr>
            <w:r w:rsidRPr="0031159B">
              <w:rPr>
                <w:sz w:val="20"/>
              </w:rPr>
              <w:t>4.2. Specii alohtone</w:t>
            </w:r>
          </w:p>
        </w:tc>
        <w:tc>
          <w:tcPr>
            <w:tcW w:w="1191" w:type="pct"/>
            <w:tcBorders>
              <w:left w:val="single" w:sz="4" w:space="0" w:color="auto"/>
              <w:right w:val="single" w:sz="4" w:space="0" w:color="auto"/>
            </w:tcBorders>
            <w:shd w:val="clear" w:color="auto" w:fill="D9D9D9"/>
            <w:vAlign w:val="center"/>
          </w:tcPr>
          <w:p w14:paraId="7B33A2EA" w14:textId="77777777" w:rsidR="002769C2" w:rsidRPr="0031159B" w:rsidRDefault="002769C2" w:rsidP="00B727A9">
            <w:pPr>
              <w:jc w:val="center"/>
              <w:rPr>
                <w:sz w:val="20"/>
              </w:rPr>
            </w:pPr>
            <w:r w:rsidRPr="0031159B">
              <w:rPr>
                <w:sz w:val="20"/>
              </w:rPr>
              <w:t xml:space="preserve">Nefavorabil instalării </w:t>
            </w:r>
            <w:proofErr w:type="spellStart"/>
            <w:r w:rsidRPr="0031159B">
              <w:rPr>
                <w:sz w:val="20"/>
              </w:rPr>
              <w:t>arbuştilor</w:t>
            </w:r>
            <w:proofErr w:type="spellEnd"/>
          </w:p>
        </w:tc>
        <w:tc>
          <w:tcPr>
            <w:tcW w:w="1431" w:type="pct"/>
            <w:tcBorders>
              <w:left w:val="single" w:sz="4" w:space="0" w:color="auto"/>
              <w:right w:val="single" w:sz="4" w:space="0" w:color="auto"/>
            </w:tcBorders>
            <w:shd w:val="clear" w:color="auto" w:fill="D9D9D9"/>
            <w:vAlign w:val="center"/>
          </w:tcPr>
          <w:p w14:paraId="06FDD8B5" w14:textId="77777777" w:rsidR="002769C2" w:rsidRPr="0031159B" w:rsidRDefault="002769C2" w:rsidP="00B727A9">
            <w:pPr>
              <w:jc w:val="center"/>
              <w:rPr>
                <w:sz w:val="20"/>
              </w:rPr>
            </w:pPr>
            <w:r w:rsidRPr="0031159B">
              <w:rPr>
                <w:sz w:val="20"/>
              </w:rPr>
              <w:t xml:space="preserve">Favorabil instalării </w:t>
            </w:r>
            <w:proofErr w:type="spellStart"/>
            <w:r w:rsidRPr="0031159B">
              <w:rPr>
                <w:sz w:val="20"/>
              </w:rPr>
              <w:t>arbuştilor</w:t>
            </w:r>
            <w:proofErr w:type="spellEnd"/>
          </w:p>
        </w:tc>
        <w:tc>
          <w:tcPr>
            <w:tcW w:w="1107" w:type="pct"/>
            <w:tcBorders>
              <w:left w:val="single" w:sz="4" w:space="0" w:color="auto"/>
              <w:right w:val="single" w:sz="12" w:space="0" w:color="auto"/>
            </w:tcBorders>
            <w:shd w:val="clear" w:color="auto" w:fill="D9D9D9" w:themeFill="background1" w:themeFillShade="D9"/>
            <w:vAlign w:val="center"/>
          </w:tcPr>
          <w:p w14:paraId="536F483B" w14:textId="77777777" w:rsidR="002769C2" w:rsidRPr="0031159B" w:rsidRDefault="002769C2" w:rsidP="00B727A9">
            <w:pPr>
              <w:jc w:val="center"/>
              <w:rPr>
                <w:sz w:val="20"/>
              </w:rPr>
            </w:pPr>
            <w:r w:rsidRPr="0031159B">
              <w:rPr>
                <w:sz w:val="20"/>
              </w:rPr>
              <w:t>Fără schimbări</w:t>
            </w:r>
          </w:p>
        </w:tc>
      </w:tr>
      <w:tr w:rsidR="002769C2" w:rsidRPr="0031159B" w14:paraId="2BD443B8" w14:textId="77777777" w:rsidTr="00D72C1F">
        <w:trPr>
          <w:trHeight w:val="276"/>
          <w:jc w:val="center"/>
        </w:trPr>
        <w:tc>
          <w:tcPr>
            <w:tcW w:w="5000" w:type="pct"/>
            <w:gridSpan w:val="4"/>
            <w:tcBorders>
              <w:left w:val="single" w:sz="12" w:space="0" w:color="auto"/>
              <w:right w:val="single" w:sz="12" w:space="0" w:color="auto"/>
            </w:tcBorders>
            <w:shd w:val="clear" w:color="auto" w:fill="FDE9D9" w:themeFill="accent6" w:themeFillTint="33"/>
            <w:vAlign w:val="center"/>
          </w:tcPr>
          <w:p w14:paraId="0FC5A193" w14:textId="77777777" w:rsidR="002769C2" w:rsidRPr="0031159B" w:rsidRDefault="002769C2" w:rsidP="00B727A9">
            <w:pPr>
              <w:rPr>
                <w:sz w:val="20"/>
              </w:rPr>
            </w:pPr>
            <w:r w:rsidRPr="0031159B">
              <w:rPr>
                <w:b/>
                <w:bCs/>
                <w:sz w:val="20"/>
              </w:rPr>
              <w:t xml:space="preserve">5. Stratul ierbos (doar în </w:t>
            </w:r>
            <w:proofErr w:type="spellStart"/>
            <w:r w:rsidRPr="0031159B">
              <w:rPr>
                <w:b/>
                <w:bCs/>
                <w:sz w:val="20"/>
              </w:rPr>
              <w:t>arboretele</w:t>
            </w:r>
            <w:proofErr w:type="spellEnd"/>
            <w:r w:rsidRPr="0031159B">
              <w:rPr>
                <w:b/>
                <w:bCs/>
                <w:sz w:val="20"/>
              </w:rPr>
              <w:t xml:space="preserve"> cu vârstă de peste 30 ani)</w:t>
            </w:r>
          </w:p>
        </w:tc>
      </w:tr>
      <w:tr w:rsidR="002769C2" w:rsidRPr="0031159B" w14:paraId="14E83787" w14:textId="77777777" w:rsidTr="00D72C1F">
        <w:trPr>
          <w:trHeight w:val="12"/>
          <w:jc w:val="center"/>
        </w:trPr>
        <w:tc>
          <w:tcPr>
            <w:tcW w:w="1271" w:type="pct"/>
            <w:tcBorders>
              <w:left w:val="single" w:sz="12" w:space="0" w:color="auto"/>
              <w:right w:val="single" w:sz="4" w:space="0" w:color="auto"/>
            </w:tcBorders>
            <w:shd w:val="clear" w:color="auto" w:fill="auto"/>
            <w:vAlign w:val="center"/>
          </w:tcPr>
          <w:p w14:paraId="0936AFFB" w14:textId="77777777" w:rsidR="002769C2" w:rsidRPr="0031159B" w:rsidRDefault="002769C2" w:rsidP="00B727A9">
            <w:pPr>
              <w:rPr>
                <w:sz w:val="20"/>
              </w:rPr>
            </w:pPr>
            <w:r w:rsidRPr="0031159B">
              <w:rPr>
                <w:sz w:val="20"/>
              </w:rPr>
              <w:t>5.1. Compoziția floristică</w:t>
            </w:r>
          </w:p>
        </w:tc>
        <w:tc>
          <w:tcPr>
            <w:tcW w:w="1191" w:type="pct"/>
            <w:tcBorders>
              <w:left w:val="single" w:sz="4" w:space="0" w:color="auto"/>
              <w:right w:val="single" w:sz="4" w:space="0" w:color="auto"/>
            </w:tcBorders>
            <w:shd w:val="clear" w:color="auto" w:fill="CCFFCC"/>
            <w:vAlign w:val="center"/>
          </w:tcPr>
          <w:p w14:paraId="1209E443" w14:textId="77777777" w:rsidR="002769C2" w:rsidRPr="0031159B" w:rsidRDefault="002769C2" w:rsidP="00B727A9">
            <w:pPr>
              <w:jc w:val="center"/>
              <w:rPr>
                <w:sz w:val="20"/>
              </w:rPr>
            </w:pPr>
            <w:r w:rsidRPr="0031159B">
              <w:rPr>
                <w:sz w:val="20"/>
              </w:rPr>
              <w:t>Se modifică microclimatul</w:t>
            </w:r>
          </w:p>
        </w:tc>
        <w:tc>
          <w:tcPr>
            <w:tcW w:w="1431" w:type="pct"/>
            <w:tcBorders>
              <w:left w:val="single" w:sz="4" w:space="0" w:color="auto"/>
              <w:right w:val="single" w:sz="4" w:space="0" w:color="auto"/>
            </w:tcBorders>
            <w:shd w:val="clear" w:color="auto" w:fill="CCFFCC"/>
            <w:vAlign w:val="center"/>
          </w:tcPr>
          <w:p w14:paraId="20869B09" w14:textId="77777777" w:rsidR="002769C2" w:rsidRPr="0031159B" w:rsidRDefault="002769C2" w:rsidP="00B727A9">
            <w:pPr>
              <w:jc w:val="center"/>
              <w:rPr>
                <w:sz w:val="20"/>
              </w:rPr>
            </w:pPr>
            <w:r w:rsidRPr="0031159B">
              <w:rPr>
                <w:sz w:val="20"/>
              </w:rPr>
              <w:t>Favorabil instalării speciilor ierboase</w:t>
            </w:r>
          </w:p>
        </w:tc>
        <w:tc>
          <w:tcPr>
            <w:tcW w:w="1107" w:type="pct"/>
            <w:tcBorders>
              <w:left w:val="single" w:sz="4" w:space="0" w:color="auto"/>
              <w:right w:val="single" w:sz="12" w:space="0" w:color="auto"/>
            </w:tcBorders>
            <w:shd w:val="clear" w:color="auto" w:fill="D9D9D9" w:themeFill="background1" w:themeFillShade="D9"/>
            <w:vAlign w:val="center"/>
          </w:tcPr>
          <w:p w14:paraId="66F660B0" w14:textId="77777777" w:rsidR="002769C2" w:rsidRPr="0031159B" w:rsidRDefault="002769C2" w:rsidP="00B727A9">
            <w:pPr>
              <w:jc w:val="center"/>
              <w:rPr>
                <w:sz w:val="20"/>
              </w:rPr>
            </w:pPr>
            <w:r w:rsidRPr="0031159B">
              <w:rPr>
                <w:sz w:val="20"/>
              </w:rPr>
              <w:t>Fără schimbări</w:t>
            </w:r>
          </w:p>
        </w:tc>
      </w:tr>
      <w:tr w:rsidR="002769C2" w:rsidRPr="0031159B" w14:paraId="7E01B817" w14:textId="77777777" w:rsidTr="00D72C1F">
        <w:trPr>
          <w:trHeight w:val="12"/>
          <w:jc w:val="center"/>
        </w:trPr>
        <w:tc>
          <w:tcPr>
            <w:tcW w:w="1271" w:type="pct"/>
            <w:tcBorders>
              <w:left w:val="single" w:sz="12" w:space="0" w:color="auto"/>
              <w:right w:val="single" w:sz="4" w:space="0" w:color="auto"/>
            </w:tcBorders>
            <w:shd w:val="clear" w:color="auto" w:fill="auto"/>
            <w:vAlign w:val="center"/>
          </w:tcPr>
          <w:p w14:paraId="2BA6E5A0" w14:textId="77777777" w:rsidR="002769C2" w:rsidRPr="0031159B" w:rsidRDefault="002769C2" w:rsidP="00B727A9">
            <w:pPr>
              <w:rPr>
                <w:sz w:val="20"/>
              </w:rPr>
            </w:pPr>
            <w:r w:rsidRPr="0031159B">
              <w:rPr>
                <w:sz w:val="20"/>
              </w:rPr>
              <w:t>5.2. Specii alohtone</w:t>
            </w:r>
          </w:p>
        </w:tc>
        <w:tc>
          <w:tcPr>
            <w:tcW w:w="1191" w:type="pct"/>
            <w:tcBorders>
              <w:left w:val="single" w:sz="4" w:space="0" w:color="auto"/>
              <w:right w:val="single" w:sz="4" w:space="0" w:color="auto"/>
            </w:tcBorders>
            <w:shd w:val="clear" w:color="auto" w:fill="D9D9D9"/>
            <w:vAlign w:val="center"/>
          </w:tcPr>
          <w:p w14:paraId="3CC3EBB7" w14:textId="77777777" w:rsidR="002769C2" w:rsidRPr="0031159B" w:rsidRDefault="002769C2" w:rsidP="00B727A9">
            <w:pPr>
              <w:jc w:val="center"/>
              <w:rPr>
                <w:sz w:val="20"/>
              </w:rPr>
            </w:pPr>
            <w:r w:rsidRPr="0031159B">
              <w:rPr>
                <w:sz w:val="20"/>
              </w:rPr>
              <w:t>Se modifică microclimatul</w:t>
            </w:r>
          </w:p>
        </w:tc>
        <w:tc>
          <w:tcPr>
            <w:tcW w:w="1431" w:type="pct"/>
            <w:tcBorders>
              <w:left w:val="single" w:sz="4" w:space="0" w:color="auto"/>
            </w:tcBorders>
            <w:shd w:val="clear" w:color="auto" w:fill="D9D9D9"/>
            <w:vAlign w:val="center"/>
          </w:tcPr>
          <w:p w14:paraId="433694FC" w14:textId="77777777" w:rsidR="002769C2" w:rsidRPr="0031159B" w:rsidRDefault="002769C2" w:rsidP="00B727A9">
            <w:pPr>
              <w:jc w:val="center"/>
              <w:rPr>
                <w:sz w:val="20"/>
              </w:rPr>
            </w:pPr>
            <w:r w:rsidRPr="0031159B">
              <w:rPr>
                <w:sz w:val="20"/>
              </w:rPr>
              <w:t>Favorabil instalării speciilor ierboase</w:t>
            </w:r>
          </w:p>
        </w:tc>
        <w:tc>
          <w:tcPr>
            <w:tcW w:w="1107" w:type="pct"/>
            <w:tcBorders>
              <w:right w:val="single" w:sz="12" w:space="0" w:color="auto"/>
            </w:tcBorders>
            <w:shd w:val="clear" w:color="auto" w:fill="D9D9D9" w:themeFill="background1" w:themeFillShade="D9"/>
            <w:vAlign w:val="center"/>
          </w:tcPr>
          <w:p w14:paraId="1FFE68A8" w14:textId="77777777" w:rsidR="002769C2" w:rsidRPr="0031159B" w:rsidRDefault="002769C2" w:rsidP="00B727A9">
            <w:pPr>
              <w:jc w:val="center"/>
              <w:rPr>
                <w:sz w:val="20"/>
              </w:rPr>
            </w:pPr>
            <w:r w:rsidRPr="0031159B">
              <w:rPr>
                <w:sz w:val="20"/>
              </w:rPr>
              <w:t>Fără schimbări</w:t>
            </w:r>
          </w:p>
        </w:tc>
      </w:tr>
      <w:tr w:rsidR="002769C2" w:rsidRPr="0031159B" w14:paraId="20AF6A4E" w14:textId="77777777" w:rsidTr="00D72C1F">
        <w:trPr>
          <w:trHeight w:val="12"/>
          <w:jc w:val="center"/>
        </w:trPr>
        <w:tc>
          <w:tcPr>
            <w:tcW w:w="1271" w:type="pct"/>
            <w:tcBorders>
              <w:left w:val="single" w:sz="12" w:space="0" w:color="auto"/>
              <w:bottom w:val="single" w:sz="12" w:space="0" w:color="auto"/>
              <w:right w:val="single" w:sz="4" w:space="0" w:color="auto"/>
            </w:tcBorders>
            <w:shd w:val="clear" w:color="auto" w:fill="auto"/>
            <w:vAlign w:val="center"/>
          </w:tcPr>
          <w:p w14:paraId="23003A00" w14:textId="77777777" w:rsidR="002769C2" w:rsidRPr="0031159B" w:rsidRDefault="002769C2" w:rsidP="00B727A9">
            <w:pPr>
              <w:jc w:val="center"/>
              <w:rPr>
                <w:sz w:val="20"/>
              </w:rPr>
            </w:pPr>
            <w:r w:rsidRPr="0031159B">
              <w:rPr>
                <w:b/>
                <w:sz w:val="20"/>
              </w:rPr>
              <w:t>Evaluare impact pe categorii de lucrări</w:t>
            </w:r>
          </w:p>
        </w:tc>
        <w:tc>
          <w:tcPr>
            <w:tcW w:w="1191" w:type="pct"/>
            <w:tcBorders>
              <w:left w:val="single" w:sz="4" w:space="0" w:color="auto"/>
              <w:bottom w:val="single" w:sz="12" w:space="0" w:color="auto"/>
              <w:right w:val="single" w:sz="4" w:space="0" w:color="auto"/>
            </w:tcBorders>
            <w:shd w:val="clear" w:color="auto" w:fill="CCFFCC"/>
            <w:vAlign w:val="center"/>
          </w:tcPr>
          <w:p w14:paraId="5ABDDE5A" w14:textId="77777777" w:rsidR="002769C2" w:rsidRPr="0031159B" w:rsidRDefault="002769C2" w:rsidP="00B727A9">
            <w:pPr>
              <w:jc w:val="center"/>
              <w:rPr>
                <w:sz w:val="20"/>
              </w:rPr>
            </w:pPr>
            <w:r w:rsidRPr="0031159B">
              <w:rPr>
                <w:sz w:val="20"/>
              </w:rPr>
              <w:t>Impact pozitiv nesemnificativ</w:t>
            </w:r>
          </w:p>
        </w:tc>
        <w:tc>
          <w:tcPr>
            <w:tcW w:w="1431" w:type="pct"/>
            <w:tcBorders>
              <w:left w:val="single" w:sz="4" w:space="0" w:color="auto"/>
              <w:bottom w:val="single" w:sz="12" w:space="0" w:color="auto"/>
            </w:tcBorders>
            <w:shd w:val="clear" w:color="auto" w:fill="D9D9D9" w:themeFill="background1" w:themeFillShade="D9"/>
            <w:vAlign w:val="center"/>
          </w:tcPr>
          <w:p w14:paraId="4108000E" w14:textId="77777777" w:rsidR="002769C2" w:rsidRPr="0031159B" w:rsidRDefault="002769C2" w:rsidP="00B727A9">
            <w:pPr>
              <w:jc w:val="center"/>
              <w:rPr>
                <w:sz w:val="20"/>
              </w:rPr>
            </w:pPr>
            <w:r w:rsidRPr="0031159B">
              <w:rPr>
                <w:sz w:val="20"/>
              </w:rPr>
              <w:t xml:space="preserve">Neutru </w:t>
            </w:r>
          </w:p>
        </w:tc>
        <w:tc>
          <w:tcPr>
            <w:tcW w:w="1107" w:type="pct"/>
            <w:tcBorders>
              <w:bottom w:val="single" w:sz="12" w:space="0" w:color="auto"/>
              <w:right w:val="single" w:sz="12" w:space="0" w:color="auto"/>
            </w:tcBorders>
            <w:shd w:val="clear" w:color="auto" w:fill="CCFFCC"/>
            <w:vAlign w:val="center"/>
          </w:tcPr>
          <w:p w14:paraId="6AF6FF5C" w14:textId="77777777" w:rsidR="002769C2" w:rsidRPr="0031159B" w:rsidRDefault="002769C2" w:rsidP="00B727A9">
            <w:pPr>
              <w:jc w:val="center"/>
              <w:rPr>
                <w:sz w:val="20"/>
              </w:rPr>
            </w:pPr>
            <w:r w:rsidRPr="0031159B">
              <w:rPr>
                <w:sz w:val="20"/>
              </w:rPr>
              <w:t>Impact pozitiv nesemnificativ</w:t>
            </w:r>
          </w:p>
        </w:tc>
      </w:tr>
    </w:tbl>
    <w:p w14:paraId="048DEBCF" w14:textId="77777777" w:rsidR="002769C2" w:rsidRPr="0031159B" w:rsidRDefault="002769C2" w:rsidP="002769C2"/>
    <w:tbl>
      <w:tblPr>
        <w:tblpPr w:leftFromText="180" w:rightFromText="180" w:vertAnchor="text" w:horzAnchor="page" w:tblpX="1534" w:tblpY="39"/>
        <w:tblW w:w="0" w:type="auto"/>
        <w:tblLook w:val="01E0" w:firstRow="1" w:lastRow="1" w:firstColumn="1" w:lastColumn="1" w:noHBand="0" w:noVBand="0"/>
      </w:tblPr>
      <w:tblGrid>
        <w:gridCol w:w="1008"/>
        <w:gridCol w:w="4140"/>
      </w:tblGrid>
      <w:tr w:rsidR="002769C2" w:rsidRPr="0031159B" w14:paraId="7AC648E1" w14:textId="77777777" w:rsidTr="002769C2">
        <w:trPr>
          <w:trHeight w:val="113"/>
        </w:trPr>
        <w:tc>
          <w:tcPr>
            <w:tcW w:w="1008" w:type="dxa"/>
            <w:shd w:val="clear" w:color="auto" w:fill="FF0000"/>
            <w:vAlign w:val="center"/>
          </w:tcPr>
          <w:p w14:paraId="539C23E3" w14:textId="77777777" w:rsidR="002769C2" w:rsidRPr="0031159B" w:rsidRDefault="002769C2" w:rsidP="002769C2"/>
        </w:tc>
        <w:tc>
          <w:tcPr>
            <w:tcW w:w="4140" w:type="dxa"/>
            <w:shd w:val="clear" w:color="auto" w:fill="FF0000"/>
            <w:vAlign w:val="center"/>
          </w:tcPr>
          <w:p w14:paraId="2819A471" w14:textId="77777777" w:rsidR="002769C2" w:rsidRPr="0031159B" w:rsidRDefault="002769C2" w:rsidP="002769C2">
            <w:r w:rsidRPr="0031159B">
              <w:t>Impact negativ semnificativ</w:t>
            </w:r>
          </w:p>
        </w:tc>
      </w:tr>
      <w:tr w:rsidR="002769C2" w:rsidRPr="0031159B" w14:paraId="03F665CA" w14:textId="77777777" w:rsidTr="002769C2">
        <w:trPr>
          <w:trHeight w:val="113"/>
        </w:trPr>
        <w:tc>
          <w:tcPr>
            <w:tcW w:w="1008" w:type="dxa"/>
            <w:shd w:val="clear" w:color="auto" w:fill="FFCC00"/>
            <w:vAlign w:val="center"/>
          </w:tcPr>
          <w:p w14:paraId="23E6EB08" w14:textId="77777777" w:rsidR="002769C2" w:rsidRPr="0031159B" w:rsidRDefault="002769C2" w:rsidP="002769C2"/>
        </w:tc>
        <w:tc>
          <w:tcPr>
            <w:tcW w:w="4140" w:type="dxa"/>
            <w:shd w:val="clear" w:color="auto" w:fill="FFCC00"/>
            <w:vAlign w:val="center"/>
          </w:tcPr>
          <w:p w14:paraId="6CD35F28" w14:textId="77777777" w:rsidR="002769C2" w:rsidRPr="0031159B" w:rsidRDefault="002769C2" w:rsidP="002769C2">
            <w:r w:rsidRPr="0031159B">
              <w:t>Impact negativ nesemnificativ</w:t>
            </w:r>
          </w:p>
        </w:tc>
      </w:tr>
      <w:tr w:rsidR="002769C2" w:rsidRPr="0031159B" w14:paraId="4BA89C6C" w14:textId="77777777" w:rsidTr="002769C2">
        <w:trPr>
          <w:trHeight w:val="113"/>
        </w:trPr>
        <w:tc>
          <w:tcPr>
            <w:tcW w:w="1008" w:type="dxa"/>
            <w:shd w:val="clear" w:color="auto" w:fill="D9D9D9"/>
            <w:vAlign w:val="center"/>
          </w:tcPr>
          <w:p w14:paraId="1EABAB5C" w14:textId="77777777" w:rsidR="002769C2" w:rsidRPr="0031159B" w:rsidRDefault="002769C2" w:rsidP="002769C2"/>
        </w:tc>
        <w:tc>
          <w:tcPr>
            <w:tcW w:w="4140" w:type="dxa"/>
            <w:shd w:val="clear" w:color="auto" w:fill="D9D9D9" w:themeFill="background1" w:themeFillShade="D9"/>
            <w:vAlign w:val="center"/>
          </w:tcPr>
          <w:p w14:paraId="3AD9AC02" w14:textId="77777777" w:rsidR="002769C2" w:rsidRPr="0031159B" w:rsidRDefault="002769C2" w:rsidP="002769C2">
            <w:r w:rsidRPr="0031159B">
              <w:t>Neutru</w:t>
            </w:r>
          </w:p>
        </w:tc>
      </w:tr>
      <w:tr w:rsidR="002769C2" w:rsidRPr="0031159B" w14:paraId="4A8AFFCE" w14:textId="77777777" w:rsidTr="002769C2">
        <w:trPr>
          <w:trHeight w:val="113"/>
        </w:trPr>
        <w:tc>
          <w:tcPr>
            <w:tcW w:w="1008" w:type="dxa"/>
            <w:shd w:val="clear" w:color="auto" w:fill="CCFFCC"/>
            <w:vAlign w:val="center"/>
          </w:tcPr>
          <w:p w14:paraId="1E85B0F4" w14:textId="77777777" w:rsidR="002769C2" w:rsidRPr="0031159B" w:rsidRDefault="002769C2" w:rsidP="002769C2"/>
        </w:tc>
        <w:tc>
          <w:tcPr>
            <w:tcW w:w="4140" w:type="dxa"/>
            <w:shd w:val="clear" w:color="auto" w:fill="CCFFCC"/>
            <w:vAlign w:val="center"/>
          </w:tcPr>
          <w:p w14:paraId="09E252B1" w14:textId="77777777" w:rsidR="002769C2" w:rsidRPr="0031159B" w:rsidRDefault="002769C2" w:rsidP="002769C2">
            <w:r w:rsidRPr="0031159B">
              <w:t>Impact pozitiv nesemnificativ</w:t>
            </w:r>
          </w:p>
        </w:tc>
      </w:tr>
      <w:tr w:rsidR="002769C2" w:rsidRPr="005C46B5" w14:paraId="28102BBE" w14:textId="77777777" w:rsidTr="002769C2">
        <w:trPr>
          <w:trHeight w:val="113"/>
        </w:trPr>
        <w:tc>
          <w:tcPr>
            <w:tcW w:w="1008" w:type="dxa"/>
            <w:shd w:val="clear" w:color="auto" w:fill="00FF00"/>
            <w:vAlign w:val="center"/>
          </w:tcPr>
          <w:p w14:paraId="518461D1" w14:textId="77777777" w:rsidR="002769C2" w:rsidRPr="0031159B" w:rsidRDefault="002769C2" w:rsidP="002769C2"/>
        </w:tc>
        <w:tc>
          <w:tcPr>
            <w:tcW w:w="4140" w:type="dxa"/>
            <w:shd w:val="clear" w:color="auto" w:fill="00FF00"/>
            <w:vAlign w:val="center"/>
          </w:tcPr>
          <w:p w14:paraId="5EA982EA" w14:textId="77777777" w:rsidR="002769C2" w:rsidRPr="0031159B" w:rsidRDefault="002769C2" w:rsidP="002769C2">
            <w:r w:rsidRPr="0031159B">
              <w:t>Impact pozitiv semnificativ</w:t>
            </w:r>
          </w:p>
        </w:tc>
      </w:tr>
    </w:tbl>
    <w:p w14:paraId="0F6ADE9C" w14:textId="77777777" w:rsidR="00B21CEE" w:rsidRPr="005C46B5" w:rsidRDefault="00B21CEE" w:rsidP="00B21CEE">
      <w:pPr>
        <w:rPr>
          <w:highlight w:val="lightGray"/>
        </w:rPr>
      </w:pPr>
    </w:p>
    <w:p w14:paraId="11EABE32" w14:textId="77777777" w:rsidR="00033D06" w:rsidRPr="005C46B5" w:rsidRDefault="00033D06" w:rsidP="00512FEC">
      <w:pPr>
        <w:rPr>
          <w:color w:val="FF0000"/>
          <w:highlight w:val="lightGray"/>
        </w:rPr>
      </w:pPr>
    </w:p>
    <w:p w14:paraId="758F4E7D" w14:textId="77777777" w:rsidR="008C36C2" w:rsidRPr="005C46B5" w:rsidRDefault="008C36C2" w:rsidP="00683656">
      <w:pPr>
        <w:ind w:firstLine="720"/>
        <w:jc w:val="both"/>
        <w:rPr>
          <w:color w:val="FF0000"/>
          <w:highlight w:val="lightGray"/>
        </w:rPr>
      </w:pPr>
    </w:p>
    <w:p w14:paraId="15C318CF" w14:textId="77777777" w:rsidR="00D72C1F" w:rsidRPr="005C46B5" w:rsidRDefault="00D72C1F" w:rsidP="00683656">
      <w:pPr>
        <w:ind w:firstLine="720"/>
        <w:jc w:val="both"/>
        <w:rPr>
          <w:color w:val="FF0000"/>
          <w:highlight w:val="lightGray"/>
        </w:rPr>
      </w:pPr>
    </w:p>
    <w:p w14:paraId="789B795D" w14:textId="77777777" w:rsidR="00D72C1F" w:rsidRPr="0031159B" w:rsidRDefault="00D72C1F" w:rsidP="00683656">
      <w:pPr>
        <w:ind w:firstLine="720"/>
        <w:jc w:val="both"/>
        <w:rPr>
          <w:color w:val="FF0000"/>
        </w:rPr>
      </w:pPr>
    </w:p>
    <w:p w14:paraId="7F8BDF84" w14:textId="77777777" w:rsidR="00D72C1F" w:rsidRPr="0031159B" w:rsidRDefault="00D72C1F" w:rsidP="00683656">
      <w:pPr>
        <w:ind w:firstLine="720"/>
        <w:jc w:val="both"/>
        <w:rPr>
          <w:color w:val="FF0000"/>
        </w:rPr>
      </w:pPr>
    </w:p>
    <w:p w14:paraId="340AB92C" w14:textId="420E6C43" w:rsidR="00336A14" w:rsidRPr="005C46B5" w:rsidRDefault="00336A14" w:rsidP="004667D8">
      <w:pPr>
        <w:ind w:firstLine="840"/>
        <w:jc w:val="both"/>
        <w:rPr>
          <w:highlight w:val="lightGray"/>
        </w:rPr>
      </w:pPr>
      <w:r w:rsidRPr="0031159B">
        <w:t xml:space="preserve">Amenajamentul U.P. </w:t>
      </w:r>
      <w:r w:rsidR="00D72C1F" w:rsidRPr="0031159B">
        <w:t>I</w:t>
      </w:r>
      <w:r w:rsidR="0031159B" w:rsidRPr="0031159B">
        <w:t>I</w:t>
      </w:r>
      <w:r w:rsidR="00D72C1F" w:rsidRPr="0031159B">
        <w:t xml:space="preserve">I </w:t>
      </w:r>
      <w:proofErr w:type="spellStart"/>
      <w:r w:rsidR="0031159B" w:rsidRPr="0031159B">
        <w:t>Terkö-Bicăjel</w:t>
      </w:r>
      <w:proofErr w:type="spellEnd"/>
      <w:r w:rsidRPr="0031159B">
        <w:t xml:space="preserve"> </w:t>
      </w:r>
      <w:proofErr w:type="spellStart"/>
      <w:r w:rsidRPr="0031159B">
        <w:t>urmăreşte</w:t>
      </w:r>
      <w:proofErr w:type="spellEnd"/>
      <w:r w:rsidRPr="0031159B">
        <w:t xml:space="preserve"> o conservare (prin gospodărire durabilă) a tipurilor de ecosisteme. </w:t>
      </w:r>
      <w:proofErr w:type="spellStart"/>
      <w:r w:rsidRPr="0031159B">
        <w:t>Aşadar</w:t>
      </w:r>
      <w:proofErr w:type="spellEnd"/>
      <w:r w:rsidRPr="0031159B">
        <w:t xml:space="preserve"> este vorba de perpetuarea </w:t>
      </w:r>
      <w:proofErr w:type="spellStart"/>
      <w:r w:rsidRPr="0031159B">
        <w:t>aceluiaşi</w:t>
      </w:r>
      <w:proofErr w:type="spellEnd"/>
      <w:r w:rsidRPr="0031159B">
        <w:t xml:space="preserve"> tip de ecosistem natural (</w:t>
      </w:r>
      <w:proofErr w:type="spellStart"/>
      <w:r w:rsidRPr="0031159B">
        <w:t>menţinerea</w:t>
      </w:r>
      <w:proofErr w:type="spellEnd"/>
      <w:r w:rsidRPr="0031159B">
        <w:t xml:space="preserve">, refacerea sau </w:t>
      </w:r>
      <w:proofErr w:type="spellStart"/>
      <w:r w:rsidRPr="0031159B">
        <w:t>îmbunătăţirea</w:t>
      </w:r>
      <w:proofErr w:type="spellEnd"/>
      <w:r w:rsidRPr="0031159B">
        <w:t xml:space="preserve"> structurii </w:t>
      </w:r>
      <w:proofErr w:type="spellStart"/>
      <w:r w:rsidRPr="0031159B">
        <w:t>şi</w:t>
      </w:r>
      <w:proofErr w:type="spellEnd"/>
      <w:r w:rsidRPr="0031159B">
        <w:t xml:space="preserve"> </w:t>
      </w:r>
      <w:proofErr w:type="spellStart"/>
      <w:r w:rsidRPr="0031159B">
        <w:t>funcţiei</w:t>
      </w:r>
      <w:proofErr w:type="spellEnd"/>
      <w:r w:rsidRPr="0031159B">
        <w:t xml:space="preserve"> lui). Lipsa măsurilor de gospodărire poate duce la </w:t>
      </w:r>
      <w:proofErr w:type="spellStart"/>
      <w:r w:rsidRPr="0031159B">
        <w:t>declanşarea</w:t>
      </w:r>
      <w:proofErr w:type="spellEnd"/>
      <w:r w:rsidRPr="0031159B">
        <w:t xml:space="preserve"> unor succesiuni nedorite, ce au ca rezultat degradarea habitatelor actuale. Astfel, măsurile de gospodărire propuse urmăresc dirijarea dinamicii pădurilor în sensul perpetuării acestor ecosisteme forestiere.</w:t>
      </w:r>
    </w:p>
    <w:p w14:paraId="1A6EAE52" w14:textId="77777777" w:rsidR="004667D8" w:rsidRPr="0031159B" w:rsidRDefault="004667D8" w:rsidP="004667D8">
      <w:pPr>
        <w:ind w:firstLine="840"/>
        <w:jc w:val="both"/>
      </w:pPr>
      <w:r w:rsidRPr="0031159B">
        <w:t xml:space="preserve">Chiar dacă prevederile Amenajamentului Silvic analizat implică doar habitatele forestiere, trebuie luate în considerare </w:t>
      </w:r>
      <w:proofErr w:type="spellStart"/>
      <w:r w:rsidRPr="0031159B">
        <w:t>şi</w:t>
      </w:r>
      <w:proofErr w:type="spellEnd"/>
      <w:r w:rsidRPr="0031159B">
        <w:t xml:space="preserve"> speciile de interes comunitar care sunt prezente în sit </w:t>
      </w:r>
      <w:proofErr w:type="spellStart"/>
      <w:r w:rsidRPr="0031159B">
        <w:t>şi</w:t>
      </w:r>
      <w:proofErr w:type="spellEnd"/>
      <w:r w:rsidRPr="0031159B">
        <w:t xml:space="preserve"> care utilizează pădurile ca habitat. Pentru asigurarea unei stări de conservare favorabilă a acestor specii, gospodărirea pădurilor trebuie: </w:t>
      </w:r>
    </w:p>
    <w:p w14:paraId="23223165" w14:textId="77777777" w:rsidR="004667D8" w:rsidRPr="0031159B" w:rsidRDefault="004667D8" w:rsidP="004667D8">
      <w:pPr>
        <w:ind w:firstLine="840"/>
        <w:jc w:val="both"/>
        <w:rPr>
          <w:sz w:val="16"/>
          <w:szCs w:val="16"/>
        </w:rPr>
      </w:pPr>
    </w:p>
    <w:p w14:paraId="71CDAC9B" w14:textId="77777777" w:rsidR="004667D8" w:rsidRPr="0031159B" w:rsidRDefault="004667D8" w:rsidP="00EB4B3B">
      <w:pPr>
        <w:numPr>
          <w:ilvl w:val="0"/>
          <w:numId w:val="36"/>
        </w:numPr>
        <w:jc w:val="both"/>
      </w:pPr>
      <w:r w:rsidRPr="0031159B">
        <w:t xml:space="preserve">să asigure </w:t>
      </w:r>
      <w:proofErr w:type="spellStart"/>
      <w:r w:rsidRPr="0031159B">
        <w:t>existenţa</w:t>
      </w:r>
      <w:proofErr w:type="spellEnd"/>
      <w:r w:rsidRPr="0031159B">
        <w:t xml:space="preserve"> unor </w:t>
      </w:r>
      <w:proofErr w:type="spellStart"/>
      <w:r w:rsidRPr="0031159B">
        <w:t>populaţii</w:t>
      </w:r>
      <w:proofErr w:type="spellEnd"/>
      <w:r w:rsidRPr="0031159B">
        <w:t xml:space="preserve"> viabile; </w:t>
      </w:r>
    </w:p>
    <w:p w14:paraId="7A63A9FF" w14:textId="77777777" w:rsidR="004667D8" w:rsidRPr="0031159B" w:rsidRDefault="004667D8" w:rsidP="004667D8">
      <w:pPr>
        <w:ind w:left="1560"/>
        <w:jc w:val="both"/>
        <w:rPr>
          <w:sz w:val="16"/>
          <w:szCs w:val="16"/>
        </w:rPr>
      </w:pPr>
    </w:p>
    <w:p w14:paraId="5C7D86DC" w14:textId="77777777" w:rsidR="004667D8" w:rsidRPr="0031159B" w:rsidRDefault="004667D8" w:rsidP="00EB4B3B">
      <w:pPr>
        <w:numPr>
          <w:ilvl w:val="0"/>
          <w:numId w:val="36"/>
        </w:numPr>
        <w:jc w:val="both"/>
      </w:pPr>
      <w:r w:rsidRPr="0031159B">
        <w:t xml:space="preserve">să protejeze adăposturile acestora, locurile de concentrare temporară; </w:t>
      </w:r>
    </w:p>
    <w:p w14:paraId="56AB7D10" w14:textId="77777777" w:rsidR="004667D8" w:rsidRPr="0031159B" w:rsidRDefault="004667D8" w:rsidP="004667D8">
      <w:pPr>
        <w:jc w:val="both"/>
        <w:rPr>
          <w:sz w:val="16"/>
          <w:szCs w:val="16"/>
        </w:rPr>
      </w:pPr>
    </w:p>
    <w:p w14:paraId="0BE9B22C" w14:textId="77777777" w:rsidR="004667D8" w:rsidRPr="0031159B" w:rsidRDefault="004667D8" w:rsidP="00EB4B3B">
      <w:pPr>
        <w:numPr>
          <w:ilvl w:val="0"/>
          <w:numId w:val="36"/>
        </w:numPr>
        <w:jc w:val="both"/>
      </w:pPr>
      <w:r w:rsidRPr="0031159B">
        <w:t>să asigure, acolo unde este nevoie, coridoare necesare pentru conectivitatea habitatelor fragmentate.</w:t>
      </w:r>
    </w:p>
    <w:p w14:paraId="1F64EFEB" w14:textId="3E5C2905" w:rsidR="004667D8" w:rsidRPr="005C46B5" w:rsidRDefault="004667D8" w:rsidP="004667D8">
      <w:pPr>
        <w:ind w:firstLine="840"/>
        <w:jc w:val="both"/>
        <w:rPr>
          <w:highlight w:val="lightGray"/>
        </w:rPr>
      </w:pPr>
      <w:r w:rsidRPr="0031159B">
        <w:lastRenderedPageBreak/>
        <w:t xml:space="preserve">Pentru realizarea </w:t>
      </w:r>
      <w:proofErr w:type="spellStart"/>
      <w:r w:rsidRPr="0031159B">
        <w:t>condiţiilor</w:t>
      </w:r>
      <w:proofErr w:type="spellEnd"/>
      <w:r w:rsidRPr="0031159B">
        <w:t xml:space="preserve"> necesare asigurări stării de conservare favorabilă a speciilor este necesar un ansamblu de structuri (adică nu doar pădure bătrână, arbori de dimensiuni mari, </w:t>
      </w:r>
      <w:proofErr w:type="spellStart"/>
      <w:r w:rsidRPr="0031159B">
        <w:t>scorburoşi</w:t>
      </w:r>
      <w:proofErr w:type="spellEnd"/>
      <w:r w:rsidRPr="0031159B">
        <w:t xml:space="preserve">, etc.), ca urmare, mozaicul structural al </w:t>
      </w:r>
      <w:proofErr w:type="spellStart"/>
      <w:r w:rsidRPr="0031159B">
        <w:t>arboretelor</w:t>
      </w:r>
      <w:proofErr w:type="spellEnd"/>
      <w:r w:rsidRPr="0031159B">
        <w:t xml:space="preserve"> creat prin aplicarea prevederilor amenajamentului este benefic. Astfel, </w:t>
      </w:r>
      <w:proofErr w:type="spellStart"/>
      <w:r w:rsidRPr="0031159B">
        <w:t>existenţa</w:t>
      </w:r>
      <w:proofErr w:type="spellEnd"/>
      <w:r w:rsidRPr="0031159B">
        <w:t xml:space="preserve"> </w:t>
      </w:r>
      <w:proofErr w:type="spellStart"/>
      <w:r w:rsidRPr="0031159B">
        <w:t>populaţiilor</w:t>
      </w:r>
      <w:proofErr w:type="spellEnd"/>
      <w:r w:rsidRPr="0031159B">
        <w:t xml:space="preserve"> viguroase ale unor specii de interes comunitar în pădurile cu rol de </w:t>
      </w:r>
      <w:proofErr w:type="spellStart"/>
      <w:r w:rsidRPr="0031159B">
        <w:t>producţie</w:t>
      </w:r>
      <w:proofErr w:type="spellEnd"/>
      <w:r w:rsidRPr="0031159B">
        <w:t xml:space="preserve"> (supuse managementului forestier activ), </w:t>
      </w:r>
      <w:proofErr w:type="spellStart"/>
      <w:r w:rsidRPr="0031159B">
        <w:t>subliniează</w:t>
      </w:r>
      <w:proofErr w:type="spellEnd"/>
      <w:r w:rsidRPr="0031159B">
        <w:t xml:space="preserve"> posibilitatea </w:t>
      </w:r>
      <w:proofErr w:type="spellStart"/>
      <w:r w:rsidRPr="0031159B">
        <w:t>menţinerii</w:t>
      </w:r>
      <w:proofErr w:type="spellEnd"/>
      <w:r w:rsidRPr="0031159B">
        <w:t xml:space="preserve"> stării de conservare favorabilă a speciilor respective cu aplicarea regimului silvic (ansamblul de norme tehnice, economice </w:t>
      </w:r>
      <w:proofErr w:type="spellStart"/>
      <w:r w:rsidRPr="0031159B">
        <w:t>şi</w:t>
      </w:r>
      <w:proofErr w:type="spellEnd"/>
      <w:r w:rsidRPr="0031159B">
        <w:t xml:space="preserve"> juridice) transpus în amenajamentul silvic.</w:t>
      </w:r>
    </w:p>
    <w:p w14:paraId="7E54CB1B" w14:textId="77777777" w:rsidR="004667D8" w:rsidRPr="0031159B" w:rsidRDefault="004667D8" w:rsidP="004667D8">
      <w:pPr>
        <w:ind w:firstLine="840"/>
        <w:jc w:val="both"/>
      </w:pPr>
      <w:r w:rsidRPr="0031159B">
        <w:t xml:space="preserve">Pentru a </w:t>
      </w:r>
      <w:proofErr w:type="spellStart"/>
      <w:r w:rsidRPr="0031159B">
        <w:t>menţine</w:t>
      </w:r>
      <w:proofErr w:type="spellEnd"/>
      <w:r w:rsidRPr="0031159B">
        <w:t xml:space="preserve"> </w:t>
      </w:r>
      <w:proofErr w:type="spellStart"/>
      <w:r w:rsidRPr="0031159B">
        <w:t>funcţiile</w:t>
      </w:r>
      <w:proofErr w:type="spellEnd"/>
      <w:r w:rsidRPr="0031159B">
        <w:t xml:space="preserve"> diverse ale pădurii, este necesară o diversitate de forme (structuri </w:t>
      </w:r>
      <w:proofErr w:type="spellStart"/>
      <w:r w:rsidRPr="0031159B">
        <w:t>şi</w:t>
      </w:r>
      <w:proofErr w:type="spellEnd"/>
      <w:r w:rsidRPr="0031159B">
        <w:t xml:space="preserve"> </w:t>
      </w:r>
      <w:proofErr w:type="spellStart"/>
      <w:r w:rsidRPr="0031159B">
        <w:t>compoziţii</w:t>
      </w:r>
      <w:proofErr w:type="spellEnd"/>
      <w:r w:rsidRPr="0031159B">
        <w:t xml:space="preserve">) ce pot fi </w:t>
      </w:r>
      <w:proofErr w:type="spellStart"/>
      <w:r w:rsidRPr="0031159B">
        <w:t>obţinute</w:t>
      </w:r>
      <w:proofErr w:type="spellEnd"/>
      <w:r w:rsidRPr="0031159B">
        <w:t xml:space="preserve"> numai printr-o gamă largă de </w:t>
      </w:r>
      <w:proofErr w:type="spellStart"/>
      <w:r w:rsidRPr="0031159B">
        <w:t>intervenţii</w:t>
      </w:r>
      <w:proofErr w:type="spellEnd"/>
      <w:r w:rsidRPr="0031159B">
        <w:t xml:space="preserve"> </w:t>
      </w:r>
      <w:proofErr w:type="spellStart"/>
      <w:r w:rsidRPr="0031159B">
        <w:t>silviculturale</w:t>
      </w:r>
      <w:proofErr w:type="spellEnd"/>
      <w:r w:rsidRPr="0031159B">
        <w:t>.</w:t>
      </w:r>
    </w:p>
    <w:p w14:paraId="1600C89E" w14:textId="77777777" w:rsidR="00014FF9" w:rsidRPr="005C46B5" w:rsidRDefault="00014FF9" w:rsidP="00014FF9">
      <w:pPr>
        <w:pStyle w:val="textproiect0"/>
        <w:rPr>
          <w:sz w:val="16"/>
          <w:szCs w:val="16"/>
          <w:highlight w:val="lightGray"/>
        </w:rPr>
      </w:pPr>
    </w:p>
    <w:p w14:paraId="371D07FA" w14:textId="77777777" w:rsidR="00033D06" w:rsidRPr="0031159B" w:rsidRDefault="004667D8" w:rsidP="004667D8">
      <w:pPr>
        <w:ind w:firstLine="840"/>
        <w:jc w:val="both"/>
      </w:pPr>
      <w:r w:rsidRPr="0031159B">
        <w:t xml:space="preserve">În </w:t>
      </w:r>
      <w:r w:rsidRPr="0031159B">
        <w:rPr>
          <w:b/>
          <w:i/>
        </w:rPr>
        <w:t>Figura</w:t>
      </w:r>
      <w:r w:rsidR="0048330E" w:rsidRPr="0031159B">
        <w:rPr>
          <w:b/>
          <w:i/>
        </w:rPr>
        <w:t xml:space="preserve"> </w:t>
      </w:r>
      <w:r w:rsidR="00D72C1F" w:rsidRPr="0031159B">
        <w:rPr>
          <w:b/>
          <w:i/>
        </w:rPr>
        <w:t>22</w:t>
      </w:r>
      <w:r w:rsidRPr="0031159B">
        <w:rPr>
          <w:b/>
          <w:i/>
        </w:rPr>
        <w:t xml:space="preserve"> - Imaginea  simplificată  asupra  structurilor  ce  pot fi create  prin  diverse  tratamente  silvice</w:t>
      </w:r>
      <w:r w:rsidRPr="0031159B">
        <w:t xml:space="preserve"> se prezintă imaginea  simplificată asupra structurilor ce pot fi create prin  diverse tratamente silvice. Intensitatea </w:t>
      </w:r>
      <w:proofErr w:type="spellStart"/>
      <w:r w:rsidRPr="0031159B">
        <w:t>intervenţiilor</w:t>
      </w:r>
      <w:proofErr w:type="spellEnd"/>
      <w:r w:rsidRPr="0031159B">
        <w:t xml:space="preserve"> </w:t>
      </w:r>
      <w:proofErr w:type="spellStart"/>
      <w:r w:rsidRPr="0031159B">
        <w:t>creşte</w:t>
      </w:r>
      <w:proofErr w:type="spellEnd"/>
      <w:r w:rsidRPr="0031159B">
        <w:t xml:space="preserve"> de la stânga la dreapta (de la tăieri rase la lucrări de conservare). </w:t>
      </w:r>
    </w:p>
    <w:p w14:paraId="6FC7CC99" w14:textId="77777777" w:rsidR="00033D06" w:rsidRPr="0031159B" w:rsidRDefault="004667D8">
      <w:pPr>
        <w:pStyle w:val="Listparagraf"/>
        <w:numPr>
          <w:ilvl w:val="0"/>
          <w:numId w:val="88"/>
        </w:numPr>
        <w:ind w:left="993"/>
        <w:jc w:val="both"/>
      </w:pPr>
      <w:r w:rsidRPr="0031159B">
        <w:t xml:space="preserve">Tăierile rase (a) produc </w:t>
      </w:r>
      <w:proofErr w:type="spellStart"/>
      <w:r w:rsidRPr="0031159B">
        <w:t>arborete</w:t>
      </w:r>
      <w:proofErr w:type="spellEnd"/>
      <w:r w:rsidRPr="0031159B">
        <w:t xml:space="preserve"> cu structuri uniforme (cu o singură clasă de vârstă – </w:t>
      </w:r>
      <w:proofErr w:type="spellStart"/>
      <w:r w:rsidRPr="0031159B">
        <w:t>arborete</w:t>
      </w:r>
      <w:proofErr w:type="spellEnd"/>
      <w:r w:rsidRPr="0031159B">
        <w:t xml:space="preserve"> echiene</w:t>
      </w:r>
      <w:r w:rsidRPr="0031159B">
        <w:rPr>
          <w:sz w:val="2"/>
          <w:szCs w:val="2"/>
        </w:rPr>
        <w:t>2F</w:t>
      </w:r>
      <w:r w:rsidRPr="0031159B">
        <w:rPr>
          <w:vertAlign w:val="superscript"/>
        </w:rPr>
        <w:footnoteReference w:id="2"/>
      </w:r>
      <w:r w:rsidRPr="0031159B">
        <w:t xml:space="preserve">); </w:t>
      </w:r>
    </w:p>
    <w:p w14:paraId="5F00EE0F" w14:textId="77777777" w:rsidR="00033D06" w:rsidRPr="0031159B" w:rsidRDefault="00033D06">
      <w:pPr>
        <w:pStyle w:val="Listparagraf"/>
        <w:numPr>
          <w:ilvl w:val="0"/>
          <w:numId w:val="88"/>
        </w:numPr>
        <w:ind w:left="993"/>
        <w:jc w:val="both"/>
      </w:pPr>
      <w:r w:rsidRPr="0031159B">
        <w:t>Tăierile</w:t>
      </w:r>
      <w:r w:rsidR="004667D8" w:rsidRPr="0031159B">
        <w:t xml:space="preserve"> succesive (b) </w:t>
      </w:r>
      <w:proofErr w:type="spellStart"/>
      <w:r w:rsidR="004667D8" w:rsidRPr="0031159B">
        <w:t>şi</w:t>
      </w:r>
      <w:proofErr w:type="spellEnd"/>
      <w:r w:rsidR="004667D8" w:rsidRPr="0031159B">
        <w:t xml:space="preserve"> progresive (c), în </w:t>
      </w:r>
      <w:proofErr w:type="spellStart"/>
      <w:r w:rsidR="004667D8" w:rsidRPr="0031159B">
        <w:t>funcţie</w:t>
      </w:r>
      <w:proofErr w:type="spellEnd"/>
      <w:r w:rsidR="004667D8" w:rsidRPr="0031159B">
        <w:t xml:space="preserve"> de perioada de regenerare, pot produce atât structur</w:t>
      </w:r>
      <w:r w:rsidRPr="0031159B">
        <w:t xml:space="preserve">i uniforme dar </w:t>
      </w:r>
      <w:proofErr w:type="spellStart"/>
      <w:r w:rsidRPr="0031159B">
        <w:t>şi</w:t>
      </w:r>
      <w:proofErr w:type="spellEnd"/>
      <w:r w:rsidRPr="0031159B">
        <w:t xml:space="preserve"> diversificate</w:t>
      </w:r>
      <w:r w:rsidR="004667D8" w:rsidRPr="0031159B">
        <w:t xml:space="preserve"> (</w:t>
      </w:r>
      <w:proofErr w:type="spellStart"/>
      <w:r w:rsidR="004667D8" w:rsidRPr="0031159B">
        <w:t>arborete</w:t>
      </w:r>
      <w:proofErr w:type="spellEnd"/>
      <w:r w:rsidR="004667D8" w:rsidRPr="0031159B">
        <w:t xml:space="preserve"> cu 2 clase de vârstă sau cu </w:t>
      </w:r>
      <w:proofErr w:type="spellStart"/>
      <w:r w:rsidR="004667D8" w:rsidRPr="0031159B">
        <w:t>variaţia</w:t>
      </w:r>
      <w:proofErr w:type="spellEnd"/>
      <w:r w:rsidR="004667D8" w:rsidRPr="0031159B">
        <w:t xml:space="preserve">  vârstelor arborilor mai mare de 20 ani – </w:t>
      </w:r>
      <w:proofErr w:type="spellStart"/>
      <w:r w:rsidR="004667D8" w:rsidRPr="0031159B">
        <w:t>arbortete</w:t>
      </w:r>
      <w:proofErr w:type="spellEnd"/>
      <w:r w:rsidR="004667D8" w:rsidRPr="0031159B">
        <w:t xml:space="preserve"> relativ </w:t>
      </w:r>
      <w:proofErr w:type="spellStart"/>
      <w:r w:rsidR="004667D8" w:rsidRPr="0031159B">
        <w:t>echiene</w:t>
      </w:r>
      <w:proofErr w:type="spellEnd"/>
      <w:r w:rsidR="004667D8" w:rsidRPr="0031159B">
        <w:t xml:space="preserve"> sau relativ </w:t>
      </w:r>
      <w:proofErr w:type="spellStart"/>
      <w:r w:rsidR="004667D8" w:rsidRPr="0031159B">
        <w:t>pluriene</w:t>
      </w:r>
      <w:proofErr w:type="spellEnd"/>
      <w:r w:rsidR="004667D8" w:rsidRPr="0031159B">
        <w:t xml:space="preserve">); </w:t>
      </w:r>
    </w:p>
    <w:p w14:paraId="41B9A59E" w14:textId="77777777" w:rsidR="00033D06" w:rsidRPr="00002F85" w:rsidRDefault="00033D06">
      <w:pPr>
        <w:pStyle w:val="Listparagraf"/>
        <w:numPr>
          <w:ilvl w:val="0"/>
          <w:numId w:val="88"/>
        </w:numPr>
        <w:ind w:left="993"/>
        <w:jc w:val="both"/>
      </w:pPr>
      <w:r w:rsidRPr="0031159B">
        <w:t>L</w:t>
      </w:r>
      <w:r w:rsidR="004667D8" w:rsidRPr="0031159B">
        <w:t xml:space="preserve">ucrările de conservare (d)  produc </w:t>
      </w:r>
      <w:proofErr w:type="spellStart"/>
      <w:r w:rsidR="004667D8" w:rsidRPr="0031159B">
        <w:t>arborete</w:t>
      </w:r>
      <w:proofErr w:type="spellEnd"/>
      <w:r w:rsidR="004667D8" w:rsidRPr="0031159B">
        <w:t xml:space="preserve">  cu  structuri  puternic  diversificate  (arbori de diverse dimensiuni </w:t>
      </w:r>
      <w:proofErr w:type="spellStart"/>
      <w:r w:rsidR="004667D8" w:rsidRPr="0031159B">
        <w:t>aparţinând</w:t>
      </w:r>
      <w:proofErr w:type="spellEnd"/>
      <w:r w:rsidR="004667D8" w:rsidRPr="0031159B">
        <w:t xml:space="preserve"> mai multor </w:t>
      </w:r>
      <w:proofErr w:type="spellStart"/>
      <w:r w:rsidR="004667D8" w:rsidRPr="0031159B">
        <w:t>generaţii</w:t>
      </w:r>
      <w:proofErr w:type="spellEnd"/>
      <w:r w:rsidR="004667D8" w:rsidRPr="0031159B">
        <w:t xml:space="preserve"> – este acoperită întreaga gamă de </w:t>
      </w:r>
      <w:r w:rsidR="004667D8" w:rsidRPr="00002F85">
        <w:t xml:space="preserve">vârste – </w:t>
      </w:r>
      <w:proofErr w:type="spellStart"/>
      <w:r w:rsidR="004667D8" w:rsidRPr="00002F85">
        <w:t>arborete</w:t>
      </w:r>
      <w:proofErr w:type="spellEnd"/>
      <w:r w:rsidR="004667D8" w:rsidRPr="00002F85">
        <w:t xml:space="preserve"> </w:t>
      </w:r>
      <w:proofErr w:type="spellStart"/>
      <w:r w:rsidR="004667D8" w:rsidRPr="00002F85">
        <w:t>pluriene</w:t>
      </w:r>
      <w:proofErr w:type="spellEnd"/>
      <w:r w:rsidR="004667D8" w:rsidRPr="00002F85">
        <w:t xml:space="preserve">). </w:t>
      </w:r>
    </w:p>
    <w:p w14:paraId="0A137505" w14:textId="77777777" w:rsidR="004667D8" w:rsidRPr="00002F85" w:rsidRDefault="004667D8" w:rsidP="00033D06">
      <w:pPr>
        <w:ind w:firstLine="720"/>
        <w:jc w:val="both"/>
      </w:pPr>
      <w:r w:rsidRPr="00002F85">
        <w:t xml:space="preserve">Limitele trasate pe figură sunt cu caracter orientativ (linie punctată </w:t>
      </w:r>
      <w:proofErr w:type="spellStart"/>
      <w:r w:rsidRPr="00002F85">
        <w:t>roşie</w:t>
      </w:r>
      <w:proofErr w:type="spellEnd"/>
      <w:r w:rsidRPr="00002F85">
        <w:t xml:space="preserve"> – limita între tratamente; linie punctată verde – ochi deschis prin tăiere progresivă). Combinarea acestora, în </w:t>
      </w:r>
      <w:proofErr w:type="spellStart"/>
      <w:r w:rsidRPr="00002F85">
        <w:t>funcţie</w:t>
      </w:r>
      <w:proofErr w:type="spellEnd"/>
      <w:r w:rsidRPr="00002F85">
        <w:t xml:space="preserve"> de </w:t>
      </w:r>
      <w:proofErr w:type="spellStart"/>
      <w:r w:rsidRPr="00002F85">
        <w:t>realităţile</w:t>
      </w:r>
      <w:proofErr w:type="spellEnd"/>
      <w:r w:rsidRPr="00002F85">
        <w:t xml:space="preserve"> din teren, produc structuri din cele mai variate. (imaginea este preluată din O’Hara et al. 1994 </w:t>
      </w:r>
      <w:proofErr w:type="spellStart"/>
      <w:r w:rsidRPr="00002F85">
        <w:t>şi</w:t>
      </w:r>
      <w:proofErr w:type="spellEnd"/>
      <w:r w:rsidRPr="00002F85">
        <w:t xml:space="preserve"> prelucrată).</w:t>
      </w:r>
    </w:p>
    <w:p w14:paraId="277CF365" w14:textId="77777777" w:rsidR="00014FF9" w:rsidRPr="005C46B5" w:rsidRDefault="0048330E" w:rsidP="00014FF9">
      <w:pPr>
        <w:spacing w:line="360" w:lineRule="auto"/>
        <w:ind w:left="360" w:hanging="360"/>
        <w:jc w:val="both"/>
        <w:rPr>
          <w:color w:val="FF0000"/>
          <w:sz w:val="16"/>
          <w:szCs w:val="16"/>
          <w:highlight w:val="lightGray"/>
        </w:rPr>
      </w:pPr>
      <w:r w:rsidRPr="005C46B5">
        <w:rPr>
          <w:noProof/>
          <w:color w:val="FF0000"/>
          <w:highlight w:val="lightGray"/>
          <w:lang w:val="en-GB" w:eastAsia="en-GB"/>
        </w:rPr>
        <mc:AlternateContent>
          <mc:Choice Requires="wps">
            <w:drawing>
              <wp:anchor distT="0" distB="0" distL="114300" distR="114300" simplePos="0" relativeHeight="251597824" behindDoc="0" locked="0" layoutInCell="1" allowOverlap="1" wp14:anchorId="54FA8B76" wp14:editId="7115F92C">
                <wp:simplePos x="0" y="0"/>
                <wp:positionH relativeFrom="column">
                  <wp:posOffset>286385</wp:posOffset>
                </wp:positionH>
                <wp:positionV relativeFrom="paragraph">
                  <wp:posOffset>187960</wp:posOffset>
                </wp:positionV>
                <wp:extent cx="5698490" cy="276225"/>
                <wp:effectExtent l="0" t="0" r="0" b="9525"/>
                <wp:wrapSquare wrapText="bothSides"/>
                <wp:docPr id="460" name="Text 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98490" cy="276225"/>
                        </a:xfrm>
                        <a:prstGeom prst="rect">
                          <a:avLst/>
                        </a:prstGeom>
                        <a:solidFill>
                          <a:prstClr val="white"/>
                        </a:solidFill>
                        <a:ln>
                          <a:noFill/>
                        </a:ln>
                        <a:effectLst/>
                      </wps:spPr>
                      <wps:txbx>
                        <w:txbxContent>
                          <w:p w14:paraId="617EC655" w14:textId="556504E6" w:rsidR="0018376F" w:rsidRPr="00A869BE" w:rsidRDefault="0018376F" w:rsidP="0048330E">
                            <w:pPr>
                              <w:pStyle w:val="Legend"/>
                            </w:pPr>
                            <w:bookmarkStart w:id="460" w:name="_Toc123733804"/>
                            <w:r>
                              <w:t xml:space="preserve">Figură </w:t>
                            </w:r>
                            <w:r>
                              <w:fldChar w:fldCharType="begin"/>
                            </w:r>
                            <w:r>
                              <w:instrText xml:space="preserve"> SEQ Figură \* ARABIC </w:instrText>
                            </w:r>
                            <w:r>
                              <w:fldChar w:fldCharType="separate"/>
                            </w:r>
                            <w:r w:rsidR="007272D6">
                              <w:rPr>
                                <w:noProof/>
                              </w:rPr>
                              <w:t>22</w:t>
                            </w:r>
                            <w:r>
                              <w:fldChar w:fldCharType="end"/>
                            </w:r>
                            <w:r>
                              <w:t xml:space="preserve">: </w:t>
                            </w:r>
                            <w:r w:rsidRPr="00A869BE">
                              <w:t>Imaginea  simplificată  asupra  structurilor  ce  pot fi create  prin  diverse  tratamente  silvice</w:t>
                            </w:r>
                            <w:bookmarkEnd w:id="460"/>
                          </w:p>
                          <w:p w14:paraId="578B90B5" w14:textId="77777777" w:rsidR="0018376F" w:rsidRPr="00BA0CC0" w:rsidRDefault="0018376F" w:rsidP="0048330E">
                            <w:pPr>
                              <w:pStyle w:val="Legend"/>
                              <w:jc w:val="center"/>
                              <w:rPr>
                                <w:noProof/>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A8B76" id="Text Box 460" o:spid="_x0000_s1069" type="#_x0000_t202" style="position:absolute;left:0;text-align:left;margin-left:22.55pt;margin-top:14.8pt;width:448.7pt;height:21.7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" stroked="f">
                <v:textbox inset="0,0,0,0">
                  <w:txbxContent>
                    <w:p w14:paraId="617EC655" w14:textId="556504E6" w:rsidR="0018376F" w:rsidRPr="00A869BE" w:rsidRDefault="0018376F" w:rsidP="0048330E">
                      <w:pPr>
                        <w:pStyle w:val="Legend"/>
                      </w:pPr>
                      <w:bookmarkStart w:id="461" w:name="_Toc123733804"/>
                      <w:r>
                        <w:t xml:space="preserve">Figură </w:t>
                      </w:r>
                      <w:r>
                        <w:fldChar w:fldCharType="begin"/>
                      </w:r>
                      <w:r>
                        <w:instrText xml:space="preserve"> SEQ Figură \* ARABIC </w:instrText>
                      </w:r>
                      <w:r>
                        <w:fldChar w:fldCharType="separate"/>
                      </w:r>
                      <w:r w:rsidR="007272D6">
                        <w:rPr>
                          <w:noProof/>
                        </w:rPr>
                        <w:t>22</w:t>
                      </w:r>
                      <w:r>
                        <w:fldChar w:fldCharType="end"/>
                      </w:r>
                      <w:r>
                        <w:t xml:space="preserve">: </w:t>
                      </w:r>
                      <w:r w:rsidRPr="00A869BE">
                        <w:t>Imaginea  simplificată  asupra  structurilor  ce  pot fi create  prin  diverse  tratamente  silvice</w:t>
                      </w:r>
                      <w:bookmarkEnd w:id="461"/>
                    </w:p>
                    <w:p w14:paraId="578B90B5" w14:textId="77777777" w:rsidR="0018376F" w:rsidRPr="00BA0CC0" w:rsidRDefault="0018376F" w:rsidP="0048330E">
                      <w:pPr>
                        <w:pStyle w:val="Legend"/>
                        <w:jc w:val="center"/>
                        <w:rPr>
                          <w:noProof/>
                          <w:sz w:val="24"/>
                        </w:rPr>
                      </w:pPr>
                    </w:p>
                  </w:txbxContent>
                </v:textbox>
                <w10:wrap type="square"/>
              </v:shape>
            </w:pict>
          </mc:Fallback>
        </mc:AlternateContent>
      </w:r>
    </w:p>
    <w:tbl>
      <w:tblPr>
        <w:tblW w:w="0" w:type="auto"/>
        <w:tblInd w:w="903" w:type="dxa"/>
        <w:tblLayout w:type="fixed"/>
        <w:tblCellMar>
          <w:left w:w="0" w:type="dxa"/>
          <w:right w:w="0" w:type="dxa"/>
        </w:tblCellMar>
        <w:tblLook w:val="0000" w:firstRow="0" w:lastRow="0" w:firstColumn="0" w:lastColumn="0" w:noHBand="0" w:noVBand="0"/>
      </w:tblPr>
      <w:tblGrid>
        <w:gridCol w:w="2034"/>
        <w:gridCol w:w="1863"/>
        <w:gridCol w:w="1865"/>
        <w:gridCol w:w="2035"/>
      </w:tblGrid>
      <w:tr w:rsidR="00A16B00" w:rsidRPr="005C46B5" w14:paraId="4EE67973" w14:textId="77777777" w:rsidTr="00D54319">
        <w:trPr>
          <w:trHeight w:hRule="exact" w:val="269"/>
        </w:trPr>
        <w:tc>
          <w:tcPr>
            <w:tcW w:w="2034" w:type="dxa"/>
            <w:tcBorders>
              <w:top w:val="single" w:sz="4" w:space="0" w:color="000000"/>
              <w:left w:val="single" w:sz="4" w:space="0" w:color="000000"/>
              <w:bottom w:val="single" w:sz="4" w:space="0" w:color="000000"/>
              <w:right w:val="single" w:sz="3" w:space="0" w:color="000000"/>
            </w:tcBorders>
          </w:tcPr>
          <w:p w14:paraId="7F923477" w14:textId="77777777" w:rsidR="00014FF9" w:rsidRPr="005C46B5" w:rsidRDefault="00014FF9" w:rsidP="00D54319">
            <w:pPr>
              <w:widowControl w:val="0"/>
              <w:ind w:left="917" w:right="900"/>
              <w:jc w:val="center"/>
              <w:rPr>
                <w:szCs w:val="24"/>
                <w:highlight w:val="lightGray"/>
              </w:rPr>
            </w:pPr>
            <w:r w:rsidRPr="005C46B5">
              <w:rPr>
                <w:w w:val="115"/>
                <w:highlight w:val="lightGray"/>
              </w:rPr>
              <w:t>a</w:t>
            </w:r>
          </w:p>
        </w:tc>
        <w:tc>
          <w:tcPr>
            <w:tcW w:w="1863" w:type="dxa"/>
            <w:tcBorders>
              <w:top w:val="single" w:sz="4" w:space="0" w:color="000000"/>
              <w:left w:val="single" w:sz="3" w:space="0" w:color="000000"/>
              <w:bottom w:val="single" w:sz="4" w:space="0" w:color="000000"/>
              <w:right w:val="single" w:sz="4" w:space="0" w:color="000000"/>
            </w:tcBorders>
          </w:tcPr>
          <w:p w14:paraId="26F3C413" w14:textId="77777777" w:rsidR="00014FF9" w:rsidRPr="005C46B5" w:rsidRDefault="00014FF9" w:rsidP="00D54319">
            <w:pPr>
              <w:widowControl w:val="0"/>
              <w:ind w:left="828" w:right="805"/>
              <w:jc w:val="center"/>
              <w:rPr>
                <w:szCs w:val="24"/>
                <w:highlight w:val="lightGray"/>
              </w:rPr>
            </w:pPr>
            <w:r w:rsidRPr="005C46B5">
              <w:rPr>
                <w:w w:val="113"/>
                <w:highlight w:val="lightGray"/>
              </w:rPr>
              <w:t>b</w:t>
            </w:r>
          </w:p>
        </w:tc>
        <w:tc>
          <w:tcPr>
            <w:tcW w:w="1865" w:type="dxa"/>
            <w:tcBorders>
              <w:top w:val="single" w:sz="4" w:space="0" w:color="000000"/>
              <w:left w:val="single" w:sz="4" w:space="0" w:color="000000"/>
              <w:bottom w:val="single" w:sz="4" w:space="0" w:color="000000"/>
              <w:right w:val="single" w:sz="4" w:space="0" w:color="000000"/>
            </w:tcBorders>
          </w:tcPr>
          <w:p w14:paraId="70B5D6B4" w14:textId="77777777" w:rsidR="00014FF9" w:rsidRPr="005C46B5" w:rsidRDefault="00014FF9" w:rsidP="00D54319">
            <w:pPr>
              <w:widowControl w:val="0"/>
              <w:ind w:left="840" w:right="819"/>
              <w:jc w:val="center"/>
              <w:rPr>
                <w:szCs w:val="24"/>
                <w:highlight w:val="lightGray"/>
              </w:rPr>
            </w:pPr>
            <w:r w:rsidRPr="005C46B5">
              <w:rPr>
                <w:w w:val="102"/>
                <w:highlight w:val="lightGray"/>
              </w:rPr>
              <w:t>c</w:t>
            </w:r>
          </w:p>
        </w:tc>
        <w:tc>
          <w:tcPr>
            <w:tcW w:w="2035" w:type="dxa"/>
            <w:tcBorders>
              <w:top w:val="single" w:sz="4" w:space="0" w:color="000000"/>
              <w:left w:val="single" w:sz="4" w:space="0" w:color="000000"/>
              <w:bottom w:val="single" w:sz="4" w:space="0" w:color="000000"/>
              <w:right w:val="single" w:sz="4" w:space="0" w:color="000000"/>
            </w:tcBorders>
          </w:tcPr>
          <w:p w14:paraId="0AFAB460" w14:textId="77777777" w:rsidR="00014FF9" w:rsidRPr="005C46B5" w:rsidRDefault="00014FF9" w:rsidP="00D54319">
            <w:pPr>
              <w:widowControl w:val="0"/>
              <w:ind w:left="912" w:right="892"/>
              <w:jc w:val="center"/>
              <w:rPr>
                <w:szCs w:val="24"/>
                <w:highlight w:val="lightGray"/>
              </w:rPr>
            </w:pPr>
            <w:r w:rsidRPr="005C46B5">
              <w:rPr>
                <w:w w:val="113"/>
                <w:highlight w:val="lightGray"/>
              </w:rPr>
              <w:t>d</w:t>
            </w:r>
          </w:p>
        </w:tc>
      </w:tr>
    </w:tbl>
    <w:p w14:paraId="7ACE21EA" w14:textId="77777777" w:rsidR="00014FF9" w:rsidRPr="005C46B5" w:rsidRDefault="00014FF9" w:rsidP="00014FF9">
      <w:pPr>
        <w:pStyle w:val="textproiect0"/>
        <w:rPr>
          <w:color w:val="FF0000"/>
          <w:highlight w:val="lightGray"/>
        </w:rPr>
      </w:pPr>
      <w:r w:rsidRPr="005C46B5">
        <w:rPr>
          <w:noProof/>
          <w:color w:val="FF0000"/>
          <w:highlight w:val="lightGray"/>
          <w:lang w:val="en-GB" w:eastAsia="en-GB"/>
        </w:rPr>
        <mc:AlternateContent>
          <mc:Choice Requires="wps">
            <w:drawing>
              <wp:anchor distT="0" distB="0" distL="114300" distR="114300" simplePos="0" relativeHeight="251558912" behindDoc="0" locked="0" layoutInCell="1" allowOverlap="1" wp14:anchorId="65D384C2" wp14:editId="4174F3FB">
                <wp:simplePos x="0" y="0"/>
                <wp:positionH relativeFrom="column">
                  <wp:posOffset>173355</wp:posOffset>
                </wp:positionH>
                <wp:positionV relativeFrom="paragraph">
                  <wp:posOffset>133985</wp:posOffset>
                </wp:positionV>
                <wp:extent cx="5419725" cy="1838325"/>
                <wp:effectExtent l="0" t="0" r="28575" b="28575"/>
                <wp:wrapNone/>
                <wp:docPr id="406" name="Rectangle 406"/>
                <wp:cNvGraphicFramePr/>
                <a:graphic xmlns:a="http://schemas.openxmlformats.org/drawingml/2006/main">
                  <a:graphicData uri="http://schemas.microsoft.com/office/word/2010/wordprocessingShape">
                    <wps:wsp>
                      <wps:cNvSpPr/>
                      <wps:spPr>
                        <a:xfrm>
                          <a:off x="0" y="0"/>
                          <a:ext cx="5419725" cy="1838325"/>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A54EFD" id="Rectangle 406" o:spid="_x0000_s1026" style="position:absolute;margin-left:13.65pt;margin-top:10.55pt;width:426.75pt;height:144.75pt;z-index:251558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" filled="f" strokecolor="black [3213]" strokeweight="1.5pt"/>
            </w:pict>
          </mc:Fallback>
        </mc:AlternateContent>
      </w:r>
      <w:r w:rsidRPr="005C46B5">
        <w:rPr>
          <w:noProof/>
          <w:color w:val="FF0000"/>
          <w:highlight w:val="lightGray"/>
          <w:lang w:val="en-GB" w:eastAsia="en-GB"/>
        </w:rPr>
        <mc:AlternateContent>
          <mc:Choice Requires="wpg">
            <w:drawing>
              <wp:anchor distT="0" distB="0" distL="114300" distR="114300" simplePos="0" relativeHeight="251548672" behindDoc="0" locked="0" layoutInCell="1" allowOverlap="1" wp14:anchorId="4BC81F3E" wp14:editId="73A5DCC8">
                <wp:simplePos x="0" y="0"/>
                <wp:positionH relativeFrom="column">
                  <wp:posOffset>173355</wp:posOffset>
                </wp:positionH>
                <wp:positionV relativeFrom="paragraph">
                  <wp:posOffset>133985</wp:posOffset>
                </wp:positionV>
                <wp:extent cx="5419725" cy="1838325"/>
                <wp:effectExtent l="0" t="0" r="9525" b="9525"/>
                <wp:wrapNone/>
                <wp:docPr id="411" name="Group 411"/>
                <wp:cNvGraphicFramePr/>
                <a:graphic xmlns:a="http://schemas.openxmlformats.org/drawingml/2006/main">
                  <a:graphicData uri="http://schemas.microsoft.com/office/word/2010/wordprocessingGroup">
                    <wpg:wgp>
                      <wpg:cNvGrpSpPr/>
                      <wpg:grpSpPr>
                        <a:xfrm>
                          <a:off x="0" y="0"/>
                          <a:ext cx="5419725" cy="1838325"/>
                          <a:chOff x="0" y="0"/>
                          <a:chExt cx="5419725" cy="1838325"/>
                        </a:xfrm>
                      </wpg:grpSpPr>
                      <pic:pic xmlns:pic="http://schemas.openxmlformats.org/drawingml/2006/picture">
                        <pic:nvPicPr>
                          <pic:cNvPr id="416" name="Picture 416"/>
                          <pic:cNvPicPr>
                            <a:picLocks noChangeAspect="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19725" cy="1838325"/>
                          </a:xfrm>
                          <a:prstGeom prst="rect">
                            <a:avLst/>
                          </a:prstGeom>
                          <a:noFill/>
                        </pic:spPr>
                      </pic:pic>
                      <wps:wsp>
                        <wps:cNvPr id="441" name="Straight Connector 441"/>
                        <wps:cNvCnPr/>
                        <wps:spPr>
                          <a:xfrm flipH="1">
                            <a:off x="1400175" y="76200"/>
                            <a:ext cx="247650" cy="1619250"/>
                          </a:xfrm>
                          <a:prstGeom prst="line">
                            <a:avLst/>
                          </a:prstGeom>
                          <a:ln w="19050">
                            <a:solidFill>
                              <a:srgbClr val="FF0000"/>
                            </a:solidFill>
                            <a:prstDash val="lgDash"/>
                          </a:ln>
                        </wps:spPr>
                        <wps:style>
                          <a:lnRef idx="1">
                            <a:schemeClr val="accent2"/>
                          </a:lnRef>
                          <a:fillRef idx="0">
                            <a:schemeClr val="accent2"/>
                          </a:fillRef>
                          <a:effectRef idx="0">
                            <a:schemeClr val="accent2"/>
                          </a:effectRef>
                          <a:fontRef idx="minor">
                            <a:schemeClr val="tx1"/>
                          </a:fontRef>
                        </wps:style>
                        <wps:bodyPr/>
                      </wps:wsp>
                      <wps:wsp>
                        <wps:cNvPr id="445" name="Straight Connector 445"/>
                        <wps:cNvCnPr/>
                        <wps:spPr>
                          <a:xfrm flipH="1">
                            <a:off x="2600325" y="76200"/>
                            <a:ext cx="247650" cy="1619250"/>
                          </a:xfrm>
                          <a:prstGeom prst="line">
                            <a:avLst/>
                          </a:prstGeom>
                          <a:ln w="19050">
                            <a:solidFill>
                              <a:srgbClr val="FF0000"/>
                            </a:solidFill>
                            <a:prstDash val="lgDash"/>
                          </a:ln>
                        </wps:spPr>
                        <wps:style>
                          <a:lnRef idx="1">
                            <a:schemeClr val="accent2"/>
                          </a:lnRef>
                          <a:fillRef idx="0">
                            <a:schemeClr val="accent2"/>
                          </a:fillRef>
                          <a:effectRef idx="0">
                            <a:schemeClr val="accent2"/>
                          </a:effectRef>
                          <a:fontRef idx="minor">
                            <a:schemeClr val="tx1"/>
                          </a:fontRef>
                        </wps:style>
                        <wps:bodyPr/>
                      </wps:wsp>
                      <wps:wsp>
                        <wps:cNvPr id="446" name="Straight Connector 446"/>
                        <wps:cNvCnPr/>
                        <wps:spPr>
                          <a:xfrm flipH="1">
                            <a:off x="3771900" y="76200"/>
                            <a:ext cx="247650" cy="1619250"/>
                          </a:xfrm>
                          <a:prstGeom prst="line">
                            <a:avLst/>
                          </a:prstGeom>
                          <a:ln w="19050">
                            <a:solidFill>
                              <a:srgbClr val="FF0000"/>
                            </a:solidFill>
                            <a:prstDash val="lgDash"/>
                          </a:ln>
                        </wps:spPr>
                        <wps:style>
                          <a:lnRef idx="1">
                            <a:schemeClr val="accent2"/>
                          </a:lnRef>
                          <a:fillRef idx="0">
                            <a:schemeClr val="accent2"/>
                          </a:fillRef>
                          <a:effectRef idx="0">
                            <a:schemeClr val="accent2"/>
                          </a:effectRef>
                          <a:fontRef idx="minor">
                            <a:schemeClr val="tx1"/>
                          </a:fontRef>
                        </wps:style>
                        <wps:bodyPr/>
                      </wps:wsp>
                      <wps:wsp>
                        <wps:cNvPr id="447" name="Oval 447"/>
                        <wps:cNvSpPr/>
                        <wps:spPr>
                          <a:xfrm>
                            <a:off x="3143250" y="942975"/>
                            <a:ext cx="571500" cy="342900"/>
                          </a:xfrm>
                          <a:prstGeom prst="ellipse">
                            <a:avLst/>
                          </a:prstGeom>
                          <a:noFill/>
                          <a:ln w="19050">
                            <a:solidFill>
                              <a:srgbClr val="00B05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A22A89" id="Group 411" o:spid="_x0000_s1026" style="position:absolute;margin-left:13.65pt;margin-top:10.55pt;width:426.75pt;height:144.75pt;z-index:251548672;mso-width-relative:margin;mso-height-relative:margin" coordsize="54197,18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">
                <v:shape id="Picture 416" o:spid="_x0000_s1027" type="#_x0000_t75" style="position:absolute;width:54197;height:1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">
                  <v:imagedata r:id="rId181" o:title=""/>
                </v:shape>
                <v:line id="Straight Connector 441" o:spid="_x0000_s1028" style="position:absolute;flip:x;visibility:visible;mso-wrap-style:square" from="14001,762" to="16478,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" strokecolor="red" strokeweight="1.5pt">
                  <v:stroke dashstyle="longDash"/>
                </v:line>
                <v:line id="Straight Connector 445" o:spid="_x0000_s1029" style="position:absolute;flip:x;visibility:visible;mso-wrap-style:square" from="26003,762" to="28479,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" strokecolor="red" strokeweight="1.5pt">
                  <v:stroke dashstyle="longDash"/>
                </v:line>
                <v:line id="Straight Connector 446" o:spid="_x0000_s1030" style="position:absolute;flip:x;visibility:visible;mso-wrap-style:square" from="37719,762" to="40195,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" strokecolor="red" strokeweight="1.5pt">
                  <v:stroke dashstyle="longDash"/>
                </v:line>
                <v:oval id="Oval 447" o:spid="_x0000_s1031" style="position:absolute;left:31432;top:9429;width:5715;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" filled="f" strokecolor="#00b050" strokeweight="1.5pt">
                  <v:stroke dashstyle="dash"/>
                </v:oval>
              </v:group>
            </w:pict>
          </mc:Fallback>
        </mc:AlternateContent>
      </w:r>
    </w:p>
    <w:p w14:paraId="50F818D9" w14:textId="77777777" w:rsidR="00014FF9" w:rsidRPr="005C46B5" w:rsidRDefault="00014FF9" w:rsidP="00014FF9">
      <w:pPr>
        <w:pStyle w:val="textproiect0"/>
        <w:rPr>
          <w:color w:val="FF0000"/>
          <w:highlight w:val="lightGray"/>
        </w:rPr>
      </w:pPr>
    </w:p>
    <w:p w14:paraId="58DE2D00" w14:textId="77777777" w:rsidR="00014FF9" w:rsidRPr="005C46B5" w:rsidRDefault="00014FF9" w:rsidP="00014FF9">
      <w:pPr>
        <w:pStyle w:val="textproiect0"/>
        <w:rPr>
          <w:color w:val="FF0000"/>
          <w:highlight w:val="lightGray"/>
        </w:rPr>
      </w:pPr>
    </w:p>
    <w:p w14:paraId="5E712F9E" w14:textId="77777777" w:rsidR="00014FF9" w:rsidRPr="005C46B5" w:rsidRDefault="00014FF9" w:rsidP="00014FF9">
      <w:pPr>
        <w:pStyle w:val="textproiect0"/>
        <w:rPr>
          <w:color w:val="FF0000"/>
          <w:highlight w:val="lightGray"/>
        </w:rPr>
      </w:pPr>
    </w:p>
    <w:p w14:paraId="373C9957" w14:textId="77777777" w:rsidR="00014FF9" w:rsidRPr="005C46B5" w:rsidRDefault="00014FF9" w:rsidP="00014FF9">
      <w:pPr>
        <w:pStyle w:val="textproiect0"/>
        <w:rPr>
          <w:color w:val="FF0000"/>
          <w:highlight w:val="lightGray"/>
        </w:rPr>
      </w:pPr>
    </w:p>
    <w:p w14:paraId="2AD36963" w14:textId="77777777" w:rsidR="00014FF9" w:rsidRPr="005C46B5" w:rsidRDefault="00014FF9" w:rsidP="00014FF9">
      <w:pPr>
        <w:pStyle w:val="textproiect0"/>
        <w:rPr>
          <w:color w:val="FF0000"/>
          <w:highlight w:val="lightGray"/>
        </w:rPr>
      </w:pPr>
    </w:p>
    <w:p w14:paraId="0B7EB915" w14:textId="77777777" w:rsidR="00014FF9" w:rsidRPr="005C46B5" w:rsidRDefault="00014FF9" w:rsidP="00014FF9">
      <w:pPr>
        <w:pStyle w:val="textproiect0"/>
        <w:rPr>
          <w:color w:val="FF0000"/>
          <w:highlight w:val="lightGray"/>
        </w:rPr>
      </w:pPr>
    </w:p>
    <w:p w14:paraId="178F245C" w14:textId="77777777" w:rsidR="00014FF9" w:rsidRPr="005C46B5" w:rsidRDefault="00014FF9" w:rsidP="00014FF9">
      <w:pPr>
        <w:pStyle w:val="textproiect0"/>
        <w:rPr>
          <w:color w:val="FF0000"/>
          <w:highlight w:val="lightGray"/>
        </w:rPr>
      </w:pPr>
    </w:p>
    <w:p w14:paraId="6972AD12" w14:textId="77777777" w:rsidR="00014FF9" w:rsidRPr="005C46B5" w:rsidRDefault="00014FF9" w:rsidP="00014FF9">
      <w:pPr>
        <w:pStyle w:val="textproiect0"/>
        <w:rPr>
          <w:color w:val="FF0000"/>
          <w:highlight w:val="lightGray"/>
        </w:rPr>
      </w:pPr>
    </w:p>
    <w:p w14:paraId="6F666899" w14:textId="77777777" w:rsidR="00014FF9" w:rsidRPr="005C46B5" w:rsidRDefault="00014FF9" w:rsidP="00014FF9">
      <w:pPr>
        <w:pStyle w:val="textproiect0"/>
        <w:rPr>
          <w:color w:val="FF0000"/>
          <w:highlight w:val="lightGray"/>
        </w:rPr>
      </w:pPr>
    </w:p>
    <w:p w14:paraId="46C7A659" w14:textId="77777777" w:rsidR="00014FF9" w:rsidRPr="005C46B5" w:rsidRDefault="00014FF9" w:rsidP="00014FF9">
      <w:pPr>
        <w:pStyle w:val="textproiect0"/>
        <w:rPr>
          <w:color w:val="FF0000"/>
          <w:highlight w:val="lightGray"/>
        </w:rPr>
      </w:pPr>
    </w:p>
    <w:p w14:paraId="74458C68" w14:textId="77777777" w:rsidR="00014FF9" w:rsidRPr="005C46B5" w:rsidRDefault="00014FF9" w:rsidP="00014FF9">
      <w:pPr>
        <w:pStyle w:val="textproiect0"/>
        <w:rPr>
          <w:color w:val="FF0000"/>
          <w:highlight w:val="lightGray"/>
        </w:rPr>
      </w:pPr>
    </w:p>
    <w:p w14:paraId="2B285716" w14:textId="77777777" w:rsidR="004667D8" w:rsidRPr="00002F85" w:rsidRDefault="004667D8" w:rsidP="004667D8">
      <w:pPr>
        <w:ind w:firstLine="840"/>
        <w:jc w:val="both"/>
      </w:pPr>
      <w:r w:rsidRPr="00002F85">
        <w:t xml:space="preserve">Pădurile fiind sisteme dinamice, se află într-o continuă schimbare. Ca urmare, fiecare stadiu de dezvoltare al arboretului, de la întemeierea lui până la regenerare, are în mod natural propria </w:t>
      </w:r>
      <w:proofErr w:type="spellStart"/>
      <w:r w:rsidRPr="00002F85">
        <w:t>constelaţie</w:t>
      </w:r>
      <w:proofErr w:type="spellEnd"/>
      <w:r w:rsidRPr="00002F85">
        <w:t xml:space="preserve"> de specii.</w:t>
      </w:r>
    </w:p>
    <w:p w14:paraId="45A1B0A6" w14:textId="77777777" w:rsidR="00D72C1F" w:rsidRPr="00002F85" w:rsidRDefault="00D72C1F" w:rsidP="004667D8">
      <w:pPr>
        <w:ind w:firstLine="840"/>
        <w:jc w:val="both"/>
        <w:rPr>
          <w:color w:val="FF0000"/>
        </w:rPr>
      </w:pPr>
    </w:p>
    <w:p w14:paraId="670298FC" w14:textId="77777777" w:rsidR="00D72C1F" w:rsidRPr="00002F85" w:rsidRDefault="00D72C1F" w:rsidP="004667D8">
      <w:pPr>
        <w:ind w:firstLine="840"/>
        <w:jc w:val="both"/>
        <w:rPr>
          <w:color w:val="FF0000"/>
        </w:rPr>
      </w:pPr>
    </w:p>
    <w:p w14:paraId="69B3DCBA" w14:textId="77777777" w:rsidR="00D72C1F" w:rsidRPr="00002F85" w:rsidRDefault="00D72C1F" w:rsidP="004667D8">
      <w:pPr>
        <w:ind w:firstLine="840"/>
        <w:jc w:val="both"/>
        <w:rPr>
          <w:color w:val="FF0000"/>
        </w:rPr>
      </w:pPr>
    </w:p>
    <w:p w14:paraId="3427BBF7" w14:textId="77777777" w:rsidR="00D72C1F" w:rsidRPr="00002F85" w:rsidRDefault="00D72C1F" w:rsidP="004667D8">
      <w:pPr>
        <w:ind w:firstLine="840"/>
        <w:jc w:val="both"/>
        <w:rPr>
          <w:color w:val="FF0000"/>
        </w:rPr>
      </w:pPr>
    </w:p>
    <w:p w14:paraId="7362B7E3" w14:textId="77777777" w:rsidR="00D72C1F" w:rsidRPr="005C46B5" w:rsidRDefault="00D72C1F" w:rsidP="004667D8">
      <w:pPr>
        <w:ind w:firstLine="840"/>
        <w:jc w:val="both"/>
        <w:rPr>
          <w:color w:val="FF0000"/>
          <w:highlight w:val="lightGray"/>
        </w:rPr>
      </w:pPr>
    </w:p>
    <w:p w14:paraId="2D357268" w14:textId="77777777" w:rsidR="00014FF9" w:rsidRPr="005C46B5" w:rsidRDefault="00E65289" w:rsidP="00014FF9">
      <w:pPr>
        <w:pStyle w:val="textproiect0"/>
        <w:rPr>
          <w:color w:val="FF0000"/>
          <w:highlight w:val="lightGray"/>
        </w:rPr>
      </w:pPr>
      <w:r w:rsidRPr="005C46B5">
        <w:rPr>
          <w:noProof/>
          <w:color w:val="FF0000"/>
          <w:highlight w:val="lightGray"/>
          <w:lang w:val="en-GB" w:eastAsia="en-GB"/>
        </w:rPr>
        <w:lastRenderedPageBreak/>
        <mc:AlternateContent>
          <mc:Choice Requires="wps">
            <w:drawing>
              <wp:anchor distT="0" distB="0" distL="114300" distR="114300" simplePos="0" relativeHeight="251560960" behindDoc="0" locked="0" layoutInCell="1" allowOverlap="1" wp14:anchorId="1A8FB753" wp14:editId="3EC0C032">
                <wp:simplePos x="0" y="0"/>
                <wp:positionH relativeFrom="column">
                  <wp:posOffset>11430</wp:posOffset>
                </wp:positionH>
                <wp:positionV relativeFrom="paragraph">
                  <wp:posOffset>690245</wp:posOffset>
                </wp:positionV>
                <wp:extent cx="6143625" cy="2152650"/>
                <wp:effectExtent l="0" t="0" r="28575" b="19050"/>
                <wp:wrapNone/>
                <wp:docPr id="448" name="Rectangle 448"/>
                <wp:cNvGraphicFramePr/>
                <a:graphic xmlns:a="http://schemas.openxmlformats.org/drawingml/2006/main">
                  <a:graphicData uri="http://schemas.microsoft.com/office/word/2010/wordprocessingShape">
                    <wps:wsp>
                      <wps:cNvSpPr/>
                      <wps:spPr>
                        <a:xfrm>
                          <a:off x="0" y="0"/>
                          <a:ext cx="6143625" cy="2152650"/>
                        </a:xfrm>
                        <a:prstGeom prst="rect">
                          <a:avLst/>
                        </a:prstGeom>
                        <a:noFill/>
                        <a:ln w="19050">
                          <a:solidFill>
                            <a:schemeClr val="accent3">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C3EDF1" id="Rectangle 448" o:spid="_x0000_s1026" style="position:absolute;margin-left:.9pt;margin-top:54.35pt;width:483.75pt;height:169.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" filled="f" strokecolor="#76923c [2406]" strokeweight="1.5pt"/>
            </w:pict>
          </mc:Fallback>
        </mc:AlternateContent>
      </w:r>
      <w:r w:rsidRPr="005C46B5">
        <w:rPr>
          <w:noProof/>
          <w:color w:val="FF0000"/>
          <w:highlight w:val="lightGray"/>
          <w:lang w:val="en-GB" w:eastAsia="en-GB"/>
        </w:rPr>
        <mc:AlternateContent>
          <mc:Choice Requires="wps">
            <w:drawing>
              <wp:anchor distT="0" distB="0" distL="114300" distR="114300" simplePos="0" relativeHeight="251603968" behindDoc="0" locked="0" layoutInCell="1" allowOverlap="1" wp14:anchorId="2C7B9763" wp14:editId="4847B6DA">
                <wp:simplePos x="0" y="0"/>
                <wp:positionH relativeFrom="column">
                  <wp:posOffset>297180</wp:posOffset>
                </wp:positionH>
                <wp:positionV relativeFrom="paragraph">
                  <wp:posOffset>133985</wp:posOffset>
                </wp:positionV>
                <wp:extent cx="5698490" cy="435610"/>
                <wp:effectExtent l="0" t="0" r="0" b="2540"/>
                <wp:wrapSquare wrapText="bothSides"/>
                <wp:docPr id="461"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98490" cy="435610"/>
                        </a:xfrm>
                        <a:prstGeom prst="rect">
                          <a:avLst/>
                        </a:prstGeom>
                        <a:solidFill>
                          <a:prstClr val="white"/>
                        </a:solidFill>
                        <a:ln>
                          <a:noFill/>
                        </a:ln>
                        <a:effectLst/>
                      </wps:spPr>
                      <wps:txbx>
                        <w:txbxContent>
                          <w:p w14:paraId="1CA5C7DA" w14:textId="526012DE" w:rsidR="0018376F" w:rsidRPr="00A869BE" w:rsidRDefault="0018376F" w:rsidP="00E65289">
                            <w:pPr>
                              <w:pStyle w:val="Legend"/>
                              <w:jc w:val="center"/>
                            </w:pPr>
                            <w:bookmarkStart w:id="462" w:name="_Toc123733805"/>
                            <w:r>
                              <w:t xml:space="preserve">Figură </w:t>
                            </w:r>
                            <w:r>
                              <w:fldChar w:fldCharType="begin"/>
                            </w:r>
                            <w:r>
                              <w:instrText xml:space="preserve"> SEQ Figură \* ARABIC </w:instrText>
                            </w:r>
                            <w:r>
                              <w:fldChar w:fldCharType="separate"/>
                            </w:r>
                            <w:r w:rsidR="007272D6">
                              <w:rPr>
                                <w:noProof/>
                              </w:rPr>
                              <w:t>23</w:t>
                            </w:r>
                            <w:r>
                              <w:fldChar w:fldCharType="end"/>
                            </w:r>
                            <w:r>
                              <w:t xml:space="preserve">: </w:t>
                            </w:r>
                            <w:r w:rsidRPr="00A869BE">
                              <w:rPr>
                                <w:spacing w:val="-3"/>
                              </w:rPr>
                              <w:t>S</w:t>
                            </w:r>
                            <w:r w:rsidRPr="00A869BE">
                              <w:rPr>
                                <w:spacing w:val="2"/>
                              </w:rPr>
                              <w:t>u</w:t>
                            </w:r>
                            <w:r w:rsidRPr="00A869BE">
                              <w:rPr>
                                <w:spacing w:val="-1"/>
                              </w:rPr>
                              <w:t>cc</w:t>
                            </w:r>
                            <w:r w:rsidRPr="00A869BE">
                              <w:rPr>
                                <w:spacing w:val="2"/>
                              </w:rPr>
                              <w:t>e</w:t>
                            </w:r>
                            <w:r w:rsidRPr="00A869BE">
                              <w:rPr>
                                <w:spacing w:val="1"/>
                              </w:rPr>
                              <w:t>s</w:t>
                            </w:r>
                            <w:r w:rsidRPr="00A869BE">
                              <w:rPr>
                                <w:spacing w:val="-2"/>
                              </w:rPr>
                              <w:t>i</w:t>
                            </w:r>
                            <w:r w:rsidRPr="00A869BE">
                              <w:rPr>
                                <w:spacing w:val="-1"/>
                              </w:rPr>
                              <w:t>u</w:t>
                            </w:r>
                            <w:r w:rsidRPr="00A869BE">
                              <w:rPr>
                                <w:spacing w:val="2"/>
                              </w:rPr>
                              <w:t>n</w:t>
                            </w:r>
                            <w:r w:rsidRPr="00A869BE">
                              <w:rPr>
                                <w:spacing w:val="-1"/>
                              </w:rPr>
                              <w:t>e</w:t>
                            </w:r>
                            <w:r w:rsidRPr="00A869BE">
                              <w:t xml:space="preserve">a </w:t>
                            </w:r>
                            <w:r w:rsidRPr="00A869BE">
                              <w:rPr>
                                <w:spacing w:val="42"/>
                              </w:rPr>
                              <w:t xml:space="preserve"> </w:t>
                            </w:r>
                            <w:r w:rsidRPr="00A869BE">
                              <w:rPr>
                                <w:spacing w:val="1"/>
                              </w:rPr>
                              <w:t>s</w:t>
                            </w:r>
                            <w:r w:rsidRPr="00A869BE">
                              <w:rPr>
                                <w:spacing w:val="-2"/>
                              </w:rPr>
                              <w:t>t</w:t>
                            </w:r>
                            <w:r w:rsidRPr="00A869BE">
                              <w:rPr>
                                <w:spacing w:val="2"/>
                              </w:rPr>
                              <w:t>ad</w:t>
                            </w:r>
                            <w:r w:rsidRPr="00A869BE">
                              <w:rPr>
                                <w:spacing w:val="-2"/>
                              </w:rPr>
                              <w:t>i</w:t>
                            </w:r>
                            <w:r w:rsidRPr="00A869BE">
                              <w:t>i</w:t>
                            </w:r>
                            <w:r w:rsidRPr="00A869BE">
                              <w:rPr>
                                <w:spacing w:val="-2"/>
                              </w:rPr>
                              <w:t>l</w:t>
                            </w:r>
                            <w:r w:rsidRPr="00A869BE">
                              <w:rPr>
                                <w:spacing w:val="2"/>
                              </w:rPr>
                              <w:t>o</w:t>
                            </w:r>
                            <w:r w:rsidRPr="00A869BE">
                              <w:t xml:space="preserve">r </w:t>
                            </w:r>
                            <w:r w:rsidRPr="00A869BE">
                              <w:rPr>
                                <w:spacing w:val="33"/>
                              </w:rPr>
                              <w:t xml:space="preserve"> </w:t>
                            </w:r>
                            <w:r w:rsidRPr="00A869BE">
                              <w:rPr>
                                <w:spacing w:val="2"/>
                              </w:rPr>
                              <w:t>d</w:t>
                            </w:r>
                            <w:r w:rsidRPr="00A869BE">
                              <w:t xml:space="preserve">e </w:t>
                            </w:r>
                            <w:r w:rsidRPr="00A869BE">
                              <w:rPr>
                                <w:spacing w:val="18"/>
                              </w:rPr>
                              <w:t xml:space="preserve"> </w:t>
                            </w:r>
                            <w:r w:rsidRPr="00A869BE">
                              <w:rPr>
                                <w:spacing w:val="-1"/>
                              </w:rPr>
                              <w:t>d</w:t>
                            </w:r>
                            <w:r w:rsidRPr="00A869BE">
                              <w:rPr>
                                <w:spacing w:val="2"/>
                              </w:rPr>
                              <w:t>e</w:t>
                            </w:r>
                            <w:r w:rsidRPr="00A869BE">
                              <w:rPr>
                                <w:spacing w:val="-1"/>
                              </w:rPr>
                              <w:t>z</w:t>
                            </w:r>
                            <w:r w:rsidRPr="00A869BE">
                              <w:rPr>
                                <w:spacing w:val="-3"/>
                              </w:rPr>
                              <w:t>v</w:t>
                            </w:r>
                            <w:r w:rsidRPr="00A869BE">
                              <w:rPr>
                                <w:spacing w:val="2"/>
                              </w:rPr>
                              <w:t>o</w:t>
                            </w:r>
                            <w:r w:rsidRPr="00A869BE">
                              <w:t>l</w:t>
                            </w:r>
                            <w:r w:rsidRPr="00A869BE">
                              <w:rPr>
                                <w:spacing w:val="-2"/>
                              </w:rPr>
                              <w:t>t</w:t>
                            </w:r>
                            <w:r w:rsidRPr="00A869BE">
                              <w:rPr>
                                <w:spacing w:val="2"/>
                              </w:rPr>
                              <w:t>a</w:t>
                            </w:r>
                            <w:r w:rsidRPr="00A869BE">
                              <w:rPr>
                                <w:spacing w:val="1"/>
                              </w:rPr>
                              <w:t>r</w:t>
                            </w:r>
                            <w:r w:rsidRPr="00A869BE">
                              <w:t xml:space="preserve">e </w:t>
                            </w:r>
                            <w:r w:rsidRPr="00A869BE">
                              <w:rPr>
                                <w:spacing w:val="40"/>
                              </w:rPr>
                              <w:t xml:space="preserve"> </w:t>
                            </w:r>
                            <w:r w:rsidRPr="00A869BE">
                              <w:t xml:space="preserve">a </w:t>
                            </w:r>
                            <w:r w:rsidRPr="00A869BE">
                              <w:rPr>
                                <w:spacing w:val="15"/>
                              </w:rPr>
                              <w:t xml:space="preserve"> </w:t>
                            </w:r>
                            <w:proofErr w:type="spellStart"/>
                            <w:r w:rsidRPr="00A869BE">
                              <w:rPr>
                                <w:spacing w:val="-1"/>
                              </w:rPr>
                              <w:t>a</w:t>
                            </w:r>
                            <w:r w:rsidRPr="00A869BE">
                              <w:t>rb</w:t>
                            </w:r>
                            <w:r w:rsidRPr="00A869BE">
                              <w:rPr>
                                <w:spacing w:val="-1"/>
                              </w:rPr>
                              <w:t>o</w:t>
                            </w:r>
                            <w:r w:rsidRPr="00A869BE">
                              <w:rPr>
                                <w:spacing w:val="1"/>
                              </w:rPr>
                              <w:t>r</w:t>
                            </w:r>
                            <w:r w:rsidRPr="00A869BE">
                              <w:rPr>
                                <w:spacing w:val="2"/>
                              </w:rPr>
                              <w:t>e</w:t>
                            </w:r>
                            <w:r w:rsidRPr="00A869BE">
                              <w:rPr>
                                <w:spacing w:val="-2"/>
                              </w:rPr>
                              <w:t>t</w:t>
                            </w:r>
                            <w:r w:rsidRPr="00A869BE">
                              <w:rPr>
                                <w:spacing w:val="2"/>
                              </w:rPr>
                              <w:t>e</w:t>
                            </w:r>
                            <w:r w:rsidRPr="00A869BE">
                              <w:rPr>
                                <w:spacing w:val="-2"/>
                              </w:rPr>
                              <w:t>l</w:t>
                            </w:r>
                            <w:r w:rsidRPr="00A869BE">
                              <w:rPr>
                                <w:spacing w:val="2"/>
                              </w:rPr>
                              <w:t>o</w:t>
                            </w:r>
                            <w:r w:rsidRPr="00A869BE">
                              <w:t>r</w:t>
                            </w:r>
                            <w:proofErr w:type="spellEnd"/>
                            <w:r w:rsidRPr="00A869BE">
                              <w:t xml:space="preserve"> </w:t>
                            </w:r>
                            <w:r w:rsidRPr="00A869BE">
                              <w:rPr>
                                <w:spacing w:val="37"/>
                              </w:rPr>
                              <w:t xml:space="preserve"> </w:t>
                            </w:r>
                            <w:r w:rsidRPr="00A869BE">
                              <w:rPr>
                                <w:spacing w:val="1"/>
                              </w:rPr>
                              <w:t>(</w:t>
                            </w:r>
                            <w:r w:rsidRPr="00A869BE">
                              <w:rPr>
                                <w:spacing w:val="2"/>
                              </w:rPr>
                              <w:t>d</w:t>
                            </w:r>
                            <w:r w:rsidRPr="00A869BE">
                              <w:t xml:space="preserve">e </w:t>
                            </w:r>
                            <w:r w:rsidRPr="00A869BE">
                              <w:rPr>
                                <w:spacing w:val="20"/>
                              </w:rPr>
                              <w:t xml:space="preserve"> </w:t>
                            </w:r>
                            <w:r w:rsidRPr="00A869BE">
                              <w:t xml:space="preserve">la </w:t>
                            </w:r>
                            <w:r w:rsidRPr="00A869BE">
                              <w:rPr>
                                <w:spacing w:val="19"/>
                              </w:rPr>
                              <w:t xml:space="preserve"> </w:t>
                            </w:r>
                            <w:r w:rsidRPr="00A869BE">
                              <w:rPr>
                                <w:spacing w:val="-5"/>
                              </w:rPr>
                              <w:t>i</w:t>
                            </w:r>
                            <w:r w:rsidRPr="00A869BE">
                              <w:rPr>
                                <w:spacing w:val="4"/>
                              </w:rPr>
                              <w:t>n</w:t>
                            </w:r>
                            <w:r w:rsidRPr="00A869BE">
                              <w:rPr>
                                <w:spacing w:val="-2"/>
                              </w:rPr>
                              <w:t>s</w:t>
                            </w:r>
                            <w:r w:rsidRPr="00A869BE">
                              <w:t>t</w:t>
                            </w:r>
                            <w:r w:rsidRPr="00A869BE">
                              <w:rPr>
                                <w:spacing w:val="2"/>
                              </w:rPr>
                              <w:t>a</w:t>
                            </w:r>
                            <w:r w:rsidRPr="00A869BE">
                              <w:rPr>
                                <w:spacing w:val="-2"/>
                              </w:rPr>
                              <w:t>l</w:t>
                            </w:r>
                            <w:r w:rsidRPr="00A869BE">
                              <w:rPr>
                                <w:spacing w:val="-1"/>
                              </w:rPr>
                              <w:t>a</w:t>
                            </w:r>
                            <w:r w:rsidRPr="00A869BE">
                              <w:rPr>
                                <w:spacing w:val="1"/>
                              </w:rPr>
                              <w:t>r</w:t>
                            </w:r>
                            <w:r w:rsidRPr="00A869BE">
                              <w:t xml:space="preserve">e </w:t>
                            </w:r>
                            <w:r w:rsidRPr="00A869BE">
                              <w:rPr>
                                <w:spacing w:val="34"/>
                              </w:rPr>
                              <w:t xml:space="preserve"> </w:t>
                            </w:r>
                            <w:r w:rsidRPr="00A869BE">
                              <w:t>p</w:t>
                            </w:r>
                            <w:r w:rsidRPr="00A869BE">
                              <w:rPr>
                                <w:spacing w:val="-1"/>
                              </w:rPr>
                              <w:t>â</w:t>
                            </w:r>
                            <w:r w:rsidRPr="00A869BE">
                              <w:rPr>
                                <w:spacing w:val="2"/>
                              </w:rPr>
                              <w:t>n</w:t>
                            </w:r>
                            <w:r w:rsidRPr="00A869BE">
                              <w:t xml:space="preserve">ă </w:t>
                            </w:r>
                            <w:r w:rsidRPr="00A869BE">
                              <w:rPr>
                                <w:spacing w:val="25"/>
                              </w:rPr>
                              <w:t xml:space="preserve"> </w:t>
                            </w:r>
                            <w:r w:rsidRPr="00A869BE">
                              <w:rPr>
                                <w:spacing w:val="-2"/>
                              </w:rPr>
                              <w:t>l</w:t>
                            </w:r>
                            <w:r w:rsidRPr="00A869BE">
                              <w:t xml:space="preserve">a </w:t>
                            </w:r>
                            <w:r w:rsidRPr="00A869BE">
                              <w:rPr>
                                <w:spacing w:val="19"/>
                              </w:rPr>
                              <w:t xml:space="preserve"> </w:t>
                            </w:r>
                            <w:r w:rsidRPr="00A869BE">
                              <w:rPr>
                                <w:spacing w:val="-1"/>
                              </w:rPr>
                              <w:t>ma</w:t>
                            </w:r>
                            <w:r w:rsidRPr="00A869BE">
                              <w:rPr>
                                <w:spacing w:val="-2"/>
                              </w:rPr>
                              <w:t>t</w:t>
                            </w:r>
                            <w:r w:rsidRPr="00A869BE">
                              <w:rPr>
                                <w:spacing w:val="2"/>
                              </w:rPr>
                              <w:t>u</w:t>
                            </w:r>
                            <w:r w:rsidRPr="00A869BE">
                              <w:rPr>
                                <w:spacing w:val="1"/>
                              </w:rPr>
                              <w:t>r</w:t>
                            </w:r>
                            <w:r w:rsidRPr="00A869BE">
                              <w:t>it</w:t>
                            </w:r>
                            <w:r w:rsidRPr="00A869BE">
                              <w:rPr>
                                <w:spacing w:val="-1"/>
                              </w:rPr>
                              <w:t>a</w:t>
                            </w:r>
                            <w:r w:rsidRPr="00A869BE">
                              <w:t>t</w:t>
                            </w:r>
                            <w:r w:rsidRPr="00A869BE">
                              <w:rPr>
                                <w:spacing w:val="-1"/>
                              </w:rPr>
                              <w:t>e</w:t>
                            </w:r>
                            <w:r w:rsidRPr="00A869BE">
                              <w:t xml:space="preserve">- </w:t>
                            </w:r>
                            <w:r w:rsidRPr="00A869BE">
                              <w:rPr>
                                <w:spacing w:val="1"/>
                              </w:rPr>
                              <w:t>r</w:t>
                            </w:r>
                            <w:r w:rsidRPr="00A869BE">
                              <w:rPr>
                                <w:spacing w:val="2"/>
                              </w:rPr>
                              <w:t>e</w:t>
                            </w:r>
                            <w:r w:rsidRPr="00A869BE">
                              <w:rPr>
                                <w:spacing w:val="-3"/>
                              </w:rPr>
                              <w:t>g</w:t>
                            </w:r>
                            <w:r w:rsidRPr="00A869BE">
                              <w:rPr>
                                <w:spacing w:val="2"/>
                              </w:rPr>
                              <w:t>e</w:t>
                            </w:r>
                            <w:r w:rsidRPr="00A869BE">
                              <w:rPr>
                                <w:spacing w:val="-1"/>
                              </w:rPr>
                              <w:t>n</w:t>
                            </w:r>
                            <w:r w:rsidRPr="00A869BE">
                              <w:rPr>
                                <w:spacing w:val="2"/>
                              </w:rPr>
                              <w:t>e</w:t>
                            </w:r>
                            <w:r w:rsidRPr="00A869BE">
                              <w:rPr>
                                <w:spacing w:val="-2"/>
                              </w:rPr>
                              <w:t>r</w:t>
                            </w:r>
                            <w:r w:rsidRPr="00A869BE">
                              <w:rPr>
                                <w:spacing w:val="2"/>
                              </w:rPr>
                              <w:t>a</w:t>
                            </w:r>
                            <w:r w:rsidRPr="00A869BE">
                              <w:rPr>
                                <w:spacing w:val="1"/>
                              </w:rPr>
                              <w:t>r</w:t>
                            </w:r>
                            <w:r w:rsidRPr="00A869BE">
                              <w:rPr>
                                <w:spacing w:val="-1"/>
                              </w:rPr>
                              <w:t>e</w:t>
                            </w:r>
                            <w:r w:rsidRPr="00A869BE">
                              <w:t xml:space="preserve">)  </w:t>
                            </w:r>
                            <w:r w:rsidRPr="00A869BE">
                              <w:rPr>
                                <w:spacing w:val="5"/>
                              </w:rPr>
                              <w:t xml:space="preserve"> </w:t>
                            </w:r>
                            <w:proofErr w:type="spellStart"/>
                            <w:r w:rsidRPr="00A869BE">
                              <w:rPr>
                                <w:spacing w:val="1"/>
                              </w:rPr>
                              <w:t>ş</w:t>
                            </w:r>
                            <w:r w:rsidRPr="00A869BE">
                              <w:t>i</w:t>
                            </w:r>
                            <w:proofErr w:type="spellEnd"/>
                            <w:r w:rsidRPr="00A869BE">
                              <w:t xml:space="preserve"> </w:t>
                            </w:r>
                            <w:r w:rsidRPr="00A869BE">
                              <w:rPr>
                                <w:spacing w:val="35"/>
                              </w:rPr>
                              <w:t xml:space="preserve"> </w:t>
                            </w:r>
                            <w:r w:rsidRPr="00A869BE">
                              <w:rPr>
                                <w:spacing w:val="-2"/>
                              </w:rPr>
                              <w:t>s</w:t>
                            </w:r>
                            <w:r w:rsidRPr="00A869BE">
                              <w:rPr>
                                <w:spacing w:val="2"/>
                              </w:rPr>
                              <w:t>u</w:t>
                            </w:r>
                            <w:r w:rsidRPr="00A869BE">
                              <w:rPr>
                                <w:spacing w:val="-1"/>
                              </w:rPr>
                              <w:t>c</w:t>
                            </w:r>
                            <w:r w:rsidRPr="00A869BE">
                              <w:rPr>
                                <w:spacing w:val="2"/>
                              </w:rPr>
                              <w:t>c</w:t>
                            </w:r>
                            <w:r w:rsidRPr="00A869BE">
                              <w:rPr>
                                <w:spacing w:val="-1"/>
                              </w:rPr>
                              <w:t>e</w:t>
                            </w:r>
                            <w:r w:rsidRPr="00A869BE">
                              <w:rPr>
                                <w:spacing w:val="1"/>
                              </w:rPr>
                              <w:t>s</w:t>
                            </w:r>
                            <w:r w:rsidRPr="00A869BE">
                              <w:rPr>
                                <w:spacing w:val="-5"/>
                              </w:rPr>
                              <w:t>i</w:t>
                            </w:r>
                            <w:r w:rsidRPr="00A869BE">
                              <w:rPr>
                                <w:spacing w:val="-1"/>
                              </w:rPr>
                              <w:t>u</w:t>
                            </w:r>
                            <w:r w:rsidRPr="00A869BE">
                              <w:rPr>
                                <w:spacing w:val="4"/>
                              </w:rPr>
                              <w:t>n</w:t>
                            </w:r>
                            <w:r w:rsidRPr="00A869BE">
                              <w:rPr>
                                <w:spacing w:val="-3"/>
                              </w:rPr>
                              <w:t>e</w:t>
                            </w:r>
                            <w:r w:rsidRPr="00A869BE">
                              <w:t xml:space="preserve">a  </w:t>
                            </w:r>
                            <w:r w:rsidRPr="00A869BE">
                              <w:rPr>
                                <w:spacing w:val="10"/>
                              </w:rPr>
                              <w:t xml:space="preserve"> </w:t>
                            </w:r>
                            <w:r w:rsidRPr="00A869BE">
                              <w:rPr>
                                <w:spacing w:val="-2"/>
                              </w:rPr>
                              <w:t>s</w:t>
                            </w:r>
                            <w:r w:rsidRPr="00A869BE">
                              <w:rPr>
                                <w:spacing w:val="2"/>
                              </w:rPr>
                              <w:t>p</w:t>
                            </w:r>
                            <w:r w:rsidRPr="00A869BE">
                              <w:rPr>
                                <w:spacing w:val="-1"/>
                              </w:rPr>
                              <w:t>e</w:t>
                            </w:r>
                            <w:r w:rsidRPr="00A869BE">
                              <w:rPr>
                                <w:spacing w:val="2"/>
                              </w:rPr>
                              <w:t>c</w:t>
                            </w:r>
                            <w:r w:rsidRPr="00A869BE">
                              <w:t>i</w:t>
                            </w:r>
                            <w:r w:rsidRPr="00A869BE">
                              <w:rPr>
                                <w:spacing w:val="-2"/>
                              </w:rPr>
                              <w:t>i</w:t>
                            </w:r>
                            <w:r w:rsidRPr="00A869BE">
                              <w:t>l</w:t>
                            </w:r>
                            <w:r w:rsidRPr="00A869BE">
                              <w:rPr>
                                <w:spacing w:val="2"/>
                              </w:rPr>
                              <w:t>o</w:t>
                            </w:r>
                            <w:r w:rsidRPr="00A869BE">
                              <w:t xml:space="preserve">r  </w:t>
                            </w:r>
                            <w:r w:rsidRPr="00A869BE">
                              <w:rPr>
                                <w:spacing w:val="2"/>
                              </w:rPr>
                              <w:t xml:space="preserve"> </w:t>
                            </w:r>
                            <w:r w:rsidRPr="00A869BE">
                              <w:rPr>
                                <w:spacing w:val="-3"/>
                              </w:rPr>
                              <w:t>a</w:t>
                            </w:r>
                            <w:r w:rsidRPr="00A869BE">
                              <w:rPr>
                                <w:spacing w:val="2"/>
                              </w:rPr>
                              <w:t>d</w:t>
                            </w:r>
                            <w:r w:rsidRPr="00A869BE">
                              <w:rPr>
                                <w:spacing w:val="-3"/>
                              </w:rPr>
                              <w:t>a</w:t>
                            </w:r>
                            <w:r w:rsidRPr="00A869BE">
                              <w:rPr>
                                <w:spacing w:val="4"/>
                              </w:rPr>
                              <w:t>p</w:t>
                            </w:r>
                            <w:r w:rsidRPr="00A869BE">
                              <w:rPr>
                                <w:spacing w:val="-2"/>
                              </w:rPr>
                              <w:t>t</w:t>
                            </w:r>
                            <w:r w:rsidRPr="00A869BE">
                              <w:rPr>
                                <w:spacing w:val="2"/>
                              </w:rPr>
                              <w:t>a</w:t>
                            </w:r>
                            <w:r w:rsidRPr="00A869BE">
                              <w:rPr>
                                <w:spacing w:val="-2"/>
                              </w:rPr>
                              <w:t>t</w:t>
                            </w:r>
                            <w:r w:rsidRPr="00A869BE">
                              <w:t xml:space="preserve">e   </w:t>
                            </w:r>
                            <w:r w:rsidRPr="00A869BE">
                              <w:rPr>
                                <w:spacing w:val="2"/>
                              </w:rPr>
                              <w:t>d</w:t>
                            </w:r>
                            <w:r w:rsidRPr="00A869BE">
                              <w:t>i</w:t>
                            </w:r>
                            <w:r w:rsidRPr="00A869BE">
                              <w:rPr>
                                <w:spacing w:val="1"/>
                              </w:rPr>
                              <w:t>f</w:t>
                            </w:r>
                            <w:r w:rsidRPr="00A869BE">
                              <w:rPr>
                                <w:spacing w:val="-1"/>
                              </w:rPr>
                              <w:t>e</w:t>
                            </w:r>
                            <w:r w:rsidRPr="00A869BE">
                              <w:t>r</w:t>
                            </w:r>
                            <w:r w:rsidRPr="00A869BE">
                              <w:rPr>
                                <w:spacing w:val="-2"/>
                              </w:rPr>
                              <w:t>i</w:t>
                            </w:r>
                            <w:r w:rsidRPr="00A869BE">
                              <w:t>t</w:t>
                            </w:r>
                            <w:r w:rsidRPr="00A869BE">
                              <w:rPr>
                                <w:spacing w:val="-1"/>
                              </w:rPr>
                              <w:t>e</w:t>
                            </w:r>
                            <w:r w:rsidRPr="00A869BE">
                              <w:t>l</w:t>
                            </w:r>
                            <w:r w:rsidRPr="00A869BE">
                              <w:rPr>
                                <w:spacing w:val="2"/>
                              </w:rPr>
                              <w:t>o</w:t>
                            </w:r>
                            <w:r w:rsidRPr="00A869BE">
                              <w:t xml:space="preserve">r  </w:t>
                            </w:r>
                            <w:r w:rsidRPr="00A869BE">
                              <w:rPr>
                                <w:spacing w:val="6"/>
                              </w:rPr>
                              <w:t xml:space="preserve"> </w:t>
                            </w:r>
                            <w:r w:rsidRPr="00A869BE">
                              <w:rPr>
                                <w:spacing w:val="1"/>
                              </w:rPr>
                              <w:t>s</w:t>
                            </w:r>
                            <w:r w:rsidRPr="00A869BE">
                              <w:rPr>
                                <w:spacing w:val="-2"/>
                              </w:rPr>
                              <w:t>t</w:t>
                            </w:r>
                            <w:r w:rsidRPr="00A869BE">
                              <w:rPr>
                                <w:spacing w:val="1"/>
                              </w:rPr>
                              <w:t>r</w:t>
                            </w:r>
                            <w:r w:rsidRPr="00A869BE">
                              <w:rPr>
                                <w:spacing w:val="2"/>
                              </w:rPr>
                              <w:t>uc</w:t>
                            </w:r>
                            <w:r w:rsidRPr="00A869BE">
                              <w:rPr>
                                <w:spacing w:val="-5"/>
                              </w:rPr>
                              <w:t>t</w:t>
                            </w:r>
                            <w:r w:rsidRPr="00A869BE">
                              <w:rPr>
                                <w:spacing w:val="2"/>
                              </w:rPr>
                              <w:t>u</w:t>
                            </w:r>
                            <w:r w:rsidRPr="00A869BE">
                              <w:rPr>
                                <w:spacing w:val="3"/>
                              </w:rPr>
                              <w:t>r</w:t>
                            </w:r>
                            <w:r w:rsidRPr="00A869BE">
                              <w:t xml:space="preserve">i </w:t>
                            </w:r>
                            <w:r w:rsidRPr="00A869BE">
                              <w:rPr>
                                <w:spacing w:val="49"/>
                              </w:rPr>
                              <w:t xml:space="preserve"> </w:t>
                            </w:r>
                            <w:r w:rsidRPr="00A869BE">
                              <w:rPr>
                                <w:spacing w:val="-2"/>
                              </w:rPr>
                              <w:t>(</w:t>
                            </w:r>
                            <w:r w:rsidRPr="00A869BE">
                              <w:t>p</w:t>
                            </w:r>
                            <w:r w:rsidRPr="00A869BE">
                              <w:rPr>
                                <w:spacing w:val="3"/>
                              </w:rPr>
                              <w:t>r</w:t>
                            </w:r>
                            <w:r w:rsidRPr="00A869BE">
                              <w:rPr>
                                <w:spacing w:val="-1"/>
                              </w:rPr>
                              <w:t>e</w:t>
                            </w:r>
                            <w:r w:rsidRPr="00A869BE">
                              <w:rPr>
                                <w:spacing w:val="-2"/>
                              </w:rPr>
                              <w:t>l</w:t>
                            </w:r>
                            <w:r w:rsidRPr="00A869BE">
                              <w:rPr>
                                <w:spacing w:val="2"/>
                              </w:rPr>
                              <w:t>ua</w:t>
                            </w:r>
                            <w:r w:rsidRPr="00A869BE">
                              <w:rPr>
                                <w:spacing w:val="-2"/>
                              </w:rPr>
                              <w:t>t</w:t>
                            </w:r>
                            <w:r w:rsidRPr="00A869BE">
                              <w:t xml:space="preserve">ă  </w:t>
                            </w:r>
                            <w:r w:rsidRPr="00A869BE">
                              <w:rPr>
                                <w:spacing w:val="1"/>
                              </w:rPr>
                              <w:t xml:space="preserve"> </w:t>
                            </w:r>
                            <w:r w:rsidRPr="00A869BE">
                              <w:rPr>
                                <w:spacing w:val="4"/>
                              </w:rPr>
                              <w:t>d</w:t>
                            </w:r>
                            <w:r w:rsidRPr="00A869BE">
                              <w:rPr>
                                <w:spacing w:val="-5"/>
                              </w:rPr>
                              <w:t>i</w:t>
                            </w:r>
                            <w:r w:rsidRPr="00A869BE">
                              <w:t xml:space="preserve">n </w:t>
                            </w:r>
                            <w:r w:rsidRPr="00A869BE">
                              <w:rPr>
                                <w:spacing w:val="39"/>
                              </w:rPr>
                              <w:t xml:space="preserve"> </w:t>
                            </w:r>
                            <w:r w:rsidRPr="00A869BE">
                              <w:rPr>
                                <w:spacing w:val="-1"/>
                              </w:rPr>
                              <w:t>H</w:t>
                            </w:r>
                            <w:r w:rsidRPr="00A869BE">
                              <w:rPr>
                                <w:spacing w:val="2"/>
                              </w:rPr>
                              <w:t>un</w:t>
                            </w:r>
                            <w:r w:rsidRPr="00A869BE">
                              <w:rPr>
                                <w:spacing w:val="-2"/>
                              </w:rPr>
                              <w:t>t</w:t>
                            </w:r>
                            <w:r w:rsidRPr="00A869BE">
                              <w:rPr>
                                <w:spacing w:val="-1"/>
                              </w:rPr>
                              <w:t>e</w:t>
                            </w:r>
                            <w:r w:rsidRPr="00A869BE">
                              <w:t xml:space="preserve">r </w:t>
                            </w:r>
                            <w:r w:rsidRPr="00A869BE">
                              <w:rPr>
                                <w:spacing w:val="45"/>
                              </w:rPr>
                              <w:t xml:space="preserve"> </w:t>
                            </w:r>
                            <w:r w:rsidRPr="00A869BE">
                              <w:rPr>
                                <w:spacing w:val="-1"/>
                              </w:rPr>
                              <w:t>1</w:t>
                            </w:r>
                            <w:r w:rsidRPr="00A869BE">
                              <w:rPr>
                                <w:spacing w:val="2"/>
                              </w:rPr>
                              <w:t>9</w:t>
                            </w:r>
                            <w:r w:rsidRPr="00A869BE">
                              <w:rPr>
                                <w:spacing w:val="-1"/>
                              </w:rPr>
                              <w:t>9</w:t>
                            </w:r>
                            <w:r w:rsidRPr="00A869BE">
                              <w:t xml:space="preserve">9 </w:t>
                            </w:r>
                            <w:r w:rsidRPr="00A869BE">
                              <w:rPr>
                                <w:spacing w:val="43"/>
                              </w:rPr>
                              <w:t xml:space="preserve"> </w:t>
                            </w:r>
                            <w:proofErr w:type="spellStart"/>
                            <w:r w:rsidRPr="00A869BE">
                              <w:rPr>
                                <w:spacing w:val="-2"/>
                              </w:rPr>
                              <w:t>ş</w:t>
                            </w:r>
                            <w:r w:rsidRPr="00A869BE">
                              <w:t>i</w:t>
                            </w:r>
                            <w:proofErr w:type="spellEnd"/>
                            <w:r w:rsidRPr="00A869BE">
                              <w:t xml:space="preserve"> p</w:t>
                            </w:r>
                            <w:r w:rsidRPr="00A869BE">
                              <w:rPr>
                                <w:spacing w:val="3"/>
                              </w:rPr>
                              <w:t>r</w:t>
                            </w:r>
                            <w:r w:rsidRPr="00A869BE">
                              <w:rPr>
                                <w:spacing w:val="-1"/>
                              </w:rPr>
                              <w:t>e</w:t>
                            </w:r>
                            <w:r w:rsidRPr="00A869BE">
                              <w:rPr>
                                <w:spacing w:val="-2"/>
                              </w:rPr>
                              <w:t>l</w:t>
                            </w:r>
                            <w:r w:rsidRPr="00A869BE">
                              <w:rPr>
                                <w:spacing w:val="2"/>
                              </w:rPr>
                              <w:t>uc</w:t>
                            </w:r>
                            <w:r w:rsidRPr="00A869BE">
                              <w:rPr>
                                <w:spacing w:val="-2"/>
                              </w:rPr>
                              <w:t>r</w:t>
                            </w:r>
                            <w:r w:rsidRPr="00A869BE">
                              <w:rPr>
                                <w:spacing w:val="2"/>
                              </w:rPr>
                              <w:t>a</w:t>
                            </w:r>
                            <w:r w:rsidRPr="00A869BE">
                              <w:rPr>
                                <w:spacing w:val="-2"/>
                              </w:rPr>
                              <w:t>t</w:t>
                            </w:r>
                            <w:r w:rsidRPr="00A869BE">
                              <w:rPr>
                                <w:spacing w:val="2"/>
                              </w:rPr>
                              <w:t>ă</w:t>
                            </w:r>
                            <w:r w:rsidRPr="00A869BE">
                              <w:rPr>
                                <w:spacing w:val="1"/>
                              </w:rPr>
                              <w:t>)</w:t>
                            </w:r>
                            <w:r w:rsidRPr="00A869BE">
                              <w:t>.</w:t>
                            </w:r>
                            <w:bookmarkEnd w:id="462"/>
                          </w:p>
                          <w:p w14:paraId="1EF0B3A4" w14:textId="77777777" w:rsidR="0018376F" w:rsidRPr="00BA0CC0" w:rsidRDefault="0018376F" w:rsidP="00E65289">
                            <w:pPr>
                              <w:pStyle w:val="Legend"/>
                              <w:jc w:val="center"/>
                              <w:rPr>
                                <w:noProof/>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B9763" id="Text Box 461" o:spid="_x0000_s1070" type="#_x0000_t202" style="position:absolute;left:0;text-align:left;margin-left:23.4pt;margin-top:10.55pt;width:448.7pt;height:34.3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" stroked="f">
                <v:textbox inset="0,0,0,0">
                  <w:txbxContent>
                    <w:p w14:paraId="1CA5C7DA" w14:textId="526012DE" w:rsidR="0018376F" w:rsidRPr="00A869BE" w:rsidRDefault="0018376F" w:rsidP="00E65289">
                      <w:pPr>
                        <w:pStyle w:val="Legend"/>
                        <w:jc w:val="center"/>
                      </w:pPr>
                      <w:bookmarkStart w:id="463" w:name="_Toc123733805"/>
                      <w:r>
                        <w:t xml:space="preserve">Figură </w:t>
                      </w:r>
                      <w:r>
                        <w:fldChar w:fldCharType="begin"/>
                      </w:r>
                      <w:r>
                        <w:instrText xml:space="preserve"> SEQ Figură \* ARABIC </w:instrText>
                      </w:r>
                      <w:r>
                        <w:fldChar w:fldCharType="separate"/>
                      </w:r>
                      <w:r w:rsidR="007272D6">
                        <w:rPr>
                          <w:noProof/>
                        </w:rPr>
                        <w:t>23</w:t>
                      </w:r>
                      <w:r>
                        <w:fldChar w:fldCharType="end"/>
                      </w:r>
                      <w:r>
                        <w:t xml:space="preserve">: </w:t>
                      </w:r>
                      <w:r w:rsidRPr="00A869BE">
                        <w:rPr>
                          <w:spacing w:val="-3"/>
                        </w:rPr>
                        <w:t>S</w:t>
                      </w:r>
                      <w:r w:rsidRPr="00A869BE">
                        <w:rPr>
                          <w:spacing w:val="2"/>
                        </w:rPr>
                        <w:t>u</w:t>
                      </w:r>
                      <w:r w:rsidRPr="00A869BE">
                        <w:rPr>
                          <w:spacing w:val="-1"/>
                        </w:rPr>
                        <w:t>cc</w:t>
                      </w:r>
                      <w:r w:rsidRPr="00A869BE">
                        <w:rPr>
                          <w:spacing w:val="2"/>
                        </w:rPr>
                        <w:t>e</w:t>
                      </w:r>
                      <w:r w:rsidRPr="00A869BE">
                        <w:rPr>
                          <w:spacing w:val="1"/>
                        </w:rPr>
                        <w:t>s</w:t>
                      </w:r>
                      <w:r w:rsidRPr="00A869BE">
                        <w:rPr>
                          <w:spacing w:val="-2"/>
                        </w:rPr>
                        <w:t>i</w:t>
                      </w:r>
                      <w:r w:rsidRPr="00A869BE">
                        <w:rPr>
                          <w:spacing w:val="-1"/>
                        </w:rPr>
                        <w:t>u</w:t>
                      </w:r>
                      <w:r w:rsidRPr="00A869BE">
                        <w:rPr>
                          <w:spacing w:val="2"/>
                        </w:rPr>
                        <w:t>n</w:t>
                      </w:r>
                      <w:r w:rsidRPr="00A869BE">
                        <w:rPr>
                          <w:spacing w:val="-1"/>
                        </w:rPr>
                        <w:t>e</w:t>
                      </w:r>
                      <w:r w:rsidRPr="00A869BE">
                        <w:t xml:space="preserve">a </w:t>
                      </w:r>
                      <w:r w:rsidRPr="00A869BE">
                        <w:rPr>
                          <w:spacing w:val="42"/>
                        </w:rPr>
                        <w:t xml:space="preserve"> </w:t>
                      </w:r>
                      <w:r w:rsidRPr="00A869BE">
                        <w:rPr>
                          <w:spacing w:val="1"/>
                        </w:rPr>
                        <w:t>s</w:t>
                      </w:r>
                      <w:r w:rsidRPr="00A869BE">
                        <w:rPr>
                          <w:spacing w:val="-2"/>
                        </w:rPr>
                        <w:t>t</w:t>
                      </w:r>
                      <w:r w:rsidRPr="00A869BE">
                        <w:rPr>
                          <w:spacing w:val="2"/>
                        </w:rPr>
                        <w:t>ad</w:t>
                      </w:r>
                      <w:r w:rsidRPr="00A869BE">
                        <w:rPr>
                          <w:spacing w:val="-2"/>
                        </w:rPr>
                        <w:t>i</w:t>
                      </w:r>
                      <w:r w:rsidRPr="00A869BE">
                        <w:t>i</w:t>
                      </w:r>
                      <w:r w:rsidRPr="00A869BE">
                        <w:rPr>
                          <w:spacing w:val="-2"/>
                        </w:rPr>
                        <w:t>l</w:t>
                      </w:r>
                      <w:r w:rsidRPr="00A869BE">
                        <w:rPr>
                          <w:spacing w:val="2"/>
                        </w:rPr>
                        <w:t>o</w:t>
                      </w:r>
                      <w:r w:rsidRPr="00A869BE">
                        <w:t xml:space="preserve">r </w:t>
                      </w:r>
                      <w:r w:rsidRPr="00A869BE">
                        <w:rPr>
                          <w:spacing w:val="33"/>
                        </w:rPr>
                        <w:t xml:space="preserve"> </w:t>
                      </w:r>
                      <w:r w:rsidRPr="00A869BE">
                        <w:rPr>
                          <w:spacing w:val="2"/>
                        </w:rPr>
                        <w:t>d</w:t>
                      </w:r>
                      <w:r w:rsidRPr="00A869BE">
                        <w:t xml:space="preserve">e </w:t>
                      </w:r>
                      <w:r w:rsidRPr="00A869BE">
                        <w:rPr>
                          <w:spacing w:val="18"/>
                        </w:rPr>
                        <w:t xml:space="preserve"> </w:t>
                      </w:r>
                      <w:r w:rsidRPr="00A869BE">
                        <w:rPr>
                          <w:spacing w:val="-1"/>
                        </w:rPr>
                        <w:t>d</w:t>
                      </w:r>
                      <w:r w:rsidRPr="00A869BE">
                        <w:rPr>
                          <w:spacing w:val="2"/>
                        </w:rPr>
                        <w:t>e</w:t>
                      </w:r>
                      <w:r w:rsidRPr="00A869BE">
                        <w:rPr>
                          <w:spacing w:val="-1"/>
                        </w:rPr>
                        <w:t>z</w:t>
                      </w:r>
                      <w:r w:rsidRPr="00A869BE">
                        <w:rPr>
                          <w:spacing w:val="-3"/>
                        </w:rPr>
                        <w:t>v</w:t>
                      </w:r>
                      <w:r w:rsidRPr="00A869BE">
                        <w:rPr>
                          <w:spacing w:val="2"/>
                        </w:rPr>
                        <w:t>o</w:t>
                      </w:r>
                      <w:r w:rsidRPr="00A869BE">
                        <w:t>l</w:t>
                      </w:r>
                      <w:r w:rsidRPr="00A869BE">
                        <w:rPr>
                          <w:spacing w:val="-2"/>
                        </w:rPr>
                        <w:t>t</w:t>
                      </w:r>
                      <w:r w:rsidRPr="00A869BE">
                        <w:rPr>
                          <w:spacing w:val="2"/>
                        </w:rPr>
                        <w:t>a</w:t>
                      </w:r>
                      <w:r w:rsidRPr="00A869BE">
                        <w:rPr>
                          <w:spacing w:val="1"/>
                        </w:rPr>
                        <w:t>r</w:t>
                      </w:r>
                      <w:r w:rsidRPr="00A869BE">
                        <w:t xml:space="preserve">e </w:t>
                      </w:r>
                      <w:r w:rsidRPr="00A869BE">
                        <w:rPr>
                          <w:spacing w:val="40"/>
                        </w:rPr>
                        <w:t xml:space="preserve"> </w:t>
                      </w:r>
                      <w:r w:rsidRPr="00A869BE">
                        <w:t xml:space="preserve">a </w:t>
                      </w:r>
                      <w:r w:rsidRPr="00A869BE">
                        <w:rPr>
                          <w:spacing w:val="15"/>
                        </w:rPr>
                        <w:t xml:space="preserve"> </w:t>
                      </w:r>
                      <w:proofErr w:type="spellStart"/>
                      <w:r w:rsidRPr="00A869BE">
                        <w:rPr>
                          <w:spacing w:val="-1"/>
                        </w:rPr>
                        <w:t>a</w:t>
                      </w:r>
                      <w:r w:rsidRPr="00A869BE">
                        <w:t>rb</w:t>
                      </w:r>
                      <w:r w:rsidRPr="00A869BE">
                        <w:rPr>
                          <w:spacing w:val="-1"/>
                        </w:rPr>
                        <w:t>o</w:t>
                      </w:r>
                      <w:r w:rsidRPr="00A869BE">
                        <w:rPr>
                          <w:spacing w:val="1"/>
                        </w:rPr>
                        <w:t>r</w:t>
                      </w:r>
                      <w:r w:rsidRPr="00A869BE">
                        <w:rPr>
                          <w:spacing w:val="2"/>
                        </w:rPr>
                        <w:t>e</w:t>
                      </w:r>
                      <w:r w:rsidRPr="00A869BE">
                        <w:rPr>
                          <w:spacing w:val="-2"/>
                        </w:rPr>
                        <w:t>t</w:t>
                      </w:r>
                      <w:r w:rsidRPr="00A869BE">
                        <w:rPr>
                          <w:spacing w:val="2"/>
                        </w:rPr>
                        <w:t>e</w:t>
                      </w:r>
                      <w:r w:rsidRPr="00A869BE">
                        <w:rPr>
                          <w:spacing w:val="-2"/>
                        </w:rPr>
                        <w:t>l</w:t>
                      </w:r>
                      <w:r w:rsidRPr="00A869BE">
                        <w:rPr>
                          <w:spacing w:val="2"/>
                        </w:rPr>
                        <w:t>o</w:t>
                      </w:r>
                      <w:r w:rsidRPr="00A869BE">
                        <w:t>r</w:t>
                      </w:r>
                      <w:proofErr w:type="spellEnd"/>
                      <w:r w:rsidRPr="00A869BE">
                        <w:t xml:space="preserve"> </w:t>
                      </w:r>
                      <w:r w:rsidRPr="00A869BE">
                        <w:rPr>
                          <w:spacing w:val="37"/>
                        </w:rPr>
                        <w:t xml:space="preserve"> </w:t>
                      </w:r>
                      <w:r w:rsidRPr="00A869BE">
                        <w:rPr>
                          <w:spacing w:val="1"/>
                        </w:rPr>
                        <w:t>(</w:t>
                      </w:r>
                      <w:r w:rsidRPr="00A869BE">
                        <w:rPr>
                          <w:spacing w:val="2"/>
                        </w:rPr>
                        <w:t>d</w:t>
                      </w:r>
                      <w:r w:rsidRPr="00A869BE">
                        <w:t xml:space="preserve">e </w:t>
                      </w:r>
                      <w:r w:rsidRPr="00A869BE">
                        <w:rPr>
                          <w:spacing w:val="20"/>
                        </w:rPr>
                        <w:t xml:space="preserve"> </w:t>
                      </w:r>
                      <w:r w:rsidRPr="00A869BE">
                        <w:t xml:space="preserve">la </w:t>
                      </w:r>
                      <w:r w:rsidRPr="00A869BE">
                        <w:rPr>
                          <w:spacing w:val="19"/>
                        </w:rPr>
                        <w:t xml:space="preserve"> </w:t>
                      </w:r>
                      <w:r w:rsidRPr="00A869BE">
                        <w:rPr>
                          <w:spacing w:val="-5"/>
                        </w:rPr>
                        <w:t>i</w:t>
                      </w:r>
                      <w:r w:rsidRPr="00A869BE">
                        <w:rPr>
                          <w:spacing w:val="4"/>
                        </w:rPr>
                        <w:t>n</w:t>
                      </w:r>
                      <w:r w:rsidRPr="00A869BE">
                        <w:rPr>
                          <w:spacing w:val="-2"/>
                        </w:rPr>
                        <w:t>s</w:t>
                      </w:r>
                      <w:r w:rsidRPr="00A869BE">
                        <w:t>t</w:t>
                      </w:r>
                      <w:r w:rsidRPr="00A869BE">
                        <w:rPr>
                          <w:spacing w:val="2"/>
                        </w:rPr>
                        <w:t>a</w:t>
                      </w:r>
                      <w:r w:rsidRPr="00A869BE">
                        <w:rPr>
                          <w:spacing w:val="-2"/>
                        </w:rPr>
                        <w:t>l</w:t>
                      </w:r>
                      <w:r w:rsidRPr="00A869BE">
                        <w:rPr>
                          <w:spacing w:val="-1"/>
                        </w:rPr>
                        <w:t>a</w:t>
                      </w:r>
                      <w:r w:rsidRPr="00A869BE">
                        <w:rPr>
                          <w:spacing w:val="1"/>
                        </w:rPr>
                        <w:t>r</w:t>
                      </w:r>
                      <w:r w:rsidRPr="00A869BE">
                        <w:t xml:space="preserve">e </w:t>
                      </w:r>
                      <w:r w:rsidRPr="00A869BE">
                        <w:rPr>
                          <w:spacing w:val="34"/>
                        </w:rPr>
                        <w:t xml:space="preserve"> </w:t>
                      </w:r>
                      <w:r w:rsidRPr="00A869BE">
                        <w:t>p</w:t>
                      </w:r>
                      <w:r w:rsidRPr="00A869BE">
                        <w:rPr>
                          <w:spacing w:val="-1"/>
                        </w:rPr>
                        <w:t>â</w:t>
                      </w:r>
                      <w:r w:rsidRPr="00A869BE">
                        <w:rPr>
                          <w:spacing w:val="2"/>
                        </w:rPr>
                        <w:t>n</w:t>
                      </w:r>
                      <w:r w:rsidRPr="00A869BE">
                        <w:t xml:space="preserve">ă </w:t>
                      </w:r>
                      <w:r w:rsidRPr="00A869BE">
                        <w:rPr>
                          <w:spacing w:val="25"/>
                        </w:rPr>
                        <w:t xml:space="preserve"> </w:t>
                      </w:r>
                      <w:r w:rsidRPr="00A869BE">
                        <w:rPr>
                          <w:spacing w:val="-2"/>
                        </w:rPr>
                        <w:t>l</w:t>
                      </w:r>
                      <w:r w:rsidRPr="00A869BE">
                        <w:t xml:space="preserve">a </w:t>
                      </w:r>
                      <w:r w:rsidRPr="00A869BE">
                        <w:rPr>
                          <w:spacing w:val="19"/>
                        </w:rPr>
                        <w:t xml:space="preserve"> </w:t>
                      </w:r>
                      <w:r w:rsidRPr="00A869BE">
                        <w:rPr>
                          <w:spacing w:val="-1"/>
                        </w:rPr>
                        <w:t>ma</w:t>
                      </w:r>
                      <w:r w:rsidRPr="00A869BE">
                        <w:rPr>
                          <w:spacing w:val="-2"/>
                        </w:rPr>
                        <w:t>t</w:t>
                      </w:r>
                      <w:r w:rsidRPr="00A869BE">
                        <w:rPr>
                          <w:spacing w:val="2"/>
                        </w:rPr>
                        <w:t>u</w:t>
                      </w:r>
                      <w:r w:rsidRPr="00A869BE">
                        <w:rPr>
                          <w:spacing w:val="1"/>
                        </w:rPr>
                        <w:t>r</w:t>
                      </w:r>
                      <w:r w:rsidRPr="00A869BE">
                        <w:t>it</w:t>
                      </w:r>
                      <w:r w:rsidRPr="00A869BE">
                        <w:rPr>
                          <w:spacing w:val="-1"/>
                        </w:rPr>
                        <w:t>a</w:t>
                      </w:r>
                      <w:r w:rsidRPr="00A869BE">
                        <w:t>t</w:t>
                      </w:r>
                      <w:r w:rsidRPr="00A869BE">
                        <w:rPr>
                          <w:spacing w:val="-1"/>
                        </w:rPr>
                        <w:t>e</w:t>
                      </w:r>
                      <w:r w:rsidRPr="00A869BE">
                        <w:t xml:space="preserve">- </w:t>
                      </w:r>
                      <w:r w:rsidRPr="00A869BE">
                        <w:rPr>
                          <w:spacing w:val="1"/>
                        </w:rPr>
                        <w:t>r</w:t>
                      </w:r>
                      <w:r w:rsidRPr="00A869BE">
                        <w:rPr>
                          <w:spacing w:val="2"/>
                        </w:rPr>
                        <w:t>e</w:t>
                      </w:r>
                      <w:r w:rsidRPr="00A869BE">
                        <w:rPr>
                          <w:spacing w:val="-3"/>
                        </w:rPr>
                        <w:t>g</w:t>
                      </w:r>
                      <w:r w:rsidRPr="00A869BE">
                        <w:rPr>
                          <w:spacing w:val="2"/>
                        </w:rPr>
                        <w:t>e</w:t>
                      </w:r>
                      <w:r w:rsidRPr="00A869BE">
                        <w:rPr>
                          <w:spacing w:val="-1"/>
                        </w:rPr>
                        <w:t>n</w:t>
                      </w:r>
                      <w:r w:rsidRPr="00A869BE">
                        <w:rPr>
                          <w:spacing w:val="2"/>
                        </w:rPr>
                        <w:t>e</w:t>
                      </w:r>
                      <w:r w:rsidRPr="00A869BE">
                        <w:rPr>
                          <w:spacing w:val="-2"/>
                        </w:rPr>
                        <w:t>r</w:t>
                      </w:r>
                      <w:r w:rsidRPr="00A869BE">
                        <w:rPr>
                          <w:spacing w:val="2"/>
                        </w:rPr>
                        <w:t>a</w:t>
                      </w:r>
                      <w:r w:rsidRPr="00A869BE">
                        <w:rPr>
                          <w:spacing w:val="1"/>
                        </w:rPr>
                        <w:t>r</w:t>
                      </w:r>
                      <w:r w:rsidRPr="00A869BE">
                        <w:rPr>
                          <w:spacing w:val="-1"/>
                        </w:rPr>
                        <w:t>e</w:t>
                      </w:r>
                      <w:r w:rsidRPr="00A869BE">
                        <w:t xml:space="preserve">)  </w:t>
                      </w:r>
                      <w:r w:rsidRPr="00A869BE">
                        <w:rPr>
                          <w:spacing w:val="5"/>
                        </w:rPr>
                        <w:t xml:space="preserve"> </w:t>
                      </w:r>
                      <w:proofErr w:type="spellStart"/>
                      <w:r w:rsidRPr="00A869BE">
                        <w:rPr>
                          <w:spacing w:val="1"/>
                        </w:rPr>
                        <w:t>ş</w:t>
                      </w:r>
                      <w:r w:rsidRPr="00A869BE">
                        <w:t>i</w:t>
                      </w:r>
                      <w:proofErr w:type="spellEnd"/>
                      <w:r w:rsidRPr="00A869BE">
                        <w:t xml:space="preserve"> </w:t>
                      </w:r>
                      <w:r w:rsidRPr="00A869BE">
                        <w:rPr>
                          <w:spacing w:val="35"/>
                        </w:rPr>
                        <w:t xml:space="preserve"> </w:t>
                      </w:r>
                      <w:r w:rsidRPr="00A869BE">
                        <w:rPr>
                          <w:spacing w:val="-2"/>
                        </w:rPr>
                        <w:t>s</w:t>
                      </w:r>
                      <w:r w:rsidRPr="00A869BE">
                        <w:rPr>
                          <w:spacing w:val="2"/>
                        </w:rPr>
                        <w:t>u</w:t>
                      </w:r>
                      <w:r w:rsidRPr="00A869BE">
                        <w:rPr>
                          <w:spacing w:val="-1"/>
                        </w:rPr>
                        <w:t>c</w:t>
                      </w:r>
                      <w:r w:rsidRPr="00A869BE">
                        <w:rPr>
                          <w:spacing w:val="2"/>
                        </w:rPr>
                        <w:t>c</w:t>
                      </w:r>
                      <w:r w:rsidRPr="00A869BE">
                        <w:rPr>
                          <w:spacing w:val="-1"/>
                        </w:rPr>
                        <w:t>e</w:t>
                      </w:r>
                      <w:r w:rsidRPr="00A869BE">
                        <w:rPr>
                          <w:spacing w:val="1"/>
                        </w:rPr>
                        <w:t>s</w:t>
                      </w:r>
                      <w:r w:rsidRPr="00A869BE">
                        <w:rPr>
                          <w:spacing w:val="-5"/>
                        </w:rPr>
                        <w:t>i</w:t>
                      </w:r>
                      <w:r w:rsidRPr="00A869BE">
                        <w:rPr>
                          <w:spacing w:val="-1"/>
                        </w:rPr>
                        <w:t>u</w:t>
                      </w:r>
                      <w:r w:rsidRPr="00A869BE">
                        <w:rPr>
                          <w:spacing w:val="4"/>
                        </w:rPr>
                        <w:t>n</w:t>
                      </w:r>
                      <w:r w:rsidRPr="00A869BE">
                        <w:rPr>
                          <w:spacing w:val="-3"/>
                        </w:rPr>
                        <w:t>e</w:t>
                      </w:r>
                      <w:r w:rsidRPr="00A869BE">
                        <w:t xml:space="preserve">a  </w:t>
                      </w:r>
                      <w:r w:rsidRPr="00A869BE">
                        <w:rPr>
                          <w:spacing w:val="10"/>
                        </w:rPr>
                        <w:t xml:space="preserve"> </w:t>
                      </w:r>
                      <w:r w:rsidRPr="00A869BE">
                        <w:rPr>
                          <w:spacing w:val="-2"/>
                        </w:rPr>
                        <w:t>s</w:t>
                      </w:r>
                      <w:r w:rsidRPr="00A869BE">
                        <w:rPr>
                          <w:spacing w:val="2"/>
                        </w:rPr>
                        <w:t>p</w:t>
                      </w:r>
                      <w:r w:rsidRPr="00A869BE">
                        <w:rPr>
                          <w:spacing w:val="-1"/>
                        </w:rPr>
                        <w:t>e</w:t>
                      </w:r>
                      <w:r w:rsidRPr="00A869BE">
                        <w:rPr>
                          <w:spacing w:val="2"/>
                        </w:rPr>
                        <w:t>c</w:t>
                      </w:r>
                      <w:r w:rsidRPr="00A869BE">
                        <w:t>i</w:t>
                      </w:r>
                      <w:r w:rsidRPr="00A869BE">
                        <w:rPr>
                          <w:spacing w:val="-2"/>
                        </w:rPr>
                        <w:t>i</w:t>
                      </w:r>
                      <w:r w:rsidRPr="00A869BE">
                        <w:t>l</w:t>
                      </w:r>
                      <w:r w:rsidRPr="00A869BE">
                        <w:rPr>
                          <w:spacing w:val="2"/>
                        </w:rPr>
                        <w:t>o</w:t>
                      </w:r>
                      <w:r w:rsidRPr="00A869BE">
                        <w:t xml:space="preserve">r  </w:t>
                      </w:r>
                      <w:r w:rsidRPr="00A869BE">
                        <w:rPr>
                          <w:spacing w:val="2"/>
                        </w:rPr>
                        <w:t xml:space="preserve"> </w:t>
                      </w:r>
                      <w:r w:rsidRPr="00A869BE">
                        <w:rPr>
                          <w:spacing w:val="-3"/>
                        </w:rPr>
                        <w:t>a</w:t>
                      </w:r>
                      <w:r w:rsidRPr="00A869BE">
                        <w:rPr>
                          <w:spacing w:val="2"/>
                        </w:rPr>
                        <w:t>d</w:t>
                      </w:r>
                      <w:r w:rsidRPr="00A869BE">
                        <w:rPr>
                          <w:spacing w:val="-3"/>
                        </w:rPr>
                        <w:t>a</w:t>
                      </w:r>
                      <w:r w:rsidRPr="00A869BE">
                        <w:rPr>
                          <w:spacing w:val="4"/>
                        </w:rPr>
                        <w:t>p</w:t>
                      </w:r>
                      <w:r w:rsidRPr="00A869BE">
                        <w:rPr>
                          <w:spacing w:val="-2"/>
                        </w:rPr>
                        <w:t>t</w:t>
                      </w:r>
                      <w:r w:rsidRPr="00A869BE">
                        <w:rPr>
                          <w:spacing w:val="2"/>
                        </w:rPr>
                        <w:t>a</w:t>
                      </w:r>
                      <w:r w:rsidRPr="00A869BE">
                        <w:rPr>
                          <w:spacing w:val="-2"/>
                        </w:rPr>
                        <w:t>t</w:t>
                      </w:r>
                      <w:r w:rsidRPr="00A869BE">
                        <w:t xml:space="preserve">e   </w:t>
                      </w:r>
                      <w:r w:rsidRPr="00A869BE">
                        <w:rPr>
                          <w:spacing w:val="2"/>
                        </w:rPr>
                        <w:t>d</w:t>
                      </w:r>
                      <w:r w:rsidRPr="00A869BE">
                        <w:t>i</w:t>
                      </w:r>
                      <w:r w:rsidRPr="00A869BE">
                        <w:rPr>
                          <w:spacing w:val="1"/>
                        </w:rPr>
                        <w:t>f</w:t>
                      </w:r>
                      <w:r w:rsidRPr="00A869BE">
                        <w:rPr>
                          <w:spacing w:val="-1"/>
                        </w:rPr>
                        <w:t>e</w:t>
                      </w:r>
                      <w:r w:rsidRPr="00A869BE">
                        <w:t>r</w:t>
                      </w:r>
                      <w:r w:rsidRPr="00A869BE">
                        <w:rPr>
                          <w:spacing w:val="-2"/>
                        </w:rPr>
                        <w:t>i</w:t>
                      </w:r>
                      <w:r w:rsidRPr="00A869BE">
                        <w:t>t</w:t>
                      </w:r>
                      <w:r w:rsidRPr="00A869BE">
                        <w:rPr>
                          <w:spacing w:val="-1"/>
                        </w:rPr>
                        <w:t>e</w:t>
                      </w:r>
                      <w:r w:rsidRPr="00A869BE">
                        <w:t>l</w:t>
                      </w:r>
                      <w:r w:rsidRPr="00A869BE">
                        <w:rPr>
                          <w:spacing w:val="2"/>
                        </w:rPr>
                        <w:t>o</w:t>
                      </w:r>
                      <w:r w:rsidRPr="00A869BE">
                        <w:t xml:space="preserve">r  </w:t>
                      </w:r>
                      <w:r w:rsidRPr="00A869BE">
                        <w:rPr>
                          <w:spacing w:val="6"/>
                        </w:rPr>
                        <w:t xml:space="preserve"> </w:t>
                      </w:r>
                      <w:r w:rsidRPr="00A869BE">
                        <w:rPr>
                          <w:spacing w:val="1"/>
                        </w:rPr>
                        <w:t>s</w:t>
                      </w:r>
                      <w:r w:rsidRPr="00A869BE">
                        <w:rPr>
                          <w:spacing w:val="-2"/>
                        </w:rPr>
                        <w:t>t</w:t>
                      </w:r>
                      <w:r w:rsidRPr="00A869BE">
                        <w:rPr>
                          <w:spacing w:val="1"/>
                        </w:rPr>
                        <w:t>r</w:t>
                      </w:r>
                      <w:r w:rsidRPr="00A869BE">
                        <w:rPr>
                          <w:spacing w:val="2"/>
                        </w:rPr>
                        <w:t>uc</w:t>
                      </w:r>
                      <w:r w:rsidRPr="00A869BE">
                        <w:rPr>
                          <w:spacing w:val="-5"/>
                        </w:rPr>
                        <w:t>t</w:t>
                      </w:r>
                      <w:r w:rsidRPr="00A869BE">
                        <w:rPr>
                          <w:spacing w:val="2"/>
                        </w:rPr>
                        <w:t>u</w:t>
                      </w:r>
                      <w:r w:rsidRPr="00A869BE">
                        <w:rPr>
                          <w:spacing w:val="3"/>
                        </w:rPr>
                        <w:t>r</w:t>
                      </w:r>
                      <w:r w:rsidRPr="00A869BE">
                        <w:t xml:space="preserve">i </w:t>
                      </w:r>
                      <w:r w:rsidRPr="00A869BE">
                        <w:rPr>
                          <w:spacing w:val="49"/>
                        </w:rPr>
                        <w:t xml:space="preserve"> </w:t>
                      </w:r>
                      <w:r w:rsidRPr="00A869BE">
                        <w:rPr>
                          <w:spacing w:val="-2"/>
                        </w:rPr>
                        <w:t>(</w:t>
                      </w:r>
                      <w:r w:rsidRPr="00A869BE">
                        <w:t>p</w:t>
                      </w:r>
                      <w:r w:rsidRPr="00A869BE">
                        <w:rPr>
                          <w:spacing w:val="3"/>
                        </w:rPr>
                        <w:t>r</w:t>
                      </w:r>
                      <w:r w:rsidRPr="00A869BE">
                        <w:rPr>
                          <w:spacing w:val="-1"/>
                        </w:rPr>
                        <w:t>e</w:t>
                      </w:r>
                      <w:r w:rsidRPr="00A869BE">
                        <w:rPr>
                          <w:spacing w:val="-2"/>
                        </w:rPr>
                        <w:t>l</w:t>
                      </w:r>
                      <w:r w:rsidRPr="00A869BE">
                        <w:rPr>
                          <w:spacing w:val="2"/>
                        </w:rPr>
                        <w:t>ua</w:t>
                      </w:r>
                      <w:r w:rsidRPr="00A869BE">
                        <w:rPr>
                          <w:spacing w:val="-2"/>
                        </w:rPr>
                        <w:t>t</w:t>
                      </w:r>
                      <w:r w:rsidRPr="00A869BE">
                        <w:t xml:space="preserve">ă  </w:t>
                      </w:r>
                      <w:r w:rsidRPr="00A869BE">
                        <w:rPr>
                          <w:spacing w:val="1"/>
                        </w:rPr>
                        <w:t xml:space="preserve"> </w:t>
                      </w:r>
                      <w:r w:rsidRPr="00A869BE">
                        <w:rPr>
                          <w:spacing w:val="4"/>
                        </w:rPr>
                        <w:t>d</w:t>
                      </w:r>
                      <w:r w:rsidRPr="00A869BE">
                        <w:rPr>
                          <w:spacing w:val="-5"/>
                        </w:rPr>
                        <w:t>i</w:t>
                      </w:r>
                      <w:r w:rsidRPr="00A869BE">
                        <w:t xml:space="preserve">n </w:t>
                      </w:r>
                      <w:r w:rsidRPr="00A869BE">
                        <w:rPr>
                          <w:spacing w:val="39"/>
                        </w:rPr>
                        <w:t xml:space="preserve"> </w:t>
                      </w:r>
                      <w:r w:rsidRPr="00A869BE">
                        <w:rPr>
                          <w:spacing w:val="-1"/>
                        </w:rPr>
                        <w:t>H</w:t>
                      </w:r>
                      <w:r w:rsidRPr="00A869BE">
                        <w:rPr>
                          <w:spacing w:val="2"/>
                        </w:rPr>
                        <w:t>un</w:t>
                      </w:r>
                      <w:r w:rsidRPr="00A869BE">
                        <w:rPr>
                          <w:spacing w:val="-2"/>
                        </w:rPr>
                        <w:t>t</w:t>
                      </w:r>
                      <w:r w:rsidRPr="00A869BE">
                        <w:rPr>
                          <w:spacing w:val="-1"/>
                        </w:rPr>
                        <w:t>e</w:t>
                      </w:r>
                      <w:r w:rsidRPr="00A869BE">
                        <w:t xml:space="preserve">r </w:t>
                      </w:r>
                      <w:r w:rsidRPr="00A869BE">
                        <w:rPr>
                          <w:spacing w:val="45"/>
                        </w:rPr>
                        <w:t xml:space="preserve"> </w:t>
                      </w:r>
                      <w:r w:rsidRPr="00A869BE">
                        <w:rPr>
                          <w:spacing w:val="-1"/>
                        </w:rPr>
                        <w:t>1</w:t>
                      </w:r>
                      <w:r w:rsidRPr="00A869BE">
                        <w:rPr>
                          <w:spacing w:val="2"/>
                        </w:rPr>
                        <w:t>9</w:t>
                      </w:r>
                      <w:r w:rsidRPr="00A869BE">
                        <w:rPr>
                          <w:spacing w:val="-1"/>
                        </w:rPr>
                        <w:t>9</w:t>
                      </w:r>
                      <w:r w:rsidRPr="00A869BE">
                        <w:t xml:space="preserve">9 </w:t>
                      </w:r>
                      <w:r w:rsidRPr="00A869BE">
                        <w:rPr>
                          <w:spacing w:val="43"/>
                        </w:rPr>
                        <w:t xml:space="preserve"> </w:t>
                      </w:r>
                      <w:proofErr w:type="spellStart"/>
                      <w:r w:rsidRPr="00A869BE">
                        <w:rPr>
                          <w:spacing w:val="-2"/>
                        </w:rPr>
                        <w:t>ş</w:t>
                      </w:r>
                      <w:r w:rsidRPr="00A869BE">
                        <w:t>i</w:t>
                      </w:r>
                      <w:proofErr w:type="spellEnd"/>
                      <w:r w:rsidRPr="00A869BE">
                        <w:t xml:space="preserve"> p</w:t>
                      </w:r>
                      <w:r w:rsidRPr="00A869BE">
                        <w:rPr>
                          <w:spacing w:val="3"/>
                        </w:rPr>
                        <w:t>r</w:t>
                      </w:r>
                      <w:r w:rsidRPr="00A869BE">
                        <w:rPr>
                          <w:spacing w:val="-1"/>
                        </w:rPr>
                        <w:t>e</w:t>
                      </w:r>
                      <w:r w:rsidRPr="00A869BE">
                        <w:rPr>
                          <w:spacing w:val="-2"/>
                        </w:rPr>
                        <w:t>l</w:t>
                      </w:r>
                      <w:r w:rsidRPr="00A869BE">
                        <w:rPr>
                          <w:spacing w:val="2"/>
                        </w:rPr>
                        <w:t>uc</w:t>
                      </w:r>
                      <w:r w:rsidRPr="00A869BE">
                        <w:rPr>
                          <w:spacing w:val="-2"/>
                        </w:rPr>
                        <w:t>r</w:t>
                      </w:r>
                      <w:r w:rsidRPr="00A869BE">
                        <w:rPr>
                          <w:spacing w:val="2"/>
                        </w:rPr>
                        <w:t>a</w:t>
                      </w:r>
                      <w:r w:rsidRPr="00A869BE">
                        <w:rPr>
                          <w:spacing w:val="-2"/>
                        </w:rPr>
                        <w:t>t</w:t>
                      </w:r>
                      <w:r w:rsidRPr="00A869BE">
                        <w:rPr>
                          <w:spacing w:val="2"/>
                        </w:rPr>
                        <w:t>ă</w:t>
                      </w:r>
                      <w:r w:rsidRPr="00A869BE">
                        <w:rPr>
                          <w:spacing w:val="1"/>
                        </w:rPr>
                        <w:t>)</w:t>
                      </w:r>
                      <w:r w:rsidRPr="00A869BE">
                        <w:t>.</w:t>
                      </w:r>
                      <w:bookmarkEnd w:id="463"/>
                    </w:p>
                    <w:p w14:paraId="1EF0B3A4" w14:textId="77777777" w:rsidR="0018376F" w:rsidRPr="00BA0CC0" w:rsidRDefault="0018376F" w:rsidP="00E65289">
                      <w:pPr>
                        <w:pStyle w:val="Legend"/>
                        <w:jc w:val="center"/>
                        <w:rPr>
                          <w:noProof/>
                          <w:sz w:val="24"/>
                        </w:rPr>
                      </w:pPr>
                    </w:p>
                  </w:txbxContent>
                </v:textbox>
                <w10:wrap type="square"/>
              </v:shape>
            </w:pict>
          </mc:Fallback>
        </mc:AlternateContent>
      </w:r>
    </w:p>
    <w:p w14:paraId="7672CBD5" w14:textId="77777777" w:rsidR="00014FF9" w:rsidRPr="005C46B5" w:rsidRDefault="00E65289" w:rsidP="00014FF9">
      <w:pPr>
        <w:pStyle w:val="textproiect0"/>
        <w:rPr>
          <w:color w:val="FF0000"/>
          <w:highlight w:val="lightGray"/>
        </w:rPr>
      </w:pPr>
      <w:r w:rsidRPr="005C46B5">
        <w:rPr>
          <w:noProof/>
          <w:color w:val="FF0000"/>
          <w:highlight w:val="lightGray"/>
          <w:lang w:val="en-GB" w:eastAsia="en-GB"/>
        </w:rPr>
        <w:drawing>
          <wp:anchor distT="0" distB="0" distL="114300" distR="114300" simplePos="0" relativeHeight="251552768" behindDoc="1" locked="0" layoutInCell="1" allowOverlap="1" wp14:anchorId="60F2FDF6" wp14:editId="3D13C996">
            <wp:simplePos x="0" y="0"/>
            <wp:positionH relativeFrom="column">
              <wp:posOffset>1821180</wp:posOffset>
            </wp:positionH>
            <wp:positionV relativeFrom="paragraph">
              <wp:posOffset>102235</wp:posOffset>
            </wp:positionV>
            <wp:extent cx="2390775" cy="1990725"/>
            <wp:effectExtent l="0" t="0" r="9525" b="9525"/>
            <wp:wrapNone/>
            <wp:docPr id="450" name="Picture 6" descr="succesiune-arbore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6" descr="succesiune-arboret1"/>
                    <pic:cNvPicPr>
                      <a:picLocks noChangeAspect="1"/>
                    </pic:cNvPicPr>
                  </pic:nvPicPr>
                  <pic:blipFill>
                    <a:blip r:embed="rId182" cstate="print"/>
                    <a:srcRect/>
                    <a:stretch>
                      <a:fillRect/>
                    </a:stretch>
                  </pic:blipFill>
                  <pic:spPr bwMode="auto">
                    <a:xfrm>
                      <a:off x="0" y="0"/>
                      <a:ext cx="2390775" cy="1990725"/>
                    </a:xfrm>
                    <a:prstGeom prst="rect">
                      <a:avLst/>
                    </a:prstGeom>
                    <a:noFill/>
                    <a:ln w="9525">
                      <a:noFill/>
                      <a:miter lim="800000"/>
                      <a:headEnd/>
                      <a:tailEnd/>
                    </a:ln>
                  </pic:spPr>
                </pic:pic>
              </a:graphicData>
            </a:graphic>
          </wp:anchor>
        </w:drawing>
      </w:r>
    </w:p>
    <w:p w14:paraId="2D02923B" w14:textId="77777777" w:rsidR="00014FF9" w:rsidRPr="005C46B5" w:rsidRDefault="00014FF9" w:rsidP="00014FF9">
      <w:pPr>
        <w:pStyle w:val="textproiect0"/>
        <w:rPr>
          <w:color w:val="FF0000"/>
          <w:highlight w:val="lightGray"/>
        </w:rPr>
      </w:pPr>
      <w:r w:rsidRPr="005C46B5">
        <w:rPr>
          <w:noProof/>
          <w:color w:val="FF0000"/>
          <w:highlight w:val="lightGray"/>
          <w:lang w:val="en-GB" w:eastAsia="en-GB"/>
        </w:rPr>
        <w:drawing>
          <wp:anchor distT="0" distB="0" distL="114300" distR="114300" simplePos="0" relativeHeight="251556864" behindDoc="1" locked="0" layoutInCell="1" allowOverlap="1" wp14:anchorId="24589D7F" wp14:editId="3A71F947">
            <wp:simplePos x="0" y="0"/>
            <wp:positionH relativeFrom="column">
              <wp:posOffset>4392930</wp:posOffset>
            </wp:positionH>
            <wp:positionV relativeFrom="paragraph">
              <wp:posOffset>60325</wp:posOffset>
            </wp:positionV>
            <wp:extent cx="1609725" cy="1790700"/>
            <wp:effectExtent l="0" t="0" r="9525" b="0"/>
            <wp:wrapNone/>
            <wp:docPr id="451" name="Picture 8" descr="succesiune-insect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8" descr="succesiune-insecte1"/>
                    <pic:cNvPicPr>
                      <a:picLocks noChangeAspect="1"/>
                    </pic:cNvPicPr>
                  </pic:nvPicPr>
                  <pic:blipFill>
                    <a:blip r:embed="rId183" cstate="print"/>
                    <a:srcRect t="-14716" b="-14716"/>
                    <a:stretch>
                      <a:fillRect/>
                    </a:stretch>
                  </pic:blipFill>
                  <pic:spPr bwMode="auto">
                    <a:xfrm>
                      <a:off x="0" y="0"/>
                      <a:ext cx="1609725" cy="1790700"/>
                    </a:xfrm>
                    <a:prstGeom prst="rect">
                      <a:avLst/>
                    </a:prstGeom>
                    <a:noFill/>
                    <a:ln w="9525">
                      <a:noFill/>
                      <a:miter lim="800000"/>
                      <a:headEnd/>
                      <a:tailEnd/>
                    </a:ln>
                  </pic:spPr>
                </pic:pic>
              </a:graphicData>
            </a:graphic>
          </wp:anchor>
        </w:drawing>
      </w:r>
    </w:p>
    <w:p w14:paraId="56B0B1FB" w14:textId="77777777" w:rsidR="00014FF9" w:rsidRPr="005C46B5" w:rsidRDefault="00014FF9" w:rsidP="00014FF9">
      <w:pPr>
        <w:pStyle w:val="textproiect0"/>
        <w:rPr>
          <w:color w:val="FF0000"/>
          <w:highlight w:val="lightGray"/>
        </w:rPr>
      </w:pPr>
      <w:r w:rsidRPr="005C46B5">
        <w:rPr>
          <w:noProof/>
          <w:color w:val="FF0000"/>
          <w:highlight w:val="lightGray"/>
          <w:lang w:val="en-GB" w:eastAsia="en-GB"/>
        </w:rPr>
        <w:drawing>
          <wp:anchor distT="0" distB="0" distL="114300" distR="114300" simplePos="0" relativeHeight="251554816" behindDoc="1" locked="0" layoutInCell="1" allowOverlap="1" wp14:anchorId="46A6ED27" wp14:editId="3B294CBE">
            <wp:simplePos x="0" y="0"/>
            <wp:positionH relativeFrom="column">
              <wp:posOffset>97155</wp:posOffset>
            </wp:positionH>
            <wp:positionV relativeFrom="paragraph">
              <wp:posOffset>18415</wp:posOffset>
            </wp:positionV>
            <wp:extent cx="1533525" cy="1447800"/>
            <wp:effectExtent l="0" t="0" r="9525" b="0"/>
            <wp:wrapNone/>
            <wp:docPr id="452" name="Picture 7" descr="succesiune-anima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7" descr="succesiune-animale1"/>
                    <pic:cNvPicPr>
                      <a:picLocks noChangeAspect="1"/>
                    </pic:cNvPicPr>
                  </pic:nvPicPr>
                  <pic:blipFill>
                    <a:blip r:embed="rId184" cstate="print"/>
                    <a:srcRect t="-12360" b="-12360"/>
                    <a:stretch>
                      <a:fillRect/>
                    </a:stretch>
                  </pic:blipFill>
                  <pic:spPr bwMode="auto">
                    <a:xfrm>
                      <a:off x="0" y="0"/>
                      <a:ext cx="1533525" cy="1447800"/>
                    </a:xfrm>
                    <a:prstGeom prst="rect">
                      <a:avLst/>
                    </a:prstGeom>
                    <a:noFill/>
                    <a:ln w="9525">
                      <a:noFill/>
                      <a:miter lim="800000"/>
                      <a:headEnd/>
                      <a:tailEnd/>
                    </a:ln>
                  </pic:spPr>
                </pic:pic>
              </a:graphicData>
            </a:graphic>
          </wp:anchor>
        </w:drawing>
      </w:r>
    </w:p>
    <w:p w14:paraId="53A8CE23" w14:textId="77777777" w:rsidR="00014FF9" w:rsidRPr="005C46B5" w:rsidRDefault="00014FF9" w:rsidP="00014FF9">
      <w:pPr>
        <w:pStyle w:val="textproiect0"/>
        <w:rPr>
          <w:color w:val="FF0000"/>
          <w:highlight w:val="lightGray"/>
        </w:rPr>
      </w:pPr>
    </w:p>
    <w:p w14:paraId="0DF8FA65" w14:textId="77777777" w:rsidR="00014FF9" w:rsidRPr="005C46B5" w:rsidRDefault="00014FF9" w:rsidP="00014FF9">
      <w:pPr>
        <w:pStyle w:val="textproiect0"/>
        <w:rPr>
          <w:color w:val="FF0000"/>
          <w:highlight w:val="lightGray"/>
        </w:rPr>
      </w:pPr>
    </w:p>
    <w:p w14:paraId="23AABAD4" w14:textId="77777777" w:rsidR="00014FF9" w:rsidRPr="005C46B5" w:rsidRDefault="00014FF9" w:rsidP="00014FF9">
      <w:pPr>
        <w:pStyle w:val="textproiect0"/>
        <w:rPr>
          <w:color w:val="FF0000"/>
          <w:highlight w:val="lightGray"/>
        </w:rPr>
      </w:pPr>
    </w:p>
    <w:p w14:paraId="67CE0B17" w14:textId="77777777" w:rsidR="00014FF9" w:rsidRPr="005C46B5" w:rsidRDefault="00014FF9" w:rsidP="00014FF9">
      <w:pPr>
        <w:pStyle w:val="textproiect0"/>
        <w:rPr>
          <w:color w:val="FF0000"/>
          <w:highlight w:val="lightGray"/>
        </w:rPr>
      </w:pPr>
    </w:p>
    <w:p w14:paraId="668C5469" w14:textId="77777777" w:rsidR="00014FF9" w:rsidRPr="005C46B5" w:rsidRDefault="00014FF9" w:rsidP="00014FF9">
      <w:pPr>
        <w:pStyle w:val="textproiect0"/>
        <w:rPr>
          <w:color w:val="FF0000"/>
          <w:highlight w:val="lightGray"/>
        </w:rPr>
      </w:pPr>
    </w:p>
    <w:p w14:paraId="308F1EEE" w14:textId="77777777" w:rsidR="00014FF9" w:rsidRPr="005C46B5" w:rsidRDefault="00014FF9" w:rsidP="00014FF9">
      <w:pPr>
        <w:pStyle w:val="textproiect0"/>
        <w:rPr>
          <w:color w:val="FF0000"/>
          <w:highlight w:val="lightGray"/>
        </w:rPr>
      </w:pPr>
    </w:p>
    <w:p w14:paraId="7DA261AE" w14:textId="77777777" w:rsidR="00014FF9" w:rsidRPr="005C46B5" w:rsidRDefault="00014FF9" w:rsidP="00014FF9">
      <w:pPr>
        <w:pStyle w:val="textproiect0"/>
        <w:rPr>
          <w:color w:val="FF0000"/>
          <w:highlight w:val="lightGray"/>
        </w:rPr>
      </w:pPr>
    </w:p>
    <w:p w14:paraId="598A4C84" w14:textId="77777777" w:rsidR="00014FF9" w:rsidRPr="005C46B5" w:rsidRDefault="00014FF9" w:rsidP="00014FF9">
      <w:pPr>
        <w:pStyle w:val="textproiect0"/>
        <w:rPr>
          <w:color w:val="FF0000"/>
          <w:highlight w:val="lightGray"/>
        </w:rPr>
      </w:pPr>
    </w:p>
    <w:p w14:paraId="29A64AFB" w14:textId="77777777" w:rsidR="00014FF9" w:rsidRPr="005C46B5" w:rsidRDefault="00014FF9" w:rsidP="00014FF9">
      <w:pPr>
        <w:pStyle w:val="textproiect0"/>
        <w:rPr>
          <w:color w:val="FF0000"/>
          <w:highlight w:val="lightGray"/>
        </w:rPr>
      </w:pPr>
    </w:p>
    <w:p w14:paraId="6B974FA7" w14:textId="77777777" w:rsidR="00014FF9" w:rsidRPr="005C46B5" w:rsidRDefault="00014FF9" w:rsidP="00014FF9">
      <w:pPr>
        <w:pStyle w:val="textproiect0"/>
        <w:rPr>
          <w:color w:val="FF0000"/>
          <w:highlight w:val="lightGray"/>
        </w:rPr>
      </w:pPr>
    </w:p>
    <w:p w14:paraId="26D7BD05" w14:textId="77777777" w:rsidR="004667D8" w:rsidRPr="00002F85" w:rsidRDefault="004667D8" w:rsidP="004667D8">
      <w:pPr>
        <w:ind w:firstLine="840"/>
        <w:jc w:val="both"/>
      </w:pPr>
      <w:r w:rsidRPr="00002F85">
        <w:t xml:space="preserve">Astfel, nu doar </w:t>
      </w:r>
      <w:proofErr w:type="spellStart"/>
      <w:r w:rsidRPr="00002F85">
        <w:t>arboretele</w:t>
      </w:r>
      <w:proofErr w:type="spellEnd"/>
      <w:r w:rsidRPr="00002F85">
        <w:t xml:space="preserve">/pădurile aflate în stadiul de maturitate (pădurile cu structuri diversificate, cu mai multe etaje de </w:t>
      </w:r>
      <w:proofErr w:type="spellStart"/>
      <w:r w:rsidRPr="00002F85">
        <w:t>vegetaţie</w:t>
      </w:r>
      <w:proofErr w:type="spellEnd"/>
      <w:r w:rsidRPr="00002F85">
        <w:t xml:space="preserve"> </w:t>
      </w:r>
      <w:proofErr w:type="spellStart"/>
      <w:r w:rsidRPr="00002F85">
        <w:t>şi</w:t>
      </w:r>
      <w:proofErr w:type="spellEnd"/>
      <w:r w:rsidRPr="00002F85">
        <w:t xml:space="preserve"> </w:t>
      </w:r>
      <w:proofErr w:type="spellStart"/>
      <w:r w:rsidRPr="00002F85">
        <w:t>generaţii</w:t>
      </w:r>
      <w:proofErr w:type="spellEnd"/>
      <w:r w:rsidRPr="00002F85">
        <w:t xml:space="preserve"> de arbori) au biodiversitate naturală. Pădurea în toate stadiile sale de dezvoltare prezintă biodiversitate specifică.</w:t>
      </w:r>
    </w:p>
    <w:p w14:paraId="3D7B2C54" w14:textId="77777777" w:rsidR="004667D8" w:rsidRPr="00002F85" w:rsidRDefault="004667D8" w:rsidP="004667D8">
      <w:pPr>
        <w:ind w:firstLine="840"/>
        <w:jc w:val="both"/>
      </w:pPr>
      <w:r w:rsidRPr="00002F85">
        <w:rPr>
          <w:rFonts w:eastAsiaTheme="minorEastAsia"/>
        </w:rPr>
        <w:t xml:space="preserve">Numeroase specii, pentru satisfacerea </w:t>
      </w:r>
      <w:proofErr w:type="spellStart"/>
      <w:r w:rsidRPr="00002F85">
        <w:rPr>
          <w:rFonts w:eastAsiaTheme="minorEastAsia"/>
        </w:rPr>
        <w:t>necesităţilor</w:t>
      </w:r>
      <w:proofErr w:type="spellEnd"/>
      <w:r w:rsidRPr="00002F85">
        <w:rPr>
          <w:rFonts w:eastAsiaTheme="minorEastAsia"/>
        </w:rPr>
        <w:t xml:space="preserve"> (hrană, adăpost, reproducere, </w:t>
      </w:r>
      <w:proofErr w:type="spellStart"/>
      <w:r w:rsidRPr="00002F85">
        <w:rPr>
          <w:rFonts w:eastAsiaTheme="minorEastAsia"/>
        </w:rPr>
        <w:t>creşterea</w:t>
      </w:r>
      <w:proofErr w:type="spellEnd"/>
      <w:r w:rsidRPr="00002F85">
        <w:rPr>
          <w:rFonts w:eastAsiaTheme="minorEastAsia"/>
        </w:rPr>
        <w:t xml:space="preserve"> puilor etc.), au nevoie de structuri diverse ale pădurii pe când altele sunt adaptate numai unei anumite structuri</w:t>
      </w:r>
      <w:r w:rsidRPr="00002F85">
        <w:t>.</w:t>
      </w:r>
    </w:p>
    <w:p w14:paraId="39605F3E" w14:textId="77777777" w:rsidR="004667D8" w:rsidRPr="00002F85" w:rsidRDefault="004667D8" w:rsidP="004667D8">
      <w:pPr>
        <w:ind w:firstLine="840"/>
        <w:jc w:val="both"/>
      </w:pPr>
      <w:r w:rsidRPr="00002F85">
        <w:t xml:space="preserve">Un  exemplu  simplu  poate  fi  cerbul  care  </w:t>
      </w:r>
      <w:proofErr w:type="spellStart"/>
      <w:r w:rsidRPr="00002F85">
        <w:t>foloseşte</w:t>
      </w:r>
      <w:proofErr w:type="spellEnd"/>
      <w:r w:rsidRPr="00002F85">
        <w:t xml:space="preserve">  poienile  </w:t>
      </w:r>
      <w:proofErr w:type="spellStart"/>
      <w:r w:rsidRPr="00002F85">
        <w:t>şi</w:t>
      </w:r>
      <w:proofErr w:type="spellEnd"/>
      <w:r w:rsidRPr="00002F85">
        <w:t xml:space="preserve">  pădurile  nou  întemeiate (regenerări,  </w:t>
      </w:r>
      <w:proofErr w:type="spellStart"/>
      <w:r w:rsidRPr="00002F85">
        <w:t>plantaţii</w:t>
      </w:r>
      <w:proofErr w:type="spellEnd"/>
      <w:r w:rsidRPr="00002F85">
        <w:t xml:space="preserve"> – înainte  de a închide  starea de masiv) pentru hrană,  pădurile  tinere încheiate  (</w:t>
      </w:r>
      <w:proofErr w:type="spellStart"/>
      <w:r w:rsidRPr="00002F85">
        <w:t>desişurile</w:t>
      </w:r>
      <w:proofErr w:type="spellEnd"/>
      <w:r w:rsidRPr="00002F85">
        <w:t xml:space="preserve">)  pentru a se feri de răpitori  </w:t>
      </w:r>
      <w:proofErr w:type="spellStart"/>
      <w:r w:rsidRPr="00002F85">
        <w:t>şi</w:t>
      </w:r>
      <w:proofErr w:type="spellEnd"/>
      <w:r w:rsidRPr="00002F85">
        <w:t xml:space="preserve"> pădurile  mature  pentru  adăpost termic (Hunter, 1990). În </w:t>
      </w:r>
      <w:proofErr w:type="spellStart"/>
      <w:r w:rsidRPr="00002F85">
        <w:t>acelaşi</w:t>
      </w:r>
      <w:proofErr w:type="spellEnd"/>
      <w:r w:rsidRPr="00002F85">
        <w:t xml:space="preserve"> timp există </w:t>
      </w:r>
      <w:proofErr w:type="spellStart"/>
      <w:r w:rsidRPr="00002F85">
        <w:t>şi</w:t>
      </w:r>
      <w:proofErr w:type="spellEnd"/>
      <w:r w:rsidRPr="00002F85">
        <w:t xml:space="preserve"> specii adaptate  numai unei anumite  structuri  (anumit stadiu de dezvoltare al pădurii), </w:t>
      </w:r>
      <w:proofErr w:type="spellStart"/>
      <w:r w:rsidRPr="00002F85">
        <w:t>aşa</w:t>
      </w:r>
      <w:proofErr w:type="spellEnd"/>
      <w:r w:rsidRPr="00002F85">
        <w:t xml:space="preserve">-numitele specii specializate („specialist </w:t>
      </w:r>
      <w:proofErr w:type="spellStart"/>
      <w:r w:rsidRPr="00002F85">
        <w:t>species</w:t>
      </w:r>
      <w:proofErr w:type="spellEnd"/>
      <w:r w:rsidRPr="00002F85">
        <w:t xml:space="preserve">” - </w:t>
      </w:r>
      <w:proofErr w:type="spellStart"/>
      <w:r w:rsidRPr="00002F85">
        <w:t>Peterken</w:t>
      </w:r>
      <w:proofErr w:type="spellEnd"/>
      <w:r w:rsidRPr="00002F85">
        <w:t xml:space="preserve">  1996).  Figura </w:t>
      </w:r>
      <w:r w:rsidR="00E65289" w:rsidRPr="00002F85">
        <w:t>2</w:t>
      </w:r>
      <w:r w:rsidR="00D72C1F" w:rsidRPr="00002F85">
        <w:t>4</w:t>
      </w:r>
      <w:r w:rsidRPr="00002F85">
        <w:t xml:space="preserve"> ilustrează  aceste  două  </w:t>
      </w:r>
      <w:proofErr w:type="spellStart"/>
      <w:r w:rsidRPr="00002F85">
        <w:t>situaţii</w:t>
      </w:r>
      <w:proofErr w:type="spellEnd"/>
      <w:r w:rsidRPr="00002F85">
        <w:t xml:space="preserve">  folosind  ca  exemplu  cerbul  </w:t>
      </w:r>
      <w:proofErr w:type="spellStart"/>
      <w:r w:rsidRPr="00002F85">
        <w:t>şi</w:t>
      </w:r>
      <w:proofErr w:type="spellEnd"/>
      <w:r w:rsidRPr="00002F85">
        <w:t xml:space="preserve"> ciocănitoarea.</w:t>
      </w:r>
    </w:p>
    <w:p w14:paraId="4132A75D" w14:textId="77777777" w:rsidR="00E65289" w:rsidRPr="005C46B5" w:rsidRDefault="00E65289" w:rsidP="004667D8">
      <w:pPr>
        <w:ind w:firstLine="840"/>
        <w:jc w:val="both"/>
        <w:rPr>
          <w:color w:val="FF0000"/>
          <w:sz w:val="16"/>
          <w:szCs w:val="16"/>
          <w:highlight w:val="lightGray"/>
        </w:rPr>
      </w:pPr>
    </w:p>
    <w:p w14:paraId="4F4B6C75" w14:textId="77777777" w:rsidR="00E65289" w:rsidRPr="005C46B5" w:rsidRDefault="00E65289" w:rsidP="004667D8">
      <w:pPr>
        <w:ind w:firstLine="840"/>
        <w:jc w:val="both"/>
        <w:rPr>
          <w:color w:val="FF0000"/>
          <w:highlight w:val="lightGray"/>
        </w:rPr>
      </w:pPr>
      <w:r w:rsidRPr="005C46B5">
        <w:rPr>
          <w:noProof/>
          <w:color w:val="FF0000"/>
          <w:highlight w:val="lightGray"/>
          <w:lang w:val="en-GB" w:eastAsia="en-GB"/>
        </w:rPr>
        <mc:AlternateContent>
          <mc:Choice Requires="wps">
            <w:drawing>
              <wp:anchor distT="0" distB="0" distL="114300" distR="114300" simplePos="0" relativeHeight="251608064" behindDoc="0" locked="0" layoutInCell="1" allowOverlap="1" wp14:anchorId="3F0AEBE2" wp14:editId="3A3D6835">
                <wp:simplePos x="0" y="0"/>
                <wp:positionH relativeFrom="column">
                  <wp:posOffset>360680</wp:posOffset>
                </wp:positionH>
                <wp:positionV relativeFrom="paragraph">
                  <wp:posOffset>62230</wp:posOffset>
                </wp:positionV>
                <wp:extent cx="5698490" cy="265430"/>
                <wp:effectExtent l="0" t="0" r="0" b="1270"/>
                <wp:wrapSquare wrapText="bothSides"/>
                <wp:docPr id="464"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98490" cy="265430"/>
                        </a:xfrm>
                        <a:prstGeom prst="rect">
                          <a:avLst/>
                        </a:prstGeom>
                        <a:solidFill>
                          <a:prstClr val="white"/>
                        </a:solidFill>
                        <a:ln>
                          <a:noFill/>
                        </a:ln>
                        <a:effectLst/>
                      </wps:spPr>
                      <wps:txbx>
                        <w:txbxContent>
                          <w:p w14:paraId="0BF6C462" w14:textId="5E4D72ED" w:rsidR="0018376F" w:rsidRPr="00A869BE" w:rsidRDefault="0018376F" w:rsidP="00E65289">
                            <w:pPr>
                              <w:pStyle w:val="Legend"/>
                              <w:jc w:val="center"/>
                            </w:pPr>
                            <w:bookmarkStart w:id="464" w:name="_Toc123733806"/>
                            <w:r>
                              <w:t xml:space="preserve">Figură </w:t>
                            </w:r>
                            <w:r>
                              <w:fldChar w:fldCharType="begin"/>
                            </w:r>
                            <w:r>
                              <w:instrText xml:space="preserve"> SEQ Figură \* ARABIC </w:instrText>
                            </w:r>
                            <w:r>
                              <w:fldChar w:fldCharType="separate"/>
                            </w:r>
                            <w:r w:rsidR="007272D6">
                              <w:rPr>
                                <w:noProof/>
                              </w:rPr>
                              <w:t>24</w:t>
                            </w:r>
                            <w:r>
                              <w:fldChar w:fldCharType="end"/>
                            </w:r>
                            <w:r>
                              <w:t xml:space="preserve">: </w:t>
                            </w:r>
                            <w:r w:rsidRPr="00A869BE">
                              <w:rPr>
                                <w:spacing w:val="1"/>
                              </w:rPr>
                              <w:t>U</w:t>
                            </w:r>
                            <w:r w:rsidRPr="00A869BE">
                              <w:t>t</w:t>
                            </w:r>
                            <w:r w:rsidRPr="00A869BE">
                              <w:rPr>
                                <w:spacing w:val="-2"/>
                              </w:rPr>
                              <w:t>i</w:t>
                            </w:r>
                            <w:r w:rsidRPr="00A869BE">
                              <w:t>l</w:t>
                            </w:r>
                            <w:r w:rsidRPr="00A869BE">
                              <w:rPr>
                                <w:spacing w:val="-2"/>
                              </w:rPr>
                              <w:t>i</w:t>
                            </w:r>
                            <w:r w:rsidRPr="00A869BE">
                              <w:rPr>
                                <w:spacing w:val="-1"/>
                              </w:rPr>
                              <w:t>z</w:t>
                            </w:r>
                            <w:r w:rsidRPr="00A869BE">
                              <w:rPr>
                                <w:spacing w:val="2"/>
                              </w:rPr>
                              <w:t>a</w:t>
                            </w:r>
                            <w:r w:rsidRPr="00A869BE">
                              <w:rPr>
                                <w:spacing w:val="1"/>
                              </w:rPr>
                              <w:t>r</w:t>
                            </w:r>
                            <w:r w:rsidRPr="00A869BE">
                              <w:rPr>
                                <w:spacing w:val="-1"/>
                              </w:rPr>
                              <w:t>e</w:t>
                            </w:r>
                            <w:r w:rsidRPr="00A869BE">
                              <w:t>a</w:t>
                            </w:r>
                            <w:r w:rsidRPr="00A869BE">
                              <w:rPr>
                                <w:spacing w:val="33"/>
                              </w:rPr>
                              <w:t xml:space="preserve"> </w:t>
                            </w:r>
                            <w:proofErr w:type="spellStart"/>
                            <w:r w:rsidRPr="00A869BE">
                              <w:rPr>
                                <w:spacing w:val="4"/>
                                <w:w w:val="103"/>
                              </w:rPr>
                              <w:t>d</w:t>
                            </w:r>
                            <w:r w:rsidRPr="00A869BE">
                              <w:rPr>
                                <w:spacing w:val="-2"/>
                                <w:w w:val="104"/>
                              </w:rPr>
                              <w:t>i</w:t>
                            </w:r>
                            <w:r w:rsidRPr="00A869BE">
                              <w:rPr>
                                <w:spacing w:val="1"/>
                                <w:w w:val="103"/>
                              </w:rPr>
                              <w:t>f</w:t>
                            </w:r>
                            <w:r w:rsidRPr="00A869BE">
                              <w:rPr>
                                <w:spacing w:val="2"/>
                                <w:w w:val="103"/>
                              </w:rPr>
                              <w:t>e</w:t>
                            </w:r>
                            <w:r w:rsidRPr="00A869BE">
                              <w:rPr>
                                <w:spacing w:val="-2"/>
                                <w:w w:val="103"/>
                              </w:rPr>
                              <w:t>r</w:t>
                            </w:r>
                            <w:r w:rsidRPr="00A869BE">
                              <w:rPr>
                                <w:spacing w:val="2"/>
                                <w:w w:val="103"/>
                              </w:rPr>
                              <w:t>e</w:t>
                            </w:r>
                            <w:r w:rsidRPr="00A869BE">
                              <w:t>nţi</w:t>
                            </w:r>
                            <w:r w:rsidRPr="00A869BE">
                              <w:rPr>
                                <w:spacing w:val="2"/>
                                <w:w w:val="103"/>
                              </w:rPr>
                              <w:t>a</w:t>
                            </w:r>
                            <w:r w:rsidRPr="00A869BE">
                              <w:rPr>
                                <w:spacing w:val="-2"/>
                                <w:w w:val="104"/>
                              </w:rPr>
                              <w:t>t</w:t>
                            </w:r>
                            <w:r w:rsidRPr="00A869BE">
                              <w:rPr>
                                <w:w w:val="103"/>
                              </w:rPr>
                              <w:t>ă</w:t>
                            </w:r>
                            <w:proofErr w:type="spellEnd"/>
                            <w:r w:rsidRPr="00A869BE">
                              <w:rPr>
                                <w:spacing w:val="9"/>
                              </w:rPr>
                              <w:t xml:space="preserve"> </w:t>
                            </w:r>
                            <w:r w:rsidRPr="00A869BE">
                              <w:t>a</w:t>
                            </w:r>
                            <w:r w:rsidRPr="00A869BE">
                              <w:rPr>
                                <w:spacing w:val="12"/>
                              </w:rPr>
                              <w:t xml:space="preserve"> </w:t>
                            </w:r>
                            <w:r w:rsidRPr="00A869BE">
                              <w:rPr>
                                <w:spacing w:val="1"/>
                              </w:rPr>
                              <w:t>s</w:t>
                            </w:r>
                            <w:r w:rsidRPr="00A869BE">
                              <w:rPr>
                                <w:spacing w:val="-2"/>
                              </w:rPr>
                              <w:t>tr</w:t>
                            </w:r>
                            <w:r w:rsidRPr="00A869BE">
                              <w:rPr>
                                <w:spacing w:val="2"/>
                              </w:rPr>
                              <w:t>u</w:t>
                            </w:r>
                            <w:r w:rsidRPr="00A869BE">
                              <w:rPr>
                                <w:spacing w:val="-1"/>
                              </w:rPr>
                              <w:t>c</w:t>
                            </w:r>
                            <w:r w:rsidRPr="00A869BE">
                              <w:t>t</w:t>
                            </w:r>
                            <w:r w:rsidRPr="00A869BE">
                              <w:rPr>
                                <w:spacing w:val="-1"/>
                              </w:rPr>
                              <w:t>u</w:t>
                            </w:r>
                            <w:r w:rsidRPr="00A869BE">
                              <w:rPr>
                                <w:spacing w:val="1"/>
                              </w:rPr>
                              <w:t>r</w:t>
                            </w:r>
                            <w:r w:rsidRPr="00A869BE">
                              <w:t>i</w:t>
                            </w:r>
                            <w:r w:rsidRPr="00A869BE">
                              <w:rPr>
                                <w:spacing w:val="-2"/>
                              </w:rPr>
                              <w:t>l</w:t>
                            </w:r>
                            <w:r w:rsidRPr="00A869BE">
                              <w:rPr>
                                <w:spacing w:val="2"/>
                              </w:rPr>
                              <w:t>o</w:t>
                            </w:r>
                            <w:r w:rsidRPr="00A869BE">
                              <w:t>r</w:t>
                            </w:r>
                            <w:r w:rsidRPr="00A869BE">
                              <w:rPr>
                                <w:spacing w:val="37"/>
                              </w:rPr>
                              <w:t xml:space="preserve"> </w:t>
                            </w:r>
                            <w:proofErr w:type="spellStart"/>
                            <w:r w:rsidRPr="00A869BE">
                              <w:rPr>
                                <w:spacing w:val="-1"/>
                              </w:rPr>
                              <w:t>a</w:t>
                            </w:r>
                            <w:r w:rsidRPr="00A869BE">
                              <w:rPr>
                                <w:spacing w:val="-2"/>
                              </w:rPr>
                              <w:t>r</w:t>
                            </w:r>
                            <w:r w:rsidRPr="00A869BE">
                              <w:rPr>
                                <w:spacing w:val="2"/>
                              </w:rPr>
                              <w:t>b</w:t>
                            </w:r>
                            <w:r w:rsidRPr="00A869BE">
                              <w:rPr>
                                <w:spacing w:val="-1"/>
                              </w:rPr>
                              <w:t>o</w:t>
                            </w:r>
                            <w:r w:rsidRPr="00A869BE">
                              <w:rPr>
                                <w:spacing w:val="1"/>
                              </w:rPr>
                              <w:t>r</w:t>
                            </w:r>
                            <w:r w:rsidRPr="00A869BE">
                              <w:rPr>
                                <w:spacing w:val="-1"/>
                              </w:rPr>
                              <w:t>e</w:t>
                            </w:r>
                            <w:r w:rsidRPr="00A869BE">
                              <w:rPr>
                                <w:spacing w:val="-2"/>
                              </w:rPr>
                              <w:t>t</w:t>
                            </w:r>
                            <w:r w:rsidRPr="00A869BE">
                              <w:rPr>
                                <w:spacing w:val="2"/>
                              </w:rPr>
                              <w:t>e</w:t>
                            </w:r>
                            <w:r w:rsidRPr="00A869BE">
                              <w:rPr>
                                <w:spacing w:val="-2"/>
                              </w:rPr>
                              <w:t>l</w:t>
                            </w:r>
                            <w:r w:rsidRPr="00A869BE">
                              <w:rPr>
                                <w:spacing w:val="4"/>
                              </w:rPr>
                              <w:t>o</w:t>
                            </w:r>
                            <w:r w:rsidRPr="00A869BE">
                              <w:t>r</w:t>
                            </w:r>
                            <w:proofErr w:type="spellEnd"/>
                            <w:r w:rsidRPr="00A869BE">
                              <w:rPr>
                                <w:spacing w:val="32"/>
                              </w:rPr>
                              <w:t xml:space="preserve"> </w:t>
                            </w:r>
                            <w:r w:rsidRPr="00A869BE">
                              <w:rPr>
                                <w:spacing w:val="2"/>
                              </w:rPr>
                              <w:t>d</w:t>
                            </w:r>
                            <w:r w:rsidRPr="00A869BE">
                              <w:t>e</w:t>
                            </w:r>
                            <w:r w:rsidRPr="00A869BE">
                              <w:rPr>
                                <w:spacing w:val="13"/>
                              </w:rPr>
                              <w:t xml:space="preserve"> </w:t>
                            </w:r>
                            <w:r w:rsidRPr="00A869BE">
                              <w:rPr>
                                <w:spacing w:val="2"/>
                              </w:rPr>
                              <w:t>c</w:t>
                            </w:r>
                            <w:r w:rsidRPr="00A869BE">
                              <w:rPr>
                                <w:spacing w:val="-1"/>
                              </w:rPr>
                              <w:t>ă</w:t>
                            </w:r>
                            <w:r w:rsidRPr="00A869BE">
                              <w:t>t</w:t>
                            </w:r>
                            <w:r w:rsidRPr="00A869BE">
                              <w:rPr>
                                <w:spacing w:val="1"/>
                              </w:rPr>
                              <w:t>r</w:t>
                            </w:r>
                            <w:r w:rsidRPr="00A869BE">
                              <w:t>e</w:t>
                            </w:r>
                            <w:r w:rsidRPr="00A869BE">
                              <w:rPr>
                                <w:spacing w:val="19"/>
                              </w:rPr>
                              <w:t xml:space="preserve"> </w:t>
                            </w:r>
                            <w:r w:rsidRPr="00A869BE">
                              <w:rPr>
                                <w:spacing w:val="-2"/>
                              </w:rPr>
                              <w:t>s</w:t>
                            </w:r>
                            <w:r w:rsidRPr="00A869BE">
                              <w:t>p</w:t>
                            </w:r>
                            <w:r w:rsidRPr="00A869BE">
                              <w:rPr>
                                <w:spacing w:val="2"/>
                              </w:rPr>
                              <w:t>ec</w:t>
                            </w:r>
                            <w:r w:rsidRPr="00A869BE">
                              <w:rPr>
                                <w:spacing w:val="-2"/>
                              </w:rPr>
                              <w:t>i</w:t>
                            </w:r>
                            <w:r w:rsidRPr="00A869BE">
                              <w:t>i</w:t>
                            </w:r>
                            <w:r w:rsidRPr="00A869BE">
                              <w:rPr>
                                <w:spacing w:val="20"/>
                              </w:rPr>
                              <w:t xml:space="preserve"> </w:t>
                            </w:r>
                            <w:r w:rsidRPr="00A869BE">
                              <w:rPr>
                                <w:spacing w:val="2"/>
                              </w:rPr>
                              <w:t>d</w:t>
                            </w:r>
                            <w:r w:rsidRPr="00A869BE">
                              <w:t>i</w:t>
                            </w:r>
                            <w:r w:rsidRPr="00A869BE">
                              <w:rPr>
                                <w:spacing w:val="1"/>
                              </w:rPr>
                              <w:t>f</w:t>
                            </w:r>
                            <w:r w:rsidRPr="00A869BE">
                              <w:rPr>
                                <w:spacing w:val="2"/>
                              </w:rPr>
                              <w:t>e</w:t>
                            </w:r>
                            <w:r w:rsidRPr="00A869BE">
                              <w:rPr>
                                <w:spacing w:val="1"/>
                              </w:rPr>
                              <w:t>r</w:t>
                            </w:r>
                            <w:r w:rsidRPr="00A869BE">
                              <w:rPr>
                                <w:spacing w:val="-2"/>
                              </w:rPr>
                              <w:t>i</w:t>
                            </w:r>
                            <w:r w:rsidRPr="00A869BE">
                              <w:t>te</w:t>
                            </w:r>
                            <w:bookmarkEnd w:id="464"/>
                          </w:p>
                          <w:p w14:paraId="14D896EE" w14:textId="77777777" w:rsidR="0018376F" w:rsidRPr="00BA0CC0" w:rsidRDefault="0018376F" w:rsidP="00E65289">
                            <w:pPr>
                              <w:pStyle w:val="Legend"/>
                              <w:jc w:val="center"/>
                              <w:rPr>
                                <w:noProof/>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AEBE2" id="Text Box 464" o:spid="_x0000_s1071" type="#_x0000_t202" style="position:absolute;left:0;text-align:left;margin-left:28.4pt;margin-top:4.9pt;width:448.7pt;height:20.9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" stroked="f">
                <v:textbox inset="0,0,0,0">
                  <w:txbxContent>
                    <w:p w14:paraId="0BF6C462" w14:textId="5E4D72ED" w:rsidR="0018376F" w:rsidRPr="00A869BE" w:rsidRDefault="0018376F" w:rsidP="00E65289">
                      <w:pPr>
                        <w:pStyle w:val="Legend"/>
                        <w:jc w:val="center"/>
                      </w:pPr>
                      <w:bookmarkStart w:id="465" w:name="_Toc123733806"/>
                      <w:r>
                        <w:t xml:space="preserve">Figură </w:t>
                      </w:r>
                      <w:r>
                        <w:fldChar w:fldCharType="begin"/>
                      </w:r>
                      <w:r>
                        <w:instrText xml:space="preserve"> SEQ Figură \* ARABIC </w:instrText>
                      </w:r>
                      <w:r>
                        <w:fldChar w:fldCharType="separate"/>
                      </w:r>
                      <w:r w:rsidR="007272D6">
                        <w:rPr>
                          <w:noProof/>
                        </w:rPr>
                        <w:t>24</w:t>
                      </w:r>
                      <w:r>
                        <w:fldChar w:fldCharType="end"/>
                      </w:r>
                      <w:r>
                        <w:t xml:space="preserve">: </w:t>
                      </w:r>
                      <w:r w:rsidRPr="00A869BE">
                        <w:rPr>
                          <w:spacing w:val="1"/>
                        </w:rPr>
                        <w:t>U</w:t>
                      </w:r>
                      <w:r w:rsidRPr="00A869BE">
                        <w:t>t</w:t>
                      </w:r>
                      <w:r w:rsidRPr="00A869BE">
                        <w:rPr>
                          <w:spacing w:val="-2"/>
                        </w:rPr>
                        <w:t>i</w:t>
                      </w:r>
                      <w:r w:rsidRPr="00A869BE">
                        <w:t>l</w:t>
                      </w:r>
                      <w:r w:rsidRPr="00A869BE">
                        <w:rPr>
                          <w:spacing w:val="-2"/>
                        </w:rPr>
                        <w:t>i</w:t>
                      </w:r>
                      <w:r w:rsidRPr="00A869BE">
                        <w:rPr>
                          <w:spacing w:val="-1"/>
                        </w:rPr>
                        <w:t>z</w:t>
                      </w:r>
                      <w:r w:rsidRPr="00A869BE">
                        <w:rPr>
                          <w:spacing w:val="2"/>
                        </w:rPr>
                        <w:t>a</w:t>
                      </w:r>
                      <w:r w:rsidRPr="00A869BE">
                        <w:rPr>
                          <w:spacing w:val="1"/>
                        </w:rPr>
                        <w:t>r</w:t>
                      </w:r>
                      <w:r w:rsidRPr="00A869BE">
                        <w:rPr>
                          <w:spacing w:val="-1"/>
                        </w:rPr>
                        <w:t>e</w:t>
                      </w:r>
                      <w:r w:rsidRPr="00A869BE">
                        <w:t>a</w:t>
                      </w:r>
                      <w:r w:rsidRPr="00A869BE">
                        <w:rPr>
                          <w:spacing w:val="33"/>
                        </w:rPr>
                        <w:t xml:space="preserve"> </w:t>
                      </w:r>
                      <w:proofErr w:type="spellStart"/>
                      <w:r w:rsidRPr="00A869BE">
                        <w:rPr>
                          <w:spacing w:val="4"/>
                          <w:w w:val="103"/>
                        </w:rPr>
                        <w:t>d</w:t>
                      </w:r>
                      <w:r w:rsidRPr="00A869BE">
                        <w:rPr>
                          <w:spacing w:val="-2"/>
                          <w:w w:val="104"/>
                        </w:rPr>
                        <w:t>i</w:t>
                      </w:r>
                      <w:r w:rsidRPr="00A869BE">
                        <w:rPr>
                          <w:spacing w:val="1"/>
                          <w:w w:val="103"/>
                        </w:rPr>
                        <w:t>f</w:t>
                      </w:r>
                      <w:r w:rsidRPr="00A869BE">
                        <w:rPr>
                          <w:spacing w:val="2"/>
                          <w:w w:val="103"/>
                        </w:rPr>
                        <w:t>e</w:t>
                      </w:r>
                      <w:r w:rsidRPr="00A869BE">
                        <w:rPr>
                          <w:spacing w:val="-2"/>
                          <w:w w:val="103"/>
                        </w:rPr>
                        <w:t>r</w:t>
                      </w:r>
                      <w:r w:rsidRPr="00A869BE">
                        <w:rPr>
                          <w:spacing w:val="2"/>
                          <w:w w:val="103"/>
                        </w:rPr>
                        <w:t>e</w:t>
                      </w:r>
                      <w:r w:rsidRPr="00A869BE">
                        <w:t>nţi</w:t>
                      </w:r>
                      <w:r w:rsidRPr="00A869BE">
                        <w:rPr>
                          <w:spacing w:val="2"/>
                          <w:w w:val="103"/>
                        </w:rPr>
                        <w:t>a</w:t>
                      </w:r>
                      <w:r w:rsidRPr="00A869BE">
                        <w:rPr>
                          <w:spacing w:val="-2"/>
                          <w:w w:val="104"/>
                        </w:rPr>
                        <w:t>t</w:t>
                      </w:r>
                      <w:r w:rsidRPr="00A869BE">
                        <w:rPr>
                          <w:w w:val="103"/>
                        </w:rPr>
                        <w:t>ă</w:t>
                      </w:r>
                      <w:proofErr w:type="spellEnd"/>
                      <w:r w:rsidRPr="00A869BE">
                        <w:rPr>
                          <w:spacing w:val="9"/>
                        </w:rPr>
                        <w:t xml:space="preserve"> </w:t>
                      </w:r>
                      <w:r w:rsidRPr="00A869BE">
                        <w:t>a</w:t>
                      </w:r>
                      <w:r w:rsidRPr="00A869BE">
                        <w:rPr>
                          <w:spacing w:val="12"/>
                        </w:rPr>
                        <w:t xml:space="preserve"> </w:t>
                      </w:r>
                      <w:r w:rsidRPr="00A869BE">
                        <w:rPr>
                          <w:spacing w:val="1"/>
                        </w:rPr>
                        <w:t>s</w:t>
                      </w:r>
                      <w:r w:rsidRPr="00A869BE">
                        <w:rPr>
                          <w:spacing w:val="-2"/>
                        </w:rPr>
                        <w:t>tr</w:t>
                      </w:r>
                      <w:r w:rsidRPr="00A869BE">
                        <w:rPr>
                          <w:spacing w:val="2"/>
                        </w:rPr>
                        <w:t>u</w:t>
                      </w:r>
                      <w:r w:rsidRPr="00A869BE">
                        <w:rPr>
                          <w:spacing w:val="-1"/>
                        </w:rPr>
                        <w:t>c</w:t>
                      </w:r>
                      <w:r w:rsidRPr="00A869BE">
                        <w:t>t</w:t>
                      </w:r>
                      <w:r w:rsidRPr="00A869BE">
                        <w:rPr>
                          <w:spacing w:val="-1"/>
                        </w:rPr>
                        <w:t>u</w:t>
                      </w:r>
                      <w:r w:rsidRPr="00A869BE">
                        <w:rPr>
                          <w:spacing w:val="1"/>
                        </w:rPr>
                        <w:t>r</w:t>
                      </w:r>
                      <w:r w:rsidRPr="00A869BE">
                        <w:t>i</w:t>
                      </w:r>
                      <w:r w:rsidRPr="00A869BE">
                        <w:rPr>
                          <w:spacing w:val="-2"/>
                        </w:rPr>
                        <w:t>l</w:t>
                      </w:r>
                      <w:r w:rsidRPr="00A869BE">
                        <w:rPr>
                          <w:spacing w:val="2"/>
                        </w:rPr>
                        <w:t>o</w:t>
                      </w:r>
                      <w:r w:rsidRPr="00A869BE">
                        <w:t>r</w:t>
                      </w:r>
                      <w:r w:rsidRPr="00A869BE">
                        <w:rPr>
                          <w:spacing w:val="37"/>
                        </w:rPr>
                        <w:t xml:space="preserve"> </w:t>
                      </w:r>
                      <w:proofErr w:type="spellStart"/>
                      <w:r w:rsidRPr="00A869BE">
                        <w:rPr>
                          <w:spacing w:val="-1"/>
                        </w:rPr>
                        <w:t>a</w:t>
                      </w:r>
                      <w:r w:rsidRPr="00A869BE">
                        <w:rPr>
                          <w:spacing w:val="-2"/>
                        </w:rPr>
                        <w:t>r</w:t>
                      </w:r>
                      <w:r w:rsidRPr="00A869BE">
                        <w:rPr>
                          <w:spacing w:val="2"/>
                        </w:rPr>
                        <w:t>b</w:t>
                      </w:r>
                      <w:r w:rsidRPr="00A869BE">
                        <w:rPr>
                          <w:spacing w:val="-1"/>
                        </w:rPr>
                        <w:t>o</w:t>
                      </w:r>
                      <w:r w:rsidRPr="00A869BE">
                        <w:rPr>
                          <w:spacing w:val="1"/>
                        </w:rPr>
                        <w:t>r</w:t>
                      </w:r>
                      <w:r w:rsidRPr="00A869BE">
                        <w:rPr>
                          <w:spacing w:val="-1"/>
                        </w:rPr>
                        <w:t>e</w:t>
                      </w:r>
                      <w:r w:rsidRPr="00A869BE">
                        <w:rPr>
                          <w:spacing w:val="-2"/>
                        </w:rPr>
                        <w:t>t</w:t>
                      </w:r>
                      <w:r w:rsidRPr="00A869BE">
                        <w:rPr>
                          <w:spacing w:val="2"/>
                        </w:rPr>
                        <w:t>e</w:t>
                      </w:r>
                      <w:r w:rsidRPr="00A869BE">
                        <w:rPr>
                          <w:spacing w:val="-2"/>
                        </w:rPr>
                        <w:t>l</w:t>
                      </w:r>
                      <w:r w:rsidRPr="00A869BE">
                        <w:rPr>
                          <w:spacing w:val="4"/>
                        </w:rPr>
                        <w:t>o</w:t>
                      </w:r>
                      <w:r w:rsidRPr="00A869BE">
                        <w:t>r</w:t>
                      </w:r>
                      <w:proofErr w:type="spellEnd"/>
                      <w:r w:rsidRPr="00A869BE">
                        <w:rPr>
                          <w:spacing w:val="32"/>
                        </w:rPr>
                        <w:t xml:space="preserve"> </w:t>
                      </w:r>
                      <w:r w:rsidRPr="00A869BE">
                        <w:rPr>
                          <w:spacing w:val="2"/>
                        </w:rPr>
                        <w:t>d</w:t>
                      </w:r>
                      <w:r w:rsidRPr="00A869BE">
                        <w:t>e</w:t>
                      </w:r>
                      <w:r w:rsidRPr="00A869BE">
                        <w:rPr>
                          <w:spacing w:val="13"/>
                        </w:rPr>
                        <w:t xml:space="preserve"> </w:t>
                      </w:r>
                      <w:r w:rsidRPr="00A869BE">
                        <w:rPr>
                          <w:spacing w:val="2"/>
                        </w:rPr>
                        <w:t>c</w:t>
                      </w:r>
                      <w:r w:rsidRPr="00A869BE">
                        <w:rPr>
                          <w:spacing w:val="-1"/>
                        </w:rPr>
                        <w:t>ă</w:t>
                      </w:r>
                      <w:r w:rsidRPr="00A869BE">
                        <w:t>t</w:t>
                      </w:r>
                      <w:r w:rsidRPr="00A869BE">
                        <w:rPr>
                          <w:spacing w:val="1"/>
                        </w:rPr>
                        <w:t>r</w:t>
                      </w:r>
                      <w:r w:rsidRPr="00A869BE">
                        <w:t>e</w:t>
                      </w:r>
                      <w:r w:rsidRPr="00A869BE">
                        <w:rPr>
                          <w:spacing w:val="19"/>
                        </w:rPr>
                        <w:t xml:space="preserve"> </w:t>
                      </w:r>
                      <w:r w:rsidRPr="00A869BE">
                        <w:rPr>
                          <w:spacing w:val="-2"/>
                        </w:rPr>
                        <w:t>s</w:t>
                      </w:r>
                      <w:r w:rsidRPr="00A869BE">
                        <w:t>p</w:t>
                      </w:r>
                      <w:r w:rsidRPr="00A869BE">
                        <w:rPr>
                          <w:spacing w:val="2"/>
                        </w:rPr>
                        <w:t>ec</w:t>
                      </w:r>
                      <w:r w:rsidRPr="00A869BE">
                        <w:rPr>
                          <w:spacing w:val="-2"/>
                        </w:rPr>
                        <w:t>i</w:t>
                      </w:r>
                      <w:r w:rsidRPr="00A869BE">
                        <w:t>i</w:t>
                      </w:r>
                      <w:r w:rsidRPr="00A869BE">
                        <w:rPr>
                          <w:spacing w:val="20"/>
                        </w:rPr>
                        <w:t xml:space="preserve"> </w:t>
                      </w:r>
                      <w:r w:rsidRPr="00A869BE">
                        <w:rPr>
                          <w:spacing w:val="2"/>
                        </w:rPr>
                        <w:t>d</w:t>
                      </w:r>
                      <w:r w:rsidRPr="00A869BE">
                        <w:t>i</w:t>
                      </w:r>
                      <w:r w:rsidRPr="00A869BE">
                        <w:rPr>
                          <w:spacing w:val="1"/>
                        </w:rPr>
                        <w:t>f</w:t>
                      </w:r>
                      <w:r w:rsidRPr="00A869BE">
                        <w:rPr>
                          <w:spacing w:val="2"/>
                        </w:rPr>
                        <w:t>e</w:t>
                      </w:r>
                      <w:r w:rsidRPr="00A869BE">
                        <w:rPr>
                          <w:spacing w:val="1"/>
                        </w:rPr>
                        <w:t>r</w:t>
                      </w:r>
                      <w:r w:rsidRPr="00A869BE">
                        <w:rPr>
                          <w:spacing w:val="-2"/>
                        </w:rPr>
                        <w:t>i</w:t>
                      </w:r>
                      <w:r w:rsidRPr="00A869BE">
                        <w:t>te</w:t>
                      </w:r>
                      <w:bookmarkEnd w:id="465"/>
                    </w:p>
                    <w:p w14:paraId="14D896EE" w14:textId="77777777" w:rsidR="0018376F" w:rsidRPr="00BA0CC0" w:rsidRDefault="0018376F" w:rsidP="00E65289">
                      <w:pPr>
                        <w:pStyle w:val="Legend"/>
                        <w:jc w:val="center"/>
                        <w:rPr>
                          <w:noProof/>
                          <w:sz w:val="24"/>
                        </w:rPr>
                      </w:pPr>
                    </w:p>
                  </w:txbxContent>
                </v:textbox>
                <w10:wrap type="square"/>
              </v:shape>
            </w:pict>
          </mc:Fallback>
        </mc:AlternateContent>
      </w:r>
    </w:p>
    <w:p w14:paraId="1B8C9DE5" w14:textId="77777777" w:rsidR="00467B48" w:rsidRPr="005C46B5" w:rsidRDefault="00467B48" w:rsidP="00014FF9">
      <w:pPr>
        <w:pStyle w:val="Legend"/>
        <w:rPr>
          <w:color w:val="FF0000"/>
          <w:highlight w:val="lightGray"/>
        </w:rPr>
      </w:pPr>
      <w:bookmarkStart w:id="466" w:name="_Toc286369724"/>
    </w:p>
    <w:bookmarkEnd w:id="466"/>
    <w:p w14:paraId="7C92286A" w14:textId="77777777" w:rsidR="00014FF9" w:rsidRPr="005C46B5" w:rsidRDefault="002C4ACC" w:rsidP="00014FF9">
      <w:pPr>
        <w:pStyle w:val="textproiect0"/>
        <w:rPr>
          <w:color w:val="FF0000"/>
          <w:highlight w:val="lightGray"/>
        </w:rPr>
      </w:pPr>
      <w:r w:rsidRPr="005C46B5">
        <w:rPr>
          <w:noProof/>
          <w:color w:val="FF0000"/>
          <w:highlight w:val="lightGray"/>
          <w:lang w:val="en-GB" w:eastAsia="en-GB"/>
        </w:rPr>
        <w:drawing>
          <wp:anchor distT="0" distB="0" distL="114300" distR="114300" simplePos="0" relativeHeight="251563008" behindDoc="1" locked="0" layoutInCell="1" allowOverlap="1" wp14:anchorId="4E81ABEE" wp14:editId="039A1A1B">
            <wp:simplePos x="0" y="0"/>
            <wp:positionH relativeFrom="column">
              <wp:posOffset>176530</wp:posOffset>
            </wp:positionH>
            <wp:positionV relativeFrom="paragraph">
              <wp:posOffset>26035</wp:posOffset>
            </wp:positionV>
            <wp:extent cx="5721350" cy="2976245"/>
            <wp:effectExtent l="0" t="0" r="0" b="0"/>
            <wp:wrapNone/>
            <wp:docPr id="4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7" descr="stadii dezv-specii-1"/>
                    <pic:cNvPicPr>
                      <a:picLocks noChangeAspect="1" noChangeArrowheads="1"/>
                    </pic:cNvPicPr>
                  </pic:nvPicPr>
                  <pic:blipFill>
                    <a:blip r:embed="rId185" cstate="print">
                      <a:extLst>
                        <a:ext uri="{28A0092B-C50C-407E-A947-70E740481C1C}">
                          <a14:useLocalDpi xmlns:a14="http://schemas.microsoft.com/office/drawing/2010/main" val="0"/>
                        </a:ext>
                      </a:extLst>
                    </a:blip>
                    <a:stretch>
                      <a:fillRect/>
                    </a:stretch>
                  </pic:blipFill>
                  <pic:spPr bwMode="auto">
                    <a:xfrm>
                      <a:off x="0" y="0"/>
                      <a:ext cx="5721350" cy="29762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014FF9" w:rsidRPr="005C46B5">
        <w:rPr>
          <w:noProof/>
          <w:color w:val="FF0000"/>
          <w:highlight w:val="lightGray"/>
          <w:lang w:val="en-GB" w:eastAsia="en-GB"/>
        </w:rPr>
        <mc:AlternateContent>
          <mc:Choice Requires="wps">
            <w:drawing>
              <wp:anchor distT="0" distB="0" distL="114300" distR="114300" simplePos="0" relativeHeight="251565056" behindDoc="0" locked="0" layoutInCell="1" allowOverlap="1" wp14:anchorId="22E01856" wp14:editId="49E82C6A">
                <wp:simplePos x="0" y="0"/>
                <wp:positionH relativeFrom="column">
                  <wp:posOffset>11430</wp:posOffset>
                </wp:positionH>
                <wp:positionV relativeFrom="paragraph">
                  <wp:posOffset>87630</wp:posOffset>
                </wp:positionV>
                <wp:extent cx="6143625" cy="2876550"/>
                <wp:effectExtent l="0" t="0" r="28575" b="19050"/>
                <wp:wrapNone/>
                <wp:docPr id="449" name="Rectangle 449"/>
                <wp:cNvGraphicFramePr/>
                <a:graphic xmlns:a="http://schemas.openxmlformats.org/drawingml/2006/main">
                  <a:graphicData uri="http://schemas.microsoft.com/office/word/2010/wordprocessingShape">
                    <wps:wsp>
                      <wps:cNvSpPr/>
                      <wps:spPr>
                        <a:xfrm>
                          <a:off x="0" y="0"/>
                          <a:ext cx="6143625" cy="2876550"/>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55066" id="Rectangle 449" o:spid="_x0000_s1026" style="position:absolute;margin-left:.9pt;margin-top:6.9pt;width:483.75pt;height:226.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" filled="f" strokecolor="black [3213]" strokeweight="1.5pt"/>
            </w:pict>
          </mc:Fallback>
        </mc:AlternateContent>
      </w:r>
    </w:p>
    <w:p w14:paraId="0E255CA1" w14:textId="77777777" w:rsidR="00014FF9" w:rsidRPr="005C46B5" w:rsidRDefault="00014FF9" w:rsidP="00014FF9">
      <w:pPr>
        <w:pStyle w:val="textproiect0"/>
        <w:rPr>
          <w:color w:val="FF0000"/>
          <w:highlight w:val="lightGray"/>
        </w:rPr>
      </w:pPr>
    </w:p>
    <w:p w14:paraId="4A5F322D" w14:textId="77777777" w:rsidR="00014FF9" w:rsidRPr="005C46B5" w:rsidRDefault="00014FF9" w:rsidP="00014FF9">
      <w:pPr>
        <w:pStyle w:val="textproiect0"/>
        <w:rPr>
          <w:color w:val="FF0000"/>
          <w:highlight w:val="lightGray"/>
        </w:rPr>
      </w:pPr>
    </w:p>
    <w:p w14:paraId="4114D033" w14:textId="77777777" w:rsidR="00014FF9" w:rsidRPr="005C46B5" w:rsidRDefault="00014FF9" w:rsidP="00014FF9">
      <w:pPr>
        <w:pStyle w:val="textproiect0"/>
        <w:rPr>
          <w:color w:val="FF0000"/>
          <w:highlight w:val="lightGray"/>
        </w:rPr>
      </w:pPr>
    </w:p>
    <w:p w14:paraId="568404ED" w14:textId="77777777" w:rsidR="00014FF9" w:rsidRPr="005C46B5" w:rsidRDefault="00014FF9" w:rsidP="00014FF9">
      <w:pPr>
        <w:pStyle w:val="textproiect0"/>
        <w:rPr>
          <w:color w:val="FF0000"/>
          <w:highlight w:val="lightGray"/>
        </w:rPr>
      </w:pPr>
    </w:p>
    <w:p w14:paraId="21BDCE1E" w14:textId="77777777" w:rsidR="00014FF9" w:rsidRPr="005C46B5" w:rsidRDefault="00014FF9" w:rsidP="00014FF9">
      <w:pPr>
        <w:pStyle w:val="textproiect0"/>
        <w:rPr>
          <w:color w:val="FF0000"/>
          <w:highlight w:val="lightGray"/>
        </w:rPr>
      </w:pPr>
    </w:p>
    <w:p w14:paraId="09991C75" w14:textId="77777777" w:rsidR="00014FF9" w:rsidRPr="005C46B5" w:rsidRDefault="00014FF9" w:rsidP="00014FF9">
      <w:pPr>
        <w:pStyle w:val="textproiect0"/>
        <w:rPr>
          <w:color w:val="FF0000"/>
          <w:highlight w:val="lightGray"/>
        </w:rPr>
      </w:pPr>
    </w:p>
    <w:p w14:paraId="51E579E3" w14:textId="77777777" w:rsidR="00014FF9" w:rsidRPr="005C46B5" w:rsidRDefault="00014FF9" w:rsidP="00014FF9">
      <w:pPr>
        <w:pStyle w:val="textproiect0"/>
        <w:rPr>
          <w:color w:val="FF0000"/>
          <w:highlight w:val="lightGray"/>
        </w:rPr>
      </w:pPr>
    </w:p>
    <w:p w14:paraId="6B81DAF2" w14:textId="77777777" w:rsidR="00014FF9" w:rsidRPr="005C46B5" w:rsidRDefault="00014FF9" w:rsidP="00014FF9">
      <w:pPr>
        <w:pStyle w:val="textproiect0"/>
        <w:rPr>
          <w:color w:val="FF0000"/>
          <w:highlight w:val="lightGray"/>
        </w:rPr>
      </w:pPr>
    </w:p>
    <w:p w14:paraId="6FB95BD0" w14:textId="77777777" w:rsidR="00014FF9" w:rsidRPr="005C46B5" w:rsidRDefault="00014FF9" w:rsidP="00014FF9">
      <w:pPr>
        <w:pStyle w:val="textproiect0"/>
        <w:rPr>
          <w:color w:val="FF0000"/>
          <w:highlight w:val="lightGray"/>
        </w:rPr>
      </w:pPr>
    </w:p>
    <w:p w14:paraId="35043BF7" w14:textId="77777777" w:rsidR="00014FF9" w:rsidRPr="005C46B5" w:rsidRDefault="00014FF9" w:rsidP="00014FF9">
      <w:pPr>
        <w:pStyle w:val="textproiect0"/>
        <w:rPr>
          <w:color w:val="FF0000"/>
          <w:highlight w:val="lightGray"/>
        </w:rPr>
      </w:pPr>
    </w:p>
    <w:p w14:paraId="7E7D40E1" w14:textId="77777777" w:rsidR="00014FF9" w:rsidRPr="005C46B5" w:rsidRDefault="00014FF9" w:rsidP="00014FF9">
      <w:pPr>
        <w:pStyle w:val="textproiect0"/>
        <w:rPr>
          <w:color w:val="FF0000"/>
          <w:highlight w:val="lightGray"/>
        </w:rPr>
      </w:pPr>
    </w:p>
    <w:p w14:paraId="262EE2E3" w14:textId="77777777" w:rsidR="00014FF9" w:rsidRPr="005C46B5" w:rsidRDefault="00014FF9" w:rsidP="00014FF9">
      <w:pPr>
        <w:pStyle w:val="textproiect0"/>
        <w:rPr>
          <w:color w:val="FF0000"/>
          <w:highlight w:val="lightGray"/>
        </w:rPr>
      </w:pPr>
    </w:p>
    <w:p w14:paraId="6FC2EEB6" w14:textId="77777777" w:rsidR="00014FF9" w:rsidRPr="005C46B5" w:rsidRDefault="00014FF9" w:rsidP="00014FF9">
      <w:pPr>
        <w:pStyle w:val="textproiect0"/>
        <w:rPr>
          <w:color w:val="FF0000"/>
          <w:highlight w:val="lightGray"/>
        </w:rPr>
      </w:pPr>
    </w:p>
    <w:p w14:paraId="244CAA90" w14:textId="77777777" w:rsidR="00014FF9" w:rsidRPr="005C46B5" w:rsidRDefault="00014FF9" w:rsidP="00014FF9">
      <w:pPr>
        <w:pStyle w:val="textproiect0"/>
        <w:rPr>
          <w:color w:val="FF0000"/>
          <w:highlight w:val="lightGray"/>
        </w:rPr>
      </w:pPr>
    </w:p>
    <w:p w14:paraId="2C382643" w14:textId="77777777" w:rsidR="00014FF9" w:rsidRPr="005C46B5" w:rsidRDefault="00014FF9" w:rsidP="00014FF9">
      <w:pPr>
        <w:pStyle w:val="textproiect0"/>
        <w:rPr>
          <w:color w:val="FF0000"/>
          <w:highlight w:val="lightGray"/>
        </w:rPr>
      </w:pPr>
    </w:p>
    <w:p w14:paraId="0120AAEA" w14:textId="77777777" w:rsidR="00014FF9" w:rsidRPr="005C46B5" w:rsidRDefault="00014FF9" w:rsidP="00014FF9">
      <w:pPr>
        <w:pStyle w:val="textproiect0"/>
        <w:rPr>
          <w:color w:val="FF0000"/>
          <w:highlight w:val="lightGray"/>
        </w:rPr>
      </w:pPr>
    </w:p>
    <w:p w14:paraId="5D498CED" w14:textId="77777777" w:rsidR="00014FF9" w:rsidRPr="005C46B5" w:rsidRDefault="00014FF9" w:rsidP="00014FF9">
      <w:pPr>
        <w:pStyle w:val="textproiect0"/>
        <w:rPr>
          <w:color w:val="FF0000"/>
          <w:highlight w:val="lightGray"/>
        </w:rPr>
      </w:pPr>
    </w:p>
    <w:p w14:paraId="69B04998" w14:textId="77777777" w:rsidR="004667D8" w:rsidRPr="00002F85" w:rsidRDefault="004667D8" w:rsidP="004667D8">
      <w:pPr>
        <w:ind w:firstLine="840"/>
        <w:jc w:val="both"/>
      </w:pPr>
      <w:proofErr w:type="spellStart"/>
      <w:r w:rsidRPr="00002F85">
        <w:t>Aşadar</w:t>
      </w:r>
      <w:proofErr w:type="spellEnd"/>
      <w:r w:rsidRPr="00002F85">
        <w:t xml:space="preserve">, ideea de diversitate biologică nu trebuie abordată la nivel de arboret (subparcelă silvică sau unitate amenajistică) ci la nivel de pădure (ansamblu de </w:t>
      </w:r>
      <w:proofErr w:type="spellStart"/>
      <w:r w:rsidRPr="00002F85">
        <w:t>arborete</w:t>
      </w:r>
      <w:proofErr w:type="spellEnd"/>
      <w:r w:rsidRPr="00002F85">
        <w:t xml:space="preserve">) </w:t>
      </w:r>
      <w:proofErr w:type="spellStart"/>
      <w:r w:rsidRPr="00002F85">
        <w:t>şi</w:t>
      </w:r>
      <w:proofErr w:type="spellEnd"/>
      <w:r w:rsidRPr="00002F85">
        <w:t xml:space="preserve"> chiar de peisaj forestier (</w:t>
      </w:r>
      <w:proofErr w:type="spellStart"/>
      <w:r w:rsidRPr="00002F85">
        <w:t>landscape</w:t>
      </w:r>
      <w:proofErr w:type="spellEnd"/>
      <w:r w:rsidRPr="00002F85">
        <w:t xml:space="preserve"> – Forman 1995). Realizarea unui amestec de </w:t>
      </w:r>
      <w:proofErr w:type="spellStart"/>
      <w:r w:rsidRPr="00002F85">
        <w:t>arborete</w:t>
      </w:r>
      <w:proofErr w:type="spellEnd"/>
      <w:r w:rsidRPr="00002F85">
        <w:t xml:space="preserve"> în diverse stadii  de  dezvoltare va asigura o diversitate de structuri </w:t>
      </w:r>
      <w:proofErr w:type="spellStart"/>
      <w:r w:rsidRPr="00002F85">
        <w:t>şi</w:t>
      </w:r>
      <w:proofErr w:type="spellEnd"/>
      <w:r w:rsidRPr="00002F85">
        <w:t xml:space="preserve"> </w:t>
      </w:r>
      <w:proofErr w:type="spellStart"/>
      <w:r w:rsidRPr="00002F85">
        <w:t>compoziţii</w:t>
      </w:r>
      <w:proofErr w:type="spellEnd"/>
      <w:r w:rsidRPr="00002F85">
        <w:t xml:space="preserve"> (de la simple la complexe) care va  </w:t>
      </w:r>
      <w:proofErr w:type="spellStart"/>
      <w:r w:rsidRPr="00002F85">
        <w:t>menţine</w:t>
      </w:r>
      <w:proofErr w:type="spellEnd"/>
      <w:r w:rsidRPr="00002F85">
        <w:t xml:space="preserve"> astfel întreaga paletă de specii caracteristice tuturor stadiilor </w:t>
      </w:r>
      <w:proofErr w:type="spellStart"/>
      <w:r w:rsidRPr="00002F85">
        <w:t>succesionale</w:t>
      </w:r>
      <w:proofErr w:type="spellEnd"/>
      <w:r w:rsidRPr="00002F85">
        <w:t xml:space="preserve">. Un astfel de </w:t>
      </w:r>
      <w:r w:rsidRPr="00002F85">
        <w:lastRenderedPageBreak/>
        <w:t xml:space="preserve">mozaic este deci de preferat promovării </w:t>
      </w:r>
      <w:proofErr w:type="spellStart"/>
      <w:r w:rsidRPr="00002F85">
        <w:t>aceluiaşi</w:t>
      </w:r>
      <w:proofErr w:type="spellEnd"/>
      <w:r w:rsidRPr="00002F85">
        <w:t xml:space="preserve"> tip de structură (</w:t>
      </w:r>
      <w:proofErr w:type="spellStart"/>
      <w:r w:rsidRPr="00002F85">
        <w:t>aceluiaşi</w:t>
      </w:r>
      <w:proofErr w:type="spellEnd"/>
      <w:r w:rsidRPr="00002F85">
        <w:t xml:space="preserve"> tip de tratament silvic) pe </w:t>
      </w:r>
      <w:proofErr w:type="spellStart"/>
      <w:r w:rsidRPr="00002F85">
        <w:t>suprafeţe</w:t>
      </w:r>
      <w:proofErr w:type="spellEnd"/>
      <w:r w:rsidRPr="00002F85">
        <w:t xml:space="preserve"> extinse, indiferent dacă la nivel de arboret această structură este una diversificată. O structură diversificată la nivel de peisaj forestier (</w:t>
      </w:r>
      <w:proofErr w:type="spellStart"/>
      <w:r w:rsidRPr="00002F85">
        <w:t>şi</w:t>
      </w:r>
      <w:proofErr w:type="spellEnd"/>
      <w:r w:rsidRPr="00002F85">
        <w:t xml:space="preserve"> chiar pe </w:t>
      </w:r>
      <w:proofErr w:type="spellStart"/>
      <w:r w:rsidRPr="00002F85">
        <w:t>suprafeţe</w:t>
      </w:r>
      <w:proofErr w:type="spellEnd"/>
      <w:r w:rsidRPr="00002F85">
        <w:t xml:space="preserve"> mai mari) este benefică  nu numai din punct de vedere biologic (al conservării </w:t>
      </w:r>
      <w:proofErr w:type="spellStart"/>
      <w:r w:rsidRPr="00002F85">
        <w:t>biodiversit</w:t>
      </w:r>
      <w:r w:rsidR="00657D10" w:rsidRPr="00002F85">
        <w:t>ăţii</w:t>
      </w:r>
      <w:proofErr w:type="spellEnd"/>
      <w:r w:rsidR="00657D10" w:rsidRPr="00002F85">
        <w:t xml:space="preserve">) ci </w:t>
      </w:r>
      <w:proofErr w:type="spellStart"/>
      <w:r w:rsidR="00657D10" w:rsidRPr="00002F85">
        <w:t>şi</w:t>
      </w:r>
      <w:proofErr w:type="spellEnd"/>
      <w:r w:rsidR="00657D10" w:rsidRPr="00002F85">
        <w:t xml:space="preserve"> economic, </w:t>
      </w:r>
      <w:proofErr w:type="spellStart"/>
      <w:r w:rsidR="00657D10" w:rsidRPr="00002F85">
        <w:t>permiţând</w:t>
      </w:r>
      <w:proofErr w:type="spellEnd"/>
      <w:r w:rsidRPr="00002F85">
        <w:t xml:space="preserve"> practicarea unei game largi de lucrări agricole </w:t>
      </w:r>
      <w:proofErr w:type="spellStart"/>
      <w:r w:rsidRPr="00002F85">
        <w:t>şi</w:t>
      </w:r>
      <w:proofErr w:type="spellEnd"/>
      <w:r w:rsidRPr="00002F85">
        <w:t xml:space="preserve"> silvice </w:t>
      </w:r>
      <w:proofErr w:type="spellStart"/>
      <w:r w:rsidRPr="00002F85">
        <w:t>şi</w:t>
      </w:r>
      <w:proofErr w:type="spellEnd"/>
      <w:r w:rsidRPr="00002F85">
        <w:t xml:space="preserve"> deci </w:t>
      </w:r>
      <w:proofErr w:type="spellStart"/>
      <w:r w:rsidRPr="00002F85">
        <w:t>convieţuirea</w:t>
      </w:r>
      <w:proofErr w:type="spellEnd"/>
      <w:r w:rsidRPr="00002F85">
        <w:t xml:space="preserve"> armonioasă dintre societatea umană </w:t>
      </w:r>
      <w:proofErr w:type="spellStart"/>
      <w:r w:rsidRPr="00002F85">
        <w:t>şi</w:t>
      </w:r>
      <w:proofErr w:type="spellEnd"/>
      <w:r w:rsidRPr="00002F85">
        <w:t xml:space="preserve"> natură.</w:t>
      </w:r>
    </w:p>
    <w:p w14:paraId="2B044E4C" w14:textId="77777777" w:rsidR="00CB4B23" w:rsidRPr="005C46B5" w:rsidRDefault="00CB4B23" w:rsidP="00014FF9">
      <w:pPr>
        <w:pStyle w:val="textproiect0"/>
        <w:rPr>
          <w:color w:val="FF0000"/>
          <w:sz w:val="16"/>
          <w:szCs w:val="16"/>
          <w:highlight w:val="lightGray"/>
        </w:rPr>
      </w:pPr>
    </w:p>
    <w:p w14:paraId="5F3C79AC" w14:textId="77777777" w:rsidR="00657D10" w:rsidRPr="00002F85" w:rsidRDefault="00657D10" w:rsidP="00014FF9">
      <w:pPr>
        <w:pStyle w:val="textproiect0"/>
        <w:rPr>
          <w:color w:val="FF0000"/>
        </w:rPr>
      </w:pPr>
    </w:p>
    <w:p w14:paraId="2E14A0F0" w14:textId="27EFE2EB" w:rsidR="00290DBA" w:rsidRPr="00002F85" w:rsidRDefault="00B727A9" w:rsidP="00290DBA">
      <w:pPr>
        <w:pStyle w:val="Titlu3"/>
        <w:ind w:firstLine="720"/>
      </w:pPr>
      <w:bookmarkStart w:id="467" w:name="_Toc123734670"/>
      <w:r w:rsidRPr="00002F85">
        <w:t>1.1.2</w:t>
      </w:r>
      <w:r w:rsidR="00290DBA" w:rsidRPr="00002F85">
        <w:t xml:space="preserve">. Impactul prognozat asupra </w:t>
      </w:r>
      <w:r w:rsidR="00F862F6" w:rsidRPr="00002F85">
        <w:t xml:space="preserve">speciilor existente în </w:t>
      </w:r>
      <w:bookmarkStart w:id="468" w:name="_Hlk126067954"/>
      <w:r w:rsidR="002E3E2D">
        <w:t>ROSAC0027</w:t>
      </w:r>
      <w:r w:rsidRPr="00002F85">
        <w:t xml:space="preserve"> </w:t>
      </w:r>
      <w:r w:rsidR="00002F85" w:rsidRPr="00002F85">
        <w:t>Cheile Bicazului-Hășmaș</w:t>
      </w:r>
      <w:r w:rsidRPr="00002F85">
        <w:t>, ROSPA00</w:t>
      </w:r>
      <w:r w:rsidR="00002F85" w:rsidRPr="00002F85">
        <w:t>1</w:t>
      </w:r>
      <w:r w:rsidRPr="00002F85">
        <w:t xml:space="preserve">8 </w:t>
      </w:r>
      <w:r w:rsidR="00002F85" w:rsidRPr="00002F85">
        <w:t>Cheile Bicazului-Hășmaș</w:t>
      </w:r>
      <w:r w:rsidRPr="00002F85">
        <w:t xml:space="preserve"> și ROSCI03</w:t>
      </w:r>
      <w:r w:rsidR="00002F85" w:rsidRPr="00002F85">
        <w:t>23</w:t>
      </w:r>
      <w:r w:rsidRPr="00002F85">
        <w:t xml:space="preserve"> </w:t>
      </w:r>
      <w:r w:rsidR="00002F85" w:rsidRPr="00002F85">
        <w:t>Munții Ciucului</w:t>
      </w:r>
      <w:bookmarkEnd w:id="467"/>
      <w:bookmarkEnd w:id="468"/>
    </w:p>
    <w:p w14:paraId="686EEEC7" w14:textId="77777777" w:rsidR="00290DBA" w:rsidRPr="00002F85" w:rsidRDefault="00290DBA" w:rsidP="00290DBA">
      <w:pPr>
        <w:pStyle w:val="textproiect0"/>
        <w:ind w:firstLine="0"/>
        <w:rPr>
          <w:color w:val="FF0000"/>
        </w:rPr>
      </w:pPr>
    </w:p>
    <w:p w14:paraId="02CB2F19" w14:textId="77777777" w:rsidR="00B727A9" w:rsidRPr="00002F85" w:rsidRDefault="00B727A9" w:rsidP="00B727A9">
      <w:pPr>
        <w:pStyle w:val="textproiect0"/>
        <w:rPr>
          <w:b/>
          <w:i/>
        </w:rPr>
      </w:pPr>
      <w:r w:rsidRPr="00002F85">
        <w:rPr>
          <w:b/>
          <w:i/>
        </w:rPr>
        <w:t>Impactul asupra speciilor de mamifere de interes conservativ:</w:t>
      </w:r>
    </w:p>
    <w:p w14:paraId="47DA8DA6" w14:textId="77777777" w:rsidR="00041211" w:rsidRPr="00002F85" w:rsidRDefault="00041211" w:rsidP="00F862F6">
      <w:pPr>
        <w:ind w:firstLine="720"/>
        <w:jc w:val="both"/>
        <w:rPr>
          <w:color w:val="FF0000"/>
          <w:sz w:val="16"/>
          <w:szCs w:val="16"/>
        </w:rPr>
      </w:pPr>
    </w:p>
    <w:p w14:paraId="267902A8" w14:textId="09B6181F" w:rsidR="00B727A9" w:rsidRPr="00002F85" w:rsidRDefault="00B727A9" w:rsidP="00B727A9">
      <w:pPr>
        <w:pStyle w:val="Legend"/>
        <w:jc w:val="right"/>
      </w:pPr>
      <w:bookmarkStart w:id="469" w:name="_Toc105409981"/>
      <w:r w:rsidRPr="00002F85">
        <w:t xml:space="preserve">Tabel </w:t>
      </w:r>
      <w:r w:rsidR="004D1392">
        <w:t>5</w:t>
      </w:r>
      <w:r w:rsidR="008C77BD">
        <w:t>5</w:t>
      </w:r>
      <w:r w:rsidRPr="00002F85">
        <w:t>: Impactul asupra speciilor de mamifere de interes conservativ</w:t>
      </w:r>
      <w:bookmarkEnd w:id="469"/>
    </w:p>
    <w:tbl>
      <w:tblPr>
        <w:tblStyle w:val="Tabelgril"/>
        <w:tblW w:w="0" w:type="auto"/>
        <w:jc w:val="center"/>
        <w:tblLook w:val="04A0" w:firstRow="1" w:lastRow="0" w:firstColumn="1" w:lastColumn="0" w:noHBand="0" w:noVBand="1"/>
      </w:tblPr>
      <w:tblGrid>
        <w:gridCol w:w="1491"/>
        <w:gridCol w:w="1206"/>
        <w:gridCol w:w="1349"/>
        <w:gridCol w:w="1349"/>
        <w:gridCol w:w="1349"/>
        <w:gridCol w:w="1349"/>
        <w:gridCol w:w="1349"/>
      </w:tblGrid>
      <w:tr w:rsidR="00B727A9" w:rsidRPr="00002F85" w14:paraId="2123B9BB" w14:textId="77777777" w:rsidTr="00B727A9">
        <w:trPr>
          <w:trHeight w:val="192"/>
          <w:jc w:val="center"/>
        </w:trPr>
        <w:tc>
          <w:tcPr>
            <w:tcW w:w="1491" w:type="dxa"/>
            <w:vMerge w:val="restart"/>
          </w:tcPr>
          <w:p w14:paraId="0B67C059" w14:textId="77777777" w:rsidR="00B727A9" w:rsidRPr="00002F85" w:rsidRDefault="00B727A9" w:rsidP="00B727A9">
            <w:pPr>
              <w:jc w:val="left"/>
              <w:rPr>
                <w:sz w:val="20"/>
              </w:rPr>
            </w:pPr>
            <w:r w:rsidRPr="00002F85">
              <w:rPr>
                <w:sz w:val="20"/>
              </w:rPr>
              <w:t>Indicator supus evaluării</w:t>
            </w:r>
          </w:p>
        </w:tc>
        <w:tc>
          <w:tcPr>
            <w:tcW w:w="7951" w:type="dxa"/>
            <w:gridSpan w:val="6"/>
          </w:tcPr>
          <w:p w14:paraId="264ADD97" w14:textId="77777777" w:rsidR="00B727A9" w:rsidRPr="00002F85" w:rsidRDefault="00B727A9" w:rsidP="00B727A9">
            <w:pPr>
              <w:jc w:val="center"/>
              <w:rPr>
                <w:sz w:val="20"/>
              </w:rPr>
            </w:pPr>
            <w:r w:rsidRPr="00002F85">
              <w:rPr>
                <w:sz w:val="20"/>
              </w:rPr>
              <w:t>Lucrări prevăzute în amenajamentul silvic</w:t>
            </w:r>
          </w:p>
        </w:tc>
      </w:tr>
      <w:tr w:rsidR="00B727A9" w:rsidRPr="00002F85" w14:paraId="67E67BA0" w14:textId="77777777" w:rsidTr="00B727A9">
        <w:trPr>
          <w:trHeight w:val="127"/>
          <w:jc w:val="center"/>
        </w:trPr>
        <w:tc>
          <w:tcPr>
            <w:tcW w:w="1491" w:type="dxa"/>
            <w:vMerge/>
          </w:tcPr>
          <w:p w14:paraId="72990689" w14:textId="77777777" w:rsidR="00B727A9" w:rsidRPr="00002F85" w:rsidRDefault="00B727A9" w:rsidP="00B727A9">
            <w:pPr>
              <w:rPr>
                <w:sz w:val="20"/>
              </w:rPr>
            </w:pPr>
          </w:p>
        </w:tc>
        <w:tc>
          <w:tcPr>
            <w:tcW w:w="1206" w:type="dxa"/>
          </w:tcPr>
          <w:p w14:paraId="739C9A2C" w14:textId="77777777" w:rsidR="00B727A9" w:rsidRPr="00002F85" w:rsidRDefault="00B727A9" w:rsidP="00B727A9">
            <w:pPr>
              <w:jc w:val="center"/>
              <w:rPr>
                <w:sz w:val="20"/>
              </w:rPr>
            </w:pPr>
            <w:r w:rsidRPr="00002F85">
              <w:rPr>
                <w:sz w:val="20"/>
              </w:rPr>
              <w:t>Împăduriri/ completări</w:t>
            </w:r>
          </w:p>
        </w:tc>
        <w:tc>
          <w:tcPr>
            <w:tcW w:w="1349" w:type="dxa"/>
          </w:tcPr>
          <w:p w14:paraId="59D3731C" w14:textId="77777777" w:rsidR="00B727A9" w:rsidRPr="00002F85" w:rsidRDefault="00B727A9" w:rsidP="00B727A9">
            <w:pPr>
              <w:jc w:val="center"/>
              <w:rPr>
                <w:sz w:val="20"/>
              </w:rPr>
            </w:pPr>
            <w:r w:rsidRPr="00002F85">
              <w:rPr>
                <w:sz w:val="20"/>
              </w:rPr>
              <w:t>Curățiri</w:t>
            </w:r>
          </w:p>
        </w:tc>
        <w:tc>
          <w:tcPr>
            <w:tcW w:w="1349" w:type="dxa"/>
          </w:tcPr>
          <w:p w14:paraId="1FF3CD05" w14:textId="77777777" w:rsidR="00B727A9" w:rsidRPr="00002F85" w:rsidRDefault="00B727A9" w:rsidP="00B727A9">
            <w:pPr>
              <w:jc w:val="center"/>
              <w:rPr>
                <w:sz w:val="20"/>
              </w:rPr>
            </w:pPr>
            <w:r w:rsidRPr="00002F85">
              <w:rPr>
                <w:sz w:val="20"/>
              </w:rPr>
              <w:t>Rărituri</w:t>
            </w:r>
          </w:p>
        </w:tc>
        <w:tc>
          <w:tcPr>
            <w:tcW w:w="1349" w:type="dxa"/>
          </w:tcPr>
          <w:p w14:paraId="670CF61B" w14:textId="77777777" w:rsidR="00B727A9" w:rsidRPr="00002F85" w:rsidRDefault="00B727A9" w:rsidP="00B727A9">
            <w:pPr>
              <w:jc w:val="center"/>
              <w:rPr>
                <w:sz w:val="20"/>
              </w:rPr>
            </w:pPr>
            <w:r w:rsidRPr="00002F85">
              <w:rPr>
                <w:sz w:val="20"/>
              </w:rPr>
              <w:t>Tăieri progresive</w:t>
            </w:r>
          </w:p>
        </w:tc>
        <w:tc>
          <w:tcPr>
            <w:tcW w:w="1349" w:type="dxa"/>
          </w:tcPr>
          <w:p w14:paraId="774A59F9" w14:textId="77777777" w:rsidR="00B727A9" w:rsidRPr="00002F85" w:rsidRDefault="00B727A9" w:rsidP="00B727A9">
            <w:pPr>
              <w:jc w:val="center"/>
              <w:rPr>
                <w:sz w:val="20"/>
              </w:rPr>
            </w:pPr>
            <w:r w:rsidRPr="00002F85">
              <w:rPr>
                <w:sz w:val="20"/>
              </w:rPr>
              <w:t>Tăieri de conservare</w:t>
            </w:r>
          </w:p>
        </w:tc>
        <w:tc>
          <w:tcPr>
            <w:tcW w:w="1349" w:type="dxa"/>
          </w:tcPr>
          <w:p w14:paraId="7A6AA26F" w14:textId="77777777" w:rsidR="00B727A9" w:rsidRPr="00002F85" w:rsidRDefault="00B727A9" w:rsidP="00B727A9">
            <w:pPr>
              <w:jc w:val="center"/>
              <w:rPr>
                <w:sz w:val="20"/>
              </w:rPr>
            </w:pPr>
            <w:r w:rsidRPr="00002F85">
              <w:rPr>
                <w:sz w:val="20"/>
              </w:rPr>
              <w:t>Tăieri de igienă</w:t>
            </w:r>
          </w:p>
        </w:tc>
      </w:tr>
      <w:tr w:rsidR="00B727A9" w:rsidRPr="00002F85" w14:paraId="1055BC0C" w14:textId="77777777" w:rsidTr="00B727A9">
        <w:trPr>
          <w:trHeight w:val="398"/>
          <w:jc w:val="center"/>
        </w:trPr>
        <w:tc>
          <w:tcPr>
            <w:tcW w:w="1491" w:type="dxa"/>
          </w:tcPr>
          <w:p w14:paraId="10219A58" w14:textId="77777777" w:rsidR="00B727A9" w:rsidRPr="00002F85" w:rsidRDefault="00B727A9" w:rsidP="00B727A9">
            <w:pPr>
              <w:ind w:right="-108"/>
              <w:jc w:val="left"/>
              <w:rPr>
                <w:sz w:val="20"/>
              </w:rPr>
            </w:pPr>
            <w:r w:rsidRPr="00002F85">
              <w:rPr>
                <w:sz w:val="20"/>
              </w:rPr>
              <w:t>Suprafața minimă</w:t>
            </w:r>
          </w:p>
        </w:tc>
        <w:tc>
          <w:tcPr>
            <w:tcW w:w="1206" w:type="dxa"/>
            <w:shd w:val="clear" w:color="auto" w:fill="D9D9D9" w:themeFill="background1" w:themeFillShade="D9"/>
          </w:tcPr>
          <w:p w14:paraId="742AE70D"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2CEEC9B2"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5FBC81C3"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5DCAF659"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4E598C5F"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5C6B02C2" w14:textId="77777777" w:rsidR="00B727A9" w:rsidRPr="00002F85" w:rsidRDefault="00B727A9" w:rsidP="00B727A9">
            <w:pPr>
              <w:rPr>
                <w:sz w:val="20"/>
              </w:rPr>
            </w:pPr>
            <w:r w:rsidRPr="00002F85">
              <w:rPr>
                <w:sz w:val="20"/>
              </w:rPr>
              <w:t>Fără schimbări</w:t>
            </w:r>
          </w:p>
        </w:tc>
      </w:tr>
      <w:tr w:rsidR="00B727A9" w:rsidRPr="00002F85" w14:paraId="1C70A043" w14:textId="77777777" w:rsidTr="00B727A9">
        <w:trPr>
          <w:trHeight w:val="413"/>
          <w:jc w:val="center"/>
        </w:trPr>
        <w:tc>
          <w:tcPr>
            <w:tcW w:w="1491" w:type="dxa"/>
          </w:tcPr>
          <w:p w14:paraId="441BDD98" w14:textId="77777777" w:rsidR="00B727A9" w:rsidRPr="00002F85" w:rsidRDefault="00B727A9" w:rsidP="00B727A9">
            <w:pPr>
              <w:ind w:right="-108"/>
              <w:jc w:val="left"/>
              <w:rPr>
                <w:sz w:val="20"/>
              </w:rPr>
            </w:pPr>
            <w:r w:rsidRPr="00002F85">
              <w:rPr>
                <w:sz w:val="20"/>
              </w:rPr>
              <w:t>Dinamica suprafeței</w:t>
            </w:r>
          </w:p>
        </w:tc>
        <w:tc>
          <w:tcPr>
            <w:tcW w:w="1206" w:type="dxa"/>
            <w:shd w:val="clear" w:color="auto" w:fill="D9D9D9" w:themeFill="background1" w:themeFillShade="D9"/>
          </w:tcPr>
          <w:p w14:paraId="7C10E3C3"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2EFE9DFC"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78FFA6FB"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02B5F49B"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197596E2"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4F2A14E6" w14:textId="77777777" w:rsidR="00B727A9" w:rsidRPr="00002F85" w:rsidRDefault="00B727A9" w:rsidP="00B727A9">
            <w:pPr>
              <w:rPr>
                <w:sz w:val="20"/>
              </w:rPr>
            </w:pPr>
            <w:r w:rsidRPr="00002F85">
              <w:rPr>
                <w:sz w:val="20"/>
              </w:rPr>
              <w:t>Fără schimbări</w:t>
            </w:r>
          </w:p>
        </w:tc>
      </w:tr>
      <w:tr w:rsidR="00B727A9" w:rsidRPr="00002F85" w14:paraId="46A119A1" w14:textId="77777777" w:rsidTr="00B727A9">
        <w:trPr>
          <w:trHeight w:val="192"/>
          <w:jc w:val="center"/>
        </w:trPr>
        <w:tc>
          <w:tcPr>
            <w:tcW w:w="1491" w:type="dxa"/>
          </w:tcPr>
          <w:p w14:paraId="27C0E29D" w14:textId="77777777" w:rsidR="00B727A9" w:rsidRPr="00002F85" w:rsidRDefault="00B727A9" w:rsidP="00B727A9">
            <w:pPr>
              <w:ind w:right="-108"/>
              <w:jc w:val="left"/>
              <w:rPr>
                <w:sz w:val="20"/>
              </w:rPr>
            </w:pPr>
            <w:r w:rsidRPr="00002F85">
              <w:rPr>
                <w:sz w:val="20"/>
              </w:rPr>
              <w:t>Compoziția</w:t>
            </w:r>
          </w:p>
        </w:tc>
        <w:tc>
          <w:tcPr>
            <w:tcW w:w="1206" w:type="dxa"/>
            <w:shd w:val="clear" w:color="auto" w:fill="D9D9D9" w:themeFill="background1" w:themeFillShade="D9"/>
          </w:tcPr>
          <w:p w14:paraId="2DC26452"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158F7BFA"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3C93E5A9"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10DE54F2"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3C6D8581"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50A78B8A" w14:textId="77777777" w:rsidR="00B727A9" w:rsidRPr="00002F85" w:rsidRDefault="00B727A9" w:rsidP="00B727A9">
            <w:pPr>
              <w:rPr>
                <w:sz w:val="20"/>
              </w:rPr>
            </w:pPr>
            <w:r w:rsidRPr="00002F85">
              <w:rPr>
                <w:sz w:val="20"/>
              </w:rPr>
              <w:t>Fără schimbări</w:t>
            </w:r>
          </w:p>
        </w:tc>
      </w:tr>
      <w:tr w:rsidR="00B727A9" w:rsidRPr="00002F85" w14:paraId="03BF9A0E" w14:textId="77777777" w:rsidTr="00B727A9">
        <w:trPr>
          <w:trHeight w:val="192"/>
          <w:jc w:val="center"/>
        </w:trPr>
        <w:tc>
          <w:tcPr>
            <w:tcW w:w="1491" w:type="dxa"/>
          </w:tcPr>
          <w:p w14:paraId="2D610FEE" w14:textId="77777777" w:rsidR="00B727A9" w:rsidRPr="00002F85" w:rsidRDefault="00B727A9" w:rsidP="00B727A9">
            <w:pPr>
              <w:ind w:right="-108"/>
              <w:jc w:val="left"/>
              <w:rPr>
                <w:sz w:val="20"/>
              </w:rPr>
            </w:pPr>
            <w:r w:rsidRPr="00002F85">
              <w:rPr>
                <w:sz w:val="20"/>
              </w:rPr>
              <w:t>Specii nedorite</w:t>
            </w:r>
          </w:p>
        </w:tc>
        <w:tc>
          <w:tcPr>
            <w:tcW w:w="1206" w:type="dxa"/>
            <w:shd w:val="clear" w:color="auto" w:fill="D9D9D9" w:themeFill="background1" w:themeFillShade="D9"/>
          </w:tcPr>
          <w:p w14:paraId="7FACDA26"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2539E8F4"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39AAA9F0"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63463919"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180956EA"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395818E3" w14:textId="77777777" w:rsidR="00B727A9" w:rsidRPr="00002F85" w:rsidRDefault="00B727A9" w:rsidP="00B727A9">
            <w:pPr>
              <w:rPr>
                <w:sz w:val="20"/>
              </w:rPr>
            </w:pPr>
            <w:r w:rsidRPr="00002F85">
              <w:rPr>
                <w:sz w:val="20"/>
              </w:rPr>
              <w:t>Fără schimbări</w:t>
            </w:r>
          </w:p>
        </w:tc>
      </w:tr>
      <w:tr w:rsidR="00B727A9" w:rsidRPr="00002F85" w14:paraId="72DEAC1B" w14:textId="77777777" w:rsidTr="00B727A9">
        <w:trPr>
          <w:trHeight w:val="398"/>
          <w:jc w:val="center"/>
        </w:trPr>
        <w:tc>
          <w:tcPr>
            <w:tcW w:w="1491" w:type="dxa"/>
          </w:tcPr>
          <w:p w14:paraId="6885B98A" w14:textId="77777777" w:rsidR="00B727A9" w:rsidRPr="00002F85" w:rsidRDefault="00B727A9" w:rsidP="00B727A9">
            <w:pPr>
              <w:ind w:right="-108"/>
              <w:jc w:val="left"/>
              <w:rPr>
                <w:sz w:val="20"/>
              </w:rPr>
            </w:pPr>
            <w:r w:rsidRPr="00002F85">
              <w:rPr>
                <w:sz w:val="20"/>
              </w:rPr>
              <w:t xml:space="preserve">Consistența </w:t>
            </w:r>
            <w:proofErr w:type="spellStart"/>
            <w:r w:rsidRPr="00002F85">
              <w:rPr>
                <w:sz w:val="20"/>
              </w:rPr>
              <w:t>arboretelor</w:t>
            </w:r>
            <w:proofErr w:type="spellEnd"/>
          </w:p>
        </w:tc>
        <w:tc>
          <w:tcPr>
            <w:tcW w:w="1206" w:type="dxa"/>
            <w:shd w:val="clear" w:color="auto" w:fill="D9D9D9" w:themeFill="background1" w:themeFillShade="D9"/>
          </w:tcPr>
          <w:p w14:paraId="6D2BD4A6"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4589C543"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516176FA"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231E3448"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58C8715E"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1CB1FA5E" w14:textId="77777777" w:rsidR="00B727A9" w:rsidRPr="00002F85" w:rsidRDefault="00B727A9" w:rsidP="00B727A9">
            <w:pPr>
              <w:rPr>
                <w:sz w:val="20"/>
              </w:rPr>
            </w:pPr>
            <w:r w:rsidRPr="00002F85">
              <w:rPr>
                <w:sz w:val="20"/>
              </w:rPr>
              <w:t>Fără schimbări</w:t>
            </w:r>
          </w:p>
        </w:tc>
      </w:tr>
      <w:tr w:rsidR="00B727A9" w:rsidRPr="00002F85" w14:paraId="5FF8A007" w14:textId="77777777" w:rsidTr="00B727A9">
        <w:trPr>
          <w:trHeight w:val="206"/>
          <w:jc w:val="center"/>
        </w:trPr>
        <w:tc>
          <w:tcPr>
            <w:tcW w:w="1491" w:type="dxa"/>
          </w:tcPr>
          <w:p w14:paraId="637D7E58" w14:textId="77777777" w:rsidR="00B727A9" w:rsidRPr="00002F85" w:rsidRDefault="00B727A9" w:rsidP="00B727A9">
            <w:pPr>
              <w:ind w:right="-108"/>
              <w:jc w:val="left"/>
              <w:rPr>
                <w:sz w:val="20"/>
              </w:rPr>
            </w:pPr>
            <w:r w:rsidRPr="00002F85">
              <w:rPr>
                <w:sz w:val="20"/>
              </w:rPr>
              <w:t>Lemn mort</w:t>
            </w:r>
          </w:p>
        </w:tc>
        <w:tc>
          <w:tcPr>
            <w:tcW w:w="1206" w:type="dxa"/>
            <w:shd w:val="clear" w:color="auto" w:fill="D9D9D9" w:themeFill="background1" w:themeFillShade="D9"/>
          </w:tcPr>
          <w:p w14:paraId="6064DD98"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1895F214"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4B74A548"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54F5A7F4"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6F390B96"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7A7E726C" w14:textId="77777777" w:rsidR="00B727A9" w:rsidRPr="00002F85" w:rsidRDefault="00B727A9" w:rsidP="00B727A9">
            <w:pPr>
              <w:rPr>
                <w:sz w:val="20"/>
              </w:rPr>
            </w:pPr>
            <w:r w:rsidRPr="00002F85">
              <w:rPr>
                <w:sz w:val="20"/>
              </w:rPr>
              <w:t>Fără schimbări</w:t>
            </w:r>
          </w:p>
        </w:tc>
      </w:tr>
      <w:tr w:rsidR="00B727A9" w:rsidRPr="00002F85" w14:paraId="1DCE2EBD" w14:textId="77777777" w:rsidTr="00B727A9">
        <w:trPr>
          <w:trHeight w:val="398"/>
          <w:jc w:val="center"/>
        </w:trPr>
        <w:tc>
          <w:tcPr>
            <w:tcW w:w="1491" w:type="dxa"/>
          </w:tcPr>
          <w:p w14:paraId="6020240D" w14:textId="77777777" w:rsidR="00B727A9" w:rsidRPr="00002F85" w:rsidRDefault="00B727A9" w:rsidP="00B727A9">
            <w:pPr>
              <w:ind w:right="-108"/>
              <w:jc w:val="left"/>
              <w:rPr>
                <w:sz w:val="20"/>
              </w:rPr>
            </w:pPr>
            <w:r w:rsidRPr="00002F85">
              <w:rPr>
                <w:sz w:val="20"/>
              </w:rPr>
              <w:t>Grosimea litierei</w:t>
            </w:r>
          </w:p>
        </w:tc>
        <w:tc>
          <w:tcPr>
            <w:tcW w:w="1206" w:type="dxa"/>
            <w:shd w:val="clear" w:color="auto" w:fill="D9D9D9" w:themeFill="background1" w:themeFillShade="D9"/>
          </w:tcPr>
          <w:p w14:paraId="4C13FC0F"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35B9B686"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309BFBD0"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6B1818D3"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167D54AF"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61268521" w14:textId="77777777" w:rsidR="00B727A9" w:rsidRPr="00002F85" w:rsidRDefault="00B727A9" w:rsidP="00B727A9">
            <w:pPr>
              <w:rPr>
                <w:sz w:val="20"/>
              </w:rPr>
            </w:pPr>
            <w:r w:rsidRPr="00002F85">
              <w:rPr>
                <w:sz w:val="20"/>
              </w:rPr>
              <w:t>Fără schimbări</w:t>
            </w:r>
          </w:p>
        </w:tc>
      </w:tr>
      <w:tr w:rsidR="00B727A9" w:rsidRPr="00002F85" w14:paraId="79F07DAE" w14:textId="77777777" w:rsidTr="00B727A9">
        <w:trPr>
          <w:trHeight w:val="192"/>
          <w:jc w:val="center"/>
        </w:trPr>
        <w:tc>
          <w:tcPr>
            <w:tcW w:w="1491" w:type="dxa"/>
          </w:tcPr>
          <w:p w14:paraId="09E3C3C8" w14:textId="77777777" w:rsidR="00B727A9" w:rsidRPr="00002F85" w:rsidRDefault="00B727A9" w:rsidP="00B727A9">
            <w:pPr>
              <w:ind w:right="-108"/>
              <w:jc w:val="left"/>
              <w:rPr>
                <w:sz w:val="20"/>
              </w:rPr>
            </w:pPr>
            <w:r w:rsidRPr="00002F85">
              <w:rPr>
                <w:sz w:val="20"/>
              </w:rPr>
              <w:t xml:space="preserve">Regenerarea </w:t>
            </w:r>
          </w:p>
        </w:tc>
        <w:tc>
          <w:tcPr>
            <w:tcW w:w="1206" w:type="dxa"/>
            <w:shd w:val="clear" w:color="auto" w:fill="D9D9D9" w:themeFill="background1" w:themeFillShade="D9"/>
          </w:tcPr>
          <w:p w14:paraId="01DA8F33"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38B44C34"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77DC34F7"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55E8E2E9"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6255F629" w14:textId="77777777" w:rsidR="00B727A9" w:rsidRPr="00002F85" w:rsidRDefault="00B727A9" w:rsidP="00B727A9">
            <w:pPr>
              <w:rPr>
                <w:sz w:val="20"/>
              </w:rPr>
            </w:pPr>
            <w:r w:rsidRPr="00002F85">
              <w:rPr>
                <w:sz w:val="20"/>
              </w:rPr>
              <w:t>Fără schimbări</w:t>
            </w:r>
          </w:p>
        </w:tc>
        <w:tc>
          <w:tcPr>
            <w:tcW w:w="1349" w:type="dxa"/>
            <w:shd w:val="clear" w:color="auto" w:fill="D9D9D9" w:themeFill="background1" w:themeFillShade="D9"/>
          </w:tcPr>
          <w:p w14:paraId="16D163DB" w14:textId="77777777" w:rsidR="00B727A9" w:rsidRPr="00002F85" w:rsidRDefault="00B727A9" w:rsidP="00B727A9">
            <w:pPr>
              <w:rPr>
                <w:sz w:val="20"/>
              </w:rPr>
            </w:pPr>
            <w:r w:rsidRPr="00002F85">
              <w:rPr>
                <w:sz w:val="20"/>
              </w:rPr>
              <w:t>Fără schimbări</w:t>
            </w:r>
          </w:p>
        </w:tc>
      </w:tr>
      <w:tr w:rsidR="00B727A9" w:rsidRPr="005C46B5" w14:paraId="550D1DA3" w14:textId="77777777" w:rsidTr="00B727A9">
        <w:trPr>
          <w:trHeight w:val="434"/>
          <w:jc w:val="center"/>
        </w:trPr>
        <w:tc>
          <w:tcPr>
            <w:tcW w:w="1491" w:type="dxa"/>
          </w:tcPr>
          <w:p w14:paraId="1A127419" w14:textId="77777777" w:rsidR="00B727A9" w:rsidRPr="00002F85" w:rsidRDefault="00B727A9" w:rsidP="00B727A9">
            <w:pPr>
              <w:ind w:right="-108"/>
              <w:jc w:val="left"/>
              <w:rPr>
                <w:sz w:val="20"/>
              </w:rPr>
            </w:pPr>
            <w:r w:rsidRPr="00002F85">
              <w:rPr>
                <w:sz w:val="20"/>
              </w:rPr>
              <w:t>Evaluare impact pe categorii</w:t>
            </w:r>
          </w:p>
        </w:tc>
        <w:tc>
          <w:tcPr>
            <w:tcW w:w="1206" w:type="dxa"/>
            <w:shd w:val="clear" w:color="auto" w:fill="D9D9D9" w:themeFill="background1" w:themeFillShade="D9"/>
          </w:tcPr>
          <w:p w14:paraId="50FCAE89" w14:textId="77777777" w:rsidR="00B727A9" w:rsidRPr="00002F85" w:rsidRDefault="00B727A9" w:rsidP="00B727A9">
            <w:pPr>
              <w:jc w:val="left"/>
              <w:rPr>
                <w:sz w:val="20"/>
              </w:rPr>
            </w:pPr>
            <w:r w:rsidRPr="00002F85">
              <w:rPr>
                <w:sz w:val="20"/>
              </w:rPr>
              <w:t>Neutru</w:t>
            </w:r>
          </w:p>
        </w:tc>
        <w:tc>
          <w:tcPr>
            <w:tcW w:w="1349" w:type="dxa"/>
            <w:shd w:val="clear" w:color="auto" w:fill="D9D9D9" w:themeFill="background1" w:themeFillShade="D9"/>
          </w:tcPr>
          <w:p w14:paraId="08C0943E" w14:textId="77777777" w:rsidR="00B727A9" w:rsidRPr="00002F85" w:rsidRDefault="00B727A9" w:rsidP="00B727A9">
            <w:pPr>
              <w:jc w:val="left"/>
              <w:rPr>
                <w:sz w:val="20"/>
              </w:rPr>
            </w:pPr>
            <w:r w:rsidRPr="00002F85">
              <w:rPr>
                <w:sz w:val="20"/>
              </w:rPr>
              <w:t>Neutru</w:t>
            </w:r>
          </w:p>
        </w:tc>
        <w:tc>
          <w:tcPr>
            <w:tcW w:w="1349" w:type="dxa"/>
            <w:shd w:val="clear" w:color="auto" w:fill="D9D9D9" w:themeFill="background1" w:themeFillShade="D9"/>
          </w:tcPr>
          <w:p w14:paraId="5F03B329" w14:textId="77777777" w:rsidR="00B727A9" w:rsidRPr="00002F85" w:rsidRDefault="00B727A9" w:rsidP="00B727A9">
            <w:pPr>
              <w:jc w:val="left"/>
              <w:rPr>
                <w:sz w:val="20"/>
              </w:rPr>
            </w:pPr>
            <w:r w:rsidRPr="00002F85">
              <w:rPr>
                <w:sz w:val="20"/>
              </w:rPr>
              <w:t>Neutru</w:t>
            </w:r>
          </w:p>
        </w:tc>
        <w:tc>
          <w:tcPr>
            <w:tcW w:w="1349" w:type="dxa"/>
            <w:shd w:val="clear" w:color="auto" w:fill="D9D9D9" w:themeFill="background1" w:themeFillShade="D9"/>
          </w:tcPr>
          <w:p w14:paraId="2BFD2548" w14:textId="77777777" w:rsidR="00B727A9" w:rsidRPr="00002F85" w:rsidRDefault="00B727A9" w:rsidP="00B727A9">
            <w:pPr>
              <w:jc w:val="left"/>
              <w:rPr>
                <w:sz w:val="20"/>
              </w:rPr>
            </w:pPr>
            <w:r w:rsidRPr="00002F85">
              <w:rPr>
                <w:sz w:val="20"/>
              </w:rPr>
              <w:t>Neutru</w:t>
            </w:r>
          </w:p>
        </w:tc>
        <w:tc>
          <w:tcPr>
            <w:tcW w:w="1349" w:type="dxa"/>
            <w:shd w:val="clear" w:color="auto" w:fill="D9D9D9" w:themeFill="background1" w:themeFillShade="D9"/>
          </w:tcPr>
          <w:p w14:paraId="298BF886" w14:textId="77777777" w:rsidR="00B727A9" w:rsidRPr="00002F85" w:rsidRDefault="00B727A9" w:rsidP="00B727A9">
            <w:pPr>
              <w:jc w:val="left"/>
              <w:rPr>
                <w:sz w:val="20"/>
              </w:rPr>
            </w:pPr>
            <w:r w:rsidRPr="00002F85">
              <w:rPr>
                <w:sz w:val="20"/>
              </w:rPr>
              <w:t>Neutru</w:t>
            </w:r>
          </w:p>
        </w:tc>
        <w:tc>
          <w:tcPr>
            <w:tcW w:w="1349" w:type="dxa"/>
            <w:shd w:val="clear" w:color="auto" w:fill="D9D9D9" w:themeFill="background1" w:themeFillShade="D9"/>
          </w:tcPr>
          <w:p w14:paraId="79C9FD73" w14:textId="77777777" w:rsidR="00B727A9" w:rsidRPr="00002F85" w:rsidRDefault="00B727A9" w:rsidP="00B727A9">
            <w:pPr>
              <w:jc w:val="left"/>
              <w:rPr>
                <w:sz w:val="20"/>
              </w:rPr>
            </w:pPr>
            <w:r w:rsidRPr="00002F85">
              <w:rPr>
                <w:sz w:val="20"/>
              </w:rPr>
              <w:t>Neutru</w:t>
            </w:r>
          </w:p>
        </w:tc>
      </w:tr>
    </w:tbl>
    <w:p w14:paraId="7336CF9A" w14:textId="77777777" w:rsidR="00041211" w:rsidRPr="005C46B5" w:rsidRDefault="00041211" w:rsidP="00041211">
      <w:pPr>
        <w:ind w:firstLine="720"/>
        <w:jc w:val="both"/>
        <w:rPr>
          <w:sz w:val="16"/>
          <w:szCs w:val="16"/>
          <w:highlight w:val="lightGray"/>
        </w:rPr>
      </w:pPr>
    </w:p>
    <w:p w14:paraId="18C73B89" w14:textId="77777777" w:rsidR="00B727A9" w:rsidRPr="00940680" w:rsidRDefault="00B727A9" w:rsidP="00B727A9">
      <w:pPr>
        <w:ind w:firstLine="720"/>
        <w:jc w:val="both"/>
      </w:pPr>
      <w:r w:rsidRPr="00940680">
        <w:t xml:space="preserve">Suprafața pentru care a fost realizat amenajamentul silvic conține habitate favorabile pentru speciile de mamifere semnalate în zona analizată </w:t>
      </w:r>
      <w:proofErr w:type="spellStart"/>
      <w:r w:rsidRPr="00940680">
        <w:rPr>
          <w:i/>
          <w:szCs w:val="24"/>
          <w:lang w:eastAsia="en-GB"/>
        </w:rPr>
        <w:t>Canis</w:t>
      </w:r>
      <w:proofErr w:type="spellEnd"/>
      <w:r w:rsidRPr="00940680">
        <w:rPr>
          <w:i/>
          <w:szCs w:val="24"/>
          <w:lang w:eastAsia="en-GB"/>
        </w:rPr>
        <w:t xml:space="preserve"> lupus </w:t>
      </w:r>
      <w:r w:rsidRPr="00940680">
        <w:rPr>
          <w:szCs w:val="24"/>
          <w:lang w:eastAsia="en-GB"/>
        </w:rPr>
        <w:t xml:space="preserve">(Lup), </w:t>
      </w:r>
      <w:proofErr w:type="spellStart"/>
      <w:r w:rsidRPr="00940680">
        <w:rPr>
          <w:i/>
          <w:szCs w:val="24"/>
          <w:lang w:eastAsia="en-GB"/>
        </w:rPr>
        <w:t>Lynx</w:t>
      </w:r>
      <w:proofErr w:type="spellEnd"/>
      <w:r w:rsidRPr="00940680">
        <w:rPr>
          <w:i/>
          <w:szCs w:val="24"/>
          <w:lang w:eastAsia="en-GB"/>
        </w:rPr>
        <w:t xml:space="preserve"> </w:t>
      </w:r>
      <w:proofErr w:type="spellStart"/>
      <w:r w:rsidRPr="00940680">
        <w:rPr>
          <w:i/>
          <w:szCs w:val="24"/>
          <w:lang w:eastAsia="en-GB"/>
        </w:rPr>
        <w:t>lynx</w:t>
      </w:r>
      <w:proofErr w:type="spellEnd"/>
      <w:r w:rsidRPr="00940680">
        <w:rPr>
          <w:i/>
          <w:szCs w:val="24"/>
          <w:lang w:eastAsia="en-GB"/>
        </w:rPr>
        <w:t xml:space="preserve"> </w:t>
      </w:r>
      <w:r w:rsidRPr="00940680">
        <w:rPr>
          <w:szCs w:val="24"/>
          <w:lang w:eastAsia="en-GB"/>
        </w:rPr>
        <w:t xml:space="preserve">(Râs), </w:t>
      </w:r>
      <w:r w:rsidRPr="00940680">
        <w:rPr>
          <w:i/>
          <w:szCs w:val="24"/>
        </w:rPr>
        <w:t xml:space="preserve">Ursus </w:t>
      </w:r>
      <w:proofErr w:type="spellStart"/>
      <w:r w:rsidRPr="00940680">
        <w:rPr>
          <w:i/>
          <w:szCs w:val="24"/>
        </w:rPr>
        <w:t>arctos</w:t>
      </w:r>
      <w:proofErr w:type="spellEnd"/>
      <w:r w:rsidRPr="00940680">
        <w:rPr>
          <w:i/>
          <w:szCs w:val="24"/>
        </w:rPr>
        <w:t xml:space="preserve"> </w:t>
      </w:r>
      <w:r w:rsidRPr="00940680">
        <w:rPr>
          <w:szCs w:val="24"/>
        </w:rPr>
        <w:t xml:space="preserve">(Urs brun) și </w:t>
      </w:r>
      <w:r w:rsidRPr="00940680">
        <w:rPr>
          <w:i/>
          <w:szCs w:val="24"/>
        </w:rPr>
        <w:t xml:space="preserve">Lutra </w:t>
      </w:r>
      <w:proofErr w:type="spellStart"/>
      <w:r w:rsidRPr="00940680">
        <w:rPr>
          <w:i/>
          <w:szCs w:val="24"/>
        </w:rPr>
        <w:t>lutra</w:t>
      </w:r>
      <w:proofErr w:type="spellEnd"/>
      <w:r w:rsidRPr="00940680">
        <w:rPr>
          <w:szCs w:val="24"/>
        </w:rPr>
        <w:t xml:space="preserve"> (Vidră).</w:t>
      </w:r>
      <w:r w:rsidRPr="00940680">
        <w:t xml:space="preserve"> Având în vedere mobilitatea speciilor de mamifere semnalate atât în ariile naturale protejate cât și în vecinătatea acestora, impactul prevederilor amenajamentului silvic asupra speciilor este nesemnificativ, mai ales în contextul respectării măsurilor de reducere a impactului recomandate. </w:t>
      </w:r>
    </w:p>
    <w:p w14:paraId="2E43C286" w14:textId="77777777" w:rsidR="00B727A9" w:rsidRPr="00940680" w:rsidRDefault="00B727A9" w:rsidP="00B727A9">
      <w:pPr>
        <w:ind w:firstLine="720"/>
        <w:jc w:val="both"/>
      </w:pPr>
      <w:r w:rsidRPr="00940680">
        <w:rPr>
          <w:i/>
        </w:rPr>
        <w:t>Impact negativ direct</w:t>
      </w:r>
      <w:r w:rsidRPr="00940680">
        <w:t xml:space="preserve"> – mamiferele de talie medie și mică au o mobilitate mare și vor părăsi zona de influență a planului stabilindu-se în zonele din jurul amplasamentului. </w:t>
      </w:r>
    </w:p>
    <w:p w14:paraId="788A5AA7" w14:textId="77777777" w:rsidR="00B727A9" w:rsidRPr="00940680" w:rsidRDefault="00B727A9" w:rsidP="00B727A9">
      <w:pPr>
        <w:ind w:firstLine="720"/>
        <w:jc w:val="both"/>
      </w:pPr>
      <w:r w:rsidRPr="00940680">
        <w:rPr>
          <w:i/>
        </w:rPr>
        <w:t>Impactul negativ indirect</w:t>
      </w:r>
      <w:r w:rsidRPr="00940680">
        <w:t xml:space="preserve"> – nu se preconizează un impact negativ indirect asupra mamiferelor din cadrul ori vecinătatea ariilor naturale protejate. </w:t>
      </w:r>
    </w:p>
    <w:p w14:paraId="6EC4BFE9" w14:textId="77777777" w:rsidR="00B727A9" w:rsidRPr="00940680" w:rsidRDefault="00B727A9" w:rsidP="00B727A9">
      <w:pPr>
        <w:ind w:firstLine="720"/>
        <w:jc w:val="both"/>
        <w:rPr>
          <w:sz w:val="23"/>
          <w:szCs w:val="23"/>
        </w:rPr>
      </w:pPr>
      <w:r w:rsidRPr="00940680">
        <w:rPr>
          <w:i/>
        </w:rPr>
        <w:t>Impact pozitiv</w:t>
      </w:r>
      <w:r w:rsidRPr="00940680">
        <w:t xml:space="preserve"> – nu este cazul.</w:t>
      </w:r>
    </w:p>
    <w:p w14:paraId="0D03489B" w14:textId="77777777" w:rsidR="00B727A9" w:rsidRPr="00940680" w:rsidRDefault="00B727A9" w:rsidP="00B727A9">
      <w:pPr>
        <w:ind w:firstLine="720"/>
        <w:jc w:val="both"/>
        <w:rPr>
          <w:sz w:val="23"/>
          <w:szCs w:val="23"/>
        </w:rPr>
      </w:pPr>
      <w:r w:rsidRPr="00940680">
        <w:rPr>
          <w:sz w:val="23"/>
          <w:szCs w:val="23"/>
        </w:rPr>
        <w:t>Mai mult, prin soluțiile tehnice propuse în amenajament, toate aceste specii pot fi avantajate, deoarece habitatul forestier este mai complex, oferta trofică mai bogată și variată, posibilitățile de reproducere crescute etc.</w:t>
      </w:r>
    </w:p>
    <w:p w14:paraId="520518A1" w14:textId="77777777" w:rsidR="00B727A9" w:rsidRPr="00940680" w:rsidRDefault="00B727A9" w:rsidP="00830AA0">
      <w:pPr>
        <w:ind w:firstLine="720"/>
        <w:jc w:val="both"/>
        <w:rPr>
          <w:color w:val="FF0000"/>
          <w:sz w:val="18"/>
          <w:szCs w:val="18"/>
        </w:rPr>
      </w:pPr>
    </w:p>
    <w:p w14:paraId="288ECCC7" w14:textId="77777777" w:rsidR="00B727A9" w:rsidRPr="00940680" w:rsidRDefault="00B727A9" w:rsidP="00B727A9">
      <w:pPr>
        <w:pStyle w:val="textproiect0"/>
        <w:rPr>
          <w:b/>
          <w:i/>
        </w:rPr>
      </w:pPr>
      <w:r w:rsidRPr="00940680">
        <w:rPr>
          <w:b/>
          <w:i/>
        </w:rPr>
        <w:t>Impactul asupra speciilor de chiroptere de interes conservativ:</w:t>
      </w:r>
    </w:p>
    <w:p w14:paraId="0952C48A" w14:textId="2FB0B564" w:rsidR="00B727A9" w:rsidRPr="00940680" w:rsidRDefault="00B727A9" w:rsidP="00B727A9">
      <w:pPr>
        <w:ind w:firstLine="720"/>
        <w:jc w:val="both"/>
      </w:pPr>
      <w:r w:rsidRPr="00940680">
        <w:t xml:space="preserve">Specii de chiroptere de interes conservativ: </w:t>
      </w:r>
      <w:bookmarkStart w:id="470" w:name="_Hlk126068021"/>
      <w:proofErr w:type="spellStart"/>
      <w:r w:rsidRPr="00940680">
        <w:rPr>
          <w:i/>
          <w:szCs w:val="24"/>
        </w:rPr>
        <w:t>Barbastella</w:t>
      </w:r>
      <w:proofErr w:type="spellEnd"/>
      <w:r w:rsidRPr="00940680">
        <w:rPr>
          <w:i/>
          <w:szCs w:val="24"/>
        </w:rPr>
        <w:t xml:space="preserve"> </w:t>
      </w:r>
      <w:proofErr w:type="spellStart"/>
      <w:r w:rsidRPr="00940680">
        <w:rPr>
          <w:i/>
          <w:szCs w:val="24"/>
        </w:rPr>
        <w:t>barbastellus</w:t>
      </w:r>
      <w:proofErr w:type="spellEnd"/>
      <w:r w:rsidRPr="00940680">
        <w:rPr>
          <w:i/>
          <w:szCs w:val="24"/>
        </w:rPr>
        <w:t xml:space="preserve"> </w:t>
      </w:r>
      <w:r w:rsidRPr="00940680">
        <w:rPr>
          <w:szCs w:val="24"/>
        </w:rPr>
        <w:t xml:space="preserve">(Liliac cârn) și </w:t>
      </w:r>
      <w:proofErr w:type="spellStart"/>
      <w:r w:rsidRPr="00940680">
        <w:rPr>
          <w:i/>
          <w:szCs w:val="24"/>
        </w:rPr>
        <w:t>Myotis</w:t>
      </w:r>
      <w:proofErr w:type="spellEnd"/>
      <w:r w:rsidRPr="00940680">
        <w:rPr>
          <w:i/>
          <w:szCs w:val="24"/>
        </w:rPr>
        <w:t xml:space="preserve"> </w:t>
      </w:r>
      <w:proofErr w:type="spellStart"/>
      <w:r w:rsidRPr="00940680">
        <w:rPr>
          <w:i/>
          <w:szCs w:val="24"/>
        </w:rPr>
        <w:t>myotis</w:t>
      </w:r>
      <w:proofErr w:type="spellEnd"/>
      <w:r w:rsidRPr="00940680">
        <w:rPr>
          <w:i/>
          <w:szCs w:val="24"/>
        </w:rPr>
        <w:t xml:space="preserve"> </w:t>
      </w:r>
      <w:r w:rsidRPr="00940680">
        <w:rPr>
          <w:szCs w:val="24"/>
        </w:rPr>
        <w:t>(Liliac comun),</w:t>
      </w:r>
      <w:r w:rsidRPr="00940680">
        <w:rPr>
          <w:sz w:val="20"/>
        </w:rPr>
        <w:t xml:space="preserve"> </w:t>
      </w:r>
      <w:r w:rsidRPr="00940680">
        <w:t xml:space="preserve">specificate în formularul standard al </w:t>
      </w:r>
      <w:r w:rsidR="002E3E2D">
        <w:t>ROSAC0027</w:t>
      </w:r>
      <w:r w:rsidRPr="00940680">
        <w:t xml:space="preserve"> </w:t>
      </w:r>
      <w:r w:rsidR="00940680" w:rsidRPr="00940680">
        <w:t>Cheile Bicazului-Hășmaș</w:t>
      </w:r>
      <w:r w:rsidRPr="00940680">
        <w:t xml:space="preserve">. </w:t>
      </w:r>
      <w:bookmarkEnd w:id="470"/>
    </w:p>
    <w:p w14:paraId="474A983B" w14:textId="399FCCB6" w:rsidR="00B727A9" w:rsidRDefault="00B727A9" w:rsidP="00B727A9">
      <w:pPr>
        <w:pStyle w:val="Legend"/>
        <w:jc w:val="right"/>
        <w:rPr>
          <w:highlight w:val="lightGray"/>
        </w:rPr>
      </w:pPr>
    </w:p>
    <w:p w14:paraId="427D386F" w14:textId="58EADDC1" w:rsidR="00940680" w:rsidRDefault="00940680" w:rsidP="00940680">
      <w:pPr>
        <w:rPr>
          <w:highlight w:val="lightGray"/>
        </w:rPr>
      </w:pPr>
    </w:p>
    <w:p w14:paraId="454A1060" w14:textId="456315DB" w:rsidR="00940680" w:rsidRDefault="00940680" w:rsidP="00940680">
      <w:pPr>
        <w:rPr>
          <w:highlight w:val="lightGray"/>
        </w:rPr>
      </w:pPr>
    </w:p>
    <w:p w14:paraId="054A4A61" w14:textId="77777777" w:rsidR="00940680" w:rsidRPr="00940680" w:rsidRDefault="00940680" w:rsidP="00940680">
      <w:pPr>
        <w:rPr>
          <w:highlight w:val="lightGray"/>
        </w:rPr>
      </w:pPr>
    </w:p>
    <w:p w14:paraId="13BEEED2" w14:textId="77777777" w:rsidR="00B727A9" w:rsidRPr="005C46B5" w:rsidRDefault="00B727A9" w:rsidP="00B727A9">
      <w:pPr>
        <w:pStyle w:val="Legend"/>
        <w:jc w:val="right"/>
        <w:rPr>
          <w:highlight w:val="lightGray"/>
        </w:rPr>
      </w:pPr>
    </w:p>
    <w:p w14:paraId="1EDCAA89" w14:textId="77777777" w:rsidR="00B727A9" w:rsidRPr="005C46B5" w:rsidRDefault="00B727A9" w:rsidP="00B727A9">
      <w:pPr>
        <w:pStyle w:val="Legend"/>
        <w:jc w:val="right"/>
        <w:rPr>
          <w:highlight w:val="lightGray"/>
        </w:rPr>
      </w:pPr>
    </w:p>
    <w:p w14:paraId="1286FEBF" w14:textId="0B160D01" w:rsidR="00B727A9" w:rsidRPr="00940680" w:rsidRDefault="00B727A9" w:rsidP="00B727A9">
      <w:pPr>
        <w:pStyle w:val="Legend"/>
        <w:jc w:val="right"/>
      </w:pPr>
      <w:bookmarkStart w:id="471" w:name="_Toc105409982"/>
      <w:bookmarkStart w:id="472" w:name="_Toc123733843"/>
      <w:r w:rsidRPr="00940680">
        <w:t xml:space="preserve">Tabel </w:t>
      </w:r>
      <w:r w:rsidRPr="00940680">
        <w:fldChar w:fldCharType="begin"/>
      </w:r>
      <w:r w:rsidRPr="00940680">
        <w:instrText xml:space="preserve"> SEQ Tabel \* ARABIC </w:instrText>
      </w:r>
      <w:r w:rsidRPr="00940680">
        <w:fldChar w:fldCharType="separate"/>
      </w:r>
      <w:r w:rsidR="007272D6">
        <w:rPr>
          <w:noProof/>
        </w:rPr>
        <w:t>37</w:t>
      </w:r>
      <w:r w:rsidRPr="00940680">
        <w:fldChar w:fldCharType="end"/>
      </w:r>
      <w:r w:rsidR="008C77BD">
        <w:t>6</w:t>
      </w:r>
      <w:r w:rsidRPr="00940680">
        <w:t>: Impactul asupra speciilor de chiroptere de interes conservativ</w:t>
      </w:r>
      <w:bookmarkEnd w:id="471"/>
      <w:bookmarkEnd w:id="472"/>
    </w:p>
    <w:tbl>
      <w:tblPr>
        <w:tblStyle w:val="Tabelgril"/>
        <w:tblW w:w="0" w:type="auto"/>
        <w:jc w:val="center"/>
        <w:tblLook w:val="04A0" w:firstRow="1" w:lastRow="0" w:firstColumn="1" w:lastColumn="0" w:noHBand="0" w:noVBand="1"/>
      </w:tblPr>
      <w:tblGrid>
        <w:gridCol w:w="1421"/>
        <w:gridCol w:w="1391"/>
        <w:gridCol w:w="1405"/>
        <w:gridCol w:w="1663"/>
        <w:gridCol w:w="1413"/>
        <w:gridCol w:w="1413"/>
        <w:gridCol w:w="1148"/>
      </w:tblGrid>
      <w:tr w:rsidR="00B727A9" w:rsidRPr="00940680" w14:paraId="198CA9E3" w14:textId="77777777" w:rsidTr="00B727A9">
        <w:trPr>
          <w:trHeight w:val="199"/>
          <w:tblHeader/>
          <w:jc w:val="center"/>
        </w:trPr>
        <w:tc>
          <w:tcPr>
            <w:tcW w:w="1471" w:type="dxa"/>
            <w:vMerge w:val="restart"/>
          </w:tcPr>
          <w:p w14:paraId="5FE7A8F8" w14:textId="77777777" w:rsidR="00B727A9" w:rsidRPr="00940680" w:rsidRDefault="00B727A9" w:rsidP="00B727A9">
            <w:pPr>
              <w:jc w:val="left"/>
              <w:rPr>
                <w:sz w:val="20"/>
              </w:rPr>
            </w:pPr>
            <w:r w:rsidRPr="00940680">
              <w:rPr>
                <w:sz w:val="20"/>
              </w:rPr>
              <w:t>Indicator supus evaluării</w:t>
            </w:r>
          </w:p>
        </w:tc>
        <w:tc>
          <w:tcPr>
            <w:tcW w:w="8608" w:type="dxa"/>
            <w:gridSpan w:val="6"/>
          </w:tcPr>
          <w:p w14:paraId="554A2C27" w14:textId="77777777" w:rsidR="00B727A9" w:rsidRPr="00940680" w:rsidRDefault="00B727A9" w:rsidP="00B727A9">
            <w:pPr>
              <w:jc w:val="center"/>
              <w:rPr>
                <w:sz w:val="20"/>
              </w:rPr>
            </w:pPr>
            <w:r w:rsidRPr="00940680">
              <w:rPr>
                <w:sz w:val="20"/>
              </w:rPr>
              <w:t>Lucrări prevăzute în amenajamentul silvic</w:t>
            </w:r>
          </w:p>
        </w:tc>
      </w:tr>
      <w:tr w:rsidR="00B727A9" w:rsidRPr="00940680" w14:paraId="39B35C52" w14:textId="77777777" w:rsidTr="00B727A9">
        <w:trPr>
          <w:trHeight w:val="131"/>
          <w:tblHeader/>
          <w:jc w:val="center"/>
        </w:trPr>
        <w:tc>
          <w:tcPr>
            <w:tcW w:w="1471" w:type="dxa"/>
            <w:vMerge/>
          </w:tcPr>
          <w:p w14:paraId="445E3B83" w14:textId="77777777" w:rsidR="00B727A9" w:rsidRPr="00940680" w:rsidRDefault="00B727A9" w:rsidP="00B727A9">
            <w:pPr>
              <w:rPr>
                <w:sz w:val="20"/>
              </w:rPr>
            </w:pPr>
          </w:p>
        </w:tc>
        <w:tc>
          <w:tcPr>
            <w:tcW w:w="1455" w:type="dxa"/>
          </w:tcPr>
          <w:p w14:paraId="6E1DE675" w14:textId="77777777" w:rsidR="00B727A9" w:rsidRPr="00940680" w:rsidRDefault="00B727A9" w:rsidP="00B727A9">
            <w:pPr>
              <w:jc w:val="center"/>
              <w:rPr>
                <w:sz w:val="20"/>
              </w:rPr>
            </w:pPr>
            <w:r w:rsidRPr="00940680">
              <w:rPr>
                <w:sz w:val="20"/>
              </w:rPr>
              <w:t>Împăduriri/ completări</w:t>
            </w:r>
          </w:p>
        </w:tc>
        <w:tc>
          <w:tcPr>
            <w:tcW w:w="1408" w:type="dxa"/>
          </w:tcPr>
          <w:p w14:paraId="0C1EF67E" w14:textId="77777777" w:rsidR="00B727A9" w:rsidRPr="00940680" w:rsidRDefault="00B727A9" w:rsidP="00B727A9">
            <w:pPr>
              <w:jc w:val="center"/>
              <w:rPr>
                <w:sz w:val="20"/>
              </w:rPr>
            </w:pPr>
            <w:r w:rsidRPr="00940680">
              <w:rPr>
                <w:sz w:val="20"/>
              </w:rPr>
              <w:t>Curățiri</w:t>
            </w:r>
          </w:p>
        </w:tc>
        <w:tc>
          <w:tcPr>
            <w:tcW w:w="1728" w:type="dxa"/>
          </w:tcPr>
          <w:p w14:paraId="1AE2E71D" w14:textId="77777777" w:rsidR="00B727A9" w:rsidRPr="00940680" w:rsidRDefault="00B727A9" w:rsidP="00B727A9">
            <w:pPr>
              <w:jc w:val="center"/>
              <w:rPr>
                <w:sz w:val="20"/>
              </w:rPr>
            </w:pPr>
            <w:r w:rsidRPr="00940680">
              <w:rPr>
                <w:sz w:val="20"/>
              </w:rPr>
              <w:t>Rărituri</w:t>
            </w:r>
          </w:p>
        </w:tc>
        <w:tc>
          <w:tcPr>
            <w:tcW w:w="1417" w:type="dxa"/>
          </w:tcPr>
          <w:p w14:paraId="0DC904E0" w14:textId="77777777" w:rsidR="00B727A9" w:rsidRPr="00940680" w:rsidRDefault="00B727A9" w:rsidP="00B727A9">
            <w:pPr>
              <w:jc w:val="center"/>
              <w:rPr>
                <w:sz w:val="20"/>
              </w:rPr>
            </w:pPr>
            <w:r w:rsidRPr="00940680">
              <w:rPr>
                <w:sz w:val="20"/>
              </w:rPr>
              <w:t>Tăieri progresive</w:t>
            </w:r>
          </w:p>
        </w:tc>
        <w:tc>
          <w:tcPr>
            <w:tcW w:w="1418" w:type="dxa"/>
          </w:tcPr>
          <w:p w14:paraId="73CCC7D5" w14:textId="77777777" w:rsidR="00B727A9" w:rsidRPr="00940680" w:rsidRDefault="00B727A9" w:rsidP="00B727A9">
            <w:pPr>
              <w:jc w:val="center"/>
              <w:rPr>
                <w:sz w:val="20"/>
              </w:rPr>
            </w:pPr>
            <w:r w:rsidRPr="00940680">
              <w:rPr>
                <w:sz w:val="20"/>
              </w:rPr>
              <w:t>Tăieri de conservare</w:t>
            </w:r>
          </w:p>
        </w:tc>
        <w:tc>
          <w:tcPr>
            <w:tcW w:w="1182" w:type="dxa"/>
          </w:tcPr>
          <w:p w14:paraId="121B3B01" w14:textId="77777777" w:rsidR="00B727A9" w:rsidRPr="00940680" w:rsidRDefault="00B727A9" w:rsidP="00B727A9">
            <w:pPr>
              <w:jc w:val="center"/>
              <w:rPr>
                <w:sz w:val="20"/>
              </w:rPr>
            </w:pPr>
            <w:r w:rsidRPr="00940680">
              <w:rPr>
                <w:sz w:val="20"/>
              </w:rPr>
              <w:t>Tăieri de igienă</w:t>
            </w:r>
          </w:p>
        </w:tc>
      </w:tr>
      <w:tr w:rsidR="00B727A9" w:rsidRPr="00940680" w14:paraId="1AA5AF48" w14:textId="77777777" w:rsidTr="00B727A9">
        <w:trPr>
          <w:trHeight w:val="412"/>
          <w:jc w:val="center"/>
        </w:trPr>
        <w:tc>
          <w:tcPr>
            <w:tcW w:w="1471" w:type="dxa"/>
          </w:tcPr>
          <w:p w14:paraId="30E99027" w14:textId="77777777" w:rsidR="00B727A9" w:rsidRPr="00940680" w:rsidRDefault="00B727A9" w:rsidP="00B727A9">
            <w:pPr>
              <w:jc w:val="left"/>
              <w:rPr>
                <w:sz w:val="20"/>
              </w:rPr>
            </w:pPr>
            <w:r w:rsidRPr="00940680">
              <w:rPr>
                <w:sz w:val="20"/>
              </w:rPr>
              <w:t>Suprafața minimă</w:t>
            </w:r>
          </w:p>
        </w:tc>
        <w:tc>
          <w:tcPr>
            <w:tcW w:w="1455" w:type="dxa"/>
            <w:shd w:val="clear" w:color="auto" w:fill="D9D9D9" w:themeFill="background1" w:themeFillShade="D9"/>
            <w:vAlign w:val="center"/>
          </w:tcPr>
          <w:p w14:paraId="0B4C0442" w14:textId="77777777" w:rsidR="00B727A9" w:rsidRPr="00940680" w:rsidRDefault="00B727A9" w:rsidP="00B727A9">
            <w:pPr>
              <w:jc w:val="center"/>
              <w:rPr>
                <w:sz w:val="20"/>
              </w:rPr>
            </w:pPr>
            <w:r w:rsidRPr="00940680">
              <w:rPr>
                <w:sz w:val="20"/>
              </w:rPr>
              <w:t>Fără schimbări</w:t>
            </w:r>
          </w:p>
        </w:tc>
        <w:tc>
          <w:tcPr>
            <w:tcW w:w="1408" w:type="dxa"/>
            <w:shd w:val="clear" w:color="auto" w:fill="D9D9D9" w:themeFill="background1" w:themeFillShade="D9"/>
            <w:vAlign w:val="center"/>
          </w:tcPr>
          <w:p w14:paraId="7E4C1484" w14:textId="77777777" w:rsidR="00B727A9" w:rsidRPr="00940680" w:rsidRDefault="00B727A9" w:rsidP="00B727A9">
            <w:pPr>
              <w:jc w:val="center"/>
              <w:rPr>
                <w:sz w:val="20"/>
              </w:rPr>
            </w:pPr>
            <w:r w:rsidRPr="00940680">
              <w:rPr>
                <w:sz w:val="20"/>
              </w:rPr>
              <w:t>Fără schimbări</w:t>
            </w:r>
          </w:p>
        </w:tc>
        <w:tc>
          <w:tcPr>
            <w:tcW w:w="1728" w:type="dxa"/>
            <w:shd w:val="clear" w:color="auto" w:fill="D9D9D9" w:themeFill="background1" w:themeFillShade="D9"/>
            <w:vAlign w:val="center"/>
          </w:tcPr>
          <w:p w14:paraId="47BC032A" w14:textId="77777777" w:rsidR="00B727A9" w:rsidRPr="00940680" w:rsidRDefault="00B727A9" w:rsidP="00B727A9">
            <w:pPr>
              <w:jc w:val="center"/>
              <w:rPr>
                <w:sz w:val="20"/>
              </w:rPr>
            </w:pPr>
            <w:r w:rsidRPr="00940680">
              <w:rPr>
                <w:sz w:val="20"/>
              </w:rPr>
              <w:t>Fără schimbări</w:t>
            </w:r>
          </w:p>
        </w:tc>
        <w:tc>
          <w:tcPr>
            <w:tcW w:w="1417" w:type="dxa"/>
            <w:shd w:val="clear" w:color="auto" w:fill="D9D9D9" w:themeFill="background1" w:themeFillShade="D9"/>
            <w:vAlign w:val="center"/>
          </w:tcPr>
          <w:p w14:paraId="12D23BCD" w14:textId="77777777" w:rsidR="00B727A9" w:rsidRPr="00940680" w:rsidRDefault="00B727A9" w:rsidP="00B727A9">
            <w:pPr>
              <w:jc w:val="center"/>
              <w:rPr>
                <w:sz w:val="20"/>
              </w:rPr>
            </w:pPr>
            <w:r w:rsidRPr="00940680">
              <w:rPr>
                <w:sz w:val="20"/>
              </w:rPr>
              <w:t>Fără schimbări</w:t>
            </w:r>
          </w:p>
        </w:tc>
        <w:tc>
          <w:tcPr>
            <w:tcW w:w="1418" w:type="dxa"/>
            <w:shd w:val="clear" w:color="auto" w:fill="D9D9D9" w:themeFill="background1" w:themeFillShade="D9"/>
            <w:vAlign w:val="center"/>
          </w:tcPr>
          <w:p w14:paraId="264CDD46" w14:textId="77777777" w:rsidR="00B727A9" w:rsidRPr="00940680" w:rsidRDefault="00B727A9" w:rsidP="00B727A9">
            <w:pPr>
              <w:jc w:val="center"/>
              <w:rPr>
                <w:sz w:val="20"/>
              </w:rPr>
            </w:pPr>
            <w:r w:rsidRPr="00940680">
              <w:rPr>
                <w:sz w:val="20"/>
              </w:rPr>
              <w:t>Fără schimbări</w:t>
            </w:r>
          </w:p>
        </w:tc>
        <w:tc>
          <w:tcPr>
            <w:tcW w:w="1182" w:type="dxa"/>
            <w:shd w:val="clear" w:color="auto" w:fill="D9D9D9" w:themeFill="background1" w:themeFillShade="D9"/>
            <w:vAlign w:val="center"/>
          </w:tcPr>
          <w:p w14:paraId="6DD189F0" w14:textId="77777777" w:rsidR="00B727A9" w:rsidRPr="00940680" w:rsidRDefault="00B727A9" w:rsidP="00B727A9">
            <w:pPr>
              <w:jc w:val="center"/>
              <w:rPr>
                <w:sz w:val="20"/>
              </w:rPr>
            </w:pPr>
            <w:r w:rsidRPr="00940680">
              <w:rPr>
                <w:sz w:val="20"/>
              </w:rPr>
              <w:t>Fără schimbări</w:t>
            </w:r>
          </w:p>
        </w:tc>
      </w:tr>
      <w:tr w:rsidR="00B727A9" w:rsidRPr="005C46B5" w14:paraId="7A7D88B1" w14:textId="77777777" w:rsidTr="00B727A9">
        <w:trPr>
          <w:trHeight w:val="412"/>
          <w:jc w:val="center"/>
        </w:trPr>
        <w:tc>
          <w:tcPr>
            <w:tcW w:w="1471" w:type="dxa"/>
          </w:tcPr>
          <w:p w14:paraId="614210A1" w14:textId="77777777" w:rsidR="00B727A9" w:rsidRPr="00940680" w:rsidRDefault="00B727A9" w:rsidP="00B727A9">
            <w:pPr>
              <w:jc w:val="left"/>
              <w:rPr>
                <w:sz w:val="20"/>
              </w:rPr>
            </w:pPr>
            <w:r w:rsidRPr="00940680">
              <w:rPr>
                <w:sz w:val="20"/>
              </w:rPr>
              <w:t>Dinamica suprafeței</w:t>
            </w:r>
          </w:p>
        </w:tc>
        <w:tc>
          <w:tcPr>
            <w:tcW w:w="1455" w:type="dxa"/>
            <w:shd w:val="clear" w:color="auto" w:fill="D9D9D9" w:themeFill="background1" w:themeFillShade="D9"/>
            <w:vAlign w:val="center"/>
          </w:tcPr>
          <w:p w14:paraId="3E84E886" w14:textId="77777777" w:rsidR="00B727A9" w:rsidRPr="00940680" w:rsidRDefault="00B727A9" w:rsidP="00B727A9">
            <w:pPr>
              <w:jc w:val="center"/>
              <w:rPr>
                <w:sz w:val="20"/>
              </w:rPr>
            </w:pPr>
            <w:r w:rsidRPr="00940680">
              <w:rPr>
                <w:sz w:val="20"/>
              </w:rPr>
              <w:t>Fără schimbări</w:t>
            </w:r>
          </w:p>
        </w:tc>
        <w:tc>
          <w:tcPr>
            <w:tcW w:w="1408" w:type="dxa"/>
            <w:shd w:val="clear" w:color="auto" w:fill="D9D9D9" w:themeFill="background1" w:themeFillShade="D9"/>
            <w:vAlign w:val="center"/>
          </w:tcPr>
          <w:p w14:paraId="0BD93613" w14:textId="77777777" w:rsidR="00B727A9" w:rsidRPr="00940680" w:rsidRDefault="00B727A9" w:rsidP="00B727A9">
            <w:pPr>
              <w:jc w:val="center"/>
              <w:rPr>
                <w:sz w:val="20"/>
              </w:rPr>
            </w:pPr>
            <w:r w:rsidRPr="00940680">
              <w:rPr>
                <w:sz w:val="20"/>
              </w:rPr>
              <w:t>Fără schimbări</w:t>
            </w:r>
          </w:p>
        </w:tc>
        <w:tc>
          <w:tcPr>
            <w:tcW w:w="1728" w:type="dxa"/>
            <w:shd w:val="clear" w:color="auto" w:fill="D9D9D9" w:themeFill="background1" w:themeFillShade="D9"/>
            <w:vAlign w:val="center"/>
          </w:tcPr>
          <w:p w14:paraId="26FC1EC4" w14:textId="77777777" w:rsidR="00B727A9" w:rsidRPr="00940680" w:rsidRDefault="00B727A9" w:rsidP="00B727A9">
            <w:pPr>
              <w:jc w:val="center"/>
              <w:rPr>
                <w:sz w:val="20"/>
              </w:rPr>
            </w:pPr>
            <w:r w:rsidRPr="00940680">
              <w:rPr>
                <w:sz w:val="20"/>
              </w:rPr>
              <w:t>Fără schimbări</w:t>
            </w:r>
          </w:p>
        </w:tc>
        <w:tc>
          <w:tcPr>
            <w:tcW w:w="1417" w:type="dxa"/>
            <w:shd w:val="clear" w:color="auto" w:fill="D9D9D9" w:themeFill="background1" w:themeFillShade="D9"/>
            <w:vAlign w:val="center"/>
          </w:tcPr>
          <w:p w14:paraId="313510F5" w14:textId="77777777" w:rsidR="00B727A9" w:rsidRPr="00940680" w:rsidRDefault="00B727A9" w:rsidP="00B727A9">
            <w:pPr>
              <w:jc w:val="center"/>
              <w:rPr>
                <w:sz w:val="20"/>
              </w:rPr>
            </w:pPr>
            <w:r w:rsidRPr="00940680">
              <w:rPr>
                <w:sz w:val="20"/>
              </w:rPr>
              <w:t>Fără schimbări</w:t>
            </w:r>
          </w:p>
        </w:tc>
        <w:tc>
          <w:tcPr>
            <w:tcW w:w="1418" w:type="dxa"/>
            <w:shd w:val="clear" w:color="auto" w:fill="D9D9D9" w:themeFill="background1" w:themeFillShade="D9"/>
            <w:vAlign w:val="center"/>
          </w:tcPr>
          <w:p w14:paraId="5BD852FB" w14:textId="77777777" w:rsidR="00B727A9" w:rsidRPr="00940680" w:rsidRDefault="00B727A9" w:rsidP="00B727A9">
            <w:pPr>
              <w:jc w:val="center"/>
              <w:rPr>
                <w:sz w:val="20"/>
              </w:rPr>
            </w:pPr>
            <w:r w:rsidRPr="00940680">
              <w:rPr>
                <w:sz w:val="20"/>
              </w:rPr>
              <w:t>Fără schimbări</w:t>
            </w:r>
          </w:p>
        </w:tc>
        <w:tc>
          <w:tcPr>
            <w:tcW w:w="1182" w:type="dxa"/>
            <w:shd w:val="clear" w:color="auto" w:fill="D9D9D9" w:themeFill="background1" w:themeFillShade="D9"/>
            <w:vAlign w:val="center"/>
          </w:tcPr>
          <w:p w14:paraId="14F44812" w14:textId="77777777" w:rsidR="00B727A9" w:rsidRPr="00940680" w:rsidRDefault="00B727A9" w:rsidP="00B727A9">
            <w:pPr>
              <w:jc w:val="center"/>
              <w:rPr>
                <w:sz w:val="20"/>
              </w:rPr>
            </w:pPr>
            <w:r w:rsidRPr="00940680">
              <w:rPr>
                <w:sz w:val="20"/>
              </w:rPr>
              <w:t>Fără schimbări</w:t>
            </w:r>
          </w:p>
        </w:tc>
      </w:tr>
      <w:tr w:rsidR="00B727A9" w:rsidRPr="00940680" w14:paraId="7B8C5951" w14:textId="77777777" w:rsidTr="00B727A9">
        <w:trPr>
          <w:trHeight w:val="2303"/>
          <w:jc w:val="center"/>
        </w:trPr>
        <w:tc>
          <w:tcPr>
            <w:tcW w:w="1471" w:type="dxa"/>
            <w:vAlign w:val="center"/>
          </w:tcPr>
          <w:p w14:paraId="3CF1EA4F" w14:textId="77777777" w:rsidR="00B727A9" w:rsidRPr="00940680" w:rsidRDefault="00B727A9" w:rsidP="00B727A9">
            <w:pPr>
              <w:jc w:val="center"/>
              <w:rPr>
                <w:sz w:val="20"/>
              </w:rPr>
            </w:pPr>
            <w:r w:rsidRPr="00940680">
              <w:rPr>
                <w:sz w:val="20"/>
              </w:rPr>
              <w:t>Compoziția</w:t>
            </w:r>
          </w:p>
        </w:tc>
        <w:tc>
          <w:tcPr>
            <w:tcW w:w="1455" w:type="dxa"/>
            <w:shd w:val="clear" w:color="auto" w:fill="D9D9D9" w:themeFill="background1" w:themeFillShade="D9"/>
            <w:vAlign w:val="center"/>
          </w:tcPr>
          <w:p w14:paraId="27B6A3DB" w14:textId="77777777" w:rsidR="00B727A9" w:rsidRPr="00940680" w:rsidRDefault="00B727A9" w:rsidP="00B727A9">
            <w:pPr>
              <w:jc w:val="center"/>
              <w:rPr>
                <w:sz w:val="20"/>
              </w:rPr>
            </w:pPr>
            <w:r w:rsidRPr="00940680">
              <w:rPr>
                <w:sz w:val="20"/>
              </w:rPr>
              <w:t>Fără schimbări</w:t>
            </w:r>
          </w:p>
        </w:tc>
        <w:tc>
          <w:tcPr>
            <w:tcW w:w="1408" w:type="dxa"/>
            <w:shd w:val="clear" w:color="auto" w:fill="00FF00"/>
            <w:vAlign w:val="center"/>
          </w:tcPr>
          <w:p w14:paraId="24B8C328" w14:textId="77777777" w:rsidR="00B727A9" w:rsidRPr="00940680" w:rsidRDefault="00B727A9" w:rsidP="00B727A9">
            <w:pPr>
              <w:jc w:val="center"/>
              <w:rPr>
                <w:sz w:val="20"/>
              </w:rPr>
            </w:pPr>
            <w:r w:rsidRPr="00940680">
              <w:rPr>
                <w:sz w:val="20"/>
              </w:rPr>
              <w:t>Impact pozitiv generat prin nerecoltarea în totalitate a trunchiurilor de lemn</w:t>
            </w:r>
          </w:p>
        </w:tc>
        <w:tc>
          <w:tcPr>
            <w:tcW w:w="1728" w:type="dxa"/>
            <w:shd w:val="clear" w:color="auto" w:fill="00FF00"/>
            <w:vAlign w:val="center"/>
          </w:tcPr>
          <w:p w14:paraId="5F238AA7" w14:textId="77777777" w:rsidR="00B727A9" w:rsidRPr="00940680" w:rsidRDefault="00B727A9" w:rsidP="00B727A9">
            <w:pPr>
              <w:ind w:left="-81" w:right="-108"/>
              <w:jc w:val="center"/>
              <w:rPr>
                <w:sz w:val="20"/>
              </w:rPr>
            </w:pPr>
            <w:r w:rsidRPr="00940680">
              <w:rPr>
                <w:sz w:val="20"/>
              </w:rPr>
              <w:t>Impact pozitiv generat prin nerecoltarea în totalitate a trunchiurilor de lemn și menținerea în zonă a unor exemplare de arbori bătrâni și scorburoși</w:t>
            </w:r>
          </w:p>
        </w:tc>
        <w:tc>
          <w:tcPr>
            <w:tcW w:w="1417" w:type="dxa"/>
            <w:shd w:val="clear" w:color="auto" w:fill="00FF00"/>
            <w:vAlign w:val="center"/>
          </w:tcPr>
          <w:p w14:paraId="718B208D" w14:textId="77777777" w:rsidR="00B727A9" w:rsidRPr="00940680" w:rsidRDefault="00B727A9" w:rsidP="00B727A9">
            <w:pPr>
              <w:jc w:val="center"/>
              <w:rPr>
                <w:sz w:val="20"/>
              </w:rPr>
            </w:pPr>
            <w:r w:rsidRPr="00940680">
              <w:rPr>
                <w:sz w:val="20"/>
              </w:rPr>
              <w:t xml:space="preserve">Impact pozitiv prin păstrarea, menținerea unor arbori uscați, cu scorburi </w:t>
            </w:r>
          </w:p>
        </w:tc>
        <w:tc>
          <w:tcPr>
            <w:tcW w:w="1418" w:type="dxa"/>
            <w:shd w:val="clear" w:color="auto" w:fill="00FF00"/>
            <w:vAlign w:val="center"/>
          </w:tcPr>
          <w:p w14:paraId="016CB30B" w14:textId="77777777" w:rsidR="00B727A9" w:rsidRPr="00940680" w:rsidRDefault="00B727A9" w:rsidP="00B727A9">
            <w:pPr>
              <w:jc w:val="center"/>
              <w:rPr>
                <w:sz w:val="20"/>
              </w:rPr>
            </w:pPr>
            <w:r w:rsidRPr="00940680">
              <w:rPr>
                <w:sz w:val="20"/>
              </w:rPr>
              <w:t xml:space="preserve">Impact pozitiv prin păstrarea, menținerea unor arbori uscați, cu scorburi </w:t>
            </w:r>
          </w:p>
        </w:tc>
        <w:tc>
          <w:tcPr>
            <w:tcW w:w="1182" w:type="dxa"/>
            <w:shd w:val="clear" w:color="auto" w:fill="D9D9D9" w:themeFill="background1" w:themeFillShade="D9"/>
            <w:vAlign w:val="center"/>
          </w:tcPr>
          <w:p w14:paraId="421D5D2D" w14:textId="77777777" w:rsidR="00B727A9" w:rsidRPr="00940680" w:rsidRDefault="00B727A9" w:rsidP="00B727A9">
            <w:pPr>
              <w:jc w:val="center"/>
              <w:rPr>
                <w:sz w:val="20"/>
              </w:rPr>
            </w:pPr>
            <w:r w:rsidRPr="00940680">
              <w:rPr>
                <w:sz w:val="20"/>
              </w:rPr>
              <w:t>Fără schimbări</w:t>
            </w:r>
          </w:p>
        </w:tc>
      </w:tr>
      <w:tr w:rsidR="00B727A9" w:rsidRPr="00940680" w14:paraId="0171FC63" w14:textId="77777777" w:rsidTr="00B727A9">
        <w:trPr>
          <w:trHeight w:val="199"/>
          <w:jc w:val="center"/>
        </w:trPr>
        <w:tc>
          <w:tcPr>
            <w:tcW w:w="1471" w:type="dxa"/>
          </w:tcPr>
          <w:p w14:paraId="524B7927" w14:textId="77777777" w:rsidR="00B727A9" w:rsidRPr="00940680" w:rsidRDefault="00B727A9" w:rsidP="00B727A9">
            <w:pPr>
              <w:jc w:val="left"/>
              <w:rPr>
                <w:sz w:val="20"/>
              </w:rPr>
            </w:pPr>
            <w:r w:rsidRPr="00940680">
              <w:rPr>
                <w:sz w:val="20"/>
              </w:rPr>
              <w:t>Specii nedorite</w:t>
            </w:r>
          </w:p>
        </w:tc>
        <w:tc>
          <w:tcPr>
            <w:tcW w:w="1455" w:type="dxa"/>
            <w:shd w:val="clear" w:color="auto" w:fill="D9D9D9" w:themeFill="background1" w:themeFillShade="D9"/>
            <w:vAlign w:val="center"/>
          </w:tcPr>
          <w:p w14:paraId="3473A968" w14:textId="77777777" w:rsidR="00B727A9" w:rsidRPr="00940680" w:rsidRDefault="00B727A9" w:rsidP="00B727A9">
            <w:pPr>
              <w:jc w:val="center"/>
              <w:rPr>
                <w:sz w:val="20"/>
              </w:rPr>
            </w:pPr>
            <w:r w:rsidRPr="00940680">
              <w:rPr>
                <w:sz w:val="20"/>
              </w:rPr>
              <w:t>Fără schimbări</w:t>
            </w:r>
          </w:p>
        </w:tc>
        <w:tc>
          <w:tcPr>
            <w:tcW w:w="1408" w:type="dxa"/>
            <w:shd w:val="clear" w:color="auto" w:fill="D9D9D9" w:themeFill="background1" w:themeFillShade="D9"/>
            <w:vAlign w:val="center"/>
          </w:tcPr>
          <w:p w14:paraId="5436C542" w14:textId="77777777" w:rsidR="00B727A9" w:rsidRPr="00940680" w:rsidRDefault="00B727A9" w:rsidP="00B727A9">
            <w:pPr>
              <w:jc w:val="center"/>
              <w:rPr>
                <w:sz w:val="20"/>
              </w:rPr>
            </w:pPr>
            <w:r w:rsidRPr="00940680">
              <w:rPr>
                <w:sz w:val="20"/>
              </w:rPr>
              <w:t>Fără schimbări</w:t>
            </w:r>
          </w:p>
        </w:tc>
        <w:tc>
          <w:tcPr>
            <w:tcW w:w="1728" w:type="dxa"/>
            <w:shd w:val="clear" w:color="auto" w:fill="D9D9D9" w:themeFill="background1" w:themeFillShade="D9"/>
            <w:vAlign w:val="center"/>
          </w:tcPr>
          <w:p w14:paraId="543A63F2" w14:textId="77777777" w:rsidR="00B727A9" w:rsidRPr="00940680" w:rsidRDefault="00B727A9" w:rsidP="00B727A9">
            <w:pPr>
              <w:jc w:val="center"/>
              <w:rPr>
                <w:sz w:val="20"/>
              </w:rPr>
            </w:pPr>
            <w:r w:rsidRPr="00940680">
              <w:rPr>
                <w:sz w:val="20"/>
              </w:rPr>
              <w:t>Fără schimbări</w:t>
            </w:r>
          </w:p>
        </w:tc>
        <w:tc>
          <w:tcPr>
            <w:tcW w:w="1417" w:type="dxa"/>
            <w:shd w:val="clear" w:color="auto" w:fill="D9D9D9" w:themeFill="background1" w:themeFillShade="D9"/>
            <w:vAlign w:val="center"/>
          </w:tcPr>
          <w:p w14:paraId="5F191520" w14:textId="77777777" w:rsidR="00B727A9" w:rsidRPr="00940680" w:rsidRDefault="00B727A9" w:rsidP="00B727A9">
            <w:pPr>
              <w:jc w:val="center"/>
              <w:rPr>
                <w:sz w:val="20"/>
              </w:rPr>
            </w:pPr>
            <w:r w:rsidRPr="00940680">
              <w:rPr>
                <w:sz w:val="20"/>
              </w:rPr>
              <w:t>Fără schimbări</w:t>
            </w:r>
          </w:p>
        </w:tc>
        <w:tc>
          <w:tcPr>
            <w:tcW w:w="1418" w:type="dxa"/>
            <w:shd w:val="clear" w:color="auto" w:fill="D9D9D9" w:themeFill="background1" w:themeFillShade="D9"/>
            <w:vAlign w:val="center"/>
          </w:tcPr>
          <w:p w14:paraId="604C6123" w14:textId="77777777" w:rsidR="00B727A9" w:rsidRPr="00940680" w:rsidRDefault="00B727A9" w:rsidP="00B727A9">
            <w:pPr>
              <w:jc w:val="center"/>
              <w:rPr>
                <w:sz w:val="20"/>
              </w:rPr>
            </w:pPr>
            <w:r w:rsidRPr="00940680">
              <w:rPr>
                <w:sz w:val="20"/>
              </w:rPr>
              <w:t>Fără schimbări</w:t>
            </w:r>
          </w:p>
        </w:tc>
        <w:tc>
          <w:tcPr>
            <w:tcW w:w="1182" w:type="dxa"/>
            <w:shd w:val="clear" w:color="auto" w:fill="D9D9D9" w:themeFill="background1" w:themeFillShade="D9"/>
            <w:vAlign w:val="center"/>
          </w:tcPr>
          <w:p w14:paraId="6D3766DC" w14:textId="77777777" w:rsidR="00B727A9" w:rsidRPr="00940680" w:rsidRDefault="00B727A9" w:rsidP="00B727A9">
            <w:pPr>
              <w:jc w:val="center"/>
              <w:rPr>
                <w:sz w:val="20"/>
              </w:rPr>
            </w:pPr>
            <w:r w:rsidRPr="00940680">
              <w:rPr>
                <w:sz w:val="20"/>
              </w:rPr>
              <w:t>Fără schimbări</w:t>
            </w:r>
          </w:p>
        </w:tc>
      </w:tr>
      <w:tr w:rsidR="00B727A9" w:rsidRPr="00940680" w14:paraId="65902393" w14:textId="77777777" w:rsidTr="00B727A9">
        <w:trPr>
          <w:trHeight w:val="412"/>
          <w:jc w:val="center"/>
        </w:trPr>
        <w:tc>
          <w:tcPr>
            <w:tcW w:w="1471" w:type="dxa"/>
          </w:tcPr>
          <w:p w14:paraId="0CEC1C30" w14:textId="77777777" w:rsidR="00B727A9" w:rsidRPr="00940680" w:rsidRDefault="00B727A9" w:rsidP="00B727A9">
            <w:pPr>
              <w:jc w:val="left"/>
              <w:rPr>
                <w:sz w:val="20"/>
              </w:rPr>
            </w:pPr>
            <w:r w:rsidRPr="00940680">
              <w:rPr>
                <w:sz w:val="20"/>
              </w:rPr>
              <w:t xml:space="preserve">Consistența </w:t>
            </w:r>
            <w:proofErr w:type="spellStart"/>
            <w:r w:rsidRPr="00940680">
              <w:rPr>
                <w:sz w:val="20"/>
              </w:rPr>
              <w:t>arboretelor</w:t>
            </w:r>
            <w:proofErr w:type="spellEnd"/>
          </w:p>
        </w:tc>
        <w:tc>
          <w:tcPr>
            <w:tcW w:w="1455" w:type="dxa"/>
            <w:shd w:val="clear" w:color="auto" w:fill="D9D9D9" w:themeFill="background1" w:themeFillShade="D9"/>
            <w:vAlign w:val="center"/>
          </w:tcPr>
          <w:p w14:paraId="59021615" w14:textId="77777777" w:rsidR="00B727A9" w:rsidRPr="00940680" w:rsidRDefault="00B727A9" w:rsidP="00B727A9">
            <w:pPr>
              <w:jc w:val="center"/>
              <w:rPr>
                <w:sz w:val="20"/>
              </w:rPr>
            </w:pPr>
            <w:r w:rsidRPr="00940680">
              <w:rPr>
                <w:sz w:val="20"/>
              </w:rPr>
              <w:t>Fără schimbări</w:t>
            </w:r>
          </w:p>
        </w:tc>
        <w:tc>
          <w:tcPr>
            <w:tcW w:w="1408" w:type="dxa"/>
            <w:shd w:val="clear" w:color="auto" w:fill="D9D9D9" w:themeFill="background1" w:themeFillShade="D9"/>
            <w:vAlign w:val="center"/>
          </w:tcPr>
          <w:p w14:paraId="40161542" w14:textId="77777777" w:rsidR="00B727A9" w:rsidRPr="00940680" w:rsidRDefault="00B727A9" w:rsidP="00B727A9">
            <w:pPr>
              <w:jc w:val="center"/>
              <w:rPr>
                <w:sz w:val="20"/>
              </w:rPr>
            </w:pPr>
            <w:r w:rsidRPr="00940680">
              <w:rPr>
                <w:sz w:val="20"/>
              </w:rPr>
              <w:t>Fără schimbări</w:t>
            </w:r>
          </w:p>
        </w:tc>
        <w:tc>
          <w:tcPr>
            <w:tcW w:w="1728" w:type="dxa"/>
            <w:shd w:val="clear" w:color="auto" w:fill="D9D9D9" w:themeFill="background1" w:themeFillShade="D9"/>
            <w:vAlign w:val="center"/>
          </w:tcPr>
          <w:p w14:paraId="2A3A5D3E" w14:textId="77777777" w:rsidR="00B727A9" w:rsidRPr="00940680" w:rsidRDefault="00B727A9" w:rsidP="00B727A9">
            <w:pPr>
              <w:jc w:val="center"/>
              <w:rPr>
                <w:sz w:val="20"/>
              </w:rPr>
            </w:pPr>
            <w:r w:rsidRPr="00940680">
              <w:rPr>
                <w:sz w:val="20"/>
              </w:rPr>
              <w:t>Fără schimbări</w:t>
            </w:r>
          </w:p>
        </w:tc>
        <w:tc>
          <w:tcPr>
            <w:tcW w:w="1417" w:type="dxa"/>
            <w:shd w:val="clear" w:color="auto" w:fill="D9D9D9" w:themeFill="background1" w:themeFillShade="D9"/>
            <w:vAlign w:val="center"/>
          </w:tcPr>
          <w:p w14:paraId="1C17EC51" w14:textId="77777777" w:rsidR="00B727A9" w:rsidRPr="00940680" w:rsidRDefault="00B727A9" w:rsidP="00B727A9">
            <w:pPr>
              <w:jc w:val="center"/>
              <w:rPr>
                <w:sz w:val="20"/>
              </w:rPr>
            </w:pPr>
            <w:r w:rsidRPr="00940680">
              <w:rPr>
                <w:sz w:val="20"/>
              </w:rPr>
              <w:t>Fără schimbări</w:t>
            </w:r>
          </w:p>
        </w:tc>
        <w:tc>
          <w:tcPr>
            <w:tcW w:w="1418" w:type="dxa"/>
            <w:shd w:val="clear" w:color="auto" w:fill="D9D9D9" w:themeFill="background1" w:themeFillShade="D9"/>
            <w:vAlign w:val="center"/>
          </w:tcPr>
          <w:p w14:paraId="5CD19C44" w14:textId="77777777" w:rsidR="00B727A9" w:rsidRPr="00940680" w:rsidRDefault="00B727A9" w:rsidP="00B727A9">
            <w:pPr>
              <w:jc w:val="center"/>
              <w:rPr>
                <w:sz w:val="20"/>
              </w:rPr>
            </w:pPr>
            <w:r w:rsidRPr="00940680">
              <w:rPr>
                <w:sz w:val="20"/>
              </w:rPr>
              <w:t>Fără schimbări</w:t>
            </w:r>
          </w:p>
        </w:tc>
        <w:tc>
          <w:tcPr>
            <w:tcW w:w="1182" w:type="dxa"/>
            <w:shd w:val="clear" w:color="auto" w:fill="D9D9D9" w:themeFill="background1" w:themeFillShade="D9"/>
            <w:vAlign w:val="center"/>
          </w:tcPr>
          <w:p w14:paraId="7064C96C" w14:textId="77777777" w:rsidR="00B727A9" w:rsidRPr="00940680" w:rsidRDefault="00B727A9" w:rsidP="00B727A9">
            <w:pPr>
              <w:jc w:val="center"/>
              <w:rPr>
                <w:sz w:val="20"/>
              </w:rPr>
            </w:pPr>
            <w:r w:rsidRPr="00940680">
              <w:rPr>
                <w:sz w:val="20"/>
              </w:rPr>
              <w:t>Fără schimbări</w:t>
            </w:r>
          </w:p>
        </w:tc>
      </w:tr>
      <w:tr w:rsidR="00B727A9" w:rsidRPr="00940680" w14:paraId="78047790" w14:textId="77777777" w:rsidTr="00B727A9">
        <w:trPr>
          <w:trHeight w:val="2303"/>
          <w:jc w:val="center"/>
        </w:trPr>
        <w:tc>
          <w:tcPr>
            <w:tcW w:w="1471" w:type="dxa"/>
            <w:vAlign w:val="center"/>
          </w:tcPr>
          <w:p w14:paraId="65B1BB9B" w14:textId="77777777" w:rsidR="00B727A9" w:rsidRPr="00940680" w:rsidRDefault="00B727A9" w:rsidP="00B727A9">
            <w:pPr>
              <w:jc w:val="center"/>
              <w:rPr>
                <w:sz w:val="20"/>
              </w:rPr>
            </w:pPr>
            <w:r w:rsidRPr="00940680">
              <w:rPr>
                <w:sz w:val="20"/>
              </w:rPr>
              <w:t>Lemn mort</w:t>
            </w:r>
          </w:p>
        </w:tc>
        <w:tc>
          <w:tcPr>
            <w:tcW w:w="1455" w:type="dxa"/>
            <w:shd w:val="clear" w:color="auto" w:fill="D9D9D9" w:themeFill="background1" w:themeFillShade="D9"/>
            <w:vAlign w:val="center"/>
          </w:tcPr>
          <w:p w14:paraId="6E771727" w14:textId="77777777" w:rsidR="00B727A9" w:rsidRPr="00940680" w:rsidRDefault="00B727A9" w:rsidP="00B727A9">
            <w:pPr>
              <w:jc w:val="center"/>
              <w:rPr>
                <w:sz w:val="20"/>
              </w:rPr>
            </w:pPr>
            <w:r w:rsidRPr="00940680">
              <w:rPr>
                <w:sz w:val="20"/>
              </w:rPr>
              <w:t>Fără schimbări</w:t>
            </w:r>
          </w:p>
        </w:tc>
        <w:tc>
          <w:tcPr>
            <w:tcW w:w="1408" w:type="dxa"/>
            <w:shd w:val="clear" w:color="auto" w:fill="00FF00"/>
            <w:vAlign w:val="center"/>
          </w:tcPr>
          <w:p w14:paraId="69C017F2" w14:textId="77777777" w:rsidR="00B727A9" w:rsidRPr="00940680" w:rsidRDefault="00B727A9" w:rsidP="00B727A9">
            <w:pPr>
              <w:jc w:val="center"/>
              <w:rPr>
                <w:sz w:val="20"/>
              </w:rPr>
            </w:pPr>
            <w:r w:rsidRPr="00940680">
              <w:rPr>
                <w:sz w:val="20"/>
              </w:rPr>
              <w:t>Impact pozitiv generat prin nerecoltarea în totalitate a trunchiurilor de lemn</w:t>
            </w:r>
          </w:p>
        </w:tc>
        <w:tc>
          <w:tcPr>
            <w:tcW w:w="1728" w:type="dxa"/>
            <w:shd w:val="clear" w:color="auto" w:fill="00FF00"/>
            <w:vAlign w:val="center"/>
          </w:tcPr>
          <w:p w14:paraId="09638498" w14:textId="77777777" w:rsidR="00B727A9" w:rsidRPr="00940680" w:rsidRDefault="00B727A9" w:rsidP="00B727A9">
            <w:pPr>
              <w:ind w:left="-81" w:right="-108"/>
              <w:jc w:val="center"/>
              <w:rPr>
                <w:sz w:val="20"/>
              </w:rPr>
            </w:pPr>
            <w:r w:rsidRPr="00940680">
              <w:rPr>
                <w:sz w:val="20"/>
              </w:rPr>
              <w:t>Impact pozitiv generat prin nerecoltarea în totalitate a trunchiurilor de lemn și menținerea în zonă a unor exemplare de arbori bătrâni și scorburoși</w:t>
            </w:r>
          </w:p>
        </w:tc>
        <w:tc>
          <w:tcPr>
            <w:tcW w:w="1417" w:type="dxa"/>
            <w:shd w:val="clear" w:color="auto" w:fill="00FF00"/>
            <w:vAlign w:val="center"/>
          </w:tcPr>
          <w:p w14:paraId="49E2815A" w14:textId="77777777" w:rsidR="00B727A9" w:rsidRPr="00940680" w:rsidRDefault="00B727A9" w:rsidP="00B727A9">
            <w:pPr>
              <w:jc w:val="center"/>
              <w:rPr>
                <w:sz w:val="20"/>
              </w:rPr>
            </w:pPr>
            <w:r w:rsidRPr="00940680">
              <w:rPr>
                <w:sz w:val="20"/>
              </w:rPr>
              <w:t xml:space="preserve">Impact pozitiv prin păstrarea, menținerea unor arbori uscați, cu scorburi </w:t>
            </w:r>
          </w:p>
        </w:tc>
        <w:tc>
          <w:tcPr>
            <w:tcW w:w="1418" w:type="dxa"/>
            <w:shd w:val="clear" w:color="auto" w:fill="00FF00"/>
            <w:vAlign w:val="center"/>
          </w:tcPr>
          <w:p w14:paraId="11893423" w14:textId="77777777" w:rsidR="00B727A9" w:rsidRPr="00940680" w:rsidRDefault="00B727A9" w:rsidP="00B727A9">
            <w:pPr>
              <w:jc w:val="center"/>
              <w:rPr>
                <w:sz w:val="20"/>
              </w:rPr>
            </w:pPr>
            <w:r w:rsidRPr="00940680">
              <w:rPr>
                <w:sz w:val="20"/>
              </w:rPr>
              <w:t xml:space="preserve">Impact pozitiv prin păstrarea, menținerea unor arbori uscați, cu scorburi </w:t>
            </w:r>
          </w:p>
        </w:tc>
        <w:tc>
          <w:tcPr>
            <w:tcW w:w="1182" w:type="dxa"/>
            <w:shd w:val="clear" w:color="auto" w:fill="D9D9D9" w:themeFill="background1" w:themeFillShade="D9"/>
            <w:vAlign w:val="center"/>
          </w:tcPr>
          <w:p w14:paraId="57A1DF68" w14:textId="77777777" w:rsidR="00B727A9" w:rsidRPr="00940680" w:rsidRDefault="00B727A9" w:rsidP="00B727A9">
            <w:pPr>
              <w:jc w:val="center"/>
              <w:rPr>
                <w:sz w:val="20"/>
              </w:rPr>
            </w:pPr>
            <w:r w:rsidRPr="00940680">
              <w:rPr>
                <w:sz w:val="20"/>
              </w:rPr>
              <w:t>Fără schimbări</w:t>
            </w:r>
          </w:p>
        </w:tc>
      </w:tr>
      <w:tr w:rsidR="00B727A9" w:rsidRPr="00940680" w14:paraId="0F13915C" w14:textId="77777777" w:rsidTr="00B727A9">
        <w:trPr>
          <w:trHeight w:val="412"/>
          <w:jc w:val="center"/>
        </w:trPr>
        <w:tc>
          <w:tcPr>
            <w:tcW w:w="1471" w:type="dxa"/>
          </w:tcPr>
          <w:p w14:paraId="5E6BC6E6" w14:textId="77777777" w:rsidR="00B727A9" w:rsidRPr="00940680" w:rsidRDefault="00B727A9" w:rsidP="00B727A9">
            <w:pPr>
              <w:jc w:val="left"/>
              <w:rPr>
                <w:sz w:val="20"/>
              </w:rPr>
            </w:pPr>
            <w:r w:rsidRPr="00940680">
              <w:rPr>
                <w:sz w:val="20"/>
              </w:rPr>
              <w:t>Grosimea litierei</w:t>
            </w:r>
          </w:p>
        </w:tc>
        <w:tc>
          <w:tcPr>
            <w:tcW w:w="1455" w:type="dxa"/>
            <w:shd w:val="clear" w:color="auto" w:fill="D9D9D9" w:themeFill="background1" w:themeFillShade="D9"/>
            <w:vAlign w:val="center"/>
          </w:tcPr>
          <w:p w14:paraId="67BA3B7F" w14:textId="77777777" w:rsidR="00B727A9" w:rsidRPr="00940680" w:rsidRDefault="00B727A9" w:rsidP="00B727A9">
            <w:pPr>
              <w:jc w:val="center"/>
              <w:rPr>
                <w:sz w:val="20"/>
              </w:rPr>
            </w:pPr>
            <w:r w:rsidRPr="00940680">
              <w:rPr>
                <w:sz w:val="20"/>
              </w:rPr>
              <w:t>Fără schimbări</w:t>
            </w:r>
          </w:p>
        </w:tc>
        <w:tc>
          <w:tcPr>
            <w:tcW w:w="1408" w:type="dxa"/>
            <w:shd w:val="clear" w:color="auto" w:fill="D9D9D9" w:themeFill="background1" w:themeFillShade="D9"/>
            <w:vAlign w:val="center"/>
          </w:tcPr>
          <w:p w14:paraId="6E895E16" w14:textId="77777777" w:rsidR="00B727A9" w:rsidRPr="00940680" w:rsidRDefault="00B727A9" w:rsidP="00B727A9">
            <w:pPr>
              <w:jc w:val="center"/>
              <w:rPr>
                <w:sz w:val="20"/>
              </w:rPr>
            </w:pPr>
            <w:r w:rsidRPr="00940680">
              <w:rPr>
                <w:sz w:val="20"/>
              </w:rPr>
              <w:t>Fără schimbări</w:t>
            </w:r>
          </w:p>
        </w:tc>
        <w:tc>
          <w:tcPr>
            <w:tcW w:w="1728" w:type="dxa"/>
            <w:shd w:val="clear" w:color="auto" w:fill="D9D9D9" w:themeFill="background1" w:themeFillShade="D9"/>
            <w:vAlign w:val="center"/>
          </w:tcPr>
          <w:p w14:paraId="26EB61DD" w14:textId="77777777" w:rsidR="00B727A9" w:rsidRPr="00940680" w:rsidRDefault="00B727A9" w:rsidP="00B727A9">
            <w:pPr>
              <w:jc w:val="center"/>
              <w:rPr>
                <w:sz w:val="20"/>
              </w:rPr>
            </w:pPr>
            <w:r w:rsidRPr="00940680">
              <w:rPr>
                <w:sz w:val="20"/>
              </w:rPr>
              <w:t>Fără schimbări</w:t>
            </w:r>
          </w:p>
        </w:tc>
        <w:tc>
          <w:tcPr>
            <w:tcW w:w="1417" w:type="dxa"/>
            <w:shd w:val="clear" w:color="auto" w:fill="D9D9D9" w:themeFill="background1" w:themeFillShade="D9"/>
            <w:vAlign w:val="center"/>
          </w:tcPr>
          <w:p w14:paraId="2F16161B" w14:textId="77777777" w:rsidR="00B727A9" w:rsidRPr="00940680" w:rsidRDefault="00B727A9" w:rsidP="00B727A9">
            <w:pPr>
              <w:jc w:val="center"/>
              <w:rPr>
                <w:sz w:val="20"/>
              </w:rPr>
            </w:pPr>
            <w:r w:rsidRPr="00940680">
              <w:rPr>
                <w:sz w:val="20"/>
              </w:rPr>
              <w:t>Fără schimbări</w:t>
            </w:r>
          </w:p>
        </w:tc>
        <w:tc>
          <w:tcPr>
            <w:tcW w:w="1418" w:type="dxa"/>
            <w:shd w:val="clear" w:color="auto" w:fill="D9D9D9" w:themeFill="background1" w:themeFillShade="D9"/>
            <w:vAlign w:val="center"/>
          </w:tcPr>
          <w:p w14:paraId="7D5AD3D6" w14:textId="77777777" w:rsidR="00B727A9" w:rsidRPr="00940680" w:rsidRDefault="00B727A9" w:rsidP="00B727A9">
            <w:pPr>
              <w:jc w:val="center"/>
              <w:rPr>
                <w:sz w:val="20"/>
              </w:rPr>
            </w:pPr>
            <w:r w:rsidRPr="00940680">
              <w:rPr>
                <w:sz w:val="20"/>
              </w:rPr>
              <w:t>Fără schimbări</w:t>
            </w:r>
          </w:p>
        </w:tc>
        <w:tc>
          <w:tcPr>
            <w:tcW w:w="1182" w:type="dxa"/>
            <w:shd w:val="clear" w:color="auto" w:fill="D9D9D9" w:themeFill="background1" w:themeFillShade="D9"/>
            <w:vAlign w:val="center"/>
          </w:tcPr>
          <w:p w14:paraId="207DA444" w14:textId="77777777" w:rsidR="00B727A9" w:rsidRPr="00940680" w:rsidRDefault="00B727A9" w:rsidP="00B727A9">
            <w:pPr>
              <w:jc w:val="center"/>
              <w:rPr>
                <w:sz w:val="20"/>
              </w:rPr>
            </w:pPr>
            <w:r w:rsidRPr="00940680">
              <w:rPr>
                <w:sz w:val="20"/>
              </w:rPr>
              <w:t>Fără schimbări</w:t>
            </w:r>
          </w:p>
        </w:tc>
      </w:tr>
      <w:tr w:rsidR="00B727A9" w:rsidRPr="00940680" w14:paraId="7307C812" w14:textId="77777777" w:rsidTr="00B727A9">
        <w:trPr>
          <w:trHeight w:val="199"/>
          <w:jc w:val="center"/>
        </w:trPr>
        <w:tc>
          <w:tcPr>
            <w:tcW w:w="1471" w:type="dxa"/>
          </w:tcPr>
          <w:p w14:paraId="7CBC22ED" w14:textId="77777777" w:rsidR="00B727A9" w:rsidRPr="00940680" w:rsidRDefault="00B727A9" w:rsidP="00B727A9">
            <w:pPr>
              <w:jc w:val="left"/>
              <w:rPr>
                <w:sz w:val="20"/>
              </w:rPr>
            </w:pPr>
            <w:r w:rsidRPr="00940680">
              <w:rPr>
                <w:sz w:val="20"/>
              </w:rPr>
              <w:t xml:space="preserve">Regenerarea </w:t>
            </w:r>
          </w:p>
        </w:tc>
        <w:tc>
          <w:tcPr>
            <w:tcW w:w="1455" w:type="dxa"/>
            <w:shd w:val="clear" w:color="auto" w:fill="D9D9D9" w:themeFill="background1" w:themeFillShade="D9"/>
            <w:vAlign w:val="center"/>
          </w:tcPr>
          <w:p w14:paraId="5894DA41" w14:textId="77777777" w:rsidR="00B727A9" w:rsidRPr="00940680" w:rsidRDefault="00B727A9" w:rsidP="00B727A9">
            <w:pPr>
              <w:jc w:val="center"/>
              <w:rPr>
                <w:sz w:val="20"/>
              </w:rPr>
            </w:pPr>
            <w:r w:rsidRPr="00940680">
              <w:rPr>
                <w:sz w:val="20"/>
              </w:rPr>
              <w:t>Fără schimbări</w:t>
            </w:r>
          </w:p>
        </w:tc>
        <w:tc>
          <w:tcPr>
            <w:tcW w:w="1408" w:type="dxa"/>
            <w:shd w:val="clear" w:color="auto" w:fill="D9D9D9" w:themeFill="background1" w:themeFillShade="D9"/>
            <w:vAlign w:val="center"/>
          </w:tcPr>
          <w:p w14:paraId="6185C8B4" w14:textId="77777777" w:rsidR="00B727A9" w:rsidRPr="00940680" w:rsidRDefault="00B727A9" w:rsidP="00B727A9">
            <w:pPr>
              <w:jc w:val="center"/>
              <w:rPr>
                <w:sz w:val="20"/>
              </w:rPr>
            </w:pPr>
            <w:r w:rsidRPr="00940680">
              <w:rPr>
                <w:sz w:val="20"/>
              </w:rPr>
              <w:t>Fără schimbări</w:t>
            </w:r>
          </w:p>
        </w:tc>
        <w:tc>
          <w:tcPr>
            <w:tcW w:w="1728" w:type="dxa"/>
            <w:shd w:val="clear" w:color="auto" w:fill="D9D9D9" w:themeFill="background1" w:themeFillShade="D9"/>
            <w:vAlign w:val="center"/>
          </w:tcPr>
          <w:p w14:paraId="64717A1B" w14:textId="77777777" w:rsidR="00B727A9" w:rsidRPr="00940680" w:rsidRDefault="00B727A9" w:rsidP="00B727A9">
            <w:pPr>
              <w:jc w:val="center"/>
              <w:rPr>
                <w:sz w:val="20"/>
              </w:rPr>
            </w:pPr>
            <w:r w:rsidRPr="00940680">
              <w:rPr>
                <w:sz w:val="20"/>
              </w:rPr>
              <w:t>Fără schimbări</w:t>
            </w:r>
          </w:p>
        </w:tc>
        <w:tc>
          <w:tcPr>
            <w:tcW w:w="1417" w:type="dxa"/>
            <w:shd w:val="clear" w:color="auto" w:fill="D9D9D9" w:themeFill="background1" w:themeFillShade="D9"/>
            <w:vAlign w:val="center"/>
          </w:tcPr>
          <w:p w14:paraId="70663A0B" w14:textId="77777777" w:rsidR="00B727A9" w:rsidRPr="00940680" w:rsidRDefault="00B727A9" w:rsidP="00B727A9">
            <w:pPr>
              <w:jc w:val="center"/>
              <w:rPr>
                <w:sz w:val="20"/>
              </w:rPr>
            </w:pPr>
            <w:r w:rsidRPr="00940680">
              <w:rPr>
                <w:sz w:val="20"/>
              </w:rPr>
              <w:t>Fără schimbări</w:t>
            </w:r>
          </w:p>
        </w:tc>
        <w:tc>
          <w:tcPr>
            <w:tcW w:w="1418" w:type="dxa"/>
            <w:shd w:val="clear" w:color="auto" w:fill="D9D9D9" w:themeFill="background1" w:themeFillShade="D9"/>
            <w:vAlign w:val="center"/>
          </w:tcPr>
          <w:p w14:paraId="1CCDA8D7" w14:textId="77777777" w:rsidR="00B727A9" w:rsidRPr="00940680" w:rsidRDefault="00B727A9" w:rsidP="00B727A9">
            <w:pPr>
              <w:jc w:val="center"/>
              <w:rPr>
                <w:sz w:val="20"/>
              </w:rPr>
            </w:pPr>
            <w:r w:rsidRPr="00940680">
              <w:rPr>
                <w:sz w:val="20"/>
              </w:rPr>
              <w:t>Fără schimbări</w:t>
            </w:r>
          </w:p>
        </w:tc>
        <w:tc>
          <w:tcPr>
            <w:tcW w:w="1182" w:type="dxa"/>
            <w:shd w:val="clear" w:color="auto" w:fill="D9D9D9" w:themeFill="background1" w:themeFillShade="D9"/>
            <w:vAlign w:val="center"/>
          </w:tcPr>
          <w:p w14:paraId="18D308DD" w14:textId="77777777" w:rsidR="00B727A9" w:rsidRPr="00940680" w:rsidRDefault="00B727A9" w:rsidP="00B727A9">
            <w:pPr>
              <w:jc w:val="center"/>
              <w:rPr>
                <w:sz w:val="20"/>
              </w:rPr>
            </w:pPr>
            <w:r w:rsidRPr="00940680">
              <w:rPr>
                <w:sz w:val="20"/>
              </w:rPr>
              <w:t>Fără schimbări</w:t>
            </w:r>
          </w:p>
        </w:tc>
      </w:tr>
      <w:tr w:rsidR="00B727A9" w:rsidRPr="004B2F66" w14:paraId="24D2539A" w14:textId="77777777" w:rsidTr="00B727A9">
        <w:trPr>
          <w:trHeight w:val="641"/>
          <w:jc w:val="center"/>
        </w:trPr>
        <w:tc>
          <w:tcPr>
            <w:tcW w:w="1471" w:type="dxa"/>
          </w:tcPr>
          <w:p w14:paraId="0C9346D0" w14:textId="77777777" w:rsidR="00B727A9" w:rsidRPr="004B2F66" w:rsidRDefault="00B727A9" w:rsidP="00B727A9">
            <w:pPr>
              <w:jc w:val="left"/>
              <w:rPr>
                <w:sz w:val="20"/>
              </w:rPr>
            </w:pPr>
            <w:r w:rsidRPr="004B2F66">
              <w:rPr>
                <w:sz w:val="20"/>
              </w:rPr>
              <w:t>Evaluare impact pe categorii</w:t>
            </w:r>
          </w:p>
        </w:tc>
        <w:tc>
          <w:tcPr>
            <w:tcW w:w="1455" w:type="dxa"/>
            <w:shd w:val="clear" w:color="auto" w:fill="D9D9D9" w:themeFill="background1" w:themeFillShade="D9"/>
            <w:vAlign w:val="center"/>
          </w:tcPr>
          <w:p w14:paraId="09105F2D" w14:textId="77777777" w:rsidR="00B727A9" w:rsidRPr="004B2F66" w:rsidRDefault="00B727A9" w:rsidP="00B727A9">
            <w:pPr>
              <w:jc w:val="center"/>
              <w:rPr>
                <w:sz w:val="20"/>
              </w:rPr>
            </w:pPr>
            <w:r w:rsidRPr="004B2F66">
              <w:rPr>
                <w:sz w:val="20"/>
              </w:rPr>
              <w:t>Neutru</w:t>
            </w:r>
          </w:p>
        </w:tc>
        <w:tc>
          <w:tcPr>
            <w:tcW w:w="1408" w:type="dxa"/>
            <w:shd w:val="clear" w:color="auto" w:fill="CCFFCC"/>
            <w:vAlign w:val="center"/>
          </w:tcPr>
          <w:p w14:paraId="541FEB02" w14:textId="77777777" w:rsidR="00B727A9" w:rsidRPr="004B2F66" w:rsidRDefault="00B727A9" w:rsidP="00B727A9">
            <w:pPr>
              <w:jc w:val="center"/>
              <w:rPr>
                <w:sz w:val="20"/>
              </w:rPr>
            </w:pPr>
            <w:r w:rsidRPr="004B2F66">
              <w:rPr>
                <w:sz w:val="20"/>
              </w:rPr>
              <w:t>Pozitiv nesemnificativ</w:t>
            </w:r>
          </w:p>
        </w:tc>
        <w:tc>
          <w:tcPr>
            <w:tcW w:w="1728" w:type="dxa"/>
            <w:shd w:val="clear" w:color="auto" w:fill="CCFFCC"/>
            <w:vAlign w:val="center"/>
          </w:tcPr>
          <w:p w14:paraId="67878544" w14:textId="77777777" w:rsidR="00B727A9" w:rsidRPr="004B2F66" w:rsidRDefault="00B727A9" w:rsidP="00B727A9">
            <w:pPr>
              <w:jc w:val="center"/>
              <w:rPr>
                <w:sz w:val="20"/>
              </w:rPr>
            </w:pPr>
            <w:r w:rsidRPr="004B2F66">
              <w:rPr>
                <w:sz w:val="20"/>
              </w:rPr>
              <w:t>Pozitiv nesemnificativ</w:t>
            </w:r>
          </w:p>
        </w:tc>
        <w:tc>
          <w:tcPr>
            <w:tcW w:w="1417" w:type="dxa"/>
            <w:shd w:val="clear" w:color="auto" w:fill="CCFFCC"/>
            <w:vAlign w:val="center"/>
          </w:tcPr>
          <w:p w14:paraId="55105DDD" w14:textId="77777777" w:rsidR="00B727A9" w:rsidRPr="004B2F66" w:rsidRDefault="00B727A9" w:rsidP="00B727A9">
            <w:pPr>
              <w:jc w:val="center"/>
              <w:rPr>
                <w:sz w:val="20"/>
              </w:rPr>
            </w:pPr>
            <w:r w:rsidRPr="004B2F66">
              <w:rPr>
                <w:sz w:val="20"/>
              </w:rPr>
              <w:t>Pozitiv nesemnificativ</w:t>
            </w:r>
          </w:p>
        </w:tc>
        <w:tc>
          <w:tcPr>
            <w:tcW w:w="1418" w:type="dxa"/>
            <w:shd w:val="clear" w:color="auto" w:fill="CCFFCC"/>
            <w:vAlign w:val="center"/>
          </w:tcPr>
          <w:p w14:paraId="6FEDD128" w14:textId="77777777" w:rsidR="00B727A9" w:rsidRPr="004B2F66" w:rsidRDefault="00B727A9" w:rsidP="00B727A9">
            <w:pPr>
              <w:jc w:val="center"/>
              <w:rPr>
                <w:sz w:val="20"/>
              </w:rPr>
            </w:pPr>
            <w:r w:rsidRPr="004B2F66">
              <w:rPr>
                <w:sz w:val="20"/>
              </w:rPr>
              <w:t>Pozitiv nesemnificativ</w:t>
            </w:r>
          </w:p>
        </w:tc>
        <w:tc>
          <w:tcPr>
            <w:tcW w:w="1182" w:type="dxa"/>
            <w:shd w:val="clear" w:color="auto" w:fill="D9D9D9" w:themeFill="background1" w:themeFillShade="D9"/>
            <w:vAlign w:val="center"/>
          </w:tcPr>
          <w:p w14:paraId="117DDEA0" w14:textId="77777777" w:rsidR="00B727A9" w:rsidRPr="004B2F66" w:rsidRDefault="00B727A9" w:rsidP="00B727A9">
            <w:pPr>
              <w:jc w:val="center"/>
              <w:rPr>
                <w:sz w:val="20"/>
              </w:rPr>
            </w:pPr>
            <w:r w:rsidRPr="004B2F66">
              <w:rPr>
                <w:sz w:val="20"/>
              </w:rPr>
              <w:t>Neutru</w:t>
            </w:r>
          </w:p>
        </w:tc>
      </w:tr>
    </w:tbl>
    <w:p w14:paraId="33DE0C9E" w14:textId="77777777" w:rsidR="00B727A9" w:rsidRPr="004B2F66" w:rsidRDefault="00B727A9" w:rsidP="00B727A9">
      <w:pPr>
        <w:ind w:firstLine="720"/>
        <w:jc w:val="both"/>
        <w:rPr>
          <w:color w:val="FF0000"/>
          <w:sz w:val="16"/>
          <w:szCs w:val="16"/>
        </w:rPr>
      </w:pPr>
    </w:p>
    <w:p w14:paraId="6896E2C9" w14:textId="77777777" w:rsidR="00B727A9" w:rsidRPr="004B2F66" w:rsidRDefault="00B727A9" w:rsidP="00B727A9">
      <w:pPr>
        <w:ind w:firstLine="720"/>
        <w:jc w:val="both"/>
      </w:pPr>
      <w:r w:rsidRPr="004B2F66">
        <w:t xml:space="preserve">Lucrările prevăzute în amenajamentul silvic au, în general, un impact neutru sau chiar pozitiv nesemnificativ asupra speciilor de chiroptere, prin obligația păstrării unor arbori uscați, cu scorburi  care pot constitui un adăpost pentru chiroptere, menținerea poienilor din interiorul habitatelor forestiere care constituie locuri de hrănire, </w:t>
      </w:r>
      <w:proofErr w:type="spellStart"/>
      <w:r w:rsidRPr="004B2F66">
        <w:t>menţinerea</w:t>
      </w:r>
      <w:proofErr w:type="spellEnd"/>
      <w:r w:rsidRPr="004B2F66">
        <w:t xml:space="preserve"> </w:t>
      </w:r>
      <w:proofErr w:type="spellStart"/>
      <w:r w:rsidRPr="004B2F66">
        <w:t>suprafeţelor</w:t>
      </w:r>
      <w:proofErr w:type="spellEnd"/>
      <w:r w:rsidRPr="004B2F66">
        <w:t xml:space="preserve"> de apă stătătoare </w:t>
      </w:r>
      <w:proofErr w:type="spellStart"/>
      <w:r w:rsidRPr="004B2F66">
        <w:t>şi</w:t>
      </w:r>
      <w:proofErr w:type="spellEnd"/>
      <w:r w:rsidRPr="004B2F66">
        <w:t xml:space="preserve"> curgătoare în păduri - acestea servesc atât ca habitate de hrănire, ca surse de apă, cât </w:t>
      </w:r>
      <w:proofErr w:type="spellStart"/>
      <w:r w:rsidRPr="004B2F66">
        <w:t>şi</w:t>
      </w:r>
      <w:proofErr w:type="spellEnd"/>
      <w:r w:rsidRPr="004B2F66">
        <w:t xml:space="preserve"> ca rute de zbor pentru aceste specii. </w:t>
      </w:r>
    </w:p>
    <w:p w14:paraId="7F872D9B" w14:textId="77777777" w:rsidR="00B727A9" w:rsidRPr="005C46B5" w:rsidRDefault="00B727A9" w:rsidP="00830AA0">
      <w:pPr>
        <w:ind w:firstLine="720"/>
        <w:jc w:val="both"/>
        <w:rPr>
          <w:color w:val="FF0000"/>
          <w:sz w:val="18"/>
          <w:szCs w:val="18"/>
          <w:highlight w:val="lightGray"/>
        </w:rPr>
      </w:pPr>
    </w:p>
    <w:p w14:paraId="7FED856C" w14:textId="77777777" w:rsidR="00B727A9" w:rsidRPr="005C46B5" w:rsidRDefault="00B727A9" w:rsidP="00830AA0">
      <w:pPr>
        <w:ind w:firstLine="720"/>
        <w:jc w:val="both"/>
        <w:rPr>
          <w:color w:val="FF0000"/>
          <w:sz w:val="18"/>
          <w:szCs w:val="18"/>
          <w:highlight w:val="lightGray"/>
        </w:rPr>
      </w:pPr>
    </w:p>
    <w:p w14:paraId="562472A6" w14:textId="77777777" w:rsidR="00B727A9" w:rsidRPr="000D3AAF" w:rsidRDefault="00B727A9" w:rsidP="00B727A9">
      <w:pPr>
        <w:pStyle w:val="textproiect0"/>
        <w:rPr>
          <w:b/>
          <w:i/>
        </w:rPr>
      </w:pPr>
      <w:r w:rsidRPr="000D3AAF">
        <w:rPr>
          <w:b/>
          <w:i/>
        </w:rPr>
        <w:t>Impactul asupra speciilor de amfibieni și reptile de interes conservativ:</w:t>
      </w:r>
    </w:p>
    <w:p w14:paraId="4F4F323B" w14:textId="77777777" w:rsidR="00B727A9" w:rsidRPr="000D3AAF" w:rsidRDefault="00B727A9" w:rsidP="00B727A9">
      <w:pPr>
        <w:ind w:firstLine="720"/>
        <w:jc w:val="both"/>
        <w:rPr>
          <w:color w:val="FF0000"/>
          <w:sz w:val="20"/>
        </w:rPr>
      </w:pPr>
    </w:p>
    <w:p w14:paraId="2C46D8CD" w14:textId="672B0E40" w:rsidR="00B727A9" w:rsidRPr="000D3AAF" w:rsidRDefault="00B727A9" w:rsidP="00B727A9">
      <w:pPr>
        <w:ind w:firstLine="720"/>
        <w:jc w:val="both"/>
      </w:pPr>
      <w:bookmarkStart w:id="473" w:name="_Hlk126068076"/>
      <w:r w:rsidRPr="000D3AAF">
        <w:t>Impactul lucrărilor silvice asupra speciilor de amfibieni și reptile de interes conservativ:</w:t>
      </w:r>
      <w:r w:rsidRPr="000D3AAF">
        <w:rPr>
          <w:i/>
          <w:sz w:val="20"/>
        </w:rPr>
        <w:t xml:space="preserve"> </w:t>
      </w:r>
      <w:proofErr w:type="spellStart"/>
      <w:r w:rsidRPr="000D3AAF">
        <w:rPr>
          <w:i/>
          <w:szCs w:val="24"/>
        </w:rPr>
        <w:t>Bombina</w:t>
      </w:r>
      <w:proofErr w:type="spellEnd"/>
      <w:r w:rsidRPr="000D3AAF">
        <w:rPr>
          <w:i/>
          <w:szCs w:val="24"/>
        </w:rPr>
        <w:t xml:space="preserve"> </w:t>
      </w:r>
      <w:proofErr w:type="spellStart"/>
      <w:r w:rsidRPr="000D3AAF">
        <w:rPr>
          <w:i/>
          <w:szCs w:val="24"/>
        </w:rPr>
        <w:t>variegata</w:t>
      </w:r>
      <w:proofErr w:type="spellEnd"/>
      <w:r w:rsidRPr="000D3AAF">
        <w:rPr>
          <w:i/>
          <w:szCs w:val="24"/>
        </w:rPr>
        <w:t xml:space="preserve"> </w:t>
      </w:r>
      <w:r w:rsidRPr="000D3AAF">
        <w:rPr>
          <w:szCs w:val="24"/>
        </w:rPr>
        <w:t xml:space="preserve">(Buhai de baltă cu burta galbenă), </w:t>
      </w:r>
      <w:proofErr w:type="spellStart"/>
      <w:r w:rsidRPr="000D3AAF">
        <w:rPr>
          <w:i/>
          <w:szCs w:val="24"/>
        </w:rPr>
        <w:t>Triturus</w:t>
      </w:r>
      <w:proofErr w:type="spellEnd"/>
      <w:r w:rsidRPr="000D3AAF">
        <w:rPr>
          <w:i/>
          <w:szCs w:val="24"/>
        </w:rPr>
        <w:t xml:space="preserve"> </w:t>
      </w:r>
      <w:proofErr w:type="spellStart"/>
      <w:r w:rsidRPr="000D3AAF">
        <w:rPr>
          <w:i/>
          <w:szCs w:val="24"/>
        </w:rPr>
        <w:t>cristatus</w:t>
      </w:r>
      <w:proofErr w:type="spellEnd"/>
      <w:r w:rsidRPr="000D3AAF">
        <w:rPr>
          <w:i/>
          <w:szCs w:val="24"/>
        </w:rPr>
        <w:t xml:space="preserve"> </w:t>
      </w:r>
      <w:r w:rsidRPr="000D3AAF">
        <w:rPr>
          <w:szCs w:val="24"/>
        </w:rPr>
        <w:t>(Triton cu creastă)</w:t>
      </w:r>
      <w:r w:rsidR="000D3AAF" w:rsidRPr="000D3AAF">
        <w:rPr>
          <w:szCs w:val="24"/>
        </w:rPr>
        <w:t xml:space="preserve"> și</w:t>
      </w:r>
      <w:r w:rsidRPr="000D3AAF">
        <w:rPr>
          <w:szCs w:val="24"/>
        </w:rPr>
        <w:t xml:space="preserve"> </w:t>
      </w:r>
      <w:proofErr w:type="spellStart"/>
      <w:r w:rsidRPr="000D3AAF">
        <w:rPr>
          <w:i/>
          <w:szCs w:val="24"/>
        </w:rPr>
        <w:t>Triturus</w:t>
      </w:r>
      <w:proofErr w:type="spellEnd"/>
      <w:r w:rsidRPr="000D3AAF">
        <w:rPr>
          <w:i/>
          <w:szCs w:val="24"/>
        </w:rPr>
        <w:t xml:space="preserve"> </w:t>
      </w:r>
      <w:proofErr w:type="spellStart"/>
      <w:r w:rsidRPr="000D3AAF">
        <w:rPr>
          <w:i/>
          <w:szCs w:val="24"/>
        </w:rPr>
        <w:t>montandoni</w:t>
      </w:r>
      <w:proofErr w:type="spellEnd"/>
      <w:r w:rsidRPr="000D3AAF">
        <w:rPr>
          <w:i/>
          <w:szCs w:val="24"/>
        </w:rPr>
        <w:t xml:space="preserve"> </w:t>
      </w:r>
      <w:r w:rsidRPr="000D3AAF">
        <w:rPr>
          <w:szCs w:val="24"/>
        </w:rPr>
        <w:t xml:space="preserve">(Triton carpatic), </w:t>
      </w:r>
      <w:r w:rsidRPr="000D3AAF">
        <w:t xml:space="preserve">prin analiza efectelor asupra criteriilor ce definesc starea favorabilă de conservare. </w:t>
      </w:r>
    </w:p>
    <w:bookmarkEnd w:id="473"/>
    <w:p w14:paraId="34F8025F" w14:textId="77777777" w:rsidR="00B727A9" w:rsidRPr="005C46B5" w:rsidRDefault="00B727A9" w:rsidP="00B727A9">
      <w:pPr>
        <w:ind w:firstLine="720"/>
        <w:jc w:val="both"/>
        <w:rPr>
          <w:color w:val="FF0000"/>
          <w:sz w:val="16"/>
          <w:szCs w:val="16"/>
          <w:highlight w:val="lightGray"/>
        </w:rPr>
      </w:pPr>
    </w:p>
    <w:p w14:paraId="297FBE72" w14:textId="77777777" w:rsidR="00B727A9" w:rsidRPr="005C46B5" w:rsidRDefault="00B727A9" w:rsidP="00B727A9">
      <w:pPr>
        <w:ind w:firstLine="720"/>
        <w:jc w:val="both"/>
        <w:rPr>
          <w:color w:val="FF0000"/>
          <w:sz w:val="16"/>
          <w:szCs w:val="16"/>
          <w:highlight w:val="lightGray"/>
        </w:rPr>
      </w:pPr>
    </w:p>
    <w:p w14:paraId="24B9DD47" w14:textId="79CE9EB0" w:rsidR="00B727A9" w:rsidRDefault="00B727A9" w:rsidP="00B727A9">
      <w:pPr>
        <w:ind w:firstLine="720"/>
        <w:jc w:val="both"/>
        <w:rPr>
          <w:color w:val="FF0000"/>
          <w:sz w:val="16"/>
          <w:szCs w:val="16"/>
          <w:highlight w:val="lightGray"/>
        </w:rPr>
      </w:pPr>
    </w:p>
    <w:p w14:paraId="06AAC64B" w14:textId="6085E491" w:rsidR="000D3AAF" w:rsidRDefault="000D3AAF" w:rsidP="00B727A9">
      <w:pPr>
        <w:ind w:firstLine="720"/>
        <w:jc w:val="both"/>
        <w:rPr>
          <w:color w:val="FF0000"/>
          <w:sz w:val="16"/>
          <w:szCs w:val="16"/>
          <w:highlight w:val="lightGray"/>
        </w:rPr>
      </w:pPr>
    </w:p>
    <w:p w14:paraId="0B9E66CC" w14:textId="56DA4499" w:rsidR="000D3AAF" w:rsidRDefault="000D3AAF" w:rsidP="00B727A9">
      <w:pPr>
        <w:ind w:firstLine="720"/>
        <w:jc w:val="both"/>
        <w:rPr>
          <w:color w:val="FF0000"/>
          <w:sz w:val="16"/>
          <w:szCs w:val="16"/>
          <w:highlight w:val="lightGray"/>
        </w:rPr>
      </w:pPr>
    </w:p>
    <w:p w14:paraId="0E868D08" w14:textId="77777777" w:rsidR="000D3AAF" w:rsidRDefault="000D3AAF" w:rsidP="00B727A9">
      <w:pPr>
        <w:ind w:firstLine="720"/>
        <w:jc w:val="both"/>
        <w:rPr>
          <w:color w:val="FF0000"/>
          <w:sz w:val="16"/>
          <w:szCs w:val="16"/>
          <w:highlight w:val="lightGray"/>
        </w:rPr>
      </w:pPr>
    </w:p>
    <w:p w14:paraId="23940ADE" w14:textId="77777777" w:rsidR="000D3AAF" w:rsidRPr="005C46B5" w:rsidRDefault="000D3AAF" w:rsidP="00B727A9">
      <w:pPr>
        <w:ind w:firstLine="720"/>
        <w:jc w:val="both"/>
        <w:rPr>
          <w:color w:val="FF0000"/>
          <w:sz w:val="16"/>
          <w:szCs w:val="16"/>
          <w:highlight w:val="lightGray"/>
        </w:rPr>
      </w:pPr>
    </w:p>
    <w:p w14:paraId="096AB9AC" w14:textId="77777777" w:rsidR="00B727A9" w:rsidRPr="005C46B5" w:rsidRDefault="00B727A9" w:rsidP="00B727A9">
      <w:pPr>
        <w:ind w:firstLine="720"/>
        <w:jc w:val="both"/>
        <w:rPr>
          <w:color w:val="FF0000"/>
          <w:sz w:val="16"/>
          <w:szCs w:val="16"/>
          <w:highlight w:val="lightGray"/>
        </w:rPr>
      </w:pPr>
    </w:p>
    <w:p w14:paraId="5E61BCE5" w14:textId="77777777" w:rsidR="00B727A9" w:rsidRPr="005C46B5" w:rsidRDefault="00B727A9" w:rsidP="00B727A9">
      <w:pPr>
        <w:ind w:firstLine="720"/>
        <w:jc w:val="both"/>
        <w:rPr>
          <w:color w:val="FF0000"/>
          <w:sz w:val="16"/>
          <w:szCs w:val="16"/>
          <w:highlight w:val="lightGray"/>
        </w:rPr>
      </w:pPr>
    </w:p>
    <w:p w14:paraId="66988CFB" w14:textId="77777777" w:rsidR="00B727A9" w:rsidRPr="005C46B5" w:rsidRDefault="00B727A9" w:rsidP="00B727A9">
      <w:pPr>
        <w:ind w:firstLine="720"/>
        <w:jc w:val="both"/>
        <w:rPr>
          <w:color w:val="FF0000"/>
          <w:sz w:val="16"/>
          <w:szCs w:val="16"/>
          <w:highlight w:val="lightGray"/>
        </w:rPr>
      </w:pPr>
    </w:p>
    <w:p w14:paraId="056579B1" w14:textId="176E65FD" w:rsidR="00B727A9" w:rsidRPr="000D3AAF" w:rsidRDefault="00B727A9" w:rsidP="00B727A9">
      <w:pPr>
        <w:pStyle w:val="Legend"/>
        <w:jc w:val="right"/>
      </w:pPr>
      <w:bookmarkStart w:id="474" w:name="_Toc105409983"/>
      <w:bookmarkStart w:id="475" w:name="_Toc123733844"/>
      <w:r w:rsidRPr="000D3AAF">
        <w:lastRenderedPageBreak/>
        <w:t xml:space="preserve">Tabel </w:t>
      </w:r>
      <w:r w:rsidRPr="000D3AAF">
        <w:fldChar w:fldCharType="begin"/>
      </w:r>
      <w:r w:rsidRPr="000D3AAF">
        <w:instrText xml:space="preserve"> SEQ Tabel \* ARABIC </w:instrText>
      </w:r>
      <w:r w:rsidRPr="000D3AAF">
        <w:fldChar w:fldCharType="separate"/>
      </w:r>
      <w:r w:rsidR="007272D6">
        <w:rPr>
          <w:noProof/>
        </w:rPr>
        <w:t>38</w:t>
      </w:r>
      <w:r w:rsidRPr="000D3AAF">
        <w:fldChar w:fldCharType="end"/>
      </w:r>
      <w:r w:rsidR="008C77BD">
        <w:t>7</w:t>
      </w:r>
      <w:r w:rsidRPr="000D3AAF">
        <w:t>: Impactul asupra speciilor de amfibieni și reptile de interes conservativ</w:t>
      </w:r>
      <w:bookmarkEnd w:id="474"/>
      <w:bookmarkEnd w:id="475"/>
    </w:p>
    <w:tbl>
      <w:tblPr>
        <w:tblStyle w:val="Tabelgril"/>
        <w:tblW w:w="0" w:type="auto"/>
        <w:jc w:val="center"/>
        <w:tblLook w:val="04A0" w:firstRow="1" w:lastRow="0" w:firstColumn="1" w:lastColumn="0" w:noHBand="0" w:noVBand="1"/>
      </w:tblPr>
      <w:tblGrid>
        <w:gridCol w:w="1491"/>
        <w:gridCol w:w="1206"/>
        <w:gridCol w:w="1349"/>
        <w:gridCol w:w="1349"/>
        <w:gridCol w:w="1349"/>
        <w:gridCol w:w="1349"/>
        <w:gridCol w:w="1349"/>
      </w:tblGrid>
      <w:tr w:rsidR="00B727A9" w:rsidRPr="000D3AAF" w14:paraId="75C83358" w14:textId="77777777" w:rsidTr="00B727A9">
        <w:trPr>
          <w:trHeight w:val="192"/>
          <w:jc w:val="center"/>
        </w:trPr>
        <w:tc>
          <w:tcPr>
            <w:tcW w:w="1491" w:type="dxa"/>
            <w:vMerge w:val="restart"/>
          </w:tcPr>
          <w:p w14:paraId="20FA1C1F" w14:textId="77777777" w:rsidR="00B727A9" w:rsidRPr="000D3AAF" w:rsidRDefault="00B727A9" w:rsidP="00B727A9">
            <w:pPr>
              <w:jc w:val="left"/>
              <w:rPr>
                <w:sz w:val="20"/>
              </w:rPr>
            </w:pPr>
            <w:r w:rsidRPr="000D3AAF">
              <w:rPr>
                <w:sz w:val="20"/>
              </w:rPr>
              <w:t>Indicator supus evaluării</w:t>
            </w:r>
          </w:p>
        </w:tc>
        <w:tc>
          <w:tcPr>
            <w:tcW w:w="7951" w:type="dxa"/>
            <w:gridSpan w:val="6"/>
          </w:tcPr>
          <w:p w14:paraId="36159A2B" w14:textId="77777777" w:rsidR="00B727A9" w:rsidRPr="000D3AAF" w:rsidRDefault="00B727A9" w:rsidP="00B727A9">
            <w:pPr>
              <w:jc w:val="center"/>
              <w:rPr>
                <w:sz w:val="20"/>
              </w:rPr>
            </w:pPr>
            <w:r w:rsidRPr="000D3AAF">
              <w:rPr>
                <w:sz w:val="20"/>
              </w:rPr>
              <w:t>Lucrări prevăzute în amenajamentul silvic</w:t>
            </w:r>
          </w:p>
        </w:tc>
      </w:tr>
      <w:tr w:rsidR="00B727A9" w:rsidRPr="005C46B5" w14:paraId="3EF28D3C" w14:textId="77777777" w:rsidTr="00B727A9">
        <w:trPr>
          <w:trHeight w:val="127"/>
          <w:jc w:val="center"/>
        </w:trPr>
        <w:tc>
          <w:tcPr>
            <w:tcW w:w="1491" w:type="dxa"/>
            <w:vMerge/>
          </w:tcPr>
          <w:p w14:paraId="1C669B00" w14:textId="77777777" w:rsidR="00B727A9" w:rsidRPr="000D3AAF" w:rsidRDefault="00B727A9" w:rsidP="00B727A9">
            <w:pPr>
              <w:rPr>
                <w:sz w:val="20"/>
              </w:rPr>
            </w:pPr>
          </w:p>
        </w:tc>
        <w:tc>
          <w:tcPr>
            <w:tcW w:w="1206" w:type="dxa"/>
          </w:tcPr>
          <w:p w14:paraId="2755155C" w14:textId="77777777" w:rsidR="00B727A9" w:rsidRPr="000D3AAF" w:rsidRDefault="00B727A9" w:rsidP="00B727A9">
            <w:pPr>
              <w:jc w:val="center"/>
              <w:rPr>
                <w:sz w:val="20"/>
              </w:rPr>
            </w:pPr>
            <w:r w:rsidRPr="000D3AAF">
              <w:rPr>
                <w:sz w:val="20"/>
              </w:rPr>
              <w:t>Împăduriri/ completări</w:t>
            </w:r>
          </w:p>
        </w:tc>
        <w:tc>
          <w:tcPr>
            <w:tcW w:w="1349" w:type="dxa"/>
          </w:tcPr>
          <w:p w14:paraId="06213368" w14:textId="77777777" w:rsidR="00B727A9" w:rsidRPr="000D3AAF" w:rsidRDefault="00B727A9" w:rsidP="00B727A9">
            <w:pPr>
              <w:jc w:val="center"/>
              <w:rPr>
                <w:sz w:val="20"/>
              </w:rPr>
            </w:pPr>
            <w:r w:rsidRPr="000D3AAF">
              <w:rPr>
                <w:sz w:val="20"/>
              </w:rPr>
              <w:t>Curățiri</w:t>
            </w:r>
          </w:p>
        </w:tc>
        <w:tc>
          <w:tcPr>
            <w:tcW w:w="1349" w:type="dxa"/>
          </w:tcPr>
          <w:p w14:paraId="42BDCD1C" w14:textId="77777777" w:rsidR="00B727A9" w:rsidRPr="000D3AAF" w:rsidRDefault="00B727A9" w:rsidP="00B727A9">
            <w:pPr>
              <w:jc w:val="center"/>
              <w:rPr>
                <w:sz w:val="20"/>
              </w:rPr>
            </w:pPr>
            <w:r w:rsidRPr="000D3AAF">
              <w:rPr>
                <w:sz w:val="20"/>
              </w:rPr>
              <w:t>Rărituri</w:t>
            </w:r>
          </w:p>
        </w:tc>
        <w:tc>
          <w:tcPr>
            <w:tcW w:w="1349" w:type="dxa"/>
          </w:tcPr>
          <w:p w14:paraId="06728B15" w14:textId="77777777" w:rsidR="00B727A9" w:rsidRPr="000D3AAF" w:rsidRDefault="00B727A9" w:rsidP="00B727A9">
            <w:pPr>
              <w:jc w:val="center"/>
              <w:rPr>
                <w:sz w:val="20"/>
              </w:rPr>
            </w:pPr>
            <w:r w:rsidRPr="000D3AAF">
              <w:rPr>
                <w:sz w:val="20"/>
              </w:rPr>
              <w:t>Tăieri progresive</w:t>
            </w:r>
          </w:p>
        </w:tc>
        <w:tc>
          <w:tcPr>
            <w:tcW w:w="1349" w:type="dxa"/>
          </w:tcPr>
          <w:p w14:paraId="734E6B49" w14:textId="77777777" w:rsidR="00B727A9" w:rsidRPr="000D3AAF" w:rsidRDefault="00B727A9" w:rsidP="00B727A9">
            <w:pPr>
              <w:jc w:val="center"/>
              <w:rPr>
                <w:sz w:val="20"/>
              </w:rPr>
            </w:pPr>
            <w:r w:rsidRPr="000D3AAF">
              <w:rPr>
                <w:sz w:val="20"/>
              </w:rPr>
              <w:t>Tăieri de conservare</w:t>
            </w:r>
          </w:p>
        </w:tc>
        <w:tc>
          <w:tcPr>
            <w:tcW w:w="1349" w:type="dxa"/>
          </w:tcPr>
          <w:p w14:paraId="2276B460" w14:textId="77777777" w:rsidR="00B727A9" w:rsidRPr="000D3AAF" w:rsidRDefault="00B727A9" w:rsidP="00B727A9">
            <w:pPr>
              <w:jc w:val="center"/>
              <w:rPr>
                <w:sz w:val="20"/>
              </w:rPr>
            </w:pPr>
            <w:r w:rsidRPr="000D3AAF">
              <w:rPr>
                <w:sz w:val="20"/>
              </w:rPr>
              <w:t>Tăieri de igienă</w:t>
            </w:r>
          </w:p>
        </w:tc>
      </w:tr>
      <w:tr w:rsidR="00B727A9" w:rsidRPr="000D3AAF" w14:paraId="525D7727" w14:textId="77777777" w:rsidTr="00B727A9">
        <w:trPr>
          <w:trHeight w:val="398"/>
          <w:jc w:val="center"/>
        </w:trPr>
        <w:tc>
          <w:tcPr>
            <w:tcW w:w="1491" w:type="dxa"/>
          </w:tcPr>
          <w:p w14:paraId="7A20FFC6" w14:textId="77777777" w:rsidR="00B727A9" w:rsidRPr="000D3AAF" w:rsidRDefault="00B727A9" w:rsidP="00B727A9">
            <w:pPr>
              <w:ind w:right="-108"/>
              <w:jc w:val="left"/>
              <w:rPr>
                <w:sz w:val="20"/>
              </w:rPr>
            </w:pPr>
            <w:r w:rsidRPr="000D3AAF">
              <w:rPr>
                <w:sz w:val="20"/>
              </w:rPr>
              <w:t>Suprafața minimă</w:t>
            </w:r>
          </w:p>
        </w:tc>
        <w:tc>
          <w:tcPr>
            <w:tcW w:w="1206" w:type="dxa"/>
            <w:shd w:val="clear" w:color="auto" w:fill="D9D9D9" w:themeFill="background1" w:themeFillShade="D9"/>
          </w:tcPr>
          <w:p w14:paraId="5F014BFC"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4FCCE288"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021B4909"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6BCD98A3"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4965922A"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58A523DB" w14:textId="77777777" w:rsidR="00B727A9" w:rsidRPr="000D3AAF" w:rsidRDefault="00B727A9" w:rsidP="00B727A9">
            <w:pPr>
              <w:rPr>
                <w:sz w:val="20"/>
              </w:rPr>
            </w:pPr>
            <w:r w:rsidRPr="000D3AAF">
              <w:rPr>
                <w:sz w:val="20"/>
              </w:rPr>
              <w:t>Fără schimbări</w:t>
            </w:r>
          </w:p>
        </w:tc>
      </w:tr>
      <w:tr w:rsidR="00B727A9" w:rsidRPr="000D3AAF" w14:paraId="71C65C92" w14:textId="77777777" w:rsidTr="00B727A9">
        <w:trPr>
          <w:trHeight w:val="413"/>
          <w:jc w:val="center"/>
        </w:trPr>
        <w:tc>
          <w:tcPr>
            <w:tcW w:w="1491" w:type="dxa"/>
          </w:tcPr>
          <w:p w14:paraId="66B0F0E7" w14:textId="77777777" w:rsidR="00B727A9" w:rsidRPr="000D3AAF" w:rsidRDefault="00B727A9" w:rsidP="00B727A9">
            <w:pPr>
              <w:ind w:right="-108"/>
              <w:jc w:val="left"/>
              <w:rPr>
                <w:sz w:val="20"/>
              </w:rPr>
            </w:pPr>
            <w:r w:rsidRPr="000D3AAF">
              <w:rPr>
                <w:sz w:val="20"/>
              </w:rPr>
              <w:t>Dinamica suprafeței</w:t>
            </w:r>
          </w:p>
        </w:tc>
        <w:tc>
          <w:tcPr>
            <w:tcW w:w="1206" w:type="dxa"/>
            <w:shd w:val="clear" w:color="auto" w:fill="D9D9D9" w:themeFill="background1" w:themeFillShade="D9"/>
          </w:tcPr>
          <w:p w14:paraId="2D16B0AD"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5A849FC2"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2CF1B72F"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500D5A85"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2B566EFE"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2DECD579" w14:textId="77777777" w:rsidR="00B727A9" w:rsidRPr="000D3AAF" w:rsidRDefault="00B727A9" w:rsidP="00B727A9">
            <w:pPr>
              <w:rPr>
                <w:sz w:val="20"/>
              </w:rPr>
            </w:pPr>
            <w:r w:rsidRPr="000D3AAF">
              <w:rPr>
                <w:sz w:val="20"/>
              </w:rPr>
              <w:t>Fără schimbări</w:t>
            </w:r>
          </w:p>
        </w:tc>
      </w:tr>
      <w:tr w:rsidR="00B727A9" w:rsidRPr="000D3AAF" w14:paraId="03014F7C" w14:textId="77777777" w:rsidTr="00B727A9">
        <w:trPr>
          <w:trHeight w:val="192"/>
          <w:jc w:val="center"/>
        </w:trPr>
        <w:tc>
          <w:tcPr>
            <w:tcW w:w="1491" w:type="dxa"/>
          </w:tcPr>
          <w:p w14:paraId="61DA302B" w14:textId="77777777" w:rsidR="00B727A9" w:rsidRPr="000D3AAF" w:rsidRDefault="00B727A9" w:rsidP="00B727A9">
            <w:pPr>
              <w:ind w:right="-108"/>
              <w:jc w:val="left"/>
              <w:rPr>
                <w:sz w:val="20"/>
              </w:rPr>
            </w:pPr>
            <w:r w:rsidRPr="000D3AAF">
              <w:rPr>
                <w:sz w:val="20"/>
              </w:rPr>
              <w:t>Compoziția</w:t>
            </w:r>
          </w:p>
        </w:tc>
        <w:tc>
          <w:tcPr>
            <w:tcW w:w="1206" w:type="dxa"/>
            <w:shd w:val="clear" w:color="auto" w:fill="D9D9D9" w:themeFill="background1" w:themeFillShade="D9"/>
          </w:tcPr>
          <w:p w14:paraId="0A76C774"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09CE5ADA"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4C800907"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66E73558"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4EF66F13"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5F0FFA47" w14:textId="77777777" w:rsidR="00B727A9" w:rsidRPr="000D3AAF" w:rsidRDefault="00B727A9" w:rsidP="00B727A9">
            <w:pPr>
              <w:rPr>
                <w:sz w:val="20"/>
              </w:rPr>
            </w:pPr>
            <w:r w:rsidRPr="000D3AAF">
              <w:rPr>
                <w:sz w:val="20"/>
              </w:rPr>
              <w:t>Fără schimbări</w:t>
            </w:r>
          </w:p>
        </w:tc>
      </w:tr>
      <w:tr w:rsidR="00B727A9" w:rsidRPr="000D3AAF" w14:paraId="5C48FA10" w14:textId="77777777" w:rsidTr="00B727A9">
        <w:trPr>
          <w:trHeight w:val="192"/>
          <w:jc w:val="center"/>
        </w:trPr>
        <w:tc>
          <w:tcPr>
            <w:tcW w:w="1491" w:type="dxa"/>
          </w:tcPr>
          <w:p w14:paraId="64530BC8" w14:textId="77777777" w:rsidR="00B727A9" w:rsidRPr="000D3AAF" w:rsidRDefault="00B727A9" w:rsidP="00B727A9">
            <w:pPr>
              <w:ind w:right="-108"/>
              <w:jc w:val="left"/>
              <w:rPr>
                <w:sz w:val="20"/>
              </w:rPr>
            </w:pPr>
            <w:r w:rsidRPr="000D3AAF">
              <w:rPr>
                <w:sz w:val="20"/>
              </w:rPr>
              <w:t>Specii nedorite</w:t>
            </w:r>
          </w:p>
        </w:tc>
        <w:tc>
          <w:tcPr>
            <w:tcW w:w="1206" w:type="dxa"/>
            <w:shd w:val="clear" w:color="auto" w:fill="D9D9D9" w:themeFill="background1" w:themeFillShade="D9"/>
          </w:tcPr>
          <w:p w14:paraId="60F7D94A"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1F57D05D"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06E14985"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0BCE1C9B"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7D2C1D01"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2061A022" w14:textId="77777777" w:rsidR="00B727A9" w:rsidRPr="000D3AAF" w:rsidRDefault="00B727A9" w:rsidP="00B727A9">
            <w:pPr>
              <w:rPr>
                <w:sz w:val="20"/>
              </w:rPr>
            </w:pPr>
            <w:r w:rsidRPr="000D3AAF">
              <w:rPr>
                <w:sz w:val="20"/>
              </w:rPr>
              <w:t>Fără schimbări</w:t>
            </w:r>
          </w:p>
        </w:tc>
      </w:tr>
      <w:tr w:rsidR="00B727A9" w:rsidRPr="000D3AAF" w14:paraId="73352F22" w14:textId="77777777" w:rsidTr="00B727A9">
        <w:trPr>
          <w:trHeight w:val="398"/>
          <w:jc w:val="center"/>
        </w:trPr>
        <w:tc>
          <w:tcPr>
            <w:tcW w:w="1491" w:type="dxa"/>
          </w:tcPr>
          <w:p w14:paraId="76AE1D1D" w14:textId="77777777" w:rsidR="00B727A9" w:rsidRPr="000D3AAF" w:rsidRDefault="00B727A9" w:rsidP="00B727A9">
            <w:pPr>
              <w:ind w:right="-108"/>
              <w:jc w:val="left"/>
              <w:rPr>
                <w:sz w:val="20"/>
              </w:rPr>
            </w:pPr>
            <w:r w:rsidRPr="000D3AAF">
              <w:rPr>
                <w:sz w:val="20"/>
              </w:rPr>
              <w:t xml:space="preserve">Consistența </w:t>
            </w:r>
            <w:proofErr w:type="spellStart"/>
            <w:r w:rsidRPr="000D3AAF">
              <w:rPr>
                <w:sz w:val="20"/>
              </w:rPr>
              <w:t>arboretelor</w:t>
            </w:r>
            <w:proofErr w:type="spellEnd"/>
          </w:p>
        </w:tc>
        <w:tc>
          <w:tcPr>
            <w:tcW w:w="1206" w:type="dxa"/>
            <w:shd w:val="clear" w:color="auto" w:fill="D9D9D9" w:themeFill="background1" w:themeFillShade="D9"/>
          </w:tcPr>
          <w:p w14:paraId="109FD18E"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5E36FD57"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7EA1DAC1"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22520A63"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40653D93"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06F8006E" w14:textId="77777777" w:rsidR="00B727A9" w:rsidRPr="000D3AAF" w:rsidRDefault="00B727A9" w:rsidP="00B727A9">
            <w:pPr>
              <w:rPr>
                <w:sz w:val="20"/>
              </w:rPr>
            </w:pPr>
            <w:r w:rsidRPr="000D3AAF">
              <w:rPr>
                <w:sz w:val="20"/>
              </w:rPr>
              <w:t>Fără schimbări</w:t>
            </w:r>
          </w:p>
        </w:tc>
      </w:tr>
      <w:tr w:rsidR="00B727A9" w:rsidRPr="000D3AAF" w14:paraId="56BCBD12" w14:textId="77777777" w:rsidTr="00B727A9">
        <w:trPr>
          <w:trHeight w:val="206"/>
          <w:jc w:val="center"/>
        </w:trPr>
        <w:tc>
          <w:tcPr>
            <w:tcW w:w="1491" w:type="dxa"/>
          </w:tcPr>
          <w:p w14:paraId="5A5E2DE0" w14:textId="77777777" w:rsidR="00B727A9" w:rsidRPr="000D3AAF" w:rsidRDefault="00B727A9" w:rsidP="00B727A9">
            <w:pPr>
              <w:ind w:right="-108"/>
              <w:jc w:val="left"/>
              <w:rPr>
                <w:sz w:val="20"/>
              </w:rPr>
            </w:pPr>
            <w:r w:rsidRPr="000D3AAF">
              <w:rPr>
                <w:sz w:val="20"/>
              </w:rPr>
              <w:t>Lemn mort</w:t>
            </w:r>
          </w:p>
        </w:tc>
        <w:tc>
          <w:tcPr>
            <w:tcW w:w="1206" w:type="dxa"/>
            <w:shd w:val="clear" w:color="auto" w:fill="D9D9D9" w:themeFill="background1" w:themeFillShade="D9"/>
          </w:tcPr>
          <w:p w14:paraId="6A12D465"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6F6B27B7"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7CDF8F70"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278EB48C"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28B13840"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31C7BD7A" w14:textId="77777777" w:rsidR="00B727A9" w:rsidRPr="000D3AAF" w:rsidRDefault="00B727A9" w:rsidP="00B727A9">
            <w:pPr>
              <w:rPr>
                <w:sz w:val="20"/>
              </w:rPr>
            </w:pPr>
            <w:r w:rsidRPr="000D3AAF">
              <w:rPr>
                <w:sz w:val="20"/>
              </w:rPr>
              <w:t>Fără schimbări</w:t>
            </w:r>
          </w:p>
        </w:tc>
      </w:tr>
      <w:tr w:rsidR="00B727A9" w:rsidRPr="000D3AAF" w14:paraId="7D85AF6B" w14:textId="77777777" w:rsidTr="00B727A9">
        <w:trPr>
          <w:trHeight w:val="398"/>
          <w:jc w:val="center"/>
        </w:trPr>
        <w:tc>
          <w:tcPr>
            <w:tcW w:w="1491" w:type="dxa"/>
          </w:tcPr>
          <w:p w14:paraId="21AE4DE2" w14:textId="77777777" w:rsidR="00B727A9" w:rsidRPr="000D3AAF" w:rsidRDefault="00B727A9" w:rsidP="00B727A9">
            <w:pPr>
              <w:ind w:right="-108"/>
              <w:jc w:val="left"/>
              <w:rPr>
                <w:sz w:val="20"/>
              </w:rPr>
            </w:pPr>
            <w:r w:rsidRPr="000D3AAF">
              <w:rPr>
                <w:sz w:val="20"/>
              </w:rPr>
              <w:t>Grosimea litierei</w:t>
            </w:r>
          </w:p>
        </w:tc>
        <w:tc>
          <w:tcPr>
            <w:tcW w:w="1206" w:type="dxa"/>
            <w:shd w:val="clear" w:color="auto" w:fill="D9D9D9" w:themeFill="background1" w:themeFillShade="D9"/>
          </w:tcPr>
          <w:p w14:paraId="36EE919F"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79555547"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59B580CC"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231B03A1"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5E66F215"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2E61EB1E" w14:textId="77777777" w:rsidR="00B727A9" w:rsidRPr="000D3AAF" w:rsidRDefault="00B727A9" w:rsidP="00B727A9">
            <w:pPr>
              <w:rPr>
                <w:sz w:val="20"/>
              </w:rPr>
            </w:pPr>
            <w:r w:rsidRPr="000D3AAF">
              <w:rPr>
                <w:sz w:val="20"/>
              </w:rPr>
              <w:t>Fără schimbări</w:t>
            </w:r>
          </w:p>
        </w:tc>
      </w:tr>
      <w:tr w:rsidR="00B727A9" w:rsidRPr="000D3AAF" w14:paraId="60ACE6E2" w14:textId="77777777" w:rsidTr="00B727A9">
        <w:trPr>
          <w:trHeight w:val="192"/>
          <w:jc w:val="center"/>
        </w:trPr>
        <w:tc>
          <w:tcPr>
            <w:tcW w:w="1491" w:type="dxa"/>
          </w:tcPr>
          <w:p w14:paraId="0CA78DB1" w14:textId="77777777" w:rsidR="00B727A9" w:rsidRPr="000D3AAF" w:rsidRDefault="00B727A9" w:rsidP="00B727A9">
            <w:pPr>
              <w:ind w:right="-108"/>
              <w:jc w:val="left"/>
              <w:rPr>
                <w:sz w:val="20"/>
              </w:rPr>
            </w:pPr>
            <w:r w:rsidRPr="000D3AAF">
              <w:rPr>
                <w:sz w:val="20"/>
              </w:rPr>
              <w:t xml:space="preserve">Regenerarea </w:t>
            </w:r>
          </w:p>
        </w:tc>
        <w:tc>
          <w:tcPr>
            <w:tcW w:w="1206" w:type="dxa"/>
            <w:shd w:val="clear" w:color="auto" w:fill="D9D9D9" w:themeFill="background1" w:themeFillShade="D9"/>
          </w:tcPr>
          <w:p w14:paraId="12F36F7C"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200893A8"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041562EF"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43812891"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4CFE0FED" w14:textId="77777777" w:rsidR="00B727A9" w:rsidRPr="000D3AAF" w:rsidRDefault="00B727A9" w:rsidP="00B727A9">
            <w:pPr>
              <w:rPr>
                <w:sz w:val="20"/>
              </w:rPr>
            </w:pPr>
            <w:r w:rsidRPr="000D3AAF">
              <w:rPr>
                <w:sz w:val="20"/>
              </w:rPr>
              <w:t>Fără schimbări</w:t>
            </w:r>
          </w:p>
        </w:tc>
        <w:tc>
          <w:tcPr>
            <w:tcW w:w="1349" w:type="dxa"/>
            <w:shd w:val="clear" w:color="auto" w:fill="D9D9D9" w:themeFill="background1" w:themeFillShade="D9"/>
          </w:tcPr>
          <w:p w14:paraId="49B5DB5A" w14:textId="77777777" w:rsidR="00B727A9" w:rsidRPr="000D3AAF" w:rsidRDefault="00B727A9" w:rsidP="00B727A9">
            <w:pPr>
              <w:rPr>
                <w:sz w:val="20"/>
              </w:rPr>
            </w:pPr>
            <w:r w:rsidRPr="000D3AAF">
              <w:rPr>
                <w:sz w:val="20"/>
              </w:rPr>
              <w:t>Fără schimbări</w:t>
            </w:r>
          </w:p>
        </w:tc>
      </w:tr>
      <w:tr w:rsidR="00B727A9" w:rsidRPr="005C46B5" w14:paraId="369BDFF2" w14:textId="77777777" w:rsidTr="00B727A9">
        <w:trPr>
          <w:trHeight w:val="434"/>
          <w:jc w:val="center"/>
        </w:trPr>
        <w:tc>
          <w:tcPr>
            <w:tcW w:w="1491" w:type="dxa"/>
          </w:tcPr>
          <w:p w14:paraId="6422481D" w14:textId="77777777" w:rsidR="00B727A9" w:rsidRPr="000D3AAF" w:rsidRDefault="00B727A9" w:rsidP="00B727A9">
            <w:pPr>
              <w:ind w:right="-108"/>
              <w:jc w:val="left"/>
              <w:rPr>
                <w:sz w:val="20"/>
              </w:rPr>
            </w:pPr>
            <w:r w:rsidRPr="000D3AAF">
              <w:rPr>
                <w:sz w:val="20"/>
              </w:rPr>
              <w:t>Evaluare impact pe categorii</w:t>
            </w:r>
          </w:p>
        </w:tc>
        <w:tc>
          <w:tcPr>
            <w:tcW w:w="1206" w:type="dxa"/>
            <w:shd w:val="clear" w:color="auto" w:fill="D9D9D9" w:themeFill="background1" w:themeFillShade="D9"/>
          </w:tcPr>
          <w:p w14:paraId="12355C7A" w14:textId="77777777" w:rsidR="00B727A9" w:rsidRPr="000D3AAF" w:rsidRDefault="00B727A9" w:rsidP="00B727A9">
            <w:pPr>
              <w:jc w:val="left"/>
              <w:rPr>
                <w:sz w:val="20"/>
              </w:rPr>
            </w:pPr>
            <w:r w:rsidRPr="000D3AAF">
              <w:rPr>
                <w:sz w:val="20"/>
              </w:rPr>
              <w:t>Neutru</w:t>
            </w:r>
          </w:p>
        </w:tc>
        <w:tc>
          <w:tcPr>
            <w:tcW w:w="1349" w:type="dxa"/>
            <w:shd w:val="clear" w:color="auto" w:fill="D9D9D9" w:themeFill="background1" w:themeFillShade="D9"/>
          </w:tcPr>
          <w:p w14:paraId="242962EE" w14:textId="77777777" w:rsidR="00B727A9" w:rsidRPr="000D3AAF" w:rsidRDefault="00B727A9" w:rsidP="00B727A9">
            <w:pPr>
              <w:jc w:val="left"/>
              <w:rPr>
                <w:sz w:val="20"/>
              </w:rPr>
            </w:pPr>
            <w:r w:rsidRPr="000D3AAF">
              <w:rPr>
                <w:sz w:val="20"/>
              </w:rPr>
              <w:t>Neutru</w:t>
            </w:r>
          </w:p>
        </w:tc>
        <w:tc>
          <w:tcPr>
            <w:tcW w:w="1349" w:type="dxa"/>
            <w:shd w:val="clear" w:color="auto" w:fill="D9D9D9" w:themeFill="background1" w:themeFillShade="D9"/>
          </w:tcPr>
          <w:p w14:paraId="62C4F730" w14:textId="77777777" w:rsidR="00B727A9" w:rsidRPr="000D3AAF" w:rsidRDefault="00B727A9" w:rsidP="00B727A9">
            <w:pPr>
              <w:jc w:val="left"/>
              <w:rPr>
                <w:sz w:val="20"/>
              </w:rPr>
            </w:pPr>
            <w:r w:rsidRPr="000D3AAF">
              <w:rPr>
                <w:sz w:val="20"/>
              </w:rPr>
              <w:t>Neutru</w:t>
            </w:r>
          </w:p>
        </w:tc>
        <w:tc>
          <w:tcPr>
            <w:tcW w:w="1349" w:type="dxa"/>
            <w:shd w:val="clear" w:color="auto" w:fill="D9D9D9" w:themeFill="background1" w:themeFillShade="D9"/>
          </w:tcPr>
          <w:p w14:paraId="394BC527" w14:textId="77777777" w:rsidR="00B727A9" w:rsidRPr="000D3AAF" w:rsidRDefault="00B727A9" w:rsidP="00B727A9">
            <w:pPr>
              <w:jc w:val="left"/>
              <w:rPr>
                <w:sz w:val="20"/>
              </w:rPr>
            </w:pPr>
            <w:r w:rsidRPr="000D3AAF">
              <w:rPr>
                <w:sz w:val="20"/>
              </w:rPr>
              <w:t>Neutru</w:t>
            </w:r>
          </w:p>
        </w:tc>
        <w:tc>
          <w:tcPr>
            <w:tcW w:w="1349" w:type="dxa"/>
            <w:shd w:val="clear" w:color="auto" w:fill="D9D9D9" w:themeFill="background1" w:themeFillShade="D9"/>
          </w:tcPr>
          <w:p w14:paraId="2AD74568" w14:textId="77777777" w:rsidR="00B727A9" w:rsidRPr="000D3AAF" w:rsidRDefault="00B727A9" w:rsidP="00B727A9">
            <w:pPr>
              <w:jc w:val="left"/>
              <w:rPr>
                <w:sz w:val="20"/>
              </w:rPr>
            </w:pPr>
            <w:r w:rsidRPr="000D3AAF">
              <w:rPr>
                <w:sz w:val="20"/>
              </w:rPr>
              <w:t>Neutru</w:t>
            </w:r>
          </w:p>
        </w:tc>
        <w:tc>
          <w:tcPr>
            <w:tcW w:w="1349" w:type="dxa"/>
            <w:shd w:val="clear" w:color="auto" w:fill="D9D9D9" w:themeFill="background1" w:themeFillShade="D9"/>
          </w:tcPr>
          <w:p w14:paraId="1F8E7143" w14:textId="77777777" w:rsidR="00B727A9" w:rsidRPr="000D3AAF" w:rsidRDefault="00B727A9" w:rsidP="00B727A9">
            <w:pPr>
              <w:jc w:val="left"/>
              <w:rPr>
                <w:sz w:val="20"/>
              </w:rPr>
            </w:pPr>
            <w:r w:rsidRPr="000D3AAF">
              <w:rPr>
                <w:sz w:val="20"/>
              </w:rPr>
              <w:t>Neutru</w:t>
            </w:r>
          </w:p>
        </w:tc>
      </w:tr>
    </w:tbl>
    <w:p w14:paraId="14EB2121" w14:textId="77777777" w:rsidR="00B727A9" w:rsidRPr="005C46B5" w:rsidRDefault="00B727A9" w:rsidP="00B727A9">
      <w:pPr>
        <w:pStyle w:val="Style48"/>
        <w:spacing w:line="240" w:lineRule="auto"/>
        <w:ind w:right="108" w:firstLine="0"/>
        <w:rPr>
          <w:rFonts w:ascii="Times New Roman" w:hAnsi="Times New Roman"/>
          <w:b/>
          <w:bCs/>
          <w:i/>
          <w:iCs/>
          <w:color w:val="FF0000"/>
          <w:sz w:val="16"/>
          <w:szCs w:val="16"/>
          <w:highlight w:val="lightGray"/>
        </w:rPr>
      </w:pPr>
    </w:p>
    <w:p w14:paraId="1B62BD24" w14:textId="38F69166" w:rsidR="00B727A9" w:rsidRPr="00CB734C" w:rsidRDefault="00B727A9" w:rsidP="00B727A9">
      <w:pPr>
        <w:pStyle w:val="textproiect0"/>
      </w:pPr>
      <w:r w:rsidRPr="00CB734C">
        <w:t xml:space="preserve">Așa cum se poate observa din matricea de impact, în urma cuantificării impactului propus prin amenajamentul silvic populațiile speciilor de amfibieni și reptile existente în zona siturilor </w:t>
      </w:r>
      <w:bookmarkStart w:id="476" w:name="_Hlk126068111"/>
      <w:r w:rsidR="002E3E2D">
        <w:t>ROSAC0027</w:t>
      </w:r>
      <w:r w:rsidR="009D7C31" w:rsidRPr="00CB734C">
        <w:t xml:space="preserve"> </w:t>
      </w:r>
      <w:r w:rsidR="00CB734C" w:rsidRPr="00CB734C">
        <w:t>Cheile Bicazului-Hășmaș</w:t>
      </w:r>
      <w:r w:rsidR="009D7C31" w:rsidRPr="00CB734C">
        <w:t xml:space="preserve"> </w:t>
      </w:r>
      <w:r w:rsidRPr="00CB734C">
        <w:t xml:space="preserve">și </w:t>
      </w:r>
      <w:r w:rsidR="009D7C31" w:rsidRPr="00CB734C">
        <w:t>ROSCI03</w:t>
      </w:r>
      <w:r w:rsidR="00CB734C" w:rsidRPr="00CB734C">
        <w:t>23</w:t>
      </w:r>
      <w:r w:rsidR="009D7C31" w:rsidRPr="00CB734C">
        <w:t xml:space="preserve"> </w:t>
      </w:r>
      <w:r w:rsidR="00CB734C" w:rsidRPr="00CB734C">
        <w:t>Munții Ciucului</w:t>
      </w:r>
      <w:bookmarkEnd w:id="476"/>
      <w:r w:rsidRPr="00CB734C">
        <w:t xml:space="preserve">, nu vor fi influențate în mod negativ. </w:t>
      </w:r>
    </w:p>
    <w:p w14:paraId="35FED2DD" w14:textId="77777777" w:rsidR="00B727A9" w:rsidRPr="00F62B2B" w:rsidRDefault="00B727A9" w:rsidP="00B727A9">
      <w:pPr>
        <w:pStyle w:val="textproiect0"/>
        <w:rPr>
          <w:lang w:val="es-ES"/>
        </w:rPr>
      </w:pPr>
      <w:r w:rsidRPr="00F62B2B">
        <w:t xml:space="preserve">Ca urmare efectul eventualelor lucrări </w:t>
      </w:r>
      <w:proofErr w:type="spellStart"/>
      <w:r w:rsidRPr="00F62B2B">
        <w:t>silvotehnice</w:t>
      </w:r>
      <w:proofErr w:type="spellEnd"/>
      <w:r w:rsidRPr="00F62B2B">
        <w:t xml:space="preserve"> asupra populațiilor acestor specii este aproape nul, acestea reușind să se păstreze la nivelul siturilor Natura 2000 din zonă într-o stare bună de conservare.</w:t>
      </w:r>
    </w:p>
    <w:p w14:paraId="0BEC3863" w14:textId="77777777" w:rsidR="00B727A9" w:rsidRPr="008B307B" w:rsidRDefault="00B727A9" w:rsidP="00B727A9">
      <w:pPr>
        <w:pStyle w:val="textproiect0"/>
        <w:rPr>
          <w:lang w:val="es-ES"/>
        </w:rPr>
      </w:pPr>
      <w:r w:rsidRPr="008B307B">
        <w:rPr>
          <w:i/>
        </w:rPr>
        <w:t>Impactul negativ direct</w:t>
      </w:r>
      <w:r w:rsidRPr="008B307B">
        <w:t xml:space="preserve"> pentru speciile de amfibieni a căror prezență a fost semnalată în zona de studiu sunt strâns legate de zona analizată. Aceste specii se vor refugia odată cu începerea lucrărilor de implementare a obiectivelor prevăzute în amenajamentul silvic din zona de exploatare fiind afectate de zgomot, de vibrații prin urmare eventualele </w:t>
      </w:r>
      <w:proofErr w:type="spellStart"/>
      <w:r w:rsidRPr="008B307B">
        <w:t>perturbari</w:t>
      </w:r>
      <w:proofErr w:type="spellEnd"/>
      <w:r w:rsidRPr="008B307B">
        <w:t xml:space="preserve"> ale comportamentului speciilor din zona de lucru diminuându-se în respectivul spațiu.</w:t>
      </w:r>
    </w:p>
    <w:p w14:paraId="003BE81D" w14:textId="77777777" w:rsidR="00B727A9" w:rsidRPr="008B307B" w:rsidRDefault="00B727A9" w:rsidP="00B727A9">
      <w:pPr>
        <w:pStyle w:val="textproiect0"/>
      </w:pPr>
      <w:r w:rsidRPr="008B307B">
        <w:rPr>
          <w:i/>
        </w:rPr>
        <w:t>Impactul negativ indirect</w:t>
      </w:r>
      <w:r w:rsidRPr="008B307B">
        <w:t xml:space="preserve"> poate fi prognozat printr-o „restrângere a habitatelor” cauzate de lucrările temporare care se vor efectua în cadrul amenajamentului silvic, cu efect în migrarea speciilor de reptile și amfibieni către zonele din jur cu habitate care oferă condiții mai bune de hrănire și reproducere, numite habitate „receptori”. </w:t>
      </w:r>
    </w:p>
    <w:p w14:paraId="15445237" w14:textId="77777777" w:rsidR="00B727A9" w:rsidRPr="008B307B" w:rsidRDefault="00B727A9" w:rsidP="00B727A9">
      <w:pPr>
        <w:pStyle w:val="textproiect0"/>
      </w:pPr>
      <w:r w:rsidRPr="008B307B">
        <w:rPr>
          <w:i/>
        </w:rPr>
        <w:t>Impact pozitiv</w:t>
      </w:r>
      <w:r w:rsidRPr="008B307B">
        <w:t xml:space="preserve"> – Speciile de amfibieni se vor refugia odată cu începerea lucrărilor prevăzute în amenajamentul silvic, existând posibilitatea dezvoltării în condiții mai bune de hrănire și reproducere în habitatele limitrofe.</w:t>
      </w:r>
    </w:p>
    <w:p w14:paraId="7912CBDD" w14:textId="77777777" w:rsidR="00163018" w:rsidRPr="008B307B" w:rsidRDefault="00163018" w:rsidP="00163018">
      <w:pPr>
        <w:ind w:firstLine="720"/>
        <w:jc w:val="both"/>
      </w:pPr>
      <w:r w:rsidRPr="008B307B">
        <w:t>Activit</w:t>
      </w:r>
      <w:r w:rsidR="00394788" w:rsidRPr="008B307B">
        <w:t>ăți cu potenț</w:t>
      </w:r>
      <w:r w:rsidRPr="008B307B">
        <w:t>ial perturbator asupra speciilor de amfibieni</w:t>
      </w:r>
      <w:r w:rsidR="006B300F" w:rsidRPr="008B307B">
        <w:t xml:space="preserve"> și reptile</w:t>
      </w:r>
      <w:r w:rsidRPr="008B307B">
        <w:t>:</w:t>
      </w:r>
    </w:p>
    <w:p w14:paraId="6123DB38" w14:textId="77777777" w:rsidR="00163018" w:rsidRPr="008B307B" w:rsidRDefault="00163018" w:rsidP="00EB4B3B">
      <w:pPr>
        <w:pStyle w:val="Listparagraf"/>
        <w:numPr>
          <w:ilvl w:val="0"/>
          <w:numId w:val="38"/>
        </w:numPr>
        <w:jc w:val="both"/>
      </w:pPr>
      <w:r w:rsidRPr="008B307B">
        <w:t>Degradarea zonelor umede, desec</w:t>
      </w:r>
      <w:r w:rsidR="00394788" w:rsidRPr="008B307B">
        <w:t>ă</w:t>
      </w:r>
      <w:r w:rsidRPr="008B307B">
        <w:t>ri, dren</w:t>
      </w:r>
      <w:r w:rsidR="00394788" w:rsidRPr="008B307B">
        <w:t>ă</w:t>
      </w:r>
      <w:r w:rsidRPr="008B307B">
        <w:t>ri sau acoperirea ochiurilor de ap</w:t>
      </w:r>
      <w:r w:rsidR="00394788" w:rsidRPr="008B307B">
        <w:t>ă</w:t>
      </w:r>
      <w:r w:rsidRPr="008B307B">
        <w:t>;</w:t>
      </w:r>
    </w:p>
    <w:p w14:paraId="379DE204" w14:textId="77777777" w:rsidR="00163018" w:rsidRPr="008B307B" w:rsidRDefault="00163018" w:rsidP="00EB4B3B">
      <w:pPr>
        <w:pStyle w:val="Listparagraf"/>
        <w:numPr>
          <w:ilvl w:val="0"/>
          <w:numId w:val="38"/>
        </w:numPr>
        <w:jc w:val="both"/>
      </w:pPr>
      <w:r w:rsidRPr="008B307B">
        <w:t>Depozitarea rumegu</w:t>
      </w:r>
      <w:r w:rsidR="00394788" w:rsidRPr="008B307B">
        <w:t>ș</w:t>
      </w:r>
      <w:r w:rsidRPr="008B307B">
        <w:t xml:space="preserve">ului sau a </w:t>
      </w:r>
      <w:r w:rsidR="00394788" w:rsidRPr="008B307B">
        <w:t>resturilor de exploatare î</w:t>
      </w:r>
      <w:r w:rsidRPr="008B307B">
        <w:t>n zone umede;</w:t>
      </w:r>
    </w:p>
    <w:p w14:paraId="3EF471CB" w14:textId="77777777" w:rsidR="00163018" w:rsidRPr="008B307B" w:rsidRDefault="00163018" w:rsidP="00EB4B3B">
      <w:pPr>
        <w:pStyle w:val="Listparagraf"/>
        <w:numPr>
          <w:ilvl w:val="0"/>
          <w:numId w:val="38"/>
        </w:numPr>
        <w:jc w:val="both"/>
      </w:pPr>
      <w:r w:rsidRPr="008B307B">
        <w:t>Bararea cursurilor de ap</w:t>
      </w:r>
      <w:r w:rsidR="00394788" w:rsidRPr="008B307B">
        <w:t>ă</w:t>
      </w:r>
      <w:r w:rsidRPr="008B307B">
        <w:t>;</w:t>
      </w:r>
    </w:p>
    <w:p w14:paraId="42BE5761" w14:textId="77777777" w:rsidR="00163018" w:rsidRPr="008B307B" w:rsidRDefault="00394788" w:rsidP="00EB4B3B">
      <w:pPr>
        <w:pStyle w:val="Listparagraf"/>
        <w:numPr>
          <w:ilvl w:val="0"/>
          <w:numId w:val="38"/>
        </w:numPr>
        <w:jc w:val="both"/>
      </w:pPr>
      <w:r w:rsidRPr="008B307B">
        <w:t>Astuparea podurilor/podeț</w:t>
      </w:r>
      <w:r w:rsidR="00163018" w:rsidRPr="008B307B">
        <w:t>elor cu material l</w:t>
      </w:r>
      <w:r w:rsidRPr="008B307B">
        <w:t>evigat sau cu resturi de vegetaț</w:t>
      </w:r>
      <w:r w:rsidR="00163018" w:rsidRPr="008B307B">
        <w:t>ie;</w:t>
      </w:r>
    </w:p>
    <w:p w14:paraId="1B2B0DE4" w14:textId="77777777" w:rsidR="00163018" w:rsidRPr="008B307B" w:rsidRDefault="00163018" w:rsidP="00EB4B3B">
      <w:pPr>
        <w:pStyle w:val="Listparagraf"/>
        <w:numPr>
          <w:ilvl w:val="0"/>
          <w:numId w:val="38"/>
        </w:numPr>
        <w:jc w:val="both"/>
      </w:pPr>
      <w:r w:rsidRPr="008B307B">
        <w:t>Utilizarea de pesticide pentru tratamentul p</w:t>
      </w:r>
      <w:r w:rsidR="00394788" w:rsidRPr="008B307B">
        <w:t>ă</w:t>
      </w:r>
      <w:r w:rsidRPr="008B307B">
        <w:t>durilor.</w:t>
      </w:r>
    </w:p>
    <w:p w14:paraId="5DC09BA6" w14:textId="77777777" w:rsidR="004F4D6A" w:rsidRPr="005C46B5" w:rsidRDefault="004F4D6A" w:rsidP="00445BE8">
      <w:pPr>
        <w:pStyle w:val="textproiect0"/>
        <w:rPr>
          <w:color w:val="FF0000"/>
          <w:highlight w:val="lightGray"/>
        </w:rPr>
      </w:pPr>
    </w:p>
    <w:p w14:paraId="41201582" w14:textId="6932E57E" w:rsidR="006B300F" w:rsidRPr="008B307B" w:rsidRDefault="006B300F" w:rsidP="006B300F">
      <w:pPr>
        <w:ind w:firstLine="840"/>
        <w:jc w:val="both"/>
        <w:rPr>
          <w:szCs w:val="24"/>
        </w:rPr>
      </w:pPr>
      <w:r w:rsidRPr="008B307B">
        <w:rPr>
          <w:b/>
          <w:i/>
        </w:rPr>
        <w:t xml:space="preserve">Impactul asupra speciilor de pești de interes conservativ: </w:t>
      </w:r>
      <w:bookmarkStart w:id="477" w:name="_Hlk126068189"/>
      <w:proofErr w:type="spellStart"/>
      <w:r w:rsidRPr="008B307B">
        <w:rPr>
          <w:i/>
          <w:szCs w:val="24"/>
          <w:lang w:eastAsia="en-GB"/>
        </w:rPr>
        <w:t>Barbus</w:t>
      </w:r>
      <w:proofErr w:type="spellEnd"/>
      <w:r w:rsidRPr="008B307B">
        <w:rPr>
          <w:i/>
          <w:szCs w:val="24"/>
          <w:lang w:eastAsia="en-GB"/>
        </w:rPr>
        <w:t xml:space="preserve"> </w:t>
      </w:r>
      <w:proofErr w:type="spellStart"/>
      <w:r w:rsidRPr="008B307B">
        <w:rPr>
          <w:i/>
          <w:szCs w:val="24"/>
          <w:lang w:eastAsia="en-GB"/>
        </w:rPr>
        <w:t>petenyi</w:t>
      </w:r>
      <w:proofErr w:type="spellEnd"/>
      <w:r w:rsidRPr="008B307B">
        <w:rPr>
          <w:i/>
          <w:szCs w:val="24"/>
          <w:lang w:eastAsia="en-GB"/>
        </w:rPr>
        <w:t xml:space="preserve"> </w:t>
      </w:r>
      <w:r w:rsidRPr="008B307B">
        <w:rPr>
          <w:szCs w:val="24"/>
          <w:lang w:eastAsia="en-GB"/>
        </w:rPr>
        <w:t>(Mreană vânătă),</w:t>
      </w:r>
      <w:r w:rsidRPr="008B307B">
        <w:rPr>
          <w:i/>
          <w:szCs w:val="24"/>
          <w:lang w:eastAsia="en-GB"/>
        </w:rPr>
        <w:t xml:space="preserve"> </w:t>
      </w:r>
      <w:proofErr w:type="spellStart"/>
      <w:r w:rsidRPr="008B307B">
        <w:rPr>
          <w:i/>
          <w:szCs w:val="24"/>
          <w:lang w:eastAsia="en-GB"/>
        </w:rPr>
        <w:t>Cottus</w:t>
      </w:r>
      <w:proofErr w:type="spellEnd"/>
      <w:r w:rsidRPr="008B307B">
        <w:rPr>
          <w:i/>
          <w:szCs w:val="24"/>
          <w:lang w:eastAsia="en-GB"/>
        </w:rPr>
        <w:t xml:space="preserve"> </w:t>
      </w:r>
      <w:proofErr w:type="spellStart"/>
      <w:r w:rsidRPr="008B307B">
        <w:rPr>
          <w:i/>
          <w:szCs w:val="24"/>
          <w:lang w:eastAsia="en-GB"/>
        </w:rPr>
        <w:t>gobio</w:t>
      </w:r>
      <w:proofErr w:type="spellEnd"/>
      <w:r w:rsidRPr="008B307B">
        <w:rPr>
          <w:i/>
          <w:szCs w:val="24"/>
          <w:lang w:eastAsia="en-GB"/>
        </w:rPr>
        <w:t xml:space="preserve"> </w:t>
      </w:r>
      <w:proofErr w:type="spellStart"/>
      <w:r w:rsidRPr="008B307B">
        <w:rPr>
          <w:i/>
          <w:szCs w:val="24"/>
          <w:lang w:eastAsia="en-GB"/>
        </w:rPr>
        <w:t>all</w:t>
      </w:r>
      <w:proofErr w:type="spellEnd"/>
      <w:r w:rsidRPr="008B307B">
        <w:rPr>
          <w:i/>
          <w:szCs w:val="24"/>
          <w:lang w:eastAsia="en-GB"/>
        </w:rPr>
        <w:t xml:space="preserve"> </w:t>
      </w:r>
      <w:proofErr w:type="spellStart"/>
      <w:r w:rsidRPr="008B307B">
        <w:rPr>
          <w:i/>
          <w:szCs w:val="24"/>
          <w:lang w:eastAsia="en-GB"/>
        </w:rPr>
        <w:t>others</w:t>
      </w:r>
      <w:proofErr w:type="spellEnd"/>
      <w:r w:rsidRPr="008B307B">
        <w:rPr>
          <w:i/>
          <w:szCs w:val="24"/>
          <w:lang w:eastAsia="en-GB"/>
        </w:rPr>
        <w:t xml:space="preserve"> </w:t>
      </w:r>
      <w:r w:rsidRPr="008B307B">
        <w:rPr>
          <w:szCs w:val="24"/>
          <w:lang w:eastAsia="en-GB"/>
        </w:rPr>
        <w:t>(Zglăvoacă),</w:t>
      </w:r>
      <w:r w:rsidRPr="008B307B">
        <w:rPr>
          <w:i/>
          <w:szCs w:val="24"/>
          <w:lang w:eastAsia="en-GB"/>
        </w:rPr>
        <w:t xml:space="preserve"> </w:t>
      </w:r>
      <w:proofErr w:type="spellStart"/>
      <w:r w:rsidR="008B307B" w:rsidRPr="008B307B">
        <w:rPr>
          <w:i/>
          <w:iCs/>
        </w:rPr>
        <w:t>Eudontomyzon</w:t>
      </w:r>
      <w:proofErr w:type="spellEnd"/>
      <w:r w:rsidR="008B307B" w:rsidRPr="008B307B">
        <w:rPr>
          <w:i/>
          <w:iCs/>
        </w:rPr>
        <w:t xml:space="preserve"> </w:t>
      </w:r>
      <w:proofErr w:type="spellStart"/>
      <w:r w:rsidR="008B307B" w:rsidRPr="008B307B">
        <w:rPr>
          <w:i/>
          <w:iCs/>
        </w:rPr>
        <w:t>danfordi</w:t>
      </w:r>
      <w:proofErr w:type="spellEnd"/>
      <w:r w:rsidR="008B307B" w:rsidRPr="008B307B">
        <w:rPr>
          <w:i/>
          <w:iCs/>
        </w:rPr>
        <w:t xml:space="preserve"> </w:t>
      </w:r>
      <w:r w:rsidR="008B307B" w:rsidRPr="008B307B">
        <w:t>(</w:t>
      </w:r>
      <w:proofErr w:type="spellStart"/>
      <w:r w:rsidR="008B307B" w:rsidRPr="008B307B">
        <w:t>Chiscar</w:t>
      </w:r>
      <w:proofErr w:type="spellEnd"/>
      <w:r w:rsidR="008B307B" w:rsidRPr="008B307B">
        <w:t>)</w:t>
      </w:r>
      <w:bookmarkEnd w:id="477"/>
    </w:p>
    <w:p w14:paraId="06E5ECC7" w14:textId="77777777" w:rsidR="006B300F" w:rsidRPr="005C46B5" w:rsidRDefault="006B300F" w:rsidP="006B300F">
      <w:pPr>
        <w:ind w:firstLine="720"/>
        <w:jc w:val="both"/>
        <w:rPr>
          <w:sz w:val="16"/>
          <w:szCs w:val="16"/>
          <w:highlight w:val="lightGray"/>
          <w:lang w:eastAsia="ro-RO"/>
        </w:rPr>
      </w:pPr>
    </w:p>
    <w:p w14:paraId="3DB94BE2" w14:textId="77777777" w:rsidR="006B300F" w:rsidRPr="005C46B5" w:rsidRDefault="006B300F" w:rsidP="006B300F">
      <w:pPr>
        <w:ind w:firstLine="720"/>
        <w:jc w:val="both"/>
        <w:rPr>
          <w:sz w:val="16"/>
          <w:szCs w:val="16"/>
          <w:highlight w:val="lightGray"/>
          <w:lang w:eastAsia="ro-RO"/>
        </w:rPr>
      </w:pPr>
    </w:p>
    <w:p w14:paraId="08A102C8" w14:textId="77777777" w:rsidR="006B300F" w:rsidRPr="005C46B5" w:rsidRDefault="006B300F" w:rsidP="006B300F">
      <w:pPr>
        <w:ind w:firstLine="720"/>
        <w:jc w:val="both"/>
        <w:rPr>
          <w:sz w:val="16"/>
          <w:szCs w:val="16"/>
          <w:highlight w:val="lightGray"/>
          <w:lang w:eastAsia="ro-RO"/>
        </w:rPr>
      </w:pPr>
    </w:p>
    <w:p w14:paraId="23F478CB" w14:textId="609AF3BB" w:rsidR="006B300F" w:rsidRDefault="006B300F" w:rsidP="006B300F">
      <w:pPr>
        <w:ind w:firstLine="720"/>
        <w:jc w:val="both"/>
        <w:rPr>
          <w:sz w:val="16"/>
          <w:szCs w:val="16"/>
          <w:highlight w:val="lightGray"/>
          <w:lang w:eastAsia="ro-RO"/>
        </w:rPr>
      </w:pPr>
    </w:p>
    <w:p w14:paraId="3385286C" w14:textId="166C88C2" w:rsidR="008B307B" w:rsidRDefault="008B307B" w:rsidP="006B300F">
      <w:pPr>
        <w:ind w:firstLine="720"/>
        <w:jc w:val="both"/>
        <w:rPr>
          <w:sz w:val="16"/>
          <w:szCs w:val="16"/>
          <w:highlight w:val="lightGray"/>
          <w:lang w:eastAsia="ro-RO"/>
        </w:rPr>
      </w:pPr>
    </w:p>
    <w:p w14:paraId="5CC745EE" w14:textId="77777777" w:rsidR="008B307B" w:rsidRPr="005C46B5" w:rsidRDefault="008B307B" w:rsidP="006B300F">
      <w:pPr>
        <w:ind w:firstLine="720"/>
        <w:jc w:val="both"/>
        <w:rPr>
          <w:sz w:val="16"/>
          <w:szCs w:val="16"/>
          <w:highlight w:val="lightGray"/>
          <w:lang w:eastAsia="ro-RO"/>
        </w:rPr>
      </w:pPr>
    </w:p>
    <w:p w14:paraId="74CAB7D2" w14:textId="77777777" w:rsidR="006B300F" w:rsidRPr="005C46B5" w:rsidRDefault="006B300F" w:rsidP="006B300F">
      <w:pPr>
        <w:ind w:firstLine="720"/>
        <w:jc w:val="both"/>
        <w:rPr>
          <w:sz w:val="16"/>
          <w:szCs w:val="16"/>
          <w:highlight w:val="lightGray"/>
          <w:lang w:eastAsia="ro-RO"/>
        </w:rPr>
      </w:pPr>
    </w:p>
    <w:p w14:paraId="1FFAD659" w14:textId="77777777" w:rsidR="006B300F" w:rsidRPr="005C46B5" w:rsidRDefault="006B300F" w:rsidP="006B300F">
      <w:pPr>
        <w:ind w:firstLine="720"/>
        <w:jc w:val="both"/>
        <w:rPr>
          <w:sz w:val="16"/>
          <w:szCs w:val="16"/>
          <w:highlight w:val="lightGray"/>
          <w:lang w:eastAsia="ro-RO"/>
        </w:rPr>
      </w:pPr>
    </w:p>
    <w:p w14:paraId="74FDCCE6" w14:textId="77777777" w:rsidR="006B300F" w:rsidRPr="005C46B5" w:rsidRDefault="006B300F" w:rsidP="006B300F">
      <w:pPr>
        <w:ind w:firstLine="720"/>
        <w:jc w:val="both"/>
        <w:rPr>
          <w:sz w:val="16"/>
          <w:szCs w:val="16"/>
          <w:highlight w:val="lightGray"/>
          <w:lang w:eastAsia="ro-RO"/>
        </w:rPr>
      </w:pPr>
    </w:p>
    <w:p w14:paraId="47AA9914" w14:textId="77777777" w:rsidR="006B300F" w:rsidRPr="005C46B5" w:rsidRDefault="006B300F" w:rsidP="006B300F">
      <w:pPr>
        <w:ind w:firstLine="720"/>
        <w:jc w:val="both"/>
        <w:rPr>
          <w:sz w:val="16"/>
          <w:szCs w:val="16"/>
          <w:highlight w:val="lightGray"/>
          <w:lang w:eastAsia="ro-RO"/>
        </w:rPr>
      </w:pPr>
    </w:p>
    <w:p w14:paraId="76BF621D" w14:textId="73E32829" w:rsidR="006B300F" w:rsidRPr="008B307B" w:rsidRDefault="006B300F" w:rsidP="006B300F">
      <w:pPr>
        <w:jc w:val="right"/>
        <w:rPr>
          <w:b/>
          <w:bCs/>
          <w:sz w:val="20"/>
        </w:rPr>
      </w:pPr>
      <w:bookmarkStart w:id="478" w:name="_Toc105409984"/>
      <w:r w:rsidRPr="008B307B">
        <w:rPr>
          <w:b/>
          <w:bCs/>
          <w:sz w:val="20"/>
        </w:rPr>
        <w:lastRenderedPageBreak/>
        <w:t>Tabel</w:t>
      </w:r>
      <w:r w:rsidR="008B307B" w:rsidRPr="008B307B">
        <w:rPr>
          <w:b/>
          <w:bCs/>
          <w:sz w:val="20"/>
        </w:rPr>
        <w:t xml:space="preserve"> 5</w:t>
      </w:r>
      <w:r w:rsidR="008C77BD">
        <w:rPr>
          <w:b/>
          <w:bCs/>
          <w:sz w:val="20"/>
        </w:rPr>
        <w:t>8</w:t>
      </w:r>
      <w:r w:rsidRPr="008B307B">
        <w:rPr>
          <w:b/>
          <w:bCs/>
          <w:sz w:val="20"/>
        </w:rPr>
        <w:t>: Impactul asupra speciilor de pești de interes conservativ</w:t>
      </w:r>
      <w:bookmarkEnd w:id="478"/>
    </w:p>
    <w:tbl>
      <w:tblPr>
        <w:tblStyle w:val="TableGrid30"/>
        <w:tblW w:w="0" w:type="auto"/>
        <w:jc w:val="center"/>
        <w:tblLook w:val="04A0" w:firstRow="1" w:lastRow="0" w:firstColumn="1" w:lastColumn="0" w:noHBand="0" w:noVBand="1"/>
      </w:tblPr>
      <w:tblGrid>
        <w:gridCol w:w="1491"/>
        <w:gridCol w:w="1206"/>
        <w:gridCol w:w="1349"/>
        <w:gridCol w:w="1349"/>
        <w:gridCol w:w="1349"/>
        <w:gridCol w:w="1349"/>
        <w:gridCol w:w="1349"/>
      </w:tblGrid>
      <w:tr w:rsidR="006B300F" w:rsidRPr="008B307B" w14:paraId="2A84196E" w14:textId="77777777" w:rsidTr="00F621BA">
        <w:trPr>
          <w:trHeight w:val="192"/>
          <w:jc w:val="center"/>
        </w:trPr>
        <w:tc>
          <w:tcPr>
            <w:tcW w:w="1491" w:type="dxa"/>
            <w:vMerge w:val="restart"/>
          </w:tcPr>
          <w:p w14:paraId="2723E82D" w14:textId="77777777" w:rsidR="006B300F" w:rsidRPr="008B307B" w:rsidRDefault="006B300F" w:rsidP="006B300F">
            <w:pPr>
              <w:jc w:val="left"/>
              <w:rPr>
                <w:sz w:val="20"/>
              </w:rPr>
            </w:pPr>
            <w:r w:rsidRPr="008B307B">
              <w:rPr>
                <w:sz w:val="20"/>
              </w:rPr>
              <w:t>Indicator supus evaluării</w:t>
            </w:r>
          </w:p>
        </w:tc>
        <w:tc>
          <w:tcPr>
            <w:tcW w:w="7951" w:type="dxa"/>
            <w:gridSpan w:val="6"/>
          </w:tcPr>
          <w:p w14:paraId="278EC0B8" w14:textId="77777777" w:rsidR="006B300F" w:rsidRPr="008B307B" w:rsidRDefault="006B300F" w:rsidP="006B300F">
            <w:pPr>
              <w:jc w:val="center"/>
              <w:rPr>
                <w:sz w:val="20"/>
              </w:rPr>
            </w:pPr>
            <w:r w:rsidRPr="008B307B">
              <w:rPr>
                <w:sz w:val="20"/>
              </w:rPr>
              <w:t>Lucrări prevăzute în amenajamentul silvic</w:t>
            </w:r>
          </w:p>
        </w:tc>
      </w:tr>
      <w:tr w:rsidR="006B300F" w:rsidRPr="005C46B5" w14:paraId="7572D470" w14:textId="77777777" w:rsidTr="00F621BA">
        <w:trPr>
          <w:trHeight w:val="127"/>
          <w:jc w:val="center"/>
        </w:trPr>
        <w:tc>
          <w:tcPr>
            <w:tcW w:w="1491" w:type="dxa"/>
            <w:vMerge/>
          </w:tcPr>
          <w:p w14:paraId="28D0487C" w14:textId="77777777" w:rsidR="006B300F" w:rsidRPr="008B307B" w:rsidRDefault="006B300F" w:rsidP="006B300F">
            <w:pPr>
              <w:rPr>
                <w:sz w:val="20"/>
              </w:rPr>
            </w:pPr>
          </w:p>
        </w:tc>
        <w:tc>
          <w:tcPr>
            <w:tcW w:w="1206" w:type="dxa"/>
          </w:tcPr>
          <w:p w14:paraId="59798760" w14:textId="77777777" w:rsidR="006B300F" w:rsidRPr="008B307B" w:rsidRDefault="006B300F" w:rsidP="006B300F">
            <w:pPr>
              <w:jc w:val="center"/>
              <w:rPr>
                <w:sz w:val="20"/>
              </w:rPr>
            </w:pPr>
            <w:r w:rsidRPr="008B307B">
              <w:rPr>
                <w:sz w:val="20"/>
              </w:rPr>
              <w:t>Împăduriri/ completări</w:t>
            </w:r>
          </w:p>
        </w:tc>
        <w:tc>
          <w:tcPr>
            <w:tcW w:w="1349" w:type="dxa"/>
          </w:tcPr>
          <w:p w14:paraId="264B4EE9" w14:textId="77777777" w:rsidR="006B300F" w:rsidRPr="008B307B" w:rsidRDefault="006B300F" w:rsidP="006B300F">
            <w:pPr>
              <w:jc w:val="center"/>
              <w:rPr>
                <w:sz w:val="20"/>
              </w:rPr>
            </w:pPr>
            <w:r w:rsidRPr="008B307B">
              <w:rPr>
                <w:sz w:val="20"/>
              </w:rPr>
              <w:t>Curățiri</w:t>
            </w:r>
          </w:p>
        </w:tc>
        <w:tc>
          <w:tcPr>
            <w:tcW w:w="1349" w:type="dxa"/>
          </w:tcPr>
          <w:p w14:paraId="321EFCBD" w14:textId="77777777" w:rsidR="006B300F" w:rsidRPr="008B307B" w:rsidRDefault="006B300F" w:rsidP="006B300F">
            <w:pPr>
              <w:jc w:val="center"/>
              <w:rPr>
                <w:sz w:val="20"/>
              </w:rPr>
            </w:pPr>
            <w:r w:rsidRPr="008B307B">
              <w:rPr>
                <w:sz w:val="20"/>
              </w:rPr>
              <w:t>Rărituri</w:t>
            </w:r>
          </w:p>
        </w:tc>
        <w:tc>
          <w:tcPr>
            <w:tcW w:w="1349" w:type="dxa"/>
          </w:tcPr>
          <w:p w14:paraId="69D2AC0F" w14:textId="77777777" w:rsidR="006B300F" w:rsidRPr="008B307B" w:rsidRDefault="006B300F" w:rsidP="006B300F">
            <w:pPr>
              <w:jc w:val="center"/>
              <w:rPr>
                <w:sz w:val="20"/>
              </w:rPr>
            </w:pPr>
            <w:r w:rsidRPr="008B307B">
              <w:rPr>
                <w:sz w:val="20"/>
              </w:rPr>
              <w:t>Tăieri progresive</w:t>
            </w:r>
          </w:p>
        </w:tc>
        <w:tc>
          <w:tcPr>
            <w:tcW w:w="1349" w:type="dxa"/>
          </w:tcPr>
          <w:p w14:paraId="521FADA4" w14:textId="77777777" w:rsidR="006B300F" w:rsidRPr="008B307B" w:rsidRDefault="006B300F" w:rsidP="006B300F">
            <w:pPr>
              <w:jc w:val="center"/>
              <w:rPr>
                <w:sz w:val="20"/>
              </w:rPr>
            </w:pPr>
            <w:r w:rsidRPr="008B307B">
              <w:rPr>
                <w:sz w:val="20"/>
              </w:rPr>
              <w:t>Tăieri de conservare</w:t>
            </w:r>
          </w:p>
        </w:tc>
        <w:tc>
          <w:tcPr>
            <w:tcW w:w="1349" w:type="dxa"/>
          </w:tcPr>
          <w:p w14:paraId="24553F87" w14:textId="77777777" w:rsidR="006B300F" w:rsidRPr="008B307B" w:rsidRDefault="006B300F" w:rsidP="006B300F">
            <w:pPr>
              <w:jc w:val="center"/>
              <w:rPr>
                <w:sz w:val="20"/>
              </w:rPr>
            </w:pPr>
            <w:r w:rsidRPr="008B307B">
              <w:rPr>
                <w:sz w:val="20"/>
              </w:rPr>
              <w:t>Tăieri de igienă</w:t>
            </w:r>
          </w:p>
        </w:tc>
      </w:tr>
      <w:tr w:rsidR="006B300F" w:rsidRPr="008B307B" w14:paraId="4F818357" w14:textId="77777777" w:rsidTr="00F621BA">
        <w:trPr>
          <w:trHeight w:val="398"/>
          <w:jc w:val="center"/>
        </w:trPr>
        <w:tc>
          <w:tcPr>
            <w:tcW w:w="1491" w:type="dxa"/>
          </w:tcPr>
          <w:p w14:paraId="514CC7F2" w14:textId="77777777" w:rsidR="006B300F" w:rsidRPr="008B307B" w:rsidRDefault="006B300F" w:rsidP="006B300F">
            <w:pPr>
              <w:ind w:right="-108"/>
              <w:jc w:val="left"/>
              <w:rPr>
                <w:sz w:val="20"/>
              </w:rPr>
            </w:pPr>
            <w:r w:rsidRPr="008B307B">
              <w:rPr>
                <w:sz w:val="20"/>
              </w:rPr>
              <w:t>Suprafața minimă</w:t>
            </w:r>
          </w:p>
        </w:tc>
        <w:tc>
          <w:tcPr>
            <w:tcW w:w="1206" w:type="dxa"/>
            <w:shd w:val="clear" w:color="auto" w:fill="D9D9D9" w:themeFill="background1" w:themeFillShade="D9"/>
          </w:tcPr>
          <w:p w14:paraId="099F611D"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425D52FA"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11451891"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22CC1AB1"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0B28ABA1"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324D033A" w14:textId="77777777" w:rsidR="006B300F" w:rsidRPr="008B307B" w:rsidRDefault="006B300F" w:rsidP="006B300F">
            <w:pPr>
              <w:rPr>
                <w:sz w:val="20"/>
              </w:rPr>
            </w:pPr>
            <w:r w:rsidRPr="008B307B">
              <w:rPr>
                <w:sz w:val="20"/>
              </w:rPr>
              <w:t>Fără schimbări</w:t>
            </w:r>
          </w:p>
        </w:tc>
      </w:tr>
      <w:tr w:rsidR="006B300F" w:rsidRPr="008B307B" w14:paraId="7C23D250" w14:textId="77777777" w:rsidTr="00F621BA">
        <w:trPr>
          <w:trHeight w:val="413"/>
          <w:jc w:val="center"/>
        </w:trPr>
        <w:tc>
          <w:tcPr>
            <w:tcW w:w="1491" w:type="dxa"/>
          </w:tcPr>
          <w:p w14:paraId="36986E15" w14:textId="77777777" w:rsidR="006B300F" w:rsidRPr="008B307B" w:rsidRDefault="006B300F" w:rsidP="006B300F">
            <w:pPr>
              <w:ind w:right="-108"/>
              <w:jc w:val="left"/>
              <w:rPr>
                <w:sz w:val="20"/>
              </w:rPr>
            </w:pPr>
            <w:r w:rsidRPr="008B307B">
              <w:rPr>
                <w:sz w:val="20"/>
              </w:rPr>
              <w:t>Dinamica suprafeței</w:t>
            </w:r>
          </w:p>
        </w:tc>
        <w:tc>
          <w:tcPr>
            <w:tcW w:w="1206" w:type="dxa"/>
            <w:shd w:val="clear" w:color="auto" w:fill="D9D9D9" w:themeFill="background1" w:themeFillShade="D9"/>
          </w:tcPr>
          <w:p w14:paraId="10C3EE6E"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479E9A6C"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2A96FE5F"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7DA953E1"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6403E8FB"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050DC3F9" w14:textId="77777777" w:rsidR="006B300F" w:rsidRPr="008B307B" w:rsidRDefault="006B300F" w:rsidP="006B300F">
            <w:pPr>
              <w:rPr>
                <w:sz w:val="20"/>
              </w:rPr>
            </w:pPr>
            <w:r w:rsidRPr="008B307B">
              <w:rPr>
                <w:sz w:val="20"/>
              </w:rPr>
              <w:t>Fără schimbări</w:t>
            </w:r>
          </w:p>
        </w:tc>
      </w:tr>
      <w:tr w:rsidR="006B300F" w:rsidRPr="008B307B" w14:paraId="5C0DF257" w14:textId="77777777" w:rsidTr="00F621BA">
        <w:trPr>
          <w:trHeight w:val="192"/>
          <w:jc w:val="center"/>
        </w:trPr>
        <w:tc>
          <w:tcPr>
            <w:tcW w:w="1491" w:type="dxa"/>
          </w:tcPr>
          <w:p w14:paraId="0548435F" w14:textId="77777777" w:rsidR="006B300F" w:rsidRPr="008B307B" w:rsidRDefault="006B300F" w:rsidP="006B300F">
            <w:pPr>
              <w:ind w:right="-108"/>
              <w:jc w:val="left"/>
              <w:rPr>
                <w:sz w:val="20"/>
              </w:rPr>
            </w:pPr>
            <w:r w:rsidRPr="008B307B">
              <w:rPr>
                <w:sz w:val="20"/>
              </w:rPr>
              <w:t>Compoziția</w:t>
            </w:r>
          </w:p>
        </w:tc>
        <w:tc>
          <w:tcPr>
            <w:tcW w:w="1206" w:type="dxa"/>
            <w:shd w:val="clear" w:color="auto" w:fill="D9D9D9" w:themeFill="background1" w:themeFillShade="D9"/>
          </w:tcPr>
          <w:p w14:paraId="404D542D"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71A312D1"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1815DF47"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1A236A4E"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5BB1FF10"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5692E2A7" w14:textId="77777777" w:rsidR="006B300F" w:rsidRPr="008B307B" w:rsidRDefault="006B300F" w:rsidP="006B300F">
            <w:pPr>
              <w:rPr>
                <w:sz w:val="20"/>
              </w:rPr>
            </w:pPr>
            <w:r w:rsidRPr="008B307B">
              <w:rPr>
                <w:sz w:val="20"/>
              </w:rPr>
              <w:t>Fără schimbări</w:t>
            </w:r>
          </w:p>
        </w:tc>
      </w:tr>
      <w:tr w:rsidR="006B300F" w:rsidRPr="008B307B" w14:paraId="1A77FF97" w14:textId="77777777" w:rsidTr="00F621BA">
        <w:trPr>
          <w:trHeight w:val="192"/>
          <w:jc w:val="center"/>
        </w:trPr>
        <w:tc>
          <w:tcPr>
            <w:tcW w:w="1491" w:type="dxa"/>
          </w:tcPr>
          <w:p w14:paraId="1E16CCFF" w14:textId="77777777" w:rsidR="006B300F" w:rsidRPr="008B307B" w:rsidRDefault="006B300F" w:rsidP="006B300F">
            <w:pPr>
              <w:ind w:right="-108"/>
              <w:jc w:val="left"/>
              <w:rPr>
                <w:sz w:val="20"/>
              </w:rPr>
            </w:pPr>
            <w:r w:rsidRPr="008B307B">
              <w:rPr>
                <w:sz w:val="20"/>
              </w:rPr>
              <w:t>Specii nedorite</w:t>
            </w:r>
          </w:p>
        </w:tc>
        <w:tc>
          <w:tcPr>
            <w:tcW w:w="1206" w:type="dxa"/>
            <w:shd w:val="clear" w:color="auto" w:fill="D9D9D9" w:themeFill="background1" w:themeFillShade="D9"/>
          </w:tcPr>
          <w:p w14:paraId="6BC320DC"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37D08A0A"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564C6DAF"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4D18BA6D"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48B4B7FF"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580387A7" w14:textId="77777777" w:rsidR="006B300F" w:rsidRPr="008B307B" w:rsidRDefault="006B300F" w:rsidP="006B300F">
            <w:pPr>
              <w:rPr>
                <w:sz w:val="20"/>
              </w:rPr>
            </w:pPr>
            <w:r w:rsidRPr="008B307B">
              <w:rPr>
                <w:sz w:val="20"/>
              </w:rPr>
              <w:t>Fără schimbări</w:t>
            </w:r>
          </w:p>
        </w:tc>
      </w:tr>
      <w:tr w:rsidR="006B300F" w:rsidRPr="008B307B" w14:paraId="619E2300" w14:textId="77777777" w:rsidTr="00F621BA">
        <w:trPr>
          <w:trHeight w:val="398"/>
          <w:jc w:val="center"/>
        </w:trPr>
        <w:tc>
          <w:tcPr>
            <w:tcW w:w="1491" w:type="dxa"/>
          </w:tcPr>
          <w:p w14:paraId="0895093E" w14:textId="77777777" w:rsidR="006B300F" w:rsidRPr="008B307B" w:rsidRDefault="006B300F" w:rsidP="006B300F">
            <w:pPr>
              <w:ind w:right="-108"/>
              <w:jc w:val="left"/>
              <w:rPr>
                <w:sz w:val="20"/>
              </w:rPr>
            </w:pPr>
            <w:r w:rsidRPr="008B307B">
              <w:rPr>
                <w:sz w:val="20"/>
              </w:rPr>
              <w:t xml:space="preserve">Consistența </w:t>
            </w:r>
            <w:proofErr w:type="spellStart"/>
            <w:r w:rsidRPr="008B307B">
              <w:rPr>
                <w:sz w:val="20"/>
              </w:rPr>
              <w:t>arboretelor</w:t>
            </w:r>
            <w:proofErr w:type="spellEnd"/>
          </w:p>
        </w:tc>
        <w:tc>
          <w:tcPr>
            <w:tcW w:w="1206" w:type="dxa"/>
            <w:shd w:val="clear" w:color="auto" w:fill="D9D9D9" w:themeFill="background1" w:themeFillShade="D9"/>
          </w:tcPr>
          <w:p w14:paraId="58904AA4"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328C5B7B"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4D9E58B9"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4EBE7F48"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7D25D155"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2EDCA477" w14:textId="77777777" w:rsidR="006B300F" w:rsidRPr="008B307B" w:rsidRDefault="006B300F" w:rsidP="006B300F">
            <w:pPr>
              <w:rPr>
                <w:sz w:val="20"/>
              </w:rPr>
            </w:pPr>
            <w:r w:rsidRPr="008B307B">
              <w:rPr>
                <w:sz w:val="20"/>
              </w:rPr>
              <w:t>Fără schimbări</w:t>
            </w:r>
          </w:p>
        </w:tc>
      </w:tr>
      <w:tr w:rsidR="006B300F" w:rsidRPr="008B307B" w14:paraId="2268417B" w14:textId="77777777" w:rsidTr="00F621BA">
        <w:trPr>
          <w:trHeight w:val="206"/>
          <w:jc w:val="center"/>
        </w:trPr>
        <w:tc>
          <w:tcPr>
            <w:tcW w:w="1491" w:type="dxa"/>
          </w:tcPr>
          <w:p w14:paraId="0AB19291" w14:textId="77777777" w:rsidR="006B300F" w:rsidRPr="008B307B" w:rsidRDefault="006B300F" w:rsidP="006B300F">
            <w:pPr>
              <w:ind w:right="-108"/>
              <w:jc w:val="left"/>
              <w:rPr>
                <w:sz w:val="20"/>
              </w:rPr>
            </w:pPr>
            <w:r w:rsidRPr="008B307B">
              <w:rPr>
                <w:sz w:val="20"/>
              </w:rPr>
              <w:t>Lemn mort</w:t>
            </w:r>
          </w:p>
        </w:tc>
        <w:tc>
          <w:tcPr>
            <w:tcW w:w="1206" w:type="dxa"/>
            <w:shd w:val="clear" w:color="auto" w:fill="D9D9D9" w:themeFill="background1" w:themeFillShade="D9"/>
          </w:tcPr>
          <w:p w14:paraId="595076CD"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7EEA842A"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05DD3C78"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136568CA"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3471D2C4"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0DAF8AB0" w14:textId="77777777" w:rsidR="006B300F" w:rsidRPr="008B307B" w:rsidRDefault="006B300F" w:rsidP="006B300F">
            <w:pPr>
              <w:rPr>
                <w:sz w:val="20"/>
              </w:rPr>
            </w:pPr>
            <w:r w:rsidRPr="008B307B">
              <w:rPr>
                <w:sz w:val="20"/>
              </w:rPr>
              <w:t>Fără schimbări</w:t>
            </w:r>
          </w:p>
        </w:tc>
      </w:tr>
      <w:tr w:rsidR="006B300F" w:rsidRPr="008B307B" w14:paraId="38F21148" w14:textId="77777777" w:rsidTr="00F621BA">
        <w:trPr>
          <w:trHeight w:val="398"/>
          <w:jc w:val="center"/>
        </w:trPr>
        <w:tc>
          <w:tcPr>
            <w:tcW w:w="1491" w:type="dxa"/>
          </w:tcPr>
          <w:p w14:paraId="14A4C05C" w14:textId="77777777" w:rsidR="006B300F" w:rsidRPr="008B307B" w:rsidRDefault="006B300F" w:rsidP="006B300F">
            <w:pPr>
              <w:ind w:right="-108"/>
              <w:jc w:val="left"/>
              <w:rPr>
                <w:sz w:val="20"/>
              </w:rPr>
            </w:pPr>
            <w:r w:rsidRPr="008B307B">
              <w:rPr>
                <w:sz w:val="20"/>
              </w:rPr>
              <w:t>Grosimea litierei</w:t>
            </w:r>
          </w:p>
        </w:tc>
        <w:tc>
          <w:tcPr>
            <w:tcW w:w="1206" w:type="dxa"/>
            <w:shd w:val="clear" w:color="auto" w:fill="D9D9D9" w:themeFill="background1" w:themeFillShade="D9"/>
          </w:tcPr>
          <w:p w14:paraId="0F745780"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7D4D8750"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224D02A6"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7F6B5412"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53853877"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38D405DF" w14:textId="77777777" w:rsidR="006B300F" w:rsidRPr="008B307B" w:rsidRDefault="006B300F" w:rsidP="006B300F">
            <w:pPr>
              <w:rPr>
                <w:sz w:val="20"/>
              </w:rPr>
            </w:pPr>
            <w:r w:rsidRPr="008B307B">
              <w:rPr>
                <w:sz w:val="20"/>
              </w:rPr>
              <w:t>Fără schimbări</w:t>
            </w:r>
          </w:p>
        </w:tc>
      </w:tr>
      <w:tr w:rsidR="006B300F" w:rsidRPr="008B307B" w14:paraId="3161B0DC" w14:textId="77777777" w:rsidTr="00F621BA">
        <w:trPr>
          <w:trHeight w:val="192"/>
          <w:jc w:val="center"/>
        </w:trPr>
        <w:tc>
          <w:tcPr>
            <w:tcW w:w="1491" w:type="dxa"/>
          </w:tcPr>
          <w:p w14:paraId="398DC5C2" w14:textId="77777777" w:rsidR="006B300F" w:rsidRPr="008B307B" w:rsidRDefault="006B300F" w:rsidP="006B300F">
            <w:pPr>
              <w:ind w:right="-108"/>
              <w:jc w:val="left"/>
              <w:rPr>
                <w:sz w:val="20"/>
              </w:rPr>
            </w:pPr>
            <w:r w:rsidRPr="008B307B">
              <w:rPr>
                <w:sz w:val="20"/>
              </w:rPr>
              <w:t xml:space="preserve">Regenerarea </w:t>
            </w:r>
          </w:p>
        </w:tc>
        <w:tc>
          <w:tcPr>
            <w:tcW w:w="1206" w:type="dxa"/>
            <w:shd w:val="clear" w:color="auto" w:fill="D9D9D9" w:themeFill="background1" w:themeFillShade="D9"/>
          </w:tcPr>
          <w:p w14:paraId="0EE86BB6"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0578DC7E"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08AF8A2B"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51545688"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2B88811D" w14:textId="77777777" w:rsidR="006B300F" w:rsidRPr="008B307B" w:rsidRDefault="006B300F" w:rsidP="006B300F">
            <w:pPr>
              <w:rPr>
                <w:sz w:val="20"/>
              </w:rPr>
            </w:pPr>
            <w:r w:rsidRPr="008B307B">
              <w:rPr>
                <w:sz w:val="20"/>
              </w:rPr>
              <w:t>Fără schimbări</w:t>
            </w:r>
          </w:p>
        </w:tc>
        <w:tc>
          <w:tcPr>
            <w:tcW w:w="1349" w:type="dxa"/>
            <w:shd w:val="clear" w:color="auto" w:fill="D9D9D9" w:themeFill="background1" w:themeFillShade="D9"/>
          </w:tcPr>
          <w:p w14:paraId="2ECE09FB" w14:textId="77777777" w:rsidR="006B300F" w:rsidRPr="008B307B" w:rsidRDefault="006B300F" w:rsidP="006B300F">
            <w:pPr>
              <w:rPr>
                <w:sz w:val="20"/>
              </w:rPr>
            </w:pPr>
            <w:r w:rsidRPr="008B307B">
              <w:rPr>
                <w:sz w:val="20"/>
              </w:rPr>
              <w:t>Fără schimbări</w:t>
            </w:r>
          </w:p>
        </w:tc>
      </w:tr>
      <w:tr w:rsidR="006B300F" w:rsidRPr="005C46B5" w14:paraId="555EE5C8" w14:textId="77777777" w:rsidTr="00F621BA">
        <w:trPr>
          <w:trHeight w:val="434"/>
          <w:jc w:val="center"/>
        </w:trPr>
        <w:tc>
          <w:tcPr>
            <w:tcW w:w="1491" w:type="dxa"/>
          </w:tcPr>
          <w:p w14:paraId="0BCAB720" w14:textId="77777777" w:rsidR="006B300F" w:rsidRPr="008B307B" w:rsidRDefault="006B300F" w:rsidP="006B300F">
            <w:pPr>
              <w:ind w:right="-108"/>
              <w:jc w:val="left"/>
              <w:rPr>
                <w:sz w:val="20"/>
              </w:rPr>
            </w:pPr>
            <w:r w:rsidRPr="008B307B">
              <w:rPr>
                <w:sz w:val="20"/>
              </w:rPr>
              <w:t>Evaluare impact pe categorii</w:t>
            </w:r>
          </w:p>
        </w:tc>
        <w:tc>
          <w:tcPr>
            <w:tcW w:w="1206" w:type="dxa"/>
            <w:shd w:val="clear" w:color="auto" w:fill="D9D9D9" w:themeFill="background1" w:themeFillShade="D9"/>
          </w:tcPr>
          <w:p w14:paraId="7ADFF9DF" w14:textId="77777777" w:rsidR="006B300F" w:rsidRPr="008B307B" w:rsidRDefault="006B300F" w:rsidP="006B300F">
            <w:pPr>
              <w:jc w:val="left"/>
              <w:rPr>
                <w:sz w:val="20"/>
              </w:rPr>
            </w:pPr>
            <w:r w:rsidRPr="008B307B">
              <w:rPr>
                <w:sz w:val="20"/>
              </w:rPr>
              <w:t>Neutru</w:t>
            </w:r>
          </w:p>
        </w:tc>
        <w:tc>
          <w:tcPr>
            <w:tcW w:w="1349" w:type="dxa"/>
            <w:shd w:val="clear" w:color="auto" w:fill="D9D9D9" w:themeFill="background1" w:themeFillShade="D9"/>
          </w:tcPr>
          <w:p w14:paraId="7D81E980" w14:textId="77777777" w:rsidR="006B300F" w:rsidRPr="008B307B" w:rsidRDefault="006B300F" w:rsidP="006B300F">
            <w:pPr>
              <w:jc w:val="left"/>
              <w:rPr>
                <w:sz w:val="20"/>
              </w:rPr>
            </w:pPr>
            <w:r w:rsidRPr="008B307B">
              <w:rPr>
                <w:sz w:val="20"/>
              </w:rPr>
              <w:t>Neutru</w:t>
            </w:r>
          </w:p>
        </w:tc>
        <w:tc>
          <w:tcPr>
            <w:tcW w:w="1349" w:type="dxa"/>
            <w:shd w:val="clear" w:color="auto" w:fill="D9D9D9" w:themeFill="background1" w:themeFillShade="D9"/>
          </w:tcPr>
          <w:p w14:paraId="7BE7DFB0" w14:textId="77777777" w:rsidR="006B300F" w:rsidRPr="008B307B" w:rsidRDefault="006B300F" w:rsidP="006B300F">
            <w:pPr>
              <w:jc w:val="left"/>
              <w:rPr>
                <w:sz w:val="20"/>
              </w:rPr>
            </w:pPr>
            <w:r w:rsidRPr="008B307B">
              <w:rPr>
                <w:sz w:val="20"/>
              </w:rPr>
              <w:t>Neutru</w:t>
            </w:r>
          </w:p>
        </w:tc>
        <w:tc>
          <w:tcPr>
            <w:tcW w:w="1349" w:type="dxa"/>
            <w:shd w:val="clear" w:color="auto" w:fill="D9D9D9" w:themeFill="background1" w:themeFillShade="D9"/>
          </w:tcPr>
          <w:p w14:paraId="097D5D73" w14:textId="77777777" w:rsidR="006B300F" w:rsidRPr="008B307B" w:rsidRDefault="006B300F" w:rsidP="006B300F">
            <w:pPr>
              <w:jc w:val="left"/>
              <w:rPr>
                <w:sz w:val="20"/>
              </w:rPr>
            </w:pPr>
            <w:r w:rsidRPr="008B307B">
              <w:rPr>
                <w:sz w:val="20"/>
              </w:rPr>
              <w:t>Neutru</w:t>
            </w:r>
          </w:p>
        </w:tc>
        <w:tc>
          <w:tcPr>
            <w:tcW w:w="1349" w:type="dxa"/>
            <w:shd w:val="clear" w:color="auto" w:fill="D9D9D9" w:themeFill="background1" w:themeFillShade="D9"/>
          </w:tcPr>
          <w:p w14:paraId="2976B7A8" w14:textId="77777777" w:rsidR="006B300F" w:rsidRPr="008B307B" w:rsidRDefault="006B300F" w:rsidP="006B300F">
            <w:pPr>
              <w:jc w:val="left"/>
              <w:rPr>
                <w:sz w:val="20"/>
              </w:rPr>
            </w:pPr>
            <w:r w:rsidRPr="008B307B">
              <w:rPr>
                <w:sz w:val="20"/>
              </w:rPr>
              <w:t>Neutru</w:t>
            </w:r>
          </w:p>
        </w:tc>
        <w:tc>
          <w:tcPr>
            <w:tcW w:w="1349" w:type="dxa"/>
            <w:shd w:val="clear" w:color="auto" w:fill="D9D9D9" w:themeFill="background1" w:themeFillShade="D9"/>
          </w:tcPr>
          <w:p w14:paraId="4A706852" w14:textId="77777777" w:rsidR="006B300F" w:rsidRPr="008B307B" w:rsidRDefault="006B300F" w:rsidP="006B300F">
            <w:pPr>
              <w:jc w:val="left"/>
              <w:rPr>
                <w:sz w:val="20"/>
              </w:rPr>
            </w:pPr>
            <w:r w:rsidRPr="008B307B">
              <w:rPr>
                <w:sz w:val="20"/>
              </w:rPr>
              <w:t>Neutru</w:t>
            </w:r>
          </w:p>
        </w:tc>
      </w:tr>
    </w:tbl>
    <w:p w14:paraId="34A21B40" w14:textId="77777777" w:rsidR="006B300F" w:rsidRPr="005C46B5" w:rsidRDefault="006B300F" w:rsidP="006B300F">
      <w:pPr>
        <w:widowControl w:val="0"/>
        <w:overflowPunct/>
        <w:ind w:right="108"/>
        <w:jc w:val="both"/>
        <w:textAlignment w:val="auto"/>
        <w:rPr>
          <w:b/>
          <w:bCs/>
          <w:i/>
          <w:iCs/>
          <w:color w:val="FF0000"/>
          <w:sz w:val="16"/>
          <w:szCs w:val="16"/>
          <w:highlight w:val="lightGray"/>
          <w:lang w:eastAsia="ro-RO"/>
        </w:rPr>
      </w:pPr>
    </w:p>
    <w:p w14:paraId="49FC27D0" w14:textId="77777777" w:rsidR="006B300F" w:rsidRPr="007F2011" w:rsidRDefault="006B300F" w:rsidP="006B300F">
      <w:pPr>
        <w:ind w:firstLine="720"/>
        <w:jc w:val="both"/>
      </w:pPr>
      <w:r w:rsidRPr="007F2011">
        <w:t>Considerăm că lucrările propuse a se desfășura pe suprafața amenajamentului silvic nu vor afecta aceste specii, dacă măsurile de protecție a cursurilor de apă nu vor fi încălcate de operatorii economici care vor exploata masa lemnoasă.</w:t>
      </w:r>
    </w:p>
    <w:p w14:paraId="69902DED" w14:textId="77777777" w:rsidR="006B300F" w:rsidRPr="007F2011" w:rsidRDefault="006B300F" w:rsidP="006B300F">
      <w:pPr>
        <w:ind w:firstLine="720"/>
        <w:jc w:val="both"/>
      </w:pPr>
      <w:r w:rsidRPr="007F2011">
        <w:t>Tehnicile de exploatare a masei lemnoase vor fi aplicate astfel încât să fie asigurată integralitatea ecosistemelor acvatice. In lungul cursurilor de apă va fi păstrată o zonă tampon de 25 m pe ambele maluri. Traversarea pâraielor cu bușteni se va face obligatoriu pe podețe de lemn, iar platformele primare și organizările de șantier vor fi amplasate la o distanță de minim 25 de metri de albia minoră a pâraielor.</w:t>
      </w:r>
    </w:p>
    <w:p w14:paraId="5B3ED55B" w14:textId="77777777" w:rsidR="007F33C6" w:rsidRPr="005C46B5" w:rsidRDefault="007F33C6" w:rsidP="007F33C6">
      <w:pPr>
        <w:ind w:firstLine="720"/>
        <w:jc w:val="both"/>
        <w:rPr>
          <w:color w:val="FF0000"/>
          <w:sz w:val="20"/>
          <w:highlight w:val="lightGray"/>
        </w:rPr>
      </w:pPr>
    </w:p>
    <w:p w14:paraId="148BF25B" w14:textId="4BDDD964" w:rsidR="00277B09" w:rsidRPr="005C46B5" w:rsidRDefault="00277B09" w:rsidP="00277B09">
      <w:pPr>
        <w:ind w:firstLine="840"/>
        <w:jc w:val="both"/>
        <w:rPr>
          <w:b/>
          <w:i/>
          <w:highlight w:val="lightGray"/>
        </w:rPr>
      </w:pPr>
      <w:r w:rsidRPr="004D3F3E">
        <w:rPr>
          <w:b/>
          <w:i/>
        </w:rPr>
        <w:t>Impactul asupra speciilor de nevertebrate de interes conservativ:</w:t>
      </w:r>
      <w:r w:rsidRPr="004D3F3E">
        <w:rPr>
          <w:i/>
          <w:sz w:val="20"/>
        </w:rPr>
        <w:t xml:space="preserve"> </w:t>
      </w:r>
      <w:bookmarkStart w:id="479" w:name="_Hlk126068225"/>
      <w:proofErr w:type="spellStart"/>
      <w:r w:rsidR="004D3F3E" w:rsidRPr="004D3F3E">
        <w:rPr>
          <w:i/>
          <w:iCs/>
        </w:rPr>
        <w:t>Euphydryas</w:t>
      </w:r>
      <w:proofErr w:type="spellEnd"/>
      <w:r w:rsidR="004D3F3E" w:rsidRPr="004D3F3E">
        <w:rPr>
          <w:i/>
          <w:iCs/>
        </w:rPr>
        <w:t xml:space="preserve"> </w:t>
      </w:r>
      <w:proofErr w:type="spellStart"/>
      <w:r w:rsidR="004D3F3E" w:rsidRPr="004D3F3E">
        <w:rPr>
          <w:i/>
          <w:iCs/>
        </w:rPr>
        <w:t>aurinia</w:t>
      </w:r>
      <w:proofErr w:type="spellEnd"/>
      <w:r w:rsidR="004D3F3E" w:rsidRPr="004D3F3E">
        <w:rPr>
          <w:szCs w:val="24"/>
        </w:rPr>
        <w:t xml:space="preserve"> (Fluturele auriu), </w:t>
      </w:r>
      <w:proofErr w:type="spellStart"/>
      <w:r w:rsidRPr="004D3F3E">
        <w:rPr>
          <w:i/>
          <w:szCs w:val="24"/>
        </w:rPr>
        <w:t>Pholidoptera</w:t>
      </w:r>
      <w:proofErr w:type="spellEnd"/>
      <w:r w:rsidRPr="004D3F3E">
        <w:rPr>
          <w:i/>
          <w:szCs w:val="24"/>
        </w:rPr>
        <w:t xml:space="preserve"> </w:t>
      </w:r>
      <w:proofErr w:type="spellStart"/>
      <w:r w:rsidRPr="004D3F3E">
        <w:rPr>
          <w:i/>
          <w:szCs w:val="24"/>
        </w:rPr>
        <w:t>transsylvanica</w:t>
      </w:r>
      <w:proofErr w:type="spellEnd"/>
      <w:r w:rsidRPr="004D3F3E">
        <w:rPr>
          <w:i/>
          <w:szCs w:val="24"/>
        </w:rPr>
        <w:t xml:space="preserve"> </w:t>
      </w:r>
      <w:r w:rsidRPr="004D3F3E">
        <w:rPr>
          <w:szCs w:val="24"/>
        </w:rPr>
        <w:t>(Cosaș transilvan)</w:t>
      </w:r>
      <w:bookmarkEnd w:id="479"/>
    </w:p>
    <w:p w14:paraId="57DD4EEB" w14:textId="77777777" w:rsidR="00277B09" w:rsidRPr="005C46B5" w:rsidRDefault="00277B09" w:rsidP="00277B09">
      <w:pPr>
        <w:ind w:firstLine="720"/>
        <w:jc w:val="both"/>
        <w:rPr>
          <w:color w:val="FF0000"/>
          <w:sz w:val="16"/>
          <w:szCs w:val="16"/>
          <w:highlight w:val="lightGray"/>
        </w:rPr>
      </w:pPr>
    </w:p>
    <w:p w14:paraId="6029809C" w14:textId="15E91E03" w:rsidR="00277B09" w:rsidRPr="004D3F3E" w:rsidRDefault="00277B09" w:rsidP="00277B09">
      <w:pPr>
        <w:jc w:val="right"/>
        <w:rPr>
          <w:b/>
          <w:bCs/>
          <w:sz w:val="20"/>
        </w:rPr>
      </w:pPr>
      <w:bookmarkStart w:id="480" w:name="_Toc105409985"/>
      <w:r w:rsidRPr="004D3F3E">
        <w:rPr>
          <w:b/>
          <w:bCs/>
          <w:sz w:val="20"/>
        </w:rPr>
        <w:t xml:space="preserve">Tabel </w:t>
      </w:r>
      <w:r w:rsidR="008C77BD">
        <w:rPr>
          <w:b/>
          <w:bCs/>
          <w:sz w:val="20"/>
        </w:rPr>
        <w:t>59</w:t>
      </w:r>
      <w:r w:rsidRPr="004D3F3E">
        <w:rPr>
          <w:b/>
          <w:bCs/>
          <w:sz w:val="20"/>
        </w:rPr>
        <w:t>: Impactul asupra speciilor de nevertebrate de interes conservativ</w:t>
      </w:r>
      <w:bookmarkEnd w:id="480"/>
    </w:p>
    <w:tbl>
      <w:tblPr>
        <w:tblStyle w:val="TableGrid35"/>
        <w:tblW w:w="0" w:type="auto"/>
        <w:jc w:val="center"/>
        <w:tblLook w:val="04A0" w:firstRow="1" w:lastRow="0" w:firstColumn="1" w:lastColumn="0" w:noHBand="0" w:noVBand="1"/>
      </w:tblPr>
      <w:tblGrid>
        <w:gridCol w:w="1216"/>
        <w:gridCol w:w="1127"/>
        <w:gridCol w:w="1394"/>
        <w:gridCol w:w="1450"/>
        <w:gridCol w:w="1394"/>
        <w:gridCol w:w="1469"/>
        <w:gridCol w:w="1321"/>
      </w:tblGrid>
      <w:tr w:rsidR="00F621BA" w:rsidRPr="00BE7442" w14:paraId="072EA465" w14:textId="77777777" w:rsidTr="00F621BA">
        <w:trPr>
          <w:trHeight w:val="199"/>
          <w:jc w:val="center"/>
        </w:trPr>
        <w:tc>
          <w:tcPr>
            <w:tcW w:w="1216" w:type="dxa"/>
            <w:vMerge w:val="restart"/>
          </w:tcPr>
          <w:p w14:paraId="3337C873" w14:textId="77777777" w:rsidR="00277B09" w:rsidRPr="00BE7442" w:rsidRDefault="00277B09" w:rsidP="00277B09">
            <w:pPr>
              <w:jc w:val="left"/>
              <w:rPr>
                <w:sz w:val="20"/>
              </w:rPr>
            </w:pPr>
            <w:r w:rsidRPr="00BE7442">
              <w:rPr>
                <w:sz w:val="20"/>
              </w:rPr>
              <w:t>Indicator supus evaluării</w:t>
            </w:r>
          </w:p>
        </w:tc>
        <w:tc>
          <w:tcPr>
            <w:tcW w:w="8155" w:type="dxa"/>
            <w:gridSpan w:val="6"/>
          </w:tcPr>
          <w:p w14:paraId="7E11AD34" w14:textId="77777777" w:rsidR="00277B09" w:rsidRPr="00BE7442" w:rsidRDefault="00277B09" w:rsidP="00277B09">
            <w:pPr>
              <w:jc w:val="center"/>
              <w:rPr>
                <w:sz w:val="20"/>
              </w:rPr>
            </w:pPr>
            <w:r w:rsidRPr="00BE7442">
              <w:rPr>
                <w:sz w:val="20"/>
              </w:rPr>
              <w:t>Lucrări prevăzute în amenajamentul silvic</w:t>
            </w:r>
          </w:p>
        </w:tc>
      </w:tr>
      <w:tr w:rsidR="00F621BA" w:rsidRPr="00BE7442" w14:paraId="6DAF7BA1" w14:textId="77777777" w:rsidTr="00F621BA">
        <w:trPr>
          <w:trHeight w:val="131"/>
          <w:jc w:val="center"/>
        </w:trPr>
        <w:tc>
          <w:tcPr>
            <w:tcW w:w="1216" w:type="dxa"/>
            <w:vMerge/>
          </w:tcPr>
          <w:p w14:paraId="23657DF3" w14:textId="77777777" w:rsidR="00277B09" w:rsidRPr="00BE7442" w:rsidRDefault="00277B09" w:rsidP="00277B09">
            <w:pPr>
              <w:rPr>
                <w:sz w:val="20"/>
              </w:rPr>
            </w:pPr>
          </w:p>
        </w:tc>
        <w:tc>
          <w:tcPr>
            <w:tcW w:w="1127" w:type="dxa"/>
          </w:tcPr>
          <w:p w14:paraId="079DA328" w14:textId="77777777" w:rsidR="00277B09" w:rsidRPr="00BE7442" w:rsidRDefault="00277B09" w:rsidP="00277B09">
            <w:pPr>
              <w:jc w:val="center"/>
              <w:rPr>
                <w:sz w:val="20"/>
              </w:rPr>
            </w:pPr>
            <w:r w:rsidRPr="00BE7442">
              <w:rPr>
                <w:sz w:val="20"/>
              </w:rPr>
              <w:t>Împăduriri/ completări</w:t>
            </w:r>
          </w:p>
        </w:tc>
        <w:tc>
          <w:tcPr>
            <w:tcW w:w="1394" w:type="dxa"/>
          </w:tcPr>
          <w:p w14:paraId="4588DAC5" w14:textId="77777777" w:rsidR="00277B09" w:rsidRPr="00BE7442" w:rsidRDefault="00277B09" w:rsidP="00277B09">
            <w:pPr>
              <w:jc w:val="center"/>
              <w:rPr>
                <w:sz w:val="20"/>
              </w:rPr>
            </w:pPr>
            <w:r w:rsidRPr="00BE7442">
              <w:rPr>
                <w:sz w:val="20"/>
              </w:rPr>
              <w:t>Curățiri</w:t>
            </w:r>
          </w:p>
        </w:tc>
        <w:tc>
          <w:tcPr>
            <w:tcW w:w="1450" w:type="dxa"/>
          </w:tcPr>
          <w:p w14:paraId="2E3D9BF9" w14:textId="77777777" w:rsidR="00277B09" w:rsidRPr="00BE7442" w:rsidRDefault="00277B09" w:rsidP="00277B09">
            <w:pPr>
              <w:jc w:val="center"/>
              <w:rPr>
                <w:sz w:val="20"/>
              </w:rPr>
            </w:pPr>
            <w:r w:rsidRPr="00BE7442">
              <w:rPr>
                <w:sz w:val="20"/>
              </w:rPr>
              <w:t>Rărituri</w:t>
            </w:r>
          </w:p>
        </w:tc>
        <w:tc>
          <w:tcPr>
            <w:tcW w:w="1394" w:type="dxa"/>
          </w:tcPr>
          <w:p w14:paraId="0C956239" w14:textId="77777777" w:rsidR="00277B09" w:rsidRPr="00BE7442" w:rsidRDefault="00277B09" w:rsidP="00277B09">
            <w:pPr>
              <w:jc w:val="center"/>
              <w:rPr>
                <w:sz w:val="20"/>
              </w:rPr>
            </w:pPr>
            <w:r w:rsidRPr="00BE7442">
              <w:rPr>
                <w:sz w:val="20"/>
              </w:rPr>
              <w:t>Tăieri progresive</w:t>
            </w:r>
          </w:p>
        </w:tc>
        <w:tc>
          <w:tcPr>
            <w:tcW w:w="1469" w:type="dxa"/>
          </w:tcPr>
          <w:p w14:paraId="59E5D21D" w14:textId="77777777" w:rsidR="00277B09" w:rsidRPr="00BE7442" w:rsidRDefault="00277B09" w:rsidP="00277B09">
            <w:pPr>
              <w:jc w:val="center"/>
              <w:rPr>
                <w:sz w:val="20"/>
              </w:rPr>
            </w:pPr>
            <w:r w:rsidRPr="00BE7442">
              <w:rPr>
                <w:sz w:val="20"/>
              </w:rPr>
              <w:t>Tăieri de conservare</w:t>
            </w:r>
          </w:p>
        </w:tc>
        <w:tc>
          <w:tcPr>
            <w:tcW w:w="1321" w:type="dxa"/>
          </w:tcPr>
          <w:p w14:paraId="60BA7F38" w14:textId="77777777" w:rsidR="00277B09" w:rsidRPr="00BE7442" w:rsidRDefault="00277B09" w:rsidP="00277B09">
            <w:pPr>
              <w:jc w:val="center"/>
              <w:rPr>
                <w:sz w:val="20"/>
              </w:rPr>
            </w:pPr>
            <w:r w:rsidRPr="00BE7442">
              <w:rPr>
                <w:sz w:val="20"/>
              </w:rPr>
              <w:t>Tăieri de igienă</w:t>
            </w:r>
          </w:p>
        </w:tc>
      </w:tr>
      <w:tr w:rsidR="00F621BA" w:rsidRPr="00BE7442" w14:paraId="697CB09E" w14:textId="77777777" w:rsidTr="00F621BA">
        <w:trPr>
          <w:trHeight w:val="411"/>
          <w:jc w:val="center"/>
        </w:trPr>
        <w:tc>
          <w:tcPr>
            <w:tcW w:w="1216" w:type="dxa"/>
          </w:tcPr>
          <w:p w14:paraId="0026CC19" w14:textId="77777777" w:rsidR="00277B09" w:rsidRPr="00BE7442" w:rsidRDefault="00277B09" w:rsidP="00277B09">
            <w:pPr>
              <w:jc w:val="left"/>
              <w:rPr>
                <w:sz w:val="20"/>
              </w:rPr>
            </w:pPr>
            <w:r w:rsidRPr="00BE7442">
              <w:rPr>
                <w:sz w:val="20"/>
              </w:rPr>
              <w:t>Suprafața minimă</w:t>
            </w:r>
          </w:p>
        </w:tc>
        <w:tc>
          <w:tcPr>
            <w:tcW w:w="1127" w:type="dxa"/>
            <w:shd w:val="clear" w:color="auto" w:fill="D9D9D9" w:themeFill="background1" w:themeFillShade="D9"/>
            <w:vAlign w:val="center"/>
          </w:tcPr>
          <w:p w14:paraId="6B709141" w14:textId="77777777" w:rsidR="00277B09" w:rsidRPr="00BE7442" w:rsidRDefault="00277B09" w:rsidP="00277B09">
            <w:pPr>
              <w:ind w:right="-49"/>
              <w:jc w:val="center"/>
              <w:rPr>
                <w:sz w:val="20"/>
              </w:rPr>
            </w:pPr>
            <w:r w:rsidRPr="00BE7442">
              <w:rPr>
                <w:sz w:val="20"/>
              </w:rPr>
              <w:t>Fără schimbări</w:t>
            </w:r>
          </w:p>
        </w:tc>
        <w:tc>
          <w:tcPr>
            <w:tcW w:w="1394" w:type="dxa"/>
            <w:shd w:val="clear" w:color="auto" w:fill="D9D9D9" w:themeFill="background1" w:themeFillShade="D9"/>
            <w:vAlign w:val="center"/>
          </w:tcPr>
          <w:p w14:paraId="588150F7" w14:textId="77777777" w:rsidR="00277B09" w:rsidRPr="00BE7442" w:rsidRDefault="00277B09" w:rsidP="00277B09">
            <w:pPr>
              <w:ind w:right="-72"/>
              <w:jc w:val="center"/>
              <w:rPr>
                <w:sz w:val="20"/>
              </w:rPr>
            </w:pPr>
            <w:r w:rsidRPr="00BE7442">
              <w:rPr>
                <w:sz w:val="20"/>
              </w:rPr>
              <w:t>Fără schimbări</w:t>
            </w:r>
          </w:p>
        </w:tc>
        <w:tc>
          <w:tcPr>
            <w:tcW w:w="1450" w:type="dxa"/>
            <w:shd w:val="clear" w:color="auto" w:fill="D9D9D9" w:themeFill="background1" w:themeFillShade="D9"/>
            <w:vAlign w:val="center"/>
          </w:tcPr>
          <w:p w14:paraId="740C0099" w14:textId="77777777" w:rsidR="00277B09" w:rsidRPr="00BE7442" w:rsidRDefault="00277B09" w:rsidP="00277B09">
            <w:pPr>
              <w:jc w:val="center"/>
              <w:rPr>
                <w:sz w:val="20"/>
              </w:rPr>
            </w:pPr>
            <w:r w:rsidRPr="00BE7442">
              <w:rPr>
                <w:sz w:val="20"/>
              </w:rPr>
              <w:t>Fără schimbări</w:t>
            </w:r>
          </w:p>
        </w:tc>
        <w:tc>
          <w:tcPr>
            <w:tcW w:w="1394" w:type="dxa"/>
            <w:shd w:val="clear" w:color="auto" w:fill="D9D9D9" w:themeFill="background1" w:themeFillShade="D9"/>
            <w:vAlign w:val="center"/>
          </w:tcPr>
          <w:p w14:paraId="0B7FEADE" w14:textId="77777777" w:rsidR="00277B09" w:rsidRPr="00BE7442" w:rsidRDefault="00277B09" w:rsidP="00277B09">
            <w:pPr>
              <w:ind w:right="-63"/>
              <w:jc w:val="center"/>
              <w:rPr>
                <w:sz w:val="20"/>
              </w:rPr>
            </w:pPr>
            <w:r w:rsidRPr="00BE7442">
              <w:rPr>
                <w:sz w:val="20"/>
              </w:rPr>
              <w:t>Fără schimbări</w:t>
            </w:r>
          </w:p>
        </w:tc>
        <w:tc>
          <w:tcPr>
            <w:tcW w:w="1469" w:type="dxa"/>
            <w:shd w:val="clear" w:color="auto" w:fill="D9D9D9" w:themeFill="background1" w:themeFillShade="D9"/>
            <w:vAlign w:val="center"/>
          </w:tcPr>
          <w:p w14:paraId="4561EEBC" w14:textId="77777777" w:rsidR="00277B09" w:rsidRPr="00BE7442" w:rsidRDefault="00277B09" w:rsidP="00277B09">
            <w:pPr>
              <w:jc w:val="center"/>
              <w:rPr>
                <w:sz w:val="20"/>
              </w:rPr>
            </w:pPr>
            <w:r w:rsidRPr="00BE7442">
              <w:rPr>
                <w:sz w:val="20"/>
              </w:rPr>
              <w:t>Fără schimbări</w:t>
            </w:r>
          </w:p>
        </w:tc>
        <w:tc>
          <w:tcPr>
            <w:tcW w:w="1321" w:type="dxa"/>
            <w:shd w:val="clear" w:color="auto" w:fill="D9D9D9" w:themeFill="background1" w:themeFillShade="D9"/>
            <w:vAlign w:val="center"/>
          </w:tcPr>
          <w:p w14:paraId="591082F4" w14:textId="77777777" w:rsidR="00277B09" w:rsidRPr="00BE7442" w:rsidRDefault="00277B09" w:rsidP="00277B09">
            <w:pPr>
              <w:ind w:left="-62" w:right="-153"/>
              <w:jc w:val="center"/>
              <w:rPr>
                <w:sz w:val="20"/>
              </w:rPr>
            </w:pPr>
            <w:r w:rsidRPr="00BE7442">
              <w:rPr>
                <w:sz w:val="20"/>
              </w:rPr>
              <w:t>Fără schimbări</w:t>
            </w:r>
          </w:p>
        </w:tc>
      </w:tr>
      <w:tr w:rsidR="00F621BA" w:rsidRPr="00BE7442" w14:paraId="256F15D4" w14:textId="77777777" w:rsidTr="00F621BA">
        <w:trPr>
          <w:trHeight w:val="411"/>
          <w:jc w:val="center"/>
        </w:trPr>
        <w:tc>
          <w:tcPr>
            <w:tcW w:w="1216" w:type="dxa"/>
          </w:tcPr>
          <w:p w14:paraId="6F907F67" w14:textId="77777777" w:rsidR="00277B09" w:rsidRPr="00BE7442" w:rsidRDefault="00277B09" w:rsidP="00277B09">
            <w:pPr>
              <w:jc w:val="left"/>
              <w:rPr>
                <w:sz w:val="20"/>
              </w:rPr>
            </w:pPr>
            <w:r w:rsidRPr="00BE7442">
              <w:rPr>
                <w:sz w:val="20"/>
              </w:rPr>
              <w:t>Dinamica suprafeței</w:t>
            </w:r>
          </w:p>
        </w:tc>
        <w:tc>
          <w:tcPr>
            <w:tcW w:w="1127" w:type="dxa"/>
            <w:shd w:val="clear" w:color="auto" w:fill="D9D9D9" w:themeFill="background1" w:themeFillShade="D9"/>
            <w:vAlign w:val="center"/>
          </w:tcPr>
          <w:p w14:paraId="157482BD" w14:textId="77777777" w:rsidR="00277B09" w:rsidRPr="00BE7442" w:rsidRDefault="00277B09" w:rsidP="00277B09">
            <w:pPr>
              <w:ind w:right="-49"/>
              <w:jc w:val="center"/>
              <w:rPr>
                <w:sz w:val="20"/>
              </w:rPr>
            </w:pPr>
            <w:r w:rsidRPr="00BE7442">
              <w:rPr>
                <w:sz w:val="20"/>
              </w:rPr>
              <w:t>Fără schimbări</w:t>
            </w:r>
          </w:p>
        </w:tc>
        <w:tc>
          <w:tcPr>
            <w:tcW w:w="1394" w:type="dxa"/>
            <w:shd w:val="clear" w:color="auto" w:fill="D9D9D9" w:themeFill="background1" w:themeFillShade="D9"/>
            <w:vAlign w:val="center"/>
          </w:tcPr>
          <w:p w14:paraId="31C84AED" w14:textId="77777777" w:rsidR="00277B09" w:rsidRPr="00BE7442" w:rsidRDefault="00277B09" w:rsidP="00277B09">
            <w:pPr>
              <w:ind w:right="-72"/>
              <w:jc w:val="center"/>
              <w:rPr>
                <w:sz w:val="20"/>
              </w:rPr>
            </w:pPr>
            <w:r w:rsidRPr="00BE7442">
              <w:rPr>
                <w:sz w:val="20"/>
              </w:rPr>
              <w:t>Fără schimbări</w:t>
            </w:r>
          </w:p>
        </w:tc>
        <w:tc>
          <w:tcPr>
            <w:tcW w:w="1450" w:type="dxa"/>
            <w:shd w:val="clear" w:color="auto" w:fill="D9D9D9" w:themeFill="background1" w:themeFillShade="D9"/>
            <w:vAlign w:val="center"/>
          </w:tcPr>
          <w:p w14:paraId="6BEF3DC3" w14:textId="77777777" w:rsidR="00277B09" w:rsidRPr="00BE7442" w:rsidRDefault="00277B09" w:rsidP="00277B09">
            <w:pPr>
              <w:jc w:val="center"/>
              <w:rPr>
                <w:sz w:val="20"/>
              </w:rPr>
            </w:pPr>
            <w:r w:rsidRPr="00BE7442">
              <w:rPr>
                <w:sz w:val="20"/>
              </w:rPr>
              <w:t>Fără schimbări</w:t>
            </w:r>
          </w:p>
        </w:tc>
        <w:tc>
          <w:tcPr>
            <w:tcW w:w="1394" w:type="dxa"/>
            <w:shd w:val="clear" w:color="auto" w:fill="D9D9D9" w:themeFill="background1" w:themeFillShade="D9"/>
            <w:vAlign w:val="center"/>
          </w:tcPr>
          <w:p w14:paraId="54214F9C" w14:textId="77777777" w:rsidR="00277B09" w:rsidRPr="00BE7442" w:rsidRDefault="00277B09" w:rsidP="00277B09">
            <w:pPr>
              <w:ind w:right="-63"/>
              <w:jc w:val="center"/>
              <w:rPr>
                <w:sz w:val="20"/>
              </w:rPr>
            </w:pPr>
            <w:r w:rsidRPr="00BE7442">
              <w:rPr>
                <w:sz w:val="20"/>
              </w:rPr>
              <w:t>Fără schimbări</w:t>
            </w:r>
          </w:p>
        </w:tc>
        <w:tc>
          <w:tcPr>
            <w:tcW w:w="1469" w:type="dxa"/>
            <w:shd w:val="clear" w:color="auto" w:fill="D9D9D9" w:themeFill="background1" w:themeFillShade="D9"/>
            <w:vAlign w:val="center"/>
          </w:tcPr>
          <w:p w14:paraId="1CF7F18F" w14:textId="77777777" w:rsidR="00277B09" w:rsidRPr="00BE7442" w:rsidRDefault="00277B09" w:rsidP="00277B09">
            <w:pPr>
              <w:jc w:val="center"/>
              <w:rPr>
                <w:sz w:val="20"/>
              </w:rPr>
            </w:pPr>
            <w:r w:rsidRPr="00BE7442">
              <w:rPr>
                <w:sz w:val="20"/>
              </w:rPr>
              <w:t>Fără schimbări</w:t>
            </w:r>
          </w:p>
        </w:tc>
        <w:tc>
          <w:tcPr>
            <w:tcW w:w="1321" w:type="dxa"/>
            <w:shd w:val="clear" w:color="auto" w:fill="D9D9D9" w:themeFill="background1" w:themeFillShade="D9"/>
            <w:vAlign w:val="center"/>
          </w:tcPr>
          <w:p w14:paraId="6EFAC547" w14:textId="77777777" w:rsidR="00277B09" w:rsidRPr="00BE7442" w:rsidRDefault="00277B09" w:rsidP="00277B09">
            <w:pPr>
              <w:ind w:left="-62" w:right="-153"/>
              <w:jc w:val="center"/>
              <w:rPr>
                <w:sz w:val="20"/>
              </w:rPr>
            </w:pPr>
            <w:r w:rsidRPr="00BE7442">
              <w:rPr>
                <w:sz w:val="20"/>
              </w:rPr>
              <w:t>Fără schimbări</w:t>
            </w:r>
          </w:p>
        </w:tc>
      </w:tr>
      <w:tr w:rsidR="00F621BA" w:rsidRPr="00BE7442" w14:paraId="4F7381D2" w14:textId="77777777" w:rsidTr="00F621BA">
        <w:trPr>
          <w:trHeight w:val="2300"/>
          <w:jc w:val="center"/>
        </w:trPr>
        <w:tc>
          <w:tcPr>
            <w:tcW w:w="1216" w:type="dxa"/>
            <w:vAlign w:val="center"/>
          </w:tcPr>
          <w:p w14:paraId="31A5222F" w14:textId="77777777" w:rsidR="00F621BA" w:rsidRPr="00BE7442" w:rsidRDefault="00F621BA" w:rsidP="00277B09">
            <w:pPr>
              <w:jc w:val="center"/>
              <w:rPr>
                <w:sz w:val="20"/>
              </w:rPr>
            </w:pPr>
            <w:r w:rsidRPr="00BE7442">
              <w:rPr>
                <w:sz w:val="20"/>
              </w:rPr>
              <w:t>Compoziția</w:t>
            </w:r>
          </w:p>
        </w:tc>
        <w:tc>
          <w:tcPr>
            <w:tcW w:w="1127" w:type="dxa"/>
            <w:shd w:val="clear" w:color="auto" w:fill="D9D9D9" w:themeFill="background1" w:themeFillShade="D9"/>
            <w:vAlign w:val="center"/>
          </w:tcPr>
          <w:p w14:paraId="271D3972" w14:textId="77777777" w:rsidR="00F621BA" w:rsidRPr="00BE7442" w:rsidRDefault="00F621BA" w:rsidP="00277B09">
            <w:pPr>
              <w:jc w:val="center"/>
              <w:rPr>
                <w:sz w:val="20"/>
              </w:rPr>
            </w:pPr>
            <w:r w:rsidRPr="00BE7442">
              <w:rPr>
                <w:sz w:val="20"/>
              </w:rPr>
              <w:t>Fără schimbări</w:t>
            </w:r>
          </w:p>
        </w:tc>
        <w:tc>
          <w:tcPr>
            <w:tcW w:w="1394" w:type="dxa"/>
            <w:shd w:val="clear" w:color="auto" w:fill="00FF00"/>
            <w:vAlign w:val="center"/>
          </w:tcPr>
          <w:p w14:paraId="2731921F" w14:textId="77777777" w:rsidR="00F621BA" w:rsidRPr="00BE7442" w:rsidRDefault="00F621BA" w:rsidP="00277B09">
            <w:pPr>
              <w:jc w:val="center"/>
              <w:rPr>
                <w:sz w:val="20"/>
              </w:rPr>
            </w:pPr>
            <w:r w:rsidRPr="00BE7442">
              <w:rPr>
                <w:sz w:val="20"/>
              </w:rPr>
              <w:t>Impact pozitiv generat prin nerecoltarea în totalitate a trunchiurilor de lemn</w:t>
            </w:r>
          </w:p>
        </w:tc>
        <w:tc>
          <w:tcPr>
            <w:tcW w:w="1450" w:type="dxa"/>
            <w:shd w:val="clear" w:color="auto" w:fill="00FF00"/>
            <w:vAlign w:val="center"/>
          </w:tcPr>
          <w:p w14:paraId="33BF8295" w14:textId="77777777" w:rsidR="00F621BA" w:rsidRPr="00BE7442" w:rsidRDefault="00F621BA" w:rsidP="00F621BA">
            <w:pPr>
              <w:jc w:val="center"/>
              <w:rPr>
                <w:sz w:val="20"/>
              </w:rPr>
            </w:pPr>
            <w:r w:rsidRPr="00BE7442">
              <w:rPr>
                <w:sz w:val="20"/>
              </w:rPr>
              <w:t>Impact pozitiv generat prin nerecoltarea în totalitate a trunchiurilor de lemn, menținerea unor exemplare de arbori bătrâni, menținerea lemnului mort pe sol</w:t>
            </w:r>
          </w:p>
        </w:tc>
        <w:tc>
          <w:tcPr>
            <w:tcW w:w="1394" w:type="dxa"/>
            <w:shd w:val="clear" w:color="auto" w:fill="00FF00"/>
            <w:vAlign w:val="center"/>
          </w:tcPr>
          <w:p w14:paraId="5501675E" w14:textId="77777777" w:rsidR="00F621BA" w:rsidRPr="00BE7442" w:rsidRDefault="00F621BA" w:rsidP="00277B09">
            <w:pPr>
              <w:ind w:left="-34"/>
              <w:jc w:val="center"/>
              <w:rPr>
                <w:sz w:val="20"/>
              </w:rPr>
            </w:pPr>
            <w:r w:rsidRPr="00BE7442">
              <w:rPr>
                <w:sz w:val="20"/>
              </w:rPr>
              <w:t>Impact pozitiv prin păstrarea, menținerea lemnului mort pe sol, a unor arbori bătrâni, uscați, cu scorburi</w:t>
            </w:r>
          </w:p>
        </w:tc>
        <w:tc>
          <w:tcPr>
            <w:tcW w:w="1469" w:type="dxa"/>
            <w:shd w:val="clear" w:color="auto" w:fill="00FF00"/>
            <w:vAlign w:val="center"/>
          </w:tcPr>
          <w:p w14:paraId="31E767CD" w14:textId="77777777" w:rsidR="00F621BA" w:rsidRPr="00BE7442" w:rsidRDefault="00F621BA" w:rsidP="00F621BA">
            <w:pPr>
              <w:ind w:left="-34"/>
              <w:jc w:val="center"/>
              <w:rPr>
                <w:sz w:val="20"/>
              </w:rPr>
            </w:pPr>
            <w:r w:rsidRPr="00BE7442">
              <w:rPr>
                <w:sz w:val="20"/>
              </w:rPr>
              <w:t>Impact pozitiv prin păstrarea, menținerea lemnului mort pe sol, a unor arbori bătrâni, uscați, cu scorburi</w:t>
            </w:r>
          </w:p>
        </w:tc>
        <w:tc>
          <w:tcPr>
            <w:tcW w:w="1321" w:type="dxa"/>
            <w:shd w:val="clear" w:color="auto" w:fill="D9D9D9" w:themeFill="background1" w:themeFillShade="D9"/>
            <w:vAlign w:val="center"/>
          </w:tcPr>
          <w:p w14:paraId="1585F778" w14:textId="77777777" w:rsidR="00F621BA" w:rsidRPr="00BE7442" w:rsidRDefault="00F621BA" w:rsidP="00277B09">
            <w:pPr>
              <w:ind w:left="-62" w:right="-153"/>
              <w:jc w:val="center"/>
              <w:rPr>
                <w:sz w:val="20"/>
              </w:rPr>
            </w:pPr>
            <w:r w:rsidRPr="00BE7442">
              <w:rPr>
                <w:sz w:val="20"/>
              </w:rPr>
              <w:t>Fără schimbări</w:t>
            </w:r>
          </w:p>
        </w:tc>
      </w:tr>
      <w:tr w:rsidR="00F621BA" w:rsidRPr="00BE7442" w14:paraId="070DEEFA" w14:textId="77777777" w:rsidTr="00F621BA">
        <w:trPr>
          <w:trHeight w:val="199"/>
          <w:jc w:val="center"/>
        </w:trPr>
        <w:tc>
          <w:tcPr>
            <w:tcW w:w="1216" w:type="dxa"/>
          </w:tcPr>
          <w:p w14:paraId="1D483D38" w14:textId="77777777" w:rsidR="00F621BA" w:rsidRPr="00BE7442" w:rsidRDefault="00F621BA" w:rsidP="00277B09">
            <w:pPr>
              <w:jc w:val="left"/>
              <w:rPr>
                <w:sz w:val="20"/>
              </w:rPr>
            </w:pPr>
            <w:r w:rsidRPr="00BE7442">
              <w:rPr>
                <w:sz w:val="20"/>
              </w:rPr>
              <w:t>Specii nedorite</w:t>
            </w:r>
          </w:p>
        </w:tc>
        <w:tc>
          <w:tcPr>
            <w:tcW w:w="1127" w:type="dxa"/>
            <w:shd w:val="clear" w:color="auto" w:fill="D9D9D9" w:themeFill="background1" w:themeFillShade="D9"/>
            <w:vAlign w:val="center"/>
          </w:tcPr>
          <w:p w14:paraId="77613E58" w14:textId="77777777" w:rsidR="00F621BA" w:rsidRPr="00BE7442" w:rsidRDefault="00F621BA" w:rsidP="00277B09">
            <w:pPr>
              <w:jc w:val="center"/>
              <w:rPr>
                <w:sz w:val="20"/>
              </w:rPr>
            </w:pPr>
            <w:r w:rsidRPr="00BE7442">
              <w:rPr>
                <w:sz w:val="20"/>
              </w:rPr>
              <w:t>Fără schimbări</w:t>
            </w:r>
          </w:p>
        </w:tc>
        <w:tc>
          <w:tcPr>
            <w:tcW w:w="1394" w:type="dxa"/>
            <w:shd w:val="clear" w:color="auto" w:fill="D9D9D9" w:themeFill="background1" w:themeFillShade="D9"/>
            <w:vAlign w:val="center"/>
          </w:tcPr>
          <w:p w14:paraId="68A1AE3A" w14:textId="77777777" w:rsidR="00F621BA" w:rsidRPr="00BE7442" w:rsidRDefault="00F621BA" w:rsidP="00277B09">
            <w:pPr>
              <w:ind w:right="-72"/>
              <w:jc w:val="center"/>
              <w:rPr>
                <w:sz w:val="20"/>
              </w:rPr>
            </w:pPr>
            <w:r w:rsidRPr="00BE7442">
              <w:rPr>
                <w:sz w:val="20"/>
              </w:rPr>
              <w:t>Fără schimbări</w:t>
            </w:r>
          </w:p>
        </w:tc>
        <w:tc>
          <w:tcPr>
            <w:tcW w:w="1450" w:type="dxa"/>
            <w:shd w:val="clear" w:color="auto" w:fill="D9D9D9" w:themeFill="background1" w:themeFillShade="D9"/>
            <w:vAlign w:val="center"/>
          </w:tcPr>
          <w:p w14:paraId="1DA5D571" w14:textId="77777777" w:rsidR="00F621BA" w:rsidRPr="00BE7442" w:rsidRDefault="00F621BA" w:rsidP="00277B09">
            <w:pPr>
              <w:ind w:right="-72"/>
              <w:jc w:val="center"/>
              <w:rPr>
                <w:sz w:val="20"/>
              </w:rPr>
            </w:pPr>
            <w:r w:rsidRPr="00BE7442">
              <w:rPr>
                <w:sz w:val="20"/>
              </w:rPr>
              <w:t>Fără schimbări</w:t>
            </w:r>
          </w:p>
        </w:tc>
        <w:tc>
          <w:tcPr>
            <w:tcW w:w="1394" w:type="dxa"/>
            <w:shd w:val="clear" w:color="auto" w:fill="D9D9D9" w:themeFill="background1" w:themeFillShade="D9"/>
            <w:vAlign w:val="center"/>
          </w:tcPr>
          <w:p w14:paraId="7DFA18E1" w14:textId="77777777" w:rsidR="00F621BA" w:rsidRPr="00BE7442" w:rsidRDefault="00F621BA" w:rsidP="00277B09">
            <w:pPr>
              <w:ind w:right="-72"/>
              <w:jc w:val="center"/>
              <w:rPr>
                <w:sz w:val="20"/>
              </w:rPr>
            </w:pPr>
            <w:r w:rsidRPr="00BE7442">
              <w:rPr>
                <w:sz w:val="20"/>
              </w:rPr>
              <w:t>Fără schimbări</w:t>
            </w:r>
          </w:p>
        </w:tc>
        <w:tc>
          <w:tcPr>
            <w:tcW w:w="1469" w:type="dxa"/>
            <w:shd w:val="clear" w:color="auto" w:fill="D9D9D9" w:themeFill="background1" w:themeFillShade="D9"/>
            <w:vAlign w:val="center"/>
          </w:tcPr>
          <w:p w14:paraId="7E995EDA" w14:textId="77777777" w:rsidR="00F621BA" w:rsidRPr="00BE7442" w:rsidRDefault="00F621BA" w:rsidP="00277B09">
            <w:pPr>
              <w:ind w:right="-72"/>
              <w:jc w:val="center"/>
              <w:rPr>
                <w:sz w:val="20"/>
              </w:rPr>
            </w:pPr>
            <w:r w:rsidRPr="00BE7442">
              <w:rPr>
                <w:sz w:val="20"/>
              </w:rPr>
              <w:t>Fără schimbări</w:t>
            </w:r>
          </w:p>
        </w:tc>
        <w:tc>
          <w:tcPr>
            <w:tcW w:w="1321" w:type="dxa"/>
            <w:shd w:val="clear" w:color="auto" w:fill="D9D9D9" w:themeFill="background1" w:themeFillShade="D9"/>
            <w:vAlign w:val="center"/>
          </w:tcPr>
          <w:p w14:paraId="5CD8DFC8" w14:textId="77777777" w:rsidR="00F621BA" w:rsidRPr="00BE7442" w:rsidRDefault="00F621BA" w:rsidP="00277B09">
            <w:pPr>
              <w:ind w:left="-62" w:right="-72"/>
              <w:jc w:val="center"/>
              <w:rPr>
                <w:sz w:val="20"/>
              </w:rPr>
            </w:pPr>
            <w:r w:rsidRPr="00BE7442">
              <w:rPr>
                <w:sz w:val="20"/>
              </w:rPr>
              <w:t>Fără schimbări</w:t>
            </w:r>
          </w:p>
        </w:tc>
      </w:tr>
      <w:tr w:rsidR="00F621BA" w:rsidRPr="005C46B5" w14:paraId="7F69648E" w14:textId="77777777" w:rsidTr="00F621BA">
        <w:trPr>
          <w:trHeight w:val="411"/>
          <w:jc w:val="center"/>
        </w:trPr>
        <w:tc>
          <w:tcPr>
            <w:tcW w:w="1216" w:type="dxa"/>
          </w:tcPr>
          <w:p w14:paraId="3C958ED7" w14:textId="77777777" w:rsidR="00F621BA" w:rsidRPr="00BE7442" w:rsidRDefault="00F621BA" w:rsidP="00277B09">
            <w:pPr>
              <w:jc w:val="left"/>
              <w:rPr>
                <w:sz w:val="20"/>
              </w:rPr>
            </w:pPr>
            <w:r w:rsidRPr="00BE7442">
              <w:rPr>
                <w:sz w:val="20"/>
              </w:rPr>
              <w:t xml:space="preserve">Consistența </w:t>
            </w:r>
            <w:proofErr w:type="spellStart"/>
            <w:r w:rsidRPr="00BE7442">
              <w:rPr>
                <w:sz w:val="20"/>
              </w:rPr>
              <w:t>arboretelor</w:t>
            </w:r>
            <w:proofErr w:type="spellEnd"/>
          </w:p>
        </w:tc>
        <w:tc>
          <w:tcPr>
            <w:tcW w:w="1127" w:type="dxa"/>
            <w:shd w:val="clear" w:color="auto" w:fill="D9D9D9" w:themeFill="background1" w:themeFillShade="D9"/>
            <w:vAlign w:val="center"/>
          </w:tcPr>
          <w:p w14:paraId="5095936A" w14:textId="77777777" w:rsidR="00F621BA" w:rsidRPr="00BE7442" w:rsidRDefault="00F621BA" w:rsidP="00277B09">
            <w:pPr>
              <w:jc w:val="center"/>
              <w:rPr>
                <w:sz w:val="20"/>
              </w:rPr>
            </w:pPr>
            <w:r w:rsidRPr="00BE7442">
              <w:rPr>
                <w:sz w:val="20"/>
              </w:rPr>
              <w:t>Fără schimbări</w:t>
            </w:r>
          </w:p>
        </w:tc>
        <w:tc>
          <w:tcPr>
            <w:tcW w:w="1394" w:type="dxa"/>
            <w:shd w:val="clear" w:color="auto" w:fill="D9D9D9" w:themeFill="background1" w:themeFillShade="D9"/>
            <w:vAlign w:val="center"/>
          </w:tcPr>
          <w:p w14:paraId="15452406" w14:textId="77777777" w:rsidR="00F621BA" w:rsidRPr="00BE7442" w:rsidRDefault="00F621BA" w:rsidP="00277B09">
            <w:pPr>
              <w:ind w:right="-72"/>
              <w:jc w:val="center"/>
              <w:rPr>
                <w:sz w:val="20"/>
              </w:rPr>
            </w:pPr>
            <w:r w:rsidRPr="00BE7442">
              <w:rPr>
                <w:sz w:val="20"/>
              </w:rPr>
              <w:t>Fără schimbări</w:t>
            </w:r>
          </w:p>
        </w:tc>
        <w:tc>
          <w:tcPr>
            <w:tcW w:w="1450" w:type="dxa"/>
            <w:shd w:val="clear" w:color="auto" w:fill="D9D9D9" w:themeFill="background1" w:themeFillShade="D9"/>
            <w:vAlign w:val="center"/>
          </w:tcPr>
          <w:p w14:paraId="1883BDD8" w14:textId="77777777" w:rsidR="00F621BA" w:rsidRPr="00BE7442" w:rsidRDefault="00F621BA" w:rsidP="00277B09">
            <w:pPr>
              <w:ind w:right="-72"/>
              <w:jc w:val="center"/>
              <w:rPr>
                <w:sz w:val="20"/>
              </w:rPr>
            </w:pPr>
            <w:r w:rsidRPr="00BE7442">
              <w:rPr>
                <w:sz w:val="20"/>
              </w:rPr>
              <w:t>Fără schimbări</w:t>
            </w:r>
          </w:p>
        </w:tc>
        <w:tc>
          <w:tcPr>
            <w:tcW w:w="1394" w:type="dxa"/>
            <w:shd w:val="clear" w:color="auto" w:fill="D9D9D9" w:themeFill="background1" w:themeFillShade="D9"/>
            <w:vAlign w:val="center"/>
          </w:tcPr>
          <w:p w14:paraId="1116BBC6" w14:textId="77777777" w:rsidR="00F621BA" w:rsidRPr="00BE7442" w:rsidRDefault="00F621BA" w:rsidP="00277B09">
            <w:pPr>
              <w:ind w:right="-72"/>
              <w:jc w:val="center"/>
              <w:rPr>
                <w:sz w:val="20"/>
              </w:rPr>
            </w:pPr>
            <w:r w:rsidRPr="00BE7442">
              <w:rPr>
                <w:sz w:val="20"/>
              </w:rPr>
              <w:t>Fără schimbări</w:t>
            </w:r>
          </w:p>
        </w:tc>
        <w:tc>
          <w:tcPr>
            <w:tcW w:w="1469" w:type="dxa"/>
            <w:shd w:val="clear" w:color="auto" w:fill="D9D9D9" w:themeFill="background1" w:themeFillShade="D9"/>
            <w:vAlign w:val="center"/>
          </w:tcPr>
          <w:p w14:paraId="302E462A" w14:textId="77777777" w:rsidR="00F621BA" w:rsidRPr="00BE7442" w:rsidRDefault="00F621BA" w:rsidP="00277B09">
            <w:pPr>
              <w:ind w:right="-72"/>
              <w:jc w:val="center"/>
              <w:rPr>
                <w:sz w:val="20"/>
              </w:rPr>
            </w:pPr>
            <w:r w:rsidRPr="00BE7442">
              <w:rPr>
                <w:sz w:val="20"/>
              </w:rPr>
              <w:t>Fără schimbări</w:t>
            </w:r>
          </w:p>
        </w:tc>
        <w:tc>
          <w:tcPr>
            <w:tcW w:w="1321" w:type="dxa"/>
            <w:shd w:val="clear" w:color="auto" w:fill="D9D9D9" w:themeFill="background1" w:themeFillShade="D9"/>
            <w:vAlign w:val="center"/>
          </w:tcPr>
          <w:p w14:paraId="7A468BAD" w14:textId="77777777" w:rsidR="00F621BA" w:rsidRPr="00BE7442" w:rsidRDefault="00F621BA" w:rsidP="00277B09">
            <w:pPr>
              <w:ind w:left="-62" w:right="-72"/>
              <w:jc w:val="center"/>
              <w:rPr>
                <w:sz w:val="20"/>
              </w:rPr>
            </w:pPr>
            <w:r w:rsidRPr="00BE7442">
              <w:rPr>
                <w:sz w:val="20"/>
              </w:rPr>
              <w:t>Fără schimbări</w:t>
            </w:r>
          </w:p>
        </w:tc>
      </w:tr>
      <w:tr w:rsidR="00F621BA" w:rsidRPr="00BE7442" w14:paraId="787058D5" w14:textId="77777777" w:rsidTr="00F621BA">
        <w:trPr>
          <w:trHeight w:val="2300"/>
          <w:jc w:val="center"/>
        </w:trPr>
        <w:tc>
          <w:tcPr>
            <w:tcW w:w="1216" w:type="dxa"/>
            <w:vAlign w:val="center"/>
          </w:tcPr>
          <w:p w14:paraId="09438D68" w14:textId="77777777" w:rsidR="00F621BA" w:rsidRPr="00BE7442" w:rsidRDefault="00F621BA" w:rsidP="00277B09">
            <w:pPr>
              <w:jc w:val="center"/>
              <w:rPr>
                <w:sz w:val="20"/>
              </w:rPr>
            </w:pPr>
            <w:r w:rsidRPr="00BE7442">
              <w:rPr>
                <w:sz w:val="20"/>
              </w:rPr>
              <w:lastRenderedPageBreak/>
              <w:t>Lemn mort</w:t>
            </w:r>
          </w:p>
        </w:tc>
        <w:tc>
          <w:tcPr>
            <w:tcW w:w="1127" w:type="dxa"/>
            <w:shd w:val="clear" w:color="auto" w:fill="D9D9D9" w:themeFill="background1" w:themeFillShade="D9"/>
            <w:vAlign w:val="center"/>
          </w:tcPr>
          <w:p w14:paraId="7F947EF5" w14:textId="77777777" w:rsidR="00F621BA" w:rsidRPr="00BE7442" w:rsidRDefault="00F621BA" w:rsidP="00277B09">
            <w:pPr>
              <w:jc w:val="center"/>
              <w:rPr>
                <w:sz w:val="20"/>
              </w:rPr>
            </w:pPr>
            <w:r w:rsidRPr="00BE7442">
              <w:rPr>
                <w:sz w:val="20"/>
              </w:rPr>
              <w:t>Fără schimbări</w:t>
            </w:r>
          </w:p>
        </w:tc>
        <w:tc>
          <w:tcPr>
            <w:tcW w:w="1394" w:type="dxa"/>
            <w:shd w:val="clear" w:color="auto" w:fill="00FF00"/>
            <w:vAlign w:val="center"/>
          </w:tcPr>
          <w:p w14:paraId="7ED77556" w14:textId="77777777" w:rsidR="00F621BA" w:rsidRPr="00BE7442" w:rsidRDefault="00F621BA" w:rsidP="00277B09">
            <w:pPr>
              <w:jc w:val="center"/>
              <w:rPr>
                <w:sz w:val="20"/>
              </w:rPr>
            </w:pPr>
            <w:r w:rsidRPr="00BE7442">
              <w:rPr>
                <w:sz w:val="20"/>
              </w:rPr>
              <w:t>Impact pozitiv generat prin nerecoltarea în totalitate a trunchiurilor de lemn</w:t>
            </w:r>
          </w:p>
        </w:tc>
        <w:tc>
          <w:tcPr>
            <w:tcW w:w="1450" w:type="dxa"/>
            <w:shd w:val="clear" w:color="auto" w:fill="00FF00"/>
            <w:vAlign w:val="center"/>
          </w:tcPr>
          <w:p w14:paraId="2ABD59A8" w14:textId="77777777" w:rsidR="00F621BA" w:rsidRPr="00BE7442" w:rsidRDefault="00F621BA" w:rsidP="00F621BA">
            <w:pPr>
              <w:jc w:val="center"/>
              <w:rPr>
                <w:sz w:val="20"/>
              </w:rPr>
            </w:pPr>
            <w:r w:rsidRPr="00BE7442">
              <w:rPr>
                <w:sz w:val="20"/>
              </w:rPr>
              <w:t>Impact pozitiv generat prin nerecoltarea în totalitate a trunchiurilor de lemn, menținerea unor exemplare de arbori bătrâni, menținerea lemnului mort pe sol</w:t>
            </w:r>
          </w:p>
        </w:tc>
        <w:tc>
          <w:tcPr>
            <w:tcW w:w="1394" w:type="dxa"/>
            <w:shd w:val="clear" w:color="auto" w:fill="00FF00"/>
            <w:vAlign w:val="center"/>
          </w:tcPr>
          <w:p w14:paraId="3D254DC9" w14:textId="77777777" w:rsidR="00F621BA" w:rsidRPr="00BE7442" w:rsidRDefault="00F621BA" w:rsidP="00F621BA">
            <w:pPr>
              <w:ind w:left="-34"/>
              <w:jc w:val="center"/>
              <w:rPr>
                <w:sz w:val="20"/>
              </w:rPr>
            </w:pPr>
            <w:r w:rsidRPr="00BE7442">
              <w:rPr>
                <w:sz w:val="20"/>
              </w:rPr>
              <w:t>Impact pozitiv prin păstrarea, menținerea lemnului mort pe sol, a unor arbori bătrâni, uscați, cu scorburi</w:t>
            </w:r>
          </w:p>
        </w:tc>
        <w:tc>
          <w:tcPr>
            <w:tcW w:w="1469" w:type="dxa"/>
            <w:shd w:val="clear" w:color="auto" w:fill="00FF00"/>
            <w:vAlign w:val="center"/>
          </w:tcPr>
          <w:p w14:paraId="5B25E3FF" w14:textId="77777777" w:rsidR="00F621BA" w:rsidRPr="00BE7442" w:rsidRDefault="00F621BA" w:rsidP="00F621BA">
            <w:pPr>
              <w:ind w:left="-34"/>
              <w:jc w:val="center"/>
              <w:rPr>
                <w:sz w:val="20"/>
              </w:rPr>
            </w:pPr>
            <w:r w:rsidRPr="00BE7442">
              <w:rPr>
                <w:sz w:val="20"/>
              </w:rPr>
              <w:t>Impact pozitiv prin păstrarea, menținerea lemnului mort pe sol, a unor arbori bătrâni, uscați, cu scorburi</w:t>
            </w:r>
          </w:p>
        </w:tc>
        <w:tc>
          <w:tcPr>
            <w:tcW w:w="1321" w:type="dxa"/>
            <w:shd w:val="clear" w:color="auto" w:fill="D9D9D9" w:themeFill="background1" w:themeFillShade="D9"/>
            <w:vAlign w:val="center"/>
          </w:tcPr>
          <w:p w14:paraId="57A88E85" w14:textId="77777777" w:rsidR="00F621BA" w:rsidRPr="00BE7442" w:rsidRDefault="00F621BA" w:rsidP="00277B09">
            <w:pPr>
              <w:ind w:left="-182" w:right="-130"/>
              <w:jc w:val="center"/>
              <w:rPr>
                <w:sz w:val="20"/>
              </w:rPr>
            </w:pPr>
            <w:r w:rsidRPr="00BE7442">
              <w:rPr>
                <w:sz w:val="20"/>
              </w:rPr>
              <w:t>Fără schimbări</w:t>
            </w:r>
          </w:p>
        </w:tc>
      </w:tr>
      <w:tr w:rsidR="00F621BA" w:rsidRPr="00BE7442" w14:paraId="49639FF6" w14:textId="77777777" w:rsidTr="00F621BA">
        <w:trPr>
          <w:trHeight w:val="411"/>
          <w:jc w:val="center"/>
        </w:trPr>
        <w:tc>
          <w:tcPr>
            <w:tcW w:w="1216" w:type="dxa"/>
          </w:tcPr>
          <w:p w14:paraId="090CDF64" w14:textId="77777777" w:rsidR="00F621BA" w:rsidRPr="00BE7442" w:rsidRDefault="00F621BA" w:rsidP="00277B09">
            <w:pPr>
              <w:jc w:val="left"/>
              <w:rPr>
                <w:sz w:val="20"/>
              </w:rPr>
            </w:pPr>
            <w:r w:rsidRPr="00BE7442">
              <w:rPr>
                <w:sz w:val="20"/>
              </w:rPr>
              <w:t>Grosimea litierei</w:t>
            </w:r>
          </w:p>
        </w:tc>
        <w:tc>
          <w:tcPr>
            <w:tcW w:w="1127" w:type="dxa"/>
            <w:shd w:val="clear" w:color="auto" w:fill="D9D9D9" w:themeFill="background1" w:themeFillShade="D9"/>
            <w:vAlign w:val="center"/>
          </w:tcPr>
          <w:p w14:paraId="4DE2A41E" w14:textId="77777777" w:rsidR="00F621BA" w:rsidRPr="00BE7442" w:rsidRDefault="00F621BA" w:rsidP="00277B09">
            <w:pPr>
              <w:jc w:val="center"/>
              <w:rPr>
                <w:sz w:val="20"/>
              </w:rPr>
            </w:pPr>
            <w:r w:rsidRPr="00BE7442">
              <w:rPr>
                <w:sz w:val="20"/>
              </w:rPr>
              <w:t>Fără schimbări</w:t>
            </w:r>
          </w:p>
        </w:tc>
        <w:tc>
          <w:tcPr>
            <w:tcW w:w="1394" w:type="dxa"/>
            <w:shd w:val="clear" w:color="auto" w:fill="D9D9D9" w:themeFill="background1" w:themeFillShade="D9"/>
            <w:vAlign w:val="center"/>
          </w:tcPr>
          <w:p w14:paraId="0ABEF3DC" w14:textId="77777777" w:rsidR="00F621BA" w:rsidRPr="00BE7442" w:rsidRDefault="00F621BA" w:rsidP="00277B09">
            <w:pPr>
              <w:ind w:left="-145" w:right="-94"/>
              <w:jc w:val="center"/>
              <w:rPr>
                <w:sz w:val="20"/>
              </w:rPr>
            </w:pPr>
            <w:r w:rsidRPr="00BE7442">
              <w:rPr>
                <w:sz w:val="20"/>
              </w:rPr>
              <w:t>Fără schimbări</w:t>
            </w:r>
          </w:p>
        </w:tc>
        <w:tc>
          <w:tcPr>
            <w:tcW w:w="1450" w:type="dxa"/>
            <w:shd w:val="clear" w:color="auto" w:fill="D9D9D9" w:themeFill="background1" w:themeFillShade="D9"/>
            <w:vAlign w:val="center"/>
          </w:tcPr>
          <w:p w14:paraId="5A9DF40B" w14:textId="77777777" w:rsidR="00F621BA" w:rsidRPr="00BE7442" w:rsidRDefault="00F621BA" w:rsidP="00277B09">
            <w:pPr>
              <w:ind w:left="-145" w:right="-94"/>
              <w:jc w:val="center"/>
              <w:rPr>
                <w:sz w:val="20"/>
              </w:rPr>
            </w:pPr>
            <w:r w:rsidRPr="00BE7442">
              <w:rPr>
                <w:sz w:val="20"/>
              </w:rPr>
              <w:t>Fără schimbări</w:t>
            </w:r>
          </w:p>
        </w:tc>
        <w:tc>
          <w:tcPr>
            <w:tcW w:w="1394" w:type="dxa"/>
            <w:shd w:val="clear" w:color="auto" w:fill="D9D9D9" w:themeFill="background1" w:themeFillShade="D9"/>
            <w:vAlign w:val="center"/>
          </w:tcPr>
          <w:p w14:paraId="78A841E1" w14:textId="77777777" w:rsidR="00F621BA" w:rsidRPr="00BE7442" w:rsidRDefault="00F621BA" w:rsidP="00277B09">
            <w:pPr>
              <w:ind w:left="-145" w:right="-94"/>
              <w:jc w:val="center"/>
              <w:rPr>
                <w:sz w:val="20"/>
              </w:rPr>
            </w:pPr>
            <w:r w:rsidRPr="00BE7442">
              <w:rPr>
                <w:sz w:val="20"/>
              </w:rPr>
              <w:t>Fără schimbări</w:t>
            </w:r>
          </w:p>
        </w:tc>
        <w:tc>
          <w:tcPr>
            <w:tcW w:w="1469" w:type="dxa"/>
            <w:shd w:val="clear" w:color="auto" w:fill="D9D9D9" w:themeFill="background1" w:themeFillShade="D9"/>
            <w:vAlign w:val="center"/>
          </w:tcPr>
          <w:p w14:paraId="69F4468D" w14:textId="77777777" w:rsidR="00F621BA" w:rsidRPr="00BE7442" w:rsidRDefault="00F621BA" w:rsidP="00277B09">
            <w:pPr>
              <w:ind w:left="-145" w:right="-94"/>
              <w:jc w:val="center"/>
              <w:rPr>
                <w:sz w:val="20"/>
              </w:rPr>
            </w:pPr>
            <w:r w:rsidRPr="00BE7442">
              <w:rPr>
                <w:sz w:val="20"/>
              </w:rPr>
              <w:t>Fără schimbări</w:t>
            </w:r>
          </w:p>
        </w:tc>
        <w:tc>
          <w:tcPr>
            <w:tcW w:w="1321" w:type="dxa"/>
            <w:shd w:val="clear" w:color="auto" w:fill="D9D9D9" w:themeFill="background1" w:themeFillShade="D9"/>
            <w:vAlign w:val="center"/>
          </w:tcPr>
          <w:p w14:paraId="5B438C20" w14:textId="77777777" w:rsidR="00F621BA" w:rsidRPr="00BE7442" w:rsidRDefault="00F621BA" w:rsidP="00277B09">
            <w:pPr>
              <w:ind w:left="-182" w:right="-130"/>
              <w:jc w:val="center"/>
              <w:rPr>
                <w:sz w:val="20"/>
              </w:rPr>
            </w:pPr>
            <w:r w:rsidRPr="00BE7442">
              <w:rPr>
                <w:sz w:val="20"/>
              </w:rPr>
              <w:t>Fără schimbări</w:t>
            </w:r>
          </w:p>
        </w:tc>
      </w:tr>
      <w:tr w:rsidR="00F621BA" w:rsidRPr="00BE7442" w14:paraId="31EBF00E" w14:textId="77777777" w:rsidTr="00F621BA">
        <w:trPr>
          <w:trHeight w:val="199"/>
          <w:jc w:val="center"/>
        </w:trPr>
        <w:tc>
          <w:tcPr>
            <w:tcW w:w="1216" w:type="dxa"/>
          </w:tcPr>
          <w:p w14:paraId="0DFC6F45" w14:textId="77777777" w:rsidR="00F621BA" w:rsidRPr="00BE7442" w:rsidRDefault="00F621BA" w:rsidP="00277B09">
            <w:pPr>
              <w:jc w:val="left"/>
              <w:rPr>
                <w:sz w:val="20"/>
              </w:rPr>
            </w:pPr>
            <w:r w:rsidRPr="00BE7442">
              <w:rPr>
                <w:sz w:val="20"/>
              </w:rPr>
              <w:t xml:space="preserve">Regenerarea </w:t>
            </w:r>
          </w:p>
        </w:tc>
        <w:tc>
          <w:tcPr>
            <w:tcW w:w="1127" w:type="dxa"/>
            <w:shd w:val="clear" w:color="auto" w:fill="D9D9D9" w:themeFill="background1" w:themeFillShade="D9"/>
            <w:vAlign w:val="center"/>
          </w:tcPr>
          <w:p w14:paraId="284567CF" w14:textId="77777777" w:rsidR="00F621BA" w:rsidRPr="00BE7442" w:rsidRDefault="00F621BA" w:rsidP="00277B09">
            <w:pPr>
              <w:jc w:val="center"/>
              <w:rPr>
                <w:sz w:val="20"/>
              </w:rPr>
            </w:pPr>
            <w:r w:rsidRPr="00BE7442">
              <w:rPr>
                <w:sz w:val="20"/>
              </w:rPr>
              <w:t>Fără schimbări</w:t>
            </w:r>
          </w:p>
        </w:tc>
        <w:tc>
          <w:tcPr>
            <w:tcW w:w="1394" w:type="dxa"/>
            <w:shd w:val="clear" w:color="auto" w:fill="D9D9D9" w:themeFill="background1" w:themeFillShade="D9"/>
            <w:vAlign w:val="center"/>
          </w:tcPr>
          <w:p w14:paraId="09AC3D74" w14:textId="77777777" w:rsidR="00F621BA" w:rsidRPr="00BE7442" w:rsidRDefault="00F621BA" w:rsidP="00277B09">
            <w:pPr>
              <w:ind w:left="-145" w:right="-94"/>
              <w:jc w:val="center"/>
              <w:rPr>
                <w:sz w:val="20"/>
              </w:rPr>
            </w:pPr>
            <w:r w:rsidRPr="00BE7442">
              <w:rPr>
                <w:sz w:val="20"/>
              </w:rPr>
              <w:t>Fără schimbări</w:t>
            </w:r>
          </w:p>
        </w:tc>
        <w:tc>
          <w:tcPr>
            <w:tcW w:w="1450" w:type="dxa"/>
            <w:shd w:val="clear" w:color="auto" w:fill="D9D9D9" w:themeFill="background1" w:themeFillShade="D9"/>
            <w:vAlign w:val="center"/>
          </w:tcPr>
          <w:p w14:paraId="2FBE4908" w14:textId="77777777" w:rsidR="00F621BA" w:rsidRPr="00BE7442" w:rsidRDefault="00F621BA" w:rsidP="00277B09">
            <w:pPr>
              <w:ind w:left="-145" w:right="-94"/>
              <w:jc w:val="center"/>
              <w:rPr>
                <w:sz w:val="20"/>
              </w:rPr>
            </w:pPr>
            <w:r w:rsidRPr="00BE7442">
              <w:rPr>
                <w:sz w:val="20"/>
              </w:rPr>
              <w:t>Fără schimbări</w:t>
            </w:r>
          </w:p>
        </w:tc>
        <w:tc>
          <w:tcPr>
            <w:tcW w:w="1394" w:type="dxa"/>
            <w:shd w:val="clear" w:color="auto" w:fill="D9D9D9" w:themeFill="background1" w:themeFillShade="D9"/>
            <w:vAlign w:val="center"/>
          </w:tcPr>
          <w:p w14:paraId="32049318" w14:textId="77777777" w:rsidR="00F621BA" w:rsidRPr="00BE7442" w:rsidRDefault="00F621BA" w:rsidP="00277B09">
            <w:pPr>
              <w:ind w:left="-145" w:right="-94"/>
              <w:jc w:val="center"/>
              <w:rPr>
                <w:sz w:val="20"/>
              </w:rPr>
            </w:pPr>
            <w:r w:rsidRPr="00BE7442">
              <w:rPr>
                <w:sz w:val="20"/>
              </w:rPr>
              <w:t>Fără schimbări</w:t>
            </w:r>
          </w:p>
        </w:tc>
        <w:tc>
          <w:tcPr>
            <w:tcW w:w="1469" w:type="dxa"/>
            <w:shd w:val="clear" w:color="auto" w:fill="D9D9D9" w:themeFill="background1" w:themeFillShade="D9"/>
            <w:vAlign w:val="center"/>
          </w:tcPr>
          <w:p w14:paraId="748BDBBA" w14:textId="77777777" w:rsidR="00F621BA" w:rsidRPr="00BE7442" w:rsidRDefault="00F621BA" w:rsidP="00277B09">
            <w:pPr>
              <w:ind w:left="-145" w:right="-94"/>
              <w:jc w:val="center"/>
              <w:rPr>
                <w:sz w:val="20"/>
              </w:rPr>
            </w:pPr>
            <w:r w:rsidRPr="00BE7442">
              <w:rPr>
                <w:sz w:val="20"/>
              </w:rPr>
              <w:t>Fără schimbări</w:t>
            </w:r>
          </w:p>
        </w:tc>
        <w:tc>
          <w:tcPr>
            <w:tcW w:w="1321" w:type="dxa"/>
            <w:shd w:val="clear" w:color="auto" w:fill="D9D9D9" w:themeFill="background1" w:themeFillShade="D9"/>
            <w:vAlign w:val="center"/>
          </w:tcPr>
          <w:p w14:paraId="347970DF" w14:textId="77777777" w:rsidR="00F621BA" w:rsidRPr="00BE7442" w:rsidRDefault="00F621BA" w:rsidP="00277B09">
            <w:pPr>
              <w:ind w:left="-182" w:right="-130"/>
              <w:jc w:val="center"/>
              <w:rPr>
                <w:sz w:val="20"/>
              </w:rPr>
            </w:pPr>
            <w:r w:rsidRPr="00BE7442">
              <w:rPr>
                <w:sz w:val="20"/>
              </w:rPr>
              <w:t>Fără schimbări</w:t>
            </w:r>
          </w:p>
        </w:tc>
      </w:tr>
      <w:tr w:rsidR="00F621BA" w:rsidRPr="00BE7442" w14:paraId="58983E77" w14:textId="77777777" w:rsidTr="00F621BA">
        <w:trPr>
          <w:trHeight w:val="640"/>
          <w:jc w:val="center"/>
        </w:trPr>
        <w:tc>
          <w:tcPr>
            <w:tcW w:w="1216" w:type="dxa"/>
          </w:tcPr>
          <w:p w14:paraId="43652925" w14:textId="77777777" w:rsidR="00F621BA" w:rsidRPr="00BE7442" w:rsidRDefault="00F621BA" w:rsidP="00277B09">
            <w:pPr>
              <w:jc w:val="left"/>
              <w:rPr>
                <w:sz w:val="20"/>
              </w:rPr>
            </w:pPr>
            <w:r w:rsidRPr="00BE7442">
              <w:rPr>
                <w:sz w:val="20"/>
              </w:rPr>
              <w:t>Evaluare impact pe categorii</w:t>
            </w:r>
          </w:p>
        </w:tc>
        <w:tc>
          <w:tcPr>
            <w:tcW w:w="1127" w:type="dxa"/>
            <w:shd w:val="clear" w:color="auto" w:fill="D9D9D9" w:themeFill="background1" w:themeFillShade="D9"/>
            <w:vAlign w:val="center"/>
          </w:tcPr>
          <w:p w14:paraId="1AE8450A" w14:textId="77777777" w:rsidR="00F621BA" w:rsidRPr="00BE7442" w:rsidRDefault="00F621BA" w:rsidP="00277B09">
            <w:pPr>
              <w:jc w:val="center"/>
              <w:rPr>
                <w:sz w:val="20"/>
              </w:rPr>
            </w:pPr>
            <w:r w:rsidRPr="00BE7442">
              <w:rPr>
                <w:sz w:val="20"/>
              </w:rPr>
              <w:t>Neutru</w:t>
            </w:r>
          </w:p>
        </w:tc>
        <w:tc>
          <w:tcPr>
            <w:tcW w:w="1394" w:type="dxa"/>
            <w:shd w:val="clear" w:color="auto" w:fill="CCFFCC"/>
            <w:vAlign w:val="center"/>
          </w:tcPr>
          <w:p w14:paraId="5BAD46E1" w14:textId="77777777" w:rsidR="00F621BA" w:rsidRPr="00BE7442" w:rsidRDefault="00F621BA" w:rsidP="00277B09">
            <w:pPr>
              <w:jc w:val="center"/>
              <w:rPr>
                <w:sz w:val="20"/>
              </w:rPr>
            </w:pPr>
            <w:r w:rsidRPr="00BE7442">
              <w:rPr>
                <w:sz w:val="20"/>
              </w:rPr>
              <w:t>Pozitiv nesemnificativ</w:t>
            </w:r>
          </w:p>
        </w:tc>
        <w:tc>
          <w:tcPr>
            <w:tcW w:w="1450" w:type="dxa"/>
            <w:shd w:val="clear" w:color="auto" w:fill="CCFFCC"/>
            <w:vAlign w:val="center"/>
          </w:tcPr>
          <w:p w14:paraId="21851310" w14:textId="77777777" w:rsidR="00F621BA" w:rsidRPr="00BE7442" w:rsidRDefault="00F621BA" w:rsidP="00277B09">
            <w:pPr>
              <w:jc w:val="center"/>
              <w:rPr>
                <w:sz w:val="20"/>
              </w:rPr>
            </w:pPr>
            <w:r w:rsidRPr="00BE7442">
              <w:rPr>
                <w:sz w:val="20"/>
              </w:rPr>
              <w:t>Pozitiv nesemnificativ</w:t>
            </w:r>
          </w:p>
        </w:tc>
        <w:tc>
          <w:tcPr>
            <w:tcW w:w="1394" w:type="dxa"/>
            <w:shd w:val="clear" w:color="auto" w:fill="CCFFCC"/>
            <w:vAlign w:val="center"/>
          </w:tcPr>
          <w:p w14:paraId="093900D1" w14:textId="77777777" w:rsidR="00F621BA" w:rsidRPr="00BE7442" w:rsidRDefault="00F621BA" w:rsidP="00277B09">
            <w:pPr>
              <w:jc w:val="center"/>
              <w:rPr>
                <w:sz w:val="20"/>
              </w:rPr>
            </w:pPr>
            <w:r w:rsidRPr="00BE7442">
              <w:rPr>
                <w:sz w:val="20"/>
              </w:rPr>
              <w:t>Pozitiv nesemnificativ</w:t>
            </w:r>
          </w:p>
        </w:tc>
        <w:tc>
          <w:tcPr>
            <w:tcW w:w="1469" w:type="dxa"/>
            <w:shd w:val="clear" w:color="auto" w:fill="CCFFCC"/>
            <w:vAlign w:val="center"/>
          </w:tcPr>
          <w:p w14:paraId="6AE107A6" w14:textId="77777777" w:rsidR="00F621BA" w:rsidRPr="00BE7442" w:rsidRDefault="00F621BA" w:rsidP="00277B09">
            <w:pPr>
              <w:jc w:val="center"/>
              <w:rPr>
                <w:sz w:val="20"/>
              </w:rPr>
            </w:pPr>
            <w:r w:rsidRPr="00BE7442">
              <w:rPr>
                <w:sz w:val="20"/>
              </w:rPr>
              <w:t>Pozitiv nesemnificativ</w:t>
            </w:r>
          </w:p>
        </w:tc>
        <w:tc>
          <w:tcPr>
            <w:tcW w:w="1321" w:type="dxa"/>
            <w:shd w:val="clear" w:color="auto" w:fill="D9D9D9" w:themeFill="background1" w:themeFillShade="D9"/>
            <w:vAlign w:val="center"/>
          </w:tcPr>
          <w:p w14:paraId="55EF4E36" w14:textId="77777777" w:rsidR="00F621BA" w:rsidRPr="00BE7442" w:rsidRDefault="00F621BA" w:rsidP="00277B09">
            <w:pPr>
              <w:ind w:left="-182" w:right="-130"/>
              <w:jc w:val="center"/>
              <w:rPr>
                <w:sz w:val="20"/>
              </w:rPr>
            </w:pPr>
            <w:r w:rsidRPr="00BE7442">
              <w:rPr>
                <w:sz w:val="20"/>
              </w:rPr>
              <w:t>Neutru</w:t>
            </w:r>
          </w:p>
        </w:tc>
      </w:tr>
    </w:tbl>
    <w:p w14:paraId="63A134B1" w14:textId="77777777" w:rsidR="00277B09" w:rsidRPr="00BE7442" w:rsidRDefault="00277B09" w:rsidP="00277B09">
      <w:pPr>
        <w:ind w:firstLine="720"/>
        <w:jc w:val="both"/>
        <w:rPr>
          <w:color w:val="FF0000"/>
          <w:sz w:val="16"/>
          <w:szCs w:val="16"/>
        </w:rPr>
      </w:pPr>
    </w:p>
    <w:p w14:paraId="3A6F65DC" w14:textId="78F4B7CD" w:rsidR="00277B09" w:rsidRPr="00BE7442" w:rsidRDefault="00277B09" w:rsidP="00BE7442">
      <w:pPr>
        <w:ind w:firstLine="840"/>
        <w:jc w:val="both"/>
        <w:rPr>
          <w:szCs w:val="24"/>
        </w:rPr>
      </w:pPr>
      <w:r w:rsidRPr="00BE7442">
        <w:t xml:space="preserve">Aplicarea planului de amenajare al pădurilor nu va avea un impact negativ semnificativ asupra populației de </w:t>
      </w:r>
      <w:bookmarkStart w:id="481" w:name="_Hlk126068265"/>
      <w:proofErr w:type="spellStart"/>
      <w:r w:rsidR="00BE7442" w:rsidRPr="00BE7442">
        <w:rPr>
          <w:i/>
          <w:szCs w:val="24"/>
        </w:rPr>
        <w:t>Pholidoptera</w:t>
      </w:r>
      <w:proofErr w:type="spellEnd"/>
      <w:r w:rsidR="00BE7442" w:rsidRPr="00BE7442">
        <w:rPr>
          <w:i/>
          <w:szCs w:val="24"/>
        </w:rPr>
        <w:t xml:space="preserve"> </w:t>
      </w:r>
      <w:proofErr w:type="spellStart"/>
      <w:r w:rsidR="00BE7442" w:rsidRPr="00BE7442">
        <w:rPr>
          <w:i/>
          <w:szCs w:val="24"/>
        </w:rPr>
        <w:t>transsylvanica</w:t>
      </w:r>
      <w:proofErr w:type="spellEnd"/>
      <w:r w:rsidR="00BE7442" w:rsidRPr="00BE7442">
        <w:rPr>
          <w:i/>
          <w:szCs w:val="24"/>
        </w:rPr>
        <w:t xml:space="preserve"> </w:t>
      </w:r>
      <w:r w:rsidR="00BE7442" w:rsidRPr="00BE7442">
        <w:rPr>
          <w:szCs w:val="24"/>
        </w:rPr>
        <w:t>(Cosaș transilvan)</w:t>
      </w:r>
      <w:r w:rsidR="00F621BA" w:rsidRPr="00BE7442">
        <w:rPr>
          <w:szCs w:val="24"/>
          <w:lang w:val="es-ES"/>
        </w:rPr>
        <w:t>,</w:t>
      </w:r>
      <w:r w:rsidRPr="00BE7442">
        <w:rPr>
          <w:szCs w:val="24"/>
          <w:lang w:val="es-ES"/>
        </w:rPr>
        <w:t xml:space="preserve"> </w:t>
      </w:r>
      <w:bookmarkEnd w:id="481"/>
      <w:r w:rsidRPr="00BE7442">
        <w:rPr>
          <w:szCs w:val="24"/>
        </w:rPr>
        <w:t>deoarece se propune conservarea arborilor bătrâni, precum și menținerea unor arbori usc</w:t>
      </w:r>
      <w:r w:rsidR="00F621BA" w:rsidRPr="00BE7442">
        <w:rPr>
          <w:szCs w:val="24"/>
        </w:rPr>
        <w:t>ați (căzuți și/sau în picioare)</w:t>
      </w:r>
      <w:r w:rsidRPr="00BE7442">
        <w:rPr>
          <w:szCs w:val="24"/>
        </w:rPr>
        <w:t>.</w:t>
      </w:r>
    </w:p>
    <w:p w14:paraId="5EA3708D" w14:textId="77777777" w:rsidR="00BD505E" w:rsidRPr="005C46B5" w:rsidRDefault="00BD505E" w:rsidP="00163018">
      <w:pPr>
        <w:ind w:firstLine="720"/>
        <w:jc w:val="both"/>
        <w:rPr>
          <w:color w:val="FF0000"/>
          <w:highlight w:val="lightGray"/>
        </w:rPr>
      </w:pPr>
    </w:p>
    <w:p w14:paraId="3F21C3F0" w14:textId="05665073" w:rsidR="00F621BA" w:rsidRPr="005C46B5" w:rsidRDefault="00F621BA" w:rsidP="00F621BA">
      <w:pPr>
        <w:ind w:firstLine="840"/>
        <w:jc w:val="both"/>
        <w:rPr>
          <w:color w:val="FF0000"/>
          <w:sz w:val="18"/>
          <w:szCs w:val="18"/>
          <w:highlight w:val="lightGray"/>
        </w:rPr>
      </w:pPr>
      <w:r w:rsidRPr="00B35A3A">
        <w:rPr>
          <w:b/>
          <w:i/>
        </w:rPr>
        <w:t>Impactul asupra speciilor de păsări de interes conservativ:</w:t>
      </w:r>
      <w:r w:rsidRPr="00B35A3A">
        <w:rPr>
          <w:i/>
          <w:sz w:val="20"/>
        </w:rPr>
        <w:t xml:space="preserve"> </w:t>
      </w:r>
      <w:bookmarkStart w:id="482" w:name="_Hlk126068280"/>
      <w:proofErr w:type="spellStart"/>
      <w:r w:rsidRPr="00B35A3A">
        <w:rPr>
          <w:i/>
          <w:szCs w:val="24"/>
        </w:rPr>
        <w:t>Aegolius</w:t>
      </w:r>
      <w:proofErr w:type="spellEnd"/>
      <w:r w:rsidRPr="00B35A3A">
        <w:rPr>
          <w:i/>
          <w:szCs w:val="24"/>
        </w:rPr>
        <w:t xml:space="preserve"> </w:t>
      </w:r>
      <w:proofErr w:type="spellStart"/>
      <w:r w:rsidRPr="00B35A3A">
        <w:rPr>
          <w:i/>
          <w:szCs w:val="24"/>
        </w:rPr>
        <w:t>funereus</w:t>
      </w:r>
      <w:proofErr w:type="spellEnd"/>
      <w:r w:rsidRPr="00B35A3A">
        <w:rPr>
          <w:szCs w:val="24"/>
        </w:rPr>
        <w:t xml:space="preserve"> (</w:t>
      </w:r>
      <w:proofErr w:type="spellStart"/>
      <w:r w:rsidRPr="00B35A3A">
        <w:rPr>
          <w:szCs w:val="24"/>
        </w:rPr>
        <w:t>Minuniță</w:t>
      </w:r>
      <w:proofErr w:type="spellEnd"/>
      <w:r w:rsidRPr="00B35A3A">
        <w:rPr>
          <w:szCs w:val="24"/>
        </w:rPr>
        <w:t xml:space="preserve">), </w:t>
      </w:r>
      <w:proofErr w:type="spellStart"/>
      <w:r w:rsidR="003A12D6" w:rsidRPr="00B35A3A">
        <w:rPr>
          <w:i/>
          <w:szCs w:val="24"/>
        </w:rPr>
        <w:t>Glaucidium</w:t>
      </w:r>
      <w:proofErr w:type="spellEnd"/>
      <w:r w:rsidR="003A12D6" w:rsidRPr="00B35A3A">
        <w:rPr>
          <w:i/>
          <w:szCs w:val="24"/>
        </w:rPr>
        <w:t xml:space="preserve"> </w:t>
      </w:r>
      <w:proofErr w:type="spellStart"/>
      <w:r w:rsidR="003A12D6" w:rsidRPr="00B35A3A">
        <w:rPr>
          <w:i/>
          <w:szCs w:val="24"/>
        </w:rPr>
        <w:t>passerinum</w:t>
      </w:r>
      <w:proofErr w:type="spellEnd"/>
      <w:r w:rsidR="003A12D6" w:rsidRPr="00B35A3A">
        <w:rPr>
          <w:i/>
          <w:szCs w:val="24"/>
        </w:rPr>
        <w:t xml:space="preserve"> </w:t>
      </w:r>
      <w:r w:rsidR="003A12D6" w:rsidRPr="00B35A3A">
        <w:rPr>
          <w:szCs w:val="24"/>
        </w:rPr>
        <w:t xml:space="preserve">(Ciuvică), </w:t>
      </w:r>
      <w:proofErr w:type="spellStart"/>
      <w:r w:rsidR="003A12D6" w:rsidRPr="00B35A3A">
        <w:rPr>
          <w:i/>
          <w:szCs w:val="24"/>
        </w:rPr>
        <w:t>Strix</w:t>
      </w:r>
      <w:proofErr w:type="spellEnd"/>
      <w:r w:rsidR="003A12D6" w:rsidRPr="00B35A3A">
        <w:rPr>
          <w:i/>
          <w:szCs w:val="24"/>
        </w:rPr>
        <w:t xml:space="preserve"> </w:t>
      </w:r>
      <w:proofErr w:type="spellStart"/>
      <w:r w:rsidR="003A12D6" w:rsidRPr="00B35A3A">
        <w:rPr>
          <w:i/>
          <w:szCs w:val="24"/>
        </w:rPr>
        <w:t>uralensis</w:t>
      </w:r>
      <w:proofErr w:type="spellEnd"/>
      <w:r w:rsidR="003A12D6" w:rsidRPr="00B35A3A">
        <w:rPr>
          <w:szCs w:val="24"/>
        </w:rPr>
        <w:t xml:space="preserve"> (Huhurez mare), </w:t>
      </w:r>
      <w:proofErr w:type="spellStart"/>
      <w:r w:rsidRPr="00B35A3A">
        <w:rPr>
          <w:i/>
          <w:szCs w:val="24"/>
        </w:rPr>
        <w:t>Aquila</w:t>
      </w:r>
      <w:proofErr w:type="spellEnd"/>
      <w:r w:rsidRPr="00B35A3A">
        <w:rPr>
          <w:i/>
          <w:szCs w:val="24"/>
        </w:rPr>
        <w:t xml:space="preserve"> </w:t>
      </w:r>
      <w:proofErr w:type="spellStart"/>
      <w:r w:rsidRPr="00B35A3A">
        <w:rPr>
          <w:i/>
          <w:szCs w:val="24"/>
        </w:rPr>
        <w:t>chrysaetos</w:t>
      </w:r>
      <w:proofErr w:type="spellEnd"/>
      <w:r w:rsidRPr="00B35A3A">
        <w:rPr>
          <w:i/>
          <w:szCs w:val="24"/>
        </w:rPr>
        <w:t xml:space="preserve"> </w:t>
      </w:r>
      <w:r w:rsidRPr="00B35A3A">
        <w:rPr>
          <w:szCs w:val="24"/>
        </w:rPr>
        <w:t xml:space="preserve">(Acvilă de munte), </w:t>
      </w:r>
      <w:proofErr w:type="spellStart"/>
      <w:r w:rsidR="003A12D6" w:rsidRPr="00B35A3A">
        <w:rPr>
          <w:i/>
          <w:szCs w:val="24"/>
        </w:rPr>
        <w:t>Pernis</w:t>
      </w:r>
      <w:proofErr w:type="spellEnd"/>
      <w:r w:rsidR="003A12D6" w:rsidRPr="00B35A3A">
        <w:rPr>
          <w:i/>
          <w:szCs w:val="24"/>
        </w:rPr>
        <w:t xml:space="preserve"> </w:t>
      </w:r>
      <w:proofErr w:type="spellStart"/>
      <w:r w:rsidR="003A12D6" w:rsidRPr="00B35A3A">
        <w:rPr>
          <w:i/>
          <w:szCs w:val="24"/>
        </w:rPr>
        <w:t>apivorus</w:t>
      </w:r>
      <w:proofErr w:type="spellEnd"/>
      <w:r w:rsidR="003A12D6" w:rsidRPr="00B35A3A">
        <w:rPr>
          <w:i/>
          <w:szCs w:val="24"/>
        </w:rPr>
        <w:t xml:space="preserve"> </w:t>
      </w:r>
      <w:r w:rsidR="003A12D6" w:rsidRPr="00B35A3A">
        <w:rPr>
          <w:szCs w:val="24"/>
        </w:rPr>
        <w:t xml:space="preserve">(Viespar), </w:t>
      </w:r>
      <w:proofErr w:type="spellStart"/>
      <w:r w:rsidRPr="00B35A3A">
        <w:rPr>
          <w:i/>
          <w:szCs w:val="24"/>
        </w:rPr>
        <w:t>Bonasa</w:t>
      </w:r>
      <w:proofErr w:type="spellEnd"/>
      <w:r w:rsidRPr="00B35A3A">
        <w:rPr>
          <w:i/>
          <w:szCs w:val="24"/>
        </w:rPr>
        <w:t xml:space="preserve"> </w:t>
      </w:r>
      <w:proofErr w:type="spellStart"/>
      <w:r w:rsidRPr="00B35A3A">
        <w:rPr>
          <w:i/>
          <w:szCs w:val="24"/>
        </w:rPr>
        <w:t>bonasia</w:t>
      </w:r>
      <w:proofErr w:type="spellEnd"/>
      <w:r w:rsidRPr="00B35A3A">
        <w:rPr>
          <w:i/>
          <w:szCs w:val="24"/>
        </w:rPr>
        <w:t xml:space="preserve"> </w:t>
      </w:r>
      <w:r w:rsidRPr="00B35A3A">
        <w:rPr>
          <w:szCs w:val="24"/>
        </w:rPr>
        <w:t xml:space="preserve">(Ieruncă), </w:t>
      </w:r>
      <w:proofErr w:type="spellStart"/>
      <w:r w:rsidRPr="00B35A3A">
        <w:rPr>
          <w:i/>
          <w:szCs w:val="24"/>
        </w:rPr>
        <w:t>Dryocopus</w:t>
      </w:r>
      <w:proofErr w:type="spellEnd"/>
      <w:r w:rsidRPr="00B35A3A">
        <w:rPr>
          <w:i/>
          <w:szCs w:val="24"/>
        </w:rPr>
        <w:t xml:space="preserve"> </w:t>
      </w:r>
      <w:proofErr w:type="spellStart"/>
      <w:r w:rsidRPr="00B35A3A">
        <w:rPr>
          <w:i/>
          <w:szCs w:val="24"/>
        </w:rPr>
        <w:t>martius</w:t>
      </w:r>
      <w:proofErr w:type="spellEnd"/>
      <w:r w:rsidRPr="00B35A3A">
        <w:rPr>
          <w:i/>
          <w:szCs w:val="24"/>
        </w:rPr>
        <w:t xml:space="preserve"> </w:t>
      </w:r>
      <w:r w:rsidRPr="00B35A3A">
        <w:rPr>
          <w:szCs w:val="24"/>
        </w:rPr>
        <w:t xml:space="preserve">(Ciocănitoare neagră), </w:t>
      </w:r>
      <w:proofErr w:type="spellStart"/>
      <w:r w:rsidR="003A12D6" w:rsidRPr="00B35A3A">
        <w:rPr>
          <w:i/>
          <w:szCs w:val="24"/>
        </w:rPr>
        <w:t>Picoides</w:t>
      </w:r>
      <w:proofErr w:type="spellEnd"/>
      <w:r w:rsidR="003A12D6" w:rsidRPr="00B35A3A">
        <w:rPr>
          <w:i/>
          <w:szCs w:val="24"/>
        </w:rPr>
        <w:t xml:space="preserve"> </w:t>
      </w:r>
      <w:proofErr w:type="spellStart"/>
      <w:r w:rsidR="003A12D6" w:rsidRPr="00295FA2">
        <w:rPr>
          <w:i/>
          <w:szCs w:val="24"/>
        </w:rPr>
        <w:t>tridactylus</w:t>
      </w:r>
      <w:proofErr w:type="spellEnd"/>
      <w:r w:rsidR="003A12D6" w:rsidRPr="00295FA2">
        <w:rPr>
          <w:szCs w:val="24"/>
        </w:rPr>
        <w:t xml:space="preserve"> (Ciocănitoare cu trei degete), </w:t>
      </w:r>
      <w:proofErr w:type="spellStart"/>
      <w:r w:rsidR="003A12D6" w:rsidRPr="00295FA2">
        <w:rPr>
          <w:i/>
          <w:szCs w:val="24"/>
        </w:rPr>
        <w:t>Picus</w:t>
      </w:r>
      <w:proofErr w:type="spellEnd"/>
      <w:r w:rsidR="003A12D6" w:rsidRPr="00295FA2">
        <w:rPr>
          <w:i/>
          <w:szCs w:val="24"/>
        </w:rPr>
        <w:t xml:space="preserve"> </w:t>
      </w:r>
      <w:proofErr w:type="spellStart"/>
      <w:r w:rsidR="003A12D6" w:rsidRPr="00295FA2">
        <w:rPr>
          <w:i/>
          <w:szCs w:val="24"/>
        </w:rPr>
        <w:t>canus</w:t>
      </w:r>
      <w:proofErr w:type="spellEnd"/>
      <w:r w:rsidR="003A12D6" w:rsidRPr="00295FA2">
        <w:rPr>
          <w:szCs w:val="24"/>
        </w:rPr>
        <w:t xml:space="preserve"> (Ghionoaie sură), </w:t>
      </w:r>
      <w:proofErr w:type="spellStart"/>
      <w:r w:rsidRPr="00295FA2">
        <w:rPr>
          <w:i/>
          <w:szCs w:val="24"/>
        </w:rPr>
        <w:t>Ficedula</w:t>
      </w:r>
      <w:proofErr w:type="spellEnd"/>
      <w:r w:rsidRPr="00295FA2">
        <w:rPr>
          <w:i/>
          <w:szCs w:val="24"/>
        </w:rPr>
        <w:t xml:space="preserve"> </w:t>
      </w:r>
      <w:proofErr w:type="spellStart"/>
      <w:r w:rsidRPr="00295FA2">
        <w:rPr>
          <w:i/>
          <w:szCs w:val="24"/>
        </w:rPr>
        <w:t>albicollis</w:t>
      </w:r>
      <w:proofErr w:type="spellEnd"/>
      <w:r w:rsidRPr="00295FA2">
        <w:rPr>
          <w:i/>
          <w:szCs w:val="24"/>
        </w:rPr>
        <w:t xml:space="preserve"> </w:t>
      </w:r>
      <w:r w:rsidRPr="00295FA2">
        <w:rPr>
          <w:szCs w:val="24"/>
        </w:rPr>
        <w:t xml:space="preserve">(Muscar gulerat), </w:t>
      </w:r>
      <w:proofErr w:type="spellStart"/>
      <w:r w:rsidRPr="00295FA2">
        <w:rPr>
          <w:i/>
          <w:szCs w:val="24"/>
        </w:rPr>
        <w:t>Ficedula</w:t>
      </w:r>
      <w:proofErr w:type="spellEnd"/>
      <w:r w:rsidRPr="00295FA2">
        <w:rPr>
          <w:i/>
          <w:szCs w:val="24"/>
        </w:rPr>
        <w:t xml:space="preserve"> </w:t>
      </w:r>
      <w:proofErr w:type="spellStart"/>
      <w:r w:rsidRPr="00295FA2">
        <w:rPr>
          <w:i/>
          <w:szCs w:val="24"/>
        </w:rPr>
        <w:t>parva</w:t>
      </w:r>
      <w:proofErr w:type="spellEnd"/>
      <w:r w:rsidRPr="00295FA2">
        <w:rPr>
          <w:i/>
          <w:szCs w:val="24"/>
        </w:rPr>
        <w:t xml:space="preserve"> </w:t>
      </w:r>
      <w:r w:rsidRPr="00295FA2">
        <w:rPr>
          <w:szCs w:val="24"/>
        </w:rPr>
        <w:t>(</w:t>
      </w:r>
      <w:r w:rsidRPr="00841558">
        <w:rPr>
          <w:szCs w:val="24"/>
        </w:rPr>
        <w:t xml:space="preserve">Muscar mic), </w:t>
      </w:r>
      <w:proofErr w:type="spellStart"/>
      <w:r w:rsidR="003A12D6" w:rsidRPr="00841558">
        <w:rPr>
          <w:i/>
          <w:szCs w:val="24"/>
        </w:rPr>
        <w:t>Lanius</w:t>
      </w:r>
      <w:proofErr w:type="spellEnd"/>
      <w:r w:rsidR="003A12D6" w:rsidRPr="00841558">
        <w:rPr>
          <w:i/>
          <w:szCs w:val="24"/>
        </w:rPr>
        <w:t xml:space="preserve"> </w:t>
      </w:r>
      <w:proofErr w:type="spellStart"/>
      <w:r w:rsidR="003A12D6" w:rsidRPr="00841558">
        <w:rPr>
          <w:i/>
          <w:szCs w:val="24"/>
        </w:rPr>
        <w:t>collurio</w:t>
      </w:r>
      <w:proofErr w:type="spellEnd"/>
      <w:r w:rsidR="003A12D6" w:rsidRPr="00841558">
        <w:rPr>
          <w:szCs w:val="24"/>
        </w:rPr>
        <w:t xml:space="preserve"> (</w:t>
      </w:r>
      <w:proofErr w:type="spellStart"/>
      <w:r w:rsidR="003A12D6" w:rsidRPr="00841558">
        <w:rPr>
          <w:szCs w:val="24"/>
        </w:rPr>
        <w:t>Sfrârcioc</w:t>
      </w:r>
      <w:proofErr w:type="spellEnd"/>
      <w:r w:rsidR="003A12D6" w:rsidRPr="00841558">
        <w:rPr>
          <w:szCs w:val="24"/>
        </w:rPr>
        <w:t xml:space="preserve"> roșiatic), </w:t>
      </w:r>
      <w:proofErr w:type="spellStart"/>
      <w:r w:rsidR="003A12D6" w:rsidRPr="00841558">
        <w:rPr>
          <w:i/>
          <w:szCs w:val="24"/>
        </w:rPr>
        <w:t>Lullula</w:t>
      </w:r>
      <w:proofErr w:type="spellEnd"/>
      <w:r w:rsidR="003A12D6" w:rsidRPr="00841558">
        <w:rPr>
          <w:i/>
          <w:szCs w:val="24"/>
        </w:rPr>
        <w:t xml:space="preserve"> </w:t>
      </w:r>
      <w:proofErr w:type="spellStart"/>
      <w:r w:rsidR="003A12D6" w:rsidRPr="00841558">
        <w:rPr>
          <w:i/>
          <w:szCs w:val="24"/>
        </w:rPr>
        <w:t>arborea</w:t>
      </w:r>
      <w:proofErr w:type="spellEnd"/>
      <w:r w:rsidR="003A12D6" w:rsidRPr="00841558">
        <w:rPr>
          <w:szCs w:val="24"/>
        </w:rPr>
        <w:t xml:space="preserve">  (Ciocârlie de pădure), </w:t>
      </w:r>
      <w:proofErr w:type="spellStart"/>
      <w:r w:rsidR="00841558" w:rsidRPr="00841558">
        <w:rPr>
          <w:i/>
          <w:iCs/>
          <w:szCs w:val="24"/>
        </w:rPr>
        <w:t>Circaetus</w:t>
      </w:r>
      <w:proofErr w:type="spellEnd"/>
      <w:r w:rsidR="00841558" w:rsidRPr="00841558">
        <w:rPr>
          <w:i/>
          <w:iCs/>
          <w:szCs w:val="24"/>
        </w:rPr>
        <w:t xml:space="preserve"> </w:t>
      </w:r>
      <w:proofErr w:type="spellStart"/>
      <w:r w:rsidR="00841558" w:rsidRPr="00841558">
        <w:rPr>
          <w:i/>
          <w:iCs/>
          <w:szCs w:val="24"/>
        </w:rPr>
        <w:t>gallicus</w:t>
      </w:r>
      <w:proofErr w:type="spellEnd"/>
      <w:r w:rsidR="00841558" w:rsidRPr="00841558">
        <w:rPr>
          <w:szCs w:val="24"/>
        </w:rPr>
        <w:t xml:space="preserve"> (Șerpar), </w:t>
      </w:r>
      <w:proofErr w:type="spellStart"/>
      <w:r w:rsidR="00841558" w:rsidRPr="00841558">
        <w:rPr>
          <w:i/>
          <w:iCs/>
          <w:szCs w:val="24"/>
        </w:rPr>
        <w:t>Circus</w:t>
      </w:r>
      <w:proofErr w:type="spellEnd"/>
      <w:r w:rsidR="00841558" w:rsidRPr="00841558">
        <w:rPr>
          <w:i/>
          <w:iCs/>
          <w:szCs w:val="24"/>
        </w:rPr>
        <w:t xml:space="preserve"> </w:t>
      </w:r>
      <w:proofErr w:type="spellStart"/>
      <w:r w:rsidR="00841558" w:rsidRPr="00841558">
        <w:rPr>
          <w:i/>
          <w:iCs/>
          <w:szCs w:val="24"/>
        </w:rPr>
        <w:t>aeruginosus</w:t>
      </w:r>
      <w:proofErr w:type="spellEnd"/>
      <w:r w:rsidR="00841558" w:rsidRPr="00841558">
        <w:rPr>
          <w:szCs w:val="24"/>
        </w:rPr>
        <w:t xml:space="preserve"> (Erete de stuf), </w:t>
      </w:r>
      <w:proofErr w:type="spellStart"/>
      <w:r w:rsidR="00841558" w:rsidRPr="00841558">
        <w:rPr>
          <w:i/>
          <w:iCs/>
          <w:szCs w:val="24"/>
        </w:rPr>
        <w:t>Caprimulgus</w:t>
      </w:r>
      <w:proofErr w:type="spellEnd"/>
      <w:r w:rsidR="00841558" w:rsidRPr="00841558">
        <w:rPr>
          <w:i/>
          <w:iCs/>
          <w:szCs w:val="24"/>
        </w:rPr>
        <w:t xml:space="preserve"> </w:t>
      </w:r>
      <w:proofErr w:type="spellStart"/>
      <w:r w:rsidR="00841558" w:rsidRPr="00841558">
        <w:rPr>
          <w:i/>
          <w:iCs/>
          <w:szCs w:val="24"/>
        </w:rPr>
        <w:t>europaeus</w:t>
      </w:r>
      <w:proofErr w:type="spellEnd"/>
      <w:r w:rsidR="00841558" w:rsidRPr="00841558">
        <w:rPr>
          <w:szCs w:val="24"/>
        </w:rPr>
        <w:t xml:space="preserve"> (</w:t>
      </w:r>
      <w:proofErr w:type="spellStart"/>
      <w:r w:rsidR="00841558" w:rsidRPr="00841558">
        <w:rPr>
          <w:szCs w:val="24"/>
        </w:rPr>
        <w:t>Caprimulg</w:t>
      </w:r>
      <w:proofErr w:type="spellEnd"/>
      <w:r w:rsidR="00841558" w:rsidRPr="00841558">
        <w:rPr>
          <w:szCs w:val="24"/>
        </w:rPr>
        <w:t xml:space="preserve">), </w:t>
      </w:r>
      <w:proofErr w:type="spellStart"/>
      <w:r w:rsidR="00841558" w:rsidRPr="00841558">
        <w:rPr>
          <w:i/>
          <w:iCs/>
          <w:szCs w:val="24"/>
        </w:rPr>
        <w:t>Falco</w:t>
      </w:r>
      <w:proofErr w:type="spellEnd"/>
      <w:r w:rsidR="00841558" w:rsidRPr="00841558">
        <w:rPr>
          <w:i/>
          <w:iCs/>
          <w:szCs w:val="24"/>
        </w:rPr>
        <w:t xml:space="preserve"> </w:t>
      </w:r>
      <w:proofErr w:type="spellStart"/>
      <w:r w:rsidR="00841558" w:rsidRPr="00841558">
        <w:rPr>
          <w:i/>
          <w:iCs/>
          <w:szCs w:val="24"/>
        </w:rPr>
        <w:t>peregrinus</w:t>
      </w:r>
      <w:proofErr w:type="spellEnd"/>
      <w:r w:rsidR="00841558">
        <w:rPr>
          <w:szCs w:val="24"/>
        </w:rPr>
        <w:t xml:space="preserve"> (Șoimul călător), </w:t>
      </w:r>
      <w:proofErr w:type="spellStart"/>
      <w:r w:rsidR="00841558" w:rsidRPr="00841558">
        <w:rPr>
          <w:i/>
          <w:iCs/>
          <w:szCs w:val="24"/>
        </w:rPr>
        <w:t>Bubo</w:t>
      </w:r>
      <w:proofErr w:type="spellEnd"/>
      <w:r w:rsidR="00841558" w:rsidRPr="00841558">
        <w:rPr>
          <w:i/>
          <w:iCs/>
          <w:szCs w:val="24"/>
        </w:rPr>
        <w:t xml:space="preserve"> </w:t>
      </w:r>
      <w:proofErr w:type="spellStart"/>
      <w:r w:rsidR="00841558" w:rsidRPr="00841558">
        <w:rPr>
          <w:i/>
          <w:iCs/>
          <w:szCs w:val="24"/>
        </w:rPr>
        <w:t>bubo</w:t>
      </w:r>
      <w:proofErr w:type="spellEnd"/>
      <w:r w:rsidR="00841558">
        <w:rPr>
          <w:szCs w:val="24"/>
        </w:rPr>
        <w:t xml:space="preserve"> (buhă), </w:t>
      </w:r>
      <w:proofErr w:type="spellStart"/>
      <w:r w:rsidR="00841558">
        <w:rPr>
          <w:szCs w:val="24"/>
        </w:rPr>
        <w:t>Tetrao</w:t>
      </w:r>
      <w:proofErr w:type="spellEnd"/>
      <w:r w:rsidR="00841558">
        <w:rPr>
          <w:szCs w:val="24"/>
        </w:rPr>
        <w:t xml:space="preserve"> </w:t>
      </w:r>
      <w:proofErr w:type="spellStart"/>
      <w:r w:rsidR="00841558">
        <w:rPr>
          <w:szCs w:val="24"/>
        </w:rPr>
        <w:t>urogallus</w:t>
      </w:r>
      <w:proofErr w:type="spellEnd"/>
      <w:r w:rsidR="00841558">
        <w:rPr>
          <w:szCs w:val="24"/>
        </w:rPr>
        <w:t xml:space="preserve"> (cocoș de munte</w:t>
      </w:r>
      <w:r w:rsidR="005C705A">
        <w:rPr>
          <w:szCs w:val="24"/>
        </w:rPr>
        <w:t>)</w:t>
      </w:r>
      <w:r w:rsidR="003A12D6" w:rsidRPr="00841558">
        <w:rPr>
          <w:szCs w:val="24"/>
        </w:rPr>
        <w:t xml:space="preserve">. </w:t>
      </w:r>
      <w:bookmarkEnd w:id="482"/>
    </w:p>
    <w:p w14:paraId="0D66AB8D" w14:textId="77777777" w:rsidR="00F621BA" w:rsidRPr="005C46B5" w:rsidRDefault="00F621BA" w:rsidP="00F621BA">
      <w:pPr>
        <w:ind w:firstLine="840"/>
        <w:jc w:val="both"/>
        <w:rPr>
          <w:color w:val="FF0000"/>
          <w:sz w:val="16"/>
          <w:szCs w:val="16"/>
          <w:highlight w:val="lightGray"/>
        </w:rPr>
      </w:pPr>
    </w:p>
    <w:p w14:paraId="36D00023" w14:textId="160C0DB6" w:rsidR="00F621BA" w:rsidRPr="006728F8" w:rsidRDefault="00F621BA" w:rsidP="00F621BA">
      <w:pPr>
        <w:jc w:val="right"/>
        <w:rPr>
          <w:b/>
          <w:bCs/>
          <w:sz w:val="20"/>
        </w:rPr>
      </w:pPr>
      <w:bookmarkStart w:id="483" w:name="_Toc105409986"/>
      <w:r w:rsidRPr="006728F8">
        <w:rPr>
          <w:b/>
          <w:bCs/>
          <w:sz w:val="20"/>
        </w:rPr>
        <w:t xml:space="preserve">Tabel </w:t>
      </w:r>
      <w:r w:rsidR="004D1392">
        <w:rPr>
          <w:b/>
          <w:bCs/>
          <w:sz w:val="20"/>
        </w:rPr>
        <w:t>6</w:t>
      </w:r>
      <w:r w:rsidR="008C77BD">
        <w:rPr>
          <w:b/>
          <w:bCs/>
          <w:sz w:val="20"/>
        </w:rPr>
        <w:t>0</w:t>
      </w:r>
      <w:r w:rsidRPr="006728F8">
        <w:rPr>
          <w:b/>
          <w:bCs/>
          <w:sz w:val="20"/>
        </w:rPr>
        <w:t>: Impactul asupra speciilor de păsări de interes conservativ</w:t>
      </w:r>
      <w:bookmarkEnd w:id="483"/>
    </w:p>
    <w:tbl>
      <w:tblPr>
        <w:tblStyle w:val="TableGrid36"/>
        <w:tblW w:w="0" w:type="auto"/>
        <w:jc w:val="center"/>
        <w:tblLook w:val="04A0" w:firstRow="1" w:lastRow="0" w:firstColumn="1" w:lastColumn="0" w:noHBand="0" w:noVBand="1"/>
      </w:tblPr>
      <w:tblGrid>
        <w:gridCol w:w="1216"/>
        <w:gridCol w:w="1127"/>
        <w:gridCol w:w="1394"/>
        <w:gridCol w:w="1450"/>
        <w:gridCol w:w="1394"/>
        <w:gridCol w:w="1469"/>
        <w:gridCol w:w="1321"/>
      </w:tblGrid>
      <w:tr w:rsidR="0095552E" w:rsidRPr="006728F8" w14:paraId="42A5D7C1" w14:textId="77777777" w:rsidTr="00F621BA">
        <w:trPr>
          <w:trHeight w:val="199"/>
          <w:jc w:val="center"/>
        </w:trPr>
        <w:tc>
          <w:tcPr>
            <w:tcW w:w="1216" w:type="dxa"/>
            <w:vMerge w:val="restart"/>
          </w:tcPr>
          <w:p w14:paraId="64A2163B" w14:textId="77777777" w:rsidR="00F621BA" w:rsidRPr="006728F8" w:rsidRDefault="00F621BA" w:rsidP="00F621BA">
            <w:pPr>
              <w:jc w:val="left"/>
              <w:rPr>
                <w:sz w:val="20"/>
              </w:rPr>
            </w:pPr>
            <w:r w:rsidRPr="006728F8">
              <w:rPr>
                <w:sz w:val="20"/>
              </w:rPr>
              <w:t>Indicator supus evaluării</w:t>
            </w:r>
          </w:p>
        </w:tc>
        <w:tc>
          <w:tcPr>
            <w:tcW w:w="8155" w:type="dxa"/>
            <w:gridSpan w:val="6"/>
          </w:tcPr>
          <w:p w14:paraId="393BB545" w14:textId="77777777" w:rsidR="00F621BA" w:rsidRPr="006728F8" w:rsidRDefault="00F621BA" w:rsidP="00F621BA">
            <w:pPr>
              <w:jc w:val="center"/>
              <w:rPr>
                <w:sz w:val="20"/>
              </w:rPr>
            </w:pPr>
            <w:r w:rsidRPr="006728F8">
              <w:rPr>
                <w:sz w:val="20"/>
              </w:rPr>
              <w:t>Lucrări prevăzute în amenajamentul silvic</w:t>
            </w:r>
          </w:p>
        </w:tc>
      </w:tr>
      <w:tr w:rsidR="0095552E" w:rsidRPr="006728F8" w14:paraId="57865FE3" w14:textId="77777777" w:rsidTr="00F621BA">
        <w:trPr>
          <w:trHeight w:val="131"/>
          <w:jc w:val="center"/>
        </w:trPr>
        <w:tc>
          <w:tcPr>
            <w:tcW w:w="1216" w:type="dxa"/>
            <w:vMerge/>
          </w:tcPr>
          <w:p w14:paraId="6F52F016" w14:textId="77777777" w:rsidR="0095552E" w:rsidRPr="006728F8" w:rsidRDefault="0095552E" w:rsidP="00F621BA">
            <w:pPr>
              <w:rPr>
                <w:sz w:val="20"/>
              </w:rPr>
            </w:pPr>
          </w:p>
        </w:tc>
        <w:tc>
          <w:tcPr>
            <w:tcW w:w="1127" w:type="dxa"/>
          </w:tcPr>
          <w:p w14:paraId="5BD16830" w14:textId="77777777" w:rsidR="0095552E" w:rsidRPr="006728F8" w:rsidRDefault="0095552E" w:rsidP="00F621BA">
            <w:pPr>
              <w:jc w:val="center"/>
              <w:rPr>
                <w:sz w:val="20"/>
              </w:rPr>
            </w:pPr>
            <w:r w:rsidRPr="006728F8">
              <w:rPr>
                <w:sz w:val="20"/>
              </w:rPr>
              <w:t>Împăduriri/ completări</w:t>
            </w:r>
          </w:p>
        </w:tc>
        <w:tc>
          <w:tcPr>
            <w:tcW w:w="1394" w:type="dxa"/>
          </w:tcPr>
          <w:p w14:paraId="0B96DE5F" w14:textId="77777777" w:rsidR="0095552E" w:rsidRPr="006728F8" w:rsidRDefault="0095552E" w:rsidP="00F621BA">
            <w:pPr>
              <w:jc w:val="center"/>
              <w:rPr>
                <w:sz w:val="20"/>
              </w:rPr>
            </w:pPr>
            <w:r w:rsidRPr="006728F8">
              <w:rPr>
                <w:sz w:val="20"/>
              </w:rPr>
              <w:t>Curățiri</w:t>
            </w:r>
          </w:p>
        </w:tc>
        <w:tc>
          <w:tcPr>
            <w:tcW w:w="1450" w:type="dxa"/>
          </w:tcPr>
          <w:p w14:paraId="35DD8953" w14:textId="77777777" w:rsidR="0095552E" w:rsidRPr="006728F8" w:rsidRDefault="0095552E" w:rsidP="00F621BA">
            <w:pPr>
              <w:jc w:val="center"/>
              <w:rPr>
                <w:sz w:val="20"/>
              </w:rPr>
            </w:pPr>
            <w:r w:rsidRPr="006728F8">
              <w:rPr>
                <w:sz w:val="20"/>
              </w:rPr>
              <w:t>Rărituri</w:t>
            </w:r>
          </w:p>
        </w:tc>
        <w:tc>
          <w:tcPr>
            <w:tcW w:w="1394" w:type="dxa"/>
          </w:tcPr>
          <w:p w14:paraId="0EEA1271" w14:textId="77777777" w:rsidR="0095552E" w:rsidRPr="006728F8" w:rsidRDefault="0095552E" w:rsidP="008D6701">
            <w:pPr>
              <w:jc w:val="center"/>
              <w:rPr>
                <w:sz w:val="20"/>
              </w:rPr>
            </w:pPr>
            <w:r w:rsidRPr="006728F8">
              <w:rPr>
                <w:sz w:val="20"/>
              </w:rPr>
              <w:t>Tăieri progresive</w:t>
            </w:r>
          </w:p>
        </w:tc>
        <w:tc>
          <w:tcPr>
            <w:tcW w:w="1469" w:type="dxa"/>
          </w:tcPr>
          <w:p w14:paraId="44D231FF" w14:textId="77777777" w:rsidR="0095552E" w:rsidRPr="006728F8" w:rsidRDefault="0095552E" w:rsidP="00F621BA">
            <w:pPr>
              <w:jc w:val="center"/>
              <w:rPr>
                <w:sz w:val="20"/>
              </w:rPr>
            </w:pPr>
            <w:r w:rsidRPr="006728F8">
              <w:rPr>
                <w:sz w:val="20"/>
              </w:rPr>
              <w:t>Tăieri de conservare</w:t>
            </w:r>
          </w:p>
        </w:tc>
        <w:tc>
          <w:tcPr>
            <w:tcW w:w="1321" w:type="dxa"/>
          </w:tcPr>
          <w:p w14:paraId="4ED4DF46" w14:textId="77777777" w:rsidR="0095552E" w:rsidRPr="006728F8" w:rsidRDefault="0095552E" w:rsidP="00F621BA">
            <w:pPr>
              <w:jc w:val="center"/>
              <w:rPr>
                <w:sz w:val="20"/>
              </w:rPr>
            </w:pPr>
            <w:r w:rsidRPr="006728F8">
              <w:rPr>
                <w:sz w:val="20"/>
              </w:rPr>
              <w:t>Tăieri de igienă</w:t>
            </w:r>
          </w:p>
        </w:tc>
      </w:tr>
      <w:tr w:rsidR="0095552E" w:rsidRPr="006728F8" w14:paraId="242E7E8C" w14:textId="77777777" w:rsidTr="00F621BA">
        <w:trPr>
          <w:trHeight w:val="411"/>
          <w:jc w:val="center"/>
        </w:trPr>
        <w:tc>
          <w:tcPr>
            <w:tcW w:w="1216" w:type="dxa"/>
          </w:tcPr>
          <w:p w14:paraId="5919710A" w14:textId="77777777" w:rsidR="00F621BA" w:rsidRPr="006728F8" w:rsidRDefault="00F621BA" w:rsidP="00F621BA">
            <w:pPr>
              <w:jc w:val="left"/>
              <w:rPr>
                <w:sz w:val="20"/>
              </w:rPr>
            </w:pPr>
            <w:r w:rsidRPr="006728F8">
              <w:rPr>
                <w:sz w:val="20"/>
              </w:rPr>
              <w:t>Suprafața minimă</w:t>
            </w:r>
          </w:p>
        </w:tc>
        <w:tc>
          <w:tcPr>
            <w:tcW w:w="1127" w:type="dxa"/>
            <w:shd w:val="clear" w:color="auto" w:fill="D9D9D9" w:themeFill="background1" w:themeFillShade="D9"/>
            <w:vAlign w:val="center"/>
          </w:tcPr>
          <w:p w14:paraId="401263DA" w14:textId="77777777" w:rsidR="00F621BA" w:rsidRPr="006728F8" w:rsidRDefault="00F621BA" w:rsidP="00F621BA">
            <w:pPr>
              <w:ind w:right="-49"/>
              <w:jc w:val="center"/>
              <w:rPr>
                <w:sz w:val="20"/>
              </w:rPr>
            </w:pPr>
            <w:r w:rsidRPr="006728F8">
              <w:rPr>
                <w:sz w:val="20"/>
              </w:rPr>
              <w:t>Fără schimbări</w:t>
            </w:r>
          </w:p>
        </w:tc>
        <w:tc>
          <w:tcPr>
            <w:tcW w:w="1394" w:type="dxa"/>
            <w:shd w:val="clear" w:color="auto" w:fill="D9D9D9" w:themeFill="background1" w:themeFillShade="D9"/>
            <w:vAlign w:val="center"/>
          </w:tcPr>
          <w:p w14:paraId="1C8D6628" w14:textId="77777777" w:rsidR="00F621BA" w:rsidRPr="006728F8" w:rsidRDefault="00F621BA" w:rsidP="00F621BA">
            <w:pPr>
              <w:ind w:right="-72"/>
              <w:jc w:val="center"/>
              <w:rPr>
                <w:sz w:val="20"/>
              </w:rPr>
            </w:pPr>
            <w:r w:rsidRPr="006728F8">
              <w:rPr>
                <w:sz w:val="20"/>
              </w:rPr>
              <w:t>Fără schimbări</w:t>
            </w:r>
          </w:p>
        </w:tc>
        <w:tc>
          <w:tcPr>
            <w:tcW w:w="1450" w:type="dxa"/>
            <w:shd w:val="clear" w:color="auto" w:fill="D9D9D9" w:themeFill="background1" w:themeFillShade="D9"/>
            <w:vAlign w:val="center"/>
          </w:tcPr>
          <w:p w14:paraId="7794DCB4" w14:textId="77777777" w:rsidR="00F621BA" w:rsidRPr="006728F8" w:rsidRDefault="00F621BA" w:rsidP="00F621BA">
            <w:pPr>
              <w:jc w:val="center"/>
              <w:rPr>
                <w:sz w:val="20"/>
              </w:rPr>
            </w:pPr>
            <w:r w:rsidRPr="006728F8">
              <w:rPr>
                <w:sz w:val="20"/>
              </w:rPr>
              <w:t>Fără schimbări</w:t>
            </w:r>
          </w:p>
        </w:tc>
        <w:tc>
          <w:tcPr>
            <w:tcW w:w="1394" w:type="dxa"/>
            <w:shd w:val="clear" w:color="auto" w:fill="D9D9D9" w:themeFill="background1" w:themeFillShade="D9"/>
            <w:vAlign w:val="center"/>
          </w:tcPr>
          <w:p w14:paraId="24E3CCDE" w14:textId="77777777" w:rsidR="00F621BA" w:rsidRPr="006728F8" w:rsidRDefault="00F621BA" w:rsidP="00F621BA">
            <w:pPr>
              <w:ind w:right="-63"/>
              <w:jc w:val="center"/>
              <w:rPr>
                <w:sz w:val="20"/>
              </w:rPr>
            </w:pPr>
            <w:r w:rsidRPr="006728F8">
              <w:rPr>
                <w:sz w:val="20"/>
              </w:rPr>
              <w:t>Fără schimbări</w:t>
            </w:r>
          </w:p>
        </w:tc>
        <w:tc>
          <w:tcPr>
            <w:tcW w:w="1469" w:type="dxa"/>
            <w:shd w:val="clear" w:color="auto" w:fill="D9D9D9" w:themeFill="background1" w:themeFillShade="D9"/>
            <w:vAlign w:val="center"/>
          </w:tcPr>
          <w:p w14:paraId="523734A4" w14:textId="77777777" w:rsidR="00F621BA" w:rsidRPr="006728F8" w:rsidRDefault="00F621BA" w:rsidP="00F621BA">
            <w:pPr>
              <w:jc w:val="center"/>
              <w:rPr>
                <w:sz w:val="20"/>
              </w:rPr>
            </w:pPr>
            <w:r w:rsidRPr="006728F8">
              <w:rPr>
                <w:sz w:val="20"/>
              </w:rPr>
              <w:t>Fără schimbări</w:t>
            </w:r>
          </w:p>
        </w:tc>
        <w:tc>
          <w:tcPr>
            <w:tcW w:w="1321" w:type="dxa"/>
            <w:shd w:val="clear" w:color="auto" w:fill="D9D9D9" w:themeFill="background1" w:themeFillShade="D9"/>
            <w:vAlign w:val="center"/>
          </w:tcPr>
          <w:p w14:paraId="2AEB692C" w14:textId="77777777" w:rsidR="00F621BA" w:rsidRPr="006728F8" w:rsidRDefault="00F621BA" w:rsidP="00F621BA">
            <w:pPr>
              <w:ind w:left="-62" w:right="-153"/>
              <w:jc w:val="center"/>
              <w:rPr>
                <w:sz w:val="20"/>
              </w:rPr>
            </w:pPr>
            <w:r w:rsidRPr="006728F8">
              <w:rPr>
                <w:sz w:val="20"/>
              </w:rPr>
              <w:t>Fără schimbări</w:t>
            </w:r>
          </w:p>
        </w:tc>
      </w:tr>
      <w:tr w:rsidR="0095552E" w:rsidRPr="006728F8" w14:paraId="28AE20D5" w14:textId="77777777" w:rsidTr="00F621BA">
        <w:trPr>
          <w:trHeight w:val="411"/>
          <w:jc w:val="center"/>
        </w:trPr>
        <w:tc>
          <w:tcPr>
            <w:tcW w:w="1216" w:type="dxa"/>
          </w:tcPr>
          <w:p w14:paraId="26B9983A" w14:textId="77777777" w:rsidR="00F621BA" w:rsidRPr="006728F8" w:rsidRDefault="00F621BA" w:rsidP="00F621BA">
            <w:pPr>
              <w:jc w:val="left"/>
              <w:rPr>
                <w:sz w:val="20"/>
              </w:rPr>
            </w:pPr>
            <w:r w:rsidRPr="006728F8">
              <w:rPr>
                <w:sz w:val="20"/>
              </w:rPr>
              <w:t>Dinamica suprafeței</w:t>
            </w:r>
          </w:p>
        </w:tc>
        <w:tc>
          <w:tcPr>
            <w:tcW w:w="1127" w:type="dxa"/>
            <w:shd w:val="clear" w:color="auto" w:fill="D9D9D9" w:themeFill="background1" w:themeFillShade="D9"/>
            <w:vAlign w:val="center"/>
          </w:tcPr>
          <w:p w14:paraId="3911BAF8" w14:textId="77777777" w:rsidR="00F621BA" w:rsidRPr="006728F8" w:rsidRDefault="00F621BA" w:rsidP="00F621BA">
            <w:pPr>
              <w:ind w:right="-49"/>
              <w:jc w:val="center"/>
              <w:rPr>
                <w:sz w:val="20"/>
              </w:rPr>
            </w:pPr>
            <w:r w:rsidRPr="006728F8">
              <w:rPr>
                <w:sz w:val="20"/>
              </w:rPr>
              <w:t>Fără schimbări</w:t>
            </w:r>
          </w:p>
        </w:tc>
        <w:tc>
          <w:tcPr>
            <w:tcW w:w="1394" w:type="dxa"/>
            <w:shd w:val="clear" w:color="auto" w:fill="D9D9D9" w:themeFill="background1" w:themeFillShade="D9"/>
            <w:vAlign w:val="center"/>
          </w:tcPr>
          <w:p w14:paraId="783E8406" w14:textId="77777777" w:rsidR="00F621BA" w:rsidRPr="006728F8" w:rsidRDefault="00F621BA" w:rsidP="00F621BA">
            <w:pPr>
              <w:ind w:right="-72"/>
              <w:jc w:val="center"/>
              <w:rPr>
                <w:sz w:val="20"/>
              </w:rPr>
            </w:pPr>
            <w:r w:rsidRPr="006728F8">
              <w:rPr>
                <w:sz w:val="20"/>
              </w:rPr>
              <w:t>Fără schimbări</w:t>
            </w:r>
          </w:p>
        </w:tc>
        <w:tc>
          <w:tcPr>
            <w:tcW w:w="1450" w:type="dxa"/>
            <w:shd w:val="clear" w:color="auto" w:fill="D9D9D9" w:themeFill="background1" w:themeFillShade="D9"/>
            <w:vAlign w:val="center"/>
          </w:tcPr>
          <w:p w14:paraId="115BC268" w14:textId="77777777" w:rsidR="00F621BA" w:rsidRPr="006728F8" w:rsidRDefault="00F621BA" w:rsidP="00F621BA">
            <w:pPr>
              <w:jc w:val="center"/>
              <w:rPr>
                <w:sz w:val="20"/>
              </w:rPr>
            </w:pPr>
            <w:r w:rsidRPr="006728F8">
              <w:rPr>
                <w:sz w:val="20"/>
              </w:rPr>
              <w:t>Fără schimbări</w:t>
            </w:r>
          </w:p>
        </w:tc>
        <w:tc>
          <w:tcPr>
            <w:tcW w:w="1394" w:type="dxa"/>
            <w:shd w:val="clear" w:color="auto" w:fill="D9D9D9" w:themeFill="background1" w:themeFillShade="D9"/>
            <w:vAlign w:val="center"/>
          </w:tcPr>
          <w:p w14:paraId="083DDCBD" w14:textId="77777777" w:rsidR="00F621BA" w:rsidRPr="006728F8" w:rsidRDefault="00F621BA" w:rsidP="00F621BA">
            <w:pPr>
              <w:ind w:right="-63"/>
              <w:jc w:val="center"/>
              <w:rPr>
                <w:sz w:val="20"/>
              </w:rPr>
            </w:pPr>
            <w:r w:rsidRPr="006728F8">
              <w:rPr>
                <w:sz w:val="20"/>
              </w:rPr>
              <w:t>Fără schimbări</w:t>
            </w:r>
          </w:p>
        </w:tc>
        <w:tc>
          <w:tcPr>
            <w:tcW w:w="1469" w:type="dxa"/>
            <w:shd w:val="clear" w:color="auto" w:fill="D9D9D9" w:themeFill="background1" w:themeFillShade="D9"/>
            <w:vAlign w:val="center"/>
          </w:tcPr>
          <w:p w14:paraId="4849E0AD" w14:textId="77777777" w:rsidR="00F621BA" w:rsidRPr="006728F8" w:rsidRDefault="00F621BA" w:rsidP="00F621BA">
            <w:pPr>
              <w:jc w:val="center"/>
              <w:rPr>
                <w:sz w:val="20"/>
              </w:rPr>
            </w:pPr>
            <w:r w:rsidRPr="006728F8">
              <w:rPr>
                <w:sz w:val="20"/>
              </w:rPr>
              <w:t>Fără schimbări</w:t>
            </w:r>
          </w:p>
        </w:tc>
        <w:tc>
          <w:tcPr>
            <w:tcW w:w="1321" w:type="dxa"/>
            <w:shd w:val="clear" w:color="auto" w:fill="D9D9D9" w:themeFill="background1" w:themeFillShade="D9"/>
            <w:vAlign w:val="center"/>
          </w:tcPr>
          <w:p w14:paraId="553D3885" w14:textId="77777777" w:rsidR="00F621BA" w:rsidRPr="006728F8" w:rsidRDefault="00F621BA" w:rsidP="00F621BA">
            <w:pPr>
              <w:ind w:left="-62" w:right="-153"/>
              <w:jc w:val="center"/>
              <w:rPr>
                <w:sz w:val="20"/>
              </w:rPr>
            </w:pPr>
            <w:r w:rsidRPr="006728F8">
              <w:rPr>
                <w:sz w:val="20"/>
              </w:rPr>
              <w:t>Fără schimbări</w:t>
            </w:r>
          </w:p>
        </w:tc>
      </w:tr>
      <w:tr w:rsidR="0095552E" w:rsidRPr="006728F8" w14:paraId="567E8913" w14:textId="77777777" w:rsidTr="00F621BA">
        <w:trPr>
          <w:trHeight w:val="2300"/>
          <w:jc w:val="center"/>
        </w:trPr>
        <w:tc>
          <w:tcPr>
            <w:tcW w:w="1216" w:type="dxa"/>
            <w:vAlign w:val="center"/>
          </w:tcPr>
          <w:p w14:paraId="3B2E4F0A" w14:textId="77777777" w:rsidR="0095552E" w:rsidRPr="006728F8" w:rsidRDefault="0095552E" w:rsidP="00F621BA">
            <w:pPr>
              <w:jc w:val="center"/>
              <w:rPr>
                <w:sz w:val="20"/>
              </w:rPr>
            </w:pPr>
            <w:r w:rsidRPr="006728F8">
              <w:rPr>
                <w:sz w:val="20"/>
              </w:rPr>
              <w:t>Compoziția</w:t>
            </w:r>
          </w:p>
        </w:tc>
        <w:tc>
          <w:tcPr>
            <w:tcW w:w="1127" w:type="dxa"/>
            <w:shd w:val="clear" w:color="auto" w:fill="D9D9D9" w:themeFill="background1" w:themeFillShade="D9"/>
            <w:vAlign w:val="center"/>
          </w:tcPr>
          <w:p w14:paraId="7A9B0D4B" w14:textId="77777777" w:rsidR="0095552E" w:rsidRPr="006728F8" w:rsidRDefault="0095552E" w:rsidP="00F621BA">
            <w:pPr>
              <w:jc w:val="center"/>
              <w:rPr>
                <w:sz w:val="20"/>
              </w:rPr>
            </w:pPr>
            <w:r w:rsidRPr="006728F8">
              <w:rPr>
                <w:sz w:val="20"/>
              </w:rPr>
              <w:t>Fără schimbări</w:t>
            </w:r>
          </w:p>
        </w:tc>
        <w:tc>
          <w:tcPr>
            <w:tcW w:w="1394" w:type="dxa"/>
            <w:shd w:val="clear" w:color="auto" w:fill="00FF00"/>
            <w:vAlign w:val="center"/>
          </w:tcPr>
          <w:p w14:paraId="2959EE35" w14:textId="77777777" w:rsidR="0095552E" w:rsidRPr="006728F8" w:rsidRDefault="0095552E" w:rsidP="008D6701">
            <w:pPr>
              <w:jc w:val="center"/>
              <w:rPr>
                <w:sz w:val="20"/>
              </w:rPr>
            </w:pPr>
            <w:r w:rsidRPr="006728F8">
              <w:rPr>
                <w:sz w:val="20"/>
              </w:rPr>
              <w:t>Impact pozitiv generat prin nerecoltarea în totalitate a trunchiurilor de lemn</w:t>
            </w:r>
          </w:p>
        </w:tc>
        <w:tc>
          <w:tcPr>
            <w:tcW w:w="1450" w:type="dxa"/>
            <w:shd w:val="clear" w:color="auto" w:fill="00FF00"/>
            <w:vAlign w:val="center"/>
          </w:tcPr>
          <w:p w14:paraId="7A1439BF" w14:textId="77777777" w:rsidR="0095552E" w:rsidRPr="006728F8" w:rsidRDefault="0095552E" w:rsidP="008D6701">
            <w:pPr>
              <w:jc w:val="center"/>
              <w:rPr>
                <w:sz w:val="20"/>
              </w:rPr>
            </w:pPr>
            <w:r w:rsidRPr="006728F8">
              <w:rPr>
                <w:sz w:val="20"/>
              </w:rPr>
              <w:t>Impact pozitiv generat prin nerecoltarea în totalitate a trunchiurilor de lemn și menținerea în zonă a unor exemplare de arbori bătrâni și scorburoși</w:t>
            </w:r>
          </w:p>
        </w:tc>
        <w:tc>
          <w:tcPr>
            <w:tcW w:w="1394" w:type="dxa"/>
            <w:shd w:val="clear" w:color="auto" w:fill="00FF00"/>
            <w:vAlign w:val="center"/>
          </w:tcPr>
          <w:p w14:paraId="74F85410" w14:textId="77777777" w:rsidR="0095552E" w:rsidRPr="006728F8" w:rsidRDefault="0095552E" w:rsidP="008D6701">
            <w:pPr>
              <w:ind w:left="-34"/>
              <w:jc w:val="center"/>
              <w:rPr>
                <w:sz w:val="20"/>
              </w:rPr>
            </w:pPr>
            <w:r w:rsidRPr="006728F8">
              <w:rPr>
                <w:sz w:val="20"/>
              </w:rPr>
              <w:t>Impact pozitiv prin păstrarea, menținerea unor arbori bătrâni, uscați, cu scorburi</w:t>
            </w:r>
          </w:p>
        </w:tc>
        <w:tc>
          <w:tcPr>
            <w:tcW w:w="1469" w:type="dxa"/>
            <w:shd w:val="clear" w:color="auto" w:fill="00FF00"/>
            <w:vAlign w:val="center"/>
          </w:tcPr>
          <w:p w14:paraId="75BDD76E" w14:textId="77777777" w:rsidR="0095552E" w:rsidRPr="006728F8" w:rsidRDefault="0095552E" w:rsidP="008D6701">
            <w:pPr>
              <w:ind w:left="-34"/>
              <w:jc w:val="center"/>
              <w:rPr>
                <w:sz w:val="20"/>
              </w:rPr>
            </w:pPr>
            <w:r w:rsidRPr="006728F8">
              <w:rPr>
                <w:sz w:val="20"/>
              </w:rPr>
              <w:t>Impact pozitiv prin păstrarea, menținerea unor arbori bătrâni, uscați, cu scorburi</w:t>
            </w:r>
          </w:p>
        </w:tc>
        <w:tc>
          <w:tcPr>
            <w:tcW w:w="1321" w:type="dxa"/>
            <w:shd w:val="clear" w:color="auto" w:fill="D9D9D9" w:themeFill="background1" w:themeFillShade="D9"/>
            <w:vAlign w:val="center"/>
          </w:tcPr>
          <w:p w14:paraId="0EFE8D47" w14:textId="77777777" w:rsidR="0095552E" w:rsidRPr="006728F8" w:rsidRDefault="0095552E" w:rsidP="00F621BA">
            <w:pPr>
              <w:ind w:left="-62" w:right="-153"/>
              <w:jc w:val="center"/>
              <w:rPr>
                <w:sz w:val="20"/>
              </w:rPr>
            </w:pPr>
            <w:r w:rsidRPr="006728F8">
              <w:rPr>
                <w:sz w:val="20"/>
              </w:rPr>
              <w:t>Fără schimbări</w:t>
            </w:r>
          </w:p>
        </w:tc>
      </w:tr>
      <w:tr w:rsidR="00F621BA" w:rsidRPr="006728F8" w14:paraId="7D848B39" w14:textId="77777777" w:rsidTr="00F621BA">
        <w:trPr>
          <w:trHeight w:val="199"/>
          <w:jc w:val="center"/>
        </w:trPr>
        <w:tc>
          <w:tcPr>
            <w:tcW w:w="1216" w:type="dxa"/>
          </w:tcPr>
          <w:p w14:paraId="4F5D8527" w14:textId="77777777" w:rsidR="00F621BA" w:rsidRPr="006728F8" w:rsidRDefault="00F621BA" w:rsidP="00F621BA">
            <w:pPr>
              <w:jc w:val="left"/>
              <w:rPr>
                <w:sz w:val="20"/>
              </w:rPr>
            </w:pPr>
            <w:r w:rsidRPr="006728F8">
              <w:rPr>
                <w:sz w:val="20"/>
              </w:rPr>
              <w:t>Specii nedorite</w:t>
            </w:r>
          </w:p>
        </w:tc>
        <w:tc>
          <w:tcPr>
            <w:tcW w:w="1127" w:type="dxa"/>
            <w:shd w:val="clear" w:color="auto" w:fill="D9D9D9" w:themeFill="background1" w:themeFillShade="D9"/>
            <w:vAlign w:val="center"/>
          </w:tcPr>
          <w:p w14:paraId="51CA0E8C" w14:textId="77777777" w:rsidR="00F621BA" w:rsidRPr="006728F8" w:rsidRDefault="00F621BA" w:rsidP="00F621BA">
            <w:pPr>
              <w:jc w:val="center"/>
              <w:rPr>
                <w:sz w:val="20"/>
              </w:rPr>
            </w:pPr>
            <w:r w:rsidRPr="006728F8">
              <w:rPr>
                <w:sz w:val="20"/>
              </w:rPr>
              <w:t>Fără schimbări</w:t>
            </w:r>
          </w:p>
        </w:tc>
        <w:tc>
          <w:tcPr>
            <w:tcW w:w="1394" w:type="dxa"/>
            <w:shd w:val="clear" w:color="auto" w:fill="D9D9D9" w:themeFill="background1" w:themeFillShade="D9"/>
            <w:vAlign w:val="center"/>
          </w:tcPr>
          <w:p w14:paraId="4F9CE17B" w14:textId="77777777" w:rsidR="00F621BA" w:rsidRPr="006728F8" w:rsidRDefault="00F621BA" w:rsidP="00F621BA">
            <w:pPr>
              <w:ind w:right="-72"/>
              <w:jc w:val="center"/>
              <w:rPr>
                <w:sz w:val="20"/>
              </w:rPr>
            </w:pPr>
            <w:r w:rsidRPr="006728F8">
              <w:rPr>
                <w:sz w:val="20"/>
              </w:rPr>
              <w:t>Fără schimbări</w:t>
            </w:r>
          </w:p>
        </w:tc>
        <w:tc>
          <w:tcPr>
            <w:tcW w:w="1450" w:type="dxa"/>
            <w:shd w:val="clear" w:color="auto" w:fill="D9D9D9" w:themeFill="background1" w:themeFillShade="D9"/>
            <w:vAlign w:val="center"/>
          </w:tcPr>
          <w:p w14:paraId="5083169B" w14:textId="77777777" w:rsidR="00F621BA" w:rsidRPr="006728F8" w:rsidRDefault="00F621BA" w:rsidP="00F621BA">
            <w:pPr>
              <w:ind w:right="-72"/>
              <w:jc w:val="center"/>
              <w:rPr>
                <w:sz w:val="20"/>
              </w:rPr>
            </w:pPr>
            <w:r w:rsidRPr="006728F8">
              <w:rPr>
                <w:sz w:val="20"/>
              </w:rPr>
              <w:t>Fără schimbări</w:t>
            </w:r>
          </w:p>
        </w:tc>
        <w:tc>
          <w:tcPr>
            <w:tcW w:w="1394" w:type="dxa"/>
            <w:shd w:val="clear" w:color="auto" w:fill="D9D9D9" w:themeFill="background1" w:themeFillShade="D9"/>
            <w:vAlign w:val="center"/>
          </w:tcPr>
          <w:p w14:paraId="500719DD" w14:textId="77777777" w:rsidR="00F621BA" w:rsidRPr="006728F8" w:rsidRDefault="00F621BA" w:rsidP="00F621BA">
            <w:pPr>
              <w:ind w:right="-72"/>
              <w:jc w:val="center"/>
              <w:rPr>
                <w:sz w:val="20"/>
              </w:rPr>
            </w:pPr>
            <w:r w:rsidRPr="006728F8">
              <w:rPr>
                <w:sz w:val="20"/>
              </w:rPr>
              <w:t>Fără schimbări</w:t>
            </w:r>
          </w:p>
        </w:tc>
        <w:tc>
          <w:tcPr>
            <w:tcW w:w="1469" w:type="dxa"/>
            <w:shd w:val="clear" w:color="auto" w:fill="D9D9D9" w:themeFill="background1" w:themeFillShade="D9"/>
            <w:vAlign w:val="center"/>
          </w:tcPr>
          <w:p w14:paraId="3B782028" w14:textId="77777777" w:rsidR="00F621BA" w:rsidRPr="006728F8" w:rsidRDefault="00F621BA" w:rsidP="00F621BA">
            <w:pPr>
              <w:ind w:right="-72"/>
              <w:jc w:val="center"/>
              <w:rPr>
                <w:sz w:val="20"/>
              </w:rPr>
            </w:pPr>
            <w:r w:rsidRPr="006728F8">
              <w:rPr>
                <w:sz w:val="20"/>
              </w:rPr>
              <w:t>Fără schimbări</w:t>
            </w:r>
          </w:p>
        </w:tc>
        <w:tc>
          <w:tcPr>
            <w:tcW w:w="1321" w:type="dxa"/>
            <w:shd w:val="clear" w:color="auto" w:fill="D9D9D9" w:themeFill="background1" w:themeFillShade="D9"/>
            <w:vAlign w:val="center"/>
          </w:tcPr>
          <w:p w14:paraId="0A767574" w14:textId="77777777" w:rsidR="00F621BA" w:rsidRPr="006728F8" w:rsidRDefault="00F621BA" w:rsidP="00F621BA">
            <w:pPr>
              <w:ind w:left="-62" w:right="-72"/>
              <w:jc w:val="center"/>
              <w:rPr>
                <w:sz w:val="20"/>
              </w:rPr>
            </w:pPr>
            <w:r w:rsidRPr="006728F8">
              <w:rPr>
                <w:sz w:val="20"/>
              </w:rPr>
              <w:t>Fără schimbări</w:t>
            </w:r>
          </w:p>
        </w:tc>
      </w:tr>
      <w:tr w:rsidR="00F621BA" w:rsidRPr="006728F8" w14:paraId="3EBE2D09" w14:textId="77777777" w:rsidTr="00F621BA">
        <w:trPr>
          <w:trHeight w:val="411"/>
          <w:jc w:val="center"/>
        </w:trPr>
        <w:tc>
          <w:tcPr>
            <w:tcW w:w="1216" w:type="dxa"/>
          </w:tcPr>
          <w:p w14:paraId="60DE10BA" w14:textId="77777777" w:rsidR="00F621BA" w:rsidRPr="006728F8" w:rsidRDefault="00F621BA" w:rsidP="00F621BA">
            <w:pPr>
              <w:jc w:val="left"/>
              <w:rPr>
                <w:sz w:val="20"/>
              </w:rPr>
            </w:pPr>
            <w:r w:rsidRPr="006728F8">
              <w:rPr>
                <w:sz w:val="20"/>
              </w:rPr>
              <w:t xml:space="preserve">Consistența </w:t>
            </w:r>
            <w:proofErr w:type="spellStart"/>
            <w:r w:rsidRPr="006728F8">
              <w:rPr>
                <w:sz w:val="20"/>
              </w:rPr>
              <w:t>arboretelor</w:t>
            </w:r>
            <w:proofErr w:type="spellEnd"/>
          </w:p>
        </w:tc>
        <w:tc>
          <w:tcPr>
            <w:tcW w:w="1127" w:type="dxa"/>
            <w:shd w:val="clear" w:color="auto" w:fill="D9D9D9" w:themeFill="background1" w:themeFillShade="D9"/>
            <w:vAlign w:val="center"/>
          </w:tcPr>
          <w:p w14:paraId="423495B3" w14:textId="77777777" w:rsidR="00F621BA" w:rsidRPr="006728F8" w:rsidRDefault="00F621BA" w:rsidP="00F621BA">
            <w:pPr>
              <w:jc w:val="center"/>
              <w:rPr>
                <w:sz w:val="20"/>
              </w:rPr>
            </w:pPr>
            <w:r w:rsidRPr="006728F8">
              <w:rPr>
                <w:sz w:val="20"/>
              </w:rPr>
              <w:t>Fără schimbări</w:t>
            </w:r>
          </w:p>
        </w:tc>
        <w:tc>
          <w:tcPr>
            <w:tcW w:w="1394" w:type="dxa"/>
            <w:shd w:val="clear" w:color="auto" w:fill="D9D9D9" w:themeFill="background1" w:themeFillShade="D9"/>
            <w:vAlign w:val="center"/>
          </w:tcPr>
          <w:p w14:paraId="765FBD9B" w14:textId="77777777" w:rsidR="00F621BA" w:rsidRPr="006728F8" w:rsidRDefault="00F621BA" w:rsidP="00F621BA">
            <w:pPr>
              <w:ind w:right="-72"/>
              <w:jc w:val="center"/>
              <w:rPr>
                <w:sz w:val="20"/>
              </w:rPr>
            </w:pPr>
            <w:r w:rsidRPr="006728F8">
              <w:rPr>
                <w:sz w:val="20"/>
              </w:rPr>
              <w:t>Fără schimbări</w:t>
            </w:r>
          </w:p>
        </w:tc>
        <w:tc>
          <w:tcPr>
            <w:tcW w:w="1450" w:type="dxa"/>
            <w:shd w:val="clear" w:color="auto" w:fill="D9D9D9" w:themeFill="background1" w:themeFillShade="D9"/>
            <w:vAlign w:val="center"/>
          </w:tcPr>
          <w:p w14:paraId="51F9CB62" w14:textId="77777777" w:rsidR="00F621BA" w:rsidRPr="006728F8" w:rsidRDefault="00F621BA" w:rsidP="00F621BA">
            <w:pPr>
              <w:ind w:right="-72"/>
              <w:jc w:val="center"/>
              <w:rPr>
                <w:sz w:val="20"/>
              </w:rPr>
            </w:pPr>
            <w:r w:rsidRPr="006728F8">
              <w:rPr>
                <w:sz w:val="20"/>
              </w:rPr>
              <w:t>Fără schimbări</w:t>
            </w:r>
          </w:p>
        </w:tc>
        <w:tc>
          <w:tcPr>
            <w:tcW w:w="1394" w:type="dxa"/>
            <w:shd w:val="clear" w:color="auto" w:fill="D9D9D9" w:themeFill="background1" w:themeFillShade="D9"/>
            <w:vAlign w:val="center"/>
          </w:tcPr>
          <w:p w14:paraId="76FC53FA" w14:textId="77777777" w:rsidR="00F621BA" w:rsidRPr="006728F8" w:rsidRDefault="00F621BA" w:rsidP="00F621BA">
            <w:pPr>
              <w:ind w:right="-72"/>
              <w:jc w:val="center"/>
              <w:rPr>
                <w:sz w:val="20"/>
              </w:rPr>
            </w:pPr>
            <w:r w:rsidRPr="006728F8">
              <w:rPr>
                <w:sz w:val="20"/>
              </w:rPr>
              <w:t>Fără schimbări</w:t>
            </w:r>
          </w:p>
        </w:tc>
        <w:tc>
          <w:tcPr>
            <w:tcW w:w="1469" w:type="dxa"/>
            <w:shd w:val="clear" w:color="auto" w:fill="D9D9D9" w:themeFill="background1" w:themeFillShade="D9"/>
            <w:vAlign w:val="center"/>
          </w:tcPr>
          <w:p w14:paraId="492E94CE" w14:textId="77777777" w:rsidR="00F621BA" w:rsidRPr="006728F8" w:rsidRDefault="00F621BA" w:rsidP="00F621BA">
            <w:pPr>
              <w:ind w:right="-72"/>
              <w:jc w:val="center"/>
              <w:rPr>
                <w:sz w:val="20"/>
              </w:rPr>
            </w:pPr>
            <w:r w:rsidRPr="006728F8">
              <w:rPr>
                <w:sz w:val="20"/>
              </w:rPr>
              <w:t>Fără schimbări</w:t>
            </w:r>
          </w:p>
        </w:tc>
        <w:tc>
          <w:tcPr>
            <w:tcW w:w="1321" w:type="dxa"/>
            <w:shd w:val="clear" w:color="auto" w:fill="D9D9D9" w:themeFill="background1" w:themeFillShade="D9"/>
            <w:vAlign w:val="center"/>
          </w:tcPr>
          <w:p w14:paraId="1B0F8DC3" w14:textId="77777777" w:rsidR="00F621BA" w:rsidRPr="006728F8" w:rsidRDefault="00F621BA" w:rsidP="00F621BA">
            <w:pPr>
              <w:ind w:left="-62" w:right="-72"/>
              <w:jc w:val="center"/>
              <w:rPr>
                <w:sz w:val="20"/>
              </w:rPr>
            </w:pPr>
            <w:r w:rsidRPr="006728F8">
              <w:rPr>
                <w:sz w:val="20"/>
              </w:rPr>
              <w:t>Fără schimbări</w:t>
            </w:r>
          </w:p>
        </w:tc>
      </w:tr>
      <w:tr w:rsidR="00F621BA" w:rsidRPr="006728F8" w14:paraId="5D8513D6" w14:textId="77777777" w:rsidTr="00F621BA">
        <w:trPr>
          <w:trHeight w:val="2300"/>
          <w:jc w:val="center"/>
        </w:trPr>
        <w:tc>
          <w:tcPr>
            <w:tcW w:w="1216" w:type="dxa"/>
            <w:vAlign w:val="center"/>
          </w:tcPr>
          <w:p w14:paraId="20D278C7" w14:textId="77777777" w:rsidR="00F621BA" w:rsidRPr="006728F8" w:rsidRDefault="00F621BA" w:rsidP="00F621BA">
            <w:pPr>
              <w:jc w:val="center"/>
              <w:rPr>
                <w:sz w:val="20"/>
              </w:rPr>
            </w:pPr>
            <w:r w:rsidRPr="006728F8">
              <w:rPr>
                <w:sz w:val="20"/>
              </w:rPr>
              <w:lastRenderedPageBreak/>
              <w:t>Lemn mort</w:t>
            </w:r>
          </w:p>
        </w:tc>
        <w:tc>
          <w:tcPr>
            <w:tcW w:w="1127" w:type="dxa"/>
            <w:shd w:val="clear" w:color="auto" w:fill="D9D9D9" w:themeFill="background1" w:themeFillShade="D9"/>
            <w:vAlign w:val="center"/>
          </w:tcPr>
          <w:p w14:paraId="45704136" w14:textId="77777777" w:rsidR="00F621BA" w:rsidRPr="006728F8" w:rsidRDefault="00F621BA" w:rsidP="00F621BA">
            <w:pPr>
              <w:jc w:val="center"/>
              <w:rPr>
                <w:sz w:val="20"/>
              </w:rPr>
            </w:pPr>
            <w:r w:rsidRPr="006728F8">
              <w:rPr>
                <w:sz w:val="20"/>
              </w:rPr>
              <w:t>Fără schimbări</w:t>
            </w:r>
          </w:p>
        </w:tc>
        <w:tc>
          <w:tcPr>
            <w:tcW w:w="1394" w:type="dxa"/>
            <w:shd w:val="clear" w:color="auto" w:fill="00FF00"/>
            <w:vAlign w:val="center"/>
          </w:tcPr>
          <w:p w14:paraId="7E828310" w14:textId="77777777" w:rsidR="00F621BA" w:rsidRPr="006728F8" w:rsidRDefault="00F621BA" w:rsidP="00F621BA">
            <w:pPr>
              <w:jc w:val="center"/>
              <w:rPr>
                <w:sz w:val="20"/>
              </w:rPr>
            </w:pPr>
            <w:r w:rsidRPr="006728F8">
              <w:rPr>
                <w:sz w:val="20"/>
              </w:rPr>
              <w:t>Impact pozitiv generat prin nerecoltarea în totalitate a trunchiurilor de lemn</w:t>
            </w:r>
          </w:p>
        </w:tc>
        <w:tc>
          <w:tcPr>
            <w:tcW w:w="1450" w:type="dxa"/>
            <w:shd w:val="clear" w:color="auto" w:fill="00FF00"/>
            <w:vAlign w:val="center"/>
          </w:tcPr>
          <w:p w14:paraId="6FEB03D5" w14:textId="77777777" w:rsidR="00F621BA" w:rsidRPr="006728F8" w:rsidRDefault="00F621BA" w:rsidP="00F621BA">
            <w:pPr>
              <w:jc w:val="center"/>
              <w:rPr>
                <w:sz w:val="20"/>
              </w:rPr>
            </w:pPr>
            <w:r w:rsidRPr="006728F8">
              <w:rPr>
                <w:sz w:val="20"/>
              </w:rPr>
              <w:t>Impact pozitiv generat prin nerecoltarea în totalitate a trunchiurilor de lemn și menținerea în zonă a unor exemplare de arbori bătrâni și scorburoși</w:t>
            </w:r>
          </w:p>
        </w:tc>
        <w:tc>
          <w:tcPr>
            <w:tcW w:w="1394" w:type="dxa"/>
            <w:shd w:val="clear" w:color="auto" w:fill="00FF00"/>
            <w:vAlign w:val="center"/>
          </w:tcPr>
          <w:p w14:paraId="25FEE882" w14:textId="77777777" w:rsidR="00F621BA" w:rsidRPr="006728F8" w:rsidRDefault="00F621BA" w:rsidP="00F621BA">
            <w:pPr>
              <w:ind w:left="-34"/>
              <w:jc w:val="center"/>
              <w:rPr>
                <w:sz w:val="20"/>
              </w:rPr>
            </w:pPr>
            <w:r w:rsidRPr="006728F8">
              <w:rPr>
                <w:sz w:val="20"/>
              </w:rPr>
              <w:t xml:space="preserve">Impact pozitiv prin păstrarea, menținerea unor </w:t>
            </w:r>
            <w:r w:rsidR="0095552E" w:rsidRPr="006728F8">
              <w:rPr>
                <w:sz w:val="20"/>
              </w:rPr>
              <w:t>arbori bătrâni, uscați, cu scorburi</w:t>
            </w:r>
          </w:p>
        </w:tc>
        <w:tc>
          <w:tcPr>
            <w:tcW w:w="1469" w:type="dxa"/>
            <w:shd w:val="clear" w:color="auto" w:fill="00FF00"/>
            <w:vAlign w:val="center"/>
          </w:tcPr>
          <w:p w14:paraId="3F2A8CE2" w14:textId="77777777" w:rsidR="00F621BA" w:rsidRPr="006728F8" w:rsidRDefault="00F621BA" w:rsidP="00F621BA">
            <w:pPr>
              <w:ind w:left="-34"/>
              <w:jc w:val="center"/>
              <w:rPr>
                <w:sz w:val="20"/>
              </w:rPr>
            </w:pPr>
            <w:r w:rsidRPr="006728F8">
              <w:rPr>
                <w:sz w:val="20"/>
              </w:rPr>
              <w:t xml:space="preserve">Impact pozitiv prin păstrarea, menținerea unor </w:t>
            </w:r>
            <w:r w:rsidR="0095552E" w:rsidRPr="006728F8">
              <w:rPr>
                <w:sz w:val="20"/>
              </w:rPr>
              <w:t>arbori bătrâni, uscați, cu scorburi</w:t>
            </w:r>
          </w:p>
        </w:tc>
        <w:tc>
          <w:tcPr>
            <w:tcW w:w="1321" w:type="dxa"/>
            <w:shd w:val="clear" w:color="auto" w:fill="D9D9D9" w:themeFill="background1" w:themeFillShade="D9"/>
            <w:vAlign w:val="center"/>
          </w:tcPr>
          <w:p w14:paraId="5E6B82C8" w14:textId="77777777" w:rsidR="00F621BA" w:rsidRPr="006728F8" w:rsidRDefault="00F621BA" w:rsidP="00F621BA">
            <w:pPr>
              <w:ind w:left="-182" w:right="-130"/>
              <w:jc w:val="center"/>
              <w:rPr>
                <w:sz w:val="20"/>
              </w:rPr>
            </w:pPr>
            <w:r w:rsidRPr="006728F8">
              <w:rPr>
                <w:sz w:val="20"/>
              </w:rPr>
              <w:t>Fără schimbări</w:t>
            </w:r>
          </w:p>
        </w:tc>
      </w:tr>
      <w:tr w:rsidR="00F621BA" w:rsidRPr="006728F8" w14:paraId="027DEEBC" w14:textId="77777777" w:rsidTr="00F621BA">
        <w:trPr>
          <w:trHeight w:val="411"/>
          <w:jc w:val="center"/>
        </w:trPr>
        <w:tc>
          <w:tcPr>
            <w:tcW w:w="1216" w:type="dxa"/>
          </w:tcPr>
          <w:p w14:paraId="5556E922" w14:textId="77777777" w:rsidR="00F621BA" w:rsidRPr="006728F8" w:rsidRDefault="00F621BA" w:rsidP="00F621BA">
            <w:pPr>
              <w:jc w:val="left"/>
              <w:rPr>
                <w:sz w:val="20"/>
              </w:rPr>
            </w:pPr>
            <w:r w:rsidRPr="006728F8">
              <w:rPr>
                <w:sz w:val="20"/>
              </w:rPr>
              <w:t>Grosimea litierei</w:t>
            </w:r>
          </w:p>
        </w:tc>
        <w:tc>
          <w:tcPr>
            <w:tcW w:w="1127" w:type="dxa"/>
            <w:shd w:val="clear" w:color="auto" w:fill="D9D9D9" w:themeFill="background1" w:themeFillShade="D9"/>
            <w:vAlign w:val="center"/>
          </w:tcPr>
          <w:p w14:paraId="023AA8E1" w14:textId="77777777" w:rsidR="00F621BA" w:rsidRPr="006728F8" w:rsidRDefault="00F621BA" w:rsidP="00F621BA">
            <w:pPr>
              <w:jc w:val="center"/>
              <w:rPr>
                <w:sz w:val="20"/>
              </w:rPr>
            </w:pPr>
            <w:r w:rsidRPr="006728F8">
              <w:rPr>
                <w:sz w:val="20"/>
              </w:rPr>
              <w:t>Fără schimbări</w:t>
            </w:r>
          </w:p>
        </w:tc>
        <w:tc>
          <w:tcPr>
            <w:tcW w:w="1394" w:type="dxa"/>
            <w:shd w:val="clear" w:color="auto" w:fill="D9D9D9" w:themeFill="background1" w:themeFillShade="D9"/>
            <w:vAlign w:val="center"/>
          </w:tcPr>
          <w:p w14:paraId="1F6D65F4" w14:textId="77777777" w:rsidR="00F621BA" w:rsidRPr="006728F8" w:rsidRDefault="00F621BA" w:rsidP="00F621BA">
            <w:pPr>
              <w:ind w:left="-145" w:right="-94"/>
              <w:jc w:val="center"/>
              <w:rPr>
                <w:sz w:val="20"/>
              </w:rPr>
            </w:pPr>
            <w:r w:rsidRPr="006728F8">
              <w:rPr>
                <w:sz w:val="20"/>
              </w:rPr>
              <w:t>Fără schimbări</w:t>
            </w:r>
          </w:p>
        </w:tc>
        <w:tc>
          <w:tcPr>
            <w:tcW w:w="1450" w:type="dxa"/>
            <w:shd w:val="clear" w:color="auto" w:fill="D9D9D9" w:themeFill="background1" w:themeFillShade="D9"/>
            <w:vAlign w:val="center"/>
          </w:tcPr>
          <w:p w14:paraId="42ED0D8C" w14:textId="77777777" w:rsidR="00F621BA" w:rsidRPr="006728F8" w:rsidRDefault="00F621BA" w:rsidP="00F621BA">
            <w:pPr>
              <w:ind w:left="-145" w:right="-94"/>
              <w:jc w:val="center"/>
              <w:rPr>
                <w:sz w:val="20"/>
              </w:rPr>
            </w:pPr>
            <w:r w:rsidRPr="006728F8">
              <w:rPr>
                <w:sz w:val="20"/>
              </w:rPr>
              <w:t>Fără schimbări</w:t>
            </w:r>
          </w:p>
        </w:tc>
        <w:tc>
          <w:tcPr>
            <w:tcW w:w="1394" w:type="dxa"/>
            <w:shd w:val="clear" w:color="auto" w:fill="D9D9D9" w:themeFill="background1" w:themeFillShade="D9"/>
            <w:vAlign w:val="center"/>
          </w:tcPr>
          <w:p w14:paraId="1B2D7E6A" w14:textId="77777777" w:rsidR="00F621BA" w:rsidRPr="006728F8" w:rsidRDefault="00F621BA" w:rsidP="00F621BA">
            <w:pPr>
              <w:ind w:left="-145" w:right="-94"/>
              <w:jc w:val="center"/>
              <w:rPr>
                <w:sz w:val="20"/>
              </w:rPr>
            </w:pPr>
            <w:r w:rsidRPr="006728F8">
              <w:rPr>
                <w:sz w:val="20"/>
              </w:rPr>
              <w:t>Fără schimbări</w:t>
            </w:r>
          </w:p>
        </w:tc>
        <w:tc>
          <w:tcPr>
            <w:tcW w:w="1469" w:type="dxa"/>
            <w:shd w:val="clear" w:color="auto" w:fill="D9D9D9" w:themeFill="background1" w:themeFillShade="D9"/>
            <w:vAlign w:val="center"/>
          </w:tcPr>
          <w:p w14:paraId="3B577815" w14:textId="77777777" w:rsidR="00F621BA" w:rsidRPr="006728F8" w:rsidRDefault="00F621BA" w:rsidP="00F621BA">
            <w:pPr>
              <w:ind w:left="-145" w:right="-94"/>
              <w:jc w:val="center"/>
              <w:rPr>
                <w:sz w:val="20"/>
              </w:rPr>
            </w:pPr>
            <w:r w:rsidRPr="006728F8">
              <w:rPr>
                <w:sz w:val="20"/>
              </w:rPr>
              <w:t>Fără schimbări</w:t>
            </w:r>
          </w:p>
        </w:tc>
        <w:tc>
          <w:tcPr>
            <w:tcW w:w="1321" w:type="dxa"/>
            <w:shd w:val="clear" w:color="auto" w:fill="D9D9D9" w:themeFill="background1" w:themeFillShade="D9"/>
            <w:vAlign w:val="center"/>
          </w:tcPr>
          <w:p w14:paraId="25A693B9" w14:textId="77777777" w:rsidR="00F621BA" w:rsidRPr="006728F8" w:rsidRDefault="00F621BA" w:rsidP="00F621BA">
            <w:pPr>
              <w:ind w:left="-182" w:right="-130"/>
              <w:jc w:val="center"/>
              <w:rPr>
                <w:sz w:val="20"/>
              </w:rPr>
            </w:pPr>
            <w:r w:rsidRPr="006728F8">
              <w:rPr>
                <w:sz w:val="20"/>
              </w:rPr>
              <w:t>Fără schimbări</w:t>
            </w:r>
          </w:p>
        </w:tc>
      </w:tr>
      <w:tr w:rsidR="00F621BA" w:rsidRPr="006728F8" w14:paraId="2041D6C7" w14:textId="77777777" w:rsidTr="00F621BA">
        <w:trPr>
          <w:trHeight w:val="199"/>
          <w:jc w:val="center"/>
        </w:trPr>
        <w:tc>
          <w:tcPr>
            <w:tcW w:w="1216" w:type="dxa"/>
          </w:tcPr>
          <w:p w14:paraId="343C638F" w14:textId="77777777" w:rsidR="00F621BA" w:rsidRPr="006728F8" w:rsidRDefault="00F621BA" w:rsidP="00F621BA">
            <w:pPr>
              <w:jc w:val="left"/>
              <w:rPr>
                <w:sz w:val="20"/>
              </w:rPr>
            </w:pPr>
            <w:r w:rsidRPr="006728F8">
              <w:rPr>
                <w:sz w:val="20"/>
              </w:rPr>
              <w:t xml:space="preserve">Regenerarea </w:t>
            </w:r>
          </w:p>
        </w:tc>
        <w:tc>
          <w:tcPr>
            <w:tcW w:w="1127" w:type="dxa"/>
            <w:shd w:val="clear" w:color="auto" w:fill="D9D9D9" w:themeFill="background1" w:themeFillShade="D9"/>
            <w:vAlign w:val="center"/>
          </w:tcPr>
          <w:p w14:paraId="0BC446D0" w14:textId="77777777" w:rsidR="00F621BA" w:rsidRPr="006728F8" w:rsidRDefault="00F621BA" w:rsidP="00F621BA">
            <w:pPr>
              <w:jc w:val="center"/>
              <w:rPr>
                <w:sz w:val="20"/>
              </w:rPr>
            </w:pPr>
            <w:r w:rsidRPr="006728F8">
              <w:rPr>
                <w:sz w:val="20"/>
              </w:rPr>
              <w:t>Fără schimbări</w:t>
            </w:r>
          </w:p>
        </w:tc>
        <w:tc>
          <w:tcPr>
            <w:tcW w:w="1394" w:type="dxa"/>
            <w:shd w:val="clear" w:color="auto" w:fill="D9D9D9" w:themeFill="background1" w:themeFillShade="D9"/>
            <w:vAlign w:val="center"/>
          </w:tcPr>
          <w:p w14:paraId="03DD4639" w14:textId="77777777" w:rsidR="00F621BA" w:rsidRPr="006728F8" w:rsidRDefault="00F621BA" w:rsidP="00F621BA">
            <w:pPr>
              <w:ind w:left="-145" w:right="-94"/>
              <w:jc w:val="center"/>
              <w:rPr>
                <w:sz w:val="20"/>
              </w:rPr>
            </w:pPr>
            <w:r w:rsidRPr="006728F8">
              <w:rPr>
                <w:sz w:val="20"/>
              </w:rPr>
              <w:t>Fără schimbări</w:t>
            </w:r>
          </w:p>
        </w:tc>
        <w:tc>
          <w:tcPr>
            <w:tcW w:w="1450" w:type="dxa"/>
            <w:shd w:val="clear" w:color="auto" w:fill="D9D9D9" w:themeFill="background1" w:themeFillShade="D9"/>
            <w:vAlign w:val="center"/>
          </w:tcPr>
          <w:p w14:paraId="5ADBB612" w14:textId="77777777" w:rsidR="00F621BA" w:rsidRPr="006728F8" w:rsidRDefault="00F621BA" w:rsidP="00F621BA">
            <w:pPr>
              <w:ind w:left="-145" w:right="-94"/>
              <w:jc w:val="center"/>
              <w:rPr>
                <w:sz w:val="20"/>
              </w:rPr>
            </w:pPr>
            <w:r w:rsidRPr="006728F8">
              <w:rPr>
                <w:sz w:val="20"/>
              </w:rPr>
              <w:t>Fără schimbări</w:t>
            </w:r>
          </w:p>
        </w:tc>
        <w:tc>
          <w:tcPr>
            <w:tcW w:w="1394" w:type="dxa"/>
            <w:shd w:val="clear" w:color="auto" w:fill="D9D9D9" w:themeFill="background1" w:themeFillShade="D9"/>
            <w:vAlign w:val="center"/>
          </w:tcPr>
          <w:p w14:paraId="39E4C7AD" w14:textId="77777777" w:rsidR="00F621BA" w:rsidRPr="006728F8" w:rsidRDefault="00F621BA" w:rsidP="00F621BA">
            <w:pPr>
              <w:ind w:left="-145" w:right="-94"/>
              <w:jc w:val="center"/>
              <w:rPr>
                <w:sz w:val="20"/>
              </w:rPr>
            </w:pPr>
            <w:r w:rsidRPr="006728F8">
              <w:rPr>
                <w:sz w:val="20"/>
              </w:rPr>
              <w:t>Fără schimbări</w:t>
            </w:r>
          </w:p>
        </w:tc>
        <w:tc>
          <w:tcPr>
            <w:tcW w:w="1469" w:type="dxa"/>
            <w:shd w:val="clear" w:color="auto" w:fill="D9D9D9" w:themeFill="background1" w:themeFillShade="D9"/>
            <w:vAlign w:val="center"/>
          </w:tcPr>
          <w:p w14:paraId="18CD0A59" w14:textId="77777777" w:rsidR="00F621BA" w:rsidRPr="006728F8" w:rsidRDefault="00F621BA" w:rsidP="00F621BA">
            <w:pPr>
              <w:ind w:left="-145" w:right="-94"/>
              <w:jc w:val="center"/>
              <w:rPr>
                <w:sz w:val="20"/>
              </w:rPr>
            </w:pPr>
            <w:r w:rsidRPr="006728F8">
              <w:rPr>
                <w:sz w:val="20"/>
              </w:rPr>
              <w:t>Fără schimbări</w:t>
            </w:r>
          </w:p>
        </w:tc>
        <w:tc>
          <w:tcPr>
            <w:tcW w:w="1321" w:type="dxa"/>
            <w:shd w:val="clear" w:color="auto" w:fill="D9D9D9" w:themeFill="background1" w:themeFillShade="D9"/>
            <w:vAlign w:val="center"/>
          </w:tcPr>
          <w:p w14:paraId="0D12AB49" w14:textId="77777777" w:rsidR="00F621BA" w:rsidRPr="006728F8" w:rsidRDefault="00F621BA" w:rsidP="00F621BA">
            <w:pPr>
              <w:ind w:left="-182" w:right="-130"/>
              <w:jc w:val="center"/>
              <w:rPr>
                <w:sz w:val="20"/>
              </w:rPr>
            </w:pPr>
            <w:r w:rsidRPr="006728F8">
              <w:rPr>
                <w:sz w:val="20"/>
              </w:rPr>
              <w:t>Fără schimbări</w:t>
            </w:r>
          </w:p>
        </w:tc>
      </w:tr>
      <w:tr w:rsidR="00F621BA" w:rsidRPr="005C46B5" w14:paraId="7F64694A" w14:textId="77777777" w:rsidTr="00F621BA">
        <w:trPr>
          <w:trHeight w:val="640"/>
          <w:jc w:val="center"/>
        </w:trPr>
        <w:tc>
          <w:tcPr>
            <w:tcW w:w="1216" w:type="dxa"/>
          </w:tcPr>
          <w:p w14:paraId="18D9602B" w14:textId="77777777" w:rsidR="00F621BA" w:rsidRPr="006728F8" w:rsidRDefault="00F621BA" w:rsidP="00F621BA">
            <w:pPr>
              <w:jc w:val="left"/>
              <w:rPr>
                <w:sz w:val="20"/>
              </w:rPr>
            </w:pPr>
            <w:r w:rsidRPr="006728F8">
              <w:rPr>
                <w:sz w:val="20"/>
              </w:rPr>
              <w:t>Evaluare impact pe categorii</w:t>
            </w:r>
          </w:p>
        </w:tc>
        <w:tc>
          <w:tcPr>
            <w:tcW w:w="1127" w:type="dxa"/>
            <w:shd w:val="clear" w:color="auto" w:fill="D9D9D9" w:themeFill="background1" w:themeFillShade="D9"/>
            <w:vAlign w:val="center"/>
          </w:tcPr>
          <w:p w14:paraId="664B1D39" w14:textId="77777777" w:rsidR="00F621BA" w:rsidRPr="006728F8" w:rsidRDefault="00F621BA" w:rsidP="00F621BA">
            <w:pPr>
              <w:jc w:val="center"/>
              <w:rPr>
                <w:sz w:val="20"/>
              </w:rPr>
            </w:pPr>
            <w:r w:rsidRPr="006728F8">
              <w:rPr>
                <w:sz w:val="20"/>
              </w:rPr>
              <w:t>Neutru</w:t>
            </w:r>
          </w:p>
        </w:tc>
        <w:tc>
          <w:tcPr>
            <w:tcW w:w="1394" w:type="dxa"/>
            <w:shd w:val="clear" w:color="auto" w:fill="CCFFCC"/>
            <w:vAlign w:val="center"/>
          </w:tcPr>
          <w:p w14:paraId="6AACF81C" w14:textId="77777777" w:rsidR="00F621BA" w:rsidRPr="006728F8" w:rsidRDefault="00F621BA" w:rsidP="00F621BA">
            <w:pPr>
              <w:jc w:val="center"/>
              <w:rPr>
                <w:sz w:val="20"/>
              </w:rPr>
            </w:pPr>
            <w:r w:rsidRPr="006728F8">
              <w:rPr>
                <w:sz w:val="20"/>
              </w:rPr>
              <w:t>Pozitiv nesemnificativ</w:t>
            </w:r>
          </w:p>
        </w:tc>
        <w:tc>
          <w:tcPr>
            <w:tcW w:w="1450" w:type="dxa"/>
            <w:shd w:val="clear" w:color="auto" w:fill="CCFFCC"/>
            <w:vAlign w:val="center"/>
          </w:tcPr>
          <w:p w14:paraId="08B7334D" w14:textId="77777777" w:rsidR="00F621BA" w:rsidRPr="006728F8" w:rsidRDefault="00F621BA" w:rsidP="00F621BA">
            <w:pPr>
              <w:jc w:val="center"/>
              <w:rPr>
                <w:sz w:val="20"/>
              </w:rPr>
            </w:pPr>
            <w:r w:rsidRPr="006728F8">
              <w:rPr>
                <w:sz w:val="20"/>
              </w:rPr>
              <w:t>Pozitiv nesemnificativ</w:t>
            </w:r>
          </w:p>
        </w:tc>
        <w:tc>
          <w:tcPr>
            <w:tcW w:w="1394" w:type="dxa"/>
            <w:shd w:val="clear" w:color="auto" w:fill="CCFFCC"/>
            <w:vAlign w:val="center"/>
          </w:tcPr>
          <w:p w14:paraId="7737BE60" w14:textId="77777777" w:rsidR="00F621BA" w:rsidRPr="006728F8" w:rsidRDefault="00F621BA" w:rsidP="00F621BA">
            <w:pPr>
              <w:jc w:val="center"/>
              <w:rPr>
                <w:sz w:val="20"/>
              </w:rPr>
            </w:pPr>
            <w:r w:rsidRPr="006728F8">
              <w:rPr>
                <w:sz w:val="20"/>
              </w:rPr>
              <w:t>Pozitiv nesemnificativ</w:t>
            </w:r>
          </w:p>
        </w:tc>
        <w:tc>
          <w:tcPr>
            <w:tcW w:w="1469" w:type="dxa"/>
            <w:shd w:val="clear" w:color="auto" w:fill="CCFFCC"/>
            <w:vAlign w:val="center"/>
          </w:tcPr>
          <w:p w14:paraId="308F6BED" w14:textId="77777777" w:rsidR="00F621BA" w:rsidRPr="006728F8" w:rsidRDefault="00F621BA" w:rsidP="00F621BA">
            <w:pPr>
              <w:jc w:val="center"/>
              <w:rPr>
                <w:sz w:val="20"/>
              </w:rPr>
            </w:pPr>
            <w:r w:rsidRPr="006728F8">
              <w:rPr>
                <w:sz w:val="20"/>
              </w:rPr>
              <w:t>Pozitiv nesemnificativ</w:t>
            </w:r>
          </w:p>
        </w:tc>
        <w:tc>
          <w:tcPr>
            <w:tcW w:w="1321" w:type="dxa"/>
            <w:shd w:val="clear" w:color="auto" w:fill="D9D9D9" w:themeFill="background1" w:themeFillShade="D9"/>
            <w:vAlign w:val="center"/>
          </w:tcPr>
          <w:p w14:paraId="092C311A" w14:textId="77777777" w:rsidR="00F621BA" w:rsidRPr="006728F8" w:rsidRDefault="00F621BA" w:rsidP="00F621BA">
            <w:pPr>
              <w:ind w:left="-182" w:right="-130"/>
              <w:jc w:val="center"/>
              <w:rPr>
                <w:sz w:val="20"/>
              </w:rPr>
            </w:pPr>
            <w:r w:rsidRPr="006728F8">
              <w:rPr>
                <w:sz w:val="20"/>
              </w:rPr>
              <w:t>Neutru</w:t>
            </w:r>
          </w:p>
        </w:tc>
      </w:tr>
    </w:tbl>
    <w:p w14:paraId="4A283A96" w14:textId="77777777" w:rsidR="00F621BA" w:rsidRPr="006728F8" w:rsidRDefault="00F621BA" w:rsidP="00F621BA">
      <w:pPr>
        <w:ind w:firstLine="840"/>
        <w:jc w:val="both"/>
        <w:rPr>
          <w:color w:val="FF0000"/>
          <w:sz w:val="18"/>
          <w:szCs w:val="18"/>
        </w:rPr>
      </w:pPr>
    </w:p>
    <w:p w14:paraId="045C6C54" w14:textId="0AF43C6C" w:rsidR="00F621BA" w:rsidRPr="006728F8" w:rsidRDefault="00F621BA" w:rsidP="00F621BA">
      <w:pPr>
        <w:ind w:firstLine="840"/>
        <w:jc w:val="both"/>
      </w:pPr>
      <w:r w:rsidRPr="006728F8">
        <w:t xml:space="preserve">Așa cum se poate observa din matricea de impact, în urma cuantificării impactului propus prin amenajamentul silvic populațiile speciilor de păsări existente în zona ariei </w:t>
      </w:r>
      <w:bookmarkStart w:id="484" w:name="_Hlk126068327"/>
      <w:r w:rsidRPr="006728F8">
        <w:t>ROSPA00</w:t>
      </w:r>
      <w:r w:rsidR="006728F8" w:rsidRPr="006728F8">
        <w:t>1</w:t>
      </w:r>
      <w:r w:rsidRPr="006728F8">
        <w:t xml:space="preserve">8 </w:t>
      </w:r>
      <w:r w:rsidR="006728F8" w:rsidRPr="006728F8">
        <w:t>Cheile Bicazului-Hășmaș</w:t>
      </w:r>
      <w:bookmarkEnd w:id="484"/>
      <w:r w:rsidRPr="006728F8">
        <w:t xml:space="preserve"> nu vor fi influențate în mod negativ. </w:t>
      </w:r>
    </w:p>
    <w:p w14:paraId="68B49234" w14:textId="77777777" w:rsidR="00F621BA" w:rsidRPr="0064607D" w:rsidRDefault="00F621BA" w:rsidP="00F621BA">
      <w:pPr>
        <w:ind w:firstLine="840"/>
        <w:jc w:val="both"/>
      </w:pPr>
      <w:r w:rsidRPr="0064607D">
        <w:t xml:space="preserve">Impactul negativ direct pentru speciile de păsări a căror prezență a fost semnalată în zona de studiu sunt strâns legate de zona analizată. Aceste specii se vor refugia odată cu începerea lucrărilor de implementare a obiectivelor prevăzute în amenajamentul silvic, din zona de exploatare în proximitatea acesteia, păsările fiind afectate de zgomot, de vibrații și de prezența oamenilor, dar prin diminuarea impactului eventualele presiuni se vor diminua automat. </w:t>
      </w:r>
    </w:p>
    <w:p w14:paraId="7259BDDD" w14:textId="77777777" w:rsidR="00F621BA" w:rsidRPr="00E42D16" w:rsidRDefault="00F621BA" w:rsidP="00F621BA">
      <w:pPr>
        <w:ind w:firstLine="840"/>
        <w:jc w:val="both"/>
      </w:pPr>
      <w:r w:rsidRPr="00E42D16">
        <w:t xml:space="preserve">Impactul negativ indirect poate fi prognozat și eliminat în primul rând prin executarea lucrărilor </w:t>
      </w:r>
      <w:proofErr w:type="spellStart"/>
      <w:r w:rsidRPr="00E42D16">
        <w:t>silvotehnice</w:t>
      </w:r>
      <w:proofErr w:type="spellEnd"/>
      <w:r w:rsidRPr="00E42D16">
        <w:t xml:space="preserve"> în perioada în care nu sunt afectate speciile criteriu, iar în perioada execuției concrete printr-o „restrângere efectivă a habitatelor afectate”, acolo unde lucrările temporare care se impun conform amenajamentului silvic sunt necesare, au efect direct în deplasarea unor specii de păsări către zonele din jur. Se estimează că această transmutare locală se va face în zona periferică lucrărilor, o zonă cu habitate care oferă condiții cât mai bune de hrănire și reproducere, zone numite habitate „receptori”. </w:t>
      </w:r>
    </w:p>
    <w:p w14:paraId="77D5B37B" w14:textId="77777777" w:rsidR="00F621BA" w:rsidRPr="00E42D16" w:rsidRDefault="00F621BA" w:rsidP="00F621BA">
      <w:pPr>
        <w:ind w:firstLine="840"/>
        <w:jc w:val="both"/>
        <w:rPr>
          <w:i/>
          <w:sz w:val="20"/>
          <w:lang w:val="es-ES"/>
        </w:rPr>
      </w:pPr>
      <w:r w:rsidRPr="00E42D16">
        <w:t xml:space="preserve">Impact pozitiv – Există și o influență pozitivă prin menținerea unor arbori </w:t>
      </w:r>
      <w:r w:rsidR="0095552E" w:rsidRPr="00E42D16">
        <w:t>bătrâni, uscați, scorburoși</w:t>
      </w:r>
      <w:r w:rsidRPr="00E42D16">
        <w:t xml:space="preserve"> pentru speciile identificate în zona de interes a planului.</w:t>
      </w:r>
    </w:p>
    <w:p w14:paraId="5C535A9C" w14:textId="77777777" w:rsidR="00F621BA" w:rsidRPr="005C46B5" w:rsidRDefault="00F621BA" w:rsidP="00163018">
      <w:pPr>
        <w:ind w:firstLine="720"/>
        <w:jc w:val="both"/>
        <w:rPr>
          <w:color w:val="FF0000"/>
          <w:sz w:val="16"/>
          <w:szCs w:val="16"/>
          <w:highlight w:val="lightGray"/>
        </w:rPr>
      </w:pPr>
    </w:p>
    <w:p w14:paraId="04C8064A" w14:textId="77777777" w:rsidR="00923A47" w:rsidRPr="005C46B5" w:rsidRDefault="00923A47" w:rsidP="000A32BB">
      <w:pPr>
        <w:pStyle w:val="textproiect0"/>
        <w:rPr>
          <w:color w:val="FF0000"/>
          <w:sz w:val="16"/>
          <w:szCs w:val="16"/>
          <w:highlight w:val="lightGray"/>
        </w:rPr>
      </w:pPr>
    </w:p>
    <w:p w14:paraId="08A602C7" w14:textId="77777777" w:rsidR="00445BE8" w:rsidRPr="005023DF" w:rsidRDefault="00445BE8" w:rsidP="00D51250">
      <w:pPr>
        <w:pStyle w:val="Titlu3"/>
        <w:ind w:firstLine="720"/>
      </w:pPr>
      <w:bookmarkStart w:id="485" w:name="_Toc123734671"/>
      <w:r w:rsidRPr="005023DF">
        <w:t>1.</w:t>
      </w:r>
      <w:r w:rsidR="00D000B0" w:rsidRPr="005023DF">
        <w:t>2</w:t>
      </w:r>
      <w:r w:rsidRPr="005023DF">
        <w:t xml:space="preserve">. Impactul </w:t>
      </w:r>
      <w:r w:rsidR="00D51250" w:rsidRPr="005023DF">
        <w:t>pe termen scurt ș</w:t>
      </w:r>
      <w:r w:rsidR="00D000B0" w:rsidRPr="005023DF">
        <w:t>i lung</w:t>
      </w:r>
      <w:bookmarkEnd w:id="485"/>
    </w:p>
    <w:p w14:paraId="63C5411E" w14:textId="77777777" w:rsidR="00445BE8" w:rsidRPr="005023DF" w:rsidRDefault="00445BE8" w:rsidP="00445BE8">
      <w:pPr>
        <w:rPr>
          <w:color w:val="FF0000"/>
        </w:rPr>
      </w:pPr>
    </w:p>
    <w:p w14:paraId="215FF7EA" w14:textId="77777777" w:rsidR="00633441" w:rsidRPr="005023DF" w:rsidRDefault="00633441" w:rsidP="00633441">
      <w:pPr>
        <w:ind w:firstLine="840"/>
        <w:jc w:val="both"/>
      </w:pPr>
      <w:r w:rsidRPr="005023DF">
        <w:t xml:space="preserve">Impactul activităților pe </w:t>
      </w:r>
      <w:r w:rsidRPr="005023DF">
        <w:rPr>
          <w:i/>
        </w:rPr>
        <w:t>termen scurt</w:t>
      </w:r>
      <w:r w:rsidRPr="005023DF">
        <w:t xml:space="preserve">, este reprezentat de perioada de efectuare a lucrărilor silvice. Astfel pe termen scurt lucrările silvice prevăzute contribuie la modificarea microclimatului local, respectiv al </w:t>
      </w:r>
      <w:proofErr w:type="spellStart"/>
      <w:r w:rsidRPr="005023DF">
        <w:t>condiţiilor</w:t>
      </w:r>
      <w:proofErr w:type="spellEnd"/>
      <w:r w:rsidRPr="005023DF">
        <w:t xml:space="preserve"> de biotop, datorită, modificărilor structurilor orizontale </w:t>
      </w:r>
      <w:proofErr w:type="spellStart"/>
      <w:r w:rsidRPr="005023DF">
        <w:t>şi</w:t>
      </w:r>
      <w:proofErr w:type="spellEnd"/>
      <w:r w:rsidRPr="005023DF">
        <w:t xml:space="preserve"> verticale (</w:t>
      </w:r>
      <w:proofErr w:type="spellStart"/>
      <w:r w:rsidRPr="005023DF">
        <w:t>retenţie</w:t>
      </w:r>
      <w:proofErr w:type="spellEnd"/>
      <w:r w:rsidRPr="005023DF">
        <w:t xml:space="preserve"> diferită a apei pluviale, regim de lumină </w:t>
      </w:r>
      <w:proofErr w:type="spellStart"/>
      <w:r w:rsidRPr="005023DF">
        <w:t>diferenţiat</w:t>
      </w:r>
      <w:proofErr w:type="spellEnd"/>
      <w:r w:rsidRPr="005023DF">
        <w:t xml:space="preserve">, </w:t>
      </w:r>
      <w:proofErr w:type="spellStart"/>
      <w:r w:rsidRPr="005023DF">
        <w:t>circulaţia</w:t>
      </w:r>
      <w:proofErr w:type="spellEnd"/>
      <w:r w:rsidRPr="005023DF">
        <w:t xml:space="preserve"> diferită a aerului). Aceste modificări au loc de obicei </w:t>
      </w:r>
      <w:proofErr w:type="spellStart"/>
      <w:r w:rsidRPr="005023DF">
        <w:t>şi</w:t>
      </w:r>
      <w:proofErr w:type="spellEnd"/>
      <w:r w:rsidRPr="005023DF">
        <w:t xml:space="preserve"> în natură, prin </w:t>
      </w:r>
      <w:proofErr w:type="spellStart"/>
      <w:r w:rsidRPr="005023DF">
        <w:t>prăbuşirea</w:t>
      </w:r>
      <w:proofErr w:type="spellEnd"/>
      <w:r w:rsidRPr="005023DF">
        <w:t xml:space="preserve"> arborilor foarte bătrâni, </w:t>
      </w:r>
      <w:proofErr w:type="spellStart"/>
      <w:r w:rsidRPr="005023DF">
        <w:t>apariţia</w:t>
      </w:r>
      <w:proofErr w:type="spellEnd"/>
      <w:r w:rsidRPr="005023DF">
        <w:t xml:space="preserve"> </w:t>
      </w:r>
      <w:proofErr w:type="spellStart"/>
      <w:r w:rsidRPr="005023DF">
        <w:t>iescarilor</w:t>
      </w:r>
      <w:proofErr w:type="spellEnd"/>
      <w:r w:rsidRPr="005023DF">
        <w:t xml:space="preserve">, atac al </w:t>
      </w:r>
      <w:proofErr w:type="spellStart"/>
      <w:r w:rsidRPr="005023DF">
        <w:t>daunătorilor</w:t>
      </w:r>
      <w:proofErr w:type="spellEnd"/>
      <w:r w:rsidRPr="005023DF">
        <w:t xml:space="preserve"> fitofagi, </w:t>
      </w:r>
      <w:proofErr w:type="spellStart"/>
      <w:r w:rsidRPr="005023DF">
        <w:t>doborâturi</w:t>
      </w:r>
      <w:proofErr w:type="spellEnd"/>
      <w:r w:rsidRPr="005023DF">
        <w:t xml:space="preserve"> de vânt, etc. După această perioadă, datorită dinamicii naturale a habitatelor, zona tinde să se refacă.</w:t>
      </w:r>
    </w:p>
    <w:p w14:paraId="79B68194" w14:textId="6D77A9D1" w:rsidR="00633441" w:rsidRPr="005023DF" w:rsidRDefault="00633441" w:rsidP="00633441">
      <w:pPr>
        <w:ind w:firstLine="840"/>
        <w:jc w:val="both"/>
      </w:pPr>
      <w:r w:rsidRPr="005023DF">
        <w:t xml:space="preserve">Prevederile </w:t>
      </w:r>
      <w:proofErr w:type="spellStart"/>
      <w:r w:rsidRPr="005023DF">
        <w:t>amenajamanetului</w:t>
      </w:r>
      <w:proofErr w:type="spellEnd"/>
      <w:r w:rsidRPr="005023DF">
        <w:t xml:space="preserve"> silvic în ce </w:t>
      </w:r>
      <w:proofErr w:type="spellStart"/>
      <w:r w:rsidRPr="005023DF">
        <w:t>priveşte</w:t>
      </w:r>
      <w:proofErr w:type="spellEnd"/>
      <w:r w:rsidRPr="005023DF">
        <w:t xml:space="preserve"> dinamica </w:t>
      </w:r>
      <w:proofErr w:type="spellStart"/>
      <w:r w:rsidRPr="005023DF">
        <w:t>arboretelor</w:t>
      </w:r>
      <w:proofErr w:type="spellEnd"/>
      <w:r w:rsidRPr="005023DF">
        <w:t xml:space="preserve"> pe termen lung, </w:t>
      </w:r>
      <w:proofErr w:type="spellStart"/>
      <w:r w:rsidRPr="005023DF">
        <w:t>susţinute</w:t>
      </w:r>
      <w:proofErr w:type="spellEnd"/>
      <w:r w:rsidRPr="005023DF">
        <w:t xml:space="preserve"> de un ciclu de </w:t>
      </w:r>
      <w:proofErr w:type="spellStart"/>
      <w:r w:rsidRPr="005023DF">
        <w:t>producţie</w:t>
      </w:r>
      <w:proofErr w:type="spellEnd"/>
      <w:r w:rsidRPr="005023DF">
        <w:t xml:space="preserve"> de 110 de ani (SUP A codru regulat), vârsta medie a exploatabilității de 1</w:t>
      </w:r>
      <w:r w:rsidR="005023DF" w:rsidRPr="005023DF">
        <w:t>10</w:t>
      </w:r>
      <w:r w:rsidRPr="005023DF">
        <w:t xml:space="preserve"> ani, indică păstrarea caracteristicilor actuale ale habitatelor existente sau </w:t>
      </w:r>
      <w:proofErr w:type="spellStart"/>
      <w:r w:rsidRPr="005023DF">
        <w:t>îmbunătăţirea</w:t>
      </w:r>
      <w:proofErr w:type="spellEnd"/>
      <w:r w:rsidRPr="005023DF">
        <w:t xml:space="preserve"> lor. </w:t>
      </w:r>
    </w:p>
    <w:p w14:paraId="69960618" w14:textId="77777777" w:rsidR="00633441" w:rsidRPr="005C46B5" w:rsidRDefault="00633441" w:rsidP="00633441">
      <w:pPr>
        <w:ind w:firstLine="840"/>
        <w:jc w:val="both"/>
        <w:rPr>
          <w:sz w:val="16"/>
          <w:szCs w:val="16"/>
          <w:highlight w:val="lightGray"/>
        </w:rPr>
      </w:pPr>
    </w:p>
    <w:p w14:paraId="3B74C652" w14:textId="77777777" w:rsidR="00633441" w:rsidRPr="000D617F" w:rsidRDefault="00633441" w:rsidP="00633441">
      <w:pPr>
        <w:ind w:firstLine="840"/>
        <w:jc w:val="both"/>
      </w:pPr>
      <w:r w:rsidRPr="000D617F">
        <w:t>Astfel se estimează:</w:t>
      </w:r>
    </w:p>
    <w:p w14:paraId="09E91E72" w14:textId="77777777" w:rsidR="00633441" w:rsidRPr="000D617F" w:rsidRDefault="00633441" w:rsidP="00633441">
      <w:pPr>
        <w:ind w:firstLine="840"/>
        <w:jc w:val="both"/>
      </w:pPr>
      <w:r w:rsidRPr="000D617F">
        <w:t>i.</w:t>
      </w:r>
      <w:r w:rsidRPr="000D617F">
        <w:tab/>
        <w:t xml:space="preserve">menținerea diversității structurale – atât pe verticală (structuri relativ </w:t>
      </w:r>
      <w:proofErr w:type="spellStart"/>
      <w:r w:rsidRPr="000D617F">
        <w:t>pluriene</w:t>
      </w:r>
      <w:proofErr w:type="spellEnd"/>
      <w:r w:rsidRPr="000D617F">
        <w:t xml:space="preserve">) cât și pe orizontală (structură mozaicată – existența de </w:t>
      </w:r>
      <w:proofErr w:type="spellStart"/>
      <w:r w:rsidRPr="000D617F">
        <w:t>arborete</w:t>
      </w:r>
      <w:proofErr w:type="spellEnd"/>
      <w:r w:rsidRPr="000D617F">
        <w:t xml:space="preserve"> în faze de dezvoltare diferită), </w:t>
      </w:r>
    </w:p>
    <w:p w14:paraId="4F41A90B" w14:textId="77777777" w:rsidR="00633441" w:rsidRPr="00C6056D" w:rsidRDefault="00633441" w:rsidP="00633441">
      <w:pPr>
        <w:ind w:firstLine="840"/>
        <w:jc w:val="both"/>
      </w:pPr>
      <w:r w:rsidRPr="00C6056D">
        <w:t>ii.</w:t>
      </w:r>
      <w:r w:rsidRPr="00C6056D">
        <w:tab/>
        <w:t xml:space="preserve">menținerea consistenței medii a </w:t>
      </w:r>
      <w:proofErr w:type="spellStart"/>
      <w:r w:rsidRPr="00C6056D">
        <w:t>arboretelor</w:t>
      </w:r>
      <w:proofErr w:type="spellEnd"/>
      <w:r w:rsidRPr="00C6056D">
        <w:t xml:space="preserve"> la 0,85,</w:t>
      </w:r>
    </w:p>
    <w:p w14:paraId="24FEFC97" w14:textId="77777777" w:rsidR="00633441" w:rsidRPr="00C6056D" w:rsidRDefault="00633441" w:rsidP="00633441">
      <w:pPr>
        <w:ind w:firstLine="840"/>
        <w:jc w:val="both"/>
      </w:pPr>
      <w:r w:rsidRPr="00C6056D">
        <w:t>iii.</w:t>
      </w:r>
      <w:r w:rsidRPr="00C6056D">
        <w:tab/>
      </w:r>
      <w:proofErr w:type="spellStart"/>
      <w:r w:rsidRPr="00C6056D">
        <w:t>menţinerea</w:t>
      </w:r>
      <w:proofErr w:type="spellEnd"/>
      <w:r w:rsidRPr="00C6056D">
        <w:t xml:space="preserve"> </w:t>
      </w:r>
      <w:proofErr w:type="spellStart"/>
      <w:r w:rsidRPr="00C6056D">
        <w:t>compoziţiei</w:t>
      </w:r>
      <w:proofErr w:type="spellEnd"/>
      <w:r w:rsidRPr="00C6056D">
        <w:t xml:space="preserve"> conform specificului ecologic al zonei.</w:t>
      </w:r>
    </w:p>
    <w:p w14:paraId="652CEE6A" w14:textId="77777777" w:rsidR="00C44828" w:rsidRPr="00C6056D" w:rsidRDefault="00C44828" w:rsidP="0027773D">
      <w:pPr>
        <w:pStyle w:val="textproiect0"/>
        <w:rPr>
          <w:i/>
        </w:rPr>
      </w:pPr>
      <w:r w:rsidRPr="00C6056D">
        <w:rPr>
          <w:i/>
        </w:rPr>
        <w:lastRenderedPageBreak/>
        <w:t xml:space="preserve">Concluzionăm că lucrările propuse nu afectează negativ semnificativ starea de conservare a habitatelor forestiere de interes comunitar pe termene </w:t>
      </w:r>
      <w:r w:rsidR="009C7441" w:rsidRPr="00C6056D">
        <w:rPr>
          <w:i/>
        </w:rPr>
        <w:t>scurt</w:t>
      </w:r>
      <w:r w:rsidRPr="00C6056D">
        <w:rPr>
          <w:i/>
        </w:rPr>
        <w:t xml:space="preserve"> </w:t>
      </w:r>
      <w:proofErr w:type="spellStart"/>
      <w:r w:rsidRPr="00C6056D">
        <w:rPr>
          <w:i/>
        </w:rPr>
        <w:t>şi</w:t>
      </w:r>
      <w:proofErr w:type="spellEnd"/>
      <w:r w:rsidRPr="00C6056D">
        <w:rPr>
          <w:i/>
        </w:rPr>
        <w:t xml:space="preserve"> lung. </w:t>
      </w:r>
    </w:p>
    <w:p w14:paraId="07C3563E" w14:textId="77777777" w:rsidR="00633441" w:rsidRPr="007417AE" w:rsidRDefault="00633441" w:rsidP="0027773D">
      <w:pPr>
        <w:pStyle w:val="textproiect0"/>
        <w:rPr>
          <w:i/>
        </w:rPr>
      </w:pPr>
    </w:p>
    <w:p w14:paraId="6BD0340E" w14:textId="77777777" w:rsidR="00633441" w:rsidRPr="007417AE" w:rsidRDefault="00633441" w:rsidP="00633441">
      <w:pPr>
        <w:pStyle w:val="Titlu3"/>
        <w:ind w:firstLine="720"/>
      </w:pPr>
      <w:bookmarkStart w:id="486" w:name="_Toc123734672"/>
      <w:r w:rsidRPr="007417AE">
        <w:t>1.3. Impactul aferent fazelor de construcție, de operare și de dezafectare</w:t>
      </w:r>
      <w:bookmarkEnd w:id="486"/>
    </w:p>
    <w:p w14:paraId="2D69EB62" w14:textId="77777777" w:rsidR="00633441" w:rsidRPr="007417AE" w:rsidRDefault="00633441" w:rsidP="00633441">
      <w:pPr>
        <w:rPr>
          <w:color w:val="FF0000"/>
        </w:rPr>
      </w:pPr>
    </w:p>
    <w:p w14:paraId="5377D076" w14:textId="77777777" w:rsidR="00633441" w:rsidRPr="007417AE" w:rsidRDefault="00633441" w:rsidP="00633441">
      <w:pPr>
        <w:overflowPunct/>
        <w:ind w:firstLine="720"/>
        <w:jc w:val="both"/>
        <w:textAlignment w:val="auto"/>
        <w:rPr>
          <w:szCs w:val="24"/>
        </w:rPr>
      </w:pPr>
      <w:r w:rsidRPr="007417AE">
        <w:rPr>
          <w:szCs w:val="24"/>
        </w:rPr>
        <w:t>Aceste categorii de impact sunt specifice proiectelor și nu planurilor.</w:t>
      </w:r>
    </w:p>
    <w:p w14:paraId="3685321C" w14:textId="53D20DD6" w:rsidR="00633441" w:rsidRPr="007417AE" w:rsidRDefault="00633441" w:rsidP="00633441">
      <w:pPr>
        <w:ind w:firstLine="720"/>
        <w:jc w:val="both"/>
      </w:pPr>
      <w:r w:rsidRPr="007417AE">
        <w:t>Prin amenajamentul silvic U.P. II</w:t>
      </w:r>
      <w:r w:rsidR="007417AE" w:rsidRPr="007417AE">
        <w:t>I</w:t>
      </w:r>
      <w:r w:rsidRPr="007417AE">
        <w:t xml:space="preserve"> </w:t>
      </w:r>
      <w:proofErr w:type="spellStart"/>
      <w:r w:rsidR="007417AE" w:rsidRPr="007417AE">
        <w:t>Terkö-Bicăjel</w:t>
      </w:r>
      <w:proofErr w:type="spellEnd"/>
      <w:r w:rsidRPr="007417AE">
        <w:t xml:space="preserve"> nu s-au prevăzut construirea de drumuri forestiere noi sau realizarea de </w:t>
      </w:r>
      <w:proofErr w:type="spellStart"/>
      <w:r w:rsidRPr="007417AE">
        <w:t>construcţii</w:t>
      </w:r>
      <w:proofErr w:type="spellEnd"/>
      <w:r w:rsidRPr="007417AE">
        <w:t xml:space="preserve"> noi. </w:t>
      </w:r>
    </w:p>
    <w:p w14:paraId="2EE01D96" w14:textId="77777777" w:rsidR="00445BE8" w:rsidRPr="001B75D4" w:rsidRDefault="00445BE8" w:rsidP="00445BE8">
      <w:pPr>
        <w:pStyle w:val="textproiect0"/>
        <w:rPr>
          <w:sz w:val="32"/>
          <w:szCs w:val="32"/>
        </w:rPr>
      </w:pPr>
    </w:p>
    <w:p w14:paraId="66DBCCEB" w14:textId="77777777" w:rsidR="00445BE8" w:rsidRPr="001B75D4" w:rsidRDefault="00445BE8" w:rsidP="00D51250">
      <w:pPr>
        <w:pStyle w:val="Titlu3"/>
        <w:ind w:firstLine="720"/>
      </w:pPr>
      <w:bookmarkStart w:id="487" w:name="_Toc123734673"/>
      <w:r w:rsidRPr="001B75D4">
        <w:t>1.</w:t>
      </w:r>
      <w:r w:rsidR="00633441" w:rsidRPr="001B75D4">
        <w:t>4</w:t>
      </w:r>
      <w:r w:rsidRPr="001B75D4">
        <w:t xml:space="preserve">. Impactul </w:t>
      </w:r>
      <w:r w:rsidR="00D000B0" w:rsidRPr="001B75D4">
        <w:t xml:space="preserve">din faza de </w:t>
      </w:r>
      <w:r w:rsidR="0075091F" w:rsidRPr="001B75D4">
        <w:t>aplicare a activităților generate de lucrările silvice</w:t>
      </w:r>
      <w:bookmarkEnd w:id="487"/>
    </w:p>
    <w:p w14:paraId="195153E0" w14:textId="77777777" w:rsidR="00445BE8" w:rsidRPr="005C46B5" w:rsidRDefault="00445BE8" w:rsidP="00445BE8">
      <w:pPr>
        <w:rPr>
          <w:color w:val="FF0000"/>
          <w:highlight w:val="lightGray"/>
        </w:rPr>
      </w:pPr>
    </w:p>
    <w:p w14:paraId="600B7F8E" w14:textId="6726949C" w:rsidR="00633441" w:rsidRPr="00D56B94" w:rsidRDefault="00633441" w:rsidP="00633441">
      <w:pPr>
        <w:ind w:firstLine="840"/>
        <w:jc w:val="both"/>
      </w:pPr>
      <w:r w:rsidRPr="001B75D4">
        <w:t xml:space="preserve">Lucrările propuse se </w:t>
      </w:r>
      <w:proofErr w:type="spellStart"/>
      <w:r w:rsidRPr="001B75D4">
        <w:t>desfăşoară</w:t>
      </w:r>
      <w:proofErr w:type="spellEnd"/>
      <w:r w:rsidRPr="001B75D4">
        <w:t xml:space="preserve"> periodic conform prevederilor amenajamentului silvic, pe o durată scurtă respectându-se </w:t>
      </w:r>
      <w:r w:rsidRPr="001B75D4">
        <w:rPr>
          <w:b/>
          <w:bCs/>
          <w:i/>
          <w:szCs w:val="24"/>
        </w:rPr>
        <w:t>Ordinul nr. 1.540 din 3 iunie 2011</w:t>
      </w:r>
      <w:r w:rsidRPr="001B75D4">
        <w:rPr>
          <w:szCs w:val="24"/>
        </w:rPr>
        <w:t xml:space="preserve"> – Normele privind stabilirea termenelor, modalităților și perioadelor de exploatare a masei lemnoase din Unitatea de </w:t>
      </w:r>
      <w:proofErr w:type="spellStart"/>
      <w:r w:rsidRPr="001B75D4">
        <w:rPr>
          <w:szCs w:val="24"/>
        </w:rPr>
        <w:t>Producţie</w:t>
      </w:r>
      <w:proofErr w:type="spellEnd"/>
      <w:r w:rsidRPr="001B75D4">
        <w:rPr>
          <w:szCs w:val="24"/>
        </w:rPr>
        <w:t xml:space="preserve"> </w:t>
      </w:r>
      <w:r w:rsidRPr="00D56B94">
        <w:rPr>
          <w:szCs w:val="24"/>
        </w:rPr>
        <w:t>constituită din fond forestier și a vegetației forestiere din afara fondului forestier</w:t>
      </w:r>
      <w:r w:rsidRPr="00D56B94">
        <w:t>.</w:t>
      </w:r>
    </w:p>
    <w:p w14:paraId="342959DB" w14:textId="77777777" w:rsidR="00633441" w:rsidRPr="00D56B94" w:rsidRDefault="00633441" w:rsidP="00633441">
      <w:pPr>
        <w:ind w:firstLine="840"/>
        <w:jc w:val="both"/>
        <w:rPr>
          <w:i/>
        </w:rPr>
      </w:pPr>
      <w:r w:rsidRPr="00D56B94">
        <w:rPr>
          <w:i/>
        </w:rPr>
        <w:t>In perioada de aplicare a activităților generate de lucrările silvice impactul este direct, pe termen scurt, limitat la durata execuției, nu este rezidual și nu se cumulează în zona studiată cu impactul generat de alte activități existente, datorită suprafețelor întinse pe care se aplică lucrările.</w:t>
      </w:r>
    </w:p>
    <w:p w14:paraId="3168F649" w14:textId="0C7EDBA6" w:rsidR="00633441" w:rsidRPr="00D56B94" w:rsidRDefault="00633441" w:rsidP="00633441">
      <w:pPr>
        <w:overflowPunct/>
        <w:autoSpaceDE/>
        <w:autoSpaceDN/>
        <w:adjustRightInd/>
        <w:spacing w:after="60"/>
        <w:ind w:firstLine="709"/>
        <w:jc w:val="both"/>
        <w:textAlignment w:val="auto"/>
        <w:rPr>
          <w:rFonts w:eastAsia="Calibri"/>
          <w:szCs w:val="24"/>
        </w:rPr>
      </w:pPr>
      <w:r w:rsidRPr="00D56B94">
        <w:rPr>
          <w:rFonts w:eastAsia="Calibri"/>
          <w:szCs w:val="24"/>
        </w:rPr>
        <w:t xml:space="preserve">Reglementările pe care amenajamentul silvic le implementează, asigură existența și protecția anumitor componente și conexiuni ale ecosistemelor din fondul forestier </w:t>
      </w:r>
      <w:bookmarkStart w:id="488" w:name="_Hlk126068854"/>
      <w:r w:rsidRPr="00D56B94">
        <w:rPr>
          <w:rFonts w:eastAsia="Calibri"/>
          <w:szCs w:val="24"/>
        </w:rPr>
        <w:t xml:space="preserve">proprietate privată </w:t>
      </w:r>
      <w:bookmarkEnd w:id="488"/>
      <w:r w:rsidR="00D56B94" w:rsidRPr="00D56B94">
        <w:t xml:space="preserve">U.P. III </w:t>
      </w:r>
      <w:proofErr w:type="spellStart"/>
      <w:r w:rsidR="00D56B94" w:rsidRPr="00D56B94">
        <w:t>Terkö-Bicăjel</w:t>
      </w:r>
      <w:proofErr w:type="spellEnd"/>
      <w:r w:rsidRPr="00D56B94">
        <w:rPr>
          <w:rFonts w:eastAsia="Calibri"/>
          <w:szCs w:val="24"/>
        </w:rPr>
        <w:t>.</w:t>
      </w:r>
    </w:p>
    <w:p w14:paraId="22BD0C30" w14:textId="77777777" w:rsidR="00633441" w:rsidRPr="00D246D6" w:rsidRDefault="00633441" w:rsidP="00633441">
      <w:pPr>
        <w:overflowPunct/>
        <w:autoSpaceDE/>
        <w:autoSpaceDN/>
        <w:adjustRightInd/>
        <w:spacing w:after="60"/>
        <w:ind w:firstLine="709"/>
        <w:jc w:val="both"/>
        <w:textAlignment w:val="auto"/>
        <w:rPr>
          <w:rFonts w:eastAsia="Calibri"/>
          <w:szCs w:val="24"/>
        </w:rPr>
      </w:pPr>
      <w:r w:rsidRPr="00D246D6">
        <w:rPr>
          <w:rFonts w:eastAsia="Calibri"/>
          <w:szCs w:val="24"/>
        </w:rPr>
        <w:t>1. Analizând funcțiile ecologice și social-economice stabilite pădurii prin amenajament silvic (obiectivele asumate), se constată că acestea sunt în concordanță cu obiectivele generale ale rețelei Sit Natura 2000 (conservarea pe termen lung a speciilor și/sau habitatelor de interes comunitar).</w:t>
      </w:r>
    </w:p>
    <w:p w14:paraId="498953B8" w14:textId="77777777" w:rsidR="00633441" w:rsidRPr="005C46B5" w:rsidRDefault="00633441" w:rsidP="00633441">
      <w:pPr>
        <w:overflowPunct/>
        <w:autoSpaceDE/>
        <w:autoSpaceDN/>
        <w:adjustRightInd/>
        <w:spacing w:after="60"/>
        <w:ind w:firstLine="709"/>
        <w:jc w:val="both"/>
        <w:textAlignment w:val="auto"/>
        <w:rPr>
          <w:rFonts w:eastAsia="Calibri"/>
          <w:szCs w:val="24"/>
          <w:highlight w:val="lightGray"/>
        </w:rPr>
      </w:pPr>
      <w:r w:rsidRPr="00D246D6">
        <w:rPr>
          <w:rFonts w:eastAsia="Calibri"/>
          <w:szCs w:val="24"/>
        </w:rPr>
        <w:t>În cazul suprafețelor în care se înmulțesc și/sau viețuiesc speciile de interes comunitar protejate, existența acestora este datorată însăși existenței habitatelor respective. Prevederile din amenajament au ca scop asigurarea continuității pădurii (implicit a habitatelor respective), menținerea funcțiilor de protecție, ecologice și economice ale acesteia, așa cum au fost stabilite prin încadrarea în grupe și categorii funcționale, precum și în subunități de protecție.</w:t>
      </w:r>
    </w:p>
    <w:p w14:paraId="345DA238" w14:textId="77777777" w:rsidR="00633441" w:rsidRPr="00D246D6" w:rsidRDefault="00633441" w:rsidP="00633441">
      <w:pPr>
        <w:overflowPunct/>
        <w:autoSpaceDE/>
        <w:autoSpaceDN/>
        <w:adjustRightInd/>
        <w:spacing w:after="60"/>
        <w:ind w:firstLine="709"/>
        <w:jc w:val="both"/>
        <w:textAlignment w:val="auto"/>
        <w:rPr>
          <w:rFonts w:eastAsia="Calibri"/>
          <w:szCs w:val="24"/>
        </w:rPr>
      </w:pPr>
      <w:r w:rsidRPr="00D246D6">
        <w:rPr>
          <w:rFonts w:eastAsia="Calibri"/>
          <w:szCs w:val="24"/>
        </w:rPr>
        <w:t>Obiectivele asumate prin amenajament, contribuie, prin soluțiile tehnice adoptate, la asigurarea integrității și la conservarea pe termen lung a habitatelor forestiere, implicit a rețelei Natura 2000.</w:t>
      </w:r>
    </w:p>
    <w:p w14:paraId="07251929" w14:textId="77777777" w:rsidR="00633441" w:rsidRPr="00D246D6" w:rsidRDefault="00633441" w:rsidP="00633441">
      <w:pPr>
        <w:overflowPunct/>
        <w:autoSpaceDE/>
        <w:autoSpaceDN/>
        <w:adjustRightInd/>
        <w:spacing w:after="60"/>
        <w:ind w:firstLine="709"/>
        <w:jc w:val="both"/>
        <w:textAlignment w:val="auto"/>
        <w:rPr>
          <w:rFonts w:eastAsia="Calibri"/>
          <w:szCs w:val="24"/>
        </w:rPr>
      </w:pPr>
      <w:r w:rsidRPr="00D246D6">
        <w:rPr>
          <w:rFonts w:eastAsia="Calibri"/>
          <w:szCs w:val="24"/>
        </w:rPr>
        <w:t>2. Prevederile amenajamentului silvic nu conduc la pierderi de suprafață din habitatele de interes comunitar, sau din cele ce asigură existența unor specii de interes comunitar.</w:t>
      </w:r>
    </w:p>
    <w:p w14:paraId="3542F311" w14:textId="77777777" w:rsidR="00633441" w:rsidRPr="00D246D6" w:rsidRDefault="00633441" w:rsidP="00633441">
      <w:pPr>
        <w:overflowPunct/>
        <w:autoSpaceDE/>
        <w:autoSpaceDN/>
        <w:adjustRightInd/>
        <w:spacing w:after="60"/>
        <w:ind w:firstLine="709"/>
        <w:jc w:val="both"/>
        <w:textAlignment w:val="auto"/>
        <w:rPr>
          <w:rFonts w:eastAsia="Calibri"/>
          <w:szCs w:val="24"/>
        </w:rPr>
      </w:pPr>
      <w:r w:rsidRPr="00D246D6">
        <w:rPr>
          <w:rFonts w:eastAsia="Calibri"/>
          <w:szCs w:val="24"/>
        </w:rPr>
        <w:t>3. Lucrările prevăzute în amenajament nu afectează negativ și semnificativ starea de conservare a habitatelor forestiere pe termen mediu și lung.</w:t>
      </w:r>
    </w:p>
    <w:p w14:paraId="64739D5A" w14:textId="77777777" w:rsidR="00633441" w:rsidRPr="00D246D6" w:rsidRDefault="00633441" w:rsidP="00633441">
      <w:pPr>
        <w:overflowPunct/>
        <w:autoSpaceDE/>
        <w:autoSpaceDN/>
        <w:adjustRightInd/>
        <w:spacing w:after="60"/>
        <w:ind w:firstLine="709"/>
        <w:jc w:val="both"/>
        <w:textAlignment w:val="auto"/>
        <w:rPr>
          <w:rFonts w:eastAsia="Calibri"/>
          <w:szCs w:val="24"/>
        </w:rPr>
      </w:pPr>
      <w:r w:rsidRPr="00D246D6">
        <w:rPr>
          <w:rFonts w:eastAsia="Calibri"/>
          <w:szCs w:val="24"/>
        </w:rPr>
        <w:t xml:space="preserve">4. Anumite categorii de lucrări silvice, au un aport benefic la menținerea și/sau îmbunătățirea stării de conservare a </w:t>
      </w:r>
      <w:proofErr w:type="spellStart"/>
      <w:r w:rsidRPr="00D246D6">
        <w:rPr>
          <w:rFonts w:eastAsia="Calibri"/>
          <w:szCs w:val="24"/>
        </w:rPr>
        <w:t>arboretelor</w:t>
      </w:r>
      <w:proofErr w:type="spellEnd"/>
      <w:r w:rsidRPr="00D246D6">
        <w:rPr>
          <w:rFonts w:eastAsia="Calibri"/>
          <w:szCs w:val="24"/>
        </w:rPr>
        <w:t>.</w:t>
      </w:r>
    </w:p>
    <w:p w14:paraId="42687F27" w14:textId="77777777" w:rsidR="00633441" w:rsidRPr="00D246D6" w:rsidRDefault="00633441" w:rsidP="00633441">
      <w:pPr>
        <w:overflowPunct/>
        <w:autoSpaceDE/>
        <w:autoSpaceDN/>
        <w:adjustRightInd/>
        <w:spacing w:after="60"/>
        <w:ind w:firstLine="709"/>
        <w:jc w:val="both"/>
        <w:textAlignment w:val="auto"/>
        <w:rPr>
          <w:rFonts w:eastAsia="Calibri"/>
          <w:szCs w:val="24"/>
        </w:rPr>
      </w:pPr>
      <w:r w:rsidRPr="00D246D6">
        <w:rPr>
          <w:rFonts w:eastAsia="Calibri"/>
          <w:szCs w:val="24"/>
        </w:rPr>
        <w:t>5. Soluțiile tehnice adoptate contribuie la modificarea doar pentru o durată scurtă de timp a microsistemului local, respectiv a condițiilor de biotop, datorită modificărilor structurale, orizontale și verticale (retenție diferită a apei pluviale, regim de lumină diferențiat, circulație diferită a aerului).</w:t>
      </w:r>
    </w:p>
    <w:p w14:paraId="3DE2E5DE" w14:textId="77777777" w:rsidR="00633441" w:rsidRPr="00D246D6" w:rsidRDefault="00633441" w:rsidP="00633441">
      <w:pPr>
        <w:overflowPunct/>
        <w:autoSpaceDE/>
        <w:autoSpaceDN/>
        <w:adjustRightInd/>
        <w:spacing w:after="60"/>
        <w:ind w:firstLine="709"/>
        <w:jc w:val="both"/>
        <w:textAlignment w:val="auto"/>
        <w:rPr>
          <w:rFonts w:eastAsia="Calibri"/>
          <w:i/>
          <w:szCs w:val="24"/>
        </w:rPr>
      </w:pPr>
      <w:r w:rsidRPr="00D246D6">
        <w:rPr>
          <w:rFonts w:eastAsia="Calibri"/>
          <w:i/>
          <w:szCs w:val="24"/>
        </w:rPr>
        <w:t>Concluzionând, putem afirma că, prin aplicarea prevederilor amenajamentului silvic luat în studiu, nu se realizează un impact negativ asupra ariilor naturale protejate, ci se va asigura permanența pădurii, prin conservarea tuturor habitatelor și a speciilor existente (inclusiv a celor de interes comunitar).</w:t>
      </w:r>
    </w:p>
    <w:p w14:paraId="4499424D" w14:textId="32A5ACED" w:rsidR="00D000B0" w:rsidRDefault="00D000B0" w:rsidP="00445BE8">
      <w:pPr>
        <w:pStyle w:val="textproiect0"/>
        <w:rPr>
          <w:color w:val="FF0000"/>
          <w:highlight w:val="lightGray"/>
        </w:rPr>
      </w:pPr>
    </w:p>
    <w:p w14:paraId="18E7D153" w14:textId="10560CBC" w:rsidR="00D246D6" w:rsidRDefault="00D246D6" w:rsidP="00445BE8">
      <w:pPr>
        <w:pStyle w:val="textproiect0"/>
        <w:rPr>
          <w:color w:val="FF0000"/>
          <w:highlight w:val="lightGray"/>
        </w:rPr>
      </w:pPr>
    </w:p>
    <w:p w14:paraId="503348E2" w14:textId="3B3CE9F4" w:rsidR="00D246D6" w:rsidRDefault="00D246D6" w:rsidP="00445BE8">
      <w:pPr>
        <w:pStyle w:val="textproiect0"/>
        <w:rPr>
          <w:color w:val="FF0000"/>
          <w:highlight w:val="lightGray"/>
        </w:rPr>
      </w:pPr>
    </w:p>
    <w:p w14:paraId="2AE7FEFF" w14:textId="77777777" w:rsidR="00D246D6" w:rsidRPr="005C46B5" w:rsidRDefault="00D246D6" w:rsidP="00445BE8">
      <w:pPr>
        <w:pStyle w:val="textproiect0"/>
        <w:rPr>
          <w:color w:val="FF0000"/>
          <w:highlight w:val="lightGray"/>
        </w:rPr>
      </w:pPr>
    </w:p>
    <w:p w14:paraId="469156D8" w14:textId="77777777" w:rsidR="00D000B0" w:rsidRPr="00D246D6" w:rsidRDefault="00633441" w:rsidP="00616D33">
      <w:pPr>
        <w:pStyle w:val="Titlu3"/>
        <w:ind w:firstLine="720"/>
      </w:pPr>
      <w:bookmarkStart w:id="489" w:name="_Toc123734674"/>
      <w:r w:rsidRPr="00D246D6">
        <w:lastRenderedPageBreak/>
        <w:t>1.5</w:t>
      </w:r>
      <w:r w:rsidR="00D000B0" w:rsidRPr="00D246D6">
        <w:t>. Impactul rezidual</w:t>
      </w:r>
      <w:bookmarkEnd w:id="489"/>
    </w:p>
    <w:p w14:paraId="50BD7243" w14:textId="77777777" w:rsidR="00D000B0" w:rsidRPr="00D246D6" w:rsidRDefault="00D000B0" w:rsidP="00D000B0">
      <w:pPr>
        <w:rPr>
          <w:color w:val="FF0000"/>
        </w:rPr>
      </w:pPr>
    </w:p>
    <w:p w14:paraId="0ED54D5C" w14:textId="2C91FE59" w:rsidR="00633441" w:rsidRPr="00DC7442" w:rsidRDefault="00633441" w:rsidP="00633441">
      <w:pPr>
        <w:ind w:firstLine="840"/>
        <w:jc w:val="both"/>
      </w:pPr>
      <w:r w:rsidRPr="00DC7442">
        <w:t xml:space="preserve">Concluziile evaluării impactului implementării amenajamentului silvic al </w:t>
      </w:r>
      <w:r w:rsidR="00D246D6" w:rsidRPr="00DC7442">
        <w:t xml:space="preserve">U.P. III </w:t>
      </w:r>
      <w:proofErr w:type="spellStart"/>
      <w:r w:rsidR="00D246D6" w:rsidRPr="00DC7442">
        <w:t>Terkö-Bicăjel</w:t>
      </w:r>
      <w:proofErr w:type="spellEnd"/>
      <w:r w:rsidR="00D246D6" w:rsidRPr="00DC7442">
        <w:t xml:space="preserve"> </w:t>
      </w:r>
      <w:r w:rsidRPr="00DC7442">
        <w:t xml:space="preserve">asupra capitalului natural de interes conservativ din cadrul ariilor naturale protejate </w:t>
      </w:r>
      <w:bookmarkStart w:id="490" w:name="_Hlk126068992"/>
      <w:r w:rsidR="00491F01" w:rsidRPr="00DC7442">
        <w:t>RONPA0</w:t>
      </w:r>
      <w:r w:rsidR="00DC7442" w:rsidRPr="00DC7442">
        <w:t>007</w:t>
      </w:r>
      <w:r w:rsidR="00491F01" w:rsidRPr="00DC7442">
        <w:t xml:space="preserve"> Parcul Na</w:t>
      </w:r>
      <w:r w:rsidR="00DC7442" w:rsidRPr="00DC7442">
        <w:t>țional Cheile Bicazului-Hășmaș</w:t>
      </w:r>
      <w:r w:rsidR="00491F01" w:rsidRPr="00DC7442">
        <w:t xml:space="preserve">, </w:t>
      </w:r>
      <w:r w:rsidR="002E3E2D">
        <w:rPr>
          <w:szCs w:val="24"/>
        </w:rPr>
        <w:t>ROSAC0027</w:t>
      </w:r>
      <w:r w:rsidRPr="00DC7442">
        <w:rPr>
          <w:szCs w:val="24"/>
        </w:rPr>
        <w:t xml:space="preserve"> </w:t>
      </w:r>
      <w:r w:rsidR="00DC7442" w:rsidRPr="00DC7442">
        <w:rPr>
          <w:szCs w:val="24"/>
        </w:rPr>
        <w:t>Cheile Bicazului-Hășmaș</w:t>
      </w:r>
      <w:r w:rsidRPr="00DC7442">
        <w:rPr>
          <w:szCs w:val="24"/>
        </w:rPr>
        <w:t>, ROSPA00</w:t>
      </w:r>
      <w:r w:rsidR="00DC7442" w:rsidRPr="00DC7442">
        <w:rPr>
          <w:szCs w:val="24"/>
        </w:rPr>
        <w:t>1</w:t>
      </w:r>
      <w:r w:rsidRPr="00DC7442">
        <w:rPr>
          <w:szCs w:val="24"/>
        </w:rPr>
        <w:t xml:space="preserve">8 </w:t>
      </w:r>
      <w:r w:rsidR="00DC7442" w:rsidRPr="00DC7442">
        <w:rPr>
          <w:szCs w:val="24"/>
        </w:rPr>
        <w:t>Cheile Bicazului-Hășmaș</w:t>
      </w:r>
      <w:r w:rsidRPr="00DC7442">
        <w:rPr>
          <w:szCs w:val="24"/>
        </w:rPr>
        <w:t xml:space="preserve"> și ROSCI03</w:t>
      </w:r>
      <w:r w:rsidR="00DC7442" w:rsidRPr="00DC7442">
        <w:rPr>
          <w:szCs w:val="24"/>
        </w:rPr>
        <w:t>23</w:t>
      </w:r>
      <w:r w:rsidRPr="00DC7442">
        <w:rPr>
          <w:szCs w:val="24"/>
        </w:rPr>
        <w:t xml:space="preserve"> </w:t>
      </w:r>
      <w:r w:rsidR="00DC7442" w:rsidRPr="00DC7442">
        <w:rPr>
          <w:szCs w:val="24"/>
        </w:rPr>
        <w:t>Munții Ciucului</w:t>
      </w:r>
      <w:bookmarkEnd w:id="490"/>
      <w:r w:rsidRPr="00DC7442">
        <w:rPr>
          <w:szCs w:val="24"/>
        </w:rPr>
        <w:t xml:space="preserve">, </w:t>
      </w:r>
      <w:r w:rsidRPr="00DC7442">
        <w:t xml:space="preserve">indică în mod cert faptul că nici un tip de habitat de interes comunitar și nici o specie de interes conservativ nu va fi afectată în mod semnificativ, nici în mod direct, nici în mod indirect. </w:t>
      </w:r>
    </w:p>
    <w:p w14:paraId="73525831" w14:textId="2BB6D720" w:rsidR="00633441" w:rsidRPr="00A44B16" w:rsidRDefault="00633441" w:rsidP="00A44B16">
      <w:pPr>
        <w:ind w:firstLine="840"/>
        <w:jc w:val="both"/>
      </w:pPr>
      <w:r w:rsidRPr="00A44B16">
        <w:t>În acest sens avem certitudinea că în urma aplicării măsurilor de reducere a impactului asupra</w:t>
      </w:r>
      <w:r w:rsidR="00A44B16" w:rsidRPr="00A44B16">
        <w:t xml:space="preserve"> </w:t>
      </w:r>
      <w:r w:rsidRPr="00A44B16">
        <w:t xml:space="preserve">habitatelor și speciilor de interes conservativ identificate ca prezente sau potențial prezente în perimetrul fondului forestier amenajat în cadrul </w:t>
      </w:r>
      <w:r w:rsidR="00A44B16" w:rsidRPr="00A44B16">
        <w:t xml:space="preserve">U.P. III </w:t>
      </w:r>
      <w:proofErr w:type="spellStart"/>
      <w:r w:rsidR="00A44B16" w:rsidRPr="00A44B16">
        <w:t>Terkö-Bicăjel</w:t>
      </w:r>
      <w:proofErr w:type="spellEnd"/>
      <w:r w:rsidRPr="00A44B16">
        <w:t xml:space="preserve">, impactul rezidual va fi redus și nesemnificativ. </w:t>
      </w:r>
    </w:p>
    <w:p w14:paraId="390E4045" w14:textId="77777777" w:rsidR="00D000B0" w:rsidRPr="005C46B5" w:rsidRDefault="00D000B0" w:rsidP="00D000B0">
      <w:pPr>
        <w:pStyle w:val="textproiect0"/>
        <w:rPr>
          <w:color w:val="FF0000"/>
          <w:sz w:val="28"/>
          <w:szCs w:val="28"/>
          <w:highlight w:val="lightGray"/>
        </w:rPr>
      </w:pPr>
    </w:p>
    <w:p w14:paraId="72C46344" w14:textId="77777777" w:rsidR="00D000B0" w:rsidRPr="00B97209" w:rsidRDefault="0082414A" w:rsidP="00616D33">
      <w:pPr>
        <w:pStyle w:val="Titlu3"/>
        <w:ind w:firstLine="720"/>
      </w:pPr>
      <w:bookmarkStart w:id="491" w:name="_Toc123734675"/>
      <w:r w:rsidRPr="00B97209">
        <w:t>1.6</w:t>
      </w:r>
      <w:r w:rsidR="00D000B0" w:rsidRPr="00B97209">
        <w:t>. Impactul cumulativ</w:t>
      </w:r>
      <w:bookmarkEnd w:id="491"/>
    </w:p>
    <w:p w14:paraId="73211D7D" w14:textId="77777777" w:rsidR="00D000B0" w:rsidRPr="00B97209" w:rsidRDefault="00D000B0" w:rsidP="00D000B0">
      <w:pPr>
        <w:rPr>
          <w:color w:val="FF0000"/>
        </w:rPr>
      </w:pPr>
    </w:p>
    <w:p w14:paraId="587532EE" w14:textId="77777777" w:rsidR="00633441" w:rsidRPr="005C46B5" w:rsidRDefault="00633441" w:rsidP="00633441">
      <w:pPr>
        <w:ind w:firstLine="840"/>
        <w:jc w:val="both"/>
        <w:rPr>
          <w:highlight w:val="lightGray"/>
        </w:rPr>
      </w:pPr>
      <w:r w:rsidRPr="00B97209">
        <w:t xml:space="preserve">Conform </w:t>
      </w:r>
      <w:proofErr w:type="spellStart"/>
      <w:r w:rsidRPr="00B97209">
        <w:t>legislaţiei</w:t>
      </w:r>
      <w:proofErr w:type="spellEnd"/>
      <w:r w:rsidRPr="00B97209">
        <w:t xml:space="preserve"> naționale, toate amenajamentele silvice se realizează în baza unor norme silvice de amenajare a pădurilor ce stabilesc cadrul în care se stabilesc </w:t>
      </w:r>
      <w:proofErr w:type="spellStart"/>
      <w:r w:rsidRPr="00B97209">
        <w:t>funcţiile</w:t>
      </w:r>
      <w:proofErr w:type="spellEnd"/>
      <w:r w:rsidRPr="00B97209">
        <w:t xml:space="preserve"> pădurii, respectiv obiectivele de </w:t>
      </w:r>
      <w:proofErr w:type="spellStart"/>
      <w:r w:rsidRPr="00B97209">
        <w:t>protecţie</w:t>
      </w:r>
      <w:proofErr w:type="spellEnd"/>
      <w:r w:rsidRPr="00B97209">
        <w:t xml:space="preserve"> sau </w:t>
      </w:r>
      <w:proofErr w:type="spellStart"/>
      <w:r w:rsidRPr="00B97209">
        <w:t>producţie</w:t>
      </w:r>
      <w:proofErr w:type="spellEnd"/>
      <w:r w:rsidRPr="00B97209">
        <w:t xml:space="preserve">. Normele silvice stabilesc de asemenea </w:t>
      </w:r>
      <w:proofErr w:type="spellStart"/>
      <w:r w:rsidRPr="00B97209">
        <w:t>şi</w:t>
      </w:r>
      <w:proofErr w:type="spellEnd"/>
      <w:r w:rsidRPr="00B97209">
        <w:t xml:space="preserve"> cadrul tehnic în care </w:t>
      </w:r>
      <w:proofErr w:type="spellStart"/>
      <w:r w:rsidRPr="00B97209">
        <w:t>soluţiile</w:t>
      </w:r>
      <w:proofErr w:type="spellEnd"/>
      <w:r w:rsidRPr="00B97209">
        <w:t xml:space="preserve"> tehnice pot fi stabilite. În </w:t>
      </w:r>
      <w:proofErr w:type="spellStart"/>
      <w:r w:rsidRPr="00B97209">
        <w:t>condiţiile</w:t>
      </w:r>
      <w:proofErr w:type="spellEnd"/>
      <w:r w:rsidRPr="00B97209">
        <w:t xml:space="preserve"> în care amenajamentele vecine au fost realizate în conformitate cu normele tehnice </w:t>
      </w:r>
      <w:proofErr w:type="spellStart"/>
      <w:r w:rsidRPr="00B97209">
        <w:t>şi</w:t>
      </w:r>
      <w:proofErr w:type="spellEnd"/>
      <w:r w:rsidRPr="00B97209">
        <w:t xml:space="preserve"> </w:t>
      </w:r>
      <w:proofErr w:type="spellStart"/>
      <w:r w:rsidRPr="00B97209">
        <w:t>ţinând</w:t>
      </w:r>
      <w:proofErr w:type="spellEnd"/>
      <w:r w:rsidRPr="00B97209">
        <w:t xml:space="preserve"> cont de </w:t>
      </w:r>
      <w:proofErr w:type="spellStart"/>
      <w:r w:rsidRPr="00B97209">
        <w:t>realităţile</w:t>
      </w:r>
      <w:proofErr w:type="spellEnd"/>
      <w:r w:rsidRPr="00B97209">
        <w:t xml:space="preserve"> existente în teren, putem estima că </w:t>
      </w:r>
      <w:r w:rsidRPr="00B97209">
        <w:rPr>
          <w:i/>
        </w:rPr>
        <w:t>impactul cumulat</w:t>
      </w:r>
      <w:r w:rsidRPr="00B97209">
        <w:t xml:space="preserve"> al acestor amenajamente asupra </w:t>
      </w:r>
      <w:proofErr w:type="spellStart"/>
      <w:r w:rsidRPr="00B97209">
        <w:t>integrităţii</w:t>
      </w:r>
      <w:proofErr w:type="spellEnd"/>
      <w:r w:rsidRPr="00B97209">
        <w:t xml:space="preserve"> ariei protejate este de asemenea </w:t>
      </w:r>
      <w:r w:rsidRPr="00B97209">
        <w:rPr>
          <w:i/>
        </w:rPr>
        <w:t>nesemnificativ</w:t>
      </w:r>
      <w:r w:rsidRPr="00B97209">
        <w:t xml:space="preserve">. </w:t>
      </w:r>
    </w:p>
    <w:p w14:paraId="232FAB4E" w14:textId="77777777" w:rsidR="004C4D0A" w:rsidRPr="005C46B5" w:rsidRDefault="004C4D0A" w:rsidP="00296D12">
      <w:pPr>
        <w:pStyle w:val="textproiect0"/>
        <w:rPr>
          <w:color w:val="FF0000"/>
          <w:sz w:val="20"/>
          <w:highlight w:val="lightGray"/>
        </w:rPr>
      </w:pPr>
    </w:p>
    <w:p w14:paraId="76CB96D1" w14:textId="77777777" w:rsidR="00175B8A" w:rsidRPr="005C46B5" w:rsidRDefault="00175B8A" w:rsidP="00296D12">
      <w:pPr>
        <w:pStyle w:val="textproiect0"/>
        <w:rPr>
          <w:color w:val="FF0000"/>
          <w:sz w:val="20"/>
          <w:highlight w:val="lightGray"/>
        </w:rPr>
      </w:pPr>
    </w:p>
    <w:p w14:paraId="7B65B4B3" w14:textId="77777777" w:rsidR="000A32BB" w:rsidRPr="009A02AA" w:rsidRDefault="000A32BB" w:rsidP="00517B30">
      <w:pPr>
        <w:pStyle w:val="Titlu2"/>
        <w:autoSpaceDE w:val="0"/>
        <w:ind w:firstLine="720"/>
        <w:jc w:val="both"/>
        <w:rPr>
          <w:sz w:val="26"/>
          <w:szCs w:val="26"/>
        </w:rPr>
      </w:pPr>
      <w:bookmarkStart w:id="492" w:name="_Toc283134216"/>
      <w:bookmarkStart w:id="493" w:name="_Toc284279236"/>
      <w:bookmarkStart w:id="494" w:name="_Toc123734676"/>
      <w:r w:rsidRPr="009A02AA">
        <w:rPr>
          <w:sz w:val="26"/>
          <w:szCs w:val="26"/>
        </w:rPr>
        <w:t xml:space="preserve">2. </w:t>
      </w:r>
      <w:bookmarkEnd w:id="492"/>
      <w:bookmarkEnd w:id="493"/>
      <w:r w:rsidR="008C14F6" w:rsidRPr="009A02AA">
        <w:rPr>
          <w:sz w:val="26"/>
          <w:szCs w:val="26"/>
        </w:rPr>
        <w:t>EVALUAREA SEMNIFICAȚIEI IMPACTULUI</w:t>
      </w:r>
      <w:bookmarkEnd w:id="494"/>
      <w:r w:rsidR="00445BE8" w:rsidRPr="009A02AA">
        <w:rPr>
          <w:sz w:val="26"/>
          <w:szCs w:val="26"/>
        </w:rPr>
        <w:t xml:space="preserve"> </w:t>
      </w:r>
    </w:p>
    <w:p w14:paraId="07D24312" w14:textId="77777777" w:rsidR="000A32BB" w:rsidRPr="009A02AA" w:rsidRDefault="000A32BB" w:rsidP="000A32BB">
      <w:pPr>
        <w:rPr>
          <w:color w:val="FF0000"/>
        </w:rPr>
      </w:pPr>
    </w:p>
    <w:p w14:paraId="2863CFC0" w14:textId="77777777" w:rsidR="00651535" w:rsidRPr="009A02AA" w:rsidRDefault="00651535" w:rsidP="00651535">
      <w:pPr>
        <w:pStyle w:val="textproiect0"/>
      </w:pPr>
      <w:r w:rsidRPr="009A02AA">
        <w:t>Evaluarea semnificației impactului se face pe baza</w:t>
      </w:r>
      <w:r w:rsidRPr="009A02AA">
        <w:tab/>
        <w:t xml:space="preserve">indicatorilor cheie </w:t>
      </w:r>
      <w:proofErr w:type="spellStart"/>
      <w:r w:rsidRPr="009A02AA">
        <w:t>cunatificabili</w:t>
      </w:r>
      <w:proofErr w:type="spellEnd"/>
      <w:r w:rsidRPr="009A02AA">
        <w:t xml:space="preserve"> prezenți în cele ce urmează:</w:t>
      </w:r>
    </w:p>
    <w:p w14:paraId="1825B3CC" w14:textId="77777777" w:rsidR="00651535" w:rsidRPr="005C46B5" w:rsidRDefault="00651535" w:rsidP="00651535">
      <w:pPr>
        <w:pStyle w:val="textproiect0"/>
        <w:rPr>
          <w:sz w:val="16"/>
          <w:szCs w:val="16"/>
          <w:highlight w:val="lightGray"/>
        </w:rPr>
      </w:pPr>
    </w:p>
    <w:p w14:paraId="796F51AD" w14:textId="77777777" w:rsidR="00651535" w:rsidRPr="009A02AA" w:rsidRDefault="00651535" w:rsidP="00651535">
      <w:pPr>
        <w:pStyle w:val="textproiect0"/>
        <w:rPr>
          <w:i/>
        </w:rPr>
      </w:pPr>
      <w:r w:rsidRPr="009A02AA">
        <w:rPr>
          <w:b/>
          <w:i/>
        </w:rPr>
        <w:t>Indicator cheie nr. 1</w:t>
      </w:r>
      <w:r w:rsidRPr="009A02AA">
        <w:rPr>
          <w:i/>
        </w:rPr>
        <w:t xml:space="preserve"> - Procentul din suprafața habitatelor care va fi pierdut: 0%</w:t>
      </w:r>
    </w:p>
    <w:p w14:paraId="3E9D5F5F" w14:textId="3CC527EB" w:rsidR="00651535" w:rsidRPr="009A02AA" w:rsidRDefault="00651535" w:rsidP="00651535">
      <w:pPr>
        <w:pStyle w:val="textproiect0"/>
      </w:pPr>
      <w:r w:rsidRPr="009A02AA">
        <w:t xml:space="preserve">În urma implementării </w:t>
      </w:r>
      <w:proofErr w:type="spellStart"/>
      <w:r w:rsidRPr="009A02AA">
        <w:t>preverderilor</w:t>
      </w:r>
      <w:proofErr w:type="spellEnd"/>
      <w:r w:rsidRPr="009A02AA">
        <w:t xml:space="preserve"> Amenajamentul silvic </w:t>
      </w:r>
      <w:r w:rsidR="009A02AA" w:rsidRPr="009A02AA">
        <w:t xml:space="preserve">U.P. III </w:t>
      </w:r>
      <w:proofErr w:type="spellStart"/>
      <w:r w:rsidR="009A02AA" w:rsidRPr="009A02AA">
        <w:t>Terkö-Bicăjel</w:t>
      </w:r>
      <w:proofErr w:type="spellEnd"/>
      <w:r w:rsidRPr="009A02AA">
        <w:t>, nu se va pierde nici un procent din suprafața habitatelor forestiere de interes comunitar.</w:t>
      </w:r>
    </w:p>
    <w:p w14:paraId="36608D5D" w14:textId="77777777" w:rsidR="00651535" w:rsidRPr="009A02AA" w:rsidRDefault="00651535" w:rsidP="00651535">
      <w:pPr>
        <w:pStyle w:val="textproiect0"/>
      </w:pPr>
      <w:r w:rsidRPr="009A02AA">
        <w:t xml:space="preserve">Amenajamentul silvic </w:t>
      </w:r>
      <w:proofErr w:type="spellStart"/>
      <w:r w:rsidRPr="009A02AA">
        <w:t>menţine</w:t>
      </w:r>
      <w:proofErr w:type="spellEnd"/>
      <w:r w:rsidRPr="009A02AA">
        <w:t xml:space="preserve"> sau reface starea de conservare favorabilă a habitatelor naturale, prin gospodărirea durabilă a pădurilor, astfel nu se poate vorbi de pierderea unei suprafețe din habitatele identificate.</w:t>
      </w:r>
    </w:p>
    <w:p w14:paraId="311BF80F" w14:textId="77777777" w:rsidR="00651535" w:rsidRPr="005C46B5" w:rsidRDefault="00651535" w:rsidP="00651535">
      <w:pPr>
        <w:pStyle w:val="textproiect0"/>
        <w:rPr>
          <w:color w:val="FF0000"/>
          <w:sz w:val="16"/>
          <w:szCs w:val="16"/>
          <w:highlight w:val="lightGray"/>
        </w:rPr>
      </w:pPr>
    </w:p>
    <w:p w14:paraId="19083809" w14:textId="77777777" w:rsidR="00651535" w:rsidRPr="009A02AA" w:rsidRDefault="00651535" w:rsidP="00651535">
      <w:pPr>
        <w:pStyle w:val="textproiect0"/>
      </w:pPr>
      <w:r w:rsidRPr="009A02AA">
        <w:rPr>
          <w:b/>
          <w:i/>
        </w:rPr>
        <w:t>Indicator cheie nr. 2</w:t>
      </w:r>
      <w:r w:rsidRPr="009A02AA">
        <w:rPr>
          <w:i/>
        </w:rPr>
        <w:t xml:space="preserve"> - Procentul ce va fi pierdut din suprafața habitatelor folosite pentru necesitățile de hrană, odihnă și reproducere ale speciilor de interes comunitar:</w:t>
      </w:r>
      <w:r w:rsidRPr="009A02AA">
        <w:t xml:space="preserve"> 0% </w:t>
      </w:r>
    </w:p>
    <w:p w14:paraId="6B5A69EA" w14:textId="77777777" w:rsidR="00651535" w:rsidRPr="009A02AA" w:rsidRDefault="00651535" w:rsidP="00651535">
      <w:pPr>
        <w:pStyle w:val="textproiect0"/>
      </w:pPr>
      <w:r w:rsidRPr="009A02AA">
        <w:t xml:space="preserve">Pentru realizarea </w:t>
      </w:r>
      <w:proofErr w:type="spellStart"/>
      <w:r w:rsidRPr="009A02AA">
        <w:t>condiţiilor</w:t>
      </w:r>
      <w:proofErr w:type="spellEnd"/>
      <w:r w:rsidRPr="009A02AA">
        <w:t xml:space="preserve"> necesare asigurării stării de conservarea favorabilă a speciilor (toate </w:t>
      </w:r>
      <w:proofErr w:type="spellStart"/>
      <w:r w:rsidRPr="009A02AA">
        <w:t>condiţiile</w:t>
      </w:r>
      <w:proofErr w:type="spellEnd"/>
      <w:r w:rsidRPr="009A02AA">
        <w:t xml:space="preserve"> necesare acestora atât pentru reproducere dar </w:t>
      </w:r>
      <w:proofErr w:type="spellStart"/>
      <w:r w:rsidRPr="009A02AA">
        <w:t>şi</w:t>
      </w:r>
      <w:proofErr w:type="spellEnd"/>
      <w:r w:rsidRPr="009A02AA">
        <w:t xml:space="preserve"> pentru hrănire, camuflare, </w:t>
      </w:r>
      <w:proofErr w:type="spellStart"/>
      <w:r w:rsidRPr="009A02AA">
        <w:t>protecţie</w:t>
      </w:r>
      <w:proofErr w:type="spellEnd"/>
      <w:r w:rsidRPr="009A02AA">
        <w:t xml:space="preserve"> termică, etc.) este necesar un ansamblu de structuri (adică nu doar pădure bătrână, arbori de dimensiuni mari, </w:t>
      </w:r>
      <w:proofErr w:type="spellStart"/>
      <w:r w:rsidRPr="009A02AA">
        <w:t>scorburoşi</w:t>
      </w:r>
      <w:proofErr w:type="spellEnd"/>
      <w:r w:rsidRPr="009A02AA">
        <w:t xml:space="preserve">, etc.), ca urmare, mozaicul structural al </w:t>
      </w:r>
      <w:proofErr w:type="spellStart"/>
      <w:r w:rsidRPr="009A02AA">
        <w:t>arboretelor</w:t>
      </w:r>
      <w:proofErr w:type="spellEnd"/>
      <w:r w:rsidRPr="009A02AA">
        <w:t xml:space="preserve"> creat prin aplicarea prevederilor amenajamentului este benefic. Astfel, </w:t>
      </w:r>
      <w:proofErr w:type="spellStart"/>
      <w:r w:rsidRPr="009A02AA">
        <w:t>existenţa</w:t>
      </w:r>
      <w:proofErr w:type="spellEnd"/>
      <w:r w:rsidRPr="009A02AA">
        <w:t xml:space="preserve"> </w:t>
      </w:r>
      <w:proofErr w:type="spellStart"/>
      <w:r w:rsidRPr="009A02AA">
        <w:t>populaţiilor</w:t>
      </w:r>
      <w:proofErr w:type="spellEnd"/>
      <w:r w:rsidRPr="009A02AA">
        <w:t xml:space="preserve"> viguroase ale unor specii de interes co</w:t>
      </w:r>
      <w:r w:rsidR="002A2342" w:rsidRPr="009A02AA">
        <w:t xml:space="preserve">nservativ </w:t>
      </w:r>
      <w:r w:rsidRPr="009A02AA">
        <w:t xml:space="preserve">în pădurile cu rol de </w:t>
      </w:r>
      <w:proofErr w:type="spellStart"/>
      <w:r w:rsidRPr="009A02AA">
        <w:t>producţie</w:t>
      </w:r>
      <w:proofErr w:type="spellEnd"/>
      <w:r w:rsidRPr="009A02AA">
        <w:t xml:space="preserve"> (supuse managementului forestier activ), subliniază posibilitatea </w:t>
      </w:r>
      <w:proofErr w:type="spellStart"/>
      <w:r w:rsidRPr="009A02AA">
        <w:t>menţinerii</w:t>
      </w:r>
      <w:proofErr w:type="spellEnd"/>
      <w:r w:rsidRPr="009A02AA">
        <w:t xml:space="preserve"> stării de conservare favorabilă a speciilor respective cu aplicarea regimului silvic (ansamblul de norme tehnice, economice </w:t>
      </w:r>
      <w:proofErr w:type="spellStart"/>
      <w:r w:rsidRPr="009A02AA">
        <w:t>şi</w:t>
      </w:r>
      <w:proofErr w:type="spellEnd"/>
      <w:r w:rsidRPr="009A02AA">
        <w:t xml:space="preserve"> juridice) transpus în amenajamentul silvic. </w:t>
      </w:r>
    </w:p>
    <w:p w14:paraId="069E1C24" w14:textId="77777777" w:rsidR="00651535" w:rsidRPr="0078653B" w:rsidRDefault="00651535" w:rsidP="00651535">
      <w:pPr>
        <w:pStyle w:val="textproiect0"/>
      </w:pPr>
      <w:r w:rsidRPr="0078653B">
        <w:t xml:space="preserve">Concluzionând, prin aplicarea prevederilor amenajamentului silvic nu se va pierde din suprafața habitatelor folosite pentru necesitățile de hrană, odihnă și reproducere ale speciilor de interes </w:t>
      </w:r>
      <w:r w:rsidR="002A2342" w:rsidRPr="0078653B">
        <w:t>conservativ</w:t>
      </w:r>
      <w:r w:rsidRPr="0078653B">
        <w:t>.</w:t>
      </w:r>
    </w:p>
    <w:p w14:paraId="7AAA345E" w14:textId="77777777" w:rsidR="00651535" w:rsidRPr="005C46B5" w:rsidRDefault="00651535" w:rsidP="00651535">
      <w:pPr>
        <w:pStyle w:val="textproiect0"/>
        <w:rPr>
          <w:color w:val="FF0000"/>
          <w:sz w:val="16"/>
          <w:szCs w:val="16"/>
          <w:highlight w:val="lightGray"/>
        </w:rPr>
      </w:pPr>
    </w:p>
    <w:p w14:paraId="6EA7E931" w14:textId="77777777" w:rsidR="00651535" w:rsidRPr="0078653B" w:rsidRDefault="00651535" w:rsidP="00651535">
      <w:pPr>
        <w:pStyle w:val="textproiect0"/>
        <w:rPr>
          <w:i/>
        </w:rPr>
      </w:pPr>
      <w:r w:rsidRPr="0078653B">
        <w:rPr>
          <w:b/>
          <w:i/>
        </w:rPr>
        <w:t>Indicator cheie nr. 3</w:t>
      </w:r>
      <w:r w:rsidRPr="0078653B">
        <w:rPr>
          <w:i/>
        </w:rPr>
        <w:t xml:space="preserve"> - Fragmentarea habitatelor de interes comunitar: </w:t>
      </w:r>
      <w:r w:rsidRPr="0078653B">
        <w:t>0%</w:t>
      </w:r>
      <w:r w:rsidRPr="0078653B">
        <w:rPr>
          <w:i/>
        </w:rPr>
        <w:t xml:space="preserve"> </w:t>
      </w:r>
    </w:p>
    <w:p w14:paraId="3AA9DE22" w14:textId="77777777" w:rsidR="00651535" w:rsidRPr="0078653B" w:rsidRDefault="00651535" w:rsidP="00651535">
      <w:pPr>
        <w:pStyle w:val="textproiect0"/>
      </w:pPr>
      <w:r w:rsidRPr="0078653B">
        <w:t>Fragmentarea habitatelor este un proces prin care un areal natural continuu este redus ca suprafață și divizat în mai multe fragmente.</w:t>
      </w:r>
    </w:p>
    <w:p w14:paraId="21BB9665" w14:textId="77777777" w:rsidR="00651535" w:rsidRPr="0078653B" w:rsidRDefault="00651535" w:rsidP="00651535">
      <w:pPr>
        <w:pStyle w:val="textproiect0"/>
      </w:pPr>
      <w:r w:rsidRPr="0078653B">
        <w:t>Habitatele fragmentate sunt diferite de habitatele originale prin două caracteristici:</w:t>
      </w:r>
    </w:p>
    <w:p w14:paraId="34856494" w14:textId="77777777" w:rsidR="00651535" w:rsidRPr="0078653B" w:rsidRDefault="00651535" w:rsidP="00651535">
      <w:pPr>
        <w:pStyle w:val="textproiect0"/>
      </w:pPr>
      <w:r w:rsidRPr="0078653B">
        <w:lastRenderedPageBreak/>
        <w:t>– Fragmentele conțin habitate de lizieră mai mari decât habitatul inițial;</w:t>
      </w:r>
    </w:p>
    <w:p w14:paraId="7C704AF8" w14:textId="77777777" w:rsidR="00651535" w:rsidRPr="005C46B5" w:rsidRDefault="00651535" w:rsidP="00651535">
      <w:pPr>
        <w:pStyle w:val="textproiect0"/>
        <w:rPr>
          <w:highlight w:val="lightGray"/>
        </w:rPr>
      </w:pPr>
      <w:r w:rsidRPr="0078653B">
        <w:t>– Centrul fragmentului de habitat este mai aproape de lizieră decât la habitatele naturale.</w:t>
      </w:r>
    </w:p>
    <w:p w14:paraId="7AF8F7B0" w14:textId="77777777" w:rsidR="00651535" w:rsidRPr="0078653B" w:rsidRDefault="00651535" w:rsidP="00651535">
      <w:pPr>
        <w:pStyle w:val="textproiect0"/>
        <w:rPr>
          <w:szCs w:val="24"/>
        </w:rPr>
      </w:pPr>
      <w:r w:rsidRPr="0078653B">
        <w:t xml:space="preserve">Amenajamentul silvic nu implică alte </w:t>
      </w:r>
      <w:proofErr w:type="spellStart"/>
      <w:r w:rsidRPr="0078653B">
        <w:t>activităţi</w:t>
      </w:r>
      <w:proofErr w:type="spellEnd"/>
      <w:r w:rsidRPr="0078653B">
        <w:t xml:space="preserve"> decât cele legate de silvicultură </w:t>
      </w:r>
      <w:proofErr w:type="spellStart"/>
      <w:r w:rsidRPr="0078653B">
        <w:t>şi</w:t>
      </w:r>
      <w:proofErr w:type="spellEnd"/>
      <w:r w:rsidRPr="0078653B">
        <w:t xml:space="preserve"> exploatare forestieră (nu propune construirea de drumuri noi, defrișări ale vegetației forestiere, etc.), astfel încât, implementarea planurilor </w:t>
      </w:r>
      <w:r w:rsidRPr="0078653B">
        <w:rPr>
          <w:szCs w:val="24"/>
        </w:rPr>
        <w:t xml:space="preserve">nu conduce sub nicio formă la fragmentare de habitate de interes comunitar sau de habitate corespunzătoare cerințelor ecologice și, după caz, etologice ale speciilor de interes comunitar. </w:t>
      </w:r>
    </w:p>
    <w:p w14:paraId="3C4314D9" w14:textId="77777777" w:rsidR="00651535" w:rsidRPr="005C46B5" w:rsidRDefault="00651535" w:rsidP="00651535">
      <w:pPr>
        <w:pStyle w:val="textproiect0"/>
        <w:rPr>
          <w:color w:val="FF0000"/>
          <w:sz w:val="16"/>
          <w:szCs w:val="16"/>
          <w:highlight w:val="lightGray"/>
        </w:rPr>
      </w:pPr>
    </w:p>
    <w:p w14:paraId="748390AF" w14:textId="77777777" w:rsidR="00651535" w:rsidRPr="0078653B" w:rsidRDefault="00651535" w:rsidP="00651535">
      <w:pPr>
        <w:pStyle w:val="textproiect0"/>
        <w:rPr>
          <w:i/>
        </w:rPr>
      </w:pPr>
      <w:r w:rsidRPr="0078653B">
        <w:rPr>
          <w:b/>
          <w:i/>
        </w:rPr>
        <w:t>Indicator cheie nr. 4</w:t>
      </w:r>
      <w:r w:rsidRPr="0078653B">
        <w:rPr>
          <w:i/>
        </w:rPr>
        <w:t xml:space="preserve"> - Durata sau persistența fragmentării: </w:t>
      </w:r>
    </w:p>
    <w:p w14:paraId="76529131" w14:textId="77777777" w:rsidR="00CE1389" w:rsidRPr="0078653B" w:rsidRDefault="00CE1389" w:rsidP="00CE1389">
      <w:pPr>
        <w:pStyle w:val="textproiect0"/>
      </w:pPr>
      <w:r w:rsidRPr="0078653B">
        <w:t xml:space="preserve">Corelat cu aspectele tratate la </w:t>
      </w:r>
      <w:r w:rsidRPr="0078653B">
        <w:rPr>
          <w:i/>
        </w:rPr>
        <w:t>indicatorul cheie nr. 3</w:t>
      </w:r>
      <w:r w:rsidRPr="0078653B">
        <w:t xml:space="preserve"> se constată că acest indicator nu este relevant în ceea ce privește analiza și evaluarea diverselor tipuri de impact în raport cu integritatea ariilor naturale protejate.</w:t>
      </w:r>
    </w:p>
    <w:p w14:paraId="5898FC4F" w14:textId="77777777" w:rsidR="00651535" w:rsidRPr="005C46B5" w:rsidRDefault="00651535" w:rsidP="00651535">
      <w:pPr>
        <w:rPr>
          <w:color w:val="FF0000"/>
          <w:sz w:val="16"/>
          <w:szCs w:val="16"/>
          <w:highlight w:val="lightGray"/>
        </w:rPr>
      </w:pPr>
    </w:p>
    <w:p w14:paraId="0014581E" w14:textId="77777777" w:rsidR="00651535" w:rsidRPr="0078653B" w:rsidRDefault="00651535" w:rsidP="00651535">
      <w:pPr>
        <w:ind w:firstLine="720"/>
        <w:jc w:val="both"/>
        <w:rPr>
          <w:i/>
        </w:rPr>
      </w:pPr>
      <w:r w:rsidRPr="0078653B">
        <w:rPr>
          <w:b/>
          <w:i/>
        </w:rPr>
        <w:t>Indicator cheie nr. 5</w:t>
      </w:r>
      <w:r w:rsidRPr="0078653B">
        <w:rPr>
          <w:i/>
        </w:rPr>
        <w:t xml:space="preserve"> - Durata sau persistența perturbării speciilor de interes comunitar: </w:t>
      </w:r>
    </w:p>
    <w:p w14:paraId="27851C37" w14:textId="77777777" w:rsidR="00651535" w:rsidRPr="0078653B" w:rsidRDefault="00651535" w:rsidP="00651535">
      <w:pPr>
        <w:ind w:firstLine="720"/>
        <w:jc w:val="both"/>
      </w:pPr>
      <w:r w:rsidRPr="0078653B">
        <w:t xml:space="preserve">Perturbarea speciilor de interes comunitar este punctiformă ca întindere, fiind de scurtă durată și suprapunându-se cu durata necesară efectuării lucrărilor silvice conform </w:t>
      </w:r>
      <w:r w:rsidRPr="0078653B">
        <w:rPr>
          <w:b/>
          <w:bCs/>
          <w:i/>
          <w:szCs w:val="24"/>
        </w:rPr>
        <w:t xml:space="preserve">Ordinului nr. 1.540 din 3 iunie 2011 </w:t>
      </w:r>
      <w:r w:rsidRPr="0078653B">
        <w:rPr>
          <w:i/>
          <w:szCs w:val="24"/>
        </w:rPr>
        <w:t>pentru aprobarea Instrucțiunilor privind termenele, modalitățile și perioadele de colectare, scoatere și transport al materialului lemnos,</w:t>
      </w:r>
      <w:r w:rsidRPr="0078653B">
        <w:t xml:space="preserve"> fără a avea însă un impact semnificativ.</w:t>
      </w:r>
    </w:p>
    <w:p w14:paraId="38982EFE" w14:textId="77777777" w:rsidR="00651535" w:rsidRPr="005C46B5" w:rsidRDefault="00651535" w:rsidP="00651535">
      <w:pPr>
        <w:ind w:firstLine="720"/>
        <w:rPr>
          <w:sz w:val="16"/>
          <w:szCs w:val="16"/>
          <w:highlight w:val="lightGray"/>
        </w:rPr>
      </w:pPr>
    </w:p>
    <w:p w14:paraId="414F928D" w14:textId="77777777" w:rsidR="00651535" w:rsidRPr="0078653B" w:rsidRDefault="00651535" w:rsidP="00651535">
      <w:pPr>
        <w:pStyle w:val="textproiect0"/>
        <w:ind w:firstLine="720"/>
        <w:rPr>
          <w:i/>
        </w:rPr>
      </w:pPr>
      <w:r w:rsidRPr="0078653B">
        <w:rPr>
          <w:b/>
          <w:i/>
        </w:rPr>
        <w:t>Indicator cheie nr. 6</w:t>
      </w:r>
      <w:r w:rsidRPr="0078653B">
        <w:rPr>
          <w:i/>
        </w:rPr>
        <w:t xml:space="preserve"> - Schimbări în densitatea populației: </w:t>
      </w:r>
    </w:p>
    <w:p w14:paraId="24B6019E" w14:textId="1F3C4EE7" w:rsidR="00651535" w:rsidRPr="0078653B" w:rsidRDefault="00651535" w:rsidP="00651535">
      <w:pPr>
        <w:pStyle w:val="textproiect0"/>
        <w:ind w:firstLine="720"/>
      </w:pPr>
      <w:r w:rsidRPr="0078653B">
        <w:t xml:space="preserve">Implementarea prevederilor amenajamentului silvic nu conduce la schimbări în densitatea populațiilor speciilor de interes comunitar din cadrul ariilor naturale protejate </w:t>
      </w:r>
      <w:r w:rsidR="00491F01" w:rsidRPr="0078653B">
        <w:rPr>
          <w:i/>
        </w:rPr>
        <w:t>RONPA0</w:t>
      </w:r>
      <w:r w:rsidR="0078653B" w:rsidRPr="0078653B">
        <w:rPr>
          <w:i/>
        </w:rPr>
        <w:t>007</w:t>
      </w:r>
      <w:r w:rsidR="00491F01" w:rsidRPr="0078653B">
        <w:rPr>
          <w:i/>
        </w:rPr>
        <w:t xml:space="preserve"> Parcul Na</w:t>
      </w:r>
      <w:r w:rsidR="0078653B" w:rsidRPr="0078653B">
        <w:rPr>
          <w:i/>
        </w:rPr>
        <w:t>țional Cheile Bicazului-Hășmaș</w:t>
      </w:r>
      <w:r w:rsidR="00491F01" w:rsidRPr="0078653B">
        <w:rPr>
          <w:i/>
        </w:rPr>
        <w:t xml:space="preserve">, </w:t>
      </w:r>
      <w:r w:rsidR="002E3E2D">
        <w:rPr>
          <w:i/>
        </w:rPr>
        <w:t>ROSAC0027</w:t>
      </w:r>
      <w:r w:rsidR="0082414A" w:rsidRPr="0078653B">
        <w:rPr>
          <w:i/>
        </w:rPr>
        <w:t xml:space="preserve"> </w:t>
      </w:r>
      <w:r w:rsidR="0078653B" w:rsidRPr="0078653B">
        <w:rPr>
          <w:i/>
        </w:rPr>
        <w:t>Cheile Bicazului-Hășmaș</w:t>
      </w:r>
      <w:r w:rsidR="0082414A" w:rsidRPr="0078653B">
        <w:rPr>
          <w:i/>
        </w:rPr>
        <w:t>, ROSPA00</w:t>
      </w:r>
      <w:r w:rsidR="0078653B" w:rsidRPr="0078653B">
        <w:rPr>
          <w:i/>
        </w:rPr>
        <w:t>1</w:t>
      </w:r>
      <w:r w:rsidR="0082414A" w:rsidRPr="0078653B">
        <w:rPr>
          <w:i/>
        </w:rPr>
        <w:t xml:space="preserve">8 </w:t>
      </w:r>
      <w:r w:rsidR="0078653B" w:rsidRPr="0078653B">
        <w:rPr>
          <w:i/>
        </w:rPr>
        <w:t>Cheile Bicazului-Hășmaș</w:t>
      </w:r>
      <w:r w:rsidR="0082414A" w:rsidRPr="0078653B">
        <w:rPr>
          <w:i/>
        </w:rPr>
        <w:t xml:space="preserve"> și ROSCI03</w:t>
      </w:r>
      <w:r w:rsidR="0078653B" w:rsidRPr="0078653B">
        <w:rPr>
          <w:i/>
        </w:rPr>
        <w:t>23 Munții Ciucului</w:t>
      </w:r>
      <w:r w:rsidRPr="0078653B">
        <w:t xml:space="preserve"> identificate ca prezente sau potențial prezente în perimetrul fondului forestier amenajat în cadrul </w:t>
      </w:r>
      <w:r w:rsidR="0078653B" w:rsidRPr="0078653B">
        <w:t xml:space="preserve">U.P. III </w:t>
      </w:r>
      <w:proofErr w:type="spellStart"/>
      <w:r w:rsidR="0078653B" w:rsidRPr="0078653B">
        <w:t>Terkö-Bicăjel</w:t>
      </w:r>
      <w:proofErr w:type="spellEnd"/>
      <w:r w:rsidRPr="0078653B">
        <w:t>.</w:t>
      </w:r>
    </w:p>
    <w:p w14:paraId="7568CE6E" w14:textId="77777777" w:rsidR="00651535" w:rsidRPr="005C46B5" w:rsidRDefault="00651535" w:rsidP="00651535">
      <w:pPr>
        <w:pStyle w:val="textproiect0"/>
        <w:rPr>
          <w:sz w:val="16"/>
          <w:szCs w:val="16"/>
          <w:highlight w:val="lightGray"/>
        </w:rPr>
      </w:pPr>
    </w:p>
    <w:p w14:paraId="50C44F77" w14:textId="77777777" w:rsidR="00651535" w:rsidRPr="0078653B" w:rsidRDefault="00651535" w:rsidP="00651535">
      <w:pPr>
        <w:ind w:firstLine="720"/>
        <w:jc w:val="both"/>
        <w:rPr>
          <w:i/>
        </w:rPr>
      </w:pPr>
      <w:r w:rsidRPr="0078653B">
        <w:rPr>
          <w:b/>
          <w:i/>
        </w:rPr>
        <w:t>Indicator cheie nr. 7</w:t>
      </w:r>
      <w:r w:rsidRPr="0078653B">
        <w:rPr>
          <w:i/>
        </w:rPr>
        <w:t xml:space="preserve"> - Scara de timp pentru înlocuirea speciilor/habitatelor afectate de implementarea planului: </w:t>
      </w:r>
    </w:p>
    <w:p w14:paraId="16296BAA" w14:textId="3F4D1ED9" w:rsidR="00651535" w:rsidRPr="005C46B5" w:rsidRDefault="00651535" w:rsidP="00651535">
      <w:pPr>
        <w:ind w:firstLine="720"/>
        <w:jc w:val="both"/>
        <w:rPr>
          <w:highlight w:val="lightGray"/>
        </w:rPr>
      </w:pPr>
      <w:r w:rsidRPr="0078653B">
        <w:t xml:space="preserve">Acest indicator nu este relevant pentru evaluarea impactului planului asupra speciilor și habitatelor pentru care au fost desemnate ariilor naturale protejate </w:t>
      </w:r>
      <w:r w:rsidR="0078653B" w:rsidRPr="0078653B">
        <w:rPr>
          <w:i/>
        </w:rPr>
        <w:t xml:space="preserve">RONPA0007 Parcul Național Cheile Bicazului-Hășmaș, </w:t>
      </w:r>
      <w:r w:rsidR="002E3E2D">
        <w:rPr>
          <w:i/>
        </w:rPr>
        <w:t>ROSAC0027</w:t>
      </w:r>
      <w:r w:rsidR="0078653B" w:rsidRPr="0078653B">
        <w:rPr>
          <w:i/>
        </w:rPr>
        <w:t xml:space="preserve"> Cheile Bicazului-Hășmaș, ROSPA0018 Cheile Bicazului-Hășmaș și ROSCI0323 Munții Ciucului</w:t>
      </w:r>
      <w:r w:rsidR="0078653B">
        <w:rPr>
          <w:i/>
        </w:rPr>
        <w:t>.</w:t>
      </w:r>
    </w:p>
    <w:p w14:paraId="4E140DA8" w14:textId="77777777" w:rsidR="00651535" w:rsidRPr="005C46B5" w:rsidRDefault="00651535" w:rsidP="00651535">
      <w:pPr>
        <w:ind w:firstLine="720"/>
        <w:rPr>
          <w:color w:val="FF0000"/>
          <w:sz w:val="16"/>
          <w:szCs w:val="16"/>
          <w:highlight w:val="lightGray"/>
        </w:rPr>
      </w:pPr>
    </w:p>
    <w:p w14:paraId="725CC902" w14:textId="77777777" w:rsidR="00651535" w:rsidRPr="0078653B" w:rsidRDefault="00651535" w:rsidP="00651535">
      <w:pPr>
        <w:pStyle w:val="textproiect0"/>
        <w:rPr>
          <w:i/>
        </w:rPr>
      </w:pPr>
      <w:r w:rsidRPr="0078653B">
        <w:rPr>
          <w:b/>
          <w:i/>
        </w:rPr>
        <w:t>Indicator cheie nr. 8</w:t>
      </w:r>
      <w:r w:rsidRPr="0078653B">
        <w:rPr>
          <w:i/>
        </w:rPr>
        <w:t xml:space="preserve"> – Indicatori chimici cheie care pot determina modificări legate de resursele de apă sau de alte resurse naturale, care pot determina modificarea funcțiilor ecologice ale unei arii naturale protejate de interes comunitar:</w:t>
      </w:r>
    </w:p>
    <w:p w14:paraId="6C984FE7" w14:textId="77777777" w:rsidR="00651535" w:rsidRPr="0078653B" w:rsidRDefault="00651535" w:rsidP="00651535">
      <w:pPr>
        <w:pStyle w:val="textproiect0"/>
      </w:pPr>
      <w:r w:rsidRPr="0078653B">
        <w:t>Prin implementarea amenajamentului silvic nu se generează poluanți care să poată determina modificări legate de resursele de apă sau alte resurse naturale, astfel nu necesită stabilirea unor indicatori chimici-cheie.</w:t>
      </w:r>
    </w:p>
    <w:p w14:paraId="2A3E4CA0" w14:textId="77777777" w:rsidR="00651535" w:rsidRPr="005C46B5" w:rsidRDefault="00651535" w:rsidP="00651535">
      <w:pPr>
        <w:pStyle w:val="textproiect0"/>
        <w:rPr>
          <w:color w:val="FF0000"/>
          <w:sz w:val="16"/>
          <w:szCs w:val="16"/>
          <w:highlight w:val="lightGray"/>
        </w:rPr>
      </w:pPr>
    </w:p>
    <w:p w14:paraId="330E6BC5" w14:textId="38BEA962" w:rsidR="0082414A" w:rsidRPr="0078653B" w:rsidRDefault="0082414A" w:rsidP="0082414A">
      <w:pPr>
        <w:overflowPunct/>
        <w:ind w:firstLine="720"/>
        <w:jc w:val="both"/>
        <w:textAlignment w:val="auto"/>
        <w:rPr>
          <w:b/>
          <w:bCs/>
          <w:i/>
          <w:color w:val="FF0000"/>
          <w:szCs w:val="24"/>
        </w:rPr>
      </w:pPr>
      <w:r w:rsidRPr="0078653B">
        <w:rPr>
          <w:b/>
          <w:bCs/>
          <w:i/>
          <w:szCs w:val="24"/>
        </w:rPr>
        <w:t xml:space="preserve">Din analiza indicatorilor cheie relevanți privind impactul implementării amenajamentului silvic al U.P. </w:t>
      </w:r>
      <w:r w:rsidR="0078653B" w:rsidRPr="0078653B">
        <w:rPr>
          <w:b/>
          <w:bCs/>
          <w:i/>
          <w:szCs w:val="24"/>
        </w:rPr>
        <w:t>I</w:t>
      </w:r>
      <w:r w:rsidRPr="0078653B">
        <w:rPr>
          <w:b/>
          <w:bCs/>
          <w:i/>
          <w:szCs w:val="24"/>
        </w:rPr>
        <w:t xml:space="preserve">II </w:t>
      </w:r>
      <w:proofErr w:type="spellStart"/>
      <w:r w:rsidR="0078653B" w:rsidRPr="0078653B">
        <w:rPr>
          <w:b/>
          <w:bCs/>
          <w:i/>
          <w:szCs w:val="24"/>
        </w:rPr>
        <w:t>Terkö-Bicăjel</w:t>
      </w:r>
      <w:proofErr w:type="spellEnd"/>
      <w:r w:rsidRPr="0078653B">
        <w:rPr>
          <w:b/>
          <w:bCs/>
          <w:i/>
          <w:szCs w:val="24"/>
        </w:rPr>
        <w:t xml:space="preserve"> asupra capitalului natural se constată că integritatea ariilor naturale protejate </w:t>
      </w:r>
      <w:r w:rsidR="0078653B" w:rsidRPr="0078653B">
        <w:rPr>
          <w:b/>
          <w:bCs/>
          <w:i/>
          <w:szCs w:val="24"/>
        </w:rPr>
        <w:t xml:space="preserve">RONPA0007 Parcul Național Cheile Bicazului-Hășmaș, </w:t>
      </w:r>
      <w:r w:rsidR="002E3E2D">
        <w:rPr>
          <w:b/>
          <w:bCs/>
          <w:i/>
          <w:szCs w:val="24"/>
        </w:rPr>
        <w:t>ROSAC0027</w:t>
      </w:r>
      <w:r w:rsidR="0078653B" w:rsidRPr="0078653B">
        <w:rPr>
          <w:b/>
          <w:bCs/>
          <w:i/>
          <w:szCs w:val="24"/>
        </w:rPr>
        <w:t xml:space="preserve"> Cheile Bicazului-Hășmaș, ROSPA0018 Cheile Bicazului-Hășmaș și ROSCI0323 Munții Ciucului </w:t>
      </w:r>
      <w:r w:rsidRPr="0078653B">
        <w:rPr>
          <w:b/>
          <w:bCs/>
          <w:i/>
          <w:szCs w:val="24"/>
        </w:rPr>
        <w:t>nu va fi afectată.</w:t>
      </w:r>
    </w:p>
    <w:p w14:paraId="4B492FA5" w14:textId="44831CB1" w:rsidR="000A32BB" w:rsidRDefault="000A32BB" w:rsidP="000A32BB">
      <w:pPr>
        <w:pStyle w:val="textproiect0"/>
        <w:rPr>
          <w:color w:val="FF0000"/>
          <w:sz w:val="20"/>
          <w:highlight w:val="lightGray"/>
        </w:rPr>
      </w:pPr>
    </w:p>
    <w:p w14:paraId="74F0992D" w14:textId="4D313C3F" w:rsidR="0078653B" w:rsidRDefault="0078653B" w:rsidP="000A32BB">
      <w:pPr>
        <w:pStyle w:val="textproiect0"/>
        <w:rPr>
          <w:color w:val="FF0000"/>
          <w:sz w:val="20"/>
          <w:highlight w:val="lightGray"/>
        </w:rPr>
      </w:pPr>
    </w:p>
    <w:p w14:paraId="74E1221D" w14:textId="7BE69B95" w:rsidR="0078653B" w:rsidRDefault="0078653B" w:rsidP="000A32BB">
      <w:pPr>
        <w:pStyle w:val="textproiect0"/>
        <w:rPr>
          <w:color w:val="FF0000"/>
          <w:sz w:val="20"/>
          <w:highlight w:val="lightGray"/>
        </w:rPr>
      </w:pPr>
    </w:p>
    <w:p w14:paraId="58EB9671" w14:textId="60F75BDE" w:rsidR="0078653B" w:rsidRDefault="0078653B" w:rsidP="000A32BB">
      <w:pPr>
        <w:pStyle w:val="textproiect0"/>
        <w:rPr>
          <w:color w:val="FF0000"/>
          <w:sz w:val="20"/>
          <w:highlight w:val="lightGray"/>
        </w:rPr>
      </w:pPr>
    </w:p>
    <w:p w14:paraId="0C8C464B" w14:textId="7C715B46" w:rsidR="0078653B" w:rsidRDefault="0078653B" w:rsidP="000A32BB">
      <w:pPr>
        <w:pStyle w:val="textproiect0"/>
        <w:rPr>
          <w:color w:val="FF0000"/>
          <w:sz w:val="20"/>
          <w:highlight w:val="lightGray"/>
        </w:rPr>
      </w:pPr>
    </w:p>
    <w:p w14:paraId="23C776D4" w14:textId="36267A28" w:rsidR="0078653B" w:rsidRDefault="0078653B" w:rsidP="000A32BB">
      <w:pPr>
        <w:pStyle w:val="textproiect0"/>
        <w:rPr>
          <w:color w:val="FF0000"/>
          <w:sz w:val="20"/>
          <w:highlight w:val="lightGray"/>
        </w:rPr>
      </w:pPr>
    </w:p>
    <w:p w14:paraId="7D2933E2" w14:textId="30B85FC3" w:rsidR="0078653B" w:rsidRDefault="0078653B" w:rsidP="000A32BB">
      <w:pPr>
        <w:pStyle w:val="textproiect0"/>
        <w:rPr>
          <w:color w:val="FF0000"/>
          <w:sz w:val="20"/>
          <w:highlight w:val="lightGray"/>
        </w:rPr>
      </w:pPr>
    </w:p>
    <w:p w14:paraId="2C3E7CA8" w14:textId="7440F113" w:rsidR="0078653B" w:rsidRDefault="0078653B" w:rsidP="000A32BB">
      <w:pPr>
        <w:pStyle w:val="textproiect0"/>
        <w:rPr>
          <w:color w:val="FF0000"/>
          <w:sz w:val="20"/>
          <w:highlight w:val="lightGray"/>
        </w:rPr>
      </w:pPr>
    </w:p>
    <w:p w14:paraId="7A6D6102" w14:textId="77777777" w:rsidR="0078653B" w:rsidRPr="005C46B5" w:rsidRDefault="0078653B" w:rsidP="000A32BB">
      <w:pPr>
        <w:pStyle w:val="textproiect0"/>
        <w:rPr>
          <w:color w:val="FF0000"/>
          <w:sz w:val="20"/>
          <w:highlight w:val="lightGray"/>
        </w:rPr>
      </w:pPr>
    </w:p>
    <w:p w14:paraId="51B5A6EE" w14:textId="77777777" w:rsidR="00D000B0" w:rsidRPr="005C46B5" w:rsidRDefault="00D000B0" w:rsidP="000A32BB">
      <w:pPr>
        <w:rPr>
          <w:color w:val="FF0000"/>
          <w:sz w:val="16"/>
          <w:szCs w:val="16"/>
          <w:highlight w:val="lightGray"/>
        </w:rPr>
      </w:pPr>
    </w:p>
    <w:p w14:paraId="40D1D812" w14:textId="77777777" w:rsidR="00446A65" w:rsidRPr="0078653B" w:rsidRDefault="00446A65" w:rsidP="008F1363">
      <w:pPr>
        <w:pStyle w:val="Titlu2"/>
        <w:autoSpaceDE w:val="0"/>
        <w:ind w:firstLine="720"/>
        <w:jc w:val="both"/>
        <w:rPr>
          <w:sz w:val="26"/>
          <w:szCs w:val="26"/>
        </w:rPr>
      </w:pPr>
      <w:bookmarkStart w:id="495" w:name="_Toc123734677"/>
      <w:r w:rsidRPr="0078653B">
        <w:rPr>
          <w:sz w:val="26"/>
          <w:szCs w:val="26"/>
        </w:rPr>
        <w:lastRenderedPageBreak/>
        <w:t xml:space="preserve">3. </w:t>
      </w:r>
      <w:r w:rsidR="008F1363" w:rsidRPr="0078653B">
        <w:rPr>
          <w:sz w:val="26"/>
          <w:szCs w:val="26"/>
        </w:rPr>
        <w:t>EVALUAREA IMPACTULUI CAUZAT PRIN IMPLEMENTAREA PLANULUI FĂRĂ A LUA ÎN CONSIDERARE MĂSURILE DE REDUCERE A IMPACTULUI</w:t>
      </w:r>
      <w:bookmarkEnd w:id="495"/>
      <w:r w:rsidR="008F1363" w:rsidRPr="0078653B">
        <w:rPr>
          <w:sz w:val="26"/>
          <w:szCs w:val="26"/>
        </w:rPr>
        <w:t xml:space="preserve"> </w:t>
      </w:r>
      <w:r w:rsidR="00D000B0" w:rsidRPr="0078653B">
        <w:rPr>
          <w:sz w:val="26"/>
          <w:szCs w:val="26"/>
        </w:rPr>
        <w:t xml:space="preserve"> </w:t>
      </w:r>
    </w:p>
    <w:p w14:paraId="4D5AFBB0" w14:textId="77777777" w:rsidR="00446A65" w:rsidRPr="005C46B5" w:rsidRDefault="00446A65" w:rsidP="00446A65">
      <w:pPr>
        <w:rPr>
          <w:highlight w:val="lightGray"/>
        </w:rPr>
      </w:pPr>
    </w:p>
    <w:p w14:paraId="36765DEA" w14:textId="73732522" w:rsidR="0082414A" w:rsidRPr="0078653B" w:rsidRDefault="0082414A" w:rsidP="0082414A">
      <w:pPr>
        <w:ind w:firstLine="840"/>
        <w:jc w:val="both"/>
      </w:pPr>
      <w:r w:rsidRPr="0078653B">
        <w:t xml:space="preserve">Pe baza indicatorilor-cheie cuantificabili, impactul produs asupra ariilor protejate </w:t>
      </w:r>
      <w:bookmarkStart w:id="496" w:name="_Hlk123218576"/>
      <w:r w:rsidR="0078653B" w:rsidRPr="0078653B">
        <w:rPr>
          <w:i/>
        </w:rPr>
        <w:t xml:space="preserve">RONPA0007 Parcul Național Cheile Bicazului-Hășmaș, </w:t>
      </w:r>
      <w:r w:rsidR="002E3E2D">
        <w:rPr>
          <w:i/>
        </w:rPr>
        <w:t>ROSAC0027</w:t>
      </w:r>
      <w:r w:rsidR="0078653B" w:rsidRPr="0078653B">
        <w:rPr>
          <w:i/>
        </w:rPr>
        <w:t xml:space="preserve"> Cheile Bicazului-Hășmaș, ROSPA0018 Cheile Bicazului-Hășmaș și ROSCI0323 Munții Ciucului</w:t>
      </w:r>
      <w:bookmarkEnd w:id="496"/>
      <w:r w:rsidRPr="0078653B">
        <w:t>, se sintetizează în:</w:t>
      </w:r>
    </w:p>
    <w:p w14:paraId="71B193E1" w14:textId="77777777" w:rsidR="0078653B" w:rsidRPr="0078653B" w:rsidRDefault="0078653B" w:rsidP="0082414A">
      <w:pPr>
        <w:ind w:firstLine="840"/>
        <w:jc w:val="both"/>
      </w:pPr>
    </w:p>
    <w:p w14:paraId="75FD9EB7" w14:textId="77777777" w:rsidR="0082414A" w:rsidRPr="0078653B" w:rsidRDefault="0082414A" w:rsidP="0082414A">
      <w:pPr>
        <w:ind w:firstLine="840"/>
        <w:jc w:val="both"/>
        <w:rPr>
          <w:sz w:val="16"/>
          <w:szCs w:val="16"/>
        </w:rPr>
      </w:pPr>
    </w:p>
    <w:p w14:paraId="1DBEC1FA" w14:textId="77777777" w:rsidR="0082414A" w:rsidRPr="0078653B" w:rsidRDefault="0082414A" w:rsidP="0082414A">
      <w:pPr>
        <w:ind w:firstLine="900"/>
        <w:jc w:val="both"/>
        <w:rPr>
          <w:b/>
          <w:i/>
        </w:rPr>
      </w:pPr>
      <w:r w:rsidRPr="0078653B">
        <w:rPr>
          <w:b/>
          <w:i/>
        </w:rPr>
        <w:t xml:space="preserve">Reducerea suprafețelor habitatului </w:t>
      </w:r>
    </w:p>
    <w:p w14:paraId="3A245216" w14:textId="5F6BC775" w:rsidR="0082414A" w:rsidRPr="005C46B5" w:rsidRDefault="0082414A" w:rsidP="0082414A">
      <w:pPr>
        <w:ind w:firstLine="900"/>
        <w:jc w:val="both"/>
        <w:rPr>
          <w:highlight w:val="lightGray"/>
        </w:rPr>
      </w:pPr>
      <w:r w:rsidRPr="0078653B">
        <w:t xml:space="preserve">Amenajamentul silvic este amplasat în </w:t>
      </w:r>
      <w:r w:rsidR="0078653B" w:rsidRPr="0078653B">
        <w:rPr>
          <w:iCs/>
        </w:rPr>
        <w:t xml:space="preserve">RONPA0007 Parcul Național Cheile Bicazului-Hășmaș, </w:t>
      </w:r>
      <w:r w:rsidR="002E3E2D">
        <w:rPr>
          <w:iCs/>
        </w:rPr>
        <w:t>ROSAC0027</w:t>
      </w:r>
      <w:r w:rsidR="0078653B" w:rsidRPr="0078653B">
        <w:rPr>
          <w:iCs/>
        </w:rPr>
        <w:t xml:space="preserve"> Cheile Bicazului-Hășmaș, ROSPA0018 Cheile Bicazului-Hășmaș</w:t>
      </w:r>
      <w:r w:rsidRPr="0078653B">
        <w:t xml:space="preserve"> (</w:t>
      </w:r>
      <w:r w:rsidR="0078653B" w:rsidRPr="0078653B">
        <w:t>7</w:t>
      </w:r>
      <w:r w:rsidRPr="0078653B">
        <w:t>3</w:t>
      </w:r>
      <w:r w:rsidR="0078653B" w:rsidRPr="0078653B">
        <w:t>,13</w:t>
      </w:r>
      <w:r w:rsidRPr="0078653B">
        <w:t xml:space="preserve">% din suprafața </w:t>
      </w:r>
      <w:r w:rsidRPr="00212830">
        <w:t xml:space="preserve">planului), și </w:t>
      </w:r>
      <w:r w:rsidR="00212830" w:rsidRPr="00212830">
        <w:rPr>
          <w:iCs/>
        </w:rPr>
        <w:t>ROSCI0323 Munții Ciucului</w:t>
      </w:r>
      <w:r w:rsidR="00212830" w:rsidRPr="00212830">
        <w:t xml:space="preserve"> </w:t>
      </w:r>
      <w:r w:rsidRPr="00212830">
        <w:t>(</w:t>
      </w:r>
      <w:r w:rsidR="00212830" w:rsidRPr="00212830">
        <w:t>4,53</w:t>
      </w:r>
      <w:r w:rsidRPr="00212830">
        <w:t xml:space="preserve">% din </w:t>
      </w:r>
      <w:proofErr w:type="spellStart"/>
      <w:r w:rsidRPr="00212830">
        <w:t>suprafaţa</w:t>
      </w:r>
      <w:proofErr w:type="spellEnd"/>
      <w:r w:rsidRPr="00212830">
        <w:t xml:space="preserve"> planului). </w:t>
      </w:r>
    </w:p>
    <w:p w14:paraId="1E6DEDA9" w14:textId="77777777" w:rsidR="0082414A" w:rsidRPr="0078653B" w:rsidRDefault="0082414A" w:rsidP="0082414A">
      <w:pPr>
        <w:ind w:firstLine="720"/>
        <w:jc w:val="both"/>
      </w:pPr>
      <w:r w:rsidRPr="0078653B">
        <w:t>Implementarea prevederilor amenajamentului silvic nu duce la reducerea suprafețelor de habitat identificate, acestea având un impact pozitiv nesemnificativ asupra habitatelor. Aceasta  apreciere este motivată și de faptul că implementarea planurilor nu este însoțită de poluanți chimici care să se disperseze în zona învecinată.</w:t>
      </w:r>
    </w:p>
    <w:p w14:paraId="7A4333CC" w14:textId="77777777" w:rsidR="0082414A" w:rsidRPr="005C46B5" w:rsidRDefault="0082414A" w:rsidP="0082414A">
      <w:pPr>
        <w:ind w:firstLine="720"/>
        <w:jc w:val="both"/>
        <w:rPr>
          <w:color w:val="FF0000"/>
          <w:sz w:val="16"/>
          <w:szCs w:val="16"/>
          <w:highlight w:val="lightGray"/>
        </w:rPr>
      </w:pPr>
    </w:p>
    <w:p w14:paraId="7F271D48" w14:textId="77777777" w:rsidR="0082414A" w:rsidRPr="00476900" w:rsidRDefault="0082414A" w:rsidP="0082414A">
      <w:pPr>
        <w:ind w:firstLine="840"/>
        <w:jc w:val="both"/>
        <w:rPr>
          <w:b/>
          <w:i/>
        </w:rPr>
      </w:pPr>
      <w:r w:rsidRPr="00476900">
        <w:rPr>
          <w:b/>
          <w:i/>
        </w:rPr>
        <w:t xml:space="preserve">Impactul asupra speciilor de interes comunitar </w:t>
      </w:r>
    </w:p>
    <w:p w14:paraId="1A9B3CE2" w14:textId="77777777" w:rsidR="0082414A" w:rsidRPr="005C46B5" w:rsidRDefault="0082414A" w:rsidP="0082414A">
      <w:pPr>
        <w:ind w:firstLine="840"/>
        <w:jc w:val="both"/>
        <w:rPr>
          <w:highlight w:val="lightGray"/>
        </w:rPr>
      </w:pPr>
      <w:r w:rsidRPr="00476900">
        <w:t xml:space="preserve">Ecosistemele naturale trebuie privite ca sisteme dinamice. Chiar </w:t>
      </w:r>
      <w:proofErr w:type="spellStart"/>
      <w:r w:rsidRPr="00476900">
        <w:t>şi</w:t>
      </w:r>
      <w:proofErr w:type="spellEnd"/>
      <w:r w:rsidRPr="00476900">
        <w:t xml:space="preserve"> în cazul celor care au durată de </w:t>
      </w:r>
      <w:proofErr w:type="spellStart"/>
      <w:r w:rsidRPr="00476900">
        <w:t>viaţă</w:t>
      </w:r>
      <w:proofErr w:type="spellEnd"/>
      <w:r w:rsidRPr="00476900">
        <w:t xml:space="preserve"> îndelungată, cum sunt pădurile, anumite evenimente produc schimbări radicale în </w:t>
      </w:r>
      <w:proofErr w:type="spellStart"/>
      <w:r w:rsidRPr="00476900">
        <w:t>compoziţia</w:t>
      </w:r>
      <w:proofErr w:type="spellEnd"/>
      <w:r w:rsidRPr="00476900">
        <w:t xml:space="preserve"> </w:t>
      </w:r>
      <w:proofErr w:type="spellStart"/>
      <w:r w:rsidRPr="00476900">
        <w:t>şi</w:t>
      </w:r>
      <w:proofErr w:type="spellEnd"/>
      <w:r w:rsidRPr="00476900">
        <w:t xml:space="preserve"> structura acestora </w:t>
      </w:r>
      <w:proofErr w:type="spellStart"/>
      <w:r w:rsidRPr="00476900">
        <w:t>şi</w:t>
      </w:r>
      <w:proofErr w:type="spellEnd"/>
      <w:r w:rsidRPr="00476900">
        <w:t xml:space="preserve"> implicit </w:t>
      </w:r>
      <w:proofErr w:type="spellStart"/>
      <w:r w:rsidRPr="00476900">
        <w:t>influenţează</w:t>
      </w:r>
      <w:proofErr w:type="spellEnd"/>
      <w:r w:rsidRPr="00476900">
        <w:t xml:space="preserve"> dezvoltarea lor viitoare. În  astfel  de </w:t>
      </w:r>
      <w:proofErr w:type="spellStart"/>
      <w:r w:rsidRPr="00476900">
        <w:t>situaţii</w:t>
      </w:r>
      <w:proofErr w:type="spellEnd"/>
      <w:r w:rsidRPr="00476900">
        <w:t xml:space="preserve">,  perioada necesară reinstalării </w:t>
      </w:r>
      <w:proofErr w:type="spellStart"/>
      <w:r w:rsidRPr="00476900">
        <w:t>aceluiaşi</w:t>
      </w:r>
      <w:proofErr w:type="spellEnd"/>
      <w:r w:rsidRPr="00476900">
        <w:t xml:space="preserve"> tip de pădure este variabilă, în </w:t>
      </w:r>
      <w:proofErr w:type="spellStart"/>
      <w:r w:rsidRPr="00476900">
        <w:t>funcţie</w:t>
      </w:r>
      <w:proofErr w:type="spellEnd"/>
      <w:r w:rsidRPr="00476900">
        <w:t xml:space="preserve"> de amploarea perturbării </w:t>
      </w:r>
      <w:proofErr w:type="spellStart"/>
      <w:r w:rsidRPr="00476900">
        <w:t>şi</w:t>
      </w:r>
      <w:proofErr w:type="spellEnd"/>
      <w:r w:rsidRPr="00476900">
        <w:t xml:space="preserve"> de capacitatea de </w:t>
      </w:r>
      <w:proofErr w:type="spellStart"/>
      <w:r w:rsidRPr="00476900">
        <w:t>rezilienţă</w:t>
      </w:r>
      <w:proofErr w:type="spellEnd"/>
      <w:r w:rsidRPr="00476900">
        <w:t xml:space="preserve"> a ecosistemului (capacitatea acestuia de a reveni la structura </w:t>
      </w:r>
      <w:proofErr w:type="spellStart"/>
      <w:r w:rsidRPr="00476900">
        <w:t>iniţială</w:t>
      </w:r>
      <w:proofErr w:type="spellEnd"/>
      <w:r w:rsidRPr="00476900">
        <w:t xml:space="preserve"> după o anumită perturbare – </w:t>
      </w:r>
      <w:proofErr w:type="spellStart"/>
      <w:r w:rsidRPr="00476900">
        <w:t>Larsen</w:t>
      </w:r>
      <w:proofErr w:type="spellEnd"/>
      <w:r w:rsidRPr="00476900">
        <w:t xml:space="preserve"> 1995). </w:t>
      </w:r>
      <w:proofErr w:type="spellStart"/>
      <w:r w:rsidRPr="00476900">
        <w:t>Reţeaua</w:t>
      </w:r>
      <w:proofErr w:type="spellEnd"/>
      <w:r w:rsidRPr="00476900">
        <w:t xml:space="preserve"> Ecologică Natura 2000 </w:t>
      </w:r>
      <w:proofErr w:type="spellStart"/>
      <w:r w:rsidRPr="00476900">
        <w:t>urmăreşte</w:t>
      </w:r>
      <w:proofErr w:type="spellEnd"/>
      <w:r w:rsidRPr="00476900">
        <w:t xml:space="preserve"> </w:t>
      </w:r>
      <w:proofErr w:type="spellStart"/>
      <w:r w:rsidRPr="00476900">
        <w:t>menţinerea</w:t>
      </w:r>
      <w:proofErr w:type="spellEnd"/>
      <w:r w:rsidRPr="00476900">
        <w:t xml:space="preserve"> sau refacerea stării de conservare favorabilă a habitatelor forestiere și a speciilor de interes comunitar pentru care a fost desemnat un sit.</w:t>
      </w:r>
    </w:p>
    <w:p w14:paraId="507B68F7" w14:textId="77777777" w:rsidR="0082414A" w:rsidRPr="0045622F" w:rsidRDefault="0082414A" w:rsidP="0082414A">
      <w:pPr>
        <w:ind w:firstLine="840"/>
        <w:jc w:val="both"/>
      </w:pPr>
      <w:proofErr w:type="spellStart"/>
      <w:r w:rsidRPr="0045622F">
        <w:t>Aşa</w:t>
      </w:r>
      <w:proofErr w:type="spellEnd"/>
      <w:r w:rsidRPr="0045622F">
        <w:t xml:space="preserve"> cum reiese </w:t>
      </w:r>
      <w:proofErr w:type="spellStart"/>
      <w:r w:rsidRPr="0045622F">
        <w:t>şi</w:t>
      </w:r>
      <w:proofErr w:type="spellEnd"/>
      <w:r w:rsidRPr="0045622F">
        <w:t xml:space="preserve"> din lucrarea de </w:t>
      </w:r>
      <w:proofErr w:type="spellStart"/>
      <w:r w:rsidRPr="0045622F">
        <w:t>faţă</w:t>
      </w:r>
      <w:proofErr w:type="spellEnd"/>
      <w:r w:rsidRPr="0045622F">
        <w:t xml:space="preserve">, în fiecare caz în parte, măsurile de gospodărire au fost direct corelate cu </w:t>
      </w:r>
      <w:proofErr w:type="spellStart"/>
      <w:r w:rsidRPr="0045622F">
        <w:t>funcţia</w:t>
      </w:r>
      <w:proofErr w:type="spellEnd"/>
      <w:r w:rsidRPr="0045622F">
        <w:t xml:space="preserve"> prioritară atribuită pădurii (care poate fi de </w:t>
      </w:r>
      <w:proofErr w:type="spellStart"/>
      <w:r w:rsidRPr="0045622F">
        <w:t>producţie</w:t>
      </w:r>
      <w:proofErr w:type="spellEnd"/>
      <w:r w:rsidRPr="0045622F">
        <w:t xml:space="preserve"> sau de </w:t>
      </w:r>
      <w:proofErr w:type="spellStart"/>
      <w:r w:rsidRPr="0045622F">
        <w:t>protecţie</w:t>
      </w:r>
      <w:proofErr w:type="spellEnd"/>
      <w:r w:rsidRPr="0045622F">
        <w:t xml:space="preserve"> – vezi cap. A.1.2.5. </w:t>
      </w:r>
      <w:proofErr w:type="spellStart"/>
      <w:r w:rsidRPr="0045622F">
        <w:t>Funcţiile</w:t>
      </w:r>
      <w:proofErr w:type="spellEnd"/>
      <w:r w:rsidRPr="0045622F">
        <w:t xml:space="preserve"> păduri). </w:t>
      </w:r>
      <w:proofErr w:type="spellStart"/>
      <w:r w:rsidRPr="0045622F">
        <w:t>Bineînţeles</w:t>
      </w:r>
      <w:proofErr w:type="spellEnd"/>
      <w:r w:rsidRPr="0045622F">
        <w:t xml:space="preserve">, acolo unde a fost cazul, acestea s-au adaptat </w:t>
      </w:r>
      <w:proofErr w:type="spellStart"/>
      <w:r w:rsidRPr="0045622F">
        <w:t>necesităţilor</w:t>
      </w:r>
      <w:proofErr w:type="spellEnd"/>
      <w:r w:rsidRPr="0045622F">
        <w:t xml:space="preserve"> speciale de conservare ale speciilor de interes comunitar pentru care siturile au fost desemnate. Ca urmare, eventualele </w:t>
      </w:r>
      <w:proofErr w:type="spellStart"/>
      <w:r w:rsidRPr="0045622F">
        <w:t>restricţii</w:t>
      </w:r>
      <w:proofErr w:type="spellEnd"/>
      <w:r w:rsidRPr="0045622F">
        <w:t xml:space="preserve"> în gospodărire se datorează unor </w:t>
      </w:r>
      <w:proofErr w:type="spellStart"/>
      <w:r w:rsidRPr="0045622F">
        <w:t>cerinţe</w:t>
      </w:r>
      <w:proofErr w:type="spellEnd"/>
      <w:r w:rsidRPr="0045622F">
        <w:t xml:space="preserve"> speciale privind conservarea speciilor de interes  comunitar. Aceste </w:t>
      </w:r>
      <w:proofErr w:type="spellStart"/>
      <w:r w:rsidRPr="0045622F">
        <w:t>restricţii</w:t>
      </w:r>
      <w:proofErr w:type="spellEnd"/>
      <w:r w:rsidRPr="0045622F">
        <w:t xml:space="preserve"> au fost atent analizate pentru a nu crea tensiuni între factorii </w:t>
      </w:r>
      <w:proofErr w:type="spellStart"/>
      <w:r w:rsidRPr="0045622F">
        <w:t>interesaţi</w:t>
      </w:r>
      <w:proofErr w:type="spellEnd"/>
      <w:r w:rsidRPr="0045622F">
        <w:t xml:space="preserve"> </w:t>
      </w:r>
      <w:proofErr w:type="spellStart"/>
      <w:r w:rsidRPr="0045622F">
        <w:t>şi</w:t>
      </w:r>
      <w:proofErr w:type="spellEnd"/>
      <w:r w:rsidRPr="0045622F">
        <w:t xml:space="preserve"> mai ales pentru a nu cauza pierderi inutile proprietarilor de terenuri.</w:t>
      </w:r>
    </w:p>
    <w:p w14:paraId="2976B4C8" w14:textId="77777777" w:rsidR="0095552E" w:rsidRPr="005C46B5" w:rsidRDefault="0095552E" w:rsidP="0082414A">
      <w:pPr>
        <w:ind w:firstLine="840"/>
        <w:jc w:val="both"/>
        <w:rPr>
          <w:sz w:val="20"/>
          <w:highlight w:val="lightGray"/>
        </w:rPr>
      </w:pPr>
    </w:p>
    <w:p w14:paraId="4A022975" w14:textId="77777777" w:rsidR="00446A65" w:rsidRPr="005C46B5" w:rsidRDefault="00446A65" w:rsidP="00446A65">
      <w:pPr>
        <w:pStyle w:val="textproiect0"/>
        <w:rPr>
          <w:color w:val="FF0000"/>
          <w:highlight w:val="lightGray"/>
        </w:rPr>
      </w:pPr>
    </w:p>
    <w:p w14:paraId="4FFD4E50" w14:textId="77777777" w:rsidR="00D000B0" w:rsidRPr="00787DF8" w:rsidRDefault="00D000B0" w:rsidP="00A07FA1">
      <w:pPr>
        <w:pStyle w:val="Titlu2"/>
        <w:autoSpaceDE w:val="0"/>
        <w:ind w:firstLine="720"/>
        <w:jc w:val="both"/>
        <w:rPr>
          <w:sz w:val="26"/>
          <w:szCs w:val="26"/>
        </w:rPr>
      </w:pPr>
      <w:bookmarkStart w:id="497" w:name="_Toc123734678"/>
      <w:r w:rsidRPr="00787DF8">
        <w:rPr>
          <w:sz w:val="26"/>
          <w:szCs w:val="26"/>
        </w:rPr>
        <w:t xml:space="preserve">4. </w:t>
      </w:r>
      <w:r w:rsidR="00A07FA1" w:rsidRPr="00787DF8">
        <w:rPr>
          <w:sz w:val="26"/>
          <w:szCs w:val="26"/>
        </w:rPr>
        <w:t xml:space="preserve">EVALUAREA IMPACTULUI </w:t>
      </w:r>
      <w:r w:rsidR="00FE1F88" w:rsidRPr="00787DF8">
        <w:rPr>
          <w:sz w:val="26"/>
          <w:szCs w:val="26"/>
        </w:rPr>
        <w:t>REZIDUAL CARE VA RĂMÂNE DUPĂ IMPLEMENTAREA MĂSURILOR DE REDUCERE A IMP</w:t>
      </w:r>
      <w:r w:rsidR="00A07FA1" w:rsidRPr="00787DF8">
        <w:rPr>
          <w:sz w:val="26"/>
          <w:szCs w:val="26"/>
        </w:rPr>
        <w:t>ACTULUI</w:t>
      </w:r>
      <w:bookmarkEnd w:id="497"/>
      <w:r w:rsidR="00A07FA1" w:rsidRPr="00787DF8">
        <w:rPr>
          <w:sz w:val="26"/>
          <w:szCs w:val="26"/>
        </w:rPr>
        <w:t xml:space="preserve">  </w:t>
      </w:r>
      <w:r w:rsidRPr="00787DF8">
        <w:rPr>
          <w:sz w:val="26"/>
          <w:szCs w:val="26"/>
        </w:rPr>
        <w:t xml:space="preserve"> </w:t>
      </w:r>
    </w:p>
    <w:p w14:paraId="43B2209D" w14:textId="77777777" w:rsidR="00D000B0" w:rsidRPr="005C46B5" w:rsidRDefault="00D000B0" w:rsidP="00D000B0">
      <w:pPr>
        <w:rPr>
          <w:sz w:val="16"/>
          <w:szCs w:val="16"/>
          <w:highlight w:val="lightGray"/>
        </w:rPr>
      </w:pPr>
    </w:p>
    <w:p w14:paraId="239A00CD" w14:textId="77777777" w:rsidR="0095552E" w:rsidRPr="005C46B5" w:rsidRDefault="0095552E" w:rsidP="00D000B0">
      <w:pPr>
        <w:rPr>
          <w:sz w:val="16"/>
          <w:szCs w:val="16"/>
          <w:highlight w:val="lightGray"/>
        </w:rPr>
      </w:pPr>
    </w:p>
    <w:p w14:paraId="661D832D" w14:textId="77777777" w:rsidR="0095552E" w:rsidRPr="00787DF8" w:rsidRDefault="0095552E" w:rsidP="0095552E">
      <w:pPr>
        <w:ind w:firstLine="720"/>
        <w:jc w:val="both"/>
        <w:rPr>
          <w:b/>
          <w:i/>
        </w:rPr>
      </w:pPr>
      <w:r w:rsidRPr="00787DF8">
        <w:rPr>
          <w:b/>
          <w:i/>
        </w:rPr>
        <w:t xml:space="preserve">Impactul asupra habitatului după aplicarea măsurilor de reducere </w:t>
      </w:r>
    </w:p>
    <w:p w14:paraId="153E32DC" w14:textId="77777777" w:rsidR="0095552E" w:rsidRPr="00787DF8" w:rsidRDefault="0095552E" w:rsidP="0095552E">
      <w:pPr>
        <w:ind w:firstLine="720"/>
        <w:jc w:val="both"/>
      </w:pPr>
      <w:r w:rsidRPr="00787DF8">
        <w:t>Măsurile prevăzute în studiu pentru minimizarea impactului asupra habitatelor de interes comunitar din zona de implementare a amenajamentului silvic sunt prezentate în capitolul D.</w:t>
      </w:r>
    </w:p>
    <w:p w14:paraId="0E31EFC7" w14:textId="77777777" w:rsidR="0095552E" w:rsidRPr="005C46B5" w:rsidRDefault="0095552E" w:rsidP="0095552E">
      <w:pPr>
        <w:ind w:firstLine="720"/>
        <w:jc w:val="both"/>
        <w:rPr>
          <w:sz w:val="16"/>
          <w:szCs w:val="16"/>
          <w:highlight w:val="lightGray"/>
        </w:rPr>
      </w:pPr>
    </w:p>
    <w:p w14:paraId="2CC84E35" w14:textId="77777777" w:rsidR="0095552E" w:rsidRPr="00787DF8" w:rsidRDefault="0095552E" w:rsidP="0095552E">
      <w:pPr>
        <w:ind w:firstLine="720"/>
        <w:jc w:val="both"/>
        <w:rPr>
          <w:b/>
          <w:i/>
        </w:rPr>
      </w:pPr>
      <w:r w:rsidRPr="00787DF8">
        <w:rPr>
          <w:b/>
          <w:i/>
        </w:rPr>
        <w:t xml:space="preserve">Impactul asupra speciilor de interes comunitar după aplicarea măsurilor de reducere </w:t>
      </w:r>
    </w:p>
    <w:p w14:paraId="1B6D017A" w14:textId="77777777" w:rsidR="0095552E" w:rsidRPr="00787DF8" w:rsidRDefault="0095552E" w:rsidP="0095552E">
      <w:pPr>
        <w:ind w:firstLine="720"/>
        <w:jc w:val="both"/>
      </w:pPr>
      <w:r w:rsidRPr="00787DF8">
        <w:t>Măsurile prevăzute în studiu pentru minimizarea impactului asupra speciilor de interes comunitar din zona de implementare a amenajamentului silvic sunt prezentate în capitolul D.</w:t>
      </w:r>
    </w:p>
    <w:p w14:paraId="3FDE5DF7" w14:textId="77777777" w:rsidR="0095552E" w:rsidRPr="005C46B5" w:rsidRDefault="0095552E" w:rsidP="0095552E">
      <w:pPr>
        <w:ind w:firstLine="720"/>
        <w:rPr>
          <w:sz w:val="16"/>
          <w:szCs w:val="16"/>
          <w:highlight w:val="lightGray"/>
        </w:rPr>
      </w:pPr>
    </w:p>
    <w:p w14:paraId="50C7B2DB" w14:textId="77777777" w:rsidR="0095552E" w:rsidRPr="00787DF8" w:rsidRDefault="0095552E" w:rsidP="0095552E">
      <w:pPr>
        <w:ind w:firstLine="720"/>
        <w:jc w:val="both"/>
        <w:rPr>
          <w:b/>
          <w:i/>
        </w:rPr>
      </w:pPr>
      <w:r w:rsidRPr="00787DF8">
        <w:rPr>
          <w:b/>
          <w:i/>
        </w:rPr>
        <w:t xml:space="preserve">Evaluarea impactului rezidual care va rămâne după implementarea măsurilor de reducere a impactului </w:t>
      </w:r>
    </w:p>
    <w:p w14:paraId="18256B81" w14:textId="77777777" w:rsidR="0095552E" w:rsidRPr="00787DF8" w:rsidRDefault="0095552E" w:rsidP="0095552E">
      <w:pPr>
        <w:ind w:firstLine="720"/>
        <w:jc w:val="both"/>
      </w:pPr>
      <w:r w:rsidRPr="00787DF8">
        <w:t xml:space="preserve">Impactul rezidual este minim, acesta fiind datorat modificării microclimatului local, respectiv al </w:t>
      </w:r>
      <w:proofErr w:type="spellStart"/>
      <w:r w:rsidRPr="00787DF8">
        <w:t>condiţiilor</w:t>
      </w:r>
      <w:proofErr w:type="spellEnd"/>
      <w:r w:rsidRPr="00787DF8">
        <w:t xml:space="preserve"> de biotop, datorită modificărilor structurilor orizontale </w:t>
      </w:r>
      <w:proofErr w:type="spellStart"/>
      <w:r w:rsidRPr="00787DF8">
        <w:t>şi</w:t>
      </w:r>
      <w:proofErr w:type="spellEnd"/>
      <w:r w:rsidRPr="00787DF8">
        <w:t xml:space="preserve"> verticale (</w:t>
      </w:r>
      <w:proofErr w:type="spellStart"/>
      <w:r w:rsidRPr="00787DF8">
        <w:t>retenţie</w:t>
      </w:r>
      <w:proofErr w:type="spellEnd"/>
      <w:r w:rsidRPr="00787DF8">
        <w:t xml:space="preserve"> diferită a apei pluviale, regim de lumină </w:t>
      </w:r>
      <w:proofErr w:type="spellStart"/>
      <w:r w:rsidRPr="00787DF8">
        <w:t>diferenţiat</w:t>
      </w:r>
      <w:proofErr w:type="spellEnd"/>
      <w:r w:rsidRPr="00787DF8">
        <w:t xml:space="preserve">, </w:t>
      </w:r>
      <w:proofErr w:type="spellStart"/>
      <w:r w:rsidRPr="00787DF8">
        <w:t>circulaţia</w:t>
      </w:r>
      <w:proofErr w:type="spellEnd"/>
      <w:r w:rsidRPr="00787DF8">
        <w:t xml:space="preserve"> diferită a aerului), care se va reface în zonă, în condițiile succesiunii normale.</w:t>
      </w:r>
    </w:p>
    <w:p w14:paraId="6E99F593" w14:textId="77777777" w:rsidR="0095552E" w:rsidRPr="005C46B5" w:rsidRDefault="0095552E" w:rsidP="0095552E">
      <w:pPr>
        <w:ind w:firstLine="720"/>
        <w:rPr>
          <w:sz w:val="16"/>
          <w:szCs w:val="16"/>
          <w:highlight w:val="lightGray"/>
        </w:rPr>
      </w:pPr>
    </w:p>
    <w:p w14:paraId="236EEDB5" w14:textId="77777777" w:rsidR="0095552E" w:rsidRPr="00787DF8" w:rsidRDefault="0095552E" w:rsidP="0095552E">
      <w:pPr>
        <w:ind w:firstLine="720"/>
        <w:jc w:val="both"/>
        <w:rPr>
          <w:b/>
          <w:i/>
        </w:rPr>
      </w:pPr>
      <w:r w:rsidRPr="00787DF8">
        <w:rPr>
          <w:b/>
          <w:i/>
        </w:rPr>
        <w:lastRenderedPageBreak/>
        <w:t xml:space="preserve">Evaluarea impactului cumulativ cu alte planuri </w:t>
      </w:r>
    </w:p>
    <w:p w14:paraId="71A20268" w14:textId="77777777" w:rsidR="0095552E" w:rsidRPr="00787DF8" w:rsidRDefault="0095552E" w:rsidP="0095552E">
      <w:pPr>
        <w:ind w:firstLine="720"/>
        <w:jc w:val="both"/>
      </w:pPr>
      <w:r w:rsidRPr="00787DF8">
        <w:t xml:space="preserve">În </w:t>
      </w:r>
      <w:proofErr w:type="spellStart"/>
      <w:r w:rsidRPr="00787DF8">
        <w:t>condiţiile</w:t>
      </w:r>
      <w:proofErr w:type="spellEnd"/>
      <w:r w:rsidRPr="00787DF8">
        <w:t xml:space="preserve"> în care amenajamentele silvice vecine au fost realizate în conformitate cu normele tehnice </w:t>
      </w:r>
      <w:proofErr w:type="spellStart"/>
      <w:r w:rsidRPr="00787DF8">
        <w:t>şi</w:t>
      </w:r>
      <w:proofErr w:type="spellEnd"/>
      <w:r w:rsidRPr="00787DF8">
        <w:t xml:space="preserve"> </w:t>
      </w:r>
      <w:proofErr w:type="spellStart"/>
      <w:r w:rsidRPr="00787DF8">
        <w:t>ţinând</w:t>
      </w:r>
      <w:proofErr w:type="spellEnd"/>
      <w:r w:rsidRPr="00787DF8">
        <w:t xml:space="preserve"> cont de </w:t>
      </w:r>
      <w:proofErr w:type="spellStart"/>
      <w:r w:rsidRPr="00787DF8">
        <w:t>realităţile</w:t>
      </w:r>
      <w:proofErr w:type="spellEnd"/>
      <w:r w:rsidRPr="00787DF8">
        <w:t xml:space="preserve"> existente în teren, putem estima că impactul cumulat al acestor amenajamente asupra </w:t>
      </w:r>
      <w:proofErr w:type="spellStart"/>
      <w:r w:rsidRPr="00787DF8">
        <w:t>integrităţii</w:t>
      </w:r>
      <w:proofErr w:type="spellEnd"/>
      <w:r w:rsidRPr="00787DF8">
        <w:t xml:space="preserve"> sitului este de asemenea </w:t>
      </w:r>
      <w:r w:rsidRPr="00787DF8">
        <w:rPr>
          <w:i/>
        </w:rPr>
        <w:t>nesemnificativ</w:t>
      </w:r>
      <w:r w:rsidRPr="00787DF8">
        <w:t>.</w:t>
      </w:r>
    </w:p>
    <w:p w14:paraId="6F433ED3" w14:textId="701FA4C8" w:rsidR="0095552E" w:rsidRPr="00787DF8" w:rsidRDefault="0095552E" w:rsidP="0095552E">
      <w:pPr>
        <w:ind w:firstLine="720"/>
        <w:jc w:val="both"/>
      </w:pPr>
      <w:r w:rsidRPr="00787DF8">
        <w:rPr>
          <w:sz w:val="23"/>
          <w:szCs w:val="23"/>
        </w:rPr>
        <w:t xml:space="preserve">În concluzie, conform argumentelor aduse în capitolul privind evaluarea impactului, în cazul </w:t>
      </w:r>
      <w:r w:rsidR="00787DF8" w:rsidRPr="00787DF8">
        <w:rPr>
          <w:sz w:val="23"/>
          <w:szCs w:val="23"/>
        </w:rPr>
        <w:t xml:space="preserve">RONPA0007 Parcul Național Cheile Bicazului-Hășmaș, </w:t>
      </w:r>
      <w:r w:rsidR="002E3E2D">
        <w:rPr>
          <w:sz w:val="23"/>
          <w:szCs w:val="23"/>
        </w:rPr>
        <w:t>ROSAC0027</w:t>
      </w:r>
      <w:r w:rsidR="00787DF8" w:rsidRPr="00787DF8">
        <w:rPr>
          <w:sz w:val="23"/>
          <w:szCs w:val="23"/>
        </w:rPr>
        <w:t xml:space="preserve"> Cheile Bicazului-Hășmaș, ROSPA0018 Cheile Bicazului-Hășmaș și ROSCI0323 Munții Ciucului</w:t>
      </w:r>
      <w:r w:rsidRPr="00787DF8">
        <w:rPr>
          <w:sz w:val="23"/>
          <w:szCs w:val="23"/>
        </w:rPr>
        <w:t>, prin aplicarea planului analizat (amenajamentul silvic) nu va exista un impact semnificativ asupra nici unui habitat sau specie de interes comunitar și nici asupra integrității acestor situri.</w:t>
      </w:r>
    </w:p>
    <w:p w14:paraId="01CE05FD" w14:textId="77777777" w:rsidR="0095552E" w:rsidRPr="005C46B5" w:rsidRDefault="0095552E" w:rsidP="00D000B0">
      <w:pPr>
        <w:rPr>
          <w:color w:val="FF0000"/>
          <w:sz w:val="16"/>
          <w:szCs w:val="16"/>
          <w:highlight w:val="lightGray"/>
        </w:rPr>
      </w:pPr>
    </w:p>
    <w:p w14:paraId="57C86C96" w14:textId="77777777" w:rsidR="0095552E" w:rsidRPr="005C46B5" w:rsidRDefault="0095552E" w:rsidP="00D000B0">
      <w:pPr>
        <w:rPr>
          <w:color w:val="FF0000"/>
          <w:sz w:val="16"/>
          <w:szCs w:val="16"/>
          <w:highlight w:val="lightGray"/>
        </w:rPr>
      </w:pPr>
    </w:p>
    <w:p w14:paraId="3EFAA0BE" w14:textId="77777777" w:rsidR="00D000B0" w:rsidRPr="005C46B5" w:rsidRDefault="00D000B0" w:rsidP="00D000B0">
      <w:pPr>
        <w:pStyle w:val="textproiect0"/>
        <w:rPr>
          <w:color w:val="FF0000"/>
          <w:sz w:val="16"/>
          <w:szCs w:val="16"/>
          <w:highlight w:val="lightGray"/>
        </w:rPr>
      </w:pPr>
    </w:p>
    <w:p w14:paraId="2FF5793C" w14:textId="77777777" w:rsidR="00A07FA1" w:rsidRPr="005C46B5" w:rsidRDefault="00A07FA1" w:rsidP="003160A9">
      <w:pPr>
        <w:ind w:firstLine="720"/>
        <w:jc w:val="both"/>
        <w:rPr>
          <w:color w:val="FF0000"/>
          <w:highlight w:val="lightGray"/>
        </w:rPr>
      </w:pPr>
    </w:p>
    <w:p w14:paraId="7738AEF6" w14:textId="77777777" w:rsidR="0095552E" w:rsidRPr="005C46B5" w:rsidRDefault="0095552E" w:rsidP="003160A9">
      <w:pPr>
        <w:ind w:firstLine="720"/>
        <w:jc w:val="both"/>
        <w:rPr>
          <w:color w:val="FF0000"/>
          <w:highlight w:val="lightGray"/>
        </w:rPr>
      </w:pPr>
    </w:p>
    <w:p w14:paraId="549D0E19" w14:textId="77777777" w:rsidR="0095552E" w:rsidRPr="005C46B5" w:rsidRDefault="0095552E" w:rsidP="003160A9">
      <w:pPr>
        <w:ind w:firstLine="720"/>
        <w:jc w:val="both"/>
        <w:rPr>
          <w:color w:val="FF0000"/>
          <w:highlight w:val="lightGray"/>
        </w:rPr>
      </w:pPr>
    </w:p>
    <w:p w14:paraId="2832C34E" w14:textId="77777777" w:rsidR="0095552E" w:rsidRPr="005C46B5" w:rsidRDefault="0095552E" w:rsidP="003160A9">
      <w:pPr>
        <w:ind w:firstLine="720"/>
        <w:jc w:val="both"/>
        <w:rPr>
          <w:color w:val="FF0000"/>
          <w:highlight w:val="lightGray"/>
        </w:rPr>
      </w:pPr>
    </w:p>
    <w:p w14:paraId="3E7B423B" w14:textId="77777777" w:rsidR="00670BAF" w:rsidRPr="005C46B5" w:rsidRDefault="00670BAF" w:rsidP="003160A9">
      <w:pPr>
        <w:ind w:firstLine="720"/>
        <w:jc w:val="both"/>
        <w:rPr>
          <w:color w:val="FF0000"/>
          <w:highlight w:val="lightGray"/>
        </w:rPr>
      </w:pPr>
    </w:p>
    <w:p w14:paraId="19A8A26F" w14:textId="77777777" w:rsidR="003A12D6" w:rsidRPr="005C46B5" w:rsidRDefault="003A12D6" w:rsidP="003160A9">
      <w:pPr>
        <w:ind w:firstLine="720"/>
        <w:jc w:val="both"/>
        <w:rPr>
          <w:color w:val="FF0000"/>
          <w:highlight w:val="lightGray"/>
        </w:rPr>
      </w:pPr>
    </w:p>
    <w:p w14:paraId="756C3D5C" w14:textId="77777777" w:rsidR="003A12D6" w:rsidRPr="005C46B5" w:rsidRDefault="003A12D6" w:rsidP="003160A9">
      <w:pPr>
        <w:ind w:firstLine="720"/>
        <w:jc w:val="both"/>
        <w:rPr>
          <w:color w:val="FF0000"/>
          <w:highlight w:val="lightGray"/>
        </w:rPr>
      </w:pPr>
    </w:p>
    <w:p w14:paraId="547AE5BC" w14:textId="77777777" w:rsidR="003A12D6" w:rsidRPr="005C46B5" w:rsidRDefault="003A12D6" w:rsidP="003160A9">
      <w:pPr>
        <w:ind w:firstLine="720"/>
        <w:jc w:val="both"/>
        <w:rPr>
          <w:color w:val="FF0000"/>
          <w:highlight w:val="lightGray"/>
        </w:rPr>
      </w:pPr>
    </w:p>
    <w:p w14:paraId="09CC4C1F" w14:textId="77777777" w:rsidR="003A12D6" w:rsidRPr="005C46B5" w:rsidRDefault="003A12D6" w:rsidP="003160A9">
      <w:pPr>
        <w:ind w:firstLine="720"/>
        <w:jc w:val="both"/>
        <w:rPr>
          <w:color w:val="FF0000"/>
          <w:highlight w:val="lightGray"/>
        </w:rPr>
      </w:pPr>
    </w:p>
    <w:p w14:paraId="7D90E72C" w14:textId="77777777" w:rsidR="003A12D6" w:rsidRPr="005C46B5" w:rsidRDefault="003A12D6" w:rsidP="003160A9">
      <w:pPr>
        <w:ind w:firstLine="720"/>
        <w:jc w:val="both"/>
        <w:rPr>
          <w:color w:val="FF0000"/>
          <w:highlight w:val="lightGray"/>
        </w:rPr>
      </w:pPr>
    </w:p>
    <w:p w14:paraId="3B017FBE" w14:textId="77777777" w:rsidR="003A12D6" w:rsidRPr="005C46B5" w:rsidRDefault="003A12D6" w:rsidP="003160A9">
      <w:pPr>
        <w:ind w:firstLine="720"/>
        <w:jc w:val="both"/>
        <w:rPr>
          <w:color w:val="FF0000"/>
          <w:highlight w:val="lightGray"/>
        </w:rPr>
      </w:pPr>
    </w:p>
    <w:p w14:paraId="438E6022" w14:textId="77777777" w:rsidR="003A12D6" w:rsidRPr="005C46B5" w:rsidRDefault="003A12D6" w:rsidP="003160A9">
      <w:pPr>
        <w:ind w:firstLine="720"/>
        <w:jc w:val="both"/>
        <w:rPr>
          <w:color w:val="FF0000"/>
          <w:highlight w:val="lightGray"/>
        </w:rPr>
      </w:pPr>
    </w:p>
    <w:p w14:paraId="480AD676" w14:textId="77777777" w:rsidR="003A12D6" w:rsidRPr="005C46B5" w:rsidRDefault="003A12D6" w:rsidP="003160A9">
      <w:pPr>
        <w:ind w:firstLine="720"/>
        <w:jc w:val="both"/>
        <w:rPr>
          <w:color w:val="FF0000"/>
          <w:highlight w:val="lightGray"/>
        </w:rPr>
      </w:pPr>
    </w:p>
    <w:p w14:paraId="62D24C19" w14:textId="77777777" w:rsidR="003A12D6" w:rsidRPr="005C46B5" w:rsidRDefault="003A12D6" w:rsidP="003160A9">
      <w:pPr>
        <w:ind w:firstLine="720"/>
        <w:jc w:val="both"/>
        <w:rPr>
          <w:color w:val="FF0000"/>
          <w:highlight w:val="lightGray"/>
        </w:rPr>
      </w:pPr>
    </w:p>
    <w:p w14:paraId="38BE561D" w14:textId="77777777" w:rsidR="003A12D6" w:rsidRPr="005C46B5" w:rsidRDefault="003A12D6" w:rsidP="003160A9">
      <w:pPr>
        <w:ind w:firstLine="720"/>
        <w:jc w:val="both"/>
        <w:rPr>
          <w:color w:val="FF0000"/>
          <w:highlight w:val="lightGray"/>
        </w:rPr>
      </w:pPr>
    </w:p>
    <w:p w14:paraId="78FA7A1D" w14:textId="77777777" w:rsidR="003A12D6" w:rsidRPr="005C46B5" w:rsidRDefault="003A12D6" w:rsidP="003160A9">
      <w:pPr>
        <w:ind w:firstLine="720"/>
        <w:jc w:val="both"/>
        <w:rPr>
          <w:color w:val="FF0000"/>
          <w:highlight w:val="lightGray"/>
        </w:rPr>
      </w:pPr>
    </w:p>
    <w:p w14:paraId="3C2B93BC" w14:textId="77777777" w:rsidR="003A12D6" w:rsidRPr="005C46B5" w:rsidRDefault="003A12D6" w:rsidP="003160A9">
      <w:pPr>
        <w:ind w:firstLine="720"/>
        <w:jc w:val="both"/>
        <w:rPr>
          <w:color w:val="FF0000"/>
          <w:highlight w:val="lightGray"/>
        </w:rPr>
      </w:pPr>
    </w:p>
    <w:p w14:paraId="6ECF6E08" w14:textId="77777777" w:rsidR="003A12D6" w:rsidRPr="005C46B5" w:rsidRDefault="003A12D6" w:rsidP="003160A9">
      <w:pPr>
        <w:ind w:firstLine="720"/>
        <w:jc w:val="both"/>
        <w:rPr>
          <w:color w:val="FF0000"/>
          <w:highlight w:val="lightGray"/>
        </w:rPr>
      </w:pPr>
    </w:p>
    <w:p w14:paraId="26BD27D6" w14:textId="77777777" w:rsidR="003A12D6" w:rsidRPr="005C46B5" w:rsidRDefault="003A12D6" w:rsidP="003160A9">
      <w:pPr>
        <w:ind w:firstLine="720"/>
        <w:jc w:val="both"/>
        <w:rPr>
          <w:color w:val="FF0000"/>
          <w:highlight w:val="lightGray"/>
        </w:rPr>
      </w:pPr>
    </w:p>
    <w:p w14:paraId="41AE0B31" w14:textId="77777777" w:rsidR="003A12D6" w:rsidRPr="005C46B5" w:rsidRDefault="003A12D6" w:rsidP="003160A9">
      <w:pPr>
        <w:ind w:firstLine="720"/>
        <w:jc w:val="both"/>
        <w:rPr>
          <w:color w:val="FF0000"/>
          <w:highlight w:val="lightGray"/>
        </w:rPr>
      </w:pPr>
    </w:p>
    <w:p w14:paraId="4CF03775" w14:textId="77777777" w:rsidR="003A12D6" w:rsidRPr="005C46B5" w:rsidRDefault="003A12D6" w:rsidP="003160A9">
      <w:pPr>
        <w:ind w:firstLine="720"/>
        <w:jc w:val="both"/>
        <w:rPr>
          <w:color w:val="FF0000"/>
          <w:highlight w:val="lightGray"/>
        </w:rPr>
      </w:pPr>
    </w:p>
    <w:p w14:paraId="368C697B" w14:textId="77777777" w:rsidR="003A12D6" w:rsidRPr="005C46B5" w:rsidRDefault="003A12D6" w:rsidP="003160A9">
      <w:pPr>
        <w:ind w:firstLine="720"/>
        <w:jc w:val="both"/>
        <w:rPr>
          <w:color w:val="FF0000"/>
          <w:highlight w:val="lightGray"/>
        </w:rPr>
      </w:pPr>
    </w:p>
    <w:p w14:paraId="43B775B1" w14:textId="77777777" w:rsidR="003A12D6" w:rsidRPr="005C46B5" w:rsidRDefault="003A12D6" w:rsidP="003160A9">
      <w:pPr>
        <w:ind w:firstLine="720"/>
        <w:jc w:val="both"/>
        <w:rPr>
          <w:color w:val="FF0000"/>
          <w:highlight w:val="lightGray"/>
        </w:rPr>
      </w:pPr>
    </w:p>
    <w:p w14:paraId="702AD141" w14:textId="77777777" w:rsidR="003A12D6" w:rsidRPr="005C46B5" w:rsidRDefault="003A12D6" w:rsidP="003160A9">
      <w:pPr>
        <w:ind w:firstLine="720"/>
        <w:jc w:val="both"/>
        <w:rPr>
          <w:color w:val="FF0000"/>
          <w:highlight w:val="lightGray"/>
        </w:rPr>
      </w:pPr>
    </w:p>
    <w:p w14:paraId="35AA8F2B" w14:textId="77777777" w:rsidR="003A12D6" w:rsidRPr="005C46B5" w:rsidRDefault="003A12D6" w:rsidP="003160A9">
      <w:pPr>
        <w:ind w:firstLine="720"/>
        <w:jc w:val="both"/>
        <w:rPr>
          <w:color w:val="FF0000"/>
          <w:highlight w:val="lightGray"/>
        </w:rPr>
      </w:pPr>
    </w:p>
    <w:p w14:paraId="6B433577" w14:textId="77777777" w:rsidR="003A12D6" w:rsidRPr="005C46B5" w:rsidRDefault="003A12D6" w:rsidP="003160A9">
      <w:pPr>
        <w:ind w:firstLine="720"/>
        <w:jc w:val="both"/>
        <w:rPr>
          <w:color w:val="FF0000"/>
          <w:highlight w:val="lightGray"/>
        </w:rPr>
      </w:pPr>
    </w:p>
    <w:p w14:paraId="0C671610" w14:textId="77777777" w:rsidR="003A12D6" w:rsidRPr="005C46B5" w:rsidRDefault="003A12D6" w:rsidP="003160A9">
      <w:pPr>
        <w:ind w:firstLine="720"/>
        <w:jc w:val="both"/>
        <w:rPr>
          <w:color w:val="FF0000"/>
          <w:highlight w:val="lightGray"/>
        </w:rPr>
      </w:pPr>
    </w:p>
    <w:p w14:paraId="69C612CA" w14:textId="77777777" w:rsidR="003A12D6" w:rsidRPr="005C46B5" w:rsidRDefault="003A12D6" w:rsidP="003160A9">
      <w:pPr>
        <w:ind w:firstLine="720"/>
        <w:jc w:val="both"/>
        <w:rPr>
          <w:color w:val="FF0000"/>
          <w:highlight w:val="lightGray"/>
        </w:rPr>
      </w:pPr>
    </w:p>
    <w:p w14:paraId="6ECBCB50" w14:textId="77777777" w:rsidR="003A12D6" w:rsidRPr="005C46B5" w:rsidRDefault="003A12D6" w:rsidP="003160A9">
      <w:pPr>
        <w:ind w:firstLine="720"/>
        <w:jc w:val="both"/>
        <w:rPr>
          <w:color w:val="FF0000"/>
          <w:highlight w:val="lightGray"/>
        </w:rPr>
      </w:pPr>
    </w:p>
    <w:p w14:paraId="1B43A68A" w14:textId="77777777" w:rsidR="003A12D6" w:rsidRPr="005C46B5" w:rsidRDefault="003A12D6" w:rsidP="003160A9">
      <w:pPr>
        <w:ind w:firstLine="720"/>
        <w:jc w:val="both"/>
        <w:rPr>
          <w:color w:val="FF0000"/>
          <w:highlight w:val="lightGray"/>
        </w:rPr>
      </w:pPr>
    </w:p>
    <w:p w14:paraId="0D58B3F5" w14:textId="77777777" w:rsidR="003A12D6" w:rsidRPr="005C46B5" w:rsidRDefault="003A12D6" w:rsidP="003160A9">
      <w:pPr>
        <w:ind w:firstLine="720"/>
        <w:jc w:val="both"/>
        <w:rPr>
          <w:color w:val="FF0000"/>
          <w:highlight w:val="lightGray"/>
        </w:rPr>
      </w:pPr>
    </w:p>
    <w:p w14:paraId="1EFC7DD8" w14:textId="77777777" w:rsidR="003A12D6" w:rsidRPr="005C46B5" w:rsidRDefault="003A12D6" w:rsidP="003160A9">
      <w:pPr>
        <w:ind w:firstLine="720"/>
        <w:jc w:val="both"/>
        <w:rPr>
          <w:color w:val="FF0000"/>
          <w:highlight w:val="lightGray"/>
        </w:rPr>
      </w:pPr>
    </w:p>
    <w:p w14:paraId="57749804" w14:textId="77777777" w:rsidR="003A12D6" w:rsidRPr="005C46B5" w:rsidRDefault="003A12D6" w:rsidP="003160A9">
      <w:pPr>
        <w:ind w:firstLine="720"/>
        <w:jc w:val="both"/>
        <w:rPr>
          <w:color w:val="FF0000"/>
          <w:highlight w:val="lightGray"/>
        </w:rPr>
      </w:pPr>
    </w:p>
    <w:p w14:paraId="2EF8B569" w14:textId="77777777" w:rsidR="003A12D6" w:rsidRPr="005C46B5" w:rsidRDefault="003A12D6" w:rsidP="003160A9">
      <w:pPr>
        <w:ind w:firstLine="720"/>
        <w:jc w:val="both"/>
        <w:rPr>
          <w:color w:val="FF0000"/>
          <w:highlight w:val="lightGray"/>
        </w:rPr>
      </w:pPr>
    </w:p>
    <w:p w14:paraId="16543C76" w14:textId="77777777" w:rsidR="003A12D6" w:rsidRPr="005C46B5" w:rsidRDefault="003A12D6" w:rsidP="003160A9">
      <w:pPr>
        <w:ind w:firstLine="720"/>
        <w:jc w:val="both"/>
        <w:rPr>
          <w:color w:val="FF0000"/>
          <w:highlight w:val="lightGray"/>
        </w:rPr>
      </w:pPr>
    </w:p>
    <w:p w14:paraId="38A04100" w14:textId="77777777" w:rsidR="003A12D6" w:rsidRPr="005C46B5" w:rsidRDefault="003A12D6" w:rsidP="003160A9">
      <w:pPr>
        <w:ind w:firstLine="720"/>
        <w:jc w:val="both"/>
        <w:rPr>
          <w:color w:val="FF0000"/>
          <w:highlight w:val="lightGray"/>
        </w:rPr>
      </w:pPr>
    </w:p>
    <w:p w14:paraId="76EA776F" w14:textId="77777777" w:rsidR="003A12D6" w:rsidRPr="005C46B5" w:rsidRDefault="003A12D6" w:rsidP="003160A9">
      <w:pPr>
        <w:ind w:firstLine="720"/>
        <w:jc w:val="both"/>
        <w:rPr>
          <w:color w:val="FF0000"/>
          <w:highlight w:val="lightGray"/>
        </w:rPr>
      </w:pPr>
    </w:p>
    <w:p w14:paraId="1BF4E6BF" w14:textId="77777777" w:rsidR="003A12D6" w:rsidRPr="005C46B5" w:rsidRDefault="003A12D6" w:rsidP="003160A9">
      <w:pPr>
        <w:ind w:firstLine="720"/>
        <w:jc w:val="both"/>
        <w:rPr>
          <w:color w:val="FF0000"/>
          <w:highlight w:val="lightGray"/>
        </w:rPr>
      </w:pPr>
    </w:p>
    <w:p w14:paraId="1D44E5F6" w14:textId="77777777" w:rsidR="003A12D6" w:rsidRPr="005C46B5" w:rsidRDefault="003A12D6" w:rsidP="003160A9">
      <w:pPr>
        <w:ind w:firstLine="720"/>
        <w:jc w:val="both"/>
        <w:rPr>
          <w:color w:val="FF0000"/>
          <w:highlight w:val="lightGray"/>
        </w:rPr>
      </w:pPr>
    </w:p>
    <w:p w14:paraId="7736C729" w14:textId="77777777" w:rsidR="003A12D6" w:rsidRPr="005C46B5" w:rsidRDefault="003A12D6" w:rsidP="003160A9">
      <w:pPr>
        <w:ind w:firstLine="720"/>
        <w:jc w:val="both"/>
        <w:rPr>
          <w:color w:val="FF0000"/>
          <w:highlight w:val="lightGray"/>
        </w:rPr>
      </w:pPr>
    </w:p>
    <w:p w14:paraId="0B8363F6" w14:textId="77777777" w:rsidR="003A12D6" w:rsidRPr="005C46B5" w:rsidRDefault="003A12D6" w:rsidP="003160A9">
      <w:pPr>
        <w:ind w:firstLine="720"/>
        <w:jc w:val="both"/>
        <w:rPr>
          <w:color w:val="FF0000"/>
          <w:highlight w:val="lightGray"/>
        </w:rPr>
      </w:pPr>
    </w:p>
    <w:p w14:paraId="4A9E95C7" w14:textId="77777777" w:rsidR="003A12D6" w:rsidRPr="005C46B5" w:rsidRDefault="003A12D6" w:rsidP="003160A9">
      <w:pPr>
        <w:ind w:firstLine="720"/>
        <w:jc w:val="both"/>
        <w:rPr>
          <w:color w:val="FF0000"/>
          <w:highlight w:val="lightGray"/>
        </w:rPr>
      </w:pPr>
    </w:p>
    <w:p w14:paraId="40E4E316" w14:textId="77777777" w:rsidR="003A12D6" w:rsidRPr="005C46B5" w:rsidRDefault="003A12D6" w:rsidP="003160A9">
      <w:pPr>
        <w:ind w:firstLine="720"/>
        <w:jc w:val="both"/>
        <w:rPr>
          <w:color w:val="FF0000"/>
          <w:highlight w:val="lightGray"/>
        </w:rPr>
      </w:pPr>
    </w:p>
    <w:p w14:paraId="27E89D22" w14:textId="77777777" w:rsidR="003A12D6" w:rsidRPr="005C46B5" w:rsidRDefault="003A12D6" w:rsidP="003160A9">
      <w:pPr>
        <w:ind w:firstLine="720"/>
        <w:jc w:val="both"/>
        <w:rPr>
          <w:color w:val="FF0000"/>
          <w:highlight w:val="lightGray"/>
        </w:rPr>
      </w:pPr>
    </w:p>
    <w:p w14:paraId="1F1BF17E" w14:textId="77777777" w:rsidR="00FE4870" w:rsidRPr="00787DF8" w:rsidRDefault="004667D8" w:rsidP="00972528">
      <w:pPr>
        <w:pStyle w:val="Titlu1"/>
        <w:numPr>
          <w:ilvl w:val="0"/>
          <w:numId w:val="20"/>
        </w:numPr>
      </w:pPr>
      <w:bookmarkStart w:id="498" w:name="_Toc123734679"/>
      <w:r w:rsidRPr="00787DF8">
        <w:lastRenderedPageBreak/>
        <w:t>MĂSURI DE REDUCERE A IMPACTULUI</w:t>
      </w:r>
      <w:bookmarkEnd w:id="498"/>
      <w:r w:rsidR="00853278" w:rsidRPr="00787DF8">
        <w:t xml:space="preserve"> </w:t>
      </w:r>
    </w:p>
    <w:p w14:paraId="0E0C34E9" w14:textId="77777777" w:rsidR="00FE4870" w:rsidRPr="005C46B5" w:rsidRDefault="00FE4870" w:rsidP="00FE4870">
      <w:pPr>
        <w:ind w:left="930"/>
        <w:jc w:val="both"/>
        <w:rPr>
          <w:b/>
          <w:szCs w:val="24"/>
          <w:highlight w:val="lightGray"/>
        </w:rPr>
      </w:pPr>
      <w:r w:rsidRPr="005C46B5">
        <w:rPr>
          <w:b/>
          <w:noProof/>
          <w:szCs w:val="24"/>
          <w:highlight w:val="lightGray"/>
          <w:lang w:val="en-GB" w:eastAsia="en-GB"/>
        </w:rPr>
        <mc:AlternateContent>
          <mc:Choice Requires="wps">
            <w:drawing>
              <wp:anchor distT="0" distB="0" distL="114300" distR="114300" simplePos="0" relativeHeight="251544576" behindDoc="1" locked="0" layoutInCell="1" allowOverlap="1" wp14:anchorId="7F7ECB2E" wp14:editId="71C2512C">
                <wp:simplePos x="0" y="0"/>
                <wp:positionH relativeFrom="column">
                  <wp:posOffset>3175</wp:posOffset>
                </wp:positionH>
                <wp:positionV relativeFrom="paragraph">
                  <wp:posOffset>113665</wp:posOffset>
                </wp:positionV>
                <wp:extent cx="6300000" cy="0"/>
                <wp:effectExtent l="38100" t="38100" r="62865" b="95250"/>
                <wp:wrapNone/>
                <wp:docPr id="31"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0000" cy="0"/>
                        </a:xfrm>
                        <a:prstGeom prst="straightConnector1">
                          <a:avLst/>
                        </a:prstGeom>
                        <a:ln>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BDC3061" id="AutoShape 15" o:spid="_x0000_s1026" type="#_x0000_t32" style="position:absolute;margin-left:.25pt;margin-top:8.95pt;width:496.05pt;height:0;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" strokecolor="#9bbb59 [3206]" strokeweight="2pt">
                <v:shadow on="t" color="black" opacity="24903f" origin=",.5" offset="0,.55556mm"/>
              </v:shape>
            </w:pict>
          </mc:Fallback>
        </mc:AlternateContent>
      </w:r>
    </w:p>
    <w:p w14:paraId="055682B9" w14:textId="77777777" w:rsidR="00FE4870" w:rsidRPr="005C46B5" w:rsidRDefault="00FE4870" w:rsidP="00FE4870">
      <w:pPr>
        <w:ind w:left="930"/>
        <w:jc w:val="both"/>
        <w:rPr>
          <w:b/>
          <w:szCs w:val="24"/>
          <w:highlight w:val="lightGray"/>
        </w:rPr>
      </w:pPr>
    </w:p>
    <w:p w14:paraId="62E1AFE6" w14:textId="77777777" w:rsidR="004E56FC" w:rsidRPr="00982D95" w:rsidRDefault="004E56FC" w:rsidP="004E56FC"/>
    <w:p w14:paraId="0725E958" w14:textId="77777777" w:rsidR="00013FCF" w:rsidRPr="00982D95" w:rsidRDefault="0016492E" w:rsidP="00FE1F88">
      <w:pPr>
        <w:pStyle w:val="Titlu2"/>
        <w:autoSpaceDE w:val="0"/>
        <w:ind w:firstLine="720"/>
        <w:jc w:val="both"/>
        <w:rPr>
          <w:sz w:val="26"/>
          <w:szCs w:val="26"/>
        </w:rPr>
      </w:pPr>
      <w:bookmarkStart w:id="499" w:name="_Toc123734680"/>
      <w:r w:rsidRPr="00982D95">
        <w:rPr>
          <w:sz w:val="26"/>
          <w:szCs w:val="26"/>
        </w:rPr>
        <w:t>1</w:t>
      </w:r>
      <w:r w:rsidR="00013FCF" w:rsidRPr="00982D95">
        <w:rPr>
          <w:sz w:val="26"/>
          <w:szCs w:val="26"/>
        </w:rPr>
        <w:t xml:space="preserve">. </w:t>
      </w:r>
      <w:r w:rsidR="00FE1F88" w:rsidRPr="00982D95">
        <w:rPr>
          <w:sz w:val="26"/>
          <w:szCs w:val="26"/>
        </w:rPr>
        <w:t>IDENTIFICAREA ȘI DESCRIEREA MĂSURILOR DE REDUCERE CARE VOR FI IMPLEMENTATE PENTRU FIECARE SPECIE ȘI/SAU TIP DE HABITAT AFECTAT DE PLAN ȘI MODUL ÎN CARE ACESTEA VOR REDUCE/ELIMINA IMPACTUL NEGATIV ASUPRA ARIEI NATURALE PROTEJATE DE INTERES COMUNITAR</w:t>
      </w:r>
      <w:bookmarkEnd w:id="499"/>
      <w:r w:rsidR="004E56FC" w:rsidRPr="00982D95">
        <w:rPr>
          <w:sz w:val="26"/>
          <w:szCs w:val="26"/>
        </w:rPr>
        <w:t xml:space="preserve"> </w:t>
      </w:r>
    </w:p>
    <w:p w14:paraId="54757FD4" w14:textId="77777777" w:rsidR="00013FCF" w:rsidRPr="00982D95" w:rsidRDefault="00013FCF" w:rsidP="00013FCF">
      <w:pPr>
        <w:ind w:left="930"/>
        <w:jc w:val="both"/>
        <w:rPr>
          <w:b/>
          <w:szCs w:val="24"/>
        </w:rPr>
      </w:pPr>
    </w:p>
    <w:p w14:paraId="3AB5BDF6" w14:textId="77777777" w:rsidR="00FE1F88" w:rsidRPr="00982D95" w:rsidRDefault="00FE1F88" w:rsidP="00FE1F88">
      <w:pPr>
        <w:pStyle w:val="Titlu2"/>
        <w:autoSpaceDE w:val="0"/>
        <w:ind w:firstLine="720"/>
        <w:rPr>
          <w:sz w:val="26"/>
          <w:szCs w:val="26"/>
        </w:rPr>
      </w:pPr>
      <w:bookmarkStart w:id="500" w:name="_Toc123734681"/>
      <w:r w:rsidRPr="00982D95">
        <w:rPr>
          <w:sz w:val="26"/>
          <w:szCs w:val="26"/>
        </w:rPr>
        <w:t>1.1. MĂSURI DE REDUCERE A IMPACTULUI CU CARACTER GENERAL</w:t>
      </w:r>
      <w:bookmarkEnd w:id="500"/>
      <w:r w:rsidRPr="00982D95">
        <w:rPr>
          <w:sz w:val="26"/>
          <w:szCs w:val="26"/>
        </w:rPr>
        <w:t xml:space="preserve"> </w:t>
      </w:r>
    </w:p>
    <w:p w14:paraId="694546F4" w14:textId="77777777" w:rsidR="00FE1F88" w:rsidRPr="005C46B5" w:rsidRDefault="00FE1F88" w:rsidP="00FE1F88">
      <w:pPr>
        <w:ind w:left="930"/>
        <w:jc w:val="both"/>
        <w:rPr>
          <w:b/>
          <w:szCs w:val="24"/>
          <w:highlight w:val="lightGray"/>
        </w:rPr>
      </w:pPr>
    </w:p>
    <w:p w14:paraId="21BFEE83" w14:textId="2EE9C4A2" w:rsidR="00FE1F88" w:rsidRPr="00982D95" w:rsidRDefault="00FE1F88" w:rsidP="00FE1F88">
      <w:pPr>
        <w:pStyle w:val="textproiect0"/>
      </w:pPr>
      <w:r w:rsidRPr="00982D95">
        <w:t xml:space="preserve">Conform Comisiei Europene, Directoratul General pentru Mediu, Unitatea Natură </w:t>
      </w:r>
      <w:proofErr w:type="spellStart"/>
      <w:r w:rsidRPr="00982D95">
        <w:t>şi</w:t>
      </w:r>
      <w:proofErr w:type="spellEnd"/>
      <w:r w:rsidRPr="00982D95">
        <w:t xml:space="preserve"> Biodiversitate, </w:t>
      </w:r>
      <w:proofErr w:type="spellStart"/>
      <w:r w:rsidRPr="00982D95">
        <w:t>Secţia</w:t>
      </w:r>
      <w:proofErr w:type="spellEnd"/>
      <w:r w:rsidRPr="00982D95">
        <w:t xml:space="preserve"> Păduri </w:t>
      </w:r>
      <w:proofErr w:type="spellStart"/>
      <w:r w:rsidRPr="00982D95">
        <w:t>şi</w:t>
      </w:r>
      <w:proofErr w:type="spellEnd"/>
      <w:r w:rsidRPr="00982D95">
        <w:t xml:space="preserve"> Agricultură, 2003, </w:t>
      </w:r>
      <w:r w:rsidRPr="00982D95">
        <w:rPr>
          <w:i/>
        </w:rPr>
        <w:t xml:space="preserve">Natura 2000 </w:t>
      </w:r>
      <w:proofErr w:type="spellStart"/>
      <w:r w:rsidRPr="00982D95">
        <w:rPr>
          <w:i/>
        </w:rPr>
        <w:t>şi</w:t>
      </w:r>
      <w:proofErr w:type="spellEnd"/>
      <w:r w:rsidRPr="00982D95">
        <w:rPr>
          <w:i/>
        </w:rPr>
        <w:t xml:space="preserve"> pădurile - Provocări </w:t>
      </w:r>
      <w:proofErr w:type="spellStart"/>
      <w:r w:rsidRPr="00982D95">
        <w:rPr>
          <w:i/>
        </w:rPr>
        <w:t>şi</w:t>
      </w:r>
      <w:proofErr w:type="spellEnd"/>
      <w:r w:rsidRPr="00982D95">
        <w:rPr>
          <w:i/>
        </w:rPr>
        <w:t xml:space="preserve"> </w:t>
      </w:r>
      <w:proofErr w:type="spellStart"/>
      <w:r w:rsidRPr="00982D95">
        <w:rPr>
          <w:i/>
        </w:rPr>
        <w:t>oportunităţi</w:t>
      </w:r>
      <w:proofErr w:type="spellEnd"/>
      <w:r w:rsidRPr="00982D95">
        <w:t>, se disting următoarele măsuri conform obiectivelor:</w:t>
      </w:r>
    </w:p>
    <w:p w14:paraId="5B2DD255" w14:textId="77777777" w:rsidR="00FE1F88" w:rsidRPr="00982D95" w:rsidRDefault="00FE1F88" w:rsidP="00013FCF">
      <w:pPr>
        <w:pStyle w:val="textproiect0"/>
      </w:pPr>
    </w:p>
    <w:p w14:paraId="07EAF04F" w14:textId="77777777" w:rsidR="00CD0C3A" w:rsidRPr="00982D95" w:rsidRDefault="00CD0C3A" w:rsidP="00CD0C3A">
      <w:pPr>
        <w:pStyle w:val="textproiect0"/>
        <w:rPr>
          <w:sz w:val="16"/>
          <w:szCs w:val="16"/>
        </w:rPr>
      </w:pPr>
    </w:p>
    <w:p w14:paraId="5B11A99D" w14:textId="77777777" w:rsidR="00CD0C3A" w:rsidRPr="00982D95" w:rsidRDefault="00CD0C3A">
      <w:pPr>
        <w:pStyle w:val="textproiect0"/>
        <w:numPr>
          <w:ilvl w:val="0"/>
          <w:numId w:val="39"/>
        </w:numPr>
        <w:ind w:left="709" w:firstLine="0"/>
        <w:rPr>
          <w:b/>
        </w:rPr>
      </w:pPr>
      <w:r w:rsidRPr="00982D95">
        <w:rPr>
          <w:b/>
        </w:rPr>
        <w:t xml:space="preserve">Obiectiv: </w:t>
      </w:r>
      <w:proofErr w:type="spellStart"/>
      <w:r w:rsidRPr="00982D95">
        <w:rPr>
          <w:b/>
        </w:rPr>
        <w:t>Menţinerea</w:t>
      </w:r>
      <w:proofErr w:type="spellEnd"/>
      <w:r w:rsidRPr="00982D95">
        <w:rPr>
          <w:b/>
        </w:rPr>
        <w:t xml:space="preserve"> </w:t>
      </w:r>
      <w:proofErr w:type="spellStart"/>
      <w:r w:rsidRPr="00982D95">
        <w:rPr>
          <w:b/>
        </w:rPr>
        <w:t>sănătăţii</w:t>
      </w:r>
      <w:proofErr w:type="spellEnd"/>
      <w:r w:rsidRPr="00982D95">
        <w:rPr>
          <w:b/>
        </w:rPr>
        <w:t xml:space="preserve"> </w:t>
      </w:r>
      <w:proofErr w:type="spellStart"/>
      <w:r w:rsidRPr="00982D95">
        <w:rPr>
          <w:b/>
        </w:rPr>
        <w:t>şi</w:t>
      </w:r>
      <w:proofErr w:type="spellEnd"/>
      <w:r w:rsidRPr="00982D95">
        <w:rPr>
          <w:b/>
        </w:rPr>
        <w:t xml:space="preserve"> </w:t>
      </w:r>
      <w:proofErr w:type="spellStart"/>
      <w:r w:rsidRPr="00982D95">
        <w:rPr>
          <w:b/>
        </w:rPr>
        <w:t>vitalităţii</w:t>
      </w:r>
      <w:proofErr w:type="spellEnd"/>
      <w:r w:rsidRPr="00982D95">
        <w:rPr>
          <w:b/>
        </w:rPr>
        <w:t xml:space="preserve"> ecosistemelor de pădure</w:t>
      </w:r>
    </w:p>
    <w:p w14:paraId="4FA4DE9A" w14:textId="77777777" w:rsidR="0075336C" w:rsidRPr="005C46B5" w:rsidRDefault="0075336C" w:rsidP="0075336C">
      <w:pPr>
        <w:pStyle w:val="textproiect0"/>
        <w:ind w:left="1560" w:firstLine="0"/>
        <w:rPr>
          <w:highlight w:val="lightGray"/>
        </w:rPr>
      </w:pPr>
    </w:p>
    <w:p w14:paraId="02FC8960" w14:textId="77777777" w:rsidR="00307510" w:rsidRPr="00982D95" w:rsidRDefault="00307510">
      <w:pPr>
        <w:pStyle w:val="Listparagraf"/>
        <w:numPr>
          <w:ilvl w:val="0"/>
          <w:numId w:val="88"/>
        </w:numPr>
        <w:ind w:left="851"/>
        <w:jc w:val="both"/>
      </w:pPr>
      <w:r w:rsidRPr="00982D95">
        <w:t xml:space="preserve">Practicile de gospodărire a pădurilor trebuie să utilizeze cât mai bine structurile </w:t>
      </w:r>
      <w:proofErr w:type="spellStart"/>
      <w:r w:rsidRPr="00982D95">
        <w:t>şi</w:t>
      </w:r>
      <w:proofErr w:type="spellEnd"/>
      <w:r w:rsidRPr="00982D95">
        <w:t xml:space="preserve"> procesele naturale </w:t>
      </w:r>
      <w:proofErr w:type="spellStart"/>
      <w:r w:rsidRPr="00982D95">
        <w:t>şi</w:t>
      </w:r>
      <w:proofErr w:type="spellEnd"/>
      <w:r w:rsidRPr="00982D95">
        <w:t xml:space="preserve"> să folosească măsuri biologice preventive ori de câte ori este posibil. </w:t>
      </w:r>
      <w:proofErr w:type="spellStart"/>
      <w:r w:rsidRPr="00982D95">
        <w:t>Existenţa</w:t>
      </w:r>
      <w:proofErr w:type="spellEnd"/>
      <w:r w:rsidRPr="00982D95">
        <w:t xml:space="preserve"> unei </w:t>
      </w:r>
      <w:proofErr w:type="spellStart"/>
      <w:r w:rsidRPr="00982D95">
        <w:t>diversităţi</w:t>
      </w:r>
      <w:proofErr w:type="spellEnd"/>
      <w:r w:rsidRPr="00982D95">
        <w:t xml:space="preserve"> genetice, specifice </w:t>
      </w:r>
      <w:proofErr w:type="spellStart"/>
      <w:r w:rsidRPr="00982D95">
        <w:t>şi</w:t>
      </w:r>
      <w:proofErr w:type="spellEnd"/>
      <w:r w:rsidRPr="00982D95">
        <w:t xml:space="preserve"> structurale adecvate </w:t>
      </w:r>
      <w:proofErr w:type="spellStart"/>
      <w:r w:rsidRPr="00982D95">
        <w:t>întăreşte</w:t>
      </w:r>
      <w:proofErr w:type="spellEnd"/>
      <w:r w:rsidRPr="00982D95">
        <w:t xml:space="preserve"> stabilitatea, vitalitatea </w:t>
      </w:r>
      <w:proofErr w:type="spellStart"/>
      <w:r w:rsidRPr="00982D95">
        <w:t>şi</w:t>
      </w:r>
      <w:proofErr w:type="spellEnd"/>
      <w:r w:rsidRPr="00982D95">
        <w:t xml:space="preserve"> </w:t>
      </w:r>
      <w:proofErr w:type="spellStart"/>
      <w:r w:rsidRPr="00982D95">
        <w:t>rezistenţa</w:t>
      </w:r>
      <w:proofErr w:type="spellEnd"/>
      <w:r w:rsidRPr="00982D95">
        <w:t xml:space="preserve"> pădurilor la factori de mediu </w:t>
      </w:r>
      <w:proofErr w:type="spellStart"/>
      <w:r w:rsidRPr="00982D95">
        <w:t>adverşi</w:t>
      </w:r>
      <w:proofErr w:type="spellEnd"/>
      <w:r w:rsidRPr="00982D95">
        <w:t xml:space="preserve"> </w:t>
      </w:r>
      <w:proofErr w:type="spellStart"/>
      <w:r w:rsidRPr="00982D95">
        <w:t>şi</w:t>
      </w:r>
      <w:proofErr w:type="spellEnd"/>
      <w:r w:rsidRPr="00982D95">
        <w:t xml:space="preserve"> duce la întărirea mecanismelor naturale de reglare. </w:t>
      </w:r>
    </w:p>
    <w:p w14:paraId="2D2EC9AB" w14:textId="77777777" w:rsidR="00307510" w:rsidRPr="00982D95" w:rsidRDefault="00307510">
      <w:pPr>
        <w:pStyle w:val="Listparagraf"/>
        <w:numPr>
          <w:ilvl w:val="0"/>
          <w:numId w:val="88"/>
        </w:numPr>
        <w:ind w:left="851"/>
        <w:jc w:val="both"/>
      </w:pPr>
      <w:r w:rsidRPr="00982D95">
        <w:t xml:space="preserve">Se vor utiliza practici de gospodărire a pădurilor corespunzătoare ca reîmpădurirea </w:t>
      </w:r>
      <w:proofErr w:type="spellStart"/>
      <w:r w:rsidRPr="00982D95">
        <w:t>şi</w:t>
      </w:r>
      <w:proofErr w:type="spellEnd"/>
      <w:r w:rsidRPr="00982D95">
        <w:t xml:space="preserve"> împădurirea cu specii </w:t>
      </w:r>
      <w:proofErr w:type="spellStart"/>
      <w:r w:rsidRPr="00982D95">
        <w:t>şi</w:t>
      </w:r>
      <w:proofErr w:type="spellEnd"/>
      <w:r w:rsidRPr="00982D95">
        <w:t xml:space="preserve"> </w:t>
      </w:r>
      <w:proofErr w:type="spellStart"/>
      <w:r w:rsidRPr="00982D95">
        <w:t>provenienţe</w:t>
      </w:r>
      <w:proofErr w:type="spellEnd"/>
      <w:r w:rsidRPr="00982D95">
        <w:t xml:space="preserve"> de arbori adaptate sitului precum </w:t>
      </w:r>
      <w:proofErr w:type="spellStart"/>
      <w:r w:rsidRPr="00982D95">
        <w:t>şi</w:t>
      </w:r>
      <w:proofErr w:type="spellEnd"/>
      <w:r w:rsidRPr="00982D95">
        <w:t xml:space="preserve"> tratamente, tehnici de recoltare </w:t>
      </w:r>
      <w:proofErr w:type="spellStart"/>
      <w:r w:rsidRPr="00982D95">
        <w:t>şi</w:t>
      </w:r>
      <w:proofErr w:type="spellEnd"/>
      <w:r w:rsidRPr="00982D95">
        <w:t xml:space="preserve"> transport care să reducă la minim degradarea arborilor </w:t>
      </w:r>
      <w:proofErr w:type="spellStart"/>
      <w:r w:rsidRPr="00982D95">
        <w:t>şi</w:t>
      </w:r>
      <w:proofErr w:type="spellEnd"/>
      <w:r w:rsidRPr="00982D95">
        <w:t xml:space="preserve">/sau a solului. Scurgerile de ulei în cursul </w:t>
      </w:r>
      <w:proofErr w:type="spellStart"/>
      <w:r w:rsidRPr="00982D95">
        <w:t>operaţiunilor</w:t>
      </w:r>
      <w:proofErr w:type="spellEnd"/>
      <w:r w:rsidRPr="00982D95">
        <w:t xml:space="preserve"> forestiere sau depozitarea nereglementară a </w:t>
      </w:r>
      <w:proofErr w:type="spellStart"/>
      <w:r w:rsidRPr="00982D95">
        <w:t>deşeurilor</w:t>
      </w:r>
      <w:proofErr w:type="spellEnd"/>
      <w:r w:rsidRPr="00982D95">
        <w:t xml:space="preserve"> trebuie strict interzise.</w:t>
      </w:r>
    </w:p>
    <w:p w14:paraId="76FB7BE3" w14:textId="77777777" w:rsidR="00CD0C3A" w:rsidRPr="005C46B5" w:rsidRDefault="00CD0C3A" w:rsidP="00CD0C3A">
      <w:pPr>
        <w:pStyle w:val="textproiect0"/>
        <w:rPr>
          <w:highlight w:val="lightGray"/>
        </w:rPr>
      </w:pPr>
    </w:p>
    <w:p w14:paraId="28CCB159" w14:textId="77777777" w:rsidR="00CD0C3A" w:rsidRPr="00982D95" w:rsidRDefault="00CD0C3A">
      <w:pPr>
        <w:pStyle w:val="textproiect0"/>
        <w:numPr>
          <w:ilvl w:val="0"/>
          <w:numId w:val="39"/>
        </w:numPr>
        <w:ind w:left="709" w:firstLine="0"/>
        <w:rPr>
          <w:b/>
        </w:rPr>
      </w:pPr>
      <w:r w:rsidRPr="00982D95">
        <w:rPr>
          <w:b/>
        </w:rPr>
        <w:t xml:space="preserve">Obiectiv: </w:t>
      </w:r>
      <w:proofErr w:type="spellStart"/>
      <w:r w:rsidRPr="00982D95">
        <w:rPr>
          <w:b/>
        </w:rPr>
        <w:t>Menţinerea</w:t>
      </w:r>
      <w:proofErr w:type="spellEnd"/>
      <w:r w:rsidRPr="00982D95">
        <w:rPr>
          <w:b/>
        </w:rPr>
        <w:t xml:space="preserve"> </w:t>
      </w:r>
      <w:proofErr w:type="spellStart"/>
      <w:r w:rsidRPr="00982D95">
        <w:rPr>
          <w:b/>
        </w:rPr>
        <w:t>şi</w:t>
      </w:r>
      <w:proofErr w:type="spellEnd"/>
      <w:r w:rsidRPr="00982D95">
        <w:rPr>
          <w:b/>
        </w:rPr>
        <w:t xml:space="preserve"> încurajarea </w:t>
      </w:r>
      <w:proofErr w:type="spellStart"/>
      <w:r w:rsidRPr="00982D95">
        <w:rPr>
          <w:b/>
        </w:rPr>
        <w:t>funcţiilor</w:t>
      </w:r>
      <w:proofErr w:type="spellEnd"/>
      <w:r w:rsidRPr="00982D95">
        <w:rPr>
          <w:b/>
        </w:rPr>
        <w:t xml:space="preserve"> productive ale pădurii (lemnoase </w:t>
      </w:r>
      <w:proofErr w:type="spellStart"/>
      <w:r w:rsidRPr="00982D95">
        <w:rPr>
          <w:b/>
        </w:rPr>
        <w:t>şi</w:t>
      </w:r>
      <w:proofErr w:type="spellEnd"/>
      <w:r w:rsidRPr="00982D95">
        <w:rPr>
          <w:b/>
        </w:rPr>
        <w:t xml:space="preserve"> nelemnoase)</w:t>
      </w:r>
    </w:p>
    <w:p w14:paraId="4FBC5CCD" w14:textId="77777777" w:rsidR="0075336C" w:rsidRPr="00982D95" w:rsidRDefault="0075336C" w:rsidP="0075336C">
      <w:pPr>
        <w:pStyle w:val="textproiect0"/>
        <w:ind w:left="1560" w:firstLine="0"/>
      </w:pPr>
    </w:p>
    <w:p w14:paraId="08410A87" w14:textId="77777777" w:rsidR="00307510" w:rsidRPr="00982D95" w:rsidRDefault="00307510">
      <w:pPr>
        <w:pStyle w:val="Listparagraf"/>
        <w:numPr>
          <w:ilvl w:val="0"/>
          <w:numId w:val="88"/>
        </w:numPr>
        <w:ind w:left="851"/>
        <w:jc w:val="both"/>
      </w:pPr>
      <w:proofErr w:type="spellStart"/>
      <w:r w:rsidRPr="00982D95">
        <w:t>Operaţiunile</w:t>
      </w:r>
      <w:proofErr w:type="spellEnd"/>
      <w:r w:rsidRPr="00982D95">
        <w:t xml:space="preserve"> de regenerare, îngrijire </w:t>
      </w:r>
      <w:proofErr w:type="spellStart"/>
      <w:r w:rsidRPr="00982D95">
        <w:t>şi</w:t>
      </w:r>
      <w:proofErr w:type="spellEnd"/>
      <w:r w:rsidRPr="00982D95">
        <w:t xml:space="preserve"> recoltare trebuie executate la timp </w:t>
      </w:r>
      <w:proofErr w:type="spellStart"/>
      <w:r w:rsidRPr="00982D95">
        <w:t>şi</w:t>
      </w:r>
      <w:proofErr w:type="spellEnd"/>
      <w:r w:rsidRPr="00982D95">
        <w:t xml:space="preserve"> în </w:t>
      </w:r>
      <w:proofErr w:type="spellStart"/>
      <w:r w:rsidRPr="00982D95">
        <w:t>aşa</w:t>
      </w:r>
      <w:proofErr w:type="spellEnd"/>
      <w:r w:rsidRPr="00982D95">
        <w:t xml:space="preserve"> fel încât să nu scadă capacitatea productivă a sitului, de exemplu prin evitarea degradării arboretului </w:t>
      </w:r>
      <w:proofErr w:type="spellStart"/>
      <w:r w:rsidRPr="00982D95">
        <w:t>şi</w:t>
      </w:r>
      <w:proofErr w:type="spellEnd"/>
      <w:r w:rsidRPr="00982D95">
        <w:t xml:space="preserve"> arborilor </w:t>
      </w:r>
      <w:proofErr w:type="spellStart"/>
      <w:r w:rsidRPr="00982D95">
        <w:t>rămaşi</w:t>
      </w:r>
      <w:proofErr w:type="spellEnd"/>
      <w:r w:rsidRPr="00982D95">
        <w:t xml:space="preserve">, ca </w:t>
      </w:r>
      <w:proofErr w:type="spellStart"/>
      <w:r w:rsidRPr="00982D95">
        <w:t>şi</w:t>
      </w:r>
      <w:proofErr w:type="spellEnd"/>
      <w:r w:rsidRPr="00982D95">
        <w:t xml:space="preserve"> a solului </w:t>
      </w:r>
      <w:proofErr w:type="spellStart"/>
      <w:r w:rsidRPr="00982D95">
        <w:t>şi</w:t>
      </w:r>
      <w:proofErr w:type="spellEnd"/>
      <w:r w:rsidRPr="00982D95">
        <w:t xml:space="preserve"> prin utilizarea sistemelor corespunzătoare.</w:t>
      </w:r>
    </w:p>
    <w:p w14:paraId="423D9FA8" w14:textId="77777777" w:rsidR="00307510" w:rsidRPr="00982D95" w:rsidRDefault="00307510">
      <w:pPr>
        <w:pStyle w:val="Listparagraf"/>
        <w:numPr>
          <w:ilvl w:val="0"/>
          <w:numId w:val="88"/>
        </w:numPr>
        <w:ind w:left="851"/>
        <w:jc w:val="both"/>
      </w:pPr>
      <w:r w:rsidRPr="00982D95">
        <w:t xml:space="preserve">Recoltarea produselor, atât lemnoase cât </w:t>
      </w:r>
      <w:proofErr w:type="spellStart"/>
      <w:r w:rsidRPr="00982D95">
        <w:t>şi</w:t>
      </w:r>
      <w:proofErr w:type="spellEnd"/>
      <w:r w:rsidRPr="00982D95">
        <w:t xml:space="preserve"> nelemnoase, nu trebuie să </w:t>
      </w:r>
      <w:proofErr w:type="spellStart"/>
      <w:r w:rsidRPr="00982D95">
        <w:t>depăşească</w:t>
      </w:r>
      <w:proofErr w:type="spellEnd"/>
      <w:r w:rsidRPr="00982D95">
        <w:t xml:space="preserve"> un nivel durabil pe termen lung iar produsele recoltate trebuie utilizate în mod optim, urmărindu-se rata de reciclare a </w:t>
      </w:r>
      <w:proofErr w:type="spellStart"/>
      <w:r w:rsidRPr="00982D95">
        <w:t>nutrienţilor</w:t>
      </w:r>
      <w:proofErr w:type="spellEnd"/>
      <w:r w:rsidRPr="00982D95">
        <w:t>.</w:t>
      </w:r>
    </w:p>
    <w:p w14:paraId="5122B5DD" w14:textId="77777777" w:rsidR="00307510" w:rsidRPr="00982D95" w:rsidRDefault="00307510">
      <w:pPr>
        <w:pStyle w:val="Listparagraf"/>
        <w:numPr>
          <w:ilvl w:val="0"/>
          <w:numId w:val="88"/>
        </w:numPr>
        <w:ind w:left="851"/>
        <w:jc w:val="both"/>
      </w:pPr>
      <w:r w:rsidRPr="00982D95">
        <w:t xml:space="preserve">Se va proiecta, realiza </w:t>
      </w:r>
      <w:proofErr w:type="spellStart"/>
      <w:r w:rsidRPr="00982D95">
        <w:t>şi</w:t>
      </w:r>
      <w:proofErr w:type="spellEnd"/>
      <w:r w:rsidRPr="00982D95">
        <w:t xml:space="preserve"> </w:t>
      </w:r>
      <w:proofErr w:type="spellStart"/>
      <w:r w:rsidRPr="00982D95">
        <w:t>menţine</w:t>
      </w:r>
      <w:proofErr w:type="spellEnd"/>
      <w:r w:rsidRPr="00982D95">
        <w:t xml:space="preserve"> o infrastructură adecvată (drumuri, căi de scos-apropiat sau poduri) pentru a asigura </w:t>
      </w:r>
      <w:proofErr w:type="spellStart"/>
      <w:r w:rsidRPr="00982D95">
        <w:t>circulaţia</w:t>
      </w:r>
      <w:proofErr w:type="spellEnd"/>
      <w:r w:rsidRPr="00982D95">
        <w:t xml:space="preserve"> eficientă a bunurilor </w:t>
      </w:r>
      <w:proofErr w:type="spellStart"/>
      <w:r w:rsidRPr="00982D95">
        <w:t>şi</w:t>
      </w:r>
      <w:proofErr w:type="spellEnd"/>
      <w:r w:rsidRPr="00982D95">
        <w:t xml:space="preserve"> serviciilor </w:t>
      </w:r>
      <w:proofErr w:type="spellStart"/>
      <w:r w:rsidRPr="00982D95">
        <w:t>şi</w:t>
      </w:r>
      <w:proofErr w:type="spellEnd"/>
      <w:r w:rsidRPr="00982D95">
        <w:t xml:space="preserve"> în </w:t>
      </w:r>
      <w:proofErr w:type="spellStart"/>
      <w:r w:rsidRPr="00982D95">
        <w:t>acelaşi</w:t>
      </w:r>
      <w:proofErr w:type="spellEnd"/>
      <w:r w:rsidRPr="00982D95">
        <w:t xml:space="preserve"> timp a asigura reducerea la minimum a impactului negativ asupra mediului.</w:t>
      </w:r>
    </w:p>
    <w:p w14:paraId="3BA7C437" w14:textId="77777777" w:rsidR="00CD0C3A" w:rsidRPr="005C46B5" w:rsidRDefault="00CD0C3A" w:rsidP="00CD0C3A">
      <w:pPr>
        <w:pStyle w:val="textproiect0"/>
        <w:rPr>
          <w:highlight w:val="lightGray"/>
        </w:rPr>
      </w:pPr>
    </w:p>
    <w:p w14:paraId="2E1F3F28" w14:textId="77777777" w:rsidR="00CD0C3A" w:rsidRPr="00982D95" w:rsidRDefault="00CD0C3A">
      <w:pPr>
        <w:pStyle w:val="textproiect0"/>
        <w:numPr>
          <w:ilvl w:val="0"/>
          <w:numId w:val="39"/>
        </w:numPr>
        <w:ind w:left="709" w:firstLine="0"/>
        <w:rPr>
          <w:b/>
        </w:rPr>
      </w:pPr>
      <w:r w:rsidRPr="00982D95">
        <w:rPr>
          <w:b/>
        </w:rPr>
        <w:t xml:space="preserve">Obiectiv: </w:t>
      </w:r>
      <w:proofErr w:type="spellStart"/>
      <w:r w:rsidRPr="00982D95">
        <w:rPr>
          <w:b/>
        </w:rPr>
        <w:t>Menţinerea</w:t>
      </w:r>
      <w:proofErr w:type="spellEnd"/>
      <w:r w:rsidRPr="00982D95">
        <w:rPr>
          <w:b/>
        </w:rPr>
        <w:t xml:space="preserve">, conservarea </w:t>
      </w:r>
      <w:proofErr w:type="spellStart"/>
      <w:r w:rsidRPr="00982D95">
        <w:rPr>
          <w:b/>
        </w:rPr>
        <w:t>şi</w:t>
      </w:r>
      <w:proofErr w:type="spellEnd"/>
      <w:r w:rsidRPr="00982D95">
        <w:rPr>
          <w:b/>
        </w:rPr>
        <w:t xml:space="preserve"> extinderea </w:t>
      </w:r>
      <w:proofErr w:type="spellStart"/>
      <w:r w:rsidRPr="00982D95">
        <w:rPr>
          <w:b/>
        </w:rPr>
        <w:t>diversităţii</w:t>
      </w:r>
      <w:proofErr w:type="spellEnd"/>
      <w:r w:rsidRPr="00982D95">
        <w:rPr>
          <w:b/>
        </w:rPr>
        <w:t xml:space="preserve"> biologice în ecosistemele de pădure</w:t>
      </w:r>
    </w:p>
    <w:p w14:paraId="7FC6BED0" w14:textId="77777777" w:rsidR="00CD0C3A" w:rsidRPr="00982D95" w:rsidRDefault="00CD0C3A" w:rsidP="00CD0C3A">
      <w:pPr>
        <w:pStyle w:val="textproiect0"/>
      </w:pPr>
    </w:p>
    <w:p w14:paraId="0693373D" w14:textId="77777777" w:rsidR="00307510" w:rsidRPr="00982D95" w:rsidRDefault="00307510">
      <w:pPr>
        <w:pStyle w:val="Listparagraf"/>
        <w:numPr>
          <w:ilvl w:val="0"/>
          <w:numId w:val="88"/>
        </w:numPr>
        <w:ind w:left="851"/>
        <w:jc w:val="both"/>
      </w:pPr>
      <w:r w:rsidRPr="00982D95">
        <w:t xml:space="preserve">Planificarea gospodăririi pădurilor trebuie să urmărească </w:t>
      </w:r>
      <w:proofErr w:type="spellStart"/>
      <w:r w:rsidRPr="00982D95">
        <w:t>menţinerea</w:t>
      </w:r>
      <w:proofErr w:type="spellEnd"/>
      <w:r w:rsidRPr="00982D95">
        <w:t xml:space="preserve">, conservarea </w:t>
      </w:r>
      <w:proofErr w:type="spellStart"/>
      <w:r w:rsidRPr="00982D95">
        <w:t>şi</w:t>
      </w:r>
      <w:proofErr w:type="spellEnd"/>
      <w:r w:rsidRPr="00982D95">
        <w:t xml:space="preserve"> sporirea </w:t>
      </w:r>
      <w:proofErr w:type="spellStart"/>
      <w:r w:rsidRPr="00982D95">
        <w:t>biodiversităţii</w:t>
      </w:r>
      <w:proofErr w:type="spellEnd"/>
      <w:r w:rsidRPr="00982D95">
        <w:t xml:space="preserve"> </w:t>
      </w:r>
      <w:proofErr w:type="spellStart"/>
      <w:r w:rsidRPr="00982D95">
        <w:t>ecosistemice</w:t>
      </w:r>
      <w:proofErr w:type="spellEnd"/>
      <w:r w:rsidRPr="00982D95">
        <w:t xml:space="preserve">, specifice și genetice, ca </w:t>
      </w:r>
      <w:proofErr w:type="spellStart"/>
      <w:r w:rsidRPr="00982D95">
        <w:t>şi</w:t>
      </w:r>
      <w:proofErr w:type="spellEnd"/>
      <w:r w:rsidRPr="00982D95">
        <w:t xml:space="preserve"> </w:t>
      </w:r>
      <w:proofErr w:type="spellStart"/>
      <w:r w:rsidRPr="00982D95">
        <w:t>menţinerea</w:t>
      </w:r>
      <w:proofErr w:type="spellEnd"/>
      <w:r w:rsidRPr="00982D95">
        <w:t xml:space="preserve"> </w:t>
      </w:r>
      <w:proofErr w:type="spellStart"/>
      <w:r w:rsidRPr="00982D95">
        <w:t>diversităţii</w:t>
      </w:r>
      <w:proofErr w:type="spellEnd"/>
      <w:r w:rsidRPr="00982D95">
        <w:t xml:space="preserve"> peisajului.</w:t>
      </w:r>
    </w:p>
    <w:p w14:paraId="58BAD46F" w14:textId="77777777" w:rsidR="00307510" w:rsidRPr="00982D95" w:rsidRDefault="00307510">
      <w:pPr>
        <w:pStyle w:val="Listparagraf"/>
        <w:numPr>
          <w:ilvl w:val="0"/>
          <w:numId w:val="88"/>
        </w:numPr>
        <w:ind w:left="851"/>
        <w:jc w:val="both"/>
      </w:pPr>
      <w:r w:rsidRPr="00982D95">
        <w:t xml:space="preserve">Amenajamentul silvic, inventarierea terestră </w:t>
      </w:r>
      <w:proofErr w:type="spellStart"/>
      <w:r w:rsidRPr="00982D95">
        <w:t>şi</w:t>
      </w:r>
      <w:proofErr w:type="spellEnd"/>
      <w:r w:rsidRPr="00982D95">
        <w:t xml:space="preserve"> cartarea resurselor pădurii trebuie să includă biotopurile forestiere importante din punct de vedere ecologic </w:t>
      </w:r>
      <w:proofErr w:type="spellStart"/>
      <w:r w:rsidRPr="00982D95">
        <w:t>şi</w:t>
      </w:r>
      <w:proofErr w:type="spellEnd"/>
      <w:r w:rsidRPr="00982D95">
        <w:t xml:space="preserve"> să </w:t>
      </w:r>
      <w:proofErr w:type="spellStart"/>
      <w:r w:rsidRPr="00982D95">
        <w:t>ţină</w:t>
      </w:r>
      <w:proofErr w:type="spellEnd"/>
      <w:r w:rsidRPr="00982D95">
        <w:t xml:space="preserve"> seama de ecosistemele forestiere protejate, rare, sensibile sau reprezentative ca </w:t>
      </w:r>
      <w:proofErr w:type="spellStart"/>
      <w:r w:rsidRPr="00982D95">
        <w:t>suprafeţele</w:t>
      </w:r>
      <w:proofErr w:type="spellEnd"/>
      <w:r w:rsidRPr="00982D95">
        <w:t xml:space="preserve"> </w:t>
      </w:r>
      <w:proofErr w:type="spellStart"/>
      <w:r w:rsidRPr="00982D95">
        <w:t>ripariene</w:t>
      </w:r>
      <w:proofErr w:type="spellEnd"/>
      <w:r w:rsidRPr="00982D95">
        <w:t xml:space="preserve"> </w:t>
      </w:r>
      <w:proofErr w:type="spellStart"/>
      <w:r w:rsidRPr="00982D95">
        <w:t>şi</w:t>
      </w:r>
      <w:proofErr w:type="spellEnd"/>
      <w:r w:rsidRPr="00982D95">
        <w:t xml:space="preserve"> zonele umede, arii ce </w:t>
      </w:r>
      <w:proofErr w:type="spellStart"/>
      <w:r w:rsidRPr="00982D95">
        <w:t>conţin</w:t>
      </w:r>
      <w:proofErr w:type="spellEnd"/>
      <w:r w:rsidRPr="00982D95">
        <w:t xml:space="preserve"> specii endemice </w:t>
      </w:r>
      <w:proofErr w:type="spellStart"/>
      <w:r w:rsidRPr="00982D95">
        <w:t>şi</w:t>
      </w:r>
      <w:proofErr w:type="spellEnd"/>
      <w:r w:rsidRPr="00982D95">
        <w:t xml:space="preserve"> habitate ale speciilor </w:t>
      </w:r>
      <w:proofErr w:type="spellStart"/>
      <w:r w:rsidRPr="00982D95">
        <w:t>ameninţate</w:t>
      </w:r>
      <w:proofErr w:type="spellEnd"/>
      <w:r w:rsidRPr="00982D95">
        <w:t xml:space="preserve"> ca </w:t>
      </w:r>
      <w:proofErr w:type="spellStart"/>
      <w:r w:rsidRPr="00982D95">
        <w:t>şi</w:t>
      </w:r>
      <w:proofErr w:type="spellEnd"/>
      <w:r w:rsidRPr="00982D95">
        <w:t xml:space="preserve"> resursele genetice în situri periclitate sau protejate. </w:t>
      </w:r>
    </w:p>
    <w:p w14:paraId="127485C9" w14:textId="77777777" w:rsidR="00307510" w:rsidRPr="00982D95" w:rsidRDefault="00307510">
      <w:pPr>
        <w:pStyle w:val="Listparagraf"/>
        <w:numPr>
          <w:ilvl w:val="0"/>
          <w:numId w:val="88"/>
        </w:numPr>
        <w:ind w:left="851"/>
        <w:jc w:val="both"/>
      </w:pPr>
      <w:r w:rsidRPr="00982D95">
        <w:lastRenderedPageBreak/>
        <w:t xml:space="preserve">Se va prefera regenerarea naturală cu </w:t>
      </w:r>
      <w:proofErr w:type="spellStart"/>
      <w:r w:rsidRPr="00982D95">
        <w:t>condiţia</w:t>
      </w:r>
      <w:proofErr w:type="spellEnd"/>
      <w:r w:rsidRPr="00982D95">
        <w:t xml:space="preserve"> </w:t>
      </w:r>
      <w:proofErr w:type="spellStart"/>
      <w:r w:rsidRPr="00982D95">
        <w:t>existenţei</w:t>
      </w:r>
      <w:proofErr w:type="spellEnd"/>
      <w:r w:rsidRPr="00982D95">
        <w:t xml:space="preserve"> unor </w:t>
      </w:r>
      <w:proofErr w:type="spellStart"/>
      <w:r w:rsidRPr="00982D95">
        <w:t>condiţii</w:t>
      </w:r>
      <w:proofErr w:type="spellEnd"/>
      <w:r w:rsidRPr="00982D95">
        <w:t xml:space="preserve"> adecvate care să asigure cantitatea </w:t>
      </w:r>
      <w:proofErr w:type="spellStart"/>
      <w:r w:rsidRPr="00982D95">
        <w:t>şi</w:t>
      </w:r>
      <w:proofErr w:type="spellEnd"/>
      <w:r w:rsidRPr="00982D95">
        <w:t xml:space="preserve"> calitatea resurselor pădurii </w:t>
      </w:r>
      <w:proofErr w:type="spellStart"/>
      <w:r w:rsidRPr="00982D95">
        <w:t>şi</w:t>
      </w:r>
      <w:proofErr w:type="spellEnd"/>
      <w:r w:rsidRPr="00982D95">
        <w:t xml:space="preserve"> ca speciile indigene existente să aibă calitatea necesară sitului.</w:t>
      </w:r>
    </w:p>
    <w:p w14:paraId="1B3D333C" w14:textId="77777777" w:rsidR="00307510" w:rsidRPr="00982D95" w:rsidRDefault="00307510">
      <w:pPr>
        <w:pStyle w:val="Listparagraf"/>
        <w:numPr>
          <w:ilvl w:val="0"/>
          <w:numId w:val="88"/>
        </w:numPr>
        <w:ind w:left="851"/>
        <w:jc w:val="both"/>
      </w:pPr>
      <w:r w:rsidRPr="00982D95">
        <w:t xml:space="preserve">Pentru împăduriri </w:t>
      </w:r>
      <w:proofErr w:type="spellStart"/>
      <w:r w:rsidRPr="00982D95">
        <w:t>şi</w:t>
      </w:r>
      <w:proofErr w:type="spellEnd"/>
      <w:r w:rsidRPr="00982D95">
        <w:t xml:space="preserve"> reîmpăduriri vor fi preferate specii indigene </w:t>
      </w:r>
      <w:proofErr w:type="spellStart"/>
      <w:r w:rsidRPr="00982D95">
        <w:t>şi</w:t>
      </w:r>
      <w:proofErr w:type="spellEnd"/>
      <w:r w:rsidRPr="00982D95">
        <w:t xml:space="preserve"> </w:t>
      </w:r>
      <w:proofErr w:type="spellStart"/>
      <w:r w:rsidRPr="00982D95">
        <w:t>provenienţe</w:t>
      </w:r>
      <w:proofErr w:type="spellEnd"/>
      <w:r w:rsidRPr="00982D95">
        <w:t xml:space="preserve"> locale bine adaptate la </w:t>
      </w:r>
      <w:proofErr w:type="spellStart"/>
      <w:r w:rsidRPr="00982D95">
        <w:t>condiţiile</w:t>
      </w:r>
      <w:proofErr w:type="spellEnd"/>
      <w:r w:rsidRPr="00982D95">
        <w:t xml:space="preserve"> sitului</w:t>
      </w:r>
    </w:p>
    <w:p w14:paraId="15E335A7" w14:textId="77777777" w:rsidR="00307510" w:rsidRPr="00982D95" w:rsidRDefault="00307510">
      <w:pPr>
        <w:pStyle w:val="Listparagraf"/>
        <w:numPr>
          <w:ilvl w:val="0"/>
          <w:numId w:val="88"/>
        </w:numPr>
        <w:ind w:left="851"/>
        <w:jc w:val="both"/>
      </w:pPr>
      <w:r w:rsidRPr="00982D95">
        <w:t xml:space="preserve">Practicile de management forestier trebuie să promoveze, acolo unde este cazul, diversitatea structurilor, atât orizontale cât </w:t>
      </w:r>
      <w:proofErr w:type="spellStart"/>
      <w:r w:rsidRPr="00982D95">
        <w:t>şi</w:t>
      </w:r>
      <w:proofErr w:type="spellEnd"/>
      <w:r w:rsidRPr="00982D95">
        <w:t xml:space="preserve"> verticale, exemplu arboret de vârste diferite, </w:t>
      </w:r>
      <w:proofErr w:type="spellStart"/>
      <w:r w:rsidRPr="00982D95">
        <w:t>şi</w:t>
      </w:r>
      <w:proofErr w:type="spellEnd"/>
      <w:r w:rsidRPr="00982D95">
        <w:t xml:space="preserve"> diversitatea speciilor, arboret mixt, de pildă. Unde este posibil, aceste practici vor urmări </w:t>
      </w:r>
      <w:proofErr w:type="spellStart"/>
      <w:r w:rsidRPr="00982D95">
        <w:t>menţinerea</w:t>
      </w:r>
      <w:proofErr w:type="spellEnd"/>
      <w:r w:rsidRPr="00982D95">
        <w:t xml:space="preserve"> </w:t>
      </w:r>
      <w:proofErr w:type="spellStart"/>
      <w:r w:rsidRPr="00982D95">
        <w:t>şi</w:t>
      </w:r>
      <w:proofErr w:type="spellEnd"/>
      <w:r w:rsidRPr="00982D95">
        <w:t xml:space="preserve"> refacerea </w:t>
      </w:r>
      <w:proofErr w:type="spellStart"/>
      <w:r w:rsidRPr="00982D95">
        <w:t>diversităţii</w:t>
      </w:r>
      <w:proofErr w:type="spellEnd"/>
      <w:r w:rsidRPr="00982D95">
        <w:t xml:space="preserve"> peisajului.</w:t>
      </w:r>
    </w:p>
    <w:p w14:paraId="488E0BA1" w14:textId="77777777" w:rsidR="00307510" w:rsidRPr="00982D95" w:rsidRDefault="00307510">
      <w:pPr>
        <w:pStyle w:val="Listparagraf"/>
        <w:numPr>
          <w:ilvl w:val="0"/>
          <w:numId w:val="88"/>
        </w:numPr>
        <w:ind w:left="851"/>
        <w:jc w:val="both"/>
      </w:pPr>
      <w:r w:rsidRPr="00982D95">
        <w:t xml:space="preserve">Infrastructura trebuie proiectată </w:t>
      </w:r>
      <w:proofErr w:type="spellStart"/>
      <w:r w:rsidRPr="00982D95">
        <w:t>şi</w:t>
      </w:r>
      <w:proofErr w:type="spellEnd"/>
      <w:r w:rsidRPr="00982D95">
        <w:t xml:space="preserve"> construită </w:t>
      </w:r>
      <w:proofErr w:type="spellStart"/>
      <w:r w:rsidRPr="00982D95">
        <w:t>aşa</w:t>
      </w:r>
      <w:proofErr w:type="spellEnd"/>
      <w:r w:rsidRPr="00982D95">
        <w:t xml:space="preserve"> încât afectarea ecosistemelor să fie minimă, mai ales în cazul ecosistemelor </w:t>
      </w:r>
      <w:proofErr w:type="spellStart"/>
      <w:r w:rsidRPr="00982D95">
        <w:t>şi</w:t>
      </w:r>
      <w:proofErr w:type="spellEnd"/>
      <w:r w:rsidRPr="00982D95">
        <w:t xml:space="preserve"> rezervelor genetice rare, sensibile sau reprezentative </w:t>
      </w:r>
      <w:proofErr w:type="spellStart"/>
      <w:r w:rsidRPr="00982D95">
        <w:t>şi</w:t>
      </w:r>
      <w:proofErr w:type="spellEnd"/>
      <w:r w:rsidRPr="00982D95">
        <w:t xml:space="preserve"> </w:t>
      </w:r>
      <w:proofErr w:type="spellStart"/>
      <w:r w:rsidRPr="00982D95">
        <w:t>acordându-se</w:t>
      </w:r>
      <w:proofErr w:type="spellEnd"/>
      <w:r w:rsidRPr="00982D95">
        <w:t xml:space="preserve"> </w:t>
      </w:r>
      <w:proofErr w:type="spellStart"/>
      <w:r w:rsidRPr="00982D95">
        <w:t>atenţie</w:t>
      </w:r>
      <w:proofErr w:type="spellEnd"/>
      <w:r w:rsidRPr="00982D95">
        <w:t xml:space="preserve"> speciilor </w:t>
      </w:r>
      <w:proofErr w:type="spellStart"/>
      <w:r w:rsidRPr="00982D95">
        <w:t>ameninţate</w:t>
      </w:r>
      <w:proofErr w:type="spellEnd"/>
      <w:r w:rsidRPr="00982D95">
        <w:t xml:space="preserve"> sau altor specii cheie - în mod special modelelor lor de migrare.</w:t>
      </w:r>
    </w:p>
    <w:p w14:paraId="0C60EFAA" w14:textId="77777777" w:rsidR="00307510" w:rsidRPr="00982D95" w:rsidRDefault="00307510">
      <w:pPr>
        <w:pStyle w:val="Listparagraf"/>
        <w:numPr>
          <w:ilvl w:val="0"/>
          <w:numId w:val="88"/>
        </w:numPr>
        <w:ind w:left="851"/>
        <w:jc w:val="both"/>
      </w:pPr>
      <w:r w:rsidRPr="00982D95">
        <w:t xml:space="preserve">Arborii </w:t>
      </w:r>
      <w:proofErr w:type="spellStart"/>
      <w:r w:rsidRPr="00982D95">
        <w:t>uscaţi</w:t>
      </w:r>
      <w:proofErr w:type="spellEnd"/>
      <w:r w:rsidRPr="00982D95">
        <w:t xml:space="preserve">, </w:t>
      </w:r>
      <w:proofErr w:type="spellStart"/>
      <w:r w:rsidRPr="00982D95">
        <w:t>căzuţi</w:t>
      </w:r>
      <w:proofErr w:type="spellEnd"/>
      <w:r w:rsidRPr="00982D95">
        <w:t xml:space="preserve"> sau în picioare, arborii </w:t>
      </w:r>
      <w:proofErr w:type="spellStart"/>
      <w:r w:rsidRPr="00982D95">
        <w:t>scorburoşi</w:t>
      </w:r>
      <w:proofErr w:type="spellEnd"/>
      <w:r w:rsidRPr="00982D95">
        <w:t xml:space="preserve">, pâlcuri de arbori bătrâni </w:t>
      </w:r>
      <w:proofErr w:type="spellStart"/>
      <w:r w:rsidRPr="00982D95">
        <w:t>şi</w:t>
      </w:r>
      <w:proofErr w:type="spellEnd"/>
      <w:r w:rsidRPr="00982D95">
        <w:t xml:space="preserve"> specii deosebit de rare de arbori trebuie păstrate în cantitatea </w:t>
      </w:r>
      <w:proofErr w:type="spellStart"/>
      <w:r w:rsidRPr="00982D95">
        <w:t>şi</w:t>
      </w:r>
      <w:proofErr w:type="spellEnd"/>
      <w:r w:rsidRPr="00982D95">
        <w:t xml:space="preserve"> </w:t>
      </w:r>
      <w:proofErr w:type="spellStart"/>
      <w:r w:rsidRPr="00982D95">
        <w:t>distribuţia</w:t>
      </w:r>
      <w:proofErr w:type="spellEnd"/>
      <w:r w:rsidRPr="00982D95">
        <w:t xml:space="preserve"> necesare protejării </w:t>
      </w:r>
      <w:proofErr w:type="spellStart"/>
      <w:r w:rsidRPr="00982D95">
        <w:t>biodiversităţii</w:t>
      </w:r>
      <w:proofErr w:type="spellEnd"/>
      <w:r w:rsidRPr="00982D95">
        <w:t xml:space="preserve">, luându-se în calcul efectul posibil asupra </w:t>
      </w:r>
      <w:proofErr w:type="spellStart"/>
      <w:r w:rsidRPr="00982D95">
        <w:t>sănătăţii</w:t>
      </w:r>
      <w:proofErr w:type="spellEnd"/>
      <w:r w:rsidRPr="00982D95">
        <w:t xml:space="preserve"> </w:t>
      </w:r>
      <w:proofErr w:type="spellStart"/>
      <w:r w:rsidRPr="00982D95">
        <w:t>şi</w:t>
      </w:r>
      <w:proofErr w:type="spellEnd"/>
      <w:r w:rsidRPr="00982D95">
        <w:t xml:space="preserve"> </w:t>
      </w:r>
      <w:proofErr w:type="spellStart"/>
      <w:r w:rsidRPr="00982D95">
        <w:t>stabilităţii</w:t>
      </w:r>
      <w:proofErr w:type="spellEnd"/>
      <w:r w:rsidRPr="00982D95">
        <w:t xml:space="preserve"> pădurii </w:t>
      </w:r>
      <w:proofErr w:type="spellStart"/>
      <w:r w:rsidRPr="00982D95">
        <w:t>şi</w:t>
      </w:r>
      <w:proofErr w:type="spellEnd"/>
      <w:r w:rsidRPr="00982D95">
        <w:t xml:space="preserve"> ecosistemelor înconjurătoare.</w:t>
      </w:r>
    </w:p>
    <w:p w14:paraId="7DD70DDE" w14:textId="77777777" w:rsidR="00307510" w:rsidRPr="00982D95" w:rsidRDefault="00307510">
      <w:pPr>
        <w:pStyle w:val="Listparagraf"/>
        <w:numPr>
          <w:ilvl w:val="0"/>
          <w:numId w:val="88"/>
        </w:numPr>
        <w:ind w:left="851"/>
        <w:jc w:val="both"/>
      </w:pPr>
      <w:r w:rsidRPr="00982D95">
        <w:t xml:space="preserve">Biotopurile cheie ale pădurii, de exemplu surse de apă, zone umede, </w:t>
      </w:r>
      <w:proofErr w:type="spellStart"/>
      <w:r w:rsidRPr="00982D95">
        <w:t>aflorismente</w:t>
      </w:r>
      <w:proofErr w:type="spellEnd"/>
      <w:r w:rsidRPr="00982D95">
        <w:t xml:space="preserve"> </w:t>
      </w:r>
      <w:proofErr w:type="spellStart"/>
      <w:r w:rsidRPr="00982D95">
        <w:t>şi</w:t>
      </w:r>
      <w:proofErr w:type="spellEnd"/>
      <w:r w:rsidRPr="00982D95">
        <w:t xml:space="preserve"> </w:t>
      </w:r>
      <w:proofErr w:type="spellStart"/>
      <w:r w:rsidRPr="00982D95">
        <w:t>ravine</w:t>
      </w:r>
      <w:proofErr w:type="spellEnd"/>
      <w:r w:rsidRPr="00982D95">
        <w:t xml:space="preserve"> trebuie protejate </w:t>
      </w:r>
      <w:proofErr w:type="spellStart"/>
      <w:r w:rsidRPr="00982D95">
        <w:t>şi</w:t>
      </w:r>
      <w:proofErr w:type="spellEnd"/>
      <w:r w:rsidRPr="00982D95">
        <w:t>, dacă este cazul, refăcute în cazul în care au fost degradate de practicile forestiere.</w:t>
      </w:r>
    </w:p>
    <w:p w14:paraId="3E3BF7EF" w14:textId="77777777" w:rsidR="008939EC" w:rsidRPr="00982D95" w:rsidRDefault="008939EC" w:rsidP="00CD0C3A">
      <w:pPr>
        <w:pStyle w:val="textproiect0"/>
      </w:pPr>
    </w:p>
    <w:p w14:paraId="1DA35016" w14:textId="77777777" w:rsidR="00CD0C3A" w:rsidRPr="00982D95" w:rsidRDefault="00CD0C3A">
      <w:pPr>
        <w:pStyle w:val="textproiect0"/>
        <w:numPr>
          <w:ilvl w:val="0"/>
          <w:numId w:val="39"/>
        </w:numPr>
        <w:ind w:left="709" w:firstLine="0"/>
        <w:rPr>
          <w:b/>
        </w:rPr>
      </w:pPr>
      <w:r w:rsidRPr="00982D95">
        <w:rPr>
          <w:b/>
        </w:rPr>
        <w:t xml:space="preserve">Obiectiv: </w:t>
      </w:r>
      <w:proofErr w:type="spellStart"/>
      <w:r w:rsidRPr="00982D95">
        <w:rPr>
          <w:b/>
        </w:rPr>
        <w:t>Menţinerea</w:t>
      </w:r>
      <w:proofErr w:type="spellEnd"/>
      <w:r w:rsidRPr="00982D95">
        <w:rPr>
          <w:b/>
        </w:rPr>
        <w:t xml:space="preserve"> </w:t>
      </w:r>
      <w:proofErr w:type="spellStart"/>
      <w:r w:rsidRPr="00982D95">
        <w:rPr>
          <w:b/>
        </w:rPr>
        <w:t>şi</w:t>
      </w:r>
      <w:proofErr w:type="spellEnd"/>
      <w:r w:rsidRPr="00982D95">
        <w:rPr>
          <w:b/>
        </w:rPr>
        <w:t xml:space="preserve"> </w:t>
      </w:r>
      <w:proofErr w:type="spellStart"/>
      <w:r w:rsidRPr="00982D95">
        <w:rPr>
          <w:b/>
        </w:rPr>
        <w:t>îmbunătăţirea</w:t>
      </w:r>
      <w:proofErr w:type="spellEnd"/>
      <w:r w:rsidRPr="00982D95">
        <w:rPr>
          <w:b/>
        </w:rPr>
        <w:t xml:space="preserve"> </w:t>
      </w:r>
      <w:proofErr w:type="spellStart"/>
      <w:r w:rsidRPr="00982D95">
        <w:rPr>
          <w:b/>
        </w:rPr>
        <w:t>funcţiilor</w:t>
      </w:r>
      <w:proofErr w:type="spellEnd"/>
      <w:r w:rsidRPr="00982D95">
        <w:rPr>
          <w:b/>
        </w:rPr>
        <w:t xml:space="preserve"> de </w:t>
      </w:r>
      <w:proofErr w:type="spellStart"/>
      <w:r w:rsidRPr="00982D95">
        <w:rPr>
          <w:b/>
        </w:rPr>
        <w:t>protecţie</w:t>
      </w:r>
      <w:proofErr w:type="spellEnd"/>
      <w:r w:rsidRPr="00982D95">
        <w:rPr>
          <w:b/>
        </w:rPr>
        <w:t xml:space="preserve"> prin gospodărirea pădurii (mai ales solul </w:t>
      </w:r>
      <w:proofErr w:type="spellStart"/>
      <w:r w:rsidRPr="00982D95">
        <w:rPr>
          <w:b/>
        </w:rPr>
        <w:t>şi</w:t>
      </w:r>
      <w:proofErr w:type="spellEnd"/>
      <w:r w:rsidRPr="00982D95">
        <w:rPr>
          <w:b/>
        </w:rPr>
        <w:t xml:space="preserve"> apa)</w:t>
      </w:r>
    </w:p>
    <w:p w14:paraId="1D4421AE" w14:textId="77777777" w:rsidR="0075336C" w:rsidRPr="00982D95" w:rsidRDefault="0075336C" w:rsidP="00CD0C3A">
      <w:pPr>
        <w:pStyle w:val="textproiect0"/>
      </w:pPr>
    </w:p>
    <w:p w14:paraId="59CCC0D7" w14:textId="77777777" w:rsidR="00307510" w:rsidRPr="00982D95" w:rsidRDefault="00307510">
      <w:pPr>
        <w:pStyle w:val="Listparagraf"/>
        <w:numPr>
          <w:ilvl w:val="0"/>
          <w:numId w:val="88"/>
        </w:numPr>
        <w:ind w:left="851"/>
        <w:jc w:val="both"/>
      </w:pPr>
      <w:r w:rsidRPr="00982D95">
        <w:t xml:space="preserve">Se va acorda o </w:t>
      </w:r>
      <w:proofErr w:type="spellStart"/>
      <w:r w:rsidRPr="00982D95">
        <w:t>atenţie</w:t>
      </w:r>
      <w:proofErr w:type="spellEnd"/>
      <w:r w:rsidRPr="00982D95">
        <w:t xml:space="preserve"> sporită </w:t>
      </w:r>
      <w:proofErr w:type="spellStart"/>
      <w:r w:rsidRPr="00982D95">
        <w:t>operaţiunilor</w:t>
      </w:r>
      <w:proofErr w:type="spellEnd"/>
      <w:r w:rsidRPr="00982D95">
        <w:t xml:space="preserve"> silvice </w:t>
      </w:r>
      <w:proofErr w:type="spellStart"/>
      <w:r w:rsidRPr="00982D95">
        <w:t>desfăşurate</w:t>
      </w:r>
      <w:proofErr w:type="spellEnd"/>
      <w:r w:rsidRPr="00982D95">
        <w:t xml:space="preserve"> pe soluri sensibile/instabile sau zone predispuse la eroziune ca </w:t>
      </w:r>
      <w:proofErr w:type="spellStart"/>
      <w:r w:rsidRPr="00982D95">
        <w:t>şi</w:t>
      </w:r>
      <w:proofErr w:type="spellEnd"/>
      <w:r w:rsidRPr="00982D95">
        <w:t xml:space="preserve"> celor efectuate în zone în care se poate provoca o eroziune excesivă a solului în cursurile de apă. </w:t>
      </w:r>
    </w:p>
    <w:p w14:paraId="1F0ECD87" w14:textId="77777777" w:rsidR="00307510" w:rsidRPr="00982D95" w:rsidRDefault="00307510">
      <w:pPr>
        <w:pStyle w:val="Listparagraf"/>
        <w:numPr>
          <w:ilvl w:val="0"/>
          <w:numId w:val="88"/>
        </w:numPr>
        <w:ind w:left="851"/>
        <w:jc w:val="both"/>
      </w:pPr>
      <w:r w:rsidRPr="00982D95">
        <w:t xml:space="preserve">Se va acorda o </w:t>
      </w:r>
      <w:proofErr w:type="spellStart"/>
      <w:r w:rsidRPr="00982D95">
        <w:t>atenţie</w:t>
      </w:r>
      <w:proofErr w:type="spellEnd"/>
      <w:r w:rsidRPr="00982D95">
        <w:t xml:space="preserve"> deosebită practicilor forestiere din zonele forestiere cu </w:t>
      </w:r>
      <w:proofErr w:type="spellStart"/>
      <w:r w:rsidRPr="00982D95">
        <w:t>funcţie</w:t>
      </w:r>
      <w:proofErr w:type="spellEnd"/>
      <w:r w:rsidRPr="00982D95">
        <w:t xml:space="preserve"> de </w:t>
      </w:r>
      <w:proofErr w:type="spellStart"/>
      <w:r w:rsidRPr="00982D95">
        <w:t>protecţie</w:t>
      </w:r>
      <w:proofErr w:type="spellEnd"/>
      <w:r w:rsidRPr="00982D95">
        <w:t xml:space="preserve"> a apei, pentru evitarea efectelor adverse asupra </w:t>
      </w:r>
      <w:proofErr w:type="spellStart"/>
      <w:r w:rsidRPr="00982D95">
        <w:t>calităţii</w:t>
      </w:r>
      <w:proofErr w:type="spellEnd"/>
      <w:r w:rsidRPr="00982D95">
        <w:t xml:space="preserve"> </w:t>
      </w:r>
      <w:proofErr w:type="spellStart"/>
      <w:r w:rsidRPr="00982D95">
        <w:t>şi</w:t>
      </w:r>
      <w:proofErr w:type="spellEnd"/>
      <w:r w:rsidRPr="00982D95">
        <w:t xml:space="preserve"> </w:t>
      </w:r>
      <w:proofErr w:type="spellStart"/>
      <w:r w:rsidRPr="00982D95">
        <w:t>cantităţii</w:t>
      </w:r>
      <w:proofErr w:type="spellEnd"/>
      <w:r w:rsidRPr="00982D95">
        <w:t xml:space="preserve"> surselor de apă. Se va evita de asemenea utilizarea necorespunzătoare a chimicalelor sau a altor </w:t>
      </w:r>
      <w:proofErr w:type="spellStart"/>
      <w:r w:rsidRPr="00982D95">
        <w:t>substanţe</w:t>
      </w:r>
      <w:proofErr w:type="spellEnd"/>
      <w:r w:rsidRPr="00982D95">
        <w:t xml:space="preserve"> dăunătoare ori a practicilor </w:t>
      </w:r>
      <w:proofErr w:type="spellStart"/>
      <w:r w:rsidRPr="00982D95">
        <w:t>silviculturale</w:t>
      </w:r>
      <w:proofErr w:type="spellEnd"/>
      <w:r w:rsidRPr="00982D95">
        <w:t xml:space="preserve"> neadecvate ce pot </w:t>
      </w:r>
      <w:proofErr w:type="spellStart"/>
      <w:r w:rsidRPr="00982D95">
        <w:t>influenţa</w:t>
      </w:r>
      <w:proofErr w:type="spellEnd"/>
      <w:r w:rsidRPr="00982D95">
        <w:t xml:space="preserve"> negativ calitatea apei.”</w:t>
      </w:r>
    </w:p>
    <w:p w14:paraId="15EF6A38" w14:textId="77777777" w:rsidR="008C1642" w:rsidRPr="005C46B5" w:rsidRDefault="008C1642" w:rsidP="0075336C">
      <w:pPr>
        <w:pStyle w:val="textproiect0"/>
        <w:ind w:firstLine="709"/>
        <w:rPr>
          <w:color w:val="FF0000"/>
          <w:sz w:val="20"/>
          <w:highlight w:val="lightGray"/>
        </w:rPr>
      </w:pPr>
    </w:p>
    <w:p w14:paraId="1CCAA656" w14:textId="2CC7B318" w:rsidR="00FE3CCA" w:rsidRPr="00982D95" w:rsidRDefault="00FE3CCA" w:rsidP="0075336C">
      <w:pPr>
        <w:pStyle w:val="textproiect0"/>
        <w:ind w:firstLine="709"/>
        <w:rPr>
          <w:b/>
        </w:rPr>
      </w:pPr>
      <w:r w:rsidRPr="00982D95">
        <w:rPr>
          <w:b/>
        </w:rPr>
        <w:t xml:space="preserve">Ca </w:t>
      </w:r>
      <w:proofErr w:type="spellStart"/>
      <w:r w:rsidRPr="00982D95">
        <w:rPr>
          <w:b/>
        </w:rPr>
        <w:t>şi</w:t>
      </w:r>
      <w:proofErr w:type="spellEnd"/>
      <w:r w:rsidRPr="00982D95">
        <w:rPr>
          <w:b/>
        </w:rPr>
        <w:t xml:space="preserve"> măsuri generale pentru conservarea habitatelor și speciilor de floră </w:t>
      </w:r>
      <w:proofErr w:type="spellStart"/>
      <w:r w:rsidRPr="00982D95">
        <w:rPr>
          <w:b/>
        </w:rPr>
        <w:t>şi</w:t>
      </w:r>
      <w:proofErr w:type="spellEnd"/>
      <w:r w:rsidRPr="00982D95">
        <w:rPr>
          <w:b/>
        </w:rPr>
        <w:t xml:space="preserve"> faună din cadrul U.P. </w:t>
      </w:r>
      <w:r w:rsidR="00491F01" w:rsidRPr="00982D95">
        <w:rPr>
          <w:b/>
        </w:rPr>
        <w:t>I</w:t>
      </w:r>
      <w:r w:rsidR="00982D95" w:rsidRPr="00982D95">
        <w:rPr>
          <w:b/>
        </w:rPr>
        <w:t>I</w:t>
      </w:r>
      <w:r w:rsidR="00491F01" w:rsidRPr="00982D95">
        <w:rPr>
          <w:b/>
        </w:rPr>
        <w:t xml:space="preserve">I </w:t>
      </w:r>
      <w:proofErr w:type="spellStart"/>
      <w:r w:rsidR="00982D95" w:rsidRPr="00982D95">
        <w:rPr>
          <w:b/>
        </w:rPr>
        <w:t>Terkö-Bicăjel</w:t>
      </w:r>
      <w:proofErr w:type="spellEnd"/>
      <w:r w:rsidRPr="00982D95">
        <w:rPr>
          <w:b/>
        </w:rPr>
        <w:t xml:space="preserve"> recomandăm: </w:t>
      </w:r>
    </w:p>
    <w:p w14:paraId="255BE95E" w14:textId="77777777" w:rsidR="00FE3CCA" w:rsidRPr="00982D95" w:rsidRDefault="00491F01">
      <w:pPr>
        <w:pStyle w:val="textproiect0"/>
        <w:numPr>
          <w:ilvl w:val="0"/>
          <w:numId w:val="89"/>
        </w:numPr>
        <w:ind w:left="851"/>
      </w:pPr>
      <w:r w:rsidRPr="00982D95">
        <w:t>respectarea</w:t>
      </w:r>
      <w:r w:rsidR="00FE3CCA" w:rsidRPr="00982D95">
        <w:t xml:space="preserve"> prevederilor amenajamentului silvic; </w:t>
      </w:r>
    </w:p>
    <w:p w14:paraId="5214707F" w14:textId="77777777" w:rsidR="00FE3CCA" w:rsidRPr="00982D95" w:rsidRDefault="00FE3CCA">
      <w:pPr>
        <w:pStyle w:val="textproiect0"/>
        <w:numPr>
          <w:ilvl w:val="0"/>
          <w:numId w:val="89"/>
        </w:numPr>
        <w:ind w:left="851"/>
      </w:pPr>
      <w:r w:rsidRPr="00982D95">
        <w:t xml:space="preserve">respectarea prevederilor legale în domeniul </w:t>
      </w:r>
      <w:proofErr w:type="spellStart"/>
      <w:r w:rsidRPr="00982D95">
        <w:t>protecţiei</w:t>
      </w:r>
      <w:proofErr w:type="spellEnd"/>
      <w:r w:rsidRPr="00982D95">
        <w:t xml:space="preserve"> mediului; </w:t>
      </w:r>
    </w:p>
    <w:p w14:paraId="752C9E90" w14:textId="77777777" w:rsidR="00FE3CCA" w:rsidRPr="00982D95" w:rsidRDefault="00FE3CCA">
      <w:pPr>
        <w:pStyle w:val="textproiect0"/>
        <w:numPr>
          <w:ilvl w:val="0"/>
          <w:numId w:val="89"/>
        </w:numPr>
        <w:ind w:left="851"/>
      </w:pPr>
      <w:r w:rsidRPr="00982D95">
        <w:t xml:space="preserve">asigurarea </w:t>
      </w:r>
      <w:proofErr w:type="spellStart"/>
      <w:r w:rsidRPr="00982D95">
        <w:t>condiţiilor</w:t>
      </w:r>
      <w:proofErr w:type="spellEnd"/>
      <w:r w:rsidRPr="00982D95">
        <w:t xml:space="preserve"> tehnice </w:t>
      </w:r>
      <w:proofErr w:type="spellStart"/>
      <w:r w:rsidRPr="00982D95">
        <w:t>şi</w:t>
      </w:r>
      <w:proofErr w:type="spellEnd"/>
      <w:r w:rsidRPr="00982D95">
        <w:t xml:space="preserve"> organizatorice pentru </w:t>
      </w:r>
      <w:proofErr w:type="spellStart"/>
      <w:r w:rsidRPr="00982D95">
        <w:t>activităţile</w:t>
      </w:r>
      <w:proofErr w:type="spellEnd"/>
      <w:r w:rsidRPr="00982D95">
        <w:t xml:space="preserve"> efectuate, astfel încât să se prevină riscurile pentru persoane, bunuri sau mediul înconjurător; </w:t>
      </w:r>
    </w:p>
    <w:p w14:paraId="4BCBDFC4" w14:textId="77777777" w:rsidR="00FE3CCA" w:rsidRPr="00982D95" w:rsidRDefault="00FE3CCA">
      <w:pPr>
        <w:pStyle w:val="textproiect0"/>
        <w:numPr>
          <w:ilvl w:val="0"/>
          <w:numId w:val="89"/>
        </w:numPr>
        <w:ind w:left="851"/>
      </w:pPr>
      <w:proofErr w:type="spellStart"/>
      <w:r w:rsidRPr="00982D95">
        <w:t>întreţinerea</w:t>
      </w:r>
      <w:proofErr w:type="spellEnd"/>
      <w:r w:rsidRPr="00982D95">
        <w:t xml:space="preserve"> </w:t>
      </w:r>
      <w:proofErr w:type="spellStart"/>
      <w:r w:rsidRPr="00982D95">
        <w:t>şi</w:t>
      </w:r>
      <w:proofErr w:type="spellEnd"/>
      <w:r w:rsidRPr="00982D95">
        <w:t xml:space="preserve"> repararea utilajelor din dotare se va realiza în ateliere mecanice specializate; </w:t>
      </w:r>
    </w:p>
    <w:p w14:paraId="675439F1" w14:textId="77777777" w:rsidR="00FE3CCA" w:rsidRPr="00982D95" w:rsidRDefault="00FE3CCA">
      <w:pPr>
        <w:pStyle w:val="textproiect0"/>
        <w:numPr>
          <w:ilvl w:val="0"/>
          <w:numId w:val="89"/>
        </w:numPr>
        <w:ind w:left="851"/>
      </w:pPr>
      <w:r w:rsidRPr="00982D95">
        <w:t xml:space="preserve">la colectarea masei lemnoase se interzice târârea </w:t>
      </w:r>
      <w:proofErr w:type="spellStart"/>
      <w:r w:rsidRPr="00982D95">
        <w:t>şi</w:t>
      </w:r>
      <w:proofErr w:type="spellEnd"/>
      <w:r w:rsidRPr="00982D95">
        <w:t xml:space="preserve"> depozitarea </w:t>
      </w:r>
      <w:proofErr w:type="spellStart"/>
      <w:r w:rsidRPr="00982D95">
        <w:t>buştenilor</w:t>
      </w:r>
      <w:proofErr w:type="spellEnd"/>
      <w:r w:rsidRPr="00982D95">
        <w:t xml:space="preserve"> în albiile </w:t>
      </w:r>
      <w:proofErr w:type="spellStart"/>
      <w:r w:rsidRPr="00982D95">
        <w:t>pârâurilor</w:t>
      </w:r>
      <w:proofErr w:type="spellEnd"/>
      <w:r w:rsidRPr="00982D95">
        <w:t xml:space="preserve">; </w:t>
      </w:r>
    </w:p>
    <w:p w14:paraId="253FC74B" w14:textId="77777777" w:rsidR="00FE3CCA" w:rsidRPr="00982D95" w:rsidRDefault="00FE3CCA">
      <w:pPr>
        <w:pStyle w:val="textproiect0"/>
        <w:numPr>
          <w:ilvl w:val="0"/>
          <w:numId w:val="89"/>
        </w:numPr>
        <w:ind w:left="851"/>
      </w:pPr>
      <w:r w:rsidRPr="00982D95">
        <w:t xml:space="preserve">se va evita colectarea masei lemnoase pe timp nefavorabil (ploi); </w:t>
      </w:r>
    </w:p>
    <w:p w14:paraId="1ACD3B93" w14:textId="77777777" w:rsidR="00FE3CCA" w:rsidRPr="00982D95" w:rsidRDefault="00FE3CCA">
      <w:pPr>
        <w:pStyle w:val="textproiect0"/>
        <w:numPr>
          <w:ilvl w:val="0"/>
          <w:numId w:val="89"/>
        </w:numPr>
        <w:ind w:left="851"/>
      </w:pPr>
      <w:r w:rsidRPr="00982D95">
        <w:t xml:space="preserve">exploatarea masei lemnoase se va realiza astfel încât să se evite degradarea solului; </w:t>
      </w:r>
    </w:p>
    <w:p w14:paraId="4E733A23" w14:textId="77777777" w:rsidR="008939EC" w:rsidRPr="00982D95" w:rsidRDefault="00FE3CCA">
      <w:pPr>
        <w:pStyle w:val="textproiect0"/>
        <w:numPr>
          <w:ilvl w:val="0"/>
          <w:numId w:val="89"/>
        </w:numPr>
        <w:ind w:left="851"/>
        <w:rPr>
          <w:sz w:val="16"/>
          <w:szCs w:val="16"/>
        </w:rPr>
      </w:pPr>
      <w:r w:rsidRPr="00982D95">
        <w:t xml:space="preserve">în perioadele de </w:t>
      </w:r>
      <w:proofErr w:type="spellStart"/>
      <w:r w:rsidRPr="00982D95">
        <w:t>îngheţ</w:t>
      </w:r>
      <w:proofErr w:type="spellEnd"/>
      <w:r w:rsidRPr="00982D95">
        <w:t>/</w:t>
      </w:r>
      <w:proofErr w:type="spellStart"/>
      <w:r w:rsidRPr="00982D95">
        <w:t>dezgheţ</w:t>
      </w:r>
      <w:proofErr w:type="spellEnd"/>
      <w:r w:rsidRPr="00982D95">
        <w:t xml:space="preserve"> sau cu </w:t>
      </w:r>
      <w:proofErr w:type="spellStart"/>
      <w:r w:rsidRPr="00982D95">
        <w:t>precipitaţii</w:t>
      </w:r>
      <w:proofErr w:type="spellEnd"/>
      <w:r w:rsidRPr="00982D95">
        <w:t xml:space="preserve"> abundente, în cazul în care platforma drumului auto forestier este îmbibată cu apă, se interzice transportul de orice fel;</w:t>
      </w:r>
    </w:p>
    <w:p w14:paraId="358A3259" w14:textId="77777777" w:rsidR="00FE3CCA" w:rsidRPr="00982D95" w:rsidRDefault="00FE3CCA">
      <w:pPr>
        <w:pStyle w:val="textproiect0"/>
        <w:numPr>
          <w:ilvl w:val="0"/>
          <w:numId w:val="89"/>
        </w:numPr>
        <w:ind w:left="851"/>
      </w:pPr>
      <w:r w:rsidRPr="00982D95">
        <w:t xml:space="preserve">se vor utiliza tehnologii de exploatare adecvate </w:t>
      </w:r>
      <w:proofErr w:type="spellStart"/>
      <w:r w:rsidRPr="00982D95">
        <w:t>condiţiilor</w:t>
      </w:r>
      <w:proofErr w:type="spellEnd"/>
      <w:r w:rsidRPr="00982D95">
        <w:t xml:space="preserve"> de teren, în </w:t>
      </w:r>
      <w:proofErr w:type="spellStart"/>
      <w:r w:rsidRPr="00982D95">
        <w:t>funcţie</w:t>
      </w:r>
      <w:proofErr w:type="spellEnd"/>
      <w:r w:rsidRPr="00982D95">
        <w:t xml:space="preserve"> de felul tăierii; </w:t>
      </w:r>
    </w:p>
    <w:p w14:paraId="11BA4DD0" w14:textId="77777777" w:rsidR="00FE3CCA" w:rsidRPr="00982D95" w:rsidRDefault="00FE3CCA">
      <w:pPr>
        <w:pStyle w:val="textproiect0"/>
        <w:numPr>
          <w:ilvl w:val="0"/>
          <w:numId w:val="89"/>
        </w:numPr>
        <w:ind w:left="851"/>
      </w:pPr>
      <w:r w:rsidRPr="00982D95">
        <w:t xml:space="preserve">se vor fasona coroanele arborilor separat la locul de doborâre, nu se vor scoate; </w:t>
      </w:r>
    </w:p>
    <w:p w14:paraId="3347D0FF" w14:textId="77777777" w:rsidR="00FE3CCA" w:rsidRPr="00982D95" w:rsidRDefault="00FE3CCA">
      <w:pPr>
        <w:pStyle w:val="textproiect0"/>
        <w:numPr>
          <w:ilvl w:val="0"/>
          <w:numId w:val="89"/>
        </w:numPr>
        <w:ind w:left="851"/>
      </w:pPr>
      <w:r w:rsidRPr="00982D95">
        <w:t xml:space="preserve">arborii cu coroană, masa lemnoasă rezultată se va </w:t>
      </w:r>
      <w:proofErr w:type="spellStart"/>
      <w:r w:rsidRPr="00982D95">
        <w:t>pachetiza</w:t>
      </w:r>
      <w:proofErr w:type="spellEnd"/>
      <w:r w:rsidRPr="00982D95">
        <w:t xml:space="preserve"> în sarcini de dimensiuni reduse, astfel încât pentru scoaterea acestora să se evite degradarea solului, arborilor </w:t>
      </w:r>
      <w:proofErr w:type="spellStart"/>
      <w:r w:rsidRPr="00982D95">
        <w:t>şi</w:t>
      </w:r>
      <w:proofErr w:type="spellEnd"/>
      <w:r w:rsidRPr="00982D95">
        <w:t xml:space="preserve"> </w:t>
      </w:r>
      <w:proofErr w:type="spellStart"/>
      <w:r w:rsidRPr="00982D95">
        <w:t>seminţişului</w:t>
      </w:r>
      <w:proofErr w:type="spellEnd"/>
      <w:r w:rsidRPr="00982D95">
        <w:t xml:space="preserve">; </w:t>
      </w:r>
    </w:p>
    <w:p w14:paraId="65299576" w14:textId="77777777" w:rsidR="00FE3CCA" w:rsidRPr="00982D95" w:rsidRDefault="00FE3CCA">
      <w:pPr>
        <w:pStyle w:val="textproiect0"/>
        <w:numPr>
          <w:ilvl w:val="0"/>
          <w:numId w:val="89"/>
        </w:numPr>
        <w:ind w:left="851"/>
      </w:pPr>
      <w:r w:rsidRPr="00982D95">
        <w:t xml:space="preserve">arbori </w:t>
      </w:r>
      <w:proofErr w:type="spellStart"/>
      <w:r w:rsidRPr="00982D95">
        <w:t>nemarcaţi</w:t>
      </w:r>
      <w:proofErr w:type="spellEnd"/>
      <w:r w:rsidRPr="00982D95">
        <w:t xml:space="preserve"> </w:t>
      </w:r>
      <w:proofErr w:type="spellStart"/>
      <w:r w:rsidRPr="00982D95">
        <w:t>situaţi</w:t>
      </w:r>
      <w:proofErr w:type="spellEnd"/>
      <w:r w:rsidRPr="00982D95">
        <w:t xml:space="preserve"> pe limita căilor de scos-apropiat, vor fi </w:t>
      </w:r>
      <w:proofErr w:type="spellStart"/>
      <w:r w:rsidRPr="00982D95">
        <w:t>protejaţi</w:t>
      </w:r>
      <w:proofErr w:type="spellEnd"/>
      <w:r w:rsidRPr="00982D95">
        <w:t xml:space="preserve"> obligatoriu împotriva vătămărilor, prin aplicarea de </w:t>
      </w:r>
      <w:proofErr w:type="spellStart"/>
      <w:r w:rsidRPr="00982D95">
        <w:t>lugoane</w:t>
      </w:r>
      <w:proofErr w:type="spellEnd"/>
      <w:r w:rsidRPr="00982D95">
        <w:t xml:space="preserve">, </w:t>
      </w:r>
      <w:proofErr w:type="spellStart"/>
      <w:r w:rsidRPr="00982D95">
        <w:t>ţăruşi</w:t>
      </w:r>
      <w:proofErr w:type="spellEnd"/>
      <w:r w:rsidRPr="00982D95">
        <w:t xml:space="preserve"> </w:t>
      </w:r>
      <w:proofErr w:type="spellStart"/>
      <w:r w:rsidRPr="00982D95">
        <w:t>şi</w:t>
      </w:r>
      <w:proofErr w:type="spellEnd"/>
      <w:r w:rsidRPr="00982D95">
        <w:t xml:space="preserve"> </w:t>
      </w:r>
      <w:proofErr w:type="spellStart"/>
      <w:r w:rsidRPr="00982D95">
        <w:t>manşoane</w:t>
      </w:r>
      <w:proofErr w:type="spellEnd"/>
      <w:r w:rsidRPr="00982D95">
        <w:t xml:space="preserve">; </w:t>
      </w:r>
    </w:p>
    <w:p w14:paraId="0757AD02" w14:textId="77777777" w:rsidR="00FE3CCA" w:rsidRPr="00982D95" w:rsidRDefault="00FE3CCA">
      <w:pPr>
        <w:pStyle w:val="textproiect0"/>
        <w:numPr>
          <w:ilvl w:val="0"/>
          <w:numId w:val="89"/>
        </w:numPr>
        <w:ind w:left="851"/>
      </w:pPr>
      <w:r w:rsidRPr="00982D95">
        <w:lastRenderedPageBreak/>
        <w:t xml:space="preserve">doborârea arborilor se execută: în afara </w:t>
      </w:r>
      <w:proofErr w:type="spellStart"/>
      <w:r w:rsidRPr="00982D95">
        <w:t>suprafeţelor</w:t>
      </w:r>
      <w:proofErr w:type="spellEnd"/>
      <w:r w:rsidRPr="00982D95">
        <w:t xml:space="preserve"> cu regenerare naturală sau artificială, pentru a se evita distrugerea sau vătămarea </w:t>
      </w:r>
      <w:proofErr w:type="spellStart"/>
      <w:r w:rsidRPr="00982D95">
        <w:t>puieţilor</w:t>
      </w:r>
      <w:proofErr w:type="spellEnd"/>
      <w:r w:rsidRPr="00982D95">
        <w:t xml:space="preserve">, respectiv pe </w:t>
      </w:r>
      <w:proofErr w:type="spellStart"/>
      <w:r w:rsidRPr="00982D95">
        <w:t>direcţii</w:t>
      </w:r>
      <w:proofErr w:type="spellEnd"/>
      <w:r w:rsidRPr="00982D95">
        <w:t xml:space="preserve"> care să nu producă vătămări sau rupturi ale arborilor </w:t>
      </w:r>
      <w:proofErr w:type="spellStart"/>
      <w:r w:rsidRPr="00982D95">
        <w:t>nemarcaţi</w:t>
      </w:r>
      <w:proofErr w:type="spellEnd"/>
      <w:r w:rsidRPr="00982D95">
        <w:t xml:space="preserve">; </w:t>
      </w:r>
    </w:p>
    <w:p w14:paraId="4994D0BC" w14:textId="77777777" w:rsidR="00FE3CCA" w:rsidRPr="00982D95" w:rsidRDefault="00FE3CCA">
      <w:pPr>
        <w:pStyle w:val="textproiect0"/>
        <w:numPr>
          <w:ilvl w:val="0"/>
          <w:numId w:val="89"/>
        </w:numPr>
        <w:ind w:left="851"/>
      </w:pPr>
      <w:r w:rsidRPr="00982D95">
        <w:t xml:space="preserve">la tăierile cu </w:t>
      </w:r>
      <w:proofErr w:type="spellStart"/>
      <w:r w:rsidRPr="00982D95">
        <w:t>restricţii</w:t>
      </w:r>
      <w:proofErr w:type="spellEnd"/>
      <w:r w:rsidRPr="00982D95">
        <w:t xml:space="preserve">: colectarea lemnului se face în afara </w:t>
      </w:r>
      <w:proofErr w:type="spellStart"/>
      <w:r w:rsidRPr="00982D95">
        <w:t>porţiunilor</w:t>
      </w:r>
      <w:proofErr w:type="spellEnd"/>
      <w:r w:rsidRPr="00982D95">
        <w:t xml:space="preserve"> cu </w:t>
      </w:r>
      <w:proofErr w:type="spellStart"/>
      <w:r w:rsidRPr="00982D95">
        <w:t>seminţiş</w:t>
      </w:r>
      <w:proofErr w:type="spellEnd"/>
      <w:r w:rsidRPr="00982D95">
        <w:t xml:space="preserve">, respectiv scosul lemnului se face prin târâre pe zăpadă </w:t>
      </w:r>
      <w:proofErr w:type="spellStart"/>
      <w:r w:rsidRPr="00982D95">
        <w:t>şi</w:t>
      </w:r>
      <w:proofErr w:type="spellEnd"/>
      <w:r w:rsidRPr="00982D95">
        <w:t xml:space="preserve"> prin </w:t>
      </w:r>
      <w:proofErr w:type="spellStart"/>
      <w:r w:rsidRPr="00982D95">
        <w:t>semitârâre</w:t>
      </w:r>
      <w:proofErr w:type="spellEnd"/>
      <w:r w:rsidRPr="00982D95">
        <w:t xml:space="preserve"> sau suspendare, în lipsa acesteia; </w:t>
      </w:r>
    </w:p>
    <w:p w14:paraId="6D18A02D" w14:textId="77777777" w:rsidR="00FE3CCA" w:rsidRPr="00982D95" w:rsidRDefault="00FE3CCA">
      <w:pPr>
        <w:pStyle w:val="textproiect0"/>
        <w:numPr>
          <w:ilvl w:val="0"/>
          <w:numId w:val="89"/>
        </w:numPr>
        <w:ind w:left="851"/>
      </w:pPr>
      <w:r w:rsidRPr="00982D95">
        <w:t xml:space="preserve">se interzice aplicarea tehnologiei de exploatare a arborilor cu coroană, varianta arbori întregi, cu </w:t>
      </w:r>
      <w:proofErr w:type="spellStart"/>
      <w:r w:rsidRPr="00982D95">
        <w:t>excepţia</w:t>
      </w:r>
      <w:proofErr w:type="spellEnd"/>
      <w:r w:rsidRPr="00982D95">
        <w:t xml:space="preserve"> cazurilor în care </w:t>
      </w:r>
      <w:proofErr w:type="spellStart"/>
      <w:r w:rsidRPr="00982D95">
        <w:t>operaţiunea</w:t>
      </w:r>
      <w:proofErr w:type="spellEnd"/>
      <w:r w:rsidRPr="00982D95">
        <w:t xml:space="preserve"> de scos-apropiat se realizează cu funiculare sau suspendat; </w:t>
      </w:r>
    </w:p>
    <w:p w14:paraId="64C5BD0E" w14:textId="77777777" w:rsidR="00FE3CCA" w:rsidRPr="00982D95" w:rsidRDefault="00FE3CCA">
      <w:pPr>
        <w:pStyle w:val="textproiect0"/>
        <w:numPr>
          <w:ilvl w:val="0"/>
          <w:numId w:val="89"/>
        </w:numPr>
        <w:ind w:left="851"/>
      </w:pPr>
      <w:r w:rsidRPr="00982D95">
        <w:t xml:space="preserve">la tăierile de produse principale cu </w:t>
      </w:r>
      <w:proofErr w:type="spellStart"/>
      <w:r w:rsidRPr="00982D95">
        <w:t>restricţii</w:t>
      </w:r>
      <w:proofErr w:type="spellEnd"/>
      <w:r w:rsidRPr="00982D95">
        <w:t xml:space="preserve">, resturile de exploatare se strâng pe cioate, în grămezi cât mai înalte, în afara ochiurilor sau zonelor cu </w:t>
      </w:r>
      <w:proofErr w:type="spellStart"/>
      <w:r w:rsidRPr="00982D95">
        <w:t>seminţiş</w:t>
      </w:r>
      <w:proofErr w:type="spellEnd"/>
      <w:r w:rsidRPr="00982D95">
        <w:t xml:space="preserve"> natural, fără a ocupa mai mult de 10% din </w:t>
      </w:r>
      <w:proofErr w:type="spellStart"/>
      <w:r w:rsidRPr="00982D95">
        <w:t>suprafaţa</w:t>
      </w:r>
      <w:proofErr w:type="spellEnd"/>
      <w:r w:rsidRPr="00982D95">
        <w:t xml:space="preserve"> parchetului; </w:t>
      </w:r>
    </w:p>
    <w:p w14:paraId="10F2B2B5" w14:textId="77777777" w:rsidR="00FE3CCA" w:rsidRPr="00982D95" w:rsidRDefault="00FE3CCA">
      <w:pPr>
        <w:pStyle w:val="textproiect0"/>
        <w:numPr>
          <w:ilvl w:val="0"/>
          <w:numId w:val="89"/>
        </w:numPr>
        <w:ind w:left="851"/>
      </w:pPr>
      <w:r w:rsidRPr="00982D95">
        <w:t xml:space="preserve">la terminarea exploatării parchetului se interzice abandonarea resturilor de exploatare pe văile </w:t>
      </w:r>
      <w:proofErr w:type="spellStart"/>
      <w:r w:rsidRPr="00982D95">
        <w:t>şi</w:t>
      </w:r>
      <w:proofErr w:type="spellEnd"/>
      <w:r w:rsidRPr="00982D95">
        <w:t xml:space="preserve"> pâraiele din interiorul parchetelor; </w:t>
      </w:r>
    </w:p>
    <w:p w14:paraId="49BE7D74" w14:textId="77777777" w:rsidR="00FE3CCA" w:rsidRPr="00982D95" w:rsidRDefault="00FE3CCA">
      <w:pPr>
        <w:pStyle w:val="textproiect0"/>
        <w:numPr>
          <w:ilvl w:val="0"/>
          <w:numId w:val="89"/>
        </w:numPr>
        <w:ind w:left="851"/>
      </w:pPr>
      <w:r w:rsidRPr="00982D95">
        <w:t xml:space="preserve">tăierea arborilor se realizează cât mai jos, astfel încât </w:t>
      </w:r>
      <w:proofErr w:type="spellStart"/>
      <w:r w:rsidRPr="00982D95">
        <w:t>înălţimea</w:t>
      </w:r>
      <w:proofErr w:type="spellEnd"/>
      <w:r w:rsidRPr="00982D95">
        <w:t xml:space="preserve"> cioatei, măsurată în amonte să nu </w:t>
      </w:r>
      <w:proofErr w:type="spellStart"/>
      <w:r w:rsidRPr="00982D95">
        <w:t>depăşească</w:t>
      </w:r>
      <w:proofErr w:type="spellEnd"/>
      <w:r w:rsidRPr="00982D95">
        <w:t xml:space="preserve"> 1/3 din diametrul </w:t>
      </w:r>
      <w:proofErr w:type="spellStart"/>
      <w:r w:rsidRPr="00982D95">
        <w:t>secţiunii</w:t>
      </w:r>
      <w:proofErr w:type="spellEnd"/>
      <w:r w:rsidRPr="00982D95">
        <w:t xml:space="preserve"> acesteia, iar la arborii </w:t>
      </w:r>
      <w:proofErr w:type="spellStart"/>
      <w:r w:rsidRPr="00982D95">
        <w:t>groşi</w:t>
      </w:r>
      <w:proofErr w:type="spellEnd"/>
      <w:r w:rsidRPr="00982D95">
        <w:t xml:space="preserve"> de 30 cm să nu </w:t>
      </w:r>
      <w:proofErr w:type="spellStart"/>
      <w:r w:rsidRPr="00982D95">
        <w:t>depăşească</w:t>
      </w:r>
      <w:proofErr w:type="spellEnd"/>
      <w:r w:rsidRPr="00982D95">
        <w:t xml:space="preserve"> 10 cm; </w:t>
      </w:r>
    </w:p>
    <w:p w14:paraId="2BDFB1B8" w14:textId="77777777" w:rsidR="00FE3CCA" w:rsidRPr="00982D95" w:rsidRDefault="00FE3CCA">
      <w:pPr>
        <w:pStyle w:val="textproiect0"/>
        <w:numPr>
          <w:ilvl w:val="0"/>
          <w:numId w:val="89"/>
        </w:numPr>
        <w:ind w:left="851"/>
      </w:pPr>
      <w:r w:rsidRPr="00982D95">
        <w:t xml:space="preserve">tehnologia de exploatare a masei lemnoase din parchete care este </w:t>
      </w:r>
      <w:proofErr w:type="spellStart"/>
      <w:r w:rsidRPr="00982D95">
        <w:t>diferenţiată</w:t>
      </w:r>
      <w:proofErr w:type="spellEnd"/>
      <w:r w:rsidRPr="00982D95">
        <w:t xml:space="preserve"> în </w:t>
      </w:r>
      <w:proofErr w:type="spellStart"/>
      <w:r w:rsidRPr="00982D95">
        <w:t>funcţie</w:t>
      </w:r>
      <w:proofErr w:type="spellEnd"/>
      <w:r w:rsidRPr="00982D95">
        <w:t xml:space="preserve"> de tratamentul aplicat </w:t>
      </w:r>
      <w:proofErr w:type="spellStart"/>
      <w:r w:rsidRPr="00982D95">
        <w:t>şi</w:t>
      </w:r>
      <w:proofErr w:type="spellEnd"/>
      <w:r w:rsidRPr="00982D95">
        <w:t xml:space="preserve"> de felul tăierii, nu trebuie să producă prejudicierea peste limitele admise de reglementările specifice, a arborilor </w:t>
      </w:r>
      <w:proofErr w:type="spellStart"/>
      <w:r w:rsidRPr="00982D95">
        <w:t>nemarcaţi</w:t>
      </w:r>
      <w:proofErr w:type="spellEnd"/>
      <w:r w:rsidRPr="00982D95">
        <w:t xml:space="preserve">, degradarea solului </w:t>
      </w:r>
      <w:proofErr w:type="spellStart"/>
      <w:r w:rsidRPr="00982D95">
        <w:t>şi</w:t>
      </w:r>
      <w:proofErr w:type="spellEnd"/>
      <w:r w:rsidRPr="00982D95">
        <w:t xml:space="preserve"> a malurilor de ape; </w:t>
      </w:r>
    </w:p>
    <w:p w14:paraId="3FB1ACDF" w14:textId="77777777" w:rsidR="00FE3CCA" w:rsidRPr="00982D95" w:rsidRDefault="00FE3CCA">
      <w:pPr>
        <w:pStyle w:val="textproiect0"/>
        <w:numPr>
          <w:ilvl w:val="0"/>
          <w:numId w:val="89"/>
        </w:numPr>
        <w:ind w:left="851"/>
      </w:pPr>
      <w:r w:rsidRPr="00982D95">
        <w:t xml:space="preserve">este interzisă depozitarea materialelor lemnoase în albiile pâraielor </w:t>
      </w:r>
      <w:proofErr w:type="spellStart"/>
      <w:r w:rsidRPr="00982D95">
        <w:t>şi</w:t>
      </w:r>
      <w:proofErr w:type="spellEnd"/>
      <w:r w:rsidRPr="00982D95">
        <w:t xml:space="preserve"> văilor sau în locuri expuse viiturilor; </w:t>
      </w:r>
    </w:p>
    <w:p w14:paraId="1E41B65D" w14:textId="77777777" w:rsidR="004951CE" w:rsidRPr="00982D95" w:rsidRDefault="004951CE">
      <w:pPr>
        <w:pStyle w:val="textproiect0"/>
        <w:numPr>
          <w:ilvl w:val="0"/>
          <w:numId w:val="89"/>
        </w:numPr>
        <w:ind w:left="851"/>
      </w:pPr>
      <w:r w:rsidRPr="00982D95">
        <w:t xml:space="preserve">se interzice degradarea zonelor umede, desecarea, drenarea sau acoperirea ochiurilor de apă; </w:t>
      </w:r>
    </w:p>
    <w:p w14:paraId="59FDCEF9" w14:textId="77777777" w:rsidR="004951CE" w:rsidRPr="00982D95" w:rsidRDefault="004951CE">
      <w:pPr>
        <w:pStyle w:val="textproiect0"/>
        <w:numPr>
          <w:ilvl w:val="0"/>
          <w:numId w:val="89"/>
        </w:numPr>
        <w:ind w:left="851"/>
      </w:pPr>
      <w:proofErr w:type="spellStart"/>
      <w:r w:rsidRPr="00982D95">
        <w:t>menţinerea</w:t>
      </w:r>
      <w:proofErr w:type="spellEnd"/>
      <w:r w:rsidRPr="00982D95">
        <w:t xml:space="preserve"> </w:t>
      </w:r>
      <w:proofErr w:type="spellStart"/>
      <w:r w:rsidRPr="00982D95">
        <w:t>bălţilor</w:t>
      </w:r>
      <w:proofErr w:type="spellEnd"/>
      <w:r w:rsidRPr="00982D95">
        <w:t xml:space="preserve">, pâraielor, izvoarelor </w:t>
      </w:r>
      <w:proofErr w:type="spellStart"/>
      <w:r w:rsidRPr="00982D95">
        <w:t>şi</w:t>
      </w:r>
      <w:proofErr w:type="spellEnd"/>
      <w:r w:rsidRPr="00982D95">
        <w:t xml:space="preserve"> a altor corpuri mici de apă, </w:t>
      </w:r>
      <w:proofErr w:type="spellStart"/>
      <w:r w:rsidRPr="00982D95">
        <w:t>mlaştini</w:t>
      </w:r>
      <w:proofErr w:type="spellEnd"/>
      <w:r w:rsidRPr="00982D95">
        <w:t xml:space="preserve">, smârcuri, într-un stadiu care să le permită să </w:t>
      </w:r>
      <w:proofErr w:type="spellStart"/>
      <w:r w:rsidRPr="00982D95">
        <w:t>îşi</w:t>
      </w:r>
      <w:proofErr w:type="spellEnd"/>
      <w:r w:rsidRPr="00982D95">
        <w:t xml:space="preserve"> exercite rolul în ciclul de reproducere al </w:t>
      </w:r>
      <w:proofErr w:type="spellStart"/>
      <w:r w:rsidRPr="00982D95">
        <w:t>peştilor</w:t>
      </w:r>
      <w:proofErr w:type="spellEnd"/>
      <w:r w:rsidRPr="00982D95">
        <w:t xml:space="preserve">, amfibienilor, nevertebratelor, etc. prin evitarea </w:t>
      </w:r>
      <w:proofErr w:type="spellStart"/>
      <w:r w:rsidRPr="00982D95">
        <w:t>fluctuaţiilor</w:t>
      </w:r>
      <w:proofErr w:type="spellEnd"/>
      <w:r w:rsidRPr="00982D95">
        <w:t xml:space="preserve"> excesive ale nivelului apei, degradării digurilor naturale </w:t>
      </w:r>
      <w:proofErr w:type="spellStart"/>
      <w:r w:rsidRPr="00982D95">
        <w:t>şi</w:t>
      </w:r>
      <w:proofErr w:type="spellEnd"/>
      <w:r w:rsidRPr="00982D95">
        <w:t xml:space="preserve"> poluării apei; </w:t>
      </w:r>
    </w:p>
    <w:p w14:paraId="78FA0158" w14:textId="77777777" w:rsidR="00FE3CCA" w:rsidRPr="00982D95" w:rsidRDefault="00FE3CCA">
      <w:pPr>
        <w:pStyle w:val="textproiect0"/>
        <w:numPr>
          <w:ilvl w:val="0"/>
          <w:numId w:val="89"/>
        </w:numPr>
        <w:ind w:left="851"/>
      </w:pPr>
      <w:r w:rsidRPr="00982D95">
        <w:t xml:space="preserve">instalarea de funiculare, punctele de încărcare </w:t>
      </w:r>
      <w:proofErr w:type="spellStart"/>
      <w:r w:rsidRPr="00982D95">
        <w:t>şi</w:t>
      </w:r>
      <w:proofErr w:type="spellEnd"/>
      <w:r w:rsidRPr="00982D95">
        <w:t xml:space="preserve"> descărcare se amplasează în afara </w:t>
      </w:r>
      <w:proofErr w:type="spellStart"/>
      <w:r w:rsidRPr="00982D95">
        <w:t>suprafeţelor</w:t>
      </w:r>
      <w:proofErr w:type="spellEnd"/>
      <w:r w:rsidRPr="00982D95">
        <w:t xml:space="preserve"> de </w:t>
      </w:r>
      <w:proofErr w:type="spellStart"/>
      <w:r w:rsidRPr="00982D95">
        <w:t>seminţiş</w:t>
      </w:r>
      <w:proofErr w:type="spellEnd"/>
      <w:r w:rsidRPr="00982D95">
        <w:t xml:space="preserve">, iar arborii </w:t>
      </w:r>
      <w:proofErr w:type="spellStart"/>
      <w:r w:rsidRPr="00982D95">
        <w:t>folosiţi</w:t>
      </w:r>
      <w:proofErr w:type="spellEnd"/>
      <w:r w:rsidRPr="00982D95">
        <w:t xml:space="preserve"> pentru ancorare se vor proteja cu </w:t>
      </w:r>
      <w:proofErr w:type="spellStart"/>
      <w:r w:rsidRPr="00982D95">
        <w:t>manşoane</w:t>
      </w:r>
      <w:proofErr w:type="spellEnd"/>
      <w:r w:rsidRPr="00982D95">
        <w:t xml:space="preserve">; </w:t>
      </w:r>
    </w:p>
    <w:p w14:paraId="2A127379" w14:textId="77777777" w:rsidR="00FE3CCA" w:rsidRPr="00982D95" w:rsidRDefault="00FE3CCA">
      <w:pPr>
        <w:pStyle w:val="textproiect0"/>
        <w:numPr>
          <w:ilvl w:val="0"/>
          <w:numId w:val="89"/>
        </w:numPr>
        <w:ind w:left="851"/>
      </w:pPr>
      <w:r w:rsidRPr="00982D95">
        <w:t xml:space="preserve">nu se vor amenaja depozite de </w:t>
      </w:r>
      <w:proofErr w:type="spellStart"/>
      <w:r w:rsidRPr="00982D95">
        <w:t>carburanţi</w:t>
      </w:r>
      <w:proofErr w:type="spellEnd"/>
      <w:r w:rsidRPr="00982D95">
        <w:t xml:space="preserve"> în pădure </w:t>
      </w:r>
      <w:proofErr w:type="spellStart"/>
      <w:r w:rsidRPr="00982D95">
        <w:t>şi</w:t>
      </w:r>
      <w:proofErr w:type="spellEnd"/>
      <w:r w:rsidRPr="00982D95">
        <w:t xml:space="preserve"> în apropierea cursurilor de apă; </w:t>
      </w:r>
    </w:p>
    <w:p w14:paraId="20E4AF04" w14:textId="77777777" w:rsidR="00FE3CCA" w:rsidRPr="00982D95" w:rsidRDefault="00FE3CCA">
      <w:pPr>
        <w:pStyle w:val="textproiect0"/>
        <w:numPr>
          <w:ilvl w:val="0"/>
          <w:numId w:val="89"/>
        </w:numPr>
        <w:ind w:left="851"/>
      </w:pPr>
      <w:r w:rsidRPr="00982D95">
        <w:t xml:space="preserve">nu se vor executa în pădure lucrări de </w:t>
      </w:r>
      <w:proofErr w:type="spellStart"/>
      <w:r w:rsidRPr="00982D95">
        <w:t>reparaţii</w:t>
      </w:r>
      <w:proofErr w:type="spellEnd"/>
      <w:r w:rsidRPr="00982D95">
        <w:t xml:space="preserve"> a motoarelor, de schimbare a uleiului </w:t>
      </w:r>
      <w:proofErr w:type="spellStart"/>
      <w:r w:rsidRPr="00982D95">
        <w:t>şi</w:t>
      </w:r>
      <w:proofErr w:type="spellEnd"/>
      <w:r w:rsidRPr="00982D95">
        <w:t xml:space="preserve"> încărcare a rezervoarelor auto cu combustibil; </w:t>
      </w:r>
    </w:p>
    <w:p w14:paraId="001AFFED" w14:textId="77777777" w:rsidR="00FE3CCA" w:rsidRPr="00982D95" w:rsidRDefault="00FE3CCA">
      <w:pPr>
        <w:pStyle w:val="textproiect0"/>
        <w:numPr>
          <w:ilvl w:val="0"/>
          <w:numId w:val="89"/>
        </w:numPr>
        <w:ind w:left="851"/>
      </w:pPr>
      <w:r w:rsidRPr="00982D95">
        <w:t xml:space="preserve">se interzice deversarea în apele de </w:t>
      </w:r>
      <w:proofErr w:type="spellStart"/>
      <w:r w:rsidRPr="00982D95">
        <w:t>suprafaţă</w:t>
      </w:r>
      <w:proofErr w:type="spellEnd"/>
      <w:r w:rsidRPr="00982D95">
        <w:t xml:space="preserve">, apele subterane, evacuarea pe sol </w:t>
      </w:r>
      <w:proofErr w:type="spellStart"/>
      <w:r w:rsidRPr="00982D95">
        <w:t>şi</w:t>
      </w:r>
      <w:proofErr w:type="spellEnd"/>
      <w:r w:rsidRPr="00982D95">
        <w:t xml:space="preserve"> depozitarea în </w:t>
      </w:r>
      <w:proofErr w:type="spellStart"/>
      <w:r w:rsidRPr="00982D95">
        <w:t>condiţii</w:t>
      </w:r>
      <w:proofErr w:type="spellEnd"/>
      <w:r w:rsidRPr="00982D95">
        <w:t xml:space="preserve"> necorespunzătoare a uleiurilor uzate; </w:t>
      </w:r>
    </w:p>
    <w:p w14:paraId="26D8E7EA" w14:textId="77777777" w:rsidR="00FE3CCA" w:rsidRPr="00982D95" w:rsidRDefault="00FE3CCA">
      <w:pPr>
        <w:pStyle w:val="textproiect0"/>
        <w:numPr>
          <w:ilvl w:val="0"/>
          <w:numId w:val="89"/>
        </w:numPr>
        <w:ind w:left="851"/>
      </w:pPr>
      <w:r w:rsidRPr="00982D95">
        <w:t xml:space="preserve">este interzisă stocarea/depozitarea temporară a </w:t>
      </w:r>
      <w:proofErr w:type="spellStart"/>
      <w:r w:rsidRPr="00982D95">
        <w:t>deşeurilor</w:t>
      </w:r>
      <w:proofErr w:type="spellEnd"/>
      <w:r w:rsidRPr="00982D95">
        <w:t xml:space="preserve"> în pădure; </w:t>
      </w:r>
    </w:p>
    <w:p w14:paraId="6A45B40E" w14:textId="77777777" w:rsidR="00FE3CCA" w:rsidRPr="00982D95" w:rsidRDefault="00FE3CCA">
      <w:pPr>
        <w:pStyle w:val="textproiect0"/>
        <w:numPr>
          <w:ilvl w:val="0"/>
          <w:numId w:val="89"/>
        </w:numPr>
        <w:ind w:left="851"/>
      </w:pPr>
      <w:r w:rsidRPr="00982D95">
        <w:t xml:space="preserve">se interzice folosirea utilajelor cu </w:t>
      </w:r>
      <w:proofErr w:type="spellStart"/>
      <w:r w:rsidRPr="00982D95">
        <w:t>şenile</w:t>
      </w:r>
      <w:proofErr w:type="spellEnd"/>
      <w:r w:rsidRPr="00982D95">
        <w:t xml:space="preserve"> la </w:t>
      </w:r>
      <w:proofErr w:type="spellStart"/>
      <w:r w:rsidRPr="00982D95">
        <w:t>operaţiunea</w:t>
      </w:r>
      <w:proofErr w:type="spellEnd"/>
      <w:r w:rsidRPr="00982D95">
        <w:t xml:space="preserve"> de scosul-apropiatul materialului lemnos; </w:t>
      </w:r>
    </w:p>
    <w:p w14:paraId="0F196038" w14:textId="77777777" w:rsidR="00FE3CCA" w:rsidRPr="00982D95" w:rsidRDefault="00FE3CCA">
      <w:pPr>
        <w:pStyle w:val="textproiect0"/>
        <w:numPr>
          <w:ilvl w:val="0"/>
          <w:numId w:val="89"/>
        </w:numPr>
        <w:ind w:left="851"/>
      </w:pPr>
      <w:r w:rsidRPr="00982D95">
        <w:t xml:space="preserve">se vor utiliza numai căile de acces </w:t>
      </w:r>
      <w:proofErr w:type="spellStart"/>
      <w:r w:rsidRPr="00982D95">
        <w:t>şi</w:t>
      </w:r>
      <w:proofErr w:type="spellEnd"/>
      <w:r w:rsidRPr="00982D95">
        <w:t xml:space="preserve"> cele de transport forestier aprobate </w:t>
      </w:r>
      <w:proofErr w:type="spellStart"/>
      <w:r w:rsidRPr="00982D95">
        <w:t>şi</w:t>
      </w:r>
      <w:proofErr w:type="spellEnd"/>
      <w:r w:rsidRPr="00982D95">
        <w:t xml:space="preserve"> prevăzute în planul de </w:t>
      </w:r>
      <w:proofErr w:type="spellStart"/>
      <w:r w:rsidRPr="00982D95">
        <w:t>situaţie</w:t>
      </w:r>
      <w:proofErr w:type="spellEnd"/>
      <w:r w:rsidRPr="00982D95">
        <w:t xml:space="preserve">; </w:t>
      </w:r>
    </w:p>
    <w:p w14:paraId="5B8D03BB" w14:textId="77777777" w:rsidR="00A0655F" w:rsidRPr="00982D95" w:rsidRDefault="00FE3CCA">
      <w:pPr>
        <w:pStyle w:val="textproiect0"/>
        <w:numPr>
          <w:ilvl w:val="0"/>
          <w:numId w:val="89"/>
        </w:numPr>
        <w:ind w:left="851"/>
        <w:rPr>
          <w:sz w:val="16"/>
          <w:szCs w:val="16"/>
        </w:rPr>
      </w:pPr>
      <w:r w:rsidRPr="00982D95">
        <w:t xml:space="preserve">în cazul unei </w:t>
      </w:r>
      <w:proofErr w:type="spellStart"/>
      <w:r w:rsidRPr="00982D95">
        <w:t>ameninţări</w:t>
      </w:r>
      <w:proofErr w:type="spellEnd"/>
      <w:r w:rsidRPr="00982D95">
        <w:t xml:space="preserve"> iminente cu un prejudiciu asupra mediului sau în cazul producerii unui prejudiciu asupra mediului, se vor respecta </w:t>
      </w:r>
      <w:proofErr w:type="spellStart"/>
      <w:r w:rsidRPr="00982D95">
        <w:t>şi</w:t>
      </w:r>
      <w:proofErr w:type="spellEnd"/>
      <w:r w:rsidRPr="00982D95">
        <w:t xml:space="preserve"> aplica prevederile OUG.</w:t>
      </w:r>
      <w:r w:rsidR="00A0655F" w:rsidRPr="00982D95">
        <w:rPr>
          <w:sz w:val="16"/>
          <w:szCs w:val="16"/>
        </w:rPr>
        <w:t xml:space="preserve"> </w:t>
      </w:r>
      <w:r w:rsidRPr="00982D95">
        <w:t>nr.</w:t>
      </w:r>
      <w:r w:rsidR="004951CE" w:rsidRPr="00982D95">
        <w:t xml:space="preserve"> </w:t>
      </w:r>
      <w:r w:rsidRPr="00982D95">
        <w:t xml:space="preserve">68/2007. În termen de două ore de la luarea la </w:t>
      </w:r>
      <w:proofErr w:type="spellStart"/>
      <w:r w:rsidRPr="00982D95">
        <w:t>cunoştinţă</w:t>
      </w:r>
      <w:proofErr w:type="spellEnd"/>
      <w:r w:rsidRPr="00982D95">
        <w:t xml:space="preserve"> a </w:t>
      </w:r>
      <w:proofErr w:type="spellStart"/>
      <w:r w:rsidRPr="00982D95">
        <w:t>apariţiei</w:t>
      </w:r>
      <w:proofErr w:type="spellEnd"/>
      <w:r w:rsidRPr="00982D95">
        <w:t xml:space="preserve"> </w:t>
      </w:r>
      <w:proofErr w:type="spellStart"/>
      <w:r w:rsidRPr="00982D95">
        <w:t>ameninţării</w:t>
      </w:r>
      <w:proofErr w:type="spellEnd"/>
      <w:r w:rsidRPr="00982D95">
        <w:t xml:space="preserve">, trebuie să informeze ANPM, Autoritatea pentru </w:t>
      </w:r>
      <w:proofErr w:type="spellStart"/>
      <w:r w:rsidRPr="00982D95">
        <w:t>Protecţia</w:t>
      </w:r>
      <w:proofErr w:type="spellEnd"/>
      <w:r w:rsidRPr="00982D95">
        <w:t xml:space="preserve"> Mediului locală; </w:t>
      </w:r>
    </w:p>
    <w:p w14:paraId="4BD51066" w14:textId="77777777" w:rsidR="00A0655F" w:rsidRPr="00982D95" w:rsidRDefault="00FE3CCA">
      <w:pPr>
        <w:pStyle w:val="textproiect0"/>
        <w:numPr>
          <w:ilvl w:val="0"/>
          <w:numId w:val="90"/>
        </w:numPr>
        <w:ind w:left="851"/>
      </w:pPr>
      <w:r w:rsidRPr="00982D95">
        <w:t xml:space="preserve">să instruiască personalul de exploatare asupra măsurilor de </w:t>
      </w:r>
      <w:proofErr w:type="spellStart"/>
      <w:r w:rsidRPr="00982D95">
        <w:t>protecţie</w:t>
      </w:r>
      <w:proofErr w:type="spellEnd"/>
      <w:r w:rsidRPr="00982D95">
        <w:t xml:space="preserve"> a mediului, a </w:t>
      </w:r>
      <w:proofErr w:type="spellStart"/>
      <w:r w:rsidRPr="00982D95">
        <w:t>obligaţiilor</w:t>
      </w:r>
      <w:proofErr w:type="spellEnd"/>
      <w:r w:rsidRPr="00982D95">
        <w:t xml:space="preserve"> </w:t>
      </w:r>
      <w:proofErr w:type="spellStart"/>
      <w:r w:rsidRPr="00982D95">
        <w:t>şi</w:t>
      </w:r>
      <w:proofErr w:type="spellEnd"/>
      <w:r w:rsidRPr="00982D95">
        <w:t xml:space="preserve"> </w:t>
      </w:r>
      <w:proofErr w:type="spellStart"/>
      <w:r w:rsidRPr="00982D95">
        <w:t>responsabilităţilor</w:t>
      </w:r>
      <w:proofErr w:type="spellEnd"/>
      <w:r w:rsidRPr="00982D95">
        <w:t xml:space="preserve"> ce le revin, precum </w:t>
      </w:r>
      <w:proofErr w:type="spellStart"/>
      <w:r w:rsidRPr="00982D95">
        <w:t>şi</w:t>
      </w:r>
      <w:proofErr w:type="spellEnd"/>
      <w:r w:rsidRPr="00982D95">
        <w:t xml:space="preserve"> a </w:t>
      </w:r>
      <w:proofErr w:type="spellStart"/>
      <w:r w:rsidRPr="00982D95">
        <w:t>condiţiilor</w:t>
      </w:r>
      <w:proofErr w:type="spellEnd"/>
      <w:r w:rsidRPr="00982D95">
        <w:t xml:space="preserve"> impuse prin prezentul </w:t>
      </w:r>
      <w:proofErr w:type="spellStart"/>
      <w:r w:rsidRPr="00982D95">
        <w:t>sudiu</w:t>
      </w:r>
      <w:proofErr w:type="spellEnd"/>
      <w:r w:rsidRPr="00982D95">
        <w:t xml:space="preserve"> de evaluare adecvată; </w:t>
      </w:r>
    </w:p>
    <w:p w14:paraId="47E2EF5F" w14:textId="77777777" w:rsidR="00A0655F" w:rsidRPr="00982D95" w:rsidRDefault="00FE3CCA">
      <w:pPr>
        <w:pStyle w:val="textproiect0"/>
        <w:numPr>
          <w:ilvl w:val="0"/>
          <w:numId w:val="90"/>
        </w:numPr>
        <w:ind w:left="851"/>
      </w:pPr>
      <w:r w:rsidRPr="00982D95">
        <w:t xml:space="preserve">să ia toate măsurile de: prevenire </w:t>
      </w:r>
      <w:proofErr w:type="spellStart"/>
      <w:r w:rsidRPr="00982D95">
        <w:t>şi</w:t>
      </w:r>
      <w:proofErr w:type="spellEnd"/>
      <w:r w:rsidRPr="00982D95">
        <w:t xml:space="preserve"> stingere a incendiilor, iar în caz de incendiu să intervină la stingerea incendiilor cu utilaje proprii </w:t>
      </w:r>
      <w:proofErr w:type="spellStart"/>
      <w:r w:rsidRPr="00982D95">
        <w:t>şi</w:t>
      </w:r>
      <w:proofErr w:type="spellEnd"/>
      <w:r w:rsidRPr="00982D95">
        <w:t xml:space="preserve"> personalul muncitor existent până la </w:t>
      </w:r>
      <w:proofErr w:type="spellStart"/>
      <w:r w:rsidRPr="00982D95">
        <w:t>intervenţia</w:t>
      </w:r>
      <w:proofErr w:type="spellEnd"/>
      <w:r w:rsidRPr="00982D95">
        <w:t xml:space="preserve"> altor </w:t>
      </w:r>
      <w:proofErr w:type="spellStart"/>
      <w:r w:rsidRPr="00982D95">
        <w:t>autorităţi</w:t>
      </w:r>
      <w:proofErr w:type="spellEnd"/>
      <w:r w:rsidRPr="00982D95">
        <w:t xml:space="preserve">; </w:t>
      </w:r>
    </w:p>
    <w:p w14:paraId="6805F2F0" w14:textId="77777777" w:rsidR="00FE3CCA" w:rsidRPr="00982D95" w:rsidRDefault="00FE3CCA">
      <w:pPr>
        <w:pStyle w:val="textproiect0"/>
        <w:numPr>
          <w:ilvl w:val="0"/>
          <w:numId w:val="90"/>
        </w:numPr>
        <w:ind w:left="851"/>
        <w:rPr>
          <w:sz w:val="16"/>
          <w:szCs w:val="16"/>
        </w:rPr>
      </w:pPr>
      <w:r w:rsidRPr="00982D95">
        <w:t xml:space="preserve">prevenirea </w:t>
      </w:r>
      <w:proofErr w:type="spellStart"/>
      <w:r w:rsidRPr="00982D95">
        <w:t>apariţiei</w:t>
      </w:r>
      <w:proofErr w:type="spellEnd"/>
      <w:r w:rsidRPr="00982D95">
        <w:t xml:space="preserve"> focarelor de infestare a lemnului </w:t>
      </w:r>
      <w:proofErr w:type="spellStart"/>
      <w:r w:rsidRPr="00982D95">
        <w:t>şi</w:t>
      </w:r>
      <w:proofErr w:type="spellEnd"/>
      <w:r w:rsidRPr="00982D95">
        <w:t xml:space="preserve"> a pădurii în parchetele de exploatare </w:t>
      </w:r>
      <w:proofErr w:type="spellStart"/>
      <w:r w:rsidRPr="00982D95">
        <w:t>şi</w:t>
      </w:r>
      <w:proofErr w:type="spellEnd"/>
      <w:r w:rsidRPr="00982D95">
        <w:t xml:space="preserve"> în platformele primare.</w:t>
      </w:r>
    </w:p>
    <w:p w14:paraId="4745E2D0" w14:textId="77777777" w:rsidR="00FE3CCA" w:rsidRPr="005C46B5" w:rsidRDefault="00FE3CCA" w:rsidP="0075336C">
      <w:pPr>
        <w:pStyle w:val="textproiect0"/>
        <w:ind w:firstLine="709"/>
        <w:rPr>
          <w:color w:val="FF0000"/>
          <w:sz w:val="16"/>
          <w:szCs w:val="16"/>
          <w:highlight w:val="lightGray"/>
        </w:rPr>
      </w:pPr>
    </w:p>
    <w:p w14:paraId="5F1B288B" w14:textId="77777777" w:rsidR="00A0655F" w:rsidRPr="005C46B5" w:rsidRDefault="00A0655F" w:rsidP="0075336C">
      <w:pPr>
        <w:pStyle w:val="textproiect0"/>
        <w:ind w:firstLine="709"/>
        <w:rPr>
          <w:color w:val="FF0000"/>
          <w:sz w:val="16"/>
          <w:szCs w:val="16"/>
          <w:highlight w:val="lightGray"/>
        </w:rPr>
      </w:pPr>
    </w:p>
    <w:p w14:paraId="2FEF3450" w14:textId="77777777" w:rsidR="00A0655F" w:rsidRPr="005C46B5" w:rsidRDefault="00A0655F" w:rsidP="0075336C">
      <w:pPr>
        <w:pStyle w:val="textproiect0"/>
        <w:ind w:firstLine="709"/>
        <w:rPr>
          <w:color w:val="FF0000"/>
          <w:sz w:val="16"/>
          <w:szCs w:val="16"/>
          <w:highlight w:val="lightGray"/>
        </w:rPr>
      </w:pPr>
    </w:p>
    <w:p w14:paraId="06B6B669" w14:textId="77777777" w:rsidR="004E56FC" w:rsidRPr="00982D95" w:rsidRDefault="004E56FC" w:rsidP="00A07FA1">
      <w:pPr>
        <w:pStyle w:val="Titlu2"/>
        <w:autoSpaceDE w:val="0"/>
        <w:ind w:firstLine="709"/>
        <w:jc w:val="both"/>
        <w:rPr>
          <w:sz w:val="26"/>
          <w:szCs w:val="26"/>
        </w:rPr>
      </w:pPr>
      <w:bookmarkStart w:id="501" w:name="_Toc123734682"/>
      <w:r w:rsidRPr="00982D95">
        <w:rPr>
          <w:sz w:val="26"/>
          <w:szCs w:val="26"/>
        </w:rPr>
        <w:t xml:space="preserve">2. </w:t>
      </w:r>
      <w:r w:rsidR="00307510" w:rsidRPr="00982D95">
        <w:rPr>
          <w:sz w:val="26"/>
          <w:szCs w:val="26"/>
        </w:rPr>
        <w:t>MĂSURI DE REDUCERE IMPACTULUI ASUPRA HABITATELOR DE INTERES COMUNITAR</w:t>
      </w:r>
      <w:bookmarkEnd w:id="501"/>
      <w:r w:rsidRPr="00982D95">
        <w:rPr>
          <w:sz w:val="26"/>
          <w:szCs w:val="26"/>
        </w:rPr>
        <w:t xml:space="preserve"> </w:t>
      </w:r>
    </w:p>
    <w:p w14:paraId="2A80895A" w14:textId="77777777" w:rsidR="004E56FC" w:rsidRPr="00982D95" w:rsidRDefault="004E56FC" w:rsidP="004E56FC">
      <w:pPr>
        <w:ind w:left="930"/>
        <w:jc w:val="both"/>
        <w:rPr>
          <w:b/>
          <w:szCs w:val="24"/>
        </w:rPr>
      </w:pPr>
    </w:p>
    <w:p w14:paraId="202205CF" w14:textId="4FC8B0C1" w:rsidR="00A0655F" w:rsidRDefault="00A0655F" w:rsidP="00A0655F">
      <w:pPr>
        <w:overflowPunct/>
        <w:autoSpaceDE/>
        <w:autoSpaceDN/>
        <w:adjustRightInd/>
        <w:ind w:firstLine="709"/>
        <w:jc w:val="both"/>
        <w:textAlignment w:val="auto"/>
      </w:pPr>
      <w:r w:rsidRPr="00982D95">
        <w:t xml:space="preserve">Administratorul pădurii va urmări recomandările de mai jos pentru păstrarea </w:t>
      </w:r>
      <w:proofErr w:type="spellStart"/>
      <w:r w:rsidRPr="00982D95">
        <w:t>biodiversităţii</w:t>
      </w:r>
      <w:proofErr w:type="spellEnd"/>
      <w:r w:rsidRPr="00982D95">
        <w:t xml:space="preserve"> la nivelul </w:t>
      </w:r>
      <w:proofErr w:type="spellStart"/>
      <w:r w:rsidRPr="00982D95">
        <w:t>unităţii</w:t>
      </w:r>
      <w:proofErr w:type="spellEnd"/>
      <w:r w:rsidRPr="00982D95">
        <w:t xml:space="preserve"> administrate: </w:t>
      </w:r>
    </w:p>
    <w:p w14:paraId="2A025F28" w14:textId="77777777" w:rsidR="00791D01" w:rsidRPr="00982D95" w:rsidRDefault="00791D01" w:rsidP="00791D01">
      <w:pPr>
        <w:pStyle w:val="Listparagraf"/>
        <w:overflowPunct/>
        <w:autoSpaceDE/>
        <w:autoSpaceDN/>
        <w:adjustRightInd/>
        <w:ind w:left="1069"/>
        <w:jc w:val="both"/>
        <w:textAlignment w:val="auto"/>
      </w:pPr>
    </w:p>
    <w:p w14:paraId="54458DF2" w14:textId="77777777" w:rsidR="004F2A2E" w:rsidRPr="00982D95" w:rsidRDefault="004F2A2E">
      <w:pPr>
        <w:pStyle w:val="Listparagraf"/>
        <w:numPr>
          <w:ilvl w:val="0"/>
          <w:numId w:val="91"/>
        </w:numPr>
        <w:overflowPunct/>
        <w:autoSpaceDE/>
        <w:autoSpaceDN/>
        <w:adjustRightInd/>
        <w:ind w:left="1276"/>
        <w:jc w:val="both"/>
        <w:textAlignment w:val="auto"/>
        <w:rPr>
          <w:szCs w:val="24"/>
        </w:rPr>
      </w:pPr>
      <w:r w:rsidRPr="00982D95">
        <w:rPr>
          <w:color w:val="000000"/>
          <w:szCs w:val="24"/>
          <w:lang w:eastAsia="ro-RO"/>
        </w:rPr>
        <w:t>Men</w:t>
      </w:r>
      <w:r w:rsidRPr="00982D95">
        <w:rPr>
          <w:color w:val="000000"/>
          <w:spacing w:val="1"/>
          <w:szCs w:val="24"/>
          <w:lang w:eastAsia="ro-RO"/>
        </w:rPr>
        <w:t>ț</w:t>
      </w:r>
      <w:r w:rsidRPr="00982D95">
        <w:rPr>
          <w:color w:val="000000"/>
          <w:szCs w:val="24"/>
          <w:lang w:eastAsia="ro-RO"/>
        </w:rPr>
        <w:t>inerea</w:t>
      </w:r>
      <w:r w:rsidRPr="00982D95">
        <w:rPr>
          <w:color w:val="000000"/>
          <w:spacing w:val="22"/>
          <w:szCs w:val="24"/>
          <w:lang w:eastAsia="ro-RO"/>
        </w:rPr>
        <w:t xml:space="preserve"> </w:t>
      </w:r>
      <w:r w:rsidRPr="00982D95">
        <w:rPr>
          <w:color w:val="000000"/>
          <w:szCs w:val="24"/>
          <w:lang w:eastAsia="ro-RO"/>
        </w:rPr>
        <w:t>într-o</w:t>
      </w:r>
      <w:r w:rsidRPr="00982D95">
        <w:rPr>
          <w:color w:val="000000"/>
          <w:spacing w:val="12"/>
          <w:szCs w:val="24"/>
          <w:lang w:eastAsia="ro-RO"/>
        </w:rPr>
        <w:t xml:space="preserve"> </w:t>
      </w:r>
      <w:r w:rsidRPr="00982D95">
        <w:rPr>
          <w:color w:val="000000"/>
          <w:szCs w:val="24"/>
          <w:lang w:eastAsia="ro-RO"/>
        </w:rPr>
        <w:t>stare</w:t>
      </w:r>
      <w:r w:rsidRPr="00982D95">
        <w:rPr>
          <w:color w:val="000000"/>
          <w:spacing w:val="8"/>
          <w:szCs w:val="24"/>
          <w:lang w:eastAsia="ro-RO"/>
        </w:rPr>
        <w:t xml:space="preserve"> </w:t>
      </w:r>
      <w:r w:rsidRPr="00982D95">
        <w:rPr>
          <w:color w:val="000000"/>
          <w:spacing w:val="3"/>
          <w:szCs w:val="24"/>
          <w:lang w:eastAsia="ro-RO"/>
        </w:rPr>
        <w:t>d</w:t>
      </w:r>
      <w:r w:rsidRPr="00982D95">
        <w:rPr>
          <w:color w:val="000000"/>
          <w:szCs w:val="24"/>
          <w:lang w:eastAsia="ro-RO"/>
        </w:rPr>
        <w:t>e</w:t>
      </w:r>
      <w:r w:rsidRPr="00982D95">
        <w:rPr>
          <w:color w:val="000000"/>
          <w:spacing w:val="5"/>
          <w:szCs w:val="24"/>
          <w:lang w:eastAsia="ro-RO"/>
        </w:rPr>
        <w:t xml:space="preserve"> </w:t>
      </w:r>
      <w:r w:rsidRPr="00982D95">
        <w:rPr>
          <w:color w:val="000000"/>
          <w:szCs w:val="24"/>
          <w:lang w:eastAsia="ro-RO"/>
        </w:rPr>
        <w:t>cons</w:t>
      </w:r>
      <w:r w:rsidRPr="00982D95">
        <w:rPr>
          <w:color w:val="000000"/>
          <w:spacing w:val="-2"/>
          <w:szCs w:val="24"/>
          <w:lang w:eastAsia="ro-RO"/>
        </w:rPr>
        <w:t>e</w:t>
      </w:r>
      <w:r w:rsidRPr="00982D95">
        <w:rPr>
          <w:color w:val="000000"/>
          <w:spacing w:val="1"/>
          <w:szCs w:val="24"/>
          <w:lang w:eastAsia="ro-RO"/>
        </w:rPr>
        <w:t>r</w:t>
      </w:r>
      <w:r w:rsidRPr="00982D95">
        <w:rPr>
          <w:color w:val="000000"/>
          <w:szCs w:val="24"/>
          <w:lang w:eastAsia="ro-RO"/>
        </w:rPr>
        <w:t>va</w:t>
      </w:r>
      <w:r w:rsidRPr="00982D95">
        <w:rPr>
          <w:color w:val="000000"/>
          <w:spacing w:val="2"/>
          <w:szCs w:val="24"/>
          <w:lang w:eastAsia="ro-RO"/>
        </w:rPr>
        <w:t>r</w:t>
      </w:r>
      <w:r w:rsidRPr="00982D95">
        <w:rPr>
          <w:color w:val="000000"/>
          <w:szCs w:val="24"/>
          <w:lang w:eastAsia="ro-RO"/>
        </w:rPr>
        <w:t>e</w:t>
      </w:r>
      <w:r w:rsidRPr="00982D95">
        <w:rPr>
          <w:color w:val="000000"/>
          <w:spacing w:val="21"/>
          <w:szCs w:val="24"/>
          <w:lang w:eastAsia="ro-RO"/>
        </w:rPr>
        <w:t xml:space="preserve"> </w:t>
      </w:r>
      <w:r w:rsidRPr="00982D95">
        <w:rPr>
          <w:color w:val="000000"/>
          <w:szCs w:val="24"/>
          <w:lang w:eastAsia="ro-RO"/>
        </w:rPr>
        <w:t>favorabi</w:t>
      </w:r>
      <w:r w:rsidRPr="00982D95">
        <w:rPr>
          <w:color w:val="000000"/>
          <w:spacing w:val="-1"/>
          <w:szCs w:val="24"/>
          <w:lang w:eastAsia="ro-RO"/>
        </w:rPr>
        <w:t>l</w:t>
      </w:r>
      <w:r w:rsidRPr="00982D95">
        <w:rPr>
          <w:color w:val="000000"/>
          <w:szCs w:val="24"/>
          <w:lang w:eastAsia="ro-RO"/>
        </w:rPr>
        <w:t>ă</w:t>
      </w:r>
      <w:r w:rsidRPr="00982D95">
        <w:rPr>
          <w:color w:val="000000"/>
          <w:spacing w:val="19"/>
          <w:szCs w:val="24"/>
          <w:lang w:eastAsia="ro-RO"/>
        </w:rPr>
        <w:t xml:space="preserve"> </w:t>
      </w:r>
      <w:r w:rsidRPr="00982D95">
        <w:rPr>
          <w:color w:val="000000"/>
          <w:szCs w:val="24"/>
          <w:lang w:eastAsia="ro-RO"/>
        </w:rPr>
        <w:t>a</w:t>
      </w:r>
      <w:r w:rsidRPr="00982D95">
        <w:rPr>
          <w:color w:val="000000"/>
          <w:spacing w:val="4"/>
          <w:szCs w:val="24"/>
          <w:lang w:eastAsia="ro-RO"/>
        </w:rPr>
        <w:t xml:space="preserve"> </w:t>
      </w:r>
      <w:r w:rsidRPr="00982D95">
        <w:rPr>
          <w:color w:val="000000"/>
          <w:szCs w:val="24"/>
          <w:lang w:eastAsia="ro-RO"/>
        </w:rPr>
        <w:t>habitatelor</w:t>
      </w:r>
      <w:r w:rsidRPr="00982D95">
        <w:rPr>
          <w:color w:val="000000"/>
          <w:spacing w:val="20"/>
          <w:szCs w:val="24"/>
          <w:lang w:eastAsia="ro-RO"/>
        </w:rPr>
        <w:t xml:space="preserve"> </w:t>
      </w:r>
      <w:r w:rsidRPr="00982D95">
        <w:rPr>
          <w:color w:val="000000"/>
          <w:spacing w:val="1"/>
          <w:szCs w:val="24"/>
          <w:lang w:eastAsia="ro-RO"/>
        </w:rPr>
        <w:t>ș</w:t>
      </w:r>
      <w:r w:rsidRPr="00982D95">
        <w:rPr>
          <w:color w:val="000000"/>
          <w:szCs w:val="24"/>
          <w:lang w:eastAsia="ro-RO"/>
        </w:rPr>
        <w:t>i</w:t>
      </w:r>
      <w:r w:rsidRPr="00982D95">
        <w:rPr>
          <w:color w:val="000000"/>
          <w:spacing w:val="3"/>
          <w:szCs w:val="24"/>
          <w:lang w:eastAsia="ro-RO"/>
        </w:rPr>
        <w:t xml:space="preserve"> </w:t>
      </w:r>
      <w:r w:rsidRPr="00982D95">
        <w:rPr>
          <w:color w:val="000000"/>
          <w:spacing w:val="1"/>
          <w:szCs w:val="24"/>
          <w:lang w:eastAsia="ro-RO"/>
        </w:rPr>
        <w:t>s</w:t>
      </w:r>
      <w:r w:rsidRPr="00982D95">
        <w:rPr>
          <w:color w:val="000000"/>
          <w:szCs w:val="24"/>
          <w:lang w:eastAsia="ro-RO"/>
        </w:rPr>
        <w:t>p</w:t>
      </w:r>
      <w:r w:rsidRPr="00982D95">
        <w:rPr>
          <w:color w:val="000000"/>
          <w:spacing w:val="1"/>
          <w:szCs w:val="24"/>
          <w:lang w:eastAsia="ro-RO"/>
        </w:rPr>
        <w:t>e</w:t>
      </w:r>
      <w:r w:rsidRPr="00982D95">
        <w:rPr>
          <w:color w:val="000000"/>
          <w:spacing w:val="-2"/>
          <w:szCs w:val="24"/>
          <w:lang w:eastAsia="ro-RO"/>
        </w:rPr>
        <w:t>c</w:t>
      </w:r>
      <w:r w:rsidRPr="00982D95">
        <w:rPr>
          <w:color w:val="000000"/>
          <w:spacing w:val="1"/>
          <w:szCs w:val="24"/>
          <w:lang w:eastAsia="ro-RO"/>
        </w:rPr>
        <w:t>i</w:t>
      </w:r>
      <w:r w:rsidRPr="00982D95">
        <w:rPr>
          <w:color w:val="000000"/>
          <w:szCs w:val="24"/>
          <w:lang w:eastAsia="ro-RO"/>
        </w:rPr>
        <w:t>ilor</w:t>
      </w:r>
      <w:r w:rsidRPr="00982D95">
        <w:rPr>
          <w:szCs w:val="24"/>
        </w:rPr>
        <w:t xml:space="preserve">; </w:t>
      </w:r>
    </w:p>
    <w:p w14:paraId="0B635C27" w14:textId="77777777" w:rsidR="004F2A2E" w:rsidRPr="00982D95" w:rsidRDefault="004F2A2E">
      <w:pPr>
        <w:pStyle w:val="Listparagraf"/>
        <w:numPr>
          <w:ilvl w:val="0"/>
          <w:numId w:val="91"/>
        </w:numPr>
        <w:overflowPunct/>
        <w:autoSpaceDE/>
        <w:autoSpaceDN/>
        <w:adjustRightInd/>
        <w:ind w:left="1276"/>
        <w:jc w:val="both"/>
        <w:textAlignment w:val="auto"/>
        <w:rPr>
          <w:szCs w:val="24"/>
        </w:rPr>
      </w:pPr>
      <w:proofErr w:type="spellStart"/>
      <w:r w:rsidRPr="00982D95">
        <w:rPr>
          <w:color w:val="000000"/>
          <w:szCs w:val="24"/>
          <w:lang w:eastAsia="ro-RO"/>
        </w:rPr>
        <w:t>Arb</w:t>
      </w:r>
      <w:r w:rsidRPr="00982D95">
        <w:rPr>
          <w:color w:val="000000"/>
          <w:spacing w:val="1"/>
          <w:szCs w:val="24"/>
          <w:lang w:eastAsia="ro-RO"/>
        </w:rPr>
        <w:t>o</w:t>
      </w:r>
      <w:r w:rsidRPr="00982D95">
        <w:rPr>
          <w:color w:val="000000"/>
          <w:szCs w:val="24"/>
          <w:lang w:eastAsia="ro-RO"/>
        </w:rPr>
        <w:t>r</w:t>
      </w:r>
      <w:r w:rsidRPr="00982D95">
        <w:rPr>
          <w:color w:val="000000"/>
          <w:spacing w:val="-2"/>
          <w:szCs w:val="24"/>
          <w:lang w:eastAsia="ro-RO"/>
        </w:rPr>
        <w:t>e</w:t>
      </w:r>
      <w:r w:rsidRPr="00982D95">
        <w:rPr>
          <w:color w:val="000000"/>
          <w:szCs w:val="24"/>
          <w:lang w:eastAsia="ro-RO"/>
        </w:rPr>
        <w:t>te</w:t>
      </w:r>
      <w:r w:rsidRPr="00982D95">
        <w:rPr>
          <w:color w:val="000000"/>
          <w:spacing w:val="1"/>
          <w:szCs w:val="24"/>
          <w:lang w:eastAsia="ro-RO"/>
        </w:rPr>
        <w:t>l</w:t>
      </w:r>
      <w:r w:rsidRPr="00982D95">
        <w:rPr>
          <w:color w:val="000000"/>
          <w:szCs w:val="24"/>
          <w:lang w:eastAsia="ro-RO"/>
        </w:rPr>
        <w:t>e</w:t>
      </w:r>
      <w:proofErr w:type="spellEnd"/>
      <w:r w:rsidRPr="00982D95">
        <w:rPr>
          <w:color w:val="000000"/>
          <w:spacing w:val="20"/>
          <w:szCs w:val="24"/>
          <w:lang w:eastAsia="ro-RO"/>
        </w:rPr>
        <w:t xml:space="preserve"> </w:t>
      </w:r>
      <w:r w:rsidRPr="00982D95">
        <w:rPr>
          <w:color w:val="000000"/>
          <w:szCs w:val="24"/>
          <w:lang w:eastAsia="ro-RO"/>
        </w:rPr>
        <w:t>artific</w:t>
      </w:r>
      <w:r w:rsidRPr="00982D95">
        <w:rPr>
          <w:color w:val="000000"/>
          <w:spacing w:val="1"/>
          <w:szCs w:val="24"/>
          <w:lang w:eastAsia="ro-RO"/>
        </w:rPr>
        <w:t>i</w:t>
      </w:r>
      <w:r w:rsidRPr="00982D95">
        <w:rPr>
          <w:color w:val="000000"/>
          <w:szCs w:val="24"/>
          <w:lang w:eastAsia="ro-RO"/>
        </w:rPr>
        <w:t>ale</w:t>
      </w:r>
      <w:r w:rsidRPr="00982D95">
        <w:rPr>
          <w:color w:val="000000"/>
          <w:spacing w:val="20"/>
          <w:szCs w:val="24"/>
          <w:lang w:eastAsia="ro-RO"/>
        </w:rPr>
        <w:t xml:space="preserve"> </w:t>
      </w:r>
      <w:r w:rsidRPr="00982D95">
        <w:rPr>
          <w:color w:val="000000"/>
          <w:szCs w:val="24"/>
          <w:lang w:eastAsia="ro-RO"/>
        </w:rPr>
        <w:t>c</w:t>
      </w:r>
      <w:r w:rsidRPr="00982D95">
        <w:rPr>
          <w:color w:val="000000"/>
          <w:spacing w:val="-2"/>
          <w:szCs w:val="24"/>
          <w:lang w:eastAsia="ro-RO"/>
        </w:rPr>
        <w:t>a</w:t>
      </w:r>
      <w:r w:rsidRPr="00982D95">
        <w:rPr>
          <w:color w:val="000000"/>
          <w:spacing w:val="2"/>
          <w:szCs w:val="24"/>
          <w:lang w:eastAsia="ro-RO"/>
        </w:rPr>
        <w:t>r</w:t>
      </w:r>
      <w:r w:rsidRPr="00982D95">
        <w:rPr>
          <w:color w:val="000000"/>
          <w:szCs w:val="24"/>
          <w:lang w:eastAsia="ro-RO"/>
        </w:rPr>
        <w:t>e</w:t>
      </w:r>
      <w:r w:rsidRPr="00982D95">
        <w:rPr>
          <w:color w:val="000000"/>
          <w:spacing w:val="7"/>
          <w:szCs w:val="24"/>
          <w:lang w:eastAsia="ro-RO"/>
        </w:rPr>
        <w:t xml:space="preserve"> </w:t>
      </w:r>
      <w:r w:rsidRPr="00982D95">
        <w:rPr>
          <w:color w:val="000000"/>
          <w:szCs w:val="24"/>
          <w:lang w:eastAsia="ro-RO"/>
        </w:rPr>
        <w:t>nu</w:t>
      </w:r>
      <w:r w:rsidRPr="00982D95">
        <w:rPr>
          <w:color w:val="000000"/>
          <w:spacing w:val="7"/>
          <w:szCs w:val="24"/>
          <w:lang w:eastAsia="ro-RO"/>
        </w:rPr>
        <w:t xml:space="preserve"> </w:t>
      </w:r>
      <w:r w:rsidRPr="00982D95">
        <w:rPr>
          <w:color w:val="000000"/>
          <w:szCs w:val="24"/>
          <w:lang w:eastAsia="ro-RO"/>
        </w:rPr>
        <w:t>con</w:t>
      </w:r>
      <w:r w:rsidRPr="00982D95">
        <w:rPr>
          <w:color w:val="000000"/>
          <w:spacing w:val="1"/>
          <w:szCs w:val="24"/>
          <w:lang w:eastAsia="ro-RO"/>
        </w:rPr>
        <w:t>s</w:t>
      </w:r>
      <w:r w:rsidRPr="00982D95">
        <w:rPr>
          <w:color w:val="000000"/>
          <w:szCs w:val="24"/>
          <w:lang w:eastAsia="ro-RO"/>
        </w:rPr>
        <w:t>tit</w:t>
      </w:r>
      <w:r w:rsidRPr="00982D95">
        <w:rPr>
          <w:color w:val="000000"/>
          <w:spacing w:val="1"/>
          <w:szCs w:val="24"/>
          <w:lang w:eastAsia="ro-RO"/>
        </w:rPr>
        <w:t>u</w:t>
      </w:r>
      <w:r w:rsidRPr="00982D95">
        <w:rPr>
          <w:color w:val="000000"/>
          <w:szCs w:val="24"/>
          <w:lang w:eastAsia="ro-RO"/>
        </w:rPr>
        <w:t>ie</w:t>
      </w:r>
      <w:r w:rsidRPr="00982D95">
        <w:rPr>
          <w:color w:val="000000"/>
          <w:spacing w:val="18"/>
          <w:szCs w:val="24"/>
          <w:lang w:eastAsia="ro-RO"/>
        </w:rPr>
        <w:t xml:space="preserve"> </w:t>
      </w:r>
      <w:r w:rsidRPr="00982D95">
        <w:rPr>
          <w:color w:val="000000"/>
          <w:szCs w:val="24"/>
          <w:lang w:eastAsia="ro-RO"/>
        </w:rPr>
        <w:t>tip</w:t>
      </w:r>
      <w:r w:rsidRPr="00982D95">
        <w:rPr>
          <w:color w:val="000000"/>
          <w:spacing w:val="1"/>
          <w:szCs w:val="24"/>
          <w:lang w:eastAsia="ro-RO"/>
        </w:rPr>
        <w:t>u</w:t>
      </w:r>
      <w:r w:rsidRPr="00982D95">
        <w:rPr>
          <w:color w:val="000000"/>
          <w:szCs w:val="24"/>
          <w:lang w:eastAsia="ro-RO"/>
        </w:rPr>
        <w:t>l</w:t>
      </w:r>
      <w:r w:rsidRPr="00982D95">
        <w:rPr>
          <w:color w:val="000000"/>
          <w:spacing w:val="9"/>
          <w:szCs w:val="24"/>
          <w:lang w:eastAsia="ro-RO"/>
        </w:rPr>
        <w:t xml:space="preserve"> </w:t>
      </w:r>
      <w:r w:rsidRPr="00982D95">
        <w:rPr>
          <w:color w:val="000000"/>
          <w:spacing w:val="1"/>
          <w:szCs w:val="24"/>
          <w:lang w:eastAsia="ro-RO"/>
        </w:rPr>
        <w:t>n</w:t>
      </w:r>
      <w:r w:rsidRPr="00982D95">
        <w:rPr>
          <w:color w:val="000000"/>
          <w:szCs w:val="24"/>
          <w:lang w:eastAsia="ro-RO"/>
        </w:rPr>
        <w:t>a</w:t>
      </w:r>
      <w:r w:rsidRPr="00982D95">
        <w:rPr>
          <w:color w:val="000000"/>
          <w:spacing w:val="-1"/>
          <w:szCs w:val="24"/>
          <w:lang w:eastAsia="ro-RO"/>
        </w:rPr>
        <w:t>t</w:t>
      </w:r>
      <w:r w:rsidRPr="00982D95">
        <w:rPr>
          <w:color w:val="000000"/>
          <w:szCs w:val="24"/>
          <w:lang w:eastAsia="ro-RO"/>
        </w:rPr>
        <w:t>u</w:t>
      </w:r>
      <w:r w:rsidRPr="00982D95">
        <w:rPr>
          <w:color w:val="000000"/>
          <w:spacing w:val="2"/>
          <w:szCs w:val="24"/>
          <w:lang w:eastAsia="ro-RO"/>
        </w:rPr>
        <w:t>r</w:t>
      </w:r>
      <w:r w:rsidRPr="00982D95">
        <w:rPr>
          <w:color w:val="000000"/>
          <w:szCs w:val="24"/>
          <w:lang w:eastAsia="ro-RO"/>
        </w:rPr>
        <w:t>al</w:t>
      </w:r>
      <w:r w:rsidRPr="00982D95">
        <w:rPr>
          <w:color w:val="000000"/>
          <w:spacing w:val="14"/>
          <w:szCs w:val="24"/>
          <w:lang w:eastAsia="ro-RO"/>
        </w:rPr>
        <w:t xml:space="preserve"> </w:t>
      </w:r>
      <w:r w:rsidRPr="00982D95">
        <w:rPr>
          <w:color w:val="000000"/>
          <w:szCs w:val="24"/>
          <w:lang w:eastAsia="ro-RO"/>
        </w:rPr>
        <w:t>fun</w:t>
      </w:r>
      <w:r w:rsidRPr="00982D95">
        <w:rPr>
          <w:color w:val="000000"/>
          <w:spacing w:val="1"/>
          <w:szCs w:val="24"/>
          <w:lang w:eastAsia="ro-RO"/>
        </w:rPr>
        <w:t>d</w:t>
      </w:r>
      <w:r w:rsidRPr="00982D95">
        <w:rPr>
          <w:color w:val="000000"/>
          <w:spacing w:val="2"/>
          <w:szCs w:val="24"/>
          <w:lang w:eastAsia="ro-RO"/>
        </w:rPr>
        <w:t>a</w:t>
      </w:r>
      <w:r w:rsidRPr="00982D95">
        <w:rPr>
          <w:color w:val="000000"/>
          <w:spacing w:val="-2"/>
          <w:szCs w:val="24"/>
          <w:lang w:eastAsia="ro-RO"/>
        </w:rPr>
        <w:t>m</w:t>
      </w:r>
      <w:r w:rsidRPr="00982D95">
        <w:rPr>
          <w:color w:val="000000"/>
          <w:szCs w:val="24"/>
          <w:lang w:eastAsia="ro-RO"/>
        </w:rPr>
        <w:t>e</w:t>
      </w:r>
      <w:r w:rsidRPr="00982D95">
        <w:rPr>
          <w:color w:val="000000"/>
          <w:spacing w:val="1"/>
          <w:szCs w:val="24"/>
          <w:lang w:eastAsia="ro-RO"/>
        </w:rPr>
        <w:t>n</w:t>
      </w:r>
      <w:r w:rsidRPr="00982D95">
        <w:rPr>
          <w:color w:val="000000"/>
          <w:spacing w:val="-1"/>
          <w:szCs w:val="24"/>
          <w:lang w:eastAsia="ro-RO"/>
        </w:rPr>
        <w:t>t</w:t>
      </w:r>
      <w:r w:rsidRPr="00982D95">
        <w:rPr>
          <w:color w:val="000000"/>
          <w:spacing w:val="1"/>
          <w:szCs w:val="24"/>
          <w:lang w:eastAsia="ro-RO"/>
        </w:rPr>
        <w:t>a</w:t>
      </w:r>
      <w:r w:rsidRPr="00982D95">
        <w:rPr>
          <w:color w:val="000000"/>
          <w:szCs w:val="24"/>
          <w:lang w:eastAsia="ro-RO"/>
        </w:rPr>
        <w:t>l</w:t>
      </w:r>
      <w:r w:rsidRPr="00982D95">
        <w:rPr>
          <w:color w:val="000000"/>
          <w:spacing w:val="24"/>
          <w:szCs w:val="24"/>
          <w:lang w:eastAsia="ro-RO"/>
        </w:rPr>
        <w:t xml:space="preserve"> </w:t>
      </w:r>
      <w:r w:rsidRPr="00982D95">
        <w:rPr>
          <w:color w:val="000000"/>
          <w:spacing w:val="-2"/>
          <w:szCs w:val="24"/>
          <w:lang w:eastAsia="ro-RO"/>
        </w:rPr>
        <w:t>s</w:t>
      </w:r>
      <w:r w:rsidRPr="00982D95">
        <w:rPr>
          <w:color w:val="000000"/>
          <w:szCs w:val="24"/>
          <w:lang w:eastAsia="ro-RO"/>
        </w:rPr>
        <w:t>ă</w:t>
      </w:r>
      <w:r w:rsidRPr="00982D95">
        <w:rPr>
          <w:color w:val="000000"/>
          <w:spacing w:val="5"/>
          <w:szCs w:val="24"/>
          <w:lang w:eastAsia="ro-RO"/>
        </w:rPr>
        <w:t xml:space="preserve"> </w:t>
      </w:r>
      <w:r w:rsidRPr="00982D95">
        <w:rPr>
          <w:color w:val="000000"/>
          <w:spacing w:val="1"/>
          <w:szCs w:val="24"/>
          <w:lang w:eastAsia="ro-RO"/>
        </w:rPr>
        <w:t>f</w:t>
      </w:r>
      <w:r w:rsidRPr="00982D95">
        <w:rPr>
          <w:color w:val="000000"/>
          <w:szCs w:val="24"/>
          <w:lang w:eastAsia="ro-RO"/>
        </w:rPr>
        <w:t>ie</w:t>
      </w:r>
      <w:r w:rsidRPr="00982D95">
        <w:rPr>
          <w:color w:val="000000"/>
          <w:spacing w:val="6"/>
          <w:szCs w:val="24"/>
          <w:lang w:eastAsia="ro-RO"/>
        </w:rPr>
        <w:t xml:space="preserve"> </w:t>
      </w:r>
      <w:r w:rsidRPr="00982D95">
        <w:rPr>
          <w:color w:val="000000"/>
          <w:spacing w:val="1"/>
          <w:szCs w:val="24"/>
          <w:lang w:eastAsia="ro-RO"/>
        </w:rPr>
        <w:t>d</w:t>
      </w:r>
      <w:r w:rsidRPr="00982D95">
        <w:rPr>
          <w:color w:val="000000"/>
          <w:spacing w:val="-1"/>
          <w:szCs w:val="24"/>
          <w:lang w:eastAsia="ro-RO"/>
        </w:rPr>
        <w:t>i</w:t>
      </w:r>
      <w:r w:rsidRPr="00982D95">
        <w:rPr>
          <w:color w:val="000000"/>
          <w:spacing w:val="1"/>
          <w:szCs w:val="24"/>
          <w:lang w:eastAsia="ro-RO"/>
        </w:rPr>
        <w:t>ri</w:t>
      </w:r>
      <w:r w:rsidRPr="00982D95">
        <w:rPr>
          <w:color w:val="000000"/>
          <w:szCs w:val="24"/>
          <w:lang w:eastAsia="ro-RO"/>
        </w:rPr>
        <w:t>ja</w:t>
      </w:r>
      <w:r w:rsidRPr="00982D95">
        <w:rPr>
          <w:color w:val="000000"/>
          <w:spacing w:val="1"/>
          <w:szCs w:val="24"/>
          <w:lang w:eastAsia="ro-RO"/>
        </w:rPr>
        <w:t>t</w:t>
      </w:r>
      <w:r w:rsidRPr="00982D95">
        <w:rPr>
          <w:color w:val="000000"/>
          <w:szCs w:val="24"/>
          <w:lang w:eastAsia="ro-RO"/>
        </w:rPr>
        <w:t>e</w:t>
      </w:r>
      <w:r w:rsidRPr="00982D95">
        <w:rPr>
          <w:color w:val="000000"/>
          <w:spacing w:val="13"/>
          <w:szCs w:val="24"/>
          <w:lang w:eastAsia="ro-RO"/>
        </w:rPr>
        <w:t xml:space="preserve"> </w:t>
      </w:r>
      <w:r w:rsidRPr="00982D95">
        <w:rPr>
          <w:color w:val="000000"/>
          <w:szCs w:val="24"/>
          <w:lang w:eastAsia="ro-RO"/>
        </w:rPr>
        <w:t>către</w:t>
      </w:r>
      <w:r w:rsidRPr="00982D95">
        <w:rPr>
          <w:color w:val="000000"/>
          <w:spacing w:val="12"/>
          <w:szCs w:val="24"/>
          <w:lang w:eastAsia="ro-RO"/>
        </w:rPr>
        <w:t xml:space="preserve"> </w:t>
      </w:r>
      <w:r w:rsidRPr="00982D95">
        <w:rPr>
          <w:color w:val="000000"/>
          <w:w w:val="102"/>
          <w:szCs w:val="24"/>
          <w:lang w:eastAsia="ro-RO"/>
        </w:rPr>
        <w:t>t</w:t>
      </w:r>
      <w:r w:rsidRPr="00982D95">
        <w:rPr>
          <w:color w:val="000000"/>
          <w:spacing w:val="-1"/>
          <w:w w:val="102"/>
          <w:szCs w:val="24"/>
          <w:lang w:eastAsia="ro-RO"/>
        </w:rPr>
        <w:t>i</w:t>
      </w:r>
      <w:r w:rsidRPr="00982D95">
        <w:rPr>
          <w:color w:val="000000"/>
          <w:spacing w:val="3"/>
          <w:w w:val="102"/>
          <w:szCs w:val="24"/>
          <w:lang w:eastAsia="ro-RO"/>
        </w:rPr>
        <w:t>p</w:t>
      </w:r>
      <w:r w:rsidRPr="00982D95">
        <w:rPr>
          <w:color w:val="000000"/>
          <w:w w:val="102"/>
          <w:szCs w:val="24"/>
          <w:lang w:eastAsia="ro-RO"/>
        </w:rPr>
        <w:t xml:space="preserve">ul </w:t>
      </w:r>
      <w:r w:rsidRPr="00982D95">
        <w:rPr>
          <w:color w:val="000000"/>
          <w:szCs w:val="24"/>
          <w:lang w:eastAsia="ro-RO"/>
        </w:rPr>
        <w:t>natu</w:t>
      </w:r>
      <w:r w:rsidRPr="00982D95">
        <w:rPr>
          <w:color w:val="000000"/>
          <w:spacing w:val="2"/>
          <w:szCs w:val="24"/>
          <w:lang w:eastAsia="ro-RO"/>
        </w:rPr>
        <w:t>r</w:t>
      </w:r>
      <w:r w:rsidRPr="00982D95">
        <w:rPr>
          <w:color w:val="000000"/>
          <w:spacing w:val="-2"/>
          <w:szCs w:val="24"/>
          <w:lang w:eastAsia="ro-RO"/>
        </w:rPr>
        <w:t>a</w:t>
      </w:r>
      <w:r w:rsidRPr="00982D95">
        <w:rPr>
          <w:color w:val="000000"/>
          <w:szCs w:val="24"/>
          <w:lang w:eastAsia="ro-RO"/>
        </w:rPr>
        <w:t>l</w:t>
      </w:r>
      <w:r w:rsidRPr="00982D95">
        <w:rPr>
          <w:color w:val="000000"/>
          <w:spacing w:val="14"/>
          <w:szCs w:val="24"/>
          <w:lang w:eastAsia="ro-RO"/>
        </w:rPr>
        <w:t xml:space="preserve"> </w:t>
      </w:r>
      <w:r w:rsidRPr="00982D95">
        <w:rPr>
          <w:color w:val="000000"/>
          <w:w w:val="102"/>
          <w:szCs w:val="24"/>
          <w:lang w:eastAsia="ro-RO"/>
        </w:rPr>
        <w:t>fun</w:t>
      </w:r>
      <w:r w:rsidRPr="00982D95">
        <w:rPr>
          <w:color w:val="000000"/>
          <w:spacing w:val="1"/>
          <w:w w:val="102"/>
          <w:szCs w:val="24"/>
          <w:lang w:eastAsia="ro-RO"/>
        </w:rPr>
        <w:t>d</w:t>
      </w:r>
      <w:r w:rsidRPr="00982D95">
        <w:rPr>
          <w:color w:val="000000"/>
          <w:spacing w:val="2"/>
          <w:w w:val="102"/>
          <w:szCs w:val="24"/>
          <w:lang w:eastAsia="ro-RO"/>
        </w:rPr>
        <w:t>a</w:t>
      </w:r>
      <w:r w:rsidRPr="00982D95">
        <w:rPr>
          <w:color w:val="000000"/>
          <w:spacing w:val="-2"/>
          <w:w w:val="102"/>
          <w:szCs w:val="24"/>
          <w:lang w:eastAsia="ro-RO"/>
        </w:rPr>
        <w:t>m</w:t>
      </w:r>
      <w:r w:rsidRPr="00982D95">
        <w:rPr>
          <w:color w:val="000000"/>
          <w:w w:val="102"/>
          <w:szCs w:val="24"/>
          <w:lang w:eastAsia="ro-RO"/>
        </w:rPr>
        <w:t>e</w:t>
      </w:r>
      <w:r w:rsidRPr="00982D95">
        <w:rPr>
          <w:color w:val="000000"/>
          <w:spacing w:val="1"/>
          <w:w w:val="102"/>
          <w:szCs w:val="24"/>
          <w:lang w:eastAsia="ro-RO"/>
        </w:rPr>
        <w:t>n</w:t>
      </w:r>
      <w:r w:rsidRPr="00982D95">
        <w:rPr>
          <w:color w:val="000000"/>
          <w:spacing w:val="-1"/>
          <w:w w:val="102"/>
          <w:szCs w:val="24"/>
          <w:lang w:eastAsia="ro-RO"/>
        </w:rPr>
        <w:t>t</w:t>
      </w:r>
      <w:r w:rsidRPr="00982D95">
        <w:rPr>
          <w:color w:val="000000"/>
          <w:spacing w:val="1"/>
          <w:w w:val="102"/>
          <w:szCs w:val="24"/>
          <w:lang w:eastAsia="ro-RO"/>
        </w:rPr>
        <w:t>a</w:t>
      </w:r>
      <w:r w:rsidRPr="00982D95">
        <w:rPr>
          <w:color w:val="000000"/>
          <w:w w:val="102"/>
          <w:szCs w:val="24"/>
          <w:lang w:eastAsia="ro-RO"/>
        </w:rPr>
        <w:t>l;</w:t>
      </w:r>
    </w:p>
    <w:p w14:paraId="7DD2F278" w14:textId="77777777" w:rsidR="004F2A2E" w:rsidRPr="00982D95" w:rsidRDefault="004F2A2E">
      <w:pPr>
        <w:pStyle w:val="Listparagraf"/>
        <w:numPr>
          <w:ilvl w:val="0"/>
          <w:numId w:val="91"/>
        </w:numPr>
        <w:overflowPunct/>
        <w:autoSpaceDE/>
        <w:autoSpaceDN/>
        <w:adjustRightInd/>
        <w:ind w:left="1276"/>
        <w:jc w:val="both"/>
        <w:textAlignment w:val="auto"/>
        <w:rPr>
          <w:szCs w:val="24"/>
        </w:rPr>
      </w:pPr>
      <w:r w:rsidRPr="00982D95">
        <w:rPr>
          <w:color w:val="000000"/>
          <w:szCs w:val="24"/>
          <w:lang w:eastAsia="ro-RO"/>
        </w:rPr>
        <w:t>Se</w:t>
      </w:r>
      <w:r w:rsidRPr="00982D95">
        <w:rPr>
          <w:color w:val="000000"/>
          <w:spacing w:val="1"/>
          <w:szCs w:val="24"/>
          <w:lang w:eastAsia="ro-RO"/>
        </w:rPr>
        <w:t xml:space="preserve"> </w:t>
      </w:r>
      <w:r w:rsidRPr="00982D95">
        <w:rPr>
          <w:color w:val="000000"/>
          <w:szCs w:val="24"/>
          <w:lang w:eastAsia="ro-RO"/>
        </w:rPr>
        <w:t>in</w:t>
      </w:r>
      <w:r w:rsidRPr="00982D95">
        <w:rPr>
          <w:color w:val="000000"/>
          <w:spacing w:val="1"/>
          <w:szCs w:val="24"/>
          <w:lang w:eastAsia="ro-RO"/>
        </w:rPr>
        <w:t>t</w:t>
      </w:r>
      <w:r w:rsidRPr="00982D95">
        <w:rPr>
          <w:color w:val="000000"/>
          <w:spacing w:val="-2"/>
          <w:szCs w:val="24"/>
          <w:lang w:eastAsia="ro-RO"/>
        </w:rPr>
        <w:t>e</w:t>
      </w:r>
      <w:r w:rsidRPr="00982D95">
        <w:rPr>
          <w:color w:val="000000"/>
          <w:szCs w:val="24"/>
          <w:lang w:eastAsia="ro-RO"/>
        </w:rPr>
        <w:t>rz</w:t>
      </w:r>
      <w:r w:rsidRPr="00982D95">
        <w:rPr>
          <w:color w:val="000000"/>
          <w:spacing w:val="1"/>
          <w:szCs w:val="24"/>
          <w:lang w:eastAsia="ro-RO"/>
        </w:rPr>
        <w:t>i</w:t>
      </w:r>
      <w:r w:rsidRPr="00982D95">
        <w:rPr>
          <w:color w:val="000000"/>
          <w:szCs w:val="24"/>
          <w:lang w:eastAsia="ro-RO"/>
        </w:rPr>
        <w:t>ce</w:t>
      </w:r>
      <w:r w:rsidRPr="00982D95">
        <w:rPr>
          <w:color w:val="000000"/>
          <w:spacing w:val="11"/>
          <w:szCs w:val="24"/>
          <w:lang w:eastAsia="ro-RO"/>
        </w:rPr>
        <w:t xml:space="preserve"> </w:t>
      </w:r>
      <w:r w:rsidRPr="00982D95">
        <w:rPr>
          <w:color w:val="000000"/>
          <w:szCs w:val="24"/>
          <w:lang w:eastAsia="ro-RO"/>
        </w:rPr>
        <w:t>realizarea</w:t>
      </w:r>
      <w:r w:rsidRPr="00982D95">
        <w:rPr>
          <w:color w:val="000000"/>
          <w:spacing w:val="12"/>
          <w:szCs w:val="24"/>
          <w:lang w:eastAsia="ro-RO"/>
        </w:rPr>
        <w:t xml:space="preserve"> </w:t>
      </w:r>
      <w:r w:rsidRPr="00982D95">
        <w:rPr>
          <w:color w:val="000000"/>
          <w:spacing w:val="1"/>
          <w:szCs w:val="24"/>
          <w:lang w:eastAsia="ro-RO"/>
        </w:rPr>
        <w:t>d</w:t>
      </w:r>
      <w:r w:rsidRPr="00982D95">
        <w:rPr>
          <w:color w:val="000000"/>
          <w:szCs w:val="24"/>
          <w:lang w:eastAsia="ro-RO"/>
        </w:rPr>
        <w:t>e</w:t>
      </w:r>
      <w:r w:rsidRPr="00982D95">
        <w:rPr>
          <w:color w:val="000000"/>
          <w:spacing w:val="1"/>
          <w:szCs w:val="24"/>
          <w:lang w:eastAsia="ro-RO"/>
        </w:rPr>
        <w:t xml:space="preserve"> </w:t>
      </w:r>
      <w:r w:rsidRPr="00982D95">
        <w:rPr>
          <w:color w:val="000000"/>
          <w:szCs w:val="24"/>
          <w:lang w:eastAsia="ro-RO"/>
        </w:rPr>
        <w:t>dr</w:t>
      </w:r>
      <w:r w:rsidRPr="00982D95">
        <w:rPr>
          <w:color w:val="000000"/>
          <w:spacing w:val="1"/>
          <w:szCs w:val="24"/>
          <w:lang w:eastAsia="ro-RO"/>
        </w:rPr>
        <w:t>u</w:t>
      </w:r>
      <w:r w:rsidRPr="00982D95">
        <w:rPr>
          <w:color w:val="000000"/>
          <w:spacing w:val="-2"/>
          <w:szCs w:val="24"/>
          <w:lang w:eastAsia="ro-RO"/>
        </w:rPr>
        <w:t>m</w:t>
      </w:r>
      <w:r w:rsidRPr="00982D95">
        <w:rPr>
          <w:color w:val="000000"/>
          <w:szCs w:val="24"/>
          <w:lang w:eastAsia="ro-RO"/>
        </w:rPr>
        <w:t>uri</w:t>
      </w:r>
      <w:r w:rsidRPr="00982D95">
        <w:rPr>
          <w:color w:val="000000"/>
          <w:spacing w:val="11"/>
          <w:szCs w:val="24"/>
          <w:lang w:eastAsia="ro-RO"/>
        </w:rPr>
        <w:t xml:space="preserve"> </w:t>
      </w:r>
      <w:r w:rsidRPr="00982D95">
        <w:rPr>
          <w:color w:val="000000"/>
          <w:spacing w:val="1"/>
          <w:szCs w:val="24"/>
          <w:lang w:eastAsia="ro-RO"/>
        </w:rPr>
        <w:t>d</w:t>
      </w:r>
      <w:r w:rsidRPr="00982D95">
        <w:rPr>
          <w:color w:val="000000"/>
          <w:szCs w:val="24"/>
          <w:lang w:eastAsia="ro-RO"/>
        </w:rPr>
        <w:t>e</w:t>
      </w:r>
      <w:r w:rsidRPr="00982D95">
        <w:rPr>
          <w:color w:val="000000"/>
          <w:spacing w:val="1"/>
          <w:szCs w:val="24"/>
          <w:lang w:eastAsia="ro-RO"/>
        </w:rPr>
        <w:t xml:space="preserve"> </w:t>
      </w:r>
      <w:r w:rsidRPr="00982D95">
        <w:rPr>
          <w:color w:val="000000"/>
          <w:szCs w:val="24"/>
          <w:lang w:eastAsia="ro-RO"/>
        </w:rPr>
        <w:t>tractor</w:t>
      </w:r>
      <w:r w:rsidRPr="00982D95">
        <w:rPr>
          <w:color w:val="000000"/>
          <w:spacing w:val="7"/>
          <w:szCs w:val="24"/>
          <w:lang w:eastAsia="ro-RO"/>
        </w:rPr>
        <w:t xml:space="preserve"> </w:t>
      </w:r>
      <w:r w:rsidRPr="00982D95">
        <w:rPr>
          <w:color w:val="000000"/>
          <w:spacing w:val="1"/>
          <w:szCs w:val="24"/>
          <w:lang w:eastAsia="ro-RO"/>
        </w:rPr>
        <w:t>p</w:t>
      </w:r>
      <w:r w:rsidRPr="00982D95">
        <w:rPr>
          <w:color w:val="000000"/>
          <w:szCs w:val="24"/>
          <w:lang w:eastAsia="ro-RO"/>
        </w:rPr>
        <w:t>e pante</w:t>
      </w:r>
      <w:r w:rsidRPr="00982D95">
        <w:rPr>
          <w:color w:val="000000"/>
          <w:spacing w:val="6"/>
          <w:szCs w:val="24"/>
          <w:lang w:eastAsia="ro-RO"/>
        </w:rPr>
        <w:t xml:space="preserve"> </w:t>
      </w:r>
      <w:r w:rsidRPr="00982D95">
        <w:rPr>
          <w:color w:val="000000"/>
          <w:spacing w:val="-1"/>
          <w:szCs w:val="24"/>
          <w:lang w:eastAsia="ro-RO"/>
        </w:rPr>
        <w:t>m</w:t>
      </w:r>
      <w:r w:rsidRPr="00982D95">
        <w:rPr>
          <w:color w:val="000000"/>
          <w:spacing w:val="1"/>
          <w:szCs w:val="24"/>
          <w:lang w:eastAsia="ro-RO"/>
        </w:rPr>
        <w:t>a</w:t>
      </w:r>
      <w:r w:rsidRPr="00982D95">
        <w:rPr>
          <w:color w:val="000000"/>
          <w:szCs w:val="24"/>
          <w:lang w:eastAsia="ro-RO"/>
        </w:rPr>
        <w:t>i</w:t>
      </w:r>
      <w:r w:rsidRPr="00982D95">
        <w:rPr>
          <w:color w:val="000000"/>
          <w:spacing w:val="5"/>
          <w:szCs w:val="24"/>
          <w:lang w:eastAsia="ro-RO"/>
        </w:rPr>
        <w:t xml:space="preserve"> </w:t>
      </w:r>
      <w:r w:rsidRPr="00982D95">
        <w:rPr>
          <w:color w:val="000000"/>
          <w:spacing w:val="-2"/>
          <w:szCs w:val="24"/>
          <w:lang w:eastAsia="ro-RO"/>
        </w:rPr>
        <w:t>m</w:t>
      </w:r>
      <w:r w:rsidRPr="00982D95">
        <w:rPr>
          <w:color w:val="000000"/>
          <w:szCs w:val="24"/>
          <w:lang w:eastAsia="ro-RO"/>
        </w:rPr>
        <w:t>a</w:t>
      </w:r>
      <w:r w:rsidRPr="00982D95">
        <w:rPr>
          <w:color w:val="000000"/>
          <w:spacing w:val="2"/>
          <w:szCs w:val="24"/>
          <w:lang w:eastAsia="ro-RO"/>
        </w:rPr>
        <w:t>r</w:t>
      </w:r>
      <w:r w:rsidRPr="00982D95">
        <w:rPr>
          <w:color w:val="000000"/>
          <w:szCs w:val="24"/>
          <w:lang w:eastAsia="ro-RO"/>
        </w:rPr>
        <w:t>i</w:t>
      </w:r>
      <w:r w:rsidRPr="00982D95">
        <w:rPr>
          <w:color w:val="000000"/>
          <w:spacing w:val="5"/>
          <w:szCs w:val="24"/>
          <w:lang w:eastAsia="ro-RO"/>
        </w:rPr>
        <w:t xml:space="preserve"> </w:t>
      </w:r>
      <w:r w:rsidRPr="00982D95">
        <w:rPr>
          <w:color w:val="000000"/>
          <w:szCs w:val="24"/>
          <w:lang w:eastAsia="ro-RO"/>
        </w:rPr>
        <w:t>de 25 gra</w:t>
      </w:r>
      <w:r w:rsidRPr="00982D95">
        <w:rPr>
          <w:color w:val="000000"/>
          <w:spacing w:val="1"/>
          <w:szCs w:val="24"/>
          <w:lang w:eastAsia="ro-RO"/>
        </w:rPr>
        <w:t>d</w:t>
      </w:r>
      <w:r w:rsidRPr="00982D95">
        <w:rPr>
          <w:color w:val="000000"/>
          <w:szCs w:val="24"/>
          <w:lang w:eastAsia="ro-RO"/>
        </w:rPr>
        <w:t>e,</w:t>
      </w:r>
      <w:r w:rsidRPr="00982D95">
        <w:rPr>
          <w:color w:val="000000"/>
          <w:spacing w:val="7"/>
          <w:szCs w:val="24"/>
          <w:lang w:eastAsia="ro-RO"/>
        </w:rPr>
        <w:t xml:space="preserve"> </w:t>
      </w:r>
      <w:r w:rsidRPr="00982D95">
        <w:rPr>
          <w:color w:val="000000"/>
          <w:szCs w:val="24"/>
          <w:lang w:eastAsia="ro-RO"/>
        </w:rPr>
        <w:t>ind</w:t>
      </w:r>
      <w:r w:rsidRPr="00982D95">
        <w:rPr>
          <w:color w:val="000000"/>
          <w:spacing w:val="-1"/>
          <w:szCs w:val="24"/>
          <w:lang w:eastAsia="ro-RO"/>
        </w:rPr>
        <w:t>i</w:t>
      </w:r>
      <w:r w:rsidRPr="00982D95">
        <w:rPr>
          <w:color w:val="000000"/>
          <w:szCs w:val="24"/>
          <w:lang w:eastAsia="ro-RO"/>
        </w:rPr>
        <w:t>fe</w:t>
      </w:r>
      <w:r w:rsidRPr="00982D95">
        <w:rPr>
          <w:color w:val="000000"/>
          <w:spacing w:val="2"/>
          <w:szCs w:val="24"/>
          <w:lang w:eastAsia="ro-RO"/>
        </w:rPr>
        <w:t>r</w:t>
      </w:r>
      <w:r w:rsidRPr="00982D95">
        <w:rPr>
          <w:color w:val="000000"/>
          <w:szCs w:val="24"/>
          <w:lang w:eastAsia="ro-RO"/>
        </w:rPr>
        <w:t>ent</w:t>
      </w:r>
      <w:r w:rsidRPr="00982D95">
        <w:rPr>
          <w:color w:val="000000"/>
          <w:spacing w:val="15"/>
          <w:szCs w:val="24"/>
          <w:lang w:eastAsia="ro-RO"/>
        </w:rPr>
        <w:t xml:space="preserve"> </w:t>
      </w:r>
      <w:r w:rsidRPr="00982D95">
        <w:rPr>
          <w:color w:val="000000"/>
          <w:w w:val="102"/>
          <w:szCs w:val="24"/>
          <w:lang w:eastAsia="ro-RO"/>
        </w:rPr>
        <w:t xml:space="preserve">de </w:t>
      </w:r>
      <w:r w:rsidRPr="00982D95">
        <w:rPr>
          <w:color w:val="000000"/>
          <w:spacing w:val="-1"/>
          <w:szCs w:val="24"/>
          <w:lang w:eastAsia="ro-RO"/>
        </w:rPr>
        <w:t>m</w:t>
      </w:r>
      <w:r w:rsidRPr="00982D95">
        <w:rPr>
          <w:color w:val="000000"/>
          <w:spacing w:val="1"/>
          <w:szCs w:val="24"/>
          <w:lang w:eastAsia="ro-RO"/>
        </w:rPr>
        <w:t>o</w:t>
      </w:r>
      <w:r w:rsidRPr="00982D95">
        <w:rPr>
          <w:color w:val="000000"/>
          <w:spacing w:val="-1"/>
          <w:szCs w:val="24"/>
          <w:lang w:eastAsia="ro-RO"/>
        </w:rPr>
        <w:t>tiv</w:t>
      </w:r>
      <w:r w:rsidRPr="00982D95">
        <w:rPr>
          <w:color w:val="000000"/>
          <w:spacing w:val="1"/>
          <w:szCs w:val="24"/>
          <w:lang w:eastAsia="ro-RO"/>
        </w:rPr>
        <w:t>aț</w:t>
      </w:r>
      <w:r w:rsidRPr="00982D95">
        <w:rPr>
          <w:color w:val="000000"/>
          <w:spacing w:val="-1"/>
          <w:szCs w:val="24"/>
          <w:lang w:eastAsia="ro-RO"/>
        </w:rPr>
        <w:t>i</w:t>
      </w:r>
      <w:r w:rsidRPr="00982D95">
        <w:rPr>
          <w:color w:val="000000"/>
          <w:szCs w:val="24"/>
          <w:lang w:eastAsia="ro-RO"/>
        </w:rPr>
        <w:t>e.</w:t>
      </w:r>
      <w:r w:rsidRPr="00982D95">
        <w:rPr>
          <w:color w:val="000000"/>
          <w:spacing w:val="15"/>
          <w:szCs w:val="24"/>
          <w:lang w:eastAsia="ro-RO"/>
        </w:rPr>
        <w:t xml:space="preserve"> </w:t>
      </w:r>
      <w:r w:rsidRPr="00982D95">
        <w:rPr>
          <w:color w:val="000000"/>
          <w:spacing w:val="3"/>
          <w:szCs w:val="24"/>
          <w:lang w:eastAsia="ro-RO"/>
        </w:rPr>
        <w:t>D</w:t>
      </w:r>
      <w:r w:rsidRPr="00982D95">
        <w:rPr>
          <w:color w:val="000000"/>
          <w:szCs w:val="24"/>
          <w:lang w:eastAsia="ro-RO"/>
        </w:rPr>
        <w:t>e</w:t>
      </w:r>
      <w:r w:rsidRPr="00982D95">
        <w:rPr>
          <w:color w:val="000000"/>
          <w:spacing w:val="1"/>
          <w:szCs w:val="24"/>
          <w:lang w:eastAsia="ro-RO"/>
        </w:rPr>
        <w:t xml:space="preserve"> </w:t>
      </w:r>
      <w:r w:rsidRPr="00982D95">
        <w:rPr>
          <w:color w:val="000000"/>
          <w:szCs w:val="24"/>
          <w:lang w:eastAsia="ro-RO"/>
        </w:rPr>
        <w:t>ase</w:t>
      </w:r>
      <w:r w:rsidRPr="00982D95">
        <w:rPr>
          <w:color w:val="000000"/>
          <w:spacing w:val="-2"/>
          <w:szCs w:val="24"/>
          <w:lang w:eastAsia="ro-RO"/>
        </w:rPr>
        <w:t>m</w:t>
      </w:r>
      <w:r w:rsidRPr="00982D95">
        <w:rPr>
          <w:color w:val="000000"/>
          <w:szCs w:val="24"/>
          <w:lang w:eastAsia="ro-RO"/>
        </w:rPr>
        <w:t>e</w:t>
      </w:r>
      <w:r w:rsidRPr="00982D95">
        <w:rPr>
          <w:color w:val="000000"/>
          <w:spacing w:val="1"/>
          <w:szCs w:val="24"/>
          <w:lang w:eastAsia="ro-RO"/>
        </w:rPr>
        <w:t>n</w:t>
      </w:r>
      <w:r w:rsidRPr="00982D95">
        <w:rPr>
          <w:color w:val="000000"/>
          <w:szCs w:val="24"/>
          <w:lang w:eastAsia="ro-RO"/>
        </w:rPr>
        <w:t>ea</w:t>
      </w:r>
      <w:r w:rsidRPr="00982D95">
        <w:rPr>
          <w:color w:val="000000"/>
          <w:spacing w:val="13"/>
          <w:szCs w:val="24"/>
          <w:lang w:eastAsia="ro-RO"/>
        </w:rPr>
        <w:t xml:space="preserve"> </w:t>
      </w:r>
      <w:r w:rsidRPr="00982D95">
        <w:rPr>
          <w:color w:val="000000"/>
          <w:spacing w:val="1"/>
          <w:szCs w:val="24"/>
          <w:lang w:eastAsia="ro-RO"/>
        </w:rPr>
        <w:t>n</w:t>
      </w:r>
      <w:r w:rsidRPr="00982D95">
        <w:rPr>
          <w:color w:val="000000"/>
          <w:szCs w:val="24"/>
          <w:lang w:eastAsia="ro-RO"/>
        </w:rPr>
        <w:t>u</w:t>
      </w:r>
      <w:r w:rsidRPr="00982D95">
        <w:rPr>
          <w:color w:val="000000"/>
          <w:spacing w:val="1"/>
          <w:szCs w:val="24"/>
          <w:lang w:eastAsia="ro-RO"/>
        </w:rPr>
        <w:t xml:space="preserve"> </w:t>
      </w:r>
      <w:r w:rsidRPr="00982D95">
        <w:rPr>
          <w:color w:val="000000"/>
          <w:szCs w:val="24"/>
          <w:lang w:eastAsia="ro-RO"/>
        </w:rPr>
        <w:t>se vor</w:t>
      </w:r>
      <w:r w:rsidRPr="00982D95">
        <w:rPr>
          <w:color w:val="000000"/>
          <w:spacing w:val="3"/>
          <w:szCs w:val="24"/>
          <w:lang w:eastAsia="ro-RO"/>
        </w:rPr>
        <w:t xml:space="preserve"> </w:t>
      </w:r>
      <w:r w:rsidRPr="00982D95">
        <w:rPr>
          <w:color w:val="000000"/>
          <w:szCs w:val="24"/>
          <w:lang w:eastAsia="ro-RO"/>
        </w:rPr>
        <w:t>realiza</w:t>
      </w:r>
      <w:r w:rsidRPr="00982D95">
        <w:rPr>
          <w:color w:val="000000"/>
          <w:spacing w:val="9"/>
          <w:szCs w:val="24"/>
          <w:lang w:eastAsia="ro-RO"/>
        </w:rPr>
        <w:t xml:space="preserve"> </w:t>
      </w:r>
      <w:r w:rsidRPr="00982D95">
        <w:rPr>
          <w:color w:val="000000"/>
          <w:szCs w:val="24"/>
          <w:lang w:eastAsia="ro-RO"/>
        </w:rPr>
        <w:t>dr</w:t>
      </w:r>
      <w:r w:rsidRPr="00982D95">
        <w:rPr>
          <w:color w:val="000000"/>
          <w:spacing w:val="3"/>
          <w:szCs w:val="24"/>
          <w:lang w:eastAsia="ro-RO"/>
        </w:rPr>
        <w:t>u</w:t>
      </w:r>
      <w:r w:rsidRPr="00982D95">
        <w:rPr>
          <w:color w:val="000000"/>
          <w:spacing w:val="-2"/>
          <w:szCs w:val="24"/>
          <w:lang w:eastAsia="ro-RO"/>
        </w:rPr>
        <w:t>m</w:t>
      </w:r>
      <w:r w:rsidRPr="00982D95">
        <w:rPr>
          <w:color w:val="000000"/>
          <w:szCs w:val="24"/>
          <w:lang w:eastAsia="ro-RO"/>
        </w:rPr>
        <w:t>u</w:t>
      </w:r>
      <w:r w:rsidRPr="00982D95">
        <w:rPr>
          <w:color w:val="000000"/>
          <w:spacing w:val="2"/>
          <w:szCs w:val="24"/>
          <w:lang w:eastAsia="ro-RO"/>
        </w:rPr>
        <w:t>r</w:t>
      </w:r>
      <w:r w:rsidRPr="00982D95">
        <w:rPr>
          <w:color w:val="000000"/>
          <w:szCs w:val="24"/>
          <w:lang w:eastAsia="ro-RO"/>
        </w:rPr>
        <w:t>i</w:t>
      </w:r>
      <w:r w:rsidRPr="00982D95">
        <w:rPr>
          <w:color w:val="000000"/>
          <w:spacing w:val="9"/>
          <w:szCs w:val="24"/>
          <w:lang w:eastAsia="ro-RO"/>
        </w:rPr>
        <w:t xml:space="preserve"> </w:t>
      </w:r>
      <w:r w:rsidRPr="00982D95">
        <w:rPr>
          <w:color w:val="000000"/>
          <w:spacing w:val="1"/>
          <w:szCs w:val="24"/>
          <w:lang w:eastAsia="ro-RO"/>
        </w:rPr>
        <w:t>d</w:t>
      </w:r>
      <w:r w:rsidRPr="00982D95">
        <w:rPr>
          <w:color w:val="000000"/>
          <w:szCs w:val="24"/>
          <w:lang w:eastAsia="ro-RO"/>
        </w:rPr>
        <w:t>e trac</w:t>
      </w:r>
      <w:r w:rsidRPr="00982D95">
        <w:rPr>
          <w:color w:val="000000"/>
          <w:spacing w:val="-1"/>
          <w:szCs w:val="24"/>
          <w:lang w:eastAsia="ro-RO"/>
        </w:rPr>
        <w:t>t</w:t>
      </w:r>
      <w:r w:rsidRPr="00982D95">
        <w:rPr>
          <w:color w:val="000000"/>
          <w:szCs w:val="24"/>
          <w:lang w:eastAsia="ro-RO"/>
        </w:rPr>
        <w:t>or</w:t>
      </w:r>
      <w:r w:rsidRPr="00982D95">
        <w:rPr>
          <w:color w:val="000000"/>
          <w:spacing w:val="8"/>
          <w:szCs w:val="24"/>
          <w:lang w:eastAsia="ro-RO"/>
        </w:rPr>
        <w:t xml:space="preserve"> </w:t>
      </w:r>
      <w:r w:rsidRPr="00982D95">
        <w:rPr>
          <w:color w:val="000000"/>
          <w:szCs w:val="24"/>
          <w:lang w:eastAsia="ro-RO"/>
        </w:rPr>
        <w:t>pe</w:t>
      </w:r>
      <w:r w:rsidRPr="00982D95">
        <w:rPr>
          <w:color w:val="000000"/>
          <w:spacing w:val="1"/>
          <w:szCs w:val="24"/>
          <w:lang w:eastAsia="ro-RO"/>
        </w:rPr>
        <w:t xml:space="preserve"> </w:t>
      </w:r>
      <w:r w:rsidRPr="00982D95">
        <w:rPr>
          <w:color w:val="000000"/>
          <w:szCs w:val="24"/>
          <w:lang w:eastAsia="ro-RO"/>
        </w:rPr>
        <w:t>ra</w:t>
      </w:r>
      <w:r w:rsidRPr="00982D95">
        <w:rPr>
          <w:color w:val="000000"/>
          <w:spacing w:val="1"/>
          <w:szCs w:val="24"/>
          <w:lang w:eastAsia="ro-RO"/>
        </w:rPr>
        <w:t>v</w:t>
      </w:r>
      <w:r w:rsidRPr="00982D95">
        <w:rPr>
          <w:color w:val="000000"/>
          <w:szCs w:val="24"/>
          <w:lang w:eastAsia="ro-RO"/>
        </w:rPr>
        <w:t>e</w:t>
      </w:r>
      <w:r w:rsidRPr="00982D95">
        <w:rPr>
          <w:color w:val="000000"/>
          <w:spacing w:val="1"/>
          <w:szCs w:val="24"/>
          <w:lang w:eastAsia="ro-RO"/>
        </w:rPr>
        <w:t>n</w:t>
      </w:r>
      <w:r w:rsidRPr="00982D95">
        <w:rPr>
          <w:color w:val="000000"/>
          <w:szCs w:val="24"/>
          <w:lang w:eastAsia="ro-RO"/>
        </w:rPr>
        <w:t>e,</w:t>
      </w:r>
      <w:r w:rsidRPr="00982D95">
        <w:rPr>
          <w:color w:val="000000"/>
          <w:spacing w:val="10"/>
          <w:szCs w:val="24"/>
          <w:lang w:eastAsia="ro-RO"/>
        </w:rPr>
        <w:t xml:space="preserve"> </w:t>
      </w:r>
      <w:r w:rsidRPr="00982D95">
        <w:rPr>
          <w:color w:val="000000"/>
          <w:szCs w:val="24"/>
          <w:lang w:eastAsia="ro-RO"/>
        </w:rPr>
        <w:t>c</w:t>
      </w:r>
      <w:r w:rsidRPr="00982D95">
        <w:rPr>
          <w:color w:val="000000"/>
          <w:spacing w:val="1"/>
          <w:szCs w:val="24"/>
          <w:lang w:eastAsia="ro-RO"/>
        </w:rPr>
        <w:t>u</w:t>
      </w:r>
      <w:r w:rsidRPr="00982D95">
        <w:rPr>
          <w:color w:val="000000"/>
          <w:szCs w:val="24"/>
          <w:lang w:eastAsia="ro-RO"/>
        </w:rPr>
        <w:t>rsuri</w:t>
      </w:r>
      <w:r w:rsidRPr="00982D95">
        <w:rPr>
          <w:color w:val="000000"/>
          <w:spacing w:val="9"/>
          <w:szCs w:val="24"/>
          <w:lang w:eastAsia="ro-RO"/>
        </w:rPr>
        <w:t xml:space="preserve"> </w:t>
      </w:r>
      <w:r w:rsidRPr="00982D95">
        <w:rPr>
          <w:color w:val="000000"/>
          <w:szCs w:val="24"/>
          <w:lang w:eastAsia="ro-RO"/>
        </w:rPr>
        <w:t>de</w:t>
      </w:r>
      <w:r w:rsidRPr="00982D95">
        <w:rPr>
          <w:color w:val="000000"/>
          <w:spacing w:val="1"/>
          <w:szCs w:val="24"/>
          <w:lang w:eastAsia="ro-RO"/>
        </w:rPr>
        <w:t xml:space="preserve"> </w:t>
      </w:r>
      <w:r w:rsidRPr="00982D95">
        <w:rPr>
          <w:color w:val="000000"/>
          <w:szCs w:val="24"/>
          <w:lang w:eastAsia="ro-RO"/>
        </w:rPr>
        <w:t>a</w:t>
      </w:r>
      <w:r w:rsidRPr="00982D95">
        <w:rPr>
          <w:color w:val="000000"/>
          <w:spacing w:val="1"/>
          <w:szCs w:val="24"/>
          <w:lang w:eastAsia="ro-RO"/>
        </w:rPr>
        <w:t>p</w:t>
      </w:r>
      <w:r w:rsidRPr="00982D95">
        <w:rPr>
          <w:color w:val="000000"/>
          <w:szCs w:val="24"/>
          <w:lang w:eastAsia="ro-RO"/>
        </w:rPr>
        <w:t>ă</w:t>
      </w:r>
      <w:r w:rsidRPr="00982D95">
        <w:rPr>
          <w:color w:val="000000"/>
          <w:spacing w:val="2"/>
          <w:szCs w:val="24"/>
          <w:lang w:eastAsia="ro-RO"/>
        </w:rPr>
        <w:t xml:space="preserve"> </w:t>
      </w:r>
      <w:r w:rsidRPr="00982D95">
        <w:rPr>
          <w:color w:val="000000"/>
          <w:spacing w:val="1"/>
          <w:w w:val="102"/>
          <w:szCs w:val="24"/>
          <w:lang w:eastAsia="ro-RO"/>
        </w:rPr>
        <w:t>s</w:t>
      </w:r>
      <w:r w:rsidRPr="00982D95">
        <w:rPr>
          <w:color w:val="000000"/>
          <w:w w:val="102"/>
          <w:szCs w:val="24"/>
          <w:lang w:eastAsia="ro-RO"/>
        </w:rPr>
        <w:t>au pâra</w:t>
      </w:r>
      <w:r w:rsidRPr="00982D95">
        <w:rPr>
          <w:color w:val="000000"/>
          <w:spacing w:val="-1"/>
          <w:w w:val="102"/>
          <w:szCs w:val="24"/>
          <w:lang w:eastAsia="ro-RO"/>
        </w:rPr>
        <w:t>i</w:t>
      </w:r>
      <w:r w:rsidRPr="00982D95">
        <w:rPr>
          <w:color w:val="000000"/>
          <w:spacing w:val="1"/>
          <w:w w:val="102"/>
          <w:szCs w:val="24"/>
          <w:lang w:eastAsia="ro-RO"/>
        </w:rPr>
        <w:t>e;</w:t>
      </w:r>
    </w:p>
    <w:p w14:paraId="20ACEF8A" w14:textId="77777777" w:rsidR="004F2A2E" w:rsidRPr="00982D95" w:rsidRDefault="004F2A2E">
      <w:pPr>
        <w:pStyle w:val="Listparagraf"/>
        <w:numPr>
          <w:ilvl w:val="0"/>
          <w:numId w:val="91"/>
        </w:numPr>
        <w:overflowPunct/>
        <w:autoSpaceDE/>
        <w:autoSpaceDN/>
        <w:adjustRightInd/>
        <w:ind w:left="1276"/>
        <w:jc w:val="both"/>
        <w:textAlignment w:val="auto"/>
        <w:rPr>
          <w:szCs w:val="24"/>
        </w:rPr>
      </w:pPr>
      <w:r w:rsidRPr="00982D95">
        <w:rPr>
          <w:color w:val="000000"/>
          <w:szCs w:val="24"/>
          <w:lang w:eastAsia="ro-RO"/>
        </w:rPr>
        <w:t>Luc</w:t>
      </w:r>
      <w:r w:rsidRPr="00982D95">
        <w:rPr>
          <w:color w:val="000000"/>
          <w:spacing w:val="1"/>
          <w:szCs w:val="24"/>
          <w:lang w:eastAsia="ro-RO"/>
        </w:rPr>
        <w:t>r</w:t>
      </w:r>
      <w:r w:rsidRPr="00982D95">
        <w:rPr>
          <w:color w:val="000000"/>
          <w:spacing w:val="-2"/>
          <w:szCs w:val="24"/>
          <w:lang w:eastAsia="ro-RO"/>
        </w:rPr>
        <w:t>ă</w:t>
      </w:r>
      <w:r w:rsidRPr="00982D95">
        <w:rPr>
          <w:color w:val="000000"/>
          <w:szCs w:val="24"/>
          <w:lang w:eastAsia="ro-RO"/>
        </w:rPr>
        <w:t>rile</w:t>
      </w:r>
      <w:r w:rsidRPr="00982D95">
        <w:rPr>
          <w:color w:val="000000"/>
          <w:spacing w:val="18"/>
          <w:szCs w:val="24"/>
          <w:lang w:eastAsia="ro-RO"/>
        </w:rPr>
        <w:t xml:space="preserve"> </w:t>
      </w:r>
      <w:r w:rsidRPr="00982D95">
        <w:rPr>
          <w:color w:val="000000"/>
          <w:spacing w:val="1"/>
          <w:szCs w:val="24"/>
          <w:lang w:eastAsia="ro-RO"/>
        </w:rPr>
        <w:t>d</w:t>
      </w:r>
      <w:r w:rsidRPr="00982D95">
        <w:rPr>
          <w:color w:val="000000"/>
          <w:szCs w:val="24"/>
          <w:lang w:eastAsia="ro-RO"/>
        </w:rPr>
        <w:t>e</w:t>
      </w:r>
      <w:r w:rsidRPr="00982D95">
        <w:rPr>
          <w:color w:val="000000"/>
          <w:spacing w:val="5"/>
          <w:szCs w:val="24"/>
          <w:lang w:eastAsia="ro-RO"/>
        </w:rPr>
        <w:t xml:space="preserve"> </w:t>
      </w:r>
      <w:r w:rsidRPr="00982D95">
        <w:rPr>
          <w:color w:val="000000"/>
          <w:szCs w:val="24"/>
          <w:lang w:eastAsia="ro-RO"/>
        </w:rPr>
        <w:t>îngrij</w:t>
      </w:r>
      <w:r w:rsidRPr="00982D95">
        <w:rPr>
          <w:color w:val="000000"/>
          <w:spacing w:val="-1"/>
          <w:szCs w:val="24"/>
          <w:lang w:eastAsia="ro-RO"/>
        </w:rPr>
        <w:t>i</w:t>
      </w:r>
      <w:r w:rsidRPr="00982D95">
        <w:rPr>
          <w:color w:val="000000"/>
          <w:spacing w:val="1"/>
          <w:szCs w:val="24"/>
          <w:lang w:eastAsia="ro-RO"/>
        </w:rPr>
        <w:t>r</w:t>
      </w:r>
      <w:r w:rsidRPr="00982D95">
        <w:rPr>
          <w:color w:val="000000"/>
          <w:szCs w:val="24"/>
          <w:lang w:eastAsia="ro-RO"/>
        </w:rPr>
        <w:t>e</w:t>
      </w:r>
      <w:r w:rsidRPr="00982D95">
        <w:rPr>
          <w:color w:val="000000"/>
          <w:spacing w:val="16"/>
          <w:szCs w:val="24"/>
          <w:lang w:eastAsia="ro-RO"/>
        </w:rPr>
        <w:t xml:space="preserve"> </w:t>
      </w:r>
      <w:r w:rsidRPr="00982D95">
        <w:rPr>
          <w:color w:val="000000"/>
          <w:szCs w:val="24"/>
          <w:lang w:eastAsia="ro-RO"/>
        </w:rPr>
        <w:t>–</w:t>
      </w:r>
      <w:r w:rsidRPr="00982D95">
        <w:rPr>
          <w:color w:val="000000"/>
          <w:spacing w:val="4"/>
          <w:szCs w:val="24"/>
          <w:lang w:eastAsia="ro-RO"/>
        </w:rPr>
        <w:t xml:space="preserve"> </w:t>
      </w:r>
      <w:r w:rsidRPr="00982D95">
        <w:rPr>
          <w:color w:val="000000"/>
          <w:spacing w:val="2"/>
          <w:szCs w:val="24"/>
          <w:lang w:eastAsia="ro-RO"/>
        </w:rPr>
        <w:t>r</w:t>
      </w:r>
      <w:r w:rsidRPr="00982D95">
        <w:rPr>
          <w:color w:val="000000"/>
          <w:spacing w:val="1"/>
          <w:szCs w:val="24"/>
          <w:lang w:eastAsia="ro-RO"/>
        </w:rPr>
        <w:t>ă</w:t>
      </w:r>
      <w:r w:rsidRPr="00982D95">
        <w:rPr>
          <w:color w:val="000000"/>
          <w:szCs w:val="24"/>
          <w:lang w:eastAsia="ro-RO"/>
        </w:rPr>
        <w:t>rituri</w:t>
      </w:r>
      <w:r w:rsidR="004A0981" w:rsidRPr="00982D95">
        <w:rPr>
          <w:color w:val="000000"/>
          <w:szCs w:val="24"/>
          <w:lang w:eastAsia="ro-RO"/>
        </w:rPr>
        <w:t xml:space="preserve"> </w:t>
      </w:r>
      <w:r w:rsidRPr="00982D95">
        <w:rPr>
          <w:color w:val="000000"/>
          <w:szCs w:val="24"/>
          <w:lang w:eastAsia="ro-RO"/>
        </w:rPr>
        <w:t>-</w:t>
      </w:r>
      <w:r w:rsidRPr="00982D95">
        <w:rPr>
          <w:color w:val="000000"/>
          <w:spacing w:val="16"/>
          <w:szCs w:val="24"/>
          <w:lang w:eastAsia="ro-RO"/>
        </w:rPr>
        <w:t xml:space="preserve"> </w:t>
      </w:r>
      <w:r w:rsidRPr="00982D95">
        <w:rPr>
          <w:color w:val="000000"/>
          <w:szCs w:val="24"/>
          <w:lang w:eastAsia="ro-RO"/>
        </w:rPr>
        <w:t>se</w:t>
      </w:r>
      <w:r w:rsidRPr="00982D95">
        <w:rPr>
          <w:color w:val="000000"/>
          <w:spacing w:val="6"/>
          <w:szCs w:val="24"/>
          <w:lang w:eastAsia="ro-RO"/>
        </w:rPr>
        <w:t xml:space="preserve"> </w:t>
      </w:r>
      <w:r w:rsidRPr="00982D95">
        <w:rPr>
          <w:color w:val="000000"/>
          <w:szCs w:val="24"/>
          <w:lang w:eastAsia="ro-RO"/>
        </w:rPr>
        <w:t>vor</w:t>
      </w:r>
      <w:r w:rsidRPr="00982D95">
        <w:rPr>
          <w:color w:val="000000"/>
          <w:spacing w:val="9"/>
          <w:szCs w:val="24"/>
          <w:lang w:eastAsia="ro-RO"/>
        </w:rPr>
        <w:t xml:space="preserve"> </w:t>
      </w:r>
      <w:r w:rsidRPr="00982D95">
        <w:rPr>
          <w:color w:val="000000"/>
          <w:szCs w:val="24"/>
          <w:lang w:eastAsia="ro-RO"/>
        </w:rPr>
        <w:t>rea</w:t>
      </w:r>
      <w:r w:rsidRPr="00982D95">
        <w:rPr>
          <w:color w:val="000000"/>
          <w:spacing w:val="-1"/>
          <w:szCs w:val="24"/>
          <w:lang w:eastAsia="ro-RO"/>
        </w:rPr>
        <w:t>l</w:t>
      </w:r>
      <w:r w:rsidRPr="00982D95">
        <w:rPr>
          <w:color w:val="000000"/>
          <w:szCs w:val="24"/>
          <w:lang w:eastAsia="ro-RO"/>
        </w:rPr>
        <w:t>iza</w:t>
      </w:r>
      <w:r w:rsidRPr="00982D95">
        <w:rPr>
          <w:color w:val="000000"/>
          <w:spacing w:val="12"/>
          <w:szCs w:val="24"/>
          <w:lang w:eastAsia="ro-RO"/>
        </w:rPr>
        <w:t xml:space="preserve"> </w:t>
      </w:r>
      <w:r w:rsidRPr="00982D95">
        <w:rPr>
          <w:color w:val="000000"/>
          <w:szCs w:val="24"/>
          <w:lang w:eastAsia="ro-RO"/>
        </w:rPr>
        <w:t>do</w:t>
      </w:r>
      <w:r w:rsidRPr="00982D95">
        <w:rPr>
          <w:color w:val="000000"/>
          <w:spacing w:val="-2"/>
          <w:szCs w:val="24"/>
          <w:lang w:eastAsia="ro-RO"/>
        </w:rPr>
        <w:t>a</w:t>
      </w:r>
      <w:r w:rsidRPr="00982D95">
        <w:rPr>
          <w:color w:val="000000"/>
          <w:szCs w:val="24"/>
          <w:lang w:eastAsia="ro-RO"/>
        </w:rPr>
        <w:t>r</w:t>
      </w:r>
      <w:r w:rsidRPr="00982D95">
        <w:rPr>
          <w:color w:val="000000"/>
          <w:spacing w:val="10"/>
          <w:szCs w:val="24"/>
          <w:lang w:eastAsia="ro-RO"/>
        </w:rPr>
        <w:t xml:space="preserve"> </w:t>
      </w:r>
      <w:r w:rsidRPr="00982D95">
        <w:rPr>
          <w:color w:val="000000"/>
          <w:szCs w:val="24"/>
          <w:lang w:eastAsia="ro-RO"/>
        </w:rPr>
        <w:t>cu</w:t>
      </w:r>
      <w:r w:rsidRPr="00982D95">
        <w:rPr>
          <w:color w:val="000000"/>
          <w:spacing w:val="7"/>
          <w:szCs w:val="24"/>
          <w:lang w:eastAsia="ro-RO"/>
        </w:rPr>
        <w:t xml:space="preserve"> </w:t>
      </w:r>
      <w:r w:rsidRPr="00982D95">
        <w:rPr>
          <w:color w:val="000000"/>
          <w:szCs w:val="24"/>
          <w:lang w:eastAsia="ro-RO"/>
        </w:rPr>
        <w:t>ate</w:t>
      </w:r>
      <w:r w:rsidRPr="00982D95">
        <w:rPr>
          <w:color w:val="000000"/>
          <w:spacing w:val="-2"/>
          <w:szCs w:val="24"/>
          <w:lang w:eastAsia="ro-RO"/>
        </w:rPr>
        <w:t>l</w:t>
      </w:r>
      <w:r w:rsidRPr="00982D95">
        <w:rPr>
          <w:color w:val="000000"/>
          <w:szCs w:val="24"/>
          <w:lang w:eastAsia="ro-RO"/>
        </w:rPr>
        <w:t>aj</w:t>
      </w:r>
      <w:r w:rsidRPr="00982D95">
        <w:rPr>
          <w:color w:val="000000"/>
          <w:spacing w:val="-2"/>
          <w:szCs w:val="24"/>
          <w:lang w:eastAsia="ro-RO"/>
        </w:rPr>
        <w:t>e</w:t>
      </w:r>
      <w:r w:rsidRPr="00982D95">
        <w:rPr>
          <w:color w:val="000000"/>
          <w:szCs w:val="24"/>
          <w:lang w:eastAsia="ro-RO"/>
        </w:rPr>
        <w:t>.</w:t>
      </w:r>
      <w:r w:rsidRPr="00982D95">
        <w:rPr>
          <w:color w:val="000000"/>
          <w:spacing w:val="16"/>
          <w:szCs w:val="24"/>
          <w:lang w:eastAsia="ro-RO"/>
        </w:rPr>
        <w:t xml:space="preserve"> </w:t>
      </w:r>
      <w:r w:rsidRPr="00982D95">
        <w:rPr>
          <w:color w:val="000000"/>
          <w:szCs w:val="24"/>
          <w:lang w:eastAsia="ro-RO"/>
        </w:rPr>
        <w:t>Nu</w:t>
      </w:r>
      <w:r w:rsidRPr="00982D95">
        <w:rPr>
          <w:color w:val="000000"/>
          <w:spacing w:val="7"/>
          <w:szCs w:val="24"/>
          <w:lang w:eastAsia="ro-RO"/>
        </w:rPr>
        <w:t xml:space="preserve"> </w:t>
      </w:r>
      <w:r w:rsidRPr="00982D95">
        <w:rPr>
          <w:color w:val="000000"/>
          <w:szCs w:val="24"/>
          <w:lang w:eastAsia="ro-RO"/>
        </w:rPr>
        <w:t>se</w:t>
      </w:r>
      <w:r w:rsidRPr="00982D95">
        <w:rPr>
          <w:color w:val="000000"/>
          <w:spacing w:val="5"/>
          <w:szCs w:val="24"/>
          <w:lang w:eastAsia="ro-RO"/>
        </w:rPr>
        <w:t xml:space="preserve"> </w:t>
      </w:r>
      <w:r w:rsidRPr="00982D95">
        <w:rPr>
          <w:color w:val="000000"/>
          <w:szCs w:val="24"/>
          <w:lang w:eastAsia="ro-RO"/>
        </w:rPr>
        <w:t>vor</w:t>
      </w:r>
      <w:r w:rsidRPr="00982D95">
        <w:rPr>
          <w:color w:val="000000"/>
          <w:spacing w:val="8"/>
          <w:szCs w:val="24"/>
          <w:lang w:eastAsia="ro-RO"/>
        </w:rPr>
        <w:t xml:space="preserve"> </w:t>
      </w:r>
      <w:r w:rsidRPr="00982D95">
        <w:rPr>
          <w:color w:val="000000"/>
          <w:szCs w:val="24"/>
          <w:lang w:eastAsia="ro-RO"/>
        </w:rPr>
        <w:t>acc</w:t>
      </w:r>
      <w:r w:rsidRPr="00982D95">
        <w:rPr>
          <w:color w:val="000000"/>
          <w:spacing w:val="-2"/>
          <w:szCs w:val="24"/>
          <w:lang w:eastAsia="ro-RO"/>
        </w:rPr>
        <w:t>e</w:t>
      </w:r>
      <w:r w:rsidRPr="00982D95">
        <w:rPr>
          <w:color w:val="000000"/>
          <w:szCs w:val="24"/>
          <w:lang w:eastAsia="ro-RO"/>
        </w:rPr>
        <w:t>pta</w:t>
      </w:r>
      <w:r w:rsidRPr="00982D95">
        <w:rPr>
          <w:color w:val="000000"/>
          <w:spacing w:val="14"/>
          <w:szCs w:val="24"/>
          <w:lang w:eastAsia="ro-RO"/>
        </w:rPr>
        <w:t xml:space="preserve"> </w:t>
      </w:r>
      <w:r w:rsidRPr="00982D95">
        <w:rPr>
          <w:color w:val="000000"/>
          <w:w w:val="102"/>
          <w:szCs w:val="24"/>
          <w:lang w:eastAsia="ro-RO"/>
        </w:rPr>
        <w:t>interve</w:t>
      </w:r>
      <w:r w:rsidRPr="00982D95">
        <w:rPr>
          <w:color w:val="000000"/>
          <w:spacing w:val="1"/>
          <w:w w:val="102"/>
          <w:szCs w:val="24"/>
          <w:lang w:eastAsia="ro-RO"/>
        </w:rPr>
        <w:t>nț</w:t>
      </w:r>
      <w:r w:rsidRPr="00982D95">
        <w:rPr>
          <w:color w:val="000000"/>
          <w:w w:val="102"/>
          <w:szCs w:val="24"/>
          <w:lang w:eastAsia="ro-RO"/>
        </w:rPr>
        <w:t xml:space="preserve">ii </w:t>
      </w:r>
      <w:r w:rsidRPr="00982D95">
        <w:rPr>
          <w:color w:val="000000"/>
          <w:szCs w:val="24"/>
          <w:lang w:eastAsia="ro-RO"/>
        </w:rPr>
        <w:t>cu</w:t>
      </w:r>
      <w:r w:rsidRPr="00982D95">
        <w:rPr>
          <w:color w:val="000000"/>
          <w:spacing w:val="5"/>
          <w:szCs w:val="24"/>
          <w:lang w:eastAsia="ro-RO"/>
        </w:rPr>
        <w:t xml:space="preserve"> </w:t>
      </w:r>
      <w:r w:rsidRPr="00982D95">
        <w:rPr>
          <w:color w:val="000000"/>
          <w:szCs w:val="24"/>
          <w:lang w:eastAsia="ro-RO"/>
        </w:rPr>
        <w:t>t</w:t>
      </w:r>
      <w:r w:rsidRPr="00982D95">
        <w:rPr>
          <w:color w:val="000000"/>
          <w:spacing w:val="2"/>
          <w:szCs w:val="24"/>
          <w:lang w:eastAsia="ro-RO"/>
        </w:rPr>
        <w:t>r</w:t>
      </w:r>
      <w:r w:rsidRPr="00982D95">
        <w:rPr>
          <w:color w:val="000000"/>
          <w:spacing w:val="-2"/>
          <w:szCs w:val="24"/>
          <w:lang w:eastAsia="ro-RO"/>
        </w:rPr>
        <w:t>a</w:t>
      </w:r>
      <w:r w:rsidRPr="00982D95">
        <w:rPr>
          <w:color w:val="000000"/>
          <w:spacing w:val="1"/>
          <w:szCs w:val="24"/>
          <w:lang w:eastAsia="ro-RO"/>
        </w:rPr>
        <w:t>c</w:t>
      </w:r>
      <w:r w:rsidRPr="00982D95">
        <w:rPr>
          <w:color w:val="000000"/>
          <w:szCs w:val="24"/>
          <w:lang w:eastAsia="ro-RO"/>
        </w:rPr>
        <w:t>t</w:t>
      </w:r>
      <w:r w:rsidRPr="00982D95">
        <w:rPr>
          <w:color w:val="000000"/>
          <w:spacing w:val="1"/>
          <w:szCs w:val="24"/>
          <w:lang w:eastAsia="ro-RO"/>
        </w:rPr>
        <w:t>o</w:t>
      </w:r>
      <w:r w:rsidRPr="00982D95">
        <w:rPr>
          <w:color w:val="000000"/>
          <w:szCs w:val="24"/>
          <w:lang w:eastAsia="ro-RO"/>
        </w:rPr>
        <w:t>are</w:t>
      </w:r>
      <w:r w:rsidRPr="00982D95">
        <w:rPr>
          <w:color w:val="000000"/>
          <w:spacing w:val="16"/>
          <w:szCs w:val="24"/>
          <w:lang w:eastAsia="ro-RO"/>
        </w:rPr>
        <w:t xml:space="preserve"> </w:t>
      </w:r>
      <w:r w:rsidRPr="00982D95">
        <w:rPr>
          <w:color w:val="000000"/>
          <w:w w:val="102"/>
          <w:szCs w:val="24"/>
          <w:lang w:eastAsia="ro-RO"/>
        </w:rPr>
        <w:t>fo</w:t>
      </w:r>
      <w:r w:rsidRPr="00982D95">
        <w:rPr>
          <w:color w:val="000000"/>
          <w:spacing w:val="2"/>
          <w:w w:val="102"/>
          <w:szCs w:val="24"/>
          <w:lang w:eastAsia="ro-RO"/>
        </w:rPr>
        <w:t>r</w:t>
      </w:r>
      <w:r w:rsidRPr="00982D95">
        <w:rPr>
          <w:color w:val="000000"/>
          <w:spacing w:val="-2"/>
          <w:w w:val="102"/>
          <w:szCs w:val="24"/>
          <w:lang w:eastAsia="ro-RO"/>
        </w:rPr>
        <w:t>e</w:t>
      </w:r>
      <w:r w:rsidRPr="00982D95">
        <w:rPr>
          <w:color w:val="000000"/>
          <w:spacing w:val="1"/>
          <w:w w:val="102"/>
          <w:szCs w:val="24"/>
          <w:lang w:eastAsia="ro-RO"/>
        </w:rPr>
        <w:t>s</w:t>
      </w:r>
      <w:r w:rsidRPr="00982D95">
        <w:rPr>
          <w:color w:val="000000"/>
          <w:spacing w:val="-1"/>
          <w:w w:val="102"/>
          <w:szCs w:val="24"/>
          <w:lang w:eastAsia="ro-RO"/>
        </w:rPr>
        <w:t>t</w:t>
      </w:r>
      <w:r w:rsidRPr="00982D95">
        <w:rPr>
          <w:color w:val="000000"/>
          <w:spacing w:val="1"/>
          <w:w w:val="102"/>
          <w:szCs w:val="24"/>
          <w:lang w:eastAsia="ro-RO"/>
        </w:rPr>
        <w:t>i</w:t>
      </w:r>
      <w:r w:rsidRPr="00982D95">
        <w:rPr>
          <w:color w:val="000000"/>
          <w:w w:val="102"/>
          <w:szCs w:val="24"/>
          <w:lang w:eastAsia="ro-RO"/>
        </w:rPr>
        <w:t>ere;</w:t>
      </w:r>
    </w:p>
    <w:p w14:paraId="256E440C" w14:textId="77777777" w:rsidR="004F2A2E" w:rsidRPr="00982D95" w:rsidRDefault="004F2A2E">
      <w:pPr>
        <w:pStyle w:val="Listparagraf"/>
        <w:numPr>
          <w:ilvl w:val="0"/>
          <w:numId w:val="91"/>
        </w:numPr>
        <w:overflowPunct/>
        <w:autoSpaceDE/>
        <w:autoSpaceDN/>
        <w:adjustRightInd/>
        <w:ind w:left="1276"/>
        <w:jc w:val="both"/>
        <w:textAlignment w:val="auto"/>
        <w:rPr>
          <w:szCs w:val="24"/>
        </w:rPr>
      </w:pPr>
      <w:r w:rsidRPr="00982D95">
        <w:rPr>
          <w:color w:val="000000"/>
          <w:szCs w:val="24"/>
          <w:lang w:eastAsia="ro-RO"/>
        </w:rPr>
        <w:t>La</w:t>
      </w:r>
      <w:r w:rsidRPr="00982D95">
        <w:rPr>
          <w:color w:val="000000"/>
          <w:spacing w:val="6"/>
          <w:szCs w:val="24"/>
          <w:lang w:eastAsia="ro-RO"/>
        </w:rPr>
        <w:t xml:space="preserve"> </w:t>
      </w:r>
      <w:r w:rsidRPr="00982D95">
        <w:rPr>
          <w:color w:val="000000"/>
          <w:szCs w:val="24"/>
          <w:lang w:eastAsia="ro-RO"/>
        </w:rPr>
        <w:t>t</w:t>
      </w:r>
      <w:r w:rsidRPr="00982D95">
        <w:rPr>
          <w:color w:val="000000"/>
          <w:spacing w:val="2"/>
          <w:szCs w:val="24"/>
          <w:lang w:eastAsia="ro-RO"/>
        </w:rPr>
        <w:t>r</w:t>
      </w:r>
      <w:r w:rsidRPr="00982D95">
        <w:rPr>
          <w:color w:val="000000"/>
          <w:szCs w:val="24"/>
          <w:lang w:eastAsia="ro-RO"/>
        </w:rPr>
        <w:t>a</w:t>
      </w:r>
      <w:r w:rsidRPr="00982D95">
        <w:rPr>
          <w:color w:val="000000"/>
          <w:spacing w:val="1"/>
          <w:szCs w:val="24"/>
          <w:lang w:eastAsia="ro-RO"/>
        </w:rPr>
        <w:t>v</w:t>
      </w:r>
      <w:r w:rsidRPr="00982D95">
        <w:rPr>
          <w:color w:val="000000"/>
          <w:szCs w:val="24"/>
          <w:lang w:eastAsia="ro-RO"/>
        </w:rPr>
        <w:t>ersări</w:t>
      </w:r>
      <w:r w:rsidRPr="00982D95">
        <w:rPr>
          <w:color w:val="000000"/>
          <w:spacing w:val="-1"/>
          <w:szCs w:val="24"/>
          <w:lang w:eastAsia="ro-RO"/>
        </w:rPr>
        <w:t>l</w:t>
      </w:r>
      <w:r w:rsidRPr="00982D95">
        <w:rPr>
          <w:color w:val="000000"/>
          <w:szCs w:val="24"/>
          <w:lang w:eastAsia="ro-RO"/>
        </w:rPr>
        <w:t>e</w:t>
      </w:r>
      <w:r w:rsidRPr="00982D95">
        <w:rPr>
          <w:color w:val="000000"/>
          <w:spacing w:val="21"/>
          <w:szCs w:val="24"/>
          <w:lang w:eastAsia="ro-RO"/>
        </w:rPr>
        <w:t xml:space="preserve"> </w:t>
      </w:r>
      <w:r w:rsidRPr="00982D95">
        <w:rPr>
          <w:color w:val="000000"/>
          <w:szCs w:val="24"/>
          <w:lang w:eastAsia="ro-RO"/>
        </w:rPr>
        <w:t>de</w:t>
      </w:r>
      <w:r w:rsidRPr="00982D95">
        <w:rPr>
          <w:color w:val="000000"/>
          <w:spacing w:val="7"/>
          <w:szCs w:val="24"/>
          <w:lang w:eastAsia="ro-RO"/>
        </w:rPr>
        <w:t xml:space="preserve"> </w:t>
      </w:r>
      <w:r w:rsidRPr="00982D95">
        <w:rPr>
          <w:color w:val="000000"/>
          <w:szCs w:val="24"/>
          <w:lang w:eastAsia="ro-RO"/>
        </w:rPr>
        <w:t>cursuri</w:t>
      </w:r>
      <w:r w:rsidRPr="00982D95">
        <w:rPr>
          <w:color w:val="000000"/>
          <w:spacing w:val="14"/>
          <w:szCs w:val="24"/>
          <w:lang w:eastAsia="ro-RO"/>
        </w:rPr>
        <w:t xml:space="preserve"> </w:t>
      </w:r>
      <w:r w:rsidRPr="00982D95">
        <w:rPr>
          <w:color w:val="000000"/>
          <w:szCs w:val="24"/>
          <w:lang w:eastAsia="ro-RO"/>
        </w:rPr>
        <w:t>de</w:t>
      </w:r>
      <w:r w:rsidRPr="00982D95">
        <w:rPr>
          <w:color w:val="000000"/>
          <w:spacing w:val="7"/>
          <w:szCs w:val="24"/>
          <w:lang w:eastAsia="ro-RO"/>
        </w:rPr>
        <w:t xml:space="preserve"> </w:t>
      </w:r>
      <w:r w:rsidRPr="00982D95">
        <w:rPr>
          <w:color w:val="000000"/>
          <w:szCs w:val="24"/>
          <w:lang w:eastAsia="ro-RO"/>
        </w:rPr>
        <w:t>a</w:t>
      </w:r>
      <w:r w:rsidRPr="00982D95">
        <w:rPr>
          <w:color w:val="000000"/>
          <w:spacing w:val="-1"/>
          <w:szCs w:val="24"/>
          <w:lang w:eastAsia="ro-RO"/>
        </w:rPr>
        <w:t>p</w:t>
      </w:r>
      <w:r w:rsidRPr="00982D95">
        <w:rPr>
          <w:color w:val="000000"/>
          <w:szCs w:val="24"/>
          <w:lang w:eastAsia="ro-RO"/>
        </w:rPr>
        <w:t>ă</w:t>
      </w:r>
      <w:r w:rsidRPr="00982D95">
        <w:rPr>
          <w:color w:val="000000"/>
          <w:spacing w:val="7"/>
          <w:szCs w:val="24"/>
          <w:lang w:eastAsia="ro-RO"/>
        </w:rPr>
        <w:t xml:space="preserve"> </w:t>
      </w:r>
      <w:r w:rsidRPr="00982D95">
        <w:rPr>
          <w:color w:val="000000"/>
          <w:szCs w:val="24"/>
          <w:lang w:eastAsia="ro-RO"/>
        </w:rPr>
        <w:t>sau</w:t>
      </w:r>
      <w:r w:rsidRPr="00982D95">
        <w:rPr>
          <w:color w:val="000000"/>
          <w:spacing w:val="9"/>
          <w:szCs w:val="24"/>
          <w:lang w:eastAsia="ro-RO"/>
        </w:rPr>
        <w:t xml:space="preserve"> </w:t>
      </w:r>
      <w:r w:rsidRPr="00982D95">
        <w:rPr>
          <w:color w:val="000000"/>
          <w:szCs w:val="24"/>
          <w:lang w:eastAsia="ro-RO"/>
        </w:rPr>
        <w:t>pâra</w:t>
      </w:r>
      <w:r w:rsidRPr="00982D95">
        <w:rPr>
          <w:color w:val="000000"/>
          <w:spacing w:val="-1"/>
          <w:szCs w:val="24"/>
          <w:lang w:eastAsia="ro-RO"/>
        </w:rPr>
        <w:t>i</w:t>
      </w:r>
      <w:r w:rsidRPr="00982D95">
        <w:rPr>
          <w:color w:val="000000"/>
          <w:szCs w:val="24"/>
          <w:lang w:eastAsia="ro-RO"/>
        </w:rPr>
        <w:t>e</w:t>
      </w:r>
      <w:r w:rsidRPr="00982D95">
        <w:rPr>
          <w:color w:val="000000"/>
          <w:spacing w:val="13"/>
          <w:szCs w:val="24"/>
          <w:lang w:eastAsia="ro-RO"/>
        </w:rPr>
        <w:t xml:space="preserve"> </w:t>
      </w:r>
      <w:r w:rsidRPr="00982D95">
        <w:rPr>
          <w:color w:val="000000"/>
          <w:szCs w:val="24"/>
          <w:lang w:eastAsia="ro-RO"/>
        </w:rPr>
        <w:t>a</w:t>
      </w:r>
      <w:r w:rsidRPr="00982D95">
        <w:rPr>
          <w:color w:val="000000"/>
          <w:spacing w:val="5"/>
          <w:szCs w:val="24"/>
          <w:lang w:eastAsia="ro-RO"/>
        </w:rPr>
        <w:t xml:space="preserve"> </w:t>
      </w:r>
      <w:r w:rsidRPr="00982D95">
        <w:rPr>
          <w:color w:val="000000"/>
          <w:spacing w:val="1"/>
          <w:szCs w:val="24"/>
          <w:lang w:eastAsia="ro-RO"/>
        </w:rPr>
        <w:t>c</w:t>
      </w:r>
      <w:r w:rsidRPr="00982D95">
        <w:rPr>
          <w:color w:val="000000"/>
          <w:spacing w:val="-2"/>
          <w:szCs w:val="24"/>
          <w:lang w:eastAsia="ro-RO"/>
        </w:rPr>
        <w:t>ă</w:t>
      </w:r>
      <w:r w:rsidRPr="00982D95">
        <w:rPr>
          <w:color w:val="000000"/>
          <w:szCs w:val="24"/>
          <w:lang w:eastAsia="ro-RO"/>
        </w:rPr>
        <w:t>ilor</w:t>
      </w:r>
      <w:r w:rsidRPr="00982D95">
        <w:rPr>
          <w:color w:val="000000"/>
          <w:spacing w:val="12"/>
          <w:szCs w:val="24"/>
          <w:lang w:eastAsia="ro-RO"/>
        </w:rPr>
        <w:t xml:space="preserve"> </w:t>
      </w:r>
      <w:r w:rsidRPr="00982D95">
        <w:rPr>
          <w:color w:val="000000"/>
          <w:szCs w:val="24"/>
          <w:lang w:eastAsia="ro-RO"/>
        </w:rPr>
        <w:t>de</w:t>
      </w:r>
      <w:r w:rsidRPr="00982D95">
        <w:rPr>
          <w:color w:val="000000"/>
          <w:spacing w:val="6"/>
          <w:szCs w:val="24"/>
          <w:lang w:eastAsia="ro-RO"/>
        </w:rPr>
        <w:t xml:space="preserve"> </w:t>
      </w:r>
      <w:r w:rsidRPr="00982D95">
        <w:rPr>
          <w:color w:val="000000"/>
          <w:szCs w:val="24"/>
          <w:lang w:eastAsia="ro-RO"/>
        </w:rPr>
        <w:t>scos-apropiat,</w:t>
      </w:r>
      <w:r w:rsidRPr="00982D95">
        <w:rPr>
          <w:color w:val="000000"/>
          <w:spacing w:val="27"/>
          <w:szCs w:val="24"/>
          <w:lang w:eastAsia="ro-RO"/>
        </w:rPr>
        <w:t xml:space="preserve"> </w:t>
      </w:r>
      <w:r w:rsidRPr="00982D95">
        <w:rPr>
          <w:color w:val="000000"/>
          <w:szCs w:val="24"/>
          <w:lang w:eastAsia="ro-RO"/>
        </w:rPr>
        <w:t>vor</w:t>
      </w:r>
      <w:r w:rsidRPr="00982D95">
        <w:rPr>
          <w:color w:val="000000"/>
          <w:spacing w:val="9"/>
          <w:szCs w:val="24"/>
          <w:lang w:eastAsia="ro-RO"/>
        </w:rPr>
        <w:t xml:space="preserve"> </w:t>
      </w:r>
      <w:r w:rsidRPr="00982D95">
        <w:rPr>
          <w:color w:val="000000"/>
          <w:szCs w:val="24"/>
          <w:lang w:eastAsia="ro-RO"/>
        </w:rPr>
        <w:t>fi</w:t>
      </w:r>
      <w:r w:rsidRPr="00982D95">
        <w:rPr>
          <w:color w:val="000000"/>
          <w:spacing w:val="5"/>
          <w:szCs w:val="24"/>
          <w:lang w:eastAsia="ro-RO"/>
        </w:rPr>
        <w:t xml:space="preserve"> </w:t>
      </w:r>
      <w:r w:rsidRPr="00982D95">
        <w:rPr>
          <w:color w:val="000000"/>
          <w:w w:val="102"/>
          <w:szCs w:val="24"/>
          <w:lang w:eastAsia="ro-RO"/>
        </w:rPr>
        <w:t xml:space="preserve">construite </w:t>
      </w:r>
      <w:r w:rsidRPr="00982D95">
        <w:rPr>
          <w:color w:val="000000"/>
          <w:szCs w:val="24"/>
          <w:lang w:eastAsia="ro-RO"/>
        </w:rPr>
        <w:t>pode</w:t>
      </w:r>
      <w:r w:rsidRPr="00982D95">
        <w:rPr>
          <w:color w:val="000000"/>
          <w:spacing w:val="1"/>
          <w:szCs w:val="24"/>
          <w:lang w:eastAsia="ro-RO"/>
        </w:rPr>
        <w:t>ț</w:t>
      </w:r>
      <w:r w:rsidRPr="00982D95">
        <w:rPr>
          <w:color w:val="000000"/>
          <w:szCs w:val="24"/>
          <w:lang w:eastAsia="ro-RO"/>
        </w:rPr>
        <w:t>e</w:t>
      </w:r>
      <w:r w:rsidRPr="00982D95">
        <w:rPr>
          <w:color w:val="000000"/>
          <w:spacing w:val="12"/>
          <w:szCs w:val="24"/>
          <w:lang w:eastAsia="ro-RO"/>
        </w:rPr>
        <w:t xml:space="preserve"> </w:t>
      </w:r>
      <w:r w:rsidRPr="00982D95">
        <w:rPr>
          <w:color w:val="000000"/>
          <w:spacing w:val="1"/>
          <w:szCs w:val="24"/>
          <w:lang w:eastAsia="ro-RO"/>
        </w:rPr>
        <w:t>p</w:t>
      </w:r>
      <w:r w:rsidRPr="00982D95">
        <w:rPr>
          <w:color w:val="000000"/>
          <w:szCs w:val="24"/>
          <w:lang w:eastAsia="ro-RO"/>
        </w:rPr>
        <w:t>ent</w:t>
      </w:r>
      <w:r w:rsidRPr="00982D95">
        <w:rPr>
          <w:color w:val="000000"/>
          <w:spacing w:val="2"/>
          <w:szCs w:val="24"/>
          <w:lang w:eastAsia="ro-RO"/>
        </w:rPr>
        <w:t>r</w:t>
      </w:r>
      <w:r w:rsidRPr="00982D95">
        <w:rPr>
          <w:color w:val="000000"/>
          <w:szCs w:val="24"/>
          <w:lang w:eastAsia="ro-RO"/>
        </w:rPr>
        <w:t>u</w:t>
      </w:r>
      <w:r w:rsidRPr="00982D95">
        <w:rPr>
          <w:color w:val="000000"/>
          <w:spacing w:val="13"/>
          <w:szCs w:val="24"/>
          <w:lang w:eastAsia="ro-RO"/>
        </w:rPr>
        <w:t xml:space="preserve"> </w:t>
      </w:r>
      <w:r w:rsidRPr="00982D95">
        <w:rPr>
          <w:color w:val="000000"/>
          <w:szCs w:val="24"/>
          <w:lang w:eastAsia="ro-RO"/>
        </w:rPr>
        <w:t>a</w:t>
      </w:r>
      <w:r w:rsidRPr="00982D95">
        <w:rPr>
          <w:color w:val="000000"/>
          <w:spacing w:val="4"/>
          <w:szCs w:val="24"/>
          <w:lang w:eastAsia="ro-RO"/>
        </w:rPr>
        <w:t xml:space="preserve"> </w:t>
      </w:r>
      <w:r w:rsidRPr="00982D95">
        <w:rPr>
          <w:color w:val="000000"/>
          <w:szCs w:val="24"/>
          <w:lang w:eastAsia="ro-RO"/>
        </w:rPr>
        <w:t>li</w:t>
      </w:r>
      <w:r w:rsidRPr="00982D95">
        <w:rPr>
          <w:color w:val="000000"/>
          <w:spacing w:val="-2"/>
          <w:szCs w:val="24"/>
          <w:lang w:eastAsia="ro-RO"/>
        </w:rPr>
        <w:t>m</w:t>
      </w:r>
      <w:r w:rsidRPr="00982D95">
        <w:rPr>
          <w:color w:val="000000"/>
          <w:szCs w:val="24"/>
          <w:lang w:eastAsia="ro-RO"/>
        </w:rPr>
        <w:t>ita</w:t>
      </w:r>
      <w:r w:rsidRPr="00982D95">
        <w:rPr>
          <w:color w:val="000000"/>
          <w:spacing w:val="11"/>
          <w:szCs w:val="24"/>
          <w:lang w:eastAsia="ro-RO"/>
        </w:rPr>
        <w:t xml:space="preserve"> </w:t>
      </w:r>
      <w:r w:rsidRPr="00982D95">
        <w:rPr>
          <w:color w:val="000000"/>
          <w:spacing w:val="2"/>
          <w:szCs w:val="24"/>
          <w:lang w:eastAsia="ro-RO"/>
        </w:rPr>
        <w:t>i</w:t>
      </w:r>
      <w:r w:rsidRPr="00982D95">
        <w:rPr>
          <w:color w:val="000000"/>
          <w:spacing w:val="-1"/>
          <w:szCs w:val="24"/>
          <w:lang w:eastAsia="ro-RO"/>
        </w:rPr>
        <w:t>m</w:t>
      </w:r>
      <w:r w:rsidRPr="00982D95">
        <w:rPr>
          <w:color w:val="000000"/>
          <w:szCs w:val="24"/>
          <w:lang w:eastAsia="ro-RO"/>
        </w:rPr>
        <w:t>pa</w:t>
      </w:r>
      <w:r w:rsidRPr="00982D95">
        <w:rPr>
          <w:color w:val="000000"/>
          <w:spacing w:val="-2"/>
          <w:szCs w:val="24"/>
          <w:lang w:eastAsia="ro-RO"/>
        </w:rPr>
        <w:t>c</w:t>
      </w:r>
      <w:r w:rsidRPr="00982D95">
        <w:rPr>
          <w:color w:val="000000"/>
          <w:szCs w:val="24"/>
          <w:lang w:eastAsia="ro-RO"/>
        </w:rPr>
        <w:t>t</w:t>
      </w:r>
      <w:r w:rsidRPr="00982D95">
        <w:rPr>
          <w:color w:val="000000"/>
          <w:spacing w:val="1"/>
          <w:szCs w:val="24"/>
          <w:lang w:eastAsia="ro-RO"/>
        </w:rPr>
        <w:t>u</w:t>
      </w:r>
      <w:r w:rsidRPr="00982D95">
        <w:rPr>
          <w:color w:val="000000"/>
          <w:szCs w:val="24"/>
          <w:lang w:eastAsia="ro-RO"/>
        </w:rPr>
        <w:t>l</w:t>
      </w:r>
      <w:r w:rsidRPr="00982D95">
        <w:rPr>
          <w:color w:val="000000"/>
          <w:spacing w:val="16"/>
          <w:szCs w:val="24"/>
          <w:lang w:eastAsia="ro-RO"/>
        </w:rPr>
        <w:t xml:space="preserve"> </w:t>
      </w:r>
      <w:r w:rsidRPr="00982D95">
        <w:rPr>
          <w:color w:val="000000"/>
          <w:szCs w:val="24"/>
          <w:lang w:eastAsia="ro-RO"/>
        </w:rPr>
        <w:t>pol</w:t>
      </w:r>
      <w:r w:rsidRPr="00982D95">
        <w:rPr>
          <w:color w:val="000000"/>
          <w:spacing w:val="1"/>
          <w:szCs w:val="24"/>
          <w:lang w:eastAsia="ro-RO"/>
        </w:rPr>
        <w:t>uă</w:t>
      </w:r>
      <w:r w:rsidRPr="00982D95">
        <w:rPr>
          <w:color w:val="000000"/>
          <w:szCs w:val="24"/>
          <w:lang w:eastAsia="ro-RO"/>
        </w:rPr>
        <w:t>rii</w:t>
      </w:r>
      <w:r w:rsidRPr="00982D95">
        <w:rPr>
          <w:color w:val="000000"/>
          <w:spacing w:val="15"/>
          <w:szCs w:val="24"/>
          <w:lang w:eastAsia="ro-RO"/>
        </w:rPr>
        <w:t xml:space="preserve"> </w:t>
      </w:r>
      <w:r w:rsidRPr="00982D95">
        <w:rPr>
          <w:color w:val="000000"/>
          <w:szCs w:val="24"/>
          <w:lang w:eastAsia="ro-RO"/>
        </w:rPr>
        <w:t>a</w:t>
      </w:r>
      <w:r w:rsidRPr="00982D95">
        <w:rPr>
          <w:color w:val="000000"/>
          <w:spacing w:val="1"/>
          <w:szCs w:val="24"/>
          <w:lang w:eastAsia="ro-RO"/>
        </w:rPr>
        <w:t>pe</w:t>
      </w:r>
      <w:r w:rsidRPr="00982D95">
        <w:rPr>
          <w:color w:val="000000"/>
          <w:spacing w:val="-1"/>
          <w:szCs w:val="24"/>
          <w:lang w:eastAsia="ro-RO"/>
        </w:rPr>
        <w:t>l</w:t>
      </w:r>
      <w:r w:rsidRPr="00982D95">
        <w:rPr>
          <w:color w:val="000000"/>
          <w:spacing w:val="1"/>
          <w:szCs w:val="24"/>
          <w:lang w:eastAsia="ro-RO"/>
        </w:rPr>
        <w:t>o</w:t>
      </w:r>
      <w:r w:rsidRPr="00982D95">
        <w:rPr>
          <w:color w:val="000000"/>
          <w:szCs w:val="24"/>
          <w:lang w:eastAsia="ro-RO"/>
        </w:rPr>
        <w:t>r</w:t>
      </w:r>
      <w:r w:rsidRPr="00982D95">
        <w:rPr>
          <w:color w:val="000000"/>
          <w:spacing w:val="13"/>
          <w:szCs w:val="24"/>
          <w:lang w:eastAsia="ro-RO"/>
        </w:rPr>
        <w:t xml:space="preserve"> </w:t>
      </w:r>
      <w:r w:rsidRPr="00982D95">
        <w:rPr>
          <w:color w:val="000000"/>
          <w:w w:val="102"/>
          <w:szCs w:val="24"/>
          <w:lang w:eastAsia="ro-RO"/>
        </w:rPr>
        <w:t>supra</w:t>
      </w:r>
      <w:r w:rsidRPr="00982D95">
        <w:rPr>
          <w:color w:val="000000"/>
          <w:spacing w:val="1"/>
          <w:w w:val="102"/>
          <w:szCs w:val="24"/>
          <w:lang w:eastAsia="ro-RO"/>
        </w:rPr>
        <w:t>t</w:t>
      </w:r>
      <w:r w:rsidRPr="00982D95">
        <w:rPr>
          <w:color w:val="000000"/>
          <w:spacing w:val="-2"/>
          <w:w w:val="102"/>
          <w:szCs w:val="24"/>
          <w:lang w:eastAsia="ro-RO"/>
        </w:rPr>
        <w:t>e</w:t>
      </w:r>
      <w:r w:rsidRPr="00982D95">
        <w:rPr>
          <w:color w:val="000000"/>
          <w:spacing w:val="1"/>
          <w:w w:val="102"/>
          <w:szCs w:val="24"/>
          <w:lang w:eastAsia="ro-RO"/>
        </w:rPr>
        <w:t>r</w:t>
      </w:r>
      <w:r w:rsidRPr="00982D95">
        <w:rPr>
          <w:color w:val="000000"/>
          <w:w w:val="102"/>
          <w:szCs w:val="24"/>
          <w:lang w:eastAsia="ro-RO"/>
        </w:rPr>
        <w:t>a</w:t>
      </w:r>
      <w:r w:rsidRPr="00982D95">
        <w:rPr>
          <w:color w:val="000000"/>
          <w:spacing w:val="1"/>
          <w:w w:val="102"/>
          <w:szCs w:val="24"/>
          <w:lang w:eastAsia="ro-RO"/>
        </w:rPr>
        <w:t>n</w:t>
      </w:r>
      <w:r w:rsidRPr="00982D95">
        <w:rPr>
          <w:color w:val="000000"/>
          <w:w w:val="102"/>
          <w:szCs w:val="24"/>
          <w:lang w:eastAsia="ro-RO"/>
        </w:rPr>
        <w:t>e</w:t>
      </w:r>
      <w:r w:rsidR="004A0981" w:rsidRPr="00982D95">
        <w:rPr>
          <w:color w:val="000000"/>
          <w:w w:val="102"/>
          <w:szCs w:val="24"/>
          <w:lang w:eastAsia="ro-RO"/>
        </w:rPr>
        <w:t>;</w:t>
      </w:r>
    </w:p>
    <w:p w14:paraId="12353BB5" w14:textId="0841BC90" w:rsidR="004A0981" w:rsidRPr="000A6126" w:rsidRDefault="004A0981">
      <w:pPr>
        <w:pStyle w:val="Listparagraf"/>
        <w:numPr>
          <w:ilvl w:val="0"/>
          <w:numId w:val="91"/>
        </w:numPr>
        <w:overflowPunct/>
        <w:autoSpaceDE/>
        <w:autoSpaceDN/>
        <w:adjustRightInd/>
        <w:ind w:left="1276"/>
        <w:jc w:val="both"/>
        <w:textAlignment w:val="auto"/>
        <w:rPr>
          <w:szCs w:val="24"/>
        </w:rPr>
      </w:pPr>
      <w:r w:rsidRPr="00982D95">
        <w:rPr>
          <w:color w:val="000000"/>
          <w:szCs w:val="24"/>
          <w:lang w:eastAsia="ro-RO"/>
        </w:rPr>
        <w:t>Mar</w:t>
      </w:r>
      <w:r w:rsidRPr="00982D95">
        <w:rPr>
          <w:color w:val="000000"/>
          <w:spacing w:val="1"/>
          <w:szCs w:val="24"/>
          <w:lang w:eastAsia="ro-RO"/>
        </w:rPr>
        <w:t>c</w:t>
      </w:r>
      <w:r w:rsidRPr="00982D95">
        <w:rPr>
          <w:color w:val="000000"/>
          <w:szCs w:val="24"/>
          <w:lang w:eastAsia="ro-RO"/>
        </w:rPr>
        <w:t>area</w:t>
      </w:r>
      <w:r w:rsidRPr="00982D95">
        <w:rPr>
          <w:color w:val="000000"/>
          <w:spacing w:val="20"/>
          <w:szCs w:val="24"/>
          <w:lang w:eastAsia="ro-RO"/>
        </w:rPr>
        <w:t xml:space="preserve"> </w:t>
      </w:r>
      <w:r w:rsidRPr="00982D95">
        <w:rPr>
          <w:color w:val="000000"/>
          <w:szCs w:val="24"/>
          <w:lang w:eastAsia="ro-RO"/>
        </w:rPr>
        <w:t>arborilor</w:t>
      </w:r>
      <w:r w:rsidRPr="00982D95">
        <w:rPr>
          <w:color w:val="000000"/>
          <w:spacing w:val="16"/>
          <w:szCs w:val="24"/>
          <w:lang w:eastAsia="ro-RO"/>
        </w:rPr>
        <w:t xml:space="preserve"> </w:t>
      </w:r>
      <w:r w:rsidRPr="00982D95">
        <w:rPr>
          <w:color w:val="000000"/>
          <w:spacing w:val="1"/>
          <w:szCs w:val="24"/>
          <w:lang w:eastAsia="ro-RO"/>
        </w:rPr>
        <w:t>c</w:t>
      </w:r>
      <w:r w:rsidRPr="00982D95">
        <w:rPr>
          <w:color w:val="000000"/>
          <w:szCs w:val="24"/>
          <w:lang w:eastAsia="ro-RO"/>
        </w:rPr>
        <w:t>e</w:t>
      </w:r>
      <w:r w:rsidRPr="00982D95">
        <w:rPr>
          <w:color w:val="000000"/>
          <w:spacing w:val="5"/>
          <w:szCs w:val="24"/>
          <w:lang w:eastAsia="ro-RO"/>
        </w:rPr>
        <w:t xml:space="preserve"> </w:t>
      </w:r>
      <w:r w:rsidRPr="00982D95">
        <w:rPr>
          <w:color w:val="000000"/>
          <w:szCs w:val="24"/>
          <w:lang w:eastAsia="ro-RO"/>
        </w:rPr>
        <w:t>c</w:t>
      </w:r>
      <w:r w:rsidRPr="00982D95">
        <w:rPr>
          <w:color w:val="000000"/>
          <w:spacing w:val="1"/>
          <w:szCs w:val="24"/>
          <w:lang w:eastAsia="ro-RO"/>
        </w:rPr>
        <w:t>o</w:t>
      </w:r>
      <w:r w:rsidRPr="00982D95">
        <w:rPr>
          <w:color w:val="000000"/>
          <w:szCs w:val="24"/>
          <w:lang w:eastAsia="ro-RO"/>
        </w:rPr>
        <w:t>n</w:t>
      </w:r>
      <w:r w:rsidRPr="00982D95">
        <w:rPr>
          <w:color w:val="000000"/>
          <w:spacing w:val="1"/>
          <w:szCs w:val="24"/>
          <w:lang w:eastAsia="ro-RO"/>
        </w:rPr>
        <w:t>s</w:t>
      </w:r>
      <w:r w:rsidRPr="00982D95">
        <w:rPr>
          <w:color w:val="000000"/>
          <w:szCs w:val="24"/>
          <w:lang w:eastAsia="ro-RO"/>
        </w:rPr>
        <w:t>t</w:t>
      </w:r>
      <w:r w:rsidRPr="00982D95">
        <w:rPr>
          <w:color w:val="000000"/>
          <w:spacing w:val="1"/>
          <w:szCs w:val="24"/>
          <w:lang w:eastAsia="ro-RO"/>
        </w:rPr>
        <w:t>i</w:t>
      </w:r>
      <w:r w:rsidRPr="00982D95">
        <w:rPr>
          <w:color w:val="000000"/>
          <w:szCs w:val="24"/>
          <w:lang w:eastAsia="ro-RO"/>
        </w:rPr>
        <w:t>tu</w:t>
      </w:r>
      <w:r w:rsidRPr="00982D95">
        <w:rPr>
          <w:color w:val="000000"/>
          <w:spacing w:val="1"/>
          <w:szCs w:val="24"/>
          <w:lang w:eastAsia="ro-RO"/>
        </w:rPr>
        <w:t>i</w:t>
      </w:r>
      <w:r w:rsidRPr="00982D95">
        <w:rPr>
          <w:color w:val="000000"/>
          <w:szCs w:val="24"/>
          <w:lang w:eastAsia="ro-RO"/>
        </w:rPr>
        <w:t>e</w:t>
      </w:r>
      <w:r w:rsidRPr="00982D95">
        <w:rPr>
          <w:color w:val="000000"/>
          <w:spacing w:val="17"/>
          <w:szCs w:val="24"/>
          <w:lang w:eastAsia="ro-RO"/>
        </w:rPr>
        <w:t xml:space="preserve"> </w:t>
      </w:r>
      <w:r w:rsidRPr="00982D95">
        <w:rPr>
          <w:color w:val="000000"/>
          <w:szCs w:val="24"/>
          <w:lang w:eastAsia="ro-RO"/>
        </w:rPr>
        <w:t>o</w:t>
      </w:r>
      <w:r w:rsidRPr="00982D95">
        <w:rPr>
          <w:color w:val="000000"/>
          <w:spacing w:val="1"/>
          <w:szCs w:val="24"/>
          <w:lang w:eastAsia="ro-RO"/>
        </w:rPr>
        <w:t>b</w:t>
      </w:r>
      <w:r w:rsidRPr="00982D95">
        <w:rPr>
          <w:color w:val="000000"/>
          <w:szCs w:val="24"/>
          <w:lang w:eastAsia="ro-RO"/>
        </w:rPr>
        <w:t>i</w:t>
      </w:r>
      <w:r w:rsidRPr="00982D95">
        <w:rPr>
          <w:color w:val="000000"/>
          <w:spacing w:val="1"/>
          <w:szCs w:val="24"/>
          <w:lang w:eastAsia="ro-RO"/>
        </w:rPr>
        <w:t>e</w:t>
      </w:r>
      <w:r w:rsidRPr="00982D95">
        <w:rPr>
          <w:color w:val="000000"/>
          <w:szCs w:val="24"/>
          <w:lang w:eastAsia="ro-RO"/>
        </w:rPr>
        <w:t>ct</w:t>
      </w:r>
      <w:r w:rsidRPr="00982D95">
        <w:rPr>
          <w:color w:val="000000"/>
          <w:spacing w:val="1"/>
          <w:szCs w:val="24"/>
          <w:lang w:eastAsia="ro-RO"/>
        </w:rPr>
        <w:t>u</w:t>
      </w:r>
      <w:r w:rsidRPr="00982D95">
        <w:rPr>
          <w:color w:val="000000"/>
          <w:szCs w:val="24"/>
          <w:lang w:eastAsia="ro-RO"/>
        </w:rPr>
        <w:t>l</w:t>
      </w:r>
      <w:r w:rsidRPr="00982D95">
        <w:rPr>
          <w:color w:val="000000"/>
          <w:spacing w:val="15"/>
          <w:szCs w:val="24"/>
          <w:lang w:eastAsia="ro-RO"/>
        </w:rPr>
        <w:t xml:space="preserve"> </w:t>
      </w:r>
      <w:r w:rsidRPr="00982D95">
        <w:rPr>
          <w:color w:val="000000"/>
          <w:szCs w:val="24"/>
          <w:lang w:eastAsia="ro-RO"/>
        </w:rPr>
        <w:t>tăierilor de igienă</w:t>
      </w:r>
      <w:r w:rsidRPr="00982D95">
        <w:rPr>
          <w:color w:val="000000"/>
          <w:spacing w:val="17"/>
          <w:szCs w:val="24"/>
          <w:lang w:eastAsia="ro-RO"/>
        </w:rPr>
        <w:t xml:space="preserve"> </w:t>
      </w:r>
      <w:r w:rsidRPr="00982D95">
        <w:rPr>
          <w:color w:val="000000"/>
          <w:spacing w:val="1"/>
          <w:szCs w:val="24"/>
          <w:lang w:eastAsia="ro-RO"/>
        </w:rPr>
        <w:t>s</w:t>
      </w:r>
      <w:r w:rsidRPr="00982D95">
        <w:rPr>
          <w:color w:val="000000"/>
          <w:spacing w:val="-2"/>
          <w:szCs w:val="24"/>
          <w:lang w:eastAsia="ro-RO"/>
        </w:rPr>
        <w:t>a</w:t>
      </w:r>
      <w:r w:rsidRPr="00982D95">
        <w:rPr>
          <w:color w:val="000000"/>
          <w:szCs w:val="24"/>
          <w:lang w:eastAsia="ro-RO"/>
        </w:rPr>
        <w:t>u</w:t>
      </w:r>
      <w:r w:rsidRPr="00982D95">
        <w:rPr>
          <w:color w:val="000000"/>
          <w:spacing w:val="7"/>
          <w:szCs w:val="24"/>
          <w:lang w:eastAsia="ro-RO"/>
        </w:rPr>
        <w:t xml:space="preserve"> </w:t>
      </w:r>
      <w:r w:rsidRPr="00982D95">
        <w:rPr>
          <w:color w:val="000000"/>
          <w:spacing w:val="1"/>
          <w:szCs w:val="24"/>
          <w:lang w:eastAsia="ro-RO"/>
        </w:rPr>
        <w:t>a</w:t>
      </w:r>
      <w:r w:rsidRPr="00982D95">
        <w:rPr>
          <w:color w:val="000000"/>
          <w:szCs w:val="24"/>
          <w:lang w:eastAsia="ro-RO"/>
        </w:rPr>
        <w:t>l</w:t>
      </w:r>
      <w:r w:rsidRPr="00982D95">
        <w:rPr>
          <w:color w:val="000000"/>
          <w:spacing w:val="4"/>
          <w:szCs w:val="24"/>
          <w:lang w:eastAsia="ro-RO"/>
        </w:rPr>
        <w:t xml:space="preserve"> </w:t>
      </w:r>
      <w:r w:rsidRPr="00982D95">
        <w:rPr>
          <w:color w:val="000000"/>
          <w:spacing w:val="1"/>
          <w:szCs w:val="24"/>
          <w:lang w:eastAsia="ro-RO"/>
        </w:rPr>
        <w:t>produselor accidentale</w:t>
      </w:r>
      <w:r w:rsidRPr="00982D95">
        <w:rPr>
          <w:color w:val="000000"/>
          <w:spacing w:val="28"/>
          <w:szCs w:val="24"/>
          <w:lang w:eastAsia="ro-RO"/>
        </w:rPr>
        <w:t xml:space="preserve"> </w:t>
      </w:r>
      <w:r w:rsidRPr="00982D95">
        <w:rPr>
          <w:color w:val="000000"/>
          <w:szCs w:val="24"/>
          <w:lang w:eastAsia="ro-RO"/>
        </w:rPr>
        <w:t>se</w:t>
      </w:r>
      <w:r w:rsidRPr="00982D95">
        <w:rPr>
          <w:color w:val="000000"/>
          <w:spacing w:val="6"/>
          <w:szCs w:val="24"/>
          <w:lang w:eastAsia="ro-RO"/>
        </w:rPr>
        <w:t xml:space="preserve"> </w:t>
      </w:r>
      <w:r w:rsidRPr="00982D95">
        <w:rPr>
          <w:color w:val="000000"/>
          <w:szCs w:val="24"/>
          <w:lang w:eastAsia="ro-RO"/>
        </w:rPr>
        <w:t>va</w:t>
      </w:r>
      <w:r w:rsidRPr="00982D95">
        <w:rPr>
          <w:color w:val="000000"/>
          <w:spacing w:val="5"/>
          <w:szCs w:val="24"/>
          <w:lang w:eastAsia="ro-RO"/>
        </w:rPr>
        <w:t xml:space="preserve"> </w:t>
      </w:r>
      <w:r w:rsidRPr="00982D95">
        <w:rPr>
          <w:color w:val="000000"/>
          <w:szCs w:val="24"/>
          <w:lang w:eastAsia="ro-RO"/>
        </w:rPr>
        <w:t>rea</w:t>
      </w:r>
      <w:r w:rsidRPr="00982D95">
        <w:rPr>
          <w:color w:val="000000"/>
          <w:spacing w:val="1"/>
          <w:szCs w:val="24"/>
          <w:lang w:eastAsia="ro-RO"/>
        </w:rPr>
        <w:t>li</w:t>
      </w:r>
      <w:r w:rsidRPr="00982D95">
        <w:rPr>
          <w:color w:val="000000"/>
          <w:szCs w:val="24"/>
          <w:lang w:eastAsia="ro-RO"/>
        </w:rPr>
        <w:t>za</w:t>
      </w:r>
      <w:r w:rsidRPr="00982D95">
        <w:rPr>
          <w:color w:val="000000"/>
          <w:spacing w:val="13"/>
          <w:szCs w:val="24"/>
          <w:lang w:eastAsia="ro-RO"/>
        </w:rPr>
        <w:t xml:space="preserve"> </w:t>
      </w:r>
      <w:r w:rsidRPr="00982D95">
        <w:rPr>
          <w:color w:val="000000"/>
          <w:w w:val="102"/>
          <w:szCs w:val="24"/>
          <w:lang w:eastAsia="ro-RO"/>
        </w:rPr>
        <w:t>s</w:t>
      </w:r>
      <w:r w:rsidRPr="00982D95">
        <w:rPr>
          <w:color w:val="000000"/>
          <w:spacing w:val="1"/>
          <w:w w:val="102"/>
          <w:szCs w:val="24"/>
          <w:lang w:eastAsia="ro-RO"/>
        </w:rPr>
        <w:t>t</w:t>
      </w:r>
      <w:r w:rsidRPr="00982D95">
        <w:rPr>
          <w:color w:val="000000"/>
          <w:w w:val="102"/>
          <w:szCs w:val="24"/>
          <w:lang w:eastAsia="ro-RO"/>
        </w:rPr>
        <w:t xml:space="preserve">rict </w:t>
      </w:r>
      <w:r w:rsidRPr="00982D95">
        <w:rPr>
          <w:color w:val="000000"/>
          <w:szCs w:val="24"/>
          <w:lang w:eastAsia="ro-RO"/>
        </w:rPr>
        <w:t>în</w:t>
      </w:r>
      <w:r w:rsidRPr="00982D95">
        <w:rPr>
          <w:color w:val="000000"/>
          <w:spacing w:val="5"/>
          <w:szCs w:val="24"/>
          <w:lang w:eastAsia="ro-RO"/>
        </w:rPr>
        <w:t xml:space="preserve"> </w:t>
      </w:r>
      <w:r w:rsidRPr="00982D95">
        <w:rPr>
          <w:color w:val="000000"/>
          <w:szCs w:val="24"/>
          <w:lang w:eastAsia="ro-RO"/>
        </w:rPr>
        <w:t>pre</w:t>
      </w:r>
      <w:r w:rsidRPr="00982D95">
        <w:rPr>
          <w:color w:val="000000"/>
          <w:spacing w:val="-2"/>
          <w:szCs w:val="24"/>
          <w:lang w:eastAsia="ro-RO"/>
        </w:rPr>
        <w:t>z</w:t>
      </w:r>
      <w:r w:rsidRPr="00982D95">
        <w:rPr>
          <w:color w:val="000000"/>
          <w:szCs w:val="24"/>
          <w:lang w:eastAsia="ro-RO"/>
        </w:rPr>
        <w:t>e</w:t>
      </w:r>
      <w:r w:rsidRPr="00982D95">
        <w:rPr>
          <w:color w:val="000000"/>
          <w:spacing w:val="1"/>
          <w:szCs w:val="24"/>
          <w:lang w:eastAsia="ro-RO"/>
        </w:rPr>
        <w:t>nț</w:t>
      </w:r>
      <w:r w:rsidRPr="00982D95">
        <w:rPr>
          <w:color w:val="000000"/>
          <w:szCs w:val="24"/>
          <w:lang w:eastAsia="ro-RO"/>
        </w:rPr>
        <w:t>a</w:t>
      </w:r>
      <w:r w:rsidRPr="00982D95">
        <w:rPr>
          <w:color w:val="000000"/>
          <w:spacing w:val="18"/>
          <w:szCs w:val="24"/>
          <w:lang w:eastAsia="ro-RO"/>
        </w:rPr>
        <w:t xml:space="preserve"> </w:t>
      </w:r>
      <w:r w:rsidRPr="00982D95">
        <w:rPr>
          <w:color w:val="000000"/>
          <w:szCs w:val="24"/>
          <w:lang w:eastAsia="ro-RO"/>
        </w:rPr>
        <w:t>personalu</w:t>
      </w:r>
      <w:r w:rsidRPr="00982D95">
        <w:rPr>
          <w:color w:val="000000"/>
          <w:spacing w:val="-1"/>
          <w:szCs w:val="24"/>
          <w:lang w:eastAsia="ro-RO"/>
        </w:rPr>
        <w:t>l</w:t>
      </w:r>
      <w:r w:rsidRPr="00982D95">
        <w:rPr>
          <w:color w:val="000000"/>
          <w:spacing w:val="1"/>
          <w:szCs w:val="24"/>
          <w:lang w:eastAsia="ro-RO"/>
        </w:rPr>
        <w:t>u</w:t>
      </w:r>
      <w:r w:rsidRPr="00982D95">
        <w:rPr>
          <w:color w:val="000000"/>
          <w:szCs w:val="24"/>
          <w:lang w:eastAsia="ro-RO"/>
        </w:rPr>
        <w:t>i</w:t>
      </w:r>
      <w:r w:rsidRPr="00982D95">
        <w:rPr>
          <w:color w:val="000000"/>
          <w:spacing w:val="24"/>
          <w:szCs w:val="24"/>
          <w:lang w:eastAsia="ro-RO"/>
        </w:rPr>
        <w:t xml:space="preserve"> </w:t>
      </w:r>
      <w:r w:rsidRPr="00982D95">
        <w:rPr>
          <w:color w:val="000000"/>
          <w:szCs w:val="24"/>
          <w:lang w:eastAsia="ro-RO"/>
        </w:rPr>
        <w:t>de</w:t>
      </w:r>
      <w:r w:rsidRPr="00982D95">
        <w:rPr>
          <w:color w:val="000000"/>
          <w:spacing w:val="6"/>
          <w:szCs w:val="24"/>
          <w:lang w:eastAsia="ro-RO"/>
        </w:rPr>
        <w:t xml:space="preserve"> </w:t>
      </w:r>
      <w:r w:rsidRPr="00982D95">
        <w:rPr>
          <w:color w:val="000000"/>
          <w:szCs w:val="24"/>
          <w:lang w:eastAsia="ro-RO"/>
        </w:rPr>
        <w:t>la</w:t>
      </w:r>
      <w:r w:rsidRPr="00982D95">
        <w:rPr>
          <w:color w:val="000000"/>
          <w:spacing w:val="4"/>
          <w:szCs w:val="24"/>
          <w:lang w:eastAsia="ro-RO"/>
        </w:rPr>
        <w:t xml:space="preserve"> </w:t>
      </w:r>
      <w:r w:rsidRPr="00982D95">
        <w:rPr>
          <w:color w:val="000000"/>
          <w:szCs w:val="24"/>
          <w:lang w:eastAsia="ro-RO"/>
        </w:rPr>
        <w:t>a</w:t>
      </w:r>
      <w:r w:rsidRPr="00982D95">
        <w:rPr>
          <w:color w:val="000000"/>
          <w:spacing w:val="3"/>
          <w:szCs w:val="24"/>
          <w:lang w:eastAsia="ro-RO"/>
        </w:rPr>
        <w:t>d</w:t>
      </w:r>
      <w:r w:rsidRPr="00982D95">
        <w:rPr>
          <w:color w:val="000000"/>
          <w:spacing w:val="-2"/>
          <w:szCs w:val="24"/>
          <w:lang w:eastAsia="ro-RO"/>
        </w:rPr>
        <w:t>m</w:t>
      </w:r>
      <w:r w:rsidRPr="00982D95">
        <w:rPr>
          <w:color w:val="000000"/>
          <w:spacing w:val="1"/>
          <w:szCs w:val="24"/>
          <w:lang w:eastAsia="ro-RO"/>
        </w:rPr>
        <w:t>in</w:t>
      </w:r>
      <w:r w:rsidRPr="00982D95">
        <w:rPr>
          <w:color w:val="000000"/>
          <w:szCs w:val="24"/>
          <w:lang w:eastAsia="ro-RO"/>
        </w:rPr>
        <w:t>istr</w:t>
      </w:r>
      <w:r w:rsidRPr="00982D95">
        <w:rPr>
          <w:color w:val="000000"/>
          <w:spacing w:val="-2"/>
          <w:szCs w:val="24"/>
          <w:lang w:eastAsia="ro-RO"/>
        </w:rPr>
        <w:t>a</w:t>
      </w:r>
      <w:r w:rsidRPr="00982D95">
        <w:rPr>
          <w:color w:val="000000"/>
          <w:szCs w:val="24"/>
          <w:lang w:eastAsia="ro-RO"/>
        </w:rPr>
        <w:t>ț</w:t>
      </w:r>
      <w:r w:rsidRPr="00982D95">
        <w:rPr>
          <w:color w:val="000000"/>
          <w:spacing w:val="1"/>
          <w:szCs w:val="24"/>
          <w:lang w:eastAsia="ro-RO"/>
        </w:rPr>
        <w:t>i</w:t>
      </w:r>
      <w:r w:rsidRPr="00982D95">
        <w:rPr>
          <w:color w:val="000000"/>
          <w:szCs w:val="24"/>
          <w:lang w:eastAsia="ro-RO"/>
        </w:rPr>
        <w:t>a</w:t>
      </w:r>
      <w:r w:rsidRPr="00982D95">
        <w:rPr>
          <w:color w:val="000000"/>
          <w:spacing w:val="24"/>
          <w:szCs w:val="24"/>
          <w:lang w:eastAsia="ro-RO"/>
        </w:rPr>
        <w:t xml:space="preserve"> </w:t>
      </w:r>
      <w:r w:rsidRPr="00982D95">
        <w:rPr>
          <w:color w:val="000000"/>
          <w:spacing w:val="1"/>
          <w:szCs w:val="24"/>
          <w:lang w:eastAsia="ro-RO"/>
        </w:rPr>
        <w:t>PN</w:t>
      </w:r>
      <w:r w:rsidR="00982D95" w:rsidRPr="00982D95">
        <w:rPr>
          <w:color w:val="000000"/>
          <w:spacing w:val="1"/>
          <w:szCs w:val="24"/>
          <w:lang w:eastAsia="ro-RO"/>
        </w:rPr>
        <w:t>CB-H</w:t>
      </w:r>
      <w:r w:rsidRPr="00982D95">
        <w:rPr>
          <w:color w:val="000000"/>
          <w:szCs w:val="24"/>
          <w:lang w:eastAsia="ro-RO"/>
        </w:rPr>
        <w:t>.</w:t>
      </w:r>
      <w:r w:rsidRPr="00982D95">
        <w:rPr>
          <w:color w:val="000000"/>
          <w:spacing w:val="16"/>
          <w:szCs w:val="24"/>
          <w:lang w:eastAsia="ro-RO"/>
        </w:rPr>
        <w:t xml:space="preserve"> </w:t>
      </w:r>
      <w:r w:rsidRPr="00982D95">
        <w:rPr>
          <w:color w:val="000000"/>
          <w:szCs w:val="24"/>
          <w:lang w:eastAsia="ro-RO"/>
        </w:rPr>
        <w:t>De</w:t>
      </w:r>
      <w:r w:rsidRPr="00982D95">
        <w:rPr>
          <w:color w:val="000000"/>
          <w:spacing w:val="6"/>
          <w:szCs w:val="24"/>
          <w:lang w:eastAsia="ro-RO"/>
        </w:rPr>
        <w:t xml:space="preserve"> </w:t>
      </w:r>
      <w:r w:rsidRPr="00982D95">
        <w:rPr>
          <w:color w:val="000000"/>
          <w:szCs w:val="24"/>
          <w:lang w:eastAsia="ro-RO"/>
        </w:rPr>
        <w:t>p</w:t>
      </w:r>
      <w:r w:rsidRPr="00982D95">
        <w:rPr>
          <w:color w:val="000000"/>
          <w:spacing w:val="2"/>
          <w:szCs w:val="24"/>
          <w:lang w:eastAsia="ro-RO"/>
        </w:rPr>
        <w:t>r</w:t>
      </w:r>
      <w:r w:rsidRPr="00982D95">
        <w:rPr>
          <w:color w:val="000000"/>
          <w:szCs w:val="24"/>
          <w:lang w:eastAsia="ro-RO"/>
        </w:rPr>
        <w:t>efer</w:t>
      </w:r>
      <w:r w:rsidRPr="00982D95">
        <w:rPr>
          <w:color w:val="000000"/>
          <w:spacing w:val="1"/>
          <w:szCs w:val="24"/>
          <w:lang w:eastAsia="ro-RO"/>
        </w:rPr>
        <w:t>a</w:t>
      </w:r>
      <w:r w:rsidRPr="00982D95">
        <w:rPr>
          <w:color w:val="000000"/>
          <w:szCs w:val="24"/>
          <w:lang w:eastAsia="ro-RO"/>
        </w:rPr>
        <w:t>t</w:t>
      </w:r>
      <w:r w:rsidRPr="00982D95">
        <w:rPr>
          <w:color w:val="000000"/>
          <w:spacing w:val="14"/>
          <w:szCs w:val="24"/>
          <w:lang w:eastAsia="ro-RO"/>
        </w:rPr>
        <w:t xml:space="preserve"> </w:t>
      </w:r>
      <w:r w:rsidRPr="00982D95">
        <w:rPr>
          <w:color w:val="000000"/>
          <w:szCs w:val="24"/>
          <w:lang w:eastAsia="ro-RO"/>
        </w:rPr>
        <w:t>ar</w:t>
      </w:r>
      <w:r w:rsidRPr="00982D95">
        <w:rPr>
          <w:color w:val="000000"/>
          <w:spacing w:val="4"/>
          <w:szCs w:val="24"/>
          <w:lang w:eastAsia="ro-RO"/>
        </w:rPr>
        <w:t xml:space="preserve"> </w:t>
      </w:r>
      <w:r w:rsidRPr="00982D95">
        <w:rPr>
          <w:color w:val="000000"/>
          <w:szCs w:val="24"/>
          <w:lang w:eastAsia="ro-RO"/>
        </w:rPr>
        <w:t>fi</w:t>
      </w:r>
      <w:r w:rsidRPr="00982D95">
        <w:rPr>
          <w:color w:val="000000"/>
          <w:spacing w:val="6"/>
          <w:szCs w:val="24"/>
          <w:lang w:eastAsia="ro-RO"/>
        </w:rPr>
        <w:t xml:space="preserve"> </w:t>
      </w:r>
      <w:r w:rsidRPr="00982D95">
        <w:rPr>
          <w:color w:val="000000"/>
          <w:spacing w:val="1"/>
          <w:szCs w:val="24"/>
          <w:lang w:eastAsia="ro-RO"/>
        </w:rPr>
        <w:t>c</w:t>
      </w:r>
      <w:r w:rsidRPr="00982D95">
        <w:rPr>
          <w:color w:val="000000"/>
          <w:szCs w:val="24"/>
          <w:lang w:eastAsia="ro-RO"/>
        </w:rPr>
        <w:t>a</w:t>
      </w:r>
      <w:r w:rsidRPr="00982D95">
        <w:rPr>
          <w:color w:val="000000"/>
          <w:spacing w:val="6"/>
          <w:szCs w:val="24"/>
          <w:lang w:eastAsia="ro-RO"/>
        </w:rPr>
        <w:t xml:space="preserve"> </w:t>
      </w:r>
      <w:r w:rsidRPr="00982D95">
        <w:rPr>
          <w:color w:val="000000"/>
          <w:szCs w:val="24"/>
          <w:lang w:eastAsia="ro-RO"/>
        </w:rPr>
        <w:t>ace</w:t>
      </w:r>
      <w:r w:rsidRPr="00982D95">
        <w:rPr>
          <w:color w:val="000000"/>
          <w:spacing w:val="1"/>
          <w:szCs w:val="24"/>
          <w:lang w:eastAsia="ro-RO"/>
        </w:rPr>
        <w:t>s</w:t>
      </w:r>
      <w:r w:rsidRPr="00982D95">
        <w:rPr>
          <w:color w:val="000000"/>
          <w:szCs w:val="24"/>
          <w:lang w:eastAsia="ro-RO"/>
        </w:rPr>
        <w:t>te</w:t>
      </w:r>
      <w:r w:rsidRPr="00982D95">
        <w:rPr>
          <w:color w:val="000000"/>
          <w:spacing w:val="14"/>
          <w:szCs w:val="24"/>
          <w:lang w:eastAsia="ro-RO"/>
        </w:rPr>
        <w:t xml:space="preserve"> </w:t>
      </w:r>
      <w:r w:rsidRPr="00982D95">
        <w:rPr>
          <w:color w:val="000000"/>
          <w:szCs w:val="24"/>
          <w:lang w:eastAsia="ro-RO"/>
        </w:rPr>
        <w:t>l</w:t>
      </w:r>
      <w:r w:rsidRPr="00982D95">
        <w:rPr>
          <w:color w:val="000000"/>
          <w:spacing w:val="1"/>
          <w:szCs w:val="24"/>
          <w:lang w:eastAsia="ro-RO"/>
        </w:rPr>
        <w:t>u</w:t>
      </w:r>
      <w:r w:rsidRPr="00982D95">
        <w:rPr>
          <w:color w:val="000000"/>
          <w:szCs w:val="24"/>
          <w:lang w:eastAsia="ro-RO"/>
        </w:rPr>
        <w:t>cră</w:t>
      </w:r>
      <w:r w:rsidRPr="00982D95">
        <w:rPr>
          <w:color w:val="000000"/>
          <w:spacing w:val="2"/>
          <w:szCs w:val="24"/>
          <w:lang w:eastAsia="ro-RO"/>
        </w:rPr>
        <w:t>r</w:t>
      </w:r>
      <w:r w:rsidRPr="00982D95">
        <w:rPr>
          <w:color w:val="000000"/>
          <w:szCs w:val="24"/>
          <w:lang w:eastAsia="ro-RO"/>
        </w:rPr>
        <w:t>i</w:t>
      </w:r>
      <w:r w:rsidRPr="00982D95">
        <w:rPr>
          <w:color w:val="000000"/>
          <w:spacing w:val="12"/>
          <w:szCs w:val="24"/>
          <w:lang w:eastAsia="ro-RO"/>
        </w:rPr>
        <w:t xml:space="preserve"> </w:t>
      </w:r>
      <w:r w:rsidRPr="00982D95">
        <w:rPr>
          <w:color w:val="000000"/>
          <w:w w:val="102"/>
          <w:szCs w:val="24"/>
          <w:lang w:eastAsia="ro-RO"/>
        </w:rPr>
        <w:t xml:space="preserve">să </w:t>
      </w:r>
      <w:r w:rsidRPr="00982D95">
        <w:rPr>
          <w:color w:val="000000"/>
          <w:szCs w:val="24"/>
          <w:lang w:eastAsia="ro-RO"/>
        </w:rPr>
        <w:t>fie</w:t>
      </w:r>
      <w:r w:rsidRPr="00982D95">
        <w:rPr>
          <w:color w:val="000000"/>
          <w:spacing w:val="6"/>
          <w:szCs w:val="24"/>
          <w:lang w:eastAsia="ro-RO"/>
        </w:rPr>
        <w:t xml:space="preserve"> </w:t>
      </w:r>
      <w:r w:rsidRPr="00982D95">
        <w:rPr>
          <w:color w:val="000000"/>
          <w:szCs w:val="24"/>
          <w:lang w:eastAsia="ro-RO"/>
        </w:rPr>
        <w:t>fo</w:t>
      </w:r>
      <w:r w:rsidRPr="00982D95">
        <w:rPr>
          <w:color w:val="000000"/>
          <w:spacing w:val="-1"/>
          <w:szCs w:val="24"/>
          <w:lang w:eastAsia="ro-RO"/>
        </w:rPr>
        <w:t>l</w:t>
      </w:r>
      <w:r w:rsidRPr="00982D95">
        <w:rPr>
          <w:color w:val="000000"/>
          <w:szCs w:val="24"/>
          <w:lang w:eastAsia="ro-RO"/>
        </w:rPr>
        <w:t>osite</w:t>
      </w:r>
      <w:r w:rsidRPr="00982D95">
        <w:rPr>
          <w:color w:val="000000"/>
          <w:spacing w:val="16"/>
          <w:szCs w:val="24"/>
          <w:lang w:eastAsia="ro-RO"/>
        </w:rPr>
        <w:t xml:space="preserve"> </w:t>
      </w:r>
      <w:r w:rsidRPr="00982D95">
        <w:rPr>
          <w:color w:val="000000"/>
          <w:szCs w:val="24"/>
          <w:lang w:eastAsia="ro-RO"/>
        </w:rPr>
        <w:t>c</w:t>
      </w:r>
      <w:r w:rsidRPr="00982D95">
        <w:rPr>
          <w:color w:val="000000"/>
          <w:spacing w:val="-2"/>
          <w:szCs w:val="24"/>
          <w:lang w:eastAsia="ro-RO"/>
        </w:rPr>
        <w:t>â</w:t>
      </w:r>
      <w:r w:rsidRPr="00982D95">
        <w:rPr>
          <w:color w:val="000000"/>
          <w:szCs w:val="24"/>
          <w:lang w:eastAsia="ro-RO"/>
        </w:rPr>
        <w:t>t</w:t>
      </w:r>
      <w:r w:rsidRPr="00982D95">
        <w:rPr>
          <w:color w:val="000000"/>
          <w:spacing w:val="9"/>
          <w:szCs w:val="24"/>
          <w:lang w:eastAsia="ro-RO"/>
        </w:rPr>
        <w:t xml:space="preserve"> </w:t>
      </w:r>
      <w:r w:rsidRPr="00982D95">
        <w:rPr>
          <w:color w:val="000000"/>
          <w:spacing w:val="-1"/>
          <w:szCs w:val="24"/>
          <w:lang w:eastAsia="ro-RO"/>
        </w:rPr>
        <w:t>m</w:t>
      </w:r>
      <w:r w:rsidRPr="00982D95">
        <w:rPr>
          <w:color w:val="000000"/>
          <w:spacing w:val="1"/>
          <w:szCs w:val="24"/>
          <w:lang w:eastAsia="ro-RO"/>
        </w:rPr>
        <w:t>a</w:t>
      </w:r>
      <w:r w:rsidRPr="00982D95">
        <w:rPr>
          <w:color w:val="000000"/>
          <w:szCs w:val="24"/>
          <w:lang w:eastAsia="ro-RO"/>
        </w:rPr>
        <w:t>i</w:t>
      </w:r>
      <w:r w:rsidRPr="00982D95">
        <w:rPr>
          <w:color w:val="000000"/>
          <w:spacing w:val="8"/>
          <w:szCs w:val="24"/>
          <w:lang w:eastAsia="ro-RO"/>
        </w:rPr>
        <w:t xml:space="preserve"> </w:t>
      </w:r>
      <w:r w:rsidRPr="00982D95">
        <w:rPr>
          <w:color w:val="000000"/>
          <w:szCs w:val="24"/>
          <w:lang w:eastAsia="ro-RO"/>
        </w:rPr>
        <w:t>pu</w:t>
      </w:r>
      <w:r w:rsidRPr="00982D95">
        <w:rPr>
          <w:color w:val="000000"/>
          <w:spacing w:val="-1"/>
          <w:szCs w:val="24"/>
          <w:lang w:eastAsia="ro-RO"/>
        </w:rPr>
        <w:t>ț</w:t>
      </w:r>
      <w:r w:rsidRPr="00982D95">
        <w:rPr>
          <w:color w:val="000000"/>
          <w:szCs w:val="24"/>
          <w:lang w:eastAsia="ro-RO"/>
        </w:rPr>
        <w:t>in</w:t>
      </w:r>
      <w:r w:rsidRPr="00982D95">
        <w:rPr>
          <w:color w:val="000000"/>
          <w:spacing w:val="12"/>
          <w:szCs w:val="24"/>
          <w:lang w:eastAsia="ro-RO"/>
        </w:rPr>
        <w:t xml:space="preserve"> </w:t>
      </w:r>
      <w:r w:rsidRPr="00982D95">
        <w:rPr>
          <w:color w:val="000000"/>
          <w:szCs w:val="24"/>
          <w:lang w:eastAsia="ro-RO"/>
        </w:rPr>
        <w:t>în</w:t>
      </w:r>
      <w:r w:rsidRPr="00982D95">
        <w:rPr>
          <w:color w:val="000000"/>
          <w:spacing w:val="4"/>
          <w:szCs w:val="24"/>
          <w:lang w:eastAsia="ro-RO"/>
        </w:rPr>
        <w:t xml:space="preserve"> </w:t>
      </w:r>
      <w:r w:rsidRPr="00982D95">
        <w:rPr>
          <w:color w:val="000000"/>
          <w:szCs w:val="24"/>
          <w:lang w:eastAsia="ro-RO"/>
        </w:rPr>
        <w:t>a</w:t>
      </w:r>
      <w:r w:rsidRPr="00982D95">
        <w:rPr>
          <w:color w:val="000000"/>
          <w:spacing w:val="1"/>
          <w:szCs w:val="24"/>
          <w:lang w:eastAsia="ro-RO"/>
        </w:rPr>
        <w:t>p</w:t>
      </w:r>
      <w:r w:rsidRPr="00982D95">
        <w:rPr>
          <w:color w:val="000000"/>
          <w:szCs w:val="24"/>
          <w:lang w:eastAsia="ro-RO"/>
        </w:rPr>
        <w:t>licarea</w:t>
      </w:r>
      <w:r w:rsidRPr="00982D95">
        <w:rPr>
          <w:color w:val="000000"/>
          <w:spacing w:val="19"/>
          <w:szCs w:val="24"/>
          <w:lang w:eastAsia="ro-RO"/>
        </w:rPr>
        <w:t xml:space="preserve"> </w:t>
      </w:r>
      <w:r w:rsidRPr="000A6126">
        <w:rPr>
          <w:color w:val="000000"/>
          <w:spacing w:val="2"/>
          <w:w w:val="102"/>
          <w:szCs w:val="24"/>
          <w:lang w:eastAsia="ro-RO"/>
        </w:rPr>
        <w:t>a</w:t>
      </w:r>
      <w:r w:rsidRPr="000A6126">
        <w:rPr>
          <w:color w:val="000000"/>
          <w:spacing w:val="-2"/>
          <w:w w:val="102"/>
          <w:szCs w:val="24"/>
          <w:lang w:eastAsia="ro-RO"/>
        </w:rPr>
        <w:t>m</w:t>
      </w:r>
      <w:r w:rsidRPr="000A6126">
        <w:rPr>
          <w:color w:val="000000"/>
          <w:w w:val="102"/>
          <w:szCs w:val="24"/>
          <w:lang w:eastAsia="ro-RO"/>
        </w:rPr>
        <w:t>e</w:t>
      </w:r>
      <w:r w:rsidRPr="000A6126">
        <w:rPr>
          <w:color w:val="000000"/>
          <w:spacing w:val="1"/>
          <w:w w:val="102"/>
          <w:szCs w:val="24"/>
          <w:lang w:eastAsia="ro-RO"/>
        </w:rPr>
        <w:t>n</w:t>
      </w:r>
      <w:r w:rsidRPr="000A6126">
        <w:rPr>
          <w:color w:val="000000"/>
          <w:spacing w:val="-2"/>
          <w:w w:val="102"/>
          <w:szCs w:val="24"/>
          <w:lang w:eastAsia="ro-RO"/>
        </w:rPr>
        <w:t>a</w:t>
      </w:r>
      <w:r w:rsidRPr="000A6126">
        <w:rPr>
          <w:color w:val="000000"/>
          <w:spacing w:val="1"/>
          <w:w w:val="102"/>
          <w:szCs w:val="24"/>
          <w:lang w:eastAsia="ro-RO"/>
        </w:rPr>
        <w:t>j</w:t>
      </w:r>
      <w:r w:rsidRPr="000A6126">
        <w:rPr>
          <w:color w:val="000000"/>
          <w:spacing w:val="2"/>
          <w:w w:val="102"/>
          <w:szCs w:val="24"/>
          <w:lang w:eastAsia="ro-RO"/>
        </w:rPr>
        <w:t>a</w:t>
      </w:r>
      <w:r w:rsidRPr="000A6126">
        <w:rPr>
          <w:color w:val="000000"/>
          <w:spacing w:val="-1"/>
          <w:w w:val="102"/>
          <w:szCs w:val="24"/>
          <w:lang w:eastAsia="ro-RO"/>
        </w:rPr>
        <w:t>m</w:t>
      </w:r>
      <w:r w:rsidRPr="000A6126">
        <w:rPr>
          <w:color w:val="000000"/>
          <w:w w:val="102"/>
          <w:szCs w:val="24"/>
          <w:lang w:eastAsia="ro-RO"/>
        </w:rPr>
        <w:t>e</w:t>
      </w:r>
      <w:r w:rsidRPr="000A6126">
        <w:rPr>
          <w:color w:val="000000"/>
          <w:spacing w:val="1"/>
          <w:w w:val="102"/>
          <w:szCs w:val="24"/>
          <w:lang w:eastAsia="ro-RO"/>
        </w:rPr>
        <w:t>n</w:t>
      </w:r>
      <w:r w:rsidRPr="000A6126">
        <w:rPr>
          <w:color w:val="000000"/>
          <w:w w:val="102"/>
          <w:szCs w:val="24"/>
          <w:lang w:eastAsia="ro-RO"/>
        </w:rPr>
        <w:t>tul</w:t>
      </w:r>
      <w:r w:rsidRPr="000A6126">
        <w:rPr>
          <w:color w:val="000000"/>
          <w:spacing w:val="1"/>
          <w:w w:val="102"/>
          <w:szCs w:val="24"/>
          <w:lang w:eastAsia="ro-RO"/>
        </w:rPr>
        <w:t>u</w:t>
      </w:r>
      <w:r w:rsidRPr="000A6126">
        <w:rPr>
          <w:color w:val="000000"/>
          <w:w w:val="102"/>
          <w:szCs w:val="24"/>
          <w:lang w:eastAsia="ro-RO"/>
        </w:rPr>
        <w:t>i;</w:t>
      </w:r>
    </w:p>
    <w:p w14:paraId="1F403CD6" w14:textId="77777777" w:rsidR="004A0981" w:rsidRPr="000A6126" w:rsidRDefault="004A0981">
      <w:pPr>
        <w:pStyle w:val="Listparagraf"/>
        <w:numPr>
          <w:ilvl w:val="0"/>
          <w:numId w:val="91"/>
        </w:numPr>
        <w:overflowPunct/>
        <w:autoSpaceDE/>
        <w:autoSpaceDN/>
        <w:adjustRightInd/>
        <w:ind w:left="1276"/>
        <w:jc w:val="both"/>
        <w:textAlignment w:val="auto"/>
        <w:rPr>
          <w:szCs w:val="24"/>
        </w:rPr>
      </w:pPr>
      <w:r w:rsidRPr="000A6126">
        <w:rPr>
          <w:color w:val="000000"/>
          <w:szCs w:val="24"/>
          <w:lang w:eastAsia="ro-RO"/>
        </w:rPr>
        <w:t>Interz</w:t>
      </w:r>
      <w:r w:rsidRPr="000A6126">
        <w:rPr>
          <w:color w:val="000000"/>
          <w:spacing w:val="1"/>
          <w:szCs w:val="24"/>
          <w:lang w:eastAsia="ro-RO"/>
        </w:rPr>
        <w:t>i</w:t>
      </w:r>
      <w:r w:rsidRPr="000A6126">
        <w:rPr>
          <w:color w:val="000000"/>
          <w:szCs w:val="24"/>
          <w:lang w:eastAsia="ro-RO"/>
        </w:rPr>
        <w:t>ce</w:t>
      </w:r>
      <w:r w:rsidRPr="000A6126">
        <w:rPr>
          <w:color w:val="000000"/>
          <w:spacing w:val="2"/>
          <w:szCs w:val="24"/>
          <w:lang w:eastAsia="ro-RO"/>
        </w:rPr>
        <w:t>r</w:t>
      </w:r>
      <w:r w:rsidRPr="000A6126">
        <w:rPr>
          <w:color w:val="000000"/>
          <w:szCs w:val="24"/>
          <w:lang w:eastAsia="ro-RO"/>
        </w:rPr>
        <w:t>ea</w:t>
      </w:r>
      <w:r w:rsidRPr="000A6126">
        <w:rPr>
          <w:color w:val="000000"/>
          <w:spacing w:val="23"/>
          <w:szCs w:val="24"/>
          <w:lang w:eastAsia="ro-RO"/>
        </w:rPr>
        <w:t xml:space="preserve"> </w:t>
      </w:r>
      <w:r w:rsidRPr="000A6126">
        <w:rPr>
          <w:color w:val="000000"/>
          <w:szCs w:val="24"/>
          <w:lang w:eastAsia="ro-RO"/>
        </w:rPr>
        <w:t>ut</w:t>
      </w:r>
      <w:r w:rsidRPr="000A6126">
        <w:rPr>
          <w:color w:val="000000"/>
          <w:spacing w:val="1"/>
          <w:szCs w:val="24"/>
          <w:lang w:eastAsia="ro-RO"/>
        </w:rPr>
        <w:t>i</w:t>
      </w:r>
      <w:r w:rsidRPr="000A6126">
        <w:rPr>
          <w:color w:val="000000"/>
          <w:spacing w:val="-1"/>
          <w:szCs w:val="24"/>
          <w:lang w:eastAsia="ro-RO"/>
        </w:rPr>
        <w:t>l</w:t>
      </w:r>
      <w:r w:rsidRPr="000A6126">
        <w:rPr>
          <w:color w:val="000000"/>
          <w:spacing w:val="1"/>
          <w:szCs w:val="24"/>
          <w:lang w:eastAsia="ro-RO"/>
        </w:rPr>
        <w:t>iz</w:t>
      </w:r>
      <w:r w:rsidRPr="000A6126">
        <w:rPr>
          <w:color w:val="000000"/>
          <w:spacing w:val="-2"/>
          <w:szCs w:val="24"/>
          <w:lang w:eastAsia="ro-RO"/>
        </w:rPr>
        <w:t>ă</w:t>
      </w:r>
      <w:r w:rsidRPr="000A6126">
        <w:rPr>
          <w:color w:val="000000"/>
          <w:spacing w:val="2"/>
          <w:szCs w:val="24"/>
          <w:lang w:eastAsia="ro-RO"/>
        </w:rPr>
        <w:t>r</w:t>
      </w:r>
      <w:r w:rsidRPr="000A6126">
        <w:rPr>
          <w:color w:val="000000"/>
          <w:szCs w:val="24"/>
          <w:lang w:eastAsia="ro-RO"/>
        </w:rPr>
        <w:t>ii</w:t>
      </w:r>
      <w:r w:rsidRPr="000A6126">
        <w:rPr>
          <w:color w:val="000000"/>
          <w:spacing w:val="19"/>
          <w:szCs w:val="24"/>
          <w:lang w:eastAsia="ro-RO"/>
        </w:rPr>
        <w:t xml:space="preserve"> </w:t>
      </w:r>
      <w:r w:rsidRPr="000A6126">
        <w:rPr>
          <w:color w:val="000000"/>
          <w:spacing w:val="-2"/>
          <w:szCs w:val="24"/>
          <w:lang w:eastAsia="ro-RO"/>
        </w:rPr>
        <w:t>m</w:t>
      </w:r>
      <w:r w:rsidRPr="000A6126">
        <w:rPr>
          <w:color w:val="000000"/>
          <w:spacing w:val="1"/>
          <w:szCs w:val="24"/>
          <w:lang w:eastAsia="ro-RO"/>
        </w:rPr>
        <w:t>e</w:t>
      </w:r>
      <w:r w:rsidRPr="000A6126">
        <w:rPr>
          <w:color w:val="000000"/>
          <w:szCs w:val="24"/>
          <w:lang w:eastAsia="ro-RO"/>
        </w:rPr>
        <w:t>tod</w:t>
      </w:r>
      <w:r w:rsidRPr="000A6126">
        <w:rPr>
          <w:color w:val="000000"/>
          <w:spacing w:val="1"/>
          <w:szCs w:val="24"/>
          <w:lang w:eastAsia="ro-RO"/>
        </w:rPr>
        <w:t>e</w:t>
      </w:r>
      <w:r w:rsidRPr="000A6126">
        <w:rPr>
          <w:color w:val="000000"/>
          <w:szCs w:val="24"/>
          <w:lang w:eastAsia="ro-RO"/>
        </w:rPr>
        <w:t>lor</w:t>
      </w:r>
      <w:r w:rsidRPr="000A6126">
        <w:rPr>
          <w:color w:val="000000"/>
          <w:spacing w:val="19"/>
          <w:szCs w:val="24"/>
          <w:lang w:eastAsia="ro-RO"/>
        </w:rPr>
        <w:t xml:space="preserve"> </w:t>
      </w:r>
      <w:r w:rsidRPr="000A6126">
        <w:rPr>
          <w:color w:val="000000"/>
          <w:szCs w:val="24"/>
          <w:lang w:eastAsia="ro-RO"/>
        </w:rPr>
        <w:t>c</w:t>
      </w:r>
      <w:r w:rsidRPr="000A6126">
        <w:rPr>
          <w:color w:val="000000"/>
          <w:spacing w:val="1"/>
          <w:szCs w:val="24"/>
          <w:lang w:eastAsia="ro-RO"/>
        </w:rPr>
        <w:t>hi</w:t>
      </w:r>
      <w:r w:rsidRPr="000A6126">
        <w:rPr>
          <w:color w:val="000000"/>
          <w:spacing w:val="-1"/>
          <w:szCs w:val="24"/>
          <w:lang w:eastAsia="ro-RO"/>
        </w:rPr>
        <w:t>m</w:t>
      </w:r>
      <w:r w:rsidRPr="000A6126">
        <w:rPr>
          <w:color w:val="000000"/>
          <w:szCs w:val="24"/>
          <w:lang w:eastAsia="ro-RO"/>
        </w:rPr>
        <w:t>i</w:t>
      </w:r>
      <w:r w:rsidRPr="000A6126">
        <w:rPr>
          <w:color w:val="000000"/>
          <w:spacing w:val="1"/>
          <w:szCs w:val="24"/>
          <w:lang w:eastAsia="ro-RO"/>
        </w:rPr>
        <w:t>c</w:t>
      </w:r>
      <w:r w:rsidRPr="000A6126">
        <w:rPr>
          <w:color w:val="000000"/>
          <w:szCs w:val="24"/>
          <w:lang w:eastAsia="ro-RO"/>
        </w:rPr>
        <w:t>e</w:t>
      </w:r>
      <w:r w:rsidRPr="000A6126">
        <w:rPr>
          <w:color w:val="000000"/>
          <w:spacing w:val="16"/>
          <w:szCs w:val="24"/>
          <w:lang w:eastAsia="ro-RO"/>
        </w:rPr>
        <w:t xml:space="preserve"> </w:t>
      </w:r>
      <w:r w:rsidRPr="000A6126">
        <w:rPr>
          <w:color w:val="000000"/>
          <w:szCs w:val="24"/>
          <w:lang w:eastAsia="ro-RO"/>
        </w:rPr>
        <w:t>în</w:t>
      </w:r>
      <w:r w:rsidRPr="000A6126">
        <w:rPr>
          <w:color w:val="000000"/>
          <w:spacing w:val="4"/>
          <w:szCs w:val="24"/>
          <w:lang w:eastAsia="ro-RO"/>
        </w:rPr>
        <w:t xml:space="preserve"> </w:t>
      </w:r>
      <w:r w:rsidRPr="000A6126">
        <w:rPr>
          <w:color w:val="000000"/>
          <w:szCs w:val="24"/>
          <w:lang w:eastAsia="ro-RO"/>
        </w:rPr>
        <w:t>c</w:t>
      </w:r>
      <w:r w:rsidRPr="000A6126">
        <w:rPr>
          <w:color w:val="000000"/>
          <w:spacing w:val="3"/>
          <w:szCs w:val="24"/>
          <w:lang w:eastAsia="ro-RO"/>
        </w:rPr>
        <w:t>o</w:t>
      </w:r>
      <w:r w:rsidRPr="000A6126">
        <w:rPr>
          <w:color w:val="000000"/>
          <w:spacing w:val="-2"/>
          <w:szCs w:val="24"/>
          <w:lang w:eastAsia="ro-RO"/>
        </w:rPr>
        <w:t>m</w:t>
      </w:r>
      <w:r w:rsidRPr="000A6126">
        <w:rPr>
          <w:color w:val="000000"/>
          <w:spacing w:val="1"/>
          <w:szCs w:val="24"/>
          <w:lang w:eastAsia="ro-RO"/>
        </w:rPr>
        <w:t>b</w:t>
      </w:r>
      <w:r w:rsidRPr="000A6126">
        <w:rPr>
          <w:color w:val="000000"/>
          <w:spacing w:val="2"/>
          <w:szCs w:val="24"/>
          <w:lang w:eastAsia="ro-RO"/>
        </w:rPr>
        <w:t>a</w:t>
      </w:r>
      <w:r w:rsidRPr="000A6126">
        <w:rPr>
          <w:color w:val="000000"/>
          <w:spacing w:val="-1"/>
          <w:szCs w:val="24"/>
          <w:lang w:eastAsia="ro-RO"/>
        </w:rPr>
        <w:t>t</w:t>
      </w:r>
      <w:r w:rsidRPr="000A6126">
        <w:rPr>
          <w:color w:val="000000"/>
          <w:szCs w:val="24"/>
          <w:lang w:eastAsia="ro-RO"/>
        </w:rPr>
        <w:t>e</w:t>
      </w:r>
      <w:r w:rsidRPr="000A6126">
        <w:rPr>
          <w:color w:val="000000"/>
          <w:spacing w:val="2"/>
          <w:szCs w:val="24"/>
          <w:lang w:eastAsia="ro-RO"/>
        </w:rPr>
        <w:t>r</w:t>
      </w:r>
      <w:r w:rsidRPr="000A6126">
        <w:rPr>
          <w:color w:val="000000"/>
          <w:szCs w:val="24"/>
          <w:lang w:eastAsia="ro-RO"/>
        </w:rPr>
        <w:t>ea</w:t>
      </w:r>
      <w:r w:rsidRPr="000A6126">
        <w:rPr>
          <w:color w:val="000000"/>
          <w:spacing w:val="21"/>
          <w:szCs w:val="24"/>
          <w:lang w:eastAsia="ro-RO"/>
        </w:rPr>
        <w:t xml:space="preserve"> </w:t>
      </w:r>
      <w:r w:rsidRPr="000A6126">
        <w:rPr>
          <w:color w:val="000000"/>
          <w:szCs w:val="24"/>
          <w:lang w:eastAsia="ro-RO"/>
        </w:rPr>
        <w:t>dău</w:t>
      </w:r>
      <w:r w:rsidRPr="000A6126">
        <w:rPr>
          <w:color w:val="000000"/>
          <w:spacing w:val="1"/>
          <w:szCs w:val="24"/>
          <w:lang w:eastAsia="ro-RO"/>
        </w:rPr>
        <w:t>n</w:t>
      </w:r>
      <w:r w:rsidRPr="000A6126">
        <w:rPr>
          <w:color w:val="000000"/>
          <w:szCs w:val="24"/>
          <w:lang w:eastAsia="ro-RO"/>
        </w:rPr>
        <w:t>ătorilor</w:t>
      </w:r>
      <w:r w:rsidRPr="000A6126">
        <w:rPr>
          <w:color w:val="000000"/>
          <w:spacing w:val="23"/>
          <w:szCs w:val="24"/>
          <w:lang w:eastAsia="ro-RO"/>
        </w:rPr>
        <w:t xml:space="preserve"> </w:t>
      </w:r>
      <w:r w:rsidRPr="000A6126">
        <w:rPr>
          <w:color w:val="000000"/>
          <w:w w:val="102"/>
          <w:szCs w:val="24"/>
          <w:lang w:eastAsia="ro-RO"/>
        </w:rPr>
        <w:t>foresti</w:t>
      </w:r>
      <w:r w:rsidRPr="000A6126">
        <w:rPr>
          <w:color w:val="000000"/>
          <w:spacing w:val="-2"/>
          <w:w w:val="102"/>
          <w:szCs w:val="24"/>
          <w:lang w:eastAsia="ro-RO"/>
        </w:rPr>
        <w:t>e</w:t>
      </w:r>
      <w:r w:rsidRPr="000A6126">
        <w:rPr>
          <w:color w:val="000000"/>
          <w:w w:val="102"/>
          <w:szCs w:val="24"/>
          <w:lang w:eastAsia="ro-RO"/>
        </w:rPr>
        <w:t>ri;</w:t>
      </w:r>
    </w:p>
    <w:p w14:paraId="7E6AAC6A" w14:textId="77777777" w:rsidR="004A0981" w:rsidRPr="000A6126" w:rsidRDefault="004A0981">
      <w:pPr>
        <w:pStyle w:val="Listparagraf"/>
        <w:numPr>
          <w:ilvl w:val="0"/>
          <w:numId w:val="91"/>
        </w:numPr>
        <w:overflowPunct/>
        <w:autoSpaceDE/>
        <w:autoSpaceDN/>
        <w:adjustRightInd/>
        <w:ind w:left="1276"/>
        <w:jc w:val="both"/>
        <w:textAlignment w:val="auto"/>
        <w:rPr>
          <w:szCs w:val="24"/>
        </w:rPr>
      </w:pPr>
      <w:r w:rsidRPr="000A6126">
        <w:rPr>
          <w:color w:val="000000"/>
          <w:szCs w:val="24"/>
          <w:lang w:eastAsia="ro-RO"/>
        </w:rPr>
        <w:t>Interz</w:t>
      </w:r>
      <w:r w:rsidRPr="000A6126">
        <w:rPr>
          <w:color w:val="000000"/>
          <w:spacing w:val="1"/>
          <w:szCs w:val="24"/>
          <w:lang w:eastAsia="ro-RO"/>
        </w:rPr>
        <w:t>i</w:t>
      </w:r>
      <w:r w:rsidRPr="000A6126">
        <w:rPr>
          <w:color w:val="000000"/>
          <w:szCs w:val="24"/>
          <w:lang w:eastAsia="ro-RO"/>
        </w:rPr>
        <w:t>ce</w:t>
      </w:r>
      <w:r w:rsidRPr="000A6126">
        <w:rPr>
          <w:color w:val="000000"/>
          <w:spacing w:val="2"/>
          <w:szCs w:val="24"/>
          <w:lang w:eastAsia="ro-RO"/>
        </w:rPr>
        <w:t>r</w:t>
      </w:r>
      <w:r w:rsidRPr="000A6126">
        <w:rPr>
          <w:color w:val="000000"/>
          <w:szCs w:val="24"/>
          <w:lang w:eastAsia="ro-RO"/>
        </w:rPr>
        <w:t>ea</w:t>
      </w:r>
      <w:r w:rsidRPr="000A6126">
        <w:rPr>
          <w:color w:val="000000"/>
          <w:spacing w:val="23"/>
          <w:szCs w:val="24"/>
          <w:lang w:eastAsia="ro-RO"/>
        </w:rPr>
        <w:t xml:space="preserve"> </w:t>
      </w:r>
      <w:r w:rsidRPr="000A6126">
        <w:rPr>
          <w:color w:val="000000"/>
          <w:spacing w:val="2"/>
          <w:szCs w:val="24"/>
          <w:lang w:eastAsia="ro-RO"/>
        </w:rPr>
        <w:t>a</w:t>
      </w:r>
      <w:r w:rsidRPr="000A6126">
        <w:rPr>
          <w:color w:val="000000"/>
          <w:spacing w:val="-2"/>
          <w:szCs w:val="24"/>
          <w:lang w:eastAsia="ro-RO"/>
        </w:rPr>
        <w:t>m</w:t>
      </w:r>
      <w:r w:rsidRPr="000A6126">
        <w:rPr>
          <w:color w:val="000000"/>
          <w:spacing w:val="1"/>
          <w:szCs w:val="24"/>
          <w:lang w:eastAsia="ro-RO"/>
        </w:rPr>
        <w:t>p</w:t>
      </w:r>
      <w:r w:rsidRPr="000A6126">
        <w:rPr>
          <w:color w:val="000000"/>
          <w:szCs w:val="24"/>
          <w:lang w:eastAsia="ro-RO"/>
        </w:rPr>
        <w:t>la</w:t>
      </w:r>
      <w:r w:rsidRPr="000A6126">
        <w:rPr>
          <w:color w:val="000000"/>
          <w:spacing w:val="1"/>
          <w:szCs w:val="24"/>
          <w:lang w:eastAsia="ro-RO"/>
        </w:rPr>
        <w:t>s</w:t>
      </w:r>
      <w:r w:rsidRPr="000A6126">
        <w:rPr>
          <w:color w:val="000000"/>
          <w:spacing w:val="-2"/>
          <w:szCs w:val="24"/>
          <w:lang w:eastAsia="ro-RO"/>
        </w:rPr>
        <w:t>ă</w:t>
      </w:r>
      <w:r w:rsidRPr="000A6126">
        <w:rPr>
          <w:color w:val="000000"/>
          <w:szCs w:val="24"/>
          <w:lang w:eastAsia="ro-RO"/>
        </w:rPr>
        <w:t>r</w:t>
      </w:r>
      <w:r w:rsidRPr="000A6126">
        <w:rPr>
          <w:color w:val="000000"/>
          <w:spacing w:val="1"/>
          <w:szCs w:val="24"/>
          <w:lang w:eastAsia="ro-RO"/>
        </w:rPr>
        <w:t>i</w:t>
      </w:r>
      <w:r w:rsidRPr="000A6126">
        <w:rPr>
          <w:color w:val="000000"/>
          <w:szCs w:val="24"/>
          <w:lang w:eastAsia="ro-RO"/>
        </w:rPr>
        <w:t>i</w:t>
      </w:r>
      <w:r w:rsidRPr="000A6126">
        <w:rPr>
          <w:color w:val="000000"/>
          <w:spacing w:val="19"/>
          <w:szCs w:val="24"/>
          <w:lang w:eastAsia="ro-RO"/>
        </w:rPr>
        <w:t xml:space="preserve"> </w:t>
      </w:r>
      <w:r w:rsidRPr="000A6126">
        <w:rPr>
          <w:color w:val="000000"/>
          <w:spacing w:val="1"/>
          <w:szCs w:val="24"/>
          <w:lang w:eastAsia="ro-RO"/>
        </w:rPr>
        <w:t>p</w:t>
      </w:r>
      <w:r w:rsidRPr="000A6126">
        <w:rPr>
          <w:color w:val="000000"/>
          <w:szCs w:val="24"/>
          <w:lang w:eastAsia="ro-RO"/>
        </w:rPr>
        <w:t>latfo</w:t>
      </w:r>
      <w:r w:rsidRPr="000A6126">
        <w:rPr>
          <w:color w:val="000000"/>
          <w:spacing w:val="3"/>
          <w:szCs w:val="24"/>
          <w:lang w:eastAsia="ro-RO"/>
        </w:rPr>
        <w:t>r</w:t>
      </w:r>
      <w:r w:rsidRPr="000A6126">
        <w:rPr>
          <w:color w:val="000000"/>
          <w:spacing w:val="-2"/>
          <w:szCs w:val="24"/>
          <w:lang w:eastAsia="ro-RO"/>
        </w:rPr>
        <w:t>m</w:t>
      </w:r>
      <w:r w:rsidRPr="000A6126">
        <w:rPr>
          <w:color w:val="000000"/>
          <w:szCs w:val="24"/>
          <w:lang w:eastAsia="ro-RO"/>
        </w:rPr>
        <w:t>e</w:t>
      </w:r>
      <w:r w:rsidRPr="000A6126">
        <w:rPr>
          <w:color w:val="000000"/>
          <w:spacing w:val="-1"/>
          <w:szCs w:val="24"/>
          <w:lang w:eastAsia="ro-RO"/>
        </w:rPr>
        <w:t>l</w:t>
      </w:r>
      <w:r w:rsidRPr="000A6126">
        <w:rPr>
          <w:color w:val="000000"/>
          <w:spacing w:val="1"/>
          <w:szCs w:val="24"/>
          <w:lang w:eastAsia="ro-RO"/>
        </w:rPr>
        <w:t>o</w:t>
      </w:r>
      <w:r w:rsidRPr="000A6126">
        <w:rPr>
          <w:color w:val="000000"/>
          <w:szCs w:val="24"/>
          <w:lang w:eastAsia="ro-RO"/>
        </w:rPr>
        <w:t>r</w:t>
      </w:r>
      <w:r w:rsidRPr="000A6126">
        <w:rPr>
          <w:color w:val="000000"/>
          <w:spacing w:val="25"/>
          <w:szCs w:val="24"/>
          <w:lang w:eastAsia="ro-RO"/>
        </w:rPr>
        <w:t xml:space="preserve"> </w:t>
      </w:r>
      <w:r w:rsidRPr="000A6126">
        <w:rPr>
          <w:color w:val="000000"/>
          <w:szCs w:val="24"/>
          <w:lang w:eastAsia="ro-RO"/>
        </w:rPr>
        <w:t>pr</w:t>
      </w:r>
      <w:r w:rsidRPr="000A6126">
        <w:rPr>
          <w:color w:val="000000"/>
          <w:spacing w:val="1"/>
          <w:szCs w:val="24"/>
          <w:lang w:eastAsia="ro-RO"/>
        </w:rPr>
        <w:t>i</w:t>
      </w:r>
      <w:r w:rsidRPr="000A6126">
        <w:rPr>
          <w:color w:val="000000"/>
          <w:spacing w:val="-2"/>
          <w:szCs w:val="24"/>
          <w:lang w:eastAsia="ro-RO"/>
        </w:rPr>
        <w:t>m</w:t>
      </w:r>
      <w:r w:rsidRPr="000A6126">
        <w:rPr>
          <w:color w:val="000000"/>
          <w:szCs w:val="24"/>
          <w:lang w:eastAsia="ro-RO"/>
        </w:rPr>
        <w:t>a</w:t>
      </w:r>
      <w:r w:rsidRPr="000A6126">
        <w:rPr>
          <w:color w:val="000000"/>
          <w:spacing w:val="2"/>
          <w:szCs w:val="24"/>
          <w:lang w:eastAsia="ro-RO"/>
        </w:rPr>
        <w:t>r</w:t>
      </w:r>
      <w:r w:rsidRPr="000A6126">
        <w:rPr>
          <w:color w:val="000000"/>
          <w:szCs w:val="24"/>
          <w:lang w:eastAsia="ro-RO"/>
        </w:rPr>
        <w:t>e</w:t>
      </w:r>
      <w:r w:rsidRPr="000A6126">
        <w:rPr>
          <w:color w:val="000000"/>
          <w:spacing w:val="15"/>
          <w:szCs w:val="24"/>
          <w:lang w:eastAsia="ro-RO"/>
        </w:rPr>
        <w:t xml:space="preserve"> </w:t>
      </w:r>
      <w:r w:rsidRPr="000A6126">
        <w:rPr>
          <w:color w:val="000000"/>
          <w:szCs w:val="24"/>
          <w:lang w:eastAsia="ro-RO"/>
        </w:rPr>
        <w:t>în</w:t>
      </w:r>
      <w:r w:rsidRPr="000A6126">
        <w:rPr>
          <w:color w:val="000000"/>
          <w:spacing w:val="6"/>
          <w:szCs w:val="24"/>
          <w:lang w:eastAsia="ro-RO"/>
        </w:rPr>
        <w:t xml:space="preserve"> </w:t>
      </w:r>
      <w:proofErr w:type="spellStart"/>
      <w:r w:rsidRPr="000A6126">
        <w:rPr>
          <w:color w:val="000000"/>
          <w:szCs w:val="24"/>
          <w:lang w:eastAsia="ro-RO"/>
        </w:rPr>
        <w:t>arb</w:t>
      </w:r>
      <w:r w:rsidRPr="000A6126">
        <w:rPr>
          <w:color w:val="000000"/>
          <w:spacing w:val="1"/>
          <w:szCs w:val="24"/>
          <w:lang w:eastAsia="ro-RO"/>
        </w:rPr>
        <w:t>o</w:t>
      </w:r>
      <w:r w:rsidRPr="000A6126">
        <w:rPr>
          <w:color w:val="000000"/>
          <w:szCs w:val="24"/>
          <w:lang w:eastAsia="ro-RO"/>
        </w:rPr>
        <w:t>r</w:t>
      </w:r>
      <w:r w:rsidRPr="000A6126">
        <w:rPr>
          <w:color w:val="000000"/>
          <w:spacing w:val="-2"/>
          <w:szCs w:val="24"/>
          <w:lang w:eastAsia="ro-RO"/>
        </w:rPr>
        <w:t>e</w:t>
      </w:r>
      <w:r w:rsidRPr="000A6126">
        <w:rPr>
          <w:color w:val="000000"/>
          <w:szCs w:val="24"/>
          <w:lang w:eastAsia="ro-RO"/>
        </w:rPr>
        <w:t>te</w:t>
      </w:r>
      <w:proofErr w:type="spellEnd"/>
      <w:r w:rsidRPr="000A6126">
        <w:rPr>
          <w:color w:val="000000"/>
          <w:spacing w:val="16"/>
          <w:szCs w:val="24"/>
          <w:lang w:eastAsia="ro-RO"/>
        </w:rPr>
        <w:t xml:space="preserve"> </w:t>
      </w:r>
      <w:r w:rsidRPr="000A6126">
        <w:rPr>
          <w:color w:val="000000"/>
          <w:spacing w:val="1"/>
          <w:szCs w:val="24"/>
          <w:lang w:eastAsia="ro-RO"/>
        </w:rPr>
        <w:t>d</w:t>
      </w:r>
      <w:r w:rsidRPr="000A6126">
        <w:rPr>
          <w:color w:val="000000"/>
          <w:szCs w:val="24"/>
          <w:lang w:eastAsia="ro-RO"/>
        </w:rPr>
        <w:t>e</w:t>
      </w:r>
      <w:r w:rsidRPr="000A6126">
        <w:rPr>
          <w:color w:val="000000"/>
          <w:spacing w:val="6"/>
          <w:szCs w:val="24"/>
          <w:lang w:eastAsia="ro-RO"/>
        </w:rPr>
        <w:t xml:space="preserve"> </w:t>
      </w:r>
      <w:r w:rsidRPr="000A6126">
        <w:rPr>
          <w:color w:val="000000"/>
          <w:szCs w:val="24"/>
          <w:lang w:eastAsia="ro-RO"/>
        </w:rPr>
        <w:t>anin</w:t>
      </w:r>
      <w:r w:rsidRPr="000A6126">
        <w:rPr>
          <w:color w:val="000000"/>
          <w:spacing w:val="10"/>
          <w:szCs w:val="24"/>
          <w:lang w:eastAsia="ro-RO"/>
        </w:rPr>
        <w:t xml:space="preserve"> </w:t>
      </w:r>
      <w:r w:rsidRPr="000A6126">
        <w:rPr>
          <w:color w:val="000000"/>
          <w:spacing w:val="1"/>
          <w:szCs w:val="24"/>
          <w:lang w:eastAsia="ro-RO"/>
        </w:rPr>
        <w:t>s</w:t>
      </w:r>
      <w:r w:rsidRPr="000A6126">
        <w:rPr>
          <w:color w:val="000000"/>
          <w:szCs w:val="24"/>
          <w:lang w:eastAsia="ro-RO"/>
        </w:rPr>
        <w:t>au</w:t>
      </w:r>
      <w:r w:rsidRPr="000A6126">
        <w:rPr>
          <w:color w:val="000000"/>
          <w:spacing w:val="7"/>
          <w:szCs w:val="24"/>
          <w:lang w:eastAsia="ro-RO"/>
        </w:rPr>
        <w:t xml:space="preserve"> </w:t>
      </w:r>
      <w:r w:rsidRPr="000A6126">
        <w:rPr>
          <w:color w:val="000000"/>
          <w:spacing w:val="1"/>
          <w:szCs w:val="24"/>
          <w:lang w:eastAsia="ro-RO"/>
        </w:rPr>
        <w:t>p</w:t>
      </w:r>
      <w:r w:rsidRPr="000A6126">
        <w:rPr>
          <w:color w:val="000000"/>
          <w:szCs w:val="24"/>
          <w:lang w:eastAsia="ro-RO"/>
        </w:rPr>
        <w:t>e</w:t>
      </w:r>
      <w:r w:rsidRPr="000A6126">
        <w:rPr>
          <w:color w:val="000000"/>
          <w:spacing w:val="6"/>
          <w:szCs w:val="24"/>
          <w:lang w:eastAsia="ro-RO"/>
        </w:rPr>
        <w:t xml:space="preserve"> </w:t>
      </w:r>
      <w:r w:rsidRPr="000A6126">
        <w:rPr>
          <w:color w:val="000000"/>
          <w:szCs w:val="24"/>
          <w:lang w:eastAsia="ro-RO"/>
        </w:rPr>
        <w:t>malur</w:t>
      </w:r>
      <w:r w:rsidRPr="000A6126">
        <w:rPr>
          <w:color w:val="000000"/>
          <w:spacing w:val="1"/>
          <w:szCs w:val="24"/>
          <w:lang w:eastAsia="ro-RO"/>
        </w:rPr>
        <w:t>i</w:t>
      </w:r>
      <w:r w:rsidRPr="000A6126">
        <w:rPr>
          <w:color w:val="000000"/>
          <w:szCs w:val="24"/>
          <w:lang w:eastAsia="ro-RO"/>
        </w:rPr>
        <w:t>le</w:t>
      </w:r>
      <w:r w:rsidRPr="000A6126">
        <w:rPr>
          <w:color w:val="000000"/>
          <w:spacing w:val="17"/>
          <w:szCs w:val="24"/>
          <w:lang w:eastAsia="ro-RO"/>
        </w:rPr>
        <w:t xml:space="preserve"> </w:t>
      </w:r>
      <w:r w:rsidRPr="000A6126">
        <w:rPr>
          <w:color w:val="000000"/>
          <w:w w:val="102"/>
          <w:szCs w:val="24"/>
          <w:lang w:eastAsia="ro-RO"/>
        </w:rPr>
        <w:t>râur</w:t>
      </w:r>
      <w:r w:rsidRPr="000A6126">
        <w:rPr>
          <w:color w:val="000000"/>
          <w:spacing w:val="1"/>
          <w:w w:val="102"/>
          <w:szCs w:val="24"/>
          <w:lang w:eastAsia="ro-RO"/>
        </w:rPr>
        <w:t>i</w:t>
      </w:r>
      <w:r w:rsidRPr="000A6126">
        <w:rPr>
          <w:color w:val="000000"/>
          <w:w w:val="102"/>
          <w:szCs w:val="24"/>
          <w:lang w:eastAsia="ro-RO"/>
        </w:rPr>
        <w:t xml:space="preserve">lor </w:t>
      </w:r>
      <w:r w:rsidRPr="000A6126">
        <w:rPr>
          <w:color w:val="000000"/>
          <w:szCs w:val="24"/>
          <w:lang w:eastAsia="ro-RO"/>
        </w:rPr>
        <w:t>sau</w:t>
      </w:r>
      <w:r w:rsidRPr="000A6126">
        <w:rPr>
          <w:color w:val="000000"/>
          <w:spacing w:val="7"/>
          <w:szCs w:val="24"/>
          <w:lang w:eastAsia="ro-RO"/>
        </w:rPr>
        <w:t xml:space="preserve"> </w:t>
      </w:r>
      <w:r w:rsidRPr="000A6126">
        <w:rPr>
          <w:color w:val="000000"/>
          <w:w w:val="102"/>
          <w:szCs w:val="24"/>
          <w:lang w:eastAsia="ro-RO"/>
        </w:rPr>
        <w:t>pâ</w:t>
      </w:r>
      <w:r w:rsidRPr="000A6126">
        <w:rPr>
          <w:color w:val="000000"/>
          <w:spacing w:val="2"/>
          <w:w w:val="102"/>
          <w:szCs w:val="24"/>
          <w:lang w:eastAsia="ro-RO"/>
        </w:rPr>
        <w:t>r</w:t>
      </w:r>
      <w:r w:rsidRPr="000A6126">
        <w:rPr>
          <w:color w:val="000000"/>
          <w:w w:val="102"/>
          <w:szCs w:val="24"/>
          <w:lang w:eastAsia="ro-RO"/>
        </w:rPr>
        <w:t>aiel</w:t>
      </w:r>
      <w:r w:rsidRPr="000A6126">
        <w:rPr>
          <w:color w:val="000000"/>
          <w:spacing w:val="1"/>
          <w:w w:val="102"/>
          <w:szCs w:val="24"/>
          <w:lang w:eastAsia="ro-RO"/>
        </w:rPr>
        <w:t>o</w:t>
      </w:r>
      <w:r w:rsidRPr="000A6126">
        <w:rPr>
          <w:color w:val="000000"/>
          <w:w w:val="102"/>
          <w:szCs w:val="24"/>
          <w:lang w:eastAsia="ro-RO"/>
        </w:rPr>
        <w:t>r;</w:t>
      </w:r>
    </w:p>
    <w:p w14:paraId="5D655412" w14:textId="77777777" w:rsidR="004A0981" w:rsidRPr="000A6126" w:rsidRDefault="004A0981">
      <w:pPr>
        <w:pStyle w:val="Listparagraf"/>
        <w:numPr>
          <w:ilvl w:val="0"/>
          <w:numId w:val="91"/>
        </w:numPr>
        <w:overflowPunct/>
        <w:autoSpaceDE/>
        <w:autoSpaceDN/>
        <w:adjustRightInd/>
        <w:ind w:left="1276"/>
        <w:jc w:val="both"/>
        <w:textAlignment w:val="auto"/>
        <w:rPr>
          <w:szCs w:val="24"/>
        </w:rPr>
      </w:pPr>
      <w:r w:rsidRPr="000A6126">
        <w:rPr>
          <w:color w:val="000000"/>
          <w:szCs w:val="24"/>
          <w:lang w:eastAsia="ro-RO"/>
        </w:rPr>
        <w:t>În</w:t>
      </w:r>
      <w:r w:rsidRPr="000A6126">
        <w:rPr>
          <w:color w:val="000000"/>
          <w:spacing w:val="6"/>
          <w:szCs w:val="24"/>
          <w:lang w:eastAsia="ro-RO"/>
        </w:rPr>
        <w:t xml:space="preserve"> </w:t>
      </w:r>
      <w:r w:rsidRPr="000A6126">
        <w:rPr>
          <w:color w:val="000000"/>
          <w:szCs w:val="24"/>
          <w:lang w:eastAsia="ro-RO"/>
        </w:rPr>
        <w:t>zone</w:t>
      </w:r>
      <w:r w:rsidRPr="000A6126">
        <w:rPr>
          <w:color w:val="000000"/>
          <w:spacing w:val="-1"/>
          <w:szCs w:val="24"/>
          <w:lang w:eastAsia="ro-RO"/>
        </w:rPr>
        <w:t>l</w:t>
      </w:r>
      <w:r w:rsidRPr="000A6126">
        <w:rPr>
          <w:color w:val="000000"/>
          <w:szCs w:val="24"/>
          <w:lang w:eastAsia="ro-RO"/>
        </w:rPr>
        <w:t>e</w:t>
      </w:r>
      <w:r w:rsidRPr="000A6126">
        <w:rPr>
          <w:color w:val="000000"/>
          <w:spacing w:val="12"/>
          <w:szCs w:val="24"/>
          <w:lang w:eastAsia="ro-RO"/>
        </w:rPr>
        <w:t xml:space="preserve"> </w:t>
      </w:r>
      <w:r w:rsidRPr="000A6126">
        <w:rPr>
          <w:color w:val="000000"/>
          <w:spacing w:val="1"/>
          <w:szCs w:val="24"/>
          <w:lang w:eastAsia="ro-RO"/>
        </w:rPr>
        <w:t>d</w:t>
      </w:r>
      <w:r w:rsidRPr="000A6126">
        <w:rPr>
          <w:color w:val="000000"/>
          <w:szCs w:val="24"/>
          <w:lang w:eastAsia="ro-RO"/>
        </w:rPr>
        <w:t>e</w:t>
      </w:r>
      <w:r w:rsidRPr="000A6126">
        <w:rPr>
          <w:color w:val="000000"/>
          <w:spacing w:val="6"/>
          <w:szCs w:val="24"/>
          <w:lang w:eastAsia="ro-RO"/>
        </w:rPr>
        <w:t xml:space="preserve"> </w:t>
      </w:r>
      <w:r w:rsidRPr="000A6126">
        <w:rPr>
          <w:color w:val="000000"/>
          <w:szCs w:val="24"/>
          <w:lang w:eastAsia="ro-RO"/>
        </w:rPr>
        <w:t>prote</w:t>
      </w:r>
      <w:r w:rsidRPr="000A6126">
        <w:rPr>
          <w:color w:val="000000"/>
          <w:spacing w:val="-1"/>
          <w:szCs w:val="24"/>
          <w:lang w:eastAsia="ro-RO"/>
        </w:rPr>
        <w:t>c</w:t>
      </w:r>
      <w:r w:rsidRPr="000A6126">
        <w:rPr>
          <w:color w:val="000000"/>
          <w:szCs w:val="24"/>
          <w:lang w:eastAsia="ro-RO"/>
        </w:rPr>
        <w:t>ț</w:t>
      </w:r>
      <w:r w:rsidRPr="000A6126">
        <w:rPr>
          <w:color w:val="000000"/>
          <w:spacing w:val="1"/>
          <w:szCs w:val="24"/>
          <w:lang w:eastAsia="ro-RO"/>
        </w:rPr>
        <w:t>i</w:t>
      </w:r>
      <w:r w:rsidRPr="000A6126">
        <w:rPr>
          <w:color w:val="000000"/>
          <w:szCs w:val="24"/>
          <w:lang w:eastAsia="ro-RO"/>
        </w:rPr>
        <w:t>e</w:t>
      </w:r>
      <w:r w:rsidRPr="000A6126">
        <w:rPr>
          <w:color w:val="000000"/>
          <w:spacing w:val="16"/>
          <w:szCs w:val="24"/>
          <w:lang w:eastAsia="ro-RO"/>
        </w:rPr>
        <w:t xml:space="preserve"> </w:t>
      </w:r>
      <w:r w:rsidRPr="000A6126">
        <w:rPr>
          <w:color w:val="000000"/>
          <w:spacing w:val="-1"/>
          <w:szCs w:val="24"/>
          <w:lang w:eastAsia="ro-RO"/>
        </w:rPr>
        <w:t>i</w:t>
      </w:r>
      <w:r w:rsidRPr="000A6126">
        <w:rPr>
          <w:color w:val="000000"/>
          <w:spacing w:val="1"/>
          <w:szCs w:val="24"/>
          <w:lang w:eastAsia="ro-RO"/>
        </w:rPr>
        <w:t>nt</w:t>
      </w:r>
      <w:r w:rsidRPr="000A6126">
        <w:rPr>
          <w:color w:val="000000"/>
          <w:szCs w:val="24"/>
          <w:lang w:eastAsia="ro-RO"/>
        </w:rPr>
        <w:t>e</w:t>
      </w:r>
      <w:r w:rsidRPr="000A6126">
        <w:rPr>
          <w:color w:val="000000"/>
          <w:spacing w:val="1"/>
          <w:szCs w:val="24"/>
          <w:lang w:eastAsia="ro-RO"/>
        </w:rPr>
        <w:t>gra</w:t>
      </w:r>
      <w:r w:rsidRPr="000A6126">
        <w:rPr>
          <w:color w:val="000000"/>
          <w:szCs w:val="24"/>
          <w:lang w:eastAsia="ro-RO"/>
        </w:rPr>
        <w:t>lă</w:t>
      </w:r>
      <w:r w:rsidRPr="000A6126">
        <w:rPr>
          <w:color w:val="000000"/>
          <w:spacing w:val="15"/>
          <w:szCs w:val="24"/>
          <w:lang w:eastAsia="ro-RO"/>
        </w:rPr>
        <w:t xml:space="preserve"> </w:t>
      </w:r>
      <w:r w:rsidRPr="000A6126">
        <w:rPr>
          <w:color w:val="000000"/>
          <w:szCs w:val="24"/>
          <w:lang w:eastAsia="ro-RO"/>
        </w:rPr>
        <w:t>nu</w:t>
      </w:r>
      <w:r w:rsidRPr="000A6126">
        <w:rPr>
          <w:color w:val="000000"/>
          <w:spacing w:val="7"/>
          <w:szCs w:val="24"/>
          <w:lang w:eastAsia="ro-RO"/>
        </w:rPr>
        <w:t xml:space="preserve"> </w:t>
      </w:r>
      <w:r w:rsidRPr="000A6126">
        <w:rPr>
          <w:color w:val="000000"/>
          <w:szCs w:val="24"/>
          <w:lang w:eastAsia="ro-RO"/>
        </w:rPr>
        <w:t>se</w:t>
      </w:r>
      <w:r w:rsidRPr="000A6126">
        <w:rPr>
          <w:color w:val="000000"/>
          <w:spacing w:val="7"/>
          <w:szCs w:val="24"/>
          <w:lang w:eastAsia="ro-RO"/>
        </w:rPr>
        <w:t xml:space="preserve"> </w:t>
      </w:r>
      <w:r w:rsidRPr="000A6126">
        <w:rPr>
          <w:color w:val="000000"/>
          <w:szCs w:val="24"/>
          <w:lang w:eastAsia="ro-RO"/>
        </w:rPr>
        <w:t>vor</w:t>
      </w:r>
      <w:r w:rsidRPr="000A6126">
        <w:rPr>
          <w:color w:val="000000"/>
          <w:spacing w:val="8"/>
          <w:szCs w:val="24"/>
          <w:lang w:eastAsia="ro-RO"/>
        </w:rPr>
        <w:t xml:space="preserve"> </w:t>
      </w:r>
      <w:r w:rsidRPr="000A6126">
        <w:rPr>
          <w:color w:val="000000"/>
          <w:szCs w:val="24"/>
          <w:lang w:eastAsia="ro-RO"/>
        </w:rPr>
        <w:t>re</w:t>
      </w:r>
      <w:r w:rsidRPr="000A6126">
        <w:rPr>
          <w:color w:val="000000"/>
          <w:spacing w:val="-2"/>
          <w:szCs w:val="24"/>
          <w:lang w:eastAsia="ro-RO"/>
        </w:rPr>
        <w:t>a</w:t>
      </w:r>
      <w:r w:rsidRPr="000A6126">
        <w:rPr>
          <w:color w:val="000000"/>
          <w:szCs w:val="24"/>
          <w:lang w:eastAsia="ro-RO"/>
        </w:rPr>
        <w:t>liza</w:t>
      </w:r>
      <w:r w:rsidRPr="000A6126">
        <w:rPr>
          <w:color w:val="000000"/>
          <w:spacing w:val="13"/>
          <w:szCs w:val="24"/>
          <w:lang w:eastAsia="ro-RO"/>
        </w:rPr>
        <w:t xml:space="preserve"> </w:t>
      </w:r>
      <w:r w:rsidRPr="000A6126">
        <w:rPr>
          <w:color w:val="000000"/>
          <w:szCs w:val="24"/>
          <w:lang w:eastAsia="ro-RO"/>
        </w:rPr>
        <w:t>inter</w:t>
      </w:r>
      <w:r w:rsidRPr="000A6126">
        <w:rPr>
          <w:color w:val="000000"/>
          <w:spacing w:val="1"/>
          <w:szCs w:val="24"/>
          <w:lang w:eastAsia="ro-RO"/>
        </w:rPr>
        <w:t>v</w:t>
      </w:r>
      <w:r w:rsidRPr="000A6126">
        <w:rPr>
          <w:color w:val="000000"/>
          <w:szCs w:val="24"/>
          <w:lang w:eastAsia="ro-RO"/>
        </w:rPr>
        <w:t>e</w:t>
      </w:r>
      <w:r w:rsidRPr="000A6126">
        <w:rPr>
          <w:color w:val="000000"/>
          <w:spacing w:val="1"/>
          <w:szCs w:val="24"/>
          <w:lang w:eastAsia="ro-RO"/>
        </w:rPr>
        <w:t>n</w:t>
      </w:r>
      <w:r w:rsidRPr="000A6126">
        <w:rPr>
          <w:color w:val="000000"/>
          <w:szCs w:val="24"/>
          <w:lang w:eastAsia="ro-RO"/>
        </w:rPr>
        <w:t>ții</w:t>
      </w:r>
      <w:r w:rsidRPr="000A6126">
        <w:rPr>
          <w:color w:val="000000"/>
          <w:spacing w:val="19"/>
          <w:szCs w:val="24"/>
          <w:lang w:eastAsia="ro-RO"/>
        </w:rPr>
        <w:t xml:space="preserve"> </w:t>
      </w:r>
      <w:r w:rsidRPr="000A6126">
        <w:rPr>
          <w:color w:val="000000"/>
          <w:spacing w:val="1"/>
          <w:szCs w:val="24"/>
          <w:lang w:eastAsia="ro-RO"/>
        </w:rPr>
        <w:t>de</w:t>
      </w:r>
      <w:r w:rsidRPr="000A6126">
        <w:rPr>
          <w:color w:val="000000"/>
          <w:szCs w:val="24"/>
          <w:lang w:eastAsia="ro-RO"/>
        </w:rPr>
        <w:t>cât</w:t>
      </w:r>
      <w:r w:rsidRPr="000A6126">
        <w:rPr>
          <w:color w:val="000000"/>
          <w:spacing w:val="12"/>
          <w:szCs w:val="24"/>
          <w:lang w:eastAsia="ro-RO"/>
        </w:rPr>
        <w:t xml:space="preserve"> </w:t>
      </w:r>
      <w:r w:rsidRPr="000A6126">
        <w:rPr>
          <w:color w:val="000000"/>
          <w:szCs w:val="24"/>
          <w:lang w:eastAsia="ro-RO"/>
        </w:rPr>
        <w:t>în</w:t>
      </w:r>
      <w:r w:rsidRPr="000A6126">
        <w:rPr>
          <w:color w:val="000000"/>
          <w:spacing w:val="4"/>
          <w:szCs w:val="24"/>
          <w:lang w:eastAsia="ro-RO"/>
        </w:rPr>
        <w:t xml:space="preserve"> </w:t>
      </w:r>
      <w:r w:rsidRPr="000A6126">
        <w:rPr>
          <w:color w:val="000000"/>
          <w:szCs w:val="24"/>
          <w:lang w:eastAsia="ro-RO"/>
        </w:rPr>
        <w:t>s</w:t>
      </w:r>
      <w:r w:rsidRPr="000A6126">
        <w:rPr>
          <w:color w:val="000000"/>
          <w:spacing w:val="1"/>
          <w:szCs w:val="24"/>
          <w:lang w:eastAsia="ro-RO"/>
        </w:rPr>
        <w:t>i</w:t>
      </w:r>
      <w:r w:rsidRPr="000A6126">
        <w:rPr>
          <w:color w:val="000000"/>
          <w:spacing w:val="-1"/>
          <w:szCs w:val="24"/>
          <w:lang w:eastAsia="ro-RO"/>
        </w:rPr>
        <w:t>t</w:t>
      </w:r>
      <w:r w:rsidRPr="000A6126">
        <w:rPr>
          <w:color w:val="000000"/>
          <w:spacing w:val="1"/>
          <w:szCs w:val="24"/>
          <w:lang w:eastAsia="ro-RO"/>
        </w:rPr>
        <w:t>u</w:t>
      </w:r>
      <w:r w:rsidRPr="000A6126">
        <w:rPr>
          <w:color w:val="000000"/>
          <w:spacing w:val="-1"/>
          <w:szCs w:val="24"/>
          <w:lang w:eastAsia="ro-RO"/>
        </w:rPr>
        <w:t>a</w:t>
      </w:r>
      <w:r w:rsidRPr="000A6126">
        <w:rPr>
          <w:color w:val="000000"/>
          <w:spacing w:val="1"/>
          <w:szCs w:val="24"/>
          <w:lang w:eastAsia="ro-RO"/>
        </w:rPr>
        <w:t>ți</w:t>
      </w:r>
      <w:r w:rsidRPr="000A6126">
        <w:rPr>
          <w:color w:val="000000"/>
          <w:spacing w:val="-1"/>
          <w:szCs w:val="24"/>
          <w:lang w:eastAsia="ro-RO"/>
        </w:rPr>
        <w:t>i</w:t>
      </w:r>
      <w:r w:rsidRPr="000A6126">
        <w:rPr>
          <w:color w:val="000000"/>
          <w:spacing w:val="1"/>
          <w:szCs w:val="24"/>
          <w:lang w:eastAsia="ro-RO"/>
        </w:rPr>
        <w:t>l</w:t>
      </w:r>
      <w:r w:rsidRPr="000A6126">
        <w:rPr>
          <w:color w:val="000000"/>
          <w:szCs w:val="24"/>
          <w:lang w:eastAsia="ro-RO"/>
        </w:rPr>
        <w:t>e</w:t>
      </w:r>
      <w:r w:rsidRPr="000A6126">
        <w:rPr>
          <w:color w:val="000000"/>
          <w:spacing w:val="16"/>
          <w:szCs w:val="24"/>
          <w:lang w:eastAsia="ro-RO"/>
        </w:rPr>
        <w:t xml:space="preserve"> </w:t>
      </w:r>
      <w:r w:rsidRPr="000A6126">
        <w:rPr>
          <w:color w:val="000000"/>
          <w:spacing w:val="1"/>
          <w:szCs w:val="24"/>
          <w:lang w:eastAsia="ro-RO"/>
        </w:rPr>
        <w:t>pr</w:t>
      </w:r>
      <w:r w:rsidRPr="000A6126">
        <w:rPr>
          <w:color w:val="000000"/>
          <w:szCs w:val="24"/>
          <w:lang w:eastAsia="ro-RO"/>
        </w:rPr>
        <w:t>e</w:t>
      </w:r>
      <w:r w:rsidRPr="000A6126">
        <w:rPr>
          <w:color w:val="000000"/>
          <w:spacing w:val="1"/>
          <w:szCs w:val="24"/>
          <w:lang w:eastAsia="ro-RO"/>
        </w:rPr>
        <w:t>vă</w:t>
      </w:r>
      <w:r w:rsidRPr="000A6126">
        <w:rPr>
          <w:color w:val="000000"/>
          <w:spacing w:val="-2"/>
          <w:szCs w:val="24"/>
          <w:lang w:eastAsia="ro-RO"/>
        </w:rPr>
        <w:t>z</w:t>
      </w:r>
      <w:r w:rsidRPr="000A6126">
        <w:rPr>
          <w:color w:val="000000"/>
          <w:szCs w:val="24"/>
          <w:lang w:eastAsia="ro-RO"/>
        </w:rPr>
        <w:t>u</w:t>
      </w:r>
      <w:r w:rsidRPr="000A6126">
        <w:rPr>
          <w:color w:val="000000"/>
          <w:spacing w:val="1"/>
          <w:szCs w:val="24"/>
          <w:lang w:eastAsia="ro-RO"/>
        </w:rPr>
        <w:t>t</w:t>
      </w:r>
      <w:r w:rsidRPr="000A6126">
        <w:rPr>
          <w:color w:val="000000"/>
          <w:szCs w:val="24"/>
          <w:lang w:eastAsia="ro-RO"/>
        </w:rPr>
        <w:t>e</w:t>
      </w:r>
      <w:r w:rsidRPr="000A6126">
        <w:rPr>
          <w:color w:val="000000"/>
          <w:spacing w:val="18"/>
          <w:szCs w:val="24"/>
          <w:lang w:eastAsia="ro-RO"/>
        </w:rPr>
        <w:t xml:space="preserve"> </w:t>
      </w:r>
      <w:r w:rsidRPr="000A6126">
        <w:rPr>
          <w:color w:val="000000"/>
          <w:spacing w:val="1"/>
          <w:w w:val="102"/>
          <w:szCs w:val="24"/>
          <w:lang w:eastAsia="ro-RO"/>
        </w:rPr>
        <w:t>d</w:t>
      </w:r>
      <w:r w:rsidRPr="000A6126">
        <w:rPr>
          <w:color w:val="000000"/>
          <w:w w:val="102"/>
          <w:szCs w:val="24"/>
          <w:lang w:eastAsia="ro-RO"/>
        </w:rPr>
        <w:t xml:space="preserve">e </w:t>
      </w:r>
      <w:r w:rsidRPr="000A6126">
        <w:rPr>
          <w:color w:val="000000"/>
          <w:szCs w:val="24"/>
          <w:lang w:eastAsia="ro-RO"/>
        </w:rPr>
        <w:t>l</w:t>
      </w:r>
      <w:r w:rsidRPr="000A6126">
        <w:rPr>
          <w:color w:val="000000"/>
          <w:spacing w:val="-2"/>
          <w:szCs w:val="24"/>
          <w:lang w:eastAsia="ro-RO"/>
        </w:rPr>
        <w:t>e</w:t>
      </w:r>
      <w:r w:rsidRPr="000A6126">
        <w:rPr>
          <w:color w:val="000000"/>
          <w:spacing w:val="1"/>
          <w:szCs w:val="24"/>
          <w:lang w:eastAsia="ro-RO"/>
        </w:rPr>
        <w:t>g</w:t>
      </w:r>
      <w:r w:rsidRPr="000A6126">
        <w:rPr>
          <w:color w:val="000000"/>
          <w:szCs w:val="24"/>
          <w:lang w:eastAsia="ro-RO"/>
        </w:rPr>
        <w:t>i</w:t>
      </w:r>
      <w:r w:rsidRPr="000A6126">
        <w:rPr>
          <w:color w:val="000000"/>
          <w:spacing w:val="1"/>
          <w:szCs w:val="24"/>
          <w:lang w:eastAsia="ro-RO"/>
        </w:rPr>
        <w:t>s</w:t>
      </w:r>
      <w:r w:rsidRPr="000A6126">
        <w:rPr>
          <w:color w:val="000000"/>
          <w:szCs w:val="24"/>
          <w:lang w:eastAsia="ro-RO"/>
        </w:rPr>
        <w:t>l</w:t>
      </w:r>
      <w:r w:rsidRPr="000A6126">
        <w:rPr>
          <w:color w:val="000000"/>
          <w:spacing w:val="1"/>
          <w:szCs w:val="24"/>
          <w:lang w:eastAsia="ro-RO"/>
        </w:rPr>
        <w:t>a</w:t>
      </w:r>
      <w:r w:rsidRPr="000A6126">
        <w:rPr>
          <w:color w:val="000000"/>
          <w:szCs w:val="24"/>
          <w:lang w:eastAsia="ro-RO"/>
        </w:rPr>
        <w:t>ția</w:t>
      </w:r>
      <w:r w:rsidRPr="000A6126">
        <w:rPr>
          <w:color w:val="000000"/>
          <w:spacing w:val="19"/>
          <w:szCs w:val="24"/>
          <w:lang w:eastAsia="ro-RO"/>
        </w:rPr>
        <w:t xml:space="preserve"> </w:t>
      </w:r>
      <w:r w:rsidRPr="000A6126">
        <w:rPr>
          <w:color w:val="000000"/>
          <w:szCs w:val="24"/>
          <w:lang w:eastAsia="ro-RO"/>
        </w:rPr>
        <w:t>în</w:t>
      </w:r>
      <w:r w:rsidRPr="000A6126">
        <w:rPr>
          <w:color w:val="000000"/>
          <w:spacing w:val="6"/>
          <w:szCs w:val="24"/>
          <w:lang w:eastAsia="ro-RO"/>
        </w:rPr>
        <w:t xml:space="preserve"> </w:t>
      </w:r>
      <w:r w:rsidRPr="000A6126">
        <w:rPr>
          <w:color w:val="000000"/>
          <w:w w:val="102"/>
          <w:szCs w:val="24"/>
          <w:lang w:eastAsia="ro-RO"/>
        </w:rPr>
        <w:t>vigoa</w:t>
      </w:r>
      <w:r w:rsidRPr="000A6126">
        <w:rPr>
          <w:color w:val="000000"/>
          <w:spacing w:val="2"/>
          <w:w w:val="102"/>
          <w:szCs w:val="24"/>
          <w:lang w:eastAsia="ro-RO"/>
        </w:rPr>
        <w:t>r</w:t>
      </w:r>
      <w:r w:rsidRPr="000A6126">
        <w:rPr>
          <w:color w:val="000000"/>
          <w:spacing w:val="-2"/>
          <w:w w:val="102"/>
          <w:szCs w:val="24"/>
          <w:lang w:eastAsia="ro-RO"/>
        </w:rPr>
        <w:t>e;</w:t>
      </w:r>
    </w:p>
    <w:p w14:paraId="1357103B" w14:textId="77777777" w:rsidR="00A0655F" w:rsidRPr="000A6126" w:rsidRDefault="004A0981">
      <w:pPr>
        <w:pStyle w:val="Listparagraf"/>
        <w:numPr>
          <w:ilvl w:val="0"/>
          <w:numId w:val="91"/>
        </w:numPr>
        <w:overflowPunct/>
        <w:autoSpaceDE/>
        <w:autoSpaceDN/>
        <w:adjustRightInd/>
        <w:ind w:left="1276"/>
        <w:jc w:val="both"/>
        <w:textAlignment w:val="auto"/>
      </w:pPr>
      <w:proofErr w:type="spellStart"/>
      <w:r w:rsidRPr="000A6126">
        <w:t>C</w:t>
      </w:r>
      <w:r w:rsidR="00A0655F" w:rsidRPr="000A6126">
        <w:t>ompoziţiile</w:t>
      </w:r>
      <w:proofErr w:type="spellEnd"/>
      <w:r w:rsidR="00A0655F" w:rsidRPr="000A6126">
        <w:t xml:space="preserve"> </w:t>
      </w:r>
      <w:proofErr w:type="spellStart"/>
      <w:r w:rsidR="00A0655F" w:rsidRPr="000A6126">
        <w:t>ţel</w:t>
      </w:r>
      <w:proofErr w:type="spellEnd"/>
      <w:r w:rsidR="00A0655F" w:rsidRPr="000A6126">
        <w:t xml:space="preserve"> </w:t>
      </w:r>
      <w:proofErr w:type="spellStart"/>
      <w:r w:rsidR="00A0655F" w:rsidRPr="000A6126">
        <w:t>şi</w:t>
      </w:r>
      <w:proofErr w:type="spellEnd"/>
      <w:r w:rsidR="00A0655F" w:rsidRPr="000A6126">
        <w:t xml:space="preserve"> </w:t>
      </w:r>
      <w:proofErr w:type="spellStart"/>
      <w:r w:rsidR="00A0655F" w:rsidRPr="000A6126">
        <w:t>compoziţiile</w:t>
      </w:r>
      <w:proofErr w:type="spellEnd"/>
      <w:r w:rsidR="00A0655F" w:rsidRPr="000A6126">
        <w:t xml:space="preserve"> de regenerare vor fi adaptate pentru a asigura </w:t>
      </w:r>
      <w:proofErr w:type="spellStart"/>
      <w:r w:rsidR="00A0655F" w:rsidRPr="000A6126">
        <w:t>compoziţia</w:t>
      </w:r>
      <w:proofErr w:type="spellEnd"/>
      <w:r w:rsidR="00A0655F" w:rsidRPr="000A6126">
        <w:t xml:space="preserve"> tipică a habitatelor – în </w:t>
      </w:r>
      <w:proofErr w:type="spellStart"/>
      <w:r w:rsidR="00A0655F" w:rsidRPr="000A6126">
        <w:t>unităţile</w:t>
      </w:r>
      <w:proofErr w:type="spellEnd"/>
      <w:r w:rsidR="00A0655F" w:rsidRPr="000A6126">
        <w:t xml:space="preserve"> amenajistice propuse pentru completări, împăduriri sau promovarea regenerării natural</w:t>
      </w:r>
      <w:r w:rsidR="00142D5A" w:rsidRPr="000A6126">
        <w:t>e</w:t>
      </w:r>
      <w:r w:rsidR="00A0655F" w:rsidRPr="000A6126">
        <w:t xml:space="preserve">; </w:t>
      </w:r>
    </w:p>
    <w:p w14:paraId="0E166B2C" w14:textId="77777777" w:rsidR="00A0655F" w:rsidRPr="000A6126" w:rsidRDefault="004A0981">
      <w:pPr>
        <w:pStyle w:val="Listparagraf"/>
        <w:numPr>
          <w:ilvl w:val="0"/>
          <w:numId w:val="91"/>
        </w:numPr>
        <w:overflowPunct/>
        <w:autoSpaceDE/>
        <w:autoSpaceDN/>
        <w:adjustRightInd/>
        <w:ind w:left="1276"/>
        <w:jc w:val="both"/>
        <w:textAlignment w:val="auto"/>
      </w:pPr>
      <w:r w:rsidRPr="000A6126">
        <w:t>V</w:t>
      </w:r>
      <w:r w:rsidR="00A0655F" w:rsidRPr="000A6126">
        <w:t xml:space="preserve">alorificarea la maximum a </w:t>
      </w:r>
      <w:proofErr w:type="spellStart"/>
      <w:r w:rsidR="00A0655F" w:rsidRPr="000A6126">
        <w:t>posibilităţilor</w:t>
      </w:r>
      <w:proofErr w:type="spellEnd"/>
      <w:r w:rsidR="00A0655F" w:rsidRPr="000A6126">
        <w:t xml:space="preserve"> de regenerare naturală din </w:t>
      </w:r>
      <w:proofErr w:type="spellStart"/>
      <w:r w:rsidR="00A0655F" w:rsidRPr="000A6126">
        <w:t>sămânţă</w:t>
      </w:r>
      <w:proofErr w:type="spellEnd"/>
      <w:r w:rsidR="00A0655F" w:rsidRPr="000A6126">
        <w:t xml:space="preserve">; </w:t>
      </w:r>
    </w:p>
    <w:p w14:paraId="0D1A3242" w14:textId="77777777" w:rsidR="00A0655F" w:rsidRPr="000A6126" w:rsidRDefault="004A0981">
      <w:pPr>
        <w:pStyle w:val="Listparagraf"/>
        <w:numPr>
          <w:ilvl w:val="0"/>
          <w:numId w:val="91"/>
        </w:numPr>
        <w:overflowPunct/>
        <w:autoSpaceDE/>
        <w:autoSpaceDN/>
        <w:adjustRightInd/>
        <w:ind w:left="1276"/>
        <w:jc w:val="both"/>
        <w:textAlignment w:val="auto"/>
      </w:pPr>
      <w:r w:rsidRPr="000A6126">
        <w:t>C</w:t>
      </w:r>
      <w:r w:rsidR="00A0655F" w:rsidRPr="000A6126">
        <w:t xml:space="preserve">onducerea </w:t>
      </w:r>
      <w:proofErr w:type="spellStart"/>
      <w:r w:rsidR="00A0655F" w:rsidRPr="000A6126">
        <w:t>arboretelor</w:t>
      </w:r>
      <w:proofErr w:type="spellEnd"/>
      <w:r w:rsidR="00A0655F" w:rsidRPr="000A6126">
        <w:t xml:space="preserve"> numai în regimul impus prin amenajamentul silvic propus (codru); </w:t>
      </w:r>
    </w:p>
    <w:p w14:paraId="4106B517" w14:textId="77777777" w:rsidR="00A0655F" w:rsidRPr="000A6126" w:rsidRDefault="004A0981">
      <w:pPr>
        <w:pStyle w:val="Listparagraf"/>
        <w:numPr>
          <w:ilvl w:val="0"/>
          <w:numId w:val="91"/>
        </w:numPr>
        <w:overflowPunct/>
        <w:autoSpaceDE/>
        <w:autoSpaceDN/>
        <w:adjustRightInd/>
        <w:ind w:left="1276"/>
        <w:jc w:val="both"/>
        <w:textAlignment w:val="auto"/>
      </w:pPr>
      <w:r w:rsidRPr="000A6126">
        <w:t>E</w:t>
      </w:r>
      <w:r w:rsidR="00A0655F" w:rsidRPr="000A6126">
        <w:t xml:space="preserve">xecutarea la timp a lucrărilor de îngrijire </w:t>
      </w:r>
      <w:proofErr w:type="spellStart"/>
      <w:r w:rsidR="00A0655F" w:rsidRPr="000A6126">
        <w:t>şi</w:t>
      </w:r>
      <w:proofErr w:type="spellEnd"/>
      <w:r w:rsidR="00A0655F" w:rsidRPr="000A6126">
        <w:t xml:space="preserve"> conducere, iar în cazul </w:t>
      </w:r>
      <w:proofErr w:type="spellStart"/>
      <w:r w:rsidR="00A0655F" w:rsidRPr="000A6126">
        <w:t>arboretelor</w:t>
      </w:r>
      <w:proofErr w:type="spellEnd"/>
      <w:r w:rsidR="00A0655F" w:rsidRPr="000A6126">
        <w:t xml:space="preserve"> în care nu s-a intervenit de mult timp, să se aplice </w:t>
      </w:r>
      <w:proofErr w:type="spellStart"/>
      <w:r w:rsidR="00A0655F" w:rsidRPr="000A6126">
        <w:t>intervenţii</w:t>
      </w:r>
      <w:proofErr w:type="spellEnd"/>
      <w:r w:rsidR="00A0655F" w:rsidRPr="000A6126">
        <w:t xml:space="preserve"> de intensitate redusă</w:t>
      </w:r>
      <w:r w:rsidRPr="000A6126">
        <w:t>,</w:t>
      </w:r>
      <w:r w:rsidR="00A0655F" w:rsidRPr="000A6126">
        <w:t xml:space="preserve"> dar mai frecvente; </w:t>
      </w:r>
    </w:p>
    <w:p w14:paraId="395E0627" w14:textId="77777777" w:rsidR="00A0655F" w:rsidRPr="000A6126" w:rsidRDefault="004A0981">
      <w:pPr>
        <w:pStyle w:val="Listparagraf"/>
        <w:numPr>
          <w:ilvl w:val="0"/>
          <w:numId w:val="91"/>
        </w:numPr>
        <w:overflowPunct/>
        <w:autoSpaceDE/>
        <w:autoSpaceDN/>
        <w:adjustRightInd/>
        <w:ind w:left="1276"/>
        <w:jc w:val="both"/>
        <w:textAlignment w:val="auto"/>
      </w:pPr>
      <w:r w:rsidRPr="000A6126">
        <w:t>F</w:t>
      </w:r>
      <w:r w:rsidR="00A0655F" w:rsidRPr="000A6126">
        <w:t xml:space="preserve">olosirea în cazul regenerărilor artificiale numai de </w:t>
      </w:r>
      <w:proofErr w:type="spellStart"/>
      <w:r w:rsidR="00A0655F" w:rsidRPr="000A6126">
        <w:t>puieţi</w:t>
      </w:r>
      <w:proofErr w:type="spellEnd"/>
      <w:r w:rsidR="00A0655F" w:rsidRPr="000A6126">
        <w:t xml:space="preserve"> </w:t>
      </w:r>
      <w:proofErr w:type="spellStart"/>
      <w:r w:rsidR="00A0655F" w:rsidRPr="000A6126">
        <w:t>produşi</w:t>
      </w:r>
      <w:proofErr w:type="spellEnd"/>
      <w:r w:rsidR="00A0655F" w:rsidRPr="000A6126">
        <w:t xml:space="preserve"> cu material </w:t>
      </w:r>
      <w:proofErr w:type="spellStart"/>
      <w:r w:rsidR="00A0655F" w:rsidRPr="000A6126">
        <w:t>seminologic</w:t>
      </w:r>
      <w:proofErr w:type="spellEnd"/>
      <w:r w:rsidR="00A0655F" w:rsidRPr="000A6126">
        <w:t xml:space="preserve"> de origine locală care se pretează la </w:t>
      </w:r>
      <w:proofErr w:type="spellStart"/>
      <w:r w:rsidR="00A0655F" w:rsidRPr="000A6126">
        <w:t>condiţiile</w:t>
      </w:r>
      <w:proofErr w:type="spellEnd"/>
      <w:r w:rsidR="00A0655F" w:rsidRPr="000A6126">
        <w:t xml:space="preserve"> climatice </w:t>
      </w:r>
      <w:proofErr w:type="spellStart"/>
      <w:r w:rsidR="00A0655F" w:rsidRPr="000A6126">
        <w:t>şi</w:t>
      </w:r>
      <w:proofErr w:type="spellEnd"/>
      <w:r w:rsidR="00A0655F" w:rsidRPr="000A6126">
        <w:t xml:space="preserve"> pedologice din zona analizată; </w:t>
      </w:r>
    </w:p>
    <w:p w14:paraId="671ED4FE" w14:textId="77777777" w:rsidR="0064189A" w:rsidRPr="000A6126" w:rsidRDefault="004A0981">
      <w:pPr>
        <w:pStyle w:val="Listparagraf"/>
        <w:numPr>
          <w:ilvl w:val="0"/>
          <w:numId w:val="91"/>
        </w:numPr>
        <w:overflowPunct/>
        <w:autoSpaceDE/>
        <w:autoSpaceDN/>
        <w:adjustRightInd/>
        <w:ind w:left="1276"/>
        <w:jc w:val="both"/>
        <w:textAlignment w:val="auto"/>
      </w:pPr>
      <w:r w:rsidRPr="000A6126">
        <w:t>R</w:t>
      </w:r>
      <w:r w:rsidR="00A0655F" w:rsidRPr="000A6126">
        <w:t xml:space="preserve">espectarea </w:t>
      </w:r>
      <w:r w:rsidR="0064189A" w:rsidRPr="000A6126">
        <w:t>cu strictețe a normelor tehnice de exploatare și transport a masei lemnoase;</w:t>
      </w:r>
    </w:p>
    <w:p w14:paraId="24DDF169" w14:textId="77777777" w:rsidR="00A0655F" w:rsidRPr="000A6126" w:rsidRDefault="0064189A">
      <w:pPr>
        <w:pStyle w:val="Listparagraf"/>
        <w:numPr>
          <w:ilvl w:val="0"/>
          <w:numId w:val="91"/>
        </w:numPr>
        <w:overflowPunct/>
        <w:autoSpaceDE/>
        <w:autoSpaceDN/>
        <w:adjustRightInd/>
        <w:ind w:left="1276"/>
        <w:jc w:val="both"/>
        <w:textAlignment w:val="auto"/>
      </w:pPr>
      <w:r w:rsidRPr="000A6126">
        <w:t xml:space="preserve">Se va evita la maximum rănirea arborilor </w:t>
      </w:r>
      <w:proofErr w:type="spellStart"/>
      <w:r w:rsidRPr="000A6126">
        <w:t>remanenţi</w:t>
      </w:r>
      <w:proofErr w:type="spellEnd"/>
      <w:r w:rsidRPr="000A6126">
        <w:t xml:space="preserve"> cu ocazia recoltării masei lemnoase</w:t>
      </w:r>
      <w:r w:rsidR="00A0655F" w:rsidRPr="000A6126">
        <w:t xml:space="preserve">; </w:t>
      </w:r>
    </w:p>
    <w:p w14:paraId="71831A84" w14:textId="77777777" w:rsidR="00A0655F" w:rsidRPr="000A6126" w:rsidRDefault="004A0981">
      <w:pPr>
        <w:pStyle w:val="Listparagraf"/>
        <w:numPr>
          <w:ilvl w:val="0"/>
          <w:numId w:val="91"/>
        </w:numPr>
        <w:overflowPunct/>
        <w:autoSpaceDE/>
        <w:autoSpaceDN/>
        <w:adjustRightInd/>
        <w:ind w:left="1276"/>
        <w:jc w:val="both"/>
        <w:textAlignment w:val="auto"/>
      </w:pPr>
      <w:r w:rsidRPr="000A6126">
        <w:t>E</w:t>
      </w:r>
      <w:r w:rsidR="00A0655F" w:rsidRPr="000A6126">
        <w:t xml:space="preserve">vitarea </w:t>
      </w:r>
      <w:proofErr w:type="spellStart"/>
      <w:r w:rsidR="00A0655F" w:rsidRPr="000A6126">
        <w:t>păşunatului</w:t>
      </w:r>
      <w:proofErr w:type="spellEnd"/>
      <w:r w:rsidR="00A0655F" w:rsidRPr="000A6126">
        <w:t xml:space="preserve"> în pădure </w:t>
      </w:r>
      <w:proofErr w:type="spellStart"/>
      <w:r w:rsidR="00A0655F" w:rsidRPr="000A6126">
        <w:t>şi</w:t>
      </w:r>
      <w:proofErr w:type="spellEnd"/>
      <w:r w:rsidR="00A0655F" w:rsidRPr="000A6126">
        <w:t xml:space="preserve"> reducerea la minim a trecerii turmelor de animale prin </w:t>
      </w:r>
      <w:proofErr w:type="spellStart"/>
      <w:r w:rsidR="00A0655F" w:rsidRPr="000A6126">
        <w:t>arborete</w:t>
      </w:r>
      <w:proofErr w:type="spellEnd"/>
      <w:r w:rsidR="00A0655F" w:rsidRPr="000A6126">
        <w:t xml:space="preserve">; </w:t>
      </w:r>
    </w:p>
    <w:p w14:paraId="4D9D1DD5" w14:textId="77777777" w:rsidR="0064189A" w:rsidRPr="000A6126" w:rsidRDefault="004A0981">
      <w:pPr>
        <w:pStyle w:val="Listparagraf"/>
        <w:numPr>
          <w:ilvl w:val="0"/>
          <w:numId w:val="91"/>
        </w:numPr>
        <w:overflowPunct/>
        <w:autoSpaceDE/>
        <w:autoSpaceDN/>
        <w:adjustRightInd/>
        <w:ind w:left="1276"/>
        <w:jc w:val="both"/>
        <w:textAlignment w:val="auto"/>
      </w:pPr>
      <w:proofErr w:type="spellStart"/>
      <w:r w:rsidRPr="000A6126">
        <w:t>M</w:t>
      </w:r>
      <w:r w:rsidR="00A0655F" w:rsidRPr="000A6126">
        <w:t>enţinerea</w:t>
      </w:r>
      <w:proofErr w:type="spellEnd"/>
      <w:r w:rsidR="00A0655F" w:rsidRPr="000A6126">
        <w:t xml:space="preserve"> terenurilor pentru hrana vânatului </w:t>
      </w:r>
      <w:proofErr w:type="spellStart"/>
      <w:r w:rsidR="00A0655F" w:rsidRPr="000A6126">
        <w:t>şi</w:t>
      </w:r>
      <w:proofErr w:type="spellEnd"/>
      <w:r w:rsidR="00A0655F" w:rsidRPr="000A6126">
        <w:t xml:space="preserve"> a terenurilor administrative la stadiul actual e</w:t>
      </w:r>
      <w:r w:rsidR="0064189A" w:rsidRPr="000A6126">
        <w:t>vitându-se împădurirea acestora;</w:t>
      </w:r>
    </w:p>
    <w:p w14:paraId="1F8E532A" w14:textId="77777777" w:rsidR="00A0655F" w:rsidRPr="000A6126" w:rsidRDefault="0064189A">
      <w:pPr>
        <w:pStyle w:val="Listparagraf"/>
        <w:numPr>
          <w:ilvl w:val="0"/>
          <w:numId w:val="91"/>
        </w:numPr>
        <w:overflowPunct/>
        <w:autoSpaceDE/>
        <w:autoSpaceDN/>
        <w:adjustRightInd/>
        <w:ind w:left="1276"/>
        <w:jc w:val="both"/>
        <w:textAlignment w:val="auto"/>
      </w:pPr>
      <w:r w:rsidRPr="000A6126">
        <w:t xml:space="preserve">În vederea asigurării unor condiții favorabile </w:t>
      </w:r>
      <w:proofErr w:type="spellStart"/>
      <w:r w:rsidRPr="000A6126">
        <w:t>habitării</w:t>
      </w:r>
      <w:proofErr w:type="spellEnd"/>
      <w:r w:rsidRPr="000A6126">
        <w:t xml:space="preserve"> unor specii de păsări și de coleoptere de interes comunitar se vor menține arbori bătrâni, </w:t>
      </w:r>
      <w:proofErr w:type="spellStart"/>
      <w:r w:rsidRPr="000A6126">
        <w:t>scorburoşi</w:t>
      </w:r>
      <w:proofErr w:type="spellEnd"/>
      <w:r w:rsidRPr="000A6126">
        <w:t xml:space="preserve">, </w:t>
      </w:r>
      <w:proofErr w:type="spellStart"/>
      <w:r w:rsidRPr="000A6126">
        <w:t>atacaţi</w:t>
      </w:r>
      <w:proofErr w:type="spellEnd"/>
      <w:r w:rsidRPr="000A6126">
        <w:t xml:space="preserve"> sau </w:t>
      </w:r>
      <w:proofErr w:type="spellStart"/>
      <w:r w:rsidRPr="000A6126">
        <w:t>parţial</w:t>
      </w:r>
      <w:proofErr w:type="spellEnd"/>
      <w:r w:rsidRPr="000A6126">
        <w:t xml:space="preserve"> </w:t>
      </w:r>
      <w:proofErr w:type="spellStart"/>
      <w:r w:rsidRPr="000A6126">
        <w:t>uscaţi</w:t>
      </w:r>
      <w:proofErr w:type="spellEnd"/>
      <w:r w:rsidRPr="000A6126">
        <w:t xml:space="preserve"> (</w:t>
      </w:r>
      <w:proofErr w:type="spellStart"/>
      <w:r w:rsidRPr="000A6126">
        <w:t>căzuţi</w:t>
      </w:r>
      <w:proofErr w:type="spellEnd"/>
      <w:r w:rsidRPr="000A6126">
        <w:t xml:space="preserve"> </w:t>
      </w:r>
      <w:proofErr w:type="spellStart"/>
      <w:r w:rsidRPr="000A6126">
        <w:t>şi</w:t>
      </w:r>
      <w:proofErr w:type="spellEnd"/>
      <w:r w:rsidRPr="000A6126">
        <w:t>/sau în picioare), iar la tăierile definitive se vor menține pe picior 3-5 arbori maturi, cu o vârstă de minim 80 ani și parțial debilitați/ha.</w:t>
      </w:r>
      <w:r w:rsidR="00A0655F" w:rsidRPr="000A6126">
        <w:t xml:space="preserve"> </w:t>
      </w:r>
    </w:p>
    <w:p w14:paraId="3219437B" w14:textId="01C6E38D" w:rsidR="00086A6C" w:rsidRDefault="00A0655F" w:rsidP="00A0655F">
      <w:pPr>
        <w:overflowPunct/>
        <w:autoSpaceDE/>
        <w:autoSpaceDN/>
        <w:adjustRightInd/>
        <w:ind w:firstLine="709"/>
        <w:jc w:val="both"/>
        <w:textAlignment w:val="auto"/>
      </w:pPr>
      <w:r w:rsidRPr="000A6126">
        <w:t xml:space="preserve">În vederea prevenirii proceselor de degradare a solului (care ar putea fi generate în perioada tehnologiei de exploatare impusă prin prezentul amenajament silvic) </w:t>
      </w:r>
      <w:proofErr w:type="spellStart"/>
      <w:r w:rsidRPr="000A6126">
        <w:t>şi</w:t>
      </w:r>
      <w:proofErr w:type="spellEnd"/>
      <w:r w:rsidRPr="000A6126">
        <w:t xml:space="preserve"> asigurării instalării </w:t>
      </w:r>
      <w:proofErr w:type="spellStart"/>
      <w:r w:rsidRPr="000A6126">
        <w:t>şi</w:t>
      </w:r>
      <w:proofErr w:type="spellEnd"/>
      <w:r w:rsidRPr="000A6126">
        <w:t xml:space="preserve"> dezvoltării </w:t>
      </w:r>
      <w:proofErr w:type="spellStart"/>
      <w:r w:rsidRPr="000A6126">
        <w:t>seminţişurilor</w:t>
      </w:r>
      <w:proofErr w:type="spellEnd"/>
      <w:r w:rsidRPr="000A6126">
        <w:t xml:space="preserve"> utile, se impune luarea unor măsuri corespunzătoare în ce </w:t>
      </w:r>
      <w:proofErr w:type="spellStart"/>
      <w:r w:rsidRPr="000A6126">
        <w:t>priveşte</w:t>
      </w:r>
      <w:proofErr w:type="spellEnd"/>
      <w:r w:rsidRPr="000A6126">
        <w:t xml:space="preserve"> </w:t>
      </w:r>
      <w:proofErr w:type="spellStart"/>
      <w:r w:rsidRPr="000A6126">
        <w:t>menţinerea</w:t>
      </w:r>
      <w:proofErr w:type="spellEnd"/>
      <w:r w:rsidRPr="000A6126">
        <w:t xml:space="preserve"> </w:t>
      </w:r>
      <w:proofErr w:type="spellStart"/>
      <w:r w:rsidRPr="000A6126">
        <w:t>integrităţii</w:t>
      </w:r>
      <w:proofErr w:type="spellEnd"/>
      <w:r w:rsidRPr="000A6126">
        <w:t xml:space="preserve"> ecosistemului forestier. În acest sens, în toate cazurile, vor fi respectate întocmai termenele </w:t>
      </w:r>
      <w:proofErr w:type="spellStart"/>
      <w:r w:rsidRPr="000A6126">
        <w:t>şi</w:t>
      </w:r>
      <w:proofErr w:type="spellEnd"/>
      <w:r w:rsidRPr="000A6126">
        <w:t xml:space="preserve"> </w:t>
      </w:r>
      <w:proofErr w:type="spellStart"/>
      <w:r w:rsidRPr="000A6126">
        <w:t>restricţiile</w:t>
      </w:r>
      <w:proofErr w:type="spellEnd"/>
      <w:r w:rsidRPr="000A6126">
        <w:t xml:space="preserve"> </w:t>
      </w:r>
      <w:proofErr w:type="spellStart"/>
      <w:r w:rsidRPr="000A6126">
        <w:t>silviculturale</w:t>
      </w:r>
      <w:proofErr w:type="spellEnd"/>
      <w:r w:rsidRPr="000A6126">
        <w:t xml:space="preserve"> privind recoltarea materialului lemnos, </w:t>
      </w:r>
      <w:proofErr w:type="spellStart"/>
      <w:r w:rsidRPr="000A6126">
        <w:t>aşa</w:t>
      </w:r>
      <w:proofErr w:type="spellEnd"/>
      <w:r w:rsidRPr="000A6126">
        <w:t xml:space="preserve"> cum sunt </w:t>
      </w:r>
      <w:r w:rsidRPr="000A6126">
        <w:lastRenderedPageBreak/>
        <w:t xml:space="preserve">ele înscrise în „Ordinul nr. 1540/2011 </w:t>
      </w:r>
      <w:proofErr w:type="spellStart"/>
      <w:r w:rsidRPr="000A6126">
        <w:t>Instrucţiunile</w:t>
      </w:r>
      <w:proofErr w:type="spellEnd"/>
      <w:r w:rsidRPr="000A6126">
        <w:t xml:space="preserve"> privind termenele, </w:t>
      </w:r>
      <w:proofErr w:type="spellStart"/>
      <w:r w:rsidRPr="000A6126">
        <w:t>modalităţile</w:t>
      </w:r>
      <w:proofErr w:type="spellEnd"/>
      <w:r w:rsidRPr="000A6126">
        <w:t xml:space="preserve"> </w:t>
      </w:r>
      <w:proofErr w:type="spellStart"/>
      <w:r w:rsidRPr="000A6126">
        <w:t>şi</w:t>
      </w:r>
      <w:proofErr w:type="spellEnd"/>
      <w:r w:rsidRPr="000A6126">
        <w:t xml:space="preserve"> epocile de recoltare, colectare </w:t>
      </w:r>
      <w:proofErr w:type="spellStart"/>
      <w:r w:rsidRPr="000A6126">
        <w:t>şi</w:t>
      </w:r>
      <w:proofErr w:type="spellEnd"/>
      <w:r w:rsidRPr="000A6126">
        <w:t xml:space="preserve"> transportul lemnului”. </w:t>
      </w:r>
    </w:p>
    <w:p w14:paraId="46143D03" w14:textId="77777777" w:rsidR="005D2438" w:rsidRDefault="005D2438" w:rsidP="00A0655F">
      <w:pPr>
        <w:overflowPunct/>
        <w:autoSpaceDE/>
        <w:autoSpaceDN/>
        <w:adjustRightInd/>
        <w:ind w:firstLine="709"/>
        <w:jc w:val="both"/>
        <w:textAlignment w:val="auto"/>
      </w:pPr>
    </w:p>
    <w:p w14:paraId="5A29197B" w14:textId="2E40AA02" w:rsidR="005D2438" w:rsidRDefault="005D2438" w:rsidP="005D2438">
      <w:pPr>
        <w:pStyle w:val="Titlu3"/>
        <w:ind w:firstLine="720"/>
      </w:pPr>
      <w:r>
        <w:t xml:space="preserve">2.1 </w:t>
      </w:r>
      <w:r>
        <w:t>Principalele obiective de management:</w:t>
      </w:r>
    </w:p>
    <w:p w14:paraId="1BFE5826" w14:textId="77777777" w:rsidR="005D2438" w:rsidRDefault="005D2438" w:rsidP="005D2438">
      <w:pPr>
        <w:pStyle w:val="Listparagraf"/>
        <w:numPr>
          <w:ilvl w:val="0"/>
          <w:numId w:val="114"/>
        </w:numPr>
        <w:overflowPunct/>
        <w:autoSpaceDE/>
        <w:autoSpaceDN/>
        <w:adjustRightInd/>
        <w:jc w:val="both"/>
        <w:textAlignment w:val="auto"/>
      </w:pPr>
      <w:r>
        <w:t xml:space="preserve">Asigurarea condițiilor pentru protejarea </w:t>
      </w:r>
      <w:proofErr w:type="spellStart"/>
      <w:r>
        <w:t>şi</w:t>
      </w:r>
      <w:proofErr w:type="spellEnd"/>
      <w:r>
        <w:t xml:space="preserve"> conservarea tuturor populațiilor de plante </w:t>
      </w:r>
      <w:proofErr w:type="spellStart"/>
      <w:r>
        <w:t>şi</w:t>
      </w:r>
      <w:proofErr w:type="spellEnd"/>
      <w:r>
        <w:t xml:space="preserve"> animale </w:t>
      </w:r>
      <w:proofErr w:type="spellStart"/>
      <w:r>
        <w:t>şi</w:t>
      </w:r>
      <w:proofErr w:type="spellEnd"/>
      <w:r>
        <w:t xml:space="preserve"> menținerea habitatelor acestora într-o stare de conservare favorabilă. </w:t>
      </w:r>
    </w:p>
    <w:p w14:paraId="07885DF5" w14:textId="77777777" w:rsidR="005D2438" w:rsidRDefault="005D2438" w:rsidP="005D2438">
      <w:pPr>
        <w:pStyle w:val="Listparagraf"/>
        <w:numPr>
          <w:ilvl w:val="0"/>
          <w:numId w:val="114"/>
        </w:numPr>
        <w:overflowPunct/>
        <w:autoSpaceDE/>
        <w:autoSpaceDN/>
        <w:adjustRightInd/>
        <w:jc w:val="both"/>
        <w:textAlignment w:val="auto"/>
      </w:pPr>
      <w:r>
        <w:t xml:space="preserve">Menținerea sau </w:t>
      </w:r>
      <w:proofErr w:type="spellStart"/>
      <w:r>
        <w:t>imbunătățirea</w:t>
      </w:r>
      <w:proofErr w:type="spellEnd"/>
      <w:r>
        <w:t xml:space="preserve"> frumuseții </w:t>
      </w:r>
      <w:proofErr w:type="spellStart"/>
      <w:r>
        <w:t>şi</w:t>
      </w:r>
      <w:proofErr w:type="spellEnd"/>
      <w:r>
        <w:t xml:space="preserve"> stării peisajului natural în zona AP </w:t>
      </w:r>
      <w:proofErr w:type="spellStart"/>
      <w:r>
        <w:t>şi</w:t>
      </w:r>
      <w:proofErr w:type="spellEnd"/>
      <w:r>
        <w:t xml:space="preserve"> în vecinătatea acestuia. </w:t>
      </w:r>
    </w:p>
    <w:p w14:paraId="158943AB" w14:textId="77777777" w:rsidR="005D2438" w:rsidRDefault="005D2438" w:rsidP="005D2438">
      <w:pPr>
        <w:pStyle w:val="Listparagraf"/>
        <w:numPr>
          <w:ilvl w:val="0"/>
          <w:numId w:val="114"/>
        </w:numPr>
        <w:overflowPunct/>
        <w:autoSpaceDE/>
        <w:autoSpaceDN/>
        <w:adjustRightInd/>
        <w:jc w:val="both"/>
        <w:textAlignment w:val="auto"/>
      </w:pPr>
      <w:r>
        <w:t xml:space="preserve">Limitarea și reglementarea activităților umane la un nivel prin care să se asigure utilizarea durabilă a resurselor naturale. </w:t>
      </w:r>
    </w:p>
    <w:p w14:paraId="4DF5AB6C" w14:textId="77777777" w:rsidR="005D2438" w:rsidRDefault="005D2438" w:rsidP="005D2438">
      <w:pPr>
        <w:pStyle w:val="Listparagraf"/>
        <w:numPr>
          <w:ilvl w:val="0"/>
          <w:numId w:val="114"/>
        </w:numPr>
        <w:overflowPunct/>
        <w:autoSpaceDE/>
        <w:autoSpaceDN/>
        <w:adjustRightInd/>
        <w:jc w:val="both"/>
        <w:textAlignment w:val="auto"/>
      </w:pPr>
      <w:r>
        <w:t xml:space="preserve"> Promovarea unor forme de turism </w:t>
      </w:r>
      <w:proofErr w:type="spellStart"/>
      <w:r>
        <w:t>şi</w:t>
      </w:r>
      <w:proofErr w:type="spellEnd"/>
      <w:r>
        <w:t xml:space="preserve"> recreere care să nu afecteze starea de conservare a habitatelor </w:t>
      </w:r>
      <w:proofErr w:type="spellStart"/>
      <w:r>
        <w:t>şi</w:t>
      </w:r>
      <w:proofErr w:type="spellEnd"/>
      <w:r>
        <w:t xml:space="preserve"> peisajele din AP </w:t>
      </w:r>
      <w:proofErr w:type="spellStart"/>
      <w:r>
        <w:t>şi</w:t>
      </w:r>
      <w:proofErr w:type="spellEnd"/>
      <w:r>
        <w:t xml:space="preserve"> care să ducă la </w:t>
      </w:r>
      <w:proofErr w:type="spellStart"/>
      <w:r>
        <w:t>creşterea</w:t>
      </w:r>
      <w:proofErr w:type="spellEnd"/>
      <w:r>
        <w:t xml:space="preserve"> respectului pentru valorile AP. </w:t>
      </w:r>
    </w:p>
    <w:p w14:paraId="64BE1FD4" w14:textId="77777777" w:rsidR="005D2438" w:rsidRDefault="005D2438" w:rsidP="005D2438">
      <w:pPr>
        <w:pStyle w:val="Listparagraf"/>
        <w:numPr>
          <w:ilvl w:val="0"/>
          <w:numId w:val="114"/>
        </w:numPr>
        <w:overflowPunct/>
        <w:autoSpaceDE/>
        <w:autoSpaceDN/>
        <w:adjustRightInd/>
        <w:jc w:val="both"/>
        <w:textAlignment w:val="auto"/>
      </w:pPr>
      <w:r>
        <w:t xml:space="preserve"> Încurajarea comunităților locale în vederea dezvoltării unor activități economice în afara AP </w:t>
      </w:r>
      <w:proofErr w:type="spellStart"/>
      <w:r>
        <w:t>şi</w:t>
      </w:r>
      <w:proofErr w:type="spellEnd"/>
      <w:r>
        <w:t xml:space="preserve"> păstrarea resurselor naturale în beneficiul altor avantaje pe care le poate oferi situl. </w:t>
      </w:r>
    </w:p>
    <w:p w14:paraId="6CD800CC" w14:textId="77777777" w:rsidR="005D2438" w:rsidRDefault="005D2438" w:rsidP="005D2438">
      <w:pPr>
        <w:pStyle w:val="Listparagraf"/>
        <w:numPr>
          <w:ilvl w:val="0"/>
          <w:numId w:val="114"/>
        </w:numPr>
        <w:overflowPunct/>
        <w:autoSpaceDE/>
        <w:autoSpaceDN/>
        <w:adjustRightInd/>
        <w:jc w:val="both"/>
        <w:textAlignment w:val="auto"/>
      </w:pPr>
      <w:proofErr w:type="spellStart"/>
      <w:r>
        <w:t>Conştientizarea</w:t>
      </w:r>
      <w:proofErr w:type="spellEnd"/>
      <w:r>
        <w:t xml:space="preserve"> </w:t>
      </w:r>
      <w:proofErr w:type="spellStart"/>
      <w:r>
        <w:t>şi</w:t>
      </w:r>
      <w:proofErr w:type="spellEnd"/>
      <w:r>
        <w:t xml:space="preserve"> educarea publicului </w:t>
      </w:r>
      <w:proofErr w:type="spellStart"/>
      <w:r>
        <w:t>şi</w:t>
      </w:r>
      <w:proofErr w:type="spellEnd"/>
      <w:r>
        <w:t xml:space="preserve"> a factorilor interesați pentru înțelegerea importanței conservării naturii </w:t>
      </w:r>
      <w:proofErr w:type="spellStart"/>
      <w:r>
        <w:t>şi</w:t>
      </w:r>
      <w:proofErr w:type="spellEnd"/>
      <w:r>
        <w:t xml:space="preserve"> pentru obținerea sprijinului în vederea realizării obiectivelor AP.</w:t>
      </w:r>
    </w:p>
    <w:p w14:paraId="630A44CD" w14:textId="77777777" w:rsidR="005D2438" w:rsidRDefault="005D2438" w:rsidP="00A0655F">
      <w:pPr>
        <w:overflowPunct/>
        <w:autoSpaceDE/>
        <w:autoSpaceDN/>
        <w:adjustRightInd/>
        <w:ind w:firstLine="709"/>
        <w:jc w:val="both"/>
        <w:textAlignment w:val="auto"/>
      </w:pPr>
    </w:p>
    <w:p w14:paraId="6B84FAF7" w14:textId="34AF61BD" w:rsidR="000A6126" w:rsidRDefault="000A6126" w:rsidP="00A0655F">
      <w:pPr>
        <w:overflowPunct/>
        <w:autoSpaceDE/>
        <w:autoSpaceDN/>
        <w:adjustRightInd/>
        <w:ind w:firstLine="709"/>
        <w:jc w:val="both"/>
        <w:textAlignment w:val="auto"/>
      </w:pPr>
    </w:p>
    <w:p w14:paraId="4745526C" w14:textId="77777777" w:rsidR="000A6126" w:rsidRPr="000A6126" w:rsidRDefault="000A6126" w:rsidP="00A0655F">
      <w:pPr>
        <w:overflowPunct/>
        <w:autoSpaceDE/>
        <w:autoSpaceDN/>
        <w:adjustRightInd/>
        <w:ind w:firstLine="709"/>
        <w:jc w:val="both"/>
        <w:textAlignment w:val="auto"/>
      </w:pPr>
    </w:p>
    <w:p w14:paraId="0E3E9BA1" w14:textId="77777777" w:rsidR="004E56FC" w:rsidRPr="000A6126" w:rsidRDefault="004E56FC" w:rsidP="008A63C2">
      <w:pPr>
        <w:pStyle w:val="Titlu2"/>
        <w:autoSpaceDE w:val="0"/>
        <w:ind w:firstLine="720"/>
        <w:jc w:val="both"/>
        <w:rPr>
          <w:sz w:val="26"/>
          <w:szCs w:val="26"/>
        </w:rPr>
      </w:pPr>
      <w:bookmarkStart w:id="502" w:name="_Toc123734683"/>
      <w:r w:rsidRPr="000A6126">
        <w:rPr>
          <w:sz w:val="26"/>
          <w:szCs w:val="26"/>
        </w:rPr>
        <w:t xml:space="preserve">3. </w:t>
      </w:r>
      <w:r w:rsidR="005A4953" w:rsidRPr="000A6126">
        <w:rPr>
          <w:sz w:val="26"/>
          <w:szCs w:val="26"/>
        </w:rPr>
        <w:t>MĂSURI PENTRU REDUCEREA IMPACTULUI ASUPRA SPECIILOR DE INTERES COMUNITAR</w:t>
      </w:r>
      <w:bookmarkEnd w:id="502"/>
      <w:r w:rsidR="005A4953" w:rsidRPr="000A6126">
        <w:rPr>
          <w:sz w:val="26"/>
          <w:szCs w:val="26"/>
        </w:rPr>
        <w:t xml:space="preserve"> </w:t>
      </w:r>
      <w:r w:rsidRPr="000A6126">
        <w:rPr>
          <w:sz w:val="26"/>
          <w:szCs w:val="26"/>
        </w:rPr>
        <w:t xml:space="preserve"> </w:t>
      </w:r>
    </w:p>
    <w:p w14:paraId="12E53014" w14:textId="77777777" w:rsidR="004E56FC" w:rsidRPr="000A6126" w:rsidRDefault="004E56FC" w:rsidP="004E56FC">
      <w:pPr>
        <w:ind w:left="930"/>
        <w:jc w:val="both"/>
        <w:rPr>
          <w:b/>
          <w:color w:val="FF0000"/>
          <w:szCs w:val="24"/>
        </w:rPr>
      </w:pPr>
    </w:p>
    <w:p w14:paraId="7D7238C4" w14:textId="56A79F39" w:rsidR="00C12A53" w:rsidRDefault="00C12A53" w:rsidP="004E56FC">
      <w:pPr>
        <w:pStyle w:val="textproiect0"/>
      </w:pPr>
      <w:r w:rsidRPr="000A6126">
        <w:t>Așa cum s</w:t>
      </w:r>
      <w:r w:rsidR="008939EC" w:rsidRPr="000A6126">
        <w:t>-</w:t>
      </w:r>
      <w:r w:rsidRPr="000A6126">
        <w:t>a menționat în capitolele anterioare, chiar dacă prevederile Amenajament</w:t>
      </w:r>
      <w:r w:rsidR="00DC5FA7" w:rsidRPr="000A6126">
        <w:t>ului</w:t>
      </w:r>
      <w:r w:rsidRPr="000A6126">
        <w:t xml:space="preserve"> Silvic implică doar habitatele forestiere, trebuie luate în considerare </w:t>
      </w:r>
      <w:proofErr w:type="spellStart"/>
      <w:r w:rsidRPr="000A6126">
        <w:t>şi</w:t>
      </w:r>
      <w:proofErr w:type="spellEnd"/>
      <w:r w:rsidRPr="000A6126">
        <w:t xml:space="preserve"> speciile de interes </w:t>
      </w:r>
      <w:r w:rsidR="004951CE" w:rsidRPr="000A6126">
        <w:t xml:space="preserve">conservativ </w:t>
      </w:r>
      <w:r w:rsidRPr="000A6126">
        <w:t xml:space="preserve">care sunt prezente în </w:t>
      </w:r>
      <w:r w:rsidR="000A6126" w:rsidRPr="000A6126">
        <w:t xml:space="preserve">RONPA0007 Parcul Național Cheile Bicazului-Hășmaș, </w:t>
      </w:r>
      <w:r w:rsidR="002E3E2D">
        <w:t>ROSAC0027</w:t>
      </w:r>
      <w:r w:rsidR="000A6126" w:rsidRPr="000A6126">
        <w:t xml:space="preserve"> Cheile Bicazului-Hășmaș, ROSPA0018 Cheile Bicazului-Hășmaș și ROSCI0323 Munții Ciucului </w:t>
      </w:r>
      <w:proofErr w:type="spellStart"/>
      <w:r w:rsidRPr="000A6126">
        <w:t>şi</w:t>
      </w:r>
      <w:proofErr w:type="spellEnd"/>
      <w:r w:rsidRPr="000A6126">
        <w:t xml:space="preserve"> care utilizează </w:t>
      </w:r>
      <w:r w:rsidR="005A4953" w:rsidRPr="000A6126">
        <w:t>fondul forestier</w:t>
      </w:r>
      <w:r w:rsidRPr="000A6126">
        <w:t xml:space="preserve"> ca habitat. Pentru asigurarea unei stări de conservare favorabilă a acestor specii, se propun câteva măsuri de gospodărire ce trebuie avute în vedere de către </w:t>
      </w:r>
      <w:r w:rsidR="009F5372" w:rsidRPr="000A6126">
        <w:t xml:space="preserve">beneficiarul </w:t>
      </w:r>
      <w:r w:rsidRPr="000A6126">
        <w:t>Amenajament</w:t>
      </w:r>
      <w:r w:rsidR="00DC5FA7" w:rsidRPr="000A6126">
        <w:t>ului</w:t>
      </w:r>
      <w:r w:rsidRPr="000A6126">
        <w:t xml:space="preserve"> Silvic, pentru </w:t>
      </w:r>
      <w:proofErr w:type="spellStart"/>
      <w:r w:rsidRPr="000A6126">
        <w:t>menţinerea</w:t>
      </w:r>
      <w:proofErr w:type="spellEnd"/>
      <w:r w:rsidRPr="000A6126">
        <w:t xml:space="preserve"> stării de conservare favorabilă a speciilor de interes </w:t>
      </w:r>
      <w:r w:rsidR="004951CE" w:rsidRPr="000A6126">
        <w:t>conservativ</w:t>
      </w:r>
      <w:r w:rsidRPr="000A6126">
        <w:t xml:space="preserve"> înt</w:t>
      </w:r>
      <w:r w:rsidR="005A4953" w:rsidRPr="000A6126">
        <w:t>â</w:t>
      </w:r>
      <w:r w:rsidRPr="000A6126">
        <w:t>lnite în sit.</w:t>
      </w:r>
    </w:p>
    <w:p w14:paraId="779441FE" w14:textId="77777777" w:rsidR="007C5998" w:rsidRDefault="007C5998" w:rsidP="004E56FC">
      <w:pPr>
        <w:pStyle w:val="textproiect0"/>
      </w:pPr>
    </w:p>
    <w:p w14:paraId="1DA40236" w14:textId="4463DD17" w:rsidR="00791D01" w:rsidRDefault="00791D01" w:rsidP="007C5998">
      <w:pPr>
        <w:pStyle w:val="Titlu3"/>
        <w:ind w:firstLine="720"/>
      </w:pPr>
      <w:r>
        <w:t xml:space="preserve">Măsuri generale de management pentru specii </w:t>
      </w:r>
    </w:p>
    <w:p w14:paraId="46258F33" w14:textId="77777777" w:rsidR="007C5998" w:rsidRPr="007C5998" w:rsidRDefault="007C5998" w:rsidP="007C5998"/>
    <w:p w14:paraId="1728FCD0" w14:textId="77777777" w:rsidR="00791D01" w:rsidRDefault="00791D01" w:rsidP="004E56FC">
      <w:pPr>
        <w:pStyle w:val="textproiect0"/>
      </w:pPr>
      <w:r>
        <w:t>Ț</w:t>
      </w:r>
      <w:r>
        <w:t xml:space="preserve">inând cont că speciile de fauna </w:t>
      </w:r>
      <w:proofErr w:type="spellStart"/>
      <w:r>
        <w:t>şi</w:t>
      </w:r>
      <w:proofErr w:type="spellEnd"/>
      <w:r>
        <w:t xml:space="preserve"> floră prezintă o vulnerabilitate deosebită corelată de obicei cu presiunea asupra habitatului ocupat de acestea măsurile generale de management pentru specii sunt: </w:t>
      </w:r>
    </w:p>
    <w:p w14:paraId="760105E2" w14:textId="77777777" w:rsidR="00791D01" w:rsidRDefault="00791D01" w:rsidP="004E56FC">
      <w:pPr>
        <w:pStyle w:val="textproiect0"/>
      </w:pPr>
      <w:r>
        <w:t xml:space="preserve">a) una dintre cele mai importante măsuri este de a avea grijă de “casa” lor, de habitatul/habitatele în care se găsesc; </w:t>
      </w:r>
    </w:p>
    <w:p w14:paraId="1126E562" w14:textId="32DE163D" w:rsidR="00791D01" w:rsidRDefault="00791D01" w:rsidP="004E56FC">
      <w:pPr>
        <w:pStyle w:val="textproiect0"/>
      </w:pPr>
      <w:r>
        <w:t>b) cartarea urmată de men</w:t>
      </w:r>
      <w:r w:rsidR="00173406">
        <w:t>ț</w:t>
      </w:r>
      <w:r>
        <w:t xml:space="preserve">inerea, eventual refacerea </w:t>
      </w:r>
      <w:proofErr w:type="spellStart"/>
      <w:r>
        <w:t>şi</w:t>
      </w:r>
      <w:proofErr w:type="spellEnd"/>
      <w:r>
        <w:t xml:space="preserve"> monitorizarea acestora; </w:t>
      </w:r>
    </w:p>
    <w:p w14:paraId="0C9D8878" w14:textId="77777777" w:rsidR="00791D01" w:rsidRDefault="00791D01" w:rsidP="004E56FC">
      <w:pPr>
        <w:pStyle w:val="textproiect0"/>
      </w:pPr>
      <w:r>
        <w:t xml:space="preserve">c) interzicerea/limitarea poluării fonice, mai ales pentru mamiferele mari; </w:t>
      </w:r>
    </w:p>
    <w:p w14:paraId="317A7160" w14:textId="77777777" w:rsidR="00791D01" w:rsidRDefault="00791D01" w:rsidP="004E56FC">
      <w:pPr>
        <w:pStyle w:val="textproiect0"/>
      </w:pPr>
      <w:r>
        <w:t xml:space="preserve">d) interzicerea folosirii mijloacelor auto, ATV, motociclete, autovehicule pe drumurile forestiere sau în afara lor; </w:t>
      </w:r>
    </w:p>
    <w:p w14:paraId="099C44A7" w14:textId="24A3899C" w:rsidR="00791D01" w:rsidRDefault="00791D01" w:rsidP="004E56FC">
      <w:pPr>
        <w:pStyle w:val="textproiect0"/>
      </w:pPr>
      <w:r>
        <w:t xml:space="preserve">e) educarea </w:t>
      </w:r>
      <w:proofErr w:type="spellStart"/>
      <w:r>
        <w:t>şi</w:t>
      </w:r>
      <w:proofErr w:type="spellEnd"/>
      <w:r>
        <w:t xml:space="preserve"> </w:t>
      </w:r>
      <w:proofErr w:type="spellStart"/>
      <w:r>
        <w:t>conştientizarea</w:t>
      </w:r>
      <w:proofErr w:type="spellEnd"/>
      <w:r>
        <w:t xml:space="preserve"> continuă a oamenilor asupra necesită</w:t>
      </w:r>
      <w:r w:rsidR="00173406">
        <w:t>ț</w:t>
      </w:r>
      <w:r>
        <w:t xml:space="preserve">ii ocrotirii speciilor </w:t>
      </w:r>
      <w:proofErr w:type="spellStart"/>
      <w:r>
        <w:t>şi</w:t>
      </w:r>
      <w:proofErr w:type="spellEnd"/>
      <w:r>
        <w:t xml:space="preserve"> a habitatelor în care vie</w:t>
      </w:r>
      <w:r w:rsidR="00173406">
        <w:t>ț</w:t>
      </w:r>
      <w:r>
        <w:t xml:space="preserve">uiesc; </w:t>
      </w:r>
    </w:p>
    <w:p w14:paraId="36317FA9" w14:textId="0F403877" w:rsidR="00791D01" w:rsidRDefault="00791D01" w:rsidP="004E56FC">
      <w:pPr>
        <w:pStyle w:val="textproiect0"/>
      </w:pPr>
      <w:r>
        <w:t>f) interzicerea/limitarea interven</w:t>
      </w:r>
      <w:r w:rsidR="00173406">
        <w:t>ț</w:t>
      </w:r>
      <w:r>
        <w:t xml:space="preserve">iilor asupra habitatelor umede - desecare, drenare </w:t>
      </w:r>
      <w:proofErr w:type="spellStart"/>
      <w:r>
        <w:t>şi</w:t>
      </w:r>
      <w:proofErr w:type="spellEnd"/>
      <w:r>
        <w:t xml:space="preserve"> altele asemenea; </w:t>
      </w:r>
    </w:p>
    <w:p w14:paraId="77DAE6A7" w14:textId="77777777" w:rsidR="00791D01" w:rsidRDefault="00791D01" w:rsidP="004E56FC">
      <w:pPr>
        <w:pStyle w:val="textproiect0"/>
      </w:pPr>
      <w:r>
        <w:t xml:space="preserve">g) combaterea braconajului pentru speciile de interes cinegetic, sau a colectării diferitelor specii de floră sau faună; </w:t>
      </w:r>
    </w:p>
    <w:p w14:paraId="6AE5BF7B" w14:textId="77777777" w:rsidR="00791D01" w:rsidRDefault="00791D01" w:rsidP="004E56FC">
      <w:pPr>
        <w:pStyle w:val="textproiect0"/>
      </w:pPr>
      <w:r>
        <w:t xml:space="preserve">h) interzicerea/limitarea folosirii de ierbicide, </w:t>
      </w:r>
      <w:proofErr w:type="spellStart"/>
      <w:r>
        <w:t>îngrăşămintelor</w:t>
      </w:r>
      <w:proofErr w:type="spellEnd"/>
      <w:r>
        <w:t xml:space="preserve"> chimice sau ale altor tratamente chimice, combatere de „dăunători”, în </w:t>
      </w:r>
      <w:proofErr w:type="spellStart"/>
      <w:r>
        <w:t>pajişti</w:t>
      </w:r>
      <w:proofErr w:type="spellEnd"/>
      <w:r>
        <w:t xml:space="preserve"> sau păduri; </w:t>
      </w:r>
    </w:p>
    <w:p w14:paraId="2C3CEFD5" w14:textId="27223DB7" w:rsidR="00791D01" w:rsidRDefault="00791D01" w:rsidP="004E56FC">
      <w:pPr>
        <w:pStyle w:val="textproiect0"/>
      </w:pPr>
      <w:r>
        <w:t>i) interzicerea arderii vegeta</w:t>
      </w:r>
      <w:r w:rsidR="00173406">
        <w:t>ț</w:t>
      </w:r>
      <w:r>
        <w:t xml:space="preserve">iei; </w:t>
      </w:r>
    </w:p>
    <w:p w14:paraId="5699447F" w14:textId="726643DF" w:rsidR="00791D01" w:rsidRPr="000A6126" w:rsidRDefault="00791D01" w:rsidP="004E56FC">
      <w:pPr>
        <w:pStyle w:val="textproiect0"/>
      </w:pPr>
      <w:r>
        <w:t>j) interzicerea abandonării de</w:t>
      </w:r>
      <w:r w:rsidR="00173406">
        <w:t>ș</w:t>
      </w:r>
      <w:r>
        <w:t>eurilor de orice natură.</w:t>
      </w:r>
    </w:p>
    <w:p w14:paraId="21F8BEAD" w14:textId="051803A4" w:rsidR="008C208B" w:rsidRDefault="008C208B" w:rsidP="004E56FC">
      <w:pPr>
        <w:pStyle w:val="textproiect0"/>
        <w:rPr>
          <w:highlight w:val="lightGray"/>
        </w:rPr>
      </w:pPr>
    </w:p>
    <w:p w14:paraId="05504CF9" w14:textId="74A5AE3E" w:rsidR="00791D01" w:rsidRDefault="00791D01" w:rsidP="004E56FC">
      <w:pPr>
        <w:pStyle w:val="textproiect0"/>
        <w:rPr>
          <w:highlight w:val="lightGray"/>
        </w:rPr>
      </w:pPr>
    </w:p>
    <w:p w14:paraId="131A6CCC" w14:textId="77777777" w:rsidR="00791D01" w:rsidRPr="005C46B5" w:rsidRDefault="00791D01" w:rsidP="004E56FC">
      <w:pPr>
        <w:pStyle w:val="textproiect0"/>
        <w:rPr>
          <w:highlight w:val="lightGray"/>
        </w:rPr>
      </w:pPr>
    </w:p>
    <w:p w14:paraId="5EB7B5E8" w14:textId="77777777" w:rsidR="00C12A53" w:rsidRPr="000A6126" w:rsidRDefault="00C12A53" w:rsidP="00A07FA1">
      <w:pPr>
        <w:pStyle w:val="Titlu3"/>
        <w:ind w:firstLine="720"/>
      </w:pPr>
      <w:bookmarkStart w:id="503" w:name="_Toc123734684"/>
      <w:r w:rsidRPr="000A6126">
        <w:t>3.1. Măsuri de minimizare a impactului asupra mamiferelor</w:t>
      </w:r>
      <w:bookmarkEnd w:id="503"/>
    </w:p>
    <w:p w14:paraId="48CA74ED" w14:textId="77777777" w:rsidR="00C12A53" w:rsidRPr="000A6126" w:rsidRDefault="00C12A53" w:rsidP="00C12A53"/>
    <w:p w14:paraId="19F4744D" w14:textId="77777777" w:rsidR="00670BAF" w:rsidRPr="000A6126" w:rsidRDefault="00670BAF" w:rsidP="00670BAF">
      <w:pPr>
        <w:pStyle w:val="textproiect0"/>
      </w:pPr>
      <w:r w:rsidRPr="000A6126">
        <w:t>Pentru a evita producerea de schimb</w:t>
      </w:r>
      <w:r w:rsidR="005A4953" w:rsidRPr="000A6126">
        <w:t>ă</w:t>
      </w:r>
      <w:r w:rsidRPr="000A6126">
        <w:t>ri fundamentale în ceea ce prive</w:t>
      </w:r>
      <w:r w:rsidR="005A4953" w:rsidRPr="000A6126">
        <w:t>ș</w:t>
      </w:r>
      <w:r w:rsidRPr="000A6126">
        <w:t>te starea de conservare al popula</w:t>
      </w:r>
      <w:r w:rsidR="005A4953" w:rsidRPr="000A6126">
        <w:t>ț</w:t>
      </w:r>
      <w:r w:rsidRPr="000A6126">
        <w:t>iilor de carnivore, se vor evita pe cât posibil:</w:t>
      </w:r>
    </w:p>
    <w:p w14:paraId="521E7D65" w14:textId="77777777" w:rsidR="00670BAF" w:rsidRPr="000A6126" w:rsidRDefault="00670BAF" w:rsidP="00670BAF">
      <w:pPr>
        <w:pStyle w:val="textproiect0"/>
        <w:rPr>
          <w:sz w:val="16"/>
          <w:szCs w:val="16"/>
        </w:rPr>
      </w:pPr>
    </w:p>
    <w:p w14:paraId="76BD7A35" w14:textId="77777777" w:rsidR="00670BAF" w:rsidRPr="000A6126" w:rsidRDefault="00670BAF">
      <w:pPr>
        <w:pStyle w:val="textproiect0"/>
        <w:numPr>
          <w:ilvl w:val="0"/>
          <w:numId w:val="40"/>
        </w:numPr>
      </w:pPr>
      <w:r w:rsidRPr="000A6126">
        <w:t>Exploatarea masivă a exemplarelor mature care fructifică abundent;</w:t>
      </w:r>
    </w:p>
    <w:p w14:paraId="30E0D6A1" w14:textId="77777777" w:rsidR="005D1CEE" w:rsidRPr="000A6126" w:rsidRDefault="005D1CEE">
      <w:pPr>
        <w:pStyle w:val="textproiect0"/>
        <w:numPr>
          <w:ilvl w:val="0"/>
          <w:numId w:val="40"/>
        </w:numPr>
      </w:pPr>
      <w:r w:rsidRPr="000A6126">
        <w:t>Organizarea unor parchete de exploatare în zonele favorabile existenței unor bârloguri în perioada noiembrie - martie;</w:t>
      </w:r>
    </w:p>
    <w:p w14:paraId="7BC2F05A" w14:textId="5FD27259" w:rsidR="00670BAF" w:rsidRDefault="00670BAF">
      <w:pPr>
        <w:pStyle w:val="textproiect0"/>
        <w:numPr>
          <w:ilvl w:val="0"/>
          <w:numId w:val="40"/>
        </w:numPr>
      </w:pPr>
      <w:r w:rsidRPr="000A6126">
        <w:t>Organizarea simultană de parchete de exploatare pe suprafețe învecinate.</w:t>
      </w:r>
    </w:p>
    <w:p w14:paraId="2779AD5B" w14:textId="77777777" w:rsidR="00CA088B" w:rsidRDefault="00CA088B" w:rsidP="00CA088B">
      <w:pPr>
        <w:pStyle w:val="textproiect0"/>
        <w:ind w:left="1560" w:firstLine="0"/>
      </w:pPr>
    </w:p>
    <w:p w14:paraId="7734DF78" w14:textId="5D295C3A" w:rsidR="00CA088B" w:rsidRDefault="0036450B" w:rsidP="00CA088B">
      <w:pPr>
        <w:pStyle w:val="Titlu3"/>
        <w:ind w:firstLine="720"/>
      </w:pPr>
      <w:r>
        <w:t xml:space="preserve">3.1.1 </w:t>
      </w:r>
      <w:r w:rsidR="00CA088B">
        <w:t>Măsuri generale de management pentru speciile de lilieci:</w:t>
      </w:r>
    </w:p>
    <w:p w14:paraId="5344B465" w14:textId="77777777" w:rsidR="00CA088B" w:rsidRPr="00CA088B" w:rsidRDefault="00CA088B" w:rsidP="00CA088B"/>
    <w:p w14:paraId="03BC79BC" w14:textId="77777777" w:rsidR="00CA088B" w:rsidRDefault="00CA088B" w:rsidP="00CA088B">
      <w:pPr>
        <w:pStyle w:val="textproiect0"/>
        <w:ind w:left="1560" w:firstLine="0"/>
      </w:pPr>
      <w:r>
        <w:t xml:space="preserve">a) protejarea adăposturilor, </w:t>
      </w:r>
      <w:proofErr w:type="spellStart"/>
      <w:r>
        <w:t>peşteri</w:t>
      </w:r>
      <w:proofErr w:type="spellEnd"/>
      <w:r>
        <w:t xml:space="preserve">, scorburi de arbori; </w:t>
      </w:r>
    </w:p>
    <w:p w14:paraId="650BC5FF" w14:textId="55F3ED2B" w:rsidR="00CA088B" w:rsidRDefault="00CA088B" w:rsidP="00CA088B">
      <w:pPr>
        <w:pStyle w:val="textproiect0"/>
        <w:ind w:left="1560" w:firstLine="0"/>
      </w:pPr>
      <w:r>
        <w:t>b) educarea publicului larg prin organizarea de evenimente de educa</w:t>
      </w:r>
      <w:r>
        <w:t>ț</w:t>
      </w:r>
      <w:r>
        <w:t xml:space="preserve">ie ecologică </w:t>
      </w:r>
      <w:proofErr w:type="spellStart"/>
      <w:r>
        <w:t>şi</w:t>
      </w:r>
      <w:proofErr w:type="spellEnd"/>
      <w:r>
        <w:t xml:space="preserve"> </w:t>
      </w:r>
      <w:proofErr w:type="spellStart"/>
      <w:r>
        <w:t>conştientizare</w:t>
      </w:r>
      <w:proofErr w:type="spellEnd"/>
      <w:r>
        <w:t xml:space="preserve"> în rândul comunită</w:t>
      </w:r>
      <w:r>
        <w:t>ț</w:t>
      </w:r>
      <w:r>
        <w:t xml:space="preserve">ilor, care locuiesc în apropierea unor adăposturi </w:t>
      </w:r>
      <w:proofErr w:type="spellStart"/>
      <w:r>
        <w:t>şi</w:t>
      </w:r>
      <w:proofErr w:type="spellEnd"/>
      <w:r>
        <w:t xml:space="preserve"> habitate importante; </w:t>
      </w:r>
    </w:p>
    <w:p w14:paraId="16696C93" w14:textId="365E9668" w:rsidR="00CA088B" w:rsidRDefault="00CA088B" w:rsidP="00CA088B">
      <w:pPr>
        <w:pStyle w:val="textproiect0"/>
        <w:ind w:left="1560" w:firstLine="0"/>
      </w:pPr>
      <w:r>
        <w:t xml:space="preserve">c) informarea </w:t>
      </w:r>
      <w:proofErr w:type="spellStart"/>
      <w:r>
        <w:t>turiştilor</w:t>
      </w:r>
      <w:proofErr w:type="spellEnd"/>
      <w:r>
        <w:t xml:space="preserve">, a personalului silvic </w:t>
      </w:r>
      <w:proofErr w:type="spellStart"/>
      <w:r>
        <w:t>şi</w:t>
      </w:r>
      <w:proofErr w:type="spellEnd"/>
      <w:r>
        <w:t xml:space="preserve"> a altor grupuri </w:t>
      </w:r>
      <w:r>
        <w:t>ț</w:t>
      </w:r>
      <w:r>
        <w:t xml:space="preserve">intă prin diverse tipuri de materiale informative, panouri de informare, </w:t>
      </w:r>
      <w:proofErr w:type="spellStart"/>
      <w:r>
        <w:t>broşuri</w:t>
      </w:r>
      <w:proofErr w:type="spellEnd"/>
      <w:r>
        <w:t xml:space="preserve">, pliante; </w:t>
      </w:r>
    </w:p>
    <w:p w14:paraId="243F757E" w14:textId="754C8372" w:rsidR="00CA088B" w:rsidRDefault="00CA088B" w:rsidP="00CA088B">
      <w:pPr>
        <w:pStyle w:val="textproiect0"/>
        <w:ind w:left="1560" w:firstLine="0"/>
      </w:pPr>
      <w:r>
        <w:t>d) protec</w:t>
      </w:r>
      <w:r>
        <w:t>ț</w:t>
      </w:r>
      <w:r>
        <w:t>ia clădirilor cu colonii prin informarea proprietarilor, administratorilor clădirilor asupra prezen</w:t>
      </w:r>
      <w:r>
        <w:t>ț</w:t>
      </w:r>
      <w:r>
        <w:t xml:space="preserve">ei liliecilor </w:t>
      </w:r>
      <w:proofErr w:type="spellStart"/>
      <w:r>
        <w:t>şi</w:t>
      </w:r>
      <w:proofErr w:type="spellEnd"/>
      <w:r>
        <w:t xml:space="preserve"> beneficiile aduse de aceste mamifere;</w:t>
      </w:r>
    </w:p>
    <w:p w14:paraId="42E3C443" w14:textId="3C733852" w:rsidR="00CA088B" w:rsidRDefault="00CA088B" w:rsidP="00CA088B">
      <w:pPr>
        <w:pStyle w:val="textproiect0"/>
        <w:ind w:left="1560" w:firstLine="0"/>
      </w:pPr>
      <w:r>
        <w:t xml:space="preserve"> e) protec</w:t>
      </w:r>
      <w:r>
        <w:rPr>
          <w:rFonts w:ascii="Calibri" w:hAnsi="Calibri" w:cs="Calibri"/>
        </w:rPr>
        <w:t>ț</w:t>
      </w:r>
      <w:r>
        <w:t xml:space="preserve">ia pădurilor mature de foioase </w:t>
      </w:r>
      <w:proofErr w:type="spellStart"/>
      <w:r>
        <w:t>şi</w:t>
      </w:r>
      <w:proofErr w:type="spellEnd"/>
      <w:r>
        <w:t xml:space="preserve"> mixte </w:t>
      </w:r>
      <w:proofErr w:type="spellStart"/>
      <w:r>
        <w:t>şi</w:t>
      </w:r>
      <w:proofErr w:type="spellEnd"/>
      <w:r>
        <w:t xml:space="preserve"> realizarea unui management natural al pădurilor; </w:t>
      </w:r>
    </w:p>
    <w:p w14:paraId="445EF96E" w14:textId="318B2A55" w:rsidR="00CA088B" w:rsidRPr="00CA088B" w:rsidRDefault="00CA088B" w:rsidP="00CA088B">
      <w:pPr>
        <w:pStyle w:val="textproiect0"/>
        <w:ind w:left="1560" w:firstLine="0"/>
      </w:pPr>
      <w:r>
        <w:t xml:space="preserve">f) continuarea identificării în teren </w:t>
      </w:r>
      <w:proofErr w:type="spellStart"/>
      <w:r>
        <w:t>şi</w:t>
      </w:r>
      <w:proofErr w:type="spellEnd"/>
      <w:r>
        <w:t xml:space="preserve"> cartarea celor mai importante adăposturi </w:t>
      </w:r>
      <w:proofErr w:type="spellStart"/>
      <w:r>
        <w:t>şi</w:t>
      </w:r>
      <w:proofErr w:type="spellEnd"/>
      <w:r>
        <w:t xml:space="preserve"> habitate pentru specie.</w:t>
      </w:r>
    </w:p>
    <w:p w14:paraId="3FA2B68D" w14:textId="77777777" w:rsidR="00791D01" w:rsidRDefault="00791D01" w:rsidP="00791D01">
      <w:pPr>
        <w:pStyle w:val="Listparagraf"/>
      </w:pPr>
    </w:p>
    <w:p w14:paraId="4FD5296A" w14:textId="77777777" w:rsidR="00791D01" w:rsidRDefault="00791D01" w:rsidP="00791D01">
      <w:pPr>
        <w:pStyle w:val="textproiect0"/>
        <w:ind w:left="1560" w:firstLine="0"/>
      </w:pPr>
    </w:p>
    <w:p w14:paraId="76DF181D" w14:textId="1BC1D67A" w:rsidR="00791D01" w:rsidRDefault="0036450B" w:rsidP="00791D01">
      <w:pPr>
        <w:pStyle w:val="Titlu3"/>
        <w:ind w:firstLine="720"/>
      </w:pPr>
      <w:r>
        <w:t xml:space="preserve">3.1.2 </w:t>
      </w:r>
      <w:r w:rsidR="00791D01">
        <w:t>Măsuri generale de management pentru speciile de prădători mari:</w:t>
      </w:r>
    </w:p>
    <w:p w14:paraId="0AA26C24" w14:textId="77777777" w:rsidR="00CA088B" w:rsidRPr="00CA088B" w:rsidRDefault="00CA088B" w:rsidP="00CA088B"/>
    <w:p w14:paraId="7231D964" w14:textId="77777777" w:rsidR="00791D01" w:rsidRDefault="00791D01" w:rsidP="00791D01">
      <w:pPr>
        <w:pStyle w:val="textproiect0"/>
        <w:ind w:left="1560" w:firstLine="0"/>
      </w:pPr>
      <w:r>
        <w:t xml:space="preserve">a) educarea publicului larg; </w:t>
      </w:r>
    </w:p>
    <w:p w14:paraId="786E0730" w14:textId="7A8CDA77" w:rsidR="00791D01" w:rsidRDefault="00791D01" w:rsidP="00791D01">
      <w:pPr>
        <w:pStyle w:val="textproiect0"/>
        <w:ind w:left="1560" w:firstLine="0"/>
      </w:pPr>
      <w:r>
        <w:t>b) asigurarea conectivită</w:t>
      </w:r>
      <w:r>
        <w:t>ț</w:t>
      </w:r>
      <w:r>
        <w:t>ii habitatelor prin protejarea zonelor împădurite care formează re</w:t>
      </w:r>
      <w:r w:rsidR="00CA088B">
        <w:t>ț</w:t>
      </w:r>
      <w:r>
        <w:t xml:space="preserve">ea pe creste </w:t>
      </w:r>
      <w:proofErr w:type="spellStart"/>
      <w:r>
        <w:t>şi</w:t>
      </w:r>
      <w:proofErr w:type="spellEnd"/>
      <w:r>
        <w:t xml:space="preserve"> văi; </w:t>
      </w:r>
    </w:p>
    <w:p w14:paraId="72BA380C" w14:textId="77777777" w:rsidR="00791D01" w:rsidRDefault="00791D01" w:rsidP="00791D01">
      <w:pPr>
        <w:pStyle w:val="textproiect0"/>
        <w:ind w:left="1560" w:firstLine="0"/>
      </w:pPr>
      <w:r>
        <w:t xml:space="preserve">c) controlarea riguroasă a braconajului; </w:t>
      </w:r>
    </w:p>
    <w:p w14:paraId="77F12A4C" w14:textId="0346A615" w:rsidR="00791D01" w:rsidRDefault="00791D01" w:rsidP="00791D01">
      <w:pPr>
        <w:pStyle w:val="textproiect0"/>
        <w:ind w:left="1560" w:firstLine="0"/>
      </w:pPr>
      <w:r>
        <w:t xml:space="preserve">d) reglementarea </w:t>
      </w:r>
      <w:proofErr w:type="spellStart"/>
      <w:r>
        <w:t>şi</w:t>
      </w:r>
      <w:proofErr w:type="spellEnd"/>
      <w:r>
        <w:t xml:space="preserve"> controlul turismului, al activită</w:t>
      </w:r>
      <w:r w:rsidR="00CA088B">
        <w:t>ț</w:t>
      </w:r>
      <w:r>
        <w:t xml:space="preserve">ilor legate de colectarea de fructe de pădure </w:t>
      </w:r>
      <w:r w:rsidR="00CA088B">
        <w:rPr>
          <w:rFonts w:ascii="Calibri" w:hAnsi="Calibri" w:cs="Calibri"/>
        </w:rPr>
        <w:t>ș</w:t>
      </w:r>
      <w:r>
        <w:t xml:space="preserve">i ciuperci; </w:t>
      </w:r>
    </w:p>
    <w:p w14:paraId="1ED3FCCC" w14:textId="6100521C" w:rsidR="00791D01" w:rsidRDefault="00791D01" w:rsidP="00791D01">
      <w:pPr>
        <w:pStyle w:val="textproiect0"/>
        <w:ind w:left="1560" w:firstLine="0"/>
      </w:pPr>
      <w:r>
        <w:t xml:space="preserve">e) reglementarea </w:t>
      </w:r>
      <w:proofErr w:type="spellStart"/>
      <w:r>
        <w:t>şi</w:t>
      </w:r>
      <w:proofErr w:type="spellEnd"/>
      <w:r>
        <w:t xml:space="preserve"> monitorizarea pă</w:t>
      </w:r>
      <w:r w:rsidR="00CA088B">
        <w:t>ș</w:t>
      </w:r>
      <w:r>
        <w:t xml:space="preserve">unatului </w:t>
      </w:r>
      <w:proofErr w:type="spellStart"/>
      <w:r>
        <w:t>şi</w:t>
      </w:r>
      <w:proofErr w:type="spellEnd"/>
      <w:r>
        <w:t xml:space="preserve"> al lucrărilor forestiere; </w:t>
      </w:r>
    </w:p>
    <w:p w14:paraId="672EC4AC" w14:textId="79F09D6B" w:rsidR="00791D01" w:rsidRPr="000A6126" w:rsidRDefault="00791D01" w:rsidP="00791D01">
      <w:pPr>
        <w:pStyle w:val="textproiect0"/>
        <w:ind w:left="1560" w:firstLine="0"/>
      </w:pPr>
      <w:r>
        <w:t xml:space="preserve">f) managementul </w:t>
      </w:r>
      <w:proofErr w:type="spellStart"/>
      <w:r>
        <w:t>deşeurilor</w:t>
      </w:r>
      <w:proofErr w:type="spellEnd"/>
      <w:r>
        <w:t>.</w:t>
      </w:r>
    </w:p>
    <w:p w14:paraId="008B9680" w14:textId="77777777" w:rsidR="00C12A53" w:rsidRPr="005C46B5" w:rsidRDefault="00C12A53" w:rsidP="004E56FC">
      <w:pPr>
        <w:pStyle w:val="textproiect0"/>
        <w:rPr>
          <w:sz w:val="32"/>
          <w:szCs w:val="32"/>
          <w:highlight w:val="lightGray"/>
        </w:rPr>
      </w:pPr>
    </w:p>
    <w:p w14:paraId="06194BE6" w14:textId="77777777" w:rsidR="00C12A53" w:rsidRPr="000A6126" w:rsidRDefault="00C12A53" w:rsidP="00A07FA1">
      <w:pPr>
        <w:pStyle w:val="Titlu3"/>
        <w:ind w:firstLine="720"/>
      </w:pPr>
      <w:bookmarkStart w:id="504" w:name="_Toc123734685"/>
      <w:r w:rsidRPr="000A6126">
        <w:t>3.2. Măsuri de minimizare a impactului asupra speciilor de amfibieni</w:t>
      </w:r>
      <w:bookmarkEnd w:id="504"/>
    </w:p>
    <w:p w14:paraId="13816E28" w14:textId="77777777" w:rsidR="00C12A53" w:rsidRPr="000A6126" w:rsidRDefault="00C12A53" w:rsidP="00C12A53"/>
    <w:p w14:paraId="676BAAF6" w14:textId="77777777" w:rsidR="00670BAF" w:rsidRPr="000A6126" w:rsidRDefault="00670BAF" w:rsidP="00670BAF">
      <w:pPr>
        <w:pStyle w:val="textproiect0"/>
      </w:pPr>
      <w:r w:rsidRPr="000A6126">
        <w:t xml:space="preserve">Pentru a menține starea de conservare favorabilă a populațiilor de amfibieni, se </w:t>
      </w:r>
      <w:r w:rsidR="00C14DB6" w:rsidRPr="000A6126">
        <w:t>interzic</w:t>
      </w:r>
      <w:r w:rsidRPr="000A6126">
        <w:t xml:space="preserve"> următoarele activități:</w:t>
      </w:r>
    </w:p>
    <w:p w14:paraId="288A834E" w14:textId="77777777" w:rsidR="00670BAF" w:rsidRPr="000A6126" w:rsidRDefault="00670BAF" w:rsidP="00670BAF">
      <w:pPr>
        <w:pStyle w:val="textproiect0"/>
        <w:rPr>
          <w:sz w:val="16"/>
          <w:szCs w:val="16"/>
        </w:rPr>
      </w:pPr>
    </w:p>
    <w:p w14:paraId="64DC0E84" w14:textId="77777777" w:rsidR="00670BAF" w:rsidRPr="000A6126" w:rsidRDefault="00670BAF">
      <w:pPr>
        <w:pStyle w:val="textproiect0"/>
        <w:numPr>
          <w:ilvl w:val="0"/>
          <w:numId w:val="40"/>
        </w:numPr>
      </w:pPr>
      <w:r w:rsidRPr="000A6126">
        <w:t>Degradarea zonelor umede, desec</w:t>
      </w:r>
      <w:r w:rsidR="005A4953" w:rsidRPr="000A6126">
        <w:t>ă</w:t>
      </w:r>
      <w:r w:rsidRPr="000A6126">
        <w:t>ri, dren</w:t>
      </w:r>
      <w:r w:rsidR="005A4953" w:rsidRPr="000A6126">
        <w:t>ă</w:t>
      </w:r>
      <w:r w:rsidRPr="000A6126">
        <w:t>ri sau acoperirea ochiurilor de ap</w:t>
      </w:r>
      <w:r w:rsidR="005A4953" w:rsidRPr="000A6126">
        <w:t>ă</w:t>
      </w:r>
      <w:r w:rsidRPr="000A6126">
        <w:t>;</w:t>
      </w:r>
    </w:p>
    <w:p w14:paraId="6A3ED36E" w14:textId="77777777" w:rsidR="00670BAF" w:rsidRPr="000A6126" w:rsidRDefault="00670BAF">
      <w:pPr>
        <w:pStyle w:val="textproiect0"/>
        <w:numPr>
          <w:ilvl w:val="0"/>
          <w:numId w:val="40"/>
        </w:numPr>
      </w:pPr>
      <w:r w:rsidRPr="000A6126">
        <w:t>Depozitarea rumegu</w:t>
      </w:r>
      <w:r w:rsidR="005A4953" w:rsidRPr="000A6126">
        <w:t>ș</w:t>
      </w:r>
      <w:r w:rsidRPr="000A6126">
        <w:t xml:space="preserve">ului </w:t>
      </w:r>
      <w:r w:rsidR="005A4953" w:rsidRPr="000A6126">
        <w:t>sau a resturilor de exploatare î</w:t>
      </w:r>
      <w:r w:rsidRPr="000A6126">
        <w:t>n zone umede;</w:t>
      </w:r>
    </w:p>
    <w:p w14:paraId="0B13048F" w14:textId="77777777" w:rsidR="00C14DB6" w:rsidRPr="000A6126" w:rsidRDefault="00C14DB6">
      <w:pPr>
        <w:pStyle w:val="textproiect0"/>
        <w:numPr>
          <w:ilvl w:val="0"/>
          <w:numId w:val="40"/>
        </w:numPr>
      </w:pPr>
      <w:r w:rsidRPr="000A6126">
        <w:t>Deversarea substanțelor poluante sau depozitarea deșeurilor de orice natură în habitatele acvatice sau în apropierea acestora;</w:t>
      </w:r>
    </w:p>
    <w:p w14:paraId="4178EF2E" w14:textId="77777777" w:rsidR="00670BAF" w:rsidRPr="000A6126" w:rsidRDefault="00670BAF">
      <w:pPr>
        <w:pStyle w:val="textproiect0"/>
        <w:numPr>
          <w:ilvl w:val="0"/>
          <w:numId w:val="40"/>
        </w:numPr>
      </w:pPr>
      <w:r w:rsidRPr="000A6126">
        <w:t>Bararea cursurilor de ap</w:t>
      </w:r>
      <w:r w:rsidR="005A4953" w:rsidRPr="000A6126">
        <w:t>ă</w:t>
      </w:r>
      <w:r w:rsidRPr="000A6126">
        <w:t>;</w:t>
      </w:r>
    </w:p>
    <w:p w14:paraId="61C31610" w14:textId="08FEC2C4" w:rsidR="00670BAF" w:rsidRDefault="005A4953">
      <w:pPr>
        <w:pStyle w:val="textproiect0"/>
        <w:numPr>
          <w:ilvl w:val="0"/>
          <w:numId w:val="40"/>
        </w:numPr>
      </w:pPr>
      <w:r w:rsidRPr="000A6126">
        <w:t>Astuparea podurilor/podeț</w:t>
      </w:r>
      <w:r w:rsidR="00670BAF" w:rsidRPr="000A6126">
        <w:t>elor cu material l</w:t>
      </w:r>
      <w:r w:rsidRPr="000A6126">
        <w:t>evigat sau cu resturi de vegetaț</w:t>
      </w:r>
      <w:r w:rsidR="00670BAF" w:rsidRPr="000A6126">
        <w:t>ie.</w:t>
      </w:r>
    </w:p>
    <w:p w14:paraId="30827FF1" w14:textId="197316DF" w:rsidR="00CA088B" w:rsidRDefault="00CA088B" w:rsidP="00CA088B">
      <w:pPr>
        <w:pStyle w:val="textproiect0"/>
      </w:pPr>
    </w:p>
    <w:p w14:paraId="6F412613" w14:textId="315EA888" w:rsidR="00CA088B" w:rsidRDefault="00CA088B" w:rsidP="00CA088B">
      <w:pPr>
        <w:pStyle w:val="textproiect0"/>
      </w:pPr>
    </w:p>
    <w:p w14:paraId="1774262D" w14:textId="5DE94BBC" w:rsidR="00CA088B" w:rsidRDefault="00CA088B" w:rsidP="00CA088B">
      <w:pPr>
        <w:pStyle w:val="textproiect0"/>
      </w:pPr>
    </w:p>
    <w:p w14:paraId="5A0B5EC3" w14:textId="013F3529" w:rsidR="00CA088B" w:rsidRDefault="00CA088B" w:rsidP="00CA088B">
      <w:pPr>
        <w:pStyle w:val="textproiect0"/>
      </w:pPr>
    </w:p>
    <w:p w14:paraId="70E722F5" w14:textId="77777777" w:rsidR="00CA088B" w:rsidRDefault="00CA088B" w:rsidP="00CA088B">
      <w:pPr>
        <w:pStyle w:val="textproiect0"/>
      </w:pPr>
    </w:p>
    <w:p w14:paraId="69053CEA" w14:textId="77777777" w:rsidR="00CA088B" w:rsidRDefault="00CA088B" w:rsidP="00CA088B">
      <w:pPr>
        <w:pStyle w:val="textproiect0"/>
        <w:ind w:left="1560" w:firstLine="0"/>
      </w:pPr>
    </w:p>
    <w:p w14:paraId="4D910A01" w14:textId="056BEFC1" w:rsidR="00CA088B" w:rsidRPr="000A6126" w:rsidRDefault="00CA088B" w:rsidP="00CA088B">
      <w:pPr>
        <w:pStyle w:val="Titlu3"/>
        <w:ind w:firstLine="720"/>
      </w:pPr>
      <w:r>
        <w:t xml:space="preserve">3.2.1 </w:t>
      </w:r>
      <w:r>
        <w:t xml:space="preserve">Măsuri generale de management pentru amfibieni </w:t>
      </w:r>
      <w:proofErr w:type="spellStart"/>
      <w:r>
        <w:t>şi</w:t>
      </w:r>
      <w:proofErr w:type="spellEnd"/>
      <w:r>
        <w:t xml:space="preserve"> reptile:</w:t>
      </w:r>
    </w:p>
    <w:p w14:paraId="701AB78E" w14:textId="77777777" w:rsidR="00CA088B" w:rsidRDefault="00CA088B" w:rsidP="004E56FC">
      <w:pPr>
        <w:pStyle w:val="textproiect0"/>
      </w:pPr>
      <w:r>
        <w:t>a) men</w:t>
      </w:r>
      <w:r>
        <w:t>ț</w:t>
      </w:r>
      <w:r>
        <w:t>inerea calită</w:t>
      </w:r>
      <w:r>
        <w:t>ț</w:t>
      </w:r>
      <w:r>
        <w:t xml:space="preserve">ii habitatelor acvatice sau terestre utilizate de către specie; </w:t>
      </w:r>
    </w:p>
    <w:p w14:paraId="347EB492" w14:textId="77777777" w:rsidR="00CA088B" w:rsidRDefault="00CA088B" w:rsidP="004E56FC">
      <w:pPr>
        <w:pStyle w:val="textproiect0"/>
      </w:pPr>
      <w:r>
        <w:t xml:space="preserve">b) monitorizarea </w:t>
      </w:r>
      <w:proofErr w:type="spellStart"/>
      <w:r>
        <w:t>şi</w:t>
      </w:r>
      <w:proofErr w:type="spellEnd"/>
      <w:r>
        <w:t xml:space="preserve"> protec</w:t>
      </w:r>
      <w:r>
        <w:t>ț</w:t>
      </w:r>
      <w:r>
        <w:t xml:space="preserve">ia habitatelor acvatice folosite de specie pentru reproducere; </w:t>
      </w:r>
    </w:p>
    <w:p w14:paraId="17FA189D" w14:textId="77777777" w:rsidR="00CA088B" w:rsidRDefault="00CA088B" w:rsidP="004E56FC">
      <w:pPr>
        <w:pStyle w:val="textproiect0"/>
      </w:pPr>
      <w:r>
        <w:t xml:space="preserve">c) crearea a noi habitate acvatice de reproducere a speciei în aria protejată </w:t>
      </w:r>
      <w:proofErr w:type="spellStart"/>
      <w:r>
        <w:t>şi</w:t>
      </w:r>
      <w:proofErr w:type="spellEnd"/>
      <w:r>
        <w:t xml:space="preserve"> reconstruc</w:t>
      </w:r>
      <w:r>
        <w:t>ț</w:t>
      </w:r>
      <w:r>
        <w:t xml:space="preserve">ia celor existente; </w:t>
      </w:r>
    </w:p>
    <w:p w14:paraId="3AD902A9" w14:textId="77777777" w:rsidR="00CA088B" w:rsidRDefault="00CA088B" w:rsidP="004E56FC">
      <w:pPr>
        <w:pStyle w:val="textproiect0"/>
      </w:pPr>
      <w:r>
        <w:t>d) reglementarea activită</w:t>
      </w:r>
      <w:r>
        <w:t>ț</w:t>
      </w:r>
      <w:r>
        <w:t>ilor umane ce pot duce la afectarea suprafe</w:t>
      </w:r>
      <w:r>
        <w:t>ț</w:t>
      </w:r>
      <w:r>
        <w:t xml:space="preserve">ei habitatelor acvatice sau terestre utilizate de specie; </w:t>
      </w:r>
    </w:p>
    <w:p w14:paraId="5E9B4685" w14:textId="77777777" w:rsidR="00CA088B" w:rsidRDefault="00CA088B" w:rsidP="004E56FC">
      <w:pPr>
        <w:pStyle w:val="textproiect0"/>
      </w:pPr>
      <w:r>
        <w:t>e) reglementarea activită</w:t>
      </w:r>
      <w:r>
        <w:t>ț</w:t>
      </w:r>
      <w:r>
        <w:t>ilor de cre</w:t>
      </w:r>
      <w:r>
        <w:t>ș</w:t>
      </w:r>
      <w:r>
        <w:t xml:space="preserve">tere a animalelor; </w:t>
      </w:r>
    </w:p>
    <w:p w14:paraId="3BBA10FC" w14:textId="77777777" w:rsidR="00CA088B" w:rsidRDefault="00CA088B" w:rsidP="004E56FC">
      <w:pPr>
        <w:pStyle w:val="textproiect0"/>
      </w:pPr>
      <w:r>
        <w:t>f) reglementarea circula</w:t>
      </w:r>
      <w:r>
        <w:t>ț</w:t>
      </w:r>
      <w:r>
        <w:t>iei cu autovehicule în perioada de reproducere a speciei;</w:t>
      </w:r>
    </w:p>
    <w:p w14:paraId="605458E4" w14:textId="77777777" w:rsidR="00CA088B" w:rsidRDefault="00CA088B" w:rsidP="004E56FC">
      <w:pPr>
        <w:pStyle w:val="textproiect0"/>
      </w:pPr>
      <w:r>
        <w:t xml:space="preserve"> g) reglementarea schimbării destina</w:t>
      </w:r>
      <w:r>
        <w:t>ț</w:t>
      </w:r>
      <w:r>
        <w:t xml:space="preserve">iei terenurilor în sensul păstrării habitatelor prezente ale speciei </w:t>
      </w:r>
      <w:r>
        <w:t>ș</w:t>
      </w:r>
      <w:r>
        <w:t xml:space="preserve">i evitării înlocuirii lor cu zone construite sau alte habitate improprii; </w:t>
      </w:r>
    </w:p>
    <w:p w14:paraId="09717D6D" w14:textId="77777777" w:rsidR="00CA088B" w:rsidRDefault="00CA088B" w:rsidP="004E56FC">
      <w:pPr>
        <w:pStyle w:val="textproiect0"/>
      </w:pPr>
      <w:r>
        <w:t>h) reglementarea capturării sau de</w:t>
      </w:r>
      <w:r>
        <w:t>ț</w:t>
      </w:r>
      <w:r>
        <w:t xml:space="preserve">inerii speciei; </w:t>
      </w:r>
    </w:p>
    <w:p w14:paraId="14325D46" w14:textId="50A5F33E" w:rsidR="00471DE8" w:rsidRPr="000A6126" w:rsidRDefault="00CA088B" w:rsidP="004E56FC">
      <w:pPr>
        <w:pStyle w:val="textproiect0"/>
        <w:rPr>
          <w:color w:val="FF0000"/>
          <w:sz w:val="16"/>
          <w:szCs w:val="16"/>
        </w:rPr>
      </w:pPr>
      <w:r>
        <w:t>i) reglementarea introducerii de specii în habitatele acvatice utilizate de specie.</w:t>
      </w:r>
    </w:p>
    <w:p w14:paraId="6B310AC3" w14:textId="77777777" w:rsidR="005A4953" w:rsidRPr="000A6126" w:rsidRDefault="005A4953" w:rsidP="004E56FC">
      <w:pPr>
        <w:pStyle w:val="textproiect0"/>
        <w:rPr>
          <w:color w:val="FF0000"/>
        </w:rPr>
      </w:pPr>
    </w:p>
    <w:p w14:paraId="5376CDDB" w14:textId="77777777" w:rsidR="00A818DC" w:rsidRPr="000A6126" w:rsidRDefault="00A818DC" w:rsidP="00A07FA1">
      <w:pPr>
        <w:pStyle w:val="Titlu3"/>
        <w:ind w:firstLine="720"/>
      </w:pPr>
      <w:bookmarkStart w:id="505" w:name="_Toc123734686"/>
      <w:r w:rsidRPr="000A6126">
        <w:t>3.3. Măsuri de minimizare a impactului asupra speciilor de pești</w:t>
      </w:r>
      <w:bookmarkEnd w:id="505"/>
    </w:p>
    <w:p w14:paraId="0FC41D82" w14:textId="77777777" w:rsidR="00A818DC" w:rsidRPr="000A6126" w:rsidRDefault="00A818DC" w:rsidP="00A818DC"/>
    <w:p w14:paraId="71ACBA9F" w14:textId="77777777" w:rsidR="00670BAF" w:rsidRPr="000A6126" w:rsidRDefault="00670BAF" w:rsidP="00670BAF">
      <w:pPr>
        <w:pStyle w:val="textproiect0"/>
      </w:pPr>
      <w:r w:rsidRPr="000A6126">
        <w:t>Pentru a menține starea de conservare favorabilă a populațiilor de pești, se va avea în vedere:</w:t>
      </w:r>
    </w:p>
    <w:p w14:paraId="0A806106" w14:textId="77777777" w:rsidR="00670BAF" w:rsidRPr="000A6126" w:rsidRDefault="00670BAF" w:rsidP="00670BAF">
      <w:pPr>
        <w:pStyle w:val="textproiect0"/>
        <w:rPr>
          <w:sz w:val="16"/>
          <w:szCs w:val="16"/>
        </w:rPr>
      </w:pPr>
    </w:p>
    <w:p w14:paraId="7A16CF02" w14:textId="77777777" w:rsidR="00670BAF" w:rsidRPr="000A6126" w:rsidRDefault="00670BAF">
      <w:pPr>
        <w:pStyle w:val="textproiect0"/>
        <w:numPr>
          <w:ilvl w:val="0"/>
          <w:numId w:val="40"/>
        </w:numPr>
      </w:pPr>
      <w:r w:rsidRPr="000A6126">
        <w:t>În cadrul parcelelor limitrofe cursurilor de apă tehnicile de exploatare a masei l</w:t>
      </w:r>
      <w:r w:rsidR="005A4953" w:rsidRPr="000A6126">
        <w:t>emnoase vor fi aplicate astfel încâ</w:t>
      </w:r>
      <w:r w:rsidRPr="000A6126">
        <w:t>t s</w:t>
      </w:r>
      <w:r w:rsidR="005A4953" w:rsidRPr="000A6126">
        <w:t>ă</w:t>
      </w:r>
      <w:r w:rsidRPr="000A6126">
        <w:t xml:space="preserve"> fie asigurat</w:t>
      </w:r>
      <w:r w:rsidR="005A4953" w:rsidRPr="000A6126">
        <w:t>ă</w:t>
      </w:r>
      <w:r w:rsidRPr="000A6126">
        <w:t xml:space="preserve"> integralitatea ecosistemelor acvatice;</w:t>
      </w:r>
    </w:p>
    <w:p w14:paraId="0D86EDF0" w14:textId="77777777" w:rsidR="00670BAF" w:rsidRPr="000A6126" w:rsidRDefault="00670BAF">
      <w:pPr>
        <w:pStyle w:val="textproiect0"/>
        <w:numPr>
          <w:ilvl w:val="0"/>
          <w:numId w:val="40"/>
        </w:numPr>
      </w:pPr>
      <w:r w:rsidRPr="000A6126">
        <w:t>În lungul cursurilor de ap</w:t>
      </w:r>
      <w:r w:rsidR="005A4953" w:rsidRPr="000A6126">
        <w:t>ă</w:t>
      </w:r>
      <w:r w:rsidRPr="000A6126">
        <w:t xml:space="preserve"> va fi p</w:t>
      </w:r>
      <w:r w:rsidR="005A4953" w:rsidRPr="000A6126">
        <w:t>ă</w:t>
      </w:r>
      <w:r w:rsidRPr="000A6126">
        <w:t>strat</w:t>
      </w:r>
      <w:r w:rsidR="005A4953" w:rsidRPr="000A6126">
        <w:t>ă</w:t>
      </w:r>
      <w:r w:rsidRPr="000A6126">
        <w:t xml:space="preserve"> o zon</w:t>
      </w:r>
      <w:r w:rsidR="005A4953" w:rsidRPr="000A6126">
        <w:t>ă</w:t>
      </w:r>
      <w:r w:rsidRPr="000A6126">
        <w:t xml:space="preserve"> tampon de 50 m pe ambele maluri;</w:t>
      </w:r>
    </w:p>
    <w:p w14:paraId="42415637" w14:textId="77777777" w:rsidR="00670BAF" w:rsidRPr="000A6126" w:rsidRDefault="00670BAF">
      <w:pPr>
        <w:pStyle w:val="textproiect0"/>
        <w:numPr>
          <w:ilvl w:val="0"/>
          <w:numId w:val="40"/>
        </w:numPr>
      </w:pPr>
      <w:r w:rsidRPr="000A6126">
        <w:t>Traversarea p</w:t>
      </w:r>
      <w:r w:rsidR="00954881" w:rsidRPr="000A6126">
        <w:t>â</w:t>
      </w:r>
      <w:r w:rsidRPr="000A6126">
        <w:t>raielor cu bu</w:t>
      </w:r>
      <w:r w:rsidR="00954881" w:rsidRPr="000A6126">
        <w:t>ș</w:t>
      </w:r>
      <w:r w:rsidRPr="000A6126">
        <w:t>teni</w:t>
      </w:r>
      <w:r w:rsidR="00954881" w:rsidRPr="000A6126">
        <w:t xml:space="preserve"> se va face obligatoriu pe podeț</w:t>
      </w:r>
      <w:r w:rsidRPr="000A6126">
        <w:t>e de lemn</w:t>
      </w:r>
      <w:r w:rsidR="00954881" w:rsidRPr="000A6126">
        <w:t>,</w:t>
      </w:r>
      <w:r w:rsidRPr="000A6126">
        <w:t xml:space="preserve"> iar platformele primare </w:t>
      </w:r>
      <w:r w:rsidR="00954881" w:rsidRPr="000A6126">
        <w:t>ș</w:t>
      </w:r>
      <w:r w:rsidRPr="000A6126">
        <w:t>i organiz</w:t>
      </w:r>
      <w:r w:rsidR="00954881" w:rsidRPr="000A6126">
        <w:t>ă</w:t>
      </w:r>
      <w:r w:rsidRPr="000A6126">
        <w:t xml:space="preserve">rile de </w:t>
      </w:r>
      <w:r w:rsidR="00954881" w:rsidRPr="000A6126">
        <w:t>ș</w:t>
      </w:r>
      <w:r w:rsidRPr="000A6126">
        <w:t>antie</w:t>
      </w:r>
      <w:r w:rsidR="00954881" w:rsidRPr="000A6126">
        <w:t>r vor fi amplasate la o distanță de minim 50 de metr</w:t>
      </w:r>
      <w:r w:rsidRPr="000A6126">
        <w:t>i de albia minor</w:t>
      </w:r>
      <w:r w:rsidR="00954881" w:rsidRPr="000A6126">
        <w:t>ă</w:t>
      </w:r>
      <w:r w:rsidRPr="000A6126">
        <w:t xml:space="preserve"> a p</w:t>
      </w:r>
      <w:r w:rsidR="00954881" w:rsidRPr="000A6126">
        <w:t>â</w:t>
      </w:r>
      <w:r w:rsidR="004F2A2E" w:rsidRPr="000A6126">
        <w:t>raielor;</w:t>
      </w:r>
    </w:p>
    <w:p w14:paraId="0179EEE7" w14:textId="77777777" w:rsidR="004F2A2E" w:rsidRPr="000A6126" w:rsidRDefault="004F2A2E">
      <w:pPr>
        <w:pStyle w:val="textproiect0"/>
        <w:numPr>
          <w:ilvl w:val="0"/>
          <w:numId w:val="40"/>
        </w:numPr>
      </w:pPr>
      <w:r w:rsidRPr="000A6126">
        <w:t>Este interzisă sub orice formă deversarea de substanțe poluante și depozitarea deșeurilor de orice natură în albia minoră a cursurilor de apă sau în apropierea acestora;</w:t>
      </w:r>
    </w:p>
    <w:p w14:paraId="3EE9F4B4" w14:textId="77777777" w:rsidR="004F2A2E" w:rsidRPr="000A6126" w:rsidRDefault="004F2A2E">
      <w:pPr>
        <w:pStyle w:val="textproiect0"/>
        <w:numPr>
          <w:ilvl w:val="0"/>
          <w:numId w:val="40"/>
        </w:numPr>
      </w:pPr>
      <w:r w:rsidRPr="000A6126">
        <w:t>Se interzice accesul cu vehicule motorizate în albia pâraielor;</w:t>
      </w:r>
    </w:p>
    <w:p w14:paraId="0CC52355" w14:textId="30B29001" w:rsidR="004F2A2E" w:rsidRDefault="004F2A2E">
      <w:pPr>
        <w:pStyle w:val="textproiect0"/>
        <w:numPr>
          <w:ilvl w:val="0"/>
          <w:numId w:val="40"/>
        </w:numPr>
      </w:pPr>
      <w:r w:rsidRPr="000A6126">
        <w:t>Se interzice extragerea de resurse minerale din albia minoră a cursurilor de apă din ariile naturale protejate.</w:t>
      </w:r>
    </w:p>
    <w:p w14:paraId="4D4B45B6" w14:textId="5BBE3EAB" w:rsidR="000C3082" w:rsidRDefault="000C3082" w:rsidP="000C3082">
      <w:pPr>
        <w:pStyle w:val="textproiect0"/>
      </w:pPr>
    </w:p>
    <w:p w14:paraId="2C770103" w14:textId="62E84A11" w:rsidR="000C3082" w:rsidRDefault="000C3082" w:rsidP="000C3082">
      <w:pPr>
        <w:pStyle w:val="Titlu3"/>
        <w:ind w:firstLine="720"/>
      </w:pPr>
      <w:r>
        <w:t xml:space="preserve">3.3.1 </w:t>
      </w:r>
      <w:r>
        <w:t xml:space="preserve">Măsuri generale de management pentru speciile de </w:t>
      </w:r>
      <w:proofErr w:type="spellStart"/>
      <w:r>
        <w:t>peşti</w:t>
      </w:r>
      <w:proofErr w:type="spellEnd"/>
      <w:r>
        <w:t>:</w:t>
      </w:r>
    </w:p>
    <w:p w14:paraId="6BE0594A" w14:textId="77777777" w:rsidR="000C3082" w:rsidRDefault="000C3082" w:rsidP="000C3082">
      <w:pPr>
        <w:pStyle w:val="textproiect0"/>
      </w:pPr>
      <w:r>
        <w:t>a) reglementarea activită</w:t>
      </w:r>
      <w:r>
        <w:t>ț</w:t>
      </w:r>
      <w:r>
        <w:t xml:space="preserve">ilor umane ce pot duce la afectarea habitatelor utilizate de specie </w:t>
      </w:r>
      <w:proofErr w:type="spellStart"/>
      <w:r>
        <w:t>şi</w:t>
      </w:r>
      <w:proofErr w:type="spellEnd"/>
      <w:r>
        <w:t xml:space="preserve"> interzicerea construc</w:t>
      </w:r>
      <w:r>
        <w:t>ț</w:t>
      </w:r>
      <w:r>
        <w:t xml:space="preserve">iilor </w:t>
      </w:r>
      <w:proofErr w:type="spellStart"/>
      <w:r>
        <w:t>şi</w:t>
      </w:r>
      <w:proofErr w:type="spellEnd"/>
      <w:r>
        <w:t xml:space="preserve"> lucrărilor în AP în albiile minore ale râurilor/</w:t>
      </w:r>
      <w:proofErr w:type="spellStart"/>
      <w:r>
        <w:t>pârâurilor</w:t>
      </w:r>
      <w:proofErr w:type="spellEnd"/>
      <w:r>
        <w:t xml:space="preserve"> </w:t>
      </w:r>
      <w:proofErr w:type="spellStart"/>
      <w:r>
        <w:t>şi</w:t>
      </w:r>
      <w:proofErr w:type="spellEnd"/>
      <w:r>
        <w:t xml:space="preserve"> în imediata vecinătate a albiei râurilor/</w:t>
      </w:r>
      <w:proofErr w:type="spellStart"/>
      <w:r>
        <w:t>pârâurilor</w:t>
      </w:r>
      <w:proofErr w:type="spellEnd"/>
      <w:r>
        <w:t xml:space="preserve">, în zona inundabilă a acestora, dar </w:t>
      </w:r>
      <w:proofErr w:type="spellStart"/>
      <w:r>
        <w:t>şi</w:t>
      </w:r>
      <w:proofErr w:type="spellEnd"/>
      <w:r>
        <w:t xml:space="preserve"> interzicerea amplasării de microhidrocentrale în AP </w:t>
      </w:r>
      <w:r>
        <w:t>ș</w:t>
      </w:r>
      <w:r>
        <w:t>i în vecinătatea acestuia. Totodată se vor interzice toate lucrările sau interven</w:t>
      </w:r>
      <w:r>
        <w:t>ț</w:t>
      </w:r>
      <w:r>
        <w:t>iile care duc la scăderea debitului, de exemplu prin captare, sau la varia</w:t>
      </w:r>
      <w:r>
        <w:t>ț</w:t>
      </w:r>
      <w:r>
        <w:t xml:space="preserve">ii de debit; </w:t>
      </w:r>
    </w:p>
    <w:p w14:paraId="6B8296CB" w14:textId="77777777" w:rsidR="000C3082" w:rsidRDefault="000C3082" w:rsidP="000C3082">
      <w:pPr>
        <w:pStyle w:val="textproiect0"/>
      </w:pPr>
      <w:r>
        <w:t>b) men</w:t>
      </w:r>
      <w:r>
        <w:t>ț</w:t>
      </w:r>
      <w:r>
        <w:t>inerea zonelor inundabile a râurilor/</w:t>
      </w:r>
      <w:proofErr w:type="spellStart"/>
      <w:r>
        <w:t>pârâurilor</w:t>
      </w:r>
      <w:proofErr w:type="spellEnd"/>
      <w:r>
        <w:t xml:space="preserve"> în stare naturală </w:t>
      </w:r>
      <w:proofErr w:type="spellStart"/>
      <w:r>
        <w:t>şi</w:t>
      </w:r>
      <w:proofErr w:type="spellEnd"/>
      <w:r>
        <w:t xml:space="preserve"> a paji</w:t>
      </w:r>
      <w:r>
        <w:t>ș</w:t>
      </w:r>
      <w:r>
        <w:t xml:space="preserve">tilor umede din vecinătatea râurilor; </w:t>
      </w:r>
    </w:p>
    <w:p w14:paraId="170A3642" w14:textId="77777777" w:rsidR="000C3082" w:rsidRDefault="000C3082" w:rsidP="000C3082">
      <w:pPr>
        <w:pStyle w:val="textproiect0"/>
      </w:pPr>
      <w:r>
        <w:t>c) men</w:t>
      </w:r>
      <w:r>
        <w:t>ț</w:t>
      </w:r>
      <w:r>
        <w:t>inerea calită</w:t>
      </w:r>
      <w:r>
        <w:t>ț</w:t>
      </w:r>
      <w:r>
        <w:t xml:space="preserve">ii habitatelor acvatice utilizate de către specie </w:t>
      </w:r>
      <w:proofErr w:type="spellStart"/>
      <w:r>
        <w:t>şi</w:t>
      </w:r>
      <w:proofErr w:type="spellEnd"/>
      <w:r>
        <w:t xml:space="preserve"> interzicerea depozitării </w:t>
      </w:r>
      <w:proofErr w:type="spellStart"/>
      <w:r>
        <w:t>deşeurilor</w:t>
      </w:r>
      <w:proofErr w:type="spellEnd"/>
      <w:r>
        <w:t xml:space="preserve"> pe lângă râuri/</w:t>
      </w:r>
      <w:proofErr w:type="spellStart"/>
      <w:r>
        <w:t>pârâuri</w:t>
      </w:r>
      <w:proofErr w:type="spellEnd"/>
      <w:r>
        <w:t xml:space="preserve">, lacuri, lichidarea surselor de poluare </w:t>
      </w:r>
      <w:r>
        <w:t>ș</w:t>
      </w:r>
      <w:r>
        <w:t xml:space="preserve">i interzicerea deversării apelor menajere/uzate </w:t>
      </w:r>
      <w:proofErr w:type="spellStart"/>
      <w:r>
        <w:t>şi</w:t>
      </w:r>
      <w:proofErr w:type="spellEnd"/>
      <w:r>
        <w:t>/sau industriale în râuri/</w:t>
      </w:r>
      <w:proofErr w:type="spellStart"/>
      <w:r>
        <w:t>pârâuri</w:t>
      </w:r>
      <w:proofErr w:type="spellEnd"/>
      <w:r>
        <w:t xml:space="preserve">, lacuri; </w:t>
      </w:r>
    </w:p>
    <w:p w14:paraId="224128D2" w14:textId="77777777" w:rsidR="000C3082" w:rsidRDefault="000C3082" w:rsidP="000C3082">
      <w:pPr>
        <w:pStyle w:val="textproiect0"/>
      </w:pPr>
      <w:r>
        <w:t xml:space="preserve">d) monitorizarea </w:t>
      </w:r>
      <w:proofErr w:type="spellStart"/>
      <w:r>
        <w:t>şi</w:t>
      </w:r>
      <w:proofErr w:type="spellEnd"/>
      <w:r>
        <w:t xml:space="preserve"> protec</w:t>
      </w:r>
      <w:r>
        <w:t>ț</w:t>
      </w:r>
      <w:r>
        <w:t xml:space="preserve">ia habitatelor acvatice folosite de specie; </w:t>
      </w:r>
    </w:p>
    <w:p w14:paraId="046E51E9" w14:textId="57A344BD" w:rsidR="000C3082" w:rsidRPr="000C3082" w:rsidRDefault="000C3082" w:rsidP="000C3082">
      <w:pPr>
        <w:pStyle w:val="textproiect0"/>
      </w:pPr>
      <w:r>
        <w:t>e) interzicerea populării Lacului Ro</w:t>
      </w:r>
      <w:r>
        <w:t>ș</w:t>
      </w:r>
      <w:r>
        <w:t xml:space="preserve">u </w:t>
      </w:r>
      <w:r>
        <w:t>ș</w:t>
      </w:r>
      <w:r>
        <w:t xml:space="preserve">i a </w:t>
      </w:r>
      <w:proofErr w:type="spellStart"/>
      <w:r>
        <w:t>pârâurilor</w:t>
      </w:r>
      <w:proofErr w:type="spellEnd"/>
      <w:r>
        <w:t xml:space="preserve"> cu specii de pe</w:t>
      </w:r>
      <w:r>
        <w:t>ș</w:t>
      </w:r>
      <w:r>
        <w:t>ti alohtone/invazive.</w:t>
      </w:r>
    </w:p>
    <w:p w14:paraId="01E9348C" w14:textId="77777777" w:rsidR="00A818DC" w:rsidRPr="005C46B5" w:rsidRDefault="00A818DC" w:rsidP="00A818DC">
      <w:pPr>
        <w:pStyle w:val="Listparagraf"/>
        <w:rPr>
          <w:color w:val="FF0000"/>
          <w:sz w:val="16"/>
          <w:szCs w:val="16"/>
          <w:highlight w:val="lightGray"/>
        </w:rPr>
      </w:pPr>
    </w:p>
    <w:p w14:paraId="6A9188F8" w14:textId="77777777" w:rsidR="009F0066" w:rsidRPr="001C79DD" w:rsidRDefault="009F0066" w:rsidP="00A818DC">
      <w:pPr>
        <w:pStyle w:val="Listparagraf"/>
        <w:rPr>
          <w:color w:val="FF0000"/>
          <w:sz w:val="16"/>
          <w:szCs w:val="16"/>
        </w:rPr>
      </w:pPr>
    </w:p>
    <w:p w14:paraId="6C406F14" w14:textId="77777777" w:rsidR="009F0066" w:rsidRPr="001C79DD" w:rsidRDefault="009F0066" w:rsidP="00A07FA1">
      <w:pPr>
        <w:pStyle w:val="Titlu3"/>
        <w:ind w:firstLine="720"/>
      </w:pPr>
      <w:bookmarkStart w:id="506" w:name="_Toc123734687"/>
      <w:r w:rsidRPr="001C79DD">
        <w:t>3.4. Măsuri de minimizare a impactului asupra speciilor de nevertebrate</w:t>
      </w:r>
      <w:bookmarkEnd w:id="506"/>
    </w:p>
    <w:p w14:paraId="7EF25310" w14:textId="77777777" w:rsidR="009F0066" w:rsidRPr="001C79DD" w:rsidRDefault="009F0066" w:rsidP="009F0066"/>
    <w:p w14:paraId="3169964F" w14:textId="77777777" w:rsidR="009F0066" w:rsidRPr="001C79DD" w:rsidRDefault="009F0066" w:rsidP="009F0066">
      <w:pPr>
        <w:pStyle w:val="textproiect0"/>
      </w:pPr>
      <w:r w:rsidRPr="001C79DD">
        <w:t>Pentru a menține starea de conservare favorabilă a populațiilor de nevertebrate, se vor aplica următoarele măsuri:</w:t>
      </w:r>
    </w:p>
    <w:p w14:paraId="3AB8142A" w14:textId="77777777" w:rsidR="009F0066" w:rsidRPr="001C79DD" w:rsidRDefault="009F0066" w:rsidP="009F0066">
      <w:pPr>
        <w:pStyle w:val="Listparagraf"/>
        <w:rPr>
          <w:color w:val="FF0000"/>
          <w:sz w:val="16"/>
          <w:szCs w:val="16"/>
        </w:rPr>
      </w:pPr>
    </w:p>
    <w:p w14:paraId="42EA6354" w14:textId="77777777" w:rsidR="00C14DB6" w:rsidRPr="001C79DD" w:rsidRDefault="00C14DB6">
      <w:pPr>
        <w:pStyle w:val="Listparagraf"/>
        <w:numPr>
          <w:ilvl w:val="0"/>
          <w:numId w:val="105"/>
        </w:numPr>
        <w:overflowPunct/>
        <w:ind w:left="851"/>
        <w:textAlignment w:val="auto"/>
        <w:rPr>
          <w:szCs w:val="24"/>
        </w:rPr>
      </w:pPr>
      <w:r w:rsidRPr="001C79DD">
        <w:rPr>
          <w:szCs w:val="24"/>
        </w:rPr>
        <w:t>se vor respecta cu strictețe normele tehnice de exploatare și transport a masei lemnoase;</w:t>
      </w:r>
    </w:p>
    <w:p w14:paraId="2AF1ACEC" w14:textId="77777777" w:rsidR="00C14DB6" w:rsidRPr="001C79DD" w:rsidRDefault="00C14DB6">
      <w:pPr>
        <w:numPr>
          <w:ilvl w:val="0"/>
          <w:numId w:val="72"/>
        </w:numPr>
        <w:ind w:left="851"/>
        <w:contextualSpacing/>
        <w:rPr>
          <w:color w:val="000000" w:themeColor="text1"/>
        </w:rPr>
      </w:pPr>
      <w:proofErr w:type="spellStart"/>
      <w:r w:rsidRPr="001C79DD">
        <w:rPr>
          <w:color w:val="000000" w:themeColor="text1"/>
        </w:rPr>
        <w:t>menţinerea</w:t>
      </w:r>
      <w:proofErr w:type="spellEnd"/>
      <w:r w:rsidRPr="001C79DD">
        <w:rPr>
          <w:color w:val="000000" w:themeColor="text1"/>
        </w:rPr>
        <w:t xml:space="preserve"> unor arbori </w:t>
      </w:r>
      <w:proofErr w:type="spellStart"/>
      <w:r w:rsidRPr="001C79DD">
        <w:rPr>
          <w:color w:val="000000" w:themeColor="text1"/>
        </w:rPr>
        <w:t>uscaţi</w:t>
      </w:r>
      <w:proofErr w:type="spellEnd"/>
      <w:r w:rsidRPr="001C79DD">
        <w:rPr>
          <w:color w:val="000000" w:themeColor="text1"/>
        </w:rPr>
        <w:t xml:space="preserve"> (</w:t>
      </w:r>
      <w:proofErr w:type="spellStart"/>
      <w:r w:rsidRPr="001C79DD">
        <w:rPr>
          <w:color w:val="000000" w:themeColor="text1"/>
        </w:rPr>
        <w:t>căzuţi</w:t>
      </w:r>
      <w:proofErr w:type="spellEnd"/>
      <w:r w:rsidRPr="001C79DD">
        <w:rPr>
          <w:color w:val="000000" w:themeColor="text1"/>
        </w:rPr>
        <w:t xml:space="preserve"> </w:t>
      </w:r>
      <w:proofErr w:type="spellStart"/>
      <w:r w:rsidRPr="001C79DD">
        <w:rPr>
          <w:color w:val="000000" w:themeColor="text1"/>
        </w:rPr>
        <w:t>şi</w:t>
      </w:r>
      <w:proofErr w:type="spellEnd"/>
      <w:r w:rsidRPr="001C79DD">
        <w:rPr>
          <w:color w:val="000000" w:themeColor="text1"/>
        </w:rPr>
        <w:t>/sau în picioare), până la 3-5 exemplare la hectar;</w:t>
      </w:r>
    </w:p>
    <w:p w14:paraId="1483B17A" w14:textId="77777777" w:rsidR="00C14DB6" w:rsidRPr="001C79DD" w:rsidRDefault="00C14DB6" w:rsidP="00C14DB6">
      <w:pPr>
        <w:ind w:left="851"/>
        <w:contextualSpacing/>
        <w:rPr>
          <w:color w:val="000000" w:themeColor="text1"/>
          <w:sz w:val="16"/>
          <w:szCs w:val="16"/>
        </w:rPr>
      </w:pPr>
    </w:p>
    <w:p w14:paraId="1B3C63B3" w14:textId="74523926" w:rsidR="00C14DB6" w:rsidRDefault="00C14DB6">
      <w:pPr>
        <w:numPr>
          <w:ilvl w:val="0"/>
          <w:numId w:val="72"/>
        </w:numPr>
        <w:ind w:left="851"/>
        <w:contextualSpacing/>
        <w:rPr>
          <w:color w:val="000000" w:themeColor="text1"/>
        </w:rPr>
      </w:pPr>
      <w:r w:rsidRPr="001C79DD">
        <w:rPr>
          <w:color w:val="000000" w:themeColor="text1"/>
        </w:rPr>
        <w:t xml:space="preserve">menținerea arborilor bătrâni, </w:t>
      </w:r>
      <w:proofErr w:type="spellStart"/>
      <w:r w:rsidRPr="001C79DD">
        <w:rPr>
          <w:color w:val="000000" w:themeColor="text1"/>
        </w:rPr>
        <w:t>scorburoşi</w:t>
      </w:r>
      <w:proofErr w:type="spellEnd"/>
      <w:r w:rsidRPr="001C79DD">
        <w:rPr>
          <w:color w:val="000000" w:themeColor="text1"/>
        </w:rPr>
        <w:t xml:space="preserve">, </w:t>
      </w:r>
      <w:proofErr w:type="spellStart"/>
      <w:r w:rsidRPr="001C79DD">
        <w:rPr>
          <w:color w:val="000000" w:themeColor="text1"/>
        </w:rPr>
        <w:t>atacaţi</w:t>
      </w:r>
      <w:proofErr w:type="spellEnd"/>
      <w:r w:rsidRPr="001C79DD">
        <w:rPr>
          <w:color w:val="000000" w:themeColor="text1"/>
        </w:rPr>
        <w:t xml:space="preserve"> sau </w:t>
      </w:r>
      <w:proofErr w:type="spellStart"/>
      <w:r w:rsidRPr="001C79DD">
        <w:rPr>
          <w:color w:val="000000" w:themeColor="text1"/>
        </w:rPr>
        <w:t>parţial</w:t>
      </w:r>
      <w:proofErr w:type="spellEnd"/>
      <w:r w:rsidRPr="001C79DD">
        <w:rPr>
          <w:color w:val="000000" w:themeColor="text1"/>
        </w:rPr>
        <w:t xml:space="preserve"> </w:t>
      </w:r>
      <w:proofErr w:type="spellStart"/>
      <w:r w:rsidRPr="001C79DD">
        <w:rPr>
          <w:color w:val="000000" w:themeColor="text1"/>
        </w:rPr>
        <w:t>uscaţi</w:t>
      </w:r>
      <w:proofErr w:type="spellEnd"/>
      <w:r w:rsidRPr="001C79DD">
        <w:rPr>
          <w:color w:val="000000" w:themeColor="text1"/>
        </w:rPr>
        <w:t>.</w:t>
      </w:r>
    </w:p>
    <w:p w14:paraId="429A9AEE" w14:textId="77777777" w:rsidR="000C3082" w:rsidRDefault="000C3082" w:rsidP="000C3082">
      <w:pPr>
        <w:pStyle w:val="Listparagraf"/>
        <w:rPr>
          <w:color w:val="000000" w:themeColor="text1"/>
        </w:rPr>
      </w:pPr>
    </w:p>
    <w:p w14:paraId="11674A50" w14:textId="40367B52" w:rsidR="000C3082" w:rsidRDefault="000C3082" w:rsidP="000C3082">
      <w:pPr>
        <w:contextualSpacing/>
        <w:rPr>
          <w:color w:val="000000" w:themeColor="text1"/>
        </w:rPr>
      </w:pPr>
    </w:p>
    <w:p w14:paraId="0525D0FC" w14:textId="53A9FACA" w:rsidR="000C3082" w:rsidRDefault="000C3082" w:rsidP="000C3082">
      <w:pPr>
        <w:pStyle w:val="Titlu3"/>
        <w:ind w:firstLine="720"/>
      </w:pPr>
      <w:r w:rsidRPr="000C3082">
        <w:t xml:space="preserve">3.4.1 </w:t>
      </w:r>
      <w:r>
        <w:t>Măsuri generale de management pentru nevertebrate:</w:t>
      </w:r>
    </w:p>
    <w:p w14:paraId="37D64D1F" w14:textId="77777777" w:rsidR="000C3082" w:rsidRDefault="000C3082" w:rsidP="000C3082">
      <w:pPr>
        <w:pStyle w:val="textproiect0"/>
      </w:pPr>
      <w:r>
        <w:t xml:space="preserve">a) reglementarea cositului </w:t>
      </w:r>
      <w:proofErr w:type="spellStart"/>
      <w:r>
        <w:t>şi</w:t>
      </w:r>
      <w:proofErr w:type="spellEnd"/>
      <w:r>
        <w:t xml:space="preserve"> </w:t>
      </w:r>
      <w:proofErr w:type="spellStart"/>
      <w:r>
        <w:t>păşunatului</w:t>
      </w:r>
      <w:proofErr w:type="spellEnd"/>
      <w:r>
        <w:t xml:space="preserve">; </w:t>
      </w:r>
    </w:p>
    <w:p w14:paraId="0753724C" w14:textId="5EA16823" w:rsidR="000C3082" w:rsidRDefault="000C3082" w:rsidP="000C3082">
      <w:pPr>
        <w:pStyle w:val="textproiect0"/>
      </w:pPr>
      <w:r>
        <w:t>b) interzicerea arderii vegeta</w:t>
      </w:r>
      <w:r>
        <w:t>ț</w:t>
      </w:r>
      <w:r>
        <w:t xml:space="preserve">iei; </w:t>
      </w:r>
    </w:p>
    <w:p w14:paraId="3B06F232" w14:textId="335963B9" w:rsidR="000C3082" w:rsidRPr="000C3082" w:rsidRDefault="000C3082" w:rsidP="000C3082">
      <w:pPr>
        <w:pStyle w:val="textproiect0"/>
      </w:pPr>
      <w:r>
        <w:t>c) interzicerea/limitarea folosirii tratamentelor chimice.</w:t>
      </w:r>
    </w:p>
    <w:p w14:paraId="76C97D5A" w14:textId="77777777" w:rsidR="004F2A2E" w:rsidRPr="005C46B5" w:rsidRDefault="004F2A2E" w:rsidP="004F2A2E">
      <w:pPr>
        <w:ind w:left="851"/>
        <w:contextualSpacing/>
        <w:rPr>
          <w:color w:val="000000" w:themeColor="text1"/>
          <w:sz w:val="16"/>
          <w:szCs w:val="16"/>
          <w:highlight w:val="lightGray"/>
        </w:rPr>
      </w:pPr>
    </w:p>
    <w:p w14:paraId="2ADACFCC" w14:textId="77777777" w:rsidR="00471DE8" w:rsidRPr="005C46B5" w:rsidRDefault="00471DE8" w:rsidP="004E56FC">
      <w:pPr>
        <w:pStyle w:val="textproiect0"/>
        <w:rPr>
          <w:color w:val="FF0000"/>
          <w:highlight w:val="lightGray"/>
        </w:rPr>
      </w:pPr>
    </w:p>
    <w:p w14:paraId="27628061" w14:textId="77777777" w:rsidR="00670BAF" w:rsidRPr="001C79DD" w:rsidRDefault="00670BAF" w:rsidP="00A07FA1">
      <w:pPr>
        <w:pStyle w:val="Titlu3"/>
        <w:ind w:firstLine="720"/>
      </w:pPr>
      <w:bookmarkStart w:id="507" w:name="_Toc37226961"/>
      <w:bookmarkStart w:id="508" w:name="_Toc37658566"/>
      <w:bookmarkStart w:id="509" w:name="_Toc123734688"/>
      <w:r w:rsidRPr="001C79DD">
        <w:t xml:space="preserve">3.5. Măsuri </w:t>
      </w:r>
      <w:bookmarkEnd w:id="507"/>
      <w:bookmarkEnd w:id="508"/>
      <w:r w:rsidR="001245EE" w:rsidRPr="001C79DD">
        <w:t>de minimizare a impactului asupra speciilor de păsări</w:t>
      </w:r>
      <w:bookmarkEnd w:id="509"/>
    </w:p>
    <w:p w14:paraId="08E3D6B8" w14:textId="77777777" w:rsidR="00670BAF" w:rsidRPr="001C79DD" w:rsidRDefault="00670BAF" w:rsidP="00670BAF"/>
    <w:p w14:paraId="27B0FD47" w14:textId="511D07D2" w:rsidR="001245EE" w:rsidRPr="001C79DD" w:rsidRDefault="001245EE" w:rsidP="001245EE">
      <w:pPr>
        <w:ind w:firstLine="840"/>
        <w:jc w:val="both"/>
      </w:pPr>
      <w:r w:rsidRPr="001C79DD">
        <w:t xml:space="preserve">Pentru </w:t>
      </w:r>
      <w:proofErr w:type="spellStart"/>
      <w:r w:rsidRPr="001C79DD">
        <w:t>menţinerea</w:t>
      </w:r>
      <w:proofErr w:type="spellEnd"/>
      <w:r w:rsidRPr="001C79DD">
        <w:t xml:space="preserve"> stării de conservare favorabilă a </w:t>
      </w:r>
      <w:proofErr w:type="spellStart"/>
      <w:r w:rsidRPr="001C79DD">
        <w:t>populaţiilor</w:t>
      </w:r>
      <w:proofErr w:type="spellEnd"/>
      <w:r w:rsidRPr="001C79DD">
        <w:t xml:space="preserve"> de păsări semnalate în ROSPA00</w:t>
      </w:r>
      <w:r w:rsidR="001C79DD" w:rsidRPr="001C79DD">
        <w:t>1</w:t>
      </w:r>
      <w:r w:rsidRPr="001C79DD">
        <w:t xml:space="preserve">8 </w:t>
      </w:r>
      <w:r w:rsidR="001C79DD" w:rsidRPr="001C79DD">
        <w:t>Cheile Bicazului-Hășmaș</w:t>
      </w:r>
      <w:r w:rsidRPr="001C79DD">
        <w:t xml:space="preserve">, se vor avea în vedere următoarele măsuri cu caracter general: </w:t>
      </w:r>
    </w:p>
    <w:p w14:paraId="4BF15B9E" w14:textId="77777777" w:rsidR="001245EE" w:rsidRPr="00DE578A" w:rsidRDefault="001245EE">
      <w:pPr>
        <w:numPr>
          <w:ilvl w:val="0"/>
          <w:numId w:val="106"/>
        </w:numPr>
        <w:jc w:val="both"/>
      </w:pPr>
      <w:r w:rsidRPr="00DE578A">
        <w:t xml:space="preserve">este interzisă orice formă de recoltare, capturare, ucidere, distrugere sau vătămare a exemplarelor aflate în mediul lor natural, în oricare dintre stadiile ciclului lor biologic; </w:t>
      </w:r>
    </w:p>
    <w:p w14:paraId="0554998A" w14:textId="77777777" w:rsidR="001245EE" w:rsidRPr="00DE578A" w:rsidRDefault="001245EE">
      <w:pPr>
        <w:numPr>
          <w:ilvl w:val="0"/>
          <w:numId w:val="106"/>
        </w:numPr>
        <w:jc w:val="both"/>
      </w:pPr>
      <w:r w:rsidRPr="00DE578A">
        <w:t xml:space="preserve">interzicerea </w:t>
      </w:r>
      <w:proofErr w:type="spellStart"/>
      <w:r w:rsidRPr="00DE578A">
        <w:t>perturbarii</w:t>
      </w:r>
      <w:proofErr w:type="spellEnd"/>
      <w:r w:rsidRPr="00DE578A">
        <w:t xml:space="preserve"> </w:t>
      </w:r>
      <w:proofErr w:type="spellStart"/>
      <w:r w:rsidRPr="00DE578A">
        <w:t>intenţionate</w:t>
      </w:r>
      <w:proofErr w:type="spellEnd"/>
      <w:r w:rsidRPr="00DE578A">
        <w:t xml:space="preserve"> în cursul perioadei de reproducere, de </w:t>
      </w:r>
      <w:proofErr w:type="spellStart"/>
      <w:r w:rsidRPr="00DE578A">
        <w:t>creştere</w:t>
      </w:r>
      <w:proofErr w:type="spellEnd"/>
      <w:r w:rsidRPr="00DE578A">
        <w:t xml:space="preserve">, de hibernare </w:t>
      </w:r>
      <w:proofErr w:type="spellStart"/>
      <w:r w:rsidRPr="00DE578A">
        <w:t>şi</w:t>
      </w:r>
      <w:proofErr w:type="spellEnd"/>
      <w:r w:rsidRPr="00DE578A">
        <w:t xml:space="preserve"> de </w:t>
      </w:r>
      <w:proofErr w:type="spellStart"/>
      <w:r w:rsidRPr="00DE578A">
        <w:t>migraţie</w:t>
      </w:r>
      <w:proofErr w:type="spellEnd"/>
      <w:r w:rsidRPr="00DE578A">
        <w:t xml:space="preserve">; </w:t>
      </w:r>
    </w:p>
    <w:p w14:paraId="1992EE25" w14:textId="77777777" w:rsidR="001245EE" w:rsidRPr="00DE578A" w:rsidRDefault="001245EE">
      <w:pPr>
        <w:numPr>
          <w:ilvl w:val="0"/>
          <w:numId w:val="106"/>
        </w:numPr>
        <w:jc w:val="both"/>
      </w:pPr>
      <w:r w:rsidRPr="00DE578A">
        <w:t xml:space="preserve">este interzisă deteriorarea, distrugerea </w:t>
      </w:r>
      <w:proofErr w:type="spellStart"/>
      <w:r w:rsidRPr="00DE578A">
        <w:t>şi</w:t>
      </w:r>
      <w:proofErr w:type="spellEnd"/>
      <w:r w:rsidRPr="00DE578A">
        <w:t xml:space="preserve">/sau culegerea </w:t>
      </w:r>
      <w:proofErr w:type="spellStart"/>
      <w:r w:rsidRPr="00DE578A">
        <w:t>intenţionată</w:t>
      </w:r>
      <w:proofErr w:type="spellEnd"/>
      <w:r w:rsidRPr="00DE578A">
        <w:t xml:space="preserve"> a cuiburilor </w:t>
      </w:r>
      <w:proofErr w:type="spellStart"/>
      <w:r w:rsidRPr="00DE578A">
        <w:t>şi</w:t>
      </w:r>
      <w:proofErr w:type="spellEnd"/>
      <w:r w:rsidRPr="00DE578A">
        <w:t xml:space="preserve">/sau ouălor din natură; </w:t>
      </w:r>
    </w:p>
    <w:p w14:paraId="34C6BEF5" w14:textId="77777777" w:rsidR="001245EE" w:rsidRPr="00DE578A" w:rsidRDefault="001245EE">
      <w:pPr>
        <w:numPr>
          <w:ilvl w:val="0"/>
          <w:numId w:val="106"/>
        </w:numPr>
        <w:jc w:val="both"/>
      </w:pPr>
      <w:r w:rsidRPr="00DE578A">
        <w:t xml:space="preserve">este interzis uciderea sau capturarea </w:t>
      </w:r>
      <w:proofErr w:type="spellStart"/>
      <w:r w:rsidRPr="00DE578A">
        <w:t>intenţionată</w:t>
      </w:r>
      <w:proofErr w:type="spellEnd"/>
      <w:r w:rsidRPr="00DE578A">
        <w:t xml:space="preserve">, indiferent de metoda utilizată; </w:t>
      </w:r>
    </w:p>
    <w:p w14:paraId="47989BB7" w14:textId="77777777" w:rsidR="001245EE" w:rsidRPr="00DE578A" w:rsidRDefault="001245EE">
      <w:pPr>
        <w:numPr>
          <w:ilvl w:val="0"/>
          <w:numId w:val="106"/>
        </w:numPr>
        <w:jc w:val="both"/>
      </w:pPr>
      <w:r w:rsidRPr="00DE578A">
        <w:t xml:space="preserve">sunt interzise </w:t>
      </w:r>
      <w:proofErr w:type="spellStart"/>
      <w:r w:rsidRPr="00DE578A">
        <w:t>activităţi</w:t>
      </w:r>
      <w:proofErr w:type="spellEnd"/>
      <w:r w:rsidRPr="00DE578A">
        <w:t xml:space="preserve"> care conduc la deteriorarea, distrugerea </w:t>
      </w:r>
      <w:proofErr w:type="spellStart"/>
      <w:r w:rsidRPr="00DE578A">
        <w:t>şi</w:t>
      </w:r>
      <w:proofErr w:type="spellEnd"/>
      <w:r w:rsidRPr="00DE578A">
        <w:t xml:space="preserve">/sau culegerea </w:t>
      </w:r>
      <w:proofErr w:type="spellStart"/>
      <w:r w:rsidRPr="00DE578A">
        <w:t>intenţionată</w:t>
      </w:r>
      <w:proofErr w:type="spellEnd"/>
      <w:r w:rsidRPr="00DE578A">
        <w:t xml:space="preserve"> a cuiburilor </w:t>
      </w:r>
      <w:proofErr w:type="spellStart"/>
      <w:r w:rsidRPr="00DE578A">
        <w:t>şi</w:t>
      </w:r>
      <w:proofErr w:type="spellEnd"/>
      <w:r w:rsidRPr="00DE578A">
        <w:t xml:space="preserve">/sau ouălor din natură; </w:t>
      </w:r>
    </w:p>
    <w:p w14:paraId="449A85BC" w14:textId="77777777" w:rsidR="001245EE" w:rsidRPr="00DE578A" w:rsidRDefault="001245EE">
      <w:pPr>
        <w:numPr>
          <w:ilvl w:val="0"/>
          <w:numId w:val="106"/>
        </w:numPr>
        <w:jc w:val="both"/>
      </w:pPr>
      <w:proofErr w:type="spellStart"/>
      <w:r w:rsidRPr="00DE578A">
        <w:t>menţinerea</w:t>
      </w:r>
      <w:proofErr w:type="spellEnd"/>
      <w:r w:rsidRPr="00DE578A">
        <w:t xml:space="preserve"> unei structuri forestiere mozaicate în cadrul </w:t>
      </w:r>
      <w:proofErr w:type="spellStart"/>
      <w:r w:rsidRPr="00DE578A">
        <w:t>unităţii</w:t>
      </w:r>
      <w:proofErr w:type="spellEnd"/>
      <w:r w:rsidRPr="00DE578A">
        <w:t xml:space="preserve"> de </w:t>
      </w:r>
      <w:proofErr w:type="spellStart"/>
      <w:r w:rsidRPr="00DE578A">
        <w:t>producţie</w:t>
      </w:r>
      <w:proofErr w:type="spellEnd"/>
      <w:r w:rsidRPr="00DE578A">
        <w:t>;</w:t>
      </w:r>
    </w:p>
    <w:p w14:paraId="7709575C" w14:textId="77777777" w:rsidR="001245EE" w:rsidRPr="00DE578A" w:rsidRDefault="001245EE">
      <w:pPr>
        <w:numPr>
          <w:ilvl w:val="0"/>
          <w:numId w:val="106"/>
        </w:numPr>
        <w:jc w:val="both"/>
      </w:pPr>
      <w:r w:rsidRPr="00DE578A">
        <w:t xml:space="preserve">interzicerea aplicării tratamentelor chimice, cu </w:t>
      </w:r>
      <w:proofErr w:type="spellStart"/>
      <w:r w:rsidRPr="00DE578A">
        <w:t>excepţia</w:t>
      </w:r>
      <w:proofErr w:type="spellEnd"/>
      <w:r w:rsidRPr="00DE578A">
        <w:t xml:space="preserve"> cazurilor dovedite de </w:t>
      </w:r>
      <w:proofErr w:type="spellStart"/>
      <w:r w:rsidRPr="00DE578A">
        <w:t>gradaţii</w:t>
      </w:r>
      <w:proofErr w:type="spellEnd"/>
      <w:r w:rsidRPr="00DE578A">
        <w:t xml:space="preserve"> sau defolieri </w:t>
      </w:r>
      <w:proofErr w:type="spellStart"/>
      <w:r w:rsidRPr="00DE578A">
        <w:t>şi</w:t>
      </w:r>
      <w:proofErr w:type="spellEnd"/>
      <w:r w:rsidRPr="00DE578A">
        <w:t xml:space="preserve"> doar în cazul </w:t>
      </w:r>
      <w:proofErr w:type="spellStart"/>
      <w:r w:rsidRPr="00DE578A">
        <w:t>ineficienţei</w:t>
      </w:r>
      <w:proofErr w:type="spellEnd"/>
      <w:r w:rsidRPr="00DE578A">
        <w:t xml:space="preserve"> sau </w:t>
      </w:r>
      <w:proofErr w:type="spellStart"/>
      <w:r w:rsidRPr="00DE578A">
        <w:t>imposibilităţii</w:t>
      </w:r>
      <w:proofErr w:type="spellEnd"/>
      <w:r w:rsidRPr="00DE578A">
        <w:t xml:space="preserve"> aplicării altor tipuri de tratamente (biologice, integrate etc.); </w:t>
      </w:r>
    </w:p>
    <w:p w14:paraId="3C694B00" w14:textId="77777777" w:rsidR="001245EE" w:rsidRPr="00DE578A" w:rsidRDefault="001245EE">
      <w:pPr>
        <w:numPr>
          <w:ilvl w:val="0"/>
          <w:numId w:val="106"/>
        </w:numPr>
        <w:jc w:val="both"/>
      </w:pPr>
      <w:r w:rsidRPr="00DE578A">
        <w:t>interzicerea aplicării deg</w:t>
      </w:r>
      <w:r w:rsidR="005F2663" w:rsidRPr="00DE578A">
        <w:t xml:space="preserve">ajărilor </w:t>
      </w:r>
      <w:proofErr w:type="spellStart"/>
      <w:r w:rsidR="005F2663" w:rsidRPr="00DE578A">
        <w:t>şi</w:t>
      </w:r>
      <w:proofErr w:type="spellEnd"/>
      <w:r w:rsidR="005F2663" w:rsidRPr="00DE578A">
        <w:t xml:space="preserve"> </w:t>
      </w:r>
      <w:proofErr w:type="spellStart"/>
      <w:r w:rsidR="005F2663" w:rsidRPr="00DE578A">
        <w:t>curăţirilor</w:t>
      </w:r>
      <w:proofErr w:type="spellEnd"/>
      <w:r w:rsidR="005F2663" w:rsidRPr="00DE578A">
        <w:t xml:space="preserve"> chimice;</w:t>
      </w:r>
    </w:p>
    <w:p w14:paraId="2E6F0C1A" w14:textId="2C2B4442" w:rsidR="005F2663" w:rsidRDefault="005F2663">
      <w:pPr>
        <w:numPr>
          <w:ilvl w:val="0"/>
          <w:numId w:val="106"/>
        </w:numPr>
        <w:jc w:val="both"/>
        <w:rPr>
          <w:szCs w:val="24"/>
        </w:rPr>
      </w:pPr>
      <w:r w:rsidRPr="00DE578A">
        <w:rPr>
          <w:szCs w:val="24"/>
        </w:rPr>
        <w:t xml:space="preserve">se vor menține arbori bătrâni, </w:t>
      </w:r>
      <w:proofErr w:type="spellStart"/>
      <w:r w:rsidRPr="00DE578A">
        <w:rPr>
          <w:szCs w:val="24"/>
        </w:rPr>
        <w:t>scorburoşi</w:t>
      </w:r>
      <w:proofErr w:type="spellEnd"/>
      <w:r w:rsidRPr="00DE578A">
        <w:rPr>
          <w:szCs w:val="24"/>
        </w:rPr>
        <w:t xml:space="preserve">, </w:t>
      </w:r>
      <w:proofErr w:type="spellStart"/>
      <w:r w:rsidRPr="00DE578A">
        <w:rPr>
          <w:szCs w:val="24"/>
        </w:rPr>
        <w:t>atacaţi</w:t>
      </w:r>
      <w:proofErr w:type="spellEnd"/>
      <w:r w:rsidRPr="00DE578A">
        <w:rPr>
          <w:szCs w:val="24"/>
        </w:rPr>
        <w:t xml:space="preserve"> sau </w:t>
      </w:r>
      <w:proofErr w:type="spellStart"/>
      <w:r w:rsidRPr="00DE578A">
        <w:rPr>
          <w:szCs w:val="24"/>
        </w:rPr>
        <w:t>parţial</w:t>
      </w:r>
      <w:proofErr w:type="spellEnd"/>
      <w:r w:rsidRPr="00DE578A">
        <w:rPr>
          <w:szCs w:val="24"/>
        </w:rPr>
        <w:t xml:space="preserve"> </w:t>
      </w:r>
      <w:proofErr w:type="spellStart"/>
      <w:r w:rsidRPr="00DE578A">
        <w:rPr>
          <w:szCs w:val="24"/>
        </w:rPr>
        <w:t>uscaţi</w:t>
      </w:r>
      <w:proofErr w:type="spellEnd"/>
      <w:r w:rsidRPr="00DE578A">
        <w:rPr>
          <w:szCs w:val="24"/>
        </w:rPr>
        <w:t xml:space="preserve"> (</w:t>
      </w:r>
      <w:proofErr w:type="spellStart"/>
      <w:r w:rsidRPr="00DE578A">
        <w:rPr>
          <w:szCs w:val="24"/>
        </w:rPr>
        <w:t>căzuţi</w:t>
      </w:r>
      <w:proofErr w:type="spellEnd"/>
      <w:r w:rsidRPr="00DE578A">
        <w:rPr>
          <w:szCs w:val="24"/>
        </w:rPr>
        <w:t xml:space="preserve"> </w:t>
      </w:r>
      <w:proofErr w:type="spellStart"/>
      <w:r w:rsidRPr="00DE578A">
        <w:rPr>
          <w:szCs w:val="24"/>
        </w:rPr>
        <w:t>şi</w:t>
      </w:r>
      <w:proofErr w:type="spellEnd"/>
      <w:r w:rsidRPr="00DE578A">
        <w:rPr>
          <w:szCs w:val="24"/>
        </w:rPr>
        <w:t>/sau în picioare), iar la tăierile definitive se vor menține pe picior 3-5 arbori maturi, cu o vârstă de minim 80 ani și parțial debilitați/ha.</w:t>
      </w:r>
    </w:p>
    <w:p w14:paraId="12E67258" w14:textId="77777777" w:rsidR="006C32EF" w:rsidRPr="00DE578A" w:rsidRDefault="006C32EF" w:rsidP="006C32EF">
      <w:pPr>
        <w:ind w:left="1560"/>
        <w:jc w:val="both"/>
        <w:rPr>
          <w:szCs w:val="24"/>
        </w:rPr>
      </w:pPr>
    </w:p>
    <w:p w14:paraId="753017C3" w14:textId="4C0663B0" w:rsidR="00954881" w:rsidRPr="006C32EF" w:rsidRDefault="006C32EF" w:rsidP="006C32EF">
      <w:pPr>
        <w:pStyle w:val="Titlu3"/>
        <w:ind w:firstLine="720"/>
      </w:pPr>
      <w:r>
        <w:t xml:space="preserve">3.5.1 </w:t>
      </w:r>
      <w:r>
        <w:t>Măsuri generale de management pentru speciile păsări</w:t>
      </w:r>
    </w:p>
    <w:p w14:paraId="510C7745" w14:textId="3CFE1E2C" w:rsidR="00954881" w:rsidRPr="006C32EF" w:rsidRDefault="00954881" w:rsidP="006C32EF">
      <w:pPr>
        <w:pStyle w:val="Titlu3"/>
        <w:ind w:firstLine="720"/>
      </w:pPr>
    </w:p>
    <w:p w14:paraId="0BF16BDA" w14:textId="77777777" w:rsidR="006C32EF" w:rsidRDefault="006C32EF" w:rsidP="004E56FC">
      <w:pPr>
        <w:pStyle w:val="textproiect0"/>
      </w:pPr>
      <w:r>
        <w:t xml:space="preserve">a) Controlarea vânatului pentru a împiedica </w:t>
      </w:r>
      <w:proofErr w:type="spellStart"/>
      <w:r>
        <w:t>suprapă</w:t>
      </w:r>
      <w:r>
        <w:t>ș</w:t>
      </w:r>
      <w:r>
        <w:t>unatul</w:t>
      </w:r>
      <w:proofErr w:type="spellEnd"/>
      <w:r>
        <w:t xml:space="preserve"> de către ungulate în cazul în care vânatul atinge o densitate foarte mare; </w:t>
      </w:r>
    </w:p>
    <w:p w14:paraId="57C34C36" w14:textId="77777777" w:rsidR="006C32EF" w:rsidRDefault="006C32EF" w:rsidP="004E56FC">
      <w:pPr>
        <w:pStyle w:val="textproiect0"/>
      </w:pPr>
      <w:r>
        <w:t xml:space="preserve">b) Protejarea </w:t>
      </w:r>
      <w:r>
        <w:rPr>
          <w:rFonts w:ascii="Calibri" w:hAnsi="Calibri" w:cs="Calibri"/>
        </w:rPr>
        <w:t>ș</w:t>
      </w:r>
      <w:r>
        <w:t>i păstrarea poienilor pe care se pot dezvolta paji</w:t>
      </w:r>
      <w:r>
        <w:t>ș</w:t>
      </w:r>
      <w:r>
        <w:t xml:space="preserve">ti sau turbării, care asigură o sursă de hrană importantă pentru diferitele specii de păsări; </w:t>
      </w:r>
    </w:p>
    <w:p w14:paraId="3573D64A" w14:textId="77777777" w:rsidR="006C32EF" w:rsidRDefault="006C32EF" w:rsidP="004E56FC">
      <w:pPr>
        <w:pStyle w:val="textproiect0"/>
      </w:pPr>
      <w:r>
        <w:t xml:space="preserve">c) Reducerea nivelului </w:t>
      </w:r>
      <w:proofErr w:type="spellStart"/>
      <w:r>
        <w:t>preda</w:t>
      </w:r>
      <w:r>
        <w:t>ț</w:t>
      </w:r>
      <w:r>
        <w:t>iei</w:t>
      </w:r>
      <w:proofErr w:type="spellEnd"/>
      <w:r>
        <w:t xml:space="preserve"> de câini/pisici prin respectarea prevederilor legale referitoare la numărul câinilor ciobăne</w:t>
      </w:r>
      <w:r>
        <w:t>ș</w:t>
      </w:r>
      <w:r>
        <w:t xml:space="preserve">ti </w:t>
      </w:r>
      <w:r>
        <w:t>ș</w:t>
      </w:r>
      <w:r>
        <w:t>i al portului de jujeu de către câinii ciobăne</w:t>
      </w:r>
      <w:r>
        <w:t>ș</w:t>
      </w:r>
      <w:r>
        <w:t xml:space="preserve">ti </w:t>
      </w:r>
      <w:proofErr w:type="spellStart"/>
      <w:r>
        <w:t>şi</w:t>
      </w:r>
      <w:proofErr w:type="spellEnd"/>
      <w:r>
        <w:t xml:space="preserve"> obligarea ciobanilor la păstrarea majorită</w:t>
      </w:r>
      <w:r>
        <w:t>ț</w:t>
      </w:r>
      <w:r>
        <w:t>ii câinilor ciobăne</w:t>
      </w:r>
      <w:r>
        <w:t>ș</w:t>
      </w:r>
      <w:r>
        <w:t>ti de pază lega</w:t>
      </w:r>
      <w:r>
        <w:t>ț</w:t>
      </w:r>
      <w:r>
        <w:t>i sau închi</w:t>
      </w:r>
      <w:r>
        <w:t>ș</w:t>
      </w:r>
      <w:r>
        <w:t xml:space="preserve">i la stâne. Informarea/educarea localnicilor despre pagubele cauzate de câini </w:t>
      </w:r>
      <w:r>
        <w:t>ș</w:t>
      </w:r>
      <w:r>
        <w:t>i pisici, obligarea oamenilor să-</w:t>
      </w:r>
      <w:r>
        <w:t>ș</w:t>
      </w:r>
      <w:r>
        <w:t xml:space="preserve">i </w:t>
      </w:r>
      <w:r>
        <w:t>ț</w:t>
      </w:r>
      <w:r>
        <w:t>ină câinii închi</w:t>
      </w:r>
      <w:r>
        <w:t>ș</w:t>
      </w:r>
      <w:r>
        <w:t>i/lega</w:t>
      </w:r>
      <w:r>
        <w:t>ț</w:t>
      </w:r>
      <w:r>
        <w:t xml:space="preserve">i; </w:t>
      </w:r>
    </w:p>
    <w:p w14:paraId="3954E591" w14:textId="77777777" w:rsidR="006C32EF" w:rsidRDefault="006C32EF" w:rsidP="004E56FC">
      <w:pPr>
        <w:pStyle w:val="textproiect0"/>
      </w:pPr>
      <w:r>
        <w:t>d) Protejarea arborilor izola</w:t>
      </w:r>
      <w:r>
        <w:t>ț</w:t>
      </w:r>
      <w:r>
        <w:t>i în habitatele deschise, asigurarea regenerării lor. Trebuie interzis tăierea arborilor mor</w:t>
      </w:r>
      <w:r>
        <w:t>ț</w:t>
      </w:r>
      <w:r>
        <w:t>i pe picior. Trebuie asigurate cel pu</w:t>
      </w:r>
      <w:r>
        <w:t>ț</w:t>
      </w:r>
      <w:r>
        <w:t>in 3 arbori mor</w:t>
      </w:r>
      <w:r>
        <w:t>ț</w:t>
      </w:r>
      <w:r>
        <w:t>i pe picioare la hectar, cu un diametru la înăl</w:t>
      </w:r>
      <w:r>
        <w:t>ț</w:t>
      </w:r>
      <w:r>
        <w:t>imea pieptului de cel pu</w:t>
      </w:r>
      <w:r>
        <w:t>ț</w:t>
      </w:r>
      <w:r>
        <w:t xml:space="preserve">in 20 cm; </w:t>
      </w:r>
    </w:p>
    <w:p w14:paraId="300F8856" w14:textId="77777777" w:rsidR="006C32EF" w:rsidRDefault="006C32EF" w:rsidP="004E56FC">
      <w:pPr>
        <w:pStyle w:val="textproiect0"/>
      </w:pPr>
      <w:r>
        <w:t xml:space="preserve">e) Interzicerea drenării </w:t>
      </w:r>
      <w:r>
        <w:t>ș</w:t>
      </w:r>
      <w:r>
        <w:t>i desecări paji</w:t>
      </w:r>
      <w:r>
        <w:t>ș</w:t>
      </w:r>
      <w:r>
        <w:t>tilor umede. Interzicerea incendierii paji</w:t>
      </w:r>
      <w:r>
        <w:t>ș</w:t>
      </w:r>
      <w:r>
        <w:t>tilor. Men</w:t>
      </w:r>
      <w:r>
        <w:t>ț</w:t>
      </w:r>
      <w:r>
        <w:t>inerea paji</w:t>
      </w:r>
      <w:r>
        <w:t>ș</w:t>
      </w:r>
      <w:r>
        <w:t>tilor prin cosit, efectuarea cositului după 31 iulie. Men</w:t>
      </w:r>
      <w:r>
        <w:t>ț</w:t>
      </w:r>
      <w:r>
        <w:t>inerea paji</w:t>
      </w:r>
      <w:r>
        <w:t>ș</w:t>
      </w:r>
      <w:r>
        <w:t>tilor prin pă</w:t>
      </w:r>
      <w:r>
        <w:t>ș</w:t>
      </w:r>
      <w:r>
        <w:t>unat în cazul în care nu este realizabil cositul paji</w:t>
      </w:r>
      <w:r>
        <w:t>ș</w:t>
      </w:r>
      <w:r>
        <w:t xml:space="preserve">tilor; </w:t>
      </w:r>
    </w:p>
    <w:p w14:paraId="179D3219" w14:textId="77777777" w:rsidR="006C32EF" w:rsidRDefault="006C32EF" w:rsidP="004E56FC">
      <w:pPr>
        <w:pStyle w:val="textproiect0"/>
      </w:pPr>
      <w:r>
        <w:t>f) Limitarea dezvoltării reziden</w:t>
      </w:r>
      <w:r>
        <w:t>ț</w:t>
      </w:r>
      <w:r>
        <w:t xml:space="preserve">iale </w:t>
      </w:r>
      <w:r>
        <w:t>ș</w:t>
      </w:r>
      <w:r>
        <w:t>i a infrastructurii în afara zonelor destinate construc</w:t>
      </w:r>
      <w:r>
        <w:t>ț</w:t>
      </w:r>
      <w:r>
        <w:t>iilor din PUG-urile existente. Modificările permanente ale habitatului, inclusiv construc</w:t>
      </w:r>
      <w:r>
        <w:t>ț</w:t>
      </w:r>
      <w:r>
        <w:t>iile sau alte activită</w:t>
      </w:r>
      <w:r>
        <w:t>ț</w:t>
      </w:r>
      <w:r>
        <w:t>i cu impact poten</w:t>
      </w:r>
      <w:r>
        <w:t>ț</w:t>
      </w:r>
      <w:r>
        <w:t xml:space="preserve">ial negativ în imediata apropiere sau în interiorul </w:t>
      </w:r>
      <w:r>
        <w:lastRenderedPageBreak/>
        <w:t>pădurilor pot fi permise numai în cazuri excep</w:t>
      </w:r>
      <w:r>
        <w:t>ț</w:t>
      </w:r>
      <w:r>
        <w:t xml:space="preserve">ionale </w:t>
      </w:r>
      <w:r>
        <w:t>ș</w:t>
      </w:r>
      <w:r>
        <w:t xml:space="preserve">i numai după ce s-a asigurat că activitatea nu periclitează cuibăritul speciilor; </w:t>
      </w:r>
    </w:p>
    <w:p w14:paraId="54F35517" w14:textId="77777777" w:rsidR="006C32EF" w:rsidRDefault="006C32EF" w:rsidP="004E56FC">
      <w:pPr>
        <w:pStyle w:val="textproiect0"/>
      </w:pPr>
      <w:r>
        <w:t xml:space="preserve">g) </w:t>
      </w:r>
      <w:proofErr w:type="spellStart"/>
      <w:r>
        <w:t>Interzicera</w:t>
      </w:r>
      <w:proofErr w:type="spellEnd"/>
      <w:r>
        <w:t xml:space="preserve"> folosin</w:t>
      </w:r>
      <w:r>
        <w:t>ț</w:t>
      </w:r>
      <w:r>
        <w:t>ei fertilizan</w:t>
      </w:r>
      <w:r>
        <w:t>ț</w:t>
      </w:r>
      <w:r>
        <w:t xml:space="preserve">ilor chimici, insecticidelor, </w:t>
      </w:r>
      <w:r>
        <w:t>ș</w:t>
      </w:r>
      <w:r>
        <w:t xml:space="preserve">i otrăvurilor pentru rozători. Chimicalele </w:t>
      </w:r>
      <w:r>
        <w:t>ș</w:t>
      </w:r>
      <w:r>
        <w:t>i otrăvurile folosite în agricultura pătrund în lan</w:t>
      </w:r>
      <w:r>
        <w:t>ț</w:t>
      </w:r>
      <w:r>
        <w:t xml:space="preserve">urile trofice, se acumulează în animale </w:t>
      </w:r>
      <w:r>
        <w:t>ș</w:t>
      </w:r>
      <w:r>
        <w:t xml:space="preserve">i pot otrăvi prădătorii; </w:t>
      </w:r>
    </w:p>
    <w:p w14:paraId="44D1D43B" w14:textId="77777777" w:rsidR="006C32EF" w:rsidRDefault="006C32EF" w:rsidP="004E56FC">
      <w:pPr>
        <w:pStyle w:val="textproiect0"/>
      </w:pPr>
      <w:r>
        <w:t xml:space="preserve">h) Monitorizarea cuiburilor </w:t>
      </w:r>
      <w:r>
        <w:t>ș</w:t>
      </w:r>
      <w:r>
        <w:t>i protejarea acestora de către activită</w:t>
      </w:r>
      <w:r>
        <w:t>ț</w:t>
      </w:r>
      <w:r>
        <w:t>ile de turism, alpinism, animale domestice. Se vor crea în jurul cuiburilor cunoscute zone de tampon cu o rază de 300 m, unde nu se va permite în perioada de cuibărit: accesul autovehiculelor motorizate în afara drumurilor publice; activită</w:t>
      </w:r>
      <w:r>
        <w:t>ț</w:t>
      </w:r>
      <w:r>
        <w:t xml:space="preserve">ile de recreere </w:t>
      </w:r>
      <w:proofErr w:type="spellStart"/>
      <w:r>
        <w:t>şi</w:t>
      </w:r>
      <w:proofErr w:type="spellEnd"/>
      <w:r>
        <w:t xml:space="preserve"> de exploatare forestieră sau minieră. Totodată în cazul în care este considerat necesar de către administrator, pot fi restric</w:t>
      </w:r>
      <w:r>
        <w:t>ț</w:t>
      </w:r>
      <w:r>
        <w:t xml:space="preserve">ionate sau interzise </w:t>
      </w:r>
      <w:proofErr w:type="spellStart"/>
      <w:r>
        <w:t>şi</w:t>
      </w:r>
      <w:proofErr w:type="spellEnd"/>
      <w:r>
        <w:t xml:space="preserve"> alte activită</w:t>
      </w:r>
      <w:r>
        <w:t>ț</w:t>
      </w:r>
      <w:r>
        <w:t>i care ar putea pune în pericol bunul mers al cuibăritului. Se vor izola pilonii electric care sunt apropia</w:t>
      </w:r>
      <w:r>
        <w:t>ț</w:t>
      </w:r>
      <w:r>
        <w:t>i de cuiburi cunoscute sau se află la maxim 300 m de versan</w:t>
      </w:r>
      <w:r>
        <w:t>ț</w:t>
      </w:r>
      <w:r>
        <w:t>i stânco</w:t>
      </w:r>
      <w:r>
        <w:t>ș</w:t>
      </w:r>
      <w:r>
        <w:t xml:space="preserve">i, </w:t>
      </w:r>
      <w:r>
        <w:t>ș</w:t>
      </w:r>
      <w:r>
        <w:t xml:space="preserve">i celor care se află în zone deschise. Primăvara </w:t>
      </w:r>
      <w:r>
        <w:t>ș</w:t>
      </w:r>
      <w:r>
        <w:t xml:space="preserve">i vara se vor </w:t>
      </w:r>
      <w:proofErr w:type="spellStart"/>
      <w:r>
        <w:t>inchide</w:t>
      </w:r>
      <w:proofErr w:type="spellEnd"/>
      <w:r>
        <w:t xml:space="preserve"> traseele de alpinism/turism din apropierea cuiburilor, se va interzice </w:t>
      </w:r>
      <w:proofErr w:type="spellStart"/>
      <w:r>
        <w:t>şi</w:t>
      </w:r>
      <w:proofErr w:type="spellEnd"/>
      <w:r>
        <w:t xml:space="preserve"> controla accesul de către turi</w:t>
      </w:r>
      <w:r>
        <w:t>ș</w:t>
      </w:r>
      <w:r>
        <w:t>ti</w:t>
      </w:r>
      <w:r>
        <w:t>-</w:t>
      </w:r>
      <w:r>
        <w:t>alpini</w:t>
      </w:r>
      <w:r>
        <w:t>ș</w:t>
      </w:r>
      <w:r>
        <w:t xml:space="preserve">ti în aceste zone; </w:t>
      </w:r>
    </w:p>
    <w:p w14:paraId="26F00BD0" w14:textId="77777777" w:rsidR="006C32EF" w:rsidRDefault="006C32EF" w:rsidP="004E56FC">
      <w:pPr>
        <w:pStyle w:val="textproiect0"/>
      </w:pPr>
      <w:r>
        <w:t>i) Pentru a evita deranjarea perechilor în timpul perioadei de cuibărit sau tăierea arborilor cu cuiburi, se interzice orice interven</w:t>
      </w:r>
      <w:r>
        <w:t>ț</w:t>
      </w:r>
      <w:r>
        <w:t xml:space="preserve">ie silvică în perioada 15 aprilie-30 iulie; </w:t>
      </w:r>
    </w:p>
    <w:p w14:paraId="0A1CB307" w14:textId="77777777" w:rsidR="006C32EF" w:rsidRDefault="006C32EF" w:rsidP="004E56FC">
      <w:pPr>
        <w:pStyle w:val="textproiect0"/>
      </w:pPr>
      <w:r>
        <w:t>j) Men</w:t>
      </w:r>
      <w:r>
        <w:t>ț</w:t>
      </w:r>
      <w:r>
        <w:t xml:space="preserve">inerea unui mozaic de păduri de conifere cu vârste variate </w:t>
      </w:r>
      <w:r>
        <w:t>ș</w:t>
      </w:r>
      <w:r>
        <w:t>i eliminarea monoculturilor. La nivelul întregului sit se recomandă a fi men</w:t>
      </w:r>
      <w:r>
        <w:t>ț</w:t>
      </w:r>
      <w:r>
        <w:t>inută o propor</w:t>
      </w:r>
      <w:r>
        <w:t>ț</w:t>
      </w:r>
      <w:r>
        <w:t>ie de cel pu</w:t>
      </w:r>
      <w:r>
        <w:t>ț</w:t>
      </w:r>
      <w:r>
        <w:t>in 40% a pădurilor bătrâne. Sunt considerate păduri bătrâne, cele în care diametrul mediu al bradului, măsurat la înăl</w:t>
      </w:r>
      <w:r>
        <w:t>ț</w:t>
      </w:r>
      <w:r>
        <w:t>imea pieptului, la înăl</w:t>
      </w:r>
      <w:r>
        <w:t>ț</w:t>
      </w:r>
      <w:r>
        <w:t>ime de 130 cm, este de cel pu</w:t>
      </w:r>
      <w:r>
        <w:t>ț</w:t>
      </w:r>
      <w:r>
        <w:t xml:space="preserve">in 80 cm; </w:t>
      </w:r>
    </w:p>
    <w:p w14:paraId="7BD85AF8" w14:textId="08EC4672" w:rsidR="00DE578A" w:rsidRDefault="006C32EF" w:rsidP="004E56FC">
      <w:pPr>
        <w:pStyle w:val="textproiect0"/>
        <w:rPr>
          <w:color w:val="FF0000"/>
          <w:highlight w:val="lightGray"/>
        </w:rPr>
      </w:pPr>
      <w:r>
        <w:t>k) La nivelul trupurilor de pădure cu o suprafa</w:t>
      </w:r>
      <w:r>
        <w:t>ț</w:t>
      </w:r>
      <w:r>
        <w:t>ă de peste 30 ha se va men</w:t>
      </w:r>
      <w:r>
        <w:t>ț</w:t>
      </w:r>
      <w:r>
        <w:t>ine, dacă există, un procent de cel pu</w:t>
      </w:r>
      <w:r>
        <w:t>ț</w:t>
      </w:r>
      <w:r>
        <w:t>in 10% de păduri bătrâne. Suprafa</w:t>
      </w:r>
      <w:r>
        <w:t>ț</w:t>
      </w:r>
      <w:r>
        <w:t>a minimă a unui arboret bătrân trebuie să fie cel pu</w:t>
      </w:r>
      <w:r>
        <w:t>ț</w:t>
      </w:r>
      <w:r>
        <w:t>in 3 ha, dar ar fi preferabil men</w:t>
      </w:r>
      <w:r>
        <w:t>ț</w:t>
      </w:r>
      <w:r>
        <w:t>inerea unei suprafe</w:t>
      </w:r>
      <w:r>
        <w:t>ț</w:t>
      </w:r>
      <w:r>
        <w:t>e minime de 10 ha</w:t>
      </w:r>
      <w:r>
        <w:t>.</w:t>
      </w:r>
    </w:p>
    <w:p w14:paraId="0882A7F4" w14:textId="0A55316B" w:rsidR="00DE578A" w:rsidRDefault="00DE578A" w:rsidP="004E56FC">
      <w:pPr>
        <w:pStyle w:val="textproiect0"/>
        <w:rPr>
          <w:color w:val="FF0000"/>
          <w:highlight w:val="lightGray"/>
        </w:rPr>
      </w:pPr>
    </w:p>
    <w:p w14:paraId="01559258" w14:textId="1C471623" w:rsidR="00DE578A" w:rsidRDefault="00DE578A" w:rsidP="004E56FC">
      <w:pPr>
        <w:pStyle w:val="textproiect0"/>
        <w:rPr>
          <w:color w:val="FF0000"/>
          <w:highlight w:val="lightGray"/>
        </w:rPr>
      </w:pPr>
    </w:p>
    <w:p w14:paraId="6E28FFEC" w14:textId="719CFF23" w:rsidR="00DE578A" w:rsidRDefault="00DE578A" w:rsidP="004E56FC">
      <w:pPr>
        <w:pStyle w:val="textproiect0"/>
        <w:rPr>
          <w:color w:val="FF0000"/>
          <w:highlight w:val="lightGray"/>
        </w:rPr>
      </w:pPr>
    </w:p>
    <w:p w14:paraId="2EF4C931" w14:textId="780D442A" w:rsidR="00DE578A" w:rsidRDefault="00DE578A" w:rsidP="004E56FC">
      <w:pPr>
        <w:pStyle w:val="textproiect0"/>
        <w:rPr>
          <w:color w:val="FF0000"/>
          <w:highlight w:val="lightGray"/>
        </w:rPr>
      </w:pPr>
    </w:p>
    <w:p w14:paraId="2FFCFD10" w14:textId="77777777" w:rsidR="00DE578A" w:rsidRPr="005C46B5" w:rsidRDefault="00DE578A" w:rsidP="004E56FC">
      <w:pPr>
        <w:pStyle w:val="textproiect0"/>
        <w:rPr>
          <w:color w:val="FF0000"/>
          <w:highlight w:val="lightGray"/>
        </w:rPr>
      </w:pPr>
    </w:p>
    <w:p w14:paraId="66486D67" w14:textId="77777777" w:rsidR="00670BAF" w:rsidRPr="00DE578A" w:rsidRDefault="00670BAF" w:rsidP="00A07FA1">
      <w:pPr>
        <w:pStyle w:val="Titlu2"/>
        <w:ind w:firstLine="720"/>
        <w:rPr>
          <w:sz w:val="26"/>
          <w:szCs w:val="26"/>
        </w:rPr>
      </w:pPr>
      <w:bookmarkStart w:id="510" w:name="_Toc123734689"/>
      <w:bookmarkStart w:id="511" w:name="_Toc391326225"/>
      <w:bookmarkStart w:id="512" w:name="_Toc464042019"/>
      <w:bookmarkStart w:id="513" w:name="_Toc493668681"/>
      <w:bookmarkStart w:id="514" w:name="_Toc37658567"/>
      <w:r w:rsidRPr="00DE578A">
        <w:rPr>
          <w:sz w:val="26"/>
          <w:szCs w:val="26"/>
        </w:rPr>
        <w:t xml:space="preserve">4.  </w:t>
      </w:r>
      <w:r w:rsidR="00954881" w:rsidRPr="00DE578A">
        <w:rPr>
          <w:sz w:val="26"/>
          <w:szCs w:val="26"/>
        </w:rPr>
        <w:t>MĂSURI NECESARE A SE IMPLEMENTA ÎN CAZUL CALAMITĂȚILOR</w:t>
      </w:r>
      <w:bookmarkEnd w:id="510"/>
      <w:r w:rsidRPr="00DE578A">
        <w:rPr>
          <w:sz w:val="26"/>
          <w:szCs w:val="26"/>
        </w:rPr>
        <w:t xml:space="preserve"> </w:t>
      </w:r>
      <w:bookmarkEnd w:id="511"/>
      <w:bookmarkEnd w:id="512"/>
      <w:bookmarkEnd w:id="513"/>
      <w:bookmarkEnd w:id="514"/>
    </w:p>
    <w:p w14:paraId="0399F25F" w14:textId="77777777" w:rsidR="00670BAF" w:rsidRPr="005C46B5" w:rsidRDefault="00670BAF" w:rsidP="00670BAF">
      <w:pPr>
        <w:pStyle w:val="studiuEA"/>
        <w:rPr>
          <w:highlight w:val="lightGray"/>
        </w:rPr>
      </w:pPr>
    </w:p>
    <w:p w14:paraId="43F3D3D8" w14:textId="77777777" w:rsidR="009F5372" w:rsidRPr="00DE578A" w:rsidRDefault="009F5372" w:rsidP="00C92D5C">
      <w:pPr>
        <w:pStyle w:val="studiuEA"/>
      </w:pPr>
      <w:r w:rsidRPr="00DE578A">
        <w:t xml:space="preserve">În cazul </w:t>
      </w:r>
      <w:proofErr w:type="spellStart"/>
      <w:r w:rsidRPr="00DE578A">
        <w:t>apariţiei</w:t>
      </w:r>
      <w:proofErr w:type="spellEnd"/>
      <w:r w:rsidRPr="00DE578A">
        <w:t xml:space="preserve"> unor </w:t>
      </w:r>
      <w:proofErr w:type="spellStart"/>
      <w:r w:rsidRPr="00DE578A">
        <w:t>calamităţi</w:t>
      </w:r>
      <w:proofErr w:type="spellEnd"/>
      <w:r w:rsidRPr="00DE578A">
        <w:t xml:space="preserve"> naturale (</w:t>
      </w:r>
      <w:proofErr w:type="spellStart"/>
      <w:r w:rsidRPr="00DE578A">
        <w:t>doborâturi</w:t>
      </w:r>
      <w:proofErr w:type="spellEnd"/>
      <w:r w:rsidRPr="00DE578A">
        <w:t xml:space="preserve"> de vânt, rupturi de vânt </w:t>
      </w:r>
      <w:proofErr w:type="spellStart"/>
      <w:r w:rsidRPr="00DE578A">
        <w:t>şi</w:t>
      </w:r>
      <w:proofErr w:type="spellEnd"/>
      <w:r w:rsidRPr="00DE578A">
        <w:t xml:space="preserve"> zăpadă, incendii, uscare în masă, atacuri de dăunători, etc,) în care intensitatea fenomenelor </w:t>
      </w:r>
      <w:proofErr w:type="spellStart"/>
      <w:r w:rsidRPr="00DE578A">
        <w:t>depăşeşte</w:t>
      </w:r>
      <w:proofErr w:type="spellEnd"/>
      <w:r w:rsidRPr="00DE578A">
        <w:t xml:space="preserve"> prevederile amenajamentului, efectele neputând fi înlăturate prin aplicarea lucrărilor propuse în prezentul amenajament, se vor aplica prevederile </w:t>
      </w:r>
      <w:r w:rsidRPr="00DE578A">
        <w:rPr>
          <w:i/>
        </w:rPr>
        <w:t xml:space="preserve">„Ordinului nr. 766 din 23.08.2018 pentru aprobarea Normelor tehnice privind elaborarea amenajamentelor silvice, modificarea prevederilor acestora și schimbarea categoriei de </w:t>
      </w:r>
      <w:proofErr w:type="spellStart"/>
      <w:r w:rsidRPr="00DE578A">
        <w:rPr>
          <w:i/>
        </w:rPr>
        <w:t>folosinţă</w:t>
      </w:r>
      <w:proofErr w:type="spellEnd"/>
      <w:r w:rsidRPr="00DE578A">
        <w:rPr>
          <w:i/>
        </w:rPr>
        <w:t xml:space="preserve"> a terenurilor din fondul forestier și a Metodologiei privind aprobarea depășirii posibilității/posibilității anuale în vederea recoltării produselor accidentale I”.</w:t>
      </w:r>
      <w:r w:rsidRPr="00DE578A">
        <w:t xml:space="preserve"> În cazul în care apar modificări legislative în ceea ce </w:t>
      </w:r>
      <w:proofErr w:type="spellStart"/>
      <w:r w:rsidRPr="00DE578A">
        <w:t>priveşte</w:t>
      </w:r>
      <w:proofErr w:type="spellEnd"/>
      <w:r w:rsidRPr="00DE578A">
        <w:t xml:space="preserve"> </w:t>
      </w:r>
      <w:proofErr w:type="spellStart"/>
      <w:r w:rsidRPr="00DE578A">
        <w:t>apariţia</w:t>
      </w:r>
      <w:proofErr w:type="spellEnd"/>
      <w:r w:rsidRPr="00DE578A">
        <w:t xml:space="preserve"> unor </w:t>
      </w:r>
      <w:proofErr w:type="spellStart"/>
      <w:r w:rsidRPr="00DE578A">
        <w:t>calamităţi</w:t>
      </w:r>
      <w:proofErr w:type="spellEnd"/>
      <w:r w:rsidRPr="00DE578A">
        <w:t xml:space="preserve"> se vor respecta prevederile legale în vigoare de la data </w:t>
      </w:r>
      <w:proofErr w:type="spellStart"/>
      <w:r w:rsidRPr="00DE578A">
        <w:t>apariţiei</w:t>
      </w:r>
      <w:proofErr w:type="spellEnd"/>
      <w:r w:rsidRPr="00DE578A">
        <w:t xml:space="preserve"> fenomenului.</w:t>
      </w:r>
    </w:p>
    <w:p w14:paraId="7C12DB2F" w14:textId="77777777" w:rsidR="009F5372" w:rsidRPr="00DE578A" w:rsidRDefault="009F5372" w:rsidP="00C92D5C">
      <w:pPr>
        <w:pStyle w:val="studiuEA"/>
      </w:pPr>
      <w:r w:rsidRPr="00DE578A">
        <w:t xml:space="preserve">Principalele </w:t>
      </w:r>
      <w:proofErr w:type="spellStart"/>
      <w:r w:rsidRPr="00DE578A">
        <w:t>soluţii</w:t>
      </w:r>
      <w:proofErr w:type="spellEnd"/>
      <w:r w:rsidRPr="00DE578A">
        <w:t xml:space="preserve">/măsuri optime, care se pot lua în cazul </w:t>
      </w:r>
      <w:proofErr w:type="spellStart"/>
      <w:r w:rsidRPr="00DE578A">
        <w:t>apariţiei</w:t>
      </w:r>
      <w:proofErr w:type="spellEnd"/>
      <w:r w:rsidRPr="00DE578A">
        <w:t xml:space="preserve"> unor </w:t>
      </w:r>
      <w:proofErr w:type="spellStart"/>
      <w:r w:rsidRPr="00DE578A">
        <w:t>calamităţi</w:t>
      </w:r>
      <w:proofErr w:type="spellEnd"/>
      <w:r w:rsidRPr="00DE578A">
        <w:t xml:space="preserve"> naturale (</w:t>
      </w:r>
      <w:proofErr w:type="spellStart"/>
      <w:r w:rsidRPr="00DE578A">
        <w:t>doborâturi</w:t>
      </w:r>
      <w:proofErr w:type="spellEnd"/>
      <w:r w:rsidRPr="00DE578A">
        <w:t xml:space="preserve"> de vânt, rupturi de vânt </w:t>
      </w:r>
      <w:proofErr w:type="spellStart"/>
      <w:r w:rsidRPr="00DE578A">
        <w:t>şi</w:t>
      </w:r>
      <w:proofErr w:type="spellEnd"/>
      <w:r w:rsidRPr="00DE578A">
        <w:t xml:space="preserve"> zăpadă, incendii, uscare în masă, atacuri de dăunători, etc,), în vederea eliminării cât mai rapide a efectelor negative a acestora </w:t>
      </w:r>
      <w:proofErr w:type="spellStart"/>
      <w:r w:rsidRPr="00DE578A">
        <w:t>şi</w:t>
      </w:r>
      <w:proofErr w:type="spellEnd"/>
      <w:r w:rsidRPr="00DE578A">
        <w:t xml:space="preserve"> a stopării extinderii fenomenelor, sunt următoarele: </w:t>
      </w:r>
    </w:p>
    <w:p w14:paraId="7A6F927B" w14:textId="77777777" w:rsidR="009F5372" w:rsidRPr="00DE578A" w:rsidRDefault="009F5372" w:rsidP="00C92D5C">
      <w:pPr>
        <w:pStyle w:val="studiuEA"/>
      </w:pPr>
      <w:r w:rsidRPr="00DE578A">
        <w:t xml:space="preserve">- În cazul fenomenelor dispersate este necesară inventarierea cât mai rapidă a arborilor </w:t>
      </w:r>
      <w:proofErr w:type="spellStart"/>
      <w:r w:rsidRPr="00DE578A">
        <w:t>afectaţi</w:t>
      </w:r>
      <w:proofErr w:type="spellEnd"/>
      <w:r w:rsidRPr="00DE578A">
        <w:t xml:space="preserve"> în vederea determinării volumului rezultat, pentru a stabili dacă este necesară modificarea prevederilor amenajamentului (dacă volumul arborilor </w:t>
      </w:r>
      <w:proofErr w:type="spellStart"/>
      <w:r w:rsidRPr="00DE578A">
        <w:t>afectaţi</w:t>
      </w:r>
      <w:proofErr w:type="spellEnd"/>
      <w:r w:rsidRPr="00DE578A">
        <w:t xml:space="preserve"> este mai mare de 20% din volumul arboretului existent la data </w:t>
      </w:r>
      <w:proofErr w:type="spellStart"/>
      <w:r w:rsidRPr="00DE578A">
        <w:t>apariţiei</w:t>
      </w:r>
      <w:proofErr w:type="spellEnd"/>
      <w:r w:rsidRPr="00DE578A">
        <w:t xml:space="preserve"> fenomenului); </w:t>
      </w:r>
    </w:p>
    <w:p w14:paraId="255374FE" w14:textId="77777777" w:rsidR="009F5372" w:rsidRPr="006954AF" w:rsidRDefault="009F5372" w:rsidP="00C92D5C">
      <w:pPr>
        <w:pStyle w:val="studiuEA"/>
      </w:pPr>
      <w:r w:rsidRPr="006954AF">
        <w:t xml:space="preserve">- În cazul fenomenelor concentrate este necesară determinarea cât mai rapidă </w:t>
      </w:r>
      <w:proofErr w:type="spellStart"/>
      <w:r w:rsidRPr="006954AF">
        <w:t>şi</w:t>
      </w:r>
      <w:proofErr w:type="spellEnd"/>
      <w:r w:rsidRPr="006954AF">
        <w:t xml:space="preserve"> exactă a </w:t>
      </w:r>
      <w:proofErr w:type="spellStart"/>
      <w:r w:rsidRPr="006954AF">
        <w:t>suprafeţei</w:t>
      </w:r>
      <w:proofErr w:type="spellEnd"/>
      <w:r w:rsidRPr="006954AF">
        <w:t xml:space="preserve"> afectate pentru a stabili dacă este necesară modificarea prevederilor amenajamentului (dacă arborii </w:t>
      </w:r>
      <w:proofErr w:type="spellStart"/>
      <w:r w:rsidRPr="006954AF">
        <w:t>afectaţi</w:t>
      </w:r>
      <w:proofErr w:type="spellEnd"/>
      <w:r w:rsidRPr="006954AF">
        <w:t xml:space="preserve">, dintr-un arboret sunt </w:t>
      </w:r>
      <w:proofErr w:type="spellStart"/>
      <w:r w:rsidRPr="006954AF">
        <w:t>concentraţi</w:t>
      </w:r>
      <w:proofErr w:type="spellEnd"/>
      <w:r w:rsidRPr="006954AF">
        <w:t xml:space="preserve"> pe o </w:t>
      </w:r>
      <w:proofErr w:type="spellStart"/>
      <w:r w:rsidRPr="006954AF">
        <w:t>suprafaţă</w:t>
      </w:r>
      <w:proofErr w:type="spellEnd"/>
      <w:r w:rsidRPr="006954AF">
        <w:t xml:space="preserve"> de peste 5.000 m</w:t>
      </w:r>
      <w:r w:rsidRPr="006954AF">
        <w:rPr>
          <w:vertAlign w:val="superscript"/>
        </w:rPr>
        <w:t>2</w:t>
      </w:r>
      <w:r w:rsidRPr="006954AF">
        <w:t xml:space="preserve">); </w:t>
      </w:r>
    </w:p>
    <w:p w14:paraId="0DBBF4F1" w14:textId="77777777" w:rsidR="009F5372" w:rsidRPr="006954AF" w:rsidRDefault="009F5372" w:rsidP="00C92D5C">
      <w:pPr>
        <w:pStyle w:val="studiuEA"/>
      </w:pPr>
      <w:r w:rsidRPr="006954AF">
        <w:t xml:space="preserve">- În cazul în care este necesară modificarea prevederilor amenajamentului se impun următoarele: </w:t>
      </w:r>
    </w:p>
    <w:p w14:paraId="7EB06BA8" w14:textId="77777777" w:rsidR="009F5372" w:rsidRPr="006954AF" w:rsidRDefault="009F5372" w:rsidP="009F5372">
      <w:pPr>
        <w:pStyle w:val="studiuEA"/>
        <w:ind w:left="720"/>
      </w:pPr>
      <w:r w:rsidRPr="006954AF">
        <w:lastRenderedPageBreak/>
        <w:sym w:font="Symbol" w:char="F0B7"/>
      </w:r>
      <w:r w:rsidRPr="006954AF">
        <w:t xml:space="preserve"> Convocarea, cât mai rapidă a persoanelor care trebuie să participe la efectuarea analizei în teren: </w:t>
      </w:r>
      <w:proofErr w:type="spellStart"/>
      <w:r w:rsidRPr="006954AF">
        <w:t>şeful</w:t>
      </w:r>
      <w:proofErr w:type="spellEnd"/>
      <w:r w:rsidRPr="006954AF">
        <w:t xml:space="preserve"> ocolului silvic care asigură administrarea sau serviciile silvice, șeful de proiect și expertul C.T.A.P., un reprezentant al structurii teritoriale de specialitate a </w:t>
      </w:r>
      <w:proofErr w:type="spellStart"/>
      <w:r w:rsidRPr="006954AF">
        <w:t>autorităţii</w:t>
      </w:r>
      <w:proofErr w:type="spellEnd"/>
      <w:r w:rsidRPr="006954AF">
        <w:t xml:space="preserve"> publice centrale care </w:t>
      </w:r>
      <w:proofErr w:type="spellStart"/>
      <w:r w:rsidRPr="006954AF">
        <w:t>raspunde</w:t>
      </w:r>
      <w:proofErr w:type="spellEnd"/>
      <w:r w:rsidRPr="006954AF">
        <w:t xml:space="preserve"> de silvicultură, un reprezentant al structurii de administrare/custodelui ariei naturale protejate, un reprezentant al </w:t>
      </w:r>
      <w:proofErr w:type="spellStart"/>
      <w:r w:rsidRPr="006954AF">
        <w:t>autorităţii</w:t>
      </w:r>
      <w:proofErr w:type="spellEnd"/>
      <w:r w:rsidRPr="006954AF">
        <w:t xml:space="preserve"> teritoriale pentru </w:t>
      </w:r>
      <w:proofErr w:type="spellStart"/>
      <w:r w:rsidRPr="006954AF">
        <w:t>protecţia</w:t>
      </w:r>
      <w:proofErr w:type="spellEnd"/>
      <w:r w:rsidRPr="006954AF">
        <w:t xml:space="preserve"> mediului; </w:t>
      </w:r>
    </w:p>
    <w:p w14:paraId="511F0F61" w14:textId="77777777" w:rsidR="009F5372" w:rsidRPr="006954AF" w:rsidRDefault="009F5372" w:rsidP="009F5372">
      <w:pPr>
        <w:pStyle w:val="studiuEA"/>
        <w:ind w:left="720"/>
      </w:pPr>
      <w:r w:rsidRPr="006954AF">
        <w:sym w:font="Symbol" w:char="F0B7"/>
      </w:r>
      <w:r w:rsidRPr="006954AF">
        <w:t xml:space="preserve"> Întocmirea cât mai rapidă, de către ocolul silvic care asigură administrarea sau serviciile silvice, a </w:t>
      </w:r>
      <w:proofErr w:type="spellStart"/>
      <w:r w:rsidRPr="006954AF">
        <w:t>documentaţiei</w:t>
      </w:r>
      <w:proofErr w:type="spellEnd"/>
      <w:r w:rsidRPr="006954AF">
        <w:t xml:space="preserve"> necesare în conformitate cu prevederile ordinului 766/23.08.2018 (sau a </w:t>
      </w:r>
      <w:proofErr w:type="spellStart"/>
      <w:r w:rsidRPr="006954AF">
        <w:t>legislaţiei</w:t>
      </w:r>
      <w:proofErr w:type="spellEnd"/>
      <w:r w:rsidRPr="006954AF">
        <w:t xml:space="preserve"> în vigoare la data </w:t>
      </w:r>
      <w:proofErr w:type="spellStart"/>
      <w:r w:rsidRPr="006954AF">
        <w:t>apariţiei</w:t>
      </w:r>
      <w:proofErr w:type="spellEnd"/>
      <w:r w:rsidRPr="006954AF">
        <w:t xml:space="preserve"> fenomenului); </w:t>
      </w:r>
    </w:p>
    <w:p w14:paraId="2F9DE61D" w14:textId="77777777" w:rsidR="009F5372" w:rsidRPr="006954AF" w:rsidRDefault="009F5372" w:rsidP="009F5372">
      <w:pPr>
        <w:pStyle w:val="studiuEA"/>
      </w:pPr>
      <w:r w:rsidRPr="006954AF">
        <w:t xml:space="preserve">- Punerea în valoarea a arborilor </w:t>
      </w:r>
      <w:proofErr w:type="spellStart"/>
      <w:r w:rsidRPr="006954AF">
        <w:t>afectaţi</w:t>
      </w:r>
      <w:proofErr w:type="spellEnd"/>
      <w:r w:rsidRPr="006954AF">
        <w:t xml:space="preserve">; </w:t>
      </w:r>
    </w:p>
    <w:p w14:paraId="5791B343" w14:textId="77777777" w:rsidR="009F5372" w:rsidRPr="006954AF" w:rsidRDefault="009F5372" w:rsidP="009F5372">
      <w:pPr>
        <w:pStyle w:val="studiuEA"/>
      </w:pPr>
      <w:r w:rsidRPr="006954AF">
        <w:t xml:space="preserve">- Extragerea arborilor </w:t>
      </w:r>
      <w:proofErr w:type="spellStart"/>
      <w:r w:rsidRPr="006954AF">
        <w:t>afectaţi</w:t>
      </w:r>
      <w:proofErr w:type="spellEnd"/>
      <w:r w:rsidRPr="006954AF">
        <w:t xml:space="preserve"> cât mai repede cu </w:t>
      </w:r>
      <w:proofErr w:type="spellStart"/>
      <w:r w:rsidRPr="006954AF">
        <w:t>putinţă</w:t>
      </w:r>
      <w:proofErr w:type="spellEnd"/>
      <w:r w:rsidRPr="006954AF">
        <w:t xml:space="preserve"> pentru a evita extinderea fenomenelor s-au </w:t>
      </w:r>
      <w:proofErr w:type="spellStart"/>
      <w:r w:rsidRPr="006954AF">
        <w:t>apariţia</w:t>
      </w:r>
      <w:proofErr w:type="spellEnd"/>
      <w:r w:rsidRPr="006954AF">
        <w:t xml:space="preserve"> altor fenomene (ex: în cazul arborilor de </w:t>
      </w:r>
      <w:proofErr w:type="spellStart"/>
      <w:r w:rsidRPr="006954AF">
        <w:t>răşinoase</w:t>
      </w:r>
      <w:proofErr w:type="spellEnd"/>
      <w:r w:rsidRPr="006954AF">
        <w:t xml:space="preserve">, </w:t>
      </w:r>
      <w:proofErr w:type="spellStart"/>
      <w:r w:rsidRPr="006954AF">
        <w:t>afectaţi</w:t>
      </w:r>
      <w:proofErr w:type="spellEnd"/>
      <w:r w:rsidRPr="006954AF">
        <w:t xml:space="preserve"> de </w:t>
      </w:r>
      <w:proofErr w:type="spellStart"/>
      <w:r w:rsidRPr="006954AF">
        <w:t>doborâturi</w:t>
      </w:r>
      <w:proofErr w:type="spellEnd"/>
      <w:r w:rsidRPr="006954AF">
        <w:t xml:space="preserve">, </w:t>
      </w:r>
      <w:proofErr w:type="spellStart"/>
      <w:r w:rsidRPr="006954AF">
        <w:t>neextragerea</w:t>
      </w:r>
      <w:proofErr w:type="spellEnd"/>
      <w:r w:rsidRPr="006954AF">
        <w:t xml:space="preserve"> acestora cât mai urgent posibil poate duce la deprecierea lemnului </w:t>
      </w:r>
      <w:proofErr w:type="spellStart"/>
      <w:r w:rsidRPr="006954AF">
        <w:t>şi</w:t>
      </w:r>
      <w:proofErr w:type="spellEnd"/>
      <w:r w:rsidRPr="006954AF">
        <w:t xml:space="preserve"> </w:t>
      </w:r>
      <w:proofErr w:type="spellStart"/>
      <w:r w:rsidRPr="006954AF">
        <w:t>apariţia</w:t>
      </w:r>
      <w:proofErr w:type="spellEnd"/>
      <w:r w:rsidRPr="006954AF">
        <w:t xml:space="preserve"> atacurilor de </w:t>
      </w:r>
      <w:proofErr w:type="spellStart"/>
      <w:r w:rsidRPr="006954AF">
        <w:t>ipidae</w:t>
      </w:r>
      <w:proofErr w:type="spellEnd"/>
      <w:r w:rsidRPr="006954AF">
        <w:t>, etc.);</w:t>
      </w:r>
    </w:p>
    <w:p w14:paraId="0B96EB2F" w14:textId="77777777" w:rsidR="009F5372" w:rsidRPr="006954AF" w:rsidRDefault="009F5372" w:rsidP="009F5372">
      <w:pPr>
        <w:pStyle w:val="studiuEA"/>
      </w:pPr>
      <w:r w:rsidRPr="006954AF">
        <w:t xml:space="preserve"> - Împădurirea suprafețelor afectate cu specii </w:t>
      </w:r>
      <w:proofErr w:type="spellStart"/>
      <w:r w:rsidRPr="006954AF">
        <w:t>aparţinând</w:t>
      </w:r>
      <w:proofErr w:type="spellEnd"/>
      <w:r w:rsidRPr="006954AF">
        <w:t xml:space="preserve"> tipului natural fundamental de pădure;</w:t>
      </w:r>
    </w:p>
    <w:p w14:paraId="37C91562" w14:textId="77777777" w:rsidR="009F5372" w:rsidRPr="006954AF" w:rsidRDefault="009F5372" w:rsidP="009F5372">
      <w:pPr>
        <w:pStyle w:val="studiuEA"/>
      </w:pPr>
      <w:r w:rsidRPr="006954AF">
        <w:t xml:space="preserve"> - Stabilirea, eventual schimbarea, </w:t>
      </w:r>
      <w:proofErr w:type="spellStart"/>
      <w:r w:rsidRPr="006954AF">
        <w:t>compoziţiilor</w:t>
      </w:r>
      <w:proofErr w:type="spellEnd"/>
      <w:r w:rsidRPr="006954AF">
        <w:t xml:space="preserve"> </w:t>
      </w:r>
      <w:proofErr w:type="spellStart"/>
      <w:r w:rsidRPr="006954AF">
        <w:t>ţel</w:t>
      </w:r>
      <w:proofErr w:type="spellEnd"/>
      <w:r w:rsidRPr="006954AF">
        <w:t xml:space="preserve"> de regenerare sau de împădurire, astfel încât viitoarele </w:t>
      </w:r>
      <w:proofErr w:type="spellStart"/>
      <w:r w:rsidRPr="006954AF">
        <w:t>arborete</w:t>
      </w:r>
      <w:proofErr w:type="spellEnd"/>
      <w:r w:rsidRPr="006954AF">
        <w:t xml:space="preserve"> să prezinte o rezistență mai ridicată la factorii destabilizatori ce au condus la afectările respective; </w:t>
      </w:r>
    </w:p>
    <w:p w14:paraId="384629FE" w14:textId="77777777" w:rsidR="009F5372" w:rsidRPr="006954AF" w:rsidRDefault="009F5372" w:rsidP="009F5372">
      <w:pPr>
        <w:pStyle w:val="studiuEA"/>
      </w:pPr>
      <w:r w:rsidRPr="006954AF">
        <w:t xml:space="preserve">- Măsuri de protecție pe lizierele deschise, perimetrale </w:t>
      </w:r>
      <w:proofErr w:type="spellStart"/>
      <w:r w:rsidRPr="006954AF">
        <w:t>doborâturilor</w:t>
      </w:r>
      <w:proofErr w:type="spellEnd"/>
      <w:r w:rsidRPr="006954AF">
        <w:t xml:space="preserve"> de vânt și rupturi în masă pentru preîntâmpinarea atacurilor de </w:t>
      </w:r>
      <w:proofErr w:type="spellStart"/>
      <w:r w:rsidRPr="006954AF">
        <w:t>ipide</w:t>
      </w:r>
      <w:proofErr w:type="spellEnd"/>
      <w:r w:rsidRPr="006954AF">
        <w:t xml:space="preserve"> și combaterea acestora; </w:t>
      </w:r>
    </w:p>
    <w:p w14:paraId="76C5C37F" w14:textId="77777777" w:rsidR="009F5372" w:rsidRPr="006954AF" w:rsidRDefault="009F5372" w:rsidP="009F5372">
      <w:pPr>
        <w:pStyle w:val="studiuEA"/>
      </w:pPr>
      <w:r w:rsidRPr="006954AF">
        <w:t xml:space="preserve">- Pentru volumul recoltat din calamități se vor face </w:t>
      </w:r>
      <w:proofErr w:type="spellStart"/>
      <w:r w:rsidRPr="006954AF">
        <w:t>precomptări</w:t>
      </w:r>
      <w:proofErr w:type="spellEnd"/>
      <w:r w:rsidRPr="006954AF">
        <w:t xml:space="preserve"> necesare în sensul opririi de la tăiere a unui volum echivalent de produse principale din planul decenal.</w:t>
      </w:r>
    </w:p>
    <w:p w14:paraId="1BE9D141" w14:textId="77777777" w:rsidR="00C92D5C" w:rsidRPr="006954AF" w:rsidRDefault="00C92D5C" w:rsidP="00C92D5C">
      <w:pPr>
        <w:pStyle w:val="studiuEA"/>
      </w:pPr>
      <w:r w:rsidRPr="006954AF">
        <w:t xml:space="preserve">Pentru </w:t>
      </w:r>
      <w:proofErr w:type="spellStart"/>
      <w:r w:rsidRPr="006954AF">
        <w:t>creşterea</w:t>
      </w:r>
      <w:proofErr w:type="spellEnd"/>
      <w:r w:rsidRPr="006954AF">
        <w:t xml:space="preserve"> eficacității funcționale a pădurilor, prin amenajament s-au prevăzut măsuri pentru asigurarea stabilității ecologice a fondului forestier, iar în cazul constatării unor importante deteriorări, acțiuni de reconstrucție ecologică.</w:t>
      </w:r>
    </w:p>
    <w:p w14:paraId="740D76AA" w14:textId="77777777" w:rsidR="00C92D5C" w:rsidRPr="006954AF" w:rsidRDefault="00C92D5C" w:rsidP="00C92D5C">
      <w:pPr>
        <w:pStyle w:val="studiuEA"/>
      </w:pPr>
      <w:r w:rsidRPr="006954AF">
        <w:t xml:space="preserve">S-au avut în vedere: protecția  împotriva </w:t>
      </w:r>
      <w:proofErr w:type="spellStart"/>
      <w:r w:rsidRPr="006954AF">
        <w:t>doborâturilor</w:t>
      </w:r>
      <w:proofErr w:type="spellEnd"/>
      <w:r w:rsidRPr="006954AF">
        <w:t xml:space="preserve"> </w:t>
      </w:r>
      <w:proofErr w:type="spellStart"/>
      <w:r w:rsidRPr="006954AF">
        <w:t>şi</w:t>
      </w:r>
      <w:proofErr w:type="spellEnd"/>
      <w:r w:rsidRPr="006954AF">
        <w:t xml:space="preserve"> rupturilor produse de vânt </w:t>
      </w:r>
      <w:proofErr w:type="spellStart"/>
      <w:r w:rsidRPr="006954AF">
        <w:t>şi</w:t>
      </w:r>
      <w:proofErr w:type="spellEnd"/>
      <w:r w:rsidRPr="006954AF">
        <w:t xml:space="preserve"> zăpadă; protecția împotriva incendiilor; protecția  împotriva bolilor </w:t>
      </w:r>
      <w:proofErr w:type="spellStart"/>
      <w:r w:rsidRPr="006954AF">
        <w:t>şi</w:t>
      </w:r>
      <w:proofErr w:type="spellEnd"/>
      <w:r w:rsidRPr="006954AF">
        <w:t xml:space="preserve"> dăunătorilor; măsuri de gospodărire a pădurilor cu fenomene de uscare anormală; măsuri de gospodărire a pădurilor afectate de poluare industrială.</w:t>
      </w:r>
    </w:p>
    <w:p w14:paraId="438E3F9C" w14:textId="77777777" w:rsidR="00C92D5C" w:rsidRPr="006954AF" w:rsidRDefault="00C92D5C" w:rsidP="00C92D5C">
      <w:pPr>
        <w:pStyle w:val="studiuEA"/>
        <w:rPr>
          <w:color w:val="FF0000"/>
        </w:rPr>
      </w:pPr>
      <w:r w:rsidRPr="006954AF">
        <w:t xml:space="preserve">În funcție de particularitățile pădurilor amenajate s-au făcut analize  </w:t>
      </w:r>
      <w:proofErr w:type="spellStart"/>
      <w:r w:rsidRPr="006954AF">
        <w:t>şi</w:t>
      </w:r>
      <w:proofErr w:type="spellEnd"/>
      <w:r w:rsidRPr="006954AF">
        <w:t xml:space="preserve"> recomandări referitoare </w:t>
      </w:r>
      <w:proofErr w:type="spellStart"/>
      <w:r w:rsidRPr="006954AF">
        <w:t>şi</w:t>
      </w:r>
      <w:proofErr w:type="spellEnd"/>
      <w:r w:rsidRPr="006954AF">
        <w:t xml:space="preserve"> la alte daune ce sunt sau pot fi aduse fondului forestier prin: fenomene torențiale; </w:t>
      </w:r>
      <w:proofErr w:type="spellStart"/>
      <w:r w:rsidRPr="006954AF">
        <w:t>înmlăştinări</w:t>
      </w:r>
      <w:proofErr w:type="spellEnd"/>
      <w:r w:rsidRPr="006954AF">
        <w:t xml:space="preserve"> </w:t>
      </w:r>
      <w:proofErr w:type="spellStart"/>
      <w:r w:rsidRPr="006954AF">
        <w:t>şi</w:t>
      </w:r>
      <w:proofErr w:type="spellEnd"/>
      <w:r w:rsidRPr="006954AF">
        <w:t xml:space="preserve"> inundații; înghețuri târzii; geruri excesive; procese necorespunzătoare de recoltare a lemnului, efective supradimensionate de vânat, etc.</w:t>
      </w:r>
    </w:p>
    <w:p w14:paraId="432B1438" w14:textId="77777777" w:rsidR="00670BAF" w:rsidRPr="005C46B5" w:rsidRDefault="00670BAF" w:rsidP="00670BAF">
      <w:pPr>
        <w:pStyle w:val="studiuEA"/>
        <w:rPr>
          <w:color w:val="FF0000"/>
          <w:sz w:val="16"/>
          <w:szCs w:val="16"/>
          <w:highlight w:val="lightGray"/>
        </w:rPr>
      </w:pPr>
    </w:p>
    <w:p w14:paraId="66B38C4C" w14:textId="77777777" w:rsidR="00734E10" w:rsidRPr="005C46B5" w:rsidRDefault="00734E10" w:rsidP="00670BAF">
      <w:pPr>
        <w:pStyle w:val="studiuEA"/>
        <w:rPr>
          <w:highlight w:val="lightGray"/>
        </w:rPr>
      </w:pPr>
    </w:p>
    <w:p w14:paraId="111A254A" w14:textId="77777777" w:rsidR="00670BAF" w:rsidRPr="00F30EBD" w:rsidRDefault="00670BAF" w:rsidP="00954881">
      <w:pPr>
        <w:pStyle w:val="Titlu3"/>
        <w:ind w:firstLine="720"/>
      </w:pPr>
      <w:bookmarkStart w:id="515" w:name="_Toc391326226"/>
      <w:bookmarkStart w:id="516" w:name="_Toc464042020"/>
      <w:bookmarkStart w:id="517" w:name="_Toc493668682"/>
      <w:bookmarkStart w:id="518" w:name="_Toc37658568"/>
      <w:bookmarkStart w:id="519" w:name="_Toc123734690"/>
      <w:r w:rsidRPr="00F30EBD">
        <w:t xml:space="preserve">4.1.  Protejarea împotriva </w:t>
      </w:r>
      <w:proofErr w:type="spellStart"/>
      <w:r w:rsidRPr="00F30EBD">
        <w:t>doborâturilor</w:t>
      </w:r>
      <w:proofErr w:type="spellEnd"/>
      <w:r w:rsidRPr="00F30EBD">
        <w:t xml:space="preserve"> </w:t>
      </w:r>
      <w:proofErr w:type="spellStart"/>
      <w:r w:rsidRPr="00F30EBD">
        <w:t>şi</w:t>
      </w:r>
      <w:proofErr w:type="spellEnd"/>
      <w:r w:rsidRPr="00F30EBD">
        <w:t xml:space="preserve"> rupturilor produse de vânt </w:t>
      </w:r>
      <w:proofErr w:type="spellStart"/>
      <w:r w:rsidRPr="00F30EBD">
        <w:t>şi</w:t>
      </w:r>
      <w:proofErr w:type="spellEnd"/>
      <w:r w:rsidRPr="00F30EBD">
        <w:t xml:space="preserve"> z</w:t>
      </w:r>
      <w:r w:rsidR="00C92D5C" w:rsidRPr="00F30EBD">
        <w:t>ă</w:t>
      </w:r>
      <w:r w:rsidRPr="00F30EBD">
        <w:t>pad</w:t>
      </w:r>
      <w:bookmarkEnd w:id="515"/>
      <w:bookmarkEnd w:id="516"/>
      <w:bookmarkEnd w:id="517"/>
      <w:bookmarkEnd w:id="518"/>
      <w:r w:rsidR="00C92D5C" w:rsidRPr="00F30EBD">
        <w:t>ă</w:t>
      </w:r>
      <w:bookmarkEnd w:id="519"/>
    </w:p>
    <w:p w14:paraId="33154E04" w14:textId="77777777" w:rsidR="00670BAF" w:rsidRPr="00F30EBD" w:rsidRDefault="00670BAF" w:rsidP="00670BAF">
      <w:pPr>
        <w:pStyle w:val="studiuEA"/>
        <w:rPr>
          <w:sz w:val="16"/>
          <w:szCs w:val="16"/>
        </w:rPr>
      </w:pPr>
    </w:p>
    <w:p w14:paraId="535EC9E4" w14:textId="77777777" w:rsidR="00670BAF" w:rsidRPr="00F30EBD" w:rsidRDefault="00670BAF" w:rsidP="00954881">
      <w:pPr>
        <w:pStyle w:val="Titlu4"/>
        <w:ind w:firstLine="720"/>
      </w:pPr>
      <w:bookmarkStart w:id="520" w:name="_Toc493668683"/>
      <w:bookmarkStart w:id="521" w:name="_Toc37658569"/>
      <w:bookmarkStart w:id="522" w:name="_Toc123734691"/>
      <w:r w:rsidRPr="00F30EBD">
        <w:t xml:space="preserve">4.1.1.  Măsuri de protejare împotriva </w:t>
      </w:r>
      <w:proofErr w:type="spellStart"/>
      <w:r w:rsidRPr="00F30EBD">
        <w:t>doborâturilor</w:t>
      </w:r>
      <w:proofErr w:type="spellEnd"/>
      <w:r w:rsidRPr="00F30EBD">
        <w:t xml:space="preserve"> </w:t>
      </w:r>
      <w:proofErr w:type="spellStart"/>
      <w:r w:rsidRPr="00F30EBD">
        <w:t>şi</w:t>
      </w:r>
      <w:proofErr w:type="spellEnd"/>
      <w:r w:rsidRPr="00F30EBD">
        <w:t xml:space="preserve"> rupturilor produse de vânt </w:t>
      </w:r>
      <w:proofErr w:type="spellStart"/>
      <w:r w:rsidRPr="00F30EBD">
        <w:t>şi</w:t>
      </w:r>
      <w:proofErr w:type="spellEnd"/>
      <w:r w:rsidRPr="00F30EBD">
        <w:t xml:space="preserve"> z</w:t>
      </w:r>
      <w:r w:rsidR="00C92D5C" w:rsidRPr="00F30EBD">
        <w:t>ă</w:t>
      </w:r>
      <w:r w:rsidRPr="00F30EBD">
        <w:t>pad</w:t>
      </w:r>
      <w:bookmarkEnd w:id="520"/>
      <w:bookmarkEnd w:id="521"/>
      <w:r w:rsidR="00C92D5C" w:rsidRPr="00F30EBD">
        <w:t>ă</w:t>
      </w:r>
      <w:bookmarkEnd w:id="522"/>
    </w:p>
    <w:p w14:paraId="767412E1" w14:textId="77777777" w:rsidR="00670BAF" w:rsidRPr="00F30EBD" w:rsidRDefault="00670BAF" w:rsidP="00670BAF">
      <w:pPr>
        <w:pStyle w:val="studiuEA"/>
      </w:pPr>
    </w:p>
    <w:p w14:paraId="5E0546E2" w14:textId="77777777" w:rsidR="001B7C02" w:rsidRPr="00F30EBD" w:rsidRDefault="009F5372" w:rsidP="00C92D5C">
      <w:pPr>
        <w:overflowPunct/>
        <w:autoSpaceDE/>
        <w:autoSpaceDN/>
        <w:adjustRightInd/>
        <w:spacing w:after="60"/>
        <w:ind w:firstLine="720"/>
        <w:jc w:val="both"/>
        <w:textAlignment w:val="auto"/>
      </w:pPr>
      <w:r w:rsidRPr="00F30EBD">
        <w:t xml:space="preserve">Protecția împotriva </w:t>
      </w:r>
      <w:proofErr w:type="spellStart"/>
      <w:r w:rsidRPr="00F30EBD">
        <w:t>doborâturilor</w:t>
      </w:r>
      <w:proofErr w:type="spellEnd"/>
      <w:r w:rsidRPr="00F30EBD">
        <w:t xml:space="preserve"> </w:t>
      </w:r>
      <w:proofErr w:type="spellStart"/>
      <w:r w:rsidRPr="00F30EBD">
        <w:t>şi</w:t>
      </w:r>
      <w:proofErr w:type="spellEnd"/>
      <w:r w:rsidRPr="00F30EBD">
        <w:t xml:space="preserve"> rupturilor produse de vânt </w:t>
      </w:r>
      <w:proofErr w:type="spellStart"/>
      <w:r w:rsidRPr="00F30EBD">
        <w:t>şi</w:t>
      </w:r>
      <w:proofErr w:type="spellEnd"/>
      <w:r w:rsidRPr="00F30EBD">
        <w:t xml:space="preserve"> zăpadă se va realiza printr-un ansamblu de măsuri ce vizează atât mărirea rezistenței individuale a </w:t>
      </w:r>
      <w:proofErr w:type="spellStart"/>
      <w:r w:rsidRPr="00F30EBD">
        <w:t>arboretelor</w:t>
      </w:r>
      <w:proofErr w:type="spellEnd"/>
      <w:r w:rsidRPr="00F30EBD">
        <w:t xml:space="preserve"> periclitate, cât </w:t>
      </w:r>
      <w:proofErr w:type="spellStart"/>
      <w:r w:rsidRPr="00F30EBD">
        <w:t>şi</w:t>
      </w:r>
      <w:proofErr w:type="spellEnd"/>
      <w:r w:rsidRPr="00F30EBD">
        <w:t xml:space="preserve"> asigurarea unei stabilități mai mari a întregului fond forestier. </w:t>
      </w:r>
    </w:p>
    <w:p w14:paraId="0B7D43C4" w14:textId="77777777" w:rsidR="001B7C02" w:rsidRPr="00F30EBD" w:rsidRDefault="009F5372" w:rsidP="00C92D5C">
      <w:pPr>
        <w:overflowPunct/>
        <w:autoSpaceDE/>
        <w:autoSpaceDN/>
        <w:adjustRightInd/>
        <w:spacing w:after="60"/>
        <w:ind w:firstLine="720"/>
        <w:jc w:val="both"/>
        <w:textAlignment w:val="auto"/>
      </w:pPr>
      <w:r w:rsidRPr="00F30EBD">
        <w:t>Pentru pădurile situate în stațiuni cu grad ridicat</w:t>
      </w:r>
      <w:r w:rsidR="001B7C02" w:rsidRPr="00F30EBD">
        <w:t xml:space="preserve"> de periculozitate, se recomandă</w:t>
      </w:r>
      <w:r w:rsidRPr="00F30EBD">
        <w:t xml:space="preserve">: </w:t>
      </w:r>
    </w:p>
    <w:p w14:paraId="5F9D6CC0" w14:textId="77777777" w:rsidR="001B7C02" w:rsidRPr="00F30EBD" w:rsidRDefault="009F5372">
      <w:pPr>
        <w:pStyle w:val="Listparagraf"/>
        <w:numPr>
          <w:ilvl w:val="0"/>
          <w:numId w:val="92"/>
        </w:numPr>
        <w:overflowPunct/>
        <w:autoSpaceDE/>
        <w:autoSpaceDN/>
        <w:adjustRightInd/>
        <w:spacing w:after="60"/>
        <w:jc w:val="both"/>
        <w:textAlignment w:val="auto"/>
      </w:pPr>
      <w:proofErr w:type="spellStart"/>
      <w:r w:rsidRPr="00F30EBD">
        <w:t>menţinerea</w:t>
      </w:r>
      <w:proofErr w:type="spellEnd"/>
      <w:r w:rsidRPr="00F30EBD">
        <w:t xml:space="preserve"> sau refacerea structurilor diversificate </w:t>
      </w:r>
      <w:proofErr w:type="spellStart"/>
      <w:r w:rsidRPr="00F30EBD">
        <w:t>spaţial</w:t>
      </w:r>
      <w:proofErr w:type="spellEnd"/>
      <w:r w:rsidRPr="00F30EBD">
        <w:t xml:space="preserve">; </w:t>
      </w:r>
    </w:p>
    <w:p w14:paraId="3561E495" w14:textId="77777777" w:rsidR="001B7C02" w:rsidRPr="00F30EBD" w:rsidRDefault="009F5372">
      <w:pPr>
        <w:pStyle w:val="Listparagraf"/>
        <w:numPr>
          <w:ilvl w:val="0"/>
          <w:numId w:val="92"/>
        </w:numPr>
        <w:overflowPunct/>
        <w:autoSpaceDE/>
        <w:autoSpaceDN/>
        <w:adjustRightInd/>
        <w:spacing w:after="60"/>
        <w:jc w:val="both"/>
        <w:textAlignment w:val="auto"/>
      </w:pPr>
      <w:r w:rsidRPr="00F30EBD">
        <w:t xml:space="preserve">executarea sistematică a tăierilor de îngrijire; </w:t>
      </w:r>
    </w:p>
    <w:p w14:paraId="078AF203" w14:textId="77777777" w:rsidR="001B7C02" w:rsidRPr="00F30EBD" w:rsidRDefault="009F5372">
      <w:pPr>
        <w:pStyle w:val="Listparagraf"/>
        <w:numPr>
          <w:ilvl w:val="0"/>
          <w:numId w:val="92"/>
        </w:numPr>
        <w:overflowPunct/>
        <w:autoSpaceDE/>
        <w:autoSpaceDN/>
        <w:adjustRightInd/>
        <w:spacing w:after="60"/>
        <w:jc w:val="both"/>
        <w:textAlignment w:val="auto"/>
      </w:pPr>
      <w:r w:rsidRPr="00F30EBD">
        <w:t xml:space="preserve">igienizarea permanentă a </w:t>
      </w:r>
      <w:proofErr w:type="spellStart"/>
      <w:r w:rsidRPr="00F30EBD">
        <w:t>arboretelor</w:t>
      </w:r>
      <w:proofErr w:type="spellEnd"/>
      <w:r w:rsidRPr="00F30EBD">
        <w:t xml:space="preserve"> prin tăieri de igienă; </w:t>
      </w:r>
    </w:p>
    <w:p w14:paraId="7873144F" w14:textId="77777777" w:rsidR="001B7C02" w:rsidRPr="00F30EBD" w:rsidRDefault="009F5372">
      <w:pPr>
        <w:pStyle w:val="Listparagraf"/>
        <w:numPr>
          <w:ilvl w:val="0"/>
          <w:numId w:val="92"/>
        </w:numPr>
        <w:overflowPunct/>
        <w:autoSpaceDE/>
        <w:autoSpaceDN/>
        <w:adjustRightInd/>
        <w:spacing w:after="60"/>
        <w:jc w:val="both"/>
        <w:textAlignment w:val="auto"/>
      </w:pPr>
      <w:r w:rsidRPr="00F30EBD">
        <w:t xml:space="preserve">introducerea speciilor de amestec în </w:t>
      </w:r>
      <w:proofErr w:type="spellStart"/>
      <w:r w:rsidRPr="00F30EBD">
        <w:t>arborete</w:t>
      </w:r>
      <w:proofErr w:type="spellEnd"/>
      <w:r w:rsidRPr="00F30EBD">
        <w:t xml:space="preserve"> tinere cu structura </w:t>
      </w:r>
      <w:proofErr w:type="spellStart"/>
      <w:r w:rsidRPr="00F30EBD">
        <w:t>echienă</w:t>
      </w:r>
      <w:proofErr w:type="spellEnd"/>
      <w:r w:rsidRPr="00F30EBD">
        <w:t xml:space="preserve"> sau relativ </w:t>
      </w:r>
      <w:proofErr w:type="spellStart"/>
      <w:r w:rsidRPr="00F30EBD">
        <w:t>echienă</w:t>
      </w:r>
      <w:proofErr w:type="spellEnd"/>
      <w:r w:rsidRPr="00F30EBD">
        <w:t xml:space="preserve">; </w:t>
      </w:r>
    </w:p>
    <w:p w14:paraId="71DF15E1" w14:textId="77777777" w:rsidR="001B7C02" w:rsidRPr="00F30EBD" w:rsidRDefault="009F5372">
      <w:pPr>
        <w:pStyle w:val="Listparagraf"/>
        <w:numPr>
          <w:ilvl w:val="0"/>
          <w:numId w:val="92"/>
        </w:numPr>
        <w:overflowPunct/>
        <w:autoSpaceDE/>
        <w:autoSpaceDN/>
        <w:adjustRightInd/>
        <w:spacing w:after="60"/>
        <w:jc w:val="both"/>
        <w:textAlignment w:val="auto"/>
      </w:pPr>
      <w:r w:rsidRPr="00F30EBD">
        <w:t xml:space="preserve">compoziții - țel apropiate de cele ale tipului natural - fundamental, incluzând </w:t>
      </w:r>
      <w:proofErr w:type="spellStart"/>
      <w:r w:rsidRPr="00F30EBD">
        <w:t>şi</w:t>
      </w:r>
      <w:proofErr w:type="spellEnd"/>
      <w:r w:rsidRPr="00F30EBD">
        <w:t xml:space="preserve"> forme genetice caracterizate printr-o mare capacitate de rezistență la vânt </w:t>
      </w:r>
      <w:proofErr w:type="spellStart"/>
      <w:r w:rsidRPr="00F30EBD">
        <w:t>şi</w:t>
      </w:r>
      <w:proofErr w:type="spellEnd"/>
      <w:r w:rsidRPr="00F30EBD">
        <w:t xml:space="preserve"> zăpadă. În acest scop se </w:t>
      </w:r>
      <w:proofErr w:type="spellStart"/>
      <w:r w:rsidRPr="00F30EBD">
        <w:t>subliniează</w:t>
      </w:r>
      <w:proofErr w:type="spellEnd"/>
      <w:r w:rsidRPr="00F30EBD">
        <w:t xml:space="preserve"> necesitatea promovării proveniențelor locale care au format biocenoze stabile la adversități; </w:t>
      </w:r>
    </w:p>
    <w:p w14:paraId="16574A42" w14:textId="77777777" w:rsidR="001B7C02" w:rsidRPr="00F30EBD" w:rsidRDefault="009F5372">
      <w:pPr>
        <w:pStyle w:val="Listparagraf"/>
        <w:numPr>
          <w:ilvl w:val="0"/>
          <w:numId w:val="92"/>
        </w:numPr>
        <w:overflowPunct/>
        <w:autoSpaceDE/>
        <w:autoSpaceDN/>
        <w:adjustRightInd/>
        <w:spacing w:after="60"/>
        <w:jc w:val="both"/>
        <w:textAlignment w:val="auto"/>
      </w:pPr>
      <w:r w:rsidRPr="00F30EBD">
        <w:t xml:space="preserve">constituirea de benzi de protecție formate din specii rezistente; </w:t>
      </w:r>
    </w:p>
    <w:p w14:paraId="2DC880A6" w14:textId="77777777" w:rsidR="001B7C02" w:rsidRPr="00F30EBD" w:rsidRDefault="009F5372">
      <w:pPr>
        <w:pStyle w:val="Listparagraf"/>
        <w:numPr>
          <w:ilvl w:val="0"/>
          <w:numId w:val="92"/>
        </w:numPr>
        <w:overflowPunct/>
        <w:autoSpaceDE/>
        <w:autoSpaceDN/>
        <w:adjustRightInd/>
        <w:spacing w:after="60"/>
        <w:jc w:val="both"/>
        <w:textAlignment w:val="auto"/>
      </w:pPr>
      <w:r w:rsidRPr="00F30EBD">
        <w:lastRenderedPageBreak/>
        <w:t xml:space="preserve">împădurirea tuturor golurilor formate în </w:t>
      </w:r>
      <w:proofErr w:type="spellStart"/>
      <w:r w:rsidRPr="00F30EBD">
        <w:t>arborete</w:t>
      </w:r>
      <w:proofErr w:type="spellEnd"/>
      <w:r w:rsidRPr="00F30EBD">
        <w:t xml:space="preserve"> </w:t>
      </w:r>
      <w:proofErr w:type="spellStart"/>
      <w:r w:rsidRPr="00F30EBD">
        <w:t>şi</w:t>
      </w:r>
      <w:proofErr w:type="spellEnd"/>
      <w:r w:rsidRPr="00F30EBD">
        <w:t xml:space="preserve"> împlinirea consistenței </w:t>
      </w:r>
      <w:proofErr w:type="spellStart"/>
      <w:r w:rsidRPr="00F30EBD">
        <w:t>arboretelor</w:t>
      </w:r>
      <w:proofErr w:type="spellEnd"/>
      <w:r w:rsidRPr="00F30EBD">
        <w:t xml:space="preserve"> cu densități subnormale, folosind specii mai rezistente la vânt </w:t>
      </w:r>
      <w:proofErr w:type="spellStart"/>
      <w:r w:rsidRPr="00F30EBD">
        <w:t>şi</w:t>
      </w:r>
      <w:proofErr w:type="spellEnd"/>
      <w:r w:rsidRPr="00F30EBD">
        <w:t xml:space="preserve"> zăpadă;</w:t>
      </w:r>
    </w:p>
    <w:p w14:paraId="7FFC1C65" w14:textId="77777777" w:rsidR="001B7C02" w:rsidRPr="00F30EBD" w:rsidRDefault="009F5372">
      <w:pPr>
        <w:pStyle w:val="Listparagraf"/>
        <w:numPr>
          <w:ilvl w:val="0"/>
          <w:numId w:val="92"/>
        </w:numPr>
        <w:overflowPunct/>
        <w:autoSpaceDE/>
        <w:autoSpaceDN/>
        <w:adjustRightInd/>
        <w:spacing w:after="60"/>
        <w:jc w:val="both"/>
        <w:textAlignment w:val="auto"/>
      </w:pPr>
      <w:r w:rsidRPr="00F30EBD">
        <w:t xml:space="preserve">aplicarea de tratamente care să asigure menținerea sau formarea de </w:t>
      </w:r>
      <w:proofErr w:type="spellStart"/>
      <w:r w:rsidRPr="00F30EBD">
        <w:t>arborete</w:t>
      </w:r>
      <w:proofErr w:type="spellEnd"/>
      <w:r w:rsidRPr="00F30EBD">
        <w:t xml:space="preserve"> cu structuri rezistente la adversități; </w:t>
      </w:r>
    </w:p>
    <w:p w14:paraId="05DA4276" w14:textId="77777777" w:rsidR="001B7C02" w:rsidRPr="00F30EBD" w:rsidRDefault="009F5372">
      <w:pPr>
        <w:pStyle w:val="Listparagraf"/>
        <w:numPr>
          <w:ilvl w:val="0"/>
          <w:numId w:val="92"/>
        </w:numPr>
        <w:overflowPunct/>
        <w:autoSpaceDE/>
        <w:autoSpaceDN/>
        <w:adjustRightInd/>
        <w:spacing w:after="60"/>
        <w:jc w:val="both"/>
        <w:textAlignment w:val="auto"/>
      </w:pPr>
      <w:r w:rsidRPr="00F30EBD">
        <w:t xml:space="preserve">deschideri de linii de izolare între grupe de </w:t>
      </w:r>
      <w:proofErr w:type="spellStart"/>
      <w:r w:rsidRPr="00F30EBD">
        <w:t>arborete</w:t>
      </w:r>
      <w:proofErr w:type="spellEnd"/>
      <w:r w:rsidRPr="00F30EBD">
        <w:t xml:space="preserve">; </w:t>
      </w:r>
    </w:p>
    <w:p w14:paraId="21344E69" w14:textId="77777777" w:rsidR="001B7C02" w:rsidRPr="00F30EBD" w:rsidRDefault="009F5372">
      <w:pPr>
        <w:pStyle w:val="Listparagraf"/>
        <w:numPr>
          <w:ilvl w:val="0"/>
          <w:numId w:val="92"/>
        </w:numPr>
        <w:overflowPunct/>
        <w:autoSpaceDE/>
        <w:autoSpaceDN/>
        <w:adjustRightInd/>
        <w:spacing w:after="60"/>
        <w:jc w:val="both"/>
        <w:textAlignment w:val="auto"/>
      </w:pPr>
      <w:r w:rsidRPr="00F30EBD">
        <w:t xml:space="preserve">formarea de margini de masiv rezistente; </w:t>
      </w:r>
    </w:p>
    <w:p w14:paraId="6EB0C5B1" w14:textId="77777777" w:rsidR="001B7C02" w:rsidRPr="00F30EBD" w:rsidRDefault="009F5372">
      <w:pPr>
        <w:pStyle w:val="Listparagraf"/>
        <w:numPr>
          <w:ilvl w:val="0"/>
          <w:numId w:val="92"/>
        </w:numPr>
        <w:overflowPunct/>
        <w:autoSpaceDE/>
        <w:autoSpaceDN/>
        <w:adjustRightInd/>
        <w:spacing w:after="60"/>
        <w:jc w:val="both"/>
        <w:textAlignment w:val="auto"/>
      </w:pPr>
      <w:r w:rsidRPr="00F30EBD">
        <w:t xml:space="preserve">corelarea posibilității de produse principale cu particularitățile tratamentelor prescrise; </w:t>
      </w:r>
    </w:p>
    <w:p w14:paraId="0E9D164F" w14:textId="77777777" w:rsidR="001B7C02" w:rsidRPr="00F30EBD" w:rsidRDefault="009F5372">
      <w:pPr>
        <w:pStyle w:val="Listparagraf"/>
        <w:numPr>
          <w:ilvl w:val="0"/>
          <w:numId w:val="92"/>
        </w:numPr>
        <w:overflowPunct/>
        <w:autoSpaceDE/>
        <w:autoSpaceDN/>
        <w:adjustRightInd/>
        <w:spacing w:after="60"/>
        <w:jc w:val="both"/>
        <w:textAlignment w:val="auto"/>
      </w:pPr>
      <w:r w:rsidRPr="00F30EBD">
        <w:t xml:space="preserve">parcurgerea </w:t>
      </w:r>
      <w:proofErr w:type="spellStart"/>
      <w:r w:rsidRPr="00F30EBD">
        <w:t>arboretelor</w:t>
      </w:r>
      <w:proofErr w:type="spellEnd"/>
      <w:r w:rsidRPr="00F30EBD">
        <w:t xml:space="preserve"> cu lucrări de îngrijire adecvate (degajări </w:t>
      </w:r>
      <w:proofErr w:type="spellStart"/>
      <w:r w:rsidRPr="00F30EBD">
        <w:t>şi</w:t>
      </w:r>
      <w:proofErr w:type="spellEnd"/>
      <w:r w:rsidRPr="00F30EBD">
        <w:t xml:space="preserve"> curățiri puternice în tinerețe; rărituri slabe în </w:t>
      </w:r>
      <w:proofErr w:type="spellStart"/>
      <w:r w:rsidRPr="00F30EBD">
        <w:t>arboretele</w:t>
      </w:r>
      <w:proofErr w:type="spellEnd"/>
      <w:r w:rsidRPr="00F30EBD">
        <w:t xml:space="preserve"> trecute de 40 de ani, dar neparcurse anterior cu lucrări de îngrijire corespunzătoare etc.); </w:t>
      </w:r>
    </w:p>
    <w:p w14:paraId="3B6D83AE" w14:textId="77777777" w:rsidR="001B7C02" w:rsidRPr="00F30EBD" w:rsidRDefault="009F5372">
      <w:pPr>
        <w:pStyle w:val="Listparagraf"/>
        <w:numPr>
          <w:ilvl w:val="0"/>
          <w:numId w:val="92"/>
        </w:numPr>
        <w:overflowPunct/>
        <w:autoSpaceDE/>
        <w:autoSpaceDN/>
        <w:adjustRightInd/>
        <w:spacing w:after="60"/>
        <w:jc w:val="both"/>
        <w:textAlignment w:val="auto"/>
      </w:pPr>
      <w:r w:rsidRPr="00F30EBD">
        <w:t xml:space="preserve">diminuarea pagubelor pricinuite de vânat, </w:t>
      </w:r>
      <w:proofErr w:type="spellStart"/>
      <w:r w:rsidRPr="00F30EBD">
        <w:t>păşunat</w:t>
      </w:r>
      <w:proofErr w:type="spellEnd"/>
      <w:r w:rsidRPr="00F30EBD">
        <w:t xml:space="preserve">, recoltarea lemnului, astfel încât să se reducă proporția arborilor cu rezistență scăzută la adversități etc.; </w:t>
      </w:r>
    </w:p>
    <w:p w14:paraId="73617FC7" w14:textId="77777777" w:rsidR="001B7C02" w:rsidRPr="00F30EBD" w:rsidRDefault="009F5372">
      <w:pPr>
        <w:pStyle w:val="Listparagraf"/>
        <w:numPr>
          <w:ilvl w:val="0"/>
          <w:numId w:val="92"/>
        </w:numPr>
        <w:overflowPunct/>
        <w:autoSpaceDE/>
        <w:autoSpaceDN/>
        <w:adjustRightInd/>
        <w:spacing w:after="60"/>
        <w:jc w:val="both"/>
        <w:textAlignment w:val="auto"/>
      </w:pPr>
      <w:r w:rsidRPr="00F30EBD">
        <w:t xml:space="preserve">efectuarea de împăduriri cu material de împădurire genetic ameliorat pentru rezistența lor la adversități </w:t>
      </w:r>
      <w:proofErr w:type="spellStart"/>
      <w:r w:rsidRPr="00F30EBD">
        <w:t>şi</w:t>
      </w:r>
      <w:proofErr w:type="spellEnd"/>
      <w:r w:rsidRPr="00F30EBD">
        <w:t xml:space="preserve"> folosind scheme mai rare</w:t>
      </w:r>
      <w:r w:rsidR="001B7C02" w:rsidRPr="00F30EBD">
        <w:t>.</w:t>
      </w:r>
    </w:p>
    <w:p w14:paraId="7E6FDFC3" w14:textId="77777777" w:rsidR="00C92D5C" w:rsidRPr="005C46B5" w:rsidRDefault="00C92D5C" w:rsidP="00C92D5C">
      <w:pPr>
        <w:pStyle w:val="studiuEA"/>
        <w:rPr>
          <w:rFonts w:eastAsia="Calibri"/>
          <w:sz w:val="28"/>
          <w:szCs w:val="28"/>
          <w:highlight w:val="lightGray"/>
        </w:rPr>
      </w:pPr>
    </w:p>
    <w:p w14:paraId="24E84064" w14:textId="77777777" w:rsidR="00670BAF" w:rsidRPr="00F30EBD" w:rsidRDefault="00E714B2" w:rsidP="00A07FA1">
      <w:pPr>
        <w:pStyle w:val="Titlu3"/>
        <w:ind w:firstLine="720"/>
      </w:pPr>
      <w:bookmarkStart w:id="523" w:name="_Toc391326227"/>
      <w:bookmarkStart w:id="524" w:name="_Toc464042021"/>
      <w:bookmarkStart w:id="525" w:name="_Toc493668684"/>
      <w:bookmarkStart w:id="526" w:name="_Toc37658571"/>
      <w:bookmarkStart w:id="527" w:name="_Toc123734692"/>
      <w:r w:rsidRPr="00F30EBD">
        <w:t>4</w:t>
      </w:r>
      <w:r w:rsidR="00670BAF" w:rsidRPr="00F30EBD">
        <w:t>.2.  Protecția  împotriva incendiilor</w:t>
      </w:r>
      <w:bookmarkEnd w:id="523"/>
      <w:bookmarkEnd w:id="524"/>
      <w:bookmarkEnd w:id="525"/>
      <w:bookmarkEnd w:id="526"/>
      <w:bookmarkEnd w:id="527"/>
    </w:p>
    <w:p w14:paraId="7CFAFC3D" w14:textId="77777777" w:rsidR="00670BAF" w:rsidRPr="00F30EBD" w:rsidRDefault="00670BAF" w:rsidP="00670BAF">
      <w:pPr>
        <w:pStyle w:val="studiuEA"/>
      </w:pPr>
    </w:p>
    <w:p w14:paraId="43ABAE0A" w14:textId="77777777" w:rsidR="0022221F" w:rsidRPr="00F30EBD" w:rsidRDefault="00670BAF" w:rsidP="00670BAF">
      <w:pPr>
        <w:pStyle w:val="studiuEA"/>
        <w:rPr>
          <w:szCs w:val="24"/>
        </w:rPr>
      </w:pPr>
      <w:r w:rsidRPr="00F30EBD">
        <w:rPr>
          <w:szCs w:val="24"/>
        </w:rPr>
        <w:t xml:space="preserve">Protecția împotriva incendiilor se realizează în primul rând prin stabilirea unei rețele  de  linii parcelare principale, a căror deschidere </w:t>
      </w:r>
      <w:proofErr w:type="spellStart"/>
      <w:r w:rsidRPr="00F30EBD">
        <w:rPr>
          <w:szCs w:val="24"/>
        </w:rPr>
        <w:t>şi</w:t>
      </w:r>
      <w:proofErr w:type="spellEnd"/>
      <w:r w:rsidRPr="00F30EBD">
        <w:rPr>
          <w:szCs w:val="24"/>
        </w:rPr>
        <w:t xml:space="preserve"> întreținere trebu</w:t>
      </w:r>
      <w:r w:rsidR="0022221F" w:rsidRPr="00F30EBD">
        <w:rPr>
          <w:szCs w:val="24"/>
        </w:rPr>
        <w:t>ie să constituie o obligație de</w:t>
      </w:r>
      <w:r w:rsidRPr="00F30EBD">
        <w:rPr>
          <w:szCs w:val="24"/>
        </w:rPr>
        <w:t xml:space="preserve"> prim ordin pentru unitățile silvice. </w:t>
      </w:r>
    </w:p>
    <w:p w14:paraId="2C409578" w14:textId="77777777" w:rsidR="0022221F" w:rsidRPr="00F30EBD" w:rsidRDefault="0022221F" w:rsidP="0022221F">
      <w:pPr>
        <w:overflowPunct/>
        <w:autoSpaceDE/>
        <w:autoSpaceDN/>
        <w:adjustRightInd/>
        <w:ind w:firstLine="709"/>
        <w:jc w:val="both"/>
        <w:textAlignment w:val="auto"/>
        <w:rPr>
          <w:rFonts w:eastAsia="Calibri"/>
          <w:szCs w:val="24"/>
        </w:rPr>
      </w:pPr>
      <w:r w:rsidRPr="00F30EBD">
        <w:rPr>
          <w:rFonts w:eastAsia="Calibri"/>
          <w:szCs w:val="24"/>
        </w:rPr>
        <w:t xml:space="preserve">Personalul silvic trebuie să fie temeinic pregătit </w:t>
      </w:r>
      <w:proofErr w:type="spellStart"/>
      <w:r w:rsidRPr="00F30EBD">
        <w:rPr>
          <w:rFonts w:eastAsia="Calibri"/>
          <w:szCs w:val="24"/>
        </w:rPr>
        <w:t>şi</w:t>
      </w:r>
      <w:proofErr w:type="spellEnd"/>
      <w:r w:rsidRPr="00F30EBD">
        <w:rPr>
          <w:rFonts w:eastAsia="Calibri"/>
          <w:szCs w:val="24"/>
        </w:rPr>
        <w:t xml:space="preserve"> instruit pentru a </w:t>
      </w:r>
      <w:proofErr w:type="spellStart"/>
      <w:r w:rsidRPr="00F30EBD">
        <w:rPr>
          <w:rFonts w:eastAsia="Calibri"/>
          <w:szCs w:val="24"/>
        </w:rPr>
        <w:t>şti</w:t>
      </w:r>
      <w:proofErr w:type="spellEnd"/>
      <w:r w:rsidRPr="00F30EBD">
        <w:rPr>
          <w:rFonts w:eastAsia="Calibri"/>
          <w:szCs w:val="24"/>
        </w:rPr>
        <w:t xml:space="preserve"> cum trebuie să </w:t>
      </w:r>
      <w:proofErr w:type="spellStart"/>
      <w:r w:rsidRPr="00F30EBD">
        <w:rPr>
          <w:rFonts w:eastAsia="Calibri"/>
          <w:szCs w:val="24"/>
        </w:rPr>
        <w:t>acţioneze</w:t>
      </w:r>
      <w:proofErr w:type="spellEnd"/>
      <w:r w:rsidRPr="00F30EBD">
        <w:rPr>
          <w:rFonts w:eastAsia="Calibri"/>
          <w:szCs w:val="24"/>
        </w:rPr>
        <w:t xml:space="preserve"> cu maximă operativitate în cazul izbucnirii unui incendiu. De asemenea </w:t>
      </w:r>
      <w:proofErr w:type="spellStart"/>
      <w:r w:rsidRPr="00F30EBD">
        <w:rPr>
          <w:rFonts w:eastAsia="Calibri"/>
          <w:szCs w:val="24"/>
        </w:rPr>
        <w:t>şi</w:t>
      </w:r>
      <w:proofErr w:type="spellEnd"/>
      <w:r w:rsidRPr="00F30EBD">
        <w:rPr>
          <w:rFonts w:eastAsia="Calibri"/>
          <w:szCs w:val="24"/>
        </w:rPr>
        <w:t xml:space="preserve"> dotarea punctelor P.S.I. trebuie să fie corespunzătoare.</w:t>
      </w:r>
    </w:p>
    <w:p w14:paraId="44B2DC48" w14:textId="77777777" w:rsidR="0022221F" w:rsidRPr="00F30EBD" w:rsidRDefault="0022221F" w:rsidP="0022221F">
      <w:pPr>
        <w:overflowPunct/>
        <w:autoSpaceDE/>
        <w:autoSpaceDN/>
        <w:adjustRightInd/>
        <w:ind w:firstLine="709"/>
        <w:jc w:val="both"/>
        <w:textAlignment w:val="auto"/>
        <w:rPr>
          <w:rFonts w:eastAsia="Calibri"/>
          <w:szCs w:val="24"/>
        </w:rPr>
      </w:pPr>
      <w:r w:rsidRPr="00F30EBD">
        <w:rPr>
          <w:rFonts w:eastAsia="Calibri"/>
          <w:szCs w:val="24"/>
        </w:rPr>
        <w:t xml:space="preserve">Toate lucrările executate în pădure vor fi precedate de instructaje obligatorii privind </w:t>
      </w:r>
      <w:proofErr w:type="spellStart"/>
      <w:r w:rsidRPr="00F30EBD">
        <w:rPr>
          <w:rFonts w:eastAsia="Calibri"/>
          <w:szCs w:val="24"/>
        </w:rPr>
        <w:t>protecţia</w:t>
      </w:r>
      <w:proofErr w:type="spellEnd"/>
      <w:r w:rsidRPr="00F30EBD">
        <w:rPr>
          <w:rFonts w:eastAsia="Calibri"/>
          <w:szCs w:val="24"/>
        </w:rPr>
        <w:t xml:space="preserve"> muncii </w:t>
      </w:r>
      <w:proofErr w:type="spellStart"/>
      <w:r w:rsidRPr="00F30EBD">
        <w:rPr>
          <w:rFonts w:eastAsia="Calibri"/>
          <w:szCs w:val="24"/>
        </w:rPr>
        <w:t>şi</w:t>
      </w:r>
      <w:proofErr w:type="spellEnd"/>
      <w:r w:rsidRPr="00F30EBD">
        <w:rPr>
          <w:rFonts w:eastAsia="Calibri"/>
          <w:szCs w:val="24"/>
        </w:rPr>
        <w:t xml:space="preserve"> normele P.S.I. Cu această ocazie se vor face cunoscute </w:t>
      </w:r>
      <w:proofErr w:type="spellStart"/>
      <w:r w:rsidRPr="00F30EBD">
        <w:rPr>
          <w:rFonts w:eastAsia="Calibri"/>
          <w:szCs w:val="24"/>
        </w:rPr>
        <w:t>poziţiile</w:t>
      </w:r>
      <w:proofErr w:type="spellEnd"/>
      <w:r w:rsidRPr="00F30EBD">
        <w:rPr>
          <w:rFonts w:eastAsia="Calibri"/>
          <w:szCs w:val="24"/>
        </w:rPr>
        <w:t xml:space="preserve"> locurilor special amenajate pentru odihnă </w:t>
      </w:r>
      <w:proofErr w:type="spellStart"/>
      <w:r w:rsidRPr="00F30EBD">
        <w:rPr>
          <w:rFonts w:eastAsia="Calibri"/>
          <w:szCs w:val="24"/>
        </w:rPr>
        <w:t>şi</w:t>
      </w:r>
      <w:proofErr w:type="spellEnd"/>
      <w:r w:rsidRPr="00F30EBD">
        <w:rPr>
          <w:rFonts w:eastAsia="Calibri"/>
          <w:szCs w:val="24"/>
        </w:rPr>
        <w:t xml:space="preserve"> fumat.</w:t>
      </w:r>
    </w:p>
    <w:p w14:paraId="1CB99F22" w14:textId="77777777" w:rsidR="0022221F" w:rsidRPr="00F30EBD" w:rsidRDefault="0022221F" w:rsidP="0022221F">
      <w:pPr>
        <w:overflowPunct/>
        <w:autoSpaceDE/>
        <w:autoSpaceDN/>
        <w:adjustRightInd/>
        <w:ind w:firstLine="709"/>
        <w:jc w:val="both"/>
        <w:textAlignment w:val="auto"/>
        <w:rPr>
          <w:rFonts w:eastAsia="Calibri"/>
          <w:szCs w:val="24"/>
        </w:rPr>
      </w:pPr>
      <w:r w:rsidRPr="00F30EBD">
        <w:rPr>
          <w:rFonts w:eastAsia="Calibri"/>
          <w:szCs w:val="24"/>
        </w:rPr>
        <w:t>Pentru preîntâmpinarea acestui fenomen se mai impun</w:t>
      </w:r>
      <w:r w:rsidR="00342FD3" w:rsidRPr="00F30EBD">
        <w:rPr>
          <w:rFonts w:eastAsia="Calibri"/>
          <w:szCs w:val="24"/>
        </w:rPr>
        <w:t xml:space="preserve"> </w:t>
      </w:r>
      <w:proofErr w:type="spellStart"/>
      <w:r w:rsidR="00342FD3" w:rsidRPr="00F30EBD">
        <w:rPr>
          <w:rFonts w:eastAsia="Calibri"/>
          <w:szCs w:val="24"/>
        </w:rPr>
        <w:t>şi</w:t>
      </w:r>
      <w:proofErr w:type="spellEnd"/>
      <w:r w:rsidR="00342FD3" w:rsidRPr="00F30EBD">
        <w:rPr>
          <w:rFonts w:eastAsia="Calibri"/>
          <w:szCs w:val="24"/>
        </w:rPr>
        <w:t xml:space="preserve"> o serie de măsuri</w:t>
      </w:r>
      <w:r w:rsidRPr="00F30EBD">
        <w:rPr>
          <w:rFonts w:eastAsia="Calibri"/>
          <w:szCs w:val="24"/>
        </w:rPr>
        <w:t>:</w:t>
      </w:r>
    </w:p>
    <w:p w14:paraId="181AA130" w14:textId="77777777" w:rsidR="00342FD3" w:rsidRPr="00F30EBD" w:rsidRDefault="00342FD3">
      <w:pPr>
        <w:pStyle w:val="Listparagraf"/>
        <w:numPr>
          <w:ilvl w:val="0"/>
          <w:numId w:val="73"/>
        </w:numPr>
        <w:tabs>
          <w:tab w:val="left" w:leader="dot" w:pos="8505"/>
        </w:tabs>
        <w:overflowPunct/>
        <w:autoSpaceDE/>
        <w:autoSpaceDN/>
        <w:adjustRightInd/>
        <w:ind w:left="1134"/>
        <w:jc w:val="both"/>
        <w:textAlignment w:val="auto"/>
        <w:rPr>
          <w:rFonts w:eastAsia="Calibri"/>
          <w:szCs w:val="24"/>
          <w:lang w:eastAsia="ru-RU"/>
        </w:rPr>
      </w:pPr>
      <w:r w:rsidRPr="00F30EBD">
        <w:rPr>
          <w:rFonts w:eastAsia="Calibri"/>
          <w:szCs w:val="24"/>
          <w:lang w:eastAsia="ru-RU"/>
        </w:rPr>
        <w:t xml:space="preserve">intensificarea </w:t>
      </w:r>
      <w:proofErr w:type="spellStart"/>
      <w:r w:rsidRPr="00F30EBD">
        <w:rPr>
          <w:rFonts w:eastAsia="Calibri"/>
          <w:szCs w:val="24"/>
          <w:lang w:eastAsia="ru-RU"/>
        </w:rPr>
        <w:t>acţiunii</w:t>
      </w:r>
      <w:proofErr w:type="spellEnd"/>
      <w:r w:rsidRPr="00F30EBD">
        <w:rPr>
          <w:rFonts w:eastAsia="Calibri"/>
          <w:szCs w:val="24"/>
          <w:lang w:eastAsia="ru-RU"/>
        </w:rPr>
        <w:t xml:space="preserve"> de pază;</w:t>
      </w:r>
    </w:p>
    <w:p w14:paraId="50A66D00" w14:textId="77777777" w:rsidR="00342FD3" w:rsidRPr="00F30EBD" w:rsidRDefault="00342FD3">
      <w:pPr>
        <w:pStyle w:val="Listparagraf"/>
        <w:numPr>
          <w:ilvl w:val="0"/>
          <w:numId w:val="73"/>
        </w:numPr>
        <w:tabs>
          <w:tab w:val="left" w:leader="dot" w:pos="8505"/>
        </w:tabs>
        <w:overflowPunct/>
        <w:autoSpaceDE/>
        <w:autoSpaceDN/>
        <w:adjustRightInd/>
        <w:ind w:left="1134"/>
        <w:jc w:val="both"/>
        <w:textAlignment w:val="auto"/>
        <w:rPr>
          <w:rFonts w:eastAsia="Calibri"/>
          <w:szCs w:val="24"/>
          <w:lang w:eastAsia="ru-RU"/>
        </w:rPr>
      </w:pPr>
      <w:r w:rsidRPr="00F30EBD">
        <w:rPr>
          <w:rFonts w:eastAsia="Calibri"/>
          <w:szCs w:val="24"/>
          <w:lang w:eastAsia="ru-RU"/>
        </w:rPr>
        <w:t xml:space="preserve">se vor stabili </w:t>
      </w:r>
      <w:proofErr w:type="spellStart"/>
      <w:r w:rsidRPr="00F30EBD">
        <w:rPr>
          <w:rFonts w:eastAsia="Calibri"/>
          <w:szCs w:val="24"/>
          <w:lang w:eastAsia="ru-RU"/>
        </w:rPr>
        <w:t>şi</w:t>
      </w:r>
      <w:proofErr w:type="spellEnd"/>
      <w:r w:rsidRPr="00F30EBD">
        <w:rPr>
          <w:rFonts w:eastAsia="Calibri"/>
          <w:szCs w:val="24"/>
          <w:lang w:eastAsia="ru-RU"/>
        </w:rPr>
        <w:t xml:space="preserve"> amenaja locuri speciale de fumat, cu bănci </w:t>
      </w:r>
      <w:proofErr w:type="spellStart"/>
      <w:r w:rsidRPr="00F30EBD">
        <w:rPr>
          <w:rFonts w:eastAsia="Calibri"/>
          <w:szCs w:val="24"/>
          <w:lang w:eastAsia="ru-RU"/>
        </w:rPr>
        <w:t>şi</w:t>
      </w:r>
      <w:proofErr w:type="spellEnd"/>
      <w:r w:rsidRPr="00F30EBD">
        <w:rPr>
          <w:rFonts w:eastAsia="Calibri"/>
          <w:szCs w:val="24"/>
          <w:lang w:eastAsia="ru-RU"/>
        </w:rPr>
        <w:t xml:space="preserve"> gropi de nisip sau pământ mobilizat, care se vor </w:t>
      </w:r>
      <w:proofErr w:type="spellStart"/>
      <w:r w:rsidRPr="00F30EBD">
        <w:rPr>
          <w:rFonts w:eastAsia="Calibri"/>
          <w:szCs w:val="24"/>
          <w:lang w:eastAsia="ru-RU"/>
        </w:rPr>
        <w:t>întreţine</w:t>
      </w:r>
      <w:proofErr w:type="spellEnd"/>
      <w:r w:rsidRPr="00F30EBD">
        <w:rPr>
          <w:rFonts w:eastAsia="Calibri"/>
          <w:szCs w:val="24"/>
          <w:lang w:eastAsia="ru-RU"/>
        </w:rPr>
        <w:t xml:space="preserve"> în </w:t>
      </w:r>
      <w:proofErr w:type="spellStart"/>
      <w:r w:rsidRPr="00F30EBD">
        <w:rPr>
          <w:rFonts w:eastAsia="Calibri"/>
          <w:szCs w:val="24"/>
          <w:lang w:eastAsia="ru-RU"/>
        </w:rPr>
        <w:t>permanenţă</w:t>
      </w:r>
      <w:proofErr w:type="spellEnd"/>
      <w:r w:rsidRPr="00F30EBD">
        <w:rPr>
          <w:rFonts w:eastAsia="Calibri"/>
          <w:szCs w:val="24"/>
          <w:lang w:eastAsia="ru-RU"/>
        </w:rPr>
        <w:t xml:space="preserve"> (în special în apropierea punctelor de recreere, odihnă);</w:t>
      </w:r>
    </w:p>
    <w:p w14:paraId="1BB08C8B" w14:textId="77777777" w:rsidR="00342FD3" w:rsidRPr="00F30EBD" w:rsidRDefault="00342FD3">
      <w:pPr>
        <w:pStyle w:val="Listparagraf"/>
        <w:numPr>
          <w:ilvl w:val="0"/>
          <w:numId w:val="73"/>
        </w:numPr>
        <w:tabs>
          <w:tab w:val="left" w:leader="dot" w:pos="8505"/>
        </w:tabs>
        <w:overflowPunct/>
        <w:autoSpaceDE/>
        <w:autoSpaceDN/>
        <w:adjustRightInd/>
        <w:ind w:left="1134"/>
        <w:jc w:val="both"/>
        <w:textAlignment w:val="auto"/>
        <w:rPr>
          <w:rFonts w:eastAsia="Calibri"/>
          <w:szCs w:val="24"/>
          <w:lang w:eastAsia="ru-RU"/>
        </w:rPr>
      </w:pPr>
      <w:r w:rsidRPr="00F30EBD">
        <w:rPr>
          <w:rFonts w:eastAsia="Calibri"/>
          <w:szCs w:val="24"/>
          <w:lang w:eastAsia="ru-RU"/>
        </w:rPr>
        <w:t xml:space="preserve">instructaje </w:t>
      </w:r>
      <w:proofErr w:type="spellStart"/>
      <w:r w:rsidRPr="00F30EBD">
        <w:rPr>
          <w:rFonts w:eastAsia="Calibri"/>
          <w:szCs w:val="24"/>
          <w:lang w:eastAsia="ru-RU"/>
        </w:rPr>
        <w:t>şi</w:t>
      </w:r>
      <w:proofErr w:type="spellEnd"/>
      <w:r w:rsidRPr="00F30EBD">
        <w:rPr>
          <w:rFonts w:eastAsia="Calibri"/>
          <w:szCs w:val="24"/>
          <w:lang w:eastAsia="ru-RU"/>
        </w:rPr>
        <w:t xml:space="preserve"> controale referitoare la acest fenomen asupra celor care efectuează lucrări de exploatare a pădurilor și a celor ce pășunează în zonă;</w:t>
      </w:r>
    </w:p>
    <w:p w14:paraId="5F0C676B" w14:textId="77777777" w:rsidR="00342FD3" w:rsidRPr="00F30EBD" w:rsidRDefault="00342FD3">
      <w:pPr>
        <w:pStyle w:val="Listparagraf"/>
        <w:numPr>
          <w:ilvl w:val="0"/>
          <w:numId w:val="73"/>
        </w:numPr>
        <w:tabs>
          <w:tab w:val="left" w:leader="dot" w:pos="8505"/>
        </w:tabs>
        <w:overflowPunct/>
        <w:autoSpaceDE/>
        <w:autoSpaceDN/>
        <w:adjustRightInd/>
        <w:ind w:left="1134"/>
        <w:jc w:val="both"/>
        <w:textAlignment w:val="auto"/>
        <w:rPr>
          <w:rFonts w:eastAsia="Calibri"/>
          <w:szCs w:val="24"/>
          <w:lang w:eastAsia="ru-RU"/>
        </w:rPr>
      </w:pPr>
      <w:r w:rsidRPr="00F30EBD">
        <w:rPr>
          <w:rFonts w:eastAsia="Calibri"/>
          <w:szCs w:val="24"/>
          <w:lang w:eastAsia="ru-RU"/>
        </w:rPr>
        <w:t>se va întări paza pe timpul campaniilor de împădurire și recoltare a fructelor de pădure;</w:t>
      </w:r>
    </w:p>
    <w:p w14:paraId="79E8532D" w14:textId="77777777" w:rsidR="00342FD3" w:rsidRPr="00F30EBD" w:rsidRDefault="00342FD3">
      <w:pPr>
        <w:pStyle w:val="Listparagraf"/>
        <w:numPr>
          <w:ilvl w:val="0"/>
          <w:numId w:val="73"/>
        </w:numPr>
        <w:tabs>
          <w:tab w:val="left" w:leader="dot" w:pos="8505"/>
        </w:tabs>
        <w:overflowPunct/>
        <w:autoSpaceDE/>
        <w:autoSpaceDN/>
        <w:adjustRightInd/>
        <w:ind w:left="1134"/>
        <w:jc w:val="both"/>
        <w:textAlignment w:val="auto"/>
        <w:rPr>
          <w:rFonts w:eastAsia="Calibri"/>
          <w:szCs w:val="24"/>
          <w:lang w:eastAsia="ru-RU"/>
        </w:rPr>
      </w:pPr>
      <w:r w:rsidRPr="00F30EBD">
        <w:rPr>
          <w:rFonts w:eastAsia="Calibri"/>
          <w:szCs w:val="24"/>
          <w:lang w:eastAsia="ru-RU"/>
        </w:rPr>
        <w:t xml:space="preserve">amenajarea de poteci sau drumuri de pământ care să asigure o accesibilitate </w:t>
      </w:r>
      <w:proofErr w:type="spellStart"/>
      <w:r w:rsidRPr="00F30EBD">
        <w:rPr>
          <w:rFonts w:eastAsia="Calibri"/>
          <w:szCs w:val="24"/>
          <w:lang w:eastAsia="ru-RU"/>
        </w:rPr>
        <w:t>uşoară</w:t>
      </w:r>
      <w:proofErr w:type="spellEnd"/>
      <w:r w:rsidRPr="00F30EBD">
        <w:rPr>
          <w:rFonts w:eastAsia="Calibri"/>
          <w:szCs w:val="24"/>
          <w:lang w:eastAsia="ru-RU"/>
        </w:rPr>
        <w:t xml:space="preserve"> </w:t>
      </w:r>
      <w:proofErr w:type="spellStart"/>
      <w:r w:rsidRPr="00F30EBD">
        <w:rPr>
          <w:rFonts w:eastAsia="Calibri"/>
          <w:szCs w:val="24"/>
          <w:lang w:eastAsia="ru-RU"/>
        </w:rPr>
        <w:t>şi</w:t>
      </w:r>
      <w:proofErr w:type="spellEnd"/>
      <w:r w:rsidRPr="00F30EBD">
        <w:rPr>
          <w:rFonts w:eastAsia="Calibri"/>
          <w:szCs w:val="24"/>
          <w:lang w:eastAsia="ru-RU"/>
        </w:rPr>
        <w:t xml:space="preserve"> o deplasare rapidă a echipelor de </w:t>
      </w:r>
      <w:proofErr w:type="spellStart"/>
      <w:r w:rsidRPr="00F30EBD">
        <w:rPr>
          <w:rFonts w:eastAsia="Calibri"/>
          <w:szCs w:val="24"/>
          <w:lang w:eastAsia="ru-RU"/>
        </w:rPr>
        <w:t>intervenţie</w:t>
      </w:r>
      <w:proofErr w:type="spellEnd"/>
      <w:r w:rsidRPr="00F30EBD">
        <w:rPr>
          <w:rFonts w:eastAsia="Calibri"/>
          <w:szCs w:val="24"/>
          <w:lang w:eastAsia="ru-RU"/>
        </w:rPr>
        <w:t xml:space="preserve"> atunci când se semnalează începutul unui incendiu;</w:t>
      </w:r>
    </w:p>
    <w:p w14:paraId="60CBE759" w14:textId="77777777" w:rsidR="00342FD3" w:rsidRPr="00F30EBD" w:rsidRDefault="00342FD3">
      <w:pPr>
        <w:pStyle w:val="Listparagraf"/>
        <w:numPr>
          <w:ilvl w:val="0"/>
          <w:numId w:val="73"/>
        </w:numPr>
        <w:tabs>
          <w:tab w:val="left" w:leader="dot" w:pos="8505"/>
        </w:tabs>
        <w:overflowPunct/>
        <w:autoSpaceDE/>
        <w:autoSpaceDN/>
        <w:adjustRightInd/>
        <w:ind w:left="1134"/>
        <w:jc w:val="both"/>
        <w:textAlignment w:val="auto"/>
        <w:rPr>
          <w:rFonts w:eastAsia="Calibri"/>
          <w:szCs w:val="24"/>
          <w:lang w:eastAsia="ru-RU"/>
        </w:rPr>
      </w:pPr>
      <w:proofErr w:type="spellStart"/>
      <w:r w:rsidRPr="00F30EBD">
        <w:rPr>
          <w:rFonts w:eastAsia="Calibri"/>
          <w:szCs w:val="24"/>
          <w:lang w:eastAsia="ru-RU"/>
        </w:rPr>
        <w:t>întreţinerea</w:t>
      </w:r>
      <w:proofErr w:type="spellEnd"/>
      <w:r w:rsidRPr="00F30EBD">
        <w:rPr>
          <w:rFonts w:eastAsia="Calibri"/>
          <w:szCs w:val="24"/>
          <w:lang w:eastAsia="ru-RU"/>
        </w:rPr>
        <w:t xml:space="preserve"> tuturor traseelor turistice </w:t>
      </w:r>
      <w:proofErr w:type="spellStart"/>
      <w:r w:rsidRPr="00F30EBD">
        <w:rPr>
          <w:rFonts w:eastAsia="Calibri"/>
          <w:szCs w:val="24"/>
          <w:lang w:eastAsia="ru-RU"/>
        </w:rPr>
        <w:t>şi</w:t>
      </w:r>
      <w:proofErr w:type="spellEnd"/>
      <w:r w:rsidRPr="00F30EBD">
        <w:rPr>
          <w:rFonts w:eastAsia="Calibri"/>
          <w:szCs w:val="24"/>
          <w:lang w:eastAsia="ru-RU"/>
        </w:rPr>
        <w:t xml:space="preserve"> locale, prin extragerea arborilor </w:t>
      </w:r>
      <w:proofErr w:type="spellStart"/>
      <w:r w:rsidRPr="00F30EBD">
        <w:rPr>
          <w:rFonts w:eastAsia="Calibri"/>
          <w:szCs w:val="24"/>
          <w:lang w:eastAsia="ru-RU"/>
        </w:rPr>
        <w:t>doborâţi</w:t>
      </w:r>
      <w:proofErr w:type="spellEnd"/>
      <w:r w:rsidRPr="00F30EBD">
        <w:rPr>
          <w:rFonts w:eastAsia="Calibri"/>
          <w:szCs w:val="24"/>
          <w:lang w:eastAsia="ru-RU"/>
        </w:rPr>
        <w:t xml:space="preserve">, </w:t>
      </w:r>
      <w:proofErr w:type="spellStart"/>
      <w:r w:rsidRPr="00F30EBD">
        <w:rPr>
          <w:rFonts w:eastAsia="Calibri"/>
          <w:szCs w:val="24"/>
          <w:lang w:eastAsia="ru-RU"/>
        </w:rPr>
        <w:t>uscaţi</w:t>
      </w:r>
      <w:proofErr w:type="spellEnd"/>
      <w:r w:rsidRPr="00F30EBD">
        <w:rPr>
          <w:rFonts w:eastAsia="Calibri"/>
          <w:szCs w:val="24"/>
          <w:lang w:eastAsia="ru-RU"/>
        </w:rPr>
        <w:t xml:space="preserve"> </w:t>
      </w:r>
      <w:proofErr w:type="spellStart"/>
      <w:r w:rsidRPr="00F30EBD">
        <w:rPr>
          <w:rFonts w:eastAsia="Calibri"/>
          <w:szCs w:val="24"/>
          <w:lang w:eastAsia="ru-RU"/>
        </w:rPr>
        <w:t>şi</w:t>
      </w:r>
      <w:proofErr w:type="spellEnd"/>
      <w:r w:rsidRPr="00F30EBD">
        <w:rPr>
          <w:rFonts w:eastAsia="Calibri"/>
          <w:szCs w:val="24"/>
          <w:lang w:eastAsia="ru-RU"/>
        </w:rPr>
        <w:t xml:space="preserve"> </w:t>
      </w:r>
      <w:proofErr w:type="spellStart"/>
      <w:r w:rsidRPr="00F30EBD">
        <w:rPr>
          <w:rFonts w:eastAsia="Calibri"/>
          <w:szCs w:val="24"/>
          <w:lang w:eastAsia="ru-RU"/>
        </w:rPr>
        <w:t>rupţi</w:t>
      </w:r>
      <w:proofErr w:type="spellEnd"/>
      <w:r w:rsidRPr="00F30EBD">
        <w:rPr>
          <w:rFonts w:eastAsia="Calibri"/>
          <w:szCs w:val="24"/>
          <w:lang w:eastAsia="ru-RU"/>
        </w:rPr>
        <w:t xml:space="preserve"> de vânt </w:t>
      </w:r>
      <w:proofErr w:type="spellStart"/>
      <w:r w:rsidRPr="00F30EBD">
        <w:rPr>
          <w:rFonts w:eastAsia="Calibri"/>
          <w:szCs w:val="24"/>
          <w:lang w:eastAsia="ru-RU"/>
        </w:rPr>
        <w:t>şi</w:t>
      </w:r>
      <w:proofErr w:type="spellEnd"/>
      <w:r w:rsidRPr="00F30EBD">
        <w:rPr>
          <w:rFonts w:eastAsia="Calibri"/>
          <w:szCs w:val="24"/>
          <w:lang w:eastAsia="ru-RU"/>
        </w:rPr>
        <w:t xml:space="preserve"> zăpadă;</w:t>
      </w:r>
    </w:p>
    <w:p w14:paraId="097720DF" w14:textId="77777777" w:rsidR="00342FD3" w:rsidRPr="00F30EBD" w:rsidRDefault="00342FD3">
      <w:pPr>
        <w:pStyle w:val="Listparagraf"/>
        <w:numPr>
          <w:ilvl w:val="0"/>
          <w:numId w:val="73"/>
        </w:numPr>
        <w:tabs>
          <w:tab w:val="left" w:leader="dot" w:pos="8505"/>
        </w:tabs>
        <w:overflowPunct/>
        <w:autoSpaceDE/>
        <w:autoSpaceDN/>
        <w:adjustRightInd/>
        <w:ind w:left="1134"/>
        <w:jc w:val="both"/>
        <w:textAlignment w:val="auto"/>
        <w:rPr>
          <w:rFonts w:eastAsia="Calibri"/>
          <w:szCs w:val="24"/>
          <w:lang w:eastAsia="ru-RU"/>
        </w:rPr>
      </w:pPr>
      <w:r w:rsidRPr="00F30EBD">
        <w:rPr>
          <w:rFonts w:eastAsia="Calibri"/>
          <w:szCs w:val="24"/>
          <w:lang w:eastAsia="ru-RU"/>
        </w:rPr>
        <w:t xml:space="preserve">dotarea pichetelor de incendii cu materiale de </w:t>
      </w:r>
      <w:proofErr w:type="spellStart"/>
      <w:r w:rsidRPr="00F30EBD">
        <w:rPr>
          <w:rFonts w:eastAsia="Calibri"/>
          <w:szCs w:val="24"/>
          <w:lang w:eastAsia="ru-RU"/>
        </w:rPr>
        <w:t>intervenţie</w:t>
      </w:r>
      <w:proofErr w:type="spellEnd"/>
      <w:r w:rsidRPr="00F30EBD">
        <w:rPr>
          <w:rFonts w:eastAsia="Calibri"/>
          <w:szCs w:val="24"/>
          <w:lang w:eastAsia="ru-RU"/>
        </w:rPr>
        <w:t xml:space="preserve"> </w:t>
      </w:r>
      <w:proofErr w:type="spellStart"/>
      <w:r w:rsidRPr="00F30EBD">
        <w:rPr>
          <w:rFonts w:eastAsia="Calibri"/>
          <w:szCs w:val="24"/>
          <w:lang w:eastAsia="ru-RU"/>
        </w:rPr>
        <w:t>şi</w:t>
      </w:r>
      <w:proofErr w:type="spellEnd"/>
      <w:r w:rsidRPr="00F30EBD">
        <w:rPr>
          <w:rFonts w:eastAsia="Calibri"/>
          <w:szCs w:val="24"/>
          <w:lang w:eastAsia="ru-RU"/>
        </w:rPr>
        <w:t xml:space="preserve"> unelte de calitate corespunzătoare </w:t>
      </w:r>
      <w:proofErr w:type="spellStart"/>
      <w:r w:rsidRPr="00F30EBD">
        <w:rPr>
          <w:rFonts w:eastAsia="Calibri"/>
          <w:szCs w:val="24"/>
          <w:lang w:eastAsia="ru-RU"/>
        </w:rPr>
        <w:t>şi</w:t>
      </w:r>
      <w:proofErr w:type="spellEnd"/>
      <w:r w:rsidRPr="00F30EBD">
        <w:rPr>
          <w:rFonts w:eastAsia="Calibri"/>
          <w:szCs w:val="24"/>
          <w:lang w:eastAsia="ru-RU"/>
        </w:rPr>
        <w:t xml:space="preserve"> </w:t>
      </w:r>
      <w:proofErr w:type="spellStart"/>
      <w:r w:rsidRPr="00F30EBD">
        <w:rPr>
          <w:rFonts w:eastAsia="Calibri"/>
          <w:szCs w:val="24"/>
          <w:lang w:eastAsia="ru-RU"/>
        </w:rPr>
        <w:t>menţinerea</w:t>
      </w:r>
      <w:proofErr w:type="spellEnd"/>
      <w:r w:rsidRPr="00F30EBD">
        <w:rPr>
          <w:rFonts w:eastAsia="Calibri"/>
          <w:szCs w:val="24"/>
          <w:lang w:eastAsia="ru-RU"/>
        </w:rPr>
        <w:t xml:space="preserve"> acestora în stare bună;</w:t>
      </w:r>
    </w:p>
    <w:p w14:paraId="3A34AED4" w14:textId="77777777" w:rsidR="00342FD3" w:rsidRPr="00F30EBD" w:rsidRDefault="00342FD3">
      <w:pPr>
        <w:pStyle w:val="Listparagraf"/>
        <w:numPr>
          <w:ilvl w:val="0"/>
          <w:numId w:val="73"/>
        </w:numPr>
        <w:tabs>
          <w:tab w:val="left" w:leader="dot" w:pos="8505"/>
        </w:tabs>
        <w:overflowPunct/>
        <w:autoSpaceDE/>
        <w:autoSpaceDN/>
        <w:adjustRightInd/>
        <w:ind w:left="1134"/>
        <w:jc w:val="both"/>
        <w:textAlignment w:val="auto"/>
        <w:rPr>
          <w:rFonts w:eastAsia="Calibri"/>
          <w:szCs w:val="24"/>
          <w:lang w:eastAsia="ru-RU"/>
        </w:rPr>
      </w:pPr>
      <w:r w:rsidRPr="00F30EBD">
        <w:rPr>
          <w:rFonts w:eastAsia="Calibri"/>
          <w:szCs w:val="24"/>
          <w:lang w:eastAsia="ru-RU"/>
        </w:rPr>
        <w:t xml:space="preserve">stabilirea unor puncte de </w:t>
      </w:r>
      <w:proofErr w:type="spellStart"/>
      <w:r w:rsidRPr="00F30EBD">
        <w:rPr>
          <w:rFonts w:eastAsia="Calibri"/>
          <w:szCs w:val="24"/>
          <w:lang w:eastAsia="ru-RU"/>
        </w:rPr>
        <w:t>observaţie</w:t>
      </w:r>
      <w:proofErr w:type="spellEnd"/>
      <w:r w:rsidRPr="00F30EBD">
        <w:rPr>
          <w:rFonts w:eastAsia="Calibri"/>
          <w:szCs w:val="24"/>
          <w:lang w:eastAsia="ru-RU"/>
        </w:rPr>
        <w:t xml:space="preserve"> </w:t>
      </w:r>
      <w:proofErr w:type="spellStart"/>
      <w:r w:rsidRPr="00F30EBD">
        <w:rPr>
          <w:rFonts w:eastAsia="Calibri"/>
          <w:szCs w:val="24"/>
          <w:lang w:eastAsia="ru-RU"/>
        </w:rPr>
        <w:t>şi</w:t>
      </w:r>
      <w:proofErr w:type="spellEnd"/>
      <w:r w:rsidRPr="00F30EBD">
        <w:rPr>
          <w:rFonts w:eastAsia="Calibri"/>
          <w:szCs w:val="24"/>
          <w:lang w:eastAsia="ru-RU"/>
        </w:rPr>
        <w:t xml:space="preserve"> trasee de patrulare mai ales în perioadele secetoase;</w:t>
      </w:r>
    </w:p>
    <w:p w14:paraId="1223CE1D" w14:textId="77777777" w:rsidR="00342FD3" w:rsidRPr="00F30EBD" w:rsidRDefault="00342FD3">
      <w:pPr>
        <w:pStyle w:val="Listparagraf"/>
        <w:numPr>
          <w:ilvl w:val="0"/>
          <w:numId w:val="73"/>
        </w:numPr>
        <w:tabs>
          <w:tab w:val="left" w:leader="dot" w:pos="8505"/>
        </w:tabs>
        <w:overflowPunct/>
        <w:autoSpaceDE/>
        <w:autoSpaceDN/>
        <w:adjustRightInd/>
        <w:ind w:left="1134"/>
        <w:jc w:val="both"/>
        <w:textAlignment w:val="auto"/>
        <w:rPr>
          <w:rFonts w:eastAsia="Calibri"/>
          <w:szCs w:val="24"/>
          <w:lang w:eastAsia="ru-RU"/>
        </w:rPr>
      </w:pPr>
      <w:r w:rsidRPr="00F30EBD">
        <w:rPr>
          <w:rFonts w:eastAsia="Calibri"/>
          <w:szCs w:val="24"/>
          <w:lang w:eastAsia="ru-RU"/>
        </w:rPr>
        <w:t xml:space="preserve">deschiderea unor linii parcelare, după caz, mai ales în </w:t>
      </w:r>
      <w:proofErr w:type="spellStart"/>
      <w:r w:rsidRPr="00F30EBD">
        <w:rPr>
          <w:rFonts w:eastAsia="Calibri"/>
          <w:szCs w:val="24"/>
          <w:lang w:eastAsia="ru-RU"/>
        </w:rPr>
        <w:t>arboretele</w:t>
      </w:r>
      <w:proofErr w:type="spellEnd"/>
      <w:r w:rsidRPr="00F30EBD">
        <w:rPr>
          <w:rFonts w:eastAsia="Calibri"/>
          <w:szCs w:val="24"/>
          <w:lang w:eastAsia="ru-RU"/>
        </w:rPr>
        <w:t xml:space="preserve"> expuse, amplasate pe culmile principele.</w:t>
      </w:r>
    </w:p>
    <w:p w14:paraId="02A6F2E0" w14:textId="77777777" w:rsidR="0022221F" w:rsidRPr="00F30EBD" w:rsidRDefault="0022221F" w:rsidP="0022221F">
      <w:pPr>
        <w:overflowPunct/>
        <w:autoSpaceDE/>
        <w:autoSpaceDN/>
        <w:adjustRightInd/>
        <w:ind w:firstLine="709"/>
        <w:jc w:val="both"/>
        <w:textAlignment w:val="auto"/>
        <w:rPr>
          <w:rFonts w:eastAsia="Calibri"/>
          <w:szCs w:val="24"/>
        </w:rPr>
      </w:pPr>
      <w:r w:rsidRPr="00F30EBD">
        <w:rPr>
          <w:rFonts w:eastAsia="Calibri"/>
          <w:szCs w:val="24"/>
        </w:rPr>
        <w:t xml:space="preserve">În cazul unui incendiu primele măsuri trebuie să vizeze izolarea acestuia prin săparea de </w:t>
      </w:r>
      <w:proofErr w:type="spellStart"/>
      <w:r w:rsidRPr="00F30EBD">
        <w:rPr>
          <w:rFonts w:eastAsia="Calibri"/>
          <w:szCs w:val="24"/>
        </w:rPr>
        <w:t>şanţuri</w:t>
      </w:r>
      <w:proofErr w:type="spellEnd"/>
      <w:r w:rsidRPr="00F30EBD">
        <w:rPr>
          <w:rFonts w:eastAsia="Calibri"/>
          <w:szCs w:val="24"/>
        </w:rPr>
        <w:t xml:space="preserve"> </w:t>
      </w:r>
      <w:proofErr w:type="spellStart"/>
      <w:r w:rsidRPr="00F30EBD">
        <w:rPr>
          <w:rFonts w:eastAsia="Calibri"/>
          <w:szCs w:val="24"/>
        </w:rPr>
        <w:t>şi</w:t>
      </w:r>
      <w:proofErr w:type="spellEnd"/>
      <w:r w:rsidRPr="00F30EBD">
        <w:rPr>
          <w:rFonts w:eastAsia="Calibri"/>
          <w:szCs w:val="24"/>
        </w:rPr>
        <w:t xml:space="preserve"> deplasarea rapidă a echipelor de </w:t>
      </w:r>
      <w:proofErr w:type="spellStart"/>
      <w:r w:rsidRPr="00F30EBD">
        <w:rPr>
          <w:rFonts w:eastAsia="Calibri"/>
          <w:szCs w:val="24"/>
        </w:rPr>
        <w:t>intervenţie</w:t>
      </w:r>
      <w:proofErr w:type="spellEnd"/>
      <w:r w:rsidRPr="00F30EBD">
        <w:rPr>
          <w:rFonts w:eastAsia="Calibri"/>
          <w:szCs w:val="24"/>
        </w:rPr>
        <w:t>.</w:t>
      </w:r>
    </w:p>
    <w:p w14:paraId="59C021AA" w14:textId="77777777" w:rsidR="0022221F" w:rsidRPr="005C46B5" w:rsidRDefault="0022221F" w:rsidP="00670BAF">
      <w:pPr>
        <w:pStyle w:val="studiuEA"/>
        <w:rPr>
          <w:color w:val="FF0000"/>
          <w:sz w:val="16"/>
          <w:szCs w:val="16"/>
          <w:highlight w:val="lightGray"/>
        </w:rPr>
      </w:pPr>
    </w:p>
    <w:p w14:paraId="3AD849A2" w14:textId="77777777" w:rsidR="00670BAF" w:rsidRPr="005C46B5" w:rsidRDefault="00670BAF" w:rsidP="00670BAF">
      <w:pPr>
        <w:pStyle w:val="studiuEA"/>
        <w:rPr>
          <w:color w:val="FF0000"/>
          <w:sz w:val="16"/>
          <w:szCs w:val="16"/>
          <w:highlight w:val="lightGray"/>
        </w:rPr>
      </w:pPr>
    </w:p>
    <w:p w14:paraId="168D9249" w14:textId="77777777" w:rsidR="00670BAF" w:rsidRPr="00F30EBD" w:rsidRDefault="00E714B2" w:rsidP="00A07FA1">
      <w:pPr>
        <w:pStyle w:val="Titlu3"/>
        <w:ind w:firstLine="720"/>
      </w:pPr>
      <w:bookmarkStart w:id="528" w:name="_Toc391326228"/>
      <w:bookmarkStart w:id="529" w:name="_Toc464042022"/>
      <w:bookmarkStart w:id="530" w:name="_Toc493668685"/>
      <w:bookmarkStart w:id="531" w:name="_Toc37658572"/>
      <w:bookmarkStart w:id="532" w:name="_Toc123734693"/>
      <w:r w:rsidRPr="00F30EBD">
        <w:t>4</w:t>
      </w:r>
      <w:r w:rsidR="00670BAF" w:rsidRPr="00F30EBD">
        <w:t>.3. Protecția  împotriva d</w:t>
      </w:r>
      <w:r w:rsidR="0022221F" w:rsidRPr="00F30EBD">
        <w:t>ă</w:t>
      </w:r>
      <w:r w:rsidR="00670BAF" w:rsidRPr="00F30EBD">
        <w:t>un</w:t>
      </w:r>
      <w:r w:rsidR="0022221F" w:rsidRPr="00F30EBD">
        <w:t>ă</w:t>
      </w:r>
      <w:r w:rsidR="00670BAF" w:rsidRPr="00F30EBD">
        <w:t xml:space="preserve">torilor </w:t>
      </w:r>
      <w:proofErr w:type="spellStart"/>
      <w:r w:rsidR="00670BAF" w:rsidRPr="00F30EBD">
        <w:t>şi</w:t>
      </w:r>
      <w:proofErr w:type="spellEnd"/>
      <w:r w:rsidR="00670BAF" w:rsidRPr="00F30EBD">
        <w:t xml:space="preserve"> bolilor</w:t>
      </w:r>
      <w:bookmarkEnd w:id="528"/>
      <w:bookmarkEnd w:id="529"/>
      <w:bookmarkEnd w:id="530"/>
      <w:bookmarkEnd w:id="531"/>
      <w:bookmarkEnd w:id="532"/>
    </w:p>
    <w:p w14:paraId="5031CA78" w14:textId="77777777" w:rsidR="00670BAF" w:rsidRPr="00F30EBD" w:rsidRDefault="00670BAF" w:rsidP="00670BAF">
      <w:pPr>
        <w:pStyle w:val="studiuEA"/>
        <w:rPr>
          <w:sz w:val="16"/>
          <w:szCs w:val="16"/>
        </w:rPr>
      </w:pPr>
    </w:p>
    <w:p w14:paraId="2131302B" w14:textId="77777777" w:rsidR="00670BAF" w:rsidRPr="00F30EBD" w:rsidRDefault="00E714B2" w:rsidP="00A07FA1">
      <w:pPr>
        <w:pStyle w:val="Titlu4"/>
        <w:ind w:firstLine="720"/>
      </w:pPr>
      <w:bookmarkStart w:id="533" w:name="_Toc493668686"/>
      <w:bookmarkStart w:id="534" w:name="_Toc37658573"/>
      <w:bookmarkStart w:id="535" w:name="_Toc123734694"/>
      <w:r w:rsidRPr="00F30EBD">
        <w:t>4</w:t>
      </w:r>
      <w:r w:rsidR="00670BAF" w:rsidRPr="00F30EBD">
        <w:t>.3.1. Măsuri preventive</w:t>
      </w:r>
      <w:bookmarkEnd w:id="533"/>
      <w:bookmarkEnd w:id="534"/>
      <w:bookmarkEnd w:id="535"/>
    </w:p>
    <w:p w14:paraId="77119B8A" w14:textId="77777777" w:rsidR="00670BAF" w:rsidRPr="00F30EBD" w:rsidRDefault="00670BAF" w:rsidP="00670BAF">
      <w:pPr>
        <w:pStyle w:val="studiuEA"/>
      </w:pPr>
    </w:p>
    <w:p w14:paraId="7988E6A1" w14:textId="77777777" w:rsidR="00670BAF" w:rsidRPr="00F30EBD" w:rsidRDefault="00670BAF" w:rsidP="00670BAF">
      <w:pPr>
        <w:pStyle w:val="studiuEA"/>
      </w:pPr>
      <w:r w:rsidRPr="00F30EBD">
        <w:lastRenderedPageBreak/>
        <w:t xml:space="preserve">Măsurile preventive sau profilactice au scopul de a preîntâmpina </w:t>
      </w:r>
      <w:proofErr w:type="spellStart"/>
      <w:r w:rsidRPr="00F30EBD">
        <w:t>apariţia</w:t>
      </w:r>
      <w:proofErr w:type="spellEnd"/>
      <w:r w:rsidRPr="00F30EBD">
        <w:t xml:space="preserve"> </w:t>
      </w:r>
      <w:proofErr w:type="spellStart"/>
      <w:r w:rsidRPr="00F30EBD">
        <w:t>şi</w:t>
      </w:r>
      <w:proofErr w:type="spellEnd"/>
      <w:r w:rsidRPr="00F30EBD">
        <w:t xml:space="preserve"> </w:t>
      </w:r>
      <w:proofErr w:type="spellStart"/>
      <w:r w:rsidRPr="00F30EBD">
        <w:t>înmulţirea</w:t>
      </w:r>
      <w:proofErr w:type="spellEnd"/>
      <w:r w:rsidRPr="00F30EBD">
        <w:t xml:space="preserve"> în masă a dăunătorilor forestieri, de a asigura </w:t>
      </w:r>
      <w:proofErr w:type="spellStart"/>
      <w:r w:rsidRPr="00F30EBD">
        <w:t>condiţii</w:t>
      </w:r>
      <w:proofErr w:type="spellEnd"/>
      <w:r w:rsidRPr="00F30EBD">
        <w:t xml:space="preserve"> bune de </w:t>
      </w:r>
      <w:proofErr w:type="spellStart"/>
      <w:r w:rsidRPr="00F30EBD">
        <w:t>vegetaţie</w:t>
      </w:r>
      <w:proofErr w:type="spellEnd"/>
      <w:r w:rsidRPr="00F30EBD">
        <w:t xml:space="preserve"> </w:t>
      </w:r>
      <w:proofErr w:type="spellStart"/>
      <w:r w:rsidRPr="00F30EBD">
        <w:t>arboretelor</w:t>
      </w:r>
      <w:proofErr w:type="spellEnd"/>
      <w:r w:rsidRPr="00F30EBD">
        <w:t xml:space="preserve"> </w:t>
      </w:r>
      <w:proofErr w:type="spellStart"/>
      <w:r w:rsidRPr="00F30EBD">
        <w:t>şi</w:t>
      </w:r>
      <w:proofErr w:type="spellEnd"/>
      <w:r w:rsidRPr="00F30EBD">
        <w:t xml:space="preserve"> culturilor forestiere pentru a </w:t>
      </w:r>
      <w:r w:rsidR="00903CE0" w:rsidRPr="00F30EBD">
        <w:t>deveni mai rezistente la atacul</w:t>
      </w:r>
      <w:r w:rsidRPr="00F30EBD">
        <w:t xml:space="preserve"> dăunătorilor. Aceste măsuri sunt variate </w:t>
      </w:r>
      <w:proofErr w:type="spellStart"/>
      <w:r w:rsidRPr="00F30EBD">
        <w:t>şi</w:t>
      </w:r>
      <w:proofErr w:type="spellEnd"/>
      <w:r w:rsidRPr="00F30EBD">
        <w:t xml:space="preserve">  cuprind o gamă largă de lucrări, care se iau de la </w:t>
      </w:r>
      <w:proofErr w:type="spellStart"/>
      <w:r w:rsidRPr="00F30EBD">
        <w:t>înfiinţarea</w:t>
      </w:r>
      <w:proofErr w:type="spellEnd"/>
      <w:r w:rsidRPr="00F30EBD">
        <w:t xml:space="preserve"> </w:t>
      </w:r>
      <w:proofErr w:type="spellStart"/>
      <w:r w:rsidRPr="00F30EBD">
        <w:t>arboretelor</w:t>
      </w:r>
      <w:proofErr w:type="spellEnd"/>
      <w:r w:rsidRPr="00F30EBD">
        <w:t xml:space="preserve"> </w:t>
      </w:r>
      <w:proofErr w:type="spellStart"/>
      <w:r w:rsidRPr="00F30EBD">
        <w:t>şi</w:t>
      </w:r>
      <w:proofErr w:type="spellEnd"/>
      <w:r w:rsidRPr="00F30EBD">
        <w:t xml:space="preserve"> până la exploatarea lor. În această categorie se includ: </w:t>
      </w:r>
      <w:r w:rsidRPr="00F30EBD">
        <w:rPr>
          <w:i/>
        </w:rPr>
        <w:t>controlul fitosanitar, măsuri</w:t>
      </w:r>
      <w:r w:rsidR="00903CE0" w:rsidRPr="00F30EBD">
        <w:rPr>
          <w:i/>
        </w:rPr>
        <w:t xml:space="preserve"> de igienă fitosanitară, măsuri</w:t>
      </w:r>
      <w:r w:rsidRPr="00F30EBD">
        <w:rPr>
          <w:i/>
        </w:rPr>
        <w:t xml:space="preserve"> de utilizarea soiurilor rezistente, măsuri de carantină fitosanitară </w:t>
      </w:r>
      <w:proofErr w:type="spellStart"/>
      <w:r w:rsidRPr="00F30EBD">
        <w:rPr>
          <w:i/>
        </w:rPr>
        <w:t>şi</w:t>
      </w:r>
      <w:proofErr w:type="spellEnd"/>
      <w:r w:rsidRPr="00F30EBD">
        <w:rPr>
          <w:i/>
        </w:rPr>
        <w:t xml:space="preserve"> măsuri </w:t>
      </w:r>
      <w:proofErr w:type="spellStart"/>
      <w:r w:rsidRPr="00F30EBD">
        <w:rPr>
          <w:i/>
        </w:rPr>
        <w:t>silviculturale</w:t>
      </w:r>
      <w:proofErr w:type="spellEnd"/>
      <w:r w:rsidRPr="00F30EBD">
        <w:rPr>
          <w:i/>
        </w:rPr>
        <w:t xml:space="preserve"> de ocrotire a organismelor folositoare</w:t>
      </w:r>
      <w:r w:rsidRPr="00F30EBD">
        <w:t>.</w:t>
      </w:r>
    </w:p>
    <w:p w14:paraId="1404A51A" w14:textId="77777777" w:rsidR="00670BAF" w:rsidRPr="00F30EBD" w:rsidRDefault="00670BAF" w:rsidP="00670BAF">
      <w:pPr>
        <w:pStyle w:val="studiuEA"/>
      </w:pPr>
      <w:r w:rsidRPr="00F30EBD">
        <w:rPr>
          <w:b/>
          <w:i/>
        </w:rPr>
        <w:t>Controlul  fitosanitar</w:t>
      </w:r>
      <w:r w:rsidRPr="00F30EBD">
        <w:t xml:space="preserve"> este o sarcină permanentă </w:t>
      </w:r>
      <w:proofErr w:type="spellStart"/>
      <w:r w:rsidRPr="00F30EBD">
        <w:t>şi</w:t>
      </w:r>
      <w:proofErr w:type="spellEnd"/>
      <w:r w:rsidRPr="00F30EBD">
        <w:t xml:space="preserve"> se face în toate </w:t>
      </w:r>
      <w:proofErr w:type="spellStart"/>
      <w:r w:rsidRPr="00F30EBD">
        <w:t>arboretele</w:t>
      </w:r>
      <w:proofErr w:type="spellEnd"/>
      <w:r w:rsidRPr="00F30EBD">
        <w:t xml:space="preserve"> </w:t>
      </w:r>
      <w:proofErr w:type="spellStart"/>
      <w:r w:rsidRPr="00F30EBD">
        <w:t>şi</w:t>
      </w:r>
      <w:proofErr w:type="spellEnd"/>
      <w:r w:rsidRPr="00F30EBD">
        <w:t xml:space="preserve"> culturile forestiere  pentru a semnala factorii dăunători </w:t>
      </w:r>
      <w:proofErr w:type="spellStart"/>
      <w:r w:rsidRPr="00F30EBD">
        <w:t>şi</w:t>
      </w:r>
      <w:proofErr w:type="spellEnd"/>
      <w:r w:rsidRPr="00F30EBD">
        <w:t xml:space="preserve"> daunele produse de </w:t>
      </w:r>
      <w:proofErr w:type="spellStart"/>
      <w:r w:rsidRPr="00F30EBD">
        <w:t>aceştia</w:t>
      </w:r>
      <w:proofErr w:type="spellEnd"/>
      <w:r w:rsidRPr="00F30EBD">
        <w:t>.</w:t>
      </w:r>
    </w:p>
    <w:p w14:paraId="113E9E9B" w14:textId="77777777" w:rsidR="00670BAF" w:rsidRPr="00F30EBD" w:rsidRDefault="00670BAF" w:rsidP="00670BAF">
      <w:pPr>
        <w:pStyle w:val="studiuEA"/>
      </w:pPr>
      <w:r w:rsidRPr="00F30EBD">
        <w:rPr>
          <w:b/>
          <w:i/>
        </w:rPr>
        <w:t>Măsuri de igienă fitosanitară</w:t>
      </w:r>
      <w:r w:rsidRPr="00F30EBD">
        <w:t xml:space="preserve"> se aplică la lucrările de refacere a pădurilor, la cele de punere în valoare </w:t>
      </w:r>
      <w:proofErr w:type="spellStart"/>
      <w:r w:rsidRPr="00F30EBD">
        <w:t>şi</w:t>
      </w:r>
      <w:proofErr w:type="spellEnd"/>
      <w:r w:rsidRPr="00F30EBD">
        <w:t xml:space="preserve"> la cele de exploatare.</w:t>
      </w:r>
    </w:p>
    <w:p w14:paraId="2A5750B7" w14:textId="77777777" w:rsidR="00670BAF" w:rsidRPr="00F30EBD" w:rsidRDefault="00670BAF" w:rsidP="00670BAF">
      <w:pPr>
        <w:pStyle w:val="studiuEA"/>
      </w:pPr>
      <w:r w:rsidRPr="00F30EBD">
        <w:t>Măsurile de igienă fitosanitară la lucrările de refacere a pădurilor cuprind:</w:t>
      </w:r>
    </w:p>
    <w:p w14:paraId="72C03CFE" w14:textId="77777777" w:rsidR="00670BAF" w:rsidRPr="00F30EBD" w:rsidRDefault="00670BAF" w:rsidP="00670BAF">
      <w:pPr>
        <w:pStyle w:val="studiuEA"/>
      </w:pPr>
      <w:r w:rsidRPr="00F30EBD">
        <w:t xml:space="preserve">- </w:t>
      </w:r>
      <w:proofErr w:type="spellStart"/>
      <w:r w:rsidRPr="00F30EBD">
        <w:rPr>
          <w:i/>
        </w:rPr>
        <w:t>rezervaţiile</w:t>
      </w:r>
      <w:proofErr w:type="spellEnd"/>
      <w:r w:rsidRPr="00F30EBD">
        <w:rPr>
          <w:i/>
        </w:rPr>
        <w:t xml:space="preserve"> de </w:t>
      </w:r>
      <w:proofErr w:type="spellStart"/>
      <w:r w:rsidRPr="00F30EBD">
        <w:rPr>
          <w:i/>
        </w:rPr>
        <w:t>seminţe</w:t>
      </w:r>
      <w:proofErr w:type="spellEnd"/>
      <w:r w:rsidRPr="00F30EBD">
        <w:rPr>
          <w:i/>
        </w:rPr>
        <w:t xml:space="preserve">, recoltarea </w:t>
      </w:r>
      <w:proofErr w:type="spellStart"/>
      <w:r w:rsidRPr="00F30EBD">
        <w:rPr>
          <w:i/>
        </w:rPr>
        <w:t>şi</w:t>
      </w:r>
      <w:proofErr w:type="spellEnd"/>
      <w:r w:rsidRPr="00F30EBD">
        <w:rPr>
          <w:i/>
        </w:rPr>
        <w:t xml:space="preserve"> depozitarea </w:t>
      </w:r>
      <w:proofErr w:type="spellStart"/>
      <w:r w:rsidRPr="00F30EBD">
        <w:rPr>
          <w:i/>
        </w:rPr>
        <w:t>seminţelor</w:t>
      </w:r>
      <w:proofErr w:type="spellEnd"/>
      <w:r w:rsidRPr="00F30EBD">
        <w:t xml:space="preserve">. De calitatea </w:t>
      </w:r>
      <w:proofErr w:type="spellStart"/>
      <w:r w:rsidRPr="00F30EBD">
        <w:t>seminţelor</w:t>
      </w:r>
      <w:proofErr w:type="spellEnd"/>
      <w:r w:rsidRPr="00F30EBD">
        <w:t xml:space="preserve"> depinde </w:t>
      </w:r>
      <w:proofErr w:type="spellStart"/>
      <w:r w:rsidRPr="00F30EBD">
        <w:t>obţinerea</w:t>
      </w:r>
      <w:proofErr w:type="spellEnd"/>
      <w:r w:rsidRPr="00F30EBD">
        <w:t xml:space="preserve"> unor </w:t>
      </w:r>
      <w:proofErr w:type="spellStart"/>
      <w:r w:rsidRPr="00F30EBD">
        <w:t>arborete</w:t>
      </w:r>
      <w:proofErr w:type="spellEnd"/>
      <w:r w:rsidRPr="00F30EBD">
        <w:t xml:space="preserve"> sănătoase, rezistente la atacul dăunătorilor. </w:t>
      </w:r>
      <w:proofErr w:type="spellStart"/>
      <w:r w:rsidRPr="00F30EBD">
        <w:t>Seminţele</w:t>
      </w:r>
      <w:proofErr w:type="spellEnd"/>
      <w:r w:rsidRPr="00F30EBD">
        <w:t xml:space="preserve"> se colectează din </w:t>
      </w:r>
      <w:proofErr w:type="spellStart"/>
      <w:r w:rsidRPr="00F30EBD">
        <w:t>rezervaţiile</w:t>
      </w:r>
      <w:proofErr w:type="spellEnd"/>
      <w:r w:rsidRPr="00F30EBD">
        <w:t xml:space="preserve"> de </w:t>
      </w:r>
      <w:proofErr w:type="spellStart"/>
      <w:r w:rsidRPr="00F30EBD">
        <w:t>seminţe</w:t>
      </w:r>
      <w:proofErr w:type="spellEnd"/>
      <w:r w:rsidRPr="00F30EBD">
        <w:t xml:space="preserve">, cu seminceri </w:t>
      </w:r>
      <w:proofErr w:type="spellStart"/>
      <w:r w:rsidRPr="00F30EBD">
        <w:t>sănătoşi</w:t>
      </w:r>
      <w:proofErr w:type="spellEnd"/>
      <w:r w:rsidRPr="00F30EBD">
        <w:t xml:space="preserve">, de vârstă mijlocie, </w:t>
      </w:r>
      <w:proofErr w:type="spellStart"/>
      <w:r w:rsidRPr="00F30EBD">
        <w:t>viguroşi</w:t>
      </w:r>
      <w:proofErr w:type="spellEnd"/>
      <w:r w:rsidRPr="00F30EBD">
        <w:t>, unde permanent se aplică măsuri de igienă care constau din extragerea</w:t>
      </w:r>
      <w:r w:rsidR="00903CE0" w:rsidRPr="00F30EBD">
        <w:t xml:space="preserve"> arborilor </w:t>
      </w:r>
      <w:proofErr w:type="spellStart"/>
      <w:r w:rsidR="00903CE0" w:rsidRPr="00F30EBD">
        <w:t>uscaţi</w:t>
      </w:r>
      <w:proofErr w:type="spellEnd"/>
      <w:r w:rsidR="00903CE0" w:rsidRPr="00F30EBD">
        <w:t>. La recoltare</w:t>
      </w:r>
      <w:r w:rsidRPr="00F30EBD">
        <w:t xml:space="preserve"> se evită rănirea arborilor, </w:t>
      </w:r>
      <w:proofErr w:type="spellStart"/>
      <w:r w:rsidRPr="00F30EBD">
        <w:t>seminţele</w:t>
      </w:r>
      <w:proofErr w:type="spellEnd"/>
      <w:r w:rsidRPr="00F30EBD">
        <w:t xml:space="preserve"> se </w:t>
      </w:r>
      <w:proofErr w:type="spellStart"/>
      <w:r w:rsidRPr="00F30EBD">
        <w:t>selecţionează</w:t>
      </w:r>
      <w:proofErr w:type="spellEnd"/>
      <w:r w:rsidRPr="00F30EBD">
        <w:t xml:space="preserve"> </w:t>
      </w:r>
      <w:proofErr w:type="spellStart"/>
      <w:r w:rsidRPr="00F30EBD">
        <w:t>şi</w:t>
      </w:r>
      <w:proofErr w:type="spellEnd"/>
      <w:r w:rsidRPr="00F30EBD">
        <w:t xml:space="preserve"> dezinsectizează înainte de a fi depozitate.</w:t>
      </w:r>
    </w:p>
    <w:p w14:paraId="53F0C52C" w14:textId="77777777" w:rsidR="00670BAF" w:rsidRPr="00F30EBD" w:rsidRDefault="00670BAF" w:rsidP="00670BAF">
      <w:pPr>
        <w:pStyle w:val="studiuEA"/>
      </w:pPr>
      <w:r w:rsidRPr="00F30EBD">
        <w:t xml:space="preserve"> </w:t>
      </w:r>
    </w:p>
    <w:p w14:paraId="56C90E36" w14:textId="77777777" w:rsidR="00670BAF" w:rsidRPr="00F30EBD" w:rsidRDefault="00670BAF" w:rsidP="00670BAF">
      <w:pPr>
        <w:pStyle w:val="studiuEA"/>
      </w:pPr>
      <w:r w:rsidRPr="00F30EBD">
        <w:t xml:space="preserve">- </w:t>
      </w:r>
      <w:r w:rsidRPr="00F30EBD">
        <w:rPr>
          <w:i/>
        </w:rPr>
        <w:t>lucrările din pepiniere</w:t>
      </w:r>
      <w:r w:rsidRPr="00F30EBD">
        <w:t xml:space="preserve">. Încă de la </w:t>
      </w:r>
      <w:proofErr w:type="spellStart"/>
      <w:r w:rsidRPr="00F30EBD">
        <w:t>înfiinţare</w:t>
      </w:r>
      <w:proofErr w:type="spellEnd"/>
      <w:r w:rsidRPr="00F30EBD">
        <w:t xml:space="preserve"> se evită depresiunile (</w:t>
      </w:r>
      <w:proofErr w:type="spellStart"/>
      <w:r w:rsidRPr="00F30EBD">
        <w:t>aşa</w:t>
      </w:r>
      <w:proofErr w:type="spellEnd"/>
      <w:r w:rsidRPr="00F30EBD">
        <w:t xml:space="preserve">- zisele „găuri de ger” pe văile reci) dar </w:t>
      </w:r>
      <w:proofErr w:type="spellStart"/>
      <w:r w:rsidRPr="00F30EBD">
        <w:t>şi</w:t>
      </w:r>
      <w:proofErr w:type="spellEnd"/>
      <w:r w:rsidRPr="00F30EBD">
        <w:t xml:space="preserve"> terenurile ridicate, expuse vânturilor; înainte de plantare se  controlează fitosanitar solul, pentru depistarea dăunătorilor, ulterior culturilor din pepiniere li se aplică la timp lucrările de îngrijire;</w:t>
      </w:r>
    </w:p>
    <w:p w14:paraId="7A3316AA" w14:textId="77777777" w:rsidR="00670BAF" w:rsidRPr="00F30EBD" w:rsidRDefault="00670BAF" w:rsidP="00670BAF">
      <w:pPr>
        <w:pStyle w:val="studiuEA"/>
      </w:pPr>
      <w:r w:rsidRPr="00F30EBD">
        <w:t xml:space="preserve">- </w:t>
      </w:r>
      <w:r w:rsidRPr="00F30EBD">
        <w:rPr>
          <w:i/>
        </w:rPr>
        <w:t>lucrările de împădurire</w:t>
      </w:r>
      <w:r w:rsidRPr="00F30EBD">
        <w:t xml:space="preserve">. Înainte de plantare sau semănare trebuie să se controleze fitosanitar solul; speciile utilizate să corespundă </w:t>
      </w:r>
      <w:proofErr w:type="spellStart"/>
      <w:r w:rsidRPr="00F30EBD">
        <w:t>condiţiilor</w:t>
      </w:r>
      <w:proofErr w:type="spellEnd"/>
      <w:r w:rsidRPr="00F30EBD">
        <w:t xml:space="preserve"> </w:t>
      </w:r>
      <w:proofErr w:type="spellStart"/>
      <w:r w:rsidRPr="00F30EBD">
        <w:t>staţionale</w:t>
      </w:r>
      <w:proofErr w:type="spellEnd"/>
      <w:r w:rsidRPr="00F30EBD">
        <w:t xml:space="preserve">; să  se  realizeze  </w:t>
      </w:r>
      <w:proofErr w:type="spellStart"/>
      <w:r w:rsidRPr="00F30EBD">
        <w:t>arborete</w:t>
      </w:r>
      <w:proofErr w:type="spellEnd"/>
      <w:r w:rsidRPr="00F30EBD">
        <w:t xml:space="preserve">  amestecate care sunt mai rezistente la </w:t>
      </w:r>
      <w:proofErr w:type="spellStart"/>
      <w:r w:rsidRPr="00F30EBD">
        <w:t>acţiunea</w:t>
      </w:r>
      <w:proofErr w:type="spellEnd"/>
      <w:r w:rsidRPr="00F30EBD">
        <w:t xml:space="preserve"> dăunătoare a factorilor biotici </w:t>
      </w:r>
      <w:proofErr w:type="spellStart"/>
      <w:r w:rsidRPr="00F30EBD">
        <w:t>şi</w:t>
      </w:r>
      <w:proofErr w:type="spellEnd"/>
      <w:r w:rsidRPr="00F30EBD">
        <w:t xml:space="preserve"> abiotici; să </w:t>
      </w:r>
      <w:proofErr w:type="spellStart"/>
      <w:r w:rsidRPr="00F30EBD">
        <w:t>conţină</w:t>
      </w:r>
      <w:proofErr w:type="spellEnd"/>
      <w:r w:rsidRPr="00F30EBD">
        <w:t xml:space="preserve"> </w:t>
      </w:r>
      <w:proofErr w:type="spellStart"/>
      <w:r w:rsidRPr="00F30EBD">
        <w:t>arbuşti</w:t>
      </w:r>
      <w:proofErr w:type="spellEnd"/>
      <w:r w:rsidRPr="00F30EBD">
        <w:t xml:space="preserve"> care fructifică </w:t>
      </w:r>
      <w:proofErr w:type="spellStart"/>
      <w:r w:rsidRPr="00F30EBD">
        <w:t>şi</w:t>
      </w:r>
      <w:proofErr w:type="spellEnd"/>
      <w:r w:rsidRPr="00F30EBD">
        <w:t xml:space="preserve"> constituie hrană pentru păsări </w:t>
      </w:r>
      <w:proofErr w:type="spellStart"/>
      <w:r w:rsidRPr="00F30EBD">
        <w:t>şi</w:t>
      </w:r>
      <w:proofErr w:type="spellEnd"/>
      <w:r w:rsidRPr="00F30EBD">
        <w:t xml:space="preserve"> strat </w:t>
      </w:r>
      <w:proofErr w:type="spellStart"/>
      <w:r w:rsidRPr="00F30EBD">
        <w:t>erbaceu</w:t>
      </w:r>
      <w:proofErr w:type="spellEnd"/>
      <w:r w:rsidRPr="00F30EBD">
        <w:t xml:space="preserve"> pentru hrana viespilor parazite; după crearea </w:t>
      </w:r>
      <w:proofErr w:type="spellStart"/>
      <w:r w:rsidRPr="00F30EBD">
        <w:t>plantaţiilor</w:t>
      </w:r>
      <w:proofErr w:type="spellEnd"/>
      <w:r w:rsidRPr="00F30EBD">
        <w:t xml:space="preserve"> să se aplice lucrări de îngrijire.</w:t>
      </w:r>
    </w:p>
    <w:p w14:paraId="14F96AED" w14:textId="77777777" w:rsidR="00670BAF" w:rsidRPr="00F30EBD" w:rsidRDefault="00670BAF" w:rsidP="00670BAF">
      <w:pPr>
        <w:pStyle w:val="studiuEA"/>
      </w:pPr>
      <w:r w:rsidRPr="00F30EBD">
        <w:rPr>
          <w:i/>
        </w:rPr>
        <w:t>- lucrările de punere în valoare</w:t>
      </w:r>
      <w:r w:rsidRPr="00F30EBD">
        <w:t xml:space="preserve">. Toate aceste măsuri se aplică cu ocazia </w:t>
      </w:r>
      <w:proofErr w:type="spellStart"/>
      <w:r w:rsidRPr="00F30EBD">
        <w:t>curăţirilor</w:t>
      </w:r>
      <w:proofErr w:type="spellEnd"/>
      <w:r w:rsidRPr="00F30EBD">
        <w:t xml:space="preserve">, a răririlor </w:t>
      </w:r>
      <w:proofErr w:type="spellStart"/>
      <w:r w:rsidRPr="00F30EBD">
        <w:t>şi</w:t>
      </w:r>
      <w:proofErr w:type="spellEnd"/>
      <w:r w:rsidRPr="00F30EBD">
        <w:t xml:space="preserve"> tăierilor de extragere a produselor principale </w:t>
      </w:r>
      <w:proofErr w:type="spellStart"/>
      <w:r w:rsidRPr="00F30EBD">
        <w:t>şi</w:t>
      </w:r>
      <w:proofErr w:type="spellEnd"/>
      <w:r w:rsidRPr="00F30EBD">
        <w:t xml:space="preserve"> accidentale, cu scopul de a form</w:t>
      </w:r>
      <w:r w:rsidR="001D43BC" w:rsidRPr="00F30EBD">
        <w:t xml:space="preserve">a </w:t>
      </w:r>
      <w:proofErr w:type="spellStart"/>
      <w:r w:rsidR="001D43BC" w:rsidRPr="00F30EBD">
        <w:t>şi</w:t>
      </w:r>
      <w:proofErr w:type="spellEnd"/>
      <w:r w:rsidR="001D43BC" w:rsidRPr="00F30EBD">
        <w:t xml:space="preserve"> </w:t>
      </w:r>
      <w:proofErr w:type="spellStart"/>
      <w:r w:rsidR="001D43BC" w:rsidRPr="00F30EBD">
        <w:t>menţine</w:t>
      </w:r>
      <w:proofErr w:type="spellEnd"/>
      <w:r w:rsidR="001D43BC" w:rsidRPr="00F30EBD">
        <w:t xml:space="preserve"> </w:t>
      </w:r>
      <w:proofErr w:type="spellStart"/>
      <w:r w:rsidR="001D43BC" w:rsidRPr="00F30EBD">
        <w:t>arborete</w:t>
      </w:r>
      <w:proofErr w:type="spellEnd"/>
      <w:r w:rsidR="001D43BC" w:rsidRPr="00F30EBD">
        <w:t xml:space="preserve"> sănătoase</w:t>
      </w:r>
      <w:r w:rsidRPr="00F30EBD">
        <w:t xml:space="preserve"> </w:t>
      </w:r>
      <w:proofErr w:type="spellStart"/>
      <w:r w:rsidRPr="00F30EBD">
        <w:t>şi</w:t>
      </w:r>
      <w:proofErr w:type="spellEnd"/>
      <w:r w:rsidRPr="00F30EBD">
        <w:t xml:space="preserve"> rezistente. La extrageri se va asigura un procent cât mai mare de regenerare  naturală.  La  constituirea  </w:t>
      </w:r>
      <w:proofErr w:type="spellStart"/>
      <w:r w:rsidRPr="00F30EBD">
        <w:t>suprafeţei</w:t>
      </w:r>
      <w:proofErr w:type="spellEnd"/>
      <w:r w:rsidRPr="00F30EBD">
        <w:t xml:space="preserve">  periodice  în  rând,  se  are  în vederea trecerea la prima </w:t>
      </w:r>
      <w:proofErr w:type="spellStart"/>
      <w:r w:rsidRPr="00F30EBD">
        <w:t>urgenţă</w:t>
      </w:r>
      <w:proofErr w:type="spellEnd"/>
      <w:r w:rsidRPr="00F30EBD">
        <w:t xml:space="preserve"> a </w:t>
      </w:r>
      <w:proofErr w:type="spellStart"/>
      <w:r w:rsidRPr="00F30EBD">
        <w:t>arboretelor</w:t>
      </w:r>
      <w:proofErr w:type="spellEnd"/>
      <w:r w:rsidRPr="00F30EBD">
        <w:t xml:space="preserve"> incendiate, cu </w:t>
      </w:r>
      <w:proofErr w:type="spellStart"/>
      <w:r w:rsidRPr="00F30EBD">
        <w:t>vegetaţie</w:t>
      </w:r>
      <w:proofErr w:type="spellEnd"/>
      <w:r w:rsidRPr="00F30EBD">
        <w:t xml:space="preserve"> lâncedă, a celor  cu  fenomene  de  uscare  în  masă;  punerea  în valoare  a  </w:t>
      </w:r>
      <w:proofErr w:type="spellStart"/>
      <w:r w:rsidRPr="00F30EBD">
        <w:t>doborâturilor</w:t>
      </w:r>
      <w:proofErr w:type="spellEnd"/>
      <w:r w:rsidRPr="00F30EBD">
        <w:t xml:space="preserve"> trebuie terminată în 30 de zile de la producere.</w:t>
      </w:r>
    </w:p>
    <w:p w14:paraId="3F87C09E" w14:textId="77777777" w:rsidR="00670BAF" w:rsidRPr="00F30EBD" w:rsidRDefault="00670BAF" w:rsidP="00670BAF">
      <w:pPr>
        <w:pStyle w:val="studiuEA"/>
      </w:pPr>
      <w:r w:rsidRPr="00F30EBD">
        <w:rPr>
          <w:i/>
        </w:rPr>
        <w:t>- lucrările de exploatare a pădurilor</w:t>
      </w:r>
      <w:r w:rsidRPr="00F30EBD">
        <w:t xml:space="preserve"> constau în evitarea rănirii </w:t>
      </w:r>
      <w:proofErr w:type="spellStart"/>
      <w:r w:rsidRPr="00F30EBD">
        <w:t>seminţişului</w:t>
      </w:r>
      <w:proofErr w:type="spellEnd"/>
      <w:r w:rsidRPr="00F30EBD">
        <w:t xml:space="preserve"> natural </w:t>
      </w:r>
      <w:proofErr w:type="spellStart"/>
      <w:r w:rsidRPr="00F30EBD">
        <w:t>şi</w:t>
      </w:r>
      <w:proofErr w:type="spellEnd"/>
      <w:r w:rsidRPr="00F30EBD">
        <w:t xml:space="preserve"> a arborilor în picioare, evitarea tăierilor rase sau aplicarea pe </w:t>
      </w:r>
      <w:proofErr w:type="spellStart"/>
      <w:r w:rsidRPr="00F30EBD">
        <w:t>suprafeţe</w:t>
      </w:r>
      <w:proofErr w:type="spellEnd"/>
      <w:r w:rsidRPr="00F30EBD">
        <w:t xml:space="preserve"> mici (până la 3 ha la </w:t>
      </w:r>
      <w:proofErr w:type="spellStart"/>
      <w:r w:rsidRPr="00F30EBD">
        <w:t>molidişuri</w:t>
      </w:r>
      <w:proofErr w:type="spellEnd"/>
      <w:r w:rsidRPr="00F30EBD">
        <w:t xml:space="preserve">); la </w:t>
      </w:r>
      <w:proofErr w:type="spellStart"/>
      <w:r w:rsidRPr="00F30EBD">
        <w:t>răşinoase</w:t>
      </w:r>
      <w:proofErr w:type="spellEnd"/>
      <w:r w:rsidRPr="00F30EBD">
        <w:t xml:space="preserve"> se recomandă cojirea arborilor imediat după doborâre, precum </w:t>
      </w:r>
      <w:proofErr w:type="spellStart"/>
      <w:r w:rsidRPr="00F30EBD">
        <w:t>şi</w:t>
      </w:r>
      <w:proofErr w:type="spellEnd"/>
      <w:r w:rsidRPr="00F30EBD">
        <w:t xml:space="preserve"> a cioatelor, strângerea </w:t>
      </w:r>
      <w:proofErr w:type="spellStart"/>
      <w:r w:rsidRPr="00F30EBD">
        <w:t>şi</w:t>
      </w:r>
      <w:proofErr w:type="spellEnd"/>
      <w:r w:rsidRPr="00F30EBD">
        <w:t xml:space="preserve"> valorificarea resturilor de exploatare.</w:t>
      </w:r>
    </w:p>
    <w:p w14:paraId="55F541EB" w14:textId="77777777" w:rsidR="00670BAF" w:rsidRPr="00F30EBD" w:rsidRDefault="00670BAF" w:rsidP="00670BAF">
      <w:pPr>
        <w:pStyle w:val="studiuEA"/>
      </w:pPr>
      <w:r w:rsidRPr="00F30EBD">
        <w:rPr>
          <w:b/>
          <w:i/>
        </w:rPr>
        <w:t>Măsurile de carantină fitosanitară</w:t>
      </w:r>
      <w:r w:rsidRPr="00F30EBD">
        <w:t xml:space="preserve"> sunt luate pentru a împiedica pătrunderea unor dăunători </w:t>
      </w:r>
      <w:proofErr w:type="spellStart"/>
      <w:r w:rsidRPr="00F30EBD">
        <w:t>periculoşi</w:t>
      </w:r>
      <w:proofErr w:type="spellEnd"/>
      <w:r w:rsidRPr="00F30EBD">
        <w:t xml:space="preserve"> din exteriorul </w:t>
      </w:r>
      <w:proofErr w:type="spellStart"/>
      <w:r w:rsidRPr="00F30EBD">
        <w:t>ţării</w:t>
      </w:r>
      <w:proofErr w:type="spellEnd"/>
      <w:r w:rsidRPr="00F30EBD">
        <w:t xml:space="preserve"> (carantină externă), sau răspândirea celor care se găsesc în interiorul </w:t>
      </w:r>
      <w:proofErr w:type="spellStart"/>
      <w:r w:rsidRPr="00F30EBD">
        <w:t>ţării</w:t>
      </w:r>
      <w:proofErr w:type="spellEnd"/>
      <w:r w:rsidRPr="00F30EBD">
        <w:t xml:space="preserve"> (carantină internă). La răspândirea lor contribuie în mod special omul, prin schimburile comerciale de produse vegetale; </w:t>
      </w:r>
      <w:proofErr w:type="spellStart"/>
      <w:r w:rsidRPr="00F30EBD">
        <w:t>aşa</w:t>
      </w:r>
      <w:proofErr w:type="spellEnd"/>
      <w:r w:rsidRPr="00F30EBD">
        <w:t xml:space="preserve"> s-au introdus din America în Europa, </w:t>
      </w:r>
      <w:proofErr w:type="spellStart"/>
      <w:r w:rsidRPr="00F30EBD">
        <w:rPr>
          <w:i/>
        </w:rPr>
        <w:t>Hyphantria</w:t>
      </w:r>
      <w:proofErr w:type="spellEnd"/>
      <w:r w:rsidRPr="00F30EBD">
        <w:rPr>
          <w:i/>
        </w:rPr>
        <w:t xml:space="preserve"> </w:t>
      </w:r>
      <w:proofErr w:type="spellStart"/>
      <w:r w:rsidRPr="00F30EBD">
        <w:rPr>
          <w:i/>
        </w:rPr>
        <w:t>cunea</w:t>
      </w:r>
      <w:proofErr w:type="spellEnd"/>
      <w:r w:rsidRPr="00F30EBD">
        <w:t xml:space="preserve">, </w:t>
      </w:r>
      <w:proofErr w:type="spellStart"/>
      <w:r w:rsidRPr="00F30EBD">
        <w:rPr>
          <w:i/>
        </w:rPr>
        <w:t>Leptinotarsa</w:t>
      </w:r>
      <w:proofErr w:type="spellEnd"/>
      <w:r w:rsidRPr="00F30EBD">
        <w:rPr>
          <w:i/>
        </w:rPr>
        <w:t xml:space="preserve"> </w:t>
      </w:r>
      <w:proofErr w:type="spellStart"/>
      <w:r w:rsidRPr="00F30EBD">
        <w:rPr>
          <w:i/>
        </w:rPr>
        <w:t>decemlineata</w:t>
      </w:r>
      <w:proofErr w:type="spellEnd"/>
      <w:r w:rsidRPr="00F30EBD">
        <w:t xml:space="preserve">, dar </w:t>
      </w:r>
      <w:proofErr w:type="spellStart"/>
      <w:r w:rsidRPr="00F30EBD">
        <w:t>şi</w:t>
      </w:r>
      <w:proofErr w:type="spellEnd"/>
      <w:r w:rsidRPr="00F30EBD">
        <w:t xml:space="preserve"> din Europa în America, </w:t>
      </w:r>
      <w:proofErr w:type="spellStart"/>
      <w:r w:rsidRPr="00F30EBD">
        <w:rPr>
          <w:i/>
        </w:rPr>
        <w:t>Lymantria</w:t>
      </w:r>
      <w:proofErr w:type="spellEnd"/>
      <w:r w:rsidRPr="00F30EBD">
        <w:rPr>
          <w:i/>
        </w:rPr>
        <w:t xml:space="preserve"> dispar</w:t>
      </w:r>
      <w:r w:rsidRPr="00F30EBD">
        <w:t xml:space="preserve">. Deoarece dăunătorii au pătruns în noile </w:t>
      </w:r>
      <w:r w:rsidR="001D43BC" w:rsidRPr="00F30EBD">
        <w:t>zone, fără speciile entomofage,</w:t>
      </w:r>
      <w:r w:rsidRPr="00F30EBD">
        <w:t xml:space="preserve"> s-au produs </w:t>
      </w:r>
      <w:proofErr w:type="spellStart"/>
      <w:r w:rsidRPr="00F30EBD">
        <w:t>înmulţiri</w:t>
      </w:r>
      <w:proofErr w:type="spellEnd"/>
      <w:r w:rsidRPr="00F30EBD">
        <w:t xml:space="preserve"> în masă severe </w:t>
      </w:r>
      <w:proofErr w:type="spellStart"/>
      <w:r w:rsidRPr="00F30EBD">
        <w:t>şi</w:t>
      </w:r>
      <w:proofErr w:type="spellEnd"/>
      <w:r w:rsidRPr="00F30EBD">
        <w:t xml:space="preserve"> cu pagube importante. În acest scop </w:t>
      </w:r>
      <w:proofErr w:type="spellStart"/>
      <w:r w:rsidRPr="00F30EBD">
        <w:t>Inspecţia</w:t>
      </w:r>
      <w:proofErr w:type="spellEnd"/>
      <w:r w:rsidRPr="00F30EBD">
        <w:t xml:space="preserve"> de Stat pentru Carantină Fitosanitară împiedică răspândirea acestor dăunători prin măsuri de carantină externă (prin laboratoarele existente la punctele de </w:t>
      </w:r>
      <w:proofErr w:type="spellStart"/>
      <w:r w:rsidRPr="00F30EBD">
        <w:t>graniţă</w:t>
      </w:r>
      <w:proofErr w:type="spellEnd"/>
      <w:r w:rsidRPr="00F30EBD">
        <w:t xml:space="preserve"> unde se analizează materialul vegetal) </w:t>
      </w:r>
      <w:proofErr w:type="spellStart"/>
      <w:r w:rsidRPr="00F30EBD">
        <w:t>şi</w:t>
      </w:r>
      <w:proofErr w:type="spellEnd"/>
      <w:r w:rsidRPr="00F30EBD">
        <w:t xml:space="preserve"> de carantină internă (pentru pepiniere se eliberează un certificat fitosanitar valabil un an de zile etc). </w:t>
      </w:r>
      <w:proofErr w:type="spellStart"/>
      <w:r w:rsidRPr="00F30EBD">
        <w:t>Poliţia</w:t>
      </w:r>
      <w:proofErr w:type="spellEnd"/>
      <w:r w:rsidRPr="00F30EBD">
        <w:t xml:space="preserve"> fitosanitară, pe baza unor liste de insecte dăunătoare de carantină, verifică întregul material vegetal de import, tranzit sau export iar, în cazul când prezintă infestări, este distrus în totalitate.</w:t>
      </w:r>
    </w:p>
    <w:p w14:paraId="3CEEAA04" w14:textId="77777777" w:rsidR="00670BAF" w:rsidRPr="008303DE" w:rsidRDefault="00670BAF" w:rsidP="00670BAF">
      <w:pPr>
        <w:pStyle w:val="studiuEA"/>
      </w:pPr>
      <w:r w:rsidRPr="008303DE">
        <w:rPr>
          <w:b/>
          <w:i/>
        </w:rPr>
        <w:t>Măsuri pentru ocrotirea organismelor folositoare</w:t>
      </w:r>
      <w:r w:rsidRPr="008303DE">
        <w:t xml:space="preserve">. Este bine cunoscut rolul important al entomofagilor, al microorganismelor </w:t>
      </w:r>
      <w:proofErr w:type="spellStart"/>
      <w:r w:rsidRPr="008303DE">
        <w:t>entomopatogene</w:t>
      </w:r>
      <w:proofErr w:type="spellEnd"/>
      <w:r w:rsidRPr="008303DE">
        <w:t xml:space="preserve">, al păsărilor </w:t>
      </w:r>
      <w:proofErr w:type="spellStart"/>
      <w:r w:rsidRPr="008303DE">
        <w:t>şi</w:t>
      </w:r>
      <w:proofErr w:type="spellEnd"/>
      <w:r w:rsidRPr="008303DE">
        <w:t xml:space="preserve"> mamiferelor, în reglarea </w:t>
      </w:r>
      <w:proofErr w:type="spellStart"/>
      <w:r w:rsidRPr="008303DE">
        <w:t>populaţiilor</w:t>
      </w:r>
      <w:proofErr w:type="spellEnd"/>
      <w:r w:rsidRPr="008303DE">
        <w:t xml:space="preserve"> de insecte dăunătoare. Pentru păstrarea echili</w:t>
      </w:r>
      <w:r w:rsidR="00697026" w:rsidRPr="008303DE">
        <w:t>brului</w:t>
      </w:r>
      <w:r w:rsidRPr="008303DE">
        <w:t xml:space="preserve"> în cadrul biocenozelor forestiere prin măsuri </w:t>
      </w:r>
      <w:proofErr w:type="spellStart"/>
      <w:r w:rsidRPr="008303DE">
        <w:t>silviculturale</w:t>
      </w:r>
      <w:proofErr w:type="spellEnd"/>
      <w:r w:rsidRPr="008303DE">
        <w:t>, trebuie  să  se  asi</w:t>
      </w:r>
      <w:r w:rsidR="00697026" w:rsidRPr="008303DE">
        <w:t xml:space="preserve">gure  </w:t>
      </w:r>
      <w:proofErr w:type="spellStart"/>
      <w:r w:rsidR="00697026" w:rsidRPr="008303DE">
        <w:t>protecţia</w:t>
      </w:r>
      <w:proofErr w:type="spellEnd"/>
      <w:r w:rsidR="00697026" w:rsidRPr="008303DE">
        <w:t xml:space="preserve">  faunei  utile.</w:t>
      </w:r>
      <w:r w:rsidRPr="008303DE">
        <w:t xml:space="preserve"> </w:t>
      </w:r>
      <w:r w:rsidR="00697026" w:rsidRPr="008303DE">
        <w:t>În</w:t>
      </w:r>
      <w:r w:rsidRPr="008303DE">
        <w:t xml:space="preserve"> vederea  </w:t>
      </w:r>
      <w:proofErr w:type="spellStart"/>
      <w:r w:rsidRPr="008303DE">
        <w:t>înmulţirii</w:t>
      </w:r>
      <w:proofErr w:type="spellEnd"/>
      <w:r w:rsidRPr="008303DE">
        <w:t xml:space="preserve">  viespilor parazite, </w:t>
      </w:r>
      <w:proofErr w:type="spellStart"/>
      <w:r w:rsidRPr="008303DE">
        <w:t>menţinerea</w:t>
      </w:r>
      <w:proofErr w:type="spellEnd"/>
      <w:r w:rsidRPr="008303DE">
        <w:t xml:space="preserve"> unui strat </w:t>
      </w:r>
      <w:proofErr w:type="spellStart"/>
      <w:r w:rsidRPr="008303DE">
        <w:t>erbaceu</w:t>
      </w:r>
      <w:proofErr w:type="spellEnd"/>
      <w:r w:rsidRPr="008303DE">
        <w:t xml:space="preserve">, a </w:t>
      </w:r>
      <w:proofErr w:type="spellStart"/>
      <w:r w:rsidRPr="008303DE">
        <w:t>arbuştilor</w:t>
      </w:r>
      <w:proofErr w:type="spellEnd"/>
      <w:r w:rsidRPr="008303DE">
        <w:t xml:space="preserve"> cu flori, asigură hrănirea în stadiul de </w:t>
      </w:r>
      <w:r w:rsidRPr="008303DE">
        <w:lastRenderedPageBreak/>
        <w:t xml:space="preserve">adult cu polen </w:t>
      </w:r>
      <w:proofErr w:type="spellStart"/>
      <w:r w:rsidRPr="008303DE">
        <w:t>şi</w:t>
      </w:r>
      <w:proofErr w:type="spellEnd"/>
      <w:r w:rsidRPr="008303DE">
        <w:t xml:space="preserve"> nectar; </w:t>
      </w:r>
      <w:proofErr w:type="spellStart"/>
      <w:r w:rsidRPr="008303DE">
        <w:t>muşuroaiele</w:t>
      </w:r>
      <w:proofErr w:type="spellEnd"/>
      <w:r w:rsidRPr="008303DE">
        <w:t xml:space="preserve"> cu furnici (ca specii prădătoare importante) se îngrijesc prin îngrădirea cu plase de sârmă; pentru ocrotirea păsărilor insectivore se instalează cuiburi artificiale, plantarea de </w:t>
      </w:r>
      <w:proofErr w:type="spellStart"/>
      <w:r w:rsidRPr="008303DE">
        <w:t>arbuşti</w:t>
      </w:r>
      <w:proofErr w:type="spellEnd"/>
      <w:r w:rsidRPr="008303DE">
        <w:t xml:space="preserve"> cu </w:t>
      </w:r>
      <w:proofErr w:type="spellStart"/>
      <w:r w:rsidRPr="008303DE">
        <w:t>fructificaţii</w:t>
      </w:r>
      <w:proofErr w:type="spellEnd"/>
      <w:r w:rsidRPr="008303DE">
        <w:t xml:space="preserve"> care asigură hrana în timpul iernii </w:t>
      </w:r>
      <w:proofErr w:type="spellStart"/>
      <w:r w:rsidRPr="008303DE">
        <w:t>şi</w:t>
      </w:r>
      <w:proofErr w:type="spellEnd"/>
      <w:r w:rsidRPr="008303DE">
        <w:t xml:space="preserve"> amenajarea de scăldători. O măsură importantă este interzicerea </w:t>
      </w:r>
      <w:proofErr w:type="spellStart"/>
      <w:r w:rsidRPr="008303DE">
        <w:t>păşunatului</w:t>
      </w:r>
      <w:proofErr w:type="spellEnd"/>
      <w:r w:rsidRPr="008303DE">
        <w:t xml:space="preserve"> în culturile forestiere </w:t>
      </w:r>
      <w:proofErr w:type="spellStart"/>
      <w:r w:rsidRPr="008303DE">
        <w:t>şi</w:t>
      </w:r>
      <w:proofErr w:type="spellEnd"/>
      <w:r w:rsidRPr="008303DE">
        <w:t xml:space="preserve"> </w:t>
      </w:r>
      <w:proofErr w:type="spellStart"/>
      <w:r w:rsidRPr="008303DE">
        <w:t>arborete</w:t>
      </w:r>
      <w:proofErr w:type="spellEnd"/>
      <w:r w:rsidRPr="008303DE">
        <w:t xml:space="preserve">. Protejarea entomofagilor se poate face </w:t>
      </w:r>
      <w:proofErr w:type="spellStart"/>
      <w:r w:rsidRPr="008303DE">
        <w:t>şi</w:t>
      </w:r>
      <w:proofErr w:type="spellEnd"/>
      <w:r w:rsidRPr="008303DE">
        <w:t xml:space="preserve"> prin aplicarea timpurie a tratamentelor chimice, când omizile sunt în primele două vârste, iar cele mai multe insecte folositoare nu au apărut din locurile de iernare.</w:t>
      </w:r>
    </w:p>
    <w:p w14:paraId="2AFD2688" w14:textId="77777777" w:rsidR="00670BAF" w:rsidRPr="00DF4FF6" w:rsidRDefault="00670BAF" w:rsidP="00670BAF">
      <w:pPr>
        <w:pStyle w:val="studiuEA"/>
      </w:pPr>
      <w:r w:rsidRPr="00DF4FF6">
        <w:rPr>
          <w:b/>
          <w:i/>
        </w:rPr>
        <w:t>Măsuri de utilizare a soiurilor rezistente la dăunători</w:t>
      </w:r>
      <w:r w:rsidRPr="00DF4FF6">
        <w:t xml:space="preserve">. Din punct de vedere practic, </w:t>
      </w:r>
      <w:proofErr w:type="spellStart"/>
      <w:r w:rsidRPr="00DF4FF6">
        <w:t>rezistenţa</w:t>
      </w:r>
      <w:proofErr w:type="spellEnd"/>
      <w:r w:rsidRPr="00DF4FF6">
        <w:t xml:space="preserve"> este capacitatea unui soi de a da o </w:t>
      </w:r>
      <w:proofErr w:type="spellStart"/>
      <w:r w:rsidRPr="00DF4FF6">
        <w:t>producţie</w:t>
      </w:r>
      <w:proofErr w:type="spellEnd"/>
      <w:r w:rsidRPr="00DF4FF6">
        <w:t xml:space="preserve"> bună </w:t>
      </w:r>
      <w:proofErr w:type="spellStart"/>
      <w:r w:rsidRPr="00DF4FF6">
        <w:t>şi</w:t>
      </w:r>
      <w:proofErr w:type="spellEnd"/>
      <w:r w:rsidRPr="00DF4FF6">
        <w:t xml:space="preserve"> de calitate </w:t>
      </w:r>
      <w:proofErr w:type="spellStart"/>
      <w:r w:rsidRPr="00DF4FF6">
        <w:t>faţă</w:t>
      </w:r>
      <w:proofErr w:type="spellEnd"/>
      <w:r w:rsidRPr="00DF4FF6">
        <w:t xml:space="preserve"> de soiurile  </w:t>
      </w:r>
      <w:proofErr w:type="spellStart"/>
      <w:r w:rsidRPr="00DF4FF6">
        <w:t>obişnuite</w:t>
      </w:r>
      <w:proofErr w:type="spellEnd"/>
      <w:r w:rsidRPr="00DF4FF6">
        <w:t xml:space="preserve">, supuse la un atac de </w:t>
      </w:r>
      <w:proofErr w:type="spellStart"/>
      <w:r w:rsidRPr="00DF4FF6">
        <w:t>aceeaşi</w:t>
      </w:r>
      <w:proofErr w:type="spellEnd"/>
      <w:r w:rsidRPr="00DF4FF6">
        <w:t xml:space="preserve"> intensitate, provocat de dăunători. </w:t>
      </w:r>
      <w:proofErr w:type="spellStart"/>
      <w:r w:rsidRPr="00DF4FF6">
        <w:t>Rezistenţa</w:t>
      </w:r>
      <w:proofErr w:type="spellEnd"/>
      <w:r w:rsidRPr="00DF4FF6">
        <w:t xml:space="preserve"> se datorează unor mecanisme reale, care </w:t>
      </w:r>
      <w:proofErr w:type="spellStart"/>
      <w:r w:rsidRPr="00DF4FF6">
        <w:t>influ</w:t>
      </w:r>
      <w:r w:rsidR="00697026" w:rsidRPr="00DF4FF6">
        <w:t>enţează</w:t>
      </w:r>
      <w:proofErr w:type="spellEnd"/>
      <w:r w:rsidR="00697026" w:rsidRPr="00DF4FF6">
        <w:t xml:space="preserve"> în mod negativ hrănirea</w:t>
      </w:r>
      <w:r w:rsidRPr="00DF4FF6">
        <w:t xml:space="preserve"> </w:t>
      </w:r>
      <w:proofErr w:type="spellStart"/>
      <w:r w:rsidRPr="00DF4FF6">
        <w:t>şi</w:t>
      </w:r>
      <w:proofErr w:type="spellEnd"/>
      <w:r w:rsidRPr="00DF4FF6">
        <w:t xml:space="preserve"> dezvoltarea insectelor. Ea are la bază trei factori: </w:t>
      </w:r>
      <w:proofErr w:type="spellStart"/>
      <w:r w:rsidRPr="00DF4FF6">
        <w:rPr>
          <w:i/>
        </w:rPr>
        <w:t>preferinţa</w:t>
      </w:r>
      <w:proofErr w:type="spellEnd"/>
      <w:r w:rsidRPr="00DF4FF6">
        <w:rPr>
          <w:i/>
        </w:rPr>
        <w:t xml:space="preserve">, antibioza </w:t>
      </w:r>
      <w:proofErr w:type="spellStart"/>
      <w:r w:rsidRPr="00DF4FF6">
        <w:rPr>
          <w:i/>
        </w:rPr>
        <w:t>şi</w:t>
      </w:r>
      <w:proofErr w:type="spellEnd"/>
      <w:r w:rsidRPr="00DF4FF6">
        <w:rPr>
          <w:i/>
        </w:rPr>
        <w:t xml:space="preserve"> </w:t>
      </w:r>
      <w:proofErr w:type="spellStart"/>
      <w:r w:rsidRPr="00DF4FF6">
        <w:rPr>
          <w:i/>
        </w:rPr>
        <w:t>toleranţa</w:t>
      </w:r>
      <w:proofErr w:type="spellEnd"/>
      <w:r w:rsidRPr="00DF4FF6">
        <w:t>.</w:t>
      </w:r>
    </w:p>
    <w:p w14:paraId="4CBC0965" w14:textId="77777777" w:rsidR="00670BAF" w:rsidRPr="00DF4FF6" w:rsidRDefault="00670BAF" w:rsidP="00670BAF">
      <w:pPr>
        <w:pStyle w:val="studiuEA"/>
      </w:pPr>
      <w:proofErr w:type="spellStart"/>
      <w:r w:rsidRPr="00DF4FF6">
        <w:rPr>
          <w:i/>
        </w:rPr>
        <w:t>Preferinţa</w:t>
      </w:r>
      <w:proofErr w:type="spellEnd"/>
      <w:r w:rsidRPr="00DF4FF6">
        <w:t xml:space="preserve"> este dată de totalitatea </w:t>
      </w:r>
      <w:proofErr w:type="spellStart"/>
      <w:r w:rsidRPr="00DF4FF6">
        <w:t>însuşirilor</w:t>
      </w:r>
      <w:proofErr w:type="spellEnd"/>
      <w:r w:rsidRPr="00DF4FF6">
        <w:t xml:space="preserve"> care favorizează sau împiedică utilizarea plantei (a ecotipului) pentru hrănire, depunere de ouă, construire de adăpost etc; găsirea plantei este o </w:t>
      </w:r>
      <w:proofErr w:type="spellStart"/>
      <w:r w:rsidRPr="00DF4FF6">
        <w:t>reacţie</w:t>
      </w:r>
      <w:proofErr w:type="spellEnd"/>
      <w:r w:rsidRPr="00DF4FF6">
        <w:t xml:space="preserve"> a insectelor la </w:t>
      </w:r>
      <w:proofErr w:type="spellStart"/>
      <w:r w:rsidRPr="00DF4FF6">
        <w:t>diferiţi</w:t>
      </w:r>
      <w:proofErr w:type="spellEnd"/>
      <w:r w:rsidRPr="00DF4FF6">
        <w:t xml:space="preserve"> </w:t>
      </w:r>
      <w:proofErr w:type="spellStart"/>
      <w:r w:rsidRPr="00DF4FF6">
        <w:t>excitanţi</w:t>
      </w:r>
      <w:proofErr w:type="spellEnd"/>
      <w:r w:rsidRPr="00DF4FF6">
        <w:t xml:space="preserve">, stimuli: feromoni vegetali, culori, contactul cu </w:t>
      </w:r>
      <w:proofErr w:type="spellStart"/>
      <w:r w:rsidRPr="00DF4FF6">
        <w:t>suprafaţa</w:t>
      </w:r>
      <w:proofErr w:type="spellEnd"/>
      <w:r w:rsidRPr="00DF4FF6">
        <w:t xml:space="preserve"> plantei, intensitatea luminii etc, care compun </w:t>
      </w:r>
      <w:proofErr w:type="spellStart"/>
      <w:r w:rsidRPr="00DF4FF6">
        <w:t>lanţul</w:t>
      </w:r>
      <w:proofErr w:type="spellEnd"/>
      <w:r w:rsidRPr="00DF4FF6">
        <w:t xml:space="preserve"> de reflexe </w:t>
      </w:r>
      <w:proofErr w:type="spellStart"/>
      <w:r w:rsidRPr="00DF4FF6">
        <w:t>condiţionate</w:t>
      </w:r>
      <w:proofErr w:type="spellEnd"/>
      <w:r w:rsidRPr="00DF4FF6">
        <w:t xml:space="preserve"> ale insectei. Prin modificarea stimulilor diferitelor plante se poate crea o lipsă de </w:t>
      </w:r>
      <w:proofErr w:type="spellStart"/>
      <w:r w:rsidRPr="00DF4FF6">
        <w:t>preferinţă</w:t>
      </w:r>
      <w:proofErr w:type="spellEnd"/>
      <w:r w:rsidRPr="00DF4FF6">
        <w:t xml:space="preserve"> a insectei </w:t>
      </w:r>
      <w:proofErr w:type="spellStart"/>
      <w:r w:rsidRPr="00DF4FF6">
        <w:t>faţă</w:t>
      </w:r>
      <w:proofErr w:type="spellEnd"/>
      <w:r w:rsidRPr="00DF4FF6">
        <w:t xml:space="preserve"> de plantă.</w:t>
      </w:r>
    </w:p>
    <w:p w14:paraId="64C1474C" w14:textId="77777777" w:rsidR="00670BAF" w:rsidRPr="00DF4FF6" w:rsidRDefault="00670BAF" w:rsidP="00670BAF">
      <w:pPr>
        <w:pStyle w:val="studiuEA"/>
      </w:pPr>
      <w:r w:rsidRPr="00DF4FF6">
        <w:rPr>
          <w:i/>
        </w:rPr>
        <w:t>Antibioza</w:t>
      </w:r>
      <w:r w:rsidRPr="00DF4FF6">
        <w:t xml:space="preserve"> reprezintă capacitatea plantelor de a inhiba activitatea vitală a insectelor, cum ar fi: reducerea </w:t>
      </w:r>
      <w:proofErr w:type="spellStart"/>
      <w:r w:rsidRPr="00DF4FF6">
        <w:t>prolificităţii</w:t>
      </w:r>
      <w:proofErr w:type="spellEnd"/>
      <w:r w:rsidRPr="00DF4FF6">
        <w:t xml:space="preserve">, a dimensiunilor corpului, a </w:t>
      </w:r>
      <w:proofErr w:type="spellStart"/>
      <w:r w:rsidRPr="00DF4FF6">
        <w:t>longevităţii</w:t>
      </w:r>
      <w:proofErr w:type="spellEnd"/>
      <w:r w:rsidRPr="00DF4FF6">
        <w:t xml:space="preserve">, </w:t>
      </w:r>
      <w:proofErr w:type="spellStart"/>
      <w:r w:rsidRPr="00DF4FF6">
        <w:t>creşterii</w:t>
      </w:r>
      <w:proofErr w:type="spellEnd"/>
      <w:r w:rsidRPr="00DF4FF6">
        <w:t xml:space="preserve"> </w:t>
      </w:r>
      <w:proofErr w:type="spellStart"/>
      <w:r w:rsidRPr="00DF4FF6">
        <w:t>mortalităţii</w:t>
      </w:r>
      <w:proofErr w:type="spellEnd"/>
      <w:r w:rsidRPr="00DF4FF6">
        <w:t xml:space="preserve"> insectelor, în special a larvelor din primele vârste, acumularea de </w:t>
      </w:r>
      <w:proofErr w:type="spellStart"/>
      <w:r w:rsidRPr="00DF4FF6">
        <w:t>substanţe</w:t>
      </w:r>
      <w:proofErr w:type="spellEnd"/>
      <w:r w:rsidRPr="00DF4FF6">
        <w:t xml:space="preserve"> grase reduse, ceea ce duce la pie</w:t>
      </w:r>
      <w:r w:rsidR="00697026" w:rsidRPr="00DF4FF6">
        <w:t>i</w:t>
      </w:r>
      <w:r w:rsidRPr="00DF4FF6">
        <w:t xml:space="preserve">rea lor în timpul iernii. Cauza principală a </w:t>
      </w:r>
      <w:proofErr w:type="spellStart"/>
      <w:r w:rsidRPr="00DF4FF6">
        <w:t>mortalităţii</w:t>
      </w:r>
      <w:proofErr w:type="spellEnd"/>
      <w:r w:rsidRPr="00DF4FF6">
        <w:t xml:space="preserve"> insectelor este atribuită </w:t>
      </w:r>
      <w:proofErr w:type="spellStart"/>
      <w:r w:rsidRPr="00DF4FF6">
        <w:t>acţiunii</w:t>
      </w:r>
      <w:proofErr w:type="spellEnd"/>
      <w:r w:rsidRPr="00DF4FF6">
        <w:t xml:space="preserve"> unor </w:t>
      </w:r>
      <w:proofErr w:type="spellStart"/>
      <w:r w:rsidRPr="00DF4FF6">
        <w:t>substanţe</w:t>
      </w:r>
      <w:proofErr w:type="spellEnd"/>
      <w:r w:rsidRPr="00DF4FF6">
        <w:t xml:space="preserve"> specifice, fiziologic active, cu caracter insecticid.</w:t>
      </w:r>
    </w:p>
    <w:p w14:paraId="65D9261E" w14:textId="77777777" w:rsidR="00670BAF" w:rsidRPr="00DF4FF6" w:rsidRDefault="00670BAF" w:rsidP="00670BAF">
      <w:pPr>
        <w:pStyle w:val="studiuEA"/>
      </w:pPr>
      <w:proofErr w:type="spellStart"/>
      <w:r w:rsidRPr="00DF4FF6">
        <w:rPr>
          <w:i/>
        </w:rPr>
        <w:t>Toleranţa</w:t>
      </w:r>
      <w:proofErr w:type="spellEnd"/>
      <w:r w:rsidRPr="00DF4FF6">
        <w:t xml:space="preserve"> este capacitatea plantelor de a suporta un număr relativ mare de dăunători care se hrănesc pe acestea sau capacitatea lor de a suporta atacul fără a suferi o dăunare prea mare </w:t>
      </w:r>
      <w:proofErr w:type="spellStart"/>
      <w:r w:rsidRPr="00DF4FF6">
        <w:t>şi</w:t>
      </w:r>
      <w:proofErr w:type="spellEnd"/>
      <w:r w:rsidRPr="00DF4FF6">
        <w:t xml:space="preserve"> a se reface după dăunare.</w:t>
      </w:r>
    </w:p>
    <w:p w14:paraId="5698423C" w14:textId="77777777" w:rsidR="00670BAF" w:rsidRPr="00DF4FF6" w:rsidRDefault="00670BAF" w:rsidP="00670BAF">
      <w:pPr>
        <w:pStyle w:val="studiuEA"/>
        <w:rPr>
          <w:sz w:val="16"/>
          <w:szCs w:val="16"/>
        </w:rPr>
      </w:pPr>
    </w:p>
    <w:p w14:paraId="2A31E2DF" w14:textId="77777777" w:rsidR="00670BAF" w:rsidRPr="00DF4FF6" w:rsidRDefault="00670BAF" w:rsidP="00670BAF">
      <w:pPr>
        <w:pStyle w:val="studiuEA"/>
        <w:rPr>
          <w:sz w:val="16"/>
          <w:szCs w:val="16"/>
        </w:rPr>
      </w:pPr>
    </w:p>
    <w:p w14:paraId="56D94E24" w14:textId="77777777" w:rsidR="00670BAF" w:rsidRPr="00DF4FF6" w:rsidRDefault="00F55307" w:rsidP="00A07FA1">
      <w:pPr>
        <w:pStyle w:val="Titlu3"/>
        <w:ind w:firstLine="720"/>
      </w:pPr>
      <w:bookmarkStart w:id="536" w:name="_Toc391326229"/>
      <w:bookmarkStart w:id="537" w:name="_Toc464042023"/>
      <w:bookmarkStart w:id="538" w:name="_Toc493668688"/>
      <w:bookmarkStart w:id="539" w:name="_Toc37658574"/>
      <w:bookmarkStart w:id="540" w:name="_Toc123734695"/>
      <w:r w:rsidRPr="00DF4FF6">
        <w:t>4</w:t>
      </w:r>
      <w:r w:rsidR="00670BAF" w:rsidRPr="00DF4FF6">
        <w:t>.4. Protejarea împotriva uscărilor anormale a arborilor pe picior</w:t>
      </w:r>
      <w:bookmarkEnd w:id="536"/>
      <w:bookmarkEnd w:id="537"/>
      <w:bookmarkEnd w:id="538"/>
      <w:bookmarkEnd w:id="539"/>
      <w:bookmarkEnd w:id="540"/>
    </w:p>
    <w:p w14:paraId="69979FB4" w14:textId="77777777" w:rsidR="00670BAF" w:rsidRPr="00DF4FF6" w:rsidRDefault="00670BAF" w:rsidP="00670BAF">
      <w:pPr>
        <w:pStyle w:val="studiuEA"/>
        <w:rPr>
          <w:sz w:val="16"/>
          <w:szCs w:val="16"/>
        </w:rPr>
      </w:pPr>
    </w:p>
    <w:p w14:paraId="78D6BA6B" w14:textId="77777777" w:rsidR="00670BAF" w:rsidRPr="00DF4FF6" w:rsidRDefault="00F55307" w:rsidP="00A07FA1">
      <w:pPr>
        <w:pStyle w:val="Titlu4"/>
        <w:ind w:firstLine="720"/>
      </w:pPr>
      <w:bookmarkStart w:id="541" w:name="_Toc493668689"/>
      <w:bookmarkStart w:id="542" w:name="_Toc37658575"/>
      <w:bookmarkStart w:id="543" w:name="_Toc123734696"/>
      <w:r w:rsidRPr="00DF4FF6">
        <w:t>4.</w:t>
      </w:r>
      <w:r w:rsidR="00670BAF" w:rsidRPr="00DF4FF6">
        <w:t>4.1. M</w:t>
      </w:r>
      <w:r w:rsidR="00697026" w:rsidRPr="00DF4FF6">
        <w:t>ă</w:t>
      </w:r>
      <w:r w:rsidR="00670BAF" w:rsidRPr="00DF4FF6">
        <w:t>suri de gospod</w:t>
      </w:r>
      <w:r w:rsidR="00697026" w:rsidRPr="00DF4FF6">
        <w:t>ă</w:t>
      </w:r>
      <w:r w:rsidR="00670BAF" w:rsidRPr="00DF4FF6">
        <w:t>rire în p</w:t>
      </w:r>
      <w:r w:rsidR="00697026" w:rsidRPr="00DF4FF6">
        <w:t>ă</w:t>
      </w:r>
      <w:r w:rsidR="00670BAF" w:rsidRPr="00DF4FF6">
        <w:t>durile cu fenomene de uscare anormal</w:t>
      </w:r>
      <w:bookmarkEnd w:id="541"/>
      <w:bookmarkEnd w:id="542"/>
      <w:r w:rsidR="00697026" w:rsidRPr="00DF4FF6">
        <w:t>ă</w:t>
      </w:r>
      <w:bookmarkEnd w:id="543"/>
    </w:p>
    <w:p w14:paraId="60BA88A4" w14:textId="77777777" w:rsidR="00670BAF" w:rsidRPr="005C46B5" w:rsidRDefault="00670BAF" w:rsidP="00670BAF">
      <w:pPr>
        <w:pStyle w:val="studiuEA"/>
        <w:rPr>
          <w:highlight w:val="lightGray"/>
        </w:rPr>
      </w:pPr>
    </w:p>
    <w:p w14:paraId="6F18D976" w14:textId="77777777" w:rsidR="00342FD3" w:rsidRPr="00DF4FF6" w:rsidRDefault="00670BAF" w:rsidP="00670BAF">
      <w:pPr>
        <w:pStyle w:val="studiuEA"/>
      </w:pPr>
      <w:r w:rsidRPr="00DF4FF6">
        <w:t>Prin uscare anormal</w:t>
      </w:r>
      <w:r w:rsidR="00697026" w:rsidRPr="00DF4FF6">
        <w:t>ă</w:t>
      </w:r>
      <w:r w:rsidRPr="00DF4FF6">
        <w:t xml:space="preserve"> se înțelege prezența în </w:t>
      </w:r>
      <w:proofErr w:type="spellStart"/>
      <w:r w:rsidRPr="00DF4FF6">
        <w:t>arborete</w:t>
      </w:r>
      <w:proofErr w:type="spellEnd"/>
      <w:r w:rsidRPr="00DF4FF6">
        <w:t>, în sezon de vegetație, a unui num</w:t>
      </w:r>
      <w:r w:rsidR="00697026" w:rsidRPr="00DF4FF6">
        <w:t>ă</w:t>
      </w:r>
      <w:r w:rsidRPr="00DF4FF6">
        <w:t xml:space="preserve">r de arbori predominanți </w:t>
      </w:r>
      <w:proofErr w:type="spellStart"/>
      <w:r w:rsidRPr="00DF4FF6">
        <w:t>şi</w:t>
      </w:r>
      <w:proofErr w:type="spellEnd"/>
      <w:r w:rsidRPr="00DF4FF6">
        <w:t xml:space="preserve"> dominanți uscați sau în curs de uscare, într-o proporție  care </w:t>
      </w:r>
      <w:proofErr w:type="spellStart"/>
      <w:r w:rsidRPr="00DF4FF6">
        <w:t>dep</w:t>
      </w:r>
      <w:r w:rsidR="00697026" w:rsidRPr="00DF4FF6">
        <w:t>ă</w:t>
      </w:r>
      <w:r w:rsidRPr="00DF4FF6">
        <w:t>şeşte</w:t>
      </w:r>
      <w:proofErr w:type="spellEnd"/>
      <w:r w:rsidRPr="00DF4FF6">
        <w:t xml:space="preserve"> cota normal</w:t>
      </w:r>
      <w:r w:rsidR="00697026" w:rsidRPr="00DF4FF6">
        <w:t>ă</w:t>
      </w:r>
      <w:r w:rsidRPr="00DF4FF6">
        <w:t xml:space="preserve"> a elimin</w:t>
      </w:r>
      <w:r w:rsidR="00697026" w:rsidRPr="00DF4FF6">
        <w:t>ă</w:t>
      </w:r>
      <w:r w:rsidRPr="00DF4FF6">
        <w:t xml:space="preserve">rii naturale (10% în </w:t>
      </w:r>
      <w:proofErr w:type="spellStart"/>
      <w:r w:rsidRPr="00DF4FF6">
        <w:t>arboretele</w:t>
      </w:r>
      <w:proofErr w:type="spellEnd"/>
      <w:r w:rsidRPr="00DF4FF6">
        <w:t xml:space="preserve"> cu vârste de pân</w:t>
      </w:r>
      <w:r w:rsidR="00697026" w:rsidRPr="00DF4FF6">
        <w:t>ă</w:t>
      </w:r>
      <w:r w:rsidRPr="00DF4FF6">
        <w:t xml:space="preserve"> la 50 de ani, 7% din cele cu vârsta cuprins</w:t>
      </w:r>
      <w:r w:rsidR="00697026" w:rsidRPr="00DF4FF6">
        <w:t>ă</w:t>
      </w:r>
      <w:r w:rsidRPr="00DF4FF6">
        <w:t xml:space="preserve"> între 51 </w:t>
      </w:r>
      <w:proofErr w:type="spellStart"/>
      <w:r w:rsidRPr="00DF4FF6">
        <w:t>şi</w:t>
      </w:r>
      <w:proofErr w:type="spellEnd"/>
      <w:r w:rsidRPr="00DF4FF6">
        <w:t xml:space="preserve"> 90 ani </w:t>
      </w:r>
      <w:proofErr w:type="spellStart"/>
      <w:r w:rsidRPr="00DF4FF6">
        <w:t>şi</w:t>
      </w:r>
      <w:proofErr w:type="spellEnd"/>
      <w:r w:rsidRPr="00DF4FF6">
        <w:t xml:space="preserve"> 5% în </w:t>
      </w:r>
      <w:proofErr w:type="spellStart"/>
      <w:r w:rsidRPr="00DF4FF6">
        <w:t>arboretele</w:t>
      </w:r>
      <w:proofErr w:type="spellEnd"/>
      <w:r w:rsidRPr="00DF4FF6">
        <w:t xml:space="preserve"> cu vârste de peste 90 ani). </w:t>
      </w:r>
    </w:p>
    <w:p w14:paraId="275B7490" w14:textId="77777777" w:rsidR="00670BAF" w:rsidRPr="00DF4FF6" w:rsidRDefault="00670BAF" w:rsidP="00670BAF">
      <w:pPr>
        <w:pStyle w:val="studiuEA"/>
      </w:pPr>
      <w:r w:rsidRPr="00DF4FF6">
        <w:t>La amenajarea p</w:t>
      </w:r>
      <w:r w:rsidR="00697026" w:rsidRPr="00DF4FF6">
        <w:t>ă</w:t>
      </w:r>
      <w:r w:rsidRPr="00DF4FF6">
        <w:t>durilor cu fenomene de uscare anormal</w:t>
      </w:r>
      <w:r w:rsidR="00697026" w:rsidRPr="00DF4FF6">
        <w:t>ă</w:t>
      </w:r>
      <w:r w:rsidRPr="00DF4FF6">
        <w:t xml:space="preserve">, pe baza informațiilor prezentate mai sus, a cartării pe grade de vătămare din amenajamentul expirat </w:t>
      </w:r>
      <w:proofErr w:type="spellStart"/>
      <w:r w:rsidRPr="00DF4FF6">
        <w:t>şi</w:t>
      </w:r>
      <w:proofErr w:type="spellEnd"/>
      <w:r w:rsidRPr="00DF4FF6">
        <w:t xml:space="preserve"> a altor evidențe de la ocol, se va realiza o clasificare a </w:t>
      </w:r>
      <w:proofErr w:type="spellStart"/>
      <w:r w:rsidRPr="00DF4FF6">
        <w:t>arboretelor</w:t>
      </w:r>
      <w:proofErr w:type="spellEnd"/>
      <w:r w:rsidRPr="00DF4FF6">
        <w:t xml:space="preserve"> pe grade de uscare. Aceast</w:t>
      </w:r>
      <w:r w:rsidR="00697026" w:rsidRPr="00DF4FF6">
        <w:t>ă</w:t>
      </w:r>
      <w:r w:rsidRPr="00DF4FF6">
        <w:t xml:space="preserve"> cartare se va realiza pe baza prevederilor din ,,Îndrumarul pentru amenajarea pădurilor".</w:t>
      </w:r>
    </w:p>
    <w:p w14:paraId="7A9372FA" w14:textId="77777777" w:rsidR="00670BAF" w:rsidRPr="00DF4FF6" w:rsidRDefault="00670BAF" w:rsidP="00670BAF">
      <w:pPr>
        <w:pStyle w:val="studiuEA"/>
      </w:pPr>
      <w:r w:rsidRPr="00DF4FF6">
        <w:t xml:space="preserve">Prevederile amenajamentului referitoare la ameliorarea </w:t>
      </w:r>
      <w:proofErr w:type="spellStart"/>
      <w:r w:rsidRPr="00DF4FF6">
        <w:t>şi</w:t>
      </w:r>
      <w:proofErr w:type="spellEnd"/>
      <w:r w:rsidRPr="00DF4FF6">
        <w:t xml:space="preserve"> refacerea </w:t>
      </w:r>
      <w:proofErr w:type="spellStart"/>
      <w:r w:rsidRPr="00DF4FF6">
        <w:t>arboretelor</w:t>
      </w:r>
      <w:proofErr w:type="spellEnd"/>
      <w:r w:rsidRPr="00DF4FF6">
        <w:t xml:space="preserve"> afectate de uscare vor fi diferențiate în raport cu specia principală </w:t>
      </w:r>
      <w:proofErr w:type="spellStart"/>
      <w:r w:rsidRPr="00DF4FF6">
        <w:t>şi</w:t>
      </w:r>
      <w:proofErr w:type="spellEnd"/>
      <w:r w:rsidRPr="00DF4FF6">
        <w:t xml:space="preserve"> cu intensitatea fenomenului.</w:t>
      </w:r>
    </w:p>
    <w:p w14:paraId="05AEE9A5" w14:textId="77777777" w:rsidR="00697026" w:rsidRPr="00DF4FF6" w:rsidRDefault="00697026" w:rsidP="00697026">
      <w:pPr>
        <w:overflowPunct/>
        <w:autoSpaceDE/>
        <w:autoSpaceDN/>
        <w:adjustRightInd/>
        <w:ind w:firstLine="706"/>
        <w:jc w:val="both"/>
        <w:textAlignment w:val="auto"/>
        <w:rPr>
          <w:rFonts w:eastAsia="Calibri"/>
          <w:szCs w:val="24"/>
        </w:rPr>
      </w:pPr>
      <w:r w:rsidRPr="00DF4FF6">
        <w:rPr>
          <w:rFonts w:eastAsia="Calibri"/>
          <w:szCs w:val="24"/>
        </w:rPr>
        <w:t xml:space="preserve">Pentru a preveni </w:t>
      </w:r>
      <w:proofErr w:type="spellStart"/>
      <w:r w:rsidRPr="00DF4FF6">
        <w:rPr>
          <w:rFonts w:eastAsia="Calibri"/>
          <w:szCs w:val="24"/>
        </w:rPr>
        <w:t>apariţia</w:t>
      </w:r>
      <w:proofErr w:type="spellEnd"/>
      <w:r w:rsidRPr="00DF4FF6">
        <w:rPr>
          <w:rFonts w:eastAsia="Calibri"/>
          <w:szCs w:val="24"/>
        </w:rPr>
        <w:t xml:space="preserve"> acestui fenomen se impun măsuri de </w:t>
      </w:r>
      <w:proofErr w:type="spellStart"/>
      <w:r w:rsidRPr="00DF4FF6">
        <w:rPr>
          <w:rFonts w:eastAsia="Calibri"/>
          <w:szCs w:val="24"/>
        </w:rPr>
        <w:t>precauţie</w:t>
      </w:r>
      <w:proofErr w:type="spellEnd"/>
      <w:r w:rsidRPr="00DF4FF6">
        <w:rPr>
          <w:rFonts w:eastAsia="Calibri"/>
          <w:szCs w:val="24"/>
        </w:rPr>
        <w:t xml:space="preserve"> care constau în:</w:t>
      </w:r>
    </w:p>
    <w:p w14:paraId="22460622" w14:textId="77777777" w:rsidR="00697026" w:rsidRPr="00DF4FF6" w:rsidRDefault="00697026">
      <w:pPr>
        <w:pStyle w:val="Listparagraf"/>
        <w:numPr>
          <w:ilvl w:val="0"/>
          <w:numId w:val="74"/>
        </w:numPr>
        <w:tabs>
          <w:tab w:val="left" w:leader="dot" w:pos="8505"/>
        </w:tabs>
        <w:overflowPunct/>
        <w:autoSpaceDE/>
        <w:autoSpaceDN/>
        <w:adjustRightInd/>
        <w:spacing w:after="60"/>
        <w:ind w:left="709"/>
        <w:jc w:val="both"/>
        <w:textAlignment w:val="auto"/>
        <w:rPr>
          <w:rFonts w:eastAsia="Calibri"/>
          <w:szCs w:val="24"/>
          <w:lang w:eastAsia="ru-RU"/>
        </w:rPr>
      </w:pPr>
      <w:proofErr w:type="spellStart"/>
      <w:r w:rsidRPr="00DF4FF6">
        <w:rPr>
          <w:rFonts w:eastAsia="Calibri"/>
          <w:szCs w:val="24"/>
          <w:lang w:eastAsia="ru-RU"/>
        </w:rPr>
        <w:t>menţinerea</w:t>
      </w:r>
      <w:proofErr w:type="spellEnd"/>
      <w:r w:rsidRPr="00DF4FF6">
        <w:rPr>
          <w:rFonts w:eastAsia="Calibri"/>
          <w:szCs w:val="24"/>
          <w:lang w:eastAsia="ru-RU"/>
        </w:rPr>
        <w:t xml:space="preserve"> </w:t>
      </w:r>
      <w:proofErr w:type="spellStart"/>
      <w:r w:rsidRPr="00DF4FF6">
        <w:rPr>
          <w:rFonts w:eastAsia="Calibri"/>
          <w:szCs w:val="24"/>
          <w:lang w:eastAsia="ru-RU"/>
        </w:rPr>
        <w:t>arboretelor</w:t>
      </w:r>
      <w:proofErr w:type="spellEnd"/>
      <w:r w:rsidRPr="00DF4FF6">
        <w:rPr>
          <w:rFonts w:eastAsia="Calibri"/>
          <w:szCs w:val="24"/>
          <w:lang w:eastAsia="ru-RU"/>
        </w:rPr>
        <w:t xml:space="preserve"> la </w:t>
      </w:r>
      <w:proofErr w:type="spellStart"/>
      <w:r w:rsidRPr="00DF4FF6">
        <w:rPr>
          <w:rFonts w:eastAsia="Calibri"/>
          <w:szCs w:val="24"/>
          <w:lang w:eastAsia="ru-RU"/>
        </w:rPr>
        <w:t>densităţi</w:t>
      </w:r>
      <w:proofErr w:type="spellEnd"/>
      <w:r w:rsidRPr="00DF4FF6">
        <w:rPr>
          <w:rFonts w:eastAsia="Calibri"/>
          <w:szCs w:val="24"/>
          <w:lang w:eastAsia="ru-RU"/>
        </w:rPr>
        <w:t xml:space="preserve"> normale </w:t>
      </w:r>
      <w:proofErr w:type="spellStart"/>
      <w:r w:rsidRPr="00DF4FF6">
        <w:rPr>
          <w:rFonts w:eastAsia="Calibri"/>
          <w:szCs w:val="24"/>
          <w:lang w:eastAsia="ru-RU"/>
        </w:rPr>
        <w:t>şi</w:t>
      </w:r>
      <w:proofErr w:type="spellEnd"/>
      <w:r w:rsidRPr="00DF4FF6">
        <w:rPr>
          <w:rFonts w:eastAsia="Calibri"/>
          <w:szCs w:val="24"/>
          <w:lang w:eastAsia="ru-RU"/>
        </w:rPr>
        <w:t xml:space="preserve"> împădurirea tuturor golurilor;</w:t>
      </w:r>
    </w:p>
    <w:p w14:paraId="7365F9C0" w14:textId="77777777" w:rsidR="00697026" w:rsidRPr="00DF4FF6" w:rsidRDefault="00697026">
      <w:pPr>
        <w:pStyle w:val="Listparagraf"/>
        <w:numPr>
          <w:ilvl w:val="0"/>
          <w:numId w:val="74"/>
        </w:numPr>
        <w:tabs>
          <w:tab w:val="left" w:leader="dot" w:pos="8505"/>
        </w:tabs>
        <w:overflowPunct/>
        <w:autoSpaceDE/>
        <w:autoSpaceDN/>
        <w:adjustRightInd/>
        <w:spacing w:after="60"/>
        <w:ind w:left="709"/>
        <w:jc w:val="both"/>
        <w:textAlignment w:val="auto"/>
        <w:rPr>
          <w:rFonts w:eastAsia="Calibri"/>
          <w:szCs w:val="24"/>
          <w:lang w:eastAsia="ru-RU"/>
        </w:rPr>
      </w:pPr>
      <w:r w:rsidRPr="00DF4FF6">
        <w:rPr>
          <w:rFonts w:eastAsia="Calibri"/>
          <w:szCs w:val="24"/>
          <w:lang w:eastAsia="ru-RU"/>
        </w:rPr>
        <w:t xml:space="preserve">extragerea </w:t>
      </w:r>
      <w:proofErr w:type="spellStart"/>
      <w:r w:rsidRPr="00DF4FF6">
        <w:rPr>
          <w:rFonts w:eastAsia="Calibri"/>
          <w:szCs w:val="24"/>
          <w:lang w:eastAsia="ru-RU"/>
        </w:rPr>
        <w:t>şi</w:t>
      </w:r>
      <w:proofErr w:type="spellEnd"/>
      <w:r w:rsidRPr="00DF4FF6">
        <w:rPr>
          <w:rFonts w:eastAsia="Calibri"/>
          <w:szCs w:val="24"/>
          <w:lang w:eastAsia="ru-RU"/>
        </w:rPr>
        <w:t xml:space="preserve"> la timp a exemplarelor uscate;</w:t>
      </w:r>
    </w:p>
    <w:p w14:paraId="2A2B2BD2" w14:textId="77777777" w:rsidR="00697026" w:rsidRPr="00DF4FF6" w:rsidRDefault="00697026">
      <w:pPr>
        <w:pStyle w:val="Listparagraf"/>
        <w:numPr>
          <w:ilvl w:val="0"/>
          <w:numId w:val="74"/>
        </w:numPr>
        <w:tabs>
          <w:tab w:val="left" w:leader="dot" w:pos="8505"/>
        </w:tabs>
        <w:overflowPunct/>
        <w:autoSpaceDE/>
        <w:autoSpaceDN/>
        <w:adjustRightInd/>
        <w:spacing w:after="60"/>
        <w:ind w:left="709"/>
        <w:jc w:val="both"/>
        <w:textAlignment w:val="auto"/>
        <w:rPr>
          <w:rFonts w:eastAsia="Calibri"/>
          <w:szCs w:val="24"/>
          <w:lang w:eastAsia="ru-RU"/>
        </w:rPr>
      </w:pPr>
      <w:r w:rsidRPr="00DF4FF6">
        <w:rPr>
          <w:rFonts w:eastAsia="Calibri"/>
          <w:szCs w:val="24"/>
          <w:lang w:eastAsia="ru-RU"/>
        </w:rPr>
        <w:t xml:space="preserve">acolo unde este cazul, regenerarea naturală va fi ajutată prin executarea de </w:t>
      </w:r>
      <w:proofErr w:type="spellStart"/>
      <w:r w:rsidRPr="00DF4FF6">
        <w:rPr>
          <w:rFonts w:eastAsia="Calibri"/>
          <w:szCs w:val="24"/>
          <w:lang w:eastAsia="ru-RU"/>
        </w:rPr>
        <w:t>plantaţii</w:t>
      </w:r>
      <w:proofErr w:type="spellEnd"/>
      <w:r w:rsidRPr="00DF4FF6">
        <w:rPr>
          <w:rFonts w:eastAsia="Calibri"/>
          <w:szCs w:val="24"/>
          <w:lang w:eastAsia="ru-RU"/>
        </w:rPr>
        <w:t xml:space="preserve"> cu specii din ecotipul local, astfel încât desimea arboretului să nu scadă sub cea optimă;</w:t>
      </w:r>
    </w:p>
    <w:p w14:paraId="553CCE83" w14:textId="77777777" w:rsidR="00697026" w:rsidRPr="00DF4FF6" w:rsidRDefault="00697026">
      <w:pPr>
        <w:pStyle w:val="Listparagraf"/>
        <w:numPr>
          <w:ilvl w:val="0"/>
          <w:numId w:val="74"/>
        </w:numPr>
        <w:tabs>
          <w:tab w:val="left" w:leader="dot" w:pos="8505"/>
        </w:tabs>
        <w:overflowPunct/>
        <w:autoSpaceDE/>
        <w:autoSpaceDN/>
        <w:adjustRightInd/>
        <w:spacing w:after="60"/>
        <w:ind w:left="709"/>
        <w:jc w:val="both"/>
        <w:textAlignment w:val="auto"/>
        <w:rPr>
          <w:rFonts w:eastAsia="Calibri"/>
          <w:szCs w:val="24"/>
          <w:lang w:eastAsia="ru-RU"/>
        </w:rPr>
      </w:pPr>
      <w:r w:rsidRPr="00DF4FF6">
        <w:rPr>
          <w:rFonts w:eastAsia="Calibri"/>
          <w:szCs w:val="24"/>
          <w:lang w:eastAsia="ru-RU"/>
        </w:rPr>
        <w:t xml:space="preserve">combaterea dăunătorilor </w:t>
      </w:r>
      <w:proofErr w:type="spellStart"/>
      <w:r w:rsidRPr="00DF4FF6">
        <w:rPr>
          <w:rFonts w:eastAsia="Calibri"/>
          <w:szCs w:val="24"/>
          <w:lang w:eastAsia="ru-RU"/>
        </w:rPr>
        <w:t>şi</w:t>
      </w:r>
      <w:proofErr w:type="spellEnd"/>
      <w:r w:rsidRPr="00DF4FF6">
        <w:rPr>
          <w:rFonts w:eastAsia="Calibri"/>
          <w:szCs w:val="24"/>
          <w:lang w:eastAsia="ru-RU"/>
        </w:rPr>
        <w:t xml:space="preserve"> bolilor în astfel de </w:t>
      </w:r>
      <w:proofErr w:type="spellStart"/>
      <w:r w:rsidRPr="00DF4FF6">
        <w:rPr>
          <w:rFonts w:eastAsia="Calibri"/>
          <w:szCs w:val="24"/>
          <w:lang w:eastAsia="ru-RU"/>
        </w:rPr>
        <w:t>arborete</w:t>
      </w:r>
      <w:proofErr w:type="spellEnd"/>
      <w:r w:rsidRPr="00DF4FF6">
        <w:rPr>
          <w:rFonts w:eastAsia="Calibri"/>
          <w:szCs w:val="24"/>
          <w:lang w:eastAsia="ru-RU"/>
        </w:rPr>
        <w:t xml:space="preserve"> (dacă este cazul) se va face prin metode biologice </w:t>
      </w:r>
      <w:proofErr w:type="spellStart"/>
      <w:r w:rsidRPr="00DF4FF6">
        <w:rPr>
          <w:rFonts w:eastAsia="Calibri"/>
          <w:szCs w:val="24"/>
          <w:lang w:eastAsia="ru-RU"/>
        </w:rPr>
        <w:t>şi</w:t>
      </w:r>
      <w:proofErr w:type="spellEnd"/>
      <w:r w:rsidRPr="00DF4FF6">
        <w:rPr>
          <w:rFonts w:eastAsia="Calibri"/>
          <w:szCs w:val="24"/>
          <w:lang w:eastAsia="ru-RU"/>
        </w:rPr>
        <w:t xml:space="preserve"> integrate, excluzându-se în totalitate </w:t>
      </w:r>
      <w:proofErr w:type="spellStart"/>
      <w:r w:rsidRPr="00DF4FF6">
        <w:rPr>
          <w:rFonts w:eastAsia="Calibri"/>
          <w:szCs w:val="24"/>
          <w:lang w:eastAsia="ru-RU"/>
        </w:rPr>
        <w:t>intervenţiile</w:t>
      </w:r>
      <w:proofErr w:type="spellEnd"/>
      <w:r w:rsidRPr="00DF4FF6">
        <w:rPr>
          <w:rFonts w:eastAsia="Calibri"/>
          <w:szCs w:val="24"/>
          <w:lang w:eastAsia="ru-RU"/>
        </w:rPr>
        <w:t xml:space="preserve"> cu </w:t>
      </w:r>
      <w:proofErr w:type="spellStart"/>
      <w:r w:rsidRPr="00DF4FF6">
        <w:rPr>
          <w:rFonts w:eastAsia="Calibri"/>
          <w:szCs w:val="24"/>
          <w:lang w:eastAsia="ru-RU"/>
        </w:rPr>
        <w:t>substanţe</w:t>
      </w:r>
      <w:proofErr w:type="spellEnd"/>
      <w:r w:rsidRPr="00DF4FF6">
        <w:rPr>
          <w:rFonts w:eastAsia="Calibri"/>
          <w:szCs w:val="24"/>
          <w:lang w:eastAsia="ru-RU"/>
        </w:rPr>
        <w:t xml:space="preserve"> chimice (pesticide) care afectează echilibrul ecologic;</w:t>
      </w:r>
    </w:p>
    <w:p w14:paraId="18CB4C69" w14:textId="77777777" w:rsidR="00697026" w:rsidRPr="00DF4FF6" w:rsidRDefault="00697026">
      <w:pPr>
        <w:pStyle w:val="Listparagraf"/>
        <w:numPr>
          <w:ilvl w:val="0"/>
          <w:numId w:val="74"/>
        </w:numPr>
        <w:tabs>
          <w:tab w:val="left" w:leader="dot" w:pos="8505"/>
        </w:tabs>
        <w:overflowPunct/>
        <w:autoSpaceDE/>
        <w:autoSpaceDN/>
        <w:adjustRightInd/>
        <w:spacing w:after="60"/>
        <w:ind w:left="709"/>
        <w:jc w:val="both"/>
        <w:textAlignment w:val="auto"/>
        <w:rPr>
          <w:rFonts w:eastAsia="Calibri"/>
          <w:szCs w:val="24"/>
          <w:lang w:eastAsia="ru-RU"/>
        </w:rPr>
      </w:pPr>
      <w:r w:rsidRPr="00DF4FF6">
        <w:rPr>
          <w:rFonts w:eastAsia="Calibri"/>
          <w:szCs w:val="24"/>
          <w:lang w:eastAsia="ru-RU"/>
        </w:rPr>
        <w:t xml:space="preserve">evitarea conducerii arborilor până la limita </w:t>
      </w:r>
      <w:proofErr w:type="spellStart"/>
      <w:r w:rsidRPr="00DF4FF6">
        <w:rPr>
          <w:rFonts w:eastAsia="Calibri"/>
          <w:szCs w:val="24"/>
          <w:lang w:eastAsia="ru-RU"/>
        </w:rPr>
        <w:t>longevităţii</w:t>
      </w:r>
      <w:proofErr w:type="spellEnd"/>
      <w:r w:rsidRPr="00DF4FF6">
        <w:rPr>
          <w:rFonts w:eastAsia="Calibri"/>
          <w:szCs w:val="24"/>
          <w:lang w:eastAsia="ru-RU"/>
        </w:rPr>
        <w:t xml:space="preserve"> fiziologice a acestora.</w:t>
      </w:r>
    </w:p>
    <w:p w14:paraId="4A3F234C" w14:textId="77777777" w:rsidR="0064189A" w:rsidRPr="005C46B5" w:rsidRDefault="0064189A" w:rsidP="0064189A">
      <w:pPr>
        <w:tabs>
          <w:tab w:val="left" w:leader="dot" w:pos="8505"/>
        </w:tabs>
        <w:overflowPunct/>
        <w:autoSpaceDE/>
        <w:autoSpaceDN/>
        <w:adjustRightInd/>
        <w:spacing w:after="60"/>
        <w:jc w:val="both"/>
        <w:textAlignment w:val="auto"/>
        <w:rPr>
          <w:rFonts w:eastAsia="Calibri"/>
          <w:szCs w:val="24"/>
          <w:highlight w:val="lightGray"/>
          <w:lang w:eastAsia="ru-RU"/>
        </w:rPr>
      </w:pPr>
    </w:p>
    <w:p w14:paraId="7339FB90" w14:textId="77777777" w:rsidR="00B020C7" w:rsidRPr="00DF4FF6" w:rsidRDefault="00B020C7" w:rsidP="001245EE">
      <w:pPr>
        <w:pStyle w:val="Titlu2"/>
        <w:ind w:firstLine="720"/>
        <w:rPr>
          <w:sz w:val="26"/>
          <w:szCs w:val="26"/>
        </w:rPr>
      </w:pPr>
      <w:bookmarkStart w:id="544" w:name="_Toc493668692"/>
      <w:bookmarkStart w:id="545" w:name="_Toc123734697"/>
      <w:r w:rsidRPr="00DF4FF6">
        <w:rPr>
          <w:sz w:val="26"/>
          <w:szCs w:val="26"/>
        </w:rPr>
        <w:t xml:space="preserve">5. </w:t>
      </w:r>
      <w:r w:rsidR="002D6FB4" w:rsidRPr="00DF4FF6">
        <w:rPr>
          <w:sz w:val="26"/>
          <w:szCs w:val="26"/>
        </w:rPr>
        <w:t>MĂSURI PROPUSE PENTRU A PREVENI, REDUCE ȘI COMPENSA ORICE EFECT ADVERS ASUPRA MEDIULUI AL IMPLEMENTĂRII AMENAJAMENTULUI SILVIC</w:t>
      </w:r>
      <w:bookmarkEnd w:id="544"/>
      <w:bookmarkEnd w:id="545"/>
    </w:p>
    <w:p w14:paraId="1274C52B" w14:textId="77777777" w:rsidR="00B020C7" w:rsidRPr="00DF4FF6" w:rsidRDefault="00B020C7" w:rsidP="00B020C7">
      <w:pPr>
        <w:pStyle w:val="textproiect0"/>
      </w:pPr>
    </w:p>
    <w:p w14:paraId="24BCADDB" w14:textId="77777777" w:rsidR="00B020C7" w:rsidRPr="00DF4FF6" w:rsidRDefault="00B020C7" w:rsidP="00B020C7">
      <w:pPr>
        <w:pStyle w:val="textproiect0"/>
        <w:rPr>
          <w:rFonts w:eastAsia="Garamond"/>
        </w:rPr>
      </w:pPr>
      <w:r w:rsidRPr="00DF4FF6">
        <w:rPr>
          <w:rFonts w:eastAsia="Garamond"/>
        </w:rPr>
        <w:lastRenderedPageBreak/>
        <w:t xml:space="preserve">Rezolvarea problemelor de mediu identificate ca fiind relevante </w:t>
      </w:r>
      <w:proofErr w:type="spellStart"/>
      <w:r w:rsidRPr="00DF4FF6">
        <w:rPr>
          <w:rFonts w:eastAsia="Garamond"/>
        </w:rPr>
        <w:t>şi</w:t>
      </w:r>
      <w:proofErr w:type="spellEnd"/>
      <w:r w:rsidRPr="00DF4FF6">
        <w:rPr>
          <w:rFonts w:eastAsia="Garamond"/>
        </w:rPr>
        <w:t xml:space="preserve"> atingerea obiectivelor propuse pot fi realizate doar prin aplicarea unor măsuri concrete care să asigure prevenirea, diminuarea </w:t>
      </w:r>
      <w:proofErr w:type="spellStart"/>
      <w:r w:rsidRPr="00DF4FF6">
        <w:rPr>
          <w:rFonts w:eastAsia="Garamond"/>
        </w:rPr>
        <w:t>şi</w:t>
      </w:r>
      <w:proofErr w:type="spellEnd"/>
      <w:r w:rsidRPr="00DF4FF6">
        <w:rPr>
          <w:rFonts w:eastAsia="Garamond"/>
        </w:rPr>
        <w:t xml:space="preserve"> compensarea cât mai eficientă a </w:t>
      </w:r>
      <w:proofErr w:type="spellStart"/>
      <w:r w:rsidRPr="00DF4FF6">
        <w:rPr>
          <w:rFonts w:eastAsia="Garamond"/>
        </w:rPr>
        <w:t>potenţialelor</w:t>
      </w:r>
      <w:proofErr w:type="spellEnd"/>
      <w:r w:rsidRPr="00DF4FF6">
        <w:rPr>
          <w:rFonts w:eastAsia="Garamond"/>
        </w:rPr>
        <w:t xml:space="preserve"> efecte adverse asupra mediului identificate ca fiind semnificative pentru planul analizat.</w:t>
      </w:r>
    </w:p>
    <w:p w14:paraId="75667CFA" w14:textId="77777777" w:rsidR="00B020C7" w:rsidRPr="00DF4FF6" w:rsidRDefault="00B020C7" w:rsidP="00B020C7">
      <w:pPr>
        <w:pStyle w:val="textproiect0"/>
        <w:rPr>
          <w:rFonts w:eastAsia="Garamond"/>
        </w:rPr>
      </w:pPr>
      <w:r w:rsidRPr="00DF4FF6">
        <w:rPr>
          <w:rFonts w:eastAsia="Garamond"/>
        </w:rPr>
        <w:t xml:space="preserve">În continuare se prezintă măsurile propuse pentru prevenirea, reducerea </w:t>
      </w:r>
      <w:proofErr w:type="spellStart"/>
      <w:r w:rsidRPr="00DF4FF6">
        <w:rPr>
          <w:rFonts w:eastAsia="Garamond"/>
        </w:rPr>
        <w:t>şi</w:t>
      </w:r>
      <w:proofErr w:type="spellEnd"/>
      <w:r w:rsidRPr="00DF4FF6">
        <w:rPr>
          <w:rFonts w:eastAsia="Garamond"/>
        </w:rPr>
        <w:t xml:space="preserve"> compensarea oricărui posibil efect </w:t>
      </w:r>
      <w:r w:rsidR="00151F92" w:rsidRPr="00DF4FF6">
        <w:rPr>
          <w:rFonts w:eastAsia="Garamond"/>
        </w:rPr>
        <w:t>advers asupra mediului datorită</w:t>
      </w:r>
      <w:r w:rsidRPr="00DF4FF6">
        <w:rPr>
          <w:rFonts w:eastAsia="Garamond"/>
        </w:rPr>
        <w:t xml:space="preserve"> implementării planului de amenajare propus precum </w:t>
      </w:r>
      <w:proofErr w:type="spellStart"/>
      <w:r w:rsidRPr="00DF4FF6">
        <w:rPr>
          <w:rFonts w:eastAsia="Garamond"/>
        </w:rPr>
        <w:t>şi</w:t>
      </w:r>
      <w:proofErr w:type="spellEnd"/>
      <w:r w:rsidRPr="00DF4FF6">
        <w:rPr>
          <w:rFonts w:eastAsia="Garamond"/>
        </w:rPr>
        <w:t xml:space="preserve"> măsuri menite să accentueze efectele pozitive asupra mediului.</w:t>
      </w:r>
    </w:p>
    <w:p w14:paraId="77D57B87" w14:textId="77777777" w:rsidR="00B020C7" w:rsidRPr="00DF4FF6" w:rsidRDefault="00B020C7" w:rsidP="00B020C7">
      <w:pPr>
        <w:pStyle w:val="textproiect0"/>
      </w:pPr>
      <w:r w:rsidRPr="00DF4FF6">
        <w:rPr>
          <w:rFonts w:eastAsia="Garamond"/>
        </w:rPr>
        <w:t xml:space="preserve">Măsurile propuse se referă numai la factori de mediu asupra cărora s-a considerat prin evaluare că implementarea proiectului ar putea avea un impact </w:t>
      </w:r>
      <w:proofErr w:type="spellStart"/>
      <w:r w:rsidRPr="00DF4FF6">
        <w:rPr>
          <w:rFonts w:eastAsia="Garamond"/>
        </w:rPr>
        <w:t>potenţial</w:t>
      </w:r>
      <w:proofErr w:type="spellEnd"/>
      <w:r w:rsidRPr="00DF4FF6">
        <w:rPr>
          <w:rFonts w:eastAsia="Garamond"/>
        </w:rPr>
        <w:t>.</w:t>
      </w:r>
    </w:p>
    <w:p w14:paraId="53F0DBDC" w14:textId="77777777" w:rsidR="00B020C7" w:rsidRPr="005C46B5" w:rsidRDefault="00B020C7" w:rsidP="00B020C7">
      <w:pPr>
        <w:pStyle w:val="textproiect0"/>
        <w:rPr>
          <w:sz w:val="16"/>
          <w:szCs w:val="16"/>
          <w:highlight w:val="lightGray"/>
        </w:rPr>
      </w:pPr>
    </w:p>
    <w:p w14:paraId="5A2F5D76" w14:textId="77777777" w:rsidR="00B020C7" w:rsidRPr="005C46B5" w:rsidRDefault="00B020C7" w:rsidP="00B020C7">
      <w:pPr>
        <w:pStyle w:val="textproiect0"/>
        <w:rPr>
          <w:sz w:val="16"/>
          <w:szCs w:val="16"/>
          <w:highlight w:val="lightGray"/>
        </w:rPr>
      </w:pPr>
    </w:p>
    <w:p w14:paraId="66217033" w14:textId="77777777" w:rsidR="00B020C7" w:rsidRPr="00EE27A9" w:rsidRDefault="00B020C7">
      <w:pPr>
        <w:pStyle w:val="Titlu3"/>
        <w:numPr>
          <w:ilvl w:val="1"/>
          <w:numId w:val="60"/>
        </w:numPr>
      </w:pPr>
      <w:r w:rsidRPr="00EE27A9">
        <w:t xml:space="preserve"> </w:t>
      </w:r>
      <w:bookmarkStart w:id="546" w:name="_Toc493668693"/>
      <w:bookmarkStart w:id="547" w:name="_Toc123734698"/>
      <w:r w:rsidRPr="00EE27A9">
        <w:t>Măsuri de diminuare a impactului asupra factorului de mediu apă</w:t>
      </w:r>
      <w:bookmarkEnd w:id="546"/>
      <w:bookmarkEnd w:id="547"/>
    </w:p>
    <w:p w14:paraId="2BDA49CB" w14:textId="77777777" w:rsidR="00B020C7" w:rsidRPr="00EE27A9" w:rsidRDefault="00B020C7" w:rsidP="00B020C7">
      <w:pPr>
        <w:pStyle w:val="textproiect0"/>
      </w:pPr>
    </w:p>
    <w:p w14:paraId="704DAE7C" w14:textId="77777777" w:rsidR="00B020C7" w:rsidRPr="00EE27A9" w:rsidRDefault="00B020C7" w:rsidP="00B020C7">
      <w:pPr>
        <w:pStyle w:val="studiuEA"/>
      </w:pPr>
      <w:r w:rsidRPr="00EE27A9">
        <w:t xml:space="preserve">În conformitate cu amenajamentul silvic analizat nu se propun construcții edilitare sau de altă natură care să influențeze calitatea apelor de suprafață și/sau subterane. Cu toate acestea a preîntâmpina impactul asupra apelor de </w:t>
      </w:r>
      <w:proofErr w:type="spellStart"/>
      <w:r w:rsidRPr="00EE27A9">
        <w:t>suprafaţă</w:t>
      </w:r>
      <w:proofErr w:type="spellEnd"/>
      <w:r w:rsidRPr="00EE27A9">
        <w:t xml:space="preserve"> </w:t>
      </w:r>
      <w:proofErr w:type="spellStart"/>
      <w:r w:rsidRPr="00EE27A9">
        <w:t>şi</w:t>
      </w:r>
      <w:proofErr w:type="spellEnd"/>
      <w:r w:rsidRPr="00EE27A9">
        <w:t xml:space="preserve"> subterane a lucrărilor de exploatare se impun următoarele masuri de prevenire a impactului:</w:t>
      </w:r>
    </w:p>
    <w:p w14:paraId="6F2BBEA9" w14:textId="77777777" w:rsidR="00B020C7" w:rsidRPr="00EE27A9" w:rsidRDefault="00B020C7">
      <w:pPr>
        <w:pStyle w:val="studiuEA"/>
        <w:numPr>
          <w:ilvl w:val="0"/>
          <w:numId w:val="57"/>
        </w:numPr>
      </w:pPr>
      <w:r w:rsidRPr="00EE27A9">
        <w:t xml:space="preserve">se vor lua toate măsurilor necesare pentru prevenirea poluărilor accidentale </w:t>
      </w:r>
      <w:proofErr w:type="spellStart"/>
      <w:r w:rsidRPr="00EE27A9">
        <w:t>şi</w:t>
      </w:r>
      <w:proofErr w:type="spellEnd"/>
      <w:r w:rsidRPr="00EE27A9">
        <w:t xml:space="preserve"> limitarea </w:t>
      </w:r>
      <w:proofErr w:type="spellStart"/>
      <w:r w:rsidRPr="00EE27A9">
        <w:t>consecinţelor</w:t>
      </w:r>
      <w:proofErr w:type="spellEnd"/>
      <w:r w:rsidRPr="00EE27A9">
        <w:t xml:space="preserve"> acestora;</w:t>
      </w:r>
    </w:p>
    <w:p w14:paraId="7C3E3DB8" w14:textId="77777777" w:rsidR="00B020C7" w:rsidRPr="00EE27A9" w:rsidRDefault="00B020C7">
      <w:pPr>
        <w:pStyle w:val="studiuEA"/>
        <w:numPr>
          <w:ilvl w:val="0"/>
          <w:numId w:val="57"/>
        </w:numPr>
      </w:pPr>
      <w:r w:rsidRPr="00EE27A9">
        <w:t>stabilirea căilor d</w:t>
      </w:r>
      <w:r w:rsidR="00151F92" w:rsidRPr="00EE27A9">
        <w:t>e acces provizorii la o distanță minimă de 1,5 m față</w:t>
      </w:r>
      <w:r w:rsidRPr="00EE27A9">
        <w:t xml:space="preserve"> de orice curs de apă;</w:t>
      </w:r>
    </w:p>
    <w:p w14:paraId="7AD2C46F" w14:textId="77777777" w:rsidR="00B020C7" w:rsidRPr="00EE27A9" w:rsidRDefault="00B020C7">
      <w:pPr>
        <w:pStyle w:val="studiuEA"/>
        <w:numPr>
          <w:ilvl w:val="0"/>
          <w:numId w:val="57"/>
        </w:numPr>
      </w:pPr>
      <w:r w:rsidRPr="00EE27A9">
        <w:t>d</w:t>
      </w:r>
      <w:r w:rsidR="00151F92" w:rsidRPr="00EE27A9">
        <w:t>epozitarea resturilor de lemne și frunze rezultate ș</w:t>
      </w:r>
      <w:r w:rsidRPr="00EE27A9">
        <w:t>i a rumegu</w:t>
      </w:r>
      <w:r w:rsidR="00151F92" w:rsidRPr="00EE27A9">
        <w:t>ș</w:t>
      </w:r>
      <w:r w:rsidRPr="00EE27A9">
        <w:t>ului nu se va face</w:t>
      </w:r>
      <w:r w:rsidR="00151F92" w:rsidRPr="00EE27A9">
        <w:t xml:space="preserve"> în zone cu potențial de formare de torenț</w:t>
      </w:r>
      <w:r w:rsidRPr="00EE27A9">
        <w:t>i, albiile cursurilor de apă sau în locuri expuse viiturilor;</w:t>
      </w:r>
    </w:p>
    <w:p w14:paraId="02C6DBA0" w14:textId="77777777" w:rsidR="00B020C7" w:rsidRPr="00EE27A9" w:rsidRDefault="00B020C7">
      <w:pPr>
        <w:pStyle w:val="studiuEA"/>
        <w:numPr>
          <w:ilvl w:val="0"/>
          <w:numId w:val="57"/>
        </w:numPr>
      </w:pPr>
      <w:r w:rsidRPr="00EE27A9">
        <w:t>amplasar</w:t>
      </w:r>
      <w:r w:rsidR="00151F92" w:rsidRPr="00EE27A9">
        <w:t>ea  platformelor  de  colectare în  zone  accesibile</w:t>
      </w:r>
      <w:r w:rsidRPr="00EE27A9">
        <w:t xml:space="preserve"> mijloacelor  auto  pentru încărcare;</w:t>
      </w:r>
    </w:p>
    <w:p w14:paraId="21E441FF" w14:textId="77777777" w:rsidR="00B020C7" w:rsidRPr="00EE27A9" w:rsidRDefault="00B020C7">
      <w:pPr>
        <w:pStyle w:val="studiuEA"/>
        <w:numPr>
          <w:ilvl w:val="0"/>
          <w:numId w:val="57"/>
        </w:numPr>
      </w:pPr>
      <w:r w:rsidRPr="00EE27A9">
        <w:t>este interzisă depozitarea masei lemnoase în albiile cursurilor de apă sau în locuri expuse viiturilor;</w:t>
      </w:r>
    </w:p>
    <w:p w14:paraId="4CC4A84F" w14:textId="77777777" w:rsidR="00B020C7" w:rsidRPr="00EE27A9" w:rsidRDefault="00B020C7">
      <w:pPr>
        <w:pStyle w:val="studiuEA"/>
        <w:numPr>
          <w:ilvl w:val="0"/>
          <w:numId w:val="57"/>
        </w:numPr>
      </w:pPr>
      <w:r w:rsidRPr="00EE27A9">
        <w:t>este interzisă</w:t>
      </w:r>
      <w:r w:rsidR="00151F92" w:rsidRPr="00EE27A9">
        <w:t xml:space="preserve"> executarea de lucrări de întreț</w:t>
      </w:r>
      <w:r w:rsidRPr="00EE27A9">
        <w:t>inere a motoarelor mijloacelor auto sau a utilajelor folosite la exploatarea fondului forestier în zone situate în pădure, albiile cursurilor de apă sau în locuri expuse viiturilor;</w:t>
      </w:r>
    </w:p>
    <w:p w14:paraId="2F79B2EC" w14:textId="77777777" w:rsidR="00B020C7" w:rsidRPr="00EE27A9" w:rsidRDefault="00B020C7">
      <w:pPr>
        <w:pStyle w:val="studiuEA"/>
        <w:numPr>
          <w:ilvl w:val="0"/>
          <w:numId w:val="57"/>
        </w:numPr>
      </w:pPr>
      <w:r w:rsidRPr="00EE27A9">
        <w:t>eliminarea imediată a efectelor produse de p</w:t>
      </w:r>
      <w:r w:rsidR="00151F92" w:rsidRPr="00EE27A9">
        <w:t>ierderi accidentale de carburanți și lubrifianț</w:t>
      </w:r>
      <w:r w:rsidRPr="00EE27A9">
        <w:t>i;</w:t>
      </w:r>
    </w:p>
    <w:p w14:paraId="6AD1C180" w14:textId="77777777" w:rsidR="00B020C7" w:rsidRPr="00DC7539" w:rsidRDefault="00B020C7">
      <w:pPr>
        <w:pStyle w:val="textproiect0"/>
        <w:numPr>
          <w:ilvl w:val="0"/>
          <w:numId w:val="57"/>
        </w:numPr>
        <w:rPr>
          <w:b/>
        </w:rPr>
      </w:pPr>
      <w:r w:rsidRPr="00DC7539">
        <w:t>este in</w:t>
      </w:r>
      <w:r w:rsidR="00151F92" w:rsidRPr="00DC7539">
        <w:t>terzisă alimentarea cu carburanț</w:t>
      </w:r>
      <w:r w:rsidRPr="00DC7539">
        <w:t>i a mijloacelor auto sau a utilajelor folosite la exploatarea fondului forestier în zone situate în pădure, în albiile cursurilor de apă sau în locuri expuse viiturilor.</w:t>
      </w:r>
    </w:p>
    <w:p w14:paraId="0BF94D6E" w14:textId="77777777" w:rsidR="008D6701" w:rsidRPr="00DC7539" w:rsidRDefault="008D6701" w:rsidP="008D6701">
      <w:pPr>
        <w:pStyle w:val="textproiect0"/>
        <w:ind w:left="720" w:firstLine="0"/>
        <w:rPr>
          <w:b/>
        </w:rPr>
      </w:pPr>
    </w:p>
    <w:p w14:paraId="761C273C" w14:textId="77777777" w:rsidR="00B020C7" w:rsidRPr="00DC7539" w:rsidRDefault="00151F92">
      <w:pPr>
        <w:pStyle w:val="Titlu3"/>
        <w:numPr>
          <w:ilvl w:val="1"/>
          <w:numId w:val="60"/>
        </w:numPr>
      </w:pPr>
      <w:bookmarkStart w:id="548" w:name="_Toc493668694"/>
      <w:r w:rsidRPr="00DC7539">
        <w:t xml:space="preserve"> </w:t>
      </w:r>
      <w:bookmarkStart w:id="549" w:name="_Toc123734699"/>
      <w:r w:rsidR="00B020C7" w:rsidRPr="00DC7539">
        <w:t>Măsuri de diminuare a impactului asupra factorului de mediu aer</w:t>
      </w:r>
      <w:bookmarkEnd w:id="548"/>
      <w:bookmarkEnd w:id="549"/>
    </w:p>
    <w:p w14:paraId="311A246E" w14:textId="77777777" w:rsidR="00B020C7" w:rsidRPr="005C46B5" w:rsidRDefault="00B020C7" w:rsidP="00B020C7">
      <w:pPr>
        <w:pStyle w:val="textproiect0"/>
        <w:rPr>
          <w:highlight w:val="lightGray"/>
        </w:rPr>
      </w:pPr>
    </w:p>
    <w:p w14:paraId="52F45EB6" w14:textId="77777777" w:rsidR="00B020C7" w:rsidRPr="00DC7539" w:rsidRDefault="00B020C7" w:rsidP="00B020C7">
      <w:pPr>
        <w:pStyle w:val="studiuEA"/>
      </w:pPr>
      <w:r w:rsidRPr="00DC7539">
        <w:t>In acest context se impun următoarele măsuri generale pentru întreaga zonă:</w:t>
      </w:r>
    </w:p>
    <w:p w14:paraId="03E2424A" w14:textId="77777777" w:rsidR="00B020C7" w:rsidRPr="00DC7539" w:rsidRDefault="00B020C7">
      <w:pPr>
        <w:pStyle w:val="studiuEA"/>
        <w:numPr>
          <w:ilvl w:val="0"/>
          <w:numId w:val="58"/>
        </w:numPr>
      </w:pPr>
      <w:proofErr w:type="spellStart"/>
      <w:r w:rsidRPr="00DC7539">
        <w:t>acţiuni</w:t>
      </w:r>
      <w:proofErr w:type="spellEnd"/>
      <w:r w:rsidRPr="00DC7539">
        <w:t xml:space="preserve"> de monitorizare </w:t>
      </w:r>
      <w:proofErr w:type="spellStart"/>
      <w:r w:rsidRPr="00DC7539">
        <w:t>şi</w:t>
      </w:r>
      <w:proofErr w:type="spellEnd"/>
      <w:r w:rsidRPr="00DC7539">
        <w:t xml:space="preserve"> corectare/prevenire în </w:t>
      </w:r>
      <w:proofErr w:type="spellStart"/>
      <w:r w:rsidRPr="00DC7539">
        <w:t>funcţie</w:t>
      </w:r>
      <w:proofErr w:type="spellEnd"/>
      <w:r w:rsidRPr="00DC7539">
        <w:t xml:space="preserve"> de </w:t>
      </w:r>
      <w:proofErr w:type="spellStart"/>
      <w:r w:rsidRPr="00DC7539">
        <w:t>necesităţi</w:t>
      </w:r>
      <w:proofErr w:type="spellEnd"/>
      <w:r w:rsidRPr="00DC7539">
        <w:t>;</w:t>
      </w:r>
    </w:p>
    <w:p w14:paraId="1A15C004" w14:textId="77777777" w:rsidR="00B020C7" w:rsidRPr="00DC7539" w:rsidRDefault="00B020C7">
      <w:pPr>
        <w:pStyle w:val="studiuEA"/>
        <w:numPr>
          <w:ilvl w:val="0"/>
          <w:numId w:val="58"/>
        </w:numPr>
      </w:pPr>
      <w:r w:rsidRPr="00DC7539">
        <w:t xml:space="preserve">măsuri pentru folosirea energiilor alternative – ecologice pentru încălzirea </w:t>
      </w:r>
      <w:proofErr w:type="spellStart"/>
      <w:r w:rsidRPr="00DC7539">
        <w:t>spaţiilor</w:t>
      </w:r>
      <w:proofErr w:type="spellEnd"/>
      <w:r w:rsidRPr="00DC7539">
        <w:t xml:space="preserve">, prepararea apei calde menajere a hranei, măsuri ce vor reduce </w:t>
      </w:r>
      <w:proofErr w:type="spellStart"/>
      <w:r w:rsidRPr="00DC7539">
        <w:t>substanţial</w:t>
      </w:r>
      <w:proofErr w:type="spellEnd"/>
      <w:r w:rsidRPr="00DC7539">
        <w:t xml:space="preserve"> emisiile de poluant în atmosferă;</w:t>
      </w:r>
    </w:p>
    <w:p w14:paraId="4F741698" w14:textId="77777777" w:rsidR="00B020C7" w:rsidRPr="00DC7539" w:rsidRDefault="00B020C7">
      <w:pPr>
        <w:pStyle w:val="studiuEA"/>
        <w:numPr>
          <w:ilvl w:val="0"/>
          <w:numId w:val="58"/>
        </w:numPr>
      </w:pPr>
      <w:r w:rsidRPr="00DC7539">
        <w:t xml:space="preserve">stabilirea </w:t>
      </w:r>
      <w:proofErr w:type="spellStart"/>
      <w:r w:rsidRPr="00DC7539">
        <w:t>şi</w:t>
      </w:r>
      <w:proofErr w:type="spellEnd"/>
      <w:r w:rsidRPr="00DC7539">
        <w:t xml:space="preserve"> impunerea unor limitări de viteză în zonă a mijloacelor de transport;</w:t>
      </w:r>
    </w:p>
    <w:p w14:paraId="3393A773" w14:textId="77777777" w:rsidR="00B020C7" w:rsidRPr="00DC7539" w:rsidRDefault="00B020C7">
      <w:pPr>
        <w:pStyle w:val="studiuEA"/>
        <w:numPr>
          <w:ilvl w:val="0"/>
          <w:numId w:val="58"/>
        </w:numPr>
      </w:pPr>
      <w:r w:rsidRPr="00DC7539">
        <w:t xml:space="preserve">utilizarea de vehicule </w:t>
      </w:r>
      <w:proofErr w:type="spellStart"/>
      <w:r w:rsidRPr="00DC7539">
        <w:t>şi</w:t>
      </w:r>
      <w:proofErr w:type="spellEnd"/>
      <w:r w:rsidRPr="00DC7539">
        <w:t xml:space="preserve"> utilaje performante mobile dotate cu motoare performante care să aibă emisiile de </w:t>
      </w:r>
      <w:proofErr w:type="spellStart"/>
      <w:r w:rsidRPr="00DC7539">
        <w:t>poluanţi</w:t>
      </w:r>
      <w:proofErr w:type="spellEnd"/>
      <w:r w:rsidRPr="00DC7539">
        <w:t xml:space="preserve"> sub valorile limită impuse de </w:t>
      </w:r>
      <w:proofErr w:type="spellStart"/>
      <w:r w:rsidRPr="00DC7539">
        <w:t>legislaţia</w:t>
      </w:r>
      <w:proofErr w:type="spellEnd"/>
      <w:r w:rsidRPr="00DC7539">
        <w:t xml:space="preserve"> de mediu;</w:t>
      </w:r>
    </w:p>
    <w:p w14:paraId="428BC5A3" w14:textId="77777777" w:rsidR="00B020C7" w:rsidRPr="00DC7539" w:rsidRDefault="00B020C7">
      <w:pPr>
        <w:pStyle w:val="studiuEA"/>
        <w:numPr>
          <w:ilvl w:val="0"/>
          <w:numId w:val="58"/>
        </w:numPr>
      </w:pPr>
      <w:r w:rsidRPr="00DC7539">
        <w:t>se vor lua m</w:t>
      </w:r>
      <w:r w:rsidR="00151F92" w:rsidRPr="00DC7539">
        <w:t>ă</w:t>
      </w:r>
      <w:r w:rsidRPr="00DC7539">
        <w:t>suri de reducere a nivelului de praf pe durata execu</w:t>
      </w:r>
      <w:r w:rsidR="00151F92" w:rsidRPr="00DC7539">
        <w:t>ț</w:t>
      </w:r>
      <w:r w:rsidRPr="00DC7539">
        <w:t>iei lucr</w:t>
      </w:r>
      <w:r w:rsidR="00151F92" w:rsidRPr="00DC7539">
        <w:t>ă</w:t>
      </w:r>
      <w:r w:rsidRPr="00DC7539">
        <w:t xml:space="preserve">rilor; utilajele vor fi periodic verificate din punct de vedere tehnic </w:t>
      </w:r>
      <w:r w:rsidR="00151F92" w:rsidRPr="00DC7539">
        <w:t>î</w:t>
      </w:r>
      <w:r w:rsidRPr="00DC7539">
        <w:t xml:space="preserve">n vederea </w:t>
      </w:r>
      <w:proofErr w:type="spellStart"/>
      <w:r w:rsidRPr="00DC7539">
        <w:t>creşterii</w:t>
      </w:r>
      <w:proofErr w:type="spellEnd"/>
      <w:r w:rsidRPr="00DC7539">
        <w:t xml:space="preserve"> performan</w:t>
      </w:r>
      <w:r w:rsidR="00151F92" w:rsidRPr="00DC7539">
        <w:t>ț</w:t>
      </w:r>
      <w:r w:rsidRPr="00DC7539">
        <w:t>elor; se interzice func</w:t>
      </w:r>
      <w:r w:rsidR="00151F92" w:rsidRPr="00DC7539">
        <w:t>ț</w:t>
      </w:r>
      <w:r w:rsidRPr="00DC7539">
        <w:t xml:space="preserve">ionarea motoarelor </w:t>
      </w:r>
      <w:r w:rsidR="00151F92" w:rsidRPr="00DC7539">
        <w:t>î</w:t>
      </w:r>
      <w:r w:rsidRPr="00DC7539">
        <w:t>n gol;</w:t>
      </w:r>
    </w:p>
    <w:p w14:paraId="0729D669" w14:textId="77777777" w:rsidR="00B020C7" w:rsidRPr="00DC7539" w:rsidRDefault="00B020C7">
      <w:pPr>
        <w:pStyle w:val="studiuEA"/>
        <w:numPr>
          <w:ilvl w:val="0"/>
          <w:numId w:val="58"/>
        </w:numPr>
      </w:pPr>
      <w:r w:rsidRPr="00DC7539">
        <w:t xml:space="preserve">folosirea de utilaje </w:t>
      </w:r>
      <w:proofErr w:type="spellStart"/>
      <w:r w:rsidRPr="00DC7539">
        <w:t>şi</w:t>
      </w:r>
      <w:proofErr w:type="spellEnd"/>
      <w:r w:rsidRPr="00DC7539">
        <w:t xml:space="preserve"> camioane de genera</w:t>
      </w:r>
      <w:r w:rsidR="00151F92" w:rsidRPr="00DC7539">
        <w:t>ț</w:t>
      </w:r>
      <w:r w:rsidRPr="00DC7539">
        <w:t>ie recent</w:t>
      </w:r>
      <w:r w:rsidR="00151F92" w:rsidRPr="00DC7539">
        <w:t>ă</w:t>
      </w:r>
      <w:r w:rsidRPr="00DC7539">
        <w:t>, prev</w:t>
      </w:r>
      <w:r w:rsidR="00151F92" w:rsidRPr="00DC7539">
        <w:t>ă</w:t>
      </w:r>
      <w:r w:rsidRPr="00DC7539">
        <w:t>zute cu sisteme performante de minimizare a evacu</w:t>
      </w:r>
      <w:r w:rsidR="00151F92" w:rsidRPr="00DC7539">
        <w:t>ă</w:t>
      </w:r>
      <w:r w:rsidRPr="00DC7539">
        <w:t>rii poluan</w:t>
      </w:r>
      <w:r w:rsidR="00151F92" w:rsidRPr="00DC7539">
        <w:t>ților î</w:t>
      </w:r>
      <w:r w:rsidRPr="00DC7539">
        <w:t>n atmosfer</w:t>
      </w:r>
      <w:r w:rsidR="00151F92" w:rsidRPr="00DC7539">
        <w:t>ă</w:t>
      </w:r>
      <w:r w:rsidRPr="00DC7539">
        <w:t>;</w:t>
      </w:r>
    </w:p>
    <w:p w14:paraId="6B13259A" w14:textId="77777777" w:rsidR="00B020C7" w:rsidRPr="00DC7539" w:rsidRDefault="00151F92">
      <w:pPr>
        <w:pStyle w:val="studiuEA"/>
        <w:numPr>
          <w:ilvl w:val="0"/>
          <w:numId w:val="58"/>
        </w:numPr>
      </w:pPr>
      <w:r w:rsidRPr="00DC7539">
        <w:t xml:space="preserve">la </w:t>
      </w:r>
      <w:proofErr w:type="spellStart"/>
      <w:r w:rsidRPr="00DC7539">
        <w:t>sfâ</w:t>
      </w:r>
      <w:r w:rsidR="00B020C7" w:rsidRPr="00DC7539">
        <w:t>rşitul</w:t>
      </w:r>
      <w:proofErr w:type="spellEnd"/>
      <w:r w:rsidR="00B020C7" w:rsidRPr="00DC7539">
        <w:t xml:space="preserve"> unei s</w:t>
      </w:r>
      <w:r w:rsidRPr="00DC7539">
        <w:t>ă</w:t>
      </w:r>
      <w:r w:rsidR="00B020C7" w:rsidRPr="00DC7539">
        <w:t>pt</w:t>
      </w:r>
      <w:r w:rsidRPr="00DC7539">
        <w:t>ă</w:t>
      </w:r>
      <w:r w:rsidR="00B020C7" w:rsidRPr="00DC7539">
        <w:t>m</w:t>
      </w:r>
      <w:r w:rsidRPr="00DC7539">
        <w:t>â</w:t>
      </w:r>
      <w:r w:rsidR="00B020C7" w:rsidRPr="00DC7539">
        <w:t>ni de lucru, se va efectua cur</w:t>
      </w:r>
      <w:r w:rsidRPr="00DC7539">
        <w:t>ăț</w:t>
      </w:r>
      <w:r w:rsidR="00B020C7" w:rsidRPr="00DC7539">
        <w:t xml:space="preserve">enia fronturilor de lucru, cu care ocazie se vor evacua </w:t>
      </w:r>
      <w:proofErr w:type="spellStart"/>
      <w:r w:rsidR="00B020C7" w:rsidRPr="00DC7539">
        <w:t>deşeurile</w:t>
      </w:r>
      <w:proofErr w:type="spellEnd"/>
      <w:r w:rsidR="00B020C7" w:rsidRPr="00DC7539">
        <w:t>, se vor stivui materialele, se vor alinia utilajele;</w:t>
      </w:r>
    </w:p>
    <w:p w14:paraId="58966C45" w14:textId="77777777" w:rsidR="00B020C7" w:rsidRPr="00DC7539" w:rsidRDefault="00B020C7">
      <w:pPr>
        <w:pStyle w:val="studiuEA"/>
        <w:numPr>
          <w:ilvl w:val="0"/>
          <w:numId w:val="58"/>
        </w:numPr>
      </w:pPr>
      <w:r w:rsidRPr="00DC7539">
        <w:t xml:space="preserve">folosirea de utilaje </w:t>
      </w:r>
      <w:r w:rsidR="00151F92" w:rsidRPr="00DC7539">
        <w:t>ș</w:t>
      </w:r>
      <w:r w:rsidRPr="00DC7539">
        <w:t>i mijloace auto dotate cu motoare termice care să respecte normele de poluare EURO 3 - EURO 5;</w:t>
      </w:r>
    </w:p>
    <w:p w14:paraId="1DC47F7D" w14:textId="77777777" w:rsidR="00B020C7" w:rsidRPr="00DC7539" w:rsidRDefault="00B020C7">
      <w:pPr>
        <w:pStyle w:val="studiuEA"/>
        <w:numPr>
          <w:ilvl w:val="0"/>
          <w:numId w:val="58"/>
        </w:numPr>
      </w:pPr>
      <w:r w:rsidRPr="00DC7539">
        <w:t xml:space="preserve">efectuarea la timp a reviziilor </w:t>
      </w:r>
      <w:r w:rsidR="00151F92" w:rsidRPr="00DC7539">
        <w:t>ș</w:t>
      </w:r>
      <w:r w:rsidRPr="00DC7539">
        <w:t>i repara</w:t>
      </w:r>
      <w:r w:rsidR="00151F92" w:rsidRPr="00DC7539">
        <w:t>ț</w:t>
      </w:r>
      <w:r w:rsidRPr="00DC7539">
        <w:t>iilor a motoare</w:t>
      </w:r>
      <w:r w:rsidR="00151F92" w:rsidRPr="00DC7539">
        <w:t>lor</w:t>
      </w:r>
      <w:r w:rsidRPr="00DC7539">
        <w:t xml:space="preserve"> termice din dotarea utilajelor </w:t>
      </w:r>
      <w:r w:rsidR="00151F92" w:rsidRPr="00DC7539">
        <w:t>ș</w:t>
      </w:r>
      <w:r w:rsidRPr="00DC7539">
        <w:t>i a mijloacelor auto;</w:t>
      </w:r>
    </w:p>
    <w:p w14:paraId="165BB1E2" w14:textId="77777777" w:rsidR="00B020C7" w:rsidRPr="00DC7539" w:rsidRDefault="00B020C7">
      <w:pPr>
        <w:pStyle w:val="studiuEA"/>
        <w:numPr>
          <w:ilvl w:val="0"/>
          <w:numId w:val="58"/>
        </w:numPr>
      </w:pPr>
      <w:r w:rsidRPr="00DC7539">
        <w:lastRenderedPageBreak/>
        <w:t>etapizarea lucrărilor silvice cu distribuirea desf</w:t>
      </w:r>
      <w:r w:rsidR="00151F92" w:rsidRPr="00DC7539">
        <w:t>ăș</w:t>
      </w:r>
      <w:r w:rsidRPr="00DC7539">
        <w:t>urării lor pe suprafe</w:t>
      </w:r>
      <w:r w:rsidR="00151F92" w:rsidRPr="00DC7539">
        <w:t>ț</w:t>
      </w:r>
      <w:r w:rsidRPr="00DC7539">
        <w:t>e restrânse de pădure;</w:t>
      </w:r>
    </w:p>
    <w:p w14:paraId="56C3EBEA" w14:textId="77777777" w:rsidR="00B020C7" w:rsidRPr="00DC7539" w:rsidRDefault="00B020C7">
      <w:pPr>
        <w:pStyle w:val="studiuEA"/>
        <w:numPr>
          <w:ilvl w:val="0"/>
          <w:numId w:val="58"/>
        </w:numPr>
      </w:pPr>
      <w:r w:rsidRPr="00DC7539">
        <w:t xml:space="preserve">folosirea unui număr de utilaje </w:t>
      </w:r>
      <w:r w:rsidR="00151F92" w:rsidRPr="00DC7539">
        <w:t>ș</w:t>
      </w:r>
      <w:r w:rsidRPr="00DC7539">
        <w:t>i mijloace auto de tra</w:t>
      </w:r>
      <w:r w:rsidR="00151F92" w:rsidRPr="00DC7539">
        <w:t>nsport adecvat fiecărei activități ș</w:t>
      </w:r>
      <w:r w:rsidRPr="00DC7539">
        <w:t>i evitarea supradimensionarea acestora;</w:t>
      </w:r>
    </w:p>
    <w:p w14:paraId="353E4E6B" w14:textId="77777777" w:rsidR="00B020C7" w:rsidRPr="00DC7539" w:rsidRDefault="00151F92">
      <w:pPr>
        <w:pStyle w:val="textproiect0"/>
        <w:numPr>
          <w:ilvl w:val="0"/>
          <w:numId w:val="58"/>
        </w:numPr>
        <w:rPr>
          <w:b/>
        </w:rPr>
      </w:pPr>
      <w:r w:rsidRPr="00DC7539">
        <w:t>evitarea funcț</w:t>
      </w:r>
      <w:r w:rsidR="00B020C7" w:rsidRPr="00DC7539">
        <w:t xml:space="preserve">ionării în gol a motoarelor utilajelor </w:t>
      </w:r>
      <w:r w:rsidRPr="00DC7539">
        <w:t>ș</w:t>
      </w:r>
      <w:r w:rsidR="00B020C7" w:rsidRPr="00DC7539">
        <w:t>i a mijloacelor auto.</w:t>
      </w:r>
    </w:p>
    <w:p w14:paraId="3253339E" w14:textId="77777777" w:rsidR="001668B3" w:rsidRPr="005C46B5" w:rsidRDefault="001668B3" w:rsidP="001668B3">
      <w:pPr>
        <w:pStyle w:val="textproiect0"/>
        <w:ind w:left="720" w:firstLine="0"/>
        <w:rPr>
          <w:b/>
          <w:sz w:val="32"/>
          <w:szCs w:val="32"/>
          <w:highlight w:val="lightGray"/>
        </w:rPr>
      </w:pPr>
    </w:p>
    <w:p w14:paraId="3CEFF895" w14:textId="77777777" w:rsidR="00B020C7" w:rsidRPr="00B428B3" w:rsidRDefault="00151F92">
      <w:pPr>
        <w:pStyle w:val="Titlu3"/>
        <w:numPr>
          <w:ilvl w:val="1"/>
          <w:numId w:val="60"/>
        </w:numPr>
      </w:pPr>
      <w:bookmarkStart w:id="550" w:name="_Toc493668695"/>
      <w:r w:rsidRPr="00B428B3">
        <w:t xml:space="preserve"> </w:t>
      </w:r>
      <w:bookmarkStart w:id="551" w:name="_Toc123734700"/>
      <w:r w:rsidR="00B020C7" w:rsidRPr="00B428B3">
        <w:t>Măsuri de diminuare a impactului asupra factorului de mediu sol</w:t>
      </w:r>
      <w:bookmarkEnd w:id="550"/>
      <w:bookmarkEnd w:id="551"/>
    </w:p>
    <w:p w14:paraId="5D205135" w14:textId="77777777" w:rsidR="00B020C7" w:rsidRPr="00B428B3" w:rsidRDefault="00B020C7" w:rsidP="00B020C7">
      <w:pPr>
        <w:pStyle w:val="textproiect0"/>
      </w:pPr>
    </w:p>
    <w:p w14:paraId="3BD8395E" w14:textId="77777777" w:rsidR="00B020C7" w:rsidRPr="00B428B3" w:rsidRDefault="00B020C7" w:rsidP="00B020C7">
      <w:pPr>
        <w:pStyle w:val="studiuEA"/>
      </w:pPr>
      <w:r w:rsidRPr="00B428B3">
        <w:t>Pentru a nu exista sau pentru a diminua impactu</w:t>
      </w:r>
      <w:r w:rsidR="00151F92" w:rsidRPr="00B428B3">
        <w:t>l probabil</w:t>
      </w:r>
      <w:r w:rsidRPr="00B428B3">
        <w:t xml:space="preserve"> asupra solului, e necesar să se aplice următoarele măsuri:</w:t>
      </w:r>
    </w:p>
    <w:p w14:paraId="711DA030" w14:textId="77777777" w:rsidR="00B020C7" w:rsidRPr="00B428B3" w:rsidRDefault="00151F92">
      <w:pPr>
        <w:pStyle w:val="studiuEA"/>
        <w:numPr>
          <w:ilvl w:val="0"/>
          <w:numId w:val="59"/>
        </w:numPr>
      </w:pPr>
      <w:r w:rsidRPr="00B428B3">
        <w:t>terenurile ocupate temporar pentru</w:t>
      </w:r>
      <w:r w:rsidR="00B020C7" w:rsidRPr="00B428B3">
        <w:t xml:space="preserve"> amplasare</w:t>
      </w:r>
      <w:r w:rsidRPr="00B428B3">
        <w:t xml:space="preserve">a organizărilor de </w:t>
      </w:r>
      <w:proofErr w:type="spellStart"/>
      <w:r w:rsidRPr="00B428B3">
        <w:t>şantier</w:t>
      </w:r>
      <w:proofErr w:type="spellEnd"/>
      <w:r w:rsidRPr="00B428B3">
        <w:t>,</w:t>
      </w:r>
      <w:r w:rsidR="00B020C7" w:rsidRPr="00B428B3">
        <w:t xml:space="preserve"> a drumurilor </w:t>
      </w:r>
      <w:proofErr w:type="spellStart"/>
      <w:r w:rsidR="00B020C7" w:rsidRPr="00B428B3">
        <w:t>şi</w:t>
      </w:r>
      <w:proofErr w:type="spellEnd"/>
      <w:r w:rsidR="00B020C7" w:rsidRPr="00B428B3">
        <w:t xml:space="preserve"> platformelor provizorii se vor limita numai la </w:t>
      </w:r>
      <w:proofErr w:type="spellStart"/>
      <w:r w:rsidR="00B020C7" w:rsidRPr="00B428B3">
        <w:t>suprafeţele</w:t>
      </w:r>
      <w:proofErr w:type="spellEnd"/>
      <w:r w:rsidR="00B020C7" w:rsidRPr="00B428B3">
        <w:t xml:space="preserve"> necesare fronturilor de lucru;</w:t>
      </w:r>
    </w:p>
    <w:p w14:paraId="189757DD" w14:textId="77777777" w:rsidR="00B020C7" w:rsidRPr="00B428B3" w:rsidRDefault="00B020C7">
      <w:pPr>
        <w:pStyle w:val="studiuEA"/>
        <w:numPr>
          <w:ilvl w:val="0"/>
          <w:numId w:val="59"/>
        </w:numPr>
      </w:pPr>
      <w:r w:rsidRPr="00B428B3">
        <w:t xml:space="preserve">se vor interzice lucrări de terasamente ce pot să provoace scurgerea apelor pe parcelele vecine sau care împiedică evacuarea </w:t>
      </w:r>
      <w:proofErr w:type="spellStart"/>
      <w:r w:rsidRPr="00B428B3">
        <w:t>şi</w:t>
      </w:r>
      <w:proofErr w:type="spellEnd"/>
      <w:r w:rsidRPr="00B428B3">
        <w:t xml:space="preserve"> colectarea apelor meteorice;</w:t>
      </w:r>
    </w:p>
    <w:p w14:paraId="011267AC" w14:textId="77777777" w:rsidR="00B020C7" w:rsidRPr="00B428B3" w:rsidRDefault="00B020C7">
      <w:pPr>
        <w:pStyle w:val="studiuEA"/>
        <w:numPr>
          <w:ilvl w:val="0"/>
          <w:numId w:val="59"/>
        </w:numPr>
      </w:pPr>
      <w:r w:rsidRPr="00B428B3">
        <w:t>amplasarea or</w:t>
      </w:r>
      <w:r w:rsidR="00151F92" w:rsidRPr="00B428B3">
        <w:t xml:space="preserve">ganizărilor de </w:t>
      </w:r>
      <w:proofErr w:type="spellStart"/>
      <w:r w:rsidR="00151F92" w:rsidRPr="00B428B3">
        <w:t>şantier</w:t>
      </w:r>
      <w:proofErr w:type="spellEnd"/>
      <w:r w:rsidR="00151F92" w:rsidRPr="00B428B3">
        <w:t xml:space="preserve"> va urmăr</w:t>
      </w:r>
      <w:r w:rsidRPr="00B428B3">
        <w:t>i evitarea terenurilor aflate la limită;</w:t>
      </w:r>
    </w:p>
    <w:p w14:paraId="3A1FCF4E" w14:textId="77777777" w:rsidR="00B020C7" w:rsidRPr="00B428B3" w:rsidRDefault="00B020C7">
      <w:pPr>
        <w:pStyle w:val="studiuEA"/>
        <w:numPr>
          <w:ilvl w:val="0"/>
          <w:numId w:val="59"/>
        </w:numPr>
      </w:pPr>
      <w:r w:rsidRPr="00B428B3">
        <w:t xml:space="preserve">la încheierea lucrărilor, terenurile ocupate temporar pentru </w:t>
      </w:r>
      <w:proofErr w:type="spellStart"/>
      <w:r w:rsidRPr="00B428B3">
        <w:t>desfăşurarea</w:t>
      </w:r>
      <w:proofErr w:type="spellEnd"/>
      <w:r w:rsidRPr="00B428B3">
        <w:t xml:space="preserve"> lucrărilor vor fi readuse la </w:t>
      </w:r>
      <w:proofErr w:type="spellStart"/>
      <w:r w:rsidRPr="00B428B3">
        <w:t>folosinţa</w:t>
      </w:r>
      <w:proofErr w:type="spellEnd"/>
      <w:r w:rsidRPr="00B428B3">
        <w:t xml:space="preserve"> actuală;</w:t>
      </w:r>
    </w:p>
    <w:p w14:paraId="7160C86A" w14:textId="77777777" w:rsidR="00B020C7" w:rsidRPr="00B428B3" w:rsidRDefault="00B020C7">
      <w:pPr>
        <w:pStyle w:val="studiuEA"/>
        <w:numPr>
          <w:ilvl w:val="0"/>
          <w:numId w:val="59"/>
        </w:numPr>
      </w:pPr>
      <w:r w:rsidRPr="00B428B3">
        <w:t>se vor lua m</w:t>
      </w:r>
      <w:r w:rsidR="00151F92" w:rsidRPr="00B428B3">
        <w:t>ăsuri</w:t>
      </w:r>
      <w:r w:rsidRPr="00B428B3">
        <w:t xml:space="preserve"> pentru evitarea poluării solului cu </w:t>
      </w:r>
      <w:proofErr w:type="spellStart"/>
      <w:r w:rsidRPr="00B428B3">
        <w:t>carburanţi</w:t>
      </w:r>
      <w:proofErr w:type="spellEnd"/>
      <w:r w:rsidRPr="00B428B3">
        <w:t xml:space="preserve"> sau uleiuri în urma </w:t>
      </w:r>
      <w:proofErr w:type="spellStart"/>
      <w:r w:rsidRPr="00B428B3">
        <w:t>operaţiilor</w:t>
      </w:r>
      <w:proofErr w:type="spellEnd"/>
      <w:r w:rsidRPr="00B428B3">
        <w:t xml:space="preserve"> de aprovizionare, depozitare sau alimentare a utilajelor, sau ca urmare a </w:t>
      </w:r>
      <w:proofErr w:type="spellStart"/>
      <w:r w:rsidRPr="00B428B3">
        <w:t>funcţionării</w:t>
      </w:r>
      <w:proofErr w:type="spellEnd"/>
      <w:r w:rsidRPr="00B428B3">
        <w:t xml:space="preserve"> defectuoase a acestora;</w:t>
      </w:r>
    </w:p>
    <w:p w14:paraId="28F57116" w14:textId="77777777" w:rsidR="00B020C7" w:rsidRPr="00B428B3" w:rsidRDefault="00B020C7">
      <w:pPr>
        <w:pStyle w:val="studiuEA"/>
        <w:numPr>
          <w:ilvl w:val="0"/>
          <w:numId w:val="59"/>
        </w:numPr>
      </w:pPr>
      <w:r w:rsidRPr="00B428B3">
        <w:t xml:space="preserve">se vor încheia contracte ferme pentru eliminarea </w:t>
      </w:r>
      <w:proofErr w:type="spellStart"/>
      <w:r w:rsidRPr="00B428B3">
        <w:t>deşeurilor</w:t>
      </w:r>
      <w:proofErr w:type="spellEnd"/>
      <w:r w:rsidRPr="00B428B3">
        <w:t xml:space="preserve"> menajere </w:t>
      </w:r>
      <w:proofErr w:type="spellStart"/>
      <w:r w:rsidRPr="00B428B3">
        <w:t>şi</w:t>
      </w:r>
      <w:proofErr w:type="spellEnd"/>
      <w:r w:rsidRPr="00B428B3">
        <w:t xml:space="preserve"> se va implementa colectarea selectivă a </w:t>
      </w:r>
      <w:proofErr w:type="spellStart"/>
      <w:r w:rsidRPr="00B428B3">
        <w:t>deşeurilor</w:t>
      </w:r>
      <w:proofErr w:type="spellEnd"/>
      <w:r w:rsidRPr="00B428B3">
        <w:t xml:space="preserve"> la sursă.</w:t>
      </w:r>
    </w:p>
    <w:p w14:paraId="6B002617" w14:textId="77777777" w:rsidR="00B020C7" w:rsidRPr="00B428B3" w:rsidRDefault="00B020C7">
      <w:pPr>
        <w:pStyle w:val="studiuEA"/>
        <w:numPr>
          <w:ilvl w:val="0"/>
          <w:numId w:val="59"/>
        </w:numPr>
      </w:pPr>
      <w:r w:rsidRPr="00B428B3">
        <w:t>adoptar</w:t>
      </w:r>
      <w:r w:rsidR="005E2417" w:rsidRPr="00B428B3">
        <w:t>ea unui sistem adecvat (ne-târâ</w:t>
      </w:r>
      <w:r w:rsidRPr="00B428B3">
        <w:t>t) de transport a masei lemnoase, acolo unde solul are compozi</w:t>
      </w:r>
      <w:r w:rsidR="00264E53" w:rsidRPr="00B428B3">
        <w:t>ț</w:t>
      </w:r>
      <w:r w:rsidRPr="00B428B3">
        <w:t>ie de consistent ”moale” în vederea scoaterii acesteia pe locurile de depozitare temporară;</w:t>
      </w:r>
    </w:p>
    <w:p w14:paraId="7FC23D08" w14:textId="77777777" w:rsidR="00B020C7" w:rsidRPr="00B428B3" w:rsidRDefault="00B020C7">
      <w:pPr>
        <w:pStyle w:val="studiuEA"/>
        <w:numPr>
          <w:ilvl w:val="0"/>
          <w:numId w:val="59"/>
        </w:numPr>
      </w:pPr>
      <w:r w:rsidRPr="00B428B3">
        <w:t>alegerea de căi provizorii de scoatere a masei l</w:t>
      </w:r>
      <w:r w:rsidR="00264E53" w:rsidRPr="00B428B3">
        <w:t>emnoase cu o declivitate sub 20% (mai ales pe versanț</w:t>
      </w:r>
      <w:r w:rsidRPr="00B428B3">
        <w:t>i);</w:t>
      </w:r>
    </w:p>
    <w:p w14:paraId="59AC65B3" w14:textId="77777777" w:rsidR="00B020C7" w:rsidRPr="00B428B3" w:rsidRDefault="00B020C7">
      <w:pPr>
        <w:pStyle w:val="studiuEA"/>
        <w:numPr>
          <w:ilvl w:val="0"/>
          <w:numId w:val="59"/>
        </w:numPr>
      </w:pPr>
      <w:r w:rsidRPr="00B428B3">
        <w:t>alegerea de căi provizorii de scoatere a masei lemnoase astfel în zone cu teren pietros sau st</w:t>
      </w:r>
      <w:r w:rsidR="00264E53" w:rsidRPr="00B428B3">
        <w:t>â</w:t>
      </w:r>
      <w:r w:rsidRPr="00B428B3">
        <w:t>ncos;</w:t>
      </w:r>
    </w:p>
    <w:p w14:paraId="45C65F5D" w14:textId="77777777" w:rsidR="00B020C7" w:rsidRPr="00B428B3" w:rsidRDefault="00B020C7">
      <w:pPr>
        <w:pStyle w:val="studiuEA"/>
        <w:numPr>
          <w:ilvl w:val="0"/>
          <w:numId w:val="59"/>
        </w:numPr>
      </w:pPr>
      <w:r w:rsidRPr="00B428B3">
        <w:t>alegerea de căi provizorii de scoa</w:t>
      </w:r>
      <w:r w:rsidR="00264E53" w:rsidRPr="00B428B3">
        <w:t>tere a masei lemnoase pe distanț</w:t>
      </w:r>
      <w:r w:rsidRPr="00B428B3">
        <w:t>e cât se poate de scurte;</w:t>
      </w:r>
    </w:p>
    <w:p w14:paraId="66455CBB" w14:textId="77777777" w:rsidR="00B020C7" w:rsidRPr="00B428B3" w:rsidRDefault="00B020C7">
      <w:pPr>
        <w:pStyle w:val="studiuEA"/>
        <w:numPr>
          <w:ilvl w:val="0"/>
          <w:numId w:val="59"/>
        </w:numPr>
      </w:pPr>
      <w:r w:rsidRPr="00B428B3">
        <w:t>dotarea utilajelor care deservesc activitatea de exploatare forestieră (TAF -uri) c</w:t>
      </w:r>
      <w:r w:rsidR="00264E53" w:rsidRPr="00B428B3">
        <w:t>u anvelope de lăț</w:t>
      </w:r>
      <w:r w:rsidRPr="00B428B3">
        <w:t xml:space="preserve">ime mare care să aibă ca efect reducerea presiunii pe sol </w:t>
      </w:r>
      <w:r w:rsidR="00264E53" w:rsidRPr="00B428B3">
        <w:t>ș</w:t>
      </w:r>
      <w:r w:rsidRPr="00B428B3">
        <w:t>i implicit reducerea fenomenului de tasare;</w:t>
      </w:r>
    </w:p>
    <w:p w14:paraId="0E036BFF" w14:textId="77777777" w:rsidR="00B020C7" w:rsidRPr="00B428B3" w:rsidRDefault="00B020C7">
      <w:pPr>
        <w:pStyle w:val="studiuEA"/>
        <w:numPr>
          <w:ilvl w:val="0"/>
          <w:numId w:val="59"/>
        </w:numPr>
      </w:pPr>
      <w:r w:rsidRPr="00B428B3">
        <w:t>în cazul în care s-au format șanțuri sau șleauri se va reface portanța solului (prin nivelarea terenului) pe traseele căilor provizorii de scoatere a masei lemnoase;</w:t>
      </w:r>
    </w:p>
    <w:p w14:paraId="3452C4FE" w14:textId="77777777" w:rsidR="00B020C7" w:rsidRPr="00B428B3" w:rsidRDefault="00B020C7">
      <w:pPr>
        <w:pStyle w:val="studiuEA"/>
        <w:numPr>
          <w:ilvl w:val="0"/>
          <w:numId w:val="59"/>
        </w:numPr>
      </w:pPr>
      <w:r w:rsidRPr="00B428B3">
        <w:t xml:space="preserve">platformele pentru depozitarea provizorie a masei lemnoase vor fi alese în zone care să prevină posibile poluări ale solului (drumuri forestiere, platforme asfaltate situate limitrof </w:t>
      </w:r>
      <w:r w:rsidR="00264E53" w:rsidRPr="00B428B3">
        <w:t>ș</w:t>
      </w:r>
      <w:r w:rsidRPr="00B428B3">
        <w:t>oselelor existente în zonă, etc.);</w:t>
      </w:r>
    </w:p>
    <w:p w14:paraId="665C1651" w14:textId="77777777" w:rsidR="00B020C7" w:rsidRPr="00B428B3" w:rsidRDefault="00B020C7">
      <w:pPr>
        <w:pStyle w:val="studiuEA"/>
        <w:numPr>
          <w:ilvl w:val="0"/>
          <w:numId w:val="59"/>
        </w:numPr>
      </w:pPr>
      <w:r w:rsidRPr="00B428B3">
        <w:t xml:space="preserve">drumurile destinate </w:t>
      </w:r>
      <w:proofErr w:type="spellStart"/>
      <w:r w:rsidRPr="00B428B3">
        <w:t>circulaţiei</w:t>
      </w:r>
      <w:proofErr w:type="spellEnd"/>
      <w:r w:rsidRPr="00B428B3">
        <w:t xml:space="preserve"> autovehiculelor, inclusiv locurile de parcare vor fi selectate să fie în sistem impermeabil;</w:t>
      </w:r>
    </w:p>
    <w:p w14:paraId="75D11DA7" w14:textId="77777777" w:rsidR="00B020C7" w:rsidRPr="00B428B3" w:rsidRDefault="00B020C7">
      <w:pPr>
        <w:pStyle w:val="studiuEA"/>
        <w:numPr>
          <w:ilvl w:val="0"/>
          <w:numId w:val="59"/>
        </w:numPr>
      </w:pPr>
      <w:r w:rsidRPr="00B428B3">
        <w:t>pierde</w:t>
      </w:r>
      <w:r w:rsidR="00264E53" w:rsidRPr="00B428B3">
        <w:t>rile accidentale de carburanți și/sau lubrifianți de la utilajele</w:t>
      </w:r>
      <w:r w:rsidRPr="00B428B3">
        <w:t xml:space="preserve"> </w:t>
      </w:r>
      <w:r w:rsidR="00264E53" w:rsidRPr="00B428B3">
        <w:t>ș</w:t>
      </w:r>
      <w:r w:rsidRPr="00B428B3">
        <w:t>i/sau mijloacele auto care deservesc activitatea de exploatare forestieră vor fi îndepărtate imediat prin decopertare;</w:t>
      </w:r>
    </w:p>
    <w:p w14:paraId="726B9603" w14:textId="77777777" w:rsidR="00B020C7" w:rsidRPr="00B428B3" w:rsidRDefault="00B020C7">
      <w:pPr>
        <w:pStyle w:val="studiuEA"/>
        <w:numPr>
          <w:ilvl w:val="0"/>
          <w:numId w:val="59"/>
        </w:numPr>
      </w:pPr>
      <w:r w:rsidRPr="00B428B3">
        <w:t>spa</w:t>
      </w:r>
      <w:r w:rsidR="00264E53" w:rsidRPr="00B428B3">
        <w:t>ț</w:t>
      </w:r>
      <w:r w:rsidRPr="00B428B3">
        <w:t xml:space="preserve">iile pentru colectarea </w:t>
      </w:r>
      <w:r w:rsidR="00264E53" w:rsidRPr="00B428B3">
        <w:t>ș</w:t>
      </w:r>
      <w:r w:rsidRPr="00B428B3">
        <w:t>i stocarea temporară a de</w:t>
      </w:r>
      <w:r w:rsidR="00F92A1A" w:rsidRPr="00B428B3">
        <w:t>ș</w:t>
      </w:r>
      <w:r w:rsidRPr="00B428B3">
        <w:t>eurilor vor fi realizate în sistem impermeabil.</w:t>
      </w:r>
    </w:p>
    <w:p w14:paraId="2466E528" w14:textId="77777777" w:rsidR="00B020C7" w:rsidRPr="005C46B5" w:rsidRDefault="00B020C7" w:rsidP="00B020C7">
      <w:pPr>
        <w:pStyle w:val="textproiect0"/>
        <w:rPr>
          <w:color w:val="FF0000"/>
          <w:sz w:val="16"/>
          <w:szCs w:val="16"/>
          <w:highlight w:val="lightGray"/>
        </w:rPr>
      </w:pPr>
    </w:p>
    <w:p w14:paraId="1A71F0F2" w14:textId="77777777" w:rsidR="00B020C7" w:rsidRPr="005C46B5" w:rsidRDefault="00B020C7" w:rsidP="00B020C7">
      <w:pPr>
        <w:pStyle w:val="textproiect0"/>
        <w:rPr>
          <w:color w:val="FF0000"/>
          <w:sz w:val="16"/>
          <w:szCs w:val="16"/>
          <w:highlight w:val="lightGray"/>
        </w:rPr>
      </w:pPr>
    </w:p>
    <w:p w14:paraId="20353D59" w14:textId="77777777" w:rsidR="00B020C7" w:rsidRPr="00B428B3" w:rsidRDefault="00151F92">
      <w:pPr>
        <w:pStyle w:val="Titlu3"/>
        <w:numPr>
          <w:ilvl w:val="1"/>
          <w:numId w:val="60"/>
        </w:numPr>
      </w:pPr>
      <w:bookmarkStart w:id="552" w:name="_Toc493668696"/>
      <w:r w:rsidRPr="00B428B3">
        <w:t xml:space="preserve"> </w:t>
      </w:r>
      <w:bookmarkStart w:id="553" w:name="_Toc123734701"/>
      <w:r w:rsidR="00B020C7" w:rsidRPr="00B428B3">
        <w:t>Măsuri de diminuare a impactului asupra factorului de mediu sănătatea umană</w:t>
      </w:r>
      <w:bookmarkEnd w:id="552"/>
      <w:bookmarkEnd w:id="553"/>
    </w:p>
    <w:p w14:paraId="357F331C" w14:textId="77777777" w:rsidR="00B020C7" w:rsidRPr="00B428B3" w:rsidRDefault="00B020C7" w:rsidP="00B020C7">
      <w:pPr>
        <w:pStyle w:val="textproiect0"/>
      </w:pPr>
    </w:p>
    <w:p w14:paraId="6BD8805A" w14:textId="77777777" w:rsidR="00B020C7" w:rsidRPr="00B428B3" w:rsidRDefault="00B020C7" w:rsidP="00B020C7">
      <w:pPr>
        <w:pStyle w:val="textproiect0"/>
      </w:pPr>
      <w:r w:rsidRPr="00B428B3">
        <w:t>Amenajamentul silvic nu stabile</w:t>
      </w:r>
      <w:r w:rsidR="00F92A1A" w:rsidRPr="00B428B3">
        <w:t>ș</w:t>
      </w:r>
      <w:r w:rsidRPr="00B428B3">
        <w:t>te procesul tehnologic al exploat</w:t>
      </w:r>
      <w:r w:rsidR="00F92A1A" w:rsidRPr="00B428B3">
        <w:t>ă</w:t>
      </w:r>
      <w:r w:rsidRPr="00B428B3">
        <w:t>r</w:t>
      </w:r>
      <w:r w:rsidR="00F92A1A" w:rsidRPr="00B428B3">
        <w:t>i</w:t>
      </w:r>
      <w:r w:rsidRPr="00B428B3">
        <w:t xml:space="preserve">i masei lemnoase </w:t>
      </w:r>
      <w:proofErr w:type="spellStart"/>
      <w:r w:rsidRPr="00B428B3">
        <w:t>prevazut</w:t>
      </w:r>
      <w:r w:rsidR="00F92A1A" w:rsidRPr="00B428B3">
        <w:t>ă</w:t>
      </w:r>
      <w:proofErr w:type="spellEnd"/>
      <w:r w:rsidRPr="00B428B3">
        <w:t xml:space="preserve"> a se recolta </w:t>
      </w:r>
      <w:r w:rsidR="00F92A1A" w:rsidRPr="00B428B3">
        <w:t>î</w:t>
      </w:r>
      <w:r w:rsidRPr="00B428B3">
        <w:t>n urm</w:t>
      </w:r>
      <w:r w:rsidR="00F92A1A" w:rsidRPr="00B428B3">
        <w:t>ă</w:t>
      </w:r>
      <w:r w:rsidRPr="00B428B3">
        <w:t>tor</w:t>
      </w:r>
      <w:r w:rsidR="00F92A1A" w:rsidRPr="00B428B3">
        <w:t>i</w:t>
      </w:r>
      <w:r w:rsidRPr="00B428B3">
        <w:t>i 10 ani. Activit</w:t>
      </w:r>
      <w:r w:rsidR="00F92A1A" w:rsidRPr="00B428B3">
        <w:t>ăț</w:t>
      </w:r>
      <w:r w:rsidRPr="00B428B3">
        <w:t xml:space="preserve">ile de exploatare a masei lemnoase – </w:t>
      </w:r>
      <w:r w:rsidRPr="00B428B3">
        <w:rPr>
          <w:b/>
        </w:rPr>
        <w:t xml:space="preserve">organizarea de </w:t>
      </w:r>
      <w:r w:rsidR="00F92A1A" w:rsidRPr="00B428B3">
        <w:rPr>
          <w:b/>
        </w:rPr>
        <w:t>ș</w:t>
      </w:r>
      <w:r w:rsidRPr="00B428B3">
        <w:rPr>
          <w:b/>
        </w:rPr>
        <w:t>antier, utilajele folosite, num</w:t>
      </w:r>
      <w:r w:rsidR="00F92A1A" w:rsidRPr="00B428B3">
        <w:rPr>
          <w:b/>
        </w:rPr>
        <w:t>ă</w:t>
      </w:r>
      <w:r w:rsidRPr="00B428B3">
        <w:rPr>
          <w:b/>
        </w:rPr>
        <w:t>rul de oameni implica</w:t>
      </w:r>
      <w:r w:rsidR="00F92A1A" w:rsidRPr="00B428B3">
        <w:rPr>
          <w:b/>
        </w:rPr>
        <w:t>ț</w:t>
      </w:r>
      <w:r w:rsidRPr="00B428B3">
        <w:rPr>
          <w:b/>
        </w:rPr>
        <w:t>i, etc.</w:t>
      </w:r>
      <w:r w:rsidR="00F92A1A" w:rsidRPr="00B428B3">
        <w:t xml:space="preserve"> – fiind î</w:t>
      </w:r>
      <w:r w:rsidRPr="00B428B3">
        <w:t>n atrib</w:t>
      </w:r>
      <w:r w:rsidR="00F92A1A" w:rsidRPr="00B428B3">
        <w:t>uț</w:t>
      </w:r>
      <w:r w:rsidRPr="00B428B3">
        <w:t>ia firmelor de exploatare atest</w:t>
      </w:r>
      <w:r w:rsidR="00F92A1A" w:rsidRPr="00B428B3">
        <w:t>ate pentru acest tip de activităț</w:t>
      </w:r>
      <w:r w:rsidRPr="00B428B3">
        <w:t>i corespunz</w:t>
      </w:r>
      <w:r w:rsidR="00F92A1A" w:rsidRPr="00B428B3">
        <w:t>ă</w:t>
      </w:r>
      <w:r w:rsidRPr="00B428B3">
        <w:t>tor legisla</w:t>
      </w:r>
      <w:r w:rsidR="00F92A1A" w:rsidRPr="00B428B3">
        <w:t>ției î</w:t>
      </w:r>
      <w:r w:rsidRPr="00B428B3">
        <w:t>n vigoare.</w:t>
      </w:r>
    </w:p>
    <w:p w14:paraId="6BC0EBF6" w14:textId="77777777" w:rsidR="00B020C7" w:rsidRPr="00B428B3" w:rsidRDefault="00B020C7" w:rsidP="00B020C7">
      <w:pPr>
        <w:pStyle w:val="textproiect0"/>
        <w:ind w:firstLine="720"/>
      </w:pPr>
      <w:r w:rsidRPr="00B428B3">
        <w:t xml:space="preserve">Amenajamentul silvic nu impune </w:t>
      </w:r>
      <w:r w:rsidR="00F92A1A" w:rsidRPr="00B428B3">
        <w:t>și nu prevede lucrători î</w:t>
      </w:r>
      <w:r w:rsidRPr="00B428B3">
        <w:t>n p</w:t>
      </w:r>
      <w:r w:rsidR="00F92A1A" w:rsidRPr="00B428B3">
        <w:t>ă</w:t>
      </w:r>
      <w:r w:rsidRPr="00B428B3">
        <w:t>dure, care să necesite organizare de șantier.</w:t>
      </w:r>
    </w:p>
    <w:p w14:paraId="63293287" w14:textId="77777777" w:rsidR="00B020C7" w:rsidRPr="005C46B5" w:rsidRDefault="00B020C7" w:rsidP="00B020C7">
      <w:pPr>
        <w:pStyle w:val="textproiect0"/>
        <w:rPr>
          <w:highlight w:val="lightGray"/>
        </w:rPr>
      </w:pPr>
    </w:p>
    <w:p w14:paraId="3E84501E" w14:textId="77777777" w:rsidR="00B020C7" w:rsidRPr="00B428B3" w:rsidRDefault="00151F92">
      <w:pPr>
        <w:pStyle w:val="Titlu3"/>
        <w:numPr>
          <w:ilvl w:val="1"/>
          <w:numId w:val="60"/>
        </w:numPr>
      </w:pPr>
      <w:bookmarkStart w:id="554" w:name="_Toc493668697"/>
      <w:r w:rsidRPr="00B428B3">
        <w:lastRenderedPageBreak/>
        <w:t xml:space="preserve"> </w:t>
      </w:r>
      <w:bookmarkStart w:id="555" w:name="_Toc123734702"/>
      <w:r w:rsidR="00B020C7" w:rsidRPr="00B428B3">
        <w:t>Măsuri de diminuare a impactului asupra factorului social – economic (populația)</w:t>
      </w:r>
      <w:bookmarkEnd w:id="554"/>
      <w:bookmarkEnd w:id="555"/>
    </w:p>
    <w:p w14:paraId="75025807" w14:textId="77777777" w:rsidR="00B020C7" w:rsidRPr="00B428B3" w:rsidRDefault="00B020C7" w:rsidP="00B020C7">
      <w:pPr>
        <w:pStyle w:val="textproiect0"/>
      </w:pPr>
    </w:p>
    <w:p w14:paraId="75F7E92B" w14:textId="77777777" w:rsidR="00B020C7" w:rsidRPr="00B428B3" w:rsidRDefault="00B020C7" w:rsidP="00B020C7">
      <w:pPr>
        <w:pStyle w:val="textproiect0"/>
        <w:rPr>
          <w:rFonts w:eastAsia="Garamond"/>
        </w:rPr>
      </w:pPr>
      <w:r w:rsidRPr="00B428B3">
        <w:rPr>
          <w:rFonts w:eastAsia="Garamond"/>
        </w:rPr>
        <w:t xml:space="preserve">In ceea ce </w:t>
      </w:r>
      <w:proofErr w:type="spellStart"/>
      <w:r w:rsidRPr="00B428B3">
        <w:rPr>
          <w:rFonts w:eastAsia="Garamond"/>
        </w:rPr>
        <w:t>priv</w:t>
      </w:r>
      <w:r w:rsidR="00F92A1A" w:rsidRPr="00B428B3">
        <w:rPr>
          <w:rFonts w:eastAsia="Garamond"/>
        </w:rPr>
        <w:t>eşte</w:t>
      </w:r>
      <w:proofErr w:type="spellEnd"/>
      <w:r w:rsidR="00F92A1A" w:rsidRPr="00B428B3">
        <w:rPr>
          <w:rFonts w:eastAsia="Garamond"/>
        </w:rPr>
        <w:t xml:space="preserve"> factorul social – economic</w:t>
      </w:r>
      <w:r w:rsidRPr="00B428B3">
        <w:rPr>
          <w:rFonts w:eastAsia="Garamond"/>
        </w:rPr>
        <w:t xml:space="preserve"> măsurile vor avea drept scop dezvoltarea </w:t>
      </w:r>
      <w:proofErr w:type="spellStart"/>
      <w:r w:rsidRPr="00B428B3">
        <w:rPr>
          <w:rFonts w:eastAsia="Garamond"/>
        </w:rPr>
        <w:t>cap</w:t>
      </w:r>
      <w:r w:rsidR="00F92A1A" w:rsidRPr="00B428B3">
        <w:rPr>
          <w:rFonts w:eastAsia="Garamond"/>
        </w:rPr>
        <w:t>acităţii</w:t>
      </w:r>
      <w:proofErr w:type="spellEnd"/>
      <w:r w:rsidR="00F92A1A" w:rsidRPr="00B428B3">
        <w:rPr>
          <w:rFonts w:eastAsia="Garamond"/>
        </w:rPr>
        <w:t xml:space="preserve"> </w:t>
      </w:r>
      <w:proofErr w:type="spellStart"/>
      <w:r w:rsidR="00F92A1A" w:rsidRPr="00B428B3">
        <w:rPr>
          <w:rFonts w:eastAsia="Garamond"/>
        </w:rPr>
        <w:t>administraţiei</w:t>
      </w:r>
      <w:proofErr w:type="spellEnd"/>
      <w:r w:rsidR="00F92A1A" w:rsidRPr="00B428B3">
        <w:rPr>
          <w:rFonts w:eastAsia="Garamond"/>
        </w:rPr>
        <w:t xml:space="preserve"> locale de a planifica </w:t>
      </w:r>
      <w:proofErr w:type="spellStart"/>
      <w:r w:rsidR="00F92A1A" w:rsidRPr="00B428B3">
        <w:rPr>
          <w:rFonts w:eastAsia="Garamond"/>
        </w:rPr>
        <w:t>şi</w:t>
      </w:r>
      <w:proofErr w:type="spellEnd"/>
      <w:r w:rsidR="00F92A1A" w:rsidRPr="00B428B3">
        <w:rPr>
          <w:rFonts w:eastAsia="Garamond"/>
        </w:rPr>
        <w:t xml:space="preserve"> a utiliza</w:t>
      </w:r>
      <w:r w:rsidRPr="00B428B3">
        <w:rPr>
          <w:rFonts w:eastAsia="Garamond"/>
        </w:rPr>
        <w:t xml:space="preserve"> adecvat terenurile din zon</w:t>
      </w:r>
      <w:r w:rsidR="00F92A1A" w:rsidRPr="00B428B3">
        <w:rPr>
          <w:rFonts w:eastAsia="Garamond"/>
        </w:rPr>
        <w:t>a</w:t>
      </w:r>
      <w:r w:rsidRPr="00B428B3">
        <w:rPr>
          <w:rFonts w:eastAsia="Garamond"/>
        </w:rPr>
        <w:t xml:space="preserve"> afectat</w:t>
      </w:r>
      <w:r w:rsidR="00F92A1A" w:rsidRPr="00B428B3">
        <w:rPr>
          <w:rFonts w:eastAsia="Garamond"/>
        </w:rPr>
        <w:t>ă</w:t>
      </w:r>
      <w:r w:rsidRPr="00B428B3">
        <w:rPr>
          <w:rFonts w:eastAsia="Garamond"/>
        </w:rPr>
        <w:t xml:space="preserve"> de implementarea planului.</w:t>
      </w:r>
    </w:p>
    <w:p w14:paraId="42B914BA" w14:textId="77777777" w:rsidR="001668B3" w:rsidRPr="00B428B3" w:rsidRDefault="001668B3" w:rsidP="00B020C7">
      <w:pPr>
        <w:pStyle w:val="textproiect0"/>
        <w:rPr>
          <w:sz w:val="32"/>
          <w:szCs w:val="32"/>
        </w:rPr>
      </w:pPr>
    </w:p>
    <w:p w14:paraId="515CF205" w14:textId="77777777" w:rsidR="00B020C7" w:rsidRPr="00B428B3" w:rsidRDefault="00151F92">
      <w:pPr>
        <w:pStyle w:val="Titlu3"/>
        <w:numPr>
          <w:ilvl w:val="1"/>
          <w:numId w:val="60"/>
        </w:numPr>
      </w:pPr>
      <w:bookmarkStart w:id="556" w:name="_Toc493668698"/>
      <w:r w:rsidRPr="00B428B3">
        <w:t xml:space="preserve"> </w:t>
      </w:r>
      <w:bookmarkStart w:id="557" w:name="_Toc123734703"/>
      <w:r w:rsidR="00B020C7" w:rsidRPr="00B428B3">
        <w:t>Măsuri de diminuare a impactului asupra mediului produs de zgomot și vibrații</w:t>
      </w:r>
      <w:bookmarkEnd w:id="556"/>
      <w:bookmarkEnd w:id="557"/>
    </w:p>
    <w:p w14:paraId="75BD8A79" w14:textId="77777777" w:rsidR="00B020C7" w:rsidRPr="00B428B3" w:rsidRDefault="00B020C7" w:rsidP="00B020C7">
      <w:pPr>
        <w:pStyle w:val="textproiect0"/>
      </w:pPr>
    </w:p>
    <w:p w14:paraId="037629F0" w14:textId="77777777" w:rsidR="00B020C7" w:rsidRPr="00B428B3" w:rsidRDefault="00B020C7" w:rsidP="00B020C7">
      <w:pPr>
        <w:pStyle w:val="textproiect0"/>
        <w:ind w:firstLine="720"/>
        <w:rPr>
          <w:rFonts w:eastAsia="Garamond"/>
        </w:rPr>
      </w:pPr>
      <w:r w:rsidRPr="00B428B3">
        <w:rPr>
          <w:rFonts w:eastAsia="Garamond"/>
        </w:rPr>
        <w:t xml:space="preserve">Zgomotul </w:t>
      </w:r>
      <w:r w:rsidR="00F92A1A" w:rsidRPr="00B428B3">
        <w:rPr>
          <w:rFonts w:eastAsia="Garamond"/>
        </w:rPr>
        <w:t>ș</w:t>
      </w:r>
      <w:r w:rsidRPr="00B428B3">
        <w:rPr>
          <w:rFonts w:eastAsia="Garamond"/>
        </w:rPr>
        <w:t>i vibra</w:t>
      </w:r>
      <w:r w:rsidR="00F92A1A" w:rsidRPr="00B428B3">
        <w:rPr>
          <w:rFonts w:eastAsia="Garamond"/>
        </w:rPr>
        <w:t>ț</w:t>
      </w:r>
      <w:r w:rsidRPr="00B428B3">
        <w:rPr>
          <w:rFonts w:eastAsia="Garamond"/>
        </w:rPr>
        <w:t>iile sunt generate de func</w:t>
      </w:r>
      <w:r w:rsidR="00F92A1A" w:rsidRPr="00B428B3">
        <w:rPr>
          <w:rFonts w:eastAsia="Garamond"/>
        </w:rPr>
        <w:t>ționarea motoarelor, drujbelor</w:t>
      </w:r>
      <w:r w:rsidRPr="00B428B3">
        <w:rPr>
          <w:rFonts w:eastAsia="Garamond"/>
        </w:rPr>
        <w:t xml:space="preserve">, utilajelor </w:t>
      </w:r>
      <w:r w:rsidR="00F92A1A" w:rsidRPr="00B428B3">
        <w:rPr>
          <w:rFonts w:eastAsia="Garamond"/>
        </w:rPr>
        <w:t>ș</w:t>
      </w:r>
      <w:r w:rsidRPr="00B428B3">
        <w:rPr>
          <w:rFonts w:eastAsia="Garamond"/>
        </w:rPr>
        <w:t>i a mijloacelor auto. Datorită numărului redus al acestora, solu</w:t>
      </w:r>
      <w:r w:rsidR="00F92A1A" w:rsidRPr="00B428B3">
        <w:rPr>
          <w:rFonts w:eastAsia="Garamond"/>
        </w:rPr>
        <w:t>ț</w:t>
      </w:r>
      <w:r w:rsidRPr="00B428B3">
        <w:rPr>
          <w:rFonts w:eastAsia="Garamond"/>
        </w:rPr>
        <w:t xml:space="preserve">iilor constructive </w:t>
      </w:r>
      <w:r w:rsidR="00F92A1A" w:rsidRPr="00B428B3">
        <w:rPr>
          <w:rFonts w:eastAsia="Garamond"/>
        </w:rPr>
        <w:t>ș</w:t>
      </w:r>
      <w:r w:rsidRPr="00B428B3">
        <w:rPr>
          <w:rFonts w:eastAsia="Garamond"/>
        </w:rPr>
        <w:t xml:space="preserve">i al nivelului tehnic superior de dotare cantitatea </w:t>
      </w:r>
      <w:r w:rsidR="00F92A1A" w:rsidRPr="00B428B3">
        <w:rPr>
          <w:rFonts w:eastAsia="Garamond"/>
        </w:rPr>
        <w:t>ș</w:t>
      </w:r>
      <w:r w:rsidRPr="00B428B3">
        <w:rPr>
          <w:rFonts w:eastAsia="Garamond"/>
        </w:rPr>
        <w:t xml:space="preserve">i nivelul zgomotului </w:t>
      </w:r>
      <w:r w:rsidR="00F92A1A" w:rsidRPr="00B428B3">
        <w:rPr>
          <w:rFonts w:eastAsia="Garamond"/>
        </w:rPr>
        <w:t>ș</w:t>
      </w:r>
      <w:r w:rsidRPr="00B428B3">
        <w:rPr>
          <w:rFonts w:eastAsia="Garamond"/>
        </w:rPr>
        <w:t>i al vibra</w:t>
      </w:r>
      <w:r w:rsidR="00F92A1A" w:rsidRPr="00B428B3">
        <w:rPr>
          <w:rFonts w:eastAsia="Garamond"/>
        </w:rPr>
        <w:t>țiilor se vor situa în limite</w:t>
      </w:r>
      <w:r w:rsidRPr="00B428B3">
        <w:rPr>
          <w:rFonts w:eastAsia="Garamond"/>
        </w:rPr>
        <w:t xml:space="preserve"> ac</w:t>
      </w:r>
      <w:r w:rsidR="00F92A1A" w:rsidRPr="00B428B3">
        <w:rPr>
          <w:rFonts w:eastAsia="Garamond"/>
        </w:rPr>
        <w:t>ceptabile. Totodată mediul în</w:t>
      </w:r>
      <w:r w:rsidRPr="00B428B3">
        <w:rPr>
          <w:rFonts w:eastAsia="Garamond"/>
        </w:rPr>
        <w:t xml:space="preserve"> car</w:t>
      </w:r>
      <w:r w:rsidR="00F92A1A" w:rsidRPr="00B428B3">
        <w:rPr>
          <w:rFonts w:eastAsia="Garamond"/>
        </w:rPr>
        <w:t xml:space="preserve">e acestea se produc (pădure cu multă </w:t>
      </w:r>
      <w:r w:rsidRPr="00B428B3">
        <w:rPr>
          <w:rFonts w:eastAsia="Garamond"/>
        </w:rPr>
        <w:t>vegeta</w:t>
      </w:r>
      <w:r w:rsidR="00F92A1A" w:rsidRPr="00B428B3">
        <w:rPr>
          <w:rFonts w:eastAsia="Garamond"/>
        </w:rPr>
        <w:t>ție)</w:t>
      </w:r>
      <w:r w:rsidRPr="00B428B3">
        <w:rPr>
          <w:rFonts w:eastAsia="Garamond"/>
        </w:rPr>
        <w:t xml:space="preserve"> va contribui direct la atenuarea lor </w:t>
      </w:r>
      <w:r w:rsidR="00F92A1A" w:rsidRPr="00B428B3">
        <w:rPr>
          <w:rFonts w:eastAsia="Garamond"/>
        </w:rPr>
        <w:t>ș</w:t>
      </w:r>
      <w:r w:rsidRPr="00B428B3">
        <w:rPr>
          <w:rFonts w:eastAsia="Garamond"/>
        </w:rPr>
        <w:t>i la reducerea distan</w:t>
      </w:r>
      <w:r w:rsidR="00F92A1A" w:rsidRPr="00B428B3">
        <w:rPr>
          <w:rFonts w:eastAsia="Garamond"/>
        </w:rPr>
        <w:t>ț</w:t>
      </w:r>
      <w:r w:rsidRPr="00B428B3">
        <w:rPr>
          <w:rFonts w:eastAsia="Garamond"/>
        </w:rPr>
        <w:t>ei de propagare.</w:t>
      </w:r>
    </w:p>
    <w:p w14:paraId="673397E7" w14:textId="77777777" w:rsidR="00B020C7" w:rsidRPr="00B428B3" w:rsidRDefault="00B020C7" w:rsidP="00B020C7">
      <w:pPr>
        <w:pStyle w:val="textproiect0"/>
        <w:ind w:firstLine="720"/>
      </w:pPr>
      <w:r w:rsidRPr="00B428B3">
        <w:rPr>
          <w:rFonts w:eastAsia="Garamond"/>
        </w:rPr>
        <w:t>Ca m</w:t>
      </w:r>
      <w:r w:rsidR="00F92A1A" w:rsidRPr="00B428B3">
        <w:rPr>
          <w:rFonts w:eastAsia="Garamond"/>
        </w:rPr>
        <w:t>ă</w:t>
      </w:r>
      <w:r w:rsidRPr="00B428B3">
        <w:rPr>
          <w:rFonts w:eastAsia="Garamond"/>
        </w:rPr>
        <w:t>sur</w:t>
      </w:r>
      <w:r w:rsidR="00F92A1A" w:rsidRPr="00B428B3">
        <w:rPr>
          <w:rFonts w:eastAsia="Garamond"/>
        </w:rPr>
        <w:t>ă</w:t>
      </w:r>
      <w:r w:rsidRPr="00B428B3">
        <w:rPr>
          <w:rFonts w:eastAsia="Garamond"/>
        </w:rPr>
        <w:t xml:space="preserve"> de diminuare a impactului asupra mediului se propune limitarea vitezei de deplasare a autovehiculelor implicate </w:t>
      </w:r>
      <w:r w:rsidR="00F92A1A" w:rsidRPr="00B428B3">
        <w:rPr>
          <w:rFonts w:eastAsia="Garamond"/>
        </w:rPr>
        <w:t>î</w:t>
      </w:r>
      <w:r w:rsidRPr="00B428B3">
        <w:rPr>
          <w:rFonts w:eastAsia="Garamond"/>
        </w:rPr>
        <w:t>n transportul tehnologic.</w:t>
      </w:r>
    </w:p>
    <w:p w14:paraId="41577034" w14:textId="77777777" w:rsidR="00B020C7" w:rsidRPr="00B428B3" w:rsidRDefault="00B020C7" w:rsidP="00B020C7">
      <w:pPr>
        <w:pStyle w:val="textproiect0"/>
        <w:rPr>
          <w:sz w:val="28"/>
          <w:szCs w:val="28"/>
        </w:rPr>
      </w:pPr>
    </w:p>
    <w:p w14:paraId="52785B53" w14:textId="77777777" w:rsidR="00B020C7" w:rsidRPr="00B428B3" w:rsidRDefault="00151F92">
      <w:pPr>
        <w:pStyle w:val="Titlu3"/>
        <w:numPr>
          <w:ilvl w:val="1"/>
          <w:numId w:val="60"/>
        </w:numPr>
      </w:pPr>
      <w:bookmarkStart w:id="558" w:name="_Toc493668699"/>
      <w:r w:rsidRPr="00B428B3">
        <w:t xml:space="preserve"> </w:t>
      </w:r>
      <w:bookmarkStart w:id="559" w:name="_Toc123734704"/>
      <w:r w:rsidR="00B020C7" w:rsidRPr="00B428B3">
        <w:t>Măsuri de diminuare a impactului asupra peisajului</w:t>
      </w:r>
      <w:bookmarkEnd w:id="558"/>
      <w:bookmarkEnd w:id="559"/>
    </w:p>
    <w:p w14:paraId="6E545039" w14:textId="77777777" w:rsidR="00B020C7" w:rsidRPr="00B428B3" w:rsidRDefault="00B020C7" w:rsidP="00B020C7">
      <w:pPr>
        <w:pStyle w:val="textproiect0"/>
      </w:pPr>
    </w:p>
    <w:p w14:paraId="33968914" w14:textId="164A8C10" w:rsidR="00B020C7" w:rsidRDefault="00B020C7" w:rsidP="00B020C7">
      <w:pPr>
        <w:pStyle w:val="textproiect0"/>
        <w:ind w:firstLine="720"/>
      </w:pPr>
      <w:r w:rsidRPr="00B428B3">
        <w:t xml:space="preserve">Nu este cazul, </w:t>
      </w:r>
      <w:r w:rsidRPr="00B428B3">
        <w:rPr>
          <w:lang w:val="it-IT"/>
        </w:rPr>
        <w:t>prin implementarea planurilor</w:t>
      </w:r>
      <w:r w:rsidRPr="00B428B3">
        <w:rPr>
          <w:lang w:val="es-ES"/>
        </w:rPr>
        <w:t xml:space="preserve"> </w:t>
      </w:r>
      <w:proofErr w:type="spellStart"/>
      <w:r w:rsidRPr="00B428B3">
        <w:rPr>
          <w:lang w:val="es-ES"/>
        </w:rPr>
        <w:t>nu</w:t>
      </w:r>
      <w:proofErr w:type="spellEnd"/>
      <w:r w:rsidRPr="00B428B3">
        <w:rPr>
          <w:lang w:val="es-ES"/>
        </w:rPr>
        <w:t xml:space="preserve"> </w:t>
      </w:r>
      <w:proofErr w:type="spellStart"/>
      <w:r w:rsidRPr="00B428B3">
        <w:rPr>
          <w:lang w:val="es-ES"/>
        </w:rPr>
        <w:t>vor</w:t>
      </w:r>
      <w:proofErr w:type="spellEnd"/>
      <w:r w:rsidRPr="00B428B3">
        <w:rPr>
          <w:lang w:val="es-ES"/>
        </w:rPr>
        <w:t xml:space="preserve"> </w:t>
      </w:r>
      <w:proofErr w:type="spellStart"/>
      <w:r w:rsidRPr="00B428B3">
        <w:rPr>
          <w:lang w:val="es-ES"/>
        </w:rPr>
        <w:t>rezulta</w:t>
      </w:r>
      <w:proofErr w:type="spellEnd"/>
      <w:r w:rsidRPr="00B428B3">
        <w:rPr>
          <w:lang w:val="es-ES"/>
        </w:rPr>
        <w:t xml:space="preserve"> </w:t>
      </w:r>
      <w:proofErr w:type="spellStart"/>
      <w:r w:rsidRPr="00B428B3">
        <w:rPr>
          <w:lang w:val="es-ES"/>
        </w:rPr>
        <w:t>modific</w:t>
      </w:r>
      <w:r w:rsidR="00F335CC" w:rsidRPr="00B428B3">
        <w:rPr>
          <w:lang w:val="es-ES"/>
        </w:rPr>
        <w:t>ă</w:t>
      </w:r>
      <w:r w:rsidRPr="00B428B3">
        <w:rPr>
          <w:lang w:val="es-ES"/>
        </w:rPr>
        <w:t>ri</w:t>
      </w:r>
      <w:proofErr w:type="spellEnd"/>
      <w:r w:rsidRPr="00B428B3">
        <w:rPr>
          <w:lang w:val="es-ES"/>
        </w:rPr>
        <w:t xml:space="preserve"> </w:t>
      </w:r>
      <w:proofErr w:type="spellStart"/>
      <w:r w:rsidRPr="00B428B3">
        <w:rPr>
          <w:lang w:val="es-ES"/>
        </w:rPr>
        <w:t>fizice</w:t>
      </w:r>
      <w:proofErr w:type="spellEnd"/>
      <w:r w:rsidRPr="00B428B3">
        <w:rPr>
          <w:lang w:val="es-ES"/>
        </w:rPr>
        <w:t xml:space="preserve"> ale </w:t>
      </w:r>
      <w:proofErr w:type="spellStart"/>
      <w:r w:rsidRPr="00B428B3">
        <w:rPr>
          <w:lang w:val="es-ES"/>
        </w:rPr>
        <w:t>amplasamentului</w:t>
      </w:r>
      <w:proofErr w:type="spellEnd"/>
      <w:r w:rsidRPr="00B428B3">
        <w:rPr>
          <w:lang w:val="es-ES"/>
        </w:rPr>
        <w:t xml:space="preserve">. </w:t>
      </w:r>
      <w:r w:rsidRPr="00B428B3">
        <w:t xml:space="preserve">Amenajamentul silvic </w:t>
      </w:r>
      <w:proofErr w:type="spellStart"/>
      <w:r w:rsidRPr="00B428B3">
        <w:t>menţine</w:t>
      </w:r>
      <w:proofErr w:type="spellEnd"/>
      <w:r w:rsidRPr="00B428B3">
        <w:t xml:space="preserve"> sau reface starea de conservare favorabilă a habitatelor naturale, prin gospodărirea durabilă a pădurilor, astfel spus va avea un impact cumulativ neutru asupra peisajului.</w:t>
      </w:r>
    </w:p>
    <w:p w14:paraId="44EC08D8" w14:textId="2E1C27CD" w:rsidR="00B428B3" w:rsidRDefault="00B428B3" w:rsidP="00B020C7">
      <w:pPr>
        <w:pStyle w:val="textproiect0"/>
        <w:ind w:firstLine="720"/>
      </w:pPr>
    </w:p>
    <w:p w14:paraId="092FBB71" w14:textId="77777777" w:rsidR="00B428B3" w:rsidRPr="00B428B3" w:rsidRDefault="00B428B3" w:rsidP="00B020C7">
      <w:pPr>
        <w:pStyle w:val="textproiect0"/>
        <w:ind w:firstLine="720"/>
      </w:pPr>
    </w:p>
    <w:p w14:paraId="31158D2C" w14:textId="77777777" w:rsidR="00B2357E" w:rsidRPr="005C46B5" w:rsidRDefault="00B2357E" w:rsidP="00B020C7">
      <w:pPr>
        <w:pStyle w:val="textproiect0"/>
        <w:rPr>
          <w:color w:val="FF0000"/>
          <w:sz w:val="32"/>
          <w:szCs w:val="32"/>
          <w:highlight w:val="lightGray"/>
        </w:rPr>
      </w:pPr>
    </w:p>
    <w:p w14:paraId="22D5A0B6" w14:textId="77777777" w:rsidR="004E56FC" w:rsidRPr="00B428B3" w:rsidRDefault="00B020C7" w:rsidP="00F335CC">
      <w:pPr>
        <w:pStyle w:val="Titlu2"/>
        <w:autoSpaceDE w:val="0"/>
        <w:ind w:firstLine="720"/>
        <w:jc w:val="both"/>
        <w:rPr>
          <w:sz w:val="26"/>
          <w:szCs w:val="26"/>
        </w:rPr>
      </w:pPr>
      <w:bookmarkStart w:id="560" w:name="_Toc123734705"/>
      <w:r w:rsidRPr="00B428B3">
        <w:rPr>
          <w:sz w:val="26"/>
          <w:szCs w:val="26"/>
        </w:rPr>
        <w:t>6</w:t>
      </w:r>
      <w:r w:rsidR="004E56FC" w:rsidRPr="00B428B3">
        <w:rPr>
          <w:sz w:val="26"/>
          <w:szCs w:val="26"/>
        </w:rPr>
        <w:t xml:space="preserve">. </w:t>
      </w:r>
      <w:r w:rsidR="001668B3" w:rsidRPr="00B428B3">
        <w:rPr>
          <w:sz w:val="26"/>
          <w:szCs w:val="26"/>
        </w:rPr>
        <w:t xml:space="preserve">PREZENTAREA CALENDARULUI IMPLEMENTĂRII ȘI MONITORIZĂRII </w:t>
      </w:r>
      <w:r w:rsidR="00F335CC" w:rsidRPr="00B428B3">
        <w:rPr>
          <w:sz w:val="26"/>
          <w:szCs w:val="26"/>
        </w:rPr>
        <w:t xml:space="preserve"> MĂSURILOR </w:t>
      </w:r>
      <w:r w:rsidR="001668B3" w:rsidRPr="00B428B3">
        <w:rPr>
          <w:sz w:val="26"/>
          <w:szCs w:val="26"/>
        </w:rPr>
        <w:t>DE REDUCERE A IMPACTULUI</w:t>
      </w:r>
      <w:bookmarkEnd w:id="560"/>
      <w:r w:rsidR="00F335CC" w:rsidRPr="00B428B3">
        <w:rPr>
          <w:sz w:val="26"/>
          <w:szCs w:val="26"/>
        </w:rPr>
        <w:t xml:space="preserve"> </w:t>
      </w:r>
    </w:p>
    <w:p w14:paraId="788323C8" w14:textId="77777777" w:rsidR="004E56FC" w:rsidRPr="00B428B3" w:rsidRDefault="004E56FC" w:rsidP="004E56FC">
      <w:pPr>
        <w:ind w:left="930"/>
        <w:jc w:val="both"/>
        <w:rPr>
          <w:b/>
          <w:szCs w:val="24"/>
        </w:rPr>
      </w:pPr>
    </w:p>
    <w:p w14:paraId="5A009C4D" w14:textId="372E8ED9" w:rsidR="008D6701" w:rsidRPr="00B428B3" w:rsidRDefault="008D6701" w:rsidP="008D6701">
      <w:pPr>
        <w:overflowPunct/>
        <w:ind w:firstLine="720"/>
        <w:jc w:val="both"/>
        <w:textAlignment w:val="auto"/>
        <w:rPr>
          <w:szCs w:val="24"/>
        </w:rPr>
      </w:pPr>
      <w:r w:rsidRPr="00B428B3">
        <w:rPr>
          <w:szCs w:val="24"/>
        </w:rPr>
        <w:t>Aplicarea măsurilor de diminuare a impactului implementării amenajamentului silvic al U.P. I</w:t>
      </w:r>
      <w:r w:rsidR="00B428B3" w:rsidRPr="00B428B3">
        <w:rPr>
          <w:szCs w:val="24"/>
        </w:rPr>
        <w:t>I</w:t>
      </w:r>
      <w:r w:rsidRPr="00B428B3">
        <w:rPr>
          <w:szCs w:val="24"/>
        </w:rPr>
        <w:t xml:space="preserve">I </w:t>
      </w:r>
      <w:proofErr w:type="spellStart"/>
      <w:r w:rsidR="00B428B3" w:rsidRPr="00B428B3">
        <w:rPr>
          <w:szCs w:val="24"/>
        </w:rPr>
        <w:t>Terkö-Bicăjel</w:t>
      </w:r>
      <w:proofErr w:type="spellEnd"/>
      <w:r w:rsidRPr="00B428B3">
        <w:rPr>
          <w:szCs w:val="24"/>
        </w:rPr>
        <w:t xml:space="preserve"> asupra habitatelor și speciilor de interes comunitar identificate ca prezente sau potențial prezente în perimetrul fondului forestier analizat se va realiza pe toată perioada de valabilitate a amenajamentului silvic analizat.</w:t>
      </w:r>
    </w:p>
    <w:p w14:paraId="64791E7F" w14:textId="77777777" w:rsidR="008D6701" w:rsidRPr="00B428B3" w:rsidRDefault="008D6701" w:rsidP="008D6701">
      <w:pPr>
        <w:overflowPunct/>
        <w:ind w:firstLine="720"/>
        <w:jc w:val="both"/>
        <w:textAlignment w:val="auto"/>
        <w:rPr>
          <w:szCs w:val="24"/>
        </w:rPr>
      </w:pPr>
      <w:r w:rsidRPr="00B428B3">
        <w:rPr>
          <w:szCs w:val="24"/>
        </w:rPr>
        <w:t xml:space="preserve">Responsabilitatea aplicării și monitorizării măsurilor de diminuare a impactului prezentate în cadrul secțiunii </w:t>
      </w:r>
      <w:r w:rsidRPr="00B428B3">
        <w:rPr>
          <w:bCs/>
          <w:szCs w:val="24"/>
        </w:rPr>
        <w:t>D.1.</w:t>
      </w:r>
      <w:r w:rsidRPr="00B428B3">
        <w:rPr>
          <w:b/>
          <w:bCs/>
          <w:szCs w:val="24"/>
        </w:rPr>
        <w:t xml:space="preserve"> </w:t>
      </w:r>
      <w:r w:rsidRPr="00B428B3">
        <w:rPr>
          <w:i/>
          <w:iCs/>
          <w:szCs w:val="24"/>
        </w:rPr>
        <w:t xml:space="preserve">- Identificarea </w:t>
      </w:r>
      <w:proofErr w:type="spellStart"/>
      <w:r w:rsidRPr="00B428B3">
        <w:rPr>
          <w:i/>
          <w:iCs/>
          <w:szCs w:val="24"/>
        </w:rPr>
        <w:t>şi</w:t>
      </w:r>
      <w:proofErr w:type="spellEnd"/>
      <w:r w:rsidRPr="00B428B3">
        <w:rPr>
          <w:i/>
          <w:iCs/>
          <w:szCs w:val="24"/>
        </w:rPr>
        <w:t xml:space="preserve"> descrierea măsurilor de reducere a impactului </w:t>
      </w:r>
      <w:r w:rsidRPr="00B428B3">
        <w:rPr>
          <w:szCs w:val="24"/>
        </w:rPr>
        <w:t>din prezentul studiu de evaluare adecvată revine titularului planului și structurii de administrare a fondului forestier analizat.</w:t>
      </w:r>
    </w:p>
    <w:p w14:paraId="1593D6E4" w14:textId="66CB0E71" w:rsidR="008D6701" w:rsidRPr="005C46B5" w:rsidRDefault="008D6701" w:rsidP="008D6701">
      <w:pPr>
        <w:overflowPunct/>
        <w:ind w:firstLine="720"/>
        <w:jc w:val="both"/>
        <w:textAlignment w:val="auto"/>
        <w:rPr>
          <w:szCs w:val="24"/>
          <w:highlight w:val="lightGray"/>
        </w:rPr>
      </w:pPr>
      <w:r w:rsidRPr="00B428B3">
        <w:rPr>
          <w:szCs w:val="24"/>
        </w:rPr>
        <w:t>De asemenea, monitorizarea aplicării măsurilor de diminuare a impactului va reveni Administrației Parcului Na</w:t>
      </w:r>
      <w:r w:rsidR="00B428B3" w:rsidRPr="00B428B3">
        <w:rPr>
          <w:szCs w:val="24"/>
        </w:rPr>
        <w:t>țional Cheile Bicazului-Hășmaș</w:t>
      </w:r>
      <w:r w:rsidRPr="00B428B3">
        <w:rPr>
          <w:szCs w:val="24"/>
        </w:rPr>
        <w:t xml:space="preserve">, în calitate de administrator al </w:t>
      </w:r>
      <w:r w:rsidR="00B428B3" w:rsidRPr="00B428B3">
        <w:rPr>
          <w:szCs w:val="24"/>
        </w:rPr>
        <w:t>Parcului Național Cheile Bicazului-Hășmaș</w:t>
      </w:r>
      <w:r w:rsidRPr="00B428B3">
        <w:t xml:space="preserve">, </w:t>
      </w:r>
      <w:bookmarkStart w:id="561" w:name="_Hlk126069520"/>
      <w:r w:rsidR="002E3E2D">
        <w:t>ROSAC0027</w:t>
      </w:r>
      <w:r w:rsidRPr="00B428B3">
        <w:t xml:space="preserve"> </w:t>
      </w:r>
      <w:r w:rsidR="00B428B3" w:rsidRPr="00B428B3">
        <w:t xml:space="preserve">Cheile Bicazului-Hășmaș </w:t>
      </w:r>
      <w:bookmarkEnd w:id="561"/>
      <w:r w:rsidR="00B428B3" w:rsidRPr="00B428B3">
        <w:t>și</w:t>
      </w:r>
      <w:r w:rsidRPr="00B428B3">
        <w:t xml:space="preserve"> </w:t>
      </w:r>
      <w:r w:rsidRPr="00B428B3">
        <w:rPr>
          <w:szCs w:val="24"/>
        </w:rPr>
        <w:t>ROSPA00</w:t>
      </w:r>
      <w:r w:rsidR="00B428B3" w:rsidRPr="00B428B3">
        <w:rPr>
          <w:szCs w:val="24"/>
        </w:rPr>
        <w:t>1</w:t>
      </w:r>
      <w:r w:rsidRPr="00B428B3">
        <w:rPr>
          <w:szCs w:val="24"/>
        </w:rPr>
        <w:t xml:space="preserve">8 </w:t>
      </w:r>
      <w:r w:rsidR="00B428B3" w:rsidRPr="00B428B3">
        <w:rPr>
          <w:szCs w:val="24"/>
        </w:rPr>
        <w:t xml:space="preserve">Cheile </w:t>
      </w:r>
      <w:r w:rsidR="00B428B3" w:rsidRPr="00CE470D">
        <w:rPr>
          <w:szCs w:val="24"/>
        </w:rPr>
        <w:t>Bicazului-Hășmaș</w:t>
      </w:r>
      <w:r w:rsidRPr="00CE470D">
        <w:rPr>
          <w:szCs w:val="24"/>
        </w:rPr>
        <w:t xml:space="preserve">, </w:t>
      </w:r>
      <w:proofErr w:type="spellStart"/>
      <w:r w:rsidRPr="007C2CD3">
        <w:rPr>
          <w:szCs w:val="24"/>
        </w:rPr>
        <w:t>rspectiv</w:t>
      </w:r>
      <w:proofErr w:type="spellEnd"/>
      <w:r w:rsidRPr="007C2CD3">
        <w:rPr>
          <w:szCs w:val="24"/>
        </w:rPr>
        <w:t xml:space="preserve"> Agenției Naționale pentru Arii Naturale Protejate ST </w:t>
      </w:r>
      <w:r w:rsidR="008A7A15" w:rsidRPr="007C2CD3">
        <w:rPr>
          <w:szCs w:val="24"/>
        </w:rPr>
        <w:t>Neamț</w:t>
      </w:r>
      <w:r w:rsidRPr="007C2CD3">
        <w:rPr>
          <w:szCs w:val="24"/>
        </w:rPr>
        <w:t xml:space="preserve">, în calitate de administrator al sitului de importanță comunitară </w:t>
      </w:r>
      <w:bookmarkStart w:id="562" w:name="_Hlk126069529"/>
      <w:r w:rsidRPr="007C2CD3">
        <w:t>ROSCI03</w:t>
      </w:r>
      <w:r w:rsidR="00CE470D" w:rsidRPr="007C2CD3">
        <w:t>23</w:t>
      </w:r>
      <w:r w:rsidRPr="007C2CD3">
        <w:t xml:space="preserve"> </w:t>
      </w:r>
      <w:r w:rsidR="00CE470D" w:rsidRPr="007C2CD3">
        <w:t>Munții Ciucului</w:t>
      </w:r>
      <w:bookmarkEnd w:id="562"/>
      <w:r w:rsidRPr="007C2CD3">
        <w:rPr>
          <w:szCs w:val="24"/>
        </w:rPr>
        <w:t>.</w:t>
      </w:r>
    </w:p>
    <w:p w14:paraId="63A799C1" w14:textId="69686499" w:rsidR="008D6701" w:rsidRPr="00456E09" w:rsidRDefault="008D6701" w:rsidP="008D6701">
      <w:pPr>
        <w:overflowPunct/>
        <w:ind w:firstLine="720"/>
        <w:jc w:val="both"/>
        <w:textAlignment w:val="auto"/>
        <w:rPr>
          <w:szCs w:val="24"/>
        </w:rPr>
      </w:pPr>
      <w:r w:rsidRPr="00456E09">
        <w:rPr>
          <w:szCs w:val="24"/>
        </w:rPr>
        <w:t xml:space="preserve">Frecvența și modul de realizare a monitorizării efectelor </w:t>
      </w:r>
      <w:proofErr w:type="spellStart"/>
      <w:r w:rsidRPr="00456E09">
        <w:rPr>
          <w:szCs w:val="24"/>
        </w:rPr>
        <w:t>implementarii</w:t>
      </w:r>
      <w:proofErr w:type="spellEnd"/>
      <w:r w:rsidRPr="00456E09">
        <w:rPr>
          <w:szCs w:val="24"/>
        </w:rPr>
        <w:t xml:space="preserve"> amenajamentului silvic al U.P. I</w:t>
      </w:r>
      <w:r w:rsidR="00456E09" w:rsidRPr="00456E09">
        <w:rPr>
          <w:szCs w:val="24"/>
        </w:rPr>
        <w:t>I</w:t>
      </w:r>
      <w:r w:rsidRPr="00456E09">
        <w:rPr>
          <w:szCs w:val="24"/>
        </w:rPr>
        <w:t xml:space="preserve">I </w:t>
      </w:r>
      <w:proofErr w:type="spellStart"/>
      <w:r w:rsidR="00456E09" w:rsidRPr="00456E09">
        <w:rPr>
          <w:szCs w:val="24"/>
        </w:rPr>
        <w:t>Terkö-Bicăjel</w:t>
      </w:r>
      <w:proofErr w:type="spellEnd"/>
      <w:r w:rsidRPr="00456E09">
        <w:rPr>
          <w:szCs w:val="24"/>
        </w:rPr>
        <w:t xml:space="preserve"> se vor stabili prin avizul de mediu ce va fi emis de Agenția pentru Protecția Mediului</w:t>
      </w:r>
      <w:r w:rsidR="00456E09" w:rsidRPr="00456E09">
        <w:rPr>
          <w:szCs w:val="24"/>
        </w:rPr>
        <w:t xml:space="preserve"> Neamț și</w:t>
      </w:r>
      <w:r w:rsidRPr="00456E09">
        <w:rPr>
          <w:szCs w:val="24"/>
        </w:rPr>
        <w:t xml:space="preserve"> </w:t>
      </w:r>
      <w:r w:rsidR="00456E09" w:rsidRPr="00456E09">
        <w:rPr>
          <w:szCs w:val="24"/>
        </w:rPr>
        <w:t>Harghita</w:t>
      </w:r>
      <w:r w:rsidRPr="00456E09">
        <w:rPr>
          <w:szCs w:val="24"/>
        </w:rPr>
        <w:t xml:space="preserve">. </w:t>
      </w:r>
    </w:p>
    <w:p w14:paraId="2FC27268" w14:textId="77777777" w:rsidR="008D6701" w:rsidRPr="005C46B5" w:rsidRDefault="008D6701" w:rsidP="008D6701">
      <w:pPr>
        <w:overflowPunct/>
        <w:ind w:firstLine="720"/>
        <w:jc w:val="both"/>
        <w:textAlignment w:val="auto"/>
        <w:rPr>
          <w:sz w:val="16"/>
          <w:szCs w:val="16"/>
          <w:highlight w:val="lightGray"/>
        </w:rPr>
      </w:pPr>
    </w:p>
    <w:p w14:paraId="51ABCBD5" w14:textId="4EDF4C34" w:rsidR="008B1D6B" w:rsidRPr="00456E09" w:rsidRDefault="00267AC1" w:rsidP="00F335CC">
      <w:pPr>
        <w:pStyle w:val="Legend"/>
        <w:jc w:val="right"/>
      </w:pPr>
      <w:r w:rsidRPr="00456E09">
        <w:t xml:space="preserve">Tabel </w:t>
      </w:r>
      <w:r w:rsidR="004D1392">
        <w:t>6</w:t>
      </w:r>
      <w:r w:rsidR="008C77BD">
        <w:t>1</w:t>
      </w:r>
      <w:r w:rsidRPr="00456E09">
        <w:t xml:space="preserve">: </w:t>
      </w:r>
      <w:r w:rsidR="008B1D6B" w:rsidRPr="00456E09">
        <w:t xml:space="preserve">Planul de </w:t>
      </w:r>
      <w:r w:rsidR="001668B3" w:rsidRPr="00456E09">
        <w:t xml:space="preserve">implementare a măsurilor de reducere a impactului asupra mediului </w:t>
      </w:r>
      <w:r w:rsidR="00F335CC" w:rsidRPr="00456E09">
        <w:t xml:space="preserve"> </w:t>
      </w:r>
    </w:p>
    <w:p w14:paraId="46B7923B" w14:textId="77777777" w:rsidR="008B1D6B" w:rsidRPr="00456E09" w:rsidRDefault="008B1D6B" w:rsidP="00471DE8">
      <w:pPr>
        <w:pStyle w:val="textproiect0"/>
        <w:rPr>
          <w:sz w:val="16"/>
          <w:szCs w:val="16"/>
        </w:rPr>
      </w:pPr>
    </w:p>
    <w:tbl>
      <w:tblPr>
        <w:tblW w:w="5000"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2229"/>
        <w:gridCol w:w="1876"/>
        <w:gridCol w:w="2978"/>
        <w:gridCol w:w="2585"/>
      </w:tblGrid>
      <w:tr w:rsidR="008D6701" w:rsidRPr="00456E09" w14:paraId="131D5C5B" w14:textId="77777777" w:rsidTr="008D6701">
        <w:trPr>
          <w:trHeight w:val="580"/>
        </w:trPr>
        <w:tc>
          <w:tcPr>
            <w:tcW w:w="1153" w:type="pct"/>
            <w:tcBorders>
              <w:bottom w:val="single" w:sz="12" w:space="0" w:color="auto"/>
            </w:tcBorders>
            <w:shd w:val="clear" w:color="auto" w:fill="F2F2F2" w:themeFill="background1" w:themeFillShade="F2"/>
            <w:vAlign w:val="center"/>
          </w:tcPr>
          <w:p w14:paraId="0B71B1D6" w14:textId="77777777" w:rsidR="008D6701" w:rsidRPr="00456E09" w:rsidRDefault="008D6701" w:rsidP="008D6701">
            <w:pPr>
              <w:jc w:val="center"/>
              <w:rPr>
                <w:b/>
                <w:sz w:val="20"/>
              </w:rPr>
            </w:pPr>
            <w:r w:rsidRPr="00456E09">
              <w:rPr>
                <w:b/>
                <w:sz w:val="20"/>
              </w:rPr>
              <w:t>Factor monitorizat</w:t>
            </w:r>
          </w:p>
        </w:tc>
        <w:tc>
          <w:tcPr>
            <w:tcW w:w="970" w:type="pct"/>
            <w:tcBorders>
              <w:bottom w:val="single" w:sz="12" w:space="0" w:color="auto"/>
            </w:tcBorders>
            <w:shd w:val="clear" w:color="auto" w:fill="F2F2F2" w:themeFill="background1" w:themeFillShade="F2"/>
            <w:vAlign w:val="center"/>
          </w:tcPr>
          <w:p w14:paraId="23C00E66" w14:textId="77777777" w:rsidR="008D6701" w:rsidRPr="00456E09" w:rsidRDefault="008D6701" w:rsidP="008D6701">
            <w:pPr>
              <w:jc w:val="center"/>
              <w:rPr>
                <w:b/>
                <w:sz w:val="20"/>
              </w:rPr>
            </w:pPr>
            <w:r w:rsidRPr="00456E09">
              <w:rPr>
                <w:b/>
                <w:sz w:val="20"/>
              </w:rPr>
              <w:t xml:space="preserve">Parametrii </w:t>
            </w:r>
            <w:proofErr w:type="spellStart"/>
            <w:r w:rsidRPr="00456E09">
              <w:rPr>
                <w:b/>
                <w:sz w:val="20"/>
              </w:rPr>
              <w:t>monitorizaţi</w:t>
            </w:r>
            <w:proofErr w:type="spellEnd"/>
          </w:p>
        </w:tc>
        <w:tc>
          <w:tcPr>
            <w:tcW w:w="1540" w:type="pct"/>
            <w:tcBorders>
              <w:bottom w:val="single" w:sz="12" w:space="0" w:color="auto"/>
            </w:tcBorders>
            <w:shd w:val="clear" w:color="auto" w:fill="F2F2F2" w:themeFill="background1" w:themeFillShade="F2"/>
            <w:vAlign w:val="center"/>
          </w:tcPr>
          <w:p w14:paraId="19F5269D" w14:textId="77777777" w:rsidR="008D6701" w:rsidRPr="00456E09" w:rsidRDefault="008D6701" w:rsidP="008D6701">
            <w:pPr>
              <w:jc w:val="center"/>
              <w:rPr>
                <w:b/>
                <w:sz w:val="20"/>
              </w:rPr>
            </w:pPr>
            <w:r w:rsidRPr="00456E09">
              <w:rPr>
                <w:b/>
                <w:sz w:val="20"/>
              </w:rPr>
              <w:t>Perimetrul analizat</w:t>
            </w:r>
          </w:p>
        </w:tc>
        <w:tc>
          <w:tcPr>
            <w:tcW w:w="1337" w:type="pct"/>
            <w:tcBorders>
              <w:bottom w:val="single" w:sz="12" w:space="0" w:color="auto"/>
            </w:tcBorders>
            <w:shd w:val="clear" w:color="auto" w:fill="F2F2F2" w:themeFill="background1" w:themeFillShade="F2"/>
            <w:vAlign w:val="center"/>
          </w:tcPr>
          <w:p w14:paraId="6CD71A6B" w14:textId="77777777" w:rsidR="008D6701" w:rsidRPr="00456E09" w:rsidRDefault="008D6701" w:rsidP="008D6701">
            <w:pPr>
              <w:jc w:val="center"/>
              <w:rPr>
                <w:b/>
                <w:sz w:val="20"/>
              </w:rPr>
            </w:pPr>
            <w:r w:rsidRPr="00456E09">
              <w:rPr>
                <w:b/>
                <w:sz w:val="20"/>
              </w:rPr>
              <w:t>Scop</w:t>
            </w:r>
          </w:p>
        </w:tc>
      </w:tr>
      <w:tr w:rsidR="008D6701" w:rsidRPr="00456E09" w14:paraId="42CC8953" w14:textId="77777777" w:rsidTr="008D6701">
        <w:trPr>
          <w:trHeight w:val="680"/>
        </w:trPr>
        <w:tc>
          <w:tcPr>
            <w:tcW w:w="1153" w:type="pct"/>
            <w:tcBorders>
              <w:top w:val="single" w:sz="12" w:space="0" w:color="auto"/>
            </w:tcBorders>
            <w:shd w:val="clear" w:color="auto" w:fill="auto"/>
            <w:vAlign w:val="center"/>
          </w:tcPr>
          <w:p w14:paraId="686CCEAC" w14:textId="77777777" w:rsidR="008D6701" w:rsidRPr="00456E09" w:rsidRDefault="008D6701" w:rsidP="008D6701">
            <w:pPr>
              <w:jc w:val="center"/>
              <w:rPr>
                <w:sz w:val="20"/>
              </w:rPr>
            </w:pPr>
            <w:r w:rsidRPr="00456E09">
              <w:rPr>
                <w:sz w:val="20"/>
              </w:rPr>
              <w:t>Succesiunea vegetației în ariile exploatate</w:t>
            </w:r>
          </w:p>
        </w:tc>
        <w:tc>
          <w:tcPr>
            <w:tcW w:w="970" w:type="pct"/>
            <w:tcBorders>
              <w:top w:val="single" w:sz="12" w:space="0" w:color="auto"/>
            </w:tcBorders>
            <w:shd w:val="clear" w:color="auto" w:fill="auto"/>
            <w:vAlign w:val="center"/>
          </w:tcPr>
          <w:p w14:paraId="31417E7E" w14:textId="77777777" w:rsidR="008D6701" w:rsidRPr="00456E09" w:rsidRDefault="008D6701" w:rsidP="008D6701">
            <w:pPr>
              <w:jc w:val="center"/>
              <w:rPr>
                <w:sz w:val="20"/>
              </w:rPr>
            </w:pPr>
            <w:r w:rsidRPr="00456E09">
              <w:rPr>
                <w:sz w:val="20"/>
              </w:rPr>
              <w:t>Tipurile de vegetație</w:t>
            </w:r>
          </w:p>
        </w:tc>
        <w:tc>
          <w:tcPr>
            <w:tcW w:w="1540" w:type="pct"/>
            <w:tcBorders>
              <w:top w:val="single" w:sz="12" w:space="0" w:color="auto"/>
            </w:tcBorders>
            <w:shd w:val="clear" w:color="auto" w:fill="auto"/>
            <w:vAlign w:val="center"/>
          </w:tcPr>
          <w:p w14:paraId="389E71BA" w14:textId="77777777" w:rsidR="008D6701" w:rsidRPr="00456E09" w:rsidRDefault="008D6701" w:rsidP="008D6701">
            <w:pPr>
              <w:jc w:val="center"/>
              <w:rPr>
                <w:sz w:val="20"/>
              </w:rPr>
            </w:pPr>
            <w:r w:rsidRPr="00456E09">
              <w:rPr>
                <w:sz w:val="20"/>
              </w:rPr>
              <w:t xml:space="preserve">Unitatea amenajistică cuprinsă în </w:t>
            </w:r>
            <w:proofErr w:type="spellStart"/>
            <w:r w:rsidRPr="00456E09">
              <w:rPr>
                <w:sz w:val="20"/>
              </w:rPr>
              <w:t>amenajementul</w:t>
            </w:r>
            <w:proofErr w:type="spellEnd"/>
            <w:r w:rsidRPr="00456E09">
              <w:rPr>
                <w:sz w:val="20"/>
              </w:rPr>
              <w:t xml:space="preserve"> silvic și imediata vecinătate</w:t>
            </w:r>
          </w:p>
        </w:tc>
        <w:tc>
          <w:tcPr>
            <w:tcW w:w="1337" w:type="pct"/>
            <w:tcBorders>
              <w:top w:val="single" w:sz="12" w:space="0" w:color="auto"/>
            </w:tcBorders>
            <w:shd w:val="clear" w:color="auto" w:fill="auto"/>
            <w:vAlign w:val="center"/>
          </w:tcPr>
          <w:p w14:paraId="317DD120" w14:textId="77777777" w:rsidR="008D6701" w:rsidRPr="00456E09" w:rsidRDefault="008D6701" w:rsidP="008D6701">
            <w:pPr>
              <w:jc w:val="center"/>
              <w:rPr>
                <w:sz w:val="20"/>
              </w:rPr>
            </w:pPr>
            <w:r w:rsidRPr="00456E09">
              <w:rPr>
                <w:sz w:val="20"/>
              </w:rPr>
              <w:t>Respectarea planurilor de exploatare conform cu evaluarea adecvată și prevederile amenajamentului silvic</w:t>
            </w:r>
          </w:p>
        </w:tc>
      </w:tr>
      <w:tr w:rsidR="008D6701" w:rsidRPr="00456E09" w14:paraId="33750E97" w14:textId="77777777" w:rsidTr="008D6701">
        <w:trPr>
          <w:trHeight w:val="680"/>
        </w:trPr>
        <w:tc>
          <w:tcPr>
            <w:tcW w:w="1153" w:type="pct"/>
            <w:shd w:val="clear" w:color="auto" w:fill="auto"/>
            <w:vAlign w:val="center"/>
          </w:tcPr>
          <w:p w14:paraId="3BBD00AE" w14:textId="77777777" w:rsidR="008D6701" w:rsidRPr="00456E09" w:rsidRDefault="008D6701" w:rsidP="008D6701">
            <w:pPr>
              <w:jc w:val="center"/>
              <w:rPr>
                <w:sz w:val="20"/>
              </w:rPr>
            </w:pPr>
            <w:r w:rsidRPr="00456E09">
              <w:rPr>
                <w:sz w:val="20"/>
              </w:rPr>
              <w:lastRenderedPageBreak/>
              <w:t>Metoda de exploatare</w:t>
            </w:r>
          </w:p>
        </w:tc>
        <w:tc>
          <w:tcPr>
            <w:tcW w:w="970" w:type="pct"/>
            <w:shd w:val="clear" w:color="auto" w:fill="auto"/>
            <w:vAlign w:val="center"/>
          </w:tcPr>
          <w:p w14:paraId="5CCFF0A5" w14:textId="77777777" w:rsidR="008D6701" w:rsidRPr="00456E09" w:rsidRDefault="008D6701" w:rsidP="008D6701">
            <w:pPr>
              <w:jc w:val="center"/>
              <w:rPr>
                <w:sz w:val="20"/>
              </w:rPr>
            </w:pPr>
            <w:r w:rsidRPr="00456E09">
              <w:rPr>
                <w:sz w:val="20"/>
              </w:rPr>
              <w:t>Tipul de exploatare aplicat</w:t>
            </w:r>
          </w:p>
        </w:tc>
        <w:tc>
          <w:tcPr>
            <w:tcW w:w="1540" w:type="pct"/>
            <w:shd w:val="clear" w:color="auto" w:fill="auto"/>
            <w:vAlign w:val="center"/>
          </w:tcPr>
          <w:p w14:paraId="304FD730" w14:textId="77777777" w:rsidR="008D6701" w:rsidRPr="00456E09" w:rsidRDefault="008D6701" w:rsidP="008D6701">
            <w:pPr>
              <w:jc w:val="center"/>
              <w:rPr>
                <w:sz w:val="20"/>
              </w:rPr>
            </w:pPr>
            <w:r w:rsidRPr="00456E09">
              <w:rPr>
                <w:sz w:val="20"/>
              </w:rPr>
              <w:t xml:space="preserve">Unitatea amenajistică cuprinsă în </w:t>
            </w:r>
            <w:proofErr w:type="spellStart"/>
            <w:r w:rsidRPr="00456E09">
              <w:rPr>
                <w:sz w:val="20"/>
              </w:rPr>
              <w:t>amenajementul</w:t>
            </w:r>
            <w:proofErr w:type="spellEnd"/>
            <w:r w:rsidRPr="00456E09">
              <w:rPr>
                <w:sz w:val="20"/>
              </w:rPr>
              <w:t xml:space="preserve">  silvic</w:t>
            </w:r>
          </w:p>
        </w:tc>
        <w:tc>
          <w:tcPr>
            <w:tcW w:w="1337" w:type="pct"/>
            <w:shd w:val="clear" w:color="auto" w:fill="auto"/>
            <w:vAlign w:val="center"/>
          </w:tcPr>
          <w:p w14:paraId="01FF1FD6" w14:textId="77777777" w:rsidR="008D6701" w:rsidRPr="00456E09" w:rsidRDefault="008D6701" w:rsidP="008D6701">
            <w:pPr>
              <w:jc w:val="center"/>
              <w:rPr>
                <w:sz w:val="20"/>
              </w:rPr>
            </w:pPr>
            <w:r w:rsidRPr="00456E09">
              <w:rPr>
                <w:sz w:val="20"/>
              </w:rPr>
              <w:t>Respectarea metodei de exploatare conform cu evaluarea adecvată și prevederile amenajamentului silvic</w:t>
            </w:r>
          </w:p>
        </w:tc>
      </w:tr>
      <w:tr w:rsidR="008D6701" w:rsidRPr="00456E09" w14:paraId="7ECC691F" w14:textId="77777777" w:rsidTr="008D6701">
        <w:trPr>
          <w:trHeight w:val="680"/>
        </w:trPr>
        <w:tc>
          <w:tcPr>
            <w:tcW w:w="1153" w:type="pct"/>
            <w:shd w:val="clear" w:color="auto" w:fill="auto"/>
            <w:vAlign w:val="center"/>
          </w:tcPr>
          <w:p w14:paraId="2CBD7307" w14:textId="77777777" w:rsidR="008D6701" w:rsidRPr="00456E09" w:rsidRDefault="008D6701" w:rsidP="008D6701">
            <w:pPr>
              <w:jc w:val="center"/>
              <w:rPr>
                <w:sz w:val="20"/>
              </w:rPr>
            </w:pPr>
            <w:r w:rsidRPr="00456E09">
              <w:rPr>
                <w:sz w:val="20"/>
              </w:rPr>
              <w:t>Floră/Habitate</w:t>
            </w:r>
          </w:p>
          <w:p w14:paraId="7AF2988C" w14:textId="3DA3EA32" w:rsidR="008D6701" w:rsidRPr="00456E09" w:rsidRDefault="008D6701" w:rsidP="008D6701">
            <w:pPr>
              <w:jc w:val="center"/>
              <w:rPr>
                <w:sz w:val="20"/>
              </w:rPr>
            </w:pPr>
            <w:r w:rsidRPr="00456E09">
              <w:rPr>
                <w:sz w:val="20"/>
              </w:rPr>
              <w:t>(91</w:t>
            </w:r>
            <w:r w:rsidR="00456E09">
              <w:rPr>
                <w:sz w:val="20"/>
              </w:rPr>
              <w:t>1</w:t>
            </w:r>
            <w:r w:rsidRPr="00456E09">
              <w:rPr>
                <w:sz w:val="20"/>
              </w:rPr>
              <w:t>0, 9</w:t>
            </w:r>
            <w:r w:rsidR="00456E09">
              <w:rPr>
                <w:sz w:val="20"/>
              </w:rPr>
              <w:t>4</w:t>
            </w:r>
            <w:r w:rsidRPr="00456E09">
              <w:rPr>
                <w:sz w:val="20"/>
              </w:rPr>
              <w:t xml:space="preserve">10, F.C.) </w:t>
            </w:r>
          </w:p>
        </w:tc>
        <w:tc>
          <w:tcPr>
            <w:tcW w:w="970" w:type="pct"/>
            <w:shd w:val="clear" w:color="auto" w:fill="auto"/>
            <w:vAlign w:val="center"/>
          </w:tcPr>
          <w:p w14:paraId="47D33E3A" w14:textId="77777777" w:rsidR="008D6701" w:rsidRPr="00456E09" w:rsidRDefault="008D6701" w:rsidP="008D6701">
            <w:pPr>
              <w:jc w:val="center"/>
              <w:rPr>
                <w:sz w:val="20"/>
              </w:rPr>
            </w:pPr>
            <w:r w:rsidRPr="00456E09">
              <w:rPr>
                <w:sz w:val="20"/>
              </w:rPr>
              <w:t>Starea de conservare</w:t>
            </w:r>
          </w:p>
        </w:tc>
        <w:tc>
          <w:tcPr>
            <w:tcW w:w="1540" w:type="pct"/>
            <w:shd w:val="clear" w:color="auto" w:fill="auto"/>
            <w:vAlign w:val="center"/>
          </w:tcPr>
          <w:p w14:paraId="0E070B38" w14:textId="77777777" w:rsidR="008D6701" w:rsidRPr="00456E09" w:rsidRDefault="008D6701" w:rsidP="008D6701">
            <w:pPr>
              <w:jc w:val="center"/>
              <w:rPr>
                <w:sz w:val="20"/>
              </w:rPr>
            </w:pPr>
            <w:r w:rsidRPr="00456E09">
              <w:rPr>
                <w:sz w:val="20"/>
              </w:rPr>
              <w:t>Unitatea amenajistică cuprinsă în amenajamentul silvic</w:t>
            </w:r>
          </w:p>
        </w:tc>
        <w:tc>
          <w:tcPr>
            <w:tcW w:w="1337" w:type="pct"/>
            <w:shd w:val="clear" w:color="auto" w:fill="auto"/>
            <w:vAlign w:val="center"/>
          </w:tcPr>
          <w:p w14:paraId="3F461625" w14:textId="77777777" w:rsidR="008D6701" w:rsidRPr="00456E09" w:rsidRDefault="008D6701" w:rsidP="008D6701">
            <w:pPr>
              <w:jc w:val="center"/>
              <w:rPr>
                <w:sz w:val="20"/>
              </w:rPr>
            </w:pPr>
            <w:r w:rsidRPr="00456E09">
              <w:rPr>
                <w:sz w:val="20"/>
              </w:rPr>
              <w:t>Respectarea condițiilor și măsurilor impuse atât prin amenajamentul silvic analizat cât și prin măsurile de reducere a impactului prevăzut în evaluarea adecvată întocmită pentru aria naturală protejată</w:t>
            </w:r>
          </w:p>
        </w:tc>
      </w:tr>
      <w:tr w:rsidR="008D6701" w:rsidRPr="005C46B5" w14:paraId="2F0799A9" w14:textId="77777777" w:rsidTr="008D6701">
        <w:trPr>
          <w:trHeight w:val="680"/>
        </w:trPr>
        <w:tc>
          <w:tcPr>
            <w:tcW w:w="1153" w:type="pct"/>
            <w:shd w:val="clear" w:color="auto" w:fill="auto"/>
            <w:vAlign w:val="center"/>
          </w:tcPr>
          <w:p w14:paraId="02E9C8BF" w14:textId="77777777" w:rsidR="008D6701" w:rsidRPr="00456E09" w:rsidRDefault="008D6701" w:rsidP="008D6701">
            <w:pPr>
              <w:jc w:val="center"/>
              <w:rPr>
                <w:sz w:val="20"/>
              </w:rPr>
            </w:pPr>
            <w:r w:rsidRPr="00456E09">
              <w:rPr>
                <w:sz w:val="20"/>
              </w:rPr>
              <w:t>Deșeuri</w:t>
            </w:r>
          </w:p>
        </w:tc>
        <w:tc>
          <w:tcPr>
            <w:tcW w:w="970" w:type="pct"/>
            <w:shd w:val="clear" w:color="auto" w:fill="auto"/>
            <w:vAlign w:val="center"/>
          </w:tcPr>
          <w:p w14:paraId="5DC6EBE0" w14:textId="77777777" w:rsidR="008D6701" w:rsidRPr="00456E09" w:rsidRDefault="008D6701" w:rsidP="008D6701">
            <w:pPr>
              <w:jc w:val="center"/>
              <w:rPr>
                <w:sz w:val="20"/>
              </w:rPr>
            </w:pPr>
            <w:r w:rsidRPr="00456E09">
              <w:rPr>
                <w:sz w:val="20"/>
              </w:rPr>
              <w:t>Cantități de deșeuri generate, mod de eliminare/valorificare</w:t>
            </w:r>
          </w:p>
        </w:tc>
        <w:tc>
          <w:tcPr>
            <w:tcW w:w="1540" w:type="pct"/>
            <w:shd w:val="clear" w:color="auto" w:fill="auto"/>
            <w:vAlign w:val="center"/>
          </w:tcPr>
          <w:p w14:paraId="3353DBD3" w14:textId="77777777" w:rsidR="008D6701" w:rsidRPr="00456E09" w:rsidRDefault="008D6701" w:rsidP="008D6701">
            <w:pPr>
              <w:jc w:val="center"/>
              <w:rPr>
                <w:sz w:val="20"/>
              </w:rPr>
            </w:pPr>
            <w:r w:rsidRPr="00456E09">
              <w:rPr>
                <w:sz w:val="20"/>
              </w:rPr>
              <w:t xml:space="preserve">Unitatea amenajistică cuprinsă în </w:t>
            </w:r>
            <w:proofErr w:type="spellStart"/>
            <w:r w:rsidRPr="00456E09">
              <w:rPr>
                <w:sz w:val="20"/>
              </w:rPr>
              <w:t>amenajementul</w:t>
            </w:r>
            <w:proofErr w:type="spellEnd"/>
            <w:r w:rsidRPr="00456E09">
              <w:rPr>
                <w:sz w:val="20"/>
              </w:rPr>
              <w:t xml:space="preserve"> silvic și imediata vecinătate</w:t>
            </w:r>
          </w:p>
        </w:tc>
        <w:tc>
          <w:tcPr>
            <w:tcW w:w="1337" w:type="pct"/>
            <w:shd w:val="clear" w:color="auto" w:fill="auto"/>
            <w:vAlign w:val="center"/>
          </w:tcPr>
          <w:p w14:paraId="33250A44" w14:textId="77777777" w:rsidR="008D6701" w:rsidRPr="00456E09" w:rsidRDefault="008D6701" w:rsidP="008D6701">
            <w:pPr>
              <w:jc w:val="center"/>
              <w:rPr>
                <w:sz w:val="20"/>
              </w:rPr>
            </w:pPr>
            <w:r w:rsidRPr="00456E09">
              <w:rPr>
                <w:sz w:val="20"/>
              </w:rPr>
              <w:t>Minimizarea cantităților de deșeuri rezultate, mărirea gradului de valorificare a acestora, colectare exclusiv selectivă și minimizarea impactului acestora asupra calității mediului</w:t>
            </w:r>
          </w:p>
        </w:tc>
      </w:tr>
    </w:tbl>
    <w:p w14:paraId="519EC2C2" w14:textId="77777777" w:rsidR="008D6701" w:rsidRPr="005C46B5" w:rsidRDefault="008D6701" w:rsidP="00471DE8">
      <w:pPr>
        <w:pStyle w:val="textproiect0"/>
        <w:rPr>
          <w:color w:val="FF0000"/>
          <w:sz w:val="16"/>
          <w:szCs w:val="16"/>
          <w:highlight w:val="lightGray"/>
        </w:rPr>
      </w:pPr>
    </w:p>
    <w:p w14:paraId="52A26890" w14:textId="77777777" w:rsidR="008D6701" w:rsidRPr="005C46B5" w:rsidRDefault="008D6701" w:rsidP="00471DE8">
      <w:pPr>
        <w:pStyle w:val="textproiect0"/>
        <w:rPr>
          <w:color w:val="FF0000"/>
          <w:sz w:val="16"/>
          <w:szCs w:val="16"/>
          <w:highlight w:val="lightGray"/>
        </w:rPr>
      </w:pPr>
    </w:p>
    <w:p w14:paraId="3B923F38" w14:textId="77777777" w:rsidR="008D6701" w:rsidRPr="005C46B5" w:rsidRDefault="008D6701" w:rsidP="00471DE8">
      <w:pPr>
        <w:pStyle w:val="textproiect0"/>
        <w:rPr>
          <w:color w:val="FF0000"/>
          <w:sz w:val="16"/>
          <w:szCs w:val="16"/>
          <w:highlight w:val="lightGray"/>
        </w:rPr>
      </w:pPr>
    </w:p>
    <w:p w14:paraId="74901830" w14:textId="77777777" w:rsidR="00DA4D7B" w:rsidRPr="005C46B5" w:rsidRDefault="00DA4D7B" w:rsidP="00D72039">
      <w:pPr>
        <w:pStyle w:val="textproiect0"/>
        <w:rPr>
          <w:color w:val="FF0000"/>
          <w:highlight w:val="lightGray"/>
        </w:rPr>
      </w:pPr>
    </w:p>
    <w:p w14:paraId="52E05F7B" w14:textId="77777777" w:rsidR="007359E7" w:rsidRPr="005C46B5" w:rsidRDefault="007359E7" w:rsidP="00D72039">
      <w:pPr>
        <w:pStyle w:val="textproiect0"/>
        <w:rPr>
          <w:color w:val="FF0000"/>
          <w:highlight w:val="lightGray"/>
        </w:rPr>
      </w:pPr>
    </w:p>
    <w:p w14:paraId="04BBC469" w14:textId="77777777" w:rsidR="007359E7" w:rsidRPr="005C46B5" w:rsidRDefault="007359E7" w:rsidP="00D72039">
      <w:pPr>
        <w:pStyle w:val="textproiect0"/>
        <w:rPr>
          <w:color w:val="FF0000"/>
          <w:highlight w:val="lightGray"/>
        </w:rPr>
      </w:pPr>
    </w:p>
    <w:p w14:paraId="326A91A3" w14:textId="77777777" w:rsidR="007359E7" w:rsidRPr="005C46B5" w:rsidRDefault="007359E7" w:rsidP="00D72039">
      <w:pPr>
        <w:pStyle w:val="textproiect0"/>
        <w:rPr>
          <w:color w:val="FF0000"/>
          <w:highlight w:val="lightGray"/>
        </w:rPr>
      </w:pPr>
    </w:p>
    <w:p w14:paraId="3D61FB79" w14:textId="77777777" w:rsidR="007359E7" w:rsidRPr="005C46B5" w:rsidRDefault="007359E7" w:rsidP="00D72039">
      <w:pPr>
        <w:pStyle w:val="textproiect0"/>
        <w:rPr>
          <w:color w:val="FF0000"/>
          <w:highlight w:val="lightGray"/>
        </w:rPr>
      </w:pPr>
    </w:p>
    <w:p w14:paraId="72F921F4" w14:textId="77777777" w:rsidR="007359E7" w:rsidRPr="005C46B5" w:rsidRDefault="007359E7" w:rsidP="00D72039">
      <w:pPr>
        <w:pStyle w:val="textproiect0"/>
        <w:rPr>
          <w:color w:val="FF0000"/>
          <w:highlight w:val="lightGray"/>
        </w:rPr>
      </w:pPr>
    </w:p>
    <w:p w14:paraId="5A98750A" w14:textId="77777777" w:rsidR="007359E7" w:rsidRPr="005C46B5" w:rsidRDefault="007359E7" w:rsidP="00D72039">
      <w:pPr>
        <w:pStyle w:val="textproiect0"/>
        <w:rPr>
          <w:color w:val="FF0000"/>
          <w:highlight w:val="lightGray"/>
        </w:rPr>
      </w:pPr>
    </w:p>
    <w:p w14:paraId="25CEF3F3" w14:textId="77777777" w:rsidR="00F60841" w:rsidRPr="005C46B5" w:rsidRDefault="00F60841" w:rsidP="00D72039">
      <w:pPr>
        <w:pStyle w:val="textproiect0"/>
        <w:rPr>
          <w:color w:val="FF0000"/>
          <w:highlight w:val="lightGray"/>
        </w:rPr>
        <w:sectPr w:rsidR="00F60841" w:rsidRPr="005C46B5" w:rsidSect="00F92A7D">
          <w:pgSz w:w="11907" w:h="16839" w:code="9"/>
          <w:pgMar w:top="851" w:right="851" w:bottom="851" w:left="1418" w:header="288" w:footer="432" w:gutter="0"/>
          <w:cols w:space="720"/>
          <w:noEndnote/>
          <w:docGrid w:linePitch="326"/>
        </w:sectPr>
      </w:pPr>
    </w:p>
    <w:p w14:paraId="0F7179A9" w14:textId="77777777" w:rsidR="007359E7" w:rsidRPr="005C46B5" w:rsidRDefault="007359E7" w:rsidP="00D72039">
      <w:pPr>
        <w:pStyle w:val="textproiect0"/>
        <w:rPr>
          <w:highlight w:val="lightGray"/>
        </w:rPr>
      </w:pPr>
    </w:p>
    <w:p w14:paraId="0F550DB5" w14:textId="77777777" w:rsidR="007359E7" w:rsidRPr="00FC7E63" w:rsidRDefault="007359E7" w:rsidP="007359E7">
      <w:pPr>
        <w:pStyle w:val="Titlu2"/>
        <w:autoSpaceDE w:val="0"/>
        <w:ind w:firstLine="720"/>
        <w:jc w:val="both"/>
        <w:rPr>
          <w:sz w:val="26"/>
          <w:szCs w:val="26"/>
        </w:rPr>
      </w:pPr>
      <w:bookmarkStart w:id="563" w:name="_Toc123734706"/>
      <w:r w:rsidRPr="00FC7E63">
        <w:rPr>
          <w:sz w:val="26"/>
          <w:szCs w:val="26"/>
        </w:rPr>
        <w:t>7. PROGRAMUL DE MONITORIZARE</w:t>
      </w:r>
      <w:bookmarkEnd w:id="563"/>
      <w:r w:rsidRPr="00FC7E63">
        <w:rPr>
          <w:sz w:val="26"/>
          <w:szCs w:val="26"/>
        </w:rPr>
        <w:t xml:space="preserve"> </w:t>
      </w:r>
    </w:p>
    <w:p w14:paraId="4CFB8CE7" w14:textId="77777777" w:rsidR="007359E7" w:rsidRPr="00FC7E63" w:rsidRDefault="007359E7" w:rsidP="007359E7">
      <w:pPr>
        <w:ind w:left="930"/>
        <w:jc w:val="both"/>
        <w:rPr>
          <w:b/>
          <w:szCs w:val="24"/>
        </w:rPr>
      </w:pPr>
    </w:p>
    <w:p w14:paraId="695963F0" w14:textId="5D57E95D" w:rsidR="007359E7" w:rsidRPr="00FC7E63" w:rsidRDefault="007359E7" w:rsidP="00D72039">
      <w:pPr>
        <w:pStyle w:val="textproiect0"/>
      </w:pPr>
      <w:r w:rsidRPr="00FC7E63">
        <w:t xml:space="preserve">Monitorizarea Amenajamentului silvic al </w:t>
      </w:r>
      <w:r w:rsidR="00FC7E63" w:rsidRPr="00FC7E63">
        <w:t xml:space="preserve">U.P. </w:t>
      </w:r>
      <w:r w:rsidR="00FC7E63" w:rsidRPr="00FC7E63">
        <w:rPr>
          <w:szCs w:val="24"/>
        </w:rPr>
        <w:t xml:space="preserve">III </w:t>
      </w:r>
      <w:proofErr w:type="spellStart"/>
      <w:r w:rsidR="00FC7E63" w:rsidRPr="00FC7E63">
        <w:rPr>
          <w:szCs w:val="24"/>
        </w:rPr>
        <w:t>Terkö-Bicăjel</w:t>
      </w:r>
      <w:proofErr w:type="spellEnd"/>
      <w:r w:rsidR="00FC7E63" w:rsidRPr="00FC7E63">
        <w:rPr>
          <w:szCs w:val="24"/>
        </w:rPr>
        <w:t xml:space="preserve"> </w:t>
      </w:r>
      <w:r w:rsidRPr="00FC7E63">
        <w:t>se va realiza conform următorului program de monitorizare prezentat în tabelul următor.</w:t>
      </w:r>
    </w:p>
    <w:p w14:paraId="255BEF37" w14:textId="77777777" w:rsidR="007359E7" w:rsidRPr="00FC7E63" w:rsidRDefault="007359E7" w:rsidP="00D72039">
      <w:pPr>
        <w:pStyle w:val="textproiect0"/>
        <w:rPr>
          <w:sz w:val="16"/>
          <w:szCs w:val="16"/>
        </w:rPr>
      </w:pPr>
    </w:p>
    <w:p w14:paraId="52F4E294" w14:textId="7CD6E9F7" w:rsidR="00F60841" w:rsidRPr="00FC7E63" w:rsidRDefault="00F60841" w:rsidP="00F60841">
      <w:pPr>
        <w:pStyle w:val="Legend"/>
        <w:jc w:val="right"/>
      </w:pPr>
      <w:r w:rsidRPr="00FC7E63">
        <w:t xml:space="preserve">Tabel </w:t>
      </w:r>
      <w:r w:rsidR="004D1392">
        <w:t>6</w:t>
      </w:r>
      <w:r w:rsidR="008C77BD">
        <w:t>2</w:t>
      </w:r>
      <w:r w:rsidRPr="00FC7E63">
        <w:t>: Program de monitorizare</w:t>
      </w:r>
    </w:p>
    <w:tbl>
      <w:tblPr>
        <w:tblW w:w="15032" w:type="dxa"/>
        <w:tblInd w:w="1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6"/>
        <w:gridCol w:w="2977"/>
        <w:gridCol w:w="3253"/>
        <w:gridCol w:w="10"/>
        <w:gridCol w:w="3966"/>
        <w:gridCol w:w="2835"/>
        <w:gridCol w:w="1985"/>
      </w:tblGrid>
      <w:tr w:rsidR="001245EE" w:rsidRPr="005C46B5" w14:paraId="2935D0EC" w14:textId="77777777" w:rsidTr="001245EE">
        <w:trPr>
          <w:trHeight w:val="691"/>
          <w:tblHeader/>
        </w:trPr>
        <w:tc>
          <w:tcPr>
            <w:tcW w:w="2983" w:type="dxa"/>
            <w:gridSpan w:val="2"/>
            <w:shd w:val="clear" w:color="auto" w:fill="F2F2F2" w:themeFill="background1" w:themeFillShade="F2"/>
            <w:hideMark/>
          </w:tcPr>
          <w:p w14:paraId="17A51A31" w14:textId="77777777" w:rsidR="001245EE" w:rsidRPr="00FC7E63" w:rsidRDefault="001245EE" w:rsidP="001245EE">
            <w:pPr>
              <w:widowControl w:val="0"/>
              <w:overflowPunct/>
              <w:spacing w:before="115" w:line="256" w:lineRule="auto"/>
              <w:ind w:left="1260" w:right="317" w:hanging="925"/>
              <w:textAlignment w:val="auto"/>
              <w:rPr>
                <w:b/>
                <w:i/>
                <w:sz w:val="20"/>
                <w:szCs w:val="24"/>
                <w:lang w:val="es-ES"/>
              </w:rPr>
            </w:pPr>
            <w:bookmarkStart w:id="564" w:name="_Hlk126073113"/>
            <w:proofErr w:type="spellStart"/>
            <w:r w:rsidRPr="00FC7E63">
              <w:rPr>
                <w:b/>
                <w:i/>
                <w:sz w:val="20"/>
                <w:szCs w:val="24"/>
                <w:lang w:val="es-ES"/>
              </w:rPr>
              <w:t>Obiective</w:t>
            </w:r>
            <w:proofErr w:type="spellEnd"/>
            <w:r w:rsidRPr="00FC7E63">
              <w:rPr>
                <w:b/>
                <w:i/>
                <w:spacing w:val="-3"/>
                <w:sz w:val="20"/>
                <w:szCs w:val="24"/>
                <w:lang w:val="es-ES"/>
              </w:rPr>
              <w:t xml:space="preserve"> </w:t>
            </w:r>
            <w:r w:rsidRPr="00FC7E63">
              <w:rPr>
                <w:b/>
                <w:i/>
                <w:sz w:val="20"/>
                <w:szCs w:val="24"/>
                <w:lang w:val="es-ES"/>
              </w:rPr>
              <w:t>relevante</w:t>
            </w:r>
            <w:r w:rsidRPr="00FC7E63">
              <w:rPr>
                <w:b/>
                <w:i/>
                <w:spacing w:val="-2"/>
                <w:sz w:val="20"/>
                <w:szCs w:val="24"/>
                <w:lang w:val="es-ES"/>
              </w:rPr>
              <w:t xml:space="preserve"> </w:t>
            </w:r>
            <w:r w:rsidRPr="00FC7E63">
              <w:rPr>
                <w:b/>
                <w:i/>
                <w:sz w:val="20"/>
                <w:szCs w:val="24"/>
                <w:lang w:val="es-ES"/>
              </w:rPr>
              <w:t>(OR)</w:t>
            </w:r>
            <w:r w:rsidRPr="00FC7E63">
              <w:rPr>
                <w:b/>
                <w:i/>
                <w:spacing w:val="-4"/>
                <w:sz w:val="20"/>
                <w:szCs w:val="24"/>
                <w:lang w:val="es-ES"/>
              </w:rPr>
              <w:t xml:space="preserve"> </w:t>
            </w:r>
            <w:r w:rsidRPr="00FC7E63">
              <w:rPr>
                <w:b/>
                <w:i/>
                <w:sz w:val="20"/>
                <w:szCs w:val="24"/>
                <w:lang w:val="es-ES"/>
              </w:rPr>
              <w:t>de</w:t>
            </w:r>
            <w:r w:rsidRPr="00FC7E63">
              <w:rPr>
                <w:b/>
                <w:i/>
                <w:spacing w:val="-47"/>
                <w:sz w:val="20"/>
                <w:szCs w:val="24"/>
                <w:lang w:val="es-ES"/>
              </w:rPr>
              <w:t xml:space="preserve"> </w:t>
            </w:r>
            <w:proofErr w:type="spellStart"/>
            <w:r w:rsidRPr="00FC7E63">
              <w:rPr>
                <w:b/>
                <w:i/>
                <w:sz w:val="20"/>
                <w:szCs w:val="24"/>
                <w:lang w:val="es-ES"/>
              </w:rPr>
              <w:t>mediu</w:t>
            </w:r>
            <w:proofErr w:type="spellEnd"/>
          </w:p>
        </w:tc>
        <w:tc>
          <w:tcPr>
            <w:tcW w:w="3253" w:type="dxa"/>
            <w:shd w:val="clear" w:color="auto" w:fill="F2F2F2" w:themeFill="background1" w:themeFillShade="F2"/>
          </w:tcPr>
          <w:p w14:paraId="33EA75C9" w14:textId="77777777" w:rsidR="001245EE" w:rsidRPr="00FC7E63" w:rsidRDefault="001245EE" w:rsidP="001245EE">
            <w:pPr>
              <w:widowControl w:val="0"/>
              <w:overflowPunct/>
              <w:spacing w:line="256" w:lineRule="auto"/>
              <w:textAlignment w:val="auto"/>
              <w:rPr>
                <w:i/>
                <w:sz w:val="20"/>
                <w:szCs w:val="24"/>
                <w:lang w:val="es-ES"/>
              </w:rPr>
            </w:pPr>
          </w:p>
          <w:p w14:paraId="44B56B66" w14:textId="77777777" w:rsidR="001245EE" w:rsidRPr="00FC7E63" w:rsidRDefault="001245EE" w:rsidP="001245EE">
            <w:pPr>
              <w:widowControl w:val="0"/>
              <w:overflowPunct/>
              <w:spacing w:line="256" w:lineRule="auto"/>
              <w:ind w:left="805"/>
              <w:textAlignment w:val="auto"/>
              <w:rPr>
                <w:b/>
                <w:i/>
                <w:sz w:val="20"/>
                <w:szCs w:val="24"/>
                <w:lang w:val="en-US"/>
              </w:rPr>
            </w:pPr>
            <w:proofErr w:type="spellStart"/>
            <w:r w:rsidRPr="00FC7E63">
              <w:rPr>
                <w:b/>
                <w:i/>
                <w:sz w:val="20"/>
                <w:szCs w:val="24"/>
                <w:lang w:val="en-US"/>
              </w:rPr>
              <w:t>Indicatori</w:t>
            </w:r>
            <w:proofErr w:type="spellEnd"/>
            <w:r w:rsidRPr="00FC7E63">
              <w:rPr>
                <w:b/>
                <w:i/>
                <w:spacing w:val="-2"/>
                <w:sz w:val="20"/>
                <w:szCs w:val="24"/>
                <w:lang w:val="en-US"/>
              </w:rPr>
              <w:t xml:space="preserve"> </w:t>
            </w:r>
            <w:proofErr w:type="spellStart"/>
            <w:r w:rsidRPr="00FC7E63">
              <w:rPr>
                <w:b/>
                <w:i/>
                <w:sz w:val="20"/>
                <w:szCs w:val="24"/>
                <w:lang w:val="en-US"/>
              </w:rPr>
              <w:t>propuşi</w:t>
            </w:r>
            <w:proofErr w:type="spellEnd"/>
          </w:p>
        </w:tc>
        <w:tc>
          <w:tcPr>
            <w:tcW w:w="3976" w:type="dxa"/>
            <w:gridSpan w:val="2"/>
            <w:shd w:val="clear" w:color="auto" w:fill="F2F2F2" w:themeFill="background1" w:themeFillShade="F2"/>
          </w:tcPr>
          <w:p w14:paraId="7EE5F78D" w14:textId="77777777" w:rsidR="001245EE" w:rsidRPr="00FC7E63" w:rsidRDefault="001245EE" w:rsidP="001245EE">
            <w:pPr>
              <w:widowControl w:val="0"/>
              <w:overflowPunct/>
              <w:spacing w:line="256" w:lineRule="auto"/>
              <w:textAlignment w:val="auto"/>
              <w:rPr>
                <w:i/>
                <w:sz w:val="20"/>
                <w:szCs w:val="24"/>
                <w:lang w:val="en-US"/>
              </w:rPr>
            </w:pPr>
          </w:p>
          <w:p w14:paraId="5756D1B6" w14:textId="77777777" w:rsidR="001245EE" w:rsidRPr="00FC7E63" w:rsidRDefault="001245EE" w:rsidP="001245EE">
            <w:pPr>
              <w:widowControl w:val="0"/>
              <w:overflowPunct/>
              <w:spacing w:line="256" w:lineRule="auto"/>
              <w:ind w:left="149" w:right="567"/>
              <w:jc w:val="center"/>
              <w:textAlignment w:val="auto"/>
              <w:rPr>
                <w:b/>
                <w:i/>
                <w:sz w:val="20"/>
                <w:szCs w:val="24"/>
                <w:lang w:val="en-US"/>
              </w:rPr>
            </w:pPr>
            <w:proofErr w:type="spellStart"/>
            <w:r w:rsidRPr="00FC7E63">
              <w:rPr>
                <w:b/>
                <w:i/>
                <w:sz w:val="20"/>
                <w:szCs w:val="24"/>
                <w:lang w:val="en-US"/>
              </w:rPr>
              <w:t>Ţinte</w:t>
            </w:r>
            <w:proofErr w:type="spellEnd"/>
          </w:p>
        </w:tc>
        <w:tc>
          <w:tcPr>
            <w:tcW w:w="2835" w:type="dxa"/>
            <w:shd w:val="clear" w:color="auto" w:fill="F2F2F2" w:themeFill="background1" w:themeFillShade="F2"/>
          </w:tcPr>
          <w:p w14:paraId="38B805C4" w14:textId="77777777" w:rsidR="001245EE" w:rsidRPr="00FC7E63" w:rsidRDefault="001245EE" w:rsidP="001245EE">
            <w:pPr>
              <w:widowControl w:val="0"/>
              <w:overflowPunct/>
              <w:spacing w:line="256" w:lineRule="auto"/>
              <w:textAlignment w:val="auto"/>
              <w:rPr>
                <w:i/>
                <w:sz w:val="20"/>
                <w:szCs w:val="24"/>
                <w:lang w:val="en-US"/>
              </w:rPr>
            </w:pPr>
          </w:p>
          <w:p w14:paraId="06C1F118" w14:textId="77777777" w:rsidR="001245EE" w:rsidRPr="00FC7E63" w:rsidRDefault="001245EE" w:rsidP="001245EE">
            <w:pPr>
              <w:widowControl w:val="0"/>
              <w:overflowPunct/>
              <w:spacing w:line="256" w:lineRule="auto"/>
              <w:ind w:left="92" w:right="93"/>
              <w:jc w:val="center"/>
              <w:textAlignment w:val="auto"/>
              <w:rPr>
                <w:b/>
                <w:i/>
                <w:sz w:val="20"/>
                <w:szCs w:val="24"/>
                <w:lang w:val="en-US"/>
              </w:rPr>
            </w:pPr>
            <w:proofErr w:type="spellStart"/>
            <w:r w:rsidRPr="00FC7E63">
              <w:rPr>
                <w:b/>
                <w:i/>
                <w:sz w:val="20"/>
                <w:szCs w:val="24"/>
                <w:lang w:val="en-US"/>
              </w:rPr>
              <w:t>Metoda</w:t>
            </w:r>
            <w:proofErr w:type="spellEnd"/>
          </w:p>
        </w:tc>
        <w:tc>
          <w:tcPr>
            <w:tcW w:w="1985" w:type="dxa"/>
            <w:shd w:val="clear" w:color="auto" w:fill="F2F2F2" w:themeFill="background1" w:themeFillShade="F2"/>
            <w:hideMark/>
          </w:tcPr>
          <w:p w14:paraId="594AE4BB" w14:textId="77777777" w:rsidR="001245EE" w:rsidRPr="00FC7E63" w:rsidRDefault="001245EE" w:rsidP="001245EE">
            <w:pPr>
              <w:widowControl w:val="0"/>
              <w:overflowPunct/>
              <w:spacing w:line="230" w:lineRule="atLeast"/>
              <w:ind w:left="7" w:right="403" w:firstLine="397"/>
              <w:jc w:val="right"/>
              <w:textAlignment w:val="auto"/>
              <w:rPr>
                <w:b/>
                <w:i/>
                <w:sz w:val="20"/>
                <w:szCs w:val="24"/>
                <w:lang w:val="en-US"/>
              </w:rPr>
            </w:pPr>
            <w:proofErr w:type="spellStart"/>
            <w:r w:rsidRPr="00FC7E63">
              <w:rPr>
                <w:b/>
                <w:i/>
                <w:sz w:val="20"/>
                <w:szCs w:val="24"/>
                <w:lang w:val="en-US"/>
              </w:rPr>
              <w:t>Frecvenţa</w:t>
            </w:r>
            <w:proofErr w:type="spellEnd"/>
            <w:r w:rsidRPr="00FC7E63">
              <w:rPr>
                <w:b/>
                <w:i/>
                <w:sz w:val="20"/>
                <w:szCs w:val="24"/>
                <w:lang w:val="en-US"/>
              </w:rPr>
              <w:t xml:space="preserve"> de</w:t>
            </w:r>
            <w:r w:rsidRPr="00FC7E63">
              <w:rPr>
                <w:b/>
                <w:i/>
                <w:spacing w:val="1"/>
                <w:sz w:val="20"/>
                <w:szCs w:val="24"/>
                <w:lang w:val="en-US"/>
              </w:rPr>
              <w:t xml:space="preserve">    </w:t>
            </w:r>
            <w:proofErr w:type="spellStart"/>
            <w:r w:rsidRPr="00FC7E63">
              <w:rPr>
                <w:b/>
                <w:i/>
                <w:sz w:val="20"/>
                <w:szCs w:val="24"/>
                <w:lang w:val="en-US"/>
              </w:rPr>
              <w:t>monitorizare</w:t>
            </w:r>
            <w:proofErr w:type="spellEnd"/>
            <w:r w:rsidRPr="00FC7E63">
              <w:rPr>
                <w:b/>
                <w:i/>
                <w:sz w:val="20"/>
                <w:szCs w:val="24"/>
                <w:lang w:val="en-US"/>
              </w:rPr>
              <w:t xml:space="preserve"> /</w:t>
            </w:r>
            <w:r w:rsidRPr="00FC7E63">
              <w:rPr>
                <w:b/>
                <w:i/>
                <w:spacing w:val="-48"/>
                <w:sz w:val="20"/>
                <w:szCs w:val="24"/>
                <w:lang w:val="en-US"/>
              </w:rPr>
              <w:t xml:space="preserve"> </w:t>
            </w:r>
            <w:proofErr w:type="spellStart"/>
            <w:r w:rsidRPr="00FC7E63">
              <w:rPr>
                <w:b/>
                <w:i/>
                <w:sz w:val="20"/>
                <w:szCs w:val="24"/>
                <w:lang w:val="en-US"/>
              </w:rPr>
              <w:t>competenţa</w:t>
            </w:r>
            <w:proofErr w:type="spellEnd"/>
          </w:p>
        </w:tc>
      </w:tr>
      <w:tr w:rsidR="001245EE" w:rsidRPr="005C46B5" w14:paraId="6670C8CD" w14:textId="77777777" w:rsidTr="001245EE">
        <w:trPr>
          <w:trHeight w:val="365"/>
        </w:trPr>
        <w:tc>
          <w:tcPr>
            <w:tcW w:w="15032" w:type="dxa"/>
            <w:gridSpan w:val="7"/>
            <w:vAlign w:val="center"/>
            <w:hideMark/>
          </w:tcPr>
          <w:p w14:paraId="109CB24C" w14:textId="3973DE5A" w:rsidR="001245EE" w:rsidRPr="00FC7E63" w:rsidRDefault="001245EE" w:rsidP="001245EE">
            <w:pPr>
              <w:widowControl w:val="0"/>
              <w:overflowPunct/>
              <w:spacing w:line="210" w:lineRule="exact"/>
              <w:ind w:left="107"/>
              <w:textAlignment w:val="auto"/>
              <w:rPr>
                <w:b/>
                <w:i/>
                <w:sz w:val="20"/>
                <w:szCs w:val="24"/>
                <w:lang w:val="en-US"/>
              </w:rPr>
            </w:pPr>
            <w:r w:rsidRPr="00FC7E63">
              <w:rPr>
                <w:b/>
                <w:i/>
                <w:sz w:val="20"/>
                <w:szCs w:val="24"/>
                <w:lang w:val="en-US"/>
              </w:rPr>
              <w:t>OR</w:t>
            </w:r>
            <w:r w:rsidRPr="00FC7E63">
              <w:rPr>
                <w:b/>
                <w:i/>
                <w:spacing w:val="-3"/>
                <w:sz w:val="20"/>
                <w:szCs w:val="24"/>
                <w:lang w:val="en-US"/>
              </w:rPr>
              <w:t xml:space="preserve"> </w:t>
            </w:r>
            <w:r w:rsidRPr="00FC7E63">
              <w:rPr>
                <w:b/>
                <w:i/>
                <w:sz w:val="20"/>
                <w:szCs w:val="24"/>
                <w:lang w:val="en-US"/>
              </w:rPr>
              <w:t>1.</w:t>
            </w:r>
            <w:r w:rsidRPr="00FC7E63">
              <w:rPr>
                <w:b/>
                <w:i/>
                <w:spacing w:val="-2"/>
                <w:sz w:val="20"/>
                <w:szCs w:val="24"/>
                <w:lang w:val="en-US"/>
              </w:rPr>
              <w:t xml:space="preserve"> </w:t>
            </w:r>
            <w:proofErr w:type="spellStart"/>
            <w:r w:rsidRPr="00FC7E63">
              <w:rPr>
                <w:b/>
                <w:i/>
                <w:sz w:val="20"/>
                <w:szCs w:val="24"/>
                <w:lang w:val="en-US"/>
              </w:rPr>
              <w:t>Protecţia</w:t>
            </w:r>
            <w:proofErr w:type="spellEnd"/>
            <w:r w:rsidRPr="00FC7E63">
              <w:rPr>
                <w:b/>
                <w:i/>
                <w:spacing w:val="-1"/>
                <w:sz w:val="20"/>
                <w:szCs w:val="24"/>
                <w:lang w:val="en-US"/>
              </w:rPr>
              <w:t xml:space="preserve"> </w:t>
            </w:r>
            <w:proofErr w:type="spellStart"/>
            <w:r w:rsidRPr="00FC7E63">
              <w:rPr>
                <w:b/>
                <w:i/>
                <w:sz w:val="20"/>
                <w:szCs w:val="24"/>
                <w:lang w:val="en-US"/>
              </w:rPr>
              <w:t>fondului</w:t>
            </w:r>
            <w:proofErr w:type="spellEnd"/>
            <w:r w:rsidRPr="00FC7E63">
              <w:rPr>
                <w:b/>
                <w:i/>
                <w:spacing w:val="1"/>
                <w:sz w:val="20"/>
                <w:szCs w:val="24"/>
                <w:lang w:val="en-US"/>
              </w:rPr>
              <w:t xml:space="preserve"> </w:t>
            </w:r>
            <w:proofErr w:type="spellStart"/>
            <w:r w:rsidRPr="00FC7E63">
              <w:rPr>
                <w:b/>
                <w:i/>
                <w:sz w:val="20"/>
                <w:szCs w:val="24"/>
                <w:lang w:val="en-US"/>
              </w:rPr>
              <w:t>forestier</w:t>
            </w:r>
            <w:proofErr w:type="spellEnd"/>
            <w:r w:rsidRPr="00FC7E63">
              <w:rPr>
                <w:b/>
                <w:i/>
                <w:spacing w:val="-2"/>
                <w:sz w:val="20"/>
                <w:szCs w:val="24"/>
                <w:lang w:val="en-US"/>
              </w:rPr>
              <w:t xml:space="preserve"> </w:t>
            </w:r>
            <w:r w:rsidRPr="00FC7E63">
              <w:rPr>
                <w:b/>
                <w:i/>
                <w:sz w:val="20"/>
                <w:szCs w:val="24"/>
                <w:lang w:val="en-US"/>
              </w:rPr>
              <w:t>din</w:t>
            </w:r>
            <w:r w:rsidRPr="00FC7E63">
              <w:rPr>
                <w:b/>
                <w:i/>
                <w:spacing w:val="-3"/>
                <w:sz w:val="20"/>
                <w:szCs w:val="24"/>
                <w:lang w:val="en-US"/>
              </w:rPr>
              <w:t xml:space="preserve"> </w:t>
            </w:r>
            <w:r w:rsidRPr="00FC7E63">
              <w:rPr>
                <w:b/>
                <w:i/>
                <w:sz w:val="20"/>
                <w:szCs w:val="24"/>
                <w:lang w:val="en-US"/>
              </w:rPr>
              <w:t>U.</w:t>
            </w:r>
            <w:r w:rsidRPr="00FC7E63">
              <w:rPr>
                <w:b/>
                <w:i/>
                <w:spacing w:val="-2"/>
                <w:sz w:val="20"/>
                <w:szCs w:val="24"/>
                <w:lang w:val="en-US"/>
              </w:rPr>
              <w:t xml:space="preserve"> </w:t>
            </w:r>
            <w:r w:rsidRPr="00FC7E63">
              <w:rPr>
                <w:b/>
                <w:i/>
                <w:sz w:val="20"/>
                <w:szCs w:val="24"/>
                <w:lang w:val="en-US"/>
              </w:rPr>
              <w:t>P.</w:t>
            </w:r>
            <w:r w:rsidRPr="00FC7E63">
              <w:rPr>
                <w:b/>
                <w:i/>
                <w:spacing w:val="-2"/>
                <w:sz w:val="20"/>
                <w:szCs w:val="24"/>
                <w:lang w:val="en-US"/>
              </w:rPr>
              <w:t xml:space="preserve"> </w:t>
            </w:r>
            <w:r w:rsidR="00FC7E63" w:rsidRPr="00FC7E63">
              <w:rPr>
                <w:b/>
                <w:i/>
                <w:spacing w:val="-2"/>
                <w:sz w:val="20"/>
                <w:szCs w:val="24"/>
              </w:rPr>
              <w:t xml:space="preserve">III </w:t>
            </w:r>
            <w:proofErr w:type="spellStart"/>
            <w:r w:rsidR="00FC7E63" w:rsidRPr="00FC7E63">
              <w:rPr>
                <w:b/>
                <w:i/>
                <w:spacing w:val="-2"/>
                <w:sz w:val="20"/>
                <w:szCs w:val="24"/>
              </w:rPr>
              <w:t>Terkö-Bicăjel</w:t>
            </w:r>
            <w:proofErr w:type="spellEnd"/>
            <w:r w:rsidRPr="00FC7E63">
              <w:rPr>
                <w:b/>
                <w:i/>
                <w:sz w:val="20"/>
                <w:szCs w:val="24"/>
                <w:lang w:val="en-US"/>
              </w:rPr>
              <w:t>:</w:t>
            </w:r>
          </w:p>
        </w:tc>
      </w:tr>
      <w:tr w:rsidR="001245EE" w:rsidRPr="005C46B5" w14:paraId="2DA13539" w14:textId="77777777" w:rsidTr="00FC7E63">
        <w:trPr>
          <w:trHeight w:val="618"/>
        </w:trPr>
        <w:tc>
          <w:tcPr>
            <w:tcW w:w="2983" w:type="dxa"/>
            <w:gridSpan w:val="2"/>
            <w:hideMark/>
          </w:tcPr>
          <w:p w14:paraId="0FD44D59" w14:textId="77777777" w:rsidR="001245EE" w:rsidRPr="00FC7E63" w:rsidRDefault="001245EE" w:rsidP="001245EE">
            <w:pPr>
              <w:widowControl w:val="0"/>
              <w:overflowPunct/>
              <w:spacing w:line="256" w:lineRule="auto"/>
              <w:ind w:left="107" w:right="115"/>
              <w:textAlignment w:val="auto"/>
              <w:rPr>
                <w:sz w:val="18"/>
                <w:szCs w:val="24"/>
                <w:lang w:val="es-ES"/>
              </w:rPr>
            </w:pPr>
            <w:r w:rsidRPr="00FC7E63">
              <w:rPr>
                <w:sz w:val="18"/>
                <w:szCs w:val="24"/>
                <w:lang w:val="es-ES"/>
              </w:rPr>
              <w:t>1.</w:t>
            </w:r>
            <w:r w:rsidRPr="00FC7E63">
              <w:rPr>
                <w:spacing w:val="-2"/>
                <w:sz w:val="18"/>
                <w:szCs w:val="24"/>
                <w:lang w:val="es-ES"/>
              </w:rPr>
              <w:t xml:space="preserve"> </w:t>
            </w:r>
            <w:proofErr w:type="spellStart"/>
            <w:r w:rsidRPr="00FC7E63">
              <w:rPr>
                <w:sz w:val="18"/>
                <w:szCs w:val="24"/>
                <w:lang w:val="es-ES"/>
              </w:rPr>
              <w:t>Monitorizarea</w:t>
            </w:r>
            <w:proofErr w:type="spellEnd"/>
            <w:r w:rsidRPr="00FC7E63">
              <w:rPr>
                <w:spacing w:val="-2"/>
                <w:sz w:val="18"/>
                <w:szCs w:val="24"/>
                <w:lang w:val="es-ES"/>
              </w:rPr>
              <w:t xml:space="preserve"> </w:t>
            </w:r>
            <w:proofErr w:type="spellStart"/>
            <w:r w:rsidRPr="00FC7E63">
              <w:rPr>
                <w:sz w:val="18"/>
                <w:szCs w:val="24"/>
                <w:lang w:val="es-ES"/>
              </w:rPr>
              <w:t>lucrărilor</w:t>
            </w:r>
            <w:proofErr w:type="spellEnd"/>
            <w:r w:rsidRPr="00FC7E63">
              <w:rPr>
                <w:spacing w:val="-4"/>
                <w:sz w:val="18"/>
                <w:szCs w:val="24"/>
                <w:lang w:val="es-ES"/>
              </w:rPr>
              <w:t xml:space="preserve"> </w:t>
            </w:r>
            <w:r w:rsidRPr="00FC7E63">
              <w:rPr>
                <w:sz w:val="18"/>
                <w:szCs w:val="24"/>
                <w:lang w:val="es-ES"/>
              </w:rPr>
              <w:t>de</w:t>
            </w:r>
            <w:r w:rsidRPr="00FC7E63">
              <w:rPr>
                <w:spacing w:val="-2"/>
                <w:sz w:val="18"/>
                <w:szCs w:val="24"/>
                <w:lang w:val="es-ES"/>
              </w:rPr>
              <w:t xml:space="preserve"> </w:t>
            </w:r>
            <w:proofErr w:type="spellStart"/>
            <w:r w:rsidRPr="00FC7E63">
              <w:rPr>
                <w:sz w:val="18"/>
                <w:szCs w:val="24"/>
                <w:lang w:val="es-ES"/>
              </w:rPr>
              <w:t>ajutorare</w:t>
            </w:r>
            <w:proofErr w:type="spellEnd"/>
            <w:r w:rsidRPr="00FC7E63">
              <w:rPr>
                <w:spacing w:val="-42"/>
                <w:sz w:val="18"/>
                <w:szCs w:val="24"/>
                <w:lang w:val="es-ES"/>
              </w:rPr>
              <w:t xml:space="preserve"> </w:t>
            </w:r>
            <w:r w:rsidRPr="00FC7E63">
              <w:rPr>
                <w:sz w:val="18"/>
                <w:szCs w:val="24"/>
                <w:lang w:val="es-ES"/>
              </w:rPr>
              <w:t>a</w:t>
            </w:r>
            <w:r w:rsidRPr="00FC7E63">
              <w:rPr>
                <w:spacing w:val="-2"/>
                <w:sz w:val="18"/>
                <w:szCs w:val="24"/>
                <w:lang w:val="es-ES"/>
              </w:rPr>
              <w:t xml:space="preserve"> </w:t>
            </w:r>
            <w:proofErr w:type="spellStart"/>
            <w:r w:rsidRPr="00FC7E63">
              <w:rPr>
                <w:sz w:val="18"/>
                <w:szCs w:val="24"/>
                <w:lang w:val="es-ES"/>
              </w:rPr>
              <w:t>regenerărilor</w:t>
            </w:r>
            <w:proofErr w:type="spellEnd"/>
            <w:r w:rsidRPr="00FC7E63">
              <w:rPr>
                <w:sz w:val="18"/>
                <w:szCs w:val="24"/>
                <w:lang w:val="es-ES"/>
              </w:rPr>
              <w:t xml:space="preserve"> </w:t>
            </w:r>
            <w:proofErr w:type="spellStart"/>
            <w:r w:rsidRPr="00FC7E63">
              <w:rPr>
                <w:sz w:val="18"/>
                <w:szCs w:val="24"/>
                <w:lang w:val="es-ES"/>
              </w:rPr>
              <w:t>naturale</w:t>
            </w:r>
            <w:proofErr w:type="spellEnd"/>
          </w:p>
        </w:tc>
        <w:tc>
          <w:tcPr>
            <w:tcW w:w="3253" w:type="dxa"/>
            <w:hideMark/>
          </w:tcPr>
          <w:p w14:paraId="5EA7FFE2" w14:textId="77777777" w:rsidR="001245EE" w:rsidRPr="00FC7E63" w:rsidRDefault="001245EE" w:rsidP="001245EE">
            <w:pPr>
              <w:widowControl w:val="0"/>
              <w:overflowPunct/>
              <w:spacing w:before="98" w:line="256" w:lineRule="auto"/>
              <w:ind w:left="107" w:right="297"/>
              <w:textAlignment w:val="auto"/>
              <w:rPr>
                <w:sz w:val="18"/>
                <w:szCs w:val="24"/>
                <w:lang w:val="es-ES"/>
              </w:rPr>
            </w:pPr>
            <w:proofErr w:type="spellStart"/>
            <w:proofErr w:type="gramStart"/>
            <w:r w:rsidRPr="00FC7E63">
              <w:rPr>
                <w:sz w:val="18"/>
                <w:szCs w:val="24"/>
                <w:lang w:val="es-ES"/>
              </w:rPr>
              <w:t>A.Suprafaţa</w:t>
            </w:r>
            <w:proofErr w:type="spellEnd"/>
            <w:proofErr w:type="gramEnd"/>
            <w:r w:rsidRPr="00FC7E63">
              <w:rPr>
                <w:spacing w:val="-5"/>
                <w:sz w:val="18"/>
                <w:szCs w:val="24"/>
                <w:lang w:val="es-ES"/>
              </w:rPr>
              <w:t xml:space="preserve"> </w:t>
            </w:r>
            <w:proofErr w:type="spellStart"/>
            <w:r w:rsidRPr="00FC7E63">
              <w:rPr>
                <w:sz w:val="18"/>
                <w:szCs w:val="24"/>
                <w:lang w:val="es-ES"/>
              </w:rPr>
              <w:t>anuală</w:t>
            </w:r>
            <w:proofErr w:type="spellEnd"/>
            <w:r w:rsidRPr="00FC7E63">
              <w:rPr>
                <w:spacing w:val="-5"/>
                <w:sz w:val="18"/>
                <w:szCs w:val="24"/>
                <w:lang w:val="es-ES"/>
              </w:rPr>
              <w:t xml:space="preserve"> </w:t>
            </w:r>
            <w:proofErr w:type="spellStart"/>
            <w:r w:rsidRPr="00FC7E63">
              <w:rPr>
                <w:sz w:val="18"/>
                <w:szCs w:val="24"/>
                <w:lang w:val="es-ES"/>
              </w:rPr>
              <w:t>parcursă</w:t>
            </w:r>
            <w:proofErr w:type="spellEnd"/>
            <w:r w:rsidRPr="00FC7E63">
              <w:rPr>
                <w:spacing w:val="-5"/>
                <w:sz w:val="18"/>
                <w:szCs w:val="24"/>
                <w:lang w:val="es-ES"/>
              </w:rPr>
              <w:t xml:space="preserve"> </w:t>
            </w:r>
            <w:proofErr w:type="spellStart"/>
            <w:r w:rsidRPr="00FC7E63">
              <w:rPr>
                <w:sz w:val="18"/>
                <w:szCs w:val="24"/>
                <w:lang w:val="es-ES"/>
              </w:rPr>
              <w:t>cu</w:t>
            </w:r>
            <w:proofErr w:type="spellEnd"/>
            <w:r w:rsidRPr="00FC7E63">
              <w:rPr>
                <w:spacing w:val="-4"/>
                <w:sz w:val="18"/>
                <w:szCs w:val="24"/>
                <w:lang w:val="es-ES"/>
              </w:rPr>
              <w:t xml:space="preserve"> </w:t>
            </w:r>
            <w:proofErr w:type="spellStart"/>
            <w:r w:rsidRPr="00FC7E63">
              <w:rPr>
                <w:sz w:val="18"/>
                <w:szCs w:val="24"/>
                <w:lang w:val="es-ES"/>
              </w:rPr>
              <w:t>lucrări</w:t>
            </w:r>
            <w:proofErr w:type="spellEnd"/>
            <w:r w:rsidRPr="00FC7E63">
              <w:rPr>
                <w:spacing w:val="-42"/>
                <w:sz w:val="18"/>
                <w:szCs w:val="24"/>
                <w:lang w:val="es-ES"/>
              </w:rPr>
              <w:t xml:space="preserve"> </w:t>
            </w:r>
            <w:r w:rsidRPr="00FC7E63">
              <w:rPr>
                <w:sz w:val="18"/>
                <w:szCs w:val="24"/>
                <w:lang w:val="es-ES"/>
              </w:rPr>
              <w:t>de</w:t>
            </w:r>
            <w:r w:rsidRPr="00FC7E63">
              <w:rPr>
                <w:spacing w:val="-2"/>
                <w:sz w:val="18"/>
                <w:szCs w:val="24"/>
                <w:lang w:val="es-ES"/>
              </w:rPr>
              <w:t xml:space="preserve"> </w:t>
            </w:r>
            <w:proofErr w:type="spellStart"/>
            <w:r w:rsidRPr="00FC7E63">
              <w:rPr>
                <w:sz w:val="18"/>
                <w:szCs w:val="24"/>
                <w:lang w:val="es-ES"/>
              </w:rPr>
              <w:t>ajutorare</w:t>
            </w:r>
            <w:proofErr w:type="spellEnd"/>
            <w:r w:rsidRPr="00FC7E63">
              <w:rPr>
                <w:spacing w:val="-2"/>
                <w:sz w:val="18"/>
                <w:szCs w:val="24"/>
                <w:lang w:val="es-ES"/>
              </w:rPr>
              <w:t xml:space="preserve"> </w:t>
            </w:r>
            <w:r w:rsidRPr="00FC7E63">
              <w:rPr>
                <w:sz w:val="18"/>
                <w:szCs w:val="24"/>
                <w:lang w:val="es-ES"/>
              </w:rPr>
              <w:t>a</w:t>
            </w:r>
            <w:r w:rsidRPr="00FC7E63">
              <w:rPr>
                <w:spacing w:val="-2"/>
                <w:sz w:val="18"/>
                <w:szCs w:val="24"/>
                <w:lang w:val="es-ES"/>
              </w:rPr>
              <w:t xml:space="preserve"> </w:t>
            </w:r>
            <w:proofErr w:type="spellStart"/>
            <w:r w:rsidRPr="00FC7E63">
              <w:rPr>
                <w:sz w:val="18"/>
                <w:szCs w:val="24"/>
                <w:lang w:val="es-ES"/>
              </w:rPr>
              <w:t>regenerărilor</w:t>
            </w:r>
            <w:proofErr w:type="spellEnd"/>
            <w:r w:rsidRPr="00FC7E63">
              <w:rPr>
                <w:spacing w:val="-1"/>
                <w:sz w:val="18"/>
                <w:szCs w:val="24"/>
                <w:lang w:val="es-ES"/>
              </w:rPr>
              <w:t xml:space="preserve"> </w:t>
            </w:r>
            <w:proofErr w:type="spellStart"/>
            <w:r w:rsidRPr="00FC7E63">
              <w:rPr>
                <w:sz w:val="18"/>
                <w:szCs w:val="24"/>
                <w:lang w:val="es-ES"/>
              </w:rPr>
              <w:t>naturale</w:t>
            </w:r>
            <w:proofErr w:type="spellEnd"/>
          </w:p>
        </w:tc>
        <w:tc>
          <w:tcPr>
            <w:tcW w:w="3976" w:type="dxa"/>
            <w:gridSpan w:val="2"/>
            <w:hideMark/>
          </w:tcPr>
          <w:p w14:paraId="6E1075EA" w14:textId="77777777" w:rsidR="001245EE" w:rsidRPr="00FC7E63" w:rsidRDefault="001245EE" w:rsidP="001245EE">
            <w:pPr>
              <w:widowControl w:val="0"/>
              <w:overflowPunct/>
              <w:spacing w:before="98" w:line="256" w:lineRule="auto"/>
              <w:ind w:left="106"/>
              <w:textAlignment w:val="auto"/>
              <w:rPr>
                <w:sz w:val="18"/>
                <w:szCs w:val="24"/>
                <w:lang w:val="es-ES"/>
              </w:rPr>
            </w:pPr>
            <w:r w:rsidRPr="00FC7E63">
              <w:rPr>
                <w:sz w:val="18"/>
                <w:szCs w:val="24"/>
                <w:lang w:val="es-ES"/>
              </w:rPr>
              <w:t xml:space="preserve">- </w:t>
            </w:r>
            <w:proofErr w:type="spellStart"/>
            <w:r w:rsidRPr="00FC7E63">
              <w:rPr>
                <w:sz w:val="18"/>
                <w:szCs w:val="24"/>
                <w:lang w:val="es-ES"/>
              </w:rPr>
              <w:t>respectarea</w:t>
            </w:r>
            <w:proofErr w:type="spellEnd"/>
            <w:r w:rsidRPr="00FC7E63">
              <w:rPr>
                <w:sz w:val="18"/>
                <w:szCs w:val="24"/>
                <w:lang w:val="es-ES"/>
              </w:rPr>
              <w:t xml:space="preserve"> </w:t>
            </w:r>
            <w:proofErr w:type="spellStart"/>
            <w:r w:rsidRPr="00FC7E63">
              <w:rPr>
                <w:sz w:val="18"/>
                <w:szCs w:val="24"/>
                <w:lang w:val="es-ES"/>
              </w:rPr>
              <w:t>prevederilor</w:t>
            </w:r>
            <w:proofErr w:type="spellEnd"/>
            <w:r w:rsidRPr="00FC7E63">
              <w:rPr>
                <w:sz w:val="18"/>
                <w:szCs w:val="24"/>
                <w:lang w:val="es-ES"/>
              </w:rPr>
              <w:t xml:space="preserve"> din </w:t>
            </w:r>
            <w:proofErr w:type="spellStart"/>
            <w:r w:rsidRPr="00FC7E63">
              <w:rPr>
                <w:b/>
                <w:i/>
                <w:sz w:val="18"/>
                <w:szCs w:val="24"/>
                <w:lang w:val="es-ES"/>
              </w:rPr>
              <w:t>Planul</w:t>
            </w:r>
            <w:proofErr w:type="spellEnd"/>
            <w:r w:rsidRPr="00FC7E63">
              <w:rPr>
                <w:b/>
                <w:i/>
                <w:sz w:val="18"/>
                <w:szCs w:val="24"/>
                <w:lang w:val="es-ES"/>
              </w:rPr>
              <w:t xml:space="preserve"> </w:t>
            </w:r>
            <w:proofErr w:type="spellStart"/>
            <w:r w:rsidRPr="00FC7E63">
              <w:rPr>
                <w:b/>
                <w:i/>
                <w:sz w:val="18"/>
                <w:szCs w:val="24"/>
                <w:lang w:val="es-ES"/>
              </w:rPr>
              <w:t>lucrărilor</w:t>
            </w:r>
            <w:proofErr w:type="spellEnd"/>
            <w:r w:rsidRPr="00FC7E63">
              <w:rPr>
                <w:b/>
                <w:i/>
                <w:sz w:val="18"/>
                <w:szCs w:val="24"/>
                <w:lang w:val="es-ES"/>
              </w:rPr>
              <w:t xml:space="preserve"> de</w:t>
            </w:r>
            <w:r w:rsidRPr="00FC7E63">
              <w:rPr>
                <w:b/>
                <w:i/>
                <w:spacing w:val="1"/>
                <w:sz w:val="18"/>
                <w:szCs w:val="24"/>
                <w:lang w:val="es-ES"/>
              </w:rPr>
              <w:t xml:space="preserve"> </w:t>
            </w:r>
            <w:r w:rsidRPr="00FC7E63">
              <w:rPr>
                <w:b/>
                <w:i/>
                <w:sz w:val="18"/>
                <w:szCs w:val="24"/>
                <w:lang w:val="es-ES"/>
              </w:rPr>
              <w:t>regenerare</w:t>
            </w:r>
            <w:r w:rsidRPr="00FC7E63">
              <w:rPr>
                <w:b/>
                <w:i/>
                <w:spacing w:val="-5"/>
                <w:sz w:val="18"/>
                <w:szCs w:val="24"/>
                <w:lang w:val="es-ES"/>
              </w:rPr>
              <w:t xml:space="preserve"> </w:t>
            </w:r>
            <w:proofErr w:type="spellStart"/>
            <w:r w:rsidRPr="00FC7E63">
              <w:rPr>
                <w:b/>
                <w:i/>
                <w:sz w:val="18"/>
                <w:szCs w:val="24"/>
                <w:lang w:val="es-ES"/>
              </w:rPr>
              <w:t>și</w:t>
            </w:r>
            <w:proofErr w:type="spellEnd"/>
            <w:r w:rsidRPr="00FC7E63">
              <w:rPr>
                <w:b/>
                <w:i/>
                <w:spacing w:val="-2"/>
                <w:sz w:val="18"/>
                <w:szCs w:val="24"/>
                <w:lang w:val="es-ES"/>
              </w:rPr>
              <w:t xml:space="preserve"> </w:t>
            </w:r>
            <w:proofErr w:type="spellStart"/>
            <w:r w:rsidRPr="00FC7E63">
              <w:rPr>
                <w:b/>
                <w:i/>
                <w:sz w:val="18"/>
                <w:szCs w:val="24"/>
                <w:lang w:val="es-ES"/>
              </w:rPr>
              <w:t>împădurire</w:t>
            </w:r>
            <w:proofErr w:type="spellEnd"/>
            <w:r w:rsidRPr="00FC7E63">
              <w:rPr>
                <w:b/>
                <w:spacing w:val="-4"/>
                <w:sz w:val="18"/>
                <w:szCs w:val="24"/>
                <w:lang w:val="es-ES"/>
              </w:rPr>
              <w:t xml:space="preserve"> </w:t>
            </w:r>
            <w:r w:rsidRPr="00FC7E63">
              <w:rPr>
                <w:sz w:val="18"/>
                <w:szCs w:val="24"/>
                <w:lang w:val="es-ES"/>
              </w:rPr>
              <w:t>din</w:t>
            </w:r>
            <w:r w:rsidRPr="00FC7E63">
              <w:rPr>
                <w:spacing w:val="-2"/>
                <w:sz w:val="18"/>
                <w:szCs w:val="24"/>
                <w:lang w:val="es-ES"/>
              </w:rPr>
              <w:t xml:space="preserve"> </w:t>
            </w:r>
            <w:proofErr w:type="spellStart"/>
            <w:r w:rsidRPr="00FC7E63">
              <w:rPr>
                <w:sz w:val="18"/>
                <w:szCs w:val="24"/>
                <w:lang w:val="es-ES"/>
              </w:rPr>
              <w:t>amenajamentul</w:t>
            </w:r>
            <w:proofErr w:type="spellEnd"/>
            <w:r w:rsidRPr="00FC7E63">
              <w:rPr>
                <w:spacing w:val="-4"/>
                <w:sz w:val="18"/>
                <w:szCs w:val="24"/>
                <w:lang w:val="es-ES"/>
              </w:rPr>
              <w:t xml:space="preserve"> </w:t>
            </w:r>
            <w:proofErr w:type="spellStart"/>
            <w:r w:rsidRPr="00FC7E63">
              <w:rPr>
                <w:sz w:val="18"/>
                <w:szCs w:val="24"/>
                <w:lang w:val="es-ES"/>
              </w:rPr>
              <w:t>silvic</w:t>
            </w:r>
            <w:proofErr w:type="spellEnd"/>
          </w:p>
        </w:tc>
        <w:tc>
          <w:tcPr>
            <w:tcW w:w="2835" w:type="dxa"/>
            <w:shd w:val="clear" w:color="auto" w:fill="auto"/>
          </w:tcPr>
          <w:p w14:paraId="088872AB" w14:textId="77777777" w:rsidR="001245EE" w:rsidRPr="00FC7E63" w:rsidRDefault="001245EE" w:rsidP="001245EE">
            <w:pPr>
              <w:widowControl w:val="0"/>
              <w:overflowPunct/>
              <w:spacing w:before="5" w:line="256" w:lineRule="auto"/>
              <w:textAlignment w:val="auto"/>
              <w:rPr>
                <w:sz w:val="17"/>
                <w:szCs w:val="24"/>
                <w:lang w:val="es-ES"/>
              </w:rPr>
            </w:pPr>
          </w:p>
          <w:p w14:paraId="75A3C9E2" w14:textId="77777777" w:rsidR="001245EE" w:rsidRPr="00FC7E63" w:rsidRDefault="001245EE" w:rsidP="001245EE">
            <w:pPr>
              <w:widowControl w:val="0"/>
              <w:overflowPunct/>
              <w:spacing w:before="1" w:line="256" w:lineRule="auto"/>
              <w:ind w:left="92" w:right="93"/>
              <w:jc w:val="center"/>
              <w:textAlignment w:val="auto"/>
              <w:rPr>
                <w:sz w:val="18"/>
                <w:szCs w:val="24"/>
                <w:lang w:val="en-US"/>
              </w:rPr>
            </w:pPr>
            <w:proofErr w:type="spellStart"/>
            <w:r w:rsidRPr="00FC7E63">
              <w:rPr>
                <w:sz w:val="18"/>
                <w:szCs w:val="24"/>
                <w:lang w:val="en-US"/>
              </w:rPr>
              <w:t>Controlul</w:t>
            </w:r>
            <w:proofErr w:type="spellEnd"/>
            <w:r w:rsidRPr="00FC7E63">
              <w:rPr>
                <w:spacing w:val="-3"/>
                <w:sz w:val="18"/>
                <w:szCs w:val="24"/>
                <w:lang w:val="en-US"/>
              </w:rPr>
              <w:t xml:space="preserve"> </w:t>
            </w:r>
            <w:proofErr w:type="spellStart"/>
            <w:r w:rsidRPr="00FC7E63">
              <w:rPr>
                <w:sz w:val="18"/>
                <w:szCs w:val="24"/>
                <w:lang w:val="en-US"/>
              </w:rPr>
              <w:t>anual</w:t>
            </w:r>
            <w:proofErr w:type="spellEnd"/>
            <w:r w:rsidRPr="00FC7E63">
              <w:rPr>
                <w:spacing w:val="-3"/>
                <w:sz w:val="18"/>
                <w:szCs w:val="24"/>
                <w:lang w:val="en-US"/>
              </w:rPr>
              <w:t xml:space="preserve"> </w:t>
            </w:r>
            <w:r w:rsidRPr="00FC7E63">
              <w:rPr>
                <w:sz w:val="18"/>
                <w:szCs w:val="24"/>
                <w:lang w:val="en-US"/>
              </w:rPr>
              <w:t xml:space="preserve">al </w:t>
            </w:r>
            <w:proofErr w:type="spellStart"/>
            <w:r w:rsidRPr="00FC7E63">
              <w:rPr>
                <w:sz w:val="18"/>
                <w:szCs w:val="24"/>
                <w:lang w:val="en-US"/>
              </w:rPr>
              <w:t>regenerărilor</w:t>
            </w:r>
            <w:proofErr w:type="spellEnd"/>
          </w:p>
        </w:tc>
        <w:tc>
          <w:tcPr>
            <w:tcW w:w="1985" w:type="dxa"/>
            <w:shd w:val="clear" w:color="auto" w:fill="auto"/>
            <w:hideMark/>
          </w:tcPr>
          <w:p w14:paraId="2784D30C" w14:textId="28D54D8C" w:rsidR="001245EE" w:rsidRPr="00FC7E63" w:rsidRDefault="001245EE" w:rsidP="001245EE">
            <w:pPr>
              <w:widowControl w:val="0"/>
              <w:overflowPunct/>
              <w:spacing w:before="98" w:line="256" w:lineRule="auto"/>
              <w:ind w:left="7" w:right="-41"/>
              <w:jc w:val="center"/>
              <w:textAlignment w:val="auto"/>
              <w:rPr>
                <w:sz w:val="18"/>
                <w:szCs w:val="24"/>
                <w:lang w:val="en-US"/>
              </w:rPr>
            </w:pPr>
            <w:proofErr w:type="spellStart"/>
            <w:r w:rsidRPr="00FC7E63">
              <w:rPr>
                <w:sz w:val="18"/>
                <w:szCs w:val="24"/>
                <w:lang w:val="en-US"/>
              </w:rPr>
              <w:t>Anual</w:t>
            </w:r>
            <w:proofErr w:type="spellEnd"/>
            <w:r w:rsidRPr="00FC7E63">
              <w:rPr>
                <w:sz w:val="18"/>
                <w:szCs w:val="24"/>
                <w:lang w:val="en-US"/>
              </w:rPr>
              <w:t xml:space="preserve"> / O.S. </w:t>
            </w:r>
            <w:proofErr w:type="spellStart"/>
            <w:r w:rsidR="00FC7E63" w:rsidRPr="00FC7E63">
              <w:rPr>
                <w:sz w:val="18"/>
                <w:szCs w:val="24"/>
                <w:lang w:val="en-US"/>
              </w:rPr>
              <w:t>Bicaz</w:t>
            </w:r>
            <w:proofErr w:type="spellEnd"/>
          </w:p>
        </w:tc>
      </w:tr>
      <w:tr w:rsidR="001245EE" w:rsidRPr="005C46B5" w14:paraId="7E786BFD" w14:textId="77777777" w:rsidTr="001245EE">
        <w:trPr>
          <w:trHeight w:val="621"/>
        </w:trPr>
        <w:tc>
          <w:tcPr>
            <w:tcW w:w="2983" w:type="dxa"/>
            <w:gridSpan w:val="2"/>
            <w:hideMark/>
          </w:tcPr>
          <w:p w14:paraId="1C839896" w14:textId="77777777" w:rsidR="001245EE" w:rsidRPr="00FC7E63" w:rsidRDefault="001245EE" w:rsidP="001245EE">
            <w:pPr>
              <w:widowControl w:val="0"/>
              <w:overflowPunct/>
              <w:spacing w:before="100" w:line="256" w:lineRule="auto"/>
              <w:ind w:left="107" w:right="829"/>
              <w:textAlignment w:val="auto"/>
              <w:rPr>
                <w:sz w:val="18"/>
                <w:szCs w:val="24"/>
                <w:lang w:val="en-US"/>
              </w:rPr>
            </w:pPr>
            <w:r w:rsidRPr="00FC7E63">
              <w:rPr>
                <w:sz w:val="18"/>
                <w:szCs w:val="24"/>
                <w:lang w:val="en-US"/>
              </w:rPr>
              <w:t>2.</w:t>
            </w:r>
            <w:r w:rsidRPr="00FC7E63">
              <w:rPr>
                <w:spacing w:val="-8"/>
                <w:sz w:val="18"/>
                <w:szCs w:val="24"/>
                <w:lang w:val="en-US"/>
              </w:rPr>
              <w:t xml:space="preserve"> </w:t>
            </w:r>
            <w:proofErr w:type="spellStart"/>
            <w:r w:rsidRPr="00FC7E63">
              <w:rPr>
                <w:sz w:val="18"/>
                <w:szCs w:val="24"/>
                <w:lang w:val="en-US"/>
              </w:rPr>
              <w:t>Monitorizarea</w:t>
            </w:r>
            <w:proofErr w:type="spellEnd"/>
            <w:r w:rsidRPr="00FC7E63">
              <w:rPr>
                <w:spacing w:val="-7"/>
                <w:sz w:val="18"/>
                <w:szCs w:val="24"/>
                <w:lang w:val="en-US"/>
              </w:rPr>
              <w:t xml:space="preserve"> </w:t>
            </w:r>
            <w:proofErr w:type="spellStart"/>
            <w:r w:rsidRPr="00FC7E63">
              <w:rPr>
                <w:sz w:val="18"/>
                <w:szCs w:val="24"/>
                <w:lang w:val="en-US"/>
              </w:rPr>
              <w:t>suprafeţelor</w:t>
            </w:r>
            <w:proofErr w:type="spellEnd"/>
            <w:r w:rsidRPr="00FC7E63">
              <w:rPr>
                <w:spacing w:val="-42"/>
                <w:sz w:val="18"/>
                <w:szCs w:val="24"/>
                <w:lang w:val="en-US"/>
              </w:rPr>
              <w:t xml:space="preserve"> </w:t>
            </w:r>
            <w:r w:rsidRPr="00FC7E63">
              <w:rPr>
                <w:sz w:val="18"/>
                <w:szCs w:val="24"/>
                <w:lang w:val="en-US"/>
              </w:rPr>
              <w:t>regenerate</w:t>
            </w:r>
          </w:p>
        </w:tc>
        <w:tc>
          <w:tcPr>
            <w:tcW w:w="3253" w:type="dxa"/>
            <w:hideMark/>
          </w:tcPr>
          <w:p w14:paraId="7F8173E7" w14:textId="77777777" w:rsidR="001245EE" w:rsidRPr="00FC7E63" w:rsidRDefault="001245EE" w:rsidP="001245EE">
            <w:pPr>
              <w:widowControl w:val="0"/>
              <w:overflowPunct/>
              <w:spacing w:line="204" w:lineRule="exact"/>
              <w:ind w:left="107"/>
              <w:textAlignment w:val="auto"/>
              <w:rPr>
                <w:sz w:val="18"/>
                <w:szCs w:val="24"/>
                <w:lang w:val="en-US"/>
              </w:rPr>
            </w:pPr>
            <w:proofErr w:type="spellStart"/>
            <w:proofErr w:type="gramStart"/>
            <w:r w:rsidRPr="00FC7E63">
              <w:rPr>
                <w:sz w:val="18"/>
                <w:szCs w:val="24"/>
                <w:lang w:val="en-US"/>
              </w:rPr>
              <w:t>A.Suprafaţa</w:t>
            </w:r>
            <w:proofErr w:type="spellEnd"/>
            <w:proofErr w:type="gramEnd"/>
            <w:r w:rsidRPr="00FC7E63">
              <w:rPr>
                <w:spacing w:val="-2"/>
                <w:sz w:val="18"/>
                <w:szCs w:val="24"/>
                <w:lang w:val="en-US"/>
              </w:rPr>
              <w:t xml:space="preserve"> </w:t>
            </w:r>
            <w:proofErr w:type="spellStart"/>
            <w:r w:rsidRPr="00FC7E63">
              <w:rPr>
                <w:sz w:val="18"/>
                <w:szCs w:val="24"/>
                <w:lang w:val="en-US"/>
              </w:rPr>
              <w:t>regenerată</w:t>
            </w:r>
            <w:proofErr w:type="spellEnd"/>
            <w:r w:rsidRPr="00FC7E63">
              <w:rPr>
                <w:spacing w:val="-1"/>
                <w:sz w:val="18"/>
                <w:szCs w:val="24"/>
                <w:lang w:val="en-US"/>
              </w:rPr>
              <w:t xml:space="preserve"> </w:t>
            </w:r>
            <w:proofErr w:type="spellStart"/>
            <w:r w:rsidRPr="00FC7E63">
              <w:rPr>
                <w:sz w:val="18"/>
                <w:szCs w:val="24"/>
                <w:lang w:val="en-US"/>
              </w:rPr>
              <w:t>anual</w:t>
            </w:r>
            <w:proofErr w:type="spellEnd"/>
            <w:r w:rsidRPr="00FC7E63">
              <w:rPr>
                <w:sz w:val="18"/>
                <w:szCs w:val="24"/>
                <w:lang w:val="en-US"/>
              </w:rPr>
              <w:t>,</w:t>
            </w:r>
            <w:r w:rsidRPr="00FC7E63">
              <w:rPr>
                <w:spacing w:val="-1"/>
                <w:sz w:val="18"/>
                <w:szCs w:val="24"/>
                <w:lang w:val="en-US"/>
              </w:rPr>
              <w:t xml:space="preserve"> </w:t>
            </w:r>
            <w:r w:rsidRPr="00FC7E63">
              <w:rPr>
                <w:sz w:val="18"/>
                <w:szCs w:val="24"/>
                <w:lang w:val="en-US"/>
              </w:rPr>
              <w:t>din</w:t>
            </w:r>
            <w:r w:rsidRPr="00FC7E63">
              <w:rPr>
                <w:spacing w:val="-2"/>
                <w:sz w:val="18"/>
                <w:szCs w:val="24"/>
                <w:lang w:val="en-US"/>
              </w:rPr>
              <w:t xml:space="preserve"> </w:t>
            </w:r>
            <w:r w:rsidRPr="00FC7E63">
              <w:rPr>
                <w:sz w:val="18"/>
                <w:szCs w:val="24"/>
                <w:lang w:val="en-US"/>
              </w:rPr>
              <w:t>care:</w:t>
            </w:r>
          </w:p>
          <w:p w14:paraId="244854B7" w14:textId="77777777" w:rsidR="001245EE" w:rsidRPr="00FC7E63" w:rsidRDefault="001245EE">
            <w:pPr>
              <w:widowControl w:val="0"/>
              <w:numPr>
                <w:ilvl w:val="0"/>
                <w:numId w:val="93"/>
              </w:numPr>
              <w:tabs>
                <w:tab w:val="left" w:pos="213"/>
              </w:tabs>
              <w:overflowPunct/>
              <w:autoSpaceDE/>
              <w:autoSpaceDN/>
              <w:adjustRightInd/>
              <w:spacing w:after="160" w:line="206" w:lineRule="exact"/>
              <w:textAlignment w:val="auto"/>
              <w:rPr>
                <w:sz w:val="18"/>
                <w:szCs w:val="24"/>
                <w:lang w:val="en-US"/>
              </w:rPr>
            </w:pPr>
            <w:proofErr w:type="spellStart"/>
            <w:r w:rsidRPr="00FC7E63">
              <w:rPr>
                <w:sz w:val="18"/>
                <w:szCs w:val="24"/>
                <w:lang w:val="en-US"/>
              </w:rPr>
              <w:t>Regenerări</w:t>
            </w:r>
            <w:proofErr w:type="spellEnd"/>
            <w:r w:rsidRPr="00FC7E63">
              <w:rPr>
                <w:spacing w:val="-1"/>
                <w:sz w:val="18"/>
                <w:szCs w:val="24"/>
                <w:lang w:val="en-US"/>
              </w:rPr>
              <w:t xml:space="preserve"> </w:t>
            </w:r>
            <w:proofErr w:type="spellStart"/>
            <w:r w:rsidRPr="00FC7E63">
              <w:rPr>
                <w:sz w:val="18"/>
                <w:szCs w:val="24"/>
                <w:lang w:val="en-US"/>
              </w:rPr>
              <w:t>naturale</w:t>
            </w:r>
            <w:proofErr w:type="spellEnd"/>
          </w:p>
          <w:p w14:paraId="05E6A443" w14:textId="77777777" w:rsidR="001245EE" w:rsidRPr="00FC7E63" w:rsidRDefault="001245EE">
            <w:pPr>
              <w:widowControl w:val="0"/>
              <w:numPr>
                <w:ilvl w:val="0"/>
                <w:numId w:val="93"/>
              </w:numPr>
              <w:tabs>
                <w:tab w:val="left" w:pos="213"/>
              </w:tabs>
              <w:overflowPunct/>
              <w:autoSpaceDE/>
              <w:autoSpaceDN/>
              <w:adjustRightInd/>
              <w:spacing w:after="160" w:line="191" w:lineRule="exact"/>
              <w:textAlignment w:val="auto"/>
              <w:rPr>
                <w:sz w:val="18"/>
                <w:szCs w:val="24"/>
                <w:lang w:val="en-US"/>
              </w:rPr>
            </w:pPr>
            <w:proofErr w:type="spellStart"/>
            <w:r w:rsidRPr="00FC7E63">
              <w:rPr>
                <w:sz w:val="18"/>
                <w:szCs w:val="24"/>
                <w:lang w:val="en-US"/>
              </w:rPr>
              <w:t>Regenerări</w:t>
            </w:r>
            <w:proofErr w:type="spellEnd"/>
            <w:r w:rsidRPr="00FC7E63">
              <w:rPr>
                <w:spacing w:val="-2"/>
                <w:sz w:val="18"/>
                <w:szCs w:val="24"/>
                <w:lang w:val="en-US"/>
              </w:rPr>
              <w:t xml:space="preserve"> </w:t>
            </w:r>
            <w:proofErr w:type="spellStart"/>
            <w:r w:rsidRPr="00FC7E63">
              <w:rPr>
                <w:sz w:val="18"/>
                <w:szCs w:val="24"/>
                <w:lang w:val="en-US"/>
              </w:rPr>
              <w:t>artificiale</w:t>
            </w:r>
            <w:proofErr w:type="spellEnd"/>
          </w:p>
        </w:tc>
        <w:tc>
          <w:tcPr>
            <w:tcW w:w="3976" w:type="dxa"/>
            <w:gridSpan w:val="2"/>
            <w:hideMark/>
          </w:tcPr>
          <w:p w14:paraId="7C383F28" w14:textId="77777777" w:rsidR="001245EE" w:rsidRPr="00FC7E63" w:rsidRDefault="001245EE" w:rsidP="001245EE">
            <w:pPr>
              <w:widowControl w:val="0"/>
              <w:overflowPunct/>
              <w:spacing w:before="100" w:line="256" w:lineRule="auto"/>
              <w:ind w:left="106"/>
              <w:textAlignment w:val="auto"/>
              <w:rPr>
                <w:sz w:val="18"/>
                <w:szCs w:val="24"/>
                <w:lang w:val="es-ES"/>
              </w:rPr>
            </w:pPr>
            <w:r w:rsidRPr="00FC7E63">
              <w:rPr>
                <w:sz w:val="18"/>
                <w:szCs w:val="24"/>
                <w:lang w:val="es-ES"/>
              </w:rPr>
              <w:t xml:space="preserve">- </w:t>
            </w:r>
            <w:proofErr w:type="spellStart"/>
            <w:r w:rsidRPr="00FC7E63">
              <w:rPr>
                <w:sz w:val="18"/>
                <w:szCs w:val="24"/>
                <w:lang w:val="es-ES"/>
              </w:rPr>
              <w:t>respectarea</w:t>
            </w:r>
            <w:proofErr w:type="spellEnd"/>
            <w:r w:rsidRPr="00FC7E63">
              <w:rPr>
                <w:sz w:val="18"/>
                <w:szCs w:val="24"/>
                <w:lang w:val="es-ES"/>
              </w:rPr>
              <w:t xml:space="preserve"> </w:t>
            </w:r>
            <w:proofErr w:type="spellStart"/>
            <w:r w:rsidRPr="00FC7E63">
              <w:rPr>
                <w:sz w:val="18"/>
                <w:szCs w:val="24"/>
                <w:lang w:val="es-ES"/>
              </w:rPr>
              <w:t>prevederilor</w:t>
            </w:r>
            <w:proofErr w:type="spellEnd"/>
            <w:r w:rsidRPr="00FC7E63">
              <w:rPr>
                <w:sz w:val="18"/>
                <w:szCs w:val="24"/>
                <w:lang w:val="es-ES"/>
              </w:rPr>
              <w:t xml:space="preserve"> din </w:t>
            </w:r>
            <w:proofErr w:type="spellStart"/>
            <w:r w:rsidRPr="00FC7E63">
              <w:rPr>
                <w:b/>
                <w:i/>
                <w:sz w:val="18"/>
                <w:szCs w:val="24"/>
                <w:lang w:val="es-ES"/>
              </w:rPr>
              <w:t>Planul</w:t>
            </w:r>
            <w:proofErr w:type="spellEnd"/>
            <w:r w:rsidRPr="00FC7E63">
              <w:rPr>
                <w:b/>
                <w:i/>
                <w:sz w:val="18"/>
                <w:szCs w:val="24"/>
                <w:lang w:val="es-ES"/>
              </w:rPr>
              <w:t xml:space="preserve"> </w:t>
            </w:r>
            <w:proofErr w:type="spellStart"/>
            <w:r w:rsidRPr="00FC7E63">
              <w:rPr>
                <w:b/>
                <w:i/>
                <w:sz w:val="18"/>
                <w:szCs w:val="24"/>
                <w:lang w:val="es-ES"/>
              </w:rPr>
              <w:t>lucrărilor</w:t>
            </w:r>
            <w:proofErr w:type="spellEnd"/>
            <w:r w:rsidRPr="00FC7E63">
              <w:rPr>
                <w:b/>
                <w:i/>
                <w:sz w:val="18"/>
                <w:szCs w:val="24"/>
                <w:lang w:val="es-ES"/>
              </w:rPr>
              <w:t xml:space="preserve"> de</w:t>
            </w:r>
            <w:r w:rsidRPr="00FC7E63">
              <w:rPr>
                <w:b/>
                <w:i/>
                <w:spacing w:val="1"/>
                <w:sz w:val="18"/>
                <w:szCs w:val="24"/>
                <w:lang w:val="es-ES"/>
              </w:rPr>
              <w:t xml:space="preserve"> </w:t>
            </w:r>
            <w:r w:rsidRPr="00FC7E63">
              <w:rPr>
                <w:b/>
                <w:i/>
                <w:sz w:val="18"/>
                <w:szCs w:val="24"/>
                <w:lang w:val="es-ES"/>
              </w:rPr>
              <w:t>regenerare</w:t>
            </w:r>
            <w:r w:rsidRPr="00FC7E63">
              <w:rPr>
                <w:b/>
                <w:i/>
                <w:spacing w:val="-5"/>
                <w:sz w:val="18"/>
                <w:szCs w:val="24"/>
                <w:lang w:val="es-ES"/>
              </w:rPr>
              <w:t xml:space="preserve"> </w:t>
            </w:r>
            <w:proofErr w:type="spellStart"/>
            <w:r w:rsidRPr="00FC7E63">
              <w:rPr>
                <w:b/>
                <w:i/>
                <w:sz w:val="18"/>
                <w:szCs w:val="24"/>
                <w:lang w:val="es-ES"/>
              </w:rPr>
              <w:t>și</w:t>
            </w:r>
            <w:proofErr w:type="spellEnd"/>
            <w:r w:rsidRPr="00FC7E63">
              <w:rPr>
                <w:b/>
                <w:i/>
                <w:spacing w:val="-4"/>
                <w:sz w:val="18"/>
                <w:szCs w:val="24"/>
                <w:lang w:val="es-ES"/>
              </w:rPr>
              <w:t xml:space="preserve"> </w:t>
            </w:r>
            <w:proofErr w:type="spellStart"/>
            <w:r w:rsidRPr="00FC7E63">
              <w:rPr>
                <w:b/>
                <w:i/>
                <w:sz w:val="18"/>
                <w:szCs w:val="24"/>
                <w:lang w:val="es-ES"/>
              </w:rPr>
              <w:t>împădurire</w:t>
            </w:r>
            <w:proofErr w:type="spellEnd"/>
            <w:r w:rsidRPr="00FC7E63">
              <w:rPr>
                <w:b/>
                <w:spacing w:val="-3"/>
                <w:sz w:val="18"/>
                <w:szCs w:val="24"/>
                <w:lang w:val="es-ES"/>
              </w:rPr>
              <w:t xml:space="preserve"> </w:t>
            </w:r>
            <w:r w:rsidRPr="00FC7E63">
              <w:rPr>
                <w:sz w:val="18"/>
                <w:szCs w:val="24"/>
                <w:lang w:val="es-ES"/>
              </w:rPr>
              <w:t>din</w:t>
            </w:r>
            <w:r w:rsidRPr="00FC7E63">
              <w:rPr>
                <w:spacing w:val="-2"/>
                <w:sz w:val="18"/>
                <w:szCs w:val="24"/>
                <w:lang w:val="es-ES"/>
              </w:rPr>
              <w:t xml:space="preserve"> </w:t>
            </w:r>
            <w:proofErr w:type="spellStart"/>
            <w:r w:rsidRPr="00FC7E63">
              <w:rPr>
                <w:sz w:val="18"/>
                <w:szCs w:val="24"/>
                <w:lang w:val="es-ES"/>
              </w:rPr>
              <w:t>amenajamentul</w:t>
            </w:r>
            <w:proofErr w:type="spellEnd"/>
            <w:r w:rsidRPr="00FC7E63">
              <w:rPr>
                <w:spacing w:val="-4"/>
                <w:sz w:val="18"/>
                <w:szCs w:val="24"/>
                <w:lang w:val="es-ES"/>
              </w:rPr>
              <w:t xml:space="preserve"> </w:t>
            </w:r>
            <w:proofErr w:type="spellStart"/>
            <w:r w:rsidRPr="00FC7E63">
              <w:rPr>
                <w:sz w:val="18"/>
                <w:szCs w:val="24"/>
                <w:lang w:val="es-ES"/>
              </w:rPr>
              <w:t>silvic</w:t>
            </w:r>
            <w:proofErr w:type="spellEnd"/>
          </w:p>
        </w:tc>
        <w:tc>
          <w:tcPr>
            <w:tcW w:w="2835" w:type="dxa"/>
          </w:tcPr>
          <w:p w14:paraId="14DBD0CD" w14:textId="77777777" w:rsidR="001245EE" w:rsidRPr="00FC7E63" w:rsidRDefault="001245EE" w:rsidP="001245EE">
            <w:pPr>
              <w:widowControl w:val="0"/>
              <w:overflowPunct/>
              <w:spacing w:before="8" w:line="256" w:lineRule="auto"/>
              <w:textAlignment w:val="auto"/>
              <w:rPr>
                <w:sz w:val="17"/>
                <w:szCs w:val="24"/>
                <w:lang w:val="es-ES"/>
              </w:rPr>
            </w:pPr>
          </w:p>
          <w:p w14:paraId="4FE61845" w14:textId="77777777" w:rsidR="001245EE" w:rsidRPr="00FC7E63" w:rsidRDefault="001245EE" w:rsidP="001245EE">
            <w:pPr>
              <w:widowControl w:val="0"/>
              <w:overflowPunct/>
              <w:spacing w:line="256" w:lineRule="auto"/>
              <w:ind w:left="92" w:right="93"/>
              <w:jc w:val="center"/>
              <w:textAlignment w:val="auto"/>
              <w:rPr>
                <w:sz w:val="18"/>
                <w:szCs w:val="24"/>
                <w:lang w:val="en-US"/>
              </w:rPr>
            </w:pPr>
            <w:proofErr w:type="spellStart"/>
            <w:r w:rsidRPr="00FC7E63">
              <w:rPr>
                <w:sz w:val="18"/>
                <w:szCs w:val="24"/>
                <w:lang w:val="en-US"/>
              </w:rPr>
              <w:t>Controlul</w:t>
            </w:r>
            <w:proofErr w:type="spellEnd"/>
            <w:r w:rsidRPr="00FC7E63">
              <w:rPr>
                <w:spacing w:val="-3"/>
                <w:sz w:val="18"/>
                <w:szCs w:val="24"/>
                <w:lang w:val="en-US"/>
              </w:rPr>
              <w:t xml:space="preserve"> </w:t>
            </w:r>
            <w:proofErr w:type="spellStart"/>
            <w:r w:rsidRPr="00FC7E63">
              <w:rPr>
                <w:sz w:val="18"/>
                <w:szCs w:val="24"/>
                <w:lang w:val="en-US"/>
              </w:rPr>
              <w:t>anual</w:t>
            </w:r>
            <w:proofErr w:type="spellEnd"/>
            <w:r w:rsidRPr="00FC7E63">
              <w:rPr>
                <w:spacing w:val="-3"/>
                <w:sz w:val="18"/>
                <w:szCs w:val="24"/>
                <w:lang w:val="en-US"/>
              </w:rPr>
              <w:t xml:space="preserve"> </w:t>
            </w:r>
            <w:r w:rsidRPr="00FC7E63">
              <w:rPr>
                <w:sz w:val="18"/>
                <w:szCs w:val="24"/>
                <w:lang w:val="en-US"/>
              </w:rPr>
              <w:t xml:space="preserve">al </w:t>
            </w:r>
            <w:proofErr w:type="spellStart"/>
            <w:r w:rsidRPr="00FC7E63">
              <w:rPr>
                <w:sz w:val="18"/>
                <w:szCs w:val="24"/>
                <w:lang w:val="en-US"/>
              </w:rPr>
              <w:t>regenerărilor</w:t>
            </w:r>
            <w:proofErr w:type="spellEnd"/>
          </w:p>
        </w:tc>
        <w:tc>
          <w:tcPr>
            <w:tcW w:w="1985" w:type="dxa"/>
            <w:hideMark/>
          </w:tcPr>
          <w:p w14:paraId="493DFA10" w14:textId="77777777" w:rsidR="001245EE" w:rsidRPr="00FC7E63" w:rsidRDefault="001245EE" w:rsidP="001245EE">
            <w:pPr>
              <w:widowControl w:val="0"/>
              <w:overflowPunct/>
              <w:spacing w:before="100" w:line="256" w:lineRule="auto"/>
              <w:ind w:left="7" w:right="-41"/>
              <w:jc w:val="center"/>
              <w:textAlignment w:val="auto"/>
              <w:rPr>
                <w:sz w:val="18"/>
                <w:szCs w:val="24"/>
                <w:lang w:val="en-US"/>
              </w:rPr>
            </w:pPr>
          </w:p>
          <w:p w14:paraId="69AF2056" w14:textId="57F5E782" w:rsidR="001245EE" w:rsidRPr="00FC7E63" w:rsidRDefault="001245EE" w:rsidP="001245EE">
            <w:pPr>
              <w:widowControl w:val="0"/>
              <w:overflowPunct/>
              <w:spacing w:before="100" w:line="256" w:lineRule="auto"/>
              <w:ind w:left="7" w:right="-41"/>
              <w:jc w:val="center"/>
              <w:textAlignment w:val="auto"/>
              <w:rPr>
                <w:sz w:val="18"/>
                <w:szCs w:val="24"/>
                <w:lang w:val="en-US"/>
              </w:rPr>
            </w:pPr>
            <w:proofErr w:type="spellStart"/>
            <w:r w:rsidRPr="00FC7E63">
              <w:rPr>
                <w:sz w:val="18"/>
                <w:szCs w:val="24"/>
                <w:lang w:val="en-US"/>
              </w:rPr>
              <w:t>Anual</w:t>
            </w:r>
            <w:proofErr w:type="spellEnd"/>
            <w:r w:rsidRPr="00FC7E63">
              <w:rPr>
                <w:sz w:val="18"/>
                <w:szCs w:val="24"/>
                <w:lang w:val="en-US"/>
              </w:rPr>
              <w:t xml:space="preserve"> / O.S. </w:t>
            </w:r>
            <w:proofErr w:type="spellStart"/>
            <w:r w:rsidR="00FC7E63" w:rsidRPr="00FC7E63">
              <w:rPr>
                <w:sz w:val="18"/>
                <w:szCs w:val="24"/>
                <w:lang w:val="en-US"/>
              </w:rPr>
              <w:t>Bicaz</w:t>
            </w:r>
            <w:proofErr w:type="spellEnd"/>
          </w:p>
        </w:tc>
      </w:tr>
      <w:tr w:rsidR="001245EE" w:rsidRPr="005C46B5" w14:paraId="5E29D699" w14:textId="77777777" w:rsidTr="001245EE">
        <w:trPr>
          <w:trHeight w:val="381"/>
        </w:trPr>
        <w:tc>
          <w:tcPr>
            <w:tcW w:w="2983" w:type="dxa"/>
            <w:gridSpan w:val="2"/>
            <w:vMerge w:val="restart"/>
          </w:tcPr>
          <w:p w14:paraId="6CD3C690" w14:textId="77777777" w:rsidR="001245EE" w:rsidRPr="00FC7E63" w:rsidRDefault="001245EE" w:rsidP="001245EE">
            <w:pPr>
              <w:widowControl w:val="0"/>
              <w:overflowPunct/>
              <w:spacing w:line="256" w:lineRule="auto"/>
              <w:textAlignment w:val="auto"/>
              <w:rPr>
                <w:sz w:val="20"/>
                <w:szCs w:val="24"/>
                <w:lang w:val="es-ES"/>
              </w:rPr>
            </w:pPr>
          </w:p>
          <w:p w14:paraId="137573AF" w14:textId="77777777" w:rsidR="001245EE" w:rsidRPr="00FC7E63" w:rsidRDefault="001245EE" w:rsidP="001245EE">
            <w:pPr>
              <w:widowControl w:val="0"/>
              <w:overflowPunct/>
              <w:spacing w:line="256" w:lineRule="auto"/>
              <w:textAlignment w:val="auto"/>
              <w:rPr>
                <w:sz w:val="20"/>
                <w:szCs w:val="24"/>
                <w:lang w:val="es-ES"/>
              </w:rPr>
            </w:pPr>
          </w:p>
          <w:p w14:paraId="1BE3AD4F" w14:textId="77777777" w:rsidR="001245EE" w:rsidRPr="00FC7E63" w:rsidRDefault="001245EE" w:rsidP="001245EE">
            <w:pPr>
              <w:widowControl w:val="0"/>
              <w:overflowPunct/>
              <w:spacing w:line="256" w:lineRule="auto"/>
              <w:textAlignment w:val="auto"/>
              <w:rPr>
                <w:sz w:val="20"/>
                <w:szCs w:val="24"/>
                <w:lang w:val="es-ES"/>
              </w:rPr>
            </w:pPr>
          </w:p>
          <w:p w14:paraId="087C740A" w14:textId="77777777" w:rsidR="001245EE" w:rsidRPr="00FC7E63" w:rsidRDefault="001245EE" w:rsidP="001245EE">
            <w:pPr>
              <w:widowControl w:val="0"/>
              <w:overflowPunct/>
              <w:spacing w:line="256" w:lineRule="auto"/>
              <w:textAlignment w:val="auto"/>
              <w:rPr>
                <w:sz w:val="20"/>
                <w:szCs w:val="24"/>
                <w:lang w:val="es-ES"/>
              </w:rPr>
            </w:pPr>
          </w:p>
          <w:p w14:paraId="297C49EC" w14:textId="77777777" w:rsidR="001245EE" w:rsidRPr="00FC7E63" w:rsidRDefault="001245EE" w:rsidP="001245EE">
            <w:pPr>
              <w:widowControl w:val="0"/>
              <w:overflowPunct/>
              <w:spacing w:before="153" w:line="256" w:lineRule="auto"/>
              <w:ind w:left="107" w:right="165"/>
              <w:textAlignment w:val="auto"/>
              <w:rPr>
                <w:sz w:val="18"/>
                <w:szCs w:val="24"/>
                <w:lang w:val="es-ES"/>
              </w:rPr>
            </w:pPr>
            <w:r w:rsidRPr="00FC7E63">
              <w:rPr>
                <w:sz w:val="18"/>
                <w:szCs w:val="24"/>
                <w:lang w:val="es-ES"/>
              </w:rPr>
              <w:t xml:space="preserve">3. </w:t>
            </w:r>
            <w:proofErr w:type="spellStart"/>
            <w:r w:rsidRPr="00FC7E63">
              <w:rPr>
                <w:sz w:val="18"/>
                <w:szCs w:val="24"/>
                <w:lang w:val="es-ES"/>
              </w:rPr>
              <w:t>Monitorizarea</w:t>
            </w:r>
            <w:proofErr w:type="spellEnd"/>
            <w:r w:rsidRPr="00FC7E63">
              <w:rPr>
                <w:sz w:val="18"/>
                <w:szCs w:val="24"/>
                <w:lang w:val="es-ES"/>
              </w:rPr>
              <w:t xml:space="preserve"> </w:t>
            </w:r>
            <w:proofErr w:type="spellStart"/>
            <w:r w:rsidRPr="00FC7E63">
              <w:rPr>
                <w:sz w:val="18"/>
                <w:szCs w:val="24"/>
                <w:lang w:val="es-ES"/>
              </w:rPr>
              <w:t>lucrărilor</w:t>
            </w:r>
            <w:proofErr w:type="spellEnd"/>
            <w:r w:rsidRPr="00FC7E63">
              <w:rPr>
                <w:sz w:val="18"/>
                <w:szCs w:val="24"/>
                <w:lang w:val="es-ES"/>
              </w:rPr>
              <w:t xml:space="preserve"> de </w:t>
            </w:r>
            <w:proofErr w:type="spellStart"/>
            <w:r w:rsidRPr="00FC7E63">
              <w:rPr>
                <w:sz w:val="18"/>
                <w:szCs w:val="24"/>
                <w:lang w:val="es-ES"/>
              </w:rPr>
              <w:t>îngrijire</w:t>
            </w:r>
            <w:proofErr w:type="spellEnd"/>
            <w:r w:rsidRPr="00FC7E63">
              <w:rPr>
                <w:spacing w:val="-43"/>
                <w:sz w:val="18"/>
                <w:szCs w:val="24"/>
                <w:lang w:val="es-ES"/>
              </w:rPr>
              <w:t xml:space="preserve"> </w:t>
            </w:r>
            <w:proofErr w:type="spellStart"/>
            <w:r w:rsidRPr="00FC7E63">
              <w:rPr>
                <w:sz w:val="18"/>
                <w:szCs w:val="24"/>
                <w:lang w:val="es-ES"/>
              </w:rPr>
              <w:t>şi</w:t>
            </w:r>
            <w:proofErr w:type="spellEnd"/>
            <w:r w:rsidRPr="00FC7E63">
              <w:rPr>
                <w:spacing w:val="-2"/>
                <w:sz w:val="18"/>
                <w:szCs w:val="24"/>
                <w:lang w:val="es-ES"/>
              </w:rPr>
              <w:t xml:space="preserve"> </w:t>
            </w:r>
            <w:proofErr w:type="spellStart"/>
            <w:r w:rsidRPr="00FC7E63">
              <w:rPr>
                <w:sz w:val="18"/>
                <w:szCs w:val="24"/>
                <w:lang w:val="es-ES"/>
              </w:rPr>
              <w:t>conducere</w:t>
            </w:r>
            <w:proofErr w:type="spellEnd"/>
            <w:r w:rsidRPr="00FC7E63">
              <w:rPr>
                <w:spacing w:val="-1"/>
                <w:sz w:val="18"/>
                <w:szCs w:val="24"/>
                <w:lang w:val="es-ES"/>
              </w:rPr>
              <w:t xml:space="preserve"> </w:t>
            </w:r>
            <w:r w:rsidRPr="00FC7E63">
              <w:rPr>
                <w:sz w:val="18"/>
                <w:szCs w:val="24"/>
                <w:lang w:val="es-ES"/>
              </w:rPr>
              <w:t>a</w:t>
            </w:r>
            <w:r w:rsidRPr="00FC7E63">
              <w:rPr>
                <w:spacing w:val="-1"/>
                <w:sz w:val="18"/>
                <w:szCs w:val="24"/>
                <w:lang w:val="es-ES"/>
              </w:rPr>
              <w:t xml:space="preserve"> </w:t>
            </w:r>
            <w:proofErr w:type="spellStart"/>
            <w:r w:rsidRPr="00FC7E63">
              <w:rPr>
                <w:sz w:val="18"/>
                <w:szCs w:val="24"/>
                <w:lang w:val="es-ES"/>
              </w:rPr>
              <w:t>arboretelor</w:t>
            </w:r>
            <w:proofErr w:type="spellEnd"/>
            <w:r w:rsidRPr="00FC7E63">
              <w:rPr>
                <w:spacing w:val="-2"/>
                <w:sz w:val="18"/>
                <w:szCs w:val="24"/>
                <w:lang w:val="es-ES"/>
              </w:rPr>
              <w:t xml:space="preserve"> </w:t>
            </w:r>
            <w:proofErr w:type="spellStart"/>
            <w:r w:rsidRPr="00FC7E63">
              <w:rPr>
                <w:sz w:val="18"/>
                <w:szCs w:val="24"/>
                <w:lang w:val="es-ES"/>
              </w:rPr>
              <w:t>tinere</w:t>
            </w:r>
            <w:proofErr w:type="spellEnd"/>
          </w:p>
        </w:tc>
        <w:tc>
          <w:tcPr>
            <w:tcW w:w="3253" w:type="dxa"/>
            <w:hideMark/>
          </w:tcPr>
          <w:p w14:paraId="202CB59B" w14:textId="77777777" w:rsidR="001245EE" w:rsidRPr="00FC7E63" w:rsidRDefault="001245EE" w:rsidP="001245EE">
            <w:pPr>
              <w:widowControl w:val="0"/>
              <w:overflowPunct/>
              <w:spacing w:before="124" w:line="256" w:lineRule="auto"/>
              <w:ind w:left="107"/>
              <w:textAlignment w:val="auto"/>
              <w:rPr>
                <w:sz w:val="18"/>
                <w:szCs w:val="24"/>
                <w:lang w:val="es-ES"/>
              </w:rPr>
            </w:pPr>
            <w:r w:rsidRPr="00FC7E63">
              <w:rPr>
                <w:sz w:val="18"/>
                <w:szCs w:val="24"/>
                <w:lang w:val="es-ES"/>
              </w:rPr>
              <w:t>A.</w:t>
            </w:r>
            <w:r w:rsidRPr="00FC7E63">
              <w:rPr>
                <w:spacing w:val="-2"/>
                <w:sz w:val="18"/>
                <w:szCs w:val="24"/>
                <w:lang w:val="es-ES"/>
              </w:rPr>
              <w:t xml:space="preserve"> </w:t>
            </w:r>
            <w:proofErr w:type="spellStart"/>
            <w:r w:rsidRPr="00FC7E63">
              <w:rPr>
                <w:sz w:val="18"/>
                <w:szCs w:val="24"/>
                <w:lang w:val="es-ES"/>
              </w:rPr>
              <w:t>Suprafaţa</w:t>
            </w:r>
            <w:proofErr w:type="spellEnd"/>
            <w:r w:rsidRPr="00FC7E63">
              <w:rPr>
                <w:spacing w:val="-2"/>
                <w:sz w:val="18"/>
                <w:szCs w:val="24"/>
                <w:lang w:val="es-ES"/>
              </w:rPr>
              <w:t xml:space="preserve"> </w:t>
            </w:r>
            <w:proofErr w:type="spellStart"/>
            <w:r w:rsidRPr="00FC7E63">
              <w:rPr>
                <w:sz w:val="18"/>
                <w:szCs w:val="24"/>
                <w:lang w:val="es-ES"/>
              </w:rPr>
              <w:t>anuală</w:t>
            </w:r>
            <w:proofErr w:type="spellEnd"/>
            <w:r w:rsidRPr="00FC7E63">
              <w:rPr>
                <w:spacing w:val="-1"/>
                <w:sz w:val="18"/>
                <w:szCs w:val="24"/>
                <w:lang w:val="es-ES"/>
              </w:rPr>
              <w:t xml:space="preserve"> </w:t>
            </w:r>
            <w:proofErr w:type="spellStart"/>
            <w:r w:rsidRPr="00FC7E63">
              <w:rPr>
                <w:sz w:val="18"/>
                <w:szCs w:val="24"/>
                <w:lang w:val="es-ES"/>
              </w:rPr>
              <w:t>parcursă</w:t>
            </w:r>
            <w:proofErr w:type="spellEnd"/>
            <w:r w:rsidRPr="00FC7E63">
              <w:rPr>
                <w:spacing w:val="-3"/>
                <w:sz w:val="18"/>
                <w:szCs w:val="24"/>
                <w:lang w:val="es-ES"/>
              </w:rPr>
              <w:t xml:space="preserve"> </w:t>
            </w:r>
            <w:proofErr w:type="spellStart"/>
            <w:r w:rsidRPr="00FC7E63">
              <w:rPr>
                <w:sz w:val="18"/>
                <w:szCs w:val="24"/>
                <w:lang w:val="es-ES"/>
              </w:rPr>
              <w:t>cu</w:t>
            </w:r>
            <w:proofErr w:type="spellEnd"/>
            <w:r w:rsidRPr="00FC7E63">
              <w:rPr>
                <w:sz w:val="18"/>
                <w:szCs w:val="24"/>
                <w:lang w:val="es-ES"/>
              </w:rPr>
              <w:t xml:space="preserve"> </w:t>
            </w:r>
            <w:proofErr w:type="spellStart"/>
            <w:r w:rsidRPr="00FC7E63">
              <w:rPr>
                <w:sz w:val="18"/>
                <w:szCs w:val="24"/>
                <w:lang w:val="es-ES"/>
              </w:rPr>
              <w:t>degajări</w:t>
            </w:r>
            <w:proofErr w:type="spellEnd"/>
          </w:p>
        </w:tc>
        <w:tc>
          <w:tcPr>
            <w:tcW w:w="3976" w:type="dxa"/>
            <w:gridSpan w:val="2"/>
            <w:vMerge w:val="restart"/>
          </w:tcPr>
          <w:p w14:paraId="6E3FD119" w14:textId="77777777" w:rsidR="001245EE" w:rsidRPr="00FC7E63" w:rsidRDefault="001245EE" w:rsidP="001245EE">
            <w:pPr>
              <w:widowControl w:val="0"/>
              <w:overflowPunct/>
              <w:spacing w:line="256" w:lineRule="auto"/>
              <w:textAlignment w:val="auto"/>
              <w:rPr>
                <w:sz w:val="20"/>
                <w:szCs w:val="24"/>
                <w:lang w:val="es-ES"/>
              </w:rPr>
            </w:pPr>
          </w:p>
          <w:p w14:paraId="2145AB76" w14:textId="77777777" w:rsidR="001245EE" w:rsidRPr="00FC7E63" w:rsidRDefault="001245EE" w:rsidP="001245EE">
            <w:pPr>
              <w:widowControl w:val="0"/>
              <w:overflowPunct/>
              <w:spacing w:line="256" w:lineRule="auto"/>
              <w:textAlignment w:val="auto"/>
              <w:rPr>
                <w:sz w:val="20"/>
                <w:szCs w:val="24"/>
                <w:lang w:val="es-ES"/>
              </w:rPr>
            </w:pPr>
          </w:p>
          <w:p w14:paraId="08CF9F9E" w14:textId="77777777" w:rsidR="001245EE" w:rsidRPr="00FC7E63" w:rsidRDefault="001245EE" w:rsidP="001245EE">
            <w:pPr>
              <w:widowControl w:val="0"/>
              <w:overflowPunct/>
              <w:spacing w:line="256" w:lineRule="auto"/>
              <w:textAlignment w:val="auto"/>
              <w:rPr>
                <w:sz w:val="20"/>
                <w:szCs w:val="24"/>
                <w:lang w:val="es-ES"/>
              </w:rPr>
            </w:pPr>
          </w:p>
          <w:p w14:paraId="202B2A65" w14:textId="77777777" w:rsidR="001245EE" w:rsidRPr="00FC7E63" w:rsidRDefault="001245EE" w:rsidP="001245EE">
            <w:pPr>
              <w:widowControl w:val="0"/>
              <w:overflowPunct/>
              <w:spacing w:before="3" w:line="256" w:lineRule="auto"/>
              <w:textAlignment w:val="auto"/>
              <w:rPr>
                <w:szCs w:val="24"/>
                <w:lang w:val="es-ES"/>
              </w:rPr>
            </w:pPr>
          </w:p>
          <w:p w14:paraId="33062ECC" w14:textId="77777777" w:rsidR="001245EE" w:rsidRPr="00FC7E63" w:rsidRDefault="001245EE" w:rsidP="001245EE">
            <w:pPr>
              <w:widowControl w:val="0"/>
              <w:overflowPunct/>
              <w:spacing w:before="1" w:line="256" w:lineRule="auto"/>
              <w:ind w:left="106"/>
              <w:textAlignment w:val="auto"/>
              <w:rPr>
                <w:b/>
                <w:i/>
                <w:sz w:val="18"/>
                <w:szCs w:val="24"/>
                <w:lang w:val="es-ES"/>
              </w:rPr>
            </w:pPr>
            <w:r w:rsidRPr="00FC7E63">
              <w:rPr>
                <w:sz w:val="18"/>
                <w:szCs w:val="24"/>
                <w:lang w:val="es-ES"/>
              </w:rPr>
              <w:t>-</w:t>
            </w:r>
            <w:r w:rsidRPr="00FC7E63">
              <w:rPr>
                <w:spacing w:val="-2"/>
                <w:sz w:val="18"/>
                <w:szCs w:val="24"/>
                <w:lang w:val="es-ES"/>
              </w:rPr>
              <w:t xml:space="preserve"> </w:t>
            </w:r>
            <w:proofErr w:type="spellStart"/>
            <w:r w:rsidRPr="00FC7E63">
              <w:rPr>
                <w:sz w:val="18"/>
                <w:szCs w:val="24"/>
                <w:lang w:val="es-ES"/>
              </w:rPr>
              <w:t>respectarea</w:t>
            </w:r>
            <w:proofErr w:type="spellEnd"/>
            <w:r w:rsidRPr="00FC7E63">
              <w:rPr>
                <w:spacing w:val="-2"/>
                <w:sz w:val="18"/>
                <w:szCs w:val="24"/>
                <w:lang w:val="es-ES"/>
              </w:rPr>
              <w:t xml:space="preserve"> </w:t>
            </w:r>
            <w:proofErr w:type="spellStart"/>
            <w:r w:rsidRPr="00FC7E63">
              <w:rPr>
                <w:sz w:val="18"/>
                <w:szCs w:val="24"/>
                <w:lang w:val="es-ES"/>
              </w:rPr>
              <w:t>prevederilor</w:t>
            </w:r>
            <w:proofErr w:type="spellEnd"/>
            <w:r w:rsidRPr="00FC7E63">
              <w:rPr>
                <w:spacing w:val="-1"/>
                <w:sz w:val="18"/>
                <w:szCs w:val="24"/>
                <w:lang w:val="es-ES"/>
              </w:rPr>
              <w:t xml:space="preserve"> </w:t>
            </w:r>
            <w:r w:rsidRPr="00FC7E63">
              <w:rPr>
                <w:sz w:val="18"/>
                <w:szCs w:val="24"/>
                <w:lang w:val="es-ES"/>
              </w:rPr>
              <w:t xml:space="preserve">din </w:t>
            </w:r>
            <w:proofErr w:type="spellStart"/>
            <w:r w:rsidRPr="00FC7E63">
              <w:rPr>
                <w:b/>
                <w:i/>
                <w:sz w:val="18"/>
                <w:szCs w:val="24"/>
                <w:lang w:val="es-ES"/>
              </w:rPr>
              <w:t>Planul</w:t>
            </w:r>
            <w:proofErr w:type="spellEnd"/>
            <w:r w:rsidRPr="00FC7E63">
              <w:rPr>
                <w:b/>
                <w:i/>
                <w:spacing w:val="-2"/>
                <w:sz w:val="18"/>
                <w:szCs w:val="24"/>
                <w:lang w:val="es-ES"/>
              </w:rPr>
              <w:t xml:space="preserve"> </w:t>
            </w:r>
            <w:proofErr w:type="spellStart"/>
            <w:r w:rsidRPr="00FC7E63">
              <w:rPr>
                <w:b/>
                <w:i/>
                <w:sz w:val="18"/>
                <w:szCs w:val="24"/>
                <w:lang w:val="es-ES"/>
              </w:rPr>
              <w:t>lucrărilor</w:t>
            </w:r>
            <w:proofErr w:type="spellEnd"/>
            <w:r w:rsidRPr="00FC7E63">
              <w:rPr>
                <w:b/>
                <w:i/>
                <w:spacing w:val="-4"/>
                <w:sz w:val="18"/>
                <w:szCs w:val="24"/>
                <w:lang w:val="es-ES"/>
              </w:rPr>
              <w:t xml:space="preserve"> </w:t>
            </w:r>
            <w:r w:rsidRPr="00FC7E63">
              <w:rPr>
                <w:b/>
                <w:i/>
                <w:sz w:val="18"/>
                <w:szCs w:val="24"/>
                <w:lang w:val="es-ES"/>
              </w:rPr>
              <w:t>de</w:t>
            </w:r>
          </w:p>
          <w:p w14:paraId="0F3E143D" w14:textId="77777777" w:rsidR="001245EE" w:rsidRPr="00FC7E63" w:rsidRDefault="001245EE" w:rsidP="001245EE">
            <w:pPr>
              <w:widowControl w:val="0"/>
              <w:overflowPunct/>
              <w:spacing w:before="1" w:line="256" w:lineRule="auto"/>
              <w:ind w:left="106" w:right="151"/>
              <w:textAlignment w:val="auto"/>
              <w:rPr>
                <w:sz w:val="18"/>
                <w:szCs w:val="24"/>
                <w:lang w:val="en-US"/>
              </w:rPr>
            </w:pPr>
            <w:proofErr w:type="spellStart"/>
            <w:r w:rsidRPr="00FC7E63">
              <w:rPr>
                <w:b/>
                <w:i/>
                <w:sz w:val="18"/>
                <w:szCs w:val="24"/>
                <w:lang w:val="en-US"/>
              </w:rPr>
              <w:t>îngrijire</w:t>
            </w:r>
            <w:proofErr w:type="spellEnd"/>
            <w:r w:rsidRPr="00FC7E63">
              <w:rPr>
                <w:b/>
                <w:i/>
                <w:sz w:val="18"/>
                <w:szCs w:val="24"/>
                <w:lang w:val="en-US"/>
              </w:rPr>
              <w:t xml:space="preserve"> </w:t>
            </w:r>
            <w:proofErr w:type="spellStart"/>
            <w:r w:rsidRPr="00FC7E63">
              <w:rPr>
                <w:b/>
                <w:i/>
                <w:sz w:val="18"/>
                <w:szCs w:val="24"/>
                <w:lang w:val="en-US"/>
              </w:rPr>
              <w:t>şi</w:t>
            </w:r>
            <w:proofErr w:type="spellEnd"/>
            <w:r w:rsidRPr="00FC7E63">
              <w:rPr>
                <w:b/>
                <w:i/>
                <w:sz w:val="18"/>
                <w:szCs w:val="24"/>
                <w:lang w:val="en-US"/>
              </w:rPr>
              <w:t xml:space="preserve"> </w:t>
            </w:r>
            <w:proofErr w:type="spellStart"/>
            <w:r w:rsidRPr="00FC7E63">
              <w:rPr>
                <w:b/>
                <w:i/>
                <w:sz w:val="18"/>
                <w:szCs w:val="24"/>
                <w:lang w:val="en-US"/>
              </w:rPr>
              <w:t>conducere</w:t>
            </w:r>
            <w:proofErr w:type="spellEnd"/>
            <w:r w:rsidRPr="00FC7E63">
              <w:rPr>
                <w:b/>
                <w:i/>
                <w:sz w:val="18"/>
                <w:szCs w:val="24"/>
                <w:lang w:val="en-US"/>
              </w:rPr>
              <w:t xml:space="preserve"> </w:t>
            </w:r>
            <w:proofErr w:type="gramStart"/>
            <w:r w:rsidRPr="00FC7E63">
              <w:rPr>
                <w:b/>
                <w:i/>
                <w:sz w:val="18"/>
                <w:szCs w:val="24"/>
                <w:lang w:val="en-US"/>
              </w:rPr>
              <w:t>a</w:t>
            </w:r>
            <w:proofErr w:type="gramEnd"/>
            <w:r w:rsidRPr="00FC7E63">
              <w:rPr>
                <w:b/>
                <w:i/>
                <w:sz w:val="18"/>
                <w:szCs w:val="24"/>
                <w:lang w:val="en-US"/>
              </w:rPr>
              <w:t xml:space="preserve"> </w:t>
            </w:r>
            <w:proofErr w:type="spellStart"/>
            <w:r w:rsidRPr="00FC7E63">
              <w:rPr>
                <w:b/>
                <w:i/>
                <w:sz w:val="18"/>
                <w:szCs w:val="24"/>
                <w:lang w:val="en-US"/>
              </w:rPr>
              <w:t>arboretelor</w:t>
            </w:r>
            <w:proofErr w:type="spellEnd"/>
            <w:r w:rsidRPr="00FC7E63">
              <w:rPr>
                <w:b/>
                <w:sz w:val="18"/>
                <w:szCs w:val="24"/>
                <w:lang w:val="en-US"/>
              </w:rPr>
              <w:t xml:space="preserve"> </w:t>
            </w:r>
            <w:r w:rsidRPr="00FC7E63">
              <w:rPr>
                <w:sz w:val="18"/>
                <w:szCs w:val="24"/>
                <w:lang w:val="en-US"/>
              </w:rPr>
              <w:t xml:space="preserve">din </w:t>
            </w:r>
            <w:proofErr w:type="spellStart"/>
            <w:r w:rsidRPr="00FC7E63">
              <w:rPr>
                <w:sz w:val="18"/>
                <w:szCs w:val="24"/>
                <w:lang w:val="en-US"/>
              </w:rPr>
              <w:t>amenajamentul</w:t>
            </w:r>
            <w:proofErr w:type="spellEnd"/>
            <w:r w:rsidRPr="00FC7E63">
              <w:rPr>
                <w:spacing w:val="-42"/>
                <w:sz w:val="18"/>
                <w:szCs w:val="24"/>
                <w:lang w:val="en-US"/>
              </w:rPr>
              <w:t xml:space="preserve"> </w:t>
            </w:r>
            <w:r w:rsidRPr="00FC7E63">
              <w:rPr>
                <w:sz w:val="18"/>
                <w:szCs w:val="24"/>
                <w:lang w:val="en-US"/>
              </w:rPr>
              <w:t>silvic</w:t>
            </w:r>
          </w:p>
        </w:tc>
        <w:tc>
          <w:tcPr>
            <w:tcW w:w="2835" w:type="dxa"/>
            <w:vAlign w:val="center"/>
            <w:hideMark/>
          </w:tcPr>
          <w:p w14:paraId="5B9B309D" w14:textId="77777777" w:rsidR="001245EE" w:rsidRPr="00FC7E63" w:rsidRDefault="001245EE" w:rsidP="001245EE">
            <w:pPr>
              <w:widowControl w:val="0"/>
              <w:overflowPunct/>
              <w:spacing w:before="21" w:line="256" w:lineRule="auto"/>
              <w:ind w:left="42" w:right="-7"/>
              <w:jc w:val="center"/>
              <w:textAlignment w:val="auto"/>
              <w:rPr>
                <w:spacing w:val="-42"/>
                <w:sz w:val="18"/>
                <w:szCs w:val="24"/>
                <w:lang w:val="en-US"/>
              </w:rPr>
            </w:pPr>
            <w:proofErr w:type="spellStart"/>
            <w:r w:rsidRPr="00FC7E63">
              <w:rPr>
                <w:sz w:val="18"/>
                <w:szCs w:val="24"/>
                <w:lang w:val="en-US"/>
              </w:rPr>
              <w:t>Raportarea</w:t>
            </w:r>
            <w:proofErr w:type="spellEnd"/>
            <w:r w:rsidRPr="00FC7E63">
              <w:rPr>
                <w:sz w:val="18"/>
                <w:szCs w:val="24"/>
                <w:lang w:val="en-US"/>
              </w:rPr>
              <w:t xml:space="preserve"> </w:t>
            </w:r>
            <w:proofErr w:type="spellStart"/>
            <w:r w:rsidRPr="00FC7E63">
              <w:rPr>
                <w:sz w:val="18"/>
                <w:szCs w:val="24"/>
                <w:lang w:val="en-US"/>
              </w:rPr>
              <w:t>statistică</w:t>
            </w:r>
            <w:proofErr w:type="spellEnd"/>
            <w:r w:rsidRPr="00FC7E63">
              <w:rPr>
                <w:spacing w:val="-42"/>
                <w:sz w:val="18"/>
                <w:szCs w:val="24"/>
                <w:lang w:val="en-US"/>
              </w:rPr>
              <w:t xml:space="preserve">      </w:t>
            </w:r>
            <w:r w:rsidRPr="00FC7E63">
              <w:rPr>
                <w:sz w:val="18"/>
                <w:szCs w:val="24"/>
                <w:lang w:val="en-US"/>
              </w:rPr>
              <w:t>SILV</w:t>
            </w:r>
            <w:r w:rsidRPr="00FC7E63">
              <w:rPr>
                <w:spacing w:val="1"/>
                <w:sz w:val="18"/>
                <w:szCs w:val="24"/>
                <w:lang w:val="en-US"/>
              </w:rPr>
              <w:t xml:space="preserve"> </w:t>
            </w:r>
            <w:r w:rsidRPr="00FC7E63">
              <w:rPr>
                <w:sz w:val="18"/>
                <w:szCs w:val="24"/>
                <w:lang w:val="en-US"/>
              </w:rPr>
              <w:t>3</w:t>
            </w:r>
          </w:p>
        </w:tc>
        <w:tc>
          <w:tcPr>
            <w:tcW w:w="1985" w:type="dxa"/>
            <w:vMerge w:val="restart"/>
          </w:tcPr>
          <w:p w14:paraId="6BA4E9AC" w14:textId="77777777" w:rsidR="001245EE" w:rsidRPr="00FC7E63" w:rsidRDefault="001245EE" w:rsidP="001245EE">
            <w:pPr>
              <w:widowControl w:val="0"/>
              <w:overflowPunct/>
              <w:spacing w:line="256" w:lineRule="auto"/>
              <w:ind w:left="7" w:right="-41"/>
              <w:jc w:val="center"/>
              <w:textAlignment w:val="auto"/>
              <w:rPr>
                <w:sz w:val="20"/>
                <w:szCs w:val="24"/>
                <w:lang w:val="en-US"/>
              </w:rPr>
            </w:pPr>
          </w:p>
          <w:p w14:paraId="30A5683E" w14:textId="77777777" w:rsidR="001245EE" w:rsidRPr="00FC7E63" w:rsidRDefault="001245EE" w:rsidP="001245EE">
            <w:pPr>
              <w:widowControl w:val="0"/>
              <w:overflowPunct/>
              <w:spacing w:line="256" w:lineRule="auto"/>
              <w:ind w:left="7" w:right="-41"/>
              <w:jc w:val="center"/>
              <w:textAlignment w:val="auto"/>
              <w:rPr>
                <w:sz w:val="20"/>
                <w:szCs w:val="24"/>
                <w:lang w:val="en-US"/>
              </w:rPr>
            </w:pPr>
          </w:p>
          <w:p w14:paraId="549CD6A2" w14:textId="77777777" w:rsidR="001245EE" w:rsidRPr="00FC7E63" w:rsidRDefault="001245EE" w:rsidP="001245EE">
            <w:pPr>
              <w:widowControl w:val="0"/>
              <w:overflowPunct/>
              <w:spacing w:line="256" w:lineRule="auto"/>
              <w:ind w:left="7" w:right="-41"/>
              <w:jc w:val="center"/>
              <w:textAlignment w:val="auto"/>
              <w:rPr>
                <w:sz w:val="20"/>
                <w:szCs w:val="24"/>
                <w:lang w:val="en-US"/>
              </w:rPr>
            </w:pPr>
          </w:p>
          <w:p w14:paraId="1FE2E2F7" w14:textId="66E9B77F" w:rsidR="001245EE" w:rsidRPr="00FC7E63" w:rsidRDefault="001245EE" w:rsidP="001245EE">
            <w:pPr>
              <w:widowControl w:val="0"/>
              <w:overflowPunct/>
              <w:spacing w:before="153" w:line="256" w:lineRule="auto"/>
              <w:ind w:left="7" w:right="-41"/>
              <w:jc w:val="center"/>
              <w:textAlignment w:val="auto"/>
              <w:rPr>
                <w:sz w:val="18"/>
                <w:szCs w:val="24"/>
                <w:lang w:val="en-US"/>
              </w:rPr>
            </w:pPr>
            <w:proofErr w:type="spellStart"/>
            <w:r w:rsidRPr="00FC7E63">
              <w:rPr>
                <w:sz w:val="18"/>
                <w:szCs w:val="24"/>
                <w:lang w:val="en-US"/>
              </w:rPr>
              <w:t>Anual</w:t>
            </w:r>
            <w:proofErr w:type="spellEnd"/>
            <w:r w:rsidRPr="00FC7E63">
              <w:rPr>
                <w:sz w:val="18"/>
                <w:szCs w:val="24"/>
                <w:lang w:val="en-US"/>
              </w:rPr>
              <w:t xml:space="preserve"> / O.S. </w:t>
            </w:r>
            <w:proofErr w:type="spellStart"/>
            <w:r w:rsidR="00FC7E63" w:rsidRPr="00FC7E63">
              <w:rPr>
                <w:sz w:val="18"/>
                <w:szCs w:val="24"/>
                <w:lang w:val="en-US"/>
              </w:rPr>
              <w:t>Bicaz</w:t>
            </w:r>
            <w:proofErr w:type="spellEnd"/>
          </w:p>
        </w:tc>
      </w:tr>
      <w:tr w:rsidR="001245EE" w:rsidRPr="005C46B5" w14:paraId="6242918A" w14:textId="77777777" w:rsidTr="001245EE">
        <w:trPr>
          <w:trHeight w:val="479"/>
        </w:trPr>
        <w:tc>
          <w:tcPr>
            <w:tcW w:w="2983" w:type="dxa"/>
            <w:gridSpan w:val="2"/>
            <w:vMerge/>
            <w:vAlign w:val="center"/>
            <w:hideMark/>
          </w:tcPr>
          <w:p w14:paraId="061AA69E" w14:textId="77777777" w:rsidR="001245EE" w:rsidRPr="00FC7E63" w:rsidRDefault="001245EE" w:rsidP="001245EE">
            <w:pPr>
              <w:overflowPunct/>
              <w:autoSpaceDE/>
              <w:autoSpaceDN/>
              <w:adjustRightInd/>
              <w:textAlignment w:val="auto"/>
              <w:rPr>
                <w:sz w:val="18"/>
                <w:szCs w:val="24"/>
                <w:lang w:val="en-US"/>
              </w:rPr>
            </w:pPr>
          </w:p>
        </w:tc>
        <w:tc>
          <w:tcPr>
            <w:tcW w:w="3253" w:type="dxa"/>
            <w:hideMark/>
          </w:tcPr>
          <w:p w14:paraId="4776B89D" w14:textId="77777777" w:rsidR="001245EE" w:rsidRPr="00FC7E63" w:rsidRDefault="001245EE" w:rsidP="001245EE">
            <w:pPr>
              <w:widowControl w:val="0"/>
              <w:overflowPunct/>
              <w:spacing w:before="131" w:line="256" w:lineRule="auto"/>
              <w:ind w:left="152"/>
              <w:textAlignment w:val="auto"/>
              <w:rPr>
                <w:sz w:val="18"/>
                <w:szCs w:val="24"/>
                <w:lang w:val="es-ES"/>
              </w:rPr>
            </w:pPr>
            <w:r w:rsidRPr="00FC7E63">
              <w:rPr>
                <w:sz w:val="18"/>
                <w:szCs w:val="24"/>
                <w:lang w:val="es-ES"/>
              </w:rPr>
              <w:t>B.</w:t>
            </w:r>
            <w:r w:rsidRPr="00FC7E63">
              <w:rPr>
                <w:spacing w:val="-1"/>
                <w:sz w:val="18"/>
                <w:szCs w:val="24"/>
                <w:lang w:val="es-ES"/>
              </w:rPr>
              <w:t xml:space="preserve"> </w:t>
            </w:r>
            <w:proofErr w:type="spellStart"/>
            <w:r w:rsidRPr="00FC7E63">
              <w:rPr>
                <w:sz w:val="18"/>
                <w:szCs w:val="24"/>
                <w:lang w:val="es-ES"/>
              </w:rPr>
              <w:t>Suprafaţa</w:t>
            </w:r>
            <w:proofErr w:type="spellEnd"/>
            <w:r w:rsidRPr="00FC7E63">
              <w:rPr>
                <w:spacing w:val="-1"/>
                <w:sz w:val="18"/>
                <w:szCs w:val="24"/>
                <w:lang w:val="es-ES"/>
              </w:rPr>
              <w:t xml:space="preserve"> </w:t>
            </w:r>
            <w:proofErr w:type="spellStart"/>
            <w:r w:rsidRPr="00FC7E63">
              <w:rPr>
                <w:sz w:val="18"/>
                <w:szCs w:val="24"/>
                <w:lang w:val="es-ES"/>
              </w:rPr>
              <w:t>anuală</w:t>
            </w:r>
            <w:proofErr w:type="spellEnd"/>
            <w:r w:rsidRPr="00FC7E63">
              <w:rPr>
                <w:spacing w:val="-1"/>
                <w:sz w:val="18"/>
                <w:szCs w:val="24"/>
                <w:lang w:val="es-ES"/>
              </w:rPr>
              <w:t xml:space="preserve"> </w:t>
            </w:r>
            <w:proofErr w:type="spellStart"/>
            <w:r w:rsidRPr="00FC7E63">
              <w:rPr>
                <w:sz w:val="18"/>
                <w:szCs w:val="24"/>
                <w:lang w:val="es-ES"/>
              </w:rPr>
              <w:t>parcursă</w:t>
            </w:r>
            <w:proofErr w:type="spellEnd"/>
            <w:r w:rsidRPr="00FC7E63">
              <w:rPr>
                <w:spacing w:val="-2"/>
                <w:sz w:val="18"/>
                <w:szCs w:val="24"/>
                <w:lang w:val="es-ES"/>
              </w:rPr>
              <w:t xml:space="preserve"> </w:t>
            </w:r>
            <w:proofErr w:type="spellStart"/>
            <w:r w:rsidRPr="00FC7E63">
              <w:rPr>
                <w:sz w:val="18"/>
                <w:szCs w:val="24"/>
                <w:lang w:val="es-ES"/>
              </w:rPr>
              <w:t>cu</w:t>
            </w:r>
            <w:proofErr w:type="spellEnd"/>
            <w:r w:rsidRPr="00FC7E63">
              <w:rPr>
                <w:sz w:val="18"/>
                <w:szCs w:val="24"/>
                <w:lang w:val="es-ES"/>
              </w:rPr>
              <w:t xml:space="preserve"> </w:t>
            </w:r>
            <w:proofErr w:type="spellStart"/>
            <w:r w:rsidRPr="00FC7E63">
              <w:rPr>
                <w:sz w:val="18"/>
                <w:szCs w:val="24"/>
                <w:lang w:val="es-ES"/>
              </w:rPr>
              <w:t>curăţiri</w:t>
            </w:r>
            <w:proofErr w:type="spellEnd"/>
          </w:p>
        </w:tc>
        <w:tc>
          <w:tcPr>
            <w:tcW w:w="3976" w:type="dxa"/>
            <w:gridSpan w:val="2"/>
            <w:vMerge/>
            <w:vAlign w:val="center"/>
            <w:hideMark/>
          </w:tcPr>
          <w:p w14:paraId="3095483C" w14:textId="77777777" w:rsidR="001245EE" w:rsidRPr="00FC7E63" w:rsidRDefault="001245EE" w:rsidP="001245EE">
            <w:pPr>
              <w:overflowPunct/>
              <w:autoSpaceDE/>
              <w:autoSpaceDN/>
              <w:adjustRightInd/>
              <w:textAlignment w:val="auto"/>
              <w:rPr>
                <w:sz w:val="18"/>
                <w:szCs w:val="24"/>
                <w:lang w:val="es-ES"/>
              </w:rPr>
            </w:pPr>
          </w:p>
        </w:tc>
        <w:tc>
          <w:tcPr>
            <w:tcW w:w="2835" w:type="dxa"/>
            <w:vAlign w:val="center"/>
            <w:hideMark/>
          </w:tcPr>
          <w:p w14:paraId="6A010088" w14:textId="77777777" w:rsidR="001245EE" w:rsidRPr="00FC7E63" w:rsidRDefault="001245EE" w:rsidP="001245EE">
            <w:pPr>
              <w:widowControl w:val="0"/>
              <w:overflowPunct/>
              <w:spacing w:before="28" w:line="256" w:lineRule="auto"/>
              <w:ind w:left="42" w:right="-7"/>
              <w:jc w:val="center"/>
              <w:textAlignment w:val="auto"/>
              <w:rPr>
                <w:sz w:val="18"/>
                <w:szCs w:val="24"/>
                <w:lang w:val="en-US"/>
              </w:rPr>
            </w:pPr>
            <w:proofErr w:type="spellStart"/>
            <w:r w:rsidRPr="00FC7E63">
              <w:rPr>
                <w:sz w:val="18"/>
                <w:szCs w:val="24"/>
                <w:lang w:val="en-US"/>
              </w:rPr>
              <w:t>Raportarea</w:t>
            </w:r>
            <w:proofErr w:type="spellEnd"/>
            <w:r w:rsidRPr="00FC7E63">
              <w:rPr>
                <w:sz w:val="18"/>
                <w:szCs w:val="24"/>
                <w:lang w:val="en-US"/>
              </w:rPr>
              <w:t xml:space="preserve"> </w:t>
            </w:r>
            <w:proofErr w:type="spellStart"/>
            <w:proofErr w:type="gramStart"/>
            <w:r w:rsidRPr="00FC7E63">
              <w:rPr>
                <w:sz w:val="18"/>
                <w:szCs w:val="24"/>
                <w:lang w:val="en-US"/>
              </w:rPr>
              <w:t>statistică</w:t>
            </w:r>
            <w:proofErr w:type="spellEnd"/>
            <w:r w:rsidRPr="00FC7E63">
              <w:rPr>
                <w:sz w:val="18"/>
                <w:szCs w:val="24"/>
                <w:lang w:val="en-US"/>
              </w:rPr>
              <w:t xml:space="preserve"> </w:t>
            </w:r>
            <w:r w:rsidRPr="00FC7E63">
              <w:rPr>
                <w:spacing w:val="-42"/>
                <w:sz w:val="18"/>
                <w:szCs w:val="24"/>
                <w:lang w:val="en-US"/>
              </w:rPr>
              <w:t xml:space="preserve"> </w:t>
            </w:r>
            <w:r w:rsidRPr="00FC7E63">
              <w:rPr>
                <w:sz w:val="18"/>
                <w:szCs w:val="24"/>
                <w:lang w:val="en-US"/>
              </w:rPr>
              <w:t>SILV</w:t>
            </w:r>
            <w:proofErr w:type="gramEnd"/>
            <w:r w:rsidRPr="00FC7E63">
              <w:rPr>
                <w:spacing w:val="1"/>
                <w:sz w:val="18"/>
                <w:szCs w:val="24"/>
                <w:lang w:val="en-US"/>
              </w:rPr>
              <w:t xml:space="preserve"> </w:t>
            </w:r>
            <w:r w:rsidRPr="00FC7E63">
              <w:rPr>
                <w:sz w:val="18"/>
                <w:szCs w:val="24"/>
                <w:lang w:val="en-US"/>
              </w:rPr>
              <w:t>3</w:t>
            </w:r>
          </w:p>
        </w:tc>
        <w:tc>
          <w:tcPr>
            <w:tcW w:w="1985" w:type="dxa"/>
            <w:vMerge/>
            <w:vAlign w:val="center"/>
            <w:hideMark/>
          </w:tcPr>
          <w:p w14:paraId="437E6056" w14:textId="77777777" w:rsidR="001245EE" w:rsidRPr="00FC7E63" w:rsidRDefault="001245EE" w:rsidP="001245EE">
            <w:pPr>
              <w:overflowPunct/>
              <w:autoSpaceDE/>
              <w:autoSpaceDN/>
              <w:adjustRightInd/>
              <w:textAlignment w:val="auto"/>
              <w:rPr>
                <w:sz w:val="18"/>
                <w:szCs w:val="24"/>
                <w:lang w:val="en-US"/>
              </w:rPr>
            </w:pPr>
          </w:p>
        </w:tc>
      </w:tr>
      <w:tr w:rsidR="001245EE" w:rsidRPr="005C46B5" w14:paraId="0DEFAB4B" w14:textId="77777777" w:rsidTr="001245EE">
        <w:trPr>
          <w:trHeight w:val="691"/>
        </w:trPr>
        <w:tc>
          <w:tcPr>
            <w:tcW w:w="2983" w:type="dxa"/>
            <w:gridSpan w:val="2"/>
            <w:vMerge/>
            <w:vAlign w:val="center"/>
            <w:hideMark/>
          </w:tcPr>
          <w:p w14:paraId="2ED65438" w14:textId="77777777" w:rsidR="001245EE" w:rsidRPr="00FC7E63" w:rsidRDefault="001245EE" w:rsidP="001245EE">
            <w:pPr>
              <w:overflowPunct/>
              <w:autoSpaceDE/>
              <w:autoSpaceDN/>
              <w:adjustRightInd/>
              <w:textAlignment w:val="auto"/>
              <w:rPr>
                <w:sz w:val="18"/>
                <w:szCs w:val="24"/>
                <w:lang w:val="en-US"/>
              </w:rPr>
            </w:pPr>
          </w:p>
        </w:tc>
        <w:tc>
          <w:tcPr>
            <w:tcW w:w="3253" w:type="dxa"/>
            <w:hideMark/>
          </w:tcPr>
          <w:p w14:paraId="6F69B033" w14:textId="77777777" w:rsidR="001245EE" w:rsidRPr="00FC7E63" w:rsidRDefault="001245EE" w:rsidP="001245EE">
            <w:pPr>
              <w:widowControl w:val="0"/>
              <w:overflowPunct/>
              <w:spacing w:before="134" w:line="256" w:lineRule="auto"/>
              <w:ind w:left="107" w:right="266"/>
              <w:textAlignment w:val="auto"/>
              <w:rPr>
                <w:sz w:val="18"/>
                <w:szCs w:val="24"/>
                <w:lang w:val="es-ES"/>
              </w:rPr>
            </w:pPr>
            <w:r w:rsidRPr="00FC7E63">
              <w:rPr>
                <w:sz w:val="18"/>
                <w:szCs w:val="24"/>
                <w:lang w:val="es-ES"/>
              </w:rPr>
              <w:t>C.</w:t>
            </w:r>
            <w:r w:rsidRPr="00FC7E63">
              <w:rPr>
                <w:spacing w:val="-2"/>
                <w:sz w:val="18"/>
                <w:szCs w:val="24"/>
                <w:lang w:val="es-ES"/>
              </w:rPr>
              <w:t xml:space="preserve"> </w:t>
            </w:r>
            <w:proofErr w:type="spellStart"/>
            <w:r w:rsidRPr="00FC7E63">
              <w:rPr>
                <w:sz w:val="18"/>
                <w:szCs w:val="24"/>
                <w:lang w:val="es-ES"/>
              </w:rPr>
              <w:t>Volumul</w:t>
            </w:r>
            <w:proofErr w:type="spellEnd"/>
            <w:r w:rsidRPr="00FC7E63">
              <w:rPr>
                <w:spacing w:val="-4"/>
                <w:sz w:val="18"/>
                <w:szCs w:val="24"/>
                <w:lang w:val="es-ES"/>
              </w:rPr>
              <w:t xml:space="preserve"> </w:t>
            </w:r>
            <w:r w:rsidRPr="00FC7E63">
              <w:rPr>
                <w:sz w:val="18"/>
                <w:szCs w:val="24"/>
                <w:lang w:val="es-ES"/>
              </w:rPr>
              <w:t>de</w:t>
            </w:r>
            <w:r w:rsidRPr="00FC7E63">
              <w:rPr>
                <w:spacing w:val="-3"/>
                <w:sz w:val="18"/>
                <w:szCs w:val="24"/>
                <w:lang w:val="es-ES"/>
              </w:rPr>
              <w:t xml:space="preserve"> </w:t>
            </w:r>
            <w:proofErr w:type="spellStart"/>
            <w:r w:rsidRPr="00FC7E63">
              <w:rPr>
                <w:sz w:val="18"/>
                <w:szCs w:val="24"/>
                <w:lang w:val="es-ES"/>
              </w:rPr>
              <w:t>masă</w:t>
            </w:r>
            <w:proofErr w:type="spellEnd"/>
            <w:r w:rsidRPr="00FC7E63">
              <w:rPr>
                <w:spacing w:val="-2"/>
                <w:sz w:val="18"/>
                <w:szCs w:val="24"/>
                <w:lang w:val="es-ES"/>
              </w:rPr>
              <w:t xml:space="preserve"> </w:t>
            </w:r>
            <w:proofErr w:type="spellStart"/>
            <w:r w:rsidRPr="00FC7E63">
              <w:rPr>
                <w:sz w:val="18"/>
                <w:szCs w:val="24"/>
                <w:lang w:val="es-ES"/>
              </w:rPr>
              <w:t>lemnoasă</w:t>
            </w:r>
            <w:proofErr w:type="spellEnd"/>
            <w:r w:rsidRPr="00FC7E63">
              <w:rPr>
                <w:spacing w:val="-3"/>
                <w:sz w:val="18"/>
                <w:szCs w:val="24"/>
                <w:lang w:val="es-ES"/>
              </w:rPr>
              <w:t xml:space="preserve"> </w:t>
            </w:r>
            <w:proofErr w:type="spellStart"/>
            <w:r w:rsidRPr="00FC7E63">
              <w:rPr>
                <w:sz w:val="18"/>
                <w:szCs w:val="24"/>
                <w:lang w:val="es-ES"/>
              </w:rPr>
              <w:t>recoltat</w:t>
            </w:r>
            <w:proofErr w:type="spellEnd"/>
            <w:r w:rsidRPr="00FC7E63">
              <w:rPr>
                <w:spacing w:val="-42"/>
                <w:sz w:val="18"/>
                <w:szCs w:val="24"/>
                <w:lang w:val="es-ES"/>
              </w:rPr>
              <w:t xml:space="preserve"> </w:t>
            </w:r>
            <w:proofErr w:type="spellStart"/>
            <w:r w:rsidRPr="00FC7E63">
              <w:rPr>
                <w:sz w:val="18"/>
                <w:szCs w:val="24"/>
                <w:lang w:val="es-ES"/>
              </w:rPr>
              <w:t>prin</w:t>
            </w:r>
            <w:proofErr w:type="spellEnd"/>
            <w:r w:rsidRPr="00FC7E63">
              <w:rPr>
                <w:sz w:val="18"/>
                <w:szCs w:val="24"/>
                <w:lang w:val="es-ES"/>
              </w:rPr>
              <w:t xml:space="preserve"> </w:t>
            </w:r>
            <w:proofErr w:type="spellStart"/>
            <w:r w:rsidRPr="00FC7E63">
              <w:rPr>
                <w:sz w:val="18"/>
                <w:szCs w:val="24"/>
                <w:lang w:val="es-ES"/>
              </w:rPr>
              <w:t>aplicarea</w:t>
            </w:r>
            <w:proofErr w:type="spellEnd"/>
            <w:r w:rsidRPr="00FC7E63">
              <w:rPr>
                <w:spacing w:val="-1"/>
                <w:sz w:val="18"/>
                <w:szCs w:val="24"/>
                <w:lang w:val="es-ES"/>
              </w:rPr>
              <w:t xml:space="preserve"> </w:t>
            </w:r>
            <w:proofErr w:type="spellStart"/>
            <w:r w:rsidRPr="00FC7E63">
              <w:rPr>
                <w:sz w:val="18"/>
                <w:szCs w:val="24"/>
                <w:lang w:val="es-ES"/>
              </w:rPr>
              <w:t>curăţirilor</w:t>
            </w:r>
            <w:proofErr w:type="spellEnd"/>
          </w:p>
        </w:tc>
        <w:tc>
          <w:tcPr>
            <w:tcW w:w="3976" w:type="dxa"/>
            <w:gridSpan w:val="2"/>
            <w:vMerge/>
            <w:vAlign w:val="center"/>
            <w:hideMark/>
          </w:tcPr>
          <w:p w14:paraId="449975C9" w14:textId="77777777" w:rsidR="001245EE" w:rsidRPr="00FC7E63" w:rsidRDefault="001245EE" w:rsidP="001245EE">
            <w:pPr>
              <w:overflowPunct/>
              <w:autoSpaceDE/>
              <w:autoSpaceDN/>
              <w:adjustRightInd/>
              <w:textAlignment w:val="auto"/>
              <w:rPr>
                <w:sz w:val="18"/>
                <w:szCs w:val="24"/>
                <w:lang w:val="es-ES"/>
              </w:rPr>
            </w:pPr>
          </w:p>
        </w:tc>
        <w:tc>
          <w:tcPr>
            <w:tcW w:w="2835" w:type="dxa"/>
            <w:vAlign w:val="center"/>
            <w:hideMark/>
          </w:tcPr>
          <w:p w14:paraId="4E48712B" w14:textId="77777777" w:rsidR="001245EE" w:rsidRPr="00FC7E63" w:rsidRDefault="001245EE" w:rsidP="001245EE">
            <w:pPr>
              <w:widowControl w:val="0"/>
              <w:overflowPunct/>
              <w:spacing w:before="134" w:line="256" w:lineRule="auto"/>
              <w:ind w:left="42" w:right="-7"/>
              <w:jc w:val="center"/>
              <w:textAlignment w:val="auto"/>
              <w:rPr>
                <w:sz w:val="18"/>
                <w:szCs w:val="24"/>
                <w:lang w:val="en-US"/>
              </w:rPr>
            </w:pPr>
            <w:proofErr w:type="spellStart"/>
            <w:r w:rsidRPr="00FC7E63">
              <w:rPr>
                <w:sz w:val="18"/>
                <w:szCs w:val="24"/>
                <w:lang w:val="en-US"/>
              </w:rPr>
              <w:t>Raportarea</w:t>
            </w:r>
            <w:proofErr w:type="spellEnd"/>
            <w:r w:rsidRPr="00FC7E63">
              <w:rPr>
                <w:sz w:val="18"/>
                <w:szCs w:val="24"/>
                <w:lang w:val="en-US"/>
              </w:rPr>
              <w:t xml:space="preserve"> </w:t>
            </w:r>
            <w:proofErr w:type="spellStart"/>
            <w:r w:rsidRPr="00FC7E63">
              <w:rPr>
                <w:sz w:val="18"/>
                <w:szCs w:val="24"/>
                <w:lang w:val="en-US"/>
              </w:rPr>
              <w:t>statistică</w:t>
            </w:r>
            <w:proofErr w:type="spellEnd"/>
            <w:r w:rsidRPr="00FC7E63">
              <w:rPr>
                <w:spacing w:val="-42"/>
                <w:sz w:val="18"/>
                <w:szCs w:val="24"/>
                <w:lang w:val="en-US"/>
              </w:rPr>
              <w:t xml:space="preserve"> </w:t>
            </w:r>
            <w:r w:rsidRPr="00FC7E63">
              <w:rPr>
                <w:sz w:val="18"/>
                <w:szCs w:val="24"/>
                <w:lang w:val="en-US"/>
              </w:rPr>
              <w:t>SILV</w:t>
            </w:r>
            <w:r w:rsidRPr="00FC7E63">
              <w:rPr>
                <w:spacing w:val="1"/>
                <w:sz w:val="18"/>
                <w:szCs w:val="24"/>
                <w:lang w:val="en-US"/>
              </w:rPr>
              <w:t xml:space="preserve"> </w:t>
            </w:r>
            <w:r w:rsidRPr="00FC7E63">
              <w:rPr>
                <w:sz w:val="18"/>
                <w:szCs w:val="24"/>
                <w:lang w:val="en-US"/>
              </w:rPr>
              <w:t>3</w:t>
            </w:r>
          </w:p>
        </w:tc>
        <w:tc>
          <w:tcPr>
            <w:tcW w:w="1985" w:type="dxa"/>
            <w:vMerge/>
            <w:vAlign w:val="center"/>
            <w:hideMark/>
          </w:tcPr>
          <w:p w14:paraId="4C2A4D98" w14:textId="77777777" w:rsidR="001245EE" w:rsidRPr="00FC7E63" w:rsidRDefault="001245EE" w:rsidP="001245EE">
            <w:pPr>
              <w:overflowPunct/>
              <w:autoSpaceDE/>
              <w:autoSpaceDN/>
              <w:adjustRightInd/>
              <w:textAlignment w:val="auto"/>
              <w:rPr>
                <w:sz w:val="18"/>
                <w:szCs w:val="24"/>
                <w:lang w:val="en-US"/>
              </w:rPr>
            </w:pPr>
          </w:p>
        </w:tc>
      </w:tr>
      <w:tr w:rsidR="001245EE" w:rsidRPr="005C46B5" w14:paraId="24649AE4" w14:textId="77777777" w:rsidTr="001245EE">
        <w:trPr>
          <w:trHeight w:val="414"/>
        </w:trPr>
        <w:tc>
          <w:tcPr>
            <w:tcW w:w="2983" w:type="dxa"/>
            <w:gridSpan w:val="2"/>
            <w:vMerge/>
            <w:vAlign w:val="center"/>
            <w:hideMark/>
          </w:tcPr>
          <w:p w14:paraId="3E8B2560" w14:textId="77777777" w:rsidR="001245EE" w:rsidRPr="00FC7E63" w:rsidRDefault="001245EE" w:rsidP="001245EE">
            <w:pPr>
              <w:overflowPunct/>
              <w:autoSpaceDE/>
              <w:autoSpaceDN/>
              <w:adjustRightInd/>
              <w:textAlignment w:val="auto"/>
              <w:rPr>
                <w:sz w:val="18"/>
                <w:szCs w:val="24"/>
                <w:lang w:val="en-US"/>
              </w:rPr>
            </w:pPr>
          </w:p>
        </w:tc>
        <w:tc>
          <w:tcPr>
            <w:tcW w:w="3253" w:type="dxa"/>
            <w:hideMark/>
          </w:tcPr>
          <w:p w14:paraId="7B25B880" w14:textId="77777777" w:rsidR="001245EE" w:rsidRPr="00FC7E63" w:rsidRDefault="001245EE" w:rsidP="001245EE">
            <w:pPr>
              <w:widowControl w:val="0"/>
              <w:overflowPunct/>
              <w:spacing w:before="98" w:line="256" w:lineRule="auto"/>
              <w:ind w:left="107"/>
              <w:textAlignment w:val="auto"/>
              <w:rPr>
                <w:sz w:val="18"/>
                <w:szCs w:val="24"/>
                <w:lang w:val="es-ES"/>
              </w:rPr>
            </w:pPr>
            <w:r w:rsidRPr="00FC7E63">
              <w:rPr>
                <w:sz w:val="18"/>
                <w:szCs w:val="24"/>
                <w:lang w:val="es-ES"/>
              </w:rPr>
              <w:t>D.</w:t>
            </w:r>
            <w:r w:rsidRPr="00FC7E63">
              <w:rPr>
                <w:spacing w:val="-1"/>
                <w:sz w:val="18"/>
                <w:szCs w:val="24"/>
                <w:lang w:val="es-ES"/>
              </w:rPr>
              <w:t xml:space="preserve"> </w:t>
            </w:r>
            <w:proofErr w:type="spellStart"/>
            <w:r w:rsidRPr="00FC7E63">
              <w:rPr>
                <w:sz w:val="18"/>
                <w:szCs w:val="24"/>
                <w:lang w:val="es-ES"/>
              </w:rPr>
              <w:t>Suprafaţa</w:t>
            </w:r>
            <w:proofErr w:type="spellEnd"/>
            <w:r w:rsidRPr="00FC7E63">
              <w:rPr>
                <w:spacing w:val="-1"/>
                <w:sz w:val="18"/>
                <w:szCs w:val="24"/>
                <w:lang w:val="es-ES"/>
              </w:rPr>
              <w:t xml:space="preserve"> </w:t>
            </w:r>
            <w:proofErr w:type="spellStart"/>
            <w:r w:rsidRPr="00FC7E63">
              <w:rPr>
                <w:sz w:val="18"/>
                <w:szCs w:val="24"/>
                <w:lang w:val="es-ES"/>
              </w:rPr>
              <w:t>anuală</w:t>
            </w:r>
            <w:proofErr w:type="spellEnd"/>
            <w:r w:rsidRPr="00FC7E63">
              <w:rPr>
                <w:spacing w:val="-1"/>
                <w:sz w:val="18"/>
                <w:szCs w:val="24"/>
                <w:lang w:val="es-ES"/>
              </w:rPr>
              <w:t xml:space="preserve"> </w:t>
            </w:r>
            <w:proofErr w:type="spellStart"/>
            <w:r w:rsidRPr="00FC7E63">
              <w:rPr>
                <w:sz w:val="18"/>
                <w:szCs w:val="24"/>
                <w:lang w:val="es-ES"/>
              </w:rPr>
              <w:t>parcursă</w:t>
            </w:r>
            <w:proofErr w:type="spellEnd"/>
            <w:r w:rsidRPr="00FC7E63">
              <w:rPr>
                <w:spacing w:val="-2"/>
                <w:sz w:val="18"/>
                <w:szCs w:val="24"/>
                <w:lang w:val="es-ES"/>
              </w:rPr>
              <w:t xml:space="preserve"> </w:t>
            </w:r>
            <w:proofErr w:type="spellStart"/>
            <w:r w:rsidRPr="00FC7E63">
              <w:rPr>
                <w:sz w:val="18"/>
                <w:szCs w:val="24"/>
                <w:lang w:val="es-ES"/>
              </w:rPr>
              <w:t>cu</w:t>
            </w:r>
            <w:proofErr w:type="spellEnd"/>
            <w:r w:rsidRPr="00FC7E63">
              <w:rPr>
                <w:sz w:val="18"/>
                <w:szCs w:val="24"/>
                <w:lang w:val="es-ES"/>
              </w:rPr>
              <w:t xml:space="preserve"> </w:t>
            </w:r>
            <w:proofErr w:type="spellStart"/>
            <w:r w:rsidRPr="00FC7E63">
              <w:rPr>
                <w:sz w:val="18"/>
                <w:szCs w:val="24"/>
                <w:lang w:val="es-ES"/>
              </w:rPr>
              <w:t>rărituri</w:t>
            </w:r>
            <w:proofErr w:type="spellEnd"/>
          </w:p>
        </w:tc>
        <w:tc>
          <w:tcPr>
            <w:tcW w:w="3976" w:type="dxa"/>
            <w:gridSpan w:val="2"/>
            <w:vMerge/>
            <w:vAlign w:val="center"/>
            <w:hideMark/>
          </w:tcPr>
          <w:p w14:paraId="71240487" w14:textId="77777777" w:rsidR="001245EE" w:rsidRPr="00FC7E63" w:rsidRDefault="001245EE" w:rsidP="001245EE">
            <w:pPr>
              <w:overflowPunct/>
              <w:autoSpaceDE/>
              <w:autoSpaceDN/>
              <w:adjustRightInd/>
              <w:textAlignment w:val="auto"/>
              <w:rPr>
                <w:sz w:val="18"/>
                <w:szCs w:val="24"/>
                <w:lang w:val="es-ES"/>
              </w:rPr>
            </w:pPr>
          </w:p>
        </w:tc>
        <w:tc>
          <w:tcPr>
            <w:tcW w:w="2835" w:type="dxa"/>
            <w:vAlign w:val="center"/>
            <w:hideMark/>
          </w:tcPr>
          <w:p w14:paraId="0DCE9CF7" w14:textId="77777777" w:rsidR="001245EE" w:rsidRPr="00FC7E63" w:rsidRDefault="001245EE" w:rsidP="001245EE">
            <w:pPr>
              <w:widowControl w:val="0"/>
              <w:overflowPunct/>
              <w:spacing w:line="202" w:lineRule="exact"/>
              <w:ind w:right="-7"/>
              <w:jc w:val="center"/>
              <w:textAlignment w:val="auto"/>
              <w:rPr>
                <w:sz w:val="18"/>
                <w:szCs w:val="24"/>
                <w:lang w:val="en-US"/>
              </w:rPr>
            </w:pPr>
            <w:proofErr w:type="spellStart"/>
            <w:r w:rsidRPr="00FC7E63">
              <w:rPr>
                <w:sz w:val="18"/>
                <w:szCs w:val="24"/>
                <w:lang w:val="en-US"/>
              </w:rPr>
              <w:t>Raportarea</w:t>
            </w:r>
            <w:proofErr w:type="spellEnd"/>
            <w:r w:rsidRPr="00FC7E63">
              <w:rPr>
                <w:spacing w:val="-3"/>
                <w:sz w:val="18"/>
                <w:szCs w:val="24"/>
                <w:lang w:val="en-US"/>
              </w:rPr>
              <w:t xml:space="preserve"> </w:t>
            </w:r>
            <w:proofErr w:type="spellStart"/>
            <w:r w:rsidRPr="00FC7E63">
              <w:rPr>
                <w:sz w:val="18"/>
                <w:szCs w:val="24"/>
                <w:lang w:val="en-US"/>
              </w:rPr>
              <w:t>statistică</w:t>
            </w:r>
            <w:proofErr w:type="spellEnd"/>
            <w:r w:rsidRPr="00FC7E63">
              <w:rPr>
                <w:sz w:val="18"/>
                <w:szCs w:val="24"/>
                <w:lang w:val="en-US"/>
              </w:rPr>
              <w:t xml:space="preserve"> SILV</w:t>
            </w:r>
            <w:r w:rsidRPr="00FC7E63">
              <w:rPr>
                <w:spacing w:val="1"/>
                <w:sz w:val="18"/>
                <w:szCs w:val="24"/>
                <w:lang w:val="en-US"/>
              </w:rPr>
              <w:t xml:space="preserve"> </w:t>
            </w:r>
            <w:r w:rsidRPr="00FC7E63">
              <w:rPr>
                <w:sz w:val="18"/>
                <w:szCs w:val="24"/>
                <w:lang w:val="en-US"/>
              </w:rPr>
              <w:t>3</w:t>
            </w:r>
          </w:p>
        </w:tc>
        <w:tc>
          <w:tcPr>
            <w:tcW w:w="1985" w:type="dxa"/>
            <w:vMerge/>
            <w:vAlign w:val="center"/>
            <w:hideMark/>
          </w:tcPr>
          <w:p w14:paraId="4A687530" w14:textId="77777777" w:rsidR="001245EE" w:rsidRPr="00FC7E63" w:rsidRDefault="001245EE" w:rsidP="001245EE">
            <w:pPr>
              <w:overflowPunct/>
              <w:autoSpaceDE/>
              <w:autoSpaceDN/>
              <w:adjustRightInd/>
              <w:textAlignment w:val="auto"/>
              <w:rPr>
                <w:sz w:val="18"/>
                <w:szCs w:val="24"/>
                <w:lang w:val="en-US"/>
              </w:rPr>
            </w:pPr>
          </w:p>
        </w:tc>
      </w:tr>
      <w:tr w:rsidR="001245EE" w:rsidRPr="005C46B5" w14:paraId="214FC94D" w14:textId="77777777" w:rsidTr="001245EE">
        <w:trPr>
          <w:trHeight w:val="479"/>
        </w:trPr>
        <w:tc>
          <w:tcPr>
            <w:tcW w:w="2983" w:type="dxa"/>
            <w:gridSpan w:val="2"/>
            <w:vMerge/>
            <w:vAlign w:val="center"/>
            <w:hideMark/>
          </w:tcPr>
          <w:p w14:paraId="4296D83F" w14:textId="77777777" w:rsidR="001245EE" w:rsidRPr="00FC7E63" w:rsidRDefault="001245EE" w:rsidP="001245EE">
            <w:pPr>
              <w:overflowPunct/>
              <w:autoSpaceDE/>
              <w:autoSpaceDN/>
              <w:adjustRightInd/>
              <w:textAlignment w:val="auto"/>
              <w:rPr>
                <w:sz w:val="18"/>
                <w:szCs w:val="24"/>
                <w:lang w:val="en-US"/>
              </w:rPr>
            </w:pPr>
          </w:p>
        </w:tc>
        <w:tc>
          <w:tcPr>
            <w:tcW w:w="3253" w:type="dxa"/>
            <w:hideMark/>
          </w:tcPr>
          <w:p w14:paraId="2FF2C44D" w14:textId="77777777" w:rsidR="001245EE" w:rsidRPr="00FC7E63" w:rsidRDefault="001245EE" w:rsidP="001245EE">
            <w:pPr>
              <w:widowControl w:val="0"/>
              <w:overflowPunct/>
              <w:spacing w:before="28" w:line="256" w:lineRule="auto"/>
              <w:ind w:left="107" w:right="293"/>
              <w:textAlignment w:val="auto"/>
              <w:rPr>
                <w:sz w:val="18"/>
                <w:szCs w:val="24"/>
                <w:lang w:val="es-ES"/>
              </w:rPr>
            </w:pPr>
            <w:r w:rsidRPr="00FC7E63">
              <w:rPr>
                <w:sz w:val="18"/>
                <w:szCs w:val="24"/>
                <w:lang w:val="es-ES"/>
              </w:rPr>
              <w:t>E.</w:t>
            </w:r>
            <w:r w:rsidRPr="00FC7E63">
              <w:rPr>
                <w:spacing w:val="-5"/>
                <w:sz w:val="18"/>
                <w:szCs w:val="24"/>
                <w:lang w:val="es-ES"/>
              </w:rPr>
              <w:t xml:space="preserve"> </w:t>
            </w:r>
            <w:proofErr w:type="spellStart"/>
            <w:r w:rsidRPr="00FC7E63">
              <w:rPr>
                <w:sz w:val="18"/>
                <w:szCs w:val="24"/>
                <w:lang w:val="es-ES"/>
              </w:rPr>
              <w:t>Volumul</w:t>
            </w:r>
            <w:proofErr w:type="spellEnd"/>
            <w:r w:rsidRPr="00FC7E63">
              <w:rPr>
                <w:spacing w:val="-8"/>
                <w:sz w:val="18"/>
                <w:szCs w:val="24"/>
                <w:lang w:val="es-ES"/>
              </w:rPr>
              <w:t xml:space="preserve"> </w:t>
            </w:r>
            <w:r w:rsidRPr="00FC7E63">
              <w:rPr>
                <w:sz w:val="18"/>
                <w:szCs w:val="24"/>
                <w:lang w:val="es-ES"/>
              </w:rPr>
              <w:t>de</w:t>
            </w:r>
            <w:r w:rsidRPr="00FC7E63">
              <w:rPr>
                <w:spacing w:val="-4"/>
                <w:sz w:val="18"/>
                <w:szCs w:val="24"/>
                <w:lang w:val="es-ES"/>
              </w:rPr>
              <w:t xml:space="preserve"> </w:t>
            </w:r>
            <w:proofErr w:type="spellStart"/>
            <w:r w:rsidRPr="00FC7E63">
              <w:rPr>
                <w:sz w:val="18"/>
                <w:szCs w:val="24"/>
                <w:lang w:val="es-ES"/>
              </w:rPr>
              <w:t>masă</w:t>
            </w:r>
            <w:proofErr w:type="spellEnd"/>
            <w:r w:rsidRPr="00FC7E63">
              <w:rPr>
                <w:spacing w:val="-6"/>
                <w:sz w:val="18"/>
                <w:szCs w:val="24"/>
                <w:lang w:val="es-ES"/>
              </w:rPr>
              <w:t xml:space="preserve"> </w:t>
            </w:r>
            <w:proofErr w:type="spellStart"/>
            <w:r w:rsidRPr="00FC7E63">
              <w:rPr>
                <w:sz w:val="18"/>
                <w:szCs w:val="24"/>
                <w:lang w:val="es-ES"/>
              </w:rPr>
              <w:t>lemnoasă</w:t>
            </w:r>
            <w:proofErr w:type="spellEnd"/>
            <w:r w:rsidRPr="00FC7E63">
              <w:rPr>
                <w:spacing w:val="-8"/>
                <w:sz w:val="18"/>
                <w:szCs w:val="24"/>
                <w:lang w:val="es-ES"/>
              </w:rPr>
              <w:t xml:space="preserve"> </w:t>
            </w:r>
            <w:proofErr w:type="spellStart"/>
            <w:r w:rsidRPr="00FC7E63">
              <w:rPr>
                <w:sz w:val="18"/>
                <w:szCs w:val="24"/>
                <w:lang w:val="es-ES"/>
              </w:rPr>
              <w:t>recoltat</w:t>
            </w:r>
            <w:proofErr w:type="spellEnd"/>
            <w:r w:rsidRPr="00FC7E63">
              <w:rPr>
                <w:spacing w:val="-42"/>
                <w:sz w:val="18"/>
                <w:szCs w:val="24"/>
                <w:lang w:val="es-ES"/>
              </w:rPr>
              <w:t xml:space="preserve"> </w:t>
            </w:r>
            <w:proofErr w:type="spellStart"/>
            <w:r w:rsidRPr="00FC7E63">
              <w:rPr>
                <w:sz w:val="18"/>
                <w:szCs w:val="24"/>
                <w:lang w:val="es-ES"/>
              </w:rPr>
              <w:t>prin</w:t>
            </w:r>
            <w:proofErr w:type="spellEnd"/>
            <w:r w:rsidRPr="00FC7E63">
              <w:rPr>
                <w:spacing w:val="-4"/>
                <w:sz w:val="18"/>
                <w:szCs w:val="24"/>
                <w:lang w:val="es-ES"/>
              </w:rPr>
              <w:t xml:space="preserve"> </w:t>
            </w:r>
            <w:proofErr w:type="spellStart"/>
            <w:r w:rsidRPr="00FC7E63">
              <w:rPr>
                <w:sz w:val="18"/>
                <w:szCs w:val="24"/>
                <w:lang w:val="es-ES"/>
              </w:rPr>
              <w:t>aplicarea</w:t>
            </w:r>
            <w:proofErr w:type="spellEnd"/>
            <w:r w:rsidRPr="00FC7E63">
              <w:rPr>
                <w:spacing w:val="-8"/>
                <w:sz w:val="18"/>
                <w:szCs w:val="24"/>
                <w:lang w:val="es-ES"/>
              </w:rPr>
              <w:t xml:space="preserve"> </w:t>
            </w:r>
            <w:proofErr w:type="spellStart"/>
            <w:r w:rsidRPr="00FC7E63">
              <w:rPr>
                <w:sz w:val="18"/>
                <w:szCs w:val="24"/>
                <w:lang w:val="es-ES"/>
              </w:rPr>
              <w:t>răriturilor</w:t>
            </w:r>
            <w:proofErr w:type="spellEnd"/>
          </w:p>
        </w:tc>
        <w:tc>
          <w:tcPr>
            <w:tcW w:w="3976" w:type="dxa"/>
            <w:gridSpan w:val="2"/>
            <w:vMerge/>
            <w:vAlign w:val="center"/>
            <w:hideMark/>
          </w:tcPr>
          <w:p w14:paraId="0F618888" w14:textId="77777777" w:rsidR="001245EE" w:rsidRPr="00FC7E63" w:rsidRDefault="001245EE" w:rsidP="001245EE">
            <w:pPr>
              <w:overflowPunct/>
              <w:autoSpaceDE/>
              <w:autoSpaceDN/>
              <w:adjustRightInd/>
              <w:textAlignment w:val="auto"/>
              <w:rPr>
                <w:sz w:val="18"/>
                <w:szCs w:val="24"/>
                <w:lang w:val="es-ES"/>
              </w:rPr>
            </w:pPr>
          </w:p>
        </w:tc>
        <w:tc>
          <w:tcPr>
            <w:tcW w:w="2835" w:type="dxa"/>
            <w:vAlign w:val="center"/>
            <w:hideMark/>
          </w:tcPr>
          <w:p w14:paraId="2BBF729E" w14:textId="77777777" w:rsidR="001245EE" w:rsidRPr="00FC7E63" w:rsidRDefault="001245EE" w:rsidP="001245EE">
            <w:pPr>
              <w:widowControl w:val="0"/>
              <w:overflowPunct/>
              <w:spacing w:before="28" w:line="256" w:lineRule="auto"/>
              <w:ind w:left="42" w:right="-7"/>
              <w:jc w:val="center"/>
              <w:textAlignment w:val="auto"/>
              <w:rPr>
                <w:sz w:val="18"/>
                <w:szCs w:val="24"/>
                <w:lang w:val="en-US"/>
              </w:rPr>
            </w:pPr>
            <w:proofErr w:type="spellStart"/>
            <w:r w:rsidRPr="00FC7E63">
              <w:rPr>
                <w:sz w:val="18"/>
                <w:szCs w:val="24"/>
                <w:lang w:val="en-US"/>
              </w:rPr>
              <w:t>Raportarea</w:t>
            </w:r>
            <w:proofErr w:type="spellEnd"/>
            <w:r w:rsidRPr="00FC7E63">
              <w:rPr>
                <w:sz w:val="18"/>
                <w:szCs w:val="24"/>
                <w:lang w:val="en-US"/>
              </w:rPr>
              <w:t xml:space="preserve"> </w:t>
            </w:r>
            <w:proofErr w:type="spellStart"/>
            <w:r w:rsidRPr="00FC7E63">
              <w:rPr>
                <w:sz w:val="18"/>
                <w:szCs w:val="24"/>
                <w:lang w:val="en-US"/>
              </w:rPr>
              <w:t>statistică</w:t>
            </w:r>
            <w:proofErr w:type="spellEnd"/>
            <w:r w:rsidRPr="00FC7E63">
              <w:rPr>
                <w:spacing w:val="-42"/>
                <w:sz w:val="18"/>
                <w:szCs w:val="24"/>
                <w:lang w:val="en-US"/>
              </w:rPr>
              <w:t xml:space="preserve"> </w:t>
            </w:r>
            <w:r w:rsidRPr="00FC7E63">
              <w:rPr>
                <w:sz w:val="18"/>
                <w:szCs w:val="24"/>
                <w:lang w:val="en-US"/>
              </w:rPr>
              <w:t>SILV</w:t>
            </w:r>
            <w:r w:rsidRPr="00FC7E63">
              <w:rPr>
                <w:spacing w:val="1"/>
                <w:sz w:val="18"/>
                <w:szCs w:val="24"/>
                <w:lang w:val="en-US"/>
              </w:rPr>
              <w:t xml:space="preserve"> </w:t>
            </w:r>
            <w:r w:rsidRPr="00FC7E63">
              <w:rPr>
                <w:sz w:val="18"/>
                <w:szCs w:val="24"/>
                <w:lang w:val="en-US"/>
              </w:rPr>
              <w:t>3</w:t>
            </w:r>
          </w:p>
        </w:tc>
        <w:tc>
          <w:tcPr>
            <w:tcW w:w="1985" w:type="dxa"/>
            <w:vMerge/>
            <w:vAlign w:val="center"/>
            <w:hideMark/>
          </w:tcPr>
          <w:p w14:paraId="6A9CED7D" w14:textId="77777777" w:rsidR="001245EE" w:rsidRPr="00FC7E63" w:rsidRDefault="001245EE" w:rsidP="001245EE">
            <w:pPr>
              <w:overflowPunct/>
              <w:autoSpaceDE/>
              <w:autoSpaceDN/>
              <w:adjustRightInd/>
              <w:textAlignment w:val="auto"/>
              <w:rPr>
                <w:sz w:val="18"/>
                <w:szCs w:val="24"/>
                <w:lang w:val="en-US"/>
              </w:rPr>
            </w:pPr>
          </w:p>
        </w:tc>
      </w:tr>
      <w:tr w:rsidR="001245EE" w:rsidRPr="005C46B5" w14:paraId="21FA59B1" w14:textId="77777777" w:rsidTr="001245EE">
        <w:trPr>
          <w:trHeight w:val="510"/>
        </w:trPr>
        <w:tc>
          <w:tcPr>
            <w:tcW w:w="2983" w:type="dxa"/>
            <w:gridSpan w:val="2"/>
            <w:vMerge w:val="restart"/>
          </w:tcPr>
          <w:p w14:paraId="0CEA503D" w14:textId="77777777" w:rsidR="001245EE" w:rsidRPr="00FC7E63" w:rsidRDefault="001245EE" w:rsidP="001245EE">
            <w:pPr>
              <w:widowControl w:val="0"/>
              <w:overflowPunct/>
              <w:spacing w:line="256" w:lineRule="auto"/>
              <w:textAlignment w:val="auto"/>
              <w:rPr>
                <w:sz w:val="20"/>
                <w:szCs w:val="24"/>
                <w:lang w:val="es-ES"/>
              </w:rPr>
            </w:pPr>
          </w:p>
          <w:p w14:paraId="1414EFA8" w14:textId="77777777" w:rsidR="001245EE" w:rsidRPr="00FC7E63" w:rsidRDefault="001245EE" w:rsidP="001245EE">
            <w:pPr>
              <w:widowControl w:val="0"/>
              <w:overflowPunct/>
              <w:spacing w:before="141" w:line="256" w:lineRule="auto"/>
              <w:ind w:left="107" w:right="165"/>
              <w:textAlignment w:val="auto"/>
              <w:rPr>
                <w:sz w:val="18"/>
                <w:szCs w:val="24"/>
                <w:lang w:val="es-ES"/>
              </w:rPr>
            </w:pPr>
            <w:r w:rsidRPr="00FC7E63">
              <w:rPr>
                <w:sz w:val="18"/>
                <w:szCs w:val="24"/>
                <w:lang w:val="es-ES"/>
              </w:rPr>
              <w:t xml:space="preserve">4. </w:t>
            </w:r>
            <w:proofErr w:type="spellStart"/>
            <w:r w:rsidRPr="00FC7E63">
              <w:rPr>
                <w:sz w:val="18"/>
                <w:szCs w:val="24"/>
                <w:lang w:val="es-ES"/>
              </w:rPr>
              <w:t>Monitorizarea</w:t>
            </w:r>
            <w:proofErr w:type="spellEnd"/>
            <w:r w:rsidRPr="00FC7E63">
              <w:rPr>
                <w:sz w:val="18"/>
                <w:szCs w:val="24"/>
                <w:lang w:val="es-ES"/>
              </w:rPr>
              <w:t xml:space="preserve"> </w:t>
            </w:r>
            <w:proofErr w:type="spellStart"/>
            <w:r w:rsidRPr="00FC7E63">
              <w:rPr>
                <w:sz w:val="18"/>
                <w:szCs w:val="24"/>
                <w:lang w:val="es-ES"/>
              </w:rPr>
              <w:t>lucrărilor</w:t>
            </w:r>
            <w:proofErr w:type="spellEnd"/>
            <w:r w:rsidRPr="00FC7E63">
              <w:rPr>
                <w:sz w:val="18"/>
                <w:szCs w:val="24"/>
                <w:lang w:val="es-ES"/>
              </w:rPr>
              <w:t xml:space="preserve"> </w:t>
            </w:r>
            <w:proofErr w:type="spellStart"/>
            <w:r w:rsidRPr="00FC7E63">
              <w:rPr>
                <w:sz w:val="18"/>
                <w:szCs w:val="24"/>
                <w:lang w:val="es-ES"/>
              </w:rPr>
              <w:t>speciale</w:t>
            </w:r>
            <w:proofErr w:type="spellEnd"/>
            <w:r w:rsidRPr="00FC7E63">
              <w:rPr>
                <w:sz w:val="18"/>
                <w:szCs w:val="24"/>
                <w:lang w:val="es-ES"/>
              </w:rPr>
              <w:t xml:space="preserve"> </w:t>
            </w:r>
            <w:proofErr w:type="gramStart"/>
            <w:r w:rsidRPr="00FC7E63">
              <w:rPr>
                <w:sz w:val="18"/>
                <w:szCs w:val="24"/>
                <w:lang w:val="es-ES"/>
              </w:rPr>
              <w:t xml:space="preserve">de </w:t>
            </w:r>
            <w:r w:rsidRPr="00FC7E63">
              <w:rPr>
                <w:spacing w:val="-43"/>
                <w:sz w:val="18"/>
                <w:szCs w:val="24"/>
                <w:lang w:val="es-ES"/>
              </w:rPr>
              <w:t xml:space="preserve"> </w:t>
            </w:r>
            <w:r w:rsidRPr="00FC7E63">
              <w:rPr>
                <w:sz w:val="18"/>
                <w:szCs w:val="24"/>
                <w:lang w:val="es-ES"/>
              </w:rPr>
              <w:t>conservare</w:t>
            </w:r>
            <w:proofErr w:type="gramEnd"/>
          </w:p>
        </w:tc>
        <w:tc>
          <w:tcPr>
            <w:tcW w:w="3253" w:type="dxa"/>
            <w:hideMark/>
          </w:tcPr>
          <w:p w14:paraId="023ABC0E" w14:textId="77777777" w:rsidR="001245EE" w:rsidRPr="00FC7E63" w:rsidRDefault="001245EE" w:rsidP="001245EE">
            <w:pPr>
              <w:widowControl w:val="0"/>
              <w:overflowPunct/>
              <w:spacing w:before="43" w:line="256" w:lineRule="auto"/>
              <w:ind w:left="107" w:right="252"/>
              <w:textAlignment w:val="auto"/>
              <w:rPr>
                <w:sz w:val="18"/>
                <w:szCs w:val="24"/>
                <w:lang w:val="es-ES"/>
              </w:rPr>
            </w:pPr>
            <w:r w:rsidRPr="00FC7E63">
              <w:rPr>
                <w:sz w:val="18"/>
                <w:szCs w:val="24"/>
                <w:lang w:val="es-ES"/>
              </w:rPr>
              <w:t>A.</w:t>
            </w:r>
            <w:r w:rsidRPr="00FC7E63">
              <w:rPr>
                <w:spacing w:val="-4"/>
                <w:sz w:val="18"/>
                <w:szCs w:val="24"/>
                <w:lang w:val="es-ES"/>
              </w:rPr>
              <w:t xml:space="preserve"> </w:t>
            </w:r>
            <w:proofErr w:type="spellStart"/>
            <w:r w:rsidRPr="00FC7E63">
              <w:rPr>
                <w:sz w:val="18"/>
                <w:szCs w:val="24"/>
                <w:lang w:val="es-ES"/>
              </w:rPr>
              <w:t>Suprafaţa</w:t>
            </w:r>
            <w:proofErr w:type="spellEnd"/>
            <w:r w:rsidRPr="00FC7E63">
              <w:rPr>
                <w:spacing w:val="-4"/>
                <w:sz w:val="18"/>
                <w:szCs w:val="24"/>
                <w:lang w:val="es-ES"/>
              </w:rPr>
              <w:t xml:space="preserve"> </w:t>
            </w:r>
            <w:proofErr w:type="spellStart"/>
            <w:r w:rsidRPr="00FC7E63">
              <w:rPr>
                <w:sz w:val="18"/>
                <w:szCs w:val="24"/>
                <w:lang w:val="es-ES"/>
              </w:rPr>
              <w:t>anuală</w:t>
            </w:r>
            <w:proofErr w:type="spellEnd"/>
            <w:r w:rsidRPr="00FC7E63">
              <w:rPr>
                <w:spacing w:val="-4"/>
                <w:sz w:val="18"/>
                <w:szCs w:val="24"/>
                <w:lang w:val="es-ES"/>
              </w:rPr>
              <w:t xml:space="preserve"> </w:t>
            </w:r>
            <w:proofErr w:type="spellStart"/>
            <w:r w:rsidRPr="00FC7E63">
              <w:rPr>
                <w:sz w:val="18"/>
                <w:szCs w:val="24"/>
                <w:lang w:val="es-ES"/>
              </w:rPr>
              <w:t>parcursă</w:t>
            </w:r>
            <w:proofErr w:type="spellEnd"/>
            <w:r w:rsidRPr="00FC7E63">
              <w:rPr>
                <w:spacing w:val="-4"/>
                <w:sz w:val="18"/>
                <w:szCs w:val="24"/>
                <w:lang w:val="es-ES"/>
              </w:rPr>
              <w:t xml:space="preserve"> </w:t>
            </w:r>
            <w:proofErr w:type="spellStart"/>
            <w:r w:rsidRPr="00FC7E63">
              <w:rPr>
                <w:sz w:val="18"/>
                <w:szCs w:val="24"/>
                <w:lang w:val="es-ES"/>
              </w:rPr>
              <w:t>cu</w:t>
            </w:r>
            <w:proofErr w:type="spellEnd"/>
            <w:r w:rsidRPr="00FC7E63">
              <w:rPr>
                <w:spacing w:val="-3"/>
                <w:sz w:val="18"/>
                <w:szCs w:val="24"/>
                <w:lang w:val="es-ES"/>
              </w:rPr>
              <w:t xml:space="preserve"> </w:t>
            </w:r>
            <w:proofErr w:type="spellStart"/>
            <w:r w:rsidRPr="00FC7E63">
              <w:rPr>
                <w:sz w:val="18"/>
                <w:szCs w:val="24"/>
                <w:lang w:val="es-ES"/>
              </w:rPr>
              <w:t>lucrări</w:t>
            </w:r>
            <w:proofErr w:type="spellEnd"/>
            <w:r w:rsidRPr="00FC7E63">
              <w:rPr>
                <w:spacing w:val="-42"/>
                <w:sz w:val="18"/>
                <w:szCs w:val="24"/>
                <w:lang w:val="es-ES"/>
              </w:rPr>
              <w:t xml:space="preserve"> </w:t>
            </w:r>
            <w:r w:rsidRPr="00FC7E63">
              <w:rPr>
                <w:sz w:val="18"/>
                <w:szCs w:val="24"/>
                <w:lang w:val="es-ES"/>
              </w:rPr>
              <w:t>de</w:t>
            </w:r>
            <w:r w:rsidRPr="00FC7E63">
              <w:rPr>
                <w:spacing w:val="-2"/>
                <w:sz w:val="18"/>
                <w:szCs w:val="24"/>
                <w:lang w:val="es-ES"/>
              </w:rPr>
              <w:t xml:space="preserve"> </w:t>
            </w:r>
            <w:r w:rsidRPr="00FC7E63">
              <w:rPr>
                <w:sz w:val="18"/>
                <w:szCs w:val="24"/>
                <w:lang w:val="es-ES"/>
              </w:rPr>
              <w:t>conservare</w:t>
            </w:r>
          </w:p>
        </w:tc>
        <w:tc>
          <w:tcPr>
            <w:tcW w:w="3976" w:type="dxa"/>
            <w:gridSpan w:val="2"/>
            <w:vMerge w:val="restart"/>
          </w:tcPr>
          <w:p w14:paraId="224D0528" w14:textId="77777777" w:rsidR="001245EE" w:rsidRPr="00FC7E63" w:rsidRDefault="001245EE" w:rsidP="001245EE">
            <w:pPr>
              <w:widowControl w:val="0"/>
              <w:overflowPunct/>
              <w:spacing w:line="256" w:lineRule="auto"/>
              <w:textAlignment w:val="auto"/>
              <w:rPr>
                <w:sz w:val="20"/>
                <w:szCs w:val="24"/>
                <w:lang w:val="es-ES"/>
              </w:rPr>
            </w:pPr>
          </w:p>
          <w:p w14:paraId="7FCB9F7A" w14:textId="77777777" w:rsidR="001245EE" w:rsidRPr="00FC7E63" w:rsidRDefault="001245EE" w:rsidP="001245EE">
            <w:pPr>
              <w:widowControl w:val="0"/>
              <w:overflowPunct/>
              <w:spacing w:before="141" w:line="256" w:lineRule="auto"/>
              <w:ind w:left="106" w:right="531"/>
              <w:textAlignment w:val="auto"/>
              <w:rPr>
                <w:sz w:val="18"/>
                <w:szCs w:val="24"/>
                <w:lang w:val="es-ES"/>
              </w:rPr>
            </w:pPr>
            <w:r w:rsidRPr="00FC7E63">
              <w:rPr>
                <w:sz w:val="18"/>
                <w:szCs w:val="24"/>
                <w:lang w:val="es-ES"/>
              </w:rPr>
              <w:t xml:space="preserve">- </w:t>
            </w:r>
            <w:proofErr w:type="spellStart"/>
            <w:r w:rsidRPr="00FC7E63">
              <w:rPr>
                <w:sz w:val="18"/>
                <w:szCs w:val="24"/>
                <w:lang w:val="es-ES"/>
              </w:rPr>
              <w:t>respectarea</w:t>
            </w:r>
            <w:proofErr w:type="spellEnd"/>
            <w:r w:rsidRPr="00FC7E63">
              <w:rPr>
                <w:sz w:val="18"/>
                <w:szCs w:val="24"/>
                <w:lang w:val="es-ES"/>
              </w:rPr>
              <w:t xml:space="preserve"> </w:t>
            </w:r>
            <w:proofErr w:type="spellStart"/>
            <w:r w:rsidRPr="00FC7E63">
              <w:rPr>
                <w:sz w:val="18"/>
                <w:szCs w:val="24"/>
                <w:lang w:val="es-ES"/>
              </w:rPr>
              <w:t>prevederilor</w:t>
            </w:r>
            <w:proofErr w:type="spellEnd"/>
            <w:r w:rsidRPr="00FC7E63">
              <w:rPr>
                <w:sz w:val="18"/>
                <w:szCs w:val="24"/>
                <w:lang w:val="es-ES"/>
              </w:rPr>
              <w:t xml:space="preserve"> din </w:t>
            </w:r>
            <w:proofErr w:type="spellStart"/>
            <w:r w:rsidRPr="00FC7E63">
              <w:rPr>
                <w:b/>
                <w:i/>
                <w:sz w:val="18"/>
                <w:szCs w:val="24"/>
                <w:lang w:val="es-ES"/>
              </w:rPr>
              <w:t>Planul</w:t>
            </w:r>
            <w:proofErr w:type="spellEnd"/>
            <w:r w:rsidRPr="00FC7E63">
              <w:rPr>
                <w:b/>
                <w:i/>
                <w:sz w:val="18"/>
                <w:szCs w:val="24"/>
                <w:lang w:val="es-ES"/>
              </w:rPr>
              <w:t xml:space="preserve"> </w:t>
            </w:r>
            <w:proofErr w:type="spellStart"/>
            <w:r w:rsidRPr="00FC7E63">
              <w:rPr>
                <w:b/>
                <w:i/>
                <w:sz w:val="18"/>
                <w:szCs w:val="24"/>
                <w:lang w:val="es-ES"/>
              </w:rPr>
              <w:t>lucrărilor</w:t>
            </w:r>
            <w:proofErr w:type="spellEnd"/>
            <w:r w:rsidRPr="00FC7E63">
              <w:rPr>
                <w:b/>
                <w:i/>
                <w:sz w:val="18"/>
                <w:szCs w:val="24"/>
                <w:lang w:val="es-ES"/>
              </w:rPr>
              <w:t xml:space="preserve"> </w:t>
            </w:r>
            <w:proofErr w:type="gramStart"/>
            <w:r w:rsidRPr="00FC7E63">
              <w:rPr>
                <w:b/>
                <w:i/>
                <w:sz w:val="18"/>
                <w:szCs w:val="24"/>
                <w:lang w:val="es-ES"/>
              </w:rPr>
              <w:t xml:space="preserve">de </w:t>
            </w:r>
            <w:r w:rsidRPr="00FC7E63">
              <w:rPr>
                <w:b/>
                <w:i/>
                <w:spacing w:val="-42"/>
                <w:sz w:val="18"/>
                <w:szCs w:val="24"/>
                <w:lang w:val="es-ES"/>
              </w:rPr>
              <w:t xml:space="preserve"> </w:t>
            </w:r>
            <w:r w:rsidRPr="00FC7E63">
              <w:rPr>
                <w:b/>
                <w:i/>
                <w:sz w:val="18"/>
                <w:szCs w:val="24"/>
                <w:lang w:val="es-ES"/>
              </w:rPr>
              <w:t>conservare</w:t>
            </w:r>
            <w:proofErr w:type="gramEnd"/>
            <w:r w:rsidRPr="00FC7E63">
              <w:rPr>
                <w:b/>
                <w:i/>
                <w:spacing w:val="-2"/>
                <w:sz w:val="18"/>
                <w:szCs w:val="24"/>
                <w:lang w:val="es-ES"/>
              </w:rPr>
              <w:t xml:space="preserve"> </w:t>
            </w:r>
            <w:r w:rsidRPr="00FC7E63">
              <w:rPr>
                <w:sz w:val="18"/>
                <w:szCs w:val="24"/>
                <w:lang w:val="es-ES"/>
              </w:rPr>
              <w:t>din</w:t>
            </w:r>
            <w:r w:rsidRPr="00FC7E63">
              <w:rPr>
                <w:spacing w:val="1"/>
                <w:sz w:val="18"/>
                <w:szCs w:val="24"/>
                <w:lang w:val="es-ES"/>
              </w:rPr>
              <w:t xml:space="preserve"> </w:t>
            </w:r>
            <w:proofErr w:type="spellStart"/>
            <w:r w:rsidRPr="00FC7E63">
              <w:rPr>
                <w:sz w:val="18"/>
                <w:szCs w:val="24"/>
                <w:lang w:val="es-ES"/>
              </w:rPr>
              <w:t>amenajamentul</w:t>
            </w:r>
            <w:proofErr w:type="spellEnd"/>
            <w:r w:rsidRPr="00FC7E63">
              <w:rPr>
                <w:spacing w:val="-1"/>
                <w:sz w:val="18"/>
                <w:szCs w:val="24"/>
                <w:lang w:val="es-ES"/>
              </w:rPr>
              <w:t xml:space="preserve"> </w:t>
            </w:r>
            <w:proofErr w:type="spellStart"/>
            <w:r w:rsidRPr="00FC7E63">
              <w:rPr>
                <w:sz w:val="18"/>
                <w:szCs w:val="24"/>
                <w:lang w:val="es-ES"/>
              </w:rPr>
              <w:t>silvic</w:t>
            </w:r>
            <w:proofErr w:type="spellEnd"/>
          </w:p>
        </w:tc>
        <w:tc>
          <w:tcPr>
            <w:tcW w:w="2835" w:type="dxa"/>
            <w:vAlign w:val="center"/>
            <w:hideMark/>
          </w:tcPr>
          <w:p w14:paraId="41B21B42" w14:textId="77777777" w:rsidR="001245EE" w:rsidRPr="00FC7E63" w:rsidRDefault="001245EE" w:rsidP="001245EE">
            <w:pPr>
              <w:widowControl w:val="0"/>
              <w:overflowPunct/>
              <w:spacing w:before="43" w:line="256" w:lineRule="auto"/>
              <w:ind w:left="42" w:right="-7"/>
              <w:jc w:val="center"/>
              <w:textAlignment w:val="auto"/>
              <w:rPr>
                <w:sz w:val="18"/>
                <w:szCs w:val="24"/>
                <w:lang w:val="en-US"/>
              </w:rPr>
            </w:pPr>
            <w:proofErr w:type="spellStart"/>
            <w:r w:rsidRPr="00FC7E63">
              <w:rPr>
                <w:sz w:val="18"/>
                <w:szCs w:val="24"/>
                <w:lang w:val="en-US"/>
              </w:rPr>
              <w:t>Raportarea</w:t>
            </w:r>
            <w:proofErr w:type="spellEnd"/>
            <w:r w:rsidRPr="00FC7E63">
              <w:rPr>
                <w:sz w:val="18"/>
                <w:szCs w:val="24"/>
                <w:lang w:val="en-US"/>
              </w:rPr>
              <w:t xml:space="preserve"> </w:t>
            </w:r>
            <w:proofErr w:type="spellStart"/>
            <w:r w:rsidRPr="00FC7E63">
              <w:rPr>
                <w:sz w:val="18"/>
                <w:szCs w:val="24"/>
                <w:lang w:val="en-US"/>
              </w:rPr>
              <w:t>statistică</w:t>
            </w:r>
            <w:proofErr w:type="spellEnd"/>
            <w:r w:rsidRPr="00FC7E63">
              <w:rPr>
                <w:spacing w:val="-42"/>
                <w:sz w:val="18"/>
                <w:szCs w:val="24"/>
                <w:lang w:val="en-US"/>
              </w:rPr>
              <w:t xml:space="preserve"> </w:t>
            </w:r>
            <w:r w:rsidRPr="00FC7E63">
              <w:rPr>
                <w:sz w:val="18"/>
                <w:szCs w:val="24"/>
                <w:lang w:val="en-US"/>
              </w:rPr>
              <w:t>SILV</w:t>
            </w:r>
            <w:r w:rsidRPr="00FC7E63">
              <w:rPr>
                <w:spacing w:val="1"/>
                <w:sz w:val="18"/>
                <w:szCs w:val="24"/>
                <w:lang w:val="en-US"/>
              </w:rPr>
              <w:t xml:space="preserve"> </w:t>
            </w:r>
            <w:r w:rsidRPr="00FC7E63">
              <w:rPr>
                <w:sz w:val="18"/>
                <w:szCs w:val="24"/>
                <w:lang w:val="en-US"/>
              </w:rPr>
              <w:t>3</w:t>
            </w:r>
          </w:p>
        </w:tc>
        <w:tc>
          <w:tcPr>
            <w:tcW w:w="1985" w:type="dxa"/>
            <w:vMerge w:val="restart"/>
          </w:tcPr>
          <w:p w14:paraId="68CC8A44" w14:textId="77777777" w:rsidR="001245EE" w:rsidRPr="00FC7E63" w:rsidRDefault="001245EE" w:rsidP="001245EE">
            <w:pPr>
              <w:widowControl w:val="0"/>
              <w:overflowPunct/>
              <w:spacing w:line="256" w:lineRule="auto"/>
              <w:textAlignment w:val="auto"/>
              <w:rPr>
                <w:sz w:val="20"/>
                <w:szCs w:val="24"/>
                <w:lang w:val="en-US"/>
              </w:rPr>
            </w:pPr>
          </w:p>
          <w:p w14:paraId="09E14400" w14:textId="537275AE" w:rsidR="001245EE" w:rsidRPr="00FC7E63" w:rsidRDefault="001245EE" w:rsidP="001245EE">
            <w:pPr>
              <w:widowControl w:val="0"/>
              <w:overflowPunct/>
              <w:spacing w:before="141" w:line="256" w:lineRule="auto"/>
              <w:ind w:right="218"/>
              <w:jc w:val="center"/>
              <w:textAlignment w:val="auto"/>
              <w:rPr>
                <w:sz w:val="18"/>
                <w:szCs w:val="24"/>
                <w:lang w:val="en-US"/>
              </w:rPr>
            </w:pPr>
            <w:proofErr w:type="spellStart"/>
            <w:r w:rsidRPr="00FC7E63">
              <w:rPr>
                <w:sz w:val="18"/>
                <w:szCs w:val="24"/>
                <w:lang w:val="en-US"/>
              </w:rPr>
              <w:t>Anual</w:t>
            </w:r>
            <w:proofErr w:type="spellEnd"/>
            <w:r w:rsidRPr="00FC7E63">
              <w:rPr>
                <w:sz w:val="18"/>
                <w:szCs w:val="24"/>
                <w:lang w:val="en-US"/>
              </w:rPr>
              <w:t xml:space="preserve"> / O.S. </w:t>
            </w:r>
            <w:proofErr w:type="spellStart"/>
            <w:r w:rsidR="00FC7E63" w:rsidRPr="00FC7E63">
              <w:rPr>
                <w:sz w:val="18"/>
                <w:szCs w:val="24"/>
                <w:lang w:val="en-US"/>
              </w:rPr>
              <w:t>Bicaz</w:t>
            </w:r>
            <w:proofErr w:type="spellEnd"/>
          </w:p>
        </w:tc>
      </w:tr>
      <w:tr w:rsidR="001245EE" w:rsidRPr="005C46B5" w14:paraId="74D226E3" w14:textId="77777777" w:rsidTr="001245EE">
        <w:trPr>
          <w:trHeight w:val="645"/>
        </w:trPr>
        <w:tc>
          <w:tcPr>
            <w:tcW w:w="2983" w:type="dxa"/>
            <w:gridSpan w:val="2"/>
            <w:vMerge/>
            <w:vAlign w:val="center"/>
            <w:hideMark/>
          </w:tcPr>
          <w:p w14:paraId="1C4F9CCA" w14:textId="77777777" w:rsidR="001245EE" w:rsidRPr="00FC7E63" w:rsidRDefault="001245EE" w:rsidP="001245EE">
            <w:pPr>
              <w:overflowPunct/>
              <w:autoSpaceDE/>
              <w:autoSpaceDN/>
              <w:adjustRightInd/>
              <w:textAlignment w:val="auto"/>
              <w:rPr>
                <w:sz w:val="18"/>
                <w:szCs w:val="24"/>
                <w:lang w:val="en-US"/>
              </w:rPr>
            </w:pPr>
          </w:p>
        </w:tc>
        <w:tc>
          <w:tcPr>
            <w:tcW w:w="3253" w:type="dxa"/>
            <w:hideMark/>
          </w:tcPr>
          <w:p w14:paraId="353EC1C8" w14:textId="77777777" w:rsidR="001245EE" w:rsidRPr="00FC7E63" w:rsidRDefault="001245EE" w:rsidP="001245EE">
            <w:pPr>
              <w:widowControl w:val="0"/>
              <w:overflowPunct/>
              <w:spacing w:before="110" w:line="256" w:lineRule="auto"/>
              <w:ind w:left="107" w:right="266"/>
              <w:textAlignment w:val="auto"/>
              <w:rPr>
                <w:sz w:val="18"/>
                <w:szCs w:val="24"/>
                <w:lang w:val="es-ES"/>
              </w:rPr>
            </w:pPr>
            <w:r w:rsidRPr="00FC7E63">
              <w:rPr>
                <w:sz w:val="18"/>
                <w:szCs w:val="24"/>
                <w:lang w:val="es-ES"/>
              </w:rPr>
              <w:t>B.</w:t>
            </w:r>
            <w:r w:rsidRPr="00FC7E63">
              <w:rPr>
                <w:spacing w:val="-2"/>
                <w:sz w:val="18"/>
                <w:szCs w:val="24"/>
                <w:lang w:val="es-ES"/>
              </w:rPr>
              <w:t xml:space="preserve"> </w:t>
            </w:r>
            <w:proofErr w:type="spellStart"/>
            <w:r w:rsidRPr="00FC7E63">
              <w:rPr>
                <w:sz w:val="18"/>
                <w:szCs w:val="24"/>
                <w:lang w:val="es-ES"/>
              </w:rPr>
              <w:t>Volumul</w:t>
            </w:r>
            <w:proofErr w:type="spellEnd"/>
            <w:r w:rsidRPr="00FC7E63">
              <w:rPr>
                <w:spacing w:val="-4"/>
                <w:sz w:val="18"/>
                <w:szCs w:val="24"/>
                <w:lang w:val="es-ES"/>
              </w:rPr>
              <w:t xml:space="preserve"> </w:t>
            </w:r>
            <w:r w:rsidRPr="00FC7E63">
              <w:rPr>
                <w:sz w:val="18"/>
                <w:szCs w:val="24"/>
                <w:lang w:val="es-ES"/>
              </w:rPr>
              <w:t>de</w:t>
            </w:r>
            <w:r w:rsidRPr="00FC7E63">
              <w:rPr>
                <w:spacing w:val="-3"/>
                <w:sz w:val="18"/>
                <w:szCs w:val="24"/>
                <w:lang w:val="es-ES"/>
              </w:rPr>
              <w:t xml:space="preserve"> </w:t>
            </w:r>
            <w:proofErr w:type="spellStart"/>
            <w:r w:rsidRPr="00FC7E63">
              <w:rPr>
                <w:sz w:val="18"/>
                <w:szCs w:val="24"/>
                <w:lang w:val="es-ES"/>
              </w:rPr>
              <w:t>masă</w:t>
            </w:r>
            <w:proofErr w:type="spellEnd"/>
            <w:r w:rsidRPr="00FC7E63">
              <w:rPr>
                <w:spacing w:val="-2"/>
                <w:sz w:val="18"/>
                <w:szCs w:val="24"/>
                <w:lang w:val="es-ES"/>
              </w:rPr>
              <w:t xml:space="preserve"> </w:t>
            </w:r>
            <w:proofErr w:type="spellStart"/>
            <w:r w:rsidRPr="00FC7E63">
              <w:rPr>
                <w:sz w:val="18"/>
                <w:szCs w:val="24"/>
                <w:lang w:val="es-ES"/>
              </w:rPr>
              <w:t>lemnoasă</w:t>
            </w:r>
            <w:proofErr w:type="spellEnd"/>
            <w:r w:rsidRPr="00FC7E63">
              <w:rPr>
                <w:spacing w:val="-3"/>
                <w:sz w:val="18"/>
                <w:szCs w:val="24"/>
                <w:lang w:val="es-ES"/>
              </w:rPr>
              <w:t xml:space="preserve"> </w:t>
            </w:r>
            <w:proofErr w:type="spellStart"/>
            <w:r w:rsidRPr="00FC7E63">
              <w:rPr>
                <w:sz w:val="18"/>
                <w:szCs w:val="24"/>
                <w:lang w:val="es-ES"/>
              </w:rPr>
              <w:t>recoltat</w:t>
            </w:r>
            <w:proofErr w:type="spellEnd"/>
            <w:r w:rsidRPr="00FC7E63">
              <w:rPr>
                <w:spacing w:val="-42"/>
                <w:sz w:val="18"/>
                <w:szCs w:val="24"/>
                <w:lang w:val="es-ES"/>
              </w:rPr>
              <w:t xml:space="preserve"> </w:t>
            </w:r>
            <w:proofErr w:type="spellStart"/>
            <w:r w:rsidRPr="00FC7E63">
              <w:rPr>
                <w:sz w:val="18"/>
                <w:szCs w:val="24"/>
                <w:lang w:val="es-ES"/>
              </w:rPr>
              <w:t>prin</w:t>
            </w:r>
            <w:proofErr w:type="spellEnd"/>
            <w:r w:rsidRPr="00FC7E63">
              <w:rPr>
                <w:spacing w:val="-2"/>
                <w:sz w:val="18"/>
                <w:szCs w:val="24"/>
                <w:lang w:val="es-ES"/>
              </w:rPr>
              <w:t xml:space="preserve"> </w:t>
            </w:r>
            <w:proofErr w:type="spellStart"/>
            <w:r w:rsidRPr="00FC7E63">
              <w:rPr>
                <w:sz w:val="18"/>
                <w:szCs w:val="24"/>
                <w:lang w:val="es-ES"/>
              </w:rPr>
              <w:t>aplicarea</w:t>
            </w:r>
            <w:proofErr w:type="spellEnd"/>
            <w:r w:rsidRPr="00FC7E63">
              <w:rPr>
                <w:spacing w:val="-3"/>
                <w:sz w:val="18"/>
                <w:szCs w:val="24"/>
                <w:lang w:val="es-ES"/>
              </w:rPr>
              <w:t xml:space="preserve"> </w:t>
            </w:r>
            <w:proofErr w:type="spellStart"/>
            <w:r w:rsidRPr="00FC7E63">
              <w:rPr>
                <w:sz w:val="18"/>
                <w:szCs w:val="24"/>
                <w:lang w:val="es-ES"/>
              </w:rPr>
              <w:t>lucrărilor</w:t>
            </w:r>
            <w:proofErr w:type="spellEnd"/>
            <w:r w:rsidRPr="00FC7E63">
              <w:rPr>
                <w:spacing w:val="-4"/>
                <w:sz w:val="18"/>
                <w:szCs w:val="24"/>
                <w:lang w:val="es-ES"/>
              </w:rPr>
              <w:t xml:space="preserve"> </w:t>
            </w:r>
            <w:r w:rsidRPr="00FC7E63">
              <w:rPr>
                <w:sz w:val="18"/>
                <w:szCs w:val="24"/>
                <w:lang w:val="es-ES"/>
              </w:rPr>
              <w:t>de</w:t>
            </w:r>
            <w:r w:rsidRPr="00FC7E63">
              <w:rPr>
                <w:spacing w:val="-3"/>
                <w:sz w:val="18"/>
                <w:szCs w:val="24"/>
                <w:lang w:val="es-ES"/>
              </w:rPr>
              <w:t xml:space="preserve"> </w:t>
            </w:r>
            <w:r w:rsidRPr="00FC7E63">
              <w:rPr>
                <w:sz w:val="18"/>
                <w:szCs w:val="24"/>
                <w:lang w:val="es-ES"/>
              </w:rPr>
              <w:t>conservare</w:t>
            </w:r>
          </w:p>
        </w:tc>
        <w:tc>
          <w:tcPr>
            <w:tcW w:w="3976" w:type="dxa"/>
            <w:gridSpan w:val="2"/>
            <w:vMerge/>
            <w:vAlign w:val="center"/>
            <w:hideMark/>
          </w:tcPr>
          <w:p w14:paraId="439CEBAD" w14:textId="77777777" w:rsidR="001245EE" w:rsidRPr="00FC7E63" w:rsidRDefault="001245EE" w:rsidP="001245EE">
            <w:pPr>
              <w:overflowPunct/>
              <w:autoSpaceDE/>
              <w:autoSpaceDN/>
              <w:adjustRightInd/>
              <w:textAlignment w:val="auto"/>
              <w:rPr>
                <w:sz w:val="18"/>
                <w:szCs w:val="24"/>
                <w:lang w:val="es-ES"/>
              </w:rPr>
            </w:pPr>
          </w:p>
        </w:tc>
        <w:tc>
          <w:tcPr>
            <w:tcW w:w="2835" w:type="dxa"/>
            <w:vAlign w:val="center"/>
            <w:hideMark/>
          </w:tcPr>
          <w:p w14:paraId="760A1367" w14:textId="77777777" w:rsidR="001245EE" w:rsidRPr="00FC7E63" w:rsidRDefault="001245EE" w:rsidP="001245EE">
            <w:pPr>
              <w:widowControl w:val="0"/>
              <w:overflowPunct/>
              <w:spacing w:before="110" w:line="256" w:lineRule="auto"/>
              <w:ind w:left="42" w:right="-7"/>
              <w:jc w:val="center"/>
              <w:textAlignment w:val="auto"/>
              <w:rPr>
                <w:sz w:val="18"/>
                <w:szCs w:val="24"/>
                <w:lang w:val="en-US"/>
              </w:rPr>
            </w:pPr>
            <w:proofErr w:type="spellStart"/>
            <w:r w:rsidRPr="00FC7E63">
              <w:rPr>
                <w:sz w:val="18"/>
                <w:szCs w:val="24"/>
                <w:lang w:val="en-US"/>
              </w:rPr>
              <w:t>Raportarea</w:t>
            </w:r>
            <w:proofErr w:type="spellEnd"/>
            <w:r w:rsidRPr="00FC7E63">
              <w:rPr>
                <w:sz w:val="18"/>
                <w:szCs w:val="24"/>
                <w:lang w:val="en-US"/>
              </w:rPr>
              <w:t xml:space="preserve"> </w:t>
            </w:r>
            <w:proofErr w:type="spellStart"/>
            <w:r w:rsidRPr="00FC7E63">
              <w:rPr>
                <w:sz w:val="18"/>
                <w:szCs w:val="24"/>
                <w:lang w:val="en-US"/>
              </w:rPr>
              <w:t>statistică</w:t>
            </w:r>
            <w:proofErr w:type="spellEnd"/>
            <w:r w:rsidRPr="00FC7E63">
              <w:rPr>
                <w:spacing w:val="-42"/>
                <w:sz w:val="18"/>
                <w:szCs w:val="24"/>
                <w:lang w:val="en-US"/>
              </w:rPr>
              <w:t xml:space="preserve"> </w:t>
            </w:r>
            <w:r w:rsidRPr="00FC7E63">
              <w:rPr>
                <w:sz w:val="18"/>
                <w:szCs w:val="24"/>
                <w:lang w:val="en-US"/>
              </w:rPr>
              <w:t>SILV</w:t>
            </w:r>
            <w:r w:rsidRPr="00FC7E63">
              <w:rPr>
                <w:spacing w:val="1"/>
                <w:sz w:val="18"/>
                <w:szCs w:val="24"/>
                <w:lang w:val="en-US"/>
              </w:rPr>
              <w:t xml:space="preserve"> </w:t>
            </w:r>
            <w:r w:rsidRPr="00FC7E63">
              <w:rPr>
                <w:sz w:val="18"/>
                <w:szCs w:val="24"/>
                <w:lang w:val="en-US"/>
              </w:rPr>
              <w:t>3</w:t>
            </w:r>
          </w:p>
        </w:tc>
        <w:tc>
          <w:tcPr>
            <w:tcW w:w="1985" w:type="dxa"/>
            <w:vMerge/>
            <w:vAlign w:val="center"/>
            <w:hideMark/>
          </w:tcPr>
          <w:p w14:paraId="7B974229" w14:textId="77777777" w:rsidR="001245EE" w:rsidRPr="00FC7E63" w:rsidRDefault="001245EE" w:rsidP="001245EE">
            <w:pPr>
              <w:overflowPunct/>
              <w:autoSpaceDE/>
              <w:autoSpaceDN/>
              <w:adjustRightInd/>
              <w:textAlignment w:val="auto"/>
              <w:rPr>
                <w:sz w:val="18"/>
                <w:szCs w:val="24"/>
                <w:lang w:val="en-US"/>
              </w:rPr>
            </w:pPr>
          </w:p>
        </w:tc>
      </w:tr>
      <w:tr w:rsidR="001245EE" w:rsidRPr="005C46B5" w14:paraId="161EB486" w14:textId="77777777" w:rsidTr="001245EE">
        <w:trPr>
          <w:trHeight w:val="618"/>
        </w:trPr>
        <w:tc>
          <w:tcPr>
            <w:tcW w:w="2983" w:type="dxa"/>
            <w:gridSpan w:val="2"/>
            <w:hideMark/>
          </w:tcPr>
          <w:p w14:paraId="3D2AC661" w14:textId="77777777" w:rsidR="001245EE" w:rsidRPr="00FC7E63" w:rsidRDefault="001245EE" w:rsidP="001245EE">
            <w:pPr>
              <w:widowControl w:val="0"/>
              <w:overflowPunct/>
              <w:spacing w:before="98" w:line="256" w:lineRule="auto"/>
              <w:ind w:left="107" w:right="135"/>
              <w:textAlignment w:val="auto"/>
              <w:rPr>
                <w:sz w:val="18"/>
                <w:szCs w:val="24"/>
                <w:lang w:val="es-ES"/>
              </w:rPr>
            </w:pPr>
            <w:r w:rsidRPr="00FC7E63">
              <w:rPr>
                <w:sz w:val="18"/>
                <w:szCs w:val="24"/>
                <w:lang w:val="es-ES"/>
              </w:rPr>
              <w:t xml:space="preserve">5. </w:t>
            </w:r>
            <w:proofErr w:type="spellStart"/>
            <w:r w:rsidRPr="00FC7E63">
              <w:rPr>
                <w:sz w:val="18"/>
                <w:szCs w:val="24"/>
                <w:lang w:val="es-ES"/>
              </w:rPr>
              <w:t>Monitorizarea</w:t>
            </w:r>
            <w:proofErr w:type="spellEnd"/>
            <w:r w:rsidRPr="00FC7E63">
              <w:rPr>
                <w:sz w:val="18"/>
                <w:szCs w:val="24"/>
                <w:lang w:val="es-ES"/>
              </w:rPr>
              <w:t xml:space="preserve"> </w:t>
            </w:r>
            <w:proofErr w:type="spellStart"/>
            <w:r w:rsidRPr="00FC7E63">
              <w:rPr>
                <w:sz w:val="18"/>
                <w:szCs w:val="24"/>
                <w:lang w:val="es-ES"/>
              </w:rPr>
              <w:t>tăierilor</w:t>
            </w:r>
            <w:proofErr w:type="spellEnd"/>
            <w:r w:rsidRPr="00FC7E63">
              <w:rPr>
                <w:sz w:val="18"/>
                <w:szCs w:val="24"/>
                <w:lang w:val="es-ES"/>
              </w:rPr>
              <w:t xml:space="preserve"> de </w:t>
            </w:r>
            <w:proofErr w:type="spellStart"/>
            <w:r w:rsidRPr="00FC7E63">
              <w:rPr>
                <w:sz w:val="18"/>
                <w:szCs w:val="24"/>
                <w:lang w:val="es-ES"/>
              </w:rPr>
              <w:t>igienizare</w:t>
            </w:r>
            <w:proofErr w:type="spellEnd"/>
            <w:r w:rsidRPr="00FC7E63">
              <w:rPr>
                <w:spacing w:val="-43"/>
                <w:sz w:val="18"/>
                <w:szCs w:val="24"/>
                <w:lang w:val="es-ES"/>
              </w:rPr>
              <w:t xml:space="preserve"> </w:t>
            </w:r>
            <w:r w:rsidRPr="00FC7E63">
              <w:rPr>
                <w:sz w:val="18"/>
                <w:szCs w:val="24"/>
                <w:lang w:val="es-ES"/>
              </w:rPr>
              <w:t>a</w:t>
            </w:r>
            <w:r w:rsidRPr="00FC7E63">
              <w:rPr>
                <w:spacing w:val="-1"/>
                <w:sz w:val="18"/>
                <w:szCs w:val="24"/>
                <w:lang w:val="es-ES"/>
              </w:rPr>
              <w:t xml:space="preserve"> </w:t>
            </w:r>
            <w:proofErr w:type="spellStart"/>
            <w:r w:rsidRPr="00FC7E63">
              <w:rPr>
                <w:sz w:val="18"/>
                <w:szCs w:val="24"/>
                <w:lang w:val="es-ES"/>
              </w:rPr>
              <w:t>pădurilor</w:t>
            </w:r>
            <w:proofErr w:type="spellEnd"/>
          </w:p>
        </w:tc>
        <w:tc>
          <w:tcPr>
            <w:tcW w:w="3253" w:type="dxa"/>
            <w:hideMark/>
          </w:tcPr>
          <w:p w14:paraId="2D095114" w14:textId="77777777" w:rsidR="001245EE" w:rsidRPr="00FC7E63" w:rsidRDefault="001245EE" w:rsidP="001245EE">
            <w:pPr>
              <w:widowControl w:val="0"/>
              <w:overflowPunct/>
              <w:spacing w:before="98" w:line="256" w:lineRule="auto"/>
              <w:ind w:left="107" w:right="127"/>
              <w:textAlignment w:val="auto"/>
              <w:rPr>
                <w:sz w:val="18"/>
                <w:szCs w:val="24"/>
                <w:lang w:val="es-ES"/>
              </w:rPr>
            </w:pPr>
            <w:r w:rsidRPr="00FC7E63">
              <w:rPr>
                <w:sz w:val="18"/>
                <w:szCs w:val="24"/>
                <w:lang w:val="es-ES"/>
              </w:rPr>
              <w:t>A.</w:t>
            </w:r>
            <w:r w:rsidRPr="00FC7E63">
              <w:rPr>
                <w:spacing w:val="-2"/>
                <w:sz w:val="18"/>
                <w:szCs w:val="24"/>
                <w:lang w:val="es-ES"/>
              </w:rPr>
              <w:t xml:space="preserve"> </w:t>
            </w:r>
            <w:proofErr w:type="spellStart"/>
            <w:r w:rsidRPr="00FC7E63">
              <w:rPr>
                <w:sz w:val="18"/>
                <w:szCs w:val="24"/>
                <w:lang w:val="es-ES"/>
              </w:rPr>
              <w:t>Suprafaţa</w:t>
            </w:r>
            <w:proofErr w:type="spellEnd"/>
            <w:r w:rsidRPr="00FC7E63">
              <w:rPr>
                <w:spacing w:val="-1"/>
                <w:sz w:val="18"/>
                <w:szCs w:val="24"/>
                <w:lang w:val="es-ES"/>
              </w:rPr>
              <w:t xml:space="preserve"> </w:t>
            </w:r>
            <w:proofErr w:type="spellStart"/>
            <w:r w:rsidRPr="00FC7E63">
              <w:rPr>
                <w:sz w:val="18"/>
                <w:szCs w:val="24"/>
                <w:lang w:val="es-ES"/>
              </w:rPr>
              <w:t>anuală</w:t>
            </w:r>
            <w:proofErr w:type="spellEnd"/>
            <w:r w:rsidRPr="00FC7E63">
              <w:rPr>
                <w:spacing w:val="-2"/>
                <w:sz w:val="18"/>
                <w:szCs w:val="24"/>
                <w:lang w:val="es-ES"/>
              </w:rPr>
              <w:t xml:space="preserve"> </w:t>
            </w:r>
            <w:proofErr w:type="spellStart"/>
            <w:r w:rsidRPr="00FC7E63">
              <w:rPr>
                <w:sz w:val="18"/>
                <w:szCs w:val="24"/>
                <w:lang w:val="es-ES"/>
              </w:rPr>
              <w:t>parcursă</w:t>
            </w:r>
            <w:proofErr w:type="spellEnd"/>
            <w:r w:rsidRPr="00FC7E63">
              <w:rPr>
                <w:spacing w:val="-2"/>
                <w:sz w:val="18"/>
                <w:szCs w:val="24"/>
                <w:lang w:val="es-ES"/>
              </w:rPr>
              <w:t xml:space="preserve"> </w:t>
            </w:r>
            <w:proofErr w:type="spellStart"/>
            <w:r w:rsidRPr="00FC7E63">
              <w:rPr>
                <w:sz w:val="18"/>
                <w:szCs w:val="24"/>
                <w:lang w:val="es-ES"/>
              </w:rPr>
              <w:t>cu</w:t>
            </w:r>
            <w:proofErr w:type="spellEnd"/>
            <w:r w:rsidRPr="00FC7E63">
              <w:rPr>
                <w:spacing w:val="-1"/>
                <w:sz w:val="18"/>
                <w:szCs w:val="24"/>
                <w:lang w:val="es-ES"/>
              </w:rPr>
              <w:t xml:space="preserve"> </w:t>
            </w:r>
            <w:proofErr w:type="spellStart"/>
            <w:r w:rsidRPr="00FC7E63">
              <w:rPr>
                <w:sz w:val="18"/>
                <w:szCs w:val="24"/>
                <w:lang w:val="es-ES"/>
              </w:rPr>
              <w:t>tăieri</w:t>
            </w:r>
            <w:proofErr w:type="spellEnd"/>
            <w:r w:rsidRPr="00FC7E63">
              <w:rPr>
                <w:spacing w:val="-1"/>
                <w:sz w:val="18"/>
                <w:szCs w:val="24"/>
                <w:lang w:val="es-ES"/>
              </w:rPr>
              <w:t xml:space="preserve"> </w:t>
            </w:r>
            <w:r w:rsidRPr="00FC7E63">
              <w:rPr>
                <w:sz w:val="18"/>
                <w:szCs w:val="24"/>
                <w:lang w:val="es-ES"/>
              </w:rPr>
              <w:t>de</w:t>
            </w:r>
            <w:r w:rsidRPr="00FC7E63">
              <w:rPr>
                <w:spacing w:val="-42"/>
                <w:sz w:val="18"/>
                <w:szCs w:val="24"/>
                <w:lang w:val="es-ES"/>
              </w:rPr>
              <w:t xml:space="preserve"> </w:t>
            </w:r>
            <w:proofErr w:type="spellStart"/>
            <w:r w:rsidRPr="00FC7E63">
              <w:rPr>
                <w:sz w:val="18"/>
                <w:szCs w:val="24"/>
                <w:lang w:val="es-ES"/>
              </w:rPr>
              <w:t>igienă</w:t>
            </w:r>
            <w:proofErr w:type="spellEnd"/>
          </w:p>
        </w:tc>
        <w:tc>
          <w:tcPr>
            <w:tcW w:w="3976" w:type="dxa"/>
            <w:gridSpan w:val="2"/>
            <w:hideMark/>
          </w:tcPr>
          <w:p w14:paraId="59783DF0" w14:textId="77777777" w:rsidR="001245EE" w:rsidRPr="00FC7E63" w:rsidRDefault="001245EE" w:rsidP="001245EE">
            <w:pPr>
              <w:widowControl w:val="0"/>
              <w:overflowPunct/>
              <w:spacing w:line="202" w:lineRule="exact"/>
              <w:ind w:left="106"/>
              <w:textAlignment w:val="auto"/>
              <w:rPr>
                <w:b/>
                <w:i/>
                <w:sz w:val="18"/>
                <w:szCs w:val="24"/>
                <w:lang w:val="es-ES"/>
              </w:rPr>
            </w:pPr>
            <w:r w:rsidRPr="00FC7E63">
              <w:rPr>
                <w:sz w:val="18"/>
                <w:szCs w:val="24"/>
                <w:lang w:val="es-ES"/>
              </w:rPr>
              <w:t>-</w:t>
            </w:r>
            <w:r w:rsidRPr="00FC7E63">
              <w:rPr>
                <w:spacing w:val="-2"/>
                <w:sz w:val="18"/>
                <w:szCs w:val="24"/>
                <w:lang w:val="es-ES"/>
              </w:rPr>
              <w:t xml:space="preserve"> </w:t>
            </w:r>
            <w:proofErr w:type="spellStart"/>
            <w:r w:rsidRPr="00FC7E63">
              <w:rPr>
                <w:sz w:val="18"/>
                <w:szCs w:val="24"/>
                <w:lang w:val="es-ES"/>
              </w:rPr>
              <w:t>respectarea</w:t>
            </w:r>
            <w:proofErr w:type="spellEnd"/>
            <w:r w:rsidRPr="00FC7E63">
              <w:rPr>
                <w:spacing w:val="-2"/>
                <w:sz w:val="18"/>
                <w:szCs w:val="24"/>
                <w:lang w:val="es-ES"/>
              </w:rPr>
              <w:t xml:space="preserve"> </w:t>
            </w:r>
            <w:proofErr w:type="spellStart"/>
            <w:r w:rsidRPr="00FC7E63">
              <w:rPr>
                <w:sz w:val="18"/>
                <w:szCs w:val="24"/>
                <w:lang w:val="es-ES"/>
              </w:rPr>
              <w:t>prevederilor</w:t>
            </w:r>
            <w:proofErr w:type="spellEnd"/>
            <w:r w:rsidRPr="00FC7E63">
              <w:rPr>
                <w:spacing w:val="-1"/>
                <w:sz w:val="18"/>
                <w:szCs w:val="24"/>
                <w:lang w:val="es-ES"/>
              </w:rPr>
              <w:t xml:space="preserve"> </w:t>
            </w:r>
            <w:r w:rsidRPr="00FC7E63">
              <w:rPr>
                <w:sz w:val="18"/>
                <w:szCs w:val="24"/>
                <w:lang w:val="es-ES"/>
              </w:rPr>
              <w:t xml:space="preserve">din </w:t>
            </w:r>
            <w:proofErr w:type="spellStart"/>
            <w:r w:rsidRPr="00FC7E63">
              <w:rPr>
                <w:b/>
                <w:i/>
                <w:sz w:val="18"/>
                <w:szCs w:val="24"/>
                <w:lang w:val="es-ES"/>
              </w:rPr>
              <w:t>Planul</w:t>
            </w:r>
            <w:proofErr w:type="spellEnd"/>
            <w:r w:rsidRPr="00FC7E63">
              <w:rPr>
                <w:b/>
                <w:i/>
                <w:spacing w:val="-2"/>
                <w:sz w:val="18"/>
                <w:szCs w:val="24"/>
                <w:lang w:val="es-ES"/>
              </w:rPr>
              <w:t xml:space="preserve"> </w:t>
            </w:r>
            <w:proofErr w:type="spellStart"/>
            <w:r w:rsidRPr="00FC7E63">
              <w:rPr>
                <w:b/>
                <w:i/>
                <w:sz w:val="18"/>
                <w:szCs w:val="24"/>
                <w:lang w:val="es-ES"/>
              </w:rPr>
              <w:t>lucrărilor</w:t>
            </w:r>
            <w:proofErr w:type="spellEnd"/>
            <w:r w:rsidRPr="00FC7E63">
              <w:rPr>
                <w:b/>
                <w:i/>
                <w:spacing w:val="-4"/>
                <w:sz w:val="18"/>
                <w:szCs w:val="24"/>
                <w:lang w:val="es-ES"/>
              </w:rPr>
              <w:t xml:space="preserve"> </w:t>
            </w:r>
            <w:r w:rsidRPr="00FC7E63">
              <w:rPr>
                <w:b/>
                <w:i/>
                <w:sz w:val="18"/>
                <w:szCs w:val="24"/>
                <w:lang w:val="es-ES"/>
              </w:rPr>
              <w:t>de</w:t>
            </w:r>
          </w:p>
          <w:p w14:paraId="74ECF993" w14:textId="77777777" w:rsidR="001245EE" w:rsidRPr="00FC7E63" w:rsidRDefault="001245EE" w:rsidP="001245EE">
            <w:pPr>
              <w:widowControl w:val="0"/>
              <w:overflowPunct/>
              <w:spacing w:line="206" w:lineRule="exact"/>
              <w:ind w:left="106" w:right="151"/>
              <w:textAlignment w:val="auto"/>
              <w:rPr>
                <w:sz w:val="18"/>
                <w:szCs w:val="24"/>
                <w:lang w:val="en-US"/>
              </w:rPr>
            </w:pPr>
            <w:proofErr w:type="spellStart"/>
            <w:r w:rsidRPr="00FC7E63">
              <w:rPr>
                <w:b/>
                <w:i/>
                <w:sz w:val="18"/>
                <w:szCs w:val="24"/>
                <w:lang w:val="en-US"/>
              </w:rPr>
              <w:t>îngrijire</w:t>
            </w:r>
            <w:proofErr w:type="spellEnd"/>
            <w:r w:rsidRPr="00FC7E63">
              <w:rPr>
                <w:b/>
                <w:i/>
                <w:sz w:val="18"/>
                <w:szCs w:val="24"/>
                <w:lang w:val="en-US"/>
              </w:rPr>
              <w:t xml:space="preserve"> </w:t>
            </w:r>
            <w:proofErr w:type="spellStart"/>
            <w:r w:rsidRPr="00FC7E63">
              <w:rPr>
                <w:b/>
                <w:i/>
                <w:sz w:val="18"/>
                <w:szCs w:val="24"/>
                <w:lang w:val="en-US"/>
              </w:rPr>
              <w:t>şi</w:t>
            </w:r>
            <w:proofErr w:type="spellEnd"/>
            <w:r w:rsidRPr="00FC7E63">
              <w:rPr>
                <w:b/>
                <w:i/>
                <w:sz w:val="18"/>
                <w:szCs w:val="24"/>
                <w:lang w:val="en-US"/>
              </w:rPr>
              <w:t xml:space="preserve"> </w:t>
            </w:r>
            <w:proofErr w:type="spellStart"/>
            <w:r w:rsidRPr="00FC7E63">
              <w:rPr>
                <w:b/>
                <w:i/>
                <w:sz w:val="18"/>
                <w:szCs w:val="24"/>
                <w:lang w:val="en-US"/>
              </w:rPr>
              <w:t>conducere</w:t>
            </w:r>
            <w:proofErr w:type="spellEnd"/>
            <w:r w:rsidRPr="00FC7E63">
              <w:rPr>
                <w:b/>
                <w:i/>
                <w:sz w:val="18"/>
                <w:szCs w:val="24"/>
                <w:lang w:val="en-US"/>
              </w:rPr>
              <w:t xml:space="preserve"> </w:t>
            </w:r>
            <w:proofErr w:type="gramStart"/>
            <w:r w:rsidRPr="00FC7E63">
              <w:rPr>
                <w:b/>
                <w:i/>
                <w:sz w:val="18"/>
                <w:szCs w:val="24"/>
                <w:lang w:val="en-US"/>
              </w:rPr>
              <w:t>a</w:t>
            </w:r>
            <w:proofErr w:type="gramEnd"/>
            <w:r w:rsidRPr="00FC7E63">
              <w:rPr>
                <w:b/>
                <w:i/>
                <w:sz w:val="18"/>
                <w:szCs w:val="24"/>
                <w:lang w:val="en-US"/>
              </w:rPr>
              <w:t xml:space="preserve"> </w:t>
            </w:r>
            <w:proofErr w:type="spellStart"/>
            <w:r w:rsidRPr="00FC7E63">
              <w:rPr>
                <w:b/>
                <w:i/>
                <w:sz w:val="18"/>
                <w:szCs w:val="24"/>
                <w:lang w:val="en-US"/>
              </w:rPr>
              <w:t>arboretelor</w:t>
            </w:r>
            <w:proofErr w:type="spellEnd"/>
            <w:r w:rsidRPr="00FC7E63">
              <w:rPr>
                <w:b/>
                <w:sz w:val="18"/>
                <w:szCs w:val="24"/>
                <w:lang w:val="en-US"/>
              </w:rPr>
              <w:t xml:space="preserve"> </w:t>
            </w:r>
            <w:r w:rsidRPr="00FC7E63">
              <w:rPr>
                <w:sz w:val="18"/>
                <w:szCs w:val="24"/>
                <w:lang w:val="en-US"/>
              </w:rPr>
              <w:t xml:space="preserve">din </w:t>
            </w:r>
            <w:proofErr w:type="spellStart"/>
            <w:r w:rsidRPr="00FC7E63">
              <w:rPr>
                <w:sz w:val="18"/>
                <w:szCs w:val="24"/>
                <w:lang w:val="en-US"/>
              </w:rPr>
              <w:t>amenajamentul</w:t>
            </w:r>
            <w:proofErr w:type="spellEnd"/>
            <w:r w:rsidRPr="00FC7E63">
              <w:rPr>
                <w:spacing w:val="-42"/>
                <w:sz w:val="18"/>
                <w:szCs w:val="24"/>
                <w:lang w:val="en-US"/>
              </w:rPr>
              <w:t xml:space="preserve"> </w:t>
            </w:r>
            <w:r w:rsidRPr="00FC7E63">
              <w:rPr>
                <w:sz w:val="18"/>
                <w:szCs w:val="24"/>
                <w:lang w:val="en-US"/>
              </w:rPr>
              <w:t>silvic</w:t>
            </w:r>
          </w:p>
        </w:tc>
        <w:tc>
          <w:tcPr>
            <w:tcW w:w="2835" w:type="dxa"/>
            <w:vAlign w:val="center"/>
            <w:hideMark/>
          </w:tcPr>
          <w:p w14:paraId="422F70FE" w14:textId="77777777" w:rsidR="001245EE" w:rsidRPr="00FC7E63" w:rsidRDefault="001245EE" w:rsidP="001245EE">
            <w:pPr>
              <w:widowControl w:val="0"/>
              <w:overflowPunct/>
              <w:spacing w:before="98" w:line="256" w:lineRule="auto"/>
              <w:ind w:left="42" w:right="-7"/>
              <w:jc w:val="center"/>
              <w:textAlignment w:val="auto"/>
              <w:rPr>
                <w:sz w:val="18"/>
                <w:szCs w:val="24"/>
                <w:lang w:val="en-US"/>
              </w:rPr>
            </w:pPr>
            <w:proofErr w:type="spellStart"/>
            <w:r w:rsidRPr="00FC7E63">
              <w:rPr>
                <w:sz w:val="18"/>
                <w:szCs w:val="24"/>
                <w:lang w:val="en-US"/>
              </w:rPr>
              <w:t>Raportarea</w:t>
            </w:r>
            <w:proofErr w:type="spellEnd"/>
            <w:r w:rsidRPr="00FC7E63">
              <w:rPr>
                <w:sz w:val="18"/>
                <w:szCs w:val="24"/>
                <w:lang w:val="en-US"/>
              </w:rPr>
              <w:t xml:space="preserve"> </w:t>
            </w:r>
            <w:proofErr w:type="spellStart"/>
            <w:r w:rsidRPr="00FC7E63">
              <w:rPr>
                <w:sz w:val="18"/>
                <w:szCs w:val="24"/>
                <w:lang w:val="en-US"/>
              </w:rPr>
              <w:t>statistică</w:t>
            </w:r>
            <w:proofErr w:type="spellEnd"/>
            <w:r w:rsidRPr="00FC7E63">
              <w:rPr>
                <w:spacing w:val="-42"/>
                <w:sz w:val="18"/>
                <w:szCs w:val="24"/>
                <w:lang w:val="en-US"/>
              </w:rPr>
              <w:t xml:space="preserve"> </w:t>
            </w:r>
            <w:r w:rsidRPr="00FC7E63">
              <w:rPr>
                <w:sz w:val="18"/>
                <w:szCs w:val="24"/>
                <w:lang w:val="en-US"/>
              </w:rPr>
              <w:t>SILV</w:t>
            </w:r>
            <w:r w:rsidRPr="00FC7E63">
              <w:rPr>
                <w:spacing w:val="1"/>
                <w:sz w:val="18"/>
                <w:szCs w:val="24"/>
                <w:lang w:val="en-US"/>
              </w:rPr>
              <w:t xml:space="preserve"> </w:t>
            </w:r>
            <w:r w:rsidRPr="00FC7E63">
              <w:rPr>
                <w:sz w:val="18"/>
                <w:szCs w:val="24"/>
                <w:lang w:val="en-US"/>
              </w:rPr>
              <w:t>3</w:t>
            </w:r>
          </w:p>
        </w:tc>
        <w:tc>
          <w:tcPr>
            <w:tcW w:w="1985" w:type="dxa"/>
            <w:hideMark/>
          </w:tcPr>
          <w:p w14:paraId="310E8C07" w14:textId="7BB1B96D" w:rsidR="001245EE" w:rsidRPr="00FC7E63" w:rsidRDefault="001245EE" w:rsidP="001245EE">
            <w:pPr>
              <w:widowControl w:val="0"/>
              <w:overflowPunct/>
              <w:spacing w:before="98" w:line="256" w:lineRule="auto"/>
              <w:ind w:right="217"/>
              <w:jc w:val="center"/>
              <w:textAlignment w:val="auto"/>
              <w:rPr>
                <w:sz w:val="18"/>
                <w:szCs w:val="24"/>
                <w:lang w:val="en-US"/>
              </w:rPr>
            </w:pPr>
            <w:proofErr w:type="spellStart"/>
            <w:r w:rsidRPr="00FC7E63">
              <w:rPr>
                <w:sz w:val="18"/>
                <w:szCs w:val="24"/>
                <w:lang w:val="en-US"/>
              </w:rPr>
              <w:t>Anual</w:t>
            </w:r>
            <w:proofErr w:type="spellEnd"/>
            <w:r w:rsidRPr="00FC7E63">
              <w:rPr>
                <w:sz w:val="18"/>
                <w:szCs w:val="24"/>
                <w:lang w:val="en-US"/>
              </w:rPr>
              <w:t xml:space="preserve"> / O.S. </w:t>
            </w:r>
            <w:proofErr w:type="spellStart"/>
            <w:r w:rsidR="00FC7E63" w:rsidRPr="00FC7E63">
              <w:rPr>
                <w:sz w:val="18"/>
                <w:szCs w:val="24"/>
                <w:lang w:val="en-US"/>
              </w:rPr>
              <w:t>Bicaz</w:t>
            </w:r>
            <w:proofErr w:type="spellEnd"/>
          </w:p>
        </w:tc>
      </w:tr>
      <w:tr w:rsidR="001245EE" w:rsidRPr="005C46B5" w14:paraId="75AEC750" w14:textId="77777777" w:rsidTr="001245EE">
        <w:trPr>
          <w:trHeight w:val="414"/>
        </w:trPr>
        <w:tc>
          <w:tcPr>
            <w:tcW w:w="2983" w:type="dxa"/>
            <w:gridSpan w:val="2"/>
            <w:hideMark/>
          </w:tcPr>
          <w:p w14:paraId="33003333" w14:textId="77777777" w:rsidR="001245EE" w:rsidRPr="00FC7E63" w:rsidRDefault="001245EE" w:rsidP="001245EE">
            <w:pPr>
              <w:widowControl w:val="0"/>
              <w:overflowPunct/>
              <w:spacing w:line="206" w:lineRule="exact"/>
              <w:ind w:left="107" w:right="1099"/>
              <w:textAlignment w:val="auto"/>
              <w:rPr>
                <w:sz w:val="18"/>
                <w:szCs w:val="24"/>
                <w:lang w:val="es-ES"/>
              </w:rPr>
            </w:pPr>
            <w:r w:rsidRPr="00FC7E63">
              <w:rPr>
                <w:sz w:val="18"/>
                <w:szCs w:val="24"/>
                <w:lang w:val="es-ES"/>
              </w:rPr>
              <w:t xml:space="preserve">6. </w:t>
            </w:r>
            <w:proofErr w:type="spellStart"/>
            <w:r w:rsidRPr="00FC7E63">
              <w:rPr>
                <w:sz w:val="18"/>
                <w:szCs w:val="24"/>
                <w:lang w:val="es-ES"/>
              </w:rPr>
              <w:t>Monitorizarea</w:t>
            </w:r>
            <w:proofErr w:type="spellEnd"/>
            <w:r w:rsidRPr="00FC7E63">
              <w:rPr>
                <w:sz w:val="18"/>
                <w:szCs w:val="24"/>
                <w:lang w:val="es-ES"/>
              </w:rPr>
              <w:t xml:space="preserve"> </w:t>
            </w:r>
            <w:proofErr w:type="spellStart"/>
            <w:r w:rsidRPr="00FC7E63">
              <w:rPr>
                <w:sz w:val="18"/>
                <w:szCs w:val="24"/>
                <w:lang w:val="es-ES"/>
              </w:rPr>
              <w:t>stării</w:t>
            </w:r>
            <w:proofErr w:type="spellEnd"/>
            <w:r w:rsidRPr="00FC7E63">
              <w:rPr>
                <w:sz w:val="18"/>
                <w:szCs w:val="24"/>
                <w:lang w:val="es-ES"/>
              </w:rPr>
              <w:t xml:space="preserve"> de</w:t>
            </w:r>
            <w:r w:rsidRPr="00FC7E63">
              <w:rPr>
                <w:spacing w:val="-42"/>
                <w:sz w:val="18"/>
                <w:szCs w:val="24"/>
                <w:lang w:val="es-ES"/>
              </w:rPr>
              <w:t xml:space="preserve">    </w:t>
            </w:r>
            <w:proofErr w:type="spellStart"/>
            <w:r w:rsidRPr="00FC7E63">
              <w:rPr>
                <w:sz w:val="18"/>
                <w:szCs w:val="24"/>
                <w:lang w:val="es-ES"/>
              </w:rPr>
              <w:t>sănătate</w:t>
            </w:r>
            <w:proofErr w:type="spellEnd"/>
            <w:r w:rsidRPr="00FC7E63">
              <w:rPr>
                <w:spacing w:val="-2"/>
                <w:sz w:val="18"/>
                <w:szCs w:val="24"/>
                <w:lang w:val="es-ES"/>
              </w:rPr>
              <w:t xml:space="preserve"> </w:t>
            </w:r>
            <w:r w:rsidRPr="00FC7E63">
              <w:rPr>
                <w:sz w:val="18"/>
                <w:szCs w:val="24"/>
                <w:lang w:val="es-ES"/>
              </w:rPr>
              <w:t>a</w:t>
            </w:r>
            <w:r w:rsidRPr="00FC7E63">
              <w:rPr>
                <w:spacing w:val="-1"/>
                <w:sz w:val="18"/>
                <w:szCs w:val="24"/>
                <w:lang w:val="es-ES"/>
              </w:rPr>
              <w:t xml:space="preserve"> </w:t>
            </w:r>
            <w:proofErr w:type="spellStart"/>
            <w:r w:rsidRPr="00FC7E63">
              <w:rPr>
                <w:sz w:val="18"/>
                <w:szCs w:val="24"/>
                <w:lang w:val="es-ES"/>
              </w:rPr>
              <w:t>arboretelor</w:t>
            </w:r>
            <w:proofErr w:type="spellEnd"/>
          </w:p>
        </w:tc>
        <w:tc>
          <w:tcPr>
            <w:tcW w:w="3253" w:type="dxa"/>
            <w:hideMark/>
          </w:tcPr>
          <w:p w14:paraId="29B9000C" w14:textId="77777777" w:rsidR="001245EE" w:rsidRPr="00FC7E63" w:rsidRDefault="001245EE" w:rsidP="001245EE">
            <w:pPr>
              <w:widowControl w:val="0"/>
              <w:overflowPunct/>
              <w:spacing w:before="100" w:line="256" w:lineRule="auto"/>
              <w:ind w:left="107"/>
              <w:textAlignment w:val="auto"/>
              <w:rPr>
                <w:sz w:val="18"/>
                <w:szCs w:val="24"/>
                <w:lang w:val="en-US"/>
              </w:rPr>
            </w:pPr>
            <w:r w:rsidRPr="00FC7E63">
              <w:rPr>
                <w:sz w:val="18"/>
                <w:szCs w:val="24"/>
                <w:lang w:val="en-US"/>
              </w:rPr>
              <w:t>A.</w:t>
            </w:r>
            <w:r w:rsidRPr="00FC7E63">
              <w:rPr>
                <w:spacing w:val="-2"/>
                <w:sz w:val="18"/>
                <w:szCs w:val="24"/>
                <w:lang w:val="en-US"/>
              </w:rPr>
              <w:t xml:space="preserve"> </w:t>
            </w:r>
            <w:proofErr w:type="spellStart"/>
            <w:r w:rsidRPr="00FC7E63">
              <w:rPr>
                <w:sz w:val="18"/>
                <w:szCs w:val="24"/>
                <w:lang w:val="en-US"/>
              </w:rPr>
              <w:t>Suprafeţe</w:t>
            </w:r>
            <w:proofErr w:type="spellEnd"/>
            <w:r w:rsidRPr="00FC7E63">
              <w:rPr>
                <w:spacing w:val="-1"/>
                <w:sz w:val="18"/>
                <w:szCs w:val="24"/>
                <w:lang w:val="en-US"/>
              </w:rPr>
              <w:t xml:space="preserve"> </w:t>
            </w:r>
            <w:proofErr w:type="spellStart"/>
            <w:r w:rsidRPr="00FC7E63">
              <w:rPr>
                <w:sz w:val="18"/>
                <w:szCs w:val="24"/>
                <w:lang w:val="en-US"/>
              </w:rPr>
              <w:t>infestate</w:t>
            </w:r>
            <w:proofErr w:type="spellEnd"/>
            <w:r w:rsidRPr="00FC7E63">
              <w:rPr>
                <w:spacing w:val="-2"/>
                <w:sz w:val="18"/>
                <w:szCs w:val="24"/>
                <w:lang w:val="en-US"/>
              </w:rPr>
              <w:t xml:space="preserve"> </w:t>
            </w:r>
            <w:r w:rsidRPr="00FC7E63">
              <w:rPr>
                <w:sz w:val="18"/>
                <w:szCs w:val="24"/>
                <w:lang w:val="en-US"/>
              </w:rPr>
              <w:t>cu</w:t>
            </w:r>
            <w:r w:rsidRPr="00FC7E63">
              <w:rPr>
                <w:spacing w:val="-1"/>
                <w:sz w:val="18"/>
                <w:szCs w:val="24"/>
                <w:lang w:val="en-US"/>
              </w:rPr>
              <w:t xml:space="preserve"> </w:t>
            </w:r>
            <w:proofErr w:type="spellStart"/>
            <w:r w:rsidRPr="00FC7E63">
              <w:rPr>
                <w:sz w:val="18"/>
                <w:szCs w:val="24"/>
                <w:lang w:val="en-US"/>
              </w:rPr>
              <w:t>dăunători</w:t>
            </w:r>
            <w:proofErr w:type="spellEnd"/>
            <w:r w:rsidRPr="00FC7E63">
              <w:rPr>
                <w:sz w:val="18"/>
                <w:szCs w:val="24"/>
                <w:lang w:val="en-US"/>
              </w:rPr>
              <w:t>.</w:t>
            </w:r>
          </w:p>
        </w:tc>
        <w:tc>
          <w:tcPr>
            <w:tcW w:w="3976" w:type="dxa"/>
            <w:gridSpan w:val="2"/>
            <w:hideMark/>
          </w:tcPr>
          <w:p w14:paraId="3943A201" w14:textId="77777777" w:rsidR="001245EE" w:rsidRPr="00FC7E63" w:rsidRDefault="001245EE" w:rsidP="001245EE">
            <w:pPr>
              <w:widowControl w:val="0"/>
              <w:overflowPunct/>
              <w:spacing w:line="206" w:lineRule="exact"/>
              <w:ind w:left="106" w:right="515"/>
              <w:textAlignment w:val="auto"/>
              <w:rPr>
                <w:sz w:val="18"/>
                <w:szCs w:val="24"/>
                <w:lang w:val="es-ES"/>
              </w:rPr>
            </w:pPr>
            <w:r w:rsidRPr="00FC7E63">
              <w:rPr>
                <w:sz w:val="18"/>
                <w:szCs w:val="24"/>
                <w:lang w:val="es-ES"/>
              </w:rPr>
              <w:t>-</w:t>
            </w:r>
            <w:r w:rsidRPr="00FC7E63">
              <w:rPr>
                <w:spacing w:val="-3"/>
                <w:sz w:val="18"/>
                <w:szCs w:val="24"/>
                <w:lang w:val="es-ES"/>
              </w:rPr>
              <w:t xml:space="preserve"> </w:t>
            </w:r>
            <w:r w:rsidRPr="00FC7E63">
              <w:rPr>
                <w:sz w:val="18"/>
                <w:szCs w:val="24"/>
                <w:lang w:val="es-ES"/>
              </w:rPr>
              <w:t>evitare</w:t>
            </w:r>
            <w:r w:rsidRPr="00FC7E63">
              <w:rPr>
                <w:spacing w:val="-3"/>
                <w:sz w:val="18"/>
                <w:szCs w:val="24"/>
                <w:lang w:val="es-ES"/>
              </w:rPr>
              <w:t xml:space="preserve"> </w:t>
            </w:r>
            <w:proofErr w:type="spellStart"/>
            <w:r w:rsidRPr="00FC7E63">
              <w:rPr>
                <w:sz w:val="18"/>
                <w:szCs w:val="24"/>
                <w:lang w:val="es-ES"/>
              </w:rPr>
              <w:t>apariției</w:t>
            </w:r>
            <w:proofErr w:type="spellEnd"/>
            <w:r w:rsidRPr="00FC7E63">
              <w:rPr>
                <w:spacing w:val="-2"/>
                <w:sz w:val="18"/>
                <w:szCs w:val="24"/>
                <w:lang w:val="es-ES"/>
              </w:rPr>
              <w:t xml:space="preserve"> </w:t>
            </w:r>
            <w:proofErr w:type="spellStart"/>
            <w:r w:rsidRPr="00FC7E63">
              <w:rPr>
                <w:sz w:val="18"/>
                <w:szCs w:val="24"/>
                <w:lang w:val="es-ES"/>
              </w:rPr>
              <w:t>cazurilor</w:t>
            </w:r>
            <w:proofErr w:type="spellEnd"/>
            <w:r w:rsidRPr="00FC7E63">
              <w:rPr>
                <w:spacing w:val="-2"/>
                <w:sz w:val="18"/>
                <w:szCs w:val="24"/>
                <w:lang w:val="es-ES"/>
              </w:rPr>
              <w:t xml:space="preserve"> </w:t>
            </w:r>
            <w:proofErr w:type="spellStart"/>
            <w:r w:rsidRPr="00FC7E63">
              <w:rPr>
                <w:sz w:val="18"/>
                <w:szCs w:val="24"/>
                <w:lang w:val="es-ES"/>
              </w:rPr>
              <w:t>dovedite</w:t>
            </w:r>
            <w:proofErr w:type="spellEnd"/>
            <w:r w:rsidRPr="00FC7E63">
              <w:rPr>
                <w:spacing w:val="-2"/>
                <w:sz w:val="18"/>
                <w:szCs w:val="24"/>
                <w:lang w:val="es-ES"/>
              </w:rPr>
              <w:t xml:space="preserve"> </w:t>
            </w:r>
            <w:r w:rsidRPr="00FC7E63">
              <w:rPr>
                <w:sz w:val="18"/>
                <w:szCs w:val="24"/>
                <w:lang w:val="es-ES"/>
              </w:rPr>
              <w:t>de</w:t>
            </w:r>
            <w:r w:rsidRPr="00FC7E63">
              <w:rPr>
                <w:spacing w:val="-4"/>
                <w:sz w:val="18"/>
                <w:szCs w:val="24"/>
                <w:lang w:val="es-ES"/>
              </w:rPr>
              <w:t xml:space="preserve"> </w:t>
            </w:r>
            <w:proofErr w:type="spellStart"/>
            <w:r w:rsidRPr="00FC7E63">
              <w:rPr>
                <w:sz w:val="18"/>
                <w:szCs w:val="24"/>
                <w:lang w:val="es-ES"/>
              </w:rPr>
              <w:t>gradaţii</w:t>
            </w:r>
            <w:proofErr w:type="spellEnd"/>
            <w:r w:rsidRPr="00FC7E63">
              <w:rPr>
                <w:spacing w:val="-2"/>
                <w:sz w:val="18"/>
                <w:szCs w:val="24"/>
                <w:lang w:val="es-ES"/>
              </w:rPr>
              <w:t xml:space="preserve"> </w:t>
            </w:r>
            <w:proofErr w:type="spellStart"/>
            <w:r w:rsidRPr="00FC7E63">
              <w:rPr>
                <w:sz w:val="18"/>
                <w:szCs w:val="24"/>
                <w:lang w:val="es-ES"/>
              </w:rPr>
              <w:t>sau</w:t>
            </w:r>
            <w:proofErr w:type="spellEnd"/>
            <w:r w:rsidRPr="00FC7E63">
              <w:rPr>
                <w:spacing w:val="-42"/>
                <w:sz w:val="18"/>
                <w:szCs w:val="24"/>
                <w:lang w:val="es-ES"/>
              </w:rPr>
              <w:t xml:space="preserve"> </w:t>
            </w:r>
            <w:proofErr w:type="spellStart"/>
            <w:r w:rsidRPr="00FC7E63">
              <w:rPr>
                <w:sz w:val="18"/>
                <w:szCs w:val="24"/>
                <w:lang w:val="es-ES"/>
              </w:rPr>
              <w:t>defolieri</w:t>
            </w:r>
            <w:proofErr w:type="spellEnd"/>
            <w:r w:rsidRPr="00FC7E63">
              <w:rPr>
                <w:spacing w:val="-1"/>
                <w:sz w:val="18"/>
                <w:szCs w:val="24"/>
                <w:lang w:val="es-ES"/>
              </w:rPr>
              <w:t xml:space="preserve"> </w:t>
            </w:r>
            <w:proofErr w:type="spellStart"/>
            <w:r w:rsidRPr="00FC7E63">
              <w:rPr>
                <w:sz w:val="18"/>
                <w:szCs w:val="24"/>
                <w:lang w:val="es-ES"/>
              </w:rPr>
              <w:t>cu</w:t>
            </w:r>
            <w:proofErr w:type="spellEnd"/>
            <w:r w:rsidRPr="00FC7E63">
              <w:rPr>
                <w:spacing w:val="1"/>
                <w:sz w:val="18"/>
                <w:szCs w:val="24"/>
                <w:lang w:val="es-ES"/>
              </w:rPr>
              <w:t xml:space="preserve"> </w:t>
            </w:r>
            <w:proofErr w:type="spellStart"/>
            <w:r w:rsidRPr="00FC7E63">
              <w:rPr>
                <w:sz w:val="18"/>
                <w:szCs w:val="24"/>
                <w:lang w:val="es-ES"/>
              </w:rPr>
              <w:t>caracter</w:t>
            </w:r>
            <w:proofErr w:type="spellEnd"/>
            <w:r w:rsidRPr="00FC7E63">
              <w:rPr>
                <w:spacing w:val="-1"/>
                <w:sz w:val="18"/>
                <w:szCs w:val="24"/>
                <w:lang w:val="es-ES"/>
              </w:rPr>
              <w:t xml:space="preserve"> </w:t>
            </w:r>
            <w:r w:rsidRPr="00FC7E63">
              <w:rPr>
                <w:sz w:val="18"/>
                <w:szCs w:val="24"/>
                <w:lang w:val="es-ES"/>
              </w:rPr>
              <w:t>de</w:t>
            </w:r>
            <w:r w:rsidRPr="00FC7E63">
              <w:rPr>
                <w:spacing w:val="-1"/>
                <w:sz w:val="18"/>
                <w:szCs w:val="24"/>
                <w:lang w:val="es-ES"/>
              </w:rPr>
              <w:t xml:space="preserve"> </w:t>
            </w:r>
            <w:proofErr w:type="spellStart"/>
            <w:r w:rsidRPr="00FC7E63">
              <w:rPr>
                <w:sz w:val="18"/>
                <w:szCs w:val="24"/>
                <w:lang w:val="es-ES"/>
              </w:rPr>
              <w:t>atac</w:t>
            </w:r>
            <w:proofErr w:type="spellEnd"/>
            <w:r w:rsidRPr="00FC7E63">
              <w:rPr>
                <w:spacing w:val="-1"/>
                <w:sz w:val="18"/>
                <w:szCs w:val="24"/>
                <w:lang w:val="es-ES"/>
              </w:rPr>
              <w:t xml:space="preserve"> </w:t>
            </w:r>
            <w:r w:rsidRPr="00FC7E63">
              <w:rPr>
                <w:sz w:val="18"/>
                <w:szCs w:val="24"/>
                <w:lang w:val="es-ES"/>
              </w:rPr>
              <w:t>de</w:t>
            </w:r>
            <w:r w:rsidRPr="00FC7E63">
              <w:rPr>
                <w:spacing w:val="-2"/>
                <w:sz w:val="18"/>
                <w:szCs w:val="24"/>
                <w:lang w:val="es-ES"/>
              </w:rPr>
              <w:t xml:space="preserve"> </w:t>
            </w:r>
            <w:proofErr w:type="spellStart"/>
            <w:r w:rsidRPr="00FC7E63">
              <w:rPr>
                <w:sz w:val="18"/>
                <w:szCs w:val="24"/>
                <w:lang w:val="es-ES"/>
              </w:rPr>
              <w:t>masă</w:t>
            </w:r>
            <w:proofErr w:type="spellEnd"/>
          </w:p>
        </w:tc>
        <w:tc>
          <w:tcPr>
            <w:tcW w:w="2835" w:type="dxa"/>
            <w:hideMark/>
          </w:tcPr>
          <w:p w14:paraId="72AACB70" w14:textId="77777777" w:rsidR="001245EE" w:rsidRPr="00FC7E63" w:rsidRDefault="001245EE" w:rsidP="001245EE">
            <w:pPr>
              <w:widowControl w:val="0"/>
              <w:overflowPunct/>
              <w:spacing w:line="206" w:lineRule="exact"/>
              <w:ind w:left="830" w:right="166" w:hanging="651"/>
              <w:textAlignment w:val="auto"/>
              <w:rPr>
                <w:sz w:val="18"/>
                <w:szCs w:val="24"/>
                <w:lang w:val="es-ES"/>
              </w:rPr>
            </w:pPr>
            <w:proofErr w:type="spellStart"/>
            <w:r w:rsidRPr="00FC7E63">
              <w:rPr>
                <w:sz w:val="18"/>
                <w:szCs w:val="24"/>
                <w:lang w:val="es-ES"/>
              </w:rPr>
              <w:t>Statistica</w:t>
            </w:r>
            <w:proofErr w:type="spellEnd"/>
            <w:r w:rsidRPr="00FC7E63">
              <w:rPr>
                <w:sz w:val="18"/>
                <w:szCs w:val="24"/>
                <w:lang w:val="es-ES"/>
              </w:rPr>
              <w:t xml:space="preserve"> </w:t>
            </w:r>
            <w:proofErr w:type="spellStart"/>
            <w:r w:rsidRPr="00FC7E63">
              <w:rPr>
                <w:sz w:val="18"/>
                <w:szCs w:val="24"/>
                <w:lang w:val="es-ES"/>
              </w:rPr>
              <w:t>și</w:t>
            </w:r>
            <w:proofErr w:type="spellEnd"/>
            <w:r w:rsidRPr="00FC7E63">
              <w:rPr>
                <w:sz w:val="18"/>
                <w:szCs w:val="24"/>
                <w:lang w:val="es-ES"/>
              </w:rPr>
              <w:t xml:space="preserve"> </w:t>
            </w:r>
            <w:proofErr w:type="spellStart"/>
            <w:r w:rsidRPr="00FC7E63">
              <w:rPr>
                <w:sz w:val="18"/>
                <w:szCs w:val="24"/>
                <w:lang w:val="es-ES"/>
              </w:rPr>
              <w:t>prognoza</w:t>
            </w:r>
            <w:proofErr w:type="spellEnd"/>
            <w:r w:rsidRPr="00FC7E63">
              <w:rPr>
                <w:sz w:val="18"/>
                <w:szCs w:val="24"/>
                <w:lang w:val="es-ES"/>
              </w:rPr>
              <w:t xml:space="preserve"> </w:t>
            </w:r>
            <w:proofErr w:type="spellStart"/>
            <w:r w:rsidRPr="00FC7E63">
              <w:rPr>
                <w:sz w:val="18"/>
                <w:szCs w:val="24"/>
                <w:lang w:val="es-ES"/>
              </w:rPr>
              <w:t>anuală</w:t>
            </w:r>
            <w:proofErr w:type="spellEnd"/>
            <w:r w:rsidRPr="00FC7E63">
              <w:rPr>
                <w:sz w:val="18"/>
                <w:szCs w:val="24"/>
                <w:lang w:val="es-ES"/>
              </w:rPr>
              <w:t xml:space="preserve"> a</w:t>
            </w:r>
            <w:r w:rsidRPr="00FC7E63">
              <w:rPr>
                <w:spacing w:val="-42"/>
                <w:sz w:val="18"/>
                <w:szCs w:val="24"/>
                <w:lang w:val="es-ES"/>
              </w:rPr>
              <w:t xml:space="preserve"> </w:t>
            </w:r>
            <w:proofErr w:type="spellStart"/>
            <w:r w:rsidRPr="00FC7E63">
              <w:rPr>
                <w:sz w:val="18"/>
                <w:szCs w:val="24"/>
                <w:lang w:val="es-ES"/>
              </w:rPr>
              <w:t>dăunătorilor</w:t>
            </w:r>
            <w:proofErr w:type="spellEnd"/>
          </w:p>
        </w:tc>
        <w:tc>
          <w:tcPr>
            <w:tcW w:w="1985" w:type="dxa"/>
            <w:hideMark/>
          </w:tcPr>
          <w:p w14:paraId="1D4B880B" w14:textId="4EA754F6" w:rsidR="001245EE" w:rsidRPr="00FC7E63" w:rsidRDefault="001245EE" w:rsidP="001245EE">
            <w:pPr>
              <w:widowControl w:val="0"/>
              <w:overflowPunct/>
              <w:spacing w:line="206" w:lineRule="exact"/>
              <w:ind w:right="218"/>
              <w:jc w:val="center"/>
              <w:textAlignment w:val="auto"/>
              <w:rPr>
                <w:sz w:val="18"/>
                <w:szCs w:val="24"/>
                <w:lang w:val="en-US"/>
              </w:rPr>
            </w:pPr>
            <w:proofErr w:type="spellStart"/>
            <w:r w:rsidRPr="00FC7E63">
              <w:rPr>
                <w:sz w:val="18"/>
                <w:szCs w:val="24"/>
                <w:lang w:val="en-US"/>
              </w:rPr>
              <w:t>Anual</w:t>
            </w:r>
            <w:proofErr w:type="spellEnd"/>
            <w:r w:rsidRPr="00FC7E63">
              <w:rPr>
                <w:sz w:val="18"/>
                <w:szCs w:val="24"/>
                <w:lang w:val="en-US"/>
              </w:rPr>
              <w:t xml:space="preserve"> / O.S. </w:t>
            </w:r>
            <w:proofErr w:type="spellStart"/>
            <w:r w:rsidR="00FC7E63" w:rsidRPr="00FC7E63">
              <w:rPr>
                <w:sz w:val="18"/>
                <w:szCs w:val="24"/>
                <w:lang w:val="en-US"/>
              </w:rPr>
              <w:t>Bicaz</w:t>
            </w:r>
            <w:proofErr w:type="spellEnd"/>
          </w:p>
        </w:tc>
      </w:tr>
      <w:tr w:rsidR="001245EE" w:rsidRPr="005C46B5" w14:paraId="1E845BE2" w14:textId="77777777" w:rsidTr="001245EE">
        <w:trPr>
          <w:trHeight w:val="414"/>
        </w:trPr>
        <w:tc>
          <w:tcPr>
            <w:tcW w:w="2983" w:type="dxa"/>
            <w:gridSpan w:val="2"/>
            <w:hideMark/>
          </w:tcPr>
          <w:p w14:paraId="4D21468A" w14:textId="77777777" w:rsidR="001245EE" w:rsidRPr="00FC7E63" w:rsidRDefault="001245EE" w:rsidP="001245EE">
            <w:pPr>
              <w:widowControl w:val="0"/>
              <w:overflowPunct/>
              <w:spacing w:line="202" w:lineRule="exact"/>
              <w:ind w:left="107"/>
              <w:textAlignment w:val="auto"/>
              <w:rPr>
                <w:sz w:val="18"/>
                <w:szCs w:val="24"/>
                <w:lang w:val="es-ES"/>
              </w:rPr>
            </w:pPr>
            <w:r w:rsidRPr="00FC7E63">
              <w:rPr>
                <w:sz w:val="18"/>
                <w:szCs w:val="24"/>
                <w:lang w:val="es-ES"/>
              </w:rPr>
              <w:t>7.</w:t>
            </w:r>
            <w:r w:rsidRPr="00FC7E63">
              <w:rPr>
                <w:spacing w:val="-1"/>
                <w:sz w:val="18"/>
                <w:szCs w:val="24"/>
                <w:lang w:val="es-ES"/>
              </w:rPr>
              <w:t xml:space="preserve"> </w:t>
            </w:r>
            <w:proofErr w:type="spellStart"/>
            <w:r w:rsidRPr="00FC7E63">
              <w:rPr>
                <w:sz w:val="18"/>
                <w:szCs w:val="24"/>
                <w:lang w:val="es-ES"/>
              </w:rPr>
              <w:t>Monitorizarea</w:t>
            </w:r>
            <w:proofErr w:type="spellEnd"/>
            <w:r w:rsidRPr="00FC7E63">
              <w:rPr>
                <w:spacing w:val="44"/>
                <w:sz w:val="18"/>
                <w:szCs w:val="24"/>
                <w:lang w:val="es-ES"/>
              </w:rPr>
              <w:t xml:space="preserve"> </w:t>
            </w:r>
            <w:proofErr w:type="spellStart"/>
            <w:r w:rsidRPr="00FC7E63">
              <w:rPr>
                <w:sz w:val="18"/>
                <w:szCs w:val="24"/>
                <w:lang w:val="es-ES"/>
              </w:rPr>
              <w:t>impactului</w:t>
            </w:r>
            <w:proofErr w:type="spellEnd"/>
            <w:r w:rsidRPr="00FC7E63">
              <w:rPr>
                <w:spacing w:val="-3"/>
                <w:sz w:val="18"/>
                <w:szCs w:val="24"/>
                <w:lang w:val="es-ES"/>
              </w:rPr>
              <w:t xml:space="preserve"> </w:t>
            </w:r>
            <w:proofErr w:type="spellStart"/>
            <w:r w:rsidRPr="00FC7E63">
              <w:rPr>
                <w:sz w:val="18"/>
                <w:szCs w:val="24"/>
                <w:lang w:val="es-ES"/>
              </w:rPr>
              <w:t>presiunii</w:t>
            </w:r>
            <w:proofErr w:type="spellEnd"/>
          </w:p>
          <w:p w14:paraId="109C0D5A" w14:textId="77777777" w:rsidR="001245EE" w:rsidRPr="00FC7E63" w:rsidRDefault="001245EE" w:rsidP="001245EE">
            <w:pPr>
              <w:widowControl w:val="0"/>
              <w:overflowPunct/>
              <w:spacing w:line="193" w:lineRule="exact"/>
              <w:ind w:left="107"/>
              <w:textAlignment w:val="auto"/>
              <w:rPr>
                <w:sz w:val="18"/>
                <w:szCs w:val="24"/>
                <w:lang w:val="es-ES"/>
              </w:rPr>
            </w:pPr>
            <w:proofErr w:type="spellStart"/>
            <w:r w:rsidRPr="00FC7E63">
              <w:rPr>
                <w:sz w:val="18"/>
                <w:szCs w:val="24"/>
                <w:lang w:val="es-ES"/>
              </w:rPr>
              <w:t>antropice</w:t>
            </w:r>
            <w:proofErr w:type="spellEnd"/>
            <w:r w:rsidRPr="00FC7E63">
              <w:rPr>
                <w:spacing w:val="-2"/>
                <w:sz w:val="18"/>
                <w:szCs w:val="24"/>
                <w:lang w:val="es-ES"/>
              </w:rPr>
              <w:t xml:space="preserve"> </w:t>
            </w:r>
            <w:proofErr w:type="spellStart"/>
            <w:r w:rsidRPr="00FC7E63">
              <w:rPr>
                <w:sz w:val="18"/>
                <w:szCs w:val="24"/>
                <w:lang w:val="es-ES"/>
              </w:rPr>
              <w:t>asupra</w:t>
            </w:r>
            <w:proofErr w:type="spellEnd"/>
            <w:r w:rsidRPr="00FC7E63">
              <w:rPr>
                <w:spacing w:val="-1"/>
                <w:sz w:val="18"/>
                <w:szCs w:val="24"/>
                <w:lang w:val="es-ES"/>
              </w:rPr>
              <w:t xml:space="preserve"> </w:t>
            </w:r>
            <w:proofErr w:type="spellStart"/>
            <w:r w:rsidRPr="00FC7E63">
              <w:rPr>
                <w:sz w:val="18"/>
                <w:szCs w:val="24"/>
                <w:lang w:val="es-ES"/>
              </w:rPr>
              <w:t>arboretelor</w:t>
            </w:r>
            <w:proofErr w:type="spellEnd"/>
          </w:p>
        </w:tc>
        <w:tc>
          <w:tcPr>
            <w:tcW w:w="3253" w:type="dxa"/>
            <w:hideMark/>
          </w:tcPr>
          <w:p w14:paraId="4DB8FAC7" w14:textId="77777777" w:rsidR="001245EE" w:rsidRPr="00FC7E63" w:rsidRDefault="001245EE" w:rsidP="001245EE">
            <w:pPr>
              <w:widowControl w:val="0"/>
              <w:overflowPunct/>
              <w:spacing w:line="202" w:lineRule="exact"/>
              <w:ind w:left="107"/>
              <w:textAlignment w:val="auto"/>
              <w:rPr>
                <w:sz w:val="18"/>
                <w:szCs w:val="24"/>
                <w:lang w:val="es-ES"/>
              </w:rPr>
            </w:pPr>
            <w:r w:rsidRPr="00FC7E63">
              <w:rPr>
                <w:sz w:val="18"/>
                <w:szCs w:val="24"/>
                <w:lang w:val="es-ES"/>
              </w:rPr>
              <w:t>A.</w:t>
            </w:r>
            <w:r w:rsidRPr="00FC7E63">
              <w:rPr>
                <w:spacing w:val="-2"/>
                <w:sz w:val="18"/>
                <w:szCs w:val="24"/>
                <w:lang w:val="es-ES"/>
              </w:rPr>
              <w:t xml:space="preserve"> </w:t>
            </w:r>
            <w:proofErr w:type="spellStart"/>
            <w:r w:rsidRPr="00FC7E63">
              <w:rPr>
                <w:sz w:val="18"/>
                <w:szCs w:val="24"/>
                <w:lang w:val="es-ES"/>
              </w:rPr>
              <w:t>Volumul</w:t>
            </w:r>
            <w:proofErr w:type="spellEnd"/>
            <w:r w:rsidRPr="00FC7E63">
              <w:rPr>
                <w:spacing w:val="-1"/>
                <w:sz w:val="18"/>
                <w:szCs w:val="24"/>
                <w:lang w:val="es-ES"/>
              </w:rPr>
              <w:t xml:space="preserve"> </w:t>
            </w:r>
            <w:r w:rsidRPr="00FC7E63">
              <w:rPr>
                <w:sz w:val="18"/>
                <w:szCs w:val="24"/>
                <w:lang w:val="es-ES"/>
              </w:rPr>
              <w:t>de</w:t>
            </w:r>
            <w:r w:rsidRPr="00FC7E63">
              <w:rPr>
                <w:spacing w:val="-2"/>
                <w:sz w:val="18"/>
                <w:szCs w:val="24"/>
                <w:lang w:val="es-ES"/>
              </w:rPr>
              <w:t xml:space="preserve"> </w:t>
            </w:r>
            <w:proofErr w:type="spellStart"/>
            <w:r w:rsidRPr="00FC7E63">
              <w:rPr>
                <w:sz w:val="18"/>
                <w:szCs w:val="24"/>
                <w:lang w:val="es-ES"/>
              </w:rPr>
              <w:t>masă</w:t>
            </w:r>
            <w:proofErr w:type="spellEnd"/>
            <w:r w:rsidRPr="00FC7E63">
              <w:rPr>
                <w:spacing w:val="-3"/>
                <w:sz w:val="18"/>
                <w:szCs w:val="24"/>
                <w:lang w:val="es-ES"/>
              </w:rPr>
              <w:t xml:space="preserve"> </w:t>
            </w:r>
            <w:proofErr w:type="spellStart"/>
            <w:r w:rsidRPr="00FC7E63">
              <w:rPr>
                <w:sz w:val="18"/>
                <w:szCs w:val="24"/>
                <w:lang w:val="es-ES"/>
              </w:rPr>
              <w:t>lemnoasă</w:t>
            </w:r>
            <w:proofErr w:type="spellEnd"/>
            <w:r w:rsidRPr="00FC7E63">
              <w:rPr>
                <w:spacing w:val="-2"/>
                <w:sz w:val="18"/>
                <w:szCs w:val="24"/>
                <w:lang w:val="es-ES"/>
              </w:rPr>
              <w:t xml:space="preserve"> </w:t>
            </w:r>
            <w:proofErr w:type="spellStart"/>
            <w:r w:rsidRPr="00FC7E63">
              <w:rPr>
                <w:sz w:val="18"/>
                <w:szCs w:val="24"/>
                <w:lang w:val="es-ES"/>
              </w:rPr>
              <w:t>tăiată</w:t>
            </w:r>
            <w:proofErr w:type="spellEnd"/>
          </w:p>
          <w:p w14:paraId="4C799044" w14:textId="77777777" w:rsidR="001245EE" w:rsidRPr="00FC7E63" w:rsidRDefault="001245EE" w:rsidP="001245EE">
            <w:pPr>
              <w:widowControl w:val="0"/>
              <w:overflowPunct/>
              <w:spacing w:line="193" w:lineRule="exact"/>
              <w:ind w:left="107"/>
              <w:textAlignment w:val="auto"/>
              <w:rPr>
                <w:sz w:val="18"/>
                <w:szCs w:val="24"/>
                <w:lang w:val="en-US"/>
              </w:rPr>
            </w:pPr>
            <w:proofErr w:type="spellStart"/>
            <w:r w:rsidRPr="00FC7E63">
              <w:rPr>
                <w:sz w:val="18"/>
                <w:szCs w:val="24"/>
                <w:lang w:val="en-US"/>
              </w:rPr>
              <w:t>ilegal</w:t>
            </w:r>
            <w:proofErr w:type="spellEnd"/>
            <w:r w:rsidRPr="00FC7E63">
              <w:rPr>
                <w:sz w:val="18"/>
                <w:szCs w:val="24"/>
                <w:lang w:val="en-US"/>
              </w:rPr>
              <w:t>.</w:t>
            </w:r>
          </w:p>
        </w:tc>
        <w:tc>
          <w:tcPr>
            <w:tcW w:w="3976" w:type="dxa"/>
            <w:gridSpan w:val="2"/>
            <w:hideMark/>
          </w:tcPr>
          <w:p w14:paraId="6EA050B9" w14:textId="77777777" w:rsidR="001245EE" w:rsidRPr="00FC7E63" w:rsidRDefault="001245EE" w:rsidP="001245EE">
            <w:pPr>
              <w:widowControl w:val="0"/>
              <w:overflowPunct/>
              <w:spacing w:before="98" w:line="256" w:lineRule="auto"/>
              <w:ind w:left="106"/>
              <w:textAlignment w:val="auto"/>
              <w:rPr>
                <w:sz w:val="18"/>
                <w:szCs w:val="24"/>
                <w:lang w:val="es-ES"/>
              </w:rPr>
            </w:pPr>
            <w:r w:rsidRPr="00FC7E63">
              <w:rPr>
                <w:sz w:val="18"/>
                <w:szCs w:val="24"/>
                <w:lang w:val="es-ES"/>
              </w:rPr>
              <w:t>-</w:t>
            </w:r>
            <w:r w:rsidRPr="00FC7E63">
              <w:rPr>
                <w:spacing w:val="-1"/>
                <w:sz w:val="18"/>
                <w:szCs w:val="24"/>
                <w:lang w:val="es-ES"/>
              </w:rPr>
              <w:t xml:space="preserve"> </w:t>
            </w:r>
            <w:proofErr w:type="spellStart"/>
            <w:r w:rsidRPr="00FC7E63">
              <w:rPr>
                <w:sz w:val="18"/>
                <w:szCs w:val="24"/>
                <w:lang w:val="es-ES"/>
              </w:rPr>
              <w:t>reducerea</w:t>
            </w:r>
            <w:proofErr w:type="spellEnd"/>
            <w:r w:rsidRPr="00FC7E63">
              <w:rPr>
                <w:spacing w:val="-2"/>
                <w:sz w:val="18"/>
                <w:szCs w:val="24"/>
                <w:lang w:val="es-ES"/>
              </w:rPr>
              <w:t xml:space="preserve"> </w:t>
            </w:r>
            <w:r w:rsidRPr="00FC7E63">
              <w:rPr>
                <w:sz w:val="18"/>
                <w:szCs w:val="24"/>
                <w:lang w:val="es-ES"/>
              </w:rPr>
              <w:t>la</w:t>
            </w:r>
            <w:r w:rsidRPr="00FC7E63">
              <w:rPr>
                <w:spacing w:val="-1"/>
                <w:sz w:val="18"/>
                <w:szCs w:val="24"/>
                <w:lang w:val="es-ES"/>
              </w:rPr>
              <w:t xml:space="preserve"> </w:t>
            </w:r>
            <w:proofErr w:type="spellStart"/>
            <w:r w:rsidRPr="00FC7E63">
              <w:rPr>
                <w:sz w:val="18"/>
                <w:szCs w:val="24"/>
                <w:lang w:val="es-ES"/>
              </w:rPr>
              <w:t>minim</w:t>
            </w:r>
            <w:proofErr w:type="spellEnd"/>
            <w:r w:rsidRPr="00FC7E63">
              <w:rPr>
                <w:spacing w:val="-4"/>
                <w:sz w:val="18"/>
                <w:szCs w:val="24"/>
                <w:lang w:val="es-ES"/>
              </w:rPr>
              <w:t xml:space="preserve"> </w:t>
            </w:r>
            <w:r w:rsidRPr="00FC7E63">
              <w:rPr>
                <w:sz w:val="18"/>
                <w:szCs w:val="24"/>
                <w:lang w:val="es-ES"/>
              </w:rPr>
              <w:t>a</w:t>
            </w:r>
            <w:r w:rsidRPr="00FC7E63">
              <w:rPr>
                <w:spacing w:val="-2"/>
                <w:sz w:val="18"/>
                <w:szCs w:val="24"/>
                <w:lang w:val="es-ES"/>
              </w:rPr>
              <w:t xml:space="preserve"> </w:t>
            </w:r>
            <w:proofErr w:type="spellStart"/>
            <w:r w:rsidRPr="00FC7E63">
              <w:rPr>
                <w:sz w:val="18"/>
                <w:szCs w:val="24"/>
                <w:lang w:val="es-ES"/>
              </w:rPr>
              <w:t>tăierilor</w:t>
            </w:r>
            <w:proofErr w:type="spellEnd"/>
            <w:r w:rsidRPr="00FC7E63">
              <w:rPr>
                <w:spacing w:val="-1"/>
                <w:sz w:val="18"/>
                <w:szCs w:val="24"/>
                <w:lang w:val="es-ES"/>
              </w:rPr>
              <w:t xml:space="preserve"> </w:t>
            </w:r>
            <w:proofErr w:type="spellStart"/>
            <w:r w:rsidRPr="00FC7E63">
              <w:rPr>
                <w:sz w:val="18"/>
                <w:szCs w:val="24"/>
                <w:lang w:val="es-ES"/>
              </w:rPr>
              <w:t>ilegale</w:t>
            </w:r>
            <w:proofErr w:type="spellEnd"/>
          </w:p>
        </w:tc>
        <w:tc>
          <w:tcPr>
            <w:tcW w:w="2835" w:type="dxa"/>
            <w:hideMark/>
          </w:tcPr>
          <w:p w14:paraId="1745C91D" w14:textId="77777777" w:rsidR="001245EE" w:rsidRPr="00FC7E63" w:rsidRDefault="001245EE" w:rsidP="001245EE">
            <w:pPr>
              <w:widowControl w:val="0"/>
              <w:overflowPunct/>
              <w:spacing w:line="202" w:lineRule="exact"/>
              <w:ind w:left="92" w:right="94"/>
              <w:jc w:val="center"/>
              <w:textAlignment w:val="auto"/>
              <w:rPr>
                <w:sz w:val="18"/>
                <w:szCs w:val="24"/>
                <w:lang w:val="es-ES"/>
              </w:rPr>
            </w:pPr>
            <w:proofErr w:type="spellStart"/>
            <w:r w:rsidRPr="00FC7E63">
              <w:rPr>
                <w:sz w:val="18"/>
                <w:szCs w:val="24"/>
                <w:lang w:val="es-ES"/>
              </w:rPr>
              <w:t>Controale</w:t>
            </w:r>
            <w:proofErr w:type="spellEnd"/>
            <w:r w:rsidRPr="00FC7E63">
              <w:rPr>
                <w:spacing w:val="-1"/>
                <w:sz w:val="18"/>
                <w:szCs w:val="24"/>
                <w:lang w:val="es-ES"/>
              </w:rPr>
              <w:t xml:space="preserve"> </w:t>
            </w:r>
            <w:r w:rsidRPr="00FC7E63">
              <w:rPr>
                <w:sz w:val="18"/>
                <w:szCs w:val="24"/>
                <w:lang w:val="es-ES"/>
              </w:rPr>
              <w:t>de</w:t>
            </w:r>
            <w:r w:rsidRPr="00FC7E63">
              <w:rPr>
                <w:spacing w:val="-1"/>
                <w:sz w:val="18"/>
                <w:szCs w:val="24"/>
                <w:lang w:val="es-ES"/>
              </w:rPr>
              <w:t xml:space="preserve"> </w:t>
            </w:r>
            <w:proofErr w:type="spellStart"/>
            <w:r w:rsidRPr="00FC7E63">
              <w:rPr>
                <w:sz w:val="18"/>
                <w:szCs w:val="24"/>
                <w:lang w:val="es-ES"/>
              </w:rPr>
              <w:t>fond</w:t>
            </w:r>
            <w:proofErr w:type="spellEnd"/>
            <w:r w:rsidRPr="00FC7E63">
              <w:rPr>
                <w:spacing w:val="-2"/>
                <w:sz w:val="18"/>
                <w:szCs w:val="24"/>
                <w:lang w:val="es-ES"/>
              </w:rPr>
              <w:t xml:space="preserve"> </w:t>
            </w:r>
            <w:r w:rsidRPr="00FC7E63">
              <w:rPr>
                <w:sz w:val="18"/>
                <w:szCs w:val="24"/>
                <w:lang w:val="es-ES"/>
              </w:rPr>
              <w:t xml:space="preserve">/ </w:t>
            </w:r>
            <w:proofErr w:type="spellStart"/>
            <w:r w:rsidRPr="00FC7E63">
              <w:rPr>
                <w:sz w:val="18"/>
                <w:szCs w:val="24"/>
                <w:lang w:val="es-ES"/>
              </w:rPr>
              <w:t>evidența</w:t>
            </w:r>
            <w:proofErr w:type="spellEnd"/>
          </w:p>
          <w:p w14:paraId="6B411368" w14:textId="77777777" w:rsidR="001245EE" w:rsidRPr="00FC7E63" w:rsidRDefault="001245EE" w:rsidP="001245EE">
            <w:pPr>
              <w:widowControl w:val="0"/>
              <w:overflowPunct/>
              <w:spacing w:line="193" w:lineRule="exact"/>
              <w:ind w:left="92" w:right="93"/>
              <w:jc w:val="center"/>
              <w:textAlignment w:val="auto"/>
              <w:rPr>
                <w:sz w:val="18"/>
                <w:szCs w:val="24"/>
                <w:lang w:val="es-ES"/>
              </w:rPr>
            </w:pPr>
            <w:proofErr w:type="spellStart"/>
            <w:r w:rsidRPr="00FC7E63">
              <w:rPr>
                <w:sz w:val="18"/>
                <w:szCs w:val="24"/>
                <w:lang w:val="es-ES"/>
              </w:rPr>
              <w:t>tăierilor</w:t>
            </w:r>
            <w:proofErr w:type="spellEnd"/>
            <w:r w:rsidRPr="00FC7E63">
              <w:rPr>
                <w:spacing w:val="-1"/>
                <w:sz w:val="18"/>
                <w:szCs w:val="24"/>
                <w:lang w:val="es-ES"/>
              </w:rPr>
              <w:t xml:space="preserve"> </w:t>
            </w:r>
            <w:proofErr w:type="spellStart"/>
            <w:r w:rsidRPr="00FC7E63">
              <w:rPr>
                <w:sz w:val="18"/>
                <w:szCs w:val="24"/>
                <w:lang w:val="es-ES"/>
              </w:rPr>
              <w:t>ilegale</w:t>
            </w:r>
            <w:proofErr w:type="spellEnd"/>
          </w:p>
        </w:tc>
        <w:tc>
          <w:tcPr>
            <w:tcW w:w="1985" w:type="dxa"/>
            <w:hideMark/>
          </w:tcPr>
          <w:p w14:paraId="3A926DA0" w14:textId="4559160D" w:rsidR="001245EE" w:rsidRPr="00FC7E63" w:rsidRDefault="001245EE" w:rsidP="001245EE">
            <w:pPr>
              <w:widowControl w:val="0"/>
              <w:overflowPunct/>
              <w:spacing w:line="193" w:lineRule="exact"/>
              <w:jc w:val="center"/>
              <w:textAlignment w:val="auto"/>
              <w:rPr>
                <w:sz w:val="18"/>
                <w:szCs w:val="24"/>
                <w:lang w:val="en-US"/>
              </w:rPr>
            </w:pPr>
            <w:proofErr w:type="spellStart"/>
            <w:r w:rsidRPr="00FC7E63">
              <w:rPr>
                <w:sz w:val="18"/>
                <w:szCs w:val="24"/>
                <w:lang w:val="en-US"/>
              </w:rPr>
              <w:t>Anual</w:t>
            </w:r>
            <w:proofErr w:type="spellEnd"/>
            <w:r w:rsidRPr="00FC7E63">
              <w:rPr>
                <w:sz w:val="18"/>
                <w:szCs w:val="24"/>
                <w:lang w:val="en-US"/>
              </w:rPr>
              <w:t xml:space="preserve"> / O.S. </w:t>
            </w:r>
            <w:proofErr w:type="spellStart"/>
            <w:r w:rsidR="00FC7E63" w:rsidRPr="00FC7E63">
              <w:rPr>
                <w:sz w:val="18"/>
                <w:szCs w:val="24"/>
                <w:lang w:val="en-US"/>
              </w:rPr>
              <w:t>Bicaz</w:t>
            </w:r>
            <w:proofErr w:type="spellEnd"/>
          </w:p>
        </w:tc>
      </w:tr>
      <w:tr w:rsidR="001245EE" w:rsidRPr="005C46B5" w14:paraId="78D326BC" w14:textId="77777777" w:rsidTr="001245EE">
        <w:trPr>
          <w:gridBefore w:val="1"/>
          <w:wBefore w:w="6" w:type="dxa"/>
          <w:trHeight w:val="425"/>
        </w:trPr>
        <w:tc>
          <w:tcPr>
            <w:tcW w:w="15026" w:type="dxa"/>
            <w:gridSpan w:val="6"/>
            <w:vAlign w:val="center"/>
            <w:hideMark/>
          </w:tcPr>
          <w:p w14:paraId="56C5AEE3" w14:textId="39965D1F" w:rsidR="001245EE" w:rsidRPr="00132A5B" w:rsidRDefault="001245EE" w:rsidP="001245EE">
            <w:pPr>
              <w:widowControl w:val="0"/>
              <w:overflowPunct/>
              <w:spacing w:line="230" w:lineRule="atLeast"/>
              <w:ind w:left="107"/>
              <w:textAlignment w:val="auto"/>
              <w:rPr>
                <w:b/>
                <w:i/>
                <w:color w:val="FF0000"/>
                <w:sz w:val="20"/>
                <w:szCs w:val="24"/>
                <w:highlight w:val="lightGray"/>
              </w:rPr>
            </w:pPr>
            <w:r w:rsidRPr="00FC7E63">
              <w:rPr>
                <w:b/>
                <w:i/>
                <w:sz w:val="20"/>
                <w:szCs w:val="24"/>
              </w:rPr>
              <w:lastRenderedPageBreak/>
              <w:t xml:space="preserve">OR 2. </w:t>
            </w:r>
            <w:proofErr w:type="spellStart"/>
            <w:r w:rsidRPr="00FC7E63">
              <w:rPr>
                <w:b/>
                <w:i/>
                <w:sz w:val="20"/>
                <w:szCs w:val="24"/>
              </w:rPr>
              <w:t>Protecţia</w:t>
            </w:r>
            <w:proofErr w:type="spellEnd"/>
            <w:r w:rsidRPr="00FC7E63">
              <w:rPr>
                <w:b/>
                <w:i/>
                <w:sz w:val="20"/>
                <w:szCs w:val="24"/>
              </w:rPr>
              <w:t xml:space="preserve"> habitatelor naturale, a speciilor de floră </w:t>
            </w:r>
            <w:proofErr w:type="spellStart"/>
            <w:r w:rsidRPr="00FC7E63">
              <w:rPr>
                <w:b/>
                <w:i/>
                <w:sz w:val="20"/>
                <w:szCs w:val="24"/>
              </w:rPr>
              <w:t>şi</w:t>
            </w:r>
            <w:proofErr w:type="spellEnd"/>
            <w:r w:rsidRPr="00FC7E63">
              <w:rPr>
                <w:b/>
                <w:i/>
                <w:sz w:val="20"/>
                <w:szCs w:val="24"/>
              </w:rPr>
              <w:t xml:space="preserve"> faună sălbatică din cadrul </w:t>
            </w:r>
            <w:r w:rsidRPr="00FC7E63">
              <w:rPr>
                <w:b/>
                <w:i/>
                <w:sz w:val="20"/>
              </w:rPr>
              <w:t xml:space="preserve">ariilor naturale protejate </w:t>
            </w:r>
            <w:r w:rsidR="002E3E2D">
              <w:rPr>
                <w:b/>
                <w:i/>
                <w:sz w:val="20"/>
              </w:rPr>
              <w:t>ROSAC0027</w:t>
            </w:r>
            <w:r w:rsidRPr="00FC7E63">
              <w:rPr>
                <w:b/>
                <w:i/>
                <w:sz w:val="20"/>
              </w:rPr>
              <w:t xml:space="preserve"> </w:t>
            </w:r>
            <w:r w:rsidR="00FC7E63" w:rsidRPr="00FC7E63">
              <w:rPr>
                <w:b/>
                <w:i/>
                <w:sz w:val="20"/>
              </w:rPr>
              <w:t>Cheile Bicazului-Hășmaș</w:t>
            </w:r>
            <w:r w:rsidRPr="00FC7E63">
              <w:rPr>
                <w:b/>
                <w:i/>
                <w:sz w:val="20"/>
              </w:rPr>
              <w:t>, ROSPA00</w:t>
            </w:r>
            <w:r w:rsidR="00FC7E63" w:rsidRPr="00FC7E63">
              <w:rPr>
                <w:b/>
                <w:i/>
                <w:sz w:val="20"/>
              </w:rPr>
              <w:t>1</w:t>
            </w:r>
            <w:r w:rsidRPr="00FC7E63">
              <w:rPr>
                <w:b/>
                <w:i/>
                <w:sz w:val="20"/>
              </w:rPr>
              <w:t xml:space="preserve">8 </w:t>
            </w:r>
            <w:r w:rsidR="00FC7E63" w:rsidRPr="00FC7E63">
              <w:rPr>
                <w:b/>
                <w:i/>
                <w:sz w:val="20"/>
              </w:rPr>
              <w:t>Cheile Bicazului-Hășmaș</w:t>
            </w:r>
            <w:r w:rsidRPr="00FC7E63">
              <w:rPr>
                <w:b/>
                <w:i/>
                <w:sz w:val="20"/>
              </w:rPr>
              <w:t xml:space="preserve"> și ROSCI03</w:t>
            </w:r>
            <w:r w:rsidR="00FC7E63" w:rsidRPr="00FC7E63">
              <w:rPr>
                <w:b/>
                <w:i/>
                <w:sz w:val="20"/>
              </w:rPr>
              <w:t>23</w:t>
            </w:r>
            <w:r w:rsidRPr="00FC7E63">
              <w:rPr>
                <w:b/>
                <w:i/>
                <w:sz w:val="20"/>
              </w:rPr>
              <w:t xml:space="preserve"> </w:t>
            </w:r>
            <w:r w:rsidR="00FC7E63" w:rsidRPr="00FC7E63">
              <w:rPr>
                <w:b/>
                <w:i/>
                <w:sz w:val="20"/>
              </w:rPr>
              <w:t>Munții Ciucului</w:t>
            </w:r>
            <w:r w:rsidRPr="00FC7E63">
              <w:rPr>
                <w:b/>
                <w:i/>
                <w:sz w:val="20"/>
                <w:szCs w:val="24"/>
              </w:rPr>
              <w:t>:</w:t>
            </w:r>
          </w:p>
        </w:tc>
      </w:tr>
      <w:tr w:rsidR="001245EE" w:rsidRPr="005C46B5" w14:paraId="6E53CB74" w14:textId="77777777" w:rsidTr="001245EE">
        <w:trPr>
          <w:gridBefore w:val="1"/>
          <w:wBefore w:w="6" w:type="dxa"/>
          <w:trHeight w:val="1649"/>
        </w:trPr>
        <w:tc>
          <w:tcPr>
            <w:tcW w:w="2977" w:type="dxa"/>
            <w:vAlign w:val="center"/>
          </w:tcPr>
          <w:p w14:paraId="5781E631" w14:textId="256865D8" w:rsidR="001245EE" w:rsidRPr="00FC7E63" w:rsidRDefault="001245EE" w:rsidP="001245EE">
            <w:pPr>
              <w:widowControl w:val="0"/>
              <w:overflowPunct/>
              <w:spacing w:before="168" w:line="256" w:lineRule="auto"/>
              <w:ind w:left="107" w:right="290"/>
              <w:jc w:val="center"/>
              <w:textAlignment w:val="auto"/>
              <w:rPr>
                <w:sz w:val="18"/>
                <w:szCs w:val="24"/>
                <w:lang w:val="en-US"/>
              </w:rPr>
            </w:pPr>
            <w:r w:rsidRPr="00FC7E63">
              <w:rPr>
                <w:sz w:val="18"/>
                <w:szCs w:val="24"/>
                <w:lang w:val="en-US"/>
              </w:rPr>
              <w:t xml:space="preserve">1. </w:t>
            </w:r>
            <w:proofErr w:type="spellStart"/>
            <w:r w:rsidRPr="00FC7E63">
              <w:rPr>
                <w:sz w:val="18"/>
                <w:szCs w:val="24"/>
                <w:lang w:val="en-US"/>
              </w:rPr>
              <w:t>Asigurarea</w:t>
            </w:r>
            <w:proofErr w:type="spellEnd"/>
            <w:r w:rsidRPr="00FC7E63">
              <w:rPr>
                <w:sz w:val="18"/>
                <w:szCs w:val="24"/>
                <w:lang w:val="en-US"/>
              </w:rPr>
              <w:t xml:space="preserve"> </w:t>
            </w:r>
            <w:proofErr w:type="spellStart"/>
            <w:r w:rsidRPr="00FC7E63">
              <w:rPr>
                <w:sz w:val="18"/>
                <w:szCs w:val="24"/>
                <w:lang w:val="en-US"/>
              </w:rPr>
              <w:t>conservării</w:t>
            </w:r>
            <w:proofErr w:type="spellEnd"/>
            <w:r w:rsidRPr="00FC7E63">
              <w:rPr>
                <w:sz w:val="18"/>
                <w:szCs w:val="24"/>
                <w:lang w:val="en-US"/>
              </w:rPr>
              <w:t xml:space="preserve"> </w:t>
            </w:r>
            <w:proofErr w:type="spellStart"/>
            <w:proofErr w:type="gramStart"/>
            <w:r w:rsidRPr="00FC7E63">
              <w:rPr>
                <w:sz w:val="18"/>
                <w:szCs w:val="24"/>
                <w:lang w:val="en-US"/>
              </w:rPr>
              <w:t>habitatelor</w:t>
            </w:r>
            <w:proofErr w:type="spellEnd"/>
            <w:r w:rsidRPr="00FC7E63">
              <w:rPr>
                <w:spacing w:val="-43"/>
                <w:sz w:val="18"/>
                <w:szCs w:val="24"/>
                <w:lang w:val="en-US"/>
              </w:rPr>
              <w:t xml:space="preserve">  </w:t>
            </w:r>
            <w:proofErr w:type="spellStart"/>
            <w:r w:rsidRPr="00FC7E63">
              <w:rPr>
                <w:sz w:val="18"/>
                <w:szCs w:val="24"/>
                <w:lang w:val="en-US"/>
              </w:rPr>
              <w:t>naturale</w:t>
            </w:r>
            <w:proofErr w:type="spellEnd"/>
            <w:proofErr w:type="gramEnd"/>
            <w:r w:rsidRPr="00FC7E63">
              <w:rPr>
                <w:sz w:val="18"/>
                <w:szCs w:val="24"/>
                <w:lang w:val="en-US"/>
              </w:rPr>
              <w:t xml:space="preserve"> </w:t>
            </w:r>
            <w:proofErr w:type="spellStart"/>
            <w:r w:rsidRPr="00FC7E63">
              <w:rPr>
                <w:sz w:val="18"/>
                <w:szCs w:val="24"/>
                <w:lang w:val="en-US"/>
              </w:rPr>
              <w:t>pentru</w:t>
            </w:r>
            <w:proofErr w:type="spellEnd"/>
            <w:r w:rsidRPr="00FC7E63">
              <w:rPr>
                <w:sz w:val="18"/>
                <w:szCs w:val="24"/>
                <w:lang w:val="en-US"/>
              </w:rPr>
              <w:t xml:space="preserve"> care au </w:t>
            </w:r>
            <w:proofErr w:type="spellStart"/>
            <w:r w:rsidRPr="00FC7E63">
              <w:rPr>
                <w:sz w:val="18"/>
                <w:szCs w:val="24"/>
                <w:lang w:val="en-US"/>
              </w:rPr>
              <w:t>fost</w:t>
            </w:r>
            <w:proofErr w:type="spellEnd"/>
            <w:r w:rsidRPr="00FC7E63">
              <w:rPr>
                <w:sz w:val="18"/>
                <w:szCs w:val="24"/>
                <w:lang w:val="en-US"/>
              </w:rPr>
              <w:t xml:space="preserve"> </w:t>
            </w:r>
            <w:proofErr w:type="spellStart"/>
            <w:r w:rsidRPr="00FC7E63">
              <w:rPr>
                <w:sz w:val="18"/>
                <w:szCs w:val="24"/>
                <w:lang w:val="en-US"/>
              </w:rPr>
              <w:t>declarate</w:t>
            </w:r>
            <w:proofErr w:type="spellEnd"/>
            <w:r w:rsidRPr="00FC7E63">
              <w:rPr>
                <w:spacing w:val="1"/>
                <w:sz w:val="18"/>
                <w:szCs w:val="24"/>
                <w:lang w:val="en-US"/>
              </w:rPr>
              <w:t xml:space="preserve"> </w:t>
            </w:r>
            <w:proofErr w:type="spellStart"/>
            <w:r w:rsidRPr="00FC7E63">
              <w:rPr>
                <w:sz w:val="18"/>
                <w:szCs w:val="24"/>
                <w:lang w:val="en-US"/>
              </w:rPr>
              <w:t>ariile</w:t>
            </w:r>
            <w:proofErr w:type="spellEnd"/>
            <w:r w:rsidRPr="00FC7E63">
              <w:rPr>
                <w:sz w:val="18"/>
                <w:szCs w:val="24"/>
                <w:lang w:val="en-US"/>
              </w:rPr>
              <w:t xml:space="preserve"> </w:t>
            </w:r>
            <w:proofErr w:type="spellStart"/>
            <w:r w:rsidRPr="00FC7E63">
              <w:rPr>
                <w:sz w:val="18"/>
                <w:szCs w:val="24"/>
                <w:lang w:val="en-US"/>
              </w:rPr>
              <w:t>naturale</w:t>
            </w:r>
            <w:proofErr w:type="spellEnd"/>
            <w:r w:rsidRPr="00FC7E63">
              <w:rPr>
                <w:sz w:val="18"/>
                <w:szCs w:val="24"/>
                <w:lang w:val="en-US"/>
              </w:rPr>
              <w:t xml:space="preserve"> </w:t>
            </w:r>
            <w:proofErr w:type="spellStart"/>
            <w:r w:rsidRPr="00FC7E63">
              <w:rPr>
                <w:sz w:val="18"/>
                <w:szCs w:val="24"/>
                <w:lang w:val="en-US"/>
              </w:rPr>
              <w:t>protejate</w:t>
            </w:r>
            <w:proofErr w:type="spellEnd"/>
            <w:r w:rsidRPr="00FC7E63">
              <w:rPr>
                <w:sz w:val="18"/>
                <w:szCs w:val="24"/>
                <w:lang w:val="en-US"/>
              </w:rPr>
              <w:t xml:space="preserve"> </w:t>
            </w:r>
            <w:r w:rsidR="002E3E2D">
              <w:rPr>
                <w:i/>
                <w:sz w:val="18"/>
                <w:szCs w:val="24"/>
                <w:lang w:val="en-US"/>
              </w:rPr>
              <w:t>ROSAC0027</w:t>
            </w:r>
            <w:r w:rsidRPr="00FC7E63">
              <w:rPr>
                <w:i/>
                <w:sz w:val="18"/>
                <w:szCs w:val="24"/>
                <w:lang w:val="en-US"/>
              </w:rPr>
              <w:t xml:space="preserve"> </w:t>
            </w:r>
            <w:proofErr w:type="spellStart"/>
            <w:r w:rsidR="00FC7E63" w:rsidRPr="00FC7E63">
              <w:rPr>
                <w:i/>
                <w:sz w:val="18"/>
                <w:szCs w:val="24"/>
                <w:lang w:val="en-US"/>
              </w:rPr>
              <w:t>Cheile</w:t>
            </w:r>
            <w:proofErr w:type="spellEnd"/>
            <w:r w:rsidR="00FC7E63" w:rsidRPr="00FC7E63">
              <w:rPr>
                <w:i/>
                <w:sz w:val="18"/>
                <w:szCs w:val="24"/>
                <w:lang w:val="en-US"/>
              </w:rPr>
              <w:t xml:space="preserve"> </w:t>
            </w:r>
            <w:proofErr w:type="spellStart"/>
            <w:r w:rsidR="00FC7E63" w:rsidRPr="00FC7E63">
              <w:rPr>
                <w:i/>
                <w:sz w:val="18"/>
                <w:szCs w:val="24"/>
                <w:lang w:val="en-US"/>
              </w:rPr>
              <w:t>Bicazului-Hășmaș</w:t>
            </w:r>
            <w:proofErr w:type="spellEnd"/>
            <w:r w:rsidRPr="00FC7E63">
              <w:rPr>
                <w:i/>
                <w:sz w:val="18"/>
                <w:szCs w:val="24"/>
                <w:lang w:val="en-US"/>
              </w:rPr>
              <w:t>, ROSCI03</w:t>
            </w:r>
            <w:r w:rsidR="00FC7E63" w:rsidRPr="00FC7E63">
              <w:rPr>
                <w:i/>
                <w:sz w:val="18"/>
                <w:szCs w:val="24"/>
                <w:lang w:val="en-US"/>
              </w:rPr>
              <w:t>23</w:t>
            </w:r>
            <w:r w:rsidRPr="00FC7E63">
              <w:rPr>
                <w:i/>
                <w:sz w:val="18"/>
                <w:szCs w:val="24"/>
                <w:lang w:val="en-US"/>
              </w:rPr>
              <w:t xml:space="preserve"> </w:t>
            </w:r>
            <w:proofErr w:type="spellStart"/>
            <w:r w:rsidR="00FC7E63" w:rsidRPr="00FC7E63">
              <w:rPr>
                <w:i/>
                <w:sz w:val="18"/>
                <w:szCs w:val="24"/>
                <w:lang w:val="en-US"/>
              </w:rPr>
              <w:t>Munții</w:t>
            </w:r>
            <w:proofErr w:type="spellEnd"/>
            <w:r w:rsidR="00FC7E63" w:rsidRPr="00FC7E63">
              <w:rPr>
                <w:i/>
                <w:sz w:val="18"/>
                <w:szCs w:val="24"/>
                <w:lang w:val="en-US"/>
              </w:rPr>
              <w:t xml:space="preserve"> </w:t>
            </w:r>
            <w:proofErr w:type="spellStart"/>
            <w:r w:rsidR="00FC7E63" w:rsidRPr="00FC7E63">
              <w:rPr>
                <w:i/>
                <w:sz w:val="18"/>
                <w:szCs w:val="24"/>
                <w:lang w:val="en-US"/>
              </w:rPr>
              <w:t>Ciucului</w:t>
            </w:r>
            <w:proofErr w:type="spellEnd"/>
            <w:r w:rsidRPr="00FC7E63">
              <w:rPr>
                <w:sz w:val="18"/>
                <w:szCs w:val="24"/>
                <w:lang w:val="en-US"/>
              </w:rPr>
              <w:t xml:space="preserve"> </w:t>
            </w:r>
          </w:p>
        </w:tc>
        <w:tc>
          <w:tcPr>
            <w:tcW w:w="3263" w:type="dxa"/>
            <w:gridSpan w:val="2"/>
            <w:vAlign w:val="center"/>
            <w:hideMark/>
          </w:tcPr>
          <w:p w14:paraId="2D68D538" w14:textId="77777777" w:rsidR="001245EE" w:rsidRPr="00FC7E63" w:rsidRDefault="001245EE" w:rsidP="001245EE">
            <w:pPr>
              <w:widowControl w:val="0"/>
              <w:spacing w:line="256" w:lineRule="auto"/>
              <w:ind w:left="107" w:right="437"/>
              <w:jc w:val="center"/>
              <w:rPr>
                <w:sz w:val="18"/>
                <w:szCs w:val="24"/>
                <w:lang w:val="en-US"/>
              </w:rPr>
            </w:pPr>
            <w:proofErr w:type="spellStart"/>
            <w:r w:rsidRPr="00FC7E63">
              <w:rPr>
                <w:sz w:val="18"/>
                <w:szCs w:val="24"/>
                <w:lang w:val="en-US"/>
              </w:rPr>
              <w:t>Menţinerea</w:t>
            </w:r>
            <w:proofErr w:type="spellEnd"/>
            <w:r w:rsidRPr="00FC7E63">
              <w:rPr>
                <w:sz w:val="18"/>
                <w:szCs w:val="24"/>
                <w:lang w:val="en-US"/>
              </w:rPr>
              <w:t xml:space="preserve"> </w:t>
            </w:r>
            <w:proofErr w:type="spellStart"/>
            <w:r w:rsidRPr="00FC7E63">
              <w:rPr>
                <w:sz w:val="18"/>
                <w:szCs w:val="24"/>
                <w:lang w:val="en-US"/>
              </w:rPr>
              <w:t>structurii</w:t>
            </w:r>
            <w:proofErr w:type="spellEnd"/>
            <w:r w:rsidRPr="00FC7E63">
              <w:rPr>
                <w:sz w:val="18"/>
                <w:szCs w:val="24"/>
                <w:lang w:val="en-US"/>
              </w:rPr>
              <w:t xml:space="preserve"> </w:t>
            </w:r>
            <w:proofErr w:type="spellStart"/>
            <w:r w:rsidRPr="00FC7E63">
              <w:rPr>
                <w:sz w:val="18"/>
                <w:szCs w:val="24"/>
                <w:lang w:val="en-US"/>
              </w:rPr>
              <w:t>şi</w:t>
            </w:r>
            <w:proofErr w:type="spellEnd"/>
            <w:r w:rsidRPr="00FC7E63">
              <w:rPr>
                <w:sz w:val="18"/>
                <w:szCs w:val="24"/>
                <w:lang w:val="en-US"/>
              </w:rPr>
              <w:t xml:space="preserve"> </w:t>
            </w:r>
            <w:proofErr w:type="spellStart"/>
            <w:r w:rsidRPr="00FC7E63">
              <w:rPr>
                <w:sz w:val="18"/>
                <w:szCs w:val="24"/>
                <w:lang w:val="en-US"/>
              </w:rPr>
              <w:t>funcţiilor</w:t>
            </w:r>
            <w:proofErr w:type="spellEnd"/>
            <w:r w:rsidRPr="00FC7E63">
              <w:rPr>
                <w:spacing w:val="-43"/>
                <w:sz w:val="18"/>
                <w:szCs w:val="24"/>
                <w:lang w:val="en-US"/>
              </w:rPr>
              <w:t xml:space="preserve"> </w:t>
            </w:r>
            <w:proofErr w:type="spellStart"/>
            <w:r w:rsidRPr="00FC7E63">
              <w:rPr>
                <w:sz w:val="18"/>
                <w:szCs w:val="24"/>
                <w:lang w:val="en-US"/>
              </w:rPr>
              <w:t>specifice</w:t>
            </w:r>
            <w:proofErr w:type="spellEnd"/>
            <w:r w:rsidRPr="00FC7E63">
              <w:rPr>
                <w:spacing w:val="-2"/>
                <w:sz w:val="18"/>
                <w:szCs w:val="24"/>
                <w:lang w:val="en-US"/>
              </w:rPr>
              <w:t xml:space="preserve"> </w:t>
            </w:r>
            <w:r w:rsidRPr="00FC7E63">
              <w:rPr>
                <w:sz w:val="18"/>
                <w:szCs w:val="24"/>
                <w:lang w:val="en-US"/>
              </w:rPr>
              <w:t xml:space="preserve">ale </w:t>
            </w:r>
            <w:proofErr w:type="spellStart"/>
            <w:r w:rsidRPr="00FC7E63">
              <w:rPr>
                <w:sz w:val="18"/>
                <w:szCs w:val="24"/>
                <w:lang w:val="en-US"/>
              </w:rPr>
              <w:t>habitatului</w:t>
            </w:r>
            <w:proofErr w:type="spellEnd"/>
          </w:p>
        </w:tc>
        <w:tc>
          <w:tcPr>
            <w:tcW w:w="3966" w:type="dxa"/>
            <w:vAlign w:val="center"/>
          </w:tcPr>
          <w:p w14:paraId="29C8A301" w14:textId="77777777" w:rsidR="001245EE" w:rsidRPr="00FC7E63" w:rsidRDefault="001245EE" w:rsidP="001245EE">
            <w:pPr>
              <w:widowControl w:val="0"/>
              <w:overflowPunct/>
              <w:spacing w:before="144" w:line="256" w:lineRule="auto"/>
              <w:ind w:left="106" w:right="164"/>
              <w:jc w:val="center"/>
              <w:textAlignment w:val="auto"/>
              <w:rPr>
                <w:sz w:val="18"/>
                <w:szCs w:val="24"/>
                <w:lang w:val="es-ES"/>
              </w:rPr>
            </w:pPr>
            <w:r w:rsidRPr="00FC7E63">
              <w:rPr>
                <w:spacing w:val="-2"/>
                <w:sz w:val="18"/>
                <w:szCs w:val="24"/>
                <w:lang w:val="es-ES"/>
              </w:rPr>
              <w:t xml:space="preserve">- </w:t>
            </w:r>
            <w:proofErr w:type="spellStart"/>
            <w:r w:rsidRPr="00FC7E63">
              <w:rPr>
                <w:sz w:val="18"/>
                <w:szCs w:val="24"/>
                <w:lang w:val="es-ES"/>
              </w:rPr>
              <w:t>respectarea</w:t>
            </w:r>
            <w:proofErr w:type="spellEnd"/>
            <w:r w:rsidRPr="00FC7E63">
              <w:rPr>
                <w:spacing w:val="-3"/>
                <w:sz w:val="18"/>
                <w:szCs w:val="24"/>
                <w:lang w:val="es-ES"/>
              </w:rPr>
              <w:t xml:space="preserve"> </w:t>
            </w:r>
            <w:proofErr w:type="spellStart"/>
            <w:r w:rsidRPr="00FC7E63">
              <w:rPr>
                <w:sz w:val="18"/>
                <w:szCs w:val="24"/>
                <w:lang w:val="es-ES"/>
              </w:rPr>
              <w:t>Planului</w:t>
            </w:r>
            <w:proofErr w:type="spellEnd"/>
            <w:r w:rsidRPr="00FC7E63">
              <w:rPr>
                <w:sz w:val="18"/>
                <w:szCs w:val="24"/>
                <w:lang w:val="es-ES"/>
              </w:rPr>
              <w:t xml:space="preserve"> de </w:t>
            </w:r>
            <w:proofErr w:type="spellStart"/>
            <w:r w:rsidRPr="00FC7E63">
              <w:rPr>
                <w:sz w:val="18"/>
                <w:szCs w:val="24"/>
                <w:lang w:val="es-ES"/>
              </w:rPr>
              <w:t>management</w:t>
            </w:r>
            <w:proofErr w:type="spellEnd"/>
            <w:r w:rsidRPr="00FC7E63">
              <w:rPr>
                <w:sz w:val="18"/>
                <w:szCs w:val="24"/>
                <w:lang w:val="es-ES"/>
              </w:rPr>
              <w:t xml:space="preserve"> </w:t>
            </w:r>
            <w:proofErr w:type="spellStart"/>
            <w:r w:rsidRPr="00FC7E63">
              <w:rPr>
                <w:sz w:val="18"/>
                <w:szCs w:val="24"/>
                <w:lang w:val="es-ES"/>
              </w:rPr>
              <w:t>și</w:t>
            </w:r>
            <w:proofErr w:type="spellEnd"/>
            <w:r w:rsidRPr="00FC7E63">
              <w:rPr>
                <w:sz w:val="18"/>
                <w:szCs w:val="24"/>
                <w:lang w:val="es-ES"/>
              </w:rPr>
              <w:t xml:space="preserve"> </w:t>
            </w:r>
            <w:proofErr w:type="spellStart"/>
            <w:r w:rsidRPr="00FC7E63">
              <w:rPr>
                <w:sz w:val="18"/>
                <w:szCs w:val="24"/>
                <w:lang w:val="es-ES"/>
              </w:rPr>
              <w:t>respectarea</w:t>
            </w:r>
            <w:proofErr w:type="spellEnd"/>
            <w:r w:rsidRPr="00FC7E63">
              <w:rPr>
                <w:sz w:val="18"/>
                <w:szCs w:val="24"/>
                <w:lang w:val="es-ES"/>
              </w:rPr>
              <w:t xml:space="preserve"> </w:t>
            </w:r>
            <w:proofErr w:type="spellStart"/>
            <w:r w:rsidRPr="00FC7E63">
              <w:rPr>
                <w:sz w:val="18"/>
                <w:szCs w:val="24"/>
                <w:lang w:val="es-ES"/>
              </w:rPr>
              <w:t>prevederilor</w:t>
            </w:r>
            <w:proofErr w:type="spellEnd"/>
            <w:r w:rsidRPr="00FC7E63">
              <w:rPr>
                <w:spacing w:val="1"/>
                <w:sz w:val="18"/>
                <w:szCs w:val="24"/>
                <w:lang w:val="es-ES"/>
              </w:rPr>
              <w:t xml:space="preserve"> </w:t>
            </w:r>
            <w:proofErr w:type="spellStart"/>
            <w:r w:rsidRPr="00FC7E63">
              <w:rPr>
                <w:sz w:val="18"/>
                <w:szCs w:val="24"/>
                <w:lang w:val="es-ES"/>
              </w:rPr>
              <w:t>amenajamentului</w:t>
            </w:r>
            <w:proofErr w:type="spellEnd"/>
            <w:r w:rsidRPr="00FC7E63">
              <w:rPr>
                <w:sz w:val="18"/>
                <w:szCs w:val="24"/>
                <w:lang w:val="es-ES"/>
              </w:rPr>
              <w:t xml:space="preserve"> </w:t>
            </w:r>
            <w:proofErr w:type="spellStart"/>
            <w:r w:rsidRPr="00FC7E63">
              <w:rPr>
                <w:sz w:val="18"/>
                <w:szCs w:val="24"/>
                <w:lang w:val="es-ES"/>
              </w:rPr>
              <w:t>silvic</w:t>
            </w:r>
            <w:proofErr w:type="spellEnd"/>
          </w:p>
        </w:tc>
        <w:tc>
          <w:tcPr>
            <w:tcW w:w="2835" w:type="dxa"/>
            <w:vAlign w:val="center"/>
            <w:hideMark/>
          </w:tcPr>
          <w:p w14:paraId="11223927" w14:textId="77777777" w:rsidR="001245EE" w:rsidRPr="00FC7E63" w:rsidRDefault="001245EE" w:rsidP="001245EE">
            <w:pPr>
              <w:widowControl w:val="0"/>
              <w:overflowPunct/>
              <w:spacing w:before="88" w:line="256" w:lineRule="auto"/>
              <w:ind w:left="110" w:right="113" w:firstLine="2"/>
              <w:jc w:val="center"/>
              <w:textAlignment w:val="auto"/>
              <w:rPr>
                <w:sz w:val="18"/>
                <w:szCs w:val="24"/>
                <w:lang w:val="es-ES"/>
              </w:rPr>
            </w:pPr>
            <w:r w:rsidRPr="00FC7E63">
              <w:rPr>
                <w:sz w:val="18"/>
                <w:szCs w:val="24"/>
                <w:lang w:val="es-ES"/>
              </w:rPr>
              <w:t xml:space="preserve">Consultare </w:t>
            </w:r>
            <w:proofErr w:type="spellStart"/>
            <w:r w:rsidRPr="00FC7E63">
              <w:rPr>
                <w:sz w:val="18"/>
                <w:szCs w:val="24"/>
                <w:lang w:val="es-ES"/>
              </w:rPr>
              <w:t>rapoarte</w:t>
            </w:r>
            <w:proofErr w:type="spellEnd"/>
            <w:r w:rsidRPr="00FC7E63">
              <w:rPr>
                <w:sz w:val="18"/>
                <w:szCs w:val="24"/>
                <w:lang w:val="es-ES"/>
              </w:rPr>
              <w:t xml:space="preserve"> de</w:t>
            </w:r>
            <w:r w:rsidRPr="00FC7E63">
              <w:rPr>
                <w:spacing w:val="1"/>
                <w:sz w:val="18"/>
                <w:szCs w:val="24"/>
                <w:lang w:val="es-ES"/>
              </w:rPr>
              <w:t xml:space="preserve"> </w:t>
            </w:r>
            <w:r w:rsidRPr="00FC7E63">
              <w:rPr>
                <w:sz w:val="18"/>
                <w:szCs w:val="24"/>
                <w:lang w:val="es-ES"/>
              </w:rPr>
              <w:t>monitorizare ale</w:t>
            </w:r>
            <w:r w:rsidRPr="00FC7E63">
              <w:rPr>
                <w:spacing w:val="1"/>
                <w:sz w:val="18"/>
                <w:szCs w:val="24"/>
                <w:lang w:val="es-ES"/>
              </w:rPr>
              <w:t xml:space="preserve"> </w:t>
            </w:r>
            <w:proofErr w:type="spellStart"/>
            <w:r w:rsidRPr="00FC7E63">
              <w:rPr>
                <w:sz w:val="18"/>
                <w:szCs w:val="24"/>
                <w:lang w:val="es-ES"/>
              </w:rPr>
              <w:t>administratorului</w:t>
            </w:r>
            <w:proofErr w:type="spellEnd"/>
            <w:r w:rsidRPr="00FC7E63">
              <w:rPr>
                <w:sz w:val="18"/>
                <w:szCs w:val="24"/>
                <w:lang w:val="es-ES"/>
              </w:rPr>
              <w:t xml:space="preserve"> </w:t>
            </w:r>
            <w:proofErr w:type="spellStart"/>
            <w:r w:rsidRPr="00FC7E63">
              <w:rPr>
                <w:sz w:val="18"/>
                <w:szCs w:val="24"/>
                <w:lang w:val="es-ES"/>
              </w:rPr>
              <w:t>ariei</w:t>
            </w:r>
            <w:proofErr w:type="spellEnd"/>
            <w:r w:rsidRPr="00FC7E63">
              <w:rPr>
                <w:sz w:val="18"/>
                <w:szCs w:val="24"/>
                <w:lang w:val="es-ES"/>
              </w:rPr>
              <w:t xml:space="preserve"> </w:t>
            </w:r>
            <w:proofErr w:type="spellStart"/>
            <w:r w:rsidRPr="00FC7E63">
              <w:rPr>
                <w:sz w:val="18"/>
                <w:szCs w:val="24"/>
                <w:lang w:val="es-ES"/>
              </w:rPr>
              <w:t>naturale</w:t>
            </w:r>
            <w:proofErr w:type="spellEnd"/>
            <w:r w:rsidRPr="00FC7E63">
              <w:rPr>
                <w:spacing w:val="-43"/>
                <w:sz w:val="18"/>
                <w:szCs w:val="24"/>
                <w:lang w:val="es-ES"/>
              </w:rPr>
              <w:t xml:space="preserve"> </w:t>
            </w:r>
            <w:proofErr w:type="spellStart"/>
            <w:r w:rsidRPr="00FC7E63">
              <w:rPr>
                <w:sz w:val="18"/>
                <w:szCs w:val="24"/>
                <w:lang w:val="es-ES"/>
              </w:rPr>
              <w:t>protejate</w:t>
            </w:r>
            <w:proofErr w:type="spellEnd"/>
            <w:r w:rsidRPr="00FC7E63">
              <w:rPr>
                <w:spacing w:val="-1"/>
                <w:sz w:val="18"/>
                <w:szCs w:val="24"/>
                <w:lang w:val="es-ES"/>
              </w:rPr>
              <w:t xml:space="preserve"> </w:t>
            </w:r>
            <w:proofErr w:type="spellStart"/>
            <w:r w:rsidRPr="00FC7E63">
              <w:rPr>
                <w:sz w:val="18"/>
                <w:szCs w:val="24"/>
                <w:lang w:val="es-ES"/>
              </w:rPr>
              <w:t>sau</w:t>
            </w:r>
            <w:proofErr w:type="spellEnd"/>
            <w:r w:rsidRPr="00FC7E63">
              <w:rPr>
                <w:sz w:val="18"/>
                <w:szCs w:val="24"/>
                <w:lang w:val="es-ES"/>
              </w:rPr>
              <w:t>,</w:t>
            </w:r>
            <w:r w:rsidRPr="00FC7E63">
              <w:rPr>
                <w:spacing w:val="-2"/>
                <w:sz w:val="18"/>
                <w:szCs w:val="24"/>
                <w:lang w:val="es-ES"/>
              </w:rPr>
              <w:t xml:space="preserve"> </w:t>
            </w:r>
            <w:proofErr w:type="spellStart"/>
            <w:r w:rsidRPr="00FC7E63">
              <w:rPr>
                <w:sz w:val="18"/>
                <w:szCs w:val="24"/>
                <w:lang w:val="es-ES"/>
              </w:rPr>
              <w:t>după</w:t>
            </w:r>
            <w:proofErr w:type="spellEnd"/>
            <w:r w:rsidRPr="00FC7E63">
              <w:rPr>
                <w:spacing w:val="-1"/>
                <w:sz w:val="18"/>
                <w:szCs w:val="24"/>
                <w:lang w:val="es-ES"/>
              </w:rPr>
              <w:t xml:space="preserve"> </w:t>
            </w:r>
            <w:r w:rsidRPr="00FC7E63">
              <w:rPr>
                <w:sz w:val="18"/>
                <w:szCs w:val="24"/>
                <w:lang w:val="es-ES"/>
              </w:rPr>
              <w:t>caz,</w:t>
            </w:r>
          </w:p>
          <w:p w14:paraId="68F75433" w14:textId="77777777" w:rsidR="001245EE" w:rsidRPr="00FC7E63" w:rsidRDefault="001245EE" w:rsidP="001245EE">
            <w:pPr>
              <w:widowControl w:val="0"/>
              <w:overflowPunct/>
              <w:spacing w:before="1" w:line="256" w:lineRule="auto"/>
              <w:ind w:left="127" w:right="129" w:firstLine="3"/>
              <w:jc w:val="center"/>
              <w:textAlignment w:val="auto"/>
              <w:rPr>
                <w:sz w:val="18"/>
                <w:szCs w:val="24"/>
                <w:lang w:val="es-ES"/>
              </w:rPr>
            </w:pPr>
            <w:proofErr w:type="spellStart"/>
            <w:r w:rsidRPr="00FC7E63">
              <w:rPr>
                <w:sz w:val="18"/>
                <w:szCs w:val="24"/>
                <w:lang w:val="es-ES"/>
              </w:rPr>
              <w:t>autorităţii</w:t>
            </w:r>
            <w:proofErr w:type="spellEnd"/>
            <w:r w:rsidRPr="00FC7E63">
              <w:rPr>
                <w:sz w:val="18"/>
                <w:szCs w:val="24"/>
                <w:lang w:val="es-ES"/>
              </w:rPr>
              <w:t xml:space="preserve"> </w:t>
            </w:r>
            <w:proofErr w:type="spellStart"/>
            <w:r w:rsidRPr="00FC7E63">
              <w:rPr>
                <w:sz w:val="18"/>
                <w:szCs w:val="24"/>
                <w:lang w:val="es-ES"/>
              </w:rPr>
              <w:t>responsabile</w:t>
            </w:r>
            <w:proofErr w:type="spellEnd"/>
            <w:r w:rsidRPr="00FC7E63">
              <w:rPr>
                <w:sz w:val="18"/>
                <w:szCs w:val="24"/>
                <w:lang w:val="es-ES"/>
              </w:rPr>
              <w:t xml:space="preserve"> </w:t>
            </w:r>
            <w:proofErr w:type="spellStart"/>
            <w:r w:rsidRPr="00FC7E63">
              <w:rPr>
                <w:sz w:val="18"/>
                <w:szCs w:val="24"/>
                <w:lang w:val="es-ES"/>
              </w:rPr>
              <w:t>și</w:t>
            </w:r>
            <w:proofErr w:type="spellEnd"/>
            <w:r w:rsidRPr="00FC7E63">
              <w:rPr>
                <w:spacing w:val="1"/>
                <w:sz w:val="18"/>
                <w:szCs w:val="24"/>
                <w:lang w:val="es-ES"/>
              </w:rPr>
              <w:t xml:space="preserve"> </w:t>
            </w:r>
            <w:proofErr w:type="spellStart"/>
            <w:r w:rsidRPr="00FC7E63">
              <w:rPr>
                <w:sz w:val="18"/>
                <w:szCs w:val="24"/>
                <w:lang w:val="es-ES"/>
              </w:rPr>
              <w:t>respectarea</w:t>
            </w:r>
            <w:proofErr w:type="spellEnd"/>
            <w:r w:rsidRPr="00FC7E63">
              <w:rPr>
                <w:spacing w:val="-6"/>
                <w:sz w:val="18"/>
                <w:szCs w:val="24"/>
                <w:lang w:val="es-ES"/>
              </w:rPr>
              <w:t xml:space="preserve"> </w:t>
            </w:r>
            <w:proofErr w:type="spellStart"/>
            <w:r w:rsidRPr="00FC7E63">
              <w:rPr>
                <w:sz w:val="18"/>
                <w:szCs w:val="24"/>
                <w:lang w:val="es-ES"/>
              </w:rPr>
              <w:t>condițiilor</w:t>
            </w:r>
            <w:proofErr w:type="spellEnd"/>
            <w:r w:rsidRPr="00FC7E63">
              <w:rPr>
                <w:spacing w:val="-4"/>
                <w:sz w:val="18"/>
                <w:szCs w:val="24"/>
                <w:lang w:val="es-ES"/>
              </w:rPr>
              <w:t xml:space="preserve"> </w:t>
            </w:r>
            <w:proofErr w:type="spellStart"/>
            <w:r w:rsidRPr="00FC7E63">
              <w:rPr>
                <w:sz w:val="18"/>
                <w:szCs w:val="24"/>
                <w:lang w:val="es-ES"/>
              </w:rPr>
              <w:t>specifice</w:t>
            </w:r>
            <w:proofErr w:type="spellEnd"/>
            <w:r w:rsidRPr="00FC7E63">
              <w:rPr>
                <w:spacing w:val="-42"/>
                <w:sz w:val="18"/>
                <w:szCs w:val="24"/>
                <w:lang w:val="es-ES"/>
              </w:rPr>
              <w:t xml:space="preserve"> </w:t>
            </w:r>
            <w:proofErr w:type="spellStart"/>
            <w:r w:rsidRPr="00FC7E63">
              <w:rPr>
                <w:sz w:val="18"/>
                <w:szCs w:val="24"/>
                <w:lang w:val="es-ES"/>
              </w:rPr>
              <w:t>punere</w:t>
            </w:r>
            <w:proofErr w:type="spellEnd"/>
            <w:r w:rsidRPr="00FC7E63">
              <w:rPr>
                <w:sz w:val="18"/>
                <w:szCs w:val="24"/>
                <w:lang w:val="es-ES"/>
              </w:rPr>
              <w:t xml:space="preserve"> </w:t>
            </w:r>
            <w:proofErr w:type="spellStart"/>
            <w:r w:rsidRPr="00FC7E63">
              <w:rPr>
                <w:sz w:val="18"/>
                <w:szCs w:val="24"/>
                <w:lang w:val="es-ES"/>
              </w:rPr>
              <w:t>în</w:t>
            </w:r>
            <w:proofErr w:type="spellEnd"/>
            <w:r w:rsidRPr="00FC7E63">
              <w:rPr>
                <w:sz w:val="18"/>
                <w:szCs w:val="24"/>
                <w:lang w:val="es-ES"/>
              </w:rPr>
              <w:t xml:space="preserve"> </w:t>
            </w:r>
            <w:proofErr w:type="spellStart"/>
            <w:r w:rsidRPr="00FC7E63">
              <w:rPr>
                <w:sz w:val="18"/>
                <w:szCs w:val="24"/>
                <w:lang w:val="es-ES"/>
              </w:rPr>
              <w:t>valoare</w:t>
            </w:r>
            <w:proofErr w:type="spellEnd"/>
            <w:r w:rsidRPr="00FC7E63">
              <w:rPr>
                <w:sz w:val="18"/>
                <w:szCs w:val="24"/>
                <w:lang w:val="es-ES"/>
              </w:rPr>
              <w:t xml:space="preserve"> </w:t>
            </w:r>
            <w:proofErr w:type="spellStart"/>
            <w:r w:rsidRPr="00FC7E63">
              <w:rPr>
                <w:sz w:val="18"/>
                <w:szCs w:val="24"/>
                <w:lang w:val="es-ES"/>
              </w:rPr>
              <w:t>și</w:t>
            </w:r>
            <w:proofErr w:type="spellEnd"/>
            <w:r w:rsidRPr="00FC7E63">
              <w:rPr>
                <w:sz w:val="18"/>
                <w:szCs w:val="24"/>
                <w:lang w:val="es-ES"/>
              </w:rPr>
              <w:t xml:space="preserve"> </w:t>
            </w:r>
            <w:proofErr w:type="spellStart"/>
            <w:r w:rsidRPr="00FC7E63">
              <w:rPr>
                <w:sz w:val="18"/>
                <w:szCs w:val="24"/>
                <w:lang w:val="es-ES"/>
              </w:rPr>
              <w:t>exploatare</w:t>
            </w:r>
            <w:proofErr w:type="spellEnd"/>
            <w:r w:rsidRPr="00FC7E63">
              <w:rPr>
                <w:spacing w:val="1"/>
                <w:sz w:val="18"/>
                <w:szCs w:val="24"/>
                <w:lang w:val="es-ES"/>
              </w:rPr>
              <w:t xml:space="preserve"> </w:t>
            </w:r>
            <w:proofErr w:type="spellStart"/>
            <w:r w:rsidRPr="00FC7E63">
              <w:rPr>
                <w:sz w:val="18"/>
                <w:szCs w:val="24"/>
                <w:lang w:val="es-ES"/>
              </w:rPr>
              <w:t>forestieră</w:t>
            </w:r>
            <w:proofErr w:type="spellEnd"/>
            <w:r w:rsidRPr="00FC7E63">
              <w:rPr>
                <w:sz w:val="18"/>
                <w:szCs w:val="24"/>
                <w:lang w:val="es-ES"/>
              </w:rPr>
              <w:t>.</w:t>
            </w:r>
          </w:p>
        </w:tc>
        <w:tc>
          <w:tcPr>
            <w:tcW w:w="1985" w:type="dxa"/>
            <w:vAlign w:val="center"/>
          </w:tcPr>
          <w:p w14:paraId="736609DB" w14:textId="52D9484B" w:rsidR="00E52029" w:rsidRPr="007670AA" w:rsidRDefault="00E52029" w:rsidP="001245EE">
            <w:pPr>
              <w:widowControl w:val="0"/>
              <w:overflowPunct/>
              <w:spacing w:line="256" w:lineRule="auto"/>
              <w:ind w:left="104" w:right="218"/>
              <w:jc w:val="center"/>
              <w:textAlignment w:val="auto"/>
              <w:rPr>
                <w:sz w:val="18"/>
                <w:szCs w:val="24"/>
                <w:lang w:val="es-ES"/>
              </w:rPr>
            </w:pPr>
            <w:r w:rsidRPr="007670AA">
              <w:rPr>
                <w:sz w:val="18"/>
                <w:szCs w:val="24"/>
                <w:lang w:val="es-ES"/>
              </w:rPr>
              <w:t xml:space="preserve">Anual / O.S. </w:t>
            </w:r>
            <w:proofErr w:type="spellStart"/>
            <w:r w:rsidR="00FC7E63" w:rsidRPr="007670AA">
              <w:rPr>
                <w:sz w:val="18"/>
                <w:szCs w:val="24"/>
                <w:lang w:val="es-ES"/>
              </w:rPr>
              <w:t>Bicaz</w:t>
            </w:r>
            <w:proofErr w:type="spellEnd"/>
          </w:p>
          <w:p w14:paraId="2C9514E4" w14:textId="572CCBCC" w:rsidR="00E52029" w:rsidRPr="007670AA" w:rsidRDefault="00E52029" w:rsidP="001245EE">
            <w:pPr>
              <w:widowControl w:val="0"/>
              <w:overflowPunct/>
              <w:spacing w:line="256" w:lineRule="auto"/>
              <w:ind w:left="104" w:right="218"/>
              <w:jc w:val="center"/>
              <w:textAlignment w:val="auto"/>
              <w:rPr>
                <w:sz w:val="18"/>
                <w:szCs w:val="24"/>
                <w:lang w:val="es-ES"/>
              </w:rPr>
            </w:pPr>
            <w:r w:rsidRPr="007670AA">
              <w:rPr>
                <w:sz w:val="18"/>
                <w:szCs w:val="24"/>
                <w:lang w:val="es-ES"/>
              </w:rPr>
              <w:t>APN</w:t>
            </w:r>
            <w:r w:rsidR="00FC7E63" w:rsidRPr="007670AA">
              <w:rPr>
                <w:sz w:val="18"/>
                <w:szCs w:val="24"/>
                <w:lang w:val="es-ES"/>
              </w:rPr>
              <w:t>CB-H</w:t>
            </w:r>
          </w:p>
          <w:p w14:paraId="6E4F2BE4" w14:textId="52BCC14D" w:rsidR="001245EE" w:rsidRPr="00FC7E63" w:rsidRDefault="001245EE" w:rsidP="001245EE">
            <w:pPr>
              <w:widowControl w:val="0"/>
              <w:overflowPunct/>
              <w:spacing w:line="256" w:lineRule="auto"/>
              <w:ind w:left="104" w:right="218"/>
              <w:jc w:val="center"/>
              <w:textAlignment w:val="auto"/>
              <w:rPr>
                <w:sz w:val="18"/>
                <w:szCs w:val="24"/>
                <w:lang w:val="en-US"/>
              </w:rPr>
            </w:pPr>
            <w:r w:rsidRPr="007C2CD3">
              <w:rPr>
                <w:sz w:val="18"/>
                <w:szCs w:val="24"/>
                <w:lang w:val="en-US"/>
              </w:rPr>
              <w:t xml:space="preserve">ANANP ST </w:t>
            </w:r>
            <w:proofErr w:type="spellStart"/>
            <w:r w:rsidR="008A7A15" w:rsidRPr="007C2CD3">
              <w:rPr>
                <w:sz w:val="18"/>
                <w:szCs w:val="24"/>
                <w:lang w:val="en-US"/>
              </w:rPr>
              <w:t>Neamț</w:t>
            </w:r>
            <w:proofErr w:type="spellEnd"/>
          </w:p>
        </w:tc>
      </w:tr>
      <w:tr w:rsidR="001245EE" w:rsidRPr="005C46B5" w14:paraId="191B73E7" w14:textId="77777777" w:rsidTr="00B03B9F">
        <w:trPr>
          <w:gridBefore w:val="1"/>
          <w:wBefore w:w="6" w:type="dxa"/>
          <w:trHeight w:val="1135"/>
        </w:trPr>
        <w:tc>
          <w:tcPr>
            <w:tcW w:w="2977" w:type="dxa"/>
            <w:vMerge w:val="restart"/>
            <w:vAlign w:val="center"/>
          </w:tcPr>
          <w:p w14:paraId="1FB10446" w14:textId="77777777" w:rsidR="001245EE" w:rsidRPr="00FC7E63" w:rsidRDefault="001245EE" w:rsidP="001245EE">
            <w:pPr>
              <w:widowControl w:val="0"/>
              <w:overflowPunct/>
              <w:spacing w:line="256" w:lineRule="auto"/>
              <w:ind w:left="107" w:right="194"/>
              <w:jc w:val="center"/>
              <w:textAlignment w:val="auto"/>
              <w:rPr>
                <w:sz w:val="18"/>
                <w:szCs w:val="24"/>
                <w:lang w:val="es-ES"/>
              </w:rPr>
            </w:pPr>
            <w:r w:rsidRPr="00FC7E63">
              <w:rPr>
                <w:sz w:val="18"/>
                <w:szCs w:val="24"/>
                <w:lang w:val="es-ES"/>
              </w:rPr>
              <w:t xml:space="preserve">2. </w:t>
            </w:r>
            <w:proofErr w:type="spellStart"/>
            <w:r w:rsidRPr="00FC7E63">
              <w:rPr>
                <w:sz w:val="18"/>
                <w:szCs w:val="24"/>
                <w:lang w:val="es-ES"/>
              </w:rPr>
              <w:t>Protecția</w:t>
            </w:r>
            <w:proofErr w:type="spellEnd"/>
            <w:r w:rsidRPr="00FC7E63">
              <w:rPr>
                <w:sz w:val="18"/>
                <w:szCs w:val="24"/>
                <w:lang w:val="es-ES"/>
              </w:rPr>
              <w:t xml:space="preserve"> </w:t>
            </w:r>
            <w:proofErr w:type="spellStart"/>
            <w:r w:rsidRPr="00FC7E63">
              <w:rPr>
                <w:sz w:val="18"/>
                <w:szCs w:val="24"/>
                <w:lang w:val="es-ES"/>
              </w:rPr>
              <w:t>speciilor</w:t>
            </w:r>
            <w:proofErr w:type="spellEnd"/>
            <w:r w:rsidRPr="00FC7E63">
              <w:rPr>
                <w:sz w:val="18"/>
                <w:szCs w:val="24"/>
                <w:lang w:val="es-ES"/>
              </w:rPr>
              <w:t xml:space="preserve"> de </w:t>
            </w:r>
            <w:proofErr w:type="spellStart"/>
            <w:r w:rsidRPr="00FC7E63">
              <w:rPr>
                <w:sz w:val="18"/>
                <w:szCs w:val="24"/>
                <w:lang w:val="es-ES"/>
              </w:rPr>
              <w:t>păsări</w:t>
            </w:r>
            <w:proofErr w:type="spellEnd"/>
            <w:r w:rsidRPr="00FC7E63">
              <w:rPr>
                <w:sz w:val="18"/>
                <w:szCs w:val="24"/>
                <w:lang w:val="es-ES"/>
              </w:rPr>
              <w:t xml:space="preserve"> de </w:t>
            </w:r>
            <w:proofErr w:type="spellStart"/>
            <w:r w:rsidRPr="00FC7E63">
              <w:rPr>
                <w:sz w:val="18"/>
                <w:szCs w:val="24"/>
                <w:lang w:val="es-ES"/>
              </w:rPr>
              <w:t>importanţă</w:t>
            </w:r>
            <w:proofErr w:type="spellEnd"/>
            <w:r w:rsidRPr="00FC7E63">
              <w:rPr>
                <w:sz w:val="18"/>
                <w:szCs w:val="24"/>
                <w:lang w:val="es-ES"/>
              </w:rPr>
              <w:t xml:space="preserve"> </w:t>
            </w:r>
            <w:proofErr w:type="spellStart"/>
            <w:r w:rsidRPr="00FC7E63">
              <w:rPr>
                <w:sz w:val="18"/>
                <w:szCs w:val="24"/>
                <w:lang w:val="es-ES"/>
              </w:rPr>
              <w:t>comunitară</w:t>
            </w:r>
            <w:proofErr w:type="spellEnd"/>
            <w:r w:rsidRPr="00FC7E63">
              <w:rPr>
                <w:sz w:val="18"/>
                <w:szCs w:val="24"/>
                <w:lang w:val="es-ES"/>
              </w:rPr>
              <w:t xml:space="preserve"> din </w:t>
            </w:r>
            <w:proofErr w:type="spellStart"/>
            <w:r w:rsidRPr="00FC7E63">
              <w:rPr>
                <w:sz w:val="18"/>
                <w:szCs w:val="24"/>
                <w:lang w:val="es-ES"/>
              </w:rPr>
              <w:t>cadrul</w:t>
            </w:r>
            <w:proofErr w:type="spellEnd"/>
          </w:p>
          <w:p w14:paraId="64FDB0E4" w14:textId="279D1314" w:rsidR="001245EE" w:rsidRPr="00B551FA" w:rsidRDefault="00E52029" w:rsidP="001245EE">
            <w:pPr>
              <w:widowControl w:val="0"/>
              <w:overflowPunct/>
              <w:spacing w:line="256" w:lineRule="auto"/>
              <w:ind w:left="107" w:right="194"/>
              <w:jc w:val="center"/>
              <w:textAlignment w:val="auto"/>
              <w:rPr>
                <w:sz w:val="18"/>
                <w:szCs w:val="24"/>
                <w:highlight w:val="lightGray"/>
                <w:lang w:val="es-ES"/>
              </w:rPr>
            </w:pPr>
            <w:proofErr w:type="spellStart"/>
            <w:r w:rsidRPr="00FC7E63">
              <w:rPr>
                <w:sz w:val="18"/>
                <w:szCs w:val="24"/>
                <w:lang w:val="es-ES"/>
              </w:rPr>
              <w:t>ariei</w:t>
            </w:r>
            <w:proofErr w:type="spellEnd"/>
            <w:r w:rsidR="001245EE" w:rsidRPr="00FC7E63">
              <w:rPr>
                <w:sz w:val="18"/>
                <w:szCs w:val="24"/>
                <w:lang w:val="es-ES"/>
              </w:rPr>
              <w:t xml:space="preserve"> </w:t>
            </w:r>
            <w:proofErr w:type="spellStart"/>
            <w:r w:rsidR="001245EE" w:rsidRPr="00FC7E63">
              <w:rPr>
                <w:sz w:val="18"/>
                <w:szCs w:val="24"/>
                <w:lang w:val="es-ES"/>
              </w:rPr>
              <w:t>naturale</w:t>
            </w:r>
            <w:proofErr w:type="spellEnd"/>
            <w:r w:rsidR="001245EE" w:rsidRPr="00FC7E63">
              <w:rPr>
                <w:sz w:val="18"/>
                <w:szCs w:val="24"/>
                <w:lang w:val="es-ES"/>
              </w:rPr>
              <w:t xml:space="preserve"> </w:t>
            </w:r>
            <w:proofErr w:type="spellStart"/>
            <w:r w:rsidR="001245EE" w:rsidRPr="00FC7E63">
              <w:rPr>
                <w:sz w:val="18"/>
                <w:szCs w:val="24"/>
                <w:lang w:val="es-ES"/>
              </w:rPr>
              <w:t>protejate</w:t>
            </w:r>
            <w:proofErr w:type="spellEnd"/>
            <w:r w:rsidR="001245EE" w:rsidRPr="00FC7E63">
              <w:rPr>
                <w:sz w:val="18"/>
                <w:szCs w:val="24"/>
                <w:lang w:val="es-ES"/>
              </w:rPr>
              <w:t xml:space="preserve"> </w:t>
            </w:r>
            <w:r w:rsidRPr="00FC7E63">
              <w:rPr>
                <w:i/>
                <w:sz w:val="18"/>
                <w:szCs w:val="24"/>
                <w:lang w:val="es-ES"/>
              </w:rPr>
              <w:t>ROSPA00</w:t>
            </w:r>
            <w:r w:rsidR="00FC7E63" w:rsidRPr="00FC7E63">
              <w:rPr>
                <w:i/>
                <w:sz w:val="18"/>
                <w:szCs w:val="24"/>
                <w:lang w:val="es-ES"/>
              </w:rPr>
              <w:t>1</w:t>
            </w:r>
            <w:r w:rsidRPr="00FC7E63">
              <w:rPr>
                <w:i/>
                <w:sz w:val="18"/>
                <w:szCs w:val="24"/>
                <w:lang w:val="es-ES"/>
              </w:rPr>
              <w:t xml:space="preserve">8 </w:t>
            </w:r>
            <w:proofErr w:type="spellStart"/>
            <w:r w:rsidR="00FC7E63" w:rsidRPr="00FC7E63">
              <w:rPr>
                <w:i/>
                <w:sz w:val="18"/>
                <w:szCs w:val="24"/>
                <w:lang w:val="es-ES"/>
              </w:rPr>
              <w:t>Cheile</w:t>
            </w:r>
            <w:proofErr w:type="spellEnd"/>
            <w:r w:rsidR="00FC7E63" w:rsidRPr="00FC7E63">
              <w:rPr>
                <w:i/>
                <w:sz w:val="18"/>
                <w:szCs w:val="24"/>
                <w:lang w:val="es-ES"/>
              </w:rPr>
              <w:t xml:space="preserve"> </w:t>
            </w:r>
            <w:proofErr w:type="spellStart"/>
            <w:r w:rsidR="00FC7E63" w:rsidRPr="00FC7E63">
              <w:rPr>
                <w:i/>
                <w:sz w:val="18"/>
                <w:szCs w:val="24"/>
                <w:lang w:val="es-ES"/>
              </w:rPr>
              <w:t>Bicazului-Hășmaș</w:t>
            </w:r>
            <w:proofErr w:type="spellEnd"/>
            <w:r w:rsidRPr="00FC7E63">
              <w:rPr>
                <w:sz w:val="18"/>
                <w:szCs w:val="24"/>
                <w:lang w:val="es-ES"/>
              </w:rPr>
              <w:t xml:space="preserve"> </w:t>
            </w:r>
            <w:proofErr w:type="spellStart"/>
            <w:r w:rsidR="001245EE" w:rsidRPr="00FC7E63">
              <w:rPr>
                <w:sz w:val="18"/>
                <w:szCs w:val="24"/>
                <w:lang w:val="es-ES"/>
              </w:rPr>
              <w:t>şi</w:t>
            </w:r>
            <w:proofErr w:type="spellEnd"/>
            <w:r w:rsidR="001245EE" w:rsidRPr="00FC7E63">
              <w:rPr>
                <w:sz w:val="18"/>
                <w:szCs w:val="24"/>
                <w:lang w:val="es-ES"/>
              </w:rPr>
              <w:t xml:space="preserve"> a </w:t>
            </w:r>
            <w:proofErr w:type="spellStart"/>
            <w:r w:rsidR="001245EE" w:rsidRPr="00FC7E63">
              <w:rPr>
                <w:sz w:val="18"/>
                <w:szCs w:val="24"/>
                <w:lang w:val="es-ES"/>
              </w:rPr>
              <w:t>habitatelor</w:t>
            </w:r>
            <w:proofErr w:type="spellEnd"/>
            <w:r w:rsidR="001245EE" w:rsidRPr="00FC7E63">
              <w:rPr>
                <w:sz w:val="18"/>
                <w:szCs w:val="24"/>
                <w:lang w:val="es-ES"/>
              </w:rPr>
              <w:t xml:space="preserve"> </w:t>
            </w:r>
            <w:proofErr w:type="spellStart"/>
            <w:r w:rsidR="001245EE" w:rsidRPr="00FC7E63">
              <w:rPr>
                <w:sz w:val="18"/>
                <w:szCs w:val="24"/>
                <w:lang w:val="es-ES"/>
              </w:rPr>
              <w:t>acestora</w:t>
            </w:r>
            <w:proofErr w:type="spellEnd"/>
          </w:p>
        </w:tc>
        <w:tc>
          <w:tcPr>
            <w:tcW w:w="3263" w:type="dxa"/>
            <w:gridSpan w:val="2"/>
            <w:vAlign w:val="center"/>
          </w:tcPr>
          <w:p w14:paraId="73781542" w14:textId="77777777" w:rsidR="001245EE" w:rsidRPr="00FC7E63" w:rsidRDefault="001245EE" w:rsidP="001245EE">
            <w:pPr>
              <w:widowControl w:val="0"/>
              <w:overflowPunct/>
              <w:spacing w:line="256" w:lineRule="auto"/>
              <w:ind w:left="107" w:right="209"/>
              <w:jc w:val="center"/>
              <w:textAlignment w:val="auto"/>
              <w:rPr>
                <w:sz w:val="18"/>
                <w:szCs w:val="24"/>
                <w:lang w:val="es-ES"/>
              </w:rPr>
            </w:pPr>
            <w:proofErr w:type="spellStart"/>
            <w:r w:rsidRPr="00FC7E63">
              <w:rPr>
                <w:sz w:val="18"/>
                <w:szCs w:val="24"/>
                <w:lang w:val="es-ES"/>
              </w:rPr>
              <w:t>Menţinerea</w:t>
            </w:r>
            <w:proofErr w:type="spellEnd"/>
            <w:r w:rsidRPr="00FC7E63">
              <w:rPr>
                <w:sz w:val="18"/>
                <w:szCs w:val="24"/>
                <w:lang w:val="es-ES"/>
              </w:rPr>
              <w:t xml:space="preserve"> </w:t>
            </w:r>
            <w:proofErr w:type="spellStart"/>
            <w:r w:rsidRPr="00FC7E63">
              <w:rPr>
                <w:sz w:val="18"/>
                <w:szCs w:val="24"/>
                <w:lang w:val="es-ES"/>
              </w:rPr>
              <w:t>unui</w:t>
            </w:r>
            <w:proofErr w:type="spellEnd"/>
            <w:r w:rsidRPr="00FC7E63">
              <w:rPr>
                <w:sz w:val="18"/>
                <w:szCs w:val="24"/>
                <w:lang w:val="es-ES"/>
              </w:rPr>
              <w:t xml:space="preserve"> </w:t>
            </w:r>
            <w:proofErr w:type="spellStart"/>
            <w:r w:rsidRPr="00FC7E63">
              <w:rPr>
                <w:sz w:val="18"/>
                <w:szCs w:val="24"/>
                <w:lang w:val="es-ES"/>
              </w:rPr>
              <w:t>mozaic</w:t>
            </w:r>
            <w:proofErr w:type="spellEnd"/>
            <w:r w:rsidRPr="00FC7E63">
              <w:rPr>
                <w:sz w:val="18"/>
                <w:szCs w:val="24"/>
                <w:lang w:val="es-ES"/>
              </w:rPr>
              <w:t xml:space="preserve"> de </w:t>
            </w:r>
            <w:proofErr w:type="spellStart"/>
            <w:r w:rsidRPr="00FC7E63">
              <w:rPr>
                <w:sz w:val="18"/>
                <w:szCs w:val="24"/>
                <w:lang w:val="es-ES"/>
              </w:rPr>
              <w:t>arborete</w:t>
            </w:r>
            <w:proofErr w:type="spellEnd"/>
            <w:r w:rsidRPr="00FC7E63">
              <w:rPr>
                <w:sz w:val="18"/>
                <w:szCs w:val="24"/>
                <w:lang w:val="es-ES"/>
              </w:rPr>
              <w:t xml:space="preserve"> </w:t>
            </w:r>
            <w:proofErr w:type="spellStart"/>
            <w:r w:rsidRPr="00FC7E63">
              <w:rPr>
                <w:sz w:val="18"/>
                <w:szCs w:val="24"/>
                <w:lang w:val="es-ES"/>
              </w:rPr>
              <w:t>cu</w:t>
            </w:r>
            <w:proofErr w:type="spellEnd"/>
            <w:r w:rsidRPr="00FC7E63">
              <w:rPr>
                <w:sz w:val="18"/>
                <w:szCs w:val="24"/>
                <w:lang w:val="es-ES"/>
              </w:rPr>
              <w:t xml:space="preserve"> </w:t>
            </w:r>
            <w:proofErr w:type="spellStart"/>
            <w:r w:rsidRPr="00FC7E63">
              <w:rPr>
                <w:sz w:val="18"/>
                <w:szCs w:val="24"/>
                <w:lang w:val="es-ES"/>
              </w:rPr>
              <w:t>vârste</w:t>
            </w:r>
            <w:proofErr w:type="spellEnd"/>
            <w:r w:rsidRPr="00FC7E63">
              <w:rPr>
                <w:sz w:val="18"/>
                <w:szCs w:val="24"/>
                <w:lang w:val="es-ES"/>
              </w:rPr>
              <w:t xml:space="preserve"> </w:t>
            </w:r>
            <w:proofErr w:type="spellStart"/>
            <w:r w:rsidRPr="00FC7E63">
              <w:rPr>
                <w:sz w:val="18"/>
                <w:szCs w:val="24"/>
                <w:lang w:val="es-ES"/>
              </w:rPr>
              <w:t>diferite</w:t>
            </w:r>
            <w:proofErr w:type="spellEnd"/>
            <w:r w:rsidRPr="00FC7E63">
              <w:rPr>
                <w:sz w:val="18"/>
                <w:szCs w:val="24"/>
                <w:lang w:val="es-ES"/>
              </w:rPr>
              <w:t xml:space="preserve"> </w:t>
            </w:r>
            <w:proofErr w:type="spellStart"/>
            <w:r w:rsidRPr="00FC7E63">
              <w:rPr>
                <w:sz w:val="18"/>
                <w:szCs w:val="24"/>
                <w:lang w:val="es-ES"/>
              </w:rPr>
              <w:t>în</w:t>
            </w:r>
            <w:proofErr w:type="spellEnd"/>
            <w:r w:rsidRPr="00FC7E63">
              <w:rPr>
                <w:sz w:val="18"/>
                <w:szCs w:val="24"/>
                <w:lang w:val="es-ES"/>
              </w:rPr>
              <w:t xml:space="preserve"> </w:t>
            </w:r>
            <w:proofErr w:type="spellStart"/>
            <w:r w:rsidRPr="00FC7E63">
              <w:rPr>
                <w:sz w:val="18"/>
                <w:szCs w:val="24"/>
                <w:lang w:val="es-ES"/>
              </w:rPr>
              <w:t>terenurile</w:t>
            </w:r>
            <w:proofErr w:type="spellEnd"/>
            <w:r w:rsidRPr="00FC7E63">
              <w:rPr>
                <w:sz w:val="18"/>
                <w:szCs w:val="24"/>
                <w:lang w:val="es-ES"/>
              </w:rPr>
              <w:t xml:space="preserve"> </w:t>
            </w:r>
            <w:proofErr w:type="spellStart"/>
            <w:r w:rsidRPr="00FC7E63">
              <w:rPr>
                <w:sz w:val="18"/>
                <w:szCs w:val="24"/>
                <w:lang w:val="es-ES"/>
              </w:rPr>
              <w:t>forestiere</w:t>
            </w:r>
            <w:proofErr w:type="spellEnd"/>
            <w:r w:rsidRPr="00FC7E63">
              <w:rPr>
                <w:sz w:val="18"/>
                <w:szCs w:val="24"/>
                <w:lang w:val="es-ES"/>
              </w:rPr>
              <w:t xml:space="preserve"> din </w:t>
            </w:r>
            <w:proofErr w:type="spellStart"/>
            <w:r w:rsidRPr="00FC7E63">
              <w:rPr>
                <w:sz w:val="18"/>
                <w:szCs w:val="24"/>
                <w:lang w:val="es-ES"/>
              </w:rPr>
              <w:t>cadrul</w:t>
            </w:r>
            <w:proofErr w:type="spellEnd"/>
            <w:r w:rsidRPr="00FC7E63">
              <w:rPr>
                <w:sz w:val="18"/>
                <w:szCs w:val="24"/>
                <w:lang w:val="es-ES"/>
              </w:rPr>
              <w:t xml:space="preserve"> </w:t>
            </w:r>
            <w:proofErr w:type="spellStart"/>
            <w:r w:rsidRPr="00FC7E63">
              <w:rPr>
                <w:sz w:val="18"/>
                <w:szCs w:val="24"/>
                <w:lang w:val="es-ES"/>
              </w:rPr>
              <w:t>ariei</w:t>
            </w:r>
            <w:proofErr w:type="spellEnd"/>
            <w:r w:rsidRPr="00FC7E63">
              <w:rPr>
                <w:sz w:val="18"/>
                <w:szCs w:val="24"/>
                <w:lang w:val="es-ES"/>
              </w:rPr>
              <w:t xml:space="preserve"> </w:t>
            </w:r>
            <w:proofErr w:type="spellStart"/>
            <w:r w:rsidRPr="00FC7E63">
              <w:rPr>
                <w:sz w:val="18"/>
                <w:szCs w:val="24"/>
                <w:lang w:val="es-ES"/>
              </w:rPr>
              <w:t>naturale</w:t>
            </w:r>
            <w:proofErr w:type="spellEnd"/>
            <w:r w:rsidRPr="00FC7E63">
              <w:rPr>
                <w:sz w:val="18"/>
                <w:szCs w:val="24"/>
                <w:lang w:val="es-ES"/>
              </w:rPr>
              <w:t xml:space="preserve"> </w:t>
            </w:r>
            <w:proofErr w:type="spellStart"/>
            <w:r w:rsidRPr="00FC7E63">
              <w:rPr>
                <w:sz w:val="18"/>
                <w:szCs w:val="24"/>
                <w:lang w:val="es-ES"/>
              </w:rPr>
              <w:t>protejate</w:t>
            </w:r>
            <w:proofErr w:type="spellEnd"/>
          </w:p>
        </w:tc>
        <w:tc>
          <w:tcPr>
            <w:tcW w:w="3966" w:type="dxa"/>
            <w:vAlign w:val="center"/>
            <w:hideMark/>
          </w:tcPr>
          <w:p w14:paraId="60D47D89" w14:textId="77777777" w:rsidR="001245EE" w:rsidRPr="00FC7E63" w:rsidRDefault="001245EE" w:rsidP="001245EE">
            <w:pPr>
              <w:widowControl w:val="0"/>
              <w:overflowPunct/>
              <w:spacing w:line="207" w:lineRule="exact"/>
              <w:ind w:left="106"/>
              <w:jc w:val="center"/>
              <w:textAlignment w:val="auto"/>
              <w:rPr>
                <w:sz w:val="18"/>
                <w:szCs w:val="24"/>
                <w:lang w:val="es-ES"/>
              </w:rPr>
            </w:pPr>
            <w:r w:rsidRPr="00FC7E63">
              <w:rPr>
                <w:sz w:val="18"/>
                <w:szCs w:val="24"/>
                <w:lang w:val="es-ES"/>
              </w:rPr>
              <w:t xml:space="preserve">- </w:t>
            </w:r>
            <w:proofErr w:type="gramStart"/>
            <w:r w:rsidRPr="00FC7E63">
              <w:rPr>
                <w:sz w:val="18"/>
                <w:szCs w:val="24"/>
                <w:lang w:val="es-ES"/>
              </w:rPr>
              <w:t>la nivel</w:t>
            </w:r>
            <w:proofErr w:type="gramEnd"/>
            <w:r w:rsidRPr="00FC7E63">
              <w:rPr>
                <w:sz w:val="18"/>
                <w:szCs w:val="24"/>
                <w:lang w:val="es-ES"/>
              </w:rPr>
              <w:t xml:space="preserve"> de U.P. </w:t>
            </w:r>
            <w:proofErr w:type="spellStart"/>
            <w:r w:rsidRPr="00FC7E63">
              <w:rPr>
                <w:sz w:val="18"/>
                <w:szCs w:val="24"/>
                <w:lang w:val="es-ES"/>
              </w:rPr>
              <w:t>structura</w:t>
            </w:r>
            <w:proofErr w:type="spellEnd"/>
            <w:r w:rsidRPr="00FC7E63">
              <w:rPr>
                <w:sz w:val="18"/>
                <w:szCs w:val="24"/>
                <w:lang w:val="es-ES"/>
              </w:rPr>
              <w:t xml:space="preserve"> pe clase de </w:t>
            </w:r>
            <w:proofErr w:type="spellStart"/>
            <w:r w:rsidRPr="00FC7E63">
              <w:rPr>
                <w:sz w:val="18"/>
                <w:szCs w:val="24"/>
                <w:lang w:val="es-ES"/>
              </w:rPr>
              <w:t>vârstă</w:t>
            </w:r>
            <w:proofErr w:type="spellEnd"/>
            <w:r w:rsidRPr="00FC7E63">
              <w:rPr>
                <w:sz w:val="18"/>
                <w:szCs w:val="24"/>
                <w:lang w:val="es-ES"/>
              </w:rPr>
              <w:t xml:space="preserve"> a</w:t>
            </w:r>
          </w:p>
          <w:p w14:paraId="52E0D4A6" w14:textId="77777777" w:rsidR="001245EE" w:rsidRPr="00FC7E63" w:rsidRDefault="001245EE" w:rsidP="001245EE">
            <w:pPr>
              <w:widowControl w:val="0"/>
              <w:overflowPunct/>
              <w:spacing w:line="207" w:lineRule="exact"/>
              <w:ind w:left="106"/>
              <w:jc w:val="center"/>
              <w:textAlignment w:val="auto"/>
              <w:rPr>
                <w:sz w:val="18"/>
                <w:szCs w:val="24"/>
                <w:lang w:val="es-ES"/>
              </w:rPr>
            </w:pPr>
            <w:proofErr w:type="spellStart"/>
            <w:r w:rsidRPr="00FC7E63">
              <w:rPr>
                <w:sz w:val="18"/>
                <w:szCs w:val="24"/>
                <w:lang w:val="es-ES"/>
              </w:rPr>
              <w:t>arboretelor</w:t>
            </w:r>
            <w:proofErr w:type="spellEnd"/>
            <w:r w:rsidRPr="00FC7E63">
              <w:rPr>
                <w:sz w:val="18"/>
                <w:szCs w:val="24"/>
                <w:lang w:val="es-ES"/>
              </w:rPr>
              <w:t xml:space="preserve"> este una </w:t>
            </w:r>
            <w:proofErr w:type="spellStart"/>
            <w:r w:rsidRPr="00FC7E63">
              <w:rPr>
                <w:sz w:val="18"/>
                <w:szCs w:val="24"/>
                <w:lang w:val="es-ES"/>
              </w:rPr>
              <w:t>mozaicată</w:t>
            </w:r>
            <w:proofErr w:type="spellEnd"/>
            <w:r w:rsidRPr="00FC7E63">
              <w:rPr>
                <w:sz w:val="18"/>
                <w:szCs w:val="24"/>
                <w:lang w:val="es-ES"/>
              </w:rPr>
              <w:t xml:space="preserve">, </w:t>
            </w:r>
            <w:proofErr w:type="spellStart"/>
            <w:r w:rsidRPr="00FC7E63">
              <w:rPr>
                <w:sz w:val="18"/>
                <w:szCs w:val="24"/>
                <w:lang w:val="es-ES"/>
              </w:rPr>
              <w:t>iar</w:t>
            </w:r>
            <w:proofErr w:type="spellEnd"/>
            <w:r w:rsidRPr="00FC7E63">
              <w:rPr>
                <w:sz w:val="18"/>
                <w:szCs w:val="24"/>
                <w:lang w:val="es-ES"/>
              </w:rPr>
              <w:t xml:space="preserve"> rin </w:t>
            </w:r>
            <w:proofErr w:type="spellStart"/>
            <w:r w:rsidRPr="00FC7E63">
              <w:rPr>
                <w:sz w:val="18"/>
                <w:szCs w:val="24"/>
                <w:lang w:val="es-ES"/>
              </w:rPr>
              <w:t>respectarea</w:t>
            </w:r>
            <w:proofErr w:type="spellEnd"/>
            <w:r w:rsidRPr="00FC7E63">
              <w:rPr>
                <w:sz w:val="18"/>
                <w:szCs w:val="24"/>
                <w:lang w:val="es-ES"/>
              </w:rPr>
              <w:t xml:space="preserve"> </w:t>
            </w:r>
            <w:proofErr w:type="spellStart"/>
            <w:r w:rsidRPr="00FC7E63">
              <w:rPr>
                <w:sz w:val="18"/>
                <w:szCs w:val="24"/>
                <w:lang w:val="es-ES"/>
              </w:rPr>
              <w:t>lucrărilor</w:t>
            </w:r>
            <w:proofErr w:type="spellEnd"/>
            <w:r w:rsidRPr="00FC7E63">
              <w:rPr>
                <w:sz w:val="18"/>
                <w:szCs w:val="24"/>
                <w:lang w:val="es-ES"/>
              </w:rPr>
              <w:t xml:space="preserve"> </w:t>
            </w:r>
            <w:proofErr w:type="spellStart"/>
            <w:r w:rsidRPr="00FC7E63">
              <w:rPr>
                <w:sz w:val="18"/>
                <w:szCs w:val="24"/>
                <w:lang w:val="es-ES"/>
              </w:rPr>
              <w:t>prevăzute</w:t>
            </w:r>
            <w:proofErr w:type="spellEnd"/>
            <w:r w:rsidRPr="00FC7E63">
              <w:rPr>
                <w:sz w:val="18"/>
                <w:szCs w:val="24"/>
                <w:lang w:val="es-ES"/>
              </w:rPr>
              <w:t xml:space="preserve"> </w:t>
            </w:r>
            <w:proofErr w:type="spellStart"/>
            <w:r w:rsidRPr="00FC7E63">
              <w:rPr>
                <w:sz w:val="18"/>
                <w:szCs w:val="24"/>
                <w:lang w:val="es-ES"/>
              </w:rPr>
              <w:t>în</w:t>
            </w:r>
            <w:proofErr w:type="spellEnd"/>
            <w:r w:rsidRPr="00FC7E63">
              <w:rPr>
                <w:sz w:val="18"/>
                <w:szCs w:val="24"/>
                <w:lang w:val="es-ES"/>
              </w:rPr>
              <w:t xml:space="preserve"> </w:t>
            </w:r>
            <w:proofErr w:type="spellStart"/>
            <w:r w:rsidRPr="00FC7E63">
              <w:rPr>
                <w:sz w:val="18"/>
                <w:szCs w:val="24"/>
                <w:lang w:val="es-ES"/>
              </w:rPr>
              <w:t>deceniul</w:t>
            </w:r>
            <w:proofErr w:type="spellEnd"/>
            <w:r w:rsidRPr="00FC7E63">
              <w:rPr>
                <w:sz w:val="18"/>
                <w:szCs w:val="24"/>
                <w:lang w:val="es-ES"/>
              </w:rPr>
              <w:t xml:space="preserve"> de aplicare se va </w:t>
            </w:r>
            <w:proofErr w:type="spellStart"/>
            <w:r w:rsidRPr="00FC7E63">
              <w:rPr>
                <w:sz w:val="18"/>
                <w:szCs w:val="24"/>
                <w:lang w:val="es-ES"/>
              </w:rPr>
              <w:t>mentine</w:t>
            </w:r>
            <w:proofErr w:type="spellEnd"/>
            <w:r w:rsidRPr="00FC7E63">
              <w:rPr>
                <w:sz w:val="18"/>
                <w:szCs w:val="24"/>
                <w:lang w:val="es-ES"/>
              </w:rPr>
              <w:t xml:space="preserve"> </w:t>
            </w:r>
            <w:proofErr w:type="spellStart"/>
            <w:r w:rsidRPr="00FC7E63">
              <w:rPr>
                <w:sz w:val="18"/>
                <w:szCs w:val="24"/>
                <w:lang w:val="es-ES"/>
              </w:rPr>
              <w:t>această</w:t>
            </w:r>
            <w:proofErr w:type="spellEnd"/>
            <w:r w:rsidRPr="00FC7E63">
              <w:rPr>
                <w:sz w:val="18"/>
                <w:szCs w:val="24"/>
                <w:lang w:val="es-ES"/>
              </w:rPr>
              <w:t xml:space="preserve"> </w:t>
            </w:r>
            <w:proofErr w:type="spellStart"/>
            <w:r w:rsidRPr="00FC7E63">
              <w:rPr>
                <w:sz w:val="18"/>
                <w:szCs w:val="24"/>
                <w:lang w:val="es-ES"/>
              </w:rPr>
              <w:t>s</w:t>
            </w:r>
            <w:r w:rsidR="00B03B9F" w:rsidRPr="00FC7E63">
              <w:rPr>
                <w:sz w:val="18"/>
                <w:szCs w:val="24"/>
                <w:lang w:val="es-ES"/>
              </w:rPr>
              <w:t>tructură</w:t>
            </w:r>
            <w:proofErr w:type="spellEnd"/>
            <w:r w:rsidR="00B03B9F" w:rsidRPr="00FC7E63">
              <w:rPr>
                <w:sz w:val="18"/>
                <w:szCs w:val="24"/>
                <w:lang w:val="es-ES"/>
              </w:rPr>
              <w:t xml:space="preserve">, </w:t>
            </w:r>
            <w:proofErr w:type="spellStart"/>
            <w:r w:rsidR="00B03B9F" w:rsidRPr="00FC7E63">
              <w:rPr>
                <w:sz w:val="18"/>
                <w:szCs w:val="24"/>
                <w:lang w:val="es-ES"/>
              </w:rPr>
              <w:t>chiar</w:t>
            </w:r>
            <w:proofErr w:type="spellEnd"/>
            <w:r w:rsidR="00B03B9F" w:rsidRPr="00FC7E63">
              <w:rPr>
                <w:sz w:val="18"/>
                <w:szCs w:val="24"/>
                <w:lang w:val="es-ES"/>
              </w:rPr>
              <w:t xml:space="preserve"> se va </w:t>
            </w:r>
            <w:proofErr w:type="spellStart"/>
            <w:r w:rsidR="00B03B9F" w:rsidRPr="00FC7E63">
              <w:rPr>
                <w:sz w:val="18"/>
                <w:szCs w:val="24"/>
                <w:lang w:val="es-ES"/>
              </w:rPr>
              <w:t>îmbunătăț</w:t>
            </w:r>
            <w:r w:rsidRPr="00FC7E63">
              <w:rPr>
                <w:sz w:val="18"/>
                <w:szCs w:val="24"/>
                <w:lang w:val="es-ES"/>
              </w:rPr>
              <w:t>i</w:t>
            </w:r>
            <w:proofErr w:type="spellEnd"/>
          </w:p>
        </w:tc>
        <w:tc>
          <w:tcPr>
            <w:tcW w:w="2835" w:type="dxa"/>
            <w:vAlign w:val="center"/>
            <w:hideMark/>
          </w:tcPr>
          <w:p w14:paraId="164AC304" w14:textId="77777777" w:rsidR="001245EE" w:rsidRPr="00FC7E63" w:rsidRDefault="001245EE" w:rsidP="001245EE">
            <w:pPr>
              <w:widowControl w:val="0"/>
              <w:overflowPunct/>
              <w:spacing w:before="98" w:line="256" w:lineRule="auto"/>
              <w:ind w:left="110" w:right="113" w:firstLine="2"/>
              <w:jc w:val="center"/>
              <w:textAlignment w:val="auto"/>
              <w:rPr>
                <w:sz w:val="18"/>
                <w:szCs w:val="24"/>
                <w:lang w:val="es-ES"/>
              </w:rPr>
            </w:pPr>
            <w:r w:rsidRPr="00FC7E63">
              <w:rPr>
                <w:sz w:val="18"/>
                <w:szCs w:val="24"/>
                <w:lang w:val="es-ES"/>
              </w:rPr>
              <w:t xml:space="preserve">Consultare </w:t>
            </w:r>
            <w:proofErr w:type="spellStart"/>
            <w:r w:rsidRPr="00FC7E63">
              <w:rPr>
                <w:sz w:val="18"/>
                <w:szCs w:val="24"/>
                <w:lang w:val="es-ES"/>
              </w:rPr>
              <w:t>rapoarte</w:t>
            </w:r>
            <w:proofErr w:type="spellEnd"/>
            <w:r w:rsidRPr="00FC7E63">
              <w:rPr>
                <w:sz w:val="18"/>
                <w:szCs w:val="24"/>
                <w:lang w:val="es-ES"/>
              </w:rPr>
              <w:t xml:space="preserve"> de</w:t>
            </w:r>
            <w:r w:rsidRPr="00FC7E63">
              <w:rPr>
                <w:spacing w:val="1"/>
                <w:sz w:val="18"/>
                <w:szCs w:val="24"/>
                <w:lang w:val="es-ES"/>
              </w:rPr>
              <w:t xml:space="preserve"> </w:t>
            </w:r>
            <w:r w:rsidRPr="00FC7E63">
              <w:rPr>
                <w:sz w:val="18"/>
                <w:szCs w:val="24"/>
                <w:lang w:val="es-ES"/>
              </w:rPr>
              <w:t>monitorizare ale</w:t>
            </w:r>
            <w:r w:rsidRPr="00FC7E63">
              <w:rPr>
                <w:spacing w:val="1"/>
                <w:sz w:val="18"/>
                <w:szCs w:val="24"/>
                <w:lang w:val="es-ES"/>
              </w:rPr>
              <w:t xml:space="preserve"> </w:t>
            </w:r>
            <w:proofErr w:type="spellStart"/>
            <w:r w:rsidRPr="00FC7E63">
              <w:rPr>
                <w:sz w:val="18"/>
                <w:szCs w:val="24"/>
                <w:lang w:val="es-ES"/>
              </w:rPr>
              <w:t>administratorului</w:t>
            </w:r>
            <w:proofErr w:type="spellEnd"/>
            <w:r w:rsidRPr="00FC7E63">
              <w:rPr>
                <w:sz w:val="18"/>
                <w:szCs w:val="24"/>
                <w:lang w:val="es-ES"/>
              </w:rPr>
              <w:t xml:space="preserve"> </w:t>
            </w:r>
            <w:proofErr w:type="spellStart"/>
            <w:r w:rsidRPr="00FC7E63">
              <w:rPr>
                <w:sz w:val="18"/>
                <w:szCs w:val="24"/>
                <w:lang w:val="es-ES"/>
              </w:rPr>
              <w:t>ariei</w:t>
            </w:r>
            <w:proofErr w:type="spellEnd"/>
            <w:r w:rsidRPr="00FC7E63">
              <w:rPr>
                <w:sz w:val="18"/>
                <w:szCs w:val="24"/>
                <w:lang w:val="es-ES"/>
              </w:rPr>
              <w:t xml:space="preserve"> </w:t>
            </w:r>
            <w:proofErr w:type="spellStart"/>
            <w:r w:rsidRPr="00FC7E63">
              <w:rPr>
                <w:sz w:val="18"/>
                <w:szCs w:val="24"/>
                <w:lang w:val="es-ES"/>
              </w:rPr>
              <w:t>naturale</w:t>
            </w:r>
            <w:proofErr w:type="spellEnd"/>
            <w:r w:rsidRPr="00FC7E63">
              <w:rPr>
                <w:spacing w:val="-43"/>
                <w:sz w:val="18"/>
                <w:szCs w:val="24"/>
                <w:lang w:val="es-ES"/>
              </w:rPr>
              <w:t xml:space="preserve"> </w:t>
            </w:r>
            <w:proofErr w:type="spellStart"/>
            <w:r w:rsidRPr="00FC7E63">
              <w:rPr>
                <w:sz w:val="18"/>
                <w:szCs w:val="24"/>
                <w:lang w:val="es-ES"/>
              </w:rPr>
              <w:t>protejate</w:t>
            </w:r>
            <w:proofErr w:type="spellEnd"/>
            <w:r w:rsidRPr="00FC7E63">
              <w:rPr>
                <w:spacing w:val="-1"/>
                <w:sz w:val="18"/>
                <w:szCs w:val="24"/>
                <w:lang w:val="es-ES"/>
              </w:rPr>
              <w:t xml:space="preserve"> </w:t>
            </w:r>
            <w:proofErr w:type="spellStart"/>
            <w:r w:rsidRPr="00FC7E63">
              <w:rPr>
                <w:sz w:val="18"/>
                <w:szCs w:val="24"/>
                <w:lang w:val="es-ES"/>
              </w:rPr>
              <w:t>sau</w:t>
            </w:r>
            <w:proofErr w:type="spellEnd"/>
            <w:r w:rsidRPr="00FC7E63">
              <w:rPr>
                <w:sz w:val="18"/>
                <w:szCs w:val="24"/>
                <w:lang w:val="es-ES"/>
              </w:rPr>
              <w:t>,</w:t>
            </w:r>
            <w:r w:rsidRPr="00FC7E63">
              <w:rPr>
                <w:spacing w:val="-2"/>
                <w:sz w:val="18"/>
                <w:szCs w:val="24"/>
                <w:lang w:val="es-ES"/>
              </w:rPr>
              <w:t xml:space="preserve"> </w:t>
            </w:r>
            <w:proofErr w:type="spellStart"/>
            <w:r w:rsidRPr="00FC7E63">
              <w:rPr>
                <w:sz w:val="18"/>
                <w:szCs w:val="24"/>
                <w:lang w:val="es-ES"/>
              </w:rPr>
              <w:t>după</w:t>
            </w:r>
            <w:proofErr w:type="spellEnd"/>
            <w:r w:rsidRPr="00FC7E63">
              <w:rPr>
                <w:spacing w:val="-1"/>
                <w:sz w:val="18"/>
                <w:szCs w:val="24"/>
                <w:lang w:val="es-ES"/>
              </w:rPr>
              <w:t xml:space="preserve"> </w:t>
            </w:r>
            <w:r w:rsidRPr="00FC7E63">
              <w:rPr>
                <w:sz w:val="18"/>
                <w:szCs w:val="24"/>
                <w:lang w:val="es-ES"/>
              </w:rPr>
              <w:t>caz,</w:t>
            </w:r>
          </w:p>
          <w:p w14:paraId="4D283AB5" w14:textId="77777777" w:rsidR="001245EE" w:rsidRPr="00FC7E63" w:rsidRDefault="001245EE" w:rsidP="001245EE">
            <w:pPr>
              <w:widowControl w:val="0"/>
              <w:overflowPunct/>
              <w:spacing w:line="256" w:lineRule="auto"/>
              <w:ind w:left="92" w:right="92"/>
              <w:jc w:val="center"/>
              <w:textAlignment w:val="auto"/>
              <w:rPr>
                <w:sz w:val="18"/>
                <w:szCs w:val="24"/>
                <w:lang w:val="en-US"/>
              </w:rPr>
            </w:pPr>
            <w:proofErr w:type="spellStart"/>
            <w:r w:rsidRPr="00FC7E63">
              <w:rPr>
                <w:sz w:val="18"/>
                <w:szCs w:val="24"/>
                <w:lang w:val="en-US"/>
              </w:rPr>
              <w:t>autorităţii</w:t>
            </w:r>
            <w:proofErr w:type="spellEnd"/>
            <w:r w:rsidRPr="00FC7E63">
              <w:rPr>
                <w:spacing w:val="-5"/>
                <w:sz w:val="18"/>
                <w:szCs w:val="24"/>
                <w:lang w:val="en-US"/>
              </w:rPr>
              <w:t xml:space="preserve"> </w:t>
            </w:r>
            <w:proofErr w:type="spellStart"/>
            <w:r w:rsidRPr="00FC7E63">
              <w:rPr>
                <w:sz w:val="18"/>
                <w:szCs w:val="24"/>
                <w:lang w:val="en-US"/>
              </w:rPr>
              <w:t>responsabile</w:t>
            </w:r>
            <w:proofErr w:type="spellEnd"/>
          </w:p>
        </w:tc>
        <w:tc>
          <w:tcPr>
            <w:tcW w:w="1985" w:type="dxa"/>
            <w:vAlign w:val="center"/>
          </w:tcPr>
          <w:p w14:paraId="1B610BD2" w14:textId="77777777" w:rsidR="001245EE" w:rsidRPr="00FC7E63" w:rsidRDefault="001245EE" w:rsidP="001245EE">
            <w:pPr>
              <w:widowControl w:val="0"/>
              <w:overflowPunct/>
              <w:ind w:left="177" w:right="122"/>
              <w:jc w:val="center"/>
              <w:textAlignment w:val="auto"/>
              <w:rPr>
                <w:sz w:val="18"/>
                <w:szCs w:val="24"/>
                <w:lang w:val="es-ES"/>
              </w:rPr>
            </w:pPr>
            <w:r w:rsidRPr="00FC7E63">
              <w:rPr>
                <w:sz w:val="18"/>
                <w:szCs w:val="24"/>
                <w:lang w:val="es-ES"/>
              </w:rPr>
              <w:t>La</w:t>
            </w:r>
            <w:r w:rsidRPr="00FC7E63">
              <w:rPr>
                <w:spacing w:val="-2"/>
                <w:sz w:val="18"/>
                <w:szCs w:val="24"/>
                <w:lang w:val="es-ES"/>
              </w:rPr>
              <w:t xml:space="preserve"> </w:t>
            </w:r>
            <w:r w:rsidRPr="00FC7E63">
              <w:rPr>
                <w:sz w:val="18"/>
                <w:szCs w:val="24"/>
                <w:lang w:val="es-ES"/>
              </w:rPr>
              <w:t>10</w:t>
            </w:r>
            <w:r w:rsidRPr="00FC7E63">
              <w:rPr>
                <w:spacing w:val="1"/>
                <w:sz w:val="18"/>
                <w:szCs w:val="24"/>
                <w:lang w:val="es-ES"/>
              </w:rPr>
              <w:t xml:space="preserve"> </w:t>
            </w:r>
            <w:proofErr w:type="spellStart"/>
            <w:r w:rsidRPr="00FC7E63">
              <w:rPr>
                <w:sz w:val="18"/>
                <w:szCs w:val="24"/>
                <w:lang w:val="es-ES"/>
              </w:rPr>
              <w:t>ani</w:t>
            </w:r>
            <w:proofErr w:type="spellEnd"/>
            <w:r w:rsidRPr="00FC7E63">
              <w:rPr>
                <w:spacing w:val="1"/>
                <w:sz w:val="18"/>
                <w:szCs w:val="24"/>
                <w:lang w:val="es-ES"/>
              </w:rPr>
              <w:t xml:space="preserve"> </w:t>
            </w:r>
            <w:proofErr w:type="spellStart"/>
            <w:r w:rsidRPr="00FC7E63">
              <w:rPr>
                <w:sz w:val="18"/>
                <w:szCs w:val="24"/>
                <w:lang w:val="es-ES"/>
              </w:rPr>
              <w:t>prin</w:t>
            </w:r>
            <w:proofErr w:type="spellEnd"/>
            <w:r w:rsidRPr="00FC7E63">
              <w:rPr>
                <w:spacing w:val="1"/>
                <w:sz w:val="18"/>
                <w:szCs w:val="24"/>
                <w:lang w:val="es-ES"/>
              </w:rPr>
              <w:t xml:space="preserve"> </w:t>
            </w:r>
            <w:proofErr w:type="spellStart"/>
            <w:r w:rsidRPr="00FC7E63">
              <w:rPr>
                <w:sz w:val="18"/>
                <w:szCs w:val="24"/>
                <w:lang w:val="es-ES"/>
              </w:rPr>
              <w:t>reamenajare</w:t>
            </w:r>
            <w:proofErr w:type="spellEnd"/>
            <w:r w:rsidRPr="00FC7E63">
              <w:rPr>
                <w:sz w:val="18"/>
                <w:szCs w:val="24"/>
                <w:lang w:val="es-ES"/>
              </w:rPr>
              <w:t xml:space="preserve"> /</w:t>
            </w:r>
          </w:p>
          <w:p w14:paraId="750F3780" w14:textId="41386EBC" w:rsidR="00E52029" w:rsidRPr="00FC7E63" w:rsidRDefault="00E52029" w:rsidP="001245EE">
            <w:pPr>
              <w:widowControl w:val="0"/>
              <w:overflowPunct/>
              <w:ind w:left="104" w:right="218"/>
              <w:jc w:val="center"/>
              <w:textAlignment w:val="auto"/>
              <w:rPr>
                <w:sz w:val="18"/>
                <w:szCs w:val="24"/>
                <w:lang w:val="es-ES"/>
              </w:rPr>
            </w:pPr>
            <w:r w:rsidRPr="00FC7E63">
              <w:rPr>
                <w:sz w:val="18"/>
                <w:szCs w:val="24"/>
                <w:lang w:val="es-ES"/>
              </w:rPr>
              <w:t xml:space="preserve">Anual / O.S. </w:t>
            </w:r>
            <w:proofErr w:type="spellStart"/>
            <w:r w:rsidR="00FC7E63" w:rsidRPr="00FC7E63">
              <w:rPr>
                <w:sz w:val="18"/>
                <w:szCs w:val="24"/>
                <w:lang w:val="es-ES"/>
              </w:rPr>
              <w:t>Bicaz</w:t>
            </w:r>
            <w:proofErr w:type="spellEnd"/>
          </w:p>
          <w:p w14:paraId="63D11CE3" w14:textId="0B48CE14" w:rsidR="00E52029" w:rsidRPr="00FC7E63" w:rsidRDefault="00E52029" w:rsidP="001245EE">
            <w:pPr>
              <w:widowControl w:val="0"/>
              <w:overflowPunct/>
              <w:ind w:left="104" w:right="218"/>
              <w:jc w:val="center"/>
              <w:textAlignment w:val="auto"/>
              <w:rPr>
                <w:sz w:val="18"/>
                <w:szCs w:val="24"/>
                <w:lang w:val="es-ES"/>
              </w:rPr>
            </w:pPr>
            <w:r w:rsidRPr="00FC7E63">
              <w:rPr>
                <w:sz w:val="18"/>
                <w:szCs w:val="24"/>
                <w:lang w:val="es-ES"/>
              </w:rPr>
              <w:t>APN</w:t>
            </w:r>
            <w:r w:rsidR="00FC7E63" w:rsidRPr="00FC7E63">
              <w:rPr>
                <w:sz w:val="18"/>
                <w:szCs w:val="24"/>
                <w:lang w:val="es-ES"/>
              </w:rPr>
              <w:t>CB-H</w:t>
            </w:r>
          </w:p>
          <w:p w14:paraId="684E262D" w14:textId="77777777" w:rsidR="001245EE" w:rsidRPr="00FC7E63" w:rsidRDefault="001245EE" w:rsidP="001245EE">
            <w:pPr>
              <w:widowControl w:val="0"/>
              <w:overflowPunct/>
              <w:ind w:left="104" w:right="218"/>
              <w:jc w:val="center"/>
              <w:textAlignment w:val="auto"/>
              <w:rPr>
                <w:sz w:val="18"/>
                <w:szCs w:val="24"/>
                <w:lang w:val="es-ES"/>
              </w:rPr>
            </w:pPr>
          </w:p>
        </w:tc>
      </w:tr>
      <w:tr w:rsidR="001245EE" w:rsidRPr="005C46B5" w14:paraId="2D1464A6" w14:textId="77777777" w:rsidTr="001245EE">
        <w:trPr>
          <w:gridBefore w:val="1"/>
          <w:wBefore w:w="6" w:type="dxa"/>
          <w:trHeight w:val="1144"/>
        </w:trPr>
        <w:tc>
          <w:tcPr>
            <w:tcW w:w="2977" w:type="dxa"/>
            <w:vMerge/>
            <w:vAlign w:val="center"/>
            <w:hideMark/>
          </w:tcPr>
          <w:p w14:paraId="4D3A1971" w14:textId="77777777" w:rsidR="001245EE" w:rsidRPr="00FC7E63" w:rsidRDefault="001245EE" w:rsidP="001245EE">
            <w:pPr>
              <w:overflowPunct/>
              <w:autoSpaceDE/>
              <w:autoSpaceDN/>
              <w:adjustRightInd/>
              <w:textAlignment w:val="auto"/>
              <w:rPr>
                <w:color w:val="FF0000"/>
                <w:sz w:val="18"/>
                <w:szCs w:val="24"/>
                <w:highlight w:val="lightGray"/>
                <w:lang w:val="es-ES"/>
              </w:rPr>
            </w:pPr>
          </w:p>
        </w:tc>
        <w:tc>
          <w:tcPr>
            <w:tcW w:w="3263" w:type="dxa"/>
            <w:gridSpan w:val="2"/>
            <w:vAlign w:val="center"/>
          </w:tcPr>
          <w:p w14:paraId="48EEEA8D" w14:textId="77777777" w:rsidR="001245EE" w:rsidRPr="00FC7E63" w:rsidRDefault="00B03B9F" w:rsidP="00B03B9F">
            <w:pPr>
              <w:widowControl w:val="0"/>
              <w:overflowPunct/>
              <w:spacing w:before="50" w:line="256" w:lineRule="auto"/>
              <w:ind w:left="107" w:right="215"/>
              <w:jc w:val="center"/>
              <w:textAlignment w:val="auto"/>
              <w:rPr>
                <w:sz w:val="18"/>
                <w:szCs w:val="24"/>
                <w:lang w:val="es-ES"/>
              </w:rPr>
            </w:pPr>
            <w:proofErr w:type="spellStart"/>
            <w:r w:rsidRPr="00FC7E63">
              <w:rPr>
                <w:sz w:val="18"/>
                <w:szCs w:val="24"/>
                <w:lang w:val="es-ES"/>
              </w:rPr>
              <w:t>Normalizarea</w:t>
            </w:r>
            <w:proofErr w:type="spellEnd"/>
            <w:r w:rsidRPr="00FC7E63">
              <w:rPr>
                <w:sz w:val="18"/>
                <w:szCs w:val="24"/>
                <w:lang w:val="es-ES"/>
              </w:rPr>
              <w:t xml:space="preserve"> </w:t>
            </w:r>
            <w:proofErr w:type="spellStart"/>
            <w:r w:rsidRPr="00FC7E63">
              <w:rPr>
                <w:sz w:val="18"/>
                <w:szCs w:val="24"/>
                <w:lang w:val="es-ES"/>
              </w:rPr>
              <w:t>structurii</w:t>
            </w:r>
            <w:proofErr w:type="spellEnd"/>
            <w:r w:rsidRPr="00FC7E63">
              <w:rPr>
                <w:sz w:val="18"/>
                <w:szCs w:val="24"/>
                <w:lang w:val="es-ES"/>
              </w:rPr>
              <w:t xml:space="preserve"> </w:t>
            </w:r>
            <w:proofErr w:type="spellStart"/>
            <w:r w:rsidRPr="00FC7E63">
              <w:rPr>
                <w:sz w:val="18"/>
                <w:szCs w:val="24"/>
                <w:lang w:val="es-ES"/>
              </w:rPr>
              <w:t>arboretelor</w:t>
            </w:r>
            <w:proofErr w:type="spellEnd"/>
            <w:r w:rsidRPr="00FC7E63">
              <w:rPr>
                <w:sz w:val="18"/>
                <w:szCs w:val="24"/>
                <w:lang w:val="es-ES"/>
              </w:rPr>
              <w:t xml:space="preserve"> pe clase de </w:t>
            </w:r>
            <w:proofErr w:type="spellStart"/>
            <w:r w:rsidRPr="00FC7E63">
              <w:rPr>
                <w:sz w:val="18"/>
                <w:szCs w:val="24"/>
                <w:lang w:val="es-ES"/>
              </w:rPr>
              <w:t>vârstă</w:t>
            </w:r>
            <w:proofErr w:type="spellEnd"/>
            <w:r w:rsidRPr="00FC7E63">
              <w:rPr>
                <w:sz w:val="18"/>
                <w:szCs w:val="24"/>
                <w:lang w:val="es-ES"/>
              </w:rPr>
              <w:t xml:space="preserve"> </w:t>
            </w:r>
          </w:p>
        </w:tc>
        <w:tc>
          <w:tcPr>
            <w:tcW w:w="3966" w:type="dxa"/>
            <w:vAlign w:val="center"/>
          </w:tcPr>
          <w:p w14:paraId="10A90FA6" w14:textId="77777777" w:rsidR="001245EE" w:rsidRPr="00FC7E63" w:rsidRDefault="001245EE" w:rsidP="001245EE">
            <w:pPr>
              <w:widowControl w:val="0"/>
              <w:overflowPunct/>
              <w:spacing w:line="256" w:lineRule="auto"/>
              <w:ind w:left="106" w:right="134"/>
              <w:jc w:val="center"/>
              <w:textAlignment w:val="auto"/>
              <w:rPr>
                <w:sz w:val="18"/>
                <w:szCs w:val="24"/>
                <w:lang w:val="es-ES"/>
              </w:rPr>
            </w:pPr>
            <w:r w:rsidRPr="00FC7E63">
              <w:rPr>
                <w:sz w:val="18"/>
                <w:szCs w:val="24"/>
                <w:lang w:val="es-ES"/>
              </w:rPr>
              <w:t xml:space="preserve">- </w:t>
            </w:r>
            <w:proofErr w:type="spellStart"/>
            <w:r w:rsidRPr="00FC7E63">
              <w:rPr>
                <w:sz w:val="18"/>
                <w:szCs w:val="24"/>
                <w:lang w:val="es-ES"/>
              </w:rPr>
              <w:t>Proporția</w:t>
            </w:r>
            <w:proofErr w:type="spellEnd"/>
            <w:r w:rsidRPr="00FC7E63">
              <w:rPr>
                <w:sz w:val="18"/>
                <w:szCs w:val="24"/>
                <w:lang w:val="es-ES"/>
              </w:rPr>
              <w:t xml:space="preserve"> </w:t>
            </w:r>
            <w:proofErr w:type="spellStart"/>
            <w:r w:rsidRPr="00FC7E63">
              <w:rPr>
                <w:sz w:val="18"/>
                <w:szCs w:val="24"/>
                <w:lang w:val="es-ES"/>
              </w:rPr>
              <w:t>pădurilor</w:t>
            </w:r>
            <w:proofErr w:type="spellEnd"/>
            <w:r w:rsidRPr="00FC7E63">
              <w:rPr>
                <w:sz w:val="18"/>
                <w:szCs w:val="24"/>
                <w:lang w:val="es-ES"/>
              </w:rPr>
              <w:t xml:space="preserve"> </w:t>
            </w:r>
            <w:proofErr w:type="spellStart"/>
            <w:r w:rsidRPr="00FC7E63">
              <w:rPr>
                <w:sz w:val="18"/>
                <w:szCs w:val="24"/>
                <w:lang w:val="es-ES"/>
              </w:rPr>
              <w:t>cu</w:t>
            </w:r>
            <w:proofErr w:type="spellEnd"/>
            <w:r w:rsidRPr="00FC7E63">
              <w:rPr>
                <w:sz w:val="18"/>
                <w:szCs w:val="24"/>
                <w:lang w:val="es-ES"/>
              </w:rPr>
              <w:t xml:space="preserve"> </w:t>
            </w:r>
            <w:proofErr w:type="spellStart"/>
            <w:r w:rsidRPr="00FC7E63">
              <w:rPr>
                <w:sz w:val="18"/>
                <w:szCs w:val="24"/>
                <w:lang w:val="es-ES"/>
              </w:rPr>
              <w:t>vârste</w:t>
            </w:r>
            <w:proofErr w:type="spellEnd"/>
            <w:r w:rsidRPr="00FC7E63">
              <w:rPr>
                <w:sz w:val="18"/>
                <w:szCs w:val="24"/>
                <w:lang w:val="es-ES"/>
              </w:rPr>
              <w:t xml:space="preserve"> de peste 80 de </w:t>
            </w:r>
            <w:proofErr w:type="spellStart"/>
            <w:r w:rsidRPr="00FC7E63">
              <w:rPr>
                <w:sz w:val="18"/>
                <w:szCs w:val="24"/>
                <w:lang w:val="es-ES"/>
              </w:rPr>
              <w:t>ani</w:t>
            </w:r>
            <w:proofErr w:type="spellEnd"/>
            <w:r w:rsidRPr="00FC7E63">
              <w:rPr>
                <w:sz w:val="18"/>
                <w:szCs w:val="24"/>
                <w:lang w:val="es-ES"/>
              </w:rPr>
              <w:t xml:space="preserve"> -</w:t>
            </w:r>
          </w:p>
          <w:p w14:paraId="40CA0069" w14:textId="77777777" w:rsidR="001245EE" w:rsidRPr="00FC7E63" w:rsidRDefault="001245EE" w:rsidP="00B03B9F">
            <w:pPr>
              <w:widowControl w:val="0"/>
              <w:overflowPunct/>
              <w:spacing w:line="256" w:lineRule="auto"/>
              <w:ind w:left="106" w:right="134"/>
              <w:jc w:val="center"/>
              <w:textAlignment w:val="auto"/>
              <w:rPr>
                <w:sz w:val="18"/>
                <w:szCs w:val="24"/>
                <w:lang w:val="es-ES"/>
              </w:rPr>
            </w:pPr>
            <w:proofErr w:type="spellStart"/>
            <w:r w:rsidRPr="00FC7E63">
              <w:rPr>
                <w:sz w:val="18"/>
                <w:szCs w:val="24"/>
                <w:lang w:val="es-ES"/>
              </w:rPr>
              <w:t>valoare</w:t>
            </w:r>
            <w:proofErr w:type="spellEnd"/>
            <w:r w:rsidRPr="00FC7E63">
              <w:rPr>
                <w:sz w:val="18"/>
                <w:szCs w:val="24"/>
                <w:lang w:val="es-ES"/>
              </w:rPr>
              <w:t xml:space="preserve"> </w:t>
            </w:r>
            <w:proofErr w:type="spellStart"/>
            <w:r w:rsidRPr="00FC7E63">
              <w:rPr>
                <w:sz w:val="18"/>
                <w:szCs w:val="24"/>
                <w:lang w:val="es-ES"/>
              </w:rPr>
              <w:t>țintă</w:t>
            </w:r>
            <w:proofErr w:type="spellEnd"/>
            <w:r w:rsidRPr="00FC7E63">
              <w:rPr>
                <w:sz w:val="18"/>
                <w:szCs w:val="24"/>
                <w:lang w:val="es-ES"/>
              </w:rPr>
              <w:t xml:space="preserve"> </w:t>
            </w:r>
            <w:proofErr w:type="spellStart"/>
            <w:r w:rsidRPr="00FC7E63">
              <w:rPr>
                <w:sz w:val="18"/>
                <w:szCs w:val="24"/>
                <w:lang w:val="es-ES"/>
              </w:rPr>
              <w:t>cel</w:t>
            </w:r>
            <w:proofErr w:type="spellEnd"/>
            <w:r w:rsidRPr="00FC7E63">
              <w:rPr>
                <w:sz w:val="18"/>
                <w:szCs w:val="24"/>
                <w:lang w:val="es-ES"/>
              </w:rPr>
              <w:t xml:space="preserve"> </w:t>
            </w:r>
            <w:proofErr w:type="spellStart"/>
            <w:r w:rsidRPr="00FC7E63">
              <w:rPr>
                <w:sz w:val="18"/>
                <w:szCs w:val="24"/>
                <w:lang w:val="es-ES"/>
              </w:rPr>
              <w:t>puțin</w:t>
            </w:r>
            <w:proofErr w:type="spellEnd"/>
            <w:r w:rsidRPr="00FC7E63">
              <w:rPr>
                <w:sz w:val="18"/>
                <w:szCs w:val="24"/>
                <w:lang w:val="es-ES"/>
              </w:rPr>
              <w:t xml:space="preserve"> 40% - </w:t>
            </w:r>
            <w:proofErr w:type="spellStart"/>
            <w:proofErr w:type="gramStart"/>
            <w:r w:rsidRPr="00FC7E63">
              <w:rPr>
                <w:sz w:val="18"/>
                <w:szCs w:val="24"/>
                <w:lang w:val="es-ES"/>
              </w:rPr>
              <w:t>la</w:t>
            </w:r>
            <w:proofErr w:type="spellEnd"/>
            <w:r w:rsidRPr="00FC7E63">
              <w:rPr>
                <w:sz w:val="18"/>
                <w:szCs w:val="24"/>
                <w:lang w:val="es-ES"/>
              </w:rPr>
              <w:t xml:space="preserve"> nivel</w:t>
            </w:r>
            <w:proofErr w:type="gramEnd"/>
            <w:r w:rsidRPr="00FC7E63">
              <w:rPr>
                <w:sz w:val="18"/>
                <w:szCs w:val="24"/>
                <w:lang w:val="es-ES"/>
              </w:rPr>
              <w:t xml:space="preserve"> de U.P. </w:t>
            </w:r>
            <w:proofErr w:type="spellStart"/>
            <w:r w:rsidRPr="00FC7E63">
              <w:rPr>
                <w:sz w:val="18"/>
                <w:szCs w:val="24"/>
                <w:lang w:val="es-ES"/>
              </w:rPr>
              <w:t>proporția</w:t>
            </w:r>
            <w:proofErr w:type="spellEnd"/>
            <w:r w:rsidRPr="00FC7E63">
              <w:rPr>
                <w:sz w:val="18"/>
                <w:szCs w:val="24"/>
                <w:lang w:val="es-ES"/>
              </w:rPr>
              <w:t xml:space="preserve"> </w:t>
            </w:r>
            <w:proofErr w:type="spellStart"/>
            <w:r w:rsidRPr="00FC7E63">
              <w:rPr>
                <w:sz w:val="18"/>
                <w:szCs w:val="24"/>
                <w:lang w:val="es-ES"/>
              </w:rPr>
              <w:t>pădurilor</w:t>
            </w:r>
            <w:proofErr w:type="spellEnd"/>
            <w:r w:rsidRPr="00FC7E63">
              <w:rPr>
                <w:sz w:val="18"/>
                <w:szCs w:val="24"/>
                <w:lang w:val="es-ES"/>
              </w:rPr>
              <w:t xml:space="preserve"> </w:t>
            </w:r>
            <w:proofErr w:type="spellStart"/>
            <w:r w:rsidRPr="00FC7E63">
              <w:rPr>
                <w:sz w:val="18"/>
                <w:szCs w:val="24"/>
                <w:lang w:val="es-ES"/>
              </w:rPr>
              <w:t>cu</w:t>
            </w:r>
            <w:proofErr w:type="spellEnd"/>
            <w:r w:rsidRPr="00FC7E63">
              <w:rPr>
                <w:sz w:val="18"/>
                <w:szCs w:val="24"/>
                <w:lang w:val="es-ES"/>
              </w:rPr>
              <w:t xml:space="preserve"> </w:t>
            </w:r>
            <w:proofErr w:type="spellStart"/>
            <w:r w:rsidRPr="00FC7E63">
              <w:rPr>
                <w:sz w:val="18"/>
                <w:szCs w:val="24"/>
                <w:lang w:val="es-ES"/>
              </w:rPr>
              <w:t>vârste</w:t>
            </w:r>
            <w:proofErr w:type="spellEnd"/>
            <w:r w:rsidRPr="00FC7E63">
              <w:rPr>
                <w:sz w:val="18"/>
                <w:szCs w:val="24"/>
                <w:lang w:val="es-ES"/>
              </w:rPr>
              <w:t xml:space="preserve"> de peste 80 de </w:t>
            </w:r>
            <w:proofErr w:type="spellStart"/>
            <w:r w:rsidRPr="00FC7E63">
              <w:rPr>
                <w:sz w:val="18"/>
                <w:szCs w:val="24"/>
                <w:lang w:val="es-ES"/>
              </w:rPr>
              <w:t>ani</w:t>
            </w:r>
            <w:proofErr w:type="spellEnd"/>
            <w:r w:rsidRPr="00FC7E63">
              <w:rPr>
                <w:sz w:val="18"/>
                <w:szCs w:val="24"/>
                <w:lang w:val="es-ES"/>
              </w:rPr>
              <w:t xml:space="preserve"> este de </w:t>
            </w:r>
            <w:r w:rsidR="00B03B9F" w:rsidRPr="00FC7E63">
              <w:rPr>
                <w:sz w:val="18"/>
                <w:szCs w:val="24"/>
                <w:lang w:val="es-ES"/>
              </w:rPr>
              <w:t>77</w:t>
            </w:r>
            <w:r w:rsidRPr="00FC7E63">
              <w:rPr>
                <w:sz w:val="18"/>
                <w:szCs w:val="24"/>
                <w:lang w:val="es-ES"/>
              </w:rPr>
              <w:t xml:space="preserve">%. </w:t>
            </w:r>
            <w:proofErr w:type="spellStart"/>
            <w:r w:rsidRPr="00FC7E63">
              <w:rPr>
                <w:sz w:val="18"/>
                <w:szCs w:val="24"/>
                <w:lang w:val="es-ES"/>
              </w:rPr>
              <w:t>Prin</w:t>
            </w:r>
            <w:proofErr w:type="spellEnd"/>
            <w:r w:rsidRPr="00FC7E63">
              <w:rPr>
                <w:sz w:val="18"/>
                <w:szCs w:val="24"/>
                <w:lang w:val="es-ES"/>
              </w:rPr>
              <w:t xml:space="preserve"> </w:t>
            </w:r>
            <w:proofErr w:type="spellStart"/>
            <w:r w:rsidRPr="00FC7E63">
              <w:rPr>
                <w:sz w:val="18"/>
                <w:szCs w:val="24"/>
                <w:lang w:val="es-ES"/>
              </w:rPr>
              <w:t>respectarea</w:t>
            </w:r>
            <w:proofErr w:type="spellEnd"/>
            <w:r w:rsidRPr="00FC7E63">
              <w:rPr>
                <w:sz w:val="18"/>
                <w:szCs w:val="24"/>
                <w:lang w:val="es-ES"/>
              </w:rPr>
              <w:t xml:space="preserve"> </w:t>
            </w:r>
            <w:proofErr w:type="spellStart"/>
            <w:r w:rsidRPr="00FC7E63">
              <w:rPr>
                <w:sz w:val="18"/>
                <w:szCs w:val="24"/>
                <w:lang w:val="es-ES"/>
              </w:rPr>
              <w:t>lucrărilor</w:t>
            </w:r>
            <w:proofErr w:type="spellEnd"/>
            <w:r w:rsidRPr="00FC7E63">
              <w:rPr>
                <w:sz w:val="18"/>
                <w:szCs w:val="24"/>
                <w:lang w:val="es-ES"/>
              </w:rPr>
              <w:t xml:space="preserve"> </w:t>
            </w:r>
            <w:proofErr w:type="spellStart"/>
            <w:r w:rsidRPr="00FC7E63">
              <w:rPr>
                <w:sz w:val="18"/>
                <w:szCs w:val="24"/>
                <w:lang w:val="es-ES"/>
              </w:rPr>
              <w:t>prevăzute</w:t>
            </w:r>
            <w:proofErr w:type="spellEnd"/>
            <w:r w:rsidRPr="00FC7E63">
              <w:rPr>
                <w:sz w:val="18"/>
                <w:szCs w:val="24"/>
                <w:lang w:val="es-ES"/>
              </w:rPr>
              <w:t xml:space="preserve"> </w:t>
            </w:r>
            <w:proofErr w:type="spellStart"/>
            <w:r w:rsidRPr="00FC7E63">
              <w:rPr>
                <w:sz w:val="18"/>
                <w:szCs w:val="24"/>
                <w:lang w:val="es-ES"/>
              </w:rPr>
              <w:t>în</w:t>
            </w:r>
            <w:proofErr w:type="spellEnd"/>
            <w:r w:rsidRPr="00FC7E63">
              <w:rPr>
                <w:sz w:val="18"/>
                <w:szCs w:val="24"/>
                <w:lang w:val="es-ES"/>
              </w:rPr>
              <w:t xml:space="preserve"> </w:t>
            </w:r>
            <w:proofErr w:type="spellStart"/>
            <w:r w:rsidRPr="00FC7E63">
              <w:rPr>
                <w:sz w:val="18"/>
                <w:szCs w:val="24"/>
                <w:lang w:val="es-ES"/>
              </w:rPr>
              <w:t>deceniul</w:t>
            </w:r>
            <w:proofErr w:type="spellEnd"/>
            <w:r w:rsidRPr="00FC7E63">
              <w:rPr>
                <w:sz w:val="18"/>
                <w:szCs w:val="24"/>
                <w:lang w:val="es-ES"/>
              </w:rPr>
              <w:t xml:space="preserve"> de aplicare </w:t>
            </w:r>
            <w:proofErr w:type="spellStart"/>
            <w:r w:rsidR="00B03B9F" w:rsidRPr="00FC7E63">
              <w:rPr>
                <w:sz w:val="18"/>
                <w:szCs w:val="24"/>
                <w:lang w:val="es-ES"/>
              </w:rPr>
              <w:t>structura</w:t>
            </w:r>
            <w:proofErr w:type="spellEnd"/>
            <w:r w:rsidR="00B03B9F" w:rsidRPr="00FC7E63">
              <w:rPr>
                <w:sz w:val="18"/>
                <w:szCs w:val="24"/>
                <w:lang w:val="es-ES"/>
              </w:rPr>
              <w:t xml:space="preserve"> </w:t>
            </w:r>
            <w:proofErr w:type="spellStart"/>
            <w:r w:rsidR="00B03B9F" w:rsidRPr="00FC7E63">
              <w:rPr>
                <w:sz w:val="18"/>
                <w:szCs w:val="24"/>
                <w:lang w:val="es-ES"/>
              </w:rPr>
              <w:t>arboretelor</w:t>
            </w:r>
            <w:proofErr w:type="spellEnd"/>
            <w:r w:rsidR="00B03B9F" w:rsidRPr="00FC7E63">
              <w:rPr>
                <w:sz w:val="18"/>
                <w:szCs w:val="24"/>
                <w:lang w:val="es-ES"/>
              </w:rPr>
              <w:t xml:space="preserve"> pe clase de </w:t>
            </w:r>
            <w:proofErr w:type="spellStart"/>
            <w:r w:rsidR="00B03B9F" w:rsidRPr="00FC7E63">
              <w:rPr>
                <w:sz w:val="18"/>
                <w:szCs w:val="24"/>
                <w:lang w:val="es-ES"/>
              </w:rPr>
              <w:t>vârstă</w:t>
            </w:r>
            <w:proofErr w:type="spellEnd"/>
            <w:r w:rsidR="00B03B9F" w:rsidRPr="00FC7E63">
              <w:rPr>
                <w:sz w:val="18"/>
                <w:szCs w:val="24"/>
                <w:lang w:val="es-ES"/>
              </w:rPr>
              <w:t xml:space="preserve"> se va </w:t>
            </w:r>
            <w:proofErr w:type="spellStart"/>
            <w:r w:rsidR="00B03B9F" w:rsidRPr="00FC7E63">
              <w:rPr>
                <w:sz w:val="18"/>
                <w:szCs w:val="24"/>
                <w:lang w:val="es-ES"/>
              </w:rPr>
              <w:t>îmbunătăți</w:t>
            </w:r>
            <w:proofErr w:type="spellEnd"/>
            <w:r w:rsidR="00B03B9F" w:rsidRPr="00FC7E63">
              <w:rPr>
                <w:sz w:val="18"/>
                <w:szCs w:val="24"/>
                <w:lang w:val="es-ES"/>
              </w:rPr>
              <w:t>.</w:t>
            </w:r>
          </w:p>
        </w:tc>
        <w:tc>
          <w:tcPr>
            <w:tcW w:w="2835" w:type="dxa"/>
            <w:vAlign w:val="center"/>
          </w:tcPr>
          <w:p w14:paraId="207EA353" w14:textId="77777777" w:rsidR="001245EE" w:rsidRPr="00FC7E63" w:rsidRDefault="001245EE" w:rsidP="001245EE">
            <w:pPr>
              <w:widowControl w:val="0"/>
              <w:overflowPunct/>
              <w:spacing w:before="98" w:line="256" w:lineRule="auto"/>
              <w:ind w:left="110" w:right="113" w:firstLine="2"/>
              <w:jc w:val="center"/>
              <w:textAlignment w:val="auto"/>
              <w:rPr>
                <w:sz w:val="18"/>
                <w:szCs w:val="24"/>
                <w:lang w:val="es-ES"/>
              </w:rPr>
            </w:pPr>
            <w:r w:rsidRPr="00FC7E63">
              <w:rPr>
                <w:sz w:val="18"/>
                <w:szCs w:val="24"/>
                <w:lang w:val="es-ES"/>
              </w:rPr>
              <w:t xml:space="preserve">Consultare </w:t>
            </w:r>
            <w:proofErr w:type="spellStart"/>
            <w:r w:rsidRPr="00FC7E63">
              <w:rPr>
                <w:sz w:val="18"/>
                <w:szCs w:val="24"/>
                <w:lang w:val="es-ES"/>
              </w:rPr>
              <w:t>rapoarte</w:t>
            </w:r>
            <w:proofErr w:type="spellEnd"/>
            <w:r w:rsidRPr="00FC7E63">
              <w:rPr>
                <w:sz w:val="18"/>
                <w:szCs w:val="24"/>
                <w:lang w:val="es-ES"/>
              </w:rPr>
              <w:t xml:space="preserve"> de</w:t>
            </w:r>
            <w:r w:rsidRPr="00FC7E63">
              <w:rPr>
                <w:spacing w:val="1"/>
                <w:sz w:val="18"/>
                <w:szCs w:val="24"/>
                <w:lang w:val="es-ES"/>
              </w:rPr>
              <w:t xml:space="preserve"> </w:t>
            </w:r>
            <w:r w:rsidRPr="00FC7E63">
              <w:rPr>
                <w:sz w:val="18"/>
                <w:szCs w:val="24"/>
                <w:lang w:val="es-ES"/>
              </w:rPr>
              <w:t>monitorizare ale</w:t>
            </w:r>
            <w:r w:rsidRPr="00FC7E63">
              <w:rPr>
                <w:spacing w:val="1"/>
                <w:sz w:val="18"/>
                <w:szCs w:val="24"/>
                <w:lang w:val="es-ES"/>
              </w:rPr>
              <w:t xml:space="preserve"> </w:t>
            </w:r>
            <w:proofErr w:type="spellStart"/>
            <w:r w:rsidRPr="00FC7E63">
              <w:rPr>
                <w:sz w:val="18"/>
                <w:szCs w:val="24"/>
                <w:lang w:val="es-ES"/>
              </w:rPr>
              <w:t>administratorului</w:t>
            </w:r>
            <w:proofErr w:type="spellEnd"/>
            <w:r w:rsidRPr="00FC7E63">
              <w:rPr>
                <w:sz w:val="18"/>
                <w:szCs w:val="24"/>
                <w:lang w:val="es-ES"/>
              </w:rPr>
              <w:t xml:space="preserve"> </w:t>
            </w:r>
            <w:proofErr w:type="spellStart"/>
            <w:r w:rsidRPr="00FC7E63">
              <w:rPr>
                <w:sz w:val="18"/>
                <w:szCs w:val="24"/>
                <w:lang w:val="es-ES"/>
              </w:rPr>
              <w:t>ariei</w:t>
            </w:r>
            <w:proofErr w:type="spellEnd"/>
            <w:r w:rsidRPr="00FC7E63">
              <w:rPr>
                <w:sz w:val="18"/>
                <w:szCs w:val="24"/>
                <w:lang w:val="es-ES"/>
              </w:rPr>
              <w:t xml:space="preserve"> </w:t>
            </w:r>
            <w:proofErr w:type="spellStart"/>
            <w:r w:rsidRPr="00FC7E63">
              <w:rPr>
                <w:sz w:val="18"/>
                <w:szCs w:val="24"/>
                <w:lang w:val="es-ES"/>
              </w:rPr>
              <w:t>naturale</w:t>
            </w:r>
            <w:proofErr w:type="spellEnd"/>
            <w:r w:rsidRPr="00FC7E63">
              <w:rPr>
                <w:spacing w:val="-43"/>
                <w:sz w:val="18"/>
                <w:szCs w:val="24"/>
                <w:lang w:val="es-ES"/>
              </w:rPr>
              <w:t xml:space="preserve"> </w:t>
            </w:r>
            <w:proofErr w:type="spellStart"/>
            <w:r w:rsidRPr="00FC7E63">
              <w:rPr>
                <w:sz w:val="18"/>
                <w:szCs w:val="24"/>
                <w:lang w:val="es-ES"/>
              </w:rPr>
              <w:t>protejate</w:t>
            </w:r>
            <w:proofErr w:type="spellEnd"/>
            <w:r w:rsidRPr="00FC7E63">
              <w:rPr>
                <w:spacing w:val="-1"/>
                <w:sz w:val="18"/>
                <w:szCs w:val="24"/>
                <w:lang w:val="es-ES"/>
              </w:rPr>
              <w:t xml:space="preserve"> </w:t>
            </w:r>
            <w:proofErr w:type="spellStart"/>
            <w:r w:rsidRPr="00FC7E63">
              <w:rPr>
                <w:sz w:val="18"/>
                <w:szCs w:val="24"/>
                <w:lang w:val="es-ES"/>
              </w:rPr>
              <w:t>sau</w:t>
            </w:r>
            <w:proofErr w:type="spellEnd"/>
            <w:r w:rsidRPr="00FC7E63">
              <w:rPr>
                <w:sz w:val="18"/>
                <w:szCs w:val="24"/>
                <w:lang w:val="es-ES"/>
              </w:rPr>
              <w:t>,</w:t>
            </w:r>
            <w:r w:rsidRPr="00FC7E63">
              <w:rPr>
                <w:spacing w:val="-2"/>
                <w:sz w:val="18"/>
                <w:szCs w:val="24"/>
                <w:lang w:val="es-ES"/>
              </w:rPr>
              <w:t xml:space="preserve"> </w:t>
            </w:r>
            <w:proofErr w:type="spellStart"/>
            <w:r w:rsidRPr="00FC7E63">
              <w:rPr>
                <w:sz w:val="18"/>
                <w:szCs w:val="24"/>
                <w:lang w:val="es-ES"/>
              </w:rPr>
              <w:t>după</w:t>
            </w:r>
            <w:proofErr w:type="spellEnd"/>
            <w:r w:rsidRPr="00FC7E63">
              <w:rPr>
                <w:spacing w:val="-1"/>
                <w:sz w:val="18"/>
                <w:szCs w:val="24"/>
                <w:lang w:val="es-ES"/>
              </w:rPr>
              <w:t xml:space="preserve"> </w:t>
            </w:r>
            <w:r w:rsidRPr="00FC7E63">
              <w:rPr>
                <w:sz w:val="18"/>
                <w:szCs w:val="24"/>
                <w:lang w:val="es-ES"/>
              </w:rPr>
              <w:t>caz,</w:t>
            </w:r>
          </w:p>
          <w:p w14:paraId="354C5F33" w14:textId="77777777" w:rsidR="001245EE" w:rsidRPr="00FC7E63" w:rsidRDefault="001245EE" w:rsidP="001245EE">
            <w:pPr>
              <w:widowControl w:val="0"/>
              <w:overflowPunct/>
              <w:spacing w:line="256" w:lineRule="auto"/>
              <w:ind w:left="92" w:right="92"/>
              <w:jc w:val="center"/>
              <w:textAlignment w:val="auto"/>
              <w:rPr>
                <w:sz w:val="18"/>
                <w:szCs w:val="24"/>
                <w:lang w:val="en-US"/>
              </w:rPr>
            </w:pPr>
            <w:proofErr w:type="spellStart"/>
            <w:r w:rsidRPr="00FC7E63">
              <w:rPr>
                <w:sz w:val="18"/>
                <w:szCs w:val="24"/>
                <w:lang w:val="en-US"/>
              </w:rPr>
              <w:t>autorităţii</w:t>
            </w:r>
            <w:proofErr w:type="spellEnd"/>
            <w:r w:rsidRPr="00FC7E63">
              <w:rPr>
                <w:spacing w:val="-5"/>
                <w:sz w:val="18"/>
                <w:szCs w:val="24"/>
                <w:lang w:val="en-US"/>
              </w:rPr>
              <w:t xml:space="preserve"> </w:t>
            </w:r>
            <w:proofErr w:type="spellStart"/>
            <w:r w:rsidRPr="00FC7E63">
              <w:rPr>
                <w:sz w:val="18"/>
                <w:szCs w:val="24"/>
                <w:lang w:val="en-US"/>
              </w:rPr>
              <w:t>responsabile</w:t>
            </w:r>
            <w:proofErr w:type="spellEnd"/>
          </w:p>
        </w:tc>
        <w:tc>
          <w:tcPr>
            <w:tcW w:w="1985" w:type="dxa"/>
            <w:vAlign w:val="center"/>
          </w:tcPr>
          <w:p w14:paraId="4DECFC45" w14:textId="75AF4600" w:rsidR="00E52029" w:rsidRPr="00FC7E63" w:rsidRDefault="001245EE" w:rsidP="00E52029">
            <w:pPr>
              <w:widowControl w:val="0"/>
              <w:overflowPunct/>
              <w:spacing w:before="98" w:line="256" w:lineRule="auto"/>
              <w:ind w:left="7" w:right="-41"/>
              <w:jc w:val="center"/>
              <w:textAlignment w:val="auto"/>
              <w:rPr>
                <w:sz w:val="18"/>
                <w:szCs w:val="24"/>
                <w:lang w:val="es-ES"/>
              </w:rPr>
            </w:pPr>
            <w:r w:rsidRPr="00FC7E63">
              <w:rPr>
                <w:sz w:val="18"/>
                <w:szCs w:val="24"/>
                <w:lang w:val="es-ES"/>
              </w:rPr>
              <w:t xml:space="preserve">Anual / O.S. </w:t>
            </w:r>
            <w:proofErr w:type="spellStart"/>
            <w:r w:rsidR="00FC7E63" w:rsidRPr="00FC7E63">
              <w:rPr>
                <w:sz w:val="18"/>
                <w:szCs w:val="24"/>
                <w:lang w:val="es-ES"/>
              </w:rPr>
              <w:t>Bicaz</w:t>
            </w:r>
            <w:proofErr w:type="spellEnd"/>
          </w:p>
          <w:p w14:paraId="1796CD9E" w14:textId="67715D50" w:rsidR="00E52029" w:rsidRPr="00FC7E63" w:rsidRDefault="00E52029" w:rsidP="00E52029">
            <w:pPr>
              <w:widowControl w:val="0"/>
              <w:overflowPunct/>
              <w:spacing w:before="98" w:line="256" w:lineRule="auto"/>
              <w:ind w:left="7" w:right="-41"/>
              <w:jc w:val="center"/>
              <w:textAlignment w:val="auto"/>
              <w:rPr>
                <w:sz w:val="18"/>
                <w:szCs w:val="24"/>
                <w:lang w:val="es-ES"/>
              </w:rPr>
            </w:pPr>
            <w:r w:rsidRPr="00FC7E63">
              <w:rPr>
                <w:sz w:val="18"/>
                <w:szCs w:val="24"/>
                <w:lang w:val="es-ES"/>
              </w:rPr>
              <w:t>APN</w:t>
            </w:r>
            <w:r w:rsidR="00FC7E63" w:rsidRPr="00FC7E63">
              <w:rPr>
                <w:sz w:val="18"/>
                <w:szCs w:val="24"/>
                <w:lang w:val="es-ES"/>
              </w:rPr>
              <w:t>CB-H</w:t>
            </w:r>
          </w:p>
          <w:p w14:paraId="0F5AE51E" w14:textId="77777777" w:rsidR="001245EE" w:rsidRPr="00FC7E63" w:rsidRDefault="001245EE" w:rsidP="00E52029">
            <w:pPr>
              <w:widowControl w:val="0"/>
              <w:overflowPunct/>
              <w:spacing w:before="98" w:line="256" w:lineRule="auto"/>
              <w:ind w:left="7" w:right="-41"/>
              <w:jc w:val="center"/>
              <w:textAlignment w:val="auto"/>
              <w:rPr>
                <w:sz w:val="18"/>
                <w:szCs w:val="24"/>
                <w:lang w:val="es-ES"/>
              </w:rPr>
            </w:pPr>
            <w:r w:rsidRPr="00FC7E63">
              <w:rPr>
                <w:sz w:val="18"/>
                <w:szCs w:val="24"/>
                <w:lang w:val="es-ES"/>
              </w:rPr>
              <w:t xml:space="preserve"> </w:t>
            </w:r>
          </w:p>
        </w:tc>
      </w:tr>
      <w:tr w:rsidR="00234A69" w:rsidRPr="005C46B5" w14:paraId="3923CCA5" w14:textId="77777777" w:rsidTr="00234A69">
        <w:trPr>
          <w:gridBefore w:val="1"/>
          <w:wBefore w:w="6" w:type="dxa"/>
          <w:trHeight w:val="1198"/>
        </w:trPr>
        <w:tc>
          <w:tcPr>
            <w:tcW w:w="2977" w:type="dxa"/>
            <w:vMerge/>
            <w:vAlign w:val="center"/>
            <w:hideMark/>
          </w:tcPr>
          <w:p w14:paraId="0266095A" w14:textId="77777777" w:rsidR="00234A69" w:rsidRPr="00FC7E63" w:rsidRDefault="00234A69" w:rsidP="001245EE">
            <w:pPr>
              <w:overflowPunct/>
              <w:autoSpaceDE/>
              <w:autoSpaceDN/>
              <w:adjustRightInd/>
              <w:textAlignment w:val="auto"/>
              <w:rPr>
                <w:color w:val="FF0000"/>
                <w:sz w:val="18"/>
                <w:szCs w:val="24"/>
                <w:highlight w:val="lightGray"/>
                <w:lang w:val="es-ES"/>
              </w:rPr>
            </w:pPr>
          </w:p>
        </w:tc>
        <w:tc>
          <w:tcPr>
            <w:tcW w:w="3263" w:type="dxa"/>
            <w:gridSpan w:val="2"/>
            <w:vAlign w:val="center"/>
          </w:tcPr>
          <w:p w14:paraId="1F817B64" w14:textId="77777777" w:rsidR="00234A69" w:rsidRPr="00FC7E63" w:rsidRDefault="00234A69" w:rsidP="00234A69">
            <w:pPr>
              <w:widowControl w:val="0"/>
              <w:overflowPunct/>
              <w:jc w:val="center"/>
              <w:textAlignment w:val="auto"/>
              <w:rPr>
                <w:sz w:val="18"/>
                <w:szCs w:val="24"/>
                <w:lang w:val="es-ES"/>
              </w:rPr>
            </w:pPr>
            <w:proofErr w:type="spellStart"/>
            <w:r w:rsidRPr="00FC7E63">
              <w:rPr>
                <w:sz w:val="18"/>
                <w:szCs w:val="24"/>
                <w:lang w:val="es-ES"/>
              </w:rPr>
              <w:t>Menţinerea</w:t>
            </w:r>
            <w:proofErr w:type="spellEnd"/>
            <w:r w:rsidRPr="00FC7E63">
              <w:rPr>
                <w:sz w:val="18"/>
                <w:szCs w:val="24"/>
                <w:lang w:val="es-ES"/>
              </w:rPr>
              <w:t xml:space="preserve"> </w:t>
            </w:r>
            <w:proofErr w:type="spellStart"/>
            <w:r w:rsidRPr="00FC7E63">
              <w:rPr>
                <w:sz w:val="18"/>
                <w:szCs w:val="24"/>
                <w:lang w:val="es-ES"/>
              </w:rPr>
              <w:t>lemnului</w:t>
            </w:r>
            <w:proofErr w:type="spellEnd"/>
            <w:r w:rsidRPr="00FC7E63">
              <w:rPr>
                <w:sz w:val="18"/>
                <w:szCs w:val="24"/>
                <w:lang w:val="es-ES"/>
              </w:rPr>
              <w:t xml:space="preserve"> </w:t>
            </w:r>
            <w:proofErr w:type="spellStart"/>
            <w:r w:rsidRPr="00FC7E63">
              <w:rPr>
                <w:sz w:val="18"/>
                <w:szCs w:val="24"/>
                <w:lang w:val="es-ES"/>
              </w:rPr>
              <w:t>mort</w:t>
            </w:r>
            <w:proofErr w:type="spellEnd"/>
            <w:r w:rsidRPr="00FC7E63">
              <w:rPr>
                <w:sz w:val="18"/>
                <w:szCs w:val="24"/>
                <w:lang w:val="es-ES"/>
              </w:rPr>
              <w:t xml:space="preserve"> </w:t>
            </w:r>
            <w:proofErr w:type="spellStart"/>
            <w:r w:rsidRPr="00FC7E63">
              <w:rPr>
                <w:sz w:val="18"/>
                <w:szCs w:val="24"/>
                <w:lang w:val="es-ES"/>
              </w:rPr>
              <w:t>și</w:t>
            </w:r>
            <w:proofErr w:type="spellEnd"/>
            <w:r w:rsidRPr="00FC7E63">
              <w:rPr>
                <w:sz w:val="18"/>
                <w:szCs w:val="24"/>
                <w:lang w:val="es-ES"/>
              </w:rPr>
              <w:t xml:space="preserve"> a </w:t>
            </w:r>
            <w:proofErr w:type="spellStart"/>
            <w:r w:rsidRPr="00FC7E63">
              <w:rPr>
                <w:sz w:val="18"/>
                <w:szCs w:val="24"/>
                <w:lang w:val="es-ES"/>
              </w:rPr>
              <w:t>arborilor</w:t>
            </w:r>
            <w:proofErr w:type="spellEnd"/>
            <w:r w:rsidRPr="00FC7E63">
              <w:rPr>
                <w:sz w:val="18"/>
                <w:szCs w:val="24"/>
                <w:lang w:val="es-ES"/>
              </w:rPr>
              <w:t xml:space="preserve"> </w:t>
            </w:r>
            <w:proofErr w:type="spellStart"/>
            <w:r w:rsidRPr="00FC7E63">
              <w:rPr>
                <w:sz w:val="18"/>
                <w:szCs w:val="24"/>
                <w:lang w:val="es-ES"/>
              </w:rPr>
              <w:t>bătrâni</w:t>
            </w:r>
            <w:proofErr w:type="spellEnd"/>
            <w:r w:rsidRPr="00FC7E63">
              <w:rPr>
                <w:sz w:val="18"/>
                <w:szCs w:val="24"/>
                <w:lang w:val="es-ES"/>
              </w:rPr>
              <w:t xml:space="preserve">, </w:t>
            </w:r>
            <w:proofErr w:type="spellStart"/>
            <w:r w:rsidRPr="00FC7E63">
              <w:rPr>
                <w:sz w:val="18"/>
                <w:szCs w:val="18"/>
              </w:rPr>
              <w:t>scorburoşi</w:t>
            </w:r>
            <w:proofErr w:type="spellEnd"/>
            <w:r w:rsidRPr="00FC7E63">
              <w:rPr>
                <w:sz w:val="18"/>
                <w:szCs w:val="18"/>
              </w:rPr>
              <w:t>,</w:t>
            </w:r>
            <w:r w:rsidRPr="00FC7E63">
              <w:t xml:space="preserve"> </w:t>
            </w:r>
            <w:proofErr w:type="spellStart"/>
            <w:r w:rsidRPr="00FC7E63">
              <w:rPr>
                <w:sz w:val="18"/>
                <w:szCs w:val="24"/>
                <w:lang w:val="es-ES"/>
              </w:rPr>
              <w:t>pentru</w:t>
            </w:r>
            <w:proofErr w:type="spellEnd"/>
            <w:r w:rsidRPr="00FC7E63">
              <w:rPr>
                <w:sz w:val="18"/>
                <w:szCs w:val="24"/>
                <w:lang w:val="es-ES"/>
              </w:rPr>
              <w:t xml:space="preserve"> </w:t>
            </w:r>
            <w:proofErr w:type="spellStart"/>
            <w:r w:rsidRPr="00FC7E63">
              <w:rPr>
                <w:sz w:val="18"/>
                <w:szCs w:val="24"/>
                <w:lang w:val="es-ES"/>
              </w:rPr>
              <w:t>asigurarea</w:t>
            </w:r>
            <w:proofErr w:type="spellEnd"/>
            <w:r w:rsidRPr="00FC7E63">
              <w:rPr>
                <w:sz w:val="18"/>
                <w:szCs w:val="24"/>
                <w:lang w:val="es-ES"/>
              </w:rPr>
              <w:t xml:space="preserve"> </w:t>
            </w:r>
            <w:proofErr w:type="spellStart"/>
            <w:r w:rsidRPr="00FC7E63">
              <w:rPr>
                <w:sz w:val="18"/>
                <w:szCs w:val="24"/>
                <w:lang w:val="es-ES"/>
              </w:rPr>
              <w:t>condiţiilor</w:t>
            </w:r>
            <w:proofErr w:type="spellEnd"/>
            <w:r w:rsidRPr="00FC7E63">
              <w:rPr>
                <w:sz w:val="18"/>
                <w:szCs w:val="24"/>
                <w:lang w:val="es-ES"/>
              </w:rPr>
              <w:t xml:space="preserve"> </w:t>
            </w:r>
            <w:proofErr w:type="spellStart"/>
            <w:r w:rsidRPr="00FC7E63">
              <w:rPr>
                <w:sz w:val="18"/>
                <w:szCs w:val="24"/>
                <w:lang w:val="es-ES"/>
              </w:rPr>
              <w:t>specifice</w:t>
            </w:r>
            <w:proofErr w:type="spellEnd"/>
            <w:r w:rsidRPr="00FC7E63">
              <w:rPr>
                <w:sz w:val="18"/>
                <w:szCs w:val="24"/>
                <w:lang w:val="es-ES"/>
              </w:rPr>
              <w:t xml:space="preserve"> de </w:t>
            </w:r>
            <w:proofErr w:type="spellStart"/>
            <w:r w:rsidRPr="00FC7E63">
              <w:rPr>
                <w:sz w:val="18"/>
                <w:szCs w:val="24"/>
                <w:lang w:val="es-ES"/>
              </w:rPr>
              <w:t>habitat</w:t>
            </w:r>
            <w:proofErr w:type="spellEnd"/>
            <w:r w:rsidRPr="00FC7E63">
              <w:rPr>
                <w:sz w:val="18"/>
                <w:szCs w:val="24"/>
                <w:lang w:val="es-ES"/>
              </w:rPr>
              <w:t xml:space="preserve"> </w:t>
            </w:r>
            <w:proofErr w:type="spellStart"/>
            <w:r w:rsidRPr="00FC7E63">
              <w:rPr>
                <w:sz w:val="18"/>
                <w:szCs w:val="24"/>
                <w:lang w:val="es-ES"/>
              </w:rPr>
              <w:t>pentru</w:t>
            </w:r>
            <w:proofErr w:type="spellEnd"/>
            <w:r w:rsidRPr="00FC7E63">
              <w:rPr>
                <w:sz w:val="18"/>
                <w:szCs w:val="24"/>
                <w:lang w:val="es-ES"/>
              </w:rPr>
              <w:t xml:space="preserve"> </w:t>
            </w:r>
            <w:proofErr w:type="spellStart"/>
            <w:r w:rsidRPr="00FC7E63">
              <w:rPr>
                <w:sz w:val="18"/>
                <w:szCs w:val="24"/>
                <w:lang w:val="es-ES"/>
              </w:rPr>
              <w:t>speciile</w:t>
            </w:r>
            <w:proofErr w:type="spellEnd"/>
            <w:r w:rsidRPr="00FC7E63">
              <w:rPr>
                <w:sz w:val="18"/>
                <w:szCs w:val="24"/>
                <w:lang w:val="es-ES"/>
              </w:rPr>
              <w:t xml:space="preserve"> de </w:t>
            </w:r>
            <w:proofErr w:type="spellStart"/>
            <w:r w:rsidRPr="00FC7E63">
              <w:rPr>
                <w:sz w:val="18"/>
                <w:szCs w:val="24"/>
                <w:lang w:val="es-ES"/>
              </w:rPr>
              <w:t>păsări</w:t>
            </w:r>
            <w:proofErr w:type="spellEnd"/>
          </w:p>
        </w:tc>
        <w:tc>
          <w:tcPr>
            <w:tcW w:w="3966" w:type="dxa"/>
            <w:vAlign w:val="center"/>
          </w:tcPr>
          <w:p w14:paraId="45677FED" w14:textId="77777777" w:rsidR="00234A69" w:rsidRPr="00FC7E63" w:rsidRDefault="00234A69" w:rsidP="00234A69">
            <w:pPr>
              <w:widowControl w:val="0"/>
              <w:tabs>
                <w:tab w:val="left" w:pos="258"/>
              </w:tabs>
              <w:overflowPunct/>
              <w:autoSpaceDE/>
              <w:autoSpaceDN/>
              <w:adjustRightInd/>
              <w:spacing w:after="160" w:line="256" w:lineRule="auto"/>
              <w:ind w:left="106" w:right="177"/>
              <w:jc w:val="center"/>
              <w:textAlignment w:val="auto"/>
              <w:rPr>
                <w:sz w:val="18"/>
                <w:szCs w:val="24"/>
                <w:lang w:val="es-ES"/>
              </w:rPr>
            </w:pPr>
            <w:r w:rsidRPr="00FC7E63">
              <w:rPr>
                <w:sz w:val="18"/>
                <w:szCs w:val="24"/>
                <w:lang w:val="es-ES"/>
              </w:rPr>
              <w:t>-</w:t>
            </w:r>
            <w:r w:rsidRPr="00FC7E63">
              <w:rPr>
                <w:sz w:val="18"/>
                <w:szCs w:val="24"/>
                <w:lang w:val="es-ES"/>
              </w:rPr>
              <w:tab/>
              <w:t xml:space="preserve">Se </w:t>
            </w:r>
            <w:proofErr w:type="spellStart"/>
            <w:r w:rsidRPr="00FC7E63">
              <w:rPr>
                <w:sz w:val="18"/>
                <w:szCs w:val="24"/>
                <w:lang w:val="es-ES"/>
              </w:rPr>
              <w:t>vor</w:t>
            </w:r>
            <w:proofErr w:type="spellEnd"/>
            <w:r w:rsidRPr="00FC7E63">
              <w:rPr>
                <w:sz w:val="18"/>
                <w:szCs w:val="24"/>
                <w:lang w:val="es-ES"/>
              </w:rPr>
              <w:t xml:space="preserve"> </w:t>
            </w:r>
            <w:proofErr w:type="spellStart"/>
            <w:r w:rsidRPr="00FC7E63">
              <w:rPr>
                <w:sz w:val="18"/>
                <w:szCs w:val="24"/>
                <w:lang w:val="es-ES"/>
              </w:rPr>
              <w:t>menține</w:t>
            </w:r>
            <w:proofErr w:type="spellEnd"/>
            <w:r w:rsidRPr="00FC7E63">
              <w:rPr>
                <w:sz w:val="18"/>
                <w:szCs w:val="24"/>
                <w:lang w:val="es-ES"/>
              </w:rPr>
              <w:t xml:space="preserve"> </w:t>
            </w:r>
            <w:proofErr w:type="spellStart"/>
            <w:r w:rsidRPr="00FC7E63">
              <w:rPr>
                <w:sz w:val="18"/>
                <w:szCs w:val="24"/>
                <w:lang w:val="es-ES"/>
              </w:rPr>
              <w:t>arbori</w:t>
            </w:r>
            <w:proofErr w:type="spellEnd"/>
            <w:r w:rsidRPr="00FC7E63">
              <w:rPr>
                <w:sz w:val="18"/>
                <w:szCs w:val="24"/>
                <w:lang w:val="es-ES"/>
              </w:rPr>
              <w:t xml:space="preserve"> </w:t>
            </w:r>
            <w:proofErr w:type="spellStart"/>
            <w:r w:rsidRPr="00FC7E63">
              <w:rPr>
                <w:sz w:val="18"/>
                <w:szCs w:val="24"/>
                <w:lang w:val="es-ES"/>
              </w:rPr>
              <w:t>bătrâni</w:t>
            </w:r>
            <w:proofErr w:type="spellEnd"/>
            <w:r w:rsidRPr="00FC7E63">
              <w:rPr>
                <w:sz w:val="18"/>
                <w:szCs w:val="24"/>
                <w:lang w:val="es-ES"/>
              </w:rPr>
              <w:t xml:space="preserve">, </w:t>
            </w:r>
            <w:proofErr w:type="spellStart"/>
            <w:r w:rsidRPr="00FC7E63">
              <w:rPr>
                <w:sz w:val="18"/>
                <w:szCs w:val="24"/>
                <w:lang w:val="es-ES"/>
              </w:rPr>
              <w:t>scorburoşi</w:t>
            </w:r>
            <w:proofErr w:type="spellEnd"/>
            <w:r w:rsidRPr="00FC7E63">
              <w:rPr>
                <w:sz w:val="18"/>
                <w:szCs w:val="24"/>
                <w:lang w:val="es-ES"/>
              </w:rPr>
              <w:t xml:space="preserve">, </w:t>
            </w:r>
            <w:proofErr w:type="spellStart"/>
            <w:r w:rsidRPr="00FC7E63">
              <w:rPr>
                <w:sz w:val="18"/>
                <w:szCs w:val="24"/>
                <w:lang w:val="es-ES"/>
              </w:rPr>
              <w:t>atacaţi</w:t>
            </w:r>
            <w:proofErr w:type="spellEnd"/>
            <w:r w:rsidRPr="00FC7E63">
              <w:rPr>
                <w:sz w:val="18"/>
                <w:szCs w:val="24"/>
                <w:lang w:val="es-ES"/>
              </w:rPr>
              <w:t xml:space="preserve"> </w:t>
            </w:r>
            <w:proofErr w:type="spellStart"/>
            <w:r w:rsidRPr="00FC7E63">
              <w:rPr>
                <w:sz w:val="18"/>
                <w:szCs w:val="24"/>
                <w:lang w:val="es-ES"/>
              </w:rPr>
              <w:t>sau</w:t>
            </w:r>
            <w:proofErr w:type="spellEnd"/>
            <w:r w:rsidRPr="00FC7E63">
              <w:rPr>
                <w:sz w:val="18"/>
                <w:szCs w:val="24"/>
                <w:lang w:val="es-ES"/>
              </w:rPr>
              <w:t xml:space="preserve"> </w:t>
            </w:r>
            <w:proofErr w:type="spellStart"/>
            <w:r w:rsidRPr="00FC7E63">
              <w:rPr>
                <w:sz w:val="18"/>
                <w:szCs w:val="24"/>
                <w:lang w:val="es-ES"/>
              </w:rPr>
              <w:t>parţial</w:t>
            </w:r>
            <w:proofErr w:type="spellEnd"/>
            <w:r w:rsidRPr="00FC7E63">
              <w:rPr>
                <w:sz w:val="18"/>
                <w:szCs w:val="24"/>
                <w:lang w:val="es-ES"/>
              </w:rPr>
              <w:t xml:space="preserve"> </w:t>
            </w:r>
            <w:proofErr w:type="spellStart"/>
            <w:r w:rsidRPr="00FC7E63">
              <w:rPr>
                <w:sz w:val="18"/>
                <w:szCs w:val="24"/>
                <w:lang w:val="es-ES"/>
              </w:rPr>
              <w:t>uscaţi</w:t>
            </w:r>
            <w:proofErr w:type="spellEnd"/>
            <w:r w:rsidRPr="00FC7E63">
              <w:rPr>
                <w:sz w:val="18"/>
                <w:szCs w:val="24"/>
                <w:lang w:val="es-ES"/>
              </w:rPr>
              <w:t xml:space="preserve"> (</w:t>
            </w:r>
            <w:proofErr w:type="spellStart"/>
            <w:r w:rsidRPr="00FC7E63">
              <w:rPr>
                <w:sz w:val="18"/>
                <w:szCs w:val="24"/>
                <w:lang w:val="es-ES"/>
              </w:rPr>
              <w:t>căzuţi</w:t>
            </w:r>
            <w:proofErr w:type="spellEnd"/>
            <w:r w:rsidRPr="00FC7E63">
              <w:rPr>
                <w:sz w:val="18"/>
                <w:szCs w:val="24"/>
                <w:lang w:val="es-ES"/>
              </w:rPr>
              <w:t xml:space="preserve"> </w:t>
            </w:r>
            <w:proofErr w:type="spellStart"/>
            <w:r w:rsidRPr="00FC7E63">
              <w:rPr>
                <w:sz w:val="18"/>
                <w:szCs w:val="24"/>
                <w:lang w:val="es-ES"/>
              </w:rPr>
              <w:t>şi</w:t>
            </w:r>
            <w:proofErr w:type="spellEnd"/>
            <w:r w:rsidRPr="00FC7E63">
              <w:rPr>
                <w:sz w:val="18"/>
                <w:szCs w:val="24"/>
                <w:lang w:val="es-ES"/>
              </w:rPr>
              <w:t>/</w:t>
            </w:r>
            <w:proofErr w:type="spellStart"/>
            <w:r w:rsidRPr="00FC7E63">
              <w:rPr>
                <w:sz w:val="18"/>
                <w:szCs w:val="24"/>
                <w:lang w:val="es-ES"/>
              </w:rPr>
              <w:t>sau</w:t>
            </w:r>
            <w:proofErr w:type="spellEnd"/>
            <w:r w:rsidRPr="00FC7E63">
              <w:rPr>
                <w:sz w:val="18"/>
                <w:szCs w:val="24"/>
                <w:lang w:val="es-ES"/>
              </w:rPr>
              <w:t xml:space="preserve"> </w:t>
            </w:r>
            <w:proofErr w:type="spellStart"/>
            <w:r w:rsidRPr="00FC7E63">
              <w:rPr>
                <w:sz w:val="18"/>
                <w:szCs w:val="24"/>
                <w:lang w:val="es-ES"/>
              </w:rPr>
              <w:t>în</w:t>
            </w:r>
            <w:proofErr w:type="spellEnd"/>
            <w:r w:rsidRPr="00FC7E63">
              <w:rPr>
                <w:sz w:val="18"/>
                <w:szCs w:val="24"/>
                <w:lang w:val="es-ES"/>
              </w:rPr>
              <w:t xml:space="preserve"> </w:t>
            </w:r>
            <w:proofErr w:type="spellStart"/>
            <w:r w:rsidRPr="00FC7E63">
              <w:rPr>
                <w:sz w:val="18"/>
                <w:szCs w:val="24"/>
                <w:lang w:val="es-ES"/>
              </w:rPr>
              <w:t>picioare</w:t>
            </w:r>
            <w:proofErr w:type="spellEnd"/>
            <w:r w:rsidRPr="00FC7E63">
              <w:rPr>
                <w:sz w:val="18"/>
                <w:szCs w:val="24"/>
                <w:lang w:val="es-ES"/>
              </w:rPr>
              <w:t xml:space="preserve">), </w:t>
            </w:r>
            <w:proofErr w:type="spellStart"/>
            <w:r w:rsidRPr="00FC7E63">
              <w:rPr>
                <w:sz w:val="18"/>
                <w:szCs w:val="24"/>
                <w:lang w:val="es-ES"/>
              </w:rPr>
              <w:t>iar</w:t>
            </w:r>
            <w:proofErr w:type="spellEnd"/>
            <w:r w:rsidRPr="00FC7E63">
              <w:rPr>
                <w:sz w:val="18"/>
                <w:szCs w:val="24"/>
                <w:lang w:val="es-ES"/>
              </w:rPr>
              <w:t xml:space="preserve"> la </w:t>
            </w:r>
            <w:proofErr w:type="spellStart"/>
            <w:r w:rsidRPr="00FC7E63">
              <w:rPr>
                <w:sz w:val="18"/>
                <w:szCs w:val="24"/>
                <w:lang w:val="es-ES"/>
              </w:rPr>
              <w:t>tăierile</w:t>
            </w:r>
            <w:proofErr w:type="spellEnd"/>
            <w:r w:rsidRPr="00FC7E63">
              <w:rPr>
                <w:sz w:val="18"/>
                <w:szCs w:val="24"/>
                <w:lang w:val="es-ES"/>
              </w:rPr>
              <w:t xml:space="preserve"> definitive se </w:t>
            </w:r>
            <w:proofErr w:type="spellStart"/>
            <w:r w:rsidRPr="00FC7E63">
              <w:rPr>
                <w:sz w:val="18"/>
                <w:szCs w:val="24"/>
                <w:lang w:val="es-ES"/>
              </w:rPr>
              <w:t>vor</w:t>
            </w:r>
            <w:proofErr w:type="spellEnd"/>
            <w:r w:rsidRPr="00FC7E63">
              <w:rPr>
                <w:sz w:val="18"/>
                <w:szCs w:val="24"/>
                <w:lang w:val="es-ES"/>
              </w:rPr>
              <w:t xml:space="preserve"> </w:t>
            </w:r>
            <w:proofErr w:type="spellStart"/>
            <w:r w:rsidRPr="00FC7E63">
              <w:rPr>
                <w:sz w:val="18"/>
                <w:szCs w:val="24"/>
                <w:lang w:val="es-ES"/>
              </w:rPr>
              <w:t>menține</w:t>
            </w:r>
            <w:proofErr w:type="spellEnd"/>
            <w:r w:rsidRPr="00FC7E63">
              <w:rPr>
                <w:sz w:val="18"/>
                <w:szCs w:val="24"/>
                <w:lang w:val="es-ES"/>
              </w:rPr>
              <w:t xml:space="preserve"> pe </w:t>
            </w:r>
            <w:proofErr w:type="spellStart"/>
            <w:r w:rsidRPr="00FC7E63">
              <w:rPr>
                <w:sz w:val="18"/>
                <w:szCs w:val="24"/>
                <w:lang w:val="es-ES"/>
              </w:rPr>
              <w:t>picior</w:t>
            </w:r>
            <w:proofErr w:type="spellEnd"/>
            <w:r w:rsidRPr="00FC7E63">
              <w:rPr>
                <w:sz w:val="18"/>
                <w:szCs w:val="24"/>
                <w:lang w:val="es-ES"/>
              </w:rPr>
              <w:t xml:space="preserve"> 3-5 </w:t>
            </w:r>
            <w:proofErr w:type="spellStart"/>
            <w:r w:rsidRPr="00FC7E63">
              <w:rPr>
                <w:sz w:val="18"/>
                <w:szCs w:val="24"/>
                <w:lang w:val="es-ES"/>
              </w:rPr>
              <w:t>arbori</w:t>
            </w:r>
            <w:proofErr w:type="spellEnd"/>
            <w:r w:rsidRPr="00FC7E63">
              <w:rPr>
                <w:sz w:val="18"/>
                <w:szCs w:val="24"/>
                <w:lang w:val="es-ES"/>
              </w:rPr>
              <w:t xml:space="preserve"> </w:t>
            </w:r>
            <w:proofErr w:type="spellStart"/>
            <w:r w:rsidRPr="00FC7E63">
              <w:rPr>
                <w:sz w:val="18"/>
                <w:szCs w:val="24"/>
                <w:lang w:val="es-ES"/>
              </w:rPr>
              <w:t>maturi</w:t>
            </w:r>
            <w:proofErr w:type="spellEnd"/>
            <w:r w:rsidRPr="00FC7E63">
              <w:rPr>
                <w:sz w:val="18"/>
                <w:szCs w:val="24"/>
                <w:lang w:val="es-ES"/>
              </w:rPr>
              <w:t xml:space="preserve">, </w:t>
            </w:r>
            <w:proofErr w:type="spellStart"/>
            <w:r w:rsidRPr="00FC7E63">
              <w:rPr>
                <w:sz w:val="18"/>
                <w:szCs w:val="24"/>
                <w:lang w:val="es-ES"/>
              </w:rPr>
              <w:t>cu</w:t>
            </w:r>
            <w:proofErr w:type="spellEnd"/>
            <w:r w:rsidRPr="00FC7E63">
              <w:rPr>
                <w:sz w:val="18"/>
                <w:szCs w:val="24"/>
                <w:lang w:val="es-ES"/>
              </w:rPr>
              <w:t xml:space="preserve"> o </w:t>
            </w:r>
            <w:proofErr w:type="spellStart"/>
            <w:r w:rsidRPr="00FC7E63">
              <w:rPr>
                <w:sz w:val="18"/>
                <w:szCs w:val="24"/>
                <w:lang w:val="es-ES"/>
              </w:rPr>
              <w:t>vârstă</w:t>
            </w:r>
            <w:proofErr w:type="spellEnd"/>
            <w:r w:rsidRPr="00FC7E63">
              <w:rPr>
                <w:sz w:val="18"/>
                <w:szCs w:val="24"/>
                <w:lang w:val="es-ES"/>
              </w:rPr>
              <w:t xml:space="preserve"> de </w:t>
            </w:r>
            <w:proofErr w:type="spellStart"/>
            <w:r w:rsidRPr="00FC7E63">
              <w:rPr>
                <w:sz w:val="18"/>
                <w:szCs w:val="24"/>
                <w:lang w:val="es-ES"/>
              </w:rPr>
              <w:t>minim</w:t>
            </w:r>
            <w:proofErr w:type="spellEnd"/>
            <w:r w:rsidRPr="00FC7E63">
              <w:rPr>
                <w:sz w:val="18"/>
                <w:szCs w:val="24"/>
                <w:lang w:val="es-ES"/>
              </w:rPr>
              <w:t xml:space="preserve"> 80 </w:t>
            </w:r>
            <w:proofErr w:type="spellStart"/>
            <w:r w:rsidRPr="00FC7E63">
              <w:rPr>
                <w:sz w:val="18"/>
                <w:szCs w:val="24"/>
                <w:lang w:val="es-ES"/>
              </w:rPr>
              <w:t>ani</w:t>
            </w:r>
            <w:proofErr w:type="spellEnd"/>
            <w:r w:rsidRPr="00FC7E63">
              <w:rPr>
                <w:sz w:val="18"/>
                <w:szCs w:val="24"/>
                <w:lang w:val="es-ES"/>
              </w:rPr>
              <w:t xml:space="preserve"> </w:t>
            </w:r>
            <w:proofErr w:type="spellStart"/>
            <w:r w:rsidRPr="00FC7E63">
              <w:rPr>
                <w:sz w:val="18"/>
                <w:szCs w:val="24"/>
                <w:lang w:val="es-ES"/>
              </w:rPr>
              <w:t>și</w:t>
            </w:r>
            <w:proofErr w:type="spellEnd"/>
            <w:r w:rsidRPr="00FC7E63">
              <w:rPr>
                <w:sz w:val="18"/>
                <w:szCs w:val="24"/>
                <w:lang w:val="es-ES"/>
              </w:rPr>
              <w:t xml:space="preserve"> </w:t>
            </w:r>
            <w:proofErr w:type="spellStart"/>
            <w:r w:rsidRPr="00FC7E63">
              <w:rPr>
                <w:sz w:val="18"/>
                <w:szCs w:val="24"/>
                <w:lang w:val="es-ES"/>
              </w:rPr>
              <w:t>parțial</w:t>
            </w:r>
            <w:proofErr w:type="spellEnd"/>
            <w:r w:rsidRPr="00FC7E63">
              <w:rPr>
                <w:sz w:val="18"/>
                <w:szCs w:val="24"/>
                <w:lang w:val="es-ES"/>
              </w:rPr>
              <w:t xml:space="preserve"> </w:t>
            </w:r>
            <w:proofErr w:type="spellStart"/>
            <w:r w:rsidRPr="00FC7E63">
              <w:rPr>
                <w:sz w:val="18"/>
                <w:szCs w:val="24"/>
                <w:lang w:val="es-ES"/>
              </w:rPr>
              <w:t>debilitați</w:t>
            </w:r>
            <w:proofErr w:type="spellEnd"/>
            <w:r w:rsidRPr="00FC7E63">
              <w:rPr>
                <w:sz w:val="18"/>
                <w:szCs w:val="24"/>
                <w:lang w:val="es-ES"/>
              </w:rPr>
              <w:t>/</w:t>
            </w:r>
            <w:proofErr w:type="spellStart"/>
            <w:r w:rsidRPr="00FC7E63">
              <w:rPr>
                <w:sz w:val="18"/>
                <w:szCs w:val="24"/>
                <w:lang w:val="es-ES"/>
              </w:rPr>
              <w:t>ha</w:t>
            </w:r>
            <w:proofErr w:type="spellEnd"/>
            <w:r w:rsidRPr="00FC7E63">
              <w:rPr>
                <w:sz w:val="18"/>
                <w:szCs w:val="24"/>
                <w:lang w:val="es-ES"/>
              </w:rPr>
              <w:t>.</w:t>
            </w:r>
          </w:p>
        </w:tc>
        <w:tc>
          <w:tcPr>
            <w:tcW w:w="2835" w:type="dxa"/>
            <w:vAlign w:val="center"/>
          </w:tcPr>
          <w:p w14:paraId="2EA3745A" w14:textId="77777777" w:rsidR="00234A69" w:rsidRPr="00FC7E63" w:rsidRDefault="00234A69" w:rsidP="001D098B">
            <w:pPr>
              <w:widowControl w:val="0"/>
              <w:overflowPunct/>
              <w:spacing w:line="256" w:lineRule="auto"/>
              <w:ind w:left="340" w:right="143" w:hanging="183"/>
              <w:jc w:val="center"/>
              <w:textAlignment w:val="auto"/>
              <w:rPr>
                <w:sz w:val="18"/>
                <w:szCs w:val="24"/>
                <w:lang w:val="es-ES"/>
              </w:rPr>
            </w:pPr>
            <w:r w:rsidRPr="00FC7E63">
              <w:rPr>
                <w:sz w:val="18"/>
                <w:szCs w:val="24"/>
                <w:lang w:val="es-ES"/>
              </w:rPr>
              <w:t xml:space="preserve">Consultare </w:t>
            </w:r>
            <w:proofErr w:type="spellStart"/>
            <w:r w:rsidRPr="00FC7E63">
              <w:rPr>
                <w:sz w:val="18"/>
                <w:szCs w:val="24"/>
                <w:lang w:val="es-ES"/>
              </w:rPr>
              <w:t>evidența</w:t>
            </w:r>
            <w:proofErr w:type="spellEnd"/>
            <w:r w:rsidRPr="00FC7E63">
              <w:rPr>
                <w:sz w:val="18"/>
                <w:szCs w:val="24"/>
                <w:lang w:val="es-ES"/>
              </w:rPr>
              <w:t xml:space="preserve"> </w:t>
            </w:r>
            <w:proofErr w:type="spellStart"/>
            <w:r w:rsidRPr="00FC7E63">
              <w:rPr>
                <w:sz w:val="18"/>
                <w:szCs w:val="24"/>
                <w:lang w:val="es-ES"/>
              </w:rPr>
              <w:t>lemn</w:t>
            </w:r>
            <w:proofErr w:type="spellEnd"/>
            <w:r w:rsidRPr="00FC7E63">
              <w:rPr>
                <w:sz w:val="18"/>
                <w:szCs w:val="24"/>
                <w:lang w:val="es-ES"/>
              </w:rPr>
              <w:t xml:space="preserve"> </w:t>
            </w:r>
            <w:proofErr w:type="spellStart"/>
            <w:r w:rsidRPr="00FC7E63">
              <w:rPr>
                <w:sz w:val="18"/>
                <w:szCs w:val="24"/>
                <w:lang w:val="es-ES"/>
              </w:rPr>
              <w:t>mort</w:t>
            </w:r>
            <w:proofErr w:type="spellEnd"/>
            <w:r w:rsidRPr="00FC7E63">
              <w:rPr>
                <w:sz w:val="18"/>
                <w:szCs w:val="24"/>
                <w:lang w:val="es-ES"/>
              </w:rPr>
              <w:t xml:space="preserve"> </w:t>
            </w:r>
            <w:proofErr w:type="spellStart"/>
            <w:r w:rsidRPr="00FC7E63">
              <w:rPr>
                <w:sz w:val="18"/>
                <w:szCs w:val="24"/>
                <w:lang w:val="es-ES"/>
              </w:rPr>
              <w:t>în</w:t>
            </w:r>
            <w:proofErr w:type="spellEnd"/>
            <w:r w:rsidRPr="00FC7E63">
              <w:rPr>
                <w:sz w:val="18"/>
                <w:szCs w:val="24"/>
                <w:lang w:val="es-ES"/>
              </w:rPr>
              <w:t xml:space="preserve"> </w:t>
            </w:r>
            <w:proofErr w:type="spellStart"/>
            <w:r w:rsidRPr="00FC7E63">
              <w:rPr>
                <w:sz w:val="18"/>
                <w:szCs w:val="24"/>
                <w:lang w:val="es-ES"/>
              </w:rPr>
              <w:t>documentația</w:t>
            </w:r>
            <w:proofErr w:type="spellEnd"/>
            <w:r w:rsidRPr="00FC7E63">
              <w:rPr>
                <w:sz w:val="18"/>
                <w:szCs w:val="24"/>
                <w:lang w:val="es-ES"/>
              </w:rPr>
              <w:t xml:space="preserve"> </w:t>
            </w:r>
            <w:proofErr w:type="spellStart"/>
            <w:r w:rsidRPr="00FC7E63">
              <w:rPr>
                <w:sz w:val="18"/>
                <w:szCs w:val="24"/>
                <w:lang w:val="es-ES"/>
              </w:rPr>
              <w:t>partizilor</w:t>
            </w:r>
            <w:proofErr w:type="spellEnd"/>
          </w:p>
        </w:tc>
        <w:tc>
          <w:tcPr>
            <w:tcW w:w="1985" w:type="dxa"/>
            <w:vAlign w:val="center"/>
          </w:tcPr>
          <w:p w14:paraId="4FB35E96" w14:textId="18CBA1B4" w:rsidR="00234A69" w:rsidRPr="00FC7E63" w:rsidRDefault="00234A69" w:rsidP="00E52029">
            <w:pPr>
              <w:widowControl w:val="0"/>
              <w:overflowPunct/>
              <w:spacing w:before="98" w:line="256" w:lineRule="auto"/>
              <w:ind w:left="7" w:right="-41"/>
              <w:jc w:val="center"/>
              <w:textAlignment w:val="auto"/>
              <w:rPr>
                <w:sz w:val="18"/>
                <w:szCs w:val="24"/>
                <w:lang w:val="es-ES"/>
              </w:rPr>
            </w:pPr>
            <w:r w:rsidRPr="00FC7E63">
              <w:rPr>
                <w:sz w:val="18"/>
                <w:szCs w:val="24"/>
                <w:lang w:val="es-ES"/>
              </w:rPr>
              <w:t xml:space="preserve">Anual / O.S. </w:t>
            </w:r>
            <w:proofErr w:type="spellStart"/>
            <w:r w:rsidR="00FC7E63" w:rsidRPr="00FC7E63">
              <w:rPr>
                <w:sz w:val="18"/>
                <w:szCs w:val="24"/>
                <w:lang w:val="es-ES"/>
              </w:rPr>
              <w:t>Bicaz</w:t>
            </w:r>
            <w:proofErr w:type="spellEnd"/>
          </w:p>
          <w:p w14:paraId="2F407BAE" w14:textId="1080DC04" w:rsidR="00234A69" w:rsidRPr="00FC7E63" w:rsidRDefault="00234A69" w:rsidP="00E52029">
            <w:pPr>
              <w:widowControl w:val="0"/>
              <w:overflowPunct/>
              <w:spacing w:before="98" w:line="256" w:lineRule="auto"/>
              <w:ind w:left="7" w:right="-41"/>
              <w:jc w:val="center"/>
              <w:textAlignment w:val="auto"/>
              <w:rPr>
                <w:sz w:val="18"/>
                <w:szCs w:val="24"/>
                <w:lang w:val="es-ES"/>
              </w:rPr>
            </w:pPr>
            <w:r w:rsidRPr="00FC7E63">
              <w:rPr>
                <w:sz w:val="18"/>
                <w:szCs w:val="24"/>
                <w:lang w:val="es-ES"/>
              </w:rPr>
              <w:t>APN</w:t>
            </w:r>
            <w:r w:rsidR="00FC7E63" w:rsidRPr="00FC7E63">
              <w:rPr>
                <w:sz w:val="18"/>
                <w:szCs w:val="24"/>
                <w:lang w:val="es-ES"/>
              </w:rPr>
              <w:t>CB-H</w:t>
            </w:r>
          </w:p>
          <w:p w14:paraId="57D59E39" w14:textId="77777777" w:rsidR="00234A69" w:rsidRPr="00FC7E63" w:rsidRDefault="00234A69" w:rsidP="00E52029">
            <w:pPr>
              <w:widowControl w:val="0"/>
              <w:overflowPunct/>
              <w:spacing w:line="256" w:lineRule="auto"/>
              <w:ind w:left="104" w:right="218"/>
              <w:jc w:val="center"/>
              <w:textAlignment w:val="auto"/>
              <w:rPr>
                <w:sz w:val="18"/>
                <w:szCs w:val="24"/>
                <w:lang w:val="es-ES"/>
              </w:rPr>
            </w:pPr>
            <w:r w:rsidRPr="00FC7E63">
              <w:rPr>
                <w:sz w:val="18"/>
                <w:szCs w:val="24"/>
                <w:lang w:val="es-ES"/>
              </w:rPr>
              <w:t xml:space="preserve"> </w:t>
            </w:r>
          </w:p>
        </w:tc>
      </w:tr>
      <w:tr w:rsidR="00234A69" w:rsidRPr="005C46B5" w14:paraId="09E9B86D" w14:textId="77777777" w:rsidTr="001245EE">
        <w:trPr>
          <w:gridBefore w:val="1"/>
          <w:wBefore w:w="6" w:type="dxa"/>
          <w:trHeight w:val="1404"/>
        </w:trPr>
        <w:tc>
          <w:tcPr>
            <w:tcW w:w="2977" w:type="dxa"/>
            <w:vMerge/>
            <w:vAlign w:val="center"/>
          </w:tcPr>
          <w:p w14:paraId="2D6EAAE9" w14:textId="77777777" w:rsidR="00234A69" w:rsidRPr="00FC7E63" w:rsidRDefault="00234A69" w:rsidP="001245EE">
            <w:pPr>
              <w:overflowPunct/>
              <w:autoSpaceDE/>
              <w:autoSpaceDN/>
              <w:adjustRightInd/>
              <w:textAlignment w:val="auto"/>
              <w:rPr>
                <w:color w:val="FF0000"/>
                <w:sz w:val="18"/>
                <w:szCs w:val="24"/>
                <w:highlight w:val="lightGray"/>
                <w:lang w:val="es-ES"/>
              </w:rPr>
            </w:pPr>
          </w:p>
        </w:tc>
        <w:tc>
          <w:tcPr>
            <w:tcW w:w="3263" w:type="dxa"/>
            <w:gridSpan w:val="2"/>
            <w:vAlign w:val="center"/>
          </w:tcPr>
          <w:p w14:paraId="099F85BD" w14:textId="77777777" w:rsidR="00234A69" w:rsidRPr="00FC7E63" w:rsidRDefault="00234A69" w:rsidP="001D098B">
            <w:pPr>
              <w:widowControl w:val="0"/>
              <w:overflowPunct/>
              <w:spacing w:line="256" w:lineRule="auto"/>
              <w:ind w:left="107" w:right="286"/>
              <w:jc w:val="center"/>
              <w:textAlignment w:val="auto"/>
              <w:rPr>
                <w:sz w:val="18"/>
                <w:szCs w:val="24"/>
                <w:lang w:val="en-US"/>
              </w:rPr>
            </w:pPr>
            <w:proofErr w:type="spellStart"/>
            <w:r w:rsidRPr="00FC7E63">
              <w:rPr>
                <w:sz w:val="18"/>
                <w:szCs w:val="24"/>
                <w:lang w:val="en-US"/>
              </w:rPr>
              <w:t>Interzicerea</w:t>
            </w:r>
            <w:proofErr w:type="spellEnd"/>
            <w:r w:rsidRPr="00FC7E63">
              <w:rPr>
                <w:sz w:val="18"/>
                <w:szCs w:val="24"/>
                <w:lang w:val="en-US"/>
              </w:rPr>
              <w:t xml:space="preserve"> </w:t>
            </w:r>
            <w:proofErr w:type="spellStart"/>
            <w:r w:rsidRPr="00FC7E63">
              <w:rPr>
                <w:sz w:val="18"/>
                <w:szCs w:val="24"/>
                <w:lang w:val="en-US"/>
              </w:rPr>
              <w:t>aplicării</w:t>
            </w:r>
            <w:proofErr w:type="spellEnd"/>
            <w:r w:rsidRPr="00FC7E63">
              <w:rPr>
                <w:sz w:val="18"/>
                <w:szCs w:val="24"/>
                <w:lang w:val="en-US"/>
              </w:rPr>
              <w:t xml:space="preserve"> </w:t>
            </w:r>
            <w:proofErr w:type="spellStart"/>
            <w:r w:rsidRPr="00FC7E63">
              <w:rPr>
                <w:sz w:val="18"/>
                <w:szCs w:val="24"/>
                <w:lang w:val="en-US"/>
              </w:rPr>
              <w:t>tratamente</w:t>
            </w:r>
            <w:proofErr w:type="spellEnd"/>
            <w:r w:rsidRPr="00FC7E63">
              <w:rPr>
                <w:sz w:val="18"/>
                <w:szCs w:val="24"/>
                <w:lang w:val="en-US"/>
              </w:rPr>
              <w:t xml:space="preserve"> </w:t>
            </w:r>
            <w:proofErr w:type="spellStart"/>
            <w:r w:rsidRPr="00FC7E63">
              <w:rPr>
                <w:sz w:val="18"/>
                <w:szCs w:val="24"/>
                <w:lang w:val="en-US"/>
              </w:rPr>
              <w:t>chimice</w:t>
            </w:r>
            <w:proofErr w:type="spellEnd"/>
          </w:p>
        </w:tc>
        <w:tc>
          <w:tcPr>
            <w:tcW w:w="3966" w:type="dxa"/>
            <w:vAlign w:val="center"/>
          </w:tcPr>
          <w:p w14:paraId="47DA5603" w14:textId="77777777" w:rsidR="00234A69" w:rsidRPr="00FC7E63" w:rsidRDefault="00234A69" w:rsidP="001D098B">
            <w:pPr>
              <w:widowControl w:val="0"/>
              <w:overflowPunct/>
              <w:spacing w:before="1" w:line="256" w:lineRule="auto"/>
              <w:ind w:left="106"/>
              <w:jc w:val="center"/>
              <w:textAlignment w:val="auto"/>
              <w:rPr>
                <w:sz w:val="18"/>
                <w:szCs w:val="24"/>
                <w:lang w:val="es-ES"/>
              </w:rPr>
            </w:pPr>
            <w:proofErr w:type="spellStart"/>
            <w:r w:rsidRPr="00FC7E63">
              <w:rPr>
                <w:sz w:val="18"/>
                <w:szCs w:val="24"/>
                <w:lang w:val="es-ES"/>
              </w:rPr>
              <w:t>Nu</w:t>
            </w:r>
            <w:proofErr w:type="spellEnd"/>
            <w:r w:rsidRPr="00FC7E63">
              <w:rPr>
                <w:sz w:val="18"/>
                <w:szCs w:val="24"/>
                <w:lang w:val="es-ES"/>
              </w:rPr>
              <w:t xml:space="preserve"> se </w:t>
            </w:r>
            <w:proofErr w:type="spellStart"/>
            <w:r w:rsidRPr="00FC7E63">
              <w:rPr>
                <w:sz w:val="18"/>
                <w:szCs w:val="24"/>
                <w:lang w:val="es-ES"/>
              </w:rPr>
              <w:t>vor</w:t>
            </w:r>
            <w:proofErr w:type="spellEnd"/>
            <w:r w:rsidRPr="00FC7E63">
              <w:rPr>
                <w:sz w:val="18"/>
                <w:szCs w:val="24"/>
                <w:lang w:val="es-ES"/>
              </w:rPr>
              <w:t xml:space="preserve"> aplica </w:t>
            </w:r>
            <w:proofErr w:type="spellStart"/>
            <w:r w:rsidRPr="00FC7E63">
              <w:rPr>
                <w:sz w:val="18"/>
                <w:szCs w:val="24"/>
                <w:lang w:val="es-ES"/>
              </w:rPr>
              <w:t>tratamente</w:t>
            </w:r>
            <w:proofErr w:type="spellEnd"/>
            <w:r w:rsidRPr="00FC7E63">
              <w:rPr>
                <w:sz w:val="18"/>
                <w:szCs w:val="24"/>
                <w:lang w:val="es-ES"/>
              </w:rPr>
              <w:t xml:space="preserve"> </w:t>
            </w:r>
            <w:proofErr w:type="spellStart"/>
            <w:r w:rsidRPr="00FC7E63">
              <w:rPr>
                <w:sz w:val="18"/>
                <w:szCs w:val="24"/>
                <w:lang w:val="es-ES"/>
              </w:rPr>
              <w:t>chimice</w:t>
            </w:r>
            <w:proofErr w:type="spellEnd"/>
            <w:r w:rsidRPr="00FC7E63">
              <w:rPr>
                <w:sz w:val="18"/>
                <w:szCs w:val="24"/>
                <w:lang w:val="es-ES"/>
              </w:rPr>
              <w:t xml:space="preserve">, </w:t>
            </w:r>
            <w:proofErr w:type="spellStart"/>
            <w:r w:rsidRPr="00FC7E63">
              <w:rPr>
                <w:sz w:val="18"/>
                <w:szCs w:val="24"/>
                <w:lang w:val="es-ES"/>
              </w:rPr>
              <w:t>cu</w:t>
            </w:r>
            <w:proofErr w:type="spellEnd"/>
            <w:r w:rsidRPr="00FC7E63">
              <w:rPr>
                <w:sz w:val="18"/>
                <w:szCs w:val="24"/>
                <w:lang w:val="es-ES"/>
              </w:rPr>
              <w:t xml:space="preserve"> </w:t>
            </w:r>
            <w:proofErr w:type="spellStart"/>
            <w:r w:rsidRPr="00FC7E63">
              <w:rPr>
                <w:sz w:val="18"/>
                <w:szCs w:val="24"/>
                <w:lang w:val="es-ES"/>
              </w:rPr>
              <w:t>excepţia</w:t>
            </w:r>
            <w:proofErr w:type="spellEnd"/>
            <w:r w:rsidRPr="00FC7E63">
              <w:rPr>
                <w:sz w:val="18"/>
                <w:szCs w:val="24"/>
                <w:lang w:val="es-ES"/>
              </w:rPr>
              <w:t xml:space="preserve"> </w:t>
            </w:r>
            <w:proofErr w:type="spellStart"/>
            <w:r w:rsidRPr="00FC7E63">
              <w:rPr>
                <w:sz w:val="18"/>
                <w:szCs w:val="24"/>
                <w:lang w:val="es-ES"/>
              </w:rPr>
              <w:t>cazurilor</w:t>
            </w:r>
            <w:proofErr w:type="spellEnd"/>
            <w:r w:rsidRPr="00FC7E63">
              <w:rPr>
                <w:sz w:val="18"/>
                <w:szCs w:val="24"/>
                <w:lang w:val="es-ES"/>
              </w:rPr>
              <w:t xml:space="preserve"> </w:t>
            </w:r>
            <w:proofErr w:type="spellStart"/>
            <w:r w:rsidRPr="00FC7E63">
              <w:rPr>
                <w:sz w:val="18"/>
                <w:szCs w:val="24"/>
                <w:lang w:val="es-ES"/>
              </w:rPr>
              <w:t>dovedite</w:t>
            </w:r>
            <w:proofErr w:type="spellEnd"/>
            <w:r w:rsidRPr="00FC7E63">
              <w:rPr>
                <w:sz w:val="18"/>
                <w:szCs w:val="24"/>
                <w:lang w:val="es-ES"/>
              </w:rPr>
              <w:t xml:space="preserve"> de </w:t>
            </w:r>
            <w:proofErr w:type="spellStart"/>
            <w:r w:rsidRPr="00FC7E63">
              <w:rPr>
                <w:sz w:val="18"/>
                <w:szCs w:val="24"/>
                <w:lang w:val="es-ES"/>
              </w:rPr>
              <w:t>gradaţii</w:t>
            </w:r>
            <w:proofErr w:type="spellEnd"/>
            <w:r w:rsidRPr="00FC7E63">
              <w:rPr>
                <w:sz w:val="18"/>
                <w:szCs w:val="24"/>
                <w:lang w:val="es-ES"/>
              </w:rPr>
              <w:t xml:space="preserve"> </w:t>
            </w:r>
            <w:proofErr w:type="spellStart"/>
            <w:r w:rsidRPr="00FC7E63">
              <w:rPr>
                <w:sz w:val="18"/>
                <w:szCs w:val="24"/>
                <w:lang w:val="es-ES"/>
              </w:rPr>
              <w:t>sau</w:t>
            </w:r>
            <w:proofErr w:type="spellEnd"/>
            <w:r w:rsidRPr="00FC7E63">
              <w:rPr>
                <w:sz w:val="18"/>
                <w:szCs w:val="24"/>
                <w:lang w:val="es-ES"/>
              </w:rPr>
              <w:t xml:space="preserve"> </w:t>
            </w:r>
            <w:proofErr w:type="spellStart"/>
            <w:r w:rsidRPr="00FC7E63">
              <w:rPr>
                <w:sz w:val="18"/>
                <w:szCs w:val="24"/>
                <w:lang w:val="es-ES"/>
              </w:rPr>
              <w:t>defolieri</w:t>
            </w:r>
            <w:proofErr w:type="spellEnd"/>
            <w:r w:rsidRPr="00FC7E63">
              <w:rPr>
                <w:sz w:val="18"/>
                <w:szCs w:val="24"/>
                <w:lang w:val="es-ES"/>
              </w:rPr>
              <w:t xml:space="preserve"> </w:t>
            </w:r>
            <w:proofErr w:type="spellStart"/>
            <w:r w:rsidRPr="00FC7E63">
              <w:rPr>
                <w:sz w:val="18"/>
                <w:szCs w:val="24"/>
                <w:lang w:val="es-ES"/>
              </w:rPr>
              <w:t>şi</w:t>
            </w:r>
            <w:proofErr w:type="spellEnd"/>
            <w:r w:rsidRPr="00FC7E63">
              <w:rPr>
                <w:sz w:val="18"/>
                <w:szCs w:val="24"/>
                <w:lang w:val="es-ES"/>
              </w:rPr>
              <w:t xml:space="preserve"> </w:t>
            </w:r>
            <w:proofErr w:type="spellStart"/>
            <w:r w:rsidRPr="00FC7E63">
              <w:rPr>
                <w:sz w:val="18"/>
                <w:szCs w:val="24"/>
                <w:lang w:val="es-ES"/>
              </w:rPr>
              <w:t>doar</w:t>
            </w:r>
            <w:proofErr w:type="spellEnd"/>
            <w:r w:rsidRPr="00FC7E63">
              <w:rPr>
                <w:sz w:val="18"/>
                <w:szCs w:val="24"/>
                <w:lang w:val="es-ES"/>
              </w:rPr>
              <w:t xml:space="preserve"> </w:t>
            </w:r>
            <w:proofErr w:type="spellStart"/>
            <w:r w:rsidRPr="00FC7E63">
              <w:rPr>
                <w:sz w:val="18"/>
                <w:szCs w:val="24"/>
                <w:lang w:val="es-ES"/>
              </w:rPr>
              <w:t>în</w:t>
            </w:r>
            <w:proofErr w:type="spellEnd"/>
            <w:r w:rsidRPr="00FC7E63">
              <w:rPr>
                <w:sz w:val="18"/>
                <w:szCs w:val="24"/>
                <w:lang w:val="es-ES"/>
              </w:rPr>
              <w:t xml:space="preserve"> </w:t>
            </w:r>
            <w:proofErr w:type="spellStart"/>
            <w:r w:rsidRPr="00FC7E63">
              <w:rPr>
                <w:sz w:val="18"/>
                <w:szCs w:val="24"/>
                <w:lang w:val="es-ES"/>
              </w:rPr>
              <w:t>cazul</w:t>
            </w:r>
            <w:proofErr w:type="spellEnd"/>
            <w:r w:rsidRPr="00FC7E63">
              <w:rPr>
                <w:sz w:val="18"/>
                <w:szCs w:val="24"/>
                <w:lang w:val="es-ES"/>
              </w:rPr>
              <w:t xml:space="preserve"> </w:t>
            </w:r>
            <w:proofErr w:type="spellStart"/>
            <w:r w:rsidRPr="00FC7E63">
              <w:rPr>
                <w:sz w:val="18"/>
                <w:szCs w:val="24"/>
                <w:lang w:val="es-ES"/>
              </w:rPr>
              <w:t>ineficienţei</w:t>
            </w:r>
            <w:proofErr w:type="spellEnd"/>
            <w:r w:rsidRPr="00FC7E63">
              <w:rPr>
                <w:sz w:val="18"/>
                <w:szCs w:val="24"/>
                <w:lang w:val="es-ES"/>
              </w:rPr>
              <w:t xml:space="preserve"> </w:t>
            </w:r>
            <w:proofErr w:type="spellStart"/>
            <w:r w:rsidRPr="00FC7E63">
              <w:rPr>
                <w:sz w:val="18"/>
                <w:szCs w:val="24"/>
                <w:lang w:val="es-ES"/>
              </w:rPr>
              <w:t>sau</w:t>
            </w:r>
            <w:proofErr w:type="spellEnd"/>
            <w:r w:rsidRPr="00FC7E63">
              <w:rPr>
                <w:sz w:val="18"/>
                <w:szCs w:val="24"/>
                <w:lang w:val="es-ES"/>
              </w:rPr>
              <w:t xml:space="preserve"> </w:t>
            </w:r>
            <w:proofErr w:type="spellStart"/>
            <w:r w:rsidRPr="00FC7E63">
              <w:rPr>
                <w:sz w:val="18"/>
                <w:szCs w:val="24"/>
                <w:lang w:val="es-ES"/>
              </w:rPr>
              <w:t>imposibilităţii</w:t>
            </w:r>
            <w:proofErr w:type="spellEnd"/>
            <w:r w:rsidRPr="00FC7E63">
              <w:rPr>
                <w:sz w:val="18"/>
                <w:szCs w:val="24"/>
                <w:lang w:val="es-ES"/>
              </w:rPr>
              <w:t xml:space="preserve"> </w:t>
            </w:r>
            <w:proofErr w:type="spellStart"/>
            <w:r w:rsidRPr="00FC7E63">
              <w:rPr>
                <w:sz w:val="18"/>
                <w:szCs w:val="24"/>
                <w:lang w:val="es-ES"/>
              </w:rPr>
              <w:t>aplicării</w:t>
            </w:r>
            <w:proofErr w:type="spellEnd"/>
            <w:r w:rsidRPr="00FC7E63">
              <w:rPr>
                <w:sz w:val="18"/>
                <w:szCs w:val="24"/>
                <w:lang w:val="es-ES"/>
              </w:rPr>
              <w:t xml:space="preserve"> altor </w:t>
            </w:r>
            <w:proofErr w:type="spellStart"/>
            <w:r w:rsidRPr="00FC7E63">
              <w:rPr>
                <w:sz w:val="18"/>
                <w:szCs w:val="24"/>
                <w:lang w:val="es-ES"/>
              </w:rPr>
              <w:t>tipuri</w:t>
            </w:r>
            <w:proofErr w:type="spellEnd"/>
            <w:r w:rsidRPr="00FC7E63">
              <w:rPr>
                <w:sz w:val="18"/>
                <w:szCs w:val="24"/>
                <w:lang w:val="es-ES"/>
              </w:rPr>
              <w:t xml:space="preserve"> de </w:t>
            </w:r>
            <w:proofErr w:type="spellStart"/>
            <w:r w:rsidRPr="00FC7E63">
              <w:rPr>
                <w:sz w:val="18"/>
                <w:szCs w:val="24"/>
                <w:lang w:val="es-ES"/>
              </w:rPr>
              <w:t>tratamente</w:t>
            </w:r>
            <w:proofErr w:type="spellEnd"/>
            <w:r w:rsidRPr="00FC7E63">
              <w:rPr>
                <w:sz w:val="18"/>
                <w:szCs w:val="24"/>
                <w:lang w:val="es-ES"/>
              </w:rPr>
              <w:t xml:space="preserve"> (</w:t>
            </w:r>
            <w:proofErr w:type="spellStart"/>
            <w:r w:rsidRPr="00FC7E63">
              <w:rPr>
                <w:sz w:val="18"/>
                <w:szCs w:val="24"/>
                <w:lang w:val="es-ES"/>
              </w:rPr>
              <w:t>biologice</w:t>
            </w:r>
            <w:proofErr w:type="spellEnd"/>
            <w:r w:rsidRPr="00FC7E63">
              <w:rPr>
                <w:sz w:val="18"/>
                <w:szCs w:val="24"/>
                <w:lang w:val="es-ES"/>
              </w:rPr>
              <w:t xml:space="preserve">, </w:t>
            </w:r>
            <w:proofErr w:type="spellStart"/>
            <w:r w:rsidRPr="00FC7E63">
              <w:rPr>
                <w:sz w:val="18"/>
                <w:szCs w:val="24"/>
                <w:lang w:val="es-ES"/>
              </w:rPr>
              <w:t>integrate</w:t>
            </w:r>
            <w:proofErr w:type="spellEnd"/>
            <w:r w:rsidRPr="00FC7E63">
              <w:rPr>
                <w:sz w:val="18"/>
                <w:szCs w:val="24"/>
                <w:lang w:val="es-ES"/>
              </w:rPr>
              <w:t xml:space="preserve"> etc.)</w:t>
            </w:r>
          </w:p>
        </w:tc>
        <w:tc>
          <w:tcPr>
            <w:tcW w:w="2835" w:type="dxa"/>
            <w:vAlign w:val="center"/>
          </w:tcPr>
          <w:p w14:paraId="1E228D54" w14:textId="77777777" w:rsidR="00234A69" w:rsidRPr="00FC7E63" w:rsidRDefault="00234A69" w:rsidP="001D098B">
            <w:pPr>
              <w:widowControl w:val="0"/>
              <w:overflowPunct/>
              <w:spacing w:before="1" w:line="256" w:lineRule="auto"/>
              <w:ind w:left="142" w:right="142" w:hanging="80"/>
              <w:jc w:val="center"/>
              <w:textAlignment w:val="auto"/>
              <w:rPr>
                <w:sz w:val="18"/>
                <w:szCs w:val="24"/>
                <w:lang w:val="en-US"/>
              </w:rPr>
            </w:pPr>
            <w:proofErr w:type="spellStart"/>
            <w:r w:rsidRPr="00FC7E63">
              <w:rPr>
                <w:sz w:val="18"/>
                <w:szCs w:val="24"/>
                <w:lang w:val="en-US"/>
              </w:rPr>
              <w:t>Consultare</w:t>
            </w:r>
            <w:proofErr w:type="spellEnd"/>
            <w:r w:rsidRPr="00FC7E63">
              <w:rPr>
                <w:sz w:val="18"/>
                <w:szCs w:val="24"/>
                <w:lang w:val="en-US"/>
              </w:rPr>
              <w:t xml:space="preserve"> </w:t>
            </w:r>
            <w:proofErr w:type="spellStart"/>
            <w:r w:rsidRPr="00FC7E63">
              <w:rPr>
                <w:sz w:val="18"/>
                <w:szCs w:val="24"/>
                <w:lang w:val="en-US"/>
              </w:rPr>
              <w:t>evidențe</w:t>
            </w:r>
            <w:proofErr w:type="spellEnd"/>
            <w:r w:rsidRPr="00FC7E63">
              <w:rPr>
                <w:sz w:val="18"/>
                <w:szCs w:val="24"/>
                <w:lang w:val="en-US"/>
              </w:rPr>
              <w:t xml:space="preserve"> </w:t>
            </w:r>
            <w:proofErr w:type="spellStart"/>
            <w:r w:rsidRPr="00FC7E63">
              <w:rPr>
                <w:sz w:val="18"/>
                <w:szCs w:val="24"/>
                <w:lang w:val="en-US"/>
              </w:rPr>
              <w:t>lucrări</w:t>
            </w:r>
            <w:proofErr w:type="spellEnd"/>
            <w:r w:rsidRPr="00FC7E63">
              <w:rPr>
                <w:sz w:val="18"/>
                <w:szCs w:val="24"/>
                <w:lang w:val="en-US"/>
              </w:rPr>
              <w:t xml:space="preserve"> </w:t>
            </w:r>
            <w:proofErr w:type="spellStart"/>
            <w:r w:rsidRPr="00FC7E63">
              <w:rPr>
                <w:sz w:val="18"/>
                <w:szCs w:val="24"/>
                <w:lang w:val="en-US"/>
              </w:rPr>
              <w:t>executate</w:t>
            </w:r>
            <w:proofErr w:type="spellEnd"/>
          </w:p>
        </w:tc>
        <w:tc>
          <w:tcPr>
            <w:tcW w:w="1985" w:type="dxa"/>
            <w:vAlign w:val="center"/>
          </w:tcPr>
          <w:p w14:paraId="2E9499FF" w14:textId="77777777" w:rsidR="00234A69" w:rsidRPr="00FC7E63" w:rsidRDefault="00234A69" w:rsidP="001245EE">
            <w:pPr>
              <w:widowControl w:val="0"/>
              <w:overflowPunct/>
              <w:spacing w:before="5" w:line="256" w:lineRule="auto"/>
              <w:jc w:val="center"/>
              <w:textAlignment w:val="auto"/>
              <w:rPr>
                <w:color w:val="FF0000"/>
                <w:sz w:val="17"/>
                <w:szCs w:val="24"/>
                <w:lang w:val="es-ES"/>
              </w:rPr>
            </w:pPr>
          </w:p>
          <w:p w14:paraId="15E4943F" w14:textId="43768898" w:rsidR="00234A69" w:rsidRPr="00FC7E63" w:rsidRDefault="00234A69" w:rsidP="00E52029">
            <w:pPr>
              <w:widowControl w:val="0"/>
              <w:overflowPunct/>
              <w:spacing w:before="98" w:line="256" w:lineRule="auto"/>
              <w:ind w:left="7" w:right="-41"/>
              <w:jc w:val="center"/>
              <w:textAlignment w:val="auto"/>
              <w:rPr>
                <w:sz w:val="18"/>
                <w:szCs w:val="24"/>
                <w:lang w:val="es-ES"/>
              </w:rPr>
            </w:pPr>
            <w:r w:rsidRPr="00FC7E63">
              <w:rPr>
                <w:sz w:val="18"/>
                <w:szCs w:val="24"/>
                <w:lang w:val="es-ES"/>
              </w:rPr>
              <w:t xml:space="preserve">Anual / O.S. </w:t>
            </w:r>
            <w:proofErr w:type="spellStart"/>
            <w:r w:rsidR="00FC7E63" w:rsidRPr="00FC7E63">
              <w:rPr>
                <w:sz w:val="18"/>
                <w:szCs w:val="24"/>
                <w:lang w:val="es-ES"/>
              </w:rPr>
              <w:t>Bicaz</w:t>
            </w:r>
            <w:proofErr w:type="spellEnd"/>
          </w:p>
          <w:p w14:paraId="7D17E8BC" w14:textId="54CF6249" w:rsidR="00234A69" w:rsidRPr="00FC7E63" w:rsidRDefault="00234A69" w:rsidP="00E52029">
            <w:pPr>
              <w:widowControl w:val="0"/>
              <w:overflowPunct/>
              <w:spacing w:before="98" w:line="256" w:lineRule="auto"/>
              <w:ind w:left="7" w:right="-41"/>
              <w:jc w:val="center"/>
              <w:textAlignment w:val="auto"/>
              <w:rPr>
                <w:sz w:val="18"/>
                <w:szCs w:val="24"/>
                <w:lang w:val="es-ES"/>
              </w:rPr>
            </w:pPr>
            <w:r w:rsidRPr="00FC7E63">
              <w:rPr>
                <w:sz w:val="18"/>
                <w:szCs w:val="24"/>
                <w:lang w:val="es-ES"/>
              </w:rPr>
              <w:t>APN</w:t>
            </w:r>
            <w:r w:rsidR="00FC7E63" w:rsidRPr="00FC7E63">
              <w:rPr>
                <w:sz w:val="18"/>
                <w:szCs w:val="24"/>
                <w:lang w:val="es-ES"/>
              </w:rPr>
              <w:t>CB-H</w:t>
            </w:r>
          </w:p>
          <w:p w14:paraId="194868D0" w14:textId="77777777" w:rsidR="00234A69" w:rsidRPr="00FC7E63" w:rsidRDefault="00234A69" w:rsidP="001245EE">
            <w:pPr>
              <w:widowControl w:val="0"/>
              <w:overflowPunct/>
              <w:spacing w:line="256" w:lineRule="auto"/>
              <w:ind w:left="104" w:right="218"/>
              <w:jc w:val="center"/>
              <w:textAlignment w:val="auto"/>
              <w:rPr>
                <w:color w:val="FF0000"/>
                <w:sz w:val="18"/>
                <w:szCs w:val="24"/>
                <w:lang w:val="es-ES"/>
              </w:rPr>
            </w:pPr>
          </w:p>
        </w:tc>
      </w:tr>
      <w:tr w:rsidR="00234A69" w:rsidRPr="005C46B5" w14:paraId="60E10C5C" w14:textId="77777777" w:rsidTr="001245EE">
        <w:trPr>
          <w:trHeight w:val="394"/>
        </w:trPr>
        <w:tc>
          <w:tcPr>
            <w:tcW w:w="15032" w:type="dxa"/>
            <w:gridSpan w:val="7"/>
            <w:vAlign w:val="center"/>
            <w:hideMark/>
          </w:tcPr>
          <w:p w14:paraId="6654DE4D" w14:textId="77777777" w:rsidR="00234A69" w:rsidRPr="005C46B5" w:rsidRDefault="00234A69" w:rsidP="001245EE">
            <w:pPr>
              <w:widowControl w:val="0"/>
              <w:overflowPunct/>
              <w:spacing w:line="210" w:lineRule="exact"/>
              <w:ind w:left="107"/>
              <w:textAlignment w:val="auto"/>
              <w:rPr>
                <w:b/>
                <w:i/>
                <w:color w:val="FF0000"/>
                <w:sz w:val="20"/>
                <w:szCs w:val="24"/>
                <w:highlight w:val="lightGray"/>
                <w:lang w:val="en-US"/>
              </w:rPr>
            </w:pPr>
            <w:r w:rsidRPr="00FC7E63">
              <w:rPr>
                <w:b/>
                <w:i/>
                <w:sz w:val="20"/>
                <w:szCs w:val="24"/>
                <w:lang w:val="en-US"/>
              </w:rPr>
              <w:t>OR</w:t>
            </w:r>
            <w:r w:rsidRPr="00FC7E63">
              <w:rPr>
                <w:b/>
                <w:i/>
                <w:spacing w:val="-2"/>
                <w:sz w:val="20"/>
                <w:szCs w:val="24"/>
                <w:lang w:val="en-US"/>
              </w:rPr>
              <w:t xml:space="preserve"> </w:t>
            </w:r>
            <w:r w:rsidRPr="00FC7E63">
              <w:rPr>
                <w:b/>
                <w:i/>
                <w:sz w:val="20"/>
                <w:szCs w:val="24"/>
                <w:lang w:val="en-US"/>
              </w:rPr>
              <w:t>3.</w:t>
            </w:r>
            <w:r w:rsidRPr="00FC7E63">
              <w:rPr>
                <w:b/>
                <w:i/>
                <w:spacing w:val="-1"/>
                <w:sz w:val="20"/>
                <w:szCs w:val="24"/>
                <w:lang w:val="en-US"/>
              </w:rPr>
              <w:t xml:space="preserve"> </w:t>
            </w:r>
            <w:proofErr w:type="spellStart"/>
            <w:r w:rsidRPr="00FC7E63">
              <w:rPr>
                <w:b/>
                <w:i/>
                <w:sz w:val="20"/>
                <w:szCs w:val="24"/>
                <w:lang w:val="en-US"/>
              </w:rPr>
              <w:t>Factori</w:t>
            </w:r>
            <w:proofErr w:type="spellEnd"/>
            <w:r w:rsidRPr="00FC7E63">
              <w:rPr>
                <w:b/>
                <w:i/>
                <w:spacing w:val="-1"/>
                <w:sz w:val="20"/>
                <w:szCs w:val="24"/>
                <w:lang w:val="en-US"/>
              </w:rPr>
              <w:t xml:space="preserve"> </w:t>
            </w:r>
            <w:r w:rsidRPr="00FC7E63">
              <w:rPr>
                <w:b/>
                <w:i/>
                <w:sz w:val="20"/>
                <w:szCs w:val="24"/>
                <w:lang w:val="en-US"/>
              </w:rPr>
              <w:t xml:space="preserve">de </w:t>
            </w:r>
            <w:proofErr w:type="spellStart"/>
            <w:r w:rsidRPr="00FC7E63">
              <w:rPr>
                <w:b/>
                <w:i/>
                <w:sz w:val="20"/>
                <w:szCs w:val="24"/>
                <w:lang w:val="en-US"/>
              </w:rPr>
              <w:t>mediu</w:t>
            </w:r>
            <w:proofErr w:type="spellEnd"/>
            <w:r w:rsidRPr="00FC7E63">
              <w:rPr>
                <w:b/>
                <w:i/>
                <w:sz w:val="20"/>
                <w:szCs w:val="24"/>
                <w:lang w:val="en-US"/>
              </w:rPr>
              <w:t>:</w:t>
            </w:r>
          </w:p>
        </w:tc>
      </w:tr>
      <w:tr w:rsidR="00234A69" w:rsidRPr="005C46B5" w14:paraId="229AA522" w14:textId="77777777" w:rsidTr="00234A69">
        <w:trPr>
          <w:trHeight w:val="850"/>
        </w:trPr>
        <w:tc>
          <w:tcPr>
            <w:tcW w:w="2983" w:type="dxa"/>
            <w:gridSpan w:val="2"/>
            <w:vAlign w:val="center"/>
          </w:tcPr>
          <w:p w14:paraId="34A3FDD7" w14:textId="77777777" w:rsidR="00234A69" w:rsidRPr="00FC7E63" w:rsidRDefault="00234A69" w:rsidP="001245EE">
            <w:pPr>
              <w:widowControl w:val="0"/>
              <w:overflowPunct/>
              <w:spacing w:line="256" w:lineRule="auto"/>
              <w:ind w:left="107" w:right="350"/>
              <w:jc w:val="center"/>
              <w:textAlignment w:val="auto"/>
              <w:rPr>
                <w:sz w:val="18"/>
                <w:szCs w:val="24"/>
                <w:lang w:val="es-ES"/>
              </w:rPr>
            </w:pPr>
            <w:r w:rsidRPr="00FC7E63">
              <w:rPr>
                <w:sz w:val="18"/>
                <w:szCs w:val="24"/>
                <w:lang w:val="es-ES"/>
              </w:rPr>
              <w:t>1.</w:t>
            </w:r>
            <w:r w:rsidRPr="00FC7E63">
              <w:rPr>
                <w:spacing w:val="-2"/>
                <w:sz w:val="18"/>
                <w:szCs w:val="24"/>
                <w:lang w:val="es-ES"/>
              </w:rPr>
              <w:t xml:space="preserve"> </w:t>
            </w:r>
            <w:r w:rsidRPr="00FC7E63">
              <w:rPr>
                <w:i/>
                <w:sz w:val="18"/>
                <w:szCs w:val="24"/>
                <w:lang w:val="es-ES"/>
              </w:rPr>
              <w:t>AER</w:t>
            </w:r>
            <w:r w:rsidRPr="00FC7E63">
              <w:rPr>
                <w:spacing w:val="-2"/>
                <w:sz w:val="18"/>
                <w:szCs w:val="24"/>
                <w:lang w:val="es-ES"/>
              </w:rPr>
              <w:t xml:space="preserve"> </w:t>
            </w:r>
            <w:r w:rsidRPr="00FC7E63">
              <w:rPr>
                <w:sz w:val="18"/>
                <w:szCs w:val="24"/>
                <w:lang w:val="es-ES"/>
              </w:rPr>
              <w:t>/</w:t>
            </w:r>
            <w:r w:rsidRPr="00FC7E63">
              <w:rPr>
                <w:spacing w:val="-2"/>
                <w:sz w:val="18"/>
                <w:szCs w:val="24"/>
                <w:lang w:val="es-ES"/>
              </w:rPr>
              <w:t xml:space="preserve"> </w:t>
            </w:r>
            <w:proofErr w:type="spellStart"/>
            <w:r w:rsidRPr="00FC7E63">
              <w:rPr>
                <w:sz w:val="18"/>
                <w:szCs w:val="24"/>
                <w:lang w:val="es-ES"/>
              </w:rPr>
              <w:t>Minimizarea</w:t>
            </w:r>
            <w:proofErr w:type="spellEnd"/>
            <w:r w:rsidRPr="00FC7E63">
              <w:rPr>
                <w:spacing w:val="-3"/>
                <w:sz w:val="18"/>
                <w:szCs w:val="24"/>
                <w:lang w:val="es-ES"/>
              </w:rPr>
              <w:t xml:space="preserve"> </w:t>
            </w:r>
            <w:proofErr w:type="spellStart"/>
            <w:r w:rsidRPr="00FC7E63">
              <w:rPr>
                <w:sz w:val="18"/>
                <w:szCs w:val="24"/>
                <w:lang w:val="es-ES"/>
              </w:rPr>
              <w:t>impactului</w:t>
            </w:r>
            <w:proofErr w:type="spellEnd"/>
            <w:r w:rsidRPr="00FC7E63">
              <w:rPr>
                <w:sz w:val="18"/>
                <w:szCs w:val="24"/>
                <w:lang w:val="es-ES"/>
              </w:rPr>
              <w:t xml:space="preserve"> </w:t>
            </w:r>
            <w:proofErr w:type="spellStart"/>
            <w:r w:rsidRPr="00FC7E63">
              <w:rPr>
                <w:sz w:val="18"/>
                <w:szCs w:val="24"/>
                <w:lang w:val="es-ES"/>
              </w:rPr>
              <w:t>asupra</w:t>
            </w:r>
            <w:proofErr w:type="spellEnd"/>
            <w:r w:rsidRPr="00FC7E63">
              <w:rPr>
                <w:spacing w:val="-2"/>
                <w:sz w:val="18"/>
                <w:szCs w:val="24"/>
                <w:lang w:val="es-ES"/>
              </w:rPr>
              <w:t xml:space="preserve"> </w:t>
            </w:r>
            <w:proofErr w:type="spellStart"/>
            <w:r w:rsidRPr="00FC7E63">
              <w:rPr>
                <w:sz w:val="18"/>
                <w:szCs w:val="24"/>
                <w:lang w:val="es-ES"/>
              </w:rPr>
              <w:t>calităţii</w:t>
            </w:r>
            <w:proofErr w:type="spellEnd"/>
            <w:r w:rsidRPr="00FC7E63">
              <w:rPr>
                <w:sz w:val="18"/>
                <w:szCs w:val="24"/>
                <w:lang w:val="es-ES"/>
              </w:rPr>
              <w:t xml:space="preserve"> </w:t>
            </w:r>
            <w:proofErr w:type="spellStart"/>
            <w:r w:rsidRPr="00FC7E63">
              <w:rPr>
                <w:sz w:val="18"/>
                <w:szCs w:val="24"/>
                <w:lang w:val="es-ES"/>
              </w:rPr>
              <w:t>aerului</w:t>
            </w:r>
            <w:proofErr w:type="spellEnd"/>
          </w:p>
        </w:tc>
        <w:tc>
          <w:tcPr>
            <w:tcW w:w="3253" w:type="dxa"/>
            <w:vAlign w:val="center"/>
          </w:tcPr>
          <w:p w14:paraId="124DE179" w14:textId="77777777" w:rsidR="00234A69" w:rsidRPr="00FC7E63" w:rsidRDefault="00234A69" w:rsidP="001245EE">
            <w:pPr>
              <w:widowControl w:val="0"/>
              <w:overflowPunct/>
              <w:spacing w:line="256" w:lineRule="auto"/>
              <w:ind w:left="107"/>
              <w:jc w:val="center"/>
              <w:textAlignment w:val="auto"/>
              <w:rPr>
                <w:sz w:val="18"/>
                <w:szCs w:val="24"/>
                <w:lang w:val="es-ES"/>
              </w:rPr>
            </w:pPr>
            <w:r w:rsidRPr="00FC7E63">
              <w:rPr>
                <w:sz w:val="18"/>
                <w:szCs w:val="24"/>
                <w:lang w:val="es-ES"/>
              </w:rPr>
              <w:t>A.</w:t>
            </w:r>
            <w:r w:rsidRPr="00FC7E63">
              <w:rPr>
                <w:spacing w:val="-1"/>
                <w:sz w:val="18"/>
                <w:szCs w:val="24"/>
                <w:lang w:val="es-ES"/>
              </w:rPr>
              <w:t xml:space="preserve"> </w:t>
            </w:r>
            <w:proofErr w:type="spellStart"/>
            <w:r w:rsidRPr="00FC7E63">
              <w:rPr>
                <w:sz w:val="18"/>
                <w:szCs w:val="24"/>
                <w:lang w:val="es-ES"/>
              </w:rPr>
              <w:t>Emisii</w:t>
            </w:r>
            <w:proofErr w:type="spellEnd"/>
            <w:r w:rsidRPr="00FC7E63">
              <w:rPr>
                <w:spacing w:val="-1"/>
                <w:sz w:val="18"/>
                <w:szCs w:val="24"/>
                <w:lang w:val="es-ES"/>
              </w:rPr>
              <w:t xml:space="preserve"> </w:t>
            </w:r>
            <w:r w:rsidRPr="00FC7E63">
              <w:rPr>
                <w:sz w:val="18"/>
                <w:szCs w:val="24"/>
                <w:lang w:val="es-ES"/>
              </w:rPr>
              <w:t>de</w:t>
            </w:r>
            <w:r w:rsidRPr="00FC7E63">
              <w:rPr>
                <w:spacing w:val="-2"/>
                <w:sz w:val="18"/>
                <w:szCs w:val="24"/>
                <w:lang w:val="es-ES"/>
              </w:rPr>
              <w:t xml:space="preserve"> </w:t>
            </w:r>
            <w:proofErr w:type="spellStart"/>
            <w:r w:rsidRPr="00FC7E63">
              <w:rPr>
                <w:sz w:val="18"/>
                <w:szCs w:val="24"/>
                <w:lang w:val="es-ES"/>
              </w:rPr>
              <w:t>poluanţi</w:t>
            </w:r>
            <w:proofErr w:type="spellEnd"/>
            <w:r w:rsidRPr="00FC7E63">
              <w:rPr>
                <w:spacing w:val="-3"/>
                <w:sz w:val="18"/>
                <w:szCs w:val="24"/>
                <w:lang w:val="es-ES"/>
              </w:rPr>
              <w:t xml:space="preserve"> </w:t>
            </w:r>
            <w:proofErr w:type="spellStart"/>
            <w:r w:rsidRPr="00FC7E63">
              <w:rPr>
                <w:sz w:val="18"/>
                <w:szCs w:val="24"/>
                <w:lang w:val="es-ES"/>
              </w:rPr>
              <w:t>în</w:t>
            </w:r>
            <w:proofErr w:type="spellEnd"/>
            <w:r w:rsidRPr="00FC7E63">
              <w:rPr>
                <w:spacing w:val="-1"/>
                <w:sz w:val="18"/>
                <w:szCs w:val="24"/>
                <w:lang w:val="es-ES"/>
              </w:rPr>
              <w:t xml:space="preserve"> </w:t>
            </w:r>
            <w:proofErr w:type="spellStart"/>
            <w:r w:rsidRPr="00FC7E63">
              <w:rPr>
                <w:sz w:val="18"/>
                <w:szCs w:val="24"/>
                <w:lang w:val="es-ES"/>
              </w:rPr>
              <w:t>atmosferă</w:t>
            </w:r>
            <w:proofErr w:type="spellEnd"/>
          </w:p>
        </w:tc>
        <w:tc>
          <w:tcPr>
            <w:tcW w:w="3976" w:type="dxa"/>
            <w:gridSpan w:val="2"/>
            <w:vAlign w:val="center"/>
          </w:tcPr>
          <w:p w14:paraId="50CF938E" w14:textId="77777777" w:rsidR="00234A69" w:rsidRPr="00FC7E63" w:rsidRDefault="00234A69" w:rsidP="001245EE">
            <w:pPr>
              <w:widowControl w:val="0"/>
              <w:overflowPunct/>
              <w:spacing w:line="256" w:lineRule="auto"/>
              <w:ind w:left="106" w:right="627"/>
              <w:jc w:val="center"/>
              <w:textAlignment w:val="auto"/>
              <w:rPr>
                <w:sz w:val="18"/>
                <w:szCs w:val="24"/>
                <w:lang w:val="es-ES"/>
              </w:rPr>
            </w:pPr>
            <w:r w:rsidRPr="00FC7E63">
              <w:rPr>
                <w:sz w:val="18"/>
                <w:szCs w:val="24"/>
                <w:lang w:val="es-ES"/>
              </w:rPr>
              <w:t>-</w:t>
            </w:r>
            <w:r w:rsidRPr="00FC7E63">
              <w:rPr>
                <w:spacing w:val="-2"/>
                <w:sz w:val="18"/>
                <w:szCs w:val="24"/>
                <w:lang w:val="es-ES"/>
              </w:rPr>
              <w:t xml:space="preserve"> </w:t>
            </w:r>
            <w:proofErr w:type="spellStart"/>
            <w:r w:rsidRPr="00FC7E63">
              <w:rPr>
                <w:sz w:val="18"/>
                <w:szCs w:val="24"/>
                <w:lang w:val="es-ES"/>
              </w:rPr>
              <w:t>Emisii</w:t>
            </w:r>
            <w:proofErr w:type="spellEnd"/>
            <w:r w:rsidRPr="00FC7E63">
              <w:rPr>
                <w:spacing w:val="-1"/>
                <w:sz w:val="18"/>
                <w:szCs w:val="24"/>
                <w:lang w:val="es-ES"/>
              </w:rPr>
              <w:t xml:space="preserve"> </w:t>
            </w:r>
            <w:r w:rsidRPr="00FC7E63">
              <w:rPr>
                <w:sz w:val="18"/>
                <w:szCs w:val="24"/>
                <w:lang w:val="es-ES"/>
              </w:rPr>
              <w:t>de</w:t>
            </w:r>
            <w:r w:rsidRPr="00FC7E63">
              <w:rPr>
                <w:spacing w:val="-2"/>
                <w:sz w:val="18"/>
                <w:szCs w:val="24"/>
                <w:lang w:val="es-ES"/>
              </w:rPr>
              <w:t xml:space="preserve"> </w:t>
            </w:r>
            <w:proofErr w:type="spellStart"/>
            <w:r w:rsidRPr="00FC7E63">
              <w:rPr>
                <w:sz w:val="18"/>
                <w:szCs w:val="24"/>
                <w:lang w:val="es-ES"/>
              </w:rPr>
              <w:t>poluanţi</w:t>
            </w:r>
            <w:proofErr w:type="spellEnd"/>
            <w:r w:rsidRPr="00FC7E63">
              <w:rPr>
                <w:spacing w:val="-3"/>
                <w:sz w:val="18"/>
                <w:szCs w:val="24"/>
                <w:lang w:val="es-ES"/>
              </w:rPr>
              <w:t xml:space="preserve"> </w:t>
            </w:r>
            <w:r w:rsidRPr="00FC7E63">
              <w:rPr>
                <w:sz w:val="18"/>
                <w:szCs w:val="24"/>
                <w:lang w:val="es-ES"/>
              </w:rPr>
              <w:t>sub</w:t>
            </w:r>
            <w:r w:rsidRPr="00FC7E63">
              <w:rPr>
                <w:spacing w:val="-2"/>
                <w:sz w:val="18"/>
                <w:szCs w:val="24"/>
                <w:lang w:val="es-ES"/>
              </w:rPr>
              <w:t xml:space="preserve"> </w:t>
            </w:r>
            <w:proofErr w:type="spellStart"/>
            <w:r w:rsidRPr="00FC7E63">
              <w:rPr>
                <w:sz w:val="18"/>
                <w:szCs w:val="24"/>
                <w:lang w:val="es-ES"/>
              </w:rPr>
              <w:t>valorile</w:t>
            </w:r>
            <w:proofErr w:type="spellEnd"/>
            <w:r w:rsidRPr="00FC7E63">
              <w:rPr>
                <w:spacing w:val="-2"/>
                <w:sz w:val="18"/>
                <w:szCs w:val="24"/>
                <w:lang w:val="es-ES"/>
              </w:rPr>
              <w:t xml:space="preserve"> </w:t>
            </w:r>
            <w:proofErr w:type="spellStart"/>
            <w:r w:rsidRPr="00FC7E63">
              <w:rPr>
                <w:sz w:val="18"/>
                <w:szCs w:val="24"/>
                <w:lang w:val="es-ES"/>
              </w:rPr>
              <w:t>limită</w:t>
            </w:r>
            <w:proofErr w:type="spellEnd"/>
            <w:r w:rsidRPr="00FC7E63">
              <w:rPr>
                <w:spacing w:val="-2"/>
                <w:sz w:val="18"/>
                <w:szCs w:val="24"/>
                <w:lang w:val="es-ES"/>
              </w:rPr>
              <w:t xml:space="preserve"> </w:t>
            </w:r>
            <w:r w:rsidRPr="00FC7E63">
              <w:rPr>
                <w:sz w:val="18"/>
                <w:szCs w:val="24"/>
                <w:lang w:val="es-ES"/>
              </w:rPr>
              <w:t>impuse</w:t>
            </w:r>
            <w:r w:rsidRPr="00FC7E63">
              <w:rPr>
                <w:spacing w:val="-2"/>
                <w:sz w:val="18"/>
                <w:szCs w:val="24"/>
                <w:lang w:val="es-ES"/>
              </w:rPr>
              <w:t xml:space="preserve"> </w:t>
            </w:r>
            <w:r w:rsidRPr="00FC7E63">
              <w:rPr>
                <w:sz w:val="18"/>
                <w:szCs w:val="24"/>
                <w:lang w:val="es-ES"/>
              </w:rPr>
              <w:t>de</w:t>
            </w:r>
            <w:r w:rsidRPr="00FC7E63">
              <w:rPr>
                <w:spacing w:val="-42"/>
                <w:sz w:val="18"/>
                <w:szCs w:val="24"/>
                <w:lang w:val="es-ES"/>
              </w:rPr>
              <w:t xml:space="preserve"> </w:t>
            </w:r>
            <w:proofErr w:type="spellStart"/>
            <w:r w:rsidRPr="00FC7E63">
              <w:rPr>
                <w:sz w:val="18"/>
                <w:szCs w:val="24"/>
                <w:lang w:val="es-ES"/>
              </w:rPr>
              <w:t>legislaţia</w:t>
            </w:r>
            <w:proofErr w:type="spellEnd"/>
            <w:r w:rsidRPr="00FC7E63">
              <w:rPr>
                <w:spacing w:val="-1"/>
                <w:sz w:val="18"/>
                <w:szCs w:val="24"/>
                <w:lang w:val="es-ES"/>
              </w:rPr>
              <w:t xml:space="preserve"> </w:t>
            </w:r>
            <w:r w:rsidRPr="00FC7E63">
              <w:rPr>
                <w:sz w:val="18"/>
                <w:szCs w:val="24"/>
                <w:lang w:val="es-ES"/>
              </w:rPr>
              <w:t>de</w:t>
            </w:r>
            <w:r w:rsidRPr="00FC7E63">
              <w:rPr>
                <w:spacing w:val="-1"/>
                <w:sz w:val="18"/>
                <w:szCs w:val="24"/>
                <w:lang w:val="es-ES"/>
              </w:rPr>
              <w:t xml:space="preserve"> </w:t>
            </w:r>
            <w:proofErr w:type="spellStart"/>
            <w:r w:rsidRPr="00FC7E63">
              <w:rPr>
                <w:sz w:val="18"/>
                <w:szCs w:val="24"/>
                <w:lang w:val="es-ES"/>
              </w:rPr>
              <w:t>mediu</w:t>
            </w:r>
            <w:proofErr w:type="spellEnd"/>
          </w:p>
        </w:tc>
        <w:tc>
          <w:tcPr>
            <w:tcW w:w="2835" w:type="dxa"/>
            <w:vAlign w:val="center"/>
            <w:hideMark/>
          </w:tcPr>
          <w:p w14:paraId="465C9C0E" w14:textId="77777777" w:rsidR="00234A69" w:rsidRPr="00FC7E63" w:rsidRDefault="00234A69" w:rsidP="001245EE">
            <w:pPr>
              <w:widowControl w:val="0"/>
              <w:overflowPunct/>
              <w:spacing w:line="256" w:lineRule="auto"/>
              <w:ind w:left="110" w:right="113" w:firstLine="2"/>
              <w:jc w:val="center"/>
              <w:textAlignment w:val="auto"/>
              <w:rPr>
                <w:sz w:val="18"/>
                <w:szCs w:val="24"/>
                <w:lang w:val="es-ES"/>
              </w:rPr>
            </w:pPr>
            <w:r w:rsidRPr="00FC7E63">
              <w:rPr>
                <w:sz w:val="18"/>
                <w:szCs w:val="24"/>
                <w:lang w:val="es-ES"/>
              </w:rPr>
              <w:t xml:space="preserve">Consultare </w:t>
            </w:r>
            <w:proofErr w:type="spellStart"/>
            <w:r w:rsidRPr="00FC7E63">
              <w:rPr>
                <w:sz w:val="18"/>
                <w:szCs w:val="24"/>
                <w:lang w:val="es-ES"/>
              </w:rPr>
              <w:t>rapoarte</w:t>
            </w:r>
            <w:proofErr w:type="spellEnd"/>
            <w:r w:rsidRPr="00FC7E63">
              <w:rPr>
                <w:sz w:val="18"/>
                <w:szCs w:val="24"/>
                <w:lang w:val="es-ES"/>
              </w:rPr>
              <w:t xml:space="preserve"> de</w:t>
            </w:r>
            <w:r w:rsidRPr="00FC7E63">
              <w:rPr>
                <w:spacing w:val="1"/>
                <w:sz w:val="18"/>
                <w:szCs w:val="24"/>
                <w:lang w:val="es-ES"/>
              </w:rPr>
              <w:t xml:space="preserve"> </w:t>
            </w:r>
            <w:r w:rsidRPr="00FC7E63">
              <w:rPr>
                <w:sz w:val="18"/>
                <w:szCs w:val="24"/>
                <w:lang w:val="es-ES"/>
              </w:rPr>
              <w:t>monitorizare ale</w:t>
            </w:r>
            <w:r w:rsidRPr="00FC7E63">
              <w:rPr>
                <w:spacing w:val="1"/>
                <w:sz w:val="18"/>
                <w:szCs w:val="24"/>
                <w:lang w:val="es-ES"/>
              </w:rPr>
              <w:t xml:space="preserve"> </w:t>
            </w:r>
            <w:proofErr w:type="spellStart"/>
            <w:r w:rsidRPr="00FC7E63">
              <w:rPr>
                <w:sz w:val="18"/>
                <w:szCs w:val="24"/>
                <w:lang w:val="es-ES"/>
              </w:rPr>
              <w:t>administratorului</w:t>
            </w:r>
            <w:proofErr w:type="spellEnd"/>
            <w:r w:rsidRPr="00FC7E63">
              <w:rPr>
                <w:sz w:val="18"/>
                <w:szCs w:val="24"/>
                <w:lang w:val="es-ES"/>
              </w:rPr>
              <w:t xml:space="preserve"> </w:t>
            </w:r>
            <w:proofErr w:type="spellStart"/>
            <w:r w:rsidRPr="00FC7E63">
              <w:rPr>
                <w:sz w:val="18"/>
                <w:szCs w:val="24"/>
                <w:lang w:val="es-ES"/>
              </w:rPr>
              <w:t>ariei</w:t>
            </w:r>
            <w:proofErr w:type="spellEnd"/>
            <w:r w:rsidRPr="00FC7E63">
              <w:rPr>
                <w:sz w:val="18"/>
                <w:szCs w:val="24"/>
                <w:lang w:val="es-ES"/>
              </w:rPr>
              <w:t xml:space="preserve"> </w:t>
            </w:r>
            <w:proofErr w:type="spellStart"/>
            <w:r w:rsidRPr="00FC7E63">
              <w:rPr>
                <w:sz w:val="18"/>
                <w:szCs w:val="24"/>
                <w:lang w:val="es-ES"/>
              </w:rPr>
              <w:t>naturale</w:t>
            </w:r>
            <w:proofErr w:type="spellEnd"/>
            <w:r w:rsidRPr="00FC7E63">
              <w:rPr>
                <w:spacing w:val="-43"/>
                <w:sz w:val="18"/>
                <w:szCs w:val="24"/>
                <w:lang w:val="es-ES"/>
              </w:rPr>
              <w:t xml:space="preserve"> </w:t>
            </w:r>
            <w:proofErr w:type="spellStart"/>
            <w:r w:rsidRPr="00FC7E63">
              <w:rPr>
                <w:sz w:val="18"/>
                <w:szCs w:val="24"/>
                <w:lang w:val="es-ES"/>
              </w:rPr>
              <w:t>protejate</w:t>
            </w:r>
            <w:proofErr w:type="spellEnd"/>
            <w:r w:rsidRPr="00FC7E63">
              <w:rPr>
                <w:sz w:val="18"/>
                <w:szCs w:val="24"/>
                <w:lang w:val="es-ES"/>
              </w:rPr>
              <w:t xml:space="preserve"> </w:t>
            </w:r>
            <w:proofErr w:type="spellStart"/>
            <w:r w:rsidRPr="00FC7E63">
              <w:rPr>
                <w:sz w:val="18"/>
                <w:szCs w:val="24"/>
                <w:lang w:val="es-ES"/>
              </w:rPr>
              <w:t>sau</w:t>
            </w:r>
            <w:proofErr w:type="spellEnd"/>
            <w:r w:rsidRPr="00FC7E63">
              <w:rPr>
                <w:sz w:val="18"/>
                <w:szCs w:val="24"/>
                <w:lang w:val="es-ES"/>
              </w:rPr>
              <w:t>,</w:t>
            </w:r>
            <w:r w:rsidRPr="00FC7E63">
              <w:rPr>
                <w:spacing w:val="-2"/>
                <w:sz w:val="18"/>
                <w:szCs w:val="24"/>
                <w:lang w:val="es-ES"/>
              </w:rPr>
              <w:t xml:space="preserve"> </w:t>
            </w:r>
            <w:proofErr w:type="spellStart"/>
            <w:r w:rsidRPr="00FC7E63">
              <w:rPr>
                <w:sz w:val="18"/>
                <w:szCs w:val="24"/>
                <w:lang w:val="es-ES"/>
              </w:rPr>
              <w:t>după</w:t>
            </w:r>
            <w:proofErr w:type="spellEnd"/>
            <w:r w:rsidRPr="00FC7E63">
              <w:rPr>
                <w:spacing w:val="-1"/>
                <w:sz w:val="18"/>
                <w:szCs w:val="24"/>
                <w:lang w:val="es-ES"/>
              </w:rPr>
              <w:t xml:space="preserve"> </w:t>
            </w:r>
            <w:r w:rsidRPr="00FC7E63">
              <w:rPr>
                <w:sz w:val="18"/>
                <w:szCs w:val="24"/>
                <w:lang w:val="es-ES"/>
              </w:rPr>
              <w:t>caz,</w:t>
            </w:r>
          </w:p>
          <w:p w14:paraId="69DBAD62" w14:textId="77777777" w:rsidR="00234A69" w:rsidRPr="00FC7E63" w:rsidRDefault="00234A69" w:rsidP="001245EE">
            <w:pPr>
              <w:widowControl w:val="0"/>
              <w:overflowPunct/>
              <w:spacing w:line="205" w:lineRule="exact"/>
              <w:ind w:left="92" w:right="96"/>
              <w:jc w:val="center"/>
              <w:textAlignment w:val="auto"/>
              <w:rPr>
                <w:sz w:val="18"/>
                <w:szCs w:val="24"/>
                <w:lang w:val="es-ES"/>
              </w:rPr>
            </w:pPr>
            <w:proofErr w:type="spellStart"/>
            <w:r w:rsidRPr="00FC7E63">
              <w:rPr>
                <w:sz w:val="18"/>
                <w:szCs w:val="24"/>
                <w:lang w:val="es-ES"/>
              </w:rPr>
              <w:t>autorităţii</w:t>
            </w:r>
            <w:proofErr w:type="spellEnd"/>
            <w:r w:rsidRPr="00FC7E63">
              <w:rPr>
                <w:spacing w:val="-4"/>
                <w:sz w:val="18"/>
                <w:szCs w:val="24"/>
                <w:lang w:val="es-ES"/>
              </w:rPr>
              <w:t xml:space="preserve"> </w:t>
            </w:r>
            <w:proofErr w:type="spellStart"/>
            <w:r w:rsidRPr="00FC7E63">
              <w:rPr>
                <w:sz w:val="18"/>
                <w:szCs w:val="24"/>
                <w:lang w:val="es-ES"/>
              </w:rPr>
              <w:t>responsabile</w:t>
            </w:r>
            <w:proofErr w:type="spellEnd"/>
            <w:r w:rsidRPr="00FC7E63">
              <w:rPr>
                <w:spacing w:val="-2"/>
                <w:sz w:val="18"/>
                <w:szCs w:val="24"/>
                <w:lang w:val="es-ES"/>
              </w:rPr>
              <w:t xml:space="preserve"> </w:t>
            </w:r>
            <w:proofErr w:type="spellStart"/>
            <w:r w:rsidRPr="00FC7E63">
              <w:rPr>
                <w:sz w:val="18"/>
                <w:szCs w:val="24"/>
                <w:lang w:val="es-ES"/>
              </w:rPr>
              <w:t>și</w:t>
            </w:r>
            <w:proofErr w:type="spellEnd"/>
            <w:r w:rsidRPr="00FC7E63">
              <w:rPr>
                <w:spacing w:val="-2"/>
                <w:sz w:val="18"/>
                <w:szCs w:val="24"/>
                <w:lang w:val="es-ES"/>
              </w:rPr>
              <w:t xml:space="preserve"> </w:t>
            </w:r>
            <w:proofErr w:type="spellStart"/>
            <w:r w:rsidRPr="00FC7E63">
              <w:rPr>
                <w:sz w:val="18"/>
                <w:szCs w:val="24"/>
                <w:lang w:val="es-ES"/>
              </w:rPr>
              <w:t>factori</w:t>
            </w:r>
            <w:proofErr w:type="spellEnd"/>
          </w:p>
          <w:p w14:paraId="2B9782D0" w14:textId="77777777" w:rsidR="00234A69" w:rsidRPr="00FC7E63" w:rsidRDefault="00234A69" w:rsidP="001245EE">
            <w:pPr>
              <w:widowControl w:val="0"/>
              <w:overflowPunct/>
              <w:spacing w:line="191" w:lineRule="exact"/>
              <w:ind w:left="92" w:right="93"/>
              <w:jc w:val="center"/>
              <w:textAlignment w:val="auto"/>
              <w:rPr>
                <w:sz w:val="18"/>
                <w:szCs w:val="24"/>
                <w:lang w:val="es-ES"/>
              </w:rPr>
            </w:pPr>
            <w:proofErr w:type="spellStart"/>
            <w:r w:rsidRPr="00FC7E63">
              <w:rPr>
                <w:sz w:val="18"/>
                <w:szCs w:val="24"/>
                <w:lang w:val="es-ES"/>
              </w:rPr>
              <w:t>interesați</w:t>
            </w:r>
            <w:proofErr w:type="spellEnd"/>
            <w:r w:rsidRPr="00FC7E63">
              <w:rPr>
                <w:sz w:val="18"/>
                <w:szCs w:val="24"/>
                <w:lang w:val="es-ES"/>
              </w:rPr>
              <w:t>.</w:t>
            </w:r>
          </w:p>
        </w:tc>
        <w:tc>
          <w:tcPr>
            <w:tcW w:w="1985" w:type="dxa"/>
          </w:tcPr>
          <w:p w14:paraId="6E8222DA" w14:textId="77777777" w:rsidR="00234A69" w:rsidRPr="00FC7E63" w:rsidRDefault="00234A69" w:rsidP="00E52029">
            <w:pPr>
              <w:widowControl w:val="0"/>
              <w:overflowPunct/>
              <w:ind w:left="104" w:right="218"/>
              <w:jc w:val="center"/>
              <w:textAlignment w:val="auto"/>
              <w:rPr>
                <w:sz w:val="18"/>
                <w:szCs w:val="24"/>
                <w:lang w:val="es-ES"/>
              </w:rPr>
            </w:pPr>
            <w:r w:rsidRPr="00FC7E63">
              <w:rPr>
                <w:sz w:val="18"/>
                <w:szCs w:val="24"/>
                <w:lang w:val="es-ES"/>
              </w:rPr>
              <w:t>Anual /</w:t>
            </w:r>
          </w:p>
          <w:p w14:paraId="117FF55E" w14:textId="77777777" w:rsidR="00234A69" w:rsidRPr="00FC7E63" w:rsidRDefault="00234A69" w:rsidP="00E52029">
            <w:pPr>
              <w:widowControl w:val="0"/>
              <w:overflowPunct/>
              <w:ind w:left="104" w:right="218"/>
              <w:jc w:val="center"/>
              <w:textAlignment w:val="auto"/>
              <w:rPr>
                <w:sz w:val="18"/>
                <w:szCs w:val="24"/>
                <w:lang w:val="es-ES"/>
              </w:rPr>
            </w:pPr>
            <w:proofErr w:type="spellStart"/>
            <w:r w:rsidRPr="00FC7E63">
              <w:rPr>
                <w:sz w:val="18"/>
                <w:szCs w:val="24"/>
                <w:lang w:val="es-ES"/>
              </w:rPr>
              <w:t>Titularul</w:t>
            </w:r>
            <w:proofErr w:type="spellEnd"/>
            <w:r w:rsidRPr="00FC7E63">
              <w:rPr>
                <w:sz w:val="18"/>
                <w:szCs w:val="24"/>
                <w:lang w:val="es-ES"/>
              </w:rPr>
              <w:t xml:space="preserve"> </w:t>
            </w:r>
            <w:proofErr w:type="spellStart"/>
            <w:r w:rsidRPr="00FC7E63">
              <w:rPr>
                <w:sz w:val="18"/>
                <w:szCs w:val="24"/>
                <w:lang w:val="es-ES"/>
              </w:rPr>
              <w:t>planului</w:t>
            </w:r>
            <w:proofErr w:type="spellEnd"/>
            <w:r w:rsidRPr="00FC7E63">
              <w:rPr>
                <w:sz w:val="18"/>
                <w:szCs w:val="24"/>
                <w:lang w:val="es-ES"/>
              </w:rPr>
              <w:t>;</w:t>
            </w:r>
          </w:p>
          <w:p w14:paraId="74F4C779" w14:textId="4AE0BD81" w:rsidR="00234A69" w:rsidRPr="00FC7E63" w:rsidRDefault="00234A69" w:rsidP="00E52029">
            <w:pPr>
              <w:widowControl w:val="0"/>
              <w:overflowPunct/>
              <w:spacing w:before="98"/>
              <w:ind w:left="7" w:right="-41"/>
              <w:jc w:val="center"/>
              <w:textAlignment w:val="auto"/>
              <w:rPr>
                <w:sz w:val="18"/>
                <w:szCs w:val="24"/>
                <w:lang w:val="es-ES"/>
              </w:rPr>
            </w:pPr>
            <w:r w:rsidRPr="00FC7E63">
              <w:rPr>
                <w:sz w:val="18"/>
                <w:szCs w:val="24"/>
                <w:lang w:val="es-ES"/>
              </w:rPr>
              <w:t xml:space="preserve">O.S. </w:t>
            </w:r>
            <w:proofErr w:type="spellStart"/>
            <w:r w:rsidR="00FC7E63" w:rsidRPr="00FC7E63">
              <w:rPr>
                <w:sz w:val="18"/>
                <w:szCs w:val="24"/>
                <w:lang w:val="es-ES"/>
              </w:rPr>
              <w:t>Bicaz</w:t>
            </w:r>
            <w:proofErr w:type="spellEnd"/>
            <w:r w:rsidRPr="00FC7E63">
              <w:rPr>
                <w:sz w:val="18"/>
                <w:szCs w:val="24"/>
                <w:lang w:val="es-ES"/>
              </w:rPr>
              <w:t>; APN</w:t>
            </w:r>
            <w:r w:rsidR="00FC7E63" w:rsidRPr="00FC7E63">
              <w:rPr>
                <w:sz w:val="18"/>
                <w:szCs w:val="24"/>
                <w:lang w:val="es-ES"/>
              </w:rPr>
              <w:t>CB-H</w:t>
            </w:r>
            <w:r w:rsidRPr="00FC7E63">
              <w:rPr>
                <w:sz w:val="18"/>
                <w:szCs w:val="24"/>
                <w:lang w:val="es-ES"/>
              </w:rPr>
              <w:t>;</w:t>
            </w:r>
          </w:p>
          <w:p w14:paraId="6D95733A" w14:textId="20CB6F1A" w:rsidR="00234A69" w:rsidRPr="002C4B97" w:rsidRDefault="00234A69" w:rsidP="001245EE">
            <w:pPr>
              <w:widowControl w:val="0"/>
              <w:overflowPunct/>
              <w:spacing w:line="256" w:lineRule="auto"/>
              <w:ind w:left="104" w:right="218"/>
              <w:jc w:val="center"/>
              <w:textAlignment w:val="auto"/>
              <w:rPr>
                <w:sz w:val="18"/>
                <w:szCs w:val="24"/>
                <w:lang w:val="es-ES"/>
              </w:rPr>
            </w:pPr>
            <w:r w:rsidRPr="002C4B97">
              <w:rPr>
                <w:sz w:val="18"/>
                <w:szCs w:val="24"/>
                <w:lang w:val="es-ES"/>
              </w:rPr>
              <w:t xml:space="preserve">ANANP ST </w:t>
            </w:r>
            <w:proofErr w:type="spellStart"/>
            <w:r w:rsidR="00EB1342" w:rsidRPr="002C4B97">
              <w:rPr>
                <w:sz w:val="18"/>
                <w:szCs w:val="24"/>
                <w:lang w:val="es-ES"/>
              </w:rPr>
              <w:t>Neamț</w:t>
            </w:r>
            <w:proofErr w:type="spellEnd"/>
            <w:r w:rsidRPr="002C4B97">
              <w:rPr>
                <w:sz w:val="18"/>
                <w:szCs w:val="24"/>
                <w:lang w:val="es-ES"/>
              </w:rPr>
              <w:t>;</w:t>
            </w:r>
          </w:p>
          <w:p w14:paraId="2753A5B3" w14:textId="77777777" w:rsidR="00234A69" w:rsidRPr="00FC7E63" w:rsidRDefault="00234A69" w:rsidP="001245EE">
            <w:pPr>
              <w:widowControl w:val="0"/>
              <w:overflowPunct/>
              <w:spacing w:line="256" w:lineRule="auto"/>
              <w:ind w:left="104" w:right="218"/>
              <w:jc w:val="center"/>
              <w:textAlignment w:val="auto"/>
              <w:rPr>
                <w:sz w:val="18"/>
                <w:szCs w:val="24"/>
                <w:lang w:val="es-ES"/>
              </w:rPr>
            </w:pPr>
            <w:proofErr w:type="spellStart"/>
            <w:r w:rsidRPr="00FC7E63">
              <w:rPr>
                <w:sz w:val="18"/>
                <w:szCs w:val="24"/>
                <w:lang w:val="es-ES"/>
              </w:rPr>
              <w:t>Garda</w:t>
            </w:r>
            <w:proofErr w:type="spellEnd"/>
            <w:r w:rsidRPr="00FC7E63">
              <w:rPr>
                <w:sz w:val="18"/>
                <w:szCs w:val="24"/>
                <w:lang w:val="es-ES"/>
              </w:rPr>
              <w:t xml:space="preserve"> </w:t>
            </w:r>
            <w:proofErr w:type="spellStart"/>
            <w:r w:rsidRPr="00FC7E63">
              <w:rPr>
                <w:sz w:val="18"/>
                <w:szCs w:val="24"/>
                <w:lang w:val="es-ES"/>
              </w:rPr>
              <w:t>Națională</w:t>
            </w:r>
            <w:proofErr w:type="spellEnd"/>
            <w:r w:rsidRPr="00FC7E63">
              <w:rPr>
                <w:sz w:val="18"/>
                <w:szCs w:val="24"/>
                <w:lang w:val="es-ES"/>
              </w:rPr>
              <w:t xml:space="preserve"> de</w:t>
            </w:r>
          </w:p>
          <w:p w14:paraId="4F087AF3" w14:textId="77777777" w:rsidR="00234A69" w:rsidRPr="00FC7E63" w:rsidRDefault="00234A69" w:rsidP="001245EE">
            <w:pPr>
              <w:widowControl w:val="0"/>
              <w:overflowPunct/>
              <w:spacing w:line="256" w:lineRule="auto"/>
              <w:ind w:left="104" w:right="218"/>
              <w:jc w:val="center"/>
              <w:textAlignment w:val="auto"/>
              <w:rPr>
                <w:sz w:val="18"/>
                <w:szCs w:val="24"/>
                <w:lang w:val="es-ES"/>
              </w:rPr>
            </w:pPr>
            <w:proofErr w:type="spellStart"/>
            <w:r w:rsidRPr="00FC7E63">
              <w:rPr>
                <w:sz w:val="18"/>
                <w:szCs w:val="24"/>
                <w:lang w:val="es-ES"/>
              </w:rPr>
              <w:t>Mediu</w:t>
            </w:r>
            <w:proofErr w:type="spellEnd"/>
            <w:r w:rsidRPr="00FC7E63">
              <w:rPr>
                <w:sz w:val="18"/>
                <w:szCs w:val="24"/>
                <w:lang w:val="es-ES"/>
              </w:rPr>
              <w:t xml:space="preserve"> – </w:t>
            </w:r>
            <w:proofErr w:type="spellStart"/>
            <w:r w:rsidRPr="00FC7E63">
              <w:rPr>
                <w:sz w:val="18"/>
                <w:szCs w:val="24"/>
                <w:lang w:val="es-ES"/>
              </w:rPr>
              <w:t>Comisariatul</w:t>
            </w:r>
            <w:proofErr w:type="spellEnd"/>
          </w:p>
          <w:p w14:paraId="13619B97" w14:textId="6F4733F7" w:rsidR="00234A69" w:rsidRPr="00FC7E63" w:rsidRDefault="00234A69" w:rsidP="001245EE">
            <w:pPr>
              <w:widowControl w:val="0"/>
              <w:overflowPunct/>
              <w:spacing w:line="256" w:lineRule="auto"/>
              <w:ind w:left="104" w:right="218"/>
              <w:jc w:val="center"/>
              <w:textAlignment w:val="auto"/>
              <w:rPr>
                <w:color w:val="FF0000"/>
                <w:sz w:val="18"/>
                <w:szCs w:val="24"/>
                <w:highlight w:val="lightGray"/>
                <w:lang w:val="es-ES"/>
              </w:rPr>
            </w:pPr>
            <w:proofErr w:type="spellStart"/>
            <w:r w:rsidRPr="00FC7E63">
              <w:rPr>
                <w:sz w:val="18"/>
                <w:szCs w:val="24"/>
                <w:lang w:val="es-ES"/>
              </w:rPr>
              <w:t>Județean</w:t>
            </w:r>
            <w:proofErr w:type="spellEnd"/>
            <w:r w:rsidRPr="00FC7E63">
              <w:rPr>
                <w:sz w:val="18"/>
                <w:szCs w:val="24"/>
                <w:lang w:val="es-ES"/>
              </w:rPr>
              <w:t xml:space="preserve"> </w:t>
            </w:r>
            <w:proofErr w:type="spellStart"/>
            <w:r w:rsidR="00FC7E63" w:rsidRPr="00FC7E63">
              <w:rPr>
                <w:sz w:val="18"/>
                <w:szCs w:val="24"/>
                <w:lang w:val="es-ES"/>
              </w:rPr>
              <w:t>Neamț</w:t>
            </w:r>
            <w:proofErr w:type="spellEnd"/>
            <w:r w:rsidR="00FC7E63" w:rsidRPr="00FC7E63">
              <w:rPr>
                <w:sz w:val="18"/>
                <w:szCs w:val="24"/>
                <w:lang w:val="es-ES"/>
              </w:rPr>
              <w:t xml:space="preserve"> </w:t>
            </w:r>
            <w:proofErr w:type="spellStart"/>
            <w:r w:rsidR="00FC7E63" w:rsidRPr="00FC7E63">
              <w:rPr>
                <w:sz w:val="18"/>
                <w:szCs w:val="24"/>
                <w:lang w:val="es-ES"/>
              </w:rPr>
              <w:t>și</w:t>
            </w:r>
            <w:proofErr w:type="spellEnd"/>
            <w:r w:rsidR="00FC7E63" w:rsidRPr="00FC7E63">
              <w:rPr>
                <w:sz w:val="18"/>
                <w:szCs w:val="24"/>
                <w:lang w:val="es-ES"/>
              </w:rPr>
              <w:t xml:space="preserve"> </w:t>
            </w:r>
            <w:proofErr w:type="spellStart"/>
            <w:r w:rsidR="00FC7E63" w:rsidRPr="00FC7E63">
              <w:rPr>
                <w:sz w:val="18"/>
                <w:szCs w:val="24"/>
                <w:lang w:val="es-ES"/>
              </w:rPr>
              <w:lastRenderedPageBreak/>
              <w:t>Harghita</w:t>
            </w:r>
            <w:proofErr w:type="spellEnd"/>
          </w:p>
        </w:tc>
      </w:tr>
      <w:tr w:rsidR="00234A69" w:rsidRPr="005C46B5" w14:paraId="70042767" w14:textId="77777777" w:rsidTr="001245EE">
        <w:trPr>
          <w:trHeight w:val="1449"/>
        </w:trPr>
        <w:tc>
          <w:tcPr>
            <w:tcW w:w="2983" w:type="dxa"/>
            <w:gridSpan w:val="2"/>
            <w:vAlign w:val="center"/>
          </w:tcPr>
          <w:p w14:paraId="21BDC273" w14:textId="77777777" w:rsidR="00234A69" w:rsidRPr="008A7A15" w:rsidRDefault="00234A69" w:rsidP="001245EE">
            <w:pPr>
              <w:widowControl w:val="0"/>
              <w:overflowPunct/>
              <w:spacing w:line="256" w:lineRule="auto"/>
              <w:ind w:left="107" w:right="317"/>
              <w:jc w:val="center"/>
              <w:textAlignment w:val="auto"/>
              <w:rPr>
                <w:sz w:val="18"/>
                <w:szCs w:val="24"/>
                <w:lang w:val="es-ES"/>
              </w:rPr>
            </w:pPr>
            <w:r w:rsidRPr="008A7A15">
              <w:rPr>
                <w:sz w:val="18"/>
                <w:szCs w:val="24"/>
                <w:lang w:val="es-ES"/>
              </w:rPr>
              <w:lastRenderedPageBreak/>
              <w:t xml:space="preserve">2. </w:t>
            </w:r>
            <w:r w:rsidRPr="008A7A15">
              <w:rPr>
                <w:i/>
                <w:sz w:val="18"/>
                <w:szCs w:val="24"/>
                <w:lang w:val="es-ES"/>
              </w:rPr>
              <w:t>APA</w:t>
            </w:r>
            <w:r w:rsidRPr="008A7A15">
              <w:rPr>
                <w:sz w:val="18"/>
                <w:szCs w:val="24"/>
                <w:lang w:val="es-ES"/>
              </w:rPr>
              <w:t xml:space="preserve">/ </w:t>
            </w:r>
            <w:proofErr w:type="spellStart"/>
            <w:r w:rsidRPr="008A7A15">
              <w:rPr>
                <w:sz w:val="18"/>
                <w:szCs w:val="24"/>
                <w:lang w:val="es-ES"/>
              </w:rPr>
              <w:t>Minimizarea</w:t>
            </w:r>
            <w:proofErr w:type="spellEnd"/>
            <w:r w:rsidRPr="008A7A15">
              <w:rPr>
                <w:sz w:val="18"/>
                <w:szCs w:val="24"/>
                <w:lang w:val="es-ES"/>
              </w:rPr>
              <w:t xml:space="preserve"> </w:t>
            </w:r>
            <w:proofErr w:type="spellStart"/>
            <w:r w:rsidRPr="008A7A15">
              <w:rPr>
                <w:sz w:val="18"/>
                <w:szCs w:val="24"/>
                <w:lang w:val="es-ES"/>
              </w:rPr>
              <w:t>impactului</w:t>
            </w:r>
            <w:proofErr w:type="spellEnd"/>
            <w:r w:rsidRPr="008A7A15">
              <w:rPr>
                <w:sz w:val="18"/>
                <w:szCs w:val="24"/>
                <w:lang w:val="es-ES"/>
              </w:rPr>
              <w:t xml:space="preserve"> </w:t>
            </w:r>
            <w:proofErr w:type="spellStart"/>
            <w:r w:rsidRPr="008A7A15">
              <w:rPr>
                <w:sz w:val="18"/>
                <w:szCs w:val="24"/>
                <w:lang w:val="es-ES"/>
              </w:rPr>
              <w:t>asupra</w:t>
            </w:r>
            <w:proofErr w:type="spellEnd"/>
            <w:r w:rsidRPr="008A7A15">
              <w:rPr>
                <w:sz w:val="18"/>
                <w:szCs w:val="24"/>
                <w:lang w:val="es-ES"/>
              </w:rPr>
              <w:t xml:space="preserve"> </w:t>
            </w:r>
            <w:proofErr w:type="spellStart"/>
            <w:r w:rsidRPr="008A7A15">
              <w:rPr>
                <w:sz w:val="18"/>
                <w:szCs w:val="24"/>
                <w:lang w:val="es-ES"/>
              </w:rPr>
              <w:t>calității</w:t>
            </w:r>
            <w:proofErr w:type="spellEnd"/>
            <w:r w:rsidRPr="008A7A15">
              <w:rPr>
                <w:sz w:val="18"/>
                <w:szCs w:val="24"/>
                <w:lang w:val="es-ES"/>
              </w:rPr>
              <w:t xml:space="preserve"> </w:t>
            </w:r>
            <w:proofErr w:type="spellStart"/>
            <w:r w:rsidRPr="008A7A15">
              <w:rPr>
                <w:sz w:val="18"/>
                <w:szCs w:val="24"/>
                <w:lang w:val="es-ES"/>
              </w:rPr>
              <w:t>apei</w:t>
            </w:r>
            <w:proofErr w:type="spellEnd"/>
          </w:p>
        </w:tc>
        <w:tc>
          <w:tcPr>
            <w:tcW w:w="3253" w:type="dxa"/>
            <w:vAlign w:val="center"/>
          </w:tcPr>
          <w:p w14:paraId="07D978FE" w14:textId="77777777" w:rsidR="00234A69" w:rsidRPr="008A7A15" w:rsidRDefault="00234A69" w:rsidP="001245EE">
            <w:pPr>
              <w:widowControl w:val="0"/>
              <w:overflowPunct/>
              <w:spacing w:before="156" w:line="256" w:lineRule="auto"/>
              <w:ind w:left="107"/>
              <w:jc w:val="center"/>
              <w:textAlignment w:val="auto"/>
              <w:rPr>
                <w:sz w:val="18"/>
                <w:szCs w:val="24"/>
                <w:lang w:val="en-US"/>
              </w:rPr>
            </w:pPr>
            <w:r w:rsidRPr="008A7A15">
              <w:rPr>
                <w:sz w:val="18"/>
                <w:szCs w:val="24"/>
                <w:lang w:val="en-US"/>
              </w:rPr>
              <w:t>A.</w:t>
            </w:r>
            <w:r w:rsidRPr="008A7A15">
              <w:rPr>
                <w:spacing w:val="-1"/>
                <w:sz w:val="18"/>
                <w:szCs w:val="24"/>
                <w:lang w:val="en-US"/>
              </w:rPr>
              <w:t xml:space="preserve"> </w:t>
            </w:r>
            <w:proofErr w:type="spellStart"/>
            <w:r w:rsidRPr="008A7A15">
              <w:rPr>
                <w:sz w:val="18"/>
                <w:szCs w:val="24"/>
                <w:lang w:val="en-US"/>
              </w:rPr>
              <w:t>Calitatea</w:t>
            </w:r>
            <w:proofErr w:type="spellEnd"/>
            <w:r w:rsidRPr="008A7A15">
              <w:rPr>
                <w:spacing w:val="-2"/>
                <w:sz w:val="18"/>
                <w:szCs w:val="24"/>
                <w:lang w:val="en-US"/>
              </w:rPr>
              <w:t xml:space="preserve"> </w:t>
            </w:r>
            <w:proofErr w:type="spellStart"/>
            <w:r w:rsidRPr="008A7A15">
              <w:rPr>
                <w:sz w:val="18"/>
                <w:szCs w:val="24"/>
                <w:lang w:val="en-US"/>
              </w:rPr>
              <w:t>apei</w:t>
            </w:r>
            <w:proofErr w:type="spellEnd"/>
          </w:p>
        </w:tc>
        <w:tc>
          <w:tcPr>
            <w:tcW w:w="3976" w:type="dxa"/>
            <w:gridSpan w:val="2"/>
            <w:vAlign w:val="center"/>
          </w:tcPr>
          <w:p w14:paraId="3D035921" w14:textId="77777777" w:rsidR="00234A69" w:rsidRPr="008A7A15" w:rsidRDefault="00234A69" w:rsidP="001245EE">
            <w:pPr>
              <w:widowControl w:val="0"/>
              <w:overflowPunct/>
              <w:spacing w:line="207" w:lineRule="exact"/>
              <w:ind w:left="106"/>
              <w:jc w:val="center"/>
              <w:textAlignment w:val="auto"/>
              <w:rPr>
                <w:sz w:val="18"/>
                <w:szCs w:val="24"/>
                <w:lang w:val="es-ES"/>
              </w:rPr>
            </w:pPr>
            <w:r w:rsidRPr="008A7A15">
              <w:rPr>
                <w:sz w:val="18"/>
                <w:szCs w:val="24"/>
                <w:lang w:val="es-ES"/>
              </w:rPr>
              <w:t>-</w:t>
            </w:r>
            <w:r w:rsidRPr="008A7A15">
              <w:rPr>
                <w:spacing w:val="-2"/>
                <w:sz w:val="18"/>
                <w:szCs w:val="24"/>
                <w:lang w:val="es-ES"/>
              </w:rPr>
              <w:t xml:space="preserve"> </w:t>
            </w:r>
            <w:proofErr w:type="spellStart"/>
            <w:r w:rsidRPr="008A7A15">
              <w:rPr>
                <w:sz w:val="18"/>
                <w:szCs w:val="24"/>
                <w:lang w:val="es-ES"/>
              </w:rPr>
              <w:t>Asigurarea</w:t>
            </w:r>
            <w:proofErr w:type="spellEnd"/>
            <w:r w:rsidRPr="008A7A15">
              <w:rPr>
                <w:spacing w:val="-2"/>
                <w:sz w:val="18"/>
                <w:szCs w:val="24"/>
                <w:lang w:val="es-ES"/>
              </w:rPr>
              <w:t xml:space="preserve"> </w:t>
            </w:r>
            <w:proofErr w:type="spellStart"/>
            <w:r w:rsidRPr="008A7A15">
              <w:rPr>
                <w:sz w:val="18"/>
                <w:szCs w:val="24"/>
                <w:lang w:val="es-ES"/>
              </w:rPr>
              <w:t>stabilității</w:t>
            </w:r>
            <w:proofErr w:type="spellEnd"/>
            <w:r w:rsidRPr="008A7A15">
              <w:rPr>
                <w:spacing w:val="-2"/>
                <w:sz w:val="18"/>
                <w:szCs w:val="24"/>
                <w:lang w:val="es-ES"/>
              </w:rPr>
              <w:t xml:space="preserve"> </w:t>
            </w:r>
            <w:proofErr w:type="spellStart"/>
            <w:r w:rsidRPr="008A7A15">
              <w:rPr>
                <w:sz w:val="18"/>
                <w:szCs w:val="24"/>
                <w:lang w:val="es-ES"/>
              </w:rPr>
              <w:t>pădurilor</w:t>
            </w:r>
            <w:proofErr w:type="spellEnd"/>
            <w:r w:rsidRPr="008A7A15">
              <w:rPr>
                <w:spacing w:val="-3"/>
                <w:sz w:val="18"/>
                <w:szCs w:val="24"/>
                <w:lang w:val="es-ES"/>
              </w:rPr>
              <w:t xml:space="preserve"> </w:t>
            </w:r>
            <w:proofErr w:type="spellStart"/>
            <w:r w:rsidRPr="008A7A15">
              <w:rPr>
                <w:sz w:val="18"/>
                <w:szCs w:val="24"/>
                <w:lang w:val="es-ES"/>
              </w:rPr>
              <w:t>ripariene</w:t>
            </w:r>
            <w:proofErr w:type="spellEnd"/>
            <w:r w:rsidRPr="008A7A15">
              <w:rPr>
                <w:spacing w:val="-2"/>
                <w:sz w:val="18"/>
                <w:szCs w:val="24"/>
                <w:lang w:val="es-ES"/>
              </w:rPr>
              <w:t xml:space="preserve"> </w:t>
            </w:r>
            <w:proofErr w:type="spellStart"/>
            <w:r w:rsidRPr="008A7A15">
              <w:rPr>
                <w:sz w:val="18"/>
                <w:szCs w:val="24"/>
                <w:lang w:val="es-ES"/>
              </w:rPr>
              <w:t>prin</w:t>
            </w:r>
            <w:proofErr w:type="spellEnd"/>
          </w:p>
          <w:p w14:paraId="447F0AF3" w14:textId="77777777" w:rsidR="00234A69" w:rsidRPr="008A7A15" w:rsidRDefault="00234A69" w:rsidP="001245EE">
            <w:pPr>
              <w:widowControl w:val="0"/>
              <w:overflowPunct/>
              <w:spacing w:line="207" w:lineRule="exact"/>
              <w:ind w:left="106"/>
              <w:jc w:val="center"/>
              <w:textAlignment w:val="auto"/>
              <w:rPr>
                <w:spacing w:val="-2"/>
                <w:sz w:val="18"/>
                <w:szCs w:val="24"/>
                <w:lang w:val="es-ES"/>
              </w:rPr>
            </w:pPr>
            <w:proofErr w:type="spellStart"/>
            <w:r w:rsidRPr="008A7A15">
              <w:rPr>
                <w:sz w:val="18"/>
                <w:szCs w:val="24"/>
                <w:lang w:val="es-ES"/>
              </w:rPr>
              <w:t>neintervenția</w:t>
            </w:r>
            <w:proofErr w:type="spellEnd"/>
            <w:r w:rsidRPr="008A7A15">
              <w:rPr>
                <w:spacing w:val="-2"/>
                <w:sz w:val="18"/>
                <w:szCs w:val="24"/>
                <w:lang w:val="es-ES"/>
              </w:rPr>
              <w:t xml:space="preserve"> </w:t>
            </w:r>
            <w:proofErr w:type="spellStart"/>
            <w:r w:rsidRPr="008A7A15">
              <w:rPr>
                <w:sz w:val="18"/>
                <w:szCs w:val="24"/>
                <w:lang w:val="es-ES"/>
              </w:rPr>
              <w:t>în</w:t>
            </w:r>
            <w:proofErr w:type="spellEnd"/>
            <w:r w:rsidRPr="008A7A15">
              <w:rPr>
                <w:spacing w:val="-1"/>
                <w:sz w:val="18"/>
                <w:szCs w:val="24"/>
                <w:lang w:val="es-ES"/>
              </w:rPr>
              <w:t xml:space="preserve"> </w:t>
            </w:r>
            <w:proofErr w:type="spellStart"/>
            <w:r w:rsidRPr="008A7A15">
              <w:rPr>
                <w:sz w:val="18"/>
                <w:szCs w:val="24"/>
                <w:lang w:val="es-ES"/>
              </w:rPr>
              <w:t>imediata</w:t>
            </w:r>
            <w:proofErr w:type="spellEnd"/>
            <w:r w:rsidRPr="008A7A15">
              <w:rPr>
                <w:spacing w:val="-2"/>
                <w:sz w:val="18"/>
                <w:szCs w:val="24"/>
                <w:lang w:val="es-ES"/>
              </w:rPr>
              <w:t xml:space="preserve"> </w:t>
            </w:r>
            <w:proofErr w:type="spellStart"/>
            <w:r w:rsidRPr="008A7A15">
              <w:rPr>
                <w:sz w:val="18"/>
                <w:szCs w:val="24"/>
                <w:lang w:val="es-ES"/>
              </w:rPr>
              <w:t>vecinătate</w:t>
            </w:r>
            <w:proofErr w:type="spellEnd"/>
            <w:r w:rsidRPr="008A7A15">
              <w:rPr>
                <w:spacing w:val="2"/>
                <w:sz w:val="18"/>
                <w:szCs w:val="24"/>
                <w:lang w:val="es-ES"/>
              </w:rPr>
              <w:t xml:space="preserve"> </w:t>
            </w:r>
            <w:r w:rsidRPr="008A7A15">
              <w:rPr>
                <w:sz w:val="18"/>
                <w:szCs w:val="24"/>
                <w:lang w:val="es-ES"/>
              </w:rPr>
              <w:t>a</w:t>
            </w:r>
            <w:r w:rsidRPr="008A7A15">
              <w:rPr>
                <w:spacing w:val="-2"/>
                <w:sz w:val="18"/>
                <w:szCs w:val="24"/>
                <w:lang w:val="es-ES"/>
              </w:rPr>
              <w:t xml:space="preserve"> </w:t>
            </w:r>
            <w:proofErr w:type="spellStart"/>
            <w:r w:rsidRPr="008A7A15">
              <w:rPr>
                <w:sz w:val="18"/>
                <w:szCs w:val="24"/>
                <w:lang w:val="es-ES"/>
              </w:rPr>
              <w:t>cursului</w:t>
            </w:r>
            <w:proofErr w:type="spellEnd"/>
            <w:r w:rsidRPr="008A7A15">
              <w:rPr>
                <w:spacing w:val="-2"/>
                <w:sz w:val="18"/>
                <w:szCs w:val="24"/>
                <w:lang w:val="es-ES"/>
              </w:rPr>
              <w:t xml:space="preserve"> </w:t>
            </w:r>
            <w:r w:rsidRPr="008A7A15">
              <w:rPr>
                <w:sz w:val="18"/>
                <w:szCs w:val="24"/>
                <w:lang w:val="es-ES"/>
              </w:rPr>
              <w:t>de</w:t>
            </w:r>
          </w:p>
          <w:p w14:paraId="58D3DC73" w14:textId="77777777" w:rsidR="00234A69" w:rsidRPr="008A7A15" w:rsidRDefault="00234A69" w:rsidP="001245EE">
            <w:pPr>
              <w:widowControl w:val="0"/>
              <w:overflowPunct/>
              <w:spacing w:line="207" w:lineRule="exact"/>
              <w:ind w:left="106"/>
              <w:jc w:val="center"/>
              <w:textAlignment w:val="auto"/>
              <w:rPr>
                <w:sz w:val="18"/>
                <w:szCs w:val="24"/>
                <w:lang w:val="en-US"/>
              </w:rPr>
            </w:pPr>
            <w:proofErr w:type="spellStart"/>
            <w:r w:rsidRPr="008A7A15">
              <w:rPr>
                <w:sz w:val="18"/>
                <w:szCs w:val="24"/>
                <w:lang w:val="en-US"/>
              </w:rPr>
              <w:t>apă</w:t>
            </w:r>
            <w:proofErr w:type="spellEnd"/>
          </w:p>
        </w:tc>
        <w:tc>
          <w:tcPr>
            <w:tcW w:w="2835" w:type="dxa"/>
            <w:vAlign w:val="center"/>
            <w:hideMark/>
          </w:tcPr>
          <w:p w14:paraId="52BD0F41" w14:textId="77777777" w:rsidR="00234A69" w:rsidRPr="008A7A15" w:rsidRDefault="00234A69" w:rsidP="001245EE">
            <w:pPr>
              <w:widowControl w:val="0"/>
              <w:overflowPunct/>
              <w:spacing w:line="256" w:lineRule="auto"/>
              <w:ind w:left="110" w:right="110" w:firstLine="444"/>
              <w:jc w:val="center"/>
              <w:textAlignment w:val="auto"/>
              <w:rPr>
                <w:sz w:val="18"/>
                <w:szCs w:val="24"/>
                <w:lang w:val="es-ES"/>
              </w:rPr>
            </w:pPr>
            <w:r w:rsidRPr="008A7A15">
              <w:rPr>
                <w:sz w:val="18"/>
                <w:szCs w:val="24"/>
                <w:lang w:val="es-ES"/>
              </w:rPr>
              <w:t xml:space="preserve">Consultare </w:t>
            </w:r>
            <w:proofErr w:type="spellStart"/>
            <w:r w:rsidRPr="008A7A15">
              <w:rPr>
                <w:sz w:val="18"/>
                <w:szCs w:val="24"/>
                <w:lang w:val="es-ES"/>
              </w:rPr>
              <w:t>evidențe</w:t>
            </w:r>
            <w:proofErr w:type="spellEnd"/>
            <w:r w:rsidRPr="008A7A15">
              <w:rPr>
                <w:spacing w:val="1"/>
                <w:sz w:val="18"/>
                <w:szCs w:val="24"/>
                <w:lang w:val="es-ES"/>
              </w:rPr>
              <w:t xml:space="preserve"> </w:t>
            </w:r>
            <w:proofErr w:type="spellStart"/>
            <w:r w:rsidRPr="008A7A15">
              <w:rPr>
                <w:sz w:val="18"/>
                <w:szCs w:val="24"/>
                <w:lang w:val="es-ES"/>
              </w:rPr>
              <w:t>documentații</w:t>
            </w:r>
            <w:proofErr w:type="spellEnd"/>
            <w:r w:rsidRPr="008A7A15">
              <w:rPr>
                <w:spacing w:val="-8"/>
                <w:sz w:val="18"/>
                <w:szCs w:val="24"/>
                <w:lang w:val="es-ES"/>
              </w:rPr>
              <w:t xml:space="preserve"> </w:t>
            </w:r>
            <w:proofErr w:type="spellStart"/>
            <w:r w:rsidRPr="008A7A15">
              <w:rPr>
                <w:sz w:val="18"/>
                <w:szCs w:val="24"/>
                <w:lang w:val="es-ES"/>
              </w:rPr>
              <w:t>partizi</w:t>
            </w:r>
            <w:proofErr w:type="spellEnd"/>
            <w:r w:rsidRPr="008A7A15">
              <w:rPr>
                <w:sz w:val="18"/>
                <w:szCs w:val="24"/>
                <w:lang w:val="es-ES"/>
              </w:rPr>
              <w:t>;</w:t>
            </w:r>
            <w:r w:rsidRPr="008A7A15">
              <w:rPr>
                <w:spacing w:val="-7"/>
                <w:sz w:val="18"/>
                <w:szCs w:val="24"/>
                <w:lang w:val="es-ES"/>
              </w:rPr>
              <w:t xml:space="preserve"> </w:t>
            </w:r>
            <w:r w:rsidRPr="008A7A15">
              <w:rPr>
                <w:sz w:val="18"/>
                <w:szCs w:val="24"/>
                <w:lang w:val="es-ES"/>
              </w:rPr>
              <w:t>Consultare</w:t>
            </w:r>
          </w:p>
          <w:p w14:paraId="39FF0489" w14:textId="77777777" w:rsidR="00234A69" w:rsidRPr="008A7A15" w:rsidRDefault="00234A69" w:rsidP="001245EE">
            <w:pPr>
              <w:widowControl w:val="0"/>
              <w:overflowPunct/>
              <w:spacing w:line="256" w:lineRule="auto"/>
              <w:ind w:left="92" w:right="95"/>
              <w:jc w:val="center"/>
              <w:textAlignment w:val="auto"/>
              <w:rPr>
                <w:sz w:val="18"/>
                <w:szCs w:val="24"/>
                <w:lang w:val="es-ES"/>
              </w:rPr>
            </w:pPr>
            <w:proofErr w:type="spellStart"/>
            <w:r w:rsidRPr="008A7A15">
              <w:rPr>
                <w:sz w:val="18"/>
                <w:szCs w:val="24"/>
                <w:lang w:val="es-ES"/>
              </w:rPr>
              <w:t>rapoarte</w:t>
            </w:r>
            <w:proofErr w:type="spellEnd"/>
            <w:r w:rsidRPr="008A7A15">
              <w:rPr>
                <w:sz w:val="18"/>
                <w:szCs w:val="24"/>
                <w:lang w:val="es-ES"/>
              </w:rPr>
              <w:t xml:space="preserve"> de monitorizare ale</w:t>
            </w:r>
            <w:r w:rsidRPr="008A7A15">
              <w:rPr>
                <w:spacing w:val="1"/>
                <w:sz w:val="18"/>
                <w:szCs w:val="24"/>
                <w:lang w:val="es-ES"/>
              </w:rPr>
              <w:t xml:space="preserve"> </w:t>
            </w:r>
            <w:proofErr w:type="spellStart"/>
            <w:r w:rsidRPr="008A7A15">
              <w:rPr>
                <w:sz w:val="18"/>
                <w:szCs w:val="24"/>
                <w:lang w:val="es-ES"/>
              </w:rPr>
              <w:t>administratorului</w:t>
            </w:r>
            <w:proofErr w:type="spellEnd"/>
            <w:r w:rsidRPr="008A7A15">
              <w:rPr>
                <w:sz w:val="18"/>
                <w:szCs w:val="24"/>
                <w:lang w:val="es-ES"/>
              </w:rPr>
              <w:t xml:space="preserve"> </w:t>
            </w:r>
            <w:proofErr w:type="spellStart"/>
            <w:r w:rsidRPr="008A7A15">
              <w:rPr>
                <w:sz w:val="18"/>
                <w:szCs w:val="24"/>
                <w:lang w:val="es-ES"/>
              </w:rPr>
              <w:t>ariei</w:t>
            </w:r>
            <w:proofErr w:type="spellEnd"/>
            <w:r w:rsidRPr="008A7A15">
              <w:rPr>
                <w:sz w:val="18"/>
                <w:szCs w:val="24"/>
                <w:lang w:val="es-ES"/>
              </w:rPr>
              <w:t xml:space="preserve"> </w:t>
            </w:r>
            <w:proofErr w:type="spellStart"/>
            <w:r w:rsidRPr="008A7A15">
              <w:rPr>
                <w:sz w:val="18"/>
                <w:szCs w:val="24"/>
                <w:lang w:val="es-ES"/>
              </w:rPr>
              <w:t>naturale</w:t>
            </w:r>
            <w:proofErr w:type="spellEnd"/>
            <w:r w:rsidRPr="008A7A15">
              <w:rPr>
                <w:spacing w:val="-43"/>
                <w:sz w:val="18"/>
                <w:szCs w:val="24"/>
                <w:lang w:val="es-ES"/>
              </w:rPr>
              <w:t xml:space="preserve"> </w:t>
            </w:r>
            <w:proofErr w:type="spellStart"/>
            <w:r w:rsidRPr="008A7A15">
              <w:rPr>
                <w:sz w:val="18"/>
                <w:szCs w:val="24"/>
                <w:lang w:val="es-ES"/>
              </w:rPr>
              <w:t>protejate</w:t>
            </w:r>
            <w:proofErr w:type="spellEnd"/>
            <w:r w:rsidRPr="008A7A15">
              <w:rPr>
                <w:spacing w:val="-1"/>
                <w:sz w:val="18"/>
                <w:szCs w:val="24"/>
                <w:lang w:val="es-ES"/>
              </w:rPr>
              <w:t xml:space="preserve"> </w:t>
            </w:r>
            <w:proofErr w:type="spellStart"/>
            <w:r w:rsidRPr="008A7A15">
              <w:rPr>
                <w:sz w:val="18"/>
                <w:szCs w:val="24"/>
                <w:lang w:val="es-ES"/>
              </w:rPr>
              <w:t>sau</w:t>
            </w:r>
            <w:proofErr w:type="spellEnd"/>
            <w:r w:rsidRPr="008A7A15">
              <w:rPr>
                <w:sz w:val="18"/>
                <w:szCs w:val="24"/>
                <w:lang w:val="es-ES"/>
              </w:rPr>
              <w:t>,</w:t>
            </w:r>
            <w:r w:rsidRPr="008A7A15">
              <w:rPr>
                <w:spacing w:val="-2"/>
                <w:sz w:val="18"/>
                <w:szCs w:val="24"/>
                <w:lang w:val="es-ES"/>
              </w:rPr>
              <w:t xml:space="preserve"> </w:t>
            </w:r>
            <w:proofErr w:type="spellStart"/>
            <w:r w:rsidRPr="008A7A15">
              <w:rPr>
                <w:sz w:val="18"/>
                <w:szCs w:val="24"/>
                <w:lang w:val="es-ES"/>
              </w:rPr>
              <w:t>după</w:t>
            </w:r>
            <w:proofErr w:type="spellEnd"/>
            <w:r w:rsidRPr="008A7A15">
              <w:rPr>
                <w:spacing w:val="-1"/>
                <w:sz w:val="18"/>
                <w:szCs w:val="24"/>
                <w:lang w:val="es-ES"/>
              </w:rPr>
              <w:t xml:space="preserve"> </w:t>
            </w:r>
            <w:r w:rsidRPr="008A7A15">
              <w:rPr>
                <w:sz w:val="18"/>
                <w:szCs w:val="24"/>
                <w:lang w:val="es-ES"/>
              </w:rPr>
              <w:t>caz,</w:t>
            </w:r>
          </w:p>
          <w:p w14:paraId="075DC008" w14:textId="77777777" w:rsidR="00234A69" w:rsidRPr="008A7A15" w:rsidRDefault="00234A69" w:rsidP="001245EE">
            <w:pPr>
              <w:widowControl w:val="0"/>
              <w:overflowPunct/>
              <w:spacing w:line="208" w:lineRule="exact"/>
              <w:ind w:left="92" w:right="96"/>
              <w:jc w:val="center"/>
              <w:textAlignment w:val="auto"/>
              <w:rPr>
                <w:sz w:val="18"/>
                <w:szCs w:val="24"/>
                <w:lang w:val="es-ES"/>
              </w:rPr>
            </w:pPr>
            <w:proofErr w:type="spellStart"/>
            <w:r w:rsidRPr="008A7A15">
              <w:rPr>
                <w:sz w:val="18"/>
                <w:szCs w:val="24"/>
                <w:lang w:val="es-ES"/>
              </w:rPr>
              <w:t>autorităţii</w:t>
            </w:r>
            <w:proofErr w:type="spellEnd"/>
            <w:r w:rsidRPr="008A7A15">
              <w:rPr>
                <w:spacing w:val="-5"/>
                <w:sz w:val="18"/>
                <w:szCs w:val="24"/>
                <w:lang w:val="es-ES"/>
              </w:rPr>
              <w:t xml:space="preserve"> </w:t>
            </w:r>
            <w:proofErr w:type="spellStart"/>
            <w:r w:rsidRPr="008A7A15">
              <w:rPr>
                <w:sz w:val="18"/>
                <w:szCs w:val="24"/>
                <w:lang w:val="es-ES"/>
              </w:rPr>
              <w:t>responsabile</w:t>
            </w:r>
            <w:proofErr w:type="spellEnd"/>
            <w:r w:rsidRPr="008A7A15">
              <w:rPr>
                <w:spacing w:val="-4"/>
                <w:sz w:val="18"/>
                <w:szCs w:val="24"/>
                <w:lang w:val="es-ES"/>
              </w:rPr>
              <w:t xml:space="preserve"> </w:t>
            </w:r>
            <w:proofErr w:type="spellStart"/>
            <w:r w:rsidRPr="008A7A15">
              <w:rPr>
                <w:sz w:val="18"/>
                <w:szCs w:val="24"/>
                <w:lang w:val="es-ES"/>
              </w:rPr>
              <w:t>și</w:t>
            </w:r>
            <w:proofErr w:type="spellEnd"/>
            <w:r w:rsidRPr="008A7A15">
              <w:rPr>
                <w:spacing w:val="-4"/>
                <w:sz w:val="18"/>
                <w:szCs w:val="24"/>
                <w:lang w:val="es-ES"/>
              </w:rPr>
              <w:t xml:space="preserve"> </w:t>
            </w:r>
            <w:proofErr w:type="spellStart"/>
            <w:r w:rsidRPr="008A7A15">
              <w:rPr>
                <w:sz w:val="18"/>
                <w:szCs w:val="24"/>
                <w:lang w:val="es-ES"/>
              </w:rPr>
              <w:t>factori</w:t>
            </w:r>
            <w:proofErr w:type="spellEnd"/>
            <w:r w:rsidRPr="008A7A15">
              <w:rPr>
                <w:spacing w:val="-42"/>
                <w:sz w:val="18"/>
                <w:szCs w:val="24"/>
                <w:lang w:val="es-ES"/>
              </w:rPr>
              <w:t xml:space="preserve"> </w:t>
            </w:r>
            <w:proofErr w:type="spellStart"/>
            <w:r w:rsidRPr="008A7A15">
              <w:rPr>
                <w:sz w:val="18"/>
                <w:szCs w:val="24"/>
                <w:lang w:val="es-ES"/>
              </w:rPr>
              <w:t>interesați</w:t>
            </w:r>
            <w:proofErr w:type="spellEnd"/>
            <w:r w:rsidRPr="008A7A15">
              <w:rPr>
                <w:sz w:val="18"/>
                <w:szCs w:val="24"/>
                <w:lang w:val="es-ES"/>
              </w:rPr>
              <w:t>.</w:t>
            </w:r>
          </w:p>
        </w:tc>
        <w:tc>
          <w:tcPr>
            <w:tcW w:w="1985" w:type="dxa"/>
            <w:vAlign w:val="center"/>
          </w:tcPr>
          <w:p w14:paraId="329CB897" w14:textId="77777777" w:rsidR="00234A69" w:rsidRPr="008A7A15" w:rsidRDefault="00234A69" w:rsidP="00E52029">
            <w:pPr>
              <w:widowControl w:val="0"/>
              <w:overflowPunct/>
              <w:ind w:left="104" w:right="218"/>
              <w:jc w:val="center"/>
              <w:textAlignment w:val="auto"/>
              <w:rPr>
                <w:sz w:val="18"/>
                <w:szCs w:val="24"/>
                <w:lang w:val="es-ES"/>
              </w:rPr>
            </w:pPr>
            <w:r w:rsidRPr="008A7A15">
              <w:rPr>
                <w:sz w:val="18"/>
                <w:szCs w:val="24"/>
                <w:lang w:val="es-ES"/>
              </w:rPr>
              <w:t>Anual /</w:t>
            </w:r>
          </w:p>
          <w:p w14:paraId="41624FD9" w14:textId="77777777" w:rsidR="00234A69" w:rsidRPr="008A7A15" w:rsidRDefault="00234A69" w:rsidP="00E52029">
            <w:pPr>
              <w:widowControl w:val="0"/>
              <w:overflowPunct/>
              <w:ind w:left="104" w:right="218"/>
              <w:jc w:val="center"/>
              <w:textAlignment w:val="auto"/>
              <w:rPr>
                <w:sz w:val="18"/>
                <w:szCs w:val="24"/>
                <w:lang w:val="es-ES"/>
              </w:rPr>
            </w:pPr>
            <w:proofErr w:type="spellStart"/>
            <w:r w:rsidRPr="008A7A15">
              <w:rPr>
                <w:sz w:val="18"/>
                <w:szCs w:val="24"/>
                <w:lang w:val="es-ES"/>
              </w:rPr>
              <w:t>Titularul</w:t>
            </w:r>
            <w:proofErr w:type="spellEnd"/>
            <w:r w:rsidRPr="008A7A15">
              <w:rPr>
                <w:sz w:val="18"/>
                <w:szCs w:val="24"/>
                <w:lang w:val="es-ES"/>
              </w:rPr>
              <w:t xml:space="preserve"> </w:t>
            </w:r>
            <w:proofErr w:type="spellStart"/>
            <w:r w:rsidRPr="008A7A15">
              <w:rPr>
                <w:sz w:val="18"/>
                <w:szCs w:val="24"/>
                <w:lang w:val="es-ES"/>
              </w:rPr>
              <w:t>planului</w:t>
            </w:r>
            <w:proofErr w:type="spellEnd"/>
            <w:r w:rsidRPr="008A7A15">
              <w:rPr>
                <w:sz w:val="18"/>
                <w:szCs w:val="24"/>
                <w:lang w:val="es-ES"/>
              </w:rPr>
              <w:t>;</w:t>
            </w:r>
          </w:p>
          <w:p w14:paraId="739E0D3F" w14:textId="5922D5B0" w:rsidR="00234A69" w:rsidRPr="008A7A15" w:rsidRDefault="00234A69" w:rsidP="00E52029">
            <w:pPr>
              <w:widowControl w:val="0"/>
              <w:overflowPunct/>
              <w:spacing w:before="98"/>
              <w:ind w:left="7" w:right="-41"/>
              <w:jc w:val="center"/>
              <w:textAlignment w:val="auto"/>
              <w:rPr>
                <w:sz w:val="18"/>
                <w:szCs w:val="24"/>
                <w:lang w:val="es-ES"/>
              </w:rPr>
            </w:pPr>
            <w:r w:rsidRPr="008A7A15">
              <w:rPr>
                <w:sz w:val="18"/>
                <w:szCs w:val="24"/>
                <w:lang w:val="es-ES"/>
              </w:rPr>
              <w:t xml:space="preserve">O.S. </w:t>
            </w:r>
            <w:proofErr w:type="spellStart"/>
            <w:r w:rsidR="008A7A15" w:rsidRPr="008A7A15">
              <w:rPr>
                <w:sz w:val="18"/>
                <w:szCs w:val="24"/>
                <w:lang w:val="es-ES"/>
              </w:rPr>
              <w:t>Bicaz</w:t>
            </w:r>
            <w:proofErr w:type="spellEnd"/>
            <w:r w:rsidRPr="008A7A15">
              <w:rPr>
                <w:sz w:val="18"/>
                <w:szCs w:val="24"/>
                <w:lang w:val="es-ES"/>
              </w:rPr>
              <w:t>; APN</w:t>
            </w:r>
            <w:r w:rsidR="008A7A15" w:rsidRPr="008A7A15">
              <w:rPr>
                <w:sz w:val="18"/>
                <w:szCs w:val="24"/>
                <w:lang w:val="es-ES"/>
              </w:rPr>
              <w:t>CB-H</w:t>
            </w:r>
            <w:r w:rsidRPr="008A7A15">
              <w:rPr>
                <w:sz w:val="18"/>
                <w:szCs w:val="24"/>
                <w:lang w:val="es-ES"/>
              </w:rPr>
              <w:t>;</w:t>
            </w:r>
          </w:p>
          <w:p w14:paraId="116F2CCA" w14:textId="7B711C58" w:rsidR="00234A69" w:rsidRPr="002C4B97" w:rsidRDefault="00234A69" w:rsidP="00E52029">
            <w:pPr>
              <w:widowControl w:val="0"/>
              <w:overflowPunct/>
              <w:spacing w:line="256" w:lineRule="auto"/>
              <w:ind w:left="104" w:right="218"/>
              <w:jc w:val="center"/>
              <w:textAlignment w:val="auto"/>
              <w:rPr>
                <w:sz w:val="18"/>
                <w:szCs w:val="24"/>
                <w:lang w:val="es-ES"/>
              </w:rPr>
            </w:pPr>
            <w:r w:rsidRPr="002C4B97">
              <w:rPr>
                <w:sz w:val="18"/>
                <w:szCs w:val="24"/>
                <w:lang w:val="es-ES"/>
              </w:rPr>
              <w:t xml:space="preserve">ANANP ST </w:t>
            </w:r>
            <w:proofErr w:type="spellStart"/>
            <w:r w:rsidR="00EB1342" w:rsidRPr="002C4B97">
              <w:rPr>
                <w:sz w:val="18"/>
                <w:szCs w:val="24"/>
                <w:lang w:val="es-ES"/>
              </w:rPr>
              <w:t>Neamț</w:t>
            </w:r>
            <w:proofErr w:type="spellEnd"/>
            <w:r w:rsidRPr="002C4B97">
              <w:rPr>
                <w:sz w:val="18"/>
                <w:szCs w:val="24"/>
                <w:lang w:val="es-ES"/>
              </w:rPr>
              <w:t>;</w:t>
            </w:r>
          </w:p>
          <w:p w14:paraId="3031B764" w14:textId="77777777" w:rsidR="00234A69" w:rsidRPr="008A7A15" w:rsidRDefault="00234A69" w:rsidP="00E52029">
            <w:pPr>
              <w:widowControl w:val="0"/>
              <w:overflowPunct/>
              <w:spacing w:line="256" w:lineRule="auto"/>
              <w:ind w:left="104" w:right="218"/>
              <w:jc w:val="center"/>
              <w:textAlignment w:val="auto"/>
              <w:rPr>
                <w:sz w:val="18"/>
                <w:szCs w:val="24"/>
                <w:lang w:val="es-ES"/>
              </w:rPr>
            </w:pPr>
            <w:proofErr w:type="spellStart"/>
            <w:r w:rsidRPr="008A7A15">
              <w:rPr>
                <w:sz w:val="18"/>
                <w:szCs w:val="24"/>
                <w:lang w:val="es-ES"/>
              </w:rPr>
              <w:t>Garda</w:t>
            </w:r>
            <w:proofErr w:type="spellEnd"/>
            <w:r w:rsidRPr="008A7A15">
              <w:rPr>
                <w:sz w:val="18"/>
                <w:szCs w:val="24"/>
                <w:lang w:val="es-ES"/>
              </w:rPr>
              <w:t xml:space="preserve"> </w:t>
            </w:r>
            <w:proofErr w:type="spellStart"/>
            <w:r w:rsidRPr="008A7A15">
              <w:rPr>
                <w:sz w:val="18"/>
                <w:szCs w:val="24"/>
                <w:lang w:val="es-ES"/>
              </w:rPr>
              <w:t>Națională</w:t>
            </w:r>
            <w:proofErr w:type="spellEnd"/>
            <w:r w:rsidRPr="008A7A15">
              <w:rPr>
                <w:sz w:val="18"/>
                <w:szCs w:val="24"/>
                <w:lang w:val="es-ES"/>
              </w:rPr>
              <w:t xml:space="preserve"> de</w:t>
            </w:r>
          </w:p>
          <w:p w14:paraId="7E5545C6" w14:textId="77777777" w:rsidR="00234A69" w:rsidRPr="008A7A15" w:rsidRDefault="00234A69" w:rsidP="00E52029">
            <w:pPr>
              <w:widowControl w:val="0"/>
              <w:overflowPunct/>
              <w:spacing w:line="256" w:lineRule="auto"/>
              <w:ind w:left="104" w:right="218"/>
              <w:jc w:val="center"/>
              <w:textAlignment w:val="auto"/>
              <w:rPr>
                <w:sz w:val="18"/>
                <w:szCs w:val="24"/>
                <w:lang w:val="es-ES"/>
              </w:rPr>
            </w:pPr>
            <w:proofErr w:type="spellStart"/>
            <w:r w:rsidRPr="008A7A15">
              <w:rPr>
                <w:sz w:val="18"/>
                <w:szCs w:val="24"/>
                <w:lang w:val="es-ES"/>
              </w:rPr>
              <w:t>Mediu</w:t>
            </w:r>
            <w:proofErr w:type="spellEnd"/>
            <w:r w:rsidRPr="008A7A15">
              <w:rPr>
                <w:sz w:val="18"/>
                <w:szCs w:val="24"/>
                <w:lang w:val="es-ES"/>
              </w:rPr>
              <w:t xml:space="preserve"> – </w:t>
            </w:r>
            <w:proofErr w:type="spellStart"/>
            <w:r w:rsidRPr="008A7A15">
              <w:rPr>
                <w:sz w:val="18"/>
                <w:szCs w:val="24"/>
                <w:lang w:val="es-ES"/>
              </w:rPr>
              <w:t>Comisariatul</w:t>
            </w:r>
            <w:proofErr w:type="spellEnd"/>
          </w:p>
          <w:p w14:paraId="2862C3F4" w14:textId="42572F1D" w:rsidR="00234A69" w:rsidRPr="008A7A15" w:rsidRDefault="00234A69" w:rsidP="00E52029">
            <w:pPr>
              <w:widowControl w:val="0"/>
              <w:overflowPunct/>
              <w:spacing w:line="256" w:lineRule="auto"/>
              <w:ind w:left="104" w:right="218"/>
              <w:jc w:val="center"/>
              <w:textAlignment w:val="auto"/>
              <w:rPr>
                <w:color w:val="FF0000"/>
                <w:sz w:val="18"/>
                <w:szCs w:val="24"/>
                <w:lang w:val="es-ES"/>
              </w:rPr>
            </w:pPr>
            <w:proofErr w:type="spellStart"/>
            <w:r w:rsidRPr="008A7A15">
              <w:rPr>
                <w:sz w:val="18"/>
                <w:szCs w:val="24"/>
                <w:lang w:val="es-ES"/>
              </w:rPr>
              <w:t>Județean</w:t>
            </w:r>
            <w:proofErr w:type="spellEnd"/>
            <w:r w:rsidRPr="008A7A15">
              <w:rPr>
                <w:sz w:val="18"/>
                <w:szCs w:val="24"/>
                <w:lang w:val="es-ES"/>
              </w:rPr>
              <w:t xml:space="preserve"> </w:t>
            </w:r>
            <w:proofErr w:type="spellStart"/>
            <w:r w:rsidR="008A7A15" w:rsidRPr="008A7A15">
              <w:rPr>
                <w:sz w:val="18"/>
                <w:szCs w:val="24"/>
                <w:lang w:val="es-ES"/>
              </w:rPr>
              <w:t>Neamț</w:t>
            </w:r>
            <w:proofErr w:type="spellEnd"/>
            <w:r w:rsidR="008A7A15" w:rsidRPr="008A7A15">
              <w:rPr>
                <w:sz w:val="18"/>
                <w:szCs w:val="24"/>
                <w:lang w:val="es-ES"/>
              </w:rPr>
              <w:t xml:space="preserve"> </w:t>
            </w:r>
            <w:proofErr w:type="spellStart"/>
            <w:r w:rsidR="008A7A15" w:rsidRPr="008A7A15">
              <w:rPr>
                <w:sz w:val="18"/>
                <w:szCs w:val="24"/>
                <w:lang w:val="es-ES"/>
              </w:rPr>
              <w:t>și</w:t>
            </w:r>
            <w:proofErr w:type="spellEnd"/>
            <w:r w:rsidR="008A7A15" w:rsidRPr="008A7A15">
              <w:rPr>
                <w:sz w:val="18"/>
                <w:szCs w:val="24"/>
                <w:lang w:val="es-ES"/>
              </w:rPr>
              <w:t xml:space="preserve"> </w:t>
            </w:r>
            <w:proofErr w:type="spellStart"/>
            <w:r w:rsidR="008A7A15" w:rsidRPr="008A7A15">
              <w:rPr>
                <w:sz w:val="18"/>
                <w:szCs w:val="24"/>
                <w:lang w:val="es-ES"/>
              </w:rPr>
              <w:t>Harghita</w:t>
            </w:r>
            <w:proofErr w:type="spellEnd"/>
          </w:p>
        </w:tc>
      </w:tr>
      <w:tr w:rsidR="00234A69" w:rsidRPr="005C46B5" w14:paraId="0E91251F" w14:textId="77777777" w:rsidTr="001245EE">
        <w:trPr>
          <w:trHeight w:val="283"/>
        </w:trPr>
        <w:tc>
          <w:tcPr>
            <w:tcW w:w="2983" w:type="dxa"/>
            <w:gridSpan w:val="2"/>
            <w:vAlign w:val="center"/>
          </w:tcPr>
          <w:p w14:paraId="6A688A5C" w14:textId="77777777" w:rsidR="00234A69" w:rsidRPr="00EB1342" w:rsidRDefault="00234A69" w:rsidP="001245EE">
            <w:pPr>
              <w:widowControl w:val="0"/>
              <w:overflowPunct/>
              <w:spacing w:line="256" w:lineRule="auto"/>
              <w:ind w:left="107"/>
              <w:jc w:val="center"/>
              <w:textAlignment w:val="auto"/>
              <w:rPr>
                <w:sz w:val="18"/>
                <w:szCs w:val="24"/>
                <w:lang w:val="es-ES"/>
              </w:rPr>
            </w:pPr>
            <w:r w:rsidRPr="00EB1342">
              <w:rPr>
                <w:sz w:val="18"/>
                <w:szCs w:val="24"/>
                <w:lang w:val="es-ES"/>
              </w:rPr>
              <w:t xml:space="preserve">3. </w:t>
            </w:r>
            <w:r w:rsidRPr="00EB1342">
              <w:rPr>
                <w:i/>
                <w:sz w:val="18"/>
                <w:szCs w:val="24"/>
                <w:lang w:val="es-ES"/>
              </w:rPr>
              <w:t xml:space="preserve">SOLUL/ </w:t>
            </w:r>
            <w:proofErr w:type="spellStart"/>
            <w:r w:rsidRPr="00EB1342">
              <w:rPr>
                <w:sz w:val="18"/>
                <w:szCs w:val="24"/>
                <w:lang w:val="es-ES"/>
              </w:rPr>
              <w:t>Minimizarea</w:t>
            </w:r>
            <w:proofErr w:type="spellEnd"/>
            <w:r w:rsidRPr="00EB1342">
              <w:rPr>
                <w:sz w:val="18"/>
                <w:szCs w:val="24"/>
                <w:lang w:val="es-ES"/>
              </w:rPr>
              <w:t xml:space="preserve"> </w:t>
            </w:r>
            <w:proofErr w:type="spellStart"/>
            <w:r w:rsidRPr="00EB1342">
              <w:rPr>
                <w:sz w:val="18"/>
                <w:szCs w:val="24"/>
                <w:lang w:val="es-ES"/>
              </w:rPr>
              <w:t>impactului</w:t>
            </w:r>
            <w:proofErr w:type="spellEnd"/>
            <w:r w:rsidRPr="00EB1342">
              <w:rPr>
                <w:sz w:val="18"/>
                <w:szCs w:val="24"/>
                <w:lang w:val="es-ES"/>
              </w:rPr>
              <w:t xml:space="preserve"> </w:t>
            </w:r>
            <w:proofErr w:type="spellStart"/>
            <w:r w:rsidRPr="00EB1342">
              <w:rPr>
                <w:sz w:val="18"/>
                <w:szCs w:val="24"/>
                <w:lang w:val="es-ES"/>
              </w:rPr>
              <w:t>asupra</w:t>
            </w:r>
            <w:proofErr w:type="spellEnd"/>
            <w:r w:rsidRPr="00EB1342">
              <w:rPr>
                <w:sz w:val="18"/>
                <w:szCs w:val="24"/>
                <w:lang w:val="es-ES"/>
              </w:rPr>
              <w:t xml:space="preserve"> </w:t>
            </w:r>
            <w:proofErr w:type="spellStart"/>
            <w:r w:rsidRPr="00EB1342">
              <w:rPr>
                <w:sz w:val="18"/>
                <w:szCs w:val="24"/>
                <w:lang w:val="es-ES"/>
              </w:rPr>
              <w:t>calității</w:t>
            </w:r>
            <w:proofErr w:type="spellEnd"/>
            <w:r w:rsidRPr="00EB1342">
              <w:rPr>
                <w:sz w:val="18"/>
                <w:szCs w:val="24"/>
                <w:lang w:val="es-ES"/>
              </w:rPr>
              <w:t xml:space="preserve"> </w:t>
            </w:r>
            <w:proofErr w:type="spellStart"/>
            <w:r w:rsidRPr="00EB1342">
              <w:rPr>
                <w:sz w:val="18"/>
                <w:szCs w:val="24"/>
                <w:lang w:val="es-ES"/>
              </w:rPr>
              <w:t>solului</w:t>
            </w:r>
            <w:proofErr w:type="spellEnd"/>
          </w:p>
        </w:tc>
        <w:tc>
          <w:tcPr>
            <w:tcW w:w="3253" w:type="dxa"/>
            <w:vAlign w:val="center"/>
          </w:tcPr>
          <w:p w14:paraId="4790D3A6" w14:textId="77777777" w:rsidR="00234A69" w:rsidRPr="00EB1342" w:rsidRDefault="00234A69" w:rsidP="001245EE">
            <w:pPr>
              <w:widowControl w:val="0"/>
              <w:overflowPunct/>
              <w:spacing w:line="256" w:lineRule="auto"/>
              <w:ind w:left="107"/>
              <w:jc w:val="center"/>
              <w:textAlignment w:val="auto"/>
              <w:rPr>
                <w:sz w:val="18"/>
                <w:szCs w:val="24"/>
                <w:lang w:val="en-US"/>
              </w:rPr>
            </w:pPr>
            <w:r w:rsidRPr="00EB1342">
              <w:rPr>
                <w:sz w:val="18"/>
                <w:szCs w:val="24"/>
                <w:lang w:val="en-US"/>
              </w:rPr>
              <w:t>A.</w:t>
            </w:r>
            <w:r w:rsidRPr="00EB1342">
              <w:rPr>
                <w:spacing w:val="-1"/>
                <w:sz w:val="18"/>
                <w:szCs w:val="24"/>
                <w:lang w:val="en-US"/>
              </w:rPr>
              <w:t xml:space="preserve"> </w:t>
            </w:r>
            <w:proofErr w:type="spellStart"/>
            <w:r w:rsidRPr="00EB1342">
              <w:rPr>
                <w:sz w:val="18"/>
                <w:szCs w:val="24"/>
                <w:lang w:val="en-US"/>
              </w:rPr>
              <w:t>Protecţia</w:t>
            </w:r>
            <w:proofErr w:type="spellEnd"/>
            <w:r w:rsidRPr="00EB1342">
              <w:rPr>
                <w:spacing w:val="-2"/>
                <w:sz w:val="18"/>
                <w:szCs w:val="24"/>
                <w:lang w:val="en-US"/>
              </w:rPr>
              <w:t xml:space="preserve"> </w:t>
            </w:r>
            <w:proofErr w:type="spellStart"/>
            <w:r w:rsidRPr="00EB1342">
              <w:rPr>
                <w:sz w:val="18"/>
                <w:szCs w:val="24"/>
                <w:lang w:val="en-US"/>
              </w:rPr>
              <w:t>solului</w:t>
            </w:r>
            <w:proofErr w:type="spellEnd"/>
          </w:p>
        </w:tc>
        <w:tc>
          <w:tcPr>
            <w:tcW w:w="3976" w:type="dxa"/>
            <w:gridSpan w:val="2"/>
            <w:vAlign w:val="center"/>
          </w:tcPr>
          <w:p w14:paraId="1A14542F" w14:textId="77777777" w:rsidR="00234A69" w:rsidRPr="00EB1342" w:rsidRDefault="00234A69" w:rsidP="001245EE">
            <w:pPr>
              <w:widowControl w:val="0"/>
              <w:overflowPunct/>
              <w:spacing w:line="256" w:lineRule="auto"/>
              <w:ind w:left="106" w:right="167"/>
              <w:jc w:val="center"/>
              <w:textAlignment w:val="auto"/>
              <w:rPr>
                <w:sz w:val="18"/>
                <w:szCs w:val="24"/>
                <w:lang w:val="es-ES"/>
              </w:rPr>
            </w:pPr>
            <w:r w:rsidRPr="00EB1342">
              <w:rPr>
                <w:sz w:val="18"/>
                <w:szCs w:val="24"/>
                <w:lang w:val="es-ES"/>
              </w:rPr>
              <w:t xml:space="preserve">- </w:t>
            </w:r>
            <w:proofErr w:type="spellStart"/>
            <w:r w:rsidRPr="00EB1342">
              <w:rPr>
                <w:sz w:val="18"/>
                <w:szCs w:val="24"/>
                <w:lang w:val="es-ES"/>
              </w:rPr>
              <w:t>Nu</w:t>
            </w:r>
            <w:proofErr w:type="spellEnd"/>
            <w:r w:rsidRPr="00EB1342">
              <w:rPr>
                <w:sz w:val="18"/>
                <w:szCs w:val="24"/>
                <w:lang w:val="es-ES"/>
              </w:rPr>
              <w:t xml:space="preserve"> sunt </w:t>
            </w:r>
            <w:proofErr w:type="spellStart"/>
            <w:r w:rsidRPr="00EB1342">
              <w:rPr>
                <w:sz w:val="18"/>
                <w:szCs w:val="24"/>
                <w:lang w:val="es-ES"/>
              </w:rPr>
              <w:t>constatate</w:t>
            </w:r>
            <w:proofErr w:type="spellEnd"/>
            <w:r w:rsidRPr="00EB1342">
              <w:rPr>
                <w:sz w:val="18"/>
                <w:szCs w:val="24"/>
                <w:lang w:val="es-ES"/>
              </w:rPr>
              <w:t xml:space="preserve"> </w:t>
            </w:r>
            <w:proofErr w:type="spellStart"/>
            <w:r w:rsidRPr="00EB1342">
              <w:rPr>
                <w:sz w:val="18"/>
                <w:szCs w:val="24"/>
                <w:lang w:val="es-ES"/>
              </w:rPr>
              <w:t>fenomene</w:t>
            </w:r>
            <w:proofErr w:type="spellEnd"/>
            <w:r w:rsidRPr="00EB1342">
              <w:rPr>
                <w:sz w:val="18"/>
                <w:szCs w:val="24"/>
                <w:lang w:val="es-ES"/>
              </w:rPr>
              <w:t xml:space="preserve"> de degradare a </w:t>
            </w:r>
            <w:proofErr w:type="spellStart"/>
            <w:r w:rsidRPr="00EB1342">
              <w:rPr>
                <w:sz w:val="18"/>
                <w:szCs w:val="24"/>
                <w:lang w:val="es-ES"/>
              </w:rPr>
              <w:t>solului</w:t>
            </w:r>
            <w:proofErr w:type="spellEnd"/>
            <w:r w:rsidRPr="00EB1342">
              <w:rPr>
                <w:sz w:val="18"/>
                <w:szCs w:val="24"/>
                <w:lang w:val="es-ES"/>
              </w:rPr>
              <w:t xml:space="preserve"> </w:t>
            </w:r>
            <w:proofErr w:type="spellStart"/>
            <w:proofErr w:type="gramStart"/>
            <w:r w:rsidRPr="00EB1342">
              <w:rPr>
                <w:sz w:val="18"/>
                <w:szCs w:val="24"/>
                <w:lang w:val="es-ES"/>
              </w:rPr>
              <w:t>în</w:t>
            </w:r>
            <w:proofErr w:type="spellEnd"/>
            <w:r w:rsidRPr="00EB1342">
              <w:rPr>
                <w:sz w:val="18"/>
                <w:szCs w:val="24"/>
                <w:lang w:val="es-ES"/>
              </w:rPr>
              <w:t xml:space="preserve"> </w:t>
            </w:r>
            <w:r w:rsidRPr="00EB1342">
              <w:rPr>
                <w:spacing w:val="-43"/>
                <w:sz w:val="18"/>
                <w:szCs w:val="24"/>
                <w:lang w:val="es-ES"/>
              </w:rPr>
              <w:t xml:space="preserve"> </w:t>
            </w:r>
            <w:proofErr w:type="spellStart"/>
            <w:r w:rsidRPr="00EB1342">
              <w:rPr>
                <w:sz w:val="18"/>
                <w:szCs w:val="24"/>
                <w:lang w:val="es-ES"/>
              </w:rPr>
              <w:t>urma</w:t>
            </w:r>
            <w:proofErr w:type="spellEnd"/>
            <w:proofErr w:type="gramEnd"/>
            <w:r w:rsidRPr="00EB1342">
              <w:rPr>
                <w:spacing w:val="-2"/>
                <w:sz w:val="18"/>
                <w:szCs w:val="24"/>
                <w:lang w:val="es-ES"/>
              </w:rPr>
              <w:t xml:space="preserve"> </w:t>
            </w:r>
            <w:proofErr w:type="spellStart"/>
            <w:r w:rsidRPr="00EB1342">
              <w:rPr>
                <w:sz w:val="18"/>
                <w:szCs w:val="24"/>
                <w:lang w:val="es-ES"/>
              </w:rPr>
              <w:t>operațiunilor</w:t>
            </w:r>
            <w:proofErr w:type="spellEnd"/>
            <w:r w:rsidRPr="00EB1342">
              <w:rPr>
                <w:sz w:val="18"/>
                <w:szCs w:val="24"/>
                <w:lang w:val="es-ES"/>
              </w:rPr>
              <w:t xml:space="preserve"> </w:t>
            </w:r>
            <w:proofErr w:type="spellStart"/>
            <w:r w:rsidRPr="00EB1342">
              <w:rPr>
                <w:sz w:val="18"/>
                <w:szCs w:val="24"/>
                <w:lang w:val="es-ES"/>
              </w:rPr>
              <w:t>forestiere</w:t>
            </w:r>
            <w:proofErr w:type="spellEnd"/>
          </w:p>
        </w:tc>
        <w:tc>
          <w:tcPr>
            <w:tcW w:w="2835" w:type="dxa"/>
            <w:vAlign w:val="center"/>
            <w:hideMark/>
          </w:tcPr>
          <w:p w14:paraId="18EE507D" w14:textId="77777777" w:rsidR="00234A69" w:rsidRPr="00EB1342" w:rsidRDefault="00234A69" w:rsidP="001245EE">
            <w:pPr>
              <w:widowControl w:val="0"/>
              <w:overflowPunct/>
              <w:spacing w:line="256" w:lineRule="auto"/>
              <w:ind w:left="177" w:right="179" w:hanging="1"/>
              <w:jc w:val="center"/>
              <w:textAlignment w:val="auto"/>
              <w:rPr>
                <w:sz w:val="18"/>
                <w:szCs w:val="24"/>
                <w:lang w:val="es-ES"/>
              </w:rPr>
            </w:pPr>
            <w:r w:rsidRPr="00EB1342">
              <w:rPr>
                <w:sz w:val="18"/>
                <w:szCs w:val="24"/>
                <w:lang w:val="es-ES"/>
              </w:rPr>
              <w:t xml:space="preserve">Centralizare </w:t>
            </w:r>
            <w:proofErr w:type="spellStart"/>
            <w:r w:rsidRPr="00EB1342">
              <w:rPr>
                <w:sz w:val="18"/>
                <w:szCs w:val="24"/>
                <w:lang w:val="es-ES"/>
              </w:rPr>
              <w:t>observații</w:t>
            </w:r>
            <w:proofErr w:type="spellEnd"/>
            <w:r w:rsidRPr="00EB1342">
              <w:rPr>
                <w:spacing w:val="1"/>
                <w:sz w:val="18"/>
                <w:szCs w:val="24"/>
                <w:lang w:val="es-ES"/>
              </w:rPr>
              <w:t xml:space="preserve"> </w:t>
            </w:r>
            <w:proofErr w:type="spellStart"/>
            <w:r w:rsidRPr="00EB1342">
              <w:rPr>
                <w:sz w:val="18"/>
                <w:szCs w:val="24"/>
                <w:lang w:val="es-ES"/>
              </w:rPr>
              <w:t>controale</w:t>
            </w:r>
            <w:proofErr w:type="spellEnd"/>
            <w:r w:rsidRPr="00EB1342">
              <w:rPr>
                <w:sz w:val="18"/>
                <w:szCs w:val="24"/>
                <w:lang w:val="es-ES"/>
              </w:rPr>
              <w:t xml:space="preserve"> </w:t>
            </w:r>
            <w:proofErr w:type="spellStart"/>
            <w:r w:rsidRPr="00EB1342">
              <w:rPr>
                <w:sz w:val="18"/>
                <w:szCs w:val="24"/>
                <w:lang w:val="es-ES"/>
              </w:rPr>
              <w:t>fond</w:t>
            </w:r>
            <w:proofErr w:type="spellEnd"/>
            <w:r w:rsidRPr="00EB1342">
              <w:rPr>
                <w:sz w:val="18"/>
                <w:szCs w:val="24"/>
                <w:lang w:val="es-ES"/>
              </w:rPr>
              <w:t xml:space="preserve">, PV </w:t>
            </w:r>
            <w:proofErr w:type="spellStart"/>
            <w:r w:rsidRPr="00EB1342">
              <w:rPr>
                <w:sz w:val="18"/>
                <w:szCs w:val="24"/>
                <w:lang w:val="es-ES"/>
              </w:rPr>
              <w:t>reprimire</w:t>
            </w:r>
            <w:proofErr w:type="spellEnd"/>
            <w:r w:rsidRPr="00EB1342">
              <w:rPr>
                <w:spacing w:val="1"/>
                <w:sz w:val="18"/>
                <w:szCs w:val="24"/>
                <w:lang w:val="es-ES"/>
              </w:rPr>
              <w:t xml:space="preserve"> </w:t>
            </w:r>
            <w:proofErr w:type="spellStart"/>
            <w:r w:rsidRPr="00EB1342">
              <w:rPr>
                <w:sz w:val="18"/>
                <w:szCs w:val="24"/>
                <w:lang w:val="es-ES"/>
              </w:rPr>
              <w:t>partizi</w:t>
            </w:r>
            <w:proofErr w:type="spellEnd"/>
            <w:r w:rsidRPr="00EB1342">
              <w:rPr>
                <w:sz w:val="18"/>
                <w:szCs w:val="24"/>
                <w:lang w:val="es-ES"/>
              </w:rPr>
              <w:t>;</w:t>
            </w:r>
            <w:r w:rsidRPr="00EB1342">
              <w:rPr>
                <w:spacing w:val="-4"/>
                <w:sz w:val="18"/>
                <w:szCs w:val="24"/>
                <w:lang w:val="es-ES"/>
              </w:rPr>
              <w:t xml:space="preserve"> </w:t>
            </w:r>
            <w:r w:rsidRPr="00EB1342">
              <w:rPr>
                <w:sz w:val="18"/>
                <w:szCs w:val="24"/>
                <w:lang w:val="es-ES"/>
              </w:rPr>
              <w:t>Consultare</w:t>
            </w:r>
            <w:r w:rsidRPr="00EB1342">
              <w:rPr>
                <w:spacing w:val="-5"/>
                <w:sz w:val="18"/>
                <w:szCs w:val="24"/>
                <w:lang w:val="es-ES"/>
              </w:rPr>
              <w:t xml:space="preserve"> </w:t>
            </w:r>
            <w:proofErr w:type="spellStart"/>
            <w:r w:rsidRPr="00EB1342">
              <w:rPr>
                <w:sz w:val="18"/>
                <w:szCs w:val="24"/>
                <w:lang w:val="es-ES"/>
              </w:rPr>
              <w:t>rapoarte</w:t>
            </w:r>
            <w:proofErr w:type="spellEnd"/>
            <w:r w:rsidRPr="00EB1342">
              <w:rPr>
                <w:spacing w:val="-5"/>
                <w:sz w:val="18"/>
                <w:szCs w:val="24"/>
                <w:lang w:val="es-ES"/>
              </w:rPr>
              <w:t xml:space="preserve"> </w:t>
            </w:r>
            <w:r w:rsidRPr="00EB1342">
              <w:rPr>
                <w:sz w:val="18"/>
                <w:szCs w:val="24"/>
                <w:lang w:val="es-ES"/>
              </w:rPr>
              <w:t>de</w:t>
            </w:r>
          </w:p>
          <w:p w14:paraId="099294D8" w14:textId="77777777" w:rsidR="00234A69" w:rsidRPr="00EB1342" w:rsidRDefault="00234A69" w:rsidP="001245EE">
            <w:pPr>
              <w:widowControl w:val="0"/>
              <w:overflowPunct/>
              <w:spacing w:line="256" w:lineRule="auto"/>
              <w:ind w:left="92" w:right="95"/>
              <w:jc w:val="center"/>
              <w:textAlignment w:val="auto"/>
              <w:rPr>
                <w:sz w:val="18"/>
                <w:szCs w:val="24"/>
                <w:lang w:val="es-ES"/>
              </w:rPr>
            </w:pPr>
            <w:r w:rsidRPr="00EB1342">
              <w:rPr>
                <w:sz w:val="18"/>
                <w:szCs w:val="24"/>
                <w:lang w:val="es-ES"/>
              </w:rPr>
              <w:t>monitorizare</w:t>
            </w:r>
            <w:r w:rsidRPr="00EB1342">
              <w:rPr>
                <w:spacing w:val="-2"/>
                <w:sz w:val="18"/>
                <w:szCs w:val="24"/>
                <w:lang w:val="es-ES"/>
              </w:rPr>
              <w:t xml:space="preserve"> </w:t>
            </w:r>
            <w:r w:rsidRPr="00EB1342">
              <w:rPr>
                <w:sz w:val="18"/>
                <w:szCs w:val="24"/>
                <w:lang w:val="es-ES"/>
              </w:rPr>
              <w:t xml:space="preserve">ale </w:t>
            </w:r>
            <w:proofErr w:type="spellStart"/>
            <w:r w:rsidRPr="00EB1342">
              <w:rPr>
                <w:sz w:val="18"/>
                <w:szCs w:val="24"/>
                <w:lang w:val="es-ES"/>
              </w:rPr>
              <w:t>administratorului</w:t>
            </w:r>
            <w:proofErr w:type="spellEnd"/>
            <w:r w:rsidRPr="00EB1342">
              <w:rPr>
                <w:sz w:val="18"/>
                <w:szCs w:val="24"/>
                <w:lang w:val="es-ES"/>
              </w:rPr>
              <w:t xml:space="preserve"> </w:t>
            </w:r>
            <w:proofErr w:type="spellStart"/>
            <w:r w:rsidRPr="00EB1342">
              <w:rPr>
                <w:sz w:val="18"/>
                <w:szCs w:val="24"/>
                <w:lang w:val="es-ES"/>
              </w:rPr>
              <w:t>ariei</w:t>
            </w:r>
            <w:proofErr w:type="spellEnd"/>
            <w:r w:rsidRPr="00EB1342">
              <w:rPr>
                <w:sz w:val="18"/>
                <w:szCs w:val="24"/>
                <w:lang w:val="es-ES"/>
              </w:rPr>
              <w:t xml:space="preserve"> </w:t>
            </w:r>
            <w:proofErr w:type="spellStart"/>
            <w:r w:rsidRPr="00EB1342">
              <w:rPr>
                <w:sz w:val="18"/>
                <w:szCs w:val="24"/>
                <w:lang w:val="es-ES"/>
              </w:rPr>
              <w:t>naturale</w:t>
            </w:r>
            <w:proofErr w:type="spellEnd"/>
            <w:r w:rsidRPr="00EB1342">
              <w:rPr>
                <w:spacing w:val="-43"/>
                <w:sz w:val="18"/>
                <w:szCs w:val="24"/>
                <w:lang w:val="es-ES"/>
              </w:rPr>
              <w:t xml:space="preserve"> </w:t>
            </w:r>
            <w:proofErr w:type="spellStart"/>
            <w:r w:rsidRPr="00EB1342">
              <w:rPr>
                <w:sz w:val="18"/>
                <w:szCs w:val="24"/>
                <w:lang w:val="es-ES"/>
              </w:rPr>
              <w:t>protejate</w:t>
            </w:r>
            <w:proofErr w:type="spellEnd"/>
            <w:r w:rsidRPr="00EB1342">
              <w:rPr>
                <w:spacing w:val="-1"/>
                <w:sz w:val="18"/>
                <w:szCs w:val="24"/>
                <w:lang w:val="es-ES"/>
              </w:rPr>
              <w:t xml:space="preserve"> </w:t>
            </w:r>
            <w:proofErr w:type="spellStart"/>
            <w:r w:rsidRPr="00EB1342">
              <w:rPr>
                <w:sz w:val="18"/>
                <w:szCs w:val="24"/>
                <w:lang w:val="es-ES"/>
              </w:rPr>
              <w:t>sau</w:t>
            </w:r>
            <w:proofErr w:type="spellEnd"/>
            <w:r w:rsidRPr="00EB1342">
              <w:rPr>
                <w:sz w:val="18"/>
                <w:szCs w:val="24"/>
                <w:lang w:val="es-ES"/>
              </w:rPr>
              <w:t>,</w:t>
            </w:r>
            <w:r w:rsidRPr="00EB1342">
              <w:rPr>
                <w:spacing w:val="-2"/>
                <w:sz w:val="18"/>
                <w:szCs w:val="24"/>
                <w:lang w:val="es-ES"/>
              </w:rPr>
              <w:t xml:space="preserve"> </w:t>
            </w:r>
            <w:proofErr w:type="spellStart"/>
            <w:r w:rsidRPr="00EB1342">
              <w:rPr>
                <w:sz w:val="18"/>
                <w:szCs w:val="24"/>
                <w:lang w:val="es-ES"/>
              </w:rPr>
              <w:t>după</w:t>
            </w:r>
            <w:proofErr w:type="spellEnd"/>
            <w:r w:rsidRPr="00EB1342">
              <w:rPr>
                <w:spacing w:val="-1"/>
                <w:sz w:val="18"/>
                <w:szCs w:val="24"/>
                <w:lang w:val="es-ES"/>
              </w:rPr>
              <w:t xml:space="preserve"> </w:t>
            </w:r>
            <w:r w:rsidRPr="00EB1342">
              <w:rPr>
                <w:sz w:val="18"/>
                <w:szCs w:val="24"/>
                <w:lang w:val="es-ES"/>
              </w:rPr>
              <w:t>caz,</w:t>
            </w:r>
          </w:p>
          <w:p w14:paraId="5764D63E" w14:textId="77777777" w:rsidR="00234A69" w:rsidRPr="00EB1342" w:rsidRDefault="00234A69" w:rsidP="001245EE">
            <w:pPr>
              <w:widowControl w:val="0"/>
              <w:overflowPunct/>
              <w:spacing w:line="191" w:lineRule="exact"/>
              <w:ind w:left="92" w:right="94"/>
              <w:jc w:val="center"/>
              <w:textAlignment w:val="auto"/>
              <w:rPr>
                <w:sz w:val="18"/>
                <w:szCs w:val="24"/>
                <w:lang w:val="es-ES"/>
              </w:rPr>
            </w:pPr>
            <w:proofErr w:type="spellStart"/>
            <w:r w:rsidRPr="00EB1342">
              <w:rPr>
                <w:sz w:val="18"/>
                <w:szCs w:val="24"/>
                <w:lang w:val="es-ES"/>
              </w:rPr>
              <w:t>autorităţii</w:t>
            </w:r>
            <w:proofErr w:type="spellEnd"/>
            <w:r w:rsidRPr="00EB1342">
              <w:rPr>
                <w:spacing w:val="-5"/>
                <w:sz w:val="18"/>
                <w:szCs w:val="24"/>
                <w:lang w:val="es-ES"/>
              </w:rPr>
              <w:t xml:space="preserve"> </w:t>
            </w:r>
            <w:proofErr w:type="spellStart"/>
            <w:r w:rsidRPr="00EB1342">
              <w:rPr>
                <w:sz w:val="18"/>
                <w:szCs w:val="24"/>
                <w:lang w:val="es-ES"/>
              </w:rPr>
              <w:t>responsabile</w:t>
            </w:r>
            <w:proofErr w:type="spellEnd"/>
            <w:r w:rsidRPr="00EB1342">
              <w:rPr>
                <w:spacing w:val="-4"/>
                <w:sz w:val="18"/>
                <w:szCs w:val="24"/>
                <w:lang w:val="es-ES"/>
              </w:rPr>
              <w:t xml:space="preserve"> </w:t>
            </w:r>
            <w:proofErr w:type="spellStart"/>
            <w:r w:rsidRPr="00EB1342">
              <w:rPr>
                <w:sz w:val="18"/>
                <w:szCs w:val="24"/>
                <w:lang w:val="es-ES"/>
              </w:rPr>
              <w:t>și</w:t>
            </w:r>
            <w:proofErr w:type="spellEnd"/>
            <w:r w:rsidRPr="00EB1342">
              <w:rPr>
                <w:spacing w:val="-4"/>
                <w:sz w:val="18"/>
                <w:szCs w:val="24"/>
                <w:lang w:val="es-ES"/>
              </w:rPr>
              <w:t xml:space="preserve"> </w:t>
            </w:r>
            <w:proofErr w:type="spellStart"/>
            <w:r w:rsidRPr="00EB1342">
              <w:rPr>
                <w:sz w:val="18"/>
                <w:szCs w:val="24"/>
                <w:lang w:val="es-ES"/>
              </w:rPr>
              <w:t>factori</w:t>
            </w:r>
            <w:proofErr w:type="spellEnd"/>
            <w:r w:rsidRPr="00EB1342">
              <w:rPr>
                <w:spacing w:val="-42"/>
                <w:sz w:val="18"/>
                <w:szCs w:val="24"/>
                <w:lang w:val="es-ES"/>
              </w:rPr>
              <w:t xml:space="preserve"> </w:t>
            </w:r>
            <w:proofErr w:type="spellStart"/>
            <w:r w:rsidRPr="00EB1342">
              <w:rPr>
                <w:sz w:val="18"/>
                <w:szCs w:val="24"/>
                <w:lang w:val="es-ES"/>
              </w:rPr>
              <w:t>interesați</w:t>
            </w:r>
            <w:proofErr w:type="spellEnd"/>
            <w:r w:rsidRPr="00EB1342">
              <w:rPr>
                <w:sz w:val="18"/>
                <w:szCs w:val="24"/>
                <w:lang w:val="es-ES"/>
              </w:rPr>
              <w:t>.</w:t>
            </w:r>
          </w:p>
        </w:tc>
        <w:tc>
          <w:tcPr>
            <w:tcW w:w="1985" w:type="dxa"/>
            <w:vAlign w:val="center"/>
          </w:tcPr>
          <w:p w14:paraId="527BF611" w14:textId="77777777" w:rsidR="00234A69" w:rsidRPr="00EB1342" w:rsidRDefault="00234A69" w:rsidP="00E52029">
            <w:pPr>
              <w:widowControl w:val="0"/>
              <w:overflowPunct/>
              <w:ind w:left="104" w:right="218"/>
              <w:jc w:val="center"/>
              <w:textAlignment w:val="auto"/>
              <w:rPr>
                <w:sz w:val="18"/>
                <w:szCs w:val="24"/>
                <w:lang w:val="es-ES"/>
              </w:rPr>
            </w:pPr>
            <w:r w:rsidRPr="00EB1342">
              <w:rPr>
                <w:sz w:val="18"/>
                <w:szCs w:val="24"/>
                <w:lang w:val="es-ES"/>
              </w:rPr>
              <w:t>Anual /</w:t>
            </w:r>
          </w:p>
          <w:p w14:paraId="789BD971" w14:textId="77777777" w:rsidR="00234A69" w:rsidRPr="00EB1342" w:rsidRDefault="00234A69" w:rsidP="00E52029">
            <w:pPr>
              <w:widowControl w:val="0"/>
              <w:overflowPunct/>
              <w:ind w:left="104" w:right="218"/>
              <w:jc w:val="center"/>
              <w:textAlignment w:val="auto"/>
              <w:rPr>
                <w:sz w:val="18"/>
                <w:szCs w:val="24"/>
                <w:lang w:val="es-ES"/>
              </w:rPr>
            </w:pPr>
            <w:proofErr w:type="spellStart"/>
            <w:r w:rsidRPr="00EB1342">
              <w:rPr>
                <w:sz w:val="18"/>
                <w:szCs w:val="24"/>
                <w:lang w:val="es-ES"/>
              </w:rPr>
              <w:t>Titularul</w:t>
            </w:r>
            <w:proofErr w:type="spellEnd"/>
            <w:r w:rsidRPr="00EB1342">
              <w:rPr>
                <w:sz w:val="18"/>
                <w:szCs w:val="24"/>
                <w:lang w:val="es-ES"/>
              </w:rPr>
              <w:t xml:space="preserve"> </w:t>
            </w:r>
            <w:proofErr w:type="spellStart"/>
            <w:r w:rsidRPr="00EB1342">
              <w:rPr>
                <w:sz w:val="18"/>
                <w:szCs w:val="24"/>
                <w:lang w:val="es-ES"/>
              </w:rPr>
              <w:t>planului</w:t>
            </w:r>
            <w:proofErr w:type="spellEnd"/>
            <w:r w:rsidRPr="00EB1342">
              <w:rPr>
                <w:sz w:val="18"/>
                <w:szCs w:val="24"/>
                <w:lang w:val="es-ES"/>
              </w:rPr>
              <w:t>;</w:t>
            </w:r>
          </w:p>
          <w:p w14:paraId="0DF1BA24" w14:textId="522AC6B3" w:rsidR="00234A69" w:rsidRPr="00EB1342" w:rsidRDefault="00234A69" w:rsidP="00E52029">
            <w:pPr>
              <w:widowControl w:val="0"/>
              <w:overflowPunct/>
              <w:spacing w:before="98"/>
              <w:ind w:left="7" w:right="-41"/>
              <w:jc w:val="center"/>
              <w:textAlignment w:val="auto"/>
              <w:rPr>
                <w:sz w:val="18"/>
                <w:szCs w:val="24"/>
                <w:lang w:val="es-ES"/>
              </w:rPr>
            </w:pPr>
            <w:r w:rsidRPr="00EB1342">
              <w:rPr>
                <w:sz w:val="18"/>
                <w:szCs w:val="24"/>
                <w:lang w:val="es-ES"/>
              </w:rPr>
              <w:t xml:space="preserve">O.S. </w:t>
            </w:r>
            <w:proofErr w:type="spellStart"/>
            <w:r w:rsidR="00EB1342" w:rsidRPr="00EB1342">
              <w:rPr>
                <w:sz w:val="18"/>
                <w:szCs w:val="24"/>
                <w:lang w:val="es-ES"/>
              </w:rPr>
              <w:t>Bicaz</w:t>
            </w:r>
            <w:proofErr w:type="spellEnd"/>
            <w:r w:rsidRPr="00EB1342">
              <w:rPr>
                <w:sz w:val="18"/>
                <w:szCs w:val="24"/>
                <w:lang w:val="es-ES"/>
              </w:rPr>
              <w:t>; APN</w:t>
            </w:r>
            <w:r w:rsidR="00EB1342" w:rsidRPr="00EB1342">
              <w:rPr>
                <w:sz w:val="18"/>
                <w:szCs w:val="24"/>
                <w:lang w:val="es-ES"/>
              </w:rPr>
              <w:t>CB-</w:t>
            </w:r>
            <w:r w:rsidR="00EB1342" w:rsidRPr="00EB1342">
              <w:rPr>
                <w:sz w:val="18"/>
                <w:szCs w:val="24"/>
                <w:lang w:val="es-ES"/>
              </w:rPr>
              <w:br/>
              <w:t>H</w:t>
            </w:r>
            <w:r w:rsidRPr="00EB1342">
              <w:rPr>
                <w:sz w:val="18"/>
                <w:szCs w:val="24"/>
                <w:lang w:val="es-ES"/>
              </w:rPr>
              <w:t>;</w:t>
            </w:r>
          </w:p>
          <w:p w14:paraId="0D7EB4BF" w14:textId="3BA2FEC3" w:rsidR="00234A69" w:rsidRPr="002C4B97" w:rsidRDefault="00234A69" w:rsidP="00E52029">
            <w:pPr>
              <w:widowControl w:val="0"/>
              <w:overflowPunct/>
              <w:spacing w:line="256" w:lineRule="auto"/>
              <w:ind w:left="104" w:right="218"/>
              <w:jc w:val="center"/>
              <w:textAlignment w:val="auto"/>
              <w:rPr>
                <w:sz w:val="18"/>
                <w:szCs w:val="24"/>
                <w:lang w:val="es-ES"/>
              </w:rPr>
            </w:pPr>
            <w:r w:rsidRPr="002C4B97">
              <w:rPr>
                <w:sz w:val="18"/>
                <w:szCs w:val="24"/>
                <w:lang w:val="es-ES"/>
              </w:rPr>
              <w:t xml:space="preserve">ANANP ST </w:t>
            </w:r>
            <w:proofErr w:type="spellStart"/>
            <w:r w:rsidR="00EB1342" w:rsidRPr="002C4B97">
              <w:rPr>
                <w:sz w:val="18"/>
                <w:szCs w:val="24"/>
                <w:lang w:val="es-ES"/>
              </w:rPr>
              <w:t>Neamț</w:t>
            </w:r>
            <w:proofErr w:type="spellEnd"/>
            <w:r w:rsidRPr="002C4B97">
              <w:rPr>
                <w:sz w:val="18"/>
                <w:szCs w:val="24"/>
                <w:lang w:val="es-ES"/>
              </w:rPr>
              <w:t>;</w:t>
            </w:r>
          </w:p>
          <w:p w14:paraId="0A7A1BF4" w14:textId="77777777" w:rsidR="00234A69" w:rsidRPr="007C2CD3" w:rsidRDefault="00234A69" w:rsidP="00E52029">
            <w:pPr>
              <w:widowControl w:val="0"/>
              <w:overflowPunct/>
              <w:spacing w:line="256" w:lineRule="auto"/>
              <w:ind w:left="104" w:right="218"/>
              <w:jc w:val="center"/>
              <w:textAlignment w:val="auto"/>
              <w:rPr>
                <w:sz w:val="18"/>
                <w:szCs w:val="24"/>
                <w:lang w:val="es-ES"/>
              </w:rPr>
            </w:pPr>
            <w:proofErr w:type="spellStart"/>
            <w:r w:rsidRPr="007C2CD3">
              <w:rPr>
                <w:sz w:val="18"/>
                <w:szCs w:val="24"/>
                <w:lang w:val="es-ES"/>
              </w:rPr>
              <w:t>Garda</w:t>
            </w:r>
            <w:proofErr w:type="spellEnd"/>
            <w:r w:rsidRPr="007C2CD3">
              <w:rPr>
                <w:sz w:val="18"/>
                <w:szCs w:val="24"/>
                <w:lang w:val="es-ES"/>
              </w:rPr>
              <w:t xml:space="preserve"> </w:t>
            </w:r>
            <w:proofErr w:type="spellStart"/>
            <w:r w:rsidRPr="007C2CD3">
              <w:rPr>
                <w:sz w:val="18"/>
                <w:szCs w:val="24"/>
                <w:lang w:val="es-ES"/>
              </w:rPr>
              <w:t>Națională</w:t>
            </w:r>
            <w:proofErr w:type="spellEnd"/>
            <w:r w:rsidRPr="007C2CD3">
              <w:rPr>
                <w:sz w:val="18"/>
                <w:szCs w:val="24"/>
                <w:lang w:val="es-ES"/>
              </w:rPr>
              <w:t xml:space="preserve"> de</w:t>
            </w:r>
          </w:p>
          <w:p w14:paraId="098F18D1" w14:textId="77777777" w:rsidR="00234A69" w:rsidRPr="00EB1342" w:rsidRDefault="00234A69" w:rsidP="00E52029">
            <w:pPr>
              <w:widowControl w:val="0"/>
              <w:overflowPunct/>
              <w:spacing w:line="256" w:lineRule="auto"/>
              <w:ind w:left="104" w:right="218"/>
              <w:jc w:val="center"/>
              <w:textAlignment w:val="auto"/>
              <w:rPr>
                <w:sz w:val="18"/>
                <w:szCs w:val="24"/>
                <w:lang w:val="es-ES"/>
              </w:rPr>
            </w:pPr>
            <w:proofErr w:type="spellStart"/>
            <w:r w:rsidRPr="00EB1342">
              <w:rPr>
                <w:sz w:val="18"/>
                <w:szCs w:val="24"/>
                <w:lang w:val="es-ES"/>
              </w:rPr>
              <w:t>Mediu</w:t>
            </w:r>
            <w:proofErr w:type="spellEnd"/>
            <w:r w:rsidRPr="00EB1342">
              <w:rPr>
                <w:sz w:val="18"/>
                <w:szCs w:val="24"/>
                <w:lang w:val="es-ES"/>
              </w:rPr>
              <w:t xml:space="preserve"> – </w:t>
            </w:r>
            <w:proofErr w:type="spellStart"/>
            <w:r w:rsidRPr="00EB1342">
              <w:rPr>
                <w:sz w:val="18"/>
                <w:szCs w:val="24"/>
                <w:lang w:val="es-ES"/>
              </w:rPr>
              <w:t>Comisariatul</w:t>
            </w:r>
            <w:proofErr w:type="spellEnd"/>
          </w:p>
          <w:p w14:paraId="51B7ADBE" w14:textId="50364CEE" w:rsidR="00234A69" w:rsidRPr="00EB1342" w:rsidRDefault="00234A69" w:rsidP="00E52029">
            <w:pPr>
              <w:widowControl w:val="0"/>
              <w:overflowPunct/>
              <w:spacing w:line="256" w:lineRule="auto"/>
              <w:ind w:left="104" w:right="218"/>
              <w:jc w:val="center"/>
              <w:textAlignment w:val="auto"/>
              <w:rPr>
                <w:color w:val="FF0000"/>
                <w:sz w:val="18"/>
                <w:szCs w:val="24"/>
                <w:highlight w:val="lightGray"/>
                <w:lang w:val="es-ES"/>
              </w:rPr>
            </w:pPr>
            <w:proofErr w:type="spellStart"/>
            <w:r w:rsidRPr="00EB1342">
              <w:rPr>
                <w:sz w:val="18"/>
                <w:szCs w:val="24"/>
                <w:lang w:val="es-ES"/>
              </w:rPr>
              <w:t>Județean</w:t>
            </w:r>
            <w:proofErr w:type="spellEnd"/>
            <w:r w:rsidRPr="00EB1342">
              <w:rPr>
                <w:sz w:val="18"/>
                <w:szCs w:val="24"/>
                <w:lang w:val="es-ES"/>
              </w:rPr>
              <w:t xml:space="preserve"> </w:t>
            </w:r>
            <w:proofErr w:type="spellStart"/>
            <w:r w:rsidR="00EB1342" w:rsidRPr="00EB1342">
              <w:rPr>
                <w:sz w:val="18"/>
                <w:szCs w:val="24"/>
                <w:lang w:val="es-ES"/>
              </w:rPr>
              <w:t>Neamț</w:t>
            </w:r>
            <w:proofErr w:type="spellEnd"/>
            <w:r w:rsidR="00EB1342" w:rsidRPr="00EB1342">
              <w:rPr>
                <w:sz w:val="18"/>
                <w:szCs w:val="24"/>
                <w:lang w:val="es-ES"/>
              </w:rPr>
              <w:t xml:space="preserve"> </w:t>
            </w:r>
            <w:proofErr w:type="spellStart"/>
            <w:r w:rsidR="00EB1342" w:rsidRPr="00EB1342">
              <w:rPr>
                <w:sz w:val="18"/>
                <w:szCs w:val="24"/>
                <w:lang w:val="es-ES"/>
              </w:rPr>
              <w:t>și</w:t>
            </w:r>
            <w:proofErr w:type="spellEnd"/>
            <w:r w:rsidR="00EB1342" w:rsidRPr="00EB1342">
              <w:rPr>
                <w:sz w:val="18"/>
                <w:szCs w:val="24"/>
                <w:lang w:val="es-ES"/>
              </w:rPr>
              <w:t xml:space="preserve"> </w:t>
            </w:r>
            <w:proofErr w:type="spellStart"/>
            <w:r w:rsidR="00EB1342" w:rsidRPr="00EB1342">
              <w:rPr>
                <w:sz w:val="18"/>
                <w:szCs w:val="24"/>
                <w:lang w:val="es-ES"/>
              </w:rPr>
              <w:t>Harghita</w:t>
            </w:r>
            <w:proofErr w:type="spellEnd"/>
          </w:p>
        </w:tc>
      </w:tr>
      <w:tr w:rsidR="00234A69" w:rsidRPr="005C46B5" w14:paraId="15A753AB" w14:textId="77777777" w:rsidTr="001245EE">
        <w:trPr>
          <w:trHeight w:val="1977"/>
        </w:trPr>
        <w:tc>
          <w:tcPr>
            <w:tcW w:w="2983" w:type="dxa"/>
            <w:gridSpan w:val="2"/>
            <w:vAlign w:val="center"/>
          </w:tcPr>
          <w:p w14:paraId="7149DA98" w14:textId="77777777" w:rsidR="00234A69" w:rsidRPr="00EB1342" w:rsidRDefault="00234A69" w:rsidP="001245EE">
            <w:pPr>
              <w:widowControl w:val="0"/>
              <w:overflowPunct/>
              <w:spacing w:before="156" w:line="256" w:lineRule="auto"/>
              <w:ind w:left="107" w:right="284"/>
              <w:jc w:val="center"/>
              <w:textAlignment w:val="auto"/>
              <w:rPr>
                <w:sz w:val="18"/>
                <w:szCs w:val="24"/>
                <w:lang w:val="en-US"/>
              </w:rPr>
            </w:pPr>
            <w:r w:rsidRPr="00EB1342">
              <w:rPr>
                <w:spacing w:val="-1"/>
                <w:sz w:val="18"/>
                <w:szCs w:val="24"/>
                <w:lang w:val="en-US"/>
              </w:rPr>
              <w:t xml:space="preserve">4. </w:t>
            </w:r>
            <w:r w:rsidRPr="00EB1342">
              <w:rPr>
                <w:i/>
                <w:spacing w:val="-1"/>
                <w:sz w:val="18"/>
                <w:szCs w:val="24"/>
                <w:lang w:val="en-US"/>
              </w:rPr>
              <w:t>MANAGEMENTUL</w:t>
            </w:r>
            <w:r w:rsidRPr="00EB1342">
              <w:rPr>
                <w:i/>
                <w:spacing w:val="-42"/>
                <w:sz w:val="18"/>
                <w:szCs w:val="24"/>
                <w:lang w:val="en-US"/>
              </w:rPr>
              <w:t xml:space="preserve"> </w:t>
            </w:r>
            <w:r w:rsidRPr="00EB1342">
              <w:rPr>
                <w:i/>
                <w:sz w:val="18"/>
                <w:szCs w:val="24"/>
                <w:lang w:val="en-US"/>
              </w:rPr>
              <w:t>DEȘEURILOR</w:t>
            </w:r>
          </w:p>
        </w:tc>
        <w:tc>
          <w:tcPr>
            <w:tcW w:w="3253" w:type="dxa"/>
            <w:vAlign w:val="center"/>
          </w:tcPr>
          <w:p w14:paraId="3953EC3C" w14:textId="77777777" w:rsidR="00234A69" w:rsidRPr="00EB1342" w:rsidRDefault="00234A69" w:rsidP="001245EE">
            <w:pPr>
              <w:widowControl w:val="0"/>
              <w:overflowPunct/>
              <w:spacing w:before="156" w:line="256" w:lineRule="auto"/>
              <w:ind w:left="107" w:right="251"/>
              <w:jc w:val="center"/>
              <w:textAlignment w:val="auto"/>
              <w:rPr>
                <w:sz w:val="18"/>
                <w:szCs w:val="24"/>
                <w:lang w:val="en-US"/>
              </w:rPr>
            </w:pPr>
            <w:r w:rsidRPr="00EB1342">
              <w:rPr>
                <w:sz w:val="18"/>
                <w:szCs w:val="24"/>
                <w:lang w:val="en-US"/>
              </w:rPr>
              <w:t>A.</w:t>
            </w:r>
            <w:r w:rsidRPr="00EB1342">
              <w:rPr>
                <w:spacing w:val="-1"/>
                <w:sz w:val="18"/>
                <w:szCs w:val="24"/>
                <w:lang w:val="en-US"/>
              </w:rPr>
              <w:t xml:space="preserve"> </w:t>
            </w:r>
            <w:proofErr w:type="spellStart"/>
            <w:r w:rsidRPr="00EB1342">
              <w:rPr>
                <w:sz w:val="18"/>
                <w:szCs w:val="24"/>
                <w:lang w:val="en-US"/>
              </w:rPr>
              <w:t>Gestionarea</w:t>
            </w:r>
            <w:proofErr w:type="spellEnd"/>
            <w:r w:rsidRPr="00EB1342">
              <w:rPr>
                <w:spacing w:val="-4"/>
                <w:sz w:val="18"/>
                <w:szCs w:val="24"/>
                <w:lang w:val="en-US"/>
              </w:rPr>
              <w:t xml:space="preserve"> </w:t>
            </w:r>
            <w:proofErr w:type="spellStart"/>
            <w:r w:rsidRPr="00EB1342">
              <w:rPr>
                <w:sz w:val="18"/>
                <w:szCs w:val="24"/>
                <w:lang w:val="en-US"/>
              </w:rPr>
              <w:t>deşeurilor</w:t>
            </w:r>
            <w:proofErr w:type="spellEnd"/>
            <w:r w:rsidRPr="00EB1342">
              <w:rPr>
                <w:spacing w:val="-3"/>
                <w:sz w:val="18"/>
                <w:szCs w:val="24"/>
                <w:lang w:val="en-US"/>
              </w:rPr>
              <w:t xml:space="preserve"> </w:t>
            </w:r>
            <w:r w:rsidRPr="00EB1342">
              <w:rPr>
                <w:sz w:val="18"/>
                <w:szCs w:val="24"/>
                <w:lang w:val="en-US"/>
              </w:rPr>
              <w:t>conform</w:t>
            </w:r>
            <w:r w:rsidRPr="00EB1342">
              <w:rPr>
                <w:spacing w:val="-6"/>
                <w:sz w:val="18"/>
                <w:szCs w:val="24"/>
                <w:lang w:val="en-US"/>
              </w:rPr>
              <w:t xml:space="preserve"> </w:t>
            </w:r>
            <w:r w:rsidRPr="00EB1342">
              <w:rPr>
                <w:i/>
                <w:sz w:val="18"/>
                <w:szCs w:val="24"/>
                <w:lang w:val="en-US"/>
              </w:rPr>
              <w:t>HG</w:t>
            </w:r>
            <w:r w:rsidRPr="00EB1342">
              <w:rPr>
                <w:i/>
                <w:spacing w:val="-42"/>
                <w:sz w:val="18"/>
                <w:szCs w:val="24"/>
                <w:lang w:val="en-US"/>
              </w:rPr>
              <w:t xml:space="preserve"> </w:t>
            </w:r>
            <w:r w:rsidRPr="00EB1342">
              <w:rPr>
                <w:i/>
                <w:sz w:val="18"/>
                <w:szCs w:val="24"/>
                <w:lang w:val="en-US"/>
              </w:rPr>
              <w:t>856/2002</w:t>
            </w:r>
          </w:p>
        </w:tc>
        <w:tc>
          <w:tcPr>
            <w:tcW w:w="3976" w:type="dxa"/>
            <w:gridSpan w:val="2"/>
            <w:vAlign w:val="center"/>
          </w:tcPr>
          <w:p w14:paraId="639A8CBE" w14:textId="77777777" w:rsidR="00234A69" w:rsidRPr="00EB1342" w:rsidRDefault="00234A69" w:rsidP="001245EE">
            <w:pPr>
              <w:widowControl w:val="0"/>
              <w:overflowPunct/>
              <w:spacing w:before="156" w:line="256" w:lineRule="auto"/>
              <w:ind w:left="106" w:right="347"/>
              <w:jc w:val="center"/>
              <w:textAlignment w:val="auto"/>
              <w:rPr>
                <w:sz w:val="18"/>
                <w:szCs w:val="24"/>
                <w:lang w:val="es-ES"/>
              </w:rPr>
            </w:pPr>
            <w:r w:rsidRPr="00EB1342">
              <w:rPr>
                <w:sz w:val="18"/>
                <w:szCs w:val="24"/>
                <w:lang w:val="es-ES"/>
              </w:rPr>
              <w:t xml:space="preserve">- La </w:t>
            </w:r>
            <w:proofErr w:type="spellStart"/>
            <w:r w:rsidRPr="00EB1342">
              <w:rPr>
                <w:sz w:val="18"/>
                <w:szCs w:val="24"/>
                <w:lang w:val="es-ES"/>
              </w:rPr>
              <w:t>finalizarea</w:t>
            </w:r>
            <w:proofErr w:type="spellEnd"/>
            <w:r w:rsidRPr="00EB1342">
              <w:rPr>
                <w:sz w:val="18"/>
                <w:szCs w:val="24"/>
                <w:lang w:val="es-ES"/>
              </w:rPr>
              <w:t xml:space="preserve"> </w:t>
            </w:r>
            <w:proofErr w:type="spellStart"/>
            <w:r w:rsidRPr="00EB1342">
              <w:rPr>
                <w:sz w:val="18"/>
                <w:szCs w:val="24"/>
                <w:lang w:val="es-ES"/>
              </w:rPr>
              <w:t>operațiunilor</w:t>
            </w:r>
            <w:proofErr w:type="spellEnd"/>
            <w:r w:rsidRPr="00EB1342">
              <w:rPr>
                <w:sz w:val="18"/>
                <w:szCs w:val="24"/>
                <w:lang w:val="es-ES"/>
              </w:rPr>
              <w:t xml:space="preserve"> </w:t>
            </w:r>
            <w:proofErr w:type="spellStart"/>
            <w:r w:rsidRPr="00EB1342">
              <w:rPr>
                <w:sz w:val="18"/>
                <w:szCs w:val="24"/>
                <w:lang w:val="es-ES"/>
              </w:rPr>
              <w:t>forestiere</w:t>
            </w:r>
            <w:proofErr w:type="spellEnd"/>
            <w:r w:rsidRPr="00EB1342">
              <w:rPr>
                <w:sz w:val="18"/>
                <w:szCs w:val="24"/>
                <w:lang w:val="es-ES"/>
              </w:rPr>
              <w:t xml:space="preserve"> </w:t>
            </w:r>
            <w:proofErr w:type="spellStart"/>
            <w:r w:rsidRPr="00EB1342">
              <w:rPr>
                <w:sz w:val="18"/>
                <w:szCs w:val="24"/>
                <w:lang w:val="es-ES"/>
              </w:rPr>
              <w:t>nu</w:t>
            </w:r>
            <w:proofErr w:type="spellEnd"/>
            <w:r w:rsidRPr="00EB1342">
              <w:rPr>
                <w:sz w:val="18"/>
                <w:szCs w:val="24"/>
                <w:lang w:val="es-ES"/>
              </w:rPr>
              <w:t xml:space="preserve"> sunt </w:t>
            </w:r>
            <w:proofErr w:type="spellStart"/>
            <w:proofErr w:type="gramStart"/>
            <w:r w:rsidRPr="00EB1342">
              <w:rPr>
                <w:sz w:val="18"/>
                <w:szCs w:val="24"/>
                <w:lang w:val="es-ES"/>
              </w:rPr>
              <w:t>lăsate</w:t>
            </w:r>
            <w:proofErr w:type="spellEnd"/>
            <w:r w:rsidRPr="00EB1342">
              <w:rPr>
                <w:spacing w:val="-43"/>
                <w:sz w:val="18"/>
                <w:szCs w:val="24"/>
                <w:lang w:val="es-ES"/>
              </w:rPr>
              <w:t xml:space="preserve">  </w:t>
            </w:r>
            <w:proofErr w:type="spellStart"/>
            <w:r w:rsidRPr="00EB1342">
              <w:rPr>
                <w:sz w:val="18"/>
                <w:szCs w:val="24"/>
                <w:lang w:val="es-ES"/>
              </w:rPr>
              <w:t>deșeuri</w:t>
            </w:r>
            <w:proofErr w:type="spellEnd"/>
            <w:proofErr w:type="gramEnd"/>
            <w:r w:rsidRPr="00EB1342">
              <w:rPr>
                <w:sz w:val="18"/>
                <w:szCs w:val="24"/>
                <w:lang w:val="es-ES"/>
              </w:rPr>
              <w:t xml:space="preserve"> </w:t>
            </w:r>
            <w:proofErr w:type="spellStart"/>
            <w:r w:rsidRPr="00EB1342">
              <w:rPr>
                <w:sz w:val="18"/>
                <w:szCs w:val="24"/>
                <w:lang w:val="es-ES"/>
              </w:rPr>
              <w:t>în</w:t>
            </w:r>
            <w:proofErr w:type="spellEnd"/>
            <w:r w:rsidRPr="00EB1342">
              <w:rPr>
                <w:spacing w:val="-1"/>
                <w:sz w:val="18"/>
                <w:szCs w:val="24"/>
                <w:lang w:val="es-ES"/>
              </w:rPr>
              <w:t xml:space="preserve"> </w:t>
            </w:r>
            <w:proofErr w:type="spellStart"/>
            <w:r w:rsidRPr="00EB1342">
              <w:rPr>
                <w:sz w:val="18"/>
                <w:szCs w:val="24"/>
                <w:lang w:val="es-ES"/>
              </w:rPr>
              <w:t>pădure</w:t>
            </w:r>
            <w:proofErr w:type="spellEnd"/>
            <w:r w:rsidRPr="00EB1342">
              <w:rPr>
                <w:sz w:val="18"/>
                <w:szCs w:val="24"/>
                <w:lang w:val="es-ES"/>
              </w:rPr>
              <w:t>.</w:t>
            </w:r>
          </w:p>
        </w:tc>
        <w:tc>
          <w:tcPr>
            <w:tcW w:w="2835" w:type="dxa"/>
            <w:vAlign w:val="center"/>
            <w:hideMark/>
          </w:tcPr>
          <w:p w14:paraId="3B1631C9" w14:textId="77777777" w:rsidR="00234A69" w:rsidRPr="007C2CD3" w:rsidRDefault="00234A69" w:rsidP="001245EE">
            <w:pPr>
              <w:widowControl w:val="0"/>
              <w:overflowPunct/>
              <w:spacing w:line="256" w:lineRule="auto"/>
              <w:ind w:left="110" w:right="113"/>
              <w:jc w:val="center"/>
              <w:textAlignment w:val="auto"/>
              <w:rPr>
                <w:sz w:val="18"/>
                <w:szCs w:val="24"/>
                <w:lang w:val="es-ES"/>
              </w:rPr>
            </w:pPr>
            <w:r w:rsidRPr="007C2CD3">
              <w:rPr>
                <w:sz w:val="18"/>
                <w:szCs w:val="24"/>
                <w:lang w:val="es-ES"/>
              </w:rPr>
              <w:t>Centralizare</w:t>
            </w:r>
            <w:r w:rsidRPr="007C2CD3">
              <w:rPr>
                <w:spacing w:val="45"/>
                <w:sz w:val="18"/>
                <w:szCs w:val="24"/>
                <w:lang w:val="es-ES"/>
              </w:rPr>
              <w:t xml:space="preserve"> </w:t>
            </w:r>
            <w:proofErr w:type="spellStart"/>
            <w:r w:rsidRPr="007C2CD3">
              <w:rPr>
                <w:sz w:val="18"/>
                <w:szCs w:val="24"/>
                <w:lang w:val="es-ES"/>
              </w:rPr>
              <w:t>observații</w:t>
            </w:r>
            <w:proofErr w:type="spellEnd"/>
            <w:r w:rsidRPr="007C2CD3">
              <w:rPr>
                <w:spacing w:val="1"/>
                <w:sz w:val="18"/>
                <w:szCs w:val="24"/>
                <w:lang w:val="es-ES"/>
              </w:rPr>
              <w:t xml:space="preserve"> </w:t>
            </w:r>
            <w:proofErr w:type="spellStart"/>
            <w:r w:rsidRPr="007C2CD3">
              <w:rPr>
                <w:sz w:val="18"/>
                <w:szCs w:val="24"/>
                <w:lang w:val="es-ES"/>
              </w:rPr>
              <w:t>controale</w:t>
            </w:r>
            <w:proofErr w:type="spellEnd"/>
            <w:r w:rsidRPr="007C2CD3">
              <w:rPr>
                <w:sz w:val="18"/>
                <w:szCs w:val="24"/>
                <w:lang w:val="es-ES"/>
              </w:rPr>
              <w:t xml:space="preserve"> </w:t>
            </w:r>
            <w:proofErr w:type="spellStart"/>
            <w:r w:rsidRPr="007C2CD3">
              <w:rPr>
                <w:sz w:val="18"/>
                <w:szCs w:val="24"/>
                <w:lang w:val="es-ES"/>
              </w:rPr>
              <w:t>fond</w:t>
            </w:r>
            <w:proofErr w:type="spellEnd"/>
            <w:r w:rsidRPr="007C2CD3">
              <w:rPr>
                <w:sz w:val="18"/>
                <w:szCs w:val="24"/>
                <w:lang w:val="es-ES"/>
              </w:rPr>
              <w:t xml:space="preserve">, PV </w:t>
            </w:r>
            <w:proofErr w:type="spellStart"/>
            <w:r w:rsidRPr="007C2CD3">
              <w:rPr>
                <w:sz w:val="18"/>
                <w:szCs w:val="24"/>
                <w:lang w:val="es-ES"/>
              </w:rPr>
              <w:t>reprimire</w:t>
            </w:r>
            <w:proofErr w:type="spellEnd"/>
            <w:r w:rsidRPr="007C2CD3">
              <w:rPr>
                <w:spacing w:val="1"/>
                <w:sz w:val="18"/>
                <w:szCs w:val="24"/>
                <w:lang w:val="es-ES"/>
              </w:rPr>
              <w:t xml:space="preserve"> </w:t>
            </w:r>
            <w:proofErr w:type="spellStart"/>
            <w:r w:rsidRPr="007C2CD3">
              <w:rPr>
                <w:sz w:val="18"/>
                <w:szCs w:val="24"/>
                <w:lang w:val="es-ES"/>
              </w:rPr>
              <w:t>partizi</w:t>
            </w:r>
            <w:proofErr w:type="spellEnd"/>
            <w:r w:rsidRPr="007C2CD3">
              <w:rPr>
                <w:sz w:val="18"/>
                <w:szCs w:val="24"/>
                <w:lang w:val="es-ES"/>
              </w:rPr>
              <w:t xml:space="preserve">; Consultare </w:t>
            </w:r>
            <w:proofErr w:type="spellStart"/>
            <w:r w:rsidRPr="007C2CD3">
              <w:rPr>
                <w:sz w:val="18"/>
                <w:szCs w:val="24"/>
                <w:lang w:val="es-ES"/>
              </w:rPr>
              <w:t>rapoarte</w:t>
            </w:r>
            <w:proofErr w:type="spellEnd"/>
            <w:r w:rsidRPr="007C2CD3">
              <w:rPr>
                <w:sz w:val="18"/>
                <w:szCs w:val="24"/>
                <w:lang w:val="es-ES"/>
              </w:rPr>
              <w:t xml:space="preserve"> de</w:t>
            </w:r>
            <w:r w:rsidRPr="007C2CD3">
              <w:rPr>
                <w:spacing w:val="1"/>
                <w:sz w:val="18"/>
                <w:szCs w:val="24"/>
                <w:lang w:val="es-ES"/>
              </w:rPr>
              <w:t xml:space="preserve"> </w:t>
            </w:r>
            <w:r w:rsidRPr="007C2CD3">
              <w:rPr>
                <w:sz w:val="18"/>
                <w:szCs w:val="24"/>
                <w:lang w:val="es-ES"/>
              </w:rPr>
              <w:t>monitorizare ale</w:t>
            </w:r>
            <w:r w:rsidRPr="007C2CD3">
              <w:rPr>
                <w:spacing w:val="1"/>
                <w:sz w:val="18"/>
                <w:szCs w:val="24"/>
                <w:lang w:val="es-ES"/>
              </w:rPr>
              <w:t xml:space="preserve"> </w:t>
            </w:r>
            <w:proofErr w:type="spellStart"/>
            <w:r w:rsidRPr="007C2CD3">
              <w:rPr>
                <w:sz w:val="18"/>
                <w:szCs w:val="24"/>
                <w:lang w:val="es-ES"/>
              </w:rPr>
              <w:t>administratorului</w:t>
            </w:r>
            <w:proofErr w:type="spellEnd"/>
            <w:r w:rsidRPr="007C2CD3">
              <w:rPr>
                <w:sz w:val="18"/>
                <w:szCs w:val="24"/>
                <w:lang w:val="es-ES"/>
              </w:rPr>
              <w:t xml:space="preserve"> </w:t>
            </w:r>
            <w:proofErr w:type="spellStart"/>
            <w:r w:rsidRPr="007C2CD3">
              <w:rPr>
                <w:sz w:val="18"/>
                <w:szCs w:val="24"/>
                <w:lang w:val="es-ES"/>
              </w:rPr>
              <w:t>ariei</w:t>
            </w:r>
            <w:proofErr w:type="spellEnd"/>
            <w:r w:rsidRPr="007C2CD3">
              <w:rPr>
                <w:sz w:val="18"/>
                <w:szCs w:val="24"/>
                <w:lang w:val="es-ES"/>
              </w:rPr>
              <w:t xml:space="preserve"> </w:t>
            </w:r>
            <w:proofErr w:type="spellStart"/>
            <w:r w:rsidRPr="007C2CD3">
              <w:rPr>
                <w:sz w:val="18"/>
                <w:szCs w:val="24"/>
                <w:lang w:val="es-ES"/>
              </w:rPr>
              <w:t>naturale</w:t>
            </w:r>
            <w:proofErr w:type="spellEnd"/>
            <w:r w:rsidRPr="007C2CD3">
              <w:rPr>
                <w:spacing w:val="-43"/>
                <w:sz w:val="18"/>
                <w:szCs w:val="24"/>
                <w:lang w:val="es-ES"/>
              </w:rPr>
              <w:t xml:space="preserve"> </w:t>
            </w:r>
            <w:proofErr w:type="spellStart"/>
            <w:r w:rsidRPr="007C2CD3">
              <w:rPr>
                <w:sz w:val="18"/>
                <w:szCs w:val="24"/>
                <w:lang w:val="es-ES"/>
              </w:rPr>
              <w:t>protejate</w:t>
            </w:r>
            <w:proofErr w:type="spellEnd"/>
            <w:r w:rsidRPr="007C2CD3">
              <w:rPr>
                <w:spacing w:val="-1"/>
                <w:sz w:val="18"/>
                <w:szCs w:val="24"/>
                <w:lang w:val="es-ES"/>
              </w:rPr>
              <w:t xml:space="preserve"> </w:t>
            </w:r>
            <w:proofErr w:type="spellStart"/>
            <w:r w:rsidRPr="007C2CD3">
              <w:rPr>
                <w:sz w:val="18"/>
                <w:szCs w:val="24"/>
                <w:lang w:val="es-ES"/>
              </w:rPr>
              <w:t>sau</w:t>
            </w:r>
            <w:proofErr w:type="spellEnd"/>
            <w:r w:rsidRPr="007C2CD3">
              <w:rPr>
                <w:sz w:val="18"/>
                <w:szCs w:val="24"/>
                <w:lang w:val="es-ES"/>
              </w:rPr>
              <w:t>,</w:t>
            </w:r>
            <w:r w:rsidRPr="007C2CD3">
              <w:rPr>
                <w:spacing w:val="-2"/>
                <w:sz w:val="18"/>
                <w:szCs w:val="24"/>
                <w:lang w:val="es-ES"/>
              </w:rPr>
              <w:t xml:space="preserve"> </w:t>
            </w:r>
            <w:proofErr w:type="spellStart"/>
            <w:r w:rsidRPr="007C2CD3">
              <w:rPr>
                <w:sz w:val="18"/>
                <w:szCs w:val="24"/>
                <w:lang w:val="es-ES"/>
              </w:rPr>
              <w:t>după</w:t>
            </w:r>
            <w:proofErr w:type="spellEnd"/>
            <w:r w:rsidRPr="007C2CD3">
              <w:rPr>
                <w:spacing w:val="-1"/>
                <w:sz w:val="18"/>
                <w:szCs w:val="24"/>
                <w:lang w:val="es-ES"/>
              </w:rPr>
              <w:t xml:space="preserve"> </w:t>
            </w:r>
            <w:r w:rsidRPr="007C2CD3">
              <w:rPr>
                <w:sz w:val="18"/>
                <w:szCs w:val="24"/>
                <w:lang w:val="es-ES"/>
              </w:rPr>
              <w:t>caz,</w:t>
            </w:r>
          </w:p>
          <w:p w14:paraId="5D80C0E9" w14:textId="77777777" w:rsidR="00234A69" w:rsidRPr="007C2CD3" w:rsidRDefault="00234A69" w:rsidP="001245EE">
            <w:pPr>
              <w:widowControl w:val="0"/>
              <w:overflowPunct/>
              <w:spacing w:line="206" w:lineRule="exact"/>
              <w:ind w:left="92" w:right="96"/>
              <w:jc w:val="center"/>
              <w:textAlignment w:val="auto"/>
              <w:rPr>
                <w:sz w:val="18"/>
                <w:szCs w:val="24"/>
                <w:lang w:val="es-ES"/>
              </w:rPr>
            </w:pPr>
            <w:proofErr w:type="spellStart"/>
            <w:r w:rsidRPr="007C2CD3">
              <w:rPr>
                <w:sz w:val="18"/>
                <w:szCs w:val="24"/>
                <w:lang w:val="es-ES"/>
              </w:rPr>
              <w:t>autorităţii</w:t>
            </w:r>
            <w:proofErr w:type="spellEnd"/>
            <w:r w:rsidRPr="007C2CD3">
              <w:rPr>
                <w:spacing w:val="-5"/>
                <w:sz w:val="18"/>
                <w:szCs w:val="24"/>
                <w:lang w:val="es-ES"/>
              </w:rPr>
              <w:t xml:space="preserve"> </w:t>
            </w:r>
            <w:proofErr w:type="spellStart"/>
            <w:r w:rsidRPr="007C2CD3">
              <w:rPr>
                <w:sz w:val="18"/>
                <w:szCs w:val="24"/>
                <w:lang w:val="es-ES"/>
              </w:rPr>
              <w:t>responsabile</w:t>
            </w:r>
            <w:proofErr w:type="spellEnd"/>
            <w:r w:rsidRPr="007C2CD3">
              <w:rPr>
                <w:spacing w:val="-4"/>
                <w:sz w:val="18"/>
                <w:szCs w:val="24"/>
                <w:lang w:val="es-ES"/>
              </w:rPr>
              <w:t xml:space="preserve"> </w:t>
            </w:r>
            <w:proofErr w:type="spellStart"/>
            <w:r w:rsidRPr="007C2CD3">
              <w:rPr>
                <w:sz w:val="18"/>
                <w:szCs w:val="24"/>
                <w:lang w:val="es-ES"/>
              </w:rPr>
              <w:t>și</w:t>
            </w:r>
            <w:proofErr w:type="spellEnd"/>
            <w:r w:rsidRPr="007C2CD3">
              <w:rPr>
                <w:spacing w:val="-4"/>
                <w:sz w:val="18"/>
                <w:szCs w:val="24"/>
                <w:lang w:val="es-ES"/>
              </w:rPr>
              <w:t xml:space="preserve"> </w:t>
            </w:r>
            <w:proofErr w:type="spellStart"/>
            <w:r w:rsidRPr="007C2CD3">
              <w:rPr>
                <w:sz w:val="18"/>
                <w:szCs w:val="24"/>
                <w:lang w:val="es-ES"/>
              </w:rPr>
              <w:t>factori</w:t>
            </w:r>
            <w:proofErr w:type="spellEnd"/>
            <w:r w:rsidRPr="007C2CD3">
              <w:rPr>
                <w:spacing w:val="-42"/>
                <w:sz w:val="18"/>
                <w:szCs w:val="24"/>
                <w:lang w:val="es-ES"/>
              </w:rPr>
              <w:t xml:space="preserve"> </w:t>
            </w:r>
            <w:proofErr w:type="spellStart"/>
            <w:r w:rsidRPr="007C2CD3">
              <w:rPr>
                <w:sz w:val="18"/>
                <w:szCs w:val="24"/>
                <w:lang w:val="es-ES"/>
              </w:rPr>
              <w:t>interesați</w:t>
            </w:r>
            <w:proofErr w:type="spellEnd"/>
            <w:r w:rsidRPr="007C2CD3">
              <w:rPr>
                <w:sz w:val="18"/>
                <w:szCs w:val="24"/>
                <w:lang w:val="es-ES"/>
              </w:rPr>
              <w:t>.</w:t>
            </w:r>
          </w:p>
        </w:tc>
        <w:tc>
          <w:tcPr>
            <w:tcW w:w="1985" w:type="dxa"/>
          </w:tcPr>
          <w:p w14:paraId="2F75A321" w14:textId="77777777" w:rsidR="00234A69" w:rsidRPr="007C2CD3" w:rsidRDefault="00234A69" w:rsidP="00E52029">
            <w:pPr>
              <w:widowControl w:val="0"/>
              <w:overflowPunct/>
              <w:ind w:left="104" w:right="218"/>
              <w:jc w:val="center"/>
              <w:textAlignment w:val="auto"/>
              <w:rPr>
                <w:sz w:val="18"/>
                <w:szCs w:val="24"/>
                <w:lang w:val="es-ES"/>
              </w:rPr>
            </w:pPr>
            <w:r w:rsidRPr="007C2CD3">
              <w:rPr>
                <w:sz w:val="18"/>
                <w:szCs w:val="24"/>
                <w:lang w:val="es-ES"/>
              </w:rPr>
              <w:t>Anual /</w:t>
            </w:r>
          </w:p>
          <w:p w14:paraId="4F0005D3" w14:textId="77777777" w:rsidR="00234A69" w:rsidRPr="007C2CD3" w:rsidRDefault="00234A69" w:rsidP="00E52029">
            <w:pPr>
              <w:widowControl w:val="0"/>
              <w:overflowPunct/>
              <w:ind w:left="104" w:right="218"/>
              <w:jc w:val="center"/>
              <w:textAlignment w:val="auto"/>
              <w:rPr>
                <w:sz w:val="18"/>
                <w:szCs w:val="24"/>
                <w:lang w:val="es-ES"/>
              </w:rPr>
            </w:pPr>
            <w:proofErr w:type="spellStart"/>
            <w:r w:rsidRPr="007C2CD3">
              <w:rPr>
                <w:sz w:val="18"/>
                <w:szCs w:val="24"/>
                <w:lang w:val="es-ES"/>
              </w:rPr>
              <w:t>Titularul</w:t>
            </w:r>
            <w:proofErr w:type="spellEnd"/>
            <w:r w:rsidRPr="007C2CD3">
              <w:rPr>
                <w:sz w:val="18"/>
                <w:szCs w:val="24"/>
                <w:lang w:val="es-ES"/>
              </w:rPr>
              <w:t xml:space="preserve"> </w:t>
            </w:r>
            <w:proofErr w:type="spellStart"/>
            <w:r w:rsidRPr="007C2CD3">
              <w:rPr>
                <w:sz w:val="18"/>
                <w:szCs w:val="24"/>
                <w:lang w:val="es-ES"/>
              </w:rPr>
              <w:t>planului</w:t>
            </w:r>
            <w:proofErr w:type="spellEnd"/>
            <w:r w:rsidRPr="007C2CD3">
              <w:rPr>
                <w:sz w:val="18"/>
                <w:szCs w:val="24"/>
                <w:lang w:val="es-ES"/>
              </w:rPr>
              <w:t>;</w:t>
            </w:r>
          </w:p>
          <w:p w14:paraId="4EEC4B84" w14:textId="56563FD2" w:rsidR="00234A69" w:rsidRPr="007C2CD3" w:rsidRDefault="00234A69" w:rsidP="00E52029">
            <w:pPr>
              <w:widowControl w:val="0"/>
              <w:overflowPunct/>
              <w:spacing w:before="98"/>
              <w:ind w:left="7" w:right="-41"/>
              <w:jc w:val="center"/>
              <w:textAlignment w:val="auto"/>
              <w:rPr>
                <w:sz w:val="18"/>
                <w:szCs w:val="24"/>
                <w:lang w:val="es-ES"/>
              </w:rPr>
            </w:pPr>
            <w:r w:rsidRPr="007C2CD3">
              <w:rPr>
                <w:sz w:val="18"/>
                <w:szCs w:val="24"/>
                <w:lang w:val="es-ES"/>
              </w:rPr>
              <w:t xml:space="preserve">O.S. </w:t>
            </w:r>
            <w:proofErr w:type="spellStart"/>
            <w:r w:rsidR="00EB1342" w:rsidRPr="007C2CD3">
              <w:rPr>
                <w:sz w:val="18"/>
                <w:szCs w:val="24"/>
                <w:lang w:val="es-ES"/>
              </w:rPr>
              <w:t>Bicaz</w:t>
            </w:r>
            <w:proofErr w:type="spellEnd"/>
            <w:r w:rsidRPr="007C2CD3">
              <w:rPr>
                <w:sz w:val="18"/>
                <w:szCs w:val="24"/>
                <w:lang w:val="es-ES"/>
              </w:rPr>
              <w:t>; APN</w:t>
            </w:r>
            <w:r w:rsidR="00EB1342" w:rsidRPr="007C2CD3">
              <w:rPr>
                <w:sz w:val="18"/>
                <w:szCs w:val="24"/>
                <w:lang w:val="es-ES"/>
              </w:rPr>
              <w:t>CB-H</w:t>
            </w:r>
            <w:r w:rsidRPr="007C2CD3">
              <w:rPr>
                <w:sz w:val="18"/>
                <w:szCs w:val="24"/>
                <w:lang w:val="es-ES"/>
              </w:rPr>
              <w:t>;</w:t>
            </w:r>
          </w:p>
          <w:p w14:paraId="5A19D4F4" w14:textId="7704A247" w:rsidR="00234A69" w:rsidRPr="002C4B97" w:rsidRDefault="00234A69" w:rsidP="00E52029">
            <w:pPr>
              <w:widowControl w:val="0"/>
              <w:overflowPunct/>
              <w:spacing w:line="256" w:lineRule="auto"/>
              <w:ind w:left="104" w:right="218"/>
              <w:jc w:val="center"/>
              <w:textAlignment w:val="auto"/>
              <w:rPr>
                <w:sz w:val="18"/>
                <w:szCs w:val="24"/>
                <w:lang w:val="es-ES"/>
              </w:rPr>
            </w:pPr>
            <w:r w:rsidRPr="002C4B97">
              <w:rPr>
                <w:sz w:val="18"/>
                <w:szCs w:val="24"/>
                <w:lang w:val="es-ES"/>
              </w:rPr>
              <w:t xml:space="preserve">ANANP ST </w:t>
            </w:r>
            <w:proofErr w:type="spellStart"/>
            <w:r w:rsidR="00EB1342" w:rsidRPr="002C4B97">
              <w:rPr>
                <w:sz w:val="18"/>
                <w:szCs w:val="24"/>
                <w:lang w:val="es-ES"/>
              </w:rPr>
              <w:t>Neamț</w:t>
            </w:r>
            <w:proofErr w:type="spellEnd"/>
            <w:r w:rsidRPr="002C4B97">
              <w:rPr>
                <w:sz w:val="18"/>
                <w:szCs w:val="24"/>
                <w:lang w:val="es-ES"/>
              </w:rPr>
              <w:t>;</w:t>
            </w:r>
          </w:p>
          <w:p w14:paraId="1284B788" w14:textId="77777777" w:rsidR="00234A69" w:rsidRPr="007C2CD3" w:rsidRDefault="00234A69" w:rsidP="00E52029">
            <w:pPr>
              <w:widowControl w:val="0"/>
              <w:overflowPunct/>
              <w:spacing w:line="256" w:lineRule="auto"/>
              <w:ind w:left="104" w:right="218"/>
              <w:jc w:val="center"/>
              <w:textAlignment w:val="auto"/>
              <w:rPr>
                <w:sz w:val="18"/>
                <w:szCs w:val="24"/>
                <w:lang w:val="es-ES"/>
              </w:rPr>
            </w:pPr>
            <w:proofErr w:type="spellStart"/>
            <w:r w:rsidRPr="007C2CD3">
              <w:rPr>
                <w:sz w:val="18"/>
                <w:szCs w:val="24"/>
                <w:lang w:val="es-ES"/>
              </w:rPr>
              <w:t>Garda</w:t>
            </w:r>
            <w:proofErr w:type="spellEnd"/>
            <w:r w:rsidRPr="007C2CD3">
              <w:rPr>
                <w:sz w:val="18"/>
                <w:szCs w:val="24"/>
                <w:lang w:val="es-ES"/>
              </w:rPr>
              <w:t xml:space="preserve"> </w:t>
            </w:r>
            <w:proofErr w:type="spellStart"/>
            <w:r w:rsidRPr="007C2CD3">
              <w:rPr>
                <w:sz w:val="18"/>
                <w:szCs w:val="24"/>
                <w:lang w:val="es-ES"/>
              </w:rPr>
              <w:t>Națională</w:t>
            </w:r>
            <w:proofErr w:type="spellEnd"/>
            <w:r w:rsidRPr="007C2CD3">
              <w:rPr>
                <w:sz w:val="18"/>
                <w:szCs w:val="24"/>
                <w:lang w:val="es-ES"/>
              </w:rPr>
              <w:t xml:space="preserve"> de</w:t>
            </w:r>
          </w:p>
          <w:p w14:paraId="08819521" w14:textId="77777777" w:rsidR="00234A69" w:rsidRPr="007C2CD3" w:rsidRDefault="00234A69" w:rsidP="00E52029">
            <w:pPr>
              <w:widowControl w:val="0"/>
              <w:overflowPunct/>
              <w:spacing w:line="256" w:lineRule="auto"/>
              <w:ind w:left="104" w:right="218"/>
              <w:jc w:val="center"/>
              <w:textAlignment w:val="auto"/>
              <w:rPr>
                <w:sz w:val="18"/>
                <w:szCs w:val="24"/>
                <w:lang w:val="es-ES"/>
              </w:rPr>
            </w:pPr>
            <w:proofErr w:type="spellStart"/>
            <w:r w:rsidRPr="007C2CD3">
              <w:rPr>
                <w:sz w:val="18"/>
                <w:szCs w:val="24"/>
                <w:lang w:val="es-ES"/>
              </w:rPr>
              <w:t>Mediu</w:t>
            </w:r>
            <w:proofErr w:type="spellEnd"/>
            <w:r w:rsidRPr="007C2CD3">
              <w:rPr>
                <w:sz w:val="18"/>
                <w:szCs w:val="24"/>
                <w:lang w:val="es-ES"/>
              </w:rPr>
              <w:t xml:space="preserve"> – </w:t>
            </w:r>
            <w:proofErr w:type="spellStart"/>
            <w:r w:rsidRPr="007C2CD3">
              <w:rPr>
                <w:sz w:val="18"/>
                <w:szCs w:val="24"/>
                <w:lang w:val="es-ES"/>
              </w:rPr>
              <w:t>Comisariatul</w:t>
            </w:r>
            <w:proofErr w:type="spellEnd"/>
          </w:p>
          <w:p w14:paraId="6E42D9B8" w14:textId="390B7988" w:rsidR="00234A69" w:rsidRPr="007C2CD3" w:rsidRDefault="00234A69" w:rsidP="00E52029">
            <w:pPr>
              <w:widowControl w:val="0"/>
              <w:overflowPunct/>
              <w:spacing w:line="256" w:lineRule="auto"/>
              <w:ind w:left="104" w:right="218"/>
              <w:jc w:val="center"/>
              <w:textAlignment w:val="auto"/>
              <w:rPr>
                <w:color w:val="FF0000"/>
                <w:sz w:val="18"/>
                <w:szCs w:val="24"/>
                <w:lang w:val="es-ES"/>
              </w:rPr>
            </w:pPr>
            <w:proofErr w:type="spellStart"/>
            <w:r w:rsidRPr="007C2CD3">
              <w:rPr>
                <w:sz w:val="18"/>
                <w:szCs w:val="24"/>
                <w:lang w:val="es-ES"/>
              </w:rPr>
              <w:t>Județean</w:t>
            </w:r>
            <w:proofErr w:type="spellEnd"/>
            <w:r w:rsidRPr="007C2CD3">
              <w:rPr>
                <w:sz w:val="18"/>
                <w:szCs w:val="24"/>
                <w:lang w:val="es-ES"/>
              </w:rPr>
              <w:t xml:space="preserve"> </w:t>
            </w:r>
            <w:proofErr w:type="spellStart"/>
            <w:r w:rsidR="00EB1342" w:rsidRPr="007C2CD3">
              <w:rPr>
                <w:sz w:val="18"/>
                <w:szCs w:val="24"/>
                <w:lang w:val="es-ES"/>
              </w:rPr>
              <w:t>Neamț</w:t>
            </w:r>
            <w:proofErr w:type="spellEnd"/>
            <w:r w:rsidR="00EB1342" w:rsidRPr="007C2CD3">
              <w:rPr>
                <w:sz w:val="18"/>
                <w:szCs w:val="24"/>
                <w:lang w:val="es-ES"/>
              </w:rPr>
              <w:t xml:space="preserve"> </w:t>
            </w:r>
            <w:proofErr w:type="spellStart"/>
            <w:r w:rsidR="00EB1342" w:rsidRPr="007C2CD3">
              <w:rPr>
                <w:sz w:val="18"/>
                <w:szCs w:val="24"/>
                <w:lang w:val="es-ES"/>
              </w:rPr>
              <w:t>și</w:t>
            </w:r>
            <w:proofErr w:type="spellEnd"/>
            <w:r w:rsidR="00EB1342" w:rsidRPr="007C2CD3">
              <w:rPr>
                <w:sz w:val="18"/>
                <w:szCs w:val="24"/>
                <w:lang w:val="es-ES"/>
              </w:rPr>
              <w:t xml:space="preserve"> </w:t>
            </w:r>
            <w:proofErr w:type="spellStart"/>
            <w:r w:rsidR="00EB1342" w:rsidRPr="007C2CD3">
              <w:rPr>
                <w:sz w:val="18"/>
                <w:szCs w:val="24"/>
                <w:lang w:val="es-ES"/>
              </w:rPr>
              <w:t>Harghita</w:t>
            </w:r>
            <w:proofErr w:type="spellEnd"/>
          </w:p>
        </w:tc>
      </w:tr>
      <w:bookmarkEnd w:id="564"/>
    </w:tbl>
    <w:p w14:paraId="4F418948" w14:textId="77777777" w:rsidR="001245EE" w:rsidRPr="005C46B5" w:rsidRDefault="001245EE" w:rsidP="001245EE">
      <w:pPr>
        <w:rPr>
          <w:highlight w:val="lightGray"/>
        </w:rPr>
      </w:pPr>
    </w:p>
    <w:p w14:paraId="203C77E9" w14:textId="77777777" w:rsidR="001245EE" w:rsidRPr="005C46B5" w:rsidRDefault="001245EE" w:rsidP="001245EE">
      <w:pPr>
        <w:rPr>
          <w:highlight w:val="lightGray"/>
        </w:rPr>
      </w:pPr>
    </w:p>
    <w:p w14:paraId="4AD0D693" w14:textId="77777777" w:rsidR="001245EE" w:rsidRPr="005C46B5" w:rsidRDefault="001245EE" w:rsidP="001245EE">
      <w:pPr>
        <w:rPr>
          <w:highlight w:val="lightGray"/>
        </w:rPr>
      </w:pPr>
    </w:p>
    <w:p w14:paraId="48C49055" w14:textId="77777777" w:rsidR="001245EE" w:rsidRPr="005C46B5" w:rsidRDefault="001245EE" w:rsidP="001245EE">
      <w:pPr>
        <w:rPr>
          <w:highlight w:val="lightGray"/>
        </w:rPr>
      </w:pPr>
    </w:p>
    <w:p w14:paraId="37E1D8EF" w14:textId="77777777" w:rsidR="0064189A" w:rsidRPr="005C46B5" w:rsidRDefault="0064189A" w:rsidP="00F60841">
      <w:pPr>
        <w:overflowPunct/>
        <w:autoSpaceDE/>
        <w:autoSpaceDN/>
        <w:adjustRightInd/>
        <w:ind w:firstLine="720"/>
        <w:jc w:val="both"/>
        <w:textAlignment w:val="auto"/>
        <w:rPr>
          <w:b/>
          <w:color w:val="FF0000"/>
          <w:sz w:val="28"/>
          <w:szCs w:val="24"/>
          <w:highlight w:val="lightGray"/>
          <w:lang w:eastAsia="ro-RO"/>
        </w:rPr>
        <w:sectPr w:rsidR="0064189A" w:rsidRPr="005C46B5" w:rsidSect="00F92A7D">
          <w:pgSz w:w="16839" w:h="11907" w:orient="landscape" w:code="9"/>
          <w:pgMar w:top="851" w:right="851" w:bottom="851" w:left="1418" w:header="288" w:footer="432" w:gutter="0"/>
          <w:cols w:space="720"/>
          <w:noEndnote/>
          <w:docGrid w:linePitch="326"/>
        </w:sectPr>
      </w:pPr>
    </w:p>
    <w:p w14:paraId="6E4C0A4F" w14:textId="77777777" w:rsidR="008D6701" w:rsidRPr="007670AA" w:rsidRDefault="008D6701" w:rsidP="008D6701">
      <w:pPr>
        <w:ind w:firstLine="720"/>
        <w:jc w:val="both"/>
      </w:pPr>
      <w:r w:rsidRPr="007670AA">
        <w:rPr>
          <w:b/>
        </w:rPr>
        <w:lastRenderedPageBreak/>
        <w:t>Monitorizarea va avea ca scop</w:t>
      </w:r>
      <w:r w:rsidRPr="007670AA">
        <w:t>:</w:t>
      </w:r>
    </w:p>
    <w:p w14:paraId="76346F75" w14:textId="77777777" w:rsidR="008D6701" w:rsidRPr="007670AA" w:rsidRDefault="008D6701" w:rsidP="008D6701">
      <w:pPr>
        <w:ind w:firstLine="720"/>
        <w:jc w:val="both"/>
        <w:rPr>
          <w:sz w:val="16"/>
          <w:szCs w:val="16"/>
        </w:rPr>
      </w:pPr>
    </w:p>
    <w:p w14:paraId="54A4D7F5" w14:textId="77777777" w:rsidR="008D6701" w:rsidRPr="007670AA" w:rsidRDefault="008D6701">
      <w:pPr>
        <w:numPr>
          <w:ilvl w:val="0"/>
          <w:numId w:val="41"/>
        </w:numPr>
        <w:ind w:left="1134" w:hanging="283"/>
        <w:jc w:val="both"/>
      </w:pPr>
      <w:r w:rsidRPr="007670AA">
        <w:t>urmărirea modului în care sunt respectate prevederile Amenajamentului Silvic;</w:t>
      </w:r>
    </w:p>
    <w:p w14:paraId="52FDC6F7" w14:textId="77777777" w:rsidR="008D6701" w:rsidRPr="007670AA" w:rsidRDefault="008D6701">
      <w:pPr>
        <w:numPr>
          <w:ilvl w:val="0"/>
          <w:numId w:val="41"/>
        </w:numPr>
        <w:ind w:left="1134" w:hanging="283"/>
        <w:jc w:val="both"/>
      </w:pPr>
      <w:r w:rsidRPr="007670AA">
        <w:t>urmărirea modului în care sunt respectate recomandările prezentei evaluări adecvate;</w:t>
      </w:r>
    </w:p>
    <w:p w14:paraId="6CC6E052" w14:textId="77777777" w:rsidR="008D6701" w:rsidRPr="007670AA" w:rsidRDefault="008D6701">
      <w:pPr>
        <w:numPr>
          <w:ilvl w:val="0"/>
          <w:numId w:val="41"/>
        </w:numPr>
        <w:ind w:left="1134" w:hanging="283"/>
        <w:jc w:val="both"/>
      </w:pPr>
      <w:r w:rsidRPr="007670AA">
        <w:t>urmărirea  modului  în  care  sunt  puse  în  practică  prevederile Amenajamentului  Silvic  corelate cu recomandările prezentei evaluări adecvate;</w:t>
      </w:r>
    </w:p>
    <w:p w14:paraId="2498ADE4" w14:textId="77777777" w:rsidR="008D6701" w:rsidRPr="007670AA" w:rsidRDefault="008D6701">
      <w:pPr>
        <w:numPr>
          <w:ilvl w:val="0"/>
          <w:numId w:val="41"/>
        </w:numPr>
        <w:ind w:left="1134" w:hanging="283"/>
        <w:jc w:val="both"/>
      </w:pPr>
      <w:r w:rsidRPr="007670AA">
        <w:t xml:space="preserve">urmărirea modului în care sunt respectate prevederilor legislației de mediu cu privire la evitarea poluărilor accidentale și </w:t>
      </w:r>
      <w:proofErr w:type="spellStart"/>
      <w:r w:rsidRPr="007670AA">
        <w:t>intervenșia</w:t>
      </w:r>
      <w:proofErr w:type="spellEnd"/>
      <w:r w:rsidRPr="007670AA">
        <w:t xml:space="preserve"> în astfel de cazuri.</w:t>
      </w:r>
    </w:p>
    <w:p w14:paraId="1053C04C" w14:textId="10F180C9" w:rsidR="008D6701" w:rsidRPr="005C46B5" w:rsidRDefault="008D6701" w:rsidP="008D6701">
      <w:pPr>
        <w:ind w:firstLine="720"/>
        <w:jc w:val="both"/>
        <w:rPr>
          <w:highlight w:val="lightGray"/>
        </w:rPr>
      </w:pPr>
      <w:r w:rsidRPr="007670AA">
        <w:t xml:space="preserve">Stabilirea responsabilităților aplicării prevederilor Amenajamentului Silvic și a punerii în practică a recomandărilor prezentei evaluări adecvate revine titularului planului, respectiv </w:t>
      </w:r>
      <w:r w:rsidR="007670AA" w:rsidRPr="007670AA">
        <w:t xml:space="preserve">Asociației </w:t>
      </w:r>
      <w:proofErr w:type="spellStart"/>
      <w:r w:rsidR="007670AA" w:rsidRPr="007670AA">
        <w:t>Composesorale</w:t>
      </w:r>
      <w:proofErr w:type="spellEnd"/>
      <w:r w:rsidR="007670AA" w:rsidRPr="007670AA">
        <w:t xml:space="preserve"> </w:t>
      </w:r>
      <w:proofErr w:type="spellStart"/>
      <w:r w:rsidR="007670AA" w:rsidRPr="007670AA">
        <w:t>Terkö</w:t>
      </w:r>
      <w:proofErr w:type="spellEnd"/>
      <w:r w:rsidRPr="007670AA">
        <w:t xml:space="preserve">, împreună cu administratorul Ocolul Silvic </w:t>
      </w:r>
      <w:r w:rsidR="007670AA" w:rsidRPr="007670AA">
        <w:t>Bicaz</w:t>
      </w:r>
      <w:r w:rsidRPr="007670AA">
        <w:t>.</w:t>
      </w:r>
    </w:p>
    <w:p w14:paraId="7804ED7C" w14:textId="77777777" w:rsidR="008D6701" w:rsidRPr="007670AA" w:rsidRDefault="008D6701" w:rsidP="008D6701">
      <w:pPr>
        <w:ind w:firstLine="720"/>
        <w:jc w:val="both"/>
      </w:pPr>
      <w:r w:rsidRPr="007670AA">
        <w:t>În condițiile în care aceștia vor contracta cu terți diverse lucrări care se vor executa în cadrul Amenajamentului Silvic sunt direct răspunzători de respectarea de către aceștia a prevederilor Amenajamentului Silvic și a recomandărilor prezentei evaluări adecvate.</w:t>
      </w:r>
    </w:p>
    <w:p w14:paraId="7017B1FE" w14:textId="77777777" w:rsidR="0064189A" w:rsidRPr="005C46B5" w:rsidRDefault="0064189A" w:rsidP="008D6701">
      <w:pPr>
        <w:ind w:firstLine="720"/>
        <w:jc w:val="both"/>
        <w:rPr>
          <w:sz w:val="16"/>
          <w:szCs w:val="16"/>
          <w:highlight w:val="lightGray"/>
        </w:rPr>
      </w:pPr>
    </w:p>
    <w:p w14:paraId="58145888" w14:textId="77777777" w:rsidR="00FC4B04" w:rsidRPr="005C46B5" w:rsidRDefault="00FC4B04" w:rsidP="002554BE">
      <w:pPr>
        <w:pStyle w:val="textproiect0"/>
        <w:ind w:firstLine="720"/>
        <w:rPr>
          <w:color w:val="FF0000"/>
          <w:highlight w:val="lightGray"/>
        </w:rPr>
      </w:pPr>
    </w:p>
    <w:p w14:paraId="1F952B9B" w14:textId="77777777" w:rsidR="0074423B" w:rsidRPr="007670AA" w:rsidRDefault="00211F20" w:rsidP="0074423B">
      <w:pPr>
        <w:pStyle w:val="Titlu2"/>
        <w:autoSpaceDE w:val="0"/>
        <w:ind w:firstLine="720"/>
        <w:jc w:val="both"/>
        <w:rPr>
          <w:sz w:val="26"/>
          <w:szCs w:val="26"/>
        </w:rPr>
      </w:pPr>
      <w:bookmarkStart w:id="565" w:name="_Toc123734707"/>
      <w:r w:rsidRPr="007670AA">
        <w:rPr>
          <w:sz w:val="26"/>
          <w:szCs w:val="26"/>
        </w:rPr>
        <w:t>8</w:t>
      </w:r>
      <w:r w:rsidR="0074423B" w:rsidRPr="007670AA">
        <w:rPr>
          <w:sz w:val="26"/>
          <w:szCs w:val="26"/>
        </w:rPr>
        <w:t>. SOLUȚII ALTERNATIVE</w:t>
      </w:r>
      <w:bookmarkEnd w:id="565"/>
      <w:r w:rsidR="0074423B" w:rsidRPr="007670AA">
        <w:rPr>
          <w:sz w:val="26"/>
          <w:szCs w:val="26"/>
        </w:rPr>
        <w:t xml:space="preserve"> </w:t>
      </w:r>
    </w:p>
    <w:p w14:paraId="38B696C0" w14:textId="77777777" w:rsidR="0074423B" w:rsidRPr="007670AA" w:rsidRDefault="0074423B" w:rsidP="0074423B">
      <w:pPr>
        <w:ind w:left="930"/>
        <w:jc w:val="both"/>
        <w:rPr>
          <w:b/>
          <w:szCs w:val="24"/>
        </w:rPr>
      </w:pPr>
    </w:p>
    <w:p w14:paraId="4FC21B7E" w14:textId="77777777" w:rsidR="008D6701" w:rsidRPr="007670AA" w:rsidRDefault="008D6701" w:rsidP="008D6701">
      <w:pPr>
        <w:ind w:firstLine="720"/>
        <w:jc w:val="both"/>
      </w:pPr>
      <w:r w:rsidRPr="007670AA">
        <w:t xml:space="preserve">Vom face o analiză comparativă a situației în care se află sau s-ar afla zona studiată în două cazuri distincte și anume: </w:t>
      </w:r>
    </w:p>
    <w:p w14:paraId="64A57F26" w14:textId="77777777" w:rsidR="008D6701" w:rsidRPr="007670AA" w:rsidRDefault="008D6701" w:rsidP="008D6701">
      <w:pPr>
        <w:ind w:firstLine="720"/>
        <w:jc w:val="both"/>
      </w:pPr>
      <w:r w:rsidRPr="007670AA">
        <w:t xml:space="preserve">8.1. Alternativa zero – varianta în care nu se aplică prevederile Amenajamentului Silvic </w:t>
      </w:r>
    </w:p>
    <w:p w14:paraId="3C0BAE7F" w14:textId="77777777" w:rsidR="008D6701" w:rsidRPr="007670AA" w:rsidRDefault="008D6701" w:rsidP="008D6701">
      <w:pPr>
        <w:ind w:firstLine="720"/>
        <w:jc w:val="both"/>
      </w:pPr>
      <w:r w:rsidRPr="007670AA">
        <w:t xml:space="preserve">8.2. Alternativa unu – varianta în care se aplică prevederile Amenajamentului Silvic </w:t>
      </w:r>
    </w:p>
    <w:p w14:paraId="273201E0" w14:textId="77777777" w:rsidR="00211F20" w:rsidRPr="005C46B5" w:rsidRDefault="00211F20" w:rsidP="002554BE">
      <w:pPr>
        <w:pStyle w:val="textproiect0"/>
        <w:ind w:firstLine="720"/>
        <w:rPr>
          <w:highlight w:val="lightGray"/>
        </w:rPr>
      </w:pPr>
    </w:p>
    <w:p w14:paraId="447EA9A5" w14:textId="77777777" w:rsidR="00211F20" w:rsidRPr="005C46B5" w:rsidRDefault="00211F20" w:rsidP="002554BE">
      <w:pPr>
        <w:pStyle w:val="textproiect0"/>
        <w:ind w:firstLine="720"/>
        <w:rPr>
          <w:sz w:val="16"/>
          <w:szCs w:val="16"/>
          <w:highlight w:val="lightGray"/>
        </w:rPr>
      </w:pPr>
    </w:p>
    <w:p w14:paraId="4A3EEC6B" w14:textId="77777777" w:rsidR="008D6701" w:rsidRPr="007670AA" w:rsidRDefault="00211F20" w:rsidP="008D6701">
      <w:pPr>
        <w:pStyle w:val="Titlu3"/>
        <w:ind w:left="851"/>
      </w:pPr>
      <w:bookmarkStart w:id="566" w:name="_Toc123734708"/>
      <w:r w:rsidRPr="007670AA">
        <w:t xml:space="preserve">8.1. Alternativa zero – </w:t>
      </w:r>
      <w:r w:rsidR="008D6701" w:rsidRPr="007670AA">
        <w:t>varianta în care nu se aplică prevederile Amenajamentului Silvic</w:t>
      </w:r>
      <w:bookmarkEnd w:id="566"/>
    </w:p>
    <w:p w14:paraId="6B0097AA" w14:textId="77777777" w:rsidR="00211F20" w:rsidRPr="007670AA" w:rsidRDefault="00211F20" w:rsidP="002554BE">
      <w:pPr>
        <w:pStyle w:val="textproiect0"/>
        <w:ind w:firstLine="720"/>
      </w:pPr>
    </w:p>
    <w:p w14:paraId="10C749F3" w14:textId="77777777" w:rsidR="008D6701" w:rsidRPr="007670AA" w:rsidRDefault="008D6701" w:rsidP="008D6701">
      <w:pPr>
        <w:ind w:firstLine="840"/>
        <w:jc w:val="both"/>
        <w:rPr>
          <w:rFonts w:eastAsia="Verdana"/>
        </w:rPr>
      </w:pPr>
      <w:r w:rsidRPr="007670AA">
        <w:rPr>
          <w:rFonts w:eastAsia="Verdana"/>
        </w:rPr>
        <w:t xml:space="preserve">Strategia de Silvicultură pentru Uniunea Europeană realizată de Comisia Europeană pentru coordonarea tuturor activităților legate de utilizarea pădurilor la nivel UE cuprinde cadrul pentru activitatea Comunității în acest domeniu. In secțiunea privind „Conservarea  biodiversității  pădurii" preocupările la nivelul biodiversității sunt clasificate în trei categorii: </w:t>
      </w:r>
      <w:r w:rsidRPr="007670AA">
        <w:rPr>
          <w:rFonts w:eastAsia="Verdana"/>
          <w:i/>
        </w:rPr>
        <w:t>conservare, utilizare durabilă și beneficii echitabile ale folosirii resurselor genetice ale pădurii</w:t>
      </w:r>
      <w:r w:rsidRPr="007670AA">
        <w:rPr>
          <w:rFonts w:eastAsia="Verdana"/>
        </w:rPr>
        <w:t xml:space="preserve">. </w:t>
      </w:r>
    </w:p>
    <w:p w14:paraId="486CA60D" w14:textId="77777777" w:rsidR="008D6701" w:rsidRPr="005C46B5" w:rsidRDefault="008D6701" w:rsidP="008D6701">
      <w:pPr>
        <w:ind w:firstLine="840"/>
        <w:jc w:val="both"/>
        <w:rPr>
          <w:rFonts w:eastAsia="Verdana"/>
          <w:highlight w:val="lightGray"/>
        </w:rPr>
      </w:pPr>
      <w:r w:rsidRPr="007670AA">
        <w:rPr>
          <w:rFonts w:eastAsia="Verdana"/>
          <w:i/>
        </w:rPr>
        <w:t>Utilizarea durabilă</w:t>
      </w:r>
      <w:r w:rsidRPr="007670AA">
        <w:rPr>
          <w:rFonts w:eastAsia="Verdana"/>
        </w:rPr>
        <w:t xml:space="preserve"> se referă la menținerea unei balanțe stabile între funcția socială, cea economică și serviciul adus de pădure diversității biologice. Interzicerea de principiu a executării lucrărilor silvice datorită prezenței unui sit Natura 2000 poate avea un efect negativ, deoarece,  silvicultura face parte din peisajul rural, iar  dezvoltarea durabilă a acestuia este esențială. Obiectivele comune și anume al conservării pădurilor naturale, dezvoltarea fondului forestier, conservarea speciilor de floră și faună din ecosistemele forestiere, vor fi imposibil de atins în lipsa unei colaborări între comunitate, autoritățile locale, silvicultori, cercetători. Rolul silviculturii este extrem de  important  ținând  cont  de  faptul  că  o mare  parte  a diversității  biologice  din România se află în ecosistemele forestiere, iar administrarea de zi cu zi a acestor ecosisteme din arii protejate, inclusiv situri Natura 2000, se face conform legislației în vigoare de către silvicultori prin structuri special constituite.</w:t>
      </w:r>
    </w:p>
    <w:p w14:paraId="0B2B1219" w14:textId="77777777" w:rsidR="008D6701" w:rsidRPr="007670AA" w:rsidRDefault="008D6701" w:rsidP="008D6701">
      <w:pPr>
        <w:overflowPunct/>
        <w:ind w:firstLine="720"/>
        <w:jc w:val="both"/>
        <w:textAlignment w:val="auto"/>
        <w:rPr>
          <w:szCs w:val="24"/>
        </w:rPr>
      </w:pPr>
      <w:r w:rsidRPr="007670AA">
        <w:rPr>
          <w:szCs w:val="24"/>
        </w:rPr>
        <w:t xml:space="preserve">Administrarea fondului forestier este reglementată de prevederile codului silvic (Legea 46/2008 cu completările </w:t>
      </w:r>
      <w:proofErr w:type="spellStart"/>
      <w:r w:rsidRPr="007670AA">
        <w:rPr>
          <w:szCs w:val="24"/>
        </w:rPr>
        <w:t>şi</w:t>
      </w:r>
      <w:proofErr w:type="spellEnd"/>
      <w:r w:rsidRPr="007670AA">
        <w:rPr>
          <w:szCs w:val="24"/>
        </w:rPr>
        <w:t xml:space="preserve"> modificările ulterioare). Conform Legii nr. 46/2008 (Codul Silvic al României), amenajamentul silvic reprezintă documentul de bază în gestionarea </w:t>
      </w:r>
      <w:proofErr w:type="spellStart"/>
      <w:r w:rsidRPr="007670AA">
        <w:rPr>
          <w:szCs w:val="24"/>
        </w:rPr>
        <w:t>şi</w:t>
      </w:r>
      <w:proofErr w:type="spellEnd"/>
      <w:r w:rsidRPr="007670AA">
        <w:rPr>
          <w:szCs w:val="24"/>
        </w:rPr>
        <w:t xml:space="preserve"> gospodărirea pădurilor, cu </w:t>
      </w:r>
      <w:proofErr w:type="spellStart"/>
      <w:r w:rsidRPr="007670AA">
        <w:rPr>
          <w:szCs w:val="24"/>
        </w:rPr>
        <w:t>conţinut</w:t>
      </w:r>
      <w:proofErr w:type="spellEnd"/>
      <w:r w:rsidRPr="007670AA">
        <w:rPr>
          <w:szCs w:val="24"/>
        </w:rPr>
        <w:t xml:space="preserve"> </w:t>
      </w:r>
      <w:proofErr w:type="spellStart"/>
      <w:r w:rsidRPr="007670AA">
        <w:rPr>
          <w:szCs w:val="24"/>
        </w:rPr>
        <w:t>tehnico</w:t>
      </w:r>
      <w:proofErr w:type="spellEnd"/>
      <w:r w:rsidRPr="007670AA">
        <w:rPr>
          <w:szCs w:val="24"/>
        </w:rPr>
        <w:t xml:space="preserve">-organizatoric </w:t>
      </w:r>
      <w:proofErr w:type="spellStart"/>
      <w:r w:rsidRPr="007670AA">
        <w:rPr>
          <w:szCs w:val="24"/>
        </w:rPr>
        <w:t>şi</w:t>
      </w:r>
      <w:proofErr w:type="spellEnd"/>
      <w:r w:rsidRPr="007670AA">
        <w:rPr>
          <w:szCs w:val="24"/>
        </w:rPr>
        <w:t xml:space="preserve"> economic, fundamentat ecologic, iar amenajarea pădurilor este ansamblul de preocupări </w:t>
      </w:r>
      <w:proofErr w:type="spellStart"/>
      <w:r w:rsidRPr="007670AA">
        <w:rPr>
          <w:szCs w:val="24"/>
        </w:rPr>
        <w:t>şi</w:t>
      </w:r>
      <w:proofErr w:type="spellEnd"/>
      <w:r w:rsidRPr="007670AA">
        <w:rPr>
          <w:szCs w:val="24"/>
        </w:rPr>
        <w:t xml:space="preserve"> măsuri menite să asigure aducerea </w:t>
      </w:r>
      <w:proofErr w:type="spellStart"/>
      <w:r w:rsidRPr="007670AA">
        <w:rPr>
          <w:szCs w:val="24"/>
        </w:rPr>
        <w:t>şi</w:t>
      </w:r>
      <w:proofErr w:type="spellEnd"/>
      <w:r w:rsidRPr="007670AA">
        <w:rPr>
          <w:szCs w:val="24"/>
        </w:rPr>
        <w:t xml:space="preserve"> păstrarea pădurilor în stare corespunzătoare din punctul de vedere al funcțiilor ecologice, economice </w:t>
      </w:r>
      <w:proofErr w:type="spellStart"/>
      <w:r w:rsidRPr="007670AA">
        <w:rPr>
          <w:szCs w:val="24"/>
        </w:rPr>
        <w:t>şi</w:t>
      </w:r>
      <w:proofErr w:type="spellEnd"/>
      <w:r w:rsidRPr="007670AA">
        <w:rPr>
          <w:szCs w:val="24"/>
        </w:rPr>
        <w:t xml:space="preserve"> sociale pe care acestea le îndeplinesc.</w:t>
      </w:r>
    </w:p>
    <w:p w14:paraId="0E62069A" w14:textId="77777777" w:rsidR="008D6701" w:rsidRPr="007670AA" w:rsidRDefault="008D6701" w:rsidP="008D6701">
      <w:pPr>
        <w:overflowPunct/>
        <w:ind w:firstLine="720"/>
        <w:jc w:val="both"/>
        <w:textAlignment w:val="auto"/>
        <w:rPr>
          <w:i/>
          <w:iCs/>
          <w:szCs w:val="24"/>
        </w:rPr>
      </w:pPr>
      <w:r w:rsidRPr="007670AA">
        <w:rPr>
          <w:szCs w:val="24"/>
        </w:rPr>
        <w:t>Conform prevederilor Codului silvic, ”</w:t>
      </w:r>
      <w:r w:rsidRPr="007670AA">
        <w:rPr>
          <w:i/>
          <w:iCs/>
          <w:szCs w:val="24"/>
        </w:rPr>
        <w:t xml:space="preserve">modul de gestionare a fondului forestier </w:t>
      </w:r>
      <w:proofErr w:type="spellStart"/>
      <w:r w:rsidRPr="007670AA">
        <w:rPr>
          <w:i/>
          <w:iCs/>
          <w:szCs w:val="24"/>
        </w:rPr>
        <w:t>naţional</w:t>
      </w:r>
      <w:proofErr w:type="spellEnd"/>
      <w:r w:rsidRPr="007670AA">
        <w:rPr>
          <w:i/>
          <w:iCs/>
          <w:szCs w:val="24"/>
        </w:rPr>
        <w:t xml:space="preserve"> se reglementează prin amenajamentele silvice, care constituie baza cadastrului de specialitate </w:t>
      </w:r>
      <w:proofErr w:type="spellStart"/>
      <w:r w:rsidRPr="007670AA">
        <w:rPr>
          <w:i/>
          <w:iCs/>
          <w:szCs w:val="24"/>
        </w:rPr>
        <w:t>şi</w:t>
      </w:r>
      <w:proofErr w:type="spellEnd"/>
      <w:r w:rsidRPr="007670AA">
        <w:rPr>
          <w:i/>
          <w:iCs/>
          <w:szCs w:val="24"/>
        </w:rPr>
        <w:t xml:space="preserve"> a titlului de proprietate a statului pentru fondul forestier proprietate publică a statului</w:t>
      </w:r>
      <w:r w:rsidRPr="007670AA">
        <w:rPr>
          <w:szCs w:val="24"/>
        </w:rPr>
        <w:t>” (art. 19, alin. 1), iar</w:t>
      </w:r>
      <w:r w:rsidRPr="007670AA">
        <w:rPr>
          <w:i/>
          <w:iCs/>
          <w:szCs w:val="24"/>
        </w:rPr>
        <w:t xml:space="preserve"> </w:t>
      </w:r>
      <w:r w:rsidRPr="007670AA">
        <w:rPr>
          <w:szCs w:val="24"/>
        </w:rPr>
        <w:t>”</w:t>
      </w:r>
      <w:r w:rsidRPr="007670AA">
        <w:rPr>
          <w:i/>
          <w:iCs/>
          <w:szCs w:val="24"/>
        </w:rPr>
        <w:t xml:space="preserve">întocmirea de amenajamente silvice este obligatorie pentru </w:t>
      </w:r>
      <w:proofErr w:type="spellStart"/>
      <w:r w:rsidRPr="007670AA">
        <w:rPr>
          <w:i/>
          <w:iCs/>
          <w:szCs w:val="24"/>
        </w:rPr>
        <w:t>proprietăţile</w:t>
      </w:r>
      <w:proofErr w:type="spellEnd"/>
      <w:r w:rsidRPr="007670AA">
        <w:rPr>
          <w:i/>
          <w:iCs/>
          <w:szCs w:val="24"/>
        </w:rPr>
        <w:t xml:space="preserve"> de fond forestier mai mari de 10 ha</w:t>
      </w:r>
      <w:r w:rsidRPr="007670AA">
        <w:rPr>
          <w:szCs w:val="24"/>
        </w:rPr>
        <w:t>” (art. 20, alin. 2).</w:t>
      </w:r>
    </w:p>
    <w:p w14:paraId="61A3FA4A" w14:textId="77777777" w:rsidR="008D6701" w:rsidRPr="007670AA" w:rsidRDefault="008D6701" w:rsidP="008D6701">
      <w:pPr>
        <w:overflowPunct/>
        <w:ind w:firstLine="720"/>
        <w:jc w:val="both"/>
        <w:textAlignment w:val="auto"/>
        <w:rPr>
          <w:szCs w:val="24"/>
        </w:rPr>
      </w:pPr>
      <w:r w:rsidRPr="007670AA">
        <w:rPr>
          <w:szCs w:val="24"/>
        </w:rPr>
        <w:lastRenderedPageBreak/>
        <w:t xml:space="preserve">Atât din studiile silvice existente cât și din cercetările care au stat la baza întocmirii prezentei evaluări de mediu a rezultat faptul că neaplicarea unor lucrări silvice cuprinse în amenajamentul silvic ar genera efecte negative asupra dezvoltării atât a pădurii (arbori și celelalte specii de plante) cât și a speciilor din fauna sălbatică care </w:t>
      </w:r>
      <w:proofErr w:type="spellStart"/>
      <w:r w:rsidRPr="007670AA">
        <w:rPr>
          <w:szCs w:val="24"/>
        </w:rPr>
        <w:t>habitează</w:t>
      </w:r>
      <w:proofErr w:type="spellEnd"/>
      <w:r w:rsidRPr="007670AA">
        <w:rPr>
          <w:szCs w:val="24"/>
        </w:rPr>
        <w:t xml:space="preserve"> în ecosistemele forestiere.</w:t>
      </w:r>
      <w:r w:rsidRPr="007670AA">
        <w:rPr>
          <w:color w:val="FF0000"/>
          <w:szCs w:val="24"/>
        </w:rPr>
        <w:t xml:space="preserve"> </w:t>
      </w:r>
    </w:p>
    <w:p w14:paraId="6AC5D97F" w14:textId="77777777" w:rsidR="008D6701" w:rsidRPr="007670AA" w:rsidRDefault="008D6701" w:rsidP="008D6701">
      <w:pPr>
        <w:ind w:firstLine="840"/>
        <w:jc w:val="both"/>
      </w:pPr>
      <w:r w:rsidRPr="007670AA">
        <w:t xml:space="preserve">În </w:t>
      </w:r>
      <w:proofErr w:type="spellStart"/>
      <w:r w:rsidRPr="007670AA">
        <w:t>situaţia</w:t>
      </w:r>
      <w:proofErr w:type="spellEnd"/>
      <w:r w:rsidRPr="007670AA">
        <w:t xml:space="preserve"> neimplementării planurilor, și implicit în neexecutarea lucrărilor de îngrijire, pot apărea următoarele efecte: </w:t>
      </w:r>
      <w:proofErr w:type="spellStart"/>
      <w:r w:rsidRPr="007670AA">
        <w:rPr>
          <w:i/>
        </w:rPr>
        <w:t>menţinerea</w:t>
      </w:r>
      <w:proofErr w:type="spellEnd"/>
      <w:r w:rsidRPr="007670AA">
        <w:rPr>
          <w:i/>
        </w:rPr>
        <w:t xml:space="preserve"> în arboret a unor specii nereprezentative, </w:t>
      </w:r>
      <w:proofErr w:type="spellStart"/>
      <w:r w:rsidRPr="007670AA">
        <w:rPr>
          <w:i/>
        </w:rPr>
        <w:t>menţinerea</w:t>
      </w:r>
      <w:proofErr w:type="spellEnd"/>
      <w:r w:rsidRPr="007670AA">
        <w:rPr>
          <w:i/>
        </w:rPr>
        <w:t xml:space="preserve"> unei structuri orizontale </w:t>
      </w:r>
      <w:proofErr w:type="spellStart"/>
      <w:r w:rsidRPr="007670AA">
        <w:rPr>
          <w:i/>
        </w:rPr>
        <w:t>şi</w:t>
      </w:r>
      <w:proofErr w:type="spellEnd"/>
      <w:r w:rsidRPr="007670AA">
        <w:rPr>
          <w:i/>
        </w:rPr>
        <w:t xml:space="preserve"> verticale atipice</w:t>
      </w:r>
      <w:r w:rsidRPr="007670AA">
        <w:t xml:space="preserve"> </w:t>
      </w:r>
      <w:proofErr w:type="spellStart"/>
      <w:r w:rsidRPr="007670AA">
        <w:t>situaţii</w:t>
      </w:r>
      <w:proofErr w:type="spellEnd"/>
      <w:r w:rsidRPr="007670AA">
        <w:t xml:space="preserve"> în care starea de conservare rămâne nefavorabilă sau </w:t>
      </w:r>
      <w:proofErr w:type="spellStart"/>
      <w:r w:rsidRPr="007670AA">
        <w:t>parţial</w:t>
      </w:r>
      <w:proofErr w:type="spellEnd"/>
      <w:r w:rsidRPr="007670AA">
        <w:t xml:space="preserve"> favorabilă.</w:t>
      </w:r>
    </w:p>
    <w:p w14:paraId="4335DD90" w14:textId="77777777" w:rsidR="008D6701" w:rsidRPr="007670AA" w:rsidRDefault="008D6701" w:rsidP="008D6701">
      <w:pPr>
        <w:ind w:firstLine="840"/>
        <w:jc w:val="both"/>
      </w:pPr>
      <w:r w:rsidRPr="007670AA">
        <w:t xml:space="preserve">Neimplementarea prevederilor Amenajamentului Silvic,  poate duce la următoarele fenomene negative cu </w:t>
      </w:r>
      <w:proofErr w:type="spellStart"/>
      <w:r w:rsidRPr="007670AA">
        <w:t>implicaţii</w:t>
      </w:r>
      <w:proofErr w:type="spellEnd"/>
      <w:r w:rsidRPr="007670AA">
        <w:t xml:space="preserve"> semnificative în viitor:</w:t>
      </w:r>
    </w:p>
    <w:p w14:paraId="0481C40B" w14:textId="77777777" w:rsidR="008D6701" w:rsidRPr="007670AA" w:rsidRDefault="008D6701">
      <w:pPr>
        <w:numPr>
          <w:ilvl w:val="0"/>
          <w:numId w:val="104"/>
        </w:numPr>
        <w:ind w:left="1276"/>
        <w:jc w:val="both"/>
      </w:pPr>
      <w:r w:rsidRPr="007670AA">
        <w:t xml:space="preserve">simplificarea </w:t>
      </w:r>
      <w:proofErr w:type="spellStart"/>
      <w:r w:rsidRPr="007670AA">
        <w:t>compoziţiei</w:t>
      </w:r>
      <w:proofErr w:type="spellEnd"/>
      <w:r w:rsidRPr="007670AA">
        <w:t xml:space="preserve"> </w:t>
      </w:r>
      <w:proofErr w:type="spellStart"/>
      <w:r w:rsidRPr="007670AA">
        <w:t>arboretelor</w:t>
      </w:r>
      <w:proofErr w:type="spellEnd"/>
      <w:r w:rsidRPr="007670AA">
        <w:t>, în sensul încurajării ocupării terenului de către specii cu putere mare de regenerare, necorespunzătoare tipului natural fundamental (</w:t>
      </w:r>
      <w:proofErr w:type="spellStart"/>
      <w:r w:rsidRPr="007670AA">
        <w:t>arborete</w:t>
      </w:r>
      <w:proofErr w:type="spellEnd"/>
      <w:r w:rsidRPr="007670AA">
        <w:t xml:space="preserve"> derivate);</w:t>
      </w:r>
    </w:p>
    <w:p w14:paraId="014A8E9A" w14:textId="77777777" w:rsidR="008D6701" w:rsidRPr="007670AA" w:rsidRDefault="008D6701">
      <w:pPr>
        <w:numPr>
          <w:ilvl w:val="0"/>
          <w:numId w:val="104"/>
        </w:numPr>
        <w:ind w:left="1276"/>
        <w:jc w:val="both"/>
      </w:pPr>
      <w:r w:rsidRPr="007670AA">
        <w:t xml:space="preserve">dezechilibre ale structurii pe clase de vârstă care afectează continuitatea pădurii; </w:t>
      </w:r>
    </w:p>
    <w:p w14:paraId="244D4AB1" w14:textId="77777777" w:rsidR="008D6701" w:rsidRPr="007670AA" w:rsidRDefault="008D6701">
      <w:pPr>
        <w:numPr>
          <w:ilvl w:val="0"/>
          <w:numId w:val="104"/>
        </w:numPr>
        <w:ind w:left="1276"/>
        <w:jc w:val="both"/>
      </w:pPr>
      <w:r w:rsidRPr="007670AA">
        <w:t xml:space="preserve">degradarea stării fitosanitare a acestor </w:t>
      </w:r>
      <w:proofErr w:type="spellStart"/>
      <w:r w:rsidRPr="007670AA">
        <w:t>arborete</w:t>
      </w:r>
      <w:proofErr w:type="spellEnd"/>
      <w:r w:rsidRPr="007670AA">
        <w:t xml:space="preserve"> precum și a celor învecinate; </w:t>
      </w:r>
    </w:p>
    <w:p w14:paraId="44372A3D" w14:textId="77777777" w:rsidR="008D6701" w:rsidRPr="007670AA" w:rsidRDefault="008D6701">
      <w:pPr>
        <w:numPr>
          <w:ilvl w:val="0"/>
          <w:numId w:val="104"/>
        </w:numPr>
        <w:ind w:left="1276"/>
        <w:jc w:val="both"/>
      </w:pPr>
      <w:proofErr w:type="spellStart"/>
      <w:r w:rsidRPr="007670AA">
        <w:t>menţinerea</w:t>
      </w:r>
      <w:proofErr w:type="spellEnd"/>
      <w:r w:rsidRPr="007670AA">
        <w:t xml:space="preserve"> unei structuri simplificate, monotone, de tip continuu;</w:t>
      </w:r>
    </w:p>
    <w:p w14:paraId="135C4582" w14:textId="77777777" w:rsidR="008D6701" w:rsidRPr="007670AA" w:rsidRDefault="008D6701">
      <w:pPr>
        <w:numPr>
          <w:ilvl w:val="0"/>
          <w:numId w:val="104"/>
        </w:numPr>
        <w:ind w:left="1276"/>
        <w:jc w:val="both"/>
      </w:pPr>
      <w:r w:rsidRPr="007670AA">
        <w:t>scăderea calitativă a lemnului și a resurselor genetice a viitoarelor generații de pădure, datorită neefectuării lucrărilor silvice;</w:t>
      </w:r>
    </w:p>
    <w:p w14:paraId="55E35834" w14:textId="77777777" w:rsidR="008D6701" w:rsidRPr="007670AA" w:rsidRDefault="008D6701">
      <w:pPr>
        <w:numPr>
          <w:ilvl w:val="0"/>
          <w:numId w:val="104"/>
        </w:numPr>
        <w:ind w:left="1276"/>
        <w:jc w:val="both"/>
      </w:pPr>
      <w:proofErr w:type="spellStart"/>
      <w:r w:rsidRPr="007670AA">
        <w:t>forţarea</w:t>
      </w:r>
      <w:proofErr w:type="spellEnd"/>
      <w:r w:rsidRPr="007670AA">
        <w:t xml:space="preserve"> regenerărilor artificiale în dauna celor naturale cu </w:t>
      </w:r>
      <w:proofErr w:type="spellStart"/>
      <w:r w:rsidRPr="007670AA">
        <w:t>repercursiuni</w:t>
      </w:r>
      <w:proofErr w:type="spellEnd"/>
      <w:r w:rsidRPr="007670AA">
        <w:t xml:space="preserve"> negative în ceea ce </w:t>
      </w:r>
      <w:proofErr w:type="spellStart"/>
      <w:r w:rsidRPr="007670AA">
        <w:t>priveşte</w:t>
      </w:r>
      <w:proofErr w:type="spellEnd"/>
      <w:r w:rsidRPr="007670AA">
        <w:t xml:space="preserve"> caracterul natural al arboretului;</w:t>
      </w:r>
    </w:p>
    <w:p w14:paraId="0DBBA3C7" w14:textId="77777777" w:rsidR="008D6701" w:rsidRPr="007670AA" w:rsidRDefault="008D6701">
      <w:pPr>
        <w:numPr>
          <w:ilvl w:val="0"/>
          <w:numId w:val="104"/>
        </w:numPr>
        <w:ind w:left="1276"/>
        <w:jc w:val="both"/>
      </w:pPr>
      <w:r w:rsidRPr="007670AA">
        <w:t xml:space="preserve">dificultatea accesului în zonă </w:t>
      </w:r>
      <w:proofErr w:type="spellStart"/>
      <w:r w:rsidRPr="007670AA">
        <w:t>şi</w:t>
      </w:r>
      <w:proofErr w:type="spellEnd"/>
      <w:r w:rsidRPr="007670AA">
        <w:t xml:space="preserve"> presiunea antropică asupra </w:t>
      </w:r>
      <w:proofErr w:type="spellStart"/>
      <w:r w:rsidRPr="007670AA">
        <w:t>arboretelor</w:t>
      </w:r>
      <w:proofErr w:type="spellEnd"/>
      <w:r w:rsidRPr="007670AA">
        <w:t xml:space="preserve"> accesibile din punctul de vedere al </w:t>
      </w:r>
      <w:proofErr w:type="spellStart"/>
      <w:r w:rsidRPr="007670AA">
        <w:t>posibilităţilor</w:t>
      </w:r>
      <w:proofErr w:type="spellEnd"/>
      <w:r w:rsidRPr="007670AA">
        <w:t xml:space="preserve"> de exploatare în </w:t>
      </w:r>
      <w:proofErr w:type="spellStart"/>
      <w:r w:rsidRPr="007670AA">
        <w:t>condiţiile</w:t>
      </w:r>
      <w:proofErr w:type="spellEnd"/>
      <w:r w:rsidRPr="007670AA">
        <w:t xml:space="preserve"> </w:t>
      </w:r>
      <w:proofErr w:type="spellStart"/>
      <w:r w:rsidRPr="007670AA">
        <w:t>inexistenţei</w:t>
      </w:r>
      <w:proofErr w:type="spellEnd"/>
      <w:r w:rsidRPr="007670AA">
        <w:t xml:space="preserve"> unor surse alternative;</w:t>
      </w:r>
    </w:p>
    <w:p w14:paraId="7286B772" w14:textId="77777777" w:rsidR="008D6701" w:rsidRPr="007670AA" w:rsidRDefault="008D6701">
      <w:pPr>
        <w:numPr>
          <w:ilvl w:val="0"/>
          <w:numId w:val="104"/>
        </w:numPr>
        <w:ind w:left="1276"/>
        <w:jc w:val="both"/>
      </w:pPr>
      <w:r w:rsidRPr="007670AA">
        <w:t>pierderi economice importante.</w:t>
      </w:r>
    </w:p>
    <w:p w14:paraId="35388C6C" w14:textId="77777777" w:rsidR="00211F20" w:rsidRPr="005C46B5" w:rsidRDefault="00211F20" w:rsidP="00211F20">
      <w:pPr>
        <w:ind w:firstLine="840"/>
        <w:jc w:val="both"/>
        <w:rPr>
          <w:color w:val="FF0000"/>
          <w:highlight w:val="lightGray"/>
        </w:rPr>
      </w:pPr>
    </w:p>
    <w:p w14:paraId="556FD663" w14:textId="77777777" w:rsidR="002F3B29" w:rsidRPr="007670AA" w:rsidRDefault="002F3B29" w:rsidP="002F3B29">
      <w:pPr>
        <w:pStyle w:val="Titlu3"/>
        <w:ind w:left="1200"/>
      </w:pPr>
      <w:bookmarkStart w:id="567" w:name="_Toc123734709"/>
      <w:r w:rsidRPr="007670AA">
        <w:t xml:space="preserve">8.2. Alternativa unu – </w:t>
      </w:r>
      <w:r w:rsidR="008B5609" w:rsidRPr="007670AA">
        <w:t>varianta în care se aplică prevederile Amenajamentului Silvic</w:t>
      </w:r>
      <w:bookmarkEnd w:id="567"/>
    </w:p>
    <w:p w14:paraId="3E8074EC" w14:textId="77777777" w:rsidR="002F3B29" w:rsidRPr="007670AA" w:rsidRDefault="002F3B29" w:rsidP="002F3B29">
      <w:pPr>
        <w:pStyle w:val="textproiect0"/>
        <w:ind w:firstLine="720"/>
      </w:pPr>
    </w:p>
    <w:p w14:paraId="61125D38" w14:textId="49B8676D" w:rsidR="008B5609" w:rsidRPr="007670AA" w:rsidRDefault="008B5609" w:rsidP="008B5609">
      <w:pPr>
        <w:overflowPunct/>
        <w:ind w:firstLine="720"/>
        <w:jc w:val="both"/>
        <w:textAlignment w:val="auto"/>
        <w:rPr>
          <w:szCs w:val="24"/>
        </w:rPr>
      </w:pPr>
      <w:r w:rsidRPr="007670AA">
        <w:rPr>
          <w:szCs w:val="24"/>
        </w:rPr>
        <w:t>Fondul forestier amenajat în cadrul U.P. I</w:t>
      </w:r>
      <w:r w:rsidR="007670AA" w:rsidRPr="007670AA">
        <w:rPr>
          <w:szCs w:val="24"/>
        </w:rPr>
        <w:t>I</w:t>
      </w:r>
      <w:r w:rsidRPr="007670AA">
        <w:rPr>
          <w:szCs w:val="24"/>
        </w:rPr>
        <w:t xml:space="preserve">I </w:t>
      </w:r>
      <w:proofErr w:type="spellStart"/>
      <w:r w:rsidR="007670AA" w:rsidRPr="007670AA">
        <w:rPr>
          <w:szCs w:val="24"/>
        </w:rPr>
        <w:t>Terkö-Bicăjel</w:t>
      </w:r>
      <w:proofErr w:type="spellEnd"/>
      <w:r w:rsidRPr="007670AA">
        <w:rPr>
          <w:szCs w:val="24"/>
        </w:rPr>
        <w:t xml:space="preserve"> este inclus în perimetrul rețelei ecologice europene Natura 2000 RONPA0</w:t>
      </w:r>
      <w:r w:rsidR="007670AA" w:rsidRPr="007670AA">
        <w:rPr>
          <w:szCs w:val="24"/>
        </w:rPr>
        <w:t>007</w:t>
      </w:r>
      <w:r w:rsidRPr="007670AA">
        <w:rPr>
          <w:szCs w:val="24"/>
        </w:rPr>
        <w:t xml:space="preserve"> Parcul Na</w:t>
      </w:r>
      <w:r w:rsidR="007670AA" w:rsidRPr="007670AA">
        <w:rPr>
          <w:szCs w:val="24"/>
        </w:rPr>
        <w:t>țional Cheile Bicazului-</w:t>
      </w:r>
      <w:proofErr w:type="spellStart"/>
      <w:r w:rsidR="007670AA" w:rsidRPr="007670AA">
        <w:rPr>
          <w:szCs w:val="24"/>
        </w:rPr>
        <w:t>hășmaș</w:t>
      </w:r>
      <w:proofErr w:type="spellEnd"/>
      <w:r w:rsidRPr="007670AA">
        <w:rPr>
          <w:szCs w:val="24"/>
        </w:rPr>
        <w:t xml:space="preserve">, </w:t>
      </w:r>
      <w:r w:rsidR="002E3E2D">
        <w:rPr>
          <w:szCs w:val="24"/>
        </w:rPr>
        <w:t>ROSAC0027</w:t>
      </w:r>
      <w:r w:rsidRPr="007670AA">
        <w:rPr>
          <w:szCs w:val="24"/>
        </w:rPr>
        <w:t xml:space="preserve"> </w:t>
      </w:r>
      <w:r w:rsidR="007670AA" w:rsidRPr="007670AA">
        <w:rPr>
          <w:szCs w:val="24"/>
        </w:rPr>
        <w:t>Cheile Bicazului-Hășmaș</w:t>
      </w:r>
      <w:r w:rsidRPr="007670AA">
        <w:rPr>
          <w:szCs w:val="24"/>
        </w:rPr>
        <w:t>, ROSPA00</w:t>
      </w:r>
      <w:r w:rsidR="007670AA" w:rsidRPr="007670AA">
        <w:rPr>
          <w:szCs w:val="24"/>
        </w:rPr>
        <w:t>1</w:t>
      </w:r>
      <w:r w:rsidRPr="007670AA">
        <w:rPr>
          <w:szCs w:val="24"/>
        </w:rPr>
        <w:t xml:space="preserve">8 </w:t>
      </w:r>
      <w:r w:rsidR="007670AA" w:rsidRPr="007670AA">
        <w:rPr>
          <w:szCs w:val="24"/>
        </w:rPr>
        <w:t>Cheile Bicazului-Hășmaș</w:t>
      </w:r>
      <w:r w:rsidRPr="007670AA">
        <w:rPr>
          <w:szCs w:val="24"/>
        </w:rPr>
        <w:t xml:space="preserve"> și ROSCI03</w:t>
      </w:r>
      <w:r w:rsidR="007670AA" w:rsidRPr="007670AA">
        <w:rPr>
          <w:szCs w:val="24"/>
        </w:rPr>
        <w:t>23</w:t>
      </w:r>
      <w:r w:rsidRPr="007670AA">
        <w:rPr>
          <w:szCs w:val="24"/>
        </w:rPr>
        <w:t xml:space="preserve"> </w:t>
      </w:r>
      <w:r w:rsidR="007670AA" w:rsidRPr="007670AA">
        <w:rPr>
          <w:szCs w:val="24"/>
        </w:rPr>
        <w:t>Munții Ciucului</w:t>
      </w:r>
      <w:r w:rsidRPr="007670AA">
        <w:rPr>
          <w:szCs w:val="24"/>
        </w:rPr>
        <w:t>.</w:t>
      </w:r>
    </w:p>
    <w:p w14:paraId="188F253B" w14:textId="5A723878" w:rsidR="008B5609" w:rsidRPr="007670AA" w:rsidRDefault="008B5609" w:rsidP="008B5609">
      <w:pPr>
        <w:overflowPunct/>
        <w:ind w:firstLine="720"/>
        <w:jc w:val="both"/>
        <w:textAlignment w:val="auto"/>
        <w:rPr>
          <w:b/>
          <w:bCs/>
          <w:color w:val="FF0000"/>
          <w:szCs w:val="24"/>
        </w:rPr>
      </w:pPr>
      <w:r w:rsidRPr="007670AA">
        <w:rPr>
          <w:szCs w:val="24"/>
        </w:rPr>
        <w:t xml:space="preserve">În raport cu principalele </w:t>
      </w:r>
      <w:proofErr w:type="spellStart"/>
      <w:r w:rsidRPr="007670AA">
        <w:rPr>
          <w:szCs w:val="24"/>
        </w:rPr>
        <w:t>funcţii</w:t>
      </w:r>
      <w:proofErr w:type="spellEnd"/>
      <w:r w:rsidRPr="007670AA">
        <w:rPr>
          <w:szCs w:val="24"/>
        </w:rPr>
        <w:t xml:space="preserve"> pe care le îndeplinesc, pădurile din unitatea de producție </w:t>
      </w:r>
      <w:r w:rsidR="007670AA" w:rsidRPr="007670AA">
        <w:rPr>
          <w:szCs w:val="24"/>
        </w:rPr>
        <w:t xml:space="preserve">III </w:t>
      </w:r>
      <w:proofErr w:type="spellStart"/>
      <w:r w:rsidR="007670AA" w:rsidRPr="007670AA">
        <w:rPr>
          <w:szCs w:val="24"/>
        </w:rPr>
        <w:t>Terkö-Bicăjel</w:t>
      </w:r>
      <w:proofErr w:type="spellEnd"/>
      <w:r w:rsidRPr="007670AA">
        <w:rPr>
          <w:szCs w:val="24"/>
        </w:rPr>
        <w:t xml:space="preserve">, incluse în interiorul rețelei ecologice Natura 2000, au fost </w:t>
      </w:r>
      <w:r w:rsidRPr="007670AA">
        <w:rPr>
          <w:b/>
          <w:bCs/>
          <w:szCs w:val="24"/>
        </w:rPr>
        <w:t xml:space="preserve">încadrate în totalitate în grupa I </w:t>
      </w:r>
      <w:proofErr w:type="spellStart"/>
      <w:r w:rsidRPr="007670AA">
        <w:rPr>
          <w:b/>
          <w:bCs/>
          <w:szCs w:val="24"/>
        </w:rPr>
        <w:t>funcţională</w:t>
      </w:r>
      <w:proofErr w:type="spellEnd"/>
      <w:r w:rsidRPr="007670AA">
        <w:rPr>
          <w:b/>
          <w:bCs/>
          <w:szCs w:val="24"/>
        </w:rPr>
        <w:t xml:space="preserve"> - “</w:t>
      </w:r>
      <w:r w:rsidRPr="007670AA">
        <w:rPr>
          <w:b/>
          <w:bCs/>
          <w:i/>
          <w:iCs/>
          <w:szCs w:val="24"/>
        </w:rPr>
        <w:t xml:space="preserve">Păduri cu </w:t>
      </w:r>
      <w:proofErr w:type="spellStart"/>
      <w:r w:rsidRPr="007670AA">
        <w:rPr>
          <w:b/>
          <w:bCs/>
          <w:i/>
          <w:iCs/>
          <w:szCs w:val="24"/>
        </w:rPr>
        <w:t>funcţii</w:t>
      </w:r>
      <w:proofErr w:type="spellEnd"/>
      <w:r w:rsidRPr="007670AA">
        <w:rPr>
          <w:b/>
          <w:bCs/>
          <w:i/>
          <w:iCs/>
          <w:szCs w:val="24"/>
        </w:rPr>
        <w:t xml:space="preserve"> speciale de </w:t>
      </w:r>
      <w:proofErr w:type="spellStart"/>
      <w:r w:rsidRPr="007670AA">
        <w:rPr>
          <w:b/>
          <w:bCs/>
          <w:i/>
          <w:iCs/>
          <w:szCs w:val="24"/>
        </w:rPr>
        <w:t>protecţie</w:t>
      </w:r>
      <w:proofErr w:type="spellEnd"/>
      <w:r w:rsidRPr="007670AA">
        <w:rPr>
          <w:b/>
          <w:bCs/>
          <w:szCs w:val="24"/>
        </w:rPr>
        <w:t>”</w:t>
      </w:r>
      <w:r w:rsidR="007670AA">
        <w:rPr>
          <w:szCs w:val="24"/>
        </w:rPr>
        <w:t xml:space="preserve">, </w:t>
      </w:r>
      <w:r w:rsidR="00AD6A3B">
        <w:rPr>
          <w:szCs w:val="24"/>
        </w:rPr>
        <w:t xml:space="preserve">iar o parte din suprafața </w:t>
      </w:r>
      <w:r w:rsidR="00AD6A3B" w:rsidRPr="007670AA">
        <w:rPr>
          <w:szCs w:val="24"/>
        </w:rPr>
        <w:t xml:space="preserve">U.P. III </w:t>
      </w:r>
      <w:proofErr w:type="spellStart"/>
      <w:r w:rsidR="00AD6A3B" w:rsidRPr="007670AA">
        <w:rPr>
          <w:szCs w:val="24"/>
        </w:rPr>
        <w:t>Terkö-Bicăjel</w:t>
      </w:r>
      <w:proofErr w:type="spellEnd"/>
      <w:r w:rsidR="00AD6A3B">
        <w:rPr>
          <w:szCs w:val="24"/>
        </w:rPr>
        <w:t xml:space="preserve"> care nu este inclusă în arii protejate este încadrată în grupa a II-a funcțională (20% din suprafața totală).</w:t>
      </w:r>
    </w:p>
    <w:p w14:paraId="469413E3" w14:textId="04162919" w:rsidR="008B5609" w:rsidRPr="00AD6A3B" w:rsidRDefault="008B5609" w:rsidP="008B5609">
      <w:pPr>
        <w:overflowPunct/>
        <w:ind w:firstLine="720"/>
        <w:jc w:val="both"/>
        <w:textAlignment w:val="auto"/>
        <w:rPr>
          <w:szCs w:val="24"/>
        </w:rPr>
      </w:pPr>
      <w:r w:rsidRPr="00AD6A3B">
        <w:rPr>
          <w:szCs w:val="24"/>
        </w:rPr>
        <w:t xml:space="preserve">Amenajamentul fondului forestier din cadrul </w:t>
      </w:r>
      <w:r w:rsidR="00AD6A3B" w:rsidRPr="00AD6A3B">
        <w:rPr>
          <w:szCs w:val="24"/>
        </w:rPr>
        <w:t xml:space="preserve">U.P. III </w:t>
      </w:r>
      <w:proofErr w:type="spellStart"/>
      <w:r w:rsidR="00AD6A3B" w:rsidRPr="00AD6A3B">
        <w:rPr>
          <w:szCs w:val="24"/>
        </w:rPr>
        <w:t>Terkö-Bicăjel</w:t>
      </w:r>
      <w:proofErr w:type="spellEnd"/>
      <w:r w:rsidRPr="00AD6A3B">
        <w:rPr>
          <w:szCs w:val="24"/>
        </w:rPr>
        <w:t xml:space="preserve"> a fost elaborat în cursul anului 202</w:t>
      </w:r>
      <w:r w:rsidR="00AD6A3B" w:rsidRPr="00AD6A3B">
        <w:rPr>
          <w:szCs w:val="24"/>
        </w:rPr>
        <w:t>2</w:t>
      </w:r>
      <w:r w:rsidRPr="00AD6A3B">
        <w:rPr>
          <w:szCs w:val="24"/>
        </w:rPr>
        <w:t xml:space="preserve">, după aprobarea </w:t>
      </w:r>
      <w:r w:rsidRPr="00AD6A3B">
        <w:rPr>
          <w:i/>
          <w:szCs w:val="24"/>
        </w:rPr>
        <w:t xml:space="preserve">Ordinului ministrului apelor și pădurilor nr. </w:t>
      </w:r>
      <w:r w:rsidRPr="00AD6A3B">
        <w:rPr>
          <w:bCs/>
          <w:i/>
          <w:szCs w:val="24"/>
        </w:rPr>
        <w:t>766/2018</w:t>
      </w:r>
      <w:r w:rsidRPr="00AD6A3B">
        <w:rPr>
          <w:b/>
          <w:bCs/>
          <w:i/>
          <w:szCs w:val="24"/>
        </w:rPr>
        <w:t xml:space="preserve"> </w:t>
      </w:r>
      <w:r w:rsidRPr="00AD6A3B">
        <w:rPr>
          <w:i/>
          <w:szCs w:val="24"/>
        </w:rPr>
        <w:t xml:space="preserve">pentru aprobarea Normelor tehnice privind elaborarea amenajamentelor silvice, modificarea prevederilor acestora </w:t>
      </w:r>
      <w:proofErr w:type="spellStart"/>
      <w:r w:rsidRPr="00AD6A3B">
        <w:rPr>
          <w:i/>
          <w:szCs w:val="24"/>
        </w:rPr>
        <w:t>şi</w:t>
      </w:r>
      <w:proofErr w:type="spellEnd"/>
      <w:r w:rsidRPr="00AD6A3B">
        <w:rPr>
          <w:i/>
          <w:szCs w:val="24"/>
        </w:rPr>
        <w:t xml:space="preserve"> schimbarea categoriei de </w:t>
      </w:r>
      <w:proofErr w:type="spellStart"/>
      <w:r w:rsidRPr="00AD6A3B">
        <w:rPr>
          <w:i/>
          <w:szCs w:val="24"/>
        </w:rPr>
        <w:t>folosinţă</w:t>
      </w:r>
      <w:proofErr w:type="spellEnd"/>
      <w:r w:rsidRPr="00AD6A3B">
        <w:rPr>
          <w:i/>
          <w:szCs w:val="24"/>
        </w:rPr>
        <w:t xml:space="preserve"> a terenurilor din fondul forestier</w:t>
      </w:r>
      <w:r w:rsidRPr="00AD6A3B">
        <w:rPr>
          <w:szCs w:val="24"/>
        </w:rPr>
        <w:t xml:space="preserve"> </w:t>
      </w:r>
      <w:proofErr w:type="spellStart"/>
      <w:r w:rsidRPr="00AD6A3B">
        <w:rPr>
          <w:i/>
          <w:szCs w:val="24"/>
        </w:rPr>
        <w:t>şi</w:t>
      </w:r>
      <w:proofErr w:type="spellEnd"/>
      <w:r w:rsidRPr="00AD6A3B">
        <w:rPr>
          <w:i/>
          <w:szCs w:val="24"/>
        </w:rPr>
        <w:t xml:space="preserve"> a Metodologiei privind aprobarea </w:t>
      </w:r>
      <w:proofErr w:type="spellStart"/>
      <w:r w:rsidRPr="00AD6A3B">
        <w:rPr>
          <w:i/>
          <w:szCs w:val="24"/>
        </w:rPr>
        <w:t>depăşirii</w:t>
      </w:r>
      <w:proofErr w:type="spellEnd"/>
      <w:r w:rsidRPr="00AD6A3B">
        <w:rPr>
          <w:i/>
          <w:szCs w:val="24"/>
        </w:rPr>
        <w:t xml:space="preserve"> </w:t>
      </w:r>
      <w:proofErr w:type="spellStart"/>
      <w:r w:rsidRPr="00AD6A3B">
        <w:rPr>
          <w:i/>
          <w:szCs w:val="24"/>
        </w:rPr>
        <w:t>posibilităţii</w:t>
      </w:r>
      <w:proofErr w:type="spellEnd"/>
      <w:r w:rsidRPr="00AD6A3B">
        <w:rPr>
          <w:i/>
          <w:szCs w:val="24"/>
        </w:rPr>
        <w:t>/</w:t>
      </w:r>
      <w:proofErr w:type="spellStart"/>
      <w:r w:rsidRPr="00AD6A3B">
        <w:rPr>
          <w:i/>
          <w:szCs w:val="24"/>
        </w:rPr>
        <w:t>posibilităţii</w:t>
      </w:r>
      <w:proofErr w:type="spellEnd"/>
      <w:r w:rsidRPr="00AD6A3B">
        <w:rPr>
          <w:i/>
          <w:szCs w:val="24"/>
        </w:rPr>
        <w:t xml:space="preserve"> anuale în vederea recoltării produselor accidentale</w:t>
      </w:r>
      <w:r w:rsidRPr="00AD6A3B">
        <w:rPr>
          <w:szCs w:val="24"/>
        </w:rPr>
        <w:t>.</w:t>
      </w:r>
    </w:p>
    <w:p w14:paraId="39CBC1EF" w14:textId="36F25218" w:rsidR="008B5609" w:rsidRPr="00AD6A3B" w:rsidRDefault="008B5609" w:rsidP="008B5609">
      <w:pPr>
        <w:overflowPunct/>
        <w:ind w:firstLine="720"/>
        <w:jc w:val="both"/>
        <w:textAlignment w:val="auto"/>
        <w:rPr>
          <w:szCs w:val="24"/>
        </w:rPr>
      </w:pPr>
      <w:r w:rsidRPr="00AD6A3B">
        <w:rPr>
          <w:szCs w:val="24"/>
        </w:rPr>
        <w:t xml:space="preserve">Se constată că la amenajare s-a ținut cont de relația fondului forestier cu rețeaua ecologică europeană Natura 2000. Astfel, </w:t>
      </w:r>
      <w:proofErr w:type="spellStart"/>
      <w:r w:rsidRPr="00AD6A3B">
        <w:rPr>
          <w:szCs w:val="24"/>
        </w:rPr>
        <w:t>arboretele</w:t>
      </w:r>
      <w:proofErr w:type="spellEnd"/>
      <w:r w:rsidRPr="00AD6A3B">
        <w:rPr>
          <w:szCs w:val="24"/>
        </w:rPr>
        <w:t xml:space="preserve"> incluse în arii protejate le-au fost atribuite funcții de protecție, fiind încadrate în tipul funcțional TI</w:t>
      </w:r>
      <w:r w:rsidR="00AD6A3B" w:rsidRPr="00AD6A3B">
        <w:rPr>
          <w:szCs w:val="24"/>
        </w:rPr>
        <w:t>,</w:t>
      </w:r>
      <w:r w:rsidR="003E7501" w:rsidRPr="00AD6A3B">
        <w:rPr>
          <w:szCs w:val="24"/>
        </w:rPr>
        <w:t xml:space="preserve"> TII</w:t>
      </w:r>
      <w:r w:rsidR="00AD6A3B" w:rsidRPr="00AD6A3B">
        <w:rPr>
          <w:szCs w:val="24"/>
        </w:rPr>
        <w:t xml:space="preserve"> și TIV</w:t>
      </w:r>
      <w:r w:rsidRPr="00AD6A3B">
        <w:rPr>
          <w:szCs w:val="24"/>
        </w:rPr>
        <w:t>.</w:t>
      </w:r>
    </w:p>
    <w:p w14:paraId="58DBB8D4" w14:textId="7B9CA025" w:rsidR="008B5609" w:rsidRPr="00AD6A3B" w:rsidRDefault="008B5609" w:rsidP="008B5609">
      <w:pPr>
        <w:overflowPunct/>
        <w:ind w:firstLine="720"/>
        <w:jc w:val="both"/>
        <w:textAlignment w:val="auto"/>
        <w:rPr>
          <w:szCs w:val="24"/>
        </w:rPr>
      </w:pPr>
      <w:r w:rsidRPr="00AD6A3B">
        <w:rPr>
          <w:szCs w:val="24"/>
        </w:rPr>
        <w:t>De asemenea, din analiza Co</w:t>
      </w:r>
      <w:r w:rsidR="003E7501" w:rsidRPr="00AD6A3B">
        <w:rPr>
          <w:szCs w:val="24"/>
        </w:rPr>
        <w:t xml:space="preserve">nferinței a II-a de amenajare </w:t>
      </w:r>
      <w:r w:rsidR="00AD6A3B" w:rsidRPr="00AD6A3B">
        <w:rPr>
          <w:szCs w:val="24"/>
        </w:rPr>
        <w:t>30</w:t>
      </w:r>
      <w:r w:rsidRPr="00AD6A3B">
        <w:rPr>
          <w:szCs w:val="24"/>
        </w:rPr>
        <w:t>/</w:t>
      </w:r>
      <w:r w:rsidR="00AD6A3B" w:rsidRPr="00AD6A3B">
        <w:rPr>
          <w:szCs w:val="24"/>
        </w:rPr>
        <w:t>02</w:t>
      </w:r>
      <w:r w:rsidRPr="00AD6A3B">
        <w:rPr>
          <w:szCs w:val="24"/>
        </w:rPr>
        <w:t>.0</w:t>
      </w:r>
      <w:r w:rsidR="00AD6A3B" w:rsidRPr="00AD6A3B">
        <w:rPr>
          <w:szCs w:val="24"/>
        </w:rPr>
        <w:t>3</w:t>
      </w:r>
      <w:r w:rsidRPr="00AD6A3B">
        <w:rPr>
          <w:szCs w:val="24"/>
        </w:rPr>
        <w:t xml:space="preserve">.2022 se constată că au fost respectate prevederile </w:t>
      </w:r>
      <w:r w:rsidRPr="00AD6A3B">
        <w:rPr>
          <w:i/>
          <w:szCs w:val="24"/>
        </w:rPr>
        <w:t xml:space="preserve">Ordinului ministrului mediului și pădurilor nr. </w:t>
      </w:r>
      <w:r w:rsidRPr="00AD6A3B">
        <w:rPr>
          <w:bCs/>
          <w:i/>
          <w:szCs w:val="24"/>
        </w:rPr>
        <w:t>3.397/2012</w:t>
      </w:r>
      <w:r w:rsidRPr="00AD6A3B">
        <w:rPr>
          <w:b/>
          <w:bCs/>
          <w:i/>
          <w:szCs w:val="24"/>
        </w:rPr>
        <w:t xml:space="preserve"> </w:t>
      </w:r>
      <w:r w:rsidRPr="00AD6A3B">
        <w:rPr>
          <w:i/>
          <w:szCs w:val="24"/>
        </w:rPr>
        <w:t xml:space="preserve">privind stabilirea criteriilor </w:t>
      </w:r>
      <w:proofErr w:type="spellStart"/>
      <w:r w:rsidRPr="00AD6A3B">
        <w:rPr>
          <w:i/>
          <w:szCs w:val="24"/>
        </w:rPr>
        <w:t>şi</w:t>
      </w:r>
      <w:proofErr w:type="spellEnd"/>
      <w:r w:rsidRPr="00AD6A3B">
        <w:rPr>
          <w:i/>
          <w:szCs w:val="24"/>
        </w:rPr>
        <w:t xml:space="preserve"> indicatorilor de identificare a pădurilor virgine </w:t>
      </w:r>
      <w:proofErr w:type="spellStart"/>
      <w:r w:rsidRPr="00AD6A3B">
        <w:rPr>
          <w:i/>
          <w:szCs w:val="24"/>
        </w:rPr>
        <w:t>şi</w:t>
      </w:r>
      <w:proofErr w:type="spellEnd"/>
      <w:r w:rsidRPr="00AD6A3B">
        <w:rPr>
          <w:i/>
          <w:szCs w:val="24"/>
        </w:rPr>
        <w:t xml:space="preserve"> </w:t>
      </w:r>
      <w:proofErr w:type="spellStart"/>
      <w:r w:rsidRPr="00AD6A3B">
        <w:rPr>
          <w:i/>
          <w:szCs w:val="24"/>
        </w:rPr>
        <w:t>cvasivirgine</w:t>
      </w:r>
      <w:proofErr w:type="spellEnd"/>
      <w:r w:rsidRPr="00AD6A3B">
        <w:rPr>
          <w:i/>
          <w:szCs w:val="24"/>
        </w:rPr>
        <w:t xml:space="preserve"> în România</w:t>
      </w:r>
      <w:r w:rsidRPr="00AD6A3B">
        <w:rPr>
          <w:szCs w:val="24"/>
        </w:rPr>
        <w:t xml:space="preserve">, nefiind însă identificate </w:t>
      </w:r>
      <w:proofErr w:type="spellStart"/>
      <w:r w:rsidRPr="00AD6A3B">
        <w:rPr>
          <w:szCs w:val="24"/>
        </w:rPr>
        <w:t>arborete</w:t>
      </w:r>
      <w:proofErr w:type="spellEnd"/>
      <w:r w:rsidRPr="00AD6A3B">
        <w:rPr>
          <w:szCs w:val="24"/>
        </w:rPr>
        <w:t xml:space="preserve"> care să îndeplinească condițiile pentru a fi catalogate ca și păduri virgine sau </w:t>
      </w:r>
      <w:proofErr w:type="spellStart"/>
      <w:r w:rsidRPr="00AD6A3B">
        <w:rPr>
          <w:szCs w:val="24"/>
        </w:rPr>
        <w:t>cvasivirgine</w:t>
      </w:r>
      <w:proofErr w:type="spellEnd"/>
      <w:r w:rsidRPr="00AD6A3B">
        <w:rPr>
          <w:szCs w:val="24"/>
        </w:rPr>
        <w:t>.</w:t>
      </w:r>
    </w:p>
    <w:p w14:paraId="004E700A" w14:textId="77777777" w:rsidR="008B5609" w:rsidRPr="005C46B5" w:rsidRDefault="008B5609" w:rsidP="008B5609">
      <w:pPr>
        <w:overflowPunct/>
        <w:ind w:firstLine="720"/>
        <w:jc w:val="both"/>
        <w:textAlignment w:val="auto"/>
        <w:rPr>
          <w:szCs w:val="24"/>
          <w:highlight w:val="lightGray"/>
        </w:rPr>
      </w:pPr>
      <w:r w:rsidRPr="00764952">
        <w:rPr>
          <w:szCs w:val="24"/>
        </w:rPr>
        <w:t xml:space="preserve">Ca și concluzie generală, implementarea unui management silvic eficient, cu accent pe menținerea tipului natural fundamental de pădure și stabilirea unui ciclu de producție de 110 de ani pentru </w:t>
      </w:r>
      <w:proofErr w:type="spellStart"/>
      <w:r w:rsidRPr="00764952">
        <w:rPr>
          <w:szCs w:val="24"/>
        </w:rPr>
        <w:t>arboretele</w:t>
      </w:r>
      <w:proofErr w:type="spellEnd"/>
      <w:r w:rsidRPr="00764952">
        <w:rPr>
          <w:szCs w:val="24"/>
        </w:rPr>
        <w:t xml:space="preserve"> incluse în SUP </w:t>
      </w:r>
      <w:r w:rsidR="003E7501" w:rsidRPr="00764952">
        <w:rPr>
          <w:szCs w:val="24"/>
        </w:rPr>
        <w:t>A</w:t>
      </w:r>
      <w:r w:rsidRPr="00764952">
        <w:rPr>
          <w:szCs w:val="24"/>
        </w:rPr>
        <w:t xml:space="preserve">, </w:t>
      </w:r>
      <w:r w:rsidRPr="00764952">
        <w:rPr>
          <w:bCs/>
          <w:i/>
          <w:szCs w:val="24"/>
        </w:rPr>
        <w:t xml:space="preserve">conduc la menținerea diversității biologice specifice, la </w:t>
      </w:r>
      <w:r w:rsidRPr="00764952">
        <w:rPr>
          <w:bCs/>
          <w:i/>
          <w:szCs w:val="24"/>
        </w:rPr>
        <w:lastRenderedPageBreak/>
        <w:t>asigurarea unei stări</w:t>
      </w:r>
      <w:r w:rsidRPr="00764952">
        <w:rPr>
          <w:i/>
          <w:szCs w:val="24"/>
        </w:rPr>
        <w:t xml:space="preserve"> </w:t>
      </w:r>
      <w:r w:rsidRPr="00764952">
        <w:rPr>
          <w:bCs/>
          <w:i/>
          <w:szCs w:val="24"/>
        </w:rPr>
        <w:t>favorabile de conservare a habitatelor forestiere și la asigurarea condițiilor de</w:t>
      </w:r>
      <w:r w:rsidRPr="00764952">
        <w:rPr>
          <w:i/>
          <w:szCs w:val="24"/>
        </w:rPr>
        <w:t xml:space="preserve"> </w:t>
      </w:r>
      <w:r w:rsidRPr="00764952">
        <w:rPr>
          <w:bCs/>
          <w:i/>
          <w:szCs w:val="24"/>
        </w:rPr>
        <w:t>habitat pentru speciile de interes conservativ</w:t>
      </w:r>
      <w:r w:rsidR="003E7501" w:rsidRPr="00764952">
        <w:rPr>
          <w:bCs/>
          <w:szCs w:val="24"/>
        </w:rPr>
        <w:t>.</w:t>
      </w:r>
      <w:r w:rsidRPr="00764952">
        <w:rPr>
          <w:b/>
          <w:bCs/>
          <w:szCs w:val="24"/>
        </w:rPr>
        <w:t xml:space="preserve"> </w:t>
      </w:r>
    </w:p>
    <w:p w14:paraId="5C2CECFF" w14:textId="3BF37BD5" w:rsidR="008B5609" w:rsidRPr="00764952" w:rsidRDefault="008B5609" w:rsidP="008B5609">
      <w:pPr>
        <w:overflowPunct/>
        <w:ind w:firstLine="720"/>
        <w:jc w:val="both"/>
        <w:textAlignment w:val="auto"/>
        <w:rPr>
          <w:i/>
          <w:color w:val="FF0000"/>
          <w:szCs w:val="24"/>
        </w:rPr>
      </w:pPr>
      <w:r w:rsidRPr="00764952">
        <w:rPr>
          <w:szCs w:val="24"/>
        </w:rPr>
        <w:t xml:space="preserve">La elaborarea prezentei evaluări de mediu s-a avut în vedere </w:t>
      </w:r>
      <w:r w:rsidRPr="00764952">
        <w:rPr>
          <w:bCs/>
          <w:i/>
          <w:szCs w:val="24"/>
        </w:rPr>
        <w:t xml:space="preserve">armonizarea conformă a Amenajamentul fondului forestier proprietate privată aparținând </w:t>
      </w:r>
      <w:r w:rsidR="00764952" w:rsidRPr="00764952">
        <w:rPr>
          <w:bCs/>
          <w:i/>
          <w:szCs w:val="24"/>
        </w:rPr>
        <w:t xml:space="preserve">Asociației </w:t>
      </w:r>
      <w:proofErr w:type="spellStart"/>
      <w:r w:rsidR="00764952" w:rsidRPr="00764952">
        <w:rPr>
          <w:bCs/>
          <w:i/>
          <w:szCs w:val="24"/>
        </w:rPr>
        <w:t>Composesorale</w:t>
      </w:r>
      <w:proofErr w:type="spellEnd"/>
      <w:r w:rsidR="00764952" w:rsidRPr="00764952">
        <w:rPr>
          <w:bCs/>
          <w:i/>
          <w:szCs w:val="24"/>
        </w:rPr>
        <w:t xml:space="preserve"> </w:t>
      </w:r>
      <w:proofErr w:type="spellStart"/>
      <w:r w:rsidR="00764952" w:rsidRPr="00764952">
        <w:rPr>
          <w:bCs/>
          <w:i/>
          <w:szCs w:val="24"/>
        </w:rPr>
        <w:t>Terkö</w:t>
      </w:r>
      <w:proofErr w:type="spellEnd"/>
      <w:r w:rsidR="00764952" w:rsidRPr="00764952">
        <w:rPr>
          <w:bCs/>
          <w:i/>
          <w:szCs w:val="24"/>
        </w:rPr>
        <w:t>,</w:t>
      </w:r>
      <w:r w:rsidRPr="00764952">
        <w:rPr>
          <w:bCs/>
          <w:i/>
          <w:szCs w:val="24"/>
        </w:rPr>
        <w:t xml:space="preserve"> constituită în U.P. </w:t>
      </w:r>
      <w:r w:rsidR="003E7501" w:rsidRPr="00764952">
        <w:rPr>
          <w:bCs/>
          <w:i/>
          <w:szCs w:val="24"/>
        </w:rPr>
        <w:t>I</w:t>
      </w:r>
      <w:r w:rsidR="00764952" w:rsidRPr="00764952">
        <w:rPr>
          <w:bCs/>
          <w:i/>
          <w:szCs w:val="24"/>
        </w:rPr>
        <w:t>I</w:t>
      </w:r>
      <w:r w:rsidR="003E7501" w:rsidRPr="00764952">
        <w:rPr>
          <w:bCs/>
          <w:i/>
          <w:szCs w:val="24"/>
        </w:rPr>
        <w:t xml:space="preserve">I </w:t>
      </w:r>
      <w:proofErr w:type="spellStart"/>
      <w:r w:rsidR="00764952" w:rsidRPr="00764952">
        <w:rPr>
          <w:bCs/>
          <w:i/>
          <w:szCs w:val="24"/>
        </w:rPr>
        <w:t>Terkö-Bicăjel</w:t>
      </w:r>
      <w:proofErr w:type="spellEnd"/>
      <w:r w:rsidRPr="00764952">
        <w:rPr>
          <w:bCs/>
          <w:i/>
          <w:szCs w:val="24"/>
        </w:rPr>
        <w:t xml:space="preserve">, cu </w:t>
      </w:r>
      <w:r w:rsidR="003E7501" w:rsidRPr="00764952">
        <w:rPr>
          <w:bCs/>
          <w:i/>
          <w:szCs w:val="24"/>
        </w:rPr>
        <w:t>Planul de management al Parcului Na</w:t>
      </w:r>
      <w:r w:rsidR="00764952" w:rsidRPr="00764952">
        <w:rPr>
          <w:bCs/>
          <w:i/>
          <w:szCs w:val="24"/>
        </w:rPr>
        <w:t>țional Cheile Bicazului-Hășmaș</w:t>
      </w:r>
      <w:r w:rsidR="003E7501" w:rsidRPr="00764952">
        <w:rPr>
          <w:bCs/>
          <w:i/>
          <w:szCs w:val="24"/>
        </w:rPr>
        <w:t xml:space="preserve"> și al siturilor </w:t>
      </w:r>
      <w:r w:rsidR="002E3E2D">
        <w:rPr>
          <w:bCs/>
          <w:i/>
          <w:szCs w:val="24"/>
        </w:rPr>
        <w:t>ROSAC0027</w:t>
      </w:r>
      <w:r w:rsidR="003E7501" w:rsidRPr="00764952">
        <w:rPr>
          <w:bCs/>
          <w:i/>
          <w:szCs w:val="24"/>
        </w:rPr>
        <w:t xml:space="preserve"> </w:t>
      </w:r>
      <w:r w:rsidR="00764952" w:rsidRPr="00764952">
        <w:rPr>
          <w:bCs/>
          <w:i/>
          <w:szCs w:val="24"/>
        </w:rPr>
        <w:t>Cheile Bicazului-Hășmaș</w:t>
      </w:r>
      <w:r w:rsidR="003E7501" w:rsidRPr="00764952">
        <w:rPr>
          <w:bCs/>
          <w:i/>
          <w:szCs w:val="24"/>
        </w:rPr>
        <w:t xml:space="preserve"> </w:t>
      </w:r>
      <w:proofErr w:type="spellStart"/>
      <w:r w:rsidR="003E7501" w:rsidRPr="00764952">
        <w:rPr>
          <w:bCs/>
          <w:i/>
          <w:szCs w:val="24"/>
        </w:rPr>
        <w:t>şi</w:t>
      </w:r>
      <w:proofErr w:type="spellEnd"/>
      <w:r w:rsidR="003E7501" w:rsidRPr="00764952">
        <w:rPr>
          <w:bCs/>
          <w:i/>
          <w:szCs w:val="24"/>
        </w:rPr>
        <w:t xml:space="preserve"> ROSPA00</w:t>
      </w:r>
      <w:r w:rsidR="00764952" w:rsidRPr="00764952">
        <w:rPr>
          <w:bCs/>
          <w:i/>
          <w:szCs w:val="24"/>
        </w:rPr>
        <w:t>1</w:t>
      </w:r>
      <w:r w:rsidR="003E7501" w:rsidRPr="00764952">
        <w:rPr>
          <w:bCs/>
          <w:i/>
          <w:szCs w:val="24"/>
        </w:rPr>
        <w:t xml:space="preserve">8 </w:t>
      </w:r>
      <w:r w:rsidR="00764952" w:rsidRPr="00764952">
        <w:rPr>
          <w:bCs/>
          <w:i/>
          <w:szCs w:val="24"/>
        </w:rPr>
        <w:t>Cheile Bicazului-Hășmaș</w:t>
      </w:r>
      <w:r w:rsidR="003E7501" w:rsidRPr="00764952">
        <w:rPr>
          <w:bCs/>
          <w:i/>
          <w:szCs w:val="24"/>
        </w:rPr>
        <w:t>,</w:t>
      </w:r>
      <w:r w:rsidRPr="00764952">
        <w:rPr>
          <w:bCs/>
          <w:i/>
          <w:szCs w:val="24"/>
        </w:rPr>
        <w:t xml:space="preserve"> prin preluarea măsurilor de management conservativ destinate habitatelor și speciilor de interes comunitar evaluate ca fiind prezente sau potențial prezente în zona fondului forestier analizat.</w:t>
      </w:r>
    </w:p>
    <w:p w14:paraId="428CE9C6" w14:textId="77777777" w:rsidR="008B5609" w:rsidRPr="00203A17" w:rsidRDefault="008B5609" w:rsidP="008B5609">
      <w:pPr>
        <w:overflowPunct/>
        <w:ind w:firstLine="720"/>
        <w:jc w:val="both"/>
        <w:textAlignment w:val="auto"/>
        <w:rPr>
          <w:bCs/>
          <w:i/>
          <w:szCs w:val="24"/>
        </w:rPr>
      </w:pPr>
      <w:r w:rsidRPr="00203A17">
        <w:rPr>
          <w:bCs/>
          <w:i/>
          <w:szCs w:val="24"/>
        </w:rPr>
        <w:t xml:space="preserve">Se constată că prin amenajament s-a promovat îmbinarea în mod cât mai armonios a </w:t>
      </w:r>
      <w:proofErr w:type="spellStart"/>
      <w:r w:rsidRPr="00203A17">
        <w:rPr>
          <w:bCs/>
          <w:i/>
          <w:szCs w:val="24"/>
        </w:rPr>
        <w:t>potenţialului</w:t>
      </w:r>
      <w:proofErr w:type="spellEnd"/>
      <w:r w:rsidRPr="00203A17">
        <w:rPr>
          <w:bCs/>
          <w:i/>
          <w:szCs w:val="24"/>
        </w:rPr>
        <w:t xml:space="preserve"> </w:t>
      </w:r>
      <w:proofErr w:type="spellStart"/>
      <w:r w:rsidRPr="00203A17">
        <w:rPr>
          <w:bCs/>
          <w:i/>
          <w:szCs w:val="24"/>
        </w:rPr>
        <w:t>bioproductiv</w:t>
      </w:r>
      <w:proofErr w:type="spellEnd"/>
      <w:r w:rsidRPr="00203A17">
        <w:rPr>
          <w:bCs/>
          <w:i/>
          <w:szCs w:val="24"/>
        </w:rPr>
        <w:t xml:space="preserve"> </w:t>
      </w:r>
      <w:proofErr w:type="spellStart"/>
      <w:r w:rsidRPr="00203A17">
        <w:rPr>
          <w:bCs/>
          <w:i/>
          <w:szCs w:val="24"/>
        </w:rPr>
        <w:t>şi</w:t>
      </w:r>
      <w:proofErr w:type="spellEnd"/>
      <w:r w:rsidRPr="00203A17">
        <w:rPr>
          <w:bCs/>
          <w:i/>
          <w:szCs w:val="24"/>
        </w:rPr>
        <w:t xml:space="preserve"> </w:t>
      </w:r>
      <w:proofErr w:type="spellStart"/>
      <w:r w:rsidRPr="00203A17">
        <w:rPr>
          <w:bCs/>
          <w:i/>
          <w:szCs w:val="24"/>
        </w:rPr>
        <w:t>ecoproductiv</w:t>
      </w:r>
      <w:proofErr w:type="spellEnd"/>
      <w:r w:rsidRPr="00203A17">
        <w:rPr>
          <w:bCs/>
          <w:i/>
          <w:szCs w:val="24"/>
        </w:rPr>
        <w:t xml:space="preserve"> al ecosistemelor forestiere cu </w:t>
      </w:r>
      <w:proofErr w:type="spellStart"/>
      <w:r w:rsidRPr="00203A17">
        <w:rPr>
          <w:bCs/>
          <w:i/>
          <w:szCs w:val="24"/>
        </w:rPr>
        <w:t>cerinţele</w:t>
      </w:r>
      <w:proofErr w:type="spellEnd"/>
      <w:r w:rsidRPr="00203A17">
        <w:rPr>
          <w:bCs/>
          <w:i/>
          <w:szCs w:val="24"/>
        </w:rPr>
        <w:t xml:space="preserve"> actuale ale </w:t>
      </w:r>
      <w:proofErr w:type="spellStart"/>
      <w:r w:rsidRPr="00203A17">
        <w:rPr>
          <w:bCs/>
          <w:i/>
          <w:szCs w:val="24"/>
        </w:rPr>
        <w:t>societăţii</w:t>
      </w:r>
      <w:proofErr w:type="spellEnd"/>
      <w:r w:rsidRPr="00203A17">
        <w:rPr>
          <w:bCs/>
          <w:i/>
          <w:szCs w:val="24"/>
        </w:rPr>
        <w:t xml:space="preserve"> umane, fără a altera biodiversitatea, natura </w:t>
      </w:r>
      <w:proofErr w:type="spellStart"/>
      <w:r w:rsidRPr="00203A17">
        <w:rPr>
          <w:bCs/>
          <w:i/>
          <w:szCs w:val="24"/>
        </w:rPr>
        <w:t>şi</w:t>
      </w:r>
      <w:proofErr w:type="spellEnd"/>
      <w:r w:rsidRPr="00203A17">
        <w:rPr>
          <w:bCs/>
          <w:i/>
          <w:szCs w:val="24"/>
        </w:rPr>
        <w:t xml:space="preserve"> stabilitatea pădurilor, urmărindu-se în principal obiective ecologice, sociale </w:t>
      </w:r>
      <w:proofErr w:type="spellStart"/>
      <w:r w:rsidRPr="00203A17">
        <w:rPr>
          <w:bCs/>
          <w:i/>
          <w:szCs w:val="24"/>
        </w:rPr>
        <w:t>şi</w:t>
      </w:r>
      <w:proofErr w:type="spellEnd"/>
      <w:r w:rsidRPr="00203A17">
        <w:rPr>
          <w:bCs/>
          <w:i/>
          <w:szCs w:val="24"/>
        </w:rPr>
        <w:t xml:space="preserve"> economice.</w:t>
      </w:r>
    </w:p>
    <w:p w14:paraId="32F131D0" w14:textId="77777777" w:rsidR="008B5609" w:rsidRPr="005C46B5" w:rsidRDefault="008B5609" w:rsidP="008B5609">
      <w:pPr>
        <w:overflowPunct/>
        <w:ind w:firstLine="720"/>
        <w:jc w:val="both"/>
        <w:textAlignment w:val="auto"/>
        <w:rPr>
          <w:bCs/>
          <w:i/>
          <w:szCs w:val="24"/>
          <w:highlight w:val="lightGray"/>
        </w:rPr>
      </w:pPr>
      <w:r w:rsidRPr="00203A17">
        <w:rPr>
          <w:bCs/>
          <w:i/>
          <w:szCs w:val="24"/>
        </w:rPr>
        <w:t xml:space="preserve">De asemenea, se constată că la planificarea lucrărilor silvice s-a avut în vedere pe cât posibil diversificarea structurii </w:t>
      </w:r>
      <w:proofErr w:type="spellStart"/>
      <w:r w:rsidRPr="00203A17">
        <w:rPr>
          <w:bCs/>
          <w:i/>
          <w:szCs w:val="24"/>
        </w:rPr>
        <w:t>arboretelor</w:t>
      </w:r>
      <w:proofErr w:type="spellEnd"/>
      <w:r w:rsidRPr="00203A17">
        <w:rPr>
          <w:bCs/>
          <w:i/>
          <w:szCs w:val="24"/>
        </w:rPr>
        <w:t xml:space="preserve"> </w:t>
      </w:r>
      <w:proofErr w:type="spellStart"/>
      <w:r w:rsidRPr="00203A17">
        <w:rPr>
          <w:bCs/>
          <w:i/>
          <w:szCs w:val="24"/>
        </w:rPr>
        <w:t>şi</w:t>
      </w:r>
      <w:proofErr w:type="spellEnd"/>
      <w:r w:rsidRPr="00203A17">
        <w:rPr>
          <w:bCs/>
          <w:i/>
          <w:szCs w:val="24"/>
        </w:rPr>
        <w:t xml:space="preserve"> promovarea genotipurilor </w:t>
      </w:r>
      <w:proofErr w:type="spellStart"/>
      <w:r w:rsidRPr="00203A17">
        <w:rPr>
          <w:bCs/>
          <w:i/>
          <w:szCs w:val="24"/>
        </w:rPr>
        <w:t>şi</w:t>
      </w:r>
      <w:proofErr w:type="spellEnd"/>
      <w:r w:rsidRPr="00203A17">
        <w:rPr>
          <w:bCs/>
          <w:i/>
          <w:szCs w:val="24"/>
        </w:rPr>
        <w:t xml:space="preserve"> ecotipurilor valoroase prin regenerarea naturală a pădurii, respectiv menținerea unei acoperiri permanente a solului cu specii de arbori în diferite stadii de vegetație.</w:t>
      </w:r>
    </w:p>
    <w:p w14:paraId="6A10CD14" w14:textId="77777777" w:rsidR="008B5609" w:rsidRPr="00203A17" w:rsidRDefault="008B5609" w:rsidP="008B5609">
      <w:pPr>
        <w:overflowPunct/>
        <w:ind w:firstLine="720"/>
        <w:jc w:val="both"/>
        <w:textAlignment w:val="auto"/>
        <w:rPr>
          <w:bCs/>
          <w:i/>
          <w:szCs w:val="24"/>
        </w:rPr>
      </w:pPr>
      <w:r w:rsidRPr="00203A17">
        <w:rPr>
          <w:szCs w:val="24"/>
        </w:rPr>
        <w:t xml:space="preserve">Având în vedere aspectele menționate mai sus, se constată că </w:t>
      </w:r>
      <w:r w:rsidRPr="00203A17">
        <w:rPr>
          <w:bCs/>
          <w:i/>
          <w:szCs w:val="24"/>
        </w:rPr>
        <w:t>asigurarea managementului conservativ a fost realizată încă de la faza de elaborare a amenajamentului silvic, în acord cu normele de amenajare a fondului forestier aflate în vigoare</w:t>
      </w:r>
      <w:r w:rsidRPr="00203A17">
        <w:rPr>
          <w:i/>
          <w:szCs w:val="24"/>
        </w:rPr>
        <w:t>.</w:t>
      </w:r>
    </w:p>
    <w:p w14:paraId="21987446" w14:textId="77777777" w:rsidR="003E7501" w:rsidRPr="00203A17" w:rsidRDefault="003E7501" w:rsidP="003E7501">
      <w:pPr>
        <w:overflowPunct/>
        <w:ind w:firstLine="720"/>
        <w:jc w:val="both"/>
        <w:textAlignment w:val="auto"/>
        <w:rPr>
          <w:b/>
          <w:bCs/>
          <w:szCs w:val="24"/>
        </w:rPr>
      </w:pPr>
      <w:r w:rsidRPr="00203A17">
        <w:rPr>
          <w:szCs w:val="24"/>
        </w:rPr>
        <w:t xml:space="preserve">Analiza impactului aplicării amenajamentului silvic asupra factorilor de mediu indică faptul că </w:t>
      </w:r>
      <w:r w:rsidRPr="00203A17">
        <w:rPr>
          <w:b/>
          <w:bCs/>
          <w:i/>
          <w:szCs w:val="24"/>
        </w:rPr>
        <w:t xml:space="preserve">niciunul dintre </w:t>
      </w:r>
      <w:proofErr w:type="spellStart"/>
      <w:r w:rsidRPr="00203A17">
        <w:rPr>
          <w:b/>
          <w:bCs/>
          <w:i/>
          <w:szCs w:val="24"/>
        </w:rPr>
        <w:t>acesti</w:t>
      </w:r>
      <w:proofErr w:type="spellEnd"/>
      <w:r w:rsidRPr="00203A17">
        <w:rPr>
          <w:b/>
          <w:bCs/>
          <w:i/>
          <w:szCs w:val="24"/>
        </w:rPr>
        <w:t xml:space="preserve"> factori nu vor fi afectați în mod semnificativ</w:t>
      </w:r>
      <w:r w:rsidRPr="00203A17">
        <w:rPr>
          <w:i/>
          <w:szCs w:val="24"/>
        </w:rPr>
        <w:t xml:space="preserve">. </w:t>
      </w:r>
      <w:r w:rsidRPr="00203A17">
        <w:rPr>
          <w:b/>
          <w:bCs/>
          <w:i/>
          <w:szCs w:val="24"/>
        </w:rPr>
        <w:t>Pentru diminuarea impactului aplicării planului asupra factorilor de mediu au fost formulate în prezenta evaluare adecvată seturi de măsuri specifice, adecvate și care pot conduce la o reducere substanțială a potențialului impact</w:t>
      </w:r>
      <w:r w:rsidRPr="00203A17">
        <w:rPr>
          <w:i/>
          <w:szCs w:val="24"/>
        </w:rPr>
        <w:t>.</w:t>
      </w:r>
    </w:p>
    <w:p w14:paraId="70B16C81" w14:textId="77777777" w:rsidR="003E7501" w:rsidRPr="005578B0" w:rsidRDefault="003E7501" w:rsidP="003E7501">
      <w:pPr>
        <w:overflowPunct/>
        <w:ind w:firstLine="720"/>
        <w:jc w:val="both"/>
        <w:textAlignment w:val="auto"/>
        <w:rPr>
          <w:b/>
          <w:bCs/>
          <w:i/>
          <w:szCs w:val="24"/>
        </w:rPr>
      </w:pPr>
      <w:r w:rsidRPr="005578B0">
        <w:rPr>
          <w:b/>
          <w:bCs/>
          <w:i/>
          <w:szCs w:val="24"/>
        </w:rPr>
        <w:t>Practic trebuie recunoscut faptul că existența habitatelor forestiere naturale, supuse relativ recent conservării în cadrul siturilor Natura 2000, se datorează în cea mai mare parte managementului silvic aplicat până în prezent.</w:t>
      </w:r>
    </w:p>
    <w:p w14:paraId="619C9137" w14:textId="7CFAB012" w:rsidR="00211F20" w:rsidRPr="005578B0" w:rsidRDefault="003E7501" w:rsidP="003E7501">
      <w:pPr>
        <w:overflowPunct/>
        <w:ind w:firstLine="720"/>
        <w:jc w:val="both"/>
        <w:textAlignment w:val="auto"/>
        <w:rPr>
          <w:b/>
          <w:bCs/>
          <w:i/>
          <w:szCs w:val="24"/>
        </w:rPr>
      </w:pPr>
      <w:r w:rsidRPr="005578B0">
        <w:rPr>
          <w:szCs w:val="24"/>
        </w:rPr>
        <w:t xml:space="preserve">În concluzie, </w:t>
      </w:r>
      <w:r w:rsidRPr="005578B0">
        <w:rPr>
          <w:b/>
          <w:bCs/>
          <w:i/>
          <w:szCs w:val="24"/>
        </w:rPr>
        <w:t>recomandăm punerea în aplicare a amenajamentului silvic al U.P. I</w:t>
      </w:r>
      <w:r w:rsidR="005578B0" w:rsidRPr="005578B0">
        <w:rPr>
          <w:b/>
          <w:bCs/>
          <w:i/>
          <w:szCs w:val="24"/>
        </w:rPr>
        <w:t>I</w:t>
      </w:r>
      <w:r w:rsidRPr="005578B0">
        <w:rPr>
          <w:b/>
          <w:bCs/>
          <w:i/>
          <w:szCs w:val="24"/>
        </w:rPr>
        <w:t xml:space="preserve">I </w:t>
      </w:r>
      <w:proofErr w:type="spellStart"/>
      <w:r w:rsidR="005578B0" w:rsidRPr="005578B0">
        <w:rPr>
          <w:b/>
          <w:bCs/>
          <w:i/>
          <w:szCs w:val="24"/>
        </w:rPr>
        <w:t>Terkö-Bicăjel</w:t>
      </w:r>
      <w:proofErr w:type="spellEnd"/>
      <w:r w:rsidRPr="005578B0">
        <w:rPr>
          <w:b/>
          <w:bCs/>
          <w:i/>
          <w:szCs w:val="24"/>
        </w:rPr>
        <w:t xml:space="preserve"> în forma propusă de către elaborator, cu mențiunea de a se ține seama de recomandările (măsurile de diminuare a impactului) din prezenta evaluare adecvată</w:t>
      </w:r>
      <w:r w:rsidRPr="005578B0">
        <w:rPr>
          <w:i/>
          <w:szCs w:val="24"/>
        </w:rPr>
        <w:t>.</w:t>
      </w:r>
    </w:p>
    <w:p w14:paraId="4E7BCAAA" w14:textId="77777777" w:rsidR="00211F20" w:rsidRPr="005C46B5" w:rsidRDefault="00211F20" w:rsidP="00211F20">
      <w:pPr>
        <w:ind w:firstLine="840"/>
        <w:jc w:val="both"/>
        <w:rPr>
          <w:color w:val="FF0000"/>
          <w:highlight w:val="lightGray"/>
        </w:rPr>
      </w:pPr>
    </w:p>
    <w:p w14:paraId="7E1AB3DF" w14:textId="77777777" w:rsidR="00211F20" w:rsidRPr="005C46B5" w:rsidRDefault="00211F20" w:rsidP="00211F20">
      <w:pPr>
        <w:ind w:firstLine="840"/>
        <w:jc w:val="both"/>
        <w:rPr>
          <w:color w:val="FF0000"/>
          <w:highlight w:val="lightGray"/>
        </w:rPr>
      </w:pPr>
    </w:p>
    <w:p w14:paraId="6173633A" w14:textId="77777777" w:rsidR="00211F20" w:rsidRPr="005C46B5" w:rsidRDefault="00211F20" w:rsidP="00211F20">
      <w:pPr>
        <w:ind w:firstLine="840"/>
        <w:jc w:val="both"/>
        <w:rPr>
          <w:color w:val="FF0000"/>
          <w:highlight w:val="lightGray"/>
        </w:rPr>
      </w:pPr>
    </w:p>
    <w:p w14:paraId="22B29398" w14:textId="77777777" w:rsidR="00211F20" w:rsidRPr="005C46B5" w:rsidRDefault="00211F20" w:rsidP="00211F20">
      <w:pPr>
        <w:ind w:firstLine="840"/>
        <w:jc w:val="both"/>
        <w:rPr>
          <w:color w:val="FF0000"/>
          <w:highlight w:val="lightGray"/>
        </w:rPr>
      </w:pPr>
    </w:p>
    <w:p w14:paraId="37D4FACC" w14:textId="77777777" w:rsidR="00211F20" w:rsidRPr="005C46B5" w:rsidRDefault="00211F20" w:rsidP="00211F20">
      <w:pPr>
        <w:ind w:firstLine="840"/>
        <w:jc w:val="both"/>
        <w:rPr>
          <w:color w:val="FF0000"/>
          <w:highlight w:val="lightGray"/>
        </w:rPr>
      </w:pPr>
    </w:p>
    <w:p w14:paraId="00A63004" w14:textId="77777777" w:rsidR="0064189A" w:rsidRPr="005C46B5" w:rsidRDefault="0064189A" w:rsidP="00211F20">
      <w:pPr>
        <w:ind w:firstLine="840"/>
        <w:jc w:val="both"/>
        <w:rPr>
          <w:color w:val="FF0000"/>
          <w:highlight w:val="lightGray"/>
        </w:rPr>
      </w:pPr>
    </w:p>
    <w:p w14:paraId="028CBD02" w14:textId="77777777" w:rsidR="0064189A" w:rsidRPr="005C46B5" w:rsidRDefault="0064189A" w:rsidP="00211F20">
      <w:pPr>
        <w:ind w:firstLine="840"/>
        <w:jc w:val="both"/>
        <w:rPr>
          <w:color w:val="FF0000"/>
          <w:highlight w:val="lightGray"/>
        </w:rPr>
      </w:pPr>
    </w:p>
    <w:p w14:paraId="6C3BA801" w14:textId="77777777" w:rsidR="0064189A" w:rsidRPr="005C46B5" w:rsidRDefault="0064189A" w:rsidP="00211F20">
      <w:pPr>
        <w:ind w:firstLine="840"/>
        <w:jc w:val="both"/>
        <w:rPr>
          <w:color w:val="FF0000"/>
          <w:highlight w:val="lightGray"/>
        </w:rPr>
      </w:pPr>
    </w:p>
    <w:p w14:paraId="47A90F21" w14:textId="77777777" w:rsidR="0064189A" w:rsidRPr="005C46B5" w:rsidRDefault="0064189A" w:rsidP="00211F20">
      <w:pPr>
        <w:ind w:firstLine="840"/>
        <w:jc w:val="both"/>
        <w:rPr>
          <w:color w:val="FF0000"/>
          <w:highlight w:val="lightGray"/>
        </w:rPr>
      </w:pPr>
    </w:p>
    <w:p w14:paraId="3BB651B6" w14:textId="77777777" w:rsidR="0064189A" w:rsidRPr="005C46B5" w:rsidRDefault="0064189A" w:rsidP="00211F20">
      <w:pPr>
        <w:ind w:firstLine="840"/>
        <w:jc w:val="both"/>
        <w:rPr>
          <w:color w:val="FF0000"/>
          <w:highlight w:val="lightGray"/>
        </w:rPr>
      </w:pPr>
    </w:p>
    <w:p w14:paraId="5C697C19" w14:textId="77777777" w:rsidR="0064189A" w:rsidRPr="005C46B5" w:rsidRDefault="0064189A" w:rsidP="00211F20">
      <w:pPr>
        <w:ind w:firstLine="840"/>
        <w:jc w:val="both"/>
        <w:rPr>
          <w:color w:val="FF0000"/>
          <w:highlight w:val="lightGray"/>
        </w:rPr>
      </w:pPr>
    </w:p>
    <w:p w14:paraId="55CAA1C6" w14:textId="77777777" w:rsidR="0064189A" w:rsidRPr="005C46B5" w:rsidRDefault="0064189A" w:rsidP="00211F20">
      <w:pPr>
        <w:ind w:firstLine="840"/>
        <w:jc w:val="both"/>
        <w:rPr>
          <w:color w:val="FF0000"/>
          <w:highlight w:val="lightGray"/>
        </w:rPr>
      </w:pPr>
    </w:p>
    <w:p w14:paraId="59AD08D6" w14:textId="77777777" w:rsidR="0064189A" w:rsidRPr="005C46B5" w:rsidRDefault="0064189A" w:rsidP="00211F20">
      <w:pPr>
        <w:ind w:firstLine="840"/>
        <w:jc w:val="both"/>
        <w:rPr>
          <w:color w:val="FF0000"/>
          <w:highlight w:val="lightGray"/>
        </w:rPr>
      </w:pPr>
    </w:p>
    <w:p w14:paraId="5E38E6C3" w14:textId="77777777" w:rsidR="0064189A" w:rsidRPr="005C46B5" w:rsidRDefault="0064189A" w:rsidP="00211F20">
      <w:pPr>
        <w:ind w:firstLine="840"/>
        <w:jc w:val="both"/>
        <w:rPr>
          <w:color w:val="FF0000"/>
          <w:highlight w:val="lightGray"/>
        </w:rPr>
      </w:pPr>
    </w:p>
    <w:p w14:paraId="47F9ABB1" w14:textId="77777777" w:rsidR="0064189A" w:rsidRPr="005C46B5" w:rsidRDefault="0064189A" w:rsidP="00211F20">
      <w:pPr>
        <w:ind w:firstLine="840"/>
        <w:jc w:val="both"/>
        <w:rPr>
          <w:color w:val="FF0000"/>
          <w:highlight w:val="lightGray"/>
        </w:rPr>
      </w:pPr>
    </w:p>
    <w:p w14:paraId="503C91DF" w14:textId="77777777" w:rsidR="0064189A" w:rsidRPr="005C46B5" w:rsidRDefault="0064189A" w:rsidP="00211F20">
      <w:pPr>
        <w:ind w:firstLine="840"/>
        <w:jc w:val="both"/>
        <w:rPr>
          <w:color w:val="FF0000"/>
          <w:highlight w:val="lightGray"/>
        </w:rPr>
      </w:pPr>
    </w:p>
    <w:p w14:paraId="3EB4F96B" w14:textId="77777777" w:rsidR="0064189A" w:rsidRPr="005C46B5" w:rsidRDefault="0064189A" w:rsidP="00211F20">
      <w:pPr>
        <w:ind w:firstLine="840"/>
        <w:jc w:val="both"/>
        <w:rPr>
          <w:color w:val="FF0000"/>
          <w:highlight w:val="lightGray"/>
        </w:rPr>
      </w:pPr>
    </w:p>
    <w:p w14:paraId="3FD15CCE" w14:textId="77777777" w:rsidR="0064189A" w:rsidRPr="005C46B5" w:rsidRDefault="0064189A" w:rsidP="00211F20">
      <w:pPr>
        <w:ind w:firstLine="840"/>
        <w:jc w:val="both"/>
        <w:rPr>
          <w:color w:val="FF0000"/>
          <w:highlight w:val="lightGray"/>
        </w:rPr>
      </w:pPr>
    </w:p>
    <w:p w14:paraId="5DE229FE" w14:textId="77777777" w:rsidR="0064189A" w:rsidRPr="005C46B5" w:rsidRDefault="0064189A" w:rsidP="00211F20">
      <w:pPr>
        <w:ind w:firstLine="840"/>
        <w:jc w:val="both"/>
        <w:rPr>
          <w:color w:val="FF0000"/>
          <w:highlight w:val="lightGray"/>
        </w:rPr>
      </w:pPr>
    </w:p>
    <w:p w14:paraId="4871E956" w14:textId="77777777" w:rsidR="0064189A" w:rsidRPr="005C46B5" w:rsidRDefault="0064189A" w:rsidP="00211F20">
      <w:pPr>
        <w:ind w:firstLine="840"/>
        <w:jc w:val="both"/>
        <w:rPr>
          <w:color w:val="FF0000"/>
          <w:highlight w:val="lightGray"/>
        </w:rPr>
      </w:pPr>
    </w:p>
    <w:p w14:paraId="55116FF1" w14:textId="77777777" w:rsidR="0064189A" w:rsidRPr="005C46B5" w:rsidRDefault="0064189A" w:rsidP="00211F20">
      <w:pPr>
        <w:ind w:firstLine="840"/>
        <w:jc w:val="both"/>
        <w:rPr>
          <w:color w:val="FF0000"/>
          <w:highlight w:val="lightGray"/>
        </w:rPr>
      </w:pPr>
    </w:p>
    <w:p w14:paraId="19005961" w14:textId="77777777" w:rsidR="00211F20" w:rsidRPr="005C46B5" w:rsidRDefault="00211F20" w:rsidP="00211F20">
      <w:pPr>
        <w:ind w:firstLine="840"/>
        <w:jc w:val="both"/>
        <w:rPr>
          <w:color w:val="FF0000"/>
          <w:highlight w:val="lightGray"/>
        </w:rPr>
      </w:pPr>
    </w:p>
    <w:p w14:paraId="3D719623" w14:textId="77777777" w:rsidR="00211F20" w:rsidRPr="005C46B5" w:rsidRDefault="00211F20" w:rsidP="00211F20">
      <w:pPr>
        <w:ind w:firstLine="840"/>
        <w:jc w:val="both"/>
        <w:rPr>
          <w:color w:val="FF0000"/>
          <w:highlight w:val="lightGray"/>
        </w:rPr>
      </w:pPr>
    </w:p>
    <w:p w14:paraId="3D1E88DF" w14:textId="77777777" w:rsidR="004D5474" w:rsidRPr="005578B0" w:rsidRDefault="00954881" w:rsidP="00972528">
      <w:pPr>
        <w:pStyle w:val="Titlu1"/>
        <w:numPr>
          <w:ilvl w:val="0"/>
          <w:numId w:val="20"/>
        </w:numPr>
        <w:ind w:left="930"/>
        <w:jc w:val="left"/>
        <w:rPr>
          <w:smallCaps w:val="0"/>
          <w:sz w:val="24"/>
          <w:szCs w:val="24"/>
        </w:rPr>
      </w:pPr>
      <w:bookmarkStart w:id="568" w:name="_Toc123734710"/>
      <w:r w:rsidRPr="005578B0">
        <w:lastRenderedPageBreak/>
        <w:t>METODE UTILIZATE PENTRU CULEGEREA INFORMAȚIILOR PRIVIND SPECIILE ȘI HABITATELE</w:t>
      </w:r>
      <w:r w:rsidR="00D22051" w:rsidRPr="005578B0">
        <w:t xml:space="preserve"> DE INTERES COMUNITAR AFECTATE</w:t>
      </w:r>
      <w:bookmarkEnd w:id="568"/>
      <w:r w:rsidR="00853278" w:rsidRPr="005578B0">
        <w:t xml:space="preserve"> </w:t>
      </w:r>
    </w:p>
    <w:p w14:paraId="5775AAE7" w14:textId="77777777" w:rsidR="004D5474" w:rsidRPr="005C46B5" w:rsidRDefault="00AB5CCC" w:rsidP="004D5474">
      <w:pPr>
        <w:ind w:left="930"/>
        <w:jc w:val="both"/>
        <w:rPr>
          <w:b/>
          <w:szCs w:val="24"/>
          <w:highlight w:val="lightGray"/>
        </w:rPr>
      </w:pPr>
      <w:r w:rsidRPr="005C46B5">
        <w:rPr>
          <w:smallCaps/>
          <w:noProof/>
          <w:szCs w:val="24"/>
          <w:highlight w:val="lightGray"/>
          <w:lang w:val="en-GB" w:eastAsia="en-GB"/>
        </w:rPr>
        <mc:AlternateContent>
          <mc:Choice Requires="wps">
            <w:drawing>
              <wp:anchor distT="0" distB="0" distL="114300" distR="114300" simplePos="0" relativeHeight="251550720" behindDoc="1" locked="0" layoutInCell="1" allowOverlap="1" wp14:anchorId="0ECB2F7C" wp14:editId="0FED1684">
                <wp:simplePos x="0" y="0"/>
                <wp:positionH relativeFrom="column">
                  <wp:posOffset>132080</wp:posOffset>
                </wp:positionH>
                <wp:positionV relativeFrom="paragraph">
                  <wp:posOffset>22225</wp:posOffset>
                </wp:positionV>
                <wp:extent cx="6096000" cy="38100"/>
                <wp:effectExtent l="38100" t="38100" r="57150" b="95250"/>
                <wp:wrapNone/>
                <wp:docPr id="321"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6000" cy="38100"/>
                        </a:xfrm>
                        <a:prstGeom prst="straightConnector1">
                          <a:avLst/>
                        </a:prstGeom>
                        <a:ln>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64446DB" id="AutoShape 15" o:spid="_x0000_s1026" type="#_x0000_t32" style="position:absolute;margin-left:10.4pt;margin-top:1.75pt;width:480pt;height:3pt;flip:y;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" strokecolor="#9bbb59 [3206]" strokeweight="2pt">
                <v:shadow on="t" color="black" opacity="24903f" origin=",.5" offset="0,.55556mm"/>
              </v:shape>
            </w:pict>
          </mc:Fallback>
        </mc:AlternateContent>
      </w:r>
    </w:p>
    <w:p w14:paraId="582A3C3A" w14:textId="77777777" w:rsidR="002773B8" w:rsidRPr="005C46B5" w:rsidRDefault="002773B8" w:rsidP="005A2B13">
      <w:pPr>
        <w:pStyle w:val="textproiect0"/>
        <w:rPr>
          <w:highlight w:val="lightGray"/>
        </w:rPr>
      </w:pPr>
    </w:p>
    <w:p w14:paraId="675574E1" w14:textId="77777777" w:rsidR="000F655A" w:rsidRPr="005578B0" w:rsidRDefault="000F655A" w:rsidP="00A07FA1">
      <w:pPr>
        <w:pStyle w:val="Titlu2"/>
        <w:autoSpaceDE w:val="0"/>
        <w:ind w:firstLine="720"/>
      </w:pPr>
      <w:bookmarkStart w:id="569" w:name="_Toc123734711"/>
      <w:r w:rsidRPr="005578B0">
        <w:t xml:space="preserve">1. </w:t>
      </w:r>
      <w:r w:rsidR="00D22051" w:rsidRPr="005578B0">
        <w:t>HABITATE FORESTIERE</w:t>
      </w:r>
      <w:bookmarkEnd w:id="569"/>
    </w:p>
    <w:p w14:paraId="5471C696" w14:textId="77777777" w:rsidR="000F655A" w:rsidRPr="005578B0" w:rsidRDefault="000F655A" w:rsidP="000F655A"/>
    <w:p w14:paraId="2BDC4315" w14:textId="77777777" w:rsidR="00C272E5" w:rsidRPr="005578B0" w:rsidRDefault="00C272E5" w:rsidP="00C272E5">
      <w:pPr>
        <w:pStyle w:val="textproiect0"/>
      </w:pPr>
      <w:r w:rsidRPr="005578B0">
        <w:t xml:space="preserve">Studiul stațiunii </w:t>
      </w:r>
      <w:proofErr w:type="spellStart"/>
      <w:r w:rsidRPr="005578B0">
        <w:t>şi</w:t>
      </w:r>
      <w:proofErr w:type="spellEnd"/>
      <w:r w:rsidRPr="005578B0">
        <w:t xml:space="preserve"> al vegetației forestiere se face în cadrul lucrărilor de teren </w:t>
      </w:r>
      <w:proofErr w:type="spellStart"/>
      <w:r w:rsidRPr="005578B0">
        <w:t>şi</w:t>
      </w:r>
      <w:proofErr w:type="spellEnd"/>
      <w:r w:rsidRPr="005578B0">
        <w:t xml:space="preserve"> al celor de redactare a amenajamentului </w:t>
      </w:r>
      <w:proofErr w:type="spellStart"/>
      <w:r w:rsidRPr="005578B0">
        <w:t>şi</w:t>
      </w:r>
      <w:proofErr w:type="spellEnd"/>
      <w:r w:rsidRPr="005578B0">
        <w:t xml:space="preserve"> are ca scop determinarea </w:t>
      </w:r>
      <w:proofErr w:type="spellStart"/>
      <w:r w:rsidRPr="005578B0">
        <w:t>şi</w:t>
      </w:r>
      <w:proofErr w:type="spellEnd"/>
      <w:r w:rsidRPr="005578B0">
        <w:t xml:space="preserve"> valorificarea tuturor informațiilor care contribuie la:</w:t>
      </w:r>
    </w:p>
    <w:p w14:paraId="3C064742" w14:textId="77777777" w:rsidR="00C272E5" w:rsidRPr="005578B0" w:rsidRDefault="00C272E5" w:rsidP="00C272E5">
      <w:pPr>
        <w:pStyle w:val="textproiect0"/>
      </w:pPr>
      <w:r w:rsidRPr="005578B0">
        <w:t xml:space="preserve">- </w:t>
      </w:r>
      <w:proofErr w:type="spellStart"/>
      <w:r w:rsidRPr="005578B0">
        <w:t>cunoaşterea</w:t>
      </w:r>
      <w:proofErr w:type="spellEnd"/>
      <w:r w:rsidRPr="005578B0">
        <w:t xml:space="preserve"> </w:t>
      </w:r>
      <w:proofErr w:type="spellStart"/>
      <w:r w:rsidRPr="005578B0">
        <w:t>condițiilelor</w:t>
      </w:r>
      <w:proofErr w:type="spellEnd"/>
      <w:r w:rsidRPr="005578B0">
        <w:t xml:space="preserve"> naturale de vegetație, a caracteristicilor arboretului actual, a potențialului productiv al stațiunii </w:t>
      </w:r>
      <w:proofErr w:type="spellStart"/>
      <w:r w:rsidRPr="005578B0">
        <w:t>şi</w:t>
      </w:r>
      <w:proofErr w:type="spellEnd"/>
      <w:r w:rsidRPr="005578B0">
        <w:t xml:space="preserve"> a capacității actuale de producție </w:t>
      </w:r>
      <w:proofErr w:type="spellStart"/>
      <w:r w:rsidRPr="005578B0">
        <w:t>şi</w:t>
      </w:r>
      <w:proofErr w:type="spellEnd"/>
      <w:r w:rsidRPr="005578B0">
        <w:t xml:space="preserve"> protecție a arboretului;</w:t>
      </w:r>
    </w:p>
    <w:p w14:paraId="57E88585" w14:textId="77777777" w:rsidR="00C272E5" w:rsidRPr="005578B0" w:rsidRDefault="00C272E5" w:rsidP="00C272E5">
      <w:pPr>
        <w:pStyle w:val="textproiect0"/>
      </w:pPr>
      <w:r w:rsidRPr="005578B0">
        <w:t xml:space="preserve">- stabilirea măsurilor de gospodărire în acord cu </w:t>
      </w:r>
      <w:proofErr w:type="spellStart"/>
      <w:r w:rsidRPr="005578B0">
        <w:t>condițiilele</w:t>
      </w:r>
      <w:proofErr w:type="spellEnd"/>
      <w:r w:rsidRPr="005578B0">
        <w:t xml:space="preserve"> ecologice </w:t>
      </w:r>
      <w:proofErr w:type="spellStart"/>
      <w:r w:rsidRPr="005578B0">
        <w:t>şi</w:t>
      </w:r>
      <w:proofErr w:type="spellEnd"/>
      <w:r w:rsidRPr="005578B0">
        <w:t xml:space="preserve"> cu cerințele ecologice și social-economice;</w:t>
      </w:r>
    </w:p>
    <w:p w14:paraId="0E57114B" w14:textId="77777777" w:rsidR="00C272E5" w:rsidRPr="005578B0" w:rsidRDefault="00C272E5" w:rsidP="00C272E5">
      <w:pPr>
        <w:pStyle w:val="textproiect0"/>
      </w:pPr>
      <w:r w:rsidRPr="005578B0">
        <w:t xml:space="preserve">- realizarea controlului prin amenajament privind exercitarea de către pădure în  ansamblu </w:t>
      </w:r>
      <w:proofErr w:type="spellStart"/>
      <w:r w:rsidRPr="005578B0">
        <w:t>şi</w:t>
      </w:r>
      <w:proofErr w:type="spellEnd"/>
      <w:r w:rsidRPr="005578B0">
        <w:t xml:space="preserve"> de către fiecare arboret în parte a funcțiilor ce le-au fost atribuite.</w:t>
      </w:r>
    </w:p>
    <w:p w14:paraId="3D3F12C8" w14:textId="77777777" w:rsidR="00C272E5" w:rsidRPr="005578B0" w:rsidRDefault="00C272E5" w:rsidP="00C272E5">
      <w:pPr>
        <w:pStyle w:val="textproiect0"/>
      </w:pPr>
      <w:r w:rsidRPr="005578B0">
        <w:t xml:space="preserve">Descrierea unităților amenajistice se execută obligatoriu prin parcurgerea terenului, iar datele se determină prin măsurători </w:t>
      </w:r>
      <w:proofErr w:type="spellStart"/>
      <w:r w:rsidRPr="005578B0">
        <w:t>şi</w:t>
      </w:r>
      <w:proofErr w:type="spellEnd"/>
      <w:r w:rsidRPr="005578B0">
        <w:t xml:space="preserve"> observații. De asemenea, ca material ajutător de orientare s-au folosit </w:t>
      </w:r>
      <w:proofErr w:type="spellStart"/>
      <w:r w:rsidRPr="005578B0">
        <w:t>ortofotoplanuri</w:t>
      </w:r>
      <w:proofErr w:type="spellEnd"/>
      <w:r w:rsidRPr="005578B0">
        <w:t>.</w:t>
      </w:r>
    </w:p>
    <w:p w14:paraId="37C066C3" w14:textId="77777777" w:rsidR="00C272E5" w:rsidRPr="005578B0" w:rsidRDefault="00C272E5" w:rsidP="00C272E5">
      <w:pPr>
        <w:pStyle w:val="textproiect0"/>
      </w:pPr>
      <w:r w:rsidRPr="005578B0">
        <w:t xml:space="preserve">Datele de teren s-au consemnat în </w:t>
      </w:r>
      <w:proofErr w:type="spellStart"/>
      <w:r w:rsidRPr="005578B0">
        <w:t>fişa</w:t>
      </w:r>
      <w:proofErr w:type="spellEnd"/>
      <w:r w:rsidRPr="005578B0">
        <w:t xml:space="preserve"> unității amenajistice </w:t>
      </w:r>
      <w:proofErr w:type="spellStart"/>
      <w:r w:rsidRPr="005578B0">
        <w:t>şi</w:t>
      </w:r>
      <w:proofErr w:type="spellEnd"/>
      <w:r w:rsidRPr="005578B0">
        <w:t xml:space="preserve"> în </w:t>
      </w:r>
      <w:proofErr w:type="spellStart"/>
      <w:r w:rsidRPr="005578B0">
        <w:t>fişa</w:t>
      </w:r>
      <w:proofErr w:type="spellEnd"/>
      <w:r w:rsidRPr="005578B0">
        <w:t xml:space="preserve"> privind condițiile  </w:t>
      </w:r>
      <w:proofErr w:type="spellStart"/>
      <w:r w:rsidRPr="005578B0">
        <w:t>staționale</w:t>
      </w:r>
      <w:proofErr w:type="spellEnd"/>
      <w:r w:rsidRPr="005578B0">
        <w:t xml:space="preserve">,  prin  coduri  </w:t>
      </w:r>
      <w:proofErr w:type="spellStart"/>
      <w:r w:rsidRPr="005578B0">
        <w:t>şi</w:t>
      </w:r>
      <w:proofErr w:type="spellEnd"/>
      <w:r w:rsidRPr="005578B0">
        <w:t xml:space="preserve">  denumiri  oficializate,  ele  constituind documentele primare ale sistemului informatic al amenajării pădurilor.</w:t>
      </w:r>
    </w:p>
    <w:p w14:paraId="6B331417" w14:textId="77777777" w:rsidR="00C272E5" w:rsidRPr="005578B0" w:rsidRDefault="00C272E5" w:rsidP="00C272E5">
      <w:pPr>
        <w:pStyle w:val="textproiect0"/>
      </w:pPr>
      <w:r w:rsidRPr="005578B0">
        <w:t xml:space="preserve">Amenajamentul conține studii pentru caracterizarea condițiilor </w:t>
      </w:r>
      <w:proofErr w:type="spellStart"/>
      <w:r w:rsidRPr="005578B0">
        <w:t>staționale</w:t>
      </w:r>
      <w:proofErr w:type="spellEnd"/>
      <w:r w:rsidRPr="005578B0">
        <w:t xml:space="preserve"> </w:t>
      </w:r>
      <w:proofErr w:type="spellStart"/>
      <w:r w:rsidRPr="005578B0">
        <w:t>şi</w:t>
      </w:r>
      <w:proofErr w:type="spellEnd"/>
      <w:r w:rsidRPr="005578B0">
        <w:t xml:space="preserve"> de vegetație, cuprinzând evidențe cu date statistice, caracterizări, diagnoze, precum </w:t>
      </w:r>
      <w:proofErr w:type="spellStart"/>
      <w:r w:rsidRPr="005578B0">
        <w:t>şi</w:t>
      </w:r>
      <w:proofErr w:type="spellEnd"/>
      <w:r w:rsidRPr="005578B0">
        <w:t xml:space="preserve"> măsuri de gospodărire corespunzătoare condițiilor respective.</w:t>
      </w:r>
    </w:p>
    <w:p w14:paraId="21969A9D" w14:textId="2474E35E" w:rsidR="00C272E5" w:rsidRPr="005578B0" w:rsidRDefault="00C272E5" w:rsidP="00C272E5">
      <w:pPr>
        <w:pStyle w:val="textproiect0"/>
      </w:pPr>
      <w:r w:rsidRPr="005578B0">
        <w:t xml:space="preserve">Acest studiu s-a realizat cu luarea în considerare a zonării </w:t>
      </w:r>
      <w:proofErr w:type="spellStart"/>
      <w:r w:rsidRPr="005578B0">
        <w:t>şi</w:t>
      </w:r>
      <w:proofErr w:type="spellEnd"/>
      <w:r w:rsidRPr="005578B0">
        <w:t xml:space="preserve"> regionării ecologice a pădurilor din România, cu precizarea regiunii, subregiunii </w:t>
      </w:r>
      <w:proofErr w:type="spellStart"/>
      <w:r w:rsidRPr="005578B0">
        <w:t>şi</w:t>
      </w:r>
      <w:proofErr w:type="spellEnd"/>
      <w:r w:rsidRPr="005578B0">
        <w:t xml:space="preserve"> sectorului ecologic. De asemenea, s-a</w:t>
      </w:r>
      <w:r w:rsidR="007E0D07">
        <w:t>u</w:t>
      </w:r>
      <w:r w:rsidRPr="005578B0">
        <w:t xml:space="preserve"> avut în vedere clasificările oficializate privind: clima, solurile, flora indicatoare, tipurile de stațiuni </w:t>
      </w:r>
      <w:proofErr w:type="spellStart"/>
      <w:r w:rsidRPr="005578B0">
        <w:t>şi</w:t>
      </w:r>
      <w:proofErr w:type="spellEnd"/>
      <w:r w:rsidRPr="005578B0">
        <w:t xml:space="preserve"> de ecosisteme forestiere.</w:t>
      </w:r>
    </w:p>
    <w:p w14:paraId="29B62E03" w14:textId="77777777" w:rsidR="00AA2C60" w:rsidRPr="005C46B5" w:rsidRDefault="00AA2C60" w:rsidP="000F655A">
      <w:pPr>
        <w:pStyle w:val="textproiect0"/>
        <w:rPr>
          <w:sz w:val="16"/>
          <w:szCs w:val="16"/>
          <w:highlight w:val="lightGray"/>
        </w:rPr>
      </w:pPr>
    </w:p>
    <w:p w14:paraId="4D0FECAD" w14:textId="77777777" w:rsidR="00AA2C60" w:rsidRPr="005578B0" w:rsidRDefault="00AA2C60" w:rsidP="000F655A">
      <w:pPr>
        <w:pStyle w:val="textproiect0"/>
        <w:rPr>
          <w:b/>
        </w:rPr>
      </w:pPr>
      <w:r w:rsidRPr="005578B0">
        <w:rPr>
          <w:b/>
        </w:rPr>
        <w:t>a) Lucr</w:t>
      </w:r>
      <w:r w:rsidR="00954881" w:rsidRPr="005578B0">
        <w:rPr>
          <w:b/>
        </w:rPr>
        <w:t>ă</w:t>
      </w:r>
      <w:r w:rsidRPr="005578B0">
        <w:rPr>
          <w:b/>
        </w:rPr>
        <w:t>ri preg</w:t>
      </w:r>
      <w:r w:rsidR="00954881" w:rsidRPr="005578B0">
        <w:rPr>
          <w:b/>
        </w:rPr>
        <w:t>ă</w:t>
      </w:r>
      <w:r w:rsidRPr="005578B0">
        <w:rPr>
          <w:b/>
        </w:rPr>
        <w:t>titoare</w:t>
      </w:r>
    </w:p>
    <w:p w14:paraId="76F77C8A" w14:textId="77777777" w:rsidR="003C3FB5" w:rsidRPr="005578B0" w:rsidRDefault="003C3FB5" w:rsidP="001D349C">
      <w:pPr>
        <w:pStyle w:val="textproiect0"/>
        <w:rPr>
          <w:sz w:val="16"/>
          <w:szCs w:val="16"/>
        </w:rPr>
      </w:pPr>
    </w:p>
    <w:p w14:paraId="0F71B638" w14:textId="77777777" w:rsidR="00C272E5" w:rsidRPr="005578B0" w:rsidRDefault="00C272E5" w:rsidP="00C272E5">
      <w:pPr>
        <w:pStyle w:val="textproiect0"/>
      </w:pPr>
      <w:r w:rsidRPr="005578B0">
        <w:t xml:space="preserve">Lucrările de teren pentru amenajarea pădurilor s-au </w:t>
      </w:r>
      <w:proofErr w:type="spellStart"/>
      <w:r w:rsidRPr="005578B0">
        <w:t>desfăşurat</w:t>
      </w:r>
      <w:proofErr w:type="spellEnd"/>
      <w:r w:rsidRPr="005578B0">
        <w:t xml:space="preserve"> pe baza unei documentări prealabile </w:t>
      </w:r>
      <w:proofErr w:type="spellStart"/>
      <w:r w:rsidRPr="005578B0">
        <w:t>şi</w:t>
      </w:r>
      <w:proofErr w:type="spellEnd"/>
      <w:r w:rsidRPr="005578B0">
        <w:t xml:space="preserve"> a unei </w:t>
      </w:r>
      <w:proofErr w:type="spellStart"/>
      <w:r w:rsidRPr="005578B0">
        <w:t>recunoaşteri</w:t>
      </w:r>
      <w:proofErr w:type="spellEnd"/>
      <w:r w:rsidRPr="005578B0">
        <w:t xml:space="preserve"> generale.</w:t>
      </w:r>
    </w:p>
    <w:p w14:paraId="18682E08" w14:textId="77777777" w:rsidR="00C272E5" w:rsidRPr="005578B0" w:rsidRDefault="00C272E5" w:rsidP="00C272E5">
      <w:pPr>
        <w:pStyle w:val="textproiect0"/>
      </w:pPr>
      <w:r w:rsidRPr="005578B0">
        <w:t xml:space="preserve">Documentarea  prealabilă s-a  realizat  prin  consultarea  următoarelor materiale de  lucru:  amenajamentul </w:t>
      </w:r>
      <w:proofErr w:type="spellStart"/>
      <w:r w:rsidRPr="005578B0">
        <w:t>şi</w:t>
      </w:r>
      <w:proofErr w:type="spellEnd"/>
      <w:r w:rsidRPr="005578B0">
        <w:t xml:space="preserve"> hărțile amenajistice anterioare, lucrări de cercetare </w:t>
      </w:r>
      <w:proofErr w:type="spellStart"/>
      <w:r w:rsidRPr="005578B0">
        <w:t>şi</w:t>
      </w:r>
      <w:proofErr w:type="spellEnd"/>
      <w:r w:rsidRPr="005578B0">
        <w:t xml:space="preserve"> proiectare executate în teritoriul studiat, studii de sinteză referitoare la diferite aspecte ale gospodăririi pădurilor, alte lucrări cu implicații în gospodărirea fondului forestier, harta geologică (scara 1:200.000) și  harta  pedologică  (scara 1:200.000) pentru teritoriul studiat, zonarea </w:t>
      </w:r>
      <w:proofErr w:type="spellStart"/>
      <w:r w:rsidRPr="005578B0">
        <w:t>şi</w:t>
      </w:r>
      <w:proofErr w:type="spellEnd"/>
      <w:r w:rsidRPr="005578B0">
        <w:t xml:space="preserve"> regionarea ecologică a pădurilor din România, tema de proiectare pentru amenajarea pădurilor din ocolul silvic respectiv, evidențe privind aplicarea amenajamentului anterior.</w:t>
      </w:r>
    </w:p>
    <w:p w14:paraId="1CFB1EA4" w14:textId="77777777" w:rsidR="00C272E5" w:rsidRPr="005578B0" w:rsidRDefault="00C272E5" w:rsidP="00C272E5">
      <w:pPr>
        <w:pStyle w:val="textproiect0"/>
      </w:pPr>
      <w:proofErr w:type="spellStart"/>
      <w:r w:rsidRPr="005578B0">
        <w:t>Recunoaşterea</w:t>
      </w:r>
      <w:proofErr w:type="spellEnd"/>
      <w:r w:rsidRPr="005578B0">
        <w:t xml:space="preserve"> generală a terenului s-a făcut înaintea începerii lucrărilor de teren  propriu-zise </w:t>
      </w:r>
      <w:proofErr w:type="spellStart"/>
      <w:r w:rsidRPr="005578B0">
        <w:t>şi</w:t>
      </w:r>
      <w:proofErr w:type="spellEnd"/>
      <w:r w:rsidRPr="005578B0">
        <w:t xml:space="preserve"> a avut ca scop o primă informare privind: geologia, formele specifice de relief, particularitățile climatice, principalele tipuri de sol, etajele </w:t>
      </w:r>
      <w:proofErr w:type="spellStart"/>
      <w:r w:rsidRPr="005578B0">
        <w:t>fitoclimatice</w:t>
      </w:r>
      <w:proofErr w:type="spellEnd"/>
      <w:r w:rsidRPr="005578B0">
        <w:t xml:space="preserve">, stațiunile intra </w:t>
      </w:r>
      <w:proofErr w:type="spellStart"/>
      <w:r w:rsidRPr="005578B0">
        <w:t>şi</w:t>
      </w:r>
      <w:proofErr w:type="spellEnd"/>
      <w:r w:rsidRPr="005578B0">
        <w:t xml:space="preserve"> </w:t>
      </w:r>
      <w:proofErr w:type="spellStart"/>
      <w:r w:rsidRPr="005578B0">
        <w:t>extrazonale</w:t>
      </w:r>
      <w:proofErr w:type="spellEnd"/>
      <w:r w:rsidRPr="005578B0">
        <w:t>, tipurile natural fundamentale de pădure, tipurile de</w:t>
      </w:r>
      <w:r w:rsidR="003B1C62" w:rsidRPr="005578B0">
        <w:t xml:space="preserve"> floră indicatoare, condițiile</w:t>
      </w:r>
      <w:r w:rsidRPr="005578B0">
        <w:t xml:space="preserve"> de regenerare naturală, starea fitosanitară a pădurilor, intensitatea proceselor de degradare a terenurilor etc. Această </w:t>
      </w:r>
      <w:proofErr w:type="spellStart"/>
      <w:r w:rsidRPr="005578B0">
        <w:t>recunoaştere</w:t>
      </w:r>
      <w:proofErr w:type="spellEnd"/>
      <w:r w:rsidRPr="005578B0">
        <w:t xml:space="preserve"> a servit, de asemenea, </w:t>
      </w:r>
      <w:proofErr w:type="spellStart"/>
      <w:r w:rsidRPr="005578B0">
        <w:t>şi</w:t>
      </w:r>
      <w:proofErr w:type="spellEnd"/>
      <w:r w:rsidRPr="005578B0">
        <w:t xml:space="preserve"> la organizarea cât mai eficientă a lucrărilor de teren.</w:t>
      </w:r>
    </w:p>
    <w:p w14:paraId="68D33C0A" w14:textId="77777777" w:rsidR="00BA56BD" w:rsidRPr="005C46B5" w:rsidRDefault="00BA56BD" w:rsidP="00AA2C60">
      <w:pPr>
        <w:pStyle w:val="textproiect0"/>
        <w:rPr>
          <w:sz w:val="16"/>
          <w:szCs w:val="16"/>
          <w:highlight w:val="lightGray"/>
        </w:rPr>
      </w:pPr>
    </w:p>
    <w:p w14:paraId="0AB329E5" w14:textId="77777777" w:rsidR="00BA56BD" w:rsidRPr="005578B0" w:rsidRDefault="00BA56BD" w:rsidP="00AA2C60">
      <w:pPr>
        <w:pStyle w:val="textproiect0"/>
        <w:rPr>
          <w:b/>
        </w:rPr>
      </w:pPr>
      <w:r w:rsidRPr="005578B0">
        <w:rPr>
          <w:b/>
        </w:rPr>
        <w:t>b) Informații de teren privind studiul stațiunii</w:t>
      </w:r>
    </w:p>
    <w:p w14:paraId="165AFD00" w14:textId="77777777" w:rsidR="001B23FB" w:rsidRPr="005578B0" w:rsidRDefault="001B23FB" w:rsidP="001B23FB">
      <w:pPr>
        <w:pStyle w:val="textproiect0"/>
        <w:ind w:firstLine="0"/>
        <w:rPr>
          <w:sz w:val="16"/>
          <w:szCs w:val="16"/>
        </w:rPr>
      </w:pPr>
    </w:p>
    <w:p w14:paraId="3BA8B56D" w14:textId="77777777" w:rsidR="003B1C62" w:rsidRPr="005578B0" w:rsidRDefault="003B1C62" w:rsidP="003B1C62">
      <w:pPr>
        <w:pStyle w:val="textproiect0"/>
        <w:ind w:firstLine="720"/>
        <w:rPr>
          <w:lang w:val="es-ES"/>
        </w:rPr>
      </w:pPr>
      <w:r w:rsidRPr="005578B0">
        <w:t xml:space="preserve">Lucrările de teren privind </w:t>
      </w:r>
      <w:proofErr w:type="spellStart"/>
      <w:r w:rsidRPr="005578B0">
        <w:t>condițile</w:t>
      </w:r>
      <w:proofErr w:type="spellEnd"/>
      <w:r w:rsidRPr="005578B0">
        <w:t xml:space="preserve"> </w:t>
      </w:r>
      <w:proofErr w:type="spellStart"/>
      <w:r w:rsidRPr="005578B0">
        <w:t>staționale</w:t>
      </w:r>
      <w:proofErr w:type="spellEnd"/>
      <w:r w:rsidRPr="005578B0">
        <w:t xml:space="preserve"> au avut ca scop elaborarea de studii </w:t>
      </w:r>
      <w:proofErr w:type="spellStart"/>
      <w:r w:rsidRPr="005578B0">
        <w:t>staționale</w:t>
      </w:r>
      <w:proofErr w:type="spellEnd"/>
      <w:r w:rsidRPr="005578B0">
        <w:t xml:space="preserve"> la scară mijlocie (1:50.000). </w:t>
      </w:r>
      <w:proofErr w:type="spellStart"/>
      <w:r w:rsidRPr="005578B0">
        <w:rPr>
          <w:lang w:val="es-ES"/>
        </w:rPr>
        <w:t>Studiile</w:t>
      </w:r>
      <w:proofErr w:type="spellEnd"/>
      <w:r w:rsidRPr="005578B0">
        <w:rPr>
          <w:lang w:val="es-ES"/>
        </w:rPr>
        <w:t xml:space="preserve"> </w:t>
      </w:r>
      <w:proofErr w:type="spellStart"/>
      <w:r w:rsidRPr="005578B0">
        <w:rPr>
          <w:lang w:val="es-ES"/>
        </w:rPr>
        <w:t>staționale</w:t>
      </w:r>
      <w:proofErr w:type="spellEnd"/>
      <w:r w:rsidRPr="005578B0">
        <w:rPr>
          <w:lang w:val="es-ES"/>
        </w:rPr>
        <w:t xml:space="preserve"> s-</w:t>
      </w:r>
      <w:proofErr w:type="spellStart"/>
      <w:r w:rsidRPr="005578B0">
        <w:rPr>
          <w:lang w:val="es-ES"/>
        </w:rPr>
        <w:t>au</w:t>
      </w:r>
      <w:proofErr w:type="spellEnd"/>
      <w:r w:rsidRPr="005578B0">
        <w:rPr>
          <w:lang w:val="es-ES"/>
        </w:rPr>
        <w:t xml:space="preserve"> </w:t>
      </w:r>
      <w:proofErr w:type="spellStart"/>
      <w:r w:rsidRPr="005578B0">
        <w:rPr>
          <w:lang w:val="es-ES"/>
        </w:rPr>
        <w:t>întocmit</w:t>
      </w:r>
      <w:proofErr w:type="spellEnd"/>
      <w:r w:rsidRPr="005578B0">
        <w:rPr>
          <w:lang w:val="es-ES"/>
        </w:rPr>
        <w:t xml:space="preserve"> de </w:t>
      </w:r>
      <w:proofErr w:type="spellStart"/>
      <w:r w:rsidRPr="005578B0">
        <w:rPr>
          <w:lang w:val="es-ES"/>
        </w:rPr>
        <w:t>colectivele</w:t>
      </w:r>
      <w:proofErr w:type="spellEnd"/>
      <w:r w:rsidRPr="005578B0">
        <w:rPr>
          <w:lang w:val="es-ES"/>
        </w:rPr>
        <w:t xml:space="preserve"> de </w:t>
      </w:r>
      <w:proofErr w:type="spellStart"/>
      <w:r w:rsidRPr="005578B0">
        <w:rPr>
          <w:lang w:val="es-ES"/>
        </w:rPr>
        <w:t>amenajişti</w:t>
      </w:r>
      <w:proofErr w:type="spellEnd"/>
      <w:r w:rsidRPr="005578B0">
        <w:rPr>
          <w:lang w:val="es-ES"/>
        </w:rPr>
        <w:t xml:space="preserve">, </w:t>
      </w:r>
      <w:proofErr w:type="spellStart"/>
      <w:r w:rsidRPr="005578B0">
        <w:rPr>
          <w:lang w:val="es-ES"/>
        </w:rPr>
        <w:t>concomitent</w:t>
      </w:r>
      <w:proofErr w:type="spellEnd"/>
      <w:r w:rsidRPr="005578B0">
        <w:rPr>
          <w:lang w:val="es-ES"/>
        </w:rPr>
        <w:t xml:space="preserve"> </w:t>
      </w:r>
      <w:proofErr w:type="spellStart"/>
      <w:r w:rsidRPr="005578B0">
        <w:rPr>
          <w:lang w:val="es-ES"/>
        </w:rPr>
        <w:t>cu</w:t>
      </w:r>
      <w:proofErr w:type="spellEnd"/>
      <w:r w:rsidRPr="005578B0">
        <w:rPr>
          <w:lang w:val="es-ES"/>
        </w:rPr>
        <w:t xml:space="preserve"> </w:t>
      </w:r>
      <w:proofErr w:type="spellStart"/>
      <w:r w:rsidRPr="005578B0">
        <w:rPr>
          <w:lang w:val="es-ES"/>
        </w:rPr>
        <w:t>lucrările</w:t>
      </w:r>
      <w:proofErr w:type="spellEnd"/>
      <w:r w:rsidRPr="005578B0">
        <w:rPr>
          <w:lang w:val="es-ES"/>
        </w:rPr>
        <w:t xml:space="preserve"> de </w:t>
      </w:r>
      <w:proofErr w:type="spellStart"/>
      <w:r w:rsidRPr="005578B0">
        <w:rPr>
          <w:lang w:val="es-ES"/>
        </w:rPr>
        <w:t>amenajare</w:t>
      </w:r>
      <w:proofErr w:type="spellEnd"/>
      <w:r w:rsidRPr="005578B0">
        <w:rPr>
          <w:lang w:val="es-ES"/>
        </w:rPr>
        <w:t xml:space="preserve">, </w:t>
      </w:r>
      <w:proofErr w:type="spellStart"/>
      <w:r w:rsidRPr="005578B0">
        <w:rPr>
          <w:lang w:val="es-ES"/>
        </w:rPr>
        <w:t>cu</w:t>
      </w:r>
      <w:proofErr w:type="spellEnd"/>
      <w:r w:rsidRPr="005578B0">
        <w:rPr>
          <w:lang w:val="es-ES"/>
        </w:rPr>
        <w:t xml:space="preserve"> </w:t>
      </w:r>
      <w:proofErr w:type="spellStart"/>
      <w:r w:rsidRPr="005578B0">
        <w:rPr>
          <w:lang w:val="es-ES"/>
        </w:rPr>
        <w:t>participarea</w:t>
      </w:r>
      <w:proofErr w:type="spellEnd"/>
      <w:r w:rsidRPr="005578B0">
        <w:rPr>
          <w:lang w:val="es-ES"/>
        </w:rPr>
        <w:t xml:space="preserve"> </w:t>
      </w:r>
      <w:proofErr w:type="spellStart"/>
      <w:r w:rsidRPr="005578B0">
        <w:rPr>
          <w:lang w:val="es-ES"/>
        </w:rPr>
        <w:t>specialiştilor</w:t>
      </w:r>
      <w:proofErr w:type="spellEnd"/>
      <w:r w:rsidRPr="005578B0">
        <w:rPr>
          <w:lang w:val="es-ES"/>
        </w:rPr>
        <w:t xml:space="preserve"> </w:t>
      </w:r>
      <w:proofErr w:type="spellStart"/>
      <w:r w:rsidRPr="005578B0">
        <w:rPr>
          <w:lang w:val="es-ES"/>
        </w:rPr>
        <w:t>în</w:t>
      </w:r>
      <w:proofErr w:type="spellEnd"/>
      <w:r w:rsidRPr="005578B0">
        <w:rPr>
          <w:lang w:val="es-ES"/>
        </w:rPr>
        <w:t xml:space="preserve"> </w:t>
      </w:r>
      <w:proofErr w:type="spellStart"/>
      <w:r w:rsidRPr="005578B0">
        <w:rPr>
          <w:lang w:val="es-ES"/>
        </w:rPr>
        <w:t>domeniu</w:t>
      </w:r>
      <w:proofErr w:type="spellEnd"/>
      <w:r w:rsidRPr="005578B0">
        <w:rPr>
          <w:lang w:val="es-ES"/>
        </w:rPr>
        <w:t>.</w:t>
      </w:r>
    </w:p>
    <w:p w14:paraId="5244FAED" w14:textId="77777777" w:rsidR="003B1C62" w:rsidRPr="005578B0" w:rsidRDefault="003B1C62" w:rsidP="003B1C62">
      <w:pPr>
        <w:pStyle w:val="textproiect0"/>
        <w:rPr>
          <w:lang w:val="es-ES"/>
        </w:rPr>
      </w:pPr>
      <w:proofErr w:type="spellStart"/>
      <w:r w:rsidRPr="005578B0">
        <w:rPr>
          <w:lang w:val="es-ES"/>
        </w:rPr>
        <w:lastRenderedPageBreak/>
        <w:t>Datele</w:t>
      </w:r>
      <w:proofErr w:type="spellEnd"/>
      <w:r w:rsidRPr="005578B0">
        <w:rPr>
          <w:lang w:val="es-ES"/>
        </w:rPr>
        <w:t xml:space="preserve"> de caracterizare a </w:t>
      </w:r>
      <w:proofErr w:type="spellStart"/>
      <w:r w:rsidRPr="005578B0">
        <w:rPr>
          <w:lang w:val="es-ES"/>
        </w:rPr>
        <w:t>stațiunilor</w:t>
      </w:r>
      <w:proofErr w:type="spellEnd"/>
      <w:r w:rsidRPr="005578B0">
        <w:rPr>
          <w:lang w:val="es-ES"/>
        </w:rPr>
        <w:t xml:space="preserve"> </w:t>
      </w:r>
      <w:proofErr w:type="spellStart"/>
      <w:r w:rsidRPr="005578B0">
        <w:rPr>
          <w:lang w:val="es-ES"/>
        </w:rPr>
        <w:t>forestiere</w:t>
      </w:r>
      <w:proofErr w:type="spellEnd"/>
      <w:r w:rsidRPr="005578B0">
        <w:rPr>
          <w:lang w:val="es-ES"/>
        </w:rPr>
        <w:t xml:space="preserve"> s-</w:t>
      </w:r>
      <w:proofErr w:type="spellStart"/>
      <w:r w:rsidRPr="005578B0">
        <w:rPr>
          <w:lang w:val="es-ES"/>
        </w:rPr>
        <w:t>au</w:t>
      </w:r>
      <w:proofErr w:type="spellEnd"/>
      <w:r w:rsidRPr="005578B0">
        <w:rPr>
          <w:lang w:val="es-ES"/>
        </w:rPr>
        <w:t xml:space="preserve"> </w:t>
      </w:r>
      <w:proofErr w:type="spellStart"/>
      <w:r w:rsidRPr="005578B0">
        <w:rPr>
          <w:lang w:val="es-ES"/>
        </w:rPr>
        <w:t>înscris</w:t>
      </w:r>
      <w:proofErr w:type="spellEnd"/>
      <w:r w:rsidRPr="005578B0">
        <w:rPr>
          <w:lang w:val="es-ES"/>
        </w:rPr>
        <w:t xml:space="preserve"> </w:t>
      </w:r>
      <w:proofErr w:type="spellStart"/>
      <w:r w:rsidRPr="005578B0">
        <w:rPr>
          <w:lang w:val="es-ES"/>
        </w:rPr>
        <w:t>în</w:t>
      </w:r>
      <w:proofErr w:type="spellEnd"/>
      <w:r w:rsidRPr="005578B0">
        <w:rPr>
          <w:lang w:val="es-ES"/>
        </w:rPr>
        <w:t xml:space="preserve"> </w:t>
      </w:r>
      <w:proofErr w:type="spellStart"/>
      <w:r w:rsidRPr="005578B0">
        <w:rPr>
          <w:lang w:val="es-ES"/>
        </w:rPr>
        <w:t>fişele</w:t>
      </w:r>
      <w:proofErr w:type="spellEnd"/>
      <w:r w:rsidRPr="005578B0">
        <w:rPr>
          <w:lang w:val="es-ES"/>
        </w:rPr>
        <w:t xml:space="preserve"> </w:t>
      </w:r>
      <w:proofErr w:type="spellStart"/>
      <w:r w:rsidRPr="005578B0">
        <w:rPr>
          <w:lang w:val="es-ES"/>
        </w:rPr>
        <w:t>unitățiilor</w:t>
      </w:r>
      <w:proofErr w:type="spellEnd"/>
      <w:r w:rsidRPr="005578B0">
        <w:rPr>
          <w:lang w:val="es-ES"/>
        </w:rPr>
        <w:t xml:space="preserve"> </w:t>
      </w:r>
      <w:proofErr w:type="spellStart"/>
      <w:r w:rsidRPr="005578B0">
        <w:rPr>
          <w:lang w:val="es-ES"/>
        </w:rPr>
        <w:t>amenajistice</w:t>
      </w:r>
      <w:proofErr w:type="spellEnd"/>
      <w:r w:rsidRPr="005578B0">
        <w:rPr>
          <w:lang w:val="es-ES"/>
        </w:rPr>
        <w:t xml:space="preserve"> </w:t>
      </w:r>
      <w:proofErr w:type="spellStart"/>
      <w:r w:rsidRPr="005578B0">
        <w:rPr>
          <w:lang w:val="es-ES"/>
        </w:rPr>
        <w:t>şi</w:t>
      </w:r>
      <w:proofErr w:type="spellEnd"/>
      <w:r w:rsidRPr="005578B0">
        <w:rPr>
          <w:lang w:val="es-ES"/>
        </w:rPr>
        <w:t xml:space="preserve"> </w:t>
      </w:r>
      <w:proofErr w:type="spellStart"/>
      <w:r w:rsidRPr="005578B0">
        <w:rPr>
          <w:lang w:val="es-ES"/>
        </w:rPr>
        <w:t>fişele</w:t>
      </w:r>
      <w:proofErr w:type="spellEnd"/>
      <w:r w:rsidRPr="005578B0">
        <w:rPr>
          <w:lang w:val="es-ES"/>
        </w:rPr>
        <w:t xml:space="preserve"> </w:t>
      </w:r>
      <w:proofErr w:type="spellStart"/>
      <w:r w:rsidRPr="005578B0">
        <w:rPr>
          <w:lang w:val="es-ES"/>
        </w:rPr>
        <w:t>staționale</w:t>
      </w:r>
      <w:proofErr w:type="spellEnd"/>
      <w:r w:rsidRPr="005578B0">
        <w:rPr>
          <w:lang w:val="es-ES"/>
        </w:rPr>
        <w:t xml:space="preserve"> </w:t>
      </w:r>
      <w:proofErr w:type="spellStart"/>
      <w:r w:rsidRPr="005578B0">
        <w:rPr>
          <w:lang w:val="es-ES"/>
        </w:rPr>
        <w:t>şi</w:t>
      </w:r>
      <w:proofErr w:type="spellEnd"/>
      <w:r w:rsidRPr="005578B0">
        <w:rPr>
          <w:lang w:val="es-ES"/>
        </w:rPr>
        <w:t xml:space="preserve"> se </w:t>
      </w:r>
      <w:proofErr w:type="spellStart"/>
      <w:r w:rsidRPr="005578B0">
        <w:rPr>
          <w:lang w:val="es-ES"/>
        </w:rPr>
        <w:t>referă</w:t>
      </w:r>
      <w:proofErr w:type="spellEnd"/>
      <w:r w:rsidRPr="005578B0">
        <w:rPr>
          <w:lang w:val="es-ES"/>
        </w:rPr>
        <w:t xml:space="preserve"> la:</w:t>
      </w:r>
    </w:p>
    <w:p w14:paraId="3B5B3841" w14:textId="77777777" w:rsidR="003B1C62" w:rsidRPr="005578B0" w:rsidRDefault="003B1C62" w:rsidP="003B1C62">
      <w:pPr>
        <w:pStyle w:val="textproiect0"/>
        <w:rPr>
          <w:sz w:val="16"/>
          <w:szCs w:val="16"/>
          <w:lang w:val="es-ES"/>
        </w:rPr>
      </w:pPr>
    </w:p>
    <w:p w14:paraId="3589ED81" w14:textId="77777777" w:rsidR="003B1C62" w:rsidRPr="005578B0" w:rsidRDefault="003B1C62">
      <w:pPr>
        <w:pStyle w:val="textproiect0"/>
        <w:numPr>
          <w:ilvl w:val="0"/>
          <w:numId w:val="43"/>
        </w:numPr>
        <w:ind w:left="993" w:firstLine="0"/>
        <w:rPr>
          <w:lang w:val="en-US"/>
        </w:rPr>
      </w:pPr>
      <w:proofErr w:type="spellStart"/>
      <w:r w:rsidRPr="005578B0">
        <w:rPr>
          <w:lang w:val="en-US"/>
        </w:rPr>
        <w:t>factorii</w:t>
      </w:r>
      <w:proofErr w:type="spellEnd"/>
      <w:r w:rsidRPr="005578B0">
        <w:rPr>
          <w:lang w:val="en-US"/>
        </w:rPr>
        <w:t xml:space="preserve"> </w:t>
      </w:r>
      <w:proofErr w:type="spellStart"/>
      <w:r w:rsidRPr="005578B0">
        <w:rPr>
          <w:lang w:val="en-US"/>
        </w:rPr>
        <w:t>fizico-geografici</w:t>
      </w:r>
      <w:proofErr w:type="spellEnd"/>
      <w:r w:rsidRPr="005578B0">
        <w:rPr>
          <w:lang w:val="en-US"/>
        </w:rPr>
        <w:t xml:space="preserve"> (</w:t>
      </w:r>
      <w:proofErr w:type="spellStart"/>
      <w:r w:rsidRPr="005578B0">
        <w:rPr>
          <w:lang w:val="en-US"/>
        </w:rPr>
        <w:t>substrat</w:t>
      </w:r>
      <w:proofErr w:type="spellEnd"/>
      <w:r w:rsidRPr="005578B0">
        <w:rPr>
          <w:lang w:val="en-US"/>
        </w:rPr>
        <w:t xml:space="preserve"> </w:t>
      </w:r>
      <w:proofErr w:type="spellStart"/>
      <w:r w:rsidRPr="005578B0">
        <w:rPr>
          <w:lang w:val="en-US"/>
        </w:rPr>
        <w:t>litologic</w:t>
      </w:r>
      <w:proofErr w:type="spellEnd"/>
      <w:r w:rsidRPr="005578B0">
        <w:rPr>
          <w:lang w:val="en-US"/>
        </w:rPr>
        <w:t xml:space="preserve">, forma de relief, </w:t>
      </w:r>
      <w:proofErr w:type="spellStart"/>
      <w:r w:rsidRPr="005578B0">
        <w:rPr>
          <w:lang w:val="en-US"/>
        </w:rPr>
        <w:t>configurația</w:t>
      </w:r>
      <w:proofErr w:type="spellEnd"/>
      <w:r w:rsidRPr="005578B0">
        <w:rPr>
          <w:lang w:val="en-US"/>
        </w:rPr>
        <w:t xml:space="preserve"> </w:t>
      </w:r>
      <w:proofErr w:type="spellStart"/>
      <w:r w:rsidRPr="005578B0">
        <w:rPr>
          <w:lang w:val="en-US"/>
        </w:rPr>
        <w:t>terenului</w:t>
      </w:r>
      <w:proofErr w:type="spellEnd"/>
      <w:r w:rsidRPr="005578B0">
        <w:rPr>
          <w:lang w:val="en-US"/>
        </w:rPr>
        <w:t xml:space="preserve">, </w:t>
      </w:r>
      <w:proofErr w:type="spellStart"/>
      <w:r w:rsidRPr="005578B0">
        <w:rPr>
          <w:lang w:val="en-US"/>
        </w:rPr>
        <w:t>înclinare</w:t>
      </w:r>
      <w:proofErr w:type="spellEnd"/>
      <w:r w:rsidRPr="005578B0">
        <w:rPr>
          <w:lang w:val="en-US"/>
        </w:rPr>
        <w:t xml:space="preserve">, </w:t>
      </w:r>
      <w:proofErr w:type="spellStart"/>
      <w:r w:rsidRPr="005578B0">
        <w:rPr>
          <w:lang w:val="en-US"/>
        </w:rPr>
        <w:t>expoziție</w:t>
      </w:r>
      <w:proofErr w:type="spellEnd"/>
      <w:r w:rsidRPr="005578B0">
        <w:rPr>
          <w:lang w:val="en-US"/>
        </w:rPr>
        <w:t xml:space="preserve">, </w:t>
      </w:r>
      <w:proofErr w:type="spellStart"/>
      <w:r w:rsidRPr="005578B0">
        <w:rPr>
          <w:lang w:val="en-US"/>
        </w:rPr>
        <w:t>altitudine</w:t>
      </w:r>
      <w:proofErr w:type="spellEnd"/>
      <w:r w:rsidRPr="005578B0">
        <w:rPr>
          <w:lang w:val="en-US"/>
        </w:rPr>
        <w:t xml:space="preserve">, </w:t>
      </w:r>
      <w:proofErr w:type="spellStart"/>
      <w:r w:rsidRPr="005578B0">
        <w:rPr>
          <w:lang w:val="en-US"/>
        </w:rPr>
        <w:t>particularități</w:t>
      </w:r>
      <w:proofErr w:type="spellEnd"/>
      <w:r w:rsidRPr="005578B0">
        <w:rPr>
          <w:lang w:val="en-US"/>
        </w:rPr>
        <w:t xml:space="preserve"> </w:t>
      </w:r>
      <w:proofErr w:type="spellStart"/>
      <w:r w:rsidRPr="005578B0">
        <w:rPr>
          <w:lang w:val="en-US"/>
        </w:rPr>
        <w:t>climatice</w:t>
      </w:r>
      <w:proofErr w:type="spellEnd"/>
      <w:r w:rsidRPr="005578B0">
        <w:rPr>
          <w:lang w:val="en-US"/>
        </w:rPr>
        <w:t>);</w:t>
      </w:r>
    </w:p>
    <w:p w14:paraId="07694A2E" w14:textId="77777777" w:rsidR="003B1C62" w:rsidRPr="005578B0" w:rsidRDefault="003B1C62">
      <w:pPr>
        <w:pStyle w:val="textproiect0"/>
        <w:numPr>
          <w:ilvl w:val="0"/>
          <w:numId w:val="43"/>
        </w:numPr>
        <w:ind w:left="993" w:firstLine="0"/>
        <w:rPr>
          <w:lang w:val="en-US"/>
        </w:rPr>
      </w:pPr>
      <w:proofErr w:type="spellStart"/>
      <w:r w:rsidRPr="005578B0">
        <w:rPr>
          <w:lang w:val="en-US"/>
        </w:rPr>
        <w:t>caracteristicile</w:t>
      </w:r>
      <w:proofErr w:type="spellEnd"/>
      <w:r w:rsidRPr="005578B0">
        <w:rPr>
          <w:lang w:val="en-US"/>
        </w:rPr>
        <w:t xml:space="preserve"> </w:t>
      </w:r>
      <w:proofErr w:type="spellStart"/>
      <w:r w:rsidRPr="005578B0">
        <w:rPr>
          <w:lang w:val="en-US"/>
        </w:rPr>
        <w:t>solului</w:t>
      </w:r>
      <w:proofErr w:type="spellEnd"/>
      <w:r w:rsidRPr="005578B0">
        <w:rPr>
          <w:lang w:val="en-US"/>
        </w:rPr>
        <w:t xml:space="preserve"> (</w:t>
      </w:r>
      <w:proofErr w:type="spellStart"/>
      <w:r w:rsidRPr="005578B0">
        <w:rPr>
          <w:lang w:val="en-US"/>
        </w:rPr>
        <w:t>litiera</w:t>
      </w:r>
      <w:proofErr w:type="spellEnd"/>
      <w:r w:rsidRPr="005578B0">
        <w:rPr>
          <w:lang w:val="en-US"/>
        </w:rPr>
        <w:t xml:space="preserve">, </w:t>
      </w:r>
      <w:proofErr w:type="spellStart"/>
      <w:r w:rsidRPr="005578B0">
        <w:rPr>
          <w:lang w:val="en-US"/>
        </w:rPr>
        <w:t>orizonturile</w:t>
      </w:r>
      <w:proofErr w:type="spellEnd"/>
      <w:r w:rsidRPr="005578B0">
        <w:rPr>
          <w:lang w:val="en-US"/>
        </w:rPr>
        <w:t xml:space="preserve"> </w:t>
      </w:r>
      <w:proofErr w:type="spellStart"/>
      <w:r w:rsidRPr="005578B0">
        <w:rPr>
          <w:lang w:val="en-US"/>
        </w:rPr>
        <w:t>diagnostice</w:t>
      </w:r>
      <w:proofErr w:type="spellEnd"/>
      <w:r w:rsidRPr="005578B0">
        <w:rPr>
          <w:lang w:val="en-US"/>
        </w:rPr>
        <w:t xml:space="preserve">, </w:t>
      </w:r>
      <w:proofErr w:type="spellStart"/>
      <w:r w:rsidRPr="005578B0">
        <w:rPr>
          <w:lang w:val="en-US"/>
        </w:rPr>
        <w:t>grosimea</w:t>
      </w:r>
      <w:proofErr w:type="spellEnd"/>
      <w:r w:rsidRPr="005578B0">
        <w:rPr>
          <w:lang w:val="en-US"/>
        </w:rPr>
        <w:t xml:space="preserve"> </w:t>
      </w:r>
      <w:proofErr w:type="spellStart"/>
      <w:r w:rsidRPr="005578B0">
        <w:rPr>
          <w:lang w:val="en-US"/>
        </w:rPr>
        <w:t>şi</w:t>
      </w:r>
      <w:proofErr w:type="spellEnd"/>
      <w:r w:rsidRPr="005578B0">
        <w:rPr>
          <w:lang w:val="en-US"/>
        </w:rPr>
        <w:t xml:space="preserve"> </w:t>
      </w:r>
      <w:proofErr w:type="spellStart"/>
      <w:r w:rsidRPr="005578B0">
        <w:rPr>
          <w:lang w:val="en-US"/>
        </w:rPr>
        <w:t>culoarea</w:t>
      </w:r>
      <w:proofErr w:type="spellEnd"/>
      <w:r w:rsidRPr="005578B0">
        <w:rPr>
          <w:lang w:val="en-US"/>
        </w:rPr>
        <w:t xml:space="preserve"> </w:t>
      </w:r>
      <w:proofErr w:type="gramStart"/>
      <w:r w:rsidRPr="005578B0">
        <w:rPr>
          <w:lang w:val="en-US"/>
        </w:rPr>
        <w:t xml:space="preserve">lor;  </w:t>
      </w:r>
      <w:proofErr w:type="spellStart"/>
      <w:r w:rsidRPr="005578B0">
        <w:rPr>
          <w:lang w:val="en-US"/>
        </w:rPr>
        <w:t>tipul</w:t>
      </w:r>
      <w:proofErr w:type="spellEnd"/>
      <w:proofErr w:type="gramEnd"/>
      <w:r w:rsidRPr="005578B0">
        <w:rPr>
          <w:lang w:val="en-US"/>
        </w:rPr>
        <w:t xml:space="preserve">, </w:t>
      </w:r>
      <w:proofErr w:type="spellStart"/>
      <w:r w:rsidRPr="005578B0">
        <w:rPr>
          <w:lang w:val="en-US"/>
        </w:rPr>
        <w:t>subtipul</w:t>
      </w:r>
      <w:proofErr w:type="spellEnd"/>
      <w:r w:rsidRPr="005578B0">
        <w:rPr>
          <w:lang w:val="en-US"/>
        </w:rPr>
        <w:t xml:space="preserve"> </w:t>
      </w:r>
      <w:proofErr w:type="spellStart"/>
      <w:r w:rsidRPr="005578B0">
        <w:rPr>
          <w:lang w:val="en-US"/>
        </w:rPr>
        <w:t>şi</w:t>
      </w:r>
      <w:proofErr w:type="spellEnd"/>
      <w:r w:rsidRPr="005578B0">
        <w:rPr>
          <w:lang w:val="en-US"/>
        </w:rPr>
        <w:t xml:space="preserve"> </w:t>
      </w:r>
      <w:proofErr w:type="spellStart"/>
      <w:r w:rsidRPr="005578B0">
        <w:rPr>
          <w:lang w:val="en-US"/>
        </w:rPr>
        <w:t>conținutul</w:t>
      </w:r>
      <w:proofErr w:type="spellEnd"/>
      <w:r w:rsidRPr="005578B0">
        <w:rPr>
          <w:lang w:val="en-US"/>
        </w:rPr>
        <w:t xml:space="preserve"> de humus; pH; </w:t>
      </w:r>
      <w:proofErr w:type="spellStart"/>
      <w:r w:rsidRPr="005578B0">
        <w:rPr>
          <w:lang w:val="en-US"/>
        </w:rPr>
        <w:t>textura</w:t>
      </w:r>
      <w:proofErr w:type="spellEnd"/>
      <w:r w:rsidRPr="005578B0">
        <w:rPr>
          <w:lang w:val="en-US"/>
        </w:rPr>
        <w:t xml:space="preserve">; </w:t>
      </w:r>
      <w:proofErr w:type="spellStart"/>
      <w:r w:rsidRPr="005578B0">
        <w:rPr>
          <w:lang w:val="en-US"/>
        </w:rPr>
        <w:t>conținutul</w:t>
      </w:r>
      <w:proofErr w:type="spellEnd"/>
      <w:r w:rsidRPr="005578B0">
        <w:rPr>
          <w:lang w:val="en-US"/>
        </w:rPr>
        <w:t xml:space="preserve"> de </w:t>
      </w:r>
      <w:proofErr w:type="spellStart"/>
      <w:r w:rsidRPr="005578B0">
        <w:rPr>
          <w:lang w:val="en-US"/>
        </w:rPr>
        <w:t>schelet</w:t>
      </w:r>
      <w:proofErr w:type="spellEnd"/>
      <w:r w:rsidRPr="005578B0">
        <w:rPr>
          <w:lang w:val="en-US"/>
        </w:rPr>
        <w:t xml:space="preserve">; </w:t>
      </w:r>
      <w:proofErr w:type="spellStart"/>
      <w:r w:rsidRPr="005578B0">
        <w:rPr>
          <w:lang w:val="en-US"/>
        </w:rPr>
        <w:t>structura</w:t>
      </w:r>
      <w:proofErr w:type="spellEnd"/>
      <w:r w:rsidRPr="005578B0">
        <w:rPr>
          <w:lang w:val="en-US"/>
        </w:rPr>
        <w:t xml:space="preserve">; </w:t>
      </w:r>
      <w:proofErr w:type="spellStart"/>
      <w:r w:rsidRPr="005578B0">
        <w:rPr>
          <w:lang w:val="en-US"/>
        </w:rPr>
        <w:t>compactitatea</w:t>
      </w:r>
      <w:proofErr w:type="spellEnd"/>
      <w:r w:rsidRPr="005578B0">
        <w:rPr>
          <w:lang w:val="en-US"/>
        </w:rPr>
        <w:t xml:space="preserve">; </w:t>
      </w:r>
      <w:proofErr w:type="spellStart"/>
      <w:r w:rsidRPr="005578B0">
        <w:rPr>
          <w:lang w:val="en-US"/>
        </w:rPr>
        <w:t>drenajul</w:t>
      </w:r>
      <w:proofErr w:type="spellEnd"/>
      <w:r w:rsidRPr="005578B0">
        <w:rPr>
          <w:lang w:val="en-US"/>
        </w:rPr>
        <w:t xml:space="preserve">; </w:t>
      </w:r>
      <w:proofErr w:type="spellStart"/>
      <w:r w:rsidRPr="005578B0">
        <w:rPr>
          <w:lang w:val="en-US"/>
        </w:rPr>
        <w:t>conținutul</w:t>
      </w:r>
      <w:proofErr w:type="spellEnd"/>
      <w:r w:rsidRPr="005578B0">
        <w:rPr>
          <w:lang w:val="en-US"/>
        </w:rPr>
        <w:t xml:space="preserve"> </w:t>
      </w:r>
      <w:proofErr w:type="spellStart"/>
      <w:r w:rsidRPr="005578B0">
        <w:rPr>
          <w:lang w:val="en-US"/>
        </w:rPr>
        <w:t>în</w:t>
      </w:r>
      <w:proofErr w:type="spellEnd"/>
      <w:r w:rsidRPr="005578B0">
        <w:rPr>
          <w:lang w:val="en-US"/>
        </w:rPr>
        <w:t xml:space="preserve"> CaCO3 </w:t>
      </w:r>
      <w:proofErr w:type="spellStart"/>
      <w:r w:rsidRPr="005578B0">
        <w:rPr>
          <w:lang w:val="en-US"/>
        </w:rPr>
        <w:t>şi</w:t>
      </w:r>
      <w:proofErr w:type="spellEnd"/>
      <w:r w:rsidRPr="005578B0">
        <w:rPr>
          <w:lang w:val="en-US"/>
        </w:rPr>
        <w:t xml:space="preserve"> </w:t>
      </w:r>
      <w:proofErr w:type="spellStart"/>
      <w:r w:rsidRPr="005578B0">
        <w:rPr>
          <w:lang w:val="en-US"/>
        </w:rPr>
        <w:t>săruri</w:t>
      </w:r>
      <w:proofErr w:type="spellEnd"/>
      <w:r w:rsidRPr="005578B0">
        <w:rPr>
          <w:lang w:val="en-US"/>
        </w:rPr>
        <w:t xml:space="preserve"> </w:t>
      </w:r>
      <w:proofErr w:type="spellStart"/>
      <w:r w:rsidRPr="005578B0">
        <w:rPr>
          <w:lang w:val="en-US"/>
        </w:rPr>
        <w:t>solubile</w:t>
      </w:r>
      <w:proofErr w:type="spellEnd"/>
      <w:r w:rsidRPr="005578B0">
        <w:rPr>
          <w:lang w:val="en-US"/>
        </w:rPr>
        <w:t xml:space="preserve">; </w:t>
      </w:r>
      <w:proofErr w:type="spellStart"/>
      <w:r w:rsidRPr="005578B0">
        <w:rPr>
          <w:lang w:val="en-US"/>
        </w:rPr>
        <w:t>procese</w:t>
      </w:r>
      <w:proofErr w:type="spellEnd"/>
      <w:r w:rsidRPr="005578B0">
        <w:rPr>
          <w:lang w:val="en-US"/>
        </w:rPr>
        <w:t xml:space="preserve"> de </w:t>
      </w:r>
      <w:proofErr w:type="spellStart"/>
      <w:r w:rsidRPr="005578B0">
        <w:rPr>
          <w:lang w:val="en-US"/>
        </w:rPr>
        <w:t>degradare</w:t>
      </w:r>
      <w:proofErr w:type="spellEnd"/>
      <w:r w:rsidRPr="005578B0">
        <w:rPr>
          <w:lang w:val="en-US"/>
        </w:rPr>
        <w:t xml:space="preserve">; </w:t>
      </w:r>
      <w:proofErr w:type="spellStart"/>
      <w:r w:rsidRPr="005578B0">
        <w:rPr>
          <w:lang w:val="en-US"/>
        </w:rPr>
        <w:t>grosimea</w:t>
      </w:r>
      <w:proofErr w:type="spellEnd"/>
      <w:r w:rsidRPr="005578B0">
        <w:rPr>
          <w:lang w:val="en-US"/>
        </w:rPr>
        <w:t xml:space="preserve"> </w:t>
      </w:r>
      <w:proofErr w:type="spellStart"/>
      <w:r w:rsidRPr="005578B0">
        <w:rPr>
          <w:lang w:val="en-US"/>
        </w:rPr>
        <w:t>fiziologică</w:t>
      </w:r>
      <w:proofErr w:type="spellEnd"/>
      <w:r w:rsidRPr="005578B0">
        <w:rPr>
          <w:lang w:val="en-US"/>
        </w:rPr>
        <w:t xml:space="preserve">, </w:t>
      </w:r>
      <w:proofErr w:type="spellStart"/>
      <w:r w:rsidRPr="005578B0">
        <w:rPr>
          <w:lang w:val="en-US"/>
        </w:rPr>
        <w:t>volumul</w:t>
      </w:r>
      <w:proofErr w:type="spellEnd"/>
      <w:r w:rsidRPr="005578B0">
        <w:rPr>
          <w:lang w:val="en-US"/>
        </w:rPr>
        <w:t xml:space="preserve"> </w:t>
      </w:r>
      <w:proofErr w:type="spellStart"/>
      <w:r w:rsidRPr="005578B0">
        <w:rPr>
          <w:lang w:val="en-US"/>
        </w:rPr>
        <w:t>edafic</w:t>
      </w:r>
      <w:proofErr w:type="spellEnd"/>
      <w:r w:rsidRPr="005578B0">
        <w:rPr>
          <w:lang w:val="en-US"/>
        </w:rPr>
        <w:t xml:space="preserve"> util, </w:t>
      </w:r>
      <w:proofErr w:type="spellStart"/>
      <w:r w:rsidRPr="005578B0">
        <w:rPr>
          <w:lang w:val="en-US"/>
        </w:rPr>
        <w:t>regimul</w:t>
      </w:r>
      <w:proofErr w:type="spellEnd"/>
      <w:r w:rsidRPr="005578B0">
        <w:rPr>
          <w:lang w:val="en-US"/>
        </w:rPr>
        <w:t xml:space="preserve"> </w:t>
      </w:r>
      <w:proofErr w:type="spellStart"/>
      <w:r w:rsidRPr="005578B0">
        <w:rPr>
          <w:lang w:val="en-US"/>
        </w:rPr>
        <w:t>hidrologic</w:t>
      </w:r>
      <w:proofErr w:type="spellEnd"/>
      <w:r w:rsidRPr="005578B0">
        <w:rPr>
          <w:lang w:val="en-US"/>
        </w:rPr>
        <w:t xml:space="preserve"> </w:t>
      </w:r>
      <w:proofErr w:type="spellStart"/>
      <w:r w:rsidRPr="005578B0">
        <w:rPr>
          <w:lang w:val="en-US"/>
        </w:rPr>
        <w:t>şi</w:t>
      </w:r>
      <w:proofErr w:type="spellEnd"/>
      <w:r w:rsidRPr="005578B0">
        <w:rPr>
          <w:lang w:val="en-US"/>
        </w:rPr>
        <w:t xml:space="preserve"> de </w:t>
      </w:r>
      <w:proofErr w:type="spellStart"/>
      <w:r w:rsidRPr="005578B0">
        <w:rPr>
          <w:lang w:val="en-US"/>
        </w:rPr>
        <w:t>umiditate</w:t>
      </w:r>
      <w:proofErr w:type="spellEnd"/>
      <w:r w:rsidRPr="005578B0">
        <w:rPr>
          <w:lang w:val="en-US"/>
        </w:rPr>
        <w:t xml:space="preserve">, </w:t>
      </w:r>
      <w:proofErr w:type="spellStart"/>
      <w:r w:rsidRPr="005578B0">
        <w:rPr>
          <w:lang w:val="en-US"/>
        </w:rPr>
        <w:t>adâncimea</w:t>
      </w:r>
      <w:proofErr w:type="spellEnd"/>
      <w:r w:rsidRPr="005578B0">
        <w:rPr>
          <w:lang w:val="en-US"/>
        </w:rPr>
        <w:t xml:space="preserve"> </w:t>
      </w:r>
      <w:proofErr w:type="spellStart"/>
      <w:r w:rsidRPr="005578B0">
        <w:rPr>
          <w:lang w:val="en-US"/>
        </w:rPr>
        <w:t>apei</w:t>
      </w:r>
      <w:proofErr w:type="spellEnd"/>
      <w:r w:rsidRPr="005578B0">
        <w:rPr>
          <w:lang w:val="en-US"/>
        </w:rPr>
        <w:t xml:space="preserve"> </w:t>
      </w:r>
      <w:proofErr w:type="spellStart"/>
      <w:r w:rsidRPr="005578B0">
        <w:rPr>
          <w:lang w:val="en-US"/>
        </w:rPr>
        <w:t>freatice</w:t>
      </w:r>
      <w:proofErr w:type="spellEnd"/>
      <w:r w:rsidRPr="005578B0">
        <w:rPr>
          <w:lang w:val="en-US"/>
        </w:rPr>
        <w:t xml:space="preserve">; </w:t>
      </w:r>
      <w:proofErr w:type="spellStart"/>
      <w:r w:rsidRPr="005578B0">
        <w:rPr>
          <w:lang w:val="en-US"/>
        </w:rPr>
        <w:t>tipul</w:t>
      </w:r>
      <w:proofErr w:type="spellEnd"/>
      <w:r w:rsidRPr="005578B0">
        <w:rPr>
          <w:lang w:val="en-US"/>
        </w:rPr>
        <w:t xml:space="preserve">, </w:t>
      </w:r>
      <w:proofErr w:type="spellStart"/>
      <w:r w:rsidRPr="005578B0">
        <w:rPr>
          <w:lang w:val="en-US"/>
        </w:rPr>
        <w:t>subtipul</w:t>
      </w:r>
      <w:proofErr w:type="spellEnd"/>
      <w:r w:rsidRPr="005578B0">
        <w:rPr>
          <w:lang w:val="en-US"/>
        </w:rPr>
        <w:t xml:space="preserve"> </w:t>
      </w:r>
      <w:proofErr w:type="spellStart"/>
      <w:r w:rsidRPr="005578B0">
        <w:rPr>
          <w:lang w:val="en-US"/>
        </w:rPr>
        <w:t>şi</w:t>
      </w:r>
      <w:proofErr w:type="spellEnd"/>
      <w:r w:rsidRPr="005578B0">
        <w:rPr>
          <w:lang w:val="en-US"/>
        </w:rPr>
        <w:t xml:space="preserve"> </w:t>
      </w:r>
      <w:proofErr w:type="spellStart"/>
      <w:r w:rsidRPr="005578B0">
        <w:rPr>
          <w:lang w:val="en-US"/>
        </w:rPr>
        <w:t>varietatea</w:t>
      </w:r>
      <w:proofErr w:type="spellEnd"/>
      <w:r w:rsidRPr="005578B0">
        <w:rPr>
          <w:lang w:val="en-US"/>
        </w:rPr>
        <w:t xml:space="preserve"> de </w:t>
      </w:r>
      <w:proofErr w:type="spellStart"/>
      <w:r w:rsidRPr="005578B0">
        <w:rPr>
          <w:lang w:val="en-US"/>
        </w:rPr>
        <w:t>sol</w:t>
      </w:r>
      <w:proofErr w:type="spellEnd"/>
      <w:r w:rsidRPr="005578B0">
        <w:rPr>
          <w:lang w:val="en-US"/>
        </w:rPr>
        <w:t xml:space="preserve">; </w:t>
      </w:r>
      <w:proofErr w:type="spellStart"/>
      <w:r w:rsidRPr="005578B0">
        <w:rPr>
          <w:lang w:val="en-US"/>
        </w:rPr>
        <w:t>potențialul</w:t>
      </w:r>
      <w:proofErr w:type="spellEnd"/>
      <w:r w:rsidRPr="005578B0">
        <w:rPr>
          <w:lang w:val="en-US"/>
        </w:rPr>
        <w:t xml:space="preserve"> </w:t>
      </w:r>
      <w:proofErr w:type="spellStart"/>
      <w:r w:rsidRPr="005578B0">
        <w:rPr>
          <w:lang w:val="en-US"/>
        </w:rPr>
        <w:t>productiv</w:t>
      </w:r>
      <w:proofErr w:type="spellEnd"/>
      <w:r w:rsidRPr="005578B0">
        <w:rPr>
          <w:lang w:val="en-US"/>
        </w:rPr>
        <w:t xml:space="preserve">; </w:t>
      </w:r>
      <w:proofErr w:type="spellStart"/>
      <w:r w:rsidRPr="005578B0">
        <w:rPr>
          <w:lang w:val="en-US"/>
        </w:rPr>
        <w:t>tendința</w:t>
      </w:r>
      <w:proofErr w:type="spellEnd"/>
      <w:r w:rsidRPr="005578B0">
        <w:rPr>
          <w:lang w:val="en-US"/>
        </w:rPr>
        <w:t xml:space="preserve"> de </w:t>
      </w:r>
      <w:proofErr w:type="spellStart"/>
      <w:r w:rsidRPr="005578B0">
        <w:rPr>
          <w:lang w:val="en-US"/>
        </w:rPr>
        <w:t>evoluție</w:t>
      </w:r>
      <w:proofErr w:type="spellEnd"/>
      <w:r w:rsidRPr="005578B0">
        <w:rPr>
          <w:lang w:val="en-US"/>
        </w:rPr>
        <w:t>);</w:t>
      </w:r>
    </w:p>
    <w:p w14:paraId="6D4F71CB" w14:textId="77777777" w:rsidR="003B1C62" w:rsidRPr="005578B0" w:rsidRDefault="003B1C62">
      <w:pPr>
        <w:pStyle w:val="textproiect0"/>
        <w:numPr>
          <w:ilvl w:val="0"/>
          <w:numId w:val="43"/>
        </w:numPr>
        <w:ind w:left="993" w:firstLine="0"/>
        <w:rPr>
          <w:lang w:val="es-ES"/>
        </w:rPr>
      </w:pPr>
      <w:proofErr w:type="spellStart"/>
      <w:r w:rsidRPr="005578B0">
        <w:rPr>
          <w:lang w:val="es-ES"/>
        </w:rPr>
        <w:t>tipul</w:t>
      </w:r>
      <w:proofErr w:type="spellEnd"/>
      <w:r w:rsidRPr="005578B0">
        <w:rPr>
          <w:lang w:val="es-ES"/>
        </w:rPr>
        <w:t xml:space="preserve"> natural fundamental de </w:t>
      </w:r>
      <w:proofErr w:type="spellStart"/>
      <w:r w:rsidRPr="005578B0">
        <w:rPr>
          <w:lang w:val="es-ES"/>
        </w:rPr>
        <w:t>pădure</w:t>
      </w:r>
      <w:proofErr w:type="spellEnd"/>
      <w:r w:rsidRPr="005578B0">
        <w:rPr>
          <w:lang w:val="es-ES"/>
        </w:rPr>
        <w:t xml:space="preserve">, </w:t>
      </w:r>
      <w:proofErr w:type="spellStart"/>
      <w:r w:rsidRPr="005578B0">
        <w:rPr>
          <w:lang w:val="es-ES"/>
        </w:rPr>
        <w:t>tipul</w:t>
      </w:r>
      <w:proofErr w:type="spellEnd"/>
      <w:r w:rsidRPr="005578B0">
        <w:rPr>
          <w:lang w:val="es-ES"/>
        </w:rPr>
        <w:t xml:space="preserve"> de </w:t>
      </w:r>
      <w:proofErr w:type="spellStart"/>
      <w:r w:rsidRPr="005578B0">
        <w:rPr>
          <w:lang w:val="es-ES"/>
        </w:rPr>
        <w:t>floră</w:t>
      </w:r>
      <w:proofErr w:type="spellEnd"/>
      <w:r w:rsidRPr="005578B0">
        <w:rPr>
          <w:lang w:val="es-ES"/>
        </w:rPr>
        <w:t xml:space="preserve"> </w:t>
      </w:r>
      <w:proofErr w:type="spellStart"/>
      <w:r w:rsidRPr="005578B0">
        <w:rPr>
          <w:lang w:val="es-ES"/>
        </w:rPr>
        <w:t>indicatoare</w:t>
      </w:r>
      <w:proofErr w:type="spellEnd"/>
      <w:r w:rsidRPr="005578B0">
        <w:rPr>
          <w:lang w:val="es-ES"/>
        </w:rPr>
        <w:t xml:space="preserve"> </w:t>
      </w:r>
      <w:proofErr w:type="spellStart"/>
      <w:r w:rsidRPr="005578B0">
        <w:rPr>
          <w:lang w:val="es-ES"/>
        </w:rPr>
        <w:t>şi</w:t>
      </w:r>
      <w:proofErr w:type="spellEnd"/>
      <w:r w:rsidRPr="005578B0">
        <w:rPr>
          <w:lang w:val="es-ES"/>
        </w:rPr>
        <w:t xml:space="preserve"> </w:t>
      </w:r>
      <w:proofErr w:type="spellStart"/>
      <w:r w:rsidRPr="005578B0">
        <w:rPr>
          <w:lang w:val="es-ES"/>
        </w:rPr>
        <w:t>tipul</w:t>
      </w:r>
      <w:proofErr w:type="spellEnd"/>
      <w:r w:rsidRPr="005578B0">
        <w:rPr>
          <w:lang w:val="es-ES"/>
        </w:rPr>
        <w:t xml:space="preserve"> de </w:t>
      </w:r>
      <w:proofErr w:type="spellStart"/>
      <w:r w:rsidRPr="005578B0">
        <w:rPr>
          <w:lang w:val="es-ES"/>
        </w:rPr>
        <w:t>stațiune</w:t>
      </w:r>
      <w:proofErr w:type="spellEnd"/>
      <w:r w:rsidRPr="005578B0">
        <w:rPr>
          <w:lang w:val="es-ES"/>
        </w:rPr>
        <w:t>;</w:t>
      </w:r>
    </w:p>
    <w:p w14:paraId="1BCD6399" w14:textId="77777777" w:rsidR="003B1C62" w:rsidRPr="005578B0" w:rsidRDefault="003B1C62">
      <w:pPr>
        <w:pStyle w:val="textproiect0"/>
        <w:numPr>
          <w:ilvl w:val="0"/>
          <w:numId w:val="43"/>
        </w:numPr>
        <w:ind w:left="993" w:firstLine="0"/>
        <w:rPr>
          <w:lang w:val="en-US"/>
        </w:rPr>
      </w:pPr>
      <w:proofErr w:type="spellStart"/>
      <w:r w:rsidRPr="005578B0">
        <w:rPr>
          <w:lang w:val="en-US"/>
        </w:rPr>
        <w:t>alte</w:t>
      </w:r>
      <w:proofErr w:type="spellEnd"/>
      <w:r w:rsidRPr="005578B0">
        <w:rPr>
          <w:lang w:val="en-US"/>
        </w:rPr>
        <w:t xml:space="preserve"> </w:t>
      </w:r>
      <w:proofErr w:type="spellStart"/>
      <w:r w:rsidRPr="005578B0">
        <w:rPr>
          <w:lang w:val="en-US"/>
        </w:rPr>
        <w:t>caracteristici</w:t>
      </w:r>
      <w:proofErr w:type="spellEnd"/>
      <w:r w:rsidRPr="005578B0">
        <w:rPr>
          <w:lang w:val="en-US"/>
        </w:rPr>
        <w:t xml:space="preserve"> </w:t>
      </w:r>
      <w:proofErr w:type="spellStart"/>
      <w:r w:rsidRPr="005578B0">
        <w:rPr>
          <w:lang w:val="en-US"/>
        </w:rPr>
        <w:t>specifice</w:t>
      </w:r>
      <w:proofErr w:type="spellEnd"/>
      <w:r w:rsidRPr="005578B0">
        <w:rPr>
          <w:lang w:val="en-US"/>
        </w:rPr>
        <w:t>.</w:t>
      </w:r>
    </w:p>
    <w:p w14:paraId="317298F5" w14:textId="77777777" w:rsidR="001B23FB" w:rsidRPr="005578B0" w:rsidRDefault="001B23FB" w:rsidP="001B23FB">
      <w:pPr>
        <w:pStyle w:val="textproiect0"/>
        <w:ind w:firstLine="0"/>
        <w:rPr>
          <w:sz w:val="16"/>
          <w:szCs w:val="16"/>
          <w:lang w:val="en-US"/>
        </w:rPr>
      </w:pPr>
    </w:p>
    <w:p w14:paraId="1462C792" w14:textId="77777777" w:rsidR="003F6014" w:rsidRPr="005578B0" w:rsidRDefault="003F6014" w:rsidP="003F6014">
      <w:pPr>
        <w:pStyle w:val="textproiect0"/>
        <w:rPr>
          <w:b/>
        </w:rPr>
      </w:pPr>
      <w:r w:rsidRPr="005578B0">
        <w:rPr>
          <w:b/>
        </w:rPr>
        <w:t xml:space="preserve">c) Informații de teren privind vegetația </w:t>
      </w:r>
      <w:proofErr w:type="spellStart"/>
      <w:r w:rsidRPr="005578B0">
        <w:rPr>
          <w:b/>
        </w:rPr>
        <w:t>forestierã</w:t>
      </w:r>
      <w:proofErr w:type="spellEnd"/>
    </w:p>
    <w:p w14:paraId="2C8EFA57" w14:textId="77777777" w:rsidR="003F6014" w:rsidRPr="00B551FA" w:rsidRDefault="003F6014" w:rsidP="003F6014">
      <w:pPr>
        <w:pStyle w:val="textproiect0"/>
        <w:ind w:firstLine="0"/>
        <w:rPr>
          <w:sz w:val="16"/>
          <w:szCs w:val="16"/>
          <w:highlight w:val="lightGray"/>
          <w:lang w:val="es-ES"/>
        </w:rPr>
      </w:pPr>
    </w:p>
    <w:p w14:paraId="0426AE55" w14:textId="77777777" w:rsidR="003B1C62" w:rsidRPr="005578B0" w:rsidRDefault="003B1C62" w:rsidP="003B1C62">
      <w:pPr>
        <w:pStyle w:val="textproiect0"/>
        <w:rPr>
          <w:lang w:val="es-ES"/>
        </w:rPr>
      </w:pPr>
      <w:proofErr w:type="spellStart"/>
      <w:r w:rsidRPr="005578B0">
        <w:rPr>
          <w:lang w:val="es-ES"/>
        </w:rPr>
        <w:t>Descrierea</w:t>
      </w:r>
      <w:proofErr w:type="spellEnd"/>
      <w:r w:rsidRPr="005578B0">
        <w:rPr>
          <w:lang w:val="es-ES"/>
        </w:rPr>
        <w:t xml:space="preserve"> </w:t>
      </w:r>
      <w:proofErr w:type="spellStart"/>
      <w:r w:rsidRPr="005578B0">
        <w:rPr>
          <w:lang w:val="es-ES"/>
        </w:rPr>
        <w:t>vegetației</w:t>
      </w:r>
      <w:proofErr w:type="spellEnd"/>
      <w:r w:rsidRPr="005578B0">
        <w:rPr>
          <w:lang w:val="es-ES"/>
        </w:rPr>
        <w:t xml:space="preserve"> </w:t>
      </w:r>
      <w:proofErr w:type="spellStart"/>
      <w:r w:rsidRPr="005578B0">
        <w:rPr>
          <w:lang w:val="es-ES"/>
        </w:rPr>
        <w:t>forestiere</w:t>
      </w:r>
      <w:proofErr w:type="spellEnd"/>
      <w:r w:rsidRPr="005578B0">
        <w:rPr>
          <w:lang w:val="es-ES"/>
        </w:rPr>
        <w:t xml:space="preserve"> se </w:t>
      </w:r>
      <w:proofErr w:type="spellStart"/>
      <w:r w:rsidRPr="005578B0">
        <w:rPr>
          <w:lang w:val="es-ES"/>
        </w:rPr>
        <w:t>referă</w:t>
      </w:r>
      <w:proofErr w:type="spellEnd"/>
      <w:r w:rsidRPr="005578B0">
        <w:rPr>
          <w:lang w:val="es-ES"/>
        </w:rPr>
        <w:t xml:space="preserve"> </w:t>
      </w:r>
      <w:proofErr w:type="spellStart"/>
      <w:r w:rsidRPr="005578B0">
        <w:rPr>
          <w:lang w:val="es-ES"/>
        </w:rPr>
        <w:t>cu</w:t>
      </w:r>
      <w:proofErr w:type="spellEnd"/>
      <w:r w:rsidRPr="005578B0">
        <w:rPr>
          <w:lang w:val="es-ES"/>
        </w:rPr>
        <w:t xml:space="preserve"> </w:t>
      </w:r>
      <w:proofErr w:type="spellStart"/>
      <w:r w:rsidRPr="005578B0">
        <w:rPr>
          <w:lang w:val="es-ES"/>
        </w:rPr>
        <w:t>precădere</w:t>
      </w:r>
      <w:proofErr w:type="spellEnd"/>
      <w:r w:rsidRPr="005578B0">
        <w:rPr>
          <w:lang w:val="es-ES"/>
        </w:rPr>
        <w:t xml:space="preserve"> la </w:t>
      </w:r>
      <w:proofErr w:type="spellStart"/>
      <w:r w:rsidRPr="005578B0">
        <w:rPr>
          <w:lang w:val="es-ES"/>
        </w:rPr>
        <w:t>arboret</w:t>
      </w:r>
      <w:proofErr w:type="spellEnd"/>
      <w:r w:rsidRPr="005578B0">
        <w:rPr>
          <w:lang w:val="es-ES"/>
        </w:rPr>
        <w:t xml:space="preserve">. </w:t>
      </w:r>
      <w:proofErr w:type="spellStart"/>
      <w:r w:rsidRPr="005578B0">
        <w:rPr>
          <w:lang w:val="es-ES"/>
        </w:rPr>
        <w:t>Acesta</w:t>
      </w:r>
      <w:proofErr w:type="spellEnd"/>
      <w:r w:rsidRPr="005578B0">
        <w:rPr>
          <w:lang w:val="es-ES"/>
        </w:rPr>
        <w:t xml:space="preserve"> </w:t>
      </w:r>
      <w:proofErr w:type="spellStart"/>
      <w:r w:rsidRPr="005578B0">
        <w:rPr>
          <w:lang w:val="es-ES"/>
        </w:rPr>
        <w:t>reprezintă</w:t>
      </w:r>
      <w:proofErr w:type="spellEnd"/>
      <w:r w:rsidRPr="005578B0">
        <w:rPr>
          <w:lang w:val="es-ES"/>
        </w:rPr>
        <w:t xml:space="preserve"> partea </w:t>
      </w:r>
      <w:proofErr w:type="spellStart"/>
      <w:r w:rsidRPr="005578B0">
        <w:rPr>
          <w:lang w:val="es-ES"/>
        </w:rPr>
        <w:t>biocenozei</w:t>
      </w:r>
      <w:proofErr w:type="spellEnd"/>
      <w:r w:rsidRPr="005578B0">
        <w:rPr>
          <w:lang w:val="es-ES"/>
        </w:rPr>
        <w:t xml:space="preserve"> (</w:t>
      </w:r>
      <w:proofErr w:type="spellStart"/>
      <w:r w:rsidRPr="005578B0">
        <w:rPr>
          <w:lang w:val="es-ES"/>
        </w:rPr>
        <w:t>ecosistemului</w:t>
      </w:r>
      <w:proofErr w:type="spellEnd"/>
      <w:r w:rsidRPr="005578B0">
        <w:rPr>
          <w:lang w:val="es-ES"/>
        </w:rPr>
        <w:t xml:space="preserve"> </w:t>
      </w:r>
      <w:proofErr w:type="spellStart"/>
      <w:r w:rsidRPr="005578B0">
        <w:rPr>
          <w:lang w:val="es-ES"/>
        </w:rPr>
        <w:t>forestier</w:t>
      </w:r>
      <w:proofErr w:type="spellEnd"/>
      <w:r w:rsidRPr="005578B0">
        <w:rPr>
          <w:lang w:val="es-ES"/>
        </w:rPr>
        <w:t xml:space="preserve">) </w:t>
      </w:r>
      <w:proofErr w:type="spellStart"/>
      <w:r w:rsidRPr="005578B0">
        <w:rPr>
          <w:lang w:val="es-ES"/>
        </w:rPr>
        <w:t>constituite</w:t>
      </w:r>
      <w:proofErr w:type="spellEnd"/>
      <w:r w:rsidRPr="005578B0">
        <w:rPr>
          <w:lang w:val="es-ES"/>
        </w:rPr>
        <w:t xml:space="preserve">, </w:t>
      </w:r>
      <w:proofErr w:type="spellStart"/>
      <w:r w:rsidRPr="005578B0">
        <w:rPr>
          <w:lang w:val="es-ES"/>
        </w:rPr>
        <w:t>în</w:t>
      </w:r>
      <w:proofErr w:type="spellEnd"/>
      <w:r w:rsidRPr="005578B0">
        <w:rPr>
          <w:lang w:val="es-ES"/>
        </w:rPr>
        <w:t xml:space="preserve"> principal, din </w:t>
      </w:r>
      <w:proofErr w:type="spellStart"/>
      <w:r w:rsidRPr="005578B0">
        <w:rPr>
          <w:lang w:val="es-ES"/>
        </w:rPr>
        <w:t>populațiile</w:t>
      </w:r>
      <w:proofErr w:type="spellEnd"/>
      <w:r w:rsidRPr="005578B0">
        <w:rPr>
          <w:lang w:val="es-ES"/>
        </w:rPr>
        <w:t xml:space="preserve"> de </w:t>
      </w:r>
      <w:proofErr w:type="spellStart"/>
      <w:r w:rsidRPr="005578B0">
        <w:rPr>
          <w:lang w:val="es-ES"/>
        </w:rPr>
        <w:t>arbori</w:t>
      </w:r>
      <w:proofErr w:type="spellEnd"/>
      <w:r w:rsidRPr="005578B0">
        <w:rPr>
          <w:lang w:val="es-ES"/>
        </w:rPr>
        <w:t xml:space="preserve"> </w:t>
      </w:r>
      <w:proofErr w:type="spellStart"/>
      <w:r w:rsidRPr="005578B0">
        <w:rPr>
          <w:lang w:val="es-ES"/>
        </w:rPr>
        <w:t>şi</w:t>
      </w:r>
      <w:proofErr w:type="spellEnd"/>
      <w:r w:rsidRPr="005578B0">
        <w:rPr>
          <w:lang w:val="es-ES"/>
        </w:rPr>
        <w:t xml:space="preserve"> </w:t>
      </w:r>
      <w:proofErr w:type="spellStart"/>
      <w:r w:rsidRPr="005578B0">
        <w:rPr>
          <w:lang w:val="es-ES"/>
        </w:rPr>
        <w:t>arbuşti</w:t>
      </w:r>
      <w:proofErr w:type="spellEnd"/>
      <w:r w:rsidRPr="005578B0">
        <w:rPr>
          <w:lang w:val="es-ES"/>
        </w:rPr>
        <w:t>.</w:t>
      </w:r>
    </w:p>
    <w:p w14:paraId="5AFA945F" w14:textId="77777777" w:rsidR="003B1C62" w:rsidRPr="005578B0" w:rsidRDefault="003B1C62" w:rsidP="003B1C62">
      <w:pPr>
        <w:pStyle w:val="textproiect0"/>
        <w:rPr>
          <w:lang w:val="es-ES"/>
        </w:rPr>
      </w:pPr>
      <w:proofErr w:type="spellStart"/>
      <w:r w:rsidRPr="005578B0">
        <w:rPr>
          <w:lang w:val="es-ES"/>
        </w:rPr>
        <w:t>Studiul</w:t>
      </w:r>
      <w:proofErr w:type="spellEnd"/>
      <w:r w:rsidRPr="005578B0">
        <w:rPr>
          <w:lang w:val="es-ES"/>
        </w:rPr>
        <w:t xml:space="preserve"> </w:t>
      </w:r>
      <w:proofErr w:type="spellStart"/>
      <w:r w:rsidRPr="005578B0">
        <w:rPr>
          <w:lang w:val="es-ES"/>
        </w:rPr>
        <w:t>şi</w:t>
      </w:r>
      <w:proofErr w:type="spellEnd"/>
      <w:r w:rsidRPr="005578B0">
        <w:rPr>
          <w:lang w:val="es-ES"/>
        </w:rPr>
        <w:t xml:space="preserve"> </w:t>
      </w:r>
      <w:proofErr w:type="spellStart"/>
      <w:r w:rsidRPr="005578B0">
        <w:rPr>
          <w:lang w:val="es-ES"/>
        </w:rPr>
        <w:t>descrierea</w:t>
      </w:r>
      <w:proofErr w:type="spellEnd"/>
      <w:r w:rsidRPr="005578B0">
        <w:rPr>
          <w:lang w:val="es-ES"/>
        </w:rPr>
        <w:t xml:space="preserve"> </w:t>
      </w:r>
      <w:proofErr w:type="spellStart"/>
      <w:r w:rsidRPr="005578B0">
        <w:rPr>
          <w:lang w:val="es-ES"/>
        </w:rPr>
        <w:t>arboretului</w:t>
      </w:r>
      <w:proofErr w:type="spellEnd"/>
      <w:r w:rsidRPr="005578B0">
        <w:rPr>
          <w:lang w:val="es-ES"/>
        </w:rPr>
        <w:t xml:space="preserve"> </w:t>
      </w:r>
      <w:proofErr w:type="spellStart"/>
      <w:r w:rsidRPr="005578B0">
        <w:rPr>
          <w:lang w:val="es-ES"/>
        </w:rPr>
        <w:t>cuprinde</w:t>
      </w:r>
      <w:proofErr w:type="spellEnd"/>
      <w:r w:rsidRPr="005578B0">
        <w:rPr>
          <w:lang w:val="es-ES"/>
        </w:rPr>
        <w:t xml:space="preserve"> </w:t>
      </w:r>
      <w:proofErr w:type="spellStart"/>
      <w:r w:rsidRPr="005578B0">
        <w:rPr>
          <w:lang w:val="es-ES"/>
        </w:rPr>
        <w:t>determinarea</w:t>
      </w:r>
      <w:proofErr w:type="spellEnd"/>
      <w:r w:rsidRPr="005578B0">
        <w:rPr>
          <w:lang w:val="es-ES"/>
        </w:rPr>
        <w:t xml:space="preserve"> </w:t>
      </w:r>
      <w:proofErr w:type="spellStart"/>
      <w:r w:rsidRPr="005578B0">
        <w:rPr>
          <w:lang w:val="es-ES"/>
        </w:rPr>
        <w:t>şi</w:t>
      </w:r>
      <w:proofErr w:type="spellEnd"/>
      <w:r w:rsidRPr="005578B0">
        <w:rPr>
          <w:lang w:val="es-ES"/>
        </w:rPr>
        <w:t xml:space="preserve"> </w:t>
      </w:r>
      <w:proofErr w:type="spellStart"/>
      <w:r w:rsidRPr="005578B0">
        <w:rPr>
          <w:lang w:val="es-ES"/>
        </w:rPr>
        <w:t>înregistrarea</w:t>
      </w:r>
      <w:proofErr w:type="spellEnd"/>
      <w:r w:rsidRPr="005578B0">
        <w:rPr>
          <w:lang w:val="es-ES"/>
        </w:rPr>
        <w:t xml:space="preserve"> </w:t>
      </w:r>
      <w:proofErr w:type="spellStart"/>
      <w:r w:rsidRPr="005578B0">
        <w:rPr>
          <w:lang w:val="es-ES"/>
        </w:rPr>
        <w:t>caracteristicilor</w:t>
      </w:r>
      <w:proofErr w:type="spellEnd"/>
      <w:r w:rsidRPr="005578B0">
        <w:rPr>
          <w:lang w:val="es-ES"/>
        </w:rPr>
        <w:t xml:space="preserve"> de </w:t>
      </w:r>
      <w:proofErr w:type="spellStart"/>
      <w:r w:rsidRPr="005578B0">
        <w:rPr>
          <w:lang w:val="es-ES"/>
        </w:rPr>
        <w:t>ordin</w:t>
      </w:r>
      <w:proofErr w:type="spellEnd"/>
      <w:r w:rsidRPr="005578B0">
        <w:rPr>
          <w:lang w:val="es-ES"/>
        </w:rPr>
        <w:t xml:space="preserve"> </w:t>
      </w:r>
      <w:proofErr w:type="spellStart"/>
      <w:r w:rsidRPr="005578B0">
        <w:rPr>
          <w:lang w:val="es-ES"/>
        </w:rPr>
        <w:t>ecologic</w:t>
      </w:r>
      <w:proofErr w:type="spellEnd"/>
      <w:r w:rsidRPr="005578B0">
        <w:rPr>
          <w:lang w:val="es-ES"/>
        </w:rPr>
        <w:t xml:space="preserve">, </w:t>
      </w:r>
      <w:proofErr w:type="spellStart"/>
      <w:r w:rsidRPr="005578B0">
        <w:rPr>
          <w:lang w:val="es-ES"/>
        </w:rPr>
        <w:t>dendrometric</w:t>
      </w:r>
      <w:proofErr w:type="spellEnd"/>
      <w:r w:rsidRPr="005578B0">
        <w:rPr>
          <w:lang w:val="es-ES"/>
        </w:rPr>
        <w:t xml:space="preserve">, </w:t>
      </w:r>
      <w:proofErr w:type="spellStart"/>
      <w:r w:rsidRPr="005578B0">
        <w:rPr>
          <w:lang w:val="es-ES"/>
        </w:rPr>
        <w:t>silvotehnic</w:t>
      </w:r>
      <w:proofErr w:type="spellEnd"/>
      <w:r w:rsidRPr="005578B0">
        <w:rPr>
          <w:lang w:val="es-ES"/>
        </w:rPr>
        <w:t xml:space="preserve"> </w:t>
      </w:r>
      <w:proofErr w:type="spellStart"/>
      <w:r w:rsidRPr="005578B0">
        <w:rPr>
          <w:lang w:val="es-ES"/>
        </w:rPr>
        <w:t>şi</w:t>
      </w:r>
      <w:proofErr w:type="spellEnd"/>
      <w:r w:rsidRPr="005578B0">
        <w:rPr>
          <w:lang w:val="es-ES"/>
        </w:rPr>
        <w:t xml:space="preserve"> </w:t>
      </w:r>
      <w:proofErr w:type="spellStart"/>
      <w:r w:rsidRPr="005578B0">
        <w:rPr>
          <w:lang w:val="es-ES"/>
        </w:rPr>
        <w:t>fitosanitar</w:t>
      </w:r>
      <w:proofErr w:type="spellEnd"/>
      <w:r w:rsidRPr="005578B0">
        <w:rPr>
          <w:lang w:val="es-ES"/>
        </w:rPr>
        <w:t xml:space="preserve">, de </w:t>
      </w:r>
      <w:proofErr w:type="spellStart"/>
      <w:r w:rsidRPr="005578B0">
        <w:rPr>
          <w:lang w:val="es-ES"/>
        </w:rPr>
        <w:t>interes</w:t>
      </w:r>
      <w:proofErr w:type="spellEnd"/>
      <w:r w:rsidRPr="005578B0">
        <w:rPr>
          <w:lang w:val="es-ES"/>
        </w:rPr>
        <w:t xml:space="preserve"> </w:t>
      </w:r>
      <w:proofErr w:type="spellStart"/>
      <w:proofErr w:type="gramStart"/>
      <w:r w:rsidRPr="005578B0">
        <w:rPr>
          <w:lang w:val="es-ES"/>
        </w:rPr>
        <w:t>amenajistic</w:t>
      </w:r>
      <w:proofErr w:type="spellEnd"/>
      <w:r w:rsidRPr="005578B0">
        <w:rPr>
          <w:lang w:val="es-ES"/>
        </w:rPr>
        <w:t xml:space="preserve">,  </w:t>
      </w:r>
      <w:proofErr w:type="spellStart"/>
      <w:r w:rsidRPr="005578B0">
        <w:rPr>
          <w:lang w:val="es-ES"/>
        </w:rPr>
        <w:t>precum</w:t>
      </w:r>
      <w:proofErr w:type="spellEnd"/>
      <w:proofErr w:type="gramEnd"/>
      <w:r w:rsidRPr="005578B0">
        <w:rPr>
          <w:lang w:val="es-ES"/>
        </w:rPr>
        <w:t xml:space="preserve">  </w:t>
      </w:r>
      <w:proofErr w:type="spellStart"/>
      <w:r w:rsidRPr="005578B0">
        <w:rPr>
          <w:lang w:val="es-ES"/>
        </w:rPr>
        <w:t>şi</w:t>
      </w:r>
      <w:proofErr w:type="spellEnd"/>
      <w:r w:rsidRPr="005578B0">
        <w:rPr>
          <w:lang w:val="es-ES"/>
        </w:rPr>
        <w:t xml:space="preserve">  </w:t>
      </w:r>
      <w:proofErr w:type="spellStart"/>
      <w:r w:rsidRPr="005578B0">
        <w:rPr>
          <w:lang w:val="es-ES"/>
        </w:rPr>
        <w:t>indicarea</w:t>
      </w:r>
      <w:proofErr w:type="spellEnd"/>
      <w:r w:rsidRPr="005578B0">
        <w:rPr>
          <w:lang w:val="es-ES"/>
        </w:rPr>
        <w:t xml:space="preserve">  </w:t>
      </w:r>
      <w:proofErr w:type="spellStart"/>
      <w:r w:rsidRPr="005578B0">
        <w:rPr>
          <w:lang w:val="es-ES"/>
        </w:rPr>
        <w:t>măsurilor</w:t>
      </w:r>
      <w:proofErr w:type="spellEnd"/>
      <w:r w:rsidRPr="005578B0">
        <w:rPr>
          <w:lang w:val="es-ES"/>
        </w:rPr>
        <w:t xml:space="preserve">  </w:t>
      </w:r>
      <w:proofErr w:type="spellStart"/>
      <w:r w:rsidRPr="005578B0">
        <w:rPr>
          <w:lang w:val="es-ES"/>
        </w:rPr>
        <w:t>necesare</w:t>
      </w:r>
      <w:proofErr w:type="spellEnd"/>
      <w:r w:rsidRPr="005578B0">
        <w:rPr>
          <w:lang w:val="es-ES"/>
        </w:rPr>
        <w:t xml:space="preserve">  </w:t>
      </w:r>
      <w:proofErr w:type="spellStart"/>
      <w:r w:rsidRPr="005578B0">
        <w:rPr>
          <w:lang w:val="es-ES"/>
        </w:rPr>
        <w:t>în</w:t>
      </w:r>
      <w:proofErr w:type="spellEnd"/>
      <w:r w:rsidRPr="005578B0">
        <w:rPr>
          <w:lang w:val="es-ES"/>
        </w:rPr>
        <w:t xml:space="preserve">  </w:t>
      </w:r>
      <w:proofErr w:type="spellStart"/>
      <w:r w:rsidRPr="005578B0">
        <w:rPr>
          <w:lang w:val="es-ES"/>
        </w:rPr>
        <w:t>deceniul</w:t>
      </w:r>
      <w:proofErr w:type="spellEnd"/>
      <w:r w:rsidRPr="005578B0">
        <w:rPr>
          <w:lang w:val="es-ES"/>
        </w:rPr>
        <w:t xml:space="preserve">  </w:t>
      </w:r>
      <w:proofErr w:type="spellStart"/>
      <w:r w:rsidRPr="005578B0">
        <w:rPr>
          <w:lang w:val="es-ES"/>
        </w:rPr>
        <w:t>următor</w:t>
      </w:r>
      <w:proofErr w:type="spellEnd"/>
      <w:r w:rsidRPr="005578B0">
        <w:rPr>
          <w:lang w:val="es-ES"/>
        </w:rPr>
        <w:t xml:space="preserve">  </w:t>
      </w:r>
      <w:proofErr w:type="spellStart"/>
      <w:r w:rsidRPr="005578B0">
        <w:rPr>
          <w:lang w:val="es-ES"/>
        </w:rPr>
        <w:t>pentru</w:t>
      </w:r>
      <w:proofErr w:type="spellEnd"/>
      <w:r w:rsidRPr="005578B0">
        <w:rPr>
          <w:lang w:val="es-ES"/>
        </w:rPr>
        <w:t xml:space="preserve"> </w:t>
      </w:r>
      <w:proofErr w:type="spellStart"/>
      <w:r w:rsidRPr="005578B0">
        <w:rPr>
          <w:lang w:val="es-ES"/>
        </w:rPr>
        <w:t>fiecare</w:t>
      </w:r>
      <w:proofErr w:type="spellEnd"/>
      <w:r w:rsidRPr="005578B0">
        <w:rPr>
          <w:lang w:val="es-ES"/>
        </w:rPr>
        <w:t xml:space="preserve"> </w:t>
      </w:r>
      <w:proofErr w:type="spellStart"/>
      <w:r w:rsidRPr="005578B0">
        <w:rPr>
          <w:lang w:val="es-ES"/>
        </w:rPr>
        <w:t>unitate</w:t>
      </w:r>
      <w:proofErr w:type="spellEnd"/>
      <w:r w:rsidRPr="005578B0">
        <w:rPr>
          <w:lang w:val="es-ES"/>
        </w:rPr>
        <w:t xml:space="preserve"> </w:t>
      </w:r>
      <w:proofErr w:type="spellStart"/>
      <w:r w:rsidRPr="005578B0">
        <w:rPr>
          <w:lang w:val="es-ES"/>
        </w:rPr>
        <w:t>amenajistică</w:t>
      </w:r>
      <w:proofErr w:type="spellEnd"/>
      <w:r w:rsidRPr="005578B0">
        <w:rPr>
          <w:lang w:val="es-ES"/>
        </w:rPr>
        <w:t xml:space="preserve">,  </w:t>
      </w:r>
      <w:proofErr w:type="spellStart"/>
      <w:r w:rsidRPr="005578B0">
        <w:rPr>
          <w:lang w:val="es-ES"/>
        </w:rPr>
        <w:t>ținându</w:t>
      </w:r>
      <w:proofErr w:type="spellEnd"/>
      <w:r w:rsidRPr="005578B0">
        <w:rPr>
          <w:lang w:val="es-ES"/>
        </w:rPr>
        <w:t xml:space="preserve">-se  </w:t>
      </w:r>
      <w:proofErr w:type="spellStart"/>
      <w:r w:rsidRPr="005578B0">
        <w:rPr>
          <w:lang w:val="es-ES"/>
        </w:rPr>
        <w:t>seama</w:t>
      </w:r>
      <w:proofErr w:type="spellEnd"/>
      <w:r w:rsidRPr="005578B0">
        <w:rPr>
          <w:lang w:val="es-ES"/>
        </w:rPr>
        <w:t xml:space="preserve"> de </w:t>
      </w:r>
      <w:proofErr w:type="spellStart"/>
      <w:r w:rsidRPr="005578B0">
        <w:rPr>
          <w:lang w:val="es-ES"/>
        </w:rPr>
        <w:t>starea</w:t>
      </w:r>
      <w:proofErr w:type="spellEnd"/>
      <w:r w:rsidRPr="005578B0">
        <w:rPr>
          <w:lang w:val="es-ES"/>
        </w:rPr>
        <w:t xml:space="preserve"> </w:t>
      </w:r>
      <w:proofErr w:type="spellStart"/>
      <w:r w:rsidRPr="005578B0">
        <w:rPr>
          <w:lang w:val="es-ES"/>
        </w:rPr>
        <w:t>arboretului</w:t>
      </w:r>
      <w:proofErr w:type="spellEnd"/>
      <w:r w:rsidRPr="005578B0">
        <w:rPr>
          <w:lang w:val="es-ES"/>
        </w:rPr>
        <w:t xml:space="preserve"> </w:t>
      </w:r>
      <w:proofErr w:type="spellStart"/>
      <w:r w:rsidRPr="005578B0">
        <w:rPr>
          <w:lang w:val="es-ES"/>
        </w:rPr>
        <w:t>şi</w:t>
      </w:r>
      <w:proofErr w:type="spellEnd"/>
      <w:r w:rsidRPr="005578B0">
        <w:rPr>
          <w:lang w:val="es-ES"/>
        </w:rPr>
        <w:t xml:space="preserve"> de </w:t>
      </w:r>
      <w:proofErr w:type="spellStart"/>
      <w:r w:rsidRPr="005578B0">
        <w:rPr>
          <w:lang w:val="es-ES"/>
        </w:rPr>
        <w:t>funcțiile</w:t>
      </w:r>
      <w:proofErr w:type="spellEnd"/>
      <w:r w:rsidRPr="005578B0">
        <w:rPr>
          <w:lang w:val="es-ES"/>
        </w:rPr>
        <w:t xml:space="preserve"> </w:t>
      </w:r>
      <w:proofErr w:type="spellStart"/>
      <w:r w:rsidRPr="005578B0">
        <w:rPr>
          <w:lang w:val="es-ES"/>
        </w:rPr>
        <w:t>atribuite</w:t>
      </w:r>
      <w:proofErr w:type="spellEnd"/>
      <w:r w:rsidRPr="005578B0">
        <w:rPr>
          <w:lang w:val="es-ES"/>
        </w:rPr>
        <w:t xml:space="preserve"> </w:t>
      </w:r>
      <w:proofErr w:type="spellStart"/>
      <w:r w:rsidRPr="005578B0">
        <w:rPr>
          <w:lang w:val="es-ES"/>
        </w:rPr>
        <w:t>acestuia</w:t>
      </w:r>
      <w:proofErr w:type="spellEnd"/>
      <w:r w:rsidRPr="005578B0">
        <w:rPr>
          <w:lang w:val="es-ES"/>
        </w:rPr>
        <w:t>.</w:t>
      </w:r>
    </w:p>
    <w:p w14:paraId="5A1AE1C4" w14:textId="77777777" w:rsidR="003B1C62" w:rsidRPr="005578B0" w:rsidRDefault="003B1C62" w:rsidP="003B1C62">
      <w:pPr>
        <w:pStyle w:val="textproiect0"/>
        <w:rPr>
          <w:lang w:val="es-ES"/>
        </w:rPr>
      </w:pPr>
      <w:proofErr w:type="spellStart"/>
      <w:r w:rsidRPr="005578B0">
        <w:rPr>
          <w:lang w:val="es-ES"/>
        </w:rPr>
        <w:t>Stabilirea</w:t>
      </w:r>
      <w:proofErr w:type="spellEnd"/>
      <w:r w:rsidRPr="005578B0">
        <w:rPr>
          <w:lang w:val="es-ES"/>
        </w:rPr>
        <w:t xml:space="preserve"> </w:t>
      </w:r>
      <w:proofErr w:type="spellStart"/>
      <w:r w:rsidRPr="005578B0">
        <w:rPr>
          <w:lang w:val="es-ES"/>
        </w:rPr>
        <w:t>caracteristicilor</w:t>
      </w:r>
      <w:proofErr w:type="spellEnd"/>
      <w:r w:rsidRPr="005578B0">
        <w:rPr>
          <w:lang w:val="es-ES"/>
        </w:rPr>
        <w:t xml:space="preserve"> de </w:t>
      </w:r>
      <w:proofErr w:type="spellStart"/>
      <w:r w:rsidRPr="005578B0">
        <w:rPr>
          <w:lang w:val="es-ES"/>
        </w:rPr>
        <w:t>mai</w:t>
      </w:r>
      <w:proofErr w:type="spellEnd"/>
      <w:r w:rsidRPr="005578B0">
        <w:rPr>
          <w:lang w:val="es-ES"/>
        </w:rPr>
        <w:t xml:space="preserve"> sus s-a </w:t>
      </w:r>
      <w:proofErr w:type="spellStart"/>
      <w:r w:rsidRPr="005578B0">
        <w:rPr>
          <w:lang w:val="es-ES"/>
        </w:rPr>
        <w:t>făcut</w:t>
      </w:r>
      <w:proofErr w:type="spellEnd"/>
      <w:r w:rsidRPr="005578B0">
        <w:rPr>
          <w:lang w:val="es-ES"/>
        </w:rPr>
        <w:t xml:space="preserve"> pe </w:t>
      </w:r>
      <w:proofErr w:type="spellStart"/>
      <w:r w:rsidRPr="005578B0">
        <w:rPr>
          <w:lang w:val="es-ES"/>
        </w:rPr>
        <w:t>etaje</w:t>
      </w:r>
      <w:proofErr w:type="spellEnd"/>
      <w:r w:rsidRPr="005578B0">
        <w:rPr>
          <w:lang w:val="es-ES"/>
        </w:rPr>
        <w:t xml:space="preserve"> </w:t>
      </w:r>
      <w:proofErr w:type="spellStart"/>
      <w:r w:rsidRPr="005578B0">
        <w:rPr>
          <w:lang w:val="es-ES"/>
        </w:rPr>
        <w:t>şi</w:t>
      </w:r>
      <w:proofErr w:type="spellEnd"/>
      <w:r w:rsidRPr="005578B0">
        <w:rPr>
          <w:lang w:val="es-ES"/>
        </w:rPr>
        <w:t xml:space="preserve"> elemente de </w:t>
      </w:r>
      <w:proofErr w:type="spellStart"/>
      <w:r w:rsidRPr="005578B0">
        <w:rPr>
          <w:lang w:val="es-ES"/>
        </w:rPr>
        <w:t>arboret</w:t>
      </w:r>
      <w:proofErr w:type="spellEnd"/>
      <w:r w:rsidRPr="005578B0">
        <w:rPr>
          <w:lang w:val="es-ES"/>
        </w:rPr>
        <w:t xml:space="preserve">, </w:t>
      </w:r>
      <w:proofErr w:type="spellStart"/>
      <w:r w:rsidRPr="005578B0">
        <w:rPr>
          <w:lang w:val="es-ES"/>
        </w:rPr>
        <w:t>precum</w:t>
      </w:r>
      <w:proofErr w:type="spellEnd"/>
      <w:r w:rsidRPr="005578B0">
        <w:rPr>
          <w:lang w:val="es-ES"/>
        </w:rPr>
        <w:t xml:space="preserve"> </w:t>
      </w:r>
      <w:proofErr w:type="spellStart"/>
      <w:r w:rsidRPr="005578B0">
        <w:rPr>
          <w:lang w:val="es-ES"/>
        </w:rPr>
        <w:t>şi</w:t>
      </w:r>
      <w:proofErr w:type="spellEnd"/>
      <w:r w:rsidRPr="005578B0">
        <w:rPr>
          <w:lang w:val="es-ES"/>
        </w:rPr>
        <w:t xml:space="preserve"> pe </w:t>
      </w:r>
      <w:proofErr w:type="spellStart"/>
      <w:r w:rsidRPr="005578B0">
        <w:rPr>
          <w:lang w:val="es-ES"/>
        </w:rPr>
        <w:t>ansamblul</w:t>
      </w:r>
      <w:proofErr w:type="spellEnd"/>
      <w:r w:rsidRPr="005578B0">
        <w:rPr>
          <w:lang w:val="es-ES"/>
        </w:rPr>
        <w:t xml:space="preserve"> </w:t>
      </w:r>
      <w:proofErr w:type="spellStart"/>
      <w:r w:rsidRPr="005578B0">
        <w:rPr>
          <w:lang w:val="es-ES"/>
        </w:rPr>
        <w:t>arboretului</w:t>
      </w:r>
      <w:proofErr w:type="spellEnd"/>
      <w:r w:rsidRPr="005578B0">
        <w:rPr>
          <w:lang w:val="es-ES"/>
        </w:rPr>
        <w:t xml:space="preserve"> </w:t>
      </w:r>
      <w:proofErr w:type="spellStart"/>
      <w:r w:rsidRPr="005578B0">
        <w:rPr>
          <w:lang w:val="es-ES"/>
        </w:rPr>
        <w:t>în</w:t>
      </w:r>
      <w:proofErr w:type="spellEnd"/>
      <w:r w:rsidRPr="005578B0">
        <w:rPr>
          <w:lang w:val="es-ES"/>
        </w:rPr>
        <w:t xml:space="preserve"> baza </w:t>
      </w:r>
      <w:proofErr w:type="spellStart"/>
      <w:r w:rsidRPr="005578B0">
        <w:rPr>
          <w:lang w:val="es-ES"/>
        </w:rPr>
        <w:t>sondajelor</w:t>
      </w:r>
      <w:proofErr w:type="spellEnd"/>
      <w:r w:rsidRPr="005578B0">
        <w:rPr>
          <w:lang w:val="es-ES"/>
        </w:rPr>
        <w:t xml:space="preserve">. De </w:t>
      </w:r>
      <w:proofErr w:type="spellStart"/>
      <w:r w:rsidRPr="005578B0">
        <w:rPr>
          <w:lang w:val="es-ES"/>
        </w:rPr>
        <w:t>asemenea</w:t>
      </w:r>
      <w:proofErr w:type="spellEnd"/>
      <w:r w:rsidRPr="005578B0">
        <w:rPr>
          <w:lang w:val="es-ES"/>
        </w:rPr>
        <w:t xml:space="preserve">, se </w:t>
      </w:r>
      <w:proofErr w:type="spellStart"/>
      <w:r w:rsidRPr="005578B0">
        <w:rPr>
          <w:lang w:val="es-ES"/>
        </w:rPr>
        <w:t>fac</w:t>
      </w:r>
      <w:proofErr w:type="spellEnd"/>
      <w:r w:rsidRPr="005578B0">
        <w:rPr>
          <w:lang w:val="es-ES"/>
        </w:rPr>
        <w:t xml:space="preserve"> </w:t>
      </w:r>
      <w:proofErr w:type="spellStart"/>
      <w:r w:rsidRPr="005578B0">
        <w:rPr>
          <w:lang w:val="es-ES"/>
        </w:rPr>
        <w:t>determinări</w:t>
      </w:r>
      <w:proofErr w:type="spellEnd"/>
      <w:r w:rsidRPr="005578B0">
        <w:rPr>
          <w:lang w:val="es-ES"/>
        </w:rPr>
        <w:t xml:space="preserve"> </w:t>
      </w:r>
      <w:proofErr w:type="spellStart"/>
      <w:r w:rsidRPr="005578B0">
        <w:rPr>
          <w:lang w:val="es-ES"/>
        </w:rPr>
        <w:t>şi</w:t>
      </w:r>
      <w:proofErr w:type="spellEnd"/>
      <w:r w:rsidRPr="005578B0">
        <w:rPr>
          <w:lang w:val="es-ES"/>
        </w:rPr>
        <w:t xml:space="preserve"> </w:t>
      </w:r>
      <w:proofErr w:type="spellStart"/>
      <w:r w:rsidRPr="005578B0">
        <w:rPr>
          <w:lang w:val="es-ES"/>
        </w:rPr>
        <w:t>asupra</w:t>
      </w:r>
      <w:proofErr w:type="spellEnd"/>
      <w:r w:rsidRPr="005578B0">
        <w:rPr>
          <w:lang w:val="es-ES"/>
        </w:rPr>
        <w:t xml:space="preserve"> </w:t>
      </w:r>
      <w:proofErr w:type="spellStart"/>
      <w:r w:rsidRPr="005578B0">
        <w:rPr>
          <w:lang w:val="es-ES"/>
        </w:rPr>
        <w:t>subarboretului</w:t>
      </w:r>
      <w:proofErr w:type="spellEnd"/>
      <w:r w:rsidRPr="005578B0">
        <w:rPr>
          <w:lang w:val="es-ES"/>
        </w:rPr>
        <w:t xml:space="preserve"> </w:t>
      </w:r>
      <w:proofErr w:type="spellStart"/>
      <w:r w:rsidRPr="005578B0">
        <w:rPr>
          <w:lang w:val="es-ES"/>
        </w:rPr>
        <w:t>şi</w:t>
      </w:r>
      <w:proofErr w:type="spellEnd"/>
      <w:r w:rsidRPr="005578B0">
        <w:rPr>
          <w:lang w:val="es-ES"/>
        </w:rPr>
        <w:t xml:space="preserve"> </w:t>
      </w:r>
      <w:proofErr w:type="spellStart"/>
      <w:r w:rsidRPr="005578B0">
        <w:rPr>
          <w:lang w:val="es-ES"/>
        </w:rPr>
        <w:t>semințişului</w:t>
      </w:r>
      <w:proofErr w:type="spellEnd"/>
      <w:r w:rsidRPr="005578B0">
        <w:rPr>
          <w:lang w:val="es-ES"/>
        </w:rPr>
        <w:t xml:space="preserve">, </w:t>
      </w:r>
      <w:proofErr w:type="spellStart"/>
      <w:r w:rsidRPr="005578B0">
        <w:rPr>
          <w:lang w:val="es-ES"/>
        </w:rPr>
        <w:t>precum</w:t>
      </w:r>
      <w:proofErr w:type="spellEnd"/>
      <w:r w:rsidRPr="005578B0">
        <w:rPr>
          <w:lang w:val="es-ES"/>
        </w:rPr>
        <w:t xml:space="preserve"> </w:t>
      </w:r>
      <w:proofErr w:type="spellStart"/>
      <w:r w:rsidRPr="005578B0">
        <w:rPr>
          <w:lang w:val="es-ES"/>
        </w:rPr>
        <w:t>și</w:t>
      </w:r>
      <w:proofErr w:type="spellEnd"/>
      <w:r w:rsidRPr="005578B0">
        <w:rPr>
          <w:lang w:val="es-ES"/>
        </w:rPr>
        <w:t xml:space="preserve"> </w:t>
      </w:r>
      <w:proofErr w:type="spellStart"/>
      <w:r w:rsidRPr="005578B0">
        <w:rPr>
          <w:lang w:val="es-ES"/>
        </w:rPr>
        <w:t>pentru</w:t>
      </w:r>
      <w:proofErr w:type="spellEnd"/>
      <w:r w:rsidRPr="005578B0">
        <w:rPr>
          <w:lang w:val="es-ES"/>
        </w:rPr>
        <w:t xml:space="preserve"> alte componente ale </w:t>
      </w:r>
      <w:proofErr w:type="spellStart"/>
      <w:r w:rsidRPr="005578B0">
        <w:rPr>
          <w:lang w:val="es-ES"/>
        </w:rPr>
        <w:t>biocenozei</w:t>
      </w:r>
      <w:proofErr w:type="spellEnd"/>
      <w:r w:rsidRPr="005578B0">
        <w:rPr>
          <w:lang w:val="es-ES"/>
        </w:rPr>
        <w:t xml:space="preserve"> </w:t>
      </w:r>
      <w:proofErr w:type="spellStart"/>
      <w:r w:rsidRPr="005578B0">
        <w:rPr>
          <w:lang w:val="es-ES"/>
        </w:rPr>
        <w:t>forestiere</w:t>
      </w:r>
      <w:proofErr w:type="spellEnd"/>
      <w:r w:rsidRPr="005578B0">
        <w:rPr>
          <w:lang w:val="es-ES"/>
        </w:rPr>
        <w:t xml:space="preserve">, la </w:t>
      </w:r>
      <w:proofErr w:type="spellStart"/>
      <w:r w:rsidRPr="005578B0">
        <w:rPr>
          <w:lang w:val="es-ES"/>
        </w:rPr>
        <w:t>nevoie</w:t>
      </w:r>
      <w:proofErr w:type="spellEnd"/>
      <w:r w:rsidRPr="005578B0">
        <w:rPr>
          <w:lang w:val="es-ES"/>
        </w:rPr>
        <w:t xml:space="preserve">, se </w:t>
      </w:r>
      <w:proofErr w:type="spellStart"/>
      <w:r w:rsidRPr="005578B0">
        <w:rPr>
          <w:lang w:val="es-ES"/>
        </w:rPr>
        <w:t>fac</w:t>
      </w:r>
      <w:proofErr w:type="spellEnd"/>
      <w:r w:rsidRPr="005578B0">
        <w:rPr>
          <w:lang w:val="es-ES"/>
        </w:rPr>
        <w:t xml:space="preserve"> </w:t>
      </w:r>
      <w:proofErr w:type="spellStart"/>
      <w:r w:rsidRPr="005578B0">
        <w:rPr>
          <w:lang w:val="es-ES"/>
        </w:rPr>
        <w:t>determinări</w:t>
      </w:r>
      <w:proofErr w:type="spellEnd"/>
      <w:r w:rsidRPr="005578B0">
        <w:rPr>
          <w:lang w:val="es-ES"/>
        </w:rPr>
        <w:t xml:space="preserve"> </w:t>
      </w:r>
      <w:proofErr w:type="spellStart"/>
      <w:r w:rsidRPr="005578B0">
        <w:rPr>
          <w:lang w:val="es-ES"/>
        </w:rPr>
        <w:t>suplimentare</w:t>
      </w:r>
      <w:proofErr w:type="spellEnd"/>
      <w:r w:rsidRPr="005578B0">
        <w:rPr>
          <w:lang w:val="es-ES"/>
        </w:rPr>
        <w:t xml:space="preserve"> </w:t>
      </w:r>
      <w:proofErr w:type="spellStart"/>
      <w:r w:rsidRPr="005578B0">
        <w:rPr>
          <w:lang w:val="es-ES"/>
        </w:rPr>
        <w:t>cu</w:t>
      </w:r>
      <w:proofErr w:type="spellEnd"/>
      <w:r w:rsidRPr="005578B0">
        <w:rPr>
          <w:lang w:val="es-ES"/>
        </w:rPr>
        <w:t xml:space="preserve"> </w:t>
      </w:r>
      <w:proofErr w:type="spellStart"/>
      <w:r w:rsidRPr="005578B0">
        <w:rPr>
          <w:lang w:val="es-ES"/>
        </w:rPr>
        <w:t>înscrierea</w:t>
      </w:r>
      <w:proofErr w:type="spellEnd"/>
      <w:r w:rsidRPr="005578B0">
        <w:rPr>
          <w:lang w:val="es-ES"/>
        </w:rPr>
        <w:t xml:space="preserve"> </w:t>
      </w:r>
      <w:proofErr w:type="spellStart"/>
      <w:r w:rsidRPr="005578B0">
        <w:rPr>
          <w:lang w:val="es-ES"/>
        </w:rPr>
        <w:t>informațiilor</w:t>
      </w:r>
      <w:proofErr w:type="spellEnd"/>
      <w:r w:rsidRPr="005578B0">
        <w:rPr>
          <w:lang w:val="es-ES"/>
        </w:rPr>
        <w:t xml:space="preserve"> la “date complementare”.</w:t>
      </w:r>
    </w:p>
    <w:p w14:paraId="54541390" w14:textId="77777777" w:rsidR="003B1C62" w:rsidRPr="005578B0" w:rsidRDefault="003B1C62" w:rsidP="003B1C62">
      <w:pPr>
        <w:pStyle w:val="textproiect0"/>
        <w:rPr>
          <w:lang w:val="es-ES"/>
        </w:rPr>
      </w:pPr>
      <w:proofErr w:type="spellStart"/>
      <w:r w:rsidRPr="005578B0">
        <w:rPr>
          <w:lang w:val="es-ES"/>
        </w:rPr>
        <w:t>Măsurarea</w:t>
      </w:r>
      <w:proofErr w:type="spellEnd"/>
      <w:r w:rsidRPr="005578B0">
        <w:rPr>
          <w:lang w:val="es-ES"/>
        </w:rPr>
        <w:t xml:space="preserve"> </w:t>
      </w:r>
      <w:proofErr w:type="spellStart"/>
      <w:r w:rsidRPr="005578B0">
        <w:rPr>
          <w:lang w:val="es-ES"/>
        </w:rPr>
        <w:t>şi</w:t>
      </w:r>
      <w:proofErr w:type="spellEnd"/>
      <w:r w:rsidRPr="005578B0">
        <w:rPr>
          <w:lang w:val="es-ES"/>
        </w:rPr>
        <w:t xml:space="preserve"> </w:t>
      </w:r>
      <w:proofErr w:type="spellStart"/>
      <w:r w:rsidRPr="005578B0">
        <w:rPr>
          <w:lang w:val="es-ES"/>
        </w:rPr>
        <w:t>înregistrarea</w:t>
      </w:r>
      <w:proofErr w:type="spellEnd"/>
      <w:r w:rsidRPr="005578B0">
        <w:rPr>
          <w:lang w:val="es-ES"/>
        </w:rPr>
        <w:t xml:space="preserve"> </w:t>
      </w:r>
      <w:proofErr w:type="spellStart"/>
      <w:r w:rsidRPr="005578B0">
        <w:rPr>
          <w:lang w:val="es-ES"/>
        </w:rPr>
        <w:t>caracteristicilor</w:t>
      </w:r>
      <w:proofErr w:type="spellEnd"/>
      <w:r w:rsidRPr="005578B0">
        <w:rPr>
          <w:lang w:val="es-ES"/>
        </w:rPr>
        <w:t xml:space="preserve"> respective, </w:t>
      </w:r>
      <w:proofErr w:type="spellStart"/>
      <w:r w:rsidRPr="005578B0">
        <w:rPr>
          <w:lang w:val="es-ES"/>
        </w:rPr>
        <w:t>inclusiv</w:t>
      </w:r>
      <w:proofErr w:type="spellEnd"/>
      <w:r w:rsidRPr="005578B0">
        <w:rPr>
          <w:lang w:val="es-ES"/>
        </w:rPr>
        <w:t xml:space="preserve"> </w:t>
      </w:r>
      <w:proofErr w:type="spellStart"/>
      <w:r w:rsidRPr="005578B0">
        <w:rPr>
          <w:lang w:val="es-ES"/>
        </w:rPr>
        <w:t>inventarierea</w:t>
      </w:r>
      <w:proofErr w:type="spellEnd"/>
      <w:r w:rsidRPr="005578B0">
        <w:rPr>
          <w:lang w:val="es-ES"/>
        </w:rPr>
        <w:t xml:space="preserve"> </w:t>
      </w:r>
      <w:proofErr w:type="spellStart"/>
      <w:r w:rsidRPr="005578B0">
        <w:rPr>
          <w:lang w:val="es-ES"/>
        </w:rPr>
        <w:t>arboretelor</w:t>
      </w:r>
      <w:proofErr w:type="spellEnd"/>
      <w:r w:rsidRPr="005578B0">
        <w:rPr>
          <w:lang w:val="es-ES"/>
        </w:rPr>
        <w:t xml:space="preserve">, s-a </w:t>
      </w:r>
      <w:proofErr w:type="spellStart"/>
      <w:r w:rsidRPr="005578B0">
        <w:rPr>
          <w:lang w:val="es-ES"/>
        </w:rPr>
        <w:t>făcut</w:t>
      </w:r>
      <w:proofErr w:type="spellEnd"/>
      <w:r w:rsidRPr="005578B0">
        <w:rPr>
          <w:lang w:val="es-ES"/>
        </w:rPr>
        <w:t xml:space="preserve"> </w:t>
      </w:r>
      <w:proofErr w:type="spellStart"/>
      <w:r w:rsidRPr="005578B0">
        <w:rPr>
          <w:lang w:val="es-ES"/>
        </w:rPr>
        <w:t>folosind</w:t>
      </w:r>
      <w:proofErr w:type="spellEnd"/>
      <w:r w:rsidRPr="005578B0">
        <w:rPr>
          <w:lang w:val="es-ES"/>
        </w:rPr>
        <w:t xml:space="preserve"> instrumente </w:t>
      </w:r>
      <w:proofErr w:type="spellStart"/>
      <w:r w:rsidRPr="005578B0">
        <w:rPr>
          <w:lang w:val="es-ES"/>
        </w:rPr>
        <w:t>şi</w:t>
      </w:r>
      <w:proofErr w:type="spellEnd"/>
      <w:r w:rsidRPr="005578B0">
        <w:rPr>
          <w:lang w:val="es-ES"/>
        </w:rPr>
        <w:t xml:space="preserve"> aparate </w:t>
      </w:r>
      <w:proofErr w:type="spellStart"/>
      <w:r w:rsidRPr="005578B0">
        <w:rPr>
          <w:lang w:val="es-ES"/>
        </w:rPr>
        <w:t>performante</w:t>
      </w:r>
      <w:proofErr w:type="spellEnd"/>
      <w:r w:rsidRPr="005578B0">
        <w:rPr>
          <w:lang w:val="es-ES"/>
        </w:rPr>
        <w:t xml:space="preserve">, </w:t>
      </w:r>
      <w:proofErr w:type="spellStart"/>
      <w:r w:rsidRPr="005578B0">
        <w:rPr>
          <w:lang w:val="es-ES"/>
        </w:rPr>
        <w:t>bazate</w:t>
      </w:r>
      <w:proofErr w:type="spellEnd"/>
      <w:r w:rsidRPr="005578B0">
        <w:rPr>
          <w:lang w:val="es-ES"/>
        </w:rPr>
        <w:t xml:space="preserve"> pe </w:t>
      </w:r>
      <w:proofErr w:type="spellStart"/>
      <w:r w:rsidRPr="005578B0">
        <w:rPr>
          <w:lang w:val="es-ES"/>
        </w:rPr>
        <w:t>tehnologia</w:t>
      </w:r>
      <w:proofErr w:type="spellEnd"/>
      <w:r w:rsidRPr="005578B0">
        <w:rPr>
          <w:lang w:val="es-ES"/>
        </w:rPr>
        <w:t xml:space="preserve"> </w:t>
      </w:r>
      <w:proofErr w:type="spellStart"/>
      <w:r w:rsidRPr="005578B0">
        <w:rPr>
          <w:lang w:val="es-ES"/>
        </w:rPr>
        <w:t>informației</w:t>
      </w:r>
      <w:proofErr w:type="spellEnd"/>
      <w:r w:rsidRPr="005578B0">
        <w:rPr>
          <w:lang w:val="es-ES"/>
        </w:rPr>
        <w:t xml:space="preserve">, care </w:t>
      </w:r>
      <w:proofErr w:type="spellStart"/>
      <w:r w:rsidRPr="005578B0">
        <w:rPr>
          <w:lang w:val="es-ES"/>
        </w:rPr>
        <w:t>să</w:t>
      </w:r>
      <w:proofErr w:type="spellEnd"/>
      <w:r w:rsidRPr="005578B0">
        <w:rPr>
          <w:lang w:val="es-ES"/>
        </w:rPr>
        <w:t xml:space="preserve"> </w:t>
      </w:r>
      <w:proofErr w:type="spellStart"/>
      <w:r w:rsidRPr="005578B0">
        <w:rPr>
          <w:lang w:val="es-ES"/>
        </w:rPr>
        <w:t>asigure</w:t>
      </w:r>
      <w:proofErr w:type="spellEnd"/>
      <w:r w:rsidRPr="005578B0">
        <w:rPr>
          <w:lang w:val="es-ES"/>
        </w:rPr>
        <w:t xml:space="preserve"> </w:t>
      </w:r>
      <w:proofErr w:type="spellStart"/>
      <w:r w:rsidRPr="005578B0">
        <w:rPr>
          <w:lang w:val="es-ES"/>
        </w:rPr>
        <w:t>precizie</w:t>
      </w:r>
      <w:proofErr w:type="spellEnd"/>
      <w:r w:rsidRPr="005578B0">
        <w:rPr>
          <w:lang w:val="es-ES"/>
        </w:rPr>
        <w:t xml:space="preserve"> </w:t>
      </w:r>
      <w:proofErr w:type="spellStart"/>
      <w:r w:rsidRPr="005578B0">
        <w:rPr>
          <w:lang w:val="es-ES"/>
        </w:rPr>
        <w:t>ridicată</w:t>
      </w:r>
      <w:proofErr w:type="spellEnd"/>
      <w:r w:rsidRPr="005578B0">
        <w:rPr>
          <w:lang w:val="es-ES"/>
        </w:rPr>
        <w:t xml:space="preserve">, </w:t>
      </w:r>
      <w:proofErr w:type="spellStart"/>
      <w:r w:rsidRPr="005578B0">
        <w:rPr>
          <w:lang w:val="es-ES"/>
        </w:rPr>
        <w:t>precum</w:t>
      </w:r>
      <w:proofErr w:type="spellEnd"/>
      <w:r w:rsidRPr="005578B0">
        <w:rPr>
          <w:lang w:val="es-ES"/>
        </w:rPr>
        <w:t xml:space="preserve"> </w:t>
      </w:r>
      <w:proofErr w:type="spellStart"/>
      <w:r w:rsidRPr="005578B0">
        <w:rPr>
          <w:lang w:val="es-ES"/>
        </w:rPr>
        <w:t>şi</w:t>
      </w:r>
      <w:proofErr w:type="spellEnd"/>
      <w:r w:rsidRPr="005578B0">
        <w:rPr>
          <w:lang w:val="es-ES"/>
        </w:rPr>
        <w:t xml:space="preserve"> </w:t>
      </w:r>
      <w:proofErr w:type="spellStart"/>
      <w:r w:rsidRPr="005578B0">
        <w:rPr>
          <w:lang w:val="es-ES"/>
        </w:rPr>
        <w:t>stocarea</w:t>
      </w:r>
      <w:proofErr w:type="spellEnd"/>
      <w:r w:rsidRPr="005578B0">
        <w:rPr>
          <w:lang w:val="es-ES"/>
        </w:rPr>
        <w:t xml:space="preserve"> </w:t>
      </w:r>
      <w:proofErr w:type="spellStart"/>
      <w:r w:rsidRPr="005578B0">
        <w:rPr>
          <w:lang w:val="es-ES"/>
        </w:rPr>
        <w:t>şi</w:t>
      </w:r>
      <w:proofErr w:type="spellEnd"/>
      <w:r w:rsidRPr="005578B0">
        <w:rPr>
          <w:lang w:val="es-ES"/>
        </w:rPr>
        <w:t xml:space="preserve"> </w:t>
      </w:r>
      <w:proofErr w:type="spellStart"/>
      <w:r w:rsidRPr="005578B0">
        <w:rPr>
          <w:lang w:val="es-ES"/>
        </w:rPr>
        <w:t>transmiterea</w:t>
      </w:r>
      <w:proofErr w:type="spellEnd"/>
      <w:r w:rsidRPr="005578B0">
        <w:rPr>
          <w:lang w:val="es-ES"/>
        </w:rPr>
        <w:t xml:space="preserve"> </w:t>
      </w:r>
      <w:proofErr w:type="spellStart"/>
      <w:r w:rsidRPr="005578B0">
        <w:rPr>
          <w:lang w:val="es-ES"/>
        </w:rPr>
        <w:t>automată</w:t>
      </w:r>
      <w:proofErr w:type="spellEnd"/>
      <w:r w:rsidRPr="005578B0">
        <w:rPr>
          <w:lang w:val="es-ES"/>
        </w:rPr>
        <w:t xml:space="preserve"> a </w:t>
      </w:r>
      <w:proofErr w:type="spellStart"/>
      <w:r w:rsidRPr="005578B0">
        <w:rPr>
          <w:lang w:val="es-ES"/>
        </w:rPr>
        <w:t>informațiilor</w:t>
      </w:r>
      <w:proofErr w:type="spellEnd"/>
      <w:r w:rsidRPr="005578B0">
        <w:rPr>
          <w:lang w:val="es-ES"/>
        </w:rPr>
        <w:t xml:space="preserve">, </w:t>
      </w:r>
      <w:proofErr w:type="spellStart"/>
      <w:r w:rsidRPr="005578B0">
        <w:rPr>
          <w:lang w:val="es-ES"/>
        </w:rPr>
        <w:t>în</w:t>
      </w:r>
      <w:proofErr w:type="spellEnd"/>
      <w:r w:rsidRPr="005578B0">
        <w:rPr>
          <w:lang w:val="es-ES"/>
        </w:rPr>
        <w:t xml:space="preserve"> </w:t>
      </w:r>
      <w:proofErr w:type="spellStart"/>
      <w:r w:rsidRPr="005578B0">
        <w:rPr>
          <w:lang w:val="es-ES"/>
        </w:rPr>
        <w:t>vederea</w:t>
      </w:r>
      <w:proofErr w:type="spellEnd"/>
      <w:r w:rsidRPr="005578B0">
        <w:rPr>
          <w:lang w:val="es-ES"/>
        </w:rPr>
        <w:t xml:space="preserve"> </w:t>
      </w:r>
      <w:proofErr w:type="spellStart"/>
      <w:r w:rsidRPr="005578B0">
        <w:rPr>
          <w:lang w:val="es-ES"/>
        </w:rPr>
        <w:t>prelucrării</w:t>
      </w:r>
      <w:proofErr w:type="spellEnd"/>
      <w:r w:rsidRPr="005578B0">
        <w:rPr>
          <w:lang w:val="es-ES"/>
        </w:rPr>
        <w:t xml:space="preserve"> </w:t>
      </w:r>
      <w:proofErr w:type="spellStart"/>
      <w:r w:rsidRPr="005578B0">
        <w:rPr>
          <w:lang w:val="es-ES"/>
        </w:rPr>
        <w:t>lor</w:t>
      </w:r>
      <w:proofErr w:type="spellEnd"/>
      <w:r w:rsidRPr="005578B0">
        <w:rPr>
          <w:lang w:val="es-ES"/>
        </w:rPr>
        <w:t xml:space="preserve"> </w:t>
      </w:r>
      <w:proofErr w:type="spellStart"/>
      <w:r w:rsidRPr="005578B0">
        <w:rPr>
          <w:lang w:val="es-ES"/>
        </w:rPr>
        <w:t>în</w:t>
      </w:r>
      <w:proofErr w:type="spellEnd"/>
      <w:r w:rsidRPr="005578B0">
        <w:rPr>
          <w:lang w:val="es-ES"/>
        </w:rPr>
        <w:t xml:space="preserve"> </w:t>
      </w:r>
      <w:proofErr w:type="spellStart"/>
      <w:r w:rsidRPr="005578B0">
        <w:rPr>
          <w:lang w:val="es-ES"/>
        </w:rPr>
        <w:t>sistemul</w:t>
      </w:r>
      <w:proofErr w:type="spellEnd"/>
      <w:r w:rsidRPr="005578B0">
        <w:rPr>
          <w:lang w:val="es-ES"/>
        </w:rPr>
        <w:t xml:space="preserve"> </w:t>
      </w:r>
      <w:proofErr w:type="spellStart"/>
      <w:r w:rsidRPr="005578B0">
        <w:rPr>
          <w:lang w:val="es-ES"/>
        </w:rPr>
        <w:t>informatic</w:t>
      </w:r>
      <w:proofErr w:type="spellEnd"/>
      <w:r w:rsidRPr="005578B0">
        <w:rPr>
          <w:lang w:val="es-ES"/>
        </w:rPr>
        <w:t xml:space="preserve"> al </w:t>
      </w:r>
      <w:proofErr w:type="spellStart"/>
      <w:r w:rsidRPr="005578B0">
        <w:rPr>
          <w:lang w:val="es-ES"/>
        </w:rPr>
        <w:t>amenajării</w:t>
      </w:r>
      <w:proofErr w:type="spellEnd"/>
      <w:r w:rsidRPr="005578B0">
        <w:rPr>
          <w:lang w:val="es-ES"/>
        </w:rPr>
        <w:t xml:space="preserve"> </w:t>
      </w:r>
      <w:proofErr w:type="spellStart"/>
      <w:r w:rsidRPr="005578B0">
        <w:rPr>
          <w:lang w:val="es-ES"/>
        </w:rPr>
        <w:t>pădurilor</w:t>
      </w:r>
      <w:proofErr w:type="spellEnd"/>
      <w:r w:rsidRPr="005578B0">
        <w:rPr>
          <w:lang w:val="es-ES"/>
        </w:rPr>
        <w:t>.</w:t>
      </w:r>
    </w:p>
    <w:p w14:paraId="387F62B7" w14:textId="77777777" w:rsidR="003B1C62" w:rsidRPr="005578B0" w:rsidRDefault="003B1C62" w:rsidP="003B1C62">
      <w:pPr>
        <w:pStyle w:val="textproiect0"/>
        <w:rPr>
          <w:lang w:val="en-US"/>
        </w:rPr>
      </w:pPr>
      <w:r w:rsidRPr="005578B0">
        <w:rPr>
          <w:lang w:val="en-US"/>
        </w:rPr>
        <w:t xml:space="preserve">S-au </w:t>
      </w:r>
      <w:proofErr w:type="spellStart"/>
      <w:r w:rsidRPr="005578B0">
        <w:rPr>
          <w:lang w:val="en-US"/>
        </w:rPr>
        <w:t>făcut</w:t>
      </w:r>
      <w:proofErr w:type="spellEnd"/>
      <w:r w:rsidRPr="005578B0">
        <w:rPr>
          <w:lang w:val="en-US"/>
        </w:rPr>
        <w:t xml:space="preserve"> </w:t>
      </w:r>
      <w:proofErr w:type="spellStart"/>
      <w:r w:rsidRPr="005578B0">
        <w:rPr>
          <w:lang w:val="en-US"/>
        </w:rPr>
        <w:t>determinări</w:t>
      </w:r>
      <w:proofErr w:type="spellEnd"/>
      <w:r w:rsidRPr="005578B0">
        <w:rPr>
          <w:lang w:val="en-US"/>
        </w:rPr>
        <w:t xml:space="preserve"> </w:t>
      </w:r>
      <w:proofErr w:type="spellStart"/>
      <w:r w:rsidRPr="005578B0">
        <w:rPr>
          <w:lang w:val="en-US"/>
        </w:rPr>
        <w:t>asupra</w:t>
      </w:r>
      <w:proofErr w:type="spellEnd"/>
      <w:r w:rsidRPr="005578B0">
        <w:rPr>
          <w:lang w:val="en-US"/>
        </w:rPr>
        <w:t xml:space="preserve"> </w:t>
      </w:r>
      <w:proofErr w:type="spellStart"/>
      <w:r w:rsidRPr="005578B0">
        <w:rPr>
          <w:lang w:val="en-US"/>
        </w:rPr>
        <w:t>următoarelor</w:t>
      </w:r>
      <w:proofErr w:type="spellEnd"/>
      <w:r w:rsidRPr="005578B0">
        <w:rPr>
          <w:lang w:val="en-US"/>
        </w:rPr>
        <w:t xml:space="preserve"> </w:t>
      </w:r>
      <w:proofErr w:type="spellStart"/>
      <w:r w:rsidRPr="005578B0">
        <w:rPr>
          <w:lang w:val="en-US"/>
        </w:rPr>
        <w:t>caracteristici</w:t>
      </w:r>
      <w:proofErr w:type="spellEnd"/>
      <w:r w:rsidRPr="005578B0">
        <w:rPr>
          <w:lang w:val="en-US"/>
        </w:rPr>
        <w:t>:</w:t>
      </w:r>
    </w:p>
    <w:p w14:paraId="09FAD36F" w14:textId="77777777" w:rsidR="003B1C62" w:rsidRPr="005578B0" w:rsidRDefault="003B1C62" w:rsidP="003B1C62">
      <w:pPr>
        <w:pStyle w:val="textproiect0"/>
        <w:rPr>
          <w:lang w:val="es-ES"/>
        </w:rPr>
      </w:pPr>
      <w:proofErr w:type="spellStart"/>
      <w:proofErr w:type="gramStart"/>
      <w:r w:rsidRPr="005578B0">
        <w:rPr>
          <w:b/>
          <w:i/>
          <w:lang w:val="es-ES"/>
        </w:rPr>
        <w:t>Tipul</w:t>
      </w:r>
      <w:proofErr w:type="spellEnd"/>
      <w:r w:rsidRPr="005578B0">
        <w:rPr>
          <w:b/>
          <w:i/>
          <w:lang w:val="es-ES"/>
        </w:rPr>
        <w:t xml:space="preserve">  fundamental</w:t>
      </w:r>
      <w:proofErr w:type="gramEnd"/>
      <w:r w:rsidRPr="005578B0">
        <w:rPr>
          <w:b/>
          <w:i/>
          <w:lang w:val="es-ES"/>
        </w:rPr>
        <w:t xml:space="preserve">  de  </w:t>
      </w:r>
      <w:proofErr w:type="spellStart"/>
      <w:r w:rsidRPr="005578B0">
        <w:rPr>
          <w:b/>
          <w:i/>
          <w:lang w:val="es-ES"/>
        </w:rPr>
        <w:t>pădure</w:t>
      </w:r>
      <w:proofErr w:type="spellEnd"/>
      <w:r w:rsidRPr="005578B0">
        <w:rPr>
          <w:lang w:val="es-ES"/>
        </w:rPr>
        <w:t>.  S-</w:t>
      </w:r>
      <w:proofErr w:type="gramStart"/>
      <w:r w:rsidRPr="005578B0">
        <w:rPr>
          <w:lang w:val="es-ES"/>
        </w:rPr>
        <w:t xml:space="preserve">a  </w:t>
      </w:r>
      <w:proofErr w:type="spellStart"/>
      <w:r w:rsidRPr="005578B0">
        <w:rPr>
          <w:lang w:val="es-ES"/>
        </w:rPr>
        <w:t>determinat</w:t>
      </w:r>
      <w:proofErr w:type="spellEnd"/>
      <w:proofErr w:type="gramEnd"/>
      <w:r w:rsidRPr="005578B0">
        <w:rPr>
          <w:lang w:val="es-ES"/>
        </w:rPr>
        <w:t xml:space="preserve">  </w:t>
      </w:r>
      <w:proofErr w:type="spellStart"/>
      <w:r w:rsidRPr="005578B0">
        <w:rPr>
          <w:lang w:val="es-ES"/>
        </w:rPr>
        <w:t>după</w:t>
      </w:r>
      <w:proofErr w:type="spellEnd"/>
      <w:r w:rsidRPr="005578B0">
        <w:rPr>
          <w:lang w:val="es-ES"/>
        </w:rPr>
        <w:t xml:space="preserve">  </w:t>
      </w:r>
      <w:proofErr w:type="spellStart"/>
      <w:r w:rsidRPr="005578B0">
        <w:rPr>
          <w:lang w:val="es-ES"/>
        </w:rPr>
        <w:t>sistematica</w:t>
      </w:r>
      <w:proofErr w:type="spellEnd"/>
      <w:r w:rsidRPr="005578B0">
        <w:rPr>
          <w:lang w:val="es-ES"/>
        </w:rPr>
        <w:t xml:space="preserve">  </w:t>
      </w:r>
      <w:proofErr w:type="spellStart"/>
      <w:r w:rsidRPr="005578B0">
        <w:rPr>
          <w:lang w:val="es-ES"/>
        </w:rPr>
        <w:t>tipurilor</w:t>
      </w:r>
      <w:proofErr w:type="spellEnd"/>
      <w:r w:rsidRPr="005578B0">
        <w:rPr>
          <w:lang w:val="es-ES"/>
        </w:rPr>
        <w:t xml:space="preserve">  de </w:t>
      </w:r>
      <w:proofErr w:type="spellStart"/>
      <w:r w:rsidRPr="005578B0">
        <w:rPr>
          <w:lang w:val="es-ES"/>
        </w:rPr>
        <w:t>pădure</w:t>
      </w:r>
      <w:proofErr w:type="spellEnd"/>
      <w:r w:rsidRPr="005578B0">
        <w:rPr>
          <w:lang w:val="es-ES"/>
        </w:rPr>
        <w:t xml:space="preserve"> </w:t>
      </w:r>
      <w:proofErr w:type="spellStart"/>
      <w:r w:rsidRPr="005578B0">
        <w:rPr>
          <w:lang w:val="es-ES"/>
        </w:rPr>
        <w:t>în</w:t>
      </w:r>
      <w:proofErr w:type="spellEnd"/>
      <w:r w:rsidRPr="005578B0">
        <w:rPr>
          <w:lang w:val="es-ES"/>
        </w:rPr>
        <w:t xml:space="preserve"> </w:t>
      </w:r>
      <w:proofErr w:type="spellStart"/>
      <w:r w:rsidRPr="005578B0">
        <w:rPr>
          <w:lang w:val="es-ES"/>
        </w:rPr>
        <w:t>vigoare</w:t>
      </w:r>
      <w:proofErr w:type="spellEnd"/>
      <w:r w:rsidRPr="005578B0">
        <w:rPr>
          <w:lang w:val="es-ES"/>
        </w:rPr>
        <w:t>.</w:t>
      </w:r>
    </w:p>
    <w:p w14:paraId="768E11B4" w14:textId="77777777" w:rsidR="003B1C62" w:rsidRPr="005578B0" w:rsidRDefault="003B1C62" w:rsidP="003B1C62">
      <w:pPr>
        <w:pStyle w:val="textproiect0"/>
        <w:rPr>
          <w:lang w:val="es-ES"/>
        </w:rPr>
      </w:pPr>
      <w:proofErr w:type="spellStart"/>
      <w:r w:rsidRPr="005578B0">
        <w:rPr>
          <w:b/>
          <w:i/>
          <w:lang w:val="es-ES"/>
        </w:rPr>
        <w:t>Caracterul</w:t>
      </w:r>
      <w:proofErr w:type="spellEnd"/>
      <w:r w:rsidRPr="005578B0">
        <w:rPr>
          <w:b/>
          <w:i/>
          <w:lang w:val="es-ES"/>
        </w:rPr>
        <w:t xml:space="preserve"> </w:t>
      </w:r>
      <w:proofErr w:type="gramStart"/>
      <w:r w:rsidRPr="005578B0">
        <w:rPr>
          <w:b/>
          <w:i/>
          <w:lang w:val="es-ES"/>
        </w:rPr>
        <w:t>actual  al</w:t>
      </w:r>
      <w:proofErr w:type="gramEnd"/>
      <w:r w:rsidRPr="005578B0">
        <w:rPr>
          <w:b/>
          <w:i/>
          <w:lang w:val="es-ES"/>
        </w:rPr>
        <w:t xml:space="preserve"> </w:t>
      </w:r>
      <w:proofErr w:type="spellStart"/>
      <w:r w:rsidRPr="005578B0">
        <w:rPr>
          <w:b/>
          <w:i/>
          <w:lang w:val="es-ES"/>
        </w:rPr>
        <w:t>tipului</w:t>
      </w:r>
      <w:proofErr w:type="spellEnd"/>
      <w:r w:rsidRPr="005578B0">
        <w:rPr>
          <w:b/>
          <w:i/>
          <w:lang w:val="es-ES"/>
        </w:rPr>
        <w:t xml:space="preserve">  de </w:t>
      </w:r>
      <w:proofErr w:type="spellStart"/>
      <w:r w:rsidRPr="005578B0">
        <w:rPr>
          <w:b/>
          <w:i/>
          <w:lang w:val="es-ES"/>
        </w:rPr>
        <w:t>pădure</w:t>
      </w:r>
      <w:proofErr w:type="spellEnd"/>
      <w:r w:rsidRPr="005578B0">
        <w:rPr>
          <w:lang w:val="es-ES"/>
        </w:rPr>
        <w:t xml:space="preserve">.  S-a </w:t>
      </w:r>
      <w:proofErr w:type="spellStart"/>
      <w:r w:rsidRPr="005578B0">
        <w:rPr>
          <w:lang w:val="es-ES"/>
        </w:rPr>
        <w:t>folosit</w:t>
      </w:r>
      <w:proofErr w:type="spellEnd"/>
      <w:r w:rsidRPr="005578B0">
        <w:rPr>
          <w:lang w:val="es-ES"/>
        </w:rPr>
        <w:t xml:space="preserve"> </w:t>
      </w:r>
      <w:proofErr w:type="spellStart"/>
      <w:r w:rsidRPr="005578B0">
        <w:rPr>
          <w:lang w:val="es-ES"/>
        </w:rPr>
        <w:t>următoarea</w:t>
      </w:r>
      <w:proofErr w:type="spellEnd"/>
      <w:r w:rsidRPr="005578B0">
        <w:rPr>
          <w:lang w:val="es-ES"/>
        </w:rPr>
        <w:t xml:space="preserve"> clasificare: </w:t>
      </w:r>
      <w:proofErr w:type="gramStart"/>
      <w:r w:rsidRPr="005578B0">
        <w:rPr>
          <w:lang w:val="es-ES"/>
        </w:rPr>
        <w:t>natural  fundamental</w:t>
      </w:r>
      <w:proofErr w:type="gramEnd"/>
      <w:r w:rsidRPr="005578B0">
        <w:rPr>
          <w:lang w:val="es-ES"/>
        </w:rPr>
        <w:t xml:space="preserve">  de  </w:t>
      </w:r>
      <w:proofErr w:type="spellStart"/>
      <w:r w:rsidRPr="005578B0">
        <w:rPr>
          <w:lang w:val="es-ES"/>
        </w:rPr>
        <w:t>productivitate</w:t>
      </w:r>
      <w:proofErr w:type="spellEnd"/>
      <w:r w:rsidRPr="005578B0">
        <w:rPr>
          <w:lang w:val="es-ES"/>
        </w:rPr>
        <w:t xml:space="preserve">  </w:t>
      </w:r>
      <w:proofErr w:type="spellStart"/>
      <w:r w:rsidRPr="005578B0">
        <w:rPr>
          <w:lang w:val="es-ES"/>
        </w:rPr>
        <w:t>superioară</w:t>
      </w:r>
      <w:proofErr w:type="spellEnd"/>
      <w:r w:rsidRPr="005578B0">
        <w:rPr>
          <w:lang w:val="es-ES"/>
        </w:rPr>
        <w:t xml:space="preserve">,  natural  fundamental  de </w:t>
      </w:r>
      <w:proofErr w:type="spellStart"/>
      <w:r w:rsidRPr="005578B0">
        <w:rPr>
          <w:lang w:val="es-ES"/>
        </w:rPr>
        <w:t>productivitate</w:t>
      </w:r>
      <w:proofErr w:type="spellEnd"/>
      <w:r w:rsidRPr="005578B0">
        <w:rPr>
          <w:lang w:val="es-ES"/>
        </w:rPr>
        <w:t xml:space="preserve"> </w:t>
      </w:r>
      <w:proofErr w:type="spellStart"/>
      <w:r w:rsidRPr="005578B0">
        <w:rPr>
          <w:lang w:val="es-ES"/>
        </w:rPr>
        <w:t>mijlocie</w:t>
      </w:r>
      <w:proofErr w:type="spellEnd"/>
      <w:r w:rsidRPr="005578B0">
        <w:rPr>
          <w:lang w:val="es-ES"/>
        </w:rPr>
        <w:t xml:space="preserve"> </w:t>
      </w:r>
      <w:proofErr w:type="spellStart"/>
      <w:r w:rsidRPr="005578B0">
        <w:rPr>
          <w:lang w:val="es-ES"/>
        </w:rPr>
        <w:t>și</w:t>
      </w:r>
      <w:proofErr w:type="spellEnd"/>
      <w:r w:rsidRPr="005578B0">
        <w:rPr>
          <w:lang w:val="es-ES"/>
        </w:rPr>
        <w:t xml:space="preserve"> natural fundamental de </w:t>
      </w:r>
      <w:proofErr w:type="spellStart"/>
      <w:r w:rsidRPr="005578B0">
        <w:rPr>
          <w:lang w:val="es-ES"/>
        </w:rPr>
        <w:t>productivitate</w:t>
      </w:r>
      <w:proofErr w:type="spellEnd"/>
      <w:r w:rsidRPr="005578B0">
        <w:rPr>
          <w:lang w:val="es-ES"/>
        </w:rPr>
        <w:t xml:space="preserve"> </w:t>
      </w:r>
      <w:proofErr w:type="spellStart"/>
      <w:r w:rsidRPr="005578B0">
        <w:rPr>
          <w:lang w:val="es-ES"/>
        </w:rPr>
        <w:t>inferioară</w:t>
      </w:r>
      <w:proofErr w:type="spellEnd"/>
      <w:r w:rsidRPr="005578B0">
        <w:rPr>
          <w:lang w:val="es-ES"/>
        </w:rPr>
        <w:t xml:space="preserve">; natural fundamental </w:t>
      </w:r>
      <w:proofErr w:type="spellStart"/>
      <w:r w:rsidRPr="005578B0">
        <w:rPr>
          <w:lang w:val="es-ES"/>
        </w:rPr>
        <w:t>subproductiv</w:t>
      </w:r>
      <w:proofErr w:type="spellEnd"/>
      <w:r w:rsidRPr="005578B0">
        <w:rPr>
          <w:lang w:val="es-ES"/>
        </w:rPr>
        <w:t xml:space="preserve">; </w:t>
      </w:r>
      <w:proofErr w:type="spellStart"/>
      <w:r w:rsidRPr="005578B0">
        <w:rPr>
          <w:lang w:val="es-ES"/>
        </w:rPr>
        <w:t>parțial</w:t>
      </w:r>
      <w:proofErr w:type="spellEnd"/>
      <w:r w:rsidRPr="005578B0">
        <w:rPr>
          <w:lang w:val="es-ES"/>
        </w:rPr>
        <w:t xml:space="preserve"> </w:t>
      </w:r>
      <w:proofErr w:type="spellStart"/>
      <w:r w:rsidRPr="005578B0">
        <w:rPr>
          <w:lang w:val="es-ES"/>
        </w:rPr>
        <w:t>derivat</w:t>
      </w:r>
      <w:proofErr w:type="spellEnd"/>
      <w:r w:rsidRPr="005578B0">
        <w:rPr>
          <w:lang w:val="es-ES"/>
        </w:rPr>
        <w:t xml:space="preserve">; total </w:t>
      </w:r>
      <w:proofErr w:type="spellStart"/>
      <w:r w:rsidRPr="005578B0">
        <w:rPr>
          <w:lang w:val="es-ES"/>
        </w:rPr>
        <w:t>derivat</w:t>
      </w:r>
      <w:proofErr w:type="spellEnd"/>
      <w:r w:rsidRPr="005578B0">
        <w:rPr>
          <w:lang w:val="es-ES"/>
        </w:rPr>
        <w:t xml:space="preserve">; artificial (de </w:t>
      </w:r>
      <w:proofErr w:type="spellStart"/>
      <w:r w:rsidRPr="005578B0">
        <w:rPr>
          <w:lang w:val="es-ES"/>
        </w:rPr>
        <w:t>productivitate</w:t>
      </w:r>
      <w:proofErr w:type="spellEnd"/>
      <w:r w:rsidRPr="005578B0">
        <w:rPr>
          <w:lang w:val="es-ES"/>
        </w:rPr>
        <w:t xml:space="preserve">: </w:t>
      </w:r>
      <w:proofErr w:type="spellStart"/>
      <w:r w:rsidRPr="005578B0">
        <w:rPr>
          <w:lang w:val="es-ES"/>
        </w:rPr>
        <w:t>superioară</w:t>
      </w:r>
      <w:proofErr w:type="spellEnd"/>
      <w:r w:rsidRPr="005578B0">
        <w:rPr>
          <w:lang w:val="es-ES"/>
        </w:rPr>
        <w:t xml:space="preserve">,  </w:t>
      </w:r>
      <w:proofErr w:type="spellStart"/>
      <w:r w:rsidRPr="005578B0">
        <w:rPr>
          <w:lang w:val="es-ES"/>
        </w:rPr>
        <w:t>mijlocie</w:t>
      </w:r>
      <w:proofErr w:type="spellEnd"/>
      <w:r w:rsidRPr="005578B0">
        <w:rPr>
          <w:lang w:val="es-ES"/>
        </w:rPr>
        <w:t xml:space="preserve">,  </w:t>
      </w:r>
      <w:proofErr w:type="spellStart"/>
      <w:r w:rsidRPr="005578B0">
        <w:rPr>
          <w:lang w:val="es-ES"/>
        </w:rPr>
        <w:t>inferioară</w:t>
      </w:r>
      <w:proofErr w:type="spellEnd"/>
      <w:r w:rsidRPr="005578B0">
        <w:rPr>
          <w:lang w:val="es-ES"/>
        </w:rPr>
        <w:t xml:space="preserve">);  </w:t>
      </w:r>
      <w:proofErr w:type="spellStart"/>
      <w:r w:rsidRPr="005578B0">
        <w:rPr>
          <w:lang w:val="es-ES"/>
        </w:rPr>
        <w:t>arboret</w:t>
      </w:r>
      <w:proofErr w:type="spellEnd"/>
      <w:r w:rsidRPr="005578B0">
        <w:rPr>
          <w:lang w:val="es-ES"/>
        </w:rPr>
        <w:t xml:space="preserve">  </w:t>
      </w:r>
      <w:proofErr w:type="spellStart"/>
      <w:r w:rsidRPr="005578B0">
        <w:rPr>
          <w:lang w:val="es-ES"/>
        </w:rPr>
        <w:t>tânăr</w:t>
      </w:r>
      <w:proofErr w:type="spellEnd"/>
      <w:r w:rsidRPr="005578B0">
        <w:rPr>
          <w:lang w:val="es-ES"/>
        </w:rPr>
        <w:t xml:space="preserve">  -  </w:t>
      </w:r>
      <w:proofErr w:type="spellStart"/>
      <w:r w:rsidRPr="005578B0">
        <w:rPr>
          <w:lang w:val="es-ES"/>
        </w:rPr>
        <w:t>nedefinit</w:t>
      </w:r>
      <w:proofErr w:type="spellEnd"/>
      <w:r w:rsidRPr="005578B0">
        <w:rPr>
          <w:lang w:val="es-ES"/>
        </w:rPr>
        <w:t xml:space="preserve">  sub  </w:t>
      </w:r>
      <w:proofErr w:type="spellStart"/>
      <w:r w:rsidRPr="005578B0">
        <w:rPr>
          <w:lang w:val="es-ES"/>
        </w:rPr>
        <w:t>raportul</w:t>
      </w:r>
      <w:proofErr w:type="spellEnd"/>
      <w:r w:rsidRPr="005578B0">
        <w:rPr>
          <w:lang w:val="es-ES"/>
        </w:rPr>
        <w:t xml:space="preserve">  </w:t>
      </w:r>
      <w:proofErr w:type="spellStart"/>
      <w:r w:rsidRPr="005578B0">
        <w:rPr>
          <w:lang w:val="es-ES"/>
        </w:rPr>
        <w:t>tipului</w:t>
      </w:r>
      <w:proofErr w:type="spellEnd"/>
      <w:r w:rsidRPr="005578B0">
        <w:rPr>
          <w:lang w:val="es-ES"/>
        </w:rPr>
        <w:t xml:space="preserve">  de </w:t>
      </w:r>
      <w:proofErr w:type="spellStart"/>
      <w:r w:rsidRPr="005578B0">
        <w:rPr>
          <w:lang w:val="es-ES"/>
        </w:rPr>
        <w:t>pădure</w:t>
      </w:r>
      <w:proofErr w:type="spellEnd"/>
      <w:r w:rsidRPr="005578B0">
        <w:rPr>
          <w:lang w:val="es-ES"/>
        </w:rPr>
        <w:t xml:space="preserve">.  </w:t>
      </w:r>
    </w:p>
    <w:p w14:paraId="434A1210" w14:textId="77777777" w:rsidR="003B1C62" w:rsidRPr="005578B0" w:rsidRDefault="003B1C62" w:rsidP="003B1C62">
      <w:pPr>
        <w:pStyle w:val="textproiect0"/>
        <w:rPr>
          <w:lang w:val="es-ES"/>
        </w:rPr>
      </w:pPr>
      <w:proofErr w:type="spellStart"/>
      <w:r w:rsidRPr="005578B0">
        <w:rPr>
          <w:b/>
          <w:i/>
          <w:lang w:val="es-ES"/>
        </w:rPr>
        <w:t>Tipul</w:t>
      </w:r>
      <w:proofErr w:type="spellEnd"/>
      <w:r w:rsidRPr="005578B0">
        <w:rPr>
          <w:b/>
          <w:i/>
          <w:lang w:val="es-ES"/>
        </w:rPr>
        <w:t xml:space="preserve"> de </w:t>
      </w:r>
      <w:proofErr w:type="spellStart"/>
      <w:r w:rsidRPr="005578B0">
        <w:rPr>
          <w:b/>
          <w:i/>
          <w:lang w:val="es-ES"/>
        </w:rPr>
        <w:t>structură</w:t>
      </w:r>
      <w:proofErr w:type="spellEnd"/>
      <w:r w:rsidRPr="005578B0">
        <w:rPr>
          <w:lang w:val="es-ES"/>
        </w:rPr>
        <w:t xml:space="preserve">. Sub </w:t>
      </w:r>
      <w:proofErr w:type="spellStart"/>
      <w:r w:rsidRPr="005578B0">
        <w:rPr>
          <w:lang w:val="es-ES"/>
        </w:rPr>
        <w:t>raportul</w:t>
      </w:r>
      <w:proofErr w:type="spellEnd"/>
      <w:r w:rsidRPr="005578B0">
        <w:rPr>
          <w:lang w:val="es-ES"/>
        </w:rPr>
        <w:t xml:space="preserve"> </w:t>
      </w:r>
      <w:proofErr w:type="spellStart"/>
      <w:r w:rsidRPr="005578B0">
        <w:rPr>
          <w:lang w:val="es-ES"/>
        </w:rPr>
        <w:t>vârstelor</w:t>
      </w:r>
      <w:proofErr w:type="spellEnd"/>
      <w:r w:rsidRPr="005578B0">
        <w:rPr>
          <w:lang w:val="es-ES"/>
        </w:rPr>
        <w:t xml:space="preserve"> se </w:t>
      </w:r>
      <w:proofErr w:type="spellStart"/>
      <w:r w:rsidRPr="005578B0">
        <w:rPr>
          <w:lang w:val="es-ES"/>
        </w:rPr>
        <w:t>deosebesc</w:t>
      </w:r>
      <w:proofErr w:type="spellEnd"/>
      <w:r w:rsidRPr="005578B0">
        <w:rPr>
          <w:lang w:val="es-ES"/>
        </w:rPr>
        <w:t xml:space="preserve"> </w:t>
      </w:r>
      <w:proofErr w:type="spellStart"/>
      <w:r w:rsidRPr="005578B0">
        <w:rPr>
          <w:lang w:val="es-ES"/>
        </w:rPr>
        <w:t>următoarele</w:t>
      </w:r>
      <w:proofErr w:type="spellEnd"/>
      <w:r w:rsidRPr="005578B0">
        <w:rPr>
          <w:lang w:val="es-ES"/>
        </w:rPr>
        <w:t xml:space="preserve"> </w:t>
      </w:r>
      <w:proofErr w:type="spellStart"/>
      <w:r w:rsidRPr="005578B0">
        <w:rPr>
          <w:lang w:val="es-ES"/>
        </w:rPr>
        <w:t>tipuri</w:t>
      </w:r>
      <w:proofErr w:type="spellEnd"/>
      <w:r w:rsidRPr="005578B0">
        <w:rPr>
          <w:lang w:val="es-ES"/>
        </w:rPr>
        <w:t xml:space="preserve">: </w:t>
      </w:r>
      <w:proofErr w:type="spellStart"/>
      <w:r w:rsidRPr="005578B0">
        <w:rPr>
          <w:lang w:val="es-ES"/>
        </w:rPr>
        <w:t>echien</w:t>
      </w:r>
      <w:proofErr w:type="spellEnd"/>
      <w:r w:rsidRPr="005578B0">
        <w:rPr>
          <w:lang w:val="es-ES"/>
        </w:rPr>
        <w:t xml:space="preserve">, </w:t>
      </w:r>
      <w:proofErr w:type="spellStart"/>
      <w:r w:rsidRPr="005578B0">
        <w:rPr>
          <w:lang w:val="es-ES"/>
        </w:rPr>
        <w:t>relativ</w:t>
      </w:r>
      <w:proofErr w:type="spellEnd"/>
      <w:r w:rsidRPr="005578B0">
        <w:rPr>
          <w:lang w:val="es-ES"/>
        </w:rPr>
        <w:t xml:space="preserve"> </w:t>
      </w:r>
      <w:proofErr w:type="spellStart"/>
      <w:r w:rsidRPr="005578B0">
        <w:rPr>
          <w:lang w:val="es-ES"/>
        </w:rPr>
        <w:t>echien</w:t>
      </w:r>
      <w:proofErr w:type="spellEnd"/>
      <w:r w:rsidRPr="005578B0">
        <w:rPr>
          <w:lang w:val="es-ES"/>
        </w:rPr>
        <w:t xml:space="preserve">, </w:t>
      </w:r>
      <w:proofErr w:type="spellStart"/>
      <w:r w:rsidRPr="005578B0">
        <w:rPr>
          <w:lang w:val="es-ES"/>
        </w:rPr>
        <w:t>relativ</w:t>
      </w:r>
      <w:proofErr w:type="spellEnd"/>
      <w:r w:rsidRPr="005578B0">
        <w:rPr>
          <w:lang w:val="es-ES"/>
        </w:rPr>
        <w:t xml:space="preserve"> </w:t>
      </w:r>
      <w:proofErr w:type="spellStart"/>
      <w:r w:rsidRPr="005578B0">
        <w:rPr>
          <w:lang w:val="es-ES"/>
        </w:rPr>
        <w:t>plurien</w:t>
      </w:r>
      <w:proofErr w:type="spellEnd"/>
      <w:r w:rsidRPr="005578B0">
        <w:rPr>
          <w:lang w:val="es-ES"/>
        </w:rPr>
        <w:t xml:space="preserve"> </w:t>
      </w:r>
      <w:proofErr w:type="spellStart"/>
      <w:r w:rsidRPr="005578B0">
        <w:rPr>
          <w:lang w:val="es-ES"/>
        </w:rPr>
        <w:t>și</w:t>
      </w:r>
      <w:proofErr w:type="spellEnd"/>
      <w:r w:rsidRPr="005578B0">
        <w:rPr>
          <w:lang w:val="es-ES"/>
        </w:rPr>
        <w:t xml:space="preserve"> </w:t>
      </w:r>
      <w:proofErr w:type="spellStart"/>
      <w:r w:rsidRPr="005578B0">
        <w:rPr>
          <w:lang w:val="es-ES"/>
        </w:rPr>
        <w:t>plurien</w:t>
      </w:r>
      <w:proofErr w:type="spellEnd"/>
      <w:r w:rsidRPr="005578B0">
        <w:rPr>
          <w:lang w:val="es-ES"/>
        </w:rPr>
        <w:t xml:space="preserve">, </w:t>
      </w:r>
      <w:proofErr w:type="spellStart"/>
      <w:r w:rsidRPr="005578B0">
        <w:rPr>
          <w:lang w:val="es-ES"/>
        </w:rPr>
        <w:t>iar</w:t>
      </w:r>
      <w:proofErr w:type="spellEnd"/>
      <w:r w:rsidRPr="005578B0">
        <w:rPr>
          <w:lang w:val="es-ES"/>
        </w:rPr>
        <w:t xml:space="preserve"> din </w:t>
      </w:r>
      <w:proofErr w:type="spellStart"/>
      <w:r w:rsidRPr="005578B0">
        <w:rPr>
          <w:lang w:val="es-ES"/>
        </w:rPr>
        <w:t>punct</w:t>
      </w:r>
      <w:proofErr w:type="spellEnd"/>
      <w:r w:rsidRPr="005578B0">
        <w:rPr>
          <w:lang w:val="es-ES"/>
        </w:rPr>
        <w:t xml:space="preserve"> de </w:t>
      </w:r>
      <w:proofErr w:type="spellStart"/>
      <w:r w:rsidRPr="005578B0">
        <w:rPr>
          <w:lang w:val="es-ES"/>
        </w:rPr>
        <w:t>vedere</w:t>
      </w:r>
      <w:proofErr w:type="spellEnd"/>
      <w:r w:rsidRPr="005578B0">
        <w:rPr>
          <w:lang w:val="es-ES"/>
        </w:rPr>
        <w:t xml:space="preserve"> al </w:t>
      </w:r>
      <w:proofErr w:type="spellStart"/>
      <w:r w:rsidRPr="005578B0">
        <w:rPr>
          <w:lang w:val="es-ES"/>
        </w:rPr>
        <w:t>etajării</w:t>
      </w:r>
      <w:proofErr w:type="spellEnd"/>
      <w:r w:rsidRPr="005578B0">
        <w:rPr>
          <w:lang w:val="es-ES"/>
        </w:rPr>
        <w:t xml:space="preserve">, </w:t>
      </w:r>
      <w:proofErr w:type="spellStart"/>
      <w:r w:rsidRPr="005578B0">
        <w:rPr>
          <w:lang w:val="es-ES"/>
        </w:rPr>
        <w:t>structuri</w:t>
      </w:r>
      <w:proofErr w:type="spellEnd"/>
      <w:r w:rsidRPr="005578B0">
        <w:rPr>
          <w:lang w:val="es-ES"/>
        </w:rPr>
        <w:t xml:space="preserve"> </w:t>
      </w:r>
      <w:proofErr w:type="spellStart"/>
      <w:r w:rsidRPr="005578B0">
        <w:rPr>
          <w:lang w:val="es-ES"/>
        </w:rPr>
        <w:t>unietajate</w:t>
      </w:r>
      <w:proofErr w:type="spellEnd"/>
      <w:r w:rsidRPr="005578B0">
        <w:rPr>
          <w:lang w:val="es-ES"/>
        </w:rPr>
        <w:t xml:space="preserve"> </w:t>
      </w:r>
      <w:proofErr w:type="spellStart"/>
      <w:proofErr w:type="gramStart"/>
      <w:r w:rsidRPr="005578B0">
        <w:rPr>
          <w:lang w:val="es-ES"/>
        </w:rPr>
        <w:t>şi</w:t>
      </w:r>
      <w:proofErr w:type="spellEnd"/>
      <w:r w:rsidRPr="005578B0">
        <w:rPr>
          <w:lang w:val="es-ES"/>
        </w:rPr>
        <w:t xml:space="preserve">  </w:t>
      </w:r>
      <w:proofErr w:type="spellStart"/>
      <w:r w:rsidRPr="005578B0">
        <w:rPr>
          <w:lang w:val="es-ES"/>
        </w:rPr>
        <w:t>bietajate</w:t>
      </w:r>
      <w:proofErr w:type="spellEnd"/>
      <w:proofErr w:type="gramEnd"/>
      <w:r w:rsidRPr="005578B0">
        <w:rPr>
          <w:lang w:val="es-ES"/>
        </w:rPr>
        <w:t>.</w:t>
      </w:r>
    </w:p>
    <w:p w14:paraId="0BA3CA68" w14:textId="77777777" w:rsidR="003B1C62" w:rsidRPr="00E832E1" w:rsidRDefault="003B1C62" w:rsidP="003B1C62">
      <w:pPr>
        <w:pStyle w:val="textproiect0"/>
        <w:ind w:firstLine="720"/>
        <w:rPr>
          <w:lang w:val="es-ES"/>
        </w:rPr>
      </w:pPr>
      <w:proofErr w:type="spellStart"/>
      <w:r w:rsidRPr="00E832E1">
        <w:rPr>
          <w:b/>
          <w:i/>
          <w:lang w:val="es-ES"/>
        </w:rPr>
        <w:t>Elementul</w:t>
      </w:r>
      <w:proofErr w:type="spellEnd"/>
      <w:r w:rsidRPr="00E832E1">
        <w:rPr>
          <w:b/>
          <w:i/>
          <w:lang w:val="es-ES"/>
        </w:rPr>
        <w:t xml:space="preserve"> de </w:t>
      </w:r>
      <w:proofErr w:type="spellStart"/>
      <w:r w:rsidRPr="00E832E1">
        <w:rPr>
          <w:b/>
          <w:i/>
          <w:lang w:val="es-ES"/>
        </w:rPr>
        <w:t>arboret</w:t>
      </w:r>
      <w:proofErr w:type="spellEnd"/>
      <w:r w:rsidRPr="00E832E1">
        <w:rPr>
          <w:lang w:val="es-ES"/>
        </w:rPr>
        <w:t xml:space="preserve"> este </w:t>
      </w:r>
      <w:proofErr w:type="spellStart"/>
      <w:r w:rsidRPr="00E832E1">
        <w:rPr>
          <w:lang w:val="es-ES"/>
        </w:rPr>
        <w:t>format</w:t>
      </w:r>
      <w:proofErr w:type="spellEnd"/>
      <w:r w:rsidRPr="00E832E1">
        <w:rPr>
          <w:lang w:val="es-ES"/>
        </w:rPr>
        <w:t xml:space="preserve"> din </w:t>
      </w:r>
      <w:proofErr w:type="spellStart"/>
      <w:r w:rsidRPr="00E832E1">
        <w:rPr>
          <w:lang w:val="es-ES"/>
        </w:rPr>
        <w:t>totalitatea</w:t>
      </w:r>
      <w:proofErr w:type="spellEnd"/>
      <w:r w:rsidRPr="00E832E1">
        <w:rPr>
          <w:lang w:val="es-ES"/>
        </w:rPr>
        <w:t xml:space="preserve"> </w:t>
      </w:r>
      <w:proofErr w:type="spellStart"/>
      <w:r w:rsidRPr="00E832E1">
        <w:rPr>
          <w:lang w:val="es-ES"/>
        </w:rPr>
        <w:t>arborilor</w:t>
      </w:r>
      <w:proofErr w:type="spellEnd"/>
      <w:r w:rsidRPr="00E832E1">
        <w:rPr>
          <w:lang w:val="es-ES"/>
        </w:rPr>
        <w:t xml:space="preserve"> </w:t>
      </w:r>
      <w:proofErr w:type="spellStart"/>
      <w:r w:rsidRPr="00E832E1">
        <w:rPr>
          <w:lang w:val="es-ES"/>
        </w:rPr>
        <w:t>dintr</w:t>
      </w:r>
      <w:proofErr w:type="spellEnd"/>
      <w:r w:rsidRPr="00E832E1">
        <w:rPr>
          <w:lang w:val="es-ES"/>
        </w:rPr>
        <w:t xml:space="preserve">-o </w:t>
      </w:r>
      <w:proofErr w:type="spellStart"/>
      <w:r w:rsidRPr="00E832E1">
        <w:rPr>
          <w:lang w:val="es-ES"/>
        </w:rPr>
        <w:t>unitate</w:t>
      </w:r>
      <w:proofErr w:type="spellEnd"/>
      <w:r w:rsidRPr="00E832E1">
        <w:rPr>
          <w:lang w:val="es-ES"/>
        </w:rPr>
        <w:t xml:space="preserve"> </w:t>
      </w:r>
      <w:proofErr w:type="spellStart"/>
      <w:r w:rsidRPr="00E832E1">
        <w:rPr>
          <w:lang w:val="es-ES"/>
        </w:rPr>
        <w:t>amenajistică</w:t>
      </w:r>
      <w:proofErr w:type="spellEnd"/>
      <w:r w:rsidRPr="00E832E1">
        <w:rPr>
          <w:lang w:val="es-ES"/>
        </w:rPr>
        <w:t xml:space="preserve">, </w:t>
      </w:r>
      <w:proofErr w:type="gramStart"/>
      <w:r w:rsidRPr="00E832E1">
        <w:rPr>
          <w:lang w:val="es-ES"/>
        </w:rPr>
        <w:t xml:space="preserve">de  </w:t>
      </w:r>
      <w:proofErr w:type="spellStart"/>
      <w:r w:rsidRPr="00E832E1">
        <w:rPr>
          <w:lang w:val="es-ES"/>
        </w:rPr>
        <w:t>aceeaşi</w:t>
      </w:r>
      <w:proofErr w:type="spellEnd"/>
      <w:proofErr w:type="gramEnd"/>
      <w:r w:rsidRPr="00E832E1">
        <w:rPr>
          <w:lang w:val="es-ES"/>
        </w:rPr>
        <w:t xml:space="preserve"> </w:t>
      </w:r>
      <w:proofErr w:type="spellStart"/>
      <w:r w:rsidRPr="00E832E1">
        <w:rPr>
          <w:lang w:val="es-ES"/>
        </w:rPr>
        <w:t>specie</w:t>
      </w:r>
      <w:proofErr w:type="spellEnd"/>
      <w:r w:rsidRPr="00E832E1">
        <w:rPr>
          <w:lang w:val="es-ES"/>
        </w:rPr>
        <w:t xml:space="preserve">, din </w:t>
      </w:r>
      <w:proofErr w:type="spellStart"/>
      <w:r w:rsidRPr="00E832E1">
        <w:rPr>
          <w:lang w:val="es-ES"/>
        </w:rPr>
        <w:t>aceeaşi</w:t>
      </w:r>
      <w:proofErr w:type="spellEnd"/>
      <w:r w:rsidRPr="00E832E1">
        <w:rPr>
          <w:lang w:val="es-ES"/>
        </w:rPr>
        <w:t xml:space="preserve">  </w:t>
      </w:r>
      <w:proofErr w:type="spellStart"/>
      <w:r w:rsidRPr="00E832E1">
        <w:rPr>
          <w:lang w:val="es-ES"/>
        </w:rPr>
        <w:t>generație</w:t>
      </w:r>
      <w:proofErr w:type="spellEnd"/>
      <w:r w:rsidRPr="00E832E1">
        <w:rPr>
          <w:lang w:val="es-ES"/>
        </w:rPr>
        <w:t xml:space="preserve"> </w:t>
      </w:r>
      <w:proofErr w:type="spellStart"/>
      <w:r w:rsidRPr="00E832E1">
        <w:rPr>
          <w:lang w:val="es-ES"/>
        </w:rPr>
        <w:t>şi</w:t>
      </w:r>
      <w:proofErr w:type="spellEnd"/>
      <w:r w:rsidRPr="00E832E1">
        <w:rPr>
          <w:lang w:val="es-ES"/>
        </w:rPr>
        <w:t xml:space="preserve"> </w:t>
      </w:r>
      <w:proofErr w:type="spellStart"/>
      <w:r w:rsidRPr="00E832E1">
        <w:rPr>
          <w:lang w:val="es-ES"/>
        </w:rPr>
        <w:t>constituind</w:t>
      </w:r>
      <w:proofErr w:type="spellEnd"/>
      <w:r w:rsidRPr="00E832E1">
        <w:rPr>
          <w:lang w:val="es-ES"/>
        </w:rPr>
        <w:t xml:space="preserve"> </w:t>
      </w:r>
      <w:proofErr w:type="spellStart"/>
      <w:r w:rsidRPr="00E832E1">
        <w:rPr>
          <w:lang w:val="es-ES"/>
        </w:rPr>
        <w:t>rezultatul</w:t>
      </w:r>
      <w:proofErr w:type="spellEnd"/>
      <w:r w:rsidRPr="00E832E1">
        <w:rPr>
          <w:lang w:val="es-ES"/>
        </w:rPr>
        <w:t xml:space="preserve"> </w:t>
      </w:r>
      <w:proofErr w:type="spellStart"/>
      <w:r w:rsidRPr="00E832E1">
        <w:rPr>
          <w:lang w:val="es-ES"/>
        </w:rPr>
        <w:t>aceluiaşi</w:t>
      </w:r>
      <w:proofErr w:type="spellEnd"/>
      <w:r w:rsidRPr="00E832E1">
        <w:rPr>
          <w:lang w:val="es-ES"/>
        </w:rPr>
        <w:t xml:space="preserve"> mod de regenerare (din </w:t>
      </w:r>
      <w:proofErr w:type="spellStart"/>
      <w:r w:rsidRPr="00E832E1">
        <w:rPr>
          <w:lang w:val="es-ES"/>
        </w:rPr>
        <w:t>sămânță</w:t>
      </w:r>
      <w:proofErr w:type="spellEnd"/>
      <w:r w:rsidRPr="00E832E1">
        <w:rPr>
          <w:lang w:val="es-ES"/>
        </w:rPr>
        <w:t xml:space="preserve">, </w:t>
      </w:r>
      <w:proofErr w:type="spellStart"/>
      <w:r w:rsidRPr="00E832E1">
        <w:rPr>
          <w:lang w:val="es-ES"/>
        </w:rPr>
        <w:t>lăstari</w:t>
      </w:r>
      <w:proofErr w:type="spellEnd"/>
      <w:r w:rsidRPr="00E832E1">
        <w:rPr>
          <w:lang w:val="es-ES"/>
        </w:rPr>
        <w:t xml:space="preserve">, </w:t>
      </w:r>
      <w:proofErr w:type="spellStart"/>
      <w:r w:rsidRPr="00E832E1">
        <w:rPr>
          <w:lang w:val="es-ES"/>
        </w:rPr>
        <w:t>plantații</w:t>
      </w:r>
      <w:proofErr w:type="spellEnd"/>
      <w:r w:rsidRPr="00E832E1">
        <w:rPr>
          <w:lang w:val="es-ES"/>
        </w:rPr>
        <w:t xml:space="preserve">); </w:t>
      </w:r>
      <w:proofErr w:type="spellStart"/>
      <w:r w:rsidRPr="00E832E1">
        <w:rPr>
          <w:lang w:val="es-ES"/>
        </w:rPr>
        <w:t>elementele</w:t>
      </w:r>
      <w:proofErr w:type="spellEnd"/>
      <w:r w:rsidRPr="00E832E1">
        <w:rPr>
          <w:lang w:val="es-ES"/>
        </w:rPr>
        <w:t xml:space="preserve"> de </w:t>
      </w:r>
      <w:proofErr w:type="spellStart"/>
      <w:r w:rsidRPr="00E832E1">
        <w:rPr>
          <w:lang w:val="es-ES"/>
        </w:rPr>
        <w:t>arboret</w:t>
      </w:r>
      <w:proofErr w:type="spellEnd"/>
      <w:r w:rsidRPr="00E832E1">
        <w:rPr>
          <w:lang w:val="es-ES"/>
        </w:rPr>
        <w:t xml:space="preserve"> s-</w:t>
      </w:r>
      <w:proofErr w:type="spellStart"/>
      <w:r w:rsidRPr="00E832E1">
        <w:rPr>
          <w:lang w:val="es-ES"/>
        </w:rPr>
        <w:t>au</w:t>
      </w:r>
      <w:proofErr w:type="spellEnd"/>
      <w:r w:rsidRPr="00E832E1">
        <w:rPr>
          <w:lang w:val="es-ES"/>
        </w:rPr>
        <w:t xml:space="preserve"> </w:t>
      </w:r>
      <w:proofErr w:type="spellStart"/>
      <w:r w:rsidRPr="00E832E1">
        <w:rPr>
          <w:lang w:val="es-ES"/>
        </w:rPr>
        <w:t>constituit</w:t>
      </w:r>
      <w:proofErr w:type="spellEnd"/>
      <w:r w:rsidRPr="00E832E1">
        <w:rPr>
          <w:lang w:val="es-ES"/>
        </w:rPr>
        <w:t xml:space="preserve"> </w:t>
      </w:r>
      <w:proofErr w:type="spellStart"/>
      <w:r w:rsidRPr="00E832E1">
        <w:rPr>
          <w:lang w:val="es-ES"/>
        </w:rPr>
        <w:t>diferențiat</w:t>
      </w:r>
      <w:proofErr w:type="spellEnd"/>
      <w:r w:rsidRPr="00E832E1">
        <w:rPr>
          <w:lang w:val="es-ES"/>
        </w:rPr>
        <w:t xml:space="preserve">, </w:t>
      </w:r>
      <w:proofErr w:type="spellStart"/>
      <w:r w:rsidRPr="00E832E1">
        <w:rPr>
          <w:lang w:val="es-ES"/>
        </w:rPr>
        <w:t>în</w:t>
      </w:r>
      <w:proofErr w:type="spellEnd"/>
      <w:r w:rsidRPr="00E832E1">
        <w:rPr>
          <w:lang w:val="es-ES"/>
        </w:rPr>
        <w:t xml:space="preserve"> </w:t>
      </w:r>
      <w:proofErr w:type="spellStart"/>
      <w:r w:rsidRPr="00E832E1">
        <w:rPr>
          <w:lang w:val="es-ES"/>
        </w:rPr>
        <w:t>raport</w:t>
      </w:r>
      <w:proofErr w:type="spellEnd"/>
      <w:r w:rsidRPr="00E832E1">
        <w:rPr>
          <w:lang w:val="es-ES"/>
        </w:rPr>
        <w:t xml:space="preserve"> </w:t>
      </w:r>
      <w:proofErr w:type="spellStart"/>
      <w:r w:rsidRPr="00E832E1">
        <w:rPr>
          <w:lang w:val="es-ES"/>
        </w:rPr>
        <w:t>cu</w:t>
      </w:r>
      <w:proofErr w:type="spellEnd"/>
      <w:r w:rsidRPr="00E832E1">
        <w:rPr>
          <w:lang w:val="es-ES"/>
        </w:rPr>
        <w:t xml:space="preserve"> </w:t>
      </w:r>
      <w:proofErr w:type="spellStart"/>
      <w:r w:rsidRPr="00E832E1">
        <w:rPr>
          <w:lang w:val="es-ES"/>
        </w:rPr>
        <w:t>etajul</w:t>
      </w:r>
      <w:proofErr w:type="spellEnd"/>
      <w:r w:rsidRPr="00E832E1">
        <w:rPr>
          <w:lang w:val="es-ES"/>
        </w:rPr>
        <w:t xml:space="preserve"> din care </w:t>
      </w:r>
      <w:proofErr w:type="spellStart"/>
      <w:r w:rsidRPr="00E832E1">
        <w:rPr>
          <w:lang w:val="es-ES"/>
        </w:rPr>
        <w:t>fac</w:t>
      </w:r>
      <w:proofErr w:type="spellEnd"/>
      <w:r w:rsidRPr="00E832E1">
        <w:rPr>
          <w:lang w:val="es-ES"/>
        </w:rPr>
        <w:t xml:space="preserve"> parte.</w:t>
      </w:r>
    </w:p>
    <w:p w14:paraId="25989C0C" w14:textId="77777777" w:rsidR="003B1C62" w:rsidRPr="00E832E1" w:rsidRDefault="003B1C62" w:rsidP="003B1C62">
      <w:pPr>
        <w:pStyle w:val="textproiect0"/>
        <w:ind w:firstLine="720"/>
        <w:rPr>
          <w:lang w:val="es-ES"/>
        </w:rPr>
      </w:pPr>
      <w:r w:rsidRPr="00E832E1">
        <w:rPr>
          <w:lang w:val="es-ES"/>
        </w:rPr>
        <w:t>S-</w:t>
      </w:r>
      <w:proofErr w:type="spellStart"/>
      <w:r w:rsidRPr="00E832E1">
        <w:rPr>
          <w:lang w:val="es-ES"/>
        </w:rPr>
        <w:t>au</w:t>
      </w:r>
      <w:proofErr w:type="spellEnd"/>
      <w:r w:rsidRPr="00E832E1">
        <w:rPr>
          <w:lang w:val="es-ES"/>
        </w:rPr>
        <w:t xml:space="preserve"> </w:t>
      </w:r>
      <w:proofErr w:type="spellStart"/>
      <w:r w:rsidRPr="00E832E1">
        <w:rPr>
          <w:lang w:val="es-ES"/>
        </w:rPr>
        <w:t>constituit</w:t>
      </w:r>
      <w:proofErr w:type="spellEnd"/>
      <w:r w:rsidRPr="00E832E1">
        <w:rPr>
          <w:lang w:val="es-ES"/>
        </w:rPr>
        <w:t xml:space="preserve"> </w:t>
      </w:r>
      <w:proofErr w:type="spellStart"/>
      <w:r w:rsidRPr="00E832E1">
        <w:rPr>
          <w:lang w:val="es-ES"/>
        </w:rPr>
        <w:t>atâtea</w:t>
      </w:r>
      <w:proofErr w:type="spellEnd"/>
      <w:r w:rsidRPr="00E832E1">
        <w:rPr>
          <w:lang w:val="es-ES"/>
        </w:rPr>
        <w:t xml:space="preserve"> elemente de </w:t>
      </w:r>
      <w:proofErr w:type="spellStart"/>
      <w:r w:rsidRPr="00E832E1">
        <w:rPr>
          <w:lang w:val="es-ES"/>
        </w:rPr>
        <w:t>arboret</w:t>
      </w:r>
      <w:proofErr w:type="spellEnd"/>
      <w:r w:rsidRPr="00E832E1">
        <w:rPr>
          <w:lang w:val="es-ES"/>
        </w:rPr>
        <w:t xml:space="preserve"> </w:t>
      </w:r>
      <w:proofErr w:type="spellStart"/>
      <w:r w:rsidRPr="00E832E1">
        <w:rPr>
          <w:lang w:val="es-ES"/>
        </w:rPr>
        <w:t>câte</w:t>
      </w:r>
      <w:proofErr w:type="spellEnd"/>
      <w:r w:rsidRPr="00E832E1">
        <w:rPr>
          <w:lang w:val="es-ES"/>
        </w:rPr>
        <w:t xml:space="preserve"> </w:t>
      </w:r>
      <w:proofErr w:type="spellStart"/>
      <w:r w:rsidRPr="00E832E1">
        <w:rPr>
          <w:lang w:val="es-ES"/>
        </w:rPr>
        <w:t>specii</w:t>
      </w:r>
      <w:proofErr w:type="spellEnd"/>
      <w:r w:rsidRPr="00E832E1">
        <w:rPr>
          <w:lang w:val="es-ES"/>
        </w:rPr>
        <w:t xml:space="preserve">, </w:t>
      </w:r>
      <w:proofErr w:type="spellStart"/>
      <w:r w:rsidRPr="00E832E1">
        <w:rPr>
          <w:lang w:val="es-ES"/>
        </w:rPr>
        <w:t>generații</w:t>
      </w:r>
      <w:proofErr w:type="spellEnd"/>
      <w:r w:rsidRPr="00E832E1">
        <w:rPr>
          <w:lang w:val="es-ES"/>
        </w:rPr>
        <w:t xml:space="preserve"> </w:t>
      </w:r>
      <w:proofErr w:type="spellStart"/>
      <w:r w:rsidRPr="00E832E1">
        <w:rPr>
          <w:lang w:val="es-ES"/>
        </w:rPr>
        <w:t>şi</w:t>
      </w:r>
      <w:proofErr w:type="spellEnd"/>
      <w:r w:rsidRPr="00E832E1">
        <w:rPr>
          <w:lang w:val="es-ES"/>
        </w:rPr>
        <w:t xml:space="preserve"> </w:t>
      </w:r>
      <w:proofErr w:type="spellStart"/>
      <w:r w:rsidRPr="00E832E1">
        <w:rPr>
          <w:lang w:val="es-ES"/>
        </w:rPr>
        <w:t>moduri</w:t>
      </w:r>
      <w:proofErr w:type="spellEnd"/>
      <w:r w:rsidRPr="00E832E1">
        <w:rPr>
          <w:lang w:val="es-ES"/>
        </w:rPr>
        <w:t xml:space="preserve"> de regenerare (</w:t>
      </w:r>
      <w:proofErr w:type="spellStart"/>
      <w:r w:rsidRPr="00E832E1">
        <w:rPr>
          <w:lang w:val="es-ES"/>
        </w:rPr>
        <w:t>proveniențe</w:t>
      </w:r>
      <w:proofErr w:type="spellEnd"/>
      <w:r w:rsidRPr="00E832E1">
        <w:rPr>
          <w:lang w:val="es-ES"/>
        </w:rPr>
        <w:t>) s-</w:t>
      </w:r>
      <w:proofErr w:type="spellStart"/>
      <w:r w:rsidRPr="00E832E1">
        <w:rPr>
          <w:lang w:val="es-ES"/>
        </w:rPr>
        <w:t>au</w:t>
      </w:r>
      <w:proofErr w:type="spellEnd"/>
      <w:r w:rsidRPr="00E832E1">
        <w:rPr>
          <w:lang w:val="es-ES"/>
        </w:rPr>
        <w:t xml:space="preserve"> </w:t>
      </w:r>
      <w:proofErr w:type="spellStart"/>
      <w:r w:rsidRPr="00E832E1">
        <w:rPr>
          <w:lang w:val="es-ES"/>
        </w:rPr>
        <w:t>identificat</w:t>
      </w:r>
      <w:proofErr w:type="spellEnd"/>
      <w:r w:rsidRPr="00E832E1">
        <w:rPr>
          <w:lang w:val="es-ES"/>
        </w:rPr>
        <w:t xml:space="preserve"> </w:t>
      </w:r>
      <w:proofErr w:type="spellStart"/>
      <w:r w:rsidRPr="00E832E1">
        <w:rPr>
          <w:lang w:val="es-ES"/>
        </w:rPr>
        <w:t>în</w:t>
      </w:r>
      <w:proofErr w:type="spellEnd"/>
      <w:r w:rsidRPr="00E832E1">
        <w:rPr>
          <w:lang w:val="es-ES"/>
        </w:rPr>
        <w:t xml:space="preserve"> </w:t>
      </w:r>
      <w:proofErr w:type="spellStart"/>
      <w:r w:rsidRPr="00E832E1">
        <w:rPr>
          <w:lang w:val="es-ES"/>
        </w:rPr>
        <w:t>cadrul</w:t>
      </w:r>
      <w:proofErr w:type="spellEnd"/>
      <w:r w:rsidRPr="00E832E1">
        <w:rPr>
          <w:lang w:val="es-ES"/>
        </w:rPr>
        <w:t xml:space="preserve"> </w:t>
      </w:r>
      <w:proofErr w:type="spellStart"/>
      <w:r w:rsidRPr="00E832E1">
        <w:rPr>
          <w:lang w:val="es-ES"/>
        </w:rPr>
        <w:t>unei</w:t>
      </w:r>
      <w:proofErr w:type="spellEnd"/>
      <w:r w:rsidRPr="00E832E1">
        <w:rPr>
          <w:lang w:val="es-ES"/>
        </w:rPr>
        <w:t xml:space="preserve"> </w:t>
      </w:r>
      <w:proofErr w:type="spellStart"/>
      <w:r w:rsidRPr="00E832E1">
        <w:rPr>
          <w:lang w:val="es-ES"/>
        </w:rPr>
        <w:t>subparcele</w:t>
      </w:r>
      <w:proofErr w:type="spellEnd"/>
      <w:r w:rsidRPr="00E832E1">
        <w:rPr>
          <w:lang w:val="es-ES"/>
        </w:rPr>
        <w:t>.</w:t>
      </w:r>
    </w:p>
    <w:p w14:paraId="6AA74EE6" w14:textId="6465E8B5" w:rsidR="003B1C62" w:rsidRPr="00B551FA" w:rsidRDefault="003B1C62" w:rsidP="003B1C62">
      <w:pPr>
        <w:pStyle w:val="textproiect0"/>
        <w:ind w:firstLine="720"/>
        <w:rPr>
          <w:highlight w:val="lightGray"/>
          <w:lang w:val="es-ES"/>
        </w:rPr>
      </w:pPr>
      <w:proofErr w:type="spellStart"/>
      <w:proofErr w:type="gramStart"/>
      <w:r w:rsidRPr="00E832E1">
        <w:rPr>
          <w:lang w:val="es-ES"/>
        </w:rPr>
        <w:t>Constituirea</w:t>
      </w:r>
      <w:proofErr w:type="spellEnd"/>
      <w:r w:rsidRPr="00E832E1">
        <w:rPr>
          <w:lang w:val="es-ES"/>
        </w:rPr>
        <w:t xml:space="preserve">  </w:t>
      </w:r>
      <w:proofErr w:type="spellStart"/>
      <w:r w:rsidRPr="00E832E1">
        <w:rPr>
          <w:lang w:val="es-ES"/>
        </w:rPr>
        <w:t>în</w:t>
      </w:r>
      <w:proofErr w:type="spellEnd"/>
      <w:proofErr w:type="gramEnd"/>
      <w:r w:rsidRPr="00E832E1">
        <w:rPr>
          <w:lang w:val="es-ES"/>
        </w:rPr>
        <w:t xml:space="preserve">  elemente,  </w:t>
      </w:r>
      <w:proofErr w:type="spellStart"/>
      <w:r w:rsidRPr="00E832E1">
        <w:rPr>
          <w:lang w:val="es-ES"/>
        </w:rPr>
        <w:t>în</w:t>
      </w:r>
      <w:proofErr w:type="spellEnd"/>
      <w:r w:rsidRPr="00E832E1">
        <w:rPr>
          <w:lang w:val="es-ES"/>
        </w:rPr>
        <w:t xml:space="preserve">  </w:t>
      </w:r>
      <w:proofErr w:type="spellStart"/>
      <w:r w:rsidRPr="00E832E1">
        <w:rPr>
          <w:lang w:val="es-ES"/>
        </w:rPr>
        <w:t>raport</w:t>
      </w:r>
      <w:proofErr w:type="spellEnd"/>
      <w:r w:rsidRPr="00E832E1">
        <w:rPr>
          <w:lang w:val="es-ES"/>
        </w:rPr>
        <w:t xml:space="preserve">  </w:t>
      </w:r>
      <w:proofErr w:type="spellStart"/>
      <w:r w:rsidRPr="00E832E1">
        <w:rPr>
          <w:lang w:val="es-ES"/>
        </w:rPr>
        <w:t>cu</w:t>
      </w:r>
      <w:proofErr w:type="spellEnd"/>
      <w:r w:rsidRPr="00E832E1">
        <w:rPr>
          <w:lang w:val="es-ES"/>
        </w:rPr>
        <w:t xml:space="preserve">  </w:t>
      </w:r>
      <w:proofErr w:type="spellStart"/>
      <w:r w:rsidRPr="00E832E1">
        <w:rPr>
          <w:lang w:val="es-ES"/>
        </w:rPr>
        <w:t>criteriile</w:t>
      </w:r>
      <w:proofErr w:type="spellEnd"/>
      <w:r w:rsidRPr="00E832E1">
        <w:rPr>
          <w:lang w:val="es-ES"/>
        </w:rPr>
        <w:t xml:space="preserve">  </w:t>
      </w:r>
      <w:proofErr w:type="spellStart"/>
      <w:r w:rsidRPr="00E832E1">
        <w:rPr>
          <w:lang w:val="es-ES"/>
        </w:rPr>
        <w:t>menționate</w:t>
      </w:r>
      <w:proofErr w:type="spellEnd"/>
      <w:r w:rsidRPr="00E832E1">
        <w:rPr>
          <w:lang w:val="es-ES"/>
        </w:rPr>
        <w:t xml:space="preserve">,  s-a </w:t>
      </w:r>
      <w:proofErr w:type="spellStart"/>
      <w:r w:rsidRPr="00E832E1">
        <w:rPr>
          <w:lang w:val="es-ES"/>
        </w:rPr>
        <w:t>făcut</w:t>
      </w:r>
      <w:proofErr w:type="spellEnd"/>
      <w:r w:rsidRPr="00E832E1">
        <w:rPr>
          <w:lang w:val="es-ES"/>
        </w:rPr>
        <w:t xml:space="preserve">  </w:t>
      </w:r>
      <w:proofErr w:type="spellStart"/>
      <w:r w:rsidRPr="00E832E1">
        <w:rPr>
          <w:lang w:val="es-ES"/>
        </w:rPr>
        <w:t>în</w:t>
      </w:r>
      <w:proofErr w:type="spellEnd"/>
      <w:r w:rsidRPr="00E832E1">
        <w:rPr>
          <w:lang w:val="es-ES"/>
        </w:rPr>
        <w:t xml:space="preserve">  </w:t>
      </w:r>
      <w:proofErr w:type="spellStart"/>
      <w:r w:rsidRPr="00E832E1">
        <w:rPr>
          <w:lang w:val="es-ES"/>
        </w:rPr>
        <w:t>toate</w:t>
      </w:r>
      <w:proofErr w:type="spellEnd"/>
      <w:r w:rsidRPr="00E832E1">
        <w:rPr>
          <w:lang w:val="es-ES"/>
        </w:rPr>
        <w:t xml:space="preserve"> </w:t>
      </w:r>
      <w:proofErr w:type="spellStart"/>
      <w:r w:rsidRPr="00E832E1">
        <w:rPr>
          <w:lang w:val="es-ES"/>
        </w:rPr>
        <w:t>cazurile</w:t>
      </w:r>
      <w:proofErr w:type="spellEnd"/>
      <w:r w:rsidRPr="00E832E1">
        <w:rPr>
          <w:lang w:val="es-ES"/>
        </w:rPr>
        <w:t xml:space="preserve"> </w:t>
      </w:r>
      <w:proofErr w:type="spellStart"/>
      <w:r w:rsidRPr="00E832E1">
        <w:rPr>
          <w:lang w:val="es-ES"/>
        </w:rPr>
        <w:t>în</w:t>
      </w:r>
      <w:proofErr w:type="spellEnd"/>
      <w:r w:rsidRPr="00E832E1">
        <w:rPr>
          <w:lang w:val="es-ES"/>
        </w:rPr>
        <w:t xml:space="preserve"> care </w:t>
      </w:r>
      <w:proofErr w:type="spellStart"/>
      <w:r w:rsidRPr="00E832E1">
        <w:rPr>
          <w:lang w:val="es-ES"/>
        </w:rPr>
        <w:t>cunoaşterea</w:t>
      </w:r>
      <w:proofErr w:type="spellEnd"/>
      <w:r w:rsidRPr="00E832E1">
        <w:rPr>
          <w:lang w:val="es-ES"/>
        </w:rPr>
        <w:t xml:space="preserve"> </w:t>
      </w:r>
      <w:proofErr w:type="spellStart"/>
      <w:r w:rsidRPr="00E832E1">
        <w:rPr>
          <w:lang w:val="es-ES"/>
        </w:rPr>
        <w:t>structurii</w:t>
      </w:r>
      <w:proofErr w:type="spellEnd"/>
      <w:r w:rsidRPr="00E832E1">
        <w:rPr>
          <w:lang w:val="es-ES"/>
        </w:rPr>
        <w:t xml:space="preserve">, </w:t>
      </w:r>
      <w:proofErr w:type="spellStart"/>
      <w:r w:rsidRPr="00E832E1">
        <w:rPr>
          <w:lang w:val="es-ES"/>
        </w:rPr>
        <w:t>conducerea</w:t>
      </w:r>
      <w:proofErr w:type="spellEnd"/>
      <w:r w:rsidRPr="00E832E1">
        <w:rPr>
          <w:lang w:val="es-ES"/>
        </w:rPr>
        <w:t xml:space="preserve"> </w:t>
      </w:r>
      <w:proofErr w:type="spellStart"/>
      <w:r w:rsidRPr="00E832E1">
        <w:rPr>
          <w:lang w:val="es-ES"/>
        </w:rPr>
        <w:t>şi</w:t>
      </w:r>
      <w:proofErr w:type="spellEnd"/>
      <w:r w:rsidRPr="00E832E1">
        <w:rPr>
          <w:lang w:val="es-ES"/>
        </w:rPr>
        <w:t xml:space="preserve"> </w:t>
      </w:r>
      <w:proofErr w:type="spellStart"/>
      <w:r w:rsidRPr="00E832E1">
        <w:rPr>
          <w:lang w:val="es-ES"/>
        </w:rPr>
        <w:t>regenerarea</w:t>
      </w:r>
      <w:proofErr w:type="spellEnd"/>
      <w:r w:rsidRPr="00E832E1">
        <w:rPr>
          <w:lang w:val="es-ES"/>
        </w:rPr>
        <w:t xml:space="preserve"> </w:t>
      </w:r>
      <w:proofErr w:type="spellStart"/>
      <w:r w:rsidRPr="00E832E1">
        <w:rPr>
          <w:lang w:val="es-ES"/>
        </w:rPr>
        <w:t>arboretului</w:t>
      </w:r>
      <w:proofErr w:type="spellEnd"/>
      <w:r w:rsidRPr="00E832E1">
        <w:rPr>
          <w:lang w:val="es-ES"/>
        </w:rPr>
        <w:t xml:space="preserve"> a </w:t>
      </w:r>
      <w:proofErr w:type="spellStart"/>
      <w:r w:rsidRPr="00E832E1">
        <w:rPr>
          <w:lang w:val="es-ES"/>
        </w:rPr>
        <w:t>reclamat</w:t>
      </w:r>
      <w:proofErr w:type="spellEnd"/>
      <w:r w:rsidRPr="00E832E1">
        <w:rPr>
          <w:lang w:val="es-ES"/>
        </w:rPr>
        <w:t xml:space="preserve"> </w:t>
      </w:r>
      <w:proofErr w:type="spellStart"/>
      <w:r w:rsidRPr="00E832E1">
        <w:rPr>
          <w:lang w:val="es-ES"/>
        </w:rPr>
        <w:t>acest</w:t>
      </w:r>
      <w:proofErr w:type="spellEnd"/>
      <w:r w:rsidRPr="00E832E1">
        <w:rPr>
          <w:lang w:val="es-ES"/>
        </w:rPr>
        <w:t xml:space="preserve"> </w:t>
      </w:r>
      <w:proofErr w:type="spellStart"/>
      <w:r w:rsidRPr="00E832E1">
        <w:rPr>
          <w:lang w:val="es-ES"/>
        </w:rPr>
        <w:t>lucru</w:t>
      </w:r>
      <w:proofErr w:type="spellEnd"/>
      <w:r w:rsidRPr="00E832E1">
        <w:rPr>
          <w:lang w:val="es-ES"/>
        </w:rPr>
        <w:t xml:space="preserve">. </w:t>
      </w:r>
      <w:proofErr w:type="spellStart"/>
      <w:r w:rsidRPr="00E832E1">
        <w:rPr>
          <w:lang w:val="es-ES"/>
        </w:rPr>
        <w:t>Elementele</w:t>
      </w:r>
      <w:proofErr w:type="spellEnd"/>
      <w:r w:rsidRPr="00E832E1">
        <w:rPr>
          <w:lang w:val="es-ES"/>
        </w:rPr>
        <w:t xml:space="preserve"> de </w:t>
      </w:r>
      <w:proofErr w:type="spellStart"/>
      <w:r w:rsidRPr="00E832E1">
        <w:rPr>
          <w:lang w:val="es-ES"/>
        </w:rPr>
        <w:t>arboret</w:t>
      </w:r>
      <w:proofErr w:type="spellEnd"/>
      <w:r w:rsidRPr="00E832E1">
        <w:rPr>
          <w:lang w:val="es-ES"/>
        </w:rPr>
        <w:t xml:space="preserve"> </w:t>
      </w:r>
      <w:proofErr w:type="spellStart"/>
      <w:r w:rsidRPr="00E832E1">
        <w:rPr>
          <w:lang w:val="es-ES"/>
        </w:rPr>
        <w:t>nu</w:t>
      </w:r>
      <w:proofErr w:type="spellEnd"/>
      <w:r w:rsidRPr="00E832E1">
        <w:rPr>
          <w:lang w:val="es-ES"/>
        </w:rPr>
        <w:t xml:space="preserve"> s-</w:t>
      </w:r>
      <w:proofErr w:type="spellStart"/>
      <w:r w:rsidRPr="00E832E1">
        <w:rPr>
          <w:lang w:val="es-ES"/>
        </w:rPr>
        <w:t>au</w:t>
      </w:r>
      <w:proofErr w:type="spellEnd"/>
      <w:r w:rsidRPr="00E832E1">
        <w:rPr>
          <w:lang w:val="es-ES"/>
        </w:rPr>
        <w:t xml:space="preserve"> </w:t>
      </w:r>
      <w:proofErr w:type="spellStart"/>
      <w:r w:rsidRPr="00E832E1">
        <w:rPr>
          <w:lang w:val="es-ES"/>
        </w:rPr>
        <w:t>constitui</w:t>
      </w:r>
      <w:r w:rsidR="00E832E1" w:rsidRPr="00E832E1">
        <w:rPr>
          <w:lang w:val="es-ES"/>
        </w:rPr>
        <w:t>t</w:t>
      </w:r>
      <w:proofErr w:type="spellEnd"/>
      <w:r w:rsidRPr="00E832E1">
        <w:rPr>
          <w:lang w:val="es-ES"/>
        </w:rPr>
        <w:t xml:space="preserve">, de </w:t>
      </w:r>
      <w:proofErr w:type="spellStart"/>
      <w:r w:rsidRPr="00E832E1">
        <w:rPr>
          <w:lang w:val="es-ES"/>
        </w:rPr>
        <w:t>regulă</w:t>
      </w:r>
      <w:proofErr w:type="spellEnd"/>
      <w:r w:rsidRPr="00E832E1">
        <w:rPr>
          <w:lang w:val="es-ES"/>
        </w:rPr>
        <w:t xml:space="preserve">, </w:t>
      </w:r>
      <w:proofErr w:type="spellStart"/>
      <w:r w:rsidRPr="00E832E1">
        <w:rPr>
          <w:lang w:val="es-ES"/>
        </w:rPr>
        <w:t>în</w:t>
      </w:r>
      <w:proofErr w:type="spellEnd"/>
      <w:r w:rsidRPr="00E832E1">
        <w:rPr>
          <w:lang w:val="es-ES"/>
        </w:rPr>
        <w:t xml:space="preserve"> </w:t>
      </w:r>
      <w:proofErr w:type="spellStart"/>
      <w:r w:rsidRPr="00E832E1">
        <w:rPr>
          <w:lang w:val="es-ES"/>
        </w:rPr>
        <w:t>cazul</w:t>
      </w:r>
      <w:proofErr w:type="spellEnd"/>
      <w:r w:rsidRPr="00E832E1">
        <w:rPr>
          <w:lang w:val="es-ES"/>
        </w:rPr>
        <w:t xml:space="preserve"> </w:t>
      </w:r>
      <w:proofErr w:type="spellStart"/>
      <w:r w:rsidRPr="00E832E1">
        <w:rPr>
          <w:lang w:val="es-ES"/>
        </w:rPr>
        <w:t>în</w:t>
      </w:r>
      <w:proofErr w:type="spellEnd"/>
      <w:r w:rsidRPr="00E832E1">
        <w:rPr>
          <w:lang w:val="es-ES"/>
        </w:rPr>
        <w:t xml:space="preserve"> care </w:t>
      </w:r>
      <w:proofErr w:type="spellStart"/>
      <w:r w:rsidRPr="00E832E1">
        <w:rPr>
          <w:lang w:val="es-ES"/>
        </w:rPr>
        <w:t>ponderea</w:t>
      </w:r>
      <w:proofErr w:type="spellEnd"/>
      <w:r w:rsidRPr="00E832E1">
        <w:rPr>
          <w:lang w:val="es-ES"/>
        </w:rPr>
        <w:t xml:space="preserve"> </w:t>
      </w:r>
      <w:proofErr w:type="spellStart"/>
      <w:r w:rsidRPr="00E832E1">
        <w:rPr>
          <w:lang w:val="es-ES"/>
        </w:rPr>
        <w:t>lor</w:t>
      </w:r>
      <w:proofErr w:type="spellEnd"/>
      <w:r w:rsidRPr="00E832E1">
        <w:rPr>
          <w:lang w:val="es-ES"/>
        </w:rPr>
        <w:t xml:space="preserve"> a </w:t>
      </w:r>
      <w:proofErr w:type="spellStart"/>
      <w:r w:rsidRPr="00E832E1">
        <w:rPr>
          <w:lang w:val="es-ES"/>
        </w:rPr>
        <w:t>fost</w:t>
      </w:r>
      <w:proofErr w:type="spellEnd"/>
      <w:r w:rsidRPr="00E832E1">
        <w:rPr>
          <w:lang w:val="es-ES"/>
        </w:rPr>
        <w:t xml:space="preserve"> sub limita de 5% din </w:t>
      </w:r>
      <w:proofErr w:type="spellStart"/>
      <w:r w:rsidRPr="00E832E1">
        <w:rPr>
          <w:lang w:val="es-ES"/>
        </w:rPr>
        <w:t>volumul</w:t>
      </w:r>
      <w:proofErr w:type="spellEnd"/>
      <w:r w:rsidRPr="00E832E1">
        <w:rPr>
          <w:lang w:val="es-ES"/>
        </w:rPr>
        <w:t xml:space="preserve"> </w:t>
      </w:r>
      <w:proofErr w:type="spellStart"/>
      <w:r w:rsidRPr="00E832E1">
        <w:rPr>
          <w:lang w:val="es-ES"/>
        </w:rPr>
        <w:t>etajului</w:t>
      </w:r>
      <w:proofErr w:type="spellEnd"/>
      <w:r w:rsidRPr="00E832E1">
        <w:rPr>
          <w:lang w:val="es-ES"/>
        </w:rPr>
        <w:t xml:space="preserve"> din care </w:t>
      </w:r>
      <w:proofErr w:type="spellStart"/>
      <w:r w:rsidRPr="00E832E1">
        <w:rPr>
          <w:lang w:val="es-ES"/>
        </w:rPr>
        <w:t>face</w:t>
      </w:r>
      <w:proofErr w:type="spellEnd"/>
      <w:r w:rsidRPr="00E832E1">
        <w:rPr>
          <w:lang w:val="es-ES"/>
        </w:rPr>
        <w:t xml:space="preserve"> parte. </w:t>
      </w:r>
      <w:proofErr w:type="spellStart"/>
      <w:r w:rsidRPr="00E832E1">
        <w:rPr>
          <w:lang w:val="es-ES"/>
        </w:rPr>
        <w:t>Elementul</w:t>
      </w:r>
      <w:proofErr w:type="spellEnd"/>
      <w:r w:rsidRPr="00E832E1">
        <w:rPr>
          <w:lang w:val="es-ES"/>
        </w:rPr>
        <w:t xml:space="preserve"> de </w:t>
      </w:r>
      <w:proofErr w:type="spellStart"/>
      <w:r w:rsidRPr="00E832E1">
        <w:rPr>
          <w:lang w:val="es-ES"/>
        </w:rPr>
        <w:t>arboret</w:t>
      </w:r>
      <w:proofErr w:type="spellEnd"/>
      <w:r w:rsidRPr="00E832E1">
        <w:rPr>
          <w:lang w:val="es-ES"/>
        </w:rPr>
        <w:t xml:space="preserve"> care </w:t>
      </w:r>
      <w:proofErr w:type="spellStart"/>
      <w:r w:rsidRPr="00E832E1">
        <w:rPr>
          <w:lang w:val="es-ES"/>
        </w:rPr>
        <w:t>nu</w:t>
      </w:r>
      <w:proofErr w:type="spellEnd"/>
      <w:r w:rsidRPr="00E832E1">
        <w:rPr>
          <w:lang w:val="es-ES"/>
        </w:rPr>
        <w:t xml:space="preserve"> </w:t>
      </w:r>
      <w:proofErr w:type="spellStart"/>
      <w:r w:rsidRPr="00E832E1">
        <w:rPr>
          <w:lang w:val="es-ES"/>
        </w:rPr>
        <w:t>îndeplineşte</w:t>
      </w:r>
      <w:proofErr w:type="spellEnd"/>
      <w:r w:rsidRPr="00E832E1">
        <w:rPr>
          <w:lang w:val="es-ES"/>
        </w:rPr>
        <w:t xml:space="preserve"> </w:t>
      </w:r>
      <w:proofErr w:type="spellStart"/>
      <w:r w:rsidRPr="00E832E1">
        <w:rPr>
          <w:lang w:val="es-ES"/>
        </w:rPr>
        <w:t>condiția</w:t>
      </w:r>
      <w:proofErr w:type="spellEnd"/>
      <w:r w:rsidRPr="00E832E1">
        <w:rPr>
          <w:lang w:val="es-ES"/>
        </w:rPr>
        <w:t xml:space="preserve"> </w:t>
      </w:r>
      <w:proofErr w:type="spellStart"/>
      <w:r w:rsidRPr="00E832E1">
        <w:rPr>
          <w:lang w:val="es-ES"/>
        </w:rPr>
        <w:t>menționată</w:t>
      </w:r>
      <w:proofErr w:type="spellEnd"/>
      <w:r w:rsidRPr="00E832E1">
        <w:rPr>
          <w:lang w:val="es-ES"/>
        </w:rPr>
        <w:t xml:space="preserve"> s-a </w:t>
      </w:r>
      <w:proofErr w:type="spellStart"/>
      <w:r w:rsidRPr="00E832E1">
        <w:rPr>
          <w:lang w:val="es-ES"/>
        </w:rPr>
        <w:t>înscris</w:t>
      </w:r>
      <w:proofErr w:type="spellEnd"/>
      <w:r w:rsidRPr="00E832E1">
        <w:rPr>
          <w:lang w:val="es-ES"/>
        </w:rPr>
        <w:t xml:space="preserve"> la date complementare.</w:t>
      </w:r>
    </w:p>
    <w:p w14:paraId="2F8AC5E4" w14:textId="63145286" w:rsidR="003B1C62" w:rsidRPr="00E832E1" w:rsidRDefault="003B1C62" w:rsidP="003B1C62">
      <w:pPr>
        <w:pStyle w:val="textproiect0"/>
        <w:ind w:firstLine="720"/>
        <w:rPr>
          <w:lang w:val="es-ES"/>
        </w:rPr>
      </w:pPr>
      <w:proofErr w:type="spellStart"/>
      <w:r w:rsidRPr="00E832E1">
        <w:rPr>
          <w:lang w:val="es-ES"/>
        </w:rPr>
        <w:t>Ponderea</w:t>
      </w:r>
      <w:proofErr w:type="spellEnd"/>
      <w:r w:rsidRPr="00E832E1">
        <w:rPr>
          <w:lang w:val="es-ES"/>
        </w:rPr>
        <w:t xml:space="preserve"> </w:t>
      </w:r>
      <w:proofErr w:type="spellStart"/>
      <w:r w:rsidRPr="00E832E1">
        <w:rPr>
          <w:lang w:val="es-ES"/>
        </w:rPr>
        <w:t>elementelor</w:t>
      </w:r>
      <w:proofErr w:type="spellEnd"/>
      <w:r w:rsidRPr="00E832E1">
        <w:rPr>
          <w:lang w:val="es-ES"/>
        </w:rPr>
        <w:t xml:space="preserve"> de </w:t>
      </w:r>
      <w:proofErr w:type="spellStart"/>
      <w:r w:rsidRPr="00E832E1">
        <w:rPr>
          <w:lang w:val="es-ES"/>
        </w:rPr>
        <w:t>arboret</w:t>
      </w:r>
      <w:proofErr w:type="spellEnd"/>
      <w:r w:rsidRPr="00E832E1">
        <w:rPr>
          <w:lang w:val="es-ES"/>
        </w:rPr>
        <w:t xml:space="preserve"> s-a </w:t>
      </w:r>
      <w:proofErr w:type="spellStart"/>
      <w:r w:rsidRPr="00E832E1">
        <w:rPr>
          <w:lang w:val="es-ES"/>
        </w:rPr>
        <w:t>estimat</w:t>
      </w:r>
      <w:proofErr w:type="spellEnd"/>
      <w:r w:rsidRPr="00E832E1">
        <w:rPr>
          <w:lang w:val="es-ES"/>
        </w:rPr>
        <w:t xml:space="preserve"> </w:t>
      </w:r>
      <w:proofErr w:type="spellStart"/>
      <w:r w:rsidRPr="00E832E1">
        <w:rPr>
          <w:lang w:val="es-ES"/>
        </w:rPr>
        <w:t>în</w:t>
      </w:r>
      <w:proofErr w:type="spellEnd"/>
      <w:r w:rsidRPr="00E832E1">
        <w:rPr>
          <w:lang w:val="es-ES"/>
        </w:rPr>
        <w:t xml:space="preserve"> </w:t>
      </w:r>
      <w:proofErr w:type="spellStart"/>
      <w:r w:rsidRPr="00E832E1">
        <w:rPr>
          <w:lang w:val="es-ES"/>
        </w:rPr>
        <w:t>raport</w:t>
      </w:r>
      <w:proofErr w:type="spellEnd"/>
      <w:r w:rsidRPr="00E832E1">
        <w:rPr>
          <w:lang w:val="es-ES"/>
        </w:rPr>
        <w:t xml:space="preserve"> </w:t>
      </w:r>
      <w:proofErr w:type="spellStart"/>
      <w:r w:rsidRPr="00E832E1">
        <w:rPr>
          <w:lang w:val="es-ES"/>
        </w:rPr>
        <w:t>cu</w:t>
      </w:r>
      <w:proofErr w:type="spellEnd"/>
      <w:r w:rsidRPr="00E832E1">
        <w:rPr>
          <w:lang w:val="es-ES"/>
        </w:rPr>
        <w:t xml:space="preserve"> </w:t>
      </w:r>
      <w:proofErr w:type="spellStart"/>
      <w:r w:rsidRPr="00E832E1">
        <w:rPr>
          <w:lang w:val="es-ES"/>
        </w:rPr>
        <w:t>suprafața</w:t>
      </w:r>
      <w:proofErr w:type="spellEnd"/>
      <w:r w:rsidRPr="00E832E1">
        <w:rPr>
          <w:lang w:val="es-ES"/>
        </w:rPr>
        <w:t xml:space="preserve"> </w:t>
      </w:r>
      <w:proofErr w:type="spellStart"/>
      <w:r w:rsidRPr="00E832E1">
        <w:rPr>
          <w:lang w:val="es-ES"/>
        </w:rPr>
        <w:t>ocupată</w:t>
      </w:r>
      <w:proofErr w:type="spellEnd"/>
      <w:r w:rsidRPr="00E832E1">
        <w:rPr>
          <w:lang w:val="es-ES"/>
        </w:rPr>
        <w:t xml:space="preserve"> de </w:t>
      </w:r>
      <w:proofErr w:type="spellStart"/>
      <w:r w:rsidRPr="00E832E1">
        <w:rPr>
          <w:lang w:val="es-ES"/>
        </w:rPr>
        <w:t>element</w:t>
      </w:r>
      <w:proofErr w:type="spellEnd"/>
      <w:r w:rsidRPr="00E832E1">
        <w:rPr>
          <w:lang w:val="es-ES"/>
        </w:rPr>
        <w:t xml:space="preserve"> </w:t>
      </w:r>
      <w:proofErr w:type="spellStart"/>
      <w:r w:rsidRPr="00E832E1">
        <w:rPr>
          <w:lang w:val="es-ES"/>
        </w:rPr>
        <w:t>în</w:t>
      </w:r>
      <w:proofErr w:type="spellEnd"/>
      <w:r w:rsidRPr="00E832E1">
        <w:rPr>
          <w:lang w:val="es-ES"/>
        </w:rPr>
        <w:t xml:space="preserve"> </w:t>
      </w:r>
      <w:proofErr w:type="spellStart"/>
      <w:r w:rsidRPr="00E832E1">
        <w:rPr>
          <w:lang w:val="es-ES"/>
        </w:rPr>
        <w:t>cadrul</w:t>
      </w:r>
      <w:proofErr w:type="spellEnd"/>
      <w:r w:rsidRPr="00E832E1">
        <w:rPr>
          <w:lang w:val="es-ES"/>
        </w:rPr>
        <w:t xml:space="preserve"> </w:t>
      </w:r>
      <w:proofErr w:type="spellStart"/>
      <w:r w:rsidRPr="00E832E1">
        <w:rPr>
          <w:lang w:val="es-ES"/>
        </w:rPr>
        <w:t>subparcelei</w:t>
      </w:r>
      <w:proofErr w:type="spellEnd"/>
      <w:r w:rsidRPr="00E832E1">
        <w:rPr>
          <w:lang w:val="es-ES"/>
        </w:rPr>
        <w:t xml:space="preserve"> </w:t>
      </w:r>
      <w:proofErr w:type="spellStart"/>
      <w:r w:rsidRPr="00E832E1">
        <w:rPr>
          <w:lang w:val="es-ES"/>
        </w:rPr>
        <w:t>şi</w:t>
      </w:r>
      <w:proofErr w:type="spellEnd"/>
      <w:r w:rsidRPr="00E832E1">
        <w:rPr>
          <w:lang w:val="es-ES"/>
        </w:rPr>
        <w:t xml:space="preserve"> s-a </w:t>
      </w:r>
      <w:proofErr w:type="spellStart"/>
      <w:r w:rsidRPr="00E832E1">
        <w:rPr>
          <w:lang w:val="es-ES"/>
        </w:rPr>
        <w:t>exprimat</w:t>
      </w:r>
      <w:proofErr w:type="spellEnd"/>
      <w:r w:rsidRPr="00E832E1">
        <w:rPr>
          <w:lang w:val="es-ES"/>
        </w:rPr>
        <w:t xml:space="preserve"> </w:t>
      </w:r>
      <w:proofErr w:type="spellStart"/>
      <w:r w:rsidRPr="00E832E1">
        <w:rPr>
          <w:lang w:val="es-ES"/>
        </w:rPr>
        <w:t>în</w:t>
      </w:r>
      <w:proofErr w:type="spellEnd"/>
      <w:r w:rsidRPr="00E832E1">
        <w:rPr>
          <w:lang w:val="es-ES"/>
        </w:rPr>
        <w:t xml:space="preserve"> </w:t>
      </w:r>
      <w:proofErr w:type="spellStart"/>
      <w:r w:rsidRPr="00E832E1">
        <w:rPr>
          <w:lang w:val="es-ES"/>
        </w:rPr>
        <w:t>procente</w:t>
      </w:r>
      <w:proofErr w:type="spellEnd"/>
      <w:r w:rsidRPr="00E832E1">
        <w:rPr>
          <w:lang w:val="es-ES"/>
        </w:rPr>
        <w:t xml:space="preserve">, din </w:t>
      </w:r>
      <w:r w:rsidR="00E832E1">
        <w:rPr>
          <w:lang w:val="es-ES"/>
        </w:rPr>
        <w:t>5</w:t>
      </w:r>
      <w:r w:rsidRPr="00E832E1">
        <w:rPr>
          <w:lang w:val="es-ES"/>
        </w:rPr>
        <w:t xml:space="preserve"> </w:t>
      </w:r>
      <w:proofErr w:type="spellStart"/>
      <w:r w:rsidRPr="00E832E1">
        <w:rPr>
          <w:lang w:val="es-ES"/>
        </w:rPr>
        <w:t>în</w:t>
      </w:r>
      <w:proofErr w:type="spellEnd"/>
      <w:r w:rsidRPr="00E832E1">
        <w:rPr>
          <w:lang w:val="es-ES"/>
        </w:rPr>
        <w:t xml:space="preserve"> </w:t>
      </w:r>
      <w:r w:rsidR="00E832E1">
        <w:rPr>
          <w:lang w:val="es-ES"/>
        </w:rPr>
        <w:t>5</w:t>
      </w:r>
      <w:r w:rsidRPr="00E832E1">
        <w:rPr>
          <w:lang w:val="es-ES"/>
        </w:rPr>
        <w:t>.</w:t>
      </w:r>
    </w:p>
    <w:p w14:paraId="79D68AB9" w14:textId="77777777" w:rsidR="003B1C62" w:rsidRPr="00C848FA" w:rsidRDefault="003B1C62" w:rsidP="003B1C62">
      <w:pPr>
        <w:pStyle w:val="textproiect0"/>
        <w:ind w:firstLine="720"/>
        <w:rPr>
          <w:lang w:val="es-ES"/>
        </w:rPr>
      </w:pPr>
      <w:proofErr w:type="spellStart"/>
      <w:r w:rsidRPr="00E832E1">
        <w:rPr>
          <w:lang w:val="es-ES"/>
        </w:rPr>
        <w:lastRenderedPageBreak/>
        <w:t>Ponderea</w:t>
      </w:r>
      <w:proofErr w:type="spellEnd"/>
      <w:r w:rsidRPr="00E832E1">
        <w:rPr>
          <w:lang w:val="es-ES"/>
        </w:rPr>
        <w:t xml:space="preserve"> </w:t>
      </w:r>
      <w:proofErr w:type="spellStart"/>
      <w:r w:rsidRPr="00E832E1">
        <w:rPr>
          <w:lang w:val="es-ES"/>
        </w:rPr>
        <w:t>speciilor</w:t>
      </w:r>
      <w:proofErr w:type="spellEnd"/>
      <w:r w:rsidRPr="00E832E1">
        <w:rPr>
          <w:lang w:val="es-ES"/>
        </w:rPr>
        <w:t xml:space="preserve">, </w:t>
      </w:r>
      <w:proofErr w:type="spellStart"/>
      <w:r w:rsidRPr="00E832E1">
        <w:rPr>
          <w:lang w:val="es-ES"/>
        </w:rPr>
        <w:t>respectiv</w:t>
      </w:r>
      <w:proofErr w:type="spellEnd"/>
      <w:r w:rsidRPr="00E832E1">
        <w:rPr>
          <w:lang w:val="es-ES"/>
        </w:rPr>
        <w:t xml:space="preserve"> </w:t>
      </w:r>
      <w:proofErr w:type="spellStart"/>
      <w:r w:rsidRPr="00E832E1">
        <w:rPr>
          <w:lang w:val="es-ES"/>
        </w:rPr>
        <w:t>participarea</w:t>
      </w:r>
      <w:proofErr w:type="spellEnd"/>
      <w:r w:rsidRPr="00E832E1">
        <w:rPr>
          <w:lang w:val="es-ES"/>
        </w:rPr>
        <w:t xml:space="preserve"> </w:t>
      </w:r>
      <w:proofErr w:type="spellStart"/>
      <w:r w:rsidRPr="00E832E1">
        <w:rPr>
          <w:lang w:val="es-ES"/>
        </w:rPr>
        <w:t>acestora</w:t>
      </w:r>
      <w:proofErr w:type="spellEnd"/>
      <w:r w:rsidRPr="00E832E1">
        <w:rPr>
          <w:lang w:val="es-ES"/>
        </w:rPr>
        <w:t xml:space="preserve"> </w:t>
      </w:r>
      <w:proofErr w:type="spellStart"/>
      <w:r w:rsidRPr="00E832E1">
        <w:rPr>
          <w:lang w:val="es-ES"/>
        </w:rPr>
        <w:t>în</w:t>
      </w:r>
      <w:proofErr w:type="spellEnd"/>
      <w:r w:rsidRPr="00E832E1">
        <w:rPr>
          <w:lang w:val="es-ES"/>
        </w:rPr>
        <w:t xml:space="preserve"> </w:t>
      </w:r>
      <w:proofErr w:type="spellStart"/>
      <w:proofErr w:type="gramStart"/>
      <w:r w:rsidRPr="00E832E1">
        <w:rPr>
          <w:lang w:val="es-ES"/>
        </w:rPr>
        <w:t>compoziția</w:t>
      </w:r>
      <w:proofErr w:type="spellEnd"/>
      <w:r w:rsidRPr="00E832E1">
        <w:rPr>
          <w:lang w:val="es-ES"/>
        </w:rPr>
        <w:t xml:space="preserve">  </w:t>
      </w:r>
      <w:proofErr w:type="spellStart"/>
      <w:r w:rsidRPr="00E832E1">
        <w:rPr>
          <w:lang w:val="es-ES"/>
        </w:rPr>
        <w:t>arboretului</w:t>
      </w:r>
      <w:proofErr w:type="spellEnd"/>
      <w:proofErr w:type="gramEnd"/>
      <w:r w:rsidRPr="00E832E1">
        <w:rPr>
          <w:lang w:val="es-ES"/>
        </w:rPr>
        <w:t xml:space="preserve">, s-a </w:t>
      </w:r>
      <w:proofErr w:type="spellStart"/>
      <w:r w:rsidRPr="00E832E1">
        <w:rPr>
          <w:lang w:val="es-ES"/>
        </w:rPr>
        <w:t>stabilit</w:t>
      </w:r>
      <w:proofErr w:type="spellEnd"/>
      <w:r w:rsidRPr="00E832E1">
        <w:rPr>
          <w:lang w:val="es-ES"/>
        </w:rPr>
        <w:t xml:space="preserve"> </w:t>
      </w:r>
      <w:proofErr w:type="spellStart"/>
      <w:r w:rsidRPr="00E832E1">
        <w:rPr>
          <w:lang w:val="es-ES"/>
        </w:rPr>
        <w:t>prin</w:t>
      </w:r>
      <w:proofErr w:type="spellEnd"/>
      <w:r w:rsidRPr="00E832E1">
        <w:rPr>
          <w:lang w:val="es-ES"/>
        </w:rPr>
        <w:t xml:space="preserve"> </w:t>
      </w:r>
      <w:proofErr w:type="spellStart"/>
      <w:r w:rsidRPr="00E832E1">
        <w:rPr>
          <w:lang w:val="es-ES"/>
        </w:rPr>
        <w:t>însumarea</w:t>
      </w:r>
      <w:proofErr w:type="spellEnd"/>
      <w:r w:rsidRPr="00E832E1">
        <w:rPr>
          <w:lang w:val="es-ES"/>
        </w:rPr>
        <w:t xml:space="preserve"> </w:t>
      </w:r>
      <w:proofErr w:type="spellStart"/>
      <w:r w:rsidRPr="00E832E1">
        <w:rPr>
          <w:lang w:val="es-ES"/>
        </w:rPr>
        <w:t>ponderilor</w:t>
      </w:r>
      <w:proofErr w:type="spellEnd"/>
      <w:r w:rsidRPr="00E832E1">
        <w:rPr>
          <w:lang w:val="es-ES"/>
        </w:rPr>
        <w:t xml:space="preserve"> </w:t>
      </w:r>
      <w:proofErr w:type="spellStart"/>
      <w:r w:rsidRPr="00E832E1">
        <w:rPr>
          <w:lang w:val="es-ES"/>
        </w:rPr>
        <w:t>elementelor</w:t>
      </w:r>
      <w:proofErr w:type="spellEnd"/>
      <w:r w:rsidRPr="00E832E1">
        <w:rPr>
          <w:lang w:val="es-ES"/>
        </w:rPr>
        <w:t xml:space="preserve"> de </w:t>
      </w:r>
      <w:proofErr w:type="spellStart"/>
      <w:r w:rsidRPr="00E832E1">
        <w:rPr>
          <w:lang w:val="es-ES"/>
        </w:rPr>
        <w:t>arboret</w:t>
      </w:r>
      <w:proofErr w:type="spellEnd"/>
      <w:r w:rsidRPr="00E832E1">
        <w:rPr>
          <w:lang w:val="es-ES"/>
        </w:rPr>
        <w:t xml:space="preserve"> de </w:t>
      </w:r>
      <w:proofErr w:type="spellStart"/>
      <w:r w:rsidRPr="00E832E1">
        <w:rPr>
          <w:lang w:val="es-ES"/>
        </w:rPr>
        <w:t>aceeaşi</w:t>
      </w:r>
      <w:proofErr w:type="spellEnd"/>
      <w:r w:rsidRPr="00E832E1">
        <w:rPr>
          <w:lang w:val="es-ES"/>
        </w:rPr>
        <w:t xml:space="preserve"> </w:t>
      </w:r>
      <w:proofErr w:type="spellStart"/>
      <w:r w:rsidRPr="00E832E1">
        <w:rPr>
          <w:lang w:val="es-ES"/>
        </w:rPr>
        <w:t>specie</w:t>
      </w:r>
      <w:proofErr w:type="spellEnd"/>
      <w:r w:rsidRPr="00E832E1">
        <w:rPr>
          <w:lang w:val="es-ES"/>
        </w:rPr>
        <w:t xml:space="preserve">, pe </w:t>
      </w:r>
      <w:proofErr w:type="spellStart"/>
      <w:r w:rsidRPr="00E832E1">
        <w:rPr>
          <w:lang w:val="es-ES"/>
        </w:rPr>
        <w:t>etaje</w:t>
      </w:r>
      <w:proofErr w:type="spellEnd"/>
      <w:r w:rsidRPr="00E832E1">
        <w:rPr>
          <w:lang w:val="es-ES"/>
        </w:rPr>
        <w:t xml:space="preserve"> </w:t>
      </w:r>
      <w:proofErr w:type="spellStart"/>
      <w:r w:rsidRPr="00E832E1">
        <w:rPr>
          <w:lang w:val="es-ES"/>
        </w:rPr>
        <w:t>sau</w:t>
      </w:r>
      <w:proofErr w:type="spellEnd"/>
      <w:r w:rsidRPr="00E832E1">
        <w:rPr>
          <w:lang w:val="es-ES"/>
        </w:rPr>
        <w:t xml:space="preserve"> pe </w:t>
      </w:r>
      <w:proofErr w:type="spellStart"/>
      <w:r w:rsidRPr="00E832E1">
        <w:rPr>
          <w:lang w:val="es-ES"/>
        </w:rPr>
        <w:t>întregul</w:t>
      </w:r>
      <w:proofErr w:type="spellEnd"/>
      <w:r w:rsidRPr="00E832E1">
        <w:rPr>
          <w:lang w:val="es-ES"/>
        </w:rPr>
        <w:t xml:space="preserve"> </w:t>
      </w:r>
      <w:proofErr w:type="spellStart"/>
      <w:r w:rsidRPr="00E832E1">
        <w:rPr>
          <w:lang w:val="es-ES"/>
        </w:rPr>
        <w:t>arboret</w:t>
      </w:r>
      <w:proofErr w:type="spellEnd"/>
      <w:r w:rsidRPr="00E832E1">
        <w:rPr>
          <w:lang w:val="es-ES"/>
        </w:rPr>
        <w:t xml:space="preserve">, </w:t>
      </w:r>
      <w:proofErr w:type="spellStart"/>
      <w:r w:rsidRPr="00E832E1">
        <w:rPr>
          <w:lang w:val="es-ES"/>
        </w:rPr>
        <w:t>după</w:t>
      </w:r>
      <w:proofErr w:type="spellEnd"/>
      <w:r w:rsidRPr="00E832E1">
        <w:rPr>
          <w:lang w:val="es-ES"/>
        </w:rPr>
        <w:t xml:space="preserve"> </w:t>
      </w:r>
      <w:r w:rsidRPr="00C848FA">
        <w:rPr>
          <w:lang w:val="es-ES"/>
        </w:rPr>
        <w:t>caz.</w:t>
      </w:r>
    </w:p>
    <w:p w14:paraId="3694E5AD" w14:textId="77777777" w:rsidR="003B1C62" w:rsidRPr="000020CA" w:rsidRDefault="003B1C62" w:rsidP="003B1C62">
      <w:pPr>
        <w:pStyle w:val="textproiect0"/>
        <w:ind w:firstLine="720"/>
        <w:rPr>
          <w:lang w:val="es-ES"/>
        </w:rPr>
      </w:pPr>
      <w:proofErr w:type="spellStart"/>
      <w:r w:rsidRPr="00C848FA">
        <w:rPr>
          <w:b/>
          <w:i/>
          <w:lang w:val="es-ES"/>
        </w:rPr>
        <w:t>Amestecul</w:t>
      </w:r>
      <w:proofErr w:type="spellEnd"/>
      <w:r w:rsidRPr="00C848FA">
        <w:rPr>
          <w:lang w:val="es-ES"/>
        </w:rPr>
        <w:t xml:space="preserve"> </w:t>
      </w:r>
      <w:proofErr w:type="spellStart"/>
      <w:r w:rsidRPr="00C848FA">
        <w:rPr>
          <w:lang w:val="es-ES"/>
        </w:rPr>
        <w:t>exprimă</w:t>
      </w:r>
      <w:proofErr w:type="spellEnd"/>
      <w:r w:rsidRPr="00C848FA">
        <w:rPr>
          <w:lang w:val="es-ES"/>
        </w:rPr>
        <w:t xml:space="preserve"> </w:t>
      </w:r>
      <w:proofErr w:type="spellStart"/>
      <w:r w:rsidRPr="00C848FA">
        <w:rPr>
          <w:lang w:val="es-ES"/>
        </w:rPr>
        <w:t>modul</w:t>
      </w:r>
      <w:proofErr w:type="spellEnd"/>
      <w:r w:rsidRPr="00C848FA">
        <w:rPr>
          <w:lang w:val="es-ES"/>
        </w:rPr>
        <w:t xml:space="preserve"> de </w:t>
      </w:r>
      <w:proofErr w:type="spellStart"/>
      <w:r w:rsidRPr="00C848FA">
        <w:rPr>
          <w:lang w:val="es-ES"/>
        </w:rPr>
        <w:t>repartizare</w:t>
      </w:r>
      <w:proofErr w:type="spellEnd"/>
      <w:r w:rsidRPr="00C848FA">
        <w:rPr>
          <w:lang w:val="es-ES"/>
        </w:rPr>
        <w:t xml:space="preserve"> a </w:t>
      </w:r>
      <w:proofErr w:type="spellStart"/>
      <w:r w:rsidRPr="00C848FA">
        <w:rPr>
          <w:lang w:val="es-ES"/>
        </w:rPr>
        <w:t>speciilor</w:t>
      </w:r>
      <w:proofErr w:type="spellEnd"/>
      <w:r w:rsidRPr="00C848FA">
        <w:rPr>
          <w:lang w:val="es-ES"/>
        </w:rPr>
        <w:t xml:space="preserve"> </w:t>
      </w:r>
      <w:proofErr w:type="spellStart"/>
      <w:r w:rsidRPr="00C848FA">
        <w:rPr>
          <w:lang w:val="es-ES"/>
        </w:rPr>
        <w:t>în</w:t>
      </w:r>
      <w:proofErr w:type="spellEnd"/>
      <w:r w:rsidRPr="00C848FA">
        <w:rPr>
          <w:lang w:val="es-ES"/>
        </w:rPr>
        <w:t xml:space="preserve"> </w:t>
      </w:r>
      <w:proofErr w:type="spellStart"/>
      <w:r w:rsidRPr="00C848FA">
        <w:rPr>
          <w:lang w:val="es-ES"/>
        </w:rPr>
        <w:t>cadrul</w:t>
      </w:r>
      <w:proofErr w:type="spellEnd"/>
      <w:r w:rsidRPr="00C848FA">
        <w:rPr>
          <w:lang w:val="es-ES"/>
        </w:rPr>
        <w:t xml:space="preserve"> </w:t>
      </w:r>
      <w:proofErr w:type="spellStart"/>
      <w:r w:rsidRPr="00C848FA">
        <w:rPr>
          <w:lang w:val="es-ES"/>
        </w:rPr>
        <w:t>arboretului</w:t>
      </w:r>
      <w:proofErr w:type="spellEnd"/>
      <w:r w:rsidRPr="00C848FA">
        <w:rPr>
          <w:lang w:val="es-ES"/>
        </w:rPr>
        <w:t xml:space="preserve"> </w:t>
      </w:r>
      <w:proofErr w:type="spellStart"/>
      <w:r w:rsidRPr="00C848FA">
        <w:rPr>
          <w:lang w:val="es-ES"/>
        </w:rPr>
        <w:t>şi</w:t>
      </w:r>
      <w:proofErr w:type="spellEnd"/>
      <w:r w:rsidRPr="00C848FA">
        <w:rPr>
          <w:lang w:val="es-ES"/>
        </w:rPr>
        <w:t xml:space="preserve"> </w:t>
      </w:r>
      <w:proofErr w:type="spellStart"/>
      <w:r w:rsidRPr="00C848FA">
        <w:rPr>
          <w:lang w:val="es-ES"/>
        </w:rPr>
        <w:t>poate</w:t>
      </w:r>
      <w:proofErr w:type="spellEnd"/>
      <w:r w:rsidRPr="00C848FA">
        <w:rPr>
          <w:lang w:val="es-ES"/>
        </w:rPr>
        <w:t xml:space="preserve"> fi: </w:t>
      </w:r>
      <w:proofErr w:type="spellStart"/>
      <w:r w:rsidRPr="00C848FA">
        <w:rPr>
          <w:lang w:val="es-ES"/>
        </w:rPr>
        <w:t>intim</w:t>
      </w:r>
      <w:proofErr w:type="spellEnd"/>
      <w:r w:rsidRPr="00C848FA">
        <w:rPr>
          <w:lang w:val="es-ES"/>
        </w:rPr>
        <w:t xml:space="preserve">, </w:t>
      </w:r>
      <w:proofErr w:type="spellStart"/>
      <w:r w:rsidRPr="000020CA">
        <w:rPr>
          <w:lang w:val="es-ES"/>
        </w:rPr>
        <w:t>grupat</w:t>
      </w:r>
      <w:proofErr w:type="spellEnd"/>
      <w:r w:rsidRPr="000020CA">
        <w:rPr>
          <w:lang w:val="es-ES"/>
        </w:rPr>
        <w:t xml:space="preserve"> (</w:t>
      </w:r>
      <w:proofErr w:type="spellStart"/>
      <w:r w:rsidRPr="000020CA">
        <w:rPr>
          <w:lang w:val="es-ES"/>
        </w:rPr>
        <w:t>în</w:t>
      </w:r>
      <w:proofErr w:type="spellEnd"/>
      <w:r w:rsidRPr="000020CA">
        <w:rPr>
          <w:lang w:val="es-ES"/>
        </w:rPr>
        <w:t xml:space="preserve"> buchete, </w:t>
      </w:r>
      <w:proofErr w:type="spellStart"/>
      <w:r w:rsidRPr="000020CA">
        <w:rPr>
          <w:lang w:val="es-ES"/>
        </w:rPr>
        <w:t>în</w:t>
      </w:r>
      <w:proofErr w:type="spellEnd"/>
      <w:r w:rsidRPr="000020CA">
        <w:rPr>
          <w:lang w:val="es-ES"/>
        </w:rPr>
        <w:t xml:space="preserve"> </w:t>
      </w:r>
      <w:proofErr w:type="spellStart"/>
      <w:r w:rsidRPr="000020CA">
        <w:rPr>
          <w:lang w:val="es-ES"/>
        </w:rPr>
        <w:t>grupe</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pâlcuri</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benzi</w:t>
      </w:r>
      <w:proofErr w:type="spellEnd"/>
      <w:r w:rsidRPr="000020CA">
        <w:rPr>
          <w:lang w:val="es-ES"/>
        </w:rPr>
        <w:t xml:space="preserve">) </w:t>
      </w:r>
      <w:proofErr w:type="spellStart"/>
      <w:r w:rsidRPr="000020CA">
        <w:rPr>
          <w:lang w:val="es-ES"/>
        </w:rPr>
        <w:t>sau</w:t>
      </w:r>
      <w:proofErr w:type="spellEnd"/>
      <w:r w:rsidRPr="000020CA">
        <w:rPr>
          <w:lang w:val="es-ES"/>
        </w:rPr>
        <w:t xml:space="preserve"> </w:t>
      </w:r>
      <w:proofErr w:type="spellStart"/>
      <w:r w:rsidRPr="000020CA">
        <w:rPr>
          <w:lang w:val="es-ES"/>
        </w:rPr>
        <w:t>mixt</w:t>
      </w:r>
      <w:proofErr w:type="spellEnd"/>
      <w:r w:rsidRPr="000020CA">
        <w:rPr>
          <w:lang w:val="es-ES"/>
        </w:rPr>
        <w:t>.</w:t>
      </w:r>
    </w:p>
    <w:p w14:paraId="093BEB1A" w14:textId="77777777" w:rsidR="003B1C62" w:rsidRPr="000020CA" w:rsidRDefault="003B1C62" w:rsidP="003B1C62">
      <w:pPr>
        <w:pStyle w:val="textproiect0"/>
        <w:ind w:firstLine="720"/>
        <w:rPr>
          <w:lang w:val="es-ES"/>
        </w:rPr>
      </w:pPr>
      <w:proofErr w:type="spellStart"/>
      <w:r w:rsidRPr="000020CA">
        <w:rPr>
          <w:b/>
          <w:i/>
          <w:lang w:val="es-ES"/>
        </w:rPr>
        <w:t>Vârsta</w:t>
      </w:r>
      <w:proofErr w:type="spellEnd"/>
      <w:r w:rsidRPr="000020CA">
        <w:rPr>
          <w:b/>
          <w:i/>
          <w:lang w:val="es-ES"/>
        </w:rPr>
        <w:t>.</w:t>
      </w:r>
      <w:r w:rsidRPr="000020CA">
        <w:rPr>
          <w:lang w:val="es-ES"/>
        </w:rPr>
        <w:t xml:space="preserve"> S-a </w:t>
      </w:r>
      <w:proofErr w:type="spellStart"/>
      <w:r w:rsidRPr="000020CA">
        <w:rPr>
          <w:lang w:val="es-ES"/>
        </w:rPr>
        <w:t>determinat</w:t>
      </w:r>
      <w:proofErr w:type="spellEnd"/>
      <w:r w:rsidRPr="000020CA">
        <w:rPr>
          <w:lang w:val="es-ES"/>
        </w:rPr>
        <w:t xml:space="preserve"> </w:t>
      </w:r>
      <w:proofErr w:type="spellStart"/>
      <w:r w:rsidRPr="000020CA">
        <w:rPr>
          <w:lang w:val="es-ES"/>
        </w:rPr>
        <w:t>pentru</w:t>
      </w:r>
      <w:proofErr w:type="spellEnd"/>
      <w:r w:rsidRPr="000020CA">
        <w:rPr>
          <w:lang w:val="es-ES"/>
        </w:rPr>
        <w:t xml:space="preserve"> </w:t>
      </w:r>
      <w:proofErr w:type="spellStart"/>
      <w:r w:rsidRPr="000020CA">
        <w:rPr>
          <w:lang w:val="es-ES"/>
        </w:rPr>
        <w:t>fiecare</w:t>
      </w:r>
      <w:proofErr w:type="spellEnd"/>
      <w:r w:rsidRPr="000020CA">
        <w:rPr>
          <w:lang w:val="es-ES"/>
        </w:rPr>
        <w:t xml:space="preserve"> </w:t>
      </w:r>
      <w:proofErr w:type="spellStart"/>
      <w:r w:rsidRPr="000020CA">
        <w:rPr>
          <w:lang w:val="es-ES"/>
        </w:rPr>
        <w:t>element</w:t>
      </w:r>
      <w:proofErr w:type="spellEnd"/>
      <w:r w:rsidRPr="000020CA">
        <w:rPr>
          <w:lang w:val="es-ES"/>
        </w:rPr>
        <w:t xml:space="preserve"> de </w:t>
      </w:r>
      <w:proofErr w:type="spellStart"/>
      <w:r w:rsidRPr="000020CA">
        <w:rPr>
          <w:lang w:val="es-ES"/>
        </w:rPr>
        <w:t>arboret</w:t>
      </w:r>
      <w:proofErr w:type="spellEnd"/>
      <w:r w:rsidRPr="000020CA">
        <w:rPr>
          <w:lang w:val="es-ES"/>
        </w:rPr>
        <w:t xml:space="preserve"> </w:t>
      </w:r>
      <w:proofErr w:type="spellStart"/>
      <w:r w:rsidRPr="000020CA">
        <w:rPr>
          <w:lang w:val="es-ES"/>
        </w:rPr>
        <w:t>şi</w:t>
      </w:r>
      <w:proofErr w:type="spellEnd"/>
      <w:r w:rsidRPr="000020CA">
        <w:rPr>
          <w:lang w:val="es-ES"/>
        </w:rPr>
        <w:t xml:space="preserve"> pe </w:t>
      </w:r>
      <w:proofErr w:type="spellStart"/>
      <w:r w:rsidRPr="000020CA">
        <w:rPr>
          <w:lang w:val="es-ES"/>
        </w:rPr>
        <w:t>arboretul</w:t>
      </w:r>
      <w:proofErr w:type="spellEnd"/>
      <w:r w:rsidRPr="000020CA">
        <w:rPr>
          <w:lang w:val="es-ES"/>
        </w:rPr>
        <w:t xml:space="preserve"> </w:t>
      </w:r>
      <w:proofErr w:type="spellStart"/>
      <w:r w:rsidRPr="000020CA">
        <w:rPr>
          <w:lang w:val="es-ES"/>
        </w:rPr>
        <w:t>întreg</w:t>
      </w:r>
      <w:proofErr w:type="spellEnd"/>
      <w:r w:rsidRPr="000020CA">
        <w:rPr>
          <w:lang w:val="es-ES"/>
        </w:rPr>
        <w:t xml:space="preserve">. Pe elemente de </w:t>
      </w:r>
      <w:proofErr w:type="spellStart"/>
      <w:r w:rsidRPr="000020CA">
        <w:rPr>
          <w:lang w:val="es-ES"/>
        </w:rPr>
        <w:t>arboret</w:t>
      </w:r>
      <w:proofErr w:type="spellEnd"/>
      <w:r w:rsidRPr="000020CA">
        <w:rPr>
          <w:lang w:val="es-ES"/>
        </w:rPr>
        <w:t xml:space="preserve">, </w:t>
      </w:r>
      <w:proofErr w:type="spellStart"/>
      <w:r w:rsidRPr="000020CA">
        <w:rPr>
          <w:lang w:val="es-ES"/>
        </w:rPr>
        <w:t>toleranța</w:t>
      </w:r>
      <w:proofErr w:type="spellEnd"/>
      <w:r w:rsidRPr="000020CA">
        <w:rPr>
          <w:lang w:val="es-ES"/>
        </w:rPr>
        <w:t xml:space="preserve"> de determinare a </w:t>
      </w:r>
      <w:proofErr w:type="spellStart"/>
      <w:r w:rsidRPr="000020CA">
        <w:rPr>
          <w:lang w:val="es-ES"/>
        </w:rPr>
        <w:t>vârstei</w:t>
      </w:r>
      <w:proofErr w:type="spellEnd"/>
      <w:r w:rsidRPr="000020CA">
        <w:rPr>
          <w:lang w:val="es-ES"/>
        </w:rPr>
        <w:t xml:space="preserve"> este de </w:t>
      </w:r>
      <w:proofErr w:type="spellStart"/>
      <w:r w:rsidRPr="000020CA">
        <w:rPr>
          <w:lang w:val="es-ES"/>
        </w:rPr>
        <w:t>aproximativ</w:t>
      </w:r>
      <w:proofErr w:type="spellEnd"/>
      <w:r w:rsidRPr="000020CA">
        <w:rPr>
          <w:lang w:val="es-ES"/>
        </w:rPr>
        <w:t xml:space="preserve"> 5</w:t>
      </w:r>
      <w:proofErr w:type="gramStart"/>
      <w:r w:rsidRPr="000020CA">
        <w:rPr>
          <w:lang w:val="es-ES"/>
        </w:rPr>
        <w:t>% .</w:t>
      </w:r>
      <w:proofErr w:type="gramEnd"/>
    </w:p>
    <w:p w14:paraId="5AB70256" w14:textId="77777777" w:rsidR="003B1C62" w:rsidRPr="000020CA" w:rsidRDefault="003B1C62" w:rsidP="003B1C62">
      <w:pPr>
        <w:pStyle w:val="textproiect0"/>
        <w:ind w:firstLine="720"/>
        <w:rPr>
          <w:lang w:val="es-ES"/>
        </w:rPr>
      </w:pPr>
      <w:proofErr w:type="spellStart"/>
      <w:r w:rsidRPr="000020CA">
        <w:rPr>
          <w:i/>
          <w:lang w:val="es-ES"/>
        </w:rPr>
        <w:t>Vârsta</w:t>
      </w:r>
      <w:proofErr w:type="spellEnd"/>
      <w:r w:rsidRPr="000020CA">
        <w:rPr>
          <w:i/>
          <w:lang w:val="es-ES"/>
        </w:rPr>
        <w:t xml:space="preserve"> </w:t>
      </w:r>
      <w:proofErr w:type="spellStart"/>
      <w:r w:rsidRPr="000020CA">
        <w:rPr>
          <w:i/>
          <w:lang w:val="es-ES"/>
        </w:rPr>
        <w:t>arboretului</w:t>
      </w:r>
      <w:proofErr w:type="spellEnd"/>
      <w:r w:rsidRPr="000020CA">
        <w:rPr>
          <w:lang w:val="es-ES"/>
        </w:rPr>
        <w:t xml:space="preserve"> s-a </w:t>
      </w:r>
      <w:proofErr w:type="spellStart"/>
      <w:r w:rsidRPr="000020CA">
        <w:rPr>
          <w:lang w:val="es-ES"/>
        </w:rPr>
        <w:t>stabilit</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raport</w:t>
      </w:r>
      <w:proofErr w:type="spellEnd"/>
      <w:r w:rsidRPr="000020CA">
        <w:rPr>
          <w:lang w:val="es-ES"/>
        </w:rPr>
        <w:t xml:space="preserve"> </w:t>
      </w:r>
      <w:proofErr w:type="spellStart"/>
      <w:r w:rsidRPr="000020CA">
        <w:rPr>
          <w:lang w:val="es-ES"/>
        </w:rPr>
        <w:t>cu</w:t>
      </w:r>
      <w:proofErr w:type="spellEnd"/>
      <w:r w:rsidRPr="000020CA">
        <w:rPr>
          <w:lang w:val="es-ES"/>
        </w:rPr>
        <w:t xml:space="preserve"> </w:t>
      </w:r>
      <w:proofErr w:type="spellStart"/>
      <w:r w:rsidRPr="000020CA">
        <w:rPr>
          <w:lang w:val="es-ES"/>
        </w:rPr>
        <w:t>vârsta</w:t>
      </w:r>
      <w:proofErr w:type="spellEnd"/>
      <w:r w:rsidRPr="000020CA">
        <w:rPr>
          <w:lang w:val="es-ES"/>
        </w:rPr>
        <w:t xml:space="preserve"> </w:t>
      </w:r>
      <w:proofErr w:type="spellStart"/>
      <w:r w:rsidRPr="000020CA">
        <w:rPr>
          <w:lang w:val="es-ES"/>
        </w:rPr>
        <w:t>elementului</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raport</w:t>
      </w:r>
      <w:proofErr w:type="spellEnd"/>
      <w:r w:rsidRPr="000020CA">
        <w:rPr>
          <w:lang w:val="es-ES"/>
        </w:rPr>
        <w:t xml:space="preserve"> </w:t>
      </w:r>
      <w:proofErr w:type="spellStart"/>
      <w:r w:rsidRPr="000020CA">
        <w:rPr>
          <w:lang w:val="es-ES"/>
        </w:rPr>
        <w:t>cu</w:t>
      </w:r>
      <w:proofErr w:type="spellEnd"/>
      <w:r w:rsidRPr="000020CA">
        <w:rPr>
          <w:lang w:val="es-ES"/>
        </w:rPr>
        <w:t xml:space="preserve"> care se </w:t>
      </w:r>
      <w:proofErr w:type="spellStart"/>
      <w:r w:rsidRPr="000020CA">
        <w:rPr>
          <w:lang w:val="es-ES"/>
        </w:rPr>
        <w:t>stabilesc</w:t>
      </w:r>
      <w:proofErr w:type="spellEnd"/>
      <w:r w:rsidRPr="000020CA">
        <w:rPr>
          <w:lang w:val="es-ES"/>
        </w:rPr>
        <w:t xml:space="preserve"> </w:t>
      </w:r>
      <w:proofErr w:type="spellStart"/>
      <w:r w:rsidRPr="000020CA">
        <w:rPr>
          <w:lang w:val="es-ES"/>
        </w:rPr>
        <w:t>măsurile</w:t>
      </w:r>
      <w:proofErr w:type="spellEnd"/>
      <w:r w:rsidRPr="000020CA">
        <w:rPr>
          <w:lang w:val="es-ES"/>
        </w:rPr>
        <w:t xml:space="preserve"> de </w:t>
      </w:r>
      <w:proofErr w:type="spellStart"/>
      <w:r w:rsidRPr="000020CA">
        <w:rPr>
          <w:lang w:val="es-ES"/>
        </w:rPr>
        <w:t>gospodărire</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cazul</w:t>
      </w:r>
      <w:proofErr w:type="spellEnd"/>
      <w:r w:rsidRPr="000020CA">
        <w:rPr>
          <w:lang w:val="es-ES"/>
        </w:rPr>
        <w:t xml:space="preserve"> </w:t>
      </w:r>
      <w:proofErr w:type="spellStart"/>
      <w:r w:rsidRPr="000020CA">
        <w:rPr>
          <w:lang w:val="es-ES"/>
        </w:rPr>
        <w:t>când</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cadrul</w:t>
      </w:r>
      <w:proofErr w:type="spellEnd"/>
      <w:r w:rsidRPr="000020CA">
        <w:rPr>
          <w:lang w:val="es-ES"/>
        </w:rPr>
        <w:t xml:space="preserve"> </w:t>
      </w:r>
      <w:proofErr w:type="spellStart"/>
      <w:r w:rsidRPr="000020CA">
        <w:rPr>
          <w:lang w:val="es-ES"/>
        </w:rPr>
        <w:t>arboretului</w:t>
      </w:r>
      <w:proofErr w:type="spellEnd"/>
      <w:r w:rsidRPr="000020CA">
        <w:rPr>
          <w:lang w:val="es-ES"/>
        </w:rPr>
        <w:t xml:space="preserve"> </w:t>
      </w:r>
      <w:proofErr w:type="spellStart"/>
      <w:r w:rsidRPr="000020CA">
        <w:rPr>
          <w:lang w:val="es-ES"/>
        </w:rPr>
        <w:t>nu</w:t>
      </w:r>
      <w:proofErr w:type="spellEnd"/>
      <w:r w:rsidRPr="000020CA">
        <w:rPr>
          <w:lang w:val="es-ES"/>
        </w:rPr>
        <w:t xml:space="preserve"> s-a </w:t>
      </w:r>
      <w:proofErr w:type="spellStart"/>
      <w:r w:rsidRPr="000020CA">
        <w:rPr>
          <w:lang w:val="es-ES"/>
        </w:rPr>
        <w:t>putut</w:t>
      </w:r>
      <w:proofErr w:type="spellEnd"/>
      <w:r w:rsidRPr="000020CA">
        <w:rPr>
          <w:lang w:val="es-ES"/>
        </w:rPr>
        <w:t xml:space="preserve"> </w:t>
      </w:r>
      <w:proofErr w:type="spellStart"/>
      <w:r w:rsidRPr="000020CA">
        <w:rPr>
          <w:lang w:val="es-ES"/>
        </w:rPr>
        <w:t>defini</w:t>
      </w:r>
      <w:proofErr w:type="spellEnd"/>
      <w:r w:rsidRPr="000020CA">
        <w:rPr>
          <w:lang w:val="es-ES"/>
        </w:rPr>
        <w:t xml:space="preserve"> un </w:t>
      </w:r>
      <w:proofErr w:type="spellStart"/>
      <w:r w:rsidRPr="000020CA">
        <w:rPr>
          <w:lang w:val="es-ES"/>
        </w:rPr>
        <w:t>astfel</w:t>
      </w:r>
      <w:proofErr w:type="spellEnd"/>
      <w:r w:rsidRPr="000020CA">
        <w:rPr>
          <w:lang w:val="es-ES"/>
        </w:rPr>
        <w:t xml:space="preserve"> de </w:t>
      </w:r>
      <w:proofErr w:type="spellStart"/>
      <w:r w:rsidRPr="000020CA">
        <w:rPr>
          <w:lang w:val="es-ES"/>
        </w:rPr>
        <w:t>element</w:t>
      </w:r>
      <w:proofErr w:type="spellEnd"/>
      <w:r w:rsidRPr="000020CA">
        <w:rPr>
          <w:lang w:val="es-ES"/>
        </w:rPr>
        <w:t xml:space="preserve">, s-a </w:t>
      </w:r>
      <w:proofErr w:type="spellStart"/>
      <w:r w:rsidRPr="000020CA">
        <w:rPr>
          <w:lang w:val="es-ES"/>
        </w:rPr>
        <w:t>înregistrat</w:t>
      </w:r>
      <w:proofErr w:type="spellEnd"/>
      <w:r w:rsidRPr="000020CA">
        <w:rPr>
          <w:lang w:val="es-ES"/>
        </w:rPr>
        <w:t xml:space="preserve"> </w:t>
      </w:r>
      <w:proofErr w:type="spellStart"/>
      <w:r w:rsidRPr="000020CA">
        <w:rPr>
          <w:lang w:val="es-ES"/>
        </w:rPr>
        <w:t>vârsta</w:t>
      </w:r>
      <w:proofErr w:type="spellEnd"/>
      <w:r w:rsidRPr="000020CA">
        <w:rPr>
          <w:lang w:val="es-ES"/>
        </w:rPr>
        <w:t xml:space="preserve"> </w:t>
      </w:r>
      <w:proofErr w:type="spellStart"/>
      <w:r w:rsidRPr="000020CA">
        <w:rPr>
          <w:lang w:val="es-ES"/>
        </w:rPr>
        <w:t>elementului</w:t>
      </w:r>
      <w:proofErr w:type="spellEnd"/>
      <w:r w:rsidRPr="000020CA">
        <w:rPr>
          <w:lang w:val="es-ES"/>
        </w:rPr>
        <w:t xml:space="preserve"> </w:t>
      </w:r>
      <w:proofErr w:type="spellStart"/>
      <w:r w:rsidRPr="000020CA">
        <w:rPr>
          <w:lang w:val="es-ES"/>
        </w:rPr>
        <w:t>majoritar</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cazul</w:t>
      </w:r>
      <w:proofErr w:type="spellEnd"/>
      <w:r w:rsidRPr="000020CA">
        <w:rPr>
          <w:lang w:val="es-ES"/>
        </w:rPr>
        <w:t xml:space="preserve"> </w:t>
      </w:r>
      <w:proofErr w:type="spellStart"/>
      <w:r w:rsidRPr="000020CA">
        <w:rPr>
          <w:lang w:val="es-ES"/>
        </w:rPr>
        <w:t>arboretelor</w:t>
      </w:r>
      <w:proofErr w:type="spellEnd"/>
      <w:r w:rsidRPr="000020CA">
        <w:rPr>
          <w:lang w:val="es-ES"/>
        </w:rPr>
        <w:t xml:space="preserve"> </w:t>
      </w:r>
      <w:proofErr w:type="spellStart"/>
      <w:r w:rsidRPr="000020CA">
        <w:rPr>
          <w:lang w:val="es-ES"/>
        </w:rPr>
        <w:t>etajate</w:t>
      </w:r>
      <w:proofErr w:type="spellEnd"/>
      <w:r w:rsidRPr="000020CA">
        <w:rPr>
          <w:lang w:val="es-ES"/>
        </w:rPr>
        <w:t xml:space="preserve">, </w:t>
      </w:r>
      <w:proofErr w:type="spellStart"/>
      <w:r w:rsidRPr="000020CA">
        <w:rPr>
          <w:lang w:val="es-ES"/>
        </w:rPr>
        <w:t>vârsta</w:t>
      </w:r>
      <w:proofErr w:type="spellEnd"/>
      <w:r w:rsidRPr="000020CA">
        <w:rPr>
          <w:lang w:val="es-ES"/>
        </w:rPr>
        <w:t xml:space="preserve"> </w:t>
      </w:r>
      <w:proofErr w:type="spellStart"/>
      <w:r w:rsidRPr="000020CA">
        <w:rPr>
          <w:lang w:val="es-ES"/>
        </w:rPr>
        <w:t>arboretului</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ansamblu</w:t>
      </w:r>
      <w:proofErr w:type="spellEnd"/>
      <w:r w:rsidRPr="000020CA">
        <w:rPr>
          <w:lang w:val="es-ES"/>
        </w:rPr>
        <w:t xml:space="preserve"> este </w:t>
      </w:r>
      <w:proofErr w:type="spellStart"/>
      <w:r w:rsidRPr="000020CA">
        <w:rPr>
          <w:lang w:val="es-ES"/>
        </w:rPr>
        <w:t>reprezentată</w:t>
      </w:r>
      <w:proofErr w:type="spellEnd"/>
      <w:r w:rsidRPr="000020CA">
        <w:rPr>
          <w:lang w:val="es-ES"/>
        </w:rPr>
        <w:t xml:space="preserve"> de </w:t>
      </w:r>
      <w:proofErr w:type="spellStart"/>
      <w:r w:rsidRPr="000020CA">
        <w:rPr>
          <w:lang w:val="es-ES"/>
        </w:rPr>
        <w:t>vârsta</w:t>
      </w:r>
      <w:proofErr w:type="spellEnd"/>
      <w:r w:rsidRPr="000020CA">
        <w:rPr>
          <w:lang w:val="es-ES"/>
        </w:rPr>
        <w:t xml:space="preserve"> care </w:t>
      </w:r>
      <w:proofErr w:type="spellStart"/>
      <w:r w:rsidRPr="000020CA">
        <w:rPr>
          <w:lang w:val="es-ES"/>
        </w:rPr>
        <w:t>caracterizează</w:t>
      </w:r>
      <w:proofErr w:type="spellEnd"/>
      <w:r w:rsidRPr="000020CA">
        <w:rPr>
          <w:lang w:val="es-ES"/>
        </w:rPr>
        <w:t xml:space="preserve"> </w:t>
      </w:r>
      <w:proofErr w:type="spellStart"/>
      <w:r w:rsidRPr="000020CA">
        <w:rPr>
          <w:lang w:val="es-ES"/>
        </w:rPr>
        <w:t>etajul</w:t>
      </w:r>
      <w:proofErr w:type="spellEnd"/>
      <w:r w:rsidRPr="000020CA">
        <w:rPr>
          <w:lang w:val="es-ES"/>
        </w:rPr>
        <w:t xml:space="preserve"> ce </w:t>
      </w:r>
      <w:proofErr w:type="spellStart"/>
      <w:r w:rsidRPr="000020CA">
        <w:rPr>
          <w:lang w:val="es-ES"/>
        </w:rPr>
        <w:t>formează</w:t>
      </w:r>
      <w:proofErr w:type="spellEnd"/>
      <w:r w:rsidRPr="000020CA">
        <w:rPr>
          <w:lang w:val="es-ES"/>
        </w:rPr>
        <w:t xml:space="preserve"> </w:t>
      </w:r>
      <w:proofErr w:type="spellStart"/>
      <w:r w:rsidRPr="000020CA">
        <w:rPr>
          <w:lang w:val="es-ES"/>
        </w:rPr>
        <w:t>obiectul</w:t>
      </w:r>
      <w:proofErr w:type="spellEnd"/>
      <w:r w:rsidRPr="000020CA">
        <w:rPr>
          <w:lang w:val="es-ES"/>
        </w:rPr>
        <w:t xml:space="preserve"> principal al </w:t>
      </w:r>
      <w:proofErr w:type="spellStart"/>
      <w:r w:rsidRPr="000020CA">
        <w:rPr>
          <w:lang w:val="es-ES"/>
        </w:rPr>
        <w:t>gospodăriei</w:t>
      </w:r>
      <w:proofErr w:type="spellEnd"/>
      <w:r w:rsidRPr="000020CA">
        <w:rPr>
          <w:lang w:val="es-ES"/>
        </w:rPr>
        <w:t xml:space="preserve">. </w:t>
      </w:r>
    </w:p>
    <w:p w14:paraId="39E1786E" w14:textId="77777777" w:rsidR="003B1C62" w:rsidRPr="000020CA" w:rsidRDefault="003B1C62" w:rsidP="003B1C62">
      <w:pPr>
        <w:pStyle w:val="textproiect0"/>
        <w:ind w:firstLine="720"/>
        <w:rPr>
          <w:lang w:val="es-ES"/>
        </w:rPr>
      </w:pPr>
      <w:proofErr w:type="spellStart"/>
      <w:r w:rsidRPr="000020CA">
        <w:rPr>
          <w:b/>
          <w:i/>
          <w:lang w:val="es-ES"/>
        </w:rPr>
        <w:t>Diametrul</w:t>
      </w:r>
      <w:proofErr w:type="spellEnd"/>
      <w:r w:rsidRPr="000020CA">
        <w:rPr>
          <w:b/>
          <w:i/>
          <w:lang w:val="es-ES"/>
        </w:rPr>
        <w:t xml:space="preserve"> </w:t>
      </w:r>
      <w:proofErr w:type="spellStart"/>
      <w:r w:rsidRPr="000020CA">
        <w:rPr>
          <w:b/>
          <w:i/>
          <w:lang w:val="es-ES"/>
        </w:rPr>
        <w:t>mediu</w:t>
      </w:r>
      <w:proofErr w:type="spellEnd"/>
      <w:r w:rsidRPr="000020CA">
        <w:rPr>
          <w:lang w:val="es-ES"/>
        </w:rPr>
        <w:t xml:space="preserve"> al </w:t>
      </w:r>
      <w:proofErr w:type="spellStart"/>
      <w:r w:rsidRPr="000020CA">
        <w:rPr>
          <w:lang w:val="es-ES"/>
        </w:rPr>
        <w:t>suprafeței</w:t>
      </w:r>
      <w:proofErr w:type="spellEnd"/>
      <w:r w:rsidRPr="000020CA">
        <w:rPr>
          <w:lang w:val="es-ES"/>
        </w:rPr>
        <w:t xml:space="preserve"> </w:t>
      </w:r>
      <w:proofErr w:type="gramStart"/>
      <w:r w:rsidRPr="000020CA">
        <w:rPr>
          <w:lang w:val="es-ES"/>
        </w:rPr>
        <w:t xml:space="preserve">de  </w:t>
      </w:r>
      <w:proofErr w:type="spellStart"/>
      <w:r w:rsidRPr="000020CA">
        <w:rPr>
          <w:lang w:val="es-ES"/>
        </w:rPr>
        <w:t>bază</w:t>
      </w:r>
      <w:proofErr w:type="spellEnd"/>
      <w:proofErr w:type="gramEnd"/>
      <w:r w:rsidRPr="000020CA">
        <w:rPr>
          <w:lang w:val="es-ES"/>
        </w:rPr>
        <w:t xml:space="preserve"> (dg) s-a </w:t>
      </w:r>
      <w:proofErr w:type="spellStart"/>
      <w:r w:rsidRPr="000020CA">
        <w:rPr>
          <w:lang w:val="es-ES"/>
        </w:rPr>
        <w:t>determinat</w:t>
      </w:r>
      <w:proofErr w:type="spellEnd"/>
      <w:r w:rsidRPr="000020CA">
        <w:rPr>
          <w:lang w:val="es-ES"/>
        </w:rPr>
        <w:t xml:space="preserve"> </w:t>
      </w:r>
      <w:proofErr w:type="spellStart"/>
      <w:r w:rsidRPr="000020CA">
        <w:rPr>
          <w:lang w:val="es-ES"/>
        </w:rPr>
        <w:t>pentru</w:t>
      </w:r>
      <w:proofErr w:type="spellEnd"/>
      <w:r w:rsidRPr="000020CA">
        <w:rPr>
          <w:lang w:val="es-ES"/>
        </w:rPr>
        <w:t xml:space="preserve">  </w:t>
      </w:r>
      <w:proofErr w:type="spellStart"/>
      <w:r w:rsidRPr="000020CA">
        <w:rPr>
          <w:lang w:val="es-ES"/>
        </w:rPr>
        <w:t>fiecare</w:t>
      </w:r>
      <w:proofErr w:type="spellEnd"/>
      <w:r w:rsidRPr="000020CA">
        <w:rPr>
          <w:lang w:val="es-ES"/>
        </w:rPr>
        <w:t xml:space="preserve"> </w:t>
      </w:r>
      <w:proofErr w:type="spellStart"/>
      <w:r w:rsidRPr="000020CA">
        <w:rPr>
          <w:lang w:val="es-ES"/>
        </w:rPr>
        <w:t>element</w:t>
      </w:r>
      <w:proofErr w:type="spellEnd"/>
      <w:r w:rsidRPr="000020CA">
        <w:rPr>
          <w:lang w:val="es-ES"/>
        </w:rPr>
        <w:t xml:space="preserve"> de </w:t>
      </w:r>
      <w:proofErr w:type="spellStart"/>
      <w:r w:rsidRPr="000020CA">
        <w:rPr>
          <w:lang w:val="es-ES"/>
        </w:rPr>
        <w:t>arboret</w:t>
      </w:r>
      <w:proofErr w:type="spellEnd"/>
      <w:r w:rsidRPr="000020CA">
        <w:rPr>
          <w:lang w:val="es-ES"/>
        </w:rPr>
        <w:t xml:space="preserve">, </w:t>
      </w:r>
      <w:proofErr w:type="spellStart"/>
      <w:r w:rsidRPr="000020CA">
        <w:rPr>
          <w:lang w:val="es-ES"/>
        </w:rPr>
        <w:t>prin</w:t>
      </w:r>
      <w:proofErr w:type="spellEnd"/>
      <w:r w:rsidRPr="000020CA">
        <w:rPr>
          <w:lang w:val="es-ES"/>
        </w:rPr>
        <w:t xml:space="preserve"> </w:t>
      </w:r>
      <w:proofErr w:type="spellStart"/>
      <w:r w:rsidRPr="000020CA">
        <w:rPr>
          <w:lang w:val="es-ES"/>
        </w:rPr>
        <w:t>luarea</w:t>
      </w:r>
      <w:proofErr w:type="spellEnd"/>
      <w:r w:rsidRPr="000020CA">
        <w:rPr>
          <w:lang w:val="es-ES"/>
        </w:rPr>
        <w:t xml:space="preserve"> </w:t>
      </w:r>
      <w:proofErr w:type="spellStart"/>
      <w:r w:rsidRPr="000020CA">
        <w:rPr>
          <w:lang w:val="es-ES"/>
        </w:rPr>
        <w:t>în</w:t>
      </w:r>
      <w:proofErr w:type="spellEnd"/>
      <w:r w:rsidRPr="000020CA">
        <w:rPr>
          <w:lang w:val="es-ES"/>
        </w:rPr>
        <w:t xml:space="preserve"> considerare a </w:t>
      </w:r>
      <w:proofErr w:type="spellStart"/>
      <w:r w:rsidRPr="000020CA">
        <w:rPr>
          <w:lang w:val="es-ES"/>
        </w:rPr>
        <w:t>diametrelor</w:t>
      </w:r>
      <w:proofErr w:type="spellEnd"/>
      <w:r w:rsidRPr="000020CA">
        <w:rPr>
          <w:lang w:val="es-ES"/>
        </w:rPr>
        <w:t xml:space="preserve"> </w:t>
      </w:r>
      <w:proofErr w:type="spellStart"/>
      <w:r w:rsidRPr="000020CA">
        <w:rPr>
          <w:lang w:val="es-ES"/>
        </w:rPr>
        <w:t>măsurate</w:t>
      </w:r>
      <w:proofErr w:type="spellEnd"/>
      <w:r w:rsidRPr="000020CA">
        <w:rPr>
          <w:lang w:val="es-ES"/>
        </w:rPr>
        <w:t xml:space="preserve"> </w:t>
      </w:r>
      <w:proofErr w:type="spellStart"/>
      <w:r w:rsidRPr="000020CA">
        <w:rPr>
          <w:lang w:val="es-ES"/>
        </w:rPr>
        <w:t>pentru</w:t>
      </w:r>
      <w:proofErr w:type="spellEnd"/>
      <w:r w:rsidRPr="000020CA">
        <w:rPr>
          <w:lang w:val="es-ES"/>
        </w:rPr>
        <w:t xml:space="preserve"> </w:t>
      </w:r>
      <w:proofErr w:type="spellStart"/>
      <w:r w:rsidRPr="000020CA">
        <w:rPr>
          <w:lang w:val="es-ES"/>
        </w:rPr>
        <w:t>calculul</w:t>
      </w:r>
      <w:proofErr w:type="spellEnd"/>
      <w:r w:rsidRPr="000020CA">
        <w:rPr>
          <w:lang w:val="es-ES"/>
        </w:rPr>
        <w:t xml:space="preserve"> </w:t>
      </w:r>
      <w:proofErr w:type="spellStart"/>
      <w:r w:rsidRPr="000020CA">
        <w:rPr>
          <w:lang w:val="es-ES"/>
        </w:rPr>
        <w:t>suprafeței</w:t>
      </w:r>
      <w:proofErr w:type="spellEnd"/>
      <w:r w:rsidRPr="000020CA">
        <w:rPr>
          <w:lang w:val="es-ES"/>
        </w:rPr>
        <w:t xml:space="preserve"> de </w:t>
      </w:r>
      <w:proofErr w:type="spellStart"/>
      <w:r w:rsidRPr="000020CA">
        <w:rPr>
          <w:lang w:val="es-ES"/>
        </w:rPr>
        <w:t>bază</w:t>
      </w:r>
      <w:proofErr w:type="spellEnd"/>
      <w:r w:rsidRPr="000020CA">
        <w:rPr>
          <w:lang w:val="es-ES"/>
        </w:rPr>
        <w:t xml:space="preserve"> </w:t>
      </w:r>
      <w:proofErr w:type="spellStart"/>
      <w:r w:rsidRPr="000020CA">
        <w:rPr>
          <w:lang w:val="es-ES"/>
        </w:rPr>
        <w:t>măsurat</w:t>
      </w:r>
      <w:proofErr w:type="spellEnd"/>
      <w:r w:rsidRPr="000020CA">
        <w:rPr>
          <w:lang w:val="es-ES"/>
        </w:rPr>
        <w:t xml:space="preserve">, </w:t>
      </w:r>
      <w:proofErr w:type="spellStart"/>
      <w:r w:rsidRPr="000020CA">
        <w:rPr>
          <w:lang w:val="es-ES"/>
        </w:rPr>
        <w:t>cu</w:t>
      </w:r>
      <w:proofErr w:type="spellEnd"/>
      <w:r w:rsidRPr="000020CA">
        <w:rPr>
          <w:lang w:val="es-ES"/>
        </w:rPr>
        <w:t xml:space="preserve"> o </w:t>
      </w:r>
      <w:proofErr w:type="spellStart"/>
      <w:r w:rsidRPr="000020CA">
        <w:rPr>
          <w:lang w:val="es-ES"/>
        </w:rPr>
        <w:t>toleranță</w:t>
      </w:r>
      <w:proofErr w:type="spellEnd"/>
      <w:r w:rsidRPr="000020CA">
        <w:rPr>
          <w:lang w:val="es-ES"/>
        </w:rPr>
        <w:t xml:space="preserve"> de +/- 10% .</w:t>
      </w:r>
    </w:p>
    <w:p w14:paraId="19D5EFFA" w14:textId="77777777" w:rsidR="003B1C62" w:rsidRPr="000020CA" w:rsidRDefault="003B1C62" w:rsidP="003B1C62">
      <w:pPr>
        <w:pStyle w:val="textproiect0"/>
        <w:ind w:firstLine="720"/>
        <w:rPr>
          <w:lang w:val="es-ES"/>
        </w:rPr>
      </w:pPr>
      <w:proofErr w:type="spellStart"/>
      <w:r w:rsidRPr="000020CA">
        <w:rPr>
          <w:i/>
          <w:lang w:val="es-ES"/>
        </w:rPr>
        <w:t>Suprafața</w:t>
      </w:r>
      <w:proofErr w:type="spellEnd"/>
      <w:r w:rsidRPr="000020CA">
        <w:rPr>
          <w:i/>
          <w:lang w:val="es-ES"/>
        </w:rPr>
        <w:t xml:space="preserve"> de </w:t>
      </w:r>
      <w:proofErr w:type="spellStart"/>
      <w:r w:rsidRPr="000020CA">
        <w:rPr>
          <w:i/>
          <w:lang w:val="es-ES"/>
        </w:rPr>
        <w:t>bază</w:t>
      </w:r>
      <w:proofErr w:type="spellEnd"/>
      <w:r w:rsidRPr="000020CA">
        <w:rPr>
          <w:lang w:val="es-ES"/>
        </w:rPr>
        <w:t xml:space="preserve"> a </w:t>
      </w:r>
      <w:proofErr w:type="spellStart"/>
      <w:r w:rsidRPr="000020CA">
        <w:rPr>
          <w:lang w:val="es-ES"/>
        </w:rPr>
        <w:t>arboretului</w:t>
      </w:r>
      <w:proofErr w:type="spellEnd"/>
      <w:r w:rsidRPr="000020CA">
        <w:rPr>
          <w:lang w:val="es-ES"/>
        </w:rPr>
        <w:t xml:space="preserve"> (G) s-a </w:t>
      </w:r>
      <w:proofErr w:type="spellStart"/>
      <w:r w:rsidRPr="000020CA">
        <w:rPr>
          <w:lang w:val="es-ES"/>
        </w:rPr>
        <w:t>determinat</w:t>
      </w:r>
      <w:proofErr w:type="spellEnd"/>
      <w:r w:rsidRPr="000020CA">
        <w:rPr>
          <w:lang w:val="es-ES"/>
        </w:rPr>
        <w:t xml:space="preserve"> </w:t>
      </w:r>
      <w:proofErr w:type="spellStart"/>
      <w:r w:rsidRPr="000020CA">
        <w:rPr>
          <w:lang w:val="es-ES"/>
        </w:rPr>
        <w:t>prin</w:t>
      </w:r>
      <w:proofErr w:type="spellEnd"/>
      <w:r w:rsidRPr="000020CA">
        <w:rPr>
          <w:lang w:val="es-ES"/>
        </w:rPr>
        <w:t xml:space="preserve"> </w:t>
      </w:r>
      <w:proofErr w:type="spellStart"/>
      <w:r w:rsidRPr="000020CA">
        <w:rPr>
          <w:lang w:val="es-ES"/>
        </w:rPr>
        <w:t>procedeul</w:t>
      </w:r>
      <w:proofErr w:type="spellEnd"/>
      <w:r w:rsidRPr="000020CA">
        <w:rPr>
          <w:lang w:val="es-ES"/>
        </w:rPr>
        <w:t xml:space="preserve"> </w:t>
      </w:r>
      <w:proofErr w:type="spellStart"/>
      <w:r w:rsidRPr="000020CA">
        <w:rPr>
          <w:lang w:val="es-ES"/>
        </w:rPr>
        <w:t>Bitterlich</w:t>
      </w:r>
      <w:proofErr w:type="spellEnd"/>
      <w:r w:rsidRPr="000020CA">
        <w:rPr>
          <w:lang w:val="es-ES"/>
        </w:rPr>
        <w:t>.</w:t>
      </w:r>
    </w:p>
    <w:p w14:paraId="3F63FF65" w14:textId="77777777" w:rsidR="003B1C62" w:rsidRPr="000020CA" w:rsidRDefault="003B1C62" w:rsidP="003B1C62">
      <w:pPr>
        <w:pStyle w:val="textproiect0"/>
        <w:ind w:firstLine="720"/>
        <w:rPr>
          <w:lang w:val="es-ES"/>
        </w:rPr>
      </w:pPr>
      <w:proofErr w:type="spellStart"/>
      <w:r w:rsidRPr="000020CA">
        <w:rPr>
          <w:b/>
          <w:i/>
          <w:lang w:val="es-ES"/>
        </w:rPr>
        <w:t>Înălțimea</w:t>
      </w:r>
      <w:proofErr w:type="spellEnd"/>
      <w:r w:rsidRPr="000020CA">
        <w:rPr>
          <w:b/>
          <w:i/>
          <w:lang w:val="es-ES"/>
        </w:rPr>
        <w:t xml:space="preserve"> medie</w:t>
      </w:r>
      <w:r w:rsidRPr="000020CA">
        <w:rPr>
          <w:lang w:val="es-ES"/>
        </w:rPr>
        <w:t xml:space="preserve"> (hg) s-a </w:t>
      </w:r>
      <w:proofErr w:type="spellStart"/>
      <w:r w:rsidRPr="000020CA">
        <w:rPr>
          <w:lang w:val="es-ES"/>
        </w:rPr>
        <w:t>determinat</w:t>
      </w:r>
      <w:proofErr w:type="spellEnd"/>
      <w:r w:rsidRPr="000020CA">
        <w:rPr>
          <w:lang w:val="es-ES"/>
        </w:rPr>
        <w:t xml:space="preserve"> </w:t>
      </w:r>
      <w:proofErr w:type="spellStart"/>
      <w:r w:rsidRPr="000020CA">
        <w:rPr>
          <w:lang w:val="es-ES"/>
        </w:rPr>
        <w:t>prin</w:t>
      </w:r>
      <w:proofErr w:type="spellEnd"/>
      <w:r w:rsidRPr="000020CA">
        <w:rPr>
          <w:lang w:val="es-ES"/>
        </w:rPr>
        <w:t xml:space="preserve"> </w:t>
      </w:r>
      <w:proofErr w:type="spellStart"/>
      <w:r w:rsidRPr="000020CA">
        <w:rPr>
          <w:lang w:val="es-ES"/>
        </w:rPr>
        <w:t>măsurători</w:t>
      </w:r>
      <w:proofErr w:type="spellEnd"/>
      <w:r w:rsidRPr="000020CA">
        <w:rPr>
          <w:lang w:val="es-ES"/>
        </w:rPr>
        <w:t xml:space="preserve"> </w:t>
      </w:r>
      <w:proofErr w:type="spellStart"/>
      <w:r w:rsidRPr="000020CA">
        <w:rPr>
          <w:lang w:val="es-ES"/>
        </w:rPr>
        <w:t>pentru</w:t>
      </w:r>
      <w:proofErr w:type="spellEnd"/>
      <w:r w:rsidRPr="000020CA">
        <w:rPr>
          <w:lang w:val="es-ES"/>
        </w:rPr>
        <w:t xml:space="preserve"> </w:t>
      </w:r>
      <w:proofErr w:type="spellStart"/>
      <w:r w:rsidRPr="000020CA">
        <w:rPr>
          <w:lang w:val="es-ES"/>
        </w:rPr>
        <w:t>fiecare</w:t>
      </w:r>
      <w:proofErr w:type="spellEnd"/>
      <w:r w:rsidRPr="000020CA">
        <w:rPr>
          <w:lang w:val="es-ES"/>
        </w:rPr>
        <w:t xml:space="preserve"> </w:t>
      </w:r>
      <w:proofErr w:type="spellStart"/>
      <w:r w:rsidRPr="000020CA">
        <w:rPr>
          <w:lang w:val="es-ES"/>
        </w:rPr>
        <w:t>element</w:t>
      </w:r>
      <w:proofErr w:type="spellEnd"/>
      <w:r w:rsidRPr="000020CA">
        <w:rPr>
          <w:lang w:val="es-ES"/>
        </w:rPr>
        <w:t xml:space="preserve"> de </w:t>
      </w:r>
      <w:proofErr w:type="spellStart"/>
      <w:r w:rsidRPr="000020CA">
        <w:rPr>
          <w:lang w:val="es-ES"/>
        </w:rPr>
        <w:t>arboret</w:t>
      </w:r>
      <w:proofErr w:type="spellEnd"/>
      <w:r w:rsidRPr="000020CA">
        <w:rPr>
          <w:lang w:val="es-ES"/>
        </w:rPr>
        <w:t xml:space="preserve"> </w:t>
      </w:r>
      <w:proofErr w:type="spellStart"/>
      <w:r w:rsidRPr="000020CA">
        <w:rPr>
          <w:lang w:val="es-ES"/>
        </w:rPr>
        <w:t>cu</w:t>
      </w:r>
      <w:proofErr w:type="spellEnd"/>
      <w:r w:rsidRPr="000020CA">
        <w:rPr>
          <w:lang w:val="es-ES"/>
        </w:rPr>
        <w:t xml:space="preserve"> o </w:t>
      </w:r>
      <w:proofErr w:type="spellStart"/>
      <w:proofErr w:type="gramStart"/>
      <w:r w:rsidRPr="000020CA">
        <w:rPr>
          <w:lang w:val="es-ES"/>
        </w:rPr>
        <w:t>toleranță</w:t>
      </w:r>
      <w:proofErr w:type="spellEnd"/>
      <w:r w:rsidRPr="000020CA">
        <w:rPr>
          <w:lang w:val="es-ES"/>
        </w:rPr>
        <w:t xml:space="preserve">  de</w:t>
      </w:r>
      <w:proofErr w:type="gramEnd"/>
      <w:r w:rsidRPr="000020CA">
        <w:rPr>
          <w:lang w:val="es-ES"/>
        </w:rPr>
        <w:t xml:space="preserve"> +/- 5% </w:t>
      </w:r>
      <w:proofErr w:type="spellStart"/>
      <w:r w:rsidRPr="000020CA">
        <w:rPr>
          <w:lang w:val="es-ES"/>
        </w:rPr>
        <w:t>pentru</w:t>
      </w:r>
      <w:proofErr w:type="spellEnd"/>
      <w:r w:rsidRPr="000020CA">
        <w:rPr>
          <w:lang w:val="es-ES"/>
        </w:rPr>
        <w:t xml:space="preserve"> </w:t>
      </w:r>
      <w:proofErr w:type="spellStart"/>
      <w:r w:rsidRPr="000020CA">
        <w:rPr>
          <w:lang w:val="es-ES"/>
        </w:rPr>
        <w:t>arboretele</w:t>
      </w:r>
      <w:proofErr w:type="spellEnd"/>
      <w:r w:rsidRPr="000020CA">
        <w:rPr>
          <w:lang w:val="es-ES"/>
        </w:rPr>
        <w:t xml:space="preserve"> care </w:t>
      </w:r>
      <w:proofErr w:type="spellStart"/>
      <w:r w:rsidRPr="000020CA">
        <w:rPr>
          <w:lang w:val="es-ES"/>
        </w:rPr>
        <w:t>intră</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rând</w:t>
      </w:r>
      <w:proofErr w:type="spellEnd"/>
      <w:r w:rsidRPr="000020CA">
        <w:rPr>
          <w:lang w:val="es-ES"/>
        </w:rPr>
        <w:t xml:space="preserve"> de </w:t>
      </w:r>
      <w:proofErr w:type="spellStart"/>
      <w:r w:rsidRPr="000020CA">
        <w:rPr>
          <w:lang w:val="es-ES"/>
        </w:rPr>
        <w:t>tăiere</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următorul</w:t>
      </w:r>
      <w:proofErr w:type="spellEnd"/>
      <w:r w:rsidRPr="000020CA">
        <w:rPr>
          <w:lang w:val="es-ES"/>
        </w:rPr>
        <w:t xml:space="preserve"> </w:t>
      </w:r>
      <w:proofErr w:type="spellStart"/>
      <w:r w:rsidRPr="000020CA">
        <w:rPr>
          <w:lang w:val="es-ES"/>
        </w:rPr>
        <w:t>deceniu</w:t>
      </w:r>
      <w:proofErr w:type="spellEnd"/>
      <w:r w:rsidRPr="000020CA">
        <w:rPr>
          <w:lang w:val="es-ES"/>
        </w:rPr>
        <w:t xml:space="preserve"> </w:t>
      </w:r>
      <w:proofErr w:type="spellStart"/>
      <w:r w:rsidRPr="000020CA">
        <w:rPr>
          <w:lang w:val="es-ES"/>
        </w:rPr>
        <w:t>şi</w:t>
      </w:r>
      <w:proofErr w:type="spellEnd"/>
      <w:r w:rsidRPr="000020CA">
        <w:rPr>
          <w:lang w:val="es-ES"/>
        </w:rPr>
        <w:t xml:space="preserve"> de +/- 7 % la </w:t>
      </w:r>
      <w:proofErr w:type="spellStart"/>
      <w:r w:rsidRPr="000020CA">
        <w:rPr>
          <w:lang w:val="es-ES"/>
        </w:rPr>
        <w:t>celelalte</w:t>
      </w:r>
      <w:proofErr w:type="spellEnd"/>
      <w:r w:rsidRPr="000020CA">
        <w:rPr>
          <w:lang w:val="es-ES"/>
        </w:rPr>
        <w:t>.</w:t>
      </w:r>
    </w:p>
    <w:p w14:paraId="7A499AA8" w14:textId="77777777" w:rsidR="003B1C62" w:rsidRPr="000020CA" w:rsidRDefault="003B1C62" w:rsidP="003B1C62">
      <w:pPr>
        <w:pStyle w:val="textproiect0"/>
        <w:ind w:firstLine="720"/>
        <w:rPr>
          <w:lang w:val="es-ES"/>
        </w:rPr>
      </w:pPr>
      <w:proofErr w:type="spellStart"/>
      <w:r w:rsidRPr="000020CA">
        <w:rPr>
          <w:b/>
          <w:i/>
          <w:lang w:val="es-ES"/>
        </w:rPr>
        <w:t>Clasa</w:t>
      </w:r>
      <w:proofErr w:type="spellEnd"/>
      <w:r w:rsidRPr="000020CA">
        <w:rPr>
          <w:b/>
          <w:i/>
          <w:lang w:val="es-ES"/>
        </w:rPr>
        <w:t xml:space="preserve"> de </w:t>
      </w:r>
      <w:proofErr w:type="spellStart"/>
      <w:r w:rsidRPr="000020CA">
        <w:rPr>
          <w:b/>
          <w:i/>
          <w:lang w:val="es-ES"/>
        </w:rPr>
        <w:t>producție</w:t>
      </w:r>
      <w:proofErr w:type="spellEnd"/>
      <w:r w:rsidRPr="000020CA">
        <w:rPr>
          <w:lang w:val="es-ES"/>
        </w:rPr>
        <w:t xml:space="preserve">. </w:t>
      </w:r>
      <w:proofErr w:type="spellStart"/>
      <w:r w:rsidRPr="000020CA">
        <w:rPr>
          <w:lang w:val="es-ES"/>
        </w:rPr>
        <w:t>Clasa</w:t>
      </w:r>
      <w:proofErr w:type="spellEnd"/>
      <w:r w:rsidRPr="000020CA">
        <w:rPr>
          <w:lang w:val="es-ES"/>
        </w:rPr>
        <w:t xml:space="preserve"> de </w:t>
      </w:r>
      <w:proofErr w:type="spellStart"/>
      <w:r w:rsidRPr="000020CA">
        <w:rPr>
          <w:lang w:val="es-ES"/>
        </w:rPr>
        <w:t>producție</w:t>
      </w:r>
      <w:proofErr w:type="spellEnd"/>
      <w:r w:rsidRPr="000020CA">
        <w:rPr>
          <w:lang w:val="es-ES"/>
        </w:rPr>
        <w:t xml:space="preserve"> </w:t>
      </w:r>
      <w:proofErr w:type="spellStart"/>
      <w:r w:rsidRPr="000020CA">
        <w:rPr>
          <w:lang w:val="es-ES"/>
        </w:rPr>
        <w:t>relativă</w:t>
      </w:r>
      <w:proofErr w:type="spellEnd"/>
      <w:r w:rsidRPr="000020CA">
        <w:rPr>
          <w:lang w:val="es-ES"/>
        </w:rPr>
        <w:t xml:space="preserve"> s-a </w:t>
      </w:r>
      <w:proofErr w:type="spellStart"/>
      <w:r w:rsidRPr="000020CA">
        <w:rPr>
          <w:lang w:val="es-ES"/>
        </w:rPr>
        <w:t>determinat</w:t>
      </w:r>
      <w:proofErr w:type="spellEnd"/>
      <w:r w:rsidRPr="000020CA">
        <w:rPr>
          <w:lang w:val="es-ES"/>
        </w:rPr>
        <w:t xml:space="preserve"> </w:t>
      </w:r>
      <w:proofErr w:type="spellStart"/>
      <w:r w:rsidRPr="000020CA">
        <w:rPr>
          <w:lang w:val="es-ES"/>
        </w:rPr>
        <w:t>pentru</w:t>
      </w:r>
      <w:proofErr w:type="spellEnd"/>
      <w:r w:rsidRPr="000020CA">
        <w:rPr>
          <w:lang w:val="es-ES"/>
        </w:rPr>
        <w:t xml:space="preserve"> </w:t>
      </w:r>
      <w:proofErr w:type="spellStart"/>
      <w:r w:rsidRPr="000020CA">
        <w:rPr>
          <w:lang w:val="es-ES"/>
        </w:rPr>
        <w:t>fiecare</w:t>
      </w:r>
      <w:proofErr w:type="spellEnd"/>
      <w:r w:rsidRPr="000020CA">
        <w:rPr>
          <w:lang w:val="es-ES"/>
        </w:rPr>
        <w:t xml:space="preserve"> </w:t>
      </w:r>
      <w:proofErr w:type="spellStart"/>
      <w:r w:rsidRPr="000020CA">
        <w:rPr>
          <w:lang w:val="es-ES"/>
        </w:rPr>
        <w:t>element</w:t>
      </w:r>
      <w:proofErr w:type="spellEnd"/>
      <w:r w:rsidRPr="000020CA">
        <w:rPr>
          <w:lang w:val="es-ES"/>
        </w:rPr>
        <w:t xml:space="preserve"> de </w:t>
      </w:r>
      <w:proofErr w:type="spellStart"/>
      <w:r w:rsidRPr="000020CA">
        <w:rPr>
          <w:lang w:val="es-ES"/>
        </w:rPr>
        <w:t>arboret</w:t>
      </w:r>
      <w:proofErr w:type="spellEnd"/>
      <w:r w:rsidRPr="000020CA">
        <w:rPr>
          <w:lang w:val="es-ES"/>
        </w:rPr>
        <w:t xml:space="preserve"> </w:t>
      </w:r>
      <w:proofErr w:type="spellStart"/>
      <w:r w:rsidRPr="000020CA">
        <w:rPr>
          <w:lang w:val="es-ES"/>
        </w:rPr>
        <w:t>în</w:t>
      </w:r>
      <w:proofErr w:type="spellEnd"/>
      <w:r w:rsidRPr="000020CA">
        <w:rPr>
          <w:lang w:val="es-ES"/>
        </w:rPr>
        <w:t xml:space="preserve"> parte, </w:t>
      </w:r>
      <w:proofErr w:type="spellStart"/>
      <w:r w:rsidRPr="000020CA">
        <w:rPr>
          <w:lang w:val="es-ES"/>
        </w:rPr>
        <w:t>prin</w:t>
      </w:r>
      <w:proofErr w:type="spellEnd"/>
      <w:r w:rsidRPr="000020CA">
        <w:rPr>
          <w:lang w:val="es-ES"/>
        </w:rPr>
        <w:t xml:space="preserve"> </w:t>
      </w:r>
      <w:proofErr w:type="spellStart"/>
      <w:r w:rsidRPr="000020CA">
        <w:rPr>
          <w:lang w:val="es-ES"/>
        </w:rPr>
        <w:t>intermediul</w:t>
      </w:r>
      <w:proofErr w:type="spellEnd"/>
      <w:r w:rsidRPr="000020CA">
        <w:rPr>
          <w:lang w:val="es-ES"/>
        </w:rPr>
        <w:t xml:space="preserve"> </w:t>
      </w:r>
      <w:proofErr w:type="spellStart"/>
      <w:r w:rsidRPr="000020CA">
        <w:rPr>
          <w:lang w:val="es-ES"/>
        </w:rPr>
        <w:t>graficelor</w:t>
      </w:r>
      <w:proofErr w:type="spellEnd"/>
      <w:r w:rsidRPr="000020CA">
        <w:rPr>
          <w:lang w:val="es-ES"/>
        </w:rPr>
        <w:t xml:space="preserve"> de </w:t>
      </w:r>
      <w:proofErr w:type="spellStart"/>
      <w:r w:rsidRPr="000020CA">
        <w:rPr>
          <w:lang w:val="es-ES"/>
        </w:rPr>
        <w:t>variație</w:t>
      </w:r>
      <w:proofErr w:type="spellEnd"/>
      <w:r w:rsidRPr="000020CA">
        <w:rPr>
          <w:lang w:val="es-ES"/>
        </w:rPr>
        <w:t xml:space="preserve"> a </w:t>
      </w:r>
      <w:proofErr w:type="spellStart"/>
      <w:r w:rsidRPr="000020CA">
        <w:rPr>
          <w:lang w:val="es-ES"/>
        </w:rPr>
        <w:t>înălțimii</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raport</w:t>
      </w:r>
      <w:proofErr w:type="spellEnd"/>
      <w:r w:rsidRPr="000020CA">
        <w:rPr>
          <w:lang w:val="es-ES"/>
        </w:rPr>
        <w:t xml:space="preserve"> </w:t>
      </w:r>
      <w:proofErr w:type="spellStart"/>
      <w:r w:rsidRPr="000020CA">
        <w:rPr>
          <w:lang w:val="es-ES"/>
        </w:rPr>
        <w:t>cu</w:t>
      </w:r>
      <w:proofErr w:type="spellEnd"/>
      <w:r w:rsidRPr="000020CA">
        <w:rPr>
          <w:lang w:val="es-ES"/>
        </w:rPr>
        <w:t xml:space="preserve"> </w:t>
      </w:r>
      <w:proofErr w:type="spellStart"/>
      <w:r w:rsidRPr="000020CA">
        <w:rPr>
          <w:lang w:val="es-ES"/>
        </w:rPr>
        <w:t>vârsta</w:t>
      </w:r>
      <w:proofErr w:type="spellEnd"/>
      <w:r w:rsidRPr="000020CA">
        <w:rPr>
          <w:lang w:val="es-ES"/>
        </w:rPr>
        <w:t xml:space="preserve">, la </w:t>
      </w:r>
      <w:proofErr w:type="spellStart"/>
      <w:r w:rsidRPr="000020CA">
        <w:rPr>
          <w:lang w:val="es-ES"/>
        </w:rPr>
        <w:t>vârsta</w:t>
      </w:r>
      <w:proofErr w:type="spellEnd"/>
      <w:r w:rsidRPr="000020CA">
        <w:rPr>
          <w:lang w:val="es-ES"/>
        </w:rPr>
        <w:t xml:space="preserve"> de </w:t>
      </w:r>
      <w:proofErr w:type="spellStart"/>
      <w:r w:rsidRPr="000020CA">
        <w:rPr>
          <w:lang w:val="es-ES"/>
        </w:rPr>
        <w:t>referință</w:t>
      </w:r>
      <w:proofErr w:type="spellEnd"/>
      <w:r w:rsidRPr="000020CA">
        <w:rPr>
          <w:lang w:val="es-ES"/>
        </w:rPr>
        <w:t xml:space="preserve">. </w:t>
      </w:r>
    </w:p>
    <w:p w14:paraId="74BF1E7B" w14:textId="77777777" w:rsidR="003B1C62" w:rsidRPr="000020CA" w:rsidRDefault="003B1C62" w:rsidP="003B1C62">
      <w:pPr>
        <w:pStyle w:val="textproiect0"/>
        <w:ind w:firstLine="720"/>
        <w:rPr>
          <w:lang w:val="es-ES"/>
        </w:rPr>
      </w:pPr>
      <w:proofErr w:type="gramStart"/>
      <w:r w:rsidRPr="000020CA">
        <w:rPr>
          <w:lang w:val="es-ES"/>
        </w:rPr>
        <w:t xml:space="preserve">Cu  </w:t>
      </w:r>
      <w:proofErr w:type="spellStart"/>
      <w:r w:rsidRPr="000020CA">
        <w:rPr>
          <w:lang w:val="es-ES"/>
        </w:rPr>
        <w:t>ocazia</w:t>
      </w:r>
      <w:proofErr w:type="spellEnd"/>
      <w:proofErr w:type="gramEnd"/>
      <w:r w:rsidRPr="000020CA">
        <w:rPr>
          <w:lang w:val="es-ES"/>
        </w:rPr>
        <w:t xml:space="preserve"> </w:t>
      </w:r>
      <w:proofErr w:type="spellStart"/>
      <w:r w:rsidRPr="000020CA">
        <w:rPr>
          <w:lang w:val="es-ES"/>
        </w:rPr>
        <w:t>prelucrării</w:t>
      </w:r>
      <w:proofErr w:type="spellEnd"/>
      <w:r w:rsidRPr="000020CA">
        <w:rPr>
          <w:lang w:val="es-ES"/>
        </w:rPr>
        <w:t xml:space="preserve"> </w:t>
      </w:r>
      <w:proofErr w:type="spellStart"/>
      <w:r w:rsidRPr="000020CA">
        <w:rPr>
          <w:lang w:val="es-ES"/>
        </w:rPr>
        <w:t>datelor</w:t>
      </w:r>
      <w:proofErr w:type="spellEnd"/>
      <w:r w:rsidRPr="000020CA">
        <w:rPr>
          <w:lang w:val="es-ES"/>
        </w:rPr>
        <w:t xml:space="preserve">, s-a </w:t>
      </w:r>
      <w:proofErr w:type="spellStart"/>
      <w:r w:rsidRPr="000020CA">
        <w:rPr>
          <w:lang w:val="es-ES"/>
        </w:rPr>
        <w:t>determinat</w:t>
      </w:r>
      <w:proofErr w:type="spellEnd"/>
      <w:r w:rsidRPr="000020CA">
        <w:rPr>
          <w:lang w:val="es-ES"/>
        </w:rPr>
        <w:t xml:space="preserve"> </w:t>
      </w:r>
      <w:proofErr w:type="spellStart"/>
      <w:r w:rsidRPr="000020CA">
        <w:rPr>
          <w:lang w:val="es-ES"/>
        </w:rPr>
        <w:t>automat</w:t>
      </w:r>
      <w:proofErr w:type="spellEnd"/>
      <w:r w:rsidRPr="000020CA">
        <w:rPr>
          <w:lang w:val="es-ES"/>
        </w:rPr>
        <w:t xml:space="preserve"> </w:t>
      </w:r>
      <w:proofErr w:type="spellStart"/>
      <w:r w:rsidRPr="000020CA">
        <w:rPr>
          <w:lang w:val="es-ES"/>
        </w:rPr>
        <w:t>şi</w:t>
      </w:r>
      <w:proofErr w:type="spellEnd"/>
      <w:r w:rsidRPr="000020CA">
        <w:rPr>
          <w:lang w:val="es-ES"/>
        </w:rPr>
        <w:t xml:space="preserve"> </w:t>
      </w:r>
      <w:proofErr w:type="spellStart"/>
      <w:r w:rsidRPr="000020CA">
        <w:rPr>
          <w:lang w:val="es-ES"/>
        </w:rPr>
        <w:t>clasa</w:t>
      </w:r>
      <w:proofErr w:type="spellEnd"/>
      <w:r w:rsidRPr="000020CA">
        <w:rPr>
          <w:lang w:val="es-ES"/>
        </w:rPr>
        <w:t xml:space="preserve"> de </w:t>
      </w:r>
      <w:proofErr w:type="spellStart"/>
      <w:r w:rsidRPr="000020CA">
        <w:rPr>
          <w:lang w:val="es-ES"/>
        </w:rPr>
        <w:t>producție</w:t>
      </w:r>
      <w:proofErr w:type="spellEnd"/>
      <w:r w:rsidRPr="000020CA">
        <w:rPr>
          <w:lang w:val="es-ES"/>
        </w:rPr>
        <w:t xml:space="preserve"> </w:t>
      </w:r>
      <w:proofErr w:type="spellStart"/>
      <w:r w:rsidRPr="000020CA">
        <w:rPr>
          <w:lang w:val="es-ES"/>
        </w:rPr>
        <w:t>absolută</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raport</w:t>
      </w:r>
      <w:proofErr w:type="spellEnd"/>
      <w:r w:rsidRPr="000020CA">
        <w:rPr>
          <w:lang w:val="es-ES"/>
        </w:rPr>
        <w:t xml:space="preserve"> </w:t>
      </w:r>
      <w:proofErr w:type="spellStart"/>
      <w:r w:rsidRPr="000020CA">
        <w:rPr>
          <w:lang w:val="es-ES"/>
        </w:rPr>
        <w:t>cu</w:t>
      </w:r>
      <w:proofErr w:type="spellEnd"/>
      <w:r w:rsidRPr="000020CA">
        <w:rPr>
          <w:lang w:val="es-ES"/>
        </w:rPr>
        <w:t xml:space="preserve"> </w:t>
      </w:r>
      <w:proofErr w:type="spellStart"/>
      <w:r w:rsidRPr="000020CA">
        <w:rPr>
          <w:lang w:val="es-ES"/>
        </w:rPr>
        <w:t>înălțimea</w:t>
      </w:r>
      <w:proofErr w:type="spellEnd"/>
      <w:r w:rsidRPr="000020CA">
        <w:rPr>
          <w:lang w:val="es-ES"/>
        </w:rPr>
        <w:t xml:space="preserve"> la </w:t>
      </w:r>
      <w:proofErr w:type="spellStart"/>
      <w:r w:rsidRPr="000020CA">
        <w:rPr>
          <w:lang w:val="es-ES"/>
        </w:rPr>
        <w:t>vârsta</w:t>
      </w:r>
      <w:proofErr w:type="spellEnd"/>
      <w:r w:rsidRPr="000020CA">
        <w:rPr>
          <w:lang w:val="es-ES"/>
        </w:rPr>
        <w:t xml:space="preserve"> de </w:t>
      </w:r>
      <w:proofErr w:type="spellStart"/>
      <w:r w:rsidRPr="000020CA">
        <w:rPr>
          <w:lang w:val="es-ES"/>
        </w:rPr>
        <w:t>referință</w:t>
      </w:r>
      <w:proofErr w:type="spellEnd"/>
      <w:r w:rsidRPr="000020CA">
        <w:rPr>
          <w:lang w:val="es-ES"/>
        </w:rPr>
        <w:t>.</w:t>
      </w:r>
    </w:p>
    <w:p w14:paraId="630153D6" w14:textId="77777777" w:rsidR="003B1C62" w:rsidRPr="000020CA" w:rsidRDefault="003B1C62" w:rsidP="003B1C62">
      <w:pPr>
        <w:pStyle w:val="textproiect0"/>
        <w:ind w:firstLine="720"/>
        <w:rPr>
          <w:lang w:val="es-ES"/>
        </w:rPr>
      </w:pPr>
      <w:proofErr w:type="spellStart"/>
      <w:r w:rsidRPr="000020CA">
        <w:rPr>
          <w:lang w:val="es-ES"/>
        </w:rPr>
        <w:t>Clasa</w:t>
      </w:r>
      <w:proofErr w:type="spellEnd"/>
      <w:r w:rsidRPr="000020CA">
        <w:rPr>
          <w:lang w:val="es-ES"/>
        </w:rPr>
        <w:t xml:space="preserve"> de </w:t>
      </w:r>
      <w:proofErr w:type="spellStart"/>
      <w:r w:rsidRPr="000020CA">
        <w:rPr>
          <w:lang w:val="es-ES"/>
        </w:rPr>
        <w:t>producție</w:t>
      </w:r>
      <w:proofErr w:type="spellEnd"/>
      <w:r w:rsidRPr="000020CA">
        <w:rPr>
          <w:lang w:val="es-ES"/>
        </w:rPr>
        <w:t xml:space="preserve"> a </w:t>
      </w:r>
      <w:proofErr w:type="spellStart"/>
      <w:r w:rsidRPr="000020CA">
        <w:rPr>
          <w:lang w:val="es-ES"/>
        </w:rPr>
        <w:t>întregului</w:t>
      </w:r>
      <w:proofErr w:type="spellEnd"/>
      <w:r w:rsidRPr="000020CA">
        <w:rPr>
          <w:lang w:val="es-ES"/>
        </w:rPr>
        <w:t xml:space="preserve"> </w:t>
      </w:r>
      <w:proofErr w:type="spellStart"/>
      <w:r w:rsidRPr="000020CA">
        <w:rPr>
          <w:lang w:val="es-ES"/>
        </w:rPr>
        <w:t>arboret</w:t>
      </w:r>
      <w:proofErr w:type="spellEnd"/>
      <w:r w:rsidRPr="000020CA">
        <w:rPr>
          <w:lang w:val="es-ES"/>
        </w:rPr>
        <w:t xml:space="preserve"> </w:t>
      </w:r>
      <w:proofErr w:type="gramStart"/>
      <w:r w:rsidRPr="000020CA">
        <w:rPr>
          <w:lang w:val="es-ES"/>
        </w:rPr>
        <w:t>este cea</w:t>
      </w:r>
      <w:proofErr w:type="gramEnd"/>
      <w:r w:rsidRPr="000020CA">
        <w:rPr>
          <w:lang w:val="es-ES"/>
        </w:rPr>
        <w:t xml:space="preserve"> a </w:t>
      </w:r>
      <w:proofErr w:type="spellStart"/>
      <w:r w:rsidRPr="000020CA">
        <w:rPr>
          <w:lang w:val="es-ES"/>
        </w:rPr>
        <w:t>elementului</w:t>
      </w:r>
      <w:proofErr w:type="spellEnd"/>
      <w:r w:rsidRPr="000020CA">
        <w:rPr>
          <w:lang w:val="es-ES"/>
        </w:rPr>
        <w:t xml:space="preserve"> </w:t>
      </w:r>
      <w:proofErr w:type="spellStart"/>
      <w:r w:rsidRPr="000020CA">
        <w:rPr>
          <w:lang w:val="es-ES"/>
        </w:rPr>
        <w:t>sau</w:t>
      </w:r>
      <w:proofErr w:type="spellEnd"/>
      <w:r w:rsidRPr="000020CA">
        <w:rPr>
          <w:lang w:val="es-ES"/>
        </w:rPr>
        <w:t xml:space="preserve"> </w:t>
      </w:r>
      <w:proofErr w:type="spellStart"/>
      <w:r w:rsidRPr="000020CA">
        <w:rPr>
          <w:lang w:val="es-ES"/>
        </w:rPr>
        <w:t>grupei</w:t>
      </w:r>
      <w:proofErr w:type="spellEnd"/>
      <w:r w:rsidRPr="000020CA">
        <w:rPr>
          <w:lang w:val="es-ES"/>
        </w:rPr>
        <w:t xml:space="preserve"> de elemente </w:t>
      </w:r>
      <w:proofErr w:type="spellStart"/>
      <w:r w:rsidRPr="000020CA">
        <w:rPr>
          <w:lang w:val="es-ES"/>
        </w:rPr>
        <w:t>preponderente</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cazul</w:t>
      </w:r>
      <w:proofErr w:type="spellEnd"/>
      <w:r w:rsidRPr="000020CA">
        <w:rPr>
          <w:lang w:val="es-ES"/>
        </w:rPr>
        <w:t xml:space="preserve"> </w:t>
      </w:r>
      <w:proofErr w:type="spellStart"/>
      <w:r w:rsidRPr="000020CA">
        <w:rPr>
          <w:lang w:val="es-ES"/>
        </w:rPr>
        <w:t>în</w:t>
      </w:r>
      <w:proofErr w:type="spellEnd"/>
      <w:r w:rsidRPr="000020CA">
        <w:rPr>
          <w:lang w:val="es-ES"/>
        </w:rPr>
        <w:t xml:space="preserve"> care </w:t>
      </w:r>
      <w:proofErr w:type="spellStart"/>
      <w:r w:rsidRPr="000020CA">
        <w:rPr>
          <w:lang w:val="es-ES"/>
        </w:rPr>
        <w:t>nu</w:t>
      </w:r>
      <w:proofErr w:type="spellEnd"/>
      <w:r w:rsidRPr="000020CA">
        <w:rPr>
          <w:lang w:val="es-ES"/>
        </w:rPr>
        <w:t xml:space="preserve"> s-a </w:t>
      </w:r>
      <w:proofErr w:type="spellStart"/>
      <w:r w:rsidRPr="000020CA">
        <w:rPr>
          <w:lang w:val="es-ES"/>
        </w:rPr>
        <w:t>putut</w:t>
      </w:r>
      <w:proofErr w:type="spellEnd"/>
      <w:r w:rsidRPr="000020CA">
        <w:rPr>
          <w:lang w:val="es-ES"/>
        </w:rPr>
        <w:t xml:space="preserve"> </w:t>
      </w:r>
      <w:proofErr w:type="spellStart"/>
      <w:r w:rsidRPr="000020CA">
        <w:rPr>
          <w:lang w:val="es-ES"/>
        </w:rPr>
        <w:t>defini</w:t>
      </w:r>
      <w:proofErr w:type="spellEnd"/>
      <w:r w:rsidRPr="000020CA">
        <w:rPr>
          <w:lang w:val="es-ES"/>
        </w:rPr>
        <w:t xml:space="preserve"> un </w:t>
      </w:r>
      <w:proofErr w:type="spellStart"/>
      <w:r w:rsidRPr="000020CA">
        <w:rPr>
          <w:lang w:val="es-ES"/>
        </w:rPr>
        <w:t>element</w:t>
      </w:r>
      <w:proofErr w:type="spellEnd"/>
      <w:r w:rsidRPr="000020CA">
        <w:rPr>
          <w:lang w:val="es-ES"/>
        </w:rPr>
        <w:t xml:space="preserve"> </w:t>
      </w:r>
      <w:proofErr w:type="spellStart"/>
      <w:r w:rsidRPr="000020CA">
        <w:rPr>
          <w:lang w:val="es-ES"/>
        </w:rPr>
        <w:t>preponderent</w:t>
      </w:r>
      <w:proofErr w:type="spellEnd"/>
      <w:r w:rsidRPr="000020CA">
        <w:rPr>
          <w:lang w:val="es-ES"/>
        </w:rPr>
        <w:t xml:space="preserve">, </w:t>
      </w:r>
      <w:proofErr w:type="spellStart"/>
      <w:r w:rsidRPr="000020CA">
        <w:rPr>
          <w:lang w:val="es-ES"/>
        </w:rPr>
        <w:t>clasa</w:t>
      </w:r>
      <w:proofErr w:type="spellEnd"/>
      <w:r w:rsidRPr="000020CA">
        <w:rPr>
          <w:lang w:val="es-ES"/>
        </w:rPr>
        <w:t xml:space="preserve"> de </w:t>
      </w:r>
      <w:proofErr w:type="spellStart"/>
      <w:r w:rsidRPr="000020CA">
        <w:rPr>
          <w:lang w:val="es-ES"/>
        </w:rPr>
        <w:t>producție</w:t>
      </w:r>
      <w:proofErr w:type="spellEnd"/>
      <w:r w:rsidRPr="000020CA">
        <w:rPr>
          <w:lang w:val="es-ES"/>
        </w:rPr>
        <w:t xml:space="preserve"> pe </w:t>
      </w:r>
      <w:proofErr w:type="spellStart"/>
      <w:r w:rsidRPr="000020CA">
        <w:rPr>
          <w:lang w:val="es-ES"/>
        </w:rPr>
        <w:t>întregul</w:t>
      </w:r>
      <w:proofErr w:type="spellEnd"/>
      <w:r w:rsidRPr="000020CA">
        <w:rPr>
          <w:lang w:val="es-ES"/>
        </w:rPr>
        <w:t xml:space="preserve"> </w:t>
      </w:r>
      <w:proofErr w:type="spellStart"/>
      <w:r w:rsidRPr="000020CA">
        <w:rPr>
          <w:lang w:val="es-ES"/>
        </w:rPr>
        <w:t>arboret</w:t>
      </w:r>
      <w:proofErr w:type="spellEnd"/>
      <w:r w:rsidRPr="000020CA">
        <w:rPr>
          <w:lang w:val="es-ES"/>
        </w:rPr>
        <w:t xml:space="preserve"> s-a </w:t>
      </w:r>
      <w:proofErr w:type="spellStart"/>
      <w:r w:rsidRPr="000020CA">
        <w:rPr>
          <w:lang w:val="es-ES"/>
        </w:rPr>
        <w:t>stabilit</w:t>
      </w:r>
      <w:proofErr w:type="spellEnd"/>
      <w:r w:rsidRPr="000020CA">
        <w:rPr>
          <w:lang w:val="es-ES"/>
        </w:rPr>
        <w:t xml:space="preserve"> a fi cea a </w:t>
      </w:r>
      <w:proofErr w:type="spellStart"/>
      <w:r w:rsidRPr="000020CA">
        <w:rPr>
          <w:lang w:val="es-ES"/>
        </w:rPr>
        <w:t>elementului</w:t>
      </w:r>
      <w:proofErr w:type="spellEnd"/>
      <w:r w:rsidRPr="000020CA">
        <w:rPr>
          <w:lang w:val="es-ES"/>
        </w:rPr>
        <w:t xml:space="preserve"> </w:t>
      </w:r>
      <w:proofErr w:type="spellStart"/>
      <w:r w:rsidRPr="000020CA">
        <w:rPr>
          <w:lang w:val="es-ES"/>
        </w:rPr>
        <w:t>majoritar</w:t>
      </w:r>
      <w:proofErr w:type="spellEnd"/>
      <w:r w:rsidRPr="000020CA">
        <w:rPr>
          <w:lang w:val="es-ES"/>
        </w:rPr>
        <w:t>.</w:t>
      </w:r>
    </w:p>
    <w:p w14:paraId="44FA1C06" w14:textId="77777777" w:rsidR="003B1C62" w:rsidRPr="000020CA" w:rsidRDefault="003B1C62" w:rsidP="003B1C62">
      <w:pPr>
        <w:pStyle w:val="textproiect0"/>
        <w:ind w:firstLine="720"/>
        <w:rPr>
          <w:lang w:val="es-ES"/>
        </w:rPr>
      </w:pPr>
      <w:proofErr w:type="spellStart"/>
      <w:r w:rsidRPr="000020CA">
        <w:rPr>
          <w:lang w:val="es-ES"/>
        </w:rPr>
        <w:t>În</w:t>
      </w:r>
      <w:proofErr w:type="spellEnd"/>
      <w:r w:rsidRPr="000020CA">
        <w:rPr>
          <w:lang w:val="es-ES"/>
        </w:rPr>
        <w:t xml:space="preserve"> </w:t>
      </w:r>
      <w:proofErr w:type="spellStart"/>
      <w:r w:rsidRPr="000020CA">
        <w:rPr>
          <w:lang w:val="es-ES"/>
        </w:rPr>
        <w:t>cazul</w:t>
      </w:r>
      <w:proofErr w:type="spellEnd"/>
      <w:r w:rsidRPr="000020CA">
        <w:rPr>
          <w:lang w:val="es-ES"/>
        </w:rPr>
        <w:t xml:space="preserve"> </w:t>
      </w:r>
      <w:proofErr w:type="spellStart"/>
      <w:r w:rsidRPr="000020CA">
        <w:rPr>
          <w:lang w:val="es-ES"/>
        </w:rPr>
        <w:t>arboretelor</w:t>
      </w:r>
      <w:proofErr w:type="spellEnd"/>
      <w:r w:rsidRPr="000020CA">
        <w:rPr>
          <w:lang w:val="es-ES"/>
        </w:rPr>
        <w:t xml:space="preserve"> </w:t>
      </w:r>
      <w:proofErr w:type="spellStart"/>
      <w:r w:rsidRPr="000020CA">
        <w:rPr>
          <w:lang w:val="es-ES"/>
        </w:rPr>
        <w:t>etajate</w:t>
      </w:r>
      <w:proofErr w:type="spellEnd"/>
      <w:r w:rsidRPr="000020CA">
        <w:rPr>
          <w:lang w:val="es-ES"/>
        </w:rPr>
        <w:t xml:space="preserve">, </w:t>
      </w:r>
      <w:proofErr w:type="spellStart"/>
      <w:r w:rsidRPr="000020CA">
        <w:rPr>
          <w:lang w:val="es-ES"/>
        </w:rPr>
        <w:t>clasa</w:t>
      </w:r>
      <w:proofErr w:type="spellEnd"/>
      <w:r w:rsidRPr="000020CA">
        <w:rPr>
          <w:lang w:val="es-ES"/>
        </w:rPr>
        <w:t xml:space="preserve"> de </w:t>
      </w:r>
      <w:proofErr w:type="spellStart"/>
      <w:r w:rsidRPr="000020CA">
        <w:rPr>
          <w:lang w:val="es-ES"/>
        </w:rPr>
        <w:t>producție</w:t>
      </w:r>
      <w:proofErr w:type="spellEnd"/>
      <w:r w:rsidRPr="000020CA">
        <w:rPr>
          <w:lang w:val="es-ES"/>
        </w:rPr>
        <w:t xml:space="preserve"> a </w:t>
      </w:r>
      <w:proofErr w:type="spellStart"/>
      <w:r w:rsidRPr="000020CA">
        <w:rPr>
          <w:lang w:val="es-ES"/>
        </w:rPr>
        <w:t>arboretului</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ansamblu</w:t>
      </w:r>
      <w:proofErr w:type="spellEnd"/>
      <w:r w:rsidRPr="000020CA">
        <w:rPr>
          <w:lang w:val="es-ES"/>
        </w:rPr>
        <w:t xml:space="preserve"> este </w:t>
      </w:r>
      <w:proofErr w:type="spellStart"/>
      <w:r w:rsidRPr="000020CA">
        <w:rPr>
          <w:lang w:val="es-ES"/>
        </w:rPr>
        <w:t>reprezentată</w:t>
      </w:r>
      <w:proofErr w:type="spellEnd"/>
      <w:r w:rsidRPr="000020CA">
        <w:rPr>
          <w:lang w:val="es-ES"/>
        </w:rPr>
        <w:t xml:space="preserve"> de </w:t>
      </w:r>
      <w:proofErr w:type="spellStart"/>
      <w:r w:rsidRPr="000020CA">
        <w:rPr>
          <w:lang w:val="es-ES"/>
        </w:rPr>
        <w:t>clasa</w:t>
      </w:r>
      <w:proofErr w:type="spellEnd"/>
      <w:r w:rsidRPr="000020CA">
        <w:rPr>
          <w:lang w:val="es-ES"/>
        </w:rPr>
        <w:t xml:space="preserve"> de </w:t>
      </w:r>
      <w:proofErr w:type="spellStart"/>
      <w:r w:rsidRPr="000020CA">
        <w:rPr>
          <w:lang w:val="es-ES"/>
        </w:rPr>
        <w:t>producție</w:t>
      </w:r>
      <w:proofErr w:type="spellEnd"/>
      <w:r w:rsidRPr="000020CA">
        <w:rPr>
          <w:lang w:val="es-ES"/>
        </w:rPr>
        <w:t xml:space="preserve"> care </w:t>
      </w:r>
      <w:proofErr w:type="spellStart"/>
      <w:r w:rsidRPr="000020CA">
        <w:rPr>
          <w:lang w:val="es-ES"/>
        </w:rPr>
        <w:t>caracterizează</w:t>
      </w:r>
      <w:proofErr w:type="spellEnd"/>
      <w:r w:rsidRPr="000020CA">
        <w:rPr>
          <w:lang w:val="es-ES"/>
        </w:rPr>
        <w:t xml:space="preserve"> </w:t>
      </w:r>
      <w:proofErr w:type="spellStart"/>
      <w:r w:rsidRPr="000020CA">
        <w:rPr>
          <w:lang w:val="es-ES"/>
        </w:rPr>
        <w:t>etajul</w:t>
      </w:r>
      <w:proofErr w:type="spellEnd"/>
      <w:r w:rsidRPr="000020CA">
        <w:rPr>
          <w:lang w:val="es-ES"/>
        </w:rPr>
        <w:t xml:space="preserve"> ce </w:t>
      </w:r>
      <w:proofErr w:type="spellStart"/>
      <w:r w:rsidRPr="000020CA">
        <w:rPr>
          <w:lang w:val="es-ES"/>
        </w:rPr>
        <w:t>formează</w:t>
      </w:r>
      <w:proofErr w:type="spellEnd"/>
      <w:r w:rsidRPr="000020CA">
        <w:rPr>
          <w:lang w:val="es-ES"/>
        </w:rPr>
        <w:t xml:space="preserve"> </w:t>
      </w:r>
      <w:proofErr w:type="spellStart"/>
      <w:r w:rsidRPr="000020CA">
        <w:rPr>
          <w:lang w:val="es-ES"/>
        </w:rPr>
        <w:t>obiectul</w:t>
      </w:r>
      <w:proofErr w:type="spellEnd"/>
      <w:r w:rsidRPr="000020CA">
        <w:rPr>
          <w:lang w:val="es-ES"/>
        </w:rPr>
        <w:t xml:space="preserve"> principal al </w:t>
      </w:r>
      <w:proofErr w:type="spellStart"/>
      <w:r w:rsidRPr="000020CA">
        <w:rPr>
          <w:lang w:val="es-ES"/>
        </w:rPr>
        <w:t>gospodăriei</w:t>
      </w:r>
      <w:proofErr w:type="spellEnd"/>
      <w:r w:rsidRPr="000020CA">
        <w:rPr>
          <w:lang w:val="es-ES"/>
        </w:rPr>
        <w:t>.</w:t>
      </w:r>
    </w:p>
    <w:p w14:paraId="4A11DF81" w14:textId="77777777" w:rsidR="003B1C62" w:rsidRPr="000020CA" w:rsidRDefault="003B1C62" w:rsidP="003B1C62">
      <w:pPr>
        <w:pStyle w:val="textproiect0"/>
        <w:ind w:firstLine="720"/>
        <w:rPr>
          <w:lang w:val="es-ES"/>
        </w:rPr>
      </w:pPr>
      <w:proofErr w:type="spellStart"/>
      <w:r w:rsidRPr="000020CA">
        <w:rPr>
          <w:b/>
          <w:i/>
          <w:lang w:val="es-ES"/>
        </w:rPr>
        <w:t>Volumul</w:t>
      </w:r>
      <w:proofErr w:type="spellEnd"/>
      <w:r w:rsidRPr="000020CA">
        <w:rPr>
          <w:b/>
          <w:i/>
          <w:lang w:val="es-ES"/>
        </w:rPr>
        <w:t>.</w:t>
      </w:r>
      <w:r w:rsidRPr="000020CA">
        <w:rPr>
          <w:lang w:val="es-ES"/>
        </w:rPr>
        <w:t xml:space="preserve"> Se </w:t>
      </w:r>
      <w:proofErr w:type="spellStart"/>
      <w:r w:rsidRPr="000020CA">
        <w:rPr>
          <w:lang w:val="es-ES"/>
        </w:rPr>
        <w:t>stabileşte</w:t>
      </w:r>
      <w:proofErr w:type="spellEnd"/>
      <w:r w:rsidRPr="000020CA">
        <w:rPr>
          <w:lang w:val="es-ES"/>
        </w:rPr>
        <w:t xml:space="preserve"> </w:t>
      </w:r>
      <w:proofErr w:type="spellStart"/>
      <w:r w:rsidRPr="000020CA">
        <w:rPr>
          <w:lang w:val="es-ES"/>
        </w:rPr>
        <w:t>atât</w:t>
      </w:r>
      <w:proofErr w:type="spellEnd"/>
      <w:r w:rsidRPr="000020CA">
        <w:rPr>
          <w:lang w:val="es-ES"/>
        </w:rPr>
        <w:t xml:space="preserve"> </w:t>
      </w:r>
      <w:proofErr w:type="spellStart"/>
      <w:r w:rsidRPr="000020CA">
        <w:rPr>
          <w:lang w:val="es-ES"/>
        </w:rPr>
        <w:t>pentru</w:t>
      </w:r>
      <w:proofErr w:type="spellEnd"/>
      <w:r w:rsidRPr="000020CA">
        <w:rPr>
          <w:lang w:val="es-ES"/>
        </w:rPr>
        <w:t xml:space="preserve"> </w:t>
      </w:r>
      <w:proofErr w:type="spellStart"/>
      <w:r w:rsidRPr="000020CA">
        <w:rPr>
          <w:lang w:val="es-ES"/>
        </w:rPr>
        <w:t>fiecare</w:t>
      </w:r>
      <w:proofErr w:type="spellEnd"/>
      <w:r w:rsidRPr="000020CA">
        <w:rPr>
          <w:lang w:val="es-ES"/>
        </w:rPr>
        <w:t xml:space="preserve"> </w:t>
      </w:r>
      <w:proofErr w:type="spellStart"/>
      <w:r w:rsidRPr="000020CA">
        <w:rPr>
          <w:lang w:val="es-ES"/>
        </w:rPr>
        <w:t>element</w:t>
      </w:r>
      <w:proofErr w:type="spellEnd"/>
      <w:r w:rsidRPr="000020CA">
        <w:rPr>
          <w:lang w:val="es-ES"/>
        </w:rPr>
        <w:t xml:space="preserve"> de </w:t>
      </w:r>
      <w:proofErr w:type="spellStart"/>
      <w:r w:rsidRPr="000020CA">
        <w:rPr>
          <w:lang w:val="es-ES"/>
        </w:rPr>
        <w:t>arboret</w:t>
      </w:r>
      <w:proofErr w:type="spellEnd"/>
      <w:r w:rsidRPr="000020CA">
        <w:rPr>
          <w:lang w:val="es-ES"/>
        </w:rPr>
        <w:t xml:space="preserve"> </w:t>
      </w:r>
      <w:proofErr w:type="spellStart"/>
      <w:r w:rsidRPr="000020CA">
        <w:rPr>
          <w:lang w:val="es-ES"/>
        </w:rPr>
        <w:t>şi</w:t>
      </w:r>
      <w:proofErr w:type="spellEnd"/>
      <w:r w:rsidRPr="000020CA">
        <w:rPr>
          <w:lang w:val="es-ES"/>
        </w:rPr>
        <w:t xml:space="preserve"> </w:t>
      </w:r>
      <w:proofErr w:type="spellStart"/>
      <w:r w:rsidRPr="000020CA">
        <w:rPr>
          <w:lang w:val="es-ES"/>
        </w:rPr>
        <w:t>etaj</w:t>
      </w:r>
      <w:proofErr w:type="spellEnd"/>
      <w:r w:rsidRPr="000020CA">
        <w:rPr>
          <w:lang w:val="es-ES"/>
        </w:rPr>
        <w:t xml:space="preserve">, </w:t>
      </w:r>
      <w:proofErr w:type="spellStart"/>
      <w:r w:rsidRPr="000020CA">
        <w:rPr>
          <w:lang w:val="es-ES"/>
        </w:rPr>
        <w:t>cât</w:t>
      </w:r>
      <w:proofErr w:type="spellEnd"/>
      <w:r w:rsidRPr="000020CA">
        <w:rPr>
          <w:lang w:val="es-ES"/>
        </w:rPr>
        <w:t xml:space="preserve"> </w:t>
      </w:r>
      <w:proofErr w:type="spellStart"/>
      <w:r w:rsidRPr="000020CA">
        <w:rPr>
          <w:lang w:val="es-ES"/>
        </w:rPr>
        <w:t>şi</w:t>
      </w:r>
      <w:proofErr w:type="spellEnd"/>
      <w:r w:rsidRPr="000020CA">
        <w:rPr>
          <w:lang w:val="es-ES"/>
        </w:rPr>
        <w:t xml:space="preserve"> </w:t>
      </w:r>
      <w:proofErr w:type="spellStart"/>
      <w:r w:rsidRPr="000020CA">
        <w:rPr>
          <w:lang w:val="es-ES"/>
        </w:rPr>
        <w:t>pentru</w:t>
      </w:r>
      <w:proofErr w:type="spellEnd"/>
      <w:r w:rsidRPr="000020CA">
        <w:rPr>
          <w:lang w:val="es-ES"/>
        </w:rPr>
        <w:t xml:space="preserve"> </w:t>
      </w:r>
      <w:proofErr w:type="spellStart"/>
      <w:r w:rsidRPr="000020CA">
        <w:rPr>
          <w:lang w:val="es-ES"/>
        </w:rPr>
        <w:t>întregul</w:t>
      </w:r>
      <w:proofErr w:type="spellEnd"/>
      <w:r w:rsidRPr="000020CA">
        <w:rPr>
          <w:lang w:val="es-ES"/>
        </w:rPr>
        <w:t xml:space="preserve"> </w:t>
      </w:r>
      <w:proofErr w:type="spellStart"/>
      <w:r w:rsidRPr="000020CA">
        <w:rPr>
          <w:lang w:val="es-ES"/>
        </w:rPr>
        <w:t>arboret</w:t>
      </w:r>
      <w:proofErr w:type="spellEnd"/>
      <w:r w:rsidRPr="000020CA">
        <w:rPr>
          <w:lang w:val="es-ES"/>
        </w:rPr>
        <w:t>.</w:t>
      </w:r>
    </w:p>
    <w:p w14:paraId="2AB84316" w14:textId="77777777" w:rsidR="003B1C62" w:rsidRPr="000020CA" w:rsidRDefault="003B1C62" w:rsidP="003B1C62">
      <w:pPr>
        <w:pStyle w:val="textproiect0"/>
        <w:ind w:firstLine="720"/>
        <w:rPr>
          <w:lang w:val="es-ES"/>
        </w:rPr>
      </w:pPr>
      <w:proofErr w:type="spellStart"/>
      <w:r w:rsidRPr="000020CA">
        <w:rPr>
          <w:b/>
          <w:i/>
          <w:lang w:val="es-ES"/>
        </w:rPr>
        <w:t>Creşterea</w:t>
      </w:r>
      <w:proofErr w:type="spellEnd"/>
      <w:r w:rsidRPr="000020CA">
        <w:rPr>
          <w:b/>
          <w:i/>
          <w:lang w:val="es-ES"/>
        </w:rPr>
        <w:t xml:space="preserve"> </w:t>
      </w:r>
      <w:proofErr w:type="spellStart"/>
      <w:r w:rsidRPr="000020CA">
        <w:rPr>
          <w:b/>
          <w:i/>
          <w:lang w:val="es-ES"/>
        </w:rPr>
        <w:t>curentă</w:t>
      </w:r>
      <w:proofErr w:type="spellEnd"/>
      <w:r w:rsidRPr="000020CA">
        <w:rPr>
          <w:b/>
          <w:i/>
          <w:lang w:val="es-ES"/>
        </w:rPr>
        <w:t xml:space="preserve"> </w:t>
      </w:r>
      <w:proofErr w:type="spellStart"/>
      <w:r w:rsidRPr="000020CA">
        <w:rPr>
          <w:b/>
          <w:i/>
          <w:lang w:val="es-ES"/>
        </w:rPr>
        <w:t>în</w:t>
      </w:r>
      <w:proofErr w:type="spellEnd"/>
      <w:r w:rsidRPr="000020CA">
        <w:rPr>
          <w:b/>
          <w:i/>
          <w:lang w:val="es-ES"/>
        </w:rPr>
        <w:t xml:space="preserve"> </w:t>
      </w:r>
      <w:proofErr w:type="spellStart"/>
      <w:r w:rsidRPr="000020CA">
        <w:rPr>
          <w:b/>
          <w:i/>
          <w:lang w:val="es-ES"/>
        </w:rPr>
        <w:t>volum</w:t>
      </w:r>
      <w:proofErr w:type="spellEnd"/>
      <w:r w:rsidRPr="000020CA">
        <w:rPr>
          <w:lang w:val="es-ES"/>
        </w:rPr>
        <w:t xml:space="preserve"> s-a </w:t>
      </w:r>
      <w:proofErr w:type="spellStart"/>
      <w:r w:rsidRPr="000020CA">
        <w:rPr>
          <w:lang w:val="es-ES"/>
        </w:rPr>
        <w:t>stabilit</w:t>
      </w:r>
      <w:proofErr w:type="spellEnd"/>
      <w:r w:rsidRPr="000020CA">
        <w:rPr>
          <w:lang w:val="es-ES"/>
        </w:rPr>
        <w:t xml:space="preserve"> </w:t>
      </w:r>
      <w:proofErr w:type="spellStart"/>
      <w:r w:rsidRPr="000020CA">
        <w:rPr>
          <w:lang w:val="es-ES"/>
        </w:rPr>
        <w:t>atât</w:t>
      </w:r>
      <w:proofErr w:type="spellEnd"/>
      <w:r w:rsidRPr="000020CA">
        <w:rPr>
          <w:lang w:val="es-ES"/>
        </w:rPr>
        <w:t xml:space="preserve"> </w:t>
      </w:r>
      <w:proofErr w:type="spellStart"/>
      <w:r w:rsidRPr="000020CA">
        <w:rPr>
          <w:lang w:val="es-ES"/>
        </w:rPr>
        <w:t>pentru</w:t>
      </w:r>
      <w:proofErr w:type="spellEnd"/>
      <w:r w:rsidRPr="000020CA">
        <w:rPr>
          <w:lang w:val="es-ES"/>
        </w:rPr>
        <w:t xml:space="preserve"> </w:t>
      </w:r>
      <w:proofErr w:type="spellStart"/>
      <w:r w:rsidRPr="000020CA">
        <w:rPr>
          <w:lang w:val="es-ES"/>
        </w:rPr>
        <w:t>fiecare</w:t>
      </w:r>
      <w:proofErr w:type="spellEnd"/>
      <w:r w:rsidRPr="000020CA">
        <w:rPr>
          <w:lang w:val="es-ES"/>
        </w:rPr>
        <w:t xml:space="preserve"> </w:t>
      </w:r>
      <w:proofErr w:type="spellStart"/>
      <w:r w:rsidRPr="000020CA">
        <w:rPr>
          <w:lang w:val="es-ES"/>
        </w:rPr>
        <w:t>element</w:t>
      </w:r>
      <w:proofErr w:type="spellEnd"/>
      <w:r w:rsidRPr="000020CA">
        <w:rPr>
          <w:lang w:val="es-ES"/>
        </w:rPr>
        <w:t xml:space="preserve"> de </w:t>
      </w:r>
      <w:proofErr w:type="spellStart"/>
      <w:r w:rsidRPr="000020CA">
        <w:rPr>
          <w:lang w:val="es-ES"/>
        </w:rPr>
        <w:t>arboret</w:t>
      </w:r>
      <w:proofErr w:type="spellEnd"/>
      <w:r w:rsidRPr="000020CA">
        <w:rPr>
          <w:lang w:val="es-ES"/>
        </w:rPr>
        <w:t xml:space="preserve">, </w:t>
      </w:r>
      <w:proofErr w:type="spellStart"/>
      <w:r w:rsidRPr="000020CA">
        <w:rPr>
          <w:lang w:val="es-ES"/>
        </w:rPr>
        <w:t>cât</w:t>
      </w:r>
      <w:proofErr w:type="spellEnd"/>
      <w:r w:rsidRPr="000020CA">
        <w:rPr>
          <w:lang w:val="es-ES"/>
        </w:rPr>
        <w:t xml:space="preserve"> </w:t>
      </w:r>
      <w:proofErr w:type="spellStart"/>
      <w:r w:rsidRPr="000020CA">
        <w:rPr>
          <w:lang w:val="es-ES"/>
        </w:rPr>
        <w:t>şi</w:t>
      </w:r>
      <w:proofErr w:type="spellEnd"/>
      <w:r w:rsidRPr="000020CA">
        <w:rPr>
          <w:lang w:val="es-ES"/>
        </w:rPr>
        <w:t xml:space="preserve"> </w:t>
      </w:r>
      <w:proofErr w:type="spellStart"/>
      <w:r w:rsidRPr="000020CA">
        <w:rPr>
          <w:lang w:val="es-ES"/>
        </w:rPr>
        <w:t>pentru</w:t>
      </w:r>
      <w:proofErr w:type="spellEnd"/>
      <w:r w:rsidRPr="000020CA">
        <w:rPr>
          <w:lang w:val="es-ES"/>
        </w:rPr>
        <w:t xml:space="preserve"> </w:t>
      </w:r>
      <w:proofErr w:type="spellStart"/>
      <w:r w:rsidRPr="000020CA">
        <w:rPr>
          <w:lang w:val="es-ES"/>
        </w:rPr>
        <w:t>arboretul</w:t>
      </w:r>
      <w:proofErr w:type="spellEnd"/>
      <w:r w:rsidRPr="000020CA">
        <w:rPr>
          <w:lang w:val="es-ES"/>
        </w:rPr>
        <w:t xml:space="preserve"> </w:t>
      </w:r>
      <w:proofErr w:type="spellStart"/>
      <w:r w:rsidRPr="000020CA">
        <w:rPr>
          <w:lang w:val="es-ES"/>
        </w:rPr>
        <w:t>întreg</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raport</w:t>
      </w:r>
      <w:proofErr w:type="spellEnd"/>
      <w:r w:rsidRPr="000020CA">
        <w:rPr>
          <w:lang w:val="es-ES"/>
        </w:rPr>
        <w:t xml:space="preserve"> </w:t>
      </w:r>
      <w:proofErr w:type="spellStart"/>
      <w:r w:rsidRPr="000020CA">
        <w:rPr>
          <w:lang w:val="es-ES"/>
        </w:rPr>
        <w:t>cu</w:t>
      </w:r>
      <w:proofErr w:type="spellEnd"/>
      <w:r w:rsidRPr="000020CA">
        <w:rPr>
          <w:lang w:val="es-ES"/>
        </w:rPr>
        <w:t xml:space="preserve"> </w:t>
      </w:r>
      <w:proofErr w:type="spellStart"/>
      <w:r w:rsidRPr="000020CA">
        <w:rPr>
          <w:lang w:val="es-ES"/>
        </w:rPr>
        <w:t>importanța</w:t>
      </w:r>
      <w:proofErr w:type="spellEnd"/>
      <w:r w:rsidRPr="000020CA">
        <w:rPr>
          <w:lang w:val="es-ES"/>
        </w:rPr>
        <w:t xml:space="preserve"> </w:t>
      </w:r>
      <w:proofErr w:type="spellStart"/>
      <w:r w:rsidRPr="000020CA">
        <w:rPr>
          <w:lang w:val="es-ES"/>
        </w:rPr>
        <w:t>arboretelor</w:t>
      </w:r>
      <w:proofErr w:type="spellEnd"/>
      <w:r w:rsidRPr="000020CA">
        <w:rPr>
          <w:lang w:val="es-ES"/>
        </w:rPr>
        <w:t xml:space="preserve"> </w:t>
      </w:r>
      <w:proofErr w:type="spellStart"/>
      <w:r w:rsidRPr="000020CA">
        <w:rPr>
          <w:lang w:val="es-ES"/>
        </w:rPr>
        <w:t>şi</w:t>
      </w:r>
      <w:proofErr w:type="spellEnd"/>
      <w:r w:rsidRPr="000020CA">
        <w:rPr>
          <w:lang w:val="es-ES"/>
        </w:rPr>
        <w:t xml:space="preserve"> </w:t>
      </w:r>
      <w:proofErr w:type="spellStart"/>
      <w:r w:rsidRPr="000020CA">
        <w:rPr>
          <w:lang w:val="es-ES"/>
        </w:rPr>
        <w:t>posibilitățile</w:t>
      </w:r>
      <w:proofErr w:type="spellEnd"/>
      <w:r w:rsidRPr="000020CA">
        <w:rPr>
          <w:lang w:val="es-ES"/>
        </w:rPr>
        <w:t xml:space="preserve"> de realizare, s-</w:t>
      </w:r>
      <w:proofErr w:type="spellStart"/>
      <w:r w:rsidRPr="000020CA">
        <w:rPr>
          <w:lang w:val="es-ES"/>
        </w:rPr>
        <w:t>au</w:t>
      </w:r>
      <w:proofErr w:type="spellEnd"/>
      <w:r w:rsidRPr="000020CA">
        <w:rPr>
          <w:lang w:val="es-ES"/>
        </w:rPr>
        <w:t xml:space="preserve"> </w:t>
      </w:r>
      <w:proofErr w:type="spellStart"/>
      <w:r w:rsidRPr="000020CA">
        <w:rPr>
          <w:lang w:val="es-ES"/>
        </w:rPr>
        <w:t>aplicat</w:t>
      </w:r>
      <w:proofErr w:type="spellEnd"/>
      <w:r w:rsidRPr="000020CA">
        <w:rPr>
          <w:lang w:val="es-ES"/>
        </w:rPr>
        <w:t xml:space="preserve"> </w:t>
      </w:r>
      <w:proofErr w:type="spellStart"/>
      <w:r w:rsidRPr="000020CA">
        <w:rPr>
          <w:lang w:val="es-ES"/>
        </w:rPr>
        <w:t>următoarele</w:t>
      </w:r>
      <w:proofErr w:type="spellEnd"/>
      <w:r w:rsidRPr="000020CA">
        <w:rPr>
          <w:lang w:val="es-ES"/>
        </w:rPr>
        <w:t xml:space="preserve"> </w:t>
      </w:r>
      <w:proofErr w:type="spellStart"/>
      <w:r w:rsidRPr="000020CA">
        <w:rPr>
          <w:lang w:val="es-ES"/>
        </w:rPr>
        <w:t>procedee</w:t>
      </w:r>
      <w:proofErr w:type="spellEnd"/>
      <w:r w:rsidRPr="000020CA">
        <w:rPr>
          <w:lang w:val="es-ES"/>
        </w:rPr>
        <w:t>:</w:t>
      </w:r>
    </w:p>
    <w:p w14:paraId="79F27A0E" w14:textId="77777777" w:rsidR="003B1C62" w:rsidRPr="000020CA" w:rsidRDefault="003B1C62" w:rsidP="003B1C62">
      <w:pPr>
        <w:pStyle w:val="textproiect0"/>
        <w:ind w:firstLine="720"/>
        <w:rPr>
          <w:lang w:val="es-ES"/>
        </w:rPr>
      </w:pPr>
      <w:r w:rsidRPr="000020CA">
        <w:rPr>
          <w:lang w:val="es-ES"/>
        </w:rPr>
        <w:t xml:space="preserve">- </w:t>
      </w:r>
      <w:proofErr w:type="spellStart"/>
      <w:r w:rsidRPr="000020CA">
        <w:rPr>
          <w:lang w:val="es-ES"/>
        </w:rPr>
        <w:t>procedeul</w:t>
      </w:r>
      <w:proofErr w:type="spellEnd"/>
      <w:r w:rsidRPr="000020CA">
        <w:rPr>
          <w:lang w:val="es-ES"/>
        </w:rPr>
        <w:t xml:space="preserve"> </w:t>
      </w:r>
      <w:proofErr w:type="spellStart"/>
      <w:r w:rsidRPr="000020CA">
        <w:rPr>
          <w:lang w:val="es-ES"/>
        </w:rPr>
        <w:t>înălțimilor</w:t>
      </w:r>
      <w:proofErr w:type="spellEnd"/>
      <w:r w:rsidRPr="000020CA">
        <w:rPr>
          <w:lang w:val="es-ES"/>
        </w:rPr>
        <w:t xml:space="preserve"> </w:t>
      </w:r>
      <w:proofErr w:type="spellStart"/>
      <w:r w:rsidRPr="000020CA">
        <w:rPr>
          <w:lang w:val="es-ES"/>
        </w:rPr>
        <w:t>medii</w:t>
      </w:r>
      <w:proofErr w:type="spellEnd"/>
      <w:r w:rsidRPr="000020CA">
        <w:rPr>
          <w:lang w:val="es-ES"/>
        </w:rPr>
        <w:t xml:space="preserve"> </w:t>
      </w:r>
      <w:proofErr w:type="spellStart"/>
      <w:r w:rsidRPr="000020CA">
        <w:rPr>
          <w:lang w:val="es-ES"/>
        </w:rPr>
        <w:t>reduse</w:t>
      </w:r>
      <w:proofErr w:type="spellEnd"/>
      <w:r w:rsidRPr="000020CA">
        <w:rPr>
          <w:lang w:val="es-ES"/>
        </w:rPr>
        <w:t xml:space="preserve">, </w:t>
      </w:r>
      <w:proofErr w:type="spellStart"/>
      <w:r w:rsidRPr="000020CA">
        <w:rPr>
          <w:lang w:val="es-ES"/>
        </w:rPr>
        <w:t>bazat</w:t>
      </w:r>
      <w:proofErr w:type="spellEnd"/>
      <w:r w:rsidRPr="000020CA">
        <w:rPr>
          <w:lang w:val="es-ES"/>
        </w:rPr>
        <w:t xml:space="preserve"> pe </w:t>
      </w:r>
      <w:proofErr w:type="spellStart"/>
      <w:r w:rsidRPr="000020CA">
        <w:rPr>
          <w:lang w:val="es-ES"/>
        </w:rPr>
        <w:t>măsurarea</w:t>
      </w:r>
      <w:proofErr w:type="spellEnd"/>
      <w:r w:rsidRPr="000020CA">
        <w:rPr>
          <w:lang w:val="es-ES"/>
        </w:rPr>
        <w:t xml:space="preserve"> </w:t>
      </w:r>
      <w:proofErr w:type="spellStart"/>
      <w:r w:rsidRPr="000020CA">
        <w:rPr>
          <w:lang w:val="es-ES"/>
        </w:rPr>
        <w:t>creșterilor</w:t>
      </w:r>
      <w:proofErr w:type="spellEnd"/>
      <w:r w:rsidRPr="000020CA">
        <w:rPr>
          <w:lang w:val="es-ES"/>
        </w:rPr>
        <w:t xml:space="preserve"> </w:t>
      </w:r>
      <w:proofErr w:type="spellStart"/>
      <w:r w:rsidRPr="000020CA">
        <w:rPr>
          <w:lang w:val="es-ES"/>
        </w:rPr>
        <w:t>radiale</w:t>
      </w:r>
      <w:proofErr w:type="spellEnd"/>
      <w:r w:rsidRPr="000020CA">
        <w:rPr>
          <w:lang w:val="es-ES"/>
        </w:rPr>
        <w:t xml:space="preserve"> la </w:t>
      </w:r>
      <w:proofErr w:type="spellStart"/>
      <w:r w:rsidRPr="000020CA">
        <w:rPr>
          <w:lang w:val="es-ES"/>
        </w:rPr>
        <w:t>arbori</w:t>
      </w:r>
      <w:proofErr w:type="spellEnd"/>
      <w:r w:rsidRPr="000020CA">
        <w:rPr>
          <w:lang w:val="es-ES"/>
        </w:rPr>
        <w:t xml:space="preserve"> </w:t>
      </w:r>
      <w:proofErr w:type="spellStart"/>
      <w:r w:rsidRPr="000020CA">
        <w:rPr>
          <w:lang w:val="es-ES"/>
        </w:rPr>
        <w:t>reprezentativi</w:t>
      </w:r>
      <w:proofErr w:type="spellEnd"/>
      <w:r w:rsidRPr="000020CA">
        <w:rPr>
          <w:lang w:val="es-ES"/>
        </w:rPr>
        <w:t>;</w:t>
      </w:r>
    </w:p>
    <w:p w14:paraId="66416DD5" w14:textId="77777777" w:rsidR="003B1C62" w:rsidRPr="000020CA" w:rsidRDefault="003B1C62" w:rsidP="003B1C62">
      <w:pPr>
        <w:pStyle w:val="textproiect0"/>
        <w:ind w:firstLine="720"/>
        <w:rPr>
          <w:lang w:val="es-ES"/>
        </w:rPr>
      </w:pPr>
      <w:r w:rsidRPr="000020CA">
        <w:rPr>
          <w:lang w:val="es-ES"/>
        </w:rPr>
        <w:t xml:space="preserve">-  </w:t>
      </w:r>
      <w:proofErr w:type="spellStart"/>
      <w:r w:rsidRPr="000020CA">
        <w:rPr>
          <w:lang w:val="es-ES"/>
        </w:rPr>
        <w:t>procedeul</w:t>
      </w:r>
      <w:proofErr w:type="spellEnd"/>
      <w:r w:rsidRPr="000020CA">
        <w:rPr>
          <w:lang w:val="es-ES"/>
        </w:rPr>
        <w:t xml:space="preserve"> </w:t>
      </w:r>
      <w:proofErr w:type="spellStart"/>
      <w:r w:rsidRPr="000020CA">
        <w:rPr>
          <w:lang w:val="es-ES"/>
        </w:rPr>
        <w:t>tabelelor</w:t>
      </w:r>
      <w:proofErr w:type="spellEnd"/>
      <w:r w:rsidRPr="000020CA">
        <w:rPr>
          <w:lang w:val="es-ES"/>
        </w:rPr>
        <w:t xml:space="preserve"> de </w:t>
      </w:r>
      <w:proofErr w:type="spellStart"/>
      <w:r w:rsidRPr="000020CA">
        <w:rPr>
          <w:lang w:val="es-ES"/>
        </w:rPr>
        <w:t>producție</w:t>
      </w:r>
      <w:proofErr w:type="spellEnd"/>
      <w:r w:rsidRPr="000020CA">
        <w:rPr>
          <w:lang w:val="es-ES"/>
        </w:rPr>
        <w:t xml:space="preserve"> </w:t>
      </w:r>
      <w:proofErr w:type="spellStart"/>
      <w:r w:rsidRPr="000020CA">
        <w:rPr>
          <w:lang w:val="es-ES"/>
        </w:rPr>
        <w:t>sau</w:t>
      </w:r>
      <w:proofErr w:type="spellEnd"/>
      <w:r w:rsidRPr="000020CA">
        <w:rPr>
          <w:lang w:val="es-ES"/>
        </w:rPr>
        <w:t xml:space="preserve"> al </w:t>
      </w:r>
      <w:proofErr w:type="spellStart"/>
      <w:r w:rsidRPr="000020CA">
        <w:rPr>
          <w:lang w:val="es-ES"/>
        </w:rPr>
        <w:t>ecuațiilor</w:t>
      </w:r>
      <w:proofErr w:type="spellEnd"/>
      <w:r w:rsidRPr="000020CA">
        <w:rPr>
          <w:lang w:val="es-ES"/>
        </w:rPr>
        <w:t xml:space="preserve"> de </w:t>
      </w:r>
      <w:proofErr w:type="spellStart"/>
      <w:r w:rsidRPr="000020CA">
        <w:rPr>
          <w:lang w:val="es-ES"/>
        </w:rPr>
        <w:t>regresie</w:t>
      </w:r>
      <w:proofErr w:type="spellEnd"/>
      <w:r w:rsidRPr="000020CA">
        <w:rPr>
          <w:lang w:val="es-ES"/>
        </w:rPr>
        <w:t xml:space="preserve"> </w:t>
      </w:r>
      <w:proofErr w:type="spellStart"/>
      <w:r w:rsidRPr="000020CA">
        <w:rPr>
          <w:lang w:val="es-ES"/>
        </w:rPr>
        <w:t>echivalente</w:t>
      </w:r>
      <w:proofErr w:type="spellEnd"/>
      <w:r w:rsidRPr="000020CA">
        <w:rPr>
          <w:lang w:val="es-ES"/>
        </w:rPr>
        <w:t>.</w:t>
      </w:r>
    </w:p>
    <w:p w14:paraId="771F833B" w14:textId="77777777" w:rsidR="003B1C62" w:rsidRPr="000020CA" w:rsidRDefault="003B1C62" w:rsidP="003B1C62">
      <w:pPr>
        <w:pStyle w:val="textproiect0"/>
        <w:ind w:firstLine="720"/>
        <w:rPr>
          <w:lang w:val="es-ES"/>
        </w:rPr>
      </w:pPr>
      <w:proofErr w:type="spellStart"/>
      <w:r w:rsidRPr="000020CA">
        <w:rPr>
          <w:lang w:val="es-ES"/>
        </w:rPr>
        <w:t>În</w:t>
      </w:r>
      <w:proofErr w:type="spellEnd"/>
      <w:r w:rsidRPr="000020CA">
        <w:rPr>
          <w:lang w:val="es-ES"/>
        </w:rPr>
        <w:t xml:space="preserve"> </w:t>
      </w:r>
      <w:proofErr w:type="spellStart"/>
      <w:r w:rsidRPr="000020CA">
        <w:rPr>
          <w:lang w:val="es-ES"/>
        </w:rPr>
        <w:t>cazul</w:t>
      </w:r>
      <w:proofErr w:type="spellEnd"/>
      <w:r w:rsidRPr="000020CA">
        <w:rPr>
          <w:lang w:val="es-ES"/>
        </w:rPr>
        <w:t xml:space="preserve"> </w:t>
      </w:r>
      <w:proofErr w:type="spellStart"/>
      <w:r w:rsidRPr="000020CA">
        <w:rPr>
          <w:lang w:val="es-ES"/>
        </w:rPr>
        <w:t>arboretelor</w:t>
      </w:r>
      <w:proofErr w:type="spellEnd"/>
      <w:r w:rsidRPr="000020CA">
        <w:rPr>
          <w:lang w:val="es-ES"/>
        </w:rPr>
        <w:t xml:space="preserve"> </w:t>
      </w:r>
      <w:proofErr w:type="spellStart"/>
      <w:r w:rsidRPr="000020CA">
        <w:rPr>
          <w:lang w:val="es-ES"/>
        </w:rPr>
        <w:t>afectate</w:t>
      </w:r>
      <w:proofErr w:type="spellEnd"/>
      <w:r w:rsidRPr="000020CA">
        <w:rPr>
          <w:lang w:val="es-ES"/>
        </w:rPr>
        <w:t xml:space="preserve"> de </w:t>
      </w:r>
      <w:proofErr w:type="spellStart"/>
      <w:r w:rsidRPr="000020CA">
        <w:rPr>
          <w:lang w:val="es-ES"/>
        </w:rPr>
        <w:t>factori</w:t>
      </w:r>
      <w:proofErr w:type="spellEnd"/>
      <w:r w:rsidRPr="000020CA">
        <w:rPr>
          <w:lang w:val="es-ES"/>
        </w:rPr>
        <w:t xml:space="preserve"> </w:t>
      </w:r>
      <w:proofErr w:type="spellStart"/>
      <w:r w:rsidRPr="000020CA">
        <w:rPr>
          <w:lang w:val="es-ES"/>
        </w:rPr>
        <w:t>destabilizatori</w:t>
      </w:r>
      <w:proofErr w:type="spellEnd"/>
      <w:r w:rsidRPr="000020CA">
        <w:rPr>
          <w:lang w:val="es-ES"/>
        </w:rPr>
        <w:t xml:space="preserve">, </w:t>
      </w:r>
      <w:proofErr w:type="spellStart"/>
      <w:r w:rsidRPr="000020CA">
        <w:rPr>
          <w:lang w:val="es-ES"/>
        </w:rPr>
        <w:t>creşterea</w:t>
      </w:r>
      <w:proofErr w:type="spellEnd"/>
      <w:r w:rsidRPr="000020CA">
        <w:rPr>
          <w:lang w:val="es-ES"/>
        </w:rPr>
        <w:t xml:space="preserve"> </w:t>
      </w:r>
      <w:proofErr w:type="spellStart"/>
      <w:r w:rsidRPr="000020CA">
        <w:rPr>
          <w:lang w:val="es-ES"/>
        </w:rPr>
        <w:t>curentă</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volum</w:t>
      </w:r>
      <w:proofErr w:type="spellEnd"/>
      <w:r w:rsidRPr="000020CA">
        <w:rPr>
          <w:lang w:val="es-ES"/>
        </w:rPr>
        <w:t xml:space="preserve"> </w:t>
      </w:r>
      <w:proofErr w:type="spellStart"/>
      <w:r w:rsidRPr="000020CA">
        <w:rPr>
          <w:lang w:val="es-ES"/>
        </w:rPr>
        <w:t>determinată</w:t>
      </w:r>
      <w:proofErr w:type="spellEnd"/>
      <w:r w:rsidRPr="000020CA">
        <w:rPr>
          <w:lang w:val="es-ES"/>
        </w:rPr>
        <w:t xml:space="preserve"> a </w:t>
      </w:r>
      <w:proofErr w:type="spellStart"/>
      <w:r w:rsidRPr="000020CA">
        <w:rPr>
          <w:lang w:val="es-ES"/>
        </w:rPr>
        <w:t>fost</w:t>
      </w:r>
      <w:proofErr w:type="spellEnd"/>
      <w:r w:rsidRPr="000020CA">
        <w:rPr>
          <w:lang w:val="es-ES"/>
        </w:rPr>
        <w:t xml:space="preserve"> </w:t>
      </w:r>
      <w:proofErr w:type="spellStart"/>
      <w:r w:rsidRPr="000020CA">
        <w:rPr>
          <w:lang w:val="es-ES"/>
        </w:rPr>
        <w:t>diminuată</w:t>
      </w:r>
      <w:proofErr w:type="spellEnd"/>
      <w:r w:rsidRPr="000020CA">
        <w:rPr>
          <w:lang w:val="es-ES"/>
        </w:rPr>
        <w:t xml:space="preserve"> </w:t>
      </w:r>
      <w:proofErr w:type="spellStart"/>
      <w:r w:rsidRPr="000020CA">
        <w:rPr>
          <w:lang w:val="es-ES"/>
        </w:rPr>
        <w:t>corespunzător</w:t>
      </w:r>
      <w:proofErr w:type="spellEnd"/>
      <w:r w:rsidRPr="000020CA">
        <w:rPr>
          <w:lang w:val="es-ES"/>
        </w:rPr>
        <w:t xml:space="preserve"> </w:t>
      </w:r>
      <w:proofErr w:type="spellStart"/>
      <w:r w:rsidRPr="000020CA">
        <w:rPr>
          <w:lang w:val="es-ES"/>
        </w:rPr>
        <w:t>intensității</w:t>
      </w:r>
      <w:proofErr w:type="spellEnd"/>
      <w:r w:rsidRPr="000020CA">
        <w:rPr>
          <w:lang w:val="es-ES"/>
        </w:rPr>
        <w:t xml:space="preserve"> </w:t>
      </w:r>
      <w:proofErr w:type="spellStart"/>
      <w:r w:rsidRPr="000020CA">
        <w:rPr>
          <w:lang w:val="es-ES"/>
        </w:rPr>
        <w:t>cu</w:t>
      </w:r>
      <w:proofErr w:type="spellEnd"/>
      <w:r w:rsidRPr="000020CA">
        <w:rPr>
          <w:lang w:val="es-ES"/>
        </w:rPr>
        <w:t xml:space="preserve"> care s-a </w:t>
      </w:r>
      <w:proofErr w:type="spellStart"/>
      <w:r w:rsidRPr="000020CA">
        <w:rPr>
          <w:lang w:val="es-ES"/>
        </w:rPr>
        <w:t>manifestă</w:t>
      </w:r>
      <w:proofErr w:type="spellEnd"/>
      <w:r w:rsidRPr="000020CA">
        <w:rPr>
          <w:lang w:val="es-ES"/>
        </w:rPr>
        <w:t xml:space="preserve"> </w:t>
      </w:r>
      <w:proofErr w:type="spellStart"/>
      <w:r w:rsidRPr="000020CA">
        <w:rPr>
          <w:lang w:val="es-ES"/>
        </w:rPr>
        <w:t>fenomenul</w:t>
      </w:r>
      <w:proofErr w:type="spellEnd"/>
      <w:r w:rsidRPr="000020CA">
        <w:rPr>
          <w:lang w:val="es-ES"/>
        </w:rPr>
        <w:t xml:space="preserve">. </w:t>
      </w:r>
    </w:p>
    <w:p w14:paraId="0EFA5C22" w14:textId="77777777" w:rsidR="003B1C62" w:rsidRPr="000020CA" w:rsidRDefault="003B1C62" w:rsidP="003B1C62">
      <w:pPr>
        <w:pStyle w:val="textproiect0"/>
        <w:ind w:firstLine="720"/>
        <w:rPr>
          <w:lang w:val="es-ES"/>
        </w:rPr>
      </w:pPr>
      <w:proofErr w:type="spellStart"/>
      <w:r w:rsidRPr="000020CA">
        <w:rPr>
          <w:b/>
          <w:i/>
          <w:lang w:val="es-ES"/>
        </w:rPr>
        <w:t>Clasa</w:t>
      </w:r>
      <w:proofErr w:type="spellEnd"/>
      <w:r w:rsidRPr="000020CA">
        <w:rPr>
          <w:b/>
          <w:i/>
          <w:lang w:val="es-ES"/>
        </w:rPr>
        <w:t xml:space="preserve"> de </w:t>
      </w:r>
      <w:proofErr w:type="spellStart"/>
      <w:r w:rsidRPr="000020CA">
        <w:rPr>
          <w:b/>
          <w:i/>
          <w:lang w:val="es-ES"/>
        </w:rPr>
        <w:t>calitate</w:t>
      </w:r>
      <w:proofErr w:type="spellEnd"/>
      <w:r w:rsidRPr="000020CA">
        <w:rPr>
          <w:b/>
          <w:i/>
          <w:lang w:val="es-ES"/>
        </w:rPr>
        <w:t>.</w:t>
      </w:r>
      <w:r w:rsidRPr="000020CA">
        <w:rPr>
          <w:lang w:val="es-ES"/>
        </w:rPr>
        <w:t xml:space="preserve"> S-a </w:t>
      </w:r>
      <w:proofErr w:type="spellStart"/>
      <w:proofErr w:type="gramStart"/>
      <w:r w:rsidRPr="000020CA">
        <w:rPr>
          <w:lang w:val="es-ES"/>
        </w:rPr>
        <w:t>stabilit</w:t>
      </w:r>
      <w:proofErr w:type="spellEnd"/>
      <w:r w:rsidRPr="000020CA">
        <w:rPr>
          <w:lang w:val="es-ES"/>
        </w:rPr>
        <w:t xml:space="preserve">  </w:t>
      </w:r>
      <w:proofErr w:type="spellStart"/>
      <w:r w:rsidRPr="000020CA">
        <w:rPr>
          <w:lang w:val="es-ES"/>
        </w:rPr>
        <w:t>prin</w:t>
      </w:r>
      <w:proofErr w:type="spellEnd"/>
      <w:proofErr w:type="gramEnd"/>
      <w:r w:rsidRPr="000020CA">
        <w:rPr>
          <w:lang w:val="es-ES"/>
        </w:rPr>
        <w:t xml:space="preserve">  </w:t>
      </w:r>
      <w:proofErr w:type="spellStart"/>
      <w:r w:rsidRPr="000020CA">
        <w:rPr>
          <w:lang w:val="es-ES"/>
        </w:rPr>
        <w:t>măsurători</w:t>
      </w:r>
      <w:proofErr w:type="spellEnd"/>
      <w:r w:rsidRPr="000020CA">
        <w:rPr>
          <w:lang w:val="es-ES"/>
        </w:rPr>
        <w:t xml:space="preserve">  </w:t>
      </w:r>
      <w:proofErr w:type="spellStart"/>
      <w:r w:rsidRPr="000020CA">
        <w:rPr>
          <w:lang w:val="es-ES"/>
        </w:rPr>
        <w:t>pentru</w:t>
      </w:r>
      <w:proofErr w:type="spellEnd"/>
      <w:r w:rsidRPr="000020CA">
        <w:rPr>
          <w:lang w:val="es-ES"/>
        </w:rPr>
        <w:t xml:space="preserve">  </w:t>
      </w:r>
      <w:proofErr w:type="spellStart"/>
      <w:r w:rsidRPr="000020CA">
        <w:rPr>
          <w:lang w:val="es-ES"/>
        </w:rPr>
        <w:t>fiecare</w:t>
      </w:r>
      <w:proofErr w:type="spellEnd"/>
      <w:r w:rsidRPr="000020CA">
        <w:rPr>
          <w:lang w:val="es-ES"/>
        </w:rPr>
        <w:t xml:space="preserve">  </w:t>
      </w:r>
      <w:proofErr w:type="spellStart"/>
      <w:r w:rsidRPr="000020CA">
        <w:rPr>
          <w:lang w:val="es-ES"/>
        </w:rPr>
        <w:t>element</w:t>
      </w:r>
      <w:proofErr w:type="spellEnd"/>
      <w:r w:rsidRPr="000020CA">
        <w:rPr>
          <w:lang w:val="es-ES"/>
        </w:rPr>
        <w:t xml:space="preserve">  de </w:t>
      </w:r>
      <w:proofErr w:type="spellStart"/>
      <w:r w:rsidRPr="000020CA">
        <w:rPr>
          <w:lang w:val="es-ES"/>
        </w:rPr>
        <w:t>arboret</w:t>
      </w:r>
      <w:proofErr w:type="spellEnd"/>
      <w:r w:rsidRPr="000020CA">
        <w:rPr>
          <w:lang w:val="es-ES"/>
        </w:rPr>
        <w:t xml:space="preserve"> </w:t>
      </w:r>
      <w:proofErr w:type="spellStart"/>
      <w:r w:rsidRPr="000020CA">
        <w:rPr>
          <w:lang w:val="es-ES"/>
        </w:rPr>
        <w:t>identificat</w:t>
      </w:r>
      <w:proofErr w:type="spellEnd"/>
      <w:r w:rsidRPr="000020CA">
        <w:rPr>
          <w:lang w:val="es-ES"/>
        </w:rPr>
        <w:t xml:space="preserve"> </w:t>
      </w:r>
      <w:proofErr w:type="spellStart"/>
      <w:r w:rsidRPr="000020CA">
        <w:rPr>
          <w:lang w:val="es-ES"/>
        </w:rPr>
        <w:t>şi</w:t>
      </w:r>
      <w:proofErr w:type="spellEnd"/>
      <w:r w:rsidRPr="000020CA">
        <w:rPr>
          <w:lang w:val="es-ES"/>
        </w:rPr>
        <w:t xml:space="preserve"> s-a </w:t>
      </w:r>
      <w:proofErr w:type="spellStart"/>
      <w:r w:rsidRPr="000020CA">
        <w:rPr>
          <w:lang w:val="es-ES"/>
        </w:rPr>
        <w:t>exprimat</w:t>
      </w:r>
      <w:proofErr w:type="spellEnd"/>
      <w:r w:rsidRPr="000020CA">
        <w:rPr>
          <w:lang w:val="es-ES"/>
        </w:rPr>
        <w:t xml:space="preserve"> </w:t>
      </w:r>
      <w:proofErr w:type="spellStart"/>
      <w:r w:rsidRPr="000020CA">
        <w:rPr>
          <w:lang w:val="es-ES"/>
        </w:rPr>
        <w:t>prin</w:t>
      </w:r>
      <w:proofErr w:type="spellEnd"/>
      <w:r w:rsidRPr="000020CA">
        <w:rPr>
          <w:lang w:val="es-ES"/>
        </w:rPr>
        <w:t xml:space="preserve"> </w:t>
      </w:r>
      <w:proofErr w:type="spellStart"/>
      <w:r w:rsidRPr="000020CA">
        <w:rPr>
          <w:lang w:val="es-ES"/>
        </w:rPr>
        <w:t>clasa</w:t>
      </w:r>
      <w:proofErr w:type="spellEnd"/>
      <w:r w:rsidRPr="000020CA">
        <w:rPr>
          <w:lang w:val="es-ES"/>
        </w:rPr>
        <w:t xml:space="preserve"> de </w:t>
      </w:r>
      <w:proofErr w:type="spellStart"/>
      <w:r w:rsidRPr="000020CA">
        <w:rPr>
          <w:lang w:val="es-ES"/>
        </w:rPr>
        <w:t>calitate</w:t>
      </w:r>
      <w:proofErr w:type="spellEnd"/>
      <w:r w:rsidRPr="000020CA">
        <w:rPr>
          <w:lang w:val="es-ES"/>
        </w:rPr>
        <w:t xml:space="preserve"> a </w:t>
      </w:r>
      <w:proofErr w:type="spellStart"/>
      <w:r w:rsidRPr="000020CA">
        <w:rPr>
          <w:lang w:val="es-ES"/>
        </w:rPr>
        <w:t>fiecărui</w:t>
      </w:r>
      <w:proofErr w:type="spellEnd"/>
      <w:r w:rsidRPr="000020CA">
        <w:rPr>
          <w:lang w:val="es-ES"/>
        </w:rPr>
        <w:t xml:space="preserve"> </w:t>
      </w:r>
      <w:proofErr w:type="spellStart"/>
      <w:r w:rsidRPr="000020CA">
        <w:rPr>
          <w:lang w:val="es-ES"/>
        </w:rPr>
        <w:t>element</w:t>
      </w:r>
      <w:proofErr w:type="spellEnd"/>
      <w:r w:rsidRPr="000020CA">
        <w:rPr>
          <w:lang w:val="es-ES"/>
        </w:rPr>
        <w:t xml:space="preserve"> de </w:t>
      </w:r>
      <w:proofErr w:type="spellStart"/>
      <w:r w:rsidRPr="000020CA">
        <w:rPr>
          <w:lang w:val="es-ES"/>
        </w:rPr>
        <w:t>arboret</w:t>
      </w:r>
      <w:proofErr w:type="spellEnd"/>
      <w:r w:rsidRPr="000020CA">
        <w:rPr>
          <w:lang w:val="es-ES"/>
        </w:rPr>
        <w:t>.</w:t>
      </w:r>
    </w:p>
    <w:p w14:paraId="35AD34D5" w14:textId="77777777" w:rsidR="003B1C62" w:rsidRPr="000020CA" w:rsidRDefault="003B1C62" w:rsidP="003B1C62">
      <w:pPr>
        <w:pStyle w:val="textproiect0"/>
        <w:ind w:firstLine="720"/>
        <w:rPr>
          <w:lang w:val="es-ES"/>
        </w:rPr>
      </w:pPr>
      <w:proofErr w:type="spellStart"/>
      <w:r w:rsidRPr="000020CA">
        <w:rPr>
          <w:b/>
          <w:i/>
          <w:lang w:val="es-ES"/>
        </w:rPr>
        <w:t>Elagajul</w:t>
      </w:r>
      <w:proofErr w:type="spellEnd"/>
      <w:r w:rsidRPr="000020CA">
        <w:rPr>
          <w:b/>
          <w:i/>
          <w:lang w:val="es-ES"/>
        </w:rPr>
        <w:t>.</w:t>
      </w:r>
      <w:r w:rsidRPr="000020CA">
        <w:rPr>
          <w:lang w:val="es-ES"/>
        </w:rPr>
        <w:t xml:space="preserve"> S-a </w:t>
      </w:r>
      <w:proofErr w:type="spellStart"/>
      <w:proofErr w:type="gramStart"/>
      <w:r w:rsidRPr="000020CA">
        <w:rPr>
          <w:lang w:val="es-ES"/>
        </w:rPr>
        <w:t>estimat</w:t>
      </w:r>
      <w:proofErr w:type="spellEnd"/>
      <w:r w:rsidRPr="000020CA">
        <w:rPr>
          <w:lang w:val="es-ES"/>
        </w:rPr>
        <w:t xml:space="preserve">  </w:t>
      </w:r>
      <w:proofErr w:type="spellStart"/>
      <w:r w:rsidRPr="000020CA">
        <w:rPr>
          <w:lang w:val="es-ES"/>
        </w:rPr>
        <w:t>pentru</w:t>
      </w:r>
      <w:proofErr w:type="spellEnd"/>
      <w:proofErr w:type="gramEnd"/>
      <w:r w:rsidRPr="000020CA">
        <w:rPr>
          <w:lang w:val="es-ES"/>
        </w:rPr>
        <w:t xml:space="preserve">  </w:t>
      </w:r>
      <w:proofErr w:type="spellStart"/>
      <w:r w:rsidRPr="000020CA">
        <w:rPr>
          <w:lang w:val="es-ES"/>
        </w:rPr>
        <w:t>fiecare</w:t>
      </w:r>
      <w:proofErr w:type="spellEnd"/>
      <w:r w:rsidRPr="000020CA">
        <w:rPr>
          <w:lang w:val="es-ES"/>
        </w:rPr>
        <w:t xml:space="preserve">  </w:t>
      </w:r>
      <w:proofErr w:type="spellStart"/>
      <w:r w:rsidRPr="000020CA">
        <w:rPr>
          <w:lang w:val="es-ES"/>
        </w:rPr>
        <w:t>element</w:t>
      </w:r>
      <w:proofErr w:type="spellEnd"/>
      <w:r w:rsidRPr="000020CA">
        <w:rPr>
          <w:lang w:val="es-ES"/>
        </w:rPr>
        <w:t xml:space="preserve">  de  </w:t>
      </w:r>
      <w:proofErr w:type="spellStart"/>
      <w:r w:rsidRPr="000020CA">
        <w:rPr>
          <w:lang w:val="es-ES"/>
        </w:rPr>
        <w:t>arboret</w:t>
      </w:r>
      <w:proofErr w:type="spellEnd"/>
      <w:r w:rsidRPr="000020CA">
        <w:rPr>
          <w:lang w:val="es-ES"/>
        </w:rPr>
        <w:t xml:space="preserve"> </w:t>
      </w:r>
      <w:proofErr w:type="spellStart"/>
      <w:r w:rsidRPr="000020CA">
        <w:rPr>
          <w:lang w:val="es-ES"/>
        </w:rPr>
        <w:t>şi</w:t>
      </w:r>
      <w:proofErr w:type="spellEnd"/>
      <w:r w:rsidRPr="000020CA">
        <w:rPr>
          <w:lang w:val="es-ES"/>
        </w:rPr>
        <w:t xml:space="preserve"> s-a </w:t>
      </w:r>
      <w:proofErr w:type="spellStart"/>
      <w:r w:rsidRPr="000020CA">
        <w:rPr>
          <w:lang w:val="es-ES"/>
        </w:rPr>
        <w:t>exprimat</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zecimi</w:t>
      </w:r>
      <w:proofErr w:type="spellEnd"/>
      <w:r w:rsidRPr="000020CA">
        <w:rPr>
          <w:lang w:val="es-ES"/>
        </w:rPr>
        <w:t xml:space="preserve"> din </w:t>
      </w:r>
      <w:proofErr w:type="spellStart"/>
      <w:r w:rsidRPr="000020CA">
        <w:rPr>
          <w:lang w:val="es-ES"/>
        </w:rPr>
        <w:t>înălțimea</w:t>
      </w:r>
      <w:proofErr w:type="spellEnd"/>
      <w:r w:rsidRPr="000020CA">
        <w:rPr>
          <w:lang w:val="es-ES"/>
        </w:rPr>
        <w:t xml:space="preserve"> </w:t>
      </w:r>
      <w:proofErr w:type="spellStart"/>
      <w:r w:rsidRPr="000020CA">
        <w:rPr>
          <w:lang w:val="es-ES"/>
        </w:rPr>
        <w:t>arborilor</w:t>
      </w:r>
      <w:proofErr w:type="spellEnd"/>
      <w:r w:rsidRPr="000020CA">
        <w:rPr>
          <w:lang w:val="es-ES"/>
        </w:rPr>
        <w:t>.</w:t>
      </w:r>
    </w:p>
    <w:p w14:paraId="50D096DC" w14:textId="77777777" w:rsidR="003B1C62" w:rsidRPr="000020CA" w:rsidRDefault="003B1C62" w:rsidP="003B1C62">
      <w:pPr>
        <w:pStyle w:val="textproiect0"/>
        <w:ind w:firstLine="720"/>
        <w:rPr>
          <w:lang w:val="es-ES"/>
        </w:rPr>
      </w:pPr>
      <w:proofErr w:type="spellStart"/>
      <w:r w:rsidRPr="000020CA">
        <w:rPr>
          <w:b/>
          <w:i/>
          <w:lang w:val="es-ES"/>
        </w:rPr>
        <w:t>Consistența</w:t>
      </w:r>
      <w:proofErr w:type="spellEnd"/>
      <w:r w:rsidRPr="000020CA">
        <w:rPr>
          <w:lang w:val="es-ES"/>
        </w:rPr>
        <w:t xml:space="preserve"> s-a </w:t>
      </w:r>
      <w:proofErr w:type="spellStart"/>
      <w:r w:rsidRPr="000020CA">
        <w:rPr>
          <w:lang w:val="es-ES"/>
        </w:rPr>
        <w:t>determinat</w:t>
      </w:r>
      <w:proofErr w:type="spellEnd"/>
      <w:r w:rsidRPr="000020CA">
        <w:rPr>
          <w:lang w:val="es-ES"/>
        </w:rPr>
        <w:t xml:space="preserve"> </w:t>
      </w:r>
      <w:proofErr w:type="spellStart"/>
      <w:r w:rsidRPr="000020CA">
        <w:rPr>
          <w:lang w:val="es-ES"/>
        </w:rPr>
        <w:t>pentru</w:t>
      </w:r>
      <w:proofErr w:type="spellEnd"/>
      <w:r w:rsidRPr="000020CA">
        <w:rPr>
          <w:lang w:val="es-ES"/>
        </w:rPr>
        <w:t xml:space="preserve"> </w:t>
      </w:r>
      <w:proofErr w:type="spellStart"/>
      <w:r w:rsidRPr="000020CA">
        <w:rPr>
          <w:lang w:val="es-ES"/>
        </w:rPr>
        <w:t>etajul</w:t>
      </w:r>
      <w:proofErr w:type="spellEnd"/>
      <w:r w:rsidRPr="000020CA">
        <w:rPr>
          <w:lang w:val="es-ES"/>
        </w:rPr>
        <w:t xml:space="preserve"> care </w:t>
      </w:r>
      <w:proofErr w:type="spellStart"/>
      <w:r w:rsidRPr="000020CA">
        <w:rPr>
          <w:lang w:val="es-ES"/>
        </w:rPr>
        <w:t>constituie</w:t>
      </w:r>
      <w:proofErr w:type="spellEnd"/>
      <w:r w:rsidRPr="000020CA">
        <w:rPr>
          <w:lang w:val="es-ES"/>
        </w:rPr>
        <w:t xml:space="preserve"> </w:t>
      </w:r>
      <w:proofErr w:type="spellStart"/>
      <w:r w:rsidRPr="000020CA">
        <w:rPr>
          <w:lang w:val="es-ES"/>
        </w:rPr>
        <w:t>obiectul</w:t>
      </w:r>
      <w:proofErr w:type="spellEnd"/>
      <w:r w:rsidRPr="000020CA">
        <w:rPr>
          <w:lang w:val="es-ES"/>
        </w:rPr>
        <w:t xml:space="preserve"> </w:t>
      </w:r>
      <w:proofErr w:type="spellStart"/>
      <w:r w:rsidRPr="000020CA">
        <w:rPr>
          <w:lang w:val="es-ES"/>
        </w:rPr>
        <w:t>gospodăririi</w:t>
      </w:r>
      <w:proofErr w:type="spellEnd"/>
      <w:r w:rsidRPr="000020CA">
        <w:rPr>
          <w:lang w:val="es-ES"/>
        </w:rPr>
        <w:t xml:space="preserve"> </w:t>
      </w:r>
      <w:proofErr w:type="spellStart"/>
      <w:r w:rsidRPr="000020CA">
        <w:rPr>
          <w:lang w:val="es-ES"/>
        </w:rPr>
        <w:t>şi</w:t>
      </w:r>
      <w:proofErr w:type="spellEnd"/>
      <w:r w:rsidRPr="000020CA">
        <w:rPr>
          <w:lang w:val="es-ES"/>
        </w:rPr>
        <w:t xml:space="preserve"> s-a </w:t>
      </w:r>
      <w:proofErr w:type="spellStart"/>
      <w:r w:rsidRPr="000020CA">
        <w:rPr>
          <w:lang w:val="es-ES"/>
        </w:rPr>
        <w:t>redat</w:t>
      </w:r>
      <w:proofErr w:type="spellEnd"/>
      <w:r w:rsidRPr="000020CA">
        <w:rPr>
          <w:lang w:val="es-ES"/>
        </w:rPr>
        <w:t xml:space="preserve"> </w:t>
      </w:r>
      <w:proofErr w:type="spellStart"/>
      <w:r w:rsidRPr="000020CA">
        <w:rPr>
          <w:lang w:val="es-ES"/>
        </w:rPr>
        <w:t>prin</w:t>
      </w:r>
      <w:proofErr w:type="spellEnd"/>
      <w:r w:rsidRPr="000020CA">
        <w:rPr>
          <w:lang w:val="es-ES"/>
        </w:rPr>
        <w:t xml:space="preserve"> </w:t>
      </w:r>
      <w:proofErr w:type="spellStart"/>
      <w:r w:rsidRPr="000020CA">
        <w:rPr>
          <w:lang w:val="es-ES"/>
        </w:rPr>
        <w:t>următorii</w:t>
      </w:r>
      <w:proofErr w:type="spellEnd"/>
      <w:r w:rsidRPr="000020CA">
        <w:rPr>
          <w:lang w:val="es-ES"/>
        </w:rPr>
        <w:t xml:space="preserve"> </w:t>
      </w:r>
      <w:proofErr w:type="spellStart"/>
      <w:r w:rsidRPr="000020CA">
        <w:rPr>
          <w:lang w:val="es-ES"/>
        </w:rPr>
        <w:t>indici</w:t>
      </w:r>
      <w:proofErr w:type="spellEnd"/>
      <w:r w:rsidRPr="000020CA">
        <w:rPr>
          <w:lang w:val="es-ES"/>
        </w:rPr>
        <w:t>:</w:t>
      </w:r>
    </w:p>
    <w:p w14:paraId="6D385AB3" w14:textId="77777777" w:rsidR="003B1C62" w:rsidRPr="000020CA" w:rsidRDefault="003B1C62" w:rsidP="003B1C62">
      <w:pPr>
        <w:pStyle w:val="textproiect0"/>
        <w:ind w:firstLine="720"/>
        <w:rPr>
          <w:lang w:val="es-ES"/>
        </w:rPr>
      </w:pPr>
      <w:r w:rsidRPr="000020CA">
        <w:rPr>
          <w:lang w:val="es-ES"/>
        </w:rPr>
        <w:t xml:space="preserve">- </w:t>
      </w:r>
      <w:proofErr w:type="spellStart"/>
      <w:r w:rsidRPr="000020CA">
        <w:rPr>
          <w:lang w:val="es-ES"/>
        </w:rPr>
        <w:t>indicele</w:t>
      </w:r>
      <w:proofErr w:type="spellEnd"/>
      <w:r w:rsidRPr="000020CA">
        <w:rPr>
          <w:lang w:val="es-ES"/>
        </w:rPr>
        <w:t xml:space="preserve"> de </w:t>
      </w:r>
      <w:proofErr w:type="spellStart"/>
      <w:r w:rsidRPr="000020CA">
        <w:rPr>
          <w:lang w:val="es-ES"/>
        </w:rPr>
        <w:t>desime</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cazul</w:t>
      </w:r>
      <w:proofErr w:type="spellEnd"/>
      <w:r w:rsidRPr="000020CA">
        <w:rPr>
          <w:lang w:val="es-ES"/>
        </w:rPr>
        <w:t xml:space="preserve"> </w:t>
      </w:r>
      <w:proofErr w:type="spellStart"/>
      <w:r w:rsidRPr="000020CA">
        <w:rPr>
          <w:lang w:val="es-ES"/>
        </w:rPr>
        <w:t>semințişurilor</w:t>
      </w:r>
      <w:proofErr w:type="spellEnd"/>
      <w:r w:rsidRPr="000020CA">
        <w:rPr>
          <w:lang w:val="es-ES"/>
        </w:rPr>
        <w:t xml:space="preserve">, </w:t>
      </w:r>
      <w:proofErr w:type="spellStart"/>
      <w:r w:rsidRPr="000020CA">
        <w:rPr>
          <w:lang w:val="es-ES"/>
        </w:rPr>
        <w:t>lăstărişurilor</w:t>
      </w:r>
      <w:proofErr w:type="spellEnd"/>
      <w:r w:rsidRPr="000020CA">
        <w:rPr>
          <w:lang w:val="es-ES"/>
        </w:rPr>
        <w:t xml:space="preserve"> </w:t>
      </w:r>
      <w:proofErr w:type="spellStart"/>
      <w:r w:rsidRPr="000020CA">
        <w:rPr>
          <w:lang w:val="es-ES"/>
        </w:rPr>
        <w:t>sau</w:t>
      </w:r>
      <w:proofErr w:type="spellEnd"/>
      <w:r w:rsidRPr="000020CA">
        <w:rPr>
          <w:lang w:val="es-ES"/>
        </w:rPr>
        <w:t xml:space="preserve"> </w:t>
      </w:r>
      <w:proofErr w:type="spellStart"/>
      <w:r w:rsidRPr="000020CA">
        <w:rPr>
          <w:lang w:val="es-ES"/>
        </w:rPr>
        <w:t>plantațiilor</w:t>
      </w:r>
      <w:proofErr w:type="spellEnd"/>
      <w:r w:rsidRPr="000020CA">
        <w:rPr>
          <w:lang w:val="es-ES"/>
        </w:rPr>
        <w:t xml:space="preserve"> </w:t>
      </w:r>
      <w:proofErr w:type="spellStart"/>
      <w:r w:rsidRPr="000020CA">
        <w:rPr>
          <w:lang w:val="es-ES"/>
        </w:rPr>
        <w:t>fără</w:t>
      </w:r>
      <w:proofErr w:type="spellEnd"/>
      <w:r w:rsidRPr="000020CA">
        <w:rPr>
          <w:lang w:val="es-ES"/>
        </w:rPr>
        <w:t xml:space="preserve"> </w:t>
      </w:r>
      <w:proofErr w:type="spellStart"/>
      <w:r w:rsidRPr="000020CA">
        <w:rPr>
          <w:lang w:val="es-ES"/>
        </w:rPr>
        <w:t>starea</w:t>
      </w:r>
      <w:proofErr w:type="spellEnd"/>
      <w:r w:rsidRPr="000020CA">
        <w:rPr>
          <w:lang w:val="es-ES"/>
        </w:rPr>
        <w:t xml:space="preserve"> de </w:t>
      </w:r>
      <w:proofErr w:type="spellStart"/>
      <w:r w:rsidRPr="000020CA">
        <w:rPr>
          <w:lang w:val="es-ES"/>
        </w:rPr>
        <w:t>masiv</w:t>
      </w:r>
      <w:proofErr w:type="spellEnd"/>
      <w:r w:rsidRPr="000020CA">
        <w:rPr>
          <w:lang w:val="es-ES"/>
        </w:rPr>
        <w:t xml:space="preserve"> </w:t>
      </w:r>
      <w:proofErr w:type="spellStart"/>
      <w:r w:rsidRPr="000020CA">
        <w:rPr>
          <w:lang w:val="es-ES"/>
        </w:rPr>
        <w:t>încheiată</w:t>
      </w:r>
      <w:proofErr w:type="spellEnd"/>
      <w:r w:rsidRPr="000020CA">
        <w:rPr>
          <w:lang w:val="es-ES"/>
        </w:rPr>
        <w:t>;</w:t>
      </w:r>
    </w:p>
    <w:p w14:paraId="25FC6AA2" w14:textId="77777777" w:rsidR="003B1C62" w:rsidRPr="000020CA" w:rsidRDefault="003B1C62" w:rsidP="003B1C62">
      <w:pPr>
        <w:pStyle w:val="textproiect0"/>
        <w:ind w:firstLine="720"/>
        <w:rPr>
          <w:lang w:val="es-ES"/>
        </w:rPr>
      </w:pPr>
      <w:r w:rsidRPr="000020CA">
        <w:rPr>
          <w:lang w:val="es-ES"/>
        </w:rPr>
        <w:t xml:space="preserve">- </w:t>
      </w:r>
      <w:proofErr w:type="spellStart"/>
      <w:r w:rsidRPr="000020CA">
        <w:rPr>
          <w:lang w:val="es-ES"/>
        </w:rPr>
        <w:t>indicele</w:t>
      </w:r>
      <w:proofErr w:type="spellEnd"/>
      <w:r w:rsidRPr="000020CA">
        <w:rPr>
          <w:lang w:val="es-ES"/>
        </w:rPr>
        <w:t xml:space="preserve"> de </w:t>
      </w:r>
      <w:proofErr w:type="spellStart"/>
      <w:r w:rsidRPr="000020CA">
        <w:rPr>
          <w:lang w:val="es-ES"/>
        </w:rPr>
        <w:t>închidere</w:t>
      </w:r>
      <w:proofErr w:type="spellEnd"/>
      <w:r w:rsidRPr="000020CA">
        <w:rPr>
          <w:lang w:val="es-ES"/>
        </w:rPr>
        <w:t xml:space="preserve"> a </w:t>
      </w:r>
      <w:proofErr w:type="spellStart"/>
      <w:r w:rsidRPr="000020CA">
        <w:rPr>
          <w:lang w:val="es-ES"/>
        </w:rPr>
        <w:t>coronamentului</w:t>
      </w:r>
      <w:proofErr w:type="spellEnd"/>
      <w:r w:rsidRPr="000020CA">
        <w:rPr>
          <w:lang w:val="es-ES"/>
        </w:rPr>
        <w:t xml:space="preserve"> (de </w:t>
      </w:r>
      <w:proofErr w:type="spellStart"/>
      <w:r w:rsidRPr="000020CA">
        <w:rPr>
          <w:lang w:val="es-ES"/>
        </w:rPr>
        <w:t>acoperire</w:t>
      </w:r>
      <w:proofErr w:type="spellEnd"/>
      <w:r w:rsidRPr="000020CA">
        <w:rPr>
          <w:lang w:val="es-ES"/>
        </w:rPr>
        <w:t>);</w:t>
      </w:r>
    </w:p>
    <w:p w14:paraId="5F938804" w14:textId="77777777" w:rsidR="003B1C62" w:rsidRPr="000020CA" w:rsidRDefault="003B1C62" w:rsidP="003B1C62">
      <w:pPr>
        <w:pStyle w:val="textproiect0"/>
        <w:ind w:firstLine="720"/>
        <w:rPr>
          <w:lang w:val="es-ES"/>
        </w:rPr>
      </w:pPr>
      <w:r w:rsidRPr="000020CA">
        <w:rPr>
          <w:lang w:val="es-ES"/>
        </w:rPr>
        <w:t xml:space="preserve">- </w:t>
      </w:r>
      <w:proofErr w:type="spellStart"/>
      <w:proofErr w:type="gramStart"/>
      <w:r w:rsidRPr="000020CA">
        <w:rPr>
          <w:lang w:val="es-ES"/>
        </w:rPr>
        <w:t>indicele</w:t>
      </w:r>
      <w:proofErr w:type="spellEnd"/>
      <w:r w:rsidRPr="000020CA">
        <w:rPr>
          <w:lang w:val="es-ES"/>
        </w:rPr>
        <w:t xml:space="preserve">  de</w:t>
      </w:r>
      <w:proofErr w:type="gramEnd"/>
      <w:r w:rsidRPr="000020CA">
        <w:rPr>
          <w:lang w:val="es-ES"/>
        </w:rPr>
        <w:t xml:space="preserve">  </w:t>
      </w:r>
      <w:proofErr w:type="spellStart"/>
      <w:r w:rsidRPr="000020CA">
        <w:rPr>
          <w:lang w:val="es-ES"/>
        </w:rPr>
        <w:t>densitate</w:t>
      </w:r>
      <w:proofErr w:type="spellEnd"/>
      <w:r w:rsidRPr="000020CA">
        <w:rPr>
          <w:lang w:val="es-ES"/>
        </w:rPr>
        <w:t xml:space="preserve">,  </w:t>
      </w:r>
      <w:proofErr w:type="spellStart"/>
      <w:r w:rsidRPr="000020CA">
        <w:rPr>
          <w:lang w:val="es-ES"/>
        </w:rPr>
        <w:t>determinat</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raport</w:t>
      </w:r>
      <w:proofErr w:type="spellEnd"/>
      <w:r w:rsidRPr="000020CA">
        <w:rPr>
          <w:lang w:val="es-ES"/>
        </w:rPr>
        <w:t xml:space="preserve">  </w:t>
      </w:r>
      <w:proofErr w:type="spellStart"/>
      <w:r w:rsidRPr="000020CA">
        <w:rPr>
          <w:lang w:val="es-ES"/>
        </w:rPr>
        <w:t>cu</w:t>
      </w:r>
      <w:proofErr w:type="spellEnd"/>
      <w:r w:rsidRPr="000020CA">
        <w:rPr>
          <w:lang w:val="es-ES"/>
        </w:rPr>
        <w:t xml:space="preserve">  </w:t>
      </w:r>
      <w:proofErr w:type="spellStart"/>
      <w:r w:rsidRPr="000020CA">
        <w:rPr>
          <w:lang w:val="es-ES"/>
        </w:rPr>
        <w:t>suprafața</w:t>
      </w:r>
      <w:proofErr w:type="spellEnd"/>
      <w:r w:rsidRPr="000020CA">
        <w:rPr>
          <w:lang w:val="es-ES"/>
        </w:rPr>
        <w:t xml:space="preserve">  de  </w:t>
      </w:r>
      <w:proofErr w:type="spellStart"/>
      <w:r w:rsidRPr="000020CA">
        <w:rPr>
          <w:lang w:val="es-ES"/>
        </w:rPr>
        <w:t>bază</w:t>
      </w:r>
      <w:proofErr w:type="spellEnd"/>
      <w:r w:rsidRPr="000020CA">
        <w:rPr>
          <w:lang w:val="es-ES"/>
        </w:rPr>
        <w:t xml:space="preserve">, </w:t>
      </w:r>
      <w:proofErr w:type="spellStart"/>
      <w:r w:rsidRPr="000020CA">
        <w:rPr>
          <w:lang w:val="es-ES"/>
        </w:rPr>
        <w:t>pentru</w:t>
      </w:r>
      <w:proofErr w:type="spellEnd"/>
      <w:r w:rsidRPr="000020CA">
        <w:rPr>
          <w:lang w:val="es-ES"/>
        </w:rPr>
        <w:t xml:space="preserve"> </w:t>
      </w:r>
      <w:proofErr w:type="spellStart"/>
      <w:r w:rsidRPr="000020CA">
        <w:rPr>
          <w:lang w:val="es-ES"/>
        </w:rPr>
        <w:t>fiecare</w:t>
      </w:r>
      <w:proofErr w:type="spellEnd"/>
      <w:r w:rsidRPr="000020CA">
        <w:rPr>
          <w:lang w:val="es-ES"/>
        </w:rPr>
        <w:t xml:space="preserve"> </w:t>
      </w:r>
      <w:proofErr w:type="spellStart"/>
      <w:r w:rsidRPr="000020CA">
        <w:rPr>
          <w:lang w:val="es-ES"/>
        </w:rPr>
        <w:t>element</w:t>
      </w:r>
      <w:proofErr w:type="spellEnd"/>
      <w:r w:rsidRPr="000020CA">
        <w:rPr>
          <w:lang w:val="es-ES"/>
        </w:rPr>
        <w:t xml:space="preserve"> de </w:t>
      </w:r>
      <w:proofErr w:type="spellStart"/>
      <w:r w:rsidRPr="000020CA">
        <w:rPr>
          <w:lang w:val="es-ES"/>
        </w:rPr>
        <w:t>arboret</w:t>
      </w:r>
      <w:proofErr w:type="spellEnd"/>
      <w:r w:rsidRPr="000020CA">
        <w:rPr>
          <w:lang w:val="es-ES"/>
        </w:rPr>
        <w:t xml:space="preserve">, acolo </w:t>
      </w:r>
      <w:proofErr w:type="spellStart"/>
      <w:r w:rsidRPr="000020CA">
        <w:rPr>
          <w:lang w:val="es-ES"/>
        </w:rPr>
        <w:t>unde</w:t>
      </w:r>
      <w:proofErr w:type="spellEnd"/>
      <w:r w:rsidRPr="000020CA">
        <w:rPr>
          <w:lang w:val="es-ES"/>
        </w:rPr>
        <w:t xml:space="preserve"> s-a </w:t>
      </w:r>
      <w:proofErr w:type="spellStart"/>
      <w:r w:rsidRPr="000020CA">
        <w:rPr>
          <w:lang w:val="es-ES"/>
        </w:rPr>
        <w:t>determinat</w:t>
      </w:r>
      <w:proofErr w:type="spellEnd"/>
      <w:r w:rsidRPr="000020CA">
        <w:rPr>
          <w:lang w:val="es-ES"/>
        </w:rPr>
        <w:t xml:space="preserve"> </w:t>
      </w:r>
      <w:proofErr w:type="spellStart"/>
      <w:r w:rsidRPr="000020CA">
        <w:rPr>
          <w:lang w:val="es-ES"/>
        </w:rPr>
        <w:t>suprafața</w:t>
      </w:r>
      <w:proofErr w:type="spellEnd"/>
      <w:r w:rsidRPr="000020CA">
        <w:rPr>
          <w:lang w:val="es-ES"/>
        </w:rPr>
        <w:t xml:space="preserve"> de </w:t>
      </w:r>
      <w:proofErr w:type="spellStart"/>
      <w:r w:rsidRPr="000020CA">
        <w:rPr>
          <w:lang w:val="es-ES"/>
        </w:rPr>
        <w:t>bază</w:t>
      </w:r>
      <w:proofErr w:type="spellEnd"/>
      <w:r w:rsidRPr="000020CA">
        <w:rPr>
          <w:lang w:val="es-ES"/>
        </w:rPr>
        <w:t xml:space="preserve"> </w:t>
      </w:r>
      <w:proofErr w:type="spellStart"/>
      <w:r w:rsidRPr="000020CA">
        <w:rPr>
          <w:lang w:val="es-ES"/>
        </w:rPr>
        <w:t>prin</w:t>
      </w:r>
      <w:proofErr w:type="spellEnd"/>
      <w:r w:rsidRPr="000020CA">
        <w:rPr>
          <w:lang w:val="es-ES"/>
        </w:rPr>
        <w:t xml:space="preserve"> </w:t>
      </w:r>
      <w:proofErr w:type="spellStart"/>
      <w:r w:rsidRPr="000020CA">
        <w:rPr>
          <w:lang w:val="es-ES"/>
        </w:rPr>
        <w:t>procedee</w:t>
      </w:r>
      <w:proofErr w:type="spellEnd"/>
      <w:r w:rsidRPr="000020CA">
        <w:rPr>
          <w:lang w:val="es-ES"/>
        </w:rPr>
        <w:t xml:space="preserve"> </w:t>
      </w:r>
      <w:proofErr w:type="spellStart"/>
      <w:r w:rsidRPr="000020CA">
        <w:rPr>
          <w:lang w:val="es-ES"/>
        </w:rPr>
        <w:t>simplificate</w:t>
      </w:r>
      <w:proofErr w:type="spellEnd"/>
      <w:r w:rsidRPr="000020CA">
        <w:rPr>
          <w:lang w:val="es-ES"/>
        </w:rPr>
        <w:t>.</w:t>
      </w:r>
    </w:p>
    <w:p w14:paraId="39D5E003" w14:textId="77777777" w:rsidR="003B1C62" w:rsidRPr="000020CA" w:rsidRDefault="003B1C62" w:rsidP="003B1C62">
      <w:pPr>
        <w:pStyle w:val="textproiect0"/>
        <w:ind w:firstLine="720"/>
        <w:rPr>
          <w:lang w:val="es-ES"/>
        </w:rPr>
      </w:pPr>
      <w:proofErr w:type="spellStart"/>
      <w:r w:rsidRPr="000020CA">
        <w:rPr>
          <w:lang w:val="es-ES"/>
        </w:rPr>
        <w:t>Indicele</w:t>
      </w:r>
      <w:proofErr w:type="spellEnd"/>
      <w:r w:rsidRPr="000020CA">
        <w:rPr>
          <w:lang w:val="es-ES"/>
        </w:rPr>
        <w:t xml:space="preserve"> de </w:t>
      </w:r>
      <w:proofErr w:type="spellStart"/>
      <w:r w:rsidRPr="000020CA">
        <w:rPr>
          <w:lang w:val="es-ES"/>
        </w:rPr>
        <w:t>densitate</w:t>
      </w:r>
      <w:proofErr w:type="spellEnd"/>
      <w:r w:rsidRPr="000020CA">
        <w:rPr>
          <w:lang w:val="es-ES"/>
        </w:rPr>
        <w:t xml:space="preserve"> </w:t>
      </w:r>
      <w:proofErr w:type="spellStart"/>
      <w:r w:rsidRPr="000020CA">
        <w:rPr>
          <w:lang w:val="es-ES"/>
        </w:rPr>
        <w:t>serveşte</w:t>
      </w:r>
      <w:proofErr w:type="spellEnd"/>
      <w:r w:rsidRPr="000020CA">
        <w:rPr>
          <w:lang w:val="es-ES"/>
        </w:rPr>
        <w:t xml:space="preserve"> la </w:t>
      </w:r>
      <w:proofErr w:type="spellStart"/>
      <w:r w:rsidRPr="000020CA">
        <w:rPr>
          <w:lang w:val="es-ES"/>
        </w:rPr>
        <w:t>stabilirea</w:t>
      </w:r>
      <w:proofErr w:type="spellEnd"/>
      <w:r w:rsidRPr="000020CA">
        <w:rPr>
          <w:lang w:val="es-ES"/>
        </w:rPr>
        <w:t xml:space="preserve"> </w:t>
      </w:r>
      <w:proofErr w:type="spellStart"/>
      <w:r w:rsidRPr="000020CA">
        <w:rPr>
          <w:lang w:val="es-ES"/>
        </w:rPr>
        <w:t>elementelor</w:t>
      </w:r>
      <w:proofErr w:type="spellEnd"/>
      <w:r w:rsidRPr="000020CA">
        <w:rPr>
          <w:lang w:val="es-ES"/>
        </w:rPr>
        <w:t xml:space="preserve"> </w:t>
      </w:r>
      <w:proofErr w:type="spellStart"/>
      <w:r w:rsidRPr="000020CA">
        <w:rPr>
          <w:lang w:val="es-ES"/>
        </w:rPr>
        <w:t>biometrice</w:t>
      </w:r>
      <w:proofErr w:type="spellEnd"/>
      <w:r w:rsidRPr="000020CA">
        <w:rPr>
          <w:lang w:val="es-ES"/>
        </w:rPr>
        <w:t xml:space="preserve">, </w:t>
      </w:r>
      <w:proofErr w:type="spellStart"/>
      <w:r w:rsidRPr="000020CA">
        <w:rPr>
          <w:lang w:val="es-ES"/>
        </w:rPr>
        <w:t>cel</w:t>
      </w:r>
      <w:proofErr w:type="spellEnd"/>
      <w:r w:rsidRPr="000020CA">
        <w:rPr>
          <w:lang w:val="es-ES"/>
        </w:rPr>
        <w:t xml:space="preserve"> de </w:t>
      </w:r>
      <w:proofErr w:type="spellStart"/>
      <w:r w:rsidRPr="000020CA">
        <w:rPr>
          <w:lang w:val="es-ES"/>
        </w:rPr>
        <w:t>acoperire</w:t>
      </w:r>
      <w:proofErr w:type="spellEnd"/>
      <w:r w:rsidRPr="000020CA">
        <w:rPr>
          <w:lang w:val="es-ES"/>
        </w:rPr>
        <w:t xml:space="preserve"> este </w:t>
      </w:r>
      <w:proofErr w:type="spellStart"/>
      <w:r w:rsidRPr="000020CA">
        <w:rPr>
          <w:lang w:val="es-ES"/>
        </w:rPr>
        <w:t>necesar</w:t>
      </w:r>
      <w:proofErr w:type="spellEnd"/>
      <w:r w:rsidRPr="000020CA">
        <w:rPr>
          <w:lang w:val="es-ES"/>
        </w:rPr>
        <w:t xml:space="preserve"> </w:t>
      </w:r>
      <w:proofErr w:type="spellStart"/>
      <w:r w:rsidRPr="000020CA">
        <w:rPr>
          <w:lang w:val="es-ES"/>
        </w:rPr>
        <w:t>pentru</w:t>
      </w:r>
      <w:proofErr w:type="spellEnd"/>
      <w:r w:rsidRPr="000020CA">
        <w:rPr>
          <w:lang w:val="es-ES"/>
        </w:rPr>
        <w:t xml:space="preserve"> </w:t>
      </w:r>
      <w:proofErr w:type="spellStart"/>
      <w:r w:rsidRPr="000020CA">
        <w:rPr>
          <w:lang w:val="es-ES"/>
        </w:rPr>
        <w:t>stabilirea</w:t>
      </w:r>
      <w:proofErr w:type="spellEnd"/>
      <w:r w:rsidRPr="000020CA">
        <w:rPr>
          <w:lang w:val="es-ES"/>
        </w:rPr>
        <w:t xml:space="preserve"> </w:t>
      </w:r>
      <w:proofErr w:type="spellStart"/>
      <w:r w:rsidRPr="000020CA">
        <w:rPr>
          <w:lang w:val="es-ES"/>
        </w:rPr>
        <w:t>măsurilor</w:t>
      </w:r>
      <w:proofErr w:type="spellEnd"/>
      <w:r w:rsidRPr="000020CA">
        <w:rPr>
          <w:lang w:val="es-ES"/>
        </w:rPr>
        <w:t xml:space="preserve"> </w:t>
      </w:r>
      <w:proofErr w:type="spellStart"/>
      <w:r w:rsidRPr="000020CA">
        <w:rPr>
          <w:lang w:val="es-ES"/>
        </w:rPr>
        <w:t>silviculturale</w:t>
      </w:r>
      <w:proofErr w:type="spellEnd"/>
      <w:r w:rsidRPr="000020CA">
        <w:rPr>
          <w:lang w:val="es-ES"/>
        </w:rPr>
        <w:t xml:space="preserve"> </w:t>
      </w:r>
      <w:proofErr w:type="spellStart"/>
      <w:r w:rsidRPr="000020CA">
        <w:rPr>
          <w:lang w:val="es-ES"/>
        </w:rPr>
        <w:t>cu</w:t>
      </w:r>
      <w:proofErr w:type="spellEnd"/>
      <w:r w:rsidRPr="000020CA">
        <w:rPr>
          <w:lang w:val="es-ES"/>
        </w:rPr>
        <w:t xml:space="preserve"> </w:t>
      </w:r>
      <w:proofErr w:type="spellStart"/>
      <w:r w:rsidRPr="000020CA">
        <w:rPr>
          <w:lang w:val="es-ES"/>
        </w:rPr>
        <w:t>referire</w:t>
      </w:r>
      <w:proofErr w:type="spellEnd"/>
      <w:r w:rsidRPr="000020CA">
        <w:rPr>
          <w:lang w:val="es-ES"/>
        </w:rPr>
        <w:t xml:space="preserve"> </w:t>
      </w:r>
      <w:proofErr w:type="spellStart"/>
      <w:r w:rsidRPr="000020CA">
        <w:rPr>
          <w:lang w:val="es-ES"/>
        </w:rPr>
        <w:t>specială</w:t>
      </w:r>
      <w:proofErr w:type="spellEnd"/>
      <w:r w:rsidRPr="000020CA">
        <w:rPr>
          <w:lang w:val="es-ES"/>
        </w:rPr>
        <w:t xml:space="preserve"> la </w:t>
      </w:r>
      <w:proofErr w:type="spellStart"/>
      <w:r w:rsidRPr="000020CA">
        <w:rPr>
          <w:lang w:val="es-ES"/>
        </w:rPr>
        <w:t>lucrările</w:t>
      </w:r>
      <w:proofErr w:type="spellEnd"/>
      <w:r w:rsidRPr="000020CA">
        <w:rPr>
          <w:lang w:val="es-ES"/>
        </w:rPr>
        <w:t xml:space="preserve"> de </w:t>
      </w:r>
      <w:proofErr w:type="spellStart"/>
      <w:r w:rsidRPr="000020CA">
        <w:rPr>
          <w:lang w:val="es-ES"/>
        </w:rPr>
        <w:t>îngrijire</w:t>
      </w:r>
      <w:proofErr w:type="spellEnd"/>
      <w:r w:rsidRPr="000020CA">
        <w:rPr>
          <w:lang w:val="es-ES"/>
        </w:rPr>
        <w:t xml:space="preserve"> </w:t>
      </w:r>
      <w:proofErr w:type="spellStart"/>
      <w:r w:rsidRPr="000020CA">
        <w:rPr>
          <w:lang w:val="es-ES"/>
        </w:rPr>
        <w:t>şi</w:t>
      </w:r>
      <w:proofErr w:type="spellEnd"/>
      <w:r w:rsidRPr="000020CA">
        <w:rPr>
          <w:lang w:val="es-ES"/>
        </w:rPr>
        <w:t xml:space="preserve"> </w:t>
      </w:r>
      <w:proofErr w:type="spellStart"/>
      <w:r w:rsidRPr="000020CA">
        <w:rPr>
          <w:lang w:val="es-ES"/>
        </w:rPr>
        <w:t>conducere</w:t>
      </w:r>
      <w:proofErr w:type="spellEnd"/>
      <w:r w:rsidRPr="000020CA">
        <w:rPr>
          <w:lang w:val="es-ES"/>
        </w:rPr>
        <w:t xml:space="preserve"> a </w:t>
      </w:r>
      <w:proofErr w:type="spellStart"/>
      <w:r w:rsidRPr="000020CA">
        <w:rPr>
          <w:lang w:val="es-ES"/>
        </w:rPr>
        <w:t>arboretelor</w:t>
      </w:r>
      <w:proofErr w:type="spellEnd"/>
      <w:r w:rsidRPr="000020CA">
        <w:rPr>
          <w:lang w:val="es-ES"/>
        </w:rPr>
        <w:t xml:space="preserve">, </w:t>
      </w:r>
      <w:proofErr w:type="spellStart"/>
      <w:r w:rsidRPr="000020CA">
        <w:rPr>
          <w:lang w:val="es-ES"/>
        </w:rPr>
        <w:t>precum</w:t>
      </w:r>
      <w:proofErr w:type="spellEnd"/>
      <w:r w:rsidRPr="000020CA">
        <w:rPr>
          <w:lang w:val="es-ES"/>
        </w:rPr>
        <w:t xml:space="preserve"> </w:t>
      </w:r>
      <w:proofErr w:type="spellStart"/>
      <w:r w:rsidRPr="000020CA">
        <w:rPr>
          <w:lang w:val="es-ES"/>
        </w:rPr>
        <w:t>şi</w:t>
      </w:r>
      <w:proofErr w:type="spellEnd"/>
      <w:r w:rsidRPr="000020CA">
        <w:rPr>
          <w:lang w:val="es-ES"/>
        </w:rPr>
        <w:t xml:space="preserve"> </w:t>
      </w:r>
      <w:proofErr w:type="spellStart"/>
      <w:r w:rsidRPr="000020CA">
        <w:rPr>
          <w:lang w:val="es-ES"/>
        </w:rPr>
        <w:t>pentru</w:t>
      </w:r>
      <w:proofErr w:type="spellEnd"/>
      <w:r w:rsidRPr="000020CA">
        <w:rPr>
          <w:lang w:val="es-ES"/>
        </w:rPr>
        <w:t xml:space="preserve"> </w:t>
      </w:r>
      <w:proofErr w:type="spellStart"/>
      <w:r w:rsidRPr="000020CA">
        <w:rPr>
          <w:lang w:val="es-ES"/>
        </w:rPr>
        <w:t>aplicarea</w:t>
      </w:r>
      <w:proofErr w:type="spellEnd"/>
      <w:r w:rsidRPr="000020CA">
        <w:rPr>
          <w:lang w:val="es-ES"/>
        </w:rPr>
        <w:t xml:space="preserve"> </w:t>
      </w:r>
      <w:proofErr w:type="spellStart"/>
      <w:r w:rsidRPr="000020CA">
        <w:rPr>
          <w:lang w:val="es-ES"/>
        </w:rPr>
        <w:t>tratamentelor</w:t>
      </w:r>
      <w:proofErr w:type="spellEnd"/>
      <w:r w:rsidRPr="000020CA">
        <w:rPr>
          <w:lang w:val="es-ES"/>
        </w:rPr>
        <w:t xml:space="preserve">. </w:t>
      </w:r>
      <w:proofErr w:type="spellStart"/>
      <w:r w:rsidRPr="000020CA">
        <w:rPr>
          <w:lang w:val="es-ES"/>
        </w:rPr>
        <w:t>Indicele</w:t>
      </w:r>
      <w:proofErr w:type="spellEnd"/>
      <w:r w:rsidRPr="000020CA">
        <w:rPr>
          <w:lang w:val="es-ES"/>
        </w:rPr>
        <w:t xml:space="preserve"> de </w:t>
      </w:r>
      <w:proofErr w:type="spellStart"/>
      <w:r w:rsidRPr="000020CA">
        <w:rPr>
          <w:lang w:val="es-ES"/>
        </w:rPr>
        <w:t>desime</w:t>
      </w:r>
      <w:proofErr w:type="spellEnd"/>
      <w:r w:rsidRPr="000020CA">
        <w:rPr>
          <w:lang w:val="es-ES"/>
        </w:rPr>
        <w:t xml:space="preserve"> se are </w:t>
      </w:r>
      <w:proofErr w:type="spellStart"/>
      <w:r w:rsidRPr="000020CA">
        <w:rPr>
          <w:lang w:val="es-ES"/>
        </w:rPr>
        <w:t>în</w:t>
      </w:r>
      <w:proofErr w:type="spellEnd"/>
      <w:r w:rsidRPr="000020CA">
        <w:rPr>
          <w:lang w:val="es-ES"/>
        </w:rPr>
        <w:t xml:space="preserve"> </w:t>
      </w:r>
      <w:proofErr w:type="spellStart"/>
      <w:r w:rsidRPr="000020CA">
        <w:rPr>
          <w:lang w:val="es-ES"/>
        </w:rPr>
        <w:t>vedere</w:t>
      </w:r>
      <w:proofErr w:type="spellEnd"/>
      <w:r w:rsidRPr="000020CA">
        <w:rPr>
          <w:lang w:val="es-ES"/>
        </w:rPr>
        <w:t xml:space="preserve"> la </w:t>
      </w:r>
      <w:proofErr w:type="spellStart"/>
      <w:r w:rsidRPr="000020CA">
        <w:rPr>
          <w:lang w:val="es-ES"/>
        </w:rPr>
        <w:t>stabilirea</w:t>
      </w:r>
      <w:proofErr w:type="spellEnd"/>
      <w:r w:rsidRPr="000020CA">
        <w:rPr>
          <w:lang w:val="es-ES"/>
        </w:rPr>
        <w:t xml:space="preserve"> </w:t>
      </w:r>
      <w:proofErr w:type="spellStart"/>
      <w:r w:rsidRPr="000020CA">
        <w:rPr>
          <w:lang w:val="es-ES"/>
        </w:rPr>
        <w:t>lucrărilor</w:t>
      </w:r>
      <w:proofErr w:type="spellEnd"/>
      <w:r w:rsidRPr="000020CA">
        <w:rPr>
          <w:lang w:val="es-ES"/>
        </w:rPr>
        <w:t xml:space="preserve"> de </w:t>
      </w:r>
      <w:proofErr w:type="spellStart"/>
      <w:r w:rsidRPr="000020CA">
        <w:rPr>
          <w:lang w:val="es-ES"/>
        </w:rPr>
        <w:t>completări</w:t>
      </w:r>
      <w:proofErr w:type="spellEnd"/>
      <w:r w:rsidRPr="000020CA">
        <w:rPr>
          <w:lang w:val="es-ES"/>
        </w:rPr>
        <w:t xml:space="preserve">, </w:t>
      </w:r>
      <w:proofErr w:type="spellStart"/>
      <w:r w:rsidRPr="000020CA">
        <w:rPr>
          <w:lang w:val="es-ES"/>
        </w:rPr>
        <w:t>îngrijire</w:t>
      </w:r>
      <w:proofErr w:type="spellEnd"/>
      <w:r w:rsidRPr="000020CA">
        <w:rPr>
          <w:lang w:val="es-ES"/>
        </w:rPr>
        <w:t xml:space="preserve"> a </w:t>
      </w:r>
      <w:proofErr w:type="spellStart"/>
      <w:r w:rsidRPr="000020CA">
        <w:rPr>
          <w:lang w:val="es-ES"/>
        </w:rPr>
        <w:t>semințişurilor</w:t>
      </w:r>
      <w:proofErr w:type="spellEnd"/>
      <w:r w:rsidRPr="000020CA">
        <w:rPr>
          <w:lang w:val="es-ES"/>
        </w:rPr>
        <w:t xml:space="preserve"> </w:t>
      </w:r>
      <w:proofErr w:type="spellStart"/>
      <w:r w:rsidRPr="000020CA">
        <w:rPr>
          <w:lang w:val="es-ES"/>
        </w:rPr>
        <w:t>şi</w:t>
      </w:r>
      <w:proofErr w:type="spellEnd"/>
      <w:r w:rsidRPr="000020CA">
        <w:rPr>
          <w:lang w:val="es-ES"/>
        </w:rPr>
        <w:t xml:space="preserve"> a </w:t>
      </w:r>
      <w:proofErr w:type="spellStart"/>
      <w:r w:rsidRPr="000020CA">
        <w:rPr>
          <w:lang w:val="es-ES"/>
        </w:rPr>
        <w:t>culturilor</w:t>
      </w:r>
      <w:proofErr w:type="spellEnd"/>
      <w:r w:rsidRPr="000020CA">
        <w:rPr>
          <w:lang w:val="es-ES"/>
        </w:rPr>
        <w:t xml:space="preserve"> </w:t>
      </w:r>
      <w:proofErr w:type="spellStart"/>
      <w:r w:rsidRPr="000020CA">
        <w:rPr>
          <w:lang w:val="es-ES"/>
        </w:rPr>
        <w:t>tinere</w:t>
      </w:r>
      <w:proofErr w:type="spellEnd"/>
      <w:r w:rsidRPr="000020CA">
        <w:rPr>
          <w:lang w:val="es-ES"/>
        </w:rPr>
        <w:t xml:space="preserve">. </w:t>
      </w:r>
      <w:proofErr w:type="spellStart"/>
      <w:r w:rsidRPr="000020CA">
        <w:rPr>
          <w:lang w:val="es-ES"/>
        </w:rPr>
        <w:t>Indicii</w:t>
      </w:r>
      <w:proofErr w:type="spellEnd"/>
      <w:r w:rsidRPr="000020CA">
        <w:rPr>
          <w:lang w:val="es-ES"/>
        </w:rPr>
        <w:t xml:space="preserve"> </w:t>
      </w:r>
      <w:proofErr w:type="spellStart"/>
      <w:r w:rsidRPr="000020CA">
        <w:rPr>
          <w:lang w:val="es-ES"/>
        </w:rPr>
        <w:lastRenderedPageBreak/>
        <w:t>respectivi</w:t>
      </w:r>
      <w:proofErr w:type="spellEnd"/>
      <w:r w:rsidRPr="000020CA">
        <w:rPr>
          <w:lang w:val="es-ES"/>
        </w:rPr>
        <w:t xml:space="preserve"> s-</w:t>
      </w:r>
      <w:proofErr w:type="spellStart"/>
      <w:r w:rsidRPr="000020CA">
        <w:rPr>
          <w:lang w:val="es-ES"/>
        </w:rPr>
        <w:t>au</w:t>
      </w:r>
      <w:proofErr w:type="spellEnd"/>
      <w:r w:rsidRPr="000020CA">
        <w:rPr>
          <w:lang w:val="es-ES"/>
        </w:rPr>
        <w:t xml:space="preserve"> </w:t>
      </w:r>
      <w:proofErr w:type="spellStart"/>
      <w:r w:rsidRPr="000020CA">
        <w:rPr>
          <w:lang w:val="es-ES"/>
        </w:rPr>
        <w:t>înscris</w:t>
      </w:r>
      <w:proofErr w:type="spellEnd"/>
      <w:r w:rsidRPr="000020CA">
        <w:rPr>
          <w:lang w:val="es-ES"/>
        </w:rPr>
        <w:t xml:space="preserve"> </w:t>
      </w:r>
      <w:proofErr w:type="spellStart"/>
      <w:r w:rsidRPr="000020CA">
        <w:rPr>
          <w:lang w:val="es-ES"/>
        </w:rPr>
        <w:t>obligatoriu</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amenajament</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raport</w:t>
      </w:r>
      <w:proofErr w:type="spellEnd"/>
      <w:r w:rsidRPr="000020CA">
        <w:rPr>
          <w:lang w:val="es-ES"/>
        </w:rPr>
        <w:t xml:space="preserve"> </w:t>
      </w:r>
      <w:proofErr w:type="spellStart"/>
      <w:r w:rsidRPr="000020CA">
        <w:rPr>
          <w:lang w:val="es-ES"/>
        </w:rPr>
        <w:t>cu</w:t>
      </w:r>
      <w:proofErr w:type="spellEnd"/>
      <w:r w:rsidRPr="000020CA">
        <w:rPr>
          <w:lang w:val="es-ES"/>
        </w:rPr>
        <w:t xml:space="preserve"> </w:t>
      </w:r>
      <w:proofErr w:type="spellStart"/>
      <w:r w:rsidRPr="000020CA">
        <w:rPr>
          <w:lang w:val="es-ES"/>
        </w:rPr>
        <w:t>scopurile</w:t>
      </w:r>
      <w:proofErr w:type="spellEnd"/>
      <w:r w:rsidRPr="000020CA">
        <w:rPr>
          <w:lang w:val="es-ES"/>
        </w:rPr>
        <w:t xml:space="preserve"> </w:t>
      </w:r>
      <w:proofErr w:type="spellStart"/>
      <w:r w:rsidRPr="000020CA">
        <w:rPr>
          <w:lang w:val="es-ES"/>
        </w:rPr>
        <w:t>urmărite</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cazul</w:t>
      </w:r>
      <w:proofErr w:type="spellEnd"/>
      <w:r w:rsidRPr="000020CA">
        <w:rPr>
          <w:lang w:val="es-ES"/>
        </w:rPr>
        <w:t xml:space="preserve"> </w:t>
      </w:r>
      <w:proofErr w:type="spellStart"/>
      <w:r w:rsidRPr="000020CA">
        <w:rPr>
          <w:lang w:val="es-ES"/>
        </w:rPr>
        <w:t>arboretelor</w:t>
      </w:r>
      <w:proofErr w:type="spellEnd"/>
      <w:r w:rsidRPr="000020CA">
        <w:rPr>
          <w:lang w:val="es-ES"/>
        </w:rPr>
        <w:t xml:space="preserve"> </w:t>
      </w:r>
      <w:proofErr w:type="spellStart"/>
      <w:r w:rsidRPr="000020CA">
        <w:rPr>
          <w:lang w:val="es-ES"/>
        </w:rPr>
        <w:t>etajate</w:t>
      </w:r>
      <w:proofErr w:type="spellEnd"/>
      <w:r w:rsidRPr="000020CA">
        <w:rPr>
          <w:lang w:val="es-ES"/>
        </w:rPr>
        <w:t xml:space="preserve">, </w:t>
      </w:r>
      <w:proofErr w:type="spellStart"/>
      <w:r w:rsidRPr="000020CA">
        <w:rPr>
          <w:lang w:val="es-ES"/>
        </w:rPr>
        <w:t>consistența</w:t>
      </w:r>
      <w:proofErr w:type="spellEnd"/>
      <w:r w:rsidRPr="000020CA">
        <w:rPr>
          <w:lang w:val="es-ES"/>
        </w:rPr>
        <w:t xml:space="preserve"> se s-a </w:t>
      </w:r>
      <w:proofErr w:type="spellStart"/>
      <w:r w:rsidRPr="000020CA">
        <w:rPr>
          <w:lang w:val="es-ES"/>
        </w:rPr>
        <w:t>stabilit</w:t>
      </w:r>
      <w:proofErr w:type="spellEnd"/>
      <w:r w:rsidRPr="000020CA">
        <w:rPr>
          <w:lang w:val="es-ES"/>
        </w:rPr>
        <w:t xml:space="preserve"> </w:t>
      </w:r>
      <w:proofErr w:type="spellStart"/>
      <w:r w:rsidRPr="000020CA">
        <w:rPr>
          <w:lang w:val="es-ES"/>
        </w:rPr>
        <w:t>şi</w:t>
      </w:r>
      <w:proofErr w:type="spellEnd"/>
      <w:r w:rsidRPr="000020CA">
        <w:rPr>
          <w:lang w:val="es-ES"/>
        </w:rPr>
        <w:t xml:space="preserve"> pe </w:t>
      </w:r>
      <w:proofErr w:type="spellStart"/>
      <w:r w:rsidRPr="000020CA">
        <w:rPr>
          <w:lang w:val="es-ES"/>
        </w:rPr>
        <w:t>etaje</w:t>
      </w:r>
      <w:proofErr w:type="spellEnd"/>
      <w:r w:rsidRPr="000020CA">
        <w:rPr>
          <w:lang w:val="es-ES"/>
        </w:rPr>
        <w:t>.</w:t>
      </w:r>
    </w:p>
    <w:p w14:paraId="5CFFB5C5" w14:textId="77777777" w:rsidR="003B1C62" w:rsidRPr="000020CA" w:rsidRDefault="003B1C62" w:rsidP="003B1C62">
      <w:pPr>
        <w:pStyle w:val="textproiect0"/>
        <w:ind w:firstLine="720"/>
        <w:rPr>
          <w:lang w:val="es-ES"/>
        </w:rPr>
      </w:pPr>
      <w:proofErr w:type="spellStart"/>
      <w:r w:rsidRPr="000020CA">
        <w:rPr>
          <w:b/>
          <w:i/>
          <w:lang w:val="es-ES"/>
        </w:rPr>
        <w:t>Modul</w:t>
      </w:r>
      <w:proofErr w:type="spellEnd"/>
      <w:r w:rsidRPr="000020CA">
        <w:rPr>
          <w:b/>
          <w:i/>
          <w:lang w:val="es-ES"/>
        </w:rPr>
        <w:t xml:space="preserve"> de regenerare</w:t>
      </w:r>
      <w:r w:rsidRPr="000020CA">
        <w:rPr>
          <w:lang w:val="es-ES"/>
        </w:rPr>
        <w:t xml:space="preserve"> s-a </w:t>
      </w:r>
      <w:proofErr w:type="spellStart"/>
      <w:r w:rsidRPr="000020CA">
        <w:rPr>
          <w:lang w:val="es-ES"/>
        </w:rPr>
        <w:t>determinat</w:t>
      </w:r>
      <w:proofErr w:type="spellEnd"/>
      <w:r w:rsidRPr="000020CA">
        <w:rPr>
          <w:lang w:val="es-ES"/>
        </w:rPr>
        <w:t xml:space="preserve"> </w:t>
      </w:r>
      <w:proofErr w:type="spellStart"/>
      <w:r w:rsidRPr="000020CA">
        <w:rPr>
          <w:lang w:val="es-ES"/>
        </w:rPr>
        <w:t>pentru</w:t>
      </w:r>
      <w:proofErr w:type="spellEnd"/>
      <w:r w:rsidRPr="000020CA">
        <w:rPr>
          <w:lang w:val="es-ES"/>
        </w:rPr>
        <w:t xml:space="preserve"> </w:t>
      </w:r>
      <w:proofErr w:type="spellStart"/>
      <w:r w:rsidRPr="000020CA">
        <w:rPr>
          <w:lang w:val="es-ES"/>
        </w:rPr>
        <w:t>fiecare</w:t>
      </w:r>
      <w:proofErr w:type="spellEnd"/>
      <w:r w:rsidRPr="000020CA">
        <w:rPr>
          <w:lang w:val="es-ES"/>
        </w:rPr>
        <w:t xml:space="preserve"> </w:t>
      </w:r>
      <w:proofErr w:type="spellStart"/>
      <w:r w:rsidRPr="000020CA">
        <w:rPr>
          <w:lang w:val="es-ES"/>
        </w:rPr>
        <w:t>element</w:t>
      </w:r>
      <w:proofErr w:type="spellEnd"/>
      <w:r w:rsidRPr="000020CA">
        <w:rPr>
          <w:lang w:val="es-ES"/>
        </w:rPr>
        <w:t xml:space="preserve"> de </w:t>
      </w:r>
      <w:proofErr w:type="spellStart"/>
      <w:r w:rsidRPr="000020CA">
        <w:rPr>
          <w:lang w:val="es-ES"/>
        </w:rPr>
        <w:t>arboret</w:t>
      </w:r>
      <w:proofErr w:type="spellEnd"/>
      <w:r w:rsidRPr="000020CA">
        <w:rPr>
          <w:lang w:val="es-ES"/>
        </w:rPr>
        <w:t xml:space="preserve"> </w:t>
      </w:r>
      <w:proofErr w:type="spellStart"/>
      <w:r w:rsidRPr="000020CA">
        <w:rPr>
          <w:lang w:val="es-ES"/>
        </w:rPr>
        <w:t>şi</w:t>
      </w:r>
      <w:proofErr w:type="spellEnd"/>
      <w:r w:rsidRPr="000020CA">
        <w:rPr>
          <w:lang w:val="es-ES"/>
        </w:rPr>
        <w:t xml:space="preserve"> </w:t>
      </w:r>
      <w:proofErr w:type="spellStart"/>
      <w:r w:rsidRPr="000020CA">
        <w:rPr>
          <w:lang w:val="es-ES"/>
        </w:rPr>
        <w:t>poate</w:t>
      </w:r>
      <w:proofErr w:type="spellEnd"/>
      <w:r w:rsidRPr="000020CA">
        <w:rPr>
          <w:lang w:val="es-ES"/>
        </w:rPr>
        <w:t xml:space="preserve"> fi: </w:t>
      </w:r>
      <w:proofErr w:type="spellStart"/>
      <w:r w:rsidRPr="000020CA">
        <w:rPr>
          <w:lang w:val="es-ES"/>
        </w:rPr>
        <w:t>naturală</w:t>
      </w:r>
      <w:proofErr w:type="spellEnd"/>
      <w:r w:rsidRPr="000020CA">
        <w:rPr>
          <w:lang w:val="es-ES"/>
        </w:rPr>
        <w:t xml:space="preserve"> din </w:t>
      </w:r>
      <w:proofErr w:type="spellStart"/>
      <w:r w:rsidRPr="000020CA">
        <w:rPr>
          <w:lang w:val="es-ES"/>
        </w:rPr>
        <w:t>sămânță</w:t>
      </w:r>
      <w:proofErr w:type="spellEnd"/>
      <w:r w:rsidRPr="000020CA">
        <w:rPr>
          <w:lang w:val="es-ES"/>
        </w:rPr>
        <w:t xml:space="preserve">, din </w:t>
      </w:r>
      <w:proofErr w:type="spellStart"/>
      <w:r w:rsidRPr="000020CA">
        <w:rPr>
          <w:lang w:val="es-ES"/>
        </w:rPr>
        <w:t>lăstari</w:t>
      </w:r>
      <w:proofErr w:type="spellEnd"/>
      <w:r w:rsidRPr="000020CA">
        <w:rPr>
          <w:lang w:val="es-ES"/>
        </w:rPr>
        <w:t xml:space="preserve"> (din </w:t>
      </w:r>
      <w:proofErr w:type="spellStart"/>
      <w:r w:rsidRPr="000020CA">
        <w:rPr>
          <w:lang w:val="es-ES"/>
        </w:rPr>
        <w:t>cioată</w:t>
      </w:r>
      <w:proofErr w:type="spellEnd"/>
      <w:r w:rsidRPr="000020CA">
        <w:rPr>
          <w:lang w:val="es-ES"/>
        </w:rPr>
        <w:t xml:space="preserve">, din </w:t>
      </w:r>
      <w:proofErr w:type="spellStart"/>
      <w:r w:rsidRPr="000020CA">
        <w:rPr>
          <w:lang w:val="es-ES"/>
        </w:rPr>
        <w:t>scaun</w:t>
      </w:r>
      <w:proofErr w:type="spellEnd"/>
      <w:r w:rsidRPr="000020CA">
        <w:rPr>
          <w:lang w:val="es-ES"/>
        </w:rPr>
        <w:t xml:space="preserve">) </w:t>
      </w:r>
      <w:proofErr w:type="spellStart"/>
      <w:r w:rsidRPr="000020CA">
        <w:rPr>
          <w:lang w:val="es-ES"/>
        </w:rPr>
        <w:t>sau</w:t>
      </w:r>
      <w:proofErr w:type="spellEnd"/>
      <w:r w:rsidRPr="000020CA">
        <w:rPr>
          <w:lang w:val="es-ES"/>
        </w:rPr>
        <w:t xml:space="preserve"> din </w:t>
      </w:r>
      <w:proofErr w:type="spellStart"/>
      <w:r w:rsidRPr="000020CA">
        <w:rPr>
          <w:lang w:val="es-ES"/>
        </w:rPr>
        <w:t>drajoni</w:t>
      </w:r>
      <w:proofErr w:type="spellEnd"/>
      <w:r w:rsidRPr="000020CA">
        <w:rPr>
          <w:lang w:val="es-ES"/>
        </w:rPr>
        <w:t xml:space="preserve">; </w:t>
      </w:r>
      <w:proofErr w:type="spellStart"/>
      <w:r w:rsidRPr="000020CA">
        <w:rPr>
          <w:lang w:val="es-ES"/>
        </w:rPr>
        <w:t>artificială</w:t>
      </w:r>
      <w:proofErr w:type="spellEnd"/>
      <w:r w:rsidRPr="000020CA">
        <w:rPr>
          <w:lang w:val="es-ES"/>
        </w:rPr>
        <w:t xml:space="preserve"> din </w:t>
      </w:r>
      <w:proofErr w:type="spellStart"/>
      <w:r w:rsidRPr="000020CA">
        <w:rPr>
          <w:lang w:val="es-ES"/>
        </w:rPr>
        <w:t>sămânță</w:t>
      </w:r>
      <w:proofErr w:type="spellEnd"/>
      <w:r w:rsidRPr="000020CA">
        <w:rPr>
          <w:lang w:val="es-ES"/>
        </w:rPr>
        <w:t xml:space="preserve"> </w:t>
      </w:r>
      <w:proofErr w:type="spellStart"/>
      <w:r w:rsidRPr="000020CA">
        <w:rPr>
          <w:lang w:val="es-ES"/>
        </w:rPr>
        <w:t>sau</w:t>
      </w:r>
      <w:proofErr w:type="spellEnd"/>
      <w:r w:rsidRPr="000020CA">
        <w:rPr>
          <w:lang w:val="es-ES"/>
        </w:rPr>
        <w:t xml:space="preserve"> din </w:t>
      </w:r>
      <w:proofErr w:type="spellStart"/>
      <w:r w:rsidRPr="000020CA">
        <w:rPr>
          <w:lang w:val="es-ES"/>
        </w:rPr>
        <w:t>plantație</w:t>
      </w:r>
      <w:proofErr w:type="spellEnd"/>
      <w:r w:rsidRPr="000020CA">
        <w:rPr>
          <w:lang w:val="es-ES"/>
        </w:rPr>
        <w:t>.</w:t>
      </w:r>
    </w:p>
    <w:p w14:paraId="58ED28DF" w14:textId="77777777" w:rsidR="003B1C62" w:rsidRPr="000020CA" w:rsidRDefault="003B1C62" w:rsidP="003B1C62">
      <w:pPr>
        <w:pStyle w:val="textproiect0"/>
        <w:ind w:firstLine="720"/>
        <w:rPr>
          <w:lang w:val="es-ES"/>
        </w:rPr>
      </w:pPr>
      <w:proofErr w:type="spellStart"/>
      <w:r w:rsidRPr="000020CA">
        <w:rPr>
          <w:b/>
          <w:i/>
          <w:lang w:val="es-ES"/>
        </w:rPr>
        <w:t>Vitalitatea</w:t>
      </w:r>
      <w:proofErr w:type="spellEnd"/>
      <w:r w:rsidRPr="000020CA">
        <w:rPr>
          <w:b/>
          <w:i/>
          <w:lang w:val="es-ES"/>
        </w:rPr>
        <w:t>.</w:t>
      </w:r>
      <w:r w:rsidRPr="000020CA">
        <w:rPr>
          <w:lang w:val="es-ES"/>
        </w:rPr>
        <w:t xml:space="preserve"> S-a </w:t>
      </w:r>
      <w:proofErr w:type="spellStart"/>
      <w:r w:rsidRPr="000020CA">
        <w:rPr>
          <w:lang w:val="es-ES"/>
        </w:rPr>
        <w:t>stabilit</w:t>
      </w:r>
      <w:proofErr w:type="spellEnd"/>
      <w:r w:rsidRPr="000020CA">
        <w:rPr>
          <w:lang w:val="es-ES"/>
        </w:rPr>
        <w:t xml:space="preserve"> </w:t>
      </w:r>
      <w:proofErr w:type="spellStart"/>
      <w:r w:rsidRPr="000020CA">
        <w:rPr>
          <w:lang w:val="es-ES"/>
        </w:rPr>
        <w:t>pentru</w:t>
      </w:r>
      <w:proofErr w:type="spellEnd"/>
      <w:r w:rsidRPr="000020CA">
        <w:rPr>
          <w:lang w:val="es-ES"/>
        </w:rPr>
        <w:t xml:space="preserve"> </w:t>
      </w:r>
      <w:proofErr w:type="spellStart"/>
      <w:r w:rsidRPr="000020CA">
        <w:rPr>
          <w:lang w:val="es-ES"/>
        </w:rPr>
        <w:t>fiecare</w:t>
      </w:r>
      <w:proofErr w:type="spellEnd"/>
      <w:r w:rsidRPr="000020CA">
        <w:rPr>
          <w:lang w:val="es-ES"/>
        </w:rPr>
        <w:t xml:space="preserve"> </w:t>
      </w:r>
      <w:proofErr w:type="spellStart"/>
      <w:r w:rsidRPr="000020CA">
        <w:rPr>
          <w:lang w:val="es-ES"/>
        </w:rPr>
        <w:t>element</w:t>
      </w:r>
      <w:proofErr w:type="spellEnd"/>
      <w:r w:rsidRPr="000020CA">
        <w:rPr>
          <w:lang w:val="es-ES"/>
        </w:rPr>
        <w:t xml:space="preserve"> de </w:t>
      </w:r>
      <w:proofErr w:type="spellStart"/>
      <w:r w:rsidRPr="000020CA">
        <w:rPr>
          <w:lang w:val="es-ES"/>
        </w:rPr>
        <w:t>arboret</w:t>
      </w:r>
      <w:proofErr w:type="spellEnd"/>
      <w:r w:rsidRPr="000020CA">
        <w:rPr>
          <w:lang w:val="es-ES"/>
        </w:rPr>
        <w:t xml:space="preserve"> </w:t>
      </w:r>
      <w:proofErr w:type="spellStart"/>
      <w:r w:rsidRPr="000020CA">
        <w:rPr>
          <w:lang w:val="es-ES"/>
        </w:rPr>
        <w:t>după</w:t>
      </w:r>
      <w:proofErr w:type="spellEnd"/>
      <w:r w:rsidRPr="000020CA">
        <w:rPr>
          <w:lang w:val="es-ES"/>
        </w:rPr>
        <w:t xml:space="preserve"> </w:t>
      </w:r>
      <w:proofErr w:type="spellStart"/>
      <w:r w:rsidRPr="000020CA">
        <w:rPr>
          <w:lang w:val="es-ES"/>
        </w:rPr>
        <w:t>aspectul</w:t>
      </w:r>
      <w:proofErr w:type="spellEnd"/>
      <w:r w:rsidRPr="000020CA">
        <w:rPr>
          <w:lang w:val="es-ES"/>
        </w:rPr>
        <w:t xml:space="preserve"> </w:t>
      </w:r>
      <w:proofErr w:type="spellStart"/>
      <w:proofErr w:type="gramStart"/>
      <w:r w:rsidRPr="000020CA">
        <w:rPr>
          <w:lang w:val="es-ES"/>
        </w:rPr>
        <w:t>majorității</w:t>
      </w:r>
      <w:proofErr w:type="spellEnd"/>
      <w:r w:rsidRPr="000020CA">
        <w:rPr>
          <w:lang w:val="es-ES"/>
        </w:rPr>
        <w:t xml:space="preserve">  </w:t>
      </w:r>
      <w:proofErr w:type="spellStart"/>
      <w:r w:rsidRPr="000020CA">
        <w:rPr>
          <w:lang w:val="es-ES"/>
        </w:rPr>
        <w:t>arborilor</w:t>
      </w:r>
      <w:proofErr w:type="spellEnd"/>
      <w:proofErr w:type="gramEnd"/>
      <w:r w:rsidRPr="000020CA">
        <w:rPr>
          <w:lang w:val="es-ES"/>
        </w:rPr>
        <w:t xml:space="preserve"> </w:t>
      </w:r>
      <w:proofErr w:type="spellStart"/>
      <w:r w:rsidRPr="000020CA">
        <w:rPr>
          <w:lang w:val="es-ES"/>
        </w:rPr>
        <w:t>şi</w:t>
      </w:r>
      <w:proofErr w:type="spellEnd"/>
      <w:r w:rsidRPr="000020CA">
        <w:rPr>
          <w:lang w:val="es-ES"/>
        </w:rPr>
        <w:t xml:space="preserve"> </w:t>
      </w:r>
      <w:proofErr w:type="spellStart"/>
      <w:r w:rsidRPr="000020CA">
        <w:rPr>
          <w:lang w:val="es-ES"/>
        </w:rPr>
        <w:t>poate</w:t>
      </w:r>
      <w:proofErr w:type="spellEnd"/>
      <w:r w:rsidRPr="000020CA">
        <w:rPr>
          <w:lang w:val="es-ES"/>
        </w:rPr>
        <w:t xml:space="preserve"> fi: </w:t>
      </w:r>
      <w:proofErr w:type="spellStart"/>
      <w:r w:rsidRPr="000020CA">
        <w:rPr>
          <w:lang w:val="es-ES"/>
        </w:rPr>
        <w:t>foarte</w:t>
      </w:r>
      <w:proofErr w:type="spellEnd"/>
      <w:r w:rsidRPr="000020CA">
        <w:rPr>
          <w:lang w:val="es-ES"/>
        </w:rPr>
        <w:t xml:space="preserve"> </w:t>
      </w:r>
      <w:proofErr w:type="spellStart"/>
      <w:r w:rsidRPr="000020CA">
        <w:rPr>
          <w:lang w:val="es-ES"/>
        </w:rPr>
        <w:t>viguroasă</w:t>
      </w:r>
      <w:proofErr w:type="spellEnd"/>
      <w:r w:rsidRPr="000020CA">
        <w:rPr>
          <w:lang w:val="es-ES"/>
        </w:rPr>
        <w:t xml:space="preserve">, </w:t>
      </w:r>
      <w:proofErr w:type="spellStart"/>
      <w:r w:rsidRPr="000020CA">
        <w:rPr>
          <w:lang w:val="es-ES"/>
        </w:rPr>
        <w:t>viguroasă</w:t>
      </w:r>
      <w:proofErr w:type="spellEnd"/>
      <w:r w:rsidRPr="000020CA">
        <w:rPr>
          <w:lang w:val="es-ES"/>
        </w:rPr>
        <w:t xml:space="preserve">, </w:t>
      </w:r>
      <w:proofErr w:type="spellStart"/>
      <w:r w:rsidRPr="000020CA">
        <w:rPr>
          <w:lang w:val="es-ES"/>
        </w:rPr>
        <w:t>normală</w:t>
      </w:r>
      <w:proofErr w:type="spellEnd"/>
      <w:r w:rsidRPr="000020CA">
        <w:rPr>
          <w:lang w:val="es-ES"/>
        </w:rPr>
        <w:t xml:space="preserve">, </w:t>
      </w:r>
      <w:proofErr w:type="spellStart"/>
      <w:r w:rsidRPr="000020CA">
        <w:rPr>
          <w:lang w:val="es-ES"/>
        </w:rPr>
        <w:t>slabă</w:t>
      </w:r>
      <w:proofErr w:type="spellEnd"/>
      <w:r w:rsidRPr="000020CA">
        <w:rPr>
          <w:lang w:val="es-ES"/>
        </w:rPr>
        <w:t xml:space="preserve">, </w:t>
      </w:r>
      <w:proofErr w:type="spellStart"/>
      <w:r w:rsidRPr="000020CA">
        <w:rPr>
          <w:lang w:val="es-ES"/>
        </w:rPr>
        <w:t>foarte</w:t>
      </w:r>
      <w:proofErr w:type="spellEnd"/>
      <w:r w:rsidRPr="000020CA">
        <w:rPr>
          <w:lang w:val="es-ES"/>
        </w:rPr>
        <w:t xml:space="preserve"> </w:t>
      </w:r>
      <w:proofErr w:type="spellStart"/>
      <w:r w:rsidRPr="000020CA">
        <w:rPr>
          <w:lang w:val="es-ES"/>
        </w:rPr>
        <w:t>slabă</w:t>
      </w:r>
      <w:proofErr w:type="spellEnd"/>
      <w:r w:rsidRPr="000020CA">
        <w:rPr>
          <w:lang w:val="es-ES"/>
        </w:rPr>
        <w:t>.</w:t>
      </w:r>
    </w:p>
    <w:p w14:paraId="1D45D8D7" w14:textId="77777777" w:rsidR="003B1C62" w:rsidRPr="000020CA" w:rsidRDefault="003B1C62" w:rsidP="003B1C62">
      <w:pPr>
        <w:pStyle w:val="textproiect0"/>
        <w:ind w:firstLine="720"/>
        <w:rPr>
          <w:lang w:val="es-ES"/>
        </w:rPr>
      </w:pPr>
      <w:proofErr w:type="spellStart"/>
      <w:r w:rsidRPr="000020CA">
        <w:rPr>
          <w:b/>
          <w:i/>
          <w:lang w:val="es-ES"/>
        </w:rPr>
        <w:t>Starea</w:t>
      </w:r>
      <w:proofErr w:type="spellEnd"/>
      <w:r w:rsidRPr="000020CA">
        <w:rPr>
          <w:b/>
          <w:i/>
          <w:lang w:val="es-ES"/>
        </w:rPr>
        <w:t xml:space="preserve"> de </w:t>
      </w:r>
      <w:proofErr w:type="spellStart"/>
      <w:r w:rsidRPr="000020CA">
        <w:rPr>
          <w:b/>
          <w:i/>
          <w:lang w:val="es-ES"/>
        </w:rPr>
        <w:t>sănătate</w:t>
      </w:r>
      <w:proofErr w:type="spellEnd"/>
      <w:r w:rsidRPr="000020CA">
        <w:rPr>
          <w:lang w:val="es-ES"/>
        </w:rPr>
        <w:t xml:space="preserve">. S-a </w:t>
      </w:r>
      <w:proofErr w:type="spellStart"/>
      <w:r w:rsidRPr="000020CA">
        <w:rPr>
          <w:lang w:val="es-ES"/>
        </w:rPr>
        <w:t>stabilit</w:t>
      </w:r>
      <w:proofErr w:type="spellEnd"/>
      <w:r w:rsidRPr="000020CA">
        <w:rPr>
          <w:lang w:val="es-ES"/>
        </w:rPr>
        <w:t xml:space="preserve"> pe </w:t>
      </w:r>
      <w:proofErr w:type="spellStart"/>
      <w:r w:rsidRPr="000020CA">
        <w:rPr>
          <w:lang w:val="es-ES"/>
        </w:rPr>
        <w:t>arboret</w:t>
      </w:r>
      <w:proofErr w:type="spellEnd"/>
      <w:r w:rsidRPr="000020CA">
        <w:rPr>
          <w:lang w:val="es-ES"/>
        </w:rPr>
        <w:t xml:space="preserve">, </w:t>
      </w:r>
      <w:proofErr w:type="spellStart"/>
      <w:r w:rsidRPr="000020CA">
        <w:rPr>
          <w:lang w:val="es-ES"/>
        </w:rPr>
        <w:t>prin</w:t>
      </w:r>
      <w:proofErr w:type="spellEnd"/>
      <w:r w:rsidRPr="000020CA">
        <w:rPr>
          <w:lang w:val="es-ES"/>
        </w:rPr>
        <w:t xml:space="preserve"> </w:t>
      </w:r>
      <w:proofErr w:type="spellStart"/>
      <w:r w:rsidRPr="000020CA">
        <w:rPr>
          <w:lang w:val="es-ES"/>
        </w:rPr>
        <w:t>observații</w:t>
      </w:r>
      <w:proofErr w:type="spellEnd"/>
      <w:r w:rsidRPr="000020CA">
        <w:rPr>
          <w:lang w:val="es-ES"/>
        </w:rPr>
        <w:t xml:space="preserve"> </w:t>
      </w:r>
      <w:proofErr w:type="spellStart"/>
      <w:r w:rsidRPr="000020CA">
        <w:rPr>
          <w:lang w:val="es-ES"/>
        </w:rPr>
        <w:t>şi</w:t>
      </w:r>
      <w:proofErr w:type="spellEnd"/>
      <w:r w:rsidRPr="000020CA">
        <w:rPr>
          <w:lang w:val="es-ES"/>
        </w:rPr>
        <w:t xml:space="preserve"> </w:t>
      </w:r>
      <w:proofErr w:type="spellStart"/>
      <w:r w:rsidRPr="000020CA">
        <w:rPr>
          <w:lang w:val="es-ES"/>
        </w:rPr>
        <w:t>măsurători</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raport</w:t>
      </w:r>
      <w:proofErr w:type="spellEnd"/>
      <w:r w:rsidRPr="000020CA">
        <w:rPr>
          <w:lang w:val="es-ES"/>
        </w:rPr>
        <w:t xml:space="preserve"> </w:t>
      </w:r>
      <w:proofErr w:type="spellStart"/>
      <w:r w:rsidRPr="000020CA">
        <w:rPr>
          <w:lang w:val="es-ES"/>
        </w:rPr>
        <w:t>cu</w:t>
      </w:r>
      <w:proofErr w:type="spellEnd"/>
      <w:r w:rsidRPr="000020CA">
        <w:rPr>
          <w:lang w:val="es-ES"/>
        </w:rPr>
        <w:t xml:space="preserve"> </w:t>
      </w:r>
      <w:proofErr w:type="spellStart"/>
      <w:r w:rsidRPr="000020CA">
        <w:rPr>
          <w:lang w:val="es-ES"/>
        </w:rPr>
        <w:t>vătămările</w:t>
      </w:r>
      <w:proofErr w:type="spellEnd"/>
      <w:r w:rsidRPr="000020CA">
        <w:rPr>
          <w:lang w:val="es-ES"/>
        </w:rPr>
        <w:t xml:space="preserve"> </w:t>
      </w:r>
      <w:proofErr w:type="spellStart"/>
      <w:r w:rsidRPr="000020CA">
        <w:rPr>
          <w:lang w:val="es-ES"/>
        </w:rPr>
        <w:t>cauzate</w:t>
      </w:r>
      <w:proofErr w:type="spellEnd"/>
      <w:r w:rsidRPr="000020CA">
        <w:rPr>
          <w:lang w:val="es-ES"/>
        </w:rPr>
        <w:t xml:space="preserve"> de </w:t>
      </w:r>
      <w:proofErr w:type="spellStart"/>
      <w:r w:rsidRPr="000020CA">
        <w:rPr>
          <w:lang w:val="es-ES"/>
        </w:rPr>
        <w:t>animale</w:t>
      </w:r>
      <w:proofErr w:type="spellEnd"/>
      <w:r w:rsidRPr="000020CA">
        <w:rPr>
          <w:lang w:val="es-ES"/>
        </w:rPr>
        <w:t xml:space="preserve">, </w:t>
      </w:r>
      <w:proofErr w:type="spellStart"/>
      <w:r w:rsidRPr="000020CA">
        <w:rPr>
          <w:lang w:val="es-ES"/>
        </w:rPr>
        <w:t>insecte</w:t>
      </w:r>
      <w:proofErr w:type="spellEnd"/>
      <w:r w:rsidRPr="000020CA">
        <w:rPr>
          <w:lang w:val="es-ES"/>
        </w:rPr>
        <w:t xml:space="preserve">, </w:t>
      </w:r>
      <w:proofErr w:type="spellStart"/>
      <w:r w:rsidRPr="000020CA">
        <w:rPr>
          <w:lang w:val="es-ES"/>
        </w:rPr>
        <w:t>ciuperci</w:t>
      </w:r>
      <w:proofErr w:type="spellEnd"/>
      <w:r w:rsidRPr="000020CA">
        <w:rPr>
          <w:lang w:val="es-ES"/>
        </w:rPr>
        <w:t xml:space="preserve">, </w:t>
      </w:r>
      <w:proofErr w:type="spellStart"/>
      <w:r w:rsidRPr="000020CA">
        <w:rPr>
          <w:lang w:val="es-ES"/>
        </w:rPr>
        <w:t>factori</w:t>
      </w:r>
      <w:proofErr w:type="spellEnd"/>
      <w:r w:rsidRPr="000020CA">
        <w:rPr>
          <w:lang w:val="es-ES"/>
        </w:rPr>
        <w:t xml:space="preserve"> </w:t>
      </w:r>
      <w:proofErr w:type="spellStart"/>
      <w:r w:rsidRPr="000020CA">
        <w:rPr>
          <w:lang w:val="es-ES"/>
        </w:rPr>
        <w:t>abiotici</w:t>
      </w:r>
      <w:proofErr w:type="spellEnd"/>
      <w:r w:rsidRPr="000020CA">
        <w:rPr>
          <w:lang w:val="es-ES"/>
        </w:rPr>
        <w:t xml:space="preserve">, </w:t>
      </w:r>
      <w:proofErr w:type="spellStart"/>
      <w:r w:rsidRPr="000020CA">
        <w:rPr>
          <w:lang w:val="es-ES"/>
        </w:rPr>
        <w:t>factori</w:t>
      </w:r>
      <w:proofErr w:type="spellEnd"/>
      <w:r w:rsidRPr="000020CA">
        <w:rPr>
          <w:lang w:val="es-ES"/>
        </w:rPr>
        <w:t xml:space="preserve"> </w:t>
      </w:r>
      <w:proofErr w:type="spellStart"/>
      <w:r w:rsidRPr="000020CA">
        <w:rPr>
          <w:lang w:val="es-ES"/>
        </w:rPr>
        <w:t>antropici</w:t>
      </w:r>
      <w:proofErr w:type="spellEnd"/>
      <w:r w:rsidRPr="000020CA">
        <w:rPr>
          <w:lang w:val="es-ES"/>
        </w:rPr>
        <w:t xml:space="preserve">, etc. </w:t>
      </w:r>
    </w:p>
    <w:p w14:paraId="1B9C842D" w14:textId="77777777" w:rsidR="003B1C62" w:rsidRPr="000020CA" w:rsidRDefault="003B1C62" w:rsidP="003B1C62">
      <w:pPr>
        <w:pStyle w:val="textproiect0"/>
        <w:ind w:firstLine="720"/>
        <w:rPr>
          <w:lang w:val="es-ES"/>
        </w:rPr>
      </w:pPr>
      <w:proofErr w:type="spellStart"/>
      <w:r w:rsidRPr="000020CA">
        <w:rPr>
          <w:b/>
          <w:i/>
          <w:lang w:val="es-ES"/>
        </w:rPr>
        <w:t>Subarboretul</w:t>
      </w:r>
      <w:proofErr w:type="spellEnd"/>
      <w:r w:rsidRPr="000020CA">
        <w:rPr>
          <w:b/>
          <w:i/>
          <w:lang w:val="es-ES"/>
        </w:rPr>
        <w:t>.</w:t>
      </w:r>
      <w:r w:rsidRPr="000020CA">
        <w:rPr>
          <w:lang w:val="es-ES"/>
        </w:rPr>
        <w:t xml:space="preserve"> S-</w:t>
      </w:r>
      <w:proofErr w:type="spellStart"/>
      <w:r w:rsidRPr="000020CA">
        <w:rPr>
          <w:lang w:val="es-ES"/>
        </w:rPr>
        <w:t>au</w:t>
      </w:r>
      <w:proofErr w:type="spellEnd"/>
      <w:r w:rsidRPr="000020CA">
        <w:rPr>
          <w:lang w:val="es-ES"/>
        </w:rPr>
        <w:t xml:space="preserve"> </w:t>
      </w:r>
      <w:proofErr w:type="spellStart"/>
      <w:r w:rsidRPr="000020CA">
        <w:rPr>
          <w:lang w:val="es-ES"/>
        </w:rPr>
        <w:t>consemnat</w:t>
      </w:r>
      <w:proofErr w:type="spellEnd"/>
      <w:r w:rsidRPr="000020CA">
        <w:rPr>
          <w:lang w:val="es-ES"/>
        </w:rPr>
        <w:t xml:space="preserve"> </w:t>
      </w:r>
      <w:proofErr w:type="spellStart"/>
      <w:r w:rsidRPr="000020CA">
        <w:rPr>
          <w:lang w:val="es-ES"/>
        </w:rPr>
        <w:t>speciile</w:t>
      </w:r>
      <w:proofErr w:type="spellEnd"/>
      <w:r w:rsidRPr="000020CA">
        <w:rPr>
          <w:lang w:val="es-ES"/>
        </w:rPr>
        <w:t xml:space="preserve"> componente de </w:t>
      </w:r>
      <w:proofErr w:type="spellStart"/>
      <w:r w:rsidRPr="000020CA">
        <w:rPr>
          <w:lang w:val="es-ES"/>
        </w:rPr>
        <w:t>arbuşti</w:t>
      </w:r>
      <w:proofErr w:type="spellEnd"/>
      <w:r w:rsidRPr="000020CA">
        <w:rPr>
          <w:lang w:val="es-ES"/>
        </w:rPr>
        <w:t xml:space="preserve">, </w:t>
      </w:r>
      <w:proofErr w:type="spellStart"/>
      <w:r w:rsidRPr="000020CA">
        <w:rPr>
          <w:lang w:val="es-ES"/>
        </w:rPr>
        <w:t>indicându</w:t>
      </w:r>
      <w:proofErr w:type="spellEnd"/>
      <w:r w:rsidRPr="000020CA">
        <w:rPr>
          <w:lang w:val="es-ES"/>
        </w:rPr>
        <w:t xml:space="preserve">-se </w:t>
      </w:r>
      <w:proofErr w:type="spellStart"/>
      <w:r w:rsidRPr="000020CA">
        <w:rPr>
          <w:lang w:val="es-ES"/>
        </w:rPr>
        <w:t>desimea</w:t>
      </w:r>
      <w:proofErr w:type="spellEnd"/>
      <w:r w:rsidRPr="000020CA">
        <w:rPr>
          <w:lang w:val="es-ES"/>
        </w:rPr>
        <w:t xml:space="preserve">, </w:t>
      </w:r>
      <w:proofErr w:type="spellStart"/>
      <w:r w:rsidRPr="000020CA">
        <w:rPr>
          <w:lang w:val="es-ES"/>
        </w:rPr>
        <w:t>răspândirea</w:t>
      </w:r>
      <w:proofErr w:type="spellEnd"/>
      <w:r w:rsidRPr="000020CA">
        <w:rPr>
          <w:lang w:val="es-ES"/>
        </w:rPr>
        <w:t xml:space="preserve"> </w:t>
      </w:r>
      <w:proofErr w:type="spellStart"/>
      <w:r w:rsidRPr="000020CA">
        <w:rPr>
          <w:lang w:val="es-ES"/>
        </w:rPr>
        <w:t>şi</w:t>
      </w:r>
      <w:proofErr w:type="spellEnd"/>
      <w:r w:rsidRPr="000020CA">
        <w:rPr>
          <w:lang w:val="es-ES"/>
        </w:rPr>
        <w:t xml:space="preserve"> </w:t>
      </w:r>
      <w:proofErr w:type="spellStart"/>
      <w:r w:rsidRPr="000020CA">
        <w:rPr>
          <w:lang w:val="es-ES"/>
        </w:rPr>
        <w:t>suprafața</w:t>
      </w:r>
      <w:proofErr w:type="spellEnd"/>
      <w:r w:rsidRPr="000020CA">
        <w:rPr>
          <w:lang w:val="es-ES"/>
        </w:rPr>
        <w:t xml:space="preserve"> </w:t>
      </w:r>
      <w:proofErr w:type="spellStart"/>
      <w:r w:rsidRPr="000020CA">
        <w:rPr>
          <w:lang w:val="es-ES"/>
        </w:rPr>
        <w:t>ocupată</w:t>
      </w:r>
      <w:proofErr w:type="spellEnd"/>
      <w:r w:rsidRPr="000020CA">
        <w:rPr>
          <w:lang w:val="es-ES"/>
        </w:rPr>
        <w:t>.</w:t>
      </w:r>
    </w:p>
    <w:p w14:paraId="5E87848B" w14:textId="77777777" w:rsidR="003B1C62" w:rsidRPr="000020CA" w:rsidRDefault="003B1C62" w:rsidP="003B1C62">
      <w:pPr>
        <w:pStyle w:val="textproiect0"/>
        <w:ind w:firstLine="720"/>
        <w:rPr>
          <w:lang w:val="es-ES"/>
        </w:rPr>
      </w:pPr>
      <w:proofErr w:type="spellStart"/>
      <w:r w:rsidRPr="000020CA">
        <w:rPr>
          <w:b/>
          <w:i/>
          <w:lang w:val="es-ES"/>
        </w:rPr>
        <w:t>Semințişul</w:t>
      </w:r>
      <w:proofErr w:type="spellEnd"/>
      <w:r w:rsidRPr="000020CA">
        <w:rPr>
          <w:b/>
          <w:i/>
          <w:lang w:val="es-ES"/>
        </w:rPr>
        <w:t xml:space="preserve"> (</w:t>
      </w:r>
      <w:proofErr w:type="spellStart"/>
      <w:r w:rsidRPr="000020CA">
        <w:rPr>
          <w:b/>
          <w:i/>
          <w:lang w:val="es-ES"/>
        </w:rPr>
        <w:t>starea</w:t>
      </w:r>
      <w:proofErr w:type="spellEnd"/>
      <w:r w:rsidRPr="000020CA">
        <w:rPr>
          <w:b/>
          <w:i/>
          <w:lang w:val="es-ES"/>
        </w:rPr>
        <w:t xml:space="preserve"> </w:t>
      </w:r>
      <w:proofErr w:type="spellStart"/>
      <w:r w:rsidRPr="000020CA">
        <w:rPr>
          <w:b/>
          <w:i/>
          <w:lang w:val="es-ES"/>
        </w:rPr>
        <w:t>regenerării</w:t>
      </w:r>
      <w:proofErr w:type="spellEnd"/>
      <w:r w:rsidRPr="000020CA">
        <w:rPr>
          <w:b/>
          <w:i/>
          <w:lang w:val="es-ES"/>
        </w:rPr>
        <w:t>).</w:t>
      </w:r>
      <w:r w:rsidRPr="000020CA">
        <w:rPr>
          <w:lang w:val="es-ES"/>
        </w:rPr>
        <w:t xml:space="preserve"> S-a </w:t>
      </w:r>
      <w:proofErr w:type="spellStart"/>
      <w:r w:rsidRPr="000020CA">
        <w:rPr>
          <w:lang w:val="es-ES"/>
        </w:rPr>
        <w:t>descris</w:t>
      </w:r>
      <w:proofErr w:type="spellEnd"/>
      <w:r w:rsidRPr="000020CA">
        <w:rPr>
          <w:lang w:val="es-ES"/>
        </w:rPr>
        <w:t xml:space="preserve"> </w:t>
      </w:r>
      <w:proofErr w:type="spellStart"/>
      <w:r w:rsidRPr="000020CA">
        <w:rPr>
          <w:lang w:val="es-ES"/>
        </w:rPr>
        <w:t>atât</w:t>
      </w:r>
      <w:proofErr w:type="spellEnd"/>
      <w:r w:rsidRPr="000020CA">
        <w:rPr>
          <w:lang w:val="es-ES"/>
        </w:rPr>
        <w:t xml:space="preserve"> </w:t>
      </w:r>
      <w:proofErr w:type="spellStart"/>
      <w:r w:rsidRPr="000020CA">
        <w:rPr>
          <w:lang w:val="es-ES"/>
        </w:rPr>
        <w:t>semințişul</w:t>
      </w:r>
      <w:proofErr w:type="spellEnd"/>
      <w:r w:rsidRPr="000020CA">
        <w:rPr>
          <w:lang w:val="es-ES"/>
        </w:rPr>
        <w:t xml:space="preserve"> </w:t>
      </w:r>
      <w:proofErr w:type="spellStart"/>
      <w:r w:rsidRPr="000020CA">
        <w:rPr>
          <w:lang w:val="es-ES"/>
        </w:rPr>
        <w:t>utilizabil</w:t>
      </w:r>
      <w:proofErr w:type="spellEnd"/>
      <w:r w:rsidRPr="000020CA">
        <w:rPr>
          <w:lang w:val="es-ES"/>
        </w:rPr>
        <w:t xml:space="preserve">, </w:t>
      </w:r>
      <w:proofErr w:type="spellStart"/>
      <w:r w:rsidRPr="000020CA">
        <w:rPr>
          <w:lang w:val="es-ES"/>
        </w:rPr>
        <w:t>cât</w:t>
      </w:r>
      <w:proofErr w:type="spellEnd"/>
      <w:r w:rsidRPr="000020CA">
        <w:rPr>
          <w:lang w:val="es-ES"/>
        </w:rPr>
        <w:t xml:space="preserve"> </w:t>
      </w:r>
      <w:proofErr w:type="spellStart"/>
      <w:r w:rsidRPr="000020CA">
        <w:rPr>
          <w:lang w:val="es-ES"/>
        </w:rPr>
        <w:t>şi</w:t>
      </w:r>
      <w:proofErr w:type="spellEnd"/>
      <w:r w:rsidRPr="000020CA">
        <w:rPr>
          <w:lang w:val="es-ES"/>
        </w:rPr>
        <w:t xml:space="preserve"> </w:t>
      </w:r>
      <w:proofErr w:type="spellStart"/>
      <w:r w:rsidRPr="000020CA">
        <w:rPr>
          <w:lang w:val="es-ES"/>
        </w:rPr>
        <w:t>cel</w:t>
      </w:r>
      <w:proofErr w:type="spellEnd"/>
      <w:r w:rsidRPr="000020CA">
        <w:rPr>
          <w:lang w:val="es-ES"/>
        </w:rPr>
        <w:t xml:space="preserve"> </w:t>
      </w:r>
      <w:proofErr w:type="spellStart"/>
      <w:r w:rsidRPr="000020CA">
        <w:rPr>
          <w:lang w:val="es-ES"/>
        </w:rPr>
        <w:t>neutilizabil</w:t>
      </w:r>
      <w:proofErr w:type="spellEnd"/>
      <w:r w:rsidRPr="000020CA">
        <w:rPr>
          <w:lang w:val="es-ES"/>
        </w:rPr>
        <w:t xml:space="preserve">, </w:t>
      </w:r>
      <w:proofErr w:type="spellStart"/>
      <w:r w:rsidRPr="000020CA">
        <w:rPr>
          <w:lang w:val="es-ES"/>
        </w:rPr>
        <w:t>pentru</w:t>
      </w:r>
      <w:proofErr w:type="spellEnd"/>
      <w:r w:rsidRPr="000020CA">
        <w:rPr>
          <w:lang w:val="es-ES"/>
        </w:rPr>
        <w:t xml:space="preserve"> </w:t>
      </w:r>
      <w:proofErr w:type="spellStart"/>
      <w:r w:rsidRPr="000020CA">
        <w:rPr>
          <w:lang w:val="es-ES"/>
        </w:rPr>
        <w:t>fiecare</w:t>
      </w:r>
      <w:proofErr w:type="spellEnd"/>
      <w:r w:rsidRPr="000020CA">
        <w:rPr>
          <w:lang w:val="es-ES"/>
        </w:rPr>
        <w:t xml:space="preserve"> </w:t>
      </w:r>
      <w:proofErr w:type="spellStart"/>
      <w:r w:rsidRPr="000020CA">
        <w:rPr>
          <w:lang w:val="es-ES"/>
        </w:rPr>
        <w:t>dintre</w:t>
      </w:r>
      <w:proofErr w:type="spellEnd"/>
      <w:r w:rsidRPr="000020CA">
        <w:rPr>
          <w:lang w:val="es-ES"/>
        </w:rPr>
        <w:t xml:space="preserve"> </w:t>
      </w:r>
      <w:proofErr w:type="spellStart"/>
      <w:r w:rsidRPr="000020CA">
        <w:rPr>
          <w:lang w:val="es-ES"/>
        </w:rPr>
        <w:t>acestea</w:t>
      </w:r>
      <w:proofErr w:type="spellEnd"/>
      <w:r w:rsidRPr="000020CA">
        <w:rPr>
          <w:lang w:val="es-ES"/>
        </w:rPr>
        <w:t xml:space="preserve"> </w:t>
      </w:r>
      <w:proofErr w:type="spellStart"/>
      <w:r w:rsidRPr="000020CA">
        <w:rPr>
          <w:lang w:val="es-ES"/>
        </w:rPr>
        <w:t>indicându</w:t>
      </w:r>
      <w:proofErr w:type="spellEnd"/>
      <w:r w:rsidRPr="000020CA">
        <w:rPr>
          <w:lang w:val="es-ES"/>
        </w:rPr>
        <w:t xml:space="preserve">-se </w:t>
      </w:r>
      <w:proofErr w:type="spellStart"/>
      <w:r w:rsidRPr="000020CA">
        <w:rPr>
          <w:lang w:val="es-ES"/>
        </w:rPr>
        <w:t>speciile</w:t>
      </w:r>
      <w:proofErr w:type="spellEnd"/>
      <w:r w:rsidRPr="000020CA">
        <w:rPr>
          <w:lang w:val="es-ES"/>
        </w:rPr>
        <w:t xml:space="preserve"> componente, </w:t>
      </w:r>
      <w:proofErr w:type="spellStart"/>
      <w:r w:rsidRPr="000020CA">
        <w:rPr>
          <w:lang w:val="es-ES"/>
        </w:rPr>
        <w:t>vârsta</w:t>
      </w:r>
      <w:proofErr w:type="spellEnd"/>
      <w:r w:rsidRPr="000020CA">
        <w:rPr>
          <w:lang w:val="es-ES"/>
        </w:rPr>
        <w:t xml:space="preserve"> medie, </w:t>
      </w:r>
      <w:proofErr w:type="spellStart"/>
      <w:r w:rsidRPr="000020CA">
        <w:rPr>
          <w:lang w:val="es-ES"/>
        </w:rPr>
        <w:t>modul</w:t>
      </w:r>
      <w:proofErr w:type="spellEnd"/>
      <w:r w:rsidRPr="000020CA">
        <w:rPr>
          <w:lang w:val="es-ES"/>
        </w:rPr>
        <w:t xml:space="preserve"> de </w:t>
      </w:r>
      <w:proofErr w:type="spellStart"/>
      <w:r w:rsidRPr="000020CA">
        <w:rPr>
          <w:lang w:val="es-ES"/>
        </w:rPr>
        <w:t>răspândire</w:t>
      </w:r>
      <w:proofErr w:type="spellEnd"/>
      <w:r w:rsidRPr="000020CA">
        <w:rPr>
          <w:lang w:val="es-ES"/>
        </w:rPr>
        <w:t xml:space="preserve">, </w:t>
      </w:r>
      <w:proofErr w:type="spellStart"/>
      <w:r w:rsidRPr="000020CA">
        <w:rPr>
          <w:lang w:val="es-ES"/>
        </w:rPr>
        <w:t>desimea</w:t>
      </w:r>
      <w:proofErr w:type="spellEnd"/>
      <w:r w:rsidRPr="000020CA">
        <w:rPr>
          <w:lang w:val="es-ES"/>
        </w:rPr>
        <w:t xml:space="preserve"> </w:t>
      </w:r>
      <w:proofErr w:type="spellStart"/>
      <w:r w:rsidRPr="000020CA">
        <w:rPr>
          <w:lang w:val="es-ES"/>
        </w:rPr>
        <w:t>şi</w:t>
      </w:r>
      <w:proofErr w:type="spellEnd"/>
      <w:r w:rsidRPr="000020CA">
        <w:rPr>
          <w:lang w:val="es-ES"/>
        </w:rPr>
        <w:t xml:space="preserve"> </w:t>
      </w:r>
      <w:proofErr w:type="spellStart"/>
      <w:r w:rsidRPr="000020CA">
        <w:rPr>
          <w:lang w:val="es-ES"/>
        </w:rPr>
        <w:t>suprafața</w:t>
      </w:r>
      <w:proofErr w:type="spellEnd"/>
      <w:r w:rsidRPr="000020CA">
        <w:rPr>
          <w:lang w:val="es-ES"/>
        </w:rPr>
        <w:t xml:space="preserve"> </w:t>
      </w:r>
      <w:proofErr w:type="spellStart"/>
      <w:r w:rsidRPr="000020CA">
        <w:rPr>
          <w:lang w:val="es-ES"/>
        </w:rPr>
        <w:t>ocupată</w:t>
      </w:r>
      <w:proofErr w:type="spellEnd"/>
      <w:r w:rsidRPr="000020CA">
        <w:rPr>
          <w:lang w:val="es-ES"/>
        </w:rPr>
        <w:t>.</w:t>
      </w:r>
    </w:p>
    <w:p w14:paraId="0FF4AC4E" w14:textId="77777777" w:rsidR="003B1C62" w:rsidRPr="000020CA" w:rsidRDefault="003B1C62" w:rsidP="003B1C62">
      <w:pPr>
        <w:pStyle w:val="textproiect0"/>
        <w:ind w:firstLine="720"/>
        <w:rPr>
          <w:lang w:val="es-ES"/>
        </w:rPr>
      </w:pPr>
      <w:r w:rsidRPr="000020CA">
        <w:rPr>
          <w:lang w:val="es-ES"/>
        </w:rPr>
        <w:t xml:space="preserve">Cu </w:t>
      </w:r>
      <w:proofErr w:type="spellStart"/>
      <w:r w:rsidRPr="000020CA">
        <w:rPr>
          <w:lang w:val="es-ES"/>
        </w:rPr>
        <w:t>ocazia</w:t>
      </w:r>
      <w:proofErr w:type="spellEnd"/>
      <w:r w:rsidRPr="000020CA">
        <w:rPr>
          <w:lang w:val="es-ES"/>
        </w:rPr>
        <w:t xml:space="preserve"> </w:t>
      </w:r>
      <w:proofErr w:type="spellStart"/>
      <w:r w:rsidRPr="000020CA">
        <w:rPr>
          <w:lang w:val="es-ES"/>
        </w:rPr>
        <w:t>descrierii</w:t>
      </w:r>
      <w:proofErr w:type="spellEnd"/>
      <w:r w:rsidRPr="000020CA">
        <w:rPr>
          <w:lang w:val="es-ES"/>
        </w:rPr>
        <w:t xml:space="preserve"> parcelare s-a </w:t>
      </w:r>
      <w:proofErr w:type="spellStart"/>
      <w:r w:rsidRPr="000020CA">
        <w:rPr>
          <w:lang w:val="es-ES"/>
        </w:rPr>
        <w:t>insistat</w:t>
      </w:r>
      <w:proofErr w:type="spellEnd"/>
      <w:r w:rsidRPr="000020CA">
        <w:rPr>
          <w:lang w:val="es-ES"/>
        </w:rPr>
        <w:t xml:space="preserve">, pe </w:t>
      </w:r>
      <w:proofErr w:type="spellStart"/>
      <w:r w:rsidRPr="000020CA">
        <w:rPr>
          <w:lang w:val="es-ES"/>
        </w:rPr>
        <w:t>cât</w:t>
      </w:r>
      <w:proofErr w:type="spellEnd"/>
      <w:r w:rsidRPr="000020CA">
        <w:rPr>
          <w:lang w:val="es-ES"/>
        </w:rPr>
        <w:t xml:space="preserve"> </w:t>
      </w:r>
      <w:proofErr w:type="spellStart"/>
      <w:r w:rsidRPr="000020CA">
        <w:rPr>
          <w:lang w:val="es-ES"/>
        </w:rPr>
        <w:t>posibil</w:t>
      </w:r>
      <w:proofErr w:type="spellEnd"/>
      <w:r w:rsidRPr="000020CA">
        <w:rPr>
          <w:lang w:val="es-ES"/>
        </w:rPr>
        <w:t xml:space="preserve">, </w:t>
      </w:r>
      <w:proofErr w:type="spellStart"/>
      <w:r w:rsidRPr="000020CA">
        <w:rPr>
          <w:lang w:val="es-ES"/>
        </w:rPr>
        <w:t>asupra</w:t>
      </w:r>
      <w:proofErr w:type="spellEnd"/>
      <w:r w:rsidRPr="000020CA">
        <w:rPr>
          <w:lang w:val="es-ES"/>
        </w:rPr>
        <w:t xml:space="preserve"> </w:t>
      </w:r>
      <w:proofErr w:type="spellStart"/>
      <w:r w:rsidRPr="000020CA">
        <w:rPr>
          <w:lang w:val="es-ES"/>
        </w:rPr>
        <w:t>diversității</w:t>
      </w:r>
      <w:proofErr w:type="spellEnd"/>
      <w:r w:rsidRPr="000020CA">
        <w:rPr>
          <w:lang w:val="es-ES"/>
        </w:rPr>
        <w:t xml:space="preserve"> </w:t>
      </w:r>
      <w:proofErr w:type="spellStart"/>
      <w:r w:rsidRPr="000020CA">
        <w:rPr>
          <w:lang w:val="es-ES"/>
        </w:rPr>
        <w:t>genetice</w:t>
      </w:r>
      <w:proofErr w:type="spellEnd"/>
      <w:r w:rsidRPr="000020CA">
        <w:rPr>
          <w:lang w:val="es-ES"/>
        </w:rPr>
        <w:t xml:space="preserve"> </w:t>
      </w:r>
      <w:proofErr w:type="spellStart"/>
      <w:r w:rsidRPr="000020CA">
        <w:rPr>
          <w:lang w:val="es-ES"/>
        </w:rPr>
        <w:t>intraspecifice</w:t>
      </w:r>
      <w:proofErr w:type="spellEnd"/>
      <w:r w:rsidRPr="000020CA">
        <w:rPr>
          <w:lang w:val="es-ES"/>
        </w:rPr>
        <w:t xml:space="preserve"> </w:t>
      </w:r>
      <w:proofErr w:type="spellStart"/>
      <w:r w:rsidRPr="000020CA">
        <w:rPr>
          <w:lang w:val="es-ES"/>
        </w:rPr>
        <w:t>şi</w:t>
      </w:r>
      <w:proofErr w:type="spellEnd"/>
      <w:r w:rsidRPr="000020CA">
        <w:rPr>
          <w:lang w:val="es-ES"/>
        </w:rPr>
        <w:t xml:space="preserve"> </w:t>
      </w:r>
      <w:proofErr w:type="spellStart"/>
      <w:r w:rsidRPr="000020CA">
        <w:rPr>
          <w:lang w:val="es-ES"/>
        </w:rPr>
        <w:t>asupra</w:t>
      </w:r>
      <w:proofErr w:type="spellEnd"/>
      <w:r w:rsidRPr="000020CA">
        <w:rPr>
          <w:lang w:val="es-ES"/>
        </w:rPr>
        <w:t xml:space="preserve"> </w:t>
      </w:r>
      <w:proofErr w:type="spellStart"/>
      <w:r w:rsidRPr="000020CA">
        <w:rPr>
          <w:lang w:val="es-ES"/>
        </w:rPr>
        <w:t>diversității</w:t>
      </w:r>
      <w:proofErr w:type="spellEnd"/>
      <w:r w:rsidRPr="000020CA">
        <w:rPr>
          <w:lang w:val="es-ES"/>
        </w:rPr>
        <w:t xml:space="preserve"> la </w:t>
      </w:r>
      <w:proofErr w:type="spellStart"/>
      <w:r w:rsidRPr="000020CA">
        <w:rPr>
          <w:lang w:val="es-ES"/>
        </w:rPr>
        <w:t>nivelul</w:t>
      </w:r>
      <w:proofErr w:type="spellEnd"/>
      <w:r w:rsidRPr="000020CA">
        <w:rPr>
          <w:lang w:val="es-ES"/>
        </w:rPr>
        <w:t xml:space="preserve"> </w:t>
      </w:r>
      <w:proofErr w:type="spellStart"/>
      <w:r w:rsidRPr="000020CA">
        <w:rPr>
          <w:lang w:val="es-ES"/>
        </w:rPr>
        <w:t>speciilor</w:t>
      </w:r>
      <w:proofErr w:type="spellEnd"/>
      <w:r w:rsidRPr="000020CA">
        <w:rPr>
          <w:lang w:val="es-ES"/>
        </w:rPr>
        <w:t xml:space="preserve"> </w:t>
      </w:r>
      <w:proofErr w:type="spellStart"/>
      <w:r w:rsidRPr="000020CA">
        <w:rPr>
          <w:lang w:val="es-ES"/>
        </w:rPr>
        <w:t>şi</w:t>
      </w:r>
      <w:proofErr w:type="spellEnd"/>
      <w:r w:rsidRPr="000020CA">
        <w:rPr>
          <w:lang w:val="es-ES"/>
        </w:rPr>
        <w:t xml:space="preserve"> al </w:t>
      </w:r>
      <w:proofErr w:type="spellStart"/>
      <w:r w:rsidRPr="000020CA">
        <w:rPr>
          <w:lang w:val="es-ES"/>
        </w:rPr>
        <w:t>ecosistemelor</w:t>
      </w:r>
      <w:proofErr w:type="spellEnd"/>
      <w:r w:rsidRPr="000020CA">
        <w:rPr>
          <w:lang w:val="es-ES"/>
        </w:rPr>
        <w:t xml:space="preserve"> (</w:t>
      </w:r>
      <w:proofErr w:type="spellStart"/>
      <w:r w:rsidRPr="000020CA">
        <w:rPr>
          <w:lang w:val="es-ES"/>
        </w:rPr>
        <w:t>arboretelor</w:t>
      </w:r>
      <w:proofErr w:type="spellEnd"/>
      <w:r w:rsidRPr="000020CA">
        <w:rPr>
          <w:lang w:val="es-ES"/>
        </w:rPr>
        <w:t xml:space="preserve">) respective. Este de </w:t>
      </w:r>
      <w:proofErr w:type="spellStart"/>
      <w:r w:rsidRPr="000020CA">
        <w:rPr>
          <w:lang w:val="es-ES"/>
        </w:rPr>
        <w:t>importanță</w:t>
      </w:r>
      <w:proofErr w:type="spellEnd"/>
      <w:r w:rsidRPr="000020CA">
        <w:rPr>
          <w:lang w:val="es-ES"/>
        </w:rPr>
        <w:t xml:space="preserve"> </w:t>
      </w:r>
      <w:proofErr w:type="spellStart"/>
      <w:r w:rsidRPr="000020CA">
        <w:rPr>
          <w:lang w:val="es-ES"/>
        </w:rPr>
        <w:t>deosebită</w:t>
      </w:r>
      <w:proofErr w:type="spellEnd"/>
      <w:r w:rsidRPr="000020CA">
        <w:rPr>
          <w:lang w:val="es-ES"/>
        </w:rPr>
        <w:t xml:space="preserve"> </w:t>
      </w:r>
      <w:proofErr w:type="spellStart"/>
      <w:r w:rsidRPr="000020CA">
        <w:rPr>
          <w:lang w:val="es-ES"/>
        </w:rPr>
        <w:t>semnalarea</w:t>
      </w:r>
      <w:proofErr w:type="spellEnd"/>
      <w:r w:rsidRPr="000020CA">
        <w:rPr>
          <w:lang w:val="es-ES"/>
        </w:rPr>
        <w:t xml:space="preserve"> </w:t>
      </w:r>
      <w:proofErr w:type="spellStart"/>
      <w:r w:rsidRPr="000020CA">
        <w:rPr>
          <w:lang w:val="es-ES"/>
        </w:rPr>
        <w:t>diverselor</w:t>
      </w:r>
      <w:proofErr w:type="spellEnd"/>
      <w:r w:rsidRPr="000020CA">
        <w:rPr>
          <w:lang w:val="es-ES"/>
        </w:rPr>
        <w:t xml:space="preserve"> forme </w:t>
      </w:r>
      <w:proofErr w:type="spellStart"/>
      <w:r w:rsidRPr="000020CA">
        <w:rPr>
          <w:lang w:val="es-ES"/>
        </w:rPr>
        <w:t>genetice</w:t>
      </w:r>
      <w:proofErr w:type="spellEnd"/>
      <w:r w:rsidRPr="000020CA">
        <w:rPr>
          <w:lang w:val="es-ES"/>
        </w:rPr>
        <w:t xml:space="preserve">, a </w:t>
      </w:r>
      <w:proofErr w:type="spellStart"/>
      <w:r w:rsidRPr="000020CA">
        <w:rPr>
          <w:lang w:val="es-ES"/>
        </w:rPr>
        <w:t>tuturor</w:t>
      </w:r>
      <w:proofErr w:type="spellEnd"/>
      <w:r w:rsidRPr="000020CA">
        <w:rPr>
          <w:lang w:val="es-ES"/>
        </w:rPr>
        <w:t xml:space="preserve"> </w:t>
      </w:r>
      <w:proofErr w:type="spellStart"/>
      <w:r w:rsidRPr="000020CA">
        <w:rPr>
          <w:lang w:val="es-ES"/>
        </w:rPr>
        <w:t>speciilor</w:t>
      </w:r>
      <w:proofErr w:type="spellEnd"/>
      <w:r w:rsidRPr="000020CA">
        <w:rPr>
          <w:lang w:val="es-ES"/>
        </w:rPr>
        <w:t xml:space="preserve"> </w:t>
      </w:r>
      <w:proofErr w:type="spellStart"/>
      <w:r w:rsidRPr="000020CA">
        <w:rPr>
          <w:lang w:val="es-ES"/>
        </w:rPr>
        <w:t>forestiere</w:t>
      </w:r>
      <w:proofErr w:type="spellEnd"/>
      <w:r w:rsidRPr="000020CA">
        <w:rPr>
          <w:lang w:val="es-ES"/>
        </w:rPr>
        <w:t xml:space="preserve"> existente (</w:t>
      </w:r>
      <w:proofErr w:type="spellStart"/>
      <w:r w:rsidRPr="000020CA">
        <w:rPr>
          <w:lang w:val="es-ES"/>
        </w:rPr>
        <w:t>indiferent</w:t>
      </w:r>
      <w:proofErr w:type="spellEnd"/>
      <w:r w:rsidRPr="000020CA">
        <w:rPr>
          <w:lang w:val="es-ES"/>
        </w:rPr>
        <w:t xml:space="preserve"> de </w:t>
      </w:r>
      <w:proofErr w:type="spellStart"/>
      <w:r w:rsidRPr="000020CA">
        <w:rPr>
          <w:lang w:val="es-ES"/>
        </w:rPr>
        <w:t>proporția</w:t>
      </w:r>
      <w:proofErr w:type="spellEnd"/>
      <w:r w:rsidRPr="000020CA">
        <w:rPr>
          <w:lang w:val="es-ES"/>
        </w:rPr>
        <w:t xml:space="preserve"> </w:t>
      </w:r>
      <w:proofErr w:type="spellStart"/>
      <w:r w:rsidRPr="000020CA">
        <w:rPr>
          <w:lang w:val="es-ES"/>
        </w:rPr>
        <w:t>lor</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arboret</w:t>
      </w:r>
      <w:proofErr w:type="spellEnd"/>
      <w:r w:rsidRPr="000020CA">
        <w:rPr>
          <w:lang w:val="es-ES"/>
        </w:rPr>
        <w:t xml:space="preserve">), a </w:t>
      </w:r>
      <w:proofErr w:type="spellStart"/>
      <w:r w:rsidRPr="000020CA">
        <w:rPr>
          <w:lang w:val="es-ES"/>
        </w:rPr>
        <w:t>speciilor</w:t>
      </w:r>
      <w:proofErr w:type="spellEnd"/>
      <w:r w:rsidRPr="000020CA">
        <w:rPr>
          <w:lang w:val="es-ES"/>
        </w:rPr>
        <w:t xml:space="preserve"> arbustive, a </w:t>
      </w:r>
      <w:proofErr w:type="spellStart"/>
      <w:r w:rsidRPr="000020CA">
        <w:rPr>
          <w:lang w:val="es-ES"/>
        </w:rPr>
        <w:t>speciilor</w:t>
      </w:r>
      <w:proofErr w:type="spellEnd"/>
      <w:r w:rsidRPr="000020CA">
        <w:rPr>
          <w:lang w:val="es-ES"/>
        </w:rPr>
        <w:t xml:space="preserve"> de plante </w:t>
      </w:r>
      <w:proofErr w:type="spellStart"/>
      <w:r w:rsidRPr="000020CA">
        <w:rPr>
          <w:lang w:val="es-ES"/>
        </w:rPr>
        <w:t>erbacee</w:t>
      </w:r>
      <w:proofErr w:type="spellEnd"/>
      <w:r w:rsidRPr="000020CA">
        <w:rPr>
          <w:lang w:val="es-ES"/>
        </w:rPr>
        <w:t xml:space="preserve">, a </w:t>
      </w:r>
      <w:proofErr w:type="spellStart"/>
      <w:r w:rsidRPr="000020CA">
        <w:rPr>
          <w:lang w:val="es-ES"/>
        </w:rPr>
        <w:t>unor</w:t>
      </w:r>
      <w:proofErr w:type="spellEnd"/>
      <w:r w:rsidRPr="000020CA">
        <w:rPr>
          <w:lang w:val="es-ES"/>
        </w:rPr>
        <w:t xml:space="preserve"> </w:t>
      </w:r>
      <w:proofErr w:type="spellStart"/>
      <w:r w:rsidRPr="000020CA">
        <w:rPr>
          <w:lang w:val="es-ES"/>
        </w:rPr>
        <w:t>particularități</w:t>
      </w:r>
      <w:proofErr w:type="spellEnd"/>
      <w:r w:rsidRPr="000020CA">
        <w:rPr>
          <w:lang w:val="es-ES"/>
        </w:rPr>
        <w:t xml:space="preserve"> </w:t>
      </w:r>
      <w:proofErr w:type="spellStart"/>
      <w:r w:rsidRPr="000020CA">
        <w:rPr>
          <w:lang w:val="es-ES"/>
        </w:rPr>
        <w:t>privind</w:t>
      </w:r>
      <w:proofErr w:type="spellEnd"/>
      <w:r w:rsidRPr="000020CA">
        <w:rPr>
          <w:lang w:val="es-ES"/>
        </w:rPr>
        <w:t xml:space="preserve"> fauna, </w:t>
      </w:r>
      <w:proofErr w:type="spellStart"/>
      <w:r w:rsidRPr="000020CA">
        <w:rPr>
          <w:lang w:val="es-ES"/>
        </w:rPr>
        <w:t>precum</w:t>
      </w:r>
      <w:proofErr w:type="spellEnd"/>
      <w:r w:rsidRPr="000020CA">
        <w:rPr>
          <w:lang w:val="es-ES"/>
        </w:rPr>
        <w:t xml:space="preserve"> </w:t>
      </w:r>
      <w:proofErr w:type="spellStart"/>
      <w:r w:rsidRPr="000020CA">
        <w:rPr>
          <w:lang w:val="es-ES"/>
        </w:rPr>
        <w:t>şi</w:t>
      </w:r>
      <w:proofErr w:type="spellEnd"/>
      <w:r w:rsidRPr="000020CA">
        <w:rPr>
          <w:lang w:val="es-ES"/>
        </w:rPr>
        <w:t xml:space="preserve"> a </w:t>
      </w:r>
      <w:proofErr w:type="spellStart"/>
      <w:r w:rsidRPr="000020CA">
        <w:rPr>
          <w:lang w:val="es-ES"/>
        </w:rPr>
        <w:t>caracteristicilor</w:t>
      </w:r>
      <w:proofErr w:type="spellEnd"/>
      <w:r w:rsidRPr="000020CA">
        <w:rPr>
          <w:lang w:val="es-ES"/>
        </w:rPr>
        <w:t xml:space="preserve"> de </w:t>
      </w:r>
      <w:proofErr w:type="spellStart"/>
      <w:r w:rsidRPr="000020CA">
        <w:rPr>
          <w:lang w:val="es-ES"/>
        </w:rPr>
        <w:t>ansamblu</w:t>
      </w:r>
      <w:proofErr w:type="spellEnd"/>
      <w:r w:rsidRPr="000020CA">
        <w:rPr>
          <w:lang w:val="es-ES"/>
        </w:rPr>
        <w:t xml:space="preserve"> ale </w:t>
      </w:r>
      <w:proofErr w:type="spellStart"/>
      <w:r w:rsidRPr="000020CA">
        <w:rPr>
          <w:lang w:val="es-ES"/>
        </w:rPr>
        <w:t>arboretelor</w:t>
      </w:r>
      <w:proofErr w:type="spellEnd"/>
      <w:r w:rsidRPr="000020CA">
        <w:rPr>
          <w:lang w:val="es-ES"/>
        </w:rPr>
        <w:t xml:space="preserve"> (</w:t>
      </w:r>
      <w:proofErr w:type="spellStart"/>
      <w:r w:rsidRPr="000020CA">
        <w:rPr>
          <w:lang w:val="es-ES"/>
        </w:rPr>
        <w:t>amestec</w:t>
      </w:r>
      <w:proofErr w:type="spellEnd"/>
      <w:r w:rsidRPr="000020CA">
        <w:rPr>
          <w:lang w:val="es-ES"/>
        </w:rPr>
        <w:t xml:space="preserve">, </w:t>
      </w:r>
      <w:proofErr w:type="spellStart"/>
      <w:r w:rsidRPr="000020CA">
        <w:rPr>
          <w:lang w:val="es-ES"/>
        </w:rPr>
        <w:t>structură</w:t>
      </w:r>
      <w:proofErr w:type="spellEnd"/>
      <w:r w:rsidRPr="000020CA">
        <w:rPr>
          <w:lang w:val="es-ES"/>
        </w:rPr>
        <w:t xml:space="preserve"> </w:t>
      </w:r>
      <w:proofErr w:type="spellStart"/>
      <w:r w:rsidRPr="000020CA">
        <w:rPr>
          <w:lang w:val="es-ES"/>
        </w:rPr>
        <w:t>verticală</w:t>
      </w:r>
      <w:proofErr w:type="spellEnd"/>
      <w:r w:rsidRPr="000020CA">
        <w:rPr>
          <w:lang w:val="es-ES"/>
        </w:rPr>
        <w:t xml:space="preserve"> etc.).</w:t>
      </w:r>
    </w:p>
    <w:p w14:paraId="3882DDB7" w14:textId="77777777" w:rsidR="003B1C62" w:rsidRPr="000020CA" w:rsidRDefault="003B1C62" w:rsidP="003B1C62">
      <w:pPr>
        <w:pStyle w:val="textproiect0"/>
        <w:ind w:firstLine="720"/>
        <w:rPr>
          <w:lang w:val="es-ES"/>
        </w:rPr>
      </w:pPr>
      <w:proofErr w:type="spellStart"/>
      <w:r w:rsidRPr="000020CA">
        <w:rPr>
          <w:b/>
          <w:i/>
          <w:lang w:val="es-ES"/>
        </w:rPr>
        <w:t>Lucrările</w:t>
      </w:r>
      <w:proofErr w:type="spellEnd"/>
      <w:r w:rsidRPr="000020CA">
        <w:rPr>
          <w:b/>
          <w:i/>
          <w:lang w:val="es-ES"/>
        </w:rPr>
        <w:t xml:space="preserve"> </w:t>
      </w:r>
      <w:proofErr w:type="spellStart"/>
      <w:r w:rsidRPr="000020CA">
        <w:rPr>
          <w:b/>
          <w:i/>
          <w:lang w:val="es-ES"/>
        </w:rPr>
        <w:t>executate</w:t>
      </w:r>
      <w:proofErr w:type="spellEnd"/>
      <w:r w:rsidRPr="000020CA">
        <w:rPr>
          <w:b/>
          <w:i/>
          <w:lang w:val="es-ES"/>
        </w:rPr>
        <w:t>.</w:t>
      </w:r>
      <w:r w:rsidRPr="000020CA">
        <w:rPr>
          <w:lang w:val="es-ES"/>
        </w:rPr>
        <w:t xml:space="preserve"> Se </w:t>
      </w:r>
      <w:proofErr w:type="spellStart"/>
      <w:r w:rsidRPr="000020CA">
        <w:rPr>
          <w:lang w:val="es-ES"/>
        </w:rPr>
        <w:t>referă</w:t>
      </w:r>
      <w:proofErr w:type="spellEnd"/>
      <w:r w:rsidRPr="000020CA">
        <w:rPr>
          <w:lang w:val="es-ES"/>
        </w:rPr>
        <w:t xml:space="preserve"> la natura </w:t>
      </w:r>
      <w:proofErr w:type="spellStart"/>
      <w:r w:rsidRPr="000020CA">
        <w:rPr>
          <w:lang w:val="es-ES"/>
        </w:rPr>
        <w:t>şi</w:t>
      </w:r>
      <w:proofErr w:type="spellEnd"/>
      <w:r w:rsidRPr="000020CA">
        <w:rPr>
          <w:lang w:val="es-ES"/>
        </w:rPr>
        <w:t xml:space="preserve"> </w:t>
      </w:r>
      <w:proofErr w:type="spellStart"/>
      <w:r w:rsidRPr="000020CA">
        <w:rPr>
          <w:lang w:val="es-ES"/>
        </w:rPr>
        <w:t>cantitatea</w:t>
      </w:r>
      <w:proofErr w:type="spellEnd"/>
      <w:r w:rsidRPr="000020CA">
        <w:rPr>
          <w:lang w:val="es-ES"/>
        </w:rPr>
        <w:t xml:space="preserve"> </w:t>
      </w:r>
      <w:proofErr w:type="spellStart"/>
      <w:r w:rsidRPr="000020CA">
        <w:rPr>
          <w:lang w:val="es-ES"/>
        </w:rPr>
        <w:t>lucrărilor</w:t>
      </w:r>
      <w:proofErr w:type="spellEnd"/>
      <w:r w:rsidRPr="000020CA">
        <w:rPr>
          <w:lang w:val="es-ES"/>
        </w:rPr>
        <w:t xml:space="preserve"> </w:t>
      </w:r>
      <w:proofErr w:type="spellStart"/>
      <w:r w:rsidRPr="000020CA">
        <w:rPr>
          <w:lang w:val="es-ES"/>
        </w:rPr>
        <w:t>executate</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cursul</w:t>
      </w:r>
      <w:proofErr w:type="spellEnd"/>
      <w:r w:rsidRPr="000020CA">
        <w:rPr>
          <w:lang w:val="es-ES"/>
        </w:rPr>
        <w:t xml:space="preserve"> </w:t>
      </w:r>
      <w:proofErr w:type="spellStart"/>
      <w:r w:rsidRPr="000020CA">
        <w:rPr>
          <w:lang w:val="es-ES"/>
        </w:rPr>
        <w:t>deceniului</w:t>
      </w:r>
      <w:proofErr w:type="spellEnd"/>
      <w:r w:rsidRPr="000020CA">
        <w:rPr>
          <w:lang w:val="es-ES"/>
        </w:rPr>
        <w:t xml:space="preserve"> </w:t>
      </w:r>
      <w:proofErr w:type="spellStart"/>
      <w:r w:rsidRPr="000020CA">
        <w:rPr>
          <w:lang w:val="es-ES"/>
        </w:rPr>
        <w:t>expirat</w:t>
      </w:r>
      <w:proofErr w:type="spellEnd"/>
      <w:r w:rsidRPr="000020CA">
        <w:rPr>
          <w:lang w:val="es-ES"/>
        </w:rPr>
        <w:t xml:space="preserve">. </w:t>
      </w:r>
      <w:proofErr w:type="spellStart"/>
      <w:r w:rsidRPr="000020CA">
        <w:rPr>
          <w:lang w:val="es-ES"/>
        </w:rPr>
        <w:t>Datele</w:t>
      </w:r>
      <w:proofErr w:type="spellEnd"/>
      <w:r w:rsidRPr="000020CA">
        <w:rPr>
          <w:lang w:val="es-ES"/>
        </w:rPr>
        <w:t xml:space="preserve"> </w:t>
      </w:r>
      <w:proofErr w:type="spellStart"/>
      <w:r w:rsidRPr="000020CA">
        <w:rPr>
          <w:lang w:val="es-ES"/>
        </w:rPr>
        <w:t>corespunzătoare</w:t>
      </w:r>
      <w:proofErr w:type="spellEnd"/>
      <w:r w:rsidRPr="000020CA">
        <w:rPr>
          <w:lang w:val="es-ES"/>
        </w:rPr>
        <w:t xml:space="preserve"> se </w:t>
      </w:r>
      <w:proofErr w:type="spellStart"/>
      <w:r w:rsidRPr="000020CA">
        <w:rPr>
          <w:lang w:val="es-ES"/>
        </w:rPr>
        <w:t>înscriu</w:t>
      </w:r>
      <w:proofErr w:type="spellEnd"/>
      <w:r w:rsidRPr="000020CA">
        <w:rPr>
          <w:lang w:val="es-ES"/>
        </w:rPr>
        <w:t xml:space="preserve"> pe baza </w:t>
      </w:r>
      <w:proofErr w:type="spellStart"/>
      <w:r w:rsidRPr="000020CA">
        <w:rPr>
          <w:lang w:val="es-ES"/>
        </w:rPr>
        <w:t>constatărilor</w:t>
      </w:r>
      <w:proofErr w:type="spellEnd"/>
      <w:r w:rsidRPr="000020CA">
        <w:rPr>
          <w:lang w:val="es-ES"/>
        </w:rPr>
        <w:t xml:space="preserve"> din </w:t>
      </w:r>
      <w:proofErr w:type="spellStart"/>
      <w:r w:rsidRPr="000020CA">
        <w:rPr>
          <w:lang w:val="es-ES"/>
        </w:rPr>
        <w:t>teren</w:t>
      </w:r>
      <w:proofErr w:type="spellEnd"/>
      <w:r w:rsidRPr="000020CA">
        <w:rPr>
          <w:lang w:val="es-ES"/>
        </w:rPr>
        <w:t xml:space="preserve"> </w:t>
      </w:r>
      <w:proofErr w:type="spellStart"/>
      <w:r w:rsidRPr="000020CA">
        <w:rPr>
          <w:lang w:val="es-ES"/>
        </w:rPr>
        <w:t>şi</w:t>
      </w:r>
      <w:proofErr w:type="spellEnd"/>
      <w:r w:rsidRPr="000020CA">
        <w:rPr>
          <w:lang w:val="es-ES"/>
        </w:rPr>
        <w:t xml:space="preserve"> </w:t>
      </w:r>
      <w:proofErr w:type="spellStart"/>
      <w:r w:rsidRPr="000020CA">
        <w:rPr>
          <w:lang w:val="es-ES"/>
        </w:rPr>
        <w:t>luând</w:t>
      </w:r>
      <w:proofErr w:type="spellEnd"/>
      <w:r w:rsidRPr="000020CA">
        <w:rPr>
          <w:lang w:val="es-ES"/>
        </w:rPr>
        <w:t xml:space="preserve"> </w:t>
      </w:r>
      <w:proofErr w:type="spellStart"/>
      <w:r w:rsidRPr="000020CA">
        <w:rPr>
          <w:lang w:val="es-ES"/>
        </w:rPr>
        <w:t>în</w:t>
      </w:r>
      <w:proofErr w:type="spellEnd"/>
      <w:r w:rsidRPr="000020CA">
        <w:rPr>
          <w:lang w:val="es-ES"/>
        </w:rPr>
        <w:t xml:space="preserve"> considerare </w:t>
      </w:r>
      <w:proofErr w:type="spellStart"/>
      <w:r w:rsidRPr="000020CA">
        <w:rPr>
          <w:lang w:val="es-ES"/>
        </w:rPr>
        <w:t>evidențele</w:t>
      </w:r>
      <w:proofErr w:type="spellEnd"/>
      <w:r w:rsidRPr="000020CA">
        <w:rPr>
          <w:lang w:val="es-ES"/>
        </w:rPr>
        <w:t xml:space="preserve"> </w:t>
      </w:r>
      <w:proofErr w:type="spellStart"/>
      <w:r w:rsidRPr="000020CA">
        <w:rPr>
          <w:lang w:val="es-ES"/>
        </w:rPr>
        <w:t>aplicării</w:t>
      </w:r>
      <w:proofErr w:type="spellEnd"/>
      <w:r w:rsidRPr="000020CA">
        <w:rPr>
          <w:lang w:val="es-ES"/>
        </w:rPr>
        <w:t xml:space="preserve"> </w:t>
      </w:r>
      <w:proofErr w:type="spellStart"/>
      <w:r w:rsidRPr="000020CA">
        <w:rPr>
          <w:lang w:val="es-ES"/>
        </w:rPr>
        <w:t>amenajamentului</w:t>
      </w:r>
      <w:proofErr w:type="spellEnd"/>
      <w:r w:rsidRPr="000020CA">
        <w:rPr>
          <w:lang w:val="es-ES"/>
        </w:rPr>
        <w:t xml:space="preserve"> </w:t>
      </w:r>
      <w:proofErr w:type="spellStart"/>
      <w:r w:rsidRPr="000020CA">
        <w:rPr>
          <w:lang w:val="es-ES"/>
        </w:rPr>
        <w:t>şi</w:t>
      </w:r>
      <w:proofErr w:type="spellEnd"/>
      <w:r w:rsidRPr="000020CA">
        <w:rPr>
          <w:lang w:val="es-ES"/>
        </w:rPr>
        <w:t xml:space="preserve"> alte </w:t>
      </w:r>
      <w:proofErr w:type="spellStart"/>
      <w:r w:rsidRPr="000020CA">
        <w:rPr>
          <w:lang w:val="es-ES"/>
        </w:rPr>
        <w:t>evidențe</w:t>
      </w:r>
      <w:proofErr w:type="spellEnd"/>
      <w:r w:rsidRPr="000020CA">
        <w:rPr>
          <w:lang w:val="es-ES"/>
        </w:rPr>
        <w:t xml:space="preserve"> </w:t>
      </w:r>
      <w:proofErr w:type="spellStart"/>
      <w:r w:rsidRPr="000020CA">
        <w:rPr>
          <w:lang w:val="es-ES"/>
        </w:rPr>
        <w:t>şi</w:t>
      </w:r>
      <w:proofErr w:type="spellEnd"/>
      <w:r w:rsidRPr="000020CA">
        <w:rPr>
          <w:lang w:val="es-ES"/>
        </w:rPr>
        <w:t xml:space="preserve"> documente </w:t>
      </w:r>
      <w:proofErr w:type="spellStart"/>
      <w:r w:rsidRPr="000020CA">
        <w:rPr>
          <w:lang w:val="es-ES"/>
        </w:rPr>
        <w:t>tehnice</w:t>
      </w:r>
      <w:proofErr w:type="spellEnd"/>
      <w:r w:rsidRPr="000020CA">
        <w:rPr>
          <w:lang w:val="es-ES"/>
        </w:rPr>
        <w:t xml:space="preserve"> </w:t>
      </w:r>
      <w:proofErr w:type="spellStart"/>
      <w:r w:rsidRPr="000020CA">
        <w:rPr>
          <w:lang w:val="es-ES"/>
        </w:rPr>
        <w:t>deținute</w:t>
      </w:r>
      <w:proofErr w:type="spellEnd"/>
      <w:r w:rsidRPr="000020CA">
        <w:rPr>
          <w:lang w:val="es-ES"/>
        </w:rPr>
        <w:t xml:space="preserve"> de </w:t>
      </w:r>
      <w:proofErr w:type="spellStart"/>
      <w:r w:rsidRPr="000020CA">
        <w:rPr>
          <w:lang w:val="es-ES"/>
        </w:rPr>
        <w:t>unitățile</w:t>
      </w:r>
      <w:proofErr w:type="spellEnd"/>
      <w:r w:rsidRPr="000020CA">
        <w:rPr>
          <w:lang w:val="es-ES"/>
        </w:rPr>
        <w:t xml:space="preserve"> </w:t>
      </w:r>
      <w:proofErr w:type="spellStart"/>
      <w:r w:rsidRPr="000020CA">
        <w:rPr>
          <w:lang w:val="es-ES"/>
        </w:rPr>
        <w:t>silvice</w:t>
      </w:r>
      <w:proofErr w:type="spellEnd"/>
      <w:r w:rsidRPr="000020CA">
        <w:rPr>
          <w:lang w:val="es-ES"/>
        </w:rPr>
        <w:t>.</w:t>
      </w:r>
    </w:p>
    <w:p w14:paraId="0F8083DC" w14:textId="77777777" w:rsidR="003B1C62" w:rsidRPr="000020CA" w:rsidRDefault="003B1C62" w:rsidP="003B1C62">
      <w:pPr>
        <w:pStyle w:val="textproiect0"/>
        <w:ind w:firstLine="720"/>
        <w:rPr>
          <w:lang w:val="es-ES"/>
        </w:rPr>
      </w:pPr>
      <w:proofErr w:type="spellStart"/>
      <w:r w:rsidRPr="000020CA">
        <w:rPr>
          <w:b/>
          <w:i/>
          <w:lang w:val="es-ES"/>
        </w:rPr>
        <w:t>Lucrări</w:t>
      </w:r>
      <w:proofErr w:type="spellEnd"/>
      <w:r w:rsidRPr="000020CA">
        <w:rPr>
          <w:b/>
          <w:i/>
          <w:lang w:val="es-ES"/>
        </w:rPr>
        <w:t xml:space="preserve"> propuse.</w:t>
      </w:r>
      <w:r w:rsidRPr="000020CA">
        <w:rPr>
          <w:lang w:val="es-ES"/>
        </w:rPr>
        <w:t xml:space="preserve"> Se </w:t>
      </w:r>
      <w:proofErr w:type="spellStart"/>
      <w:r w:rsidRPr="000020CA">
        <w:rPr>
          <w:lang w:val="es-ES"/>
        </w:rPr>
        <w:t>referă</w:t>
      </w:r>
      <w:proofErr w:type="spellEnd"/>
      <w:r w:rsidRPr="000020CA">
        <w:rPr>
          <w:lang w:val="es-ES"/>
        </w:rPr>
        <w:t xml:space="preserve"> la natura </w:t>
      </w:r>
      <w:proofErr w:type="spellStart"/>
      <w:r w:rsidRPr="000020CA">
        <w:rPr>
          <w:lang w:val="es-ES"/>
        </w:rPr>
        <w:t>şi</w:t>
      </w:r>
      <w:proofErr w:type="spellEnd"/>
      <w:r w:rsidRPr="000020CA">
        <w:rPr>
          <w:lang w:val="es-ES"/>
        </w:rPr>
        <w:t xml:space="preserve"> </w:t>
      </w:r>
      <w:proofErr w:type="spellStart"/>
      <w:r w:rsidRPr="000020CA">
        <w:rPr>
          <w:lang w:val="es-ES"/>
        </w:rPr>
        <w:t>cantitatea</w:t>
      </w:r>
      <w:proofErr w:type="spellEnd"/>
      <w:r w:rsidRPr="000020CA">
        <w:rPr>
          <w:lang w:val="es-ES"/>
        </w:rPr>
        <w:t xml:space="preserve"> </w:t>
      </w:r>
      <w:proofErr w:type="spellStart"/>
      <w:r w:rsidRPr="000020CA">
        <w:rPr>
          <w:lang w:val="es-ES"/>
        </w:rPr>
        <w:t>tuturor</w:t>
      </w:r>
      <w:proofErr w:type="spellEnd"/>
      <w:r w:rsidRPr="000020CA">
        <w:rPr>
          <w:lang w:val="es-ES"/>
        </w:rPr>
        <w:t xml:space="preserve"> </w:t>
      </w:r>
      <w:proofErr w:type="spellStart"/>
      <w:r w:rsidRPr="000020CA">
        <w:rPr>
          <w:lang w:val="es-ES"/>
        </w:rPr>
        <w:t>lucrărilor</w:t>
      </w:r>
      <w:proofErr w:type="spellEnd"/>
      <w:r w:rsidRPr="000020CA">
        <w:rPr>
          <w:lang w:val="es-ES"/>
        </w:rPr>
        <w:t xml:space="preserve"> </w:t>
      </w:r>
      <w:proofErr w:type="spellStart"/>
      <w:r w:rsidRPr="000020CA">
        <w:rPr>
          <w:lang w:val="es-ES"/>
        </w:rPr>
        <w:t>necesare</w:t>
      </w:r>
      <w:proofErr w:type="spellEnd"/>
      <w:r w:rsidRPr="000020CA">
        <w:rPr>
          <w:lang w:val="es-ES"/>
        </w:rPr>
        <w:t xml:space="preserve"> </w:t>
      </w:r>
      <w:proofErr w:type="spellStart"/>
      <w:r w:rsidRPr="000020CA">
        <w:rPr>
          <w:lang w:val="es-ES"/>
        </w:rPr>
        <w:t>pentru</w:t>
      </w:r>
      <w:proofErr w:type="spellEnd"/>
      <w:r w:rsidRPr="000020CA">
        <w:rPr>
          <w:lang w:val="es-ES"/>
        </w:rPr>
        <w:t xml:space="preserve"> </w:t>
      </w:r>
      <w:proofErr w:type="spellStart"/>
      <w:r w:rsidRPr="000020CA">
        <w:rPr>
          <w:lang w:val="es-ES"/>
        </w:rPr>
        <w:t>deceniul</w:t>
      </w:r>
      <w:proofErr w:type="spellEnd"/>
      <w:r w:rsidRPr="000020CA">
        <w:rPr>
          <w:lang w:val="es-ES"/>
        </w:rPr>
        <w:t xml:space="preserve"> </w:t>
      </w:r>
      <w:proofErr w:type="spellStart"/>
      <w:r w:rsidRPr="000020CA">
        <w:rPr>
          <w:lang w:val="es-ES"/>
        </w:rPr>
        <w:t>următor</w:t>
      </w:r>
      <w:proofErr w:type="spellEnd"/>
      <w:r w:rsidRPr="000020CA">
        <w:rPr>
          <w:lang w:val="es-ES"/>
        </w:rPr>
        <w:t xml:space="preserve">, </w:t>
      </w:r>
      <w:proofErr w:type="spellStart"/>
      <w:r w:rsidRPr="000020CA">
        <w:rPr>
          <w:lang w:val="es-ES"/>
        </w:rPr>
        <w:t>inclusiv</w:t>
      </w:r>
      <w:proofErr w:type="spellEnd"/>
      <w:r w:rsidRPr="000020CA">
        <w:rPr>
          <w:lang w:val="es-ES"/>
        </w:rPr>
        <w:t xml:space="preserve"> la </w:t>
      </w:r>
      <w:proofErr w:type="spellStart"/>
      <w:r w:rsidRPr="000020CA">
        <w:rPr>
          <w:lang w:val="es-ES"/>
        </w:rPr>
        <w:t>indicii</w:t>
      </w:r>
      <w:proofErr w:type="spellEnd"/>
      <w:r w:rsidRPr="000020CA">
        <w:rPr>
          <w:lang w:val="es-ES"/>
        </w:rPr>
        <w:t xml:space="preserve"> de </w:t>
      </w:r>
      <w:proofErr w:type="spellStart"/>
      <w:r w:rsidRPr="000020CA">
        <w:rPr>
          <w:lang w:val="es-ES"/>
        </w:rPr>
        <w:t>recoltare</w:t>
      </w:r>
      <w:proofErr w:type="spellEnd"/>
      <w:r w:rsidRPr="000020CA">
        <w:rPr>
          <w:lang w:val="es-ES"/>
        </w:rPr>
        <w:t xml:space="preserve"> </w:t>
      </w:r>
      <w:proofErr w:type="spellStart"/>
      <w:r w:rsidRPr="000020CA">
        <w:rPr>
          <w:lang w:val="es-ES"/>
        </w:rPr>
        <w:t>pentru</w:t>
      </w:r>
      <w:proofErr w:type="spellEnd"/>
      <w:r w:rsidRPr="000020CA">
        <w:rPr>
          <w:lang w:val="es-ES"/>
        </w:rPr>
        <w:t xml:space="preserve"> </w:t>
      </w:r>
      <w:proofErr w:type="spellStart"/>
      <w:r w:rsidRPr="000020CA">
        <w:rPr>
          <w:lang w:val="es-ES"/>
        </w:rPr>
        <w:t>produse</w:t>
      </w:r>
      <w:proofErr w:type="spellEnd"/>
      <w:r w:rsidRPr="000020CA">
        <w:rPr>
          <w:lang w:val="es-ES"/>
        </w:rPr>
        <w:t xml:space="preserve"> </w:t>
      </w:r>
      <w:proofErr w:type="spellStart"/>
      <w:r w:rsidRPr="000020CA">
        <w:rPr>
          <w:lang w:val="es-ES"/>
        </w:rPr>
        <w:t>principale</w:t>
      </w:r>
      <w:proofErr w:type="spellEnd"/>
      <w:r w:rsidRPr="000020CA">
        <w:rPr>
          <w:lang w:val="es-ES"/>
        </w:rPr>
        <w:t xml:space="preserve"> </w:t>
      </w:r>
      <w:proofErr w:type="spellStart"/>
      <w:r w:rsidRPr="000020CA">
        <w:rPr>
          <w:lang w:val="es-ES"/>
        </w:rPr>
        <w:t>şi</w:t>
      </w:r>
      <w:proofErr w:type="spellEnd"/>
      <w:r w:rsidRPr="000020CA">
        <w:rPr>
          <w:lang w:val="es-ES"/>
        </w:rPr>
        <w:t xml:space="preserve"> secundare, </w:t>
      </w:r>
      <w:proofErr w:type="spellStart"/>
      <w:r w:rsidRPr="000020CA">
        <w:rPr>
          <w:lang w:val="es-ES"/>
        </w:rPr>
        <w:t>în</w:t>
      </w:r>
      <w:proofErr w:type="spellEnd"/>
      <w:r w:rsidRPr="000020CA">
        <w:rPr>
          <w:lang w:val="es-ES"/>
        </w:rPr>
        <w:t xml:space="preserve"> </w:t>
      </w:r>
      <w:proofErr w:type="spellStart"/>
      <w:r w:rsidRPr="000020CA">
        <w:rPr>
          <w:lang w:val="es-ES"/>
        </w:rPr>
        <w:t>raport</w:t>
      </w:r>
      <w:proofErr w:type="spellEnd"/>
      <w:r w:rsidRPr="000020CA">
        <w:rPr>
          <w:lang w:val="es-ES"/>
        </w:rPr>
        <w:t xml:space="preserve"> </w:t>
      </w:r>
      <w:proofErr w:type="spellStart"/>
      <w:proofErr w:type="gramStart"/>
      <w:r w:rsidRPr="000020CA">
        <w:rPr>
          <w:lang w:val="es-ES"/>
        </w:rPr>
        <w:t>cu</w:t>
      </w:r>
      <w:proofErr w:type="spellEnd"/>
      <w:r w:rsidRPr="000020CA">
        <w:rPr>
          <w:lang w:val="es-ES"/>
        </w:rPr>
        <w:t xml:space="preserve">  </w:t>
      </w:r>
      <w:proofErr w:type="spellStart"/>
      <w:r w:rsidRPr="000020CA">
        <w:rPr>
          <w:lang w:val="es-ES"/>
        </w:rPr>
        <w:t>prevederile</w:t>
      </w:r>
      <w:proofErr w:type="spellEnd"/>
      <w:proofErr w:type="gramEnd"/>
      <w:r w:rsidRPr="000020CA">
        <w:rPr>
          <w:lang w:val="es-ES"/>
        </w:rPr>
        <w:t xml:space="preserve">  </w:t>
      </w:r>
      <w:proofErr w:type="spellStart"/>
      <w:r w:rsidRPr="000020CA">
        <w:rPr>
          <w:lang w:val="es-ES"/>
        </w:rPr>
        <w:t>normelor</w:t>
      </w:r>
      <w:proofErr w:type="spellEnd"/>
      <w:r w:rsidRPr="000020CA">
        <w:rPr>
          <w:lang w:val="es-ES"/>
        </w:rPr>
        <w:t xml:space="preserve">  </w:t>
      </w:r>
      <w:proofErr w:type="spellStart"/>
      <w:r w:rsidRPr="000020CA">
        <w:rPr>
          <w:lang w:val="es-ES"/>
        </w:rPr>
        <w:t>tehnice</w:t>
      </w:r>
      <w:proofErr w:type="spellEnd"/>
      <w:r w:rsidRPr="000020CA">
        <w:rPr>
          <w:lang w:val="es-ES"/>
        </w:rPr>
        <w:t xml:space="preserve">  de  </w:t>
      </w:r>
      <w:proofErr w:type="spellStart"/>
      <w:r w:rsidRPr="000020CA">
        <w:rPr>
          <w:lang w:val="es-ES"/>
        </w:rPr>
        <w:t>specialitate</w:t>
      </w:r>
      <w:proofErr w:type="spellEnd"/>
      <w:r w:rsidRPr="000020CA">
        <w:rPr>
          <w:lang w:val="es-ES"/>
        </w:rPr>
        <w:t xml:space="preserve">  </w:t>
      </w:r>
      <w:proofErr w:type="spellStart"/>
      <w:r w:rsidRPr="000020CA">
        <w:rPr>
          <w:lang w:val="es-ES"/>
        </w:rPr>
        <w:t>şi</w:t>
      </w:r>
      <w:proofErr w:type="spellEnd"/>
      <w:r w:rsidRPr="000020CA">
        <w:rPr>
          <w:lang w:val="es-ES"/>
        </w:rPr>
        <w:t xml:space="preserve">  </w:t>
      </w:r>
      <w:proofErr w:type="spellStart"/>
      <w:r w:rsidRPr="000020CA">
        <w:rPr>
          <w:lang w:val="es-ES"/>
        </w:rPr>
        <w:t>cerințele</w:t>
      </w:r>
      <w:proofErr w:type="spellEnd"/>
      <w:r w:rsidRPr="000020CA">
        <w:rPr>
          <w:lang w:val="es-ES"/>
        </w:rPr>
        <w:t xml:space="preserve"> </w:t>
      </w:r>
      <w:proofErr w:type="spellStart"/>
      <w:r w:rsidRPr="000020CA">
        <w:rPr>
          <w:lang w:val="es-ES"/>
        </w:rPr>
        <w:t>fiecărui</w:t>
      </w:r>
      <w:proofErr w:type="spellEnd"/>
      <w:r w:rsidRPr="000020CA">
        <w:rPr>
          <w:lang w:val="es-ES"/>
        </w:rPr>
        <w:t xml:space="preserve"> </w:t>
      </w:r>
      <w:proofErr w:type="spellStart"/>
      <w:r w:rsidRPr="000020CA">
        <w:rPr>
          <w:lang w:val="es-ES"/>
        </w:rPr>
        <w:t>arboret</w:t>
      </w:r>
      <w:proofErr w:type="spellEnd"/>
      <w:r w:rsidRPr="000020CA">
        <w:rPr>
          <w:lang w:val="es-ES"/>
        </w:rPr>
        <w:t>.</w:t>
      </w:r>
    </w:p>
    <w:p w14:paraId="504F423F" w14:textId="77777777" w:rsidR="003B1C62" w:rsidRPr="000020CA" w:rsidRDefault="003B1C62" w:rsidP="003B1C62">
      <w:pPr>
        <w:pStyle w:val="textproiect0"/>
        <w:rPr>
          <w:lang w:val="es-ES"/>
        </w:rPr>
      </w:pPr>
      <w:proofErr w:type="spellStart"/>
      <w:r w:rsidRPr="000020CA">
        <w:rPr>
          <w:b/>
          <w:i/>
          <w:lang w:val="es-ES"/>
        </w:rPr>
        <w:t>Datele</w:t>
      </w:r>
      <w:proofErr w:type="spellEnd"/>
      <w:r w:rsidRPr="000020CA">
        <w:rPr>
          <w:b/>
          <w:i/>
          <w:lang w:val="es-ES"/>
        </w:rPr>
        <w:t xml:space="preserve"> complementare</w:t>
      </w:r>
      <w:r w:rsidRPr="000020CA">
        <w:rPr>
          <w:lang w:val="es-ES"/>
        </w:rPr>
        <w:t>. S-</w:t>
      </w:r>
      <w:proofErr w:type="spellStart"/>
      <w:r w:rsidRPr="000020CA">
        <w:rPr>
          <w:lang w:val="es-ES"/>
        </w:rPr>
        <w:t>au</w:t>
      </w:r>
      <w:proofErr w:type="spellEnd"/>
      <w:r w:rsidRPr="000020CA">
        <w:rPr>
          <w:lang w:val="es-ES"/>
        </w:rPr>
        <w:t xml:space="preserve"> </w:t>
      </w:r>
      <w:proofErr w:type="spellStart"/>
      <w:r w:rsidRPr="000020CA">
        <w:rPr>
          <w:lang w:val="es-ES"/>
        </w:rPr>
        <w:t>arătat</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termeni</w:t>
      </w:r>
      <w:proofErr w:type="spellEnd"/>
      <w:r w:rsidRPr="000020CA">
        <w:rPr>
          <w:lang w:val="es-ES"/>
        </w:rPr>
        <w:t xml:space="preserve"> </w:t>
      </w:r>
      <w:proofErr w:type="spellStart"/>
      <w:r w:rsidRPr="000020CA">
        <w:rPr>
          <w:lang w:val="es-ES"/>
        </w:rPr>
        <w:t>concişi</w:t>
      </w:r>
      <w:proofErr w:type="spellEnd"/>
      <w:r w:rsidRPr="000020CA">
        <w:rPr>
          <w:lang w:val="es-ES"/>
        </w:rPr>
        <w:t xml:space="preserve"> </w:t>
      </w:r>
      <w:proofErr w:type="spellStart"/>
      <w:r w:rsidRPr="000020CA">
        <w:rPr>
          <w:lang w:val="es-ES"/>
        </w:rPr>
        <w:t>toate</w:t>
      </w:r>
      <w:proofErr w:type="spellEnd"/>
      <w:r w:rsidRPr="000020CA">
        <w:rPr>
          <w:lang w:val="es-ES"/>
        </w:rPr>
        <w:t xml:space="preserve"> </w:t>
      </w:r>
      <w:proofErr w:type="spellStart"/>
      <w:r w:rsidRPr="000020CA">
        <w:rPr>
          <w:lang w:val="es-ES"/>
        </w:rPr>
        <w:t>detaliile</w:t>
      </w:r>
      <w:proofErr w:type="spellEnd"/>
      <w:r w:rsidRPr="000020CA">
        <w:rPr>
          <w:lang w:val="es-ES"/>
        </w:rPr>
        <w:t xml:space="preserve"> ce </w:t>
      </w:r>
      <w:proofErr w:type="spellStart"/>
      <w:r w:rsidRPr="000020CA">
        <w:rPr>
          <w:lang w:val="es-ES"/>
        </w:rPr>
        <w:t>nu</w:t>
      </w:r>
      <w:proofErr w:type="spellEnd"/>
      <w:r w:rsidRPr="000020CA">
        <w:rPr>
          <w:lang w:val="es-ES"/>
        </w:rPr>
        <w:t xml:space="preserve"> </w:t>
      </w:r>
      <w:proofErr w:type="spellStart"/>
      <w:r w:rsidRPr="000020CA">
        <w:rPr>
          <w:lang w:val="es-ES"/>
        </w:rPr>
        <w:t>au</w:t>
      </w:r>
      <w:proofErr w:type="spellEnd"/>
      <w:r w:rsidRPr="000020CA">
        <w:rPr>
          <w:lang w:val="es-ES"/>
        </w:rPr>
        <w:t xml:space="preserve"> </w:t>
      </w:r>
      <w:proofErr w:type="spellStart"/>
      <w:r w:rsidRPr="000020CA">
        <w:rPr>
          <w:lang w:val="es-ES"/>
        </w:rPr>
        <w:t>putut</w:t>
      </w:r>
      <w:proofErr w:type="spellEnd"/>
      <w:r w:rsidRPr="000020CA">
        <w:rPr>
          <w:lang w:val="es-ES"/>
        </w:rPr>
        <w:t xml:space="preserve"> fi </w:t>
      </w:r>
      <w:proofErr w:type="spellStart"/>
      <w:r w:rsidRPr="000020CA">
        <w:rPr>
          <w:lang w:val="es-ES"/>
        </w:rPr>
        <w:t>înregistrate</w:t>
      </w:r>
      <w:proofErr w:type="spellEnd"/>
      <w:r w:rsidRPr="000020CA">
        <w:rPr>
          <w:lang w:val="es-ES"/>
        </w:rPr>
        <w:t xml:space="preserve"> la </w:t>
      </w:r>
      <w:proofErr w:type="spellStart"/>
      <w:r w:rsidRPr="000020CA">
        <w:rPr>
          <w:lang w:val="es-ES"/>
        </w:rPr>
        <w:t>punctele</w:t>
      </w:r>
      <w:proofErr w:type="spellEnd"/>
      <w:r w:rsidRPr="000020CA">
        <w:rPr>
          <w:lang w:val="es-ES"/>
        </w:rPr>
        <w:t xml:space="preserve"> </w:t>
      </w:r>
      <w:proofErr w:type="spellStart"/>
      <w:r w:rsidRPr="000020CA">
        <w:rPr>
          <w:lang w:val="es-ES"/>
        </w:rPr>
        <w:t>anterioare</w:t>
      </w:r>
      <w:proofErr w:type="spellEnd"/>
      <w:r w:rsidRPr="000020CA">
        <w:rPr>
          <w:lang w:val="es-ES"/>
        </w:rPr>
        <w:t xml:space="preserve">, dar </w:t>
      </w:r>
      <w:proofErr w:type="spellStart"/>
      <w:r w:rsidRPr="000020CA">
        <w:rPr>
          <w:lang w:val="es-ES"/>
        </w:rPr>
        <w:t>necesare</w:t>
      </w:r>
      <w:proofErr w:type="spellEnd"/>
      <w:r w:rsidRPr="000020CA">
        <w:rPr>
          <w:lang w:val="es-ES"/>
        </w:rPr>
        <w:t xml:space="preserve"> </w:t>
      </w:r>
      <w:proofErr w:type="spellStart"/>
      <w:r w:rsidRPr="000020CA">
        <w:rPr>
          <w:lang w:val="es-ES"/>
        </w:rPr>
        <w:t>caracterizării</w:t>
      </w:r>
      <w:proofErr w:type="spellEnd"/>
      <w:r w:rsidRPr="000020CA">
        <w:rPr>
          <w:lang w:val="es-ES"/>
        </w:rPr>
        <w:t xml:space="preserve"> de </w:t>
      </w:r>
      <w:proofErr w:type="spellStart"/>
      <w:r w:rsidRPr="000020CA">
        <w:rPr>
          <w:lang w:val="es-ES"/>
        </w:rPr>
        <w:t>ansamblu</w:t>
      </w:r>
      <w:proofErr w:type="spellEnd"/>
      <w:r w:rsidRPr="000020CA">
        <w:rPr>
          <w:lang w:val="es-ES"/>
        </w:rPr>
        <w:t xml:space="preserve"> </w:t>
      </w:r>
      <w:proofErr w:type="spellStart"/>
      <w:r w:rsidRPr="000020CA">
        <w:rPr>
          <w:lang w:val="es-ES"/>
        </w:rPr>
        <w:t>sau</w:t>
      </w:r>
      <w:proofErr w:type="spellEnd"/>
      <w:r w:rsidRPr="000020CA">
        <w:rPr>
          <w:lang w:val="es-ES"/>
        </w:rPr>
        <w:t xml:space="preserve"> de </w:t>
      </w:r>
      <w:proofErr w:type="spellStart"/>
      <w:r w:rsidRPr="000020CA">
        <w:rPr>
          <w:lang w:val="es-ES"/>
        </w:rPr>
        <w:t>detaliu</w:t>
      </w:r>
      <w:proofErr w:type="spellEnd"/>
      <w:r w:rsidRPr="000020CA">
        <w:rPr>
          <w:lang w:val="es-ES"/>
        </w:rPr>
        <w:t xml:space="preserve"> sub </w:t>
      </w:r>
      <w:proofErr w:type="spellStart"/>
      <w:r w:rsidRPr="000020CA">
        <w:rPr>
          <w:lang w:val="es-ES"/>
        </w:rPr>
        <w:t>raportul</w:t>
      </w:r>
      <w:proofErr w:type="spellEnd"/>
      <w:r w:rsidRPr="000020CA">
        <w:rPr>
          <w:lang w:val="es-ES"/>
        </w:rPr>
        <w:t xml:space="preserve"> </w:t>
      </w:r>
      <w:proofErr w:type="spellStart"/>
      <w:r w:rsidRPr="000020CA">
        <w:rPr>
          <w:lang w:val="es-ES"/>
        </w:rPr>
        <w:t>stațiunii</w:t>
      </w:r>
      <w:proofErr w:type="spellEnd"/>
      <w:r w:rsidRPr="000020CA">
        <w:rPr>
          <w:lang w:val="es-ES"/>
        </w:rPr>
        <w:t xml:space="preserve"> </w:t>
      </w:r>
      <w:proofErr w:type="spellStart"/>
      <w:r w:rsidRPr="000020CA">
        <w:rPr>
          <w:lang w:val="es-ES"/>
        </w:rPr>
        <w:t>şi</w:t>
      </w:r>
      <w:proofErr w:type="spellEnd"/>
      <w:r w:rsidRPr="000020CA">
        <w:rPr>
          <w:lang w:val="es-ES"/>
        </w:rPr>
        <w:t xml:space="preserve"> al </w:t>
      </w:r>
      <w:proofErr w:type="spellStart"/>
      <w:r w:rsidRPr="000020CA">
        <w:rPr>
          <w:lang w:val="es-ES"/>
        </w:rPr>
        <w:t>arboretului</w:t>
      </w:r>
      <w:proofErr w:type="spellEnd"/>
      <w:r w:rsidRPr="000020CA">
        <w:rPr>
          <w:lang w:val="es-ES"/>
        </w:rPr>
        <w:t xml:space="preserve">, al </w:t>
      </w:r>
      <w:proofErr w:type="spellStart"/>
      <w:r w:rsidRPr="000020CA">
        <w:rPr>
          <w:lang w:val="es-ES"/>
        </w:rPr>
        <w:t>folosinței</w:t>
      </w:r>
      <w:proofErr w:type="spellEnd"/>
      <w:r w:rsidRPr="000020CA">
        <w:rPr>
          <w:lang w:val="es-ES"/>
        </w:rPr>
        <w:t xml:space="preserve"> </w:t>
      </w:r>
      <w:proofErr w:type="spellStart"/>
      <w:r w:rsidRPr="000020CA">
        <w:rPr>
          <w:lang w:val="es-ES"/>
        </w:rPr>
        <w:t>terenului</w:t>
      </w:r>
      <w:proofErr w:type="spellEnd"/>
      <w:r w:rsidRPr="000020CA">
        <w:rPr>
          <w:lang w:val="es-ES"/>
        </w:rPr>
        <w:t xml:space="preserve"> </w:t>
      </w:r>
      <w:proofErr w:type="spellStart"/>
      <w:r w:rsidRPr="000020CA">
        <w:rPr>
          <w:lang w:val="es-ES"/>
        </w:rPr>
        <w:t>şi</w:t>
      </w:r>
      <w:proofErr w:type="spellEnd"/>
      <w:r w:rsidRPr="000020CA">
        <w:rPr>
          <w:lang w:val="es-ES"/>
        </w:rPr>
        <w:t xml:space="preserve"> </w:t>
      </w:r>
      <w:proofErr w:type="spellStart"/>
      <w:r w:rsidRPr="000020CA">
        <w:rPr>
          <w:lang w:val="es-ES"/>
        </w:rPr>
        <w:t>funcțiilor</w:t>
      </w:r>
      <w:proofErr w:type="spellEnd"/>
      <w:r w:rsidRPr="000020CA">
        <w:rPr>
          <w:lang w:val="es-ES"/>
        </w:rPr>
        <w:t xml:space="preserve"> </w:t>
      </w:r>
      <w:proofErr w:type="spellStart"/>
      <w:r w:rsidRPr="000020CA">
        <w:rPr>
          <w:lang w:val="es-ES"/>
        </w:rPr>
        <w:t>pădurii</w:t>
      </w:r>
      <w:proofErr w:type="spellEnd"/>
      <w:r w:rsidRPr="000020CA">
        <w:rPr>
          <w:lang w:val="es-ES"/>
        </w:rPr>
        <w:t xml:space="preserve">. Tot </w:t>
      </w:r>
      <w:proofErr w:type="spellStart"/>
      <w:r w:rsidRPr="000020CA">
        <w:rPr>
          <w:lang w:val="es-ES"/>
        </w:rPr>
        <w:t>aici</w:t>
      </w:r>
      <w:proofErr w:type="spellEnd"/>
      <w:r w:rsidRPr="000020CA">
        <w:rPr>
          <w:lang w:val="es-ES"/>
        </w:rPr>
        <w:t xml:space="preserve"> s-</w:t>
      </w:r>
      <w:proofErr w:type="spellStart"/>
      <w:r w:rsidRPr="000020CA">
        <w:rPr>
          <w:lang w:val="es-ES"/>
        </w:rPr>
        <w:t>au</w:t>
      </w:r>
      <w:proofErr w:type="spellEnd"/>
      <w:r w:rsidRPr="000020CA">
        <w:rPr>
          <w:lang w:val="es-ES"/>
        </w:rPr>
        <w:t xml:space="preserve"> </w:t>
      </w:r>
      <w:proofErr w:type="spellStart"/>
      <w:r w:rsidRPr="000020CA">
        <w:rPr>
          <w:lang w:val="es-ES"/>
        </w:rPr>
        <w:t>mai</w:t>
      </w:r>
      <w:proofErr w:type="spellEnd"/>
      <w:r w:rsidRPr="000020CA">
        <w:rPr>
          <w:lang w:val="es-ES"/>
        </w:rPr>
        <w:t xml:space="preserve"> </w:t>
      </w:r>
      <w:proofErr w:type="spellStart"/>
      <w:r w:rsidRPr="000020CA">
        <w:rPr>
          <w:lang w:val="es-ES"/>
        </w:rPr>
        <w:t>consemnat</w:t>
      </w:r>
      <w:proofErr w:type="spellEnd"/>
      <w:r w:rsidRPr="000020CA">
        <w:rPr>
          <w:lang w:val="es-ES"/>
        </w:rPr>
        <w:t xml:space="preserve"> date </w:t>
      </w:r>
      <w:proofErr w:type="spellStart"/>
      <w:r w:rsidRPr="000020CA">
        <w:rPr>
          <w:lang w:val="es-ES"/>
        </w:rPr>
        <w:t>în</w:t>
      </w:r>
      <w:proofErr w:type="spellEnd"/>
      <w:r w:rsidRPr="000020CA">
        <w:rPr>
          <w:lang w:val="es-ES"/>
        </w:rPr>
        <w:t xml:space="preserve"> </w:t>
      </w:r>
      <w:proofErr w:type="spellStart"/>
      <w:r w:rsidRPr="000020CA">
        <w:rPr>
          <w:lang w:val="es-ES"/>
        </w:rPr>
        <w:t>legătură</w:t>
      </w:r>
      <w:proofErr w:type="spellEnd"/>
      <w:r w:rsidRPr="000020CA">
        <w:rPr>
          <w:lang w:val="es-ES"/>
        </w:rPr>
        <w:t xml:space="preserve"> </w:t>
      </w:r>
      <w:proofErr w:type="spellStart"/>
      <w:r w:rsidRPr="000020CA">
        <w:rPr>
          <w:lang w:val="es-ES"/>
        </w:rPr>
        <w:t>cu</w:t>
      </w:r>
      <w:proofErr w:type="spellEnd"/>
      <w:r w:rsidRPr="000020CA">
        <w:rPr>
          <w:lang w:val="es-ES"/>
        </w:rPr>
        <w:t xml:space="preserve"> </w:t>
      </w:r>
      <w:proofErr w:type="spellStart"/>
      <w:r w:rsidRPr="000020CA">
        <w:rPr>
          <w:lang w:val="es-ES"/>
        </w:rPr>
        <w:t>preexistenții</w:t>
      </w:r>
      <w:proofErr w:type="spellEnd"/>
      <w:r w:rsidRPr="000020CA">
        <w:rPr>
          <w:lang w:val="es-ES"/>
        </w:rPr>
        <w:t xml:space="preserve">, </w:t>
      </w:r>
      <w:proofErr w:type="spellStart"/>
      <w:r w:rsidRPr="000020CA">
        <w:rPr>
          <w:lang w:val="es-ES"/>
        </w:rPr>
        <w:t>cu</w:t>
      </w:r>
      <w:proofErr w:type="spellEnd"/>
      <w:r w:rsidRPr="000020CA">
        <w:rPr>
          <w:lang w:val="es-ES"/>
        </w:rPr>
        <w:t xml:space="preserve"> </w:t>
      </w:r>
      <w:proofErr w:type="spellStart"/>
      <w:r w:rsidRPr="000020CA">
        <w:rPr>
          <w:lang w:val="es-ES"/>
        </w:rPr>
        <w:t>tineretul</w:t>
      </w:r>
      <w:proofErr w:type="spellEnd"/>
      <w:r w:rsidRPr="000020CA">
        <w:rPr>
          <w:lang w:val="es-ES"/>
        </w:rPr>
        <w:t xml:space="preserve"> din </w:t>
      </w:r>
      <w:proofErr w:type="spellStart"/>
      <w:r w:rsidRPr="000020CA">
        <w:rPr>
          <w:lang w:val="es-ES"/>
        </w:rPr>
        <w:t>arboretele</w:t>
      </w:r>
      <w:proofErr w:type="spellEnd"/>
      <w:r w:rsidRPr="000020CA">
        <w:rPr>
          <w:lang w:val="es-ES"/>
        </w:rPr>
        <w:t xml:space="preserve"> </w:t>
      </w:r>
      <w:proofErr w:type="spellStart"/>
      <w:r w:rsidRPr="000020CA">
        <w:rPr>
          <w:lang w:val="es-ES"/>
        </w:rPr>
        <w:t>grădinărite</w:t>
      </w:r>
      <w:proofErr w:type="spellEnd"/>
      <w:r w:rsidRPr="000020CA">
        <w:rPr>
          <w:lang w:val="es-ES"/>
        </w:rPr>
        <w:t xml:space="preserve">, </w:t>
      </w:r>
      <w:proofErr w:type="spellStart"/>
      <w:r w:rsidRPr="000020CA">
        <w:rPr>
          <w:lang w:val="es-ES"/>
        </w:rPr>
        <w:t>cu</w:t>
      </w:r>
      <w:proofErr w:type="spellEnd"/>
      <w:r w:rsidRPr="000020CA">
        <w:rPr>
          <w:lang w:val="es-ES"/>
        </w:rPr>
        <w:t xml:space="preserve"> </w:t>
      </w:r>
      <w:proofErr w:type="spellStart"/>
      <w:r w:rsidRPr="000020CA">
        <w:rPr>
          <w:lang w:val="es-ES"/>
        </w:rPr>
        <w:t>defectele</w:t>
      </w:r>
      <w:proofErr w:type="spellEnd"/>
      <w:r w:rsidRPr="000020CA">
        <w:rPr>
          <w:lang w:val="es-ES"/>
        </w:rPr>
        <w:t xml:space="preserve"> </w:t>
      </w:r>
      <w:proofErr w:type="spellStart"/>
      <w:r w:rsidRPr="000020CA">
        <w:rPr>
          <w:lang w:val="es-ES"/>
        </w:rPr>
        <w:t>arborilor</w:t>
      </w:r>
      <w:proofErr w:type="spellEnd"/>
      <w:r w:rsidRPr="000020CA">
        <w:rPr>
          <w:lang w:val="es-ES"/>
        </w:rPr>
        <w:t xml:space="preserve">, </w:t>
      </w:r>
      <w:proofErr w:type="spellStart"/>
      <w:r w:rsidRPr="000020CA">
        <w:rPr>
          <w:lang w:val="es-ES"/>
        </w:rPr>
        <w:t>cu</w:t>
      </w:r>
      <w:proofErr w:type="spellEnd"/>
      <w:r w:rsidRPr="000020CA">
        <w:rPr>
          <w:lang w:val="es-ES"/>
        </w:rPr>
        <w:t xml:space="preserve"> </w:t>
      </w:r>
      <w:proofErr w:type="spellStart"/>
      <w:r w:rsidRPr="000020CA">
        <w:rPr>
          <w:lang w:val="es-ES"/>
        </w:rPr>
        <w:t>starea</w:t>
      </w:r>
      <w:proofErr w:type="spellEnd"/>
      <w:r w:rsidRPr="000020CA">
        <w:rPr>
          <w:lang w:val="es-ES"/>
        </w:rPr>
        <w:t xml:space="preserve"> </w:t>
      </w:r>
      <w:proofErr w:type="spellStart"/>
      <w:r w:rsidRPr="000020CA">
        <w:rPr>
          <w:lang w:val="es-ES"/>
        </w:rPr>
        <w:t>cioatelor</w:t>
      </w:r>
      <w:proofErr w:type="spellEnd"/>
      <w:r w:rsidRPr="000020CA">
        <w:rPr>
          <w:lang w:val="es-ES"/>
        </w:rPr>
        <w:t xml:space="preserve"> </w:t>
      </w:r>
      <w:proofErr w:type="spellStart"/>
      <w:r w:rsidRPr="000020CA">
        <w:rPr>
          <w:lang w:val="es-ES"/>
        </w:rPr>
        <w:t>şi</w:t>
      </w:r>
      <w:proofErr w:type="spellEnd"/>
      <w:r w:rsidRPr="000020CA">
        <w:rPr>
          <w:lang w:val="es-ES"/>
        </w:rPr>
        <w:t xml:space="preserve"> </w:t>
      </w:r>
      <w:proofErr w:type="spellStart"/>
      <w:r w:rsidRPr="000020CA">
        <w:rPr>
          <w:lang w:val="es-ES"/>
        </w:rPr>
        <w:t>altele</w:t>
      </w:r>
      <w:proofErr w:type="spellEnd"/>
      <w:r w:rsidRPr="000020CA">
        <w:rPr>
          <w:lang w:val="es-ES"/>
        </w:rPr>
        <w:t>. S-</w:t>
      </w:r>
      <w:proofErr w:type="spellStart"/>
      <w:r w:rsidRPr="000020CA">
        <w:rPr>
          <w:lang w:val="es-ES"/>
        </w:rPr>
        <w:t>au</w:t>
      </w:r>
      <w:proofErr w:type="spellEnd"/>
      <w:r w:rsidRPr="000020CA">
        <w:rPr>
          <w:lang w:val="es-ES"/>
        </w:rPr>
        <w:t xml:space="preserve"> </w:t>
      </w:r>
      <w:proofErr w:type="spellStart"/>
      <w:r w:rsidRPr="000020CA">
        <w:rPr>
          <w:lang w:val="es-ES"/>
        </w:rPr>
        <w:t>menționat</w:t>
      </w:r>
      <w:proofErr w:type="spellEnd"/>
      <w:r w:rsidRPr="000020CA">
        <w:rPr>
          <w:lang w:val="es-ES"/>
        </w:rPr>
        <w:t xml:space="preserve">, de </w:t>
      </w:r>
      <w:proofErr w:type="spellStart"/>
      <w:r w:rsidRPr="000020CA">
        <w:rPr>
          <w:lang w:val="es-ES"/>
        </w:rPr>
        <w:t>asemenea</w:t>
      </w:r>
      <w:proofErr w:type="spellEnd"/>
      <w:r w:rsidRPr="000020CA">
        <w:rPr>
          <w:lang w:val="es-ES"/>
        </w:rPr>
        <w:t xml:space="preserve">, </w:t>
      </w:r>
      <w:proofErr w:type="spellStart"/>
      <w:r w:rsidRPr="000020CA">
        <w:rPr>
          <w:lang w:val="es-ES"/>
        </w:rPr>
        <w:t>aspecte</w:t>
      </w:r>
      <w:proofErr w:type="spellEnd"/>
      <w:r w:rsidRPr="000020CA">
        <w:rPr>
          <w:lang w:val="es-ES"/>
        </w:rPr>
        <w:t xml:space="preserve"> </w:t>
      </w:r>
      <w:proofErr w:type="spellStart"/>
      <w:r w:rsidRPr="000020CA">
        <w:rPr>
          <w:lang w:val="es-ES"/>
        </w:rPr>
        <w:t>referitoare</w:t>
      </w:r>
      <w:proofErr w:type="spellEnd"/>
      <w:r w:rsidRPr="000020CA">
        <w:rPr>
          <w:lang w:val="es-ES"/>
        </w:rPr>
        <w:t xml:space="preserve"> la </w:t>
      </w:r>
      <w:proofErr w:type="spellStart"/>
      <w:r w:rsidRPr="000020CA">
        <w:rPr>
          <w:lang w:val="es-ES"/>
        </w:rPr>
        <w:t>neomogenitatea</w:t>
      </w:r>
      <w:proofErr w:type="spellEnd"/>
      <w:r w:rsidRPr="000020CA">
        <w:rPr>
          <w:lang w:val="es-ES"/>
        </w:rPr>
        <w:t xml:space="preserve"> </w:t>
      </w:r>
      <w:proofErr w:type="spellStart"/>
      <w:r w:rsidRPr="000020CA">
        <w:rPr>
          <w:lang w:val="es-ES"/>
        </w:rPr>
        <w:t>arboretelor</w:t>
      </w:r>
      <w:proofErr w:type="spellEnd"/>
      <w:r w:rsidRPr="000020CA">
        <w:rPr>
          <w:lang w:val="es-ES"/>
        </w:rPr>
        <w:t xml:space="preserve"> sub </w:t>
      </w:r>
      <w:proofErr w:type="spellStart"/>
      <w:r w:rsidRPr="000020CA">
        <w:rPr>
          <w:lang w:val="es-ES"/>
        </w:rPr>
        <w:t>raportul</w:t>
      </w:r>
      <w:proofErr w:type="spellEnd"/>
      <w:r w:rsidRPr="000020CA">
        <w:rPr>
          <w:lang w:val="es-ES"/>
        </w:rPr>
        <w:t xml:space="preserve"> </w:t>
      </w:r>
      <w:proofErr w:type="spellStart"/>
      <w:r w:rsidRPr="000020CA">
        <w:rPr>
          <w:lang w:val="es-ES"/>
        </w:rPr>
        <w:t>consistenței</w:t>
      </w:r>
      <w:proofErr w:type="spellEnd"/>
      <w:r w:rsidRPr="000020CA">
        <w:rPr>
          <w:lang w:val="es-ES"/>
        </w:rPr>
        <w:t xml:space="preserve">, </w:t>
      </w:r>
      <w:proofErr w:type="spellStart"/>
      <w:r w:rsidRPr="000020CA">
        <w:rPr>
          <w:lang w:val="es-ES"/>
        </w:rPr>
        <w:t>compoziției</w:t>
      </w:r>
      <w:proofErr w:type="spellEnd"/>
      <w:r w:rsidRPr="000020CA">
        <w:rPr>
          <w:lang w:val="es-ES"/>
        </w:rPr>
        <w:t xml:space="preserve">, </w:t>
      </w:r>
      <w:proofErr w:type="spellStart"/>
      <w:r w:rsidRPr="000020CA">
        <w:rPr>
          <w:lang w:val="es-ES"/>
        </w:rPr>
        <w:t>existenței</w:t>
      </w:r>
      <w:proofErr w:type="spellEnd"/>
      <w:r w:rsidRPr="000020CA">
        <w:rPr>
          <w:lang w:val="es-ES"/>
        </w:rPr>
        <w:t xml:space="preserve"> </w:t>
      </w:r>
      <w:proofErr w:type="spellStart"/>
      <w:r w:rsidRPr="000020CA">
        <w:rPr>
          <w:lang w:val="es-ES"/>
        </w:rPr>
        <w:t>unor</w:t>
      </w:r>
      <w:proofErr w:type="spellEnd"/>
      <w:r w:rsidRPr="000020CA">
        <w:rPr>
          <w:lang w:val="es-ES"/>
        </w:rPr>
        <w:t xml:space="preserve"> </w:t>
      </w:r>
      <w:proofErr w:type="spellStart"/>
      <w:r w:rsidRPr="000020CA">
        <w:rPr>
          <w:lang w:val="es-ES"/>
        </w:rPr>
        <w:t>goluri</w:t>
      </w:r>
      <w:proofErr w:type="spellEnd"/>
      <w:r w:rsidRPr="000020CA">
        <w:rPr>
          <w:lang w:val="es-ES"/>
        </w:rPr>
        <w:t xml:space="preserve">, </w:t>
      </w:r>
      <w:proofErr w:type="spellStart"/>
      <w:r w:rsidRPr="000020CA">
        <w:rPr>
          <w:lang w:val="es-ES"/>
        </w:rPr>
        <w:t>dacă</w:t>
      </w:r>
      <w:proofErr w:type="spellEnd"/>
      <w:r w:rsidRPr="000020CA">
        <w:rPr>
          <w:lang w:val="es-ES"/>
        </w:rPr>
        <w:t xml:space="preserve"> </w:t>
      </w:r>
      <w:proofErr w:type="spellStart"/>
      <w:r w:rsidRPr="000020CA">
        <w:rPr>
          <w:lang w:val="es-ES"/>
        </w:rPr>
        <w:t>porțiunile</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cauză</w:t>
      </w:r>
      <w:proofErr w:type="spellEnd"/>
      <w:r w:rsidRPr="000020CA">
        <w:rPr>
          <w:lang w:val="es-ES"/>
        </w:rPr>
        <w:t xml:space="preserve"> </w:t>
      </w:r>
      <w:proofErr w:type="spellStart"/>
      <w:r w:rsidRPr="000020CA">
        <w:rPr>
          <w:lang w:val="es-ES"/>
        </w:rPr>
        <w:t>nu</w:t>
      </w:r>
      <w:proofErr w:type="spellEnd"/>
      <w:r w:rsidRPr="000020CA">
        <w:rPr>
          <w:lang w:val="es-ES"/>
        </w:rPr>
        <w:t xml:space="preserve"> </w:t>
      </w:r>
      <w:proofErr w:type="spellStart"/>
      <w:r w:rsidRPr="000020CA">
        <w:rPr>
          <w:lang w:val="es-ES"/>
        </w:rPr>
        <w:t>au</w:t>
      </w:r>
      <w:proofErr w:type="spellEnd"/>
      <w:r w:rsidRPr="000020CA">
        <w:rPr>
          <w:lang w:val="es-ES"/>
        </w:rPr>
        <w:t xml:space="preserve"> </w:t>
      </w:r>
      <w:proofErr w:type="spellStart"/>
      <w:r w:rsidRPr="000020CA">
        <w:rPr>
          <w:lang w:val="es-ES"/>
        </w:rPr>
        <w:t>putut</w:t>
      </w:r>
      <w:proofErr w:type="spellEnd"/>
      <w:r w:rsidRPr="000020CA">
        <w:rPr>
          <w:lang w:val="es-ES"/>
        </w:rPr>
        <w:t xml:space="preserve"> fi </w:t>
      </w:r>
      <w:proofErr w:type="spellStart"/>
      <w:r w:rsidRPr="000020CA">
        <w:rPr>
          <w:lang w:val="es-ES"/>
        </w:rPr>
        <w:t>constituite</w:t>
      </w:r>
      <w:proofErr w:type="spellEnd"/>
      <w:r w:rsidRPr="000020CA">
        <w:rPr>
          <w:lang w:val="es-ES"/>
        </w:rPr>
        <w:t xml:space="preserve"> ca </w:t>
      </w:r>
      <w:proofErr w:type="spellStart"/>
      <w:r w:rsidRPr="000020CA">
        <w:rPr>
          <w:lang w:val="es-ES"/>
        </w:rPr>
        <w:t>subparcele</w:t>
      </w:r>
      <w:proofErr w:type="spellEnd"/>
      <w:r w:rsidRPr="000020CA">
        <w:rPr>
          <w:lang w:val="es-ES"/>
        </w:rPr>
        <w:t xml:space="preserve"> </w:t>
      </w:r>
      <w:proofErr w:type="spellStart"/>
      <w:r w:rsidRPr="000020CA">
        <w:rPr>
          <w:lang w:val="es-ES"/>
        </w:rPr>
        <w:t>separate</w:t>
      </w:r>
      <w:proofErr w:type="spellEnd"/>
      <w:r w:rsidRPr="000020CA">
        <w:rPr>
          <w:lang w:val="es-ES"/>
        </w:rPr>
        <w:t>.</w:t>
      </w:r>
    </w:p>
    <w:p w14:paraId="0BAD54FD" w14:textId="77777777" w:rsidR="003B1C62" w:rsidRPr="000020CA" w:rsidRDefault="003B1C62" w:rsidP="003B1C62">
      <w:pPr>
        <w:pStyle w:val="textproiect0"/>
        <w:ind w:firstLine="720"/>
        <w:rPr>
          <w:lang w:val="es-ES"/>
        </w:rPr>
      </w:pPr>
      <w:r w:rsidRPr="000020CA">
        <w:rPr>
          <w:lang w:val="es-ES"/>
        </w:rPr>
        <w:t xml:space="preserve">Se </w:t>
      </w:r>
      <w:proofErr w:type="spellStart"/>
      <w:r w:rsidRPr="000020CA">
        <w:rPr>
          <w:lang w:val="es-ES"/>
        </w:rPr>
        <w:t>fac</w:t>
      </w:r>
      <w:proofErr w:type="spellEnd"/>
      <w:r w:rsidRPr="000020CA">
        <w:rPr>
          <w:lang w:val="es-ES"/>
        </w:rPr>
        <w:t xml:space="preserve"> </w:t>
      </w:r>
      <w:proofErr w:type="spellStart"/>
      <w:r w:rsidRPr="000020CA">
        <w:rPr>
          <w:lang w:val="es-ES"/>
        </w:rPr>
        <w:t>aprecieri</w:t>
      </w:r>
      <w:proofErr w:type="spellEnd"/>
      <w:r w:rsidRPr="000020CA">
        <w:rPr>
          <w:lang w:val="es-ES"/>
        </w:rPr>
        <w:t xml:space="preserve"> </w:t>
      </w:r>
      <w:proofErr w:type="spellStart"/>
      <w:r w:rsidRPr="000020CA">
        <w:rPr>
          <w:lang w:val="es-ES"/>
        </w:rPr>
        <w:t>asupra</w:t>
      </w:r>
      <w:proofErr w:type="spellEnd"/>
      <w:r w:rsidRPr="000020CA">
        <w:rPr>
          <w:lang w:val="es-ES"/>
        </w:rPr>
        <w:t xml:space="preserve"> </w:t>
      </w:r>
      <w:proofErr w:type="spellStart"/>
      <w:r w:rsidRPr="000020CA">
        <w:rPr>
          <w:lang w:val="es-ES"/>
        </w:rPr>
        <w:t>efectului</w:t>
      </w:r>
      <w:proofErr w:type="spellEnd"/>
      <w:r w:rsidRPr="000020CA">
        <w:rPr>
          <w:lang w:val="es-ES"/>
        </w:rPr>
        <w:t xml:space="preserve"> </w:t>
      </w:r>
      <w:proofErr w:type="spellStart"/>
      <w:r w:rsidRPr="000020CA">
        <w:rPr>
          <w:lang w:val="es-ES"/>
        </w:rPr>
        <w:t>măsurilor</w:t>
      </w:r>
      <w:proofErr w:type="spellEnd"/>
      <w:r w:rsidRPr="000020CA">
        <w:rPr>
          <w:lang w:val="es-ES"/>
        </w:rPr>
        <w:t xml:space="preserve"> </w:t>
      </w:r>
      <w:proofErr w:type="spellStart"/>
      <w:r w:rsidRPr="000020CA">
        <w:rPr>
          <w:lang w:val="es-ES"/>
        </w:rPr>
        <w:t>aplicate</w:t>
      </w:r>
      <w:proofErr w:type="spellEnd"/>
      <w:r w:rsidRPr="000020CA">
        <w:rPr>
          <w:lang w:val="es-ES"/>
        </w:rPr>
        <w:t xml:space="preserve"> </w:t>
      </w:r>
      <w:proofErr w:type="spellStart"/>
      <w:r w:rsidRPr="000020CA">
        <w:rPr>
          <w:lang w:val="es-ES"/>
        </w:rPr>
        <w:t>în</w:t>
      </w:r>
      <w:proofErr w:type="spellEnd"/>
      <w:r w:rsidRPr="000020CA">
        <w:rPr>
          <w:lang w:val="es-ES"/>
        </w:rPr>
        <w:t xml:space="preserve"> </w:t>
      </w:r>
      <w:proofErr w:type="spellStart"/>
      <w:r w:rsidRPr="000020CA">
        <w:rPr>
          <w:lang w:val="es-ES"/>
        </w:rPr>
        <w:t>deceniul</w:t>
      </w:r>
      <w:proofErr w:type="spellEnd"/>
      <w:r w:rsidRPr="000020CA">
        <w:rPr>
          <w:lang w:val="es-ES"/>
        </w:rPr>
        <w:t xml:space="preserve"> </w:t>
      </w:r>
      <w:proofErr w:type="spellStart"/>
      <w:r w:rsidRPr="000020CA">
        <w:rPr>
          <w:lang w:val="es-ES"/>
        </w:rPr>
        <w:t>expirat</w:t>
      </w:r>
      <w:proofErr w:type="spellEnd"/>
      <w:r w:rsidRPr="000020CA">
        <w:rPr>
          <w:lang w:val="es-ES"/>
        </w:rPr>
        <w:t xml:space="preserve">, </w:t>
      </w:r>
      <w:proofErr w:type="spellStart"/>
      <w:r w:rsidRPr="000020CA">
        <w:rPr>
          <w:lang w:val="es-ES"/>
        </w:rPr>
        <w:t>asupra</w:t>
      </w:r>
      <w:proofErr w:type="spellEnd"/>
      <w:r w:rsidRPr="000020CA">
        <w:rPr>
          <w:lang w:val="es-ES"/>
        </w:rPr>
        <w:t xml:space="preserve"> </w:t>
      </w:r>
      <w:proofErr w:type="spellStart"/>
      <w:r w:rsidRPr="000020CA">
        <w:rPr>
          <w:lang w:val="es-ES"/>
        </w:rPr>
        <w:t>provenienței</w:t>
      </w:r>
      <w:proofErr w:type="spellEnd"/>
      <w:r w:rsidRPr="000020CA">
        <w:rPr>
          <w:lang w:val="es-ES"/>
        </w:rPr>
        <w:t xml:space="preserve"> </w:t>
      </w:r>
      <w:proofErr w:type="spellStart"/>
      <w:r w:rsidRPr="000020CA">
        <w:rPr>
          <w:lang w:val="es-ES"/>
        </w:rPr>
        <w:t>materialului</w:t>
      </w:r>
      <w:proofErr w:type="spellEnd"/>
      <w:r w:rsidRPr="000020CA">
        <w:rPr>
          <w:lang w:val="es-ES"/>
        </w:rPr>
        <w:t xml:space="preserve"> de </w:t>
      </w:r>
      <w:proofErr w:type="spellStart"/>
      <w:r w:rsidRPr="000020CA">
        <w:rPr>
          <w:lang w:val="es-ES"/>
        </w:rPr>
        <w:t>împădurire</w:t>
      </w:r>
      <w:proofErr w:type="spellEnd"/>
      <w:r w:rsidRPr="000020CA">
        <w:rPr>
          <w:lang w:val="es-ES"/>
        </w:rPr>
        <w:t xml:space="preserve">, </w:t>
      </w:r>
      <w:proofErr w:type="spellStart"/>
      <w:r w:rsidRPr="000020CA">
        <w:rPr>
          <w:lang w:val="es-ES"/>
        </w:rPr>
        <w:t>existenței</w:t>
      </w:r>
      <w:proofErr w:type="spellEnd"/>
      <w:r w:rsidRPr="000020CA">
        <w:rPr>
          <w:lang w:val="es-ES"/>
        </w:rPr>
        <w:t xml:space="preserve"> </w:t>
      </w:r>
      <w:proofErr w:type="spellStart"/>
      <w:r w:rsidRPr="000020CA">
        <w:rPr>
          <w:lang w:val="es-ES"/>
        </w:rPr>
        <w:t>arborilor</w:t>
      </w:r>
      <w:proofErr w:type="spellEnd"/>
      <w:r w:rsidRPr="000020CA">
        <w:rPr>
          <w:lang w:val="es-ES"/>
        </w:rPr>
        <w:t xml:space="preserve"> plus </w:t>
      </w:r>
      <w:proofErr w:type="spellStart"/>
      <w:r w:rsidRPr="000020CA">
        <w:rPr>
          <w:lang w:val="es-ES"/>
        </w:rPr>
        <w:t>şi</w:t>
      </w:r>
      <w:proofErr w:type="spellEnd"/>
      <w:r w:rsidRPr="000020CA">
        <w:rPr>
          <w:lang w:val="es-ES"/>
        </w:rPr>
        <w:t xml:space="preserve"> </w:t>
      </w:r>
      <w:proofErr w:type="spellStart"/>
      <w:r w:rsidRPr="000020CA">
        <w:rPr>
          <w:lang w:val="es-ES"/>
        </w:rPr>
        <w:t>orice</w:t>
      </w:r>
      <w:proofErr w:type="spellEnd"/>
      <w:r w:rsidRPr="000020CA">
        <w:rPr>
          <w:lang w:val="es-ES"/>
        </w:rPr>
        <w:t xml:space="preserve"> elemente informative </w:t>
      </w:r>
      <w:proofErr w:type="spellStart"/>
      <w:r w:rsidRPr="000020CA">
        <w:rPr>
          <w:lang w:val="es-ES"/>
        </w:rPr>
        <w:t>referitoare</w:t>
      </w:r>
      <w:proofErr w:type="spellEnd"/>
      <w:r w:rsidRPr="000020CA">
        <w:rPr>
          <w:lang w:val="es-ES"/>
        </w:rPr>
        <w:t xml:space="preserve"> la </w:t>
      </w:r>
      <w:proofErr w:type="spellStart"/>
      <w:r w:rsidRPr="000020CA">
        <w:rPr>
          <w:lang w:val="es-ES"/>
        </w:rPr>
        <w:t>biodiversitate</w:t>
      </w:r>
      <w:proofErr w:type="spellEnd"/>
      <w:r w:rsidRPr="000020CA">
        <w:rPr>
          <w:lang w:val="es-ES"/>
        </w:rPr>
        <w:t>.</w:t>
      </w:r>
    </w:p>
    <w:p w14:paraId="13A2292E" w14:textId="77777777" w:rsidR="001B23FB" w:rsidRPr="00B551FA" w:rsidRDefault="001B23FB" w:rsidP="001B23FB">
      <w:pPr>
        <w:pStyle w:val="textproiect0"/>
        <w:ind w:firstLine="0"/>
        <w:rPr>
          <w:sz w:val="32"/>
          <w:szCs w:val="32"/>
          <w:highlight w:val="lightGray"/>
          <w:lang w:val="es-ES"/>
        </w:rPr>
      </w:pPr>
    </w:p>
    <w:p w14:paraId="4F129730" w14:textId="77777777" w:rsidR="00B848BF" w:rsidRPr="00B978BA" w:rsidRDefault="00FF1A12" w:rsidP="00491F01">
      <w:pPr>
        <w:pStyle w:val="Titlu2"/>
        <w:autoSpaceDE w:val="0"/>
        <w:ind w:firstLine="720"/>
        <w:rPr>
          <w:sz w:val="26"/>
          <w:szCs w:val="26"/>
        </w:rPr>
      </w:pPr>
      <w:bookmarkStart w:id="570" w:name="_Toc123734712"/>
      <w:r w:rsidRPr="00B978BA">
        <w:rPr>
          <w:sz w:val="26"/>
          <w:szCs w:val="26"/>
        </w:rPr>
        <w:t>2</w:t>
      </w:r>
      <w:r w:rsidR="00B848BF" w:rsidRPr="00B978BA">
        <w:rPr>
          <w:sz w:val="26"/>
          <w:szCs w:val="26"/>
        </w:rPr>
        <w:t xml:space="preserve">. </w:t>
      </w:r>
      <w:r w:rsidR="00491F01" w:rsidRPr="00B978BA">
        <w:rPr>
          <w:sz w:val="26"/>
          <w:szCs w:val="26"/>
        </w:rPr>
        <w:t>SPECII DE INTERES CONSERVATIV</w:t>
      </w:r>
      <w:bookmarkEnd w:id="570"/>
    </w:p>
    <w:p w14:paraId="173EDF3C" w14:textId="77777777" w:rsidR="00491F01" w:rsidRPr="00B978BA" w:rsidRDefault="00491F01" w:rsidP="00491F01"/>
    <w:p w14:paraId="6206CF9F" w14:textId="2BAD4805" w:rsidR="007279F3" w:rsidRPr="00B978BA" w:rsidRDefault="007279F3" w:rsidP="007279F3">
      <w:pPr>
        <w:overflowPunct/>
        <w:ind w:firstLine="720"/>
        <w:jc w:val="both"/>
        <w:textAlignment w:val="auto"/>
        <w:rPr>
          <w:sz w:val="23"/>
          <w:szCs w:val="23"/>
        </w:rPr>
      </w:pPr>
      <w:r w:rsidRPr="00B978BA">
        <w:rPr>
          <w:szCs w:val="24"/>
        </w:rPr>
        <w:t>La elaborarea prezentului studiu de evaluare adecvată s-a ținut cont în mod corespunzător</w:t>
      </w:r>
      <w:r w:rsidRPr="00B978BA">
        <w:rPr>
          <w:sz w:val="22"/>
          <w:szCs w:val="22"/>
        </w:rPr>
        <w:t xml:space="preserve"> </w:t>
      </w:r>
      <w:r w:rsidRPr="00B978BA">
        <w:rPr>
          <w:sz w:val="23"/>
          <w:szCs w:val="23"/>
        </w:rPr>
        <w:t>datele din Planul de management al Parcului Na</w:t>
      </w:r>
      <w:r w:rsidR="00B978BA" w:rsidRPr="00B978BA">
        <w:rPr>
          <w:sz w:val="23"/>
          <w:szCs w:val="23"/>
        </w:rPr>
        <w:t>țional Cheile Bicazului-Hășmaș</w:t>
      </w:r>
      <w:r w:rsidRPr="00B978BA">
        <w:rPr>
          <w:sz w:val="23"/>
          <w:szCs w:val="23"/>
        </w:rPr>
        <w:t xml:space="preserve"> și al siturilor </w:t>
      </w:r>
      <w:r w:rsidR="002E3E2D">
        <w:rPr>
          <w:sz w:val="23"/>
          <w:szCs w:val="23"/>
        </w:rPr>
        <w:t>ROSAC0027</w:t>
      </w:r>
      <w:r w:rsidRPr="00B978BA">
        <w:rPr>
          <w:sz w:val="23"/>
          <w:szCs w:val="23"/>
        </w:rPr>
        <w:t xml:space="preserve"> </w:t>
      </w:r>
      <w:r w:rsidR="00B978BA" w:rsidRPr="00B978BA">
        <w:rPr>
          <w:sz w:val="23"/>
          <w:szCs w:val="23"/>
        </w:rPr>
        <w:t>Cheile Bicazului-Hășmaș</w:t>
      </w:r>
      <w:r w:rsidRPr="00B978BA">
        <w:rPr>
          <w:sz w:val="23"/>
          <w:szCs w:val="23"/>
        </w:rPr>
        <w:t xml:space="preserve"> </w:t>
      </w:r>
      <w:proofErr w:type="spellStart"/>
      <w:r w:rsidRPr="00B978BA">
        <w:rPr>
          <w:sz w:val="23"/>
          <w:szCs w:val="23"/>
        </w:rPr>
        <w:t>şi</w:t>
      </w:r>
      <w:proofErr w:type="spellEnd"/>
      <w:r w:rsidRPr="00B978BA">
        <w:rPr>
          <w:sz w:val="23"/>
          <w:szCs w:val="23"/>
        </w:rPr>
        <w:t xml:space="preserve"> ROSPA00</w:t>
      </w:r>
      <w:r w:rsidR="00B978BA" w:rsidRPr="00B978BA">
        <w:rPr>
          <w:sz w:val="23"/>
          <w:szCs w:val="23"/>
        </w:rPr>
        <w:t>1</w:t>
      </w:r>
      <w:r w:rsidRPr="00B978BA">
        <w:rPr>
          <w:sz w:val="23"/>
          <w:szCs w:val="23"/>
        </w:rPr>
        <w:t xml:space="preserve">8 </w:t>
      </w:r>
      <w:r w:rsidR="00B978BA" w:rsidRPr="00B978BA">
        <w:rPr>
          <w:sz w:val="23"/>
          <w:szCs w:val="23"/>
        </w:rPr>
        <w:t>Cheile Bicazului-Hășmaș</w:t>
      </w:r>
      <w:r w:rsidRPr="00B978BA">
        <w:rPr>
          <w:sz w:val="23"/>
          <w:szCs w:val="23"/>
        </w:rPr>
        <w:t xml:space="preserve">, datele spațiale ce au stat la baza elaborării acestuia, Formularele Standard pentru </w:t>
      </w:r>
      <w:r w:rsidR="002E3E2D">
        <w:rPr>
          <w:sz w:val="23"/>
          <w:szCs w:val="23"/>
        </w:rPr>
        <w:t>ROSAC0027</w:t>
      </w:r>
      <w:r w:rsidRPr="00B978BA">
        <w:rPr>
          <w:sz w:val="23"/>
          <w:szCs w:val="23"/>
        </w:rPr>
        <w:t>, ROSPA00</w:t>
      </w:r>
      <w:r w:rsidR="00B978BA" w:rsidRPr="00B978BA">
        <w:rPr>
          <w:sz w:val="23"/>
          <w:szCs w:val="23"/>
        </w:rPr>
        <w:t>1</w:t>
      </w:r>
      <w:r w:rsidRPr="00B978BA">
        <w:rPr>
          <w:sz w:val="23"/>
          <w:szCs w:val="23"/>
        </w:rPr>
        <w:t>8 și ROSCI03</w:t>
      </w:r>
      <w:r w:rsidR="00B978BA" w:rsidRPr="00B978BA">
        <w:rPr>
          <w:sz w:val="23"/>
          <w:szCs w:val="23"/>
        </w:rPr>
        <w:t>23</w:t>
      </w:r>
      <w:r w:rsidRPr="00B978BA">
        <w:rPr>
          <w:sz w:val="23"/>
          <w:szCs w:val="23"/>
        </w:rPr>
        <w:t xml:space="preserve">, alte publicații de pe site-uri de profil, precum și informațiile din literatura de specialitate. </w:t>
      </w:r>
    </w:p>
    <w:p w14:paraId="3A57E3E6" w14:textId="0D484E5F" w:rsidR="007279F3" w:rsidRPr="005C46B5" w:rsidRDefault="007279F3" w:rsidP="007279F3">
      <w:pPr>
        <w:overflowPunct/>
        <w:ind w:firstLine="720"/>
        <w:jc w:val="both"/>
        <w:textAlignment w:val="auto"/>
        <w:rPr>
          <w:szCs w:val="24"/>
          <w:highlight w:val="lightGray"/>
        </w:rPr>
      </w:pPr>
      <w:r w:rsidRPr="00B978BA">
        <w:rPr>
          <w:szCs w:val="24"/>
        </w:rPr>
        <w:t>Pentru identificarea prezenței speciilor și habitatelor forestiere de interes comunitar în zona fondului forestier amenajat în cadrul U.P. I</w:t>
      </w:r>
      <w:r w:rsidR="00B978BA" w:rsidRPr="00B978BA">
        <w:rPr>
          <w:szCs w:val="24"/>
        </w:rPr>
        <w:t>I</w:t>
      </w:r>
      <w:r w:rsidRPr="00B978BA">
        <w:rPr>
          <w:szCs w:val="24"/>
        </w:rPr>
        <w:t xml:space="preserve">I </w:t>
      </w:r>
      <w:proofErr w:type="spellStart"/>
      <w:r w:rsidR="00B978BA" w:rsidRPr="00B978BA">
        <w:rPr>
          <w:szCs w:val="24"/>
        </w:rPr>
        <w:t>Terkö-Bicăjel</w:t>
      </w:r>
      <w:proofErr w:type="spellEnd"/>
      <w:r w:rsidRPr="00B978BA">
        <w:rPr>
          <w:szCs w:val="24"/>
        </w:rPr>
        <w:t xml:space="preserve"> au fost analizate atât informațiile </w:t>
      </w:r>
      <w:r w:rsidRPr="00B824D5">
        <w:rPr>
          <w:szCs w:val="24"/>
        </w:rPr>
        <w:t>furnizate de Planul de management cât și datele spațiale ce au stat la baza elaborării acestui document și, complementar, au fost corelate caracteristicile ecologice ale suprafețelor amenajate cu cerințele ecologice de habitat ale speciilor de interes conservativ.</w:t>
      </w:r>
    </w:p>
    <w:p w14:paraId="58CEBFED" w14:textId="77777777" w:rsidR="007279F3" w:rsidRPr="00B824D5" w:rsidRDefault="007279F3" w:rsidP="007279F3">
      <w:pPr>
        <w:overflowPunct/>
        <w:ind w:firstLine="720"/>
        <w:jc w:val="both"/>
        <w:textAlignment w:val="auto"/>
        <w:rPr>
          <w:szCs w:val="24"/>
        </w:rPr>
      </w:pPr>
      <w:r w:rsidRPr="00B824D5">
        <w:rPr>
          <w:szCs w:val="24"/>
        </w:rPr>
        <w:t xml:space="preserve">Pentru identificarea speciilor de interes conservativ </w:t>
      </w:r>
      <w:proofErr w:type="spellStart"/>
      <w:r w:rsidRPr="00B824D5">
        <w:rPr>
          <w:szCs w:val="24"/>
        </w:rPr>
        <w:t>şi</w:t>
      </w:r>
      <w:proofErr w:type="spellEnd"/>
      <w:r w:rsidRPr="00B824D5">
        <w:rPr>
          <w:szCs w:val="24"/>
        </w:rPr>
        <w:t xml:space="preserve"> a urmelor acestora, a fost parcursă suprafața care se suprapune cu ariile protejate prin căutarea activă pe </w:t>
      </w:r>
      <w:proofErr w:type="spellStart"/>
      <w:r w:rsidRPr="00B824D5">
        <w:rPr>
          <w:szCs w:val="24"/>
        </w:rPr>
        <w:t>unităţi</w:t>
      </w:r>
      <w:proofErr w:type="spellEnd"/>
      <w:r w:rsidRPr="00B824D5">
        <w:rPr>
          <w:szCs w:val="24"/>
        </w:rPr>
        <w:t xml:space="preserve"> de </w:t>
      </w:r>
      <w:proofErr w:type="spellStart"/>
      <w:r w:rsidRPr="00B824D5">
        <w:rPr>
          <w:szCs w:val="24"/>
        </w:rPr>
        <w:t>suprafaţă</w:t>
      </w:r>
      <w:proofErr w:type="spellEnd"/>
      <w:r w:rsidRPr="00B824D5">
        <w:rPr>
          <w:szCs w:val="24"/>
        </w:rPr>
        <w:t xml:space="preserve">, prin inventarieri, actualizări sau verificări de date care s-au coroborat cu datele </w:t>
      </w:r>
      <w:proofErr w:type="spellStart"/>
      <w:r w:rsidRPr="00B824D5">
        <w:rPr>
          <w:szCs w:val="24"/>
        </w:rPr>
        <w:t>şi</w:t>
      </w:r>
      <w:proofErr w:type="spellEnd"/>
      <w:r w:rsidRPr="00B824D5">
        <w:rPr>
          <w:szCs w:val="24"/>
        </w:rPr>
        <w:t xml:space="preserve"> </w:t>
      </w:r>
      <w:proofErr w:type="spellStart"/>
      <w:r w:rsidRPr="00B824D5">
        <w:rPr>
          <w:szCs w:val="24"/>
        </w:rPr>
        <w:t>observaţiile</w:t>
      </w:r>
      <w:proofErr w:type="spellEnd"/>
      <w:r w:rsidRPr="00B824D5">
        <w:rPr>
          <w:szCs w:val="24"/>
        </w:rPr>
        <w:t xml:space="preserve"> făcute de colectivul de </w:t>
      </w:r>
      <w:proofErr w:type="spellStart"/>
      <w:r w:rsidRPr="00B824D5">
        <w:rPr>
          <w:szCs w:val="24"/>
        </w:rPr>
        <w:t>proiectanţi</w:t>
      </w:r>
      <w:proofErr w:type="spellEnd"/>
      <w:r w:rsidRPr="00B824D5">
        <w:rPr>
          <w:szCs w:val="24"/>
        </w:rPr>
        <w:t xml:space="preserve"> care au întocmit amenajamentul silvic analizat.</w:t>
      </w:r>
    </w:p>
    <w:p w14:paraId="0EA5CAFB" w14:textId="77777777" w:rsidR="007279F3" w:rsidRPr="00B824D5" w:rsidRDefault="007279F3" w:rsidP="007279F3">
      <w:pPr>
        <w:ind w:firstLine="720"/>
        <w:jc w:val="both"/>
        <w:rPr>
          <w:i/>
          <w:iCs/>
          <w:szCs w:val="24"/>
        </w:rPr>
      </w:pPr>
      <w:r w:rsidRPr="00B824D5">
        <w:rPr>
          <w:i/>
          <w:iCs/>
          <w:szCs w:val="24"/>
        </w:rPr>
        <w:lastRenderedPageBreak/>
        <w:t>Studiul pe teren realizat în decursul iulie 2021 – iunie 2022, speciile identificate sunt specificate în secțiunea B.2.2. - Specii de interes comunitar prezente pe suprafața și în imediata vecinătate a Amenajamentului silvic.</w:t>
      </w:r>
    </w:p>
    <w:p w14:paraId="0968B789" w14:textId="77777777" w:rsidR="007279F3" w:rsidRPr="005C46B5" w:rsidRDefault="007279F3" w:rsidP="00587A59">
      <w:pPr>
        <w:overflowPunct/>
        <w:ind w:firstLine="720"/>
        <w:jc w:val="both"/>
        <w:textAlignment w:val="auto"/>
        <w:rPr>
          <w:color w:val="FF0000"/>
          <w:sz w:val="23"/>
          <w:szCs w:val="23"/>
          <w:highlight w:val="lightGray"/>
        </w:rPr>
      </w:pPr>
    </w:p>
    <w:p w14:paraId="1155A6AA" w14:textId="77777777" w:rsidR="007279F3" w:rsidRPr="005C46B5" w:rsidRDefault="007279F3" w:rsidP="00587A59">
      <w:pPr>
        <w:overflowPunct/>
        <w:ind w:firstLine="720"/>
        <w:jc w:val="both"/>
        <w:textAlignment w:val="auto"/>
        <w:rPr>
          <w:color w:val="FF0000"/>
          <w:sz w:val="23"/>
          <w:szCs w:val="23"/>
          <w:highlight w:val="lightGray"/>
        </w:rPr>
      </w:pPr>
    </w:p>
    <w:p w14:paraId="1DE77B76" w14:textId="77777777" w:rsidR="00E55914" w:rsidRPr="005C46B5" w:rsidRDefault="00E55914" w:rsidP="00DB5CB7">
      <w:pPr>
        <w:pStyle w:val="textproiect0"/>
        <w:ind w:firstLine="720"/>
        <w:rPr>
          <w:i/>
          <w:iCs/>
          <w:color w:val="FF0000"/>
          <w:szCs w:val="24"/>
          <w:highlight w:val="lightGray"/>
        </w:rPr>
      </w:pPr>
    </w:p>
    <w:p w14:paraId="54781E14" w14:textId="77777777" w:rsidR="00A55080" w:rsidRPr="005C46B5" w:rsidRDefault="00A55080" w:rsidP="00E55914">
      <w:pPr>
        <w:pStyle w:val="textproiect0"/>
        <w:ind w:firstLine="720"/>
        <w:rPr>
          <w:i/>
          <w:iCs/>
          <w:color w:val="FF0000"/>
          <w:szCs w:val="24"/>
          <w:highlight w:val="lightGray"/>
        </w:rPr>
      </w:pPr>
    </w:p>
    <w:p w14:paraId="1F26D8A8" w14:textId="77777777" w:rsidR="00A55080" w:rsidRPr="005C46B5" w:rsidRDefault="00A55080" w:rsidP="00E55914">
      <w:pPr>
        <w:pStyle w:val="textproiect0"/>
        <w:ind w:firstLine="720"/>
        <w:rPr>
          <w:i/>
          <w:iCs/>
          <w:color w:val="FF0000"/>
          <w:szCs w:val="24"/>
          <w:highlight w:val="lightGray"/>
        </w:rPr>
      </w:pPr>
    </w:p>
    <w:p w14:paraId="30527462" w14:textId="77777777" w:rsidR="00A55080" w:rsidRPr="005C46B5" w:rsidRDefault="00A55080" w:rsidP="00E55914">
      <w:pPr>
        <w:pStyle w:val="textproiect0"/>
        <w:ind w:firstLine="720"/>
        <w:rPr>
          <w:i/>
          <w:iCs/>
          <w:color w:val="FF0000"/>
          <w:szCs w:val="24"/>
          <w:highlight w:val="lightGray"/>
        </w:rPr>
      </w:pPr>
    </w:p>
    <w:p w14:paraId="664794CA" w14:textId="77777777" w:rsidR="00A55080" w:rsidRPr="005C46B5" w:rsidRDefault="00A55080" w:rsidP="00E55914">
      <w:pPr>
        <w:pStyle w:val="textproiect0"/>
        <w:ind w:firstLine="720"/>
        <w:rPr>
          <w:i/>
          <w:iCs/>
          <w:color w:val="FF0000"/>
          <w:szCs w:val="24"/>
          <w:highlight w:val="lightGray"/>
        </w:rPr>
      </w:pPr>
    </w:p>
    <w:p w14:paraId="6323E445" w14:textId="77777777" w:rsidR="00A55080" w:rsidRPr="00B551FA" w:rsidRDefault="00A55080" w:rsidP="00E55914">
      <w:pPr>
        <w:pStyle w:val="textproiect0"/>
        <w:ind w:firstLine="720"/>
        <w:rPr>
          <w:color w:val="FF0000"/>
          <w:szCs w:val="24"/>
          <w:highlight w:val="lightGray"/>
          <w:lang w:val="es-ES"/>
        </w:rPr>
      </w:pPr>
    </w:p>
    <w:p w14:paraId="72F91191" w14:textId="77777777" w:rsidR="0063366E" w:rsidRPr="00B551FA" w:rsidRDefault="0063366E" w:rsidP="00350A84">
      <w:pPr>
        <w:pStyle w:val="textproiect0"/>
        <w:ind w:firstLine="0"/>
        <w:rPr>
          <w:i/>
          <w:color w:val="FF0000"/>
          <w:szCs w:val="24"/>
          <w:highlight w:val="lightGray"/>
          <w:lang w:val="es-ES"/>
        </w:rPr>
      </w:pPr>
    </w:p>
    <w:p w14:paraId="5823D419" w14:textId="77777777" w:rsidR="00350A84" w:rsidRPr="00B551FA" w:rsidRDefault="00350A84" w:rsidP="00350A84">
      <w:pPr>
        <w:pStyle w:val="textproiect0"/>
        <w:ind w:firstLine="0"/>
        <w:rPr>
          <w:i/>
          <w:color w:val="FF0000"/>
          <w:szCs w:val="24"/>
          <w:highlight w:val="lightGray"/>
          <w:lang w:val="es-ES"/>
        </w:rPr>
      </w:pPr>
    </w:p>
    <w:p w14:paraId="718C96A0" w14:textId="77777777" w:rsidR="00350A84" w:rsidRPr="00B551FA" w:rsidRDefault="00350A84" w:rsidP="00350A84">
      <w:pPr>
        <w:pStyle w:val="textproiect0"/>
        <w:ind w:firstLine="0"/>
        <w:rPr>
          <w:i/>
          <w:color w:val="FF0000"/>
          <w:szCs w:val="24"/>
          <w:highlight w:val="lightGray"/>
          <w:lang w:val="es-ES"/>
        </w:rPr>
      </w:pPr>
    </w:p>
    <w:p w14:paraId="397B6645" w14:textId="77777777" w:rsidR="00350A84" w:rsidRPr="00B551FA" w:rsidRDefault="00350A84" w:rsidP="00350A84">
      <w:pPr>
        <w:pStyle w:val="textproiect0"/>
        <w:ind w:firstLine="0"/>
        <w:rPr>
          <w:i/>
          <w:color w:val="FF0000"/>
          <w:szCs w:val="24"/>
          <w:highlight w:val="lightGray"/>
          <w:lang w:val="es-ES"/>
        </w:rPr>
      </w:pPr>
    </w:p>
    <w:p w14:paraId="4E0F3F81" w14:textId="77777777" w:rsidR="00350A84" w:rsidRPr="00B551FA" w:rsidRDefault="00350A84" w:rsidP="00350A84">
      <w:pPr>
        <w:pStyle w:val="textproiect0"/>
        <w:ind w:firstLine="0"/>
        <w:rPr>
          <w:i/>
          <w:color w:val="FF0000"/>
          <w:szCs w:val="24"/>
          <w:highlight w:val="lightGray"/>
          <w:lang w:val="es-ES"/>
        </w:rPr>
      </w:pPr>
    </w:p>
    <w:p w14:paraId="3A041AEB" w14:textId="77777777" w:rsidR="00350A84" w:rsidRPr="00B551FA" w:rsidRDefault="00350A84" w:rsidP="00350A84">
      <w:pPr>
        <w:pStyle w:val="textproiect0"/>
        <w:ind w:firstLine="0"/>
        <w:rPr>
          <w:i/>
          <w:color w:val="FF0000"/>
          <w:szCs w:val="24"/>
          <w:highlight w:val="lightGray"/>
          <w:lang w:val="es-ES"/>
        </w:rPr>
      </w:pPr>
    </w:p>
    <w:p w14:paraId="4A898828" w14:textId="77777777" w:rsidR="0063366E" w:rsidRPr="005C46B5" w:rsidRDefault="0063366E" w:rsidP="001B23FB">
      <w:pPr>
        <w:pStyle w:val="textproiect0"/>
        <w:ind w:firstLine="0"/>
        <w:rPr>
          <w:i/>
          <w:color w:val="FF0000"/>
          <w:highlight w:val="lightGray"/>
        </w:rPr>
      </w:pPr>
    </w:p>
    <w:p w14:paraId="193937C2" w14:textId="77777777" w:rsidR="0063366E" w:rsidRPr="00B551FA" w:rsidRDefault="0063366E" w:rsidP="001B23FB">
      <w:pPr>
        <w:pStyle w:val="textproiect0"/>
        <w:ind w:firstLine="0"/>
        <w:rPr>
          <w:i/>
          <w:color w:val="FF0000"/>
          <w:highlight w:val="lightGray"/>
          <w:lang w:val="es-ES"/>
        </w:rPr>
      </w:pPr>
    </w:p>
    <w:p w14:paraId="431CBD0E" w14:textId="77777777" w:rsidR="001B23FB" w:rsidRPr="00B551FA" w:rsidRDefault="001B23FB" w:rsidP="001B23FB">
      <w:pPr>
        <w:pStyle w:val="textproiect0"/>
        <w:ind w:firstLine="0"/>
        <w:rPr>
          <w:color w:val="FF0000"/>
          <w:highlight w:val="lightGray"/>
          <w:lang w:val="es-ES"/>
        </w:rPr>
      </w:pPr>
    </w:p>
    <w:p w14:paraId="408DA90A" w14:textId="77777777" w:rsidR="008C208B" w:rsidRPr="00B551FA" w:rsidRDefault="008C208B" w:rsidP="001B23FB">
      <w:pPr>
        <w:pStyle w:val="textproiect0"/>
        <w:ind w:firstLine="0"/>
        <w:rPr>
          <w:color w:val="FF0000"/>
          <w:highlight w:val="lightGray"/>
          <w:lang w:val="es-ES"/>
        </w:rPr>
      </w:pPr>
    </w:p>
    <w:p w14:paraId="159AAE24" w14:textId="77777777" w:rsidR="008C208B" w:rsidRPr="00B551FA" w:rsidRDefault="008C208B" w:rsidP="001B23FB">
      <w:pPr>
        <w:pStyle w:val="textproiect0"/>
        <w:ind w:firstLine="0"/>
        <w:rPr>
          <w:color w:val="FF0000"/>
          <w:highlight w:val="lightGray"/>
          <w:lang w:val="es-ES"/>
        </w:rPr>
      </w:pPr>
    </w:p>
    <w:p w14:paraId="6A1755D2" w14:textId="77777777" w:rsidR="008C208B" w:rsidRPr="00B551FA" w:rsidRDefault="008C208B" w:rsidP="001B23FB">
      <w:pPr>
        <w:pStyle w:val="textproiect0"/>
        <w:ind w:firstLine="0"/>
        <w:rPr>
          <w:color w:val="FF0000"/>
          <w:highlight w:val="lightGray"/>
          <w:lang w:val="es-ES"/>
        </w:rPr>
      </w:pPr>
    </w:p>
    <w:p w14:paraId="1C4442B7" w14:textId="77777777" w:rsidR="008C208B" w:rsidRPr="00B551FA" w:rsidRDefault="008C208B" w:rsidP="001B23FB">
      <w:pPr>
        <w:pStyle w:val="textproiect0"/>
        <w:ind w:firstLine="0"/>
        <w:rPr>
          <w:color w:val="FF0000"/>
          <w:highlight w:val="lightGray"/>
          <w:lang w:val="es-ES"/>
        </w:rPr>
      </w:pPr>
    </w:p>
    <w:p w14:paraId="01C02FC4" w14:textId="77777777" w:rsidR="008C208B" w:rsidRPr="00B551FA" w:rsidRDefault="008C208B" w:rsidP="001B23FB">
      <w:pPr>
        <w:pStyle w:val="textproiect0"/>
        <w:ind w:firstLine="0"/>
        <w:rPr>
          <w:color w:val="FF0000"/>
          <w:highlight w:val="lightGray"/>
          <w:lang w:val="es-ES"/>
        </w:rPr>
      </w:pPr>
    </w:p>
    <w:p w14:paraId="44F5180B" w14:textId="77777777" w:rsidR="00E55914" w:rsidRPr="00B551FA" w:rsidRDefault="00E55914" w:rsidP="001B23FB">
      <w:pPr>
        <w:pStyle w:val="textproiect0"/>
        <w:ind w:firstLine="0"/>
        <w:rPr>
          <w:color w:val="FF0000"/>
          <w:highlight w:val="lightGray"/>
          <w:lang w:val="es-ES"/>
        </w:rPr>
      </w:pPr>
    </w:p>
    <w:p w14:paraId="09A82D6D" w14:textId="77777777" w:rsidR="00E55914" w:rsidRPr="00B551FA" w:rsidRDefault="00E55914" w:rsidP="001B23FB">
      <w:pPr>
        <w:pStyle w:val="textproiect0"/>
        <w:ind w:firstLine="0"/>
        <w:rPr>
          <w:color w:val="FF0000"/>
          <w:highlight w:val="lightGray"/>
          <w:lang w:val="es-ES"/>
        </w:rPr>
      </w:pPr>
    </w:p>
    <w:p w14:paraId="13E36765" w14:textId="77777777" w:rsidR="00E55914" w:rsidRPr="00B551FA" w:rsidRDefault="00E55914" w:rsidP="001B23FB">
      <w:pPr>
        <w:pStyle w:val="textproiect0"/>
        <w:ind w:firstLine="0"/>
        <w:rPr>
          <w:color w:val="FF0000"/>
          <w:highlight w:val="lightGray"/>
          <w:lang w:val="es-ES"/>
        </w:rPr>
      </w:pPr>
    </w:p>
    <w:p w14:paraId="2BD96FD3" w14:textId="77777777" w:rsidR="00E55914" w:rsidRPr="00B551FA" w:rsidRDefault="00E55914" w:rsidP="001B23FB">
      <w:pPr>
        <w:pStyle w:val="textproiect0"/>
        <w:ind w:firstLine="0"/>
        <w:rPr>
          <w:color w:val="FF0000"/>
          <w:highlight w:val="lightGray"/>
          <w:lang w:val="es-ES"/>
        </w:rPr>
      </w:pPr>
    </w:p>
    <w:p w14:paraId="4FA3C1E6" w14:textId="77777777" w:rsidR="00E55914" w:rsidRPr="00B551FA" w:rsidRDefault="00E55914" w:rsidP="001B23FB">
      <w:pPr>
        <w:pStyle w:val="textproiect0"/>
        <w:ind w:firstLine="0"/>
        <w:rPr>
          <w:color w:val="FF0000"/>
          <w:highlight w:val="lightGray"/>
          <w:lang w:val="es-ES"/>
        </w:rPr>
      </w:pPr>
    </w:p>
    <w:p w14:paraId="585282FF" w14:textId="77777777" w:rsidR="00E84EE8" w:rsidRPr="00B551FA" w:rsidRDefault="00E84EE8" w:rsidP="001B23FB">
      <w:pPr>
        <w:pStyle w:val="textproiect0"/>
        <w:ind w:firstLine="0"/>
        <w:rPr>
          <w:color w:val="FF0000"/>
          <w:highlight w:val="lightGray"/>
          <w:lang w:val="es-ES"/>
        </w:rPr>
      </w:pPr>
    </w:p>
    <w:p w14:paraId="707866CC" w14:textId="77777777" w:rsidR="00E84EE8" w:rsidRPr="00B551FA" w:rsidRDefault="00E84EE8" w:rsidP="001B23FB">
      <w:pPr>
        <w:pStyle w:val="textproiect0"/>
        <w:ind w:firstLine="0"/>
        <w:rPr>
          <w:color w:val="FF0000"/>
          <w:highlight w:val="lightGray"/>
          <w:lang w:val="es-ES"/>
        </w:rPr>
      </w:pPr>
    </w:p>
    <w:p w14:paraId="560C8B1B" w14:textId="77777777" w:rsidR="008C208B" w:rsidRPr="00B551FA" w:rsidRDefault="008C208B" w:rsidP="001B23FB">
      <w:pPr>
        <w:pStyle w:val="textproiect0"/>
        <w:ind w:firstLine="0"/>
        <w:rPr>
          <w:color w:val="FF0000"/>
          <w:highlight w:val="lightGray"/>
          <w:lang w:val="es-ES"/>
        </w:rPr>
      </w:pPr>
    </w:p>
    <w:p w14:paraId="3A417356" w14:textId="77777777" w:rsidR="008C208B" w:rsidRPr="00B551FA" w:rsidRDefault="008C208B" w:rsidP="001B23FB">
      <w:pPr>
        <w:pStyle w:val="textproiect0"/>
        <w:ind w:firstLine="0"/>
        <w:rPr>
          <w:color w:val="FF0000"/>
          <w:highlight w:val="lightGray"/>
          <w:lang w:val="es-ES"/>
        </w:rPr>
      </w:pPr>
    </w:p>
    <w:p w14:paraId="7BF26CA0" w14:textId="77777777" w:rsidR="008C208B" w:rsidRPr="00B551FA" w:rsidRDefault="008C208B" w:rsidP="001B23FB">
      <w:pPr>
        <w:pStyle w:val="textproiect0"/>
        <w:ind w:firstLine="0"/>
        <w:rPr>
          <w:color w:val="FF0000"/>
          <w:highlight w:val="lightGray"/>
          <w:lang w:val="es-ES"/>
        </w:rPr>
      </w:pPr>
    </w:p>
    <w:p w14:paraId="1E3E33C8" w14:textId="77777777" w:rsidR="00FC4B04" w:rsidRPr="00B551FA" w:rsidRDefault="00FC4B04" w:rsidP="001B23FB">
      <w:pPr>
        <w:pStyle w:val="textproiect0"/>
        <w:ind w:firstLine="0"/>
        <w:rPr>
          <w:color w:val="FF0000"/>
          <w:highlight w:val="lightGray"/>
          <w:lang w:val="es-ES"/>
        </w:rPr>
      </w:pPr>
    </w:p>
    <w:p w14:paraId="53554AA9" w14:textId="77777777" w:rsidR="00FC4B04" w:rsidRPr="00B551FA" w:rsidRDefault="00FC4B04" w:rsidP="001B23FB">
      <w:pPr>
        <w:pStyle w:val="textproiect0"/>
        <w:ind w:firstLine="0"/>
        <w:rPr>
          <w:color w:val="FF0000"/>
          <w:highlight w:val="lightGray"/>
          <w:lang w:val="es-ES"/>
        </w:rPr>
      </w:pPr>
    </w:p>
    <w:p w14:paraId="0A1E086B" w14:textId="77777777" w:rsidR="00FC4B04" w:rsidRPr="00B551FA" w:rsidRDefault="00FC4B04" w:rsidP="001B23FB">
      <w:pPr>
        <w:pStyle w:val="textproiect0"/>
        <w:ind w:firstLine="0"/>
        <w:rPr>
          <w:color w:val="FF0000"/>
          <w:highlight w:val="lightGray"/>
          <w:lang w:val="es-ES"/>
        </w:rPr>
      </w:pPr>
    </w:p>
    <w:p w14:paraId="3D35AE3D" w14:textId="77777777" w:rsidR="00FC4B04" w:rsidRPr="00B551FA" w:rsidRDefault="00FC4B04" w:rsidP="001B23FB">
      <w:pPr>
        <w:pStyle w:val="textproiect0"/>
        <w:ind w:firstLine="0"/>
        <w:rPr>
          <w:color w:val="FF0000"/>
          <w:highlight w:val="lightGray"/>
          <w:lang w:val="es-ES"/>
        </w:rPr>
      </w:pPr>
    </w:p>
    <w:p w14:paraId="4F6A2AEF" w14:textId="77777777" w:rsidR="00FC4B04" w:rsidRPr="00B551FA" w:rsidRDefault="00FC4B04" w:rsidP="001B23FB">
      <w:pPr>
        <w:pStyle w:val="textproiect0"/>
        <w:ind w:firstLine="0"/>
        <w:rPr>
          <w:color w:val="FF0000"/>
          <w:highlight w:val="lightGray"/>
          <w:lang w:val="es-ES"/>
        </w:rPr>
      </w:pPr>
    </w:p>
    <w:p w14:paraId="36FDE552" w14:textId="77777777" w:rsidR="00FC4B04" w:rsidRPr="00B551FA" w:rsidRDefault="00FC4B04" w:rsidP="001B23FB">
      <w:pPr>
        <w:pStyle w:val="textproiect0"/>
        <w:ind w:firstLine="0"/>
        <w:rPr>
          <w:color w:val="FF0000"/>
          <w:highlight w:val="lightGray"/>
          <w:lang w:val="es-ES"/>
        </w:rPr>
      </w:pPr>
    </w:p>
    <w:p w14:paraId="4553541B" w14:textId="77777777" w:rsidR="00FC4B04" w:rsidRPr="00B551FA" w:rsidRDefault="00FC4B04" w:rsidP="001B23FB">
      <w:pPr>
        <w:pStyle w:val="textproiect0"/>
        <w:ind w:firstLine="0"/>
        <w:rPr>
          <w:color w:val="FF0000"/>
          <w:highlight w:val="lightGray"/>
          <w:lang w:val="es-ES"/>
        </w:rPr>
      </w:pPr>
    </w:p>
    <w:p w14:paraId="28CE5711" w14:textId="4A3DBC11" w:rsidR="00FC4B04" w:rsidRDefault="00FC4B04" w:rsidP="001B23FB">
      <w:pPr>
        <w:pStyle w:val="textproiect0"/>
        <w:ind w:firstLine="0"/>
        <w:rPr>
          <w:color w:val="FF0000"/>
          <w:highlight w:val="lightGray"/>
          <w:lang w:val="es-ES"/>
        </w:rPr>
      </w:pPr>
    </w:p>
    <w:p w14:paraId="3D64BD41" w14:textId="5CBD41BA" w:rsidR="00697052" w:rsidRDefault="00697052" w:rsidP="001B23FB">
      <w:pPr>
        <w:pStyle w:val="textproiect0"/>
        <w:ind w:firstLine="0"/>
        <w:rPr>
          <w:color w:val="FF0000"/>
          <w:highlight w:val="lightGray"/>
          <w:lang w:val="es-ES"/>
        </w:rPr>
      </w:pPr>
    </w:p>
    <w:p w14:paraId="638F519D" w14:textId="0C3AD419" w:rsidR="00697052" w:rsidRDefault="00697052" w:rsidP="001B23FB">
      <w:pPr>
        <w:pStyle w:val="textproiect0"/>
        <w:ind w:firstLine="0"/>
        <w:rPr>
          <w:color w:val="FF0000"/>
          <w:highlight w:val="lightGray"/>
          <w:lang w:val="es-ES"/>
        </w:rPr>
      </w:pPr>
    </w:p>
    <w:p w14:paraId="47E77150" w14:textId="14F2E6AD" w:rsidR="00697052" w:rsidRDefault="00697052" w:rsidP="001B23FB">
      <w:pPr>
        <w:pStyle w:val="textproiect0"/>
        <w:ind w:firstLine="0"/>
        <w:rPr>
          <w:color w:val="FF0000"/>
          <w:highlight w:val="lightGray"/>
          <w:lang w:val="es-ES"/>
        </w:rPr>
      </w:pPr>
    </w:p>
    <w:p w14:paraId="458841CE" w14:textId="17515634" w:rsidR="00697052" w:rsidRDefault="00697052" w:rsidP="001B23FB">
      <w:pPr>
        <w:pStyle w:val="textproiect0"/>
        <w:ind w:firstLine="0"/>
        <w:rPr>
          <w:color w:val="FF0000"/>
          <w:highlight w:val="lightGray"/>
          <w:lang w:val="es-ES"/>
        </w:rPr>
      </w:pPr>
    </w:p>
    <w:p w14:paraId="2664BE9E" w14:textId="01F16FF2" w:rsidR="00697052" w:rsidRDefault="00697052" w:rsidP="001B23FB">
      <w:pPr>
        <w:pStyle w:val="textproiect0"/>
        <w:ind w:firstLine="0"/>
        <w:rPr>
          <w:color w:val="FF0000"/>
          <w:highlight w:val="lightGray"/>
          <w:lang w:val="es-ES"/>
        </w:rPr>
      </w:pPr>
    </w:p>
    <w:p w14:paraId="26604166" w14:textId="77777777" w:rsidR="00697052" w:rsidRPr="00B551FA" w:rsidRDefault="00697052" w:rsidP="001B23FB">
      <w:pPr>
        <w:pStyle w:val="textproiect0"/>
        <w:ind w:firstLine="0"/>
        <w:rPr>
          <w:color w:val="FF0000"/>
          <w:highlight w:val="lightGray"/>
          <w:lang w:val="es-ES"/>
        </w:rPr>
      </w:pPr>
    </w:p>
    <w:p w14:paraId="0EEEF70D" w14:textId="77777777" w:rsidR="0064189A" w:rsidRPr="00B551FA" w:rsidRDefault="0064189A" w:rsidP="001B23FB">
      <w:pPr>
        <w:pStyle w:val="textproiect0"/>
        <w:ind w:firstLine="0"/>
        <w:rPr>
          <w:color w:val="FF0000"/>
          <w:highlight w:val="lightGray"/>
          <w:lang w:val="es-ES"/>
        </w:rPr>
      </w:pPr>
    </w:p>
    <w:p w14:paraId="00887954" w14:textId="77777777" w:rsidR="0064189A" w:rsidRPr="00B551FA" w:rsidRDefault="0064189A" w:rsidP="001B23FB">
      <w:pPr>
        <w:pStyle w:val="textproiect0"/>
        <w:ind w:firstLine="0"/>
        <w:rPr>
          <w:color w:val="FF0000"/>
          <w:highlight w:val="lightGray"/>
          <w:lang w:val="es-ES"/>
        </w:rPr>
      </w:pPr>
    </w:p>
    <w:p w14:paraId="0EA3498F" w14:textId="77777777" w:rsidR="0064189A" w:rsidRPr="00B551FA" w:rsidRDefault="0064189A" w:rsidP="001B23FB">
      <w:pPr>
        <w:pStyle w:val="textproiect0"/>
        <w:ind w:firstLine="0"/>
        <w:rPr>
          <w:color w:val="FF0000"/>
          <w:highlight w:val="lightGray"/>
          <w:lang w:val="es-ES"/>
        </w:rPr>
      </w:pPr>
    </w:p>
    <w:p w14:paraId="2949B5B7" w14:textId="77777777" w:rsidR="0064189A" w:rsidRPr="00B551FA" w:rsidRDefault="0064189A" w:rsidP="001B23FB">
      <w:pPr>
        <w:pStyle w:val="textproiect0"/>
        <w:ind w:firstLine="0"/>
        <w:rPr>
          <w:color w:val="FF0000"/>
          <w:highlight w:val="lightGray"/>
          <w:lang w:val="es-ES"/>
        </w:rPr>
      </w:pPr>
    </w:p>
    <w:p w14:paraId="742FED54" w14:textId="77777777" w:rsidR="001B23FB" w:rsidRPr="00B824D5" w:rsidRDefault="004667D8" w:rsidP="00972528">
      <w:pPr>
        <w:pStyle w:val="Titlu1"/>
        <w:numPr>
          <w:ilvl w:val="0"/>
          <w:numId w:val="20"/>
        </w:numPr>
      </w:pPr>
      <w:bookmarkStart w:id="571" w:name="_Toc123734713"/>
      <w:r w:rsidRPr="00B824D5">
        <w:lastRenderedPageBreak/>
        <w:t>CONCLUZII</w:t>
      </w:r>
      <w:bookmarkEnd w:id="571"/>
    </w:p>
    <w:p w14:paraId="6DB09F9C" w14:textId="77777777" w:rsidR="001B23FB" w:rsidRPr="005C46B5" w:rsidRDefault="001B23FB" w:rsidP="001B23FB">
      <w:pPr>
        <w:ind w:left="930"/>
        <w:jc w:val="both"/>
        <w:rPr>
          <w:b/>
          <w:color w:val="FF0000"/>
          <w:szCs w:val="24"/>
          <w:highlight w:val="lightGray"/>
        </w:rPr>
      </w:pPr>
      <w:r w:rsidRPr="005C46B5">
        <w:rPr>
          <w:b/>
          <w:noProof/>
          <w:color w:val="FF0000"/>
          <w:szCs w:val="24"/>
          <w:highlight w:val="lightGray"/>
          <w:lang w:val="en-GB" w:eastAsia="en-GB"/>
        </w:rPr>
        <mc:AlternateContent>
          <mc:Choice Requires="wps">
            <w:drawing>
              <wp:anchor distT="0" distB="0" distL="114300" distR="114300" simplePos="0" relativeHeight="251574272" behindDoc="1" locked="0" layoutInCell="1" allowOverlap="1" wp14:anchorId="4BA806FF" wp14:editId="6AFCB798">
                <wp:simplePos x="0" y="0"/>
                <wp:positionH relativeFrom="column">
                  <wp:posOffset>3175</wp:posOffset>
                </wp:positionH>
                <wp:positionV relativeFrom="paragraph">
                  <wp:posOffset>113665</wp:posOffset>
                </wp:positionV>
                <wp:extent cx="6300000" cy="0"/>
                <wp:effectExtent l="38100" t="38100" r="62865" b="95250"/>
                <wp:wrapNone/>
                <wp:docPr id="467"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0000" cy="0"/>
                        </a:xfrm>
                        <a:prstGeom prst="straightConnector1">
                          <a:avLst/>
                        </a:prstGeom>
                        <a:ln>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035A9FE" id="AutoShape 15" o:spid="_x0000_s1026" type="#_x0000_t32" style="position:absolute;margin-left:.25pt;margin-top:8.95pt;width:496.05pt;height:0;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" strokecolor="#9bbb59 [3206]" strokeweight="2pt">
                <v:shadow on="t" color="black" opacity="24903f" origin=",.5" offset="0,.55556mm"/>
              </v:shape>
            </w:pict>
          </mc:Fallback>
        </mc:AlternateContent>
      </w:r>
    </w:p>
    <w:p w14:paraId="2BE80A66" w14:textId="77777777" w:rsidR="001B23FB" w:rsidRPr="005C46B5" w:rsidRDefault="001B23FB" w:rsidP="001B23FB">
      <w:pPr>
        <w:ind w:left="930"/>
        <w:jc w:val="both"/>
        <w:rPr>
          <w:b/>
          <w:color w:val="FF0000"/>
          <w:szCs w:val="24"/>
          <w:highlight w:val="lightGray"/>
        </w:rPr>
      </w:pPr>
    </w:p>
    <w:p w14:paraId="7FE3C617" w14:textId="77777777" w:rsidR="001B23FB" w:rsidRPr="005C46B5" w:rsidRDefault="001B23FB" w:rsidP="001B23FB">
      <w:pPr>
        <w:pStyle w:val="textproiect0"/>
        <w:rPr>
          <w:color w:val="FF0000"/>
          <w:highlight w:val="lightGray"/>
        </w:rPr>
      </w:pPr>
    </w:p>
    <w:p w14:paraId="603354CB" w14:textId="77777777" w:rsidR="001B23FB" w:rsidRPr="00F22E40" w:rsidRDefault="001B23FB" w:rsidP="001B23FB">
      <w:pPr>
        <w:pStyle w:val="textproiect0"/>
      </w:pPr>
      <w:r w:rsidRPr="00B824D5">
        <w:t xml:space="preserve">Ecosistemele naturale trebuie privite ca sisteme dinamice. Chiar </w:t>
      </w:r>
      <w:proofErr w:type="spellStart"/>
      <w:r w:rsidRPr="00B824D5">
        <w:t>şi</w:t>
      </w:r>
      <w:proofErr w:type="spellEnd"/>
      <w:r w:rsidRPr="00B824D5">
        <w:t xml:space="preserve"> în cazul celor care au durat</w:t>
      </w:r>
      <w:r w:rsidR="00350A84" w:rsidRPr="00B824D5">
        <w:t>ă</w:t>
      </w:r>
      <w:r w:rsidRPr="00B824D5">
        <w:t xml:space="preserve"> de </w:t>
      </w:r>
      <w:proofErr w:type="spellStart"/>
      <w:r w:rsidRPr="00B824D5">
        <w:t>viaţ</w:t>
      </w:r>
      <w:r w:rsidR="00350A84" w:rsidRPr="00B824D5">
        <w:t>ă</w:t>
      </w:r>
      <w:proofErr w:type="spellEnd"/>
      <w:r w:rsidRPr="00B824D5">
        <w:t xml:space="preserve"> îndelungat</w:t>
      </w:r>
      <w:r w:rsidR="00350A84" w:rsidRPr="00B824D5">
        <w:t>ă</w:t>
      </w:r>
      <w:r w:rsidRPr="00B824D5">
        <w:t>, cum sunt p</w:t>
      </w:r>
      <w:r w:rsidR="00350A84" w:rsidRPr="00B824D5">
        <w:t>ă</w:t>
      </w:r>
      <w:r w:rsidRPr="00B824D5">
        <w:t>durile, anumite evenimente produc schimb</w:t>
      </w:r>
      <w:r w:rsidR="00350A84" w:rsidRPr="00B824D5">
        <w:t>ă</w:t>
      </w:r>
      <w:r w:rsidRPr="00B824D5">
        <w:t xml:space="preserve">ri radicale în </w:t>
      </w:r>
      <w:proofErr w:type="spellStart"/>
      <w:r w:rsidRPr="00B824D5">
        <w:t>compoziţia</w:t>
      </w:r>
      <w:proofErr w:type="spellEnd"/>
      <w:r w:rsidRPr="00B824D5">
        <w:t xml:space="preserve"> </w:t>
      </w:r>
      <w:proofErr w:type="spellStart"/>
      <w:r w:rsidRPr="00B824D5">
        <w:t>şi</w:t>
      </w:r>
      <w:proofErr w:type="spellEnd"/>
      <w:r w:rsidRPr="00B824D5">
        <w:t xml:space="preserve"> structura acestora </w:t>
      </w:r>
      <w:proofErr w:type="spellStart"/>
      <w:r w:rsidRPr="00B824D5">
        <w:t>şi</w:t>
      </w:r>
      <w:proofErr w:type="spellEnd"/>
      <w:r w:rsidRPr="00B824D5">
        <w:t xml:space="preserve"> implicit </w:t>
      </w:r>
      <w:proofErr w:type="spellStart"/>
      <w:r w:rsidRPr="00B824D5">
        <w:t>influenţeaz</w:t>
      </w:r>
      <w:r w:rsidR="00350A84" w:rsidRPr="00B824D5">
        <w:t>ă</w:t>
      </w:r>
      <w:proofErr w:type="spellEnd"/>
      <w:r w:rsidRPr="00B824D5">
        <w:t xml:space="preserve"> dezvoltarea lor viitoare. În </w:t>
      </w:r>
      <w:r w:rsidR="00350A84" w:rsidRPr="00B824D5">
        <w:t xml:space="preserve"> astfel  de </w:t>
      </w:r>
      <w:proofErr w:type="spellStart"/>
      <w:r w:rsidR="00350A84" w:rsidRPr="00B824D5">
        <w:t>situaţii</w:t>
      </w:r>
      <w:proofErr w:type="spellEnd"/>
      <w:r w:rsidR="00350A84" w:rsidRPr="00B824D5">
        <w:t>,  perioada</w:t>
      </w:r>
      <w:r w:rsidRPr="00B824D5">
        <w:t xml:space="preserve"> necesar</w:t>
      </w:r>
      <w:r w:rsidR="00350A84" w:rsidRPr="00B824D5">
        <w:t>ă</w:t>
      </w:r>
      <w:r w:rsidRPr="00B824D5">
        <w:t xml:space="preserve"> </w:t>
      </w:r>
      <w:r w:rsidRPr="00F22E40">
        <w:t>reinstal</w:t>
      </w:r>
      <w:r w:rsidR="00350A84" w:rsidRPr="00F22E40">
        <w:t>ă</w:t>
      </w:r>
      <w:r w:rsidRPr="00F22E40">
        <w:t xml:space="preserve">rii  </w:t>
      </w:r>
      <w:proofErr w:type="spellStart"/>
      <w:r w:rsidRPr="00F22E40">
        <w:t>aceluiaşi</w:t>
      </w:r>
      <w:proofErr w:type="spellEnd"/>
      <w:r w:rsidRPr="00F22E40">
        <w:t xml:space="preserve"> tip de p</w:t>
      </w:r>
      <w:r w:rsidR="00350A84" w:rsidRPr="00F22E40">
        <w:t>ă</w:t>
      </w:r>
      <w:r w:rsidRPr="00F22E40">
        <w:t>dure este variabil</w:t>
      </w:r>
      <w:r w:rsidR="00350A84" w:rsidRPr="00F22E40">
        <w:t>ă</w:t>
      </w:r>
      <w:r w:rsidRPr="00F22E40">
        <w:t xml:space="preserve">, în </w:t>
      </w:r>
      <w:proofErr w:type="spellStart"/>
      <w:r w:rsidRPr="00F22E40">
        <w:t>funcţie</w:t>
      </w:r>
      <w:proofErr w:type="spellEnd"/>
      <w:r w:rsidRPr="00F22E40">
        <w:t xml:space="preserve"> de amploarea perturb</w:t>
      </w:r>
      <w:r w:rsidR="00350A84" w:rsidRPr="00F22E40">
        <w:t>ă</w:t>
      </w:r>
      <w:r w:rsidRPr="00F22E40">
        <w:t xml:space="preserve">rii </w:t>
      </w:r>
      <w:proofErr w:type="spellStart"/>
      <w:r w:rsidRPr="00F22E40">
        <w:t>şi</w:t>
      </w:r>
      <w:proofErr w:type="spellEnd"/>
      <w:r w:rsidRPr="00F22E40">
        <w:t xml:space="preserve"> de capacitatea de </w:t>
      </w:r>
      <w:proofErr w:type="spellStart"/>
      <w:r w:rsidRPr="00F22E40">
        <w:t>rezilienţ</w:t>
      </w:r>
      <w:r w:rsidR="00350A84" w:rsidRPr="00F22E40">
        <w:t>ă</w:t>
      </w:r>
      <w:proofErr w:type="spellEnd"/>
      <w:r w:rsidRPr="00F22E40">
        <w:t xml:space="preserve"> a ecosistemului (capacitatea acestuia de a reveni la structura </w:t>
      </w:r>
      <w:proofErr w:type="spellStart"/>
      <w:r w:rsidRPr="00F22E40">
        <w:t>iniţial</w:t>
      </w:r>
      <w:r w:rsidR="00350A84" w:rsidRPr="00F22E40">
        <w:t>ă</w:t>
      </w:r>
      <w:proofErr w:type="spellEnd"/>
      <w:r w:rsidRPr="00F22E40">
        <w:t xml:space="preserve"> dup</w:t>
      </w:r>
      <w:r w:rsidR="00350A84" w:rsidRPr="00F22E40">
        <w:t>ă</w:t>
      </w:r>
      <w:r w:rsidRPr="00F22E40">
        <w:t xml:space="preserve"> o anumit</w:t>
      </w:r>
      <w:r w:rsidR="00350A84" w:rsidRPr="00F22E40">
        <w:t>ă</w:t>
      </w:r>
      <w:r w:rsidRPr="00F22E40">
        <w:t xml:space="preserve"> perturbare – </w:t>
      </w:r>
      <w:proofErr w:type="spellStart"/>
      <w:r w:rsidRPr="00F22E40">
        <w:t>Larsen</w:t>
      </w:r>
      <w:proofErr w:type="spellEnd"/>
      <w:r w:rsidRPr="00F22E40">
        <w:t xml:space="preserve"> 1995). </w:t>
      </w:r>
      <w:proofErr w:type="spellStart"/>
      <w:r w:rsidRPr="00F22E40">
        <w:t>Reţeaua</w:t>
      </w:r>
      <w:proofErr w:type="spellEnd"/>
      <w:r w:rsidRPr="00F22E40">
        <w:t xml:space="preserve"> Ecologic</w:t>
      </w:r>
      <w:r w:rsidR="00350A84" w:rsidRPr="00F22E40">
        <w:t>ă</w:t>
      </w:r>
      <w:r w:rsidRPr="00F22E40">
        <w:t xml:space="preserve"> Natura 2000  </w:t>
      </w:r>
      <w:proofErr w:type="spellStart"/>
      <w:r w:rsidRPr="00F22E40">
        <w:t>urm</w:t>
      </w:r>
      <w:r w:rsidR="00350A84" w:rsidRPr="00F22E40">
        <w:t>ă</w:t>
      </w:r>
      <w:r w:rsidRPr="00F22E40">
        <w:t>reşte</w:t>
      </w:r>
      <w:proofErr w:type="spellEnd"/>
      <w:r w:rsidRPr="00F22E40">
        <w:t xml:space="preserve"> </w:t>
      </w:r>
      <w:proofErr w:type="spellStart"/>
      <w:r w:rsidRPr="00F22E40">
        <w:t>menţinerea</w:t>
      </w:r>
      <w:proofErr w:type="spellEnd"/>
      <w:r w:rsidRPr="00F22E40">
        <w:t xml:space="preserve"> sau refacerea st</w:t>
      </w:r>
      <w:r w:rsidR="00350A84" w:rsidRPr="00F22E40">
        <w:t>ă</w:t>
      </w:r>
      <w:r w:rsidRPr="00F22E40">
        <w:t>rii de conservare favorabil</w:t>
      </w:r>
      <w:r w:rsidR="00350A84" w:rsidRPr="00F22E40">
        <w:t>ă a habitatelor forestiere de interes</w:t>
      </w:r>
      <w:r w:rsidRPr="00F22E40">
        <w:t xml:space="preserve"> comunitar pentru care a fost desemnat un sit.</w:t>
      </w:r>
    </w:p>
    <w:p w14:paraId="2C48D414" w14:textId="786AFF47" w:rsidR="001B23FB" w:rsidRPr="00F22E40" w:rsidRDefault="001B23FB" w:rsidP="001B23FB">
      <w:pPr>
        <w:pStyle w:val="textproiect0"/>
      </w:pPr>
      <w:proofErr w:type="spellStart"/>
      <w:r w:rsidRPr="00F22E40">
        <w:t>Aşa</w:t>
      </w:r>
      <w:proofErr w:type="spellEnd"/>
      <w:r w:rsidRPr="00F22E40">
        <w:t xml:space="preserve"> cum reiese </w:t>
      </w:r>
      <w:proofErr w:type="spellStart"/>
      <w:r w:rsidRPr="00F22E40">
        <w:t>şi</w:t>
      </w:r>
      <w:proofErr w:type="spellEnd"/>
      <w:r w:rsidRPr="00F22E40">
        <w:t xml:space="preserve"> din lucrarea de </w:t>
      </w:r>
      <w:proofErr w:type="spellStart"/>
      <w:r w:rsidRPr="00F22E40">
        <w:t>faţ</w:t>
      </w:r>
      <w:r w:rsidR="00CC0486" w:rsidRPr="00F22E40">
        <w:t>ă</w:t>
      </w:r>
      <w:proofErr w:type="spellEnd"/>
      <w:r w:rsidRPr="00F22E40">
        <w:t xml:space="preserve">, în fiecare caz în parte, </w:t>
      </w:r>
      <w:proofErr w:type="spellStart"/>
      <w:r w:rsidRPr="00F22E40">
        <w:t>mãsurile</w:t>
      </w:r>
      <w:proofErr w:type="spellEnd"/>
      <w:r w:rsidRPr="00F22E40">
        <w:t xml:space="preserve"> de </w:t>
      </w:r>
      <w:proofErr w:type="spellStart"/>
      <w:r w:rsidRPr="00F22E40">
        <w:t>gospodãrire</w:t>
      </w:r>
      <w:proofErr w:type="spellEnd"/>
      <w:r w:rsidRPr="00F22E40">
        <w:t xml:space="preserve"> au fost direct corelate cu </w:t>
      </w:r>
      <w:proofErr w:type="spellStart"/>
      <w:r w:rsidRPr="00F22E40">
        <w:t>funcţia</w:t>
      </w:r>
      <w:proofErr w:type="spellEnd"/>
      <w:r w:rsidRPr="00F22E40">
        <w:t xml:space="preserve"> </w:t>
      </w:r>
      <w:proofErr w:type="spellStart"/>
      <w:r w:rsidRPr="00F22E40">
        <w:t>prioritarã</w:t>
      </w:r>
      <w:proofErr w:type="spellEnd"/>
      <w:r w:rsidRPr="00F22E40">
        <w:t xml:space="preserve"> </w:t>
      </w:r>
      <w:proofErr w:type="spellStart"/>
      <w:r w:rsidRPr="00F22E40">
        <w:t>atribuitã</w:t>
      </w:r>
      <w:proofErr w:type="spellEnd"/>
      <w:r w:rsidRPr="00F22E40">
        <w:t xml:space="preserve"> </w:t>
      </w:r>
      <w:proofErr w:type="spellStart"/>
      <w:r w:rsidRPr="00F22E40">
        <w:t>pãdurii</w:t>
      </w:r>
      <w:proofErr w:type="spellEnd"/>
      <w:r w:rsidRPr="00F22E40">
        <w:t xml:space="preserve"> (care poate fi de </w:t>
      </w:r>
      <w:proofErr w:type="spellStart"/>
      <w:r w:rsidRPr="00F22E40">
        <w:t>producţie</w:t>
      </w:r>
      <w:proofErr w:type="spellEnd"/>
      <w:r w:rsidRPr="00F22E40">
        <w:t xml:space="preserve"> sau de </w:t>
      </w:r>
      <w:proofErr w:type="spellStart"/>
      <w:r w:rsidRPr="00F22E40">
        <w:t>protecţie</w:t>
      </w:r>
      <w:proofErr w:type="spellEnd"/>
      <w:r w:rsidRPr="00F22E40">
        <w:t xml:space="preserve"> – vezi cap. A.1.2.5. </w:t>
      </w:r>
      <w:proofErr w:type="spellStart"/>
      <w:r w:rsidRPr="00F22E40">
        <w:t>Funcţiile</w:t>
      </w:r>
      <w:proofErr w:type="spellEnd"/>
      <w:r w:rsidRPr="00F22E40">
        <w:t xml:space="preserve"> pădur</w:t>
      </w:r>
      <w:r w:rsidR="00CD54FF" w:rsidRPr="00F22E40">
        <w:t>i</w:t>
      </w:r>
      <w:r w:rsidRPr="00F22E40">
        <w:t xml:space="preserve">i). </w:t>
      </w:r>
      <w:proofErr w:type="spellStart"/>
      <w:r w:rsidRPr="00F22E40">
        <w:t>Bineînţeles</w:t>
      </w:r>
      <w:proofErr w:type="spellEnd"/>
      <w:r w:rsidRPr="00F22E40">
        <w:t xml:space="preserve"> că</w:t>
      </w:r>
      <w:r w:rsidR="00B824D5" w:rsidRPr="00F22E40">
        <w:t>,</w:t>
      </w:r>
      <w:r w:rsidRPr="00F22E40">
        <w:t xml:space="preserve"> acolo unde a fost cazul, acestea s-au adaptat </w:t>
      </w:r>
      <w:proofErr w:type="spellStart"/>
      <w:r w:rsidRPr="00F22E40">
        <w:t>necesitãţilor</w:t>
      </w:r>
      <w:proofErr w:type="spellEnd"/>
      <w:r w:rsidRPr="00F22E40">
        <w:t xml:space="preserve"> speciale de conservare ale speciilor de interes comunitar pentru care siturile au fost desemnate. Ca urmare, eventualele </w:t>
      </w:r>
      <w:proofErr w:type="spellStart"/>
      <w:r w:rsidRPr="00F22E40">
        <w:t>restricţii</w:t>
      </w:r>
      <w:proofErr w:type="spellEnd"/>
      <w:r w:rsidRPr="00F22E40">
        <w:t xml:space="preserve"> în </w:t>
      </w:r>
      <w:proofErr w:type="spellStart"/>
      <w:r w:rsidRPr="00F22E40">
        <w:t>gospodãrire</w:t>
      </w:r>
      <w:proofErr w:type="spellEnd"/>
      <w:r w:rsidRPr="00F22E40">
        <w:t xml:space="preserve"> se datorează unor </w:t>
      </w:r>
      <w:proofErr w:type="spellStart"/>
      <w:r w:rsidRPr="00F22E40">
        <w:t>cerinţe</w:t>
      </w:r>
      <w:proofErr w:type="spellEnd"/>
      <w:r w:rsidRPr="00F22E40">
        <w:t xml:space="preserve"> speciale privind conservarea speciilor de interes  comunitar. Aceste </w:t>
      </w:r>
      <w:proofErr w:type="spellStart"/>
      <w:r w:rsidRPr="00F22E40">
        <w:t>restricţii</w:t>
      </w:r>
      <w:proofErr w:type="spellEnd"/>
      <w:r w:rsidRPr="00F22E40">
        <w:t xml:space="preserve"> au fost atent analizate pentru a nu crea tensiuni între factorii </w:t>
      </w:r>
      <w:proofErr w:type="spellStart"/>
      <w:r w:rsidRPr="00F22E40">
        <w:t>interesaţi</w:t>
      </w:r>
      <w:proofErr w:type="spellEnd"/>
      <w:r w:rsidRPr="00F22E40">
        <w:t xml:space="preserve"> </w:t>
      </w:r>
      <w:proofErr w:type="spellStart"/>
      <w:r w:rsidRPr="00F22E40">
        <w:t>şi</w:t>
      </w:r>
      <w:proofErr w:type="spellEnd"/>
      <w:r w:rsidRPr="00F22E40">
        <w:t xml:space="preserve"> mai ales pentru a nu cauza pierderi  inutile  proprietarilor de terenuri.</w:t>
      </w:r>
    </w:p>
    <w:p w14:paraId="00FCBF10" w14:textId="77777777" w:rsidR="001B23FB" w:rsidRPr="00F22E40" w:rsidRDefault="001B23FB" w:rsidP="001B23FB">
      <w:pPr>
        <w:pStyle w:val="textproiect0"/>
      </w:pPr>
      <w:r w:rsidRPr="00F22E40">
        <w:t xml:space="preserve">În ceea ce </w:t>
      </w:r>
      <w:proofErr w:type="spellStart"/>
      <w:r w:rsidRPr="00F22E40">
        <w:t>priveşte</w:t>
      </w:r>
      <w:proofErr w:type="spellEnd"/>
      <w:r w:rsidRPr="00F22E40">
        <w:t xml:space="preserve"> habitatele, Amenajament</w:t>
      </w:r>
      <w:r w:rsidR="00B421A6" w:rsidRPr="00F22E40">
        <w:t>ul</w:t>
      </w:r>
      <w:r w:rsidRPr="00F22E40">
        <w:t xml:space="preserve"> silvic </w:t>
      </w:r>
      <w:proofErr w:type="spellStart"/>
      <w:r w:rsidRPr="00F22E40">
        <w:t>urmăres</w:t>
      </w:r>
      <w:r w:rsidR="00B421A6" w:rsidRPr="00F22E40">
        <w:t>te</w:t>
      </w:r>
      <w:proofErr w:type="spellEnd"/>
      <w:r w:rsidRPr="00F22E40">
        <w:t xml:space="preserve"> o conservare (= prin gospodărire durabilă) a tipurilor de ecosisteme existente. </w:t>
      </w:r>
      <w:proofErr w:type="spellStart"/>
      <w:r w:rsidRPr="00F22E40">
        <w:t>Aşadar</w:t>
      </w:r>
      <w:proofErr w:type="spellEnd"/>
      <w:r w:rsidRPr="00F22E40">
        <w:t xml:space="preserve"> este vorba de perpetuarea </w:t>
      </w:r>
      <w:proofErr w:type="spellStart"/>
      <w:r w:rsidRPr="00F22E40">
        <w:t>aceluiaşi</w:t>
      </w:r>
      <w:proofErr w:type="spellEnd"/>
      <w:r w:rsidRPr="00F22E40">
        <w:t xml:space="preserve"> tip de ecosistem natural (</w:t>
      </w:r>
      <w:proofErr w:type="spellStart"/>
      <w:r w:rsidRPr="00F22E40">
        <w:t>menţinerea</w:t>
      </w:r>
      <w:proofErr w:type="spellEnd"/>
      <w:r w:rsidRPr="00F22E40">
        <w:t xml:space="preserve">, refacerea sau </w:t>
      </w:r>
      <w:proofErr w:type="spellStart"/>
      <w:r w:rsidRPr="00F22E40">
        <w:t>îmbunătăţirea</w:t>
      </w:r>
      <w:proofErr w:type="spellEnd"/>
      <w:r w:rsidRPr="00F22E40">
        <w:t xml:space="preserve"> structurii </w:t>
      </w:r>
      <w:proofErr w:type="spellStart"/>
      <w:r w:rsidRPr="00F22E40">
        <w:t>şi</w:t>
      </w:r>
      <w:proofErr w:type="spellEnd"/>
      <w:r w:rsidRPr="00F22E40">
        <w:t xml:space="preserve"> </w:t>
      </w:r>
      <w:proofErr w:type="spellStart"/>
      <w:r w:rsidRPr="00F22E40">
        <w:t>funcţiilor</w:t>
      </w:r>
      <w:proofErr w:type="spellEnd"/>
      <w:r w:rsidRPr="00F22E40">
        <w:t xml:space="preserve"> lui). Lipsa măsurilor de gospodărire putând duce la </w:t>
      </w:r>
      <w:proofErr w:type="spellStart"/>
      <w:r w:rsidRPr="00F22E40">
        <w:t>declanşarea</w:t>
      </w:r>
      <w:proofErr w:type="spellEnd"/>
      <w:r w:rsidRPr="00F22E40">
        <w:t xml:space="preserve"> unor succesiuni nedorite, către alte tipuri de habitate. Astfel, măsurile de gospodărire propuse vin în a dirija dinamica pădurilor în sensul perpetuării acestora nu numai ca tip de ecosistem (ecosistem forestier) dar mai ales ca ecosistem cu o anumită </w:t>
      </w:r>
      <w:proofErr w:type="spellStart"/>
      <w:r w:rsidRPr="00F22E40">
        <w:t>compoziţie</w:t>
      </w:r>
      <w:proofErr w:type="spellEnd"/>
      <w:r w:rsidRPr="00F22E40">
        <w:t xml:space="preserve"> </w:t>
      </w:r>
      <w:proofErr w:type="spellStart"/>
      <w:r w:rsidRPr="00F22E40">
        <w:t>şi</w:t>
      </w:r>
      <w:proofErr w:type="spellEnd"/>
      <w:r w:rsidRPr="00F22E40">
        <w:t xml:space="preserve"> structură.</w:t>
      </w:r>
    </w:p>
    <w:p w14:paraId="7B3A7A56" w14:textId="77777777" w:rsidR="006C626D" w:rsidRPr="00F22E40" w:rsidRDefault="006C626D" w:rsidP="006C626D">
      <w:pPr>
        <w:overflowPunct/>
        <w:ind w:firstLine="720"/>
        <w:jc w:val="both"/>
        <w:textAlignment w:val="auto"/>
        <w:rPr>
          <w:szCs w:val="24"/>
        </w:rPr>
      </w:pPr>
      <w:r w:rsidRPr="00F22E40">
        <w:rPr>
          <w:szCs w:val="24"/>
        </w:rPr>
        <w:t xml:space="preserve">Prevederile amenajamentului silvic în ce </w:t>
      </w:r>
      <w:proofErr w:type="spellStart"/>
      <w:r w:rsidRPr="00F22E40">
        <w:rPr>
          <w:szCs w:val="24"/>
        </w:rPr>
        <w:t>priveşte</w:t>
      </w:r>
      <w:proofErr w:type="spellEnd"/>
      <w:r w:rsidRPr="00F22E40">
        <w:rPr>
          <w:szCs w:val="24"/>
        </w:rPr>
        <w:t xml:space="preserve"> dinamica </w:t>
      </w:r>
      <w:proofErr w:type="spellStart"/>
      <w:r w:rsidRPr="00F22E40">
        <w:rPr>
          <w:szCs w:val="24"/>
        </w:rPr>
        <w:t>arboretelor</w:t>
      </w:r>
      <w:proofErr w:type="spellEnd"/>
      <w:r w:rsidRPr="00F22E40">
        <w:rPr>
          <w:szCs w:val="24"/>
        </w:rPr>
        <w:t xml:space="preserve"> pe termen lung, indică păstrarea caracteristicilor actuale ale habitatelor sau </w:t>
      </w:r>
      <w:proofErr w:type="spellStart"/>
      <w:r w:rsidRPr="00F22E40">
        <w:rPr>
          <w:szCs w:val="24"/>
        </w:rPr>
        <w:t>îmbunătăţirea</w:t>
      </w:r>
      <w:proofErr w:type="spellEnd"/>
      <w:r w:rsidRPr="00F22E40">
        <w:rPr>
          <w:szCs w:val="24"/>
        </w:rPr>
        <w:t xml:space="preserve"> lor.</w:t>
      </w:r>
    </w:p>
    <w:p w14:paraId="0D7437EC" w14:textId="77777777" w:rsidR="006C626D" w:rsidRPr="00F22E40" w:rsidRDefault="006C626D" w:rsidP="006C626D">
      <w:pPr>
        <w:overflowPunct/>
        <w:ind w:firstLine="720"/>
        <w:textAlignment w:val="auto"/>
        <w:rPr>
          <w:szCs w:val="24"/>
        </w:rPr>
      </w:pPr>
      <w:r w:rsidRPr="00F22E40">
        <w:rPr>
          <w:szCs w:val="24"/>
        </w:rPr>
        <w:t>Astfel se estimează:</w:t>
      </w:r>
    </w:p>
    <w:p w14:paraId="3E920F5C" w14:textId="77777777" w:rsidR="006C626D" w:rsidRPr="00F22E40" w:rsidRDefault="006C626D" w:rsidP="006C626D">
      <w:pPr>
        <w:overflowPunct/>
        <w:ind w:firstLine="720"/>
        <w:jc w:val="both"/>
        <w:textAlignment w:val="auto"/>
        <w:rPr>
          <w:szCs w:val="24"/>
        </w:rPr>
      </w:pPr>
      <w:r w:rsidRPr="00F22E40">
        <w:rPr>
          <w:szCs w:val="24"/>
        </w:rPr>
        <w:t xml:space="preserve">- </w:t>
      </w:r>
      <w:proofErr w:type="spellStart"/>
      <w:r w:rsidRPr="00F22E40">
        <w:rPr>
          <w:szCs w:val="24"/>
        </w:rPr>
        <w:t>menţinerea</w:t>
      </w:r>
      <w:proofErr w:type="spellEnd"/>
      <w:r w:rsidRPr="00F22E40">
        <w:rPr>
          <w:szCs w:val="24"/>
        </w:rPr>
        <w:t xml:space="preserve"> </w:t>
      </w:r>
      <w:proofErr w:type="spellStart"/>
      <w:r w:rsidRPr="00F22E40">
        <w:rPr>
          <w:szCs w:val="24"/>
        </w:rPr>
        <w:t>diversităţi</w:t>
      </w:r>
      <w:proofErr w:type="spellEnd"/>
      <w:r w:rsidRPr="00F22E40">
        <w:rPr>
          <w:szCs w:val="24"/>
        </w:rPr>
        <w:t xml:space="preserve"> structurale - atât pe verticală (structuri relativ </w:t>
      </w:r>
      <w:proofErr w:type="spellStart"/>
      <w:r w:rsidRPr="00F22E40">
        <w:rPr>
          <w:szCs w:val="24"/>
        </w:rPr>
        <w:t>pluriene</w:t>
      </w:r>
      <w:proofErr w:type="spellEnd"/>
      <w:r w:rsidRPr="00F22E40">
        <w:rPr>
          <w:szCs w:val="24"/>
        </w:rPr>
        <w:t xml:space="preserve">) cât </w:t>
      </w:r>
      <w:proofErr w:type="spellStart"/>
      <w:r w:rsidRPr="00F22E40">
        <w:rPr>
          <w:szCs w:val="24"/>
        </w:rPr>
        <w:t>şi</w:t>
      </w:r>
      <w:proofErr w:type="spellEnd"/>
      <w:r w:rsidRPr="00F22E40">
        <w:rPr>
          <w:szCs w:val="24"/>
        </w:rPr>
        <w:t xml:space="preserve"> pe orizontală (structură mozaicată - </w:t>
      </w:r>
      <w:proofErr w:type="spellStart"/>
      <w:r w:rsidRPr="00F22E40">
        <w:rPr>
          <w:szCs w:val="24"/>
        </w:rPr>
        <w:t>existenţa</w:t>
      </w:r>
      <w:proofErr w:type="spellEnd"/>
      <w:r w:rsidRPr="00F22E40">
        <w:rPr>
          <w:szCs w:val="24"/>
        </w:rPr>
        <w:t xml:space="preserve"> de </w:t>
      </w:r>
      <w:proofErr w:type="spellStart"/>
      <w:r w:rsidRPr="00F22E40">
        <w:rPr>
          <w:szCs w:val="24"/>
        </w:rPr>
        <w:t>arborete</w:t>
      </w:r>
      <w:proofErr w:type="spellEnd"/>
      <w:r w:rsidRPr="00F22E40">
        <w:rPr>
          <w:szCs w:val="24"/>
        </w:rPr>
        <w:t xml:space="preserve"> în faze de dezvoltare diferită);</w:t>
      </w:r>
    </w:p>
    <w:p w14:paraId="0463FFDC" w14:textId="77777777" w:rsidR="006C626D" w:rsidRPr="00F22E40" w:rsidRDefault="006C626D" w:rsidP="006C626D">
      <w:pPr>
        <w:overflowPunct/>
        <w:ind w:firstLine="720"/>
        <w:jc w:val="both"/>
        <w:textAlignment w:val="auto"/>
        <w:rPr>
          <w:szCs w:val="24"/>
        </w:rPr>
      </w:pPr>
      <w:r w:rsidRPr="00F22E40">
        <w:rPr>
          <w:szCs w:val="24"/>
        </w:rPr>
        <w:t xml:space="preserve">- </w:t>
      </w:r>
      <w:proofErr w:type="spellStart"/>
      <w:r w:rsidRPr="00F22E40">
        <w:rPr>
          <w:szCs w:val="24"/>
        </w:rPr>
        <w:t>creşterea</w:t>
      </w:r>
      <w:proofErr w:type="spellEnd"/>
      <w:r w:rsidRPr="00F22E40">
        <w:rPr>
          <w:szCs w:val="24"/>
        </w:rPr>
        <w:t xml:space="preserve"> </w:t>
      </w:r>
      <w:proofErr w:type="spellStart"/>
      <w:r w:rsidRPr="00F22E40">
        <w:rPr>
          <w:szCs w:val="24"/>
        </w:rPr>
        <w:t>consistenţei</w:t>
      </w:r>
      <w:proofErr w:type="spellEnd"/>
      <w:r w:rsidRPr="00F22E40">
        <w:rPr>
          <w:szCs w:val="24"/>
        </w:rPr>
        <w:t xml:space="preserve"> medii a </w:t>
      </w:r>
      <w:proofErr w:type="spellStart"/>
      <w:r w:rsidRPr="00F22E40">
        <w:rPr>
          <w:szCs w:val="24"/>
        </w:rPr>
        <w:t>arboretelor</w:t>
      </w:r>
      <w:proofErr w:type="spellEnd"/>
      <w:r w:rsidRPr="00F22E40">
        <w:rPr>
          <w:szCs w:val="24"/>
        </w:rPr>
        <w:t>;</w:t>
      </w:r>
    </w:p>
    <w:p w14:paraId="0B5B60AF" w14:textId="77777777" w:rsidR="001B23FB" w:rsidRPr="00F22E40" w:rsidRDefault="006C626D" w:rsidP="006C626D">
      <w:pPr>
        <w:pStyle w:val="textproiect0"/>
        <w:ind w:firstLine="720"/>
        <w:rPr>
          <w:szCs w:val="24"/>
        </w:rPr>
      </w:pPr>
      <w:r w:rsidRPr="00F22E40">
        <w:rPr>
          <w:szCs w:val="24"/>
        </w:rPr>
        <w:t xml:space="preserve">- </w:t>
      </w:r>
      <w:proofErr w:type="spellStart"/>
      <w:r w:rsidRPr="00F22E40">
        <w:rPr>
          <w:szCs w:val="24"/>
        </w:rPr>
        <w:t>menţinerea</w:t>
      </w:r>
      <w:proofErr w:type="spellEnd"/>
      <w:r w:rsidRPr="00F22E40">
        <w:rPr>
          <w:szCs w:val="24"/>
        </w:rPr>
        <w:t xml:space="preserve"> </w:t>
      </w:r>
      <w:proofErr w:type="spellStart"/>
      <w:r w:rsidRPr="00F22E40">
        <w:rPr>
          <w:szCs w:val="24"/>
        </w:rPr>
        <w:t>compoziţiei</w:t>
      </w:r>
      <w:proofErr w:type="spellEnd"/>
      <w:r w:rsidRPr="00F22E40">
        <w:rPr>
          <w:szCs w:val="24"/>
        </w:rPr>
        <w:t xml:space="preserve"> conform specificului ecologic al zonei.</w:t>
      </w:r>
    </w:p>
    <w:p w14:paraId="4B98D12C" w14:textId="77777777" w:rsidR="006C626D" w:rsidRPr="00F22E40" w:rsidRDefault="006C626D" w:rsidP="006C626D">
      <w:pPr>
        <w:pStyle w:val="textproiect0"/>
        <w:ind w:firstLine="720"/>
        <w:rPr>
          <w:sz w:val="16"/>
          <w:szCs w:val="16"/>
        </w:rPr>
      </w:pPr>
    </w:p>
    <w:p w14:paraId="409D5648" w14:textId="77777777" w:rsidR="001B23FB" w:rsidRPr="00F22E40" w:rsidRDefault="001B23FB" w:rsidP="001B23FB">
      <w:pPr>
        <w:pStyle w:val="textproiect0"/>
      </w:pPr>
      <w:r w:rsidRPr="00F22E40">
        <w:t>De asemenea, se mai poate concluziona:</w:t>
      </w:r>
    </w:p>
    <w:p w14:paraId="6F03E511" w14:textId="77777777" w:rsidR="001B23FB" w:rsidRPr="00F22E40" w:rsidRDefault="001B23FB" w:rsidP="001B23FB">
      <w:pPr>
        <w:pStyle w:val="textproiect0"/>
        <w:rPr>
          <w:sz w:val="16"/>
          <w:szCs w:val="16"/>
        </w:rPr>
      </w:pPr>
    </w:p>
    <w:p w14:paraId="0377A003" w14:textId="77777777" w:rsidR="001B23FB" w:rsidRPr="00F22E40" w:rsidRDefault="001B23FB">
      <w:pPr>
        <w:pStyle w:val="textproiect0"/>
        <w:numPr>
          <w:ilvl w:val="0"/>
          <w:numId w:val="41"/>
        </w:numPr>
        <w:ind w:left="709" w:hanging="425"/>
      </w:pPr>
      <w:r w:rsidRPr="00F22E40">
        <w:t xml:space="preserve">Din analiza obiectivelor amenajamentului silvic, acestea coincid cu obiectivele generale ale </w:t>
      </w:r>
      <w:proofErr w:type="spellStart"/>
      <w:r w:rsidRPr="00F22E40">
        <w:t>reţelei</w:t>
      </w:r>
      <w:proofErr w:type="spellEnd"/>
      <w:r w:rsidRPr="00F22E40">
        <w:t xml:space="preserve"> Natura 2000, respectiv cu obiectivele de conservare a speciilor </w:t>
      </w:r>
      <w:proofErr w:type="spellStart"/>
      <w:r w:rsidRPr="00F22E40">
        <w:t>şi</w:t>
      </w:r>
      <w:proofErr w:type="spellEnd"/>
      <w:r w:rsidRPr="00F22E40">
        <w:t xml:space="preserve"> habitatelor de interes comunitar. În cazul habitatelor, planul de amenajament are ca obiectiv asigurarea </w:t>
      </w:r>
      <w:proofErr w:type="spellStart"/>
      <w:r w:rsidRPr="00F22E40">
        <w:t>continuităţii</w:t>
      </w:r>
      <w:proofErr w:type="spellEnd"/>
      <w:r w:rsidRPr="00F22E40">
        <w:t xml:space="preserve"> pădurii, promovarea tipurilor fundamentale de pădure, </w:t>
      </w:r>
      <w:proofErr w:type="spellStart"/>
      <w:r w:rsidRPr="00F22E40">
        <w:t>menţinerea</w:t>
      </w:r>
      <w:proofErr w:type="spellEnd"/>
      <w:r w:rsidRPr="00F22E40">
        <w:t xml:space="preserve"> </w:t>
      </w:r>
      <w:proofErr w:type="spellStart"/>
      <w:r w:rsidRPr="00F22E40">
        <w:t>funcţiilor</w:t>
      </w:r>
      <w:proofErr w:type="spellEnd"/>
      <w:r w:rsidRPr="00F22E40">
        <w:t xml:space="preserve"> ecologice </w:t>
      </w:r>
      <w:proofErr w:type="spellStart"/>
      <w:r w:rsidRPr="00F22E40">
        <w:t>şi</w:t>
      </w:r>
      <w:proofErr w:type="spellEnd"/>
      <w:r w:rsidRPr="00F22E40">
        <w:t xml:space="preserve"> economice ale pădurii </w:t>
      </w:r>
      <w:proofErr w:type="spellStart"/>
      <w:r w:rsidRPr="00F22E40">
        <w:t>aşa</w:t>
      </w:r>
      <w:proofErr w:type="spellEnd"/>
      <w:r w:rsidRPr="00F22E40">
        <w:t xml:space="preserve"> cum sunt stabilite ele prin încadrarea în grupe </w:t>
      </w:r>
      <w:proofErr w:type="spellStart"/>
      <w:r w:rsidRPr="00F22E40">
        <w:t>funcţionale</w:t>
      </w:r>
      <w:proofErr w:type="spellEnd"/>
      <w:r w:rsidRPr="00F22E40">
        <w:t xml:space="preserve"> </w:t>
      </w:r>
      <w:proofErr w:type="spellStart"/>
      <w:r w:rsidRPr="00F22E40">
        <w:t>şi</w:t>
      </w:r>
      <w:proofErr w:type="spellEnd"/>
      <w:r w:rsidRPr="00F22E40">
        <w:t xml:space="preserve"> </w:t>
      </w:r>
      <w:proofErr w:type="spellStart"/>
      <w:r w:rsidRPr="00F22E40">
        <w:t>subunităţi</w:t>
      </w:r>
      <w:proofErr w:type="spellEnd"/>
      <w:r w:rsidRPr="00F22E40">
        <w:t xml:space="preserve"> de </w:t>
      </w:r>
      <w:proofErr w:type="spellStart"/>
      <w:r w:rsidRPr="00F22E40">
        <w:t>producţie</w:t>
      </w:r>
      <w:proofErr w:type="spellEnd"/>
      <w:r w:rsidRPr="00F22E40">
        <w:t>;</w:t>
      </w:r>
    </w:p>
    <w:p w14:paraId="1F4236AF" w14:textId="77777777" w:rsidR="001B23FB" w:rsidRPr="00F22E40" w:rsidRDefault="001B23FB">
      <w:pPr>
        <w:pStyle w:val="textproiect0"/>
        <w:numPr>
          <w:ilvl w:val="0"/>
          <w:numId w:val="41"/>
        </w:numPr>
        <w:ind w:left="709" w:hanging="425"/>
      </w:pPr>
      <w:r w:rsidRPr="00F22E40">
        <w:t>Obiectivele asumate de ame</w:t>
      </w:r>
      <w:r w:rsidR="00CC0486" w:rsidRPr="00F22E40">
        <w:t>najamentul silvic pentru păduri</w:t>
      </w:r>
      <w:r w:rsidRPr="00F22E40">
        <w:t xml:space="preserve">le studiate sunt conforme </w:t>
      </w:r>
      <w:proofErr w:type="spellStart"/>
      <w:r w:rsidRPr="00F22E40">
        <w:t>şi</w:t>
      </w:r>
      <w:proofErr w:type="spellEnd"/>
      <w:r w:rsidRPr="00F22E40">
        <w:t xml:space="preserve"> </w:t>
      </w:r>
      <w:proofErr w:type="spellStart"/>
      <w:r w:rsidRPr="00F22E40">
        <w:t>susţin</w:t>
      </w:r>
      <w:proofErr w:type="spellEnd"/>
      <w:r w:rsidRPr="00F22E40">
        <w:t xml:space="preserve"> integritatea </w:t>
      </w:r>
      <w:proofErr w:type="spellStart"/>
      <w:r w:rsidRPr="00F22E40">
        <w:t>reţelei</w:t>
      </w:r>
      <w:proofErr w:type="spellEnd"/>
      <w:r w:rsidRPr="00F22E40">
        <w:t xml:space="preserve"> Natura 2000 </w:t>
      </w:r>
      <w:proofErr w:type="spellStart"/>
      <w:r w:rsidRPr="00F22E40">
        <w:t>şi</w:t>
      </w:r>
      <w:proofErr w:type="spellEnd"/>
      <w:r w:rsidRPr="00F22E40">
        <w:t xml:space="preserve"> conservarea pe termen lung a habitatelor forestiere identificate în zona studiată;</w:t>
      </w:r>
    </w:p>
    <w:p w14:paraId="4A3895C4" w14:textId="77777777" w:rsidR="001B23FB" w:rsidRPr="00F22E40" w:rsidRDefault="001B23FB">
      <w:pPr>
        <w:pStyle w:val="textproiect0"/>
        <w:numPr>
          <w:ilvl w:val="0"/>
          <w:numId w:val="41"/>
        </w:numPr>
        <w:ind w:left="709" w:hanging="425"/>
      </w:pPr>
      <w:r w:rsidRPr="00F22E40">
        <w:t>Lucrările propuse nu afectează negativ semnificativ starea de conservare a habitatelor forestiere</w:t>
      </w:r>
      <w:r w:rsidR="00CC0486" w:rsidRPr="00F22E40">
        <w:t xml:space="preserve"> de interes comunitar pe termen</w:t>
      </w:r>
      <w:r w:rsidRPr="00F22E40">
        <w:t xml:space="preserve"> mediu </w:t>
      </w:r>
      <w:proofErr w:type="spellStart"/>
      <w:r w:rsidRPr="00F22E40">
        <w:t>şi</w:t>
      </w:r>
      <w:proofErr w:type="spellEnd"/>
      <w:r w:rsidRPr="00F22E40">
        <w:t xml:space="preserve"> lung;</w:t>
      </w:r>
    </w:p>
    <w:p w14:paraId="77D650E6" w14:textId="77777777" w:rsidR="001B23FB" w:rsidRPr="00F22E40" w:rsidRDefault="001B23FB">
      <w:pPr>
        <w:pStyle w:val="textproiect0"/>
        <w:numPr>
          <w:ilvl w:val="0"/>
          <w:numId w:val="41"/>
        </w:numPr>
        <w:ind w:left="709" w:hanging="425"/>
      </w:pPr>
      <w:r w:rsidRPr="00F22E40">
        <w:t xml:space="preserve">Prevederile amenajamentului silvic nu conduc la pierderi de </w:t>
      </w:r>
      <w:proofErr w:type="spellStart"/>
      <w:r w:rsidRPr="00F22E40">
        <w:t>suprafaţă</w:t>
      </w:r>
      <w:proofErr w:type="spellEnd"/>
      <w:r w:rsidRPr="00F22E40">
        <w:t xml:space="preserve"> din habitatele de interes comunitar;</w:t>
      </w:r>
    </w:p>
    <w:p w14:paraId="73EA7971" w14:textId="77777777" w:rsidR="001B23FB" w:rsidRPr="00F22E40" w:rsidRDefault="001B23FB">
      <w:pPr>
        <w:pStyle w:val="textproiect0"/>
        <w:numPr>
          <w:ilvl w:val="0"/>
          <w:numId w:val="41"/>
        </w:numPr>
        <w:ind w:left="709" w:hanging="425"/>
      </w:pPr>
      <w:r w:rsidRPr="00F22E40">
        <w:t>Anumite lucrăr</w:t>
      </w:r>
      <w:r w:rsidR="00CC0486" w:rsidRPr="00F22E40">
        <w:t xml:space="preserve">i precum degajările, </w:t>
      </w:r>
      <w:proofErr w:type="spellStart"/>
      <w:r w:rsidR="00CC0486" w:rsidRPr="00F22E40">
        <w:t>curăţir</w:t>
      </w:r>
      <w:r w:rsidRPr="00F22E40">
        <w:t>ile</w:t>
      </w:r>
      <w:proofErr w:type="spellEnd"/>
      <w:r w:rsidRPr="00F22E40">
        <w:t xml:space="preserve">, răriturile au un caracter ajutător în </w:t>
      </w:r>
      <w:proofErr w:type="spellStart"/>
      <w:r w:rsidRPr="00F22E40">
        <w:t>menţinerea</w:t>
      </w:r>
      <w:proofErr w:type="spellEnd"/>
      <w:r w:rsidRPr="00F22E40">
        <w:t xml:space="preserve"> sau </w:t>
      </w:r>
      <w:proofErr w:type="spellStart"/>
      <w:r w:rsidRPr="00F22E40">
        <w:t>îmbunătăţirea</w:t>
      </w:r>
      <w:proofErr w:type="spellEnd"/>
      <w:r w:rsidRPr="00F22E40">
        <w:t xml:space="preserve"> după caz a stării de conservare;</w:t>
      </w:r>
    </w:p>
    <w:p w14:paraId="0541E7DB" w14:textId="77777777" w:rsidR="001B23FB" w:rsidRPr="00F22E40" w:rsidRDefault="001B23FB">
      <w:pPr>
        <w:pStyle w:val="textproiect0"/>
        <w:numPr>
          <w:ilvl w:val="0"/>
          <w:numId w:val="41"/>
        </w:numPr>
        <w:ind w:left="709" w:hanging="425"/>
      </w:pPr>
      <w:r w:rsidRPr="00F22E40">
        <w:t xml:space="preserve">Pe termen scurt măsurile de management alese contribuie la modificarea microclimatului local pe termen scurt, respectiv al </w:t>
      </w:r>
      <w:proofErr w:type="spellStart"/>
      <w:r w:rsidRPr="00F22E40">
        <w:t>condiţiilor</w:t>
      </w:r>
      <w:proofErr w:type="spellEnd"/>
      <w:r w:rsidRPr="00F22E40">
        <w:t xml:space="preserve"> de biotop, da</w:t>
      </w:r>
      <w:r w:rsidR="00CC0486" w:rsidRPr="00F22E40">
        <w:t>torită, modificărilor structuri</w:t>
      </w:r>
      <w:r w:rsidRPr="00F22E40">
        <w:t xml:space="preserve">lor </w:t>
      </w:r>
      <w:r w:rsidRPr="00F22E40">
        <w:lastRenderedPageBreak/>
        <w:t xml:space="preserve">orizontale </w:t>
      </w:r>
      <w:proofErr w:type="spellStart"/>
      <w:r w:rsidRPr="00F22E40">
        <w:t>şi</w:t>
      </w:r>
      <w:proofErr w:type="spellEnd"/>
      <w:r w:rsidRPr="00F22E40">
        <w:t xml:space="preserve"> verticale (</w:t>
      </w:r>
      <w:proofErr w:type="spellStart"/>
      <w:r w:rsidRPr="00F22E40">
        <w:t>retenţie</w:t>
      </w:r>
      <w:proofErr w:type="spellEnd"/>
      <w:r w:rsidRPr="00F22E40">
        <w:t xml:space="preserve"> diferită a apei pluviale, regim de lumină </w:t>
      </w:r>
      <w:proofErr w:type="spellStart"/>
      <w:r w:rsidRPr="00F22E40">
        <w:t>diferenţiat</w:t>
      </w:r>
      <w:proofErr w:type="spellEnd"/>
      <w:r w:rsidRPr="00F22E40">
        <w:t xml:space="preserve">, </w:t>
      </w:r>
      <w:proofErr w:type="spellStart"/>
      <w:r w:rsidRPr="00F22E40">
        <w:t>circulaţia</w:t>
      </w:r>
      <w:proofErr w:type="spellEnd"/>
      <w:r w:rsidRPr="00F22E40">
        <w:t xml:space="preserve"> diferită a aerului);</w:t>
      </w:r>
    </w:p>
    <w:p w14:paraId="4C685D27" w14:textId="77777777" w:rsidR="001B23FB" w:rsidRPr="00F22E40" w:rsidRDefault="001B23FB">
      <w:pPr>
        <w:pStyle w:val="textproiect0"/>
        <w:numPr>
          <w:ilvl w:val="0"/>
          <w:numId w:val="41"/>
        </w:numPr>
        <w:ind w:left="709" w:hanging="425"/>
      </w:pPr>
      <w:r w:rsidRPr="00F22E40">
        <w:t xml:space="preserve">În </w:t>
      </w:r>
      <w:proofErr w:type="spellStart"/>
      <w:r w:rsidRPr="00F22E40">
        <w:t>condiţiile</w:t>
      </w:r>
      <w:proofErr w:type="spellEnd"/>
      <w:r w:rsidRPr="00F22E40">
        <w:t xml:space="preserve"> în care amenajamentele vecine au fost realizate în conformitate cu normele tehn</w:t>
      </w:r>
      <w:r w:rsidR="00CC0486" w:rsidRPr="00F22E40">
        <w:t xml:space="preserve">ice </w:t>
      </w:r>
      <w:proofErr w:type="spellStart"/>
      <w:r w:rsidR="00CC0486" w:rsidRPr="00F22E40">
        <w:t>şi</w:t>
      </w:r>
      <w:proofErr w:type="spellEnd"/>
      <w:r w:rsidR="00CC0486" w:rsidRPr="00F22E40">
        <w:t xml:space="preserve"> </w:t>
      </w:r>
      <w:proofErr w:type="spellStart"/>
      <w:r w:rsidR="00CC0486" w:rsidRPr="00F22E40">
        <w:t>ţinând</w:t>
      </w:r>
      <w:proofErr w:type="spellEnd"/>
      <w:r w:rsidR="00CC0486" w:rsidRPr="00F22E40">
        <w:t xml:space="preserve"> cont de </w:t>
      </w:r>
      <w:proofErr w:type="spellStart"/>
      <w:r w:rsidR="00CC0486" w:rsidRPr="00F22E40">
        <w:t>realităţi</w:t>
      </w:r>
      <w:r w:rsidRPr="00F22E40">
        <w:t>le</w:t>
      </w:r>
      <w:proofErr w:type="spellEnd"/>
      <w:r w:rsidRPr="00F22E40">
        <w:t xml:space="preserve"> existente în teren, putem estima că impactul cumulat al acestor amenajamente asupra </w:t>
      </w:r>
      <w:proofErr w:type="spellStart"/>
      <w:r w:rsidRPr="00F22E40">
        <w:t>integrităţii</w:t>
      </w:r>
      <w:proofErr w:type="spellEnd"/>
      <w:r w:rsidRPr="00F22E40">
        <w:t xml:space="preserve"> </w:t>
      </w:r>
      <w:r w:rsidR="00CC0486" w:rsidRPr="00F22E40">
        <w:t>ariilor protejate</w:t>
      </w:r>
      <w:r w:rsidRPr="00F22E40">
        <w:t xml:space="preserve"> este de asemenea nesemnificativ;</w:t>
      </w:r>
    </w:p>
    <w:p w14:paraId="5ACA7B88" w14:textId="77777777" w:rsidR="001B23FB" w:rsidRPr="00F22E40" w:rsidRDefault="001B23FB">
      <w:pPr>
        <w:pStyle w:val="textproiect0"/>
        <w:numPr>
          <w:ilvl w:val="0"/>
          <w:numId w:val="41"/>
        </w:numPr>
        <w:ind w:left="709" w:hanging="425"/>
      </w:pPr>
      <w:r w:rsidRPr="00F22E40">
        <w:t>Av</w:t>
      </w:r>
      <w:r w:rsidR="00CC0486" w:rsidRPr="00F22E40">
        <w:t>â</w:t>
      </w:r>
      <w:r w:rsidRPr="00F22E40">
        <w:t>n</w:t>
      </w:r>
      <w:r w:rsidR="00CC0486" w:rsidRPr="00F22E40">
        <w:t>d în vedere etologia speciilor ș</w:t>
      </w:r>
      <w:r w:rsidRPr="00F22E40">
        <w:t>i regimul trofic specific nu se poate afirma ca gospod</w:t>
      </w:r>
      <w:r w:rsidR="00CC0486" w:rsidRPr="00F22E40">
        <w:t>ă</w:t>
      </w:r>
      <w:r w:rsidRPr="00F22E40">
        <w:t>rirea fondului forestier poate cauza schimb</w:t>
      </w:r>
      <w:r w:rsidR="00CC0486" w:rsidRPr="00F22E40">
        <w:t>ă</w:t>
      </w:r>
      <w:r w:rsidRPr="00F22E40">
        <w:t xml:space="preserve">ri fundamentale </w:t>
      </w:r>
      <w:r w:rsidR="00CC0486" w:rsidRPr="00F22E40">
        <w:t>î</w:t>
      </w:r>
      <w:r w:rsidRPr="00F22E40">
        <w:t>n ceea ce prive</w:t>
      </w:r>
      <w:r w:rsidR="00CC0486" w:rsidRPr="00F22E40">
        <w:t>ș</w:t>
      </w:r>
      <w:r w:rsidRPr="00F22E40">
        <w:t>te</w:t>
      </w:r>
      <w:r w:rsidR="00CC0486" w:rsidRPr="00F22E40">
        <w:t xml:space="preserve"> starea de conservare a populaț</w:t>
      </w:r>
      <w:r w:rsidRPr="00F22E40">
        <w:t xml:space="preserve">iilor </w:t>
      </w:r>
      <w:r w:rsidR="006C626D" w:rsidRPr="00F22E40">
        <w:t>de mamifere</w:t>
      </w:r>
      <w:r w:rsidRPr="00F22E40">
        <w:t>;</w:t>
      </w:r>
    </w:p>
    <w:p w14:paraId="24F1EC7F" w14:textId="77777777" w:rsidR="001B23FB" w:rsidRPr="00F22E40" w:rsidRDefault="001B23FB">
      <w:pPr>
        <w:pStyle w:val="textproiect0"/>
        <w:numPr>
          <w:ilvl w:val="0"/>
          <w:numId w:val="41"/>
        </w:numPr>
        <w:ind w:left="709" w:hanging="425"/>
      </w:pPr>
      <w:r w:rsidRPr="00F22E40">
        <w:t xml:space="preserve">În perimetrul considerat, echilibrul ecologic al </w:t>
      </w:r>
      <w:proofErr w:type="spellStart"/>
      <w:r w:rsidRPr="00F22E40">
        <w:t>populaţiilor</w:t>
      </w:r>
      <w:proofErr w:type="spellEnd"/>
      <w:r w:rsidRPr="00F22E40">
        <w:t xml:space="preserve"> de amfibieni </w:t>
      </w:r>
      <w:proofErr w:type="spellStart"/>
      <w:r w:rsidRPr="00F22E40">
        <w:t>şi</w:t>
      </w:r>
      <w:proofErr w:type="spellEnd"/>
      <w:r w:rsidRPr="00F22E40">
        <w:t xml:space="preserve"> reptile se </w:t>
      </w:r>
      <w:proofErr w:type="spellStart"/>
      <w:r w:rsidRPr="00F22E40">
        <w:t>menţine</w:t>
      </w:r>
      <w:proofErr w:type="spellEnd"/>
      <w:r w:rsidRPr="00F22E40">
        <w:t xml:space="preserve"> deocamdată într-o stare relativ bună, fără a fi supus </w:t>
      </w:r>
      <w:r w:rsidR="00824EA6" w:rsidRPr="00F22E40">
        <w:t xml:space="preserve">unor factori </w:t>
      </w:r>
      <w:proofErr w:type="spellStart"/>
      <w:r w:rsidR="00824EA6" w:rsidRPr="00F22E40">
        <w:t>disturbatori</w:t>
      </w:r>
      <w:proofErr w:type="spellEnd"/>
      <w:r w:rsidR="00824EA6" w:rsidRPr="00F22E40">
        <w:t xml:space="preserve"> majori</w:t>
      </w:r>
      <w:r w:rsidRPr="00F22E40">
        <w:t xml:space="preserve">. Managementul forestier adecvat, propus în amenajament, este în măsură să conserve </w:t>
      </w:r>
      <w:proofErr w:type="spellStart"/>
      <w:r w:rsidRPr="00F22E40">
        <w:t>suprafeţele</w:t>
      </w:r>
      <w:proofErr w:type="spellEnd"/>
      <w:r w:rsidRPr="00F22E40">
        <w:t xml:space="preserve"> ocupate la ora actuală de pădure, ca tipuri majore de ecosisteme, precum </w:t>
      </w:r>
      <w:proofErr w:type="spellStart"/>
      <w:r w:rsidRPr="00F22E40">
        <w:t>şi</w:t>
      </w:r>
      <w:proofErr w:type="spellEnd"/>
      <w:r w:rsidRPr="00F22E40">
        <w:t xml:space="preserve"> păstrarea </w:t>
      </w:r>
      <w:proofErr w:type="spellStart"/>
      <w:r w:rsidRPr="00F22E40">
        <w:t>conectivităţii</w:t>
      </w:r>
      <w:proofErr w:type="spellEnd"/>
      <w:r w:rsidRPr="00F22E40">
        <w:t xml:space="preserve"> în cadrul habitatelor vor putea asigura perpetuarea în timp a biocenozelor naturale, inclusiv a </w:t>
      </w:r>
      <w:proofErr w:type="spellStart"/>
      <w:r w:rsidRPr="00F22E40">
        <w:t>comunităţilor</w:t>
      </w:r>
      <w:proofErr w:type="spellEnd"/>
      <w:r w:rsidRPr="00F22E40">
        <w:t xml:space="preserve"> de amfibieni</w:t>
      </w:r>
      <w:r w:rsidR="00967DDE" w:rsidRPr="00F22E40">
        <w:t>;</w:t>
      </w:r>
    </w:p>
    <w:p w14:paraId="700A80AD" w14:textId="77777777" w:rsidR="00967DDE" w:rsidRPr="00F22E40" w:rsidRDefault="006C626D">
      <w:pPr>
        <w:pStyle w:val="textproiect0"/>
        <w:numPr>
          <w:ilvl w:val="0"/>
          <w:numId w:val="41"/>
        </w:numPr>
        <w:ind w:left="709"/>
      </w:pPr>
      <w:r w:rsidRPr="00F22E40">
        <w:t xml:space="preserve">Aplicarea planului de amenajare al pădurilor analizate nu va avea un impact semnificativ asupra </w:t>
      </w:r>
      <w:proofErr w:type="spellStart"/>
      <w:r w:rsidRPr="00F22E40">
        <w:t>populaţiei</w:t>
      </w:r>
      <w:proofErr w:type="spellEnd"/>
      <w:r w:rsidRPr="00F22E40">
        <w:t xml:space="preserve"> de nevertebrate deoarece se propune conservarea </w:t>
      </w:r>
      <w:proofErr w:type="spellStart"/>
      <w:r w:rsidRPr="00F22E40">
        <w:t>arboretelor</w:t>
      </w:r>
      <w:proofErr w:type="spellEnd"/>
      <w:r w:rsidRPr="00F22E40">
        <w:t xml:space="preserve"> bătrâne </w:t>
      </w:r>
      <w:proofErr w:type="spellStart"/>
      <w:r w:rsidRPr="00F22E40">
        <w:t>şi</w:t>
      </w:r>
      <w:proofErr w:type="spellEnd"/>
      <w:r w:rsidRPr="00F22E40">
        <w:t xml:space="preserve"> păstrarea unei </w:t>
      </w:r>
      <w:proofErr w:type="spellStart"/>
      <w:r w:rsidRPr="00F22E40">
        <w:t>cantităţi</w:t>
      </w:r>
      <w:proofErr w:type="spellEnd"/>
      <w:r w:rsidRPr="00F22E40">
        <w:t xml:space="preserve"> de lemn mort în pădure, habitatul preferat al acestor specii;</w:t>
      </w:r>
    </w:p>
    <w:p w14:paraId="5DF7640F" w14:textId="77777777" w:rsidR="006C626D" w:rsidRPr="00F22E40" w:rsidRDefault="006C626D">
      <w:pPr>
        <w:pStyle w:val="textproiect0"/>
        <w:numPr>
          <w:ilvl w:val="0"/>
          <w:numId w:val="41"/>
        </w:numPr>
        <w:ind w:left="709"/>
      </w:pPr>
      <w:r w:rsidRPr="00F22E40">
        <w:t xml:space="preserve">Aplicarea planului de amenajare al pădurilor analizat nu va avea un impact semnificativ asupra </w:t>
      </w:r>
      <w:proofErr w:type="spellStart"/>
      <w:r w:rsidRPr="00F22E40">
        <w:t>populaţiilor</w:t>
      </w:r>
      <w:proofErr w:type="spellEnd"/>
      <w:r w:rsidRPr="00F22E40">
        <w:t xml:space="preserve"> de </w:t>
      </w:r>
      <w:proofErr w:type="spellStart"/>
      <w:r w:rsidRPr="00F22E40">
        <w:t>peşti</w:t>
      </w:r>
      <w:proofErr w:type="spellEnd"/>
      <w:r w:rsidRPr="00F22E40">
        <w:t xml:space="preserve"> întrucât în aplicarea lucrărilor silvice se iau măsuri de a nu se polua apele cu </w:t>
      </w:r>
      <w:proofErr w:type="spellStart"/>
      <w:r w:rsidRPr="00F22E40">
        <w:t>carburanţi</w:t>
      </w:r>
      <w:proofErr w:type="spellEnd"/>
      <w:r w:rsidRPr="00F22E40">
        <w:t xml:space="preserve">, uleiuri, resturi de exploatare, </w:t>
      </w:r>
      <w:proofErr w:type="spellStart"/>
      <w:r w:rsidRPr="00F22E40">
        <w:t>rumeguş</w:t>
      </w:r>
      <w:proofErr w:type="spellEnd"/>
      <w:r w:rsidRPr="00F22E40">
        <w:t xml:space="preserve"> și </w:t>
      </w:r>
      <w:r w:rsidR="00600B88" w:rsidRPr="00F22E40">
        <w:t xml:space="preserve">măsuri de </w:t>
      </w:r>
      <w:proofErr w:type="spellStart"/>
      <w:r w:rsidR="00600B88" w:rsidRPr="00F22E40">
        <w:t>protecţie</w:t>
      </w:r>
      <w:proofErr w:type="spellEnd"/>
      <w:r w:rsidR="00600B88" w:rsidRPr="00F22E40">
        <w:t xml:space="preserve"> a malurilor;</w:t>
      </w:r>
    </w:p>
    <w:p w14:paraId="76C66CFC" w14:textId="77777777" w:rsidR="00600B88" w:rsidRPr="00F22E40" w:rsidRDefault="00600B88">
      <w:pPr>
        <w:pStyle w:val="textproiect0"/>
        <w:numPr>
          <w:ilvl w:val="0"/>
          <w:numId w:val="41"/>
        </w:numPr>
        <w:ind w:left="709"/>
      </w:pPr>
      <w:r w:rsidRPr="00F22E40">
        <w:t>Impactul aplicării planului de amenajament analizat nu va avea un impact semnificativ asupra populațiilor de păsări, măsurile propuse sunt în măsură să mențină pe termen lung populațiile de păsări din zonă.</w:t>
      </w:r>
    </w:p>
    <w:p w14:paraId="35500213" w14:textId="77777777" w:rsidR="006C626D" w:rsidRPr="00F22E40" w:rsidRDefault="006C626D" w:rsidP="006C626D">
      <w:pPr>
        <w:overflowPunct/>
        <w:jc w:val="both"/>
        <w:textAlignment w:val="auto"/>
        <w:rPr>
          <w:szCs w:val="24"/>
        </w:rPr>
      </w:pPr>
    </w:p>
    <w:p w14:paraId="596C5690" w14:textId="77777777" w:rsidR="001B23FB" w:rsidRPr="00F22E40" w:rsidRDefault="006C626D" w:rsidP="006C626D">
      <w:pPr>
        <w:overflowPunct/>
        <w:ind w:firstLine="709"/>
        <w:jc w:val="both"/>
        <w:textAlignment w:val="auto"/>
        <w:rPr>
          <w:szCs w:val="24"/>
        </w:rPr>
      </w:pPr>
      <w:r w:rsidRPr="00F22E40">
        <w:rPr>
          <w:szCs w:val="24"/>
        </w:rPr>
        <w:t xml:space="preserve">Pentru </w:t>
      </w:r>
      <w:proofErr w:type="spellStart"/>
      <w:r w:rsidRPr="00F22E40">
        <w:rPr>
          <w:szCs w:val="24"/>
        </w:rPr>
        <w:t>suprafeţele</w:t>
      </w:r>
      <w:proofErr w:type="spellEnd"/>
      <w:r w:rsidRPr="00F22E40">
        <w:rPr>
          <w:szCs w:val="24"/>
        </w:rPr>
        <w:t xml:space="preserve"> ce nu se suprapun peste ariile protejate, amenajamentul silvic prin măsurile de gospodărire propuse </w:t>
      </w:r>
      <w:proofErr w:type="spellStart"/>
      <w:r w:rsidRPr="00F22E40">
        <w:rPr>
          <w:szCs w:val="24"/>
        </w:rPr>
        <w:t>menţine</w:t>
      </w:r>
      <w:proofErr w:type="spellEnd"/>
      <w:r w:rsidRPr="00F22E40">
        <w:rPr>
          <w:szCs w:val="24"/>
        </w:rPr>
        <w:t xml:space="preserve"> sau reface starea de conservare favorabilă a habitatelor naturale, prin gospodărirea durabilă a pădurilor.</w:t>
      </w:r>
    </w:p>
    <w:p w14:paraId="2C41ACFA" w14:textId="77777777" w:rsidR="006C626D" w:rsidRPr="00C65261" w:rsidRDefault="006C626D" w:rsidP="001B23FB">
      <w:pPr>
        <w:pStyle w:val="textproiect0"/>
        <w:rPr>
          <w:color w:val="FF0000"/>
        </w:rPr>
      </w:pPr>
    </w:p>
    <w:p w14:paraId="6E95C46A" w14:textId="77777777" w:rsidR="001B23FB" w:rsidRPr="00C65261" w:rsidRDefault="001B23FB" w:rsidP="001B23FB">
      <w:pPr>
        <w:pStyle w:val="textproiect0"/>
      </w:pPr>
      <w:r w:rsidRPr="00C65261">
        <w:rPr>
          <w:lang w:val="vi-VN"/>
        </w:rPr>
        <w:t xml:space="preserve">Amenajamentul </w:t>
      </w:r>
      <w:r w:rsidRPr="00C65261">
        <w:t xml:space="preserve">Silvic are </w:t>
      </w:r>
      <w:r w:rsidRPr="00C65261">
        <w:rPr>
          <w:lang w:val="vi-VN"/>
        </w:rPr>
        <w:t>ca bază următoarele princip</w:t>
      </w:r>
      <w:r w:rsidRPr="00C65261">
        <w:t>i</w:t>
      </w:r>
      <w:r w:rsidRPr="00C65261">
        <w:rPr>
          <w:lang w:val="vi-VN"/>
        </w:rPr>
        <w:t>i:</w:t>
      </w:r>
    </w:p>
    <w:p w14:paraId="029D0F4C" w14:textId="77777777" w:rsidR="001B23FB" w:rsidRPr="00C65261" w:rsidRDefault="001B23FB" w:rsidP="001B23FB">
      <w:pPr>
        <w:pStyle w:val="textproiect0"/>
      </w:pPr>
    </w:p>
    <w:p w14:paraId="5E608297" w14:textId="77777777" w:rsidR="001B23FB" w:rsidRPr="00C65261" w:rsidRDefault="001B23FB">
      <w:pPr>
        <w:pStyle w:val="textproiect0"/>
        <w:numPr>
          <w:ilvl w:val="0"/>
          <w:numId w:val="42"/>
        </w:numPr>
        <w:rPr>
          <w:i/>
          <w:lang w:val="en-US"/>
        </w:rPr>
      </w:pPr>
      <w:r w:rsidRPr="00C65261">
        <w:rPr>
          <w:i/>
        </w:rPr>
        <w:t xml:space="preserve"> </w:t>
      </w:r>
      <w:r w:rsidRPr="00C65261">
        <w:rPr>
          <w:i/>
          <w:lang w:val="vi-VN"/>
        </w:rPr>
        <w:t>Principiul continuităţii exercitării funcţiilor atribuite pădurii;</w:t>
      </w:r>
    </w:p>
    <w:p w14:paraId="377ECC9A" w14:textId="77777777" w:rsidR="001B23FB" w:rsidRPr="00C65261" w:rsidRDefault="001B23FB" w:rsidP="001B23FB">
      <w:pPr>
        <w:pStyle w:val="textproiect0"/>
        <w:ind w:left="720" w:firstLine="0"/>
        <w:rPr>
          <w:i/>
          <w:lang w:val="en-US"/>
        </w:rPr>
      </w:pPr>
    </w:p>
    <w:p w14:paraId="167BF016" w14:textId="77777777" w:rsidR="001B23FB" w:rsidRPr="00C65261" w:rsidRDefault="001B23FB">
      <w:pPr>
        <w:pStyle w:val="textproiect0"/>
        <w:numPr>
          <w:ilvl w:val="0"/>
          <w:numId w:val="42"/>
        </w:numPr>
        <w:rPr>
          <w:i/>
          <w:lang w:val="es-ES"/>
        </w:rPr>
      </w:pPr>
      <w:r w:rsidRPr="00C65261">
        <w:rPr>
          <w:i/>
        </w:rPr>
        <w:t xml:space="preserve"> </w:t>
      </w:r>
      <w:r w:rsidRPr="00C65261">
        <w:rPr>
          <w:i/>
          <w:lang w:val="vi-VN"/>
        </w:rPr>
        <w:t>Principiul exercitării optimale şi durabile a funcţiilor multiple de producţie ori protecţie;</w:t>
      </w:r>
    </w:p>
    <w:p w14:paraId="2BB6420D" w14:textId="77777777" w:rsidR="001B23FB" w:rsidRPr="00C65261" w:rsidRDefault="001B23FB" w:rsidP="001B23FB">
      <w:pPr>
        <w:pStyle w:val="textproiect0"/>
        <w:ind w:firstLine="0"/>
        <w:rPr>
          <w:i/>
          <w:lang w:val="es-ES"/>
        </w:rPr>
      </w:pPr>
    </w:p>
    <w:p w14:paraId="0A10C032" w14:textId="77777777" w:rsidR="001B23FB" w:rsidRPr="00C65261" w:rsidRDefault="001B23FB">
      <w:pPr>
        <w:pStyle w:val="textproiect0"/>
        <w:numPr>
          <w:ilvl w:val="0"/>
          <w:numId w:val="42"/>
        </w:numPr>
        <w:rPr>
          <w:i/>
          <w:lang w:val="es-ES"/>
        </w:rPr>
      </w:pPr>
      <w:r w:rsidRPr="00C65261">
        <w:rPr>
          <w:i/>
        </w:rPr>
        <w:t xml:space="preserve"> </w:t>
      </w:r>
      <w:r w:rsidRPr="00C65261">
        <w:rPr>
          <w:i/>
          <w:lang w:val="vi-VN"/>
        </w:rPr>
        <w:t>Principiul valorificării optimale şi durabile a resurselor pădurii;</w:t>
      </w:r>
    </w:p>
    <w:p w14:paraId="3FA9FEFA" w14:textId="77777777" w:rsidR="001B23FB" w:rsidRPr="00C65261" w:rsidRDefault="001B23FB" w:rsidP="001B23FB">
      <w:pPr>
        <w:pStyle w:val="textproiect0"/>
        <w:ind w:firstLine="0"/>
        <w:rPr>
          <w:i/>
          <w:lang w:val="es-ES"/>
        </w:rPr>
      </w:pPr>
    </w:p>
    <w:p w14:paraId="77A79B3A" w14:textId="77777777" w:rsidR="001B23FB" w:rsidRPr="00C65261" w:rsidRDefault="001B23FB">
      <w:pPr>
        <w:pStyle w:val="textproiect0"/>
        <w:numPr>
          <w:ilvl w:val="0"/>
          <w:numId w:val="42"/>
        </w:numPr>
        <w:rPr>
          <w:i/>
          <w:lang w:val="en-US"/>
        </w:rPr>
      </w:pPr>
      <w:r w:rsidRPr="00C65261">
        <w:rPr>
          <w:i/>
        </w:rPr>
        <w:t xml:space="preserve"> </w:t>
      </w:r>
      <w:r w:rsidRPr="00C65261">
        <w:rPr>
          <w:i/>
          <w:lang w:val="vi-VN"/>
        </w:rPr>
        <w:t>Principiul conservării şi ameliorării biodiversităţii;</w:t>
      </w:r>
    </w:p>
    <w:p w14:paraId="73FAFB2D" w14:textId="77777777" w:rsidR="001B23FB" w:rsidRPr="00C65261" w:rsidRDefault="001B23FB" w:rsidP="001B23FB">
      <w:pPr>
        <w:pStyle w:val="textproiect0"/>
        <w:ind w:firstLine="0"/>
        <w:rPr>
          <w:i/>
          <w:lang w:val="en-US"/>
        </w:rPr>
      </w:pPr>
    </w:p>
    <w:p w14:paraId="7E82D7F8" w14:textId="77777777" w:rsidR="001B23FB" w:rsidRPr="00C65261" w:rsidRDefault="001B23FB">
      <w:pPr>
        <w:pStyle w:val="textproiect0"/>
        <w:numPr>
          <w:ilvl w:val="0"/>
          <w:numId w:val="42"/>
        </w:numPr>
        <w:rPr>
          <w:i/>
          <w:lang w:val="en-US"/>
        </w:rPr>
      </w:pPr>
      <w:r w:rsidRPr="00C65261">
        <w:rPr>
          <w:i/>
        </w:rPr>
        <w:t xml:space="preserve"> </w:t>
      </w:r>
      <w:r w:rsidRPr="00C65261">
        <w:rPr>
          <w:i/>
          <w:lang w:val="vi-VN"/>
        </w:rPr>
        <w:t xml:space="preserve">Principiul estetic, etc. </w:t>
      </w:r>
    </w:p>
    <w:p w14:paraId="7CA43136" w14:textId="77777777" w:rsidR="001B23FB" w:rsidRPr="005C46B5" w:rsidRDefault="001B23FB" w:rsidP="001B23FB">
      <w:pPr>
        <w:pStyle w:val="textproiect0"/>
        <w:ind w:firstLine="0"/>
        <w:rPr>
          <w:highlight w:val="lightGray"/>
          <w:lang w:val="en-US"/>
        </w:rPr>
      </w:pPr>
      <w:r w:rsidRPr="005C46B5">
        <w:rPr>
          <w:noProof/>
          <w:highlight w:val="lightGray"/>
          <w:lang w:val="en-GB" w:eastAsia="en-GB"/>
        </w:rPr>
        <mc:AlternateContent>
          <mc:Choice Requires="wps">
            <w:drawing>
              <wp:anchor distT="0" distB="0" distL="114300" distR="114300" simplePos="0" relativeHeight="251577344" behindDoc="0" locked="0" layoutInCell="1" allowOverlap="1" wp14:anchorId="7EC57BB9" wp14:editId="7C1C414B">
                <wp:simplePos x="0" y="0"/>
                <wp:positionH relativeFrom="column">
                  <wp:posOffset>-11799</wp:posOffset>
                </wp:positionH>
                <wp:positionV relativeFrom="paragraph">
                  <wp:posOffset>111760</wp:posOffset>
                </wp:positionV>
                <wp:extent cx="6173470" cy="1403985"/>
                <wp:effectExtent l="0" t="0" r="17780" b="12700"/>
                <wp:wrapNone/>
                <wp:docPr id="4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3470" cy="1403985"/>
                        </a:xfrm>
                        <a:prstGeom prst="rect">
                          <a:avLst/>
                        </a:prstGeom>
                        <a:ln>
                          <a:headEnd/>
                          <a:tailEnd/>
                        </a:ln>
                      </wps:spPr>
                      <wps:style>
                        <a:lnRef idx="2">
                          <a:schemeClr val="accent3"/>
                        </a:lnRef>
                        <a:fillRef idx="1">
                          <a:schemeClr val="lt1"/>
                        </a:fillRef>
                        <a:effectRef idx="0">
                          <a:schemeClr val="accent3"/>
                        </a:effectRef>
                        <a:fontRef idx="minor">
                          <a:schemeClr val="dk1"/>
                        </a:fontRef>
                      </wps:style>
                      <wps:txbx>
                        <w:txbxContent>
                          <w:p w14:paraId="5ACC1BCB" w14:textId="50E35239" w:rsidR="0018376F" w:rsidRPr="00824EA6" w:rsidRDefault="0018376F" w:rsidP="001B23FB">
                            <w:pPr>
                              <w:pStyle w:val="textproiect0"/>
                              <w:rPr>
                                <w:b/>
                              </w:rPr>
                            </w:pPr>
                            <w:r w:rsidRPr="00824EA6">
                              <w:t xml:space="preserve">Din cele expuse în capitolele anterioare, putem concluziona </w:t>
                            </w:r>
                            <w:proofErr w:type="spellStart"/>
                            <w:r w:rsidRPr="00824EA6">
                              <w:t>cã</w:t>
                            </w:r>
                            <w:proofErr w:type="spellEnd"/>
                            <w:r w:rsidRPr="00824EA6">
                              <w:t xml:space="preserve">, </w:t>
                            </w:r>
                            <w:proofErr w:type="spellStart"/>
                            <w:r w:rsidRPr="00824EA6">
                              <w:rPr>
                                <w:b/>
                              </w:rPr>
                              <w:t>mãsurile</w:t>
                            </w:r>
                            <w:proofErr w:type="spellEnd"/>
                            <w:r w:rsidRPr="00824EA6">
                              <w:rPr>
                                <w:b/>
                              </w:rPr>
                              <w:t xml:space="preserve"> de </w:t>
                            </w:r>
                            <w:proofErr w:type="spellStart"/>
                            <w:r w:rsidRPr="00824EA6">
                              <w:rPr>
                                <w:b/>
                              </w:rPr>
                              <w:t>gospodãrire</w:t>
                            </w:r>
                            <w:proofErr w:type="spellEnd"/>
                            <w:r w:rsidRPr="00824EA6">
                              <w:rPr>
                                <w:b/>
                              </w:rPr>
                              <w:t xml:space="preserve"> a </w:t>
                            </w:r>
                            <w:proofErr w:type="spellStart"/>
                            <w:r w:rsidRPr="00824EA6">
                              <w:rPr>
                                <w:b/>
                              </w:rPr>
                              <w:t>pãdurilor</w:t>
                            </w:r>
                            <w:proofErr w:type="spellEnd"/>
                            <w:r w:rsidRPr="00824EA6">
                              <w:rPr>
                                <w:b/>
                              </w:rPr>
                              <w:t xml:space="preserve">, </w:t>
                            </w:r>
                            <w:r>
                              <w:rPr>
                                <w:b/>
                              </w:rPr>
                              <w:t>planificate în</w:t>
                            </w:r>
                            <w:r w:rsidRPr="00824EA6">
                              <w:rPr>
                                <w:b/>
                              </w:rPr>
                              <w:t xml:space="preserve"> Amenajamentul Silvic </w:t>
                            </w:r>
                            <w:r>
                              <w:rPr>
                                <w:b/>
                              </w:rPr>
                              <w:t>U.P. I</w:t>
                            </w:r>
                            <w:r w:rsidR="00C65261">
                              <w:rPr>
                                <w:b/>
                              </w:rPr>
                              <w:t>I</w:t>
                            </w:r>
                            <w:r>
                              <w:rPr>
                                <w:b/>
                              </w:rPr>
                              <w:t xml:space="preserve">I </w:t>
                            </w:r>
                            <w:proofErr w:type="spellStart"/>
                            <w:r w:rsidR="00C65261">
                              <w:rPr>
                                <w:b/>
                              </w:rPr>
                              <w:t>Terkö-Bicăjel</w:t>
                            </w:r>
                            <w:proofErr w:type="spellEnd"/>
                            <w:r>
                              <w:rPr>
                                <w:b/>
                              </w:rPr>
                              <w:t xml:space="preserve">, </w:t>
                            </w:r>
                            <w:r w:rsidRPr="00824EA6">
                              <w:rPr>
                                <w:b/>
                              </w:rPr>
                              <w:t>coroborate cu măsurile de reducere a impactului propuse de prezentul studiu de evaluare adecvată</w:t>
                            </w:r>
                            <w:r>
                              <w:t>, sunt în spiritul</w:t>
                            </w:r>
                            <w:r w:rsidRPr="00824EA6">
                              <w:t xml:space="preserve"> </w:t>
                            </w:r>
                            <w:proofErr w:type="spellStart"/>
                            <w:r w:rsidRPr="00824EA6">
                              <w:t>administrãrii</w:t>
                            </w:r>
                            <w:proofErr w:type="spellEnd"/>
                            <w:r w:rsidRPr="00824EA6">
                              <w:t xml:space="preserve"> durabile a acestor resurse, fiind acoperitoare pentru </w:t>
                            </w:r>
                            <w:r w:rsidRPr="00824EA6">
                              <w:rPr>
                                <w:b/>
                              </w:rPr>
                              <w:t xml:space="preserve">asigurarea unei </w:t>
                            </w:r>
                            <w:proofErr w:type="spellStart"/>
                            <w:r w:rsidRPr="00824EA6">
                              <w:rPr>
                                <w:b/>
                              </w:rPr>
                              <w:t>stãri</w:t>
                            </w:r>
                            <w:proofErr w:type="spellEnd"/>
                            <w:r w:rsidRPr="00824EA6">
                              <w:rPr>
                                <w:b/>
                              </w:rPr>
                              <w:t xml:space="preserve"> favorabile de conservare</w:t>
                            </w:r>
                            <w:r w:rsidRPr="00824EA6">
                              <w:t xml:space="preserve"> atât a habitatelor forestiere luate în studiu, cât </w:t>
                            </w:r>
                            <w:proofErr w:type="spellStart"/>
                            <w:r w:rsidRPr="00824EA6">
                              <w:t>şi</w:t>
                            </w:r>
                            <w:proofErr w:type="spellEnd"/>
                            <w:r w:rsidRPr="00824EA6">
                              <w:t xml:space="preserve"> a speciilor de interes co</w:t>
                            </w:r>
                            <w:r>
                              <w:t>nservativ</w:t>
                            </w:r>
                            <w:r w:rsidRPr="00824EA6">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C57BB9" id="_x0000_s1072" type="#_x0000_t202" style="position:absolute;left:0;text-align:left;margin-left:-.95pt;margin-top:8.8pt;width:486.1pt;height:110.55pt;z-index:251577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" fillcolor="white [3201]" strokecolor="#9bbb59 [3206]" strokeweight="2pt">
                <v:textbox style="mso-fit-shape-to-text:t">
                  <w:txbxContent>
                    <w:p w14:paraId="5ACC1BCB" w14:textId="50E35239" w:rsidR="0018376F" w:rsidRPr="00824EA6" w:rsidRDefault="0018376F" w:rsidP="001B23FB">
                      <w:pPr>
                        <w:pStyle w:val="textproiect0"/>
                        <w:rPr>
                          <w:b/>
                        </w:rPr>
                      </w:pPr>
                      <w:r w:rsidRPr="00824EA6">
                        <w:t xml:space="preserve">Din cele expuse în capitolele anterioare, putem concluziona </w:t>
                      </w:r>
                      <w:proofErr w:type="spellStart"/>
                      <w:r w:rsidRPr="00824EA6">
                        <w:t>cã</w:t>
                      </w:r>
                      <w:proofErr w:type="spellEnd"/>
                      <w:r w:rsidRPr="00824EA6">
                        <w:t xml:space="preserve">, </w:t>
                      </w:r>
                      <w:proofErr w:type="spellStart"/>
                      <w:r w:rsidRPr="00824EA6">
                        <w:rPr>
                          <w:b/>
                        </w:rPr>
                        <w:t>mãsurile</w:t>
                      </w:r>
                      <w:proofErr w:type="spellEnd"/>
                      <w:r w:rsidRPr="00824EA6">
                        <w:rPr>
                          <w:b/>
                        </w:rPr>
                        <w:t xml:space="preserve"> de </w:t>
                      </w:r>
                      <w:proofErr w:type="spellStart"/>
                      <w:r w:rsidRPr="00824EA6">
                        <w:rPr>
                          <w:b/>
                        </w:rPr>
                        <w:t>gospodãrire</w:t>
                      </w:r>
                      <w:proofErr w:type="spellEnd"/>
                      <w:r w:rsidRPr="00824EA6">
                        <w:rPr>
                          <w:b/>
                        </w:rPr>
                        <w:t xml:space="preserve"> a </w:t>
                      </w:r>
                      <w:proofErr w:type="spellStart"/>
                      <w:r w:rsidRPr="00824EA6">
                        <w:rPr>
                          <w:b/>
                        </w:rPr>
                        <w:t>pãdurilor</w:t>
                      </w:r>
                      <w:proofErr w:type="spellEnd"/>
                      <w:r w:rsidRPr="00824EA6">
                        <w:rPr>
                          <w:b/>
                        </w:rPr>
                        <w:t xml:space="preserve">, </w:t>
                      </w:r>
                      <w:r>
                        <w:rPr>
                          <w:b/>
                        </w:rPr>
                        <w:t>planificate în</w:t>
                      </w:r>
                      <w:r w:rsidRPr="00824EA6">
                        <w:rPr>
                          <w:b/>
                        </w:rPr>
                        <w:t xml:space="preserve"> Amenajamentul Silvic </w:t>
                      </w:r>
                      <w:r>
                        <w:rPr>
                          <w:b/>
                        </w:rPr>
                        <w:t>U.P. I</w:t>
                      </w:r>
                      <w:r w:rsidR="00C65261">
                        <w:rPr>
                          <w:b/>
                        </w:rPr>
                        <w:t>I</w:t>
                      </w:r>
                      <w:r>
                        <w:rPr>
                          <w:b/>
                        </w:rPr>
                        <w:t xml:space="preserve">I </w:t>
                      </w:r>
                      <w:proofErr w:type="spellStart"/>
                      <w:r w:rsidR="00C65261">
                        <w:rPr>
                          <w:b/>
                        </w:rPr>
                        <w:t>Terkö-Bicăjel</w:t>
                      </w:r>
                      <w:proofErr w:type="spellEnd"/>
                      <w:r>
                        <w:rPr>
                          <w:b/>
                        </w:rPr>
                        <w:t xml:space="preserve">, </w:t>
                      </w:r>
                      <w:r w:rsidRPr="00824EA6">
                        <w:rPr>
                          <w:b/>
                        </w:rPr>
                        <w:t>coroborate cu măsurile de reducere a impactului propuse de prezentul studiu de evaluare adecvată</w:t>
                      </w:r>
                      <w:r>
                        <w:t>, sunt în spiritul</w:t>
                      </w:r>
                      <w:r w:rsidRPr="00824EA6">
                        <w:t xml:space="preserve"> </w:t>
                      </w:r>
                      <w:proofErr w:type="spellStart"/>
                      <w:r w:rsidRPr="00824EA6">
                        <w:t>administrãrii</w:t>
                      </w:r>
                      <w:proofErr w:type="spellEnd"/>
                      <w:r w:rsidRPr="00824EA6">
                        <w:t xml:space="preserve"> durabile a acestor resurse, fiind acoperitoare pentru </w:t>
                      </w:r>
                      <w:r w:rsidRPr="00824EA6">
                        <w:rPr>
                          <w:b/>
                        </w:rPr>
                        <w:t xml:space="preserve">asigurarea unei </w:t>
                      </w:r>
                      <w:proofErr w:type="spellStart"/>
                      <w:r w:rsidRPr="00824EA6">
                        <w:rPr>
                          <w:b/>
                        </w:rPr>
                        <w:t>stãri</w:t>
                      </w:r>
                      <w:proofErr w:type="spellEnd"/>
                      <w:r w:rsidRPr="00824EA6">
                        <w:rPr>
                          <w:b/>
                        </w:rPr>
                        <w:t xml:space="preserve"> favorabile de conservare</w:t>
                      </w:r>
                      <w:r w:rsidRPr="00824EA6">
                        <w:t xml:space="preserve"> atât a habitatelor forestiere luate în studiu, cât </w:t>
                      </w:r>
                      <w:proofErr w:type="spellStart"/>
                      <w:r w:rsidRPr="00824EA6">
                        <w:t>şi</w:t>
                      </w:r>
                      <w:proofErr w:type="spellEnd"/>
                      <w:r w:rsidRPr="00824EA6">
                        <w:t xml:space="preserve"> a speciilor de interes co</w:t>
                      </w:r>
                      <w:r>
                        <w:t>nservativ</w:t>
                      </w:r>
                      <w:r w:rsidRPr="00824EA6">
                        <w:t>.</w:t>
                      </w:r>
                    </w:p>
                  </w:txbxContent>
                </v:textbox>
              </v:shape>
            </w:pict>
          </mc:Fallback>
        </mc:AlternateContent>
      </w:r>
    </w:p>
    <w:p w14:paraId="4200E904" w14:textId="77777777" w:rsidR="001B23FB" w:rsidRPr="005C46B5" w:rsidRDefault="001B23FB" w:rsidP="001B23FB">
      <w:pPr>
        <w:pStyle w:val="textproiect0"/>
        <w:rPr>
          <w:color w:val="FF0000"/>
          <w:highlight w:val="lightGray"/>
        </w:rPr>
      </w:pPr>
    </w:p>
    <w:p w14:paraId="37F816CB" w14:textId="77777777" w:rsidR="001B23FB" w:rsidRPr="005C46B5" w:rsidRDefault="001B23FB" w:rsidP="001B23FB">
      <w:pPr>
        <w:pStyle w:val="textproiect0"/>
        <w:rPr>
          <w:color w:val="FF0000"/>
          <w:highlight w:val="lightGray"/>
        </w:rPr>
      </w:pPr>
    </w:p>
    <w:p w14:paraId="438F4981" w14:textId="77777777" w:rsidR="001B23FB" w:rsidRPr="005C46B5" w:rsidRDefault="001B23FB" w:rsidP="001B23FB">
      <w:pPr>
        <w:pStyle w:val="textproiect0"/>
        <w:rPr>
          <w:color w:val="FF0000"/>
          <w:highlight w:val="lightGray"/>
        </w:rPr>
      </w:pPr>
    </w:p>
    <w:p w14:paraId="6B03B8F2" w14:textId="77777777" w:rsidR="003C3FB5" w:rsidRPr="005C46B5" w:rsidRDefault="003C3FB5" w:rsidP="001D349C">
      <w:pPr>
        <w:pStyle w:val="textproiect0"/>
        <w:rPr>
          <w:color w:val="FF0000"/>
          <w:highlight w:val="lightGray"/>
        </w:rPr>
      </w:pPr>
    </w:p>
    <w:p w14:paraId="08DB0903" w14:textId="77777777" w:rsidR="004E56FC" w:rsidRPr="005C46B5" w:rsidRDefault="004E56FC" w:rsidP="001D349C">
      <w:pPr>
        <w:pStyle w:val="textproiect0"/>
        <w:rPr>
          <w:color w:val="FF0000"/>
          <w:highlight w:val="lightGray"/>
        </w:rPr>
      </w:pPr>
    </w:p>
    <w:p w14:paraId="55F57D8C" w14:textId="77777777" w:rsidR="004E56FC" w:rsidRPr="005C46B5" w:rsidRDefault="004E56FC" w:rsidP="001D349C">
      <w:pPr>
        <w:pStyle w:val="textproiect0"/>
        <w:rPr>
          <w:color w:val="FF0000"/>
          <w:highlight w:val="lightGray"/>
        </w:rPr>
      </w:pPr>
    </w:p>
    <w:p w14:paraId="45DE4C4F" w14:textId="77777777" w:rsidR="004E56FC" w:rsidRPr="005C46B5" w:rsidRDefault="004E56FC" w:rsidP="001D349C">
      <w:pPr>
        <w:pStyle w:val="textproiect0"/>
        <w:rPr>
          <w:color w:val="FF0000"/>
          <w:highlight w:val="lightGray"/>
        </w:rPr>
      </w:pPr>
    </w:p>
    <w:p w14:paraId="2404B210" w14:textId="77777777" w:rsidR="008F2FBA" w:rsidRDefault="00DD16B3" w:rsidP="001D349C">
      <w:pPr>
        <w:pStyle w:val="textproiect0"/>
        <w:rPr>
          <w:b/>
          <w:i/>
        </w:rPr>
      </w:pPr>
      <w:r w:rsidRPr="008F2FBA">
        <w:rPr>
          <w:b/>
          <w:i/>
        </w:rPr>
        <w:t>Prin acest Amenajament Silvic nu se implementează viitoare proiecte, așa cum sunt ele definite conform anexelor 1 și 2 ale Directivei EIA (anexele 1 și 2 ale HG nr. 445/ 2009)</w:t>
      </w:r>
    </w:p>
    <w:p w14:paraId="7C22547A" w14:textId="67182307" w:rsidR="00DD16B3" w:rsidRPr="008F2FBA" w:rsidRDefault="00DD16B3" w:rsidP="001D349C">
      <w:pPr>
        <w:pStyle w:val="textproiect0"/>
        <w:rPr>
          <w:b/>
          <w:i/>
        </w:rPr>
      </w:pPr>
      <w:r w:rsidRPr="008F2FBA">
        <w:rPr>
          <w:b/>
          <w:i/>
        </w:rPr>
        <w:t>.</w:t>
      </w:r>
    </w:p>
    <w:p w14:paraId="4A3ED257" w14:textId="77777777" w:rsidR="008F2FBA" w:rsidRDefault="008F2FBA">
      <w:pPr>
        <w:overflowPunct/>
        <w:autoSpaceDE/>
        <w:autoSpaceDN/>
        <w:adjustRightInd/>
        <w:textAlignment w:val="auto"/>
        <w:rPr>
          <w:b/>
          <w:highlight w:val="lightGray"/>
        </w:rPr>
        <w:sectPr w:rsidR="008F2FBA" w:rsidSect="00F92A7D">
          <w:pgSz w:w="11907" w:h="16839" w:code="9"/>
          <w:pgMar w:top="851" w:right="851" w:bottom="851" w:left="1418" w:header="288" w:footer="432" w:gutter="0"/>
          <w:cols w:space="720"/>
          <w:noEndnote/>
          <w:docGrid w:linePitch="326"/>
        </w:sectPr>
      </w:pPr>
    </w:p>
    <w:p w14:paraId="4081CA34" w14:textId="77777777" w:rsidR="00BE2F16" w:rsidRPr="008F2FBA" w:rsidRDefault="00BE75E3" w:rsidP="008F2FBA">
      <w:pPr>
        <w:pStyle w:val="Titlu1"/>
        <w:numPr>
          <w:ilvl w:val="0"/>
          <w:numId w:val="20"/>
        </w:numPr>
        <w:jc w:val="both"/>
      </w:pPr>
      <w:bookmarkStart w:id="572" w:name="_Toc123734714"/>
      <w:r w:rsidRPr="008F2FBA">
        <w:lastRenderedPageBreak/>
        <w:t>INDEX DE TERMENI TEHNICI</w:t>
      </w:r>
      <w:bookmarkEnd w:id="572"/>
      <w:r w:rsidRPr="008F2FBA">
        <w:t xml:space="preserve"> </w:t>
      </w:r>
    </w:p>
    <w:p w14:paraId="6E43D919" w14:textId="2F8A4379" w:rsidR="00AB5CCC" w:rsidRPr="008F2FBA" w:rsidRDefault="00BE2F16" w:rsidP="008F2FBA">
      <w:pPr>
        <w:ind w:left="930"/>
        <w:jc w:val="both"/>
        <w:rPr>
          <w:b/>
          <w:sz w:val="32"/>
          <w:szCs w:val="32"/>
        </w:rPr>
      </w:pPr>
      <w:r w:rsidRPr="008F2FBA">
        <w:rPr>
          <w:b/>
          <w:noProof/>
          <w:szCs w:val="24"/>
          <w:lang w:val="en-GB" w:eastAsia="en-GB"/>
        </w:rPr>
        <mc:AlternateContent>
          <mc:Choice Requires="wps">
            <w:drawing>
              <wp:anchor distT="0" distB="0" distL="114300" distR="114300" simplePos="0" relativeHeight="251663360" behindDoc="1" locked="0" layoutInCell="1" allowOverlap="1" wp14:anchorId="1B071AD4" wp14:editId="6A1110A7">
                <wp:simplePos x="0" y="0"/>
                <wp:positionH relativeFrom="column">
                  <wp:posOffset>3175</wp:posOffset>
                </wp:positionH>
                <wp:positionV relativeFrom="paragraph">
                  <wp:posOffset>113665</wp:posOffset>
                </wp:positionV>
                <wp:extent cx="6300000" cy="0"/>
                <wp:effectExtent l="38100" t="38100" r="62865" b="95250"/>
                <wp:wrapNone/>
                <wp:docPr id="458"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0000" cy="0"/>
                        </a:xfrm>
                        <a:prstGeom prst="straightConnector1">
                          <a:avLst/>
                        </a:prstGeom>
                        <a:ln>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D5844B6" id="AutoShape 15" o:spid="_x0000_s1026" type="#_x0000_t32" style="position:absolute;margin-left:.25pt;margin-top:8.95pt;width:496.05pt;height:0;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" strokecolor="#9bbb59 [3206]" strokeweight="2pt">
                <v:shadow on="t" color="black" opacity="24903f" origin=",.5" offset="0,.55556mm"/>
              </v:shape>
            </w:pict>
          </mc:Fallback>
        </mc:AlternateContent>
      </w:r>
      <w:r w:rsidR="00AB5CCC" w:rsidRPr="008F2FBA">
        <w:rPr>
          <w:b/>
          <w:sz w:val="32"/>
          <w:szCs w:val="32"/>
        </w:rPr>
        <w:t>A</w:t>
      </w:r>
    </w:p>
    <w:p w14:paraId="3BEC76D7" w14:textId="77777777" w:rsidR="00AB5CCC" w:rsidRPr="008F2FBA" w:rsidRDefault="00AB5CCC" w:rsidP="00AB5CCC">
      <w:pPr>
        <w:pStyle w:val="textproiect0"/>
      </w:pPr>
    </w:p>
    <w:p w14:paraId="7997D92A" w14:textId="77777777" w:rsidR="00AB5CCC" w:rsidRPr="008F2FBA" w:rsidRDefault="00AB5CCC" w:rsidP="00AB5CCC">
      <w:pPr>
        <w:pStyle w:val="textproiect0"/>
        <w:ind w:firstLine="0"/>
        <w:rPr>
          <w:b/>
        </w:rPr>
      </w:pPr>
      <w:r w:rsidRPr="008F2FBA">
        <w:rPr>
          <w:b/>
        </w:rPr>
        <w:t xml:space="preserve">Administrarea </w:t>
      </w:r>
      <w:proofErr w:type="spellStart"/>
      <w:r w:rsidRPr="008F2FBA">
        <w:rPr>
          <w:b/>
        </w:rPr>
        <w:t>pãdurilor</w:t>
      </w:r>
      <w:proofErr w:type="spellEnd"/>
    </w:p>
    <w:p w14:paraId="51730FE6" w14:textId="77777777" w:rsidR="00AB5CCC" w:rsidRPr="008F2FBA" w:rsidRDefault="00AB5CCC" w:rsidP="00AB5CCC">
      <w:pPr>
        <w:pStyle w:val="textproiect0"/>
      </w:pPr>
      <w:r w:rsidRPr="008F2FBA">
        <w:t xml:space="preserve">    - totalitatea </w:t>
      </w:r>
      <w:proofErr w:type="spellStart"/>
      <w:r w:rsidRPr="008F2FBA">
        <w:t>activitãţilor</w:t>
      </w:r>
      <w:proofErr w:type="spellEnd"/>
      <w:r w:rsidRPr="008F2FBA">
        <w:t xml:space="preserve"> cu caracter tehnic, economic </w:t>
      </w:r>
      <w:proofErr w:type="spellStart"/>
      <w:r w:rsidRPr="008F2FBA">
        <w:t>şi</w:t>
      </w:r>
      <w:proofErr w:type="spellEnd"/>
      <w:r w:rsidRPr="008F2FBA">
        <w:t xml:space="preserve"> juridic </w:t>
      </w:r>
      <w:proofErr w:type="spellStart"/>
      <w:r w:rsidRPr="008F2FBA">
        <w:t>desfãşurate</w:t>
      </w:r>
      <w:proofErr w:type="spellEnd"/>
      <w:r w:rsidRPr="008F2FBA">
        <w:t xml:space="preserve"> de ocoalele silvice, de structurile de rang superior sau de Regia </w:t>
      </w:r>
      <w:proofErr w:type="spellStart"/>
      <w:r w:rsidRPr="008F2FBA">
        <w:t>Naţionalã</w:t>
      </w:r>
      <w:proofErr w:type="spellEnd"/>
      <w:r w:rsidRPr="008F2FBA">
        <w:t xml:space="preserve"> a </w:t>
      </w:r>
      <w:proofErr w:type="spellStart"/>
      <w:r w:rsidRPr="008F2FBA">
        <w:t>Pãdurilor</w:t>
      </w:r>
      <w:proofErr w:type="spellEnd"/>
      <w:r w:rsidRPr="008F2FBA">
        <w:t xml:space="preserve"> - Romsilva în scopul </w:t>
      </w:r>
      <w:proofErr w:type="spellStart"/>
      <w:r w:rsidRPr="008F2FBA">
        <w:t>asigurãrii</w:t>
      </w:r>
      <w:proofErr w:type="spellEnd"/>
      <w:r w:rsidRPr="008F2FBA">
        <w:t xml:space="preserve"> </w:t>
      </w:r>
      <w:proofErr w:type="spellStart"/>
      <w:r w:rsidRPr="008F2FBA">
        <w:t>gestionãrii</w:t>
      </w:r>
      <w:proofErr w:type="spellEnd"/>
      <w:r w:rsidRPr="008F2FBA">
        <w:t xml:space="preserve"> durabile a </w:t>
      </w:r>
      <w:proofErr w:type="spellStart"/>
      <w:r w:rsidRPr="008F2FBA">
        <w:t>pãdurilor</w:t>
      </w:r>
      <w:proofErr w:type="spellEnd"/>
      <w:r w:rsidRPr="008F2FBA">
        <w:t>, cu respectarea regimului silvic</w:t>
      </w:r>
    </w:p>
    <w:p w14:paraId="4635DD45" w14:textId="77777777" w:rsidR="00AB5CCC" w:rsidRPr="008F2FBA" w:rsidRDefault="00AB5CCC" w:rsidP="00AB5CCC">
      <w:pPr>
        <w:pStyle w:val="textproiect0"/>
        <w:ind w:firstLine="0"/>
      </w:pPr>
    </w:p>
    <w:p w14:paraId="1B767D6E" w14:textId="77777777" w:rsidR="00AB5CCC" w:rsidRPr="008F2FBA" w:rsidRDefault="00AB5CCC" w:rsidP="00AB5CCC">
      <w:pPr>
        <w:pStyle w:val="textproiect0"/>
        <w:ind w:firstLine="0"/>
        <w:rPr>
          <w:b/>
        </w:rPr>
      </w:pPr>
      <w:r w:rsidRPr="008F2FBA">
        <w:rPr>
          <w:b/>
        </w:rPr>
        <w:t>Amenajament silvic</w:t>
      </w:r>
    </w:p>
    <w:p w14:paraId="2BB6A4E0" w14:textId="77777777" w:rsidR="00AB5CCC" w:rsidRPr="008F2FBA" w:rsidRDefault="00AB5CCC" w:rsidP="00AB5CCC">
      <w:pPr>
        <w:pStyle w:val="textproiect0"/>
      </w:pPr>
      <w:r w:rsidRPr="008F2FBA">
        <w:t xml:space="preserve">    - documentul de </w:t>
      </w:r>
      <w:proofErr w:type="spellStart"/>
      <w:r w:rsidRPr="008F2FBA">
        <w:t>bazã</w:t>
      </w:r>
      <w:proofErr w:type="spellEnd"/>
      <w:r w:rsidRPr="008F2FBA">
        <w:t xml:space="preserve"> în gestionarea </w:t>
      </w:r>
      <w:proofErr w:type="spellStart"/>
      <w:r w:rsidRPr="008F2FBA">
        <w:t>pãdurilor</w:t>
      </w:r>
      <w:proofErr w:type="spellEnd"/>
      <w:r w:rsidRPr="008F2FBA">
        <w:t xml:space="preserve">, cu </w:t>
      </w:r>
      <w:proofErr w:type="spellStart"/>
      <w:r w:rsidRPr="008F2FBA">
        <w:t>conţinut</w:t>
      </w:r>
      <w:proofErr w:type="spellEnd"/>
      <w:r w:rsidRPr="008F2FBA">
        <w:t xml:space="preserve"> </w:t>
      </w:r>
      <w:proofErr w:type="spellStart"/>
      <w:r w:rsidRPr="008F2FBA">
        <w:t>tehnico</w:t>
      </w:r>
      <w:proofErr w:type="spellEnd"/>
      <w:r w:rsidRPr="008F2FBA">
        <w:t xml:space="preserve">-organizatoric </w:t>
      </w:r>
      <w:proofErr w:type="spellStart"/>
      <w:r w:rsidRPr="008F2FBA">
        <w:t>şi</w:t>
      </w:r>
      <w:proofErr w:type="spellEnd"/>
      <w:r w:rsidRPr="008F2FBA">
        <w:t xml:space="preserve"> economic, fundamentat ecologic</w:t>
      </w:r>
    </w:p>
    <w:p w14:paraId="18DFFCE5" w14:textId="77777777" w:rsidR="00AB5CCC" w:rsidRPr="008F2FBA" w:rsidRDefault="00AB5CCC" w:rsidP="00AB5CCC">
      <w:pPr>
        <w:pStyle w:val="textproiect0"/>
      </w:pPr>
    </w:p>
    <w:p w14:paraId="63F596A9" w14:textId="77777777" w:rsidR="00AB5CCC" w:rsidRPr="008F2FBA" w:rsidRDefault="00AB5CCC" w:rsidP="00AB5CCC">
      <w:pPr>
        <w:pStyle w:val="textproiect0"/>
        <w:ind w:firstLine="0"/>
        <w:rPr>
          <w:b/>
        </w:rPr>
      </w:pPr>
      <w:r w:rsidRPr="008F2FBA">
        <w:rPr>
          <w:b/>
        </w:rPr>
        <w:t xml:space="preserve">Amenajarea </w:t>
      </w:r>
      <w:proofErr w:type="spellStart"/>
      <w:r w:rsidRPr="008F2FBA">
        <w:rPr>
          <w:b/>
        </w:rPr>
        <w:t>pãdurilor</w:t>
      </w:r>
      <w:proofErr w:type="spellEnd"/>
    </w:p>
    <w:p w14:paraId="5FA1B772" w14:textId="77777777" w:rsidR="00AB5CCC" w:rsidRPr="008F2FBA" w:rsidRDefault="00AB5CCC" w:rsidP="00AB5CCC">
      <w:pPr>
        <w:pStyle w:val="textproiect0"/>
      </w:pPr>
      <w:r w:rsidRPr="008F2FBA">
        <w:t xml:space="preserve">    - ansamblul de </w:t>
      </w:r>
      <w:proofErr w:type="spellStart"/>
      <w:r w:rsidRPr="008F2FBA">
        <w:t>preocupãri</w:t>
      </w:r>
      <w:proofErr w:type="spellEnd"/>
      <w:r w:rsidRPr="008F2FBA">
        <w:t xml:space="preserve"> </w:t>
      </w:r>
      <w:proofErr w:type="spellStart"/>
      <w:r w:rsidRPr="008F2FBA">
        <w:t>şi</w:t>
      </w:r>
      <w:proofErr w:type="spellEnd"/>
      <w:r w:rsidRPr="008F2FBA">
        <w:t xml:space="preserve"> </w:t>
      </w:r>
      <w:proofErr w:type="spellStart"/>
      <w:r w:rsidRPr="008F2FBA">
        <w:t>mãsuri</w:t>
      </w:r>
      <w:proofErr w:type="spellEnd"/>
      <w:r w:rsidRPr="008F2FBA">
        <w:t xml:space="preserve"> menite </w:t>
      </w:r>
      <w:proofErr w:type="spellStart"/>
      <w:r w:rsidRPr="008F2FBA">
        <w:t>sã</w:t>
      </w:r>
      <w:proofErr w:type="spellEnd"/>
      <w:r w:rsidRPr="008F2FBA">
        <w:t xml:space="preserve"> asigure aducerea </w:t>
      </w:r>
      <w:proofErr w:type="spellStart"/>
      <w:r w:rsidRPr="008F2FBA">
        <w:t>şi</w:t>
      </w:r>
      <w:proofErr w:type="spellEnd"/>
      <w:r w:rsidRPr="008F2FBA">
        <w:t xml:space="preserve"> </w:t>
      </w:r>
      <w:proofErr w:type="spellStart"/>
      <w:r w:rsidRPr="008F2FBA">
        <w:t>pãstrarea</w:t>
      </w:r>
      <w:proofErr w:type="spellEnd"/>
      <w:r w:rsidRPr="008F2FBA">
        <w:t xml:space="preserve"> </w:t>
      </w:r>
      <w:proofErr w:type="spellStart"/>
      <w:r w:rsidRPr="008F2FBA">
        <w:t>pãdurilor</w:t>
      </w:r>
      <w:proofErr w:type="spellEnd"/>
      <w:r w:rsidRPr="008F2FBA">
        <w:t xml:space="preserve"> în stare </w:t>
      </w:r>
      <w:proofErr w:type="spellStart"/>
      <w:r w:rsidRPr="008F2FBA">
        <w:t>corespunzãtoare</w:t>
      </w:r>
      <w:proofErr w:type="spellEnd"/>
      <w:r w:rsidRPr="008F2FBA">
        <w:t xml:space="preserve"> din punctul de vedere al </w:t>
      </w:r>
      <w:proofErr w:type="spellStart"/>
      <w:r w:rsidRPr="008F2FBA">
        <w:t>funcţiilor</w:t>
      </w:r>
      <w:proofErr w:type="spellEnd"/>
      <w:r w:rsidRPr="008F2FBA">
        <w:t xml:space="preserve"> ecologice, economice </w:t>
      </w:r>
      <w:proofErr w:type="spellStart"/>
      <w:r w:rsidRPr="008F2FBA">
        <w:t>şi</w:t>
      </w:r>
      <w:proofErr w:type="spellEnd"/>
      <w:r w:rsidRPr="008F2FBA">
        <w:t xml:space="preserve"> sociale pe care acestea le îndeplinesc</w:t>
      </w:r>
    </w:p>
    <w:p w14:paraId="5A077963" w14:textId="77777777" w:rsidR="00AB5CCC" w:rsidRPr="008F2FBA" w:rsidRDefault="00AB5CCC" w:rsidP="00AB5CCC">
      <w:pPr>
        <w:pStyle w:val="textproiect0"/>
      </w:pPr>
    </w:p>
    <w:p w14:paraId="6BC8B729" w14:textId="77777777" w:rsidR="00AB5CCC" w:rsidRPr="008F2FBA" w:rsidRDefault="00AB5CCC" w:rsidP="00AB5CCC">
      <w:pPr>
        <w:pStyle w:val="textproiect0"/>
        <w:ind w:firstLine="0"/>
        <w:rPr>
          <w:b/>
        </w:rPr>
      </w:pPr>
      <w:r w:rsidRPr="008F2FBA">
        <w:rPr>
          <w:b/>
        </w:rPr>
        <w:t>Arboret</w:t>
      </w:r>
    </w:p>
    <w:p w14:paraId="0E2784D4" w14:textId="77777777" w:rsidR="00AB5CCC" w:rsidRPr="008F2FBA" w:rsidRDefault="00AB5CCC" w:rsidP="00AB5CCC">
      <w:pPr>
        <w:pStyle w:val="textproiect0"/>
      </w:pPr>
      <w:r w:rsidRPr="008F2FBA">
        <w:t xml:space="preserve">    - </w:t>
      </w:r>
      <w:proofErr w:type="spellStart"/>
      <w:r w:rsidRPr="008F2FBA">
        <w:t>porţiunea</w:t>
      </w:r>
      <w:proofErr w:type="spellEnd"/>
      <w:r w:rsidRPr="008F2FBA">
        <w:t xml:space="preserve"> </w:t>
      </w:r>
      <w:proofErr w:type="spellStart"/>
      <w:r w:rsidRPr="008F2FBA">
        <w:t>omogenã</w:t>
      </w:r>
      <w:proofErr w:type="spellEnd"/>
      <w:r w:rsidRPr="008F2FBA">
        <w:t xml:space="preserve"> de </w:t>
      </w:r>
      <w:proofErr w:type="spellStart"/>
      <w:r w:rsidRPr="008F2FBA">
        <w:t>pãdure</w:t>
      </w:r>
      <w:proofErr w:type="spellEnd"/>
      <w:r w:rsidRPr="008F2FBA">
        <w:t xml:space="preserve"> atât din punctul de vedere al </w:t>
      </w:r>
      <w:proofErr w:type="spellStart"/>
      <w:r w:rsidRPr="008F2FBA">
        <w:t>populaţiei</w:t>
      </w:r>
      <w:proofErr w:type="spellEnd"/>
      <w:r w:rsidRPr="008F2FBA">
        <w:t xml:space="preserve"> de arbori, cât </w:t>
      </w:r>
      <w:proofErr w:type="spellStart"/>
      <w:r w:rsidRPr="008F2FBA">
        <w:t>şi</w:t>
      </w:r>
      <w:proofErr w:type="spellEnd"/>
      <w:r w:rsidRPr="008F2FBA">
        <w:t xml:space="preserve"> al </w:t>
      </w:r>
      <w:proofErr w:type="spellStart"/>
      <w:r w:rsidRPr="008F2FBA">
        <w:t>condiţiilor</w:t>
      </w:r>
      <w:proofErr w:type="spellEnd"/>
      <w:r w:rsidRPr="008F2FBA">
        <w:t xml:space="preserve"> </w:t>
      </w:r>
      <w:proofErr w:type="spellStart"/>
      <w:r w:rsidRPr="008F2FBA">
        <w:t>staţionale</w:t>
      </w:r>
      <w:proofErr w:type="spellEnd"/>
    </w:p>
    <w:p w14:paraId="1D1F5FE8" w14:textId="77777777" w:rsidR="00AB5CCC" w:rsidRPr="008F2FBA" w:rsidRDefault="00AB5CCC" w:rsidP="00AB5CCC">
      <w:pPr>
        <w:pStyle w:val="textproiect0"/>
      </w:pPr>
    </w:p>
    <w:p w14:paraId="57AF052C" w14:textId="77777777" w:rsidR="00AB5CCC" w:rsidRPr="008F2FBA" w:rsidRDefault="00AB5CCC" w:rsidP="00AB5CCC">
      <w:pPr>
        <w:pStyle w:val="textproiect0"/>
        <w:ind w:firstLine="0"/>
        <w:rPr>
          <w:b/>
        </w:rPr>
      </w:pPr>
      <w:proofErr w:type="spellStart"/>
      <w:r w:rsidRPr="008F2FBA">
        <w:rPr>
          <w:b/>
        </w:rPr>
        <w:t>Arboretum</w:t>
      </w:r>
      <w:proofErr w:type="spellEnd"/>
    </w:p>
    <w:p w14:paraId="7066442B" w14:textId="77777777" w:rsidR="00AB5CCC" w:rsidRPr="008F2FBA" w:rsidRDefault="00AB5CCC" w:rsidP="00AB5CCC">
      <w:pPr>
        <w:pStyle w:val="textproiect0"/>
      </w:pPr>
      <w:r w:rsidRPr="008F2FBA">
        <w:t xml:space="preserve">    - </w:t>
      </w:r>
      <w:proofErr w:type="spellStart"/>
      <w:r w:rsidRPr="008F2FBA">
        <w:t>suprafaţa</w:t>
      </w:r>
      <w:proofErr w:type="spellEnd"/>
      <w:r w:rsidRPr="008F2FBA">
        <w:t xml:space="preserve"> de teren pe care este </w:t>
      </w:r>
      <w:proofErr w:type="spellStart"/>
      <w:r w:rsidRPr="008F2FBA">
        <w:t>cultivatã</w:t>
      </w:r>
      <w:proofErr w:type="spellEnd"/>
      <w:r w:rsidRPr="008F2FBA">
        <w:t xml:space="preserve">, în scop </w:t>
      </w:r>
      <w:proofErr w:type="spellStart"/>
      <w:r w:rsidRPr="008F2FBA">
        <w:t>ştiinţific</w:t>
      </w:r>
      <w:proofErr w:type="spellEnd"/>
      <w:r w:rsidRPr="008F2FBA">
        <w:t xml:space="preserve"> sau </w:t>
      </w:r>
      <w:proofErr w:type="spellStart"/>
      <w:r w:rsidRPr="008F2FBA">
        <w:t>educaţional</w:t>
      </w:r>
      <w:proofErr w:type="spellEnd"/>
      <w:r w:rsidRPr="008F2FBA">
        <w:t xml:space="preserve">, o </w:t>
      </w:r>
      <w:proofErr w:type="spellStart"/>
      <w:r w:rsidRPr="008F2FBA">
        <w:t>colecţie</w:t>
      </w:r>
      <w:proofErr w:type="spellEnd"/>
      <w:r w:rsidRPr="008F2FBA">
        <w:t xml:space="preserve"> de arbori </w:t>
      </w:r>
      <w:proofErr w:type="spellStart"/>
      <w:r w:rsidRPr="008F2FBA">
        <w:t>şi</w:t>
      </w:r>
      <w:proofErr w:type="spellEnd"/>
      <w:r w:rsidRPr="008F2FBA">
        <w:t xml:space="preserve"> </w:t>
      </w:r>
      <w:proofErr w:type="spellStart"/>
      <w:r w:rsidRPr="008F2FBA">
        <w:t>arbuşti</w:t>
      </w:r>
      <w:proofErr w:type="spellEnd"/>
    </w:p>
    <w:p w14:paraId="1E522800" w14:textId="77777777" w:rsidR="00AB5CCC" w:rsidRPr="008F2FBA" w:rsidRDefault="00AB5CCC" w:rsidP="00AB5CCC">
      <w:pPr>
        <w:pStyle w:val="textproiect0"/>
        <w:rPr>
          <w:sz w:val="16"/>
          <w:szCs w:val="16"/>
        </w:rPr>
      </w:pPr>
    </w:p>
    <w:p w14:paraId="50D53D93" w14:textId="77777777" w:rsidR="00AB5CCC" w:rsidRPr="008F2FBA" w:rsidRDefault="00AB5CCC" w:rsidP="00AB5CCC">
      <w:pPr>
        <w:pStyle w:val="textproiect0"/>
      </w:pPr>
    </w:p>
    <w:p w14:paraId="1FA80560" w14:textId="77777777" w:rsidR="00AB5CCC" w:rsidRPr="008F2FBA" w:rsidRDefault="00AB5CCC" w:rsidP="00AB5CCC">
      <w:pPr>
        <w:pStyle w:val="textproiect0"/>
        <w:ind w:firstLine="0"/>
        <w:rPr>
          <w:b/>
          <w:sz w:val="32"/>
          <w:szCs w:val="32"/>
        </w:rPr>
      </w:pPr>
      <w:r w:rsidRPr="008F2FBA">
        <w:rPr>
          <w:b/>
          <w:sz w:val="32"/>
          <w:szCs w:val="32"/>
        </w:rPr>
        <w:t>C</w:t>
      </w:r>
    </w:p>
    <w:p w14:paraId="0BE2E69B" w14:textId="77777777" w:rsidR="00AB5CCC" w:rsidRPr="008F2FBA" w:rsidRDefault="00AB5CCC" w:rsidP="00AB5CCC">
      <w:pPr>
        <w:pStyle w:val="textproiect0"/>
      </w:pPr>
    </w:p>
    <w:p w14:paraId="1AB57AAA" w14:textId="77777777" w:rsidR="00AB5CCC" w:rsidRPr="008F2FBA" w:rsidRDefault="00AB5CCC" w:rsidP="00AB5CCC">
      <w:pPr>
        <w:pStyle w:val="textproiect0"/>
        <w:ind w:firstLine="0"/>
        <w:rPr>
          <w:b/>
        </w:rPr>
      </w:pPr>
      <w:proofErr w:type="spellStart"/>
      <w:r w:rsidRPr="008F2FBA">
        <w:rPr>
          <w:b/>
        </w:rPr>
        <w:t>Circulaţia</w:t>
      </w:r>
      <w:proofErr w:type="spellEnd"/>
      <w:r w:rsidRPr="008F2FBA">
        <w:rPr>
          <w:b/>
        </w:rPr>
        <w:t xml:space="preserve"> materialelor lemnoase</w:t>
      </w:r>
    </w:p>
    <w:p w14:paraId="3F2F81A2" w14:textId="77777777" w:rsidR="00AB5CCC" w:rsidRPr="008F2FBA" w:rsidRDefault="00AB5CCC" w:rsidP="00AB5CCC">
      <w:pPr>
        <w:pStyle w:val="textproiect0"/>
      </w:pPr>
      <w:r w:rsidRPr="008F2FBA">
        <w:t xml:space="preserve">    - </w:t>
      </w:r>
      <w:proofErr w:type="spellStart"/>
      <w:r w:rsidRPr="008F2FBA">
        <w:t>acţiunea</w:t>
      </w:r>
      <w:proofErr w:type="spellEnd"/>
      <w:r w:rsidRPr="008F2FBA">
        <w:t xml:space="preserve"> de transport al materialelor lemnoase între </w:t>
      </w:r>
      <w:proofErr w:type="spellStart"/>
      <w:r w:rsidRPr="008F2FBA">
        <w:t>douã</w:t>
      </w:r>
      <w:proofErr w:type="spellEnd"/>
      <w:r w:rsidRPr="008F2FBA">
        <w:t xml:space="preserve"> </w:t>
      </w:r>
      <w:proofErr w:type="spellStart"/>
      <w:r w:rsidRPr="008F2FBA">
        <w:t>locaţii</w:t>
      </w:r>
      <w:proofErr w:type="spellEnd"/>
      <w:r w:rsidRPr="008F2FBA">
        <w:t xml:space="preserve">, folosindu-se în acest scop orice mijloc de transport, </w:t>
      </w:r>
      <w:proofErr w:type="spellStart"/>
      <w:r w:rsidRPr="008F2FBA">
        <w:t>şi</w:t>
      </w:r>
      <w:proofErr w:type="spellEnd"/>
      <w:r w:rsidRPr="008F2FBA">
        <w:t xml:space="preserve">/sau transmiterea </w:t>
      </w:r>
      <w:proofErr w:type="spellStart"/>
      <w:r w:rsidRPr="008F2FBA">
        <w:t>proprietãţii</w:t>
      </w:r>
      <w:proofErr w:type="spellEnd"/>
      <w:r w:rsidRPr="008F2FBA">
        <w:t xml:space="preserve"> asupra materialelor lemnoase</w:t>
      </w:r>
    </w:p>
    <w:p w14:paraId="1C8CEE55" w14:textId="77777777" w:rsidR="00AB5CCC" w:rsidRPr="008F2FBA" w:rsidRDefault="00AB5CCC" w:rsidP="00AB5CCC">
      <w:pPr>
        <w:pStyle w:val="textproiect0"/>
      </w:pPr>
    </w:p>
    <w:p w14:paraId="659FFB7C" w14:textId="77777777" w:rsidR="00AB5CCC" w:rsidRPr="008F2FBA" w:rsidRDefault="00AB5CCC" w:rsidP="00AB5CCC">
      <w:pPr>
        <w:pStyle w:val="textproiect0"/>
        <w:ind w:firstLine="0"/>
        <w:rPr>
          <w:b/>
        </w:rPr>
      </w:pPr>
      <w:proofErr w:type="spellStart"/>
      <w:r w:rsidRPr="008F2FBA">
        <w:rPr>
          <w:b/>
        </w:rPr>
        <w:t>Compoziţie-ţel</w:t>
      </w:r>
      <w:proofErr w:type="spellEnd"/>
    </w:p>
    <w:p w14:paraId="457F9E43" w14:textId="77777777" w:rsidR="00AB5CCC" w:rsidRPr="008F2FBA" w:rsidRDefault="00AB5CCC" w:rsidP="00AB5CCC">
      <w:pPr>
        <w:pStyle w:val="textproiect0"/>
      </w:pPr>
      <w:r w:rsidRPr="008F2FBA">
        <w:t xml:space="preserve">    - </w:t>
      </w:r>
      <w:proofErr w:type="spellStart"/>
      <w:r w:rsidRPr="008F2FBA">
        <w:t>combinaţia</w:t>
      </w:r>
      <w:proofErr w:type="spellEnd"/>
      <w:r w:rsidRPr="008F2FBA">
        <w:t xml:space="preserve"> de specii </w:t>
      </w:r>
      <w:proofErr w:type="spellStart"/>
      <w:r w:rsidRPr="008F2FBA">
        <w:t>urmãritã</w:t>
      </w:r>
      <w:proofErr w:type="spellEnd"/>
      <w:r w:rsidRPr="008F2FBA">
        <w:t xml:space="preserve"> a se realiza de un arboret care </w:t>
      </w:r>
      <w:proofErr w:type="spellStart"/>
      <w:r w:rsidRPr="008F2FBA">
        <w:t>îmbinã</w:t>
      </w:r>
      <w:proofErr w:type="spellEnd"/>
      <w:r w:rsidRPr="008F2FBA">
        <w:t xml:space="preserve"> în mod optim, atât prin </w:t>
      </w:r>
      <w:proofErr w:type="spellStart"/>
      <w:r w:rsidRPr="008F2FBA">
        <w:t>proporţie</w:t>
      </w:r>
      <w:proofErr w:type="spellEnd"/>
      <w:r w:rsidRPr="008F2FBA">
        <w:t xml:space="preserve">, cât </w:t>
      </w:r>
      <w:proofErr w:type="spellStart"/>
      <w:r w:rsidRPr="008F2FBA">
        <w:t>şi</w:t>
      </w:r>
      <w:proofErr w:type="spellEnd"/>
      <w:r w:rsidRPr="008F2FBA">
        <w:t xml:space="preserve"> prin gruparea lor, </w:t>
      </w:r>
      <w:proofErr w:type="spellStart"/>
      <w:r w:rsidRPr="008F2FBA">
        <w:t>exigenţele</w:t>
      </w:r>
      <w:proofErr w:type="spellEnd"/>
      <w:r w:rsidRPr="008F2FBA">
        <w:t xml:space="preserve"> biologice cu obiectivele multiple, social-economice ori ecologice</w:t>
      </w:r>
    </w:p>
    <w:p w14:paraId="4BE73E7D" w14:textId="77777777" w:rsidR="00AB5CCC" w:rsidRPr="008F2FBA" w:rsidRDefault="00AB5CCC" w:rsidP="00AB5CCC">
      <w:pPr>
        <w:pStyle w:val="textproiect0"/>
      </w:pPr>
    </w:p>
    <w:p w14:paraId="01552C90" w14:textId="77777777" w:rsidR="00AB5CCC" w:rsidRPr="008F2FBA" w:rsidRDefault="00AB5CCC" w:rsidP="00AB5CCC">
      <w:pPr>
        <w:pStyle w:val="textproiect0"/>
      </w:pPr>
    </w:p>
    <w:p w14:paraId="3B9B3A0C" w14:textId="0345567B" w:rsidR="00AB5CCC" w:rsidRPr="008F2FBA" w:rsidRDefault="00AB5CCC" w:rsidP="00AB5CCC">
      <w:pPr>
        <w:pStyle w:val="textproiect0"/>
      </w:pPr>
    </w:p>
    <w:p w14:paraId="16136B8D" w14:textId="0211C2EA" w:rsidR="008F2FBA" w:rsidRPr="008F2FBA" w:rsidRDefault="008F2FBA" w:rsidP="00AB5CCC">
      <w:pPr>
        <w:pStyle w:val="textproiect0"/>
      </w:pPr>
    </w:p>
    <w:p w14:paraId="7E6F4872" w14:textId="77777777" w:rsidR="008F2FBA" w:rsidRPr="008F2FBA" w:rsidRDefault="008F2FBA" w:rsidP="00AB5CCC">
      <w:pPr>
        <w:pStyle w:val="textproiect0"/>
      </w:pPr>
    </w:p>
    <w:p w14:paraId="4D0EBEDE" w14:textId="77777777" w:rsidR="00AB5CCC" w:rsidRPr="008F2FBA" w:rsidRDefault="00AB5CCC" w:rsidP="00AB5CCC">
      <w:pPr>
        <w:pStyle w:val="textproiect0"/>
        <w:ind w:firstLine="0"/>
        <w:rPr>
          <w:b/>
        </w:rPr>
      </w:pPr>
      <w:proofErr w:type="spellStart"/>
      <w:r w:rsidRPr="008F2FBA">
        <w:rPr>
          <w:b/>
        </w:rPr>
        <w:t>Consistenţa</w:t>
      </w:r>
      <w:proofErr w:type="spellEnd"/>
    </w:p>
    <w:p w14:paraId="49BD2E27" w14:textId="77777777" w:rsidR="00AB5CCC" w:rsidRPr="008F2FBA" w:rsidRDefault="00AB5CCC" w:rsidP="00AB5CCC">
      <w:pPr>
        <w:pStyle w:val="textproiect0"/>
      </w:pPr>
      <w:r w:rsidRPr="008F2FBA">
        <w:t xml:space="preserve">    - gradul de </w:t>
      </w:r>
      <w:proofErr w:type="spellStart"/>
      <w:r w:rsidRPr="008F2FBA">
        <w:t>spaţiere</w:t>
      </w:r>
      <w:proofErr w:type="spellEnd"/>
      <w:r w:rsidRPr="008F2FBA">
        <w:t xml:space="preserve"> a arborilor în cadrul arboretului. </w:t>
      </w:r>
      <w:proofErr w:type="spellStart"/>
      <w:r w:rsidRPr="008F2FBA">
        <w:t>Consistenţa</w:t>
      </w:r>
      <w:proofErr w:type="spellEnd"/>
      <w:r w:rsidRPr="008F2FBA">
        <w:t xml:space="preserve">, în </w:t>
      </w:r>
      <w:proofErr w:type="spellStart"/>
      <w:r w:rsidRPr="008F2FBA">
        <w:t>funcţie</w:t>
      </w:r>
      <w:proofErr w:type="spellEnd"/>
      <w:r w:rsidRPr="008F2FBA">
        <w:t xml:space="preserve"> de gradul de dezvoltare a arboretului, se </w:t>
      </w:r>
      <w:proofErr w:type="spellStart"/>
      <w:r w:rsidRPr="008F2FBA">
        <w:t>exprimã</w:t>
      </w:r>
      <w:proofErr w:type="spellEnd"/>
      <w:r w:rsidRPr="008F2FBA">
        <w:t xml:space="preserve"> prin </w:t>
      </w:r>
      <w:proofErr w:type="spellStart"/>
      <w:r w:rsidRPr="008F2FBA">
        <w:t>urmãtorii</w:t>
      </w:r>
      <w:proofErr w:type="spellEnd"/>
      <w:r w:rsidRPr="008F2FBA">
        <w:t xml:space="preserve"> indici:</w:t>
      </w:r>
    </w:p>
    <w:p w14:paraId="79A07065" w14:textId="77777777" w:rsidR="00AB5CCC" w:rsidRPr="008F2FBA" w:rsidRDefault="00AB5CCC" w:rsidP="00AB5CCC">
      <w:pPr>
        <w:pStyle w:val="textproiect0"/>
      </w:pPr>
      <w:r w:rsidRPr="008F2FBA">
        <w:t xml:space="preserve">    a) indicele de desime - în cazul </w:t>
      </w:r>
      <w:proofErr w:type="spellStart"/>
      <w:r w:rsidRPr="008F2FBA">
        <w:t>seminţişurilor</w:t>
      </w:r>
      <w:proofErr w:type="spellEnd"/>
      <w:r w:rsidRPr="008F2FBA">
        <w:t xml:space="preserve">, </w:t>
      </w:r>
      <w:proofErr w:type="spellStart"/>
      <w:r w:rsidRPr="008F2FBA">
        <w:t>lãstãrişurilor</w:t>
      </w:r>
      <w:proofErr w:type="spellEnd"/>
      <w:r w:rsidRPr="008F2FBA">
        <w:t xml:space="preserve"> sau </w:t>
      </w:r>
      <w:proofErr w:type="spellStart"/>
      <w:r w:rsidRPr="008F2FBA">
        <w:t>plantaţiilor</w:t>
      </w:r>
      <w:proofErr w:type="spellEnd"/>
      <w:r w:rsidRPr="008F2FBA">
        <w:t xml:space="preserve"> </w:t>
      </w:r>
      <w:proofErr w:type="spellStart"/>
      <w:r w:rsidRPr="008F2FBA">
        <w:t>fãrã</w:t>
      </w:r>
      <w:proofErr w:type="spellEnd"/>
      <w:r w:rsidRPr="008F2FBA">
        <w:t xml:space="preserve"> starea de masiv </w:t>
      </w:r>
      <w:proofErr w:type="spellStart"/>
      <w:r w:rsidRPr="008F2FBA">
        <w:t>încheiatã</w:t>
      </w:r>
      <w:proofErr w:type="spellEnd"/>
      <w:r w:rsidRPr="008F2FBA">
        <w:t>;</w:t>
      </w:r>
    </w:p>
    <w:p w14:paraId="1B04D7EB" w14:textId="77777777" w:rsidR="00AB5CCC" w:rsidRPr="008F2FBA" w:rsidRDefault="00AB5CCC" w:rsidP="00AB5CCC">
      <w:pPr>
        <w:pStyle w:val="textproiect0"/>
      </w:pPr>
      <w:r w:rsidRPr="008F2FBA">
        <w:t xml:space="preserve">    b) indicele de densitate - determinat în raport cu </w:t>
      </w:r>
      <w:proofErr w:type="spellStart"/>
      <w:r w:rsidRPr="008F2FBA">
        <w:t>suprafaţa</w:t>
      </w:r>
      <w:proofErr w:type="spellEnd"/>
      <w:r w:rsidRPr="008F2FBA">
        <w:t xml:space="preserve"> de </w:t>
      </w:r>
      <w:proofErr w:type="spellStart"/>
      <w:r w:rsidRPr="008F2FBA">
        <w:t>bazã</w:t>
      </w:r>
      <w:proofErr w:type="spellEnd"/>
      <w:r w:rsidRPr="008F2FBA">
        <w:t xml:space="preserve"> sau cu volumul;</w:t>
      </w:r>
    </w:p>
    <w:p w14:paraId="23DC045A" w14:textId="77777777" w:rsidR="00AB5CCC" w:rsidRPr="008F2FBA" w:rsidRDefault="00AB5CCC" w:rsidP="00AB5CCC">
      <w:pPr>
        <w:pStyle w:val="textproiect0"/>
      </w:pPr>
      <w:r w:rsidRPr="008F2FBA">
        <w:t xml:space="preserve">    c) indicele de închidere a coronamentului</w:t>
      </w:r>
    </w:p>
    <w:p w14:paraId="4A9FAA17" w14:textId="77777777" w:rsidR="00AB5CCC" w:rsidRPr="008F2FBA" w:rsidRDefault="00AB5CCC" w:rsidP="00AB5CCC">
      <w:pPr>
        <w:pStyle w:val="textproiect0"/>
      </w:pPr>
    </w:p>
    <w:p w14:paraId="6A4D1370" w14:textId="77777777" w:rsidR="00AB5CCC" w:rsidRPr="008F2FBA" w:rsidRDefault="00AB5CCC" w:rsidP="00AB5CCC">
      <w:pPr>
        <w:pStyle w:val="textproiect0"/>
        <w:ind w:firstLine="0"/>
        <w:rPr>
          <w:b/>
        </w:rPr>
      </w:pPr>
      <w:r w:rsidRPr="008F2FBA">
        <w:rPr>
          <w:b/>
        </w:rPr>
        <w:t>Control de fond</w:t>
      </w:r>
    </w:p>
    <w:p w14:paraId="29EF9CC9" w14:textId="77777777" w:rsidR="00AB5CCC" w:rsidRPr="008F2FBA" w:rsidRDefault="00AB5CCC" w:rsidP="00AB5CCC">
      <w:pPr>
        <w:pStyle w:val="textproiect0"/>
      </w:pPr>
      <w:r w:rsidRPr="008F2FBA">
        <w:t xml:space="preserve">    - totalitatea </w:t>
      </w:r>
      <w:proofErr w:type="spellStart"/>
      <w:r w:rsidRPr="008F2FBA">
        <w:t>acţiunilor</w:t>
      </w:r>
      <w:proofErr w:type="spellEnd"/>
      <w:r w:rsidRPr="008F2FBA">
        <w:t xml:space="preserve"> efectuate în fondul forestier, în </w:t>
      </w:r>
      <w:proofErr w:type="spellStart"/>
      <w:r w:rsidRPr="008F2FBA">
        <w:t>condiţiile</w:t>
      </w:r>
      <w:proofErr w:type="spellEnd"/>
      <w:r w:rsidRPr="008F2FBA">
        <w:t xml:space="preserve"> legii, de </w:t>
      </w:r>
      <w:proofErr w:type="spellStart"/>
      <w:r w:rsidRPr="008F2FBA">
        <w:t>cãtre</w:t>
      </w:r>
      <w:proofErr w:type="spellEnd"/>
      <w:r w:rsidRPr="008F2FBA">
        <w:t xml:space="preserve"> personalul care </w:t>
      </w:r>
      <w:proofErr w:type="spellStart"/>
      <w:r w:rsidRPr="008F2FBA">
        <w:t>asigurã</w:t>
      </w:r>
      <w:proofErr w:type="spellEnd"/>
      <w:r w:rsidRPr="008F2FBA">
        <w:t xml:space="preserve"> administrarea </w:t>
      </w:r>
      <w:proofErr w:type="spellStart"/>
      <w:r w:rsidRPr="008F2FBA">
        <w:t>pãdurilor</w:t>
      </w:r>
      <w:proofErr w:type="spellEnd"/>
      <w:r w:rsidRPr="008F2FBA">
        <w:t xml:space="preserve"> </w:t>
      </w:r>
      <w:proofErr w:type="spellStart"/>
      <w:r w:rsidRPr="008F2FBA">
        <w:t>şi</w:t>
      </w:r>
      <w:proofErr w:type="spellEnd"/>
      <w:r w:rsidRPr="008F2FBA">
        <w:t xml:space="preserve"> serviciile silvice, în scopul:</w:t>
      </w:r>
    </w:p>
    <w:p w14:paraId="685E907A" w14:textId="77777777" w:rsidR="00AB5CCC" w:rsidRPr="008F2FBA" w:rsidRDefault="00AB5CCC" w:rsidP="00AB5CCC">
      <w:pPr>
        <w:pStyle w:val="textproiect0"/>
      </w:pPr>
      <w:r w:rsidRPr="008F2FBA">
        <w:t xml:space="preserve">    a) </w:t>
      </w:r>
      <w:proofErr w:type="spellStart"/>
      <w:r w:rsidRPr="008F2FBA">
        <w:t>verificãrii</w:t>
      </w:r>
      <w:proofErr w:type="spellEnd"/>
      <w:r w:rsidRPr="008F2FBA">
        <w:t xml:space="preserve"> </w:t>
      </w:r>
      <w:proofErr w:type="spellStart"/>
      <w:r w:rsidRPr="008F2FBA">
        <w:t>stãrii</w:t>
      </w:r>
      <w:proofErr w:type="spellEnd"/>
      <w:r w:rsidRPr="008F2FBA">
        <w:t xml:space="preserve"> limitelor </w:t>
      </w:r>
      <w:proofErr w:type="spellStart"/>
      <w:r w:rsidRPr="008F2FBA">
        <w:t>şi</w:t>
      </w:r>
      <w:proofErr w:type="spellEnd"/>
      <w:r w:rsidRPr="008F2FBA">
        <w:t xml:space="preserve"> bornelor amenajistice;</w:t>
      </w:r>
    </w:p>
    <w:p w14:paraId="0ED980C6" w14:textId="77777777" w:rsidR="00AB5CCC" w:rsidRPr="008F2FBA" w:rsidRDefault="00AB5CCC" w:rsidP="00AB5CCC">
      <w:pPr>
        <w:pStyle w:val="textproiect0"/>
      </w:pPr>
      <w:r w:rsidRPr="008F2FBA">
        <w:t xml:space="preserve">    b) </w:t>
      </w:r>
      <w:proofErr w:type="spellStart"/>
      <w:r w:rsidRPr="008F2FBA">
        <w:t>verificãrii</w:t>
      </w:r>
      <w:proofErr w:type="spellEnd"/>
      <w:r w:rsidRPr="008F2FBA">
        <w:t xml:space="preserve"> </w:t>
      </w:r>
      <w:proofErr w:type="spellStart"/>
      <w:r w:rsidRPr="008F2FBA">
        <w:t>suprafeţei</w:t>
      </w:r>
      <w:proofErr w:type="spellEnd"/>
      <w:r w:rsidRPr="008F2FBA">
        <w:t xml:space="preserve"> de </w:t>
      </w:r>
      <w:proofErr w:type="spellStart"/>
      <w:r w:rsidRPr="008F2FBA">
        <w:t>pãdure</w:t>
      </w:r>
      <w:proofErr w:type="spellEnd"/>
      <w:r w:rsidRPr="008F2FBA">
        <w:t xml:space="preserve"> în scopul </w:t>
      </w:r>
      <w:proofErr w:type="spellStart"/>
      <w:r w:rsidRPr="008F2FBA">
        <w:t>identificãrii</w:t>
      </w:r>
      <w:proofErr w:type="spellEnd"/>
      <w:r w:rsidRPr="008F2FBA">
        <w:t xml:space="preserve">, inventarierii </w:t>
      </w:r>
      <w:proofErr w:type="spellStart"/>
      <w:r w:rsidRPr="008F2FBA">
        <w:t>şi</w:t>
      </w:r>
      <w:proofErr w:type="spellEnd"/>
      <w:r w:rsidRPr="008F2FBA">
        <w:t xml:space="preserve"> </w:t>
      </w:r>
      <w:proofErr w:type="spellStart"/>
      <w:r w:rsidRPr="008F2FBA">
        <w:t>evaluãrii</w:t>
      </w:r>
      <w:proofErr w:type="spellEnd"/>
      <w:r w:rsidRPr="008F2FBA">
        <w:t xml:space="preserve"> valorice a arborilor </w:t>
      </w:r>
      <w:proofErr w:type="spellStart"/>
      <w:r w:rsidRPr="008F2FBA">
        <w:t>tãiaţi</w:t>
      </w:r>
      <w:proofErr w:type="spellEnd"/>
      <w:r w:rsidRPr="008F2FBA">
        <w:t xml:space="preserve"> în delict, a </w:t>
      </w:r>
      <w:proofErr w:type="spellStart"/>
      <w:r w:rsidRPr="008F2FBA">
        <w:t>seminţişurilor</w:t>
      </w:r>
      <w:proofErr w:type="spellEnd"/>
      <w:r w:rsidRPr="008F2FBA">
        <w:t xml:space="preserve"> utilizabile distruse sau </w:t>
      </w:r>
      <w:proofErr w:type="spellStart"/>
      <w:r w:rsidRPr="008F2FBA">
        <w:t>vãtãmate</w:t>
      </w:r>
      <w:proofErr w:type="spellEnd"/>
      <w:r w:rsidRPr="008F2FBA">
        <w:t xml:space="preserve">, a </w:t>
      </w:r>
      <w:proofErr w:type="spellStart"/>
      <w:r w:rsidRPr="008F2FBA">
        <w:t>oricãror</w:t>
      </w:r>
      <w:proofErr w:type="spellEnd"/>
      <w:r w:rsidRPr="008F2FBA">
        <w:t xml:space="preserve"> altor pagube aduse </w:t>
      </w:r>
      <w:proofErr w:type="spellStart"/>
      <w:r w:rsidRPr="008F2FBA">
        <w:t>pãdurii</w:t>
      </w:r>
      <w:proofErr w:type="spellEnd"/>
      <w:r w:rsidRPr="008F2FBA">
        <w:t xml:space="preserve">, precum </w:t>
      </w:r>
      <w:proofErr w:type="spellStart"/>
      <w:r w:rsidRPr="008F2FBA">
        <w:t>şi</w:t>
      </w:r>
      <w:proofErr w:type="spellEnd"/>
      <w:r w:rsidRPr="008F2FBA">
        <w:t xml:space="preserve"> stabilirii cauzelor care le-au produs;</w:t>
      </w:r>
    </w:p>
    <w:p w14:paraId="492DE759" w14:textId="77777777" w:rsidR="00AB5CCC" w:rsidRPr="008F2FBA" w:rsidRDefault="00AB5CCC" w:rsidP="00AB5CCC">
      <w:pPr>
        <w:pStyle w:val="textproiect0"/>
      </w:pPr>
      <w:r w:rsidRPr="008F2FBA">
        <w:t xml:space="preserve">    c) </w:t>
      </w:r>
      <w:proofErr w:type="spellStart"/>
      <w:r w:rsidRPr="008F2FBA">
        <w:t>verificãrii</w:t>
      </w:r>
      <w:proofErr w:type="spellEnd"/>
      <w:r w:rsidRPr="008F2FBA">
        <w:t xml:space="preserve"> </w:t>
      </w:r>
      <w:proofErr w:type="spellStart"/>
      <w:r w:rsidRPr="008F2FBA">
        <w:t>oportunitãţii</w:t>
      </w:r>
      <w:proofErr w:type="spellEnd"/>
      <w:r w:rsidRPr="008F2FBA">
        <w:t xml:space="preserve"> </w:t>
      </w:r>
      <w:proofErr w:type="spellStart"/>
      <w:r w:rsidRPr="008F2FBA">
        <w:t>şi</w:t>
      </w:r>
      <w:proofErr w:type="spellEnd"/>
      <w:r w:rsidRPr="008F2FBA">
        <w:t xml:space="preserve"> </w:t>
      </w:r>
      <w:proofErr w:type="spellStart"/>
      <w:r w:rsidRPr="008F2FBA">
        <w:t>calitãţii</w:t>
      </w:r>
      <w:proofErr w:type="spellEnd"/>
      <w:r w:rsidRPr="008F2FBA">
        <w:t xml:space="preserve"> </w:t>
      </w:r>
      <w:proofErr w:type="spellStart"/>
      <w:r w:rsidRPr="008F2FBA">
        <w:t>lucrãrilor</w:t>
      </w:r>
      <w:proofErr w:type="spellEnd"/>
      <w:r w:rsidRPr="008F2FBA">
        <w:t xml:space="preserve"> silvice executate;</w:t>
      </w:r>
    </w:p>
    <w:p w14:paraId="01111CC0" w14:textId="77777777" w:rsidR="00AB5CCC" w:rsidRPr="008F2FBA" w:rsidRDefault="00AB5CCC" w:rsidP="00AB5CCC">
      <w:pPr>
        <w:pStyle w:val="textproiect0"/>
      </w:pPr>
      <w:r w:rsidRPr="008F2FBA">
        <w:t xml:space="preserve">    d) </w:t>
      </w:r>
      <w:proofErr w:type="spellStart"/>
      <w:r w:rsidRPr="008F2FBA">
        <w:t>identificãrii</w:t>
      </w:r>
      <w:proofErr w:type="spellEnd"/>
      <w:r w:rsidRPr="008F2FBA">
        <w:t xml:space="preserve"> </w:t>
      </w:r>
      <w:proofErr w:type="spellStart"/>
      <w:r w:rsidRPr="008F2FBA">
        <w:t>lucrãrilor</w:t>
      </w:r>
      <w:proofErr w:type="spellEnd"/>
      <w:r w:rsidRPr="008F2FBA">
        <w:t xml:space="preserve"> silvice necesare;</w:t>
      </w:r>
    </w:p>
    <w:p w14:paraId="088895F2" w14:textId="77777777" w:rsidR="00AB5CCC" w:rsidRPr="008F2FBA" w:rsidRDefault="00AB5CCC" w:rsidP="00AB5CCC">
      <w:pPr>
        <w:pStyle w:val="textproiect0"/>
      </w:pPr>
      <w:r w:rsidRPr="008F2FBA">
        <w:t xml:space="preserve">    e) </w:t>
      </w:r>
      <w:proofErr w:type="spellStart"/>
      <w:r w:rsidRPr="008F2FBA">
        <w:t>verificãrii</w:t>
      </w:r>
      <w:proofErr w:type="spellEnd"/>
      <w:r w:rsidRPr="008F2FBA">
        <w:t xml:space="preserve"> </w:t>
      </w:r>
      <w:proofErr w:type="spellStart"/>
      <w:r w:rsidRPr="008F2FBA">
        <w:t>stãrii</w:t>
      </w:r>
      <w:proofErr w:type="spellEnd"/>
      <w:r w:rsidRPr="008F2FBA">
        <w:t xml:space="preserve"> bunurilor mobile </w:t>
      </w:r>
      <w:proofErr w:type="spellStart"/>
      <w:r w:rsidRPr="008F2FBA">
        <w:t>şi</w:t>
      </w:r>
      <w:proofErr w:type="spellEnd"/>
      <w:r w:rsidRPr="008F2FBA">
        <w:t xml:space="preserve"> imobile aferente </w:t>
      </w:r>
      <w:proofErr w:type="spellStart"/>
      <w:r w:rsidRPr="008F2FBA">
        <w:t>pãdurii</w:t>
      </w:r>
      <w:proofErr w:type="spellEnd"/>
      <w:r w:rsidRPr="008F2FBA">
        <w:t xml:space="preserve"> respective;</w:t>
      </w:r>
    </w:p>
    <w:p w14:paraId="7AED0E1F" w14:textId="77777777" w:rsidR="00AB5CCC" w:rsidRPr="008F2FBA" w:rsidRDefault="00AB5CCC" w:rsidP="00AB5CCC">
      <w:pPr>
        <w:pStyle w:val="textproiect0"/>
      </w:pPr>
      <w:r w:rsidRPr="008F2FBA">
        <w:t xml:space="preserve">    f) inventarierii stocurilor de produse ale </w:t>
      </w:r>
      <w:proofErr w:type="spellStart"/>
      <w:r w:rsidRPr="008F2FBA">
        <w:t>pãdurii</w:t>
      </w:r>
      <w:proofErr w:type="spellEnd"/>
      <w:r w:rsidRPr="008F2FBA">
        <w:t xml:space="preserve"> existente pe </w:t>
      </w:r>
      <w:proofErr w:type="spellStart"/>
      <w:r w:rsidRPr="008F2FBA">
        <w:t>suprafaţa</w:t>
      </w:r>
      <w:proofErr w:type="spellEnd"/>
      <w:r w:rsidRPr="008F2FBA">
        <w:t xml:space="preserve"> acesteia;</w:t>
      </w:r>
    </w:p>
    <w:p w14:paraId="7343C337" w14:textId="77777777" w:rsidR="00AB5CCC" w:rsidRPr="008F2FBA" w:rsidRDefault="00AB5CCC" w:rsidP="00AB5CCC">
      <w:pPr>
        <w:pStyle w:val="textproiect0"/>
      </w:pPr>
      <w:r w:rsidRPr="008F2FBA">
        <w:t xml:space="preserve">    g) stabilirii pagubelor </w:t>
      </w:r>
      <w:proofErr w:type="spellStart"/>
      <w:r w:rsidRPr="008F2FBA">
        <w:t>şi</w:t>
      </w:r>
      <w:proofErr w:type="spellEnd"/>
      <w:r w:rsidRPr="008F2FBA">
        <w:t xml:space="preserve">/sau daunelor aduse </w:t>
      </w:r>
      <w:proofErr w:type="spellStart"/>
      <w:r w:rsidRPr="008F2FBA">
        <w:t>pãdurii</w:t>
      </w:r>
      <w:proofErr w:type="spellEnd"/>
      <w:r w:rsidRPr="008F2FBA">
        <w:t xml:space="preserve">, precum </w:t>
      </w:r>
      <w:proofErr w:type="spellStart"/>
      <w:r w:rsidRPr="008F2FBA">
        <w:t>şi</w:t>
      </w:r>
      <w:proofErr w:type="spellEnd"/>
      <w:r w:rsidRPr="008F2FBA">
        <w:t xml:space="preserve"> propuneri de recuperare a acestora</w:t>
      </w:r>
    </w:p>
    <w:p w14:paraId="09A518A2" w14:textId="77777777" w:rsidR="00AB5CCC" w:rsidRPr="008F2FBA" w:rsidRDefault="00AB5CCC" w:rsidP="00AB5CCC">
      <w:pPr>
        <w:pStyle w:val="textproiect0"/>
      </w:pPr>
    </w:p>
    <w:p w14:paraId="1DAEB7E0" w14:textId="77777777" w:rsidR="00AB5CCC" w:rsidRPr="008F2FBA" w:rsidRDefault="00AB5CCC" w:rsidP="00AB5CCC">
      <w:pPr>
        <w:pStyle w:val="textproiect0"/>
      </w:pPr>
    </w:p>
    <w:p w14:paraId="52D0C89E" w14:textId="77777777" w:rsidR="00AB5CCC" w:rsidRPr="008F2FBA" w:rsidRDefault="00AB5CCC" w:rsidP="00AB5CCC">
      <w:pPr>
        <w:pStyle w:val="textproiect0"/>
        <w:ind w:firstLine="0"/>
        <w:rPr>
          <w:b/>
          <w:sz w:val="32"/>
          <w:szCs w:val="32"/>
        </w:rPr>
      </w:pPr>
      <w:r w:rsidRPr="008F2FBA">
        <w:rPr>
          <w:b/>
          <w:sz w:val="32"/>
          <w:szCs w:val="32"/>
        </w:rPr>
        <w:t>D</w:t>
      </w:r>
    </w:p>
    <w:p w14:paraId="2EAD30BD" w14:textId="77777777" w:rsidR="00AB5CCC" w:rsidRPr="008F2FBA" w:rsidRDefault="00AB5CCC" w:rsidP="00AB5CCC">
      <w:pPr>
        <w:pStyle w:val="textproiect0"/>
        <w:ind w:firstLine="0"/>
      </w:pPr>
    </w:p>
    <w:p w14:paraId="4533863F" w14:textId="77777777" w:rsidR="00AB5CCC" w:rsidRPr="008F2FBA" w:rsidRDefault="00AB5CCC" w:rsidP="00AB5CCC">
      <w:pPr>
        <w:pStyle w:val="textproiect0"/>
        <w:ind w:firstLine="0"/>
        <w:rPr>
          <w:b/>
        </w:rPr>
      </w:pPr>
      <w:proofErr w:type="spellStart"/>
      <w:r w:rsidRPr="008F2FBA">
        <w:rPr>
          <w:b/>
        </w:rPr>
        <w:t>Defrişare</w:t>
      </w:r>
      <w:proofErr w:type="spellEnd"/>
    </w:p>
    <w:p w14:paraId="64B1F294" w14:textId="77777777" w:rsidR="00AB5CCC" w:rsidRPr="008F2FBA" w:rsidRDefault="00AB5CCC" w:rsidP="00AB5CCC">
      <w:pPr>
        <w:pStyle w:val="textproiect0"/>
      </w:pPr>
      <w:r w:rsidRPr="008F2FBA">
        <w:t xml:space="preserve">    - </w:t>
      </w:r>
      <w:proofErr w:type="spellStart"/>
      <w:r w:rsidRPr="008F2FBA">
        <w:t>acţiunea</w:t>
      </w:r>
      <w:proofErr w:type="spellEnd"/>
      <w:r w:rsidRPr="008F2FBA">
        <w:t xml:space="preserve"> de </w:t>
      </w:r>
      <w:proofErr w:type="spellStart"/>
      <w:r w:rsidRPr="008F2FBA">
        <w:t>înlãturare</w:t>
      </w:r>
      <w:proofErr w:type="spellEnd"/>
      <w:r w:rsidRPr="008F2FBA">
        <w:t xml:space="preserve"> </w:t>
      </w:r>
      <w:proofErr w:type="spellStart"/>
      <w:r w:rsidRPr="008F2FBA">
        <w:t>completã</w:t>
      </w:r>
      <w:proofErr w:type="spellEnd"/>
      <w:r w:rsidRPr="008F2FBA">
        <w:t xml:space="preserve"> a </w:t>
      </w:r>
      <w:proofErr w:type="spellStart"/>
      <w:r w:rsidRPr="008F2FBA">
        <w:t>vegetaţiei</w:t>
      </w:r>
      <w:proofErr w:type="spellEnd"/>
      <w:r w:rsidRPr="008F2FBA">
        <w:t xml:space="preserve"> forestiere, </w:t>
      </w:r>
      <w:proofErr w:type="spellStart"/>
      <w:r w:rsidRPr="008F2FBA">
        <w:t>fãrã</w:t>
      </w:r>
      <w:proofErr w:type="spellEnd"/>
      <w:r w:rsidRPr="008F2FBA">
        <w:t xml:space="preserve"> a fi </w:t>
      </w:r>
      <w:proofErr w:type="spellStart"/>
      <w:r w:rsidRPr="008F2FBA">
        <w:t>urmatã</w:t>
      </w:r>
      <w:proofErr w:type="spellEnd"/>
      <w:r w:rsidRPr="008F2FBA">
        <w:t xml:space="preserve"> de regenerarea acesteia, incluzând scoaterea </w:t>
      </w:r>
      <w:proofErr w:type="spellStart"/>
      <w:r w:rsidRPr="008F2FBA">
        <w:t>şi</w:t>
      </w:r>
      <w:proofErr w:type="spellEnd"/>
      <w:r w:rsidRPr="008F2FBA">
        <w:t xml:space="preserve"> </w:t>
      </w:r>
      <w:proofErr w:type="spellStart"/>
      <w:r w:rsidRPr="008F2FBA">
        <w:t>îndepãrtarea</w:t>
      </w:r>
      <w:proofErr w:type="spellEnd"/>
      <w:r w:rsidRPr="008F2FBA">
        <w:t xml:space="preserve"> cioatelor arborilor </w:t>
      </w:r>
      <w:proofErr w:type="spellStart"/>
      <w:r w:rsidRPr="008F2FBA">
        <w:t>şi</w:t>
      </w:r>
      <w:proofErr w:type="spellEnd"/>
      <w:r w:rsidRPr="008F2FBA">
        <w:t xml:space="preserve"> </w:t>
      </w:r>
      <w:proofErr w:type="spellStart"/>
      <w:r w:rsidRPr="008F2FBA">
        <w:t>arbuştilor</w:t>
      </w:r>
      <w:proofErr w:type="spellEnd"/>
      <w:r w:rsidRPr="008F2FBA">
        <w:t xml:space="preserve">, </w:t>
      </w:r>
      <w:r w:rsidRPr="008F2FBA">
        <w:lastRenderedPageBreak/>
        <w:t xml:space="preserve">cu schimbarea </w:t>
      </w:r>
      <w:proofErr w:type="spellStart"/>
      <w:r w:rsidRPr="008F2FBA">
        <w:t>folosinţei</w:t>
      </w:r>
      <w:proofErr w:type="spellEnd"/>
      <w:r w:rsidRPr="008F2FBA">
        <w:t xml:space="preserve"> </w:t>
      </w:r>
      <w:proofErr w:type="spellStart"/>
      <w:r w:rsidRPr="008F2FBA">
        <w:t>şi</w:t>
      </w:r>
      <w:proofErr w:type="spellEnd"/>
      <w:r w:rsidRPr="008F2FBA">
        <w:t xml:space="preserve">/sau a </w:t>
      </w:r>
      <w:proofErr w:type="spellStart"/>
      <w:r w:rsidRPr="008F2FBA">
        <w:t>destinaţiei</w:t>
      </w:r>
      <w:proofErr w:type="spellEnd"/>
      <w:r w:rsidRPr="008F2FBA">
        <w:t xml:space="preserve"> terenului</w:t>
      </w:r>
    </w:p>
    <w:p w14:paraId="19B413D9" w14:textId="77777777" w:rsidR="00AB5CCC" w:rsidRPr="008F2FBA" w:rsidRDefault="00AB5CCC" w:rsidP="00AB5CCC">
      <w:pPr>
        <w:pStyle w:val="textproiect0"/>
      </w:pPr>
    </w:p>
    <w:p w14:paraId="2C6A3DE1" w14:textId="77777777" w:rsidR="00AB5CCC" w:rsidRPr="008F2FBA" w:rsidRDefault="00AB5CCC" w:rsidP="00AB5CCC">
      <w:pPr>
        <w:pStyle w:val="textproiect0"/>
      </w:pPr>
    </w:p>
    <w:p w14:paraId="02D4B69C" w14:textId="77777777" w:rsidR="00AB5CCC" w:rsidRPr="008F2FBA" w:rsidRDefault="00AB5CCC" w:rsidP="00AB5CCC">
      <w:pPr>
        <w:pStyle w:val="textproiect0"/>
      </w:pPr>
    </w:p>
    <w:p w14:paraId="356E384B" w14:textId="77777777" w:rsidR="00AB5CCC" w:rsidRPr="008F2FBA" w:rsidRDefault="00AB5CCC" w:rsidP="00AB5CCC">
      <w:pPr>
        <w:pStyle w:val="textproiect0"/>
        <w:ind w:firstLine="0"/>
        <w:rPr>
          <w:b/>
        </w:rPr>
      </w:pPr>
      <w:proofErr w:type="spellStart"/>
      <w:r w:rsidRPr="008F2FBA">
        <w:rPr>
          <w:b/>
        </w:rPr>
        <w:t>Deţinãtor</w:t>
      </w:r>
      <w:proofErr w:type="spellEnd"/>
    </w:p>
    <w:p w14:paraId="607262DF" w14:textId="77777777" w:rsidR="00AB5CCC" w:rsidRPr="008F2FBA" w:rsidRDefault="00AB5CCC" w:rsidP="00AB5CCC">
      <w:pPr>
        <w:pStyle w:val="textproiect0"/>
      </w:pPr>
      <w:r w:rsidRPr="008F2FBA">
        <w:t xml:space="preserve">    - proprietarul, administratorul, prestatorul de servicii silvice, transportatorul, depozitarul, custodele, precum </w:t>
      </w:r>
      <w:proofErr w:type="spellStart"/>
      <w:r w:rsidRPr="008F2FBA">
        <w:t>şi</w:t>
      </w:r>
      <w:proofErr w:type="spellEnd"/>
      <w:r w:rsidRPr="008F2FBA">
        <w:t xml:space="preserve"> orice </w:t>
      </w:r>
      <w:proofErr w:type="spellStart"/>
      <w:r w:rsidRPr="008F2FBA">
        <w:t>altã</w:t>
      </w:r>
      <w:proofErr w:type="spellEnd"/>
      <w:r w:rsidRPr="008F2FBA">
        <w:t xml:space="preserve"> </w:t>
      </w:r>
      <w:proofErr w:type="spellStart"/>
      <w:r w:rsidRPr="008F2FBA">
        <w:t>persoanã</w:t>
      </w:r>
      <w:proofErr w:type="spellEnd"/>
      <w:r w:rsidRPr="008F2FBA">
        <w:t xml:space="preserve"> </w:t>
      </w:r>
      <w:proofErr w:type="spellStart"/>
      <w:r w:rsidRPr="008F2FBA">
        <w:t>fizicã</w:t>
      </w:r>
      <w:proofErr w:type="spellEnd"/>
      <w:r w:rsidRPr="008F2FBA">
        <w:t xml:space="preserve"> sau </w:t>
      </w:r>
      <w:proofErr w:type="spellStart"/>
      <w:r w:rsidRPr="008F2FBA">
        <w:t>juridicã</w:t>
      </w:r>
      <w:proofErr w:type="spellEnd"/>
      <w:r w:rsidRPr="008F2FBA">
        <w:t xml:space="preserve"> în temeiul unui titlu legal de fond forestier sau de materiale lemnoase</w:t>
      </w:r>
    </w:p>
    <w:p w14:paraId="1F47FCC0" w14:textId="77777777" w:rsidR="00AB5CCC" w:rsidRPr="008F2FBA" w:rsidRDefault="00AB5CCC" w:rsidP="00AB5CCC">
      <w:pPr>
        <w:pStyle w:val="textproiect0"/>
      </w:pPr>
    </w:p>
    <w:p w14:paraId="27B80F45" w14:textId="77777777" w:rsidR="00AB5CCC" w:rsidRPr="008F2FBA" w:rsidRDefault="00AB5CCC" w:rsidP="00AB5CCC">
      <w:pPr>
        <w:pStyle w:val="textproiect0"/>
        <w:ind w:firstLine="0"/>
        <w:rPr>
          <w:b/>
        </w:rPr>
      </w:pPr>
      <w:r w:rsidRPr="008F2FBA">
        <w:rPr>
          <w:b/>
        </w:rPr>
        <w:t>Dispozitiv special de marcat</w:t>
      </w:r>
    </w:p>
    <w:p w14:paraId="5B2E8269" w14:textId="77777777" w:rsidR="00AB5CCC" w:rsidRPr="008F2FBA" w:rsidRDefault="00AB5CCC" w:rsidP="00AB5CCC">
      <w:pPr>
        <w:pStyle w:val="textproiect0"/>
      </w:pPr>
      <w:r w:rsidRPr="008F2FBA">
        <w:t xml:space="preserve">    - ciocanele silvice de marcat, instrumentele folosite de personalul silvic pentru marcarea arborilor, a cioatelor </w:t>
      </w:r>
      <w:proofErr w:type="spellStart"/>
      <w:r w:rsidRPr="008F2FBA">
        <w:t>şi</w:t>
      </w:r>
      <w:proofErr w:type="spellEnd"/>
      <w:r w:rsidRPr="008F2FBA">
        <w:t xml:space="preserve"> a materialului lemnos</w:t>
      </w:r>
    </w:p>
    <w:p w14:paraId="224DE6C4" w14:textId="77777777" w:rsidR="00AB5CCC" w:rsidRPr="008F2FBA" w:rsidRDefault="00AB5CCC" w:rsidP="00AB5CCC">
      <w:pPr>
        <w:pStyle w:val="textproiect0"/>
        <w:rPr>
          <w:sz w:val="16"/>
          <w:szCs w:val="16"/>
        </w:rPr>
      </w:pPr>
    </w:p>
    <w:p w14:paraId="219AA0E8" w14:textId="77777777" w:rsidR="00AB5CCC" w:rsidRPr="008F2FBA" w:rsidRDefault="00AB5CCC" w:rsidP="00AB5CCC">
      <w:pPr>
        <w:pStyle w:val="textproiect0"/>
      </w:pPr>
    </w:p>
    <w:p w14:paraId="441BA47F" w14:textId="77777777" w:rsidR="00AB5CCC" w:rsidRPr="008F2FBA" w:rsidRDefault="00AB5CCC" w:rsidP="00AB5CCC">
      <w:pPr>
        <w:pStyle w:val="textproiect0"/>
        <w:ind w:firstLine="0"/>
        <w:rPr>
          <w:b/>
          <w:sz w:val="32"/>
          <w:szCs w:val="32"/>
        </w:rPr>
      </w:pPr>
      <w:r w:rsidRPr="008F2FBA">
        <w:rPr>
          <w:b/>
          <w:sz w:val="32"/>
          <w:szCs w:val="32"/>
        </w:rPr>
        <w:t>E</w:t>
      </w:r>
    </w:p>
    <w:p w14:paraId="73826929" w14:textId="77777777" w:rsidR="00AB5CCC" w:rsidRPr="008F2FBA" w:rsidRDefault="00AB5CCC" w:rsidP="00AB5CCC">
      <w:pPr>
        <w:pStyle w:val="textproiect0"/>
        <w:ind w:firstLine="0"/>
      </w:pPr>
    </w:p>
    <w:p w14:paraId="6D093F9B" w14:textId="77777777" w:rsidR="00AB5CCC" w:rsidRPr="008F2FBA" w:rsidRDefault="00AB5CCC" w:rsidP="00AB5CCC">
      <w:pPr>
        <w:pStyle w:val="textproiect0"/>
        <w:ind w:firstLine="0"/>
        <w:rPr>
          <w:b/>
        </w:rPr>
      </w:pPr>
      <w:r w:rsidRPr="008F2FBA">
        <w:rPr>
          <w:b/>
        </w:rPr>
        <w:t>Ecosistem forestier</w:t>
      </w:r>
    </w:p>
    <w:p w14:paraId="16DA04F0" w14:textId="77777777" w:rsidR="00AB5CCC" w:rsidRPr="008F2FBA" w:rsidRDefault="00AB5CCC" w:rsidP="00AB5CCC">
      <w:pPr>
        <w:pStyle w:val="textproiect0"/>
      </w:pPr>
      <w:r w:rsidRPr="008F2FBA">
        <w:t xml:space="preserve">    - unitatea </w:t>
      </w:r>
      <w:proofErr w:type="spellStart"/>
      <w:r w:rsidRPr="008F2FBA">
        <w:t>funcţionalã</w:t>
      </w:r>
      <w:proofErr w:type="spellEnd"/>
      <w:r w:rsidRPr="008F2FBA">
        <w:t xml:space="preserve"> a biosferei, </w:t>
      </w:r>
      <w:proofErr w:type="spellStart"/>
      <w:r w:rsidRPr="008F2FBA">
        <w:t>constituitã</w:t>
      </w:r>
      <w:proofErr w:type="spellEnd"/>
      <w:r w:rsidRPr="008F2FBA">
        <w:t xml:space="preserve"> din </w:t>
      </w:r>
      <w:proofErr w:type="spellStart"/>
      <w:r w:rsidRPr="008F2FBA">
        <w:t>biocenozã</w:t>
      </w:r>
      <w:proofErr w:type="spellEnd"/>
      <w:r w:rsidRPr="008F2FBA">
        <w:t xml:space="preserve">, în care rolul predominant îl au </w:t>
      </w:r>
      <w:proofErr w:type="spellStart"/>
      <w:r w:rsidRPr="008F2FBA">
        <w:t>populaţia</w:t>
      </w:r>
      <w:proofErr w:type="spellEnd"/>
      <w:r w:rsidRPr="008F2FBA">
        <w:t xml:space="preserve"> de arbori </w:t>
      </w:r>
      <w:proofErr w:type="spellStart"/>
      <w:r w:rsidRPr="008F2FBA">
        <w:t>şi</w:t>
      </w:r>
      <w:proofErr w:type="spellEnd"/>
      <w:r w:rsidRPr="008F2FBA">
        <w:t xml:space="preserve"> </w:t>
      </w:r>
      <w:proofErr w:type="spellStart"/>
      <w:r w:rsidRPr="008F2FBA">
        <w:t>staţiunea</w:t>
      </w:r>
      <w:proofErr w:type="spellEnd"/>
      <w:r w:rsidRPr="008F2FBA">
        <w:t xml:space="preserve"> pe care o </w:t>
      </w:r>
      <w:proofErr w:type="spellStart"/>
      <w:r w:rsidRPr="008F2FBA">
        <w:t>ocupã</w:t>
      </w:r>
      <w:proofErr w:type="spellEnd"/>
      <w:r w:rsidRPr="008F2FBA">
        <w:t xml:space="preserve"> aceasta</w:t>
      </w:r>
    </w:p>
    <w:p w14:paraId="44FC26C1" w14:textId="77777777" w:rsidR="00AB5CCC" w:rsidRPr="008F2FBA" w:rsidRDefault="00AB5CCC" w:rsidP="00AB5CCC">
      <w:pPr>
        <w:pStyle w:val="textproiect0"/>
      </w:pPr>
    </w:p>
    <w:p w14:paraId="1867A377" w14:textId="77777777" w:rsidR="00AB5CCC" w:rsidRPr="008F2FBA" w:rsidRDefault="00AB5CCC" w:rsidP="00AB5CCC">
      <w:pPr>
        <w:pStyle w:val="textproiect0"/>
        <w:ind w:firstLine="0"/>
        <w:rPr>
          <w:b/>
        </w:rPr>
      </w:pPr>
      <w:r w:rsidRPr="008F2FBA">
        <w:rPr>
          <w:b/>
        </w:rPr>
        <w:t xml:space="preserve">Exploatare </w:t>
      </w:r>
      <w:proofErr w:type="spellStart"/>
      <w:r w:rsidRPr="008F2FBA">
        <w:rPr>
          <w:b/>
        </w:rPr>
        <w:t>forestierã</w:t>
      </w:r>
      <w:proofErr w:type="spellEnd"/>
    </w:p>
    <w:p w14:paraId="5AF6CE8A" w14:textId="77777777" w:rsidR="00AB5CCC" w:rsidRPr="008F2FBA" w:rsidRDefault="00AB5CCC" w:rsidP="00AB5CCC">
      <w:pPr>
        <w:pStyle w:val="textproiect0"/>
      </w:pPr>
      <w:r w:rsidRPr="008F2FBA">
        <w:t xml:space="preserve">    - procesul de </w:t>
      </w:r>
      <w:proofErr w:type="spellStart"/>
      <w:r w:rsidRPr="008F2FBA">
        <w:t>producţie</w:t>
      </w:r>
      <w:proofErr w:type="spellEnd"/>
      <w:r w:rsidRPr="008F2FBA">
        <w:t xml:space="preserve"> prin care se extrage din </w:t>
      </w:r>
      <w:proofErr w:type="spellStart"/>
      <w:r w:rsidRPr="008F2FBA">
        <w:t>pãduri</w:t>
      </w:r>
      <w:proofErr w:type="spellEnd"/>
      <w:r w:rsidRPr="008F2FBA">
        <w:t xml:space="preserve"> lemnul brut în </w:t>
      </w:r>
      <w:proofErr w:type="spellStart"/>
      <w:r w:rsidRPr="008F2FBA">
        <w:t>condiţiile</w:t>
      </w:r>
      <w:proofErr w:type="spellEnd"/>
      <w:r w:rsidRPr="008F2FBA">
        <w:t xml:space="preserve"> </w:t>
      </w:r>
      <w:proofErr w:type="spellStart"/>
      <w:r w:rsidRPr="008F2FBA">
        <w:t>prevãzute</w:t>
      </w:r>
      <w:proofErr w:type="spellEnd"/>
      <w:r w:rsidRPr="008F2FBA">
        <w:t xml:space="preserve"> de regimul silvic</w:t>
      </w:r>
    </w:p>
    <w:p w14:paraId="495E7AD2" w14:textId="77777777" w:rsidR="00AB5CCC" w:rsidRPr="008F2FBA" w:rsidRDefault="00AB5CCC" w:rsidP="00AB5CCC">
      <w:pPr>
        <w:pStyle w:val="textproiect0"/>
        <w:rPr>
          <w:sz w:val="16"/>
          <w:szCs w:val="16"/>
        </w:rPr>
      </w:pPr>
    </w:p>
    <w:p w14:paraId="489A9957" w14:textId="77777777" w:rsidR="00AB5CCC" w:rsidRPr="008F2FBA" w:rsidRDefault="00AB5CCC" w:rsidP="00AB5CCC">
      <w:pPr>
        <w:pStyle w:val="textproiect0"/>
      </w:pPr>
    </w:p>
    <w:p w14:paraId="6DF96A48" w14:textId="77777777" w:rsidR="00AB5CCC" w:rsidRPr="008F2FBA" w:rsidRDefault="00AB5CCC" w:rsidP="00AB5CCC">
      <w:pPr>
        <w:pStyle w:val="textproiect0"/>
        <w:ind w:firstLine="0"/>
        <w:jc w:val="left"/>
        <w:rPr>
          <w:b/>
          <w:sz w:val="32"/>
          <w:szCs w:val="32"/>
        </w:rPr>
      </w:pPr>
      <w:r w:rsidRPr="008F2FBA">
        <w:rPr>
          <w:b/>
          <w:sz w:val="32"/>
          <w:szCs w:val="32"/>
        </w:rPr>
        <w:t>G</w:t>
      </w:r>
    </w:p>
    <w:p w14:paraId="146F3788" w14:textId="77777777" w:rsidR="00AB5CCC" w:rsidRPr="008F2FBA" w:rsidRDefault="00AB5CCC" w:rsidP="00AB5CCC">
      <w:pPr>
        <w:pStyle w:val="textproiect0"/>
        <w:ind w:firstLine="0"/>
        <w:jc w:val="left"/>
      </w:pPr>
    </w:p>
    <w:p w14:paraId="09B21B20" w14:textId="77777777" w:rsidR="00AB5CCC" w:rsidRPr="008F2FBA" w:rsidRDefault="00AB5CCC" w:rsidP="00AB5CCC">
      <w:pPr>
        <w:pStyle w:val="textproiect0"/>
        <w:ind w:firstLine="0"/>
        <w:rPr>
          <w:b/>
        </w:rPr>
      </w:pPr>
      <w:r w:rsidRPr="008F2FBA">
        <w:rPr>
          <w:b/>
        </w:rPr>
        <w:t xml:space="preserve">Gestionarea </w:t>
      </w:r>
      <w:proofErr w:type="spellStart"/>
      <w:r w:rsidRPr="008F2FBA">
        <w:rPr>
          <w:b/>
        </w:rPr>
        <w:t>durabilã</w:t>
      </w:r>
      <w:proofErr w:type="spellEnd"/>
      <w:r w:rsidRPr="008F2FBA">
        <w:rPr>
          <w:b/>
        </w:rPr>
        <w:t xml:space="preserve"> a </w:t>
      </w:r>
      <w:proofErr w:type="spellStart"/>
      <w:r w:rsidRPr="008F2FBA">
        <w:rPr>
          <w:b/>
        </w:rPr>
        <w:t>pãdurilor</w:t>
      </w:r>
      <w:proofErr w:type="spellEnd"/>
    </w:p>
    <w:p w14:paraId="10C74F61" w14:textId="77777777" w:rsidR="00AB5CCC" w:rsidRPr="008F2FBA" w:rsidRDefault="00AB5CCC" w:rsidP="00AB5CCC">
      <w:pPr>
        <w:pStyle w:val="textproiect0"/>
      </w:pPr>
      <w:r w:rsidRPr="008F2FBA">
        <w:t xml:space="preserve">    - administrarea </w:t>
      </w:r>
      <w:proofErr w:type="spellStart"/>
      <w:r w:rsidRPr="008F2FBA">
        <w:t>şi</w:t>
      </w:r>
      <w:proofErr w:type="spellEnd"/>
      <w:r w:rsidRPr="008F2FBA">
        <w:t xml:space="preserve"> utilizarea </w:t>
      </w:r>
      <w:proofErr w:type="spellStart"/>
      <w:r w:rsidRPr="008F2FBA">
        <w:t>pãdurilor</w:t>
      </w:r>
      <w:proofErr w:type="spellEnd"/>
      <w:r w:rsidRPr="008F2FBA">
        <w:t xml:space="preserve"> astfel încât </w:t>
      </w:r>
      <w:proofErr w:type="spellStart"/>
      <w:r w:rsidRPr="008F2FBA">
        <w:t>sã</w:t>
      </w:r>
      <w:proofErr w:type="spellEnd"/>
      <w:r w:rsidRPr="008F2FBA">
        <w:t xml:space="preserve"> </w:t>
      </w:r>
      <w:proofErr w:type="spellStart"/>
      <w:r w:rsidRPr="008F2FBA">
        <w:t>îşi</w:t>
      </w:r>
      <w:proofErr w:type="spellEnd"/>
      <w:r w:rsidRPr="008F2FBA">
        <w:t xml:space="preserve"> </w:t>
      </w:r>
      <w:proofErr w:type="spellStart"/>
      <w:r w:rsidRPr="008F2FBA">
        <w:t>menţinã</w:t>
      </w:r>
      <w:proofErr w:type="spellEnd"/>
      <w:r w:rsidRPr="008F2FBA">
        <w:t xml:space="preserve"> </w:t>
      </w:r>
      <w:proofErr w:type="spellStart"/>
      <w:r w:rsidRPr="008F2FBA">
        <w:t>şi</w:t>
      </w:r>
      <w:proofErr w:type="spellEnd"/>
      <w:r w:rsidRPr="008F2FBA">
        <w:t xml:space="preserve"> </w:t>
      </w:r>
      <w:proofErr w:type="spellStart"/>
      <w:r w:rsidRPr="008F2FBA">
        <w:t>sã</w:t>
      </w:r>
      <w:proofErr w:type="spellEnd"/>
      <w:r w:rsidRPr="008F2FBA">
        <w:t xml:space="preserve"> </w:t>
      </w:r>
      <w:proofErr w:type="spellStart"/>
      <w:r w:rsidRPr="008F2FBA">
        <w:t>îşi</w:t>
      </w:r>
      <w:proofErr w:type="spellEnd"/>
      <w:r w:rsidRPr="008F2FBA">
        <w:t xml:space="preserve"> amelioreze biodiversitatea, productivitatea, capacitatea de regenerare, vitalitatea, </w:t>
      </w:r>
      <w:proofErr w:type="spellStart"/>
      <w:r w:rsidRPr="008F2FBA">
        <w:t>sãnãtatea</w:t>
      </w:r>
      <w:proofErr w:type="spellEnd"/>
      <w:r w:rsidRPr="008F2FBA">
        <w:t xml:space="preserve"> </w:t>
      </w:r>
      <w:proofErr w:type="spellStart"/>
      <w:r w:rsidRPr="008F2FBA">
        <w:t>şi</w:t>
      </w:r>
      <w:proofErr w:type="spellEnd"/>
      <w:r w:rsidRPr="008F2FBA">
        <w:t xml:space="preserve"> în </w:t>
      </w:r>
      <w:proofErr w:type="spellStart"/>
      <w:r w:rsidRPr="008F2FBA">
        <w:t>aşa</w:t>
      </w:r>
      <w:proofErr w:type="spellEnd"/>
      <w:r w:rsidRPr="008F2FBA">
        <w:t xml:space="preserve"> fel încât </w:t>
      </w:r>
      <w:proofErr w:type="spellStart"/>
      <w:r w:rsidRPr="008F2FBA">
        <w:t>sã</w:t>
      </w:r>
      <w:proofErr w:type="spellEnd"/>
      <w:r w:rsidRPr="008F2FBA">
        <w:t xml:space="preserve"> asigure, în prezent </w:t>
      </w:r>
      <w:proofErr w:type="spellStart"/>
      <w:r w:rsidRPr="008F2FBA">
        <w:t>şi</w:t>
      </w:r>
      <w:proofErr w:type="spellEnd"/>
      <w:r w:rsidRPr="008F2FBA">
        <w:t xml:space="preserve"> în viitor, capacitatea de a exercita </w:t>
      </w:r>
      <w:proofErr w:type="spellStart"/>
      <w:r w:rsidRPr="008F2FBA">
        <w:t>funcţiile</w:t>
      </w:r>
      <w:proofErr w:type="spellEnd"/>
      <w:r w:rsidRPr="008F2FBA">
        <w:t xml:space="preserve"> multiple ecologice, economice </w:t>
      </w:r>
      <w:proofErr w:type="spellStart"/>
      <w:r w:rsidRPr="008F2FBA">
        <w:t>şi</w:t>
      </w:r>
      <w:proofErr w:type="spellEnd"/>
      <w:r w:rsidRPr="008F2FBA">
        <w:t xml:space="preserve"> sociale permanente la nivel local, regional, </w:t>
      </w:r>
      <w:proofErr w:type="spellStart"/>
      <w:r w:rsidRPr="008F2FBA">
        <w:t>naţional</w:t>
      </w:r>
      <w:proofErr w:type="spellEnd"/>
      <w:r w:rsidRPr="008F2FBA">
        <w:t xml:space="preserve"> </w:t>
      </w:r>
      <w:proofErr w:type="spellStart"/>
      <w:r w:rsidRPr="008F2FBA">
        <w:t>şi</w:t>
      </w:r>
      <w:proofErr w:type="spellEnd"/>
      <w:r w:rsidRPr="008F2FBA">
        <w:t xml:space="preserve"> global </w:t>
      </w:r>
      <w:proofErr w:type="spellStart"/>
      <w:r w:rsidRPr="008F2FBA">
        <w:t>fãrã</w:t>
      </w:r>
      <w:proofErr w:type="spellEnd"/>
      <w:r w:rsidRPr="008F2FBA">
        <w:t xml:space="preserve"> a crea prejudicii altor ecosisteme</w:t>
      </w:r>
    </w:p>
    <w:p w14:paraId="493CEAEB" w14:textId="77777777" w:rsidR="00AB5CCC" w:rsidRPr="008F2FBA" w:rsidRDefault="00AB5CCC" w:rsidP="00AB5CCC">
      <w:pPr>
        <w:pStyle w:val="textproiect0"/>
        <w:rPr>
          <w:sz w:val="16"/>
          <w:szCs w:val="16"/>
        </w:rPr>
      </w:pPr>
    </w:p>
    <w:p w14:paraId="410D196E" w14:textId="77777777" w:rsidR="00AB5CCC" w:rsidRPr="008F2FBA" w:rsidRDefault="00AB5CCC" w:rsidP="00AB5CCC">
      <w:pPr>
        <w:pStyle w:val="textproiect0"/>
      </w:pPr>
    </w:p>
    <w:p w14:paraId="2E95658E" w14:textId="77777777" w:rsidR="00AB5CCC" w:rsidRPr="008F2FBA" w:rsidRDefault="00AB5CCC" w:rsidP="00AB5CCC">
      <w:pPr>
        <w:pStyle w:val="textproiect0"/>
        <w:ind w:firstLine="0"/>
      </w:pPr>
      <w:r w:rsidRPr="008F2FBA">
        <w:rPr>
          <w:b/>
          <w:sz w:val="32"/>
          <w:szCs w:val="32"/>
        </w:rPr>
        <w:t>M</w:t>
      </w:r>
    </w:p>
    <w:p w14:paraId="3465D533" w14:textId="77777777" w:rsidR="00AB5CCC" w:rsidRPr="008F2FBA" w:rsidRDefault="00AB5CCC" w:rsidP="00AB5CCC">
      <w:pPr>
        <w:pStyle w:val="textproiect0"/>
      </w:pPr>
    </w:p>
    <w:p w14:paraId="41B0CC7C" w14:textId="77777777" w:rsidR="00AB5CCC" w:rsidRPr="008F2FBA" w:rsidRDefault="00AB5CCC" w:rsidP="00AB5CCC">
      <w:pPr>
        <w:pStyle w:val="textproiect0"/>
        <w:ind w:firstLine="0"/>
        <w:rPr>
          <w:b/>
        </w:rPr>
      </w:pPr>
      <w:proofErr w:type="spellStart"/>
      <w:r w:rsidRPr="008F2FBA">
        <w:rPr>
          <w:b/>
        </w:rPr>
        <w:t>Masã</w:t>
      </w:r>
      <w:proofErr w:type="spellEnd"/>
      <w:r w:rsidRPr="008F2FBA">
        <w:rPr>
          <w:b/>
        </w:rPr>
        <w:t xml:space="preserve"> </w:t>
      </w:r>
      <w:proofErr w:type="spellStart"/>
      <w:r w:rsidRPr="008F2FBA">
        <w:rPr>
          <w:b/>
        </w:rPr>
        <w:t>lemnoasã</w:t>
      </w:r>
      <w:proofErr w:type="spellEnd"/>
    </w:p>
    <w:p w14:paraId="36A18B69" w14:textId="77777777" w:rsidR="00AB5CCC" w:rsidRPr="008F2FBA" w:rsidRDefault="00AB5CCC" w:rsidP="00AB5CCC">
      <w:pPr>
        <w:pStyle w:val="textproiect0"/>
      </w:pPr>
      <w:r w:rsidRPr="008F2FBA">
        <w:t xml:space="preserve">    - totalitatea arborilor pe picior </w:t>
      </w:r>
      <w:proofErr w:type="spellStart"/>
      <w:r w:rsidRPr="008F2FBA">
        <w:t>şi</w:t>
      </w:r>
      <w:proofErr w:type="spellEnd"/>
      <w:r w:rsidRPr="008F2FBA">
        <w:t xml:space="preserve">/sau </w:t>
      </w:r>
      <w:proofErr w:type="spellStart"/>
      <w:r w:rsidRPr="008F2FBA">
        <w:t>doborâţi</w:t>
      </w:r>
      <w:proofErr w:type="spellEnd"/>
      <w:r w:rsidRPr="008F2FBA">
        <w:t xml:space="preserve">, întregi sau </w:t>
      </w:r>
      <w:proofErr w:type="spellStart"/>
      <w:r w:rsidRPr="008F2FBA">
        <w:t>pãrţi</w:t>
      </w:r>
      <w:proofErr w:type="spellEnd"/>
      <w:r w:rsidRPr="008F2FBA">
        <w:t xml:space="preserve"> din </w:t>
      </w:r>
      <w:proofErr w:type="spellStart"/>
      <w:r w:rsidRPr="008F2FBA">
        <w:t>aceştia</w:t>
      </w:r>
      <w:proofErr w:type="spellEnd"/>
      <w:r w:rsidRPr="008F2FBA">
        <w:t xml:space="preserve">, </w:t>
      </w:r>
      <w:r w:rsidRPr="008F2FBA">
        <w:t xml:space="preserve">inclusiv cei </w:t>
      </w:r>
      <w:proofErr w:type="spellStart"/>
      <w:r w:rsidRPr="008F2FBA">
        <w:t>aflaţi</w:t>
      </w:r>
      <w:proofErr w:type="spellEnd"/>
      <w:r w:rsidRPr="008F2FBA">
        <w:t xml:space="preserve"> în diferite stadii de transformare </w:t>
      </w:r>
      <w:proofErr w:type="spellStart"/>
      <w:r w:rsidRPr="008F2FBA">
        <w:t>şi</w:t>
      </w:r>
      <w:proofErr w:type="spellEnd"/>
      <w:r w:rsidRPr="008F2FBA">
        <w:t xml:space="preserve"> </w:t>
      </w:r>
      <w:proofErr w:type="spellStart"/>
      <w:r w:rsidRPr="008F2FBA">
        <w:t>mişcare</w:t>
      </w:r>
      <w:proofErr w:type="spellEnd"/>
      <w:r w:rsidRPr="008F2FBA">
        <w:t xml:space="preserve"> în cadrul procesului de exploatare </w:t>
      </w:r>
      <w:proofErr w:type="spellStart"/>
      <w:r w:rsidRPr="008F2FBA">
        <w:t>forestierã</w:t>
      </w:r>
      <w:proofErr w:type="spellEnd"/>
    </w:p>
    <w:p w14:paraId="6E6E173B" w14:textId="77777777" w:rsidR="00AB5CCC" w:rsidRPr="008F2FBA" w:rsidRDefault="00AB5CCC" w:rsidP="00AB5CCC">
      <w:pPr>
        <w:pStyle w:val="textproiect0"/>
      </w:pPr>
    </w:p>
    <w:p w14:paraId="107E1558" w14:textId="77777777" w:rsidR="00AB5CCC" w:rsidRPr="008F2FBA" w:rsidRDefault="00AB5CCC" w:rsidP="00AB5CCC">
      <w:pPr>
        <w:pStyle w:val="textproiect0"/>
        <w:ind w:firstLine="0"/>
        <w:rPr>
          <w:b/>
        </w:rPr>
      </w:pPr>
      <w:r w:rsidRPr="008F2FBA">
        <w:rPr>
          <w:b/>
        </w:rPr>
        <w:t>Materiale lemnoase</w:t>
      </w:r>
    </w:p>
    <w:p w14:paraId="50057B74" w14:textId="77777777" w:rsidR="00AB5CCC" w:rsidRPr="008F2FBA" w:rsidRDefault="00AB5CCC" w:rsidP="00AB5CCC">
      <w:pPr>
        <w:pStyle w:val="textproiect0"/>
      </w:pPr>
      <w:r w:rsidRPr="008F2FBA">
        <w:t xml:space="preserve">    - lemnul rotund sau despicat de lucru </w:t>
      </w:r>
      <w:proofErr w:type="spellStart"/>
      <w:r w:rsidRPr="008F2FBA">
        <w:t>şi</w:t>
      </w:r>
      <w:proofErr w:type="spellEnd"/>
      <w:r w:rsidRPr="008F2FBA">
        <w:t xml:space="preserve"> lemnul de foc, cheresteaua, flancurile, traversele, lemnul ecarisat - cu </w:t>
      </w:r>
      <w:proofErr w:type="spellStart"/>
      <w:r w:rsidRPr="008F2FBA">
        <w:t>secţiune</w:t>
      </w:r>
      <w:proofErr w:type="spellEnd"/>
      <w:r w:rsidRPr="008F2FBA">
        <w:t xml:space="preserve"> </w:t>
      </w:r>
      <w:proofErr w:type="spellStart"/>
      <w:r w:rsidRPr="008F2FBA">
        <w:t>dreptunghiularã</w:t>
      </w:r>
      <w:proofErr w:type="spellEnd"/>
      <w:r w:rsidRPr="008F2FBA">
        <w:t xml:space="preserve"> sau </w:t>
      </w:r>
      <w:proofErr w:type="spellStart"/>
      <w:r w:rsidRPr="008F2FBA">
        <w:t>pãtratã</w:t>
      </w:r>
      <w:proofErr w:type="spellEnd"/>
      <w:r w:rsidRPr="008F2FBA">
        <w:t xml:space="preserve"> -, precum </w:t>
      </w:r>
      <w:proofErr w:type="spellStart"/>
      <w:r w:rsidRPr="008F2FBA">
        <w:t>şi</w:t>
      </w:r>
      <w:proofErr w:type="spellEnd"/>
      <w:r w:rsidRPr="008F2FBA">
        <w:t xml:space="preserve"> lemnul cioplit. </w:t>
      </w:r>
      <w:proofErr w:type="spellStart"/>
      <w:r w:rsidRPr="008F2FBA">
        <w:t>Aceastã</w:t>
      </w:r>
      <w:proofErr w:type="spellEnd"/>
      <w:r w:rsidRPr="008F2FBA">
        <w:t xml:space="preserve"> categorie cuprinde </w:t>
      </w:r>
      <w:proofErr w:type="spellStart"/>
      <w:r w:rsidRPr="008F2FBA">
        <w:t>şi</w:t>
      </w:r>
      <w:proofErr w:type="spellEnd"/>
      <w:r w:rsidRPr="008F2FBA">
        <w:t xml:space="preserve"> arbori </w:t>
      </w:r>
      <w:proofErr w:type="spellStart"/>
      <w:r w:rsidRPr="008F2FBA">
        <w:t>şi</w:t>
      </w:r>
      <w:proofErr w:type="spellEnd"/>
      <w:r w:rsidRPr="008F2FBA">
        <w:t xml:space="preserve"> </w:t>
      </w:r>
      <w:proofErr w:type="spellStart"/>
      <w:r w:rsidRPr="008F2FBA">
        <w:t>arbuşti</w:t>
      </w:r>
      <w:proofErr w:type="spellEnd"/>
      <w:r w:rsidRPr="008F2FBA">
        <w:t xml:space="preserve"> ornamentali, pomi de </w:t>
      </w:r>
      <w:proofErr w:type="spellStart"/>
      <w:r w:rsidRPr="008F2FBA">
        <w:t>Crãciun</w:t>
      </w:r>
      <w:proofErr w:type="spellEnd"/>
      <w:r w:rsidRPr="008F2FBA">
        <w:t xml:space="preserve">, </w:t>
      </w:r>
      <w:proofErr w:type="spellStart"/>
      <w:r w:rsidRPr="008F2FBA">
        <w:t>rãchitã</w:t>
      </w:r>
      <w:proofErr w:type="spellEnd"/>
      <w:r w:rsidRPr="008F2FBA">
        <w:t xml:space="preserve"> </w:t>
      </w:r>
      <w:proofErr w:type="spellStart"/>
      <w:r w:rsidRPr="008F2FBA">
        <w:t>şi</w:t>
      </w:r>
      <w:proofErr w:type="spellEnd"/>
      <w:r w:rsidRPr="008F2FBA">
        <w:t xml:space="preserve"> </w:t>
      </w:r>
      <w:proofErr w:type="spellStart"/>
      <w:r w:rsidRPr="008F2FBA">
        <w:t>puieţi</w:t>
      </w:r>
      <w:proofErr w:type="spellEnd"/>
    </w:p>
    <w:p w14:paraId="7D5DEA9A" w14:textId="77777777" w:rsidR="00AB5CCC" w:rsidRPr="008F2FBA" w:rsidRDefault="00AB5CCC" w:rsidP="00AB5CCC">
      <w:pPr>
        <w:pStyle w:val="textproiect0"/>
      </w:pPr>
    </w:p>
    <w:p w14:paraId="16FE1181" w14:textId="77777777" w:rsidR="00AB5CCC" w:rsidRPr="008F2FBA" w:rsidRDefault="00AB5CCC" w:rsidP="00AB5CCC">
      <w:pPr>
        <w:pStyle w:val="textproiect0"/>
        <w:ind w:firstLine="0"/>
        <w:rPr>
          <w:b/>
        </w:rPr>
      </w:pPr>
      <w:r w:rsidRPr="008F2FBA">
        <w:rPr>
          <w:b/>
        </w:rPr>
        <w:t>Material forestier de reproducere</w:t>
      </w:r>
    </w:p>
    <w:p w14:paraId="2BF24992" w14:textId="77777777" w:rsidR="00AB5CCC" w:rsidRPr="008F2FBA" w:rsidRDefault="00AB5CCC" w:rsidP="00AB5CCC">
      <w:pPr>
        <w:pStyle w:val="textproiect0"/>
      </w:pPr>
      <w:r w:rsidRPr="008F2FBA">
        <w:t xml:space="preserve">    - materialul biologic vegetal prin care se </w:t>
      </w:r>
      <w:proofErr w:type="spellStart"/>
      <w:r w:rsidRPr="008F2FBA">
        <w:t>realizeazã</w:t>
      </w:r>
      <w:proofErr w:type="spellEnd"/>
      <w:r w:rsidRPr="008F2FBA">
        <w:t xml:space="preserve"> reproducerea arborilor din speciile </w:t>
      </w:r>
      <w:proofErr w:type="spellStart"/>
      <w:r w:rsidRPr="008F2FBA">
        <w:t>şi</w:t>
      </w:r>
      <w:proofErr w:type="spellEnd"/>
      <w:r w:rsidRPr="008F2FBA">
        <w:t xml:space="preserve"> hibrizii artificiali, </w:t>
      </w:r>
      <w:proofErr w:type="spellStart"/>
      <w:r w:rsidRPr="008F2FBA">
        <w:t>importanţi</w:t>
      </w:r>
      <w:proofErr w:type="spellEnd"/>
      <w:r w:rsidRPr="008F2FBA">
        <w:t xml:space="preserve"> pentru scopuri forestiere; aceste specii </w:t>
      </w:r>
      <w:proofErr w:type="spellStart"/>
      <w:r w:rsidRPr="008F2FBA">
        <w:t>şi</w:t>
      </w:r>
      <w:proofErr w:type="spellEnd"/>
      <w:r w:rsidRPr="008F2FBA">
        <w:t xml:space="preserve"> </w:t>
      </w:r>
      <w:proofErr w:type="spellStart"/>
      <w:r w:rsidRPr="008F2FBA">
        <w:t>aceşti</w:t>
      </w:r>
      <w:proofErr w:type="spellEnd"/>
      <w:r w:rsidRPr="008F2FBA">
        <w:t xml:space="preserve"> hibrizi se stabilesc prin lege </w:t>
      </w:r>
      <w:proofErr w:type="spellStart"/>
      <w:r w:rsidRPr="008F2FBA">
        <w:t>specialã</w:t>
      </w:r>
      <w:proofErr w:type="spellEnd"/>
    </w:p>
    <w:p w14:paraId="08FD395D" w14:textId="77777777" w:rsidR="00AB5CCC" w:rsidRPr="008F2FBA" w:rsidRDefault="00AB5CCC" w:rsidP="00AB5CCC">
      <w:pPr>
        <w:pStyle w:val="textproiect0"/>
        <w:rPr>
          <w:sz w:val="16"/>
          <w:szCs w:val="16"/>
        </w:rPr>
      </w:pPr>
    </w:p>
    <w:p w14:paraId="758E57A9" w14:textId="77777777" w:rsidR="00AB5CCC" w:rsidRPr="008F2FBA" w:rsidRDefault="00AB5CCC" w:rsidP="00AB5CCC">
      <w:pPr>
        <w:pStyle w:val="textproiect0"/>
      </w:pPr>
    </w:p>
    <w:p w14:paraId="70C5D50B" w14:textId="77777777" w:rsidR="00AB5CCC" w:rsidRPr="008F2FBA" w:rsidRDefault="00AB5CCC" w:rsidP="00AB5CCC">
      <w:pPr>
        <w:pStyle w:val="textproiect0"/>
        <w:ind w:firstLine="0"/>
      </w:pPr>
      <w:r w:rsidRPr="008F2FBA">
        <w:rPr>
          <w:b/>
          <w:sz w:val="32"/>
          <w:szCs w:val="32"/>
        </w:rPr>
        <w:t>O</w:t>
      </w:r>
    </w:p>
    <w:p w14:paraId="708B0180" w14:textId="77777777" w:rsidR="00AB5CCC" w:rsidRPr="008F2FBA" w:rsidRDefault="00AB5CCC" w:rsidP="00AB5CCC">
      <w:pPr>
        <w:pStyle w:val="textproiect0"/>
      </w:pPr>
      <w:r w:rsidRPr="008F2FBA">
        <w:t xml:space="preserve">    </w:t>
      </w:r>
    </w:p>
    <w:p w14:paraId="1FC58B1B" w14:textId="77777777" w:rsidR="00AB5CCC" w:rsidRPr="008F2FBA" w:rsidRDefault="00AB5CCC" w:rsidP="00AB5CCC">
      <w:pPr>
        <w:pStyle w:val="textproiect0"/>
        <w:rPr>
          <w:b/>
        </w:rPr>
      </w:pPr>
      <w:r w:rsidRPr="008F2FBA">
        <w:rPr>
          <w:b/>
        </w:rPr>
        <w:t>Obiectiv ecologic, economic sau social</w:t>
      </w:r>
    </w:p>
    <w:p w14:paraId="78764B2B" w14:textId="77777777" w:rsidR="00AB5CCC" w:rsidRPr="008F2FBA" w:rsidRDefault="00AB5CCC" w:rsidP="00AB5CCC">
      <w:pPr>
        <w:pStyle w:val="textproiect0"/>
        <w:rPr>
          <w:b/>
        </w:rPr>
      </w:pPr>
      <w:r w:rsidRPr="008F2FBA">
        <w:t xml:space="preserve">    - Efectul scontat </w:t>
      </w:r>
      <w:proofErr w:type="spellStart"/>
      <w:r w:rsidRPr="008F2FBA">
        <w:t>şi</w:t>
      </w:r>
      <w:proofErr w:type="spellEnd"/>
      <w:r w:rsidRPr="008F2FBA">
        <w:t xml:space="preserve"> fixat ca țel prin amenajarea unei păduri. El se poate referi atât la produsele, cât </w:t>
      </w:r>
      <w:proofErr w:type="spellStart"/>
      <w:r w:rsidRPr="008F2FBA">
        <w:t>şi</w:t>
      </w:r>
      <w:proofErr w:type="spellEnd"/>
      <w:r w:rsidRPr="008F2FBA">
        <w:t xml:space="preserve"> la serviciile pădurii</w:t>
      </w:r>
    </w:p>
    <w:p w14:paraId="6D2EB1F2" w14:textId="77777777" w:rsidR="00AB5CCC" w:rsidRPr="008F2FBA" w:rsidRDefault="00AB5CCC" w:rsidP="00AB5CCC">
      <w:pPr>
        <w:pStyle w:val="textproiect0"/>
        <w:ind w:firstLine="0"/>
        <w:rPr>
          <w:b/>
        </w:rPr>
      </w:pPr>
    </w:p>
    <w:p w14:paraId="336D7E89" w14:textId="77777777" w:rsidR="00AB5CCC" w:rsidRPr="008F2FBA" w:rsidRDefault="00AB5CCC" w:rsidP="00AB5CCC">
      <w:pPr>
        <w:pStyle w:val="textproiect0"/>
        <w:ind w:firstLine="0"/>
        <w:rPr>
          <w:b/>
        </w:rPr>
      </w:pPr>
      <w:r w:rsidRPr="008F2FBA">
        <w:rPr>
          <w:b/>
        </w:rPr>
        <w:t>Ocol silvic</w:t>
      </w:r>
    </w:p>
    <w:p w14:paraId="0A9C1DB9" w14:textId="77777777" w:rsidR="00AB5CCC" w:rsidRPr="008F2FBA" w:rsidRDefault="00AB5CCC" w:rsidP="00AB5CCC">
      <w:pPr>
        <w:pStyle w:val="textproiect0"/>
      </w:pPr>
      <w:r w:rsidRPr="008F2FBA">
        <w:t xml:space="preserve">    - unitatea </w:t>
      </w:r>
      <w:proofErr w:type="spellStart"/>
      <w:r w:rsidRPr="008F2FBA">
        <w:t>constituitã</w:t>
      </w:r>
      <w:proofErr w:type="spellEnd"/>
      <w:r w:rsidRPr="008F2FBA">
        <w:t xml:space="preserve"> în scopul </w:t>
      </w:r>
      <w:proofErr w:type="spellStart"/>
      <w:r w:rsidRPr="008F2FBA">
        <w:t>administrãrii</w:t>
      </w:r>
      <w:proofErr w:type="spellEnd"/>
      <w:r w:rsidRPr="008F2FBA">
        <w:t xml:space="preserve"> </w:t>
      </w:r>
      <w:proofErr w:type="spellStart"/>
      <w:r w:rsidRPr="008F2FBA">
        <w:t>pãdurilor</w:t>
      </w:r>
      <w:proofErr w:type="spellEnd"/>
      <w:r w:rsidRPr="008F2FBA">
        <w:t xml:space="preserve"> </w:t>
      </w:r>
      <w:proofErr w:type="spellStart"/>
      <w:r w:rsidRPr="008F2FBA">
        <w:t>şi</w:t>
      </w:r>
      <w:proofErr w:type="spellEnd"/>
      <w:r w:rsidRPr="008F2FBA">
        <w:t xml:space="preserve">/sau </w:t>
      </w:r>
      <w:proofErr w:type="spellStart"/>
      <w:r w:rsidRPr="008F2FBA">
        <w:t>asigurãrii</w:t>
      </w:r>
      <w:proofErr w:type="spellEnd"/>
      <w:r w:rsidRPr="008F2FBA">
        <w:t xml:space="preserve"> serviciilor silvice, indiferent de forma de proprietate asupra fondului forestier, având </w:t>
      </w:r>
      <w:proofErr w:type="spellStart"/>
      <w:r w:rsidRPr="008F2FBA">
        <w:t>suprafaţa</w:t>
      </w:r>
      <w:proofErr w:type="spellEnd"/>
      <w:r w:rsidRPr="008F2FBA">
        <w:t xml:space="preserve"> </w:t>
      </w:r>
      <w:proofErr w:type="spellStart"/>
      <w:r w:rsidRPr="008F2FBA">
        <w:t>minimã</w:t>
      </w:r>
      <w:proofErr w:type="spellEnd"/>
      <w:r w:rsidRPr="008F2FBA">
        <w:t xml:space="preserve"> de constituire </w:t>
      </w:r>
      <w:proofErr w:type="spellStart"/>
      <w:r w:rsidRPr="008F2FBA">
        <w:t>dupã</w:t>
      </w:r>
      <w:proofErr w:type="spellEnd"/>
      <w:r w:rsidRPr="008F2FBA">
        <w:t xml:space="preserve"> cum </w:t>
      </w:r>
      <w:proofErr w:type="spellStart"/>
      <w:r w:rsidRPr="008F2FBA">
        <w:t>urmeazã</w:t>
      </w:r>
      <w:proofErr w:type="spellEnd"/>
      <w:r w:rsidRPr="008F2FBA">
        <w:t>:</w:t>
      </w:r>
    </w:p>
    <w:p w14:paraId="222CEE6B" w14:textId="77777777" w:rsidR="00AB5CCC" w:rsidRPr="008F2FBA" w:rsidRDefault="00AB5CCC" w:rsidP="00AB5CCC">
      <w:pPr>
        <w:pStyle w:val="textproiect0"/>
      </w:pPr>
      <w:r w:rsidRPr="008F2FBA">
        <w:t xml:space="preserve">    a) în regiunea de câmpie - 3.000 ha fond forestier;</w:t>
      </w:r>
    </w:p>
    <w:p w14:paraId="30C338CB" w14:textId="77777777" w:rsidR="00AB5CCC" w:rsidRPr="008F2FBA" w:rsidRDefault="00AB5CCC" w:rsidP="00AB5CCC">
      <w:pPr>
        <w:pStyle w:val="textproiect0"/>
      </w:pPr>
      <w:r w:rsidRPr="008F2FBA">
        <w:t xml:space="preserve">    b) în regiunea de deal - 5.000 ha fond forestier;</w:t>
      </w:r>
    </w:p>
    <w:p w14:paraId="4C6686E2" w14:textId="77777777" w:rsidR="00AB5CCC" w:rsidRPr="008F2FBA" w:rsidRDefault="00AB5CCC" w:rsidP="00AB5CCC">
      <w:pPr>
        <w:pStyle w:val="textproiect0"/>
      </w:pPr>
      <w:r w:rsidRPr="008F2FBA">
        <w:t xml:space="preserve">    c) în regiunea de munte - 7.000 ha fond forestier</w:t>
      </w:r>
    </w:p>
    <w:p w14:paraId="14515C5A" w14:textId="77777777" w:rsidR="00AB5CCC" w:rsidRPr="008F2FBA" w:rsidRDefault="00AB5CCC" w:rsidP="00AB5CCC">
      <w:pPr>
        <w:pStyle w:val="textproiect0"/>
        <w:ind w:firstLine="0"/>
        <w:rPr>
          <w:b/>
        </w:rPr>
      </w:pPr>
      <w:r w:rsidRPr="008F2FBA">
        <w:rPr>
          <w:b/>
        </w:rPr>
        <w:t xml:space="preserve">Ocupare </w:t>
      </w:r>
      <w:proofErr w:type="spellStart"/>
      <w:r w:rsidRPr="008F2FBA">
        <w:rPr>
          <w:b/>
        </w:rPr>
        <w:t>temporarã</w:t>
      </w:r>
      <w:proofErr w:type="spellEnd"/>
      <w:r w:rsidRPr="008F2FBA">
        <w:rPr>
          <w:b/>
        </w:rPr>
        <w:t xml:space="preserve"> a terenului</w:t>
      </w:r>
    </w:p>
    <w:p w14:paraId="1050B0C8" w14:textId="77777777" w:rsidR="00AB5CCC" w:rsidRPr="008F2FBA" w:rsidRDefault="00AB5CCC" w:rsidP="00AB5CCC">
      <w:pPr>
        <w:pStyle w:val="textproiect0"/>
      </w:pPr>
      <w:r w:rsidRPr="008F2FBA">
        <w:t xml:space="preserve">    - schimbarea </w:t>
      </w:r>
      <w:proofErr w:type="spellStart"/>
      <w:r w:rsidRPr="008F2FBA">
        <w:t>temporarã</w:t>
      </w:r>
      <w:proofErr w:type="spellEnd"/>
      <w:r w:rsidRPr="008F2FBA">
        <w:t xml:space="preserve"> a </w:t>
      </w:r>
      <w:proofErr w:type="spellStart"/>
      <w:r w:rsidRPr="008F2FBA">
        <w:t>folosinţei</w:t>
      </w:r>
      <w:proofErr w:type="spellEnd"/>
      <w:r w:rsidRPr="008F2FBA">
        <w:t xml:space="preserve"> unui teren cu </w:t>
      </w:r>
      <w:proofErr w:type="spellStart"/>
      <w:r w:rsidRPr="008F2FBA">
        <w:t>destinaţie</w:t>
      </w:r>
      <w:proofErr w:type="spellEnd"/>
      <w:r w:rsidRPr="008F2FBA">
        <w:t xml:space="preserve"> </w:t>
      </w:r>
      <w:proofErr w:type="spellStart"/>
      <w:r w:rsidRPr="008F2FBA">
        <w:t>forestierã</w:t>
      </w:r>
      <w:proofErr w:type="spellEnd"/>
      <w:r w:rsidRPr="008F2FBA">
        <w:t xml:space="preserve"> în scopuri </w:t>
      </w:r>
      <w:proofErr w:type="spellStart"/>
      <w:r w:rsidRPr="008F2FBA">
        <w:t>şi</w:t>
      </w:r>
      <w:proofErr w:type="spellEnd"/>
      <w:r w:rsidRPr="008F2FBA">
        <w:t xml:space="preserve"> pe perioade stabilite în </w:t>
      </w:r>
      <w:proofErr w:type="spellStart"/>
      <w:r w:rsidRPr="008F2FBA">
        <w:t>condiţiile</w:t>
      </w:r>
      <w:proofErr w:type="spellEnd"/>
      <w:r w:rsidRPr="008F2FBA">
        <w:t xml:space="preserve"> legii</w:t>
      </w:r>
    </w:p>
    <w:p w14:paraId="029A9218" w14:textId="77777777" w:rsidR="00AB5CCC" w:rsidRPr="008F2FBA" w:rsidRDefault="00AB5CCC" w:rsidP="00AB5CCC">
      <w:pPr>
        <w:pStyle w:val="textproiect0"/>
        <w:rPr>
          <w:sz w:val="16"/>
          <w:szCs w:val="16"/>
        </w:rPr>
      </w:pPr>
    </w:p>
    <w:p w14:paraId="7EE36759" w14:textId="77777777" w:rsidR="00AB5CCC" w:rsidRPr="008F2FBA" w:rsidRDefault="00AB5CCC" w:rsidP="00AB5CCC">
      <w:pPr>
        <w:pStyle w:val="textproiect0"/>
      </w:pPr>
    </w:p>
    <w:p w14:paraId="7500D038" w14:textId="77777777" w:rsidR="00AB5CCC" w:rsidRPr="008F2FBA" w:rsidRDefault="00AB5CCC" w:rsidP="00AB5CCC">
      <w:pPr>
        <w:pStyle w:val="textproiect0"/>
        <w:ind w:firstLine="0"/>
      </w:pPr>
      <w:r w:rsidRPr="008F2FBA">
        <w:rPr>
          <w:b/>
          <w:sz w:val="32"/>
          <w:szCs w:val="32"/>
        </w:rPr>
        <w:t>P</w:t>
      </w:r>
    </w:p>
    <w:p w14:paraId="3B40F419" w14:textId="77777777" w:rsidR="00AB5CCC" w:rsidRPr="008F2FBA" w:rsidRDefault="00AB5CCC" w:rsidP="00AB5CCC">
      <w:pPr>
        <w:pStyle w:val="textproiect0"/>
      </w:pPr>
      <w:r w:rsidRPr="008F2FBA">
        <w:t xml:space="preserve">   </w:t>
      </w:r>
    </w:p>
    <w:p w14:paraId="45E13162" w14:textId="77777777" w:rsidR="00AB5CCC" w:rsidRPr="008F2FBA" w:rsidRDefault="00AB5CCC" w:rsidP="00AB5CCC">
      <w:pPr>
        <w:pStyle w:val="textproiect0"/>
        <w:ind w:firstLine="0"/>
        <w:rPr>
          <w:b/>
        </w:rPr>
      </w:pPr>
      <w:proofErr w:type="spellStart"/>
      <w:r w:rsidRPr="008F2FBA">
        <w:rPr>
          <w:b/>
        </w:rPr>
        <w:t>Precomptare</w:t>
      </w:r>
      <w:proofErr w:type="spellEnd"/>
    </w:p>
    <w:p w14:paraId="6B304F52" w14:textId="77777777" w:rsidR="00AB5CCC" w:rsidRPr="008F2FBA" w:rsidRDefault="00AB5CCC" w:rsidP="00AB5CCC">
      <w:pPr>
        <w:pStyle w:val="textproiect0"/>
      </w:pPr>
      <w:r w:rsidRPr="008F2FBA">
        <w:t xml:space="preserve">    - </w:t>
      </w:r>
      <w:proofErr w:type="spellStart"/>
      <w:r w:rsidRPr="008F2FBA">
        <w:t>acţiunea</w:t>
      </w:r>
      <w:proofErr w:type="spellEnd"/>
      <w:r w:rsidRPr="008F2FBA">
        <w:t xml:space="preserve"> de înlocuire a volumului de lemn </w:t>
      </w:r>
      <w:proofErr w:type="spellStart"/>
      <w:r w:rsidRPr="008F2FBA">
        <w:t>prevãzut</w:t>
      </w:r>
      <w:proofErr w:type="spellEnd"/>
      <w:r w:rsidRPr="008F2FBA">
        <w:t xml:space="preserve"> a fi recoltat din </w:t>
      </w:r>
      <w:proofErr w:type="spellStart"/>
      <w:r w:rsidRPr="008F2FBA">
        <w:t>arboretele</w:t>
      </w:r>
      <w:proofErr w:type="spellEnd"/>
      <w:r w:rsidRPr="008F2FBA">
        <w:t xml:space="preserve"> </w:t>
      </w:r>
      <w:r w:rsidRPr="008F2FBA">
        <w:lastRenderedPageBreak/>
        <w:t xml:space="preserve">incluse în planurile decenale de recoltare a produselor principale cu volume rezultate din exploatarea masei lemnoase din </w:t>
      </w:r>
      <w:proofErr w:type="spellStart"/>
      <w:r w:rsidRPr="008F2FBA">
        <w:t>arborete</w:t>
      </w:r>
      <w:proofErr w:type="spellEnd"/>
      <w:r w:rsidRPr="008F2FBA">
        <w:t xml:space="preserve"> afectate integral de factori biotici sau abiotici ori din </w:t>
      </w:r>
      <w:proofErr w:type="spellStart"/>
      <w:r w:rsidRPr="008F2FBA">
        <w:t>arborete</w:t>
      </w:r>
      <w:proofErr w:type="spellEnd"/>
      <w:r w:rsidRPr="008F2FBA">
        <w:t xml:space="preserve"> cu vârsta peste 60 de ani, afectate </w:t>
      </w:r>
      <w:proofErr w:type="spellStart"/>
      <w:r w:rsidRPr="008F2FBA">
        <w:t>parţial</w:t>
      </w:r>
      <w:proofErr w:type="spellEnd"/>
      <w:r w:rsidRPr="008F2FBA">
        <w:t xml:space="preserve"> de factori biotici sau abiotici ori provenite din </w:t>
      </w:r>
      <w:proofErr w:type="spellStart"/>
      <w:r w:rsidRPr="008F2FBA">
        <w:t>defrişãri</w:t>
      </w:r>
      <w:proofErr w:type="spellEnd"/>
      <w:r w:rsidRPr="008F2FBA">
        <w:t xml:space="preserve"> legale </w:t>
      </w:r>
      <w:proofErr w:type="spellStart"/>
      <w:r w:rsidRPr="008F2FBA">
        <w:t>şi</w:t>
      </w:r>
      <w:proofErr w:type="spellEnd"/>
      <w:r w:rsidRPr="008F2FBA">
        <w:t xml:space="preserve"> </w:t>
      </w:r>
      <w:proofErr w:type="spellStart"/>
      <w:r w:rsidRPr="008F2FBA">
        <w:t>tãieri</w:t>
      </w:r>
      <w:proofErr w:type="spellEnd"/>
      <w:r w:rsidRPr="008F2FBA">
        <w:t xml:space="preserve"> ilegale</w:t>
      </w:r>
    </w:p>
    <w:p w14:paraId="375FEB02" w14:textId="77777777" w:rsidR="00AB5CCC" w:rsidRPr="008F2FBA" w:rsidRDefault="00AB5CCC" w:rsidP="00AB5CCC">
      <w:pPr>
        <w:pStyle w:val="textproiect0"/>
      </w:pPr>
    </w:p>
    <w:p w14:paraId="75C78D0E" w14:textId="77777777" w:rsidR="00AB5CCC" w:rsidRPr="008F2FBA" w:rsidRDefault="00AB5CCC" w:rsidP="00AB5CCC">
      <w:pPr>
        <w:pStyle w:val="textproiect0"/>
        <w:ind w:firstLine="0"/>
        <w:rPr>
          <w:b/>
        </w:rPr>
      </w:pPr>
      <w:r w:rsidRPr="008F2FBA">
        <w:rPr>
          <w:b/>
        </w:rPr>
        <w:t>Parchet</w:t>
      </w:r>
    </w:p>
    <w:p w14:paraId="037B506B" w14:textId="77777777" w:rsidR="00AB5CCC" w:rsidRPr="008F2FBA" w:rsidRDefault="00AB5CCC" w:rsidP="00AB5CCC">
      <w:pPr>
        <w:pStyle w:val="textproiect0"/>
      </w:pPr>
      <w:r w:rsidRPr="008F2FBA">
        <w:t xml:space="preserve">    - </w:t>
      </w:r>
      <w:proofErr w:type="spellStart"/>
      <w:r w:rsidRPr="008F2FBA">
        <w:t>suprafaţa</w:t>
      </w:r>
      <w:proofErr w:type="spellEnd"/>
      <w:r w:rsidRPr="008F2FBA">
        <w:t xml:space="preserve"> de </w:t>
      </w:r>
      <w:proofErr w:type="spellStart"/>
      <w:r w:rsidRPr="008F2FBA">
        <w:t>pãdure</w:t>
      </w:r>
      <w:proofErr w:type="spellEnd"/>
      <w:r w:rsidRPr="008F2FBA">
        <w:t xml:space="preserve"> în care se </w:t>
      </w:r>
      <w:proofErr w:type="spellStart"/>
      <w:r w:rsidRPr="008F2FBA">
        <w:t>efectueazã</w:t>
      </w:r>
      <w:proofErr w:type="spellEnd"/>
      <w:r w:rsidRPr="008F2FBA">
        <w:t xml:space="preserve"> </w:t>
      </w:r>
      <w:proofErr w:type="spellStart"/>
      <w:r w:rsidRPr="008F2FBA">
        <w:t>recoltãri</w:t>
      </w:r>
      <w:proofErr w:type="spellEnd"/>
      <w:r w:rsidRPr="008F2FBA">
        <w:t xml:space="preserve"> de </w:t>
      </w:r>
      <w:proofErr w:type="spellStart"/>
      <w:r w:rsidRPr="008F2FBA">
        <w:t>masã</w:t>
      </w:r>
      <w:proofErr w:type="spellEnd"/>
      <w:r w:rsidRPr="008F2FBA">
        <w:t xml:space="preserve"> </w:t>
      </w:r>
      <w:proofErr w:type="spellStart"/>
      <w:r w:rsidRPr="008F2FBA">
        <w:t>lemnoasã</w:t>
      </w:r>
      <w:proofErr w:type="spellEnd"/>
      <w:r w:rsidRPr="008F2FBA">
        <w:t xml:space="preserve"> în scopul </w:t>
      </w:r>
      <w:proofErr w:type="spellStart"/>
      <w:r w:rsidRPr="008F2FBA">
        <w:t>realizãrii</w:t>
      </w:r>
      <w:proofErr w:type="spellEnd"/>
      <w:r w:rsidRPr="008F2FBA">
        <w:t xml:space="preserve"> unei </w:t>
      </w:r>
      <w:proofErr w:type="spellStart"/>
      <w:r w:rsidRPr="008F2FBA">
        <w:t>tãieri</w:t>
      </w:r>
      <w:proofErr w:type="spellEnd"/>
      <w:r w:rsidRPr="008F2FBA">
        <w:t xml:space="preserve"> de îngrijire sau a unui anumit tratament</w:t>
      </w:r>
    </w:p>
    <w:p w14:paraId="2CC8D5F0" w14:textId="77777777" w:rsidR="00AB5CCC" w:rsidRPr="008F2FBA" w:rsidRDefault="00AB5CCC" w:rsidP="00AB5CCC">
      <w:pPr>
        <w:pStyle w:val="textproiect0"/>
      </w:pPr>
    </w:p>
    <w:p w14:paraId="2FC43374" w14:textId="77777777" w:rsidR="00AB5CCC" w:rsidRPr="008F2FBA" w:rsidRDefault="00AB5CCC" w:rsidP="00AB5CCC">
      <w:pPr>
        <w:pStyle w:val="textproiect0"/>
        <w:ind w:firstLine="0"/>
        <w:rPr>
          <w:b/>
        </w:rPr>
      </w:pPr>
      <w:r w:rsidRPr="008F2FBA">
        <w:rPr>
          <w:b/>
        </w:rPr>
        <w:t xml:space="preserve">Perdele forestiere de </w:t>
      </w:r>
      <w:proofErr w:type="spellStart"/>
      <w:r w:rsidRPr="008F2FBA">
        <w:rPr>
          <w:b/>
        </w:rPr>
        <w:t>protecţie</w:t>
      </w:r>
      <w:proofErr w:type="spellEnd"/>
    </w:p>
    <w:p w14:paraId="14F6A5C3" w14:textId="77777777" w:rsidR="00AB5CCC" w:rsidRPr="008F2FBA" w:rsidRDefault="00AB5CCC" w:rsidP="00AB5CCC">
      <w:pPr>
        <w:pStyle w:val="textproiect0"/>
      </w:pPr>
      <w:r w:rsidRPr="008F2FBA">
        <w:t xml:space="preserve">    - </w:t>
      </w:r>
      <w:proofErr w:type="spellStart"/>
      <w:r w:rsidRPr="008F2FBA">
        <w:t>formaţiunile</w:t>
      </w:r>
      <w:proofErr w:type="spellEnd"/>
      <w:r w:rsidRPr="008F2FBA">
        <w:t xml:space="preserve"> cu </w:t>
      </w:r>
      <w:proofErr w:type="spellStart"/>
      <w:r w:rsidRPr="008F2FBA">
        <w:t>vegetaţie</w:t>
      </w:r>
      <w:proofErr w:type="spellEnd"/>
      <w:r w:rsidRPr="008F2FBA">
        <w:t xml:space="preserve"> </w:t>
      </w:r>
      <w:proofErr w:type="spellStart"/>
      <w:r w:rsidRPr="008F2FBA">
        <w:t>forestierã</w:t>
      </w:r>
      <w:proofErr w:type="spellEnd"/>
      <w:r w:rsidRPr="008F2FBA">
        <w:t xml:space="preserve">, amplasate la o </w:t>
      </w:r>
      <w:proofErr w:type="spellStart"/>
      <w:r w:rsidRPr="008F2FBA">
        <w:t>anumitã</w:t>
      </w:r>
      <w:proofErr w:type="spellEnd"/>
      <w:r w:rsidRPr="008F2FBA">
        <w:t xml:space="preserve"> </w:t>
      </w:r>
      <w:proofErr w:type="spellStart"/>
      <w:r w:rsidRPr="008F2FBA">
        <w:t>distanţã</w:t>
      </w:r>
      <w:proofErr w:type="spellEnd"/>
      <w:r w:rsidRPr="008F2FBA">
        <w:t xml:space="preserve"> unele </w:t>
      </w:r>
      <w:proofErr w:type="spellStart"/>
      <w:r w:rsidRPr="008F2FBA">
        <w:t>faţã</w:t>
      </w:r>
      <w:proofErr w:type="spellEnd"/>
      <w:r w:rsidRPr="008F2FBA">
        <w:t xml:space="preserve"> de altele sau </w:t>
      </w:r>
      <w:proofErr w:type="spellStart"/>
      <w:r w:rsidRPr="008F2FBA">
        <w:t>faţã</w:t>
      </w:r>
      <w:proofErr w:type="spellEnd"/>
      <w:r w:rsidRPr="008F2FBA">
        <w:t xml:space="preserve"> de un obiectiv cu scopul de a-l proteja împotriva efectelor unor factori </w:t>
      </w:r>
      <w:proofErr w:type="spellStart"/>
      <w:r w:rsidRPr="008F2FBA">
        <w:t>dãunãtori</w:t>
      </w:r>
      <w:proofErr w:type="spellEnd"/>
      <w:r w:rsidRPr="008F2FBA">
        <w:t xml:space="preserve"> </w:t>
      </w:r>
      <w:proofErr w:type="spellStart"/>
      <w:r w:rsidRPr="008F2FBA">
        <w:t>şi</w:t>
      </w:r>
      <w:proofErr w:type="spellEnd"/>
      <w:r w:rsidRPr="008F2FBA">
        <w:t xml:space="preserve">/sau pentru ameliorarea </w:t>
      </w:r>
      <w:proofErr w:type="spellStart"/>
      <w:r w:rsidRPr="008F2FBA">
        <w:t>climaticã</w:t>
      </w:r>
      <w:proofErr w:type="spellEnd"/>
      <w:r w:rsidRPr="008F2FBA">
        <w:t xml:space="preserve">, </w:t>
      </w:r>
      <w:proofErr w:type="spellStart"/>
      <w:r w:rsidRPr="008F2FBA">
        <w:t>economicã</w:t>
      </w:r>
      <w:proofErr w:type="spellEnd"/>
      <w:r w:rsidRPr="008F2FBA">
        <w:t xml:space="preserve"> </w:t>
      </w:r>
      <w:proofErr w:type="spellStart"/>
      <w:r w:rsidRPr="008F2FBA">
        <w:t>şi</w:t>
      </w:r>
      <w:proofErr w:type="spellEnd"/>
      <w:r w:rsidRPr="008F2FBA">
        <w:t xml:space="preserve"> </w:t>
      </w:r>
      <w:proofErr w:type="spellStart"/>
      <w:r w:rsidRPr="008F2FBA">
        <w:t>estetico-sanitarã</w:t>
      </w:r>
      <w:proofErr w:type="spellEnd"/>
      <w:r w:rsidRPr="008F2FBA">
        <w:t xml:space="preserve"> a terenurilor</w:t>
      </w:r>
    </w:p>
    <w:p w14:paraId="5541DB4B" w14:textId="77777777" w:rsidR="00AB5CCC" w:rsidRPr="008F2FBA" w:rsidRDefault="00AB5CCC" w:rsidP="00AB5CCC">
      <w:pPr>
        <w:pStyle w:val="textproiect0"/>
      </w:pPr>
    </w:p>
    <w:p w14:paraId="5A86A197" w14:textId="77777777" w:rsidR="00AB5CCC" w:rsidRPr="008F2FBA" w:rsidRDefault="00AB5CCC" w:rsidP="00AB5CCC">
      <w:pPr>
        <w:pStyle w:val="textproiect0"/>
        <w:ind w:firstLine="0"/>
        <w:rPr>
          <w:b/>
        </w:rPr>
      </w:pPr>
      <w:r w:rsidRPr="008F2FBA">
        <w:rPr>
          <w:b/>
        </w:rPr>
        <w:t>Perimetru de ameliorare</w:t>
      </w:r>
    </w:p>
    <w:p w14:paraId="79F1F36C" w14:textId="77777777" w:rsidR="00AB5CCC" w:rsidRPr="008F2FBA" w:rsidRDefault="00AB5CCC" w:rsidP="00AB5CCC">
      <w:pPr>
        <w:pStyle w:val="textproiect0"/>
      </w:pPr>
      <w:r w:rsidRPr="008F2FBA">
        <w:t xml:space="preserve">    - terenurile degradate sau neproductive agricol care pot fi ameliorate prin </w:t>
      </w:r>
      <w:proofErr w:type="spellStart"/>
      <w:r w:rsidRPr="008F2FBA">
        <w:t>împãdurire</w:t>
      </w:r>
      <w:proofErr w:type="spellEnd"/>
      <w:r w:rsidRPr="008F2FBA">
        <w:t xml:space="preserve">, a </w:t>
      </w:r>
      <w:proofErr w:type="spellStart"/>
      <w:r w:rsidRPr="008F2FBA">
        <w:t>cãror</w:t>
      </w:r>
      <w:proofErr w:type="spellEnd"/>
      <w:r w:rsidRPr="008F2FBA">
        <w:t xml:space="preserve"> punere în valoare este </w:t>
      </w:r>
      <w:proofErr w:type="spellStart"/>
      <w:r w:rsidRPr="008F2FBA">
        <w:t>necesarã</w:t>
      </w:r>
      <w:proofErr w:type="spellEnd"/>
      <w:r w:rsidRPr="008F2FBA">
        <w:t xml:space="preserve"> din punctul de vedere al </w:t>
      </w:r>
      <w:proofErr w:type="spellStart"/>
      <w:r w:rsidRPr="008F2FBA">
        <w:t>protecţiei</w:t>
      </w:r>
      <w:proofErr w:type="spellEnd"/>
      <w:r w:rsidRPr="008F2FBA">
        <w:t xml:space="preserve"> solului, al regimului apelor, al </w:t>
      </w:r>
      <w:proofErr w:type="spellStart"/>
      <w:r w:rsidRPr="008F2FBA">
        <w:t>îmbunãtãţirii</w:t>
      </w:r>
      <w:proofErr w:type="spellEnd"/>
      <w:r w:rsidRPr="008F2FBA">
        <w:t xml:space="preserve"> </w:t>
      </w:r>
      <w:proofErr w:type="spellStart"/>
      <w:r w:rsidRPr="008F2FBA">
        <w:t>condiţiilor</w:t>
      </w:r>
      <w:proofErr w:type="spellEnd"/>
      <w:r w:rsidRPr="008F2FBA">
        <w:t xml:space="preserve"> de mediu </w:t>
      </w:r>
      <w:proofErr w:type="spellStart"/>
      <w:r w:rsidRPr="008F2FBA">
        <w:t>şi</w:t>
      </w:r>
      <w:proofErr w:type="spellEnd"/>
      <w:r w:rsidRPr="008F2FBA">
        <w:t xml:space="preserve"> al </w:t>
      </w:r>
      <w:proofErr w:type="spellStart"/>
      <w:r w:rsidRPr="008F2FBA">
        <w:t>diversitãţii</w:t>
      </w:r>
      <w:proofErr w:type="spellEnd"/>
      <w:r w:rsidRPr="008F2FBA">
        <w:t xml:space="preserve"> biologice</w:t>
      </w:r>
    </w:p>
    <w:p w14:paraId="521460B5" w14:textId="77777777" w:rsidR="00AB5CCC" w:rsidRPr="008F2FBA" w:rsidRDefault="00AB5CCC" w:rsidP="00AB5CCC">
      <w:pPr>
        <w:pStyle w:val="textproiect0"/>
      </w:pPr>
    </w:p>
    <w:p w14:paraId="72CEDDF0" w14:textId="77777777" w:rsidR="00AB5CCC" w:rsidRPr="008F2FBA" w:rsidRDefault="00AB5CCC" w:rsidP="00AB5CCC">
      <w:pPr>
        <w:pStyle w:val="textproiect0"/>
        <w:ind w:firstLine="0"/>
        <w:rPr>
          <w:b/>
        </w:rPr>
      </w:pPr>
      <w:r w:rsidRPr="008F2FBA">
        <w:rPr>
          <w:b/>
        </w:rPr>
        <w:t>Plantaj</w:t>
      </w:r>
    </w:p>
    <w:p w14:paraId="05252665" w14:textId="77777777" w:rsidR="00AB5CCC" w:rsidRPr="008F2FBA" w:rsidRDefault="00AB5CCC" w:rsidP="00AB5CCC">
      <w:pPr>
        <w:pStyle w:val="textproiect0"/>
      </w:pPr>
      <w:r w:rsidRPr="008F2FBA">
        <w:t xml:space="preserve">    - cultura </w:t>
      </w:r>
      <w:proofErr w:type="spellStart"/>
      <w:r w:rsidRPr="008F2FBA">
        <w:t>forestierã</w:t>
      </w:r>
      <w:proofErr w:type="spellEnd"/>
      <w:r w:rsidRPr="008F2FBA">
        <w:t xml:space="preserve"> </w:t>
      </w:r>
      <w:proofErr w:type="spellStart"/>
      <w:r w:rsidRPr="008F2FBA">
        <w:t>constituitã</w:t>
      </w:r>
      <w:proofErr w:type="spellEnd"/>
      <w:r w:rsidRPr="008F2FBA">
        <w:t xml:space="preserve"> din arbori </w:t>
      </w:r>
      <w:proofErr w:type="spellStart"/>
      <w:r w:rsidRPr="008F2FBA">
        <w:t>proveniţi</w:t>
      </w:r>
      <w:proofErr w:type="spellEnd"/>
      <w:r w:rsidRPr="008F2FBA">
        <w:t xml:space="preserve"> din mai multe clone sau familii, identificate, în </w:t>
      </w:r>
      <w:proofErr w:type="spellStart"/>
      <w:r w:rsidRPr="008F2FBA">
        <w:t>proporţii</w:t>
      </w:r>
      <w:proofErr w:type="spellEnd"/>
      <w:r w:rsidRPr="008F2FBA">
        <w:t xml:space="preserve"> definite, </w:t>
      </w:r>
      <w:proofErr w:type="spellStart"/>
      <w:r w:rsidRPr="008F2FBA">
        <w:t>izolatã</w:t>
      </w:r>
      <w:proofErr w:type="spellEnd"/>
      <w:r w:rsidRPr="008F2FBA">
        <w:t xml:space="preserve"> </w:t>
      </w:r>
      <w:proofErr w:type="spellStart"/>
      <w:r w:rsidRPr="008F2FBA">
        <w:t>faţã</w:t>
      </w:r>
      <w:proofErr w:type="spellEnd"/>
      <w:r w:rsidRPr="008F2FBA">
        <w:t xml:space="preserve"> de surse de polen </w:t>
      </w:r>
      <w:proofErr w:type="spellStart"/>
      <w:r w:rsidRPr="008F2FBA">
        <w:t>strãin</w:t>
      </w:r>
      <w:proofErr w:type="spellEnd"/>
      <w:r w:rsidRPr="008F2FBA">
        <w:t xml:space="preserve"> </w:t>
      </w:r>
      <w:proofErr w:type="spellStart"/>
      <w:r w:rsidRPr="008F2FBA">
        <w:t>şi</w:t>
      </w:r>
      <w:proofErr w:type="spellEnd"/>
      <w:r w:rsidRPr="008F2FBA">
        <w:t xml:space="preserve"> care este </w:t>
      </w:r>
      <w:proofErr w:type="spellStart"/>
      <w:r w:rsidRPr="008F2FBA">
        <w:t>condusã</w:t>
      </w:r>
      <w:proofErr w:type="spellEnd"/>
      <w:r w:rsidRPr="008F2FBA">
        <w:t xml:space="preserve"> astfel încât </w:t>
      </w:r>
      <w:proofErr w:type="spellStart"/>
      <w:r w:rsidRPr="008F2FBA">
        <w:t>sã</w:t>
      </w:r>
      <w:proofErr w:type="spellEnd"/>
      <w:r w:rsidRPr="008F2FBA">
        <w:t xml:space="preserve"> </w:t>
      </w:r>
      <w:proofErr w:type="spellStart"/>
      <w:r w:rsidRPr="008F2FBA">
        <w:t>producã</w:t>
      </w:r>
      <w:proofErr w:type="spellEnd"/>
      <w:r w:rsidRPr="008F2FBA">
        <w:t xml:space="preserve"> în mod frecvent recolte abundente de </w:t>
      </w:r>
      <w:proofErr w:type="spellStart"/>
      <w:r w:rsidRPr="008F2FBA">
        <w:t>seminţe</w:t>
      </w:r>
      <w:proofErr w:type="spellEnd"/>
      <w:r w:rsidRPr="008F2FBA">
        <w:t xml:space="preserve">, </w:t>
      </w:r>
      <w:proofErr w:type="spellStart"/>
      <w:r w:rsidRPr="008F2FBA">
        <w:t>uşor</w:t>
      </w:r>
      <w:proofErr w:type="spellEnd"/>
      <w:r w:rsidRPr="008F2FBA">
        <w:t xml:space="preserve"> de recoltat</w:t>
      </w:r>
    </w:p>
    <w:p w14:paraId="7D3E9ADF" w14:textId="77777777" w:rsidR="00AB5CCC" w:rsidRPr="008F2FBA" w:rsidRDefault="00AB5CCC" w:rsidP="00AB5CCC">
      <w:pPr>
        <w:pStyle w:val="textproiect0"/>
      </w:pPr>
    </w:p>
    <w:p w14:paraId="65C86754" w14:textId="77777777" w:rsidR="00AB5CCC" w:rsidRPr="008F2FBA" w:rsidRDefault="00AB5CCC" w:rsidP="00AB5CCC">
      <w:pPr>
        <w:pStyle w:val="textproiect0"/>
      </w:pPr>
    </w:p>
    <w:p w14:paraId="5430E758" w14:textId="77777777" w:rsidR="00AB5CCC" w:rsidRPr="008F2FBA" w:rsidRDefault="00AB5CCC" w:rsidP="00AB5CCC">
      <w:pPr>
        <w:pStyle w:val="textproiect0"/>
        <w:ind w:firstLine="0"/>
        <w:rPr>
          <w:b/>
        </w:rPr>
      </w:pPr>
      <w:r w:rsidRPr="008F2FBA">
        <w:rPr>
          <w:b/>
        </w:rPr>
        <w:t>Posibilitate</w:t>
      </w:r>
    </w:p>
    <w:p w14:paraId="7327EF09" w14:textId="77777777" w:rsidR="00AB5CCC" w:rsidRPr="008F2FBA" w:rsidRDefault="00AB5CCC" w:rsidP="00AB5CCC">
      <w:pPr>
        <w:pStyle w:val="textproiect0"/>
      </w:pPr>
      <w:r w:rsidRPr="008F2FBA">
        <w:t xml:space="preserve">    - volumul de lemn ce poate fi recoltat dintr-o </w:t>
      </w:r>
      <w:proofErr w:type="spellStart"/>
      <w:r w:rsidRPr="008F2FBA">
        <w:t>pãdure</w:t>
      </w:r>
      <w:proofErr w:type="spellEnd"/>
      <w:r w:rsidRPr="008F2FBA">
        <w:t>, în baza amenajamentului silvic, pe perioada de aplicare a acestuia</w:t>
      </w:r>
    </w:p>
    <w:p w14:paraId="5E0A24D4" w14:textId="77777777" w:rsidR="00AB5CCC" w:rsidRPr="008F2FBA" w:rsidRDefault="00AB5CCC" w:rsidP="00AB5CCC">
      <w:pPr>
        <w:pStyle w:val="textproiect0"/>
      </w:pPr>
    </w:p>
    <w:p w14:paraId="4633BCE5" w14:textId="77777777" w:rsidR="00AB5CCC" w:rsidRPr="008F2FBA" w:rsidRDefault="00AB5CCC" w:rsidP="00AB5CCC">
      <w:pPr>
        <w:pStyle w:val="textproiect0"/>
        <w:ind w:firstLine="0"/>
        <w:rPr>
          <w:b/>
        </w:rPr>
      </w:pPr>
      <w:r w:rsidRPr="008F2FBA">
        <w:rPr>
          <w:b/>
        </w:rPr>
        <w:t xml:space="preserve">Posibilitate </w:t>
      </w:r>
      <w:proofErr w:type="spellStart"/>
      <w:r w:rsidRPr="008F2FBA">
        <w:rPr>
          <w:b/>
        </w:rPr>
        <w:t>anualã</w:t>
      </w:r>
      <w:proofErr w:type="spellEnd"/>
    </w:p>
    <w:p w14:paraId="49E27BE7" w14:textId="77777777" w:rsidR="00AB5CCC" w:rsidRPr="008F2FBA" w:rsidRDefault="00AB5CCC" w:rsidP="00AB5CCC">
      <w:pPr>
        <w:pStyle w:val="textproiect0"/>
      </w:pPr>
      <w:r w:rsidRPr="008F2FBA">
        <w:t xml:space="preserve">    - volumul de lemn ce poate fi recoltat dintr-o </w:t>
      </w:r>
      <w:proofErr w:type="spellStart"/>
      <w:r w:rsidRPr="008F2FBA">
        <w:t>pãdure</w:t>
      </w:r>
      <w:proofErr w:type="spellEnd"/>
      <w:r w:rsidRPr="008F2FBA">
        <w:t xml:space="preserve">, rezultat ca raport dintre posibilitate </w:t>
      </w:r>
      <w:proofErr w:type="spellStart"/>
      <w:r w:rsidRPr="008F2FBA">
        <w:t>şi</w:t>
      </w:r>
      <w:proofErr w:type="spellEnd"/>
      <w:r w:rsidRPr="008F2FBA">
        <w:t xml:space="preserve"> </w:t>
      </w:r>
      <w:proofErr w:type="spellStart"/>
      <w:r w:rsidRPr="008F2FBA">
        <w:t>numãrul</w:t>
      </w:r>
      <w:proofErr w:type="spellEnd"/>
      <w:r w:rsidRPr="008F2FBA">
        <w:t xml:space="preserve"> anilor de aplicabilitate a amenajamentului silvic</w:t>
      </w:r>
    </w:p>
    <w:p w14:paraId="10B8172D" w14:textId="77777777" w:rsidR="00AB5CCC" w:rsidRPr="008F2FBA" w:rsidRDefault="00AB5CCC" w:rsidP="00AB5CCC">
      <w:pPr>
        <w:pStyle w:val="textproiect0"/>
      </w:pPr>
    </w:p>
    <w:p w14:paraId="015DCD0D" w14:textId="77777777" w:rsidR="00AB5CCC" w:rsidRPr="008F2FBA" w:rsidRDefault="00AB5CCC" w:rsidP="00AB5CCC">
      <w:pPr>
        <w:pStyle w:val="textproiect0"/>
        <w:ind w:firstLine="0"/>
        <w:rPr>
          <w:b/>
        </w:rPr>
      </w:pPr>
      <w:r w:rsidRPr="008F2FBA">
        <w:rPr>
          <w:b/>
        </w:rPr>
        <w:t xml:space="preserve">Prejudiciu adus </w:t>
      </w:r>
      <w:proofErr w:type="spellStart"/>
      <w:r w:rsidRPr="008F2FBA">
        <w:rPr>
          <w:b/>
        </w:rPr>
        <w:t>pãdurii</w:t>
      </w:r>
      <w:proofErr w:type="spellEnd"/>
    </w:p>
    <w:p w14:paraId="06902BF1" w14:textId="77777777" w:rsidR="00AB5CCC" w:rsidRPr="008F2FBA" w:rsidRDefault="00AB5CCC" w:rsidP="00AB5CCC">
      <w:pPr>
        <w:pStyle w:val="textproiect0"/>
      </w:pPr>
      <w:r w:rsidRPr="008F2FBA">
        <w:t xml:space="preserve">    - efectul unei </w:t>
      </w:r>
      <w:proofErr w:type="spellStart"/>
      <w:r w:rsidRPr="008F2FBA">
        <w:t>acţiuni</w:t>
      </w:r>
      <w:proofErr w:type="spellEnd"/>
      <w:r w:rsidRPr="008F2FBA">
        <w:t xml:space="preserve"> umane, prin care este </w:t>
      </w:r>
      <w:proofErr w:type="spellStart"/>
      <w:r w:rsidRPr="008F2FBA">
        <w:t>afectatã</w:t>
      </w:r>
      <w:proofErr w:type="spellEnd"/>
      <w:r w:rsidRPr="008F2FBA">
        <w:t xml:space="preserve"> integritatea </w:t>
      </w:r>
      <w:proofErr w:type="spellStart"/>
      <w:r w:rsidRPr="008F2FBA">
        <w:t>pãdurii</w:t>
      </w:r>
      <w:proofErr w:type="spellEnd"/>
      <w:r w:rsidRPr="008F2FBA">
        <w:t xml:space="preserve"> </w:t>
      </w:r>
      <w:proofErr w:type="spellStart"/>
      <w:r w:rsidRPr="008F2FBA">
        <w:t>şi</w:t>
      </w:r>
      <w:proofErr w:type="spellEnd"/>
      <w:r w:rsidRPr="008F2FBA">
        <w:t xml:space="preserve">/sau realizarea </w:t>
      </w:r>
      <w:proofErr w:type="spellStart"/>
      <w:r w:rsidRPr="008F2FBA">
        <w:t>funcţiilor</w:t>
      </w:r>
      <w:proofErr w:type="spellEnd"/>
      <w:r w:rsidRPr="008F2FBA">
        <w:t xml:space="preserve"> pe care aceasta ar trebui </w:t>
      </w:r>
      <w:proofErr w:type="spellStart"/>
      <w:r w:rsidRPr="008F2FBA">
        <w:t>sã</w:t>
      </w:r>
      <w:proofErr w:type="spellEnd"/>
      <w:r w:rsidRPr="008F2FBA">
        <w:t xml:space="preserve"> le asigure. Aceste </w:t>
      </w:r>
      <w:proofErr w:type="spellStart"/>
      <w:r w:rsidRPr="008F2FBA">
        <w:t>acţiuni</w:t>
      </w:r>
      <w:proofErr w:type="spellEnd"/>
      <w:r w:rsidRPr="008F2FBA">
        <w:t xml:space="preserve"> pot afecta </w:t>
      </w:r>
      <w:proofErr w:type="spellStart"/>
      <w:r w:rsidRPr="008F2FBA">
        <w:t>pãdurea</w:t>
      </w:r>
      <w:proofErr w:type="spellEnd"/>
      <w:r w:rsidRPr="008F2FBA">
        <w:t>:</w:t>
      </w:r>
    </w:p>
    <w:p w14:paraId="63F26337" w14:textId="77777777" w:rsidR="00AB5CCC" w:rsidRPr="008F2FBA" w:rsidRDefault="00AB5CCC" w:rsidP="00AB5CCC">
      <w:pPr>
        <w:pStyle w:val="textproiect0"/>
      </w:pPr>
      <w:r w:rsidRPr="008F2FBA">
        <w:t xml:space="preserve">    a) în mod direct, prin </w:t>
      </w:r>
      <w:proofErr w:type="spellStart"/>
      <w:r w:rsidRPr="008F2FBA">
        <w:t>acţiuni</w:t>
      </w:r>
      <w:proofErr w:type="spellEnd"/>
      <w:r w:rsidRPr="008F2FBA">
        <w:t xml:space="preserve"> </w:t>
      </w:r>
      <w:proofErr w:type="spellStart"/>
      <w:r w:rsidRPr="008F2FBA">
        <w:t>desfãşurate</w:t>
      </w:r>
      <w:proofErr w:type="spellEnd"/>
      <w:r w:rsidRPr="008F2FBA">
        <w:t xml:space="preserve"> ilegal;</w:t>
      </w:r>
    </w:p>
    <w:p w14:paraId="64D50FD3" w14:textId="77777777" w:rsidR="00AB5CCC" w:rsidRPr="008F2FBA" w:rsidRDefault="00AB5CCC" w:rsidP="00AB5CCC">
      <w:pPr>
        <w:pStyle w:val="textproiect0"/>
      </w:pPr>
      <w:r w:rsidRPr="008F2FBA">
        <w:t xml:space="preserve">    b) în mod indirect, prin </w:t>
      </w:r>
      <w:proofErr w:type="spellStart"/>
      <w:r w:rsidRPr="008F2FBA">
        <w:t>acţiuni</w:t>
      </w:r>
      <w:proofErr w:type="spellEnd"/>
      <w:r w:rsidRPr="008F2FBA">
        <w:t xml:space="preserve"> al </w:t>
      </w:r>
      <w:proofErr w:type="spellStart"/>
      <w:r w:rsidRPr="008F2FBA">
        <w:t>cãror</w:t>
      </w:r>
      <w:proofErr w:type="spellEnd"/>
      <w:r w:rsidRPr="008F2FBA">
        <w:t xml:space="preserve"> efect asupra </w:t>
      </w:r>
      <w:proofErr w:type="spellStart"/>
      <w:r w:rsidRPr="008F2FBA">
        <w:t>pãdurii</w:t>
      </w:r>
      <w:proofErr w:type="spellEnd"/>
      <w:r w:rsidRPr="008F2FBA">
        <w:t xml:space="preserve"> poate fi cuantificat în timp. Se </w:t>
      </w:r>
      <w:proofErr w:type="spellStart"/>
      <w:r w:rsidRPr="008F2FBA">
        <w:t>încadreazã</w:t>
      </w:r>
      <w:proofErr w:type="spellEnd"/>
      <w:r w:rsidRPr="008F2FBA">
        <w:t xml:space="preserve"> în acest tip efectele produse asupra acestora în urma </w:t>
      </w:r>
      <w:proofErr w:type="spellStart"/>
      <w:r w:rsidRPr="008F2FBA">
        <w:t>poluãrii</w:t>
      </w:r>
      <w:proofErr w:type="spellEnd"/>
      <w:r w:rsidRPr="008F2FBA">
        <w:t xml:space="preserve">, </w:t>
      </w:r>
      <w:proofErr w:type="spellStart"/>
      <w:r w:rsidRPr="008F2FBA">
        <w:t>realizãrii</w:t>
      </w:r>
      <w:proofErr w:type="spellEnd"/>
      <w:r w:rsidRPr="008F2FBA">
        <w:t xml:space="preserve"> de </w:t>
      </w:r>
      <w:proofErr w:type="spellStart"/>
      <w:r w:rsidRPr="008F2FBA">
        <w:t>construcţii</w:t>
      </w:r>
      <w:proofErr w:type="spellEnd"/>
      <w:r w:rsidRPr="008F2FBA">
        <w:t xml:space="preserve">, </w:t>
      </w:r>
      <w:proofErr w:type="spellStart"/>
      <w:r w:rsidRPr="008F2FBA">
        <w:t>exploatãrii</w:t>
      </w:r>
      <w:proofErr w:type="spellEnd"/>
      <w:r w:rsidRPr="008F2FBA">
        <w:t xml:space="preserve"> de resurse minerale, cu identificarea </w:t>
      </w:r>
      <w:proofErr w:type="spellStart"/>
      <w:r w:rsidRPr="008F2FBA">
        <w:t>relaţiei</w:t>
      </w:r>
      <w:proofErr w:type="spellEnd"/>
      <w:r w:rsidRPr="008F2FBA">
        <w:t xml:space="preserve"> </w:t>
      </w:r>
      <w:proofErr w:type="spellStart"/>
      <w:r w:rsidRPr="008F2FBA">
        <w:t>cauzã</w:t>
      </w:r>
      <w:proofErr w:type="spellEnd"/>
      <w:r w:rsidRPr="008F2FBA">
        <w:t xml:space="preserve">-efect certificate prin studii realizate de organisme abilitate, neamenajarea zonelor de limitare a </w:t>
      </w:r>
      <w:proofErr w:type="spellStart"/>
      <w:r w:rsidRPr="008F2FBA">
        <w:t>propagãrii</w:t>
      </w:r>
      <w:proofErr w:type="spellEnd"/>
      <w:r w:rsidRPr="008F2FBA">
        <w:t xml:space="preserve"> incendiilor, precum </w:t>
      </w:r>
      <w:proofErr w:type="spellStart"/>
      <w:r w:rsidRPr="008F2FBA">
        <w:t>şi</w:t>
      </w:r>
      <w:proofErr w:type="spellEnd"/>
      <w:r w:rsidRPr="008F2FBA">
        <w:t xml:space="preserve"> neasigurarea </w:t>
      </w:r>
      <w:proofErr w:type="spellStart"/>
      <w:r w:rsidRPr="008F2FBA">
        <w:t>dotãrii</w:t>
      </w:r>
      <w:proofErr w:type="spellEnd"/>
      <w:r w:rsidRPr="008F2FBA">
        <w:t xml:space="preserve"> minime pentru </w:t>
      </w:r>
      <w:proofErr w:type="spellStart"/>
      <w:r w:rsidRPr="008F2FBA">
        <w:t>intervenţie</w:t>
      </w:r>
      <w:proofErr w:type="spellEnd"/>
      <w:r w:rsidRPr="008F2FBA">
        <w:t xml:space="preserve"> în caz de incendiu</w:t>
      </w:r>
    </w:p>
    <w:p w14:paraId="5CCD003F" w14:textId="77777777" w:rsidR="00AB5CCC" w:rsidRPr="008F2FBA" w:rsidRDefault="00AB5CCC" w:rsidP="00AB5CCC">
      <w:pPr>
        <w:pStyle w:val="textproiect0"/>
      </w:pPr>
    </w:p>
    <w:p w14:paraId="3F8F4E9F" w14:textId="77777777" w:rsidR="00AB5CCC" w:rsidRPr="008F2FBA" w:rsidRDefault="00AB5CCC" w:rsidP="00AB5CCC">
      <w:pPr>
        <w:pStyle w:val="textproiect0"/>
        <w:ind w:firstLine="0"/>
        <w:rPr>
          <w:b/>
        </w:rPr>
      </w:pPr>
      <w:proofErr w:type="spellStart"/>
      <w:r w:rsidRPr="008F2FBA">
        <w:rPr>
          <w:b/>
        </w:rPr>
        <w:t>Prestaţie</w:t>
      </w:r>
      <w:proofErr w:type="spellEnd"/>
      <w:r w:rsidRPr="008F2FBA">
        <w:rPr>
          <w:b/>
        </w:rPr>
        <w:t xml:space="preserve"> </w:t>
      </w:r>
      <w:proofErr w:type="spellStart"/>
      <w:r w:rsidRPr="008F2FBA">
        <w:rPr>
          <w:b/>
        </w:rPr>
        <w:t>silvicã</w:t>
      </w:r>
      <w:proofErr w:type="spellEnd"/>
    </w:p>
    <w:p w14:paraId="77C80C84" w14:textId="77777777" w:rsidR="00AB5CCC" w:rsidRPr="008F2FBA" w:rsidRDefault="00AB5CCC" w:rsidP="00AB5CCC">
      <w:pPr>
        <w:pStyle w:val="textproiect0"/>
      </w:pPr>
      <w:r w:rsidRPr="008F2FBA">
        <w:t xml:space="preserve">    - </w:t>
      </w:r>
      <w:proofErr w:type="spellStart"/>
      <w:r w:rsidRPr="008F2FBA">
        <w:t>lucrãrile</w:t>
      </w:r>
      <w:proofErr w:type="spellEnd"/>
      <w:r w:rsidRPr="008F2FBA">
        <w:t xml:space="preserve"> cu caracter tehnic silvic efectuate de ocoale silvice, pe </w:t>
      </w:r>
      <w:proofErr w:type="spellStart"/>
      <w:r w:rsidRPr="008F2FBA">
        <w:t>bazã</w:t>
      </w:r>
      <w:proofErr w:type="spellEnd"/>
      <w:r w:rsidRPr="008F2FBA">
        <w:t xml:space="preserve"> de contract, în </w:t>
      </w:r>
      <w:proofErr w:type="spellStart"/>
      <w:r w:rsidRPr="008F2FBA">
        <w:t>vegetaţia</w:t>
      </w:r>
      <w:proofErr w:type="spellEnd"/>
      <w:r w:rsidRPr="008F2FBA">
        <w:t xml:space="preserve"> </w:t>
      </w:r>
      <w:proofErr w:type="spellStart"/>
      <w:r w:rsidRPr="008F2FBA">
        <w:t>forestierã</w:t>
      </w:r>
      <w:proofErr w:type="spellEnd"/>
      <w:r w:rsidRPr="008F2FBA">
        <w:t xml:space="preserve"> din afara fondului forestier </w:t>
      </w:r>
      <w:proofErr w:type="spellStart"/>
      <w:r w:rsidRPr="008F2FBA">
        <w:t>naţional</w:t>
      </w:r>
      <w:proofErr w:type="spellEnd"/>
    </w:p>
    <w:p w14:paraId="50950D3A" w14:textId="77777777" w:rsidR="00AB5CCC" w:rsidRPr="008F2FBA" w:rsidRDefault="00AB5CCC" w:rsidP="00AB5CCC">
      <w:pPr>
        <w:pStyle w:val="textproiect0"/>
      </w:pPr>
    </w:p>
    <w:p w14:paraId="01294BDB" w14:textId="77777777" w:rsidR="00AB5CCC" w:rsidRPr="008F2FBA" w:rsidRDefault="00AB5CCC" w:rsidP="00AB5CCC">
      <w:pPr>
        <w:pStyle w:val="textproiect0"/>
        <w:ind w:firstLine="0"/>
        <w:rPr>
          <w:b/>
        </w:rPr>
      </w:pPr>
      <w:r w:rsidRPr="008F2FBA">
        <w:rPr>
          <w:b/>
        </w:rPr>
        <w:t xml:space="preserve">Principiul </w:t>
      </w:r>
      <w:proofErr w:type="spellStart"/>
      <w:r w:rsidRPr="008F2FBA">
        <w:rPr>
          <w:b/>
        </w:rPr>
        <w:t>teritorialitãţii</w:t>
      </w:r>
      <w:proofErr w:type="spellEnd"/>
    </w:p>
    <w:p w14:paraId="284FC59C" w14:textId="77777777" w:rsidR="00AB5CCC" w:rsidRPr="008F2FBA" w:rsidRDefault="00AB5CCC" w:rsidP="00AB5CCC">
      <w:pPr>
        <w:pStyle w:val="textproiect0"/>
      </w:pPr>
      <w:r w:rsidRPr="008F2FBA">
        <w:t xml:space="preserve">    - efectuarea </w:t>
      </w:r>
      <w:proofErr w:type="spellStart"/>
      <w:r w:rsidRPr="008F2FBA">
        <w:t>administrãrii</w:t>
      </w:r>
      <w:proofErr w:type="spellEnd"/>
      <w:r w:rsidRPr="008F2FBA">
        <w:t xml:space="preserve"> </w:t>
      </w:r>
      <w:proofErr w:type="spellStart"/>
      <w:r w:rsidRPr="008F2FBA">
        <w:t>şi</w:t>
      </w:r>
      <w:proofErr w:type="spellEnd"/>
      <w:r w:rsidRPr="008F2FBA">
        <w:t xml:space="preserve"> serviciilor silvice, </w:t>
      </w:r>
      <w:proofErr w:type="spellStart"/>
      <w:r w:rsidRPr="008F2FBA">
        <w:t>dupã</w:t>
      </w:r>
      <w:proofErr w:type="spellEnd"/>
      <w:r w:rsidRPr="008F2FBA">
        <w:t xml:space="preserve"> caz, pe </w:t>
      </w:r>
      <w:proofErr w:type="spellStart"/>
      <w:r w:rsidRPr="008F2FBA">
        <w:t>bazã</w:t>
      </w:r>
      <w:proofErr w:type="spellEnd"/>
      <w:r w:rsidRPr="008F2FBA">
        <w:t xml:space="preserve"> de contract, de </w:t>
      </w:r>
      <w:proofErr w:type="spellStart"/>
      <w:r w:rsidRPr="008F2FBA">
        <w:t>cãtre</w:t>
      </w:r>
      <w:proofErr w:type="spellEnd"/>
      <w:r w:rsidRPr="008F2FBA">
        <w:t xml:space="preserve"> ocolul silvic care </w:t>
      </w:r>
      <w:proofErr w:type="spellStart"/>
      <w:r w:rsidRPr="008F2FBA">
        <w:t>deţine</w:t>
      </w:r>
      <w:proofErr w:type="spellEnd"/>
      <w:r w:rsidRPr="008F2FBA">
        <w:t xml:space="preserve"> majoritatea fondului forestier din raza </w:t>
      </w:r>
      <w:proofErr w:type="spellStart"/>
      <w:r w:rsidRPr="008F2FBA">
        <w:t>unitãţii</w:t>
      </w:r>
      <w:proofErr w:type="spellEnd"/>
      <w:r w:rsidRPr="008F2FBA">
        <w:t xml:space="preserve"> administrativ-teritoriale respective</w:t>
      </w:r>
    </w:p>
    <w:p w14:paraId="175CBC3B" w14:textId="77777777" w:rsidR="00AB5CCC" w:rsidRPr="008F2FBA" w:rsidRDefault="00AB5CCC" w:rsidP="00AB5CCC">
      <w:pPr>
        <w:pStyle w:val="textproiect0"/>
      </w:pPr>
    </w:p>
    <w:p w14:paraId="5BADD825" w14:textId="77777777" w:rsidR="00AB5CCC" w:rsidRPr="008F2FBA" w:rsidRDefault="00AB5CCC" w:rsidP="00AB5CCC">
      <w:pPr>
        <w:pStyle w:val="textproiect0"/>
        <w:ind w:firstLine="0"/>
        <w:rPr>
          <w:b/>
        </w:rPr>
      </w:pPr>
      <w:r w:rsidRPr="008F2FBA">
        <w:rPr>
          <w:b/>
        </w:rPr>
        <w:t>Produse accidentale I</w:t>
      </w:r>
    </w:p>
    <w:p w14:paraId="3749E82F" w14:textId="77777777" w:rsidR="00AB5CCC" w:rsidRPr="008F2FBA" w:rsidRDefault="00AB5CCC" w:rsidP="00AB5CCC">
      <w:pPr>
        <w:pStyle w:val="textproiect0"/>
      </w:pPr>
      <w:r w:rsidRPr="008F2FBA">
        <w:t xml:space="preserve">    - volumul de lemn rezultat din exploatarea </w:t>
      </w:r>
      <w:proofErr w:type="spellStart"/>
      <w:r w:rsidRPr="008F2FBA">
        <w:t>arboretelor</w:t>
      </w:r>
      <w:proofErr w:type="spellEnd"/>
      <w:r w:rsidRPr="008F2FBA">
        <w:t xml:space="preserve"> afectate integral de factori biotici </w:t>
      </w:r>
      <w:proofErr w:type="spellStart"/>
      <w:r w:rsidRPr="008F2FBA">
        <w:t>şi</w:t>
      </w:r>
      <w:proofErr w:type="spellEnd"/>
      <w:r w:rsidRPr="008F2FBA">
        <w:t xml:space="preserve"> abiotici, din exploatarea unor arbori din </w:t>
      </w:r>
      <w:proofErr w:type="spellStart"/>
      <w:r w:rsidRPr="008F2FBA">
        <w:t>arborete</w:t>
      </w:r>
      <w:proofErr w:type="spellEnd"/>
      <w:r w:rsidRPr="008F2FBA">
        <w:t xml:space="preserve"> cu vârste de peste 60 de ani, afectate </w:t>
      </w:r>
      <w:proofErr w:type="spellStart"/>
      <w:r w:rsidRPr="008F2FBA">
        <w:t>parţial</w:t>
      </w:r>
      <w:proofErr w:type="spellEnd"/>
      <w:r w:rsidRPr="008F2FBA">
        <w:t xml:space="preserve"> de factori biotici </w:t>
      </w:r>
      <w:proofErr w:type="spellStart"/>
      <w:r w:rsidRPr="008F2FBA">
        <w:t>şi</w:t>
      </w:r>
      <w:proofErr w:type="spellEnd"/>
      <w:r w:rsidRPr="008F2FBA">
        <w:t xml:space="preserve"> abiotici, sau cel provenit din </w:t>
      </w:r>
      <w:proofErr w:type="spellStart"/>
      <w:r w:rsidRPr="008F2FBA">
        <w:t>defrişãri</w:t>
      </w:r>
      <w:proofErr w:type="spellEnd"/>
      <w:r w:rsidRPr="008F2FBA">
        <w:t xml:space="preserve"> legal aprobate</w:t>
      </w:r>
    </w:p>
    <w:p w14:paraId="295D220D" w14:textId="77777777" w:rsidR="00AB5CCC" w:rsidRPr="008F2FBA" w:rsidRDefault="00AB5CCC" w:rsidP="00AB5CCC">
      <w:pPr>
        <w:pStyle w:val="textproiect0"/>
        <w:ind w:firstLine="0"/>
        <w:rPr>
          <w:b/>
        </w:rPr>
      </w:pPr>
      <w:r w:rsidRPr="008F2FBA">
        <w:rPr>
          <w:b/>
        </w:rPr>
        <w:t>Produse accidentale II</w:t>
      </w:r>
    </w:p>
    <w:p w14:paraId="74F0116E" w14:textId="77777777" w:rsidR="00AB5CCC" w:rsidRPr="008F2FBA" w:rsidRDefault="00AB5CCC" w:rsidP="00AB5CCC">
      <w:pPr>
        <w:pStyle w:val="textproiect0"/>
      </w:pPr>
      <w:r w:rsidRPr="008F2FBA">
        <w:t xml:space="preserve">    - volumul de lemn rezultat din exploatarea unor arbori din </w:t>
      </w:r>
      <w:proofErr w:type="spellStart"/>
      <w:r w:rsidRPr="008F2FBA">
        <w:t>arborete</w:t>
      </w:r>
      <w:proofErr w:type="spellEnd"/>
      <w:r w:rsidRPr="008F2FBA">
        <w:t xml:space="preserve"> cu vârste de </w:t>
      </w:r>
      <w:proofErr w:type="spellStart"/>
      <w:r w:rsidRPr="008F2FBA">
        <w:t>pânã</w:t>
      </w:r>
      <w:proofErr w:type="spellEnd"/>
      <w:r w:rsidRPr="008F2FBA">
        <w:t xml:space="preserve"> la 60 de ani, afectate </w:t>
      </w:r>
      <w:proofErr w:type="spellStart"/>
      <w:r w:rsidRPr="008F2FBA">
        <w:t>parţial</w:t>
      </w:r>
      <w:proofErr w:type="spellEnd"/>
      <w:r w:rsidRPr="008F2FBA">
        <w:t xml:space="preserve"> de factori biotici </w:t>
      </w:r>
      <w:proofErr w:type="spellStart"/>
      <w:r w:rsidRPr="008F2FBA">
        <w:t>şi</w:t>
      </w:r>
      <w:proofErr w:type="spellEnd"/>
      <w:r w:rsidRPr="008F2FBA">
        <w:t xml:space="preserve"> abiotici</w:t>
      </w:r>
    </w:p>
    <w:p w14:paraId="38D99874" w14:textId="77777777" w:rsidR="00AB5CCC" w:rsidRPr="008F2FBA" w:rsidRDefault="00AB5CCC" w:rsidP="00AB5CCC">
      <w:pPr>
        <w:pStyle w:val="textproiect0"/>
      </w:pPr>
    </w:p>
    <w:p w14:paraId="0EBA7EC6" w14:textId="77777777" w:rsidR="00AB5CCC" w:rsidRPr="008F2FBA" w:rsidRDefault="00AB5CCC" w:rsidP="00AB5CCC">
      <w:pPr>
        <w:pStyle w:val="textproiect0"/>
        <w:ind w:firstLine="0"/>
        <w:rPr>
          <w:b/>
        </w:rPr>
      </w:pPr>
      <w:proofErr w:type="spellStart"/>
      <w:r w:rsidRPr="008F2FBA">
        <w:rPr>
          <w:b/>
        </w:rPr>
        <w:t>Provenienţa</w:t>
      </w:r>
      <w:proofErr w:type="spellEnd"/>
      <w:r w:rsidRPr="008F2FBA">
        <w:rPr>
          <w:b/>
        </w:rPr>
        <w:t xml:space="preserve"> materialelor lemnoase</w:t>
      </w:r>
    </w:p>
    <w:p w14:paraId="239E233C" w14:textId="77777777" w:rsidR="00AB5CCC" w:rsidRPr="008F2FBA" w:rsidRDefault="00AB5CCC" w:rsidP="00AB5CCC">
      <w:pPr>
        <w:pStyle w:val="textproiect0"/>
      </w:pPr>
      <w:r w:rsidRPr="008F2FBA">
        <w:t xml:space="preserve">    - sursa </w:t>
      </w:r>
      <w:proofErr w:type="spellStart"/>
      <w:r w:rsidRPr="008F2FBA">
        <w:t>localizatã</w:t>
      </w:r>
      <w:proofErr w:type="spellEnd"/>
      <w:r w:rsidRPr="008F2FBA">
        <w:t xml:space="preserve"> de unde au fost </w:t>
      </w:r>
      <w:proofErr w:type="spellStart"/>
      <w:r w:rsidRPr="008F2FBA">
        <w:t>obţinute</w:t>
      </w:r>
      <w:proofErr w:type="spellEnd"/>
      <w:r w:rsidRPr="008F2FBA">
        <w:t xml:space="preserve"> materialele lemnoase, respectiv:</w:t>
      </w:r>
    </w:p>
    <w:p w14:paraId="04BA7C35" w14:textId="77777777" w:rsidR="00AB5CCC" w:rsidRPr="008F2FBA" w:rsidRDefault="00AB5CCC" w:rsidP="00AB5CCC">
      <w:pPr>
        <w:pStyle w:val="textproiect0"/>
      </w:pPr>
      <w:r w:rsidRPr="008F2FBA">
        <w:t xml:space="preserve">    a) fondul forestier </w:t>
      </w:r>
      <w:proofErr w:type="spellStart"/>
      <w:r w:rsidRPr="008F2FBA">
        <w:t>naţional</w:t>
      </w:r>
      <w:proofErr w:type="spellEnd"/>
      <w:r w:rsidRPr="008F2FBA">
        <w:t>;</w:t>
      </w:r>
    </w:p>
    <w:p w14:paraId="013BB4B4" w14:textId="77777777" w:rsidR="00AB5CCC" w:rsidRPr="008F2FBA" w:rsidRDefault="00AB5CCC" w:rsidP="00AB5CCC">
      <w:pPr>
        <w:pStyle w:val="textproiect0"/>
      </w:pPr>
      <w:r w:rsidRPr="008F2FBA">
        <w:t xml:space="preserve">    b) </w:t>
      </w:r>
      <w:proofErr w:type="spellStart"/>
      <w:r w:rsidRPr="008F2FBA">
        <w:t>vegetaţia</w:t>
      </w:r>
      <w:proofErr w:type="spellEnd"/>
      <w:r w:rsidRPr="008F2FBA">
        <w:t xml:space="preserve"> </w:t>
      </w:r>
      <w:proofErr w:type="spellStart"/>
      <w:r w:rsidRPr="008F2FBA">
        <w:t>forestierã</w:t>
      </w:r>
      <w:proofErr w:type="spellEnd"/>
      <w:r w:rsidRPr="008F2FBA">
        <w:t xml:space="preserve"> din afara fondului forestier;</w:t>
      </w:r>
    </w:p>
    <w:p w14:paraId="6A9020C0" w14:textId="77777777" w:rsidR="00AB5CCC" w:rsidRPr="008F2FBA" w:rsidRDefault="00AB5CCC" w:rsidP="00AB5CCC">
      <w:pPr>
        <w:pStyle w:val="textproiect0"/>
      </w:pPr>
      <w:r w:rsidRPr="008F2FBA">
        <w:lastRenderedPageBreak/>
        <w:t xml:space="preserve">    c) centrele de sortare </w:t>
      </w:r>
      <w:proofErr w:type="spellStart"/>
      <w:r w:rsidRPr="008F2FBA">
        <w:t>şi</w:t>
      </w:r>
      <w:proofErr w:type="spellEnd"/>
      <w:r w:rsidRPr="008F2FBA">
        <w:t xml:space="preserve"> prelucrare a lemnului;</w:t>
      </w:r>
    </w:p>
    <w:p w14:paraId="36454AE8" w14:textId="77777777" w:rsidR="00AB5CCC" w:rsidRPr="008F2FBA" w:rsidRDefault="00AB5CCC" w:rsidP="00AB5CCC">
      <w:pPr>
        <w:pStyle w:val="textproiect0"/>
      </w:pPr>
      <w:r w:rsidRPr="008F2FBA">
        <w:t xml:space="preserve">    d) depozitele de materiale lemnoase;</w:t>
      </w:r>
    </w:p>
    <w:p w14:paraId="1B576D77" w14:textId="77777777" w:rsidR="00AB5CCC" w:rsidRPr="008F2FBA" w:rsidRDefault="00AB5CCC" w:rsidP="00AB5CCC">
      <w:pPr>
        <w:pStyle w:val="textproiect0"/>
      </w:pPr>
      <w:r w:rsidRPr="008F2FBA">
        <w:t xml:space="preserve">    e) </w:t>
      </w:r>
      <w:proofErr w:type="spellStart"/>
      <w:r w:rsidRPr="008F2FBA">
        <w:t>pieţele</w:t>
      </w:r>
      <w:proofErr w:type="spellEnd"/>
      <w:r w:rsidRPr="008F2FBA">
        <w:t xml:space="preserve">, târgurile, oboarele </w:t>
      </w:r>
      <w:proofErr w:type="spellStart"/>
      <w:r w:rsidRPr="008F2FBA">
        <w:t>şi</w:t>
      </w:r>
      <w:proofErr w:type="spellEnd"/>
      <w:r w:rsidRPr="008F2FBA">
        <w:t xml:space="preserve"> altele asemenea, autorizate pentru comercializarea materialelor lemnoase;</w:t>
      </w:r>
    </w:p>
    <w:p w14:paraId="040F3724" w14:textId="77777777" w:rsidR="00AB5CCC" w:rsidRPr="008F2FBA" w:rsidRDefault="00AB5CCC" w:rsidP="00AB5CCC">
      <w:pPr>
        <w:pStyle w:val="textproiect0"/>
      </w:pPr>
      <w:r w:rsidRPr="008F2FBA">
        <w:t xml:space="preserve">    f) import</w:t>
      </w:r>
    </w:p>
    <w:p w14:paraId="56C30970" w14:textId="77777777" w:rsidR="00AB5CCC" w:rsidRPr="008F2FBA" w:rsidRDefault="00AB5CCC" w:rsidP="00AB5CCC">
      <w:pPr>
        <w:pStyle w:val="textproiect0"/>
      </w:pPr>
    </w:p>
    <w:p w14:paraId="134DF1B8" w14:textId="77777777" w:rsidR="00AB5CCC" w:rsidRPr="008F2FBA" w:rsidRDefault="00AB5CCC" w:rsidP="00AB5CCC">
      <w:pPr>
        <w:pStyle w:val="textproiect0"/>
        <w:ind w:firstLine="0"/>
        <w:rPr>
          <w:b/>
        </w:rPr>
      </w:pPr>
      <w:proofErr w:type="spellStart"/>
      <w:r w:rsidRPr="008F2FBA">
        <w:rPr>
          <w:b/>
        </w:rPr>
        <w:t>Preţul</w:t>
      </w:r>
      <w:proofErr w:type="spellEnd"/>
      <w:r w:rsidRPr="008F2FBA">
        <w:rPr>
          <w:b/>
        </w:rPr>
        <w:t xml:space="preserve"> mediu al unui metru cub de </w:t>
      </w:r>
      <w:proofErr w:type="spellStart"/>
      <w:r w:rsidRPr="008F2FBA">
        <w:rPr>
          <w:b/>
        </w:rPr>
        <w:t>masã</w:t>
      </w:r>
      <w:proofErr w:type="spellEnd"/>
      <w:r w:rsidRPr="008F2FBA">
        <w:rPr>
          <w:b/>
        </w:rPr>
        <w:t xml:space="preserve"> </w:t>
      </w:r>
      <w:proofErr w:type="spellStart"/>
      <w:r w:rsidRPr="008F2FBA">
        <w:rPr>
          <w:b/>
        </w:rPr>
        <w:t>lemnoasã</w:t>
      </w:r>
      <w:proofErr w:type="spellEnd"/>
      <w:r w:rsidRPr="008F2FBA">
        <w:rPr>
          <w:b/>
        </w:rPr>
        <w:t xml:space="preserve"> pe picior</w:t>
      </w:r>
    </w:p>
    <w:p w14:paraId="303EE621" w14:textId="77777777" w:rsidR="00AB5CCC" w:rsidRPr="008F2FBA" w:rsidRDefault="00AB5CCC" w:rsidP="00AB5CCC">
      <w:pPr>
        <w:pStyle w:val="textproiect0"/>
      </w:pPr>
      <w:r w:rsidRPr="008F2FBA">
        <w:t xml:space="preserve">    - </w:t>
      </w:r>
      <w:proofErr w:type="spellStart"/>
      <w:r w:rsidRPr="008F2FBA">
        <w:t>preţul</w:t>
      </w:r>
      <w:proofErr w:type="spellEnd"/>
      <w:r w:rsidRPr="008F2FBA">
        <w:t xml:space="preserve"> mediu de vânzare al unui metru cub de </w:t>
      </w:r>
      <w:proofErr w:type="spellStart"/>
      <w:r w:rsidRPr="008F2FBA">
        <w:t>masã</w:t>
      </w:r>
      <w:proofErr w:type="spellEnd"/>
      <w:r w:rsidRPr="008F2FBA">
        <w:t xml:space="preserve"> </w:t>
      </w:r>
      <w:proofErr w:type="spellStart"/>
      <w:r w:rsidRPr="008F2FBA">
        <w:t>lemnoasã</w:t>
      </w:r>
      <w:proofErr w:type="spellEnd"/>
      <w:r w:rsidRPr="008F2FBA">
        <w:t xml:space="preserve"> pe picior, </w:t>
      </w:r>
      <w:proofErr w:type="spellStart"/>
      <w:r w:rsidRPr="008F2FBA">
        <w:t>calculatã</w:t>
      </w:r>
      <w:proofErr w:type="spellEnd"/>
      <w:r w:rsidRPr="008F2FBA">
        <w:t xml:space="preserve"> la nivel </w:t>
      </w:r>
      <w:proofErr w:type="spellStart"/>
      <w:r w:rsidRPr="008F2FBA">
        <w:t>naţional</w:t>
      </w:r>
      <w:proofErr w:type="spellEnd"/>
      <w:r w:rsidRPr="008F2FBA">
        <w:t xml:space="preserve"> pe baza datelor statistice din anul anterior</w:t>
      </w:r>
    </w:p>
    <w:p w14:paraId="780F41FF" w14:textId="77777777" w:rsidR="00AB5CCC" w:rsidRPr="008F2FBA" w:rsidRDefault="00AB5CCC" w:rsidP="00AB5CCC">
      <w:pPr>
        <w:pStyle w:val="textproiect0"/>
        <w:rPr>
          <w:sz w:val="16"/>
          <w:szCs w:val="16"/>
        </w:rPr>
      </w:pPr>
    </w:p>
    <w:p w14:paraId="7C63D4CF" w14:textId="77777777" w:rsidR="00AB5CCC" w:rsidRPr="008F2FBA" w:rsidRDefault="00AB5CCC" w:rsidP="00AB5CCC">
      <w:pPr>
        <w:pStyle w:val="textproiect0"/>
      </w:pPr>
    </w:p>
    <w:p w14:paraId="1CE80F19" w14:textId="77777777" w:rsidR="00AB5CCC" w:rsidRPr="008F2FBA" w:rsidRDefault="00AB5CCC" w:rsidP="00AB5CCC">
      <w:pPr>
        <w:pStyle w:val="textproiect0"/>
        <w:ind w:firstLine="0"/>
      </w:pPr>
      <w:r w:rsidRPr="008F2FBA">
        <w:rPr>
          <w:b/>
          <w:sz w:val="32"/>
          <w:szCs w:val="32"/>
        </w:rPr>
        <w:t>R</w:t>
      </w:r>
    </w:p>
    <w:p w14:paraId="0D97FC57" w14:textId="77777777" w:rsidR="00AB5CCC" w:rsidRPr="008F2FBA" w:rsidRDefault="00AB5CCC" w:rsidP="00AB5CCC">
      <w:pPr>
        <w:pStyle w:val="textproiect0"/>
      </w:pPr>
    </w:p>
    <w:p w14:paraId="1AB8494F" w14:textId="77777777" w:rsidR="00AB5CCC" w:rsidRPr="008F2FBA" w:rsidRDefault="00AB5CCC" w:rsidP="00AB5CCC">
      <w:pPr>
        <w:pStyle w:val="textproiect0"/>
        <w:ind w:firstLine="0"/>
        <w:rPr>
          <w:b/>
        </w:rPr>
      </w:pPr>
      <w:r w:rsidRPr="008F2FBA">
        <w:rPr>
          <w:b/>
        </w:rPr>
        <w:t>Regimul codrului</w:t>
      </w:r>
    </w:p>
    <w:p w14:paraId="2AE11BEA" w14:textId="77777777" w:rsidR="00AB5CCC" w:rsidRPr="008F2FBA" w:rsidRDefault="00AB5CCC" w:rsidP="00AB5CCC">
      <w:pPr>
        <w:pStyle w:val="textproiect0"/>
      </w:pPr>
      <w:r w:rsidRPr="008F2FBA">
        <w:t xml:space="preserve">    - modul general de </w:t>
      </w:r>
      <w:proofErr w:type="spellStart"/>
      <w:r w:rsidRPr="008F2FBA">
        <w:t>gospodãrire</w:t>
      </w:r>
      <w:proofErr w:type="spellEnd"/>
      <w:r w:rsidRPr="008F2FBA">
        <w:t xml:space="preserve"> a unei </w:t>
      </w:r>
      <w:proofErr w:type="spellStart"/>
      <w:r w:rsidRPr="008F2FBA">
        <w:t>pãduri</w:t>
      </w:r>
      <w:proofErr w:type="spellEnd"/>
      <w:r w:rsidRPr="008F2FBA">
        <w:t xml:space="preserve">, bazat pe regenerarea din </w:t>
      </w:r>
      <w:proofErr w:type="spellStart"/>
      <w:r w:rsidRPr="008F2FBA">
        <w:t>sãmânţã</w:t>
      </w:r>
      <w:proofErr w:type="spellEnd"/>
    </w:p>
    <w:p w14:paraId="18F8AD09" w14:textId="77777777" w:rsidR="00AB5CCC" w:rsidRPr="008F2FBA" w:rsidRDefault="00AB5CCC" w:rsidP="00AB5CCC">
      <w:pPr>
        <w:pStyle w:val="textproiect0"/>
      </w:pPr>
    </w:p>
    <w:p w14:paraId="1713019F" w14:textId="77777777" w:rsidR="00AB5CCC" w:rsidRPr="008F2FBA" w:rsidRDefault="00AB5CCC" w:rsidP="00AB5CCC">
      <w:pPr>
        <w:pStyle w:val="textproiect0"/>
        <w:ind w:firstLine="0"/>
        <w:rPr>
          <w:b/>
        </w:rPr>
      </w:pPr>
      <w:r w:rsidRPr="008F2FBA">
        <w:rPr>
          <w:b/>
        </w:rPr>
        <w:t>Regimul crângului</w:t>
      </w:r>
    </w:p>
    <w:p w14:paraId="4F31F1F3" w14:textId="77777777" w:rsidR="00AB5CCC" w:rsidRPr="008F2FBA" w:rsidRDefault="00AB5CCC" w:rsidP="00AB5CCC">
      <w:pPr>
        <w:pStyle w:val="textproiect0"/>
      </w:pPr>
      <w:r w:rsidRPr="008F2FBA">
        <w:t xml:space="preserve">    - modul general de </w:t>
      </w:r>
      <w:proofErr w:type="spellStart"/>
      <w:r w:rsidRPr="008F2FBA">
        <w:t>gospodãrire</w:t>
      </w:r>
      <w:proofErr w:type="spellEnd"/>
      <w:r w:rsidRPr="008F2FBA">
        <w:t xml:space="preserve"> a unei </w:t>
      </w:r>
      <w:proofErr w:type="spellStart"/>
      <w:r w:rsidRPr="008F2FBA">
        <w:t>pãduri</w:t>
      </w:r>
      <w:proofErr w:type="spellEnd"/>
      <w:r w:rsidRPr="008F2FBA">
        <w:t xml:space="preserve">, bazat pe regenerarea </w:t>
      </w:r>
      <w:proofErr w:type="spellStart"/>
      <w:r w:rsidRPr="008F2FBA">
        <w:t>vegetativã</w:t>
      </w:r>
      <w:proofErr w:type="spellEnd"/>
    </w:p>
    <w:p w14:paraId="4A1BD22A" w14:textId="77777777" w:rsidR="00AB5CCC" w:rsidRPr="008F2FBA" w:rsidRDefault="00AB5CCC" w:rsidP="00AB5CCC">
      <w:pPr>
        <w:pStyle w:val="textproiect0"/>
      </w:pPr>
    </w:p>
    <w:p w14:paraId="285A7BC3" w14:textId="77777777" w:rsidR="00AB5CCC" w:rsidRPr="008F2FBA" w:rsidRDefault="00AB5CCC" w:rsidP="00AB5CCC">
      <w:pPr>
        <w:pStyle w:val="textproiect0"/>
        <w:ind w:firstLine="0"/>
        <w:rPr>
          <w:b/>
        </w:rPr>
      </w:pPr>
      <w:r w:rsidRPr="008F2FBA">
        <w:rPr>
          <w:b/>
        </w:rPr>
        <w:t>Regimul silvic</w:t>
      </w:r>
    </w:p>
    <w:p w14:paraId="324AADE6" w14:textId="77777777" w:rsidR="00AB5CCC" w:rsidRPr="008F2FBA" w:rsidRDefault="00AB5CCC" w:rsidP="00AB5CCC">
      <w:pPr>
        <w:pStyle w:val="textproiect0"/>
      </w:pPr>
      <w:r w:rsidRPr="008F2FBA">
        <w:t xml:space="preserve">    - sistemul unitar de norme tehnice silvice, economice </w:t>
      </w:r>
      <w:proofErr w:type="spellStart"/>
      <w:r w:rsidRPr="008F2FBA">
        <w:t>şi</w:t>
      </w:r>
      <w:proofErr w:type="spellEnd"/>
      <w:r w:rsidRPr="008F2FBA">
        <w:t xml:space="preserve"> juridice privind amenajarea, cultura, exploatarea, </w:t>
      </w:r>
      <w:proofErr w:type="spellStart"/>
      <w:r w:rsidRPr="008F2FBA">
        <w:t>protecţia</w:t>
      </w:r>
      <w:proofErr w:type="spellEnd"/>
      <w:r w:rsidRPr="008F2FBA">
        <w:t xml:space="preserve"> </w:t>
      </w:r>
      <w:proofErr w:type="spellStart"/>
      <w:r w:rsidRPr="008F2FBA">
        <w:t>şi</w:t>
      </w:r>
      <w:proofErr w:type="spellEnd"/>
      <w:r w:rsidRPr="008F2FBA">
        <w:t xml:space="preserve"> paza fondului forestier, în scopul </w:t>
      </w:r>
      <w:proofErr w:type="spellStart"/>
      <w:r w:rsidRPr="008F2FBA">
        <w:t>asigurãrii</w:t>
      </w:r>
      <w:proofErr w:type="spellEnd"/>
      <w:r w:rsidRPr="008F2FBA">
        <w:t xml:space="preserve"> </w:t>
      </w:r>
      <w:proofErr w:type="spellStart"/>
      <w:r w:rsidRPr="008F2FBA">
        <w:t>gestionãrii</w:t>
      </w:r>
      <w:proofErr w:type="spellEnd"/>
      <w:r w:rsidRPr="008F2FBA">
        <w:t xml:space="preserve"> durabile</w:t>
      </w:r>
    </w:p>
    <w:p w14:paraId="75FE2406" w14:textId="77777777" w:rsidR="00AB5CCC" w:rsidRPr="008F2FBA" w:rsidRDefault="00AB5CCC" w:rsidP="00AB5CCC">
      <w:pPr>
        <w:pStyle w:val="textproiect0"/>
      </w:pPr>
    </w:p>
    <w:p w14:paraId="31B8E15B" w14:textId="77777777" w:rsidR="00AB5CCC" w:rsidRPr="008F2FBA" w:rsidRDefault="00AB5CCC" w:rsidP="00AB5CCC">
      <w:pPr>
        <w:pStyle w:val="textproiect0"/>
        <w:ind w:firstLine="0"/>
      </w:pPr>
      <w:r w:rsidRPr="008F2FBA">
        <w:rPr>
          <w:b/>
          <w:sz w:val="32"/>
          <w:szCs w:val="32"/>
        </w:rPr>
        <w:t>S</w:t>
      </w:r>
    </w:p>
    <w:p w14:paraId="1CAA3E8C" w14:textId="77777777" w:rsidR="00AB5CCC" w:rsidRPr="008F2FBA" w:rsidRDefault="00AB5CCC" w:rsidP="00AB5CCC">
      <w:pPr>
        <w:pStyle w:val="textproiect0"/>
        <w:ind w:firstLine="0"/>
      </w:pPr>
    </w:p>
    <w:p w14:paraId="4A2E3635" w14:textId="77777777" w:rsidR="00AB5CCC" w:rsidRPr="008F2FBA" w:rsidRDefault="00AB5CCC" w:rsidP="00AB5CCC">
      <w:pPr>
        <w:pStyle w:val="textproiect0"/>
        <w:ind w:firstLine="0"/>
        <w:rPr>
          <w:b/>
        </w:rPr>
      </w:pPr>
      <w:r w:rsidRPr="008F2FBA">
        <w:rPr>
          <w:b/>
        </w:rPr>
        <w:t xml:space="preserve">Schimbarea categoriei de </w:t>
      </w:r>
      <w:proofErr w:type="spellStart"/>
      <w:r w:rsidRPr="008F2FBA">
        <w:rPr>
          <w:b/>
        </w:rPr>
        <w:t>folosinţã</w:t>
      </w:r>
      <w:proofErr w:type="spellEnd"/>
    </w:p>
    <w:p w14:paraId="69E275AE" w14:textId="77777777" w:rsidR="00AB5CCC" w:rsidRPr="008F2FBA" w:rsidRDefault="00AB5CCC" w:rsidP="00AB5CCC">
      <w:pPr>
        <w:pStyle w:val="textproiect0"/>
      </w:pPr>
      <w:r w:rsidRPr="008F2FBA">
        <w:t xml:space="preserve">    - schimbarea </w:t>
      </w:r>
      <w:proofErr w:type="spellStart"/>
      <w:r w:rsidRPr="008F2FBA">
        <w:t>folosinţei</w:t>
      </w:r>
      <w:proofErr w:type="spellEnd"/>
      <w:r w:rsidRPr="008F2FBA">
        <w:t xml:space="preserve"> terenului cu </w:t>
      </w:r>
      <w:proofErr w:type="spellStart"/>
      <w:r w:rsidRPr="008F2FBA">
        <w:t>menţinerea</w:t>
      </w:r>
      <w:proofErr w:type="spellEnd"/>
      <w:r w:rsidRPr="008F2FBA">
        <w:t xml:space="preserve"> </w:t>
      </w:r>
      <w:proofErr w:type="spellStart"/>
      <w:r w:rsidRPr="008F2FBA">
        <w:t>destinaţiei</w:t>
      </w:r>
      <w:proofErr w:type="spellEnd"/>
      <w:r w:rsidRPr="008F2FBA">
        <w:t xml:space="preserve"> forestiere, </w:t>
      </w:r>
      <w:proofErr w:type="spellStart"/>
      <w:r w:rsidRPr="008F2FBA">
        <w:t>determinatã</w:t>
      </w:r>
      <w:proofErr w:type="spellEnd"/>
      <w:r w:rsidRPr="008F2FBA">
        <w:t xml:space="preserve"> de modificarea prevederilor amenajamentului silvic în scopul </w:t>
      </w:r>
      <w:proofErr w:type="spellStart"/>
      <w:r w:rsidRPr="008F2FBA">
        <w:t>executãrii</w:t>
      </w:r>
      <w:proofErr w:type="spellEnd"/>
      <w:r w:rsidRPr="008F2FBA">
        <w:t xml:space="preserve"> de </w:t>
      </w:r>
      <w:proofErr w:type="spellStart"/>
      <w:r w:rsidRPr="008F2FBA">
        <w:t>lucrãri</w:t>
      </w:r>
      <w:proofErr w:type="spellEnd"/>
      <w:r w:rsidRPr="008F2FBA">
        <w:t xml:space="preserve">, </w:t>
      </w:r>
      <w:proofErr w:type="spellStart"/>
      <w:r w:rsidRPr="008F2FBA">
        <w:t>instalaţii</w:t>
      </w:r>
      <w:proofErr w:type="spellEnd"/>
      <w:r w:rsidRPr="008F2FBA">
        <w:t xml:space="preserve"> </w:t>
      </w:r>
      <w:proofErr w:type="spellStart"/>
      <w:r w:rsidRPr="008F2FBA">
        <w:t>şi</w:t>
      </w:r>
      <w:proofErr w:type="spellEnd"/>
      <w:r w:rsidRPr="008F2FBA">
        <w:t xml:space="preserve"> </w:t>
      </w:r>
      <w:proofErr w:type="spellStart"/>
      <w:r w:rsidRPr="008F2FBA">
        <w:t>construcţii</w:t>
      </w:r>
      <w:proofErr w:type="spellEnd"/>
      <w:r w:rsidRPr="008F2FBA">
        <w:t xml:space="preserve"> necesare </w:t>
      </w:r>
      <w:proofErr w:type="spellStart"/>
      <w:r w:rsidRPr="008F2FBA">
        <w:t>gestionãrii</w:t>
      </w:r>
      <w:proofErr w:type="spellEnd"/>
      <w:r w:rsidRPr="008F2FBA">
        <w:t xml:space="preserve"> </w:t>
      </w:r>
      <w:proofErr w:type="spellStart"/>
      <w:r w:rsidRPr="008F2FBA">
        <w:t>pãdurilor</w:t>
      </w:r>
      <w:proofErr w:type="spellEnd"/>
    </w:p>
    <w:p w14:paraId="2FC979AA" w14:textId="77777777" w:rsidR="00AB5CCC" w:rsidRPr="008F2FBA" w:rsidRDefault="00AB5CCC" w:rsidP="00AB5CCC">
      <w:pPr>
        <w:pStyle w:val="textproiect0"/>
      </w:pPr>
    </w:p>
    <w:p w14:paraId="5F4D4659" w14:textId="77777777" w:rsidR="00AB5CCC" w:rsidRPr="008F2FBA" w:rsidRDefault="00AB5CCC" w:rsidP="00AB5CCC">
      <w:pPr>
        <w:pStyle w:val="textproiect0"/>
        <w:ind w:firstLine="0"/>
        <w:rPr>
          <w:b/>
        </w:rPr>
      </w:pPr>
      <w:r w:rsidRPr="008F2FBA">
        <w:rPr>
          <w:b/>
        </w:rPr>
        <w:t xml:space="preserve">Scoatere </w:t>
      </w:r>
      <w:proofErr w:type="spellStart"/>
      <w:r w:rsidRPr="008F2FBA">
        <w:rPr>
          <w:b/>
        </w:rPr>
        <w:t>definitivã</w:t>
      </w:r>
      <w:proofErr w:type="spellEnd"/>
      <w:r w:rsidRPr="008F2FBA">
        <w:rPr>
          <w:b/>
        </w:rPr>
        <w:t xml:space="preserve"> din fondul forestier </w:t>
      </w:r>
      <w:proofErr w:type="spellStart"/>
      <w:r w:rsidRPr="008F2FBA">
        <w:rPr>
          <w:b/>
        </w:rPr>
        <w:t>naţional</w:t>
      </w:r>
      <w:proofErr w:type="spellEnd"/>
    </w:p>
    <w:p w14:paraId="3290AB23" w14:textId="77777777" w:rsidR="00AB5CCC" w:rsidRPr="008F2FBA" w:rsidRDefault="00AB5CCC" w:rsidP="00AB5CCC">
      <w:pPr>
        <w:pStyle w:val="textproiect0"/>
      </w:pPr>
      <w:r w:rsidRPr="008F2FBA">
        <w:t xml:space="preserve">    - schimbarea </w:t>
      </w:r>
      <w:proofErr w:type="spellStart"/>
      <w:r w:rsidRPr="008F2FBA">
        <w:t>definitivã</w:t>
      </w:r>
      <w:proofErr w:type="spellEnd"/>
      <w:r w:rsidRPr="008F2FBA">
        <w:t xml:space="preserve"> a </w:t>
      </w:r>
      <w:proofErr w:type="spellStart"/>
      <w:r w:rsidRPr="008F2FBA">
        <w:t>destinaţiei</w:t>
      </w:r>
      <w:proofErr w:type="spellEnd"/>
      <w:r w:rsidRPr="008F2FBA">
        <w:t xml:space="preserve"> forestiere a unui teren în </w:t>
      </w:r>
      <w:proofErr w:type="spellStart"/>
      <w:r w:rsidRPr="008F2FBA">
        <w:t>altã</w:t>
      </w:r>
      <w:proofErr w:type="spellEnd"/>
      <w:r w:rsidRPr="008F2FBA">
        <w:t xml:space="preserve"> </w:t>
      </w:r>
      <w:proofErr w:type="spellStart"/>
      <w:r w:rsidRPr="008F2FBA">
        <w:t>destinaţie</w:t>
      </w:r>
      <w:proofErr w:type="spellEnd"/>
      <w:r w:rsidRPr="008F2FBA">
        <w:t xml:space="preserve">, în </w:t>
      </w:r>
      <w:proofErr w:type="spellStart"/>
      <w:r w:rsidRPr="008F2FBA">
        <w:t>condiţiile</w:t>
      </w:r>
      <w:proofErr w:type="spellEnd"/>
      <w:r w:rsidRPr="008F2FBA">
        <w:t xml:space="preserve"> legii</w:t>
      </w:r>
    </w:p>
    <w:p w14:paraId="73021948" w14:textId="77777777" w:rsidR="00AB5CCC" w:rsidRPr="008F2FBA" w:rsidRDefault="00AB5CCC" w:rsidP="00AB5CCC">
      <w:pPr>
        <w:pStyle w:val="textproiect0"/>
      </w:pPr>
    </w:p>
    <w:p w14:paraId="3290C882" w14:textId="77777777" w:rsidR="00AB5CCC" w:rsidRPr="008F2FBA" w:rsidRDefault="00AB5CCC" w:rsidP="00AB5CCC">
      <w:pPr>
        <w:pStyle w:val="textproiect0"/>
        <w:ind w:firstLine="0"/>
        <w:rPr>
          <w:b/>
        </w:rPr>
      </w:pPr>
      <w:r w:rsidRPr="008F2FBA">
        <w:rPr>
          <w:b/>
        </w:rPr>
        <w:t>Servicii silvice</w:t>
      </w:r>
    </w:p>
    <w:p w14:paraId="7768E5AF" w14:textId="77777777" w:rsidR="00AB5CCC" w:rsidRPr="008F2FBA" w:rsidRDefault="00AB5CCC" w:rsidP="00AB5CCC">
      <w:pPr>
        <w:pStyle w:val="textproiect0"/>
      </w:pPr>
      <w:r w:rsidRPr="008F2FBA">
        <w:t xml:space="preserve">    - totalitatea </w:t>
      </w:r>
      <w:proofErr w:type="spellStart"/>
      <w:r w:rsidRPr="008F2FBA">
        <w:t>activitãţilor</w:t>
      </w:r>
      <w:proofErr w:type="spellEnd"/>
      <w:r w:rsidRPr="008F2FBA">
        <w:t xml:space="preserve"> cu caracter tehnic, economic </w:t>
      </w:r>
      <w:proofErr w:type="spellStart"/>
      <w:r w:rsidRPr="008F2FBA">
        <w:t>şi</w:t>
      </w:r>
      <w:proofErr w:type="spellEnd"/>
      <w:r w:rsidRPr="008F2FBA">
        <w:t xml:space="preserve"> juridic </w:t>
      </w:r>
      <w:proofErr w:type="spellStart"/>
      <w:r w:rsidRPr="008F2FBA">
        <w:t>desfãşurate</w:t>
      </w:r>
      <w:proofErr w:type="spellEnd"/>
      <w:r w:rsidRPr="008F2FBA">
        <w:t xml:space="preserve"> de ocoalele silvice, de structurile de rang </w:t>
      </w:r>
      <w:r w:rsidRPr="008F2FBA">
        <w:t xml:space="preserve">superior sau de Regia </w:t>
      </w:r>
      <w:proofErr w:type="spellStart"/>
      <w:r w:rsidRPr="008F2FBA">
        <w:t>Naţionalã</w:t>
      </w:r>
      <w:proofErr w:type="spellEnd"/>
      <w:r w:rsidRPr="008F2FBA">
        <w:t xml:space="preserve"> a </w:t>
      </w:r>
      <w:proofErr w:type="spellStart"/>
      <w:r w:rsidRPr="008F2FBA">
        <w:t>Pãdurilor</w:t>
      </w:r>
      <w:proofErr w:type="spellEnd"/>
      <w:r w:rsidRPr="008F2FBA">
        <w:t xml:space="preserve"> - Romsilva în scopul </w:t>
      </w:r>
      <w:proofErr w:type="spellStart"/>
      <w:r w:rsidRPr="008F2FBA">
        <w:t>asigurãrii</w:t>
      </w:r>
      <w:proofErr w:type="spellEnd"/>
      <w:r w:rsidRPr="008F2FBA">
        <w:t xml:space="preserve"> </w:t>
      </w:r>
      <w:proofErr w:type="spellStart"/>
      <w:r w:rsidRPr="008F2FBA">
        <w:t>gestionãrii</w:t>
      </w:r>
      <w:proofErr w:type="spellEnd"/>
      <w:r w:rsidRPr="008F2FBA">
        <w:t xml:space="preserve"> durabile a </w:t>
      </w:r>
      <w:proofErr w:type="spellStart"/>
      <w:r w:rsidRPr="008F2FBA">
        <w:t>pãdurilor</w:t>
      </w:r>
      <w:proofErr w:type="spellEnd"/>
      <w:r w:rsidRPr="008F2FBA">
        <w:t>, cu respectarea regimului silvic, exceptând valorificarea masei lemnoase</w:t>
      </w:r>
    </w:p>
    <w:p w14:paraId="0E406F33" w14:textId="77777777" w:rsidR="00AB5CCC" w:rsidRPr="008F2FBA" w:rsidRDefault="00AB5CCC" w:rsidP="00AB5CCC">
      <w:pPr>
        <w:pStyle w:val="textproiect0"/>
      </w:pPr>
    </w:p>
    <w:p w14:paraId="58F6BE7C" w14:textId="77777777" w:rsidR="00AB5CCC" w:rsidRPr="008F2FBA" w:rsidRDefault="00AB5CCC" w:rsidP="00AB5CCC">
      <w:pPr>
        <w:pStyle w:val="textproiect0"/>
        <w:ind w:firstLine="0"/>
        <w:rPr>
          <w:b/>
        </w:rPr>
      </w:pPr>
      <w:r w:rsidRPr="008F2FBA">
        <w:rPr>
          <w:b/>
        </w:rPr>
        <w:t xml:space="preserve">Sezon de </w:t>
      </w:r>
      <w:proofErr w:type="spellStart"/>
      <w:r w:rsidRPr="008F2FBA">
        <w:rPr>
          <w:b/>
        </w:rPr>
        <w:t>vegetaţie</w:t>
      </w:r>
      <w:proofErr w:type="spellEnd"/>
    </w:p>
    <w:p w14:paraId="0CF6756A" w14:textId="77777777" w:rsidR="00AB5CCC" w:rsidRPr="008F2FBA" w:rsidRDefault="00AB5CCC" w:rsidP="00AB5CCC">
      <w:pPr>
        <w:pStyle w:val="textproiect0"/>
      </w:pPr>
      <w:r w:rsidRPr="008F2FBA">
        <w:t xml:space="preserve">    - perioada din an de la intrarea în </w:t>
      </w:r>
      <w:proofErr w:type="spellStart"/>
      <w:r w:rsidRPr="008F2FBA">
        <w:t>vegetaţie</w:t>
      </w:r>
      <w:proofErr w:type="spellEnd"/>
      <w:r w:rsidRPr="008F2FBA">
        <w:t xml:space="preserve"> a unui arboret </w:t>
      </w:r>
      <w:proofErr w:type="spellStart"/>
      <w:r w:rsidRPr="008F2FBA">
        <w:t>pânã</w:t>
      </w:r>
      <w:proofErr w:type="spellEnd"/>
      <w:r w:rsidRPr="008F2FBA">
        <w:t xml:space="preserve"> la repaosul vegetativ</w:t>
      </w:r>
    </w:p>
    <w:p w14:paraId="6603193B" w14:textId="77777777" w:rsidR="00AB5CCC" w:rsidRPr="008F2FBA" w:rsidRDefault="00AB5CCC" w:rsidP="00AB5CCC">
      <w:pPr>
        <w:pStyle w:val="textproiect0"/>
      </w:pPr>
    </w:p>
    <w:p w14:paraId="1FEBCF57" w14:textId="77777777" w:rsidR="00AB5CCC" w:rsidRPr="008F2FBA" w:rsidRDefault="00AB5CCC" w:rsidP="00AB5CCC">
      <w:pPr>
        <w:pStyle w:val="textproiect0"/>
        <w:ind w:firstLine="0"/>
        <w:rPr>
          <w:b/>
        </w:rPr>
      </w:pPr>
      <w:r w:rsidRPr="008F2FBA">
        <w:rPr>
          <w:b/>
        </w:rPr>
        <w:t>Silvicultura</w:t>
      </w:r>
    </w:p>
    <w:p w14:paraId="347E0D74" w14:textId="77777777" w:rsidR="00AB5CCC" w:rsidRPr="008F2FBA" w:rsidRDefault="00AB5CCC" w:rsidP="00AB5CCC">
      <w:pPr>
        <w:pStyle w:val="textproiect0"/>
      </w:pPr>
      <w:r w:rsidRPr="008F2FBA">
        <w:t xml:space="preserve">    - ansamblul de </w:t>
      </w:r>
      <w:proofErr w:type="spellStart"/>
      <w:r w:rsidRPr="008F2FBA">
        <w:t>preocupãri</w:t>
      </w:r>
      <w:proofErr w:type="spellEnd"/>
      <w:r w:rsidRPr="008F2FBA">
        <w:t xml:space="preserve"> </w:t>
      </w:r>
      <w:proofErr w:type="spellStart"/>
      <w:r w:rsidRPr="008F2FBA">
        <w:t>şi</w:t>
      </w:r>
      <w:proofErr w:type="spellEnd"/>
      <w:r w:rsidRPr="008F2FBA">
        <w:t xml:space="preserve"> </w:t>
      </w:r>
      <w:proofErr w:type="spellStart"/>
      <w:r w:rsidRPr="008F2FBA">
        <w:t>acţiuni</w:t>
      </w:r>
      <w:proofErr w:type="spellEnd"/>
      <w:r w:rsidRPr="008F2FBA">
        <w:t xml:space="preserve"> privind </w:t>
      </w:r>
      <w:proofErr w:type="spellStart"/>
      <w:r w:rsidRPr="008F2FBA">
        <w:t>cunoaşterea</w:t>
      </w:r>
      <w:proofErr w:type="spellEnd"/>
      <w:r w:rsidRPr="008F2FBA">
        <w:t xml:space="preserve"> </w:t>
      </w:r>
      <w:proofErr w:type="spellStart"/>
      <w:r w:rsidRPr="008F2FBA">
        <w:t>pãdurii</w:t>
      </w:r>
      <w:proofErr w:type="spellEnd"/>
      <w:r w:rsidRPr="008F2FBA">
        <w:t xml:space="preserve">, crearea </w:t>
      </w:r>
      <w:proofErr w:type="spellStart"/>
      <w:r w:rsidRPr="008F2FBA">
        <w:t>şi</w:t>
      </w:r>
      <w:proofErr w:type="spellEnd"/>
      <w:r w:rsidRPr="008F2FBA">
        <w:t xml:space="preserve"> îngrijirea acesteia, recoltarea </w:t>
      </w:r>
      <w:proofErr w:type="spellStart"/>
      <w:r w:rsidRPr="008F2FBA">
        <w:t>şi</w:t>
      </w:r>
      <w:proofErr w:type="spellEnd"/>
      <w:r w:rsidRPr="008F2FBA">
        <w:t xml:space="preserve"> valorificarea </w:t>
      </w:r>
      <w:proofErr w:type="spellStart"/>
      <w:r w:rsidRPr="008F2FBA">
        <w:t>raţionalã</w:t>
      </w:r>
      <w:proofErr w:type="spellEnd"/>
      <w:r w:rsidRPr="008F2FBA">
        <w:t xml:space="preserve"> a produselor sale, prelucrarea </w:t>
      </w:r>
      <w:proofErr w:type="spellStart"/>
      <w:r w:rsidRPr="008F2FBA">
        <w:t>primarã</w:t>
      </w:r>
      <w:proofErr w:type="spellEnd"/>
      <w:r w:rsidRPr="008F2FBA">
        <w:t xml:space="preserve"> a lemnului, precum </w:t>
      </w:r>
      <w:proofErr w:type="spellStart"/>
      <w:r w:rsidRPr="008F2FBA">
        <w:t>şi</w:t>
      </w:r>
      <w:proofErr w:type="spellEnd"/>
      <w:r w:rsidRPr="008F2FBA">
        <w:t xml:space="preserve"> organizarea </w:t>
      </w:r>
      <w:proofErr w:type="spellStart"/>
      <w:r w:rsidRPr="008F2FBA">
        <w:t>şi</w:t>
      </w:r>
      <w:proofErr w:type="spellEnd"/>
      <w:r w:rsidRPr="008F2FBA">
        <w:t xml:space="preserve"> conducerea întregului proces de gestionare</w:t>
      </w:r>
    </w:p>
    <w:p w14:paraId="62D6F49A" w14:textId="77777777" w:rsidR="00AB5CCC" w:rsidRPr="008F2FBA" w:rsidRDefault="00AB5CCC" w:rsidP="00AB5CCC">
      <w:pPr>
        <w:pStyle w:val="textproiect0"/>
      </w:pPr>
    </w:p>
    <w:p w14:paraId="6B72B380" w14:textId="77777777" w:rsidR="00AB5CCC" w:rsidRPr="008F2FBA" w:rsidRDefault="00AB5CCC" w:rsidP="00AB5CCC">
      <w:pPr>
        <w:pStyle w:val="textproiect0"/>
        <w:ind w:firstLine="0"/>
        <w:rPr>
          <w:b/>
        </w:rPr>
      </w:pPr>
      <w:proofErr w:type="spellStart"/>
      <w:r w:rsidRPr="008F2FBA">
        <w:rPr>
          <w:b/>
        </w:rPr>
        <w:t>Spaţii</w:t>
      </w:r>
      <w:proofErr w:type="spellEnd"/>
      <w:r w:rsidRPr="008F2FBA">
        <w:rPr>
          <w:b/>
        </w:rPr>
        <w:t xml:space="preserve"> de depozitare a materialelor lemnoase</w:t>
      </w:r>
    </w:p>
    <w:p w14:paraId="2A5D237F" w14:textId="77777777" w:rsidR="00AB5CCC" w:rsidRPr="008F2FBA" w:rsidRDefault="00AB5CCC" w:rsidP="00AB5CCC">
      <w:pPr>
        <w:pStyle w:val="textproiect0"/>
      </w:pPr>
      <w:r w:rsidRPr="008F2FBA">
        <w:t xml:space="preserve">    - </w:t>
      </w:r>
      <w:proofErr w:type="spellStart"/>
      <w:r w:rsidRPr="008F2FBA">
        <w:t>spaţiile</w:t>
      </w:r>
      <w:proofErr w:type="spellEnd"/>
      <w:r w:rsidRPr="008F2FBA">
        <w:t xml:space="preserve"> delimitate, în care </w:t>
      </w:r>
      <w:proofErr w:type="spellStart"/>
      <w:r w:rsidRPr="008F2FBA">
        <w:t>deţinãtorul</w:t>
      </w:r>
      <w:proofErr w:type="spellEnd"/>
      <w:r w:rsidRPr="008F2FBA">
        <w:t xml:space="preserve"> materialelor lemnoase are dreptul </w:t>
      </w:r>
      <w:proofErr w:type="spellStart"/>
      <w:r w:rsidRPr="008F2FBA">
        <w:t>sã</w:t>
      </w:r>
      <w:proofErr w:type="spellEnd"/>
      <w:r w:rsidRPr="008F2FBA">
        <w:t xml:space="preserve"> realizeze depozitarea acestora în vederea expedierii pentru transport, a </w:t>
      </w:r>
      <w:proofErr w:type="spellStart"/>
      <w:r w:rsidRPr="008F2FBA">
        <w:t>prelucrãrii</w:t>
      </w:r>
      <w:proofErr w:type="spellEnd"/>
      <w:r w:rsidRPr="008F2FBA">
        <w:t xml:space="preserve"> primare </w:t>
      </w:r>
      <w:proofErr w:type="spellStart"/>
      <w:r w:rsidRPr="008F2FBA">
        <w:t>şi</w:t>
      </w:r>
      <w:proofErr w:type="spellEnd"/>
      <w:r w:rsidRPr="008F2FBA">
        <w:t xml:space="preserve"> industriale, a </w:t>
      </w:r>
      <w:proofErr w:type="spellStart"/>
      <w:r w:rsidRPr="008F2FBA">
        <w:t>comercializãrii</w:t>
      </w:r>
      <w:proofErr w:type="spellEnd"/>
      <w:r w:rsidRPr="008F2FBA">
        <w:t xml:space="preserve">, precum </w:t>
      </w:r>
      <w:proofErr w:type="spellStart"/>
      <w:r w:rsidRPr="008F2FBA">
        <w:t>şi</w:t>
      </w:r>
      <w:proofErr w:type="spellEnd"/>
      <w:r w:rsidRPr="008F2FBA">
        <w:t xml:space="preserve"> platformele primare de la locul de </w:t>
      </w:r>
      <w:proofErr w:type="spellStart"/>
      <w:r w:rsidRPr="008F2FBA">
        <w:t>tãiere</w:t>
      </w:r>
      <w:proofErr w:type="spellEnd"/>
      <w:r w:rsidRPr="008F2FBA">
        <w:t xml:space="preserve"> a masei lemnoase pe picior</w:t>
      </w:r>
    </w:p>
    <w:p w14:paraId="52278B7D" w14:textId="77777777" w:rsidR="00AB5CCC" w:rsidRPr="008F2FBA" w:rsidRDefault="00AB5CCC" w:rsidP="00AB5CCC">
      <w:pPr>
        <w:pStyle w:val="textproiect0"/>
      </w:pPr>
    </w:p>
    <w:p w14:paraId="521F17C5" w14:textId="77777777" w:rsidR="00AB5CCC" w:rsidRPr="008F2FBA" w:rsidRDefault="00AB5CCC" w:rsidP="00AB5CCC">
      <w:pPr>
        <w:pStyle w:val="textproiect0"/>
        <w:ind w:firstLine="0"/>
        <w:rPr>
          <w:b/>
        </w:rPr>
      </w:pPr>
      <w:r w:rsidRPr="008F2FBA">
        <w:rPr>
          <w:b/>
        </w:rPr>
        <w:t>Stare de masiv</w:t>
      </w:r>
    </w:p>
    <w:p w14:paraId="0DDFC6D9" w14:textId="77777777" w:rsidR="00AB5CCC" w:rsidRPr="008F2FBA" w:rsidRDefault="00AB5CCC" w:rsidP="00AB5CCC">
      <w:pPr>
        <w:pStyle w:val="textproiect0"/>
      </w:pPr>
      <w:r w:rsidRPr="008F2FBA">
        <w:t xml:space="preserve">    - stadiul din care o regenerare se poate dezvolta independent, ca urmare a faptului </w:t>
      </w:r>
      <w:proofErr w:type="spellStart"/>
      <w:r w:rsidRPr="008F2FBA">
        <w:t>cã</w:t>
      </w:r>
      <w:proofErr w:type="spellEnd"/>
      <w:r w:rsidRPr="008F2FBA">
        <w:t xml:space="preserve"> exemplarele componente ale acesteia </w:t>
      </w:r>
      <w:proofErr w:type="spellStart"/>
      <w:r w:rsidRPr="008F2FBA">
        <w:t>realizeazã</w:t>
      </w:r>
      <w:proofErr w:type="spellEnd"/>
      <w:r w:rsidRPr="008F2FBA">
        <w:t xml:space="preserve"> o desime care </w:t>
      </w:r>
      <w:proofErr w:type="spellStart"/>
      <w:r w:rsidRPr="008F2FBA">
        <w:t>asigurã</w:t>
      </w:r>
      <w:proofErr w:type="spellEnd"/>
      <w:r w:rsidRPr="008F2FBA">
        <w:t xml:space="preserve"> </w:t>
      </w:r>
      <w:proofErr w:type="spellStart"/>
      <w:r w:rsidRPr="008F2FBA">
        <w:t>condiţionarea</w:t>
      </w:r>
      <w:proofErr w:type="spellEnd"/>
      <w:r w:rsidRPr="008F2FBA">
        <w:t xml:space="preserve"> lor </w:t>
      </w:r>
      <w:proofErr w:type="spellStart"/>
      <w:r w:rsidRPr="008F2FBA">
        <w:t>reciprocã</w:t>
      </w:r>
      <w:proofErr w:type="spellEnd"/>
      <w:r w:rsidRPr="008F2FBA">
        <w:t xml:space="preserve"> în </w:t>
      </w:r>
      <w:proofErr w:type="spellStart"/>
      <w:r w:rsidRPr="008F2FBA">
        <w:t>creştere</w:t>
      </w:r>
      <w:proofErr w:type="spellEnd"/>
      <w:r w:rsidRPr="008F2FBA">
        <w:t xml:space="preserve"> </w:t>
      </w:r>
      <w:proofErr w:type="spellStart"/>
      <w:r w:rsidRPr="008F2FBA">
        <w:t>şi</w:t>
      </w:r>
      <w:proofErr w:type="spellEnd"/>
      <w:r w:rsidRPr="008F2FBA">
        <w:t xml:space="preserve"> dezvoltare, </w:t>
      </w:r>
      <w:proofErr w:type="spellStart"/>
      <w:r w:rsidRPr="008F2FBA">
        <w:t>fãrã</w:t>
      </w:r>
      <w:proofErr w:type="spellEnd"/>
      <w:r w:rsidRPr="008F2FBA">
        <w:t xml:space="preserve"> a mai fi necesare </w:t>
      </w:r>
      <w:proofErr w:type="spellStart"/>
      <w:r w:rsidRPr="008F2FBA">
        <w:t>lucrãri</w:t>
      </w:r>
      <w:proofErr w:type="spellEnd"/>
      <w:r w:rsidRPr="008F2FBA">
        <w:t xml:space="preserve"> de </w:t>
      </w:r>
      <w:proofErr w:type="spellStart"/>
      <w:r w:rsidRPr="008F2FBA">
        <w:t>completãri</w:t>
      </w:r>
      <w:proofErr w:type="spellEnd"/>
      <w:r w:rsidRPr="008F2FBA">
        <w:t xml:space="preserve"> </w:t>
      </w:r>
      <w:proofErr w:type="spellStart"/>
      <w:r w:rsidRPr="008F2FBA">
        <w:t>şi</w:t>
      </w:r>
      <w:proofErr w:type="spellEnd"/>
      <w:r w:rsidRPr="008F2FBA">
        <w:t xml:space="preserve"> </w:t>
      </w:r>
      <w:proofErr w:type="spellStart"/>
      <w:r w:rsidRPr="008F2FBA">
        <w:t>întreţineri</w:t>
      </w:r>
      <w:proofErr w:type="spellEnd"/>
    </w:p>
    <w:p w14:paraId="5CDC23FC" w14:textId="77777777" w:rsidR="00AB5CCC" w:rsidRPr="008F2FBA" w:rsidRDefault="00AB5CCC" w:rsidP="00AB5CCC">
      <w:pPr>
        <w:pStyle w:val="textproiect0"/>
      </w:pPr>
    </w:p>
    <w:p w14:paraId="045D5A62" w14:textId="77777777" w:rsidR="00AB5CCC" w:rsidRPr="008F2FBA" w:rsidRDefault="00AB5CCC" w:rsidP="00AB5CCC">
      <w:pPr>
        <w:pStyle w:val="textproiect0"/>
      </w:pPr>
    </w:p>
    <w:p w14:paraId="0C61214B" w14:textId="77777777" w:rsidR="00AB5CCC" w:rsidRPr="008F2FBA" w:rsidRDefault="00AB5CCC" w:rsidP="00AB5CCC">
      <w:pPr>
        <w:pStyle w:val="textproiect0"/>
        <w:ind w:firstLine="0"/>
        <w:rPr>
          <w:b/>
        </w:rPr>
      </w:pPr>
      <w:proofErr w:type="spellStart"/>
      <w:r w:rsidRPr="008F2FBA">
        <w:rPr>
          <w:b/>
        </w:rPr>
        <w:t>Structurã</w:t>
      </w:r>
      <w:proofErr w:type="spellEnd"/>
      <w:r w:rsidRPr="008F2FBA">
        <w:rPr>
          <w:b/>
        </w:rPr>
        <w:t xml:space="preserve"> </w:t>
      </w:r>
      <w:proofErr w:type="spellStart"/>
      <w:r w:rsidRPr="008F2FBA">
        <w:rPr>
          <w:b/>
        </w:rPr>
        <w:t>silvicã</w:t>
      </w:r>
      <w:proofErr w:type="spellEnd"/>
      <w:r w:rsidRPr="008F2FBA">
        <w:rPr>
          <w:b/>
        </w:rPr>
        <w:t xml:space="preserve"> de rang superior</w:t>
      </w:r>
    </w:p>
    <w:p w14:paraId="0546FCDC" w14:textId="77777777" w:rsidR="00AB5CCC" w:rsidRPr="008F2FBA" w:rsidRDefault="00AB5CCC" w:rsidP="00AB5CCC">
      <w:pPr>
        <w:pStyle w:val="textproiect0"/>
      </w:pPr>
      <w:r w:rsidRPr="008F2FBA">
        <w:t xml:space="preserve">    - structura în a </w:t>
      </w:r>
      <w:proofErr w:type="spellStart"/>
      <w:r w:rsidRPr="008F2FBA">
        <w:t>cãrei</w:t>
      </w:r>
      <w:proofErr w:type="spellEnd"/>
      <w:r w:rsidRPr="008F2FBA">
        <w:t xml:space="preserve"> subordine se pot afla, din punct de vedere tehnic, ocoalele silvice private</w:t>
      </w:r>
    </w:p>
    <w:p w14:paraId="0F5F49C2" w14:textId="77777777" w:rsidR="00AB5CCC" w:rsidRPr="008F2FBA" w:rsidRDefault="00AB5CCC" w:rsidP="00AB5CCC">
      <w:pPr>
        <w:pStyle w:val="textproiect0"/>
      </w:pPr>
    </w:p>
    <w:p w14:paraId="559D560A" w14:textId="77777777" w:rsidR="00AB5CCC" w:rsidRPr="008F2FBA" w:rsidRDefault="00AB5CCC" w:rsidP="00AB5CCC">
      <w:pPr>
        <w:pStyle w:val="textproiect0"/>
        <w:ind w:firstLine="0"/>
        <w:rPr>
          <w:b/>
        </w:rPr>
      </w:pPr>
      <w:r w:rsidRPr="008F2FBA">
        <w:rPr>
          <w:b/>
        </w:rPr>
        <w:t xml:space="preserve">Subunitate de </w:t>
      </w:r>
      <w:proofErr w:type="spellStart"/>
      <w:r w:rsidRPr="008F2FBA">
        <w:rPr>
          <w:b/>
        </w:rPr>
        <w:t>gospodãrire</w:t>
      </w:r>
      <w:proofErr w:type="spellEnd"/>
    </w:p>
    <w:p w14:paraId="0FFAB12D" w14:textId="77777777" w:rsidR="00AB5CCC" w:rsidRPr="008F2FBA" w:rsidRDefault="00AB5CCC" w:rsidP="00AB5CCC">
      <w:pPr>
        <w:pStyle w:val="textproiect0"/>
      </w:pPr>
      <w:r w:rsidRPr="008F2FBA">
        <w:t xml:space="preserve">    - diviziunea unei </w:t>
      </w:r>
      <w:proofErr w:type="spellStart"/>
      <w:r w:rsidRPr="008F2FBA">
        <w:t>unitãţi</w:t>
      </w:r>
      <w:proofErr w:type="spellEnd"/>
      <w:r w:rsidRPr="008F2FBA">
        <w:t xml:space="preserve"> de </w:t>
      </w:r>
      <w:proofErr w:type="spellStart"/>
      <w:r w:rsidRPr="008F2FBA">
        <w:t>producţie</w:t>
      </w:r>
      <w:proofErr w:type="spellEnd"/>
      <w:r w:rsidRPr="008F2FBA">
        <w:t xml:space="preserve"> </w:t>
      </w:r>
      <w:proofErr w:type="spellStart"/>
      <w:r w:rsidRPr="008F2FBA">
        <w:t>şi</w:t>
      </w:r>
      <w:proofErr w:type="spellEnd"/>
      <w:r w:rsidRPr="008F2FBA">
        <w:t xml:space="preserve">/sau </w:t>
      </w:r>
      <w:proofErr w:type="spellStart"/>
      <w:r w:rsidRPr="008F2FBA">
        <w:t>protecţie</w:t>
      </w:r>
      <w:proofErr w:type="spellEnd"/>
      <w:r w:rsidRPr="008F2FBA">
        <w:t xml:space="preserve">, </w:t>
      </w:r>
      <w:proofErr w:type="spellStart"/>
      <w:r w:rsidRPr="008F2FBA">
        <w:t>constituitã</w:t>
      </w:r>
      <w:proofErr w:type="spellEnd"/>
      <w:r w:rsidRPr="008F2FBA">
        <w:t xml:space="preserve"> ca urmare a </w:t>
      </w:r>
      <w:proofErr w:type="spellStart"/>
      <w:r w:rsidRPr="008F2FBA">
        <w:t>grupãrii</w:t>
      </w:r>
      <w:proofErr w:type="spellEnd"/>
      <w:r w:rsidRPr="008F2FBA">
        <w:t xml:space="preserve"> </w:t>
      </w:r>
      <w:proofErr w:type="spellStart"/>
      <w:r w:rsidRPr="008F2FBA">
        <w:t>arboretelor</w:t>
      </w:r>
      <w:proofErr w:type="spellEnd"/>
      <w:r w:rsidRPr="008F2FBA">
        <w:t xml:space="preserve"> din unitatea de </w:t>
      </w:r>
      <w:proofErr w:type="spellStart"/>
      <w:r w:rsidRPr="008F2FBA">
        <w:t>producţie</w:t>
      </w:r>
      <w:proofErr w:type="spellEnd"/>
      <w:r w:rsidRPr="008F2FBA">
        <w:t xml:space="preserve"> </w:t>
      </w:r>
      <w:proofErr w:type="spellStart"/>
      <w:r w:rsidRPr="008F2FBA">
        <w:t>şi</w:t>
      </w:r>
      <w:proofErr w:type="spellEnd"/>
      <w:r w:rsidRPr="008F2FBA">
        <w:t xml:space="preserve">/sau </w:t>
      </w:r>
      <w:proofErr w:type="spellStart"/>
      <w:r w:rsidRPr="008F2FBA">
        <w:t>protecţie</w:t>
      </w:r>
      <w:proofErr w:type="spellEnd"/>
      <w:r w:rsidRPr="008F2FBA">
        <w:t xml:space="preserve"> în </w:t>
      </w:r>
      <w:proofErr w:type="spellStart"/>
      <w:r w:rsidRPr="008F2FBA">
        <w:t>funcţie</w:t>
      </w:r>
      <w:proofErr w:type="spellEnd"/>
      <w:r w:rsidRPr="008F2FBA">
        <w:t xml:space="preserve"> de </w:t>
      </w:r>
      <w:proofErr w:type="spellStart"/>
      <w:r w:rsidRPr="008F2FBA">
        <w:t>ţelul</w:t>
      </w:r>
      <w:proofErr w:type="spellEnd"/>
      <w:r w:rsidRPr="008F2FBA">
        <w:t xml:space="preserve"> de </w:t>
      </w:r>
      <w:proofErr w:type="spellStart"/>
      <w:r w:rsidRPr="008F2FBA">
        <w:t>gospodãrire</w:t>
      </w:r>
      <w:proofErr w:type="spellEnd"/>
    </w:p>
    <w:p w14:paraId="1F6BC246" w14:textId="77777777" w:rsidR="00AB5CCC" w:rsidRPr="008F2FBA" w:rsidRDefault="00AB5CCC" w:rsidP="00AB5CCC">
      <w:pPr>
        <w:pStyle w:val="textproiect0"/>
        <w:ind w:firstLine="0"/>
        <w:rPr>
          <w:b/>
          <w:sz w:val="32"/>
          <w:szCs w:val="32"/>
        </w:rPr>
      </w:pPr>
      <w:r w:rsidRPr="008F2FBA">
        <w:rPr>
          <w:b/>
          <w:sz w:val="32"/>
          <w:szCs w:val="32"/>
        </w:rPr>
        <w:t>T</w:t>
      </w:r>
    </w:p>
    <w:p w14:paraId="0408B061" w14:textId="77777777" w:rsidR="00AB5CCC" w:rsidRPr="008F2FBA" w:rsidRDefault="00AB5CCC" w:rsidP="00AB5CCC">
      <w:pPr>
        <w:pStyle w:val="textproiect0"/>
      </w:pPr>
    </w:p>
    <w:p w14:paraId="5C632E83" w14:textId="77777777" w:rsidR="00AB5CCC" w:rsidRPr="008F2FBA" w:rsidRDefault="00AB5CCC" w:rsidP="00AB5CCC">
      <w:pPr>
        <w:pStyle w:val="textproiect0"/>
        <w:ind w:firstLine="0"/>
        <w:rPr>
          <w:b/>
        </w:rPr>
      </w:pPr>
      <w:r w:rsidRPr="008F2FBA">
        <w:rPr>
          <w:b/>
        </w:rPr>
        <w:t>Teren neproductiv</w:t>
      </w:r>
    </w:p>
    <w:p w14:paraId="63FC370C" w14:textId="77777777" w:rsidR="00AB5CCC" w:rsidRPr="008F2FBA" w:rsidRDefault="00AB5CCC" w:rsidP="00AB5CCC">
      <w:pPr>
        <w:pStyle w:val="textproiect0"/>
      </w:pPr>
      <w:r w:rsidRPr="008F2FBA">
        <w:lastRenderedPageBreak/>
        <w:t xml:space="preserve">    - terenul în </w:t>
      </w:r>
      <w:proofErr w:type="spellStart"/>
      <w:r w:rsidRPr="008F2FBA">
        <w:t>suprafaţã</w:t>
      </w:r>
      <w:proofErr w:type="spellEnd"/>
      <w:r w:rsidRPr="008F2FBA">
        <w:t xml:space="preserve"> de cel </w:t>
      </w:r>
      <w:proofErr w:type="spellStart"/>
      <w:r w:rsidRPr="008F2FBA">
        <w:t>puţin</w:t>
      </w:r>
      <w:proofErr w:type="spellEnd"/>
      <w:r w:rsidRPr="008F2FBA">
        <w:t xml:space="preserve"> 0,1 ha, care nu </w:t>
      </w:r>
      <w:proofErr w:type="spellStart"/>
      <w:r w:rsidRPr="008F2FBA">
        <w:t>prezintã</w:t>
      </w:r>
      <w:proofErr w:type="spellEnd"/>
      <w:r w:rsidRPr="008F2FBA">
        <w:t xml:space="preserve"> </w:t>
      </w:r>
      <w:proofErr w:type="spellStart"/>
      <w:r w:rsidRPr="008F2FBA">
        <w:t>condiţii</w:t>
      </w:r>
      <w:proofErr w:type="spellEnd"/>
      <w:r w:rsidRPr="008F2FBA">
        <w:t xml:space="preserve"> </w:t>
      </w:r>
      <w:proofErr w:type="spellStart"/>
      <w:r w:rsidRPr="008F2FBA">
        <w:t>staţionale</w:t>
      </w:r>
      <w:proofErr w:type="spellEnd"/>
      <w:r w:rsidRPr="008F2FBA">
        <w:t xml:space="preserve"> care </w:t>
      </w:r>
      <w:proofErr w:type="spellStart"/>
      <w:r w:rsidRPr="008F2FBA">
        <w:t>sã</w:t>
      </w:r>
      <w:proofErr w:type="spellEnd"/>
      <w:r w:rsidRPr="008F2FBA">
        <w:t xml:space="preserve"> </w:t>
      </w:r>
      <w:proofErr w:type="spellStart"/>
      <w:r w:rsidRPr="008F2FBA">
        <w:t>permitã</w:t>
      </w:r>
      <w:proofErr w:type="spellEnd"/>
      <w:r w:rsidRPr="008F2FBA">
        <w:t xml:space="preserve"> instalarea </w:t>
      </w:r>
      <w:proofErr w:type="spellStart"/>
      <w:r w:rsidRPr="008F2FBA">
        <w:t>şi</w:t>
      </w:r>
      <w:proofErr w:type="spellEnd"/>
      <w:r w:rsidRPr="008F2FBA">
        <w:t xml:space="preserve"> dezvoltarea unei </w:t>
      </w:r>
      <w:proofErr w:type="spellStart"/>
      <w:r w:rsidRPr="008F2FBA">
        <w:t>vegetaţii</w:t>
      </w:r>
      <w:proofErr w:type="spellEnd"/>
      <w:r w:rsidRPr="008F2FBA">
        <w:t xml:space="preserve"> forestiere</w:t>
      </w:r>
    </w:p>
    <w:p w14:paraId="5DD8B0EF" w14:textId="77777777" w:rsidR="00AB5CCC" w:rsidRPr="008F2FBA" w:rsidRDefault="00AB5CCC" w:rsidP="00AB5CCC">
      <w:pPr>
        <w:pStyle w:val="textproiect0"/>
      </w:pPr>
    </w:p>
    <w:p w14:paraId="5D08980A" w14:textId="77777777" w:rsidR="00AB5CCC" w:rsidRPr="008F2FBA" w:rsidRDefault="00AB5CCC" w:rsidP="00AB5CCC">
      <w:pPr>
        <w:pStyle w:val="textproiect0"/>
        <w:ind w:firstLine="0"/>
        <w:rPr>
          <w:b/>
        </w:rPr>
      </w:pPr>
      <w:r w:rsidRPr="008F2FBA">
        <w:rPr>
          <w:b/>
        </w:rPr>
        <w:t>Terenuri degradate</w:t>
      </w:r>
    </w:p>
    <w:p w14:paraId="2DBDA1F5" w14:textId="77777777" w:rsidR="00AB5CCC" w:rsidRPr="008F2FBA" w:rsidRDefault="00AB5CCC" w:rsidP="00AB5CCC">
      <w:pPr>
        <w:pStyle w:val="textproiect0"/>
      </w:pPr>
      <w:r w:rsidRPr="008F2FBA">
        <w:t xml:space="preserve">    - terenurile care prin eroziune, poluare sau </w:t>
      </w:r>
      <w:proofErr w:type="spellStart"/>
      <w:r w:rsidRPr="008F2FBA">
        <w:t>acţiunea</w:t>
      </w:r>
      <w:proofErr w:type="spellEnd"/>
      <w:r w:rsidRPr="008F2FBA">
        <w:t xml:space="preserve"> </w:t>
      </w:r>
      <w:proofErr w:type="spellStart"/>
      <w:r w:rsidRPr="008F2FBA">
        <w:t>distructivã</w:t>
      </w:r>
      <w:proofErr w:type="spellEnd"/>
      <w:r w:rsidRPr="008F2FBA">
        <w:t xml:space="preserve"> a unor factori antropici </w:t>
      </w:r>
      <w:proofErr w:type="spellStart"/>
      <w:r w:rsidRPr="008F2FBA">
        <w:t>şi</w:t>
      </w:r>
      <w:proofErr w:type="spellEnd"/>
      <w:r w:rsidRPr="008F2FBA">
        <w:t xml:space="preserve">-au pierdut definitiv capacitatea de </w:t>
      </w:r>
      <w:proofErr w:type="spellStart"/>
      <w:r w:rsidRPr="008F2FBA">
        <w:t>producţie</w:t>
      </w:r>
      <w:proofErr w:type="spellEnd"/>
      <w:r w:rsidRPr="008F2FBA">
        <w:t xml:space="preserve"> </w:t>
      </w:r>
      <w:proofErr w:type="spellStart"/>
      <w:r w:rsidRPr="008F2FBA">
        <w:t>agricolã</w:t>
      </w:r>
      <w:proofErr w:type="spellEnd"/>
      <w:r w:rsidRPr="008F2FBA">
        <w:t xml:space="preserve">, dar pot fi ameliorate prin </w:t>
      </w:r>
      <w:proofErr w:type="spellStart"/>
      <w:r w:rsidRPr="008F2FBA">
        <w:t>împãdurire</w:t>
      </w:r>
      <w:proofErr w:type="spellEnd"/>
      <w:r w:rsidRPr="008F2FBA">
        <w:t xml:space="preserve">, </w:t>
      </w:r>
      <w:proofErr w:type="spellStart"/>
      <w:r w:rsidRPr="008F2FBA">
        <w:t>şi</w:t>
      </w:r>
      <w:proofErr w:type="spellEnd"/>
      <w:r w:rsidRPr="008F2FBA">
        <w:t xml:space="preserve"> anume:</w:t>
      </w:r>
    </w:p>
    <w:p w14:paraId="5EFB042D" w14:textId="77777777" w:rsidR="00AB5CCC" w:rsidRPr="008F2FBA" w:rsidRDefault="00AB5CCC" w:rsidP="00AB5CCC">
      <w:pPr>
        <w:pStyle w:val="textproiect0"/>
      </w:pPr>
      <w:r w:rsidRPr="008F2FBA">
        <w:t xml:space="preserve">    a) terenurile cu eroziune de </w:t>
      </w:r>
      <w:proofErr w:type="spellStart"/>
      <w:r w:rsidRPr="008F2FBA">
        <w:t>suprafaţã</w:t>
      </w:r>
      <w:proofErr w:type="spellEnd"/>
      <w:r w:rsidRPr="008F2FBA">
        <w:t xml:space="preserve"> foarte </w:t>
      </w:r>
      <w:proofErr w:type="spellStart"/>
      <w:r w:rsidRPr="008F2FBA">
        <w:t>puternicã</w:t>
      </w:r>
      <w:proofErr w:type="spellEnd"/>
      <w:r w:rsidRPr="008F2FBA">
        <w:t xml:space="preserve"> </w:t>
      </w:r>
      <w:proofErr w:type="spellStart"/>
      <w:r w:rsidRPr="008F2FBA">
        <w:t>şi</w:t>
      </w:r>
      <w:proofErr w:type="spellEnd"/>
      <w:r w:rsidRPr="008F2FBA">
        <w:t xml:space="preserve"> </w:t>
      </w:r>
      <w:proofErr w:type="spellStart"/>
      <w:r w:rsidRPr="008F2FBA">
        <w:t>excesivã</w:t>
      </w:r>
      <w:proofErr w:type="spellEnd"/>
      <w:r w:rsidRPr="008F2FBA">
        <w:t>;</w:t>
      </w:r>
    </w:p>
    <w:p w14:paraId="5EDC19D2" w14:textId="77777777" w:rsidR="00AB5CCC" w:rsidRPr="008F2FBA" w:rsidRDefault="00AB5CCC" w:rsidP="00AB5CCC">
      <w:pPr>
        <w:pStyle w:val="textproiect0"/>
      </w:pPr>
      <w:r w:rsidRPr="008F2FBA">
        <w:t xml:space="preserve">    b) terenurile cu eroziune de adâncime - </w:t>
      </w:r>
      <w:proofErr w:type="spellStart"/>
      <w:r w:rsidRPr="008F2FBA">
        <w:t>ogaşe</w:t>
      </w:r>
      <w:proofErr w:type="spellEnd"/>
      <w:r w:rsidRPr="008F2FBA">
        <w:t xml:space="preserve">, ravene, </w:t>
      </w:r>
      <w:proofErr w:type="spellStart"/>
      <w:r w:rsidRPr="008F2FBA">
        <w:t>torenţi</w:t>
      </w:r>
      <w:proofErr w:type="spellEnd"/>
      <w:r w:rsidRPr="008F2FBA">
        <w:t>;</w:t>
      </w:r>
    </w:p>
    <w:p w14:paraId="3CD78793" w14:textId="77777777" w:rsidR="00AB5CCC" w:rsidRPr="008F2FBA" w:rsidRDefault="00AB5CCC" w:rsidP="00AB5CCC">
      <w:pPr>
        <w:pStyle w:val="textproiect0"/>
      </w:pPr>
      <w:r w:rsidRPr="008F2FBA">
        <w:t xml:space="preserve">    c) terenurile afectate de </w:t>
      </w:r>
      <w:proofErr w:type="spellStart"/>
      <w:r w:rsidRPr="008F2FBA">
        <w:t>alunecãri</w:t>
      </w:r>
      <w:proofErr w:type="spellEnd"/>
      <w:r w:rsidRPr="008F2FBA">
        <w:t xml:space="preserve"> active, </w:t>
      </w:r>
      <w:proofErr w:type="spellStart"/>
      <w:r w:rsidRPr="008F2FBA">
        <w:t>prãbuşiri</w:t>
      </w:r>
      <w:proofErr w:type="spellEnd"/>
      <w:r w:rsidRPr="008F2FBA">
        <w:t xml:space="preserve">, </w:t>
      </w:r>
      <w:proofErr w:type="spellStart"/>
      <w:r w:rsidRPr="008F2FBA">
        <w:t>surpãri</w:t>
      </w:r>
      <w:proofErr w:type="spellEnd"/>
      <w:r w:rsidRPr="008F2FBA">
        <w:t xml:space="preserve"> </w:t>
      </w:r>
      <w:proofErr w:type="spellStart"/>
      <w:r w:rsidRPr="008F2FBA">
        <w:t>şi</w:t>
      </w:r>
      <w:proofErr w:type="spellEnd"/>
      <w:r w:rsidRPr="008F2FBA">
        <w:t xml:space="preserve"> scurgeri noroioase;</w:t>
      </w:r>
    </w:p>
    <w:p w14:paraId="3378D6AA" w14:textId="77777777" w:rsidR="00AB5CCC" w:rsidRPr="008F2FBA" w:rsidRDefault="00AB5CCC" w:rsidP="00AB5CCC">
      <w:pPr>
        <w:pStyle w:val="textproiect0"/>
      </w:pPr>
      <w:r w:rsidRPr="008F2FBA">
        <w:t xml:space="preserve">    d) terenurile nisipoase expuse </w:t>
      </w:r>
      <w:proofErr w:type="spellStart"/>
      <w:r w:rsidRPr="008F2FBA">
        <w:t>erodãrii</w:t>
      </w:r>
      <w:proofErr w:type="spellEnd"/>
      <w:r w:rsidRPr="008F2FBA">
        <w:t xml:space="preserve"> de </w:t>
      </w:r>
      <w:proofErr w:type="spellStart"/>
      <w:r w:rsidRPr="008F2FBA">
        <w:t>cãtre</w:t>
      </w:r>
      <w:proofErr w:type="spellEnd"/>
      <w:r w:rsidRPr="008F2FBA">
        <w:t xml:space="preserve"> vânt sau </w:t>
      </w:r>
      <w:proofErr w:type="spellStart"/>
      <w:r w:rsidRPr="008F2FBA">
        <w:t>apã</w:t>
      </w:r>
      <w:proofErr w:type="spellEnd"/>
      <w:r w:rsidRPr="008F2FBA">
        <w:t>;</w:t>
      </w:r>
    </w:p>
    <w:p w14:paraId="3DCFFD71" w14:textId="77777777" w:rsidR="00AB5CCC" w:rsidRPr="008F2FBA" w:rsidRDefault="00AB5CCC" w:rsidP="00AB5CCC">
      <w:pPr>
        <w:pStyle w:val="textproiect0"/>
      </w:pPr>
      <w:r w:rsidRPr="008F2FBA">
        <w:t xml:space="preserve">    e) terenurile cu </w:t>
      </w:r>
      <w:proofErr w:type="spellStart"/>
      <w:r w:rsidRPr="008F2FBA">
        <w:t>aglomerãri</w:t>
      </w:r>
      <w:proofErr w:type="spellEnd"/>
      <w:r w:rsidRPr="008F2FBA">
        <w:t xml:space="preserve"> de </w:t>
      </w:r>
      <w:proofErr w:type="spellStart"/>
      <w:r w:rsidRPr="008F2FBA">
        <w:t>pietriş</w:t>
      </w:r>
      <w:proofErr w:type="spellEnd"/>
      <w:r w:rsidRPr="008F2FBA">
        <w:t xml:space="preserve">, </w:t>
      </w:r>
      <w:proofErr w:type="spellStart"/>
      <w:r w:rsidRPr="008F2FBA">
        <w:t>bolovãniş</w:t>
      </w:r>
      <w:proofErr w:type="spellEnd"/>
      <w:r w:rsidRPr="008F2FBA">
        <w:t xml:space="preserve">, </w:t>
      </w:r>
      <w:proofErr w:type="spellStart"/>
      <w:r w:rsidRPr="008F2FBA">
        <w:t>grohotiş</w:t>
      </w:r>
      <w:proofErr w:type="spellEnd"/>
      <w:r w:rsidRPr="008F2FBA">
        <w:t xml:space="preserve">, </w:t>
      </w:r>
      <w:proofErr w:type="spellStart"/>
      <w:r w:rsidRPr="008F2FBA">
        <w:t>stâncãrii</w:t>
      </w:r>
      <w:proofErr w:type="spellEnd"/>
      <w:r w:rsidRPr="008F2FBA">
        <w:t xml:space="preserve"> </w:t>
      </w:r>
      <w:proofErr w:type="spellStart"/>
      <w:r w:rsidRPr="008F2FBA">
        <w:t>şi</w:t>
      </w:r>
      <w:proofErr w:type="spellEnd"/>
      <w:r w:rsidRPr="008F2FBA">
        <w:t xml:space="preserve"> depozite de aluviuni </w:t>
      </w:r>
      <w:proofErr w:type="spellStart"/>
      <w:r w:rsidRPr="008F2FBA">
        <w:t>torenţiale</w:t>
      </w:r>
      <w:proofErr w:type="spellEnd"/>
      <w:r w:rsidRPr="008F2FBA">
        <w:t>;</w:t>
      </w:r>
    </w:p>
    <w:p w14:paraId="6F3AAF0A" w14:textId="77777777" w:rsidR="00AB5CCC" w:rsidRPr="008F2FBA" w:rsidRDefault="00AB5CCC" w:rsidP="00AB5CCC">
      <w:pPr>
        <w:pStyle w:val="textproiect0"/>
      </w:pPr>
      <w:r w:rsidRPr="008F2FBA">
        <w:t xml:space="preserve">    f) terenurile cu exces permanent de umiditate;</w:t>
      </w:r>
    </w:p>
    <w:p w14:paraId="395A0E6A" w14:textId="77777777" w:rsidR="00AB5CCC" w:rsidRPr="008F2FBA" w:rsidRDefault="00AB5CCC" w:rsidP="00AB5CCC">
      <w:pPr>
        <w:pStyle w:val="textproiect0"/>
      </w:pPr>
      <w:r w:rsidRPr="008F2FBA">
        <w:t xml:space="preserve">    g) terenurile </w:t>
      </w:r>
      <w:proofErr w:type="spellStart"/>
      <w:r w:rsidRPr="008F2FBA">
        <w:t>sãrãturate</w:t>
      </w:r>
      <w:proofErr w:type="spellEnd"/>
      <w:r w:rsidRPr="008F2FBA">
        <w:t xml:space="preserve"> sau puternic acide;</w:t>
      </w:r>
    </w:p>
    <w:p w14:paraId="4EE7D50B" w14:textId="77777777" w:rsidR="00AB5CCC" w:rsidRPr="008F2FBA" w:rsidRDefault="00AB5CCC" w:rsidP="00AB5CCC">
      <w:pPr>
        <w:pStyle w:val="textproiect0"/>
      </w:pPr>
      <w:r w:rsidRPr="008F2FBA">
        <w:t xml:space="preserve">    h) terenurile poluate cu </w:t>
      </w:r>
      <w:proofErr w:type="spellStart"/>
      <w:r w:rsidRPr="008F2FBA">
        <w:t>substanţe</w:t>
      </w:r>
      <w:proofErr w:type="spellEnd"/>
      <w:r w:rsidRPr="008F2FBA">
        <w:t xml:space="preserve"> chimice, petroliere sau noxe;</w:t>
      </w:r>
    </w:p>
    <w:p w14:paraId="2EE4ED59" w14:textId="77777777" w:rsidR="00AB5CCC" w:rsidRPr="008F2FBA" w:rsidRDefault="00AB5CCC" w:rsidP="00AB5CCC">
      <w:pPr>
        <w:pStyle w:val="textproiect0"/>
      </w:pPr>
      <w:r w:rsidRPr="008F2FBA">
        <w:t xml:space="preserve">    i) terenurile ocupate cu halde miniere, </w:t>
      </w:r>
      <w:proofErr w:type="spellStart"/>
      <w:r w:rsidRPr="008F2FBA">
        <w:t>deşeuri</w:t>
      </w:r>
      <w:proofErr w:type="spellEnd"/>
      <w:r w:rsidRPr="008F2FBA">
        <w:t xml:space="preserve"> industriale sau menajere, gropi de împrumut;</w:t>
      </w:r>
    </w:p>
    <w:p w14:paraId="1F724DD2" w14:textId="77777777" w:rsidR="00AB5CCC" w:rsidRPr="008F2FBA" w:rsidRDefault="00AB5CCC" w:rsidP="00AB5CCC">
      <w:pPr>
        <w:pStyle w:val="textproiect0"/>
      </w:pPr>
      <w:r w:rsidRPr="008F2FBA">
        <w:t xml:space="preserve">    j) terenurile neproductive, </w:t>
      </w:r>
      <w:proofErr w:type="spellStart"/>
      <w:r w:rsidRPr="008F2FBA">
        <w:t>dacã</w:t>
      </w:r>
      <w:proofErr w:type="spellEnd"/>
      <w:r w:rsidRPr="008F2FBA">
        <w:t xml:space="preserve"> acestea nu se constituie ca habitate naturale;</w:t>
      </w:r>
    </w:p>
    <w:p w14:paraId="7F2026A2" w14:textId="77777777" w:rsidR="00AB5CCC" w:rsidRPr="008F2FBA" w:rsidRDefault="00AB5CCC" w:rsidP="00AB5CCC">
      <w:pPr>
        <w:pStyle w:val="textproiect0"/>
      </w:pPr>
      <w:r w:rsidRPr="008F2FBA">
        <w:t xml:space="preserve">    k) terenurile cu nisipuri mobile, care </w:t>
      </w:r>
      <w:proofErr w:type="spellStart"/>
      <w:r w:rsidRPr="008F2FBA">
        <w:t>necesitã</w:t>
      </w:r>
      <w:proofErr w:type="spellEnd"/>
      <w:r w:rsidRPr="008F2FBA">
        <w:t xml:space="preserve"> </w:t>
      </w:r>
      <w:proofErr w:type="spellStart"/>
      <w:r w:rsidRPr="008F2FBA">
        <w:t>lucrãri</w:t>
      </w:r>
      <w:proofErr w:type="spellEnd"/>
      <w:r w:rsidRPr="008F2FBA">
        <w:t xml:space="preserve"> de </w:t>
      </w:r>
      <w:proofErr w:type="spellStart"/>
      <w:r w:rsidRPr="008F2FBA">
        <w:t>împãdurire</w:t>
      </w:r>
      <w:proofErr w:type="spellEnd"/>
      <w:r w:rsidRPr="008F2FBA">
        <w:t xml:space="preserve"> pentru fixarea acestora;</w:t>
      </w:r>
    </w:p>
    <w:p w14:paraId="0F7721A5" w14:textId="77777777" w:rsidR="00AB5CCC" w:rsidRPr="008F2FBA" w:rsidRDefault="00AB5CCC" w:rsidP="00AB5CCC">
      <w:pPr>
        <w:pStyle w:val="textproiect0"/>
      </w:pPr>
      <w:r w:rsidRPr="008F2FBA">
        <w:t xml:space="preserve">    l) terenurile din oricare dintre categoriile </w:t>
      </w:r>
      <w:proofErr w:type="spellStart"/>
      <w:r w:rsidRPr="008F2FBA">
        <w:t>menţionate</w:t>
      </w:r>
      <w:proofErr w:type="spellEnd"/>
      <w:r w:rsidRPr="008F2FBA">
        <w:t xml:space="preserve"> la lit. a)-k), care au fost ameliorate prin </w:t>
      </w:r>
      <w:proofErr w:type="spellStart"/>
      <w:r w:rsidRPr="008F2FBA">
        <w:t>plantaţii</w:t>
      </w:r>
      <w:proofErr w:type="spellEnd"/>
      <w:r w:rsidRPr="008F2FBA">
        <w:t xml:space="preserve"> silvice </w:t>
      </w:r>
      <w:proofErr w:type="spellStart"/>
      <w:r w:rsidRPr="008F2FBA">
        <w:t>şi</w:t>
      </w:r>
      <w:proofErr w:type="spellEnd"/>
      <w:r w:rsidRPr="008F2FBA">
        <w:t xml:space="preserve"> de pe care </w:t>
      </w:r>
      <w:proofErr w:type="spellStart"/>
      <w:r w:rsidRPr="008F2FBA">
        <w:t>vegetaţia</w:t>
      </w:r>
      <w:proofErr w:type="spellEnd"/>
      <w:r w:rsidRPr="008F2FBA">
        <w:t xml:space="preserve"> a fost </w:t>
      </w:r>
      <w:proofErr w:type="spellStart"/>
      <w:r w:rsidRPr="008F2FBA">
        <w:t>înlãturatã</w:t>
      </w:r>
      <w:proofErr w:type="spellEnd"/>
    </w:p>
    <w:p w14:paraId="6852761B" w14:textId="77777777" w:rsidR="00AB5CCC" w:rsidRPr="008F2FBA" w:rsidRDefault="00AB5CCC" w:rsidP="00AB5CCC">
      <w:pPr>
        <w:pStyle w:val="textproiect0"/>
        <w:rPr>
          <w:sz w:val="16"/>
          <w:szCs w:val="16"/>
        </w:rPr>
      </w:pPr>
    </w:p>
    <w:p w14:paraId="3E89C85E" w14:textId="77777777" w:rsidR="00AB5CCC" w:rsidRPr="008F2FBA" w:rsidRDefault="00AB5CCC" w:rsidP="00AB5CCC">
      <w:pPr>
        <w:pStyle w:val="textproiect0"/>
      </w:pPr>
    </w:p>
    <w:p w14:paraId="46D8A0D4" w14:textId="77777777" w:rsidR="00AB5CCC" w:rsidRPr="008F2FBA" w:rsidRDefault="00AB5CCC" w:rsidP="00AB5CCC">
      <w:pPr>
        <w:pStyle w:val="textproiect0"/>
        <w:ind w:firstLine="0"/>
        <w:rPr>
          <w:b/>
          <w:sz w:val="32"/>
          <w:szCs w:val="32"/>
        </w:rPr>
      </w:pPr>
      <w:r w:rsidRPr="008F2FBA">
        <w:rPr>
          <w:b/>
          <w:sz w:val="32"/>
          <w:szCs w:val="32"/>
        </w:rPr>
        <w:t>U</w:t>
      </w:r>
    </w:p>
    <w:p w14:paraId="7F9EC751" w14:textId="77777777" w:rsidR="00AB5CCC" w:rsidRPr="008F2FBA" w:rsidRDefault="00AB5CCC" w:rsidP="00AB5CCC">
      <w:pPr>
        <w:pStyle w:val="textproiect0"/>
        <w:ind w:firstLine="0"/>
      </w:pPr>
    </w:p>
    <w:p w14:paraId="09517A9F" w14:textId="77777777" w:rsidR="00AB5CCC" w:rsidRPr="008F2FBA" w:rsidRDefault="00AB5CCC" w:rsidP="00AB5CCC">
      <w:pPr>
        <w:pStyle w:val="textproiect0"/>
        <w:ind w:firstLine="0"/>
        <w:rPr>
          <w:b/>
        </w:rPr>
      </w:pPr>
      <w:r w:rsidRPr="008F2FBA">
        <w:rPr>
          <w:b/>
        </w:rPr>
        <w:t xml:space="preserve">Unitate de </w:t>
      </w:r>
      <w:proofErr w:type="spellStart"/>
      <w:r w:rsidRPr="008F2FBA">
        <w:rPr>
          <w:b/>
        </w:rPr>
        <w:t>producţie</w:t>
      </w:r>
      <w:proofErr w:type="spellEnd"/>
      <w:r w:rsidRPr="008F2FBA">
        <w:rPr>
          <w:b/>
        </w:rPr>
        <w:t xml:space="preserve"> </w:t>
      </w:r>
      <w:proofErr w:type="spellStart"/>
      <w:r w:rsidRPr="008F2FBA">
        <w:rPr>
          <w:b/>
        </w:rPr>
        <w:t>şi</w:t>
      </w:r>
      <w:proofErr w:type="spellEnd"/>
      <w:r w:rsidRPr="008F2FBA">
        <w:rPr>
          <w:b/>
        </w:rPr>
        <w:t xml:space="preserve">/sau </w:t>
      </w:r>
      <w:proofErr w:type="spellStart"/>
      <w:r w:rsidRPr="008F2FBA">
        <w:rPr>
          <w:b/>
        </w:rPr>
        <w:t>protecţie</w:t>
      </w:r>
      <w:proofErr w:type="spellEnd"/>
    </w:p>
    <w:p w14:paraId="15D9D38C" w14:textId="77777777" w:rsidR="00AB5CCC" w:rsidRPr="008F2FBA" w:rsidRDefault="00AB5CCC" w:rsidP="00AB5CCC">
      <w:pPr>
        <w:pStyle w:val="textproiect0"/>
      </w:pPr>
      <w:r w:rsidRPr="008F2FBA">
        <w:t xml:space="preserve">    - </w:t>
      </w:r>
      <w:proofErr w:type="spellStart"/>
      <w:r w:rsidRPr="008F2FBA">
        <w:t>suprafaţa</w:t>
      </w:r>
      <w:proofErr w:type="spellEnd"/>
      <w:r w:rsidRPr="008F2FBA">
        <w:t xml:space="preserve"> de fond forestier pentru care se </w:t>
      </w:r>
      <w:proofErr w:type="spellStart"/>
      <w:r w:rsidRPr="008F2FBA">
        <w:t>elaboreazã</w:t>
      </w:r>
      <w:proofErr w:type="spellEnd"/>
      <w:r w:rsidRPr="008F2FBA">
        <w:t xml:space="preserve"> un amenajament silvic. La constituirea unei </w:t>
      </w:r>
      <w:proofErr w:type="spellStart"/>
      <w:r w:rsidRPr="008F2FBA">
        <w:t>unitãţi</w:t>
      </w:r>
      <w:proofErr w:type="spellEnd"/>
      <w:r w:rsidRPr="008F2FBA">
        <w:t xml:space="preserve"> de </w:t>
      </w:r>
      <w:proofErr w:type="spellStart"/>
      <w:r w:rsidRPr="008F2FBA">
        <w:t>protecţie</w:t>
      </w:r>
      <w:proofErr w:type="spellEnd"/>
      <w:r w:rsidRPr="008F2FBA">
        <w:t xml:space="preserve"> </w:t>
      </w:r>
      <w:proofErr w:type="spellStart"/>
      <w:r w:rsidRPr="008F2FBA">
        <w:t>şi</w:t>
      </w:r>
      <w:proofErr w:type="spellEnd"/>
      <w:r w:rsidRPr="008F2FBA">
        <w:t xml:space="preserve"> de </w:t>
      </w:r>
      <w:proofErr w:type="spellStart"/>
      <w:r w:rsidRPr="008F2FBA">
        <w:t>producţie</w:t>
      </w:r>
      <w:proofErr w:type="spellEnd"/>
      <w:r w:rsidRPr="008F2FBA">
        <w:t xml:space="preserve"> se au în vedere </w:t>
      </w:r>
      <w:proofErr w:type="spellStart"/>
      <w:r w:rsidRPr="008F2FBA">
        <w:t>urmãtoarele</w:t>
      </w:r>
      <w:proofErr w:type="spellEnd"/>
      <w:r w:rsidRPr="008F2FBA">
        <w:t xml:space="preserve"> principii:</w:t>
      </w:r>
    </w:p>
    <w:p w14:paraId="609554A9" w14:textId="77777777" w:rsidR="00AB5CCC" w:rsidRPr="008F2FBA" w:rsidRDefault="00AB5CCC" w:rsidP="00AB5CCC">
      <w:pPr>
        <w:pStyle w:val="textproiect0"/>
      </w:pPr>
      <w:r w:rsidRPr="008F2FBA">
        <w:t xml:space="preserve">    a) se constituie pe bazine sau pe bazinete hidrografice, în cadrul </w:t>
      </w:r>
      <w:proofErr w:type="spellStart"/>
      <w:r w:rsidRPr="008F2FBA">
        <w:t>aceluiaşi</w:t>
      </w:r>
      <w:proofErr w:type="spellEnd"/>
      <w:r w:rsidRPr="008F2FBA">
        <w:t xml:space="preserve"> ocol silvic;</w:t>
      </w:r>
    </w:p>
    <w:p w14:paraId="5BDDB714" w14:textId="77777777" w:rsidR="00AB5CCC" w:rsidRPr="008F2FBA" w:rsidRDefault="00AB5CCC" w:rsidP="00AB5CCC">
      <w:pPr>
        <w:pStyle w:val="textproiect0"/>
      </w:pPr>
      <w:r w:rsidRPr="008F2FBA">
        <w:t xml:space="preserve">    b) delimitarea se </w:t>
      </w:r>
      <w:proofErr w:type="spellStart"/>
      <w:r w:rsidRPr="008F2FBA">
        <w:t>realizeazã</w:t>
      </w:r>
      <w:proofErr w:type="spellEnd"/>
      <w:r w:rsidRPr="008F2FBA">
        <w:t xml:space="preserve"> prin limite naturale, artificiale permanente sau pe limita </w:t>
      </w:r>
      <w:proofErr w:type="spellStart"/>
      <w:r w:rsidRPr="008F2FBA">
        <w:t>proprietãţii</w:t>
      </w:r>
      <w:proofErr w:type="spellEnd"/>
      <w:r w:rsidRPr="008F2FBA">
        <w:t xml:space="preserve"> forestiere, </w:t>
      </w:r>
      <w:proofErr w:type="spellStart"/>
      <w:r w:rsidRPr="008F2FBA">
        <w:t>dupã</w:t>
      </w:r>
      <w:proofErr w:type="spellEnd"/>
      <w:r w:rsidRPr="008F2FBA">
        <w:t xml:space="preserve"> caz.</w:t>
      </w:r>
    </w:p>
    <w:p w14:paraId="63C55261" w14:textId="77777777" w:rsidR="00AB5CCC" w:rsidRPr="008F2FBA" w:rsidRDefault="00AB5CCC" w:rsidP="00AB5CCC">
      <w:pPr>
        <w:pStyle w:val="textproiect0"/>
      </w:pPr>
      <w:r w:rsidRPr="008F2FBA">
        <w:t xml:space="preserve">    Se includ într-o unitate de </w:t>
      </w:r>
      <w:proofErr w:type="spellStart"/>
      <w:r w:rsidRPr="008F2FBA">
        <w:t>producţie</w:t>
      </w:r>
      <w:proofErr w:type="spellEnd"/>
      <w:r w:rsidRPr="008F2FBA">
        <w:t xml:space="preserve"> </w:t>
      </w:r>
      <w:proofErr w:type="spellStart"/>
      <w:r w:rsidRPr="008F2FBA">
        <w:t>şi</w:t>
      </w:r>
      <w:proofErr w:type="spellEnd"/>
      <w:r w:rsidRPr="008F2FBA">
        <w:t xml:space="preserve">/sau </w:t>
      </w:r>
      <w:proofErr w:type="spellStart"/>
      <w:r w:rsidRPr="008F2FBA">
        <w:t>protecţie</w:t>
      </w:r>
      <w:proofErr w:type="spellEnd"/>
      <w:r w:rsidRPr="008F2FBA">
        <w:t xml:space="preserve"> </w:t>
      </w:r>
      <w:proofErr w:type="spellStart"/>
      <w:r w:rsidRPr="008F2FBA">
        <w:t>proprietãţi</w:t>
      </w:r>
      <w:proofErr w:type="spellEnd"/>
      <w:r w:rsidRPr="008F2FBA">
        <w:t xml:space="preserve"> întregi, nefragmentate; </w:t>
      </w:r>
      <w:proofErr w:type="spellStart"/>
      <w:r w:rsidRPr="008F2FBA">
        <w:t>proprietãţile</w:t>
      </w:r>
      <w:proofErr w:type="spellEnd"/>
      <w:r w:rsidRPr="008F2FBA">
        <w:t xml:space="preserve"> se pot fragmenta numai </w:t>
      </w:r>
      <w:proofErr w:type="spellStart"/>
      <w:r w:rsidRPr="008F2FBA">
        <w:t>dacã</w:t>
      </w:r>
      <w:proofErr w:type="spellEnd"/>
      <w:r w:rsidRPr="008F2FBA">
        <w:t xml:space="preserve"> </w:t>
      </w:r>
      <w:proofErr w:type="spellStart"/>
      <w:r w:rsidRPr="008F2FBA">
        <w:t>suprafaţa</w:t>
      </w:r>
      <w:proofErr w:type="spellEnd"/>
      <w:r w:rsidRPr="008F2FBA">
        <w:t xml:space="preserve"> acestora este mai mare decât </w:t>
      </w:r>
      <w:proofErr w:type="spellStart"/>
      <w:r w:rsidRPr="008F2FBA">
        <w:t>suprafaţa</w:t>
      </w:r>
      <w:proofErr w:type="spellEnd"/>
      <w:r w:rsidRPr="008F2FBA">
        <w:t xml:space="preserve"> </w:t>
      </w:r>
      <w:proofErr w:type="spellStart"/>
      <w:r w:rsidRPr="008F2FBA">
        <w:t>maximã</w:t>
      </w:r>
      <w:proofErr w:type="spellEnd"/>
      <w:r w:rsidRPr="008F2FBA">
        <w:t xml:space="preserve"> </w:t>
      </w:r>
      <w:proofErr w:type="spellStart"/>
      <w:r w:rsidRPr="008F2FBA">
        <w:t>stabilitã</w:t>
      </w:r>
      <w:proofErr w:type="spellEnd"/>
      <w:r w:rsidRPr="008F2FBA">
        <w:t xml:space="preserve"> de normele tehnice pentru o unitate de </w:t>
      </w:r>
      <w:proofErr w:type="spellStart"/>
      <w:r w:rsidRPr="008F2FBA">
        <w:t>producţie</w:t>
      </w:r>
      <w:proofErr w:type="spellEnd"/>
      <w:r w:rsidRPr="008F2FBA">
        <w:t xml:space="preserve"> </w:t>
      </w:r>
      <w:proofErr w:type="spellStart"/>
      <w:r w:rsidRPr="008F2FBA">
        <w:t>şi</w:t>
      </w:r>
      <w:proofErr w:type="spellEnd"/>
      <w:r w:rsidRPr="008F2FBA">
        <w:t xml:space="preserve">/sau </w:t>
      </w:r>
      <w:proofErr w:type="spellStart"/>
      <w:r w:rsidRPr="008F2FBA">
        <w:t>protecţie</w:t>
      </w:r>
      <w:proofErr w:type="spellEnd"/>
    </w:p>
    <w:p w14:paraId="23F64475" w14:textId="77777777" w:rsidR="00AB5CCC" w:rsidRPr="008F2FBA" w:rsidRDefault="00AB5CCC" w:rsidP="00AB5CCC">
      <w:pPr>
        <w:pStyle w:val="textproiect0"/>
      </w:pPr>
    </w:p>
    <w:p w14:paraId="39AD0197" w14:textId="77777777" w:rsidR="00AB5CCC" w:rsidRPr="008F2FBA" w:rsidRDefault="00AB5CCC" w:rsidP="00AB5CCC">
      <w:pPr>
        <w:pStyle w:val="textproiect0"/>
        <w:ind w:firstLine="0"/>
        <w:rPr>
          <w:b/>
        </w:rPr>
      </w:pPr>
      <w:r w:rsidRPr="008F2FBA">
        <w:rPr>
          <w:b/>
        </w:rPr>
        <w:t>Urgență de regenerare</w:t>
      </w:r>
    </w:p>
    <w:p w14:paraId="3D22C377" w14:textId="77777777" w:rsidR="00AB5CCC" w:rsidRPr="008F2FBA" w:rsidRDefault="00AB5CCC" w:rsidP="00AB5CCC">
      <w:pPr>
        <w:pStyle w:val="textproiect0"/>
      </w:pPr>
      <w:r w:rsidRPr="008F2FBA">
        <w:t xml:space="preserve">     - Ordinea indicată pentru regenerarea </w:t>
      </w:r>
      <w:proofErr w:type="spellStart"/>
      <w:r w:rsidRPr="008F2FBA">
        <w:t>arboretelor</w:t>
      </w:r>
      <w:proofErr w:type="spellEnd"/>
      <w:r w:rsidRPr="008F2FBA">
        <w:t xml:space="preserve"> exploatabile, în raport cu vârsta exploatabilității </w:t>
      </w:r>
      <w:proofErr w:type="spellStart"/>
      <w:r w:rsidRPr="008F2FBA">
        <w:t>şi</w:t>
      </w:r>
      <w:proofErr w:type="spellEnd"/>
      <w:r w:rsidRPr="008F2FBA">
        <w:t xml:space="preserve"> starea lor</w:t>
      </w:r>
    </w:p>
    <w:p w14:paraId="79B17C40" w14:textId="77777777" w:rsidR="00AB5CCC" w:rsidRPr="008F2FBA" w:rsidRDefault="00AB5CCC" w:rsidP="00AB5CCC">
      <w:pPr>
        <w:pStyle w:val="textproiect0"/>
        <w:rPr>
          <w:sz w:val="16"/>
          <w:szCs w:val="16"/>
        </w:rPr>
      </w:pPr>
    </w:p>
    <w:p w14:paraId="28F8A328" w14:textId="77777777" w:rsidR="00AB5CCC" w:rsidRPr="008F2FBA" w:rsidRDefault="00AB5CCC" w:rsidP="00AB5CCC">
      <w:pPr>
        <w:pStyle w:val="textproiect0"/>
      </w:pPr>
    </w:p>
    <w:p w14:paraId="6597EB67" w14:textId="77777777" w:rsidR="00AB5CCC" w:rsidRPr="008F2FBA" w:rsidRDefault="00AB5CCC" w:rsidP="00AB5CCC">
      <w:pPr>
        <w:pStyle w:val="textproiect0"/>
        <w:ind w:firstLine="0"/>
        <w:rPr>
          <w:b/>
          <w:sz w:val="32"/>
          <w:szCs w:val="32"/>
        </w:rPr>
      </w:pPr>
      <w:r w:rsidRPr="008F2FBA">
        <w:rPr>
          <w:b/>
          <w:sz w:val="32"/>
          <w:szCs w:val="32"/>
        </w:rPr>
        <w:t>V</w:t>
      </w:r>
    </w:p>
    <w:p w14:paraId="102EBF43" w14:textId="77777777" w:rsidR="00AB5CCC" w:rsidRPr="008F2FBA" w:rsidRDefault="00AB5CCC" w:rsidP="00AB5CCC">
      <w:pPr>
        <w:pStyle w:val="textproiect0"/>
        <w:ind w:firstLine="0"/>
      </w:pPr>
    </w:p>
    <w:p w14:paraId="6C6C35F1" w14:textId="77777777" w:rsidR="00AB5CCC" w:rsidRPr="008F2FBA" w:rsidRDefault="00AB5CCC" w:rsidP="00AB5CCC">
      <w:pPr>
        <w:pStyle w:val="textproiect0"/>
        <w:ind w:firstLine="0"/>
        <w:rPr>
          <w:b/>
        </w:rPr>
      </w:pPr>
      <w:proofErr w:type="spellStart"/>
      <w:r w:rsidRPr="008F2FBA">
        <w:rPr>
          <w:b/>
        </w:rPr>
        <w:t>Vegetaţie</w:t>
      </w:r>
      <w:proofErr w:type="spellEnd"/>
      <w:r w:rsidRPr="008F2FBA">
        <w:rPr>
          <w:b/>
        </w:rPr>
        <w:t xml:space="preserve"> </w:t>
      </w:r>
      <w:proofErr w:type="spellStart"/>
      <w:r w:rsidRPr="008F2FBA">
        <w:rPr>
          <w:b/>
        </w:rPr>
        <w:t>forestierã</w:t>
      </w:r>
      <w:proofErr w:type="spellEnd"/>
      <w:r w:rsidRPr="008F2FBA">
        <w:rPr>
          <w:b/>
        </w:rPr>
        <w:t xml:space="preserve"> din afara fondului forestier </w:t>
      </w:r>
      <w:proofErr w:type="spellStart"/>
      <w:r w:rsidRPr="008F2FBA">
        <w:rPr>
          <w:b/>
        </w:rPr>
        <w:t>naţional</w:t>
      </w:r>
      <w:proofErr w:type="spellEnd"/>
    </w:p>
    <w:p w14:paraId="0E5E5F22" w14:textId="77777777" w:rsidR="00AB5CCC" w:rsidRPr="008F2FBA" w:rsidRDefault="00AB5CCC" w:rsidP="00AB5CCC">
      <w:pPr>
        <w:pStyle w:val="textproiect0"/>
      </w:pPr>
      <w:r w:rsidRPr="008F2FBA">
        <w:t xml:space="preserve">    - </w:t>
      </w:r>
      <w:proofErr w:type="spellStart"/>
      <w:r w:rsidRPr="008F2FBA">
        <w:t>vegetaţia</w:t>
      </w:r>
      <w:proofErr w:type="spellEnd"/>
      <w:r w:rsidRPr="008F2FBA">
        <w:t xml:space="preserve"> </w:t>
      </w:r>
      <w:proofErr w:type="spellStart"/>
      <w:r w:rsidRPr="008F2FBA">
        <w:t>forestierã</w:t>
      </w:r>
      <w:proofErr w:type="spellEnd"/>
      <w:r w:rsidRPr="008F2FBA">
        <w:t xml:space="preserve"> </w:t>
      </w:r>
      <w:proofErr w:type="spellStart"/>
      <w:r w:rsidRPr="008F2FBA">
        <w:t>situatã</w:t>
      </w:r>
      <w:proofErr w:type="spellEnd"/>
      <w:r w:rsidRPr="008F2FBA">
        <w:t xml:space="preserve"> pe terenuri din afara fondului forestier </w:t>
      </w:r>
      <w:proofErr w:type="spellStart"/>
      <w:r w:rsidRPr="008F2FBA">
        <w:t>naţional</w:t>
      </w:r>
      <w:proofErr w:type="spellEnd"/>
      <w:r w:rsidRPr="008F2FBA">
        <w:t xml:space="preserve">, care nu </w:t>
      </w:r>
      <w:proofErr w:type="spellStart"/>
      <w:r w:rsidRPr="008F2FBA">
        <w:t>îndeplineşte</w:t>
      </w:r>
      <w:proofErr w:type="spellEnd"/>
      <w:r w:rsidRPr="008F2FBA">
        <w:t xml:space="preserve"> unul sau mai multe criterii de definire a </w:t>
      </w:r>
      <w:proofErr w:type="spellStart"/>
      <w:r w:rsidRPr="008F2FBA">
        <w:t>pãdurii</w:t>
      </w:r>
      <w:proofErr w:type="spellEnd"/>
      <w:r w:rsidRPr="008F2FBA">
        <w:t xml:space="preserve">, fiind </w:t>
      </w:r>
      <w:proofErr w:type="spellStart"/>
      <w:r w:rsidRPr="008F2FBA">
        <w:t>alcãtuitã</w:t>
      </w:r>
      <w:proofErr w:type="spellEnd"/>
      <w:r w:rsidRPr="008F2FBA">
        <w:t xml:space="preserve"> din </w:t>
      </w:r>
      <w:proofErr w:type="spellStart"/>
      <w:r w:rsidRPr="008F2FBA">
        <w:t>urmãtoarele</w:t>
      </w:r>
      <w:proofErr w:type="spellEnd"/>
      <w:r w:rsidRPr="008F2FBA">
        <w:t xml:space="preserve"> categorii:</w:t>
      </w:r>
    </w:p>
    <w:p w14:paraId="55744323" w14:textId="77777777" w:rsidR="00AB5CCC" w:rsidRPr="008F2FBA" w:rsidRDefault="00AB5CCC" w:rsidP="00AB5CCC">
      <w:pPr>
        <w:pStyle w:val="textproiect0"/>
      </w:pPr>
      <w:r w:rsidRPr="008F2FBA">
        <w:t xml:space="preserve">    a) </w:t>
      </w:r>
      <w:proofErr w:type="spellStart"/>
      <w:r w:rsidRPr="008F2FBA">
        <w:t>plantaţiile</w:t>
      </w:r>
      <w:proofErr w:type="spellEnd"/>
      <w:r w:rsidRPr="008F2FBA">
        <w:t xml:space="preserve"> cu specii forestiere de pe terenuri agricole;</w:t>
      </w:r>
    </w:p>
    <w:p w14:paraId="684080DC" w14:textId="77777777" w:rsidR="00AB5CCC" w:rsidRPr="008F2FBA" w:rsidRDefault="00AB5CCC" w:rsidP="00AB5CCC">
      <w:pPr>
        <w:pStyle w:val="textproiect0"/>
      </w:pPr>
      <w:r w:rsidRPr="008F2FBA">
        <w:t xml:space="preserve">    b) </w:t>
      </w:r>
      <w:proofErr w:type="spellStart"/>
      <w:r w:rsidRPr="008F2FBA">
        <w:t>vegetaţia</w:t>
      </w:r>
      <w:proofErr w:type="spellEnd"/>
      <w:r w:rsidRPr="008F2FBA">
        <w:t xml:space="preserve"> </w:t>
      </w:r>
      <w:proofErr w:type="spellStart"/>
      <w:r w:rsidRPr="008F2FBA">
        <w:t>forestierã</w:t>
      </w:r>
      <w:proofErr w:type="spellEnd"/>
      <w:r w:rsidRPr="008F2FBA">
        <w:t xml:space="preserve"> de pe </w:t>
      </w:r>
      <w:proofErr w:type="spellStart"/>
      <w:r w:rsidRPr="008F2FBA">
        <w:t>pãşuni</w:t>
      </w:r>
      <w:proofErr w:type="spellEnd"/>
      <w:r w:rsidRPr="008F2FBA">
        <w:t xml:space="preserve"> cu </w:t>
      </w:r>
      <w:proofErr w:type="spellStart"/>
      <w:r w:rsidRPr="008F2FBA">
        <w:t>consistenţã</w:t>
      </w:r>
      <w:proofErr w:type="spellEnd"/>
      <w:r w:rsidRPr="008F2FBA">
        <w:t xml:space="preserve"> mai </w:t>
      </w:r>
      <w:proofErr w:type="spellStart"/>
      <w:r w:rsidRPr="008F2FBA">
        <w:t>micã</w:t>
      </w:r>
      <w:proofErr w:type="spellEnd"/>
      <w:r w:rsidRPr="008F2FBA">
        <w:t xml:space="preserve"> de 0,4;</w:t>
      </w:r>
    </w:p>
    <w:p w14:paraId="0D9C6E63" w14:textId="77777777" w:rsidR="00AB5CCC" w:rsidRPr="008F2FBA" w:rsidRDefault="00AB5CCC" w:rsidP="00AB5CCC">
      <w:pPr>
        <w:pStyle w:val="textproiect0"/>
      </w:pPr>
      <w:r w:rsidRPr="008F2FBA">
        <w:t xml:space="preserve">    c) </w:t>
      </w:r>
      <w:proofErr w:type="spellStart"/>
      <w:r w:rsidRPr="008F2FBA">
        <w:t>fâneţele</w:t>
      </w:r>
      <w:proofErr w:type="spellEnd"/>
      <w:r w:rsidRPr="008F2FBA">
        <w:t xml:space="preserve"> </w:t>
      </w:r>
      <w:proofErr w:type="spellStart"/>
      <w:r w:rsidRPr="008F2FBA">
        <w:t>împãdurite</w:t>
      </w:r>
      <w:proofErr w:type="spellEnd"/>
      <w:r w:rsidRPr="008F2FBA">
        <w:t>;</w:t>
      </w:r>
    </w:p>
    <w:p w14:paraId="4543861C" w14:textId="77777777" w:rsidR="00AB5CCC" w:rsidRPr="008F2FBA" w:rsidRDefault="00AB5CCC" w:rsidP="00AB5CCC">
      <w:pPr>
        <w:pStyle w:val="textproiect0"/>
      </w:pPr>
      <w:r w:rsidRPr="008F2FBA">
        <w:t xml:space="preserve">    d) </w:t>
      </w:r>
      <w:proofErr w:type="spellStart"/>
      <w:r w:rsidRPr="008F2FBA">
        <w:t>plantaţiile</w:t>
      </w:r>
      <w:proofErr w:type="spellEnd"/>
      <w:r w:rsidRPr="008F2FBA">
        <w:t xml:space="preserve"> cu specii forestiere </w:t>
      </w:r>
      <w:proofErr w:type="spellStart"/>
      <w:r w:rsidRPr="008F2FBA">
        <w:t>şi</w:t>
      </w:r>
      <w:proofErr w:type="spellEnd"/>
      <w:r w:rsidRPr="008F2FBA">
        <w:t xml:space="preserve"> arborii din zonele de </w:t>
      </w:r>
      <w:proofErr w:type="spellStart"/>
      <w:r w:rsidRPr="008F2FBA">
        <w:t>protecţie</w:t>
      </w:r>
      <w:proofErr w:type="spellEnd"/>
      <w:r w:rsidRPr="008F2FBA">
        <w:t xml:space="preserve"> a </w:t>
      </w:r>
      <w:proofErr w:type="spellStart"/>
      <w:r w:rsidRPr="008F2FBA">
        <w:t>lucrãrilor</w:t>
      </w:r>
      <w:proofErr w:type="spellEnd"/>
      <w:r w:rsidRPr="008F2FBA">
        <w:t xml:space="preserve"> hidrotehnice </w:t>
      </w:r>
      <w:proofErr w:type="spellStart"/>
      <w:r w:rsidRPr="008F2FBA">
        <w:t>şi</w:t>
      </w:r>
      <w:proofErr w:type="spellEnd"/>
      <w:r w:rsidRPr="008F2FBA">
        <w:t xml:space="preserve"> de </w:t>
      </w:r>
      <w:proofErr w:type="spellStart"/>
      <w:r w:rsidRPr="008F2FBA">
        <w:t>îmbunãtãţiri</w:t>
      </w:r>
      <w:proofErr w:type="spellEnd"/>
      <w:r w:rsidRPr="008F2FBA">
        <w:t xml:space="preserve"> funciare;</w:t>
      </w:r>
    </w:p>
    <w:p w14:paraId="4A7CB836" w14:textId="77777777" w:rsidR="00AB5CCC" w:rsidRPr="008F2FBA" w:rsidRDefault="00AB5CCC" w:rsidP="00AB5CCC">
      <w:pPr>
        <w:pStyle w:val="textproiect0"/>
      </w:pPr>
      <w:r w:rsidRPr="008F2FBA">
        <w:t xml:space="preserve">    e) arborii </w:t>
      </w:r>
      <w:proofErr w:type="spellStart"/>
      <w:r w:rsidRPr="008F2FBA">
        <w:t>situaţi</w:t>
      </w:r>
      <w:proofErr w:type="spellEnd"/>
      <w:r w:rsidRPr="008F2FBA">
        <w:t xml:space="preserve"> de-a lungul cursurilor de </w:t>
      </w:r>
      <w:proofErr w:type="spellStart"/>
      <w:r w:rsidRPr="008F2FBA">
        <w:t>apã</w:t>
      </w:r>
      <w:proofErr w:type="spellEnd"/>
      <w:r w:rsidRPr="008F2FBA">
        <w:t xml:space="preserve"> </w:t>
      </w:r>
      <w:proofErr w:type="spellStart"/>
      <w:r w:rsidRPr="008F2FBA">
        <w:t>şi</w:t>
      </w:r>
      <w:proofErr w:type="spellEnd"/>
      <w:r w:rsidRPr="008F2FBA">
        <w:t xml:space="preserve"> canalelor;</w:t>
      </w:r>
    </w:p>
    <w:p w14:paraId="2DB3D9DE" w14:textId="77777777" w:rsidR="00AB5CCC" w:rsidRPr="008F2FBA" w:rsidRDefault="00AB5CCC" w:rsidP="00AB5CCC">
      <w:pPr>
        <w:pStyle w:val="textproiect0"/>
      </w:pPr>
      <w:r w:rsidRPr="008F2FBA">
        <w:t xml:space="preserve">    f) zonele verzi din intravilan, altele decât cele definite ca </w:t>
      </w:r>
      <w:proofErr w:type="spellStart"/>
      <w:r w:rsidRPr="008F2FBA">
        <w:t>pãduri</w:t>
      </w:r>
      <w:proofErr w:type="spellEnd"/>
      <w:r w:rsidRPr="008F2FBA">
        <w:t>;</w:t>
      </w:r>
    </w:p>
    <w:p w14:paraId="67B9E2DA" w14:textId="77777777" w:rsidR="00AB5CCC" w:rsidRPr="008F2FBA" w:rsidRDefault="00AB5CCC" w:rsidP="00AB5CCC">
      <w:pPr>
        <w:pStyle w:val="textproiect0"/>
      </w:pPr>
      <w:r w:rsidRPr="008F2FBA">
        <w:t xml:space="preserve">    g) parcurile dendrologice </w:t>
      </w:r>
      <w:proofErr w:type="spellStart"/>
      <w:r w:rsidRPr="008F2FBA">
        <w:t>şi</w:t>
      </w:r>
      <w:proofErr w:type="spellEnd"/>
      <w:r w:rsidRPr="008F2FBA">
        <w:t xml:space="preserve"> </w:t>
      </w:r>
      <w:proofErr w:type="spellStart"/>
      <w:r w:rsidRPr="008F2FBA">
        <w:t>arboretumurile</w:t>
      </w:r>
      <w:proofErr w:type="spellEnd"/>
      <w:r w:rsidRPr="008F2FBA">
        <w:t xml:space="preserve">, altele decât cele cuprinse în </w:t>
      </w:r>
      <w:proofErr w:type="spellStart"/>
      <w:r w:rsidRPr="008F2FBA">
        <w:t>pãduri</w:t>
      </w:r>
      <w:proofErr w:type="spellEnd"/>
      <w:r w:rsidRPr="008F2FBA">
        <w:t>;</w:t>
      </w:r>
    </w:p>
    <w:p w14:paraId="6140B0CA" w14:textId="77777777" w:rsidR="00AB5CCC" w:rsidRPr="008F2FBA" w:rsidRDefault="00AB5CCC" w:rsidP="00AB5CCC">
      <w:pPr>
        <w:pStyle w:val="textproiect0"/>
      </w:pPr>
      <w:r w:rsidRPr="008F2FBA">
        <w:t xml:space="preserve">    h) aliniamentele de arbori situate de-a lungul </w:t>
      </w:r>
      <w:proofErr w:type="spellStart"/>
      <w:r w:rsidRPr="008F2FBA">
        <w:t>cãilor</w:t>
      </w:r>
      <w:proofErr w:type="spellEnd"/>
      <w:r w:rsidRPr="008F2FBA">
        <w:t xml:space="preserve"> de transport </w:t>
      </w:r>
      <w:proofErr w:type="spellStart"/>
      <w:r w:rsidRPr="008F2FBA">
        <w:t>şi</w:t>
      </w:r>
      <w:proofErr w:type="spellEnd"/>
      <w:r w:rsidRPr="008F2FBA">
        <w:t xml:space="preserve"> </w:t>
      </w:r>
      <w:proofErr w:type="spellStart"/>
      <w:r w:rsidRPr="008F2FBA">
        <w:t>comunicaţie</w:t>
      </w:r>
      <w:proofErr w:type="spellEnd"/>
    </w:p>
    <w:p w14:paraId="09CB2F4B" w14:textId="77777777" w:rsidR="00AB5CCC" w:rsidRPr="008F2FBA" w:rsidRDefault="00AB5CCC" w:rsidP="00AB5CCC">
      <w:pPr>
        <w:pStyle w:val="textproiect0"/>
      </w:pPr>
    </w:p>
    <w:p w14:paraId="52E21807" w14:textId="77777777" w:rsidR="00AB5CCC" w:rsidRPr="008F2FBA" w:rsidRDefault="00AB5CCC" w:rsidP="00AB5CCC">
      <w:pPr>
        <w:pStyle w:val="textproiect0"/>
      </w:pPr>
    </w:p>
    <w:p w14:paraId="46C09ED5" w14:textId="77777777" w:rsidR="00AB5CCC" w:rsidRPr="008F2FBA" w:rsidRDefault="00AB5CCC" w:rsidP="00AB5CCC">
      <w:pPr>
        <w:pStyle w:val="textproiect0"/>
      </w:pPr>
    </w:p>
    <w:p w14:paraId="669A267F" w14:textId="77777777" w:rsidR="00AB5CCC" w:rsidRPr="008F2FBA" w:rsidRDefault="00AB5CCC" w:rsidP="00AB5CCC">
      <w:pPr>
        <w:pStyle w:val="textproiect0"/>
        <w:ind w:firstLine="0"/>
        <w:rPr>
          <w:b/>
        </w:rPr>
      </w:pPr>
      <w:r w:rsidRPr="008F2FBA">
        <w:rPr>
          <w:b/>
        </w:rPr>
        <w:t>Vârsta exploatabilității</w:t>
      </w:r>
    </w:p>
    <w:p w14:paraId="42C3BD2A" w14:textId="77777777" w:rsidR="00AB5CCC" w:rsidRPr="008F2FBA" w:rsidRDefault="00AB5CCC" w:rsidP="00AB5CCC">
      <w:pPr>
        <w:pStyle w:val="textproiect0"/>
      </w:pPr>
      <w:r w:rsidRPr="008F2FBA">
        <w:t xml:space="preserve">    - Vârsta la care un arboret devine exploatabil în raport cu funcțiile multiple atribuite</w:t>
      </w:r>
    </w:p>
    <w:p w14:paraId="6A3CC4BB" w14:textId="27DA24FC" w:rsidR="00AB5CCC" w:rsidRDefault="00AB5CCC" w:rsidP="00AB5CCC">
      <w:pPr>
        <w:pStyle w:val="textproiect0"/>
      </w:pPr>
    </w:p>
    <w:p w14:paraId="76C9AE29" w14:textId="322B5A33" w:rsidR="008F2FBA" w:rsidRDefault="008F2FBA" w:rsidP="00AB5CCC">
      <w:pPr>
        <w:pStyle w:val="textproiect0"/>
      </w:pPr>
    </w:p>
    <w:p w14:paraId="44302161" w14:textId="77777777" w:rsidR="008F2FBA" w:rsidRPr="008F2FBA" w:rsidRDefault="008F2FBA" w:rsidP="00AB5CCC">
      <w:pPr>
        <w:pStyle w:val="textproiect0"/>
      </w:pPr>
    </w:p>
    <w:p w14:paraId="385416EC" w14:textId="77777777" w:rsidR="00AB5CCC" w:rsidRPr="008F2FBA" w:rsidRDefault="00AB5CCC" w:rsidP="00AB5CCC">
      <w:pPr>
        <w:pStyle w:val="textproiect0"/>
      </w:pPr>
    </w:p>
    <w:p w14:paraId="0D001F2C" w14:textId="77777777" w:rsidR="00AB5CCC" w:rsidRPr="008F2FBA" w:rsidRDefault="00AB5CCC" w:rsidP="00AB5CCC">
      <w:pPr>
        <w:pStyle w:val="textproiect0"/>
        <w:ind w:firstLine="0"/>
        <w:rPr>
          <w:b/>
          <w:sz w:val="32"/>
          <w:szCs w:val="32"/>
        </w:rPr>
      </w:pPr>
      <w:r w:rsidRPr="008F2FBA">
        <w:rPr>
          <w:b/>
          <w:sz w:val="32"/>
          <w:szCs w:val="32"/>
        </w:rPr>
        <w:lastRenderedPageBreak/>
        <w:t>Z</w:t>
      </w:r>
    </w:p>
    <w:p w14:paraId="58B8A0BE" w14:textId="77777777" w:rsidR="00AB5CCC" w:rsidRPr="008F2FBA" w:rsidRDefault="00AB5CCC" w:rsidP="00AB5CCC">
      <w:pPr>
        <w:pStyle w:val="textproiect0"/>
        <w:ind w:firstLine="0"/>
      </w:pPr>
    </w:p>
    <w:p w14:paraId="3DFB76FC" w14:textId="77777777" w:rsidR="004F4216" w:rsidRPr="008F2FBA" w:rsidRDefault="00AB5CCC" w:rsidP="004F4216">
      <w:pPr>
        <w:pStyle w:val="textproiect0"/>
        <w:ind w:firstLine="0"/>
        <w:rPr>
          <w:b/>
        </w:rPr>
      </w:pPr>
      <w:proofErr w:type="spellStart"/>
      <w:r w:rsidRPr="008F2FBA">
        <w:rPr>
          <w:b/>
        </w:rPr>
        <w:t>Zonã</w:t>
      </w:r>
      <w:proofErr w:type="spellEnd"/>
      <w:r w:rsidRPr="008F2FBA">
        <w:rPr>
          <w:b/>
        </w:rPr>
        <w:t xml:space="preserve"> </w:t>
      </w:r>
      <w:proofErr w:type="spellStart"/>
      <w:r w:rsidRPr="008F2FBA">
        <w:rPr>
          <w:b/>
        </w:rPr>
        <w:t>deficitarã</w:t>
      </w:r>
      <w:proofErr w:type="spellEnd"/>
      <w:r w:rsidRPr="008F2FBA">
        <w:rPr>
          <w:b/>
        </w:rPr>
        <w:t xml:space="preserve"> în </w:t>
      </w:r>
      <w:proofErr w:type="spellStart"/>
      <w:r w:rsidRPr="008F2FBA">
        <w:rPr>
          <w:b/>
        </w:rPr>
        <w:t>pãduri</w:t>
      </w:r>
      <w:proofErr w:type="spellEnd"/>
    </w:p>
    <w:p w14:paraId="731072D7" w14:textId="77777777" w:rsidR="00AB5CCC" w:rsidRPr="008F2FBA" w:rsidRDefault="00AB5CCC" w:rsidP="004F4216">
      <w:pPr>
        <w:pStyle w:val="textproiect0"/>
        <w:ind w:firstLine="0"/>
        <w:rPr>
          <w:b/>
        </w:rPr>
      </w:pPr>
      <w:r w:rsidRPr="008F2FBA">
        <w:t xml:space="preserve">    - </w:t>
      </w:r>
      <w:proofErr w:type="spellStart"/>
      <w:r w:rsidRPr="008F2FBA">
        <w:t>judeţul</w:t>
      </w:r>
      <w:proofErr w:type="spellEnd"/>
      <w:r w:rsidRPr="008F2FBA">
        <w:t xml:space="preserve"> în care </w:t>
      </w:r>
      <w:proofErr w:type="spellStart"/>
      <w:r w:rsidRPr="008F2FBA">
        <w:t>suprafaţa</w:t>
      </w:r>
      <w:proofErr w:type="spellEnd"/>
      <w:r w:rsidRPr="008F2FBA">
        <w:t xml:space="preserve"> </w:t>
      </w:r>
      <w:proofErr w:type="spellStart"/>
      <w:r w:rsidRPr="008F2FBA">
        <w:t>pãdurilor</w:t>
      </w:r>
      <w:proofErr w:type="spellEnd"/>
      <w:r w:rsidRPr="008F2FBA">
        <w:t xml:space="preserve"> </w:t>
      </w:r>
      <w:proofErr w:type="spellStart"/>
      <w:r w:rsidRPr="008F2FBA">
        <w:t>reprezintã</w:t>
      </w:r>
      <w:proofErr w:type="spellEnd"/>
      <w:r w:rsidRPr="008F2FBA">
        <w:t xml:space="preserve"> mai </w:t>
      </w:r>
      <w:proofErr w:type="spellStart"/>
      <w:r w:rsidRPr="008F2FBA">
        <w:t>puţin</w:t>
      </w:r>
      <w:proofErr w:type="spellEnd"/>
      <w:r w:rsidRPr="008F2FBA">
        <w:t xml:space="preserve"> de 16% din </w:t>
      </w:r>
      <w:proofErr w:type="spellStart"/>
      <w:r w:rsidRPr="008F2FBA">
        <w:t>suprafaţa</w:t>
      </w:r>
      <w:proofErr w:type="spellEnd"/>
      <w:r w:rsidRPr="008F2FBA">
        <w:t xml:space="preserve"> </w:t>
      </w:r>
      <w:proofErr w:type="spellStart"/>
      <w:r w:rsidRPr="008F2FBA">
        <w:t>totalã</w:t>
      </w:r>
      <w:proofErr w:type="spellEnd"/>
      <w:r w:rsidRPr="008F2FBA">
        <w:t xml:space="preserve"> a acestuia</w:t>
      </w:r>
    </w:p>
    <w:p w14:paraId="5912A561" w14:textId="77777777" w:rsidR="00AB5CCC" w:rsidRPr="008F2FBA" w:rsidRDefault="00AB5CCC" w:rsidP="00AB5CCC">
      <w:pPr>
        <w:pStyle w:val="textproiect0"/>
        <w:jc w:val="left"/>
      </w:pPr>
    </w:p>
    <w:p w14:paraId="3B5F5D12" w14:textId="77777777" w:rsidR="00AB5CCC" w:rsidRPr="008F2FBA" w:rsidRDefault="00AB5CCC" w:rsidP="00AB5CCC">
      <w:pPr>
        <w:pStyle w:val="textproiect0"/>
        <w:ind w:firstLine="0"/>
        <w:jc w:val="left"/>
        <w:rPr>
          <w:b/>
        </w:rPr>
      </w:pPr>
      <w:r w:rsidRPr="008F2FBA">
        <w:rPr>
          <w:b/>
        </w:rPr>
        <w:t>Zonarea funcțională a pădurilor</w:t>
      </w:r>
    </w:p>
    <w:p w14:paraId="5482456B" w14:textId="77777777" w:rsidR="00AB5CCC" w:rsidRPr="008F2FBA" w:rsidRDefault="00AB5CCC" w:rsidP="00AB5CCC">
      <w:pPr>
        <w:pStyle w:val="textproiect0"/>
        <w:ind w:firstLine="720"/>
        <w:rPr>
          <w:b/>
        </w:rPr>
      </w:pPr>
      <w:r w:rsidRPr="008F2FBA">
        <w:t xml:space="preserve">       - operația de delimitare a suprafețelor de pădure menite să îndeplinească diferite funcții de producție </w:t>
      </w:r>
      <w:proofErr w:type="spellStart"/>
      <w:r w:rsidRPr="008F2FBA">
        <w:t>şi</w:t>
      </w:r>
      <w:proofErr w:type="spellEnd"/>
      <w:r w:rsidRPr="008F2FBA">
        <w:t xml:space="preserve"> protecție sau numai de protecție</w:t>
      </w:r>
    </w:p>
    <w:p w14:paraId="24ADF775" w14:textId="77777777" w:rsidR="00AB5CCC" w:rsidRPr="008F2FBA" w:rsidRDefault="00AB5CCC" w:rsidP="00AB5CCC">
      <w:pPr>
        <w:pStyle w:val="textproiect0"/>
        <w:ind w:firstLine="0"/>
        <w:jc w:val="left"/>
        <w:rPr>
          <w:b/>
        </w:rPr>
      </w:pPr>
    </w:p>
    <w:p w14:paraId="40FB1853" w14:textId="77777777" w:rsidR="00AB5CCC" w:rsidRPr="008F2FBA" w:rsidRDefault="00AB5CCC" w:rsidP="00AB5CCC">
      <w:pPr>
        <w:pStyle w:val="textproiect0"/>
        <w:sectPr w:rsidR="00AB5CCC" w:rsidRPr="008F2FBA" w:rsidSect="00F92A7D">
          <w:pgSz w:w="11907" w:h="16839" w:code="9"/>
          <w:pgMar w:top="851" w:right="851" w:bottom="851" w:left="1418" w:header="432" w:footer="432" w:gutter="0"/>
          <w:cols w:num="2" w:space="720"/>
          <w:noEndnote/>
          <w:docGrid w:linePitch="326"/>
        </w:sectPr>
      </w:pPr>
      <w:r w:rsidRPr="008F2FBA">
        <w:t xml:space="preserve">     - </w:t>
      </w:r>
    </w:p>
    <w:p w14:paraId="7BE0F34D" w14:textId="77777777" w:rsidR="00AB5CCC" w:rsidRPr="008F2FBA" w:rsidRDefault="00AB5CCC" w:rsidP="00AB5CCC">
      <w:pPr>
        <w:pStyle w:val="textproiect0"/>
      </w:pPr>
    </w:p>
    <w:p w14:paraId="7FE2D84A" w14:textId="77777777" w:rsidR="00AB5CCC" w:rsidRPr="008F2FBA" w:rsidRDefault="00AB5CCC" w:rsidP="00AB5CCC">
      <w:pPr>
        <w:pStyle w:val="textproiect0"/>
      </w:pPr>
    </w:p>
    <w:p w14:paraId="3C9090E2" w14:textId="77777777" w:rsidR="00471DE8" w:rsidRPr="008F2FBA" w:rsidRDefault="00471DE8" w:rsidP="001D349C">
      <w:pPr>
        <w:pStyle w:val="textproiect0"/>
      </w:pPr>
    </w:p>
    <w:p w14:paraId="11130DA3" w14:textId="77777777" w:rsidR="00471DE8" w:rsidRPr="008F2FBA" w:rsidRDefault="00471DE8" w:rsidP="001D349C">
      <w:pPr>
        <w:pStyle w:val="textproiect0"/>
      </w:pPr>
    </w:p>
    <w:p w14:paraId="22FEF065" w14:textId="77777777" w:rsidR="00471DE8" w:rsidRPr="008F2FBA" w:rsidRDefault="00471DE8" w:rsidP="001D349C">
      <w:pPr>
        <w:pStyle w:val="textproiect0"/>
      </w:pPr>
    </w:p>
    <w:p w14:paraId="295925CA" w14:textId="77777777" w:rsidR="003C3FB5" w:rsidRPr="008F2FBA" w:rsidRDefault="003C3FB5" w:rsidP="001D349C">
      <w:pPr>
        <w:pStyle w:val="textproiect0"/>
      </w:pPr>
    </w:p>
    <w:p w14:paraId="5C0B7AB7" w14:textId="77777777" w:rsidR="001D4AD5" w:rsidRPr="008F2FBA" w:rsidRDefault="001D4AD5" w:rsidP="001D349C">
      <w:pPr>
        <w:pStyle w:val="textproiect0"/>
      </w:pPr>
    </w:p>
    <w:p w14:paraId="3F6FB17F" w14:textId="77777777" w:rsidR="001D4AD5" w:rsidRPr="008F2FBA" w:rsidRDefault="001D4AD5" w:rsidP="001D349C">
      <w:pPr>
        <w:pStyle w:val="textproiect0"/>
      </w:pPr>
    </w:p>
    <w:p w14:paraId="3AF92802" w14:textId="77777777" w:rsidR="001D4AD5" w:rsidRPr="008F2FBA" w:rsidRDefault="001D4AD5" w:rsidP="001D349C">
      <w:pPr>
        <w:pStyle w:val="textproiect0"/>
      </w:pPr>
    </w:p>
    <w:p w14:paraId="0380AA86" w14:textId="77777777" w:rsidR="001D4AD5" w:rsidRPr="008F2FBA" w:rsidRDefault="001D4AD5" w:rsidP="001D349C">
      <w:pPr>
        <w:pStyle w:val="textproiect0"/>
      </w:pPr>
    </w:p>
    <w:p w14:paraId="7A1A8954" w14:textId="77777777" w:rsidR="001D4AD5" w:rsidRPr="008F2FBA" w:rsidRDefault="001D4AD5" w:rsidP="001D349C">
      <w:pPr>
        <w:pStyle w:val="textproiect0"/>
      </w:pPr>
    </w:p>
    <w:p w14:paraId="671353A0" w14:textId="77777777" w:rsidR="001D4AD5" w:rsidRPr="008F2FBA" w:rsidRDefault="001D4AD5" w:rsidP="001D349C">
      <w:pPr>
        <w:pStyle w:val="textproiect0"/>
      </w:pPr>
    </w:p>
    <w:p w14:paraId="6B7C018E" w14:textId="77777777" w:rsidR="001D4AD5" w:rsidRPr="008F2FBA" w:rsidRDefault="001D4AD5" w:rsidP="001D349C">
      <w:pPr>
        <w:pStyle w:val="textproiect0"/>
      </w:pPr>
    </w:p>
    <w:p w14:paraId="0F549C06" w14:textId="77777777" w:rsidR="001D4AD5" w:rsidRPr="008F2FBA" w:rsidRDefault="001D4AD5" w:rsidP="001D349C">
      <w:pPr>
        <w:pStyle w:val="textproiect0"/>
      </w:pPr>
    </w:p>
    <w:p w14:paraId="3BF25A56" w14:textId="77777777" w:rsidR="001D4AD5" w:rsidRPr="008F2FBA" w:rsidRDefault="001D4AD5" w:rsidP="001D349C">
      <w:pPr>
        <w:pStyle w:val="textproiect0"/>
      </w:pPr>
    </w:p>
    <w:p w14:paraId="5B806C02" w14:textId="77777777" w:rsidR="008C208B" w:rsidRPr="008F2FBA" w:rsidRDefault="008C208B" w:rsidP="001D349C">
      <w:pPr>
        <w:pStyle w:val="textproiect0"/>
      </w:pPr>
    </w:p>
    <w:p w14:paraId="68BC6F9A" w14:textId="77777777" w:rsidR="008C208B" w:rsidRPr="008F2FBA" w:rsidRDefault="008C208B" w:rsidP="001D349C">
      <w:pPr>
        <w:pStyle w:val="textproiect0"/>
      </w:pPr>
    </w:p>
    <w:p w14:paraId="20124FD9" w14:textId="77777777" w:rsidR="008C208B" w:rsidRPr="008F2FBA" w:rsidRDefault="008C208B" w:rsidP="001D349C">
      <w:pPr>
        <w:pStyle w:val="textproiect0"/>
      </w:pPr>
    </w:p>
    <w:p w14:paraId="798DF6B2" w14:textId="77777777" w:rsidR="008C208B" w:rsidRPr="008F2FBA" w:rsidRDefault="008C208B" w:rsidP="001D349C">
      <w:pPr>
        <w:pStyle w:val="textproiect0"/>
      </w:pPr>
    </w:p>
    <w:p w14:paraId="563DF3B6" w14:textId="77777777" w:rsidR="008C208B" w:rsidRPr="008F2FBA" w:rsidRDefault="008C208B" w:rsidP="001D349C">
      <w:pPr>
        <w:pStyle w:val="textproiect0"/>
      </w:pPr>
    </w:p>
    <w:p w14:paraId="21BB806F" w14:textId="77777777" w:rsidR="008C208B" w:rsidRPr="008F2FBA" w:rsidRDefault="008C208B" w:rsidP="001D349C">
      <w:pPr>
        <w:pStyle w:val="textproiect0"/>
      </w:pPr>
    </w:p>
    <w:p w14:paraId="313AEAB5" w14:textId="77777777" w:rsidR="008C208B" w:rsidRPr="008F2FBA" w:rsidRDefault="008C208B" w:rsidP="001D349C">
      <w:pPr>
        <w:pStyle w:val="textproiect0"/>
      </w:pPr>
    </w:p>
    <w:p w14:paraId="3C4AE710" w14:textId="77777777" w:rsidR="008C208B" w:rsidRPr="008F2FBA" w:rsidRDefault="008C208B" w:rsidP="001D349C">
      <w:pPr>
        <w:pStyle w:val="textproiect0"/>
      </w:pPr>
    </w:p>
    <w:p w14:paraId="208F2B54" w14:textId="77777777" w:rsidR="008C208B" w:rsidRPr="008F2FBA" w:rsidRDefault="008C208B" w:rsidP="001D349C">
      <w:pPr>
        <w:pStyle w:val="textproiect0"/>
      </w:pPr>
    </w:p>
    <w:p w14:paraId="2F7DF92D" w14:textId="77777777" w:rsidR="001D4AD5" w:rsidRPr="008F2FBA" w:rsidRDefault="001D4AD5" w:rsidP="001D349C">
      <w:pPr>
        <w:pStyle w:val="textproiect0"/>
      </w:pPr>
    </w:p>
    <w:p w14:paraId="0ECD0E04" w14:textId="77777777" w:rsidR="001D4AD5" w:rsidRPr="008F2FBA" w:rsidRDefault="001D4AD5" w:rsidP="001D349C">
      <w:pPr>
        <w:pStyle w:val="textproiect0"/>
      </w:pPr>
    </w:p>
    <w:p w14:paraId="6B9F5AAF" w14:textId="77777777" w:rsidR="00A07FA1" w:rsidRPr="008F2FBA" w:rsidRDefault="00A07FA1" w:rsidP="001D349C">
      <w:pPr>
        <w:pStyle w:val="textproiect0"/>
      </w:pPr>
    </w:p>
    <w:p w14:paraId="5B66E45B" w14:textId="77777777" w:rsidR="00A07FA1" w:rsidRPr="008F2FBA" w:rsidRDefault="00A07FA1" w:rsidP="001D349C">
      <w:pPr>
        <w:pStyle w:val="textproiect0"/>
      </w:pPr>
    </w:p>
    <w:p w14:paraId="15536FC5" w14:textId="77777777" w:rsidR="00A07FA1" w:rsidRPr="008F2FBA" w:rsidRDefault="00A07FA1" w:rsidP="001D349C">
      <w:pPr>
        <w:pStyle w:val="textproiect0"/>
      </w:pPr>
    </w:p>
    <w:p w14:paraId="3CF3A3F2" w14:textId="77777777" w:rsidR="00A07FA1" w:rsidRPr="008F2FBA" w:rsidRDefault="00A07FA1" w:rsidP="001D349C">
      <w:pPr>
        <w:pStyle w:val="textproiect0"/>
      </w:pPr>
    </w:p>
    <w:p w14:paraId="69E54A69" w14:textId="77777777" w:rsidR="00A07FA1" w:rsidRPr="008F2FBA" w:rsidRDefault="00A07FA1" w:rsidP="001D349C">
      <w:pPr>
        <w:pStyle w:val="textproiect0"/>
      </w:pPr>
    </w:p>
    <w:p w14:paraId="1C6493A2" w14:textId="77777777" w:rsidR="001D4AD5" w:rsidRPr="008F2FBA" w:rsidRDefault="001D4AD5" w:rsidP="001D349C">
      <w:pPr>
        <w:pStyle w:val="textproiect0"/>
      </w:pPr>
    </w:p>
    <w:p w14:paraId="5980807F" w14:textId="77777777" w:rsidR="004C4D0A" w:rsidRPr="008F2FBA" w:rsidRDefault="004C4D0A" w:rsidP="001D349C">
      <w:pPr>
        <w:pStyle w:val="textproiect0"/>
      </w:pPr>
    </w:p>
    <w:p w14:paraId="31CE6F64" w14:textId="77777777" w:rsidR="001D4AD5" w:rsidRPr="008F2FBA" w:rsidRDefault="001D4AD5" w:rsidP="001D349C">
      <w:pPr>
        <w:pStyle w:val="textproiect0"/>
      </w:pPr>
    </w:p>
    <w:p w14:paraId="57940E57" w14:textId="77777777" w:rsidR="001D4AD5" w:rsidRPr="008F2FBA" w:rsidRDefault="001D4AD5" w:rsidP="001D349C">
      <w:pPr>
        <w:pStyle w:val="textproiect0"/>
      </w:pPr>
    </w:p>
    <w:p w14:paraId="65F71697" w14:textId="77777777" w:rsidR="001D4AD5" w:rsidRPr="008F2FBA" w:rsidRDefault="001D4AD5" w:rsidP="001D349C">
      <w:pPr>
        <w:pStyle w:val="textproiect0"/>
      </w:pPr>
    </w:p>
    <w:p w14:paraId="532A89C7" w14:textId="77777777" w:rsidR="00AB5CCC" w:rsidRPr="008F2FBA" w:rsidRDefault="00AB5CCC" w:rsidP="001D349C">
      <w:pPr>
        <w:pStyle w:val="textproiect0"/>
      </w:pPr>
    </w:p>
    <w:p w14:paraId="21F478DA" w14:textId="77777777" w:rsidR="001D4AD5" w:rsidRPr="008F2FBA" w:rsidRDefault="001D4AD5" w:rsidP="001D349C">
      <w:pPr>
        <w:pStyle w:val="textproiect0"/>
      </w:pPr>
    </w:p>
    <w:p w14:paraId="3ACD09B4" w14:textId="77777777" w:rsidR="001D4AD5" w:rsidRPr="008F2FBA" w:rsidRDefault="001D4AD5" w:rsidP="001D349C">
      <w:pPr>
        <w:pStyle w:val="textproiect0"/>
      </w:pPr>
    </w:p>
    <w:p w14:paraId="66FA154E" w14:textId="77777777" w:rsidR="00C272E5" w:rsidRPr="008F2FBA" w:rsidRDefault="00C272E5" w:rsidP="001D349C">
      <w:pPr>
        <w:pStyle w:val="textproiect0"/>
      </w:pPr>
    </w:p>
    <w:p w14:paraId="23104627" w14:textId="77777777" w:rsidR="00C272E5" w:rsidRPr="008F2FBA" w:rsidRDefault="00C272E5" w:rsidP="001D349C">
      <w:pPr>
        <w:pStyle w:val="textproiect0"/>
      </w:pPr>
    </w:p>
    <w:p w14:paraId="42600076" w14:textId="77777777" w:rsidR="00C272E5" w:rsidRPr="008F2FBA" w:rsidRDefault="00C272E5" w:rsidP="001D349C">
      <w:pPr>
        <w:pStyle w:val="textproiect0"/>
      </w:pPr>
    </w:p>
    <w:p w14:paraId="77FE94D7" w14:textId="77777777" w:rsidR="00C272E5" w:rsidRPr="008F2FBA" w:rsidRDefault="00C272E5" w:rsidP="001D349C">
      <w:pPr>
        <w:pStyle w:val="textproiect0"/>
      </w:pPr>
    </w:p>
    <w:p w14:paraId="7CA10479" w14:textId="77777777" w:rsidR="00C272E5" w:rsidRPr="008F2FBA" w:rsidRDefault="00C272E5" w:rsidP="001D349C">
      <w:pPr>
        <w:pStyle w:val="textproiect0"/>
      </w:pPr>
    </w:p>
    <w:p w14:paraId="48358646" w14:textId="77777777" w:rsidR="00C272E5" w:rsidRPr="008F2FBA" w:rsidRDefault="00C272E5" w:rsidP="001D349C">
      <w:pPr>
        <w:pStyle w:val="textproiect0"/>
      </w:pPr>
    </w:p>
    <w:p w14:paraId="486D100F" w14:textId="77777777" w:rsidR="00C272E5" w:rsidRPr="008F2FBA" w:rsidRDefault="00C272E5" w:rsidP="001D349C">
      <w:pPr>
        <w:pStyle w:val="textproiect0"/>
      </w:pPr>
    </w:p>
    <w:p w14:paraId="1B0DE71E" w14:textId="77777777" w:rsidR="00C272E5" w:rsidRPr="008F2FBA" w:rsidRDefault="00C272E5" w:rsidP="001D349C">
      <w:pPr>
        <w:pStyle w:val="textproiect0"/>
      </w:pPr>
    </w:p>
    <w:p w14:paraId="25FD765C" w14:textId="77777777" w:rsidR="00E652DA" w:rsidRPr="008F2FBA" w:rsidRDefault="00BE75E3" w:rsidP="00972528">
      <w:pPr>
        <w:pStyle w:val="Titlu1"/>
        <w:numPr>
          <w:ilvl w:val="0"/>
          <w:numId w:val="20"/>
        </w:numPr>
      </w:pPr>
      <w:bookmarkStart w:id="573" w:name="_Toc123734715"/>
      <w:r w:rsidRPr="008F2FBA">
        <w:lastRenderedPageBreak/>
        <w:t>BIBLIOGRAFIE</w:t>
      </w:r>
      <w:bookmarkEnd w:id="573"/>
    </w:p>
    <w:p w14:paraId="07B2647E" w14:textId="77777777" w:rsidR="00E652DA" w:rsidRPr="008F2FBA" w:rsidRDefault="00E652DA" w:rsidP="00E652DA">
      <w:pPr>
        <w:ind w:left="930"/>
        <w:jc w:val="both"/>
        <w:rPr>
          <w:b/>
          <w:szCs w:val="24"/>
        </w:rPr>
      </w:pPr>
      <w:r w:rsidRPr="008F2FBA">
        <w:rPr>
          <w:b/>
          <w:noProof/>
          <w:szCs w:val="24"/>
          <w:lang w:val="en-GB" w:eastAsia="en-GB"/>
        </w:rPr>
        <mc:AlternateContent>
          <mc:Choice Requires="wps">
            <w:drawing>
              <wp:anchor distT="0" distB="0" distL="114300" distR="114300" simplePos="0" relativeHeight="251658240" behindDoc="1" locked="0" layoutInCell="1" allowOverlap="1" wp14:anchorId="70AEB783" wp14:editId="6E3FB6C0">
                <wp:simplePos x="0" y="0"/>
                <wp:positionH relativeFrom="column">
                  <wp:posOffset>3175</wp:posOffset>
                </wp:positionH>
                <wp:positionV relativeFrom="paragraph">
                  <wp:posOffset>113665</wp:posOffset>
                </wp:positionV>
                <wp:extent cx="6300000" cy="0"/>
                <wp:effectExtent l="38100" t="38100" r="62865" b="95250"/>
                <wp:wrapNone/>
                <wp:docPr id="339"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0000" cy="0"/>
                        </a:xfrm>
                        <a:prstGeom prst="straightConnector1">
                          <a:avLst/>
                        </a:prstGeom>
                        <a:ln>
                          <a:headEnd/>
                          <a:tailEnd/>
                        </a:ln>
                      </wps:spPr>
                      <wps:style>
                        <a:lnRef idx="2">
                          <a:schemeClr val="accent3"/>
                        </a:lnRef>
                        <a:fillRef idx="0">
                          <a:schemeClr val="accent3"/>
                        </a:fillRef>
                        <a:effectRef idx="1">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5EE6384" id="AutoShape 15" o:spid="_x0000_s1026" type="#_x0000_t32" style="position:absolute;margin-left:.25pt;margin-top:8.95pt;width:496.05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" strokecolor="#9bbb59 [3206]" strokeweight="2pt">
                <v:shadow on="t" color="black" opacity="24903f" origin=",.5" offset="0,.55556mm"/>
              </v:shape>
            </w:pict>
          </mc:Fallback>
        </mc:AlternateContent>
      </w:r>
    </w:p>
    <w:p w14:paraId="61C5EAAC" w14:textId="77777777" w:rsidR="00E652DA" w:rsidRPr="008F2FBA" w:rsidRDefault="00E652DA" w:rsidP="00E652DA">
      <w:pPr>
        <w:ind w:left="930"/>
        <w:jc w:val="both"/>
        <w:rPr>
          <w:b/>
          <w:szCs w:val="24"/>
        </w:rPr>
      </w:pPr>
    </w:p>
    <w:p w14:paraId="00C8AB78" w14:textId="77777777" w:rsidR="009D54F1" w:rsidRPr="008F2FBA" w:rsidRDefault="009D54F1" w:rsidP="00BD2002">
      <w:pPr>
        <w:pStyle w:val="textproiect0"/>
      </w:pPr>
    </w:p>
    <w:p w14:paraId="2D66CC0C" w14:textId="77777777" w:rsidR="0056669D" w:rsidRPr="008F2FBA" w:rsidRDefault="0056669D" w:rsidP="0056669D">
      <w:pPr>
        <w:pStyle w:val="textproiect0"/>
      </w:pPr>
      <w:proofErr w:type="spellStart"/>
      <w:r w:rsidRPr="008F2FBA">
        <w:t>Doniţã</w:t>
      </w:r>
      <w:proofErr w:type="spellEnd"/>
      <w:r w:rsidRPr="008F2FBA">
        <w:t xml:space="preserve"> N., </w:t>
      </w:r>
      <w:proofErr w:type="spellStart"/>
      <w:r w:rsidRPr="008F2FBA">
        <w:t>Biriş</w:t>
      </w:r>
      <w:proofErr w:type="spellEnd"/>
      <w:r w:rsidRPr="008F2FBA">
        <w:t xml:space="preserve"> I. A., Filat M., </w:t>
      </w:r>
      <w:proofErr w:type="spellStart"/>
      <w:r w:rsidRPr="008F2FBA">
        <w:t>Roşu</w:t>
      </w:r>
      <w:proofErr w:type="spellEnd"/>
      <w:r w:rsidRPr="008F2FBA">
        <w:t xml:space="preserve"> C., Petrila M. 2008. Ghid de bune practici Pentru managementul pădurilor  din lunca </w:t>
      </w:r>
      <w:proofErr w:type="spellStart"/>
      <w:r w:rsidRPr="008F2FBA">
        <w:t>dunării</w:t>
      </w:r>
      <w:proofErr w:type="spellEnd"/>
      <w:r w:rsidRPr="008F2FBA">
        <w:t xml:space="preserve">, Editura </w:t>
      </w:r>
      <w:proofErr w:type="spellStart"/>
      <w:r w:rsidRPr="008F2FBA">
        <w:t>Tehnicã-Silvicã</w:t>
      </w:r>
      <w:proofErr w:type="spellEnd"/>
      <w:r w:rsidRPr="008F2FBA">
        <w:t xml:space="preserve">, </w:t>
      </w:r>
      <w:proofErr w:type="spellStart"/>
      <w:r w:rsidRPr="008F2FBA">
        <w:t>Bucureşti</w:t>
      </w:r>
      <w:proofErr w:type="spellEnd"/>
      <w:r w:rsidRPr="008F2FBA">
        <w:t>, 86  p.</w:t>
      </w:r>
    </w:p>
    <w:p w14:paraId="5BAEBDB4" w14:textId="77777777" w:rsidR="0056669D" w:rsidRPr="008F2FBA" w:rsidRDefault="0056669D" w:rsidP="0056669D">
      <w:pPr>
        <w:pStyle w:val="textproiect0"/>
      </w:pPr>
    </w:p>
    <w:p w14:paraId="59B08375" w14:textId="77777777" w:rsidR="0056669D" w:rsidRPr="008F2FBA" w:rsidRDefault="0056669D" w:rsidP="0056669D">
      <w:pPr>
        <w:pStyle w:val="textproiect0"/>
      </w:pPr>
      <w:proofErr w:type="spellStart"/>
      <w:r w:rsidRPr="008F2FBA">
        <w:t>Doniţã</w:t>
      </w:r>
      <w:proofErr w:type="spellEnd"/>
      <w:r w:rsidRPr="008F2FBA">
        <w:t xml:space="preserve"> N., Popescu A., </w:t>
      </w:r>
      <w:proofErr w:type="spellStart"/>
      <w:r w:rsidRPr="008F2FBA">
        <w:t>Paucã-Comãnescu</w:t>
      </w:r>
      <w:proofErr w:type="spellEnd"/>
      <w:r w:rsidRPr="008F2FBA">
        <w:t xml:space="preserve"> M., </w:t>
      </w:r>
      <w:proofErr w:type="spellStart"/>
      <w:r w:rsidRPr="008F2FBA">
        <w:t>Mihãilescu</w:t>
      </w:r>
      <w:proofErr w:type="spellEnd"/>
      <w:r w:rsidRPr="008F2FBA">
        <w:t xml:space="preserve"> S., </w:t>
      </w:r>
      <w:proofErr w:type="spellStart"/>
      <w:r w:rsidRPr="008F2FBA">
        <w:t>Biriş</w:t>
      </w:r>
      <w:proofErr w:type="spellEnd"/>
      <w:r w:rsidRPr="008F2FBA">
        <w:t xml:space="preserve"> I. A. 2005(a). Habitatele din România, Editura </w:t>
      </w:r>
      <w:proofErr w:type="spellStart"/>
      <w:r w:rsidRPr="008F2FBA">
        <w:t>Tehnicã-Silvicã</w:t>
      </w:r>
      <w:proofErr w:type="spellEnd"/>
      <w:r w:rsidRPr="008F2FBA">
        <w:t xml:space="preserve">, </w:t>
      </w:r>
      <w:proofErr w:type="spellStart"/>
      <w:r w:rsidRPr="008F2FBA">
        <w:t>Bucureşti</w:t>
      </w:r>
      <w:proofErr w:type="spellEnd"/>
      <w:r w:rsidRPr="008F2FBA">
        <w:t>, 496  p.</w:t>
      </w:r>
    </w:p>
    <w:p w14:paraId="63B01896" w14:textId="77777777" w:rsidR="0056669D" w:rsidRPr="008F2FBA" w:rsidRDefault="0056669D" w:rsidP="0056669D">
      <w:pPr>
        <w:pStyle w:val="textproiect0"/>
      </w:pPr>
    </w:p>
    <w:p w14:paraId="75AC20B5" w14:textId="77777777" w:rsidR="0056669D" w:rsidRPr="008F2FBA" w:rsidRDefault="0056669D" w:rsidP="0056669D">
      <w:pPr>
        <w:pStyle w:val="textproiect0"/>
      </w:pPr>
      <w:proofErr w:type="spellStart"/>
      <w:r w:rsidRPr="008F2FBA">
        <w:t>Doniţã</w:t>
      </w:r>
      <w:proofErr w:type="spellEnd"/>
      <w:r w:rsidRPr="008F2FBA">
        <w:t xml:space="preserve"> N., Popescu A., </w:t>
      </w:r>
      <w:proofErr w:type="spellStart"/>
      <w:r w:rsidRPr="008F2FBA">
        <w:t>Paucã-Comãnescu</w:t>
      </w:r>
      <w:proofErr w:type="spellEnd"/>
      <w:r w:rsidRPr="008F2FBA">
        <w:t xml:space="preserve"> M., </w:t>
      </w:r>
      <w:proofErr w:type="spellStart"/>
      <w:r w:rsidRPr="008F2FBA">
        <w:t>Mihãilescu</w:t>
      </w:r>
      <w:proofErr w:type="spellEnd"/>
      <w:r w:rsidRPr="008F2FBA">
        <w:t xml:space="preserve"> S., </w:t>
      </w:r>
      <w:proofErr w:type="spellStart"/>
      <w:r w:rsidRPr="008F2FBA">
        <w:t>Biriş</w:t>
      </w:r>
      <w:proofErr w:type="spellEnd"/>
      <w:r w:rsidRPr="008F2FBA">
        <w:t xml:space="preserve"> I. A. 2005(b). Habitatele  din  România  – </w:t>
      </w:r>
      <w:proofErr w:type="spellStart"/>
      <w:r w:rsidRPr="008F2FBA">
        <w:t>Modificãri</w:t>
      </w:r>
      <w:proofErr w:type="spellEnd"/>
      <w:r w:rsidRPr="008F2FBA">
        <w:t xml:space="preserve">  conform  amendamentelor  propuse de România  </w:t>
      </w:r>
      <w:proofErr w:type="spellStart"/>
      <w:r w:rsidRPr="008F2FBA">
        <w:t>şi</w:t>
      </w:r>
      <w:proofErr w:type="spellEnd"/>
      <w:r w:rsidRPr="008F2FBA">
        <w:t xml:space="preserve">  Bulgaria  la  Directiva  Habitate  (92/43/EEC),   Editura  </w:t>
      </w:r>
      <w:proofErr w:type="spellStart"/>
      <w:r w:rsidRPr="008F2FBA">
        <w:t>Tehnicã</w:t>
      </w:r>
      <w:proofErr w:type="spellEnd"/>
      <w:r w:rsidRPr="008F2FBA">
        <w:t xml:space="preserve">- </w:t>
      </w:r>
      <w:proofErr w:type="spellStart"/>
      <w:r w:rsidRPr="008F2FBA">
        <w:t>Silvicã</w:t>
      </w:r>
      <w:proofErr w:type="spellEnd"/>
      <w:r w:rsidRPr="008F2FBA">
        <w:t xml:space="preserve">, </w:t>
      </w:r>
      <w:proofErr w:type="spellStart"/>
      <w:r w:rsidRPr="008F2FBA">
        <w:t>Bucureşti</w:t>
      </w:r>
      <w:proofErr w:type="spellEnd"/>
      <w:r w:rsidRPr="008F2FBA">
        <w:t>, 95 p.</w:t>
      </w:r>
    </w:p>
    <w:p w14:paraId="676FC75F" w14:textId="77777777" w:rsidR="0056669D" w:rsidRPr="005C46B5" w:rsidRDefault="0056669D" w:rsidP="0056669D">
      <w:pPr>
        <w:pStyle w:val="textproiect0"/>
        <w:rPr>
          <w:highlight w:val="lightGray"/>
        </w:rPr>
      </w:pPr>
    </w:p>
    <w:p w14:paraId="46407F06" w14:textId="77777777" w:rsidR="0056669D" w:rsidRPr="008F2FBA" w:rsidRDefault="0056669D" w:rsidP="0056669D">
      <w:pPr>
        <w:pStyle w:val="textproiect0"/>
      </w:pPr>
      <w:proofErr w:type="spellStart"/>
      <w:r w:rsidRPr="008F2FBA">
        <w:t>Doniţã</w:t>
      </w:r>
      <w:proofErr w:type="spellEnd"/>
      <w:r w:rsidRPr="008F2FBA">
        <w:t xml:space="preserve"> N., </w:t>
      </w:r>
      <w:proofErr w:type="spellStart"/>
      <w:r w:rsidRPr="008F2FBA">
        <w:t>Biriş</w:t>
      </w:r>
      <w:proofErr w:type="spellEnd"/>
      <w:r w:rsidRPr="008F2FBA">
        <w:t xml:space="preserve"> I. A. 2007.  </w:t>
      </w:r>
      <w:proofErr w:type="spellStart"/>
      <w:r w:rsidRPr="008F2FBA">
        <w:t>Pãdurile</w:t>
      </w:r>
      <w:proofErr w:type="spellEnd"/>
      <w:r w:rsidRPr="008F2FBA">
        <w:t xml:space="preserve"> de </w:t>
      </w:r>
      <w:proofErr w:type="spellStart"/>
      <w:r w:rsidRPr="008F2FBA">
        <w:t>luncã</w:t>
      </w:r>
      <w:proofErr w:type="spellEnd"/>
      <w:r w:rsidRPr="008F2FBA">
        <w:t xml:space="preserve"> din România – trecut, prezent, viitor.</w:t>
      </w:r>
    </w:p>
    <w:p w14:paraId="3355D828" w14:textId="77777777" w:rsidR="0056669D" w:rsidRPr="008F2FBA" w:rsidRDefault="0056669D" w:rsidP="0056669D">
      <w:pPr>
        <w:pStyle w:val="textproiect0"/>
      </w:pPr>
    </w:p>
    <w:p w14:paraId="7F523B3D" w14:textId="77777777" w:rsidR="0056669D" w:rsidRPr="008F2FBA" w:rsidRDefault="0056669D" w:rsidP="0056669D">
      <w:pPr>
        <w:pStyle w:val="textproiect0"/>
      </w:pPr>
      <w:r w:rsidRPr="008F2FBA">
        <w:t xml:space="preserve">Florescu  I. I. 1991.  Tratamente </w:t>
      </w:r>
      <w:proofErr w:type="spellStart"/>
      <w:r w:rsidRPr="008F2FBA">
        <w:t>silviculturale</w:t>
      </w:r>
      <w:proofErr w:type="spellEnd"/>
      <w:r w:rsidRPr="008F2FBA">
        <w:t xml:space="preserve">,  Editura  Ceres,  </w:t>
      </w:r>
      <w:proofErr w:type="spellStart"/>
      <w:r w:rsidRPr="008F2FBA">
        <w:t>Bucureşti</w:t>
      </w:r>
      <w:proofErr w:type="spellEnd"/>
      <w:r w:rsidRPr="008F2FBA">
        <w:t xml:space="preserve">,  270  p. Florescu  I.  I.,  Nicolescu  N.  V.  1998.   </w:t>
      </w:r>
      <w:proofErr w:type="spellStart"/>
      <w:r w:rsidRPr="008F2FBA">
        <w:t>Silviculturã</w:t>
      </w:r>
      <w:proofErr w:type="spellEnd"/>
      <w:r w:rsidRPr="008F2FBA">
        <w:t xml:space="preserve">,  Vol.  II  –  Silvotehnica, Editura </w:t>
      </w:r>
      <w:proofErr w:type="spellStart"/>
      <w:r w:rsidRPr="008F2FBA">
        <w:t>Universitãţii</w:t>
      </w:r>
      <w:proofErr w:type="spellEnd"/>
      <w:r w:rsidRPr="008F2FBA">
        <w:t xml:space="preserve"> Transilvania din </w:t>
      </w:r>
      <w:proofErr w:type="spellStart"/>
      <w:r w:rsidRPr="008F2FBA">
        <w:t>Braşov</w:t>
      </w:r>
      <w:proofErr w:type="spellEnd"/>
      <w:r w:rsidRPr="008F2FBA">
        <w:t>, 194  p.</w:t>
      </w:r>
    </w:p>
    <w:p w14:paraId="10B782A8" w14:textId="77777777" w:rsidR="0056669D" w:rsidRPr="008F2FBA" w:rsidRDefault="0056669D" w:rsidP="0056669D">
      <w:pPr>
        <w:pStyle w:val="textproiect0"/>
      </w:pPr>
    </w:p>
    <w:p w14:paraId="6B1C254B" w14:textId="77777777" w:rsidR="0056669D" w:rsidRPr="008F2FBA" w:rsidRDefault="0056669D" w:rsidP="0056669D">
      <w:pPr>
        <w:pStyle w:val="textproiect0"/>
      </w:pPr>
      <w:r w:rsidRPr="008F2FBA">
        <w:t xml:space="preserve">Giurgiu,  V. 1988.  Amenajarea  </w:t>
      </w:r>
      <w:proofErr w:type="spellStart"/>
      <w:r w:rsidRPr="008F2FBA">
        <w:t>pãdurilor</w:t>
      </w:r>
      <w:proofErr w:type="spellEnd"/>
      <w:r w:rsidRPr="008F2FBA">
        <w:t xml:space="preserve">  cu  </w:t>
      </w:r>
      <w:proofErr w:type="spellStart"/>
      <w:r w:rsidRPr="008F2FBA">
        <w:t>funcţii</w:t>
      </w:r>
      <w:proofErr w:type="spellEnd"/>
      <w:r w:rsidRPr="008F2FBA">
        <w:t xml:space="preserve">  multiple,  Editura  Ceres, </w:t>
      </w:r>
      <w:proofErr w:type="spellStart"/>
      <w:r w:rsidRPr="008F2FBA">
        <w:t>Bucureşti</w:t>
      </w:r>
      <w:proofErr w:type="spellEnd"/>
      <w:r w:rsidRPr="008F2FBA">
        <w:t>, 289  p.</w:t>
      </w:r>
    </w:p>
    <w:p w14:paraId="31CFAC47" w14:textId="77777777" w:rsidR="0056669D" w:rsidRPr="008F2FBA" w:rsidRDefault="0056669D" w:rsidP="0056669D">
      <w:pPr>
        <w:pStyle w:val="textproiect0"/>
      </w:pPr>
    </w:p>
    <w:p w14:paraId="0710E75A" w14:textId="77777777" w:rsidR="0056669D" w:rsidRPr="008F2FBA" w:rsidRDefault="0056669D" w:rsidP="0056669D">
      <w:pPr>
        <w:pStyle w:val="textproiect0"/>
      </w:pPr>
      <w:r w:rsidRPr="008F2FBA">
        <w:t>Haralamb  A. M.   1963.  Cultura  speciilor  forestiere  (</w:t>
      </w:r>
      <w:proofErr w:type="spellStart"/>
      <w:r w:rsidRPr="008F2FBA">
        <w:t>ediţia</w:t>
      </w:r>
      <w:proofErr w:type="spellEnd"/>
      <w:r w:rsidRPr="008F2FBA">
        <w:t xml:space="preserve">  a II-a,  </w:t>
      </w:r>
      <w:proofErr w:type="spellStart"/>
      <w:r w:rsidRPr="008F2FBA">
        <w:t>revizuitã</w:t>
      </w:r>
      <w:proofErr w:type="spellEnd"/>
      <w:r w:rsidRPr="008F2FBA">
        <w:t xml:space="preserve">  </w:t>
      </w:r>
      <w:proofErr w:type="spellStart"/>
      <w:r w:rsidRPr="008F2FBA">
        <w:t>şi</w:t>
      </w:r>
      <w:proofErr w:type="spellEnd"/>
      <w:r w:rsidRPr="008F2FBA">
        <w:t xml:space="preserve"> </w:t>
      </w:r>
      <w:proofErr w:type="spellStart"/>
      <w:r w:rsidRPr="008F2FBA">
        <w:t>adaugitã</w:t>
      </w:r>
      <w:proofErr w:type="spellEnd"/>
      <w:r w:rsidRPr="008F2FBA">
        <w:t xml:space="preserve">), Editura </w:t>
      </w:r>
      <w:proofErr w:type="spellStart"/>
      <w:r w:rsidRPr="008F2FBA">
        <w:t>Agro-Silvicã</w:t>
      </w:r>
      <w:proofErr w:type="spellEnd"/>
      <w:r w:rsidRPr="008F2FBA">
        <w:t xml:space="preserve"> de Stat, </w:t>
      </w:r>
      <w:proofErr w:type="spellStart"/>
      <w:r w:rsidRPr="008F2FBA">
        <w:t>Bucureşti</w:t>
      </w:r>
      <w:proofErr w:type="spellEnd"/>
      <w:r w:rsidRPr="008F2FBA">
        <w:t>, 778  p.</w:t>
      </w:r>
    </w:p>
    <w:p w14:paraId="2E882D15" w14:textId="77777777" w:rsidR="0056669D" w:rsidRPr="008F2FBA" w:rsidRDefault="0056669D" w:rsidP="0056669D">
      <w:pPr>
        <w:pStyle w:val="textproiect0"/>
      </w:pPr>
    </w:p>
    <w:p w14:paraId="393639C0" w14:textId="77777777" w:rsidR="0056669D" w:rsidRPr="008F2FBA" w:rsidRDefault="0056669D" w:rsidP="0056669D">
      <w:pPr>
        <w:pStyle w:val="textproiect0"/>
      </w:pPr>
      <w:r w:rsidRPr="008F2FBA">
        <w:t xml:space="preserve">Horodnic S. 2006.  XI Exploatarea lemnului, în: Milescu I., Cartea Silvicultorului, Editura </w:t>
      </w:r>
      <w:proofErr w:type="spellStart"/>
      <w:r w:rsidRPr="008F2FBA">
        <w:t>Universitãţii</w:t>
      </w:r>
      <w:proofErr w:type="spellEnd"/>
      <w:r w:rsidRPr="008F2FBA">
        <w:t xml:space="preserve"> Suceava, p. 592 – 639.</w:t>
      </w:r>
    </w:p>
    <w:p w14:paraId="70523A49" w14:textId="77777777" w:rsidR="0056669D" w:rsidRPr="008F2FBA" w:rsidRDefault="0056669D" w:rsidP="0056669D">
      <w:pPr>
        <w:pStyle w:val="textproiect0"/>
      </w:pPr>
    </w:p>
    <w:p w14:paraId="1D9303EC" w14:textId="77777777" w:rsidR="0056669D" w:rsidRPr="008F2FBA" w:rsidRDefault="0056669D" w:rsidP="0056669D">
      <w:pPr>
        <w:pStyle w:val="textproiect0"/>
      </w:pPr>
      <w:proofErr w:type="spellStart"/>
      <w:r w:rsidRPr="008F2FBA">
        <w:t>Lazãr</w:t>
      </w:r>
      <w:proofErr w:type="spellEnd"/>
      <w:r w:rsidRPr="008F2FBA">
        <w:t xml:space="preserve">  G., </w:t>
      </w:r>
      <w:proofErr w:type="spellStart"/>
      <w:r w:rsidRPr="008F2FBA">
        <w:t>Stãncioiu</w:t>
      </w:r>
      <w:proofErr w:type="spellEnd"/>
      <w:r w:rsidRPr="008F2FBA">
        <w:t xml:space="preserve">  P. T., Tudoran Gh.  M., </w:t>
      </w:r>
      <w:proofErr w:type="spellStart"/>
      <w:r w:rsidRPr="008F2FBA">
        <w:t>Şofletea</w:t>
      </w:r>
      <w:proofErr w:type="spellEnd"/>
      <w:r w:rsidRPr="008F2FBA">
        <w:t xml:space="preserve">  N., Candrea  </w:t>
      </w:r>
      <w:proofErr w:type="spellStart"/>
      <w:r w:rsidRPr="008F2FBA">
        <w:t>Bozga</w:t>
      </w:r>
      <w:proofErr w:type="spellEnd"/>
      <w:r w:rsidRPr="008F2FBA">
        <w:t xml:space="preserve"> </w:t>
      </w:r>
      <w:proofErr w:type="spellStart"/>
      <w:r w:rsidRPr="008F2FBA">
        <w:t>Şt</w:t>
      </w:r>
      <w:proofErr w:type="spellEnd"/>
      <w:r w:rsidRPr="008F2FBA">
        <w:t xml:space="preserve">.  B., </w:t>
      </w:r>
      <w:proofErr w:type="spellStart"/>
      <w:r w:rsidRPr="008F2FBA">
        <w:t>Predoiu</w:t>
      </w:r>
      <w:proofErr w:type="spellEnd"/>
      <w:r w:rsidRPr="008F2FBA">
        <w:t xml:space="preserve">  Gh.,  </w:t>
      </w:r>
      <w:proofErr w:type="spellStart"/>
      <w:r w:rsidRPr="008F2FBA">
        <w:t>Doniţã</w:t>
      </w:r>
      <w:proofErr w:type="spellEnd"/>
      <w:r w:rsidRPr="008F2FBA">
        <w:t xml:space="preserve">  N.,  </w:t>
      </w:r>
      <w:proofErr w:type="spellStart"/>
      <w:r w:rsidRPr="008F2FBA">
        <w:t>Indreica</w:t>
      </w:r>
      <w:proofErr w:type="spellEnd"/>
      <w:r w:rsidRPr="008F2FBA">
        <w:t xml:space="preserve">  A., </w:t>
      </w:r>
      <w:proofErr w:type="spellStart"/>
      <w:r w:rsidRPr="008F2FBA">
        <w:t>Mazãre</w:t>
      </w:r>
      <w:proofErr w:type="spellEnd"/>
      <w:r w:rsidRPr="008F2FBA">
        <w:t xml:space="preserve">  G.  2007.  Habitate  forestiere de interes comunitar incluse în planul LIFE05 NAT/RO/000176:  “Habitate prioritare alpine, subalpine </w:t>
      </w:r>
      <w:proofErr w:type="spellStart"/>
      <w:r w:rsidRPr="008F2FBA">
        <w:t>şi</w:t>
      </w:r>
      <w:proofErr w:type="spellEnd"/>
      <w:r w:rsidRPr="008F2FBA">
        <w:t xml:space="preserve"> forestiere din România” – </w:t>
      </w:r>
      <w:proofErr w:type="spellStart"/>
      <w:r w:rsidRPr="008F2FBA">
        <w:t>Ameninţãri</w:t>
      </w:r>
      <w:proofErr w:type="spellEnd"/>
      <w:r w:rsidRPr="008F2FBA">
        <w:t xml:space="preserve"> </w:t>
      </w:r>
      <w:proofErr w:type="spellStart"/>
      <w:r w:rsidRPr="008F2FBA">
        <w:t>Potenţiale</w:t>
      </w:r>
      <w:proofErr w:type="spellEnd"/>
      <w:r w:rsidRPr="008F2FBA">
        <w:t xml:space="preserve">, Editura </w:t>
      </w:r>
      <w:proofErr w:type="spellStart"/>
      <w:r w:rsidRPr="008F2FBA">
        <w:t>Universitãţii</w:t>
      </w:r>
      <w:proofErr w:type="spellEnd"/>
      <w:r w:rsidRPr="008F2FBA">
        <w:t xml:space="preserve"> Transilvania din </w:t>
      </w:r>
      <w:proofErr w:type="spellStart"/>
      <w:r w:rsidRPr="008F2FBA">
        <w:t>Braşov</w:t>
      </w:r>
      <w:proofErr w:type="spellEnd"/>
      <w:r w:rsidRPr="008F2FBA">
        <w:t>, 200 p.</w:t>
      </w:r>
    </w:p>
    <w:p w14:paraId="2C0A42E3" w14:textId="77777777" w:rsidR="0056669D" w:rsidRPr="008F2FBA" w:rsidRDefault="0056669D" w:rsidP="0056669D">
      <w:pPr>
        <w:pStyle w:val="textproiect0"/>
      </w:pPr>
    </w:p>
    <w:p w14:paraId="20B4C340" w14:textId="77777777" w:rsidR="0056669D" w:rsidRPr="008F2FBA" w:rsidRDefault="0056669D" w:rsidP="0056669D">
      <w:pPr>
        <w:pStyle w:val="textproiect0"/>
      </w:pPr>
      <w:proofErr w:type="spellStart"/>
      <w:r w:rsidRPr="008F2FBA">
        <w:t>Lazãr</w:t>
      </w:r>
      <w:proofErr w:type="spellEnd"/>
      <w:r w:rsidRPr="008F2FBA">
        <w:t xml:space="preserve">  G., </w:t>
      </w:r>
      <w:proofErr w:type="spellStart"/>
      <w:r w:rsidRPr="008F2FBA">
        <w:t>Stãncioiu</w:t>
      </w:r>
      <w:proofErr w:type="spellEnd"/>
      <w:r w:rsidRPr="008F2FBA">
        <w:t xml:space="preserve">  P. T., Tudoran Gh.  M., </w:t>
      </w:r>
      <w:proofErr w:type="spellStart"/>
      <w:r w:rsidRPr="008F2FBA">
        <w:t>Şofletea</w:t>
      </w:r>
      <w:proofErr w:type="spellEnd"/>
      <w:r w:rsidRPr="008F2FBA">
        <w:t xml:space="preserve">  N., Candrea  </w:t>
      </w:r>
      <w:proofErr w:type="spellStart"/>
      <w:r w:rsidRPr="008F2FBA">
        <w:t>Bozga</w:t>
      </w:r>
      <w:proofErr w:type="spellEnd"/>
      <w:r w:rsidRPr="008F2FBA">
        <w:t xml:space="preserve"> </w:t>
      </w:r>
      <w:proofErr w:type="spellStart"/>
      <w:r w:rsidRPr="008F2FBA">
        <w:t>Şt</w:t>
      </w:r>
      <w:proofErr w:type="spellEnd"/>
      <w:r w:rsidRPr="008F2FBA">
        <w:t xml:space="preserve">.  B., </w:t>
      </w:r>
      <w:proofErr w:type="spellStart"/>
      <w:r w:rsidRPr="008F2FBA">
        <w:t>Predoiu</w:t>
      </w:r>
      <w:proofErr w:type="spellEnd"/>
      <w:r w:rsidRPr="008F2FBA">
        <w:t xml:space="preserve">  Gh.,  2008.  Habitate  forestiere de interes comunitar incluse în planul LIFE05 NAT/RO/000176:  “Habitate prioritare alpine, subalpine </w:t>
      </w:r>
      <w:proofErr w:type="spellStart"/>
      <w:r w:rsidRPr="008F2FBA">
        <w:t>şi</w:t>
      </w:r>
      <w:proofErr w:type="spellEnd"/>
      <w:r w:rsidRPr="008F2FBA">
        <w:t xml:space="preserve"> forestiere din România” – Măsuri de gospodărire, Editura </w:t>
      </w:r>
      <w:proofErr w:type="spellStart"/>
      <w:r w:rsidRPr="008F2FBA">
        <w:t>Universitãţii</w:t>
      </w:r>
      <w:proofErr w:type="spellEnd"/>
      <w:r w:rsidRPr="008F2FBA">
        <w:t xml:space="preserve"> Transilvania din </w:t>
      </w:r>
      <w:proofErr w:type="spellStart"/>
      <w:r w:rsidRPr="008F2FBA">
        <w:t>Braşov</w:t>
      </w:r>
      <w:proofErr w:type="spellEnd"/>
      <w:r w:rsidRPr="008F2FBA">
        <w:t>, 184 p.</w:t>
      </w:r>
    </w:p>
    <w:p w14:paraId="51B33E59" w14:textId="77777777" w:rsidR="0056669D" w:rsidRPr="008F2FBA" w:rsidRDefault="0056669D" w:rsidP="0056669D">
      <w:pPr>
        <w:pStyle w:val="textproiect0"/>
      </w:pPr>
    </w:p>
    <w:p w14:paraId="646BBCD6" w14:textId="77777777" w:rsidR="0056669D" w:rsidRPr="008F2FBA" w:rsidRDefault="0056669D" w:rsidP="0056669D">
      <w:pPr>
        <w:pStyle w:val="textproiect0"/>
      </w:pPr>
      <w:r w:rsidRPr="008F2FBA">
        <w:t xml:space="preserve">Leahu   I.  2001.   Amenajarea   </w:t>
      </w:r>
      <w:proofErr w:type="spellStart"/>
      <w:r w:rsidRPr="008F2FBA">
        <w:t>Pãdurilor</w:t>
      </w:r>
      <w:proofErr w:type="spellEnd"/>
      <w:r w:rsidRPr="008F2FBA">
        <w:t xml:space="preserve">,   Editura   </w:t>
      </w:r>
      <w:proofErr w:type="spellStart"/>
      <w:r w:rsidRPr="008F2FBA">
        <w:t>Didacticã</w:t>
      </w:r>
      <w:proofErr w:type="spellEnd"/>
      <w:r w:rsidRPr="008F2FBA">
        <w:t xml:space="preserve">   </w:t>
      </w:r>
      <w:proofErr w:type="spellStart"/>
      <w:r w:rsidRPr="008F2FBA">
        <w:t>şi</w:t>
      </w:r>
      <w:proofErr w:type="spellEnd"/>
      <w:r w:rsidRPr="008F2FBA">
        <w:t xml:space="preserve">   </w:t>
      </w:r>
      <w:proofErr w:type="spellStart"/>
      <w:r w:rsidRPr="008F2FBA">
        <w:t>Pedagogicã</w:t>
      </w:r>
      <w:proofErr w:type="spellEnd"/>
      <w:r w:rsidRPr="008F2FBA">
        <w:t xml:space="preserve">, </w:t>
      </w:r>
      <w:proofErr w:type="spellStart"/>
      <w:r w:rsidRPr="008F2FBA">
        <w:t>Bucureşti</w:t>
      </w:r>
      <w:proofErr w:type="spellEnd"/>
      <w:r w:rsidRPr="008F2FBA">
        <w:t>, 616  p.</w:t>
      </w:r>
    </w:p>
    <w:p w14:paraId="14385C26" w14:textId="77777777" w:rsidR="0056669D" w:rsidRPr="008F2FBA" w:rsidRDefault="0056669D" w:rsidP="0056669D">
      <w:pPr>
        <w:pStyle w:val="textproiect0"/>
      </w:pPr>
    </w:p>
    <w:p w14:paraId="5133E1B0" w14:textId="77777777" w:rsidR="0056669D" w:rsidRPr="008F2FBA" w:rsidRDefault="0056669D" w:rsidP="0056669D">
      <w:pPr>
        <w:pStyle w:val="textproiect0"/>
      </w:pPr>
      <w:proofErr w:type="spellStart"/>
      <w:r w:rsidRPr="008F2FBA">
        <w:t>Paşcovschi</w:t>
      </w:r>
      <w:proofErr w:type="spellEnd"/>
      <w:r w:rsidRPr="008F2FBA">
        <w:t xml:space="preserve">  S. 1967.  Succesiunea  speciilor  forestiere,  Editura  </w:t>
      </w:r>
      <w:proofErr w:type="spellStart"/>
      <w:r w:rsidRPr="008F2FBA">
        <w:t>Agro-Silvicã</w:t>
      </w:r>
      <w:proofErr w:type="spellEnd"/>
      <w:r w:rsidRPr="008F2FBA">
        <w:t xml:space="preserve">, </w:t>
      </w:r>
      <w:proofErr w:type="spellStart"/>
      <w:r w:rsidRPr="008F2FBA">
        <w:t>Bucureşti</w:t>
      </w:r>
      <w:proofErr w:type="spellEnd"/>
      <w:r w:rsidRPr="008F2FBA">
        <w:t>, 318  p.</w:t>
      </w:r>
    </w:p>
    <w:p w14:paraId="4E660C81" w14:textId="77777777" w:rsidR="0056669D" w:rsidRPr="008F2FBA" w:rsidRDefault="0056669D" w:rsidP="0056669D">
      <w:pPr>
        <w:pStyle w:val="textproiect0"/>
      </w:pPr>
    </w:p>
    <w:p w14:paraId="3BFA9C76" w14:textId="77777777" w:rsidR="0056669D" w:rsidRPr="008F2FBA" w:rsidRDefault="0056669D" w:rsidP="0056669D">
      <w:pPr>
        <w:pStyle w:val="textproiect0"/>
      </w:pPr>
      <w:proofErr w:type="spellStart"/>
      <w:r w:rsidRPr="008F2FBA">
        <w:t>Paşcovschi</w:t>
      </w:r>
      <w:proofErr w:type="spellEnd"/>
      <w:r w:rsidRPr="008F2FBA">
        <w:t xml:space="preserve">  S., Leandru  V. 1958.  Tipuri  de </w:t>
      </w:r>
      <w:proofErr w:type="spellStart"/>
      <w:r w:rsidRPr="008F2FBA">
        <w:t>pãdure</w:t>
      </w:r>
      <w:proofErr w:type="spellEnd"/>
      <w:r w:rsidRPr="008F2FBA">
        <w:t xml:space="preserve"> din  Republica  </w:t>
      </w:r>
      <w:proofErr w:type="spellStart"/>
      <w:r w:rsidRPr="008F2FBA">
        <w:t>Popularã</w:t>
      </w:r>
      <w:proofErr w:type="spellEnd"/>
      <w:r w:rsidRPr="008F2FBA">
        <w:t xml:space="preserve"> </w:t>
      </w:r>
      <w:proofErr w:type="spellStart"/>
      <w:r w:rsidRPr="008F2FBA">
        <w:t>Românã</w:t>
      </w:r>
      <w:proofErr w:type="spellEnd"/>
      <w:r w:rsidRPr="008F2FBA">
        <w:t xml:space="preserve">, Institutul de </w:t>
      </w:r>
      <w:proofErr w:type="spellStart"/>
      <w:r w:rsidRPr="008F2FBA">
        <w:t>Cercetãri</w:t>
      </w:r>
      <w:proofErr w:type="spellEnd"/>
      <w:r w:rsidRPr="008F2FBA">
        <w:t xml:space="preserve"> Silvice,  Seria a II-a – Manuale, Referate, Monografii, Nr. 14, Editura </w:t>
      </w:r>
      <w:proofErr w:type="spellStart"/>
      <w:r w:rsidRPr="008F2FBA">
        <w:t>Agro-Silvicã</w:t>
      </w:r>
      <w:proofErr w:type="spellEnd"/>
      <w:r w:rsidRPr="008F2FBA">
        <w:t xml:space="preserve"> de Stat, </w:t>
      </w:r>
      <w:proofErr w:type="spellStart"/>
      <w:r w:rsidRPr="008F2FBA">
        <w:t>Bucureşti</w:t>
      </w:r>
      <w:proofErr w:type="spellEnd"/>
      <w:r w:rsidRPr="008F2FBA">
        <w:t>, 458  p.</w:t>
      </w:r>
    </w:p>
    <w:p w14:paraId="18512E6A" w14:textId="77777777" w:rsidR="0056669D" w:rsidRPr="008F2FBA" w:rsidRDefault="0056669D" w:rsidP="0056669D">
      <w:pPr>
        <w:pStyle w:val="textproiect0"/>
      </w:pPr>
    </w:p>
    <w:p w14:paraId="7D6E6049" w14:textId="77777777" w:rsidR="0056669D" w:rsidRPr="008F2FBA" w:rsidRDefault="0056669D" w:rsidP="0056669D">
      <w:pPr>
        <w:pStyle w:val="textproiect0"/>
      </w:pPr>
      <w:proofErr w:type="spellStart"/>
      <w:r w:rsidRPr="008F2FBA">
        <w:t>Paucã-Comãnescu</w:t>
      </w:r>
      <w:proofErr w:type="spellEnd"/>
      <w:r w:rsidRPr="008F2FBA">
        <w:t xml:space="preserve">   M.,   </w:t>
      </w:r>
      <w:proofErr w:type="spellStart"/>
      <w:r w:rsidRPr="008F2FBA">
        <w:t>Bîndiu</w:t>
      </w:r>
      <w:proofErr w:type="spellEnd"/>
      <w:r w:rsidRPr="008F2FBA">
        <w:t xml:space="preserve">    C.,    </w:t>
      </w:r>
      <w:proofErr w:type="spellStart"/>
      <w:r w:rsidRPr="008F2FBA">
        <w:t>Ularu</w:t>
      </w:r>
      <w:proofErr w:type="spellEnd"/>
      <w:r w:rsidRPr="008F2FBA">
        <w:t xml:space="preserve">    F.,    Zamfirescu    A.   1980. Ecosisteme  terestre, în:  Ecosistemele  din  România,  editor  Pârvu. C., Editura Ceres, </w:t>
      </w:r>
      <w:proofErr w:type="spellStart"/>
      <w:r w:rsidRPr="008F2FBA">
        <w:t>Bucureşti</w:t>
      </w:r>
      <w:proofErr w:type="spellEnd"/>
      <w:r w:rsidRPr="008F2FBA">
        <w:t>, 303  p.</w:t>
      </w:r>
    </w:p>
    <w:p w14:paraId="0E70D12D" w14:textId="77777777" w:rsidR="0056669D" w:rsidRPr="008F2FBA" w:rsidRDefault="0056669D" w:rsidP="0056669D">
      <w:pPr>
        <w:pStyle w:val="textproiect0"/>
      </w:pPr>
    </w:p>
    <w:p w14:paraId="19155A2E" w14:textId="77777777" w:rsidR="0056669D" w:rsidRPr="008F2FBA" w:rsidRDefault="0056669D" w:rsidP="0056669D">
      <w:pPr>
        <w:pStyle w:val="textproiect0"/>
      </w:pPr>
      <w:r w:rsidRPr="008F2FBA">
        <w:t xml:space="preserve">Schneider  E.,  </w:t>
      </w:r>
      <w:proofErr w:type="spellStart"/>
      <w:r w:rsidRPr="008F2FBA">
        <w:t>Drãgulescu</w:t>
      </w:r>
      <w:proofErr w:type="spellEnd"/>
      <w:r w:rsidRPr="008F2FBA">
        <w:t xml:space="preserve">  C.  2005.  Habitate  </w:t>
      </w:r>
      <w:proofErr w:type="spellStart"/>
      <w:r w:rsidRPr="008F2FBA">
        <w:t>şi</w:t>
      </w:r>
      <w:proofErr w:type="spellEnd"/>
      <w:r w:rsidRPr="008F2FBA">
        <w:t xml:space="preserve">  situri  de interes  comunitar, Editura </w:t>
      </w:r>
      <w:proofErr w:type="spellStart"/>
      <w:r w:rsidRPr="008F2FBA">
        <w:t>Universitãţii</w:t>
      </w:r>
      <w:proofErr w:type="spellEnd"/>
      <w:r w:rsidRPr="008F2FBA">
        <w:t xml:space="preserve"> „Lucian Blaga” Sibiu, 167  p.</w:t>
      </w:r>
    </w:p>
    <w:p w14:paraId="63315E57" w14:textId="77777777" w:rsidR="0056669D" w:rsidRPr="005C46B5" w:rsidRDefault="0056669D" w:rsidP="0056669D">
      <w:pPr>
        <w:pStyle w:val="textproiect0"/>
        <w:rPr>
          <w:highlight w:val="lightGray"/>
        </w:rPr>
      </w:pPr>
    </w:p>
    <w:p w14:paraId="77FD2251" w14:textId="77777777" w:rsidR="0056669D" w:rsidRPr="008F2FBA" w:rsidRDefault="0056669D" w:rsidP="0056669D">
      <w:pPr>
        <w:pStyle w:val="textproiect0"/>
      </w:pPr>
      <w:r w:rsidRPr="008F2FBA">
        <w:t xml:space="preserve">Smith  D. M., Larson  B. C.,  </w:t>
      </w:r>
      <w:proofErr w:type="spellStart"/>
      <w:r w:rsidRPr="008F2FBA">
        <w:t>Kelty</w:t>
      </w:r>
      <w:proofErr w:type="spellEnd"/>
      <w:r w:rsidRPr="008F2FBA">
        <w:t xml:space="preserve">  M. J., </w:t>
      </w:r>
      <w:proofErr w:type="spellStart"/>
      <w:r w:rsidRPr="008F2FBA">
        <w:t>Ashton</w:t>
      </w:r>
      <w:proofErr w:type="spellEnd"/>
      <w:r w:rsidRPr="008F2FBA">
        <w:t xml:space="preserve">  P. M. S. 1997.  The practice of  </w:t>
      </w:r>
      <w:proofErr w:type="spellStart"/>
      <w:r w:rsidRPr="008F2FBA">
        <w:t>silviculture</w:t>
      </w:r>
      <w:proofErr w:type="spellEnd"/>
      <w:r w:rsidRPr="008F2FBA">
        <w:t xml:space="preserve">  – </w:t>
      </w:r>
      <w:proofErr w:type="spellStart"/>
      <w:r w:rsidRPr="008F2FBA">
        <w:t>applied</w:t>
      </w:r>
      <w:proofErr w:type="spellEnd"/>
      <w:r w:rsidRPr="008F2FBA">
        <w:t xml:space="preserve">  </w:t>
      </w:r>
      <w:proofErr w:type="spellStart"/>
      <w:r w:rsidRPr="008F2FBA">
        <w:t>forest</w:t>
      </w:r>
      <w:proofErr w:type="spellEnd"/>
      <w:r w:rsidRPr="008F2FBA">
        <w:t xml:space="preserve">  </w:t>
      </w:r>
      <w:proofErr w:type="spellStart"/>
      <w:r w:rsidRPr="008F2FBA">
        <w:t>ecology</w:t>
      </w:r>
      <w:proofErr w:type="spellEnd"/>
      <w:r w:rsidRPr="008F2FBA">
        <w:t xml:space="preserve">,  9th  </w:t>
      </w:r>
      <w:proofErr w:type="spellStart"/>
      <w:r w:rsidRPr="008F2FBA">
        <w:t>edition</w:t>
      </w:r>
      <w:proofErr w:type="spellEnd"/>
      <w:r w:rsidRPr="008F2FBA">
        <w:t xml:space="preserve">,  John </w:t>
      </w:r>
      <w:proofErr w:type="spellStart"/>
      <w:r w:rsidRPr="008F2FBA">
        <w:t>Willey</w:t>
      </w:r>
      <w:proofErr w:type="spellEnd"/>
      <w:r w:rsidRPr="008F2FBA">
        <w:t xml:space="preserve">  &amp; </w:t>
      </w:r>
      <w:proofErr w:type="spellStart"/>
      <w:r w:rsidRPr="008F2FBA">
        <w:t>Sons</w:t>
      </w:r>
      <w:proofErr w:type="spellEnd"/>
      <w:r w:rsidRPr="008F2FBA">
        <w:t xml:space="preserve"> Inc., New York – USA, 537  p.</w:t>
      </w:r>
    </w:p>
    <w:p w14:paraId="451A8126" w14:textId="77777777" w:rsidR="0056669D" w:rsidRPr="008F2FBA" w:rsidRDefault="0056669D" w:rsidP="0056669D">
      <w:pPr>
        <w:pStyle w:val="textproiect0"/>
      </w:pPr>
    </w:p>
    <w:p w14:paraId="24D9753C" w14:textId="77777777" w:rsidR="0056669D" w:rsidRPr="008F2FBA" w:rsidRDefault="0056669D" w:rsidP="0056669D">
      <w:pPr>
        <w:pStyle w:val="textproiect0"/>
      </w:pPr>
      <w:proofErr w:type="spellStart"/>
      <w:r w:rsidRPr="008F2FBA">
        <w:t>Şofletea</w:t>
      </w:r>
      <w:proofErr w:type="spellEnd"/>
      <w:r w:rsidRPr="008F2FBA">
        <w:t xml:space="preserve">  N.,  </w:t>
      </w:r>
      <w:proofErr w:type="spellStart"/>
      <w:r w:rsidRPr="008F2FBA">
        <w:t>Curtu</w:t>
      </w:r>
      <w:proofErr w:type="spellEnd"/>
      <w:r w:rsidRPr="008F2FBA">
        <w:t xml:space="preserve">  L.  2007.   Dendrologie,  Editura  </w:t>
      </w:r>
      <w:proofErr w:type="spellStart"/>
      <w:r w:rsidRPr="008F2FBA">
        <w:t>Universitãţii</w:t>
      </w:r>
      <w:proofErr w:type="spellEnd"/>
      <w:r w:rsidRPr="008F2FBA">
        <w:t xml:space="preserve">  „Transilvania”, </w:t>
      </w:r>
      <w:proofErr w:type="spellStart"/>
      <w:r w:rsidRPr="008F2FBA">
        <w:t>Braşov</w:t>
      </w:r>
      <w:proofErr w:type="spellEnd"/>
      <w:r w:rsidRPr="008F2FBA">
        <w:t>, 540  p.</w:t>
      </w:r>
    </w:p>
    <w:p w14:paraId="45733DE3" w14:textId="77777777" w:rsidR="0056669D" w:rsidRPr="008F2FBA" w:rsidRDefault="0056669D" w:rsidP="0056669D">
      <w:pPr>
        <w:pStyle w:val="textproiect0"/>
      </w:pPr>
    </w:p>
    <w:p w14:paraId="711A050E" w14:textId="77777777" w:rsidR="0056669D" w:rsidRPr="008F2FBA" w:rsidRDefault="0056669D" w:rsidP="0056669D">
      <w:pPr>
        <w:pStyle w:val="textproiect0"/>
      </w:pPr>
      <w:r w:rsidRPr="008F2FBA">
        <w:t xml:space="preserve">Vlad  I.,  </w:t>
      </w:r>
      <w:proofErr w:type="spellStart"/>
      <w:r w:rsidRPr="008F2FBA">
        <w:t>Chiriţã</w:t>
      </w:r>
      <w:proofErr w:type="spellEnd"/>
      <w:r w:rsidRPr="008F2FBA">
        <w:t xml:space="preserve">  C.,  </w:t>
      </w:r>
      <w:proofErr w:type="spellStart"/>
      <w:r w:rsidRPr="008F2FBA">
        <w:t>Doniţã</w:t>
      </w:r>
      <w:proofErr w:type="spellEnd"/>
      <w:r w:rsidRPr="008F2FBA">
        <w:t xml:space="preserve">  N.,  Petrescu  L. 1997.  </w:t>
      </w:r>
      <w:proofErr w:type="spellStart"/>
      <w:r w:rsidRPr="008F2FBA">
        <w:t>Silviculturã</w:t>
      </w:r>
      <w:proofErr w:type="spellEnd"/>
      <w:r w:rsidRPr="008F2FBA">
        <w:t xml:space="preserve">  pe baze  </w:t>
      </w:r>
      <w:proofErr w:type="spellStart"/>
      <w:r w:rsidRPr="008F2FBA">
        <w:t>eco</w:t>
      </w:r>
      <w:proofErr w:type="spellEnd"/>
      <w:r w:rsidRPr="008F2FBA">
        <w:t xml:space="preserve">- sistemice, Editura Academiei Române, </w:t>
      </w:r>
      <w:proofErr w:type="spellStart"/>
      <w:r w:rsidRPr="008F2FBA">
        <w:t>Bucureşti</w:t>
      </w:r>
      <w:proofErr w:type="spellEnd"/>
      <w:r w:rsidRPr="008F2FBA">
        <w:t>, 292  p.</w:t>
      </w:r>
    </w:p>
    <w:p w14:paraId="0E40D0E4" w14:textId="77777777" w:rsidR="0056669D" w:rsidRPr="008F2FBA" w:rsidRDefault="0056669D" w:rsidP="0056669D">
      <w:pPr>
        <w:pStyle w:val="textproiect0"/>
      </w:pPr>
    </w:p>
    <w:p w14:paraId="679A7665" w14:textId="77777777" w:rsidR="0056669D" w:rsidRPr="008F2FBA" w:rsidRDefault="0056669D" w:rsidP="0056669D">
      <w:pPr>
        <w:pStyle w:val="textproiect0"/>
      </w:pPr>
      <w:r w:rsidRPr="008F2FBA">
        <w:t xml:space="preserve">*Comisia  </w:t>
      </w:r>
      <w:proofErr w:type="spellStart"/>
      <w:r w:rsidRPr="008F2FBA">
        <w:t>Europeanã</w:t>
      </w:r>
      <w:proofErr w:type="spellEnd"/>
      <w:r w:rsidRPr="008F2FBA">
        <w:t xml:space="preserve"> – Directiva  92/43/CEE   privind  conservarea  habitatelor naturale </w:t>
      </w:r>
      <w:proofErr w:type="spellStart"/>
      <w:r w:rsidRPr="008F2FBA">
        <w:t>şi</w:t>
      </w:r>
      <w:proofErr w:type="spellEnd"/>
      <w:r w:rsidRPr="008F2FBA">
        <w:t xml:space="preserve"> a speciilor de </w:t>
      </w:r>
      <w:proofErr w:type="spellStart"/>
      <w:r w:rsidRPr="008F2FBA">
        <w:t>florã</w:t>
      </w:r>
      <w:proofErr w:type="spellEnd"/>
      <w:r w:rsidRPr="008F2FBA">
        <w:t xml:space="preserve"> </w:t>
      </w:r>
      <w:proofErr w:type="spellStart"/>
      <w:r w:rsidRPr="008F2FBA">
        <w:t>şi</w:t>
      </w:r>
      <w:proofErr w:type="spellEnd"/>
      <w:r w:rsidRPr="008F2FBA">
        <w:t xml:space="preserve"> </w:t>
      </w:r>
      <w:proofErr w:type="spellStart"/>
      <w:r w:rsidRPr="008F2FBA">
        <w:t>faunã</w:t>
      </w:r>
      <w:proofErr w:type="spellEnd"/>
      <w:r w:rsidRPr="008F2FBA">
        <w:t xml:space="preserve"> </w:t>
      </w:r>
      <w:proofErr w:type="spellStart"/>
      <w:r w:rsidRPr="008F2FBA">
        <w:t>sãlbatice</w:t>
      </w:r>
      <w:proofErr w:type="spellEnd"/>
      <w:r w:rsidRPr="008F2FBA">
        <w:t>.</w:t>
      </w:r>
    </w:p>
    <w:p w14:paraId="2BBCEA0B" w14:textId="77777777" w:rsidR="0056669D" w:rsidRPr="008F2FBA" w:rsidRDefault="0056669D" w:rsidP="0056669D">
      <w:pPr>
        <w:pStyle w:val="textproiect0"/>
      </w:pPr>
    </w:p>
    <w:p w14:paraId="096B6A50" w14:textId="77777777" w:rsidR="0056669D" w:rsidRPr="008F2FBA" w:rsidRDefault="0056669D" w:rsidP="0056669D">
      <w:pPr>
        <w:pStyle w:val="textproiect0"/>
      </w:pPr>
      <w:r w:rsidRPr="008F2FBA">
        <w:t xml:space="preserve">*Comisia </w:t>
      </w:r>
      <w:proofErr w:type="spellStart"/>
      <w:r w:rsidRPr="008F2FBA">
        <w:t>Europeanã</w:t>
      </w:r>
      <w:proofErr w:type="spellEnd"/>
      <w:r w:rsidRPr="008F2FBA">
        <w:t xml:space="preserve"> 2003 – </w:t>
      </w:r>
      <w:proofErr w:type="spellStart"/>
      <w:r w:rsidRPr="008F2FBA">
        <w:t>Interpretation</w:t>
      </w:r>
      <w:proofErr w:type="spellEnd"/>
      <w:r w:rsidRPr="008F2FBA">
        <w:t xml:space="preserve"> Manual of European Union </w:t>
      </w:r>
      <w:proofErr w:type="spellStart"/>
      <w:r w:rsidRPr="008F2FBA">
        <w:t>Habitats</w:t>
      </w:r>
      <w:proofErr w:type="spellEnd"/>
      <w:r w:rsidRPr="008F2FBA">
        <w:t xml:space="preserve">, </w:t>
      </w:r>
    </w:p>
    <w:p w14:paraId="78DA2905" w14:textId="77777777" w:rsidR="0056669D" w:rsidRPr="008F2FBA" w:rsidRDefault="0056669D" w:rsidP="0056669D">
      <w:pPr>
        <w:pStyle w:val="textproiect0"/>
      </w:pPr>
    </w:p>
    <w:p w14:paraId="64649A3A" w14:textId="77777777" w:rsidR="0056669D" w:rsidRPr="008F2FBA" w:rsidRDefault="0056669D" w:rsidP="0056669D">
      <w:pPr>
        <w:pStyle w:val="textproiect0"/>
      </w:pPr>
      <w:r w:rsidRPr="008F2FBA">
        <w:t xml:space="preserve">*Comisia   </w:t>
      </w:r>
      <w:proofErr w:type="spellStart"/>
      <w:r w:rsidRPr="008F2FBA">
        <w:t>Europeanã</w:t>
      </w:r>
      <w:proofErr w:type="spellEnd"/>
      <w:r w:rsidRPr="008F2FBA">
        <w:t xml:space="preserve">  –  Website-</w:t>
      </w:r>
      <w:proofErr w:type="spellStart"/>
      <w:r w:rsidRPr="008F2FBA">
        <w:t>ul</w:t>
      </w:r>
      <w:proofErr w:type="spellEnd"/>
      <w:r w:rsidRPr="008F2FBA">
        <w:t xml:space="preserve">   oficial   referitor   la   </w:t>
      </w:r>
      <w:proofErr w:type="spellStart"/>
      <w:r w:rsidRPr="008F2FBA">
        <w:t>Reţeaua</w:t>
      </w:r>
      <w:proofErr w:type="spellEnd"/>
      <w:r w:rsidRPr="008F2FBA">
        <w:t xml:space="preserve">   </w:t>
      </w:r>
      <w:proofErr w:type="spellStart"/>
      <w:r w:rsidRPr="008F2FBA">
        <w:t>Ecologicã</w:t>
      </w:r>
      <w:proofErr w:type="spellEnd"/>
      <w:r w:rsidRPr="008F2FBA">
        <w:t xml:space="preserve"> Natura 2000  (</w:t>
      </w:r>
      <w:hyperlink r:id="rId186" w:history="1">
        <w:r w:rsidRPr="008F2FBA">
          <w:rPr>
            <w:rStyle w:val="Hyperlink"/>
            <w:color w:val="auto"/>
          </w:rPr>
          <w:t>http://ec.europa.eu/environment/life/life/natura2000.htm</w:t>
        </w:r>
      </w:hyperlink>
      <w:r w:rsidRPr="008F2FBA">
        <w:t>).</w:t>
      </w:r>
    </w:p>
    <w:p w14:paraId="027D9531" w14:textId="77777777" w:rsidR="0056669D" w:rsidRPr="008F2FBA" w:rsidRDefault="0056669D" w:rsidP="0056669D">
      <w:pPr>
        <w:pStyle w:val="textproiect0"/>
      </w:pPr>
    </w:p>
    <w:p w14:paraId="26D11E6B" w14:textId="77777777" w:rsidR="0056669D" w:rsidRPr="008F2FBA" w:rsidRDefault="0056669D" w:rsidP="0056669D">
      <w:pPr>
        <w:pStyle w:val="textproiect0"/>
      </w:pPr>
      <w:r w:rsidRPr="008F2FBA">
        <w:t xml:space="preserve">*Comisia </w:t>
      </w:r>
      <w:proofErr w:type="spellStart"/>
      <w:r w:rsidRPr="008F2FBA">
        <w:t>Europeanã</w:t>
      </w:r>
      <w:proofErr w:type="spellEnd"/>
      <w:r w:rsidRPr="008F2FBA">
        <w:t xml:space="preserve"> – Regulamentul Consiliului Uniunii Europene nr. 1698/2005 privind sprijinul pentru dezvoltare </w:t>
      </w:r>
      <w:proofErr w:type="spellStart"/>
      <w:r w:rsidRPr="008F2FBA">
        <w:t>ruralã</w:t>
      </w:r>
      <w:proofErr w:type="spellEnd"/>
      <w:r w:rsidRPr="008F2FBA">
        <w:t xml:space="preserve"> acordat din Fondul European Agricol pentru Dezvoltare  </w:t>
      </w:r>
      <w:proofErr w:type="spellStart"/>
      <w:r w:rsidRPr="008F2FBA">
        <w:t>Ruralã</w:t>
      </w:r>
      <w:proofErr w:type="spellEnd"/>
      <w:r w:rsidRPr="008F2FBA">
        <w:t xml:space="preserve">  (FEADR)  </w:t>
      </w:r>
      <w:hyperlink r:id="rId187" w:history="1">
        <w:r w:rsidRPr="008F2FBA">
          <w:rPr>
            <w:rStyle w:val="Hyperlink"/>
            <w:color w:val="auto"/>
          </w:rPr>
          <w:t>http://www.mapam.ro/pages/dezvoltare_ rurala/R_1698_2005.pdf</w:t>
        </w:r>
      </w:hyperlink>
      <w:r w:rsidRPr="008F2FBA">
        <w:t>.</w:t>
      </w:r>
    </w:p>
    <w:p w14:paraId="3F88A965" w14:textId="77777777" w:rsidR="0056669D" w:rsidRPr="005C46B5" w:rsidRDefault="0056669D" w:rsidP="0056669D">
      <w:pPr>
        <w:pStyle w:val="textproiect0"/>
        <w:rPr>
          <w:highlight w:val="lightGray"/>
        </w:rPr>
      </w:pPr>
    </w:p>
    <w:p w14:paraId="78D74CD9" w14:textId="77777777" w:rsidR="0056669D" w:rsidRPr="008F2FBA" w:rsidRDefault="0056669D" w:rsidP="0056669D">
      <w:pPr>
        <w:pStyle w:val="textproiect0"/>
      </w:pPr>
      <w:r w:rsidRPr="008F2FBA">
        <w:t xml:space="preserve">* EU </w:t>
      </w:r>
      <w:proofErr w:type="spellStart"/>
      <w:r w:rsidRPr="008F2FBA">
        <w:t>Phare</w:t>
      </w:r>
      <w:proofErr w:type="spellEnd"/>
      <w:r w:rsidRPr="008F2FBA">
        <w:t xml:space="preserve"> Project on </w:t>
      </w:r>
      <w:proofErr w:type="spellStart"/>
      <w:r w:rsidRPr="008F2FBA">
        <w:t>Implementation</w:t>
      </w:r>
      <w:proofErr w:type="spellEnd"/>
      <w:r w:rsidRPr="008F2FBA">
        <w:t xml:space="preserve"> of Natura 2000 </w:t>
      </w:r>
      <w:proofErr w:type="spellStart"/>
      <w:r w:rsidRPr="008F2FBA">
        <w:t>Network</w:t>
      </w:r>
      <w:proofErr w:type="spellEnd"/>
      <w:r w:rsidRPr="008F2FBA">
        <w:t xml:space="preserve"> in Romania 2008. Natura 2000 în România - </w:t>
      </w:r>
      <w:proofErr w:type="spellStart"/>
      <w:r w:rsidRPr="008F2FBA">
        <w:t>Species</w:t>
      </w:r>
      <w:proofErr w:type="spellEnd"/>
      <w:r w:rsidRPr="008F2FBA">
        <w:t xml:space="preserve"> </w:t>
      </w:r>
      <w:proofErr w:type="spellStart"/>
      <w:r w:rsidRPr="008F2FBA">
        <w:t>Fact</w:t>
      </w:r>
      <w:proofErr w:type="spellEnd"/>
      <w:r w:rsidRPr="008F2FBA">
        <w:t xml:space="preserve"> </w:t>
      </w:r>
      <w:proofErr w:type="spellStart"/>
      <w:r w:rsidRPr="008F2FBA">
        <w:t>Sheets</w:t>
      </w:r>
      <w:proofErr w:type="spellEnd"/>
      <w:r w:rsidRPr="008F2FBA">
        <w:t xml:space="preserve">, </w:t>
      </w:r>
      <w:proofErr w:type="spellStart"/>
      <w:r w:rsidRPr="008F2FBA">
        <w:t>Bucureşti</w:t>
      </w:r>
      <w:proofErr w:type="spellEnd"/>
      <w:r w:rsidRPr="008F2FBA">
        <w:t>, 502 p.</w:t>
      </w:r>
    </w:p>
    <w:p w14:paraId="76AC13C5" w14:textId="77777777" w:rsidR="0056669D" w:rsidRPr="008F2FBA" w:rsidRDefault="0056669D" w:rsidP="0056669D">
      <w:pPr>
        <w:pStyle w:val="textproiect0"/>
      </w:pPr>
    </w:p>
    <w:p w14:paraId="427F5EFB" w14:textId="77777777" w:rsidR="0056669D" w:rsidRPr="008F2FBA" w:rsidRDefault="0056669D" w:rsidP="0056669D">
      <w:pPr>
        <w:pStyle w:val="textproiect0"/>
      </w:pPr>
      <w:r w:rsidRPr="008F2FBA">
        <w:t xml:space="preserve">* EU </w:t>
      </w:r>
      <w:proofErr w:type="spellStart"/>
      <w:r w:rsidRPr="008F2FBA">
        <w:t>Phare</w:t>
      </w:r>
      <w:proofErr w:type="spellEnd"/>
      <w:r w:rsidRPr="008F2FBA">
        <w:t xml:space="preserve"> Project on </w:t>
      </w:r>
      <w:proofErr w:type="spellStart"/>
      <w:r w:rsidRPr="008F2FBA">
        <w:t>Implementation</w:t>
      </w:r>
      <w:proofErr w:type="spellEnd"/>
      <w:r w:rsidRPr="008F2FBA">
        <w:t xml:space="preserve"> of Natura 2000 </w:t>
      </w:r>
      <w:proofErr w:type="spellStart"/>
      <w:r w:rsidRPr="008F2FBA">
        <w:t>Network</w:t>
      </w:r>
      <w:proofErr w:type="spellEnd"/>
      <w:r w:rsidRPr="008F2FBA">
        <w:t xml:space="preserve"> in Romania 2008. Natura 2000 în România - Habitat </w:t>
      </w:r>
      <w:proofErr w:type="spellStart"/>
      <w:r w:rsidRPr="008F2FBA">
        <w:t>Fact</w:t>
      </w:r>
      <w:proofErr w:type="spellEnd"/>
      <w:r w:rsidRPr="008F2FBA">
        <w:t xml:space="preserve"> </w:t>
      </w:r>
      <w:proofErr w:type="spellStart"/>
      <w:r w:rsidRPr="008F2FBA">
        <w:t>Sheets</w:t>
      </w:r>
      <w:proofErr w:type="spellEnd"/>
      <w:r w:rsidRPr="008F2FBA">
        <w:t xml:space="preserve">, </w:t>
      </w:r>
      <w:proofErr w:type="spellStart"/>
      <w:r w:rsidRPr="008F2FBA">
        <w:t>Bucureşti</w:t>
      </w:r>
      <w:proofErr w:type="spellEnd"/>
      <w:r w:rsidRPr="008F2FBA">
        <w:t>, 243 p.</w:t>
      </w:r>
    </w:p>
    <w:p w14:paraId="2B6BAB1C" w14:textId="77777777" w:rsidR="0056669D" w:rsidRPr="008F2FBA" w:rsidRDefault="0056669D" w:rsidP="0056669D">
      <w:pPr>
        <w:pStyle w:val="textproiect0"/>
      </w:pPr>
    </w:p>
    <w:p w14:paraId="5C902889" w14:textId="77777777" w:rsidR="0056669D" w:rsidRPr="008F2FBA" w:rsidRDefault="0056669D" w:rsidP="0056669D">
      <w:pPr>
        <w:pStyle w:val="textproiect0"/>
      </w:pPr>
      <w:r w:rsidRPr="008F2FBA">
        <w:t xml:space="preserve">*Legea 1/2000  pentru reconstituirea dreptului de proprietate asupra terenurilor agricole si celor </w:t>
      </w:r>
      <w:proofErr w:type="spellStart"/>
      <w:r w:rsidRPr="008F2FBA">
        <w:t>foretiere</w:t>
      </w:r>
      <w:proofErr w:type="spellEnd"/>
      <w:r w:rsidRPr="008F2FBA">
        <w:t>.</w:t>
      </w:r>
    </w:p>
    <w:p w14:paraId="21700808" w14:textId="77777777" w:rsidR="0056669D" w:rsidRPr="008F2FBA" w:rsidRDefault="0056669D" w:rsidP="0056669D">
      <w:pPr>
        <w:pStyle w:val="textproiect0"/>
      </w:pPr>
    </w:p>
    <w:p w14:paraId="61F0E2D6" w14:textId="77777777" w:rsidR="0056669D" w:rsidRPr="008F2FBA" w:rsidRDefault="0056669D" w:rsidP="0056669D">
      <w:pPr>
        <w:pStyle w:val="textproiect0"/>
      </w:pPr>
      <w:r w:rsidRPr="008F2FBA">
        <w:t>*Legea 46/2008  Codul Silvic.</w:t>
      </w:r>
    </w:p>
    <w:p w14:paraId="713B13F7" w14:textId="77777777" w:rsidR="0056669D" w:rsidRPr="005C46B5" w:rsidRDefault="0056669D" w:rsidP="0056669D">
      <w:pPr>
        <w:pStyle w:val="textproiect0"/>
        <w:rPr>
          <w:highlight w:val="lightGray"/>
        </w:rPr>
      </w:pPr>
    </w:p>
    <w:p w14:paraId="0279DDF9" w14:textId="77777777" w:rsidR="0056669D" w:rsidRPr="008F2FBA" w:rsidRDefault="0056669D" w:rsidP="0056669D">
      <w:pPr>
        <w:pStyle w:val="textproiect0"/>
      </w:pPr>
      <w:r w:rsidRPr="008F2FBA">
        <w:t xml:space="preserve">*Ministerul  Apelor,  </w:t>
      </w:r>
      <w:proofErr w:type="spellStart"/>
      <w:r w:rsidRPr="008F2FBA">
        <w:t>Pãdurilor</w:t>
      </w:r>
      <w:proofErr w:type="spellEnd"/>
      <w:r w:rsidRPr="008F2FBA">
        <w:t xml:space="preserve">  </w:t>
      </w:r>
      <w:proofErr w:type="spellStart"/>
      <w:r w:rsidRPr="008F2FBA">
        <w:t>şi</w:t>
      </w:r>
      <w:proofErr w:type="spellEnd"/>
      <w:r w:rsidRPr="008F2FBA">
        <w:t xml:space="preserve">  </w:t>
      </w:r>
      <w:proofErr w:type="spellStart"/>
      <w:r w:rsidRPr="008F2FBA">
        <w:t>Protecţiei</w:t>
      </w:r>
      <w:proofErr w:type="spellEnd"/>
      <w:r w:rsidRPr="008F2FBA">
        <w:t xml:space="preserve">  Mediului  2000  – 1. Norme tehnice privind compoziții, scheme și tehnologii de regenerare a terenurilor degradate, </w:t>
      </w:r>
      <w:proofErr w:type="spellStart"/>
      <w:r w:rsidRPr="008F2FBA">
        <w:t>Bucureşti</w:t>
      </w:r>
      <w:proofErr w:type="spellEnd"/>
      <w:r w:rsidRPr="008F2FBA">
        <w:t>, 272 p.</w:t>
      </w:r>
    </w:p>
    <w:p w14:paraId="18455B06" w14:textId="77777777" w:rsidR="0056669D" w:rsidRPr="008F2FBA" w:rsidRDefault="0056669D" w:rsidP="0056669D">
      <w:pPr>
        <w:pStyle w:val="textproiect0"/>
      </w:pPr>
    </w:p>
    <w:p w14:paraId="37C1A630" w14:textId="77777777" w:rsidR="0056669D" w:rsidRPr="008F2FBA" w:rsidRDefault="0056669D" w:rsidP="0056669D">
      <w:pPr>
        <w:pStyle w:val="textproiect0"/>
      </w:pPr>
      <w:r w:rsidRPr="008F2FBA">
        <w:t xml:space="preserve">*Ministerul  Apelor,  </w:t>
      </w:r>
      <w:proofErr w:type="spellStart"/>
      <w:r w:rsidRPr="008F2FBA">
        <w:t>Pãdurilor</w:t>
      </w:r>
      <w:proofErr w:type="spellEnd"/>
      <w:r w:rsidRPr="008F2FBA">
        <w:t xml:space="preserve">  </w:t>
      </w:r>
      <w:proofErr w:type="spellStart"/>
      <w:r w:rsidRPr="008F2FBA">
        <w:t>şi</w:t>
      </w:r>
      <w:proofErr w:type="spellEnd"/>
      <w:r w:rsidRPr="008F2FBA">
        <w:t xml:space="preserve">  </w:t>
      </w:r>
      <w:proofErr w:type="spellStart"/>
      <w:r w:rsidRPr="008F2FBA">
        <w:t>Protecţiei</w:t>
      </w:r>
      <w:proofErr w:type="spellEnd"/>
      <w:r w:rsidRPr="008F2FBA">
        <w:t xml:space="preserve">  Mediului  2000  – 2. Norme tehnice pentru îngrijirea </w:t>
      </w:r>
      <w:proofErr w:type="spellStart"/>
      <w:r w:rsidRPr="008F2FBA">
        <w:t>şi</w:t>
      </w:r>
      <w:proofErr w:type="spellEnd"/>
      <w:r w:rsidRPr="008F2FBA">
        <w:t xml:space="preserve"> conducerea </w:t>
      </w:r>
      <w:proofErr w:type="spellStart"/>
      <w:r w:rsidRPr="008F2FBA">
        <w:t>arboretelor</w:t>
      </w:r>
      <w:proofErr w:type="spellEnd"/>
      <w:r w:rsidRPr="008F2FBA">
        <w:t xml:space="preserve">, </w:t>
      </w:r>
      <w:proofErr w:type="spellStart"/>
      <w:r w:rsidRPr="008F2FBA">
        <w:t>Bucureşti</w:t>
      </w:r>
      <w:proofErr w:type="spellEnd"/>
      <w:r w:rsidRPr="008F2FBA">
        <w:t>, 212  p.</w:t>
      </w:r>
    </w:p>
    <w:p w14:paraId="1B1141FA" w14:textId="77777777" w:rsidR="0056669D" w:rsidRPr="008F2FBA" w:rsidRDefault="0056669D" w:rsidP="0056669D">
      <w:pPr>
        <w:pStyle w:val="textproiect0"/>
      </w:pPr>
    </w:p>
    <w:p w14:paraId="001CD2B0" w14:textId="77777777" w:rsidR="0056669D" w:rsidRPr="008F2FBA" w:rsidRDefault="0056669D" w:rsidP="0056669D">
      <w:pPr>
        <w:pStyle w:val="textproiect0"/>
      </w:pPr>
      <w:r w:rsidRPr="008F2FBA">
        <w:t xml:space="preserve">*Ministerul  Apelor,  </w:t>
      </w:r>
      <w:proofErr w:type="spellStart"/>
      <w:r w:rsidRPr="008F2FBA">
        <w:t>Pãdurilor</w:t>
      </w:r>
      <w:proofErr w:type="spellEnd"/>
      <w:r w:rsidRPr="008F2FBA">
        <w:t xml:space="preserve">  </w:t>
      </w:r>
      <w:proofErr w:type="spellStart"/>
      <w:r w:rsidRPr="008F2FBA">
        <w:t>şi</w:t>
      </w:r>
      <w:proofErr w:type="spellEnd"/>
      <w:r w:rsidRPr="008F2FBA">
        <w:t xml:space="preserve">  </w:t>
      </w:r>
      <w:proofErr w:type="spellStart"/>
      <w:r w:rsidRPr="008F2FBA">
        <w:t>Protecţiei</w:t>
      </w:r>
      <w:proofErr w:type="spellEnd"/>
      <w:r w:rsidRPr="008F2FBA">
        <w:t xml:space="preserve">  Mediului  2000  – 3. Norme tehnice privind alegerea </w:t>
      </w:r>
      <w:proofErr w:type="spellStart"/>
      <w:r w:rsidRPr="008F2FBA">
        <w:t>şi</w:t>
      </w:r>
      <w:proofErr w:type="spellEnd"/>
      <w:r w:rsidRPr="008F2FBA">
        <w:t xml:space="preserve"> aplicarea tratamentelor, </w:t>
      </w:r>
      <w:proofErr w:type="spellStart"/>
      <w:r w:rsidRPr="008F2FBA">
        <w:t>Bucureşti</w:t>
      </w:r>
      <w:proofErr w:type="spellEnd"/>
      <w:r w:rsidRPr="008F2FBA">
        <w:t>, 86 p.</w:t>
      </w:r>
    </w:p>
    <w:p w14:paraId="6CCB6C9F" w14:textId="77777777" w:rsidR="0056669D" w:rsidRPr="008F2FBA" w:rsidRDefault="0056669D" w:rsidP="0056669D">
      <w:pPr>
        <w:pStyle w:val="textproiect0"/>
      </w:pPr>
    </w:p>
    <w:p w14:paraId="531302ED" w14:textId="77777777" w:rsidR="0056669D" w:rsidRPr="008F2FBA" w:rsidRDefault="0056669D" w:rsidP="0056669D">
      <w:pPr>
        <w:pStyle w:val="textproiect0"/>
      </w:pPr>
      <w:r w:rsidRPr="008F2FBA">
        <w:t xml:space="preserve">*Ministerul  Apelor,  </w:t>
      </w:r>
      <w:proofErr w:type="spellStart"/>
      <w:r w:rsidRPr="008F2FBA">
        <w:t>Pãdurilor</w:t>
      </w:r>
      <w:proofErr w:type="spellEnd"/>
      <w:r w:rsidRPr="008F2FBA">
        <w:t xml:space="preserve">  </w:t>
      </w:r>
      <w:proofErr w:type="spellStart"/>
      <w:r w:rsidRPr="008F2FBA">
        <w:t>şi</w:t>
      </w:r>
      <w:proofErr w:type="spellEnd"/>
      <w:r w:rsidRPr="008F2FBA">
        <w:t xml:space="preserve">  </w:t>
      </w:r>
      <w:proofErr w:type="spellStart"/>
      <w:r w:rsidRPr="008F2FBA">
        <w:t>Protecţiei</w:t>
      </w:r>
      <w:proofErr w:type="spellEnd"/>
      <w:r w:rsidRPr="008F2FBA">
        <w:t xml:space="preserve">  Mediului  2000  – 5. Norme tehnice pentru amenajarea </w:t>
      </w:r>
      <w:proofErr w:type="spellStart"/>
      <w:r w:rsidRPr="008F2FBA">
        <w:t>pãdurilor</w:t>
      </w:r>
      <w:proofErr w:type="spellEnd"/>
      <w:r w:rsidRPr="008F2FBA">
        <w:t>, 163  p.</w:t>
      </w:r>
    </w:p>
    <w:p w14:paraId="1B642D5E" w14:textId="77777777" w:rsidR="0056669D" w:rsidRPr="008F2FBA" w:rsidRDefault="0056669D" w:rsidP="0056669D">
      <w:pPr>
        <w:pStyle w:val="textproiect0"/>
      </w:pPr>
    </w:p>
    <w:p w14:paraId="6D2D3EDF" w14:textId="77777777" w:rsidR="0056669D" w:rsidRPr="008F2FBA" w:rsidRDefault="0056669D" w:rsidP="0056669D">
      <w:pPr>
        <w:pStyle w:val="textproiect0"/>
      </w:pPr>
      <w:r w:rsidRPr="008F2FBA">
        <w:t xml:space="preserve">*Ministerul  Silviculturii  1986 a. Norme tehnice pentru îngrijirea </w:t>
      </w:r>
      <w:proofErr w:type="spellStart"/>
      <w:r w:rsidRPr="008F2FBA">
        <w:t>şi</w:t>
      </w:r>
      <w:proofErr w:type="spellEnd"/>
      <w:r w:rsidRPr="008F2FBA">
        <w:t xml:space="preserve"> conducerea </w:t>
      </w:r>
      <w:proofErr w:type="spellStart"/>
      <w:r w:rsidRPr="008F2FBA">
        <w:t>arboretelor</w:t>
      </w:r>
      <w:proofErr w:type="spellEnd"/>
      <w:r w:rsidRPr="008F2FBA">
        <w:t xml:space="preserve">, </w:t>
      </w:r>
      <w:proofErr w:type="spellStart"/>
      <w:r w:rsidRPr="008F2FBA">
        <w:t>Bucureşti</w:t>
      </w:r>
      <w:proofErr w:type="spellEnd"/>
      <w:r w:rsidRPr="008F2FBA">
        <w:t>, 166 p.</w:t>
      </w:r>
    </w:p>
    <w:p w14:paraId="7BD1D50A" w14:textId="77777777" w:rsidR="0056669D" w:rsidRPr="008F2FBA" w:rsidRDefault="0056669D" w:rsidP="0056669D">
      <w:pPr>
        <w:pStyle w:val="textproiect0"/>
        <w:rPr>
          <w:color w:val="FF0000"/>
        </w:rPr>
      </w:pPr>
    </w:p>
    <w:p w14:paraId="3BE6CD5B" w14:textId="77777777" w:rsidR="0056669D" w:rsidRPr="008F2FBA" w:rsidRDefault="0056669D" w:rsidP="0056669D">
      <w:pPr>
        <w:pStyle w:val="textproiect0"/>
      </w:pPr>
      <w:r w:rsidRPr="008F2FBA">
        <w:t xml:space="preserve">*Ministerul Silviculturii 1986 b. Norme tehnice pentru amenajarea </w:t>
      </w:r>
      <w:proofErr w:type="spellStart"/>
      <w:r w:rsidRPr="008F2FBA">
        <w:t>pãdurilor</w:t>
      </w:r>
      <w:proofErr w:type="spellEnd"/>
      <w:r w:rsidRPr="008F2FBA">
        <w:t xml:space="preserve">, </w:t>
      </w:r>
      <w:proofErr w:type="spellStart"/>
      <w:r w:rsidRPr="008F2FBA">
        <w:t>Bucureşti</w:t>
      </w:r>
      <w:proofErr w:type="spellEnd"/>
      <w:r w:rsidRPr="008F2FBA">
        <w:t>, 198  p.</w:t>
      </w:r>
    </w:p>
    <w:p w14:paraId="2060E51E" w14:textId="77777777" w:rsidR="0056669D" w:rsidRPr="008F2FBA" w:rsidRDefault="0056669D" w:rsidP="0056669D">
      <w:pPr>
        <w:pStyle w:val="textproiect0"/>
      </w:pPr>
    </w:p>
    <w:p w14:paraId="40426732" w14:textId="77777777" w:rsidR="0056669D" w:rsidRPr="008F2FBA" w:rsidRDefault="0056669D" w:rsidP="0056669D">
      <w:pPr>
        <w:pStyle w:val="textproiect0"/>
      </w:pPr>
      <w:r w:rsidRPr="008F2FBA">
        <w:t xml:space="preserve">*Ministerul Silviculturii 1987.  </w:t>
      </w:r>
      <w:proofErr w:type="spellStart"/>
      <w:r w:rsidRPr="008F2FBA">
        <w:t>Îndrumãri</w:t>
      </w:r>
      <w:proofErr w:type="spellEnd"/>
      <w:r w:rsidRPr="008F2FBA">
        <w:t xml:space="preserve"> tehnice pentru </w:t>
      </w:r>
      <w:proofErr w:type="spellStart"/>
      <w:r w:rsidRPr="008F2FBA">
        <w:t>compoziţii</w:t>
      </w:r>
      <w:proofErr w:type="spellEnd"/>
      <w:r w:rsidRPr="008F2FBA">
        <w:t xml:space="preserve">, scheme </w:t>
      </w:r>
      <w:proofErr w:type="spellStart"/>
      <w:r w:rsidRPr="008F2FBA">
        <w:t>şi</w:t>
      </w:r>
      <w:proofErr w:type="spellEnd"/>
      <w:r w:rsidRPr="008F2FBA">
        <w:t xml:space="preserve"> tehnologii de regenerare a </w:t>
      </w:r>
      <w:proofErr w:type="spellStart"/>
      <w:r w:rsidRPr="008F2FBA">
        <w:t>pãdurilor</w:t>
      </w:r>
      <w:proofErr w:type="spellEnd"/>
      <w:r w:rsidRPr="008F2FBA">
        <w:t xml:space="preserve">, </w:t>
      </w:r>
      <w:proofErr w:type="spellStart"/>
      <w:r w:rsidRPr="008F2FBA">
        <w:t>Bucureşti</w:t>
      </w:r>
      <w:proofErr w:type="spellEnd"/>
      <w:r w:rsidRPr="008F2FBA">
        <w:t>, 231  p.</w:t>
      </w:r>
    </w:p>
    <w:p w14:paraId="4E7DC4F3" w14:textId="77777777" w:rsidR="0056669D" w:rsidRPr="008F2FBA" w:rsidRDefault="0056669D" w:rsidP="0056669D">
      <w:pPr>
        <w:pStyle w:val="textproiect0"/>
      </w:pPr>
    </w:p>
    <w:p w14:paraId="49F98BAC" w14:textId="77777777" w:rsidR="0056669D" w:rsidRPr="008F2FBA" w:rsidRDefault="0056669D" w:rsidP="0056669D">
      <w:pPr>
        <w:pStyle w:val="textproiect0"/>
      </w:pPr>
      <w:r w:rsidRPr="008F2FBA">
        <w:t xml:space="preserve">*Ministerul Silviculturii 1988 a. Norme tehnice  pentru alegerea  </w:t>
      </w:r>
      <w:proofErr w:type="spellStart"/>
      <w:r w:rsidRPr="008F2FBA">
        <w:t>şi</w:t>
      </w:r>
      <w:proofErr w:type="spellEnd"/>
      <w:r w:rsidRPr="008F2FBA">
        <w:t xml:space="preserve">  aplicarea tratamentelor, </w:t>
      </w:r>
      <w:proofErr w:type="spellStart"/>
      <w:r w:rsidRPr="008F2FBA">
        <w:t>Bucureşti</w:t>
      </w:r>
      <w:proofErr w:type="spellEnd"/>
      <w:r w:rsidRPr="008F2FBA">
        <w:t>, 98 p.</w:t>
      </w:r>
    </w:p>
    <w:p w14:paraId="057026D2" w14:textId="77777777" w:rsidR="0056669D" w:rsidRPr="005C46B5" w:rsidRDefault="0056669D" w:rsidP="0056669D">
      <w:pPr>
        <w:pStyle w:val="textproiect0"/>
        <w:rPr>
          <w:highlight w:val="lightGray"/>
        </w:rPr>
      </w:pPr>
    </w:p>
    <w:p w14:paraId="3A8DF7E4" w14:textId="304507CD" w:rsidR="0056669D" w:rsidRPr="008F2FBA" w:rsidRDefault="0056669D" w:rsidP="0056669D">
      <w:pPr>
        <w:pStyle w:val="textproiect0"/>
      </w:pPr>
      <w:r w:rsidRPr="008F2FBA">
        <w:t>*</w:t>
      </w:r>
      <w:r w:rsidR="00135E8C" w:rsidRPr="008F2FBA">
        <w:t xml:space="preserve"> S.C. PASSILVA PROIECT S.R.L. HUȘI, </w:t>
      </w:r>
      <w:r w:rsidRPr="008F2FBA">
        <w:t>202</w:t>
      </w:r>
      <w:r w:rsidR="00135E8C" w:rsidRPr="008F2FBA">
        <w:t>2</w:t>
      </w:r>
      <w:r w:rsidRPr="008F2FBA">
        <w:t xml:space="preserve"> – Amenajamentul fondului forestier proprietate privată aparținând </w:t>
      </w:r>
      <w:r w:rsidR="008F2FBA" w:rsidRPr="008F2FBA">
        <w:t xml:space="preserve">Asociației </w:t>
      </w:r>
      <w:proofErr w:type="spellStart"/>
      <w:r w:rsidR="008F2FBA" w:rsidRPr="008F2FBA">
        <w:t>Composesorale</w:t>
      </w:r>
      <w:proofErr w:type="spellEnd"/>
      <w:r w:rsidR="008F2FBA" w:rsidRPr="008F2FBA">
        <w:t xml:space="preserve"> </w:t>
      </w:r>
      <w:proofErr w:type="spellStart"/>
      <w:r w:rsidR="008F2FBA" w:rsidRPr="008F2FBA">
        <w:t>Terkö</w:t>
      </w:r>
      <w:proofErr w:type="spellEnd"/>
      <w:r w:rsidRPr="008F2FBA">
        <w:t xml:space="preserve">, </w:t>
      </w:r>
      <w:r w:rsidR="008F2FBA" w:rsidRPr="008F2FBA">
        <w:t xml:space="preserve">U.P. III </w:t>
      </w:r>
      <w:proofErr w:type="spellStart"/>
      <w:r w:rsidR="008F2FBA" w:rsidRPr="008F2FBA">
        <w:t>Terkö-Bicăjel</w:t>
      </w:r>
      <w:proofErr w:type="spellEnd"/>
      <w:r w:rsidR="008F2FBA" w:rsidRPr="008F2FBA">
        <w:t>, jud. Neamț</w:t>
      </w:r>
      <w:r w:rsidR="00135E8C" w:rsidRPr="008F2FBA">
        <w:t>.</w:t>
      </w:r>
    </w:p>
    <w:p w14:paraId="736BC91B" w14:textId="77777777" w:rsidR="00A77AC8" w:rsidRPr="008F2FBA" w:rsidRDefault="00A77AC8" w:rsidP="0056669D">
      <w:pPr>
        <w:pStyle w:val="textproiect0"/>
        <w:rPr>
          <w:color w:val="FF0000"/>
        </w:rPr>
      </w:pPr>
    </w:p>
    <w:p w14:paraId="090F0480" w14:textId="77777777" w:rsidR="0056669D" w:rsidRPr="008F2FBA" w:rsidRDefault="0056669D" w:rsidP="0056669D">
      <w:pPr>
        <w:pStyle w:val="textproiect0"/>
      </w:pPr>
      <w:r w:rsidRPr="008F2FBA">
        <w:t xml:space="preserve">*Ordinul nr. 207 din 2006 pentru aprobarea </w:t>
      </w:r>
      <w:proofErr w:type="spellStart"/>
      <w:r w:rsidRPr="008F2FBA">
        <w:t>Conţinutului</w:t>
      </w:r>
      <w:proofErr w:type="spellEnd"/>
      <w:r w:rsidRPr="008F2FBA">
        <w:t xml:space="preserve"> formularului standard Natura 2000 stabilit de Comisia Europeană prin Decizia 97/266/EC, prevăzut în anexa nr. 1 </w:t>
      </w:r>
      <w:proofErr w:type="spellStart"/>
      <w:r w:rsidRPr="008F2FBA">
        <w:t>şi</w:t>
      </w:r>
      <w:proofErr w:type="spellEnd"/>
      <w:r w:rsidRPr="008F2FBA">
        <w:t xml:space="preserve"> manualul de completare al formularului standard.</w:t>
      </w:r>
    </w:p>
    <w:p w14:paraId="202C675D" w14:textId="77777777" w:rsidR="0056669D" w:rsidRPr="005C46B5" w:rsidRDefault="0056669D" w:rsidP="0056669D">
      <w:pPr>
        <w:pStyle w:val="textproiect0"/>
        <w:rPr>
          <w:highlight w:val="lightGray"/>
        </w:rPr>
      </w:pPr>
    </w:p>
    <w:p w14:paraId="62860B7D" w14:textId="77777777" w:rsidR="0056669D" w:rsidRPr="008F2FBA" w:rsidRDefault="00755DCD" w:rsidP="0056669D">
      <w:pPr>
        <w:pStyle w:val="textproiect0"/>
      </w:pPr>
      <w:r w:rsidRPr="008F2FBA">
        <w:t>*Ordinul</w:t>
      </w:r>
      <w:r w:rsidR="0056669D" w:rsidRPr="008F2FBA">
        <w:t xml:space="preserve"> nr. 1.540 din 3 iunie 2011 pentru aprobarea Normelor privind stabilirea  termenelor, </w:t>
      </w:r>
      <w:proofErr w:type="spellStart"/>
      <w:r w:rsidR="0056669D" w:rsidRPr="008F2FBA">
        <w:t>modalitãţilor</w:t>
      </w:r>
      <w:proofErr w:type="spellEnd"/>
      <w:r w:rsidR="0056669D" w:rsidRPr="008F2FBA">
        <w:t xml:space="preserve"> </w:t>
      </w:r>
      <w:proofErr w:type="spellStart"/>
      <w:r w:rsidR="0056669D" w:rsidRPr="008F2FBA">
        <w:t>şi</w:t>
      </w:r>
      <w:proofErr w:type="spellEnd"/>
      <w:r w:rsidR="0056669D" w:rsidRPr="008F2FBA">
        <w:t xml:space="preserve"> perioadelor de exploatare a masei lemnoase din  </w:t>
      </w:r>
      <w:proofErr w:type="spellStart"/>
      <w:r w:rsidR="0056669D" w:rsidRPr="008F2FBA">
        <w:t>pãduri</w:t>
      </w:r>
      <w:proofErr w:type="spellEnd"/>
      <w:r w:rsidR="0056669D" w:rsidRPr="008F2FBA">
        <w:t xml:space="preserve">  </w:t>
      </w:r>
      <w:proofErr w:type="spellStart"/>
      <w:r w:rsidR="0056669D" w:rsidRPr="008F2FBA">
        <w:t>şi</w:t>
      </w:r>
      <w:proofErr w:type="spellEnd"/>
      <w:r w:rsidR="0056669D" w:rsidRPr="008F2FBA">
        <w:t xml:space="preserve">  din  </w:t>
      </w:r>
      <w:proofErr w:type="spellStart"/>
      <w:r w:rsidR="0056669D" w:rsidRPr="008F2FBA">
        <w:t>vegetaţia</w:t>
      </w:r>
      <w:proofErr w:type="spellEnd"/>
      <w:r w:rsidR="0056669D" w:rsidRPr="008F2FBA">
        <w:t xml:space="preserve">  </w:t>
      </w:r>
      <w:proofErr w:type="spellStart"/>
      <w:r w:rsidR="0056669D" w:rsidRPr="008F2FBA">
        <w:t>forestierã</w:t>
      </w:r>
      <w:proofErr w:type="spellEnd"/>
      <w:r w:rsidR="0056669D" w:rsidRPr="008F2FBA">
        <w:t xml:space="preserve">  din  afara  fondului  forestier </w:t>
      </w:r>
      <w:proofErr w:type="spellStart"/>
      <w:r w:rsidR="0056669D" w:rsidRPr="008F2FBA">
        <w:t>naţional</w:t>
      </w:r>
      <w:proofErr w:type="spellEnd"/>
      <w:r w:rsidR="0056669D" w:rsidRPr="008F2FBA">
        <w:t>.</w:t>
      </w:r>
    </w:p>
    <w:p w14:paraId="4B7396CC" w14:textId="77777777" w:rsidR="0056669D" w:rsidRPr="008F2FBA" w:rsidRDefault="0056669D" w:rsidP="0056669D">
      <w:pPr>
        <w:pStyle w:val="textproiect0"/>
      </w:pPr>
    </w:p>
    <w:p w14:paraId="2C6CE887" w14:textId="77777777" w:rsidR="0056669D" w:rsidRPr="008F2FBA" w:rsidRDefault="0056669D" w:rsidP="0056669D">
      <w:pPr>
        <w:pStyle w:val="textproiect0"/>
      </w:pPr>
      <w:r w:rsidRPr="008F2FBA">
        <w:t>*</w:t>
      </w:r>
      <w:proofErr w:type="spellStart"/>
      <w:r w:rsidRPr="008F2FBA">
        <w:t>Ordonanţa</w:t>
      </w:r>
      <w:proofErr w:type="spellEnd"/>
      <w:r w:rsidRPr="008F2FBA">
        <w:t xml:space="preserve"> de </w:t>
      </w:r>
      <w:proofErr w:type="spellStart"/>
      <w:r w:rsidRPr="008F2FBA">
        <w:t>Urgenţã</w:t>
      </w:r>
      <w:proofErr w:type="spellEnd"/>
      <w:r w:rsidRPr="008F2FBA">
        <w:t xml:space="preserve"> nr. 11 din 2004  privind producerea, comercializarea </w:t>
      </w:r>
      <w:proofErr w:type="spellStart"/>
      <w:r w:rsidRPr="008F2FBA">
        <w:t>şi</w:t>
      </w:r>
      <w:proofErr w:type="spellEnd"/>
      <w:r w:rsidRPr="008F2FBA">
        <w:t xml:space="preserve"> utilizarea materialelor forestiere de reproducere.</w:t>
      </w:r>
    </w:p>
    <w:p w14:paraId="69214367" w14:textId="77777777" w:rsidR="0056669D" w:rsidRPr="008F2FBA" w:rsidRDefault="0056669D" w:rsidP="0056669D">
      <w:pPr>
        <w:pStyle w:val="textproiect0"/>
      </w:pPr>
    </w:p>
    <w:p w14:paraId="3C23C7BF" w14:textId="77777777" w:rsidR="0056669D" w:rsidRPr="008F2FBA" w:rsidRDefault="0056669D" w:rsidP="0056669D">
      <w:pPr>
        <w:pStyle w:val="textproiect0"/>
      </w:pPr>
      <w:r w:rsidRPr="008F2FBA">
        <w:t>*</w:t>
      </w:r>
      <w:proofErr w:type="spellStart"/>
      <w:r w:rsidRPr="008F2FBA">
        <w:t>Ordonanţa</w:t>
      </w:r>
      <w:proofErr w:type="spellEnd"/>
      <w:r w:rsidRPr="008F2FBA">
        <w:t xml:space="preserve"> de </w:t>
      </w:r>
      <w:proofErr w:type="spellStart"/>
      <w:r w:rsidRPr="008F2FBA">
        <w:t>Urgenţã</w:t>
      </w:r>
      <w:proofErr w:type="spellEnd"/>
      <w:r w:rsidRPr="008F2FBA">
        <w:t xml:space="preserve"> nr. 195  din 2005  privind </w:t>
      </w:r>
      <w:proofErr w:type="spellStart"/>
      <w:r w:rsidRPr="008F2FBA">
        <w:t>protecţia</w:t>
      </w:r>
      <w:proofErr w:type="spellEnd"/>
      <w:r w:rsidRPr="008F2FBA">
        <w:t xml:space="preserve"> mediului.</w:t>
      </w:r>
    </w:p>
    <w:p w14:paraId="43B2B17E" w14:textId="77777777" w:rsidR="0056669D" w:rsidRPr="008F2FBA" w:rsidRDefault="0056669D" w:rsidP="0056669D">
      <w:pPr>
        <w:pStyle w:val="textproiect0"/>
      </w:pPr>
    </w:p>
    <w:p w14:paraId="39501713" w14:textId="77777777" w:rsidR="0056669D" w:rsidRPr="008F2FBA" w:rsidRDefault="0056669D" w:rsidP="0056669D">
      <w:pPr>
        <w:pStyle w:val="textproiect0"/>
      </w:pPr>
      <w:r w:rsidRPr="008F2FBA">
        <w:t>*</w:t>
      </w:r>
      <w:proofErr w:type="spellStart"/>
      <w:r w:rsidRPr="008F2FBA">
        <w:t>Ordonanţa</w:t>
      </w:r>
      <w:proofErr w:type="spellEnd"/>
      <w:r w:rsidRPr="008F2FBA">
        <w:t xml:space="preserve"> de </w:t>
      </w:r>
      <w:proofErr w:type="spellStart"/>
      <w:r w:rsidRPr="008F2FBA">
        <w:t>Urgenţã</w:t>
      </w:r>
      <w:proofErr w:type="spellEnd"/>
      <w:r w:rsidRPr="008F2FBA">
        <w:t xml:space="preserve"> nr. 57/2007  privind regimul ariilor naturale protejate, conservarea habitatelor naturale, a florei </w:t>
      </w:r>
      <w:proofErr w:type="spellStart"/>
      <w:r w:rsidRPr="008F2FBA">
        <w:t>şi</w:t>
      </w:r>
      <w:proofErr w:type="spellEnd"/>
      <w:r w:rsidRPr="008F2FBA">
        <w:t xml:space="preserve"> faunei </w:t>
      </w:r>
      <w:proofErr w:type="spellStart"/>
      <w:r w:rsidRPr="008F2FBA">
        <w:t>sãlbatice</w:t>
      </w:r>
      <w:proofErr w:type="spellEnd"/>
      <w:r w:rsidRPr="008F2FBA">
        <w:t>.</w:t>
      </w:r>
    </w:p>
    <w:p w14:paraId="509207BF" w14:textId="77777777" w:rsidR="0056669D" w:rsidRPr="008F2FBA" w:rsidRDefault="0056669D" w:rsidP="0056669D">
      <w:pPr>
        <w:pStyle w:val="textproiect0"/>
      </w:pPr>
    </w:p>
    <w:p w14:paraId="0D400E0B" w14:textId="77777777" w:rsidR="0056669D" w:rsidRPr="008F2FBA" w:rsidRDefault="0056669D" w:rsidP="0056669D">
      <w:pPr>
        <w:pStyle w:val="textproiect0"/>
      </w:pPr>
      <w:r w:rsidRPr="008F2FBA">
        <w:t>*Plan  Darwin  385  –  2005.   “</w:t>
      </w:r>
      <w:proofErr w:type="spellStart"/>
      <w:r w:rsidRPr="008F2FBA">
        <w:t>Întãrirea</w:t>
      </w:r>
      <w:proofErr w:type="spellEnd"/>
      <w:r w:rsidRPr="008F2FBA">
        <w:t xml:space="preserve">  </w:t>
      </w:r>
      <w:proofErr w:type="spellStart"/>
      <w:r w:rsidRPr="008F2FBA">
        <w:t>capacitãţii</w:t>
      </w:r>
      <w:proofErr w:type="spellEnd"/>
      <w:r w:rsidRPr="008F2FBA">
        <w:t xml:space="preserve">  de </w:t>
      </w:r>
      <w:proofErr w:type="spellStart"/>
      <w:r w:rsidRPr="008F2FBA">
        <w:t>gospodarire</w:t>
      </w:r>
      <w:proofErr w:type="spellEnd"/>
      <w:r w:rsidRPr="008F2FBA">
        <w:t xml:space="preserve">  a </w:t>
      </w:r>
      <w:proofErr w:type="spellStart"/>
      <w:r w:rsidRPr="008F2FBA">
        <w:t>pãdurilor</w:t>
      </w:r>
      <w:proofErr w:type="spellEnd"/>
      <w:r w:rsidRPr="008F2FBA">
        <w:t xml:space="preserve"> cu valoare </w:t>
      </w:r>
      <w:proofErr w:type="spellStart"/>
      <w:r w:rsidRPr="008F2FBA">
        <w:t>ridicatã</w:t>
      </w:r>
      <w:proofErr w:type="spellEnd"/>
      <w:r w:rsidRPr="008F2FBA">
        <w:t xml:space="preserve"> de conservare din Estul Europei: România”, Univer</w:t>
      </w:r>
      <w:r w:rsidR="00755DCD" w:rsidRPr="008F2FBA">
        <w:t xml:space="preserve">sitatea Transilvania </w:t>
      </w:r>
      <w:proofErr w:type="spellStart"/>
      <w:r w:rsidR="00755DCD" w:rsidRPr="008F2FBA">
        <w:t>Braşov</w:t>
      </w:r>
      <w:proofErr w:type="spellEnd"/>
      <w:r w:rsidR="00755DCD" w:rsidRPr="008F2FBA">
        <w:t>,</w:t>
      </w:r>
      <w:r w:rsidRPr="008F2FBA">
        <w:t xml:space="preserve"> Faculta</w:t>
      </w:r>
      <w:r w:rsidR="00755DCD" w:rsidRPr="008F2FBA">
        <w:t xml:space="preserve">tea de  </w:t>
      </w:r>
      <w:proofErr w:type="spellStart"/>
      <w:r w:rsidR="00755DCD" w:rsidRPr="008F2FBA">
        <w:t>Silviculturã</w:t>
      </w:r>
      <w:proofErr w:type="spellEnd"/>
      <w:r w:rsidR="00755DCD" w:rsidRPr="008F2FBA">
        <w:t xml:space="preserve"> </w:t>
      </w:r>
      <w:proofErr w:type="spellStart"/>
      <w:r w:rsidR="00755DCD" w:rsidRPr="008F2FBA">
        <w:t>şi</w:t>
      </w:r>
      <w:proofErr w:type="spellEnd"/>
      <w:r w:rsidR="00755DCD" w:rsidRPr="008F2FBA">
        <w:t xml:space="preserve"> </w:t>
      </w:r>
      <w:proofErr w:type="spellStart"/>
      <w:r w:rsidR="00755DCD" w:rsidRPr="008F2FBA">
        <w:t>Exploatãri</w:t>
      </w:r>
      <w:proofErr w:type="spellEnd"/>
      <w:r w:rsidR="00755DCD" w:rsidRPr="008F2FBA">
        <w:t xml:space="preserve"> </w:t>
      </w:r>
      <w:r w:rsidRPr="008F2FBA">
        <w:t>Forestiere.</w:t>
      </w:r>
    </w:p>
    <w:p w14:paraId="6D6785CC" w14:textId="77777777" w:rsidR="00755DCD" w:rsidRPr="008F2FBA" w:rsidRDefault="00755DCD" w:rsidP="0056669D">
      <w:pPr>
        <w:pStyle w:val="textproiect0"/>
        <w:rPr>
          <w:color w:val="FF0000"/>
        </w:rPr>
      </w:pPr>
    </w:p>
    <w:p w14:paraId="3784E017" w14:textId="202C4E6E" w:rsidR="00755DCD" w:rsidRPr="008F2FBA" w:rsidRDefault="00755DCD" w:rsidP="00A91F47">
      <w:pPr>
        <w:pStyle w:val="textproiect0"/>
      </w:pPr>
      <w:r w:rsidRPr="008F2FBA">
        <w:t>*</w:t>
      </w:r>
      <w:r w:rsidR="00135E8C" w:rsidRPr="008F2FBA">
        <w:t xml:space="preserve"> </w:t>
      </w:r>
      <w:r w:rsidR="007279F3" w:rsidRPr="008F2FBA">
        <w:t xml:space="preserve">PLANUL DE MANAGEMENT al </w:t>
      </w:r>
      <w:r w:rsidR="00A91F47" w:rsidRPr="008F2FBA">
        <w:t>P</w:t>
      </w:r>
      <w:r w:rsidR="007279F3" w:rsidRPr="008F2FBA">
        <w:t>arcului</w:t>
      </w:r>
      <w:r w:rsidR="00A91F47" w:rsidRPr="008F2FBA">
        <w:t xml:space="preserve"> N</w:t>
      </w:r>
      <w:r w:rsidR="007279F3" w:rsidRPr="008F2FBA">
        <w:t>a</w:t>
      </w:r>
      <w:r w:rsidR="008F2FBA" w:rsidRPr="008F2FBA">
        <w:t>țional Cheile Bicazului-Hășmaș</w:t>
      </w:r>
      <w:r w:rsidR="00A91F47" w:rsidRPr="008F2FBA">
        <w:t xml:space="preserve"> </w:t>
      </w:r>
      <w:r w:rsidR="007279F3" w:rsidRPr="008F2FBA">
        <w:t xml:space="preserve">și al siturilor </w:t>
      </w:r>
      <w:r w:rsidR="002E3E2D">
        <w:t>ROSAC0027</w:t>
      </w:r>
      <w:r w:rsidR="00A91F47" w:rsidRPr="008F2FBA">
        <w:t xml:space="preserve"> </w:t>
      </w:r>
      <w:r w:rsidR="008F2FBA" w:rsidRPr="008F2FBA">
        <w:t>Cheile Bicazului-Hășmaș</w:t>
      </w:r>
      <w:r w:rsidR="00A91F47" w:rsidRPr="008F2FBA">
        <w:t xml:space="preserve"> </w:t>
      </w:r>
      <w:proofErr w:type="spellStart"/>
      <w:r w:rsidR="007279F3" w:rsidRPr="008F2FBA">
        <w:t>şi</w:t>
      </w:r>
      <w:proofErr w:type="spellEnd"/>
      <w:r w:rsidR="00A91F47" w:rsidRPr="008F2FBA">
        <w:t xml:space="preserve"> ROSPA00</w:t>
      </w:r>
      <w:r w:rsidR="008F2FBA" w:rsidRPr="008F2FBA">
        <w:t>1</w:t>
      </w:r>
      <w:r w:rsidR="00A91F47" w:rsidRPr="008F2FBA">
        <w:t xml:space="preserve">8 </w:t>
      </w:r>
      <w:r w:rsidR="008F2FBA" w:rsidRPr="008F2FBA">
        <w:t>Cheile Bicazului-Hășmaș</w:t>
      </w:r>
      <w:r w:rsidR="00235CFB">
        <w:t xml:space="preserve"> (</w:t>
      </w:r>
      <w:r w:rsidR="00235CFB" w:rsidRPr="00235CFB">
        <w:t>http://www.cheilebicazului-hasmas.ro/kepek/lapra/Plan%20de%20management%20PNCB-H.pdf</w:t>
      </w:r>
      <w:r w:rsidR="00235CFB">
        <w:t>)</w:t>
      </w:r>
    </w:p>
    <w:p w14:paraId="7F95AB4B" w14:textId="77777777" w:rsidR="00804ECE" w:rsidRPr="005C46B5" w:rsidRDefault="00804ECE" w:rsidP="00804ECE">
      <w:pPr>
        <w:pStyle w:val="textproiect0"/>
        <w:rPr>
          <w:highlight w:val="lightGray"/>
        </w:rPr>
      </w:pPr>
    </w:p>
    <w:p w14:paraId="2BD94D64" w14:textId="77777777" w:rsidR="007279F3" w:rsidRPr="008F2FBA" w:rsidRDefault="007279F3" w:rsidP="007279F3">
      <w:pPr>
        <w:ind w:firstLine="840"/>
        <w:jc w:val="both"/>
      </w:pPr>
      <w:r w:rsidRPr="008F2FBA">
        <w:t xml:space="preserve">* </w:t>
      </w:r>
      <w:r w:rsidRPr="008F2FBA">
        <w:rPr>
          <w:i/>
        </w:rPr>
        <w:t>https://pasaridinromania.sor.ro</w:t>
      </w:r>
    </w:p>
    <w:p w14:paraId="4A7AB398" w14:textId="77777777" w:rsidR="007279F3" w:rsidRPr="008F2FBA" w:rsidRDefault="007279F3" w:rsidP="007279F3">
      <w:pPr>
        <w:pStyle w:val="textproiect0"/>
      </w:pPr>
      <w:r w:rsidRPr="008F2FBA">
        <w:t xml:space="preserve">* </w:t>
      </w:r>
      <w:r w:rsidRPr="008F2FBA">
        <w:rPr>
          <w:i/>
        </w:rPr>
        <w:t>http://www.mmediu.ro</w:t>
      </w:r>
    </w:p>
    <w:p w14:paraId="6048A5E2" w14:textId="316A2C07" w:rsidR="007279F3" w:rsidRPr="008F2FBA" w:rsidRDefault="007279F3" w:rsidP="002D152A">
      <w:pPr>
        <w:pStyle w:val="textproiect0"/>
      </w:pPr>
      <w:r w:rsidRPr="008F2FBA">
        <w:t xml:space="preserve">* </w:t>
      </w:r>
      <w:r w:rsidRPr="008F2FBA">
        <w:rPr>
          <w:i/>
        </w:rPr>
        <w:t>https://www.</w:t>
      </w:r>
      <w:r w:rsidR="008F2FBA" w:rsidRPr="008F2FBA">
        <w:rPr>
          <w:i/>
        </w:rPr>
        <w:t>cheilebicazului-hasmas.</w:t>
      </w:r>
      <w:r w:rsidRPr="008F2FBA">
        <w:rPr>
          <w:i/>
        </w:rPr>
        <w:t>ro</w:t>
      </w:r>
    </w:p>
    <w:p w14:paraId="5E10BCDF" w14:textId="77777777" w:rsidR="00E652DA" w:rsidRPr="008F2FBA" w:rsidRDefault="007279F3" w:rsidP="002D152A">
      <w:pPr>
        <w:pStyle w:val="textproiect0"/>
      </w:pPr>
      <w:r w:rsidRPr="008F2FBA">
        <w:t xml:space="preserve">* </w:t>
      </w:r>
      <w:r w:rsidRPr="008F2FBA">
        <w:rPr>
          <w:i/>
        </w:rPr>
        <w:t>https://natura2000.eea.europa.eu/Natura2000</w:t>
      </w:r>
    </w:p>
    <w:p w14:paraId="432A94D2" w14:textId="77777777" w:rsidR="00B72AD9" w:rsidRPr="005C46B5" w:rsidRDefault="00B72AD9" w:rsidP="00B72AD9">
      <w:pPr>
        <w:spacing w:line="360" w:lineRule="auto"/>
        <w:ind w:firstLine="720"/>
        <w:jc w:val="both"/>
        <w:rPr>
          <w:color w:val="FF0000"/>
          <w:highlight w:val="lightGray"/>
        </w:rPr>
      </w:pPr>
    </w:p>
    <w:p w14:paraId="539C2603" w14:textId="77777777" w:rsidR="00B72AD9" w:rsidRPr="005C46B5" w:rsidRDefault="00B72AD9" w:rsidP="00B72AD9">
      <w:pPr>
        <w:spacing w:line="360" w:lineRule="auto"/>
        <w:ind w:firstLine="720"/>
        <w:jc w:val="both"/>
        <w:rPr>
          <w:color w:val="FF0000"/>
          <w:highlight w:val="lightGray"/>
        </w:rPr>
      </w:pPr>
    </w:p>
    <w:p w14:paraId="286B263F" w14:textId="77777777" w:rsidR="0073074D" w:rsidRPr="005C46B5" w:rsidRDefault="0073074D" w:rsidP="00B72AD9">
      <w:pPr>
        <w:spacing w:line="360" w:lineRule="auto"/>
        <w:ind w:firstLine="720"/>
        <w:jc w:val="both"/>
        <w:rPr>
          <w:color w:val="FF0000"/>
          <w:highlight w:val="lightGray"/>
        </w:rPr>
      </w:pPr>
    </w:p>
    <w:p w14:paraId="31A6FA9B" w14:textId="77777777" w:rsidR="0073074D" w:rsidRPr="005C46B5" w:rsidRDefault="0073074D" w:rsidP="00B72AD9">
      <w:pPr>
        <w:spacing w:line="360" w:lineRule="auto"/>
        <w:ind w:firstLine="720"/>
        <w:jc w:val="both"/>
        <w:rPr>
          <w:color w:val="FF0000"/>
          <w:highlight w:val="lightGray"/>
        </w:rPr>
      </w:pPr>
    </w:p>
    <w:p w14:paraId="6DE8DD3B" w14:textId="77777777" w:rsidR="0073074D" w:rsidRPr="005C46B5" w:rsidRDefault="0073074D" w:rsidP="00B72AD9">
      <w:pPr>
        <w:spacing w:line="360" w:lineRule="auto"/>
        <w:ind w:firstLine="720"/>
        <w:jc w:val="both"/>
        <w:rPr>
          <w:color w:val="FF0000"/>
          <w:highlight w:val="lightGray"/>
        </w:rPr>
      </w:pPr>
    </w:p>
    <w:p w14:paraId="197C00DE" w14:textId="77777777" w:rsidR="0073074D" w:rsidRPr="005C46B5" w:rsidRDefault="0073074D" w:rsidP="00B72AD9">
      <w:pPr>
        <w:spacing w:line="360" w:lineRule="auto"/>
        <w:ind w:firstLine="720"/>
        <w:jc w:val="both"/>
        <w:rPr>
          <w:color w:val="FF0000"/>
          <w:highlight w:val="lightGray"/>
        </w:rPr>
      </w:pPr>
    </w:p>
    <w:p w14:paraId="453A15CC" w14:textId="77777777" w:rsidR="0073074D" w:rsidRPr="005C46B5" w:rsidRDefault="0073074D" w:rsidP="00B72AD9">
      <w:pPr>
        <w:spacing w:line="360" w:lineRule="auto"/>
        <w:ind w:firstLine="720"/>
        <w:jc w:val="both"/>
        <w:rPr>
          <w:color w:val="FF0000"/>
          <w:highlight w:val="lightGray"/>
        </w:rPr>
      </w:pPr>
    </w:p>
    <w:p w14:paraId="60630215" w14:textId="77777777" w:rsidR="0073074D" w:rsidRPr="005C46B5" w:rsidRDefault="0073074D" w:rsidP="00B72AD9">
      <w:pPr>
        <w:spacing w:line="360" w:lineRule="auto"/>
        <w:ind w:firstLine="720"/>
        <w:jc w:val="both"/>
        <w:rPr>
          <w:color w:val="FF0000"/>
          <w:highlight w:val="lightGray"/>
        </w:rPr>
      </w:pPr>
    </w:p>
    <w:p w14:paraId="5153CAB3" w14:textId="77777777" w:rsidR="0073074D" w:rsidRPr="005C46B5" w:rsidRDefault="0073074D" w:rsidP="00B72AD9">
      <w:pPr>
        <w:spacing w:line="360" w:lineRule="auto"/>
        <w:ind w:firstLine="720"/>
        <w:jc w:val="both"/>
        <w:rPr>
          <w:color w:val="FF0000"/>
          <w:highlight w:val="lightGray"/>
        </w:rPr>
      </w:pPr>
    </w:p>
    <w:p w14:paraId="16942486" w14:textId="77777777" w:rsidR="00AC6395" w:rsidRPr="005C46B5" w:rsidRDefault="00AC6395" w:rsidP="00B72AD9">
      <w:pPr>
        <w:spacing w:line="360" w:lineRule="auto"/>
        <w:ind w:firstLine="720"/>
        <w:jc w:val="both"/>
        <w:rPr>
          <w:color w:val="FF0000"/>
          <w:highlight w:val="lightGray"/>
        </w:rPr>
      </w:pPr>
    </w:p>
    <w:p w14:paraId="4C49E6F2" w14:textId="77777777" w:rsidR="00285CD0" w:rsidRPr="005C46B5" w:rsidRDefault="00285CD0" w:rsidP="00B72AD9">
      <w:pPr>
        <w:spacing w:line="360" w:lineRule="auto"/>
        <w:ind w:firstLine="720"/>
        <w:jc w:val="both"/>
        <w:rPr>
          <w:color w:val="FF0000"/>
          <w:highlight w:val="lightGray"/>
        </w:rPr>
      </w:pPr>
    </w:p>
    <w:p w14:paraId="4A2DA994" w14:textId="77777777" w:rsidR="00285CD0" w:rsidRPr="005C46B5" w:rsidRDefault="00285CD0" w:rsidP="00B72AD9">
      <w:pPr>
        <w:spacing w:line="360" w:lineRule="auto"/>
        <w:ind w:firstLine="720"/>
        <w:jc w:val="both"/>
        <w:rPr>
          <w:color w:val="FF0000"/>
          <w:highlight w:val="lightGray"/>
        </w:rPr>
      </w:pPr>
    </w:p>
    <w:p w14:paraId="54CF8089" w14:textId="77777777" w:rsidR="00BE2F16" w:rsidRPr="005C46B5" w:rsidRDefault="00BE2F16" w:rsidP="00B72AD9">
      <w:pPr>
        <w:spacing w:line="360" w:lineRule="auto"/>
        <w:ind w:firstLine="720"/>
        <w:jc w:val="both"/>
        <w:rPr>
          <w:color w:val="FF0000"/>
          <w:highlight w:val="lightGray"/>
        </w:rPr>
      </w:pPr>
    </w:p>
    <w:p w14:paraId="3782E595" w14:textId="77777777" w:rsidR="008B0A98" w:rsidRPr="005C46B5" w:rsidRDefault="008B0A98" w:rsidP="00B72AD9">
      <w:pPr>
        <w:spacing w:line="360" w:lineRule="auto"/>
        <w:ind w:firstLine="720"/>
        <w:jc w:val="both"/>
        <w:rPr>
          <w:color w:val="FF0000"/>
          <w:highlight w:val="lightGray"/>
        </w:rPr>
      </w:pPr>
    </w:p>
    <w:p w14:paraId="33AE487E" w14:textId="77777777" w:rsidR="008B0A98" w:rsidRPr="005C46B5" w:rsidRDefault="008B0A98" w:rsidP="00B72AD9">
      <w:pPr>
        <w:spacing w:line="360" w:lineRule="auto"/>
        <w:ind w:firstLine="720"/>
        <w:jc w:val="both"/>
        <w:rPr>
          <w:color w:val="FF0000"/>
          <w:highlight w:val="lightGray"/>
        </w:rPr>
      </w:pPr>
    </w:p>
    <w:p w14:paraId="401FC890" w14:textId="77777777" w:rsidR="008B0A98" w:rsidRPr="005C46B5" w:rsidRDefault="008B0A98" w:rsidP="00B72AD9">
      <w:pPr>
        <w:spacing w:line="360" w:lineRule="auto"/>
        <w:ind w:firstLine="720"/>
        <w:jc w:val="both"/>
        <w:rPr>
          <w:color w:val="FF0000"/>
          <w:highlight w:val="lightGray"/>
        </w:rPr>
      </w:pPr>
    </w:p>
    <w:p w14:paraId="1E5E1E65" w14:textId="77777777" w:rsidR="002D041E" w:rsidRPr="005C46B5" w:rsidRDefault="002D041E">
      <w:pPr>
        <w:overflowPunct/>
        <w:autoSpaceDE/>
        <w:autoSpaceDN/>
        <w:adjustRightInd/>
        <w:textAlignment w:val="auto"/>
        <w:rPr>
          <w:color w:val="FF0000"/>
          <w:highlight w:val="lightGray"/>
        </w:rPr>
      </w:pPr>
      <w:r w:rsidRPr="005C46B5">
        <w:rPr>
          <w:color w:val="FF0000"/>
          <w:highlight w:val="lightGray"/>
        </w:rPr>
        <w:br w:type="page"/>
      </w:r>
    </w:p>
    <w:p w14:paraId="51ADA8EA" w14:textId="77777777" w:rsidR="008B0A98" w:rsidRPr="005C46B5" w:rsidRDefault="008B0A98" w:rsidP="00B72AD9">
      <w:pPr>
        <w:spacing w:line="360" w:lineRule="auto"/>
        <w:ind w:firstLine="720"/>
        <w:jc w:val="both"/>
        <w:rPr>
          <w:highlight w:val="lightGray"/>
        </w:rPr>
      </w:pPr>
    </w:p>
    <w:p w14:paraId="0E360163" w14:textId="77777777" w:rsidR="00B72AD9" w:rsidRPr="00235CFB" w:rsidRDefault="003D0BE8" w:rsidP="00972528">
      <w:pPr>
        <w:pStyle w:val="Titlu1"/>
        <w:numPr>
          <w:ilvl w:val="0"/>
          <w:numId w:val="20"/>
        </w:numPr>
      </w:pPr>
      <w:r w:rsidRPr="00235CFB">
        <w:t xml:space="preserve"> </w:t>
      </w:r>
      <w:bookmarkStart w:id="574" w:name="_Toc123734716"/>
      <w:r w:rsidR="00BE75E3" w:rsidRPr="00235CFB">
        <w:t>ANEXE</w:t>
      </w:r>
      <w:r w:rsidR="00B72AD9" w:rsidRPr="00235CFB">
        <w:t xml:space="preserve"> - </w:t>
      </w:r>
      <w:r w:rsidR="00BE75E3" w:rsidRPr="00235CFB">
        <w:t>PIESE DESENATE</w:t>
      </w:r>
      <w:bookmarkEnd w:id="574"/>
    </w:p>
    <w:p w14:paraId="48DFE76A" w14:textId="77777777" w:rsidR="00B72AD9" w:rsidRPr="00235CFB" w:rsidRDefault="00B72AD9" w:rsidP="00B72AD9">
      <w:pPr>
        <w:ind w:left="930"/>
        <w:jc w:val="both"/>
        <w:rPr>
          <w:b/>
          <w:szCs w:val="24"/>
        </w:rPr>
      </w:pPr>
      <w:r w:rsidRPr="00235CFB">
        <w:rPr>
          <w:b/>
          <w:noProof/>
          <w:szCs w:val="24"/>
          <w:lang w:val="en-GB" w:eastAsia="en-GB"/>
        </w:rPr>
        <mc:AlternateContent>
          <mc:Choice Requires="wps">
            <w:drawing>
              <wp:anchor distT="0" distB="0" distL="114300" distR="114300" simplePos="0" relativeHeight="249562112" behindDoc="1" locked="0" layoutInCell="1" allowOverlap="1" wp14:anchorId="4B8AFCA2" wp14:editId="46B103D7">
                <wp:simplePos x="0" y="0"/>
                <wp:positionH relativeFrom="column">
                  <wp:posOffset>3175</wp:posOffset>
                </wp:positionH>
                <wp:positionV relativeFrom="paragraph">
                  <wp:posOffset>113665</wp:posOffset>
                </wp:positionV>
                <wp:extent cx="6300000" cy="0"/>
                <wp:effectExtent l="0" t="0" r="24765" b="19050"/>
                <wp:wrapNone/>
                <wp:docPr id="56"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0000" cy="0"/>
                        </a:xfrm>
                        <a:prstGeom prst="straightConnector1">
                          <a:avLst/>
                        </a:prstGeom>
                        <a:ln>
                          <a:headEnd/>
                          <a:tailEnd/>
                        </a:ln>
                      </wps:spPr>
                      <wps:style>
                        <a:lnRef idx="1">
                          <a:schemeClr val="accent3"/>
                        </a:lnRef>
                        <a:fillRef idx="0">
                          <a:schemeClr val="accent3"/>
                        </a:fillRef>
                        <a:effectRef idx="0">
                          <a:schemeClr val="accent3"/>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FD51BE3" id="AutoShape 15" o:spid="_x0000_s1026" type="#_x0000_t32" style="position:absolute;margin-left:.25pt;margin-top:8.95pt;width:496.05pt;height:0;z-index:-25375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" strokecolor="#94b64e [3046]"/>
            </w:pict>
          </mc:Fallback>
        </mc:AlternateContent>
      </w:r>
    </w:p>
    <w:p w14:paraId="50BDAD0A" w14:textId="77777777" w:rsidR="00B72AD9" w:rsidRPr="00235CFB" w:rsidRDefault="00B72AD9" w:rsidP="00B72AD9">
      <w:pPr>
        <w:ind w:left="930"/>
        <w:jc w:val="both"/>
        <w:rPr>
          <w:b/>
          <w:szCs w:val="24"/>
        </w:rPr>
      </w:pPr>
    </w:p>
    <w:p w14:paraId="17AE59C2" w14:textId="77777777" w:rsidR="00E44320" w:rsidRPr="00235CFB" w:rsidRDefault="00E44320" w:rsidP="00A0697D">
      <w:pPr>
        <w:jc w:val="both"/>
        <w:rPr>
          <w:b/>
          <w:szCs w:val="24"/>
          <w:u w:val="single"/>
        </w:rPr>
      </w:pPr>
    </w:p>
    <w:p w14:paraId="16B62692" w14:textId="77777777" w:rsidR="00E44320" w:rsidRPr="00235CFB" w:rsidRDefault="00E44320" w:rsidP="00A0697D">
      <w:pPr>
        <w:jc w:val="both"/>
        <w:rPr>
          <w:b/>
          <w:szCs w:val="24"/>
          <w:u w:val="single"/>
        </w:rPr>
      </w:pPr>
    </w:p>
    <w:p w14:paraId="3B809B65" w14:textId="46E9D594" w:rsidR="004C4D0A" w:rsidRPr="00235CFB" w:rsidRDefault="004C4D0A">
      <w:pPr>
        <w:overflowPunct/>
        <w:autoSpaceDE/>
        <w:autoSpaceDN/>
        <w:adjustRightInd/>
        <w:textAlignment w:val="auto"/>
        <w:rPr>
          <w:b/>
          <w:bCs/>
          <w:smallCaps/>
          <w:sz w:val="28"/>
          <w:szCs w:val="24"/>
        </w:rPr>
      </w:pPr>
    </w:p>
    <w:p w14:paraId="4FD64204" w14:textId="77777777" w:rsidR="00B73762" w:rsidRPr="00235CFB" w:rsidRDefault="00E44320" w:rsidP="00DD7EA1">
      <w:pPr>
        <w:pStyle w:val="Titlu2"/>
        <w:autoSpaceDE w:val="0"/>
        <w:ind w:firstLine="720"/>
        <w:jc w:val="both"/>
        <w:rPr>
          <w:sz w:val="26"/>
          <w:szCs w:val="26"/>
        </w:rPr>
      </w:pPr>
      <w:bookmarkStart w:id="575" w:name="_Toc123734717"/>
      <w:r w:rsidRPr="00235CFB">
        <w:rPr>
          <w:sz w:val="26"/>
          <w:szCs w:val="26"/>
        </w:rPr>
        <w:t>1</w:t>
      </w:r>
      <w:r w:rsidR="001D0E91" w:rsidRPr="00235CFB">
        <w:rPr>
          <w:sz w:val="26"/>
          <w:szCs w:val="26"/>
        </w:rPr>
        <w:t xml:space="preserve">. </w:t>
      </w:r>
      <w:r w:rsidR="00962689" w:rsidRPr="00235CFB">
        <w:rPr>
          <w:sz w:val="26"/>
          <w:szCs w:val="26"/>
        </w:rPr>
        <w:t>HARTA LUCRĂRILOR PROPUSE CU EVIDENȚIEREA ARIILOR PROTEJATE PE CARE SE SUPRAPUN</w:t>
      </w:r>
      <w:bookmarkEnd w:id="575"/>
      <w:r w:rsidR="001D0E91" w:rsidRPr="00235CFB">
        <w:rPr>
          <w:sz w:val="26"/>
          <w:szCs w:val="26"/>
        </w:rPr>
        <w:t xml:space="preserve"> </w:t>
      </w:r>
    </w:p>
    <w:p w14:paraId="69AF6280" w14:textId="77777777" w:rsidR="00962689" w:rsidRPr="00235CFB" w:rsidRDefault="00962689" w:rsidP="00962689"/>
    <w:p w14:paraId="0862BA8B" w14:textId="77777777" w:rsidR="00AC6395" w:rsidRPr="00235CFB" w:rsidRDefault="00AC6395" w:rsidP="00DD7EA1">
      <w:pPr>
        <w:pStyle w:val="Titlu2"/>
        <w:autoSpaceDE w:val="0"/>
        <w:ind w:firstLine="720"/>
        <w:jc w:val="both"/>
        <w:rPr>
          <w:sz w:val="26"/>
          <w:szCs w:val="26"/>
        </w:rPr>
      </w:pPr>
      <w:bookmarkStart w:id="576" w:name="_Toc123734718"/>
      <w:r w:rsidRPr="00235CFB">
        <w:rPr>
          <w:sz w:val="26"/>
          <w:szCs w:val="26"/>
        </w:rPr>
        <w:t xml:space="preserve">2. </w:t>
      </w:r>
      <w:r w:rsidR="00962689" w:rsidRPr="00235CFB">
        <w:rPr>
          <w:sz w:val="26"/>
          <w:szCs w:val="26"/>
        </w:rPr>
        <w:t>HARTA CU DISTRIBUȚIA HABITATELOR N2000 ÎN CADRUL SUPRAFEȚEI AMENAJAMENTULUI SILVIC</w:t>
      </w:r>
      <w:bookmarkEnd w:id="576"/>
      <w:r w:rsidRPr="00235CFB">
        <w:rPr>
          <w:sz w:val="26"/>
          <w:szCs w:val="26"/>
        </w:rPr>
        <w:t xml:space="preserve"> </w:t>
      </w:r>
    </w:p>
    <w:p w14:paraId="4E9B2B81" w14:textId="77777777" w:rsidR="00962689" w:rsidRPr="00235CFB" w:rsidRDefault="00962689" w:rsidP="00962689"/>
    <w:p w14:paraId="31E0D8DE" w14:textId="77777777" w:rsidR="00962689" w:rsidRPr="00235CFB" w:rsidRDefault="00962689" w:rsidP="00E22959">
      <w:pPr>
        <w:pStyle w:val="Titlu2"/>
        <w:autoSpaceDE w:val="0"/>
        <w:ind w:firstLine="720"/>
        <w:jc w:val="both"/>
        <w:rPr>
          <w:sz w:val="26"/>
          <w:szCs w:val="26"/>
        </w:rPr>
      </w:pPr>
      <w:bookmarkStart w:id="577" w:name="_Toc123734719"/>
      <w:r w:rsidRPr="00235CFB">
        <w:rPr>
          <w:sz w:val="26"/>
          <w:szCs w:val="26"/>
        </w:rPr>
        <w:t>3. HARTA GRUPELOR DE VÂRSTĂ A ARBORETELOR DIN CADRUL AMENAJAMENTULUI SILVIC SUPRAPUS CU ARIILE NATURALE PROTEJATE</w:t>
      </w:r>
      <w:bookmarkEnd w:id="577"/>
      <w:r w:rsidRPr="00235CFB">
        <w:rPr>
          <w:sz w:val="26"/>
          <w:szCs w:val="26"/>
        </w:rPr>
        <w:t xml:space="preserve"> </w:t>
      </w:r>
    </w:p>
    <w:p w14:paraId="19EC90CC" w14:textId="77777777" w:rsidR="00E44320" w:rsidRPr="005C46B5" w:rsidRDefault="00E44320" w:rsidP="00A0697D">
      <w:pPr>
        <w:jc w:val="both"/>
        <w:rPr>
          <w:b/>
          <w:szCs w:val="24"/>
          <w:highlight w:val="lightGray"/>
          <w:u w:val="single"/>
        </w:rPr>
      </w:pPr>
    </w:p>
    <w:p w14:paraId="237B94EA" w14:textId="77777777" w:rsidR="00AC6395" w:rsidRPr="005C46B5" w:rsidRDefault="00AC6395" w:rsidP="00A0697D">
      <w:pPr>
        <w:jc w:val="both"/>
        <w:rPr>
          <w:b/>
          <w:szCs w:val="24"/>
          <w:highlight w:val="lightGray"/>
          <w:u w:val="single"/>
        </w:rPr>
      </w:pPr>
    </w:p>
    <w:p w14:paraId="570C8E54" w14:textId="77777777" w:rsidR="00AC6395" w:rsidRPr="005C46B5" w:rsidRDefault="00AC6395" w:rsidP="00A0697D">
      <w:pPr>
        <w:jc w:val="both"/>
        <w:rPr>
          <w:b/>
          <w:szCs w:val="24"/>
          <w:highlight w:val="lightGray"/>
          <w:u w:val="single"/>
        </w:rPr>
      </w:pPr>
    </w:p>
    <w:p w14:paraId="17BD04A2" w14:textId="77777777" w:rsidR="00AC6395" w:rsidRPr="005C46B5" w:rsidRDefault="00AC6395" w:rsidP="00A0697D">
      <w:pPr>
        <w:jc w:val="both"/>
        <w:rPr>
          <w:b/>
          <w:szCs w:val="24"/>
          <w:highlight w:val="lightGray"/>
          <w:u w:val="single"/>
        </w:rPr>
      </w:pPr>
    </w:p>
    <w:p w14:paraId="496785B4" w14:textId="77777777" w:rsidR="00AC6395" w:rsidRPr="005C46B5" w:rsidRDefault="00AC6395" w:rsidP="00A0697D">
      <w:pPr>
        <w:jc w:val="both"/>
        <w:rPr>
          <w:b/>
          <w:szCs w:val="24"/>
          <w:highlight w:val="lightGray"/>
          <w:u w:val="single"/>
        </w:rPr>
      </w:pPr>
    </w:p>
    <w:p w14:paraId="238135D7" w14:textId="77777777" w:rsidR="00AC6395" w:rsidRPr="005C46B5" w:rsidRDefault="00AC6395" w:rsidP="00A0697D">
      <w:pPr>
        <w:jc w:val="both"/>
        <w:rPr>
          <w:b/>
          <w:szCs w:val="24"/>
          <w:highlight w:val="lightGray"/>
          <w:u w:val="single"/>
        </w:rPr>
      </w:pPr>
    </w:p>
    <w:p w14:paraId="2EFB3EB7" w14:textId="77777777" w:rsidR="00AC6395" w:rsidRPr="005C46B5" w:rsidRDefault="00AC6395" w:rsidP="00A0697D">
      <w:pPr>
        <w:jc w:val="both"/>
        <w:rPr>
          <w:b/>
          <w:color w:val="FF0000"/>
          <w:szCs w:val="24"/>
          <w:highlight w:val="lightGray"/>
          <w:u w:val="single"/>
        </w:rPr>
      </w:pPr>
    </w:p>
    <w:p w14:paraId="77A1C280" w14:textId="77777777" w:rsidR="00AC6395" w:rsidRPr="005C46B5" w:rsidRDefault="00AC6395" w:rsidP="00A0697D">
      <w:pPr>
        <w:jc w:val="both"/>
        <w:rPr>
          <w:b/>
          <w:color w:val="FF0000"/>
          <w:szCs w:val="24"/>
          <w:highlight w:val="lightGray"/>
          <w:u w:val="single"/>
        </w:rPr>
      </w:pPr>
    </w:p>
    <w:p w14:paraId="13AFA868" w14:textId="77777777" w:rsidR="00AC6395" w:rsidRPr="005C46B5" w:rsidRDefault="00AC6395" w:rsidP="00A0697D">
      <w:pPr>
        <w:jc w:val="both"/>
        <w:rPr>
          <w:b/>
          <w:color w:val="FF0000"/>
          <w:szCs w:val="24"/>
          <w:highlight w:val="lightGray"/>
          <w:u w:val="single"/>
        </w:rPr>
      </w:pPr>
    </w:p>
    <w:p w14:paraId="54DC53A7" w14:textId="77777777" w:rsidR="00AC6395" w:rsidRPr="005C46B5" w:rsidRDefault="00AC6395" w:rsidP="00A0697D">
      <w:pPr>
        <w:jc w:val="both"/>
        <w:rPr>
          <w:b/>
          <w:color w:val="FF0000"/>
          <w:szCs w:val="24"/>
          <w:highlight w:val="lightGray"/>
          <w:u w:val="single"/>
        </w:rPr>
      </w:pPr>
    </w:p>
    <w:p w14:paraId="23821E83" w14:textId="77777777" w:rsidR="00AC6395" w:rsidRPr="005C46B5" w:rsidRDefault="00AC6395" w:rsidP="00A0697D">
      <w:pPr>
        <w:jc w:val="both"/>
        <w:rPr>
          <w:b/>
          <w:color w:val="FF0000"/>
          <w:szCs w:val="24"/>
          <w:highlight w:val="lightGray"/>
          <w:u w:val="single"/>
        </w:rPr>
      </w:pPr>
    </w:p>
    <w:p w14:paraId="51D95032" w14:textId="77777777" w:rsidR="00AC6395" w:rsidRPr="005C46B5" w:rsidRDefault="00AC6395" w:rsidP="00A0697D">
      <w:pPr>
        <w:jc w:val="both"/>
        <w:rPr>
          <w:b/>
          <w:color w:val="FF0000"/>
          <w:szCs w:val="24"/>
          <w:highlight w:val="lightGray"/>
          <w:u w:val="single"/>
        </w:rPr>
      </w:pPr>
    </w:p>
    <w:p w14:paraId="18E66861" w14:textId="77777777" w:rsidR="00AC6395" w:rsidRPr="005C46B5" w:rsidRDefault="00AC6395" w:rsidP="00A0697D">
      <w:pPr>
        <w:jc w:val="both"/>
        <w:rPr>
          <w:b/>
          <w:color w:val="FF0000"/>
          <w:szCs w:val="24"/>
          <w:highlight w:val="lightGray"/>
          <w:u w:val="single"/>
        </w:rPr>
      </w:pPr>
    </w:p>
    <w:p w14:paraId="5A3F1F63" w14:textId="77777777" w:rsidR="00AC6395" w:rsidRPr="005C46B5" w:rsidRDefault="00AC6395" w:rsidP="00A0697D">
      <w:pPr>
        <w:jc w:val="both"/>
        <w:rPr>
          <w:b/>
          <w:color w:val="FF0000"/>
          <w:szCs w:val="24"/>
          <w:highlight w:val="lightGray"/>
          <w:u w:val="single"/>
        </w:rPr>
      </w:pPr>
    </w:p>
    <w:p w14:paraId="42A4041D" w14:textId="77777777" w:rsidR="00AC6395" w:rsidRPr="005C46B5" w:rsidRDefault="00AC6395" w:rsidP="00A0697D">
      <w:pPr>
        <w:jc w:val="both"/>
        <w:rPr>
          <w:b/>
          <w:color w:val="FF0000"/>
          <w:szCs w:val="24"/>
          <w:highlight w:val="lightGray"/>
          <w:u w:val="single"/>
        </w:rPr>
      </w:pPr>
    </w:p>
    <w:p w14:paraId="293E9CA3" w14:textId="77777777" w:rsidR="00AC6395" w:rsidRPr="005C46B5" w:rsidRDefault="00AC6395" w:rsidP="00A0697D">
      <w:pPr>
        <w:jc w:val="both"/>
        <w:rPr>
          <w:b/>
          <w:color w:val="FF0000"/>
          <w:szCs w:val="24"/>
          <w:highlight w:val="lightGray"/>
          <w:u w:val="single"/>
        </w:rPr>
      </w:pPr>
    </w:p>
    <w:p w14:paraId="620BD35C" w14:textId="77777777" w:rsidR="00AC6395" w:rsidRPr="005C46B5" w:rsidRDefault="00AC6395" w:rsidP="00A0697D">
      <w:pPr>
        <w:jc w:val="both"/>
        <w:rPr>
          <w:b/>
          <w:color w:val="FF0000"/>
          <w:szCs w:val="24"/>
          <w:highlight w:val="lightGray"/>
          <w:u w:val="single"/>
        </w:rPr>
      </w:pPr>
    </w:p>
    <w:p w14:paraId="7AB84876" w14:textId="77777777" w:rsidR="00AC6395" w:rsidRPr="005C46B5" w:rsidRDefault="00AC6395" w:rsidP="00A0697D">
      <w:pPr>
        <w:jc w:val="both"/>
        <w:rPr>
          <w:b/>
          <w:color w:val="FF0000"/>
          <w:szCs w:val="24"/>
          <w:highlight w:val="lightGray"/>
          <w:u w:val="single"/>
        </w:rPr>
      </w:pPr>
    </w:p>
    <w:p w14:paraId="0AC0C11E" w14:textId="77777777" w:rsidR="00AC6395" w:rsidRPr="005C46B5" w:rsidRDefault="00AC6395" w:rsidP="00A0697D">
      <w:pPr>
        <w:jc w:val="both"/>
        <w:rPr>
          <w:b/>
          <w:color w:val="FF0000"/>
          <w:szCs w:val="24"/>
          <w:highlight w:val="lightGray"/>
          <w:u w:val="single"/>
        </w:rPr>
      </w:pPr>
    </w:p>
    <w:p w14:paraId="1FBD6541" w14:textId="77777777" w:rsidR="00AC6395" w:rsidRPr="005C46B5" w:rsidRDefault="00AC6395" w:rsidP="00A0697D">
      <w:pPr>
        <w:jc w:val="both"/>
        <w:rPr>
          <w:b/>
          <w:color w:val="FF0000"/>
          <w:szCs w:val="24"/>
          <w:highlight w:val="lightGray"/>
          <w:u w:val="single"/>
        </w:rPr>
      </w:pPr>
    </w:p>
    <w:p w14:paraId="3FE241C9" w14:textId="77777777" w:rsidR="00AC6395" w:rsidRPr="005C46B5" w:rsidRDefault="00AC6395" w:rsidP="00A0697D">
      <w:pPr>
        <w:jc w:val="both"/>
        <w:rPr>
          <w:b/>
          <w:color w:val="FF0000"/>
          <w:szCs w:val="24"/>
          <w:highlight w:val="lightGray"/>
          <w:u w:val="single"/>
        </w:rPr>
      </w:pPr>
    </w:p>
    <w:p w14:paraId="66028752" w14:textId="77777777" w:rsidR="00AC6395" w:rsidRPr="005C46B5" w:rsidRDefault="00AC6395" w:rsidP="00A0697D">
      <w:pPr>
        <w:jc w:val="both"/>
        <w:rPr>
          <w:b/>
          <w:color w:val="FF0000"/>
          <w:szCs w:val="24"/>
          <w:highlight w:val="lightGray"/>
          <w:u w:val="single"/>
        </w:rPr>
      </w:pPr>
    </w:p>
    <w:p w14:paraId="0A0E43B0" w14:textId="77777777" w:rsidR="00AC6395" w:rsidRPr="005C46B5" w:rsidRDefault="00AC6395" w:rsidP="00A0697D">
      <w:pPr>
        <w:jc w:val="both"/>
        <w:rPr>
          <w:b/>
          <w:color w:val="FF0000"/>
          <w:szCs w:val="24"/>
          <w:highlight w:val="lightGray"/>
          <w:u w:val="single"/>
        </w:rPr>
      </w:pPr>
    </w:p>
    <w:p w14:paraId="604763D1" w14:textId="77777777" w:rsidR="00AC6395" w:rsidRPr="005C46B5" w:rsidRDefault="00AC6395" w:rsidP="00A0697D">
      <w:pPr>
        <w:jc w:val="both"/>
        <w:rPr>
          <w:b/>
          <w:color w:val="FF0000"/>
          <w:szCs w:val="24"/>
          <w:highlight w:val="lightGray"/>
          <w:u w:val="single"/>
        </w:rPr>
      </w:pPr>
    </w:p>
    <w:p w14:paraId="2DCD4190" w14:textId="77777777" w:rsidR="00AC6395" w:rsidRPr="005C46B5" w:rsidRDefault="00AC6395" w:rsidP="00A0697D">
      <w:pPr>
        <w:jc w:val="both"/>
        <w:rPr>
          <w:b/>
          <w:color w:val="FF0000"/>
          <w:szCs w:val="24"/>
          <w:highlight w:val="lightGray"/>
          <w:u w:val="single"/>
        </w:rPr>
      </w:pPr>
    </w:p>
    <w:p w14:paraId="3658F5B9" w14:textId="77777777" w:rsidR="00AC6395" w:rsidRPr="005C46B5" w:rsidRDefault="00AC6395" w:rsidP="00A0697D">
      <w:pPr>
        <w:jc w:val="both"/>
        <w:rPr>
          <w:b/>
          <w:color w:val="FF0000"/>
          <w:szCs w:val="24"/>
          <w:highlight w:val="lightGray"/>
          <w:u w:val="single"/>
        </w:rPr>
      </w:pPr>
    </w:p>
    <w:p w14:paraId="0DD78DD5" w14:textId="77777777" w:rsidR="00AC6395" w:rsidRPr="005C46B5" w:rsidRDefault="00AC6395" w:rsidP="00A0697D">
      <w:pPr>
        <w:jc w:val="both"/>
        <w:rPr>
          <w:b/>
          <w:color w:val="FF0000"/>
          <w:szCs w:val="24"/>
          <w:highlight w:val="lightGray"/>
          <w:u w:val="single"/>
        </w:rPr>
      </w:pPr>
    </w:p>
    <w:p w14:paraId="2168CCC4" w14:textId="77777777" w:rsidR="00AC6395" w:rsidRPr="005C46B5" w:rsidRDefault="00AC6395" w:rsidP="00A0697D">
      <w:pPr>
        <w:jc w:val="both"/>
        <w:rPr>
          <w:b/>
          <w:color w:val="FF0000"/>
          <w:szCs w:val="24"/>
          <w:highlight w:val="lightGray"/>
          <w:u w:val="single"/>
        </w:rPr>
      </w:pPr>
    </w:p>
    <w:p w14:paraId="4C84515F" w14:textId="77777777" w:rsidR="00AC6395" w:rsidRPr="005C46B5" w:rsidRDefault="00AC6395" w:rsidP="00A0697D">
      <w:pPr>
        <w:jc w:val="both"/>
        <w:rPr>
          <w:b/>
          <w:color w:val="FF0000"/>
          <w:szCs w:val="24"/>
          <w:highlight w:val="lightGray"/>
          <w:u w:val="single"/>
        </w:rPr>
      </w:pPr>
    </w:p>
    <w:p w14:paraId="0B327F02" w14:textId="77777777" w:rsidR="00AC6395" w:rsidRPr="005C46B5" w:rsidRDefault="00AC6395" w:rsidP="00A0697D">
      <w:pPr>
        <w:jc w:val="both"/>
        <w:rPr>
          <w:b/>
          <w:color w:val="FF0000"/>
          <w:szCs w:val="24"/>
          <w:highlight w:val="lightGray"/>
          <w:u w:val="single"/>
        </w:rPr>
      </w:pPr>
    </w:p>
    <w:p w14:paraId="2B3F2CDF" w14:textId="77777777" w:rsidR="00AC6395" w:rsidRPr="005C46B5" w:rsidRDefault="00AC6395" w:rsidP="00A0697D">
      <w:pPr>
        <w:jc w:val="both"/>
        <w:rPr>
          <w:b/>
          <w:color w:val="FF0000"/>
          <w:szCs w:val="24"/>
          <w:highlight w:val="lightGray"/>
          <w:u w:val="single"/>
        </w:rPr>
      </w:pPr>
    </w:p>
    <w:p w14:paraId="31A922E1" w14:textId="77777777" w:rsidR="00AC6395" w:rsidRPr="005C46B5" w:rsidRDefault="00AC6395" w:rsidP="00A0697D">
      <w:pPr>
        <w:jc w:val="both"/>
        <w:rPr>
          <w:b/>
          <w:color w:val="FF0000"/>
          <w:szCs w:val="24"/>
          <w:highlight w:val="lightGray"/>
          <w:u w:val="single"/>
        </w:rPr>
      </w:pPr>
    </w:p>
    <w:p w14:paraId="40ABF099" w14:textId="77777777" w:rsidR="00AC6395" w:rsidRPr="005C46B5" w:rsidRDefault="00AC6395" w:rsidP="00A0697D">
      <w:pPr>
        <w:jc w:val="both"/>
        <w:rPr>
          <w:b/>
          <w:color w:val="FF0000"/>
          <w:szCs w:val="24"/>
          <w:highlight w:val="lightGray"/>
          <w:u w:val="single"/>
        </w:rPr>
      </w:pPr>
    </w:p>
    <w:p w14:paraId="1F39F5C6" w14:textId="77777777" w:rsidR="00AC6395" w:rsidRPr="005C46B5" w:rsidRDefault="00AC6395" w:rsidP="00A0697D">
      <w:pPr>
        <w:jc w:val="both"/>
        <w:rPr>
          <w:b/>
          <w:color w:val="FF0000"/>
          <w:szCs w:val="24"/>
          <w:highlight w:val="lightGray"/>
          <w:u w:val="single"/>
        </w:rPr>
      </w:pPr>
    </w:p>
    <w:p w14:paraId="0D967EC1" w14:textId="77777777" w:rsidR="00AC6395" w:rsidRPr="005C46B5" w:rsidRDefault="00AC6395" w:rsidP="00A0697D">
      <w:pPr>
        <w:jc w:val="both"/>
        <w:rPr>
          <w:b/>
          <w:color w:val="FF0000"/>
          <w:szCs w:val="24"/>
          <w:highlight w:val="lightGray"/>
          <w:u w:val="single"/>
        </w:rPr>
      </w:pPr>
    </w:p>
    <w:p w14:paraId="61897313" w14:textId="77777777" w:rsidR="00AC6395" w:rsidRPr="005C46B5" w:rsidRDefault="00AC6395" w:rsidP="00A0697D">
      <w:pPr>
        <w:jc w:val="both"/>
        <w:rPr>
          <w:b/>
          <w:color w:val="FF0000"/>
          <w:szCs w:val="24"/>
          <w:highlight w:val="lightGray"/>
          <w:u w:val="single"/>
        </w:rPr>
      </w:pPr>
    </w:p>
    <w:p w14:paraId="71108C3F" w14:textId="77777777" w:rsidR="00AC6395" w:rsidRPr="005C46B5" w:rsidRDefault="00AC6395" w:rsidP="00A0697D">
      <w:pPr>
        <w:jc w:val="both"/>
        <w:rPr>
          <w:b/>
          <w:color w:val="FF0000"/>
          <w:szCs w:val="24"/>
          <w:highlight w:val="lightGray"/>
          <w:u w:val="single"/>
        </w:rPr>
      </w:pPr>
    </w:p>
    <w:p w14:paraId="22E13FC1" w14:textId="77777777" w:rsidR="00AC6395" w:rsidRPr="005C46B5" w:rsidRDefault="00AC6395" w:rsidP="00A0697D">
      <w:pPr>
        <w:jc w:val="both"/>
        <w:rPr>
          <w:b/>
          <w:color w:val="FF0000"/>
          <w:szCs w:val="24"/>
          <w:highlight w:val="lightGray"/>
          <w:u w:val="single"/>
        </w:rPr>
      </w:pPr>
    </w:p>
    <w:p w14:paraId="41E6FD01" w14:textId="77777777" w:rsidR="00AC6395" w:rsidRPr="00235CFB" w:rsidRDefault="0000208B" w:rsidP="00BB7FC7">
      <w:pPr>
        <w:pStyle w:val="Titlu2"/>
        <w:autoSpaceDE w:val="0"/>
        <w:rPr>
          <w:u w:val="single"/>
        </w:rPr>
      </w:pPr>
      <w:bookmarkStart w:id="578" w:name="_Toc123734720"/>
      <w:r w:rsidRPr="00235CFB">
        <w:lastRenderedPageBreak/>
        <w:t>4</w:t>
      </w:r>
      <w:r w:rsidR="00AC6395" w:rsidRPr="00235CFB">
        <w:t xml:space="preserve">. </w:t>
      </w:r>
      <w:r w:rsidR="00135E8C" w:rsidRPr="00235CFB">
        <w:t>LISTA ABREVIERI</w:t>
      </w:r>
      <w:bookmarkEnd w:id="578"/>
    </w:p>
    <w:p w14:paraId="5584F6B0" w14:textId="77777777" w:rsidR="00AC6395" w:rsidRPr="00235CFB" w:rsidRDefault="00AC6395" w:rsidP="00A0697D">
      <w:pPr>
        <w:jc w:val="both"/>
        <w:rPr>
          <w:b/>
          <w:szCs w:val="24"/>
          <w:u w:val="single"/>
        </w:rPr>
      </w:pPr>
    </w:p>
    <w:p w14:paraId="68F8AA48" w14:textId="77777777" w:rsidR="00AC6395" w:rsidRPr="00235CFB" w:rsidRDefault="00B93D42" w:rsidP="00B93D42">
      <w:pPr>
        <w:rPr>
          <w:b/>
          <w:sz w:val="28"/>
          <w:szCs w:val="28"/>
        </w:rPr>
      </w:pPr>
      <w:r w:rsidRPr="00235CFB">
        <w:rPr>
          <w:b/>
          <w:sz w:val="28"/>
          <w:szCs w:val="28"/>
        </w:rPr>
        <w:t>Specii forestiere</w:t>
      </w:r>
    </w:p>
    <w:p w14:paraId="26A97F06" w14:textId="77777777" w:rsidR="00B93D42" w:rsidRPr="00235CFB" w:rsidRDefault="00B93D42" w:rsidP="00B93D42">
      <w:pPr>
        <w:jc w:val="both"/>
        <w:rPr>
          <w:szCs w:val="24"/>
        </w:rPr>
      </w:pPr>
    </w:p>
    <w:p w14:paraId="4F7ACE1D" w14:textId="77777777" w:rsidR="00B93D42" w:rsidRPr="00235CFB" w:rsidRDefault="00B93D42" w:rsidP="00B93D42">
      <w:pPr>
        <w:jc w:val="both"/>
        <w:rPr>
          <w:szCs w:val="24"/>
        </w:rPr>
        <w:sectPr w:rsidR="00B93D42" w:rsidRPr="00235CFB" w:rsidSect="00F92A7D">
          <w:type w:val="continuous"/>
          <w:pgSz w:w="11907" w:h="16839" w:code="9"/>
          <w:pgMar w:top="851" w:right="851" w:bottom="851" w:left="1418" w:header="432" w:footer="432" w:gutter="0"/>
          <w:cols w:space="720"/>
          <w:noEndnote/>
          <w:docGrid w:linePitch="326"/>
        </w:sectPr>
      </w:pPr>
    </w:p>
    <w:p w14:paraId="35420C92" w14:textId="77777777" w:rsidR="00B93D42" w:rsidRPr="00235CFB" w:rsidRDefault="00B93D42" w:rsidP="00B93D42">
      <w:pPr>
        <w:jc w:val="both"/>
        <w:rPr>
          <w:szCs w:val="24"/>
        </w:rPr>
      </w:pPr>
      <w:r w:rsidRPr="00235CFB">
        <w:rPr>
          <w:szCs w:val="24"/>
        </w:rPr>
        <w:t>ALT</w:t>
      </w:r>
      <w:r w:rsidRPr="00235CFB">
        <w:rPr>
          <w:szCs w:val="24"/>
        </w:rPr>
        <w:tab/>
        <w:t>ALUN T.</w:t>
      </w:r>
    </w:p>
    <w:p w14:paraId="41E9154E" w14:textId="77777777" w:rsidR="00B93D42" w:rsidRPr="00235CFB" w:rsidRDefault="00B93D42" w:rsidP="00B93D42">
      <w:pPr>
        <w:jc w:val="both"/>
        <w:rPr>
          <w:szCs w:val="24"/>
        </w:rPr>
      </w:pPr>
      <w:r w:rsidRPr="00235CFB">
        <w:rPr>
          <w:szCs w:val="24"/>
        </w:rPr>
        <w:t>AN</w:t>
      </w:r>
      <w:r w:rsidRPr="00235CFB">
        <w:rPr>
          <w:szCs w:val="24"/>
        </w:rPr>
        <w:tab/>
        <w:t>ANIN ALB</w:t>
      </w:r>
    </w:p>
    <w:p w14:paraId="25E32A21" w14:textId="77777777" w:rsidR="00B93D42" w:rsidRPr="00235CFB" w:rsidRDefault="00B93D42" w:rsidP="00B93D42">
      <w:pPr>
        <w:jc w:val="both"/>
        <w:rPr>
          <w:szCs w:val="24"/>
        </w:rPr>
      </w:pPr>
      <w:r w:rsidRPr="00235CFB">
        <w:rPr>
          <w:szCs w:val="24"/>
        </w:rPr>
        <w:t>ANN</w:t>
      </w:r>
      <w:r w:rsidRPr="00235CFB">
        <w:rPr>
          <w:szCs w:val="24"/>
        </w:rPr>
        <w:tab/>
        <w:t>ANIN N.</w:t>
      </w:r>
    </w:p>
    <w:p w14:paraId="16D3F0D5" w14:textId="77777777" w:rsidR="00B93D42" w:rsidRPr="00235CFB" w:rsidRDefault="00B93D42" w:rsidP="00B93D42">
      <w:pPr>
        <w:jc w:val="both"/>
        <w:rPr>
          <w:szCs w:val="24"/>
        </w:rPr>
      </w:pPr>
      <w:r w:rsidRPr="00235CFB">
        <w:rPr>
          <w:szCs w:val="24"/>
        </w:rPr>
        <w:t>AR</w:t>
      </w:r>
      <w:r w:rsidRPr="00235CFB">
        <w:rPr>
          <w:szCs w:val="24"/>
        </w:rPr>
        <w:tab/>
        <w:t>ARTAR</w:t>
      </w:r>
    </w:p>
    <w:p w14:paraId="5BCAE1BC" w14:textId="77777777" w:rsidR="00B93D42" w:rsidRPr="00235CFB" w:rsidRDefault="00B93D42" w:rsidP="00B93D42">
      <w:pPr>
        <w:jc w:val="both"/>
        <w:rPr>
          <w:szCs w:val="24"/>
        </w:rPr>
      </w:pPr>
      <w:r w:rsidRPr="00235CFB">
        <w:rPr>
          <w:szCs w:val="24"/>
        </w:rPr>
        <w:t>ARA</w:t>
      </w:r>
      <w:r w:rsidRPr="00235CFB">
        <w:rPr>
          <w:szCs w:val="24"/>
        </w:rPr>
        <w:tab/>
        <w:t>ARTAR AM.</w:t>
      </w:r>
    </w:p>
    <w:p w14:paraId="1142D8A5" w14:textId="77777777" w:rsidR="00B93D42" w:rsidRPr="00235CFB" w:rsidRDefault="00B93D42" w:rsidP="00B93D42">
      <w:pPr>
        <w:jc w:val="both"/>
        <w:rPr>
          <w:szCs w:val="24"/>
        </w:rPr>
      </w:pPr>
      <w:r w:rsidRPr="00235CFB">
        <w:rPr>
          <w:szCs w:val="24"/>
        </w:rPr>
        <w:t>BR</w:t>
      </w:r>
      <w:r w:rsidRPr="00235CFB">
        <w:rPr>
          <w:szCs w:val="24"/>
        </w:rPr>
        <w:tab/>
        <w:t>BRAD</w:t>
      </w:r>
    </w:p>
    <w:p w14:paraId="4C7DE245" w14:textId="77777777" w:rsidR="00B93D42" w:rsidRPr="00235CFB" w:rsidRDefault="00B93D42" w:rsidP="00B93D42">
      <w:pPr>
        <w:jc w:val="both"/>
        <w:rPr>
          <w:szCs w:val="24"/>
        </w:rPr>
      </w:pPr>
      <w:r w:rsidRPr="00235CFB">
        <w:rPr>
          <w:szCs w:val="24"/>
        </w:rPr>
        <w:t>CA</w:t>
      </w:r>
      <w:r w:rsidRPr="00235CFB">
        <w:rPr>
          <w:szCs w:val="24"/>
        </w:rPr>
        <w:tab/>
        <w:t>CARPEN</w:t>
      </w:r>
    </w:p>
    <w:p w14:paraId="145E50FA" w14:textId="77777777" w:rsidR="00B93D42" w:rsidRPr="00235CFB" w:rsidRDefault="00B93D42" w:rsidP="00B93D42">
      <w:pPr>
        <w:jc w:val="both"/>
        <w:rPr>
          <w:szCs w:val="24"/>
        </w:rPr>
      </w:pPr>
      <w:r w:rsidRPr="00235CFB">
        <w:rPr>
          <w:szCs w:val="24"/>
        </w:rPr>
        <w:t>CAP</w:t>
      </w:r>
      <w:r w:rsidRPr="00235CFB">
        <w:rPr>
          <w:szCs w:val="24"/>
        </w:rPr>
        <w:tab/>
        <w:t>CASTAN P.</w:t>
      </w:r>
    </w:p>
    <w:p w14:paraId="01554D7B" w14:textId="77777777" w:rsidR="00B93D42" w:rsidRPr="00235CFB" w:rsidRDefault="00B93D42" w:rsidP="00B93D42">
      <w:pPr>
        <w:jc w:val="both"/>
        <w:rPr>
          <w:szCs w:val="24"/>
        </w:rPr>
      </w:pPr>
      <w:r w:rsidRPr="00235CFB">
        <w:rPr>
          <w:szCs w:val="24"/>
        </w:rPr>
        <w:t>CAS</w:t>
      </w:r>
      <w:r w:rsidRPr="00235CFB">
        <w:rPr>
          <w:szCs w:val="24"/>
        </w:rPr>
        <w:tab/>
        <w:t>CASTAN C.</w:t>
      </w:r>
    </w:p>
    <w:p w14:paraId="408A262D" w14:textId="77777777" w:rsidR="00B93D42" w:rsidRPr="00235CFB" w:rsidRDefault="00B93D42" w:rsidP="00B93D42">
      <w:pPr>
        <w:jc w:val="both"/>
        <w:rPr>
          <w:szCs w:val="24"/>
        </w:rPr>
      </w:pPr>
      <w:r w:rsidRPr="00235CFB">
        <w:rPr>
          <w:szCs w:val="24"/>
        </w:rPr>
        <w:t>CD</w:t>
      </w:r>
      <w:r w:rsidRPr="00235CFB">
        <w:rPr>
          <w:szCs w:val="24"/>
        </w:rPr>
        <w:tab/>
        <w:t>CORCODUS</w:t>
      </w:r>
    </w:p>
    <w:p w14:paraId="0EE7528F" w14:textId="77777777" w:rsidR="00B93D42" w:rsidRPr="00235CFB" w:rsidRDefault="00B93D42" w:rsidP="00B93D42">
      <w:pPr>
        <w:jc w:val="both"/>
        <w:rPr>
          <w:szCs w:val="24"/>
        </w:rPr>
      </w:pPr>
      <w:r w:rsidRPr="00235CFB">
        <w:rPr>
          <w:szCs w:val="24"/>
        </w:rPr>
        <w:t>CE</w:t>
      </w:r>
      <w:r w:rsidRPr="00235CFB">
        <w:rPr>
          <w:szCs w:val="24"/>
        </w:rPr>
        <w:tab/>
        <w:t>CER</w:t>
      </w:r>
    </w:p>
    <w:p w14:paraId="5B56FE75" w14:textId="77777777" w:rsidR="00B93D42" w:rsidRPr="00235CFB" w:rsidRDefault="00B93D42" w:rsidP="00B93D42">
      <w:pPr>
        <w:jc w:val="both"/>
        <w:rPr>
          <w:szCs w:val="24"/>
        </w:rPr>
      </w:pPr>
      <w:r w:rsidRPr="00235CFB">
        <w:rPr>
          <w:szCs w:val="24"/>
        </w:rPr>
        <w:t>CI</w:t>
      </w:r>
      <w:r w:rsidRPr="00235CFB">
        <w:rPr>
          <w:szCs w:val="24"/>
        </w:rPr>
        <w:tab/>
        <w:t>CIRES</w:t>
      </w:r>
    </w:p>
    <w:p w14:paraId="336CA56C" w14:textId="77777777" w:rsidR="00B93D42" w:rsidRPr="00235CFB" w:rsidRDefault="00B93D42" w:rsidP="00B93D42">
      <w:pPr>
        <w:jc w:val="both"/>
        <w:rPr>
          <w:szCs w:val="24"/>
        </w:rPr>
      </w:pPr>
      <w:r w:rsidRPr="00235CFB">
        <w:rPr>
          <w:szCs w:val="24"/>
        </w:rPr>
        <w:t>CLA</w:t>
      </w:r>
      <w:r w:rsidRPr="00235CFB">
        <w:rPr>
          <w:szCs w:val="24"/>
        </w:rPr>
        <w:tab/>
        <w:t>CELTISA</w:t>
      </w:r>
    </w:p>
    <w:p w14:paraId="6A12EEAF" w14:textId="77777777" w:rsidR="00B93D42" w:rsidRPr="00235CFB" w:rsidRDefault="00B93D42" w:rsidP="00B93D42">
      <w:pPr>
        <w:jc w:val="both"/>
        <w:rPr>
          <w:szCs w:val="24"/>
        </w:rPr>
      </w:pPr>
      <w:r w:rsidRPr="00235CFB">
        <w:rPr>
          <w:szCs w:val="24"/>
        </w:rPr>
        <w:t>CLO</w:t>
      </w:r>
      <w:r w:rsidRPr="00235CFB">
        <w:rPr>
          <w:szCs w:val="24"/>
        </w:rPr>
        <w:tab/>
        <w:t>CELTISO</w:t>
      </w:r>
    </w:p>
    <w:p w14:paraId="735B903B" w14:textId="77777777" w:rsidR="00B93D42" w:rsidRPr="00235CFB" w:rsidRDefault="00B93D42" w:rsidP="00B93D42">
      <w:pPr>
        <w:jc w:val="both"/>
        <w:rPr>
          <w:szCs w:val="24"/>
        </w:rPr>
      </w:pPr>
      <w:r w:rsidRPr="00235CFB">
        <w:rPr>
          <w:szCs w:val="24"/>
        </w:rPr>
        <w:t>CR</w:t>
      </w:r>
      <w:r w:rsidRPr="00235CFB">
        <w:rPr>
          <w:szCs w:val="24"/>
        </w:rPr>
        <w:tab/>
        <w:t>CARPINITA</w:t>
      </w:r>
    </w:p>
    <w:p w14:paraId="1AB90D6A" w14:textId="77777777" w:rsidR="00B93D42" w:rsidRPr="00235CFB" w:rsidRDefault="00B93D42" w:rsidP="00B93D42">
      <w:pPr>
        <w:jc w:val="both"/>
        <w:rPr>
          <w:szCs w:val="24"/>
        </w:rPr>
      </w:pPr>
      <w:r w:rsidRPr="00235CFB">
        <w:rPr>
          <w:szCs w:val="24"/>
        </w:rPr>
        <w:t>CS</w:t>
      </w:r>
      <w:r w:rsidRPr="00235CFB">
        <w:rPr>
          <w:szCs w:val="24"/>
        </w:rPr>
        <w:tab/>
        <w:t>CENUSAR</w:t>
      </w:r>
    </w:p>
    <w:p w14:paraId="4844573A" w14:textId="77777777" w:rsidR="00B93D42" w:rsidRPr="00235CFB" w:rsidRDefault="00B93D42" w:rsidP="00B93D42">
      <w:pPr>
        <w:jc w:val="both"/>
        <w:rPr>
          <w:szCs w:val="24"/>
        </w:rPr>
      </w:pPr>
      <w:r w:rsidRPr="00235CFB">
        <w:rPr>
          <w:szCs w:val="24"/>
        </w:rPr>
        <w:t>CT</w:t>
      </w:r>
      <w:r w:rsidRPr="00235CFB">
        <w:rPr>
          <w:szCs w:val="24"/>
        </w:rPr>
        <w:tab/>
        <w:t>CATALPA</w:t>
      </w:r>
    </w:p>
    <w:p w14:paraId="00D31CFF" w14:textId="77777777" w:rsidR="00B93D42" w:rsidRPr="00235CFB" w:rsidRDefault="00B93D42" w:rsidP="00B93D42">
      <w:pPr>
        <w:jc w:val="both"/>
        <w:rPr>
          <w:szCs w:val="24"/>
        </w:rPr>
      </w:pPr>
      <w:r w:rsidRPr="00235CFB">
        <w:rPr>
          <w:szCs w:val="24"/>
        </w:rPr>
        <w:t>DD</w:t>
      </w:r>
      <w:r w:rsidRPr="00235CFB">
        <w:rPr>
          <w:szCs w:val="24"/>
        </w:rPr>
        <w:tab/>
        <w:t>DUD</w:t>
      </w:r>
    </w:p>
    <w:p w14:paraId="3E0C1CB5" w14:textId="77777777" w:rsidR="00B93D42" w:rsidRPr="00235CFB" w:rsidRDefault="00B93D42" w:rsidP="00B93D42">
      <w:pPr>
        <w:jc w:val="both"/>
        <w:rPr>
          <w:szCs w:val="24"/>
        </w:rPr>
      </w:pPr>
      <w:r w:rsidRPr="00235CFB">
        <w:rPr>
          <w:szCs w:val="24"/>
        </w:rPr>
        <w:t>DM</w:t>
      </w:r>
      <w:r w:rsidRPr="00235CFB">
        <w:rPr>
          <w:szCs w:val="24"/>
        </w:rPr>
        <w:tab/>
        <w:t>DIV.MOI</w:t>
      </w:r>
    </w:p>
    <w:p w14:paraId="71B61CD3" w14:textId="77777777" w:rsidR="00B93D42" w:rsidRPr="00235CFB" w:rsidRDefault="00B93D42" w:rsidP="00B93D42">
      <w:pPr>
        <w:jc w:val="both"/>
        <w:rPr>
          <w:szCs w:val="24"/>
        </w:rPr>
      </w:pPr>
      <w:r w:rsidRPr="00235CFB">
        <w:rPr>
          <w:szCs w:val="24"/>
        </w:rPr>
        <w:t>DR</w:t>
      </w:r>
      <w:r w:rsidRPr="00235CFB">
        <w:rPr>
          <w:szCs w:val="24"/>
        </w:rPr>
        <w:tab/>
        <w:t>DIV.RAS.</w:t>
      </w:r>
    </w:p>
    <w:p w14:paraId="727CC47C" w14:textId="77777777" w:rsidR="00B93D42" w:rsidRPr="00235CFB" w:rsidRDefault="00B93D42" w:rsidP="00B93D42">
      <w:pPr>
        <w:jc w:val="both"/>
        <w:rPr>
          <w:szCs w:val="24"/>
        </w:rPr>
      </w:pPr>
      <w:r w:rsidRPr="00235CFB">
        <w:rPr>
          <w:szCs w:val="24"/>
        </w:rPr>
        <w:t>DT</w:t>
      </w:r>
      <w:r w:rsidRPr="00235CFB">
        <w:rPr>
          <w:szCs w:val="24"/>
        </w:rPr>
        <w:tab/>
        <w:t>DIV.TARI</w:t>
      </w:r>
    </w:p>
    <w:p w14:paraId="378AB060" w14:textId="77777777" w:rsidR="00B93D42" w:rsidRPr="00235CFB" w:rsidRDefault="00B93D42" w:rsidP="00B93D42">
      <w:pPr>
        <w:jc w:val="both"/>
        <w:rPr>
          <w:szCs w:val="24"/>
        </w:rPr>
      </w:pPr>
      <w:r w:rsidRPr="00235CFB">
        <w:rPr>
          <w:szCs w:val="24"/>
        </w:rPr>
        <w:t>DU</w:t>
      </w:r>
      <w:r w:rsidRPr="00235CFB">
        <w:rPr>
          <w:szCs w:val="24"/>
        </w:rPr>
        <w:tab/>
        <w:t>DUGLAS</w:t>
      </w:r>
    </w:p>
    <w:p w14:paraId="5E9D18EE" w14:textId="77777777" w:rsidR="00B93D42" w:rsidRPr="00235CFB" w:rsidRDefault="00B93D42" w:rsidP="00B93D42">
      <w:pPr>
        <w:jc w:val="both"/>
        <w:rPr>
          <w:szCs w:val="24"/>
        </w:rPr>
      </w:pPr>
      <w:r w:rsidRPr="00235CFB">
        <w:rPr>
          <w:szCs w:val="24"/>
        </w:rPr>
        <w:t>EX</w:t>
      </w:r>
      <w:r w:rsidRPr="00235CFB">
        <w:rPr>
          <w:szCs w:val="24"/>
        </w:rPr>
        <w:tab/>
        <w:t>DIV.EXOT.</w:t>
      </w:r>
    </w:p>
    <w:p w14:paraId="4BD25C4B" w14:textId="77777777" w:rsidR="00B93D42" w:rsidRPr="00235CFB" w:rsidRDefault="00B93D42" w:rsidP="00B93D42">
      <w:pPr>
        <w:jc w:val="both"/>
        <w:rPr>
          <w:szCs w:val="24"/>
        </w:rPr>
      </w:pPr>
      <w:r w:rsidRPr="00235CFB">
        <w:rPr>
          <w:szCs w:val="24"/>
        </w:rPr>
        <w:t>FA</w:t>
      </w:r>
      <w:r w:rsidRPr="00235CFB">
        <w:rPr>
          <w:szCs w:val="24"/>
        </w:rPr>
        <w:tab/>
        <w:t>FAG</w:t>
      </w:r>
    </w:p>
    <w:p w14:paraId="602B906C" w14:textId="77777777" w:rsidR="00B93D42" w:rsidRPr="00235CFB" w:rsidRDefault="00B93D42" w:rsidP="00B93D42">
      <w:pPr>
        <w:jc w:val="both"/>
        <w:rPr>
          <w:szCs w:val="24"/>
        </w:rPr>
      </w:pPr>
      <w:r w:rsidRPr="00235CFB">
        <w:rPr>
          <w:szCs w:val="24"/>
        </w:rPr>
        <w:t>FR</w:t>
      </w:r>
      <w:r w:rsidRPr="00235CFB">
        <w:rPr>
          <w:szCs w:val="24"/>
        </w:rPr>
        <w:tab/>
        <w:t>FRASIN C.</w:t>
      </w:r>
    </w:p>
    <w:p w14:paraId="02505DA6" w14:textId="77777777" w:rsidR="00B93D42" w:rsidRPr="00235CFB" w:rsidRDefault="00B93D42" w:rsidP="00B93D42">
      <w:pPr>
        <w:jc w:val="both"/>
        <w:rPr>
          <w:szCs w:val="24"/>
        </w:rPr>
      </w:pPr>
      <w:r w:rsidRPr="00235CFB">
        <w:rPr>
          <w:szCs w:val="24"/>
        </w:rPr>
        <w:t>FRA</w:t>
      </w:r>
      <w:r w:rsidRPr="00235CFB">
        <w:rPr>
          <w:szCs w:val="24"/>
        </w:rPr>
        <w:tab/>
        <w:t>FRASIN A.</w:t>
      </w:r>
    </w:p>
    <w:p w14:paraId="602557AF" w14:textId="77777777" w:rsidR="00B93D42" w:rsidRPr="00235CFB" w:rsidRDefault="00B93D42" w:rsidP="00B93D42">
      <w:pPr>
        <w:jc w:val="both"/>
        <w:rPr>
          <w:szCs w:val="24"/>
        </w:rPr>
      </w:pPr>
      <w:r w:rsidRPr="00235CFB">
        <w:rPr>
          <w:szCs w:val="24"/>
        </w:rPr>
        <w:t>FRB</w:t>
      </w:r>
      <w:r w:rsidRPr="00235CFB">
        <w:rPr>
          <w:szCs w:val="24"/>
        </w:rPr>
        <w:tab/>
        <w:t>FRASIN B.</w:t>
      </w:r>
    </w:p>
    <w:p w14:paraId="13A1BF21" w14:textId="77777777" w:rsidR="00B93D42" w:rsidRPr="00235CFB" w:rsidRDefault="00B93D42" w:rsidP="00B93D42">
      <w:pPr>
        <w:jc w:val="both"/>
        <w:rPr>
          <w:szCs w:val="24"/>
        </w:rPr>
      </w:pPr>
      <w:r w:rsidRPr="00235CFB">
        <w:rPr>
          <w:szCs w:val="24"/>
        </w:rPr>
        <w:t>FRP</w:t>
      </w:r>
      <w:r w:rsidRPr="00235CFB">
        <w:rPr>
          <w:szCs w:val="24"/>
        </w:rPr>
        <w:tab/>
        <w:t>FRASIN P.</w:t>
      </w:r>
    </w:p>
    <w:p w14:paraId="3F2E0458" w14:textId="77777777" w:rsidR="00B93D42" w:rsidRPr="00235CFB" w:rsidRDefault="00B93D42" w:rsidP="00B93D42">
      <w:pPr>
        <w:jc w:val="both"/>
        <w:rPr>
          <w:szCs w:val="24"/>
        </w:rPr>
      </w:pPr>
      <w:r w:rsidRPr="00235CFB">
        <w:rPr>
          <w:szCs w:val="24"/>
        </w:rPr>
        <w:t>GI</w:t>
      </w:r>
      <w:r w:rsidRPr="00235CFB">
        <w:rPr>
          <w:szCs w:val="24"/>
        </w:rPr>
        <w:tab/>
        <w:t>GIRNITA</w:t>
      </w:r>
    </w:p>
    <w:p w14:paraId="63697603" w14:textId="77777777" w:rsidR="00B93D42" w:rsidRPr="00235CFB" w:rsidRDefault="00B93D42" w:rsidP="00B93D42">
      <w:pPr>
        <w:jc w:val="both"/>
        <w:rPr>
          <w:szCs w:val="24"/>
        </w:rPr>
      </w:pPr>
      <w:r w:rsidRPr="00235CFB">
        <w:rPr>
          <w:szCs w:val="24"/>
        </w:rPr>
        <w:t>GL</w:t>
      </w:r>
      <w:r w:rsidRPr="00235CFB">
        <w:rPr>
          <w:szCs w:val="24"/>
        </w:rPr>
        <w:tab/>
        <w:t>GLADITA</w:t>
      </w:r>
    </w:p>
    <w:p w14:paraId="5FE14D52" w14:textId="77777777" w:rsidR="00B93D42" w:rsidRPr="00235CFB" w:rsidRDefault="00B93D42" w:rsidP="00B93D42">
      <w:pPr>
        <w:jc w:val="both"/>
        <w:rPr>
          <w:szCs w:val="24"/>
        </w:rPr>
      </w:pPr>
      <w:r w:rsidRPr="00235CFB">
        <w:rPr>
          <w:szCs w:val="24"/>
        </w:rPr>
        <w:t>GO</w:t>
      </w:r>
      <w:r w:rsidRPr="00235CFB">
        <w:rPr>
          <w:szCs w:val="24"/>
        </w:rPr>
        <w:tab/>
        <w:t>GORUN</w:t>
      </w:r>
    </w:p>
    <w:p w14:paraId="616022C5" w14:textId="77777777" w:rsidR="00B93D42" w:rsidRPr="00235CFB" w:rsidRDefault="00B93D42" w:rsidP="00B93D42">
      <w:pPr>
        <w:jc w:val="both"/>
        <w:rPr>
          <w:szCs w:val="24"/>
        </w:rPr>
      </w:pPr>
      <w:r w:rsidRPr="00235CFB">
        <w:rPr>
          <w:szCs w:val="24"/>
        </w:rPr>
        <w:t>JE</w:t>
      </w:r>
      <w:r w:rsidRPr="00235CFB">
        <w:rPr>
          <w:szCs w:val="24"/>
        </w:rPr>
        <w:tab/>
        <w:t>JUNIPER</w:t>
      </w:r>
    </w:p>
    <w:p w14:paraId="4022D38E" w14:textId="77777777" w:rsidR="00B93D42" w:rsidRPr="00235CFB" w:rsidRDefault="00B93D42" w:rsidP="00B93D42">
      <w:pPr>
        <w:jc w:val="both"/>
        <w:rPr>
          <w:szCs w:val="24"/>
        </w:rPr>
      </w:pPr>
      <w:r w:rsidRPr="00235CFB">
        <w:rPr>
          <w:szCs w:val="24"/>
        </w:rPr>
        <w:t>JU</w:t>
      </w:r>
      <w:r w:rsidRPr="00235CFB">
        <w:rPr>
          <w:szCs w:val="24"/>
        </w:rPr>
        <w:tab/>
        <w:t>JUGASTRU</w:t>
      </w:r>
    </w:p>
    <w:p w14:paraId="131ACF52" w14:textId="77777777" w:rsidR="00B93D42" w:rsidRPr="00235CFB" w:rsidRDefault="00B93D42" w:rsidP="00B93D42">
      <w:pPr>
        <w:jc w:val="both"/>
        <w:rPr>
          <w:szCs w:val="24"/>
        </w:rPr>
      </w:pPr>
      <w:r w:rsidRPr="00235CFB">
        <w:rPr>
          <w:szCs w:val="24"/>
        </w:rPr>
        <w:t>KL</w:t>
      </w:r>
      <w:r w:rsidRPr="00235CFB">
        <w:rPr>
          <w:szCs w:val="24"/>
        </w:rPr>
        <w:tab/>
        <w:t>KOELRAT</w:t>
      </w:r>
    </w:p>
    <w:p w14:paraId="06904360" w14:textId="77777777" w:rsidR="00B93D42" w:rsidRPr="00235CFB" w:rsidRDefault="00B93D42" w:rsidP="00B93D42">
      <w:pPr>
        <w:jc w:val="both"/>
        <w:rPr>
          <w:szCs w:val="24"/>
        </w:rPr>
      </w:pPr>
      <w:r w:rsidRPr="00235CFB">
        <w:rPr>
          <w:szCs w:val="24"/>
        </w:rPr>
        <w:t>LA</w:t>
      </w:r>
      <w:r w:rsidRPr="00235CFB">
        <w:rPr>
          <w:szCs w:val="24"/>
        </w:rPr>
        <w:tab/>
        <w:t>LARICE</w:t>
      </w:r>
    </w:p>
    <w:p w14:paraId="67757165" w14:textId="77777777" w:rsidR="00B93D42" w:rsidRPr="00235CFB" w:rsidRDefault="00B93D42" w:rsidP="00B93D42">
      <w:pPr>
        <w:jc w:val="both"/>
        <w:rPr>
          <w:szCs w:val="24"/>
        </w:rPr>
      </w:pPr>
      <w:r w:rsidRPr="00235CFB">
        <w:rPr>
          <w:szCs w:val="24"/>
        </w:rPr>
        <w:t>MA</w:t>
      </w:r>
      <w:r w:rsidRPr="00235CFB">
        <w:rPr>
          <w:szCs w:val="24"/>
        </w:rPr>
        <w:tab/>
        <w:t>MAR</w:t>
      </w:r>
    </w:p>
    <w:p w14:paraId="1F8C2063" w14:textId="77777777" w:rsidR="00B93D42" w:rsidRPr="00235CFB" w:rsidRDefault="00B93D42" w:rsidP="00B93D42">
      <w:pPr>
        <w:jc w:val="both"/>
        <w:rPr>
          <w:szCs w:val="24"/>
        </w:rPr>
      </w:pPr>
      <w:r w:rsidRPr="00235CFB">
        <w:rPr>
          <w:szCs w:val="24"/>
        </w:rPr>
        <w:t>ME</w:t>
      </w:r>
      <w:r w:rsidRPr="00235CFB">
        <w:rPr>
          <w:szCs w:val="24"/>
        </w:rPr>
        <w:tab/>
        <w:t>MESTEACAN</w:t>
      </w:r>
    </w:p>
    <w:p w14:paraId="5DC330A2" w14:textId="77777777" w:rsidR="00B93D42" w:rsidRPr="00235CFB" w:rsidRDefault="00B93D42" w:rsidP="00B93D42">
      <w:pPr>
        <w:jc w:val="both"/>
        <w:rPr>
          <w:szCs w:val="24"/>
        </w:rPr>
      </w:pPr>
      <w:r w:rsidRPr="00235CFB">
        <w:rPr>
          <w:szCs w:val="24"/>
        </w:rPr>
        <w:t>MJ</w:t>
      </w:r>
      <w:r w:rsidRPr="00235CFB">
        <w:rPr>
          <w:szCs w:val="24"/>
        </w:rPr>
        <w:tab/>
        <w:t>MOJDREAN</w:t>
      </w:r>
    </w:p>
    <w:p w14:paraId="242D994F" w14:textId="77777777" w:rsidR="00B93D42" w:rsidRPr="00235CFB" w:rsidRDefault="00B93D42" w:rsidP="00B93D42">
      <w:pPr>
        <w:jc w:val="both"/>
        <w:rPr>
          <w:szCs w:val="24"/>
        </w:rPr>
      </w:pPr>
      <w:r w:rsidRPr="00235CFB">
        <w:rPr>
          <w:szCs w:val="24"/>
        </w:rPr>
        <w:t>ML</w:t>
      </w:r>
      <w:r w:rsidRPr="00235CFB">
        <w:rPr>
          <w:szCs w:val="24"/>
        </w:rPr>
        <w:tab/>
        <w:t>MALIN</w:t>
      </w:r>
    </w:p>
    <w:p w14:paraId="045F391B" w14:textId="77777777" w:rsidR="00B93D42" w:rsidRPr="00235CFB" w:rsidRDefault="00B93D42" w:rsidP="00B93D42">
      <w:pPr>
        <w:jc w:val="both"/>
        <w:rPr>
          <w:szCs w:val="24"/>
        </w:rPr>
      </w:pPr>
      <w:r w:rsidRPr="00235CFB">
        <w:rPr>
          <w:szCs w:val="24"/>
        </w:rPr>
        <w:t>MLA</w:t>
      </w:r>
      <w:r w:rsidRPr="00235CFB">
        <w:rPr>
          <w:szCs w:val="24"/>
        </w:rPr>
        <w:tab/>
        <w:t>MALIN AMERICAN</w:t>
      </w:r>
    </w:p>
    <w:p w14:paraId="541E6646" w14:textId="77777777" w:rsidR="00B93D42" w:rsidRPr="00235CFB" w:rsidRDefault="00B93D42" w:rsidP="00B93D42">
      <w:pPr>
        <w:jc w:val="both"/>
        <w:rPr>
          <w:szCs w:val="24"/>
        </w:rPr>
      </w:pPr>
      <w:r w:rsidRPr="00235CFB">
        <w:rPr>
          <w:szCs w:val="24"/>
        </w:rPr>
        <w:t>MO</w:t>
      </w:r>
      <w:r w:rsidRPr="00235CFB">
        <w:rPr>
          <w:szCs w:val="24"/>
        </w:rPr>
        <w:tab/>
        <w:t>MOLID</w:t>
      </w:r>
    </w:p>
    <w:p w14:paraId="2D465E60" w14:textId="77777777" w:rsidR="00B93D42" w:rsidRPr="00235CFB" w:rsidRDefault="00B93D42" w:rsidP="00B93D42">
      <w:pPr>
        <w:jc w:val="both"/>
        <w:rPr>
          <w:szCs w:val="24"/>
        </w:rPr>
      </w:pPr>
      <w:r w:rsidRPr="00235CFB">
        <w:rPr>
          <w:szCs w:val="24"/>
        </w:rPr>
        <w:t>NU</w:t>
      </w:r>
      <w:r w:rsidRPr="00235CFB">
        <w:rPr>
          <w:szCs w:val="24"/>
        </w:rPr>
        <w:tab/>
        <w:t>NUC C.</w:t>
      </w:r>
    </w:p>
    <w:p w14:paraId="7F9F65A2" w14:textId="77777777" w:rsidR="00B93D42" w:rsidRPr="00235CFB" w:rsidRDefault="00B93D42" w:rsidP="00B93D42">
      <w:pPr>
        <w:jc w:val="both"/>
        <w:rPr>
          <w:szCs w:val="24"/>
        </w:rPr>
      </w:pPr>
      <w:r w:rsidRPr="00235CFB">
        <w:rPr>
          <w:szCs w:val="24"/>
        </w:rPr>
        <w:t>NUA</w:t>
      </w:r>
      <w:r w:rsidRPr="00235CFB">
        <w:rPr>
          <w:szCs w:val="24"/>
        </w:rPr>
        <w:tab/>
        <w:t>NUC A.</w:t>
      </w:r>
    </w:p>
    <w:p w14:paraId="210AF31C" w14:textId="77777777" w:rsidR="00B93D42" w:rsidRPr="00235CFB" w:rsidRDefault="00B93D42" w:rsidP="00B93D42">
      <w:pPr>
        <w:jc w:val="both"/>
        <w:rPr>
          <w:szCs w:val="24"/>
        </w:rPr>
      </w:pPr>
      <w:r w:rsidRPr="00235CFB">
        <w:rPr>
          <w:szCs w:val="24"/>
        </w:rPr>
        <w:t>OT</w:t>
      </w:r>
      <w:r w:rsidRPr="00235CFB">
        <w:rPr>
          <w:szCs w:val="24"/>
        </w:rPr>
        <w:tab/>
        <w:t>OTETAR</w:t>
      </w:r>
    </w:p>
    <w:p w14:paraId="3C1D4B5E" w14:textId="77777777" w:rsidR="00B93D42" w:rsidRPr="00235CFB" w:rsidRDefault="00B93D42" w:rsidP="00B93D42">
      <w:pPr>
        <w:jc w:val="both"/>
        <w:rPr>
          <w:szCs w:val="24"/>
        </w:rPr>
      </w:pPr>
      <w:r w:rsidRPr="00235CFB">
        <w:rPr>
          <w:szCs w:val="24"/>
        </w:rPr>
        <w:t>PA</w:t>
      </w:r>
      <w:r w:rsidRPr="00235CFB">
        <w:rPr>
          <w:szCs w:val="24"/>
        </w:rPr>
        <w:tab/>
        <w:t>PALTIN C.</w:t>
      </w:r>
    </w:p>
    <w:p w14:paraId="4AE138F4" w14:textId="77777777" w:rsidR="00B93D42" w:rsidRPr="00235CFB" w:rsidRDefault="00B93D42" w:rsidP="00B93D42">
      <w:pPr>
        <w:jc w:val="both"/>
        <w:rPr>
          <w:szCs w:val="24"/>
        </w:rPr>
      </w:pPr>
      <w:r w:rsidRPr="00235CFB">
        <w:rPr>
          <w:szCs w:val="24"/>
        </w:rPr>
        <w:t>PAM</w:t>
      </w:r>
      <w:r w:rsidRPr="00235CFB">
        <w:rPr>
          <w:szCs w:val="24"/>
        </w:rPr>
        <w:tab/>
        <w:t>PALTIN M.</w:t>
      </w:r>
    </w:p>
    <w:p w14:paraId="3D52C062" w14:textId="77777777" w:rsidR="00B93D42" w:rsidRPr="00235CFB" w:rsidRDefault="00B93D42" w:rsidP="00B93D42">
      <w:pPr>
        <w:jc w:val="both"/>
        <w:rPr>
          <w:szCs w:val="24"/>
        </w:rPr>
      </w:pPr>
      <w:r w:rsidRPr="00235CFB">
        <w:rPr>
          <w:szCs w:val="24"/>
        </w:rPr>
        <w:t>PI</w:t>
      </w:r>
      <w:r w:rsidRPr="00235CFB">
        <w:rPr>
          <w:szCs w:val="24"/>
        </w:rPr>
        <w:tab/>
        <w:t>PIN SILV.</w:t>
      </w:r>
    </w:p>
    <w:p w14:paraId="2AAB3DFA" w14:textId="77777777" w:rsidR="00B93D42" w:rsidRPr="00235CFB" w:rsidRDefault="00B93D42" w:rsidP="00B93D42">
      <w:pPr>
        <w:jc w:val="both"/>
        <w:rPr>
          <w:szCs w:val="24"/>
        </w:rPr>
      </w:pPr>
      <w:r w:rsidRPr="00235CFB">
        <w:rPr>
          <w:szCs w:val="24"/>
        </w:rPr>
        <w:t>PIC</w:t>
      </w:r>
      <w:r w:rsidRPr="00235CFB">
        <w:rPr>
          <w:szCs w:val="24"/>
        </w:rPr>
        <w:tab/>
        <w:t>PIN CEMB.</w:t>
      </w:r>
    </w:p>
    <w:p w14:paraId="06757983" w14:textId="77777777" w:rsidR="00B93D42" w:rsidRPr="00235CFB" w:rsidRDefault="00B93D42" w:rsidP="00B93D42">
      <w:pPr>
        <w:jc w:val="both"/>
        <w:rPr>
          <w:szCs w:val="24"/>
        </w:rPr>
      </w:pPr>
      <w:r w:rsidRPr="00235CFB">
        <w:rPr>
          <w:szCs w:val="24"/>
        </w:rPr>
        <w:t>PIN</w:t>
      </w:r>
      <w:r w:rsidRPr="00235CFB">
        <w:rPr>
          <w:szCs w:val="24"/>
        </w:rPr>
        <w:tab/>
      </w:r>
      <w:proofErr w:type="spellStart"/>
      <w:r w:rsidRPr="00235CFB">
        <w:rPr>
          <w:szCs w:val="24"/>
        </w:rPr>
        <w:t>PIN</w:t>
      </w:r>
      <w:proofErr w:type="spellEnd"/>
      <w:r w:rsidRPr="00235CFB">
        <w:rPr>
          <w:szCs w:val="24"/>
        </w:rPr>
        <w:t xml:space="preserve"> NEGRU</w:t>
      </w:r>
    </w:p>
    <w:p w14:paraId="63C35A53" w14:textId="77777777" w:rsidR="00B93D42" w:rsidRPr="00235CFB" w:rsidRDefault="00B93D42" w:rsidP="00B93D42">
      <w:pPr>
        <w:jc w:val="both"/>
        <w:rPr>
          <w:szCs w:val="24"/>
        </w:rPr>
      </w:pPr>
      <w:r w:rsidRPr="00235CFB">
        <w:rPr>
          <w:szCs w:val="24"/>
        </w:rPr>
        <w:t>PIS</w:t>
      </w:r>
      <w:r w:rsidRPr="00235CFB">
        <w:rPr>
          <w:szCs w:val="24"/>
        </w:rPr>
        <w:tab/>
        <w:t>PIN STROB</w:t>
      </w:r>
    </w:p>
    <w:p w14:paraId="586D03C8" w14:textId="77777777" w:rsidR="00B93D42" w:rsidRPr="00235CFB" w:rsidRDefault="00B93D42" w:rsidP="00B93D42">
      <w:pPr>
        <w:jc w:val="both"/>
        <w:rPr>
          <w:szCs w:val="24"/>
        </w:rPr>
      </w:pPr>
      <w:r w:rsidRPr="00235CFB">
        <w:rPr>
          <w:szCs w:val="24"/>
        </w:rPr>
        <w:t>PLA</w:t>
      </w:r>
      <w:r w:rsidRPr="00235CFB">
        <w:rPr>
          <w:szCs w:val="24"/>
        </w:rPr>
        <w:tab/>
        <w:t>PLOP ALB</w:t>
      </w:r>
    </w:p>
    <w:p w14:paraId="6937037E" w14:textId="77777777" w:rsidR="00B93D42" w:rsidRPr="00235CFB" w:rsidRDefault="00B93D42" w:rsidP="00B93D42">
      <w:pPr>
        <w:jc w:val="both"/>
        <w:rPr>
          <w:szCs w:val="24"/>
        </w:rPr>
      </w:pPr>
      <w:r w:rsidRPr="00235CFB">
        <w:rPr>
          <w:szCs w:val="24"/>
        </w:rPr>
        <w:t>PLC</w:t>
      </w:r>
      <w:r w:rsidRPr="00235CFB">
        <w:rPr>
          <w:szCs w:val="24"/>
        </w:rPr>
        <w:tab/>
        <w:t>PLOP C.</w:t>
      </w:r>
    </w:p>
    <w:p w14:paraId="7E8DF1EE" w14:textId="77777777" w:rsidR="00B93D42" w:rsidRPr="00235CFB" w:rsidRDefault="00B93D42" w:rsidP="00B93D42">
      <w:pPr>
        <w:jc w:val="both"/>
        <w:rPr>
          <w:szCs w:val="24"/>
        </w:rPr>
      </w:pPr>
      <w:r w:rsidRPr="00235CFB">
        <w:rPr>
          <w:szCs w:val="24"/>
        </w:rPr>
        <w:t>PLN</w:t>
      </w:r>
      <w:r w:rsidRPr="00235CFB">
        <w:rPr>
          <w:szCs w:val="24"/>
        </w:rPr>
        <w:tab/>
        <w:t>PLOP N.</w:t>
      </w:r>
    </w:p>
    <w:p w14:paraId="26872CA7" w14:textId="77777777" w:rsidR="00B93D42" w:rsidRPr="00235CFB" w:rsidRDefault="00B93D42" w:rsidP="00B93D42">
      <w:pPr>
        <w:jc w:val="both"/>
        <w:rPr>
          <w:szCs w:val="24"/>
        </w:rPr>
      </w:pPr>
      <w:r w:rsidRPr="00235CFB">
        <w:rPr>
          <w:szCs w:val="24"/>
        </w:rPr>
        <w:t>PLT</w:t>
      </w:r>
      <w:r w:rsidRPr="00235CFB">
        <w:rPr>
          <w:szCs w:val="24"/>
        </w:rPr>
        <w:tab/>
        <w:t>PLOP TR.</w:t>
      </w:r>
    </w:p>
    <w:p w14:paraId="2AC8B971" w14:textId="77777777" w:rsidR="00B93D42" w:rsidRPr="00235CFB" w:rsidRDefault="00B93D42" w:rsidP="00B93D42">
      <w:pPr>
        <w:jc w:val="both"/>
        <w:rPr>
          <w:szCs w:val="24"/>
        </w:rPr>
      </w:pPr>
      <w:r w:rsidRPr="00235CFB">
        <w:rPr>
          <w:szCs w:val="24"/>
        </w:rPr>
        <w:t>PLX</w:t>
      </w:r>
      <w:r w:rsidRPr="00235CFB">
        <w:rPr>
          <w:szCs w:val="24"/>
        </w:rPr>
        <w:tab/>
        <w:t>PLOPI EA.</w:t>
      </w:r>
    </w:p>
    <w:p w14:paraId="717EF56C" w14:textId="77777777" w:rsidR="00B93D42" w:rsidRPr="00235CFB" w:rsidRDefault="00B93D42" w:rsidP="00B93D42">
      <w:pPr>
        <w:jc w:val="both"/>
        <w:rPr>
          <w:szCs w:val="24"/>
        </w:rPr>
      </w:pPr>
      <w:r w:rsidRPr="00235CFB">
        <w:rPr>
          <w:szCs w:val="24"/>
        </w:rPr>
        <w:t>PLY</w:t>
      </w:r>
      <w:r w:rsidRPr="00235CFB">
        <w:rPr>
          <w:szCs w:val="24"/>
        </w:rPr>
        <w:tab/>
        <w:t>PLOPI EA.</w:t>
      </w:r>
    </w:p>
    <w:p w14:paraId="2E9A141D" w14:textId="77777777" w:rsidR="00B93D42" w:rsidRPr="00235CFB" w:rsidRDefault="00B93D42" w:rsidP="00B93D42">
      <w:pPr>
        <w:jc w:val="both"/>
        <w:rPr>
          <w:szCs w:val="24"/>
        </w:rPr>
      </w:pPr>
      <w:r w:rsidRPr="00235CFB">
        <w:rPr>
          <w:szCs w:val="24"/>
        </w:rPr>
        <w:t>PLZ</w:t>
      </w:r>
      <w:r w:rsidRPr="00235CFB">
        <w:rPr>
          <w:szCs w:val="24"/>
        </w:rPr>
        <w:tab/>
        <w:t>PLOPI EA.</w:t>
      </w:r>
    </w:p>
    <w:p w14:paraId="68027B51" w14:textId="77777777" w:rsidR="00B93D42" w:rsidRPr="00235CFB" w:rsidRDefault="00B93D42" w:rsidP="00B93D42">
      <w:pPr>
        <w:jc w:val="both"/>
        <w:rPr>
          <w:szCs w:val="24"/>
        </w:rPr>
      </w:pPr>
      <w:r w:rsidRPr="00235CFB">
        <w:rPr>
          <w:szCs w:val="24"/>
        </w:rPr>
        <w:t>PR</w:t>
      </w:r>
      <w:r w:rsidRPr="00235CFB">
        <w:rPr>
          <w:szCs w:val="24"/>
        </w:rPr>
        <w:tab/>
        <w:t>PAR</w:t>
      </w:r>
    </w:p>
    <w:p w14:paraId="4241CA03" w14:textId="77777777" w:rsidR="00B93D42" w:rsidRPr="00235CFB" w:rsidRDefault="00B93D42" w:rsidP="00B93D42">
      <w:pPr>
        <w:jc w:val="both"/>
        <w:rPr>
          <w:szCs w:val="24"/>
        </w:rPr>
      </w:pPr>
      <w:r w:rsidRPr="00235CFB">
        <w:rPr>
          <w:szCs w:val="24"/>
        </w:rPr>
        <w:t>PRN</w:t>
      </w:r>
      <w:r w:rsidRPr="00235CFB">
        <w:rPr>
          <w:szCs w:val="24"/>
        </w:rPr>
        <w:tab/>
        <w:t>PRUN</w:t>
      </w:r>
    </w:p>
    <w:p w14:paraId="70EFAB08" w14:textId="77777777" w:rsidR="00B93D42" w:rsidRPr="00235CFB" w:rsidRDefault="00B93D42" w:rsidP="00B93D42">
      <w:pPr>
        <w:jc w:val="both"/>
        <w:rPr>
          <w:szCs w:val="24"/>
        </w:rPr>
      </w:pPr>
      <w:r w:rsidRPr="00235CFB">
        <w:rPr>
          <w:szCs w:val="24"/>
        </w:rPr>
        <w:t>PTL</w:t>
      </w:r>
      <w:r w:rsidRPr="00235CFB">
        <w:rPr>
          <w:szCs w:val="24"/>
        </w:rPr>
        <w:tab/>
        <w:t>PLATAN</w:t>
      </w:r>
    </w:p>
    <w:p w14:paraId="358138DC" w14:textId="77777777" w:rsidR="00B93D42" w:rsidRPr="00235CFB" w:rsidRDefault="00B93D42" w:rsidP="00B93D42">
      <w:pPr>
        <w:jc w:val="both"/>
        <w:rPr>
          <w:szCs w:val="24"/>
        </w:rPr>
      </w:pPr>
      <w:r w:rsidRPr="00235CFB">
        <w:rPr>
          <w:szCs w:val="24"/>
        </w:rPr>
        <w:t>SA</w:t>
      </w:r>
      <w:r w:rsidRPr="00235CFB">
        <w:rPr>
          <w:szCs w:val="24"/>
        </w:rPr>
        <w:tab/>
        <w:t>SALCIE A.</w:t>
      </w:r>
    </w:p>
    <w:p w14:paraId="396F1994" w14:textId="77777777" w:rsidR="00B93D42" w:rsidRPr="00235CFB" w:rsidRDefault="00B93D42" w:rsidP="00B93D42">
      <w:pPr>
        <w:jc w:val="both"/>
        <w:rPr>
          <w:szCs w:val="24"/>
        </w:rPr>
      </w:pPr>
      <w:r w:rsidRPr="00235CFB">
        <w:rPr>
          <w:szCs w:val="24"/>
        </w:rPr>
        <w:t>SAC</w:t>
      </w:r>
      <w:r w:rsidRPr="00235CFB">
        <w:rPr>
          <w:szCs w:val="24"/>
        </w:rPr>
        <w:tab/>
        <w:t>SALCIE C.</w:t>
      </w:r>
    </w:p>
    <w:p w14:paraId="76350B71" w14:textId="77777777" w:rsidR="00B93D42" w:rsidRPr="00235CFB" w:rsidRDefault="00B93D42" w:rsidP="00B93D42">
      <w:pPr>
        <w:jc w:val="both"/>
        <w:rPr>
          <w:szCs w:val="24"/>
        </w:rPr>
      </w:pPr>
      <w:r w:rsidRPr="00235CFB">
        <w:rPr>
          <w:szCs w:val="24"/>
        </w:rPr>
        <w:t>SAP</w:t>
      </w:r>
      <w:r w:rsidRPr="00235CFB">
        <w:rPr>
          <w:szCs w:val="24"/>
        </w:rPr>
        <w:tab/>
        <w:t>PLESNITOARE</w:t>
      </w:r>
    </w:p>
    <w:p w14:paraId="6C04F598" w14:textId="77777777" w:rsidR="00B93D42" w:rsidRPr="00235CFB" w:rsidRDefault="00B93D42" w:rsidP="00B93D42">
      <w:pPr>
        <w:jc w:val="both"/>
        <w:rPr>
          <w:szCs w:val="24"/>
        </w:rPr>
      </w:pPr>
      <w:r w:rsidRPr="00235CFB">
        <w:rPr>
          <w:szCs w:val="24"/>
        </w:rPr>
        <w:t>SB</w:t>
      </w:r>
      <w:r w:rsidRPr="00235CFB">
        <w:rPr>
          <w:szCs w:val="24"/>
        </w:rPr>
        <w:tab/>
        <w:t>SORB</w:t>
      </w:r>
    </w:p>
    <w:p w14:paraId="154EB8B0" w14:textId="77777777" w:rsidR="00B93D42" w:rsidRPr="00235CFB" w:rsidRDefault="00B93D42" w:rsidP="00B93D42">
      <w:pPr>
        <w:jc w:val="both"/>
        <w:rPr>
          <w:szCs w:val="24"/>
        </w:rPr>
      </w:pPr>
      <w:r w:rsidRPr="00235CFB">
        <w:rPr>
          <w:szCs w:val="24"/>
        </w:rPr>
        <w:t>SC</w:t>
      </w:r>
      <w:r w:rsidRPr="00235CFB">
        <w:rPr>
          <w:szCs w:val="24"/>
        </w:rPr>
        <w:tab/>
        <w:t>SALCIM</w:t>
      </w:r>
    </w:p>
    <w:p w14:paraId="08100425" w14:textId="77777777" w:rsidR="00B93D42" w:rsidRPr="00235CFB" w:rsidRDefault="00B93D42" w:rsidP="00B93D42">
      <w:pPr>
        <w:jc w:val="both"/>
        <w:rPr>
          <w:szCs w:val="24"/>
        </w:rPr>
      </w:pPr>
      <w:r w:rsidRPr="00235CFB">
        <w:rPr>
          <w:szCs w:val="24"/>
        </w:rPr>
        <w:t>SCJ</w:t>
      </w:r>
      <w:r w:rsidRPr="00235CFB">
        <w:rPr>
          <w:szCs w:val="24"/>
        </w:rPr>
        <w:tab/>
        <w:t>SALCIM J.</w:t>
      </w:r>
    </w:p>
    <w:p w14:paraId="697BA880" w14:textId="77777777" w:rsidR="00B93D42" w:rsidRPr="00235CFB" w:rsidRDefault="00B93D42" w:rsidP="00B93D42">
      <w:pPr>
        <w:jc w:val="both"/>
        <w:rPr>
          <w:szCs w:val="24"/>
        </w:rPr>
      </w:pPr>
      <w:r w:rsidRPr="00235CFB">
        <w:rPr>
          <w:szCs w:val="24"/>
        </w:rPr>
        <w:t>SL</w:t>
      </w:r>
      <w:r w:rsidRPr="00235CFB">
        <w:rPr>
          <w:szCs w:val="24"/>
        </w:rPr>
        <w:tab/>
        <w:t>SALCIOARA</w:t>
      </w:r>
    </w:p>
    <w:p w14:paraId="47FC2505" w14:textId="77777777" w:rsidR="00B93D42" w:rsidRPr="00235CFB" w:rsidRDefault="00B93D42" w:rsidP="00B93D42">
      <w:pPr>
        <w:jc w:val="both"/>
        <w:rPr>
          <w:szCs w:val="24"/>
        </w:rPr>
      </w:pPr>
      <w:r w:rsidRPr="00235CFB">
        <w:rPr>
          <w:szCs w:val="24"/>
        </w:rPr>
        <w:t>SR</w:t>
      </w:r>
      <w:r w:rsidRPr="00235CFB">
        <w:rPr>
          <w:szCs w:val="24"/>
        </w:rPr>
        <w:tab/>
        <w:t>SCORUS</w:t>
      </w:r>
    </w:p>
    <w:p w14:paraId="2F250796" w14:textId="77777777" w:rsidR="00B93D42" w:rsidRPr="00235CFB" w:rsidRDefault="00B93D42" w:rsidP="00B93D42">
      <w:pPr>
        <w:jc w:val="both"/>
        <w:rPr>
          <w:szCs w:val="24"/>
        </w:rPr>
      </w:pPr>
      <w:r w:rsidRPr="00235CFB">
        <w:rPr>
          <w:szCs w:val="24"/>
        </w:rPr>
        <w:t>ST</w:t>
      </w:r>
      <w:r w:rsidRPr="00235CFB">
        <w:rPr>
          <w:szCs w:val="24"/>
        </w:rPr>
        <w:tab/>
        <w:t>STEJAR PD</w:t>
      </w:r>
    </w:p>
    <w:p w14:paraId="3AA0C602" w14:textId="77777777" w:rsidR="00B93D42" w:rsidRPr="00235CFB" w:rsidRDefault="00B93D42" w:rsidP="00B93D42">
      <w:pPr>
        <w:jc w:val="both"/>
        <w:rPr>
          <w:szCs w:val="24"/>
        </w:rPr>
      </w:pPr>
      <w:r w:rsidRPr="00235CFB">
        <w:rPr>
          <w:szCs w:val="24"/>
        </w:rPr>
        <w:t>STB</w:t>
      </w:r>
      <w:r w:rsidRPr="00235CFB">
        <w:rPr>
          <w:szCs w:val="24"/>
        </w:rPr>
        <w:tab/>
        <w:t>STEJAR BR.</w:t>
      </w:r>
    </w:p>
    <w:p w14:paraId="44D8FD43" w14:textId="77777777" w:rsidR="00B93D42" w:rsidRPr="00235CFB" w:rsidRDefault="00B93D42" w:rsidP="00B93D42">
      <w:pPr>
        <w:jc w:val="both"/>
        <w:rPr>
          <w:szCs w:val="24"/>
        </w:rPr>
      </w:pPr>
      <w:r w:rsidRPr="00235CFB">
        <w:rPr>
          <w:szCs w:val="24"/>
        </w:rPr>
        <w:t>STP</w:t>
      </w:r>
      <w:r w:rsidRPr="00235CFB">
        <w:rPr>
          <w:szCs w:val="24"/>
        </w:rPr>
        <w:tab/>
        <w:t>STEJAR PF.</w:t>
      </w:r>
    </w:p>
    <w:p w14:paraId="5378D891" w14:textId="77777777" w:rsidR="00B93D42" w:rsidRPr="00235CFB" w:rsidRDefault="00B93D42" w:rsidP="00B93D42">
      <w:pPr>
        <w:jc w:val="both"/>
        <w:rPr>
          <w:szCs w:val="24"/>
        </w:rPr>
      </w:pPr>
      <w:r w:rsidRPr="00235CFB">
        <w:rPr>
          <w:szCs w:val="24"/>
        </w:rPr>
        <w:t>STR</w:t>
      </w:r>
      <w:r w:rsidRPr="00235CFB">
        <w:rPr>
          <w:szCs w:val="24"/>
        </w:rPr>
        <w:tab/>
        <w:t>STEJAR R.</w:t>
      </w:r>
    </w:p>
    <w:p w14:paraId="5E191BB9" w14:textId="77777777" w:rsidR="00B93D42" w:rsidRPr="00235CFB" w:rsidRDefault="00B93D42" w:rsidP="00B93D42">
      <w:pPr>
        <w:jc w:val="both"/>
        <w:rPr>
          <w:szCs w:val="24"/>
        </w:rPr>
      </w:pPr>
      <w:r w:rsidRPr="00235CFB">
        <w:rPr>
          <w:szCs w:val="24"/>
        </w:rPr>
        <w:t>TA</w:t>
      </w:r>
      <w:r w:rsidRPr="00235CFB">
        <w:rPr>
          <w:szCs w:val="24"/>
        </w:rPr>
        <w:tab/>
        <w:t>TAXODIUM</w:t>
      </w:r>
    </w:p>
    <w:p w14:paraId="04497B60" w14:textId="77777777" w:rsidR="00B93D42" w:rsidRPr="00235CFB" w:rsidRDefault="00B93D42" w:rsidP="00B93D42">
      <w:pPr>
        <w:jc w:val="both"/>
        <w:rPr>
          <w:szCs w:val="24"/>
        </w:rPr>
      </w:pPr>
      <w:r w:rsidRPr="00235CFB">
        <w:rPr>
          <w:szCs w:val="24"/>
        </w:rPr>
        <w:t>TE</w:t>
      </w:r>
      <w:r w:rsidRPr="00235CFB">
        <w:rPr>
          <w:szCs w:val="24"/>
        </w:rPr>
        <w:tab/>
        <w:t>TEI ARG.</w:t>
      </w:r>
    </w:p>
    <w:p w14:paraId="120ECC52" w14:textId="77777777" w:rsidR="00B93D42" w:rsidRPr="00235CFB" w:rsidRDefault="00B93D42" w:rsidP="00B93D42">
      <w:pPr>
        <w:jc w:val="both"/>
        <w:rPr>
          <w:szCs w:val="24"/>
        </w:rPr>
      </w:pPr>
      <w:r w:rsidRPr="00235CFB">
        <w:rPr>
          <w:szCs w:val="24"/>
        </w:rPr>
        <w:t>TEM</w:t>
      </w:r>
      <w:r w:rsidRPr="00235CFB">
        <w:rPr>
          <w:szCs w:val="24"/>
        </w:rPr>
        <w:tab/>
        <w:t>TEI M.</w:t>
      </w:r>
    </w:p>
    <w:p w14:paraId="5CC13357" w14:textId="77777777" w:rsidR="00B93D42" w:rsidRPr="00235CFB" w:rsidRDefault="00B93D42" w:rsidP="00B93D42">
      <w:pPr>
        <w:jc w:val="both"/>
        <w:rPr>
          <w:szCs w:val="24"/>
        </w:rPr>
      </w:pPr>
      <w:r w:rsidRPr="00235CFB">
        <w:rPr>
          <w:szCs w:val="24"/>
        </w:rPr>
        <w:t>TEP</w:t>
      </w:r>
      <w:r w:rsidRPr="00235CFB">
        <w:rPr>
          <w:szCs w:val="24"/>
        </w:rPr>
        <w:tab/>
        <w:t>TEI P.</w:t>
      </w:r>
    </w:p>
    <w:p w14:paraId="7ADB6A5E" w14:textId="77777777" w:rsidR="00B93D42" w:rsidRPr="00235CFB" w:rsidRDefault="00B93D42" w:rsidP="00B93D42">
      <w:pPr>
        <w:jc w:val="both"/>
        <w:rPr>
          <w:szCs w:val="24"/>
        </w:rPr>
      </w:pPr>
      <w:r w:rsidRPr="00235CFB">
        <w:rPr>
          <w:szCs w:val="24"/>
        </w:rPr>
        <w:t>TI</w:t>
      </w:r>
      <w:r w:rsidRPr="00235CFB">
        <w:rPr>
          <w:szCs w:val="24"/>
        </w:rPr>
        <w:tab/>
        <w:t>TISA</w:t>
      </w:r>
    </w:p>
    <w:p w14:paraId="4E8C8937" w14:textId="77777777" w:rsidR="00B93D42" w:rsidRPr="00235CFB" w:rsidRDefault="00B93D42" w:rsidP="00B93D42">
      <w:pPr>
        <w:jc w:val="both"/>
        <w:rPr>
          <w:szCs w:val="24"/>
        </w:rPr>
      </w:pPr>
      <w:r w:rsidRPr="00235CFB">
        <w:rPr>
          <w:szCs w:val="24"/>
        </w:rPr>
        <w:t>TU</w:t>
      </w:r>
      <w:r w:rsidRPr="00235CFB">
        <w:rPr>
          <w:szCs w:val="24"/>
        </w:rPr>
        <w:tab/>
        <w:t>TUIA</w:t>
      </w:r>
    </w:p>
    <w:p w14:paraId="0078E092" w14:textId="77777777" w:rsidR="00B93D42" w:rsidRPr="00235CFB" w:rsidRDefault="00B93D42" w:rsidP="00B93D42">
      <w:pPr>
        <w:jc w:val="both"/>
        <w:rPr>
          <w:szCs w:val="24"/>
        </w:rPr>
      </w:pPr>
      <w:r w:rsidRPr="00235CFB">
        <w:rPr>
          <w:szCs w:val="24"/>
        </w:rPr>
        <w:t>ULC</w:t>
      </w:r>
      <w:r w:rsidRPr="00235CFB">
        <w:rPr>
          <w:szCs w:val="24"/>
        </w:rPr>
        <w:tab/>
        <w:t>ULM CIMP</w:t>
      </w:r>
    </w:p>
    <w:p w14:paraId="384BEF7F" w14:textId="77777777" w:rsidR="00B93D42" w:rsidRPr="00235CFB" w:rsidRDefault="00B93D42" w:rsidP="00B93D42">
      <w:pPr>
        <w:jc w:val="both"/>
        <w:rPr>
          <w:szCs w:val="24"/>
        </w:rPr>
      </w:pPr>
      <w:r w:rsidRPr="00235CFB">
        <w:rPr>
          <w:szCs w:val="24"/>
        </w:rPr>
        <w:t>ULM</w:t>
      </w:r>
      <w:r w:rsidRPr="00235CFB">
        <w:rPr>
          <w:szCs w:val="24"/>
        </w:rPr>
        <w:tab/>
      </w:r>
      <w:proofErr w:type="spellStart"/>
      <w:r w:rsidRPr="00235CFB">
        <w:rPr>
          <w:szCs w:val="24"/>
        </w:rPr>
        <w:t>ULM</w:t>
      </w:r>
      <w:proofErr w:type="spellEnd"/>
      <w:r w:rsidRPr="00235CFB">
        <w:rPr>
          <w:szCs w:val="24"/>
        </w:rPr>
        <w:t xml:space="preserve"> MUNTE</w:t>
      </w:r>
    </w:p>
    <w:p w14:paraId="542FA64A" w14:textId="77777777" w:rsidR="00B93D42" w:rsidRPr="00235CFB" w:rsidRDefault="00B93D42" w:rsidP="00B93D42">
      <w:pPr>
        <w:jc w:val="both"/>
        <w:rPr>
          <w:szCs w:val="24"/>
        </w:rPr>
      </w:pPr>
      <w:r w:rsidRPr="00235CFB">
        <w:rPr>
          <w:szCs w:val="24"/>
        </w:rPr>
        <w:t>ULV</w:t>
      </w:r>
      <w:r w:rsidRPr="00235CFB">
        <w:rPr>
          <w:szCs w:val="24"/>
        </w:rPr>
        <w:tab/>
        <w:t>VELNIS</w:t>
      </w:r>
    </w:p>
    <w:p w14:paraId="430B514E" w14:textId="77777777" w:rsidR="00AC6395" w:rsidRPr="00235CFB" w:rsidRDefault="00B93D42" w:rsidP="00B93D42">
      <w:pPr>
        <w:jc w:val="both"/>
        <w:rPr>
          <w:szCs w:val="24"/>
        </w:rPr>
      </w:pPr>
      <w:r w:rsidRPr="00235CFB">
        <w:rPr>
          <w:szCs w:val="24"/>
        </w:rPr>
        <w:t>VIT</w:t>
      </w:r>
      <w:r w:rsidRPr="00235CFB">
        <w:rPr>
          <w:szCs w:val="24"/>
        </w:rPr>
        <w:tab/>
        <w:t>VISIN T.</w:t>
      </w:r>
    </w:p>
    <w:p w14:paraId="243AF0CF" w14:textId="77777777" w:rsidR="00B93D42" w:rsidRPr="00235CFB" w:rsidRDefault="00B93D42" w:rsidP="00A0697D">
      <w:pPr>
        <w:jc w:val="both"/>
        <w:rPr>
          <w:b/>
          <w:szCs w:val="24"/>
          <w:u w:val="single"/>
        </w:rPr>
        <w:sectPr w:rsidR="00B93D42" w:rsidRPr="00235CFB" w:rsidSect="00F92A7D">
          <w:type w:val="continuous"/>
          <w:pgSz w:w="11907" w:h="16839" w:code="9"/>
          <w:pgMar w:top="851" w:right="851" w:bottom="851" w:left="1418" w:header="288" w:footer="1138" w:gutter="0"/>
          <w:cols w:num="2" w:space="720"/>
          <w:noEndnote/>
          <w:docGrid w:linePitch="326"/>
        </w:sectPr>
      </w:pPr>
    </w:p>
    <w:p w14:paraId="0434F604" w14:textId="77777777" w:rsidR="00AC6395" w:rsidRPr="00235CFB" w:rsidRDefault="00AC6395" w:rsidP="00A0697D">
      <w:pPr>
        <w:jc w:val="both"/>
        <w:rPr>
          <w:b/>
          <w:szCs w:val="24"/>
          <w:u w:val="single"/>
        </w:rPr>
      </w:pPr>
    </w:p>
    <w:p w14:paraId="7ECEAF7F" w14:textId="77777777" w:rsidR="00AC6395" w:rsidRPr="00235CFB" w:rsidRDefault="00AC6395" w:rsidP="00A0697D">
      <w:pPr>
        <w:jc w:val="both"/>
        <w:rPr>
          <w:b/>
          <w:szCs w:val="24"/>
          <w:u w:val="single"/>
        </w:rPr>
      </w:pPr>
    </w:p>
    <w:p w14:paraId="5A2F963E" w14:textId="77777777" w:rsidR="006A421E" w:rsidRPr="00235CFB" w:rsidRDefault="006A421E" w:rsidP="00A0697D">
      <w:pPr>
        <w:jc w:val="both"/>
        <w:rPr>
          <w:b/>
          <w:szCs w:val="24"/>
          <w:u w:val="single"/>
        </w:rPr>
      </w:pPr>
    </w:p>
    <w:p w14:paraId="6EA3B325" w14:textId="77777777" w:rsidR="006A421E" w:rsidRPr="00235CFB" w:rsidRDefault="006A421E" w:rsidP="00A0697D">
      <w:pPr>
        <w:jc w:val="both"/>
        <w:rPr>
          <w:b/>
          <w:szCs w:val="24"/>
          <w:u w:val="single"/>
        </w:rPr>
      </w:pPr>
    </w:p>
    <w:p w14:paraId="191C7E7E" w14:textId="0ABD06C5" w:rsidR="004C4D0A" w:rsidRDefault="004C4D0A" w:rsidP="00A0697D">
      <w:pPr>
        <w:jc w:val="both"/>
        <w:rPr>
          <w:b/>
          <w:szCs w:val="24"/>
          <w:u w:val="single"/>
        </w:rPr>
      </w:pPr>
    </w:p>
    <w:p w14:paraId="10B97462" w14:textId="35B28BA6" w:rsidR="00235CFB" w:rsidRDefault="00235CFB" w:rsidP="00A0697D">
      <w:pPr>
        <w:jc w:val="both"/>
        <w:rPr>
          <w:b/>
          <w:szCs w:val="24"/>
          <w:u w:val="single"/>
        </w:rPr>
      </w:pPr>
    </w:p>
    <w:p w14:paraId="1DA4340D" w14:textId="77777777" w:rsidR="00235CFB" w:rsidRPr="00235CFB" w:rsidRDefault="00235CFB" w:rsidP="00A0697D">
      <w:pPr>
        <w:jc w:val="both"/>
        <w:rPr>
          <w:b/>
          <w:szCs w:val="24"/>
          <w:u w:val="single"/>
        </w:rPr>
      </w:pPr>
    </w:p>
    <w:p w14:paraId="752D588D" w14:textId="77777777" w:rsidR="004C4D0A" w:rsidRPr="005C46B5" w:rsidRDefault="004C4D0A" w:rsidP="00A0697D">
      <w:pPr>
        <w:jc w:val="both"/>
        <w:rPr>
          <w:b/>
          <w:szCs w:val="24"/>
          <w:highlight w:val="lightGray"/>
          <w:u w:val="single"/>
        </w:rPr>
      </w:pPr>
    </w:p>
    <w:p w14:paraId="67AAFC93" w14:textId="77777777" w:rsidR="006A421E" w:rsidRPr="005C46B5" w:rsidRDefault="006A421E" w:rsidP="00A0697D">
      <w:pPr>
        <w:jc w:val="both"/>
        <w:rPr>
          <w:b/>
          <w:szCs w:val="24"/>
          <w:highlight w:val="lightGray"/>
          <w:u w:val="single"/>
        </w:rPr>
      </w:pPr>
    </w:p>
    <w:p w14:paraId="25A88E36" w14:textId="77777777" w:rsidR="006A421E" w:rsidRPr="00235CFB" w:rsidRDefault="006A421E" w:rsidP="00A0697D">
      <w:pPr>
        <w:jc w:val="both"/>
        <w:rPr>
          <w:sz w:val="28"/>
          <w:szCs w:val="28"/>
        </w:rPr>
      </w:pPr>
      <w:r w:rsidRPr="00235CFB">
        <w:rPr>
          <w:sz w:val="28"/>
          <w:szCs w:val="28"/>
        </w:rPr>
        <w:lastRenderedPageBreak/>
        <w:t>Diverse</w:t>
      </w:r>
    </w:p>
    <w:p w14:paraId="4E647C4B" w14:textId="77777777" w:rsidR="00AC6395" w:rsidRPr="00235CFB" w:rsidRDefault="00AC6395" w:rsidP="00A0697D">
      <w:pPr>
        <w:jc w:val="both"/>
        <w:rPr>
          <w:b/>
          <w:szCs w:val="24"/>
          <w:u w:val="single"/>
        </w:rPr>
      </w:pPr>
    </w:p>
    <w:p w14:paraId="00011873" w14:textId="77777777" w:rsidR="00DE6481" w:rsidRPr="00235CFB" w:rsidRDefault="00DE6481" w:rsidP="00DE6481">
      <w:pPr>
        <w:jc w:val="both"/>
        <w:rPr>
          <w:szCs w:val="24"/>
        </w:rPr>
        <w:sectPr w:rsidR="00DE6481" w:rsidRPr="00235CFB" w:rsidSect="00F92A7D">
          <w:type w:val="continuous"/>
          <w:pgSz w:w="11907" w:h="16839" w:code="9"/>
          <w:pgMar w:top="851" w:right="851" w:bottom="851" w:left="1418" w:header="288" w:footer="1138" w:gutter="0"/>
          <w:cols w:space="720"/>
          <w:noEndnote/>
          <w:docGrid w:linePitch="326"/>
        </w:sectPr>
      </w:pPr>
    </w:p>
    <w:p w14:paraId="4513A707" w14:textId="77777777" w:rsidR="00DE6481" w:rsidRPr="00235CFB" w:rsidRDefault="00DE6481" w:rsidP="00DE6481">
      <w:pPr>
        <w:jc w:val="both"/>
        <w:rPr>
          <w:szCs w:val="24"/>
        </w:rPr>
      </w:pPr>
      <w:r w:rsidRPr="00235CFB">
        <w:rPr>
          <w:b/>
          <w:szCs w:val="24"/>
        </w:rPr>
        <w:t>FIL</w:t>
      </w:r>
      <w:r w:rsidRPr="00235CFB">
        <w:rPr>
          <w:szCs w:val="24"/>
        </w:rPr>
        <w:tab/>
        <w:t>FILIALA SILVICA</w:t>
      </w:r>
    </w:p>
    <w:p w14:paraId="1DFB9AAD" w14:textId="77777777" w:rsidR="00DE6481" w:rsidRPr="00235CFB" w:rsidRDefault="00DE6481" w:rsidP="00DE6481">
      <w:pPr>
        <w:jc w:val="both"/>
        <w:rPr>
          <w:szCs w:val="24"/>
        </w:rPr>
      </w:pPr>
      <w:r w:rsidRPr="00235CFB">
        <w:rPr>
          <w:b/>
          <w:szCs w:val="24"/>
        </w:rPr>
        <w:t>OS</w:t>
      </w:r>
      <w:r w:rsidRPr="00235CFB">
        <w:rPr>
          <w:szCs w:val="24"/>
        </w:rPr>
        <w:tab/>
        <w:t>OCOLUL SILVIC</w:t>
      </w:r>
    </w:p>
    <w:p w14:paraId="5869AC19" w14:textId="77777777" w:rsidR="00DE6481" w:rsidRPr="00235CFB" w:rsidRDefault="00DE6481" w:rsidP="00DE6481">
      <w:pPr>
        <w:jc w:val="both"/>
        <w:rPr>
          <w:szCs w:val="24"/>
        </w:rPr>
      </w:pPr>
      <w:r w:rsidRPr="00235CFB">
        <w:rPr>
          <w:b/>
          <w:szCs w:val="24"/>
        </w:rPr>
        <w:t>UP</w:t>
      </w:r>
      <w:r w:rsidRPr="00235CFB">
        <w:rPr>
          <w:szCs w:val="24"/>
        </w:rPr>
        <w:tab/>
        <w:t>UNITATEA DE PRODUCTIE</w:t>
      </w:r>
    </w:p>
    <w:p w14:paraId="68FC1F55" w14:textId="77777777" w:rsidR="00DE6481" w:rsidRPr="00235CFB" w:rsidRDefault="00DE6481" w:rsidP="00DE6481">
      <w:pPr>
        <w:jc w:val="both"/>
        <w:rPr>
          <w:szCs w:val="24"/>
        </w:rPr>
      </w:pPr>
      <w:r w:rsidRPr="00235CFB">
        <w:rPr>
          <w:b/>
          <w:szCs w:val="24"/>
        </w:rPr>
        <w:t>IDUA</w:t>
      </w:r>
      <w:r w:rsidRPr="00235CFB">
        <w:rPr>
          <w:szCs w:val="24"/>
        </w:rPr>
        <w:tab/>
        <w:t>CHEIE UNICA DE IDENTTIFICARE</w:t>
      </w:r>
    </w:p>
    <w:p w14:paraId="2B4B016E" w14:textId="77777777" w:rsidR="00DE6481" w:rsidRPr="00235CFB" w:rsidRDefault="00DE6481" w:rsidP="00DE6481">
      <w:pPr>
        <w:jc w:val="both"/>
        <w:rPr>
          <w:szCs w:val="24"/>
        </w:rPr>
      </w:pPr>
      <w:r w:rsidRPr="00235CFB">
        <w:rPr>
          <w:b/>
          <w:szCs w:val="24"/>
        </w:rPr>
        <w:t>UA</w:t>
      </w:r>
      <w:r w:rsidRPr="00235CFB">
        <w:rPr>
          <w:szCs w:val="24"/>
        </w:rPr>
        <w:tab/>
        <w:t>UNITATE AMENAJISTICA</w:t>
      </w:r>
    </w:p>
    <w:p w14:paraId="7782B4F8" w14:textId="77777777" w:rsidR="00DE6481" w:rsidRPr="00235CFB" w:rsidRDefault="00DE6481" w:rsidP="00DE6481">
      <w:pPr>
        <w:jc w:val="both"/>
        <w:rPr>
          <w:szCs w:val="24"/>
        </w:rPr>
      </w:pPr>
      <w:r w:rsidRPr="00235CFB">
        <w:rPr>
          <w:b/>
          <w:szCs w:val="24"/>
        </w:rPr>
        <w:t>ADM</w:t>
      </w:r>
      <w:r w:rsidRPr="00235CFB">
        <w:rPr>
          <w:szCs w:val="24"/>
        </w:rPr>
        <w:tab/>
        <w:t>ADMINISTRATIV</w:t>
      </w:r>
    </w:p>
    <w:p w14:paraId="6C659064" w14:textId="77777777" w:rsidR="00DE6481" w:rsidRPr="00235CFB" w:rsidRDefault="00DE6481" w:rsidP="00DE6481">
      <w:pPr>
        <w:jc w:val="both"/>
        <w:rPr>
          <w:szCs w:val="24"/>
        </w:rPr>
      </w:pPr>
      <w:r w:rsidRPr="00235CFB">
        <w:rPr>
          <w:b/>
          <w:szCs w:val="24"/>
        </w:rPr>
        <w:t>DEC1</w:t>
      </w:r>
      <w:r w:rsidRPr="00235CFB">
        <w:rPr>
          <w:szCs w:val="24"/>
        </w:rPr>
        <w:tab/>
        <w:t>SUPRAFATA DE PARCURS IN DECENIU PT. LUCRAREA PROPUSA 1</w:t>
      </w:r>
    </w:p>
    <w:p w14:paraId="0F6147BD" w14:textId="77777777" w:rsidR="00DE6481" w:rsidRPr="00235CFB" w:rsidRDefault="00DE6481" w:rsidP="00DE6481">
      <w:pPr>
        <w:jc w:val="both"/>
        <w:rPr>
          <w:szCs w:val="24"/>
        </w:rPr>
      </w:pPr>
      <w:r w:rsidRPr="00235CFB">
        <w:rPr>
          <w:b/>
          <w:szCs w:val="24"/>
        </w:rPr>
        <w:t>DEC2</w:t>
      </w:r>
      <w:r w:rsidRPr="00235CFB">
        <w:rPr>
          <w:szCs w:val="24"/>
        </w:rPr>
        <w:tab/>
        <w:t>SUPRAFATA DE PARCURS IN DECENIU PT. LUCRAREA PROPUSA 2</w:t>
      </w:r>
    </w:p>
    <w:p w14:paraId="2209D76F" w14:textId="77777777" w:rsidR="00DE6481" w:rsidRPr="00235CFB" w:rsidRDefault="00DE6481" w:rsidP="00DE6481">
      <w:pPr>
        <w:jc w:val="both"/>
        <w:rPr>
          <w:szCs w:val="24"/>
        </w:rPr>
      </w:pPr>
      <w:r w:rsidRPr="00235CFB">
        <w:rPr>
          <w:b/>
          <w:szCs w:val="24"/>
        </w:rPr>
        <w:t>DEC3</w:t>
      </w:r>
      <w:r w:rsidRPr="00235CFB">
        <w:rPr>
          <w:szCs w:val="24"/>
        </w:rPr>
        <w:tab/>
        <w:t>SUPRAFATA DE PARCURS IN DECENIU PT. LUCRAREA PROPUSA 3</w:t>
      </w:r>
    </w:p>
    <w:p w14:paraId="6E9A7285" w14:textId="77777777" w:rsidR="00DE6481" w:rsidRPr="00235CFB" w:rsidRDefault="00DE6481" w:rsidP="00DE6481">
      <w:pPr>
        <w:jc w:val="both"/>
        <w:rPr>
          <w:szCs w:val="24"/>
        </w:rPr>
      </w:pPr>
      <w:r w:rsidRPr="00235CFB">
        <w:rPr>
          <w:b/>
          <w:szCs w:val="24"/>
        </w:rPr>
        <w:t>SUP</w:t>
      </w:r>
      <w:r w:rsidRPr="00235CFB">
        <w:rPr>
          <w:szCs w:val="24"/>
        </w:rPr>
        <w:tab/>
        <w:t>SUBUNITATEA DE PRODUCTIE</w:t>
      </w:r>
    </w:p>
    <w:p w14:paraId="3628572C" w14:textId="77777777" w:rsidR="00DE6481" w:rsidRPr="00235CFB" w:rsidRDefault="00DE6481" w:rsidP="00DE6481">
      <w:pPr>
        <w:jc w:val="both"/>
        <w:rPr>
          <w:szCs w:val="24"/>
        </w:rPr>
      </w:pPr>
      <w:r w:rsidRPr="00235CFB">
        <w:rPr>
          <w:b/>
          <w:szCs w:val="24"/>
        </w:rPr>
        <w:t>FF</w:t>
      </w:r>
      <w:r w:rsidRPr="00235CFB">
        <w:rPr>
          <w:szCs w:val="24"/>
        </w:rPr>
        <w:tab/>
        <w:t>FOND FORESTIER</w:t>
      </w:r>
    </w:p>
    <w:p w14:paraId="44A4FA64" w14:textId="77777777" w:rsidR="00DE6481" w:rsidRPr="00235CFB" w:rsidRDefault="00DE6481" w:rsidP="00DE6481">
      <w:pPr>
        <w:jc w:val="both"/>
        <w:rPr>
          <w:szCs w:val="24"/>
        </w:rPr>
      </w:pPr>
      <w:r w:rsidRPr="00235CFB">
        <w:rPr>
          <w:b/>
          <w:szCs w:val="24"/>
        </w:rPr>
        <w:t>SPR</w:t>
      </w:r>
      <w:r w:rsidRPr="00235CFB">
        <w:rPr>
          <w:szCs w:val="24"/>
        </w:rPr>
        <w:tab/>
        <w:t>SUPRAFATA, HA</w:t>
      </w:r>
    </w:p>
    <w:p w14:paraId="0826AC24" w14:textId="77777777" w:rsidR="00DE6481" w:rsidRPr="00235CFB" w:rsidRDefault="00DE6481" w:rsidP="00DE6481">
      <w:pPr>
        <w:jc w:val="both"/>
        <w:rPr>
          <w:szCs w:val="24"/>
        </w:rPr>
      </w:pPr>
      <w:r w:rsidRPr="00235CFB">
        <w:rPr>
          <w:b/>
          <w:szCs w:val="24"/>
        </w:rPr>
        <w:t>FLS</w:t>
      </w:r>
      <w:r w:rsidRPr="00235CFB">
        <w:rPr>
          <w:szCs w:val="24"/>
        </w:rPr>
        <w:tab/>
        <w:t>FOLOSINTA</w:t>
      </w:r>
    </w:p>
    <w:p w14:paraId="4EA6A470" w14:textId="77777777" w:rsidR="00DE6481" w:rsidRPr="00235CFB" w:rsidRDefault="00DE6481" w:rsidP="00DE6481">
      <w:pPr>
        <w:jc w:val="both"/>
        <w:rPr>
          <w:szCs w:val="24"/>
        </w:rPr>
      </w:pPr>
      <w:r w:rsidRPr="00235CFB">
        <w:rPr>
          <w:b/>
          <w:szCs w:val="24"/>
        </w:rPr>
        <w:t>GF</w:t>
      </w:r>
      <w:r w:rsidRPr="00235CFB">
        <w:rPr>
          <w:szCs w:val="24"/>
        </w:rPr>
        <w:tab/>
        <w:t>GRUPA FUNCTIONALA</w:t>
      </w:r>
    </w:p>
    <w:p w14:paraId="69FF41D7" w14:textId="77777777" w:rsidR="00DE6481" w:rsidRPr="00235CFB" w:rsidRDefault="00DE6481" w:rsidP="00DE6481">
      <w:pPr>
        <w:jc w:val="both"/>
        <w:rPr>
          <w:szCs w:val="24"/>
        </w:rPr>
      </w:pPr>
      <w:r w:rsidRPr="00235CFB">
        <w:rPr>
          <w:b/>
          <w:szCs w:val="24"/>
        </w:rPr>
        <w:t>FCT1</w:t>
      </w:r>
      <w:r w:rsidRPr="00235CFB">
        <w:rPr>
          <w:szCs w:val="24"/>
        </w:rPr>
        <w:tab/>
        <w:t>CATEGORIA FUNCTIONALA 1</w:t>
      </w:r>
    </w:p>
    <w:p w14:paraId="008DB731" w14:textId="77777777" w:rsidR="00DE6481" w:rsidRPr="00235CFB" w:rsidRDefault="00DE6481" w:rsidP="00DE6481">
      <w:pPr>
        <w:jc w:val="both"/>
        <w:rPr>
          <w:szCs w:val="24"/>
        </w:rPr>
      </w:pPr>
      <w:r w:rsidRPr="00235CFB">
        <w:rPr>
          <w:b/>
          <w:szCs w:val="24"/>
        </w:rPr>
        <w:t>FCT2</w:t>
      </w:r>
      <w:r w:rsidRPr="00235CFB">
        <w:rPr>
          <w:szCs w:val="24"/>
        </w:rPr>
        <w:tab/>
        <w:t>CATEGORIA FUNCTIONALA 2</w:t>
      </w:r>
    </w:p>
    <w:p w14:paraId="57B97D5C" w14:textId="77777777" w:rsidR="00DE6481" w:rsidRPr="00235CFB" w:rsidRDefault="00DE6481" w:rsidP="00DE6481">
      <w:pPr>
        <w:jc w:val="both"/>
        <w:rPr>
          <w:szCs w:val="24"/>
        </w:rPr>
      </w:pPr>
      <w:r w:rsidRPr="00235CFB">
        <w:rPr>
          <w:b/>
          <w:szCs w:val="24"/>
        </w:rPr>
        <w:t>FCT3</w:t>
      </w:r>
      <w:r w:rsidRPr="00235CFB">
        <w:rPr>
          <w:szCs w:val="24"/>
        </w:rPr>
        <w:tab/>
        <w:t>CATEGORIA FUNCTIONALA 3</w:t>
      </w:r>
    </w:p>
    <w:p w14:paraId="020B12DC" w14:textId="77777777" w:rsidR="00DE6481" w:rsidRPr="00235CFB" w:rsidRDefault="00DE6481" w:rsidP="00DE6481">
      <w:pPr>
        <w:jc w:val="both"/>
        <w:rPr>
          <w:szCs w:val="24"/>
        </w:rPr>
      </w:pPr>
      <w:r w:rsidRPr="00235CFB">
        <w:rPr>
          <w:b/>
          <w:szCs w:val="24"/>
        </w:rPr>
        <w:t>RLF</w:t>
      </w:r>
      <w:r w:rsidRPr="00235CFB">
        <w:rPr>
          <w:szCs w:val="24"/>
        </w:rPr>
        <w:tab/>
        <w:t>UNITATEA DE RELIEF</w:t>
      </w:r>
    </w:p>
    <w:p w14:paraId="7DDF3817" w14:textId="77777777" w:rsidR="00DE6481" w:rsidRPr="00235CFB" w:rsidRDefault="00DE6481" w:rsidP="00DE6481">
      <w:pPr>
        <w:jc w:val="both"/>
        <w:rPr>
          <w:szCs w:val="24"/>
        </w:rPr>
      </w:pPr>
      <w:r w:rsidRPr="00235CFB">
        <w:rPr>
          <w:b/>
          <w:szCs w:val="24"/>
        </w:rPr>
        <w:t>CNF</w:t>
      </w:r>
      <w:r w:rsidRPr="00235CFB">
        <w:rPr>
          <w:szCs w:val="24"/>
        </w:rPr>
        <w:tab/>
        <w:t>CONFIGURATIA TERENULUI</w:t>
      </w:r>
    </w:p>
    <w:p w14:paraId="7777D712" w14:textId="77777777" w:rsidR="00DE6481" w:rsidRPr="00235CFB" w:rsidRDefault="00DE6481" w:rsidP="00DE6481">
      <w:pPr>
        <w:jc w:val="both"/>
        <w:rPr>
          <w:szCs w:val="24"/>
        </w:rPr>
      </w:pPr>
      <w:r w:rsidRPr="00235CFB">
        <w:rPr>
          <w:b/>
          <w:szCs w:val="24"/>
        </w:rPr>
        <w:t>EXP</w:t>
      </w:r>
      <w:r w:rsidRPr="00235CFB">
        <w:rPr>
          <w:szCs w:val="24"/>
        </w:rPr>
        <w:tab/>
        <w:t>EXPOZITIA</w:t>
      </w:r>
    </w:p>
    <w:p w14:paraId="4B82C31A" w14:textId="77777777" w:rsidR="00DE6481" w:rsidRPr="00235CFB" w:rsidRDefault="00DE6481" w:rsidP="00DE6481">
      <w:pPr>
        <w:jc w:val="both"/>
        <w:rPr>
          <w:szCs w:val="24"/>
        </w:rPr>
      </w:pPr>
      <w:r w:rsidRPr="00235CFB">
        <w:rPr>
          <w:b/>
          <w:szCs w:val="24"/>
        </w:rPr>
        <w:t>INC</w:t>
      </w:r>
      <w:r w:rsidRPr="00235CFB">
        <w:rPr>
          <w:szCs w:val="24"/>
        </w:rPr>
        <w:tab/>
        <w:t>INCLINAREA</w:t>
      </w:r>
    </w:p>
    <w:p w14:paraId="72839622" w14:textId="77777777" w:rsidR="00DE6481" w:rsidRPr="00235CFB" w:rsidRDefault="00DE6481" w:rsidP="00DE6481">
      <w:pPr>
        <w:jc w:val="both"/>
        <w:rPr>
          <w:szCs w:val="24"/>
        </w:rPr>
      </w:pPr>
      <w:r w:rsidRPr="00235CFB">
        <w:rPr>
          <w:b/>
          <w:szCs w:val="24"/>
        </w:rPr>
        <w:t>ALT1</w:t>
      </w:r>
      <w:r w:rsidRPr="00235CFB">
        <w:rPr>
          <w:szCs w:val="24"/>
        </w:rPr>
        <w:tab/>
        <w:t>ALTITUDINEA MINIMA/MEDIE</w:t>
      </w:r>
    </w:p>
    <w:p w14:paraId="3D238073" w14:textId="77777777" w:rsidR="00DE6481" w:rsidRPr="00235CFB" w:rsidRDefault="00DE6481" w:rsidP="00DE6481">
      <w:pPr>
        <w:jc w:val="both"/>
        <w:rPr>
          <w:szCs w:val="24"/>
        </w:rPr>
      </w:pPr>
      <w:r w:rsidRPr="00235CFB">
        <w:rPr>
          <w:b/>
          <w:szCs w:val="24"/>
        </w:rPr>
        <w:t>ALT2</w:t>
      </w:r>
      <w:r w:rsidRPr="00235CFB">
        <w:rPr>
          <w:szCs w:val="24"/>
        </w:rPr>
        <w:tab/>
        <w:t>ALTITUDINEA MAXIMA</w:t>
      </w:r>
    </w:p>
    <w:p w14:paraId="16039D69" w14:textId="77777777" w:rsidR="00DE6481" w:rsidRPr="00235CFB" w:rsidRDefault="00DE6481" w:rsidP="00DE6481">
      <w:pPr>
        <w:jc w:val="both"/>
        <w:rPr>
          <w:szCs w:val="24"/>
        </w:rPr>
      </w:pPr>
      <w:r w:rsidRPr="00235CFB">
        <w:rPr>
          <w:b/>
          <w:szCs w:val="24"/>
        </w:rPr>
        <w:t>SOL</w:t>
      </w:r>
      <w:r w:rsidRPr="00235CFB">
        <w:rPr>
          <w:szCs w:val="24"/>
        </w:rPr>
        <w:tab/>
      </w:r>
      <w:proofErr w:type="spellStart"/>
      <w:r w:rsidRPr="00235CFB">
        <w:rPr>
          <w:szCs w:val="24"/>
        </w:rPr>
        <w:t>SOL</w:t>
      </w:r>
      <w:proofErr w:type="spellEnd"/>
    </w:p>
    <w:p w14:paraId="23BA929F" w14:textId="77777777" w:rsidR="00DE6481" w:rsidRPr="00235CFB" w:rsidRDefault="00DE6481" w:rsidP="00543B81">
      <w:pPr>
        <w:rPr>
          <w:szCs w:val="24"/>
        </w:rPr>
      </w:pPr>
      <w:r w:rsidRPr="00235CFB">
        <w:rPr>
          <w:b/>
          <w:szCs w:val="24"/>
        </w:rPr>
        <w:t>ERZ</w:t>
      </w:r>
      <w:r w:rsidRPr="00235CFB">
        <w:rPr>
          <w:szCs w:val="24"/>
        </w:rPr>
        <w:tab/>
        <w:t>GRADU DE EROZIUNE</w:t>
      </w:r>
    </w:p>
    <w:p w14:paraId="4797B08F" w14:textId="77777777" w:rsidR="00DE6481" w:rsidRPr="00235CFB" w:rsidRDefault="00DE6481" w:rsidP="00543B81">
      <w:pPr>
        <w:rPr>
          <w:szCs w:val="24"/>
        </w:rPr>
      </w:pPr>
      <w:r w:rsidRPr="00235CFB">
        <w:rPr>
          <w:b/>
          <w:szCs w:val="24"/>
        </w:rPr>
        <w:t>FLR</w:t>
      </w:r>
      <w:r w:rsidRPr="00235CFB">
        <w:rPr>
          <w:szCs w:val="24"/>
        </w:rPr>
        <w:tab/>
        <w:t>FLORA INDICATOARE</w:t>
      </w:r>
    </w:p>
    <w:p w14:paraId="215D2CC7" w14:textId="77777777" w:rsidR="00DE6481" w:rsidRPr="00235CFB" w:rsidRDefault="00DE6481" w:rsidP="00543B81">
      <w:pPr>
        <w:rPr>
          <w:szCs w:val="24"/>
        </w:rPr>
      </w:pPr>
      <w:r w:rsidRPr="00235CFB">
        <w:rPr>
          <w:b/>
          <w:szCs w:val="24"/>
        </w:rPr>
        <w:t>TS</w:t>
      </w:r>
      <w:r w:rsidRPr="00235CFB">
        <w:rPr>
          <w:szCs w:val="24"/>
        </w:rPr>
        <w:tab/>
        <w:t>TIPUL DE STATIUNE</w:t>
      </w:r>
    </w:p>
    <w:p w14:paraId="0E8B8512" w14:textId="77777777" w:rsidR="00DE6481" w:rsidRPr="00235CFB" w:rsidRDefault="00DE6481" w:rsidP="00543B81">
      <w:pPr>
        <w:rPr>
          <w:szCs w:val="24"/>
        </w:rPr>
      </w:pPr>
      <w:r w:rsidRPr="00235CFB">
        <w:rPr>
          <w:b/>
          <w:szCs w:val="24"/>
        </w:rPr>
        <w:t>INV</w:t>
      </w:r>
      <w:r w:rsidRPr="00235CFB">
        <w:rPr>
          <w:szCs w:val="24"/>
        </w:rPr>
        <w:tab/>
        <w:t>MODUL DE INVENTARIERE</w:t>
      </w:r>
    </w:p>
    <w:p w14:paraId="197CAE8D" w14:textId="77777777" w:rsidR="00DE6481" w:rsidRPr="00235CFB" w:rsidRDefault="00DE6481" w:rsidP="00543B81">
      <w:pPr>
        <w:rPr>
          <w:szCs w:val="24"/>
        </w:rPr>
      </w:pPr>
      <w:r w:rsidRPr="00235CFB">
        <w:rPr>
          <w:b/>
          <w:szCs w:val="24"/>
        </w:rPr>
        <w:t>TP</w:t>
      </w:r>
      <w:r w:rsidRPr="00235CFB">
        <w:rPr>
          <w:szCs w:val="24"/>
        </w:rPr>
        <w:tab/>
        <w:t>TIPUL DE PADURE</w:t>
      </w:r>
    </w:p>
    <w:p w14:paraId="5F4114BD" w14:textId="77777777" w:rsidR="00DE6481" w:rsidRPr="00235CFB" w:rsidRDefault="00DE6481" w:rsidP="00543B81">
      <w:pPr>
        <w:rPr>
          <w:szCs w:val="24"/>
        </w:rPr>
      </w:pPr>
      <w:r w:rsidRPr="00235CFB">
        <w:rPr>
          <w:b/>
          <w:szCs w:val="24"/>
        </w:rPr>
        <w:t>CRTI</w:t>
      </w:r>
      <w:r w:rsidRPr="00235CFB">
        <w:rPr>
          <w:szCs w:val="24"/>
        </w:rPr>
        <w:tab/>
        <w:t>CARACTERUL ARBORETULUI</w:t>
      </w:r>
    </w:p>
    <w:p w14:paraId="5EC5755E" w14:textId="77777777" w:rsidR="006A421E" w:rsidRPr="00235CFB" w:rsidRDefault="006A421E" w:rsidP="00543B81">
      <w:pPr>
        <w:rPr>
          <w:szCs w:val="24"/>
        </w:rPr>
      </w:pPr>
    </w:p>
    <w:p w14:paraId="583487C4" w14:textId="77777777" w:rsidR="006A421E" w:rsidRPr="00235CFB" w:rsidRDefault="006A421E" w:rsidP="00543B81">
      <w:pPr>
        <w:rPr>
          <w:szCs w:val="24"/>
        </w:rPr>
      </w:pPr>
      <w:r w:rsidRPr="00235CFB">
        <w:rPr>
          <w:b/>
          <w:szCs w:val="24"/>
        </w:rPr>
        <w:t>MRG</w:t>
      </w:r>
      <w:r w:rsidRPr="00235CFB">
        <w:rPr>
          <w:szCs w:val="24"/>
        </w:rPr>
        <w:tab/>
        <w:t>MOD DE REGENERARE</w:t>
      </w:r>
    </w:p>
    <w:p w14:paraId="72494444" w14:textId="77777777" w:rsidR="006A421E" w:rsidRPr="00235CFB" w:rsidRDefault="006A421E" w:rsidP="00543B81">
      <w:pPr>
        <w:rPr>
          <w:szCs w:val="24"/>
        </w:rPr>
      </w:pPr>
      <w:r w:rsidRPr="00235CFB">
        <w:rPr>
          <w:b/>
          <w:szCs w:val="24"/>
        </w:rPr>
        <w:t>PROV</w:t>
      </w:r>
      <w:r w:rsidRPr="00235CFB">
        <w:rPr>
          <w:szCs w:val="24"/>
        </w:rPr>
        <w:tab/>
        <w:t>PROVENIENTA</w:t>
      </w:r>
    </w:p>
    <w:p w14:paraId="7FCCCB47" w14:textId="77777777" w:rsidR="006A421E" w:rsidRPr="00235CFB" w:rsidRDefault="006A421E" w:rsidP="00543B81">
      <w:pPr>
        <w:rPr>
          <w:szCs w:val="24"/>
        </w:rPr>
      </w:pPr>
      <w:r w:rsidRPr="00235CFB">
        <w:rPr>
          <w:b/>
          <w:szCs w:val="24"/>
        </w:rPr>
        <w:t>PRP</w:t>
      </w:r>
      <w:r w:rsidRPr="00235CFB">
        <w:rPr>
          <w:szCs w:val="24"/>
        </w:rPr>
        <w:tab/>
        <w:t>PROPORTIE</w:t>
      </w:r>
    </w:p>
    <w:p w14:paraId="6E9F5641" w14:textId="77777777" w:rsidR="006A421E" w:rsidRPr="00235CFB" w:rsidRDefault="006A421E" w:rsidP="00543B81">
      <w:pPr>
        <w:rPr>
          <w:szCs w:val="24"/>
        </w:rPr>
      </w:pPr>
      <w:r w:rsidRPr="00235CFB">
        <w:rPr>
          <w:b/>
          <w:szCs w:val="24"/>
        </w:rPr>
        <w:t>SPF</w:t>
      </w:r>
      <w:r w:rsidRPr="00235CFB">
        <w:rPr>
          <w:szCs w:val="24"/>
        </w:rPr>
        <w:tab/>
        <w:t>SUPRAFATA PE ELEMENT</w:t>
      </w:r>
    </w:p>
    <w:p w14:paraId="71BCF85E" w14:textId="77777777" w:rsidR="006A421E" w:rsidRPr="00235CFB" w:rsidRDefault="006A421E" w:rsidP="00543B81">
      <w:pPr>
        <w:rPr>
          <w:szCs w:val="24"/>
        </w:rPr>
      </w:pPr>
      <w:r w:rsidRPr="00235CFB">
        <w:rPr>
          <w:b/>
          <w:szCs w:val="24"/>
        </w:rPr>
        <w:t>VRT</w:t>
      </w:r>
      <w:r w:rsidRPr="00235CFB">
        <w:rPr>
          <w:szCs w:val="24"/>
        </w:rPr>
        <w:tab/>
        <w:t>VARSTA</w:t>
      </w:r>
    </w:p>
    <w:p w14:paraId="7991189E" w14:textId="77777777" w:rsidR="006A421E" w:rsidRPr="00235CFB" w:rsidRDefault="006A421E" w:rsidP="00543B81">
      <w:pPr>
        <w:rPr>
          <w:szCs w:val="24"/>
        </w:rPr>
      </w:pPr>
      <w:r w:rsidRPr="00235CFB">
        <w:rPr>
          <w:b/>
          <w:szCs w:val="24"/>
        </w:rPr>
        <w:t>AMS</w:t>
      </w:r>
      <w:r w:rsidRPr="00235CFB">
        <w:rPr>
          <w:szCs w:val="24"/>
        </w:rPr>
        <w:tab/>
        <w:t>AMESTEC</w:t>
      </w:r>
    </w:p>
    <w:p w14:paraId="4E6A69F2" w14:textId="77777777" w:rsidR="006A421E" w:rsidRPr="00235CFB" w:rsidRDefault="006A421E" w:rsidP="00543B81">
      <w:pPr>
        <w:rPr>
          <w:szCs w:val="24"/>
        </w:rPr>
      </w:pPr>
      <w:r w:rsidRPr="00235CFB">
        <w:rPr>
          <w:b/>
          <w:szCs w:val="24"/>
        </w:rPr>
        <w:t>ELG</w:t>
      </w:r>
      <w:r w:rsidRPr="00235CFB">
        <w:rPr>
          <w:szCs w:val="24"/>
        </w:rPr>
        <w:tab/>
        <w:t>ELAGAJ</w:t>
      </w:r>
    </w:p>
    <w:p w14:paraId="636F4F30" w14:textId="77777777" w:rsidR="006A421E" w:rsidRPr="00235CFB" w:rsidRDefault="006A421E" w:rsidP="00543B81">
      <w:pPr>
        <w:rPr>
          <w:szCs w:val="24"/>
        </w:rPr>
      </w:pPr>
      <w:r w:rsidRPr="00235CFB">
        <w:rPr>
          <w:b/>
          <w:szCs w:val="24"/>
        </w:rPr>
        <w:t>VIT</w:t>
      </w:r>
      <w:r w:rsidRPr="00235CFB">
        <w:rPr>
          <w:szCs w:val="24"/>
        </w:rPr>
        <w:tab/>
        <w:t>VITALITATE</w:t>
      </w:r>
    </w:p>
    <w:p w14:paraId="403DE251" w14:textId="77777777" w:rsidR="006A421E" w:rsidRPr="00235CFB" w:rsidRDefault="006A421E" w:rsidP="00543B81">
      <w:pPr>
        <w:rPr>
          <w:szCs w:val="24"/>
        </w:rPr>
      </w:pPr>
      <w:r w:rsidRPr="00235CFB">
        <w:rPr>
          <w:b/>
          <w:szCs w:val="24"/>
        </w:rPr>
        <w:t>TEL</w:t>
      </w:r>
      <w:r w:rsidRPr="00235CFB">
        <w:rPr>
          <w:szCs w:val="24"/>
        </w:rPr>
        <w:tab/>
      </w:r>
      <w:proofErr w:type="spellStart"/>
      <w:r w:rsidRPr="00235CFB">
        <w:rPr>
          <w:szCs w:val="24"/>
        </w:rPr>
        <w:t>TEL</w:t>
      </w:r>
      <w:proofErr w:type="spellEnd"/>
    </w:p>
    <w:p w14:paraId="21201D43" w14:textId="77777777" w:rsidR="006A421E" w:rsidRPr="00235CFB" w:rsidRDefault="006A421E" w:rsidP="00543B81">
      <w:pPr>
        <w:rPr>
          <w:szCs w:val="24"/>
        </w:rPr>
      </w:pPr>
      <w:r w:rsidRPr="00235CFB">
        <w:rPr>
          <w:b/>
          <w:szCs w:val="24"/>
        </w:rPr>
        <w:t>CAL</w:t>
      </w:r>
      <w:r w:rsidRPr="00235CFB">
        <w:rPr>
          <w:szCs w:val="24"/>
        </w:rPr>
        <w:tab/>
        <w:t>CALITATE</w:t>
      </w:r>
    </w:p>
    <w:p w14:paraId="680F5307" w14:textId="77777777" w:rsidR="006A421E" w:rsidRPr="00235CFB" w:rsidRDefault="006A421E" w:rsidP="00543B81">
      <w:pPr>
        <w:rPr>
          <w:szCs w:val="24"/>
        </w:rPr>
      </w:pPr>
      <w:r w:rsidRPr="00235CFB">
        <w:rPr>
          <w:b/>
          <w:szCs w:val="24"/>
        </w:rPr>
        <w:t>PEX1</w:t>
      </w:r>
      <w:r w:rsidRPr="00235CFB">
        <w:rPr>
          <w:szCs w:val="24"/>
        </w:rPr>
        <w:tab/>
        <w:t>PROCENT DE EXTRAS PT. LUCRAREA PROPUSA NR. 1</w:t>
      </w:r>
    </w:p>
    <w:p w14:paraId="2EF11C85" w14:textId="77777777" w:rsidR="006A421E" w:rsidRPr="00235CFB" w:rsidRDefault="006A421E" w:rsidP="00543B81">
      <w:pPr>
        <w:rPr>
          <w:szCs w:val="24"/>
        </w:rPr>
      </w:pPr>
      <w:r w:rsidRPr="00235CFB">
        <w:rPr>
          <w:b/>
          <w:szCs w:val="24"/>
        </w:rPr>
        <w:t>PEX2</w:t>
      </w:r>
      <w:r w:rsidRPr="00235CFB">
        <w:rPr>
          <w:szCs w:val="24"/>
        </w:rPr>
        <w:tab/>
        <w:t>PROCENT DE EXTRAS PT. LUCRAREA PROPUSA NR. 2</w:t>
      </w:r>
    </w:p>
    <w:p w14:paraId="72DFE026" w14:textId="77777777" w:rsidR="006A421E" w:rsidRPr="00235CFB" w:rsidRDefault="006A421E" w:rsidP="006A421E">
      <w:pPr>
        <w:jc w:val="both"/>
        <w:rPr>
          <w:szCs w:val="24"/>
        </w:rPr>
      </w:pPr>
      <w:r w:rsidRPr="00235CFB">
        <w:rPr>
          <w:b/>
          <w:szCs w:val="24"/>
        </w:rPr>
        <w:t>PEX3</w:t>
      </w:r>
      <w:r w:rsidRPr="00235CFB">
        <w:rPr>
          <w:szCs w:val="24"/>
        </w:rPr>
        <w:tab/>
        <w:t>PROCENT DE EXTRAS PT. LUCRAREA PROPUSA NR. 3</w:t>
      </w:r>
    </w:p>
    <w:p w14:paraId="11A6F6BC" w14:textId="77777777" w:rsidR="006A421E" w:rsidRPr="00235CFB" w:rsidRDefault="006A421E" w:rsidP="006A421E">
      <w:pPr>
        <w:jc w:val="both"/>
        <w:rPr>
          <w:szCs w:val="24"/>
        </w:rPr>
      </w:pPr>
      <w:r w:rsidRPr="00235CFB">
        <w:rPr>
          <w:b/>
          <w:szCs w:val="24"/>
        </w:rPr>
        <w:t>DM</w:t>
      </w:r>
      <w:r w:rsidRPr="00235CFB">
        <w:rPr>
          <w:szCs w:val="24"/>
        </w:rPr>
        <w:tab/>
        <w:t>DIAMETRUL MEDIU</w:t>
      </w:r>
    </w:p>
    <w:p w14:paraId="4D54578C" w14:textId="77777777" w:rsidR="006A421E" w:rsidRPr="00235CFB" w:rsidRDefault="006A421E" w:rsidP="006A421E">
      <w:pPr>
        <w:jc w:val="both"/>
        <w:rPr>
          <w:szCs w:val="24"/>
        </w:rPr>
      </w:pPr>
      <w:r w:rsidRPr="00235CFB">
        <w:rPr>
          <w:b/>
          <w:szCs w:val="24"/>
        </w:rPr>
        <w:t>HM</w:t>
      </w:r>
      <w:r w:rsidRPr="00235CFB">
        <w:rPr>
          <w:szCs w:val="24"/>
        </w:rPr>
        <w:tab/>
        <w:t>INALTIMEA MEDIE</w:t>
      </w:r>
    </w:p>
    <w:p w14:paraId="37AF7A1D" w14:textId="77777777" w:rsidR="006A421E" w:rsidRPr="00235CFB" w:rsidRDefault="006A421E" w:rsidP="006A421E">
      <w:pPr>
        <w:jc w:val="both"/>
        <w:rPr>
          <w:szCs w:val="24"/>
        </w:rPr>
      </w:pPr>
      <w:r w:rsidRPr="00235CFB">
        <w:rPr>
          <w:b/>
          <w:szCs w:val="24"/>
        </w:rPr>
        <w:t>M</w:t>
      </w:r>
      <w:r w:rsidRPr="00235CFB">
        <w:rPr>
          <w:szCs w:val="24"/>
        </w:rPr>
        <w:tab/>
        <w:t>FACTOR DE UNIFORMITATE</w:t>
      </w:r>
    </w:p>
    <w:p w14:paraId="61EC85B9" w14:textId="77777777" w:rsidR="006A421E" w:rsidRPr="00235CFB" w:rsidRDefault="006A421E" w:rsidP="006A421E">
      <w:pPr>
        <w:jc w:val="both"/>
        <w:rPr>
          <w:szCs w:val="24"/>
        </w:rPr>
      </w:pPr>
      <w:r w:rsidRPr="00235CFB">
        <w:rPr>
          <w:b/>
          <w:szCs w:val="24"/>
        </w:rPr>
        <w:t>CP</w:t>
      </w:r>
      <w:r w:rsidRPr="00235CFB">
        <w:rPr>
          <w:szCs w:val="24"/>
        </w:rPr>
        <w:tab/>
        <w:t>CLASA DE PRODUCTIE</w:t>
      </w:r>
    </w:p>
    <w:p w14:paraId="49D2E638" w14:textId="77777777" w:rsidR="006A421E" w:rsidRPr="00235CFB" w:rsidRDefault="006A421E" w:rsidP="006A421E">
      <w:pPr>
        <w:jc w:val="both"/>
        <w:rPr>
          <w:szCs w:val="24"/>
        </w:rPr>
      </w:pPr>
      <w:r w:rsidRPr="00235CFB">
        <w:rPr>
          <w:b/>
          <w:szCs w:val="24"/>
        </w:rPr>
        <w:t>VOL</w:t>
      </w:r>
      <w:r w:rsidRPr="00235CFB">
        <w:rPr>
          <w:szCs w:val="24"/>
        </w:rPr>
        <w:tab/>
        <w:t>VOLUMUL</w:t>
      </w:r>
    </w:p>
    <w:p w14:paraId="3AD6CE48" w14:textId="77777777" w:rsidR="006A421E" w:rsidRPr="00235CFB" w:rsidRDefault="006A421E" w:rsidP="006A421E">
      <w:pPr>
        <w:jc w:val="both"/>
        <w:rPr>
          <w:szCs w:val="24"/>
        </w:rPr>
      </w:pPr>
      <w:r w:rsidRPr="00235CFB">
        <w:rPr>
          <w:b/>
          <w:szCs w:val="24"/>
        </w:rPr>
        <w:t>CRS</w:t>
      </w:r>
      <w:r w:rsidRPr="00235CFB">
        <w:rPr>
          <w:szCs w:val="24"/>
        </w:rPr>
        <w:tab/>
        <w:t>CRESTEREA</w:t>
      </w:r>
    </w:p>
    <w:p w14:paraId="5DB47520" w14:textId="77777777" w:rsidR="00AC6395" w:rsidRPr="00235CFB" w:rsidRDefault="006A421E" w:rsidP="006A421E">
      <w:pPr>
        <w:jc w:val="both"/>
        <w:rPr>
          <w:szCs w:val="24"/>
        </w:rPr>
      </w:pPr>
      <w:r w:rsidRPr="00235CFB">
        <w:rPr>
          <w:b/>
          <w:szCs w:val="24"/>
        </w:rPr>
        <w:t>CRSC</w:t>
      </w:r>
      <w:r w:rsidRPr="00235CFB">
        <w:rPr>
          <w:szCs w:val="24"/>
        </w:rPr>
        <w:tab/>
        <w:t>CRESTEREA CURENTA</w:t>
      </w:r>
    </w:p>
    <w:p w14:paraId="6EFE25B6" w14:textId="77777777" w:rsidR="006A421E" w:rsidRPr="005C46B5" w:rsidRDefault="006A421E" w:rsidP="00A0697D">
      <w:pPr>
        <w:jc w:val="both"/>
        <w:rPr>
          <w:b/>
          <w:color w:val="FF0000"/>
          <w:szCs w:val="24"/>
          <w:highlight w:val="lightGray"/>
          <w:u w:val="single"/>
        </w:rPr>
        <w:sectPr w:rsidR="006A421E" w:rsidRPr="005C46B5" w:rsidSect="00F92A7D">
          <w:type w:val="continuous"/>
          <w:pgSz w:w="11907" w:h="16839" w:code="9"/>
          <w:pgMar w:top="851" w:right="851" w:bottom="851" w:left="1418" w:header="288" w:footer="1138" w:gutter="0"/>
          <w:cols w:num="2" w:space="720"/>
          <w:noEndnote/>
          <w:docGrid w:linePitch="326"/>
        </w:sectPr>
      </w:pPr>
    </w:p>
    <w:p w14:paraId="26F9B633" w14:textId="77777777" w:rsidR="00AC6395" w:rsidRPr="005C46B5" w:rsidRDefault="00AC6395" w:rsidP="00A0697D">
      <w:pPr>
        <w:jc w:val="both"/>
        <w:rPr>
          <w:b/>
          <w:color w:val="FF0000"/>
          <w:szCs w:val="24"/>
          <w:highlight w:val="lightGray"/>
          <w:u w:val="single"/>
        </w:rPr>
      </w:pPr>
    </w:p>
    <w:p w14:paraId="54CF7866" w14:textId="77777777" w:rsidR="007E42A7" w:rsidRPr="005C46B5" w:rsidRDefault="007E42A7" w:rsidP="00A0697D">
      <w:pPr>
        <w:jc w:val="both"/>
        <w:rPr>
          <w:b/>
          <w:color w:val="FF0000"/>
          <w:szCs w:val="24"/>
          <w:highlight w:val="lightGray"/>
          <w:u w:val="single"/>
        </w:rPr>
      </w:pPr>
    </w:p>
    <w:p w14:paraId="364AD1E6" w14:textId="77777777" w:rsidR="007E42A7" w:rsidRPr="005C46B5" w:rsidRDefault="007E42A7" w:rsidP="00A0697D">
      <w:pPr>
        <w:jc w:val="both"/>
        <w:rPr>
          <w:b/>
          <w:color w:val="FF0000"/>
          <w:szCs w:val="24"/>
          <w:highlight w:val="lightGray"/>
          <w:u w:val="single"/>
        </w:rPr>
      </w:pPr>
    </w:p>
    <w:p w14:paraId="6F632D28" w14:textId="77777777" w:rsidR="007E42A7" w:rsidRPr="005C46B5" w:rsidRDefault="007E42A7" w:rsidP="00A0697D">
      <w:pPr>
        <w:jc w:val="both"/>
        <w:rPr>
          <w:b/>
          <w:color w:val="FF0000"/>
          <w:szCs w:val="24"/>
          <w:highlight w:val="lightGray"/>
          <w:u w:val="single"/>
        </w:rPr>
      </w:pPr>
    </w:p>
    <w:p w14:paraId="4AC8581C" w14:textId="77777777" w:rsidR="007E42A7" w:rsidRPr="005C46B5" w:rsidRDefault="007E42A7" w:rsidP="00A0697D">
      <w:pPr>
        <w:jc w:val="both"/>
        <w:rPr>
          <w:b/>
          <w:color w:val="FF0000"/>
          <w:szCs w:val="24"/>
          <w:highlight w:val="lightGray"/>
          <w:u w:val="single"/>
        </w:rPr>
      </w:pPr>
    </w:p>
    <w:p w14:paraId="02E8F853" w14:textId="77777777" w:rsidR="007E42A7" w:rsidRPr="005C46B5" w:rsidRDefault="007E42A7" w:rsidP="00A0697D">
      <w:pPr>
        <w:jc w:val="both"/>
        <w:rPr>
          <w:b/>
          <w:color w:val="FF0000"/>
          <w:szCs w:val="24"/>
          <w:highlight w:val="lightGray"/>
          <w:u w:val="single"/>
        </w:rPr>
      </w:pPr>
    </w:p>
    <w:p w14:paraId="3E8B4CF0" w14:textId="77777777" w:rsidR="007E42A7" w:rsidRPr="005C46B5" w:rsidRDefault="007E42A7" w:rsidP="00A0697D">
      <w:pPr>
        <w:jc w:val="both"/>
        <w:rPr>
          <w:b/>
          <w:color w:val="FF0000"/>
          <w:szCs w:val="24"/>
          <w:highlight w:val="lightGray"/>
          <w:u w:val="single"/>
        </w:rPr>
      </w:pPr>
    </w:p>
    <w:p w14:paraId="0113634B" w14:textId="77777777" w:rsidR="007E42A7" w:rsidRPr="005C46B5" w:rsidRDefault="007E42A7" w:rsidP="00A0697D">
      <w:pPr>
        <w:jc w:val="both"/>
        <w:rPr>
          <w:b/>
          <w:color w:val="FF0000"/>
          <w:szCs w:val="24"/>
          <w:highlight w:val="lightGray"/>
          <w:u w:val="single"/>
        </w:rPr>
      </w:pPr>
    </w:p>
    <w:p w14:paraId="5FD4DF07" w14:textId="77777777" w:rsidR="007E42A7" w:rsidRPr="005C46B5" w:rsidRDefault="007E42A7" w:rsidP="00A0697D">
      <w:pPr>
        <w:jc w:val="both"/>
        <w:rPr>
          <w:b/>
          <w:color w:val="FF0000"/>
          <w:szCs w:val="24"/>
          <w:highlight w:val="lightGray"/>
          <w:u w:val="single"/>
        </w:rPr>
      </w:pPr>
    </w:p>
    <w:p w14:paraId="047D04E3" w14:textId="77777777" w:rsidR="007E42A7" w:rsidRPr="005C46B5" w:rsidRDefault="007E42A7" w:rsidP="00A0697D">
      <w:pPr>
        <w:jc w:val="both"/>
        <w:rPr>
          <w:b/>
          <w:color w:val="FF0000"/>
          <w:szCs w:val="24"/>
          <w:highlight w:val="lightGray"/>
          <w:u w:val="single"/>
        </w:rPr>
      </w:pPr>
    </w:p>
    <w:p w14:paraId="4B312246" w14:textId="77777777" w:rsidR="007E42A7" w:rsidRPr="005C46B5" w:rsidRDefault="007E42A7" w:rsidP="00A0697D">
      <w:pPr>
        <w:jc w:val="both"/>
        <w:rPr>
          <w:b/>
          <w:color w:val="FF0000"/>
          <w:szCs w:val="24"/>
          <w:highlight w:val="lightGray"/>
          <w:u w:val="single"/>
        </w:rPr>
      </w:pPr>
    </w:p>
    <w:p w14:paraId="36FCBEE8" w14:textId="77777777" w:rsidR="007E42A7" w:rsidRPr="005C46B5" w:rsidRDefault="007E42A7" w:rsidP="00A0697D">
      <w:pPr>
        <w:jc w:val="both"/>
        <w:rPr>
          <w:b/>
          <w:color w:val="FF0000"/>
          <w:szCs w:val="24"/>
          <w:highlight w:val="lightGray"/>
          <w:u w:val="single"/>
        </w:rPr>
      </w:pPr>
    </w:p>
    <w:p w14:paraId="19349E34" w14:textId="77777777" w:rsidR="007E42A7" w:rsidRPr="005C46B5" w:rsidRDefault="007E42A7" w:rsidP="00A0697D">
      <w:pPr>
        <w:jc w:val="both"/>
        <w:rPr>
          <w:b/>
          <w:color w:val="FF0000"/>
          <w:szCs w:val="24"/>
          <w:highlight w:val="lightGray"/>
          <w:u w:val="single"/>
        </w:rPr>
      </w:pPr>
    </w:p>
    <w:p w14:paraId="12A5F527" w14:textId="77777777" w:rsidR="007E42A7" w:rsidRPr="00235CFB" w:rsidRDefault="0000208B" w:rsidP="00BB7FC7">
      <w:pPr>
        <w:pStyle w:val="Titlu2"/>
        <w:autoSpaceDE w:val="0"/>
        <w:rPr>
          <w:u w:val="single"/>
        </w:rPr>
      </w:pPr>
      <w:bookmarkStart w:id="579" w:name="_Toc123734721"/>
      <w:r w:rsidRPr="00235CFB">
        <w:t>5</w:t>
      </w:r>
      <w:r w:rsidR="007E42A7" w:rsidRPr="00235CFB">
        <w:t xml:space="preserve">. </w:t>
      </w:r>
      <w:r w:rsidR="00755DCD" w:rsidRPr="00235CFB">
        <w:rPr>
          <w:sz w:val="32"/>
          <w:szCs w:val="32"/>
        </w:rPr>
        <w:t>certificat de atestare</w:t>
      </w:r>
      <w:bookmarkEnd w:id="579"/>
    </w:p>
    <w:p w14:paraId="03BA9EDB" w14:textId="77777777" w:rsidR="007E42A7" w:rsidRPr="005C46B5" w:rsidRDefault="007E42A7" w:rsidP="007E42A7">
      <w:pPr>
        <w:jc w:val="both"/>
        <w:rPr>
          <w:b/>
          <w:color w:val="FF0000"/>
          <w:szCs w:val="24"/>
          <w:highlight w:val="lightGray"/>
          <w:u w:val="single"/>
        </w:rPr>
      </w:pPr>
    </w:p>
    <w:p w14:paraId="296CE830" w14:textId="77777777" w:rsidR="007E42A7" w:rsidRPr="005C46B5" w:rsidRDefault="007E42A7" w:rsidP="00A0697D">
      <w:pPr>
        <w:jc w:val="both"/>
        <w:rPr>
          <w:b/>
          <w:color w:val="FF0000"/>
          <w:szCs w:val="24"/>
          <w:highlight w:val="lightGray"/>
          <w:u w:val="single"/>
        </w:rPr>
      </w:pPr>
    </w:p>
    <w:p w14:paraId="52144EDB" w14:textId="77777777" w:rsidR="007E42A7" w:rsidRPr="005C46B5" w:rsidRDefault="007E42A7" w:rsidP="00A0697D">
      <w:pPr>
        <w:jc w:val="both"/>
        <w:rPr>
          <w:b/>
          <w:color w:val="FF0000"/>
          <w:szCs w:val="24"/>
          <w:highlight w:val="lightGray"/>
          <w:u w:val="single"/>
        </w:rPr>
      </w:pPr>
    </w:p>
    <w:p w14:paraId="70220418" w14:textId="77777777" w:rsidR="007E42A7" w:rsidRPr="005C46B5" w:rsidRDefault="007E42A7" w:rsidP="00A0697D">
      <w:pPr>
        <w:jc w:val="both"/>
        <w:rPr>
          <w:b/>
          <w:color w:val="FF0000"/>
          <w:szCs w:val="24"/>
          <w:highlight w:val="lightGray"/>
          <w:u w:val="single"/>
        </w:rPr>
      </w:pPr>
    </w:p>
    <w:p w14:paraId="6403F312" w14:textId="77777777" w:rsidR="007E42A7" w:rsidRPr="005C46B5" w:rsidRDefault="007E42A7" w:rsidP="00A0697D">
      <w:pPr>
        <w:jc w:val="both"/>
        <w:rPr>
          <w:b/>
          <w:color w:val="FF0000"/>
          <w:szCs w:val="24"/>
          <w:highlight w:val="lightGray"/>
          <w:u w:val="single"/>
        </w:rPr>
      </w:pPr>
    </w:p>
    <w:p w14:paraId="0690D82D" w14:textId="77777777" w:rsidR="007E42A7" w:rsidRPr="005C46B5" w:rsidRDefault="007E42A7" w:rsidP="00A0697D">
      <w:pPr>
        <w:jc w:val="both"/>
        <w:rPr>
          <w:b/>
          <w:color w:val="FF0000"/>
          <w:szCs w:val="24"/>
          <w:highlight w:val="lightGray"/>
          <w:u w:val="single"/>
        </w:rPr>
      </w:pPr>
    </w:p>
    <w:p w14:paraId="7DC1F9A1" w14:textId="77777777" w:rsidR="007E42A7" w:rsidRPr="005C46B5" w:rsidRDefault="007E42A7" w:rsidP="00A0697D">
      <w:pPr>
        <w:jc w:val="both"/>
        <w:rPr>
          <w:b/>
          <w:color w:val="FF0000"/>
          <w:szCs w:val="24"/>
          <w:highlight w:val="lightGray"/>
          <w:u w:val="single"/>
        </w:rPr>
      </w:pPr>
    </w:p>
    <w:p w14:paraId="15929A0A" w14:textId="77777777" w:rsidR="007E42A7" w:rsidRPr="005C46B5" w:rsidRDefault="007E42A7" w:rsidP="00A0697D">
      <w:pPr>
        <w:jc w:val="both"/>
        <w:rPr>
          <w:b/>
          <w:color w:val="FF0000"/>
          <w:szCs w:val="24"/>
          <w:highlight w:val="lightGray"/>
          <w:u w:val="single"/>
        </w:rPr>
      </w:pPr>
    </w:p>
    <w:p w14:paraId="342C318C" w14:textId="77777777" w:rsidR="007E42A7" w:rsidRPr="005C46B5" w:rsidRDefault="007E42A7" w:rsidP="00A0697D">
      <w:pPr>
        <w:jc w:val="both"/>
        <w:rPr>
          <w:b/>
          <w:color w:val="FF0000"/>
          <w:szCs w:val="24"/>
          <w:highlight w:val="lightGray"/>
          <w:u w:val="single"/>
        </w:rPr>
      </w:pPr>
    </w:p>
    <w:p w14:paraId="1E759F61" w14:textId="77777777" w:rsidR="007E42A7" w:rsidRPr="005C46B5" w:rsidRDefault="007E42A7" w:rsidP="00A0697D">
      <w:pPr>
        <w:jc w:val="both"/>
        <w:rPr>
          <w:b/>
          <w:color w:val="FF0000"/>
          <w:szCs w:val="24"/>
          <w:highlight w:val="lightGray"/>
          <w:u w:val="single"/>
        </w:rPr>
      </w:pPr>
    </w:p>
    <w:p w14:paraId="217005B6" w14:textId="77777777" w:rsidR="007E42A7" w:rsidRPr="005C46B5" w:rsidRDefault="007E42A7" w:rsidP="00A0697D">
      <w:pPr>
        <w:jc w:val="both"/>
        <w:rPr>
          <w:b/>
          <w:color w:val="FF0000"/>
          <w:szCs w:val="24"/>
          <w:highlight w:val="lightGray"/>
          <w:u w:val="single"/>
        </w:rPr>
      </w:pPr>
    </w:p>
    <w:p w14:paraId="6197D6CE" w14:textId="77777777" w:rsidR="007E42A7" w:rsidRPr="005C46B5" w:rsidRDefault="007E42A7" w:rsidP="00A0697D">
      <w:pPr>
        <w:jc w:val="both"/>
        <w:rPr>
          <w:b/>
          <w:color w:val="FF0000"/>
          <w:szCs w:val="24"/>
          <w:highlight w:val="lightGray"/>
          <w:u w:val="single"/>
        </w:rPr>
      </w:pPr>
    </w:p>
    <w:p w14:paraId="191885D0" w14:textId="77777777" w:rsidR="007E42A7" w:rsidRPr="005C46B5" w:rsidRDefault="007E42A7" w:rsidP="00A0697D">
      <w:pPr>
        <w:jc w:val="both"/>
        <w:rPr>
          <w:b/>
          <w:color w:val="FF0000"/>
          <w:szCs w:val="24"/>
          <w:highlight w:val="lightGray"/>
          <w:u w:val="single"/>
        </w:rPr>
      </w:pPr>
    </w:p>
    <w:p w14:paraId="5CD24265" w14:textId="77777777" w:rsidR="007E42A7" w:rsidRPr="005C46B5" w:rsidRDefault="007E42A7" w:rsidP="00A0697D">
      <w:pPr>
        <w:jc w:val="both"/>
        <w:rPr>
          <w:b/>
          <w:color w:val="FF0000"/>
          <w:szCs w:val="24"/>
          <w:highlight w:val="lightGray"/>
          <w:u w:val="single"/>
        </w:rPr>
      </w:pPr>
    </w:p>
    <w:p w14:paraId="094A01A0" w14:textId="77777777" w:rsidR="007E42A7" w:rsidRPr="005C46B5" w:rsidRDefault="007E42A7" w:rsidP="00A0697D">
      <w:pPr>
        <w:jc w:val="both"/>
        <w:rPr>
          <w:b/>
          <w:color w:val="FF0000"/>
          <w:szCs w:val="24"/>
          <w:highlight w:val="lightGray"/>
          <w:u w:val="single"/>
        </w:rPr>
      </w:pPr>
    </w:p>
    <w:p w14:paraId="772CFDEF" w14:textId="77777777" w:rsidR="007E42A7" w:rsidRPr="005C46B5" w:rsidRDefault="007E42A7" w:rsidP="00A0697D">
      <w:pPr>
        <w:jc w:val="both"/>
        <w:rPr>
          <w:b/>
          <w:color w:val="FF0000"/>
          <w:szCs w:val="24"/>
          <w:highlight w:val="lightGray"/>
          <w:u w:val="single"/>
        </w:rPr>
      </w:pPr>
    </w:p>
    <w:p w14:paraId="1416BD7A" w14:textId="77777777" w:rsidR="007E42A7" w:rsidRPr="005C46B5" w:rsidRDefault="007E42A7" w:rsidP="00A0697D">
      <w:pPr>
        <w:jc w:val="both"/>
        <w:rPr>
          <w:b/>
          <w:color w:val="FF0000"/>
          <w:szCs w:val="24"/>
          <w:highlight w:val="lightGray"/>
          <w:u w:val="single"/>
        </w:rPr>
      </w:pPr>
    </w:p>
    <w:p w14:paraId="476FAA57" w14:textId="77777777" w:rsidR="007E42A7" w:rsidRPr="005C46B5" w:rsidRDefault="007E42A7" w:rsidP="00A0697D">
      <w:pPr>
        <w:jc w:val="both"/>
        <w:rPr>
          <w:b/>
          <w:color w:val="FF0000"/>
          <w:szCs w:val="24"/>
          <w:highlight w:val="lightGray"/>
          <w:u w:val="single"/>
        </w:rPr>
      </w:pPr>
    </w:p>
    <w:p w14:paraId="21E6AE37" w14:textId="77777777" w:rsidR="007E42A7" w:rsidRPr="005C46B5" w:rsidRDefault="007E42A7" w:rsidP="00A0697D">
      <w:pPr>
        <w:jc w:val="both"/>
        <w:rPr>
          <w:b/>
          <w:color w:val="FF0000"/>
          <w:szCs w:val="24"/>
          <w:highlight w:val="lightGray"/>
          <w:u w:val="single"/>
        </w:rPr>
      </w:pPr>
    </w:p>
    <w:p w14:paraId="29B628F5" w14:textId="77777777" w:rsidR="007E42A7" w:rsidRPr="005C46B5" w:rsidRDefault="007E42A7" w:rsidP="00A0697D">
      <w:pPr>
        <w:jc w:val="both"/>
        <w:rPr>
          <w:b/>
          <w:color w:val="FF0000"/>
          <w:szCs w:val="24"/>
          <w:highlight w:val="lightGray"/>
          <w:u w:val="single"/>
        </w:rPr>
      </w:pPr>
    </w:p>
    <w:p w14:paraId="4C4E0297" w14:textId="77777777" w:rsidR="007E42A7" w:rsidRPr="005C46B5" w:rsidRDefault="007E42A7" w:rsidP="00A0697D">
      <w:pPr>
        <w:jc w:val="both"/>
        <w:rPr>
          <w:b/>
          <w:color w:val="FF0000"/>
          <w:szCs w:val="24"/>
          <w:highlight w:val="lightGray"/>
          <w:u w:val="single"/>
        </w:rPr>
      </w:pPr>
    </w:p>
    <w:p w14:paraId="67C62E8C" w14:textId="77777777" w:rsidR="007E42A7" w:rsidRPr="005C46B5" w:rsidRDefault="007E42A7" w:rsidP="00A0697D">
      <w:pPr>
        <w:jc w:val="both"/>
        <w:rPr>
          <w:b/>
          <w:color w:val="FF0000"/>
          <w:szCs w:val="24"/>
          <w:highlight w:val="lightGray"/>
          <w:u w:val="single"/>
        </w:rPr>
      </w:pPr>
    </w:p>
    <w:p w14:paraId="38F4ACF1" w14:textId="77777777" w:rsidR="007E42A7" w:rsidRPr="005C46B5" w:rsidRDefault="007E42A7" w:rsidP="00A0697D">
      <w:pPr>
        <w:jc w:val="both"/>
        <w:rPr>
          <w:b/>
          <w:color w:val="FF0000"/>
          <w:szCs w:val="24"/>
          <w:highlight w:val="lightGray"/>
          <w:u w:val="single"/>
        </w:rPr>
      </w:pPr>
    </w:p>
    <w:p w14:paraId="1D9B6B9A" w14:textId="77777777" w:rsidR="007E42A7" w:rsidRPr="005C46B5" w:rsidRDefault="007E42A7" w:rsidP="00A0697D">
      <w:pPr>
        <w:jc w:val="both"/>
        <w:rPr>
          <w:b/>
          <w:color w:val="FF0000"/>
          <w:szCs w:val="24"/>
          <w:highlight w:val="lightGray"/>
          <w:u w:val="single"/>
        </w:rPr>
      </w:pPr>
    </w:p>
    <w:p w14:paraId="6E7BA273" w14:textId="77777777" w:rsidR="007E42A7" w:rsidRPr="005C46B5" w:rsidRDefault="007E42A7" w:rsidP="00A0697D">
      <w:pPr>
        <w:jc w:val="both"/>
        <w:rPr>
          <w:b/>
          <w:color w:val="FF0000"/>
          <w:szCs w:val="24"/>
          <w:highlight w:val="lightGray"/>
          <w:u w:val="single"/>
        </w:rPr>
      </w:pPr>
    </w:p>
    <w:p w14:paraId="1813F5C3" w14:textId="77777777" w:rsidR="007E42A7" w:rsidRPr="005C46B5" w:rsidRDefault="007E42A7" w:rsidP="00A0697D">
      <w:pPr>
        <w:jc w:val="both"/>
        <w:rPr>
          <w:b/>
          <w:color w:val="FF0000"/>
          <w:szCs w:val="24"/>
          <w:highlight w:val="lightGray"/>
          <w:u w:val="single"/>
        </w:rPr>
      </w:pPr>
    </w:p>
    <w:p w14:paraId="50C8078A" w14:textId="77777777" w:rsidR="007E42A7" w:rsidRPr="005C46B5" w:rsidRDefault="007E42A7" w:rsidP="00A0697D">
      <w:pPr>
        <w:jc w:val="both"/>
        <w:rPr>
          <w:b/>
          <w:color w:val="FF0000"/>
          <w:szCs w:val="24"/>
          <w:highlight w:val="lightGray"/>
          <w:u w:val="single"/>
        </w:rPr>
      </w:pPr>
    </w:p>
    <w:p w14:paraId="24D620D6" w14:textId="77777777" w:rsidR="007E42A7" w:rsidRPr="005C46B5" w:rsidRDefault="007E42A7" w:rsidP="00A0697D">
      <w:pPr>
        <w:jc w:val="both"/>
        <w:rPr>
          <w:b/>
          <w:color w:val="FF0000"/>
          <w:szCs w:val="24"/>
          <w:highlight w:val="lightGray"/>
          <w:u w:val="single"/>
        </w:rPr>
      </w:pPr>
    </w:p>
    <w:p w14:paraId="45B67434" w14:textId="77777777" w:rsidR="007E42A7" w:rsidRPr="005C46B5" w:rsidRDefault="007E42A7" w:rsidP="00A0697D">
      <w:pPr>
        <w:jc w:val="both"/>
        <w:rPr>
          <w:b/>
          <w:color w:val="FF0000"/>
          <w:szCs w:val="24"/>
          <w:highlight w:val="lightGray"/>
          <w:u w:val="single"/>
        </w:rPr>
      </w:pPr>
    </w:p>
    <w:p w14:paraId="0394CD28" w14:textId="77777777" w:rsidR="007E42A7" w:rsidRPr="005C46B5" w:rsidRDefault="007E42A7" w:rsidP="00A0697D">
      <w:pPr>
        <w:jc w:val="both"/>
        <w:rPr>
          <w:b/>
          <w:color w:val="FF0000"/>
          <w:szCs w:val="24"/>
          <w:highlight w:val="lightGray"/>
          <w:u w:val="single"/>
        </w:rPr>
      </w:pPr>
    </w:p>
    <w:p w14:paraId="7E8F17F9" w14:textId="77777777" w:rsidR="007E42A7" w:rsidRPr="005C46B5" w:rsidRDefault="007E42A7" w:rsidP="00A0697D">
      <w:pPr>
        <w:jc w:val="both"/>
        <w:rPr>
          <w:b/>
          <w:color w:val="FF0000"/>
          <w:szCs w:val="24"/>
          <w:highlight w:val="lightGray"/>
          <w:u w:val="single"/>
        </w:rPr>
      </w:pPr>
    </w:p>
    <w:p w14:paraId="52979E3F" w14:textId="77777777" w:rsidR="007E42A7" w:rsidRPr="005C46B5" w:rsidRDefault="007E42A7" w:rsidP="00A0697D">
      <w:pPr>
        <w:jc w:val="both"/>
        <w:rPr>
          <w:b/>
          <w:color w:val="FF0000"/>
          <w:szCs w:val="24"/>
          <w:highlight w:val="lightGray"/>
          <w:u w:val="single"/>
        </w:rPr>
      </w:pPr>
    </w:p>
    <w:p w14:paraId="1D9EBB38" w14:textId="77777777" w:rsidR="007E42A7" w:rsidRPr="005C46B5" w:rsidRDefault="007E42A7" w:rsidP="00A0697D">
      <w:pPr>
        <w:jc w:val="both"/>
        <w:rPr>
          <w:b/>
          <w:color w:val="FF0000"/>
          <w:szCs w:val="24"/>
          <w:highlight w:val="lightGray"/>
          <w:u w:val="single"/>
        </w:rPr>
      </w:pPr>
    </w:p>
    <w:p w14:paraId="6D810F22" w14:textId="77777777" w:rsidR="007E42A7" w:rsidRPr="005C46B5" w:rsidRDefault="007E42A7" w:rsidP="00A0697D">
      <w:pPr>
        <w:jc w:val="both"/>
        <w:rPr>
          <w:b/>
          <w:color w:val="FF0000"/>
          <w:szCs w:val="24"/>
          <w:highlight w:val="lightGray"/>
          <w:u w:val="single"/>
        </w:rPr>
      </w:pPr>
    </w:p>
    <w:p w14:paraId="0B2E899C" w14:textId="77777777" w:rsidR="007E42A7" w:rsidRPr="005C46B5" w:rsidRDefault="007E42A7" w:rsidP="00A0697D">
      <w:pPr>
        <w:jc w:val="both"/>
        <w:rPr>
          <w:b/>
          <w:color w:val="FF0000"/>
          <w:szCs w:val="24"/>
          <w:highlight w:val="lightGray"/>
          <w:u w:val="single"/>
        </w:rPr>
      </w:pPr>
    </w:p>
    <w:p w14:paraId="1361DBB3" w14:textId="77777777" w:rsidR="007E42A7" w:rsidRPr="005C46B5" w:rsidRDefault="007E42A7" w:rsidP="00A0697D">
      <w:pPr>
        <w:jc w:val="both"/>
        <w:rPr>
          <w:b/>
          <w:color w:val="FF0000"/>
          <w:szCs w:val="24"/>
          <w:highlight w:val="lightGray"/>
          <w:u w:val="single"/>
        </w:rPr>
      </w:pPr>
    </w:p>
    <w:p w14:paraId="2C361415" w14:textId="77777777" w:rsidR="007E42A7" w:rsidRPr="005C46B5" w:rsidRDefault="007E42A7" w:rsidP="00A0697D">
      <w:pPr>
        <w:jc w:val="both"/>
        <w:rPr>
          <w:b/>
          <w:color w:val="FF0000"/>
          <w:szCs w:val="24"/>
          <w:highlight w:val="lightGray"/>
          <w:u w:val="single"/>
        </w:rPr>
      </w:pPr>
    </w:p>
    <w:p w14:paraId="31AD29FE" w14:textId="77777777" w:rsidR="007E42A7" w:rsidRPr="005C46B5" w:rsidRDefault="007E42A7" w:rsidP="00A0697D">
      <w:pPr>
        <w:jc w:val="both"/>
        <w:rPr>
          <w:b/>
          <w:color w:val="FF0000"/>
          <w:szCs w:val="24"/>
          <w:highlight w:val="lightGray"/>
          <w:u w:val="single"/>
        </w:rPr>
      </w:pPr>
    </w:p>
    <w:p w14:paraId="5B30D03C" w14:textId="77777777" w:rsidR="007E42A7" w:rsidRPr="005C46B5" w:rsidRDefault="007E42A7" w:rsidP="00A0697D">
      <w:pPr>
        <w:jc w:val="both"/>
        <w:rPr>
          <w:b/>
          <w:color w:val="FF0000"/>
          <w:szCs w:val="24"/>
          <w:highlight w:val="lightGray"/>
          <w:u w:val="single"/>
        </w:rPr>
      </w:pPr>
    </w:p>
    <w:p w14:paraId="7AB17B44" w14:textId="77777777" w:rsidR="007E42A7" w:rsidRPr="005C46B5" w:rsidRDefault="00475B23" w:rsidP="00755DCD">
      <w:pPr>
        <w:overflowPunct/>
        <w:autoSpaceDE/>
        <w:autoSpaceDN/>
        <w:adjustRightInd/>
        <w:textAlignment w:val="auto"/>
        <w:rPr>
          <w:b/>
          <w:color w:val="FF0000"/>
          <w:szCs w:val="24"/>
          <w:highlight w:val="lightGray"/>
          <w:u w:val="single"/>
        </w:rPr>
      </w:pPr>
      <w:r w:rsidRPr="005C46B5">
        <w:rPr>
          <w:b/>
          <w:color w:val="FF0000"/>
          <w:szCs w:val="24"/>
          <w:highlight w:val="lightGray"/>
          <w:u w:val="single"/>
        </w:rPr>
        <w:br w:type="page"/>
      </w:r>
    </w:p>
    <w:p w14:paraId="05D2C802" w14:textId="77777777" w:rsidR="00F043F6" w:rsidRPr="005C46B5" w:rsidRDefault="00F043F6">
      <w:pPr>
        <w:overflowPunct/>
        <w:autoSpaceDE/>
        <w:autoSpaceDN/>
        <w:adjustRightInd/>
        <w:textAlignment w:val="auto"/>
        <w:rPr>
          <w:b/>
          <w:color w:val="FF0000"/>
          <w:szCs w:val="24"/>
          <w:highlight w:val="lightGray"/>
          <w:u w:val="single"/>
        </w:rPr>
      </w:pPr>
    </w:p>
    <w:p w14:paraId="024FA236" w14:textId="77777777" w:rsidR="007E42A7" w:rsidRPr="005C46B5" w:rsidRDefault="007E42A7" w:rsidP="00A0697D">
      <w:pPr>
        <w:jc w:val="both"/>
        <w:rPr>
          <w:b/>
          <w:color w:val="FF0000"/>
          <w:szCs w:val="24"/>
          <w:highlight w:val="lightGray"/>
          <w:u w:val="single"/>
        </w:rPr>
      </w:pPr>
    </w:p>
    <w:p w14:paraId="440EAEE9" w14:textId="77777777" w:rsidR="00AC6395" w:rsidRPr="00235CFB" w:rsidRDefault="0000208B" w:rsidP="00755DCD">
      <w:pPr>
        <w:pStyle w:val="Titlu2"/>
        <w:autoSpaceDE w:val="0"/>
        <w:ind w:firstLine="720"/>
        <w:jc w:val="both"/>
        <w:rPr>
          <w:sz w:val="26"/>
          <w:szCs w:val="26"/>
        </w:rPr>
      </w:pPr>
      <w:bookmarkStart w:id="580" w:name="_Toc123734722"/>
      <w:r w:rsidRPr="00235CFB">
        <w:rPr>
          <w:sz w:val="26"/>
          <w:szCs w:val="26"/>
        </w:rPr>
        <w:t>6</w:t>
      </w:r>
      <w:r w:rsidR="00AC6395" w:rsidRPr="00235CFB">
        <w:rPr>
          <w:sz w:val="26"/>
          <w:szCs w:val="26"/>
        </w:rPr>
        <w:t xml:space="preserve">. </w:t>
      </w:r>
      <w:r w:rsidR="00C272E5" w:rsidRPr="00235CFB">
        <w:rPr>
          <w:sz w:val="26"/>
          <w:szCs w:val="26"/>
        </w:rPr>
        <w:t>LISTA DE SEMNĂTURI ȘI CV-URI COLECTIV ELABORATE</w:t>
      </w:r>
      <w:bookmarkEnd w:id="580"/>
      <w:r w:rsidR="006A421E" w:rsidRPr="00235CFB">
        <w:rPr>
          <w:sz w:val="26"/>
          <w:szCs w:val="26"/>
        </w:rPr>
        <w:t xml:space="preserve"> </w:t>
      </w:r>
    </w:p>
    <w:p w14:paraId="0258EA75" w14:textId="77777777" w:rsidR="00AC6395" w:rsidRPr="00235CFB" w:rsidRDefault="00AC6395" w:rsidP="00A0697D">
      <w:pPr>
        <w:jc w:val="both"/>
        <w:rPr>
          <w:b/>
          <w:szCs w:val="24"/>
          <w:u w:val="single"/>
        </w:rPr>
      </w:pPr>
    </w:p>
    <w:p w14:paraId="28272B66" w14:textId="77777777" w:rsidR="00DB6777" w:rsidRPr="00235CFB" w:rsidRDefault="00DB6777" w:rsidP="00A0697D">
      <w:pPr>
        <w:jc w:val="both"/>
        <w:rPr>
          <w:b/>
          <w:szCs w:val="24"/>
          <w:u w:val="single"/>
        </w:rPr>
      </w:pPr>
    </w:p>
    <w:p w14:paraId="01B8B7EF" w14:textId="77777777" w:rsidR="00AC6395" w:rsidRPr="00235CFB" w:rsidRDefault="0069454E" w:rsidP="00C272E5">
      <w:pPr>
        <w:ind w:firstLine="720"/>
        <w:jc w:val="both"/>
        <w:rPr>
          <w:b/>
          <w:szCs w:val="24"/>
          <w:u w:val="single"/>
        </w:rPr>
      </w:pPr>
      <w:r w:rsidRPr="00235CFB">
        <w:rPr>
          <w:b/>
          <w:szCs w:val="24"/>
          <w:u w:val="single"/>
        </w:rPr>
        <w:t>Denumirea proiectului</w:t>
      </w:r>
      <w:r w:rsidR="00DB6777" w:rsidRPr="00235CFB">
        <w:rPr>
          <w:b/>
          <w:szCs w:val="24"/>
          <w:u w:val="single"/>
        </w:rPr>
        <w:t xml:space="preserve">: </w:t>
      </w:r>
    </w:p>
    <w:p w14:paraId="26750812" w14:textId="77777777" w:rsidR="00135E8C" w:rsidRPr="00235CFB" w:rsidRDefault="00135E8C" w:rsidP="00C272E5">
      <w:pPr>
        <w:ind w:firstLine="720"/>
        <w:jc w:val="both"/>
        <w:rPr>
          <w:b/>
          <w:color w:val="FF0000"/>
          <w:szCs w:val="24"/>
        </w:rPr>
      </w:pPr>
    </w:p>
    <w:p w14:paraId="72C34F83" w14:textId="77777777" w:rsidR="00DB6777" w:rsidRPr="00235CFB" w:rsidRDefault="00DB6777" w:rsidP="00A0697D">
      <w:pPr>
        <w:jc w:val="both"/>
        <w:rPr>
          <w:b/>
          <w:szCs w:val="24"/>
        </w:rPr>
      </w:pPr>
    </w:p>
    <w:p w14:paraId="49CE558B" w14:textId="77777777" w:rsidR="00C272E5" w:rsidRPr="00235CFB" w:rsidRDefault="00DB6777" w:rsidP="00F043F6">
      <w:pPr>
        <w:jc w:val="center"/>
        <w:rPr>
          <w:b/>
          <w:szCs w:val="24"/>
        </w:rPr>
      </w:pPr>
      <w:r w:rsidRPr="00235CFB">
        <w:rPr>
          <w:b/>
          <w:szCs w:val="24"/>
        </w:rPr>
        <w:t xml:space="preserve">STUDIU DE EVALUARE ADECVATĂ AMENAJAMENT SILVIC </w:t>
      </w:r>
    </w:p>
    <w:p w14:paraId="0BB48034" w14:textId="5898BE7C" w:rsidR="001A796D" w:rsidRPr="00235CFB" w:rsidRDefault="001A796D" w:rsidP="00F043F6">
      <w:pPr>
        <w:jc w:val="center"/>
        <w:rPr>
          <w:b/>
          <w:szCs w:val="24"/>
        </w:rPr>
      </w:pPr>
      <w:r w:rsidRPr="00235CFB">
        <w:rPr>
          <w:b/>
          <w:szCs w:val="24"/>
        </w:rPr>
        <w:t xml:space="preserve">U.P. </w:t>
      </w:r>
      <w:r w:rsidR="00FA3E1F" w:rsidRPr="00235CFB">
        <w:rPr>
          <w:b/>
          <w:szCs w:val="24"/>
        </w:rPr>
        <w:t>I</w:t>
      </w:r>
      <w:r w:rsidR="00235CFB" w:rsidRPr="00235CFB">
        <w:rPr>
          <w:b/>
          <w:szCs w:val="24"/>
        </w:rPr>
        <w:t>I</w:t>
      </w:r>
      <w:r w:rsidR="00FA3E1F" w:rsidRPr="00235CFB">
        <w:rPr>
          <w:b/>
          <w:szCs w:val="24"/>
        </w:rPr>
        <w:t xml:space="preserve">I </w:t>
      </w:r>
      <w:proofErr w:type="spellStart"/>
      <w:r w:rsidR="00235CFB" w:rsidRPr="00235CFB">
        <w:rPr>
          <w:b/>
          <w:szCs w:val="24"/>
        </w:rPr>
        <w:t>Terkö-Bicăjel</w:t>
      </w:r>
      <w:proofErr w:type="spellEnd"/>
    </w:p>
    <w:p w14:paraId="26A7020A" w14:textId="77777777" w:rsidR="00AC6395" w:rsidRPr="005C46B5" w:rsidRDefault="00AC6395" w:rsidP="00F043F6">
      <w:pPr>
        <w:jc w:val="center"/>
        <w:rPr>
          <w:b/>
          <w:szCs w:val="24"/>
          <w:highlight w:val="lightGray"/>
          <w:u w:val="single"/>
        </w:rPr>
      </w:pPr>
    </w:p>
    <w:p w14:paraId="7006077B" w14:textId="77777777" w:rsidR="00135E8C" w:rsidRPr="005C46B5" w:rsidRDefault="00135E8C" w:rsidP="00F043F6">
      <w:pPr>
        <w:jc w:val="center"/>
        <w:rPr>
          <w:b/>
          <w:szCs w:val="24"/>
          <w:highlight w:val="lightGray"/>
          <w:u w:val="single"/>
        </w:rPr>
      </w:pPr>
    </w:p>
    <w:p w14:paraId="3259EF52" w14:textId="77777777" w:rsidR="00AC6395" w:rsidRPr="00235CFB" w:rsidRDefault="00EB5772" w:rsidP="00824EA6">
      <w:pPr>
        <w:pStyle w:val="studiuEA"/>
        <w:rPr>
          <w:b/>
          <w:u w:val="single"/>
        </w:rPr>
      </w:pPr>
      <w:r w:rsidRPr="00235CFB">
        <w:rPr>
          <w:b/>
          <w:u w:val="single"/>
        </w:rPr>
        <w:t>Beneficiar:</w:t>
      </w:r>
    </w:p>
    <w:p w14:paraId="3F3EFD86" w14:textId="77777777" w:rsidR="00EB5772" w:rsidRPr="00235CFB" w:rsidRDefault="00EB5772" w:rsidP="00EB5772">
      <w:pPr>
        <w:pStyle w:val="studiuEA"/>
      </w:pPr>
    </w:p>
    <w:p w14:paraId="6E90C442" w14:textId="77777777" w:rsidR="008A63C2" w:rsidRPr="00235CFB" w:rsidRDefault="008A63C2" w:rsidP="00EB5772">
      <w:pPr>
        <w:pStyle w:val="studiuEA"/>
      </w:pPr>
    </w:p>
    <w:p w14:paraId="42C61C3A" w14:textId="31F2D3C7" w:rsidR="00E61C69" w:rsidRDefault="00235CFB" w:rsidP="00EB5772">
      <w:pPr>
        <w:pStyle w:val="studiuEA"/>
        <w:jc w:val="center"/>
        <w:rPr>
          <w:b/>
        </w:rPr>
      </w:pPr>
      <w:r w:rsidRPr="00235CFB">
        <w:rPr>
          <w:b/>
        </w:rPr>
        <w:t xml:space="preserve">Asociația </w:t>
      </w:r>
      <w:proofErr w:type="spellStart"/>
      <w:r w:rsidRPr="00235CFB">
        <w:rPr>
          <w:b/>
        </w:rPr>
        <w:t>Composesorală</w:t>
      </w:r>
      <w:proofErr w:type="spellEnd"/>
      <w:r w:rsidRPr="00235CFB">
        <w:rPr>
          <w:b/>
        </w:rPr>
        <w:t xml:space="preserve"> </w:t>
      </w:r>
      <w:proofErr w:type="spellStart"/>
      <w:r w:rsidRPr="00235CFB">
        <w:rPr>
          <w:b/>
        </w:rPr>
        <w:t>Terkö</w:t>
      </w:r>
      <w:proofErr w:type="spellEnd"/>
    </w:p>
    <w:p w14:paraId="4BB33E27" w14:textId="3664353C" w:rsidR="007272D6" w:rsidRDefault="007272D6" w:rsidP="00EB5772">
      <w:pPr>
        <w:pStyle w:val="studiuEA"/>
        <w:jc w:val="center"/>
        <w:rPr>
          <w:b/>
        </w:rPr>
      </w:pPr>
    </w:p>
    <w:p w14:paraId="3D5B1B2F" w14:textId="6B2EB27D" w:rsidR="007272D6" w:rsidRDefault="007272D6" w:rsidP="00EB5772">
      <w:pPr>
        <w:pStyle w:val="studiuEA"/>
        <w:jc w:val="center"/>
        <w:rPr>
          <w:b/>
        </w:rPr>
      </w:pPr>
    </w:p>
    <w:p w14:paraId="79824C22" w14:textId="77777777" w:rsidR="007272D6" w:rsidRDefault="007272D6" w:rsidP="00EB5772">
      <w:pPr>
        <w:pStyle w:val="studiuEA"/>
        <w:jc w:val="center"/>
        <w:rPr>
          <w:b/>
        </w:rPr>
      </w:pPr>
    </w:p>
    <w:p w14:paraId="4C220897" w14:textId="50B055BB" w:rsidR="007272D6" w:rsidRDefault="007272D6" w:rsidP="00EB5772">
      <w:pPr>
        <w:pStyle w:val="studiuEA"/>
        <w:jc w:val="center"/>
        <w:rPr>
          <w:b/>
        </w:rPr>
      </w:pPr>
    </w:p>
    <w:p w14:paraId="17D5CEB6" w14:textId="77777777" w:rsidR="007272D6" w:rsidRPr="005C46B5" w:rsidRDefault="007272D6" w:rsidP="00EB5772">
      <w:pPr>
        <w:pStyle w:val="studiuEA"/>
        <w:jc w:val="center"/>
        <w:rPr>
          <w:highlight w:val="lightGray"/>
        </w:rPr>
      </w:pPr>
    </w:p>
    <w:p w14:paraId="0067E58D" w14:textId="16AFB5C1" w:rsidR="007272D6" w:rsidRDefault="007272D6" w:rsidP="007272D6">
      <w:pPr>
        <w:rPr>
          <w:b/>
          <w:szCs w:val="24"/>
        </w:rPr>
      </w:pPr>
      <w:r>
        <w:rPr>
          <w:b/>
          <w:szCs w:val="24"/>
        </w:rPr>
        <w:t>-</w:t>
      </w:r>
      <w:r w:rsidRPr="007D3179">
        <w:rPr>
          <w:b/>
          <w:szCs w:val="24"/>
        </w:rPr>
        <w:t>ing. PASAT  CĂTĂLIN-MARIAN – expert coordonator</w:t>
      </w:r>
    </w:p>
    <w:p w14:paraId="6DDC7B43" w14:textId="6D8B5E79" w:rsidR="007272D6" w:rsidRDefault="007272D6" w:rsidP="007272D6">
      <w:pPr>
        <w:rPr>
          <w:b/>
          <w:szCs w:val="24"/>
        </w:rPr>
      </w:pPr>
    </w:p>
    <w:p w14:paraId="16B43E1F" w14:textId="77777777" w:rsidR="007272D6" w:rsidRPr="007D3179" w:rsidRDefault="007272D6" w:rsidP="007272D6">
      <w:pPr>
        <w:rPr>
          <w:b/>
          <w:szCs w:val="24"/>
        </w:rPr>
      </w:pPr>
    </w:p>
    <w:p w14:paraId="2CDE0600" w14:textId="77777777" w:rsidR="007272D6" w:rsidRPr="007D3179" w:rsidRDefault="007272D6" w:rsidP="007272D6">
      <w:pPr>
        <w:rPr>
          <w:b/>
          <w:szCs w:val="24"/>
        </w:rPr>
      </w:pPr>
    </w:p>
    <w:p w14:paraId="5C98F52F" w14:textId="3E71A47D" w:rsidR="007272D6" w:rsidRDefault="007272D6" w:rsidP="007272D6">
      <w:pPr>
        <w:rPr>
          <w:b/>
          <w:szCs w:val="24"/>
        </w:rPr>
      </w:pPr>
      <w:r>
        <w:rPr>
          <w:b/>
          <w:szCs w:val="24"/>
        </w:rPr>
        <w:t>-</w:t>
      </w:r>
      <w:r w:rsidRPr="007D3179">
        <w:rPr>
          <w:b/>
          <w:szCs w:val="24"/>
        </w:rPr>
        <w:t xml:space="preserve">ing. </w:t>
      </w:r>
      <w:r>
        <w:rPr>
          <w:b/>
          <w:szCs w:val="24"/>
        </w:rPr>
        <w:t>ANDREI CĂTĂLIN</w:t>
      </w:r>
      <w:r w:rsidRPr="007D3179">
        <w:rPr>
          <w:b/>
          <w:szCs w:val="24"/>
        </w:rPr>
        <w:t xml:space="preserve"> – </w:t>
      </w:r>
      <w:r>
        <w:rPr>
          <w:b/>
          <w:szCs w:val="24"/>
        </w:rPr>
        <w:t>inginer silvic</w:t>
      </w:r>
      <w:r w:rsidRPr="007D3179">
        <w:rPr>
          <w:b/>
          <w:szCs w:val="24"/>
        </w:rPr>
        <w:t xml:space="preserve"> habitate forestiere</w:t>
      </w:r>
    </w:p>
    <w:p w14:paraId="28C01FA9" w14:textId="77777777" w:rsidR="007272D6" w:rsidRPr="007D3179" w:rsidRDefault="007272D6" w:rsidP="007272D6">
      <w:pPr>
        <w:rPr>
          <w:b/>
          <w:szCs w:val="24"/>
        </w:rPr>
      </w:pPr>
    </w:p>
    <w:p w14:paraId="7302E35D" w14:textId="1BBFEFF9" w:rsidR="007272D6" w:rsidRDefault="007272D6" w:rsidP="007272D6">
      <w:pPr>
        <w:rPr>
          <w:b/>
          <w:szCs w:val="24"/>
        </w:rPr>
      </w:pPr>
    </w:p>
    <w:p w14:paraId="2D65EC97" w14:textId="77777777" w:rsidR="007272D6" w:rsidRPr="007D3179" w:rsidRDefault="007272D6" w:rsidP="007272D6">
      <w:pPr>
        <w:rPr>
          <w:b/>
          <w:szCs w:val="24"/>
        </w:rPr>
      </w:pPr>
    </w:p>
    <w:p w14:paraId="50D95813" w14:textId="77777777" w:rsidR="007272D6" w:rsidRPr="007D3179" w:rsidRDefault="007272D6" w:rsidP="007272D6">
      <w:pPr>
        <w:rPr>
          <w:b/>
          <w:szCs w:val="24"/>
        </w:rPr>
      </w:pPr>
      <w:r>
        <w:rPr>
          <w:b/>
          <w:szCs w:val="24"/>
        </w:rPr>
        <w:t>-</w:t>
      </w:r>
      <w:r w:rsidRPr="007D3179">
        <w:rPr>
          <w:b/>
          <w:szCs w:val="24"/>
        </w:rPr>
        <w:t>ing. PASAT  CIPRIAN – expert GIS</w:t>
      </w:r>
    </w:p>
    <w:p w14:paraId="4535A779" w14:textId="77777777" w:rsidR="008A63C2" w:rsidRPr="005C46B5" w:rsidRDefault="008A63C2" w:rsidP="00EB5772">
      <w:pPr>
        <w:pStyle w:val="studiuEA"/>
        <w:jc w:val="center"/>
        <w:rPr>
          <w:color w:val="FF0000"/>
          <w:highlight w:val="lightGray"/>
        </w:rPr>
      </w:pPr>
    </w:p>
    <w:p w14:paraId="3666B4F5" w14:textId="77777777" w:rsidR="00A77AC8" w:rsidRPr="005C46B5" w:rsidRDefault="00A77AC8" w:rsidP="00EB5772">
      <w:pPr>
        <w:pStyle w:val="studiuEA"/>
        <w:jc w:val="center"/>
        <w:rPr>
          <w:color w:val="FF0000"/>
          <w:highlight w:val="lightGray"/>
        </w:rPr>
      </w:pPr>
    </w:p>
    <w:p w14:paraId="1D38F957" w14:textId="77777777" w:rsidR="00600B88" w:rsidRPr="005C46B5" w:rsidRDefault="00600B88" w:rsidP="00EB5772">
      <w:pPr>
        <w:pStyle w:val="studiuEA"/>
        <w:jc w:val="center"/>
        <w:rPr>
          <w:color w:val="FF0000"/>
          <w:highlight w:val="lightGray"/>
        </w:rPr>
      </w:pPr>
    </w:p>
    <w:p w14:paraId="2DC24C62" w14:textId="77777777" w:rsidR="00EB5772" w:rsidRPr="00235CFB" w:rsidRDefault="00EB5772" w:rsidP="00824EA6">
      <w:pPr>
        <w:pStyle w:val="studiuEA"/>
        <w:jc w:val="left"/>
        <w:rPr>
          <w:b/>
          <w:u w:val="single"/>
        </w:rPr>
      </w:pPr>
      <w:r w:rsidRPr="00235CFB">
        <w:rPr>
          <w:b/>
          <w:u w:val="single"/>
        </w:rPr>
        <w:t>Data:</w:t>
      </w:r>
    </w:p>
    <w:p w14:paraId="11F913E9" w14:textId="77777777" w:rsidR="00EB5772" w:rsidRPr="005C46B5" w:rsidRDefault="00EB5772" w:rsidP="00EB5772">
      <w:pPr>
        <w:pStyle w:val="studiuEA"/>
        <w:jc w:val="left"/>
        <w:rPr>
          <w:color w:val="FF0000"/>
          <w:highlight w:val="lightGray"/>
        </w:rPr>
      </w:pPr>
    </w:p>
    <w:p w14:paraId="1B7D8FFD" w14:textId="529B3BC5" w:rsidR="00EB5772" w:rsidRPr="00235CFB" w:rsidRDefault="004650FD" w:rsidP="006F77D1">
      <w:pPr>
        <w:pStyle w:val="studiuEA"/>
        <w:jc w:val="center"/>
        <w:rPr>
          <w:b/>
        </w:rPr>
      </w:pPr>
      <w:r>
        <w:rPr>
          <w:b/>
        </w:rPr>
        <w:t>01</w:t>
      </w:r>
      <w:r w:rsidR="00EB5772" w:rsidRPr="00235CFB">
        <w:rPr>
          <w:b/>
        </w:rPr>
        <w:t>.</w:t>
      </w:r>
      <w:r w:rsidR="00C272E5" w:rsidRPr="00235CFB">
        <w:rPr>
          <w:b/>
        </w:rPr>
        <w:t>0</w:t>
      </w:r>
      <w:r w:rsidR="00F06C8F">
        <w:rPr>
          <w:b/>
        </w:rPr>
        <w:t>2</w:t>
      </w:r>
      <w:r w:rsidR="00755DCD" w:rsidRPr="00235CFB">
        <w:rPr>
          <w:b/>
        </w:rPr>
        <w:t>.202</w:t>
      </w:r>
      <w:r w:rsidR="00235CFB" w:rsidRPr="00235CFB">
        <w:rPr>
          <w:b/>
        </w:rPr>
        <w:t>3</w:t>
      </w:r>
    </w:p>
    <w:p w14:paraId="3B09952F" w14:textId="77777777" w:rsidR="00EB5772" w:rsidRPr="005C46B5" w:rsidRDefault="00EB5772" w:rsidP="00EB5772">
      <w:pPr>
        <w:pStyle w:val="studiuEA"/>
        <w:jc w:val="left"/>
        <w:rPr>
          <w:color w:val="FF0000"/>
          <w:highlight w:val="lightGray"/>
        </w:rPr>
      </w:pPr>
    </w:p>
    <w:p w14:paraId="79ACEF5B" w14:textId="77777777" w:rsidR="00A77AC8" w:rsidRPr="005C46B5" w:rsidRDefault="00A77AC8" w:rsidP="00EB5772">
      <w:pPr>
        <w:pStyle w:val="studiuEA"/>
        <w:jc w:val="left"/>
        <w:rPr>
          <w:color w:val="FF0000"/>
          <w:highlight w:val="lightGray"/>
        </w:rPr>
      </w:pPr>
    </w:p>
    <w:p w14:paraId="7A677A9A" w14:textId="77777777" w:rsidR="00EB5772" w:rsidRPr="005C46B5" w:rsidRDefault="00EB5772" w:rsidP="00EB5772">
      <w:pPr>
        <w:pStyle w:val="studiuEA"/>
        <w:jc w:val="left"/>
        <w:rPr>
          <w:color w:val="FF0000"/>
          <w:highlight w:val="lightGray"/>
        </w:rPr>
      </w:pPr>
    </w:p>
    <w:p w14:paraId="6ED77295" w14:textId="77777777" w:rsidR="00EB5772" w:rsidRPr="005C46B5" w:rsidRDefault="00EB5772" w:rsidP="00EB5772">
      <w:pPr>
        <w:pStyle w:val="studiuEA"/>
        <w:jc w:val="left"/>
        <w:rPr>
          <w:color w:val="FF0000"/>
          <w:highlight w:val="lightGray"/>
        </w:rPr>
      </w:pPr>
    </w:p>
    <w:p w14:paraId="5A53BC15" w14:textId="77777777" w:rsidR="00EB5772" w:rsidRPr="005C46B5" w:rsidRDefault="00EB5772" w:rsidP="00EB5772">
      <w:pPr>
        <w:pStyle w:val="studiuEA"/>
        <w:jc w:val="left"/>
        <w:rPr>
          <w:color w:val="FF0000"/>
          <w:highlight w:val="lightGray"/>
        </w:rPr>
      </w:pPr>
    </w:p>
    <w:p w14:paraId="59635881" w14:textId="77777777" w:rsidR="00AC6395" w:rsidRPr="005C46B5" w:rsidRDefault="00AC6395" w:rsidP="00EB5772">
      <w:pPr>
        <w:pStyle w:val="studiuEA"/>
        <w:rPr>
          <w:color w:val="FF0000"/>
          <w:highlight w:val="lightGray"/>
        </w:rPr>
      </w:pPr>
    </w:p>
    <w:p w14:paraId="534735C3" w14:textId="77777777" w:rsidR="00AC6395" w:rsidRPr="005C46B5" w:rsidRDefault="00AC6395" w:rsidP="00EB5772">
      <w:pPr>
        <w:pStyle w:val="studiuEA"/>
        <w:rPr>
          <w:color w:val="FF0000"/>
          <w:highlight w:val="lightGray"/>
        </w:rPr>
      </w:pPr>
    </w:p>
    <w:p w14:paraId="6DE65F11" w14:textId="77777777" w:rsidR="00AC6395" w:rsidRPr="005C46B5" w:rsidRDefault="00AC6395" w:rsidP="00EB5772">
      <w:pPr>
        <w:pStyle w:val="studiuEA"/>
        <w:rPr>
          <w:color w:val="FF0000"/>
          <w:highlight w:val="lightGray"/>
        </w:rPr>
      </w:pPr>
    </w:p>
    <w:p w14:paraId="39D9F83A" w14:textId="77777777" w:rsidR="00CD2817" w:rsidRPr="005C46B5" w:rsidRDefault="00CD2817" w:rsidP="00CD2817">
      <w:pPr>
        <w:rPr>
          <w:b/>
          <w:color w:val="FF0000"/>
          <w:highlight w:val="lightGray"/>
        </w:rPr>
      </w:pPr>
    </w:p>
    <w:p w14:paraId="7A149605" w14:textId="77777777" w:rsidR="00CD2817" w:rsidRPr="005C46B5" w:rsidRDefault="00CD2817" w:rsidP="00EB5772">
      <w:pPr>
        <w:pStyle w:val="studiuEA"/>
        <w:rPr>
          <w:color w:val="FF0000"/>
          <w:highlight w:val="lightGray"/>
        </w:rPr>
      </w:pPr>
    </w:p>
    <w:p w14:paraId="02CC2C91" w14:textId="77777777" w:rsidR="00AC6395" w:rsidRPr="005C46B5" w:rsidRDefault="00AC6395" w:rsidP="00EB5772">
      <w:pPr>
        <w:pStyle w:val="studiuEA"/>
        <w:rPr>
          <w:color w:val="FF0000"/>
          <w:highlight w:val="lightGray"/>
        </w:rPr>
      </w:pPr>
    </w:p>
    <w:p w14:paraId="6DD655C5" w14:textId="77777777" w:rsidR="00AC6395" w:rsidRPr="005C46B5" w:rsidRDefault="00AC6395" w:rsidP="00EB5772">
      <w:pPr>
        <w:pStyle w:val="studiuEA"/>
        <w:rPr>
          <w:color w:val="FF0000"/>
          <w:highlight w:val="lightGray"/>
        </w:rPr>
      </w:pPr>
    </w:p>
    <w:p w14:paraId="52A54F05" w14:textId="77777777" w:rsidR="00AC6395" w:rsidRPr="005C46B5" w:rsidRDefault="00AC6395" w:rsidP="00EB5772">
      <w:pPr>
        <w:pStyle w:val="studiuEA"/>
        <w:rPr>
          <w:color w:val="FF0000"/>
          <w:highlight w:val="lightGray"/>
        </w:rPr>
      </w:pPr>
    </w:p>
    <w:p w14:paraId="2AD54550" w14:textId="77777777" w:rsidR="00AC6395" w:rsidRPr="005C46B5" w:rsidRDefault="00AC6395" w:rsidP="00EB5772">
      <w:pPr>
        <w:pStyle w:val="studiuEA"/>
        <w:rPr>
          <w:color w:val="FF0000"/>
          <w:highlight w:val="lightGray"/>
        </w:rPr>
      </w:pPr>
    </w:p>
    <w:p w14:paraId="52D0E760" w14:textId="77777777" w:rsidR="00AC6395" w:rsidRPr="005C46B5" w:rsidRDefault="00AC6395" w:rsidP="00EB5772">
      <w:pPr>
        <w:pStyle w:val="studiuEA"/>
        <w:rPr>
          <w:color w:val="FF0000"/>
          <w:highlight w:val="lightGray"/>
        </w:rPr>
      </w:pPr>
    </w:p>
    <w:p w14:paraId="33493B7F" w14:textId="77777777" w:rsidR="00AC6395" w:rsidRPr="005C46B5" w:rsidRDefault="00AC6395" w:rsidP="00EB5772">
      <w:pPr>
        <w:pStyle w:val="studiuEA"/>
        <w:rPr>
          <w:color w:val="FF0000"/>
          <w:highlight w:val="lightGray"/>
        </w:rPr>
      </w:pPr>
    </w:p>
    <w:p w14:paraId="31D35A30" w14:textId="77777777" w:rsidR="00E02F5B" w:rsidRDefault="00F043F6">
      <w:pPr>
        <w:overflowPunct/>
        <w:autoSpaceDE/>
        <w:autoSpaceDN/>
        <w:adjustRightInd/>
        <w:textAlignment w:val="auto"/>
        <w:rPr>
          <w:rStyle w:val="Robust"/>
          <w:i/>
          <w:color w:val="FF0000"/>
          <w:szCs w:val="32"/>
          <w:highlight w:val="lightGray"/>
        </w:rPr>
        <w:sectPr w:rsidR="00E02F5B" w:rsidSect="00F92A7D">
          <w:pgSz w:w="11907" w:h="16839" w:code="9"/>
          <w:pgMar w:top="851" w:right="851" w:bottom="851" w:left="1418" w:header="432" w:footer="432" w:gutter="0"/>
          <w:cols w:space="720"/>
          <w:noEndnote/>
          <w:docGrid w:linePitch="326"/>
        </w:sectPr>
      </w:pPr>
      <w:r w:rsidRPr="005C46B5">
        <w:rPr>
          <w:rStyle w:val="Robust"/>
          <w:i/>
          <w:color w:val="FF0000"/>
          <w:szCs w:val="32"/>
          <w:highlight w:val="lightGray"/>
        </w:rPr>
        <w:br w:type="page"/>
      </w:r>
    </w:p>
    <w:p w14:paraId="1B7C4703" w14:textId="25B9FBE1" w:rsidR="00F043F6" w:rsidRDefault="00F043F6">
      <w:pPr>
        <w:overflowPunct/>
        <w:autoSpaceDE/>
        <w:autoSpaceDN/>
        <w:adjustRightInd/>
        <w:textAlignment w:val="auto"/>
        <w:rPr>
          <w:rStyle w:val="Robust"/>
          <w:i/>
          <w:color w:val="FF0000"/>
          <w:szCs w:val="32"/>
          <w:highlight w:val="lightGray"/>
        </w:rPr>
      </w:pPr>
    </w:p>
    <w:p w14:paraId="6B00A5D3" w14:textId="77777777" w:rsidR="00E02F5B" w:rsidRPr="005C46B5" w:rsidRDefault="00E02F5B">
      <w:pPr>
        <w:overflowPunct/>
        <w:autoSpaceDE/>
        <w:autoSpaceDN/>
        <w:adjustRightInd/>
        <w:textAlignment w:val="auto"/>
        <w:rPr>
          <w:rStyle w:val="Robust"/>
          <w:i/>
          <w:color w:val="FF0000"/>
          <w:szCs w:val="32"/>
          <w:highlight w:val="lightGray"/>
        </w:rPr>
      </w:pPr>
    </w:p>
    <w:tbl>
      <w:tblPr>
        <w:tblW w:w="0" w:type="auto"/>
        <w:tblLayout w:type="fixed"/>
        <w:tblCellMar>
          <w:top w:w="40" w:type="dxa"/>
          <w:left w:w="0" w:type="dxa"/>
          <w:bottom w:w="40" w:type="dxa"/>
          <w:right w:w="0" w:type="dxa"/>
        </w:tblCellMar>
        <w:tblLook w:val="0000" w:firstRow="0" w:lastRow="0" w:firstColumn="0" w:lastColumn="0" w:noHBand="0" w:noVBand="0"/>
      </w:tblPr>
      <w:tblGrid>
        <w:gridCol w:w="2834"/>
        <w:gridCol w:w="283"/>
        <w:gridCol w:w="140"/>
        <w:gridCol w:w="283"/>
        <w:gridCol w:w="1219"/>
        <w:gridCol w:w="283"/>
        <w:gridCol w:w="1220"/>
        <w:gridCol w:w="282"/>
        <w:gridCol w:w="1219"/>
        <w:gridCol w:w="283"/>
        <w:gridCol w:w="1221"/>
        <w:gridCol w:w="281"/>
        <w:gridCol w:w="1224"/>
      </w:tblGrid>
      <w:tr w:rsidR="00E02F5B" w:rsidRPr="00E02F5B" w14:paraId="6620BFA1" w14:textId="77777777" w:rsidTr="00EA2416">
        <w:trPr>
          <w:cantSplit/>
          <w:trHeight w:hRule="exact" w:val="425"/>
        </w:trPr>
        <w:tc>
          <w:tcPr>
            <w:tcW w:w="2834" w:type="dxa"/>
            <w:vMerge w:val="restart"/>
          </w:tcPr>
          <w:p w14:paraId="5F0A30A2" w14:textId="19F5EE35" w:rsidR="00E02F5B" w:rsidRPr="00E02F5B" w:rsidRDefault="00E02F5B" w:rsidP="00E02F5B">
            <w:pPr>
              <w:suppressAutoHyphens/>
              <w:overflowPunct/>
              <w:autoSpaceDE/>
              <w:autoSpaceDN/>
              <w:adjustRightInd/>
              <w:ind w:left="113" w:right="113"/>
              <w:jc w:val="right"/>
              <w:textAlignment w:val="center"/>
              <w:rPr>
                <w:rFonts w:ascii="Arial Narrow" w:hAnsi="Arial Narrow"/>
                <w:sz w:val="20"/>
                <w:lang w:eastAsia="ar-SA"/>
              </w:rPr>
            </w:pPr>
            <w:r w:rsidRPr="00E02F5B">
              <w:rPr>
                <w:rFonts w:ascii="Arial Narrow" w:hAnsi="Arial Narrow"/>
                <w:noProof/>
                <w:sz w:val="20"/>
                <w:lang w:eastAsia="ar-SA"/>
              </w:rPr>
              <w:drawing>
                <wp:anchor distT="0" distB="0" distL="0" distR="0" simplePos="0" relativeHeight="253817856" behindDoc="0" locked="0" layoutInCell="1" allowOverlap="1" wp14:anchorId="2A5D797B" wp14:editId="574C0202">
                  <wp:simplePos x="0" y="0"/>
                  <wp:positionH relativeFrom="column">
                    <wp:align>center</wp:align>
                  </wp:positionH>
                  <wp:positionV relativeFrom="paragraph">
                    <wp:posOffset>0</wp:posOffset>
                  </wp:positionV>
                  <wp:extent cx="490220" cy="269875"/>
                  <wp:effectExtent l="0" t="0" r="5080" b="0"/>
                  <wp:wrapTopAndBottom/>
                  <wp:docPr id="501" name="Imagin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90220" cy="2698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E02F5B">
              <w:rPr>
                <w:rFonts w:ascii="Arial Narrow" w:hAnsi="Arial Narrow"/>
                <w:sz w:val="20"/>
                <w:lang w:eastAsia="ar-SA"/>
              </w:rPr>
              <w:t xml:space="preserve"> </w:t>
            </w:r>
          </w:p>
          <w:p w14:paraId="24F8A599" w14:textId="77777777" w:rsidR="00E02F5B" w:rsidRPr="00E02F5B" w:rsidRDefault="00E02F5B" w:rsidP="00E02F5B">
            <w:pPr>
              <w:suppressAutoHyphens/>
              <w:overflowPunct/>
              <w:autoSpaceDE/>
              <w:autoSpaceDN/>
              <w:adjustRightInd/>
              <w:ind w:left="113" w:right="113"/>
              <w:textAlignment w:val="auto"/>
              <w:rPr>
                <w:rFonts w:ascii="Arial Narrow" w:hAnsi="Arial Narrow"/>
                <w:sz w:val="20"/>
                <w:lang w:eastAsia="ar-SA"/>
              </w:rPr>
            </w:pPr>
          </w:p>
        </w:tc>
        <w:tc>
          <w:tcPr>
            <w:tcW w:w="283" w:type="dxa"/>
          </w:tcPr>
          <w:p w14:paraId="71F5A3E3" w14:textId="77777777" w:rsidR="00E02F5B" w:rsidRPr="00E02F5B" w:rsidRDefault="00E02F5B" w:rsidP="00E02F5B">
            <w:pPr>
              <w:suppressAutoHyphens/>
              <w:overflowPunct/>
              <w:autoSpaceDE/>
              <w:autoSpaceDN/>
              <w:adjustRightInd/>
              <w:ind w:left="113" w:right="113"/>
              <w:textAlignment w:val="auto"/>
              <w:rPr>
                <w:rFonts w:ascii="Arial Narrow" w:hAnsi="Arial Narrow"/>
                <w:sz w:val="20"/>
                <w:lang w:eastAsia="ar-SA"/>
              </w:rPr>
            </w:pPr>
          </w:p>
        </w:tc>
        <w:tc>
          <w:tcPr>
            <w:tcW w:w="7655" w:type="dxa"/>
            <w:gridSpan w:val="11"/>
            <w:vMerge w:val="restart"/>
          </w:tcPr>
          <w:p w14:paraId="779D3C57" w14:textId="77777777" w:rsidR="00E02F5B" w:rsidRPr="00E02F5B" w:rsidRDefault="00E02F5B" w:rsidP="00E02F5B">
            <w:pPr>
              <w:suppressAutoHyphens/>
              <w:overflowPunct/>
              <w:autoSpaceDE/>
              <w:autoSpaceDN/>
              <w:adjustRightInd/>
              <w:ind w:left="113" w:right="113"/>
              <w:textAlignment w:val="auto"/>
              <w:rPr>
                <w:rFonts w:ascii="Arial Narrow" w:hAnsi="Arial Narrow"/>
                <w:sz w:val="20"/>
                <w:lang w:eastAsia="ar-SA"/>
              </w:rPr>
            </w:pPr>
          </w:p>
        </w:tc>
      </w:tr>
      <w:tr w:rsidR="00E02F5B" w:rsidRPr="00E02F5B" w14:paraId="19DC70AD" w14:textId="77777777" w:rsidTr="00EA2416">
        <w:trPr>
          <w:cantSplit/>
          <w:trHeight w:hRule="exact" w:val="425"/>
        </w:trPr>
        <w:tc>
          <w:tcPr>
            <w:tcW w:w="2834" w:type="dxa"/>
            <w:vMerge/>
          </w:tcPr>
          <w:p w14:paraId="11645E3B"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tc>
        <w:tc>
          <w:tcPr>
            <w:tcW w:w="283" w:type="dxa"/>
            <w:tcBorders>
              <w:top w:val="single" w:sz="1" w:space="0" w:color="000000"/>
              <w:right w:val="single" w:sz="1" w:space="0" w:color="000000"/>
            </w:tcBorders>
          </w:tcPr>
          <w:p w14:paraId="527FAFA2" w14:textId="77777777" w:rsidR="00E02F5B" w:rsidRPr="00E02F5B" w:rsidRDefault="00E02F5B" w:rsidP="00E02F5B">
            <w:pPr>
              <w:suppressAutoHyphens/>
              <w:overflowPunct/>
              <w:autoSpaceDE/>
              <w:autoSpaceDN/>
              <w:adjustRightInd/>
              <w:ind w:left="113" w:right="113"/>
              <w:textAlignment w:val="auto"/>
              <w:rPr>
                <w:rFonts w:ascii="Arial Narrow" w:hAnsi="Arial Narrow"/>
                <w:sz w:val="20"/>
                <w:lang w:eastAsia="ar-SA"/>
              </w:rPr>
            </w:pPr>
          </w:p>
        </w:tc>
        <w:tc>
          <w:tcPr>
            <w:tcW w:w="7655" w:type="dxa"/>
            <w:gridSpan w:val="11"/>
            <w:vMerge/>
          </w:tcPr>
          <w:p w14:paraId="0781CE85"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tc>
      </w:tr>
      <w:tr w:rsidR="00E02F5B" w:rsidRPr="00E02F5B" w14:paraId="62B4DC5F" w14:textId="77777777" w:rsidTr="00EA2416">
        <w:trPr>
          <w:cantSplit/>
        </w:trPr>
        <w:tc>
          <w:tcPr>
            <w:tcW w:w="3117" w:type="dxa"/>
            <w:gridSpan w:val="2"/>
            <w:tcBorders>
              <w:right w:val="single" w:sz="1" w:space="0" w:color="000000"/>
            </w:tcBorders>
          </w:tcPr>
          <w:p w14:paraId="38DB64B4" w14:textId="77777777" w:rsidR="00E02F5B" w:rsidRPr="00E02F5B" w:rsidRDefault="00E02F5B" w:rsidP="00E02F5B">
            <w:pPr>
              <w:suppressAutoHyphens/>
              <w:overflowPunct/>
              <w:autoSpaceDE/>
              <w:autoSpaceDN/>
              <w:adjustRightInd/>
              <w:ind w:left="113" w:right="113"/>
              <w:jc w:val="right"/>
              <w:textAlignment w:val="auto"/>
              <w:rPr>
                <w:rFonts w:ascii="Arial Narrow" w:hAnsi="Arial Narrow"/>
                <w:b/>
                <w:bCs/>
                <w:spacing w:val="10"/>
                <w:sz w:val="28"/>
                <w:lang w:eastAsia="ar-SA"/>
              </w:rPr>
            </w:pPr>
            <w:r w:rsidRPr="00E02F5B">
              <w:rPr>
                <w:rFonts w:ascii="Arial Narrow" w:hAnsi="Arial Narrow"/>
                <w:b/>
                <w:bCs/>
                <w:spacing w:val="10"/>
                <w:sz w:val="28"/>
                <w:lang w:eastAsia="ar-SA"/>
              </w:rPr>
              <w:t>Curriculum Vitae</w:t>
            </w:r>
          </w:p>
          <w:p w14:paraId="53B32EA6" w14:textId="77777777" w:rsidR="00E02F5B" w:rsidRPr="00E02F5B" w:rsidRDefault="00E02F5B" w:rsidP="00E02F5B">
            <w:pPr>
              <w:suppressAutoHyphens/>
              <w:overflowPunct/>
              <w:autoSpaceDE/>
              <w:autoSpaceDN/>
              <w:adjustRightInd/>
              <w:ind w:left="113" w:right="113"/>
              <w:jc w:val="right"/>
              <w:textAlignment w:val="auto"/>
              <w:rPr>
                <w:rFonts w:ascii="Arial Narrow" w:hAnsi="Arial Narrow"/>
                <w:b/>
                <w:bCs/>
                <w:spacing w:val="10"/>
                <w:sz w:val="28"/>
                <w:lang w:eastAsia="ar-SA"/>
              </w:rPr>
            </w:pPr>
            <w:proofErr w:type="spellStart"/>
            <w:r w:rsidRPr="00E02F5B">
              <w:rPr>
                <w:rFonts w:ascii="Arial Narrow" w:hAnsi="Arial Narrow"/>
                <w:b/>
                <w:bCs/>
                <w:spacing w:val="10"/>
                <w:sz w:val="28"/>
                <w:lang w:eastAsia="ar-SA"/>
              </w:rPr>
              <w:t>Europass</w:t>
            </w:r>
            <w:proofErr w:type="spellEnd"/>
          </w:p>
        </w:tc>
        <w:tc>
          <w:tcPr>
            <w:tcW w:w="7655" w:type="dxa"/>
            <w:gridSpan w:val="11"/>
          </w:tcPr>
          <w:p w14:paraId="1C11674E" w14:textId="77777777" w:rsidR="00E02F5B" w:rsidRPr="00E02F5B" w:rsidRDefault="00E02F5B" w:rsidP="00E02F5B">
            <w:pPr>
              <w:suppressAutoHyphens/>
              <w:overflowPunct/>
              <w:autoSpaceDE/>
              <w:autoSpaceDN/>
              <w:adjustRightInd/>
              <w:ind w:left="113" w:right="113"/>
              <w:textAlignment w:val="auto"/>
              <w:rPr>
                <w:rFonts w:ascii="Arial Narrow" w:hAnsi="Arial Narrow"/>
                <w:sz w:val="20"/>
                <w:lang w:eastAsia="ar-SA"/>
              </w:rPr>
            </w:pPr>
          </w:p>
        </w:tc>
      </w:tr>
      <w:tr w:rsidR="00E02F5B" w:rsidRPr="00E02F5B" w14:paraId="0FAC7A5E" w14:textId="77777777" w:rsidTr="00EA2416">
        <w:trPr>
          <w:cantSplit/>
        </w:trPr>
        <w:tc>
          <w:tcPr>
            <w:tcW w:w="3117" w:type="dxa"/>
            <w:gridSpan w:val="2"/>
            <w:tcBorders>
              <w:right w:val="single" w:sz="1" w:space="0" w:color="000000"/>
            </w:tcBorders>
          </w:tcPr>
          <w:p w14:paraId="4F771BD3" w14:textId="77777777" w:rsidR="00E02F5B" w:rsidRPr="00E02F5B" w:rsidRDefault="00E02F5B" w:rsidP="00E02F5B">
            <w:pPr>
              <w:suppressAutoHyphens/>
              <w:overflowPunct/>
              <w:autoSpaceDE/>
              <w:autoSpaceDN/>
              <w:adjustRightInd/>
              <w:ind w:left="113" w:right="113"/>
              <w:textAlignment w:val="auto"/>
              <w:rPr>
                <w:rFonts w:ascii="Arial Narrow" w:hAnsi="Arial Narrow"/>
                <w:sz w:val="4"/>
                <w:lang w:eastAsia="ar-SA"/>
              </w:rPr>
            </w:pPr>
          </w:p>
        </w:tc>
        <w:tc>
          <w:tcPr>
            <w:tcW w:w="7655" w:type="dxa"/>
            <w:gridSpan w:val="11"/>
          </w:tcPr>
          <w:p w14:paraId="27735C66" w14:textId="77777777" w:rsidR="00E02F5B" w:rsidRPr="00E02F5B" w:rsidRDefault="00E02F5B" w:rsidP="00E02F5B">
            <w:pPr>
              <w:suppressAutoHyphens/>
              <w:overflowPunct/>
              <w:autoSpaceDE/>
              <w:autoSpaceDN/>
              <w:adjustRightInd/>
              <w:ind w:left="113" w:right="113"/>
              <w:textAlignment w:val="auto"/>
              <w:rPr>
                <w:rFonts w:ascii="Arial Narrow" w:hAnsi="Arial Narrow"/>
                <w:sz w:val="4"/>
                <w:lang w:eastAsia="ar-SA"/>
              </w:rPr>
            </w:pPr>
          </w:p>
        </w:tc>
      </w:tr>
      <w:tr w:rsidR="00E02F5B" w:rsidRPr="00E02F5B" w14:paraId="6F401683" w14:textId="77777777" w:rsidTr="00EA2416">
        <w:trPr>
          <w:cantSplit/>
        </w:trPr>
        <w:tc>
          <w:tcPr>
            <w:tcW w:w="3117" w:type="dxa"/>
            <w:gridSpan w:val="2"/>
            <w:tcBorders>
              <w:right w:val="single" w:sz="1" w:space="0" w:color="000000"/>
            </w:tcBorders>
          </w:tcPr>
          <w:p w14:paraId="66DF1C4C" w14:textId="77777777" w:rsidR="00E02F5B" w:rsidRPr="00E02F5B" w:rsidRDefault="00E02F5B" w:rsidP="00E02F5B">
            <w:pPr>
              <w:suppressAutoHyphens/>
              <w:overflowPunct/>
              <w:autoSpaceDE/>
              <w:autoSpaceDN/>
              <w:adjustRightInd/>
              <w:spacing w:before="74"/>
              <w:ind w:left="113" w:right="113"/>
              <w:jc w:val="right"/>
              <w:textAlignment w:val="auto"/>
              <w:rPr>
                <w:rFonts w:ascii="Arial Narrow" w:hAnsi="Arial Narrow"/>
                <w:b/>
                <w:lang w:eastAsia="ar-SA"/>
              </w:rPr>
            </w:pPr>
            <w:proofErr w:type="spellStart"/>
            <w:r w:rsidRPr="00E02F5B">
              <w:rPr>
                <w:rFonts w:ascii="Arial Narrow" w:hAnsi="Arial Narrow"/>
                <w:b/>
                <w:lang w:eastAsia="ar-SA"/>
              </w:rPr>
              <w:t>Informaţii</w:t>
            </w:r>
            <w:proofErr w:type="spellEnd"/>
            <w:r w:rsidRPr="00E02F5B">
              <w:rPr>
                <w:rFonts w:ascii="Arial Narrow" w:hAnsi="Arial Narrow"/>
                <w:b/>
                <w:lang w:eastAsia="ar-SA"/>
              </w:rPr>
              <w:t xml:space="preserve"> personale</w:t>
            </w:r>
          </w:p>
        </w:tc>
        <w:tc>
          <w:tcPr>
            <w:tcW w:w="7655" w:type="dxa"/>
            <w:gridSpan w:val="11"/>
          </w:tcPr>
          <w:p w14:paraId="184D79A3" w14:textId="77777777" w:rsidR="00E02F5B" w:rsidRPr="00E02F5B" w:rsidRDefault="00E02F5B" w:rsidP="00E02F5B">
            <w:pPr>
              <w:suppressAutoHyphens/>
              <w:overflowPunct/>
              <w:autoSpaceDE/>
              <w:autoSpaceDN/>
              <w:adjustRightInd/>
              <w:ind w:left="113" w:right="113"/>
              <w:textAlignment w:val="auto"/>
              <w:rPr>
                <w:rFonts w:ascii="Arial Narrow" w:hAnsi="Arial Narrow"/>
                <w:sz w:val="20"/>
                <w:lang w:eastAsia="ar-SA"/>
              </w:rPr>
            </w:pPr>
          </w:p>
        </w:tc>
      </w:tr>
      <w:tr w:rsidR="00E02F5B" w:rsidRPr="00E02F5B" w14:paraId="648D4228" w14:textId="77777777" w:rsidTr="00EA2416">
        <w:trPr>
          <w:cantSplit/>
        </w:trPr>
        <w:tc>
          <w:tcPr>
            <w:tcW w:w="3117" w:type="dxa"/>
            <w:gridSpan w:val="2"/>
            <w:tcBorders>
              <w:right w:val="single" w:sz="1" w:space="0" w:color="000000"/>
            </w:tcBorders>
          </w:tcPr>
          <w:p w14:paraId="08AC978E" w14:textId="77777777" w:rsidR="00E02F5B" w:rsidRPr="00E02F5B" w:rsidRDefault="00E02F5B" w:rsidP="00E02F5B">
            <w:pPr>
              <w:suppressAutoHyphens/>
              <w:overflowPunct/>
              <w:autoSpaceDE/>
              <w:autoSpaceDN/>
              <w:adjustRightInd/>
              <w:spacing w:before="74"/>
              <w:ind w:left="113" w:right="113"/>
              <w:jc w:val="right"/>
              <w:textAlignment w:val="auto"/>
              <w:rPr>
                <w:rFonts w:ascii="Arial Narrow" w:hAnsi="Arial Narrow"/>
                <w:sz w:val="22"/>
                <w:szCs w:val="22"/>
                <w:lang w:eastAsia="ar-SA"/>
              </w:rPr>
            </w:pPr>
            <w:r w:rsidRPr="00E02F5B">
              <w:rPr>
                <w:rFonts w:ascii="Arial Narrow" w:hAnsi="Arial Narrow"/>
                <w:sz w:val="22"/>
                <w:szCs w:val="22"/>
                <w:lang w:eastAsia="ar-SA"/>
              </w:rPr>
              <w:t xml:space="preserve">Nume / Prenume </w:t>
            </w:r>
          </w:p>
        </w:tc>
        <w:tc>
          <w:tcPr>
            <w:tcW w:w="7655" w:type="dxa"/>
            <w:gridSpan w:val="11"/>
          </w:tcPr>
          <w:p w14:paraId="603ECEB8" w14:textId="77777777" w:rsidR="00E02F5B" w:rsidRPr="00E02F5B" w:rsidRDefault="00E02F5B" w:rsidP="00E02F5B">
            <w:pPr>
              <w:suppressAutoHyphens/>
              <w:overflowPunct/>
              <w:autoSpaceDE/>
              <w:autoSpaceDN/>
              <w:adjustRightInd/>
              <w:spacing w:before="74"/>
              <w:ind w:left="113" w:right="113"/>
              <w:textAlignment w:val="auto"/>
              <w:rPr>
                <w:rFonts w:ascii="Arial Narrow" w:hAnsi="Arial Narrow"/>
                <w:b/>
                <w:sz w:val="22"/>
                <w:szCs w:val="22"/>
                <w:lang w:eastAsia="ar-SA"/>
              </w:rPr>
            </w:pPr>
            <w:r w:rsidRPr="00E02F5B">
              <w:rPr>
                <w:rFonts w:ascii="Arial Narrow" w:hAnsi="Arial Narrow"/>
                <w:b/>
                <w:sz w:val="22"/>
                <w:szCs w:val="22"/>
                <w:lang w:eastAsia="ar-SA"/>
              </w:rPr>
              <w:t xml:space="preserve">PASAT CĂTĂLIN-MARIAN </w:t>
            </w:r>
          </w:p>
        </w:tc>
      </w:tr>
      <w:tr w:rsidR="00E02F5B" w:rsidRPr="00E02F5B" w14:paraId="3C2F0F99" w14:textId="77777777" w:rsidTr="00EA2416">
        <w:trPr>
          <w:cantSplit/>
        </w:trPr>
        <w:tc>
          <w:tcPr>
            <w:tcW w:w="3117" w:type="dxa"/>
            <w:gridSpan w:val="2"/>
            <w:tcBorders>
              <w:right w:val="single" w:sz="1" w:space="0" w:color="000000"/>
            </w:tcBorders>
          </w:tcPr>
          <w:p w14:paraId="1A2FE627"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Adresa(e)</w:t>
            </w:r>
          </w:p>
        </w:tc>
        <w:tc>
          <w:tcPr>
            <w:tcW w:w="7655" w:type="dxa"/>
            <w:gridSpan w:val="11"/>
          </w:tcPr>
          <w:p w14:paraId="3A9D360B"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Fundătura Viilor, nr. 10A, 735100 Huși, jud. Vaslui (România)</w:t>
            </w:r>
          </w:p>
        </w:tc>
      </w:tr>
      <w:tr w:rsidR="00E02F5B" w:rsidRPr="00E02F5B" w14:paraId="7EBB5DBB" w14:textId="77777777" w:rsidTr="00EA2416">
        <w:trPr>
          <w:cantSplit/>
        </w:trPr>
        <w:tc>
          <w:tcPr>
            <w:tcW w:w="3117" w:type="dxa"/>
            <w:gridSpan w:val="2"/>
            <w:tcBorders>
              <w:right w:val="single" w:sz="1" w:space="0" w:color="000000"/>
            </w:tcBorders>
          </w:tcPr>
          <w:p w14:paraId="747644FC"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Telefon(</w:t>
            </w:r>
            <w:proofErr w:type="spellStart"/>
            <w:r w:rsidRPr="00E02F5B">
              <w:rPr>
                <w:rFonts w:ascii="Arial Narrow" w:hAnsi="Arial Narrow"/>
                <w:sz w:val="22"/>
                <w:szCs w:val="22"/>
                <w:lang w:eastAsia="ar-SA"/>
              </w:rPr>
              <w:t>oane</w:t>
            </w:r>
            <w:proofErr w:type="spellEnd"/>
            <w:r w:rsidRPr="00E02F5B">
              <w:rPr>
                <w:rFonts w:ascii="Arial Narrow" w:hAnsi="Arial Narrow"/>
                <w:sz w:val="22"/>
                <w:szCs w:val="22"/>
                <w:lang w:eastAsia="ar-SA"/>
              </w:rPr>
              <w:t>)</w:t>
            </w:r>
          </w:p>
        </w:tc>
        <w:tc>
          <w:tcPr>
            <w:tcW w:w="3145" w:type="dxa"/>
            <w:gridSpan w:val="5"/>
          </w:tcPr>
          <w:p w14:paraId="784160AB"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0335426365</w:t>
            </w:r>
          </w:p>
        </w:tc>
        <w:tc>
          <w:tcPr>
            <w:tcW w:w="1501" w:type="dxa"/>
            <w:gridSpan w:val="2"/>
            <w:tcBorders>
              <w:right w:val="single" w:sz="1" w:space="0" w:color="000000"/>
            </w:tcBorders>
          </w:tcPr>
          <w:p w14:paraId="7F267A53"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Mobil</w:t>
            </w:r>
          </w:p>
        </w:tc>
        <w:tc>
          <w:tcPr>
            <w:tcW w:w="3009" w:type="dxa"/>
            <w:gridSpan w:val="4"/>
          </w:tcPr>
          <w:p w14:paraId="022FCC40"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0745755844</w:t>
            </w:r>
          </w:p>
        </w:tc>
      </w:tr>
      <w:tr w:rsidR="00E02F5B" w:rsidRPr="00E02F5B" w14:paraId="13154D26" w14:textId="77777777" w:rsidTr="00EA2416">
        <w:trPr>
          <w:cantSplit/>
        </w:trPr>
        <w:tc>
          <w:tcPr>
            <w:tcW w:w="3117" w:type="dxa"/>
            <w:gridSpan w:val="2"/>
            <w:tcBorders>
              <w:right w:val="single" w:sz="1" w:space="0" w:color="000000"/>
            </w:tcBorders>
          </w:tcPr>
          <w:p w14:paraId="7507CEC3"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Fax(uri)</w:t>
            </w:r>
          </w:p>
        </w:tc>
        <w:tc>
          <w:tcPr>
            <w:tcW w:w="7655" w:type="dxa"/>
            <w:gridSpan w:val="11"/>
          </w:tcPr>
          <w:p w14:paraId="4793FB1C"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0335426365</w:t>
            </w:r>
          </w:p>
        </w:tc>
      </w:tr>
      <w:tr w:rsidR="00E02F5B" w:rsidRPr="00E02F5B" w14:paraId="314E8BBB" w14:textId="77777777" w:rsidTr="00EA2416">
        <w:trPr>
          <w:cantSplit/>
        </w:trPr>
        <w:tc>
          <w:tcPr>
            <w:tcW w:w="3117" w:type="dxa"/>
            <w:gridSpan w:val="2"/>
            <w:tcBorders>
              <w:right w:val="single" w:sz="1" w:space="0" w:color="000000"/>
            </w:tcBorders>
          </w:tcPr>
          <w:p w14:paraId="333D5477"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E-mail(uri)</w:t>
            </w:r>
          </w:p>
        </w:tc>
        <w:tc>
          <w:tcPr>
            <w:tcW w:w="7655" w:type="dxa"/>
            <w:gridSpan w:val="11"/>
          </w:tcPr>
          <w:p w14:paraId="52DE32C5"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catalinpasat@hotmail.com</w:t>
            </w:r>
          </w:p>
        </w:tc>
      </w:tr>
      <w:tr w:rsidR="00E02F5B" w:rsidRPr="00E02F5B" w14:paraId="2F04E0EB" w14:textId="77777777" w:rsidTr="00EA2416">
        <w:trPr>
          <w:cantSplit/>
        </w:trPr>
        <w:tc>
          <w:tcPr>
            <w:tcW w:w="3117" w:type="dxa"/>
            <w:gridSpan w:val="2"/>
            <w:tcBorders>
              <w:right w:val="single" w:sz="1" w:space="0" w:color="000000"/>
            </w:tcBorders>
          </w:tcPr>
          <w:p w14:paraId="2D534872" w14:textId="77777777" w:rsidR="00E02F5B" w:rsidRPr="00E02F5B" w:rsidRDefault="00E02F5B" w:rsidP="00E02F5B">
            <w:pPr>
              <w:suppressAutoHyphens/>
              <w:overflowPunct/>
              <w:autoSpaceDE/>
              <w:autoSpaceDN/>
              <w:adjustRightInd/>
              <w:spacing w:before="74"/>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t>Naţionalitate</w:t>
            </w:r>
            <w:proofErr w:type="spellEnd"/>
            <w:r w:rsidRPr="00E02F5B">
              <w:rPr>
                <w:rFonts w:ascii="Arial Narrow" w:hAnsi="Arial Narrow"/>
                <w:sz w:val="22"/>
                <w:szCs w:val="22"/>
                <w:lang w:eastAsia="ar-SA"/>
              </w:rPr>
              <w:t>(-</w:t>
            </w:r>
            <w:proofErr w:type="spellStart"/>
            <w:r w:rsidRPr="00E02F5B">
              <w:rPr>
                <w:rFonts w:ascii="Arial Narrow" w:hAnsi="Arial Narrow"/>
                <w:sz w:val="22"/>
                <w:szCs w:val="22"/>
                <w:lang w:eastAsia="ar-SA"/>
              </w:rPr>
              <w:t>tăţi</w:t>
            </w:r>
            <w:proofErr w:type="spellEnd"/>
            <w:r w:rsidRPr="00E02F5B">
              <w:rPr>
                <w:rFonts w:ascii="Arial Narrow" w:hAnsi="Arial Narrow"/>
                <w:sz w:val="22"/>
                <w:szCs w:val="22"/>
                <w:lang w:eastAsia="ar-SA"/>
              </w:rPr>
              <w:t>)</w:t>
            </w:r>
          </w:p>
        </w:tc>
        <w:tc>
          <w:tcPr>
            <w:tcW w:w="7655" w:type="dxa"/>
            <w:gridSpan w:val="11"/>
          </w:tcPr>
          <w:p w14:paraId="6F0F0A23" w14:textId="77777777" w:rsidR="00E02F5B" w:rsidRPr="00E02F5B" w:rsidRDefault="00E02F5B" w:rsidP="00E02F5B">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română </w:t>
            </w:r>
          </w:p>
        </w:tc>
      </w:tr>
      <w:tr w:rsidR="00E02F5B" w:rsidRPr="00E02F5B" w14:paraId="64F4A214" w14:textId="77777777" w:rsidTr="00EA2416">
        <w:trPr>
          <w:cantSplit/>
        </w:trPr>
        <w:tc>
          <w:tcPr>
            <w:tcW w:w="3117" w:type="dxa"/>
            <w:gridSpan w:val="2"/>
            <w:tcBorders>
              <w:right w:val="single" w:sz="1" w:space="0" w:color="000000"/>
            </w:tcBorders>
          </w:tcPr>
          <w:p w14:paraId="6935691E" w14:textId="77777777" w:rsidR="00E02F5B" w:rsidRPr="00E02F5B" w:rsidRDefault="00E02F5B" w:rsidP="00E02F5B">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 xml:space="preserve">Data </w:t>
            </w:r>
            <w:proofErr w:type="spellStart"/>
            <w:r w:rsidRPr="00E02F5B">
              <w:rPr>
                <w:rFonts w:ascii="Arial Narrow" w:hAnsi="Arial Narrow"/>
                <w:sz w:val="22"/>
                <w:szCs w:val="22"/>
                <w:lang w:eastAsia="ar-SA"/>
              </w:rPr>
              <w:t>naşterii</w:t>
            </w:r>
            <w:proofErr w:type="spellEnd"/>
          </w:p>
        </w:tc>
        <w:tc>
          <w:tcPr>
            <w:tcW w:w="7655" w:type="dxa"/>
            <w:gridSpan w:val="11"/>
          </w:tcPr>
          <w:p w14:paraId="410E8442" w14:textId="77777777" w:rsidR="00E02F5B" w:rsidRPr="00E02F5B" w:rsidRDefault="00E02F5B" w:rsidP="00E02F5B">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07 a lunii septembrie 1973</w:t>
            </w:r>
          </w:p>
        </w:tc>
      </w:tr>
      <w:tr w:rsidR="00E02F5B" w:rsidRPr="00E02F5B" w14:paraId="2089321A" w14:textId="77777777" w:rsidTr="00EA2416">
        <w:trPr>
          <w:cantSplit/>
        </w:trPr>
        <w:tc>
          <w:tcPr>
            <w:tcW w:w="3117" w:type="dxa"/>
            <w:gridSpan w:val="2"/>
            <w:tcBorders>
              <w:right w:val="single" w:sz="1" w:space="0" w:color="000000"/>
            </w:tcBorders>
          </w:tcPr>
          <w:p w14:paraId="17FACBC2" w14:textId="77777777" w:rsidR="00E02F5B" w:rsidRPr="00E02F5B" w:rsidRDefault="00E02F5B" w:rsidP="00E02F5B">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Sex</w:t>
            </w:r>
          </w:p>
        </w:tc>
        <w:tc>
          <w:tcPr>
            <w:tcW w:w="7655" w:type="dxa"/>
            <w:gridSpan w:val="11"/>
          </w:tcPr>
          <w:p w14:paraId="0B6799F0" w14:textId="77777777" w:rsidR="00E02F5B" w:rsidRPr="00E02F5B" w:rsidRDefault="00E02F5B" w:rsidP="00E02F5B">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Bărbătesc </w:t>
            </w:r>
          </w:p>
        </w:tc>
      </w:tr>
      <w:tr w:rsidR="00E02F5B" w:rsidRPr="00E02F5B" w14:paraId="4EC19538" w14:textId="77777777" w:rsidTr="00EA2416">
        <w:trPr>
          <w:cantSplit/>
        </w:trPr>
        <w:tc>
          <w:tcPr>
            <w:tcW w:w="3117" w:type="dxa"/>
            <w:gridSpan w:val="2"/>
            <w:tcBorders>
              <w:right w:val="single" w:sz="1" w:space="0" w:color="000000"/>
            </w:tcBorders>
          </w:tcPr>
          <w:p w14:paraId="4A53E5D6" w14:textId="77777777" w:rsidR="00E02F5B" w:rsidRPr="00E02F5B" w:rsidRDefault="00E02F5B" w:rsidP="00E02F5B">
            <w:pPr>
              <w:suppressAutoHyphens/>
              <w:overflowPunct/>
              <w:autoSpaceDE/>
              <w:autoSpaceDN/>
              <w:adjustRightInd/>
              <w:ind w:left="113" w:right="113"/>
              <w:textAlignment w:val="auto"/>
              <w:rPr>
                <w:rFonts w:ascii="Arial Narrow" w:hAnsi="Arial Narrow"/>
                <w:sz w:val="4"/>
                <w:lang w:eastAsia="ar-SA"/>
              </w:rPr>
            </w:pPr>
          </w:p>
        </w:tc>
        <w:tc>
          <w:tcPr>
            <w:tcW w:w="7655" w:type="dxa"/>
            <w:gridSpan w:val="11"/>
          </w:tcPr>
          <w:p w14:paraId="0FA52D25" w14:textId="77777777" w:rsidR="00E02F5B" w:rsidRPr="00E02F5B" w:rsidRDefault="00E02F5B" w:rsidP="00E02F5B">
            <w:pPr>
              <w:suppressAutoHyphens/>
              <w:overflowPunct/>
              <w:autoSpaceDE/>
              <w:autoSpaceDN/>
              <w:adjustRightInd/>
              <w:ind w:left="113" w:right="113"/>
              <w:textAlignment w:val="auto"/>
              <w:rPr>
                <w:rFonts w:ascii="Arial Narrow" w:hAnsi="Arial Narrow"/>
                <w:sz w:val="4"/>
                <w:lang w:eastAsia="ar-SA"/>
              </w:rPr>
            </w:pPr>
          </w:p>
        </w:tc>
      </w:tr>
      <w:tr w:rsidR="00E02F5B" w:rsidRPr="00E02F5B" w14:paraId="629A83F7" w14:textId="77777777" w:rsidTr="00EA2416">
        <w:trPr>
          <w:cantSplit/>
        </w:trPr>
        <w:tc>
          <w:tcPr>
            <w:tcW w:w="3117" w:type="dxa"/>
            <w:gridSpan w:val="2"/>
            <w:tcBorders>
              <w:right w:val="single" w:sz="1" w:space="0" w:color="000000"/>
            </w:tcBorders>
          </w:tcPr>
          <w:p w14:paraId="738668B2" w14:textId="77777777" w:rsidR="00E02F5B" w:rsidRPr="00E02F5B" w:rsidRDefault="00E02F5B" w:rsidP="00E02F5B">
            <w:pPr>
              <w:suppressAutoHyphens/>
              <w:overflowPunct/>
              <w:autoSpaceDE/>
              <w:autoSpaceDN/>
              <w:adjustRightInd/>
              <w:spacing w:before="74"/>
              <w:ind w:left="113" w:right="113"/>
              <w:jc w:val="right"/>
              <w:textAlignment w:val="auto"/>
              <w:rPr>
                <w:rFonts w:ascii="Arial Narrow" w:hAnsi="Arial Narrow"/>
                <w:b/>
                <w:lang w:eastAsia="ar-SA"/>
              </w:rPr>
            </w:pPr>
            <w:proofErr w:type="spellStart"/>
            <w:r w:rsidRPr="00E02F5B">
              <w:rPr>
                <w:rFonts w:ascii="Arial Narrow" w:hAnsi="Arial Narrow"/>
                <w:b/>
                <w:lang w:eastAsia="ar-SA"/>
              </w:rPr>
              <w:t>Experienţa</w:t>
            </w:r>
            <w:proofErr w:type="spellEnd"/>
            <w:r w:rsidRPr="00E02F5B">
              <w:rPr>
                <w:rFonts w:ascii="Arial Narrow" w:hAnsi="Arial Narrow"/>
                <w:b/>
                <w:lang w:eastAsia="ar-SA"/>
              </w:rPr>
              <w:t xml:space="preserve"> profesională</w:t>
            </w:r>
          </w:p>
        </w:tc>
        <w:tc>
          <w:tcPr>
            <w:tcW w:w="7655" w:type="dxa"/>
            <w:gridSpan w:val="11"/>
          </w:tcPr>
          <w:p w14:paraId="066B6F53" w14:textId="77777777" w:rsidR="00E02F5B" w:rsidRPr="00E02F5B" w:rsidRDefault="00E02F5B" w:rsidP="00E02F5B">
            <w:pPr>
              <w:suppressAutoHyphens/>
              <w:overflowPunct/>
              <w:autoSpaceDE/>
              <w:autoSpaceDN/>
              <w:adjustRightInd/>
              <w:ind w:left="113" w:right="113"/>
              <w:textAlignment w:val="auto"/>
              <w:rPr>
                <w:rFonts w:ascii="Arial Narrow" w:hAnsi="Arial Narrow"/>
                <w:sz w:val="20"/>
                <w:lang w:eastAsia="ar-SA"/>
              </w:rPr>
            </w:pPr>
          </w:p>
        </w:tc>
      </w:tr>
      <w:tr w:rsidR="00E02F5B" w:rsidRPr="00E02F5B" w14:paraId="0DA218D7" w14:textId="77777777" w:rsidTr="00EA2416">
        <w:trPr>
          <w:cantSplit/>
        </w:trPr>
        <w:tc>
          <w:tcPr>
            <w:tcW w:w="3117" w:type="dxa"/>
            <w:gridSpan w:val="2"/>
            <w:tcBorders>
              <w:right w:val="single" w:sz="1" w:space="0" w:color="000000"/>
            </w:tcBorders>
          </w:tcPr>
          <w:p w14:paraId="5CC57924" w14:textId="77777777" w:rsidR="00E02F5B" w:rsidRPr="00E02F5B" w:rsidRDefault="00E02F5B" w:rsidP="00E02F5B">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Perioada</w:t>
            </w:r>
          </w:p>
        </w:tc>
        <w:tc>
          <w:tcPr>
            <w:tcW w:w="7655" w:type="dxa"/>
            <w:gridSpan w:val="11"/>
          </w:tcPr>
          <w:p w14:paraId="1EC52ED3" w14:textId="77777777" w:rsidR="00E02F5B" w:rsidRPr="00E02F5B" w:rsidRDefault="00E02F5B" w:rsidP="00E02F5B">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01/01/2019 - prezent </w:t>
            </w:r>
          </w:p>
        </w:tc>
      </w:tr>
      <w:tr w:rsidR="00E02F5B" w:rsidRPr="00E02F5B" w14:paraId="4F5E0976" w14:textId="77777777" w:rsidTr="00EA2416">
        <w:trPr>
          <w:cantSplit/>
        </w:trPr>
        <w:tc>
          <w:tcPr>
            <w:tcW w:w="3117" w:type="dxa"/>
            <w:gridSpan w:val="2"/>
            <w:tcBorders>
              <w:right w:val="single" w:sz="1" w:space="0" w:color="000000"/>
            </w:tcBorders>
          </w:tcPr>
          <w:p w14:paraId="1E9FAED3"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t>Funcţia</w:t>
            </w:r>
            <w:proofErr w:type="spellEnd"/>
            <w:r w:rsidRPr="00E02F5B">
              <w:rPr>
                <w:rFonts w:ascii="Arial Narrow" w:hAnsi="Arial Narrow"/>
                <w:sz w:val="22"/>
                <w:szCs w:val="22"/>
                <w:lang w:eastAsia="ar-SA"/>
              </w:rPr>
              <w:t xml:space="preserve"> sau postul ocupat</w:t>
            </w:r>
          </w:p>
        </w:tc>
        <w:tc>
          <w:tcPr>
            <w:tcW w:w="7655" w:type="dxa"/>
            <w:gridSpan w:val="11"/>
          </w:tcPr>
          <w:p w14:paraId="6F028966"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Administrator, Inginer Silvic, Șef Proiect, Expert principal RIM-1, RM-1, EA </w:t>
            </w:r>
          </w:p>
        </w:tc>
      </w:tr>
      <w:tr w:rsidR="00E02F5B" w:rsidRPr="00E02F5B" w14:paraId="50838C19" w14:textId="77777777" w:rsidTr="00EA2416">
        <w:trPr>
          <w:cantSplit/>
        </w:trPr>
        <w:tc>
          <w:tcPr>
            <w:tcW w:w="3117" w:type="dxa"/>
            <w:gridSpan w:val="2"/>
            <w:tcBorders>
              <w:right w:val="single" w:sz="1" w:space="0" w:color="000000"/>
            </w:tcBorders>
          </w:tcPr>
          <w:p w14:paraId="659DD400"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t>Activităţi</w:t>
            </w:r>
            <w:proofErr w:type="spellEnd"/>
            <w:r w:rsidRPr="00E02F5B">
              <w:rPr>
                <w:rFonts w:ascii="Arial Narrow" w:hAnsi="Arial Narrow"/>
                <w:sz w:val="22"/>
                <w:szCs w:val="22"/>
                <w:lang w:eastAsia="ar-SA"/>
              </w:rPr>
              <w:t xml:space="preserve"> si </w:t>
            </w:r>
            <w:proofErr w:type="spellStart"/>
            <w:r w:rsidRPr="00E02F5B">
              <w:rPr>
                <w:rFonts w:ascii="Arial Narrow" w:hAnsi="Arial Narrow"/>
                <w:sz w:val="22"/>
                <w:szCs w:val="22"/>
                <w:lang w:eastAsia="ar-SA"/>
              </w:rPr>
              <w:t>responsabilităţi</w:t>
            </w:r>
            <w:proofErr w:type="spellEnd"/>
            <w:r w:rsidRPr="00E02F5B">
              <w:rPr>
                <w:rFonts w:ascii="Arial Narrow" w:hAnsi="Arial Narrow"/>
                <w:sz w:val="22"/>
                <w:szCs w:val="22"/>
                <w:lang w:eastAsia="ar-SA"/>
              </w:rPr>
              <w:t xml:space="preserve"> principale</w:t>
            </w:r>
          </w:p>
        </w:tc>
        <w:tc>
          <w:tcPr>
            <w:tcW w:w="7655" w:type="dxa"/>
            <w:gridSpan w:val="11"/>
          </w:tcPr>
          <w:p w14:paraId="72DADF8F" w14:textId="77777777" w:rsidR="00E02F5B" w:rsidRPr="00E02F5B" w:rsidRDefault="00E02F5B" w:rsidP="00E02F5B">
            <w:pPr>
              <w:suppressAutoHyphens/>
              <w:overflowPunct/>
              <w:autoSpaceDE/>
              <w:autoSpaceDN/>
              <w:adjustRightInd/>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-Amenajarea pădurilor, fază teren și birou – întocmire amenajamente silvice și hărți aferente în programe GIS;</w:t>
            </w:r>
          </w:p>
          <w:p w14:paraId="51BF6FCD" w14:textId="77777777" w:rsidR="00E02F5B" w:rsidRPr="00E02F5B" w:rsidRDefault="00E02F5B" w:rsidP="00E02F5B">
            <w:pPr>
              <w:suppressAutoHyphens/>
              <w:overflowPunct/>
              <w:autoSpaceDE/>
              <w:autoSpaceDN/>
              <w:adjustRightInd/>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-Suport tehnic pentru lucrările de amenajarea pădurilor;</w:t>
            </w:r>
          </w:p>
          <w:p w14:paraId="3830F93E" w14:textId="77777777" w:rsidR="00E02F5B" w:rsidRPr="00E02F5B" w:rsidRDefault="00E02F5B" w:rsidP="00E02F5B">
            <w:pPr>
              <w:suppressAutoHyphens/>
              <w:overflowPunct/>
              <w:autoSpaceDE/>
              <w:autoSpaceDN/>
              <w:adjustRightInd/>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-Participarea la toate fazele studiilor de amenajare si susținerea lor spre avizare în CTAS a MMAP;</w:t>
            </w:r>
          </w:p>
          <w:p w14:paraId="49D69D55" w14:textId="77777777" w:rsidR="00E02F5B" w:rsidRPr="00E02F5B" w:rsidRDefault="00E02F5B" w:rsidP="00E02F5B">
            <w:pPr>
              <w:suppressAutoHyphens/>
              <w:overflowPunct/>
              <w:autoSpaceDE/>
              <w:autoSpaceDN/>
              <w:adjustRightInd/>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-Întocmirea documentațiilor pentru obținerea Avizelor de mediu pentru Amenajamente silvice;</w:t>
            </w:r>
          </w:p>
          <w:p w14:paraId="495EAF9A" w14:textId="77777777" w:rsidR="00E02F5B" w:rsidRPr="00E02F5B" w:rsidRDefault="00E02F5B" w:rsidP="00E02F5B">
            <w:pPr>
              <w:suppressAutoHyphens/>
              <w:overflowPunct/>
              <w:autoSpaceDE/>
              <w:autoSpaceDN/>
              <w:adjustRightInd/>
              <w:jc w:val="both"/>
              <w:textAlignment w:val="auto"/>
              <w:rPr>
                <w:rFonts w:ascii="Arial Narrow" w:hAnsi="Arial Narrow"/>
                <w:sz w:val="22"/>
                <w:szCs w:val="22"/>
                <w:lang w:eastAsia="ar-SA"/>
              </w:rPr>
            </w:pPr>
            <w:r w:rsidRPr="00E02F5B">
              <w:rPr>
                <w:rFonts w:ascii="Arial Narrow" w:hAnsi="Arial Narrow"/>
                <w:sz w:val="22"/>
                <w:szCs w:val="22"/>
                <w:lang w:eastAsia="ar-SA"/>
              </w:rPr>
              <w:t xml:space="preserve">  -Efectuarea studiilor de teren și elaborarea documentațiilor </w:t>
            </w:r>
            <w:proofErr w:type="spellStart"/>
            <w:r w:rsidRPr="00E02F5B">
              <w:rPr>
                <w:rFonts w:ascii="Arial Narrow" w:hAnsi="Arial Narrow"/>
                <w:sz w:val="22"/>
                <w:szCs w:val="22"/>
                <w:lang w:eastAsia="ar-SA"/>
              </w:rPr>
              <w:t>tehnico</w:t>
            </w:r>
            <w:proofErr w:type="spellEnd"/>
            <w:r w:rsidRPr="00E02F5B">
              <w:rPr>
                <w:rFonts w:ascii="Arial Narrow" w:hAnsi="Arial Narrow"/>
                <w:sz w:val="22"/>
                <w:szCs w:val="22"/>
                <w:lang w:eastAsia="ar-SA"/>
              </w:rPr>
              <w:t>-economice pentru lucrările de îmbunătățiri funciare în domeniul silvic, scoateri din fondul forestier și evaluare păduri.</w:t>
            </w:r>
          </w:p>
        </w:tc>
      </w:tr>
      <w:tr w:rsidR="00E02F5B" w:rsidRPr="00E02F5B" w14:paraId="290A1625" w14:textId="77777777" w:rsidTr="00EA2416">
        <w:trPr>
          <w:cantSplit/>
        </w:trPr>
        <w:tc>
          <w:tcPr>
            <w:tcW w:w="3117" w:type="dxa"/>
            <w:gridSpan w:val="2"/>
            <w:tcBorders>
              <w:right w:val="single" w:sz="1" w:space="0" w:color="000000"/>
            </w:tcBorders>
          </w:tcPr>
          <w:p w14:paraId="61A27D29"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 xml:space="preserve">Numele </w:t>
            </w:r>
            <w:proofErr w:type="spellStart"/>
            <w:r w:rsidRPr="00E02F5B">
              <w:rPr>
                <w:rFonts w:ascii="Arial Narrow" w:hAnsi="Arial Narrow"/>
                <w:sz w:val="22"/>
                <w:szCs w:val="22"/>
                <w:lang w:eastAsia="ar-SA"/>
              </w:rPr>
              <w:t>şi</w:t>
            </w:r>
            <w:proofErr w:type="spellEnd"/>
            <w:r w:rsidRPr="00E02F5B">
              <w:rPr>
                <w:rFonts w:ascii="Arial Narrow" w:hAnsi="Arial Narrow"/>
                <w:sz w:val="22"/>
                <w:szCs w:val="22"/>
                <w:lang w:eastAsia="ar-SA"/>
              </w:rPr>
              <w:t xml:space="preserve"> adresa angajatorului</w:t>
            </w:r>
          </w:p>
        </w:tc>
        <w:tc>
          <w:tcPr>
            <w:tcW w:w="7655" w:type="dxa"/>
            <w:gridSpan w:val="11"/>
          </w:tcPr>
          <w:p w14:paraId="31A8852E"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SC </w:t>
            </w:r>
            <w:proofErr w:type="spellStart"/>
            <w:r w:rsidRPr="00E02F5B">
              <w:rPr>
                <w:rFonts w:ascii="Arial Narrow" w:hAnsi="Arial Narrow"/>
                <w:sz w:val="22"/>
                <w:szCs w:val="22"/>
                <w:lang w:eastAsia="ar-SA"/>
              </w:rPr>
              <w:t>Silvapas</w:t>
            </w:r>
            <w:proofErr w:type="spellEnd"/>
            <w:r w:rsidRPr="00E02F5B">
              <w:rPr>
                <w:rFonts w:ascii="Arial Narrow" w:hAnsi="Arial Narrow"/>
                <w:sz w:val="22"/>
                <w:szCs w:val="22"/>
                <w:lang w:eastAsia="ar-SA"/>
              </w:rPr>
              <w:t xml:space="preserve"> Proiect SRL</w:t>
            </w:r>
          </w:p>
        </w:tc>
      </w:tr>
      <w:tr w:rsidR="00E02F5B" w:rsidRPr="00E02F5B" w14:paraId="0EF84334" w14:textId="77777777" w:rsidTr="00EA2416">
        <w:trPr>
          <w:cantSplit/>
        </w:trPr>
        <w:tc>
          <w:tcPr>
            <w:tcW w:w="3117" w:type="dxa"/>
            <w:gridSpan w:val="2"/>
            <w:tcBorders>
              <w:right w:val="single" w:sz="1" w:space="0" w:color="000000"/>
            </w:tcBorders>
          </w:tcPr>
          <w:p w14:paraId="03005A85"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 xml:space="preserve">Tipul </w:t>
            </w:r>
            <w:proofErr w:type="spellStart"/>
            <w:r w:rsidRPr="00E02F5B">
              <w:rPr>
                <w:rFonts w:ascii="Arial Narrow" w:hAnsi="Arial Narrow"/>
                <w:sz w:val="22"/>
                <w:szCs w:val="22"/>
                <w:lang w:eastAsia="ar-SA"/>
              </w:rPr>
              <w:t>activităţii</w:t>
            </w:r>
            <w:proofErr w:type="spellEnd"/>
          </w:p>
        </w:tc>
        <w:tc>
          <w:tcPr>
            <w:tcW w:w="7655" w:type="dxa"/>
            <w:gridSpan w:val="11"/>
          </w:tcPr>
          <w:p w14:paraId="3F9D41F6"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Proiectare și consultanță în silvicultură</w:t>
            </w:r>
          </w:p>
        </w:tc>
      </w:tr>
      <w:tr w:rsidR="00E02F5B" w:rsidRPr="00E02F5B" w14:paraId="5845270A" w14:textId="77777777" w:rsidTr="00EA2416">
        <w:trPr>
          <w:cantSplit/>
        </w:trPr>
        <w:tc>
          <w:tcPr>
            <w:tcW w:w="3117" w:type="dxa"/>
            <w:gridSpan w:val="2"/>
            <w:tcBorders>
              <w:right w:val="single" w:sz="1" w:space="0" w:color="000000"/>
            </w:tcBorders>
          </w:tcPr>
          <w:p w14:paraId="6536DB49"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p>
        </w:tc>
        <w:tc>
          <w:tcPr>
            <w:tcW w:w="7655" w:type="dxa"/>
            <w:gridSpan w:val="11"/>
          </w:tcPr>
          <w:p w14:paraId="04875E9C"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p>
        </w:tc>
      </w:tr>
      <w:tr w:rsidR="00E02F5B" w:rsidRPr="00E02F5B" w14:paraId="11432ACA" w14:textId="77777777" w:rsidTr="00EA2416">
        <w:trPr>
          <w:cantSplit/>
        </w:trPr>
        <w:tc>
          <w:tcPr>
            <w:tcW w:w="3117" w:type="dxa"/>
            <w:gridSpan w:val="2"/>
            <w:tcBorders>
              <w:right w:val="single" w:sz="1" w:space="0" w:color="000000"/>
            </w:tcBorders>
          </w:tcPr>
          <w:p w14:paraId="6FF79674" w14:textId="77777777" w:rsidR="00E02F5B" w:rsidRPr="00E02F5B" w:rsidRDefault="00E02F5B" w:rsidP="00E02F5B">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Perioada</w:t>
            </w:r>
          </w:p>
        </w:tc>
        <w:tc>
          <w:tcPr>
            <w:tcW w:w="7655" w:type="dxa"/>
            <w:gridSpan w:val="11"/>
          </w:tcPr>
          <w:p w14:paraId="0853C898" w14:textId="77777777" w:rsidR="00E02F5B" w:rsidRPr="00E02F5B" w:rsidRDefault="00E02F5B" w:rsidP="00E02F5B">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18/07/2016 - prezent </w:t>
            </w:r>
          </w:p>
        </w:tc>
      </w:tr>
      <w:tr w:rsidR="00E02F5B" w:rsidRPr="00E02F5B" w14:paraId="747FCEF9" w14:textId="77777777" w:rsidTr="00EA2416">
        <w:trPr>
          <w:cantSplit/>
        </w:trPr>
        <w:tc>
          <w:tcPr>
            <w:tcW w:w="3117" w:type="dxa"/>
            <w:gridSpan w:val="2"/>
            <w:tcBorders>
              <w:right w:val="single" w:sz="1" w:space="0" w:color="000000"/>
            </w:tcBorders>
          </w:tcPr>
          <w:p w14:paraId="58CD4A5E"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t>Funcţia</w:t>
            </w:r>
            <w:proofErr w:type="spellEnd"/>
            <w:r w:rsidRPr="00E02F5B">
              <w:rPr>
                <w:rFonts w:ascii="Arial Narrow" w:hAnsi="Arial Narrow"/>
                <w:sz w:val="22"/>
                <w:szCs w:val="22"/>
                <w:lang w:eastAsia="ar-SA"/>
              </w:rPr>
              <w:t xml:space="preserve"> sau postul ocupat</w:t>
            </w:r>
          </w:p>
        </w:tc>
        <w:tc>
          <w:tcPr>
            <w:tcW w:w="7655" w:type="dxa"/>
            <w:gridSpan w:val="11"/>
          </w:tcPr>
          <w:p w14:paraId="56AAE0D2"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Inginer Silvic, Șef Proiect, Expert principal RIM-1, RM-1, EA </w:t>
            </w:r>
          </w:p>
        </w:tc>
      </w:tr>
      <w:tr w:rsidR="00E02F5B" w:rsidRPr="00E02F5B" w14:paraId="5B79AB8F" w14:textId="77777777" w:rsidTr="00EA2416">
        <w:trPr>
          <w:cantSplit/>
        </w:trPr>
        <w:tc>
          <w:tcPr>
            <w:tcW w:w="3117" w:type="dxa"/>
            <w:gridSpan w:val="2"/>
            <w:tcBorders>
              <w:right w:val="single" w:sz="1" w:space="0" w:color="000000"/>
            </w:tcBorders>
          </w:tcPr>
          <w:p w14:paraId="66341BDE"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t>Activităţi</w:t>
            </w:r>
            <w:proofErr w:type="spellEnd"/>
            <w:r w:rsidRPr="00E02F5B">
              <w:rPr>
                <w:rFonts w:ascii="Arial Narrow" w:hAnsi="Arial Narrow"/>
                <w:sz w:val="22"/>
                <w:szCs w:val="22"/>
                <w:lang w:eastAsia="ar-SA"/>
              </w:rPr>
              <w:t xml:space="preserve"> si </w:t>
            </w:r>
            <w:proofErr w:type="spellStart"/>
            <w:r w:rsidRPr="00E02F5B">
              <w:rPr>
                <w:rFonts w:ascii="Arial Narrow" w:hAnsi="Arial Narrow"/>
                <w:sz w:val="22"/>
                <w:szCs w:val="22"/>
                <w:lang w:eastAsia="ar-SA"/>
              </w:rPr>
              <w:t>responsabilităţi</w:t>
            </w:r>
            <w:proofErr w:type="spellEnd"/>
            <w:r w:rsidRPr="00E02F5B">
              <w:rPr>
                <w:rFonts w:ascii="Arial Narrow" w:hAnsi="Arial Narrow"/>
                <w:sz w:val="22"/>
                <w:szCs w:val="22"/>
                <w:lang w:eastAsia="ar-SA"/>
              </w:rPr>
              <w:t xml:space="preserve"> principale</w:t>
            </w:r>
          </w:p>
        </w:tc>
        <w:tc>
          <w:tcPr>
            <w:tcW w:w="7655" w:type="dxa"/>
            <w:gridSpan w:val="11"/>
          </w:tcPr>
          <w:p w14:paraId="781E05C3" w14:textId="77777777" w:rsidR="00E02F5B" w:rsidRPr="00E02F5B" w:rsidRDefault="00E02F5B" w:rsidP="00E02F5B">
            <w:pPr>
              <w:suppressAutoHyphens/>
              <w:overflowPunct/>
              <w:autoSpaceDE/>
              <w:autoSpaceDN/>
              <w:adjustRightInd/>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-Amenajarea pădurilor, fază teren și birou – întocmire amenajamente silvice și hărți aferente în programe GIS;</w:t>
            </w:r>
          </w:p>
          <w:p w14:paraId="32CFFC2E" w14:textId="77777777" w:rsidR="00E02F5B" w:rsidRPr="00E02F5B" w:rsidRDefault="00E02F5B" w:rsidP="00E02F5B">
            <w:pPr>
              <w:suppressAutoHyphens/>
              <w:overflowPunct/>
              <w:autoSpaceDE/>
              <w:autoSpaceDN/>
              <w:adjustRightInd/>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-Suport tehnic pentru lucrările de amenajarea pădurilor;</w:t>
            </w:r>
          </w:p>
          <w:p w14:paraId="700A51BE" w14:textId="77777777" w:rsidR="00E02F5B" w:rsidRPr="00E02F5B" w:rsidRDefault="00E02F5B" w:rsidP="00E02F5B">
            <w:pPr>
              <w:suppressAutoHyphens/>
              <w:overflowPunct/>
              <w:autoSpaceDE/>
              <w:autoSpaceDN/>
              <w:adjustRightInd/>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-Participarea la toate fazele studiilor de amenajare si susținerea lor spre avizare în CTAS a MMAP;</w:t>
            </w:r>
          </w:p>
          <w:p w14:paraId="56EEC87A" w14:textId="77777777" w:rsidR="00E02F5B" w:rsidRPr="00E02F5B" w:rsidRDefault="00E02F5B" w:rsidP="00E02F5B">
            <w:pPr>
              <w:suppressAutoHyphens/>
              <w:overflowPunct/>
              <w:autoSpaceDE/>
              <w:autoSpaceDN/>
              <w:adjustRightInd/>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-Întocmirea documentațiilor pentru obținerea Avizelor de mediu pentru Amenajamente silvice;</w:t>
            </w:r>
          </w:p>
          <w:p w14:paraId="218DE43D" w14:textId="77777777" w:rsidR="00E02F5B" w:rsidRPr="00E02F5B" w:rsidRDefault="00E02F5B" w:rsidP="00E02F5B">
            <w:pPr>
              <w:suppressAutoHyphens/>
              <w:overflowPunct/>
              <w:autoSpaceDE/>
              <w:autoSpaceDN/>
              <w:adjustRightInd/>
              <w:jc w:val="both"/>
              <w:textAlignment w:val="auto"/>
              <w:rPr>
                <w:rFonts w:ascii="Arial Narrow" w:hAnsi="Arial Narrow"/>
                <w:sz w:val="22"/>
                <w:szCs w:val="22"/>
                <w:lang w:eastAsia="ar-SA"/>
              </w:rPr>
            </w:pPr>
            <w:r w:rsidRPr="00E02F5B">
              <w:rPr>
                <w:rFonts w:ascii="Arial Narrow" w:hAnsi="Arial Narrow"/>
                <w:sz w:val="22"/>
                <w:szCs w:val="22"/>
                <w:lang w:eastAsia="ar-SA"/>
              </w:rPr>
              <w:t xml:space="preserve">  -Efectuarea studiilor de teren și elaborarea documentațiilor </w:t>
            </w:r>
            <w:proofErr w:type="spellStart"/>
            <w:r w:rsidRPr="00E02F5B">
              <w:rPr>
                <w:rFonts w:ascii="Arial Narrow" w:hAnsi="Arial Narrow"/>
                <w:sz w:val="22"/>
                <w:szCs w:val="22"/>
                <w:lang w:eastAsia="ar-SA"/>
              </w:rPr>
              <w:t>tehnico</w:t>
            </w:r>
            <w:proofErr w:type="spellEnd"/>
            <w:r w:rsidRPr="00E02F5B">
              <w:rPr>
                <w:rFonts w:ascii="Arial Narrow" w:hAnsi="Arial Narrow"/>
                <w:sz w:val="22"/>
                <w:szCs w:val="22"/>
                <w:lang w:eastAsia="ar-SA"/>
              </w:rPr>
              <w:t>-economice pentru lucrările de îmbunătățiri funciare în domeniul silvic, scoateri din fondul forestier și evaluare păduri.</w:t>
            </w:r>
          </w:p>
        </w:tc>
      </w:tr>
      <w:tr w:rsidR="00E02F5B" w:rsidRPr="00E02F5B" w14:paraId="45B19D95" w14:textId="77777777" w:rsidTr="00EA2416">
        <w:trPr>
          <w:cantSplit/>
        </w:trPr>
        <w:tc>
          <w:tcPr>
            <w:tcW w:w="3117" w:type="dxa"/>
            <w:gridSpan w:val="2"/>
            <w:tcBorders>
              <w:right w:val="single" w:sz="1" w:space="0" w:color="000000"/>
            </w:tcBorders>
          </w:tcPr>
          <w:p w14:paraId="65B77E04"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 xml:space="preserve">Numele </w:t>
            </w:r>
            <w:proofErr w:type="spellStart"/>
            <w:r w:rsidRPr="00E02F5B">
              <w:rPr>
                <w:rFonts w:ascii="Arial Narrow" w:hAnsi="Arial Narrow"/>
                <w:sz w:val="22"/>
                <w:szCs w:val="22"/>
                <w:lang w:eastAsia="ar-SA"/>
              </w:rPr>
              <w:t>şi</w:t>
            </w:r>
            <w:proofErr w:type="spellEnd"/>
            <w:r w:rsidRPr="00E02F5B">
              <w:rPr>
                <w:rFonts w:ascii="Arial Narrow" w:hAnsi="Arial Narrow"/>
                <w:sz w:val="22"/>
                <w:szCs w:val="22"/>
                <w:lang w:eastAsia="ar-SA"/>
              </w:rPr>
              <w:t xml:space="preserve"> adresa angajatorului</w:t>
            </w:r>
          </w:p>
        </w:tc>
        <w:tc>
          <w:tcPr>
            <w:tcW w:w="7655" w:type="dxa"/>
            <w:gridSpan w:val="11"/>
          </w:tcPr>
          <w:p w14:paraId="4B6A3CF7"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SC </w:t>
            </w:r>
            <w:proofErr w:type="spellStart"/>
            <w:r w:rsidRPr="00E02F5B">
              <w:rPr>
                <w:rFonts w:ascii="Arial Narrow" w:hAnsi="Arial Narrow"/>
                <w:sz w:val="22"/>
                <w:szCs w:val="22"/>
                <w:lang w:eastAsia="ar-SA"/>
              </w:rPr>
              <w:t>Passilva</w:t>
            </w:r>
            <w:proofErr w:type="spellEnd"/>
            <w:r w:rsidRPr="00E02F5B">
              <w:rPr>
                <w:rFonts w:ascii="Arial Narrow" w:hAnsi="Arial Narrow"/>
                <w:sz w:val="22"/>
                <w:szCs w:val="22"/>
                <w:lang w:eastAsia="ar-SA"/>
              </w:rPr>
              <w:t xml:space="preserve"> Proiect SRL</w:t>
            </w:r>
          </w:p>
        </w:tc>
      </w:tr>
      <w:tr w:rsidR="00E02F5B" w:rsidRPr="00E02F5B" w14:paraId="0AC37B03" w14:textId="77777777" w:rsidTr="00EA2416">
        <w:trPr>
          <w:cantSplit/>
        </w:trPr>
        <w:tc>
          <w:tcPr>
            <w:tcW w:w="3117" w:type="dxa"/>
            <w:gridSpan w:val="2"/>
            <w:tcBorders>
              <w:right w:val="single" w:sz="1" w:space="0" w:color="000000"/>
            </w:tcBorders>
          </w:tcPr>
          <w:p w14:paraId="49F72C67"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 xml:space="preserve">Tipul </w:t>
            </w:r>
            <w:proofErr w:type="spellStart"/>
            <w:r w:rsidRPr="00E02F5B">
              <w:rPr>
                <w:rFonts w:ascii="Arial Narrow" w:hAnsi="Arial Narrow"/>
                <w:sz w:val="22"/>
                <w:szCs w:val="22"/>
                <w:lang w:eastAsia="ar-SA"/>
              </w:rPr>
              <w:t>activităţii</w:t>
            </w:r>
            <w:proofErr w:type="spellEnd"/>
          </w:p>
        </w:tc>
        <w:tc>
          <w:tcPr>
            <w:tcW w:w="7655" w:type="dxa"/>
            <w:gridSpan w:val="11"/>
          </w:tcPr>
          <w:p w14:paraId="2A6F4C01"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Silvicultură</w:t>
            </w:r>
          </w:p>
        </w:tc>
      </w:tr>
      <w:tr w:rsidR="00E02F5B" w:rsidRPr="00E02F5B" w14:paraId="57D51ECA" w14:textId="77777777" w:rsidTr="00EA2416">
        <w:trPr>
          <w:cantSplit/>
        </w:trPr>
        <w:tc>
          <w:tcPr>
            <w:tcW w:w="3117" w:type="dxa"/>
            <w:gridSpan w:val="2"/>
            <w:tcBorders>
              <w:right w:val="single" w:sz="1" w:space="0" w:color="000000"/>
            </w:tcBorders>
          </w:tcPr>
          <w:p w14:paraId="0852E1DC"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p>
        </w:tc>
        <w:tc>
          <w:tcPr>
            <w:tcW w:w="7655" w:type="dxa"/>
            <w:gridSpan w:val="11"/>
          </w:tcPr>
          <w:p w14:paraId="6EAF5823"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p>
        </w:tc>
      </w:tr>
      <w:tr w:rsidR="00E02F5B" w:rsidRPr="00E02F5B" w14:paraId="36CF100F" w14:textId="77777777" w:rsidTr="00EA2416">
        <w:trPr>
          <w:cantSplit/>
        </w:trPr>
        <w:tc>
          <w:tcPr>
            <w:tcW w:w="3117" w:type="dxa"/>
            <w:gridSpan w:val="2"/>
            <w:tcBorders>
              <w:right w:val="single" w:sz="1" w:space="0" w:color="000000"/>
            </w:tcBorders>
          </w:tcPr>
          <w:p w14:paraId="260B10C3"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Perioada</w:t>
            </w:r>
          </w:p>
          <w:p w14:paraId="118ED977"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t>Funcţia</w:t>
            </w:r>
            <w:proofErr w:type="spellEnd"/>
            <w:r w:rsidRPr="00E02F5B">
              <w:rPr>
                <w:rFonts w:ascii="Arial Narrow" w:hAnsi="Arial Narrow"/>
                <w:sz w:val="22"/>
                <w:szCs w:val="22"/>
                <w:lang w:eastAsia="ar-SA"/>
              </w:rPr>
              <w:t xml:space="preserve"> sau postul ocupat</w:t>
            </w:r>
          </w:p>
        </w:tc>
        <w:tc>
          <w:tcPr>
            <w:tcW w:w="7655" w:type="dxa"/>
            <w:gridSpan w:val="11"/>
          </w:tcPr>
          <w:p w14:paraId="30396ECB"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01/02/2016 - 18/07/2016</w:t>
            </w:r>
          </w:p>
          <w:p w14:paraId="265C1CF1"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Inginer silvic – Direcția Silvică Vaslui</w:t>
            </w:r>
          </w:p>
        </w:tc>
      </w:tr>
      <w:tr w:rsidR="00E02F5B" w:rsidRPr="00E02F5B" w14:paraId="4462383D" w14:textId="77777777" w:rsidTr="00EA2416">
        <w:trPr>
          <w:cantSplit/>
        </w:trPr>
        <w:tc>
          <w:tcPr>
            <w:tcW w:w="3117" w:type="dxa"/>
            <w:gridSpan w:val="2"/>
            <w:tcBorders>
              <w:right w:val="single" w:sz="1" w:space="0" w:color="000000"/>
            </w:tcBorders>
          </w:tcPr>
          <w:p w14:paraId="40A7E65E"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lastRenderedPageBreak/>
              <w:t>Activităţi</w:t>
            </w:r>
            <w:proofErr w:type="spellEnd"/>
            <w:r w:rsidRPr="00E02F5B">
              <w:rPr>
                <w:rFonts w:ascii="Arial Narrow" w:hAnsi="Arial Narrow"/>
                <w:sz w:val="22"/>
                <w:szCs w:val="22"/>
                <w:lang w:eastAsia="ar-SA"/>
              </w:rPr>
              <w:t xml:space="preserve"> si </w:t>
            </w:r>
            <w:proofErr w:type="spellStart"/>
            <w:r w:rsidRPr="00E02F5B">
              <w:rPr>
                <w:rFonts w:ascii="Arial Narrow" w:hAnsi="Arial Narrow"/>
                <w:sz w:val="22"/>
                <w:szCs w:val="22"/>
                <w:lang w:eastAsia="ar-SA"/>
              </w:rPr>
              <w:t>responsabilităţi</w:t>
            </w:r>
            <w:proofErr w:type="spellEnd"/>
            <w:r w:rsidRPr="00E02F5B">
              <w:rPr>
                <w:rFonts w:ascii="Arial Narrow" w:hAnsi="Arial Narrow"/>
                <w:sz w:val="22"/>
                <w:szCs w:val="22"/>
                <w:lang w:eastAsia="ar-SA"/>
              </w:rPr>
              <w:t xml:space="preserve"> principale</w:t>
            </w:r>
          </w:p>
        </w:tc>
        <w:tc>
          <w:tcPr>
            <w:tcW w:w="7655" w:type="dxa"/>
            <w:gridSpan w:val="11"/>
          </w:tcPr>
          <w:p w14:paraId="043D729A"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Inginer Compartiment Fond Forestier</w:t>
            </w:r>
          </w:p>
        </w:tc>
      </w:tr>
      <w:tr w:rsidR="00E02F5B" w:rsidRPr="00E02F5B" w14:paraId="5AD91529" w14:textId="77777777" w:rsidTr="00EA2416">
        <w:trPr>
          <w:cantSplit/>
        </w:trPr>
        <w:tc>
          <w:tcPr>
            <w:tcW w:w="3117" w:type="dxa"/>
            <w:gridSpan w:val="2"/>
            <w:tcBorders>
              <w:right w:val="single" w:sz="1" w:space="0" w:color="000000"/>
            </w:tcBorders>
          </w:tcPr>
          <w:p w14:paraId="07146224"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 xml:space="preserve">Numele </w:t>
            </w:r>
            <w:proofErr w:type="spellStart"/>
            <w:r w:rsidRPr="00E02F5B">
              <w:rPr>
                <w:rFonts w:ascii="Arial Narrow" w:hAnsi="Arial Narrow"/>
                <w:sz w:val="22"/>
                <w:szCs w:val="22"/>
                <w:lang w:eastAsia="ar-SA"/>
              </w:rPr>
              <w:t>şi</w:t>
            </w:r>
            <w:proofErr w:type="spellEnd"/>
            <w:r w:rsidRPr="00E02F5B">
              <w:rPr>
                <w:rFonts w:ascii="Arial Narrow" w:hAnsi="Arial Narrow"/>
                <w:sz w:val="22"/>
                <w:szCs w:val="22"/>
                <w:lang w:eastAsia="ar-SA"/>
              </w:rPr>
              <w:t xml:space="preserve"> adresa angajatorului</w:t>
            </w:r>
          </w:p>
        </w:tc>
        <w:tc>
          <w:tcPr>
            <w:tcW w:w="7655" w:type="dxa"/>
            <w:gridSpan w:val="11"/>
          </w:tcPr>
          <w:p w14:paraId="3405BAB9"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Direcția Silvică Vaslui</w:t>
            </w:r>
          </w:p>
        </w:tc>
      </w:tr>
      <w:tr w:rsidR="00E02F5B" w:rsidRPr="00E02F5B" w14:paraId="1F0DE9DA" w14:textId="77777777" w:rsidTr="00EA2416">
        <w:trPr>
          <w:cantSplit/>
        </w:trPr>
        <w:tc>
          <w:tcPr>
            <w:tcW w:w="3117" w:type="dxa"/>
            <w:gridSpan w:val="2"/>
            <w:tcBorders>
              <w:right w:val="single" w:sz="1" w:space="0" w:color="000000"/>
            </w:tcBorders>
          </w:tcPr>
          <w:p w14:paraId="550DAA73"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 xml:space="preserve">Tipul </w:t>
            </w:r>
            <w:proofErr w:type="spellStart"/>
            <w:r w:rsidRPr="00E02F5B">
              <w:rPr>
                <w:rFonts w:ascii="Arial Narrow" w:hAnsi="Arial Narrow"/>
                <w:sz w:val="22"/>
                <w:szCs w:val="22"/>
                <w:lang w:eastAsia="ar-SA"/>
              </w:rPr>
              <w:t>activităţii</w:t>
            </w:r>
            <w:proofErr w:type="spellEnd"/>
          </w:p>
        </w:tc>
        <w:tc>
          <w:tcPr>
            <w:tcW w:w="7655" w:type="dxa"/>
            <w:gridSpan w:val="11"/>
          </w:tcPr>
          <w:p w14:paraId="0850CE7B"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Silvicultură</w:t>
            </w:r>
          </w:p>
        </w:tc>
      </w:tr>
      <w:tr w:rsidR="00E02F5B" w:rsidRPr="00E02F5B" w14:paraId="5B2E45D2" w14:textId="77777777" w:rsidTr="00EA2416">
        <w:trPr>
          <w:cantSplit/>
        </w:trPr>
        <w:tc>
          <w:tcPr>
            <w:tcW w:w="3117" w:type="dxa"/>
            <w:gridSpan w:val="2"/>
            <w:tcBorders>
              <w:right w:val="single" w:sz="1" w:space="0" w:color="000000"/>
            </w:tcBorders>
          </w:tcPr>
          <w:p w14:paraId="73D10744"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p>
        </w:tc>
        <w:tc>
          <w:tcPr>
            <w:tcW w:w="7655" w:type="dxa"/>
            <w:gridSpan w:val="11"/>
          </w:tcPr>
          <w:p w14:paraId="3510A8F3"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p>
        </w:tc>
      </w:tr>
      <w:tr w:rsidR="00E02F5B" w:rsidRPr="00E02F5B" w14:paraId="5FF480A3" w14:textId="77777777" w:rsidTr="00EA2416">
        <w:trPr>
          <w:cantSplit/>
        </w:trPr>
        <w:tc>
          <w:tcPr>
            <w:tcW w:w="3117" w:type="dxa"/>
            <w:gridSpan w:val="2"/>
            <w:tcBorders>
              <w:right w:val="single" w:sz="1" w:space="0" w:color="000000"/>
            </w:tcBorders>
          </w:tcPr>
          <w:p w14:paraId="19397770"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Perioada</w:t>
            </w:r>
          </w:p>
          <w:p w14:paraId="4CA7B79D"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t>Funcţia</w:t>
            </w:r>
            <w:proofErr w:type="spellEnd"/>
            <w:r w:rsidRPr="00E02F5B">
              <w:rPr>
                <w:rFonts w:ascii="Arial Narrow" w:hAnsi="Arial Narrow"/>
                <w:sz w:val="22"/>
                <w:szCs w:val="22"/>
                <w:lang w:eastAsia="ar-SA"/>
              </w:rPr>
              <w:t xml:space="preserve"> sau postul ocupat</w:t>
            </w:r>
          </w:p>
        </w:tc>
        <w:tc>
          <w:tcPr>
            <w:tcW w:w="7655" w:type="dxa"/>
            <w:gridSpan w:val="11"/>
          </w:tcPr>
          <w:p w14:paraId="593BD727"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11/10/2009 - 01/02/2016</w:t>
            </w:r>
          </w:p>
          <w:p w14:paraId="67B9DA31"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Șef ocol silvic – Ocolul Silvic Huși</w:t>
            </w:r>
          </w:p>
        </w:tc>
      </w:tr>
      <w:tr w:rsidR="00E02F5B" w:rsidRPr="00E02F5B" w14:paraId="70548C45" w14:textId="77777777" w:rsidTr="00EA2416">
        <w:tc>
          <w:tcPr>
            <w:tcW w:w="3117" w:type="dxa"/>
            <w:gridSpan w:val="2"/>
            <w:tcBorders>
              <w:right w:val="single" w:sz="1" w:space="0" w:color="000000"/>
            </w:tcBorders>
          </w:tcPr>
          <w:p w14:paraId="41F7CA33"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t>Activităţi</w:t>
            </w:r>
            <w:proofErr w:type="spellEnd"/>
            <w:r w:rsidRPr="00E02F5B">
              <w:rPr>
                <w:rFonts w:ascii="Arial Narrow" w:hAnsi="Arial Narrow"/>
                <w:sz w:val="22"/>
                <w:szCs w:val="22"/>
                <w:lang w:eastAsia="ar-SA"/>
              </w:rPr>
              <w:t xml:space="preserve"> si </w:t>
            </w:r>
            <w:proofErr w:type="spellStart"/>
            <w:r w:rsidRPr="00E02F5B">
              <w:rPr>
                <w:rFonts w:ascii="Arial Narrow" w:hAnsi="Arial Narrow"/>
                <w:sz w:val="22"/>
                <w:szCs w:val="22"/>
                <w:lang w:eastAsia="ar-SA"/>
              </w:rPr>
              <w:t>responsabilităţi</w:t>
            </w:r>
            <w:proofErr w:type="spellEnd"/>
            <w:r w:rsidRPr="00E02F5B">
              <w:rPr>
                <w:rFonts w:ascii="Arial Narrow" w:hAnsi="Arial Narrow"/>
                <w:sz w:val="22"/>
                <w:szCs w:val="22"/>
                <w:lang w:eastAsia="ar-SA"/>
              </w:rPr>
              <w:t xml:space="preserve"> principale</w:t>
            </w:r>
          </w:p>
        </w:tc>
        <w:tc>
          <w:tcPr>
            <w:tcW w:w="7655" w:type="dxa"/>
            <w:gridSpan w:val="11"/>
          </w:tcPr>
          <w:p w14:paraId="5A14F053"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Organizarea și </w:t>
            </w:r>
            <w:proofErr w:type="spellStart"/>
            <w:r w:rsidRPr="00E02F5B">
              <w:rPr>
                <w:rFonts w:ascii="Arial Narrow" w:hAnsi="Arial Narrow"/>
                <w:sz w:val="22"/>
                <w:szCs w:val="22"/>
                <w:lang w:eastAsia="ar-SA"/>
              </w:rPr>
              <w:t>ccordonarea</w:t>
            </w:r>
            <w:proofErr w:type="spellEnd"/>
            <w:r w:rsidRPr="00E02F5B">
              <w:rPr>
                <w:rFonts w:ascii="Arial Narrow" w:hAnsi="Arial Narrow"/>
                <w:sz w:val="22"/>
                <w:szCs w:val="22"/>
                <w:lang w:eastAsia="ar-SA"/>
              </w:rPr>
              <w:t xml:space="preserve"> activității din cadrul Ocolului Silvic Huși</w:t>
            </w:r>
          </w:p>
        </w:tc>
      </w:tr>
      <w:tr w:rsidR="00E02F5B" w:rsidRPr="00E02F5B" w14:paraId="203E3EDB" w14:textId="77777777" w:rsidTr="00EA2416">
        <w:tc>
          <w:tcPr>
            <w:tcW w:w="3117" w:type="dxa"/>
            <w:gridSpan w:val="2"/>
            <w:tcBorders>
              <w:right w:val="single" w:sz="1" w:space="0" w:color="000000"/>
            </w:tcBorders>
          </w:tcPr>
          <w:p w14:paraId="76963763"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 xml:space="preserve">Numele </w:t>
            </w:r>
            <w:proofErr w:type="spellStart"/>
            <w:r w:rsidRPr="00E02F5B">
              <w:rPr>
                <w:rFonts w:ascii="Arial Narrow" w:hAnsi="Arial Narrow"/>
                <w:sz w:val="22"/>
                <w:szCs w:val="22"/>
                <w:lang w:eastAsia="ar-SA"/>
              </w:rPr>
              <w:t>şi</w:t>
            </w:r>
            <w:proofErr w:type="spellEnd"/>
            <w:r w:rsidRPr="00E02F5B">
              <w:rPr>
                <w:rFonts w:ascii="Arial Narrow" w:hAnsi="Arial Narrow"/>
                <w:sz w:val="22"/>
                <w:szCs w:val="22"/>
                <w:lang w:eastAsia="ar-SA"/>
              </w:rPr>
              <w:t xml:space="preserve"> adresa angajatorului</w:t>
            </w:r>
          </w:p>
        </w:tc>
        <w:tc>
          <w:tcPr>
            <w:tcW w:w="7655" w:type="dxa"/>
            <w:gridSpan w:val="11"/>
          </w:tcPr>
          <w:p w14:paraId="7BD7C8C6"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Direcția Silvică Vaslui</w:t>
            </w:r>
          </w:p>
        </w:tc>
      </w:tr>
      <w:tr w:rsidR="00E02F5B" w:rsidRPr="00E02F5B" w14:paraId="5EC2E091" w14:textId="77777777" w:rsidTr="00EA2416">
        <w:trPr>
          <w:cantSplit/>
        </w:trPr>
        <w:tc>
          <w:tcPr>
            <w:tcW w:w="3117" w:type="dxa"/>
            <w:gridSpan w:val="2"/>
            <w:tcBorders>
              <w:right w:val="single" w:sz="1" w:space="0" w:color="000000"/>
            </w:tcBorders>
          </w:tcPr>
          <w:p w14:paraId="0EFE12D5"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 xml:space="preserve">Tipul </w:t>
            </w:r>
            <w:proofErr w:type="spellStart"/>
            <w:r w:rsidRPr="00E02F5B">
              <w:rPr>
                <w:rFonts w:ascii="Arial Narrow" w:hAnsi="Arial Narrow"/>
                <w:sz w:val="22"/>
                <w:szCs w:val="22"/>
                <w:lang w:eastAsia="ar-SA"/>
              </w:rPr>
              <w:t>activităţii</w:t>
            </w:r>
            <w:proofErr w:type="spellEnd"/>
          </w:p>
        </w:tc>
        <w:tc>
          <w:tcPr>
            <w:tcW w:w="7655" w:type="dxa"/>
            <w:gridSpan w:val="11"/>
          </w:tcPr>
          <w:p w14:paraId="44251C7E"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Silvicultură</w:t>
            </w:r>
          </w:p>
        </w:tc>
      </w:tr>
      <w:tr w:rsidR="00E02F5B" w:rsidRPr="00E02F5B" w14:paraId="014FF6B0" w14:textId="77777777" w:rsidTr="00EA2416">
        <w:trPr>
          <w:cantSplit/>
        </w:trPr>
        <w:tc>
          <w:tcPr>
            <w:tcW w:w="3117" w:type="dxa"/>
            <w:gridSpan w:val="2"/>
            <w:tcBorders>
              <w:right w:val="single" w:sz="1" w:space="0" w:color="000000"/>
            </w:tcBorders>
          </w:tcPr>
          <w:p w14:paraId="752E0FDC"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p>
        </w:tc>
        <w:tc>
          <w:tcPr>
            <w:tcW w:w="7655" w:type="dxa"/>
            <w:gridSpan w:val="11"/>
          </w:tcPr>
          <w:p w14:paraId="03236E6D"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p>
        </w:tc>
      </w:tr>
      <w:tr w:rsidR="00E02F5B" w:rsidRPr="00E02F5B" w14:paraId="0EBC372B" w14:textId="77777777" w:rsidTr="00EA2416">
        <w:trPr>
          <w:cantSplit/>
        </w:trPr>
        <w:tc>
          <w:tcPr>
            <w:tcW w:w="3117" w:type="dxa"/>
            <w:gridSpan w:val="2"/>
            <w:tcBorders>
              <w:right w:val="single" w:sz="1" w:space="0" w:color="000000"/>
            </w:tcBorders>
          </w:tcPr>
          <w:p w14:paraId="73B75C0F" w14:textId="77777777" w:rsidR="00E02F5B" w:rsidRPr="00E02F5B" w:rsidRDefault="00E02F5B" w:rsidP="00E02F5B">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Perioada</w:t>
            </w:r>
          </w:p>
        </w:tc>
        <w:tc>
          <w:tcPr>
            <w:tcW w:w="7655" w:type="dxa"/>
            <w:gridSpan w:val="11"/>
          </w:tcPr>
          <w:p w14:paraId="5C539D09" w14:textId="77777777" w:rsidR="00E02F5B" w:rsidRPr="00E02F5B" w:rsidRDefault="00E02F5B" w:rsidP="00E02F5B">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01/08/2007 - 30/07/2013 și 15/05/2014 – 31/07/2014 </w:t>
            </w:r>
          </w:p>
        </w:tc>
      </w:tr>
      <w:tr w:rsidR="00E02F5B" w:rsidRPr="00E02F5B" w14:paraId="30379AC4" w14:textId="77777777" w:rsidTr="00EA2416">
        <w:trPr>
          <w:cantSplit/>
        </w:trPr>
        <w:tc>
          <w:tcPr>
            <w:tcW w:w="3117" w:type="dxa"/>
            <w:gridSpan w:val="2"/>
            <w:tcBorders>
              <w:right w:val="single" w:sz="1" w:space="0" w:color="000000"/>
            </w:tcBorders>
          </w:tcPr>
          <w:p w14:paraId="659D1861"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t>Funcţia</w:t>
            </w:r>
            <w:proofErr w:type="spellEnd"/>
            <w:r w:rsidRPr="00E02F5B">
              <w:rPr>
                <w:rFonts w:ascii="Arial Narrow" w:hAnsi="Arial Narrow"/>
                <w:sz w:val="22"/>
                <w:szCs w:val="22"/>
                <w:lang w:eastAsia="ar-SA"/>
              </w:rPr>
              <w:t xml:space="preserve"> sau postul ocupat</w:t>
            </w:r>
          </w:p>
        </w:tc>
        <w:tc>
          <w:tcPr>
            <w:tcW w:w="7655" w:type="dxa"/>
            <w:gridSpan w:val="11"/>
          </w:tcPr>
          <w:p w14:paraId="56BD1E13"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Administrator - inginer silvic</w:t>
            </w:r>
          </w:p>
        </w:tc>
      </w:tr>
      <w:tr w:rsidR="00E02F5B" w:rsidRPr="00E02F5B" w14:paraId="5C3E1CC9" w14:textId="77777777" w:rsidTr="00EA2416">
        <w:tc>
          <w:tcPr>
            <w:tcW w:w="3117" w:type="dxa"/>
            <w:gridSpan w:val="2"/>
            <w:tcBorders>
              <w:right w:val="single" w:sz="1" w:space="0" w:color="000000"/>
            </w:tcBorders>
          </w:tcPr>
          <w:p w14:paraId="60391F34"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t>Activităţi</w:t>
            </w:r>
            <w:proofErr w:type="spellEnd"/>
            <w:r w:rsidRPr="00E02F5B">
              <w:rPr>
                <w:rFonts w:ascii="Arial Narrow" w:hAnsi="Arial Narrow"/>
                <w:sz w:val="22"/>
                <w:szCs w:val="22"/>
                <w:lang w:eastAsia="ar-SA"/>
              </w:rPr>
              <w:t xml:space="preserve"> si </w:t>
            </w:r>
            <w:proofErr w:type="spellStart"/>
            <w:r w:rsidRPr="00E02F5B">
              <w:rPr>
                <w:rFonts w:ascii="Arial Narrow" w:hAnsi="Arial Narrow"/>
                <w:sz w:val="22"/>
                <w:szCs w:val="22"/>
                <w:lang w:eastAsia="ar-SA"/>
              </w:rPr>
              <w:t>responsabilităţi</w:t>
            </w:r>
            <w:proofErr w:type="spellEnd"/>
            <w:r w:rsidRPr="00E02F5B">
              <w:rPr>
                <w:rFonts w:ascii="Arial Narrow" w:hAnsi="Arial Narrow"/>
                <w:sz w:val="22"/>
                <w:szCs w:val="22"/>
                <w:lang w:eastAsia="ar-SA"/>
              </w:rPr>
              <w:t xml:space="preserve"> principale</w:t>
            </w:r>
          </w:p>
        </w:tc>
        <w:tc>
          <w:tcPr>
            <w:tcW w:w="7655" w:type="dxa"/>
            <w:gridSpan w:val="11"/>
          </w:tcPr>
          <w:p w14:paraId="0A6EEB1B" w14:textId="77777777" w:rsidR="00E02F5B" w:rsidRPr="00E02F5B" w:rsidRDefault="00E02F5B" w:rsidP="00E02F5B">
            <w:pPr>
              <w:suppressAutoHyphens/>
              <w:overflowPunct/>
              <w:autoSpaceDE/>
              <w:autoSpaceDN/>
              <w:adjustRightInd/>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 xml:space="preserve">Organizarea și </w:t>
            </w:r>
            <w:proofErr w:type="spellStart"/>
            <w:r w:rsidRPr="00E02F5B">
              <w:rPr>
                <w:rFonts w:ascii="Arial Narrow" w:hAnsi="Arial Narrow"/>
                <w:sz w:val="22"/>
                <w:szCs w:val="22"/>
                <w:lang w:eastAsia="ar-SA"/>
              </w:rPr>
              <w:t>ccordonarea</w:t>
            </w:r>
            <w:proofErr w:type="spellEnd"/>
            <w:r w:rsidRPr="00E02F5B">
              <w:rPr>
                <w:rFonts w:ascii="Arial Narrow" w:hAnsi="Arial Narrow"/>
                <w:sz w:val="22"/>
                <w:szCs w:val="22"/>
                <w:lang w:eastAsia="ar-SA"/>
              </w:rPr>
              <w:t xml:space="preserve"> activităților de proiectare și execuție: lucrări de amenajare a pădurilor; lucrări de îmbunătățiri funciare din domeniul silvic; Întocmirea documentațiilor pentru obținerea Avizelor de mediu pentru Amenajamente silvice; lucrări de specialitate din domeniile cadastrului, geodeziei </w:t>
            </w:r>
            <w:proofErr w:type="spellStart"/>
            <w:r w:rsidRPr="00E02F5B">
              <w:rPr>
                <w:rFonts w:ascii="Arial Narrow" w:hAnsi="Arial Narrow"/>
                <w:sz w:val="22"/>
                <w:szCs w:val="22"/>
                <w:lang w:eastAsia="ar-SA"/>
              </w:rPr>
              <w:t>şi</w:t>
            </w:r>
            <w:proofErr w:type="spellEnd"/>
            <w:r w:rsidRPr="00E02F5B">
              <w:rPr>
                <w:rFonts w:ascii="Arial Narrow" w:hAnsi="Arial Narrow"/>
                <w:sz w:val="22"/>
                <w:szCs w:val="22"/>
                <w:lang w:eastAsia="ar-SA"/>
              </w:rPr>
              <w:t xml:space="preserve"> cartografiei in sistem GIS, (Șef proiect, Expert silvic, Expert habitate).</w:t>
            </w:r>
          </w:p>
        </w:tc>
      </w:tr>
      <w:tr w:rsidR="00E02F5B" w:rsidRPr="00E02F5B" w14:paraId="4B4196F8" w14:textId="77777777" w:rsidTr="00EA2416">
        <w:tc>
          <w:tcPr>
            <w:tcW w:w="3117" w:type="dxa"/>
            <w:gridSpan w:val="2"/>
            <w:tcBorders>
              <w:right w:val="single" w:sz="1" w:space="0" w:color="000000"/>
            </w:tcBorders>
          </w:tcPr>
          <w:p w14:paraId="55E32AC7"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 xml:space="preserve">Numele </w:t>
            </w:r>
            <w:proofErr w:type="spellStart"/>
            <w:r w:rsidRPr="00E02F5B">
              <w:rPr>
                <w:rFonts w:ascii="Arial Narrow" w:hAnsi="Arial Narrow"/>
                <w:sz w:val="22"/>
                <w:szCs w:val="22"/>
                <w:lang w:eastAsia="ar-SA"/>
              </w:rPr>
              <w:t>şi</w:t>
            </w:r>
            <w:proofErr w:type="spellEnd"/>
            <w:r w:rsidRPr="00E02F5B">
              <w:rPr>
                <w:rFonts w:ascii="Arial Narrow" w:hAnsi="Arial Narrow"/>
                <w:sz w:val="22"/>
                <w:szCs w:val="22"/>
                <w:lang w:eastAsia="ar-SA"/>
              </w:rPr>
              <w:t xml:space="preserve"> adresa angajatorului</w:t>
            </w:r>
          </w:p>
        </w:tc>
        <w:tc>
          <w:tcPr>
            <w:tcW w:w="7655" w:type="dxa"/>
            <w:gridSpan w:val="11"/>
          </w:tcPr>
          <w:p w14:paraId="06ECF361"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SC </w:t>
            </w:r>
            <w:proofErr w:type="spellStart"/>
            <w:r w:rsidRPr="00E02F5B">
              <w:rPr>
                <w:rFonts w:ascii="Arial Narrow" w:hAnsi="Arial Narrow"/>
                <w:sz w:val="22"/>
                <w:szCs w:val="22"/>
                <w:lang w:eastAsia="ar-SA"/>
              </w:rPr>
              <w:t>Passilva</w:t>
            </w:r>
            <w:proofErr w:type="spellEnd"/>
            <w:r w:rsidRPr="00E02F5B">
              <w:rPr>
                <w:rFonts w:ascii="Arial Narrow" w:hAnsi="Arial Narrow"/>
                <w:sz w:val="22"/>
                <w:szCs w:val="22"/>
                <w:lang w:eastAsia="ar-SA"/>
              </w:rPr>
              <w:t xml:space="preserve"> Proiect SRL</w:t>
            </w:r>
          </w:p>
        </w:tc>
      </w:tr>
      <w:tr w:rsidR="00E02F5B" w:rsidRPr="00E02F5B" w14:paraId="70CD4A48" w14:textId="77777777" w:rsidTr="00EA2416">
        <w:trPr>
          <w:cantSplit/>
        </w:trPr>
        <w:tc>
          <w:tcPr>
            <w:tcW w:w="3117" w:type="dxa"/>
            <w:gridSpan w:val="2"/>
            <w:tcBorders>
              <w:right w:val="single" w:sz="1" w:space="0" w:color="000000"/>
            </w:tcBorders>
          </w:tcPr>
          <w:p w14:paraId="2E4993EB"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 xml:space="preserve">Tipul </w:t>
            </w:r>
            <w:proofErr w:type="spellStart"/>
            <w:r w:rsidRPr="00E02F5B">
              <w:rPr>
                <w:rFonts w:ascii="Arial Narrow" w:hAnsi="Arial Narrow"/>
                <w:sz w:val="22"/>
                <w:szCs w:val="22"/>
                <w:lang w:eastAsia="ar-SA"/>
              </w:rPr>
              <w:t>activităţii</w:t>
            </w:r>
            <w:proofErr w:type="spellEnd"/>
          </w:p>
        </w:tc>
        <w:tc>
          <w:tcPr>
            <w:tcW w:w="7655" w:type="dxa"/>
            <w:gridSpan w:val="11"/>
          </w:tcPr>
          <w:p w14:paraId="57BC6075"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Silvicultură</w:t>
            </w:r>
          </w:p>
        </w:tc>
      </w:tr>
      <w:tr w:rsidR="00E02F5B" w:rsidRPr="00E02F5B" w14:paraId="12257CD1" w14:textId="77777777" w:rsidTr="00EA2416">
        <w:trPr>
          <w:cantSplit/>
        </w:trPr>
        <w:tc>
          <w:tcPr>
            <w:tcW w:w="3117" w:type="dxa"/>
            <w:gridSpan w:val="2"/>
            <w:tcBorders>
              <w:right w:val="single" w:sz="1" w:space="0" w:color="000000"/>
            </w:tcBorders>
          </w:tcPr>
          <w:p w14:paraId="0EA7ADEF"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p>
        </w:tc>
        <w:tc>
          <w:tcPr>
            <w:tcW w:w="7655" w:type="dxa"/>
            <w:gridSpan w:val="11"/>
          </w:tcPr>
          <w:p w14:paraId="51C87461"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p>
        </w:tc>
      </w:tr>
      <w:tr w:rsidR="00E02F5B" w:rsidRPr="00E02F5B" w14:paraId="04159337" w14:textId="77777777" w:rsidTr="00EA2416">
        <w:trPr>
          <w:cantSplit/>
        </w:trPr>
        <w:tc>
          <w:tcPr>
            <w:tcW w:w="3117" w:type="dxa"/>
            <w:gridSpan w:val="2"/>
            <w:tcBorders>
              <w:right w:val="single" w:sz="1" w:space="0" w:color="000000"/>
            </w:tcBorders>
          </w:tcPr>
          <w:p w14:paraId="43320DA8" w14:textId="77777777" w:rsidR="00E02F5B" w:rsidRPr="00E02F5B" w:rsidRDefault="00E02F5B" w:rsidP="00E02F5B">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Perioada</w:t>
            </w:r>
          </w:p>
        </w:tc>
        <w:tc>
          <w:tcPr>
            <w:tcW w:w="7655" w:type="dxa"/>
            <w:gridSpan w:val="11"/>
          </w:tcPr>
          <w:p w14:paraId="7242B48E" w14:textId="77777777" w:rsidR="00E02F5B" w:rsidRPr="00E02F5B" w:rsidRDefault="00E02F5B" w:rsidP="00E02F5B">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01/02/2006 - 31/07/2007 </w:t>
            </w:r>
          </w:p>
        </w:tc>
      </w:tr>
      <w:tr w:rsidR="00E02F5B" w:rsidRPr="00E02F5B" w14:paraId="1CCD0DEE" w14:textId="77777777" w:rsidTr="00EA2416">
        <w:trPr>
          <w:cantSplit/>
        </w:trPr>
        <w:tc>
          <w:tcPr>
            <w:tcW w:w="3117" w:type="dxa"/>
            <w:gridSpan w:val="2"/>
            <w:tcBorders>
              <w:right w:val="single" w:sz="1" w:space="0" w:color="000000"/>
            </w:tcBorders>
          </w:tcPr>
          <w:p w14:paraId="4ABD608C"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t>Funcţia</w:t>
            </w:r>
            <w:proofErr w:type="spellEnd"/>
            <w:r w:rsidRPr="00E02F5B">
              <w:rPr>
                <w:rFonts w:ascii="Arial Narrow" w:hAnsi="Arial Narrow"/>
                <w:sz w:val="22"/>
                <w:szCs w:val="22"/>
                <w:lang w:eastAsia="ar-SA"/>
              </w:rPr>
              <w:t xml:space="preserve"> sau postul ocupat</w:t>
            </w:r>
          </w:p>
        </w:tc>
        <w:tc>
          <w:tcPr>
            <w:tcW w:w="7655" w:type="dxa"/>
            <w:gridSpan w:val="11"/>
          </w:tcPr>
          <w:p w14:paraId="5E2DC435"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Director Tehnic - inginer silvic</w:t>
            </w:r>
          </w:p>
        </w:tc>
      </w:tr>
      <w:tr w:rsidR="00E02F5B" w:rsidRPr="00E02F5B" w14:paraId="7B46FF37" w14:textId="77777777" w:rsidTr="00EA2416">
        <w:tc>
          <w:tcPr>
            <w:tcW w:w="3117" w:type="dxa"/>
            <w:gridSpan w:val="2"/>
            <w:tcBorders>
              <w:right w:val="single" w:sz="1" w:space="0" w:color="000000"/>
            </w:tcBorders>
          </w:tcPr>
          <w:p w14:paraId="019C33CA"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t>Activităţi</w:t>
            </w:r>
            <w:proofErr w:type="spellEnd"/>
            <w:r w:rsidRPr="00E02F5B">
              <w:rPr>
                <w:rFonts w:ascii="Arial Narrow" w:hAnsi="Arial Narrow"/>
                <w:sz w:val="22"/>
                <w:szCs w:val="22"/>
                <w:lang w:eastAsia="ar-SA"/>
              </w:rPr>
              <w:t xml:space="preserve"> si </w:t>
            </w:r>
            <w:proofErr w:type="spellStart"/>
            <w:r w:rsidRPr="00E02F5B">
              <w:rPr>
                <w:rFonts w:ascii="Arial Narrow" w:hAnsi="Arial Narrow"/>
                <w:sz w:val="22"/>
                <w:szCs w:val="22"/>
                <w:lang w:eastAsia="ar-SA"/>
              </w:rPr>
              <w:t>responsabilităţi</w:t>
            </w:r>
            <w:proofErr w:type="spellEnd"/>
            <w:r w:rsidRPr="00E02F5B">
              <w:rPr>
                <w:rFonts w:ascii="Arial Narrow" w:hAnsi="Arial Narrow"/>
                <w:sz w:val="22"/>
                <w:szCs w:val="22"/>
                <w:lang w:eastAsia="ar-SA"/>
              </w:rPr>
              <w:t xml:space="preserve"> principale</w:t>
            </w:r>
          </w:p>
        </w:tc>
        <w:tc>
          <w:tcPr>
            <w:tcW w:w="7655" w:type="dxa"/>
            <w:gridSpan w:val="11"/>
          </w:tcPr>
          <w:p w14:paraId="607B7511"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Organizarea și </w:t>
            </w:r>
            <w:proofErr w:type="spellStart"/>
            <w:r w:rsidRPr="00E02F5B">
              <w:rPr>
                <w:rFonts w:ascii="Arial Narrow" w:hAnsi="Arial Narrow"/>
                <w:sz w:val="22"/>
                <w:szCs w:val="22"/>
                <w:lang w:eastAsia="ar-SA"/>
              </w:rPr>
              <w:t>ccordonarea</w:t>
            </w:r>
            <w:proofErr w:type="spellEnd"/>
            <w:r w:rsidRPr="00E02F5B">
              <w:rPr>
                <w:rFonts w:ascii="Arial Narrow" w:hAnsi="Arial Narrow"/>
                <w:sz w:val="22"/>
                <w:szCs w:val="22"/>
                <w:lang w:eastAsia="ar-SA"/>
              </w:rPr>
              <w:t xml:space="preserve"> activității din cadrul Direcției Silvice Vaslui</w:t>
            </w:r>
          </w:p>
        </w:tc>
      </w:tr>
      <w:tr w:rsidR="00E02F5B" w:rsidRPr="00E02F5B" w14:paraId="4CBB1942" w14:textId="77777777" w:rsidTr="00EA2416">
        <w:tc>
          <w:tcPr>
            <w:tcW w:w="3117" w:type="dxa"/>
            <w:gridSpan w:val="2"/>
            <w:tcBorders>
              <w:right w:val="single" w:sz="1" w:space="0" w:color="000000"/>
            </w:tcBorders>
          </w:tcPr>
          <w:p w14:paraId="6DB9D7D0"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 xml:space="preserve">Numele </w:t>
            </w:r>
            <w:proofErr w:type="spellStart"/>
            <w:r w:rsidRPr="00E02F5B">
              <w:rPr>
                <w:rFonts w:ascii="Arial Narrow" w:hAnsi="Arial Narrow"/>
                <w:sz w:val="22"/>
                <w:szCs w:val="22"/>
                <w:lang w:eastAsia="ar-SA"/>
              </w:rPr>
              <w:t>şi</w:t>
            </w:r>
            <w:proofErr w:type="spellEnd"/>
            <w:r w:rsidRPr="00E02F5B">
              <w:rPr>
                <w:rFonts w:ascii="Arial Narrow" w:hAnsi="Arial Narrow"/>
                <w:sz w:val="22"/>
                <w:szCs w:val="22"/>
                <w:lang w:eastAsia="ar-SA"/>
              </w:rPr>
              <w:t xml:space="preserve"> adresa angajatorului</w:t>
            </w:r>
          </w:p>
        </w:tc>
        <w:tc>
          <w:tcPr>
            <w:tcW w:w="7655" w:type="dxa"/>
            <w:gridSpan w:val="11"/>
          </w:tcPr>
          <w:p w14:paraId="0D994A11"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Direcția Silvică Vaslui</w:t>
            </w:r>
          </w:p>
        </w:tc>
      </w:tr>
      <w:tr w:rsidR="00E02F5B" w:rsidRPr="00E02F5B" w14:paraId="27614527" w14:textId="77777777" w:rsidTr="00EA2416">
        <w:trPr>
          <w:cantSplit/>
        </w:trPr>
        <w:tc>
          <w:tcPr>
            <w:tcW w:w="3117" w:type="dxa"/>
            <w:gridSpan w:val="2"/>
            <w:tcBorders>
              <w:right w:val="single" w:sz="1" w:space="0" w:color="000000"/>
            </w:tcBorders>
          </w:tcPr>
          <w:p w14:paraId="40C4E3D3"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 xml:space="preserve">Tipul </w:t>
            </w:r>
            <w:proofErr w:type="spellStart"/>
            <w:r w:rsidRPr="00E02F5B">
              <w:rPr>
                <w:rFonts w:ascii="Arial Narrow" w:hAnsi="Arial Narrow"/>
                <w:sz w:val="22"/>
                <w:szCs w:val="22"/>
                <w:lang w:eastAsia="ar-SA"/>
              </w:rPr>
              <w:t>activităţii</w:t>
            </w:r>
            <w:proofErr w:type="spellEnd"/>
          </w:p>
        </w:tc>
        <w:tc>
          <w:tcPr>
            <w:tcW w:w="7655" w:type="dxa"/>
            <w:gridSpan w:val="11"/>
          </w:tcPr>
          <w:p w14:paraId="5C64F03D"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Silvicultură</w:t>
            </w:r>
          </w:p>
        </w:tc>
      </w:tr>
      <w:tr w:rsidR="00E02F5B" w:rsidRPr="00E02F5B" w14:paraId="6C1FF041" w14:textId="77777777" w:rsidTr="00EA2416">
        <w:trPr>
          <w:cantSplit/>
        </w:trPr>
        <w:tc>
          <w:tcPr>
            <w:tcW w:w="3117" w:type="dxa"/>
            <w:gridSpan w:val="2"/>
            <w:tcBorders>
              <w:right w:val="single" w:sz="1" w:space="0" w:color="000000"/>
            </w:tcBorders>
          </w:tcPr>
          <w:p w14:paraId="59A6BFB5"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p>
        </w:tc>
        <w:tc>
          <w:tcPr>
            <w:tcW w:w="7655" w:type="dxa"/>
            <w:gridSpan w:val="11"/>
          </w:tcPr>
          <w:p w14:paraId="6D157B16"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p>
        </w:tc>
      </w:tr>
      <w:tr w:rsidR="00E02F5B" w:rsidRPr="00E02F5B" w14:paraId="5E05BFBC" w14:textId="77777777" w:rsidTr="00EA2416">
        <w:trPr>
          <w:cantSplit/>
        </w:trPr>
        <w:tc>
          <w:tcPr>
            <w:tcW w:w="3117" w:type="dxa"/>
            <w:gridSpan w:val="2"/>
            <w:tcBorders>
              <w:right w:val="single" w:sz="1" w:space="0" w:color="000000"/>
            </w:tcBorders>
          </w:tcPr>
          <w:p w14:paraId="2050D1CB" w14:textId="77777777" w:rsidR="00E02F5B" w:rsidRPr="00E02F5B" w:rsidRDefault="00E02F5B" w:rsidP="00E02F5B">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Perioada</w:t>
            </w:r>
          </w:p>
        </w:tc>
        <w:tc>
          <w:tcPr>
            <w:tcW w:w="7655" w:type="dxa"/>
            <w:gridSpan w:val="11"/>
          </w:tcPr>
          <w:p w14:paraId="578D2D0A" w14:textId="77777777" w:rsidR="00E02F5B" w:rsidRPr="00E02F5B" w:rsidRDefault="00E02F5B" w:rsidP="00E02F5B">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01/03/2005 - 31/01/2006 </w:t>
            </w:r>
          </w:p>
        </w:tc>
      </w:tr>
      <w:tr w:rsidR="00E02F5B" w:rsidRPr="00E02F5B" w14:paraId="2D36B3DB" w14:textId="77777777" w:rsidTr="00EA2416">
        <w:trPr>
          <w:cantSplit/>
        </w:trPr>
        <w:tc>
          <w:tcPr>
            <w:tcW w:w="3117" w:type="dxa"/>
            <w:gridSpan w:val="2"/>
            <w:tcBorders>
              <w:right w:val="single" w:sz="1" w:space="0" w:color="000000"/>
            </w:tcBorders>
          </w:tcPr>
          <w:p w14:paraId="1D9966BE"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t>Funcţia</w:t>
            </w:r>
            <w:proofErr w:type="spellEnd"/>
            <w:r w:rsidRPr="00E02F5B">
              <w:rPr>
                <w:rFonts w:ascii="Arial Narrow" w:hAnsi="Arial Narrow"/>
                <w:sz w:val="22"/>
                <w:szCs w:val="22"/>
                <w:lang w:eastAsia="ar-SA"/>
              </w:rPr>
              <w:t xml:space="preserve"> sau postul ocupat</w:t>
            </w:r>
          </w:p>
        </w:tc>
        <w:tc>
          <w:tcPr>
            <w:tcW w:w="7655" w:type="dxa"/>
            <w:gridSpan w:val="11"/>
          </w:tcPr>
          <w:p w14:paraId="21073987"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Șef Ocol Silvic - inginer silvic</w:t>
            </w:r>
          </w:p>
        </w:tc>
      </w:tr>
      <w:tr w:rsidR="00E02F5B" w:rsidRPr="00E02F5B" w14:paraId="3999A167" w14:textId="77777777" w:rsidTr="00EA2416">
        <w:tc>
          <w:tcPr>
            <w:tcW w:w="3117" w:type="dxa"/>
            <w:gridSpan w:val="2"/>
            <w:tcBorders>
              <w:right w:val="single" w:sz="1" w:space="0" w:color="000000"/>
            </w:tcBorders>
          </w:tcPr>
          <w:p w14:paraId="269E9ACC"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t>Activităţi</w:t>
            </w:r>
            <w:proofErr w:type="spellEnd"/>
            <w:r w:rsidRPr="00E02F5B">
              <w:rPr>
                <w:rFonts w:ascii="Arial Narrow" w:hAnsi="Arial Narrow"/>
                <w:sz w:val="22"/>
                <w:szCs w:val="22"/>
                <w:lang w:eastAsia="ar-SA"/>
              </w:rPr>
              <w:t xml:space="preserve"> si </w:t>
            </w:r>
            <w:proofErr w:type="spellStart"/>
            <w:r w:rsidRPr="00E02F5B">
              <w:rPr>
                <w:rFonts w:ascii="Arial Narrow" w:hAnsi="Arial Narrow"/>
                <w:sz w:val="22"/>
                <w:szCs w:val="22"/>
                <w:lang w:eastAsia="ar-SA"/>
              </w:rPr>
              <w:t>responsabilităţi</w:t>
            </w:r>
            <w:proofErr w:type="spellEnd"/>
            <w:r w:rsidRPr="00E02F5B">
              <w:rPr>
                <w:rFonts w:ascii="Arial Narrow" w:hAnsi="Arial Narrow"/>
                <w:sz w:val="22"/>
                <w:szCs w:val="22"/>
                <w:lang w:eastAsia="ar-SA"/>
              </w:rPr>
              <w:t xml:space="preserve"> principale</w:t>
            </w:r>
          </w:p>
        </w:tc>
        <w:tc>
          <w:tcPr>
            <w:tcW w:w="7655" w:type="dxa"/>
            <w:gridSpan w:val="11"/>
          </w:tcPr>
          <w:p w14:paraId="2DA54D77"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Organizarea și coordonarea activității din cadrul Ocolului Silvic Brodoc</w:t>
            </w:r>
          </w:p>
        </w:tc>
      </w:tr>
      <w:tr w:rsidR="00E02F5B" w:rsidRPr="00E02F5B" w14:paraId="3AC9B1E8" w14:textId="77777777" w:rsidTr="00EA2416">
        <w:tc>
          <w:tcPr>
            <w:tcW w:w="3117" w:type="dxa"/>
            <w:gridSpan w:val="2"/>
            <w:tcBorders>
              <w:right w:val="single" w:sz="1" w:space="0" w:color="000000"/>
            </w:tcBorders>
          </w:tcPr>
          <w:p w14:paraId="55D1B7B8"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 xml:space="preserve">Numele </w:t>
            </w:r>
            <w:proofErr w:type="spellStart"/>
            <w:r w:rsidRPr="00E02F5B">
              <w:rPr>
                <w:rFonts w:ascii="Arial Narrow" w:hAnsi="Arial Narrow"/>
                <w:sz w:val="22"/>
                <w:szCs w:val="22"/>
                <w:lang w:eastAsia="ar-SA"/>
              </w:rPr>
              <w:t>şi</w:t>
            </w:r>
            <w:proofErr w:type="spellEnd"/>
            <w:r w:rsidRPr="00E02F5B">
              <w:rPr>
                <w:rFonts w:ascii="Arial Narrow" w:hAnsi="Arial Narrow"/>
                <w:sz w:val="22"/>
                <w:szCs w:val="22"/>
                <w:lang w:eastAsia="ar-SA"/>
              </w:rPr>
              <w:t xml:space="preserve"> adresa angajatorului</w:t>
            </w:r>
          </w:p>
        </w:tc>
        <w:tc>
          <w:tcPr>
            <w:tcW w:w="7655" w:type="dxa"/>
            <w:gridSpan w:val="11"/>
          </w:tcPr>
          <w:p w14:paraId="6981FCBC"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Direcția </w:t>
            </w:r>
            <w:proofErr w:type="spellStart"/>
            <w:r w:rsidRPr="00E02F5B">
              <w:rPr>
                <w:rFonts w:ascii="Arial Narrow" w:hAnsi="Arial Narrow"/>
                <w:sz w:val="22"/>
                <w:szCs w:val="22"/>
                <w:lang w:eastAsia="ar-SA"/>
              </w:rPr>
              <w:t>Silvicvă</w:t>
            </w:r>
            <w:proofErr w:type="spellEnd"/>
            <w:r w:rsidRPr="00E02F5B">
              <w:rPr>
                <w:rFonts w:ascii="Arial Narrow" w:hAnsi="Arial Narrow"/>
                <w:sz w:val="22"/>
                <w:szCs w:val="22"/>
                <w:lang w:eastAsia="ar-SA"/>
              </w:rPr>
              <w:t xml:space="preserve"> Vaslui</w:t>
            </w:r>
          </w:p>
        </w:tc>
      </w:tr>
      <w:tr w:rsidR="00E02F5B" w:rsidRPr="00E02F5B" w14:paraId="03864443" w14:textId="77777777" w:rsidTr="00EA2416">
        <w:trPr>
          <w:cantSplit/>
        </w:trPr>
        <w:tc>
          <w:tcPr>
            <w:tcW w:w="3117" w:type="dxa"/>
            <w:gridSpan w:val="2"/>
            <w:tcBorders>
              <w:right w:val="single" w:sz="1" w:space="0" w:color="000000"/>
            </w:tcBorders>
          </w:tcPr>
          <w:p w14:paraId="66BAE38D"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 xml:space="preserve">Tipul </w:t>
            </w:r>
            <w:proofErr w:type="spellStart"/>
            <w:r w:rsidRPr="00E02F5B">
              <w:rPr>
                <w:rFonts w:ascii="Arial Narrow" w:hAnsi="Arial Narrow"/>
                <w:sz w:val="22"/>
                <w:szCs w:val="22"/>
                <w:lang w:eastAsia="ar-SA"/>
              </w:rPr>
              <w:t>activităţii</w:t>
            </w:r>
            <w:proofErr w:type="spellEnd"/>
          </w:p>
        </w:tc>
        <w:tc>
          <w:tcPr>
            <w:tcW w:w="7655" w:type="dxa"/>
            <w:gridSpan w:val="11"/>
          </w:tcPr>
          <w:p w14:paraId="2AB882FF"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Silvicultură</w:t>
            </w:r>
          </w:p>
        </w:tc>
      </w:tr>
      <w:tr w:rsidR="00E02F5B" w:rsidRPr="00E02F5B" w14:paraId="5ACBFF27" w14:textId="77777777" w:rsidTr="00EA2416">
        <w:trPr>
          <w:cantSplit/>
        </w:trPr>
        <w:tc>
          <w:tcPr>
            <w:tcW w:w="3117" w:type="dxa"/>
            <w:gridSpan w:val="2"/>
            <w:tcBorders>
              <w:right w:val="single" w:sz="1" w:space="0" w:color="000000"/>
            </w:tcBorders>
          </w:tcPr>
          <w:p w14:paraId="50F566BA"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p>
        </w:tc>
        <w:tc>
          <w:tcPr>
            <w:tcW w:w="7655" w:type="dxa"/>
            <w:gridSpan w:val="11"/>
          </w:tcPr>
          <w:p w14:paraId="7172C3BC"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p>
        </w:tc>
      </w:tr>
      <w:tr w:rsidR="00E02F5B" w:rsidRPr="00E02F5B" w14:paraId="10618B3C" w14:textId="77777777" w:rsidTr="00EA2416">
        <w:trPr>
          <w:cantSplit/>
        </w:trPr>
        <w:tc>
          <w:tcPr>
            <w:tcW w:w="3117" w:type="dxa"/>
            <w:gridSpan w:val="2"/>
            <w:tcBorders>
              <w:right w:val="single" w:sz="1" w:space="0" w:color="000000"/>
            </w:tcBorders>
          </w:tcPr>
          <w:p w14:paraId="5F085EBF" w14:textId="77777777" w:rsidR="00E02F5B" w:rsidRPr="00E02F5B" w:rsidRDefault="00E02F5B" w:rsidP="00E02F5B">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Perioada</w:t>
            </w:r>
          </w:p>
        </w:tc>
        <w:tc>
          <w:tcPr>
            <w:tcW w:w="7655" w:type="dxa"/>
            <w:gridSpan w:val="11"/>
          </w:tcPr>
          <w:p w14:paraId="5F27AE96" w14:textId="77777777" w:rsidR="00E02F5B" w:rsidRPr="00E02F5B" w:rsidRDefault="00E02F5B" w:rsidP="00E02F5B">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01/09/2002 - 28/02/2005 </w:t>
            </w:r>
          </w:p>
        </w:tc>
      </w:tr>
      <w:tr w:rsidR="00E02F5B" w:rsidRPr="00E02F5B" w14:paraId="03CA19B3" w14:textId="77777777" w:rsidTr="00EA2416">
        <w:trPr>
          <w:cantSplit/>
        </w:trPr>
        <w:tc>
          <w:tcPr>
            <w:tcW w:w="3117" w:type="dxa"/>
            <w:gridSpan w:val="2"/>
            <w:tcBorders>
              <w:right w:val="single" w:sz="1" w:space="0" w:color="000000"/>
            </w:tcBorders>
          </w:tcPr>
          <w:p w14:paraId="09272F01"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t>Funcţia</w:t>
            </w:r>
            <w:proofErr w:type="spellEnd"/>
            <w:r w:rsidRPr="00E02F5B">
              <w:rPr>
                <w:rFonts w:ascii="Arial Narrow" w:hAnsi="Arial Narrow"/>
                <w:sz w:val="22"/>
                <w:szCs w:val="22"/>
                <w:lang w:eastAsia="ar-SA"/>
              </w:rPr>
              <w:t xml:space="preserve"> sau postul ocupat</w:t>
            </w:r>
          </w:p>
        </w:tc>
        <w:tc>
          <w:tcPr>
            <w:tcW w:w="7655" w:type="dxa"/>
            <w:gridSpan w:val="11"/>
          </w:tcPr>
          <w:p w14:paraId="3F42E14D"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Administrator - inginer silvic</w:t>
            </w:r>
          </w:p>
        </w:tc>
      </w:tr>
      <w:tr w:rsidR="00E02F5B" w:rsidRPr="00E02F5B" w14:paraId="64E09C8C" w14:textId="77777777" w:rsidTr="00EA2416">
        <w:tc>
          <w:tcPr>
            <w:tcW w:w="3117" w:type="dxa"/>
            <w:gridSpan w:val="2"/>
            <w:tcBorders>
              <w:right w:val="single" w:sz="1" w:space="0" w:color="000000"/>
            </w:tcBorders>
          </w:tcPr>
          <w:p w14:paraId="7B488984"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t>Activităţi</w:t>
            </w:r>
            <w:proofErr w:type="spellEnd"/>
            <w:r w:rsidRPr="00E02F5B">
              <w:rPr>
                <w:rFonts w:ascii="Arial Narrow" w:hAnsi="Arial Narrow"/>
                <w:sz w:val="22"/>
                <w:szCs w:val="22"/>
                <w:lang w:eastAsia="ar-SA"/>
              </w:rPr>
              <w:t xml:space="preserve"> si </w:t>
            </w:r>
            <w:proofErr w:type="spellStart"/>
            <w:r w:rsidRPr="00E02F5B">
              <w:rPr>
                <w:rFonts w:ascii="Arial Narrow" w:hAnsi="Arial Narrow"/>
                <w:sz w:val="22"/>
                <w:szCs w:val="22"/>
                <w:lang w:eastAsia="ar-SA"/>
              </w:rPr>
              <w:t>responsabilităţi</w:t>
            </w:r>
            <w:proofErr w:type="spellEnd"/>
            <w:r w:rsidRPr="00E02F5B">
              <w:rPr>
                <w:rFonts w:ascii="Arial Narrow" w:hAnsi="Arial Narrow"/>
                <w:sz w:val="22"/>
                <w:szCs w:val="22"/>
                <w:lang w:eastAsia="ar-SA"/>
              </w:rPr>
              <w:t xml:space="preserve"> principale</w:t>
            </w:r>
          </w:p>
        </w:tc>
        <w:tc>
          <w:tcPr>
            <w:tcW w:w="7655" w:type="dxa"/>
            <w:gridSpan w:val="11"/>
          </w:tcPr>
          <w:p w14:paraId="28D09493" w14:textId="77777777" w:rsidR="00E02F5B" w:rsidRPr="00E02F5B" w:rsidRDefault="00E02F5B" w:rsidP="00E02F5B">
            <w:pPr>
              <w:suppressAutoHyphens/>
              <w:overflowPunct/>
              <w:autoSpaceDE/>
              <w:autoSpaceDN/>
              <w:adjustRightInd/>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 xml:space="preserve">Organizarea și </w:t>
            </w:r>
            <w:proofErr w:type="spellStart"/>
            <w:r w:rsidRPr="00E02F5B">
              <w:rPr>
                <w:rFonts w:ascii="Arial Narrow" w:hAnsi="Arial Narrow"/>
                <w:sz w:val="22"/>
                <w:szCs w:val="22"/>
                <w:lang w:eastAsia="ar-SA"/>
              </w:rPr>
              <w:t>ccordonarea</w:t>
            </w:r>
            <w:proofErr w:type="spellEnd"/>
            <w:r w:rsidRPr="00E02F5B">
              <w:rPr>
                <w:rFonts w:ascii="Arial Narrow" w:hAnsi="Arial Narrow"/>
                <w:sz w:val="22"/>
                <w:szCs w:val="22"/>
                <w:lang w:eastAsia="ar-SA"/>
              </w:rPr>
              <w:t xml:space="preserve"> activităților de proiectare și execuție: lucrări de amenajare a pădurilor; lucrări de îmbunătățiri funciare din domeniul silvic, (Șef proiect).</w:t>
            </w:r>
          </w:p>
        </w:tc>
      </w:tr>
      <w:tr w:rsidR="00E02F5B" w:rsidRPr="00E02F5B" w14:paraId="6B2E8E4A" w14:textId="77777777" w:rsidTr="00EA2416">
        <w:tc>
          <w:tcPr>
            <w:tcW w:w="3117" w:type="dxa"/>
            <w:gridSpan w:val="2"/>
            <w:tcBorders>
              <w:right w:val="single" w:sz="1" w:space="0" w:color="000000"/>
            </w:tcBorders>
          </w:tcPr>
          <w:p w14:paraId="17E29C33"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 xml:space="preserve">Numele </w:t>
            </w:r>
            <w:proofErr w:type="spellStart"/>
            <w:r w:rsidRPr="00E02F5B">
              <w:rPr>
                <w:rFonts w:ascii="Arial Narrow" w:hAnsi="Arial Narrow"/>
                <w:sz w:val="22"/>
                <w:szCs w:val="22"/>
                <w:lang w:eastAsia="ar-SA"/>
              </w:rPr>
              <w:t>şi</w:t>
            </w:r>
            <w:proofErr w:type="spellEnd"/>
            <w:r w:rsidRPr="00E02F5B">
              <w:rPr>
                <w:rFonts w:ascii="Arial Narrow" w:hAnsi="Arial Narrow"/>
                <w:sz w:val="22"/>
                <w:szCs w:val="22"/>
                <w:lang w:eastAsia="ar-SA"/>
              </w:rPr>
              <w:t xml:space="preserve"> adresa angajatorului</w:t>
            </w:r>
          </w:p>
        </w:tc>
        <w:tc>
          <w:tcPr>
            <w:tcW w:w="7655" w:type="dxa"/>
            <w:gridSpan w:val="11"/>
          </w:tcPr>
          <w:p w14:paraId="6B8F153C"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SC </w:t>
            </w:r>
            <w:proofErr w:type="spellStart"/>
            <w:r w:rsidRPr="00E02F5B">
              <w:rPr>
                <w:rFonts w:ascii="Arial Narrow" w:hAnsi="Arial Narrow"/>
                <w:sz w:val="22"/>
                <w:szCs w:val="22"/>
                <w:lang w:eastAsia="ar-SA"/>
              </w:rPr>
              <w:t>Passilva</w:t>
            </w:r>
            <w:proofErr w:type="spellEnd"/>
            <w:r w:rsidRPr="00E02F5B">
              <w:rPr>
                <w:rFonts w:ascii="Arial Narrow" w:hAnsi="Arial Narrow"/>
                <w:sz w:val="22"/>
                <w:szCs w:val="22"/>
                <w:lang w:eastAsia="ar-SA"/>
              </w:rPr>
              <w:t xml:space="preserve"> Proiect SRL</w:t>
            </w:r>
          </w:p>
        </w:tc>
      </w:tr>
      <w:tr w:rsidR="00E02F5B" w:rsidRPr="00E02F5B" w14:paraId="07D75955" w14:textId="77777777" w:rsidTr="00EA2416">
        <w:trPr>
          <w:cantSplit/>
        </w:trPr>
        <w:tc>
          <w:tcPr>
            <w:tcW w:w="3117" w:type="dxa"/>
            <w:gridSpan w:val="2"/>
            <w:tcBorders>
              <w:right w:val="single" w:sz="1" w:space="0" w:color="000000"/>
            </w:tcBorders>
          </w:tcPr>
          <w:p w14:paraId="74159182"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 xml:space="preserve">Tipul </w:t>
            </w:r>
            <w:proofErr w:type="spellStart"/>
            <w:r w:rsidRPr="00E02F5B">
              <w:rPr>
                <w:rFonts w:ascii="Arial Narrow" w:hAnsi="Arial Narrow"/>
                <w:sz w:val="22"/>
                <w:szCs w:val="22"/>
                <w:lang w:eastAsia="ar-SA"/>
              </w:rPr>
              <w:t>activităţii</w:t>
            </w:r>
            <w:proofErr w:type="spellEnd"/>
          </w:p>
        </w:tc>
        <w:tc>
          <w:tcPr>
            <w:tcW w:w="7655" w:type="dxa"/>
            <w:gridSpan w:val="11"/>
          </w:tcPr>
          <w:p w14:paraId="7A7C2654"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Silvicultură</w:t>
            </w:r>
          </w:p>
        </w:tc>
      </w:tr>
      <w:tr w:rsidR="00E02F5B" w:rsidRPr="00E02F5B" w14:paraId="60B0BE6A" w14:textId="77777777" w:rsidTr="00EA2416">
        <w:trPr>
          <w:cantSplit/>
        </w:trPr>
        <w:tc>
          <w:tcPr>
            <w:tcW w:w="3117" w:type="dxa"/>
            <w:gridSpan w:val="2"/>
            <w:tcBorders>
              <w:right w:val="single" w:sz="1" w:space="0" w:color="000000"/>
            </w:tcBorders>
          </w:tcPr>
          <w:p w14:paraId="6B8ACC3F"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p>
        </w:tc>
        <w:tc>
          <w:tcPr>
            <w:tcW w:w="7655" w:type="dxa"/>
            <w:gridSpan w:val="11"/>
          </w:tcPr>
          <w:p w14:paraId="46CA79D5"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p>
        </w:tc>
      </w:tr>
      <w:tr w:rsidR="00E02F5B" w:rsidRPr="00E02F5B" w14:paraId="1FF62A20" w14:textId="77777777" w:rsidTr="00EA2416">
        <w:trPr>
          <w:cantSplit/>
        </w:trPr>
        <w:tc>
          <w:tcPr>
            <w:tcW w:w="3117" w:type="dxa"/>
            <w:gridSpan w:val="2"/>
            <w:tcBorders>
              <w:right w:val="single" w:sz="1" w:space="0" w:color="000000"/>
            </w:tcBorders>
          </w:tcPr>
          <w:p w14:paraId="7785C0C5" w14:textId="77777777" w:rsidR="00E02F5B" w:rsidRPr="00E02F5B" w:rsidRDefault="00E02F5B" w:rsidP="00E02F5B">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Perioada</w:t>
            </w:r>
          </w:p>
        </w:tc>
        <w:tc>
          <w:tcPr>
            <w:tcW w:w="7655" w:type="dxa"/>
            <w:gridSpan w:val="11"/>
          </w:tcPr>
          <w:p w14:paraId="614144B8" w14:textId="77777777" w:rsidR="00E02F5B" w:rsidRPr="00E02F5B" w:rsidRDefault="00E02F5B" w:rsidP="00E02F5B">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01/09/2000 - 30/08/2002 </w:t>
            </w:r>
          </w:p>
        </w:tc>
      </w:tr>
      <w:tr w:rsidR="00E02F5B" w:rsidRPr="00E02F5B" w14:paraId="03511092" w14:textId="77777777" w:rsidTr="00EA2416">
        <w:trPr>
          <w:cantSplit/>
        </w:trPr>
        <w:tc>
          <w:tcPr>
            <w:tcW w:w="3117" w:type="dxa"/>
            <w:gridSpan w:val="2"/>
            <w:tcBorders>
              <w:right w:val="single" w:sz="1" w:space="0" w:color="000000"/>
            </w:tcBorders>
          </w:tcPr>
          <w:p w14:paraId="41BADAF4"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t>Funcţia</w:t>
            </w:r>
            <w:proofErr w:type="spellEnd"/>
            <w:r w:rsidRPr="00E02F5B">
              <w:rPr>
                <w:rFonts w:ascii="Arial Narrow" w:hAnsi="Arial Narrow"/>
                <w:sz w:val="22"/>
                <w:szCs w:val="22"/>
                <w:lang w:eastAsia="ar-SA"/>
              </w:rPr>
              <w:t xml:space="preserve"> sau postul ocupat</w:t>
            </w:r>
          </w:p>
        </w:tc>
        <w:tc>
          <w:tcPr>
            <w:tcW w:w="7655" w:type="dxa"/>
            <w:gridSpan w:val="11"/>
          </w:tcPr>
          <w:p w14:paraId="386E8780"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inginer silvic</w:t>
            </w:r>
          </w:p>
        </w:tc>
      </w:tr>
      <w:tr w:rsidR="00E02F5B" w:rsidRPr="00E02F5B" w14:paraId="488C13CD" w14:textId="77777777" w:rsidTr="00EA2416">
        <w:tc>
          <w:tcPr>
            <w:tcW w:w="3117" w:type="dxa"/>
            <w:gridSpan w:val="2"/>
            <w:tcBorders>
              <w:right w:val="single" w:sz="1" w:space="0" w:color="000000"/>
            </w:tcBorders>
          </w:tcPr>
          <w:p w14:paraId="57F56710"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t>Activităţi</w:t>
            </w:r>
            <w:proofErr w:type="spellEnd"/>
            <w:r w:rsidRPr="00E02F5B">
              <w:rPr>
                <w:rFonts w:ascii="Arial Narrow" w:hAnsi="Arial Narrow"/>
                <w:sz w:val="22"/>
                <w:szCs w:val="22"/>
                <w:lang w:eastAsia="ar-SA"/>
              </w:rPr>
              <w:t xml:space="preserve"> si </w:t>
            </w:r>
            <w:proofErr w:type="spellStart"/>
            <w:r w:rsidRPr="00E02F5B">
              <w:rPr>
                <w:rFonts w:ascii="Arial Narrow" w:hAnsi="Arial Narrow"/>
                <w:sz w:val="22"/>
                <w:szCs w:val="22"/>
                <w:lang w:eastAsia="ar-SA"/>
              </w:rPr>
              <w:t>responsabilităţi</w:t>
            </w:r>
            <w:proofErr w:type="spellEnd"/>
            <w:r w:rsidRPr="00E02F5B">
              <w:rPr>
                <w:rFonts w:ascii="Arial Narrow" w:hAnsi="Arial Narrow"/>
                <w:sz w:val="22"/>
                <w:szCs w:val="22"/>
                <w:lang w:eastAsia="ar-SA"/>
              </w:rPr>
              <w:t xml:space="preserve"> principale</w:t>
            </w:r>
          </w:p>
        </w:tc>
        <w:tc>
          <w:tcPr>
            <w:tcW w:w="7655" w:type="dxa"/>
            <w:gridSpan w:val="11"/>
          </w:tcPr>
          <w:p w14:paraId="7C7FA93A"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șef district, responsabil compartiment cultură refacere, inginer proiectant</w:t>
            </w:r>
          </w:p>
        </w:tc>
      </w:tr>
      <w:tr w:rsidR="00E02F5B" w:rsidRPr="00E02F5B" w14:paraId="45B8D80F" w14:textId="77777777" w:rsidTr="00EA2416">
        <w:tc>
          <w:tcPr>
            <w:tcW w:w="3117" w:type="dxa"/>
            <w:gridSpan w:val="2"/>
            <w:tcBorders>
              <w:right w:val="single" w:sz="1" w:space="0" w:color="000000"/>
            </w:tcBorders>
          </w:tcPr>
          <w:p w14:paraId="40E07185"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lastRenderedPageBreak/>
              <w:t xml:space="preserve">Numele </w:t>
            </w:r>
            <w:proofErr w:type="spellStart"/>
            <w:r w:rsidRPr="00E02F5B">
              <w:rPr>
                <w:rFonts w:ascii="Arial Narrow" w:hAnsi="Arial Narrow"/>
                <w:sz w:val="22"/>
                <w:szCs w:val="22"/>
                <w:lang w:eastAsia="ar-SA"/>
              </w:rPr>
              <w:t>şi</w:t>
            </w:r>
            <w:proofErr w:type="spellEnd"/>
            <w:r w:rsidRPr="00E02F5B">
              <w:rPr>
                <w:rFonts w:ascii="Arial Narrow" w:hAnsi="Arial Narrow"/>
                <w:sz w:val="22"/>
                <w:szCs w:val="22"/>
                <w:lang w:eastAsia="ar-SA"/>
              </w:rPr>
              <w:t xml:space="preserve"> adresa angajatorului</w:t>
            </w:r>
          </w:p>
        </w:tc>
        <w:tc>
          <w:tcPr>
            <w:tcW w:w="7655" w:type="dxa"/>
            <w:gridSpan w:val="11"/>
          </w:tcPr>
          <w:p w14:paraId="7D6FD12E"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Direcția Silvică Vaslui</w:t>
            </w:r>
          </w:p>
        </w:tc>
      </w:tr>
      <w:tr w:rsidR="00E02F5B" w:rsidRPr="00E02F5B" w14:paraId="2DBE2133" w14:textId="77777777" w:rsidTr="00EA2416">
        <w:trPr>
          <w:cantSplit/>
        </w:trPr>
        <w:tc>
          <w:tcPr>
            <w:tcW w:w="3117" w:type="dxa"/>
            <w:gridSpan w:val="2"/>
            <w:tcBorders>
              <w:right w:val="single" w:sz="1" w:space="0" w:color="000000"/>
            </w:tcBorders>
          </w:tcPr>
          <w:p w14:paraId="5F458526"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 xml:space="preserve">Tipul </w:t>
            </w:r>
            <w:proofErr w:type="spellStart"/>
            <w:r w:rsidRPr="00E02F5B">
              <w:rPr>
                <w:rFonts w:ascii="Arial Narrow" w:hAnsi="Arial Narrow"/>
                <w:sz w:val="22"/>
                <w:szCs w:val="22"/>
                <w:lang w:eastAsia="ar-SA"/>
              </w:rPr>
              <w:t>activităţii</w:t>
            </w:r>
            <w:proofErr w:type="spellEnd"/>
          </w:p>
        </w:tc>
        <w:tc>
          <w:tcPr>
            <w:tcW w:w="7655" w:type="dxa"/>
            <w:gridSpan w:val="11"/>
          </w:tcPr>
          <w:p w14:paraId="0911EA82"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Silvicultură</w:t>
            </w:r>
          </w:p>
          <w:p w14:paraId="0F5E3FB1"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p>
        </w:tc>
      </w:tr>
      <w:tr w:rsidR="00E02F5B" w:rsidRPr="00E02F5B" w14:paraId="0FFABF74" w14:textId="77777777" w:rsidTr="00EA2416">
        <w:trPr>
          <w:cantSplit/>
        </w:trPr>
        <w:tc>
          <w:tcPr>
            <w:tcW w:w="3117" w:type="dxa"/>
            <w:gridSpan w:val="2"/>
            <w:tcBorders>
              <w:right w:val="single" w:sz="1" w:space="0" w:color="000000"/>
            </w:tcBorders>
          </w:tcPr>
          <w:p w14:paraId="720C6855" w14:textId="77777777" w:rsidR="00E02F5B" w:rsidRPr="00E02F5B" w:rsidRDefault="00E02F5B" w:rsidP="00E02F5B">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Perioada</w:t>
            </w:r>
          </w:p>
        </w:tc>
        <w:tc>
          <w:tcPr>
            <w:tcW w:w="7655" w:type="dxa"/>
            <w:gridSpan w:val="11"/>
          </w:tcPr>
          <w:p w14:paraId="610B77AB" w14:textId="77777777" w:rsidR="00E02F5B" w:rsidRPr="00E02F5B" w:rsidRDefault="00E02F5B" w:rsidP="00E02F5B">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01/07/1999 - 01/09/2000 </w:t>
            </w:r>
          </w:p>
        </w:tc>
      </w:tr>
      <w:tr w:rsidR="00E02F5B" w:rsidRPr="00E02F5B" w14:paraId="7FF0D0CA" w14:textId="77777777" w:rsidTr="00EA2416">
        <w:trPr>
          <w:cantSplit/>
        </w:trPr>
        <w:tc>
          <w:tcPr>
            <w:tcW w:w="3117" w:type="dxa"/>
            <w:gridSpan w:val="2"/>
            <w:tcBorders>
              <w:right w:val="single" w:sz="1" w:space="0" w:color="000000"/>
            </w:tcBorders>
          </w:tcPr>
          <w:p w14:paraId="218F80F0"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t>Funcţia</w:t>
            </w:r>
            <w:proofErr w:type="spellEnd"/>
            <w:r w:rsidRPr="00E02F5B">
              <w:rPr>
                <w:rFonts w:ascii="Arial Narrow" w:hAnsi="Arial Narrow"/>
                <w:sz w:val="22"/>
                <w:szCs w:val="22"/>
                <w:lang w:eastAsia="ar-SA"/>
              </w:rPr>
              <w:t xml:space="preserve"> sau postul ocupat</w:t>
            </w:r>
          </w:p>
        </w:tc>
        <w:tc>
          <w:tcPr>
            <w:tcW w:w="7655" w:type="dxa"/>
            <w:gridSpan w:val="11"/>
          </w:tcPr>
          <w:p w14:paraId="195228B8"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inginer silvic proiectant</w:t>
            </w:r>
          </w:p>
        </w:tc>
      </w:tr>
      <w:tr w:rsidR="00E02F5B" w:rsidRPr="00E02F5B" w14:paraId="498089C3" w14:textId="77777777" w:rsidTr="00EA2416">
        <w:trPr>
          <w:cantSplit/>
        </w:trPr>
        <w:tc>
          <w:tcPr>
            <w:tcW w:w="3117" w:type="dxa"/>
            <w:gridSpan w:val="2"/>
            <w:tcBorders>
              <w:right w:val="single" w:sz="1" w:space="0" w:color="000000"/>
            </w:tcBorders>
          </w:tcPr>
          <w:p w14:paraId="5486CD31"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t>Activităţi</w:t>
            </w:r>
            <w:proofErr w:type="spellEnd"/>
            <w:r w:rsidRPr="00E02F5B">
              <w:rPr>
                <w:rFonts w:ascii="Arial Narrow" w:hAnsi="Arial Narrow"/>
                <w:sz w:val="22"/>
                <w:szCs w:val="22"/>
                <w:lang w:eastAsia="ar-SA"/>
              </w:rPr>
              <w:t xml:space="preserve"> si </w:t>
            </w:r>
            <w:proofErr w:type="spellStart"/>
            <w:r w:rsidRPr="00E02F5B">
              <w:rPr>
                <w:rFonts w:ascii="Arial Narrow" w:hAnsi="Arial Narrow"/>
                <w:sz w:val="22"/>
                <w:szCs w:val="22"/>
                <w:lang w:eastAsia="ar-SA"/>
              </w:rPr>
              <w:t>responsabilităţi</w:t>
            </w:r>
            <w:proofErr w:type="spellEnd"/>
            <w:r w:rsidRPr="00E02F5B">
              <w:rPr>
                <w:rFonts w:ascii="Arial Narrow" w:hAnsi="Arial Narrow"/>
                <w:sz w:val="22"/>
                <w:szCs w:val="22"/>
                <w:lang w:eastAsia="ar-SA"/>
              </w:rPr>
              <w:t xml:space="preserve"> principale</w:t>
            </w:r>
          </w:p>
        </w:tc>
        <w:tc>
          <w:tcPr>
            <w:tcW w:w="7655" w:type="dxa"/>
            <w:gridSpan w:val="11"/>
          </w:tcPr>
          <w:p w14:paraId="527ABBB9"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lucrări de amenajare a pădurilor; lucrări de îmbunătățiri funciare din domeniul silvic</w:t>
            </w:r>
          </w:p>
        </w:tc>
      </w:tr>
      <w:tr w:rsidR="00E02F5B" w:rsidRPr="00E02F5B" w14:paraId="3EE16AB8" w14:textId="77777777" w:rsidTr="00EA2416">
        <w:trPr>
          <w:cantSplit/>
        </w:trPr>
        <w:tc>
          <w:tcPr>
            <w:tcW w:w="3117" w:type="dxa"/>
            <w:gridSpan w:val="2"/>
            <w:tcBorders>
              <w:right w:val="single" w:sz="1" w:space="0" w:color="000000"/>
            </w:tcBorders>
          </w:tcPr>
          <w:p w14:paraId="6331EAB5"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 xml:space="preserve">Numele </w:t>
            </w:r>
            <w:proofErr w:type="spellStart"/>
            <w:r w:rsidRPr="00E02F5B">
              <w:rPr>
                <w:rFonts w:ascii="Arial Narrow" w:hAnsi="Arial Narrow"/>
                <w:sz w:val="22"/>
                <w:szCs w:val="22"/>
                <w:lang w:eastAsia="ar-SA"/>
              </w:rPr>
              <w:t>şi</w:t>
            </w:r>
            <w:proofErr w:type="spellEnd"/>
            <w:r w:rsidRPr="00E02F5B">
              <w:rPr>
                <w:rFonts w:ascii="Arial Narrow" w:hAnsi="Arial Narrow"/>
                <w:sz w:val="22"/>
                <w:szCs w:val="22"/>
                <w:lang w:eastAsia="ar-SA"/>
              </w:rPr>
              <w:t xml:space="preserve"> adresa angajatorului</w:t>
            </w:r>
          </w:p>
        </w:tc>
        <w:tc>
          <w:tcPr>
            <w:tcW w:w="7655" w:type="dxa"/>
            <w:gridSpan w:val="11"/>
          </w:tcPr>
          <w:p w14:paraId="0D061F0A"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SC </w:t>
            </w:r>
            <w:proofErr w:type="spellStart"/>
            <w:r w:rsidRPr="00E02F5B">
              <w:rPr>
                <w:rFonts w:ascii="Arial Narrow" w:hAnsi="Arial Narrow"/>
                <w:sz w:val="22"/>
                <w:szCs w:val="22"/>
                <w:lang w:eastAsia="ar-SA"/>
              </w:rPr>
              <w:t>Proforest</w:t>
            </w:r>
            <w:proofErr w:type="spellEnd"/>
            <w:r w:rsidRPr="00E02F5B">
              <w:rPr>
                <w:rFonts w:ascii="Arial Narrow" w:hAnsi="Arial Narrow"/>
                <w:sz w:val="22"/>
                <w:szCs w:val="22"/>
                <w:lang w:eastAsia="ar-SA"/>
              </w:rPr>
              <w:t xml:space="preserve"> SRL, București</w:t>
            </w:r>
          </w:p>
        </w:tc>
      </w:tr>
      <w:tr w:rsidR="00E02F5B" w:rsidRPr="00E02F5B" w14:paraId="2EEB1F79" w14:textId="77777777" w:rsidTr="00EA2416">
        <w:trPr>
          <w:cantSplit/>
        </w:trPr>
        <w:tc>
          <w:tcPr>
            <w:tcW w:w="3117" w:type="dxa"/>
            <w:gridSpan w:val="2"/>
            <w:tcBorders>
              <w:right w:val="single" w:sz="1" w:space="0" w:color="000000"/>
            </w:tcBorders>
          </w:tcPr>
          <w:p w14:paraId="68C7F580"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 xml:space="preserve">Tipul </w:t>
            </w:r>
            <w:proofErr w:type="spellStart"/>
            <w:r w:rsidRPr="00E02F5B">
              <w:rPr>
                <w:rFonts w:ascii="Arial Narrow" w:hAnsi="Arial Narrow"/>
                <w:sz w:val="22"/>
                <w:szCs w:val="22"/>
                <w:lang w:eastAsia="ar-SA"/>
              </w:rPr>
              <w:t>activităţii</w:t>
            </w:r>
            <w:proofErr w:type="spellEnd"/>
          </w:p>
        </w:tc>
        <w:tc>
          <w:tcPr>
            <w:tcW w:w="7655" w:type="dxa"/>
            <w:gridSpan w:val="11"/>
          </w:tcPr>
          <w:p w14:paraId="5A22157A"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Silvicultură</w:t>
            </w:r>
          </w:p>
          <w:p w14:paraId="689ECB53"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p>
        </w:tc>
      </w:tr>
      <w:tr w:rsidR="00E02F5B" w:rsidRPr="00E02F5B" w14:paraId="0E92D565" w14:textId="77777777" w:rsidTr="00EA2416">
        <w:trPr>
          <w:cantSplit/>
        </w:trPr>
        <w:tc>
          <w:tcPr>
            <w:tcW w:w="3117" w:type="dxa"/>
            <w:gridSpan w:val="2"/>
            <w:tcBorders>
              <w:right w:val="single" w:sz="1" w:space="0" w:color="000000"/>
            </w:tcBorders>
          </w:tcPr>
          <w:p w14:paraId="0D232327" w14:textId="77777777" w:rsidR="00E02F5B" w:rsidRPr="00E02F5B" w:rsidRDefault="00E02F5B" w:rsidP="00E02F5B">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Perioada</w:t>
            </w:r>
          </w:p>
        </w:tc>
        <w:tc>
          <w:tcPr>
            <w:tcW w:w="7655" w:type="dxa"/>
            <w:gridSpan w:val="11"/>
          </w:tcPr>
          <w:p w14:paraId="18083981" w14:textId="77777777" w:rsidR="00E02F5B" w:rsidRPr="00E02F5B" w:rsidRDefault="00E02F5B" w:rsidP="00E02F5B">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01/11/1997 - 30/06/1999 </w:t>
            </w:r>
          </w:p>
        </w:tc>
      </w:tr>
      <w:tr w:rsidR="00E02F5B" w:rsidRPr="00E02F5B" w14:paraId="085C7764" w14:textId="77777777" w:rsidTr="00EA2416">
        <w:trPr>
          <w:cantSplit/>
        </w:trPr>
        <w:tc>
          <w:tcPr>
            <w:tcW w:w="3117" w:type="dxa"/>
            <w:gridSpan w:val="2"/>
            <w:tcBorders>
              <w:right w:val="single" w:sz="1" w:space="0" w:color="000000"/>
            </w:tcBorders>
          </w:tcPr>
          <w:p w14:paraId="32113AC4"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t>Funcţia</w:t>
            </w:r>
            <w:proofErr w:type="spellEnd"/>
            <w:r w:rsidRPr="00E02F5B">
              <w:rPr>
                <w:rFonts w:ascii="Arial Narrow" w:hAnsi="Arial Narrow"/>
                <w:sz w:val="22"/>
                <w:szCs w:val="22"/>
                <w:lang w:eastAsia="ar-SA"/>
              </w:rPr>
              <w:t xml:space="preserve"> sau postul ocupat</w:t>
            </w:r>
          </w:p>
        </w:tc>
        <w:tc>
          <w:tcPr>
            <w:tcW w:w="7655" w:type="dxa"/>
            <w:gridSpan w:val="11"/>
          </w:tcPr>
          <w:p w14:paraId="5A083816"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inginer silvic proiectant</w:t>
            </w:r>
          </w:p>
        </w:tc>
      </w:tr>
      <w:tr w:rsidR="00E02F5B" w:rsidRPr="00E02F5B" w14:paraId="59362752" w14:textId="77777777" w:rsidTr="00EA2416">
        <w:trPr>
          <w:cantSplit/>
        </w:trPr>
        <w:tc>
          <w:tcPr>
            <w:tcW w:w="3117" w:type="dxa"/>
            <w:gridSpan w:val="2"/>
            <w:tcBorders>
              <w:right w:val="single" w:sz="1" w:space="0" w:color="000000"/>
            </w:tcBorders>
          </w:tcPr>
          <w:p w14:paraId="5E5CF12C"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t>Activităţi</w:t>
            </w:r>
            <w:proofErr w:type="spellEnd"/>
            <w:r w:rsidRPr="00E02F5B">
              <w:rPr>
                <w:rFonts w:ascii="Arial Narrow" w:hAnsi="Arial Narrow"/>
                <w:sz w:val="22"/>
                <w:szCs w:val="22"/>
                <w:lang w:eastAsia="ar-SA"/>
              </w:rPr>
              <w:t xml:space="preserve"> si </w:t>
            </w:r>
            <w:proofErr w:type="spellStart"/>
            <w:r w:rsidRPr="00E02F5B">
              <w:rPr>
                <w:rFonts w:ascii="Arial Narrow" w:hAnsi="Arial Narrow"/>
                <w:sz w:val="22"/>
                <w:szCs w:val="22"/>
                <w:lang w:eastAsia="ar-SA"/>
              </w:rPr>
              <w:t>responsabilităţi</w:t>
            </w:r>
            <w:proofErr w:type="spellEnd"/>
            <w:r w:rsidRPr="00E02F5B">
              <w:rPr>
                <w:rFonts w:ascii="Arial Narrow" w:hAnsi="Arial Narrow"/>
                <w:sz w:val="22"/>
                <w:szCs w:val="22"/>
                <w:lang w:eastAsia="ar-SA"/>
              </w:rPr>
              <w:t xml:space="preserve"> principale</w:t>
            </w:r>
          </w:p>
        </w:tc>
        <w:tc>
          <w:tcPr>
            <w:tcW w:w="7655" w:type="dxa"/>
            <w:gridSpan w:val="11"/>
          </w:tcPr>
          <w:p w14:paraId="2E9D0784"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lucrări de amenajare a pădurilor; lucrări de îmbunătățiri funciare din domeniul silvic</w:t>
            </w:r>
          </w:p>
        </w:tc>
      </w:tr>
      <w:tr w:rsidR="00E02F5B" w:rsidRPr="00E02F5B" w14:paraId="65C8D4C3" w14:textId="77777777" w:rsidTr="00EA2416">
        <w:trPr>
          <w:cantSplit/>
        </w:trPr>
        <w:tc>
          <w:tcPr>
            <w:tcW w:w="3117" w:type="dxa"/>
            <w:gridSpan w:val="2"/>
            <w:tcBorders>
              <w:right w:val="single" w:sz="1" w:space="0" w:color="000000"/>
            </w:tcBorders>
          </w:tcPr>
          <w:p w14:paraId="0D8F62DD"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 xml:space="preserve">Numele </w:t>
            </w:r>
            <w:proofErr w:type="spellStart"/>
            <w:r w:rsidRPr="00E02F5B">
              <w:rPr>
                <w:rFonts w:ascii="Arial Narrow" w:hAnsi="Arial Narrow"/>
                <w:sz w:val="22"/>
                <w:szCs w:val="22"/>
                <w:lang w:eastAsia="ar-SA"/>
              </w:rPr>
              <w:t>şi</w:t>
            </w:r>
            <w:proofErr w:type="spellEnd"/>
            <w:r w:rsidRPr="00E02F5B">
              <w:rPr>
                <w:rFonts w:ascii="Arial Narrow" w:hAnsi="Arial Narrow"/>
                <w:sz w:val="22"/>
                <w:szCs w:val="22"/>
                <w:lang w:eastAsia="ar-SA"/>
              </w:rPr>
              <w:t xml:space="preserve"> adresa angajatorului</w:t>
            </w:r>
          </w:p>
        </w:tc>
        <w:tc>
          <w:tcPr>
            <w:tcW w:w="7655" w:type="dxa"/>
            <w:gridSpan w:val="11"/>
          </w:tcPr>
          <w:p w14:paraId="50D0653E"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Institutul de Cercetări și </w:t>
            </w:r>
            <w:proofErr w:type="spellStart"/>
            <w:r w:rsidRPr="00E02F5B">
              <w:rPr>
                <w:rFonts w:ascii="Arial Narrow" w:hAnsi="Arial Narrow"/>
                <w:sz w:val="22"/>
                <w:szCs w:val="22"/>
                <w:lang w:eastAsia="ar-SA"/>
              </w:rPr>
              <w:t>Amenajaări</w:t>
            </w:r>
            <w:proofErr w:type="spellEnd"/>
            <w:r w:rsidRPr="00E02F5B">
              <w:rPr>
                <w:rFonts w:ascii="Arial Narrow" w:hAnsi="Arial Narrow"/>
                <w:sz w:val="22"/>
                <w:szCs w:val="22"/>
                <w:lang w:eastAsia="ar-SA"/>
              </w:rPr>
              <w:t xml:space="preserve"> Silvice, București</w:t>
            </w:r>
          </w:p>
        </w:tc>
      </w:tr>
      <w:tr w:rsidR="00E02F5B" w:rsidRPr="00E02F5B" w14:paraId="643C2FAB" w14:textId="77777777" w:rsidTr="00EA2416">
        <w:trPr>
          <w:cantSplit/>
        </w:trPr>
        <w:tc>
          <w:tcPr>
            <w:tcW w:w="3117" w:type="dxa"/>
            <w:gridSpan w:val="2"/>
            <w:tcBorders>
              <w:right w:val="single" w:sz="1" w:space="0" w:color="000000"/>
            </w:tcBorders>
          </w:tcPr>
          <w:p w14:paraId="6497237D"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 xml:space="preserve">Tipul </w:t>
            </w:r>
            <w:proofErr w:type="spellStart"/>
            <w:r w:rsidRPr="00E02F5B">
              <w:rPr>
                <w:rFonts w:ascii="Arial Narrow" w:hAnsi="Arial Narrow"/>
                <w:sz w:val="22"/>
                <w:szCs w:val="22"/>
                <w:lang w:eastAsia="ar-SA"/>
              </w:rPr>
              <w:t>activităţii</w:t>
            </w:r>
            <w:proofErr w:type="spellEnd"/>
          </w:p>
        </w:tc>
        <w:tc>
          <w:tcPr>
            <w:tcW w:w="7655" w:type="dxa"/>
            <w:gridSpan w:val="11"/>
          </w:tcPr>
          <w:p w14:paraId="15396CC5"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Silvicultură</w:t>
            </w:r>
          </w:p>
          <w:p w14:paraId="570E8CCB"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p>
        </w:tc>
      </w:tr>
      <w:tr w:rsidR="00E02F5B" w:rsidRPr="00E02F5B" w14:paraId="6843F9B9" w14:textId="77777777" w:rsidTr="00EA2416">
        <w:trPr>
          <w:cantSplit/>
        </w:trPr>
        <w:tc>
          <w:tcPr>
            <w:tcW w:w="3117" w:type="dxa"/>
            <w:gridSpan w:val="2"/>
            <w:tcBorders>
              <w:right w:val="single" w:sz="1" w:space="0" w:color="000000"/>
            </w:tcBorders>
          </w:tcPr>
          <w:p w14:paraId="73FDB0D9" w14:textId="77777777" w:rsidR="00E02F5B" w:rsidRPr="00E02F5B" w:rsidRDefault="00E02F5B" w:rsidP="00E02F5B">
            <w:pPr>
              <w:suppressAutoHyphens/>
              <w:overflowPunct/>
              <w:autoSpaceDE/>
              <w:autoSpaceDN/>
              <w:adjustRightInd/>
              <w:spacing w:before="74"/>
              <w:ind w:left="113" w:right="113"/>
              <w:jc w:val="right"/>
              <w:textAlignment w:val="auto"/>
              <w:rPr>
                <w:rFonts w:ascii="Arial Narrow" w:hAnsi="Arial Narrow"/>
                <w:b/>
                <w:lang w:eastAsia="ar-SA"/>
              </w:rPr>
            </w:pPr>
            <w:proofErr w:type="spellStart"/>
            <w:r w:rsidRPr="00E02F5B">
              <w:rPr>
                <w:rFonts w:ascii="Arial Narrow" w:hAnsi="Arial Narrow"/>
                <w:b/>
                <w:lang w:eastAsia="ar-SA"/>
              </w:rPr>
              <w:t>Educaţie</w:t>
            </w:r>
            <w:proofErr w:type="spellEnd"/>
            <w:r w:rsidRPr="00E02F5B">
              <w:rPr>
                <w:rFonts w:ascii="Arial Narrow" w:hAnsi="Arial Narrow"/>
                <w:b/>
                <w:lang w:eastAsia="ar-SA"/>
              </w:rPr>
              <w:t xml:space="preserve"> </w:t>
            </w:r>
            <w:proofErr w:type="spellStart"/>
            <w:r w:rsidRPr="00E02F5B">
              <w:rPr>
                <w:rFonts w:ascii="Arial Narrow" w:hAnsi="Arial Narrow"/>
                <w:b/>
                <w:lang w:eastAsia="ar-SA"/>
              </w:rPr>
              <w:t>şi</w:t>
            </w:r>
            <w:proofErr w:type="spellEnd"/>
            <w:r w:rsidRPr="00E02F5B">
              <w:rPr>
                <w:rFonts w:ascii="Arial Narrow" w:hAnsi="Arial Narrow"/>
                <w:b/>
                <w:lang w:eastAsia="ar-SA"/>
              </w:rPr>
              <w:t xml:space="preserve"> formare</w:t>
            </w:r>
          </w:p>
        </w:tc>
        <w:tc>
          <w:tcPr>
            <w:tcW w:w="7655" w:type="dxa"/>
            <w:gridSpan w:val="11"/>
          </w:tcPr>
          <w:p w14:paraId="66766D17" w14:textId="77777777" w:rsidR="00E02F5B" w:rsidRPr="00E02F5B" w:rsidRDefault="00E02F5B" w:rsidP="00E02F5B">
            <w:pPr>
              <w:suppressAutoHyphens/>
              <w:overflowPunct/>
              <w:autoSpaceDE/>
              <w:autoSpaceDN/>
              <w:adjustRightInd/>
              <w:spacing w:before="74"/>
              <w:ind w:left="113" w:right="113"/>
              <w:textAlignment w:val="auto"/>
              <w:rPr>
                <w:rFonts w:ascii="Arial Narrow" w:hAnsi="Arial Narrow"/>
                <w:sz w:val="20"/>
                <w:lang w:eastAsia="ar-SA"/>
              </w:rPr>
            </w:pPr>
          </w:p>
        </w:tc>
      </w:tr>
      <w:tr w:rsidR="00E02F5B" w:rsidRPr="00E02F5B" w14:paraId="32739D23" w14:textId="77777777" w:rsidTr="00EA2416">
        <w:trPr>
          <w:cantSplit/>
        </w:trPr>
        <w:tc>
          <w:tcPr>
            <w:tcW w:w="3117" w:type="dxa"/>
            <w:gridSpan w:val="2"/>
            <w:tcBorders>
              <w:right w:val="single" w:sz="1" w:space="0" w:color="000000"/>
            </w:tcBorders>
          </w:tcPr>
          <w:p w14:paraId="12D01D67" w14:textId="77777777" w:rsidR="00E02F5B" w:rsidRPr="00E02F5B" w:rsidRDefault="00E02F5B" w:rsidP="00E02F5B">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Perioada</w:t>
            </w:r>
          </w:p>
        </w:tc>
        <w:tc>
          <w:tcPr>
            <w:tcW w:w="7655" w:type="dxa"/>
            <w:gridSpan w:val="11"/>
          </w:tcPr>
          <w:p w14:paraId="5504C12C" w14:textId="77777777" w:rsidR="00E02F5B" w:rsidRPr="00E02F5B" w:rsidRDefault="00E02F5B" w:rsidP="00E02F5B">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01/10/1992 - 31/07/1997 </w:t>
            </w:r>
          </w:p>
        </w:tc>
      </w:tr>
      <w:tr w:rsidR="00E02F5B" w:rsidRPr="00E02F5B" w14:paraId="2BDCB474" w14:textId="77777777" w:rsidTr="00EA2416">
        <w:trPr>
          <w:cantSplit/>
        </w:trPr>
        <w:tc>
          <w:tcPr>
            <w:tcW w:w="3117" w:type="dxa"/>
            <w:gridSpan w:val="2"/>
            <w:tcBorders>
              <w:right w:val="single" w:sz="1" w:space="0" w:color="000000"/>
            </w:tcBorders>
          </w:tcPr>
          <w:p w14:paraId="18600DA0"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 xml:space="preserve">Calificarea/diploma </w:t>
            </w:r>
            <w:proofErr w:type="spellStart"/>
            <w:r w:rsidRPr="00E02F5B">
              <w:rPr>
                <w:rFonts w:ascii="Arial Narrow" w:hAnsi="Arial Narrow"/>
                <w:sz w:val="22"/>
                <w:szCs w:val="22"/>
                <w:lang w:eastAsia="ar-SA"/>
              </w:rPr>
              <w:t>obţinută</w:t>
            </w:r>
            <w:proofErr w:type="spellEnd"/>
          </w:p>
        </w:tc>
        <w:tc>
          <w:tcPr>
            <w:tcW w:w="7655" w:type="dxa"/>
            <w:gridSpan w:val="11"/>
          </w:tcPr>
          <w:p w14:paraId="37F778A9"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inginer silvic, diplomă de licență</w:t>
            </w:r>
          </w:p>
        </w:tc>
      </w:tr>
      <w:tr w:rsidR="00E02F5B" w:rsidRPr="00E02F5B" w14:paraId="2941C85B" w14:textId="77777777" w:rsidTr="00EA2416">
        <w:tc>
          <w:tcPr>
            <w:tcW w:w="3117" w:type="dxa"/>
            <w:gridSpan w:val="2"/>
            <w:tcBorders>
              <w:right w:val="single" w:sz="1" w:space="0" w:color="000000"/>
            </w:tcBorders>
          </w:tcPr>
          <w:p w14:paraId="4D037D70"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Disciplinele principale studiate/</w:t>
            </w:r>
            <w:proofErr w:type="spellStart"/>
            <w:r w:rsidRPr="00E02F5B">
              <w:rPr>
                <w:rFonts w:ascii="Arial Narrow" w:hAnsi="Arial Narrow"/>
                <w:sz w:val="22"/>
                <w:szCs w:val="22"/>
                <w:lang w:eastAsia="ar-SA"/>
              </w:rPr>
              <w:t>competenţele</w:t>
            </w:r>
            <w:proofErr w:type="spellEnd"/>
            <w:r w:rsidRPr="00E02F5B">
              <w:rPr>
                <w:rFonts w:ascii="Arial Narrow" w:hAnsi="Arial Narrow"/>
                <w:sz w:val="22"/>
                <w:szCs w:val="22"/>
                <w:lang w:eastAsia="ar-SA"/>
              </w:rPr>
              <w:t xml:space="preserve"> profesionale dobândite</w:t>
            </w:r>
          </w:p>
        </w:tc>
        <w:tc>
          <w:tcPr>
            <w:tcW w:w="7655" w:type="dxa"/>
            <w:gridSpan w:val="11"/>
          </w:tcPr>
          <w:p w14:paraId="19F00D7A"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Silvicultură</w:t>
            </w:r>
          </w:p>
        </w:tc>
      </w:tr>
      <w:tr w:rsidR="00E02F5B" w:rsidRPr="00E02F5B" w14:paraId="2032908E" w14:textId="77777777" w:rsidTr="00EA2416">
        <w:tc>
          <w:tcPr>
            <w:tcW w:w="3117" w:type="dxa"/>
            <w:gridSpan w:val="2"/>
            <w:tcBorders>
              <w:right w:val="single" w:sz="1" w:space="0" w:color="000000"/>
            </w:tcBorders>
          </w:tcPr>
          <w:p w14:paraId="5BB00607"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 xml:space="preserve">Numele </w:t>
            </w:r>
            <w:proofErr w:type="spellStart"/>
            <w:r w:rsidRPr="00E02F5B">
              <w:rPr>
                <w:rFonts w:ascii="Arial Narrow" w:hAnsi="Arial Narrow"/>
                <w:sz w:val="22"/>
                <w:szCs w:val="22"/>
                <w:lang w:eastAsia="ar-SA"/>
              </w:rPr>
              <w:t>şi</w:t>
            </w:r>
            <w:proofErr w:type="spellEnd"/>
            <w:r w:rsidRPr="00E02F5B">
              <w:rPr>
                <w:rFonts w:ascii="Arial Narrow" w:hAnsi="Arial Narrow"/>
                <w:sz w:val="22"/>
                <w:szCs w:val="22"/>
                <w:lang w:eastAsia="ar-SA"/>
              </w:rPr>
              <w:t xml:space="preserve"> tipul </w:t>
            </w:r>
            <w:proofErr w:type="spellStart"/>
            <w:r w:rsidRPr="00E02F5B">
              <w:rPr>
                <w:rFonts w:ascii="Arial Narrow" w:hAnsi="Arial Narrow"/>
                <w:sz w:val="22"/>
                <w:szCs w:val="22"/>
                <w:lang w:eastAsia="ar-SA"/>
              </w:rPr>
              <w:t>instituţiei</w:t>
            </w:r>
            <w:proofErr w:type="spellEnd"/>
            <w:r w:rsidRPr="00E02F5B">
              <w:rPr>
                <w:rFonts w:ascii="Arial Narrow" w:hAnsi="Arial Narrow"/>
                <w:sz w:val="22"/>
                <w:szCs w:val="22"/>
                <w:lang w:eastAsia="ar-SA"/>
              </w:rPr>
              <w:t xml:space="preserve"> de </w:t>
            </w:r>
            <w:proofErr w:type="spellStart"/>
            <w:r w:rsidRPr="00E02F5B">
              <w:rPr>
                <w:rFonts w:ascii="Arial Narrow" w:hAnsi="Arial Narrow"/>
                <w:sz w:val="22"/>
                <w:szCs w:val="22"/>
                <w:lang w:eastAsia="ar-SA"/>
              </w:rPr>
              <w:t>învăţământ</w:t>
            </w:r>
            <w:proofErr w:type="spellEnd"/>
            <w:r w:rsidRPr="00E02F5B">
              <w:rPr>
                <w:rFonts w:ascii="Arial Narrow" w:hAnsi="Arial Narrow"/>
                <w:sz w:val="22"/>
                <w:szCs w:val="22"/>
                <w:lang w:eastAsia="ar-SA"/>
              </w:rPr>
              <w:t>/furnizorului de formare</w:t>
            </w:r>
          </w:p>
        </w:tc>
        <w:tc>
          <w:tcPr>
            <w:tcW w:w="7655" w:type="dxa"/>
            <w:gridSpan w:val="11"/>
          </w:tcPr>
          <w:p w14:paraId="0AE41283"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Facultatea de Silvicultură și Exploatări Forestiere Brașov,</w:t>
            </w:r>
          </w:p>
          <w:p w14:paraId="6AA6E881"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Universitatea Transilvania din Brașov (România)</w:t>
            </w:r>
          </w:p>
        </w:tc>
      </w:tr>
      <w:tr w:rsidR="00E02F5B" w:rsidRPr="00E02F5B" w14:paraId="1C1A4313" w14:textId="77777777" w:rsidTr="00EA2416">
        <w:trPr>
          <w:cantSplit/>
        </w:trPr>
        <w:tc>
          <w:tcPr>
            <w:tcW w:w="3117" w:type="dxa"/>
            <w:gridSpan w:val="2"/>
            <w:tcBorders>
              <w:right w:val="single" w:sz="1" w:space="0" w:color="000000"/>
            </w:tcBorders>
          </w:tcPr>
          <w:p w14:paraId="4EE05C72"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 xml:space="preserve">Nivelul în clasificarea </w:t>
            </w:r>
            <w:proofErr w:type="spellStart"/>
            <w:r w:rsidRPr="00E02F5B">
              <w:rPr>
                <w:rFonts w:ascii="Arial Narrow" w:hAnsi="Arial Narrow"/>
                <w:sz w:val="22"/>
                <w:szCs w:val="22"/>
                <w:lang w:eastAsia="ar-SA"/>
              </w:rPr>
              <w:t>naţională</w:t>
            </w:r>
            <w:proofErr w:type="spellEnd"/>
            <w:r w:rsidRPr="00E02F5B">
              <w:rPr>
                <w:rFonts w:ascii="Arial Narrow" w:hAnsi="Arial Narrow"/>
                <w:sz w:val="22"/>
                <w:szCs w:val="22"/>
                <w:lang w:eastAsia="ar-SA"/>
              </w:rPr>
              <w:t xml:space="preserve"> sau </w:t>
            </w:r>
            <w:proofErr w:type="spellStart"/>
            <w:r w:rsidRPr="00E02F5B">
              <w:rPr>
                <w:rFonts w:ascii="Arial Narrow" w:hAnsi="Arial Narrow"/>
                <w:sz w:val="22"/>
                <w:szCs w:val="22"/>
                <w:lang w:eastAsia="ar-SA"/>
              </w:rPr>
              <w:t>internaţională</w:t>
            </w:r>
            <w:proofErr w:type="spellEnd"/>
          </w:p>
        </w:tc>
        <w:tc>
          <w:tcPr>
            <w:tcW w:w="7655" w:type="dxa"/>
            <w:gridSpan w:val="11"/>
          </w:tcPr>
          <w:p w14:paraId="1047587C" w14:textId="77777777" w:rsidR="00E02F5B" w:rsidRPr="00E02F5B" w:rsidRDefault="00E02F5B" w:rsidP="00E02F5B">
            <w:pPr>
              <w:suppressAutoHyphens/>
              <w:overflowPunct/>
              <w:autoSpaceDE/>
              <w:autoSpaceDN/>
              <w:adjustRightInd/>
              <w:ind w:left="113" w:right="113"/>
              <w:textAlignment w:val="auto"/>
              <w:rPr>
                <w:rFonts w:ascii="Arial Narrow" w:hAnsi="Arial Narrow"/>
                <w:sz w:val="22"/>
                <w:szCs w:val="22"/>
                <w:lang w:eastAsia="ar-SA"/>
              </w:rPr>
            </w:pPr>
            <w:r w:rsidRPr="00E02F5B">
              <w:rPr>
                <w:rFonts w:ascii="Arial Narrow" w:hAnsi="Arial Narrow"/>
                <w:sz w:val="22"/>
                <w:szCs w:val="22"/>
                <w:lang w:eastAsia="ar-SA"/>
              </w:rPr>
              <w:t>Superior</w:t>
            </w:r>
          </w:p>
        </w:tc>
      </w:tr>
      <w:tr w:rsidR="00E02F5B" w:rsidRPr="00E02F5B" w14:paraId="4BADD51C" w14:textId="77777777" w:rsidTr="00EA2416">
        <w:trPr>
          <w:cantSplit/>
        </w:trPr>
        <w:tc>
          <w:tcPr>
            <w:tcW w:w="3117" w:type="dxa"/>
            <w:gridSpan w:val="2"/>
            <w:tcBorders>
              <w:right w:val="single" w:sz="1" w:space="0" w:color="000000"/>
            </w:tcBorders>
          </w:tcPr>
          <w:p w14:paraId="368BE1F5" w14:textId="77777777" w:rsidR="00E02F5B" w:rsidRPr="00E02F5B" w:rsidRDefault="00E02F5B" w:rsidP="00E02F5B">
            <w:pPr>
              <w:suppressAutoHyphens/>
              <w:overflowPunct/>
              <w:autoSpaceDE/>
              <w:autoSpaceDN/>
              <w:adjustRightInd/>
              <w:ind w:left="113" w:right="113"/>
              <w:textAlignment w:val="auto"/>
              <w:rPr>
                <w:rFonts w:ascii="Arial Narrow" w:hAnsi="Arial Narrow"/>
                <w:sz w:val="4"/>
                <w:lang w:eastAsia="ar-SA"/>
              </w:rPr>
            </w:pPr>
          </w:p>
        </w:tc>
        <w:tc>
          <w:tcPr>
            <w:tcW w:w="7655" w:type="dxa"/>
            <w:gridSpan w:val="11"/>
          </w:tcPr>
          <w:p w14:paraId="2F68345E" w14:textId="77777777" w:rsidR="00E02F5B" w:rsidRPr="00E02F5B" w:rsidRDefault="00E02F5B" w:rsidP="00E02F5B">
            <w:pPr>
              <w:suppressAutoHyphens/>
              <w:overflowPunct/>
              <w:autoSpaceDE/>
              <w:autoSpaceDN/>
              <w:adjustRightInd/>
              <w:ind w:left="113" w:right="113"/>
              <w:textAlignment w:val="auto"/>
              <w:rPr>
                <w:rFonts w:ascii="Arial Narrow" w:hAnsi="Arial Narrow"/>
                <w:sz w:val="4"/>
                <w:lang w:eastAsia="ar-SA"/>
              </w:rPr>
            </w:pPr>
          </w:p>
        </w:tc>
      </w:tr>
      <w:tr w:rsidR="00E02F5B" w:rsidRPr="00E02F5B" w14:paraId="652FBA95" w14:textId="77777777" w:rsidTr="00EA2416">
        <w:trPr>
          <w:cantSplit/>
        </w:trPr>
        <w:tc>
          <w:tcPr>
            <w:tcW w:w="3117" w:type="dxa"/>
            <w:gridSpan w:val="2"/>
            <w:tcBorders>
              <w:right w:val="single" w:sz="1" w:space="0" w:color="000000"/>
            </w:tcBorders>
          </w:tcPr>
          <w:p w14:paraId="66D580A4" w14:textId="77777777" w:rsidR="00E02F5B" w:rsidRPr="00E02F5B" w:rsidRDefault="00E02F5B" w:rsidP="00E02F5B">
            <w:pPr>
              <w:suppressAutoHyphens/>
              <w:overflowPunct/>
              <w:autoSpaceDE/>
              <w:autoSpaceDN/>
              <w:adjustRightInd/>
              <w:spacing w:before="74"/>
              <w:ind w:left="113" w:right="113"/>
              <w:jc w:val="right"/>
              <w:textAlignment w:val="auto"/>
              <w:rPr>
                <w:rFonts w:ascii="Arial Narrow" w:hAnsi="Arial Narrow"/>
                <w:b/>
                <w:lang w:eastAsia="ar-SA"/>
              </w:rPr>
            </w:pPr>
            <w:r w:rsidRPr="00E02F5B">
              <w:rPr>
                <w:rFonts w:ascii="Arial Narrow" w:hAnsi="Arial Narrow"/>
                <w:b/>
                <w:lang w:eastAsia="ar-SA"/>
              </w:rPr>
              <w:t xml:space="preserve">Aptitudini </w:t>
            </w:r>
            <w:proofErr w:type="spellStart"/>
            <w:r w:rsidRPr="00E02F5B">
              <w:rPr>
                <w:rFonts w:ascii="Arial Narrow" w:hAnsi="Arial Narrow"/>
                <w:b/>
                <w:lang w:eastAsia="ar-SA"/>
              </w:rPr>
              <w:t>şi</w:t>
            </w:r>
            <w:proofErr w:type="spellEnd"/>
            <w:r w:rsidRPr="00E02F5B">
              <w:rPr>
                <w:rFonts w:ascii="Arial Narrow" w:hAnsi="Arial Narrow"/>
                <w:b/>
                <w:lang w:eastAsia="ar-SA"/>
              </w:rPr>
              <w:t xml:space="preserve"> </w:t>
            </w:r>
            <w:proofErr w:type="spellStart"/>
            <w:r w:rsidRPr="00E02F5B">
              <w:rPr>
                <w:rFonts w:ascii="Arial Narrow" w:hAnsi="Arial Narrow"/>
                <w:b/>
                <w:lang w:eastAsia="ar-SA"/>
              </w:rPr>
              <w:t>competenţe</w:t>
            </w:r>
            <w:proofErr w:type="spellEnd"/>
            <w:r w:rsidRPr="00E02F5B">
              <w:rPr>
                <w:rFonts w:ascii="Arial Narrow" w:hAnsi="Arial Narrow"/>
                <w:b/>
                <w:lang w:eastAsia="ar-SA"/>
              </w:rPr>
              <w:t xml:space="preserve"> personale</w:t>
            </w:r>
          </w:p>
        </w:tc>
        <w:tc>
          <w:tcPr>
            <w:tcW w:w="7655" w:type="dxa"/>
            <w:gridSpan w:val="11"/>
          </w:tcPr>
          <w:p w14:paraId="27B4FBE1" w14:textId="77777777" w:rsidR="00E02F5B" w:rsidRPr="00E02F5B" w:rsidRDefault="00E02F5B" w:rsidP="00E02F5B">
            <w:pPr>
              <w:suppressAutoHyphens/>
              <w:overflowPunct/>
              <w:autoSpaceDE/>
              <w:autoSpaceDN/>
              <w:adjustRightInd/>
              <w:spacing w:before="74"/>
              <w:ind w:left="113" w:right="113"/>
              <w:textAlignment w:val="auto"/>
              <w:rPr>
                <w:rFonts w:ascii="Arial Narrow" w:hAnsi="Arial Narrow"/>
                <w:sz w:val="20"/>
                <w:lang w:eastAsia="ar-SA"/>
              </w:rPr>
            </w:pPr>
          </w:p>
        </w:tc>
      </w:tr>
      <w:tr w:rsidR="00E02F5B" w:rsidRPr="00E02F5B" w14:paraId="40B28E58" w14:textId="77777777" w:rsidTr="00EA2416">
        <w:trPr>
          <w:cantSplit/>
        </w:trPr>
        <w:tc>
          <w:tcPr>
            <w:tcW w:w="3117" w:type="dxa"/>
            <w:gridSpan w:val="2"/>
            <w:tcBorders>
              <w:right w:val="single" w:sz="1" w:space="0" w:color="000000"/>
            </w:tcBorders>
          </w:tcPr>
          <w:p w14:paraId="7315C9C8" w14:textId="77777777" w:rsidR="00E02F5B" w:rsidRPr="00E02F5B" w:rsidRDefault="00E02F5B" w:rsidP="00E02F5B">
            <w:pPr>
              <w:suppressAutoHyphens/>
              <w:overflowPunct/>
              <w:autoSpaceDE/>
              <w:autoSpaceDN/>
              <w:adjustRightInd/>
              <w:ind w:left="113" w:right="113"/>
              <w:textAlignment w:val="auto"/>
              <w:rPr>
                <w:rFonts w:ascii="Arial Narrow" w:hAnsi="Arial Narrow"/>
                <w:sz w:val="4"/>
                <w:lang w:eastAsia="ar-SA"/>
              </w:rPr>
            </w:pPr>
          </w:p>
        </w:tc>
        <w:tc>
          <w:tcPr>
            <w:tcW w:w="7655" w:type="dxa"/>
            <w:gridSpan w:val="11"/>
          </w:tcPr>
          <w:p w14:paraId="25EAEDD3" w14:textId="77777777" w:rsidR="00E02F5B" w:rsidRPr="00E02F5B" w:rsidRDefault="00E02F5B" w:rsidP="00E02F5B">
            <w:pPr>
              <w:suppressAutoHyphens/>
              <w:overflowPunct/>
              <w:autoSpaceDE/>
              <w:autoSpaceDN/>
              <w:adjustRightInd/>
              <w:ind w:left="113" w:right="113"/>
              <w:textAlignment w:val="auto"/>
              <w:rPr>
                <w:rFonts w:ascii="Arial Narrow" w:hAnsi="Arial Narrow"/>
                <w:sz w:val="4"/>
                <w:lang w:eastAsia="ar-SA"/>
              </w:rPr>
            </w:pPr>
          </w:p>
        </w:tc>
      </w:tr>
      <w:tr w:rsidR="00E02F5B" w:rsidRPr="00E02F5B" w14:paraId="63A95A8B" w14:textId="77777777" w:rsidTr="00EA2416">
        <w:trPr>
          <w:cantSplit/>
        </w:trPr>
        <w:tc>
          <w:tcPr>
            <w:tcW w:w="3117" w:type="dxa"/>
            <w:gridSpan w:val="2"/>
            <w:tcBorders>
              <w:right w:val="single" w:sz="1" w:space="0" w:color="000000"/>
            </w:tcBorders>
          </w:tcPr>
          <w:p w14:paraId="1D0BA5E1" w14:textId="77777777" w:rsidR="00E02F5B" w:rsidRPr="00E02F5B" w:rsidRDefault="00E02F5B" w:rsidP="00E02F5B">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Limba maternă</w:t>
            </w:r>
          </w:p>
        </w:tc>
        <w:tc>
          <w:tcPr>
            <w:tcW w:w="7655" w:type="dxa"/>
            <w:gridSpan w:val="11"/>
          </w:tcPr>
          <w:p w14:paraId="62E76F65" w14:textId="77777777" w:rsidR="00E02F5B" w:rsidRPr="00E02F5B" w:rsidRDefault="00E02F5B" w:rsidP="00E02F5B">
            <w:pPr>
              <w:suppressAutoHyphens/>
              <w:overflowPunct/>
              <w:autoSpaceDE/>
              <w:autoSpaceDN/>
              <w:adjustRightInd/>
              <w:spacing w:before="74"/>
              <w:ind w:left="113" w:right="113"/>
              <w:textAlignment w:val="auto"/>
              <w:rPr>
                <w:rFonts w:ascii="Arial Narrow" w:hAnsi="Arial Narrow"/>
                <w:b/>
                <w:sz w:val="22"/>
                <w:lang w:eastAsia="ar-SA"/>
              </w:rPr>
            </w:pPr>
            <w:r w:rsidRPr="00E02F5B">
              <w:rPr>
                <w:rFonts w:ascii="Arial Narrow" w:hAnsi="Arial Narrow"/>
                <w:b/>
                <w:sz w:val="22"/>
                <w:lang w:eastAsia="ar-SA"/>
              </w:rPr>
              <w:t>Română</w:t>
            </w:r>
          </w:p>
        </w:tc>
      </w:tr>
      <w:tr w:rsidR="00E02F5B" w:rsidRPr="00E02F5B" w14:paraId="60881710" w14:textId="77777777" w:rsidTr="00EA2416">
        <w:trPr>
          <w:cantSplit/>
        </w:trPr>
        <w:tc>
          <w:tcPr>
            <w:tcW w:w="3117" w:type="dxa"/>
            <w:gridSpan w:val="2"/>
            <w:tcBorders>
              <w:right w:val="single" w:sz="1" w:space="0" w:color="000000"/>
            </w:tcBorders>
          </w:tcPr>
          <w:p w14:paraId="73037310" w14:textId="77777777" w:rsidR="00E02F5B" w:rsidRPr="00E02F5B" w:rsidRDefault="00E02F5B" w:rsidP="00E02F5B">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Limbi străine cunoscute</w:t>
            </w:r>
          </w:p>
        </w:tc>
        <w:tc>
          <w:tcPr>
            <w:tcW w:w="7655" w:type="dxa"/>
            <w:gridSpan w:val="11"/>
          </w:tcPr>
          <w:p w14:paraId="66623495" w14:textId="77777777" w:rsidR="00E02F5B" w:rsidRPr="00E02F5B" w:rsidRDefault="00E02F5B" w:rsidP="00E02F5B">
            <w:pPr>
              <w:suppressAutoHyphens/>
              <w:overflowPunct/>
              <w:autoSpaceDE/>
              <w:autoSpaceDN/>
              <w:adjustRightInd/>
              <w:spacing w:before="74"/>
              <w:ind w:left="113" w:right="113"/>
              <w:textAlignment w:val="auto"/>
              <w:rPr>
                <w:rFonts w:ascii="Arial Narrow" w:hAnsi="Arial Narrow"/>
                <w:b/>
                <w:sz w:val="22"/>
                <w:lang w:eastAsia="ar-SA"/>
              </w:rPr>
            </w:pPr>
          </w:p>
        </w:tc>
      </w:tr>
      <w:tr w:rsidR="00E02F5B" w:rsidRPr="00E02F5B" w14:paraId="4F11541E" w14:textId="77777777" w:rsidTr="00EA2416">
        <w:trPr>
          <w:cantSplit/>
        </w:trPr>
        <w:tc>
          <w:tcPr>
            <w:tcW w:w="3117" w:type="dxa"/>
            <w:gridSpan w:val="2"/>
            <w:tcBorders>
              <w:right w:val="single" w:sz="1" w:space="0" w:color="000000"/>
            </w:tcBorders>
          </w:tcPr>
          <w:p w14:paraId="5FE99FF8" w14:textId="77777777" w:rsidR="00E02F5B" w:rsidRPr="00E02F5B" w:rsidRDefault="00E02F5B" w:rsidP="00E02F5B">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t>Autoevaluare</w:t>
            </w:r>
          </w:p>
        </w:tc>
        <w:tc>
          <w:tcPr>
            <w:tcW w:w="140" w:type="dxa"/>
          </w:tcPr>
          <w:p w14:paraId="20AAE129" w14:textId="77777777" w:rsidR="00E02F5B" w:rsidRPr="00E02F5B" w:rsidRDefault="00E02F5B" w:rsidP="00E02F5B">
            <w:pPr>
              <w:suppressAutoHyphens/>
              <w:overflowPunct/>
              <w:autoSpaceDE/>
              <w:autoSpaceDN/>
              <w:adjustRightInd/>
              <w:ind w:left="113" w:right="113"/>
              <w:textAlignment w:val="auto"/>
              <w:rPr>
                <w:rFonts w:ascii="Arial Narrow" w:hAnsi="Arial Narrow"/>
                <w:sz w:val="20"/>
                <w:lang w:eastAsia="ar-SA"/>
              </w:rPr>
            </w:pPr>
          </w:p>
        </w:tc>
        <w:tc>
          <w:tcPr>
            <w:tcW w:w="3005" w:type="dxa"/>
            <w:gridSpan w:val="4"/>
            <w:tcBorders>
              <w:top w:val="single" w:sz="1" w:space="0" w:color="000000"/>
              <w:left w:val="single" w:sz="1" w:space="0" w:color="000000"/>
              <w:bottom w:val="single" w:sz="1" w:space="0" w:color="000000"/>
            </w:tcBorders>
          </w:tcPr>
          <w:p w14:paraId="568CA33B" w14:textId="77777777" w:rsidR="00E02F5B" w:rsidRPr="00E02F5B" w:rsidRDefault="00E02F5B" w:rsidP="00E02F5B">
            <w:pPr>
              <w:suppressAutoHyphens/>
              <w:overflowPunct/>
              <w:autoSpaceDE/>
              <w:autoSpaceDN/>
              <w:adjustRightInd/>
              <w:ind w:left="57" w:right="57"/>
              <w:jc w:val="center"/>
              <w:textAlignment w:val="auto"/>
              <w:rPr>
                <w:rFonts w:ascii="Arial Narrow" w:hAnsi="Arial Narrow"/>
                <w:b/>
                <w:sz w:val="22"/>
                <w:lang w:eastAsia="ar-SA"/>
              </w:rPr>
            </w:pPr>
            <w:proofErr w:type="spellStart"/>
            <w:r w:rsidRPr="00E02F5B">
              <w:rPr>
                <w:rFonts w:ascii="Arial Narrow" w:hAnsi="Arial Narrow"/>
                <w:b/>
                <w:sz w:val="22"/>
                <w:lang w:eastAsia="ar-SA"/>
              </w:rPr>
              <w:t>Înţelegere</w:t>
            </w:r>
            <w:proofErr w:type="spellEnd"/>
          </w:p>
        </w:tc>
        <w:tc>
          <w:tcPr>
            <w:tcW w:w="3005" w:type="dxa"/>
            <w:gridSpan w:val="4"/>
            <w:tcBorders>
              <w:top w:val="single" w:sz="1" w:space="0" w:color="000000"/>
              <w:left w:val="single" w:sz="1" w:space="0" w:color="000000"/>
              <w:bottom w:val="single" w:sz="1" w:space="0" w:color="000000"/>
            </w:tcBorders>
          </w:tcPr>
          <w:p w14:paraId="6C5EF742" w14:textId="77777777" w:rsidR="00E02F5B" w:rsidRPr="00E02F5B" w:rsidRDefault="00E02F5B" w:rsidP="00E02F5B">
            <w:pPr>
              <w:suppressAutoHyphens/>
              <w:overflowPunct/>
              <w:autoSpaceDE/>
              <w:autoSpaceDN/>
              <w:adjustRightInd/>
              <w:ind w:left="57" w:right="57"/>
              <w:jc w:val="center"/>
              <w:textAlignment w:val="auto"/>
              <w:rPr>
                <w:rFonts w:ascii="Arial Narrow" w:hAnsi="Arial Narrow"/>
                <w:b/>
                <w:sz w:val="22"/>
                <w:lang w:eastAsia="ar-SA"/>
              </w:rPr>
            </w:pPr>
            <w:r w:rsidRPr="00E02F5B">
              <w:rPr>
                <w:rFonts w:ascii="Arial Narrow" w:hAnsi="Arial Narrow"/>
                <w:b/>
                <w:sz w:val="22"/>
                <w:lang w:eastAsia="ar-SA"/>
              </w:rPr>
              <w:t>Vorbire</w:t>
            </w:r>
          </w:p>
        </w:tc>
        <w:tc>
          <w:tcPr>
            <w:tcW w:w="1505" w:type="dxa"/>
            <w:gridSpan w:val="2"/>
            <w:tcBorders>
              <w:top w:val="single" w:sz="1" w:space="0" w:color="000000"/>
              <w:left w:val="single" w:sz="1" w:space="0" w:color="000000"/>
              <w:bottom w:val="single" w:sz="1" w:space="0" w:color="000000"/>
              <w:right w:val="single" w:sz="1" w:space="0" w:color="000000"/>
            </w:tcBorders>
          </w:tcPr>
          <w:p w14:paraId="12407D3D" w14:textId="77777777" w:rsidR="00E02F5B" w:rsidRPr="00E02F5B" w:rsidRDefault="00E02F5B" w:rsidP="00E02F5B">
            <w:pPr>
              <w:suppressAutoHyphens/>
              <w:overflowPunct/>
              <w:autoSpaceDE/>
              <w:autoSpaceDN/>
              <w:adjustRightInd/>
              <w:ind w:left="57" w:right="57"/>
              <w:jc w:val="center"/>
              <w:textAlignment w:val="auto"/>
              <w:rPr>
                <w:rFonts w:ascii="Arial Narrow" w:hAnsi="Arial Narrow"/>
                <w:b/>
                <w:sz w:val="22"/>
                <w:lang w:eastAsia="ar-SA"/>
              </w:rPr>
            </w:pPr>
            <w:r w:rsidRPr="00E02F5B">
              <w:rPr>
                <w:rFonts w:ascii="Arial Narrow" w:hAnsi="Arial Narrow"/>
                <w:b/>
                <w:sz w:val="22"/>
                <w:lang w:eastAsia="ar-SA"/>
              </w:rPr>
              <w:t>Scriere</w:t>
            </w:r>
          </w:p>
        </w:tc>
      </w:tr>
      <w:tr w:rsidR="00E02F5B" w:rsidRPr="00E02F5B" w14:paraId="2A725660" w14:textId="77777777" w:rsidTr="00EA2416">
        <w:trPr>
          <w:cantSplit/>
        </w:trPr>
        <w:tc>
          <w:tcPr>
            <w:tcW w:w="3117" w:type="dxa"/>
            <w:gridSpan w:val="2"/>
            <w:tcBorders>
              <w:right w:val="single" w:sz="1" w:space="0" w:color="000000"/>
            </w:tcBorders>
          </w:tcPr>
          <w:p w14:paraId="66D4DD43" w14:textId="77777777" w:rsidR="00E02F5B" w:rsidRPr="00E02F5B" w:rsidRDefault="00E02F5B" w:rsidP="00E02F5B">
            <w:pPr>
              <w:suppressAutoHyphens/>
              <w:overflowPunct/>
              <w:autoSpaceDE/>
              <w:autoSpaceDN/>
              <w:adjustRightInd/>
              <w:ind w:left="113" w:right="113"/>
              <w:jc w:val="right"/>
              <w:textAlignment w:val="center"/>
              <w:rPr>
                <w:rFonts w:ascii="Arial Narrow" w:hAnsi="Arial Narrow"/>
                <w:i/>
                <w:sz w:val="22"/>
                <w:szCs w:val="22"/>
                <w:lang w:eastAsia="ar-SA"/>
              </w:rPr>
            </w:pPr>
            <w:r w:rsidRPr="00E02F5B">
              <w:rPr>
                <w:rFonts w:ascii="Arial Narrow" w:hAnsi="Arial Narrow"/>
                <w:i/>
                <w:sz w:val="22"/>
                <w:szCs w:val="22"/>
                <w:lang w:eastAsia="ar-SA"/>
              </w:rPr>
              <w:t>Nivel european (*)</w:t>
            </w:r>
          </w:p>
        </w:tc>
        <w:tc>
          <w:tcPr>
            <w:tcW w:w="140" w:type="dxa"/>
          </w:tcPr>
          <w:p w14:paraId="0F392F6E" w14:textId="77777777" w:rsidR="00E02F5B" w:rsidRPr="00E02F5B" w:rsidRDefault="00E02F5B" w:rsidP="00E02F5B">
            <w:pPr>
              <w:suppressAutoHyphens/>
              <w:overflowPunct/>
              <w:autoSpaceDE/>
              <w:autoSpaceDN/>
              <w:adjustRightInd/>
              <w:ind w:left="113" w:right="113"/>
              <w:textAlignment w:val="auto"/>
              <w:rPr>
                <w:rFonts w:ascii="Arial Narrow" w:hAnsi="Arial Narrow"/>
                <w:sz w:val="20"/>
                <w:lang w:eastAsia="ar-SA"/>
              </w:rPr>
            </w:pPr>
          </w:p>
        </w:tc>
        <w:tc>
          <w:tcPr>
            <w:tcW w:w="1502" w:type="dxa"/>
            <w:gridSpan w:val="2"/>
            <w:tcBorders>
              <w:left w:val="single" w:sz="1" w:space="0" w:color="000000"/>
              <w:bottom w:val="single" w:sz="1" w:space="0" w:color="000000"/>
            </w:tcBorders>
          </w:tcPr>
          <w:p w14:paraId="1FDD4B81" w14:textId="77777777" w:rsidR="00E02F5B" w:rsidRPr="00E02F5B" w:rsidRDefault="00E02F5B" w:rsidP="00E02F5B">
            <w:pPr>
              <w:suppressAutoHyphens/>
              <w:overflowPunct/>
              <w:autoSpaceDE/>
              <w:autoSpaceDN/>
              <w:adjustRightInd/>
              <w:ind w:left="57" w:right="57"/>
              <w:jc w:val="center"/>
              <w:textAlignment w:val="auto"/>
              <w:rPr>
                <w:rFonts w:ascii="Arial Narrow" w:hAnsi="Arial Narrow"/>
                <w:sz w:val="20"/>
                <w:lang w:eastAsia="ar-SA"/>
              </w:rPr>
            </w:pPr>
            <w:r w:rsidRPr="00E02F5B">
              <w:rPr>
                <w:rFonts w:ascii="Arial Narrow" w:hAnsi="Arial Narrow"/>
                <w:sz w:val="20"/>
                <w:lang w:eastAsia="ar-SA"/>
              </w:rPr>
              <w:t>Ascultare</w:t>
            </w:r>
          </w:p>
        </w:tc>
        <w:tc>
          <w:tcPr>
            <w:tcW w:w="1503" w:type="dxa"/>
            <w:gridSpan w:val="2"/>
            <w:tcBorders>
              <w:left w:val="single" w:sz="1" w:space="0" w:color="000000"/>
              <w:bottom w:val="single" w:sz="1" w:space="0" w:color="000000"/>
            </w:tcBorders>
          </w:tcPr>
          <w:p w14:paraId="07A664B7" w14:textId="77777777" w:rsidR="00E02F5B" w:rsidRPr="00E02F5B" w:rsidRDefault="00E02F5B" w:rsidP="00E02F5B">
            <w:pPr>
              <w:suppressAutoHyphens/>
              <w:overflowPunct/>
              <w:autoSpaceDE/>
              <w:autoSpaceDN/>
              <w:adjustRightInd/>
              <w:ind w:left="57" w:right="57"/>
              <w:jc w:val="center"/>
              <w:textAlignment w:val="auto"/>
              <w:rPr>
                <w:rFonts w:ascii="Arial Narrow" w:hAnsi="Arial Narrow"/>
                <w:sz w:val="20"/>
                <w:lang w:eastAsia="ar-SA"/>
              </w:rPr>
            </w:pPr>
            <w:r w:rsidRPr="00E02F5B">
              <w:rPr>
                <w:rFonts w:ascii="Arial Narrow" w:hAnsi="Arial Narrow"/>
                <w:sz w:val="20"/>
                <w:lang w:eastAsia="ar-SA"/>
              </w:rPr>
              <w:t>Citire</w:t>
            </w:r>
          </w:p>
        </w:tc>
        <w:tc>
          <w:tcPr>
            <w:tcW w:w="1501" w:type="dxa"/>
            <w:gridSpan w:val="2"/>
            <w:tcBorders>
              <w:left w:val="single" w:sz="1" w:space="0" w:color="000000"/>
              <w:bottom w:val="single" w:sz="1" w:space="0" w:color="000000"/>
            </w:tcBorders>
          </w:tcPr>
          <w:p w14:paraId="15727396" w14:textId="77777777" w:rsidR="00E02F5B" w:rsidRPr="00E02F5B" w:rsidRDefault="00E02F5B" w:rsidP="00E02F5B">
            <w:pPr>
              <w:suppressAutoHyphens/>
              <w:overflowPunct/>
              <w:autoSpaceDE/>
              <w:autoSpaceDN/>
              <w:adjustRightInd/>
              <w:ind w:left="57" w:right="57"/>
              <w:jc w:val="center"/>
              <w:textAlignment w:val="auto"/>
              <w:rPr>
                <w:rFonts w:ascii="Arial Narrow" w:hAnsi="Arial Narrow"/>
                <w:sz w:val="20"/>
                <w:lang w:eastAsia="ar-SA"/>
              </w:rPr>
            </w:pPr>
            <w:r w:rsidRPr="00E02F5B">
              <w:rPr>
                <w:rFonts w:ascii="Arial Narrow" w:hAnsi="Arial Narrow"/>
                <w:sz w:val="20"/>
                <w:lang w:eastAsia="ar-SA"/>
              </w:rPr>
              <w:t xml:space="preserve">Participare la </w:t>
            </w:r>
            <w:proofErr w:type="spellStart"/>
            <w:r w:rsidRPr="00E02F5B">
              <w:rPr>
                <w:rFonts w:ascii="Arial Narrow" w:hAnsi="Arial Narrow"/>
                <w:sz w:val="20"/>
                <w:lang w:eastAsia="ar-SA"/>
              </w:rPr>
              <w:t>conversaţie</w:t>
            </w:r>
            <w:proofErr w:type="spellEnd"/>
          </w:p>
        </w:tc>
        <w:tc>
          <w:tcPr>
            <w:tcW w:w="1504" w:type="dxa"/>
            <w:gridSpan w:val="2"/>
            <w:tcBorders>
              <w:left w:val="single" w:sz="1" w:space="0" w:color="000000"/>
              <w:bottom w:val="single" w:sz="1" w:space="0" w:color="000000"/>
            </w:tcBorders>
          </w:tcPr>
          <w:p w14:paraId="62C8F052" w14:textId="77777777" w:rsidR="00E02F5B" w:rsidRPr="00E02F5B" w:rsidRDefault="00E02F5B" w:rsidP="00E02F5B">
            <w:pPr>
              <w:suppressAutoHyphens/>
              <w:overflowPunct/>
              <w:autoSpaceDE/>
              <w:autoSpaceDN/>
              <w:adjustRightInd/>
              <w:ind w:left="57" w:right="57"/>
              <w:jc w:val="center"/>
              <w:textAlignment w:val="auto"/>
              <w:rPr>
                <w:rFonts w:ascii="Arial Narrow" w:hAnsi="Arial Narrow"/>
                <w:sz w:val="20"/>
                <w:lang w:eastAsia="ar-SA"/>
              </w:rPr>
            </w:pPr>
            <w:r w:rsidRPr="00E02F5B">
              <w:rPr>
                <w:rFonts w:ascii="Arial Narrow" w:hAnsi="Arial Narrow"/>
                <w:sz w:val="20"/>
                <w:lang w:eastAsia="ar-SA"/>
              </w:rPr>
              <w:t>Discurs oral</w:t>
            </w:r>
          </w:p>
        </w:tc>
        <w:tc>
          <w:tcPr>
            <w:tcW w:w="1505" w:type="dxa"/>
            <w:gridSpan w:val="2"/>
            <w:tcBorders>
              <w:left w:val="single" w:sz="1" w:space="0" w:color="000000"/>
              <w:bottom w:val="single" w:sz="1" w:space="0" w:color="000000"/>
              <w:right w:val="single" w:sz="1" w:space="0" w:color="000000"/>
            </w:tcBorders>
          </w:tcPr>
          <w:p w14:paraId="51B867C8" w14:textId="77777777" w:rsidR="00E02F5B" w:rsidRPr="00E02F5B" w:rsidRDefault="00E02F5B" w:rsidP="00E02F5B">
            <w:pPr>
              <w:suppressAutoHyphens/>
              <w:overflowPunct/>
              <w:autoSpaceDE/>
              <w:autoSpaceDN/>
              <w:adjustRightInd/>
              <w:ind w:left="57" w:right="57"/>
              <w:jc w:val="center"/>
              <w:textAlignment w:val="auto"/>
              <w:rPr>
                <w:rFonts w:ascii="Arial Narrow" w:hAnsi="Arial Narrow"/>
                <w:sz w:val="20"/>
                <w:lang w:eastAsia="ar-SA"/>
              </w:rPr>
            </w:pPr>
          </w:p>
        </w:tc>
      </w:tr>
      <w:tr w:rsidR="00E02F5B" w:rsidRPr="00E02F5B" w14:paraId="231912D3" w14:textId="77777777" w:rsidTr="00EA2416">
        <w:trPr>
          <w:cantSplit/>
        </w:trPr>
        <w:tc>
          <w:tcPr>
            <w:tcW w:w="3117" w:type="dxa"/>
            <w:gridSpan w:val="2"/>
            <w:tcBorders>
              <w:right w:val="single" w:sz="1" w:space="0" w:color="000000"/>
            </w:tcBorders>
          </w:tcPr>
          <w:p w14:paraId="7F6857DE" w14:textId="77777777" w:rsidR="00E02F5B" w:rsidRPr="00E02F5B" w:rsidRDefault="00E02F5B" w:rsidP="00E02F5B">
            <w:pPr>
              <w:suppressAutoHyphens/>
              <w:overflowPunct/>
              <w:autoSpaceDE/>
              <w:autoSpaceDN/>
              <w:adjustRightInd/>
              <w:ind w:left="113" w:right="113"/>
              <w:jc w:val="right"/>
              <w:textAlignment w:val="auto"/>
              <w:rPr>
                <w:rFonts w:ascii="Arial Narrow" w:hAnsi="Arial Narrow"/>
                <w:b/>
                <w:sz w:val="22"/>
                <w:lang w:eastAsia="ar-SA"/>
              </w:rPr>
            </w:pPr>
            <w:r w:rsidRPr="00E02F5B">
              <w:rPr>
                <w:rFonts w:ascii="Arial Narrow" w:hAnsi="Arial Narrow"/>
                <w:b/>
                <w:sz w:val="22"/>
                <w:lang w:eastAsia="ar-SA"/>
              </w:rPr>
              <w:t>Engleză</w:t>
            </w:r>
          </w:p>
        </w:tc>
        <w:tc>
          <w:tcPr>
            <w:tcW w:w="140" w:type="dxa"/>
          </w:tcPr>
          <w:p w14:paraId="60FFEC4A" w14:textId="77777777" w:rsidR="00E02F5B" w:rsidRPr="00E02F5B" w:rsidRDefault="00E02F5B" w:rsidP="00E02F5B">
            <w:pPr>
              <w:suppressAutoHyphens/>
              <w:overflowPunct/>
              <w:autoSpaceDE/>
              <w:autoSpaceDN/>
              <w:adjustRightInd/>
              <w:ind w:left="113" w:right="113"/>
              <w:textAlignment w:val="auto"/>
              <w:rPr>
                <w:rFonts w:ascii="Arial Narrow" w:hAnsi="Arial Narrow"/>
                <w:sz w:val="20"/>
                <w:lang w:eastAsia="ar-SA"/>
              </w:rPr>
            </w:pPr>
          </w:p>
        </w:tc>
        <w:tc>
          <w:tcPr>
            <w:tcW w:w="283" w:type="dxa"/>
            <w:tcBorders>
              <w:left w:val="single" w:sz="1" w:space="0" w:color="000000"/>
              <w:bottom w:val="single" w:sz="1" w:space="0" w:color="000000"/>
              <w:right w:val="single" w:sz="1" w:space="0" w:color="000000"/>
            </w:tcBorders>
            <w:vAlign w:val="center"/>
          </w:tcPr>
          <w:p w14:paraId="5518AA79" w14:textId="77777777" w:rsidR="00E02F5B" w:rsidRPr="00E02F5B" w:rsidRDefault="00E02F5B" w:rsidP="00E02F5B">
            <w:pPr>
              <w:suppressAutoHyphens/>
              <w:overflowPunct/>
              <w:autoSpaceDE/>
              <w:autoSpaceDN/>
              <w:adjustRightInd/>
              <w:ind w:left="28"/>
              <w:jc w:val="center"/>
              <w:textAlignment w:val="auto"/>
              <w:rPr>
                <w:rFonts w:ascii="Arial Narrow" w:hAnsi="Arial Narrow"/>
                <w:sz w:val="20"/>
                <w:lang w:eastAsia="ar-SA"/>
              </w:rPr>
            </w:pPr>
            <w:r w:rsidRPr="00E02F5B">
              <w:rPr>
                <w:rFonts w:ascii="Arial Narrow" w:hAnsi="Arial Narrow"/>
                <w:sz w:val="20"/>
                <w:lang w:eastAsia="ar-SA"/>
              </w:rPr>
              <w:t xml:space="preserve">B1 </w:t>
            </w:r>
          </w:p>
        </w:tc>
        <w:tc>
          <w:tcPr>
            <w:tcW w:w="1219" w:type="dxa"/>
            <w:tcBorders>
              <w:bottom w:val="single" w:sz="1" w:space="0" w:color="000000"/>
            </w:tcBorders>
            <w:vAlign w:val="center"/>
          </w:tcPr>
          <w:p w14:paraId="2E50CAC3" w14:textId="77777777" w:rsidR="00E02F5B" w:rsidRPr="00E02F5B" w:rsidRDefault="00E02F5B" w:rsidP="00E02F5B">
            <w:pPr>
              <w:suppressAutoHyphens/>
              <w:overflowPunct/>
              <w:autoSpaceDE/>
              <w:autoSpaceDN/>
              <w:adjustRightInd/>
              <w:ind w:left="28"/>
              <w:jc w:val="center"/>
              <w:textAlignment w:val="bottom"/>
              <w:rPr>
                <w:rFonts w:ascii="Arial Narrow" w:hAnsi="Arial Narrow"/>
                <w:sz w:val="20"/>
                <w:lang w:eastAsia="ar-SA"/>
              </w:rPr>
            </w:pPr>
            <w:r w:rsidRPr="00E02F5B">
              <w:rPr>
                <w:rFonts w:ascii="Arial Narrow" w:hAnsi="Arial Narrow"/>
                <w:sz w:val="20"/>
                <w:lang w:eastAsia="ar-SA"/>
              </w:rPr>
              <w:t xml:space="preserve">Utilizator independent </w:t>
            </w:r>
          </w:p>
        </w:tc>
        <w:tc>
          <w:tcPr>
            <w:tcW w:w="283" w:type="dxa"/>
            <w:tcBorders>
              <w:left w:val="single" w:sz="1" w:space="0" w:color="000000"/>
              <w:bottom w:val="single" w:sz="1" w:space="0" w:color="000000"/>
              <w:right w:val="single" w:sz="1" w:space="0" w:color="000000"/>
            </w:tcBorders>
            <w:vAlign w:val="center"/>
          </w:tcPr>
          <w:p w14:paraId="6C7F5668" w14:textId="77777777" w:rsidR="00E02F5B" w:rsidRPr="00E02F5B" w:rsidRDefault="00E02F5B" w:rsidP="00E02F5B">
            <w:pPr>
              <w:suppressAutoHyphens/>
              <w:overflowPunct/>
              <w:autoSpaceDE/>
              <w:autoSpaceDN/>
              <w:adjustRightInd/>
              <w:ind w:left="28"/>
              <w:jc w:val="center"/>
              <w:textAlignment w:val="auto"/>
              <w:rPr>
                <w:rFonts w:ascii="Arial Narrow" w:hAnsi="Arial Narrow"/>
                <w:sz w:val="20"/>
                <w:lang w:eastAsia="ar-SA"/>
              </w:rPr>
            </w:pPr>
            <w:r w:rsidRPr="00E02F5B">
              <w:rPr>
                <w:rFonts w:ascii="Arial Narrow" w:hAnsi="Arial Narrow"/>
                <w:sz w:val="20"/>
                <w:lang w:eastAsia="ar-SA"/>
              </w:rPr>
              <w:t xml:space="preserve">B1 </w:t>
            </w:r>
          </w:p>
        </w:tc>
        <w:tc>
          <w:tcPr>
            <w:tcW w:w="1220" w:type="dxa"/>
            <w:tcBorders>
              <w:bottom w:val="single" w:sz="1" w:space="0" w:color="000000"/>
            </w:tcBorders>
            <w:vAlign w:val="center"/>
          </w:tcPr>
          <w:p w14:paraId="6C22BD21" w14:textId="77777777" w:rsidR="00E02F5B" w:rsidRPr="00E02F5B" w:rsidRDefault="00E02F5B" w:rsidP="00E02F5B">
            <w:pPr>
              <w:suppressAutoHyphens/>
              <w:overflowPunct/>
              <w:autoSpaceDE/>
              <w:autoSpaceDN/>
              <w:adjustRightInd/>
              <w:ind w:left="28"/>
              <w:jc w:val="center"/>
              <w:textAlignment w:val="bottom"/>
              <w:rPr>
                <w:rFonts w:ascii="Arial Narrow" w:hAnsi="Arial Narrow"/>
                <w:sz w:val="20"/>
                <w:lang w:eastAsia="ar-SA"/>
              </w:rPr>
            </w:pPr>
            <w:r w:rsidRPr="00E02F5B">
              <w:rPr>
                <w:rFonts w:ascii="Arial Narrow" w:hAnsi="Arial Narrow"/>
                <w:sz w:val="20"/>
                <w:lang w:eastAsia="ar-SA"/>
              </w:rPr>
              <w:t xml:space="preserve">Utilizator independent </w:t>
            </w:r>
          </w:p>
        </w:tc>
        <w:tc>
          <w:tcPr>
            <w:tcW w:w="282" w:type="dxa"/>
            <w:tcBorders>
              <w:left w:val="single" w:sz="1" w:space="0" w:color="000000"/>
              <w:bottom w:val="single" w:sz="1" w:space="0" w:color="000000"/>
              <w:right w:val="single" w:sz="1" w:space="0" w:color="000000"/>
            </w:tcBorders>
            <w:vAlign w:val="center"/>
          </w:tcPr>
          <w:p w14:paraId="0BBE83D1" w14:textId="77777777" w:rsidR="00E02F5B" w:rsidRPr="00E02F5B" w:rsidRDefault="00E02F5B" w:rsidP="00E02F5B">
            <w:pPr>
              <w:suppressAutoHyphens/>
              <w:overflowPunct/>
              <w:autoSpaceDE/>
              <w:autoSpaceDN/>
              <w:adjustRightInd/>
              <w:ind w:left="28"/>
              <w:jc w:val="center"/>
              <w:textAlignment w:val="auto"/>
              <w:rPr>
                <w:rFonts w:ascii="Arial Narrow" w:hAnsi="Arial Narrow"/>
                <w:sz w:val="20"/>
                <w:lang w:eastAsia="ar-SA"/>
              </w:rPr>
            </w:pPr>
            <w:r w:rsidRPr="00E02F5B">
              <w:rPr>
                <w:rFonts w:ascii="Arial Narrow" w:hAnsi="Arial Narrow"/>
                <w:sz w:val="20"/>
                <w:lang w:eastAsia="ar-SA"/>
              </w:rPr>
              <w:t xml:space="preserve">B1 </w:t>
            </w:r>
          </w:p>
        </w:tc>
        <w:tc>
          <w:tcPr>
            <w:tcW w:w="1219" w:type="dxa"/>
            <w:tcBorders>
              <w:bottom w:val="single" w:sz="1" w:space="0" w:color="000000"/>
            </w:tcBorders>
            <w:vAlign w:val="center"/>
          </w:tcPr>
          <w:p w14:paraId="26D3A0E6" w14:textId="77777777" w:rsidR="00E02F5B" w:rsidRPr="00E02F5B" w:rsidRDefault="00E02F5B" w:rsidP="00E02F5B">
            <w:pPr>
              <w:suppressAutoHyphens/>
              <w:overflowPunct/>
              <w:autoSpaceDE/>
              <w:autoSpaceDN/>
              <w:adjustRightInd/>
              <w:ind w:left="28"/>
              <w:jc w:val="center"/>
              <w:textAlignment w:val="bottom"/>
              <w:rPr>
                <w:rFonts w:ascii="Arial Narrow" w:hAnsi="Arial Narrow"/>
                <w:sz w:val="20"/>
                <w:lang w:eastAsia="ar-SA"/>
              </w:rPr>
            </w:pPr>
            <w:r w:rsidRPr="00E02F5B">
              <w:rPr>
                <w:rFonts w:ascii="Arial Narrow" w:hAnsi="Arial Narrow"/>
                <w:sz w:val="20"/>
                <w:lang w:eastAsia="ar-SA"/>
              </w:rPr>
              <w:t xml:space="preserve">Utilizator independent </w:t>
            </w:r>
          </w:p>
        </w:tc>
        <w:tc>
          <w:tcPr>
            <w:tcW w:w="283" w:type="dxa"/>
            <w:tcBorders>
              <w:left w:val="single" w:sz="1" w:space="0" w:color="000000"/>
              <w:bottom w:val="single" w:sz="1" w:space="0" w:color="000000"/>
              <w:right w:val="single" w:sz="1" w:space="0" w:color="000000"/>
            </w:tcBorders>
            <w:vAlign w:val="center"/>
          </w:tcPr>
          <w:p w14:paraId="1FD06555" w14:textId="77777777" w:rsidR="00E02F5B" w:rsidRPr="00E02F5B" w:rsidRDefault="00E02F5B" w:rsidP="00E02F5B">
            <w:pPr>
              <w:suppressAutoHyphens/>
              <w:overflowPunct/>
              <w:autoSpaceDE/>
              <w:autoSpaceDN/>
              <w:adjustRightInd/>
              <w:ind w:left="28"/>
              <w:jc w:val="center"/>
              <w:textAlignment w:val="auto"/>
              <w:rPr>
                <w:rFonts w:ascii="Arial Narrow" w:hAnsi="Arial Narrow"/>
                <w:sz w:val="20"/>
                <w:lang w:eastAsia="ar-SA"/>
              </w:rPr>
            </w:pPr>
            <w:r w:rsidRPr="00E02F5B">
              <w:rPr>
                <w:rFonts w:ascii="Arial Narrow" w:hAnsi="Arial Narrow"/>
                <w:sz w:val="20"/>
                <w:lang w:eastAsia="ar-SA"/>
              </w:rPr>
              <w:t xml:space="preserve">B1 </w:t>
            </w:r>
          </w:p>
        </w:tc>
        <w:tc>
          <w:tcPr>
            <w:tcW w:w="1221" w:type="dxa"/>
            <w:tcBorders>
              <w:bottom w:val="single" w:sz="1" w:space="0" w:color="000000"/>
            </w:tcBorders>
            <w:vAlign w:val="center"/>
          </w:tcPr>
          <w:p w14:paraId="18CC3630" w14:textId="77777777" w:rsidR="00E02F5B" w:rsidRPr="00E02F5B" w:rsidRDefault="00E02F5B" w:rsidP="00E02F5B">
            <w:pPr>
              <w:suppressAutoHyphens/>
              <w:overflowPunct/>
              <w:autoSpaceDE/>
              <w:autoSpaceDN/>
              <w:adjustRightInd/>
              <w:ind w:left="28"/>
              <w:jc w:val="center"/>
              <w:textAlignment w:val="bottom"/>
              <w:rPr>
                <w:rFonts w:ascii="Arial Narrow" w:hAnsi="Arial Narrow"/>
                <w:sz w:val="20"/>
                <w:lang w:eastAsia="ar-SA"/>
              </w:rPr>
            </w:pPr>
            <w:r w:rsidRPr="00E02F5B">
              <w:rPr>
                <w:rFonts w:ascii="Arial Narrow" w:hAnsi="Arial Narrow"/>
                <w:sz w:val="20"/>
                <w:lang w:eastAsia="ar-SA"/>
              </w:rPr>
              <w:t xml:space="preserve">Utilizator independent </w:t>
            </w:r>
          </w:p>
        </w:tc>
        <w:tc>
          <w:tcPr>
            <w:tcW w:w="281" w:type="dxa"/>
            <w:tcBorders>
              <w:left w:val="single" w:sz="1" w:space="0" w:color="000000"/>
              <w:bottom w:val="single" w:sz="1" w:space="0" w:color="000000"/>
              <w:right w:val="single" w:sz="1" w:space="0" w:color="000000"/>
            </w:tcBorders>
            <w:vAlign w:val="center"/>
          </w:tcPr>
          <w:p w14:paraId="6D478DC7" w14:textId="77777777" w:rsidR="00E02F5B" w:rsidRPr="00E02F5B" w:rsidRDefault="00E02F5B" w:rsidP="00E02F5B">
            <w:pPr>
              <w:suppressAutoHyphens/>
              <w:overflowPunct/>
              <w:autoSpaceDE/>
              <w:autoSpaceDN/>
              <w:adjustRightInd/>
              <w:ind w:left="28"/>
              <w:jc w:val="center"/>
              <w:textAlignment w:val="auto"/>
              <w:rPr>
                <w:rFonts w:ascii="Arial Narrow" w:hAnsi="Arial Narrow"/>
                <w:sz w:val="20"/>
                <w:lang w:eastAsia="ar-SA"/>
              </w:rPr>
            </w:pPr>
            <w:r w:rsidRPr="00E02F5B">
              <w:rPr>
                <w:rFonts w:ascii="Arial Narrow" w:hAnsi="Arial Narrow"/>
                <w:sz w:val="20"/>
                <w:lang w:eastAsia="ar-SA"/>
              </w:rPr>
              <w:t xml:space="preserve">B1 </w:t>
            </w:r>
          </w:p>
        </w:tc>
        <w:tc>
          <w:tcPr>
            <w:tcW w:w="1224" w:type="dxa"/>
            <w:tcBorders>
              <w:bottom w:val="single" w:sz="1" w:space="0" w:color="000000"/>
              <w:right w:val="single" w:sz="1" w:space="0" w:color="000000"/>
            </w:tcBorders>
            <w:vAlign w:val="center"/>
          </w:tcPr>
          <w:p w14:paraId="6D16E9ED" w14:textId="77777777" w:rsidR="00E02F5B" w:rsidRPr="00E02F5B" w:rsidRDefault="00E02F5B" w:rsidP="00E02F5B">
            <w:pPr>
              <w:suppressAutoHyphens/>
              <w:overflowPunct/>
              <w:autoSpaceDE/>
              <w:autoSpaceDN/>
              <w:adjustRightInd/>
              <w:ind w:left="28"/>
              <w:jc w:val="center"/>
              <w:textAlignment w:val="bottom"/>
              <w:rPr>
                <w:rFonts w:ascii="Arial Narrow" w:hAnsi="Arial Narrow"/>
                <w:sz w:val="20"/>
                <w:lang w:eastAsia="ar-SA"/>
              </w:rPr>
            </w:pPr>
            <w:r w:rsidRPr="00E02F5B">
              <w:rPr>
                <w:rFonts w:ascii="Arial Narrow" w:hAnsi="Arial Narrow"/>
                <w:sz w:val="20"/>
                <w:lang w:eastAsia="ar-SA"/>
              </w:rPr>
              <w:t xml:space="preserve">Utilizator independent </w:t>
            </w:r>
          </w:p>
        </w:tc>
      </w:tr>
      <w:tr w:rsidR="00E02F5B" w:rsidRPr="00E02F5B" w14:paraId="653E9F2A" w14:textId="77777777" w:rsidTr="00EA2416">
        <w:trPr>
          <w:cantSplit/>
        </w:trPr>
        <w:tc>
          <w:tcPr>
            <w:tcW w:w="3117" w:type="dxa"/>
            <w:gridSpan w:val="2"/>
            <w:tcBorders>
              <w:right w:val="single" w:sz="1" w:space="0" w:color="000000"/>
            </w:tcBorders>
          </w:tcPr>
          <w:p w14:paraId="13F3E785" w14:textId="77777777" w:rsidR="00E02F5B" w:rsidRPr="00E02F5B" w:rsidRDefault="00E02F5B" w:rsidP="00E02F5B">
            <w:pPr>
              <w:suppressAutoHyphens/>
              <w:overflowPunct/>
              <w:autoSpaceDE/>
              <w:autoSpaceDN/>
              <w:adjustRightInd/>
              <w:ind w:left="113" w:right="113"/>
              <w:textAlignment w:val="auto"/>
              <w:rPr>
                <w:rFonts w:ascii="Arial Narrow" w:hAnsi="Arial Narrow"/>
                <w:sz w:val="4"/>
                <w:lang w:eastAsia="ar-SA"/>
              </w:rPr>
            </w:pPr>
          </w:p>
        </w:tc>
        <w:tc>
          <w:tcPr>
            <w:tcW w:w="7655" w:type="dxa"/>
            <w:gridSpan w:val="11"/>
          </w:tcPr>
          <w:p w14:paraId="0F059C02" w14:textId="77777777" w:rsidR="00E02F5B" w:rsidRPr="00E02F5B" w:rsidRDefault="00E02F5B" w:rsidP="00E02F5B">
            <w:pPr>
              <w:suppressAutoHyphens/>
              <w:overflowPunct/>
              <w:autoSpaceDE/>
              <w:autoSpaceDN/>
              <w:adjustRightInd/>
              <w:ind w:left="113" w:right="113"/>
              <w:textAlignment w:val="auto"/>
              <w:rPr>
                <w:rFonts w:ascii="Arial Narrow" w:hAnsi="Arial Narrow"/>
                <w:sz w:val="4"/>
                <w:lang w:eastAsia="ar-SA"/>
              </w:rPr>
            </w:pPr>
          </w:p>
        </w:tc>
      </w:tr>
      <w:tr w:rsidR="00E02F5B" w:rsidRPr="00E02F5B" w14:paraId="67ECB555" w14:textId="77777777" w:rsidTr="00EA2416">
        <w:tc>
          <w:tcPr>
            <w:tcW w:w="3117" w:type="dxa"/>
            <w:gridSpan w:val="2"/>
            <w:tcBorders>
              <w:right w:val="single" w:sz="1" w:space="0" w:color="000000"/>
            </w:tcBorders>
          </w:tcPr>
          <w:p w14:paraId="2E6CEF11" w14:textId="77777777" w:rsidR="00E02F5B" w:rsidRPr="00E02F5B" w:rsidRDefault="00E02F5B" w:rsidP="00E02F5B">
            <w:pPr>
              <w:suppressAutoHyphens/>
              <w:overflowPunct/>
              <w:autoSpaceDE/>
              <w:autoSpaceDN/>
              <w:adjustRightInd/>
              <w:spacing w:before="74"/>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t>Competenţe</w:t>
            </w:r>
            <w:proofErr w:type="spellEnd"/>
            <w:r w:rsidRPr="00E02F5B">
              <w:rPr>
                <w:rFonts w:ascii="Arial Narrow" w:hAnsi="Arial Narrow"/>
                <w:sz w:val="22"/>
                <w:szCs w:val="22"/>
                <w:lang w:eastAsia="ar-SA"/>
              </w:rPr>
              <w:t xml:space="preserve"> </w:t>
            </w:r>
            <w:proofErr w:type="spellStart"/>
            <w:r w:rsidRPr="00E02F5B">
              <w:rPr>
                <w:rFonts w:ascii="Arial Narrow" w:hAnsi="Arial Narrow"/>
                <w:sz w:val="22"/>
                <w:szCs w:val="22"/>
                <w:lang w:eastAsia="ar-SA"/>
              </w:rPr>
              <w:t>şi</w:t>
            </w:r>
            <w:proofErr w:type="spellEnd"/>
            <w:r w:rsidRPr="00E02F5B">
              <w:rPr>
                <w:rFonts w:ascii="Arial Narrow" w:hAnsi="Arial Narrow"/>
                <w:sz w:val="22"/>
                <w:szCs w:val="22"/>
                <w:lang w:eastAsia="ar-SA"/>
              </w:rPr>
              <w:t xml:space="preserve"> </w:t>
            </w:r>
            <w:proofErr w:type="spellStart"/>
            <w:r w:rsidRPr="00E02F5B">
              <w:rPr>
                <w:rFonts w:ascii="Arial Narrow" w:hAnsi="Arial Narrow"/>
                <w:sz w:val="22"/>
                <w:szCs w:val="22"/>
                <w:lang w:eastAsia="ar-SA"/>
              </w:rPr>
              <w:t>abilităţi</w:t>
            </w:r>
            <w:proofErr w:type="spellEnd"/>
            <w:r w:rsidRPr="00E02F5B">
              <w:rPr>
                <w:rFonts w:ascii="Arial Narrow" w:hAnsi="Arial Narrow"/>
                <w:sz w:val="22"/>
                <w:szCs w:val="22"/>
                <w:lang w:eastAsia="ar-SA"/>
              </w:rPr>
              <w:t xml:space="preserve"> sociale</w:t>
            </w:r>
          </w:p>
        </w:tc>
        <w:tc>
          <w:tcPr>
            <w:tcW w:w="7655" w:type="dxa"/>
            <w:gridSpan w:val="11"/>
          </w:tcPr>
          <w:p w14:paraId="241C2CBB" w14:textId="77777777" w:rsidR="00E02F5B" w:rsidRPr="00E02F5B" w:rsidRDefault="00E02F5B" w:rsidP="00E02F5B">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Spirit de echipă</w:t>
            </w:r>
          </w:p>
        </w:tc>
      </w:tr>
      <w:tr w:rsidR="00E02F5B" w:rsidRPr="00E02F5B" w14:paraId="16B0C04F" w14:textId="77777777" w:rsidTr="00EA2416">
        <w:tc>
          <w:tcPr>
            <w:tcW w:w="3117" w:type="dxa"/>
            <w:gridSpan w:val="2"/>
            <w:tcBorders>
              <w:right w:val="single" w:sz="1" w:space="0" w:color="000000"/>
            </w:tcBorders>
          </w:tcPr>
          <w:p w14:paraId="7EF56EF1" w14:textId="77777777" w:rsidR="00E02F5B" w:rsidRPr="00E02F5B" w:rsidRDefault="00E02F5B" w:rsidP="00E02F5B">
            <w:pPr>
              <w:suppressAutoHyphens/>
              <w:overflowPunct/>
              <w:autoSpaceDE/>
              <w:autoSpaceDN/>
              <w:adjustRightInd/>
              <w:spacing w:before="74"/>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t>Competenţe</w:t>
            </w:r>
            <w:proofErr w:type="spellEnd"/>
            <w:r w:rsidRPr="00E02F5B">
              <w:rPr>
                <w:rFonts w:ascii="Arial Narrow" w:hAnsi="Arial Narrow"/>
                <w:sz w:val="22"/>
                <w:szCs w:val="22"/>
                <w:lang w:eastAsia="ar-SA"/>
              </w:rPr>
              <w:t xml:space="preserve"> </w:t>
            </w:r>
            <w:proofErr w:type="spellStart"/>
            <w:r w:rsidRPr="00E02F5B">
              <w:rPr>
                <w:rFonts w:ascii="Arial Narrow" w:hAnsi="Arial Narrow"/>
                <w:sz w:val="22"/>
                <w:szCs w:val="22"/>
                <w:lang w:eastAsia="ar-SA"/>
              </w:rPr>
              <w:t>şi</w:t>
            </w:r>
            <w:proofErr w:type="spellEnd"/>
            <w:r w:rsidRPr="00E02F5B">
              <w:rPr>
                <w:rFonts w:ascii="Arial Narrow" w:hAnsi="Arial Narrow"/>
                <w:sz w:val="22"/>
                <w:szCs w:val="22"/>
                <w:lang w:eastAsia="ar-SA"/>
              </w:rPr>
              <w:t xml:space="preserve"> aptitudini organizatorice</w:t>
            </w:r>
          </w:p>
        </w:tc>
        <w:tc>
          <w:tcPr>
            <w:tcW w:w="7655" w:type="dxa"/>
            <w:gridSpan w:val="11"/>
          </w:tcPr>
          <w:p w14:paraId="28AE176D" w14:textId="77777777" w:rsidR="00E02F5B" w:rsidRPr="00E02F5B" w:rsidRDefault="00E02F5B" w:rsidP="00E02F5B">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Leadership (</w:t>
            </w:r>
            <w:proofErr w:type="spellStart"/>
            <w:r w:rsidRPr="00E02F5B">
              <w:rPr>
                <w:rFonts w:ascii="Arial Narrow" w:hAnsi="Arial Narrow"/>
                <w:sz w:val="22"/>
                <w:szCs w:val="22"/>
                <w:lang w:eastAsia="ar-SA"/>
              </w:rPr>
              <w:t>conducator</w:t>
            </w:r>
            <w:proofErr w:type="spellEnd"/>
            <w:r w:rsidRPr="00E02F5B">
              <w:rPr>
                <w:rFonts w:ascii="Arial Narrow" w:hAnsi="Arial Narrow"/>
                <w:sz w:val="22"/>
                <w:szCs w:val="22"/>
                <w:lang w:eastAsia="ar-SA"/>
              </w:rPr>
              <w:t xml:space="preserve">) (experiență ca administrator de societate); </w:t>
            </w:r>
          </w:p>
          <w:p w14:paraId="39C57E73" w14:textId="77777777" w:rsidR="00E02F5B" w:rsidRPr="00E02F5B" w:rsidRDefault="00E02F5B" w:rsidP="00E02F5B">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Spirit organizatoric (</w:t>
            </w:r>
            <w:proofErr w:type="spellStart"/>
            <w:r w:rsidRPr="00E02F5B">
              <w:rPr>
                <w:rFonts w:ascii="Arial Narrow" w:hAnsi="Arial Narrow"/>
                <w:sz w:val="22"/>
                <w:szCs w:val="22"/>
                <w:lang w:eastAsia="ar-SA"/>
              </w:rPr>
              <w:t>experienţă</w:t>
            </w:r>
            <w:proofErr w:type="spellEnd"/>
            <w:r w:rsidRPr="00E02F5B">
              <w:rPr>
                <w:rFonts w:ascii="Arial Narrow" w:hAnsi="Arial Narrow"/>
                <w:sz w:val="22"/>
                <w:szCs w:val="22"/>
                <w:lang w:eastAsia="ar-SA"/>
              </w:rPr>
              <w:t xml:space="preserve"> în logistică); </w:t>
            </w:r>
          </w:p>
          <w:p w14:paraId="6890D10D" w14:textId="77777777" w:rsidR="00E02F5B" w:rsidRPr="00E02F5B" w:rsidRDefault="00E02F5B" w:rsidP="00E02F5B">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 </w:t>
            </w:r>
            <w:proofErr w:type="spellStart"/>
            <w:r w:rsidRPr="00E02F5B">
              <w:rPr>
                <w:rFonts w:ascii="Arial Narrow" w:hAnsi="Arial Narrow"/>
                <w:sz w:val="22"/>
                <w:szCs w:val="22"/>
                <w:lang w:eastAsia="ar-SA"/>
              </w:rPr>
              <w:t>Experienţă</w:t>
            </w:r>
            <w:proofErr w:type="spellEnd"/>
            <w:r w:rsidRPr="00E02F5B">
              <w:rPr>
                <w:rFonts w:ascii="Arial Narrow" w:hAnsi="Arial Narrow"/>
                <w:sz w:val="22"/>
                <w:szCs w:val="22"/>
                <w:lang w:eastAsia="ar-SA"/>
              </w:rPr>
              <w:t xml:space="preserve"> bună a managementului de proiect sau al echipei;</w:t>
            </w:r>
          </w:p>
        </w:tc>
      </w:tr>
      <w:tr w:rsidR="00E02F5B" w:rsidRPr="00E02F5B" w14:paraId="331D8DAA" w14:textId="77777777" w:rsidTr="00EA2416">
        <w:tc>
          <w:tcPr>
            <w:tcW w:w="3117" w:type="dxa"/>
            <w:gridSpan w:val="2"/>
            <w:tcBorders>
              <w:right w:val="single" w:sz="1" w:space="0" w:color="000000"/>
            </w:tcBorders>
          </w:tcPr>
          <w:p w14:paraId="15CE4F59" w14:textId="77777777" w:rsidR="00E02F5B" w:rsidRPr="00E02F5B" w:rsidRDefault="00E02F5B" w:rsidP="00E02F5B">
            <w:pPr>
              <w:suppressAutoHyphens/>
              <w:overflowPunct/>
              <w:autoSpaceDE/>
              <w:autoSpaceDN/>
              <w:adjustRightInd/>
              <w:spacing w:before="74"/>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t>Competenţe</w:t>
            </w:r>
            <w:proofErr w:type="spellEnd"/>
            <w:r w:rsidRPr="00E02F5B">
              <w:rPr>
                <w:rFonts w:ascii="Arial Narrow" w:hAnsi="Arial Narrow"/>
                <w:sz w:val="22"/>
                <w:szCs w:val="22"/>
                <w:lang w:eastAsia="ar-SA"/>
              </w:rPr>
              <w:t xml:space="preserve"> </w:t>
            </w:r>
            <w:proofErr w:type="spellStart"/>
            <w:r w:rsidRPr="00E02F5B">
              <w:rPr>
                <w:rFonts w:ascii="Arial Narrow" w:hAnsi="Arial Narrow"/>
                <w:sz w:val="22"/>
                <w:szCs w:val="22"/>
                <w:lang w:eastAsia="ar-SA"/>
              </w:rPr>
              <w:t>şi</w:t>
            </w:r>
            <w:proofErr w:type="spellEnd"/>
            <w:r w:rsidRPr="00E02F5B">
              <w:rPr>
                <w:rFonts w:ascii="Arial Narrow" w:hAnsi="Arial Narrow"/>
                <w:sz w:val="22"/>
                <w:szCs w:val="22"/>
                <w:lang w:eastAsia="ar-SA"/>
              </w:rPr>
              <w:t xml:space="preserve"> aptitudini tehnice</w:t>
            </w:r>
          </w:p>
        </w:tc>
        <w:tc>
          <w:tcPr>
            <w:tcW w:w="7655" w:type="dxa"/>
            <w:gridSpan w:val="11"/>
          </w:tcPr>
          <w:p w14:paraId="26C6C919" w14:textId="77777777" w:rsidR="00E02F5B" w:rsidRPr="00E02F5B" w:rsidRDefault="00E02F5B" w:rsidP="00E02F5B">
            <w:pPr>
              <w:suppressAutoHyphens/>
              <w:overflowPunct/>
              <w:autoSpaceDE/>
              <w:autoSpaceDN/>
              <w:adjustRightInd/>
              <w:spacing w:before="74"/>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 xml:space="preserve">O bună </w:t>
            </w:r>
            <w:proofErr w:type="spellStart"/>
            <w:r w:rsidRPr="00E02F5B">
              <w:rPr>
                <w:rFonts w:ascii="Arial Narrow" w:hAnsi="Arial Narrow"/>
                <w:sz w:val="22"/>
                <w:szCs w:val="22"/>
                <w:lang w:eastAsia="ar-SA"/>
              </w:rPr>
              <w:t>cunoaştere</w:t>
            </w:r>
            <w:proofErr w:type="spellEnd"/>
            <w:r w:rsidRPr="00E02F5B">
              <w:rPr>
                <w:rFonts w:ascii="Arial Narrow" w:hAnsi="Arial Narrow"/>
                <w:sz w:val="22"/>
                <w:szCs w:val="22"/>
                <w:lang w:eastAsia="ar-SA"/>
              </w:rPr>
              <w:t xml:space="preserve"> a proceselor de control al </w:t>
            </w:r>
            <w:proofErr w:type="spellStart"/>
            <w:r w:rsidRPr="00E02F5B">
              <w:rPr>
                <w:rFonts w:ascii="Arial Narrow" w:hAnsi="Arial Narrow"/>
                <w:sz w:val="22"/>
                <w:szCs w:val="22"/>
                <w:lang w:eastAsia="ar-SA"/>
              </w:rPr>
              <w:t>calităţii</w:t>
            </w:r>
            <w:proofErr w:type="spellEnd"/>
            <w:r w:rsidRPr="00E02F5B">
              <w:rPr>
                <w:rFonts w:ascii="Arial Narrow" w:hAnsi="Arial Narrow"/>
                <w:sz w:val="22"/>
                <w:szCs w:val="22"/>
                <w:lang w:eastAsia="ar-SA"/>
              </w:rPr>
              <w:t xml:space="preserve"> (am fost responsabil cu implementarea controlului </w:t>
            </w:r>
            <w:proofErr w:type="spellStart"/>
            <w:r w:rsidRPr="00E02F5B">
              <w:rPr>
                <w:rFonts w:ascii="Arial Narrow" w:hAnsi="Arial Narrow"/>
                <w:sz w:val="22"/>
                <w:szCs w:val="22"/>
                <w:lang w:eastAsia="ar-SA"/>
              </w:rPr>
              <w:t>calităţii</w:t>
            </w:r>
            <w:proofErr w:type="spellEnd"/>
            <w:r w:rsidRPr="00E02F5B">
              <w:rPr>
                <w:rFonts w:ascii="Arial Narrow" w:hAnsi="Arial Narrow"/>
                <w:sz w:val="22"/>
                <w:szCs w:val="22"/>
                <w:lang w:eastAsia="ar-SA"/>
              </w:rPr>
              <w:t xml:space="preserve"> în departamentul în care am lucrat)</w:t>
            </w:r>
          </w:p>
        </w:tc>
      </w:tr>
      <w:tr w:rsidR="00E02F5B" w:rsidRPr="00E02F5B" w14:paraId="7B35A14B" w14:textId="77777777" w:rsidTr="00EA2416">
        <w:tc>
          <w:tcPr>
            <w:tcW w:w="3117" w:type="dxa"/>
            <w:gridSpan w:val="2"/>
            <w:tcBorders>
              <w:right w:val="single" w:sz="1" w:space="0" w:color="000000"/>
            </w:tcBorders>
          </w:tcPr>
          <w:p w14:paraId="0FD07479" w14:textId="77777777" w:rsidR="00E02F5B" w:rsidRPr="00E02F5B" w:rsidRDefault="00E02F5B" w:rsidP="00E02F5B">
            <w:pPr>
              <w:suppressAutoHyphens/>
              <w:overflowPunct/>
              <w:autoSpaceDE/>
              <w:autoSpaceDN/>
              <w:adjustRightInd/>
              <w:spacing w:before="74"/>
              <w:ind w:left="113" w:right="113"/>
              <w:jc w:val="right"/>
              <w:textAlignment w:val="center"/>
              <w:rPr>
                <w:rFonts w:ascii="Arial Narrow" w:hAnsi="Arial Narrow"/>
                <w:sz w:val="22"/>
                <w:szCs w:val="22"/>
                <w:lang w:eastAsia="ar-SA"/>
              </w:rPr>
            </w:pPr>
            <w:proofErr w:type="spellStart"/>
            <w:r w:rsidRPr="00E02F5B">
              <w:rPr>
                <w:rFonts w:ascii="Arial Narrow" w:hAnsi="Arial Narrow"/>
                <w:sz w:val="22"/>
                <w:szCs w:val="22"/>
                <w:lang w:eastAsia="ar-SA"/>
              </w:rPr>
              <w:t>Competenţe</w:t>
            </w:r>
            <w:proofErr w:type="spellEnd"/>
            <w:r w:rsidRPr="00E02F5B">
              <w:rPr>
                <w:rFonts w:ascii="Arial Narrow" w:hAnsi="Arial Narrow"/>
                <w:sz w:val="22"/>
                <w:szCs w:val="22"/>
                <w:lang w:eastAsia="ar-SA"/>
              </w:rPr>
              <w:t xml:space="preserve"> </w:t>
            </w:r>
            <w:proofErr w:type="spellStart"/>
            <w:r w:rsidRPr="00E02F5B">
              <w:rPr>
                <w:rFonts w:ascii="Arial Narrow" w:hAnsi="Arial Narrow"/>
                <w:sz w:val="22"/>
                <w:szCs w:val="22"/>
                <w:lang w:eastAsia="ar-SA"/>
              </w:rPr>
              <w:t>şi</w:t>
            </w:r>
            <w:proofErr w:type="spellEnd"/>
            <w:r w:rsidRPr="00E02F5B">
              <w:rPr>
                <w:rFonts w:ascii="Arial Narrow" w:hAnsi="Arial Narrow"/>
                <w:sz w:val="22"/>
                <w:szCs w:val="22"/>
                <w:lang w:eastAsia="ar-SA"/>
              </w:rPr>
              <w:t xml:space="preserve"> aptitudini de utilizare a calculatorului</w:t>
            </w:r>
          </w:p>
        </w:tc>
        <w:tc>
          <w:tcPr>
            <w:tcW w:w="7655" w:type="dxa"/>
            <w:gridSpan w:val="11"/>
          </w:tcPr>
          <w:p w14:paraId="4B1104E5" w14:textId="77777777" w:rsidR="00E02F5B" w:rsidRPr="00E02F5B" w:rsidRDefault="00E02F5B" w:rsidP="00E02F5B">
            <w:pPr>
              <w:suppressAutoHyphens/>
              <w:overflowPunct/>
              <w:autoSpaceDE/>
              <w:autoSpaceDN/>
              <w:adjustRightInd/>
              <w:spacing w:before="74"/>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 xml:space="preserve">-O bună stăpânire a instrumentelor Microsoft Office (Word, Excel, PowerPoint); </w:t>
            </w:r>
          </w:p>
          <w:p w14:paraId="66F5B535" w14:textId="77777777" w:rsidR="00E02F5B" w:rsidRPr="00E02F5B" w:rsidRDefault="00E02F5B" w:rsidP="00E02F5B">
            <w:pPr>
              <w:suppressAutoHyphens/>
              <w:overflowPunct/>
              <w:autoSpaceDE/>
              <w:autoSpaceDN/>
              <w:adjustRightInd/>
              <w:spacing w:before="74"/>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w:t>
            </w:r>
            <w:proofErr w:type="spellStart"/>
            <w:r w:rsidRPr="00E02F5B">
              <w:rPr>
                <w:rFonts w:ascii="Arial Narrow" w:hAnsi="Arial Narrow"/>
                <w:sz w:val="22"/>
                <w:szCs w:val="22"/>
                <w:lang w:eastAsia="ar-SA"/>
              </w:rPr>
              <w:t>Cunoştinţe</w:t>
            </w:r>
            <w:proofErr w:type="spellEnd"/>
            <w:r w:rsidRPr="00E02F5B">
              <w:rPr>
                <w:rFonts w:ascii="Arial Narrow" w:hAnsi="Arial Narrow"/>
                <w:sz w:val="22"/>
                <w:szCs w:val="22"/>
                <w:lang w:eastAsia="ar-SA"/>
              </w:rPr>
              <w:t xml:space="preserve"> elementare ale </w:t>
            </w:r>
            <w:proofErr w:type="spellStart"/>
            <w:r w:rsidRPr="00E02F5B">
              <w:rPr>
                <w:rFonts w:ascii="Arial Narrow" w:hAnsi="Arial Narrow"/>
                <w:sz w:val="22"/>
                <w:szCs w:val="22"/>
                <w:lang w:eastAsia="ar-SA"/>
              </w:rPr>
              <w:t>aplicaţiilor</w:t>
            </w:r>
            <w:proofErr w:type="spellEnd"/>
            <w:r w:rsidRPr="00E02F5B">
              <w:rPr>
                <w:rFonts w:ascii="Arial Narrow" w:hAnsi="Arial Narrow"/>
                <w:sz w:val="22"/>
                <w:szCs w:val="22"/>
                <w:lang w:eastAsia="ar-SA"/>
              </w:rPr>
              <w:t xml:space="preserve"> de grafică pe calculator (Adobe </w:t>
            </w:r>
            <w:proofErr w:type="spellStart"/>
            <w:r w:rsidRPr="00E02F5B">
              <w:rPr>
                <w:rFonts w:ascii="Arial Narrow" w:hAnsi="Arial Narrow"/>
                <w:sz w:val="22"/>
                <w:szCs w:val="22"/>
                <w:lang w:eastAsia="ar-SA"/>
              </w:rPr>
              <w:t>Illustrator</w:t>
            </w:r>
            <w:proofErr w:type="spellEnd"/>
            <w:r w:rsidRPr="00E02F5B">
              <w:rPr>
                <w:rFonts w:ascii="Arial Narrow" w:hAnsi="Arial Narrow"/>
                <w:sz w:val="22"/>
                <w:szCs w:val="22"/>
                <w:lang w:eastAsia="ar-SA"/>
              </w:rPr>
              <w:t xml:space="preserve">, </w:t>
            </w:r>
            <w:proofErr w:type="spellStart"/>
            <w:r w:rsidRPr="00E02F5B">
              <w:rPr>
                <w:rFonts w:ascii="Arial Narrow" w:hAnsi="Arial Narrow"/>
                <w:sz w:val="22"/>
                <w:szCs w:val="22"/>
                <w:lang w:eastAsia="ar-SA"/>
              </w:rPr>
              <w:t>PhotoShop</w:t>
            </w:r>
            <w:proofErr w:type="spellEnd"/>
            <w:r w:rsidRPr="00E02F5B">
              <w:rPr>
                <w:rFonts w:ascii="Arial Narrow" w:hAnsi="Arial Narrow"/>
                <w:sz w:val="22"/>
                <w:szCs w:val="22"/>
                <w:lang w:eastAsia="ar-SA"/>
              </w:rPr>
              <w:t>, Autocad).</w:t>
            </w:r>
          </w:p>
        </w:tc>
      </w:tr>
      <w:tr w:rsidR="00E02F5B" w:rsidRPr="00E02F5B" w14:paraId="50D34152" w14:textId="77777777" w:rsidTr="00EA2416">
        <w:tc>
          <w:tcPr>
            <w:tcW w:w="3117" w:type="dxa"/>
            <w:gridSpan w:val="2"/>
            <w:tcBorders>
              <w:right w:val="single" w:sz="1" w:space="0" w:color="000000"/>
            </w:tcBorders>
          </w:tcPr>
          <w:p w14:paraId="5379C1CA" w14:textId="77777777" w:rsidR="00E02F5B" w:rsidRPr="00E02F5B" w:rsidRDefault="00E02F5B" w:rsidP="00E02F5B">
            <w:pPr>
              <w:suppressAutoHyphens/>
              <w:overflowPunct/>
              <w:autoSpaceDE/>
              <w:autoSpaceDN/>
              <w:adjustRightInd/>
              <w:spacing w:before="74"/>
              <w:ind w:left="113" w:right="113"/>
              <w:jc w:val="right"/>
              <w:textAlignment w:val="center"/>
              <w:rPr>
                <w:rFonts w:ascii="Arial Narrow" w:hAnsi="Arial Narrow"/>
                <w:sz w:val="22"/>
                <w:szCs w:val="22"/>
                <w:lang w:eastAsia="ar-SA"/>
              </w:rPr>
            </w:pPr>
            <w:r w:rsidRPr="00E02F5B">
              <w:rPr>
                <w:rFonts w:ascii="Arial Narrow" w:hAnsi="Arial Narrow"/>
                <w:sz w:val="22"/>
                <w:szCs w:val="22"/>
                <w:lang w:eastAsia="ar-SA"/>
              </w:rPr>
              <w:lastRenderedPageBreak/>
              <w:t>Permis de conducere</w:t>
            </w:r>
          </w:p>
        </w:tc>
        <w:tc>
          <w:tcPr>
            <w:tcW w:w="7655" w:type="dxa"/>
            <w:gridSpan w:val="11"/>
          </w:tcPr>
          <w:p w14:paraId="010C52DB" w14:textId="77777777" w:rsidR="00E02F5B" w:rsidRPr="00E02F5B" w:rsidRDefault="00E02F5B" w:rsidP="00E02F5B">
            <w:pPr>
              <w:suppressAutoHyphens/>
              <w:overflowPunct/>
              <w:autoSpaceDE/>
              <w:autoSpaceDN/>
              <w:adjustRightInd/>
              <w:spacing w:before="74"/>
              <w:ind w:left="113" w:right="113"/>
              <w:textAlignment w:val="auto"/>
              <w:rPr>
                <w:rFonts w:ascii="Arial Narrow" w:hAnsi="Arial Narrow"/>
                <w:sz w:val="22"/>
                <w:szCs w:val="22"/>
                <w:lang w:eastAsia="ar-SA"/>
              </w:rPr>
            </w:pPr>
            <w:r w:rsidRPr="00E02F5B">
              <w:rPr>
                <w:rFonts w:ascii="Arial Narrow" w:hAnsi="Arial Narrow"/>
                <w:sz w:val="22"/>
                <w:szCs w:val="22"/>
                <w:lang w:eastAsia="ar-SA"/>
              </w:rPr>
              <w:t xml:space="preserve">B </w:t>
            </w:r>
          </w:p>
        </w:tc>
      </w:tr>
      <w:tr w:rsidR="00E02F5B" w:rsidRPr="00E02F5B" w14:paraId="36A245E2" w14:textId="77777777" w:rsidTr="00EA2416">
        <w:trPr>
          <w:cantSplit/>
        </w:trPr>
        <w:tc>
          <w:tcPr>
            <w:tcW w:w="3117" w:type="dxa"/>
            <w:gridSpan w:val="2"/>
            <w:tcBorders>
              <w:right w:val="single" w:sz="1" w:space="0" w:color="000000"/>
            </w:tcBorders>
          </w:tcPr>
          <w:p w14:paraId="537DD59C" w14:textId="77777777" w:rsidR="00E02F5B" w:rsidRPr="00E02F5B" w:rsidRDefault="00E02F5B" w:rsidP="00E02F5B">
            <w:pPr>
              <w:suppressAutoHyphens/>
              <w:overflowPunct/>
              <w:autoSpaceDE/>
              <w:autoSpaceDN/>
              <w:adjustRightInd/>
              <w:ind w:left="113" w:right="113"/>
              <w:textAlignment w:val="auto"/>
              <w:rPr>
                <w:rFonts w:ascii="Arial Narrow" w:hAnsi="Arial Narrow"/>
                <w:sz w:val="4"/>
                <w:lang w:eastAsia="ar-SA"/>
              </w:rPr>
            </w:pPr>
          </w:p>
        </w:tc>
        <w:tc>
          <w:tcPr>
            <w:tcW w:w="7655" w:type="dxa"/>
            <w:gridSpan w:val="11"/>
          </w:tcPr>
          <w:p w14:paraId="1D78996A" w14:textId="77777777" w:rsidR="00E02F5B" w:rsidRPr="00E02F5B" w:rsidRDefault="00E02F5B" w:rsidP="00E02F5B">
            <w:pPr>
              <w:suppressAutoHyphens/>
              <w:overflowPunct/>
              <w:autoSpaceDE/>
              <w:autoSpaceDN/>
              <w:adjustRightInd/>
              <w:ind w:left="113" w:right="113"/>
              <w:textAlignment w:val="auto"/>
              <w:rPr>
                <w:rFonts w:ascii="Arial Narrow" w:hAnsi="Arial Narrow"/>
                <w:sz w:val="4"/>
                <w:lang w:eastAsia="ar-SA"/>
              </w:rPr>
            </w:pPr>
          </w:p>
        </w:tc>
      </w:tr>
      <w:tr w:rsidR="00E02F5B" w:rsidRPr="00E02F5B" w14:paraId="68D9A2F5" w14:textId="77777777" w:rsidTr="00EA2416">
        <w:tc>
          <w:tcPr>
            <w:tcW w:w="3117" w:type="dxa"/>
            <w:gridSpan w:val="2"/>
            <w:tcBorders>
              <w:right w:val="single" w:sz="1" w:space="0" w:color="000000"/>
            </w:tcBorders>
          </w:tcPr>
          <w:p w14:paraId="0A5FC8CB" w14:textId="77777777" w:rsidR="00E02F5B" w:rsidRPr="00E02F5B" w:rsidRDefault="00E02F5B" w:rsidP="00E02F5B">
            <w:pPr>
              <w:suppressAutoHyphens/>
              <w:overflowPunct/>
              <w:autoSpaceDE/>
              <w:autoSpaceDN/>
              <w:adjustRightInd/>
              <w:spacing w:before="74"/>
              <w:ind w:left="113" w:right="113"/>
              <w:jc w:val="right"/>
              <w:textAlignment w:val="auto"/>
              <w:rPr>
                <w:rFonts w:ascii="Arial Narrow" w:hAnsi="Arial Narrow"/>
                <w:b/>
                <w:lang w:eastAsia="ar-SA"/>
              </w:rPr>
            </w:pPr>
            <w:proofErr w:type="spellStart"/>
            <w:r w:rsidRPr="00E02F5B">
              <w:rPr>
                <w:rFonts w:ascii="Arial Narrow" w:hAnsi="Arial Narrow"/>
                <w:b/>
                <w:lang w:eastAsia="ar-SA"/>
              </w:rPr>
              <w:t>Informaţii</w:t>
            </w:r>
            <w:proofErr w:type="spellEnd"/>
            <w:r w:rsidRPr="00E02F5B">
              <w:rPr>
                <w:rFonts w:ascii="Arial Narrow" w:hAnsi="Arial Narrow"/>
                <w:b/>
                <w:lang w:eastAsia="ar-SA"/>
              </w:rPr>
              <w:t xml:space="preserve"> suplimentare</w:t>
            </w:r>
          </w:p>
          <w:p w14:paraId="17A6D77C"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p w14:paraId="76A56B50"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p w14:paraId="4312CFE7"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p w14:paraId="43BEA3DD"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p w14:paraId="03A1320D"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p w14:paraId="5A09CB40"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p w14:paraId="44C74EBC"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p w14:paraId="2D245F22"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p w14:paraId="67627736"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p w14:paraId="478446FB"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p w14:paraId="38A3E865"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p w14:paraId="03174309"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p w14:paraId="2E7369AA"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p w14:paraId="1CA97DD9"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p w14:paraId="2D4DA535"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p w14:paraId="16C79EA6"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p w14:paraId="031E0938"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p w14:paraId="325464B0"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p w14:paraId="6AA78862"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p w14:paraId="3827FD48"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p w14:paraId="712C7949"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p w14:paraId="5235E652"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p w14:paraId="78D1BAEB" w14:textId="77777777" w:rsidR="00E02F5B" w:rsidRPr="00E02F5B" w:rsidRDefault="00E02F5B" w:rsidP="00E02F5B">
            <w:pPr>
              <w:suppressAutoHyphens/>
              <w:overflowPunct/>
              <w:autoSpaceDE/>
              <w:autoSpaceDN/>
              <w:adjustRightInd/>
              <w:jc w:val="right"/>
              <w:textAlignment w:val="auto"/>
              <w:rPr>
                <w:rFonts w:ascii="Arial Narrow" w:hAnsi="Arial Narrow"/>
                <w:b/>
                <w:szCs w:val="24"/>
                <w:lang w:eastAsia="ar-SA"/>
              </w:rPr>
            </w:pPr>
          </w:p>
          <w:p w14:paraId="20FCAF20" w14:textId="77777777" w:rsidR="00E02F5B" w:rsidRPr="00E02F5B" w:rsidRDefault="00E02F5B" w:rsidP="00E02F5B">
            <w:pPr>
              <w:suppressAutoHyphens/>
              <w:overflowPunct/>
              <w:autoSpaceDE/>
              <w:autoSpaceDN/>
              <w:adjustRightInd/>
              <w:jc w:val="right"/>
              <w:textAlignment w:val="auto"/>
              <w:rPr>
                <w:rFonts w:ascii="Arial Narrow" w:hAnsi="Arial Narrow"/>
                <w:b/>
                <w:szCs w:val="24"/>
                <w:lang w:eastAsia="ar-SA"/>
              </w:rPr>
            </w:pPr>
          </w:p>
          <w:p w14:paraId="18D72BE1" w14:textId="77777777" w:rsidR="00E02F5B" w:rsidRPr="00E02F5B" w:rsidRDefault="00E02F5B" w:rsidP="00E02F5B">
            <w:pPr>
              <w:suppressAutoHyphens/>
              <w:overflowPunct/>
              <w:autoSpaceDE/>
              <w:autoSpaceDN/>
              <w:adjustRightInd/>
              <w:jc w:val="right"/>
              <w:textAlignment w:val="auto"/>
              <w:rPr>
                <w:rFonts w:ascii="Arial Narrow" w:hAnsi="Arial Narrow"/>
                <w:b/>
                <w:szCs w:val="24"/>
                <w:lang w:eastAsia="ar-SA"/>
              </w:rPr>
            </w:pPr>
            <w:r w:rsidRPr="00E02F5B">
              <w:rPr>
                <w:rFonts w:ascii="Arial Narrow" w:hAnsi="Arial Narrow"/>
                <w:b/>
                <w:szCs w:val="24"/>
                <w:lang w:eastAsia="ar-SA"/>
              </w:rPr>
              <w:t>Afilierea la organizații profesionale</w:t>
            </w:r>
          </w:p>
          <w:p w14:paraId="11BB14A2"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p w14:paraId="51133FAD"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p w14:paraId="6A7EABDB" w14:textId="77777777" w:rsidR="00E02F5B" w:rsidRPr="00E02F5B" w:rsidRDefault="00E02F5B" w:rsidP="00E02F5B">
            <w:pPr>
              <w:suppressAutoHyphens/>
              <w:overflowPunct/>
              <w:autoSpaceDE/>
              <w:autoSpaceDN/>
              <w:adjustRightInd/>
              <w:spacing w:line="276" w:lineRule="auto"/>
              <w:ind w:firstLine="720"/>
              <w:jc w:val="right"/>
              <w:textAlignment w:val="auto"/>
              <w:rPr>
                <w:rFonts w:ascii="Arial Narrow" w:hAnsi="Arial Narrow"/>
                <w:b/>
                <w:szCs w:val="24"/>
                <w:lang w:eastAsia="ar-SA"/>
              </w:rPr>
            </w:pPr>
          </w:p>
          <w:p w14:paraId="1893F2DD" w14:textId="77777777" w:rsidR="00E02F5B" w:rsidRPr="00E02F5B" w:rsidRDefault="00E02F5B" w:rsidP="00E02F5B">
            <w:pPr>
              <w:suppressAutoHyphens/>
              <w:overflowPunct/>
              <w:autoSpaceDE/>
              <w:autoSpaceDN/>
              <w:adjustRightInd/>
              <w:spacing w:line="276" w:lineRule="auto"/>
              <w:ind w:firstLine="720"/>
              <w:jc w:val="right"/>
              <w:textAlignment w:val="auto"/>
              <w:rPr>
                <w:rFonts w:ascii="Arial Narrow" w:hAnsi="Arial Narrow"/>
                <w:b/>
                <w:szCs w:val="24"/>
                <w:lang w:eastAsia="ar-SA"/>
              </w:rPr>
            </w:pPr>
          </w:p>
          <w:p w14:paraId="7ED8B6E3" w14:textId="77777777" w:rsidR="00E02F5B" w:rsidRPr="00E02F5B" w:rsidRDefault="00E02F5B" w:rsidP="00E02F5B">
            <w:pPr>
              <w:suppressAutoHyphens/>
              <w:overflowPunct/>
              <w:autoSpaceDE/>
              <w:autoSpaceDN/>
              <w:adjustRightInd/>
              <w:spacing w:line="276" w:lineRule="auto"/>
              <w:ind w:firstLine="720"/>
              <w:jc w:val="right"/>
              <w:textAlignment w:val="auto"/>
              <w:rPr>
                <w:rFonts w:ascii="Arial Narrow" w:hAnsi="Arial Narrow"/>
                <w:b/>
                <w:szCs w:val="24"/>
                <w:lang w:eastAsia="ar-SA"/>
              </w:rPr>
            </w:pPr>
            <w:proofErr w:type="spellStart"/>
            <w:r w:rsidRPr="00E02F5B">
              <w:rPr>
                <w:rFonts w:ascii="Arial Narrow" w:hAnsi="Arial Narrow"/>
                <w:b/>
                <w:szCs w:val="24"/>
                <w:lang w:eastAsia="ar-SA"/>
              </w:rPr>
              <w:t>Experienţa</w:t>
            </w:r>
            <w:proofErr w:type="spellEnd"/>
            <w:r w:rsidRPr="00E02F5B">
              <w:rPr>
                <w:rFonts w:ascii="Arial Narrow" w:hAnsi="Arial Narrow"/>
                <w:b/>
                <w:szCs w:val="24"/>
                <w:lang w:eastAsia="ar-SA"/>
              </w:rPr>
              <w:t xml:space="preserve"> relevantă pentru tipurile de studii de mediu solicitate din domeniul silvicultură  </w:t>
            </w:r>
          </w:p>
          <w:p w14:paraId="5AED21EB" w14:textId="77777777" w:rsidR="00E02F5B" w:rsidRPr="00E02F5B" w:rsidRDefault="00E02F5B" w:rsidP="00E02F5B">
            <w:pPr>
              <w:suppressAutoHyphens/>
              <w:overflowPunct/>
              <w:autoSpaceDE/>
              <w:autoSpaceDN/>
              <w:adjustRightInd/>
              <w:spacing w:line="276" w:lineRule="auto"/>
              <w:ind w:firstLine="720"/>
              <w:jc w:val="right"/>
              <w:textAlignment w:val="auto"/>
              <w:rPr>
                <w:rFonts w:ascii="Arial Narrow" w:hAnsi="Arial Narrow"/>
                <w:b/>
                <w:szCs w:val="24"/>
                <w:lang w:eastAsia="ar-SA"/>
              </w:rPr>
            </w:pPr>
          </w:p>
          <w:p w14:paraId="563B0D29" w14:textId="77777777" w:rsidR="00E02F5B" w:rsidRPr="00E02F5B" w:rsidRDefault="00E02F5B" w:rsidP="00E02F5B">
            <w:pPr>
              <w:suppressAutoHyphens/>
              <w:overflowPunct/>
              <w:autoSpaceDE/>
              <w:autoSpaceDN/>
              <w:adjustRightInd/>
              <w:spacing w:line="276" w:lineRule="auto"/>
              <w:ind w:firstLine="720"/>
              <w:jc w:val="right"/>
              <w:textAlignment w:val="auto"/>
              <w:rPr>
                <w:rFonts w:ascii="Arial Narrow" w:hAnsi="Arial Narrow"/>
                <w:b/>
                <w:szCs w:val="24"/>
                <w:lang w:eastAsia="ar-SA"/>
              </w:rPr>
            </w:pPr>
          </w:p>
          <w:p w14:paraId="3274C11A" w14:textId="77777777" w:rsidR="00E02F5B" w:rsidRPr="00E02F5B" w:rsidRDefault="00E02F5B" w:rsidP="00E02F5B">
            <w:pPr>
              <w:suppressAutoHyphens/>
              <w:overflowPunct/>
              <w:autoSpaceDE/>
              <w:autoSpaceDN/>
              <w:adjustRightInd/>
              <w:spacing w:line="276" w:lineRule="auto"/>
              <w:ind w:firstLine="720"/>
              <w:jc w:val="right"/>
              <w:textAlignment w:val="auto"/>
              <w:rPr>
                <w:rFonts w:ascii="Arial Narrow" w:hAnsi="Arial Narrow"/>
                <w:b/>
                <w:szCs w:val="24"/>
                <w:lang w:eastAsia="ar-SA"/>
              </w:rPr>
            </w:pPr>
          </w:p>
          <w:p w14:paraId="4420C8CE" w14:textId="77777777" w:rsidR="00E02F5B" w:rsidRPr="00E02F5B" w:rsidRDefault="00E02F5B" w:rsidP="00E02F5B">
            <w:pPr>
              <w:suppressAutoHyphens/>
              <w:overflowPunct/>
              <w:autoSpaceDE/>
              <w:autoSpaceDN/>
              <w:adjustRightInd/>
              <w:spacing w:line="276" w:lineRule="auto"/>
              <w:ind w:firstLine="720"/>
              <w:jc w:val="right"/>
              <w:textAlignment w:val="auto"/>
              <w:rPr>
                <w:rFonts w:ascii="Arial Narrow" w:hAnsi="Arial Narrow"/>
                <w:b/>
                <w:szCs w:val="24"/>
                <w:lang w:eastAsia="ar-SA"/>
              </w:rPr>
            </w:pPr>
          </w:p>
          <w:p w14:paraId="38C44FD1" w14:textId="77777777" w:rsidR="00E02F5B" w:rsidRPr="00E02F5B" w:rsidRDefault="00E02F5B" w:rsidP="00E02F5B">
            <w:pPr>
              <w:suppressAutoHyphens/>
              <w:overflowPunct/>
              <w:autoSpaceDE/>
              <w:autoSpaceDN/>
              <w:adjustRightInd/>
              <w:spacing w:line="276" w:lineRule="auto"/>
              <w:ind w:firstLine="720"/>
              <w:jc w:val="right"/>
              <w:textAlignment w:val="auto"/>
              <w:rPr>
                <w:rFonts w:ascii="Arial Narrow" w:hAnsi="Arial Narrow"/>
                <w:b/>
                <w:szCs w:val="24"/>
                <w:lang w:eastAsia="ar-SA"/>
              </w:rPr>
            </w:pPr>
          </w:p>
          <w:p w14:paraId="5E36DB9E" w14:textId="77777777" w:rsidR="00E02F5B" w:rsidRPr="00E02F5B" w:rsidRDefault="00E02F5B" w:rsidP="00E02F5B">
            <w:pPr>
              <w:suppressAutoHyphens/>
              <w:overflowPunct/>
              <w:autoSpaceDE/>
              <w:autoSpaceDN/>
              <w:adjustRightInd/>
              <w:spacing w:line="276" w:lineRule="auto"/>
              <w:ind w:firstLine="720"/>
              <w:jc w:val="right"/>
              <w:textAlignment w:val="auto"/>
              <w:rPr>
                <w:rFonts w:ascii="Arial Narrow" w:hAnsi="Arial Narrow"/>
                <w:b/>
                <w:szCs w:val="24"/>
                <w:lang w:eastAsia="ar-SA"/>
              </w:rPr>
            </w:pPr>
          </w:p>
          <w:p w14:paraId="79941C4E" w14:textId="77777777" w:rsidR="00E02F5B" w:rsidRPr="00E02F5B" w:rsidRDefault="00E02F5B" w:rsidP="00E02F5B">
            <w:pPr>
              <w:suppressAutoHyphens/>
              <w:overflowPunct/>
              <w:autoSpaceDE/>
              <w:autoSpaceDN/>
              <w:adjustRightInd/>
              <w:spacing w:line="276" w:lineRule="auto"/>
              <w:ind w:firstLine="720"/>
              <w:jc w:val="right"/>
              <w:textAlignment w:val="auto"/>
              <w:rPr>
                <w:rFonts w:ascii="Arial Narrow" w:hAnsi="Arial Narrow"/>
                <w:b/>
                <w:szCs w:val="24"/>
                <w:lang w:eastAsia="ar-SA"/>
              </w:rPr>
            </w:pPr>
          </w:p>
          <w:p w14:paraId="420EC95B" w14:textId="77777777" w:rsidR="00E02F5B" w:rsidRPr="00E02F5B" w:rsidRDefault="00E02F5B" w:rsidP="00E02F5B">
            <w:pPr>
              <w:suppressAutoHyphens/>
              <w:overflowPunct/>
              <w:autoSpaceDE/>
              <w:autoSpaceDN/>
              <w:adjustRightInd/>
              <w:spacing w:line="276" w:lineRule="auto"/>
              <w:ind w:firstLine="720"/>
              <w:jc w:val="right"/>
              <w:textAlignment w:val="auto"/>
              <w:rPr>
                <w:rFonts w:ascii="Arial Narrow" w:hAnsi="Arial Narrow"/>
                <w:b/>
                <w:szCs w:val="24"/>
                <w:lang w:eastAsia="ar-SA"/>
              </w:rPr>
            </w:pPr>
          </w:p>
          <w:p w14:paraId="4C4F8CFD" w14:textId="77777777" w:rsidR="00E02F5B" w:rsidRPr="00E02F5B" w:rsidRDefault="00E02F5B" w:rsidP="00E02F5B">
            <w:pPr>
              <w:suppressAutoHyphens/>
              <w:overflowPunct/>
              <w:autoSpaceDE/>
              <w:autoSpaceDN/>
              <w:adjustRightInd/>
              <w:spacing w:line="276" w:lineRule="auto"/>
              <w:ind w:firstLine="720"/>
              <w:jc w:val="right"/>
              <w:textAlignment w:val="auto"/>
              <w:rPr>
                <w:rFonts w:ascii="Arial Narrow" w:hAnsi="Arial Narrow"/>
                <w:b/>
                <w:szCs w:val="24"/>
                <w:lang w:eastAsia="ar-SA"/>
              </w:rPr>
            </w:pPr>
          </w:p>
          <w:p w14:paraId="22E09317" w14:textId="77777777" w:rsidR="00E02F5B" w:rsidRPr="00E02F5B" w:rsidRDefault="00E02F5B" w:rsidP="00E02F5B">
            <w:pPr>
              <w:suppressAutoHyphens/>
              <w:overflowPunct/>
              <w:autoSpaceDE/>
              <w:autoSpaceDN/>
              <w:adjustRightInd/>
              <w:spacing w:line="276" w:lineRule="auto"/>
              <w:ind w:firstLine="720"/>
              <w:jc w:val="right"/>
              <w:textAlignment w:val="auto"/>
              <w:rPr>
                <w:rFonts w:ascii="Arial Narrow" w:hAnsi="Arial Narrow"/>
                <w:b/>
                <w:szCs w:val="24"/>
                <w:lang w:eastAsia="ar-SA"/>
              </w:rPr>
            </w:pPr>
          </w:p>
          <w:p w14:paraId="1C779048" w14:textId="77777777" w:rsidR="00E02F5B" w:rsidRPr="00E02F5B" w:rsidRDefault="00E02F5B" w:rsidP="00E02F5B">
            <w:pPr>
              <w:suppressAutoHyphens/>
              <w:overflowPunct/>
              <w:autoSpaceDE/>
              <w:autoSpaceDN/>
              <w:adjustRightInd/>
              <w:spacing w:line="276" w:lineRule="auto"/>
              <w:ind w:firstLine="720"/>
              <w:jc w:val="right"/>
              <w:textAlignment w:val="auto"/>
              <w:rPr>
                <w:rFonts w:ascii="Arial Narrow" w:hAnsi="Arial Narrow"/>
                <w:b/>
                <w:szCs w:val="24"/>
                <w:lang w:eastAsia="ar-SA"/>
              </w:rPr>
            </w:pPr>
          </w:p>
          <w:p w14:paraId="31E6D31A" w14:textId="77777777" w:rsidR="00E02F5B" w:rsidRPr="00E02F5B" w:rsidRDefault="00E02F5B" w:rsidP="00E02F5B">
            <w:pPr>
              <w:suppressAutoHyphens/>
              <w:overflowPunct/>
              <w:autoSpaceDE/>
              <w:autoSpaceDN/>
              <w:adjustRightInd/>
              <w:ind w:left="113" w:right="113"/>
              <w:jc w:val="right"/>
              <w:textAlignment w:val="auto"/>
              <w:rPr>
                <w:rFonts w:ascii="Arial Narrow" w:hAnsi="Arial Narrow"/>
                <w:b/>
                <w:szCs w:val="24"/>
                <w:lang w:eastAsia="ar-SA"/>
              </w:rPr>
            </w:pPr>
          </w:p>
          <w:p w14:paraId="7F3D6814" w14:textId="77777777" w:rsidR="00E02F5B" w:rsidRPr="00E02F5B" w:rsidRDefault="00E02F5B" w:rsidP="00E02F5B">
            <w:pPr>
              <w:suppressAutoHyphens/>
              <w:overflowPunct/>
              <w:autoSpaceDE/>
              <w:autoSpaceDN/>
              <w:adjustRightInd/>
              <w:ind w:left="113" w:right="113"/>
              <w:jc w:val="right"/>
              <w:textAlignment w:val="auto"/>
              <w:rPr>
                <w:rFonts w:ascii="Arial Narrow" w:hAnsi="Arial Narrow"/>
                <w:b/>
                <w:szCs w:val="24"/>
                <w:lang w:eastAsia="ar-SA"/>
              </w:rPr>
            </w:pPr>
          </w:p>
          <w:p w14:paraId="71CECD16" w14:textId="77777777" w:rsidR="00E02F5B" w:rsidRPr="00E02F5B" w:rsidRDefault="00E02F5B" w:rsidP="00E02F5B">
            <w:pPr>
              <w:suppressAutoHyphens/>
              <w:overflowPunct/>
              <w:autoSpaceDE/>
              <w:autoSpaceDN/>
              <w:adjustRightInd/>
              <w:ind w:left="113" w:right="113"/>
              <w:jc w:val="right"/>
              <w:textAlignment w:val="auto"/>
              <w:rPr>
                <w:rFonts w:ascii="Arial Narrow" w:hAnsi="Arial Narrow"/>
                <w:sz w:val="20"/>
                <w:lang w:eastAsia="ar-SA"/>
              </w:rPr>
            </w:pPr>
            <w:r w:rsidRPr="00E02F5B">
              <w:rPr>
                <w:rFonts w:ascii="Arial Narrow" w:hAnsi="Arial Narrow"/>
                <w:b/>
                <w:szCs w:val="24"/>
                <w:lang w:eastAsia="ar-SA"/>
              </w:rPr>
              <w:t>Proiecte și lucrări</w:t>
            </w:r>
          </w:p>
          <w:p w14:paraId="259EAEB8" w14:textId="77777777" w:rsidR="00E02F5B" w:rsidRPr="00E02F5B" w:rsidRDefault="00E02F5B" w:rsidP="00E02F5B">
            <w:pPr>
              <w:suppressAutoHyphens/>
              <w:overflowPunct/>
              <w:autoSpaceDE/>
              <w:autoSpaceDN/>
              <w:adjustRightInd/>
              <w:spacing w:line="276" w:lineRule="auto"/>
              <w:ind w:firstLine="720"/>
              <w:jc w:val="right"/>
              <w:textAlignment w:val="auto"/>
              <w:rPr>
                <w:rFonts w:ascii="Arial Narrow" w:hAnsi="Arial Narrow"/>
                <w:b/>
                <w:szCs w:val="24"/>
                <w:lang w:eastAsia="ar-SA"/>
              </w:rPr>
            </w:pPr>
            <w:r w:rsidRPr="00E02F5B">
              <w:rPr>
                <w:rFonts w:ascii="Arial Narrow" w:hAnsi="Arial Narrow"/>
                <w:b/>
                <w:szCs w:val="24"/>
                <w:lang w:eastAsia="ar-SA"/>
              </w:rPr>
              <w:t xml:space="preserve"> </w:t>
            </w:r>
          </w:p>
          <w:p w14:paraId="53A187B5" w14:textId="77777777" w:rsidR="00E02F5B" w:rsidRPr="00E02F5B" w:rsidRDefault="00E02F5B" w:rsidP="00E02F5B">
            <w:pPr>
              <w:suppressAutoHyphens/>
              <w:overflowPunct/>
              <w:autoSpaceDE/>
              <w:autoSpaceDN/>
              <w:adjustRightInd/>
              <w:textAlignment w:val="auto"/>
              <w:rPr>
                <w:rFonts w:ascii="Arial Narrow" w:hAnsi="Arial Narrow"/>
                <w:sz w:val="20"/>
                <w:lang w:eastAsia="ar-SA"/>
              </w:rPr>
            </w:pPr>
          </w:p>
        </w:tc>
        <w:tc>
          <w:tcPr>
            <w:tcW w:w="7655" w:type="dxa"/>
            <w:gridSpan w:val="11"/>
          </w:tcPr>
          <w:p w14:paraId="76E013CD" w14:textId="77777777" w:rsidR="00E02F5B" w:rsidRPr="00E02F5B" w:rsidRDefault="00E02F5B" w:rsidP="00E02F5B">
            <w:pPr>
              <w:suppressAutoHyphens/>
              <w:overflowPunct/>
              <w:autoSpaceDE/>
              <w:autoSpaceDN/>
              <w:adjustRightInd/>
              <w:spacing w:before="74" w:line="276" w:lineRule="auto"/>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-Expert atestat – nivel principal, domeniul RIM-1, RM-1, EA – Certificat de atestare nr. 199/13.04.2022 emis de Asociația Română de Mediu 1998;</w:t>
            </w:r>
          </w:p>
          <w:p w14:paraId="0D6492A4" w14:textId="77777777" w:rsidR="00E02F5B" w:rsidRPr="00E02F5B" w:rsidRDefault="00E02F5B" w:rsidP="00E02F5B">
            <w:pPr>
              <w:suppressAutoHyphens/>
              <w:overflowPunct/>
              <w:autoSpaceDE/>
              <w:autoSpaceDN/>
              <w:adjustRightInd/>
              <w:spacing w:before="74" w:line="276" w:lineRule="auto"/>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-Atestat șef proiect pentru lucrări de amenajarea pădurilor – Atestat nr. 67/27.11.2010 – eliberat de Ministerul Mediului și Pădurilor;</w:t>
            </w:r>
          </w:p>
          <w:p w14:paraId="665A5818" w14:textId="77777777" w:rsidR="00E02F5B" w:rsidRPr="00E02F5B" w:rsidRDefault="00E02F5B" w:rsidP="00E02F5B">
            <w:pPr>
              <w:suppressAutoHyphens/>
              <w:overflowPunct/>
              <w:autoSpaceDE/>
              <w:autoSpaceDN/>
              <w:adjustRightInd/>
              <w:spacing w:before="74" w:line="276" w:lineRule="auto"/>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-Atestat pentru lucrări de îmbunătățiri funciare din domeniul silvic – Atestat nr. 274/18.03.2016 – eliberat de Ministerul Mediului, Apelor și Pădurilor;</w:t>
            </w:r>
          </w:p>
          <w:p w14:paraId="32F28B9A" w14:textId="77777777" w:rsidR="00E02F5B" w:rsidRPr="00E02F5B" w:rsidRDefault="00E02F5B" w:rsidP="00E02F5B">
            <w:pPr>
              <w:suppressAutoHyphens/>
              <w:overflowPunct/>
              <w:autoSpaceDE/>
              <w:autoSpaceDN/>
              <w:adjustRightInd/>
              <w:spacing w:before="74" w:line="276" w:lineRule="auto"/>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-Expert tehnic judiciar – specializarea silvicultură – Autorizația nr. 3401032012 Seria 42495631012012 / 01.03.2012 – eliberată de Ministerul Justiției;</w:t>
            </w:r>
          </w:p>
          <w:p w14:paraId="1DE26897" w14:textId="77777777" w:rsidR="00E02F5B" w:rsidRPr="00E02F5B" w:rsidRDefault="00E02F5B" w:rsidP="00E02F5B">
            <w:pPr>
              <w:suppressAutoHyphens/>
              <w:overflowPunct/>
              <w:autoSpaceDE/>
              <w:autoSpaceDN/>
              <w:adjustRightInd/>
              <w:spacing w:line="276" w:lineRule="auto"/>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-Instruire privind documentele sistemului de management al calității și formare auditori interni conform standardelor internaționale ISO 9000:2000 și ISO 19011:2003) în perioada 10-13.07.2006 și 11-15.09.2006 – Certificat seria C 125 – eliberat de C&amp;C Expert Design;</w:t>
            </w:r>
          </w:p>
          <w:p w14:paraId="11D333F0" w14:textId="77777777" w:rsidR="00E02F5B" w:rsidRPr="00E02F5B" w:rsidRDefault="00E02F5B" w:rsidP="00E02F5B">
            <w:pPr>
              <w:suppressAutoHyphens/>
              <w:overflowPunct/>
              <w:autoSpaceDE/>
              <w:autoSpaceDN/>
              <w:adjustRightInd/>
              <w:spacing w:line="276" w:lineRule="auto"/>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-Manager al sistemelor de management de mediu desfășurat în perioada 12-18.11.2012 conform certificatului de absolvire: nr. 5154/308/17.12.2012 eliberat de Ministerul Muncii, Familiei și Protecției Sociale/Ministerul Educației, Cercetării, Tineretului și Sportului, precum și certificatului de absolvire nr. 1207/17.12.2012 eliberat de Sindicatul Național de Mediu – Ecologistul;</w:t>
            </w:r>
          </w:p>
          <w:p w14:paraId="6E7C31D0" w14:textId="77777777" w:rsidR="00E02F5B" w:rsidRPr="00E02F5B" w:rsidRDefault="00E02F5B" w:rsidP="00E02F5B">
            <w:pPr>
              <w:suppressAutoHyphens/>
              <w:overflowPunct/>
              <w:autoSpaceDE/>
              <w:autoSpaceDN/>
              <w:adjustRightInd/>
              <w:spacing w:line="276" w:lineRule="auto"/>
              <w:ind w:left="113" w:right="113"/>
              <w:jc w:val="both"/>
              <w:textAlignment w:val="auto"/>
              <w:rPr>
                <w:rFonts w:ascii="Arial Narrow" w:hAnsi="Arial Narrow"/>
                <w:sz w:val="22"/>
                <w:szCs w:val="22"/>
                <w:lang w:eastAsia="ar-SA"/>
              </w:rPr>
            </w:pPr>
            <w:r w:rsidRPr="00E02F5B">
              <w:rPr>
                <w:rFonts w:ascii="Arial Narrow" w:hAnsi="Arial Narrow"/>
                <w:sz w:val="22"/>
                <w:szCs w:val="22"/>
                <w:lang w:eastAsia="ar-SA"/>
              </w:rPr>
              <w:t xml:space="preserve">-Specialist în domeniul securității și sănătății în muncă conform Certificat de absolvire nr. 92954/631/14.09.2011 eliberat de Ministerul Muncii, Familiei și Egalității de Șanse/Ministerul Educației, Cercetării și Tineretului prin SC </w:t>
            </w:r>
            <w:proofErr w:type="spellStart"/>
            <w:r w:rsidRPr="00E02F5B">
              <w:rPr>
                <w:rFonts w:ascii="Arial Narrow" w:hAnsi="Arial Narrow"/>
                <w:sz w:val="22"/>
                <w:szCs w:val="22"/>
                <w:lang w:eastAsia="ar-SA"/>
              </w:rPr>
              <w:t>Metatech-Education</w:t>
            </w:r>
            <w:proofErr w:type="spellEnd"/>
            <w:r w:rsidRPr="00E02F5B">
              <w:rPr>
                <w:rFonts w:ascii="Arial Narrow" w:hAnsi="Arial Narrow"/>
                <w:sz w:val="22"/>
                <w:szCs w:val="22"/>
                <w:lang w:eastAsia="ar-SA"/>
              </w:rPr>
              <w:t xml:space="preserve"> SRL.</w:t>
            </w:r>
          </w:p>
          <w:p w14:paraId="2D8FD82C" w14:textId="77777777" w:rsidR="00E02F5B" w:rsidRPr="00E02F5B" w:rsidRDefault="00E02F5B" w:rsidP="00E02F5B">
            <w:pPr>
              <w:suppressAutoHyphens/>
              <w:overflowPunct/>
              <w:autoSpaceDE/>
              <w:autoSpaceDN/>
              <w:adjustRightInd/>
              <w:spacing w:line="276" w:lineRule="auto"/>
              <w:ind w:left="113" w:right="113"/>
              <w:jc w:val="both"/>
              <w:textAlignment w:val="auto"/>
              <w:rPr>
                <w:rFonts w:ascii="Arial Narrow" w:hAnsi="Arial Narrow"/>
                <w:sz w:val="22"/>
                <w:szCs w:val="22"/>
                <w:lang w:eastAsia="ar-SA"/>
              </w:rPr>
            </w:pPr>
          </w:p>
          <w:p w14:paraId="0264E123" w14:textId="77777777" w:rsidR="00E02F5B" w:rsidRPr="00E02F5B" w:rsidRDefault="00E02F5B" w:rsidP="00E02F5B">
            <w:pPr>
              <w:suppressAutoHyphens/>
              <w:overflowPunct/>
              <w:autoSpaceDE/>
              <w:autoSpaceDN/>
              <w:adjustRightInd/>
              <w:spacing w:line="276" w:lineRule="auto"/>
              <w:textAlignment w:val="auto"/>
              <w:rPr>
                <w:rFonts w:ascii="Arial Narrow" w:hAnsi="Arial Narrow"/>
                <w:sz w:val="22"/>
                <w:szCs w:val="22"/>
                <w:lang w:val="es-ES" w:eastAsia="en-GB"/>
              </w:rPr>
            </w:pPr>
            <w:r w:rsidRPr="00E02F5B">
              <w:rPr>
                <w:rFonts w:ascii="Arial Narrow" w:hAnsi="Arial Narrow"/>
                <w:sz w:val="22"/>
                <w:szCs w:val="22"/>
                <w:lang w:val="es-ES" w:eastAsia="en-GB"/>
              </w:rPr>
              <w:t xml:space="preserve">- </w:t>
            </w:r>
            <w:proofErr w:type="spellStart"/>
            <w:r w:rsidRPr="00E02F5B">
              <w:rPr>
                <w:rFonts w:ascii="Arial Narrow" w:hAnsi="Arial Narrow"/>
                <w:sz w:val="22"/>
                <w:szCs w:val="22"/>
                <w:lang w:val="es-ES" w:eastAsia="en-GB"/>
              </w:rPr>
              <w:t>Membru</w:t>
            </w:r>
            <w:proofErr w:type="spellEnd"/>
            <w:r w:rsidRPr="00E02F5B">
              <w:rPr>
                <w:rFonts w:ascii="Arial Narrow" w:hAnsi="Arial Narrow"/>
                <w:sz w:val="22"/>
                <w:szCs w:val="22"/>
                <w:lang w:val="es-ES" w:eastAsia="en-GB"/>
              </w:rPr>
              <w:t xml:space="preserve"> al </w:t>
            </w:r>
            <w:proofErr w:type="spellStart"/>
            <w:r w:rsidRPr="00E02F5B">
              <w:rPr>
                <w:rFonts w:ascii="Arial Narrow" w:hAnsi="Arial Narrow"/>
                <w:sz w:val="22"/>
                <w:szCs w:val="22"/>
                <w:lang w:val="es-ES" w:eastAsia="en-GB"/>
              </w:rPr>
              <w:t>Asociaţiei</w:t>
            </w:r>
            <w:proofErr w:type="spellEnd"/>
            <w:r w:rsidRPr="00E02F5B">
              <w:rPr>
                <w:rFonts w:ascii="Arial Narrow" w:hAnsi="Arial Narrow"/>
                <w:sz w:val="22"/>
                <w:szCs w:val="22"/>
                <w:lang w:val="es-ES" w:eastAsia="en-GB"/>
              </w:rPr>
              <w:t xml:space="preserve"> “</w:t>
            </w:r>
            <w:proofErr w:type="spellStart"/>
            <w:r w:rsidRPr="00E02F5B">
              <w:rPr>
                <w:rFonts w:ascii="Arial Narrow" w:hAnsi="Arial Narrow"/>
                <w:sz w:val="22"/>
                <w:szCs w:val="22"/>
                <w:lang w:val="es-ES" w:eastAsia="en-GB"/>
              </w:rPr>
              <w:t>Progresul</w:t>
            </w:r>
            <w:proofErr w:type="spellEnd"/>
            <w:r w:rsidRPr="00E02F5B">
              <w:rPr>
                <w:rFonts w:ascii="Arial Narrow" w:hAnsi="Arial Narrow"/>
                <w:sz w:val="22"/>
                <w:szCs w:val="22"/>
                <w:lang w:val="es-ES" w:eastAsia="en-GB"/>
              </w:rPr>
              <w:t xml:space="preserve"> </w:t>
            </w:r>
            <w:proofErr w:type="spellStart"/>
            <w:r w:rsidRPr="00E02F5B">
              <w:rPr>
                <w:rFonts w:ascii="Arial Narrow" w:hAnsi="Arial Narrow"/>
                <w:sz w:val="22"/>
                <w:szCs w:val="22"/>
                <w:lang w:val="es-ES" w:eastAsia="en-GB"/>
              </w:rPr>
              <w:t>Silvic</w:t>
            </w:r>
            <w:proofErr w:type="spellEnd"/>
            <w:r w:rsidRPr="00E02F5B">
              <w:rPr>
                <w:rFonts w:ascii="Arial Narrow" w:hAnsi="Arial Narrow"/>
                <w:sz w:val="22"/>
                <w:szCs w:val="22"/>
                <w:lang w:val="es-ES" w:eastAsia="en-GB"/>
              </w:rPr>
              <w:t xml:space="preserve">”, </w:t>
            </w:r>
            <w:proofErr w:type="spellStart"/>
            <w:r w:rsidRPr="00E02F5B">
              <w:rPr>
                <w:rFonts w:ascii="Arial Narrow" w:hAnsi="Arial Narrow"/>
                <w:sz w:val="22"/>
                <w:szCs w:val="22"/>
                <w:lang w:val="es-ES" w:eastAsia="en-GB"/>
              </w:rPr>
              <w:t>filiala</w:t>
            </w:r>
            <w:proofErr w:type="spellEnd"/>
            <w:r w:rsidRPr="00E02F5B">
              <w:rPr>
                <w:rFonts w:ascii="Arial Narrow" w:hAnsi="Arial Narrow"/>
                <w:sz w:val="22"/>
                <w:szCs w:val="22"/>
                <w:lang w:val="es-ES" w:eastAsia="en-GB"/>
              </w:rPr>
              <w:t xml:space="preserve"> Moldova, </w:t>
            </w:r>
            <w:proofErr w:type="spellStart"/>
            <w:r w:rsidRPr="00E02F5B">
              <w:rPr>
                <w:rFonts w:ascii="Arial Narrow" w:hAnsi="Arial Narrow"/>
                <w:sz w:val="22"/>
                <w:szCs w:val="22"/>
                <w:lang w:val="es-ES" w:eastAsia="en-GB"/>
              </w:rPr>
              <w:t>România</w:t>
            </w:r>
            <w:proofErr w:type="spellEnd"/>
          </w:p>
          <w:p w14:paraId="731DA453" w14:textId="77777777" w:rsidR="00E02F5B" w:rsidRPr="00E02F5B" w:rsidRDefault="00E02F5B" w:rsidP="00E02F5B">
            <w:pPr>
              <w:suppressAutoHyphens/>
              <w:overflowPunct/>
              <w:autoSpaceDE/>
              <w:autoSpaceDN/>
              <w:adjustRightInd/>
              <w:spacing w:line="276" w:lineRule="auto"/>
              <w:textAlignment w:val="auto"/>
              <w:rPr>
                <w:rFonts w:ascii="Arial Narrow" w:hAnsi="Arial Narrow"/>
                <w:sz w:val="22"/>
                <w:szCs w:val="22"/>
                <w:lang w:val="es-ES" w:eastAsia="en-GB"/>
              </w:rPr>
            </w:pPr>
            <w:r w:rsidRPr="00E02F5B">
              <w:rPr>
                <w:rFonts w:ascii="Arial Narrow" w:hAnsi="Arial Narrow"/>
                <w:sz w:val="22"/>
                <w:szCs w:val="22"/>
                <w:lang w:val="es-ES" w:eastAsia="en-GB"/>
              </w:rPr>
              <w:t xml:space="preserve">- </w:t>
            </w:r>
            <w:proofErr w:type="spellStart"/>
            <w:r w:rsidRPr="00E02F5B">
              <w:rPr>
                <w:rFonts w:ascii="Arial Narrow" w:hAnsi="Arial Narrow"/>
                <w:sz w:val="22"/>
                <w:szCs w:val="22"/>
                <w:lang w:val="es-ES" w:eastAsia="en-GB"/>
              </w:rPr>
              <w:t>Membru</w:t>
            </w:r>
            <w:proofErr w:type="spellEnd"/>
            <w:r w:rsidRPr="00E02F5B">
              <w:rPr>
                <w:rFonts w:ascii="Arial Narrow" w:hAnsi="Arial Narrow"/>
                <w:sz w:val="22"/>
                <w:szCs w:val="22"/>
                <w:lang w:val="es-ES" w:eastAsia="en-GB"/>
              </w:rPr>
              <w:t xml:space="preserve"> al </w:t>
            </w:r>
            <w:proofErr w:type="spellStart"/>
            <w:r w:rsidRPr="00E02F5B">
              <w:rPr>
                <w:rFonts w:ascii="Arial Narrow" w:hAnsi="Arial Narrow"/>
                <w:sz w:val="22"/>
                <w:szCs w:val="22"/>
                <w:lang w:val="es-ES" w:eastAsia="en-GB"/>
              </w:rPr>
              <w:t>Asociaţiei</w:t>
            </w:r>
            <w:proofErr w:type="spellEnd"/>
            <w:r w:rsidRPr="00E02F5B">
              <w:rPr>
                <w:rFonts w:ascii="Arial Narrow" w:hAnsi="Arial Narrow"/>
                <w:sz w:val="22"/>
                <w:szCs w:val="22"/>
                <w:lang w:val="es-ES" w:eastAsia="en-GB"/>
              </w:rPr>
              <w:t xml:space="preserve"> </w:t>
            </w:r>
            <w:proofErr w:type="spellStart"/>
            <w:r w:rsidRPr="00E02F5B">
              <w:rPr>
                <w:rFonts w:ascii="Arial Narrow" w:hAnsi="Arial Narrow"/>
                <w:sz w:val="22"/>
                <w:szCs w:val="22"/>
                <w:lang w:val="es-ES" w:eastAsia="en-GB"/>
              </w:rPr>
              <w:t>Forestierilor</w:t>
            </w:r>
            <w:proofErr w:type="spellEnd"/>
            <w:r w:rsidRPr="00E02F5B">
              <w:rPr>
                <w:rFonts w:ascii="Arial Narrow" w:hAnsi="Arial Narrow"/>
                <w:sz w:val="22"/>
                <w:szCs w:val="22"/>
                <w:lang w:val="es-ES" w:eastAsia="en-GB"/>
              </w:rPr>
              <w:t xml:space="preserve"> din </w:t>
            </w:r>
            <w:proofErr w:type="spellStart"/>
            <w:r w:rsidRPr="00E02F5B">
              <w:rPr>
                <w:rFonts w:ascii="Arial Narrow" w:hAnsi="Arial Narrow"/>
                <w:sz w:val="22"/>
                <w:szCs w:val="22"/>
                <w:lang w:val="es-ES" w:eastAsia="en-GB"/>
              </w:rPr>
              <w:t>România</w:t>
            </w:r>
            <w:proofErr w:type="spellEnd"/>
            <w:r w:rsidRPr="00E02F5B">
              <w:rPr>
                <w:rFonts w:ascii="Arial Narrow" w:hAnsi="Arial Narrow"/>
                <w:sz w:val="22"/>
                <w:szCs w:val="22"/>
                <w:lang w:val="es-ES" w:eastAsia="en-GB"/>
              </w:rPr>
              <w:t xml:space="preserve"> (ASFOR), </w:t>
            </w:r>
            <w:proofErr w:type="spellStart"/>
            <w:r w:rsidRPr="00E02F5B">
              <w:rPr>
                <w:rFonts w:ascii="Arial Narrow" w:hAnsi="Arial Narrow"/>
                <w:sz w:val="22"/>
                <w:szCs w:val="22"/>
                <w:lang w:val="es-ES" w:eastAsia="en-GB"/>
              </w:rPr>
              <w:t>România</w:t>
            </w:r>
            <w:proofErr w:type="spellEnd"/>
          </w:p>
          <w:p w14:paraId="5335EF3A" w14:textId="77777777" w:rsidR="00E02F5B" w:rsidRPr="00E02F5B" w:rsidRDefault="00E02F5B" w:rsidP="00E02F5B">
            <w:pPr>
              <w:suppressAutoHyphens/>
              <w:overflowPunct/>
              <w:autoSpaceDE/>
              <w:autoSpaceDN/>
              <w:adjustRightInd/>
              <w:spacing w:line="276" w:lineRule="auto"/>
              <w:textAlignment w:val="auto"/>
              <w:rPr>
                <w:rFonts w:ascii="Arial Narrow" w:hAnsi="Arial Narrow"/>
                <w:sz w:val="22"/>
                <w:szCs w:val="22"/>
                <w:lang w:val="es-ES" w:eastAsia="en-GB"/>
              </w:rPr>
            </w:pPr>
            <w:r w:rsidRPr="00E02F5B">
              <w:rPr>
                <w:rFonts w:ascii="Arial Narrow" w:hAnsi="Arial Narrow"/>
                <w:sz w:val="22"/>
                <w:szCs w:val="22"/>
                <w:lang w:val="es-ES" w:eastAsia="en-GB"/>
              </w:rPr>
              <w:t xml:space="preserve">- </w:t>
            </w:r>
            <w:proofErr w:type="spellStart"/>
            <w:r w:rsidRPr="00E02F5B">
              <w:rPr>
                <w:rFonts w:ascii="Arial Narrow" w:hAnsi="Arial Narrow"/>
                <w:sz w:val="22"/>
                <w:szCs w:val="22"/>
                <w:lang w:val="es-ES" w:eastAsia="en-GB"/>
              </w:rPr>
              <w:t>Membru</w:t>
            </w:r>
            <w:proofErr w:type="spellEnd"/>
            <w:r w:rsidRPr="00E02F5B">
              <w:rPr>
                <w:rFonts w:ascii="Arial Narrow" w:hAnsi="Arial Narrow"/>
                <w:sz w:val="22"/>
                <w:szCs w:val="22"/>
                <w:lang w:val="es-ES" w:eastAsia="en-GB"/>
              </w:rPr>
              <w:t xml:space="preserve"> al </w:t>
            </w:r>
            <w:proofErr w:type="spellStart"/>
            <w:r w:rsidRPr="00E02F5B">
              <w:rPr>
                <w:rFonts w:ascii="Arial Narrow" w:hAnsi="Arial Narrow"/>
                <w:sz w:val="22"/>
                <w:szCs w:val="22"/>
                <w:lang w:val="es-ES" w:eastAsia="en-GB"/>
              </w:rPr>
              <w:t>Asociației</w:t>
            </w:r>
            <w:proofErr w:type="spellEnd"/>
            <w:r w:rsidRPr="00E02F5B">
              <w:rPr>
                <w:rFonts w:ascii="Arial Narrow" w:hAnsi="Arial Narrow"/>
                <w:sz w:val="22"/>
                <w:szCs w:val="22"/>
                <w:lang w:val="es-ES" w:eastAsia="en-GB"/>
              </w:rPr>
              <w:t xml:space="preserve"> </w:t>
            </w:r>
            <w:proofErr w:type="spellStart"/>
            <w:r w:rsidRPr="00E02F5B">
              <w:rPr>
                <w:rFonts w:ascii="Arial Narrow" w:hAnsi="Arial Narrow"/>
                <w:sz w:val="22"/>
                <w:szCs w:val="22"/>
                <w:lang w:val="es-ES" w:eastAsia="en-GB"/>
              </w:rPr>
              <w:t>Firmelor</w:t>
            </w:r>
            <w:proofErr w:type="spellEnd"/>
            <w:r w:rsidRPr="00E02F5B">
              <w:rPr>
                <w:rFonts w:ascii="Arial Narrow" w:hAnsi="Arial Narrow"/>
                <w:sz w:val="22"/>
                <w:szCs w:val="22"/>
                <w:lang w:val="es-ES" w:eastAsia="en-GB"/>
              </w:rPr>
              <w:t xml:space="preserve"> de </w:t>
            </w:r>
            <w:proofErr w:type="spellStart"/>
            <w:r w:rsidRPr="00E02F5B">
              <w:rPr>
                <w:rFonts w:ascii="Arial Narrow" w:hAnsi="Arial Narrow"/>
                <w:sz w:val="22"/>
                <w:szCs w:val="22"/>
                <w:lang w:val="es-ES" w:eastAsia="en-GB"/>
              </w:rPr>
              <w:t>Proiectare</w:t>
            </w:r>
            <w:proofErr w:type="spellEnd"/>
            <w:r w:rsidRPr="00E02F5B">
              <w:rPr>
                <w:rFonts w:ascii="Arial Narrow" w:hAnsi="Arial Narrow"/>
                <w:sz w:val="22"/>
                <w:szCs w:val="22"/>
                <w:lang w:val="es-ES" w:eastAsia="en-GB"/>
              </w:rPr>
              <w:t xml:space="preserve"> </w:t>
            </w:r>
            <w:proofErr w:type="spellStart"/>
            <w:r w:rsidRPr="00E02F5B">
              <w:rPr>
                <w:rFonts w:ascii="Arial Narrow" w:hAnsi="Arial Narrow"/>
                <w:sz w:val="22"/>
                <w:szCs w:val="22"/>
                <w:lang w:val="es-ES" w:eastAsia="en-GB"/>
              </w:rPr>
              <w:t>în</w:t>
            </w:r>
            <w:proofErr w:type="spellEnd"/>
            <w:r w:rsidRPr="00E02F5B">
              <w:rPr>
                <w:rFonts w:ascii="Arial Narrow" w:hAnsi="Arial Narrow"/>
                <w:sz w:val="22"/>
                <w:szCs w:val="22"/>
                <w:lang w:val="es-ES" w:eastAsia="en-GB"/>
              </w:rPr>
              <w:t xml:space="preserve"> </w:t>
            </w:r>
            <w:proofErr w:type="spellStart"/>
            <w:r w:rsidRPr="00E02F5B">
              <w:rPr>
                <w:rFonts w:ascii="Arial Narrow" w:hAnsi="Arial Narrow"/>
                <w:sz w:val="22"/>
                <w:szCs w:val="22"/>
                <w:lang w:val="es-ES" w:eastAsia="en-GB"/>
              </w:rPr>
              <w:t>Silvicultură</w:t>
            </w:r>
            <w:proofErr w:type="spellEnd"/>
            <w:r w:rsidRPr="00E02F5B">
              <w:rPr>
                <w:rFonts w:ascii="Arial Narrow" w:hAnsi="Arial Narrow"/>
                <w:sz w:val="22"/>
                <w:szCs w:val="22"/>
                <w:lang w:val="es-ES" w:eastAsia="en-GB"/>
              </w:rPr>
              <w:t xml:space="preserve">, </w:t>
            </w:r>
            <w:proofErr w:type="spellStart"/>
            <w:r w:rsidRPr="00E02F5B">
              <w:rPr>
                <w:rFonts w:ascii="Arial Narrow" w:hAnsi="Arial Narrow"/>
                <w:sz w:val="22"/>
                <w:szCs w:val="22"/>
                <w:lang w:val="es-ES" w:eastAsia="en-GB"/>
              </w:rPr>
              <w:t>România</w:t>
            </w:r>
            <w:proofErr w:type="spellEnd"/>
          </w:p>
          <w:p w14:paraId="57276434" w14:textId="77777777" w:rsidR="00E02F5B" w:rsidRPr="00E02F5B" w:rsidRDefault="00E02F5B" w:rsidP="00E02F5B">
            <w:pPr>
              <w:suppressAutoHyphens/>
              <w:overflowPunct/>
              <w:autoSpaceDE/>
              <w:autoSpaceDN/>
              <w:adjustRightInd/>
              <w:spacing w:line="276" w:lineRule="auto"/>
              <w:textAlignment w:val="auto"/>
              <w:rPr>
                <w:rFonts w:ascii="Arial Narrow" w:hAnsi="Arial Narrow"/>
                <w:sz w:val="22"/>
                <w:szCs w:val="22"/>
                <w:lang w:eastAsia="ar-SA"/>
              </w:rPr>
            </w:pPr>
            <w:r w:rsidRPr="00E02F5B">
              <w:rPr>
                <w:rFonts w:ascii="Arial Narrow" w:hAnsi="Arial Narrow"/>
                <w:sz w:val="22"/>
                <w:szCs w:val="22"/>
                <w:lang w:val="es-ES" w:eastAsia="en-GB"/>
              </w:rPr>
              <w:t xml:space="preserve">- </w:t>
            </w:r>
            <w:proofErr w:type="spellStart"/>
            <w:r w:rsidRPr="00E02F5B">
              <w:rPr>
                <w:rFonts w:ascii="Arial Narrow" w:hAnsi="Arial Narrow"/>
                <w:sz w:val="22"/>
                <w:szCs w:val="22"/>
                <w:lang w:val="es-ES" w:eastAsia="en-GB"/>
              </w:rPr>
              <w:t>Membru</w:t>
            </w:r>
            <w:proofErr w:type="spellEnd"/>
            <w:r w:rsidRPr="00E02F5B">
              <w:rPr>
                <w:rFonts w:ascii="Arial Narrow" w:hAnsi="Arial Narrow"/>
                <w:sz w:val="22"/>
                <w:szCs w:val="22"/>
                <w:lang w:val="es-ES" w:eastAsia="en-GB"/>
              </w:rPr>
              <w:t xml:space="preserve"> al </w:t>
            </w:r>
            <w:proofErr w:type="spellStart"/>
            <w:r w:rsidRPr="00E02F5B">
              <w:rPr>
                <w:rFonts w:ascii="Arial Narrow" w:hAnsi="Arial Narrow"/>
                <w:sz w:val="22"/>
                <w:szCs w:val="22"/>
                <w:lang w:val="es-ES" w:eastAsia="en-GB"/>
              </w:rPr>
              <w:t>Asociatiei</w:t>
            </w:r>
            <w:proofErr w:type="spellEnd"/>
            <w:r w:rsidRPr="00E02F5B">
              <w:rPr>
                <w:rFonts w:ascii="Arial Narrow" w:hAnsi="Arial Narrow"/>
                <w:sz w:val="22"/>
                <w:szCs w:val="22"/>
                <w:lang w:val="es-ES" w:eastAsia="en-GB"/>
              </w:rPr>
              <w:t xml:space="preserve"> de </w:t>
            </w:r>
            <w:proofErr w:type="spellStart"/>
            <w:r w:rsidRPr="00E02F5B">
              <w:rPr>
                <w:rFonts w:ascii="Arial Narrow" w:hAnsi="Arial Narrow"/>
                <w:sz w:val="22"/>
                <w:szCs w:val="22"/>
                <w:lang w:val="es-ES" w:eastAsia="en-GB"/>
              </w:rPr>
              <w:t>Vânatoare</w:t>
            </w:r>
            <w:proofErr w:type="spellEnd"/>
            <w:r w:rsidRPr="00E02F5B">
              <w:rPr>
                <w:rFonts w:ascii="Arial Narrow" w:hAnsi="Arial Narrow"/>
                <w:sz w:val="22"/>
                <w:szCs w:val="22"/>
                <w:lang w:val="es-ES" w:eastAsia="en-GB"/>
              </w:rPr>
              <w:t xml:space="preserve"> Hubertus 2010, Vaslui, Romania</w:t>
            </w:r>
          </w:p>
          <w:p w14:paraId="1D3BFA75" w14:textId="77777777" w:rsidR="00E02F5B" w:rsidRPr="00E02F5B" w:rsidRDefault="00E02F5B" w:rsidP="00E02F5B">
            <w:pPr>
              <w:suppressAutoHyphens/>
              <w:overflowPunct/>
              <w:autoSpaceDE/>
              <w:autoSpaceDN/>
              <w:adjustRightInd/>
              <w:spacing w:line="276" w:lineRule="auto"/>
              <w:ind w:left="113" w:right="113"/>
              <w:jc w:val="both"/>
              <w:textAlignment w:val="auto"/>
              <w:rPr>
                <w:rFonts w:ascii="Arial Narrow" w:hAnsi="Arial Narrow"/>
                <w:sz w:val="22"/>
                <w:szCs w:val="22"/>
                <w:lang w:eastAsia="ar-SA"/>
              </w:rPr>
            </w:pPr>
          </w:p>
          <w:p w14:paraId="21040CA2" w14:textId="77777777" w:rsidR="00E02F5B" w:rsidRPr="00E02F5B" w:rsidRDefault="00E02F5B" w:rsidP="00E02F5B">
            <w:pPr>
              <w:numPr>
                <w:ilvl w:val="0"/>
                <w:numId w:val="113"/>
              </w:numPr>
              <w:tabs>
                <w:tab w:val="left" w:pos="270"/>
                <w:tab w:val="left" w:pos="720"/>
                <w:tab w:val="left" w:pos="810"/>
                <w:tab w:val="left" w:pos="900"/>
                <w:tab w:val="num" w:pos="1530"/>
              </w:tabs>
              <w:suppressAutoHyphens/>
              <w:overflowPunct/>
              <w:autoSpaceDE/>
              <w:autoSpaceDN/>
              <w:adjustRightInd/>
              <w:spacing w:line="276" w:lineRule="auto"/>
              <w:ind w:left="0" w:firstLine="720"/>
              <w:jc w:val="both"/>
              <w:textAlignment w:val="auto"/>
              <w:rPr>
                <w:rFonts w:ascii="Arial Narrow" w:hAnsi="Arial Narrow"/>
                <w:sz w:val="22"/>
                <w:szCs w:val="22"/>
                <w:lang w:eastAsia="ar-SA"/>
              </w:rPr>
            </w:pPr>
            <w:r w:rsidRPr="00E02F5B">
              <w:rPr>
                <w:rFonts w:ascii="Arial Narrow" w:hAnsi="Arial Narrow"/>
                <w:b/>
                <w:sz w:val="22"/>
                <w:szCs w:val="22"/>
                <w:lang w:eastAsia="ar-SA"/>
              </w:rPr>
              <w:t>Amenajarea pădurilor</w:t>
            </w:r>
            <w:r w:rsidRPr="00E02F5B">
              <w:rPr>
                <w:rFonts w:ascii="Arial Narrow" w:hAnsi="Arial Narrow"/>
                <w:sz w:val="22"/>
                <w:szCs w:val="22"/>
                <w:lang w:eastAsia="ar-SA"/>
              </w:rPr>
              <w:t xml:space="preserve"> - ansamblul de preocupări și măsuri menite să asigure aducerea si păstrarea pădurilor în stare </w:t>
            </w:r>
            <w:proofErr w:type="spellStart"/>
            <w:r w:rsidRPr="00E02F5B">
              <w:rPr>
                <w:rFonts w:ascii="Arial Narrow" w:hAnsi="Arial Narrow"/>
                <w:sz w:val="22"/>
                <w:szCs w:val="22"/>
                <w:lang w:eastAsia="ar-SA"/>
              </w:rPr>
              <w:t>corespunzatoare</w:t>
            </w:r>
            <w:proofErr w:type="spellEnd"/>
            <w:r w:rsidRPr="00E02F5B">
              <w:rPr>
                <w:rFonts w:ascii="Arial Narrow" w:hAnsi="Arial Narrow"/>
                <w:sz w:val="22"/>
                <w:szCs w:val="22"/>
                <w:lang w:eastAsia="ar-SA"/>
              </w:rPr>
              <w:t xml:space="preserve"> din punctul de vedere al funcțiilor ecologice, economice și sociale pe care acestea le îndeplinesc.</w:t>
            </w:r>
          </w:p>
          <w:p w14:paraId="33656A2F" w14:textId="77777777" w:rsidR="00E02F5B" w:rsidRPr="00E02F5B" w:rsidRDefault="00E02F5B" w:rsidP="00E02F5B">
            <w:pPr>
              <w:numPr>
                <w:ilvl w:val="0"/>
                <w:numId w:val="113"/>
              </w:numPr>
              <w:tabs>
                <w:tab w:val="left" w:pos="270"/>
                <w:tab w:val="left" w:pos="720"/>
                <w:tab w:val="left" w:pos="810"/>
                <w:tab w:val="left" w:pos="900"/>
                <w:tab w:val="num" w:pos="1530"/>
              </w:tabs>
              <w:suppressAutoHyphens/>
              <w:overflowPunct/>
              <w:autoSpaceDE/>
              <w:autoSpaceDN/>
              <w:adjustRightInd/>
              <w:spacing w:line="276" w:lineRule="auto"/>
              <w:ind w:left="0" w:firstLine="720"/>
              <w:jc w:val="both"/>
              <w:textAlignment w:val="auto"/>
              <w:rPr>
                <w:rFonts w:ascii="Arial Narrow" w:hAnsi="Arial Narrow"/>
                <w:sz w:val="22"/>
                <w:szCs w:val="22"/>
                <w:lang w:eastAsia="ar-SA"/>
              </w:rPr>
            </w:pPr>
            <w:r w:rsidRPr="00E02F5B">
              <w:rPr>
                <w:rFonts w:ascii="Arial Narrow" w:hAnsi="Arial Narrow"/>
                <w:b/>
                <w:sz w:val="22"/>
                <w:szCs w:val="22"/>
                <w:lang w:eastAsia="ar-SA"/>
              </w:rPr>
              <w:t xml:space="preserve">Mediu </w:t>
            </w:r>
            <w:r w:rsidRPr="00E02F5B">
              <w:rPr>
                <w:rFonts w:ascii="Arial Narrow" w:hAnsi="Arial Narrow"/>
                <w:sz w:val="22"/>
                <w:szCs w:val="22"/>
                <w:lang w:eastAsia="ar-SA"/>
              </w:rPr>
              <w:t>- Întocmirea documentațiilor pentru obținerea Avizelor de mediu pentru Amenajamente silvice;</w:t>
            </w:r>
          </w:p>
          <w:p w14:paraId="54A763EA" w14:textId="77777777" w:rsidR="00E02F5B" w:rsidRPr="00E02F5B" w:rsidRDefault="00E02F5B" w:rsidP="00E02F5B">
            <w:pPr>
              <w:numPr>
                <w:ilvl w:val="0"/>
                <w:numId w:val="113"/>
              </w:numPr>
              <w:tabs>
                <w:tab w:val="left" w:pos="270"/>
                <w:tab w:val="left" w:pos="720"/>
                <w:tab w:val="left" w:pos="810"/>
                <w:tab w:val="left" w:pos="900"/>
                <w:tab w:val="num" w:pos="1530"/>
              </w:tabs>
              <w:suppressAutoHyphens/>
              <w:overflowPunct/>
              <w:autoSpaceDE/>
              <w:autoSpaceDN/>
              <w:adjustRightInd/>
              <w:spacing w:line="276" w:lineRule="auto"/>
              <w:ind w:left="0" w:firstLine="720"/>
              <w:jc w:val="both"/>
              <w:textAlignment w:val="auto"/>
              <w:rPr>
                <w:rFonts w:ascii="Arial Narrow" w:hAnsi="Arial Narrow"/>
                <w:b/>
                <w:sz w:val="22"/>
                <w:szCs w:val="22"/>
                <w:lang w:eastAsia="ar-SA"/>
              </w:rPr>
            </w:pPr>
            <w:r w:rsidRPr="00E02F5B">
              <w:rPr>
                <w:rFonts w:ascii="Arial Narrow" w:hAnsi="Arial Narrow"/>
                <w:b/>
                <w:sz w:val="22"/>
                <w:szCs w:val="22"/>
                <w:lang w:eastAsia="ar-SA"/>
              </w:rPr>
              <w:t xml:space="preserve"> Conservarea biodiversității - </w:t>
            </w:r>
            <w:r w:rsidRPr="00E02F5B">
              <w:rPr>
                <w:rFonts w:ascii="Arial Narrow" w:hAnsi="Arial Narrow"/>
                <w:sz w:val="22"/>
                <w:szCs w:val="22"/>
                <w:lang w:eastAsia="ar-SA"/>
              </w:rPr>
              <w:t xml:space="preserve">măsuri de gestionare durabilă, prin aplicarea de tratamente intensive, care promovează regenerarea naturală a speciilor din tipul natural fundamental de pădure și prin conservarea pădurilor virgine si </w:t>
            </w:r>
            <w:proofErr w:type="spellStart"/>
            <w:r w:rsidRPr="00E02F5B">
              <w:rPr>
                <w:rFonts w:ascii="Arial Narrow" w:hAnsi="Arial Narrow"/>
                <w:sz w:val="22"/>
                <w:szCs w:val="22"/>
                <w:lang w:eastAsia="ar-SA"/>
              </w:rPr>
              <w:t>cvasivirgine</w:t>
            </w:r>
            <w:proofErr w:type="spellEnd"/>
            <w:r w:rsidRPr="00E02F5B">
              <w:rPr>
                <w:rFonts w:ascii="Arial Narrow" w:hAnsi="Arial Narrow"/>
                <w:sz w:val="22"/>
                <w:szCs w:val="22"/>
                <w:lang w:eastAsia="ar-SA"/>
              </w:rPr>
              <w:t>.</w:t>
            </w:r>
          </w:p>
          <w:p w14:paraId="34B0F5DB" w14:textId="77777777" w:rsidR="00E02F5B" w:rsidRPr="00E02F5B" w:rsidRDefault="00E02F5B" w:rsidP="00E02F5B">
            <w:pPr>
              <w:numPr>
                <w:ilvl w:val="0"/>
                <w:numId w:val="113"/>
              </w:numPr>
              <w:tabs>
                <w:tab w:val="left" w:pos="270"/>
                <w:tab w:val="left" w:pos="720"/>
                <w:tab w:val="left" w:pos="810"/>
                <w:tab w:val="left" w:pos="900"/>
                <w:tab w:val="num" w:pos="1530"/>
              </w:tabs>
              <w:suppressAutoHyphens/>
              <w:overflowPunct/>
              <w:autoSpaceDE/>
              <w:autoSpaceDN/>
              <w:adjustRightInd/>
              <w:spacing w:line="276" w:lineRule="auto"/>
              <w:ind w:left="0" w:firstLine="720"/>
              <w:jc w:val="both"/>
              <w:textAlignment w:val="auto"/>
              <w:rPr>
                <w:rFonts w:ascii="Arial Narrow" w:hAnsi="Arial Narrow"/>
                <w:b/>
                <w:sz w:val="22"/>
                <w:szCs w:val="22"/>
                <w:lang w:eastAsia="ar-SA"/>
              </w:rPr>
            </w:pPr>
            <w:r w:rsidRPr="00E02F5B">
              <w:rPr>
                <w:rFonts w:ascii="Arial Narrow" w:hAnsi="Arial Narrow"/>
                <w:b/>
                <w:sz w:val="22"/>
                <w:szCs w:val="22"/>
                <w:lang w:eastAsia="ar-SA"/>
              </w:rPr>
              <w:t xml:space="preserve"> Reconstrucția ecologică, regenerarea și îngrijirea pădurilor - </w:t>
            </w:r>
            <w:r w:rsidRPr="00E02F5B">
              <w:rPr>
                <w:rFonts w:ascii="Arial Narrow" w:hAnsi="Arial Narrow"/>
                <w:sz w:val="22"/>
                <w:szCs w:val="22"/>
                <w:lang w:eastAsia="ar-SA"/>
              </w:rPr>
              <w:t>reconstrucția ecologică, regenerarea și îngrijirea pădurilor se realizează în concordanță cu prevederile amenajamentelor silvice și/sau ale studiilor de specialitate, studii fundamentate în conformitate cu normele tehnice specifice.</w:t>
            </w:r>
          </w:p>
          <w:p w14:paraId="03D490FA" w14:textId="77777777" w:rsidR="00E02F5B" w:rsidRPr="00E02F5B" w:rsidRDefault="00E02F5B" w:rsidP="00E02F5B">
            <w:pPr>
              <w:numPr>
                <w:ilvl w:val="0"/>
                <w:numId w:val="113"/>
              </w:numPr>
              <w:tabs>
                <w:tab w:val="left" w:pos="270"/>
                <w:tab w:val="left" w:pos="720"/>
                <w:tab w:val="left" w:pos="810"/>
                <w:tab w:val="left" w:pos="900"/>
                <w:tab w:val="num" w:pos="1530"/>
              </w:tabs>
              <w:suppressAutoHyphens/>
              <w:overflowPunct/>
              <w:autoSpaceDE/>
              <w:autoSpaceDN/>
              <w:adjustRightInd/>
              <w:spacing w:line="276" w:lineRule="auto"/>
              <w:ind w:left="0" w:firstLine="720"/>
              <w:jc w:val="both"/>
              <w:textAlignment w:val="auto"/>
              <w:rPr>
                <w:rFonts w:ascii="Arial Narrow" w:hAnsi="Arial Narrow"/>
                <w:b/>
                <w:sz w:val="22"/>
                <w:szCs w:val="22"/>
                <w:lang w:eastAsia="ar-SA"/>
              </w:rPr>
            </w:pPr>
            <w:r w:rsidRPr="00E02F5B">
              <w:rPr>
                <w:rFonts w:ascii="Arial Narrow" w:hAnsi="Arial Narrow"/>
                <w:b/>
                <w:sz w:val="22"/>
                <w:szCs w:val="22"/>
                <w:lang w:eastAsia="ar-SA"/>
              </w:rPr>
              <w:t xml:space="preserve"> Cadastru forestier - </w:t>
            </w:r>
            <w:r w:rsidRPr="00E02F5B">
              <w:rPr>
                <w:rFonts w:ascii="Arial Narrow" w:hAnsi="Arial Narrow"/>
                <w:sz w:val="22"/>
                <w:szCs w:val="22"/>
                <w:lang w:eastAsia="ar-SA"/>
              </w:rPr>
              <w:t xml:space="preserve">evidența </w:t>
            </w:r>
            <w:proofErr w:type="spellStart"/>
            <w:r w:rsidRPr="00E02F5B">
              <w:rPr>
                <w:rFonts w:ascii="Arial Narrow" w:hAnsi="Arial Narrow"/>
                <w:sz w:val="22"/>
                <w:szCs w:val="22"/>
                <w:lang w:eastAsia="ar-SA"/>
              </w:rPr>
              <w:t>şi</w:t>
            </w:r>
            <w:proofErr w:type="spellEnd"/>
            <w:r w:rsidRPr="00E02F5B">
              <w:rPr>
                <w:rFonts w:ascii="Arial Narrow" w:hAnsi="Arial Narrow"/>
                <w:sz w:val="22"/>
                <w:szCs w:val="22"/>
                <w:lang w:eastAsia="ar-SA"/>
              </w:rPr>
              <w:t xml:space="preserve"> inventarierea sistematică a fondului forestier național </w:t>
            </w:r>
            <w:proofErr w:type="spellStart"/>
            <w:r w:rsidRPr="00E02F5B">
              <w:rPr>
                <w:rFonts w:ascii="Arial Narrow" w:hAnsi="Arial Narrow"/>
                <w:sz w:val="22"/>
                <w:szCs w:val="22"/>
                <w:lang w:eastAsia="ar-SA"/>
              </w:rPr>
              <w:t>şi</w:t>
            </w:r>
            <w:proofErr w:type="spellEnd"/>
            <w:r w:rsidRPr="00E02F5B">
              <w:rPr>
                <w:rFonts w:ascii="Arial Narrow" w:hAnsi="Arial Narrow"/>
                <w:sz w:val="22"/>
                <w:szCs w:val="22"/>
                <w:lang w:eastAsia="ar-SA"/>
              </w:rPr>
              <w:t xml:space="preserve"> a amenajamentelor silvice, specificând suprafața, esența lemnoasă, vârsta, consistența masei lemnoase, etc., precum </w:t>
            </w:r>
            <w:proofErr w:type="spellStart"/>
            <w:r w:rsidRPr="00E02F5B">
              <w:rPr>
                <w:rFonts w:ascii="Arial Narrow" w:hAnsi="Arial Narrow"/>
                <w:sz w:val="22"/>
                <w:szCs w:val="22"/>
                <w:lang w:eastAsia="ar-SA"/>
              </w:rPr>
              <w:t>şi</w:t>
            </w:r>
            <w:proofErr w:type="spellEnd"/>
            <w:r w:rsidRPr="00E02F5B">
              <w:rPr>
                <w:rFonts w:ascii="Arial Narrow" w:hAnsi="Arial Narrow"/>
                <w:sz w:val="22"/>
                <w:szCs w:val="22"/>
                <w:lang w:eastAsia="ar-SA"/>
              </w:rPr>
              <w:t xml:space="preserve"> informații referitoare la sol, relief </w:t>
            </w:r>
            <w:proofErr w:type="spellStart"/>
            <w:r w:rsidRPr="00E02F5B">
              <w:rPr>
                <w:rFonts w:ascii="Arial Narrow" w:hAnsi="Arial Narrow"/>
                <w:sz w:val="22"/>
                <w:szCs w:val="22"/>
                <w:lang w:eastAsia="ar-SA"/>
              </w:rPr>
              <w:t>şi</w:t>
            </w:r>
            <w:proofErr w:type="spellEnd"/>
            <w:r w:rsidRPr="00E02F5B">
              <w:rPr>
                <w:rFonts w:ascii="Arial Narrow" w:hAnsi="Arial Narrow"/>
                <w:sz w:val="22"/>
                <w:szCs w:val="22"/>
                <w:lang w:eastAsia="ar-SA"/>
              </w:rPr>
              <w:t xml:space="preserve"> climă.</w:t>
            </w:r>
          </w:p>
          <w:p w14:paraId="0CCA8610" w14:textId="77777777" w:rsidR="00E02F5B" w:rsidRPr="00E02F5B" w:rsidRDefault="00E02F5B" w:rsidP="00E02F5B">
            <w:pPr>
              <w:numPr>
                <w:ilvl w:val="0"/>
                <w:numId w:val="113"/>
              </w:numPr>
              <w:tabs>
                <w:tab w:val="left" w:pos="270"/>
                <w:tab w:val="left" w:pos="720"/>
                <w:tab w:val="left" w:pos="810"/>
                <w:tab w:val="left" w:pos="900"/>
                <w:tab w:val="num" w:pos="1530"/>
              </w:tabs>
              <w:suppressAutoHyphens/>
              <w:overflowPunct/>
              <w:autoSpaceDE/>
              <w:autoSpaceDN/>
              <w:adjustRightInd/>
              <w:spacing w:line="276" w:lineRule="auto"/>
              <w:ind w:left="0" w:firstLine="720"/>
              <w:jc w:val="both"/>
              <w:textAlignment w:val="auto"/>
              <w:rPr>
                <w:rFonts w:ascii="Arial Narrow" w:hAnsi="Arial Narrow"/>
                <w:b/>
                <w:sz w:val="22"/>
                <w:szCs w:val="22"/>
                <w:lang w:eastAsia="ar-SA"/>
              </w:rPr>
            </w:pPr>
            <w:r w:rsidRPr="00E02F5B">
              <w:rPr>
                <w:rFonts w:ascii="Arial Narrow" w:hAnsi="Arial Narrow"/>
                <w:b/>
                <w:sz w:val="22"/>
                <w:szCs w:val="22"/>
                <w:lang w:eastAsia="ar-SA"/>
              </w:rPr>
              <w:t xml:space="preserve">Baze de date GIS - </w:t>
            </w:r>
            <w:r w:rsidRPr="00E02F5B">
              <w:rPr>
                <w:rFonts w:ascii="Arial Narrow" w:hAnsi="Arial Narrow"/>
                <w:sz w:val="22"/>
                <w:szCs w:val="22"/>
                <w:lang w:eastAsia="ar-SA"/>
              </w:rPr>
              <w:t>crearea, stocarea, analiza și prelucrarea de informații distribuite spațial printr-un proces computerizat și tehnologie GIS utilizată în  domeniile: proiectare și consultanță, managementul resurselor, studii de mediu.</w:t>
            </w:r>
          </w:p>
          <w:p w14:paraId="5085D2FA" w14:textId="77777777" w:rsidR="00E02F5B" w:rsidRPr="00E02F5B" w:rsidRDefault="00E02F5B" w:rsidP="00E02F5B">
            <w:pPr>
              <w:tabs>
                <w:tab w:val="left" w:pos="270"/>
                <w:tab w:val="left" w:pos="720"/>
                <w:tab w:val="left" w:pos="810"/>
                <w:tab w:val="left" w:pos="900"/>
              </w:tabs>
              <w:overflowPunct/>
              <w:autoSpaceDE/>
              <w:autoSpaceDN/>
              <w:adjustRightInd/>
              <w:spacing w:line="276" w:lineRule="auto"/>
              <w:jc w:val="both"/>
              <w:textAlignment w:val="auto"/>
              <w:rPr>
                <w:rFonts w:ascii="Arial Narrow" w:hAnsi="Arial Narrow"/>
                <w:b/>
                <w:sz w:val="22"/>
                <w:szCs w:val="22"/>
                <w:lang w:eastAsia="ar-SA"/>
              </w:rPr>
            </w:pPr>
          </w:p>
          <w:p w14:paraId="38FB9F61" w14:textId="77777777" w:rsidR="00E02F5B" w:rsidRPr="00E02F5B" w:rsidRDefault="00E02F5B" w:rsidP="00E02F5B">
            <w:pPr>
              <w:overflowPunct/>
              <w:spacing w:line="276" w:lineRule="auto"/>
              <w:textAlignment w:val="auto"/>
              <w:rPr>
                <w:rFonts w:ascii="Arial Narrow" w:hAnsi="Arial Narrow" w:cs="Arial"/>
                <w:b/>
                <w:bCs/>
                <w:color w:val="565656"/>
                <w:sz w:val="22"/>
                <w:szCs w:val="22"/>
                <w:lang w:eastAsia="en-GB"/>
              </w:rPr>
            </w:pPr>
            <w:r w:rsidRPr="00E02F5B">
              <w:rPr>
                <w:rFonts w:ascii="Arial Narrow" w:hAnsi="Arial Narrow" w:cs="Arial"/>
                <w:b/>
                <w:bCs/>
                <w:color w:val="565656"/>
                <w:sz w:val="22"/>
                <w:szCs w:val="22"/>
                <w:lang w:eastAsia="en-GB"/>
              </w:rPr>
              <w:t>Studii de Fezabilitate și Proiecte Tehnice: Reconstrucție ecologică pe terenuri degradate:</w:t>
            </w:r>
          </w:p>
          <w:p w14:paraId="281E2EEC" w14:textId="77777777" w:rsidR="00E02F5B" w:rsidRPr="00E02F5B" w:rsidRDefault="00E02F5B" w:rsidP="00E02F5B">
            <w:pPr>
              <w:overflowPunct/>
              <w:spacing w:line="276" w:lineRule="auto"/>
              <w:textAlignment w:val="auto"/>
              <w:rPr>
                <w:rFonts w:ascii="Arial Narrow" w:hAnsi="Arial Narrow" w:cs="Arial"/>
                <w:color w:val="333333"/>
                <w:sz w:val="22"/>
                <w:szCs w:val="22"/>
                <w:lang w:eastAsia="en-GB"/>
              </w:rPr>
            </w:pPr>
          </w:p>
          <w:p w14:paraId="28FACFAE" w14:textId="77777777" w:rsidR="00E02F5B" w:rsidRPr="00E02F5B" w:rsidRDefault="00E02F5B" w:rsidP="00E02F5B">
            <w:pPr>
              <w:overflowPunct/>
              <w:spacing w:line="276" w:lineRule="auto"/>
              <w:jc w:val="both"/>
              <w:textAlignment w:val="auto"/>
              <w:rPr>
                <w:rFonts w:ascii="Arial Narrow" w:hAnsi="Arial Narrow" w:cs="AvenirNextCondensed-Regular"/>
                <w:color w:val="565656"/>
                <w:sz w:val="22"/>
                <w:szCs w:val="22"/>
                <w:lang w:eastAsia="en-GB"/>
              </w:rPr>
            </w:pPr>
            <w:r w:rsidRPr="00E02F5B">
              <w:rPr>
                <w:rFonts w:ascii="Arial Narrow" w:hAnsi="Arial Narrow" w:cs="AvenirNextCondensed-Regular"/>
                <w:color w:val="565656"/>
                <w:sz w:val="22"/>
                <w:szCs w:val="22"/>
                <w:lang w:eastAsia="en-GB"/>
              </w:rPr>
              <w:t xml:space="preserve">-2007 – Șef proiect: Reconstrucție ecologică pe terenuri degradate PA Valea în Jos, </w:t>
            </w:r>
            <w:proofErr w:type="spellStart"/>
            <w:r w:rsidRPr="00E02F5B">
              <w:rPr>
                <w:rFonts w:ascii="Arial Narrow" w:hAnsi="Arial Narrow" w:cs="AvenirNextCondensed-Regular"/>
                <w:color w:val="565656"/>
                <w:sz w:val="22"/>
                <w:szCs w:val="22"/>
                <w:lang w:eastAsia="en-GB"/>
              </w:rPr>
              <w:t>Mălăieşti-Sulgeriu</w:t>
            </w:r>
            <w:proofErr w:type="spellEnd"/>
            <w:r w:rsidRPr="00E02F5B">
              <w:rPr>
                <w:rFonts w:ascii="Arial Narrow" w:hAnsi="Arial Narrow" w:cs="AvenirNextCondensed-Regular"/>
                <w:color w:val="565656"/>
                <w:sz w:val="22"/>
                <w:szCs w:val="22"/>
                <w:lang w:eastAsia="en-GB"/>
              </w:rPr>
              <w:t xml:space="preserve">, Lunca Prut, Observator, </w:t>
            </w:r>
            <w:proofErr w:type="spellStart"/>
            <w:r w:rsidRPr="00E02F5B">
              <w:rPr>
                <w:rFonts w:ascii="Arial Narrow" w:hAnsi="Arial Narrow" w:cs="AvenirNextCondensed-Regular"/>
                <w:color w:val="565656"/>
                <w:sz w:val="22"/>
                <w:szCs w:val="22"/>
                <w:lang w:eastAsia="en-GB"/>
              </w:rPr>
              <w:t>Budu</w:t>
            </w:r>
            <w:proofErr w:type="spellEnd"/>
            <w:r w:rsidRPr="00E02F5B">
              <w:rPr>
                <w:rFonts w:ascii="Arial Narrow" w:hAnsi="Arial Narrow" w:cs="AvenirNextCondensed-Regular"/>
                <w:color w:val="565656"/>
                <w:sz w:val="22"/>
                <w:szCs w:val="22"/>
                <w:lang w:eastAsia="en-GB"/>
              </w:rPr>
              <w:t xml:space="preserve"> Cantemir, </w:t>
            </w:r>
            <w:proofErr w:type="spellStart"/>
            <w:r w:rsidRPr="00E02F5B">
              <w:rPr>
                <w:rFonts w:ascii="Arial Narrow" w:hAnsi="Arial Narrow" w:cs="AvenirNextCondensed-Regular"/>
                <w:color w:val="565656"/>
                <w:sz w:val="22"/>
                <w:szCs w:val="22"/>
                <w:lang w:eastAsia="en-GB"/>
              </w:rPr>
              <w:t>Roşieşti</w:t>
            </w:r>
            <w:proofErr w:type="spellEnd"/>
            <w:r w:rsidRPr="00E02F5B">
              <w:rPr>
                <w:rFonts w:ascii="Arial Narrow" w:hAnsi="Arial Narrow" w:cs="AvenirNextCondensed-Regular"/>
                <w:color w:val="565656"/>
                <w:sz w:val="22"/>
                <w:szCs w:val="22"/>
                <w:lang w:eastAsia="en-GB"/>
              </w:rPr>
              <w:t xml:space="preserve">, </w:t>
            </w:r>
            <w:proofErr w:type="spellStart"/>
            <w:r w:rsidRPr="00E02F5B">
              <w:rPr>
                <w:rFonts w:ascii="Arial Narrow" w:hAnsi="Arial Narrow" w:cs="AvenirNextCondensed-Regular"/>
                <w:color w:val="565656"/>
                <w:sz w:val="22"/>
                <w:szCs w:val="22"/>
                <w:lang w:eastAsia="en-GB"/>
              </w:rPr>
              <w:t>Drujeşti</w:t>
            </w:r>
            <w:proofErr w:type="spellEnd"/>
            <w:r w:rsidRPr="00E02F5B">
              <w:rPr>
                <w:rFonts w:ascii="Arial Narrow" w:hAnsi="Arial Narrow" w:cs="AvenirNextCondensed-Regular"/>
                <w:color w:val="565656"/>
                <w:sz w:val="22"/>
                <w:szCs w:val="22"/>
                <w:lang w:eastAsia="en-GB"/>
              </w:rPr>
              <w:t xml:space="preserve">, Pornituri-Popeni, Micleşti-Găinărie-1Decembrie, Coasta </w:t>
            </w:r>
            <w:proofErr w:type="spellStart"/>
            <w:r w:rsidRPr="00E02F5B">
              <w:rPr>
                <w:rFonts w:ascii="Arial Narrow" w:hAnsi="Arial Narrow" w:cs="AvenirNextCondensed-Regular"/>
                <w:color w:val="565656"/>
                <w:sz w:val="22"/>
                <w:szCs w:val="22"/>
                <w:lang w:eastAsia="en-GB"/>
              </w:rPr>
              <w:t>Holmului</w:t>
            </w:r>
            <w:proofErr w:type="spellEnd"/>
            <w:r w:rsidRPr="00E02F5B">
              <w:rPr>
                <w:rFonts w:ascii="Arial Narrow" w:hAnsi="Arial Narrow" w:cs="AvenirNextCondensed-Regular"/>
                <w:color w:val="565656"/>
                <w:sz w:val="22"/>
                <w:szCs w:val="22"/>
                <w:lang w:eastAsia="en-GB"/>
              </w:rPr>
              <w:t xml:space="preserve">, </w:t>
            </w:r>
            <w:proofErr w:type="spellStart"/>
            <w:r w:rsidRPr="00E02F5B">
              <w:rPr>
                <w:rFonts w:ascii="Arial Narrow" w:hAnsi="Arial Narrow" w:cs="AvenirNextCondensed-Regular"/>
                <w:color w:val="565656"/>
                <w:sz w:val="22"/>
                <w:szCs w:val="22"/>
                <w:lang w:eastAsia="en-GB"/>
              </w:rPr>
              <w:t>Velniţa</w:t>
            </w:r>
            <w:proofErr w:type="spellEnd"/>
            <w:r w:rsidRPr="00E02F5B">
              <w:rPr>
                <w:rFonts w:ascii="Arial Narrow" w:hAnsi="Arial Narrow" w:cs="AvenirNextCondensed-Regular"/>
                <w:color w:val="565656"/>
                <w:sz w:val="22"/>
                <w:szCs w:val="22"/>
                <w:lang w:eastAsia="en-GB"/>
              </w:rPr>
              <w:t xml:space="preserve">, </w:t>
            </w:r>
            <w:proofErr w:type="spellStart"/>
            <w:r w:rsidRPr="00E02F5B">
              <w:rPr>
                <w:rFonts w:ascii="Arial Narrow" w:hAnsi="Arial Narrow" w:cs="AvenirNextCondensed-Regular"/>
                <w:color w:val="565656"/>
                <w:sz w:val="22"/>
                <w:szCs w:val="22"/>
                <w:lang w:eastAsia="en-GB"/>
              </w:rPr>
              <w:t>Popeşti</w:t>
            </w:r>
            <w:proofErr w:type="spellEnd"/>
            <w:r w:rsidRPr="00E02F5B">
              <w:rPr>
                <w:rFonts w:ascii="Arial Narrow" w:hAnsi="Arial Narrow" w:cs="AvenirNextCondensed-Regular"/>
                <w:color w:val="565656"/>
                <w:sz w:val="22"/>
                <w:szCs w:val="22"/>
                <w:lang w:eastAsia="en-GB"/>
              </w:rPr>
              <w:t xml:space="preserve">, </w:t>
            </w:r>
            <w:proofErr w:type="spellStart"/>
            <w:r w:rsidRPr="00E02F5B">
              <w:rPr>
                <w:rFonts w:ascii="Arial Narrow" w:hAnsi="Arial Narrow" w:cs="AvenirNextCondensed-Regular"/>
                <w:color w:val="565656"/>
                <w:sz w:val="22"/>
                <w:szCs w:val="22"/>
                <w:lang w:eastAsia="en-GB"/>
              </w:rPr>
              <w:t>Costişa</w:t>
            </w:r>
            <w:proofErr w:type="spellEnd"/>
            <w:r w:rsidRPr="00E02F5B">
              <w:rPr>
                <w:rFonts w:ascii="Arial Narrow" w:hAnsi="Arial Narrow" w:cs="AvenirNextCondensed-Regular"/>
                <w:color w:val="565656"/>
                <w:sz w:val="22"/>
                <w:szCs w:val="22"/>
                <w:lang w:eastAsia="en-GB"/>
              </w:rPr>
              <w:t xml:space="preserve">, Hagiu, Râmnicu (jud. Vaslui), </w:t>
            </w:r>
            <w:r w:rsidRPr="00E02F5B">
              <w:rPr>
                <w:rFonts w:ascii="Arial Narrow" w:hAnsi="Arial Narrow" w:cs="Arial"/>
                <w:color w:val="333333"/>
                <w:sz w:val="22"/>
                <w:szCs w:val="22"/>
                <w:lang w:eastAsia="en-GB"/>
              </w:rPr>
              <w:lastRenderedPageBreak/>
              <w:t>unul din scopuri fiind și identificarea speciilor invazive lemnoase și ierboase.</w:t>
            </w:r>
            <w:r w:rsidRPr="00E02F5B">
              <w:rPr>
                <w:rFonts w:ascii="Arial Narrow" w:hAnsi="Arial Narrow" w:cs="AvenirNextCondensed-Regular"/>
                <w:color w:val="565656"/>
                <w:sz w:val="22"/>
                <w:szCs w:val="22"/>
                <w:lang w:eastAsia="en-GB"/>
              </w:rPr>
              <w:t>;</w:t>
            </w:r>
          </w:p>
          <w:p w14:paraId="38FE05AD" w14:textId="77777777" w:rsidR="00E02F5B" w:rsidRPr="00E02F5B" w:rsidRDefault="00E02F5B" w:rsidP="00E02F5B">
            <w:pPr>
              <w:overflowPunct/>
              <w:spacing w:line="276" w:lineRule="auto"/>
              <w:jc w:val="both"/>
              <w:textAlignment w:val="auto"/>
              <w:rPr>
                <w:rFonts w:ascii="Arial Narrow" w:hAnsi="Arial Narrow" w:cs="AvenirNextCondensed-Regular"/>
                <w:color w:val="565656"/>
                <w:sz w:val="22"/>
                <w:szCs w:val="22"/>
                <w:lang w:eastAsia="en-GB"/>
              </w:rPr>
            </w:pPr>
            <w:r w:rsidRPr="00E02F5B">
              <w:rPr>
                <w:rFonts w:ascii="Arial Narrow" w:hAnsi="Arial Narrow" w:cs="AvenirNextCondensed-Regular"/>
                <w:color w:val="333333"/>
                <w:sz w:val="22"/>
                <w:szCs w:val="22"/>
                <w:lang w:eastAsia="en-GB"/>
              </w:rPr>
              <w:t xml:space="preserve">-2008 – Șef proiect: Reconstrucție ecologică pe terenuri degradate PA </w:t>
            </w:r>
            <w:r w:rsidRPr="00E02F5B">
              <w:rPr>
                <w:rFonts w:ascii="Arial Narrow" w:hAnsi="Arial Narrow" w:cs="AvenirNextCondensed-Regular"/>
                <w:color w:val="565656"/>
                <w:sz w:val="22"/>
                <w:szCs w:val="22"/>
                <w:lang w:eastAsia="en-GB"/>
              </w:rPr>
              <w:t xml:space="preserve">Ungureni, Roma (jud. </w:t>
            </w:r>
            <w:proofErr w:type="spellStart"/>
            <w:r w:rsidRPr="00E02F5B">
              <w:rPr>
                <w:rFonts w:ascii="Arial Narrow" w:hAnsi="Arial Narrow" w:cs="AvenirNextCondensed-Regular"/>
                <w:color w:val="565656"/>
                <w:sz w:val="22"/>
                <w:szCs w:val="22"/>
                <w:lang w:eastAsia="en-GB"/>
              </w:rPr>
              <w:t>Botoşani</w:t>
            </w:r>
            <w:proofErr w:type="spellEnd"/>
            <w:r w:rsidRPr="00E02F5B">
              <w:rPr>
                <w:rFonts w:ascii="Arial Narrow" w:hAnsi="Arial Narrow" w:cs="AvenirNextCondensed-Regular"/>
                <w:color w:val="565656"/>
                <w:sz w:val="22"/>
                <w:szCs w:val="22"/>
                <w:lang w:eastAsia="en-GB"/>
              </w:rPr>
              <w:t xml:space="preserve">), Bălăceana, </w:t>
            </w:r>
            <w:proofErr w:type="spellStart"/>
            <w:r w:rsidRPr="00E02F5B">
              <w:rPr>
                <w:rFonts w:ascii="Arial Narrow" w:hAnsi="Arial Narrow" w:cs="AvenirNextCondensed-Regular"/>
                <w:color w:val="565656"/>
                <w:sz w:val="22"/>
                <w:szCs w:val="22"/>
                <w:lang w:eastAsia="en-GB"/>
              </w:rPr>
              <w:t>Pătrăuţi</w:t>
            </w:r>
            <w:proofErr w:type="spellEnd"/>
            <w:r w:rsidRPr="00E02F5B">
              <w:rPr>
                <w:rFonts w:ascii="Arial Narrow" w:hAnsi="Arial Narrow" w:cs="AvenirNextCondensed-Regular"/>
                <w:color w:val="565656"/>
                <w:sz w:val="22"/>
                <w:szCs w:val="22"/>
                <w:lang w:eastAsia="en-GB"/>
              </w:rPr>
              <w:t xml:space="preserve"> (jud. Suceava), </w:t>
            </w:r>
            <w:proofErr w:type="spellStart"/>
            <w:r w:rsidRPr="00E02F5B">
              <w:rPr>
                <w:rFonts w:ascii="Arial Narrow" w:hAnsi="Arial Narrow" w:cs="AvenirNextCondensed-Regular"/>
                <w:color w:val="565656"/>
                <w:sz w:val="22"/>
                <w:szCs w:val="22"/>
                <w:lang w:eastAsia="en-GB"/>
              </w:rPr>
              <w:t>Păşune</w:t>
            </w:r>
            <w:proofErr w:type="spellEnd"/>
            <w:r w:rsidRPr="00E02F5B">
              <w:rPr>
                <w:rFonts w:ascii="Arial Narrow" w:hAnsi="Arial Narrow" w:cs="AvenirNextCondensed-Regular"/>
                <w:color w:val="565656"/>
                <w:sz w:val="22"/>
                <w:szCs w:val="22"/>
                <w:lang w:eastAsia="en-GB"/>
              </w:rPr>
              <w:t xml:space="preserve"> Composesorat </w:t>
            </w:r>
            <w:proofErr w:type="spellStart"/>
            <w:r w:rsidRPr="00E02F5B">
              <w:rPr>
                <w:rFonts w:ascii="Arial Narrow" w:hAnsi="Arial Narrow" w:cs="AvenirNextCondensed-Regular"/>
                <w:color w:val="565656"/>
                <w:sz w:val="22"/>
                <w:szCs w:val="22"/>
                <w:lang w:eastAsia="en-GB"/>
              </w:rPr>
              <w:t>Brădeşti</w:t>
            </w:r>
            <w:proofErr w:type="spellEnd"/>
            <w:r w:rsidRPr="00E02F5B">
              <w:rPr>
                <w:rFonts w:ascii="Arial Narrow" w:hAnsi="Arial Narrow" w:cs="AvenirNextCondensed-Regular"/>
                <w:color w:val="565656"/>
                <w:sz w:val="22"/>
                <w:szCs w:val="22"/>
                <w:lang w:eastAsia="en-GB"/>
              </w:rPr>
              <w:t xml:space="preserve"> (jud. Harghita), </w:t>
            </w:r>
            <w:r w:rsidRPr="00E02F5B">
              <w:rPr>
                <w:rFonts w:ascii="Arial Narrow" w:hAnsi="Arial Narrow" w:cs="Arial"/>
                <w:color w:val="333333"/>
                <w:sz w:val="22"/>
                <w:szCs w:val="22"/>
                <w:lang w:eastAsia="en-GB"/>
              </w:rPr>
              <w:t>unul din scopuri fiind și identificarea speciilor invazive lemnoase și ierboase.</w:t>
            </w:r>
            <w:r w:rsidRPr="00E02F5B">
              <w:rPr>
                <w:rFonts w:ascii="Arial Narrow" w:hAnsi="Arial Narrow" w:cs="AvenirNextCondensed-Regular"/>
                <w:color w:val="565656"/>
                <w:sz w:val="22"/>
                <w:szCs w:val="22"/>
                <w:lang w:eastAsia="en-GB"/>
              </w:rPr>
              <w:t>;</w:t>
            </w:r>
          </w:p>
          <w:p w14:paraId="042C91EC" w14:textId="77777777" w:rsidR="00E02F5B" w:rsidRPr="00E02F5B" w:rsidRDefault="00E02F5B" w:rsidP="00E02F5B">
            <w:pPr>
              <w:overflowPunct/>
              <w:spacing w:line="276" w:lineRule="auto"/>
              <w:jc w:val="both"/>
              <w:textAlignment w:val="auto"/>
              <w:rPr>
                <w:rFonts w:ascii="Arial Narrow" w:hAnsi="Arial Narrow" w:cs="AvenirNextCondensed-Regular"/>
                <w:color w:val="333333"/>
                <w:sz w:val="22"/>
                <w:szCs w:val="22"/>
                <w:lang w:eastAsia="en-GB"/>
              </w:rPr>
            </w:pPr>
            <w:r w:rsidRPr="00E02F5B">
              <w:rPr>
                <w:rFonts w:ascii="Arial Narrow" w:hAnsi="Arial Narrow" w:cs="AvenirNextCondensed-Regular"/>
                <w:color w:val="333333"/>
                <w:sz w:val="22"/>
                <w:szCs w:val="22"/>
                <w:lang w:eastAsia="en-GB"/>
              </w:rPr>
              <w:t xml:space="preserve">-2009 – Șef proiect: Reconstrucție ecologică pe terenuri degradate PA Copăceana-Rânzești, Găgești (jud. Vaslui), Dumești, Miroslava (jud. Iași), </w:t>
            </w:r>
            <w:r w:rsidRPr="00E02F5B">
              <w:rPr>
                <w:rFonts w:ascii="Arial Narrow" w:hAnsi="Arial Narrow" w:cs="Arial"/>
                <w:color w:val="333333"/>
                <w:sz w:val="22"/>
                <w:szCs w:val="22"/>
                <w:lang w:eastAsia="en-GB"/>
              </w:rPr>
              <w:t>unul din scopuri fiind și identificarea speciilor invazive lemnoase și ierboase.</w:t>
            </w:r>
            <w:r w:rsidRPr="00E02F5B">
              <w:rPr>
                <w:rFonts w:ascii="Arial Narrow" w:hAnsi="Arial Narrow" w:cs="AvenirNextCondensed-Regular"/>
                <w:color w:val="333333"/>
                <w:sz w:val="22"/>
                <w:szCs w:val="22"/>
                <w:lang w:eastAsia="en-GB"/>
              </w:rPr>
              <w:t>;</w:t>
            </w:r>
          </w:p>
          <w:p w14:paraId="3CE6B691" w14:textId="77777777" w:rsidR="00E02F5B" w:rsidRPr="00E02F5B" w:rsidRDefault="00E02F5B" w:rsidP="00E02F5B">
            <w:pPr>
              <w:overflowPunct/>
              <w:spacing w:line="276" w:lineRule="auto"/>
              <w:jc w:val="both"/>
              <w:textAlignment w:val="auto"/>
              <w:rPr>
                <w:rFonts w:ascii="Arial Narrow" w:hAnsi="Arial Narrow" w:cs="Arial"/>
                <w:color w:val="333333"/>
                <w:sz w:val="22"/>
                <w:szCs w:val="22"/>
                <w:lang w:eastAsia="en-GB"/>
              </w:rPr>
            </w:pPr>
            <w:r w:rsidRPr="00E02F5B">
              <w:rPr>
                <w:rFonts w:ascii="Arial Narrow" w:hAnsi="Arial Narrow" w:cs="Arial"/>
                <w:color w:val="333333"/>
                <w:sz w:val="22"/>
                <w:szCs w:val="22"/>
                <w:lang w:eastAsia="en-GB"/>
              </w:rPr>
              <w:t>-2018 – Șef proiect: Proiect Tehnic de împăduriri PA Plopenii Mici - SC Alfa Bit SRL, jud. Botoșani, unul din scopuri fiind și identificarea speciilor invazive lemnoase și ierboase.</w:t>
            </w:r>
          </w:p>
          <w:p w14:paraId="79F6BC7A" w14:textId="77777777" w:rsidR="00E02F5B" w:rsidRPr="00E02F5B" w:rsidRDefault="00E02F5B" w:rsidP="00E02F5B">
            <w:pPr>
              <w:overflowPunct/>
              <w:spacing w:line="276" w:lineRule="auto"/>
              <w:textAlignment w:val="auto"/>
              <w:rPr>
                <w:rFonts w:ascii="Arial Narrow" w:hAnsi="Arial Narrow" w:cs="Arial"/>
                <w:color w:val="333333"/>
                <w:sz w:val="22"/>
                <w:szCs w:val="22"/>
                <w:lang w:eastAsia="en-GB"/>
              </w:rPr>
            </w:pPr>
          </w:p>
          <w:p w14:paraId="09A9926E" w14:textId="77777777" w:rsidR="00E02F5B" w:rsidRPr="00E02F5B" w:rsidRDefault="00E02F5B" w:rsidP="00E02F5B">
            <w:pPr>
              <w:overflowPunct/>
              <w:spacing w:line="276" w:lineRule="auto"/>
              <w:jc w:val="both"/>
              <w:textAlignment w:val="auto"/>
              <w:rPr>
                <w:rFonts w:ascii="Arial Narrow" w:hAnsi="Arial Narrow" w:cs="Arial"/>
                <w:b/>
                <w:bCs/>
                <w:color w:val="565656"/>
                <w:sz w:val="22"/>
                <w:szCs w:val="22"/>
                <w:lang w:eastAsia="en-GB"/>
              </w:rPr>
            </w:pPr>
            <w:r w:rsidRPr="00E02F5B">
              <w:rPr>
                <w:rFonts w:ascii="Arial Narrow" w:hAnsi="Arial Narrow" w:cs="Arial"/>
                <w:b/>
                <w:bCs/>
                <w:color w:val="565656"/>
                <w:sz w:val="22"/>
                <w:szCs w:val="22"/>
                <w:lang w:eastAsia="en-GB"/>
              </w:rPr>
              <w:t>Amenajamente silvice fond forestier:</w:t>
            </w:r>
          </w:p>
          <w:p w14:paraId="49632E0C" w14:textId="77777777" w:rsidR="00E02F5B" w:rsidRPr="00E02F5B" w:rsidRDefault="00E02F5B" w:rsidP="00E02F5B">
            <w:pPr>
              <w:overflowPunct/>
              <w:spacing w:line="276" w:lineRule="auto"/>
              <w:jc w:val="both"/>
              <w:textAlignment w:val="auto"/>
              <w:rPr>
                <w:rFonts w:ascii="Arial Narrow" w:hAnsi="Arial Narrow" w:cs="Arial"/>
                <w:color w:val="565656"/>
                <w:sz w:val="22"/>
                <w:szCs w:val="22"/>
                <w:lang w:eastAsia="en-GB"/>
              </w:rPr>
            </w:pPr>
            <w:r w:rsidRPr="00E02F5B">
              <w:rPr>
                <w:rFonts w:ascii="Arial Narrow" w:hAnsi="Arial Narrow" w:cs="Arial"/>
                <w:color w:val="565656"/>
                <w:sz w:val="22"/>
                <w:szCs w:val="22"/>
                <w:lang w:eastAsia="en-GB"/>
              </w:rPr>
              <w:t xml:space="preserve">-2015-2021 – Șef proiect pentru Amenajamentele silvice fond forestier: UP II Tomnatec, mun. Câmpulung Moldovenesc (ROSPA 0089 Obcina Feredeului), UP Dimitrie Cantemir (ROSCI 0335 Pădurea </w:t>
            </w:r>
            <w:proofErr w:type="spellStart"/>
            <w:r w:rsidRPr="00E02F5B">
              <w:rPr>
                <w:rFonts w:ascii="Arial Narrow" w:hAnsi="Arial Narrow" w:cs="Arial"/>
                <w:color w:val="565656"/>
                <w:sz w:val="22"/>
                <w:szCs w:val="22"/>
                <w:lang w:eastAsia="en-GB"/>
              </w:rPr>
              <w:t>Dobrina</w:t>
            </w:r>
            <w:proofErr w:type="spellEnd"/>
            <w:r w:rsidRPr="00E02F5B">
              <w:rPr>
                <w:rFonts w:ascii="Arial Narrow" w:hAnsi="Arial Narrow" w:cs="Arial"/>
                <w:color w:val="565656"/>
                <w:sz w:val="22"/>
                <w:szCs w:val="22"/>
                <w:lang w:eastAsia="en-GB"/>
              </w:rPr>
              <w:t xml:space="preserve"> Huși), UP III Voinești (ROSPA 0119 Horga Zorleni), UP </w:t>
            </w:r>
            <w:proofErr w:type="spellStart"/>
            <w:r w:rsidRPr="00E02F5B">
              <w:rPr>
                <w:rFonts w:ascii="Arial Narrow" w:hAnsi="Arial Narrow" w:cs="Arial"/>
                <w:color w:val="565656"/>
                <w:sz w:val="22"/>
                <w:szCs w:val="22"/>
                <w:lang w:eastAsia="en-GB"/>
              </w:rPr>
              <w:t>Golăești</w:t>
            </w:r>
            <w:proofErr w:type="spellEnd"/>
            <w:r w:rsidRPr="00E02F5B">
              <w:rPr>
                <w:rFonts w:ascii="Arial Narrow" w:hAnsi="Arial Narrow" w:cs="Arial"/>
                <w:color w:val="565656"/>
                <w:sz w:val="22"/>
                <w:szCs w:val="22"/>
                <w:lang w:eastAsia="en-GB"/>
              </w:rPr>
              <w:t xml:space="preserve"> (ROSCI 0213 Râul Prut și ROSPA 0168 Râul Prut), UP </w:t>
            </w:r>
            <w:proofErr w:type="spellStart"/>
            <w:r w:rsidRPr="00E02F5B">
              <w:rPr>
                <w:rFonts w:ascii="Arial Narrow" w:hAnsi="Arial Narrow" w:cs="Arial"/>
                <w:color w:val="565656"/>
                <w:sz w:val="22"/>
                <w:szCs w:val="22"/>
                <w:lang w:eastAsia="en-GB"/>
              </w:rPr>
              <w:t>Iaroscenco</w:t>
            </w:r>
            <w:proofErr w:type="spellEnd"/>
            <w:r w:rsidRPr="00E02F5B">
              <w:rPr>
                <w:rFonts w:ascii="Arial Narrow" w:hAnsi="Arial Narrow" w:cs="Arial"/>
                <w:color w:val="565656"/>
                <w:sz w:val="22"/>
                <w:szCs w:val="22"/>
                <w:lang w:eastAsia="en-GB"/>
              </w:rPr>
              <w:t xml:space="preserve"> (ROSPA 0096 Pădurea Miclești), UP Pârcovaci (ROSCI 0076 Dealul Mare-Hârlău), UP Episcopia Huși (ROSCI 0335 Pădurea </w:t>
            </w:r>
            <w:proofErr w:type="spellStart"/>
            <w:r w:rsidRPr="00E02F5B">
              <w:rPr>
                <w:rFonts w:ascii="Arial Narrow" w:hAnsi="Arial Narrow" w:cs="Arial"/>
                <w:color w:val="565656"/>
                <w:sz w:val="22"/>
                <w:szCs w:val="22"/>
                <w:lang w:eastAsia="en-GB"/>
              </w:rPr>
              <w:t>Dobrina</w:t>
            </w:r>
            <w:proofErr w:type="spellEnd"/>
            <w:r w:rsidRPr="00E02F5B">
              <w:rPr>
                <w:rFonts w:ascii="Arial Narrow" w:hAnsi="Arial Narrow" w:cs="Arial"/>
                <w:color w:val="565656"/>
                <w:sz w:val="22"/>
                <w:szCs w:val="22"/>
                <w:lang w:eastAsia="en-GB"/>
              </w:rPr>
              <w:t xml:space="preserve"> Huși), UP Handoca (ROSPA 0096 Pădurea Miclești, ROSCI 0135 Pădurea Bârnova-Repedea), UP Dănăilă (ROSCI 0162 și ROSPA 0071 Lunca Siretului Inferior), </w:t>
            </w:r>
            <w:r w:rsidRPr="00E02F5B">
              <w:rPr>
                <w:rFonts w:ascii="Arial Narrow" w:hAnsi="Arial Narrow" w:cs="Arial"/>
                <w:color w:val="333333"/>
                <w:sz w:val="22"/>
                <w:szCs w:val="22"/>
                <w:lang w:eastAsia="en-GB"/>
              </w:rPr>
              <w:t>unul din scopurile principale fiind și identificarea speciilor invazive lemnoase și ierboase</w:t>
            </w:r>
            <w:r w:rsidRPr="00E02F5B">
              <w:rPr>
                <w:rFonts w:ascii="Arial Narrow" w:hAnsi="Arial Narrow" w:cs="Arial"/>
                <w:color w:val="565656"/>
                <w:sz w:val="22"/>
                <w:szCs w:val="22"/>
                <w:lang w:eastAsia="en-GB"/>
              </w:rPr>
              <w:t>.</w:t>
            </w:r>
          </w:p>
          <w:p w14:paraId="7CEA6303" w14:textId="77777777" w:rsidR="00E02F5B" w:rsidRPr="00E02F5B" w:rsidRDefault="00E02F5B" w:rsidP="00E02F5B">
            <w:pPr>
              <w:overflowPunct/>
              <w:textAlignment w:val="auto"/>
              <w:rPr>
                <w:rFonts w:ascii="Arial Narrow" w:hAnsi="Arial Narrow" w:cs="Arial"/>
                <w:color w:val="565656"/>
                <w:sz w:val="22"/>
                <w:szCs w:val="22"/>
                <w:lang w:eastAsia="en-GB"/>
              </w:rPr>
            </w:pPr>
          </w:p>
          <w:p w14:paraId="46E5766E" w14:textId="77777777" w:rsidR="00E02F5B" w:rsidRPr="00E02F5B" w:rsidRDefault="00E02F5B" w:rsidP="00E02F5B">
            <w:pPr>
              <w:overflowPunct/>
              <w:spacing w:line="276" w:lineRule="auto"/>
              <w:jc w:val="both"/>
              <w:textAlignment w:val="auto"/>
              <w:rPr>
                <w:rFonts w:ascii="Arial Narrow" w:hAnsi="Arial Narrow" w:cs="AvenirNextCondensed-Bold"/>
                <w:b/>
                <w:bCs/>
                <w:color w:val="565656"/>
                <w:sz w:val="22"/>
                <w:szCs w:val="22"/>
                <w:lang w:eastAsia="en-GB"/>
              </w:rPr>
            </w:pPr>
            <w:r w:rsidRPr="00E02F5B">
              <w:rPr>
                <w:rFonts w:ascii="Arial Narrow" w:hAnsi="Arial Narrow" w:cs="AvenirNextCondensed-Bold"/>
                <w:b/>
                <w:bCs/>
                <w:color w:val="565656"/>
                <w:sz w:val="22"/>
                <w:szCs w:val="22"/>
                <w:lang w:eastAsia="en-GB"/>
              </w:rPr>
              <w:t>Expert silvic lucrări Reconstrucție ecologică pe terenuri degradate:</w:t>
            </w:r>
          </w:p>
          <w:p w14:paraId="6BFD3C0A" w14:textId="77777777" w:rsidR="00E02F5B" w:rsidRPr="00E02F5B" w:rsidRDefault="00E02F5B" w:rsidP="00E02F5B">
            <w:pPr>
              <w:overflowPunct/>
              <w:spacing w:line="276" w:lineRule="auto"/>
              <w:jc w:val="both"/>
              <w:textAlignment w:val="auto"/>
              <w:rPr>
                <w:rFonts w:ascii="Arial Narrow" w:hAnsi="Arial Narrow" w:cs="AvenirNextCondensed-Regular"/>
                <w:color w:val="333333"/>
                <w:sz w:val="22"/>
                <w:szCs w:val="22"/>
                <w:lang w:eastAsia="en-GB"/>
              </w:rPr>
            </w:pPr>
            <w:r w:rsidRPr="00E02F5B">
              <w:rPr>
                <w:rFonts w:ascii="Arial Narrow" w:hAnsi="Arial Narrow" w:cs="AvenirNextCondensed-Regular"/>
                <w:color w:val="333333"/>
                <w:sz w:val="22"/>
                <w:szCs w:val="22"/>
                <w:lang w:eastAsia="en-GB"/>
              </w:rPr>
              <w:t xml:space="preserve">2015-2021 Expert silvic Reconstrucție ecologică pe terenuri degradate PA Vetrișoaia - 47 ha, Bogdănești - 82 ha, Vinderei - 88 ha (jud. Vaslui), </w:t>
            </w:r>
            <w:r w:rsidRPr="00E02F5B">
              <w:rPr>
                <w:rFonts w:ascii="Arial Narrow" w:hAnsi="Arial Narrow" w:cs="Arial"/>
                <w:color w:val="333333"/>
                <w:sz w:val="22"/>
                <w:szCs w:val="22"/>
                <w:lang w:eastAsia="en-GB"/>
              </w:rPr>
              <w:t>unul din scopuri fiind și eliminarea speciilor invazive lemnoase și ierboase</w:t>
            </w:r>
            <w:r w:rsidRPr="00E02F5B">
              <w:rPr>
                <w:rFonts w:ascii="Arial Narrow" w:hAnsi="Arial Narrow" w:cs="AvenirNextCondensed-Regular"/>
                <w:color w:val="333333"/>
                <w:sz w:val="22"/>
                <w:szCs w:val="22"/>
                <w:lang w:eastAsia="en-GB"/>
              </w:rPr>
              <w:t>;</w:t>
            </w:r>
          </w:p>
          <w:p w14:paraId="6CF542EB" w14:textId="77777777" w:rsidR="00E02F5B" w:rsidRPr="00E02F5B" w:rsidRDefault="00E02F5B" w:rsidP="00E02F5B">
            <w:pPr>
              <w:overflowPunct/>
              <w:spacing w:line="276" w:lineRule="auto"/>
              <w:jc w:val="both"/>
              <w:textAlignment w:val="auto"/>
              <w:rPr>
                <w:rFonts w:ascii="Arial Narrow" w:hAnsi="Arial Narrow" w:cs="AvenirNextCondensed-Regular"/>
                <w:color w:val="333333"/>
                <w:sz w:val="22"/>
                <w:szCs w:val="22"/>
                <w:lang w:eastAsia="en-GB"/>
              </w:rPr>
            </w:pPr>
            <w:r w:rsidRPr="00E02F5B">
              <w:rPr>
                <w:rFonts w:ascii="Arial Narrow" w:hAnsi="Arial Narrow" w:cs="AvenirNextCondensed-Regular"/>
                <w:color w:val="333333"/>
                <w:sz w:val="22"/>
                <w:szCs w:val="22"/>
                <w:lang w:eastAsia="en-GB"/>
              </w:rPr>
              <w:t xml:space="preserve">2016-2021 – Expert silvic Reconstrucție ecologică pe terenuri degradate PA Dorohoi - 20 ha, </w:t>
            </w:r>
            <w:r w:rsidRPr="00E02F5B">
              <w:rPr>
                <w:rFonts w:ascii="Arial Narrow" w:hAnsi="Arial Narrow" w:cs="AvenirNextCondensed-Regular"/>
                <w:color w:val="565656"/>
                <w:sz w:val="22"/>
                <w:szCs w:val="22"/>
                <w:lang w:eastAsia="en-GB"/>
              </w:rPr>
              <w:t xml:space="preserve">Corlăteni – 23 ha, Știubieni – 45 ha (jud. </w:t>
            </w:r>
            <w:proofErr w:type="spellStart"/>
            <w:r w:rsidRPr="00E02F5B">
              <w:rPr>
                <w:rFonts w:ascii="Arial Narrow" w:hAnsi="Arial Narrow" w:cs="AvenirNextCondensed-Regular"/>
                <w:color w:val="565656"/>
                <w:sz w:val="22"/>
                <w:szCs w:val="22"/>
                <w:lang w:eastAsia="en-GB"/>
              </w:rPr>
              <w:t>Botoşani</w:t>
            </w:r>
            <w:proofErr w:type="spellEnd"/>
            <w:r w:rsidRPr="00E02F5B">
              <w:rPr>
                <w:rFonts w:ascii="Arial Narrow" w:hAnsi="Arial Narrow" w:cs="AvenirNextCondensed-Regular"/>
                <w:color w:val="565656"/>
                <w:sz w:val="22"/>
                <w:szCs w:val="22"/>
                <w:lang w:eastAsia="en-GB"/>
              </w:rPr>
              <w:t xml:space="preserve">), </w:t>
            </w:r>
            <w:r w:rsidRPr="00E02F5B">
              <w:rPr>
                <w:rFonts w:ascii="Arial Narrow" w:hAnsi="Arial Narrow" w:cs="Arial"/>
                <w:color w:val="333333"/>
                <w:sz w:val="22"/>
                <w:szCs w:val="22"/>
                <w:lang w:eastAsia="en-GB"/>
              </w:rPr>
              <w:t>unul din scopuri fiind și eliminarea speciilor invazive lemnoase și ierboase</w:t>
            </w:r>
            <w:r w:rsidRPr="00E02F5B">
              <w:rPr>
                <w:rFonts w:ascii="Arial Narrow" w:hAnsi="Arial Narrow" w:cs="AvenirNextCondensed-Regular"/>
                <w:color w:val="333333"/>
                <w:sz w:val="22"/>
                <w:szCs w:val="22"/>
                <w:lang w:eastAsia="en-GB"/>
              </w:rPr>
              <w:t>;</w:t>
            </w:r>
          </w:p>
          <w:p w14:paraId="181511CE" w14:textId="77777777" w:rsidR="00E02F5B" w:rsidRPr="00E02F5B" w:rsidRDefault="00E02F5B" w:rsidP="00E02F5B">
            <w:pPr>
              <w:overflowPunct/>
              <w:spacing w:line="276" w:lineRule="auto"/>
              <w:jc w:val="both"/>
              <w:textAlignment w:val="auto"/>
              <w:rPr>
                <w:rFonts w:ascii="Arial Narrow" w:hAnsi="Arial Narrow" w:cs="AvenirNextCondensed-Regular"/>
                <w:color w:val="333333"/>
                <w:sz w:val="22"/>
                <w:szCs w:val="22"/>
                <w:lang w:eastAsia="en-GB"/>
              </w:rPr>
            </w:pPr>
          </w:p>
          <w:p w14:paraId="7B58DCFB" w14:textId="77777777" w:rsidR="00E02F5B" w:rsidRPr="00E02F5B" w:rsidRDefault="00E02F5B" w:rsidP="00E02F5B">
            <w:pPr>
              <w:overflowPunct/>
              <w:spacing w:line="276" w:lineRule="auto"/>
              <w:jc w:val="both"/>
              <w:textAlignment w:val="auto"/>
              <w:rPr>
                <w:rFonts w:ascii="Arial Narrow" w:hAnsi="Arial Narrow" w:cs="Arial"/>
                <w:b/>
                <w:color w:val="565656"/>
                <w:sz w:val="22"/>
                <w:szCs w:val="22"/>
                <w:lang w:eastAsia="en-GB"/>
              </w:rPr>
            </w:pPr>
            <w:r w:rsidRPr="00E02F5B">
              <w:rPr>
                <w:rFonts w:ascii="Arial Narrow" w:hAnsi="Arial Narrow" w:cs="Arial"/>
                <w:b/>
                <w:color w:val="565656"/>
                <w:sz w:val="22"/>
                <w:szCs w:val="22"/>
                <w:lang w:eastAsia="en-GB"/>
              </w:rPr>
              <w:t>Studii de mediu:</w:t>
            </w:r>
          </w:p>
          <w:p w14:paraId="1B227E86" w14:textId="77777777" w:rsidR="00E02F5B" w:rsidRPr="00E02F5B" w:rsidRDefault="00E02F5B" w:rsidP="00E02F5B">
            <w:pPr>
              <w:overflowPunct/>
              <w:spacing w:line="276" w:lineRule="auto"/>
              <w:jc w:val="both"/>
              <w:textAlignment w:val="auto"/>
              <w:rPr>
                <w:rFonts w:ascii="Arial Narrow" w:hAnsi="Arial Narrow" w:cs="Arial"/>
                <w:b/>
                <w:color w:val="565656"/>
                <w:sz w:val="22"/>
                <w:szCs w:val="22"/>
                <w:lang w:val="es-ES" w:eastAsia="en-GB"/>
              </w:rPr>
            </w:pPr>
            <w:r w:rsidRPr="00E02F5B">
              <w:rPr>
                <w:rFonts w:ascii="Arial Narrow" w:hAnsi="Arial Narrow"/>
                <w:sz w:val="22"/>
                <w:szCs w:val="22"/>
                <w:lang w:eastAsia="ar-SA"/>
              </w:rPr>
              <w:t>- Memorii de prezentare a amenajamentelor silvice pentru evaluarea adecvată a efectelor potențiale asupra ariilor naturale protejate de interes comunitar (2012-2022);</w:t>
            </w:r>
          </w:p>
          <w:p w14:paraId="155C9F8B" w14:textId="77777777" w:rsidR="00E02F5B" w:rsidRPr="00E02F5B" w:rsidRDefault="00E02F5B" w:rsidP="00E02F5B">
            <w:pPr>
              <w:suppressAutoHyphens/>
              <w:overflowPunct/>
              <w:jc w:val="both"/>
              <w:textAlignment w:val="auto"/>
              <w:rPr>
                <w:rFonts w:ascii="Arial Narrow" w:hAnsi="Arial Narrow" w:cs="Calibri"/>
                <w:snapToGrid w:val="0"/>
                <w:sz w:val="22"/>
                <w:szCs w:val="22"/>
                <w:lang w:eastAsia="ar-SA"/>
              </w:rPr>
            </w:pPr>
            <w:r w:rsidRPr="00E02F5B">
              <w:rPr>
                <w:rFonts w:ascii="Arial Narrow" w:hAnsi="Arial Narrow" w:cs="Calibri"/>
                <w:snapToGrid w:val="0"/>
                <w:sz w:val="22"/>
                <w:szCs w:val="22"/>
                <w:lang w:eastAsia="ar-SA"/>
              </w:rPr>
              <w:t xml:space="preserve">-Studiu de evaluare adecvată (EA) și raport privind </w:t>
            </w:r>
            <w:proofErr w:type="spellStart"/>
            <w:r w:rsidRPr="00E02F5B">
              <w:rPr>
                <w:rFonts w:ascii="Arial Narrow" w:hAnsi="Arial Narrow" w:cs="Calibri"/>
                <w:snapToGrid w:val="0"/>
                <w:sz w:val="22"/>
                <w:szCs w:val="22"/>
                <w:lang w:eastAsia="ar-SA"/>
              </w:rPr>
              <w:t>impactu</w:t>
            </w:r>
            <w:proofErr w:type="spellEnd"/>
            <w:r w:rsidRPr="00E02F5B">
              <w:rPr>
                <w:rFonts w:ascii="Arial Narrow" w:hAnsi="Arial Narrow" w:cs="Calibri"/>
                <w:snapToGrid w:val="0"/>
                <w:sz w:val="22"/>
                <w:szCs w:val="22"/>
                <w:lang w:eastAsia="ar-SA"/>
              </w:rPr>
              <w:t xml:space="preserve"> asupra mediului (RIM-1) pentru scoaterea definitivă din fondul forestier național a suprafeței de 0,0460 ha teren forestier, cu compensare echivalentă ca suprafață și bonitate 0,4227 ha teren agricol </w:t>
            </w:r>
            <w:proofErr w:type="spellStart"/>
            <w:r w:rsidRPr="00E02F5B">
              <w:rPr>
                <w:rFonts w:ascii="Arial Narrow" w:hAnsi="Arial Narrow" w:cs="Calibri"/>
                <w:snapToGrid w:val="0"/>
                <w:sz w:val="22"/>
                <w:szCs w:val="22"/>
                <w:lang w:eastAsia="ar-SA"/>
              </w:rPr>
              <w:t>u.a</w:t>
            </w:r>
            <w:proofErr w:type="spellEnd"/>
            <w:r w:rsidRPr="00E02F5B">
              <w:rPr>
                <w:rFonts w:ascii="Arial Narrow" w:hAnsi="Arial Narrow" w:cs="Calibri"/>
                <w:snapToGrid w:val="0"/>
                <w:sz w:val="22"/>
                <w:szCs w:val="22"/>
                <w:lang w:eastAsia="ar-SA"/>
              </w:rPr>
              <w:t>. 180A%, UP III Capra, OS Vidraru, județul Argeș, proprietari Turcu Ion și Turcu Luminița (2021);</w:t>
            </w:r>
          </w:p>
          <w:p w14:paraId="1D614834" w14:textId="77777777" w:rsidR="00E02F5B" w:rsidRPr="00E02F5B" w:rsidRDefault="00E02F5B" w:rsidP="00E02F5B">
            <w:pPr>
              <w:suppressAutoHyphens/>
              <w:overflowPunct/>
              <w:jc w:val="both"/>
              <w:textAlignment w:val="auto"/>
              <w:rPr>
                <w:rFonts w:ascii="Arial Narrow" w:hAnsi="Arial Narrow" w:cs="Calibri"/>
                <w:iCs/>
                <w:sz w:val="22"/>
                <w:szCs w:val="22"/>
                <w:lang w:eastAsia="ar-SA"/>
              </w:rPr>
            </w:pPr>
            <w:r w:rsidRPr="00E02F5B">
              <w:rPr>
                <w:rFonts w:ascii="Arial Narrow" w:hAnsi="Arial Narrow" w:cs="Calibri"/>
                <w:snapToGrid w:val="0"/>
                <w:sz w:val="22"/>
                <w:szCs w:val="22"/>
                <w:lang w:eastAsia="ar-SA"/>
              </w:rPr>
              <w:t xml:space="preserve">- Raport de mediu pentru Amenajamentul fondului forestier proprietate privată, UP I Stăncuța, județul Brăila, proprietar </w:t>
            </w:r>
            <w:r w:rsidRPr="00E02F5B">
              <w:rPr>
                <w:rFonts w:ascii="Arial Narrow" w:hAnsi="Arial Narrow" w:cs="Calibri"/>
                <w:iCs/>
                <w:sz w:val="22"/>
                <w:szCs w:val="22"/>
                <w:lang w:eastAsia="ar-SA"/>
              </w:rPr>
              <w:t xml:space="preserve">SC </w:t>
            </w:r>
            <w:proofErr w:type="spellStart"/>
            <w:r w:rsidRPr="00E02F5B">
              <w:rPr>
                <w:rFonts w:ascii="Arial Narrow" w:hAnsi="Arial Narrow" w:cs="Calibri"/>
                <w:iCs/>
                <w:sz w:val="22"/>
                <w:szCs w:val="22"/>
                <w:lang w:eastAsia="ar-SA"/>
              </w:rPr>
              <w:t>Shachar</w:t>
            </w:r>
            <w:proofErr w:type="spellEnd"/>
            <w:r w:rsidRPr="00E02F5B">
              <w:rPr>
                <w:rFonts w:ascii="Arial Narrow" w:hAnsi="Arial Narrow" w:cs="Calibri"/>
                <w:iCs/>
                <w:sz w:val="22"/>
                <w:szCs w:val="22"/>
                <w:lang w:eastAsia="ar-SA"/>
              </w:rPr>
              <w:t xml:space="preserve"> AYY SRL Brăila (2021);</w:t>
            </w:r>
          </w:p>
          <w:p w14:paraId="381BA8EA" w14:textId="77777777" w:rsidR="00E02F5B" w:rsidRPr="00E02F5B" w:rsidRDefault="00E02F5B" w:rsidP="00E02F5B">
            <w:pPr>
              <w:suppressAutoHyphens/>
              <w:overflowPunct/>
              <w:jc w:val="both"/>
              <w:textAlignment w:val="auto"/>
              <w:rPr>
                <w:rFonts w:ascii="Arial Narrow" w:hAnsi="Arial Narrow"/>
                <w:color w:val="000000"/>
                <w:sz w:val="22"/>
                <w:szCs w:val="22"/>
                <w:bdr w:val="none" w:sz="0" w:space="0" w:color="auto" w:frame="1"/>
                <w:shd w:val="clear" w:color="auto" w:fill="FFFFFF"/>
                <w:lang w:val="es-ES" w:eastAsia="en-GB"/>
              </w:rPr>
            </w:pPr>
            <w:r w:rsidRPr="00E02F5B">
              <w:rPr>
                <w:rFonts w:ascii="Arial Narrow" w:hAnsi="Arial Narrow"/>
                <w:color w:val="000000"/>
                <w:sz w:val="22"/>
                <w:szCs w:val="22"/>
                <w:bdr w:val="none" w:sz="0" w:space="0" w:color="auto" w:frame="1"/>
                <w:shd w:val="clear" w:color="auto" w:fill="FFFFFF"/>
                <w:lang w:val="es-ES" w:eastAsia="en-GB"/>
              </w:rPr>
              <w:t xml:space="preserve">- </w:t>
            </w:r>
            <w:r w:rsidRPr="00E02F5B">
              <w:rPr>
                <w:rFonts w:ascii="Arial Narrow" w:hAnsi="Arial Narrow" w:cs="Calibri"/>
                <w:snapToGrid w:val="0"/>
                <w:sz w:val="22"/>
                <w:szCs w:val="22"/>
                <w:lang w:eastAsia="ar-SA"/>
              </w:rPr>
              <w:t xml:space="preserve">Raport de mediu pentru Amenajamentul fondului forestier proprietate publică de </w:t>
            </w:r>
            <w:proofErr w:type="gramStart"/>
            <w:r w:rsidRPr="00E02F5B">
              <w:rPr>
                <w:rFonts w:ascii="Arial Narrow" w:hAnsi="Arial Narrow" w:cs="Calibri"/>
                <w:snapToGrid w:val="0"/>
                <w:sz w:val="22"/>
                <w:szCs w:val="22"/>
                <w:lang w:eastAsia="ar-SA"/>
              </w:rPr>
              <w:t>stat ,</w:t>
            </w:r>
            <w:proofErr w:type="gramEnd"/>
            <w:r w:rsidRPr="00E02F5B">
              <w:rPr>
                <w:rFonts w:ascii="Arial Narrow" w:hAnsi="Arial Narrow" w:cs="Calibri"/>
                <w:snapToGrid w:val="0"/>
                <w:sz w:val="22"/>
                <w:szCs w:val="22"/>
                <w:lang w:eastAsia="ar-SA"/>
              </w:rPr>
              <w:t xml:space="preserve"> Ocolul Silvic Darabani, Direcția Silvică Botoșani, județul Botoșani, </w:t>
            </w:r>
            <w:r w:rsidRPr="00E02F5B">
              <w:rPr>
                <w:rFonts w:ascii="Arial Narrow" w:hAnsi="Arial Narrow" w:cs="Calibri"/>
                <w:iCs/>
                <w:sz w:val="22"/>
                <w:szCs w:val="22"/>
                <w:lang w:eastAsia="ar-SA"/>
              </w:rPr>
              <w:t xml:space="preserve"> (2022);</w:t>
            </w:r>
          </w:p>
          <w:p w14:paraId="182BF16D" w14:textId="77777777" w:rsidR="00E02F5B" w:rsidRPr="00E02F5B" w:rsidRDefault="00E02F5B" w:rsidP="00E02F5B">
            <w:pPr>
              <w:overflowPunct/>
              <w:spacing w:line="276" w:lineRule="auto"/>
              <w:jc w:val="both"/>
              <w:textAlignment w:val="auto"/>
              <w:rPr>
                <w:rFonts w:ascii="Arial Narrow" w:hAnsi="Arial Narrow" w:cs="Arial"/>
                <w:color w:val="565656"/>
                <w:sz w:val="22"/>
                <w:szCs w:val="22"/>
                <w:lang w:val="es-ES" w:eastAsia="en-GB"/>
              </w:rPr>
            </w:pPr>
            <w:r w:rsidRPr="00E02F5B">
              <w:rPr>
                <w:rFonts w:ascii="Arial Narrow" w:hAnsi="Arial Narrow"/>
                <w:snapToGrid w:val="0"/>
                <w:sz w:val="22"/>
                <w:szCs w:val="22"/>
              </w:rPr>
              <w:t xml:space="preserve">-2020-2021 - </w:t>
            </w:r>
            <w:r w:rsidRPr="00E02F5B">
              <w:rPr>
                <w:rFonts w:ascii="Arial Narrow" w:hAnsi="Arial Narrow" w:cs="Arial"/>
                <w:color w:val="565656"/>
                <w:sz w:val="22"/>
                <w:szCs w:val="22"/>
                <w:lang w:val="es-ES" w:eastAsia="en-GB"/>
              </w:rPr>
              <w:t xml:space="preserve">Expert </w:t>
            </w:r>
            <w:proofErr w:type="spellStart"/>
            <w:r w:rsidRPr="00E02F5B">
              <w:rPr>
                <w:rFonts w:ascii="Arial Narrow" w:hAnsi="Arial Narrow" w:cs="Arial"/>
                <w:color w:val="565656"/>
                <w:sz w:val="22"/>
                <w:szCs w:val="22"/>
                <w:lang w:val="es-ES" w:eastAsia="en-GB"/>
              </w:rPr>
              <w:t>silvic</w:t>
            </w:r>
            <w:proofErr w:type="spellEnd"/>
            <w:r w:rsidRPr="00E02F5B">
              <w:rPr>
                <w:rFonts w:ascii="Arial Narrow" w:hAnsi="Arial Narrow" w:cs="Arial"/>
                <w:color w:val="565656"/>
                <w:sz w:val="22"/>
                <w:szCs w:val="22"/>
                <w:lang w:val="es-ES" w:eastAsia="en-GB"/>
              </w:rPr>
              <w:t xml:space="preserve">, </w:t>
            </w:r>
            <w:proofErr w:type="spellStart"/>
            <w:r w:rsidRPr="00E02F5B">
              <w:rPr>
                <w:rFonts w:ascii="Arial Narrow" w:hAnsi="Arial Narrow" w:cs="Arial"/>
                <w:color w:val="565656"/>
                <w:sz w:val="22"/>
                <w:szCs w:val="22"/>
                <w:lang w:val="es-ES" w:eastAsia="en-GB"/>
              </w:rPr>
              <w:t>expert</w:t>
            </w:r>
            <w:proofErr w:type="spellEnd"/>
            <w:r w:rsidRPr="00E02F5B">
              <w:rPr>
                <w:rFonts w:ascii="Arial Narrow" w:hAnsi="Arial Narrow" w:cs="Arial"/>
                <w:color w:val="565656"/>
                <w:sz w:val="22"/>
                <w:szCs w:val="22"/>
                <w:lang w:val="es-ES" w:eastAsia="en-GB"/>
              </w:rPr>
              <w:t xml:space="preserve"> </w:t>
            </w:r>
            <w:proofErr w:type="spellStart"/>
            <w:r w:rsidRPr="00E02F5B">
              <w:rPr>
                <w:rFonts w:ascii="Arial Narrow" w:hAnsi="Arial Narrow" w:cs="Arial"/>
                <w:color w:val="565656"/>
                <w:sz w:val="22"/>
                <w:szCs w:val="22"/>
                <w:lang w:val="es-ES" w:eastAsia="en-GB"/>
              </w:rPr>
              <w:t>habitate</w:t>
            </w:r>
            <w:proofErr w:type="spellEnd"/>
            <w:r w:rsidRPr="00E02F5B">
              <w:rPr>
                <w:rFonts w:ascii="Arial Narrow" w:hAnsi="Arial Narrow"/>
                <w:color w:val="000000"/>
                <w:sz w:val="22"/>
                <w:szCs w:val="22"/>
                <w:bdr w:val="none" w:sz="0" w:space="0" w:color="auto" w:frame="1"/>
                <w:shd w:val="clear" w:color="auto" w:fill="FFFFFF"/>
                <w:lang w:val="es-ES" w:eastAsia="en-GB"/>
              </w:rPr>
              <w:t xml:space="preserve"> </w:t>
            </w:r>
            <w:r w:rsidRPr="00E02F5B">
              <w:rPr>
                <w:rFonts w:ascii="Arial Narrow" w:hAnsi="Arial Narrow"/>
                <w:snapToGrid w:val="0"/>
                <w:sz w:val="22"/>
                <w:szCs w:val="22"/>
              </w:rPr>
              <w:t xml:space="preserve">- Studii de fundamentare pentru identificarea pădurilor virgine și </w:t>
            </w:r>
            <w:proofErr w:type="spellStart"/>
            <w:r w:rsidRPr="00E02F5B">
              <w:rPr>
                <w:rFonts w:ascii="Arial Narrow" w:hAnsi="Arial Narrow"/>
                <w:snapToGrid w:val="0"/>
                <w:sz w:val="22"/>
                <w:szCs w:val="22"/>
              </w:rPr>
              <w:t>cvasivirgine</w:t>
            </w:r>
            <w:proofErr w:type="spellEnd"/>
            <w:r w:rsidRPr="00E02F5B">
              <w:rPr>
                <w:rFonts w:ascii="Arial Narrow" w:hAnsi="Arial Narrow"/>
                <w:snapToGrid w:val="0"/>
                <w:sz w:val="22"/>
                <w:szCs w:val="22"/>
              </w:rPr>
              <w:t xml:space="preserve"> din România în vederea includeri  în “Catalogul Național al Pădurilor Virgine și </w:t>
            </w:r>
            <w:proofErr w:type="spellStart"/>
            <w:r w:rsidRPr="00E02F5B">
              <w:rPr>
                <w:rFonts w:ascii="Arial Narrow" w:hAnsi="Arial Narrow"/>
                <w:snapToGrid w:val="0"/>
                <w:sz w:val="22"/>
                <w:szCs w:val="22"/>
              </w:rPr>
              <w:t>Cvasivirgine</w:t>
            </w:r>
            <w:proofErr w:type="spellEnd"/>
            <w:r w:rsidRPr="00E02F5B">
              <w:rPr>
                <w:rFonts w:ascii="Arial Narrow" w:hAnsi="Arial Narrow"/>
                <w:snapToGrid w:val="0"/>
                <w:sz w:val="22"/>
                <w:szCs w:val="22"/>
              </w:rPr>
              <w:t xml:space="preserve">” pentru </w:t>
            </w:r>
            <w:proofErr w:type="spellStart"/>
            <w:r w:rsidRPr="00E02F5B">
              <w:rPr>
                <w:rFonts w:ascii="Arial Narrow" w:hAnsi="Arial Narrow"/>
                <w:snapToGrid w:val="0"/>
                <w:sz w:val="22"/>
                <w:szCs w:val="22"/>
              </w:rPr>
              <w:t>Garzile</w:t>
            </w:r>
            <w:proofErr w:type="spellEnd"/>
            <w:r w:rsidRPr="00E02F5B">
              <w:rPr>
                <w:rFonts w:ascii="Arial Narrow" w:hAnsi="Arial Narrow"/>
                <w:snapToGrid w:val="0"/>
                <w:sz w:val="22"/>
                <w:szCs w:val="22"/>
              </w:rPr>
              <w:t xml:space="preserve"> Forestiere: Vâlcea (14000 ha), Brașov (6000 ha), Oradea (300 ha) și Suceava (1700 ha).</w:t>
            </w:r>
          </w:p>
        </w:tc>
      </w:tr>
    </w:tbl>
    <w:p w14:paraId="004D9256" w14:textId="77777777" w:rsidR="00E02F5B" w:rsidRPr="00E02F5B" w:rsidRDefault="00E02F5B" w:rsidP="00E02F5B">
      <w:pPr>
        <w:suppressAutoHyphens/>
        <w:overflowPunct/>
        <w:autoSpaceDE/>
        <w:autoSpaceDN/>
        <w:adjustRightInd/>
        <w:ind w:left="113" w:right="113"/>
        <w:textAlignment w:val="auto"/>
        <w:rPr>
          <w:rFonts w:ascii="Arial Narrow" w:hAnsi="Arial Narrow"/>
          <w:sz w:val="20"/>
          <w:lang w:eastAsia="ar-SA"/>
        </w:rPr>
      </w:pPr>
    </w:p>
    <w:p w14:paraId="566B8C6F" w14:textId="77777777" w:rsidR="00E02F5B" w:rsidRDefault="00E02F5B" w:rsidP="00E02F5B">
      <w:pPr>
        <w:pStyle w:val="CVNormal"/>
      </w:pPr>
    </w:p>
    <w:p w14:paraId="09BD09B2" w14:textId="77777777" w:rsidR="00475B23" w:rsidRPr="005C46B5" w:rsidRDefault="00475B23">
      <w:pPr>
        <w:overflowPunct/>
        <w:autoSpaceDE/>
        <w:autoSpaceDN/>
        <w:adjustRightInd/>
        <w:textAlignment w:val="auto"/>
        <w:rPr>
          <w:rStyle w:val="Robust"/>
          <w:i/>
          <w:color w:val="FF0000"/>
          <w:szCs w:val="32"/>
          <w:highlight w:val="lightGray"/>
        </w:rPr>
      </w:pPr>
      <w:r w:rsidRPr="005C46B5">
        <w:rPr>
          <w:rStyle w:val="Robust"/>
          <w:i/>
          <w:color w:val="FF0000"/>
          <w:szCs w:val="32"/>
          <w:highlight w:val="lightGray"/>
        </w:rPr>
        <w:br w:type="page"/>
      </w:r>
    </w:p>
    <w:p w14:paraId="08158703" w14:textId="37C5570B" w:rsidR="00A77AC8" w:rsidRPr="005C46B5" w:rsidRDefault="00A77AC8" w:rsidP="005355B2">
      <w:pPr>
        <w:jc w:val="center"/>
        <w:rPr>
          <w:rStyle w:val="ln2tabel1"/>
          <w:color w:val="FF0000"/>
          <w:sz w:val="20"/>
          <w:szCs w:val="16"/>
          <w:highlight w:val="lightGray"/>
        </w:rPr>
      </w:pPr>
    </w:p>
    <w:p w14:paraId="52AD3E19" w14:textId="77777777" w:rsidR="00045B4A" w:rsidRPr="005C46B5" w:rsidRDefault="00045B4A" w:rsidP="005355B2">
      <w:pPr>
        <w:jc w:val="center"/>
        <w:rPr>
          <w:rStyle w:val="ln2tabel1"/>
          <w:color w:val="FF0000"/>
          <w:sz w:val="20"/>
          <w:szCs w:val="16"/>
          <w:highlight w:val="lightGray"/>
        </w:rPr>
      </w:pPr>
    </w:p>
    <w:p w14:paraId="55EF3801" w14:textId="77777777" w:rsidR="00AC6395" w:rsidRPr="005C46B5" w:rsidRDefault="0000208B" w:rsidP="00755DCD">
      <w:pPr>
        <w:pStyle w:val="Titlu2"/>
        <w:autoSpaceDE w:val="0"/>
        <w:ind w:firstLine="720"/>
        <w:jc w:val="both"/>
      </w:pPr>
      <w:bookmarkStart w:id="581" w:name="_Toc123734723"/>
      <w:r w:rsidRPr="00235CFB">
        <w:t>7</w:t>
      </w:r>
      <w:r w:rsidR="006A421E" w:rsidRPr="00235CFB">
        <w:t xml:space="preserve">. </w:t>
      </w:r>
      <w:r w:rsidRPr="00235CFB">
        <w:rPr>
          <w:sz w:val="26"/>
          <w:szCs w:val="26"/>
        </w:rPr>
        <w:t>COORDONATELE GEOGRAFICE (STEREO 70) ALE AMPLASAMENTULUI PLANULUI SUB FORMĂ DE VECTOR ÎN FORMAT DIGITAL CU REFERINȚĂ GEOGRAFICĂ, ÎN SISTEM DE PROIECȚIE NAȚIONALĂ STEREO 1970</w:t>
      </w:r>
      <w:bookmarkEnd w:id="581"/>
    </w:p>
    <w:p w14:paraId="55444F5C" w14:textId="77777777" w:rsidR="00AC6395" w:rsidRPr="005C46B5" w:rsidRDefault="00AC6395" w:rsidP="00AC6395">
      <w:pPr>
        <w:jc w:val="both"/>
        <w:rPr>
          <w:color w:val="FF0000"/>
          <w:szCs w:val="24"/>
        </w:rPr>
      </w:pPr>
    </w:p>
    <w:p w14:paraId="38A563D3" w14:textId="77777777" w:rsidR="00AC6395" w:rsidRPr="005C46B5" w:rsidRDefault="00AC6395" w:rsidP="00AC6395">
      <w:pPr>
        <w:jc w:val="both"/>
        <w:rPr>
          <w:b/>
          <w:color w:val="FF0000"/>
          <w:szCs w:val="24"/>
          <w:u w:val="single"/>
        </w:rPr>
      </w:pPr>
    </w:p>
    <w:p w14:paraId="3BF3629B" w14:textId="77777777" w:rsidR="00AC6395" w:rsidRPr="005C46B5" w:rsidRDefault="00AC6395" w:rsidP="00AC6395">
      <w:pPr>
        <w:jc w:val="both"/>
        <w:rPr>
          <w:b/>
          <w:color w:val="FF0000"/>
          <w:szCs w:val="24"/>
          <w:u w:val="single"/>
        </w:rPr>
      </w:pPr>
    </w:p>
    <w:p w14:paraId="031A9CB2" w14:textId="77777777" w:rsidR="00AC6395" w:rsidRPr="005C46B5" w:rsidRDefault="00AC6395" w:rsidP="00A0697D">
      <w:pPr>
        <w:jc w:val="both"/>
        <w:rPr>
          <w:b/>
          <w:color w:val="FF0000"/>
          <w:szCs w:val="24"/>
          <w:u w:val="single"/>
        </w:rPr>
      </w:pPr>
    </w:p>
    <w:p w14:paraId="2EF9F79C" w14:textId="77777777" w:rsidR="00AC6395" w:rsidRPr="005C46B5" w:rsidRDefault="00AC6395" w:rsidP="00A0697D">
      <w:pPr>
        <w:jc w:val="both"/>
        <w:rPr>
          <w:b/>
          <w:color w:val="FF0000"/>
          <w:szCs w:val="24"/>
          <w:u w:val="single"/>
        </w:rPr>
      </w:pPr>
    </w:p>
    <w:p w14:paraId="469CF630" w14:textId="77777777" w:rsidR="00C272E5" w:rsidRPr="005C46B5" w:rsidRDefault="00C272E5" w:rsidP="00A0697D">
      <w:pPr>
        <w:jc w:val="both"/>
        <w:rPr>
          <w:b/>
          <w:color w:val="FF0000"/>
          <w:szCs w:val="24"/>
          <w:u w:val="single"/>
        </w:rPr>
      </w:pPr>
    </w:p>
    <w:p w14:paraId="0E9D6A1B" w14:textId="77777777" w:rsidR="00C272E5" w:rsidRPr="005C46B5" w:rsidRDefault="00C272E5" w:rsidP="00A0697D">
      <w:pPr>
        <w:jc w:val="both"/>
        <w:rPr>
          <w:b/>
          <w:color w:val="FF0000"/>
          <w:szCs w:val="24"/>
          <w:u w:val="single"/>
        </w:rPr>
      </w:pPr>
    </w:p>
    <w:p w14:paraId="4596C605" w14:textId="77777777" w:rsidR="00C272E5" w:rsidRPr="005C46B5" w:rsidRDefault="00C272E5" w:rsidP="00A0697D">
      <w:pPr>
        <w:jc w:val="both"/>
        <w:rPr>
          <w:b/>
          <w:color w:val="FF0000"/>
          <w:szCs w:val="24"/>
          <w:u w:val="single"/>
        </w:rPr>
      </w:pPr>
    </w:p>
    <w:p w14:paraId="443792BF" w14:textId="77777777" w:rsidR="00C272E5" w:rsidRPr="005C46B5" w:rsidRDefault="00C272E5" w:rsidP="00A0697D">
      <w:pPr>
        <w:jc w:val="both"/>
        <w:rPr>
          <w:b/>
          <w:color w:val="FF0000"/>
          <w:szCs w:val="24"/>
          <w:u w:val="single"/>
        </w:rPr>
      </w:pPr>
    </w:p>
    <w:p w14:paraId="23057691" w14:textId="77777777" w:rsidR="00C272E5" w:rsidRPr="005C46B5" w:rsidRDefault="00C272E5" w:rsidP="00A0697D">
      <w:pPr>
        <w:jc w:val="both"/>
        <w:rPr>
          <w:b/>
          <w:color w:val="FF0000"/>
          <w:szCs w:val="24"/>
          <w:u w:val="single"/>
        </w:rPr>
      </w:pPr>
    </w:p>
    <w:p w14:paraId="23A24F9A" w14:textId="77777777" w:rsidR="00C272E5" w:rsidRPr="005C46B5" w:rsidRDefault="00C272E5" w:rsidP="00A0697D">
      <w:pPr>
        <w:jc w:val="both"/>
        <w:rPr>
          <w:b/>
          <w:color w:val="FF0000"/>
          <w:szCs w:val="24"/>
          <w:u w:val="single"/>
        </w:rPr>
      </w:pPr>
    </w:p>
    <w:p w14:paraId="24D47FE5" w14:textId="77777777" w:rsidR="00C272E5" w:rsidRPr="005C46B5" w:rsidRDefault="00C272E5" w:rsidP="00A0697D">
      <w:pPr>
        <w:jc w:val="both"/>
        <w:rPr>
          <w:b/>
          <w:color w:val="FF0000"/>
          <w:szCs w:val="24"/>
          <w:u w:val="single"/>
        </w:rPr>
      </w:pPr>
    </w:p>
    <w:p w14:paraId="073B2978" w14:textId="77777777" w:rsidR="00C272E5" w:rsidRPr="005C46B5" w:rsidRDefault="00C272E5" w:rsidP="00A0697D">
      <w:pPr>
        <w:jc w:val="both"/>
        <w:rPr>
          <w:b/>
          <w:color w:val="FF0000"/>
          <w:szCs w:val="24"/>
          <w:u w:val="single"/>
        </w:rPr>
      </w:pPr>
    </w:p>
    <w:p w14:paraId="03B299B1" w14:textId="77777777" w:rsidR="00C272E5" w:rsidRPr="005C46B5" w:rsidRDefault="00C272E5" w:rsidP="00A0697D">
      <w:pPr>
        <w:jc w:val="both"/>
        <w:rPr>
          <w:b/>
          <w:color w:val="FF0000"/>
          <w:szCs w:val="24"/>
          <w:u w:val="single"/>
        </w:rPr>
      </w:pPr>
    </w:p>
    <w:p w14:paraId="75BEDE82" w14:textId="77777777" w:rsidR="00C272E5" w:rsidRPr="005C46B5" w:rsidRDefault="00C272E5" w:rsidP="00A0697D">
      <w:pPr>
        <w:jc w:val="both"/>
        <w:rPr>
          <w:b/>
          <w:color w:val="FF0000"/>
          <w:szCs w:val="24"/>
          <w:u w:val="single"/>
        </w:rPr>
      </w:pPr>
    </w:p>
    <w:p w14:paraId="366B1ECF" w14:textId="77777777" w:rsidR="00C272E5" w:rsidRPr="005C46B5" w:rsidRDefault="00C272E5" w:rsidP="00A0697D">
      <w:pPr>
        <w:jc w:val="both"/>
        <w:rPr>
          <w:b/>
          <w:color w:val="FF0000"/>
          <w:szCs w:val="24"/>
          <w:u w:val="single"/>
        </w:rPr>
      </w:pPr>
    </w:p>
    <w:p w14:paraId="4689AF29" w14:textId="77777777" w:rsidR="00C272E5" w:rsidRPr="005C46B5" w:rsidRDefault="00C272E5" w:rsidP="00A0697D">
      <w:pPr>
        <w:jc w:val="both"/>
        <w:rPr>
          <w:b/>
          <w:color w:val="FF0000"/>
          <w:szCs w:val="24"/>
          <w:u w:val="single"/>
        </w:rPr>
      </w:pPr>
    </w:p>
    <w:p w14:paraId="2B118812" w14:textId="77777777" w:rsidR="00C272E5" w:rsidRPr="005C46B5" w:rsidRDefault="00C272E5" w:rsidP="00A0697D">
      <w:pPr>
        <w:jc w:val="both"/>
        <w:rPr>
          <w:b/>
          <w:color w:val="FF0000"/>
          <w:szCs w:val="24"/>
          <w:u w:val="single"/>
        </w:rPr>
      </w:pPr>
    </w:p>
    <w:p w14:paraId="5A9DDBA7" w14:textId="77777777" w:rsidR="00C272E5" w:rsidRPr="005C46B5" w:rsidRDefault="00C272E5" w:rsidP="00A0697D">
      <w:pPr>
        <w:jc w:val="both"/>
        <w:rPr>
          <w:b/>
          <w:color w:val="FF0000"/>
          <w:szCs w:val="24"/>
          <w:u w:val="single"/>
        </w:rPr>
      </w:pPr>
    </w:p>
    <w:p w14:paraId="75006996" w14:textId="77777777" w:rsidR="00C272E5" w:rsidRPr="005C46B5" w:rsidRDefault="00C272E5" w:rsidP="00A0697D">
      <w:pPr>
        <w:jc w:val="both"/>
        <w:rPr>
          <w:b/>
          <w:color w:val="FF0000"/>
          <w:szCs w:val="24"/>
          <w:u w:val="single"/>
        </w:rPr>
      </w:pPr>
    </w:p>
    <w:p w14:paraId="2BDF8A1E" w14:textId="77777777" w:rsidR="00C272E5" w:rsidRPr="005C46B5" w:rsidRDefault="00C272E5" w:rsidP="00A0697D">
      <w:pPr>
        <w:jc w:val="both"/>
        <w:rPr>
          <w:b/>
          <w:color w:val="FF0000"/>
          <w:szCs w:val="24"/>
          <w:u w:val="single"/>
        </w:rPr>
      </w:pPr>
    </w:p>
    <w:p w14:paraId="39C266A8" w14:textId="77777777" w:rsidR="00C272E5" w:rsidRPr="005C46B5" w:rsidRDefault="00C272E5" w:rsidP="00A0697D">
      <w:pPr>
        <w:jc w:val="both"/>
        <w:rPr>
          <w:b/>
          <w:color w:val="FF0000"/>
          <w:szCs w:val="24"/>
          <w:u w:val="single"/>
        </w:rPr>
      </w:pPr>
    </w:p>
    <w:p w14:paraId="71E918FD" w14:textId="77777777" w:rsidR="00C272E5" w:rsidRPr="005C46B5" w:rsidRDefault="00C272E5" w:rsidP="00A0697D">
      <w:pPr>
        <w:jc w:val="both"/>
        <w:rPr>
          <w:b/>
          <w:color w:val="FF0000"/>
          <w:szCs w:val="24"/>
          <w:u w:val="single"/>
        </w:rPr>
      </w:pPr>
    </w:p>
    <w:p w14:paraId="16709993" w14:textId="77777777" w:rsidR="00C272E5" w:rsidRPr="005C46B5" w:rsidRDefault="00C272E5" w:rsidP="00A0697D">
      <w:pPr>
        <w:jc w:val="both"/>
        <w:rPr>
          <w:b/>
          <w:color w:val="FF0000"/>
          <w:szCs w:val="24"/>
          <w:u w:val="single"/>
        </w:rPr>
      </w:pPr>
    </w:p>
    <w:p w14:paraId="78C05306" w14:textId="77777777" w:rsidR="00C272E5" w:rsidRPr="005C46B5" w:rsidRDefault="00C272E5" w:rsidP="00A0697D">
      <w:pPr>
        <w:jc w:val="both"/>
        <w:rPr>
          <w:b/>
          <w:color w:val="FF0000"/>
          <w:szCs w:val="24"/>
          <w:u w:val="single"/>
        </w:rPr>
      </w:pPr>
    </w:p>
    <w:p w14:paraId="053DF6FB" w14:textId="77777777" w:rsidR="00C272E5" w:rsidRPr="005C46B5" w:rsidRDefault="00C272E5" w:rsidP="00A0697D">
      <w:pPr>
        <w:jc w:val="both"/>
        <w:rPr>
          <w:b/>
          <w:color w:val="FF0000"/>
          <w:szCs w:val="24"/>
          <w:u w:val="single"/>
        </w:rPr>
      </w:pPr>
    </w:p>
    <w:p w14:paraId="3538C0F1" w14:textId="77777777" w:rsidR="00C272E5" w:rsidRPr="005C46B5" w:rsidRDefault="00C272E5" w:rsidP="00A0697D">
      <w:pPr>
        <w:jc w:val="both"/>
        <w:rPr>
          <w:b/>
          <w:color w:val="FF0000"/>
          <w:szCs w:val="24"/>
          <w:u w:val="single"/>
        </w:rPr>
      </w:pPr>
    </w:p>
    <w:p w14:paraId="5D4EBB82" w14:textId="77777777" w:rsidR="00C272E5" w:rsidRPr="005C46B5" w:rsidRDefault="00C272E5" w:rsidP="00A0697D">
      <w:pPr>
        <w:jc w:val="both"/>
        <w:rPr>
          <w:b/>
          <w:color w:val="FF0000"/>
          <w:szCs w:val="24"/>
          <w:u w:val="single"/>
        </w:rPr>
      </w:pPr>
    </w:p>
    <w:p w14:paraId="307C61E3" w14:textId="77777777" w:rsidR="00C272E5" w:rsidRPr="005C46B5" w:rsidRDefault="00C272E5" w:rsidP="00A0697D">
      <w:pPr>
        <w:jc w:val="both"/>
        <w:rPr>
          <w:b/>
          <w:color w:val="FF0000"/>
          <w:szCs w:val="24"/>
          <w:u w:val="single"/>
        </w:rPr>
      </w:pPr>
    </w:p>
    <w:p w14:paraId="2EC41E61" w14:textId="77777777" w:rsidR="00C272E5" w:rsidRPr="005C46B5" w:rsidRDefault="00C272E5" w:rsidP="00A0697D">
      <w:pPr>
        <w:jc w:val="both"/>
        <w:rPr>
          <w:b/>
          <w:color w:val="FF0000"/>
          <w:szCs w:val="24"/>
          <w:u w:val="single"/>
        </w:rPr>
      </w:pPr>
    </w:p>
    <w:p w14:paraId="34CE2BB5" w14:textId="77777777" w:rsidR="00C272E5" w:rsidRPr="005C46B5" w:rsidRDefault="00C272E5" w:rsidP="00A0697D">
      <w:pPr>
        <w:jc w:val="both"/>
        <w:rPr>
          <w:b/>
          <w:color w:val="FF0000"/>
          <w:szCs w:val="24"/>
          <w:u w:val="single"/>
        </w:rPr>
      </w:pPr>
    </w:p>
    <w:p w14:paraId="646F88A2" w14:textId="77777777" w:rsidR="00E61C69" w:rsidRPr="005C46B5" w:rsidRDefault="00E61C69" w:rsidP="00A0697D">
      <w:pPr>
        <w:jc w:val="both"/>
        <w:rPr>
          <w:b/>
          <w:color w:val="FF0000"/>
          <w:szCs w:val="24"/>
          <w:u w:val="single"/>
        </w:rPr>
      </w:pPr>
    </w:p>
    <w:p w14:paraId="25D98C70" w14:textId="77777777" w:rsidR="00E61C69" w:rsidRPr="005C46B5" w:rsidRDefault="00E61C69" w:rsidP="00A0697D">
      <w:pPr>
        <w:jc w:val="both"/>
        <w:rPr>
          <w:b/>
          <w:color w:val="FF0000"/>
          <w:szCs w:val="24"/>
          <w:u w:val="single"/>
        </w:rPr>
      </w:pPr>
    </w:p>
    <w:p w14:paraId="25ED7982" w14:textId="77777777" w:rsidR="00C272E5" w:rsidRPr="005C46B5" w:rsidRDefault="00C272E5" w:rsidP="00A0697D">
      <w:pPr>
        <w:jc w:val="both"/>
        <w:rPr>
          <w:b/>
          <w:color w:val="FF0000"/>
          <w:szCs w:val="24"/>
          <w:u w:val="single"/>
        </w:rPr>
      </w:pPr>
    </w:p>
    <w:p w14:paraId="225B3B62" w14:textId="77777777" w:rsidR="00C272E5" w:rsidRPr="005C46B5" w:rsidRDefault="00C272E5" w:rsidP="00A0697D">
      <w:pPr>
        <w:jc w:val="both"/>
        <w:rPr>
          <w:b/>
          <w:color w:val="FF0000"/>
          <w:szCs w:val="24"/>
          <w:u w:val="single"/>
        </w:rPr>
      </w:pPr>
    </w:p>
    <w:p w14:paraId="2101D933" w14:textId="77777777" w:rsidR="00C272E5" w:rsidRPr="005C46B5" w:rsidRDefault="00C272E5" w:rsidP="00A0697D">
      <w:pPr>
        <w:jc w:val="both"/>
        <w:rPr>
          <w:b/>
          <w:color w:val="FF0000"/>
          <w:szCs w:val="24"/>
          <w:u w:val="single"/>
        </w:rPr>
      </w:pPr>
    </w:p>
    <w:p w14:paraId="5EF62EA6" w14:textId="77777777" w:rsidR="00C272E5" w:rsidRPr="005C46B5" w:rsidRDefault="00C272E5" w:rsidP="00A0697D">
      <w:pPr>
        <w:jc w:val="both"/>
        <w:rPr>
          <w:b/>
          <w:color w:val="FF0000"/>
          <w:szCs w:val="24"/>
          <w:u w:val="single"/>
        </w:rPr>
      </w:pPr>
    </w:p>
    <w:p w14:paraId="25688E31" w14:textId="21CE7B8A" w:rsidR="00C272E5" w:rsidRPr="005C46B5" w:rsidRDefault="00C272E5" w:rsidP="00A0697D">
      <w:pPr>
        <w:jc w:val="both"/>
        <w:rPr>
          <w:b/>
          <w:color w:val="FF0000"/>
          <w:szCs w:val="24"/>
          <w:u w:val="single"/>
        </w:rPr>
      </w:pPr>
    </w:p>
    <w:sectPr w:rsidR="00C272E5" w:rsidRPr="005C46B5" w:rsidSect="00E02F5B">
      <w:pgSz w:w="11907" w:h="16839" w:code="9"/>
      <w:pgMar w:top="851" w:right="561" w:bottom="851" w:left="561" w:header="431" w:footer="431"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481697" w14:textId="77777777" w:rsidR="00347067" w:rsidRDefault="00347067">
      <w:r>
        <w:separator/>
      </w:r>
    </w:p>
  </w:endnote>
  <w:endnote w:type="continuationSeparator" w:id="0">
    <w:p w14:paraId="559001B3" w14:textId="77777777" w:rsidR="00347067" w:rsidRDefault="003470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MS Sans Serif">
    <w:altName w:val="Arial"/>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EFF" w:usb1="F9DFFFFF" w:usb2="0000007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Franklin Gothic Medium">
    <w:panose1 w:val="020B0603020102020204"/>
    <w:charset w:val="00"/>
    <w:family w:val="swiss"/>
    <w:pitch w:val="variable"/>
    <w:sig w:usb0="00000287" w:usb1="00000000" w:usb2="00000000" w:usb3="00000000" w:csb0="0000009F" w:csb1="00000000"/>
  </w:font>
  <w:font w:name="Optima">
    <w:panose1 w:val="00000000000000000000"/>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Times-Roman-R">
    <w:altName w:val="Arial"/>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Webdings">
    <w:panose1 w:val="05030102010509060703"/>
    <w:charset w:val="02"/>
    <w:family w:val="roman"/>
    <w:pitch w:val="variable"/>
    <w:sig w:usb0="00000000" w:usb1="10000000" w:usb2="00000000" w:usb3="00000000" w:csb0="80000000" w:csb1="00000000"/>
  </w:font>
  <w:font w:name="Helvetica">
    <w:panose1 w:val="020B0604020202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Franklin Gothic Heavy">
    <w:panose1 w:val="020B0903020102020204"/>
    <w:charset w:val="00"/>
    <w:family w:val="swiss"/>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Lucida Console">
    <w:panose1 w:val="020B0609040504020204"/>
    <w:charset w:val="00"/>
    <w:family w:val="modern"/>
    <w:pitch w:val="fixed"/>
    <w:sig w:usb0="8000028F" w:usb1="00001800" w:usb2="00000000" w:usb3="00000000" w:csb0="0000001F" w:csb1="00000000"/>
  </w:font>
  <w:font w:name="Corbel">
    <w:panose1 w:val="020B0503020204020204"/>
    <w:charset w:val="00"/>
    <w:family w:val="swiss"/>
    <w:pitch w:val="variable"/>
    <w:sig w:usb0="A00002EF" w:usb1="4000A44B" w:usb2="00000000" w:usb3="00000000" w:csb0="0000019F" w:csb1="00000000"/>
  </w:font>
  <w:font w:name="Franklin Gothic Demi Cond">
    <w:panose1 w:val="020B0706030402020204"/>
    <w:charset w:val="00"/>
    <w:family w:val="swiss"/>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Sylfaen">
    <w:panose1 w:val="010A0502050306030303"/>
    <w:charset w:val="00"/>
    <w:family w:val="roman"/>
    <w:pitch w:val="variable"/>
    <w:sig w:usb0="040006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WWF">
    <w:altName w:val="WWF"/>
    <w:panose1 w:val="00000000000000000000"/>
    <w:charset w:val="00"/>
    <w:family w:val="swiss"/>
    <w:notTrueType/>
    <w:pitch w:val="default"/>
    <w:sig w:usb0="00000003" w:usb1="00000000" w:usb2="00000000" w:usb3="00000000" w:csb0="00000001" w:csb1="00000000"/>
  </w:font>
  <w:font w:name="Times New Roman R">
    <w:altName w:val="Times New Roman"/>
    <w:panose1 w:val="00000000000000000000"/>
    <w:charset w:val="00"/>
    <w:family w:val="swiss"/>
    <w:notTrueType/>
    <w:pitch w:val="variable"/>
    <w:sig w:usb0="00000003" w:usb1="00000000" w:usb2="00000000" w:usb3="00000000" w:csb0="00000001" w:csb1="00000000"/>
  </w:font>
  <w:font w:name="TTE163FF90t00">
    <w:altName w:val="Microsoft JhengHei"/>
    <w:panose1 w:val="00000000000000000000"/>
    <w:charset w:val="88"/>
    <w:family w:val="auto"/>
    <w:notTrueType/>
    <w:pitch w:val="default"/>
    <w:sig w:usb0="00000001" w:usb1="08080000" w:usb2="00000010" w:usb3="00000000" w:csb0="00100000" w:csb1="00000000"/>
  </w:font>
  <w:font w:name="ArialMT">
    <w:altName w:val="MS Mincho"/>
    <w:panose1 w:val="00000000000000000000"/>
    <w:charset w:val="80"/>
    <w:family w:val="auto"/>
    <w:notTrueType/>
    <w:pitch w:val="default"/>
    <w:sig w:usb0="00000001" w:usb1="08070000" w:usb2="00000010" w:usb3="00000000" w:csb0="00020000" w:csb1="00000000"/>
  </w:font>
  <w:font w:name="AvenirNextCondensed-Regular">
    <w:panose1 w:val="00000000000000000000"/>
    <w:charset w:val="00"/>
    <w:family w:val="swiss"/>
    <w:notTrueType/>
    <w:pitch w:val="default"/>
    <w:sig w:usb0="00000003" w:usb1="00000000" w:usb2="00000000" w:usb3="00000000" w:csb0="00000001" w:csb1="00000000"/>
  </w:font>
  <w:font w:name="AvenirNextCondensed-Bold">
    <w:altName w:val="Arial"/>
    <w:panose1 w:val="00000000000000000000"/>
    <w:charset w:val="00"/>
    <w:family w:val="swiss"/>
    <w:notTrueType/>
    <w:pitch w:val="default"/>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28975140"/>
      <w:docPartObj>
        <w:docPartGallery w:val="Page Numbers (Bottom of Page)"/>
        <w:docPartUnique/>
      </w:docPartObj>
    </w:sdtPr>
    <w:sdtEndPr>
      <w:rPr>
        <w:noProof/>
      </w:rPr>
    </w:sdtEndPr>
    <w:sdtContent>
      <w:p w14:paraId="3EA63091" w14:textId="77777777" w:rsidR="0018376F" w:rsidRDefault="0018376F" w:rsidP="001B229D">
        <w:pPr>
          <w:pStyle w:val="Subsol"/>
        </w:pPr>
        <w:r>
          <w:fldChar w:fldCharType="begin"/>
        </w:r>
        <w:r>
          <w:instrText xml:space="preserve"> PAGE   \* MERGEFORMAT </w:instrText>
        </w:r>
        <w:r>
          <w:fldChar w:fldCharType="separate"/>
        </w:r>
        <w:r>
          <w:rPr>
            <w:noProof/>
          </w:rPr>
          <w:t>23</w:t>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8709492"/>
      <w:docPartObj>
        <w:docPartGallery w:val="Page Numbers (Bottom of Page)"/>
        <w:docPartUnique/>
      </w:docPartObj>
    </w:sdtPr>
    <w:sdtEndPr>
      <w:rPr>
        <w:noProof/>
      </w:rPr>
    </w:sdtEndPr>
    <w:sdtContent>
      <w:p w14:paraId="47E50C89" w14:textId="77777777" w:rsidR="0018376F" w:rsidRDefault="0018376F" w:rsidP="001B229D">
        <w:pPr>
          <w:pStyle w:val="Subsol"/>
          <w:jc w:val="right"/>
        </w:pPr>
        <w:r>
          <w:fldChar w:fldCharType="begin"/>
        </w:r>
        <w:r>
          <w:instrText xml:space="preserve"> PAGE   \* MERGEFORMAT </w:instrText>
        </w:r>
        <w:r>
          <w:fldChar w:fldCharType="separate"/>
        </w:r>
        <w:r w:rsidR="00DE540B">
          <w:rPr>
            <w:noProof/>
          </w:rPr>
          <w:t>5</w:t>
        </w:r>
        <w:r w:rsidR="00DE540B">
          <w:rPr>
            <w:noProof/>
          </w:rPr>
          <w:t>0</w:t>
        </w:r>
        <w:r>
          <w:rPr>
            <w:noProof/>
          </w:rPr>
          <w:fldChar w:fldCharType="end"/>
        </w:r>
        <w:r>
          <w:rPr>
            <w:noProof/>
          </w:rPr>
          <w:ptab w:relativeTo="indent" w:alignment="center" w:leader="none"/>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964B95" w14:textId="77777777" w:rsidR="00347067" w:rsidRDefault="00347067">
      <w:r>
        <w:separator/>
      </w:r>
    </w:p>
  </w:footnote>
  <w:footnote w:type="continuationSeparator" w:id="0">
    <w:p w14:paraId="26B35910" w14:textId="77777777" w:rsidR="00347067" w:rsidRDefault="00347067">
      <w:r>
        <w:continuationSeparator/>
      </w:r>
    </w:p>
  </w:footnote>
  <w:footnote w:id="1">
    <w:p w14:paraId="5EC20946" w14:textId="77777777" w:rsidR="0018376F" w:rsidRPr="00EC51FC" w:rsidRDefault="0018376F" w:rsidP="00C11156">
      <w:pPr>
        <w:pStyle w:val="Textnotdesubsol"/>
        <w:jc w:val="both"/>
        <w:rPr>
          <w:lang w:val="ro-RO"/>
        </w:rPr>
      </w:pPr>
      <w:r>
        <w:rPr>
          <w:rStyle w:val="Referinnotdesubsol"/>
        </w:rPr>
        <w:footnoteRef/>
      </w:r>
      <w:r>
        <w:t xml:space="preserve"> </w:t>
      </w:r>
      <w:r>
        <w:rPr>
          <w:lang w:val="ro-RO"/>
        </w:rPr>
        <w:t xml:space="preserve">Practic, dacă doar aceşti doi indicatori (modul de regenerare şi prezenţa arborilor uscaţi) arată o stare de conservare nefavorabilă (nu se încadrează în valorile de prag), starea generală a arboretului nu trebuie considerată nefavorabilă. Readucerea lor în parametrii propuşi va trebui realizată în viitor prin măsuri de gospodărire adecvate. </w:t>
      </w:r>
    </w:p>
  </w:footnote>
  <w:footnote w:id="2">
    <w:p w14:paraId="54EA9C91" w14:textId="77777777" w:rsidR="0018376F" w:rsidRPr="00132A5B" w:rsidRDefault="0018376F" w:rsidP="004667D8">
      <w:pPr>
        <w:pStyle w:val="Textnotdesubsol"/>
        <w:rPr>
          <w:lang w:val="es-ES"/>
        </w:rPr>
      </w:pPr>
      <w:r>
        <w:rPr>
          <w:rStyle w:val="Referinnotdesubsol"/>
        </w:rPr>
        <w:footnoteRef/>
      </w:r>
      <w:r w:rsidRPr="00132A5B">
        <w:rPr>
          <w:lang w:val="es-ES"/>
        </w:rPr>
        <w:t xml:space="preserve"> A se vedea capitolul  “ Tratament”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A21FED" w14:textId="77777777" w:rsidR="0018376F" w:rsidRDefault="0018376F" w:rsidP="001B229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4D1FDE" w14:textId="77777777" w:rsidR="0018376F" w:rsidRDefault="0018376F" w:rsidP="001B229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09" type="#_x0000_t75" style="width:9pt;height:9pt" o:bullet="t">
        <v:imagedata r:id="rId1" o:title="BD10265_"/>
      </v:shape>
    </w:pict>
  </w:numPicBullet>
  <w:numPicBullet w:numPicBulletId="1">
    <w:pict>
      <v:shape id="_x0000_i1310" type="#_x0000_t75" style="width:11.25pt;height:11.25pt" o:bullet="t">
        <v:imagedata r:id="rId2" o:title="msoB692"/>
      </v:shape>
    </w:pict>
  </w:numPicBullet>
  <w:abstractNum w:abstractNumId="0" w15:restartNumberingAfterBreak="0">
    <w:nsid w:val="FFFFFF7C"/>
    <w:multiLevelType w:val="singleLevel"/>
    <w:tmpl w:val="D32848CE"/>
    <w:lvl w:ilvl="0">
      <w:start w:val="1"/>
      <w:numFmt w:val="decimal"/>
      <w:pStyle w:val="Listanumerotat5"/>
      <w:lvlText w:val="%1."/>
      <w:lvlJc w:val="left"/>
      <w:pPr>
        <w:tabs>
          <w:tab w:val="num" w:pos="1800"/>
        </w:tabs>
        <w:ind w:left="1800" w:hanging="360"/>
      </w:pPr>
    </w:lvl>
  </w:abstractNum>
  <w:abstractNum w:abstractNumId="1" w15:restartNumberingAfterBreak="0">
    <w:nsid w:val="FFFFFF7D"/>
    <w:multiLevelType w:val="singleLevel"/>
    <w:tmpl w:val="DB4472DE"/>
    <w:lvl w:ilvl="0">
      <w:start w:val="1"/>
      <w:numFmt w:val="decimal"/>
      <w:pStyle w:val="Listanumerotat4"/>
      <w:lvlText w:val="%1."/>
      <w:lvlJc w:val="left"/>
      <w:pPr>
        <w:tabs>
          <w:tab w:val="num" w:pos="1440"/>
        </w:tabs>
        <w:ind w:left="1440" w:hanging="360"/>
      </w:pPr>
    </w:lvl>
  </w:abstractNum>
  <w:abstractNum w:abstractNumId="2" w15:restartNumberingAfterBreak="0">
    <w:nsid w:val="FFFFFF7E"/>
    <w:multiLevelType w:val="singleLevel"/>
    <w:tmpl w:val="D2269236"/>
    <w:lvl w:ilvl="0">
      <w:start w:val="1"/>
      <w:numFmt w:val="decimal"/>
      <w:pStyle w:val="Listanumerotat3"/>
      <w:lvlText w:val="%1."/>
      <w:lvlJc w:val="left"/>
      <w:pPr>
        <w:tabs>
          <w:tab w:val="num" w:pos="1080"/>
        </w:tabs>
        <w:ind w:left="1080" w:hanging="360"/>
      </w:pPr>
    </w:lvl>
  </w:abstractNum>
  <w:abstractNum w:abstractNumId="3" w15:restartNumberingAfterBreak="0">
    <w:nsid w:val="FFFFFF80"/>
    <w:multiLevelType w:val="singleLevel"/>
    <w:tmpl w:val="63E4A63E"/>
    <w:lvl w:ilvl="0">
      <w:start w:val="1"/>
      <w:numFmt w:val="bullet"/>
      <w:pStyle w:val="Listacumarcatori5"/>
      <w:lvlText w:val=""/>
      <w:lvlJc w:val="left"/>
      <w:pPr>
        <w:tabs>
          <w:tab w:val="num" w:pos="1800"/>
        </w:tabs>
        <w:ind w:left="1800" w:hanging="360"/>
      </w:pPr>
      <w:rPr>
        <w:rFonts w:ascii="Symbol" w:hAnsi="Symbol" w:hint="default"/>
      </w:rPr>
    </w:lvl>
  </w:abstractNum>
  <w:abstractNum w:abstractNumId="4" w15:restartNumberingAfterBreak="0">
    <w:nsid w:val="FFFFFF81"/>
    <w:multiLevelType w:val="singleLevel"/>
    <w:tmpl w:val="91DA003C"/>
    <w:lvl w:ilvl="0">
      <w:start w:val="1"/>
      <w:numFmt w:val="bullet"/>
      <w:pStyle w:val="Listacumarcatori4"/>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3542B46E"/>
    <w:lvl w:ilvl="0">
      <w:start w:val="1"/>
      <w:numFmt w:val="bullet"/>
      <w:pStyle w:val="Listacumarcatori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94BEAF4E"/>
    <w:lvl w:ilvl="0">
      <w:start w:val="1"/>
      <w:numFmt w:val="bullet"/>
      <w:pStyle w:val="Listacumarcatori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98B60C56"/>
    <w:lvl w:ilvl="0">
      <w:start w:val="1"/>
      <w:numFmt w:val="decimal"/>
      <w:pStyle w:val="Listnumerotat"/>
      <w:lvlText w:val="%1."/>
      <w:lvlJc w:val="left"/>
      <w:pPr>
        <w:tabs>
          <w:tab w:val="num" w:pos="360"/>
        </w:tabs>
        <w:ind w:left="360" w:hanging="360"/>
      </w:pPr>
    </w:lvl>
  </w:abstractNum>
  <w:abstractNum w:abstractNumId="8" w15:restartNumberingAfterBreak="0">
    <w:nsid w:val="FFFFFF89"/>
    <w:multiLevelType w:val="singleLevel"/>
    <w:tmpl w:val="37DC6DBE"/>
    <w:lvl w:ilvl="0">
      <w:start w:val="1"/>
      <w:numFmt w:val="bullet"/>
      <w:pStyle w:val="Listcumarcatori"/>
      <w:lvlText w:val=""/>
      <w:lvlJc w:val="left"/>
      <w:pPr>
        <w:tabs>
          <w:tab w:val="num" w:pos="360"/>
        </w:tabs>
        <w:ind w:left="360" w:hanging="360"/>
      </w:pPr>
      <w:rPr>
        <w:rFonts w:ascii="Symbol" w:hAnsi="Symbol" w:hint="default"/>
      </w:rPr>
    </w:lvl>
  </w:abstractNum>
  <w:abstractNum w:abstractNumId="9" w15:restartNumberingAfterBreak="0">
    <w:nsid w:val="01BC2F73"/>
    <w:multiLevelType w:val="hybridMultilevel"/>
    <w:tmpl w:val="72D4A9EE"/>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1FE1BCA"/>
    <w:multiLevelType w:val="hybridMultilevel"/>
    <w:tmpl w:val="94EA6BF2"/>
    <w:lvl w:ilvl="0" w:tplc="3272A65E">
      <w:start w:val="230"/>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15:restartNumberingAfterBreak="0">
    <w:nsid w:val="027C6CD9"/>
    <w:multiLevelType w:val="hybridMultilevel"/>
    <w:tmpl w:val="C526FDE8"/>
    <w:lvl w:ilvl="0" w:tplc="0409000B">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12" w15:restartNumberingAfterBreak="0">
    <w:nsid w:val="02B32D99"/>
    <w:multiLevelType w:val="hybridMultilevel"/>
    <w:tmpl w:val="6A0E1F0A"/>
    <w:lvl w:ilvl="0" w:tplc="075A8034">
      <w:start w:val="1"/>
      <w:numFmt w:val="upperLetter"/>
      <w:pStyle w:val="listelitere"/>
      <w:suff w:val="space"/>
      <w:lvlText w:val="%1."/>
      <w:lvlJc w:val="left"/>
      <w:pPr>
        <w:ind w:left="1429" w:hanging="975"/>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3" w15:restartNumberingAfterBreak="0">
    <w:nsid w:val="036436BB"/>
    <w:multiLevelType w:val="hybridMultilevel"/>
    <w:tmpl w:val="D91ED226"/>
    <w:lvl w:ilvl="0" w:tplc="0418000B">
      <w:start w:val="1"/>
      <w:numFmt w:val="bullet"/>
      <w:lvlText w:val=""/>
      <w:lvlJc w:val="left"/>
      <w:pPr>
        <w:ind w:left="1560" w:hanging="360"/>
      </w:pPr>
      <w:rPr>
        <w:rFonts w:ascii="Wingdings" w:hAnsi="Wingdings" w:hint="default"/>
      </w:rPr>
    </w:lvl>
    <w:lvl w:ilvl="1" w:tplc="04180003" w:tentative="1">
      <w:start w:val="1"/>
      <w:numFmt w:val="bullet"/>
      <w:lvlText w:val="o"/>
      <w:lvlJc w:val="left"/>
      <w:pPr>
        <w:ind w:left="2280" w:hanging="360"/>
      </w:pPr>
      <w:rPr>
        <w:rFonts w:ascii="Courier New" w:hAnsi="Courier New" w:cs="Courier New" w:hint="default"/>
      </w:rPr>
    </w:lvl>
    <w:lvl w:ilvl="2" w:tplc="04180005" w:tentative="1">
      <w:start w:val="1"/>
      <w:numFmt w:val="bullet"/>
      <w:lvlText w:val=""/>
      <w:lvlJc w:val="left"/>
      <w:pPr>
        <w:ind w:left="3000" w:hanging="360"/>
      </w:pPr>
      <w:rPr>
        <w:rFonts w:ascii="Wingdings" w:hAnsi="Wingdings" w:hint="default"/>
      </w:rPr>
    </w:lvl>
    <w:lvl w:ilvl="3" w:tplc="04180001" w:tentative="1">
      <w:start w:val="1"/>
      <w:numFmt w:val="bullet"/>
      <w:lvlText w:val=""/>
      <w:lvlJc w:val="left"/>
      <w:pPr>
        <w:ind w:left="3720" w:hanging="360"/>
      </w:pPr>
      <w:rPr>
        <w:rFonts w:ascii="Symbol" w:hAnsi="Symbol" w:hint="default"/>
      </w:rPr>
    </w:lvl>
    <w:lvl w:ilvl="4" w:tplc="04180003" w:tentative="1">
      <w:start w:val="1"/>
      <w:numFmt w:val="bullet"/>
      <w:lvlText w:val="o"/>
      <w:lvlJc w:val="left"/>
      <w:pPr>
        <w:ind w:left="4440" w:hanging="360"/>
      </w:pPr>
      <w:rPr>
        <w:rFonts w:ascii="Courier New" w:hAnsi="Courier New" w:cs="Courier New" w:hint="default"/>
      </w:rPr>
    </w:lvl>
    <w:lvl w:ilvl="5" w:tplc="04180005" w:tentative="1">
      <w:start w:val="1"/>
      <w:numFmt w:val="bullet"/>
      <w:lvlText w:val=""/>
      <w:lvlJc w:val="left"/>
      <w:pPr>
        <w:ind w:left="5160" w:hanging="360"/>
      </w:pPr>
      <w:rPr>
        <w:rFonts w:ascii="Wingdings" w:hAnsi="Wingdings" w:hint="default"/>
      </w:rPr>
    </w:lvl>
    <w:lvl w:ilvl="6" w:tplc="04180001" w:tentative="1">
      <w:start w:val="1"/>
      <w:numFmt w:val="bullet"/>
      <w:lvlText w:val=""/>
      <w:lvlJc w:val="left"/>
      <w:pPr>
        <w:ind w:left="5880" w:hanging="360"/>
      </w:pPr>
      <w:rPr>
        <w:rFonts w:ascii="Symbol" w:hAnsi="Symbol" w:hint="default"/>
      </w:rPr>
    </w:lvl>
    <w:lvl w:ilvl="7" w:tplc="04180003" w:tentative="1">
      <w:start w:val="1"/>
      <w:numFmt w:val="bullet"/>
      <w:lvlText w:val="o"/>
      <w:lvlJc w:val="left"/>
      <w:pPr>
        <w:ind w:left="6600" w:hanging="360"/>
      </w:pPr>
      <w:rPr>
        <w:rFonts w:ascii="Courier New" w:hAnsi="Courier New" w:cs="Courier New" w:hint="default"/>
      </w:rPr>
    </w:lvl>
    <w:lvl w:ilvl="8" w:tplc="04180005" w:tentative="1">
      <w:start w:val="1"/>
      <w:numFmt w:val="bullet"/>
      <w:lvlText w:val=""/>
      <w:lvlJc w:val="left"/>
      <w:pPr>
        <w:ind w:left="7320" w:hanging="360"/>
      </w:pPr>
      <w:rPr>
        <w:rFonts w:ascii="Wingdings" w:hAnsi="Wingdings" w:hint="default"/>
      </w:rPr>
    </w:lvl>
  </w:abstractNum>
  <w:abstractNum w:abstractNumId="14" w15:restartNumberingAfterBreak="0">
    <w:nsid w:val="037F4DB8"/>
    <w:multiLevelType w:val="hybridMultilevel"/>
    <w:tmpl w:val="ACAE325E"/>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 w15:restartNumberingAfterBreak="0">
    <w:nsid w:val="039E7D3C"/>
    <w:multiLevelType w:val="multilevel"/>
    <w:tmpl w:val="1CFA2CBC"/>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pStyle w:val="cap111"/>
      <w:lvlText w:val="%1.%2.%3."/>
      <w:lvlJc w:val="left"/>
      <w:pPr>
        <w:tabs>
          <w:tab w:val="num" w:pos="1620"/>
        </w:tabs>
        <w:ind w:left="16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6" w15:restartNumberingAfterBreak="0">
    <w:nsid w:val="03B90C3D"/>
    <w:multiLevelType w:val="hybridMultilevel"/>
    <w:tmpl w:val="D6EA4F50"/>
    <w:lvl w:ilvl="0" w:tplc="0409000B">
      <w:start w:val="1"/>
      <w:numFmt w:val="bullet"/>
      <w:lvlText w:val=""/>
      <w:lvlJc w:val="left"/>
      <w:pPr>
        <w:ind w:left="1440" w:hanging="360"/>
      </w:pPr>
      <w:rPr>
        <w:rFonts w:ascii="Wingdings" w:hAnsi="Wingdings" w:hint="default"/>
      </w:rPr>
    </w:lvl>
    <w:lvl w:ilvl="1" w:tplc="0409000B">
      <w:start w:val="1"/>
      <w:numFmt w:val="bullet"/>
      <w:lvlText w:val=""/>
      <w:lvlJc w:val="left"/>
      <w:pPr>
        <w:ind w:left="2865" w:hanging="1065"/>
      </w:pPr>
      <w:rPr>
        <w:rFonts w:ascii="Wingdings" w:hAnsi="Wingdings"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0540297C"/>
    <w:multiLevelType w:val="hybridMultilevel"/>
    <w:tmpl w:val="7470631C"/>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15:restartNumberingAfterBreak="0">
    <w:nsid w:val="071F581C"/>
    <w:multiLevelType w:val="hybridMultilevel"/>
    <w:tmpl w:val="A214820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07FB525F"/>
    <w:multiLevelType w:val="hybridMultilevel"/>
    <w:tmpl w:val="8F369002"/>
    <w:lvl w:ilvl="0" w:tplc="0409000B">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20" w15:restartNumberingAfterBreak="0">
    <w:nsid w:val="08380E30"/>
    <w:multiLevelType w:val="hybridMultilevel"/>
    <w:tmpl w:val="5282B880"/>
    <w:lvl w:ilvl="0" w:tplc="B4F0CD94">
      <w:start w:val="1"/>
      <w:numFmt w:val="lowerLetter"/>
      <w:lvlText w:val="%1."/>
      <w:lvlJc w:val="left"/>
      <w:pPr>
        <w:ind w:left="1920" w:hanging="360"/>
      </w:pPr>
      <w:rPr>
        <w:rFonts w:hint="default"/>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21" w15:restartNumberingAfterBreak="0">
    <w:nsid w:val="08BD5BD3"/>
    <w:multiLevelType w:val="hybridMultilevel"/>
    <w:tmpl w:val="2FD0C66A"/>
    <w:lvl w:ilvl="0" w:tplc="D518A0C4">
      <w:start w:val="1"/>
      <w:numFmt w:val="lowerLetter"/>
      <w:lvlText w:val="%1."/>
      <w:lvlJc w:val="left"/>
      <w:pPr>
        <w:ind w:left="3000" w:hanging="360"/>
      </w:pPr>
      <w:rPr>
        <w:rFonts w:hint="default"/>
      </w:rPr>
    </w:lvl>
    <w:lvl w:ilvl="1" w:tplc="04090019" w:tentative="1">
      <w:start w:val="1"/>
      <w:numFmt w:val="lowerLetter"/>
      <w:lvlText w:val="%2."/>
      <w:lvlJc w:val="left"/>
      <w:pPr>
        <w:ind w:left="3720" w:hanging="360"/>
      </w:pPr>
    </w:lvl>
    <w:lvl w:ilvl="2" w:tplc="0409001B" w:tentative="1">
      <w:start w:val="1"/>
      <w:numFmt w:val="lowerRoman"/>
      <w:lvlText w:val="%3."/>
      <w:lvlJc w:val="right"/>
      <w:pPr>
        <w:ind w:left="4440" w:hanging="180"/>
      </w:pPr>
    </w:lvl>
    <w:lvl w:ilvl="3" w:tplc="0409000F" w:tentative="1">
      <w:start w:val="1"/>
      <w:numFmt w:val="decimal"/>
      <w:lvlText w:val="%4."/>
      <w:lvlJc w:val="left"/>
      <w:pPr>
        <w:ind w:left="5160" w:hanging="360"/>
      </w:pPr>
    </w:lvl>
    <w:lvl w:ilvl="4" w:tplc="04090019" w:tentative="1">
      <w:start w:val="1"/>
      <w:numFmt w:val="lowerLetter"/>
      <w:lvlText w:val="%5."/>
      <w:lvlJc w:val="left"/>
      <w:pPr>
        <w:ind w:left="5880" w:hanging="360"/>
      </w:pPr>
    </w:lvl>
    <w:lvl w:ilvl="5" w:tplc="0409001B" w:tentative="1">
      <w:start w:val="1"/>
      <w:numFmt w:val="lowerRoman"/>
      <w:lvlText w:val="%6."/>
      <w:lvlJc w:val="right"/>
      <w:pPr>
        <w:ind w:left="6600" w:hanging="180"/>
      </w:pPr>
    </w:lvl>
    <w:lvl w:ilvl="6" w:tplc="0409000F" w:tentative="1">
      <w:start w:val="1"/>
      <w:numFmt w:val="decimal"/>
      <w:lvlText w:val="%7."/>
      <w:lvlJc w:val="left"/>
      <w:pPr>
        <w:ind w:left="7320" w:hanging="360"/>
      </w:pPr>
    </w:lvl>
    <w:lvl w:ilvl="7" w:tplc="04090019" w:tentative="1">
      <w:start w:val="1"/>
      <w:numFmt w:val="lowerLetter"/>
      <w:lvlText w:val="%8."/>
      <w:lvlJc w:val="left"/>
      <w:pPr>
        <w:ind w:left="8040" w:hanging="360"/>
      </w:pPr>
    </w:lvl>
    <w:lvl w:ilvl="8" w:tplc="0409001B" w:tentative="1">
      <w:start w:val="1"/>
      <w:numFmt w:val="lowerRoman"/>
      <w:lvlText w:val="%9."/>
      <w:lvlJc w:val="right"/>
      <w:pPr>
        <w:ind w:left="8760" w:hanging="180"/>
      </w:pPr>
    </w:lvl>
  </w:abstractNum>
  <w:abstractNum w:abstractNumId="22" w15:restartNumberingAfterBreak="0">
    <w:nsid w:val="09954CF5"/>
    <w:multiLevelType w:val="multilevel"/>
    <w:tmpl w:val="47481530"/>
    <w:lvl w:ilvl="0">
      <w:start w:val="1"/>
      <w:numFmt w:val="bullet"/>
      <w:lvlText w:val=""/>
      <w:lvlJc w:val="left"/>
      <w:pPr>
        <w:tabs>
          <w:tab w:val="num" w:pos="928"/>
        </w:tabs>
        <w:ind w:left="928" w:hanging="360"/>
      </w:pPr>
      <w:rPr>
        <w:rFonts w:ascii="Symbol" w:hAnsi="Symbol" w:hint="default"/>
        <w:sz w:val="20"/>
      </w:rPr>
    </w:lvl>
    <w:lvl w:ilvl="1" w:tentative="1">
      <w:start w:val="1"/>
      <w:numFmt w:val="bullet"/>
      <w:lvlText w:val="o"/>
      <w:lvlJc w:val="left"/>
      <w:pPr>
        <w:tabs>
          <w:tab w:val="num" w:pos="1648"/>
        </w:tabs>
        <w:ind w:left="1648" w:hanging="360"/>
      </w:pPr>
      <w:rPr>
        <w:rFonts w:ascii="Courier New" w:hAnsi="Courier New" w:hint="default"/>
        <w:sz w:val="20"/>
      </w:rPr>
    </w:lvl>
    <w:lvl w:ilvl="2" w:tentative="1">
      <w:start w:val="1"/>
      <w:numFmt w:val="bullet"/>
      <w:lvlText w:val=""/>
      <w:lvlJc w:val="left"/>
      <w:pPr>
        <w:tabs>
          <w:tab w:val="num" w:pos="2368"/>
        </w:tabs>
        <w:ind w:left="2368" w:hanging="360"/>
      </w:pPr>
      <w:rPr>
        <w:rFonts w:ascii="Wingdings" w:hAnsi="Wingdings" w:hint="default"/>
        <w:sz w:val="20"/>
      </w:rPr>
    </w:lvl>
    <w:lvl w:ilvl="3" w:tentative="1">
      <w:start w:val="1"/>
      <w:numFmt w:val="bullet"/>
      <w:lvlText w:val=""/>
      <w:lvlJc w:val="left"/>
      <w:pPr>
        <w:tabs>
          <w:tab w:val="num" w:pos="3088"/>
        </w:tabs>
        <w:ind w:left="3088" w:hanging="360"/>
      </w:pPr>
      <w:rPr>
        <w:rFonts w:ascii="Wingdings" w:hAnsi="Wingdings" w:hint="default"/>
        <w:sz w:val="20"/>
      </w:rPr>
    </w:lvl>
    <w:lvl w:ilvl="4" w:tentative="1">
      <w:start w:val="1"/>
      <w:numFmt w:val="bullet"/>
      <w:lvlText w:val=""/>
      <w:lvlJc w:val="left"/>
      <w:pPr>
        <w:tabs>
          <w:tab w:val="num" w:pos="3808"/>
        </w:tabs>
        <w:ind w:left="3808" w:hanging="360"/>
      </w:pPr>
      <w:rPr>
        <w:rFonts w:ascii="Wingdings" w:hAnsi="Wingdings" w:hint="default"/>
        <w:sz w:val="20"/>
      </w:rPr>
    </w:lvl>
    <w:lvl w:ilvl="5" w:tentative="1">
      <w:start w:val="1"/>
      <w:numFmt w:val="bullet"/>
      <w:lvlText w:val=""/>
      <w:lvlJc w:val="left"/>
      <w:pPr>
        <w:tabs>
          <w:tab w:val="num" w:pos="4528"/>
        </w:tabs>
        <w:ind w:left="4528" w:hanging="360"/>
      </w:pPr>
      <w:rPr>
        <w:rFonts w:ascii="Wingdings" w:hAnsi="Wingdings" w:hint="default"/>
        <w:sz w:val="20"/>
      </w:rPr>
    </w:lvl>
    <w:lvl w:ilvl="6" w:tentative="1">
      <w:start w:val="1"/>
      <w:numFmt w:val="bullet"/>
      <w:lvlText w:val=""/>
      <w:lvlJc w:val="left"/>
      <w:pPr>
        <w:tabs>
          <w:tab w:val="num" w:pos="5248"/>
        </w:tabs>
        <w:ind w:left="5248" w:hanging="360"/>
      </w:pPr>
      <w:rPr>
        <w:rFonts w:ascii="Wingdings" w:hAnsi="Wingdings" w:hint="default"/>
        <w:sz w:val="20"/>
      </w:rPr>
    </w:lvl>
    <w:lvl w:ilvl="7" w:tentative="1">
      <w:start w:val="1"/>
      <w:numFmt w:val="bullet"/>
      <w:lvlText w:val=""/>
      <w:lvlJc w:val="left"/>
      <w:pPr>
        <w:tabs>
          <w:tab w:val="num" w:pos="5968"/>
        </w:tabs>
        <w:ind w:left="5968" w:hanging="360"/>
      </w:pPr>
      <w:rPr>
        <w:rFonts w:ascii="Wingdings" w:hAnsi="Wingdings" w:hint="default"/>
        <w:sz w:val="20"/>
      </w:rPr>
    </w:lvl>
    <w:lvl w:ilvl="8" w:tentative="1">
      <w:start w:val="1"/>
      <w:numFmt w:val="bullet"/>
      <w:lvlText w:val=""/>
      <w:lvlJc w:val="left"/>
      <w:pPr>
        <w:tabs>
          <w:tab w:val="num" w:pos="6688"/>
        </w:tabs>
        <w:ind w:left="6688" w:hanging="360"/>
      </w:pPr>
      <w:rPr>
        <w:rFonts w:ascii="Wingdings" w:hAnsi="Wingdings" w:hint="default"/>
        <w:sz w:val="20"/>
      </w:rPr>
    </w:lvl>
  </w:abstractNum>
  <w:abstractNum w:abstractNumId="23" w15:restartNumberingAfterBreak="0">
    <w:nsid w:val="09D15562"/>
    <w:multiLevelType w:val="hybridMultilevel"/>
    <w:tmpl w:val="8A10FF32"/>
    <w:lvl w:ilvl="0" w:tplc="C594603E">
      <w:start w:val="1"/>
      <w:numFmt w:val="lowerRoman"/>
      <w:pStyle w:val="adi2"/>
      <w:lvlText w:val="%1."/>
      <w:lvlJc w:val="left"/>
      <w:pPr>
        <w:ind w:left="1080" w:hanging="720"/>
      </w:pPr>
      <w:rPr>
        <w:rFonts w:hint="default"/>
      </w:rPr>
    </w:lvl>
    <w:lvl w:ilvl="1" w:tplc="04090019" w:tentative="1">
      <w:start w:val="1"/>
      <w:numFmt w:val="lowerLetter"/>
      <w:pStyle w:val="adi3"/>
      <w:lvlText w:val="%2."/>
      <w:lvlJc w:val="left"/>
      <w:pPr>
        <w:ind w:left="1440" w:hanging="360"/>
      </w:pPr>
    </w:lvl>
    <w:lvl w:ilvl="2" w:tplc="0409001B" w:tentative="1">
      <w:start w:val="1"/>
      <w:numFmt w:val="lowerRoman"/>
      <w:pStyle w:val="adi4"/>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0BED327E"/>
    <w:multiLevelType w:val="hybridMultilevel"/>
    <w:tmpl w:val="23222AB0"/>
    <w:lvl w:ilvl="0" w:tplc="0EAE9BEA">
      <w:start w:val="1"/>
      <w:numFmt w:val="upperLetter"/>
      <w:lvlText w:val="%1."/>
      <w:lvlJc w:val="left"/>
      <w:pPr>
        <w:ind w:left="1200" w:hanging="360"/>
      </w:pPr>
      <w:rPr>
        <w:rFonts w:hint="default"/>
        <w:b/>
        <w:i w:val="0"/>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25" w15:restartNumberingAfterBreak="0">
    <w:nsid w:val="0DD261EC"/>
    <w:multiLevelType w:val="hybridMultilevel"/>
    <w:tmpl w:val="975C2D50"/>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0FBC480B"/>
    <w:multiLevelType w:val="hybridMultilevel"/>
    <w:tmpl w:val="117C0932"/>
    <w:lvl w:ilvl="0" w:tplc="3272A65E">
      <w:start w:val="230"/>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 w15:restartNumberingAfterBreak="0">
    <w:nsid w:val="10287B6B"/>
    <w:multiLevelType w:val="hybridMultilevel"/>
    <w:tmpl w:val="01B8542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1260EB1"/>
    <w:multiLevelType w:val="hybridMultilevel"/>
    <w:tmpl w:val="C2084F64"/>
    <w:lvl w:ilvl="0" w:tplc="1A56AD12">
      <w:start w:val="1"/>
      <w:numFmt w:val="upperLetter"/>
      <w:lvlText w:val="%1."/>
      <w:lvlJc w:val="left"/>
      <w:pPr>
        <w:tabs>
          <w:tab w:val="num" w:pos="1080"/>
        </w:tabs>
        <w:ind w:left="1080" w:hanging="360"/>
      </w:pPr>
      <w:rPr>
        <w:rFonts w:hint="default"/>
        <w:i w:val="0"/>
        <w:color w:val="auto"/>
        <w:sz w:val="28"/>
        <w:szCs w:val="28"/>
      </w:rPr>
    </w:lvl>
    <w:lvl w:ilvl="1" w:tplc="04090005">
      <w:start w:val="1"/>
      <w:numFmt w:val="bullet"/>
      <w:lvlText w:val=""/>
      <w:lvlJc w:val="left"/>
      <w:pPr>
        <w:tabs>
          <w:tab w:val="num" w:pos="1800"/>
        </w:tabs>
        <w:ind w:left="1800" w:hanging="360"/>
      </w:pPr>
      <w:rPr>
        <w:rFonts w:ascii="Wingdings" w:hAnsi="Wingdings" w:hint="default"/>
        <w:i w:val="0"/>
      </w:rPr>
    </w:lvl>
    <w:lvl w:ilvl="2" w:tplc="2B34E54A">
      <w:start w:val="1"/>
      <w:numFmt w:val="decimal"/>
      <w:lvlText w:val="%3."/>
      <w:lvlJc w:val="left"/>
      <w:pPr>
        <w:ind w:left="2700" w:hanging="360"/>
      </w:pPr>
      <w:rPr>
        <w:rFonts w:hint="default"/>
      </w:rPr>
    </w:lvl>
    <w:lvl w:ilvl="3" w:tplc="1E1EEACE">
      <w:start w:val="3"/>
      <w:numFmt w:val="lowerLetter"/>
      <w:lvlText w:val="%4."/>
      <w:lvlJc w:val="left"/>
      <w:pPr>
        <w:ind w:left="3240" w:hanging="360"/>
      </w:pPr>
      <w:rPr>
        <w:rFonts w:hint="default"/>
      </w:r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9" w15:restartNumberingAfterBreak="0">
    <w:nsid w:val="11A808CA"/>
    <w:multiLevelType w:val="hybridMultilevel"/>
    <w:tmpl w:val="23222AB0"/>
    <w:lvl w:ilvl="0" w:tplc="FFFFFFFF">
      <w:start w:val="1"/>
      <w:numFmt w:val="upperLetter"/>
      <w:lvlText w:val="%1."/>
      <w:lvlJc w:val="left"/>
      <w:pPr>
        <w:ind w:left="1200" w:hanging="360"/>
      </w:pPr>
      <w:rPr>
        <w:rFonts w:hint="default"/>
        <w:b/>
        <w:i w:val="0"/>
      </w:rPr>
    </w:lvl>
    <w:lvl w:ilvl="1" w:tplc="FFFFFFFF" w:tentative="1">
      <w:start w:val="1"/>
      <w:numFmt w:val="lowerLetter"/>
      <w:lvlText w:val="%2."/>
      <w:lvlJc w:val="left"/>
      <w:pPr>
        <w:ind w:left="1920" w:hanging="360"/>
      </w:pPr>
    </w:lvl>
    <w:lvl w:ilvl="2" w:tplc="FFFFFFFF" w:tentative="1">
      <w:start w:val="1"/>
      <w:numFmt w:val="lowerRoman"/>
      <w:lvlText w:val="%3."/>
      <w:lvlJc w:val="right"/>
      <w:pPr>
        <w:ind w:left="2640" w:hanging="180"/>
      </w:pPr>
    </w:lvl>
    <w:lvl w:ilvl="3" w:tplc="FFFFFFFF" w:tentative="1">
      <w:start w:val="1"/>
      <w:numFmt w:val="decimal"/>
      <w:lvlText w:val="%4."/>
      <w:lvlJc w:val="left"/>
      <w:pPr>
        <w:ind w:left="3360" w:hanging="360"/>
      </w:pPr>
    </w:lvl>
    <w:lvl w:ilvl="4" w:tplc="FFFFFFFF" w:tentative="1">
      <w:start w:val="1"/>
      <w:numFmt w:val="lowerLetter"/>
      <w:lvlText w:val="%5."/>
      <w:lvlJc w:val="left"/>
      <w:pPr>
        <w:ind w:left="4080" w:hanging="360"/>
      </w:pPr>
    </w:lvl>
    <w:lvl w:ilvl="5" w:tplc="FFFFFFFF" w:tentative="1">
      <w:start w:val="1"/>
      <w:numFmt w:val="lowerRoman"/>
      <w:lvlText w:val="%6."/>
      <w:lvlJc w:val="right"/>
      <w:pPr>
        <w:ind w:left="4800" w:hanging="180"/>
      </w:pPr>
    </w:lvl>
    <w:lvl w:ilvl="6" w:tplc="FFFFFFFF" w:tentative="1">
      <w:start w:val="1"/>
      <w:numFmt w:val="decimal"/>
      <w:lvlText w:val="%7."/>
      <w:lvlJc w:val="left"/>
      <w:pPr>
        <w:ind w:left="5520" w:hanging="360"/>
      </w:pPr>
    </w:lvl>
    <w:lvl w:ilvl="7" w:tplc="FFFFFFFF" w:tentative="1">
      <w:start w:val="1"/>
      <w:numFmt w:val="lowerLetter"/>
      <w:lvlText w:val="%8."/>
      <w:lvlJc w:val="left"/>
      <w:pPr>
        <w:ind w:left="6240" w:hanging="360"/>
      </w:pPr>
    </w:lvl>
    <w:lvl w:ilvl="8" w:tplc="FFFFFFFF" w:tentative="1">
      <w:start w:val="1"/>
      <w:numFmt w:val="lowerRoman"/>
      <w:lvlText w:val="%9."/>
      <w:lvlJc w:val="right"/>
      <w:pPr>
        <w:ind w:left="6960" w:hanging="180"/>
      </w:pPr>
    </w:lvl>
  </w:abstractNum>
  <w:abstractNum w:abstractNumId="30" w15:restartNumberingAfterBreak="0">
    <w:nsid w:val="11AD3F1E"/>
    <w:multiLevelType w:val="hybridMultilevel"/>
    <w:tmpl w:val="28CCA61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1218684C"/>
    <w:multiLevelType w:val="hybridMultilevel"/>
    <w:tmpl w:val="058C0B58"/>
    <w:lvl w:ilvl="0" w:tplc="0418000D">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2" w15:restartNumberingAfterBreak="0">
    <w:nsid w:val="1222589D"/>
    <w:multiLevelType w:val="hybridMultilevel"/>
    <w:tmpl w:val="C85E6762"/>
    <w:lvl w:ilvl="0" w:tplc="0409000D">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D">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33" w15:restartNumberingAfterBreak="0">
    <w:nsid w:val="13D57416"/>
    <w:multiLevelType w:val="hybridMultilevel"/>
    <w:tmpl w:val="7A3A9A24"/>
    <w:lvl w:ilvl="0" w:tplc="ECF4DB4E">
      <w:start w:val="1"/>
      <w:numFmt w:val="bullet"/>
      <w:lvlText w:val=""/>
      <w:lvlJc w:val="left"/>
      <w:pPr>
        <w:tabs>
          <w:tab w:val="num" w:pos="720"/>
        </w:tabs>
        <w:ind w:left="720" w:hanging="360"/>
      </w:pPr>
      <w:rPr>
        <w:rFonts w:ascii="Wingdings" w:hAnsi="Wingdings" w:hint="default"/>
      </w:rPr>
    </w:lvl>
    <w:lvl w:ilvl="1" w:tplc="C39A91F4">
      <w:start w:val="1"/>
      <w:numFmt w:val="bullet"/>
      <w:lvlText w:val=""/>
      <w:lvlJc w:val="left"/>
      <w:pPr>
        <w:tabs>
          <w:tab w:val="num" w:pos="1440"/>
        </w:tabs>
        <w:ind w:left="1440" w:hanging="360"/>
      </w:pPr>
      <w:rPr>
        <w:rFonts w:ascii="Wingdings" w:hAnsi="Wingdings" w:hint="default"/>
      </w:rPr>
    </w:lvl>
    <w:lvl w:ilvl="2" w:tplc="E60C0040" w:tentative="1">
      <w:start w:val="1"/>
      <w:numFmt w:val="bullet"/>
      <w:lvlText w:val=""/>
      <w:lvlJc w:val="left"/>
      <w:pPr>
        <w:tabs>
          <w:tab w:val="num" w:pos="2160"/>
        </w:tabs>
        <w:ind w:left="2160" w:hanging="360"/>
      </w:pPr>
      <w:rPr>
        <w:rFonts w:ascii="Wingdings" w:hAnsi="Wingdings" w:hint="default"/>
      </w:rPr>
    </w:lvl>
    <w:lvl w:ilvl="3" w:tplc="DB96A178" w:tentative="1">
      <w:start w:val="1"/>
      <w:numFmt w:val="bullet"/>
      <w:lvlText w:val=""/>
      <w:lvlJc w:val="left"/>
      <w:pPr>
        <w:tabs>
          <w:tab w:val="num" w:pos="2880"/>
        </w:tabs>
        <w:ind w:left="2880" w:hanging="360"/>
      </w:pPr>
      <w:rPr>
        <w:rFonts w:ascii="Wingdings" w:hAnsi="Wingdings" w:hint="default"/>
      </w:rPr>
    </w:lvl>
    <w:lvl w:ilvl="4" w:tplc="19EA77F0" w:tentative="1">
      <w:start w:val="1"/>
      <w:numFmt w:val="bullet"/>
      <w:lvlText w:val=""/>
      <w:lvlJc w:val="left"/>
      <w:pPr>
        <w:tabs>
          <w:tab w:val="num" w:pos="3600"/>
        </w:tabs>
        <w:ind w:left="3600" w:hanging="360"/>
      </w:pPr>
      <w:rPr>
        <w:rFonts w:ascii="Wingdings" w:hAnsi="Wingdings" w:hint="default"/>
      </w:rPr>
    </w:lvl>
    <w:lvl w:ilvl="5" w:tplc="AF68B68A" w:tentative="1">
      <w:start w:val="1"/>
      <w:numFmt w:val="bullet"/>
      <w:lvlText w:val=""/>
      <w:lvlJc w:val="left"/>
      <w:pPr>
        <w:tabs>
          <w:tab w:val="num" w:pos="4320"/>
        </w:tabs>
        <w:ind w:left="4320" w:hanging="360"/>
      </w:pPr>
      <w:rPr>
        <w:rFonts w:ascii="Wingdings" w:hAnsi="Wingdings" w:hint="default"/>
      </w:rPr>
    </w:lvl>
    <w:lvl w:ilvl="6" w:tplc="5AE20596" w:tentative="1">
      <w:start w:val="1"/>
      <w:numFmt w:val="bullet"/>
      <w:lvlText w:val=""/>
      <w:lvlJc w:val="left"/>
      <w:pPr>
        <w:tabs>
          <w:tab w:val="num" w:pos="5040"/>
        </w:tabs>
        <w:ind w:left="5040" w:hanging="360"/>
      </w:pPr>
      <w:rPr>
        <w:rFonts w:ascii="Wingdings" w:hAnsi="Wingdings" w:hint="default"/>
      </w:rPr>
    </w:lvl>
    <w:lvl w:ilvl="7" w:tplc="9A005CF0" w:tentative="1">
      <w:start w:val="1"/>
      <w:numFmt w:val="bullet"/>
      <w:lvlText w:val=""/>
      <w:lvlJc w:val="left"/>
      <w:pPr>
        <w:tabs>
          <w:tab w:val="num" w:pos="5760"/>
        </w:tabs>
        <w:ind w:left="5760" w:hanging="360"/>
      </w:pPr>
      <w:rPr>
        <w:rFonts w:ascii="Wingdings" w:hAnsi="Wingdings" w:hint="default"/>
      </w:rPr>
    </w:lvl>
    <w:lvl w:ilvl="8" w:tplc="F2A6597C"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18621661"/>
    <w:multiLevelType w:val="multilevel"/>
    <w:tmpl w:val="684A7F42"/>
    <w:lvl w:ilvl="0">
      <w:start w:val="1"/>
      <w:numFmt w:val="decimal"/>
      <w:pStyle w:val="cap1"/>
      <w:lvlText w:val="%1."/>
      <w:lvlJc w:val="left"/>
      <w:pPr>
        <w:tabs>
          <w:tab w:val="num" w:pos="360"/>
        </w:tabs>
        <w:ind w:left="360" w:hanging="360"/>
      </w:pPr>
      <w:rPr>
        <w:rFonts w:ascii="Times New Roman" w:hAnsi="Times New Roman" w:hint="default"/>
        <w:b/>
        <w:i w:val="0"/>
        <w:sz w:val="32"/>
        <w:szCs w:val="32"/>
      </w:rPr>
    </w:lvl>
    <w:lvl w:ilvl="1">
      <w:start w:val="1"/>
      <w:numFmt w:val="decimal"/>
      <w:pStyle w:val="cap11"/>
      <w:lvlText w:val="%1.%2."/>
      <w:lvlJc w:val="left"/>
      <w:pPr>
        <w:tabs>
          <w:tab w:val="num" w:pos="792"/>
        </w:tabs>
        <w:ind w:left="792" w:hanging="432"/>
      </w:pPr>
      <w:rPr>
        <w:rFonts w:hint="default"/>
        <w:sz w:val="32"/>
        <w:szCs w:val="32"/>
      </w:rPr>
    </w:lvl>
    <w:lvl w:ilvl="2">
      <w:start w:val="1"/>
      <w:numFmt w:val="decimal"/>
      <w:pStyle w:val="ap111"/>
      <w:lvlText w:val="%1.%2.%3."/>
      <w:lvlJc w:val="left"/>
      <w:pPr>
        <w:tabs>
          <w:tab w:val="num" w:pos="607"/>
        </w:tabs>
        <w:ind w:left="607" w:hanging="504"/>
      </w:pPr>
      <w:rPr>
        <w:rFonts w:ascii="Times New Roman" w:hAnsi="Times New Roman" w:cs="Times New Roman" w:hint="default"/>
        <w:spacing w:val="0"/>
        <w:sz w:val="24"/>
        <w:szCs w:val="24"/>
      </w:rPr>
    </w:lvl>
    <w:lvl w:ilvl="3">
      <w:start w:val="1"/>
      <w:numFmt w:val="decimal"/>
      <w:pStyle w:val="cap1111"/>
      <w:lvlText w:val="%1.%2.%3.%4."/>
      <w:lvlJc w:val="left"/>
      <w:pPr>
        <w:tabs>
          <w:tab w:val="num" w:pos="284"/>
        </w:tabs>
        <w:ind w:left="1134" w:hanging="1021"/>
      </w:pPr>
      <w:rPr>
        <w:rFonts w:hint="default"/>
      </w:rPr>
    </w:lvl>
    <w:lvl w:ilvl="4">
      <w:start w:val="1"/>
      <w:numFmt w:val="decimal"/>
      <w:lvlText w:val="%1.%2.%3.%4.%5."/>
      <w:lvlJc w:val="left"/>
      <w:pPr>
        <w:tabs>
          <w:tab w:val="num" w:pos="170"/>
        </w:tabs>
        <w:ind w:left="113" w:firstLine="171"/>
      </w:pPr>
      <w:rPr>
        <w:rFonts w:ascii="Times New Roman" w:hAnsi="Times New Roman" w:hint="default"/>
        <w:b/>
        <w:i/>
        <w:spacing w:val="0"/>
        <w:sz w:val="24"/>
      </w:rPr>
    </w:lvl>
    <w:lvl w:ilvl="5">
      <w:start w:val="1"/>
      <w:numFmt w:val="decimal"/>
      <w:lvlText w:val="%1.%2.%3.%4.%5.%6."/>
      <w:lvlJc w:val="left"/>
      <w:pPr>
        <w:tabs>
          <w:tab w:val="num" w:pos="113"/>
        </w:tabs>
        <w:ind w:left="113" w:firstLine="0"/>
      </w:pPr>
      <w:rPr>
        <w:rFonts w:ascii="Times New Roman" w:hAnsi="Times New Roman" w:hint="default"/>
        <w:b/>
        <w:i/>
        <w:spacing w:val="0"/>
        <w:sz w:val="24"/>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35" w15:restartNumberingAfterBreak="0">
    <w:nsid w:val="194511EF"/>
    <w:multiLevelType w:val="hybridMultilevel"/>
    <w:tmpl w:val="2C4248D0"/>
    <w:lvl w:ilvl="0" w:tplc="238C1472">
      <w:start w:val="1"/>
      <w:numFmt w:val="lowerLetter"/>
      <w:lvlText w:val="%1)"/>
      <w:lvlJc w:val="left"/>
      <w:pPr>
        <w:ind w:left="1560" w:hanging="360"/>
      </w:pPr>
      <w:rPr>
        <w:rFont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36" w15:restartNumberingAfterBreak="0">
    <w:nsid w:val="1A1A1E82"/>
    <w:multiLevelType w:val="hybridMultilevel"/>
    <w:tmpl w:val="D1C62448"/>
    <w:lvl w:ilvl="0" w:tplc="318AFB0A">
      <w:start w:val="3"/>
      <w:numFmt w:val="bullet"/>
      <w:lvlText w:val="-"/>
      <w:lvlJc w:val="left"/>
      <w:pPr>
        <w:ind w:left="1560" w:hanging="360"/>
      </w:pPr>
      <w:rPr>
        <w:rFonts w:ascii="Arial" w:eastAsia="Times New Roman" w:hAnsi="Arial" w:cs="Arial" w:hint="default"/>
        <w:color w:val="000000"/>
      </w:rPr>
    </w:lvl>
    <w:lvl w:ilvl="1" w:tplc="04180003" w:tentative="1">
      <w:start w:val="1"/>
      <w:numFmt w:val="bullet"/>
      <w:lvlText w:val="o"/>
      <w:lvlJc w:val="left"/>
      <w:pPr>
        <w:ind w:left="2280" w:hanging="360"/>
      </w:pPr>
      <w:rPr>
        <w:rFonts w:ascii="Courier New" w:hAnsi="Courier New" w:cs="Courier New" w:hint="default"/>
      </w:rPr>
    </w:lvl>
    <w:lvl w:ilvl="2" w:tplc="04180005" w:tentative="1">
      <w:start w:val="1"/>
      <w:numFmt w:val="bullet"/>
      <w:lvlText w:val=""/>
      <w:lvlJc w:val="left"/>
      <w:pPr>
        <w:ind w:left="3000" w:hanging="360"/>
      </w:pPr>
      <w:rPr>
        <w:rFonts w:ascii="Wingdings" w:hAnsi="Wingdings" w:hint="default"/>
      </w:rPr>
    </w:lvl>
    <w:lvl w:ilvl="3" w:tplc="04180001" w:tentative="1">
      <w:start w:val="1"/>
      <w:numFmt w:val="bullet"/>
      <w:lvlText w:val=""/>
      <w:lvlJc w:val="left"/>
      <w:pPr>
        <w:ind w:left="3720" w:hanging="360"/>
      </w:pPr>
      <w:rPr>
        <w:rFonts w:ascii="Symbol" w:hAnsi="Symbol" w:hint="default"/>
      </w:rPr>
    </w:lvl>
    <w:lvl w:ilvl="4" w:tplc="04180003" w:tentative="1">
      <w:start w:val="1"/>
      <w:numFmt w:val="bullet"/>
      <w:lvlText w:val="o"/>
      <w:lvlJc w:val="left"/>
      <w:pPr>
        <w:ind w:left="4440" w:hanging="360"/>
      </w:pPr>
      <w:rPr>
        <w:rFonts w:ascii="Courier New" w:hAnsi="Courier New" w:cs="Courier New" w:hint="default"/>
      </w:rPr>
    </w:lvl>
    <w:lvl w:ilvl="5" w:tplc="04180005" w:tentative="1">
      <w:start w:val="1"/>
      <w:numFmt w:val="bullet"/>
      <w:lvlText w:val=""/>
      <w:lvlJc w:val="left"/>
      <w:pPr>
        <w:ind w:left="5160" w:hanging="360"/>
      </w:pPr>
      <w:rPr>
        <w:rFonts w:ascii="Wingdings" w:hAnsi="Wingdings" w:hint="default"/>
      </w:rPr>
    </w:lvl>
    <w:lvl w:ilvl="6" w:tplc="04180001" w:tentative="1">
      <w:start w:val="1"/>
      <w:numFmt w:val="bullet"/>
      <w:lvlText w:val=""/>
      <w:lvlJc w:val="left"/>
      <w:pPr>
        <w:ind w:left="5880" w:hanging="360"/>
      </w:pPr>
      <w:rPr>
        <w:rFonts w:ascii="Symbol" w:hAnsi="Symbol" w:hint="default"/>
      </w:rPr>
    </w:lvl>
    <w:lvl w:ilvl="7" w:tplc="04180003" w:tentative="1">
      <w:start w:val="1"/>
      <w:numFmt w:val="bullet"/>
      <w:lvlText w:val="o"/>
      <w:lvlJc w:val="left"/>
      <w:pPr>
        <w:ind w:left="6600" w:hanging="360"/>
      </w:pPr>
      <w:rPr>
        <w:rFonts w:ascii="Courier New" w:hAnsi="Courier New" w:cs="Courier New" w:hint="default"/>
      </w:rPr>
    </w:lvl>
    <w:lvl w:ilvl="8" w:tplc="04180005" w:tentative="1">
      <w:start w:val="1"/>
      <w:numFmt w:val="bullet"/>
      <w:lvlText w:val=""/>
      <w:lvlJc w:val="left"/>
      <w:pPr>
        <w:ind w:left="7320" w:hanging="360"/>
      </w:pPr>
      <w:rPr>
        <w:rFonts w:ascii="Wingdings" w:hAnsi="Wingdings" w:hint="default"/>
      </w:rPr>
    </w:lvl>
  </w:abstractNum>
  <w:abstractNum w:abstractNumId="37" w15:restartNumberingAfterBreak="0">
    <w:nsid w:val="1B0551BC"/>
    <w:multiLevelType w:val="hybridMultilevel"/>
    <w:tmpl w:val="1E888D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B387359"/>
    <w:multiLevelType w:val="hybridMultilevel"/>
    <w:tmpl w:val="71BCB2AE"/>
    <w:lvl w:ilvl="0" w:tplc="0409000B">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39" w15:restartNumberingAfterBreak="0">
    <w:nsid w:val="1E2F2F1F"/>
    <w:multiLevelType w:val="hybridMultilevel"/>
    <w:tmpl w:val="0AF00BD6"/>
    <w:lvl w:ilvl="0" w:tplc="0409000B">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0" w15:restartNumberingAfterBreak="0">
    <w:nsid w:val="1F123A13"/>
    <w:multiLevelType w:val="hybridMultilevel"/>
    <w:tmpl w:val="CB7CDD78"/>
    <w:lvl w:ilvl="0" w:tplc="04090005">
      <w:start w:val="1"/>
      <w:numFmt w:val="bullet"/>
      <w:lvlText w:val=""/>
      <w:lvlJc w:val="left"/>
      <w:pPr>
        <w:tabs>
          <w:tab w:val="num" w:pos="720"/>
        </w:tabs>
        <w:ind w:left="720" w:hanging="360"/>
      </w:pPr>
      <w:rPr>
        <w:rFonts w:ascii="Wingdings" w:hAnsi="Wingdings" w:hint="default"/>
      </w:rPr>
    </w:lvl>
    <w:lvl w:ilvl="1" w:tplc="0409000D">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1FF415C4"/>
    <w:multiLevelType w:val="hybridMultilevel"/>
    <w:tmpl w:val="53D6AE9E"/>
    <w:lvl w:ilvl="0" w:tplc="0409000D">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42" w15:restartNumberingAfterBreak="0">
    <w:nsid w:val="269425C3"/>
    <w:multiLevelType w:val="hybridMultilevel"/>
    <w:tmpl w:val="E9120568"/>
    <w:lvl w:ilvl="0" w:tplc="0418000D">
      <w:start w:val="1"/>
      <w:numFmt w:val="bullet"/>
      <w:lvlText w:val=""/>
      <w:lvlJc w:val="left"/>
      <w:pPr>
        <w:ind w:left="1429" w:hanging="360"/>
      </w:pPr>
      <w:rPr>
        <w:rFonts w:ascii="Wingdings" w:hAnsi="Wingdings"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43" w15:restartNumberingAfterBreak="0">
    <w:nsid w:val="275F258F"/>
    <w:multiLevelType w:val="hybridMultilevel"/>
    <w:tmpl w:val="20EC48F4"/>
    <w:lvl w:ilvl="0" w:tplc="04090015">
      <w:start w:val="1"/>
      <w:numFmt w:val="upperLetter"/>
      <w:lvlText w:val="%1."/>
      <w:lvlJc w:val="left"/>
      <w:pPr>
        <w:tabs>
          <w:tab w:val="num" w:pos="720"/>
        </w:tabs>
        <w:ind w:left="720" w:hanging="360"/>
      </w:pPr>
      <w:rPr>
        <w:rFonts w:hint="default"/>
      </w:rPr>
    </w:lvl>
    <w:lvl w:ilvl="1" w:tplc="3FB2D9CC">
      <w:start w:val="1"/>
      <w:numFmt w:val="upperLetter"/>
      <w:lvlText w:val="%2."/>
      <w:lvlJc w:val="left"/>
      <w:pPr>
        <w:tabs>
          <w:tab w:val="num" w:pos="1440"/>
        </w:tabs>
        <w:ind w:left="1440" w:hanging="360"/>
      </w:pPr>
      <w:rPr>
        <w:rFonts w:hint="default"/>
      </w:rPr>
    </w:lvl>
    <w:lvl w:ilvl="2" w:tplc="04090005">
      <w:start w:val="1"/>
      <w:numFmt w:val="bullet"/>
      <w:lvlText w:val=""/>
      <w:lvlJc w:val="left"/>
      <w:pPr>
        <w:tabs>
          <w:tab w:val="num" w:pos="2340"/>
        </w:tabs>
        <w:ind w:left="2340" w:hanging="360"/>
      </w:pPr>
      <w:rPr>
        <w:rFonts w:ascii="Wingdings" w:hAnsi="Wingding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15:restartNumberingAfterBreak="0">
    <w:nsid w:val="276761BF"/>
    <w:multiLevelType w:val="hybridMultilevel"/>
    <w:tmpl w:val="3B48C492"/>
    <w:lvl w:ilvl="0" w:tplc="94BED032">
      <w:start w:val="1"/>
      <w:numFmt w:val="bullet"/>
      <w:lvlText w:val=""/>
      <w:lvlJc w:val="left"/>
      <w:pPr>
        <w:tabs>
          <w:tab w:val="num" w:pos="720"/>
        </w:tabs>
        <w:ind w:left="720" w:hanging="360"/>
      </w:pPr>
      <w:rPr>
        <w:rFonts w:ascii="Wingdings" w:hAnsi="Wingdings" w:hint="default"/>
      </w:rPr>
    </w:lvl>
    <w:lvl w:ilvl="1" w:tplc="9DD09FB0" w:tentative="1">
      <w:start w:val="1"/>
      <w:numFmt w:val="bullet"/>
      <w:lvlText w:val=""/>
      <w:lvlJc w:val="left"/>
      <w:pPr>
        <w:tabs>
          <w:tab w:val="num" w:pos="1440"/>
        </w:tabs>
        <w:ind w:left="1440" w:hanging="360"/>
      </w:pPr>
      <w:rPr>
        <w:rFonts w:ascii="Wingdings" w:hAnsi="Wingdings" w:hint="default"/>
      </w:rPr>
    </w:lvl>
    <w:lvl w:ilvl="2" w:tplc="AA7CDFA6" w:tentative="1">
      <w:start w:val="1"/>
      <w:numFmt w:val="bullet"/>
      <w:lvlText w:val=""/>
      <w:lvlJc w:val="left"/>
      <w:pPr>
        <w:tabs>
          <w:tab w:val="num" w:pos="2160"/>
        </w:tabs>
        <w:ind w:left="2160" w:hanging="360"/>
      </w:pPr>
      <w:rPr>
        <w:rFonts w:ascii="Wingdings" w:hAnsi="Wingdings" w:hint="default"/>
      </w:rPr>
    </w:lvl>
    <w:lvl w:ilvl="3" w:tplc="6690114E" w:tentative="1">
      <w:start w:val="1"/>
      <w:numFmt w:val="bullet"/>
      <w:lvlText w:val=""/>
      <w:lvlJc w:val="left"/>
      <w:pPr>
        <w:tabs>
          <w:tab w:val="num" w:pos="2880"/>
        </w:tabs>
        <w:ind w:left="2880" w:hanging="360"/>
      </w:pPr>
      <w:rPr>
        <w:rFonts w:ascii="Wingdings" w:hAnsi="Wingdings" w:hint="default"/>
      </w:rPr>
    </w:lvl>
    <w:lvl w:ilvl="4" w:tplc="58C25BDA" w:tentative="1">
      <w:start w:val="1"/>
      <w:numFmt w:val="bullet"/>
      <w:lvlText w:val=""/>
      <w:lvlJc w:val="left"/>
      <w:pPr>
        <w:tabs>
          <w:tab w:val="num" w:pos="3600"/>
        </w:tabs>
        <w:ind w:left="3600" w:hanging="360"/>
      </w:pPr>
      <w:rPr>
        <w:rFonts w:ascii="Wingdings" w:hAnsi="Wingdings" w:hint="default"/>
      </w:rPr>
    </w:lvl>
    <w:lvl w:ilvl="5" w:tplc="32E0115A" w:tentative="1">
      <w:start w:val="1"/>
      <w:numFmt w:val="bullet"/>
      <w:lvlText w:val=""/>
      <w:lvlJc w:val="left"/>
      <w:pPr>
        <w:tabs>
          <w:tab w:val="num" w:pos="4320"/>
        </w:tabs>
        <w:ind w:left="4320" w:hanging="360"/>
      </w:pPr>
      <w:rPr>
        <w:rFonts w:ascii="Wingdings" w:hAnsi="Wingdings" w:hint="default"/>
      </w:rPr>
    </w:lvl>
    <w:lvl w:ilvl="6" w:tplc="F9C6C79C" w:tentative="1">
      <w:start w:val="1"/>
      <w:numFmt w:val="bullet"/>
      <w:lvlText w:val=""/>
      <w:lvlJc w:val="left"/>
      <w:pPr>
        <w:tabs>
          <w:tab w:val="num" w:pos="5040"/>
        </w:tabs>
        <w:ind w:left="5040" w:hanging="360"/>
      </w:pPr>
      <w:rPr>
        <w:rFonts w:ascii="Wingdings" w:hAnsi="Wingdings" w:hint="default"/>
      </w:rPr>
    </w:lvl>
    <w:lvl w:ilvl="7" w:tplc="43441076" w:tentative="1">
      <w:start w:val="1"/>
      <w:numFmt w:val="bullet"/>
      <w:lvlText w:val=""/>
      <w:lvlJc w:val="left"/>
      <w:pPr>
        <w:tabs>
          <w:tab w:val="num" w:pos="5760"/>
        </w:tabs>
        <w:ind w:left="5760" w:hanging="360"/>
      </w:pPr>
      <w:rPr>
        <w:rFonts w:ascii="Wingdings" w:hAnsi="Wingdings" w:hint="default"/>
      </w:rPr>
    </w:lvl>
    <w:lvl w:ilvl="8" w:tplc="F2F08F38"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A443D57"/>
    <w:multiLevelType w:val="hybridMultilevel"/>
    <w:tmpl w:val="0FFA5692"/>
    <w:lvl w:ilvl="0" w:tplc="0409000B">
      <w:start w:val="1"/>
      <w:numFmt w:val="bullet"/>
      <w:lvlText w:val=""/>
      <w:lvlJc w:val="left"/>
      <w:pPr>
        <w:ind w:left="1560" w:hanging="360"/>
      </w:pPr>
      <w:rPr>
        <w:rFonts w:ascii="Wingdings" w:hAnsi="Wingdings" w:hint="default"/>
      </w:rPr>
    </w:lvl>
    <w:lvl w:ilvl="1" w:tplc="0409000B">
      <w:start w:val="1"/>
      <w:numFmt w:val="bullet"/>
      <w:lvlText w:val=""/>
      <w:lvlJc w:val="left"/>
      <w:pPr>
        <w:ind w:left="3360" w:hanging="1440"/>
      </w:pPr>
      <w:rPr>
        <w:rFonts w:ascii="Wingdings" w:hAnsi="Wingdings"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46" w15:restartNumberingAfterBreak="0">
    <w:nsid w:val="2A831713"/>
    <w:multiLevelType w:val="singleLevel"/>
    <w:tmpl w:val="EEC80072"/>
    <w:lvl w:ilvl="0">
      <w:start w:val="1"/>
      <w:numFmt w:val="bullet"/>
      <w:pStyle w:val="Bulina"/>
      <w:lvlText w:val=""/>
      <w:lvlJc w:val="left"/>
      <w:pPr>
        <w:tabs>
          <w:tab w:val="num" w:pos="360"/>
        </w:tabs>
        <w:ind w:left="360" w:hanging="360"/>
      </w:pPr>
      <w:rPr>
        <w:rFonts w:ascii="Symbol" w:hAnsi="Symbol" w:hint="default"/>
      </w:rPr>
    </w:lvl>
  </w:abstractNum>
  <w:abstractNum w:abstractNumId="47" w15:restartNumberingAfterBreak="0">
    <w:nsid w:val="2AC330DE"/>
    <w:multiLevelType w:val="hybridMultilevel"/>
    <w:tmpl w:val="C76C2ADC"/>
    <w:lvl w:ilvl="0" w:tplc="E7EA82D0">
      <w:start w:val="1"/>
      <w:numFmt w:val="decimal"/>
      <w:lvlText w:val="%1."/>
      <w:lvlJc w:val="left"/>
      <w:pPr>
        <w:ind w:left="1069" w:hanging="360"/>
      </w:pPr>
      <w:rPr>
        <w:rFonts w:hint="default"/>
      </w:rPr>
    </w:lvl>
    <w:lvl w:ilvl="1" w:tplc="04180019" w:tentative="1">
      <w:start w:val="1"/>
      <w:numFmt w:val="lowerLetter"/>
      <w:lvlText w:val="%2."/>
      <w:lvlJc w:val="left"/>
      <w:pPr>
        <w:ind w:left="1789" w:hanging="360"/>
      </w:pPr>
    </w:lvl>
    <w:lvl w:ilvl="2" w:tplc="0418001B" w:tentative="1">
      <w:start w:val="1"/>
      <w:numFmt w:val="lowerRoman"/>
      <w:lvlText w:val="%3."/>
      <w:lvlJc w:val="right"/>
      <w:pPr>
        <w:ind w:left="2509" w:hanging="180"/>
      </w:pPr>
    </w:lvl>
    <w:lvl w:ilvl="3" w:tplc="0418000F" w:tentative="1">
      <w:start w:val="1"/>
      <w:numFmt w:val="decimal"/>
      <w:lvlText w:val="%4."/>
      <w:lvlJc w:val="left"/>
      <w:pPr>
        <w:ind w:left="3229" w:hanging="360"/>
      </w:pPr>
    </w:lvl>
    <w:lvl w:ilvl="4" w:tplc="04180019" w:tentative="1">
      <w:start w:val="1"/>
      <w:numFmt w:val="lowerLetter"/>
      <w:lvlText w:val="%5."/>
      <w:lvlJc w:val="left"/>
      <w:pPr>
        <w:ind w:left="3949" w:hanging="360"/>
      </w:pPr>
    </w:lvl>
    <w:lvl w:ilvl="5" w:tplc="0418001B" w:tentative="1">
      <w:start w:val="1"/>
      <w:numFmt w:val="lowerRoman"/>
      <w:lvlText w:val="%6."/>
      <w:lvlJc w:val="right"/>
      <w:pPr>
        <w:ind w:left="4669" w:hanging="180"/>
      </w:pPr>
    </w:lvl>
    <w:lvl w:ilvl="6" w:tplc="0418000F" w:tentative="1">
      <w:start w:val="1"/>
      <w:numFmt w:val="decimal"/>
      <w:lvlText w:val="%7."/>
      <w:lvlJc w:val="left"/>
      <w:pPr>
        <w:ind w:left="5389" w:hanging="360"/>
      </w:pPr>
    </w:lvl>
    <w:lvl w:ilvl="7" w:tplc="04180019" w:tentative="1">
      <w:start w:val="1"/>
      <w:numFmt w:val="lowerLetter"/>
      <w:lvlText w:val="%8."/>
      <w:lvlJc w:val="left"/>
      <w:pPr>
        <w:ind w:left="6109" w:hanging="360"/>
      </w:pPr>
    </w:lvl>
    <w:lvl w:ilvl="8" w:tplc="0418001B" w:tentative="1">
      <w:start w:val="1"/>
      <w:numFmt w:val="lowerRoman"/>
      <w:lvlText w:val="%9."/>
      <w:lvlJc w:val="right"/>
      <w:pPr>
        <w:ind w:left="6829" w:hanging="180"/>
      </w:pPr>
    </w:lvl>
  </w:abstractNum>
  <w:abstractNum w:abstractNumId="48" w15:restartNumberingAfterBreak="0">
    <w:nsid w:val="2C493AE9"/>
    <w:multiLevelType w:val="hybridMultilevel"/>
    <w:tmpl w:val="23222AB0"/>
    <w:lvl w:ilvl="0" w:tplc="0EAE9BEA">
      <w:start w:val="1"/>
      <w:numFmt w:val="upperLetter"/>
      <w:lvlText w:val="%1."/>
      <w:lvlJc w:val="left"/>
      <w:pPr>
        <w:ind w:left="1200" w:hanging="360"/>
      </w:pPr>
      <w:rPr>
        <w:rFonts w:hint="default"/>
        <w:b/>
        <w:i w:val="0"/>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49" w15:restartNumberingAfterBreak="0">
    <w:nsid w:val="2E2E587A"/>
    <w:multiLevelType w:val="hybridMultilevel"/>
    <w:tmpl w:val="F46EBA26"/>
    <w:lvl w:ilvl="0" w:tplc="0418000D">
      <w:start w:val="1"/>
      <w:numFmt w:val="bullet"/>
      <w:lvlText w:val=""/>
      <w:lvlJc w:val="left"/>
      <w:pPr>
        <w:ind w:left="1353" w:hanging="360"/>
      </w:pPr>
      <w:rPr>
        <w:rFonts w:ascii="Wingdings" w:hAnsi="Wingdings" w:hint="default"/>
      </w:rPr>
    </w:lvl>
    <w:lvl w:ilvl="1" w:tplc="04180003" w:tentative="1">
      <w:start w:val="1"/>
      <w:numFmt w:val="bullet"/>
      <w:lvlText w:val="o"/>
      <w:lvlJc w:val="left"/>
      <w:pPr>
        <w:ind w:left="2073" w:hanging="360"/>
      </w:pPr>
      <w:rPr>
        <w:rFonts w:ascii="Courier New" w:hAnsi="Courier New" w:cs="Courier New" w:hint="default"/>
      </w:rPr>
    </w:lvl>
    <w:lvl w:ilvl="2" w:tplc="04180005" w:tentative="1">
      <w:start w:val="1"/>
      <w:numFmt w:val="bullet"/>
      <w:lvlText w:val=""/>
      <w:lvlJc w:val="left"/>
      <w:pPr>
        <w:ind w:left="2793" w:hanging="360"/>
      </w:pPr>
      <w:rPr>
        <w:rFonts w:ascii="Wingdings" w:hAnsi="Wingdings" w:hint="default"/>
      </w:rPr>
    </w:lvl>
    <w:lvl w:ilvl="3" w:tplc="04180001" w:tentative="1">
      <w:start w:val="1"/>
      <w:numFmt w:val="bullet"/>
      <w:lvlText w:val=""/>
      <w:lvlJc w:val="left"/>
      <w:pPr>
        <w:ind w:left="3513" w:hanging="360"/>
      </w:pPr>
      <w:rPr>
        <w:rFonts w:ascii="Symbol" w:hAnsi="Symbol" w:hint="default"/>
      </w:rPr>
    </w:lvl>
    <w:lvl w:ilvl="4" w:tplc="04180003" w:tentative="1">
      <w:start w:val="1"/>
      <w:numFmt w:val="bullet"/>
      <w:lvlText w:val="o"/>
      <w:lvlJc w:val="left"/>
      <w:pPr>
        <w:ind w:left="4233" w:hanging="360"/>
      </w:pPr>
      <w:rPr>
        <w:rFonts w:ascii="Courier New" w:hAnsi="Courier New" w:cs="Courier New" w:hint="default"/>
      </w:rPr>
    </w:lvl>
    <w:lvl w:ilvl="5" w:tplc="04180005" w:tentative="1">
      <w:start w:val="1"/>
      <w:numFmt w:val="bullet"/>
      <w:lvlText w:val=""/>
      <w:lvlJc w:val="left"/>
      <w:pPr>
        <w:ind w:left="4953" w:hanging="360"/>
      </w:pPr>
      <w:rPr>
        <w:rFonts w:ascii="Wingdings" w:hAnsi="Wingdings" w:hint="default"/>
      </w:rPr>
    </w:lvl>
    <w:lvl w:ilvl="6" w:tplc="04180001" w:tentative="1">
      <w:start w:val="1"/>
      <w:numFmt w:val="bullet"/>
      <w:lvlText w:val=""/>
      <w:lvlJc w:val="left"/>
      <w:pPr>
        <w:ind w:left="5673" w:hanging="360"/>
      </w:pPr>
      <w:rPr>
        <w:rFonts w:ascii="Symbol" w:hAnsi="Symbol" w:hint="default"/>
      </w:rPr>
    </w:lvl>
    <w:lvl w:ilvl="7" w:tplc="04180003" w:tentative="1">
      <w:start w:val="1"/>
      <w:numFmt w:val="bullet"/>
      <w:lvlText w:val="o"/>
      <w:lvlJc w:val="left"/>
      <w:pPr>
        <w:ind w:left="6393" w:hanging="360"/>
      </w:pPr>
      <w:rPr>
        <w:rFonts w:ascii="Courier New" w:hAnsi="Courier New" w:cs="Courier New" w:hint="default"/>
      </w:rPr>
    </w:lvl>
    <w:lvl w:ilvl="8" w:tplc="04180005" w:tentative="1">
      <w:start w:val="1"/>
      <w:numFmt w:val="bullet"/>
      <w:lvlText w:val=""/>
      <w:lvlJc w:val="left"/>
      <w:pPr>
        <w:ind w:left="7113" w:hanging="360"/>
      </w:pPr>
      <w:rPr>
        <w:rFonts w:ascii="Wingdings" w:hAnsi="Wingdings" w:hint="default"/>
      </w:rPr>
    </w:lvl>
  </w:abstractNum>
  <w:abstractNum w:abstractNumId="50" w15:restartNumberingAfterBreak="0">
    <w:nsid w:val="301F600A"/>
    <w:multiLevelType w:val="hybridMultilevel"/>
    <w:tmpl w:val="326A74C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15:restartNumberingAfterBreak="0">
    <w:nsid w:val="32826D44"/>
    <w:multiLevelType w:val="hybridMultilevel"/>
    <w:tmpl w:val="90B87C18"/>
    <w:lvl w:ilvl="0" w:tplc="1C544896">
      <w:start w:val="1"/>
      <w:numFmt w:val="upperLetter"/>
      <w:pStyle w:val="Titlu1"/>
      <w:lvlText w:val="%1."/>
      <w:lvlJc w:val="left"/>
      <w:pPr>
        <w:ind w:left="1080" w:hanging="720"/>
      </w:pPr>
      <w:rPr>
        <w:rFonts w:hint="default"/>
        <w:b/>
        <w:color w:val="auto"/>
        <w:u w:val="none"/>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2" w15:restartNumberingAfterBreak="0">
    <w:nsid w:val="33E45DC9"/>
    <w:multiLevelType w:val="hybridMultilevel"/>
    <w:tmpl w:val="86E2340C"/>
    <w:lvl w:ilvl="0" w:tplc="0418000D">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53" w15:restartNumberingAfterBreak="0">
    <w:nsid w:val="33EC2981"/>
    <w:multiLevelType w:val="hybridMultilevel"/>
    <w:tmpl w:val="8846646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4072853"/>
    <w:multiLevelType w:val="singleLevel"/>
    <w:tmpl w:val="0809000B"/>
    <w:lvl w:ilvl="0">
      <w:start w:val="1"/>
      <w:numFmt w:val="bullet"/>
      <w:lvlText w:val=""/>
      <w:lvlJc w:val="left"/>
      <w:pPr>
        <w:tabs>
          <w:tab w:val="num" w:pos="360"/>
        </w:tabs>
        <w:ind w:left="360" w:hanging="360"/>
      </w:pPr>
      <w:rPr>
        <w:rFonts w:ascii="Wingdings" w:hAnsi="Wingdings" w:hint="default"/>
      </w:rPr>
    </w:lvl>
  </w:abstractNum>
  <w:abstractNum w:abstractNumId="55" w15:restartNumberingAfterBreak="0">
    <w:nsid w:val="361C19A0"/>
    <w:multiLevelType w:val="hybridMultilevel"/>
    <w:tmpl w:val="1348388A"/>
    <w:lvl w:ilvl="0" w:tplc="0409000B">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56" w15:restartNumberingAfterBreak="0">
    <w:nsid w:val="36EF3EA3"/>
    <w:multiLevelType w:val="hybridMultilevel"/>
    <w:tmpl w:val="70A4D5E2"/>
    <w:lvl w:ilvl="0" w:tplc="0418000D">
      <w:start w:val="1"/>
      <w:numFmt w:val="bullet"/>
      <w:lvlText w:val=""/>
      <w:lvlJc w:val="left"/>
      <w:pPr>
        <w:ind w:left="1950" w:hanging="360"/>
      </w:pPr>
      <w:rPr>
        <w:rFonts w:ascii="Wingdings" w:hAnsi="Wingdings" w:hint="default"/>
      </w:rPr>
    </w:lvl>
    <w:lvl w:ilvl="1" w:tplc="08090003" w:tentative="1">
      <w:start w:val="1"/>
      <w:numFmt w:val="bullet"/>
      <w:lvlText w:val="o"/>
      <w:lvlJc w:val="left"/>
      <w:pPr>
        <w:ind w:left="2670" w:hanging="360"/>
      </w:pPr>
      <w:rPr>
        <w:rFonts w:ascii="Courier New" w:hAnsi="Courier New" w:cs="Courier New" w:hint="default"/>
      </w:rPr>
    </w:lvl>
    <w:lvl w:ilvl="2" w:tplc="08090005" w:tentative="1">
      <w:start w:val="1"/>
      <w:numFmt w:val="bullet"/>
      <w:lvlText w:val=""/>
      <w:lvlJc w:val="left"/>
      <w:pPr>
        <w:ind w:left="3390" w:hanging="360"/>
      </w:pPr>
      <w:rPr>
        <w:rFonts w:ascii="Wingdings" w:hAnsi="Wingdings" w:hint="default"/>
      </w:rPr>
    </w:lvl>
    <w:lvl w:ilvl="3" w:tplc="08090001" w:tentative="1">
      <w:start w:val="1"/>
      <w:numFmt w:val="bullet"/>
      <w:lvlText w:val=""/>
      <w:lvlJc w:val="left"/>
      <w:pPr>
        <w:ind w:left="4110" w:hanging="360"/>
      </w:pPr>
      <w:rPr>
        <w:rFonts w:ascii="Symbol" w:hAnsi="Symbol" w:hint="default"/>
      </w:rPr>
    </w:lvl>
    <w:lvl w:ilvl="4" w:tplc="08090003" w:tentative="1">
      <w:start w:val="1"/>
      <w:numFmt w:val="bullet"/>
      <w:lvlText w:val="o"/>
      <w:lvlJc w:val="left"/>
      <w:pPr>
        <w:ind w:left="4830" w:hanging="360"/>
      </w:pPr>
      <w:rPr>
        <w:rFonts w:ascii="Courier New" w:hAnsi="Courier New" w:cs="Courier New" w:hint="default"/>
      </w:rPr>
    </w:lvl>
    <w:lvl w:ilvl="5" w:tplc="08090005" w:tentative="1">
      <w:start w:val="1"/>
      <w:numFmt w:val="bullet"/>
      <w:lvlText w:val=""/>
      <w:lvlJc w:val="left"/>
      <w:pPr>
        <w:ind w:left="5550" w:hanging="360"/>
      </w:pPr>
      <w:rPr>
        <w:rFonts w:ascii="Wingdings" w:hAnsi="Wingdings" w:hint="default"/>
      </w:rPr>
    </w:lvl>
    <w:lvl w:ilvl="6" w:tplc="08090001" w:tentative="1">
      <w:start w:val="1"/>
      <w:numFmt w:val="bullet"/>
      <w:lvlText w:val=""/>
      <w:lvlJc w:val="left"/>
      <w:pPr>
        <w:ind w:left="6270" w:hanging="360"/>
      </w:pPr>
      <w:rPr>
        <w:rFonts w:ascii="Symbol" w:hAnsi="Symbol" w:hint="default"/>
      </w:rPr>
    </w:lvl>
    <w:lvl w:ilvl="7" w:tplc="08090003" w:tentative="1">
      <w:start w:val="1"/>
      <w:numFmt w:val="bullet"/>
      <w:lvlText w:val="o"/>
      <w:lvlJc w:val="left"/>
      <w:pPr>
        <w:ind w:left="6990" w:hanging="360"/>
      </w:pPr>
      <w:rPr>
        <w:rFonts w:ascii="Courier New" w:hAnsi="Courier New" w:cs="Courier New" w:hint="default"/>
      </w:rPr>
    </w:lvl>
    <w:lvl w:ilvl="8" w:tplc="08090005" w:tentative="1">
      <w:start w:val="1"/>
      <w:numFmt w:val="bullet"/>
      <w:lvlText w:val=""/>
      <w:lvlJc w:val="left"/>
      <w:pPr>
        <w:ind w:left="7710" w:hanging="360"/>
      </w:pPr>
      <w:rPr>
        <w:rFonts w:ascii="Wingdings" w:hAnsi="Wingdings" w:hint="default"/>
      </w:rPr>
    </w:lvl>
  </w:abstractNum>
  <w:abstractNum w:abstractNumId="57" w15:restartNumberingAfterBreak="0">
    <w:nsid w:val="386402E2"/>
    <w:multiLevelType w:val="hybridMultilevel"/>
    <w:tmpl w:val="43DCAF6E"/>
    <w:lvl w:ilvl="0" w:tplc="0409000B">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58" w15:restartNumberingAfterBreak="0">
    <w:nsid w:val="388339E7"/>
    <w:multiLevelType w:val="hybridMultilevel"/>
    <w:tmpl w:val="13CA861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8985613"/>
    <w:multiLevelType w:val="hybridMultilevel"/>
    <w:tmpl w:val="39C6C74A"/>
    <w:lvl w:ilvl="0" w:tplc="DADCB71E">
      <w:start w:val="1"/>
      <w:numFmt w:val="bullet"/>
      <w:pStyle w:val="listebullet2"/>
      <w:lvlText w:val=""/>
      <w:lvlJc w:val="left"/>
      <w:pPr>
        <w:tabs>
          <w:tab w:val="num" w:pos="1667"/>
        </w:tabs>
        <w:ind w:left="1667" w:hanging="227"/>
      </w:pPr>
      <w:rPr>
        <w:rFonts w:ascii="Symbol" w:hAnsi="Symbol" w:hint="default"/>
      </w:rPr>
    </w:lvl>
    <w:lvl w:ilvl="1" w:tplc="04190003">
      <w:start w:val="1"/>
      <w:numFmt w:val="bullet"/>
      <w:lvlText w:val="o"/>
      <w:lvlJc w:val="left"/>
      <w:pPr>
        <w:tabs>
          <w:tab w:val="num" w:pos="2823"/>
        </w:tabs>
        <w:ind w:left="2823" w:hanging="360"/>
      </w:pPr>
      <w:rPr>
        <w:rFonts w:ascii="Courier New" w:hAnsi="Courier New" w:cs="Courier New" w:hint="default"/>
      </w:rPr>
    </w:lvl>
    <w:lvl w:ilvl="2" w:tplc="04190005" w:tentative="1">
      <w:start w:val="1"/>
      <w:numFmt w:val="bullet"/>
      <w:lvlText w:val=""/>
      <w:lvlJc w:val="left"/>
      <w:pPr>
        <w:tabs>
          <w:tab w:val="num" w:pos="3543"/>
        </w:tabs>
        <w:ind w:left="3543" w:hanging="360"/>
      </w:pPr>
      <w:rPr>
        <w:rFonts w:ascii="Wingdings" w:hAnsi="Wingdings" w:hint="default"/>
      </w:rPr>
    </w:lvl>
    <w:lvl w:ilvl="3" w:tplc="04190001" w:tentative="1">
      <w:start w:val="1"/>
      <w:numFmt w:val="bullet"/>
      <w:lvlText w:val=""/>
      <w:lvlJc w:val="left"/>
      <w:pPr>
        <w:tabs>
          <w:tab w:val="num" w:pos="4263"/>
        </w:tabs>
        <w:ind w:left="4263" w:hanging="360"/>
      </w:pPr>
      <w:rPr>
        <w:rFonts w:ascii="Symbol" w:hAnsi="Symbol" w:hint="default"/>
      </w:rPr>
    </w:lvl>
    <w:lvl w:ilvl="4" w:tplc="04190003" w:tentative="1">
      <w:start w:val="1"/>
      <w:numFmt w:val="bullet"/>
      <w:lvlText w:val="o"/>
      <w:lvlJc w:val="left"/>
      <w:pPr>
        <w:tabs>
          <w:tab w:val="num" w:pos="4983"/>
        </w:tabs>
        <w:ind w:left="4983" w:hanging="360"/>
      </w:pPr>
      <w:rPr>
        <w:rFonts w:ascii="Courier New" w:hAnsi="Courier New" w:cs="Courier New" w:hint="default"/>
      </w:rPr>
    </w:lvl>
    <w:lvl w:ilvl="5" w:tplc="04190005" w:tentative="1">
      <w:start w:val="1"/>
      <w:numFmt w:val="bullet"/>
      <w:lvlText w:val=""/>
      <w:lvlJc w:val="left"/>
      <w:pPr>
        <w:tabs>
          <w:tab w:val="num" w:pos="5703"/>
        </w:tabs>
        <w:ind w:left="5703" w:hanging="360"/>
      </w:pPr>
      <w:rPr>
        <w:rFonts w:ascii="Wingdings" w:hAnsi="Wingdings" w:hint="default"/>
      </w:rPr>
    </w:lvl>
    <w:lvl w:ilvl="6" w:tplc="04190001" w:tentative="1">
      <w:start w:val="1"/>
      <w:numFmt w:val="bullet"/>
      <w:lvlText w:val=""/>
      <w:lvlJc w:val="left"/>
      <w:pPr>
        <w:tabs>
          <w:tab w:val="num" w:pos="6423"/>
        </w:tabs>
        <w:ind w:left="6423" w:hanging="360"/>
      </w:pPr>
      <w:rPr>
        <w:rFonts w:ascii="Symbol" w:hAnsi="Symbol" w:hint="default"/>
      </w:rPr>
    </w:lvl>
    <w:lvl w:ilvl="7" w:tplc="04190003" w:tentative="1">
      <w:start w:val="1"/>
      <w:numFmt w:val="bullet"/>
      <w:lvlText w:val="o"/>
      <w:lvlJc w:val="left"/>
      <w:pPr>
        <w:tabs>
          <w:tab w:val="num" w:pos="7143"/>
        </w:tabs>
        <w:ind w:left="7143" w:hanging="360"/>
      </w:pPr>
      <w:rPr>
        <w:rFonts w:ascii="Courier New" w:hAnsi="Courier New" w:cs="Courier New" w:hint="default"/>
      </w:rPr>
    </w:lvl>
    <w:lvl w:ilvl="8" w:tplc="04190005" w:tentative="1">
      <w:start w:val="1"/>
      <w:numFmt w:val="bullet"/>
      <w:lvlText w:val=""/>
      <w:lvlJc w:val="left"/>
      <w:pPr>
        <w:tabs>
          <w:tab w:val="num" w:pos="7863"/>
        </w:tabs>
        <w:ind w:left="7863" w:hanging="360"/>
      </w:pPr>
      <w:rPr>
        <w:rFonts w:ascii="Wingdings" w:hAnsi="Wingdings" w:hint="default"/>
      </w:rPr>
    </w:lvl>
  </w:abstractNum>
  <w:abstractNum w:abstractNumId="60" w15:restartNumberingAfterBreak="0">
    <w:nsid w:val="39036BCA"/>
    <w:multiLevelType w:val="hybridMultilevel"/>
    <w:tmpl w:val="D87EFA74"/>
    <w:lvl w:ilvl="0" w:tplc="0418000D">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1" w15:restartNumberingAfterBreak="0">
    <w:nsid w:val="3B5B429B"/>
    <w:multiLevelType w:val="hybridMultilevel"/>
    <w:tmpl w:val="EB64DA40"/>
    <w:lvl w:ilvl="0" w:tplc="AB8E0F78">
      <w:start w:val="1"/>
      <w:numFmt w:val="decimal"/>
      <w:lvlText w:val="%1."/>
      <w:lvlJc w:val="left"/>
      <w:pPr>
        <w:tabs>
          <w:tab w:val="num" w:pos="1350"/>
        </w:tabs>
        <w:ind w:left="1350" w:hanging="81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62" w15:restartNumberingAfterBreak="0">
    <w:nsid w:val="3E200376"/>
    <w:multiLevelType w:val="hybridMultilevel"/>
    <w:tmpl w:val="DFA8D9D0"/>
    <w:lvl w:ilvl="0" w:tplc="0409000D">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63" w15:restartNumberingAfterBreak="0">
    <w:nsid w:val="422C43B0"/>
    <w:multiLevelType w:val="hybridMultilevel"/>
    <w:tmpl w:val="C088BB08"/>
    <w:lvl w:ilvl="0" w:tplc="0409000D">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64" w15:restartNumberingAfterBreak="0">
    <w:nsid w:val="44B05FE7"/>
    <w:multiLevelType w:val="hybridMultilevel"/>
    <w:tmpl w:val="BC4AEA0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50E7989"/>
    <w:multiLevelType w:val="hybridMultilevel"/>
    <w:tmpl w:val="04B4C2A6"/>
    <w:lvl w:ilvl="0" w:tplc="0409000B">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66" w15:restartNumberingAfterBreak="0">
    <w:nsid w:val="47387172"/>
    <w:multiLevelType w:val="hybridMultilevel"/>
    <w:tmpl w:val="0652D19E"/>
    <w:lvl w:ilvl="0" w:tplc="0409000B">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67" w15:restartNumberingAfterBreak="0">
    <w:nsid w:val="4A4C15E2"/>
    <w:multiLevelType w:val="hybridMultilevel"/>
    <w:tmpl w:val="23222AB0"/>
    <w:lvl w:ilvl="0" w:tplc="0EAE9BEA">
      <w:start w:val="1"/>
      <w:numFmt w:val="upperLetter"/>
      <w:lvlText w:val="%1."/>
      <w:lvlJc w:val="left"/>
      <w:pPr>
        <w:ind w:left="1200" w:hanging="360"/>
      </w:pPr>
      <w:rPr>
        <w:rFonts w:hint="default"/>
        <w:b/>
        <w:i w:val="0"/>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68" w15:restartNumberingAfterBreak="0">
    <w:nsid w:val="4BA40A65"/>
    <w:multiLevelType w:val="hybridMultilevel"/>
    <w:tmpl w:val="D6425E04"/>
    <w:lvl w:ilvl="0" w:tplc="0418000D">
      <w:start w:val="1"/>
      <w:numFmt w:val="bullet"/>
      <w:lvlText w:val=""/>
      <w:lvlJc w:val="left"/>
      <w:pPr>
        <w:ind w:left="1560" w:hanging="360"/>
      </w:pPr>
      <w:rPr>
        <w:rFonts w:ascii="Wingdings" w:hAnsi="Wingdings" w:hint="default"/>
      </w:rPr>
    </w:lvl>
    <w:lvl w:ilvl="1" w:tplc="04180003" w:tentative="1">
      <w:start w:val="1"/>
      <w:numFmt w:val="bullet"/>
      <w:lvlText w:val="o"/>
      <w:lvlJc w:val="left"/>
      <w:pPr>
        <w:ind w:left="2280" w:hanging="360"/>
      </w:pPr>
      <w:rPr>
        <w:rFonts w:ascii="Courier New" w:hAnsi="Courier New" w:cs="Courier New" w:hint="default"/>
      </w:rPr>
    </w:lvl>
    <w:lvl w:ilvl="2" w:tplc="04180005" w:tentative="1">
      <w:start w:val="1"/>
      <w:numFmt w:val="bullet"/>
      <w:lvlText w:val=""/>
      <w:lvlJc w:val="left"/>
      <w:pPr>
        <w:ind w:left="3000" w:hanging="360"/>
      </w:pPr>
      <w:rPr>
        <w:rFonts w:ascii="Wingdings" w:hAnsi="Wingdings" w:hint="default"/>
      </w:rPr>
    </w:lvl>
    <w:lvl w:ilvl="3" w:tplc="04180001" w:tentative="1">
      <w:start w:val="1"/>
      <w:numFmt w:val="bullet"/>
      <w:lvlText w:val=""/>
      <w:lvlJc w:val="left"/>
      <w:pPr>
        <w:ind w:left="3720" w:hanging="360"/>
      </w:pPr>
      <w:rPr>
        <w:rFonts w:ascii="Symbol" w:hAnsi="Symbol" w:hint="default"/>
      </w:rPr>
    </w:lvl>
    <w:lvl w:ilvl="4" w:tplc="04180003" w:tentative="1">
      <w:start w:val="1"/>
      <w:numFmt w:val="bullet"/>
      <w:lvlText w:val="o"/>
      <w:lvlJc w:val="left"/>
      <w:pPr>
        <w:ind w:left="4440" w:hanging="360"/>
      </w:pPr>
      <w:rPr>
        <w:rFonts w:ascii="Courier New" w:hAnsi="Courier New" w:cs="Courier New" w:hint="default"/>
      </w:rPr>
    </w:lvl>
    <w:lvl w:ilvl="5" w:tplc="04180005" w:tentative="1">
      <w:start w:val="1"/>
      <w:numFmt w:val="bullet"/>
      <w:lvlText w:val=""/>
      <w:lvlJc w:val="left"/>
      <w:pPr>
        <w:ind w:left="5160" w:hanging="360"/>
      </w:pPr>
      <w:rPr>
        <w:rFonts w:ascii="Wingdings" w:hAnsi="Wingdings" w:hint="default"/>
      </w:rPr>
    </w:lvl>
    <w:lvl w:ilvl="6" w:tplc="04180001" w:tentative="1">
      <w:start w:val="1"/>
      <w:numFmt w:val="bullet"/>
      <w:lvlText w:val=""/>
      <w:lvlJc w:val="left"/>
      <w:pPr>
        <w:ind w:left="5880" w:hanging="360"/>
      </w:pPr>
      <w:rPr>
        <w:rFonts w:ascii="Symbol" w:hAnsi="Symbol" w:hint="default"/>
      </w:rPr>
    </w:lvl>
    <w:lvl w:ilvl="7" w:tplc="04180003" w:tentative="1">
      <w:start w:val="1"/>
      <w:numFmt w:val="bullet"/>
      <w:lvlText w:val="o"/>
      <w:lvlJc w:val="left"/>
      <w:pPr>
        <w:ind w:left="6600" w:hanging="360"/>
      </w:pPr>
      <w:rPr>
        <w:rFonts w:ascii="Courier New" w:hAnsi="Courier New" w:cs="Courier New" w:hint="default"/>
      </w:rPr>
    </w:lvl>
    <w:lvl w:ilvl="8" w:tplc="04180005" w:tentative="1">
      <w:start w:val="1"/>
      <w:numFmt w:val="bullet"/>
      <w:lvlText w:val=""/>
      <w:lvlJc w:val="left"/>
      <w:pPr>
        <w:ind w:left="7320" w:hanging="360"/>
      </w:pPr>
      <w:rPr>
        <w:rFonts w:ascii="Wingdings" w:hAnsi="Wingdings" w:hint="default"/>
      </w:rPr>
    </w:lvl>
  </w:abstractNum>
  <w:abstractNum w:abstractNumId="69" w15:restartNumberingAfterBreak="0">
    <w:nsid w:val="4C1762B5"/>
    <w:multiLevelType w:val="hybridMultilevel"/>
    <w:tmpl w:val="C27478F0"/>
    <w:lvl w:ilvl="0" w:tplc="04090013">
      <w:start w:val="1"/>
      <w:numFmt w:val="upperRoman"/>
      <w:lvlText w:val="%1."/>
      <w:lvlJc w:val="right"/>
      <w:pPr>
        <w:ind w:left="1200" w:hanging="360"/>
      </w:pPr>
      <w:rPr>
        <w:rFonts w:hint="default"/>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70" w15:restartNumberingAfterBreak="0">
    <w:nsid w:val="4CAD46EA"/>
    <w:multiLevelType w:val="hybridMultilevel"/>
    <w:tmpl w:val="9DE85C72"/>
    <w:lvl w:ilvl="0" w:tplc="0409000D">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71" w15:restartNumberingAfterBreak="0">
    <w:nsid w:val="4D1F6D25"/>
    <w:multiLevelType w:val="hybridMultilevel"/>
    <w:tmpl w:val="1BEA68B2"/>
    <w:lvl w:ilvl="0" w:tplc="95C88294">
      <w:start w:val="1"/>
      <w:numFmt w:val="bullet"/>
      <w:lvlText w:val=""/>
      <w:lvlJc w:val="left"/>
      <w:pPr>
        <w:ind w:left="1560" w:hanging="360"/>
      </w:pPr>
      <w:rPr>
        <w:rFonts w:ascii="Wingdings" w:hAnsi="Wingdings" w:hint="default"/>
      </w:rPr>
    </w:lvl>
    <w:lvl w:ilvl="1" w:tplc="04090019" w:tentative="1">
      <w:start w:val="1"/>
      <w:numFmt w:val="bullet"/>
      <w:lvlText w:val="o"/>
      <w:lvlJc w:val="left"/>
      <w:pPr>
        <w:ind w:left="2280" w:hanging="360"/>
      </w:pPr>
      <w:rPr>
        <w:rFonts w:ascii="Courier New" w:hAnsi="Courier New" w:cs="Courier New" w:hint="default"/>
      </w:rPr>
    </w:lvl>
    <w:lvl w:ilvl="2" w:tplc="0409001B" w:tentative="1">
      <w:start w:val="1"/>
      <w:numFmt w:val="bullet"/>
      <w:lvlText w:val=""/>
      <w:lvlJc w:val="left"/>
      <w:pPr>
        <w:ind w:left="3000" w:hanging="360"/>
      </w:pPr>
      <w:rPr>
        <w:rFonts w:ascii="Wingdings" w:hAnsi="Wingdings" w:hint="default"/>
      </w:rPr>
    </w:lvl>
    <w:lvl w:ilvl="3" w:tplc="0409000F" w:tentative="1">
      <w:start w:val="1"/>
      <w:numFmt w:val="bullet"/>
      <w:lvlText w:val=""/>
      <w:lvlJc w:val="left"/>
      <w:pPr>
        <w:ind w:left="3720" w:hanging="360"/>
      </w:pPr>
      <w:rPr>
        <w:rFonts w:ascii="Symbol" w:hAnsi="Symbol" w:hint="default"/>
      </w:rPr>
    </w:lvl>
    <w:lvl w:ilvl="4" w:tplc="04090019" w:tentative="1">
      <w:start w:val="1"/>
      <w:numFmt w:val="bullet"/>
      <w:lvlText w:val="o"/>
      <w:lvlJc w:val="left"/>
      <w:pPr>
        <w:ind w:left="4440" w:hanging="360"/>
      </w:pPr>
      <w:rPr>
        <w:rFonts w:ascii="Courier New" w:hAnsi="Courier New" w:cs="Courier New" w:hint="default"/>
      </w:rPr>
    </w:lvl>
    <w:lvl w:ilvl="5" w:tplc="0409001B" w:tentative="1">
      <w:start w:val="1"/>
      <w:numFmt w:val="bullet"/>
      <w:lvlText w:val=""/>
      <w:lvlJc w:val="left"/>
      <w:pPr>
        <w:ind w:left="5160" w:hanging="360"/>
      </w:pPr>
      <w:rPr>
        <w:rFonts w:ascii="Wingdings" w:hAnsi="Wingdings" w:hint="default"/>
      </w:rPr>
    </w:lvl>
    <w:lvl w:ilvl="6" w:tplc="0409000F" w:tentative="1">
      <w:start w:val="1"/>
      <w:numFmt w:val="bullet"/>
      <w:lvlText w:val=""/>
      <w:lvlJc w:val="left"/>
      <w:pPr>
        <w:ind w:left="5880" w:hanging="360"/>
      </w:pPr>
      <w:rPr>
        <w:rFonts w:ascii="Symbol" w:hAnsi="Symbol" w:hint="default"/>
      </w:rPr>
    </w:lvl>
    <w:lvl w:ilvl="7" w:tplc="04090019" w:tentative="1">
      <w:start w:val="1"/>
      <w:numFmt w:val="bullet"/>
      <w:lvlText w:val="o"/>
      <w:lvlJc w:val="left"/>
      <w:pPr>
        <w:ind w:left="6600" w:hanging="360"/>
      </w:pPr>
      <w:rPr>
        <w:rFonts w:ascii="Courier New" w:hAnsi="Courier New" w:cs="Courier New" w:hint="default"/>
      </w:rPr>
    </w:lvl>
    <w:lvl w:ilvl="8" w:tplc="0409001B" w:tentative="1">
      <w:start w:val="1"/>
      <w:numFmt w:val="bullet"/>
      <w:lvlText w:val=""/>
      <w:lvlJc w:val="left"/>
      <w:pPr>
        <w:ind w:left="7320" w:hanging="360"/>
      </w:pPr>
      <w:rPr>
        <w:rFonts w:ascii="Wingdings" w:hAnsi="Wingdings" w:hint="default"/>
      </w:rPr>
    </w:lvl>
  </w:abstractNum>
  <w:abstractNum w:abstractNumId="72" w15:restartNumberingAfterBreak="0">
    <w:nsid w:val="4FBC13CF"/>
    <w:multiLevelType w:val="hybridMultilevel"/>
    <w:tmpl w:val="77DE1E6E"/>
    <w:lvl w:ilvl="0" w:tplc="58368034">
      <w:numFmt w:val="bullet"/>
      <w:lvlText w:val="-"/>
      <w:lvlJc w:val="left"/>
      <w:pPr>
        <w:tabs>
          <w:tab w:val="num" w:pos="1800"/>
        </w:tabs>
        <w:ind w:left="1800" w:hanging="360"/>
      </w:pPr>
      <w:rPr>
        <w:rFonts w:ascii="Times New Roman" w:eastAsia="Times New Roman" w:hAnsi="Times New Roman" w:cs="Times New Roman" w:hint="default"/>
        <w:b/>
      </w:rPr>
    </w:lvl>
    <w:lvl w:ilvl="1" w:tplc="04090003">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73" w15:restartNumberingAfterBreak="0">
    <w:nsid w:val="4FFA65D6"/>
    <w:multiLevelType w:val="hybridMultilevel"/>
    <w:tmpl w:val="077EDAEE"/>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4" w15:restartNumberingAfterBreak="0">
    <w:nsid w:val="50965C9A"/>
    <w:multiLevelType w:val="hybridMultilevel"/>
    <w:tmpl w:val="94CCEB5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50977F0D"/>
    <w:multiLevelType w:val="hybridMultilevel"/>
    <w:tmpl w:val="AF3E49D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515F643D"/>
    <w:multiLevelType w:val="hybridMultilevel"/>
    <w:tmpl w:val="FE048D16"/>
    <w:lvl w:ilvl="0" w:tplc="0409000B">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77" w15:restartNumberingAfterBreak="0">
    <w:nsid w:val="53E657E5"/>
    <w:multiLevelType w:val="hybridMultilevel"/>
    <w:tmpl w:val="583E9BFC"/>
    <w:lvl w:ilvl="0" w:tplc="0418000D">
      <w:start w:val="1"/>
      <w:numFmt w:val="bullet"/>
      <w:lvlText w:val=""/>
      <w:lvlJc w:val="left"/>
      <w:pPr>
        <w:ind w:left="1560" w:hanging="360"/>
      </w:pPr>
      <w:rPr>
        <w:rFonts w:ascii="Wingdings" w:hAnsi="Wingdings" w:hint="default"/>
      </w:rPr>
    </w:lvl>
    <w:lvl w:ilvl="1" w:tplc="04180003" w:tentative="1">
      <w:start w:val="1"/>
      <w:numFmt w:val="bullet"/>
      <w:lvlText w:val="o"/>
      <w:lvlJc w:val="left"/>
      <w:pPr>
        <w:ind w:left="2280" w:hanging="360"/>
      </w:pPr>
      <w:rPr>
        <w:rFonts w:ascii="Courier New" w:hAnsi="Courier New" w:cs="Courier New" w:hint="default"/>
      </w:rPr>
    </w:lvl>
    <w:lvl w:ilvl="2" w:tplc="04180005" w:tentative="1">
      <w:start w:val="1"/>
      <w:numFmt w:val="bullet"/>
      <w:lvlText w:val=""/>
      <w:lvlJc w:val="left"/>
      <w:pPr>
        <w:ind w:left="3000" w:hanging="360"/>
      </w:pPr>
      <w:rPr>
        <w:rFonts w:ascii="Wingdings" w:hAnsi="Wingdings" w:hint="default"/>
      </w:rPr>
    </w:lvl>
    <w:lvl w:ilvl="3" w:tplc="04180001" w:tentative="1">
      <w:start w:val="1"/>
      <w:numFmt w:val="bullet"/>
      <w:lvlText w:val=""/>
      <w:lvlJc w:val="left"/>
      <w:pPr>
        <w:ind w:left="3720" w:hanging="360"/>
      </w:pPr>
      <w:rPr>
        <w:rFonts w:ascii="Symbol" w:hAnsi="Symbol" w:hint="default"/>
      </w:rPr>
    </w:lvl>
    <w:lvl w:ilvl="4" w:tplc="04180003" w:tentative="1">
      <w:start w:val="1"/>
      <w:numFmt w:val="bullet"/>
      <w:lvlText w:val="o"/>
      <w:lvlJc w:val="left"/>
      <w:pPr>
        <w:ind w:left="4440" w:hanging="360"/>
      </w:pPr>
      <w:rPr>
        <w:rFonts w:ascii="Courier New" w:hAnsi="Courier New" w:cs="Courier New" w:hint="default"/>
      </w:rPr>
    </w:lvl>
    <w:lvl w:ilvl="5" w:tplc="04180005" w:tentative="1">
      <w:start w:val="1"/>
      <w:numFmt w:val="bullet"/>
      <w:lvlText w:val=""/>
      <w:lvlJc w:val="left"/>
      <w:pPr>
        <w:ind w:left="5160" w:hanging="360"/>
      </w:pPr>
      <w:rPr>
        <w:rFonts w:ascii="Wingdings" w:hAnsi="Wingdings" w:hint="default"/>
      </w:rPr>
    </w:lvl>
    <w:lvl w:ilvl="6" w:tplc="04180001" w:tentative="1">
      <w:start w:val="1"/>
      <w:numFmt w:val="bullet"/>
      <w:lvlText w:val=""/>
      <w:lvlJc w:val="left"/>
      <w:pPr>
        <w:ind w:left="5880" w:hanging="360"/>
      </w:pPr>
      <w:rPr>
        <w:rFonts w:ascii="Symbol" w:hAnsi="Symbol" w:hint="default"/>
      </w:rPr>
    </w:lvl>
    <w:lvl w:ilvl="7" w:tplc="04180003" w:tentative="1">
      <w:start w:val="1"/>
      <w:numFmt w:val="bullet"/>
      <w:lvlText w:val="o"/>
      <w:lvlJc w:val="left"/>
      <w:pPr>
        <w:ind w:left="6600" w:hanging="360"/>
      </w:pPr>
      <w:rPr>
        <w:rFonts w:ascii="Courier New" w:hAnsi="Courier New" w:cs="Courier New" w:hint="default"/>
      </w:rPr>
    </w:lvl>
    <w:lvl w:ilvl="8" w:tplc="04180005" w:tentative="1">
      <w:start w:val="1"/>
      <w:numFmt w:val="bullet"/>
      <w:lvlText w:val=""/>
      <w:lvlJc w:val="left"/>
      <w:pPr>
        <w:ind w:left="7320" w:hanging="360"/>
      </w:pPr>
      <w:rPr>
        <w:rFonts w:ascii="Wingdings" w:hAnsi="Wingdings" w:hint="default"/>
      </w:rPr>
    </w:lvl>
  </w:abstractNum>
  <w:abstractNum w:abstractNumId="78" w15:restartNumberingAfterBreak="0">
    <w:nsid w:val="54516137"/>
    <w:multiLevelType w:val="multilevel"/>
    <w:tmpl w:val="5CEC322E"/>
    <w:lvl w:ilvl="0">
      <w:start w:val="1"/>
      <w:numFmt w:val="decimal"/>
      <w:pStyle w:val="listenr"/>
      <w:lvlText w:val="%1."/>
      <w:lvlJc w:val="left"/>
      <w:pPr>
        <w:ind w:left="1077" w:hanging="8"/>
      </w:pPr>
      <w:rPr>
        <w:rFonts w:hint="default"/>
      </w:rPr>
    </w:lvl>
    <w:lvl w:ilvl="1">
      <w:start w:val="2"/>
      <w:numFmt w:val="decimal"/>
      <w:isLgl/>
      <w:lvlText w:val="%1.%2."/>
      <w:lvlJc w:val="left"/>
      <w:pPr>
        <w:ind w:left="2261" w:hanging="645"/>
      </w:pPr>
      <w:rPr>
        <w:rFonts w:hint="default"/>
      </w:rPr>
    </w:lvl>
    <w:lvl w:ilvl="2">
      <w:start w:val="1"/>
      <w:numFmt w:val="decimal"/>
      <w:isLgl/>
      <w:lvlText w:val="%1.%2.%3."/>
      <w:lvlJc w:val="left"/>
      <w:pPr>
        <w:ind w:left="2705" w:hanging="720"/>
      </w:pPr>
      <w:rPr>
        <w:rFonts w:hint="default"/>
      </w:rPr>
    </w:lvl>
    <w:lvl w:ilvl="3">
      <w:start w:val="1"/>
      <w:numFmt w:val="decimal"/>
      <w:isLgl/>
      <w:lvlText w:val="%1.%2.%3.%4."/>
      <w:lvlJc w:val="left"/>
      <w:pPr>
        <w:ind w:left="3430" w:hanging="720"/>
      </w:pPr>
      <w:rPr>
        <w:rFonts w:hint="default"/>
      </w:rPr>
    </w:lvl>
    <w:lvl w:ilvl="4">
      <w:start w:val="1"/>
      <w:numFmt w:val="decimal"/>
      <w:isLgl/>
      <w:lvlText w:val="%1.%2.%3.%4.%5."/>
      <w:lvlJc w:val="left"/>
      <w:pPr>
        <w:ind w:left="4337" w:hanging="1080"/>
      </w:pPr>
      <w:rPr>
        <w:rFonts w:hint="default"/>
      </w:rPr>
    </w:lvl>
    <w:lvl w:ilvl="5">
      <w:start w:val="1"/>
      <w:numFmt w:val="decimal"/>
      <w:isLgl/>
      <w:lvlText w:val="%1.%2.%3.%4.%5.%6."/>
      <w:lvlJc w:val="left"/>
      <w:pPr>
        <w:ind w:left="4884" w:hanging="1080"/>
      </w:pPr>
      <w:rPr>
        <w:rFonts w:hint="default"/>
      </w:rPr>
    </w:lvl>
    <w:lvl w:ilvl="6">
      <w:start w:val="1"/>
      <w:numFmt w:val="decimal"/>
      <w:isLgl/>
      <w:lvlText w:val="%1.%2.%3.%4.%5.%6.%7."/>
      <w:lvlJc w:val="left"/>
      <w:pPr>
        <w:ind w:left="5791" w:hanging="1440"/>
      </w:pPr>
      <w:rPr>
        <w:rFonts w:hint="default"/>
      </w:rPr>
    </w:lvl>
    <w:lvl w:ilvl="7">
      <w:start w:val="1"/>
      <w:numFmt w:val="decimal"/>
      <w:isLgl/>
      <w:lvlText w:val="%1.%2.%3.%4.%5.%6.%7.%8."/>
      <w:lvlJc w:val="left"/>
      <w:pPr>
        <w:ind w:left="6338" w:hanging="1440"/>
      </w:pPr>
      <w:rPr>
        <w:rFonts w:hint="default"/>
      </w:rPr>
    </w:lvl>
    <w:lvl w:ilvl="8">
      <w:start w:val="1"/>
      <w:numFmt w:val="decimal"/>
      <w:isLgl/>
      <w:lvlText w:val="%1.%2.%3.%4.%5.%6.%7.%8.%9."/>
      <w:lvlJc w:val="left"/>
      <w:pPr>
        <w:ind w:left="7245" w:hanging="1800"/>
      </w:pPr>
      <w:rPr>
        <w:rFonts w:hint="default"/>
      </w:rPr>
    </w:lvl>
  </w:abstractNum>
  <w:abstractNum w:abstractNumId="79" w15:restartNumberingAfterBreak="0">
    <w:nsid w:val="54883853"/>
    <w:multiLevelType w:val="hybridMultilevel"/>
    <w:tmpl w:val="56AA2BAE"/>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54E1054C"/>
    <w:multiLevelType w:val="hybridMultilevel"/>
    <w:tmpl w:val="D78A7410"/>
    <w:lvl w:ilvl="0" w:tplc="0418000D">
      <w:start w:val="1"/>
      <w:numFmt w:val="bullet"/>
      <w:lvlText w:val=""/>
      <w:lvlJc w:val="left"/>
      <w:pPr>
        <w:ind w:left="1429" w:hanging="360"/>
      </w:pPr>
      <w:rPr>
        <w:rFonts w:ascii="Wingdings" w:hAnsi="Wingdings"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81" w15:restartNumberingAfterBreak="0">
    <w:nsid w:val="5576662E"/>
    <w:multiLevelType w:val="multilevel"/>
    <w:tmpl w:val="0F2C5188"/>
    <w:lvl w:ilvl="0">
      <w:start w:val="1"/>
      <w:numFmt w:val="decimal"/>
      <w:pStyle w:val="Capito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2" w15:restartNumberingAfterBreak="0">
    <w:nsid w:val="55E57865"/>
    <w:multiLevelType w:val="singleLevel"/>
    <w:tmpl w:val="0809000B"/>
    <w:lvl w:ilvl="0">
      <w:start w:val="1"/>
      <w:numFmt w:val="bullet"/>
      <w:lvlText w:val=""/>
      <w:lvlJc w:val="left"/>
      <w:pPr>
        <w:tabs>
          <w:tab w:val="num" w:pos="360"/>
        </w:tabs>
        <w:ind w:left="360" w:hanging="360"/>
      </w:pPr>
      <w:rPr>
        <w:rFonts w:ascii="Wingdings" w:hAnsi="Wingdings" w:hint="default"/>
      </w:rPr>
    </w:lvl>
  </w:abstractNum>
  <w:abstractNum w:abstractNumId="83" w15:restartNumberingAfterBreak="0">
    <w:nsid w:val="55EF06CB"/>
    <w:multiLevelType w:val="hybridMultilevel"/>
    <w:tmpl w:val="2F262E2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6554AF9"/>
    <w:multiLevelType w:val="hybridMultilevel"/>
    <w:tmpl w:val="251C0D02"/>
    <w:lvl w:ilvl="0" w:tplc="0409000B">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85" w15:restartNumberingAfterBreak="0">
    <w:nsid w:val="58895868"/>
    <w:multiLevelType w:val="hybridMultilevel"/>
    <w:tmpl w:val="48DE0192"/>
    <w:lvl w:ilvl="0" w:tplc="7744F840">
      <w:start w:val="4"/>
      <w:numFmt w:val="bullet"/>
      <w:lvlText w:val="-"/>
      <w:lvlJc w:val="left"/>
      <w:pPr>
        <w:tabs>
          <w:tab w:val="num" w:pos="1800"/>
        </w:tabs>
        <w:ind w:left="1800" w:hanging="360"/>
      </w:pPr>
      <w:rPr>
        <w:rFonts w:ascii="Times New Roman" w:eastAsia="Times New Roman" w:hAnsi="Times New Roman" w:cs="Times New Roman"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86" w15:restartNumberingAfterBreak="0">
    <w:nsid w:val="59C1187D"/>
    <w:multiLevelType w:val="hybridMultilevel"/>
    <w:tmpl w:val="4AA061EE"/>
    <w:lvl w:ilvl="0" w:tplc="86D413CC">
      <w:numFmt w:val="bullet"/>
      <w:lvlText w:val="-"/>
      <w:lvlJc w:val="left"/>
      <w:pPr>
        <w:ind w:left="213" w:hanging="106"/>
      </w:pPr>
      <w:rPr>
        <w:rFonts w:ascii="Times New Roman" w:eastAsia="Times New Roman" w:hAnsi="Times New Roman" w:cs="Times New Roman" w:hint="default"/>
        <w:w w:val="99"/>
        <w:sz w:val="18"/>
        <w:szCs w:val="18"/>
        <w:lang w:val="en-US" w:eastAsia="en-US" w:bidi="ar-SA"/>
      </w:rPr>
    </w:lvl>
    <w:lvl w:ilvl="1" w:tplc="D7A469F4">
      <w:numFmt w:val="bullet"/>
      <w:lvlText w:val="•"/>
      <w:lvlJc w:val="left"/>
      <w:pPr>
        <w:ind w:left="514" w:hanging="106"/>
      </w:pPr>
      <w:rPr>
        <w:lang w:val="en-US" w:eastAsia="en-US" w:bidi="ar-SA"/>
      </w:rPr>
    </w:lvl>
    <w:lvl w:ilvl="2" w:tplc="22849B52">
      <w:numFmt w:val="bullet"/>
      <w:lvlText w:val="•"/>
      <w:lvlJc w:val="left"/>
      <w:pPr>
        <w:ind w:left="809" w:hanging="106"/>
      </w:pPr>
      <w:rPr>
        <w:lang w:val="en-US" w:eastAsia="en-US" w:bidi="ar-SA"/>
      </w:rPr>
    </w:lvl>
    <w:lvl w:ilvl="3" w:tplc="13AAC680">
      <w:numFmt w:val="bullet"/>
      <w:lvlText w:val="•"/>
      <w:lvlJc w:val="left"/>
      <w:pPr>
        <w:ind w:left="1104" w:hanging="106"/>
      </w:pPr>
      <w:rPr>
        <w:lang w:val="en-US" w:eastAsia="en-US" w:bidi="ar-SA"/>
      </w:rPr>
    </w:lvl>
    <w:lvl w:ilvl="4" w:tplc="A752618E">
      <w:numFmt w:val="bullet"/>
      <w:lvlText w:val="•"/>
      <w:lvlJc w:val="left"/>
      <w:pPr>
        <w:ind w:left="1399" w:hanging="106"/>
      </w:pPr>
      <w:rPr>
        <w:lang w:val="en-US" w:eastAsia="en-US" w:bidi="ar-SA"/>
      </w:rPr>
    </w:lvl>
    <w:lvl w:ilvl="5" w:tplc="02CC8814">
      <w:numFmt w:val="bullet"/>
      <w:lvlText w:val="•"/>
      <w:lvlJc w:val="left"/>
      <w:pPr>
        <w:ind w:left="1694" w:hanging="106"/>
      </w:pPr>
      <w:rPr>
        <w:lang w:val="en-US" w:eastAsia="en-US" w:bidi="ar-SA"/>
      </w:rPr>
    </w:lvl>
    <w:lvl w:ilvl="6" w:tplc="C71AB920">
      <w:numFmt w:val="bullet"/>
      <w:lvlText w:val="•"/>
      <w:lvlJc w:val="left"/>
      <w:pPr>
        <w:ind w:left="1989" w:hanging="106"/>
      </w:pPr>
      <w:rPr>
        <w:lang w:val="en-US" w:eastAsia="en-US" w:bidi="ar-SA"/>
      </w:rPr>
    </w:lvl>
    <w:lvl w:ilvl="7" w:tplc="9926C048">
      <w:numFmt w:val="bullet"/>
      <w:lvlText w:val="•"/>
      <w:lvlJc w:val="left"/>
      <w:pPr>
        <w:ind w:left="2284" w:hanging="106"/>
      </w:pPr>
      <w:rPr>
        <w:lang w:val="en-US" w:eastAsia="en-US" w:bidi="ar-SA"/>
      </w:rPr>
    </w:lvl>
    <w:lvl w:ilvl="8" w:tplc="04044B9C">
      <w:numFmt w:val="bullet"/>
      <w:lvlText w:val="•"/>
      <w:lvlJc w:val="left"/>
      <w:pPr>
        <w:ind w:left="2579" w:hanging="106"/>
      </w:pPr>
      <w:rPr>
        <w:lang w:val="en-US" w:eastAsia="en-US" w:bidi="ar-SA"/>
      </w:rPr>
    </w:lvl>
  </w:abstractNum>
  <w:abstractNum w:abstractNumId="87" w15:restartNumberingAfterBreak="0">
    <w:nsid w:val="59F42688"/>
    <w:multiLevelType w:val="hybridMultilevel"/>
    <w:tmpl w:val="EA507FF8"/>
    <w:lvl w:ilvl="0" w:tplc="0418000D">
      <w:start w:val="1"/>
      <w:numFmt w:val="bullet"/>
      <w:lvlText w:val=""/>
      <w:lvlJc w:val="left"/>
      <w:pPr>
        <w:ind w:left="1560" w:hanging="360"/>
      </w:pPr>
      <w:rPr>
        <w:rFonts w:ascii="Wingdings" w:hAnsi="Wingdings" w:hint="default"/>
      </w:rPr>
    </w:lvl>
    <w:lvl w:ilvl="1" w:tplc="04180003" w:tentative="1">
      <w:start w:val="1"/>
      <w:numFmt w:val="bullet"/>
      <w:lvlText w:val="o"/>
      <w:lvlJc w:val="left"/>
      <w:pPr>
        <w:ind w:left="2280" w:hanging="360"/>
      </w:pPr>
      <w:rPr>
        <w:rFonts w:ascii="Courier New" w:hAnsi="Courier New" w:cs="Courier New" w:hint="default"/>
      </w:rPr>
    </w:lvl>
    <w:lvl w:ilvl="2" w:tplc="04180005" w:tentative="1">
      <w:start w:val="1"/>
      <w:numFmt w:val="bullet"/>
      <w:lvlText w:val=""/>
      <w:lvlJc w:val="left"/>
      <w:pPr>
        <w:ind w:left="3000" w:hanging="360"/>
      </w:pPr>
      <w:rPr>
        <w:rFonts w:ascii="Wingdings" w:hAnsi="Wingdings" w:hint="default"/>
      </w:rPr>
    </w:lvl>
    <w:lvl w:ilvl="3" w:tplc="04180001" w:tentative="1">
      <w:start w:val="1"/>
      <w:numFmt w:val="bullet"/>
      <w:lvlText w:val=""/>
      <w:lvlJc w:val="left"/>
      <w:pPr>
        <w:ind w:left="3720" w:hanging="360"/>
      </w:pPr>
      <w:rPr>
        <w:rFonts w:ascii="Symbol" w:hAnsi="Symbol" w:hint="default"/>
      </w:rPr>
    </w:lvl>
    <w:lvl w:ilvl="4" w:tplc="04180003" w:tentative="1">
      <w:start w:val="1"/>
      <w:numFmt w:val="bullet"/>
      <w:lvlText w:val="o"/>
      <w:lvlJc w:val="left"/>
      <w:pPr>
        <w:ind w:left="4440" w:hanging="360"/>
      </w:pPr>
      <w:rPr>
        <w:rFonts w:ascii="Courier New" w:hAnsi="Courier New" w:cs="Courier New" w:hint="default"/>
      </w:rPr>
    </w:lvl>
    <w:lvl w:ilvl="5" w:tplc="04180005" w:tentative="1">
      <w:start w:val="1"/>
      <w:numFmt w:val="bullet"/>
      <w:lvlText w:val=""/>
      <w:lvlJc w:val="left"/>
      <w:pPr>
        <w:ind w:left="5160" w:hanging="360"/>
      </w:pPr>
      <w:rPr>
        <w:rFonts w:ascii="Wingdings" w:hAnsi="Wingdings" w:hint="default"/>
      </w:rPr>
    </w:lvl>
    <w:lvl w:ilvl="6" w:tplc="04180001" w:tentative="1">
      <w:start w:val="1"/>
      <w:numFmt w:val="bullet"/>
      <w:lvlText w:val=""/>
      <w:lvlJc w:val="left"/>
      <w:pPr>
        <w:ind w:left="5880" w:hanging="360"/>
      </w:pPr>
      <w:rPr>
        <w:rFonts w:ascii="Symbol" w:hAnsi="Symbol" w:hint="default"/>
      </w:rPr>
    </w:lvl>
    <w:lvl w:ilvl="7" w:tplc="04180003" w:tentative="1">
      <w:start w:val="1"/>
      <w:numFmt w:val="bullet"/>
      <w:lvlText w:val="o"/>
      <w:lvlJc w:val="left"/>
      <w:pPr>
        <w:ind w:left="6600" w:hanging="360"/>
      </w:pPr>
      <w:rPr>
        <w:rFonts w:ascii="Courier New" w:hAnsi="Courier New" w:cs="Courier New" w:hint="default"/>
      </w:rPr>
    </w:lvl>
    <w:lvl w:ilvl="8" w:tplc="04180005" w:tentative="1">
      <w:start w:val="1"/>
      <w:numFmt w:val="bullet"/>
      <w:lvlText w:val=""/>
      <w:lvlJc w:val="left"/>
      <w:pPr>
        <w:ind w:left="7320" w:hanging="360"/>
      </w:pPr>
      <w:rPr>
        <w:rFonts w:ascii="Wingdings" w:hAnsi="Wingdings" w:hint="default"/>
      </w:rPr>
    </w:lvl>
  </w:abstractNum>
  <w:abstractNum w:abstractNumId="88" w15:restartNumberingAfterBreak="0">
    <w:nsid w:val="5AFB2119"/>
    <w:multiLevelType w:val="hybridMultilevel"/>
    <w:tmpl w:val="C41AB0C4"/>
    <w:lvl w:ilvl="0" w:tplc="04180007">
      <w:start w:val="1"/>
      <w:numFmt w:val="bullet"/>
      <w:lvlText w:val=""/>
      <w:lvlPicBulletId w:val="1"/>
      <w:lvlJc w:val="left"/>
      <w:pPr>
        <w:ind w:left="1080" w:hanging="360"/>
      </w:pPr>
      <w:rPr>
        <w:rFonts w:ascii="Symbol" w:hAnsi="Symbo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89" w15:restartNumberingAfterBreak="0">
    <w:nsid w:val="5E953B4D"/>
    <w:multiLevelType w:val="hybridMultilevel"/>
    <w:tmpl w:val="47D2C06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0" w15:restartNumberingAfterBreak="0">
    <w:nsid w:val="602A78FC"/>
    <w:multiLevelType w:val="hybridMultilevel"/>
    <w:tmpl w:val="E2D817F6"/>
    <w:lvl w:ilvl="0" w:tplc="32EA83A6">
      <w:start w:val="3"/>
      <w:numFmt w:val="lowerLetter"/>
      <w:lvlText w:val="%1."/>
      <w:lvlJc w:val="left"/>
      <w:pPr>
        <w:ind w:left="2640" w:hanging="360"/>
      </w:pPr>
      <w:rPr>
        <w:rFonts w:hint="default"/>
      </w:rPr>
    </w:lvl>
    <w:lvl w:ilvl="1" w:tplc="04180019" w:tentative="1">
      <w:start w:val="1"/>
      <w:numFmt w:val="lowerLetter"/>
      <w:lvlText w:val="%2."/>
      <w:lvlJc w:val="left"/>
      <w:pPr>
        <w:ind w:left="3360" w:hanging="360"/>
      </w:pPr>
    </w:lvl>
    <w:lvl w:ilvl="2" w:tplc="0418001B" w:tentative="1">
      <w:start w:val="1"/>
      <w:numFmt w:val="lowerRoman"/>
      <w:lvlText w:val="%3."/>
      <w:lvlJc w:val="right"/>
      <w:pPr>
        <w:ind w:left="4080" w:hanging="180"/>
      </w:pPr>
    </w:lvl>
    <w:lvl w:ilvl="3" w:tplc="0418000F" w:tentative="1">
      <w:start w:val="1"/>
      <w:numFmt w:val="decimal"/>
      <w:lvlText w:val="%4."/>
      <w:lvlJc w:val="left"/>
      <w:pPr>
        <w:ind w:left="4800" w:hanging="360"/>
      </w:pPr>
    </w:lvl>
    <w:lvl w:ilvl="4" w:tplc="04180019" w:tentative="1">
      <w:start w:val="1"/>
      <w:numFmt w:val="lowerLetter"/>
      <w:lvlText w:val="%5."/>
      <w:lvlJc w:val="left"/>
      <w:pPr>
        <w:ind w:left="5520" w:hanging="360"/>
      </w:pPr>
    </w:lvl>
    <w:lvl w:ilvl="5" w:tplc="0418001B" w:tentative="1">
      <w:start w:val="1"/>
      <w:numFmt w:val="lowerRoman"/>
      <w:lvlText w:val="%6."/>
      <w:lvlJc w:val="right"/>
      <w:pPr>
        <w:ind w:left="6240" w:hanging="180"/>
      </w:pPr>
    </w:lvl>
    <w:lvl w:ilvl="6" w:tplc="0418000F" w:tentative="1">
      <w:start w:val="1"/>
      <w:numFmt w:val="decimal"/>
      <w:lvlText w:val="%7."/>
      <w:lvlJc w:val="left"/>
      <w:pPr>
        <w:ind w:left="6960" w:hanging="360"/>
      </w:pPr>
    </w:lvl>
    <w:lvl w:ilvl="7" w:tplc="04180019" w:tentative="1">
      <w:start w:val="1"/>
      <w:numFmt w:val="lowerLetter"/>
      <w:lvlText w:val="%8."/>
      <w:lvlJc w:val="left"/>
      <w:pPr>
        <w:ind w:left="7680" w:hanging="360"/>
      </w:pPr>
    </w:lvl>
    <w:lvl w:ilvl="8" w:tplc="0418001B" w:tentative="1">
      <w:start w:val="1"/>
      <w:numFmt w:val="lowerRoman"/>
      <w:lvlText w:val="%9."/>
      <w:lvlJc w:val="right"/>
      <w:pPr>
        <w:ind w:left="8400" w:hanging="180"/>
      </w:pPr>
    </w:lvl>
  </w:abstractNum>
  <w:abstractNum w:abstractNumId="91" w15:restartNumberingAfterBreak="0">
    <w:nsid w:val="62692A0D"/>
    <w:multiLevelType w:val="hybridMultilevel"/>
    <w:tmpl w:val="D7580266"/>
    <w:lvl w:ilvl="0" w:tplc="83469E8C">
      <w:start w:val="1"/>
      <w:numFmt w:val="bullet"/>
      <w:pStyle w:val="listebullet"/>
      <w:lvlText w:val=""/>
      <w:lvlJc w:val="left"/>
      <w:pPr>
        <w:ind w:left="1440" w:hanging="360"/>
      </w:pPr>
      <w:rPr>
        <w:rFonts w:ascii="Wingdings" w:hAnsi="Wingdings"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2" w15:restartNumberingAfterBreak="0">
    <w:nsid w:val="643B7F1B"/>
    <w:multiLevelType w:val="hybridMultilevel"/>
    <w:tmpl w:val="96908284"/>
    <w:lvl w:ilvl="0" w:tplc="0418000D">
      <w:start w:val="1"/>
      <w:numFmt w:val="bullet"/>
      <w:lvlText w:val=""/>
      <w:lvlJc w:val="left"/>
      <w:pPr>
        <w:ind w:left="1789" w:hanging="360"/>
      </w:pPr>
      <w:rPr>
        <w:rFonts w:ascii="Wingdings" w:hAnsi="Wingdings" w:hint="default"/>
      </w:rPr>
    </w:lvl>
    <w:lvl w:ilvl="1" w:tplc="04180003" w:tentative="1">
      <w:start w:val="1"/>
      <w:numFmt w:val="bullet"/>
      <w:lvlText w:val="o"/>
      <w:lvlJc w:val="left"/>
      <w:pPr>
        <w:ind w:left="2509" w:hanging="360"/>
      </w:pPr>
      <w:rPr>
        <w:rFonts w:ascii="Courier New" w:hAnsi="Courier New" w:cs="Courier New" w:hint="default"/>
      </w:rPr>
    </w:lvl>
    <w:lvl w:ilvl="2" w:tplc="04180005" w:tentative="1">
      <w:start w:val="1"/>
      <w:numFmt w:val="bullet"/>
      <w:lvlText w:val=""/>
      <w:lvlJc w:val="left"/>
      <w:pPr>
        <w:ind w:left="3229" w:hanging="360"/>
      </w:pPr>
      <w:rPr>
        <w:rFonts w:ascii="Wingdings" w:hAnsi="Wingdings" w:hint="default"/>
      </w:rPr>
    </w:lvl>
    <w:lvl w:ilvl="3" w:tplc="04180001" w:tentative="1">
      <w:start w:val="1"/>
      <w:numFmt w:val="bullet"/>
      <w:lvlText w:val=""/>
      <w:lvlJc w:val="left"/>
      <w:pPr>
        <w:ind w:left="3949" w:hanging="360"/>
      </w:pPr>
      <w:rPr>
        <w:rFonts w:ascii="Symbol" w:hAnsi="Symbol" w:hint="default"/>
      </w:rPr>
    </w:lvl>
    <w:lvl w:ilvl="4" w:tplc="04180003" w:tentative="1">
      <w:start w:val="1"/>
      <w:numFmt w:val="bullet"/>
      <w:lvlText w:val="o"/>
      <w:lvlJc w:val="left"/>
      <w:pPr>
        <w:ind w:left="4669" w:hanging="360"/>
      </w:pPr>
      <w:rPr>
        <w:rFonts w:ascii="Courier New" w:hAnsi="Courier New" w:cs="Courier New" w:hint="default"/>
      </w:rPr>
    </w:lvl>
    <w:lvl w:ilvl="5" w:tplc="04180005" w:tentative="1">
      <w:start w:val="1"/>
      <w:numFmt w:val="bullet"/>
      <w:lvlText w:val=""/>
      <w:lvlJc w:val="left"/>
      <w:pPr>
        <w:ind w:left="5389" w:hanging="360"/>
      </w:pPr>
      <w:rPr>
        <w:rFonts w:ascii="Wingdings" w:hAnsi="Wingdings" w:hint="default"/>
      </w:rPr>
    </w:lvl>
    <w:lvl w:ilvl="6" w:tplc="04180001" w:tentative="1">
      <w:start w:val="1"/>
      <w:numFmt w:val="bullet"/>
      <w:lvlText w:val=""/>
      <w:lvlJc w:val="left"/>
      <w:pPr>
        <w:ind w:left="6109" w:hanging="360"/>
      </w:pPr>
      <w:rPr>
        <w:rFonts w:ascii="Symbol" w:hAnsi="Symbol" w:hint="default"/>
      </w:rPr>
    </w:lvl>
    <w:lvl w:ilvl="7" w:tplc="04180003" w:tentative="1">
      <w:start w:val="1"/>
      <w:numFmt w:val="bullet"/>
      <w:lvlText w:val="o"/>
      <w:lvlJc w:val="left"/>
      <w:pPr>
        <w:ind w:left="6829" w:hanging="360"/>
      </w:pPr>
      <w:rPr>
        <w:rFonts w:ascii="Courier New" w:hAnsi="Courier New" w:cs="Courier New" w:hint="default"/>
      </w:rPr>
    </w:lvl>
    <w:lvl w:ilvl="8" w:tplc="04180005" w:tentative="1">
      <w:start w:val="1"/>
      <w:numFmt w:val="bullet"/>
      <w:lvlText w:val=""/>
      <w:lvlJc w:val="left"/>
      <w:pPr>
        <w:ind w:left="7549" w:hanging="360"/>
      </w:pPr>
      <w:rPr>
        <w:rFonts w:ascii="Wingdings" w:hAnsi="Wingdings" w:hint="default"/>
      </w:rPr>
    </w:lvl>
  </w:abstractNum>
  <w:abstractNum w:abstractNumId="93" w15:restartNumberingAfterBreak="0">
    <w:nsid w:val="66AF215C"/>
    <w:multiLevelType w:val="hybridMultilevel"/>
    <w:tmpl w:val="14B0F9D0"/>
    <w:lvl w:ilvl="0" w:tplc="04180005">
      <w:start w:val="1"/>
      <w:numFmt w:val="bullet"/>
      <w:lvlText w:val=""/>
      <w:lvlJc w:val="left"/>
      <w:pPr>
        <w:ind w:left="1789" w:hanging="360"/>
      </w:pPr>
      <w:rPr>
        <w:rFonts w:ascii="Wingdings" w:hAnsi="Wingdings" w:hint="default"/>
      </w:rPr>
    </w:lvl>
    <w:lvl w:ilvl="1" w:tplc="04180003" w:tentative="1">
      <w:start w:val="1"/>
      <w:numFmt w:val="bullet"/>
      <w:lvlText w:val="o"/>
      <w:lvlJc w:val="left"/>
      <w:pPr>
        <w:ind w:left="2509" w:hanging="360"/>
      </w:pPr>
      <w:rPr>
        <w:rFonts w:ascii="Courier New" w:hAnsi="Courier New" w:cs="Courier New" w:hint="default"/>
      </w:rPr>
    </w:lvl>
    <w:lvl w:ilvl="2" w:tplc="04180005" w:tentative="1">
      <w:start w:val="1"/>
      <w:numFmt w:val="bullet"/>
      <w:lvlText w:val=""/>
      <w:lvlJc w:val="left"/>
      <w:pPr>
        <w:ind w:left="3229" w:hanging="360"/>
      </w:pPr>
      <w:rPr>
        <w:rFonts w:ascii="Wingdings" w:hAnsi="Wingdings" w:hint="default"/>
      </w:rPr>
    </w:lvl>
    <w:lvl w:ilvl="3" w:tplc="04180001" w:tentative="1">
      <w:start w:val="1"/>
      <w:numFmt w:val="bullet"/>
      <w:lvlText w:val=""/>
      <w:lvlJc w:val="left"/>
      <w:pPr>
        <w:ind w:left="3949" w:hanging="360"/>
      </w:pPr>
      <w:rPr>
        <w:rFonts w:ascii="Symbol" w:hAnsi="Symbol" w:hint="default"/>
      </w:rPr>
    </w:lvl>
    <w:lvl w:ilvl="4" w:tplc="04180003" w:tentative="1">
      <w:start w:val="1"/>
      <w:numFmt w:val="bullet"/>
      <w:lvlText w:val="o"/>
      <w:lvlJc w:val="left"/>
      <w:pPr>
        <w:ind w:left="4669" w:hanging="360"/>
      </w:pPr>
      <w:rPr>
        <w:rFonts w:ascii="Courier New" w:hAnsi="Courier New" w:cs="Courier New" w:hint="default"/>
      </w:rPr>
    </w:lvl>
    <w:lvl w:ilvl="5" w:tplc="04180005" w:tentative="1">
      <w:start w:val="1"/>
      <w:numFmt w:val="bullet"/>
      <w:lvlText w:val=""/>
      <w:lvlJc w:val="left"/>
      <w:pPr>
        <w:ind w:left="5389" w:hanging="360"/>
      </w:pPr>
      <w:rPr>
        <w:rFonts w:ascii="Wingdings" w:hAnsi="Wingdings" w:hint="default"/>
      </w:rPr>
    </w:lvl>
    <w:lvl w:ilvl="6" w:tplc="04180001" w:tentative="1">
      <w:start w:val="1"/>
      <w:numFmt w:val="bullet"/>
      <w:lvlText w:val=""/>
      <w:lvlJc w:val="left"/>
      <w:pPr>
        <w:ind w:left="6109" w:hanging="360"/>
      </w:pPr>
      <w:rPr>
        <w:rFonts w:ascii="Symbol" w:hAnsi="Symbol" w:hint="default"/>
      </w:rPr>
    </w:lvl>
    <w:lvl w:ilvl="7" w:tplc="04180003" w:tentative="1">
      <w:start w:val="1"/>
      <w:numFmt w:val="bullet"/>
      <w:lvlText w:val="o"/>
      <w:lvlJc w:val="left"/>
      <w:pPr>
        <w:ind w:left="6829" w:hanging="360"/>
      </w:pPr>
      <w:rPr>
        <w:rFonts w:ascii="Courier New" w:hAnsi="Courier New" w:cs="Courier New" w:hint="default"/>
      </w:rPr>
    </w:lvl>
    <w:lvl w:ilvl="8" w:tplc="04180005" w:tentative="1">
      <w:start w:val="1"/>
      <w:numFmt w:val="bullet"/>
      <w:lvlText w:val=""/>
      <w:lvlJc w:val="left"/>
      <w:pPr>
        <w:ind w:left="7549" w:hanging="360"/>
      </w:pPr>
      <w:rPr>
        <w:rFonts w:ascii="Wingdings" w:hAnsi="Wingdings" w:hint="default"/>
      </w:rPr>
    </w:lvl>
  </w:abstractNum>
  <w:abstractNum w:abstractNumId="94" w15:restartNumberingAfterBreak="0">
    <w:nsid w:val="67365FD8"/>
    <w:multiLevelType w:val="hybridMultilevel"/>
    <w:tmpl w:val="A2B2F60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B">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B54512E"/>
    <w:multiLevelType w:val="multilevel"/>
    <w:tmpl w:val="445AAB8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Capitol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6" w15:restartNumberingAfterBreak="0">
    <w:nsid w:val="6BD63294"/>
    <w:multiLevelType w:val="hybridMultilevel"/>
    <w:tmpl w:val="25663E7E"/>
    <w:lvl w:ilvl="0" w:tplc="0418000D">
      <w:start w:val="1"/>
      <w:numFmt w:val="bullet"/>
      <w:lvlText w:val=""/>
      <w:lvlJc w:val="left"/>
      <w:pPr>
        <w:ind w:left="1789" w:hanging="360"/>
      </w:pPr>
      <w:rPr>
        <w:rFonts w:ascii="Wingdings" w:hAnsi="Wingdings" w:hint="default"/>
      </w:rPr>
    </w:lvl>
    <w:lvl w:ilvl="1" w:tplc="04180003" w:tentative="1">
      <w:start w:val="1"/>
      <w:numFmt w:val="bullet"/>
      <w:lvlText w:val="o"/>
      <w:lvlJc w:val="left"/>
      <w:pPr>
        <w:ind w:left="2509" w:hanging="360"/>
      </w:pPr>
      <w:rPr>
        <w:rFonts w:ascii="Courier New" w:hAnsi="Courier New" w:cs="Courier New" w:hint="default"/>
      </w:rPr>
    </w:lvl>
    <w:lvl w:ilvl="2" w:tplc="04180005" w:tentative="1">
      <w:start w:val="1"/>
      <w:numFmt w:val="bullet"/>
      <w:lvlText w:val=""/>
      <w:lvlJc w:val="left"/>
      <w:pPr>
        <w:ind w:left="3229" w:hanging="360"/>
      </w:pPr>
      <w:rPr>
        <w:rFonts w:ascii="Wingdings" w:hAnsi="Wingdings" w:hint="default"/>
      </w:rPr>
    </w:lvl>
    <w:lvl w:ilvl="3" w:tplc="04180001" w:tentative="1">
      <w:start w:val="1"/>
      <w:numFmt w:val="bullet"/>
      <w:lvlText w:val=""/>
      <w:lvlJc w:val="left"/>
      <w:pPr>
        <w:ind w:left="3949" w:hanging="360"/>
      </w:pPr>
      <w:rPr>
        <w:rFonts w:ascii="Symbol" w:hAnsi="Symbol" w:hint="default"/>
      </w:rPr>
    </w:lvl>
    <w:lvl w:ilvl="4" w:tplc="04180003" w:tentative="1">
      <w:start w:val="1"/>
      <w:numFmt w:val="bullet"/>
      <w:lvlText w:val="o"/>
      <w:lvlJc w:val="left"/>
      <w:pPr>
        <w:ind w:left="4669" w:hanging="360"/>
      </w:pPr>
      <w:rPr>
        <w:rFonts w:ascii="Courier New" w:hAnsi="Courier New" w:cs="Courier New" w:hint="default"/>
      </w:rPr>
    </w:lvl>
    <w:lvl w:ilvl="5" w:tplc="04180005" w:tentative="1">
      <w:start w:val="1"/>
      <w:numFmt w:val="bullet"/>
      <w:lvlText w:val=""/>
      <w:lvlJc w:val="left"/>
      <w:pPr>
        <w:ind w:left="5389" w:hanging="360"/>
      </w:pPr>
      <w:rPr>
        <w:rFonts w:ascii="Wingdings" w:hAnsi="Wingdings" w:hint="default"/>
      </w:rPr>
    </w:lvl>
    <w:lvl w:ilvl="6" w:tplc="04180001" w:tentative="1">
      <w:start w:val="1"/>
      <w:numFmt w:val="bullet"/>
      <w:lvlText w:val=""/>
      <w:lvlJc w:val="left"/>
      <w:pPr>
        <w:ind w:left="6109" w:hanging="360"/>
      </w:pPr>
      <w:rPr>
        <w:rFonts w:ascii="Symbol" w:hAnsi="Symbol" w:hint="default"/>
      </w:rPr>
    </w:lvl>
    <w:lvl w:ilvl="7" w:tplc="04180003" w:tentative="1">
      <w:start w:val="1"/>
      <w:numFmt w:val="bullet"/>
      <w:lvlText w:val="o"/>
      <w:lvlJc w:val="left"/>
      <w:pPr>
        <w:ind w:left="6829" w:hanging="360"/>
      </w:pPr>
      <w:rPr>
        <w:rFonts w:ascii="Courier New" w:hAnsi="Courier New" w:cs="Courier New" w:hint="default"/>
      </w:rPr>
    </w:lvl>
    <w:lvl w:ilvl="8" w:tplc="04180005" w:tentative="1">
      <w:start w:val="1"/>
      <w:numFmt w:val="bullet"/>
      <w:lvlText w:val=""/>
      <w:lvlJc w:val="left"/>
      <w:pPr>
        <w:ind w:left="7549" w:hanging="360"/>
      </w:pPr>
      <w:rPr>
        <w:rFonts w:ascii="Wingdings" w:hAnsi="Wingdings" w:hint="default"/>
      </w:rPr>
    </w:lvl>
  </w:abstractNum>
  <w:abstractNum w:abstractNumId="97" w15:restartNumberingAfterBreak="0">
    <w:nsid w:val="6E22561F"/>
    <w:multiLevelType w:val="hybridMultilevel"/>
    <w:tmpl w:val="B5EA7662"/>
    <w:lvl w:ilvl="0" w:tplc="04180007">
      <w:start w:val="1"/>
      <w:numFmt w:val="bullet"/>
      <w:lvlText w:val=""/>
      <w:lvlPicBulletId w:val="1"/>
      <w:lvlJc w:val="left"/>
      <w:pPr>
        <w:ind w:left="720" w:hanging="360"/>
      </w:pPr>
      <w:rPr>
        <w:rFonts w:ascii="Symbol" w:hAnsi="Symbol" w:hint="default"/>
        <w:color w:val="auto"/>
        <w:sz w:val="20"/>
        <w:szCs w:val="20"/>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8" w15:restartNumberingAfterBreak="0">
    <w:nsid w:val="6E82404F"/>
    <w:multiLevelType w:val="hybridMultilevel"/>
    <w:tmpl w:val="C45E02BA"/>
    <w:lvl w:ilvl="0" w:tplc="04090015">
      <w:start w:val="1"/>
      <w:numFmt w:val="bullet"/>
      <w:lvlText w:val=""/>
      <w:lvlJc w:val="left"/>
      <w:pPr>
        <w:ind w:left="1560" w:hanging="360"/>
      </w:pPr>
      <w:rPr>
        <w:rFonts w:ascii="Wingdings" w:hAnsi="Wingdings" w:hint="default"/>
      </w:rPr>
    </w:lvl>
    <w:lvl w:ilvl="1" w:tplc="04090019" w:tentative="1">
      <w:start w:val="1"/>
      <w:numFmt w:val="bullet"/>
      <w:lvlText w:val="o"/>
      <w:lvlJc w:val="left"/>
      <w:pPr>
        <w:ind w:left="2280" w:hanging="360"/>
      </w:pPr>
      <w:rPr>
        <w:rFonts w:ascii="Courier New" w:hAnsi="Courier New" w:cs="Courier New" w:hint="default"/>
      </w:rPr>
    </w:lvl>
    <w:lvl w:ilvl="2" w:tplc="0409001B" w:tentative="1">
      <w:start w:val="1"/>
      <w:numFmt w:val="bullet"/>
      <w:lvlText w:val=""/>
      <w:lvlJc w:val="left"/>
      <w:pPr>
        <w:ind w:left="3000" w:hanging="360"/>
      </w:pPr>
      <w:rPr>
        <w:rFonts w:ascii="Wingdings" w:hAnsi="Wingdings" w:hint="default"/>
      </w:rPr>
    </w:lvl>
    <w:lvl w:ilvl="3" w:tplc="0409000F" w:tentative="1">
      <w:start w:val="1"/>
      <w:numFmt w:val="bullet"/>
      <w:lvlText w:val=""/>
      <w:lvlJc w:val="left"/>
      <w:pPr>
        <w:ind w:left="3720" w:hanging="360"/>
      </w:pPr>
      <w:rPr>
        <w:rFonts w:ascii="Symbol" w:hAnsi="Symbol" w:hint="default"/>
      </w:rPr>
    </w:lvl>
    <w:lvl w:ilvl="4" w:tplc="04090019" w:tentative="1">
      <w:start w:val="1"/>
      <w:numFmt w:val="bullet"/>
      <w:lvlText w:val="o"/>
      <w:lvlJc w:val="left"/>
      <w:pPr>
        <w:ind w:left="4440" w:hanging="360"/>
      </w:pPr>
      <w:rPr>
        <w:rFonts w:ascii="Courier New" w:hAnsi="Courier New" w:cs="Courier New" w:hint="default"/>
      </w:rPr>
    </w:lvl>
    <w:lvl w:ilvl="5" w:tplc="0409001B" w:tentative="1">
      <w:start w:val="1"/>
      <w:numFmt w:val="bullet"/>
      <w:lvlText w:val=""/>
      <w:lvlJc w:val="left"/>
      <w:pPr>
        <w:ind w:left="5160" w:hanging="360"/>
      </w:pPr>
      <w:rPr>
        <w:rFonts w:ascii="Wingdings" w:hAnsi="Wingdings" w:hint="default"/>
      </w:rPr>
    </w:lvl>
    <w:lvl w:ilvl="6" w:tplc="0409000F" w:tentative="1">
      <w:start w:val="1"/>
      <w:numFmt w:val="bullet"/>
      <w:lvlText w:val=""/>
      <w:lvlJc w:val="left"/>
      <w:pPr>
        <w:ind w:left="5880" w:hanging="360"/>
      </w:pPr>
      <w:rPr>
        <w:rFonts w:ascii="Symbol" w:hAnsi="Symbol" w:hint="default"/>
      </w:rPr>
    </w:lvl>
    <w:lvl w:ilvl="7" w:tplc="04090019" w:tentative="1">
      <w:start w:val="1"/>
      <w:numFmt w:val="bullet"/>
      <w:lvlText w:val="o"/>
      <w:lvlJc w:val="left"/>
      <w:pPr>
        <w:ind w:left="6600" w:hanging="360"/>
      </w:pPr>
      <w:rPr>
        <w:rFonts w:ascii="Courier New" w:hAnsi="Courier New" w:cs="Courier New" w:hint="default"/>
      </w:rPr>
    </w:lvl>
    <w:lvl w:ilvl="8" w:tplc="0409001B" w:tentative="1">
      <w:start w:val="1"/>
      <w:numFmt w:val="bullet"/>
      <w:lvlText w:val=""/>
      <w:lvlJc w:val="left"/>
      <w:pPr>
        <w:ind w:left="7320" w:hanging="360"/>
      </w:pPr>
      <w:rPr>
        <w:rFonts w:ascii="Wingdings" w:hAnsi="Wingdings" w:hint="default"/>
      </w:rPr>
    </w:lvl>
  </w:abstractNum>
  <w:abstractNum w:abstractNumId="99" w15:restartNumberingAfterBreak="0">
    <w:nsid w:val="6EBA23AE"/>
    <w:multiLevelType w:val="hybridMultilevel"/>
    <w:tmpl w:val="FA5C444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6EEC2B5F"/>
    <w:multiLevelType w:val="hybridMultilevel"/>
    <w:tmpl w:val="4656B7EA"/>
    <w:lvl w:ilvl="0" w:tplc="04090005">
      <w:start w:val="1"/>
      <w:numFmt w:val="bullet"/>
      <w:lvlText w:val=""/>
      <w:lvlJc w:val="left"/>
      <w:pPr>
        <w:ind w:left="1560" w:hanging="360"/>
      </w:pPr>
      <w:rPr>
        <w:rFonts w:ascii="Wingdings" w:hAnsi="Wingdings" w:hint="default"/>
      </w:rPr>
    </w:lvl>
    <w:lvl w:ilvl="1" w:tplc="04090003" w:tentative="1">
      <w:start w:val="1"/>
      <w:numFmt w:val="bullet"/>
      <w:pStyle w:val="bekezd1"/>
      <w:lvlText w:val="o"/>
      <w:lvlJc w:val="left"/>
      <w:pPr>
        <w:ind w:left="2280" w:hanging="360"/>
      </w:pPr>
      <w:rPr>
        <w:rFonts w:ascii="Courier New" w:hAnsi="Courier New" w:cs="Courier New" w:hint="default"/>
      </w:rPr>
    </w:lvl>
    <w:lvl w:ilvl="2" w:tplc="04090005" w:tentative="1">
      <w:start w:val="1"/>
      <w:numFmt w:val="bullet"/>
      <w:pStyle w:val="norml5"/>
      <w:lvlText w:val=""/>
      <w:lvlJc w:val="left"/>
      <w:pPr>
        <w:ind w:left="3000" w:hanging="360"/>
      </w:pPr>
      <w:rPr>
        <w:rFonts w:ascii="Wingdings" w:hAnsi="Wingdings" w:hint="default"/>
      </w:rPr>
    </w:lvl>
    <w:lvl w:ilvl="3" w:tplc="04090001" w:tentative="1">
      <w:start w:val="1"/>
      <w:numFmt w:val="bullet"/>
      <w:pStyle w:val="norml1"/>
      <w:lvlText w:val=""/>
      <w:lvlJc w:val="left"/>
      <w:pPr>
        <w:ind w:left="3720" w:hanging="360"/>
      </w:pPr>
      <w:rPr>
        <w:rFonts w:ascii="Symbol" w:hAnsi="Symbol" w:hint="default"/>
      </w:rPr>
    </w:lvl>
    <w:lvl w:ilvl="4" w:tplc="04090003" w:tentative="1">
      <w:start w:val="1"/>
      <w:numFmt w:val="bullet"/>
      <w:pStyle w:val="norml2"/>
      <w:lvlText w:val="o"/>
      <w:lvlJc w:val="left"/>
      <w:pPr>
        <w:ind w:left="4440" w:hanging="360"/>
      </w:pPr>
      <w:rPr>
        <w:rFonts w:ascii="Courier New" w:hAnsi="Courier New" w:cs="Courier New" w:hint="default"/>
      </w:rPr>
    </w:lvl>
    <w:lvl w:ilvl="5" w:tplc="04090005" w:tentative="1">
      <w:start w:val="1"/>
      <w:numFmt w:val="bullet"/>
      <w:pStyle w:val="bekezd2"/>
      <w:lvlText w:val=""/>
      <w:lvlJc w:val="left"/>
      <w:pPr>
        <w:ind w:left="5160" w:hanging="360"/>
      </w:pPr>
      <w:rPr>
        <w:rFonts w:ascii="Wingdings" w:hAnsi="Wingdings" w:hint="default"/>
      </w:rPr>
    </w:lvl>
    <w:lvl w:ilvl="6" w:tplc="04090001" w:tentative="1">
      <w:start w:val="1"/>
      <w:numFmt w:val="bullet"/>
      <w:pStyle w:val="norml3"/>
      <w:lvlText w:val=""/>
      <w:lvlJc w:val="left"/>
      <w:pPr>
        <w:ind w:left="5880" w:hanging="360"/>
      </w:pPr>
      <w:rPr>
        <w:rFonts w:ascii="Symbol" w:hAnsi="Symbol" w:hint="default"/>
      </w:rPr>
    </w:lvl>
    <w:lvl w:ilvl="7" w:tplc="04090003" w:tentative="1">
      <w:start w:val="1"/>
      <w:numFmt w:val="bullet"/>
      <w:pStyle w:val="norml4"/>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101" w15:restartNumberingAfterBreak="0">
    <w:nsid w:val="6EF32117"/>
    <w:multiLevelType w:val="hybridMultilevel"/>
    <w:tmpl w:val="D6005386"/>
    <w:lvl w:ilvl="0" w:tplc="C5306FBA">
      <w:start w:val="1"/>
      <w:numFmt w:val="lowerLetter"/>
      <w:lvlText w:val="%1)"/>
      <w:lvlJc w:val="left"/>
      <w:pPr>
        <w:ind w:left="1353" w:hanging="360"/>
      </w:pPr>
      <w:rPr>
        <w:rFonts w:hint="default"/>
      </w:rPr>
    </w:lvl>
    <w:lvl w:ilvl="1" w:tplc="08090019" w:tentative="1">
      <w:start w:val="1"/>
      <w:numFmt w:val="lowerLetter"/>
      <w:lvlText w:val="%2."/>
      <w:lvlJc w:val="left"/>
      <w:pPr>
        <w:ind w:left="2073" w:hanging="360"/>
      </w:pPr>
    </w:lvl>
    <w:lvl w:ilvl="2" w:tplc="0809001B" w:tentative="1">
      <w:start w:val="1"/>
      <w:numFmt w:val="lowerRoman"/>
      <w:lvlText w:val="%3."/>
      <w:lvlJc w:val="right"/>
      <w:pPr>
        <w:ind w:left="2793" w:hanging="180"/>
      </w:pPr>
    </w:lvl>
    <w:lvl w:ilvl="3" w:tplc="0809000F" w:tentative="1">
      <w:start w:val="1"/>
      <w:numFmt w:val="decimal"/>
      <w:lvlText w:val="%4."/>
      <w:lvlJc w:val="left"/>
      <w:pPr>
        <w:ind w:left="3513" w:hanging="360"/>
      </w:pPr>
    </w:lvl>
    <w:lvl w:ilvl="4" w:tplc="08090019" w:tentative="1">
      <w:start w:val="1"/>
      <w:numFmt w:val="lowerLetter"/>
      <w:lvlText w:val="%5."/>
      <w:lvlJc w:val="left"/>
      <w:pPr>
        <w:ind w:left="4233" w:hanging="360"/>
      </w:pPr>
    </w:lvl>
    <w:lvl w:ilvl="5" w:tplc="0809001B" w:tentative="1">
      <w:start w:val="1"/>
      <w:numFmt w:val="lowerRoman"/>
      <w:lvlText w:val="%6."/>
      <w:lvlJc w:val="right"/>
      <w:pPr>
        <w:ind w:left="4953" w:hanging="180"/>
      </w:pPr>
    </w:lvl>
    <w:lvl w:ilvl="6" w:tplc="0809000F" w:tentative="1">
      <w:start w:val="1"/>
      <w:numFmt w:val="decimal"/>
      <w:lvlText w:val="%7."/>
      <w:lvlJc w:val="left"/>
      <w:pPr>
        <w:ind w:left="5673" w:hanging="360"/>
      </w:pPr>
    </w:lvl>
    <w:lvl w:ilvl="7" w:tplc="08090019" w:tentative="1">
      <w:start w:val="1"/>
      <w:numFmt w:val="lowerLetter"/>
      <w:lvlText w:val="%8."/>
      <w:lvlJc w:val="left"/>
      <w:pPr>
        <w:ind w:left="6393" w:hanging="360"/>
      </w:pPr>
    </w:lvl>
    <w:lvl w:ilvl="8" w:tplc="0809001B" w:tentative="1">
      <w:start w:val="1"/>
      <w:numFmt w:val="lowerRoman"/>
      <w:lvlText w:val="%9."/>
      <w:lvlJc w:val="right"/>
      <w:pPr>
        <w:ind w:left="7113" w:hanging="180"/>
      </w:pPr>
    </w:lvl>
  </w:abstractNum>
  <w:abstractNum w:abstractNumId="102" w15:restartNumberingAfterBreak="0">
    <w:nsid w:val="70391605"/>
    <w:multiLevelType w:val="hybridMultilevel"/>
    <w:tmpl w:val="836C4CE4"/>
    <w:lvl w:ilvl="0" w:tplc="0409000B">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103" w15:restartNumberingAfterBreak="0">
    <w:nsid w:val="70BC3192"/>
    <w:multiLevelType w:val="hybridMultilevel"/>
    <w:tmpl w:val="E0C68D1C"/>
    <w:lvl w:ilvl="0" w:tplc="CD7ECE80">
      <w:start w:val="1"/>
      <w:numFmt w:val="lowerLetter"/>
      <w:pStyle w:val="listeminuscule"/>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73F30569"/>
    <w:multiLevelType w:val="hybridMultilevel"/>
    <w:tmpl w:val="23222AB0"/>
    <w:lvl w:ilvl="0" w:tplc="0EAE9BEA">
      <w:start w:val="1"/>
      <w:numFmt w:val="upperLetter"/>
      <w:lvlText w:val="%1."/>
      <w:lvlJc w:val="left"/>
      <w:pPr>
        <w:ind w:left="1200" w:hanging="360"/>
      </w:pPr>
      <w:rPr>
        <w:rFonts w:hint="default"/>
        <w:b/>
        <w:i w:val="0"/>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105" w15:restartNumberingAfterBreak="0">
    <w:nsid w:val="74733116"/>
    <w:multiLevelType w:val="hybridMultilevel"/>
    <w:tmpl w:val="04AA6DF2"/>
    <w:lvl w:ilvl="0" w:tplc="F3B273BA">
      <w:start w:val="1"/>
      <w:numFmt w:val="decimal"/>
      <w:lvlText w:val="%1."/>
      <w:lvlJc w:val="left"/>
      <w:pPr>
        <w:ind w:left="2280" w:hanging="1440"/>
      </w:pPr>
      <w:rPr>
        <w:rFonts w:hint="default"/>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106" w15:restartNumberingAfterBreak="0">
    <w:nsid w:val="751F03CD"/>
    <w:multiLevelType w:val="hybridMultilevel"/>
    <w:tmpl w:val="2308665E"/>
    <w:lvl w:ilvl="0" w:tplc="6E16B764">
      <w:start w:val="1"/>
      <w:numFmt w:val="bullet"/>
      <w:pStyle w:val="bulletcostirosu"/>
      <w:suff w:val="space"/>
      <w:lvlText w:val=""/>
      <w:lvlPicBulletId w:val="0"/>
      <w:lvlJc w:val="left"/>
      <w:pPr>
        <w:ind w:left="7560" w:hanging="360"/>
      </w:pPr>
      <w:rPr>
        <w:rFonts w:ascii="Symbol" w:hAnsi="Symbol" w:hint="default"/>
        <w:color w:val="auto"/>
        <w:sz w:val="20"/>
        <w:szCs w:val="20"/>
      </w:rPr>
    </w:lvl>
    <w:lvl w:ilvl="1" w:tplc="C568A10A">
      <w:numFmt w:val="bullet"/>
      <w:lvlText w:val="-"/>
      <w:lvlJc w:val="left"/>
      <w:pPr>
        <w:ind w:left="2880" w:hanging="360"/>
      </w:pPr>
      <w:rPr>
        <w:rFonts w:ascii="Times New Roman" w:eastAsia="Times New Roman" w:hAnsi="Times New Roman" w:cs="Times New Roman"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7" w15:restartNumberingAfterBreak="0">
    <w:nsid w:val="75A93439"/>
    <w:multiLevelType w:val="hybridMultilevel"/>
    <w:tmpl w:val="6542112C"/>
    <w:lvl w:ilvl="0" w:tplc="6E16B764">
      <w:start w:val="1"/>
      <w:numFmt w:val="upperRoman"/>
      <w:lvlText w:val="%1."/>
      <w:lvlJc w:val="right"/>
      <w:pPr>
        <w:ind w:left="1560" w:hanging="360"/>
      </w:pPr>
    </w:lvl>
    <w:lvl w:ilvl="1" w:tplc="C568A10A" w:tentative="1">
      <w:start w:val="1"/>
      <w:numFmt w:val="lowerLetter"/>
      <w:lvlText w:val="%2."/>
      <w:lvlJc w:val="left"/>
      <w:pPr>
        <w:ind w:left="2280" w:hanging="360"/>
      </w:pPr>
    </w:lvl>
    <w:lvl w:ilvl="2" w:tplc="04090005" w:tentative="1">
      <w:start w:val="1"/>
      <w:numFmt w:val="lowerRoman"/>
      <w:lvlText w:val="%3."/>
      <w:lvlJc w:val="right"/>
      <w:pPr>
        <w:ind w:left="3000" w:hanging="180"/>
      </w:pPr>
    </w:lvl>
    <w:lvl w:ilvl="3" w:tplc="04090001" w:tentative="1">
      <w:start w:val="1"/>
      <w:numFmt w:val="decimal"/>
      <w:lvlText w:val="%4."/>
      <w:lvlJc w:val="left"/>
      <w:pPr>
        <w:ind w:left="3720" w:hanging="360"/>
      </w:pPr>
    </w:lvl>
    <w:lvl w:ilvl="4" w:tplc="04090003" w:tentative="1">
      <w:start w:val="1"/>
      <w:numFmt w:val="lowerLetter"/>
      <w:lvlText w:val="%5."/>
      <w:lvlJc w:val="left"/>
      <w:pPr>
        <w:ind w:left="4440" w:hanging="360"/>
      </w:pPr>
    </w:lvl>
    <w:lvl w:ilvl="5" w:tplc="04090005" w:tentative="1">
      <w:start w:val="1"/>
      <w:numFmt w:val="lowerRoman"/>
      <w:lvlText w:val="%6."/>
      <w:lvlJc w:val="right"/>
      <w:pPr>
        <w:ind w:left="5160" w:hanging="180"/>
      </w:pPr>
    </w:lvl>
    <w:lvl w:ilvl="6" w:tplc="04090001" w:tentative="1">
      <w:start w:val="1"/>
      <w:numFmt w:val="decimal"/>
      <w:lvlText w:val="%7."/>
      <w:lvlJc w:val="left"/>
      <w:pPr>
        <w:ind w:left="5880" w:hanging="360"/>
      </w:pPr>
    </w:lvl>
    <w:lvl w:ilvl="7" w:tplc="04090003" w:tentative="1">
      <w:start w:val="1"/>
      <w:numFmt w:val="lowerLetter"/>
      <w:lvlText w:val="%8."/>
      <w:lvlJc w:val="left"/>
      <w:pPr>
        <w:ind w:left="6600" w:hanging="360"/>
      </w:pPr>
    </w:lvl>
    <w:lvl w:ilvl="8" w:tplc="04090005" w:tentative="1">
      <w:start w:val="1"/>
      <w:numFmt w:val="lowerRoman"/>
      <w:lvlText w:val="%9."/>
      <w:lvlJc w:val="right"/>
      <w:pPr>
        <w:ind w:left="7320" w:hanging="180"/>
      </w:pPr>
    </w:lvl>
  </w:abstractNum>
  <w:abstractNum w:abstractNumId="108" w15:restartNumberingAfterBreak="0">
    <w:nsid w:val="76863DC8"/>
    <w:multiLevelType w:val="hybridMultilevel"/>
    <w:tmpl w:val="CF987186"/>
    <w:lvl w:ilvl="0" w:tplc="0409000D">
      <w:start w:val="1"/>
      <w:numFmt w:val="bullet"/>
      <w:lvlText w:val=""/>
      <w:lvlJc w:val="left"/>
      <w:pPr>
        <w:ind w:left="1624" w:hanging="360"/>
      </w:pPr>
      <w:rPr>
        <w:rFonts w:ascii="Wingdings" w:hAnsi="Wingdings" w:hint="default"/>
      </w:rPr>
    </w:lvl>
    <w:lvl w:ilvl="1" w:tplc="04090003" w:tentative="1">
      <w:start w:val="1"/>
      <w:numFmt w:val="bullet"/>
      <w:lvlText w:val="o"/>
      <w:lvlJc w:val="left"/>
      <w:pPr>
        <w:ind w:left="2344" w:hanging="360"/>
      </w:pPr>
      <w:rPr>
        <w:rFonts w:ascii="Courier New" w:hAnsi="Courier New" w:cs="Courier New" w:hint="default"/>
      </w:rPr>
    </w:lvl>
    <w:lvl w:ilvl="2" w:tplc="04090005" w:tentative="1">
      <w:start w:val="1"/>
      <w:numFmt w:val="bullet"/>
      <w:lvlText w:val=""/>
      <w:lvlJc w:val="left"/>
      <w:pPr>
        <w:ind w:left="3064" w:hanging="360"/>
      </w:pPr>
      <w:rPr>
        <w:rFonts w:ascii="Wingdings" w:hAnsi="Wingdings" w:hint="default"/>
      </w:rPr>
    </w:lvl>
    <w:lvl w:ilvl="3" w:tplc="04090001" w:tentative="1">
      <w:start w:val="1"/>
      <w:numFmt w:val="bullet"/>
      <w:lvlText w:val=""/>
      <w:lvlJc w:val="left"/>
      <w:pPr>
        <w:ind w:left="3784" w:hanging="360"/>
      </w:pPr>
      <w:rPr>
        <w:rFonts w:ascii="Symbol" w:hAnsi="Symbol" w:hint="default"/>
      </w:rPr>
    </w:lvl>
    <w:lvl w:ilvl="4" w:tplc="04090003" w:tentative="1">
      <w:start w:val="1"/>
      <w:numFmt w:val="bullet"/>
      <w:lvlText w:val="o"/>
      <w:lvlJc w:val="left"/>
      <w:pPr>
        <w:ind w:left="4504" w:hanging="360"/>
      </w:pPr>
      <w:rPr>
        <w:rFonts w:ascii="Courier New" w:hAnsi="Courier New" w:cs="Courier New" w:hint="default"/>
      </w:rPr>
    </w:lvl>
    <w:lvl w:ilvl="5" w:tplc="04090005" w:tentative="1">
      <w:start w:val="1"/>
      <w:numFmt w:val="bullet"/>
      <w:lvlText w:val=""/>
      <w:lvlJc w:val="left"/>
      <w:pPr>
        <w:ind w:left="5224" w:hanging="360"/>
      </w:pPr>
      <w:rPr>
        <w:rFonts w:ascii="Wingdings" w:hAnsi="Wingdings" w:hint="default"/>
      </w:rPr>
    </w:lvl>
    <w:lvl w:ilvl="6" w:tplc="04090001" w:tentative="1">
      <w:start w:val="1"/>
      <w:numFmt w:val="bullet"/>
      <w:lvlText w:val=""/>
      <w:lvlJc w:val="left"/>
      <w:pPr>
        <w:ind w:left="5944" w:hanging="360"/>
      </w:pPr>
      <w:rPr>
        <w:rFonts w:ascii="Symbol" w:hAnsi="Symbol" w:hint="default"/>
      </w:rPr>
    </w:lvl>
    <w:lvl w:ilvl="7" w:tplc="04090003" w:tentative="1">
      <w:start w:val="1"/>
      <w:numFmt w:val="bullet"/>
      <w:lvlText w:val="o"/>
      <w:lvlJc w:val="left"/>
      <w:pPr>
        <w:ind w:left="6664" w:hanging="360"/>
      </w:pPr>
      <w:rPr>
        <w:rFonts w:ascii="Courier New" w:hAnsi="Courier New" w:cs="Courier New" w:hint="default"/>
      </w:rPr>
    </w:lvl>
    <w:lvl w:ilvl="8" w:tplc="04090005" w:tentative="1">
      <w:start w:val="1"/>
      <w:numFmt w:val="bullet"/>
      <w:lvlText w:val=""/>
      <w:lvlJc w:val="left"/>
      <w:pPr>
        <w:ind w:left="7384" w:hanging="360"/>
      </w:pPr>
      <w:rPr>
        <w:rFonts w:ascii="Wingdings" w:hAnsi="Wingdings" w:hint="default"/>
      </w:rPr>
    </w:lvl>
  </w:abstractNum>
  <w:abstractNum w:abstractNumId="109" w15:restartNumberingAfterBreak="0">
    <w:nsid w:val="76C9508D"/>
    <w:multiLevelType w:val="hybridMultilevel"/>
    <w:tmpl w:val="71C05C96"/>
    <w:lvl w:ilvl="0" w:tplc="0409000B">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110" w15:restartNumberingAfterBreak="0">
    <w:nsid w:val="776B034E"/>
    <w:multiLevelType w:val="hybridMultilevel"/>
    <w:tmpl w:val="03F292AC"/>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7B106E78"/>
    <w:multiLevelType w:val="multilevel"/>
    <w:tmpl w:val="8C26FD9E"/>
    <w:lvl w:ilvl="0">
      <w:start w:val="5"/>
      <w:numFmt w:val="decimal"/>
      <w:lvlText w:val="%1."/>
      <w:lvlJc w:val="left"/>
      <w:pPr>
        <w:ind w:left="360" w:hanging="360"/>
      </w:pPr>
      <w:rPr>
        <w:rFonts w:hint="default"/>
      </w:rPr>
    </w:lvl>
    <w:lvl w:ilvl="1">
      <w:start w:val="1"/>
      <w:numFmt w:val="decimal"/>
      <w:lvlText w:val="%1.%2."/>
      <w:lvlJc w:val="left"/>
      <w:pPr>
        <w:ind w:left="1560" w:hanging="360"/>
      </w:pPr>
      <w:rPr>
        <w:rFonts w:hint="default"/>
      </w:rPr>
    </w:lvl>
    <w:lvl w:ilvl="2">
      <w:start w:val="1"/>
      <w:numFmt w:val="decimal"/>
      <w:lvlText w:val="%1.%2.%3."/>
      <w:lvlJc w:val="left"/>
      <w:pPr>
        <w:ind w:left="3120" w:hanging="720"/>
      </w:pPr>
      <w:rPr>
        <w:rFonts w:hint="default"/>
      </w:rPr>
    </w:lvl>
    <w:lvl w:ilvl="3">
      <w:start w:val="1"/>
      <w:numFmt w:val="decimal"/>
      <w:lvlText w:val="%1.%2.%3.%4."/>
      <w:lvlJc w:val="left"/>
      <w:pPr>
        <w:ind w:left="4320" w:hanging="720"/>
      </w:pPr>
      <w:rPr>
        <w:rFonts w:hint="default"/>
      </w:rPr>
    </w:lvl>
    <w:lvl w:ilvl="4">
      <w:start w:val="1"/>
      <w:numFmt w:val="decimal"/>
      <w:lvlText w:val="%1.%2.%3.%4.%5."/>
      <w:lvlJc w:val="left"/>
      <w:pPr>
        <w:ind w:left="5880" w:hanging="1080"/>
      </w:pPr>
      <w:rPr>
        <w:rFonts w:hint="default"/>
      </w:rPr>
    </w:lvl>
    <w:lvl w:ilvl="5">
      <w:start w:val="1"/>
      <w:numFmt w:val="decimal"/>
      <w:lvlText w:val="%1.%2.%3.%4.%5.%6."/>
      <w:lvlJc w:val="left"/>
      <w:pPr>
        <w:ind w:left="7080" w:hanging="1080"/>
      </w:pPr>
      <w:rPr>
        <w:rFonts w:hint="default"/>
      </w:rPr>
    </w:lvl>
    <w:lvl w:ilvl="6">
      <w:start w:val="1"/>
      <w:numFmt w:val="decimal"/>
      <w:lvlText w:val="%1.%2.%3.%4.%5.%6.%7."/>
      <w:lvlJc w:val="left"/>
      <w:pPr>
        <w:ind w:left="8640" w:hanging="1440"/>
      </w:pPr>
      <w:rPr>
        <w:rFonts w:hint="default"/>
      </w:rPr>
    </w:lvl>
    <w:lvl w:ilvl="7">
      <w:start w:val="1"/>
      <w:numFmt w:val="decimal"/>
      <w:lvlText w:val="%1.%2.%3.%4.%5.%6.%7.%8."/>
      <w:lvlJc w:val="left"/>
      <w:pPr>
        <w:ind w:left="9840" w:hanging="1440"/>
      </w:pPr>
      <w:rPr>
        <w:rFonts w:hint="default"/>
      </w:rPr>
    </w:lvl>
    <w:lvl w:ilvl="8">
      <w:start w:val="1"/>
      <w:numFmt w:val="decimal"/>
      <w:lvlText w:val="%1.%2.%3.%4.%5.%6.%7.%8.%9."/>
      <w:lvlJc w:val="left"/>
      <w:pPr>
        <w:ind w:left="11400" w:hanging="1800"/>
      </w:pPr>
      <w:rPr>
        <w:rFonts w:hint="default"/>
      </w:rPr>
    </w:lvl>
  </w:abstractNum>
  <w:abstractNum w:abstractNumId="112" w15:restartNumberingAfterBreak="0">
    <w:nsid w:val="7D4920E7"/>
    <w:multiLevelType w:val="hybridMultilevel"/>
    <w:tmpl w:val="1ACC6DE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7DCC457F"/>
    <w:multiLevelType w:val="hybridMultilevel"/>
    <w:tmpl w:val="CEAAE194"/>
    <w:lvl w:ilvl="0" w:tplc="0409000D">
      <w:start w:val="1"/>
      <w:numFmt w:val="bullet"/>
      <w:lvlText w:val=""/>
      <w:lvlJc w:val="left"/>
      <w:pPr>
        <w:ind w:left="1560" w:hanging="360"/>
      </w:pPr>
      <w:rPr>
        <w:rFonts w:ascii="Wingdings" w:hAnsi="Wingdings"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num w:numId="1" w16cid:durableId="492912064">
    <w:abstractNumId w:val="51"/>
  </w:num>
  <w:num w:numId="2" w16cid:durableId="1635260009">
    <w:abstractNumId w:val="100"/>
  </w:num>
  <w:num w:numId="3" w16cid:durableId="1882203084">
    <w:abstractNumId w:val="62"/>
  </w:num>
  <w:num w:numId="4" w16cid:durableId="167183296">
    <w:abstractNumId w:val="108"/>
  </w:num>
  <w:num w:numId="5" w16cid:durableId="269775657">
    <w:abstractNumId w:val="25"/>
  </w:num>
  <w:num w:numId="6" w16cid:durableId="631205875">
    <w:abstractNumId w:val="34"/>
  </w:num>
  <w:num w:numId="7" w16cid:durableId="1542598175">
    <w:abstractNumId w:val="15"/>
  </w:num>
  <w:num w:numId="8" w16cid:durableId="52701859">
    <w:abstractNumId w:val="23"/>
  </w:num>
  <w:num w:numId="9" w16cid:durableId="1217861467">
    <w:abstractNumId w:val="58"/>
  </w:num>
  <w:num w:numId="10" w16cid:durableId="94982543">
    <w:abstractNumId w:val="16"/>
  </w:num>
  <w:num w:numId="11" w16cid:durableId="1380592623">
    <w:abstractNumId w:val="30"/>
  </w:num>
  <w:num w:numId="12" w16cid:durableId="484704313">
    <w:abstractNumId w:val="102"/>
  </w:num>
  <w:num w:numId="13" w16cid:durableId="1398818244">
    <w:abstractNumId w:val="79"/>
  </w:num>
  <w:num w:numId="14" w16cid:durableId="2134593141">
    <w:abstractNumId w:val="43"/>
  </w:num>
  <w:num w:numId="15" w16cid:durableId="1210385051">
    <w:abstractNumId w:val="18"/>
  </w:num>
  <w:num w:numId="16" w16cid:durableId="1334457138">
    <w:abstractNumId w:val="9"/>
  </w:num>
  <w:num w:numId="17" w16cid:durableId="1923876200">
    <w:abstractNumId w:val="40"/>
  </w:num>
  <w:num w:numId="18" w16cid:durableId="1348681403">
    <w:abstractNumId w:val="112"/>
  </w:num>
  <w:num w:numId="19" w16cid:durableId="837573117">
    <w:abstractNumId w:val="75"/>
  </w:num>
  <w:num w:numId="20" w16cid:durableId="1179542452">
    <w:abstractNumId w:val="28"/>
  </w:num>
  <w:num w:numId="21" w16cid:durableId="556432690">
    <w:abstractNumId w:val="74"/>
  </w:num>
  <w:num w:numId="22" w16cid:durableId="347634242">
    <w:abstractNumId w:val="94"/>
  </w:num>
  <w:num w:numId="23" w16cid:durableId="189074116">
    <w:abstractNumId w:val="110"/>
  </w:num>
  <w:num w:numId="24" w16cid:durableId="296839548">
    <w:abstractNumId w:val="99"/>
  </w:num>
  <w:num w:numId="25" w16cid:durableId="1270967668">
    <w:abstractNumId w:val="35"/>
  </w:num>
  <w:num w:numId="26" w16cid:durableId="663707752">
    <w:abstractNumId w:val="53"/>
  </w:num>
  <w:num w:numId="27" w16cid:durableId="244803945">
    <w:abstractNumId w:val="105"/>
  </w:num>
  <w:num w:numId="28" w16cid:durableId="260183488">
    <w:abstractNumId w:val="32"/>
  </w:num>
  <w:num w:numId="29" w16cid:durableId="632490265">
    <w:abstractNumId w:val="69"/>
  </w:num>
  <w:num w:numId="30" w16cid:durableId="1270359925">
    <w:abstractNumId w:val="38"/>
  </w:num>
  <w:num w:numId="31" w16cid:durableId="1753624053">
    <w:abstractNumId w:val="19"/>
  </w:num>
  <w:num w:numId="32" w16cid:durableId="971326642">
    <w:abstractNumId w:val="45"/>
  </w:num>
  <w:num w:numId="33" w16cid:durableId="1802840340">
    <w:abstractNumId w:val="76"/>
  </w:num>
  <w:num w:numId="34" w16cid:durableId="1462187671">
    <w:abstractNumId w:val="57"/>
  </w:num>
  <w:num w:numId="35" w16cid:durableId="938026928">
    <w:abstractNumId w:val="109"/>
  </w:num>
  <w:num w:numId="36" w16cid:durableId="1085539633">
    <w:abstractNumId w:val="63"/>
  </w:num>
  <w:num w:numId="37" w16cid:durableId="1760910803">
    <w:abstractNumId w:val="41"/>
  </w:num>
  <w:num w:numId="38" w16cid:durableId="1469545066">
    <w:abstractNumId w:val="50"/>
  </w:num>
  <w:num w:numId="39" w16cid:durableId="1590575057">
    <w:abstractNumId w:val="11"/>
  </w:num>
  <w:num w:numId="40" w16cid:durableId="1774089561">
    <w:abstractNumId w:val="70"/>
  </w:num>
  <w:num w:numId="41" w16cid:durableId="776221548">
    <w:abstractNumId w:val="89"/>
  </w:num>
  <w:num w:numId="42" w16cid:durableId="627052354">
    <w:abstractNumId w:val="44"/>
  </w:num>
  <w:num w:numId="43" w16cid:durableId="477379127">
    <w:abstractNumId w:val="55"/>
  </w:num>
  <w:num w:numId="44" w16cid:durableId="373311887">
    <w:abstractNumId w:val="8"/>
  </w:num>
  <w:num w:numId="45" w16cid:durableId="922638906">
    <w:abstractNumId w:val="6"/>
  </w:num>
  <w:num w:numId="46" w16cid:durableId="1252815938">
    <w:abstractNumId w:val="5"/>
  </w:num>
  <w:num w:numId="47" w16cid:durableId="445659817">
    <w:abstractNumId w:val="4"/>
  </w:num>
  <w:num w:numId="48" w16cid:durableId="867303714">
    <w:abstractNumId w:val="3"/>
  </w:num>
  <w:num w:numId="49" w16cid:durableId="416946065">
    <w:abstractNumId w:val="7"/>
  </w:num>
  <w:num w:numId="50" w16cid:durableId="34042197">
    <w:abstractNumId w:val="2"/>
  </w:num>
  <w:num w:numId="51" w16cid:durableId="1594896963">
    <w:abstractNumId w:val="1"/>
  </w:num>
  <w:num w:numId="52" w16cid:durableId="894436001">
    <w:abstractNumId w:val="0"/>
  </w:num>
  <w:num w:numId="53" w16cid:durableId="1706785831">
    <w:abstractNumId w:val="106"/>
  </w:num>
  <w:num w:numId="54" w16cid:durableId="1078558551">
    <w:abstractNumId w:val="101"/>
  </w:num>
  <w:num w:numId="55" w16cid:durableId="451442532">
    <w:abstractNumId w:val="46"/>
  </w:num>
  <w:num w:numId="56" w16cid:durableId="770979437">
    <w:abstractNumId w:val="107"/>
  </w:num>
  <w:num w:numId="57" w16cid:durableId="348334787">
    <w:abstractNumId w:val="37"/>
  </w:num>
  <w:num w:numId="58" w16cid:durableId="1682852235">
    <w:abstractNumId w:val="83"/>
  </w:num>
  <w:num w:numId="59" w16cid:durableId="210531924">
    <w:abstractNumId w:val="27"/>
  </w:num>
  <w:num w:numId="60" w16cid:durableId="954360560">
    <w:abstractNumId w:val="111"/>
  </w:num>
  <w:num w:numId="61" w16cid:durableId="7415988">
    <w:abstractNumId w:val="77"/>
  </w:num>
  <w:num w:numId="62" w16cid:durableId="216165893">
    <w:abstractNumId w:val="81"/>
  </w:num>
  <w:num w:numId="63" w16cid:durableId="1616912326">
    <w:abstractNumId w:val="95"/>
  </w:num>
  <w:num w:numId="64" w16cid:durableId="519976164">
    <w:abstractNumId w:val="91"/>
  </w:num>
  <w:num w:numId="65" w16cid:durableId="377976736">
    <w:abstractNumId w:val="12"/>
  </w:num>
  <w:num w:numId="66" w16cid:durableId="1688411133">
    <w:abstractNumId w:val="59"/>
  </w:num>
  <w:num w:numId="67" w16cid:durableId="537864433">
    <w:abstractNumId w:val="103"/>
  </w:num>
  <w:num w:numId="68" w16cid:durableId="1862666730">
    <w:abstractNumId w:val="78"/>
  </w:num>
  <w:num w:numId="69" w16cid:durableId="1195457669">
    <w:abstractNumId w:val="87"/>
  </w:num>
  <w:num w:numId="70" w16cid:durableId="670529413">
    <w:abstractNumId w:val="93"/>
  </w:num>
  <w:num w:numId="71" w16cid:durableId="1721175798">
    <w:abstractNumId w:val="13"/>
  </w:num>
  <w:num w:numId="72" w16cid:durableId="1100370472">
    <w:abstractNumId w:val="56"/>
  </w:num>
  <w:num w:numId="73" w16cid:durableId="349648389">
    <w:abstractNumId w:val="92"/>
  </w:num>
  <w:num w:numId="74" w16cid:durableId="67311755">
    <w:abstractNumId w:val="96"/>
  </w:num>
  <w:num w:numId="75" w16cid:durableId="1374573939">
    <w:abstractNumId w:val="33"/>
  </w:num>
  <w:num w:numId="76" w16cid:durableId="312299420">
    <w:abstractNumId w:val="67"/>
  </w:num>
  <w:num w:numId="77" w16cid:durableId="390227311">
    <w:abstractNumId w:val="104"/>
  </w:num>
  <w:num w:numId="78" w16cid:durableId="409085971">
    <w:abstractNumId w:val="39"/>
  </w:num>
  <w:num w:numId="79" w16cid:durableId="1600024764">
    <w:abstractNumId w:val="84"/>
  </w:num>
  <w:num w:numId="80" w16cid:durableId="1193690062">
    <w:abstractNumId w:val="65"/>
  </w:num>
  <w:num w:numId="81" w16cid:durableId="1429697947">
    <w:abstractNumId w:val="21"/>
  </w:num>
  <w:num w:numId="82" w16cid:durableId="680938783">
    <w:abstractNumId w:val="20"/>
  </w:num>
  <w:num w:numId="83" w16cid:durableId="1346712331">
    <w:abstractNumId w:val="66"/>
  </w:num>
  <w:num w:numId="84" w16cid:durableId="1459880086">
    <w:abstractNumId w:val="64"/>
  </w:num>
  <w:num w:numId="85" w16cid:durableId="763263231">
    <w:abstractNumId w:val="97"/>
  </w:num>
  <w:num w:numId="86" w16cid:durableId="31422965">
    <w:abstractNumId w:val="88"/>
  </w:num>
  <w:num w:numId="87" w16cid:durableId="1144853932">
    <w:abstractNumId w:val="14"/>
  </w:num>
  <w:num w:numId="88" w16cid:durableId="1339576908">
    <w:abstractNumId w:val="36"/>
  </w:num>
  <w:num w:numId="89" w16cid:durableId="992442867">
    <w:abstractNumId w:val="49"/>
  </w:num>
  <w:num w:numId="90" w16cid:durableId="641929633">
    <w:abstractNumId w:val="80"/>
  </w:num>
  <w:num w:numId="91" w16cid:durableId="1004169991">
    <w:abstractNumId w:val="42"/>
  </w:num>
  <w:num w:numId="92" w16cid:durableId="857234357">
    <w:abstractNumId w:val="31"/>
  </w:num>
  <w:num w:numId="93" w16cid:durableId="719599172">
    <w:abstractNumId w:val="86"/>
  </w:num>
  <w:num w:numId="94" w16cid:durableId="868300654">
    <w:abstractNumId w:val="73"/>
  </w:num>
  <w:num w:numId="95" w16cid:durableId="556818108">
    <w:abstractNumId w:val="48"/>
  </w:num>
  <w:num w:numId="96" w16cid:durableId="252789531">
    <w:abstractNumId w:val="24"/>
  </w:num>
  <w:num w:numId="97" w16cid:durableId="812990792">
    <w:abstractNumId w:val="17"/>
  </w:num>
  <w:num w:numId="98" w16cid:durableId="590310858">
    <w:abstractNumId w:val="113"/>
  </w:num>
  <w:num w:numId="99" w16cid:durableId="1593778023">
    <w:abstractNumId w:val="98"/>
  </w:num>
  <w:num w:numId="100" w16cid:durableId="1101922775">
    <w:abstractNumId w:val="71"/>
  </w:num>
  <w:num w:numId="101" w16cid:durableId="1298728140">
    <w:abstractNumId w:val="90"/>
  </w:num>
  <w:num w:numId="102" w16cid:durableId="1867523456">
    <w:abstractNumId w:val="10"/>
  </w:num>
  <w:num w:numId="103" w16cid:durableId="68237871">
    <w:abstractNumId w:val="26"/>
  </w:num>
  <w:num w:numId="104" w16cid:durableId="1786774362">
    <w:abstractNumId w:val="52"/>
  </w:num>
  <w:num w:numId="105" w16cid:durableId="578059834">
    <w:abstractNumId w:val="60"/>
  </w:num>
  <w:num w:numId="106" w16cid:durableId="1592280489">
    <w:abstractNumId w:val="68"/>
  </w:num>
  <w:num w:numId="107" w16cid:durableId="2049840956">
    <w:abstractNumId w:val="85"/>
  </w:num>
  <w:num w:numId="108" w16cid:durableId="2108890237">
    <w:abstractNumId w:val="72"/>
  </w:num>
  <w:num w:numId="109" w16cid:durableId="1811821259">
    <w:abstractNumId w:val="22"/>
  </w:num>
  <w:num w:numId="110" w16cid:durableId="1724138929">
    <w:abstractNumId w:val="29"/>
  </w:num>
  <w:num w:numId="111" w16cid:durableId="1075669574">
    <w:abstractNumId w:val="82"/>
  </w:num>
  <w:num w:numId="112" w16cid:durableId="1636136367">
    <w:abstractNumId w:val="54"/>
  </w:num>
  <w:num w:numId="113" w16cid:durableId="539440640">
    <w:abstractNumId w:val="61"/>
  </w:num>
  <w:num w:numId="114" w16cid:durableId="979270336">
    <w:abstractNumId w:val="47"/>
  </w:num>
  <w:numIdMacAtCleanup w:val="1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hideSpellingErrors/>
  <w:hideGrammaticalErrors/>
  <w:proofState w:spelling="clean" w:grammar="clean"/>
  <w:stylePaneFormatFilter w:val="3B01" w:allStyles="1" w:customStyles="0" w:latentStyles="0" w:stylesInUse="0" w:headingStyles="0" w:numberingStyles="0" w:tableStyles="0" w:directFormattingOnRuns="1" w:directFormattingOnParagraphs="1" w:directFormattingOnNumbering="0" w:directFormattingOnTables="1" w:clearFormatting="1" w:top3HeadingStyles="1" w:visibleStyles="0" w:alternateStyleNames="0"/>
  <w:defaultTabStop w:val="720"/>
  <w:hyphenationZone w:val="425"/>
  <w:drawingGridHorizontalSpacing w:val="120"/>
  <w:displayHorizontalDrawingGridEvery w:val="2"/>
  <w:characterSpacingControl w:val="doNotCompress"/>
  <w:hdrShapeDefaults>
    <o:shapedefaults v:ext="edit" spidmax="205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D55DC"/>
    <w:rsid w:val="0000054E"/>
    <w:rsid w:val="00000660"/>
    <w:rsid w:val="00000B3B"/>
    <w:rsid w:val="00001568"/>
    <w:rsid w:val="00001A90"/>
    <w:rsid w:val="0000208B"/>
    <w:rsid w:val="000020CA"/>
    <w:rsid w:val="0000253A"/>
    <w:rsid w:val="00002F85"/>
    <w:rsid w:val="00003247"/>
    <w:rsid w:val="00003EA9"/>
    <w:rsid w:val="0000400E"/>
    <w:rsid w:val="00004796"/>
    <w:rsid w:val="00004942"/>
    <w:rsid w:val="00004953"/>
    <w:rsid w:val="00006277"/>
    <w:rsid w:val="0000664B"/>
    <w:rsid w:val="000067FB"/>
    <w:rsid w:val="00007544"/>
    <w:rsid w:val="00007894"/>
    <w:rsid w:val="00007C45"/>
    <w:rsid w:val="00010C6C"/>
    <w:rsid w:val="00012C62"/>
    <w:rsid w:val="00012CAB"/>
    <w:rsid w:val="00012DEB"/>
    <w:rsid w:val="00013FCF"/>
    <w:rsid w:val="0001430A"/>
    <w:rsid w:val="00014FF9"/>
    <w:rsid w:val="0001574A"/>
    <w:rsid w:val="00016A73"/>
    <w:rsid w:val="00016A87"/>
    <w:rsid w:val="0002007B"/>
    <w:rsid w:val="00020320"/>
    <w:rsid w:val="0002052C"/>
    <w:rsid w:val="000206F1"/>
    <w:rsid w:val="00020D71"/>
    <w:rsid w:val="00021A6D"/>
    <w:rsid w:val="00021A84"/>
    <w:rsid w:val="00021D53"/>
    <w:rsid w:val="0002247D"/>
    <w:rsid w:val="0002278E"/>
    <w:rsid w:val="00022D05"/>
    <w:rsid w:val="00023876"/>
    <w:rsid w:val="000248E3"/>
    <w:rsid w:val="00024D91"/>
    <w:rsid w:val="000258D3"/>
    <w:rsid w:val="00025CF7"/>
    <w:rsid w:val="00026E07"/>
    <w:rsid w:val="000272BE"/>
    <w:rsid w:val="000274CB"/>
    <w:rsid w:val="00027525"/>
    <w:rsid w:val="00027763"/>
    <w:rsid w:val="00027A3E"/>
    <w:rsid w:val="00027ECD"/>
    <w:rsid w:val="00030231"/>
    <w:rsid w:val="000302BF"/>
    <w:rsid w:val="0003077B"/>
    <w:rsid w:val="0003087E"/>
    <w:rsid w:val="00030895"/>
    <w:rsid w:val="000308C5"/>
    <w:rsid w:val="00030920"/>
    <w:rsid w:val="00030E78"/>
    <w:rsid w:val="000317E8"/>
    <w:rsid w:val="00031EE1"/>
    <w:rsid w:val="0003201D"/>
    <w:rsid w:val="0003222A"/>
    <w:rsid w:val="00032463"/>
    <w:rsid w:val="00033676"/>
    <w:rsid w:val="00033D06"/>
    <w:rsid w:val="0003467D"/>
    <w:rsid w:val="000355D6"/>
    <w:rsid w:val="0003580B"/>
    <w:rsid w:val="0003590C"/>
    <w:rsid w:val="00035DE9"/>
    <w:rsid w:val="000374A4"/>
    <w:rsid w:val="0004009F"/>
    <w:rsid w:val="000400E5"/>
    <w:rsid w:val="00040125"/>
    <w:rsid w:val="00040D44"/>
    <w:rsid w:val="00040E73"/>
    <w:rsid w:val="00041094"/>
    <w:rsid w:val="00041211"/>
    <w:rsid w:val="000417DD"/>
    <w:rsid w:val="00042093"/>
    <w:rsid w:val="00043398"/>
    <w:rsid w:val="000436D1"/>
    <w:rsid w:val="000444B2"/>
    <w:rsid w:val="000454D4"/>
    <w:rsid w:val="000455DA"/>
    <w:rsid w:val="00045B4A"/>
    <w:rsid w:val="00046500"/>
    <w:rsid w:val="0004738A"/>
    <w:rsid w:val="000473EA"/>
    <w:rsid w:val="000479EE"/>
    <w:rsid w:val="00047B57"/>
    <w:rsid w:val="00047BE9"/>
    <w:rsid w:val="00047C8C"/>
    <w:rsid w:val="00047D5D"/>
    <w:rsid w:val="00047D76"/>
    <w:rsid w:val="00047F11"/>
    <w:rsid w:val="00051177"/>
    <w:rsid w:val="0005176D"/>
    <w:rsid w:val="000519DB"/>
    <w:rsid w:val="00053B8B"/>
    <w:rsid w:val="00056D3E"/>
    <w:rsid w:val="00056EE1"/>
    <w:rsid w:val="000578A9"/>
    <w:rsid w:val="00060AD6"/>
    <w:rsid w:val="00060DDF"/>
    <w:rsid w:val="00060F34"/>
    <w:rsid w:val="000610FC"/>
    <w:rsid w:val="00061159"/>
    <w:rsid w:val="000616DC"/>
    <w:rsid w:val="00061B37"/>
    <w:rsid w:val="00061C05"/>
    <w:rsid w:val="00061DA1"/>
    <w:rsid w:val="0006210F"/>
    <w:rsid w:val="00062B99"/>
    <w:rsid w:val="00062FBE"/>
    <w:rsid w:val="00063791"/>
    <w:rsid w:val="00063C02"/>
    <w:rsid w:val="00063CF6"/>
    <w:rsid w:val="000642B1"/>
    <w:rsid w:val="0006494D"/>
    <w:rsid w:val="00065685"/>
    <w:rsid w:val="00065D66"/>
    <w:rsid w:val="00066039"/>
    <w:rsid w:val="000667DF"/>
    <w:rsid w:val="00066C65"/>
    <w:rsid w:val="000679D2"/>
    <w:rsid w:val="000707DA"/>
    <w:rsid w:val="00071469"/>
    <w:rsid w:val="000717F2"/>
    <w:rsid w:val="00071C7E"/>
    <w:rsid w:val="0007268D"/>
    <w:rsid w:val="00072968"/>
    <w:rsid w:val="00073171"/>
    <w:rsid w:val="00073FC1"/>
    <w:rsid w:val="00074279"/>
    <w:rsid w:val="000746C8"/>
    <w:rsid w:val="000747B5"/>
    <w:rsid w:val="00074B46"/>
    <w:rsid w:val="000760F5"/>
    <w:rsid w:val="00076913"/>
    <w:rsid w:val="00076EFD"/>
    <w:rsid w:val="0008043C"/>
    <w:rsid w:val="00080EE6"/>
    <w:rsid w:val="000819EA"/>
    <w:rsid w:val="00082148"/>
    <w:rsid w:val="0008278D"/>
    <w:rsid w:val="00082AC8"/>
    <w:rsid w:val="00082EEA"/>
    <w:rsid w:val="000831B0"/>
    <w:rsid w:val="00083256"/>
    <w:rsid w:val="00084419"/>
    <w:rsid w:val="000853E3"/>
    <w:rsid w:val="00085937"/>
    <w:rsid w:val="00086473"/>
    <w:rsid w:val="00086A5A"/>
    <w:rsid w:val="00086A6C"/>
    <w:rsid w:val="00086BA8"/>
    <w:rsid w:val="00086E34"/>
    <w:rsid w:val="000906F0"/>
    <w:rsid w:val="00090C95"/>
    <w:rsid w:val="00090EB0"/>
    <w:rsid w:val="000912D1"/>
    <w:rsid w:val="00091325"/>
    <w:rsid w:val="00091715"/>
    <w:rsid w:val="00091BF4"/>
    <w:rsid w:val="00091BFC"/>
    <w:rsid w:val="0009260F"/>
    <w:rsid w:val="00092C83"/>
    <w:rsid w:val="0009335B"/>
    <w:rsid w:val="00093541"/>
    <w:rsid w:val="000936DB"/>
    <w:rsid w:val="00093930"/>
    <w:rsid w:val="00093C20"/>
    <w:rsid w:val="00093DCB"/>
    <w:rsid w:val="00093EE8"/>
    <w:rsid w:val="00095A1C"/>
    <w:rsid w:val="00095B25"/>
    <w:rsid w:val="00095DB6"/>
    <w:rsid w:val="00096BC5"/>
    <w:rsid w:val="00096DB9"/>
    <w:rsid w:val="00096DCE"/>
    <w:rsid w:val="00097550"/>
    <w:rsid w:val="000A0428"/>
    <w:rsid w:val="000A053D"/>
    <w:rsid w:val="000A086F"/>
    <w:rsid w:val="000A0FFE"/>
    <w:rsid w:val="000A1E69"/>
    <w:rsid w:val="000A23D4"/>
    <w:rsid w:val="000A294D"/>
    <w:rsid w:val="000A2B18"/>
    <w:rsid w:val="000A32BB"/>
    <w:rsid w:val="000A370D"/>
    <w:rsid w:val="000A45AF"/>
    <w:rsid w:val="000A465C"/>
    <w:rsid w:val="000A4B74"/>
    <w:rsid w:val="000A5951"/>
    <w:rsid w:val="000A5C97"/>
    <w:rsid w:val="000A6126"/>
    <w:rsid w:val="000A62D6"/>
    <w:rsid w:val="000A6400"/>
    <w:rsid w:val="000A6A85"/>
    <w:rsid w:val="000A6CA7"/>
    <w:rsid w:val="000A78C3"/>
    <w:rsid w:val="000A7AC1"/>
    <w:rsid w:val="000A7F6C"/>
    <w:rsid w:val="000B15E2"/>
    <w:rsid w:val="000B27EE"/>
    <w:rsid w:val="000B29A9"/>
    <w:rsid w:val="000B35E5"/>
    <w:rsid w:val="000B3AB5"/>
    <w:rsid w:val="000B3CFE"/>
    <w:rsid w:val="000B4378"/>
    <w:rsid w:val="000B4CA6"/>
    <w:rsid w:val="000B54DA"/>
    <w:rsid w:val="000B7236"/>
    <w:rsid w:val="000B7581"/>
    <w:rsid w:val="000B7BB9"/>
    <w:rsid w:val="000C05D9"/>
    <w:rsid w:val="000C0641"/>
    <w:rsid w:val="000C171B"/>
    <w:rsid w:val="000C2548"/>
    <w:rsid w:val="000C298E"/>
    <w:rsid w:val="000C3082"/>
    <w:rsid w:val="000C3232"/>
    <w:rsid w:val="000C3247"/>
    <w:rsid w:val="000C3528"/>
    <w:rsid w:val="000C36BA"/>
    <w:rsid w:val="000C3CFB"/>
    <w:rsid w:val="000C3D09"/>
    <w:rsid w:val="000C5A67"/>
    <w:rsid w:val="000C5C22"/>
    <w:rsid w:val="000C6170"/>
    <w:rsid w:val="000C66F5"/>
    <w:rsid w:val="000C692B"/>
    <w:rsid w:val="000C6E79"/>
    <w:rsid w:val="000C6F04"/>
    <w:rsid w:val="000C736F"/>
    <w:rsid w:val="000C7C8B"/>
    <w:rsid w:val="000C7E46"/>
    <w:rsid w:val="000D2525"/>
    <w:rsid w:val="000D3A16"/>
    <w:rsid w:val="000D3AAF"/>
    <w:rsid w:val="000D408C"/>
    <w:rsid w:val="000D56A0"/>
    <w:rsid w:val="000D617F"/>
    <w:rsid w:val="000D6C54"/>
    <w:rsid w:val="000D7F25"/>
    <w:rsid w:val="000E0000"/>
    <w:rsid w:val="000E0262"/>
    <w:rsid w:val="000E0DF3"/>
    <w:rsid w:val="000E1598"/>
    <w:rsid w:val="000E1A1B"/>
    <w:rsid w:val="000E2323"/>
    <w:rsid w:val="000E2978"/>
    <w:rsid w:val="000E2D2C"/>
    <w:rsid w:val="000E4E35"/>
    <w:rsid w:val="000E656F"/>
    <w:rsid w:val="000E6782"/>
    <w:rsid w:val="000E6A3D"/>
    <w:rsid w:val="000E7188"/>
    <w:rsid w:val="000E7CBC"/>
    <w:rsid w:val="000F02BD"/>
    <w:rsid w:val="000F049E"/>
    <w:rsid w:val="000F12A4"/>
    <w:rsid w:val="000F176F"/>
    <w:rsid w:val="000F240E"/>
    <w:rsid w:val="000F26BE"/>
    <w:rsid w:val="000F2B92"/>
    <w:rsid w:val="000F2CF7"/>
    <w:rsid w:val="000F2F31"/>
    <w:rsid w:val="000F2FE5"/>
    <w:rsid w:val="000F331B"/>
    <w:rsid w:val="000F3499"/>
    <w:rsid w:val="000F3C29"/>
    <w:rsid w:val="000F46C3"/>
    <w:rsid w:val="000F4901"/>
    <w:rsid w:val="000F5430"/>
    <w:rsid w:val="000F56BE"/>
    <w:rsid w:val="000F655A"/>
    <w:rsid w:val="000F691B"/>
    <w:rsid w:val="000F70BA"/>
    <w:rsid w:val="000F73CB"/>
    <w:rsid w:val="0010005D"/>
    <w:rsid w:val="001004CF"/>
    <w:rsid w:val="00100DED"/>
    <w:rsid w:val="00101A98"/>
    <w:rsid w:val="00102491"/>
    <w:rsid w:val="00102A9D"/>
    <w:rsid w:val="00103346"/>
    <w:rsid w:val="001037E9"/>
    <w:rsid w:val="001039D3"/>
    <w:rsid w:val="00103B2D"/>
    <w:rsid w:val="00103FDD"/>
    <w:rsid w:val="001041BB"/>
    <w:rsid w:val="0010464A"/>
    <w:rsid w:val="00105427"/>
    <w:rsid w:val="0010578F"/>
    <w:rsid w:val="001070FE"/>
    <w:rsid w:val="00107742"/>
    <w:rsid w:val="00110E34"/>
    <w:rsid w:val="0011177B"/>
    <w:rsid w:val="00112325"/>
    <w:rsid w:val="00112D9E"/>
    <w:rsid w:val="00112DC7"/>
    <w:rsid w:val="00113AB3"/>
    <w:rsid w:val="0011477F"/>
    <w:rsid w:val="001165A3"/>
    <w:rsid w:val="00117CA2"/>
    <w:rsid w:val="00120033"/>
    <w:rsid w:val="001210E2"/>
    <w:rsid w:val="00121C44"/>
    <w:rsid w:val="00121EF7"/>
    <w:rsid w:val="00122782"/>
    <w:rsid w:val="00122F41"/>
    <w:rsid w:val="001233FF"/>
    <w:rsid w:val="0012347E"/>
    <w:rsid w:val="00123E8F"/>
    <w:rsid w:val="001245EE"/>
    <w:rsid w:val="001249AF"/>
    <w:rsid w:val="00124A97"/>
    <w:rsid w:val="001253DB"/>
    <w:rsid w:val="001254EF"/>
    <w:rsid w:val="001257DD"/>
    <w:rsid w:val="00125C38"/>
    <w:rsid w:val="001267E2"/>
    <w:rsid w:val="001273D4"/>
    <w:rsid w:val="001277FC"/>
    <w:rsid w:val="00130BC6"/>
    <w:rsid w:val="00131368"/>
    <w:rsid w:val="001318DF"/>
    <w:rsid w:val="001323E8"/>
    <w:rsid w:val="001323EA"/>
    <w:rsid w:val="00132525"/>
    <w:rsid w:val="001326E7"/>
    <w:rsid w:val="00132885"/>
    <w:rsid w:val="0013295D"/>
    <w:rsid w:val="00132A5B"/>
    <w:rsid w:val="00132EE5"/>
    <w:rsid w:val="001330DA"/>
    <w:rsid w:val="001342C6"/>
    <w:rsid w:val="00134FDE"/>
    <w:rsid w:val="00135358"/>
    <w:rsid w:val="00135E8C"/>
    <w:rsid w:val="00137603"/>
    <w:rsid w:val="001376C2"/>
    <w:rsid w:val="0014101E"/>
    <w:rsid w:val="00141B28"/>
    <w:rsid w:val="00142D5A"/>
    <w:rsid w:val="00142F6F"/>
    <w:rsid w:val="00143275"/>
    <w:rsid w:val="00143D46"/>
    <w:rsid w:val="00143E45"/>
    <w:rsid w:val="00144475"/>
    <w:rsid w:val="0014455D"/>
    <w:rsid w:val="00144741"/>
    <w:rsid w:val="001447A4"/>
    <w:rsid w:val="001458FA"/>
    <w:rsid w:val="0014635D"/>
    <w:rsid w:val="0014643A"/>
    <w:rsid w:val="0014653A"/>
    <w:rsid w:val="00146A93"/>
    <w:rsid w:val="0014725F"/>
    <w:rsid w:val="00147551"/>
    <w:rsid w:val="00150459"/>
    <w:rsid w:val="001509CA"/>
    <w:rsid w:val="00150A21"/>
    <w:rsid w:val="00150C47"/>
    <w:rsid w:val="0015110E"/>
    <w:rsid w:val="00151716"/>
    <w:rsid w:val="00151F92"/>
    <w:rsid w:val="0015250F"/>
    <w:rsid w:val="00152E8A"/>
    <w:rsid w:val="001530DF"/>
    <w:rsid w:val="001530E5"/>
    <w:rsid w:val="00153792"/>
    <w:rsid w:val="00153E12"/>
    <w:rsid w:val="0015436D"/>
    <w:rsid w:val="00154CF9"/>
    <w:rsid w:val="0015503C"/>
    <w:rsid w:val="0015540A"/>
    <w:rsid w:val="00155873"/>
    <w:rsid w:val="00155D8F"/>
    <w:rsid w:val="00156572"/>
    <w:rsid w:val="00156909"/>
    <w:rsid w:val="00157928"/>
    <w:rsid w:val="00160732"/>
    <w:rsid w:val="001608F4"/>
    <w:rsid w:val="001613A0"/>
    <w:rsid w:val="001623C9"/>
    <w:rsid w:val="00162DD0"/>
    <w:rsid w:val="00163018"/>
    <w:rsid w:val="00163B91"/>
    <w:rsid w:val="00163F67"/>
    <w:rsid w:val="0016492E"/>
    <w:rsid w:val="001653E9"/>
    <w:rsid w:val="00165C13"/>
    <w:rsid w:val="001662FC"/>
    <w:rsid w:val="00166447"/>
    <w:rsid w:val="001668B3"/>
    <w:rsid w:val="00167EAB"/>
    <w:rsid w:val="00170267"/>
    <w:rsid w:val="00170479"/>
    <w:rsid w:val="00171EFF"/>
    <w:rsid w:val="00172212"/>
    <w:rsid w:val="001724DE"/>
    <w:rsid w:val="00172CFF"/>
    <w:rsid w:val="0017308D"/>
    <w:rsid w:val="00173406"/>
    <w:rsid w:val="00173E01"/>
    <w:rsid w:val="00174382"/>
    <w:rsid w:val="0017537C"/>
    <w:rsid w:val="00175B8A"/>
    <w:rsid w:val="001760CA"/>
    <w:rsid w:val="00176324"/>
    <w:rsid w:val="001763C3"/>
    <w:rsid w:val="0017681D"/>
    <w:rsid w:val="00176B44"/>
    <w:rsid w:val="00177499"/>
    <w:rsid w:val="00180042"/>
    <w:rsid w:val="00180301"/>
    <w:rsid w:val="00180940"/>
    <w:rsid w:val="00181326"/>
    <w:rsid w:val="001817A1"/>
    <w:rsid w:val="00182823"/>
    <w:rsid w:val="0018297C"/>
    <w:rsid w:val="001830B5"/>
    <w:rsid w:val="001833DC"/>
    <w:rsid w:val="00183630"/>
    <w:rsid w:val="0018376F"/>
    <w:rsid w:val="0018382E"/>
    <w:rsid w:val="00185621"/>
    <w:rsid w:val="00185650"/>
    <w:rsid w:val="001862FC"/>
    <w:rsid w:val="001864DE"/>
    <w:rsid w:val="00186F85"/>
    <w:rsid w:val="00186FF5"/>
    <w:rsid w:val="001875D6"/>
    <w:rsid w:val="00187BD6"/>
    <w:rsid w:val="00187C8E"/>
    <w:rsid w:val="0019009D"/>
    <w:rsid w:val="00191337"/>
    <w:rsid w:val="001913F7"/>
    <w:rsid w:val="00191637"/>
    <w:rsid w:val="0019265F"/>
    <w:rsid w:val="00192976"/>
    <w:rsid w:val="0019334A"/>
    <w:rsid w:val="00193A23"/>
    <w:rsid w:val="00194D4E"/>
    <w:rsid w:val="00194EF4"/>
    <w:rsid w:val="0019579D"/>
    <w:rsid w:val="00195A7C"/>
    <w:rsid w:val="00195D9E"/>
    <w:rsid w:val="00195FA0"/>
    <w:rsid w:val="00196975"/>
    <w:rsid w:val="001976B4"/>
    <w:rsid w:val="001978D0"/>
    <w:rsid w:val="00197D41"/>
    <w:rsid w:val="001A01B7"/>
    <w:rsid w:val="001A12E4"/>
    <w:rsid w:val="001A1A27"/>
    <w:rsid w:val="001A1F15"/>
    <w:rsid w:val="001A2200"/>
    <w:rsid w:val="001A2476"/>
    <w:rsid w:val="001A2AD6"/>
    <w:rsid w:val="001A3655"/>
    <w:rsid w:val="001A39A0"/>
    <w:rsid w:val="001A3AE4"/>
    <w:rsid w:val="001A4240"/>
    <w:rsid w:val="001A4EAF"/>
    <w:rsid w:val="001A4F0B"/>
    <w:rsid w:val="001A53CB"/>
    <w:rsid w:val="001A53E2"/>
    <w:rsid w:val="001A64DD"/>
    <w:rsid w:val="001A6C6C"/>
    <w:rsid w:val="001A796D"/>
    <w:rsid w:val="001A7F54"/>
    <w:rsid w:val="001B0E2A"/>
    <w:rsid w:val="001B2243"/>
    <w:rsid w:val="001B229D"/>
    <w:rsid w:val="001B23FB"/>
    <w:rsid w:val="001B2851"/>
    <w:rsid w:val="001B3186"/>
    <w:rsid w:val="001B3F0B"/>
    <w:rsid w:val="001B4016"/>
    <w:rsid w:val="001B4112"/>
    <w:rsid w:val="001B45FD"/>
    <w:rsid w:val="001B62B0"/>
    <w:rsid w:val="001B6E63"/>
    <w:rsid w:val="001B75D4"/>
    <w:rsid w:val="001B769F"/>
    <w:rsid w:val="001B7879"/>
    <w:rsid w:val="001B7C02"/>
    <w:rsid w:val="001C05F9"/>
    <w:rsid w:val="001C06C3"/>
    <w:rsid w:val="001C0F66"/>
    <w:rsid w:val="001C18BE"/>
    <w:rsid w:val="001C1F77"/>
    <w:rsid w:val="001C32B0"/>
    <w:rsid w:val="001C3696"/>
    <w:rsid w:val="001C41F3"/>
    <w:rsid w:val="001C46BB"/>
    <w:rsid w:val="001C4F5B"/>
    <w:rsid w:val="001C542C"/>
    <w:rsid w:val="001C5C22"/>
    <w:rsid w:val="001C5E22"/>
    <w:rsid w:val="001C6958"/>
    <w:rsid w:val="001C713E"/>
    <w:rsid w:val="001C7710"/>
    <w:rsid w:val="001C782A"/>
    <w:rsid w:val="001C790A"/>
    <w:rsid w:val="001C79DD"/>
    <w:rsid w:val="001D098B"/>
    <w:rsid w:val="001D0E91"/>
    <w:rsid w:val="001D1FF2"/>
    <w:rsid w:val="001D21A4"/>
    <w:rsid w:val="001D29DC"/>
    <w:rsid w:val="001D2B5F"/>
    <w:rsid w:val="001D349C"/>
    <w:rsid w:val="001D3F6D"/>
    <w:rsid w:val="001D40FD"/>
    <w:rsid w:val="001D43BC"/>
    <w:rsid w:val="001D459F"/>
    <w:rsid w:val="001D4AD5"/>
    <w:rsid w:val="001D502F"/>
    <w:rsid w:val="001D62B9"/>
    <w:rsid w:val="001D6FCA"/>
    <w:rsid w:val="001E1668"/>
    <w:rsid w:val="001E2405"/>
    <w:rsid w:val="001E28E0"/>
    <w:rsid w:val="001E3F46"/>
    <w:rsid w:val="001E4958"/>
    <w:rsid w:val="001E49E9"/>
    <w:rsid w:val="001E50E1"/>
    <w:rsid w:val="001E5506"/>
    <w:rsid w:val="001E715A"/>
    <w:rsid w:val="001E76F0"/>
    <w:rsid w:val="001E7CB5"/>
    <w:rsid w:val="001F01F7"/>
    <w:rsid w:val="001F08F5"/>
    <w:rsid w:val="001F158F"/>
    <w:rsid w:val="001F1F7F"/>
    <w:rsid w:val="001F2004"/>
    <w:rsid w:val="001F356B"/>
    <w:rsid w:val="001F3B3E"/>
    <w:rsid w:val="001F3B61"/>
    <w:rsid w:val="001F3DC1"/>
    <w:rsid w:val="001F5056"/>
    <w:rsid w:val="001F53C5"/>
    <w:rsid w:val="001F596F"/>
    <w:rsid w:val="001F69B3"/>
    <w:rsid w:val="001F69FD"/>
    <w:rsid w:val="001F70B2"/>
    <w:rsid w:val="001F7156"/>
    <w:rsid w:val="001F71DA"/>
    <w:rsid w:val="001F776D"/>
    <w:rsid w:val="001F799C"/>
    <w:rsid w:val="001F7F2C"/>
    <w:rsid w:val="00200008"/>
    <w:rsid w:val="00201127"/>
    <w:rsid w:val="002011E0"/>
    <w:rsid w:val="002013A4"/>
    <w:rsid w:val="002019EF"/>
    <w:rsid w:val="002023FA"/>
    <w:rsid w:val="00202F66"/>
    <w:rsid w:val="00203A17"/>
    <w:rsid w:val="002051CC"/>
    <w:rsid w:val="00206433"/>
    <w:rsid w:val="0020766D"/>
    <w:rsid w:val="00207BD5"/>
    <w:rsid w:val="00207F26"/>
    <w:rsid w:val="00207F8F"/>
    <w:rsid w:val="002101BD"/>
    <w:rsid w:val="00210463"/>
    <w:rsid w:val="00210BB1"/>
    <w:rsid w:val="00210EC2"/>
    <w:rsid w:val="0021192E"/>
    <w:rsid w:val="00211F20"/>
    <w:rsid w:val="00212830"/>
    <w:rsid w:val="0021293E"/>
    <w:rsid w:val="00212B2E"/>
    <w:rsid w:val="00212CE2"/>
    <w:rsid w:val="0021345D"/>
    <w:rsid w:val="002143BB"/>
    <w:rsid w:val="002145B5"/>
    <w:rsid w:val="002145F2"/>
    <w:rsid w:val="0021486E"/>
    <w:rsid w:val="00214CE1"/>
    <w:rsid w:val="00214D41"/>
    <w:rsid w:val="002154FE"/>
    <w:rsid w:val="002160E2"/>
    <w:rsid w:val="00217552"/>
    <w:rsid w:val="002179A7"/>
    <w:rsid w:val="00217D05"/>
    <w:rsid w:val="00217D95"/>
    <w:rsid w:val="00220742"/>
    <w:rsid w:val="00220839"/>
    <w:rsid w:val="002208BD"/>
    <w:rsid w:val="00220A2C"/>
    <w:rsid w:val="0022104D"/>
    <w:rsid w:val="0022221F"/>
    <w:rsid w:val="002234FD"/>
    <w:rsid w:val="002237BB"/>
    <w:rsid w:val="00223ABC"/>
    <w:rsid w:val="00223C06"/>
    <w:rsid w:val="002255D6"/>
    <w:rsid w:val="00225885"/>
    <w:rsid w:val="00227BED"/>
    <w:rsid w:val="002302AB"/>
    <w:rsid w:val="00230DDB"/>
    <w:rsid w:val="002310C3"/>
    <w:rsid w:val="002326F5"/>
    <w:rsid w:val="00232C33"/>
    <w:rsid w:val="0023488C"/>
    <w:rsid w:val="00234A3A"/>
    <w:rsid w:val="00234A69"/>
    <w:rsid w:val="00234C31"/>
    <w:rsid w:val="00234E6B"/>
    <w:rsid w:val="00235212"/>
    <w:rsid w:val="00235CFB"/>
    <w:rsid w:val="00236A0A"/>
    <w:rsid w:val="00236D78"/>
    <w:rsid w:val="00237129"/>
    <w:rsid w:val="0023735D"/>
    <w:rsid w:val="0023759A"/>
    <w:rsid w:val="0023762B"/>
    <w:rsid w:val="00237DB3"/>
    <w:rsid w:val="002409A5"/>
    <w:rsid w:val="002409BC"/>
    <w:rsid w:val="00240A58"/>
    <w:rsid w:val="00240B6B"/>
    <w:rsid w:val="0024185D"/>
    <w:rsid w:val="00241DC7"/>
    <w:rsid w:val="00241F22"/>
    <w:rsid w:val="00242F59"/>
    <w:rsid w:val="0024330C"/>
    <w:rsid w:val="00243376"/>
    <w:rsid w:val="002435BA"/>
    <w:rsid w:val="00243675"/>
    <w:rsid w:val="00243709"/>
    <w:rsid w:val="00243E3A"/>
    <w:rsid w:val="00244A92"/>
    <w:rsid w:val="00244A9D"/>
    <w:rsid w:val="00244BEB"/>
    <w:rsid w:val="002457EB"/>
    <w:rsid w:val="00245B9E"/>
    <w:rsid w:val="00245CA6"/>
    <w:rsid w:val="002467A4"/>
    <w:rsid w:val="00252302"/>
    <w:rsid w:val="0025330E"/>
    <w:rsid w:val="00253FFF"/>
    <w:rsid w:val="00254922"/>
    <w:rsid w:val="0025499E"/>
    <w:rsid w:val="00254CDF"/>
    <w:rsid w:val="002554BE"/>
    <w:rsid w:val="0025579D"/>
    <w:rsid w:val="00256A7E"/>
    <w:rsid w:val="00257A6C"/>
    <w:rsid w:val="00257EAE"/>
    <w:rsid w:val="002608D4"/>
    <w:rsid w:val="002620BF"/>
    <w:rsid w:val="002626AE"/>
    <w:rsid w:val="002630E3"/>
    <w:rsid w:val="00263A69"/>
    <w:rsid w:val="00263DFC"/>
    <w:rsid w:val="002640DD"/>
    <w:rsid w:val="00264E53"/>
    <w:rsid w:val="00265181"/>
    <w:rsid w:val="002651C0"/>
    <w:rsid w:val="002656F4"/>
    <w:rsid w:val="00265F62"/>
    <w:rsid w:val="002669C9"/>
    <w:rsid w:val="00266C51"/>
    <w:rsid w:val="002670F3"/>
    <w:rsid w:val="00267160"/>
    <w:rsid w:val="00267AC1"/>
    <w:rsid w:val="00270D25"/>
    <w:rsid w:val="002711C1"/>
    <w:rsid w:val="0027128B"/>
    <w:rsid w:val="002713A1"/>
    <w:rsid w:val="002715FA"/>
    <w:rsid w:val="00271A76"/>
    <w:rsid w:val="00271CD5"/>
    <w:rsid w:val="0027278A"/>
    <w:rsid w:val="00272D24"/>
    <w:rsid w:val="00272F3B"/>
    <w:rsid w:val="002731B1"/>
    <w:rsid w:val="00273430"/>
    <w:rsid w:val="00273715"/>
    <w:rsid w:val="00273AD3"/>
    <w:rsid w:val="00273BE4"/>
    <w:rsid w:val="00273E83"/>
    <w:rsid w:val="00274039"/>
    <w:rsid w:val="00274246"/>
    <w:rsid w:val="002751D6"/>
    <w:rsid w:val="00275E1D"/>
    <w:rsid w:val="002760A4"/>
    <w:rsid w:val="002769C2"/>
    <w:rsid w:val="00276C99"/>
    <w:rsid w:val="002773B8"/>
    <w:rsid w:val="0027773D"/>
    <w:rsid w:val="002779C4"/>
    <w:rsid w:val="00277B09"/>
    <w:rsid w:val="00280403"/>
    <w:rsid w:val="00281178"/>
    <w:rsid w:val="002812A7"/>
    <w:rsid w:val="00281364"/>
    <w:rsid w:val="0028238E"/>
    <w:rsid w:val="00283076"/>
    <w:rsid w:val="0028318E"/>
    <w:rsid w:val="0028351B"/>
    <w:rsid w:val="00284610"/>
    <w:rsid w:val="0028596A"/>
    <w:rsid w:val="002859EA"/>
    <w:rsid w:val="00285CD0"/>
    <w:rsid w:val="00286A94"/>
    <w:rsid w:val="0028745C"/>
    <w:rsid w:val="00287F13"/>
    <w:rsid w:val="00287FBE"/>
    <w:rsid w:val="002902D3"/>
    <w:rsid w:val="00290379"/>
    <w:rsid w:val="00290DBA"/>
    <w:rsid w:val="00290EA8"/>
    <w:rsid w:val="00291F88"/>
    <w:rsid w:val="002930D7"/>
    <w:rsid w:val="002934AA"/>
    <w:rsid w:val="002945BF"/>
    <w:rsid w:val="002955C9"/>
    <w:rsid w:val="00295DBD"/>
    <w:rsid w:val="00295FA2"/>
    <w:rsid w:val="00296D12"/>
    <w:rsid w:val="00296E52"/>
    <w:rsid w:val="00296FA0"/>
    <w:rsid w:val="0029726B"/>
    <w:rsid w:val="002974CC"/>
    <w:rsid w:val="00297911"/>
    <w:rsid w:val="002A060D"/>
    <w:rsid w:val="002A15B5"/>
    <w:rsid w:val="002A19B3"/>
    <w:rsid w:val="002A1B29"/>
    <w:rsid w:val="002A1BC6"/>
    <w:rsid w:val="002A2342"/>
    <w:rsid w:val="002A26DF"/>
    <w:rsid w:val="002A2A9C"/>
    <w:rsid w:val="002A2EEE"/>
    <w:rsid w:val="002A31B8"/>
    <w:rsid w:val="002A3E33"/>
    <w:rsid w:val="002A4916"/>
    <w:rsid w:val="002A516D"/>
    <w:rsid w:val="002A524B"/>
    <w:rsid w:val="002A5AAF"/>
    <w:rsid w:val="002A6A10"/>
    <w:rsid w:val="002A6BFE"/>
    <w:rsid w:val="002A70C3"/>
    <w:rsid w:val="002A744F"/>
    <w:rsid w:val="002A7980"/>
    <w:rsid w:val="002A7E2C"/>
    <w:rsid w:val="002B0A35"/>
    <w:rsid w:val="002B1367"/>
    <w:rsid w:val="002B26B8"/>
    <w:rsid w:val="002B2A69"/>
    <w:rsid w:val="002B3D1C"/>
    <w:rsid w:val="002B529F"/>
    <w:rsid w:val="002B6E08"/>
    <w:rsid w:val="002B716C"/>
    <w:rsid w:val="002C004C"/>
    <w:rsid w:val="002C014E"/>
    <w:rsid w:val="002C0C9B"/>
    <w:rsid w:val="002C0F81"/>
    <w:rsid w:val="002C2766"/>
    <w:rsid w:val="002C30A8"/>
    <w:rsid w:val="002C30FE"/>
    <w:rsid w:val="002C319A"/>
    <w:rsid w:val="002C3EEE"/>
    <w:rsid w:val="002C4ACC"/>
    <w:rsid w:val="002C4B97"/>
    <w:rsid w:val="002C5378"/>
    <w:rsid w:val="002C54CC"/>
    <w:rsid w:val="002C5EF4"/>
    <w:rsid w:val="002C67A2"/>
    <w:rsid w:val="002C6936"/>
    <w:rsid w:val="002C74BC"/>
    <w:rsid w:val="002D0362"/>
    <w:rsid w:val="002D041E"/>
    <w:rsid w:val="002D124B"/>
    <w:rsid w:val="002D152A"/>
    <w:rsid w:val="002D18B1"/>
    <w:rsid w:val="002D1FB5"/>
    <w:rsid w:val="002D221B"/>
    <w:rsid w:val="002D2E27"/>
    <w:rsid w:val="002D2EA2"/>
    <w:rsid w:val="002D3489"/>
    <w:rsid w:val="002D3873"/>
    <w:rsid w:val="002D3AF0"/>
    <w:rsid w:val="002D3FF0"/>
    <w:rsid w:val="002D4BE5"/>
    <w:rsid w:val="002D4CFA"/>
    <w:rsid w:val="002D5588"/>
    <w:rsid w:val="002D691B"/>
    <w:rsid w:val="002D6FB4"/>
    <w:rsid w:val="002D73CE"/>
    <w:rsid w:val="002D74B8"/>
    <w:rsid w:val="002D789F"/>
    <w:rsid w:val="002D7CE3"/>
    <w:rsid w:val="002D7EA1"/>
    <w:rsid w:val="002E0AE6"/>
    <w:rsid w:val="002E1313"/>
    <w:rsid w:val="002E15D1"/>
    <w:rsid w:val="002E17BB"/>
    <w:rsid w:val="002E19DA"/>
    <w:rsid w:val="002E1C7E"/>
    <w:rsid w:val="002E1C91"/>
    <w:rsid w:val="002E290F"/>
    <w:rsid w:val="002E29B4"/>
    <w:rsid w:val="002E35A8"/>
    <w:rsid w:val="002E3825"/>
    <w:rsid w:val="002E3E2D"/>
    <w:rsid w:val="002E41F2"/>
    <w:rsid w:val="002E4D36"/>
    <w:rsid w:val="002E5375"/>
    <w:rsid w:val="002E5D79"/>
    <w:rsid w:val="002E61F0"/>
    <w:rsid w:val="002E6657"/>
    <w:rsid w:val="002F0211"/>
    <w:rsid w:val="002F07EA"/>
    <w:rsid w:val="002F2ABB"/>
    <w:rsid w:val="002F2DAF"/>
    <w:rsid w:val="002F2ECA"/>
    <w:rsid w:val="002F38A6"/>
    <w:rsid w:val="002F3B29"/>
    <w:rsid w:val="002F3D59"/>
    <w:rsid w:val="002F44A5"/>
    <w:rsid w:val="002F5788"/>
    <w:rsid w:val="002F59F5"/>
    <w:rsid w:val="002F60D2"/>
    <w:rsid w:val="002F6572"/>
    <w:rsid w:val="002F72E8"/>
    <w:rsid w:val="003007CD"/>
    <w:rsid w:val="00301135"/>
    <w:rsid w:val="003013E3"/>
    <w:rsid w:val="0030193F"/>
    <w:rsid w:val="003025D9"/>
    <w:rsid w:val="0030269E"/>
    <w:rsid w:val="003026A8"/>
    <w:rsid w:val="00302F66"/>
    <w:rsid w:val="0030352C"/>
    <w:rsid w:val="00303883"/>
    <w:rsid w:val="0030398B"/>
    <w:rsid w:val="00303C7F"/>
    <w:rsid w:val="00303E05"/>
    <w:rsid w:val="00303E3B"/>
    <w:rsid w:val="003041D4"/>
    <w:rsid w:val="003043AD"/>
    <w:rsid w:val="00304486"/>
    <w:rsid w:val="003049C1"/>
    <w:rsid w:val="00305F88"/>
    <w:rsid w:val="00306925"/>
    <w:rsid w:val="00306944"/>
    <w:rsid w:val="003070CB"/>
    <w:rsid w:val="00307510"/>
    <w:rsid w:val="00307C8E"/>
    <w:rsid w:val="00307F18"/>
    <w:rsid w:val="00310682"/>
    <w:rsid w:val="00311159"/>
    <w:rsid w:val="003114C9"/>
    <w:rsid w:val="003114D3"/>
    <w:rsid w:val="003114FC"/>
    <w:rsid w:val="0031159B"/>
    <w:rsid w:val="00312100"/>
    <w:rsid w:val="003125FB"/>
    <w:rsid w:val="003134B2"/>
    <w:rsid w:val="00313AC0"/>
    <w:rsid w:val="003148D3"/>
    <w:rsid w:val="003154B7"/>
    <w:rsid w:val="003160A9"/>
    <w:rsid w:val="00316D8B"/>
    <w:rsid w:val="0031781D"/>
    <w:rsid w:val="00317977"/>
    <w:rsid w:val="0032146C"/>
    <w:rsid w:val="00321472"/>
    <w:rsid w:val="003214B5"/>
    <w:rsid w:val="00321997"/>
    <w:rsid w:val="00321C5A"/>
    <w:rsid w:val="00321E81"/>
    <w:rsid w:val="003238AE"/>
    <w:rsid w:val="00323DEF"/>
    <w:rsid w:val="00324A1D"/>
    <w:rsid w:val="003251A3"/>
    <w:rsid w:val="00325E8F"/>
    <w:rsid w:val="003261A1"/>
    <w:rsid w:val="0032622B"/>
    <w:rsid w:val="003267DE"/>
    <w:rsid w:val="003271A8"/>
    <w:rsid w:val="00327DD4"/>
    <w:rsid w:val="00327F6B"/>
    <w:rsid w:val="003303D1"/>
    <w:rsid w:val="003311B0"/>
    <w:rsid w:val="00331674"/>
    <w:rsid w:val="0033196B"/>
    <w:rsid w:val="0033245C"/>
    <w:rsid w:val="003329D5"/>
    <w:rsid w:val="003335A3"/>
    <w:rsid w:val="0033369D"/>
    <w:rsid w:val="003336E0"/>
    <w:rsid w:val="00333A0B"/>
    <w:rsid w:val="00333C41"/>
    <w:rsid w:val="00333FB7"/>
    <w:rsid w:val="003351CC"/>
    <w:rsid w:val="00336A01"/>
    <w:rsid w:val="00336A14"/>
    <w:rsid w:val="00336A3D"/>
    <w:rsid w:val="0034187A"/>
    <w:rsid w:val="00341C7B"/>
    <w:rsid w:val="0034224A"/>
    <w:rsid w:val="00342BE0"/>
    <w:rsid w:val="00342F31"/>
    <w:rsid w:val="00342FD3"/>
    <w:rsid w:val="0034307E"/>
    <w:rsid w:val="003438F6"/>
    <w:rsid w:val="00343959"/>
    <w:rsid w:val="00343D90"/>
    <w:rsid w:val="0034487F"/>
    <w:rsid w:val="00344AEA"/>
    <w:rsid w:val="00344E32"/>
    <w:rsid w:val="00345353"/>
    <w:rsid w:val="003455D6"/>
    <w:rsid w:val="003462FE"/>
    <w:rsid w:val="00347029"/>
    <w:rsid w:val="00347067"/>
    <w:rsid w:val="0034750C"/>
    <w:rsid w:val="00347CC9"/>
    <w:rsid w:val="003507F5"/>
    <w:rsid w:val="003509AC"/>
    <w:rsid w:val="00350A84"/>
    <w:rsid w:val="00351BD3"/>
    <w:rsid w:val="00351C38"/>
    <w:rsid w:val="00351CB7"/>
    <w:rsid w:val="00352E39"/>
    <w:rsid w:val="00353217"/>
    <w:rsid w:val="00353261"/>
    <w:rsid w:val="00353688"/>
    <w:rsid w:val="00353AF1"/>
    <w:rsid w:val="003556FC"/>
    <w:rsid w:val="00355739"/>
    <w:rsid w:val="00355859"/>
    <w:rsid w:val="00355A65"/>
    <w:rsid w:val="00355B3A"/>
    <w:rsid w:val="00357EEF"/>
    <w:rsid w:val="003602DD"/>
    <w:rsid w:val="003607C0"/>
    <w:rsid w:val="00361551"/>
    <w:rsid w:val="00361E3C"/>
    <w:rsid w:val="003626C0"/>
    <w:rsid w:val="00362DA4"/>
    <w:rsid w:val="0036410E"/>
    <w:rsid w:val="0036450B"/>
    <w:rsid w:val="00365CA3"/>
    <w:rsid w:val="00366847"/>
    <w:rsid w:val="00370091"/>
    <w:rsid w:val="00370250"/>
    <w:rsid w:val="00370BEE"/>
    <w:rsid w:val="00370DF5"/>
    <w:rsid w:val="00371EE2"/>
    <w:rsid w:val="00371F2E"/>
    <w:rsid w:val="003728DD"/>
    <w:rsid w:val="0037338D"/>
    <w:rsid w:val="00374311"/>
    <w:rsid w:val="00375E75"/>
    <w:rsid w:val="00377219"/>
    <w:rsid w:val="00377437"/>
    <w:rsid w:val="00377C0B"/>
    <w:rsid w:val="00377D20"/>
    <w:rsid w:val="00377FFC"/>
    <w:rsid w:val="003804A7"/>
    <w:rsid w:val="00380504"/>
    <w:rsid w:val="00380E36"/>
    <w:rsid w:val="00381C76"/>
    <w:rsid w:val="00382809"/>
    <w:rsid w:val="00383634"/>
    <w:rsid w:val="00384A0C"/>
    <w:rsid w:val="00385461"/>
    <w:rsid w:val="00385781"/>
    <w:rsid w:val="00386198"/>
    <w:rsid w:val="00386B23"/>
    <w:rsid w:val="0038756C"/>
    <w:rsid w:val="00387E36"/>
    <w:rsid w:val="00390475"/>
    <w:rsid w:val="003907EC"/>
    <w:rsid w:val="0039101E"/>
    <w:rsid w:val="00392615"/>
    <w:rsid w:val="003937AE"/>
    <w:rsid w:val="00394788"/>
    <w:rsid w:val="00394E59"/>
    <w:rsid w:val="00395003"/>
    <w:rsid w:val="00395095"/>
    <w:rsid w:val="0039582D"/>
    <w:rsid w:val="00395949"/>
    <w:rsid w:val="00395DA2"/>
    <w:rsid w:val="00396318"/>
    <w:rsid w:val="003964CC"/>
    <w:rsid w:val="00396902"/>
    <w:rsid w:val="00397022"/>
    <w:rsid w:val="00397EBD"/>
    <w:rsid w:val="00397EBF"/>
    <w:rsid w:val="003A0C85"/>
    <w:rsid w:val="003A12D6"/>
    <w:rsid w:val="003A2E5E"/>
    <w:rsid w:val="003A3557"/>
    <w:rsid w:val="003A4C67"/>
    <w:rsid w:val="003A500A"/>
    <w:rsid w:val="003A5744"/>
    <w:rsid w:val="003A62BD"/>
    <w:rsid w:val="003A6782"/>
    <w:rsid w:val="003A7ED3"/>
    <w:rsid w:val="003B025C"/>
    <w:rsid w:val="003B0C0A"/>
    <w:rsid w:val="003B1100"/>
    <w:rsid w:val="003B18ED"/>
    <w:rsid w:val="003B1A11"/>
    <w:rsid w:val="003B1C62"/>
    <w:rsid w:val="003B1CE0"/>
    <w:rsid w:val="003B2BCA"/>
    <w:rsid w:val="003B331B"/>
    <w:rsid w:val="003B3989"/>
    <w:rsid w:val="003B3A78"/>
    <w:rsid w:val="003B3DB6"/>
    <w:rsid w:val="003B482B"/>
    <w:rsid w:val="003B546A"/>
    <w:rsid w:val="003B5559"/>
    <w:rsid w:val="003B74EB"/>
    <w:rsid w:val="003B7923"/>
    <w:rsid w:val="003C0045"/>
    <w:rsid w:val="003C15B0"/>
    <w:rsid w:val="003C194B"/>
    <w:rsid w:val="003C2345"/>
    <w:rsid w:val="003C23D2"/>
    <w:rsid w:val="003C25D8"/>
    <w:rsid w:val="003C2C3D"/>
    <w:rsid w:val="003C2DE8"/>
    <w:rsid w:val="003C35E1"/>
    <w:rsid w:val="003C37AF"/>
    <w:rsid w:val="003C3AB2"/>
    <w:rsid w:val="003C3DD8"/>
    <w:rsid w:val="003C3F05"/>
    <w:rsid w:val="003C3FB5"/>
    <w:rsid w:val="003C5DE5"/>
    <w:rsid w:val="003C7797"/>
    <w:rsid w:val="003D0080"/>
    <w:rsid w:val="003D0BE8"/>
    <w:rsid w:val="003D0C6E"/>
    <w:rsid w:val="003D1A19"/>
    <w:rsid w:val="003D2D85"/>
    <w:rsid w:val="003D31DD"/>
    <w:rsid w:val="003D421C"/>
    <w:rsid w:val="003D4931"/>
    <w:rsid w:val="003D5A40"/>
    <w:rsid w:val="003D5CE8"/>
    <w:rsid w:val="003D6137"/>
    <w:rsid w:val="003D6967"/>
    <w:rsid w:val="003D7AAE"/>
    <w:rsid w:val="003D7DF2"/>
    <w:rsid w:val="003E047A"/>
    <w:rsid w:val="003E0822"/>
    <w:rsid w:val="003E09E7"/>
    <w:rsid w:val="003E14B9"/>
    <w:rsid w:val="003E17D6"/>
    <w:rsid w:val="003E1E34"/>
    <w:rsid w:val="003E3624"/>
    <w:rsid w:val="003E3B24"/>
    <w:rsid w:val="003E3D43"/>
    <w:rsid w:val="003E3E10"/>
    <w:rsid w:val="003E3ECE"/>
    <w:rsid w:val="003E3EEF"/>
    <w:rsid w:val="003E41D1"/>
    <w:rsid w:val="003E42CC"/>
    <w:rsid w:val="003E4D42"/>
    <w:rsid w:val="003E542F"/>
    <w:rsid w:val="003E5B81"/>
    <w:rsid w:val="003E656F"/>
    <w:rsid w:val="003E69F8"/>
    <w:rsid w:val="003E6FB7"/>
    <w:rsid w:val="003E70D1"/>
    <w:rsid w:val="003E7501"/>
    <w:rsid w:val="003E7995"/>
    <w:rsid w:val="003F21FB"/>
    <w:rsid w:val="003F3012"/>
    <w:rsid w:val="003F5493"/>
    <w:rsid w:val="003F5590"/>
    <w:rsid w:val="003F6014"/>
    <w:rsid w:val="003F65DA"/>
    <w:rsid w:val="003F65F3"/>
    <w:rsid w:val="003F68EF"/>
    <w:rsid w:val="003F6E37"/>
    <w:rsid w:val="003F727D"/>
    <w:rsid w:val="003F7736"/>
    <w:rsid w:val="003F789C"/>
    <w:rsid w:val="003F7A7D"/>
    <w:rsid w:val="00400352"/>
    <w:rsid w:val="0040050A"/>
    <w:rsid w:val="00400A60"/>
    <w:rsid w:val="004012B4"/>
    <w:rsid w:val="004017A7"/>
    <w:rsid w:val="00401C67"/>
    <w:rsid w:val="0040225C"/>
    <w:rsid w:val="00403689"/>
    <w:rsid w:val="0040462D"/>
    <w:rsid w:val="004048C9"/>
    <w:rsid w:val="00404E87"/>
    <w:rsid w:val="0040515D"/>
    <w:rsid w:val="00405809"/>
    <w:rsid w:val="00405909"/>
    <w:rsid w:val="00406A4A"/>
    <w:rsid w:val="00407A7E"/>
    <w:rsid w:val="00407D7B"/>
    <w:rsid w:val="004121F7"/>
    <w:rsid w:val="00412D48"/>
    <w:rsid w:val="00413B9C"/>
    <w:rsid w:val="0041456F"/>
    <w:rsid w:val="004148AD"/>
    <w:rsid w:val="00414C2E"/>
    <w:rsid w:val="00415694"/>
    <w:rsid w:val="004160ED"/>
    <w:rsid w:val="00417FDD"/>
    <w:rsid w:val="00420962"/>
    <w:rsid w:val="0042194A"/>
    <w:rsid w:val="00421B44"/>
    <w:rsid w:val="00421B65"/>
    <w:rsid w:val="00421CAE"/>
    <w:rsid w:val="00421CE3"/>
    <w:rsid w:val="00421CFE"/>
    <w:rsid w:val="00422394"/>
    <w:rsid w:val="00422F17"/>
    <w:rsid w:val="0042318E"/>
    <w:rsid w:val="004232A0"/>
    <w:rsid w:val="00423BFE"/>
    <w:rsid w:val="00423DC3"/>
    <w:rsid w:val="004240AD"/>
    <w:rsid w:val="004247C6"/>
    <w:rsid w:val="004248E2"/>
    <w:rsid w:val="00424E8B"/>
    <w:rsid w:val="0042541A"/>
    <w:rsid w:val="00426694"/>
    <w:rsid w:val="00426AA8"/>
    <w:rsid w:val="00426DEC"/>
    <w:rsid w:val="00426E2A"/>
    <w:rsid w:val="00426F75"/>
    <w:rsid w:val="00426F78"/>
    <w:rsid w:val="004277D5"/>
    <w:rsid w:val="00427CA1"/>
    <w:rsid w:val="004303A7"/>
    <w:rsid w:val="00431720"/>
    <w:rsid w:val="004319A3"/>
    <w:rsid w:val="00432F5A"/>
    <w:rsid w:val="00434740"/>
    <w:rsid w:val="0043489D"/>
    <w:rsid w:val="00434D13"/>
    <w:rsid w:val="0043518E"/>
    <w:rsid w:val="004352F6"/>
    <w:rsid w:val="00435D5E"/>
    <w:rsid w:val="00435DF8"/>
    <w:rsid w:val="00436AAA"/>
    <w:rsid w:val="00436EA2"/>
    <w:rsid w:val="004400E0"/>
    <w:rsid w:val="004403D4"/>
    <w:rsid w:val="00440445"/>
    <w:rsid w:val="00440840"/>
    <w:rsid w:val="00440CF4"/>
    <w:rsid w:val="0044110D"/>
    <w:rsid w:val="00441ED9"/>
    <w:rsid w:val="00442886"/>
    <w:rsid w:val="00442C82"/>
    <w:rsid w:val="00443FE2"/>
    <w:rsid w:val="00444251"/>
    <w:rsid w:val="00445BDC"/>
    <w:rsid w:val="00445BE8"/>
    <w:rsid w:val="0044620C"/>
    <w:rsid w:val="00446968"/>
    <w:rsid w:val="00446A65"/>
    <w:rsid w:val="00447778"/>
    <w:rsid w:val="004507ED"/>
    <w:rsid w:val="0045098F"/>
    <w:rsid w:val="00450E9C"/>
    <w:rsid w:val="00450F3E"/>
    <w:rsid w:val="0045414C"/>
    <w:rsid w:val="00454830"/>
    <w:rsid w:val="004553A4"/>
    <w:rsid w:val="00455450"/>
    <w:rsid w:val="00455689"/>
    <w:rsid w:val="00455E68"/>
    <w:rsid w:val="00455FB2"/>
    <w:rsid w:val="0045622F"/>
    <w:rsid w:val="00456E09"/>
    <w:rsid w:val="00457077"/>
    <w:rsid w:val="0046070C"/>
    <w:rsid w:val="00460D39"/>
    <w:rsid w:val="004612EB"/>
    <w:rsid w:val="004613F4"/>
    <w:rsid w:val="00461416"/>
    <w:rsid w:val="0046231E"/>
    <w:rsid w:val="0046251E"/>
    <w:rsid w:val="00462637"/>
    <w:rsid w:val="00462C1C"/>
    <w:rsid w:val="00464772"/>
    <w:rsid w:val="00464A78"/>
    <w:rsid w:val="00464DBC"/>
    <w:rsid w:val="004650FD"/>
    <w:rsid w:val="00465174"/>
    <w:rsid w:val="0046540B"/>
    <w:rsid w:val="0046577C"/>
    <w:rsid w:val="00466107"/>
    <w:rsid w:val="004667D8"/>
    <w:rsid w:val="004676D5"/>
    <w:rsid w:val="004678D5"/>
    <w:rsid w:val="00467B48"/>
    <w:rsid w:val="004705ED"/>
    <w:rsid w:val="00470B63"/>
    <w:rsid w:val="00470ECC"/>
    <w:rsid w:val="00470F80"/>
    <w:rsid w:val="004710EA"/>
    <w:rsid w:val="0047144A"/>
    <w:rsid w:val="00471DE8"/>
    <w:rsid w:val="00472D37"/>
    <w:rsid w:val="00472EB3"/>
    <w:rsid w:val="0047423A"/>
    <w:rsid w:val="00474266"/>
    <w:rsid w:val="00474676"/>
    <w:rsid w:val="00475B23"/>
    <w:rsid w:val="0047623C"/>
    <w:rsid w:val="004762DC"/>
    <w:rsid w:val="00476900"/>
    <w:rsid w:val="00477227"/>
    <w:rsid w:val="0047750D"/>
    <w:rsid w:val="004776E4"/>
    <w:rsid w:val="004776E5"/>
    <w:rsid w:val="00477E05"/>
    <w:rsid w:val="00477E43"/>
    <w:rsid w:val="00480BE8"/>
    <w:rsid w:val="0048330E"/>
    <w:rsid w:val="0048398B"/>
    <w:rsid w:val="004840B2"/>
    <w:rsid w:val="00484119"/>
    <w:rsid w:val="00485A3F"/>
    <w:rsid w:val="00485A72"/>
    <w:rsid w:val="0048714F"/>
    <w:rsid w:val="00487670"/>
    <w:rsid w:val="004918E0"/>
    <w:rsid w:val="00491F01"/>
    <w:rsid w:val="00492135"/>
    <w:rsid w:val="0049253E"/>
    <w:rsid w:val="00492A43"/>
    <w:rsid w:val="00492F00"/>
    <w:rsid w:val="00492FA2"/>
    <w:rsid w:val="0049302B"/>
    <w:rsid w:val="00493718"/>
    <w:rsid w:val="00493E82"/>
    <w:rsid w:val="004951CE"/>
    <w:rsid w:val="00496787"/>
    <w:rsid w:val="004970CB"/>
    <w:rsid w:val="004A0191"/>
    <w:rsid w:val="004A0981"/>
    <w:rsid w:val="004A11CF"/>
    <w:rsid w:val="004A179E"/>
    <w:rsid w:val="004A1AFE"/>
    <w:rsid w:val="004A2B59"/>
    <w:rsid w:val="004A31C2"/>
    <w:rsid w:val="004A346B"/>
    <w:rsid w:val="004A37F4"/>
    <w:rsid w:val="004A394A"/>
    <w:rsid w:val="004A3D89"/>
    <w:rsid w:val="004A491B"/>
    <w:rsid w:val="004A5138"/>
    <w:rsid w:val="004A5FD5"/>
    <w:rsid w:val="004A60C2"/>
    <w:rsid w:val="004A7C77"/>
    <w:rsid w:val="004A7F30"/>
    <w:rsid w:val="004B0D36"/>
    <w:rsid w:val="004B102D"/>
    <w:rsid w:val="004B1181"/>
    <w:rsid w:val="004B1B2A"/>
    <w:rsid w:val="004B2F66"/>
    <w:rsid w:val="004B36C8"/>
    <w:rsid w:val="004B4028"/>
    <w:rsid w:val="004B5C4B"/>
    <w:rsid w:val="004B6268"/>
    <w:rsid w:val="004C0797"/>
    <w:rsid w:val="004C092B"/>
    <w:rsid w:val="004C0E0A"/>
    <w:rsid w:val="004C20C9"/>
    <w:rsid w:val="004C2C6C"/>
    <w:rsid w:val="004C2CF6"/>
    <w:rsid w:val="004C36B7"/>
    <w:rsid w:val="004C3766"/>
    <w:rsid w:val="004C3B5B"/>
    <w:rsid w:val="004C4D0A"/>
    <w:rsid w:val="004C551E"/>
    <w:rsid w:val="004C64DE"/>
    <w:rsid w:val="004C6845"/>
    <w:rsid w:val="004C7BD6"/>
    <w:rsid w:val="004D0B14"/>
    <w:rsid w:val="004D0E0A"/>
    <w:rsid w:val="004D0FD9"/>
    <w:rsid w:val="004D1024"/>
    <w:rsid w:val="004D10FB"/>
    <w:rsid w:val="004D1392"/>
    <w:rsid w:val="004D1DA3"/>
    <w:rsid w:val="004D24D0"/>
    <w:rsid w:val="004D253C"/>
    <w:rsid w:val="004D2683"/>
    <w:rsid w:val="004D3CA4"/>
    <w:rsid w:val="004D3D6E"/>
    <w:rsid w:val="004D3F3E"/>
    <w:rsid w:val="004D4427"/>
    <w:rsid w:val="004D5474"/>
    <w:rsid w:val="004D56FD"/>
    <w:rsid w:val="004D6D88"/>
    <w:rsid w:val="004D6F96"/>
    <w:rsid w:val="004E0129"/>
    <w:rsid w:val="004E050E"/>
    <w:rsid w:val="004E1B60"/>
    <w:rsid w:val="004E2694"/>
    <w:rsid w:val="004E28FF"/>
    <w:rsid w:val="004E56FC"/>
    <w:rsid w:val="004E6247"/>
    <w:rsid w:val="004E799B"/>
    <w:rsid w:val="004E7B29"/>
    <w:rsid w:val="004F1533"/>
    <w:rsid w:val="004F1583"/>
    <w:rsid w:val="004F1650"/>
    <w:rsid w:val="004F196C"/>
    <w:rsid w:val="004F19CA"/>
    <w:rsid w:val="004F1A0C"/>
    <w:rsid w:val="004F2A2E"/>
    <w:rsid w:val="004F3427"/>
    <w:rsid w:val="004F3D15"/>
    <w:rsid w:val="004F4216"/>
    <w:rsid w:val="004F4D6A"/>
    <w:rsid w:val="004F4F63"/>
    <w:rsid w:val="004F6636"/>
    <w:rsid w:val="004F7629"/>
    <w:rsid w:val="004F7737"/>
    <w:rsid w:val="004F7A12"/>
    <w:rsid w:val="00500107"/>
    <w:rsid w:val="005011C7"/>
    <w:rsid w:val="00501FEB"/>
    <w:rsid w:val="005022A7"/>
    <w:rsid w:val="005023DF"/>
    <w:rsid w:val="005023F6"/>
    <w:rsid w:val="00502409"/>
    <w:rsid w:val="00502664"/>
    <w:rsid w:val="00502AAE"/>
    <w:rsid w:val="00503481"/>
    <w:rsid w:val="0050389A"/>
    <w:rsid w:val="00503D7C"/>
    <w:rsid w:val="00504EB6"/>
    <w:rsid w:val="00505821"/>
    <w:rsid w:val="005058A6"/>
    <w:rsid w:val="0050598C"/>
    <w:rsid w:val="00505FAD"/>
    <w:rsid w:val="005067F0"/>
    <w:rsid w:val="005108AB"/>
    <w:rsid w:val="005109DC"/>
    <w:rsid w:val="00510D4D"/>
    <w:rsid w:val="00510EEB"/>
    <w:rsid w:val="00512010"/>
    <w:rsid w:val="00512C06"/>
    <w:rsid w:val="00512FEC"/>
    <w:rsid w:val="0051356B"/>
    <w:rsid w:val="00513A15"/>
    <w:rsid w:val="00513D4C"/>
    <w:rsid w:val="00513FA1"/>
    <w:rsid w:val="00514C8B"/>
    <w:rsid w:val="00515494"/>
    <w:rsid w:val="005161C2"/>
    <w:rsid w:val="005165CA"/>
    <w:rsid w:val="0051695A"/>
    <w:rsid w:val="00516BF2"/>
    <w:rsid w:val="0051765C"/>
    <w:rsid w:val="00517AA8"/>
    <w:rsid w:val="00517B30"/>
    <w:rsid w:val="00517CDC"/>
    <w:rsid w:val="005200FC"/>
    <w:rsid w:val="005210DE"/>
    <w:rsid w:val="00521C28"/>
    <w:rsid w:val="005229F0"/>
    <w:rsid w:val="00523219"/>
    <w:rsid w:val="005236DC"/>
    <w:rsid w:val="00524E02"/>
    <w:rsid w:val="00525172"/>
    <w:rsid w:val="00525646"/>
    <w:rsid w:val="005259B0"/>
    <w:rsid w:val="00525B1E"/>
    <w:rsid w:val="00525BD1"/>
    <w:rsid w:val="00527D47"/>
    <w:rsid w:val="00527E04"/>
    <w:rsid w:val="00530133"/>
    <w:rsid w:val="00530F2E"/>
    <w:rsid w:val="00532D24"/>
    <w:rsid w:val="00533731"/>
    <w:rsid w:val="00534378"/>
    <w:rsid w:val="0053474D"/>
    <w:rsid w:val="00534CE5"/>
    <w:rsid w:val="005355B2"/>
    <w:rsid w:val="005359F0"/>
    <w:rsid w:val="005367A8"/>
    <w:rsid w:val="005367D8"/>
    <w:rsid w:val="00536819"/>
    <w:rsid w:val="005377AA"/>
    <w:rsid w:val="0053780D"/>
    <w:rsid w:val="00537846"/>
    <w:rsid w:val="00537BAE"/>
    <w:rsid w:val="0054208E"/>
    <w:rsid w:val="00542096"/>
    <w:rsid w:val="00542829"/>
    <w:rsid w:val="005428C5"/>
    <w:rsid w:val="00542E5D"/>
    <w:rsid w:val="00542E84"/>
    <w:rsid w:val="0054343F"/>
    <w:rsid w:val="0054394E"/>
    <w:rsid w:val="005439D2"/>
    <w:rsid w:val="00543B81"/>
    <w:rsid w:val="005440E2"/>
    <w:rsid w:val="00544360"/>
    <w:rsid w:val="00546825"/>
    <w:rsid w:val="00546F5A"/>
    <w:rsid w:val="00547017"/>
    <w:rsid w:val="0054713A"/>
    <w:rsid w:val="0054719D"/>
    <w:rsid w:val="0055021C"/>
    <w:rsid w:val="00550B08"/>
    <w:rsid w:val="005521DB"/>
    <w:rsid w:val="0055315F"/>
    <w:rsid w:val="00553A06"/>
    <w:rsid w:val="00553D26"/>
    <w:rsid w:val="00555230"/>
    <w:rsid w:val="0055632D"/>
    <w:rsid w:val="0055635C"/>
    <w:rsid w:val="005563D2"/>
    <w:rsid w:val="005566AE"/>
    <w:rsid w:val="00556856"/>
    <w:rsid w:val="00556921"/>
    <w:rsid w:val="0055693E"/>
    <w:rsid w:val="00556E4A"/>
    <w:rsid w:val="005578B0"/>
    <w:rsid w:val="00557B71"/>
    <w:rsid w:val="005610B8"/>
    <w:rsid w:val="0056423D"/>
    <w:rsid w:val="00564523"/>
    <w:rsid w:val="00565B73"/>
    <w:rsid w:val="0056669D"/>
    <w:rsid w:val="0056766F"/>
    <w:rsid w:val="00567F43"/>
    <w:rsid w:val="00571747"/>
    <w:rsid w:val="00571AA0"/>
    <w:rsid w:val="0057225E"/>
    <w:rsid w:val="00572636"/>
    <w:rsid w:val="00573E2C"/>
    <w:rsid w:val="0057444A"/>
    <w:rsid w:val="00577476"/>
    <w:rsid w:val="00580A1B"/>
    <w:rsid w:val="00580EB3"/>
    <w:rsid w:val="005823DE"/>
    <w:rsid w:val="00583749"/>
    <w:rsid w:val="00583BF8"/>
    <w:rsid w:val="00584410"/>
    <w:rsid w:val="00584EC6"/>
    <w:rsid w:val="00585F6C"/>
    <w:rsid w:val="005864BC"/>
    <w:rsid w:val="005865CD"/>
    <w:rsid w:val="0058767C"/>
    <w:rsid w:val="00587A59"/>
    <w:rsid w:val="00587C70"/>
    <w:rsid w:val="00587C9E"/>
    <w:rsid w:val="005904D3"/>
    <w:rsid w:val="005905F3"/>
    <w:rsid w:val="005906DD"/>
    <w:rsid w:val="00590912"/>
    <w:rsid w:val="00590C8C"/>
    <w:rsid w:val="00590D1F"/>
    <w:rsid w:val="0059135B"/>
    <w:rsid w:val="005918B4"/>
    <w:rsid w:val="00591E60"/>
    <w:rsid w:val="00591F07"/>
    <w:rsid w:val="00592026"/>
    <w:rsid w:val="00593506"/>
    <w:rsid w:val="0059427C"/>
    <w:rsid w:val="00594603"/>
    <w:rsid w:val="00594DE0"/>
    <w:rsid w:val="00594E81"/>
    <w:rsid w:val="005958E4"/>
    <w:rsid w:val="005963F4"/>
    <w:rsid w:val="0059679E"/>
    <w:rsid w:val="00597BAC"/>
    <w:rsid w:val="00597C32"/>
    <w:rsid w:val="005A0894"/>
    <w:rsid w:val="005A0E05"/>
    <w:rsid w:val="005A0ECA"/>
    <w:rsid w:val="005A150E"/>
    <w:rsid w:val="005A24FA"/>
    <w:rsid w:val="005A2B13"/>
    <w:rsid w:val="005A3603"/>
    <w:rsid w:val="005A36BB"/>
    <w:rsid w:val="005A3B7C"/>
    <w:rsid w:val="005A4953"/>
    <w:rsid w:val="005A4CCD"/>
    <w:rsid w:val="005A51EB"/>
    <w:rsid w:val="005A5A39"/>
    <w:rsid w:val="005A6310"/>
    <w:rsid w:val="005A634A"/>
    <w:rsid w:val="005A65F6"/>
    <w:rsid w:val="005A7B5B"/>
    <w:rsid w:val="005B1704"/>
    <w:rsid w:val="005B1C2F"/>
    <w:rsid w:val="005B20E7"/>
    <w:rsid w:val="005B31AD"/>
    <w:rsid w:val="005B4699"/>
    <w:rsid w:val="005B4FDA"/>
    <w:rsid w:val="005B54F9"/>
    <w:rsid w:val="005B5795"/>
    <w:rsid w:val="005B5B1E"/>
    <w:rsid w:val="005B60FF"/>
    <w:rsid w:val="005B70D3"/>
    <w:rsid w:val="005C02E7"/>
    <w:rsid w:val="005C05D0"/>
    <w:rsid w:val="005C1101"/>
    <w:rsid w:val="005C1301"/>
    <w:rsid w:val="005C131C"/>
    <w:rsid w:val="005C133F"/>
    <w:rsid w:val="005C2375"/>
    <w:rsid w:val="005C2F16"/>
    <w:rsid w:val="005C30B0"/>
    <w:rsid w:val="005C42FB"/>
    <w:rsid w:val="005C458F"/>
    <w:rsid w:val="005C46B5"/>
    <w:rsid w:val="005C50EA"/>
    <w:rsid w:val="005C519F"/>
    <w:rsid w:val="005C52A2"/>
    <w:rsid w:val="005C6D71"/>
    <w:rsid w:val="005C705A"/>
    <w:rsid w:val="005C73E6"/>
    <w:rsid w:val="005C73F4"/>
    <w:rsid w:val="005C7601"/>
    <w:rsid w:val="005C7772"/>
    <w:rsid w:val="005C7B7F"/>
    <w:rsid w:val="005D08A0"/>
    <w:rsid w:val="005D0A49"/>
    <w:rsid w:val="005D0B47"/>
    <w:rsid w:val="005D11A9"/>
    <w:rsid w:val="005D1CEE"/>
    <w:rsid w:val="005D2438"/>
    <w:rsid w:val="005D2974"/>
    <w:rsid w:val="005D300A"/>
    <w:rsid w:val="005D36AD"/>
    <w:rsid w:val="005D43DB"/>
    <w:rsid w:val="005D5BD8"/>
    <w:rsid w:val="005D5C70"/>
    <w:rsid w:val="005D5E98"/>
    <w:rsid w:val="005D657B"/>
    <w:rsid w:val="005D6746"/>
    <w:rsid w:val="005D7FDB"/>
    <w:rsid w:val="005E02F2"/>
    <w:rsid w:val="005E0472"/>
    <w:rsid w:val="005E065C"/>
    <w:rsid w:val="005E1B58"/>
    <w:rsid w:val="005E2417"/>
    <w:rsid w:val="005E4911"/>
    <w:rsid w:val="005E63B0"/>
    <w:rsid w:val="005E6B15"/>
    <w:rsid w:val="005E751C"/>
    <w:rsid w:val="005E794C"/>
    <w:rsid w:val="005E7ECF"/>
    <w:rsid w:val="005F02A5"/>
    <w:rsid w:val="005F0E70"/>
    <w:rsid w:val="005F1431"/>
    <w:rsid w:val="005F1925"/>
    <w:rsid w:val="005F2640"/>
    <w:rsid w:val="005F2663"/>
    <w:rsid w:val="005F2C5A"/>
    <w:rsid w:val="005F3214"/>
    <w:rsid w:val="005F3FBB"/>
    <w:rsid w:val="005F430E"/>
    <w:rsid w:val="005F64F1"/>
    <w:rsid w:val="005F652D"/>
    <w:rsid w:val="005F7FEA"/>
    <w:rsid w:val="0060000D"/>
    <w:rsid w:val="00600294"/>
    <w:rsid w:val="00600B88"/>
    <w:rsid w:val="00600E16"/>
    <w:rsid w:val="0060105F"/>
    <w:rsid w:val="006024D0"/>
    <w:rsid w:val="0060435E"/>
    <w:rsid w:val="006047F2"/>
    <w:rsid w:val="00604A11"/>
    <w:rsid w:val="00605315"/>
    <w:rsid w:val="00605700"/>
    <w:rsid w:val="00607662"/>
    <w:rsid w:val="006111C9"/>
    <w:rsid w:val="0061135C"/>
    <w:rsid w:val="006118A2"/>
    <w:rsid w:val="00611DD5"/>
    <w:rsid w:val="006127DC"/>
    <w:rsid w:val="00612A34"/>
    <w:rsid w:val="00612D87"/>
    <w:rsid w:val="00613791"/>
    <w:rsid w:val="00613A59"/>
    <w:rsid w:val="0061401D"/>
    <w:rsid w:val="0061422B"/>
    <w:rsid w:val="0061449A"/>
    <w:rsid w:val="006146B3"/>
    <w:rsid w:val="00614B02"/>
    <w:rsid w:val="00615000"/>
    <w:rsid w:val="0061533A"/>
    <w:rsid w:val="006154E9"/>
    <w:rsid w:val="006169BF"/>
    <w:rsid w:val="00616D33"/>
    <w:rsid w:val="00616E01"/>
    <w:rsid w:val="00616FEA"/>
    <w:rsid w:val="006172EC"/>
    <w:rsid w:val="00617385"/>
    <w:rsid w:val="006205F2"/>
    <w:rsid w:val="0062091C"/>
    <w:rsid w:val="0062093A"/>
    <w:rsid w:val="00620992"/>
    <w:rsid w:val="00620A5F"/>
    <w:rsid w:val="00620B79"/>
    <w:rsid w:val="00620C18"/>
    <w:rsid w:val="0062107F"/>
    <w:rsid w:val="00621E98"/>
    <w:rsid w:val="0062248B"/>
    <w:rsid w:val="006226CA"/>
    <w:rsid w:val="0062275B"/>
    <w:rsid w:val="006238A4"/>
    <w:rsid w:val="006260AA"/>
    <w:rsid w:val="00626470"/>
    <w:rsid w:val="0062769A"/>
    <w:rsid w:val="0063064F"/>
    <w:rsid w:val="00630FD0"/>
    <w:rsid w:val="00631243"/>
    <w:rsid w:val="0063165F"/>
    <w:rsid w:val="00631682"/>
    <w:rsid w:val="00631B86"/>
    <w:rsid w:val="00632083"/>
    <w:rsid w:val="00632B78"/>
    <w:rsid w:val="00632B7C"/>
    <w:rsid w:val="006332FB"/>
    <w:rsid w:val="00633441"/>
    <w:rsid w:val="0063366E"/>
    <w:rsid w:val="006338C9"/>
    <w:rsid w:val="00635D25"/>
    <w:rsid w:val="006361C1"/>
    <w:rsid w:val="006403AA"/>
    <w:rsid w:val="006412B8"/>
    <w:rsid w:val="006416E7"/>
    <w:rsid w:val="0064189A"/>
    <w:rsid w:val="00642337"/>
    <w:rsid w:val="0064236B"/>
    <w:rsid w:val="00642972"/>
    <w:rsid w:val="00642D25"/>
    <w:rsid w:val="00644231"/>
    <w:rsid w:val="00644BAD"/>
    <w:rsid w:val="00645262"/>
    <w:rsid w:val="0064552F"/>
    <w:rsid w:val="006459BC"/>
    <w:rsid w:val="00646064"/>
    <w:rsid w:val="0064607D"/>
    <w:rsid w:val="00646359"/>
    <w:rsid w:val="0064646D"/>
    <w:rsid w:val="0064694B"/>
    <w:rsid w:val="00646E88"/>
    <w:rsid w:val="00646ED6"/>
    <w:rsid w:val="00647032"/>
    <w:rsid w:val="0064739E"/>
    <w:rsid w:val="006474B1"/>
    <w:rsid w:val="0065002C"/>
    <w:rsid w:val="00650083"/>
    <w:rsid w:val="00650502"/>
    <w:rsid w:val="00650B6D"/>
    <w:rsid w:val="00650C17"/>
    <w:rsid w:val="00651101"/>
    <w:rsid w:val="00651266"/>
    <w:rsid w:val="006514C7"/>
    <w:rsid w:val="00651535"/>
    <w:rsid w:val="006517A0"/>
    <w:rsid w:val="00651BA7"/>
    <w:rsid w:val="00652305"/>
    <w:rsid w:val="00652914"/>
    <w:rsid w:val="0065460C"/>
    <w:rsid w:val="00654CED"/>
    <w:rsid w:val="006550EF"/>
    <w:rsid w:val="006557DC"/>
    <w:rsid w:val="00655C99"/>
    <w:rsid w:val="0065683F"/>
    <w:rsid w:val="006576FA"/>
    <w:rsid w:val="00657B5C"/>
    <w:rsid w:val="00657D10"/>
    <w:rsid w:val="00660BE5"/>
    <w:rsid w:val="006610E0"/>
    <w:rsid w:val="00661F0C"/>
    <w:rsid w:val="006622A4"/>
    <w:rsid w:val="00662892"/>
    <w:rsid w:val="00663593"/>
    <w:rsid w:val="00663BE4"/>
    <w:rsid w:val="0066412D"/>
    <w:rsid w:val="00664297"/>
    <w:rsid w:val="006645C5"/>
    <w:rsid w:val="00664942"/>
    <w:rsid w:val="00664EB2"/>
    <w:rsid w:val="0066500C"/>
    <w:rsid w:val="006656FB"/>
    <w:rsid w:val="006660C4"/>
    <w:rsid w:val="0066648D"/>
    <w:rsid w:val="006665C9"/>
    <w:rsid w:val="00666D65"/>
    <w:rsid w:val="006672DC"/>
    <w:rsid w:val="0066745E"/>
    <w:rsid w:val="006677D7"/>
    <w:rsid w:val="00667EC1"/>
    <w:rsid w:val="00670577"/>
    <w:rsid w:val="00670B36"/>
    <w:rsid w:val="00670BAF"/>
    <w:rsid w:val="00671196"/>
    <w:rsid w:val="006714AD"/>
    <w:rsid w:val="006728F8"/>
    <w:rsid w:val="00672FAC"/>
    <w:rsid w:val="00672FE4"/>
    <w:rsid w:val="00673C1F"/>
    <w:rsid w:val="006743C0"/>
    <w:rsid w:val="0067495F"/>
    <w:rsid w:val="0067573E"/>
    <w:rsid w:val="00675E3E"/>
    <w:rsid w:val="00676802"/>
    <w:rsid w:val="00676A0F"/>
    <w:rsid w:val="00676AE7"/>
    <w:rsid w:val="00676BDC"/>
    <w:rsid w:val="00676CA4"/>
    <w:rsid w:val="00677B45"/>
    <w:rsid w:val="00681707"/>
    <w:rsid w:val="00681773"/>
    <w:rsid w:val="0068197D"/>
    <w:rsid w:val="006829A0"/>
    <w:rsid w:val="00682ACA"/>
    <w:rsid w:val="00682E11"/>
    <w:rsid w:val="00682FB1"/>
    <w:rsid w:val="00683656"/>
    <w:rsid w:val="00684372"/>
    <w:rsid w:val="00684E80"/>
    <w:rsid w:val="00686B75"/>
    <w:rsid w:val="00686C9A"/>
    <w:rsid w:val="00686E58"/>
    <w:rsid w:val="00686E8A"/>
    <w:rsid w:val="006872B7"/>
    <w:rsid w:val="00687DFB"/>
    <w:rsid w:val="00690272"/>
    <w:rsid w:val="00690640"/>
    <w:rsid w:val="00691576"/>
    <w:rsid w:val="006918A0"/>
    <w:rsid w:val="00693997"/>
    <w:rsid w:val="00693FC7"/>
    <w:rsid w:val="0069454E"/>
    <w:rsid w:val="006945B1"/>
    <w:rsid w:val="006945EC"/>
    <w:rsid w:val="0069470E"/>
    <w:rsid w:val="00694725"/>
    <w:rsid w:val="006954AF"/>
    <w:rsid w:val="00696C02"/>
    <w:rsid w:val="00696CEE"/>
    <w:rsid w:val="00696F35"/>
    <w:rsid w:val="00697026"/>
    <w:rsid w:val="00697052"/>
    <w:rsid w:val="006978DB"/>
    <w:rsid w:val="00697A37"/>
    <w:rsid w:val="00697B2D"/>
    <w:rsid w:val="006A1468"/>
    <w:rsid w:val="006A1905"/>
    <w:rsid w:val="006A1D56"/>
    <w:rsid w:val="006A28AA"/>
    <w:rsid w:val="006A3037"/>
    <w:rsid w:val="006A31A6"/>
    <w:rsid w:val="006A3B9A"/>
    <w:rsid w:val="006A3FC9"/>
    <w:rsid w:val="006A421E"/>
    <w:rsid w:val="006A470E"/>
    <w:rsid w:val="006A4784"/>
    <w:rsid w:val="006A505E"/>
    <w:rsid w:val="006A5523"/>
    <w:rsid w:val="006A631C"/>
    <w:rsid w:val="006A6C61"/>
    <w:rsid w:val="006A7426"/>
    <w:rsid w:val="006A7B4F"/>
    <w:rsid w:val="006A7D15"/>
    <w:rsid w:val="006B0040"/>
    <w:rsid w:val="006B0211"/>
    <w:rsid w:val="006B093B"/>
    <w:rsid w:val="006B1637"/>
    <w:rsid w:val="006B1B61"/>
    <w:rsid w:val="006B2191"/>
    <w:rsid w:val="006B22AA"/>
    <w:rsid w:val="006B300F"/>
    <w:rsid w:val="006B36A9"/>
    <w:rsid w:val="006B3BCE"/>
    <w:rsid w:val="006B3E99"/>
    <w:rsid w:val="006B436A"/>
    <w:rsid w:val="006B45D4"/>
    <w:rsid w:val="006B47F1"/>
    <w:rsid w:val="006B4816"/>
    <w:rsid w:val="006B55E5"/>
    <w:rsid w:val="006B5729"/>
    <w:rsid w:val="006B5CC2"/>
    <w:rsid w:val="006B704C"/>
    <w:rsid w:val="006B7911"/>
    <w:rsid w:val="006B7979"/>
    <w:rsid w:val="006C0DC6"/>
    <w:rsid w:val="006C0EEE"/>
    <w:rsid w:val="006C1744"/>
    <w:rsid w:val="006C20F1"/>
    <w:rsid w:val="006C282A"/>
    <w:rsid w:val="006C2A27"/>
    <w:rsid w:val="006C2B1D"/>
    <w:rsid w:val="006C32EF"/>
    <w:rsid w:val="006C4211"/>
    <w:rsid w:val="006C58C5"/>
    <w:rsid w:val="006C602A"/>
    <w:rsid w:val="006C626D"/>
    <w:rsid w:val="006C681D"/>
    <w:rsid w:val="006C6DF1"/>
    <w:rsid w:val="006C70EF"/>
    <w:rsid w:val="006C7541"/>
    <w:rsid w:val="006C7B5B"/>
    <w:rsid w:val="006C7D11"/>
    <w:rsid w:val="006D095A"/>
    <w:rsid w:val="006D0EAE"/>
    <w:rsid w:val="006D13B3"/>
    <w:rsid w:val="006D2F66"/>
    <w:rsid w:val="006D3379"/>
    <w:rsid w:val="006D3468"/>
    <w:rsid w:val="006D3C26"/>
    <w:rsid w:val="006D3C4E"/>
    <w:rsid w:val="006D45D5"/>
    <w:rsid w:val="006D473B"/>
    <w:rsid w:val="006D4CC8"/>
    <w:rsid w:val="006D5436"/>
    <w:rsid w:val="006D55C6"/>
    <w:rsid w:val="006D5761"/>
    <w:rsid w:val="006D5B65"/>
    <w:rsid w:val="006D620F"/>
    <w:rsid w:val="006D67FC"/>
    <w:rsid w:val="006D6CCA"/>
    <w:rsid w:val="006D6FF8"/>
    <w:rsid w:val="006D7E3B"/>
    <w:rsid w:val="006D7F49"/>
    <w:rsid w:val="006E0399"/>
    <w:rsid w:val="006E0792"/>
    <w:rsid w:val="006E0A5C"/>
    <w:rsid w:val="006E1008"/>
    <w:rsid w:val="006E25C6"/>
    <w:rsid w:val="006E2C5A"/>
    <w:rsid w:val="006E2E44"/>
    <w:rsid w:val="006E3C89"/>
    <w:rsid w:val="006E4C77"/>
    <w:rsid w:val="006E4E08"/>
    <w:rsid w:val="006E55C6"/>
    <w:rsid w:val="006E5D40"/>
    <w:rsid w:val="006E68A0"/>
    <w:rsid w:val="006E6D3B"/>
    <w:rsid w:val="006E7C47"/>
    <w:rsid w:val="006F00FC"/>
    <w:rsid w:val="006F082B"/>
    <w:rsid w:val="006F0E30"/>
    <w:rsid w:val="006F21ED"/>
    <w:rsid w:val="006F2413"/>
    <w:rsid w:val="006F2600"/>
    <w:rsid w:val="006F305E"/>
    <w:rsid w:val="006F33F6"/>
    <w:rsid w:val="006F39F9"/>
    <w:rsid w:val="006F3EAD"/>
    <w:rsid w:val="006F5240"/>
    <w:rsid w:val="006F56F8"/>
    <w:rsid w:val="006F5887"/>
    <w:rsid w:val="006F5A03"/>
    <w:rsid w:val="006F5F17"/>
    <w:rsid w:val="006F6B00"/>
    <w:rsid w:val="006F6BD5"/>
    <w:rsid w:val="006F77D1"/>
    <w:rsid w:val="006F7E83"/>
    <w:rsid w:val="00702374"/>
    <w:rsid w:val="00702D7F"/>
    <w:rsid w:val="0070334D"/>
    <w:rsid w:val="007036ED"/>
    <w:rsid w:val="0070385A"/>
    <w:rsid w:val="00703DF8"/>
    <w:rsid w:val="0070462C"/>
    <w:rsid w:val="0070527F"/>
    <w:rsid w:val="007053DF"/>
    <w:rsid w:val="0070613C"/>
    <w:rsid w:val="007071C1"/>
    <w:rsid w:val="007103EC"/>
    <w:rsid w:val="00710768"/>
    <w:rsid w:val="00710952"/>
    <w:rsid w:val="00710A1C"/>
    <w:rsid w:val="00710D63"/>
    <w:rsid w:val="0071134D"/>
    <w:rsid w:val="00711A61"/>
    <w:rsid w:val="007130AE"/>
    <w:rsid w:val="00713506"/>
    <w:rsid w:val="00713E33"/>
    <w:rsid w:val="00714451"/>
    <w:rsid w:val="00714645"/>
    <w:rsid w:val="00714648"/>
    <w:rsid w:val="00714845"/>
    <w:rsid w:val="00714D96"/>
    <w:rsid w:val="00715318"/>
    <w:rsid w:val="00715F98"/>
    <w:rsid w:val="00716B95"/>
    <w:rsid w:val="007170AE"/>
    <w:rsid w:val="00717208"/>
    <w:rsid w:val="007176BF"/>
    <w:rsid w:val="00720589"/>
    <w:rsid w:val="00720C3E"/>
    <w:rsid w:val="00721055"/>
    <w:rsid w:val="0072146B"/>
    <w:rsid w:val="007216F1"/>
    <w:rsid w:val="00721872"/>
    <w:rsid w:val="00721BF9"/>
    <w:rsid w:val="00721F14"/>
    <w:rsid w:val="00722E6D"/>
    <w:rsid w:val="00722F5F"/>
    <w:rsid w:val="00722F6A"/>
    <w:rsid w:val="00723684"/>
    <w:rsid w:val="00724AE1"/>
    <w:rsid w:val="00724E03"/>
    <w:rsid w:val="0072512A"/>
    <w:rsid w:val="0072632D"/>
    <w:rsid w:val="00726B75"/>
    <w:rsid w:val="00726C29"/>
    <w:rsid w:val="007272D6"/>
    <w:rsid w:val="007279F3"/>
    <w:rsid w:val="00727D24"/>
    <w:rsid w:val="00727FC6"/>
    <w:rsid w:val="00730443"/>
    <w:rsid w:val="0073074D"/>
    <w:rsid w:val="00730E70"/>
    <w:rsid w:val="00731B87"/>
    <w:rsid w:val="00731C33"/>
    <w:rsid w:val="00732856"/>
    <w:rsid w:val="00733BD1"/>
    <w:rsid w:val="00734394"/>
    <w:rsid w:val="00734711"/>
    <w:rsid w:val="00734BAE"/>
    <w:rsid w:val="00734BD3"/>
    <w:rsid w:val="00734D44"/>
    <w:rsid w:val="00734D91"/>
    <w:rsid w:val="00734E10"/>
    <w:rsid w:val="007359E7"/>
    <w:rsid w:val="00735FDE"/>
    <w:rsid w:val="00736150"/>
    <w:rsid w:val="00736646"/>
    <w:rsid w:val="007371C7"/>
    <w:rsid w:val="007372D4"/>
    <w:rsid w:val="0074003D"/>
    <w:rsid w:val="00740892"/>
    <w:rsid w:val="00740C09"/>
    <w:rsid w:val="00740DCD"/>
    <w:rsid w:val="00741733"/>
    <w:rsid w:val="007417AE"/>
    <w:rsid w:val="00741A3B"/>
    <w:rsid w:val="00741B1B"/>
    <w:rsid w:val="00741B44"/>
    <w:rsid w:val="0074210E"/>
    <w:rsid w:val="00742308"/>
    <w:rsid w:val="00742725"/>
    <w:rsid w:val="00742DFE"/>
    <w:rsid w:val="007435B9"/>
    <w:rsid w:val="00743E62"/>
    <w:rsid w:val="0074423B"/>
    <w:rsid w:val="007457B1"/>
    <w:rsid w:val="00745CAA"/>
    <w:rsid w:val="00745DE9"/>
    <w:rsid w:val="00746658"/>
    <w:rsid w:val="007476F2"/>
    <w:rsid w:val="007505F8"/>
    <w:rsid w:val="007507C0"/>
    <w:rsid w:val="0075091F"/>
    <w:rsid w:val="00750A5D"/>
    <w:rsid w:val="00750C16"/>
    <w:rsid w:val="00750C23"/>
    <w:rsid w:val="00750EBD"/>
    <w:rsid w:val="0075140B"/>
    <w:rsid w:val="007516D4"/>
    <w:rsid w:val="0075336C"/>
    <w:rsid w:val="00754823"/>
    <w:rsid w:val="00755165"/>
    <w:rsid w:val="00755353"/>
    <w:rsid w:val="0075549D"/>
    <w:rsid w:val="00755A32"/>
    <w:rsid w:val="00755DCD"/>
    <w:rsid w:val="00756184"/>
    <w:rsid w:val="007569A2"/>
    <w:rsid w:val="007571DB"/>
    <w:rsid w:val="007577AE"/>
    <w:rsid w:val="00761309"/>
    <w:rsid w:val="00761AAA"/>
    <w:rsid w:val="00761D91"/>
    <w:rsid w:val="007622D9"/>
    <w:rsid w:val="00762E20"/>
    <w:rsid w:val="0076368D"/>
    <w:rsid w:val="007648D2"/>
    <w:rsid w:val="00764952"/>
    <w:rsid w:val="0076517E"/>
    <w:rsid w:val="007655FA"/>
    <w:rsid w:val="00765947"/>
    <w:rsid w:val="00765CCE"/>
    <w:rsid w:val="00765EF2"/>
    <w:rsid w:val="00766DA6"/>
    <w:rsid w:val="007670AA"/>
    <w:rsid w:val="00767C2B"/>
    <w:rsid w:val="00767C3D"/>
    <w:rsid w:val="00767D8F"/>
    <w:rsid w:val="0077087D"/>
    <w:rsid w:val="00770B0D"/>
    <w:rsid w:val="007714A4"/>
    <w:rsid w:val="007719C8"/>
    <w:rsid w:val="00771C56"/>
    <w:rsid w:val="00772CC5"/>
    <w:rsid w:val="00772FBC"/>
    <w:rsid w:val="00773946"/>
    <w:rsid w:val="007748D8"/>
    <w:rsid w:val="007755F0"/>
    <w:rsid w:val="00775706"/>
    <w:rsid w:val="0077578A"/>
    <w:rsid w:val="00775C03"/>
    <w:rsid w:val="00775EC9"/>
    <w:rsid w:val="00776C12"/>
    <w:rsid w:val="007776D0"/>
    <w:rsid w:val="00777FF0"/>
    <w:rsid w:val="00780696"/>
    <w:rsid w:val="007813F0"/>
    <w:rsid w:val="0078144D"/>
    <w:rsid w:val="00781CF8"/>
    <w:rsid w:val="0078206F"/>
    <w:rsid w:val="00782166"/>
    <w:rsid w:val="0078280A"/>
    <w:rsid w:val="00782846"/>
    <w:rsid w:val="00782A8B"/>
    <w:rsid w:val="00783C47"/>
    <w:rsid w:val="0078456D"/>
    <w:rsid w:val="0078653B"/>
    <w:rsid w:val="00786725"/>
    <w:rsid w:val="0078761C"/>
    <w:rsid w:val="00787DF8"/>
    <w:rsid w:val="00790526"/>
    <w:rsid w:val="0079076C"/>
    <w:rsid w:val="007907E1"/>
    <w:rsid w:val="00790EBC"/>
    <w:rsid w:val="00791BAE"/>
    <w:rsid w:val="00791D01"/>
    <w:rsid w:val="007924BA"/>
    <w:rsid w:val="007927CC"/>
    <w:rsid w:val="0079460A"/>
    <w:rsid w:val="00794B01"/>
    <w:rsid w:val="0079501D"/>
    <w:rsid w:val="00795240"/>
    <w:rsid w:val="0079567A"/>
    <w:rsid w:val="00796A28"/>
    <w:rsid w:val="00796B77"/>
    <w:rsid w:val="007975C0"/>
    <w:rsid w:val="007979A1"/>
    <w:rsid w:val="007A00D6"/>
    <w:rsid w:val="007A01BE"/>
    <w:rsid w:val="007A0406"/>
    <w:rsid w:val="007A0857"/>
    <w:rsid w:val="007A0924"/>
    <w:rsid w:val="007A1139"/>
    <w:rsid w:val="007A20F1"/>
    <w:rsid w:val="007A23BF"/>
    <w:rsid w:val="007A31D3"/>
    <w:rsid w:val="007A34EE"/>
    <w:rsid w:val="007A3CC7"/>
    <w:rsid w:val="007A45F4"/>
    <w:rsid w:val="007A4978"/>
    <w:rsid w:val="007A544C"/>
    <w:rsid w:val="007A6BAD"/>
    <w:rsid w:val="007A723E"/>
    <w:rsid w:val="007A75D0"/>
    <w:rsid w:val="007A7CCD"/>
    <w:rsid w:val="007A7E20"/>
    <w:rsid w:val="007B01BD"/>
    <w:rsid w:val="007B0B77"/>
    <w:rsid w:val="007B106A"/>
    <w:rsid w:val="007B14D9"/>
    <w:rsid w:val="007B166A"/>
    <w:rsid w:val="007B17B0"/>
    <w:rsid w:val="007B2D47"/>
    <w:rsid w:val="007B2EA2"/>
    <w:rsid w:val="007B362F"/>
    <w:rsid w:val="007B3854"/>
    <w:rsid w:val="007B3E69"/>
    <w:rsid w:val="007B5DA1"/>
    <w:rsid w:val="007B6C11"/>
    <w:rsid w:val="007B6CE4"/>
    <w:rsid w:val="007B6E5D"/>
    <w:rsid w:val="007B715F"/>
    <w:rsid w:val="007B7688"/>
    <w:rsid w:val="007B7BDF"/>
    <w:rsid w:val="007B7C09"/>
    <w:rsid w:val="007C01F9"/>
    <w:rsid w:val="007C1738"/>
    <w:rsid w:val="007C1B13"/>
    <w:rsid w:val="007C1C21"/>
    <w:rsid w:val="007C24F8"/>
    <w:rsid w:val="007C2CD3"/>
    <w:rsid w:val="007C2D58"/>
    <w:rsid w:val="007C342A"/>
    <w:rsid w:val="007C431F"/>
    <w:rsid w:val="007C5953"/>
    <w:rsid w:val="007C5998"/>
    <w:rsid w:val="007C609C"/>
    <w:rsid w:val="007C60B7"/>
    <w:rsid w:val="007C655E"/>
    <w:rsid w:val="007C66C9"/>
    <w:rsid w:val="007C68EF"/>
    <w:rsid w:val="007C6F19"/>
    <w:rsid w:val="007D0CB4"/>
    <w:rsid w:val="007D15CD"/>
    <w:rsid w:val="007D1CB7"/>
    <w:rsid w:val="007D27A1"/>
    <w:rsid w:val="007D28A0"/>
    <w:rsid w:val="007D2E26"/>
    <w:rsid w:val="007D35E2"/>
    <w:rsid w:val="007D40B0"/>
    <w:rsid w:val="007D4AFF"/>
    <w:rsid w:val="007D50AD"/>
    <w:rsid w:val="007D5542"/>
    <w:rsid w:val="007D6261"/>
    <w:rsid w:val="007D6DA5"/>
    <w:rsid w:val="007E041C"/>
    <w:rsid w:val="007E0797"/>
    <w:rsid w:val="007E0D07"/>
    <w:rsid w:val="007E123D"/>
    <w:rsid w:val="007E16C0"/>
    <w:rsid w:val="007E19CD"/>
    <w:rsid w:val="007E32E3"/>
    <w:rsid w:val="007E42A7"/>
    <w:rsid w:val="007E4E61"/>
    <w:rsid w:val="007E57A7"/>
    <w:rsid w:val="007E5C99"/>
    <w:rsid w:val="007E5F4E"/>
    <w:rsid w:val="007E6059"/>
    <w:rsid w:val="007E605F"/>
    <w:rsid w:val="007E69C7"/>
    <w:rsid w:val="007E6FB7"/>
    <w:rsid w:val="007E70D4"/>
    <w:rsid w:val="007F173D"/>
    <w:rsid w:val="007F2011"/>
    <w:rsid w:val="007F227B"/>
    <w:rsid w:val="007F24AF"/>
    <w:rsid w:val="007F2D23"/>
    <w:rsid w:val="007F2F6D"/>
    <w:rsid w:val="007F32A2"/>
    <w:rsid w:val="007F33C6"/>
    <w:rsid w:val="007F6E69"/>
    <w:rsid w:val="007F70D5"/>
    <w:rsid w:val="007F7136"/>
    <w:rsid w:val="007F7902"/>
    <w:rsid w:val="00800664"/>
    <w:rsid w:val="008008B9"/>
    <w:rsid w:val="00800EF1"/>
    <w:rsid w:val="00801998"/>
    <w:rsid w:val="00801DAC"/>
    <w:rsid w:val="0080211E"/>
    <w:rsid w:val="008029A4"/>
    <w:rsid w:val="00803999"/>
    <w:rsid w:val="00803B0D"/>
    <w:rsid w:val="00803F20"/>
    <w:rsid w:val="0080475E"/>
    <w:rsid w:val="00804ECE"/>
    <w:rsid w:val="00804F40"/>
    <w:rsid w:val="00805186"/>
    <w:rsid w:val="00805241"/>
    <w:rsid w:val="00806887"/>
    <w:rsid w:val="0080691D"/>
    <w:rsid w:val="00806B8F"/>
    <w:rsid w:val="00807505"/>
    <w:rsid w:val="00807B17"/>
    <w:rsid w:val="00807EC5"/>
    <w:rsid w:val="00812812"/>
    <w:rsid w:val="00813098"/>
    <w:rsid w:val="00813340"/>
    <w:rsid w:val="00813B93"/>
    <w:rsid w:val="00813CBF"/>
    <w:rsid w:val="00814163"/>
    <w:rsid w:val="0081501D"/>
    <w:rsid w:val="008151A7"/>
    <w:rsid w:val="0081599D"/>
    <w:rsid w:val="008164DC"/>
    <w:rsid w:val="00816812"/>
    <w:rsid w:val="00816E63"/>
    <w:rsid w:val="008173B0"/>
    <w:rsid w:val="00817F4F"/>
    <w:rsid w:val="00817FBC"/>
    <w:rsid w:val="0082208E"/>
    <w:rsid w:val="008221B2"/>
    <w:rsid w:val="00822F8A"/>
    <w:rsid w:val="00823B13"/>
    <w:rsid w:val="00823F94"/>
    <w:rsid w:val="00824007"/>
    <w:rsid w:val="0082414A"/>
    <w:rsid w:val="00824934"/>
    <w:rsid w:val="00824EA6"/>
    <w:rsid w:val="0082544D"/>
    <w:rsid w:val="00825915"/>
    <w:rsid w:val="00826E92"/>
    <w:rsid w:val="008270AA"/>
    <w:rsid w:val="008274BF"/>
    <w:rsid w:val="0082799E"/>
    <w:rsid w:val="00827A84"/>
    <w:rsid w:val="008302D0"/>
    <w:rsid w:val="008303DE"/>
    <w:rsid w:val="008306D3"/>
    <w:rsid w:val="008306DE"/>
    <w:rsid w:val="00830AA0"/>
    <w:rsid w:val="00830AF1"/>
    <w:rsid w:val="00830B2D"/>
    <w:rsid w:val="00830C6A"/>
    <w:rsid w:val="00831330"/>
    <w:rsid w:val="0083171C"/>
    <w:rsid w:val="00831C45"/>
    <w:rsid w:val="0083245D"/>
    <w:rsid w:val="0083253A"/>
    <w:rsid w:val="00833782"/>
    <w:rsid w:val="008337D0"/>
    <w:rsid w:val="0083476A"/>
    <w:rsid w:val="0083570C"/>
    <w:rsid w:val="0083574B"/>
    <w:rsid w:val="00835918"/>
    <w:rsid w:val="008360CE"/>
    <w:rsid w:val="008368D2"/>
    <w:rsid w:val="00836C64"/>
    <w:rsid w:val="00837479"/>
    <w:rsid w:val="00837942"/>
    <w:rsid w:val="00837A7A"/>
    <w:rsid w:val="008414E3"/>
    <w:rsid w:val="00841558"/>
    <w:rsid w:val="00841825"/>
    <w:rsid w:val="00841C59"/>
    <w:rsid w:val="00842D37"/>
    <w:rsid w:val="00842D75"/>
    <w:rsid w:val="00842F23"/>
    <w:rsid w:val="00843D84"/>
    <w:rsid w:val="008443B5"/>
    <w:rsid w:val="008444E3"/>
    <w:rsid w:val="00845048"/>
    <w:rsid w:val="0084539F"/>
    <w:rsid w:val="00845F96"/>
    <w:rsid w:val="008468E5"/>
    <w:rsid w:val="00846FBD"/>
    <w:rsid w:val="008479BA"/>
    <w:rsid w:val="00850149"/>
    <w:rsid w:val="0085143D"/>
    <w:rsid w:val="00851F31"/>
    <w:rsid w:val="008520AD"/>
    <w:rsid w:val="00852A87"/>
    <w:rsid w:val="00852EC8"/>
    <w:rsid w:val="00853278"/>
    <w:rsid w:val="00853FF0"/>
    <w:rsid w:val="0085431C"/>
    <w:rsid w:val="00854D3D"/>
    <w:rsid w:val="0085506E"/>
    <w:rsid w:val="00855089"/>
    <w:rsid w:val="008560A0"/>
    <w:rsid w:val="00856777"/>
    <w:rsid w:val="00856B65"/>
    <w:rsid w:val="00856EC8"/>
    <w:rsid w:val="0085737F"/>
    <w:rsid w:val="00857DDC"/>
    <w:rsid w:val="008601E2"/>
    <w:rsid w:val="00860F36"/>
    <w:rsid w:val="00861620"/>
    <w:rsid w:val="00861D62"/>
    <w:rsid w:val="00861EFA"/>
    <w:rsid w:val="0086304E"/>
    <w:rsid w:val="008633CF"/>
    <w:rsid w:val="00863E7E"/>
    <w:rsid w:val="00863FCE"/>
    <w:rsid w:val="008645A6"/>
    <w:rsid w:val="0086466A"/>
    <w:rsid w:val="008646D6"/>
    <w:rsid w:val="00864CD9"/>
    <w:rsid w:val="00865424"/>
    <w:rsid w:val="00865B92"/>
    <w:rsid w:val="00865EC0"/>
    <w:rsid w:val="008661E9"/>
    <w:rsid w:val="00867F09"/>
    <w:rsid w:val="0087003B"/>
    <w:rsid w:val="008702F0"/>
    <w:rsid w:val="00870A23"/>
    <w:rsid w:val="008710C6"/>
    <w:rsid w:val="00871141"/>
    <w:rsid w:val="00871182"/>
    <w:rsid w:val="008713F3"/>
    <w:rsid w:val="008715A0"/>
    <w:rsid w:val="00872FF5"/>
    <w:rsid w:val="0087319C"/>
    <w:rsid w:val="00873293"/>
    <w:rsid w:val="008735B5"/>
    <w:rsid w:val="008738CF"/>
    <w:rsid w:val="0087399C"/>
    <w:rsid w:val="00873FB9"/>
    <w:rsid w:val="008745DC"/>
    <w:rsid w:val="00874A4C"/>
    <w:rsid w:val="00875234"/>
    <w:rsid w:val="00875CB9"/>
    <w:rsid w:val="0087600E"/>
    <w:rsid w:val="008762ED"/>
    <w:rsid w:val="00876417"/>
    <w:rsid w:val="00876786"/>
    <w:rsid w:val="00876800"/>
    <w:rsid w:val="00876908"/>
    <w:rsid w:val="0087791D"/>
    <w:rsid w:val="00877E73"/>
    <w:rsid w:val="00877EA3"/>
    <w:rsid w:val="008800CB"/>
    <w:rsid w:val="0088117D"/>
    <w:rsid w:val="00881502"/>
    <w:rsid w:val="00881929"/>
    <w:rsid w:val="00881AE7"/>
    <w:rsid w:val="00881CA1"/>
    <w:rsid w:val="008821D3"/>
    <w:rsid w:val="0088327B"/>
    <w:rsid w:val="00883B44"/>
    <w:rsid w:val="00884609"/>
    <w:rsid w:val="0088467F"/>
    <w:rsid w:val="00885155"/>
    <w:rsid w:val="0088541D"/>
    <w:rsid w:val="00885842"/>
    <w:rsid w:val="00885A8F"/>
    <w:rsid w:val="008861D8"/>
    <w:rsid w:val="00886F36"/>
    <w:rsid w:val="00887973"/>
    <w:rsid w:val="008879B0"/>
    <w:rsid w:val="00887D56"/>
    <w:rsid w:val="00891113"/>
    <w:rsid w:val="00891C25"/>
    <w:rsid w:val="0089235A"/>
    <w:rsid w:val="00892366"/>
    <w:rsid w:val="00892499"/>
    <w:rsid w:val="0089310D"/>
    <w:rsid w:val="00893374"/>
    <w:rsid w:val="00893654"/>
    <w:rsid w:val="008939EC"/>
    <w:rsid w:val="00893AF1"/>
    <w:rsid w:val="0089413F"/>
    <w:rsid w:val="0089615F"/>
    <w:rsid w:val="00896190"/>
    <w:rsid w:val="00896810"/>
    <w:rsid w:val="00896824"/>
    <w:rsid w:val="00896CBE"/>
    <w:rsid w:val="0089749A"/>
    <w:rsid w:val="00897AA8"/>
    <w:rsid w:val="00897C7C"/>
    <w:rsid w:val="008A08BC"/>
    <w:rsid w:val="008A0AF6"/>
    <w:rsid w:val="008A0BA2"/>
    <w:rsid w:val="008A110F"/>
    <w:rsid w:val="008A1C43"/>
    <w:rsid w:val="008A1F4F"/>
    <w:rsid w:val="008A1F5E"/>
    <w:rsid w:val="008A2397"/>
    <w:rsid w:val="008A32F4"/>
    <w:rsid w:val="008A4B6F"/>
    <w:rsid w:val="008A5312"/>
    <w:rsid w:val="008A54A4"/>
    <w:rsid w:val="008A58D5"/>
    <w:rsid w:val="008A5EF0"/>
    <w:rsid w:val="008A63C2"/>
    <w:rsid w:val="008A734A"/>
    <w:rsid w:val="008A757E"/>
    <w:rsid w:val="008A787C"/>
    <w:rsid w:val="008A798B"/>
    <w:rsid w:val="008A7A15"/>
    <w:rsid w:val="008B018E"/>
    <w:rsid w:val="008B060A"/>
    <w:rsid w:val="008B0A98"/>
    <w:rsid w:val="008B1374"/>
    <w:rsid w:val="008B1D6B"/>
    <w:rsid w:val="008B2596"/>
    <w:rsid w:val="008B307B"/>
    <w:rsid w:val="008B327B"/>
    <w:rsid w:val="008B331F"/>
    <w:rsid w:val="008B432B"/>
    <w:rsid w:val="008B47B5"/>
    <w:rsid w:val="008B4B03"/>
    <w:rsid w:val="008B5609"/>
    <w:rsid w:val="008B5F84"/>
    <w:rsid w:val="008B6DF7"/>
    <w:rsid w:val="008B6E24"/>
    <w:rsid w:val="008C0AD6"/>
    <w:rsid w:val="008C14F6"/>
    <w:rsid w:val="008C1642"/>
    <w:rsid w:val="008C208B"/>
    <w:rsid w:val="008C2782"/>
    <w:rsid w:val="008C36C2"/>
    <w:rsid w:val="008C3745"/>
    <w:rsid w:val="008C37DA"/>
    <w:rsid w:val="008C391F"/>
    <w:rsid w:val="008C442A"/>
    <w:rsid w:val="008C4BC9"/>
    <w:rsid w:val="008C4F31"/>
    <w:rsid w:val="008C51FE"/>
    <w:rsid w:val="008C5E2B"/>
    <w:rsid w:val="008C642C"/>
    <w:rsid w:val="008C70DB"/>
    <w:rsid w:val="008C7238"/>
    <w:rsid w:val="008C73AE"/>
    <w:rsid w:val="008C74BB"/>
    <w:rsid w:val="008C74BC"/>
    <w:rsid w:val="008C77BD"/>
    <w:rsid w:val="008D00CF"/>
    <w:rsid w:val="008D094A"/>
    <w:rsid w:val="008D0AA6"/>
    <w:rsid w:val="008D0EA8"/>
    <w:rsid w:val="008D12A2"/>
    <w:rsid w:val="008D1BB4"/>
    <w:rsid w:val="008D1D08"/>
    <w:rsid w:val="008D1F24"/>
    <w:rsid w:val="008D2368"/>
    <w:rsid w:val="008D2E16"/>
    <w:rsid w:val="008D3A7C"/>
    <w:rsid w:val="008D427C"/>
    <w:rsid w:val="008D4DCF"/>
    <w:rsid w:val="008D55DC"/>
    <w:rsid w:val="008D5B70"/>
    <w:rsid w:val="008D6701"/>
    <w:rsid w:val="008D7565"/>
    <w:rsid w:val="008D77FC"/>
    <w:rsid w:val="008D7A25"/>
    <w:rsid w:val="008D7C06"/>
    <w:rsid w:val="008E002A"/>
    <w:rsid w:val="008E044C"/>
    <w:rsid w:val="008E0453"/>
    <w:rsid w:val="008E0ED7"/>
    <w:rsid w:val="008E1184"/>
    <w:rsid w:val="008E153E"/>
    <w:rsid w:val="008E1893"/>
    <w:rsid w:val="008E19DF"/>
    <w:rsid w:val="008E29AB"/>
    <w:rsid w:val="008E34A0"/>
    <w:rsid w:val="008E362B"/>
    <w:rsid w:val="008E3A5B"/>
    <w:rsid w:val="008E5A92"/>
    <w:rsid w:val="008E5C46"/>
    <w:rsid w:val="008E7564"/>
    <w:rsid w:val="008E75A5"/>
    <w:rsid w:val="008E7625"/>
    <w:rsid w:val="008E785E"/>
    <w:rsid w:val="008E7BD3"/>
    <w:rsid w:val="008E7D1C"/>
    <w:rsid w:val="008F03CD"/>
    <w:rsid w:val="008F0AC3"/>
    <w:rsid w:val="008F0D8B"/>
    <w:rsid w:val="008F0FAC"/>
    <w:rsid w:val="008F1363"/>
    <w:rsid w:val="008F15A6"/>
    <w:rsid w:val="008F1723"/>
    <w:rsid w:val="008F182C"/>
    <w:rsid w:val="008F1D98"/>
    <w:rsid w:val="008F1DBE"/>
    <w:rsid w:val="008F2551"/>
    <w:rsid w:val="008F2D12"/>
    <w:rsid w:val="008F2F5D"/>
    <w:rsid w:val="008F2FBA"/>
    <w:rsid w:val="008F40EE"/>
    <w:rsid w:val="008F4477"/>
    <w:rsid w:val="008F48B4"/>
    <w:rsid w:val="008F4939"/>
    <w:rsid w:val="008F562F"/>
    <w:rsid w:val="008F6BEC"/>
    <w:rsid w:val="008F7718"/>
    <w:rsid w:val="00900ADB"/>
    <w:rsid w:val="00900D25"/>
    <w:rsid w:val="00900F0E"/>
    <w:rsid w:val="0090288F"/>
    <w:rsid w:val="00902AF9"/>
    <w:rsid w:val="009031FA"/>
    <w:rsid w:val="00903353"/>
    <w:rsid w:val="00903CE0"/>
    <w:rsid w:val="0090414E"/>
    <w:rsid w:val="009045C9"/>
    <w:rsid w:val="00904BA8"/>
    <w:rsid w:val="00904BE1"/>
    <w:rsid w:val="009074B4"/>
    <w:rsid w:val="00910D5C"/>
    <w:rsid w:val="00910F57"/>
    <w:rsid w:val="00911207"/>
    <w:rsid w:val="00912788"/>
    <w:rsid w:val="00913338"/>
    <w:rsid w:val="00913707"/>
    <w:rsid w:val="009144B3"/>
    <w:rsid w:val="00915647"/>
    <w:rsid w:val="0091585E"/>
    <w:rsid w:val="00915A48"/>
    <w:rsid w:val="00915F99"/>
    <w:rsid w:val="0091774E"/>
    <w:rsid w:val="00921AFF"/>
    <w:rsid w:val="009220D5"/>
    <w:rsid w:val="00922525"/>
    <w:rsid w:val="00922B71"/>
    <w:rsid w:val="00922C06"/>
    <w:rsid w:val="00923245"/>
    <w:rsid w:val="00923A47"/>
    <w:rsid w:val="00923D45"/>
    <w:rsid w:val="00923D54"/>
    <w:rsid w:val="00924588"/>
    <w:rsid w:val="00924C8A"/>
    <w:rsid w:val="00925AEE"/>
    <w:rsid w:val="0092693C"/>
    <w:rsid w:val="00926B76"/>
    <w:rsid w:val="009270FA"/>
    <w:rsid w:val="00927B9D"/>
    <w:rsid w:val="00927E9D"/>
    <w:rsid w:val="009303F9"/>
    <w:rsid w:val="00930654"/>
    <w:rsid w:val="00930B8A"/>
    <w:rsid w:val="00930E2E"/>
    <w:rsid w:val="009313E1"/>
    <w:rsid w:val="00931FCB"/>
    <w:rsid w:val="00932265"/>
    <w:rsid w:val="0093275F"/>
    <w:rsid w:val="00932A1A"/>
    <w:rsid w:val="009338E3"/>
    <w:rsid w:val="00933905"/>
    <w:rsid w:val="00934851"/>
    <w:rsid w:val="00934EAA"/>
    <w:rsid w:val="00934ED5"/>
    <w:rsid w:val="00935DD3"/>
    <w:rsid w:val="009365D1"/>
    <w:rsid w:val="00936DC1"/>
    <w:rsid w:val="00937936"/>
    <w:rsid w:val="00937F15"/>
    <w:rsid w:val="00940101"/>
    <w:rsid w:val="00940680"/>
    <w:rsid w:val="00940E3F"/>
    <w:rsid w:val="00940E44"/>
    <w:rsid w:val="009417A8"/>
    <w:rsid w:val="009418BB"/>
    <w:rsid w:val="00941CEA"/>
    <w:rsid w:val="00941F19"/>
    <w:rsid w:val="0094218E"/>
    <w:rsid w:val="0094292E"/>
    <w:rsid w:val="00942B09"/>
    <w:rsid w:val="00943C24"/>
    <w:rsid w:val="00943C25"/>
    <w:rsid w:val="009444C0"/>
    <w:rsid w:val="0094509D"/>
    <w:rsid w:val="00945752"/>
    <w:rsid w:val="009461C1"/>
    <w:rsid w:val="00946A5C"/>
    <w:rsid w:val="00946AE2"/>
    <w:rsid w:val="0094795D"/>
    <w:rsid w:val="0095136B"/>
    <w:rsid w:val="00951527"/>
    <w:rsid w:val="00951FA2"/>
    <w:rsid w:val="009522A9"/>
    <w:rsid w:val="009523EE"/>
    <w:rsid w:val="00952D27"/>
    <w:rsid w:val="00953E44"/>
    <w:rsid w:val="00954012"/>
    <w:rsid w:val="00954171"/>
    <w:rsid w:val="0095480C"/>
    <w:rsid w:val="00954881"/>
    <w:rsid w:val="00955356"/>
    <w:rsid w:val="0095552E"/>
    <w:rsid w:val="0095576B"/>
    <w:rsid w:val="00956287"/>
    <w:rsid w:val="00956617"/>
    <w:rsid w:val="00956A77"/>
    <w:rsid w:val="00956EEA"/>
    <w:rsid w:val="009615D3"/>
    <w:rsid w:val="00961EA1"/>
    <w:rsid w:val="00961F2E"/>
    <w:rsid w:val="00962689"/>
    <w:rsid w:val="00962D62"/>
    <w:rsid w:val="00962FCB"/>
    <w:rsid w:val="009636CE"/>
    <w:rsid w:val="00964D40"/>
    <w:rsid w:val="009652D2"/>
    <w:rsid w:val="0096569A"/>
    <w:rsid w:val="00965B21"/>
    <w:rsid w:val="009669BF"/>
    <w:rsid w:val="00966E4B"/>
    <w:rsid w:val="009670A3"/>
    <w:rsid w:val="00967713"/>
    <w:rsid w:val="009679AE"/>
    <w:rsid w:val="00967CEB"/>
    <w:rsid w:val="00967DDE"/>
    <w:rsid w:val="009704E0"/>
    <w:rsid w:val="009705AE"/>
    <w:rsid w:val="00971C93"/>
    <w:rsid w:val="00972095"/>
    <w:rsid w:val="009720D0"/>
    <w:rsid w:val="00972528"/>
    <w:rsid w:val="00972EAB"/>
    <w:rsid w:val="00972FBF"/>
    <w:rsid w:val="00974D79"/>
    <w:rsid w:val="00975446"/>
    <w:rsid w:val="00975ACF"/>
    <w:rsid w:val="0097600D"/>
    <w:rsid w:val="00976068"/>
    <w:rsid w:val="00976AD1"/>
    <w:rsid w:val="00976D56"/>
    <w:rsid w:val="009778A7"/>
    <w:rsid w:val="009779B5"/>
    <w:rsid w:val="00977CE5"/>
    <w:rsid w:val="00981001"/>
    <w:rsid w:val="00981059"/>
    <w:rsid w:val="009812A7"/>
    <w:rsid w:val="0098165B"/>
    <w:rsid w:val="0098172C"/>
    <w:rsid w:val="00981DC0"/>
    <w:rsid w:val="00981F2F"/>
    <w:rsid w:val="00982D55"/>
    <w:rsid w:val="00982D95"/>
    <w:rsid w:val="00983339"/>
    <w:rsid w:val="00983408"/>
    <w:rsid w:val="00983446"/>
    <w:rsid w:val="0098349B"/>
    <w:rsid w:val="00983837"/>
    <w:rsid w:val="0098539D"/>
    <w:rsid w:val="0098555B"/>
    <w:rsid w:val="0098585F"/>
    <w:rsid w:val="009859CC"/>
    <w:rsid w:val="009863AC"/>
    <w:rsid w:val="00986B37"/>
    <w:rsid w:val="00986CE4"/>
    <w:rsid w:val="00986CF6"/>
    <w:rsid w:val="00986E48"/>
    <w:rsid w:val="0098736E"/>
    <w:rsid w:val="00990367"/>
    <w:rsid w:val="00990D58"/>
    <w:rsid w:val="00991BBB"/>
    <w:rsid w:val="00992F97"/>
    <w:rsid w:val="00993356"/>
    <w:rsid w:val="009934FB"/>
    <w:rsid w:val="00994277"/>
    <w:rsid w:val="00994DAF"/>
    <w:rsid w:val="009958C1"/>
    <w:rsid w:val="0099677E"/>
    <w:rsid w:val="00996AC5"/>
    <w:rsid w:val="00997284"/>
    <w:rsid w:val="00997B39"/>
    <w:rsid w:val="009A01CA"/>
    <w:rsid w:val="009A02AA"/>
    <w:rsid w:val="009A10EB"/>
    <w:rsid w:val="009A1AE0"/>
    <w:rsid w:val="009A1C14"/>
    <w:rsid w:val="009A2572"/>
    <w:rsid w:val="009A2856"/>
    <w:rsid w:val="009A3470"/>
    <w:rsid w:val="009A3B08"/>
    <w:rsid w:val="009A484C"/>
    <w:rsid w:val="009A4988"/>
    <w:rsid w:val="009A5C85"/>
    <w:rsid w:val="009A5F0B"/>
    <w:rsid w:val="009A60AC"/>
    <w:rsid w:val="009A6A0F"/>
    <w:rsid w:val="009A76FF"/>
    <w:rsid w:val="009A78BE"/>
    <w:rsid w:val="009B06AC"/>
    <w:rsid w:val="009B106C"/>
    <w:rsid w:val="009B1ED2"/>
    <w:rsid w:val="009B2995"/>
    <w:rsid w:val="009B2E30"/>
    <w:rsid w:val="009B2EB0"/>
    <w:rsid w:val="009B421B"/>
    <w:rsid w:val="009B4B14"/>
    <w:rsid w:val="009B4C6E"/>
    <w:rsid w:val="009B517E"/>
    <w:rsid w:val="009B5EF1"/>
    <w:rsid w:val="009B5FF4"/>
    <w:rsid w:val="009B64B4"/>
    <w:rsid w:val="009B65F8"/>
    <w:rsid w:val="009B660C"/>
    <w:rsid w:val="009B6E06"/>
    <w:rsid w:val="009B7223"/>
    <w:rsid w:val="009B725C"/>
    <w:rsid w:val="009B7E5A"/>
    <w:rsid w:val="009B7EE4"/>
    <w:rsid w:val="009B7F8F"/>
    <w:rsid w:val="009C0BD6"/>
    <w:rsid w:val="009C10DB"/>
    <w:rsid w:val="009C1358"/>
    <w:rsid w:val="009C166F"/>
    <w:rsid w:val="009C1F49"/>
    <w:rsid w:val="009C3B83"/>
    <w:rsid w:val="009C4021"/>
    <w:rsid w:val="009C4058"/>
    <w:rsid w:val="009C42AC"/>
    <w:rsid w:val="009C4DC8"/>
    <w:rsid w:val="009C544D"/>
    <w:rsid w:val="009C56E6"/>
    <w:rsid w:val="009C5E4A"/>
    <w:rsid w:val="009C6550"/>
    <w:rsid w:val="009C7441"/>
    <w:rsid w:val="009C759B"/>
    <w:rsid w:val="009C79B6"/>
    <w:rsid w:val="009C7FD6"/>
    <w:rsid w:val="009D026A"/>
    <w:rsid w:val="009D0795"/>
    <w:rsid w:val="009D0B78"/>
    <w:rsid w:val="009D1261"/>
    <w:rsid w:val="009D180C"/>
    <w:rsid w:val="009D1C3D"/>
    <w:rsid w:val="009D202C"/>
    <w:rsid w:val="009D2781"/>
    <w:rsid w:val="009D2FF2"/>
    <w:rsid w:val="009D4BC1"/>
    <w:rsid w:val="009D5184"/>
    <w:rsid w:val="009D52F6"/>
    <w:rsid w:val="009D5492"/>
    <w:rsid w:val="009D54F1"/>
    <w:rsid w:val="009D5F45"/>
    <w:rsid w:val="009D7B70"/>
    <w:rsid w:val="009D7C31"/>
    <w:rsid w:val="009E06FE"/>
    <w:rsid w:val="009E070A"/>
    <w:rsid w:val="009E0856"/>
    <w:rsid w:val="009E0AD9"/>
    <w:rsid w:val="009E1178"/>
    <w:rsid w:val="009E1556"/>
    <w:rsid w:val="009E18B3"/>
    <w:rsid w:val="009E2358"/>
    <w:rsid w:val="009E2A69"/>
    <w:rsid w:val="009E2B3C"/>
    <w:rsid w:val="009E2F9C"/>
    <w:rsid w:val="009E30BA"/>
    <w:rsid w:val="009E367A"/>
    <w:rsid w:val="009E37BD"/>
    <w:rsid w:val="009E3831"/>
    <w:rsid w:val="009E4367"/>
    <w:rsid w:val="009E7259"/>
    <w:rsid w:val="009E7E21"/>
    <w:rsid w:val="009E7EF5"/>
    <w:rsid w:val="009F0066"/>
    <w:rsid w:val="009F01D7"/>
    <w:rsid w:val="009F0703"/>
    <w:rsid w:val="009F095F"/>
    <w:rsid w:val="009F0AD5"/>
    <w:rsid w:val="009F1B2C"/>
    <w:rsid w:val="009F1DCD"/>
    <w:rsid w:val="009F2A3D"/>
    <w:rsid w:val="009F2DDF"/>
    <w:rsid w:val="009F37FE"/>
    <w:rsid w:val="009F39C7"/>
    <w:rsid w:val="009F47D3"/>
    <w:rsid w:val="009F4A2D"/>
    <w:rsid w:val="009F5256"/>
    <w:rsid w:val="009F5372"/>
    <w:rsid w:val="009F55B6"/>
    <w:rsid w:val="009F5E16"/>
    <w:rsid w:val="009F62A1"/>
    <w:rsid w:val="009F67E2"/>
    <w:rsid w:val="009F7704"/>
    <w:rsid w:val="009F7759"/>
    <w:rsid w:val="009F7A3B"/>
    <w:rsid w:val="009F7B44"/>
    <w:rsid w:val="00A00DFC"/>
    <w:rsid w:val="00A02ABC"/>
    <w:rsid w:val="00A031FA"/>
    <w:rsid w:val="00A04E9C"/>
    <w:rsid w:val="00A0515D"/>
    <w:rsid w:val="00A05225"/>
    <w:rsid w:val="00A05816"/>
    <w:rsid w:val="00A05B7D"/>
    <w:rsid w:val="00A062D3"/>
    <w:rsid w:val="00A0655F"/>
    <w:rsid w:val="00A067E7"/>
    <w:rsid w:val="00A0697D"/>
    <w:rsid w:val="00A06AA5"/>
    <w:rsid w:val="00A07D83"/>
    <w:rsid w:val="00A07E2A"/>
    <w:rsid w:val="00A07FA1"/>
    <w:rsid w:val="00A10150"/>
    <w:rsid w:val="00A112EC"/>
    <w:rsid w:val="00A11324"/>
    <w:rsid w:val="00A120D9"/>
    <w:rsid w:val="00A12819"/>
    <w:rsid w:val="00A12949"/>
    <w:rsid w:val="00A130DB"/>
    <w:rsid w:val="00A13689"/>
    <w:rsid w:val="00A13EC8"/>
    <w:rsid w:val="00A14021"/>
    <w:rsid w:val="00A143B6"/>
    <w:rsid w:val="00A14BA6"/>
    <w:rsid w:val="00A168FA"/>
    <w:rsid w:val="00A16B00"/>
    <w:rsid w:val="00A17516"/>
    <w:rsid w:val="00A17827"/>
    <w:rsid w:val="00A1796D"/>
    <w:rsid w:val="00A20696"/>
    <w:rsid w:val="00A21970"/>
    <w:rsid w:val="00A21B46"/>
    <w:rsid w:val="00A21BBA"/>
    <w:rsid w:val="00A2219F"/>
    <w:rsid w:val="00A2459C"/>
    <w:rsid w:val="00A24C9C"/>
    <w:rsid w:val="00A24D10"/>
    <w:rsid w:val="00A25680"/>
    <w:rsid w:val="00A25815"/>
    <w:rsid w:val="00A26A1A"/>
    <w:rsid w:val="00A26C0C"/>
    <w:rsid w:val="00A307D2"/>
    <w:rsid w:val="00A3231B"/>
    <w:rsid w:val="00A32B13"/>
    <w:rsid w:val="00A33A8B"/>
    <w:rsid w:val="00A340C7"/>
    <w:rsid w:val="00A3447F"/>
    <w:rsid w:val="00A35347"/>
    <w:rsid w:val="00A35A44"/>
    <w:rsid w:val="00A363B8"/>
    <w:rsid w:val="00A37968"/>
    <w:rsid w:val="00A40839"/>
    <w:rsid w:val="00A41201"/>
    <w:rsid w:val="00A41666"/>
    <w:rsid w:val="00A42AA8"/>
    <w:rsid w:val="00A42C15"/>
    <w:rsid w:val="00A4312E"/>
    <w:rsid w:val="00A435C4"/>
    <w:rsid w:val="00A44B16"/>
    <w:rsid w:val="00A44BF3"/>
    <w:rsid w:val="00A45311"/>
    <w:rsid w:val="00A45823"/>
    <w:rsid w:val="00A45C81"/>
    <w:rsid w:val="00A46B2A"/>
    <w:rsid w:val="00A472D7"/>
    <w:rsid w:val="00A477E0"/>
    <w:rsid w:val="00A47EFB"/>
    <w:rsid w:val="00A50889"/>
    <w:rsid w:val="00A50FFB"/>
    <w:rsid w:val="00A52A01"/>
    <w:rsid w:val="00A52B79"/>
    <w:rsid w:val="00A52D79"/>
    <w:rsid w:val="00A5300B"/>
    <w:rsid w:val="00A53749"/>
    <w:rsid w:val="00A53EFD"/>
    <w:rsid w:val="00A53F63"/>
    <w:rsid w:val="00A54DBD"/>
    <w:rsid w:val="00A55080"/>
    <w:rsid w:val="00A553A9"/>
    <w:rsid w:val="00A55497"/>
    <w:rsid w:val="00A55A20"/>
    <w:rsid w:val="00A55E03"/>
    <w:rsid w:val="00A562E0"/>
    <w:rsid w:val="00A563B4"/>
    <w:rsid w:val="00A571C8"/>
    <w:rsid w:val="00A57322"/>
    <w:rsid w:val="00A57705"/>
    <w:rsid w:val="00A61614"/>
    <w:rsid w:val="00A623E2"/>
    <w:rsid w:val="00A62481"/>
    <w:rsid w:val="00A62FC4"/>
    <w:rsid w:val="00A63DD6"/>
    <w:rsid w:val="00A64DE9"/>
    <w:rsid w:val="00A65E8C"/>
    <w:rsid w:val="00A66DD5"/>
    <w:rsid w:val="00A66FC2"/>
    <w:rsid w:val="00A6740A"/>
    <w:rsid w:val="00A67F86"/>
    <w:rsid w:val="00A70316"/>
    <w:rsid w:val="00A70376"/>
    <w:rsid w:val="00A71878"/>
    <w:rsid w:val="00A73604"/>
    <w:rsid w:val="00A7380E"/>
    <w:rsid w:val="00A73A85"/>
    <w:rsid w:val="00A74533"/>
    <w:rsid w:val="00A745F2"/>
    <w:rsid w:val="00A74823"/>
    <w:rsid w:val="00A74842"/>
    <w:rsid w:val="00A74BA8"/>
    <w:rsid w:val="00A74C2B"/>
    <w:rsid w:val="00A75188"/>
    <w:rsid w:val="00A7531D"/>
    <w:rsid w:val="00A770BE"/>
    <w:rsid w:val="00A7752E"/>
    <w:rsid w:val="00A77AC8"/>
    <w:rsid w:val="00A81037"/>
    <w:rsid w:val="00A818DC"/>
    <w:rsid w:val="00A819AE"/>
    <w:rsid w:val="00A819D0"/>
    <w:rsid w:val="00A81FF2"/>
    <w:rsid w:val="00A83481"/>
    <w:rsid w:val="00A83505"/>
    <w:rsid w:val="00A84CCF"/>
    <w:rsid w:val="00A85B82"/>
    <w:rsid w:val="00A869BE"/>
    <w:rsid w:val="00A87387"/>
    <w:rsid w:val="00A87581"/>
    <w:rsid w:val="00A9013A"/>
    <w:rsid w:val="00A901D9"/>
    <w:rsid w:val="00A9062E"/>
    <w:rsid w:val="00A909BF"/>
    <w:rsid w:val="00A914B5"/>
    <w:rsid w:val="00A914BD"/>
    <w:rsid w:val="00A91E60"/>
    <w:rsid w:val="00A91F47"/>
    <w:rsid w:val="00A92A5B"/>
    <w:rsid w:val="00A93365"/>
    <w:rsid w:val="00A93DC7"/>
    <w:rsid w:val="00A94FCE"/>
    <w:rsid w:val="00A957D3"/>
    <w:rsid w:val="00A95EF9"/>
    <w:rsid w:val="00A9639C"/>
    <w:rsid w:val="00A9796D"/>
    <w:rsid w:val="00A97AED"/>
    <w:rsid w:val="00AA0190"/>
    <w:rsid w:val="00AA08CD"/>
    <w:rsid w:val="00AA0E8D"/>
    <w:rsid w:val="00AA113D"/>
    <w:rsid w:val="00AA1C7E"/>
    <w:rsid w:val="00AA1CCD"/>
    <w:rsid w:val="00AA267C"/>
    <w:rsid w:val="00AA28CF"/>
    <w:rsid w:val="00AA2C24"/>
    <w:rsid w:val="00AA2C60"/>
    <w:rsid w:val="00AA318A"/>
    <w:rsid w:val="00AA4933"/>
    <w:rsid w:val="00AA4C09"/>
    <w:rsid w:val="00AA519F"/>
    <w:rsid w:val="00AA64B1"/>
    <w:rsid w:val="00AA73E7"/>
    <w:rsid w:val="00AA772A"/>
    <w:rsid w:val="00AA7A30"/>
    <w:rsid w:val="00AA7B8E"/>
    <w:rsid w:val="00AB00A4"/>
    <w:rsid w:val="00AB2174"/>
    <w:rsid w:val="00AB28B3"/>
    <w:rsid w:val="00AB2DE5"/>
    <w:rsid w:val="00AB3B02"/>
    <w:rsid w:val="00AB3DEC"/>
    <w:rsid w:val="00AB40A4"/>
    <w:rsid w:val="00AB43BA"/>
    <w:rsid w:val="00AB477A"/>
    <w:rsid w:val="00AB562C"/>
    <w:rsid w:val="00AB5CCC"/>
    <w:rsid w:val="00AB6639"/>
    <w:rsid w:val="00AB6964"/>
    <w:rsid w:val="00AB6B28"/>
    <w:rsid w:val="00AB6C37"/>
    <w:rsid w:val="00AB70F4"/>
    <w:rsid w:val="00AB7621"/>
    <w:rsid w:val="00AC04C6"/>
    <w:rsid w:val="00AC0BAA"/>
    <w:rsid w:val="00AC0C7F"/>
    <w:rsid w:val="00AC2AC2"/>
    <w:rsid w:val="00AC2CBA"/>
    <w:rsid w:val="00AC2D3F"/>
    <w:rsid w:val="00AC2E00"/>
    <w:rsid w:val="00AC367C"/>
    <w:rsid w:val="00AC392A"/>
    <w:rsid w:val="00AC4D37"/>
    <w:rsid w:val="00AC5276"/>
    <w:rsid w:val="00AC6395"/>
    <w:rsid w:val="00AC6B37"/>
    <w:rsid w:val="00AC7235"/>
    <w:rsid w:val="00AD0A45"/>
    <w:rsid w:val="00AD0C46"/>
    <w:rsid w:val="00AD0D3B"/>
    <w:rsid w:val="00AD1689"/>
    <w:rsid w:val="00AD173B"/>
    <w:rsid w:val="00AD1CCF"/>
    <w:rsid w:val="00AD2E53"/>
    <w:rsid w:val="00AD324A"/>
    <w:rsid w:val="00AD347A"/>
    <w:rsid w:val="00AD4BD3"/>
    <w:rsid w:val="00AD5184"/>
    <w:rsid w:val="00AD5466"/>
    <w:rsid w:val="00AD54D6"/>
    <w:rsid w:val="00AD5C93"/>
    <w:rsid w:val="00AD6094"/>
    <w:rsid w:val="00AD67F6"/>
    <w:rsid w:val="00AD6A3B"/>
    <w:rsid w:val="00AE01B7"/>
    <w:rsid w:val="00AE0874"/>
    <w:rsid w:val="00AE0C80"/>
    <w:rsid w:val="00AE1870"/>
    <w:rsid w:val="00AE24C4"/>
    <w:rsid w:val="00AE2D0C"/>
    <w:rsid w:val="00AE32D6"/>
    <w:rsid w:val="00AE4CBC"/>
    <w:rsid w:val="00AE4FA0"/>
    <w:rsid w:val="00AE577B"/>
    <w:rsid w:val="00AE5DA8"/>
    <w:rsid w:val="00AE5FD0"/>
    <w:rsid w:val="00AE68D6"/>
    <w:rsid w:val="00AE6972"/>
    <w:rsid w:val="00AE6C63"/>
    <w:rsid w:val="00AE7565"/>
    <w:rsid w:val="00AE7E0C"/>
    <w:rsid w:val="00AF01DA"/>
    <w:rsid w:val="00AF05FD"/>
    <w:rsid w:val="00AF1C31"/>
    <w:rsid w:val="00AF29BD"/>
    <w:rsid w:val="00AF29E0"/>
    <w:rsid w:val="00AF2A59"/>
    <w:rsid w:val="00AF2D66"/>
    <w:rsid w:val="00AF2DC5"/>
    <w:rsid w:val="00AF301F"/>
    <w:rsid w:val="00AF35D5"/>
    <w:rsid w:val="00AF37C8"/>
    <w:rsid w:val="00AF42D3"/>
    <w:rsid w:val="00AF443D"/>
    <w:rsid w:val="00AF4808"/>
    <w:rsid w:val="00AF514F"/>
    <w:rsid w:val="00AF5891"/>
    <w:rsid w:val="00AF5C69"/>
    <w:rsid w:val="00AF6144"/>
    <w:rsid w:val="00AF6665"/>
    <w:rsid w:val="00B0051B"/>
    <w:rsid w:val="00B00DB7"/>
    <w:rsid w:val="00B01549"/>
    <w:rsid w:val="00B01592"/>
    <w:rsid w:val="00B020C7"/>
    <w:rsid w:val="00B0347A"/>
    <w:rsid w:val="00B03B9F"/>
    <w:rsid w:val="00B04842"/>
    <w:rsid w:val="00B04C66"/>
    <w:rsid w:val="00B04D5D"/>
    <w:rsid w:val="00B05A05"/>
    <w:rsid w:val="00B06BB1"/>
    <w:rsid w:val="00B07955"/>
    <w:rsid w:val="00B111CF"/>
    <w:rsid w:val="00B11597"/>
    <w:rsid w:val="00B1162C"/>
    <w:rsid w:val="00B117A5"/>
    <w:rsid w:val="00B117D6"/>
    <w:rsid w:val="00B12628"/>
    <w:rsid w:val="00B13AB6"/>
    <w:rsid w:val="00B13CA0"/>
    <w:rsid w:val="00B142E9"/>
    <w:rsid w:val="00B145C6"/>
    <w:rsid w:val="00B148E8"/>
    <w:rsid w:val="00B14EC2"/>
    <w:rsid w:val="00B150FC"/>
    <w:rsid w:val="00B15472"/>
    <w:rsid w:val="00B15574"/>
    <w:rsid w:val="00B15829"/>
    <w:rsid w:val="00B15B2E"/>
    <w:rsid w:val="00B16863"/>
    <w:rsid w:val="00B16B73"/>
    <w:rsid w:val="00B16F4B"/>
    <w:rsid w:val="00B174D7"/>
    <w:rsid w:val="00B176A9"/>
    <w:rsid w:val="00B17811"/>
    <w:rsid w:val="00B17901"/>
    <w:rsid w:val="00B17C14"/>
    <w:rsid w:val="00B17C3A"/>
    <w:rsid w:val="00B17FC2"/>
    <w:rsid w:val="00B20688"/>
    <w:rsid w:val="00B206EB"/>
    <w:rsid w:val="00B20BE6"/>
    <w:rsid w:val="00B21147"/>
    <w:rsid w:val="00B21433"/>
    <w:rsid w:val="00B217C9"/>
    <w:rsid w:val="00B21CEE"/>
    <w:rsid w:val="00B22962"/>
    <w:rsid w:val="00B22DE5"/>
    <w:rsid w:val="00B22F8F"/>
    <w:rsid w:val="00B23153"/>
    <w:rsid w:val="00B2357E"/>
    <w:rsid w:val="00B23833"/>
    <w:rsid w:val="00B2480D"/>
    <w:rsid w:val="00B249E1"/>
    <w:rsid w:val="00B25070"/>
    <w:rsid w:val="00B2563D"/>
    <w:rsid w:val="00B25CFD"/>
    <w:rsid w:val="00B263D8"/>
    <w:rsid w:val="00B30BD1"/>
    <w:rsid w:val="00B30BF8"/>
    <w:rsid w:val="00B31D36"/>
    <w:rsid w:val="00B32F9E"/>
    <w:rsid w:val="00B33155"/>
    <w:rsid w:val="00B33636"/>
    <w:rsid w:val="00B35005"/>
    <w:rsid w:val="00B35A3A"/>
    <w:rsid w:val="00B36B99"/>
    <w:rsid w:val="00B36D65"/>
    <w:rsid w:val="00B37352"/>
    <w:rsid w:val="00B37ADC"/>
    <w:rsid w:val="00B37B17"/>
    <w:rsid w:val="00B40E81"/>
    <w:rsid w:val="00B41382"/>
    <w:rsid w:val="00B4175E"/>
    <w:rsid w:val="00B41EEC"/>
    <w:rsid w:val="00B41F67"/>
    <w:rsid w:val="00B421A6"/>
    <w:rsid w:val="00B42670"/>
    <w:rsid w:val="00B428B3"/>
    <w:rsid w:val="00B4325B"/>
    <w:rsid w:val="00B43540"/>
    <w:rsid w:val="00B436AB"/>
    <w:rsid w:val="00B43956"/>
    <w:rsid w:val="00B446EA"/>
    <w:rsid w:val="00B44825"/>
    <w:rsid w:val="00B44D0F"/>
    <w:rsid w:val="00B45E1A"/>
    <w:rsid w:val="00B46326"/>
    <w:rsid w:val="00B46CBD"/>
    <w:rsid w:val="00B50910"/>
    <w:rsid w:val="00B50B43"/>
    <w:rsid w:val="00B5106F"/>
    <w:rsid w:val="00B51555"/>
    <w:rsid w:val="00B517B5"/>
    <w:rsid w:val="00B5231D"/>
    <w:rsid w:val="00B52ED5"/>
    <w:rsid w:val="00B5342E"/>
    <w:rsid w:val="00B5435D"/>
    <w:rsid w:val="00B54A50"/>
    <w:rsid w:val="00B551FA"/>
    <w:rsid w:val="00B561AC"/>
    <w:rsid w:val="00B56443"/>
    <w:rsid w:val="00B56B22"/>
    <w:rsid w:val="00B56C2B"/>
    <w:rsid w:val="00B5727F"/>
    <w:rsid w:val="00B57567"/>
    <w:rsid w:val="00B6080F"/>
    <w:rsid w:val="00B618D3"/>
    <w:rsid w:val="00B627C6"/>
    <w:rsid w:val="00B62ECC"/>
    <w:rsid w:val="00B63C88"/>
    <w:rsid w:val="00B63F61"/>
    <w:rsid w:val="00B649B3"/>
    <w:rsid w:val="00B64C18"/>
    <w:rsid w:val="00B66067"/>
    <w:rsid w:val="00B66339"/>
    <w:rsid w:val="00B67A64"/>
    <w:rsid w:val="00B70D97"/>
    <w:rsid w:val="00B71272"/>
    <w:rsid w:val="00B7152B"/>
    <w:rsid w:val="00B7153C"/>
    <w:rsid w:val="00B720D3"/>
    <w:rsid w:val="00B722DF"/>
    <w:rsid w:val="00B727A9"/>
    <w:rsid w:val="00B72A09"/>
    <w:rsid w:val="00B72AD9"/>
    <w:rsid w:val="00B73762"/>
    <w:rsid w:val="00B741F8"/>
    <w:rsid w:val="00B74784"/>
    <w:rsid w:val="00B74BC7"/>
    <w:rsid w:val="00B76F66"/>
    <w:rsid w:val="00B77DF8"/>
    <w:rsid w:val="00B80004"/>
    <w:rsid w:val="00B80DF2"/>
    <w:rsid w:val="00B810E8"/>
    <w:rsid w:val="00B81578"/>
    <w:rsid w:val="00B824D5"/>
    <w:rsid w:val="00B825B8"/>
    <w:rsid w:val="00B82873"/>
    <w:rsid w:val="00B82B4C"/>
    <w:rsid w:val="00B830EC"/>
    <w:rsid w:val="00B83CF5"/>
    <w:rsid w:val="00B83F56"/>
    <w:rsid w:val="00B84614"/>
    <w:rsid w:val="00B848BF"/>
    <w:rsid w:val="00B849BD"/>
    <w:rsid w:val="00B84B86"/>
    <w:rsid w:val="00B8508B"/>
    <w:rsid w:val="00B8543D"/>
    <w:rsid w:val="00B85733"/>
    <w:rsid w:val="00B85E77"/>
    <w:rsid w:val="00B8643E"/>
    <w:rsid w:val="00B874DE"/>
    <w:rsid w:val="00B87E94"/>
    <w:rsid w:val="00B90104"/>
    <w:rsid w:val="00B90393"/>
    <w:rsid w:val="00B912D0"/>
    <w:rsid w:val="00B91536"/>
    <w:rsid w:val="00B924DD"/>
    <w:rsid w:val="00B9285D"/>
    <w:rsid w:val="00B92AB1"/>
    <w:rsid w:val="00B92BA3"/>
    <w:rsid w:val="00B93D42"/>
    <w:rsid w:val="00B94108"/>
    <w:rsid w:val="00B94236"/>
    <w:rsid w:val="00B948BB"/>
    <w:rsid w:val="00B94D2E"/>
    <w:rsid w:val="00B95318"/>
    <w:rsid w:val="00B95ACD"/>
    <w:rsid w:val="00B96CA3"/>
    <w:rsid w:val="00B97209"/>
    <w:rsid w:val="00B978BA"/>
    <w:rsid w:val="00BA022E"/>
    <w:rsid w:val="00BA07A4"/>
    <w:rsid w:val="00BA194A"/>
    <w:rsid w:val="00BA1A25"/>
    <w:rsid w:val="00BA2292"/>
    <w:rsid w:val="00BA2462"/>
    <w:rsid w:val="00BA26ED"/>
    <w:rsid w:val="00BA2BD7"/>
    <w:rsid w:val="00BA316E"/>
    <w:rsid w:val="00BA3323"/>
    <w:rsid w:val="00BA565D"/>
    <w:rsid w:val="00BA5660"/>
    <w:rsid w:val="00BA56BD"/>
    <w:rsid w:val="00BA5733"/>
    <w:rsid w:val="00BA5BEB"/>
    <w:rsid w:val="00BA645F"/>
    <w:rsid w:val="00BA6A7F"/>
    <w:rsid w:val="00BB083B"/>
    <w:rsid w:val="00BB0BCB"/>
    <w:rsid w:val="00BB0C4B"/>
    <w:rsid w:val="00BB1209"/>
    <w:rsid w:val="00BB13F2"/>
    <w:rsid w:val="00BB1C57"/>
    <w:rsid w:val="00BB1CD9"/>
    <w:rsid w:val="00BB21CD"/>
    <w:rsid w:val="00BB26D4"/>
    <w:rsid w:val="00BB33B7"/>
    <w:rsid w:val="00BB413F"/>
    <w:rsid w:val="00BB4365"/>
    <w:rsid w:val="00BB50A0"/>
    <w:rsid w:val="00BB5A06"/>
    <w:rsid w:val="00BB6586"/>
    <w:rsid w:val="00BB6BEF"/>
    <w:rsid w:val="00BB6E70"/>
    <w:rsid w:val="00BB7F6C"/>
    <w:rsid w:val="00BB7FC7"/>
    <w:rsid w:val="00BC093E"/>
    <w:rsid w:val="00BC0F1D"/>
    <w:rsid w:val="00BC1262"/>
    <w:rsid w:val="00BC23A5"/>
    <w:rsid w:val="00BC26C3"/>
    <w:rsid w:val="00BC2851"/>
    <w:rsid w:val="00BC2CBD"/>
    <w:rsid w:val="00BC30EC"/>
    <w:rsid w:val="00BC31D8"/>
    <w:rsid w:val="00BC36CF"/>
    <w:rsid w:val="00BC396E"/>
    <w:rsid w:val="00BC3EFF"/>
    <w:rsid w:val="00BC3FB6"/>
    <w:rsid w:val="00BC4021"/>
    <w:rsid w:val="00BC5391"/>
    <w:rsid w:val="00BC7188"/>
    <w:rsid w:val="00BC7BEF"/>
    <w:rsid w:val="00BC7CBD"/>
    <w:rsid w:val="00BD00FA"/>
    <w:rsid w:val="00BD0779"/>
    <w:rsid w:val="00BD099D"/>
    <w:rsid w:val="00BD1B41"/>
    <w:rsid w:val="00BD2002"/>
    <w:rsid w:val="00BD224F"/>
    <w:rsid w:val="00BD2584"/>
    <w:rsid w:val="00BD2751"/>
    <w:rsid w:val="00BD4F68"/>
    <w:rsid w:val="00BD505E"/>
    <w:rsid w:val="00BD5275"/>
    <w:rsid w:val="00BD537F"/>
    <w:rsid w:val="00BD5489"/>
    <w:rsid w:val="00BD5A61"/>
    <w:rsid w:val="00BD663A"/>
    <w:rsid w:val="00BD73F7"/>
    <w:rsid w:val="00BD7652"/>
    <w:rsid w:val="00BE0A00"/>
    <w:rsid w:val="00BE1004"/>
    <w:rsid w:val="00BE2264"/>
    <w:rsid w:val="00BE2932"/>
    <w:rsid w:val="00BE2F16"/>
    <w:rsid w:val="00BE35B3"/>
    <w:rsid w:val="00BE4539"/>
    <w:rsid w:val="00BE461A"/>
    <w:rsid w:val="00BE50C4"/>
    <w:rsid w:val="00BE6A0A"/>
    <w:rsid w:val="00BE71A6"/>
    <w:rsid w:val="00BE7442"/>
    <w:rsid w:val="00BE75E3"/>
    <w:rsid w:val="00BE7689"/>
    <w:rsid w:val="00BE7F81"/>
    <w:rsid w:val="00BF01F0"/>
    <w:rsid w:val="00BF023A"/>
    <w:rsid w:val="00BF0975"/>
    <w:rsid w:val="00BF0A24"/>
    <w:rsid w:val="00BF1088"/>
    <w:rsid w:val="00BF177E"/>
    <w:rsid w:val="00BF1CA1"/>
    <w:rsid w:val="00BF1FFE"/>
    <w:rsid w:val="00BF20A9"/>
    <w:rsid w:val="00BF229D"/>
    <w:rsid w:val="00BF26A2"/>
    <w:rsid w:val="00BF26CB"/>
    <w:rsid w:val="00BF2F81"/>
    <w:rsid w:val="00BF35D5"/>
    <w:rsid w:val="00BF439D"/>
    <w:rsid w:val="00BF43D7"/>
    <w:rsid w:val="00BF44FB"/>
    <w:rsid w:val="00BF4DCE"/>
    <w:rsid w:val="00BF640C"/>
    <w:rsid w:val="00BF6C65"/>
    <w:rsid w:val="00BF6D06"/>
    <w:rsid w:val="00BF6EBA"/>
    <w:rsid w:val="00BF7464"/>
    <w:rsid w:val="00BF7492"/>
    <w:rsid w:val="00BF74D2"/>
    <w:rsid w:val="00BF7D4F"/>
    <w:rsid w:val="00C019E1"/>
    <w:rsid w:val="00C02113"/>
    <w:rsid w:val="00C0212D"/>
    <w:rsid w:val="00C03250"/>
    <w:rsid w:val="00C03B99"/>
    <w:rsid w:val="00C03F64"/>
    <w:rsid w:val="00C04244"/>
    <w:rsid w:val="00C04B26"/>
    <w:rsid w:val="00C0518B"/>
    <w:rsid w:val="00C06184"/>
    <w:rsid w:val="00C06892"/>
    <w:rsid w:val="00C06B50"/>
    <w:rsid w:val="00C06F5A"/>
    <w:rsid w:val="00C07C8D"/>
    <w:rsid w:val="00C10231"/>
    <w:rsid w:val="00C104A4"/>
    <w:rsid w:val="00C11156"/>
    <w:rsid w:val="00C11C62"/>
    <w:rsid w:val="00C12617"/>
    <w:rsid w:val="00C12643"/>
    <w:rsid w:val="00C129B0"/>
    <w:rsid w:val="00C12A53"/>
    <w:rsid w:val="00C12C8E"/>
    <w:rsid w:val="00C13517"/>
    <w:rsid w:val="00C1408D"/>
    <w:rsid w:val="00C14AD7"/>
    <w:rsid w:val="00C14DB6"/>
    <w:rsid w:val="00C14EE3"/>
    <w:rsid w:val="00C15087"/>
    <w:rsid w:val="00C152D9"/>
    <w:rsid w:val="00C15CA3"/>
    <w:rsid w:val="00C15CD9"/>
    <w:rsid w:val="00C15F6B"/>
    <w:rsid w:val="00C16496"/>
    <w:rsid w:val="00C1680D"/>
    <w:rsid w:val="00C16949"/>
    <w:rsid w:val="00C1718D"/>
    <w:rsid w:val="00C171E2"/>
    <w:rsid w:val="00C17790"/>
    <w:rsid w:val="00C17DC9"/>
    <w:rsid w:val="00C17FC2"/>
    <w:rsid w:val="00C212EE"/>
    <w:rsid w:val="00C2167F"/>
    <w:rsid w:val="00C218DA"/>
    <w:rsid w:val="00C229B1"/>
    <w:rsid w:val="00C23616"/>
    <w:rsid w:val="00C2382C"/>
    <w:rsid w:val="00C249F2"/>
    <w:rsid w:val="00C261EE"/>
    <w:rsid w:val="00C26766"/>
    <w:rsid w:val="00C269CC"/>
    <w:rsid w:val="00C26B62"/>
    <w:rsid w:val="00C2707A"/>
    <w:rsid w:val="00C272E5"/>
    <w:rsid w:val="00C3017B"/>
    <w:rsid w:val="00C31DA0"/>
    <w:rsid w:val="00C331FD"/>
    <w:rsid w:val="00C33E17"/>
    <w:rsid w:val="00C34984"/>
    <w:rsid w:val="00C34CDC"/>
    <w:rsid w:val="00C34D18"/>
    <w:rsid w:val="00C3542A"/>
    <w:rsid w:val="00C35D05"/>
    <w:rsid w:val="00C374AD"/>
    <w:rsid w:val="00C37547"/>
    <w:rsid w:val="00C402CC"/>
    <w:rsid w:val="00C412C1"/>
    <w:rsid w:val="00C413D2"/>
    <w:rsid w:val="00C4144C"/>
    <w:rsid w:val="00C4207E"/>
    <w:rsid w:val="00C4385A"/>
    <w:rsid w:val="00C43A58"/>
    <w:rsid w:val="00C43B71"/>
    <w:rsid w:val="00C43FD9"/>
    <w:rsid w:val="00C44828"/>
    <w:rsid w:val="00C44DE4"/>
    <w:rsid w:val="00C453DC"/>
    <w:rsid w:val="00C46382"/>
    <w:rsid w:val="00C46606"/>
    <w:rsid w:val="00C4730F"/>
    <w:rsid w:val="00C4755C"/>
    <w:rsid w:val="00C50019"/>
    <w:rsid w:val="00C5033A"/>
    <w:rsid w:val="00C50981"/>
    <w:rsid w:val="00C509CC"/>
    <w:rsid w:val="00C50A74"/>
    <w:rsid w:val="00C50BAD"/>
    <w:rsid w:val="00C50FD3"/>
    <w:rsid w:val="00C51680"/>
    <w:rsid w:val="00C51FB9"/>
    <w:rsid w:val="00C52B46"/>
    <w:rsid w:val="00C52BC7"/>
    <w:rsid w:val="00C52C02"/>
    <w:rsid w:val="00C52DE0"/>
    <w:rsid w:val="00C53906"/>
    <w:rsid w:val="00C539C2"/>
    <w:rsid w:val="00C53FAB"/>
    <w:rsid w:val="00C546EE"/>
    <w:rsid w:val="00C54EB3"/>
    <w:rsid w:val="00C552B4"/>
    <w:rsid w:val="00C55E6B"/>
    <w:rsid w:val="00C55EF0"/>
    <w:rsid w:val="00C56316"/>
    <w:rsid w:val="00C56570"/>
    <w:rsid w:val="00C56752"/>
    <w:rsid w:val="00C5768F"/>
    <w:rsid w:val="00C5794D"/>
    <w:rsid w:val="00C57B55"/>
    <w:rsid w:val="00C57EEA"/>
    <w:rsid w:val="00C600A7"/>
    <w:rsid w:val="00C60345"/>
    <w:rsid w:val="00C604E5"/>
    <w:rsid w:val="00C6056D"/>
    <w:rsid w:val="00C607DC"/>
    <w:rsid w:val="00C6187E"/>
    <w:rsid w:val="00C628A8"/>
    <w:rsid w:val="00C62F36"/>
    <w:rsid w:val="00C63089"/>
    <w:rsid w:val="00C630E8"/>
    <w:rsid w:val="00C63264"/>
    <w:rsid w:val="00C63B06"/>
    <w:rsid w:val="00C64385"/>
    <w:rsid w:val="00C6476E"/>
    <w:rsid w:val="00C65237"/>
    <w:rsid w:val="00C65261"/>
    <w:rsid w:val="00C652DE"/>
    <w:rsid w:val="00C656C9"/>
    <w:rsid w:val="00C65D98"/>
    <w:rsid w:val="00C66385"/>
    <w:rsid w:val="00C669E2"/>
    <w:rsid w:val="00C67069"/>
    <w:rsid w:val="00C674B4"/>
    <w:rsid w:val="00C674DC"/>
    <w:rsid w:val="00C67680"/>
    <w:rsid w:val="00C67B2D"/>
    <w:rsid w:val="00C67D7E"/>
    <w:rsid w:val="00C7099B"/>
    <w:rsid w:val="00C7160C"/>
    <w:rsid w:val="00C72EF6"/>
    <w:rsid w:val="00C739B2"/>
    <w:rsid w:val="00C745E8"/>
    <w:rsid w:val="00C748EE"/>
    <w:rsid w:val="00C753FD"/>
    <w:rsid w:val="00C75636"/>
    <w:rsid w:val="00C759CB"/>
    <w:rsid w:val="00C7790F"/>
    <w:rsid w:val="00C80E57"/>
    <w:rsid w:val="00C80E7E"/>
    <w:rsid w:val="00C80E88"/>
    <w:rsid w:val="00C81DB0"/>
    <w:rsid w:val="00C827C8"/>
    <w:rsid w:val="00C83BC2"/>
    <w:rsid w:val="00C83E70"/>
    <w:rsid w:val="00C841C5"/>
    <w:rsid w:val="00C848FA"/>
    <w:rsid w:val="00C8598C"/>
    <w:rsid w:val="00C85E8A"/>
    <w:rsid w:val="00C87EA0"/>
    <w:rsid w:val="00C87F66"/>
    <w:rsid w:val="00C91982"/>
    <w:rsid w:val="00C922BD"/>
    <w:rsid w:val="00C92D5C"/>
    <w:rsid w:val="00C92DAF"/>
    <w:rsid w:val="00C93C4F"/>
    <w:rsid w:val="00C93D2A"/>
    <w:rsid w:val="00C94941"/>
    <w:rsid w:val="00C9598E"/>
    <w:rsid w:val="00C9641C"/>
    <w:rsid w:val="00C97B55"/>
    <w:rsid w:val="00C97FE1"/>
    <w:rsid w:val="00CA07A0"/>
    <w:rsid w:val="00CA088B"/>
    <w:rsid w:val="00CA0F88"/>
    <w:rsid w:val="00CA15E0"/>
    <w:rsid w:val="00CA1BC1"/>
    <w:rsid w:val="00CA2472"/>
    <w:rsid w:val="00CA27B1"/>
    <w:rsid w:val="00CA2E2A"/>
    <w:rsid w:val="00CA339C"/>
    <w:rsid w:val="00CA47E2"/>
    <w:rsid w:val="00CA54DD"/>
    <w:rsid w:val="00CA5619"/>
    <w:rsid w:val="00CA5ACB"/>
    <w:rsid w:val="00CA65EA"/>
    <w:rsid w:val="00CA731D"/>
    <w:rsid w:val="00CA73FD"/>
    <w:rsid w:val="00CB02DA"/>
    <w:rsid w:val="00CB0506"/>
    <w:rsid w:val="00CB12D5"/>
    <w:rsid w:val="00CB171B"/>
    <w:rsid w:val="00CB19AD"/>
    <w:rsid w:val="00CB1FDC"/>
    <w:rsid w:val="00CB25C7"/>
    <w:rsid w:val="00CB2695"/>
    <w:rsid w:val="00CB2EE8"/>
    <w:rsid w:val="00CB313B"/>
    <w:rsid w:val="00CB3246"/>
    <w:rsid w:val="00CB35AE"/>
    <w:rsid w:val="00CB3E3C"/>
    <w:rsid w:val="00CB4579"/>
    <w:rsid w:val="00CB4B23"/>
    <w:rsid w:val="00CB4C44"/>
    <w:rsid w:val="00CB567B"/>
    <w:rsid w:val="00CB5EDA"/>
    <w:rsid w:val="00CB660C"/>
    <w:rsid w:val="00CB67B4"/>
    <w:rsid w:val="00CB734C"/>
    <w:rsid w:val="00CB7457"/>
    <w:rsid w:val="00CB7AE8"/>
    <w:rsid w:val="00CB7BE9"/>
    <w:rsid w:val="00CC0486"/>
    <w:rsid w:val="00CC086A"/>
    <w:rsid w:val="00CC095B"/>
    <w:rsid w:val="00CC0CF7"/>
    <w:rsid w:val="00CC1C11"/>
    <w:rsid w:val="00CC2D0F"/>
    <w:rsid w:val="00CC4B6A"/>
    <w:rsid w:val="00CC4DF7"/>
    <w:rsid w:val="00CC4EAC"/>
    <w:rsid w:val="00CC5173"/>
    <w:rsid w:val="00CC55E7"/>
    <w:rsid w:val="00CC5839"/>
    <w:rsid w:val="00CC5C7B"/>
    <w:rsid w:val="00CC6106"/>
    <w:rsid w:val="00CC6492"/>
    <w:rsid w:val="00CC64C9"/>
    <w:rsid w:val="00CC672E"/>
    <w:rsid w:val="00CC6AA4"/>
    <w:rsid w:val="00CC74FC"/>
    <w:rsid w:val="00CD0036"/>
    <w:rsid w:val="00CD0075"/>
    <w:rsid w:val="00CD011A"/>
    <w:rsid w:val="00CD02C5"/>
    <w:rsid w:val="00CD0C3A"/>
    <w:rsid w:val="00CD13D1"/>
    <w:rsid w:val="00CD1A1C"/>
    <w:rsid w:val="00CD2752"/>
    <w:rsid w:val="00CD2817"/>
    <w:rsid w:val="00CD2EDD"/>
    <w:rsid w:val="00CD32E9"/>
    <w:rsid w:val="00CD3AA1"/>
    <w:rsid w:val="00CD4331"/>
    <w:rsid w:val="00CD4685"/>
    <w:rsid w:val="00CD469D"/>
    <w:rsid w:val="00CD46E9"/>
    <w:rsid w:val="00CD54FF"/>
    <w:rsid w:val="00CD7D47"/>
    <w:rsid w:val="00CD7D85"/>
    <w:rsid w:val="00CD7EE5"/>
    <w:rsid w:val="00CE09B5"/>
    <w:rsid w:val="00CE122C"/>
    <w:rsid w:val="00CE1389"/>
    <w:rsid w:val="00CE2A67"/>
    <w:rsid w:val="00CE2FE9"/>
    <w:rsid w:val="00CE37D0"/>
    <w:rsid w:val="00CE3FC6"/>
    <w:rsid w:val="00CE4257"/>
    <w:rsid w:val="00CE470D"/>
    <w:rsid w:val="00CE4B4E"/>
    <w:rsid w:val="00CE4F0C"/>
    <w:rsid w:val="00CE5348"/>
    <w:rsid w:val="00CE5E09"/>
    <w:rsid w:val="00CE64EC"/>
    <w:rsid w:val="00CE695B"/>
    <w:rsid w:val="00CE6C47"/>
    <w:rsid w:val="00CE7222"/>
    <w:rsid w:val="00CE7BB0"/>
    <w:rsid w:val="00CE7C03"/>
    <w:rsid w:val="00CE7F2B"/>
    <w:rsid w:val="00CF0156"/>
    <w:rsid w:val="00CF01AD"/>
    <w:rsid w:val="00CF050A"/>
    <w:rsid w:val="00CF1037"/>
    <w:rsid w:val="00CF1099"/>
    <w:rsid w:val="00CF1B90"/>
    <w:rsid w:val="00CF3C71"/>
    <w:rsid w:val="00CF3E15"/>
    <w:rsid w:val="00CF4127"/>
    <w:rsid w:val="00CF4772"/>
    <w:rsid w:val="00CF5C53"/>
    <w:rsid w:val="00CF5CD9"/>
    <w:rsid w:val="00CF628E"/>
    <w:rsid w:val="00CF66D6"/>
    <w:rsid w:val="00CF7A7F"/>
    <w:rsid w:val="00D000B0"/>
    <w:rsid w:val="00D00798"/>
    <w:rsid w:val="00D00E00"/>
    <w:rsid w:val="00D01318"/>
    <w:rsid w:val="00D01451"/>
    <w:rsid w:val="00D02459"/>
    <w:rsid w:val="00D02A7D"/>
    <w:rsid w:val="00D04396"/>
    <w:rsid w:val="00D05322"/>
    <w:rsid w:val="00D05581"/>
    <w:rsid w:val="00D055A9"/>
    <w:rsid w:val="00D059AD"/>
    <w:rsid w:val="00D05F9A"/>
    <w:rsid w:val="00D06288"/>
    <w:rsid w:val="00D07F0A"/>
    <w:rsid w:val="00D10A53"/>
    <w:rsid w:val="00D118F8"/>
    <w:rsid w:val="00D124DD"/>
    <w:rsid w:val="00D124F2"/>
    <w:rsid w:val="00D12683"/>
    <w:rsid w:val="00D13C72"/>
    <w:rsid w:val="00D14588"/>
    <w:rsid w:val="00D14C1C"/>
    <w:rsid w:val="00D15594"/>
    <w:rsid w:val="00D15C98"/>
    <w:rsid w:val="00D175CB"/>
    <w:rsid w:val="00D21526"/>
    <w:rsid w:val="00D22051"/>
    <w:rsid w:val="00D2295A"/>
    <w:rsid w:val="00D23296"/>
    <w:rsid w:val="00D236D4"/>
    <w:rsid w:val="00D239F3"/>
    <w:rsid w:val="00D23D60"/>
    <w:rsid w:val="00D24172"/>
    <w:rsid w:val="00D246D6"/>
    <w:rsid w:val="00D24834"/>
    <w:rsid w:val="00D24DC0"/>
    <w:rsid w:val="00D24FF3"/>
    <w:rsid w:val="00D25209"/>
    <w:rsid w:val="00D25223"/>
    <w:rsid w:val="00D25D81"/>
    <w:rsid w:val="00D2605D"/>
    <w:rsid w:val="00D27849"/>
    <w:rsid w:val="00D27E37"/>
    <w:rsid w:val="00D303E6"/>
    <w:rsid w:val="00D310B8"/>
    <w:rsid w:val="00D31F12"/>
    <w:rsid w:val="00D3244A"/>
    <w:rsid w:val="00D32C85"/>
    <w:rsid w:val="00D33468"/>
    <w:rsid w:val="00D3381D"/>
    <w:rsid w:val="00D33BE2"/>
    <w:rsid w:val="00D35939"/>
    <w:rsid w:val="00D35A33"/>
    <w:rsid w:val="00D35C0F"/>
    <w:rsid w:val="00D35D68"/>
    <w:rsid w:val="00D35DD4"/>
    <w:rsid w:val="00D36478"/>
    <w:rsid w:val="00D37064"/>
    <w:rsid w:val="00D37A4A"/>
    <w:rsid w:val="00D37AA2"/>
    <w:rsid w:val="00D402AF"/>
    <w:rsid w:val="00D40E85"/>
    <w:rsid w:val="00D40FE7"/>
    <w:rsid w:val="00D4160E"/>
    <w:rsid w:val="00D418D6"/>
    <w:rsid w:val="00D41C24"/>
    <w:rsid w:val="00D41F96"/>
    <w:rsid w:val="00D422E9"/>
    <w:rsid w:val="00D4318C"/>
    <w:rsid w:val="00D43C78"/>
    <w:rsid w:val="00D4413D"/>
    <w:rsid w:val="00D44201"/>
    <w:rsid w:val="00D4420D"/>
    <w:rsid w:val="00D447D8"/>
    <w:rsid w:val="00D44C59"/>
    <w:rsid w:val="00D44E2C"/>
    <w:rsid w:val="00D459F2"/>
    <w:rsid w:val="00D46D79"/>
    <w:rsid w:val="00D46EB7"/>
    <w:rsid w:val="00D46F1C"/>
    <w:rsid w:val="00D4726D"/>
    <w:rsid w:val="00D47855"/>
    <w:rsid w:val="00D478EF"/>
    <w:rsid w:val="00D4798A"/>
    <w:rsid w:val="00D47F45"/>
    <w:rsid w:val="00D509AD"/>
    <w:rsid w:val="00D50B3A"/>
    <w:rsid w:val="00D51250"/>
    <w:rsid w:val="00D513F9"/>
    <w:rsid w:val="00D5146B"/>
    <w:rsid w:val="00D51C73"/>
    <w:rsid w:val="00D5298C"/>
    <w:rsid w:val="00D52DDA"/>
    <w:rsid w:val="00D53BC4"/>
    <w:rsid w:val="00D53FCF"/>
    <w:rsid w:val="00D54319"/>
    <w:rsid w:val="00D543CD"/>
    <w:rsid w:val="00D54780"/>
    <w:rsid w:val="00D54916"/>
    <w:rsid w:val="00D54D92"/>
    <w:rsid w:val="00D5529F"/>
    <w:rsid w:val="00D558EF"/>
    <w:rsid w:val="00D5635C"/>
    <w:rsid w:val="00D56388"/>
    <w:rsid w:val="00D56437"/>
    <w:rsid w:val="00D56749"/>
    <w:rsid w:val="00D56B94"/>
    <w:rsid w:val="00D56FE3"/>
    <w:rsid w:val="00D578C9"/>
    <w:rsid w:val="00D5796D"/>
    <w:rsid w:val="00D6094D"/>
    <w:rsid w:val="00D61012"/>
    <w:rsid w:val="00D616F1"/>
    <w:rsid w:val="00D61E5A"/>
    <w:rsid w:val="00D620C1"/>
    <w:rsid w:val="00D6215C"/>
    <w:rsid w:val="00D62C4F"/>
    <w:rsid w:val="00D6328F"/>
    <w:rsid w:val="00D63AF5"/>
    <w:rsid w:val="00D63BE6"/>
    <w:rsid w:val="00D64DC9"/>
    <w:rsid w:val="00D650F7"/>
    <w:rsid w:val="00D66405"/>
    <w:rsid w:val="00D6674A"/>
    <w:rsid w:val="00D66F0F"/>
    <w:rsid w:val="00D673BF"/>
    <w:rsid w:val="00D704A7"/>
    <w:rsid w:val="00D70A37"/>
    <w:rsid w:val="00D70D05"/>
    <w:rsid w:val="00D71EA8"/>
    <w:rsid w:val="00D72039"/>
    <w:rsid w:val="00D7284C"/>
    <w:rsid w:val="00D72BA6"/>
    <w:rsid w:val="00D72C1F"/>
    <w:rsid w:val="00D72F38"/>
    <w:rsid w:val="00D737AD"/>
    <w:rsid w:val="00D74037"/>
    <w:rsid w:val="00D743A7"/>
    <w:rsid w:val="00D747E8"/>
    <w:rsid w:val="00D747F3"/>
    <w:rsid w:val="00D75B7B"/>
    <w:rsid w:val="00D769BD"/>
    <w:rsid w:val="00D76D01"/>
    <w:rsid w:val="00D76D83"/>
    <w:rsid w:val="00D771E0"/>
    <w:rsid w:val="00D77731"/>
    <w:rsid w:val="00D80086"/>
    <w:rsid w:val="00D81813"/>
    <w:rsid w:val="00D81C98"/>
    <w:rsid w:val="00D8201B"/>
    <w:rsid w:val="00D8263D"/>
    <w:rsid w:val="00D829A4"/>
    <w:rsid w:val="00D83CC2"/>
    <w:rsid w:val="00D84BCD"/>
    <w:rsid w:val="00D85D53"/>
    <w:rsid w:val="00D86848"/>
    <w:rsid w:val="00D86A64"/>
    <w:rsid w:val="00D86C6E"/>
    <w:rsid w:val="00D86F19"/>
    <w:rsid w:val="00D8755A"/>
    <w:rsid w:val="00D8794E"/>
    <w:rsid w:val="00D87EE0"/>
    <w:rsid w:val="00D9017C"/>
    <w:rsid w:val="00D9097F"/>
    <w:rsid w:val="00D91F15"/>
    <w:rsid w:val="00D921E8"/>
    <w:rsid w:val="00D92382"/>
    <w:rsid w:val="00D92545"/>
    <w:rsid w:val="00D933FF"/>
    <w:rsid w:val="00D935BC"/>
    <w:rsid w:val="00D943F7"/>
    <w:rsid w:val="00D9479F"/>
    <w:rsid w:val="00D94F08"/>
    <w:rsid w:val="00D950C2"/>
    <w:rsid w:val="00D95196"/>
    <w:rsid w:val="00D95288"/>
    <w:rsid w:val="00D95A14"/>
    <w:rsid w:val="00D95DA9"/>
    <w:rsid w:val="00D96101"/>
    <w:rsid w:val="00D965A5"/>
    <w:rsid w:val="00D97144"/>
    <w:rsid w:val="00DA054A"/>
    <w:rsid w:val="00DA078C"/>
    <w:rsid w:val="00DA0908"/>
    <w:rsid w:val="00DA1191"/>
    <w:rsid w:val="00DA18B7"/>
    <w:rsid w:val="00DA19E1"/>
    <w:rsid w:val="00DA23B9"/>
    <w:rsid w:val="00DA2F87"/>
    <w:rsid w:val="00DA3C71"/>
    <w:rsid w:val="00DA3CC0"/>
    <w:rsid w:val="00DA4969"/>
    <w:rsid w:val="00DA4D7B"/>
    <w:rsid w:val="00DA4E53"/>
    <w:rsid w:val="00DA4EAD"/>
    <w:rsid w:val="00DA528A"/>
    <w:rsid w:val="00DA5A57"/>
    <w:rsid w:val="00DA6015"/>
    <w:rsid w:val="00DA6D4F"/>
    <w:rsid w:val="00DA7FBA"/>
    <w:rsid w:val="00DA7FD2"/>
    <w:rsid w:val="00DB0804"/>
    <w:rsid w:val="00DB0A64"/>
    <w:rsid w:val="00DB0AAB"/>
    <w:rsid w:val="00DB1823"/>
    <w:rsid w:val="00DB2A73"/>
    <w:rsid w:val="00DB2C70"/>
    <w:rsid w:val="00DB37CF"/>
    <w:rsid w:val="00DB4367"/>
    <w:rsid w:val="00DB43A1"/>
    <w:rsid w:val="00DB47B5"/>
    <w:rsid w:val="00DB4806"/>
    <w:rsid w:val="00DB4C39"/>
    <w:rsid w:val="00DB5195"/>
    <w:rsid w:val="00DB5B3F"/>
    <w:rsid w:val="00DB5C2B"/>
    <w:rsid w:val="00DB5C75"/>
    <w:rsid w:val="00DB5CB7"/>
    <w:rsid w:val="00DB6777"/>
    <w:rsid w:val="00DB6EE5"/>
    <w:rsid w:val="00DB7068"/>
    <w:rsid w:val="00DB70A3"/>
    <w:rsid w:val="00DB71B2"/>
    <w:rsid w:val="00DB7CF6"/>
    <w:rsid w:val="00DC0589"/>
    <w:rsid w:val="00DC0D74"/>
    <w:rsid w:val="00DC26C8"/>
    <w:rsid w:val="00DC2CC7"/>
    <w:rsid w:val="00DC382C"/>
    <w:rsid w:val="00DC3862"/>
    <w:rsid w:val="00DC44A6"/>
    <w:rsid w:val="00DC4669"/>
    <w:rsid w:val="00DC4F39"/>
    <w:rsid w:val="00DC4FD2"/>
    <w:rsid w:val="00DC5DBF"/>
    <w:rsid w:val="00DC5E29"/>
    <w:rsid w:val="00DC5FA7"/>
    <w:rsid w:val="00DC6BAA"/>
    <w:rsid w:val="00DC7442"/>
    <w:rsid w:val="00DC7480"/>
    <w:rsid w:val="00DC7539"/>
    <w:rsid w:val="00DD0B3A"/>
    <w:rsid w:val="00DD0B55"/>
    <w:rsid w:val="00DD158D"/>
    <w:rsid w:val="00DD16B3"/>
    <w:rsid w:val="00DD17F1"/>
    <w:rsid w:val="00DD264D"/>
    <w:rsid w:val="00DD2B81"/>
    <w:rsid w:val="00DD33CD"/>
    <w:rsid w:val="00DD3E3E"/>
    <w:rsid w:val="00DD42D6"/>
    <w:rsid w:val="00DD466F"/>
    <w:rsid w:val="00DD491F"/>
    <w:rsid w:val="00DD49DC"/>
    <w:rsid w:val="00DD49E4"/>
    <w:rsid w:val="00DD4DA2"/>
    <w:rsid w:val="00DD4E97"/>
    <w:rsid w:val="00DD5556"/>
    <w:rsid w:val="00DD59B9"/>
    <w:rsid w:val="00DD669E"/>
    <w:rsid w:val="00DD681C"/>
    <w:rsid w:val="00DD7695"/>
    <w:rsid w:val="00DD778C"/>
    <w:rsid w:val="00DD7EA1"/>
    <w:rsid w:val="00DE08CB"/>
    <w:rsid w:val="00DE0E73"/>
    <w:rsid w:val="00DE149B"/>
    <w:rsid w:val="00DE150F"/>
    <w:rsid w:val="00DE1C4F"/>
    <w:rsid w:val="00DE2187"/>
    <w:rsid w:val="00DE241D"/>
    <w:rsid w:val="00DE3073"/>
    <w:rsid w:val="00DE3430"/>
    <w:rsid w:val="00DE540B"/>
    <w:rsid w:val="00DE578A"/>
    <w:rsid w:val="00DE636E"/>
    <w:rsid w:val="00DE6481"/>
    <w:rsid w:val="00DE6B95"/>
    <w:rsid w:val="00DE76EC"/>
    <w:rsid w:val="00DE78AD"/>
    <w:rsid w:val="00DE78DF"/>
    <w:rsid w:val="00DE7AB7"/>
    <w:rsid w:val="00DE7F2D"/>
    <w:rsid w:val="00DE7FE1"/>
    <w:rsid w:val="00DF05D2"/>
    <w:rsid w:val="00DF142E"/>
    <w:rsid w:val="00DF1A99"/>
    <w:rsid w:val="00DF1C64"/>
    <w:rsid w:val="00DF25D5"/>
    <w:rsid w:val="00DF28B4"/>
    <w:rsid w:val="00DF2FA4"/>
    <w:rsid w:val="00DF319B"/>
    <w:rsid w:val="00DF3B7D"/>
    <w:rsid w:val="00DF46BB"/>
    <w:rsid w:val="00DF4805"/>
    <w:rsid w:val="00DF4BCA"/>
    <w:rsid w:val="00DF4FF6"/>
    <w:rsid w:val="00DF5713"/>
    <w:rsid w:val="00DF57F7"/>
    <w:rsid w:val="00DF5B22"/>
    <w:rsid w:val="00DF644C"/>
    <w:rsid w:val="00DF73B6"/>
    <w:rsid w:val="00E0164C"/>
    <w:rsid w:val="00E0177A"/>
    <w:rsid w:val="00E01E8E"/>
    <w:rsid w:val="00E01F34"/>
    <w:rsid w:val="00E0296A"/>
    <w:rsid w:val="00E02A2B"/>
    <w:rsid w:val="00E02CAA"/>
    <w:rsid w:val="00E02F5B"/>
    <w:rsid w:val="00E02FD1"/>
    <w:rsid w:val="00E030E7"/>
    <w:rsid w:val="00E035E1"/>
    <w:rsid w:val="00E040B2"/>
    <w:rsid w:val="00E0483B"/>
    <w:rsid w:val="00E04DF4"/>
    <w:rsid w:val="00E0520D"/>
    <w:rsid w:val="00E06E3D"/>
    <w:rsid w:val="00E07394"/>
    <w:rsid w:val="00E07522"/>
    <w:rsid w:val="00E075AC"/>
    <w:rsid w:val="00E07677"/>
    <w:rsid w:val="00E07B44"/>
    <w:rsid w:val="00E105C6"/>
    <w:rsid w:val="00E10A51"/>
    <w:rsid w:val="00E13601"/>
    <w:rsid w:val="00E13611"/>
    <w:rsid w:val="00E13B03"/>
    <w:rsid w:val="00E13CB7"/>
    <w:rsid w:val="00E13FCA"/>
    <w:rsid w:val="00E1418D"/>
    <w:rsid w:val="00E14586"/>
    <w:rsid w:val="00E146B8"/>
    <w:rsid w:val="00E15E79"/>
    <w:rsid w:val="00E1621D"/>
    <w:rsid w:val="00E16298"/>
    <w:rsid w:val="00E16506"/>
    <w:rsid w:val="00E16EEA"/>
    <w:rsid w:val="00E17544"/>
    <w:rsid w:val="00E17D1D"/>
    <w:rsid w:val="00E2033C"/>
    <w:rsid w:val="00E20390"/>
    <w:rsid w:val="00E206F0"/>
    <w:rsid w:val="00E20C71"/>
    <w:rsid w:val="00E22558"/>
    <w:rsid w:val="00E22959"/>
    <w:rsid w:val="00E23BB7"/>
    <w:rsid w:val="00E23EA4"/>
    <w:rsid w:val="00E24983"/>
    <w:rsid w:val="00E2581A"/>
    <w:rsid w:val="00E25850"/>
    <w:rsid w:val="00E25FDC"/>
    <w:rsid w:val="00E279A8"/>
    <w:rsid w:val="00E27A46"/>
    <w:rsid w:val="00E27A9C"/>
    <w:rsid w:val="00E27EE1"/>
    <w:rsid w:val="00E30827"/>
    <w:rsid w:val="00E30C21"/>
    <w:rsid w:val="00E31289"/>
    <w:rsid w:val="00E31F0B"/>
    <w:rsid w:val="00E330FF"/>
    <w:rsid w:val="00E33163"/>
    <w:rsid w:val="00E33C55"/>
    <w:rsid w:val="00E342CD"/>
    <w:rsid w:val="00E3487B"/>
    <w:rsid w:val="00E3489B"/>
    <w:rsid w:val="00E34F9D"/>
    <w:rsid w:val="00E3527F"/>
    <w:rsid w:val="00E421CC"/>
    <w:rsid w:val="00E42506"/>
    <w:rsid w:val="00E42D16"/>
    <w:rsid w:val="00E431DD"/>
    <w:rsid w:val="00E4379E"/>
    <w:rsid w:val="00E43C15"/>
    <w:rsid w:val="00E44320"/>
    <w:rsid w:val="00E44866"/>
    <w:rsid w:val="00E44912"/>
    <w:rsid w:val="00E46409"/>
    <w:rsid w:val="00E464D9"/>
    <w:rsid w:val="00E472ED"/>
    <w:rsid w:val="00E47B45"/>
    <w:rsid w:val="00E47DFE"/>
    <w:rsid w:val="00E501DB"/>
    <w:rsid w:val="00E50410"/>
    <w:rsid w:val="00E505E9"/>
    <w:rsid w:val="00E5151C"/>
    <w:rsid w:val="00E52029"/>
    <w:rsid w:val="00E53B63"/>
    <w:rsid w:val="00E53E84"/>
    <w:rsid w:val="00E5494B"/>
    <w:rsid w:val="00E54CF6"/>
    <w:rsid w:val="00E54E47"/>
    <w:rsid w:val="00E5571F"/>
    <w:rsid w:val="00E55914"/>
    <w:rsid w:val="00E56160"/>
    <w:rsid w:val="00E5779C"/>
    <w:rsid w:val="00E60E6B"/>
    <w:rsid w:val="00E61671"/>
    <w:rsid w:val="00E616A7"/>
    <w:rsid w:val="00E61910"/>
    <w:rsid w:val="00E61C69"/>
    <w:rsid w:val="00E625BF"/>
    <w:rsid w:val="00E6282C"/>
    <w:rsid w:val="00E62AE4"/>
    <w:rsid w:val="00E62D2C"/>
    <w:rsid w:val="00E63167"/>
    <w:rsid w:val="00E63BC8"/>
    <w:rsid w:val="00E64063"/>
    <w:rsid w:val="00E65289"/>
    <w:rsid w:val="00E652DA"/>
    <w:rsid w:val="00E652DC"/>
    <w:rsid w:val="00E67215"/>
    <w:rsid w:val="00E6751D"/>
    <w:rsid w:val="00E706CD"/>
    <w:rsid w:val="00E71074"/>
    <w:rsid w:val="00E714B2"/>
    <w:rsid w:val="00E7217E"/>
    <w:rsid w:val="00E722E7"/>
    <w:rsid w:val="00E73146"/>
    <w:rsid w:val="00E73433"/>
    <w:rsid w:val="00E7477F"/>
    <w:rsid w:val="00E7484D"/>
    <w:rsid w:val="00E74DFE"/>
    <w:rsid w:val="00E74E11"/>
    <w:rsid w:val="00E752AE"/>
    <w:rsid w:val="00E757B0"/>
    <w:rsid w:val="00E760CD"/>
    <w:rsid w:val="00E76F7C"/>
    <w:rsid w:val="00E779DD"/>
    <w:rsid w:val="00E80122"/>
    <w:rsid w:val="00E80ADF"/>
    <w:rsid w:val="00E80B94"/>
    <w:rsid w:val="00E81977"/>
    <w:rsid w:val="00E82018"/>
    <w:rsid w:val="00E832E1"/>
    <w:rsid w:val="00E83DFE"/>
    <w:rsid w:val="00E83F65"/>
    <w:rsid w:val="00E84066"/>
    <w:rsid w:val="00E84EE8"/>
    <w:rsid w:val="00E86920"/>
    <w:rsid w:val="00E86E4B"/>
    <w:rsid w:val="00E87E44"/>
    <w:rsid w:val="00E90009"/>
    <w:rsid w:val="00E9089F"/>
    <w:rsid w:val="00E91ED8"/>
    <w:rsid w:val="00E934AA"/>
    <w:rsid w:val="00E938E0"/>
    <w:rsid w:val="00E939D0"/>
    <w:rsid w:val="00E941D2"/>
    <w:rsid w:val="00E95340"/>
    <w:rsid w:val="00E9587A"/>
    <w:rsid w:val="00E95F08"/>
    <w:rsid w:val="00E96A5C"/>
    <w:rsid w:val="00E975A1"/>
    <w:rsid w:val="00E97684"/>
    <w:rsid w:val="00EA085E"/>
    <w:rsid w:val="00EA0F1F"/>
    <w:rsid w:val="00EA15A2"/>
    <w:rsid w:val="00EA2086"/>
    <w:rsid w:val="00EA3361"/>
    <w:rsid w:val="00EA37F4"/>
    <w:rsid w:val="00EA6640"/>
    <w:rsid w:val="00EA6C49"/>
    <w:rsid w:val="00EA74A8"/>
    <w:rsid w:val="00EA7706"/>
    <w:rsid w:val="00EB0AC1"/>
    <w:rsid w:val="00EB0E69"/>
    <w:rsid w:val="00EB1342"/>
    <w:rsid w:val="00EB235C"/>
    <w:rsid w:val="00EB313F"/>
    <w:rsid w:val="00EB315B"/>
    <w:rsid w:val="00EB467B"/>
    <w:rsid w:val="00EB4A76"/>
    <w:rsid w:val="00EB4B3B"/>
    <w:rsid w:val="00EB5772"/>
    <w:rsid w:val="00EB5A63"/>
    <w:rsid w:val="00EB5C4C"/>
    <w:rsid w:val="00EB6D11"/>
    <w:rsid w:val="00EB6FB3"/>
    <w:rsid w:val="00EB78B2"/>
    <w:rsid w:val="00EC141A"/>
    <w:rsid w:val="00EC14EC"/>
    <w:rsid w:val="00EC187F"/>
    <w:rsid w:val="00EC1E05"/>
    <w:rsid w:val="00EC1EF2"/>
    <w:rsid w:val="00EC27B0"/>
    <w:rsid w:val="00EC27CA"/>
    <w:rsid w:val="00EC2D3C"/>
    <w:rsid w:val="00EC2FF6"/>
    <w:rsid w:val="00EC385B"/>
    <w:rsid w:val="00EC3FEE"/>
    <w:rsid w:val="00EC53B2"/>
    <w:rsid w:val="00EC5583"/>
    <w:rsid w:val="00EC6843"/>
    <w:rsid w:val="00EC71D4"/>
    <w:rsid w:val="00EC7369"/>
    <w:rsid w:val="00EC76D7"/>
    <w:rsid w:val="00ED0144"/>
    <w:rsid w:val="00ED0985"/>
    <w:rsid w:val="00ED0A01"/>
    <w:rsid w:val="00ED0D70"/>
    <w:rsid w:val="00ED10CB"/>
    <w:rsid w:val="00ED15C7"/>
    <w:rsid w:val="00ED187B"/>
    <w:rsid w:val="00ED1B80"/>
    <w:rsid w:val="00ED2052"/>
    <w:rsid w:val="00ED20F4"/>
    <w:rsid w:val="00ED26D4"/>
    <w:rsid w:val="00ED2B3C"/>
    <w:rsid w:val="00ED2CF5"/>
    <w:rsid w:val="00ED32D6"/>
    <w:rsid w:val="00ED399F"/>
    <w:rsid w:val="00ED477A"/>
    <w:rsid w:val="00ED47CB"/>
    <w:rsid w:val="00ED4971"/>
    <w:rsid w:val="00ED4BAA"/>
    <w:rsid w:val="00ED530D"/>
    <w:rsid w:val="00ED5E52"/>
    <w:rsid w:val="00ED624D"/>
    <w:rsid w:val="00ED6863"/>
    <w:rsid w:val="00ED6F46"/>
    <w:rsid w:val="00EE0C9F"/>
    <w:rsid w:val="00EE0E6E"/>
    <w:rsid w:val="00EE118C"/>
    <w:rsid w:val="00EE14B1"/>
    <w:rsid w:val="00EE15BC"/>
    <w:rsid w:val="00EE1E21"/>
    <w:rsid w:val="00EE2137"/>
    <w:rsid w:val="00EE240D"/>
    <w:rsid w:val="00EE27A9"/>
    <w:rsid w:val="00EE2B97"/>
    <w:rsid w:val="00EE3A4B"/>
    <w:rsid w:val="00EE48FC"/>
    <w:rsid w:val="00EE4AEA"/>
    <w:rsid w:val="00EE4F2F"/>
    <w:rsid w:val="00EE57B9"/>
    <w:rsid w:val="00EE5E76"/>
    <w:rsid w:val="00EE615F"/>
    <w:rsid w:val="00EE6984"/>
    <w:rsid w:val="00EE6DF1"/>
    <w:rsid w:val="00EE7242"/>
    <w:rsid w:val="00EE7D39"/>
    <w:rsid w:val="00EE7EAB"/>
    <w:rsid w:val="00EF0064"/>
    <w:rsid w:val="00EF0F0B"/>
    <w:rsid w:val="00EF1F54"/>
    <w:rsid w:val="00EF2207"/>
    <w:rsid w:val="00EF28D6"/>
    <w:rsid w:val="00EF341B"/>
    <w:rsid w:val="00EF3F16"/>
    <w:rsid w:val="00EF41A8"/>
    <w:rsid w:val="00EF4365"/>
    <w:rsid w:val="00EF4733"/>
    <w:rsid w:val="00EF5099"/>
    <w:rsid w:val="00EF608E"/>
    <w:rsid w:val="00EF6413"/>
    <w:rsid w:val="00EF6C51"/>
    <w:rsid w:val="00F0048E"/>
    <w:rsid w:val="00F01395"/>
    <w:rsid w:val="00F02978"/>
    <w:rsid w:val="00F02EB9"/>
    <w:rsid w:val="00F03499"/>
    <w:rsid w:val="00F03D64"/>
    <w:rsid w:val="00F043F6"/>
    <w:rsid w:val="00F04AB0"/>
    <w:rsid w:val="00F04CEA"/>
    <w:rsid w:val="00F04DC9"/>
    <w:rsid w:val="00F0503A"/>
    <w:rsid w:val="00F05719"/>
    <w:rsid w:val="00F06452"/>
    <w:rsid w:val="00F0689F"/>
    <w:rsid w:val="00F06A12"/>
    <w:rsid w:val="00F06C8F"/>
    <w:rsid w:val="00F06E7E"/>
    <w:rsid w:val="00F108A4"/>
    <w:rsid w:val="00F113F7"/>
    <w:rsid w:val="00F11CCB"/>
    <w:rsid w:val="00F11D6D"/>
    <w:rsid w:val="00F12582"/>
    <w:rsid w:val="00F12721"/>
    <w:rsid w:val="00F13550"/>
    <w:rsid w:val="00F136E5"/>
    <w:rsid w:val="00F137C2"/>
    <w:rsid w:val="00F13EB1"/>
    <w:rsid w:val="00F141A8"/>
    <w:rsid w:val="00F14712"/>
    <w:rsid w:val="00F14B74"/>
    <w:rsid w:val="00F14F97"/>
    <w:rsid w:val="00F15BA8"/>
    <w:rsid w:val="00F15ED6"/>
    <w:rsid w:val="00F16111"/>
    <w:rsid w:val="00F1773A"/>
    <w:rsid w:val="00F17EDA"/>
    <w:rsid w:val="00F20001"/>
    <w:rsid w:val="00F200FD"/>
    <w:rsid w:val="00F207B1"/>
    <w:rsid w:val="00F20922"/>
    <w:rsid w:val="00F21053"/>
    <w:rsid w:val="00F21D38"/>
    <w:rsid w:val="00F21D99"/>
    <w:rsid w:val="00F22CC6"/>
    <w:rsid w:val="00F22E40"/>
    <w:rsid w:val="00F2324E"/>
    <w:rsid w:val="00F232A3"/>
    <w:rsid w:val="00F23FF0"/>
    <w:rsid w:val="00F255B0"/>
    <w:rsid w:val="00F2589A"/>
    <w:rsid w:val="00F26315"/>
    <w:rsid w:val="00F26C16"/>
    <w:rsid w:val="00F304C2"/>
    <w:rsid w:val="00F30EBD"/>
    <w:rsid w:val="00F3170D"/>
    <w:rsid w:val="00F32B46"/>
    <w:rsid w:val="00F32E0B"/>
    <w:rsid w:val="00F330F3"/>
    <w:rsid w:val="00F335CC"/>
    <w:rsid w:val="00F33B09"/>
    <w:rsid w:val="00F34683"/>
    <w:rsid w:val="00F34CAC"/>
    <w:rsid w:val="00F36D44"/>
    <w:rsid w:val="00F40129"/>
    <w:rsid w:val="00F41463"/>
    <w:rsid w:val="00F4235D"/>
    <w:rsid w:val="00F4299D"/>
    <w:rsid w:val="00F42E80"/>
    <w:rsid w:val="00F4391C"/>
    <w:rsid w:val="00F43E8A"/>
    <w:rsid w:val="00F4406E"/>
    <w:rsid w:val="00F44447"/>
    <w:rsid w:val="00F45CB0"/>
    <w:rsid w:val="00F462E0"/>
    <w:rsid w:val="00F47480"/>
    <w:rsid w:val="00F47DC9"/>
    <w:rsid w:val="00F5110D"/>
    <w:rsid w:val="00F51240"/>
    <w:rsid w:val="00F516E9"/>
    <w:rsid w:val="00F51753"/>
    <w:rsid w:val="00F5180C"/>
    <w:rsid w:val="00F52B44"/>
    <w:rsid w:val="00F54E2A"/>
    <w:rsid w:val="00F551EF"/>
    <w:rsid w:val="00F55307"/>
    <w:rsid w:val="00F55738"/>
    <w:rsid w:val="00F55B4B"/>
    <w:rsid w:val="00F56DAE"/>
    <w:rsid w:val="00F57083"/>
    <w:rsid w:val="00F5716D"/>
    <w:rsid w:val="00F57CF8"/>
    <w:rsid w:val="00F600DC"/>
    <w:rsid w:val="00F60841"/>
    <w:rsid w:val="00F614DC"/>
    <w:rsid w:val="00F61729"/>
    <w:rsid w:val="00F62044"/>
    <w:rsid w:val="00F621BA"/>
    <w:rsid w:val="00F62322"/>
    <w:rsid w:val="00F62B2B"/>
    <w:rsid w:val="00F63147"/>
    <w:rsid w:val="00F63191"/>
    <w:rsid w:val="00F649D7"/>
    <w:rsid w:val="00F64CBE"/>
    <w:rsid w:val="00F660E5"/>
    <w:rsid w:val="00F66245"/>
    <w:rsid w:val="00F662B0"/>
    <w:rsid w:val="00F664F2"/>
    <w:rsid w:val="00F66B17"/>
    <w:rsid w:val="00F679DD"/>
    <w:rsid w:val="00F67A26"/>
    <w:rsid w:val="00F71165"/>
    <w:rsid w:val="00F711F1"/>
    <w:rsid w:val="00F71698"/>
    <w:rsid w:val="00F7192F"/>
    <w:rsid w:val="00F71C39"/>
    <w:rsid w:val="00F72E20"/>
    <w:rsid w:val="00F7326F"/>
    <w:rsid w:val="00F73E3B"/>
    <w:rsid w:val="00F73F61"/>
    <w:rsid w:val="00F74D4F"/>
    <w:rsid w:val="00F74FE0"/>
    <w:rsid w:val="00F75725"/>
    <w:rsid w:val="00F7589A"/>
    <w:rsid w:val="00F75CE8"/>
    <w:rsid w:val="00F76FAE"/>
    <w:rsid w:val="00F77153"/>
    <w:rsid w:val="00F80B48"/>
    <w:rsid w:val="00F80EEA"/>
    <w:rsid w:val="00F8173A"/>
    <w:rsid w:val="00F82337"/>
    <w:rsid w:val="00F8273C"/>
    <w:rsid w:val="00F835CF"/>
    <w:rsid w:val="00F84057"/>
    <w:rsid w:val="00F84C27"/>
    <w:rsid w:val="00F85E26"/>
    <w:rsid w:val="00F862F6"/>
    <w:rsid w:val="00F875DC"/>
    <w:rsid w:val="00F87725"/>
    <w:rsid w:val="00F87F49"/>
    <w:rsid w:val="00F90FFC"/>
    <w:rsid w:val="00F91274"/>
    <w:rsid w:val="00F91438"/>
    <w:rsid w:val="00F92A1A"/>
    <w:rsid w:val="00F92A7D"/>
    <w:rsid w:val="00F942D6"/>
    <w:rsid w:val="00F9498C"/>
    <w:rsid w:val="00F9508F"/>
    <w:rsid w:val="00F9550F"/>
    <w:rsid w:val="00F95D92"/>
    <w:rsid w:val="00FA0180"/>
    <w:rsid w:val="00FA208A"/>
    <w:rsid w:val="00FA2166"/>
    <w:rsid w:val="00FA2E96"/>
    <w:rsid w:val="00FA2E9D"/>
    <w:rsid w:val="00FA3142"/>
    <w:rsid w:val="00FA3E1F"/>
    <w:rsid w:val="00FA4323"/>
    <w:rsid w:val="00FA4DA0"/>
    <w:rsid w:val="00FA58AD"/>
    <w:rsid w:val="00FA7994"/>
    <w:rsid w:val="00FA7AB9"/>
    <w:rsid w:val="00FB050F"/>
    <w:rsid w:val="00FB0656"/>
    <w:rsid w:val="00FB0C19"/>
    <w:rsid w:val="00FB0CC8"/>
    <w:rsid w:val="00FB17F9"/>
    <w:rsid w:val="00FB1F59"/>
    <w:rsid w:val="00FB227C"/>
    <w:rsid w:val="00FB266D"/>
    <w:rsid w:val="00FB33B2"/>
    <w:rsid w:val="00FB5DCE"/>
    <w:rsid w:val="00FB6356"/>
    <w:rsid w:val="00FC0120"/>
    <w:rsid w:val="00FC0239"/>
    <w:rsid w:val="00FC0987"/>
    <w:rsid w:val="00FC0A3F"/>
    <w:rsid w:val="00FC0C1A"/>
    <w:rsid w:val="00FC0E79"/>
    <w:rsid w:val="00FC15F7"/>
    <w:rsid w:val="00FC1EB4"/>
    <w:rsid w:val="00FC1FBE"/>
    <w:rsid w:val="00FC4B04"/>
    <w:rsid w:val="00FC5579"/>
    <w:rsid w:val="00FC5989"/>
    <w:rsid w:val="00FC6A34"/>
    <w:rsid w:val="00FC6BF2"/>
    <w:rsid w:val="00FC7366"/>
    <w:rsid w:val="00FC7929"/>
    <w:rsid w:val="00FC7E63"/>
    <w:rsid w:val="00FD034B"/>
    <w:rsid w:val="00FD0FAA"/>
    <w:rsid w:val="00FD263B"/>
    <w:rsid w:val="00FD2849"/>
    <w:rsid w:val="00FD3CB3"/>
    <w:rsid w:val="00FD3DB7"/>
    <w:rsid w:val="00FD412A"/>
    <w:rsid w:val="00FD4C42"/>
    <w:rsid w:val="00FD5F85"/>
    <w:rsid w:val="00FD5FD6"/>
    <w:rsid w:val="00FD6D6C"/>
    <w:rsid w:val="00FD7621"/>
    <w:rsid w:val="00FD77C3"/>
    <w:rsid w:val="00FE07CC"/>
    <w:rsid w:val="00FE1F88"/>
    <w:rsid w:val="00FE2032"/>
    <w:rsid w:val="00FE22EB"/>
    <w:rsid w:val="00FE25D0"/>
    <w:rsid w:val="00FE2E99"/>
    <w:rsid w:val="00FE3717"/>
    <w:rsid w:val="00FE3817"/>
    <w:rsid w:val="00FE3BE9"/>
    <w:rsid w:val="00FE3CCA"/>
    <w:rsid w:val="00FE42B5"/>
    <w:rsid w:val="00FE4870"/>
    <w:rsid w:val="00FE5072"/>
    <w:rsid w:val="00FE50C8"/>
    <w:rsid w:val="00FE5205"/>
    <w:rsid w:val="00FE550B"/>
    <w:rsid w:val="00FE6509"/>
    <w:rsid w:val="00FE72C5"/>
    <w:rsid w:val="00FE72F3"/>
    <w:rsid w:val="00FE753B"/>
    <w:rsid w:val="00FE791C"/>
    <w:rsid w:val="00FF025B"/>
    <w:rsid w:val="00FF03E7"/>
    <w:rsid w:val="00FF0912"/>
    <w:rsid w:val="00FF11BD"/>
    <w:rsid w:val="00FF12C5"/>
    <w:rsid w:val="00FF1440"/>
    <w:rsid w:val="00FF145E"/>
    <w:rsid w:val="00FF187A"/>
    <w:rsid w:val="00FF1A12"/>
    <w:rsid w:val="00FF1F64"/>
    <w:rsid w:val="00FF21BE"/>
    <w:rsid w:val="00FF2343"/>
    <w:rsid w:val="00FF2516"/>
    <w:rsid w:val="00FF25D2"/>
    <w:rsid w:val="00FF2B64"/>
    <w:rsid w:val="00FF55E6"/>
    <w:rsid w:val="00FF6648"/>
    <w:rsid w:val="00FF736E"/>
    <w:rsid w:val="00FF76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2"/>
    </o:shapelayout>
  </w:shapeDefaults>
  <w:decimalSymbol w:val=","/>
  <w:listSeparator w:val=";"/>
  <w14:docId w14:val="1448EEB4"/>
  <w15:docId w15:val="{351D7AE7-92B5-491C-A5A7-5CD5937C6C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MS Sans Serif" w:eastAsia="Times New Roman" w:hAnsi="MS Sans Serif"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74382"/>
    <w:pPr>
      <w:overflowPunct w:val="0"/>
      <w:autoSpaceDE w:val="0"/>
      <w:autoSpaceDN w:val="0"/>
      <w:adjustRightInd w:val="0"/>
      <w:textAlignment w:val="baseline"/>
    </w:pPr>
    <w:rPr>
      <w:rFonts w:ascii="Times New Roman" w:hAnsi="Times New Roman"/>
      <w:sz w:val="24"/>
      <w:lang w:val="ro-RO"/>
    </w:rPr>
  </w:style>
  <w:style w:type="paragraph" w:styleId="Titlu1">
    <w:name w:val="heading 1"/>
    <w:basedOn w:val="Normal"/>
    <w:next w:val="Normal"/>
    <w:link w:val="Titlu1Caracter"/>
    <w:qFormat/>
    <w:rsid w:val="00154CF9"/>
    <w:pPr>
      <w:keepNext/>
      <w:numPr>
        <w:numId w:val="1"/>
      </w:numPr>
      <w:jc w:val="center"/>
      <w:outlineLvl w:val="0"/>
    </w:pPr>
    <w:rPr>
      <w:b/>
      <w:smallCaps/>
      <w:sz w:val="32"/>
      <w:szCs w:val="26"/>
    </w:rPr>
  </w:style>
  <w:style w:type="paragraph" w:styleId="Titlu2">
    <w:name w:val="heading 2"/>
    <w:aliases w:val="denis2-capitol"/>
    <w:basedOn w:val="Normal"/>
    <w:next w:val="Normal"/>
    <w:link w:val="Titlu2Caracter"/>
    <w:qFormat/>
    <w:rsid w:val="008414E3"/>
    <w:pPr>
      <w:keepNext/>
      <w:overflowPunct/>
      <w:autoSpaceDE/>
      <w:autoSpaceDN/>
      <w:adjustRightInd/>
      <w:textAlignment w:val="auto"/>
      <w:outlineLvl w:val="1"/>
    </w:pPr>
    <w:rPr>
      <w:b/>
      <w:bCs/>
      <w:smallCaps/>
      <w:sz w:val="28"/>
      <w:szCs w:val="24"/>
    </w:rPr>
  </w:style>
  <w:style w:type="paragraph" w:styleId="Titlu3">
    <w:name w:val="heading 3"/>
    <w:aliases w:val="denis3-nume capitol"/>
    <w:basedOn w:val="Normal"/>
    <w:next w:val="Normal"/>
    <w:link w:val="Titlu3Caracter"/>
    <w:qFormat/>
    <w:rsid w:val="007476F2"/>
    <w:pPr>
      <w:keepNext/>
      <w:jc w:val="both"/>
      <w:outlineLvl w:val="2"/>
    </w:pPr>
    <w:rPr>
      <w:b/>
      <w:bCs/>
      <w:i/>
      <w:szCs w:val="24"/>
    </w:rPr>
  </w:style>
  <w:style w:type="paragraph" w:styleId="Titlu4">
    <w:name w:val="heading 4"/>
    <w:aliases w:val="denis4-subcapitol,4 subcapitol"/>
    <w:basedOn w:val="Normal"/>
    <w:next w:val="Normal"/>
    <w:link w:val="Titlu4Caracter"/>
    <w:qFormat/>
    <w:rsid w:val="00B80004"/>
    <w:pPr>
      <w:keepNext/>
      <w:outlineLvl w:val="3"/>
    </w:pPr>
    <w:rPr>
      <w:bCs/>
      <w:i/>
    </w:rPr>
  </w:style>
  <w:style w:type="paragraph" w:styleId="Titlu5">
    <w:name w:val="heading 5"/>
    <w:aliases w:val="heading"/>
    <w:basedOn w:val="Normal"/>
    <w:next w:val="Normal"/>
    <w:link w:val="Titlu5Caracter"/>
    <w:qFormat/>
    <w:rsid w:val="006E25C6"/>
    <w:pPr>
      <w:keepNext/>
      <w:ind w:firstLine="720"/>
      <w:outlineLvl w:val="4"/>
    </w:pPr>
    <w:rPr>
      <w:bCs/>
      <w:i/>
      <w:szCs w:val="24"/>
    </w:rPr>
  </w:style>
  <w:style w:type="paragraph" w:styleId="Titlu6">
    <w:name w:val="heading 6"/>
    <w:aliases w:val="denis6-sub4capitol"/>
    <w:basedOn w:val="Normal"/>
    <w:next w:val="Normal"/>
    <w:link w:val="Titlu6Caracter"/>
    <w:qFormat/>
    <w:rsid w:val="00621E98"/>
    <w:pPr>
      <w:keepNext/>
      <w:jc w:val="center"/>
      <w:outlineLvl w:val="5"/>
    </w:pPr>
    <w:rPr>
      <w:sz w:val="18"/>
      <w:u w:val="single"/>
    </w:rPr>
  </w:style>
  <w:style w:type="paragraph" w:styleId="Titlu7">
    <w:name w:val="heading 7"/>
    <w:aliases w:val="denis7-sub5capitol"/>
    <w:basedOn w:val="Normal"/>
    <w:next w:val="Normal"/>
    <w:link w:val="Titlu7Caracter"/>
    <w:qFormat/>
    <w:rsid w:val="00621E98"/>
    <w:pPr>
      <w:keepNext/>
      <w:jc w:val="center"/>
      <w:outlineLvl w:val="6"/>
    </w:pPr>
    <w:rPr>
      <w:b/>
      <w:bCs/>
      <w:i/>
      <w:iCs/>
      <w:sz w:val="20"/>
    </w:rPr>
  </w:style>
  <w:style w:type="paragraph" w:styleId="Titlu8">
    <w:name w:val="heading 8"/>
    <w:aliases w:val="denis8-sub6capitol"/>
    <w:basedOn w:val="Normal"/>
    <w:next w:val="Normal"/>
    <w:link w:val="Titlu8Caracter"/>
    <w:qFormat/>
    <w:rsid w:val="00621E98"/>
    <w:pPr>
      <w:keepNext/>
      <w:jc w:val="center"/>
      <w:outlineLvl w:val="7"/>
    </w:pPr>
    <w:rPr>
      <w:sz w:val="20"/>
      <w:u w:val="single"/>
    </w:rPr>
  </w:style>
  <w:style w:type="paragraph" w:styleId="Titlu9">
    <w:name w:val="heading 9"/>
    <w:basedOn w:val="Normal"/>
    <w:next w:val="Normal"/>
    <w:link w:val="Titlu9Caracter"/>
    <w:qFormat/>
    <w:rsid w:val="00621E98"/>
    <w:pPr>
      <w:keepNext/>
      <w:ind w:left="720" w:hanging="360"/>
      <w:jc w:val="both"/>
      <w:outlineLvl w:val="8"/>
    </w:pPr>
    <w:rPr>
      <w:u w:val="single"/>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link w:val="Titlu1"/>
    <w:rsid w:val="00154CF9"/>
    <w:rPr>
      <w:rFonts w:ascii="Times New Roman" w:hAnsi="Times New Roman"/>
      <w:b/>
      <w:smallCaps/>
      <w:sz w:val="32"/>
      <w:szCs w:val="26"/>
      <w:lang w:val="ro-RO"/>
    </w:rPr>
  </w:style>
  <w:style w:type="character" w:customStyle="1" w:styleId="Titlu2Caracter">
    <w:name w:val="Titlu 2 Caracter"/>
    <w:aliases w:val="denis2-capitol Caracter"/>
    <w:link w:val="Titlu2"/>
    <w:rsid w:val="008414E3"/>
    <w:rPr>
      <w:rFonts w:ascii="Times New Roman" w:hAnsi="Times New Roman"/>
      <w:b/>
      <w:bCs/>
      <w:smallCaps/>
      <w:sz w:val="28"/>
      <w:szCs w:val="24"/>
      <w:lang w:val="ro-RO"/>
    </w:rPr>
  </w:style>
  <w:style w:type="character" w:customStyle="1" w:styleId="Titlu3Caracter">
    <w:name w:val="Titlu 3 Caracter"/>
    <w:aliases w:val="denis3-nume capitol Caracter"/>
    <w:link w:val="Titlu3"/>
    <w:rsid w:val="007476F2"/>
    <w:rPr>
      <w:rFonts w:ascii="Times New Roman" w:hAnsi="Times New Roman"/>
      <w:b/>
      <w:bCs/>
      <w:i/>
      <w:sz w:val="24"/>
      <w:szCs w:val="24"/>
      <w:lang w:val="ro-RO"/>
    </w:rPr>
  </w:style>
  <w:style w:type="character" w:customStyle="1" w:styleId="Titlu4Caracter">
    <w:name w:val="Titlu 4 Caracter"/>
    <w:aliases w:val="denis4-subcapitol Caracter,4 subcapitol Caracter"/>
    <w:link w:val="Titlu4"/>
    <w:rsid w:val="00B80004"/>
    <w:rPr>
      <w:rFonts w:ascii="Times New Roman" w:hAnsi="Times New Roman"/>
      <w:bCs/>
      <w:i/>
      <w:sz w:val="24"/>
      <w:lang w:val="ro-RO"/>
    </w:rPr>
  </w:style>
  <w:style w:type="character" w:customStyle="1" w:styleId="Titlu5Caracter">
    <w:name w:val="Titlu 5 Caracter"/>
    <w:aliases w:val="heading Caracter"/>
    <w:link w:val="Titlu5"/>
    <w:rsid w:val="006E25C6"/>
    <w:rPr>
      <w:rFonts w:ascii="Times New Roman" w:hAnsi="Times New Roman"/>
      <w:bCs/>
      <w:i/>
      <w:sz w:val="24"/>
      <w:szCs w:val="24"/>
      <w:lang w:val="ro-RO"/>
    </w:rPr>
  </w:style>
  <w:style w:type="character" w:customStyle="1" w:styleId="Titlu6Caracter">
    <w:name w:val="Titlu 6 Caracter"/>
    <w:aliases w:val="denis6-sub4capitol Caracter"/>
    <w:link w:val="Titlu6"/>
    <w:rsid w:val="00621E98"/>
    <w:rPr>
      <w:rFonts w:ascii="Times New Roman" w:hAnsi="Times New Roman"/>
      <w:sz w:val="18"/>
      <w:u w:val="single"/>
      <w:lang w:eastAsia="en-US"/>
    </w:rPr>
  </w:style>
  <w:style w:type="character" w:customStyle="1" w:styleId="Titlu7Caracter">
    <w:name w:val="Titlu 7 Caracter"/>
    <w:aliases w:val="denis7-sub5capitol Caracter"/>
    <w:link w:val="Titlu7"/>
    <w:rsid w:val="00621E98"/>
    <w:rPr>
      <w:rFonts w:ascii="Times New Roman" w:hAnsi="Times New Roman"/>
      <w:b/>
      <w:bCs/>
      <w:i/>
      <w:iCs/>
      <w:lang w:eastAsia="en-US"/>
    </w:rPr>
  </w:style>
  <w:style w:type="character" w:customStyle="1" w:styleId="Titlu8Caracter">
    <w:name w:val="Titlu 8 Caracter"/>
    <w:aliases w:val="denis8-sub6capitol Caracter"/>
    <w:link w:val="Titlu8"/>
    <w:rsid w:val="00621E98"/>
    <w:rPr>
      <w:rFonts w:ascii="Times New Roman" w:hAnsi="Times New Roman"/>
      <w:u w:val="single"/>
      <w:lang w:eastAsia="en-US"/>
    </w:rPr>
  </w:style>
  <w:style w:type="character" w:customStyle="1" w:styleId="Titlu9Caracter">
    <w:name w:val="Titlu 9 Caracter"/>
    <w:link w:val="Titlu9"/>
    <w:rsid w:val="00621E98"/>
    <w:rPr>
      <w:rFonts w:ascii="Times New Roman" w:hAnsi="Times New Roman"/>
      <w:sz w:val="24"/>
      <w:u w:val="single"/>
      <w:lang w:eastAsia="en-US"/>
    </w:rPr>
  </w:style>
  <w:style w:type="paragraph" w:styleId="Subsol">
    <w:name w:val="footer"/>
    <w:aliases w:val="Char1"/>
    <w:basedOn w:val="Normal"/>
    <w:link w:val="SubsolCaracter"/>
    <w:rsid w:val="00B00DB7"/>
    <w:pPr>
      <w:tabs>
        <w:tab w:val="center" w:pos="4703"/>
        <w:tab w:val="right" w:pos="9406"/>
      </w:tabs>
    </w:pPr>
  </w:style>
  <w:style w:type="character" w:customStyle="1" w:styleId="SubsolCaracter">
    <w:name w:val="Subsol Caracter"/>
    <w:aliases w:val="Char1 Caracter"/>
    <w:link w:val="Subsol"/>
    <w:rsid w:val="00347029"/>
    <w:rPr>
      <w:rFonts w:ascii="Times New Roman" w:hAnsi="Times New Roman"/>
      <w:sz w:val="24"/>
      <w:lang w:val="ro-RO"/>
    </w:rPr>
  </w:style>
  <w:style w:type="character" w:styleId="Numrdepagin">
    <w:name w:val="page number"/>
    <w:basedOn w:val="Fontdeparagrafimplicit"/>
    <w:rsid w:val="00B00DB7"/>
  </w:style>
  <w:style w:type="paragraph" w:styleId="Indentcorptext">
    <w:name w:val="Body Text Indent"/>
    <w:basedOn w:val="Normal"/>
    <w:link w:val="IndentcorptextCaracter"/>
    <w:rsid w:val="007907E1"/>
    <w:pPr>
      <w:ind w:firstLine="1200"/>
      <w:jc w:val="both"/>
    </w:pPr>
  </w:style>
  <w:style w:type="character" w:customStyle="1" w:styleId="IndentcorptextCaracter">
    <w:name w:val="Indent corp text Caracter"/>
    <w:link w:val="Indentcorptext"/>
    <w:rsid w:val="007907E1"/>
    <w:rPr>
      <w:sz w:val="24"/>
      <w:lang w:eastAsia="en-US"/>
    </w:rPr>
  </w:style>
  <w:style w:type="paragraph" w:styleId="Indentcorptext2">
    <w:name w:val="Body Text Indent 2"/>
    <w:basedOn w:val="Normal"/>
    <w:link w:val="Indentcorptext2Caracter"/>
    <w:rsid w:val="007907E1"/>
    <w:pPr>
      <w:ind w:firstLine="1200"/>
    </w:pPr>
  </w:style>
  <w:style w:type="character" w:customStyle="1" w:styleId="Indentcorptext2Caracter">
    <w:name w:val="Indent corp text 2 Caracter"/>
    <w:link w:val="Indentcorptext2"/>
    <w:rsid w:val="007907E1"/>
    <w:rPr>
      <w:sz w:val="24"/>
      <w:lang w:eastAsia="en-US"/>
    </w:rPr>
  </w:style>
  <w:style w:type="paragraph" w:customStyle="1" w:styleId="Textsubliniat">
    <w:name w:val="Text subliniat"/>
    <w:basedOn w:val="Normal"/>
    <w:link w:val="TextsubliniatChar"/>
    <w:qFormat/>
    <w:rsid w:val="00621E98"/>
    <w:pPr>
      <w:jc w:val="center"/>
    </w:pPr>
    <w:rPr>
      <w:b/>
      <w:lang w:val="en-US"/>
    </w:rPr>
  </w:style>
  <w:style w:type="character" w:customStyle="1" w:styleId="TextsubliniatChar">
    <w:name w:val="Text subliniat Char"/>
    <w:link w:val="Textsubliniat"/>
    <w:rsid w:val="00621E98"/>
    <w:rPr>
      <w:rFonts w:ascii="Times New Roman" w:hAnsi="Times New Roman"/>
      <w:b/>
      <w:sz w:val="24"/>
      <w:lang w:val="en-US" w:eastAsia="en-US"/>
    </w:rPr>
  </w:style>
  <w:style w:type="paragraph" w:styleId="Legend">
    <w:name w:val="caption"/>
    <w:basedOn w:val="Normal"/>
    <w:next w:val="Normal"/>
    <w:link w:val="LegendCaracter"/>
    <w:qFormat/>
    <w:rsid w:val="00621E98"/>
    <w:rPr>
      <w:b/>
      <w:bCs/>
      <w:sz w:val="20"/>
    </w:rPr>
  </w:style>
  <w:style w:type="character" w:customStyle="1" w:styleId="LegendCaracter">
    <w:name w:val="Legendă Caracter"/>
    <w:link w:val="Legend"/>
    <w:rsid w:val="007907E1"/>
    <w:rPr>
      <w:rFonts w:ascii="Times New Roman" w:hAnsi="Times New Roman"/>
      <w:b/>
      <w:bCs/>
      <w:lang w:eastAsia="en-US"/>
    </w:rPr>
  </w:style>
  <w:style w:type="paragraph" w:customStyle="1" w:styleId="Textboldit">
    <w:name w:val="Text boldit"/>
    <w:link w:val="TextbolditChar"/>
    <w:qFormat/>
    <w:rsid w:val="007907E1"/>
    <w:pPr>
      <w:ind w:firstLine="720"/>
      <w:jc w:val="both"/>
    </w:pPr>
    <w:rPr>
      <w:b/>
    </w:rPr>
  </w:style>
  <w:style w:type="character" w:customStyle="1" w:styleId="TextbolditChar">
    <w:name w:val="Text boldit Char"/>
    <w:link w:val="Textboldit"/>
    <w:rsid w:val="007907E1"/>
    <w:rPr>
      <w:b/>
      <w:sz w:val="24"/>
      <w:lang w:eastAsia="en-US"/>
    </w:rPr>
  </w:style>
  <w:style w:type="paragraph" w:customStyle="1" w:styleId="TextDC2">
    <w:name w:val="Text DC 2"/>
    <w:link w:val="TextDC2Char"/>
    <w:qFormat/>
    <w:rsid w:val="007907E1"/>
    <w:pPr>
      <w:ind w:firstLine="720"/>
      <w:jc w:val="both"/>
    </w:pPr>
  </w:style>
  <w:style w:type="character" w:customStyle="1" w:styleId="TextDC2Char">
    <w:name w:val="Text DC 2 Char"/>
    <w:link w:val="TextDC2"/>
    <w:rsid w:val="007907E1"/>
    <w:rPr>
      <w:sz w:val="24"/>
      <w:lang w:eastAsia="en-US"/>
    </w:rPr>
  </w:style>
  <w:style w:type="paragraph" w:customStyle="1" w:styleId="TABELNR">
    <w:name w:val="TABEL NR."/>
    <w:basedOn w:val="Legend"/>
    <w:qFormat/>
    <w:rsid w:val="007907E1"/>
    <w:pPr>
      <w:jc w:val="right"/>
    </w:pPr>
  </w:style>
  <w:style w:type="paragraph" w:customStyle="1" w:styleId="textproiect">
    <w:name w:val="text proiect"/>
    <w:link w:val="textproiectChar"/>
    <w:qFormat/>
    <w:rsid w:val="00AF42D3"/>
    <w:pPr>
      <w:ind w:firstLine="720"/>
      <w:jc w:val="both"/>
    </w:pPr>
    <w:rPr>
      <w:szCs w:val="24"/>
    </w:rPr>
  </w:style>
  <w:style w:type="character" w:customStyle="1" w:styleId="textproiectChar">
    <w:name w:val="text proiect Char"/>
    <w:link w:val="textproiect"/>
    <w:rsid w:val="00AF42D3"/>
    <w:rPr>
      <w:rFonts w:ascii="Times New Roman" w:hAnsi="Times New Roman"/>
      <w:sz w:val="24"/>
      <w:szCs w:val="24"/>
      <w:lang w:eastAsia="en-US"/>
    </w:rPr>
  </w:style>
  <w:style w:type="paragraph" w:customStyle="1" w:styleId="mca">
    <w:name w:val="mca"/>
    <w:basedOn w:val="Indentcorptext2"/>
    <w:link w:val="mcaChar"/>
    <w:qFormat/>
    <w:rsid w:val="004918E0"/>
    <w:pPr>
      <w:ind w:firstLine="708"/>
      <w:jc w:val="both"/>
    </w:pPr>
  </w:style>
  <w:style w:type="character" w:customStyle="1" w:styleId="mcaChar">
    <w:name w:val="mca Char"/>
    <w:basedOn w:val="Indentcorptext2Caracter"/>
    <w:link w:val="mca"/>
    <w:rsid w:val="004918E0"/>
    <w:rPr>
      <w:sz w:val="24"/>
      <w:lang w:eastAsia="en-US"/>
    </w:rPr>
  </w:style>
  <w:style w:type="paragraph" w:styleId="Titlu">
    <w:name w:val="Title"/>
    <w:basedOn w:val="Normal"/>
    <w:link w:val="TitluCaracter"/>
    <w:qFormat/>
    <w:rsid w:val="00621E98"/>
    <w:pPr>
      <w:jc w:val="center"/>
    </w:pPr>
    <w:rPr>
      <w:b/>
      <w:bCs/>
      <w:u w:val="single"/>
    </w:rPr>
  </w:style>
  <w:style w:type="character" w:customStyle="1" w:styleId="TitluCaracter">
    <w:name w:val="Titlu Caracter"/>
    <w:link w:val="Titlu"/>
    <w:rsid w:val="00621E98"/>
    <w:rPr>
      <w:rFonts w:ascii="Times New Roman" w:hAnsi="Times New Roman"/>
      <w:b/>
      <w:bCs/>
      <w:sz w:val="24"/>
      <w:u w:val="single"/>
      <w:lang w:eastAsia="en-US"/>
    </w:rPr>
  </w:style>
  <w:style w:type="paragraph" w:styleId="Listparagraf">
    <w:name w:val="List Paragraph"/>
    <w:aliases w:val="Cap tabel,body 2,lp1,Heading x1,Lista 1,lp11,Lettre d'introduction,1st level - Bullet List Paragraph,Paragrafo elenco,List Paragraph11"/>
    <w:basedOn w:val="Normal"/>
    <w:link w:val="ListparagrafCaracter"/>
    <w:uiPriority w:val="34"/>
    <w:qFormat/>
    <w:rsid w:val="00621E98"/>
    <w:pPr>
      <w:ind w:left="720"/>
      <w:contextualSpacing/>
    </w:pPr>
  </w:style>
  <w:style w:type="paragraph" w:customStyle="1" w:styleId="1111">
    <w:name w:val="1.1.1.1."/>
    <w:basedOn w:val="Normal"/>
    <w:link w:val="1111Char"/>
    <w:qFormat/>
    <w:rsid w:val="00621E98"/>
    <w:pPr>
      <w:ind w:left="2215" w:hanging="1080"/>
    </w:pPr>
    <w:rPr>
      <w:b/>
      <w:i/>
    </w:rPr>
  </w:style>
  <w:style w:type="character" w:customStyle="1" w:styleId="1111Char">
    <w:name w:val="1.1.1.1. Char"/>
    <w:link w:val="1111"/>
    <w:rsid w:val="00621E98"/>
    <w:rPr>
      <w:rFonts w:ascii="Times New Roman" w:hAnsi="Times New Roman"/>
      <w:b/>
      <w:i/>
      <w:sz w:val="24"/>
      <w:lang w:eastAsia="en-US"/>
    </w:rPr>
  </w:style>
  <w:style w:type="paragraph" w:customStyle="1" w:styleId="textproiect0">
    <w:name w:val="text_proiect"/>
    <w:basedOn w:val="Normal"/>
    <w:link w:val="textproiectChar0"/>
    <w:qFormat/>
    <w:rsid w:val="00621E98"/>
    <w:pPr>
      <w:ind w:firstLine="840"/>
      <w:jc w:val="both"/>
    </w:pPr>
  </w:style>
  <w:style w:type="character" w:customStyle="1" w:styleId="textproiectChar0">
    <w:name w:val="text_proiect Char"/>
    <w:link w:val="textproiect0"/>
    <w:rsid w:val="00621E98"/>
    <w:rPr>
      <w:rFonts w:ascii="Times New Roman" w:hAnsi="Times New Roman"/>
      <w:sz w:val="24"/>
      <w:lang w:eastAsia="en-US"/>
    </w:rPr>
  </w:style>
  <w:style w:type="paragraph" w:styleId="Titlucuprins">
    <w:name w:val="TOC Heading"/>
    <w:basedOn w:val="Titlu1"/>
    <w:next w:val="Normal"/>
    <w:uiPriority w:val="39"/>
    <w:unhideWhenUsed/>
    <w:qFormat/>
    <w:rsid w:val="009F1DCD"/>
    <w:pPr>
      <w:keepLines/>
      <w:numPr>
        <w:numId w:val="0"/>
      </w:numPr>
      <w:overflowPunct/>
      <w:autoSpaceDE/>
      <w:autoSpaceDN/>
      <w:adjustRightInd/>
      <w:spacing w:before="480" w:line="276" w:lineRule="auto"/>
      <w:textAlignment w:val="auto"/>
      <w:outlineLvl w:val="9"/>
    </w:pPr>
    <w:rPr>
      <w:rFonts w:ascii="Cambria" w:hAnsi="Cambria"/>
      <w:bCs/>
      <w:color w:val="365F91"/>
      <w:sz w:val="28"/>
      <w:szCs w:val="28"/>
      <w:lang w:val="en-US"/>
    </w:rPr>
  </w:style>
  <w:style w:type="paragraph" w:styleId="Cuprins1">
    <w:name w:val="toc 1"/>
    <w:basedOn w:val="Normal"/>
    <w:next w:val="Normal"/>
    <w:autoRedefine/>
    <w:uiPriority w:val="39"/>
    <w:qFormat/>
    <w:rsid w:val="002C4B97"/>
    <w:pPr>
      <w:tabs>
        <w:tab w:val="left" w:pos="426"/>
        <w:tab w:val="right" w:leader="dot" w:pos="9781"/>
      </w:tabs>
      <w:spacing w:before="120" w:after="120"/>
      <w:ind w:left="284" w:right="82"/>
      <w:jc w:val="both"/>
    </w:pPr>
    <w:rPr>
      <w:b/>
      <w:bCs/>
      <w:caps/>
      <w:noProof/>
      <w:szCs w:val="22"/>
    </w:rPr>
  </w:style>
  <w:style w:type="paragraph" w:styleId="Cuprins2">
    <w:name w:val="toc 2"/>
    <w:basedOn w:val="Normal"/>
    <w:next w:val="Normal"/>
    <w:autoRedefine/>
    <w:uiPriority w:val="39"/>
    <w:qFormat/>
    <w:rsid w:val="002C4B97"/>
    <w:pPr>
      <w:tabs>
        <w:tab w:val="right" w:leader="dot" w:pos="9639"/>
      </w:tabs>
      <w:ind w:left="284" w:right="226"/>
      <w:jc w:val="both"/>
    </w:pPr>
    <w:rPr>
      <w:rFonts w:cstheme="minorHAnsi"/>
      <w:smallCaps/>
    </w:rPr>
  </w:style>
  <w:style w:type="character" w:styleId="Hyperlink">
    <w:name w:val="Hyperlink"/>
    <w:uiPriority w:val="99"/>
    <w:unhideWhenUsed/>
    <w:rsid w:val="00174382"/>
    <w:rPr>
      <w:rFonts w:ascii="Times New Roman" w:hAnsi="Times New Roman"/>
      <w:color w:val="0000FF"/>
      <w:u w:val="none"/>
    </w:rPr>
  </w:style>
  <w:style w:type="paragraph" w:styleId="Cuprins3">
    <w:name w:val="toc 3"/>
    <w:basedOn w:val="Normal"/>
    <w:next w:val="Normal"/>
    <w:autoRedefine/>
    <w:uiPriority w:val="39"/>
    <w:qFormat/>
    <w:rsid w:val="00492A43"/>
    <w:pPr>
      <w:tabs>
        <w:tab w:val="right" w:leader="dot" w:pos="9781"/>
      </w:tabs>
      <w:ind w:left="284" w:right="82"/>
      <w:jc w:val="both"/>
    </w:pPr>
    <w:rPr>
      <w:iCs/>
      <w:noProof/>
      <w:sz w:val="22"/>
      <w:szCs w:val="22"/>
    </w:rPr>
  </w:style>
  <w:style w:type="paragraph" w:styleId="Frspaiere">
    <w:name w:val="No Spacing"/>
    <w:link w:val="FrspaiereCaracter"/>
    <w:uiPriority w:val="1"/>
    <w:qFormat/>
    <w:rsid w:val="00BF4DCE"/>
    <w:rPr>
      <w:rFonts w:ascii="Calibri" w:hAnsi="Calibri"/>
      <w:sz w:val="22"/>
      <w:szCs w:val="22"/>
    </w:rPr>
  </w:style>
  <w:style w:type="character" w:customStyle="1" w:styleId="FrspaiereCaracter">
    <w:name w:val="Fără spațiere Caracter"/>
    <w:link w:val="Frspaiere"/>
    <w:uiPriority w:val="1"/>
    <w:rsid w:val="00BF4DCE"/>
    <w:rPr>
      <w:rFonts w:ascii="Calibri" w:hAnsi="Calibri"/>
      <w:sz w:val="22"/>
      <w:szCs w:val="22"/>
      <w:lang w:val="en-US" w:eastAsia="en-US" w:bidi="ar-SA"/>
    </w:rPr>
  </w:style>
  <w:style w:type="paragraph" w:styleId="TextnBalon">
    <w:name w:val="Balloon Text"/>
    <w:basedOn w:val="Normal"/>
    <w:link w:val="TextnBalonCaracter"/>
    <w:rsid w:val="00BF4DCE"/>
    <w:rPr>
      <w:rFonts w:ascii="Tahoma" w:hAnsi="Tahoma" w:cs="Tahoma"/>
      <w:sz w:val="16"/>
      <w:szCs w:val="16"/>
    </w:rPr>
  </w:style>
  <w:style w:type="character" w:customStyle="1" w:styleId="TextnBalonCaracter">
    <w:name w:val="Text în Balon Caracter"/>
    <w:link w:val="TextnBalon"/>
    <w:rsid w:val="00BF4DCE"/>
    <w:rPr>
      <w:rFonts w:ascii="Tahoma" w:hAnsi="Tahoma" w:cs="Tahoma"/>
      <w:sz w:val="16"/>
      <w:szCs w:val="16"/>
      <w:lang w:eastAsia="en-US"/>
    </w:rPr>
  </w:style>
  <w:style w:type="paragraph" w:styleId="Antet">
    <w:name w:val="header"/>
    <w:basedOn w:val="Normal"/>
    <w:link w:val="AntetCaracter"/>
    <w:rsid w:val="0015250F"/>
    <w:pPr>
      <w:tabs>
        <w:tab w:val="center" w:pos="4680"/>
        <w:tab w:val="right" w:pos="9360"/>
      </w:tabs>
    </w:pPr>
  </w:style>
  <w:style w:type="character" w:customStyle="1" w:styleId="AntetCaracter">
    <w:name w:val="Antet Caracter"/>
    <w:link w:val="Antet"/>
    <w:rsid w:val="0015250F"/>
    <w:rPr>
      <w:rFonts w:ascii="Times New Roman" w:hAnsi="Times New Roman"/>
      <w:sz w:val="24"/>
      <w:lang w:val="ro-RO"/>
    </w:rPr>
  </w:style>
  <w:style w:type="paragraph" w:styleId="Corptext3">
    <w:name w:val="Body Text 3"/>
    <w:aliases w:val="liste numere, Caracter"/>
    <w:basedOn w:val="Normal"/>
    <w:link w:val="Corptext3Caracter"/>
    <w:rsid w:val="00EE1E21"/>
    <w:pPr>
      <w:spacing w:after="120"/>
    </w:pPr>
    <w:rPr>
      <w:sz w:val="16"/>
      <w:szCs w:val="16"/>
    </w:rPr>
  </w:style>
  <w:style w:type="character" w:customStyle="1" w:styleId="Corptext3Caracter">
    <w:name w:val="Corp text 3 Caracter"/>
    <w:aliases w:val="liste numere Caracter, Caracter Caracter"/>
    <w:basedOn w:val="Fontdeparagrafimplicit"/>
    <w:link w:val="Corptext3"/>
    <w:rsid w:val="00EE1E21"/>
    <w:rPr>
      <w:rFonts w:ascii="Times New Roman" w:hAnsi="Times New Roman"/>
      <w:sz w:val="16"/>
      <w:szCs w:val="16"/>
      <w:lang w:val="ro-RO"/>
    </w:rPr>
  </w:style>
  <w:style w:type="paragraph" w:styleId="NormalWeb">
    <w:name w:val="Normal (Web)"/>
    <w:basedOn w:val="Normal"/>
    <w:uiPriority w:val="99"/>
    <w:unhideWhenUsed/>
    <w:rsid w:val="0095480C"/>
    <w:pPr>
      <w:overflowPunct/>
      <w:autoSpaceDE/>
      <w:autoSpaceDN/>
      <w:adjustRightInd/>
      <w:spacing w:before="100" w:beforeAutospacing="1" w:after="100" w:afterAutospacing="1"/>
      <w:textAlignment w:val="auto"/>
    </w:pPr>
    <w:rPr>
      <w:rFonts w:eastAsiaTheme="minorEastAsia"/>
      <w:szCs w:val="24"/>
      <w:lang w:val="en-US"/>
    </w:rPr>
  </w:style>
  <w:style w:type="table" w:customStyle="1" w:styleId="Tabelverde">
    <w:name w:val="Tabel verde"/>
    <w:basedOn w:val="TabelNormal"/>
    <w:uiPriority w:val="99"/>
    <w:rsid w:val="00525646"/>
    <w:tblPr/>
  </w:style>
  <w:style w:type="paragraph" w:customStyle="1" w:styleId="xl25">
    <w:name w:val="xl25"/>
    <w:basedOn w:val="Normal"/>
    <w:rsid w:val="00421B65"/>
    <w:pPr>
      <w:pBdr>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Arial" w:eastAsia="Arial Unicode MS" w:hAnsi="Arial" w:cs="Arial Unicode MS"/>
      <w:szCs w:val="24"/>
    </w:rPr>
  </w:style>
  <w:style w:type="paragraph" w:customStyle="1" w:styleId="cap1">
    <w:name w:val="cap. 1"/>
    <w:basedOn w:val="Normal"/>
    <w:link w:val="cap1Char"/>
    <w:rsid w:val="00C652DE"/>
    <w:pPr>
      <w:numPr>
        <w:numId w:val="6"/>
      </w:numPr>
      <w:jc w:val="center"/>
    </w:pPr>
    <w:rPr>
      <w:b/>
      <w:sz w:val="32"/>
    </w:rPr>
  </w:style>
  <w:style w:type="paragraph" w:customStyle="1" w:styleId="cap11">
    <w:name w:val="cap. 1.1."/>
    <w:basedOn w:val="Normal"/>
    <w:rsid w:val="00C652DE"/>
    <w:pPr>
      <w:numPr>
        <w:ilvl w:val="1"/>
        <w:numId w:val="6"/>
      </w:numPr>
      <w:jc w:val="center"/>
    </w:pPr>
    <w:rPr>
      <w:b/>
      <w:sz w:val="32"/>
    </w:rPr>
  </w:style>
  <w:style w:type="paragraph" w:customStyle="1" w:styleId="cap1111">
    <w:name w:val="cap. 1.1.1.1."/>
    <w:basedOn w:val="Normal"/>
    <w:qFormat/>
    <w:rsid w:val="00C652DE"/>
    <w:pPr>
      <w:numPr>
        <w:ilvl w:val="3"/>
        <w:numId w:val="6"/>
      </w:numPr>
      <w:jc w:val="center"/>
    </w:pPr>
    <w:rPr>
      <w:b/>
      <w:i/>
    </w:rPr>
  </w:style>
  <w:style w:type="paragraph" w:customStyle="1" w:styleId="ap111">
    <w:name w:val="ap. 1.1.1."/>
    <w:basedOn w:val="Normal"/>
    <w:link w:val="ap111Char"/>
    <w:rsid w:val="00C652DE"/>
    <w:pPr>
      <w:numPr>
        <w:ilvl w:val="2"/>
        <w:numId w:val="6"/>
      </w:numPr>
      <w:tabs>
        <w:tab w:val="left" w:pos="567"/>
      </w:tabs>
      <w:jc w:val="both"/>
    </w:pPr>
    <w:rPr>
      <w:b/>
    </w:rPr>
  </w:style>
  <w:style w:type="character" w:customStyle="1" w:styleId="ap111Char">
    <w:name w:val="ap. 1.1.1. Char"/>
    <w:basedOn w:val="Fontdeparagrafimplicit"/>
    <w:link w:val="ap111"/>
    <w:rsid w:val="00426DEC"/>
    <w:rPr>
      <w:rFonts w:ascii="Times New Roman" w:hAnsi="Times New Roman"/>
      <w:b/>
      <w:sz w:val="24"/>
      <w:lang w:val="ro-RO"/>
    </w:rPr>
  </w:style>
  <w:style w:type="paragraph" w:customStyle="1" w:styleId="apc11111">
    <w:name w:val="apc. 1.1.1.1.1."/>
    <w:basedOn w:val="Normal"/>
    <w:rsid w:val="00C652DE"/>
    <w:pPr>
      <w:tabs>
        <w:tab w:val="num" w:pos="170"/>
      </w:tabs>
      <w:ind w:left="113" w:firstLine="171"/>
      <w:jc w:val="both"/>
    </w:pPr>
    <w:rPr>
      <w:b/>
      <w:i/>
    </w:rPr>
  </w:style>
  <w:style w:type="paragraph" w:customStyle="1" w:styleId="cap111111">
    <w:name w:val="cap. 1.1.1.1.1.1."/>
    <w:basedOn w:val="Normal"/>
    <w:rsid w:val="00C652DE"/>
    <w:pPr>
      <w:tabs>
        <w:tab w:val="num" w:pos="113"/>
      </w:tabs>
      <w:ind w:left="113"/>
      <w:jc w:val="both"/>
    </w:pPr>
    <w:rPr>
      <w:b/>
      <w:i/>
    </w:rPr>
  </w:style>
  <w:style w:type="paragraph" w:styleId="Tabeldefiguri">
    <w:name w:val="table of figures"/>
    <w:basedOn w:val="Normal"/>
    <w:next w:val="Normal"/>
    <w:uiPriority w:val="99"/>
    <w:rsid w:val="006412B8"/>
  </w:style>
  <w:style w:type="paragraph" w:styleId="Corptext">
    <w:name w:val="Body Text"/>
    <w:aliases w:val="block style,Body,Standard paragraph,b"/>
    <w:basedOn w:val="Normal"/>
    <w:link w:val="CorptextCaracter"/>
    <w:qFormat/>
    <w:rsid w:val="00A07D83"/>
    <w:pPr>
      <w:spacing w:after="120"/>
    </w:pPr>
  </w:style>
  <w:style w:type="character" w:customStyle="1" w:styleId="CorptextCaracter">
    <w:name w:val="Corp text Caracter"/>
    <w:aliases w:val="block style Caracter,Body Caracter,Standard paragraph Caracter,b Caracter"/>
    <w:basedOn w:val="Fontdeparagrafimplicit"/>
    <w:link w:val="Corptext"/>
    <w:rsid w:val="00A07D83"/>
    <w:rPr>
      <w:rFonts w:ascii="Times New Roman" w:hAnsi="Times New Roman"/>
      <w:sz w:val="24"/>
      <w:lang w:val="ro-RO"/>
    </w:rPr>
  </w:style>
  <w:style w:type="paragraph" w:styleId="Textnotdesubsol">
    <w:name w:val="footnote text"/>
    <w:basedOn w:val="Normal"/>
    <w:link w:val="TextnotdesubsolCaracter"/>
    <w:rsid w:val="00B16863"/>
    <w:pPr>
      <w:overflowPunct/>
      <w:autoSpaceDE/>
      <w:autoSpaceDN/>
      <w:adjustRightInd/>
      <w:textAlignment w:val="auto"/>
    </w:pPr>
    <w:rPr>
      <w:sz w:val="20"/>
      <w:lang w:val="en-GB"/>
    </w:rPr>
  </w:style>
  <w:style w:type="character" w:customStyle="1" w:styleId="TextnotdesubsolCaracter">
    <w:name w:val="Text notă de subsol Caracter"/>
    <w:basedOn w:val="Fontdeparagrafimplicit"/>
    <w:link w:val="Textnotdesubsol"/>
    <w:rsid w:val="00B16863"/>
    <w:rPr>
      <w:rFonts w:ascii="Times New Roman" w:hAnsi="Times New Roman"/>
      <w:lang w:val="en-GB"/>
    </w:rPr>
  </w:style>
  <w:style w:type="character" w:styleId="Referinnotdesubsol">
    <w:name w:val="footnote reference"/>
    <w:rsid w:val="00B16863"/>
    <w:rPr>
      <w:vertAlign w:val="superscript"/>
    </w:rPr>
  </w:style>
  <w:style w:type="paragraph" w:customStyle="1" w:styleId="Style1">
    <w:name w:val="Style1"/>
    <w:basedOn w:val="Normal"/>
    <w:next w:val="apc11111"/>
    <w:rsid w:val="002D1FB5"/>
    <w:pPr>
      <w:tabs>
        <w:tab w:val="num" w:pos="170"/>
      </w:tabs>
      <w:ind w:left="113"/>
      <w:jc w:val="center"/>
    </w:pPr>
    <w:rPr>
      <w:u w:val="single"/>
    </w:rPr>
  </w:style>
  <w:style w:type="paragraph" w:styleId="Corptext2">
    <w:name w:val="Body Text 2"/>
    <w:basedOn w:val="Normal"/>
    <w:link w:val="Corptext2Caracter"/>
    <w:rsid w:val="001F7F2C"/>
    <w:pPr>
      <w:spacing w:after="120" w:line="480" w:lineRule="auto"/>
    </w:pPr>
  </w:style>
  <w:style w:type="character" w:customStyle="1" w:styleId="Corptext2Caracter">
    <w:name w:val="Corp text 2 Caracter"/>
    <w:basedOn w:val="Fontdeparagrafimplicit"/>
    <w:link w:val="Corptext2"/>
    <w:rsid w:val="001F7F2C"/>
    <w:rPr>
      <w:rFonts w:ascii="Times New Roman" w:hAnsi="Times New Roman"/>
      <w:sz w:val="24"/>
      <w:lang w:val="ro-RO"/>
    </w:rPr>
  </w:style>
  <w:style w:type="paragraph" w:styleId="Cuprins4">
    <w:name w:val="toc 4"/>
    <w:basedOn w:val="Normal"/>
    <w:next w:val="Normal"/>
    <w:autoRedefine/>
    <w:uiPriority w:val="39"/>
    <w:unhideWhenUsed/>
    <w:qFormat/>
    <w:rsid w:val="00174382"/>
    <w:pPr>
      <w:tabs>
        <w:tab w:val="right" w:leader="dot" w:pos="9628"/>
      </w:tabs>
      <w:ind w:left="720"/>
    </w:pPr>
    <w:rPr>
      <w:rFonts w:cstheme="minorHAnsi"/>
      <w:noProof/>
      <w:szCs w:val="18"/>
      <w:lang w:val="it-IT"/>
    </w:rPr>
  </w:style>
  <w:style w:type="paragraph" w:styleId="Cuprins5">
    <w:name w:val="toc 5"/>
    <w:basedOn w:val="Normal"/>
    <w:next w:val="Normal"/>
    <w:autoRedefine/>
    <w:uiPriority w:val="39"/>
    <w:unhideWhenUsed/>
    <w:rsid w:val="002C4B97"/>
    <w:pPr>
      <w:ind w:left="960"/>
      <w:jc w:val="both"/>
    </w:pPr>
    <w:rPr>
      <w:rFonts w:cstheme="minorHAnsi"/>
      <w:szCs w:val="18"/>
    </w:rPr>
  </w:style>
  <w:style w:type="paragraph" w:styleId="Cuprins6">
    <w:name w:val="toc 6"/>
    <w:basedOn w:val="Normal"/>
    <w:next w:val="Normal"/>
    <w:autoRedefine/>
    <w:uiPriority w:val="39"/>
    <w:unhideWhenUsed/>
    <w:rsid w:val="005823DE"/>
    <w:pPr>
      <w:ind w:left="1200"/>
    </w:pPr>
    <w:rPr>
      <w:rFonts w:asciiTheme="minorHAnsi" w:hAnsiTheme="minorHAnsi" w:cstheme="minorHAnsi"/>
      <w:sz w:val="18"/>
      <w:szCs w:val="18"/>
    </w:rPr>
  </w:style>
  <w:style w:type="paragraph" w:styleId="Cuprins7">
    <w:name w:val="toc 7"/>
    <w:basedOn w:val="Normal"/>
    <w:next w:val="Normal"/>
    <w:autoRedefine/>
    <w:uiPriority w:val="39"/>
    <w:unhideWhenUsed/>
    <w:rsid w:val="005823DE"/>
    <w:pPr>
      <w:ind w:left="1440"/>
    </w:pPr>
    <w:rPr>
      <w:rFonts w:asciiTheme="minorHAnsi" w:hAnsiTheme="minorHAnsi" w:cstheme="minorHAnsi"/>
      <w:sz w:val="18"/>
      <w:szCs w:val="18"/>
    </w:rPr>
  </w:style>
  <w:style w:type="paragraph" w:styleId="Cuprins8">
    <w:name w:val="toc 8"/>
    <w:basedOn w:val="Normal"/>
    <w:next w:val="Normal"/>
    <w:autoRedefine/>
    <w:uiPriority w:val="39"/>
    <w:unhideWhenUsed/>
    <w:rsid w:val="005823DE"/>
    <w:pPr>
      <w:ind w:left="1680"/>
    </w:pPr>
    <w:rPr>
      <w:rFonts w:asciiTheme="minorHAnsi" w:hAnsiTheme="minorHAnsi" w:cstheme="minorHAnsi"/>
      <w:sz w:val="18"/>
      <w:szCs w:val="18"/>
    </w:rPr>
  </w:style>
  <w:style w:type="paragraph" w:styleId="Cuprins9">
    <w:name w:val="toc 9"/>
    <w:basedOn w:val="Normal"/>
    <w:next w:val="Normal"/>
    <w:autoRedefine/>
    <w:uiPriority w:val="39"/>
    <w:unhideWhenUsed/>
    <w:rsid w:val="005823DE"/>
    <w:pPr>
      <w:ind w:left="1920"/>
    </w:pPr>
    <w:rPr>
      <w:rFonts w:asciiTheme="minorHAnsi" w:hAnsiTheme="minorHAnsi" w:cstheme="minorHAnsi"/>
      <w:sz w:val="18"/>
      <w:szCs w:val="18"/>
    </w:rPr>
  </w:style>
  <w:style w:type="paragraph" w:styleId="Indentcorptext3">
    <w:name w:val="Body Text Indent 3"/>
    <w:basedOn w:val="Normal"/>
    <w:link w:val="Indentcorptext3Caracter"/>
    <w:rsid w:val="00DC4F39"/>
    <w:pPr>
      <w:spacing w:after="120"/>
      <w:ind w:left="283"/>
    </w:pPr>
    <w:rPr>
      <w:sz w:val="16"/>
      <w:szCs w:val="16"/>
    </w:rPr>
  </w:style>
  <w:style w:type="character" w:customStyle="1" w:styleId="Indentcorptext3Caracter">
    <w:name w:val="Indent corp text 3 Caracter"/>
    <w:basedOn w:val="Fontdeparagrafimplicit"/>
    <w:link w:val="Indentcorptext3"/>
    <w:rsid w:val="00DC4F39"/>
    <w:rPr>
      <w:rFonts w:ascii="Times New Roman" w:hAnsi="Times New Roman"/>
      <w:sz w:val="16"/>
      <w:szCs w:val="16"/>
      <w:lang w:val="ro-RO"/>
    </w:rPr>
  </w:style>
  <w:style w:type="table" w:styleId="Tabelgril">
    <w:name w:val="Table Grid"/>
    <w:basedOn w:val="TabelNormal"/>
    <w:rsid w:val="00DC4F39"/>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numerotat2">
    <w:name w:val="List Number 2"/>
    <w:basedOn w:val="Normal"/>
    <w:rsid w:val="008821D3"/>
    <w:pPr>
      <w:tabs>
        <w:tab w:val="num" w:pos="720"/>
      </w:tabs>
      <w:overflowPunct/>
      <w:autoSpaceDE/>
      <w:autoSpaceDN/>
      <w:adjustRightInd/>
      <w:ind w:left="720" w:hanging="360"/>
      <w:textAlignment w:val="auto"/>
    </w:pPr>
    <w:rPr>
      <w:rFonts w:ascii="Arial" w:hAnsi="Arial"/>
      <w:color w:val="000000"/>
    </w:rPr>
  </w:style>
  <w:style w:type="character" w:styleId="HyperlinkParcurs">
    <w:name w:val="FollowedHyperlink"/>
    <w:basedOn w:val="Fontdeparagrafimplicit"/>
    <w:uiPriority w:val="99"/>
    <w:rsid w:val="00381C76"/>
    <w:rPr>
      <w:color w:val="800080" w:themeColor="followedHyperlink"/>
      <w:u w:val="single"/>
    </w:rPr>
  </w:style>
  <w:style w:type="paragraph" w:customStyle="1" w:styleId="cap111">
    <w:name w:val="cap. 1.1.1."/>
    <w:basedOn w:val="Indentcorptext2"/>
    <w:rsid w:val="00736150"/>
    <w:pPr>
      <w:numPr>
        <w:ilvl w:val="2"/>
        <w:numId w:val="7"/>
      </w:numPr>
      <w:tabs>
        <w:tab w:val="left" w:pos="567"/>
      </w:tabs>
      <w:ind w:firstLine="0"/>
      <w:jc w:val="both"/>
    </w:pPr>
    <w:rPr>
      <w:b/>
    </w:rPr>
  </w:style>
  <w:style w:type="table" w:styleId="Listdeculoaredeschis-Accentuare3">
    <w:name w:val="Light List Accent 3"/>
    <w:basedOn w:val="TabelNormal"/>
    <w:uiPriority w:val="61"/>
    <w:rsid w:val="00B561AC"/>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stdeculoaredeschis">
    <w:name w:val="Light List"/>
    <w:basedOn w:val="TabelNormal"/>
    <w:uiPriority w:val="61"/>
    <w:rsid w:val="00B561AC"/>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TabelGril1">
    <w:name w:val="Table Grid 1"/>
    <w:basedOn w:val="TabelNormal"/>
    <w:rsid w:val="00B561AC"/>
    <w:pPr>
      <w:overflowPunct w:val="0"/>
      <w:autoSpaceDE w:val="0"/>
      <w:autoSpaceDN w:val="0"/>
      <w:adjustRightInd w:val="0"/>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Umbriremedie1-Accentuare3">
    <w:name w:val="Medium Shading 1 Accent 3"/>
    <w:basedOn w:val="TabelNormal"/>
    <w:uiPriority w:val="63"/>
    <w:rsid w:val="00B561AC"/>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character" w:customStyle="1" w:styleId="CaracterCaracter">
    <w:name w:val="Caracter Caracter"/>
    <w:basedOn w:val="Fontdeparagrafimplicit"/>
    <w:locked/>
    <w:rsid w:val="0047623C"/>
    <w:rPr>
      <w:rFonts w:ascii="Courier New" w:hAnsi="Courier New" w:cs="Courier New"/>
      <w:lang w:val="ro-RO" w:eastAsia="en-US" w:bidi="ar-SA"/>
    </w:rPr>
  </w:style>
  <w:style w:type="paragraph" w:styleId="Lista3">
    <w:name w:val="List 3"/>
    <w:basedOn w:val="Normal"/>
    <w:rsid w:val="00394E59"/>
    <w:pPr>
      <w:ind w:left="1080" w:hanging="360"/>
      <w:contextualSpacing/>
    </w:pPr>
  </w:style>
  <w:style w:type="paragraph" w:styleId="Textsimplu">
    <w:name w:val="Plain Text"/>
    <w:aliases w:val=" Char,Char,Char Char Char Char,Char Char Char Char Char Char,Char Char Char Char Char Char Char Char Char,Char Char Char Char Char Char Char, Char Char Char Char, Caracter1, Char Char Char, Char1"/>
    <w:basedOn w:val="Normal"/>
    <w:link w:val="TextsimpluCaracter1"/>
    <w:uiPriority w:val="99"/>
    <w:rsid w:val="00A21B46"/>
    <w:pPr>
      <w:overflowPunct/>
      <w:autoSpaceDE/>
      <w:autoSpaceDN/>
      <w:adjustRightInd/>
      <w:textAlignment w:val="auto"/>
    </w:pPr>
    <w:rPr>
      <w:rFonts w:ascii="Courier New" w:hAnsi="Courier New"/>
      <w:sz w:val="20"/>
    </w:rPr>
  </w:style>
  <w:style w:type="character" w:customStyle="1" w:styleId="TextsimpluCaracter1">
    <w:name w:val="Text simplu Caracter1"/>
    <w:aliases w:val=" Char Caracter2,Char Caracter2,Char Char Char Char Caracter,Char Char Char Char Char Char Caracter,Char Char Char Char Char Char Char Char Char Caracter,Char Char Char Char Char Char Char Caracter1, Char Char Char Char Caracter"/>
    <w:basedOn w:val="Fontdeparagrafimplicit"/>
    <w:link w:val="Textsimplu"/>
    <w:rsid w:val="00A21B46"/>
    <w:rPr>
      <w:rFonts w:ascii="Courier New" w:hAnsi="Courier New"/>
      <w:lang w:val="ro-RO"/>
    </w:rPr>
  </w:style>
  <w:style w:type="character" w:customStyle="1" w:styleId="CaracterCaracter2">
    <w:name w:val="Caracter Caracter2"/>
    <w:basedOn w:val="Fontdeparagrafimplicit"/>
    <w:locked/>
    <w:rsid w:val="0078206F"/>
    <w:rPr>
      <w:rFonts w:ascii="Courier New" w:hAnsi="Courier New" w:cs="Courier New"/>
      <w:lang w:val="ro-RO" w:eastAsia="en-US" w:bidi="ar-SA"/>
    </w:rPr>
  </w:style>
  <w:style w:type="paragraph" w:styleId="Textbloc">
    <w:name w:val="Block Text"/>
    <w:basedOn w:val="Normal"/>
    <w:rsid w:val="00432F5A"/>
    <w:pPr>
      <w:overflowPunct/>
      <w:autoSpaceDE/>
      <w:autoSpaceDN/>
      <w:adjustRightInd/>
      <w:spacing w:line="-196" w:lineRule="auto"/>
      <w:ind w:left="-108" w:right="-108"/>
      <w:jc w:val="both"/>
      <w:textAlignment w:val="auto"/>
    </w:pPr>
    <w:rPr>
      <w:rFonts w:ascii="Arial" w:hAnsi="Arial"/>
      <w:sz w:val="20"/>
    </w:rPr>
  </w:style>
  <w:style w:type="paragraph" w:styleId="Returplic">
    <w:name w:val="envelope return"/>
    <w:basedOn w:val="Normal"/>
    <w:rsid w:val="00432F5A"/>
    <w:pPr>
      <w:overflowPunct/>
      <w:autoSpaceDE/>
      <w:autoSpaceDN/>
      <w:adjustRightInd/>
      <w:textAlignment w:val="auto"/>
    </w:pPr>
    <w:rPr>
      <w:rFonts w:ascii="Arial" w:hAnsi="Arial"/>
      <w:b/>
      <w:lang w:val="en-AU"/>
    </w:rPr>
  </w:style>
  <w:style w:type="paragraph" w:customStyle="1" w:styleId="ARIAL">
    <w:name w:val="ARIAL"/>
    <w:basedOn w:val="Normal"/>
    <w:autoRedefine/>
    <w:rsid w:val="00432F5A"/>
    <w:pPr>
      <w:overflowPunct/>
      <w:autoSpaceDE/>
      <w:autoSpaceDN/>
      <w:adjustRightInd/>
      <w:jc w:val="both"/>
      <w:textAlignment w:val="auto"/>
    </w:pPr>
    <w:rPr>
      <w:rFonts w:ascii="Arial" w:hAnsi="Arial"/>
    </w:rPr>
  </w:style>
  <w:style w:type="paragraph" w:styleId="Textcomentariu">
    <w:name w:val="annotation text"/>
    <w:basedOn w:val="Normal"/>
    <w:link w:val="TextcomentariuCaracter"/>
    <w:rsid w:val="00432F5A"/>
    <w:pPr>
      <w:overflowPunct/>
      <w:autoSpaceDE/>
      <w:autoSpaceDN/>
      <w:adjustRightInd/>
      <w:textAlignment w:val="auto"/>
    </w:pPr>
    <w:rPr>
      <w:sz w:val="20"/>
    </w:rPr>
  </w:style>
  <w:style w:type="character" w:customStyle="1" w:styleId="TextcomentariuCaracter">
    <w:name w:val="Text comentariu Caracter"/>
    <w:basedOn w:val="Fontdeparagrafimplicit"/>
    <w:link w:val="Textcomentariu"/>
    <w:rsid w:val="00432F5A"/>
    <w:rPr>
      <w:rFonts w:ascii="Times New Roman" w:hAnsi="Times New Roman"/>
      <w:lang w:val="ro-RO"/>
    </w:rPr>
  </w:style>
  <w:style w:type="paragraph" w:customStyle="1" w:styleId="CAP">
    <w:name w:val="CAP"/>
    <w:basedOn w:val="Textsimplu"/>
    <w:rsid w:val="00432F5A"/>
    <w:rPr>
      <w:rFonts w:ascii="Arial" w:hAnsi="Arial"/>
      <w:b/>
      <w:sz w:val="24"/>
    </w:rPr>
  </w:style>
  <w:style w:type="paragraph" w:styleId="Indentnormal">
    <w:name w:val="Normal Indent"/>
    <w:basedOn w:val="Normal"/>
    <w:rsid w:val="00432F5A"/>
    <w:pPr>
      <w:overflowPunct/>
      <w:autoSpaceDE/>
      <w:autoSpaceDN/>
      <w:adjustRightInd/>
      <w:spacing w:line="360" w:lineRule="auto"/>
      <w:ind w:firstLine="720"/>
      <w:jc w:val="both"/>
      <w:textAlignment w:val="auto"/>
    </w:pPr>
    <w:rPr>
      <w:rFonts w:ascii="Arial" w:hAnsi="Arial" w:cs="Arial"/>
      <w:szCs w:val="24"/>
    </w:rPr>
  </w:style>
  <w:style w:type="paragraph" w:customStyle="1" w:styleId="text">
    <w:name w:val="text"/>
    <w:basedOn w:val="Normal"/>
    <w:link w:val="textChar"/>
    <w:autoRedefine/>
    <w:rsid w:val="00432F5A"/>
    <w:pPr>
      <w:overflowPunct/>
      <w:autoSpaceDE/>
      <w:autoSpaceDN/>
      <w:adjustRightInd/>
      <w:ind w:firstLine="720"/>
      <w:jc w:val="both"/>
      <w:textAlignment w:val="auto"/>
    </w:pPr>
    <w:rPr>
      <w:rFonts w:ascii="Arial" w:hAnsi="Arial" w:cs="Arial"/>
      <w:lang w:val="en-GB"/>
    </w:rPr>
  </w:style>
  <w:style w:type="character" w:customStyle="1" w:styleId="textChar">
    <w:name w:val="text Char"/>
    <w:basedOn w:val="Fontdeparagrafimplicit"/>
    <w:link w:val="text"/>
    <w:rsid w:val="00432F5A"/>
    <w:rPr>
      <w:rFonts w:ascii="Arial" w:hAnsi="Arial" w:cs="Arial"/>
      <w:sz w:val="24"/>
      <w:lang w:val="en-GB"/>
    </w:rPr>
  </w:style>
  <w:style w:type="character" w:customStyle="1" w:styleId="CharCharChar">
    <w:name w:val="Char Char Char"/>
    <w:basedOn w:val="Fontdeparagrafimplicit"/>
    <w:locked/>
    <w:rsid w:val="00432F5A"/>
    <w:rPr>
      <w:rFonts w:ascii="Courier New" w:hAnsi="Courier New"/>
      <w:lang w:val="ro-RO" w:eastAsia="en-US" w:bidi="ar-SA"/>
    </w:rPr>
  </w:style>
  <w:style w:type="character" w:customStyle="1" w:styleId="CaracterCaracter1">
    <w:name w:val="Caracter Caracter1"/>
    <w:basedOn w:val="Fontdeparagrafimplicit"/>
    <w:rsid w:val="00432F5A"/>
    <w:rPr>
      <w:rFonts w:ascii="Courier New" w:hAnsi="Courier New"/>
      <w:lang w:val="ro-RO" w:eastAsia="en-US" w:bidi="ar-SA"/>
    </w:rPr>
  </w:style>
  <w:style w:type="character" w:customStyle="1" w:styleId="TextsimpluCaracter">
    <w:name w:val="Text simplu Caracter"/>
    <w:basedOn w:val="Fontdeparagrafimplicit"/>
    <w:rsid w:val="00432F5A"/>
    <w:rPr>
      <w:rFonts w:ascii="Courier New" w:hAnsi="Courier New"/>
      <w:lang w:val="ro-RO" w:eastAsia="en-US" w:bidi="ar-SA"/>
    </w:rPr>
  </w:style>
  <w:style w:type="character" w:customStyle="1" w:styleId="CharCaracterCaracter">
    <w:name w:val="Char Caracter Caracter"/>
    <w:aliases w:val=" Char Caracter,Char Char Caracter,Char Char Char Char Char Char Char Caracter Caracter,Char Char Char Char Char Char Char Caracter"/>
    <w:basedOn w:val="Fontdeparagrafimplicit"/>
    <w:rsid w:val="00432F5A"/>
    <w:rPr>
      <w:rFonts w:ascii="Courier New" w:hAnsi="Courier New"/>
      <w:lang w:val="ro-RO" w:eastAsia="en-US" w:bidi="ar-SA"/>
    </w:rPr>
  </w:style>
  <w:style w:type="paragraph" w:customStyle="1" w:styleId="xl17">
    <w:name w:val="xl17"/>
    <w:basedOn w:val="Normal"/>
    <w:rsid w:val="00432F5A"/>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auto"/>
    </w:pPr>
    <w:rPr>
      <w:szCs w:val="24"/>
      <w:lang w:val="en-US"/>
    </w:rPr>
  </w:style>
  <w:style w:type="paragraph" w:customStyle="1" w:styleId="xl19">
    <w:name w:val="xl19"/>
    <w:basedOn w:val="Normal"/>
    <w:rsid w:val="00432F5A"/>
    <w:pPr>
      <w:overflowPunct/>
      <w:autoSpaceDE/>
      <w:autoSpaceDN/>
      <w:adjustRightInd/>
      <w:spacing w:before="100" w:beforeAutospacing="1" w:after="100" w:afterAutospacing="1"/>
      <w:textAlignment w:val="auto"/>
    </w:pPr>
    <w:rPr>
      <w:sz w:val="12"/>
      <w:szCs w:val="12"/>
      <w:lang w:val="en-US"/>
    </w:rPr>
  </w:style>
  <w:style w:type="character" w:customStyle="1" w:styleId="CharCaracter">
    <w:name w:val="Char Caracter"/>
    <w:aliases w:val="Char Caracter Caracter1, Char Caracter Caracter1"/>
    <w:basedOn w:val="Fontdeparagrafimplicit"/>
    <w:rsid w:val="00432F5A"/>
    <w:rPr>
      <w:rFonts w:ascii="Courier New" w:hAnsi="Courier New"/>
      <w:lang w:val="ro-RO" w:eastAsia="en-US" w:bidi="ar-SA"/>
    </w:rPr>
  </w:style>
  <w:style w:type="numbering" w:customStyle="1" w:styleId="FrListare1">
    <w:name w:val="Fără Listare1"/>
    <w:next w:val="FrListare"/>
    <w:semiHidden/>
    <w:rsid w:val="00432F5A"/>
  </w:style>
  <w:style w:type="paragraph" w:customStyle="1" w:styleId="xl24">
    <w:name w:val="xl24"/>
    <w:basedOn w:val="Normal"/>
    <w:rsid w:val="00432F5A"/>
    <w:pPr>
      <w:pBdr>
        <w:top w:val="single" w:sz="4" w:space="0" w:color="auto"/>
        <w:left w:val="single" w:sz="8" w:space="0" w:color="auto"/>
        <w:bottom w:val="single" w:sz="8" w:space="0" w:color="auto"/>
        <w:right w:val="single" w:sz="4" w:space="0" w:color="auto"/>
      </w:pBdr>
      <w:overflowPunct/>
      <w:autoSpaceDE/>
      <w:autoSpaceDN/>
      <w:adjustRightInd/>
      <w:spacing w:before="100" w:beforeAutospacing="1" w:after="100" w:afterAutospacing="1"/>
      <w:jc w:val="center"/>
      <w:textAlignment w:val="center"/>
    </w:pPr>
    <w:rPr>
      <w:rFonts w:eastAsia="SimSun"/>
      <w:b/>
      <w:bCs/>
      <w:sz w:val="18"/>
      <w:szCs w:val="18"/>
      <w:lang w:val="en-US"/>
    </w:rPr>
  </w:style>
  <w:style w:type="paragraph" w:customStyle="1" w:styleId="xl26">
    <w:name w:val="xl26"/>
    <w:basedOn w:val="Normal"/>
    <w:rsid w:val="00432F5A"/>
    <w:pPr>
      <w:pBdr>
        <w:top w:val="single" w:sz="4" w:space="0" w:color="auto"/>
        <w:left w:val="single" w:sz="4" w:space="0" w:color="auto"/>
        <w:bottom w:val="single" w:sz="8" w:space="0" w:color="auto"/>
        <w:right w:val="single" w:sz="8"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27">
    <w:name w:val="xl27"/>
    <w:basedOn w:val="Normal"/>
    <w:rsid w:val="00432F5A"/>
    <w:pPr>
      <w:pBdr>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28">
    <w:name w:val="xl28"/>
    <w:basedOn w:val="Normal"/>
    <w:rsid w:val="00432F5A"/>
    <w:pPr>
      <w:pBdr>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29">
    <w:name w:val="xl29"/>
    <w:basedOn w:val="Normal"/>
    <w:rsid w:val="00432F5A"/>
    <w:pPr>
      <w:pBdr>
        <w:left w:val="single" w:sz="4" w:space="0" w:color="auto"/>
        <w:bottom w:val="single" w:sz="4" w:space="0" w:color="auto"/>
        <w:right w:val="single" w:sz="8"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30">
    <w:name w:val="xl30"/>
    <w:basedOn w:val="Normal"/>
    <w:rsid w:val="00432F5A"/>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31">
    <w:name w:val="xl31"/>
    <w:basedOn w:val="Normal"/>
    <w:rsid w:val="00432F5A"/>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32">
    <w:name w:val="xl32"/>
    <w:basedOn w:val="Normal"/>
    <w:rsid w:val="00432F5A"/>
    <w:pPr>
      <w:pBdr>
        <w:top w:val="single" w:sz="4" w:space="0" w:color="auto"/>
        <w:left w:val="single" w:sz="4" w:space="0" w:color="auto"/>
        <w:bottom w:val="single" w:sz="4" w:space="0" w:color="auto"/>
        <w:right w:val="single" w:sz="8"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33">
    <w:name w:val="xl33"/>
    <w:basedOn w:val="Normal"/>
    <w:rsid w:val="00432F5A"/>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eastAsia="SimSun"/>
      <w:b/>
      <w:bCs/>
      <w:sz w:val="18"/>
      <w:szCs w:val="18"/>
      <w:lang w:val="en-US"/>
    </w:rPr>
  </w:style>
  <w:style w:type="paragraph" w:customStyle="1" w:styleId="xl34">
    <w:name w:val="xl34"/>
    <w:basedOn w:val="Normal"/>
    <w:rsid w:val="00432F5A"/>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eastAsia="SimSun"/>
      <w:b/>
      <w:bCs/>
      <w:sz w:val="18"/>
      <w:szCs w:val="18"/>
      <w:lang w:val="en-US"/>
    </w:rPr>
  </w:style>
  <w:style w:type="paragraph" w:customStyle="1" w:styleId="xl35">
    <w:name w:val="xl35"/>
    <w:basedOn w:val="Normal"/>
    <w:rsid w:val="00432F5A"/>
    <w:pPr>
      <w:pBdr>
        <w:top w:val="single" w:sz="4" w:space="0" w:color="auto"/>
        <w:left w:val="single" w:sz="4" w:space="0" w:color="auto"/>
        <w:bottom w:val="single" w:sz="4" w:space="0" w:color="auto"/>
        <w:right w:val="single" w:sz="8"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36">
    <w:name w:val="xl36"/>
    <w:basedOn w:val="Normal"/>
    <w:rsid w:val="00432F5A"/>
    <w:pPr>
      <w:pBdr>
        <w:top w:val="single" w:sz="4" w:space="0" w:color="auto"/>
        <w:left w:val="single" w:sz="4" w:space="0" w:color="auto"/>
        <w:bottom w:val="double" w:sz="6" w:space="0" w:color="auto"/>
        <w:right w:val="single" w:sz="4" w:space="0" w:color="auto"/>
      </w:pBdr>
      <w:overflowPunct/>
      <w:autoSpaceDE/>
      <w:autoSpaceDN/>
      <w:adjustRightInd/>
      <w:spacing w:before="100" w:beforeAutospacing="1" w:after="100" w:afterAutospacing="1"/>
      <w:jc w:val="center"/>
      <w:textAlignment w:val="center"/>
    </w:pPr>
    <w:rPr>
      <w:rFonts w:eastAsia="SimSun"/>
      <w:b/>
      <w:bCs/>
      <w:sz w:val="18"/>
      <w:szCs w:val="18"/>
      <w:lang w:val="en-US"/>
    </w:rPr>
  </w:style>
  <w:style w:type="paragraph" w:customStyle="1" w:styleId="xl37">
    <w:name w:val="xl37"/>
    <w:basedOn w:val="Normal"/>
    <w:rsid w:val="00432F5A"/>
    <w:pPr>
      <w:pBdr>
        <w:top w:val="single" w:sz="4" w:space="0" w:color="auto"/>
        <w:left w:val="single" w:sz="4" w:space="0" w:color="auto"/>
        <w:bottom w:val="double" w:sz="6" w:space="0" w:color="auto"/>
        <w:right w:val="single" w:sz="4" w:space="0" w:color="auto"/>
      </w:pBdr>
      <w:overflowPunct/>
      <w:autoSpaceDE/>
      <w:autoSpaceDN/>
      <w:adjustRightInd/>
      <w:spacing w:before="100" w:beforeAutospacing="1" w:after="100" w:afterAutospacing="1"/>
      <w:jc w:val="center"/>
      <w:textAlignment w:val="center"/>
    </w:pPr>
    <w:rPr>
      <w:rFonts w:eastAsia="SimSun"/>
      <w:b/>
      <w:bCs/>
      <w:sz w:val="18"/>
      <w:szCs w:val="18"/>
      <w:lang w:val="en-US"/>
    </w:rPr>
  </w:style>
  <w:style w:type="paragraph" w:customStyle="1" w:styleId="xl38">
    <w:name w:val="xl38"/>
    <w:basedOn w:val="Normal"/>
    <w:rsid w:val="00432F5A"/>
    <w:pPr>
      <w:pBdr>
        <w:top w:val="single" w:sz="4" w:space="0" w:color="auto"/>
        <w:left w:val="single" w:sz="4" w:space="0" w:color="auto"/>
        <w:bottom w:val="double" w:sz="6" w:space="0" w:color="auto"/>
        <w:right w:val="single" w:sz="4"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39">
    <w:name w:val="xl39"/>
    <w:basedOn w:val="Normal"/>
    <w:rsid w:val="00432F5A"/>
    <w:pPr>
      <w:pBdr>
        <w:top w:val="single" w:sz="4" w:space="0" w:color="auto"/>
        <w:left w:val="single" w:sz="4" w:space="0" w:color="auto"/>
        <w:bottom w:val="double" w:sz="6" w:space="0" w:color="auto"/>
        <w:right w:val="single" w:sz="8"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40">
    <w:name w:val="xl40"/>
    <w:basedOn w:val="Normal"/>
    <w:rsid w:val="00432F5A"/>
    <w:pPr>
      <w:pBdr>
        <w:left w:val="single" w:sz="4" w:space="0" w:color="auto"/>
        <w:bottom w:val="double" w:sz="6" w:space="0" w:color="auto"/>
        <w:right w:val="single" w:sz="4"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41">
    <w:name w:val="xl41"/>
    <w:basedOn w:val="Normal"/>
    <w:rsid w:val="00432F5A"/>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eastAsia="SimSun"/>
      <w:b/>
      <w:bCs/>
      <w:sz w:val="18"/>
      <w:szCs w:val="18"/>
      <w:u w:val="single"/>
      <w:lang w:val="en-US"/>
    </w:rPr>
  </w:style>
  <w:style w:type="paragraph" w:customStyle="1" w:styleId="xl42">
    <w:name w:val="xl42"/>
    <w:basedOn w:val="Normal"/>
    <w:rsid w:val="00432F5A"/>
    <w:pPr>
      <w:pBdr>
        <w:top w:val="single" w:sz="4" w:space="0" w:color="auto"/>
        <w:left w:val="single" w:sz="8" w:space="0" w:color="auto"/>
        <w:right w:val="single" w:sz="4" w:space="0" w:color="auto"/>
      </w:pBdr>
      <w:overflowPunct/>
      <w:autoSpaceDE/>
      <w:autoSpaceDN/>
      <w:adjustRightInd/>
      <w:spacing w:before="100" w:beforeAutospacing="1" w:after="100" w:afterAutospacing="1"/>
      <w:jc w:val="center"/>
      <w:textAlignment w:val="center"/>
    </w:pPr>
    <w:rPr>
      <w:rFonts w:eastAsia="SimSun"/>
      <w:b/>
      <w:bCs/>
      <w:sz w:val="18"/>
      <w:szCs w:val="18"/>
      <w:lang w:val="en-US"/>
    </w:rPr>
  </w:style>
  <w:style w:type="paragraph" w:customStyle="1" w:styleId="xl43">
    <w:name w:val="xl43"/>
    <w:basedOn w:val="Normal"/>
    <w:rsid w:val="00432F5A"/>
    <w:pPr>
      <w:pBdr>
        <w:left w:val="single" w:sz="8" w:space="0" w:color="auto"/>
        <w:right w:val="single" w:sz="4" w:space="0" w:color="auto"/>
      </w:pBdr>
      <w:overflowPunct/>
      <w:autoSpaceDE/>
      <w:autoSpaceDN/>
      <w:adjustRightInd/>
      <w:spacing w:before="100" w:beforeAutospacing="1" w:after="100" w:afterAutospacing="1"/>
      <w:jc w:val="center"/>
      <w:textAlignment w:val="center"/>
    </w:pPr>
    <w:rPr>
      <w:rFonts w:eastAsia="SimSun"/>
      <w:b/>
      <w:bCs/>
      <w:sz w:val="18"/>
      <w:szCs w:val="18"/>
      <w:lang w:val="en-US"/>
    </w:rPr>
  </w:style>
  <w:style w:type="paragraph" w:customStyle="1" w:styleId="xl44">
    <w:name w:val="xl44"/>
    <w:basedOn w:val="Normal"/>
    <w:rsid w:val="00432F5A"/>
    <w:pPr>
      <w:pBdr>
        <w:left w:val="single" w:sz="8"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eastAsia="SimSun"/>
      <w:b/>
      <w:bCs/>
      <w:sz w:val="18"/>
      <w:szCs w:val="18"/>
      <w:lang w:val="en-US"/>
    </w:rPr>
  </w:style>
  <w:style w:type="paragraph" w:customStyle="1" w:styleId="xl45">
    <w:name w:val="xl45"/>
    <w:basedOn w:val="Normal"/>
    <w:rsid w:val="00432F5A"/>
    <w:pPr>
      <w:pBdr>
        <w:top w:val="single" w:sz="4" w:space="0" w:color="auto"/>
        <w:left w:val="single" w:sz="8"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eastAsia="SimSun"/>
      <w:b/>
      <w:bCs/>
      <w:sz w:val="18"/>
      <w:szCs w:val="18"/>
      <w:lang w:val="en-US"/>
    </w:rPr>
  </w:style>
  <w:style w:type="paragraph" w:customStyle="1" w:styleId="xl46">
    <w:name w:val="xl46"/>
    <w:basedOn w:val="Normal"/>
    <w:rsid w:val="00432F5A"/>
    <w:pPr>
      <w:pBdr>
        <w:top w:val="single" w:sz="4" w:space="0" w:color="auto"/>
        <w:left w:val="single" w:sz="4" w:space="0" w:color="auto"/>
        <w:right w:val="single" w:sz="4"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47">
    <w:name w:val="xl47"/>
    <w:basedOn w:val="Normal"/>
    <w:rsid w:val="00432F5A"/>
    <w:pPr>
      <w:pBdr>
        <w:left w:val="single" w:sz="4" w:space="0" w:color="auto"/>
        <w:right w:val="single" w:sz="4"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48">
    <w:name w:val="xl48"/>
    <w:basedOn w:val="Normal"/>
    <w:rsid w:val="00432F5A"/>
    <w:pPr>
      <w:pBdr>
        <w:top w:val="single" w:sz="4" w:space="0" w:color="auto"/>
        <w:left w:val="single" w:sz="4" w:space="0" w:color="auto"/>
        <w:right w:val="single" w:sz="8"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49">
    <w:name w:val="xl49"/>
    <w:basedOn w:val="Normal"/>
    <w:rsid w:val="00432F5A"/>
    <w:pPr>
      <w:pBdr>
        <w:left w:val="single" w:sz="4" w:space="0" w:color="auto"/>
        <w:right w:val="single" w:sz="8" w:space="0" w:color="auto"/>
      </w:pBdr>
      <w:overflowPunct/>
      <w:autoSpaceDE/>
      <w:autoSpaceDN/>
      <w:adjustRightInd/>
      <w:spacing w:before="100" w:beforeAutospacing="1" w:after="100" w:afterAutospacing="1"/>
      <w:jc w:val="center"/>
      <w:textAlignment w:val="center"/>
    </w:pPr>
    <w:rPr>
      <w:rFonts w:eastAsia="SimSun"/>
      <w:sz w:val="18"/>
      <w:szCs w:val="18"/>
      <w:lang w:val="en-US"/>
    </w:rPr>
  </w:style>
  <w:style w:type="paragraph" w:customStyle="1" w:styleId="xl50">
    <w:name w:val="xl50"/>
    <w:basedOn w:val="Normal"/>
    <w:rsid w:val="00432F5A"/>
    <w:pPr>
      <w:pBdr>
        <w:top w:val="single" w:sz="4" w:space="0" w:color="auto"/>
        <w:left w:val="single" w:sz="8" w:space="0" w:color="auto"/>
        <w:bottom w:val="double" w:sz="6" w:space="0" w:color="auto"/>
        <w:right w:val="single" w:sz="4" w:space="0" w:color="auto"/>
      </w:pBdr>
      <w:overflowPunct/>
      <w:autoSpaceDE/>
      <w:autoSpaceDN/>
      <w:adjustRightInd/>
      <w:spacing w:before="100" w:beforeAutospacing="1" w:after="100" w:afterAutospacing="1"/>
      <w:jc w:val="center"/>
      <w:textAlignment w:val="center"/>
    </w:pPr>
    <w:rPr>
      <w:rFonts w:eastAsia="SimSun"/>
      <w:b/>
      <w:bCs/>
      <w:sz w:val="18"/>
      <w:szCs w:val="18"/>
      <w:lang w:val="en-US"/>
    </w:rPr>
  </w:style>
  <w:style w:type="paragraph" w:styleId="Plandocument">
    <w:name w:val="Document Map"/>
    <w:basedOn w:val="Normal"/>
    <w:link w:val="PlandocumentCaracter"/>
    <w:rsid w:val="00432F5A"/>
    <w:pPr>
      <w:shd w:val="clear" w:color="auto" w:fill="000080"/>
      <w:overflowPunct/>
      <w:autoSpaceDE/>
      <w:autoSpaceDN/>
      <w:adjustRightInd/>
      <w:spacing w:before="80" w:after="80" w:line="340" w:lineRule="exact"/>
      <w:textAlignment w:val="auto"/>
    </w:pPr>
    <w:rPr>
      <w:rFonts w:ascii="Tahoma" w:eastAsia="SimSun" w:hAnsi="Tahoma"/>
      <w:szCs w:val="24"/>
      <w:lang w:val="en-US"/>
    </w:rPr>
  </w:style>
  <w:style w:type="character" w:customStyle="1" w:styleId="PlandocumentCaracter">
    <w:name w:val="Plan document Caracter"/>
    <w:basedOn w:val="Fontdeparagrafimplicit"/>
    <w:link w:val="Plandocument"/>
    <w:rsid w:val="00432F5A"/>
    <w:rPr>
      <w:rFonts w:ascii="Tahoma" w:eastAsia="SimSun" w:hAnsi="Tahoma"/>
      <w:sz w:val="24"/>
      <w:szCs w:val="24"/>
      <w:shd w:val="clear" w:color="auto" w:fill="000080"/>
    </w:rPr>
  </w:style>
  <w:style w:type="character" w:customStyle="1" w:styleId="CharChar4">
    <w:name w:val="Char Char4"/>
    <w:basedOn w:val="Fontdeparagrafimplicit"/>
    <w:rsid w:val="00432F5A"/>
    <w:rPr>
      <w:rFonts w:ascii="Courier New" w:hAnsi="Courier New"/>
      <w:lang w:val="ro-RO" w:eastAsia="en-US" w:bidi="ar-SA"/>
    </w:rPr>
  </w:style>
  <w:style w:type="character" w:customStyle="1" w:styleId="CharChar1">
    <w:name w:val="Char Char1"/>
    <w:aliases w:val="Plain Text Char1,Char Char Char Char Char1,Char Char Char Char Char Char Char2,Char Char Char Char Char Char Char Char Char Char1,Char Char Char Char Char Char Char Char1"/>
    <w:basedOn w:val="Fontdeparagrafimplicit"/>
    <w:rsid w:val="00432F5A"/>
    <w:rPr>
      <w:rFonts w:ascii="Courier New" w:hAnsi="Courier New"/>
      <w:lang w:val="ro-RO" w:eastAsia="en-US" w:bidi="ar-SA"/>
    </w:rPr>
  </w:style>
  <w:style w:type="character" w:customStyle="1" w:styleId="CharCharCaracterCaracter">
    <w:name w:val="Char Char Caracter Caracter"/>
    <w:basedOn w:val="Fontdeparagrafimplicit"/>
    <w:locked/>
    <w:rsid w:val="00432F5A"/>
    <w:rPr>
      <w:rFonts w:ascii="Courier New" w:hAnsi="Courier New" w:cs="Courier New"/>
      <w:lang w:val="ro-RO" w:eastAsia="en-US" w:bidi="ar-SA"/>
    </w:rPr>
  </w:style>
  <w:style w:type="paragraph" w:styleId="Lista2">
    <w:name w:val="List 2"/>
    <w:basedOn w:val="Normal"/>
    <w:rsid w:val="00432F5A"/>
    <w:pPr>
      <w:overflowPunct/>
      <w:autoSpaceDE/>
      <w:autoSpaceDN/>
      <w:adjustRightInd/>
      <w:ind w:left="720" w:hanging="360"/>
      <w:textAlignment w:val="auto"/>
    </w:pPr>
    <w:rPr>
      <w:sz w:val="20"/>
    </w:rPr>
  </w:style>
  <w:style w:type="character" w:customStyle="1" w:styleId="CharCharChar1">
    <w:name w:val="Char Char Char1"/>
    <w:aliases w:val=" Char Char2"/>
    <w:basedOn w:val="Fontdeparagrafimplicit"/>
    <w:rsid w:val="00432F5A"/>
    <w:rPr>
      <w:rFonts w:ascii="Courier New" w:hAnsi="Courier New" w:cs="Courier New" w:hint="default"/>
      <w:lang w:val="ro-RO" w:eastAsia="en-US" w:bidi="ar-SA"/>
    </w:rPr>
  </w:style>
  <w:style w:type="character" w:customStyle="1" w:styleId="CaracterCaracter11">
    <w:name w:val="Caracter Caracter11"/>
    <w:basedOn w:val="Fontdeparagrafimplicit"/>
    <w:rsid w:val="00432F5A"/>
    <w:rPr>
      <w:rFonts w:ascii="Courier New" w:hAnsi="Courier New" w:cs="Courier New" w:hint="default"/>
      <w:lang w:val="ro-RO" w:eastAsia="en-US" w:bidi="ar-SA"/>
    </w:rPr>
  </w:style>
  <w:style w:type="character" w:customStyle="1" w:styleId="CharChar41">
    <w:name w:val="Char Char41"/>
    <w:basedOn w:val="Fontdeparagrafimplicit"/>
    <w:rsid w:val="00432F5A"/>
    <w:rPr>
      <w:rFonts w:ascii="Courier New" w:hAnsi="Courier New" w:cs="Courier New" w:hint="default"/>
      <w:lang w:val="ro-RO" w:eastAsia="en-US" w:bidi="ar-SA"/>
    </w:rPr>
  </w:style>
  <w:style w:type="character" w:customStyle="1" w:styleId="CharCharCharCaracterCaracter">
    <w:name w:val="Char Char Char Caracter Caracter"/>
    <w:basedOn w:val="Fontdeparagrafimplicit"/>
    <w:locked/>
    <w:rsid w:val="00432F5A"/>
    <w:rPr>
      <w:rFonts w:ascii="Courier New" w:hAnsi="Courier New"/>
      <w:lang w:val="ro-RO" w:eastAsia="en-US" w:bidi="ar-SA"/>
    </w:rPr>
  </w:style>
  <w:style w:type="paragraph" w:customStyle="1" w:styleId="xl51">
    <w:name w:val="xl51"/>
    <w:basedOn w:val="Normal"/>
    <w:rsid w:val="00432F5A"/>
    <w:pPr>
      <w:pBdr>
        <w:top w:val="single" w:sz="4" w:space="0" w:color="auto"/>
        <w:left w:val="single" w:sz="4" w:space="0" w:color="auto"/>
        <w:right w:val="single" w:sz="4" w:space="0" w:color="auto"/>
      </w:pBdr>
      <w:overflowPunct/>
      <w:autoSpaceDE/>
      <w:autoSpaceDN/>
      <w:adjustRightInd/>
      <w:spacing w:before="100" w:beforeAutospacing="1" w:after="100" w:afterAutospacing="1"/>
      <w:textAlignment w:val="auto"/>
    </w:pPr>
    <w:rPr>
      <w:szCs w:val="24"/>
      <w:lang w:val="en-US"/>
    </w:rPr>
  </w:style>
  <w:style w:type="paragraph" w:customStyle="1" w:styleId="xl52">
    <w:name w:val="xl52"/>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color w:val="000000"/>
      <w:szCs w:val="24"/>
      <w:lang w:val="en-US"/>
    </w:rPr>
  </w:style>
  <w:style w:type="paragraph" w:customStyle="1" w:styleId="xl53">
    <w:name w:val="xl53"/>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color w:val="000000"/>
      <w:szCs w:val="24"/>
      <w:lang w:val="en-US"/>
    </w:rPr>
  </w:style>
  <w:style w:type="paragraph" w:customStyle="1" w:styleId="xl54">
    <w:name w:val="xl54"/>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55">
    <w:name w:val="xl55"/>
    <w:basedOn w:val="Normal"/>
    <w:rsid w:val="00432F5A"/>
    <w:pPr>
      <w:pBdr>
        <w:top w:val="single" w:sz="4" w:space="0" w:color="auto"/>
        <w:left w:val="single" w:sz="4" w:space="0" w:color="auto"/>
        <w:bottom w:val="single" w:sz="4" w:space="0" w:color="auto"/>
        <w:right w:val="single" w:sz="8"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56">
    <w:name w:val="xl56"/>
    <w:basedOn w:val="Normal"/>
    <w:rsid w:val="00432F5A"/>
    <w:pPr>
      <w:pBdr>
        <w:left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57">
    <w:name w:val="xl57"/>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58">
    <w:name w:val="xl58"/>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59">
    <w:name w:val="xl59"/>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color w:val="000000"/>
      <w:szCs w:val="24"/>
      <w:lang w:val="en-US"/>
    </w:rPr>
  </w:style>
  <w:style w:type="paragraph" w:customStyle="1" w:styleId="xl60">
    <w:name w:val="xl60"/>
    <w:basedOn w:val="Normal"/>
    <w:rsid w:val="00432F5A"/>
    <w:pPr>
      <w:pBdr>
        <w:top w:val="single" w:sz="4" w:space="0" w:color="auto"/>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szCs w:val="24"/>
      <w:lang w:val="en-US"/>
    </w:rPr>
  </w:style>
  <w:style w:type="paragraph" w:customStyle="1" w:styleId="xl61">
    <w:name w:val="xl61"/>
    <w:basedOn w:val="Normal"/>
    <w:rsid w:val="00432F5A"/>
    <w:pPr>
      <w:pBdr>
        <w:top w:val="single" w:sz="4" w:space="0" w:color="auto"/>
        <w:left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62">
    <w:name w:val="xl62"/>
    <w:basedOn w:val="Normal"/>
    <w:rsid w:val="00432F5A"/>
    <w:pPr>
      <w:pBdr>
        <w:top w:val="single" w:sz="4" w:space="0" w:color="auto"/>
        <w:left w:val="single" w:sz="4" w:space="0" w:color="auto"/>
        <w:right w:val="single" w:sz="8"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63">
    <w:name w:val="xl63"/>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szCs w:val="24"/>
      <w:lang w:val="en-US"/>
    </w:rPr>
  </w:style>
  <w:style w:type="paragraph" w:customStyle="1" w:styleId="xl64">
    <w:name w:val="xl64"/>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65">
    <w:name w:val="xl65"/>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66">
    <w:name w:val="xl66"/>
    <w:basedOn w:val="Normal"/>
    <w:rsid w:val="00432F5A"/>
    <w:pPr>
      <w:pBdr>
        <w:left w:val="single" w:sz="4" w:space="0" w:color="auto"/>
        <w:bottom w:val="single" w:sz="4" w:space="0" w:color="auto"/>
        <w:right w:val="single" w:sz="8"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67">
    <w:name w:val="xl67"/>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szCs w:val="24"/>
      <w:lang w:val="en-US"/>
    </w:rPr>
  </w:style>
  <w:style w:type="paragraph" w:customStyle="1" w:styleId="xl68">
    <w:name w:val="xl68"/>
    <w:basedOn w:val="Normal"/>
    <w:rsid w:val="00432F5A"/>
    <w:pPr>
      <w:pBdr>
        <w:left w:val="single" w:sz="8"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69">
    <w:name w:val="xl69"/>
    <w:basedOn w:val="Normal"/>
    <w:rsid w:val="00432F5A"/>
    <w:pPr>
      <w:pBdr>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70">
    <w:name w:val="xl70"/>
    <w:basedOn w:val="Normal"/>
    <w:rsid w:val="00432F5A"/>
    <w:pPr>
      <w:pBdr>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71">
    <w:name w:val="xl71"/>
    <w:basedOn w:val="Normal"/>
    <w:rsid w:val="00432F5A"/>
    <w:pPr>
      <w:pBdr>
        <w:top w:val="single" w:sz="4" w:space="0" w:color="auto"/>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szCs w:val="24"/>
      <w:lang w:val="en-US"/>
    </w:rPr>
  </w:style>
  <w:style w:type="paragraph" w:customStyle="1" w:styleId="xl72">
    <w:name w:val="xl72"/>
    <w:basedOn w:val="Normal"/>
    <w:rsid w:val="00432F5A"/>
    <w:pPr>
      <w:pBdr>
        <w:top w:val="single" w:sz="4" w:space="0" w:color="auto"/>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73">
    <w:name w:val="xl73"/>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74">
    <w:name w:val="xl74"/>
    <w:basedOn w:val="Normal"/>
    <w:rsid w:val="00432F5A"/>
    <w:pPr>
      <w:pBdr>
        <w:top w:val="single" w:sz="4" w:space="0" w:color="auto"/>
        <w:left w:val="single" w:sz="4" w:space="0" w:color="auto"/>
        <w:bottom w:val="single" w:sz="4" w:space="0" w:color="000000"/>
        <w:right w:val="single" w:sz="4" w:space="0" w:color="auto"/>
      </w:pBdr>
      <w:shd w:val="clear" w:color="auto" w:fill="FFFFFF"/>
      <w:overflowPunct/>
      <w:autoSpaceDE/>
      <w:autoSpaceDN/>
      <w:adjustRightInd/>
      <w:spacing w:before="100" w:beforeAutospacing="1" w:after="100" w:afterAutospacing="1"/>
      <w:jc w:val="center"/>
      <w:textAlignment w:val="auto"/>
    </w:pPr>
    <w:rPr>
      <w:szCs w:val="24"/>
      <w:lang w:val="en-US"/>
    </w:rPr>
  </w:style>
  <w:style w:type="paragraph" w:customStyle="1" w:styleId="xl75">
    <w:name w:val="xl75"/>
    <w:basedOn w:val="Normal"/>
    <w:rsid w:val="00432F5A"/>
    <w:pPr>
      <w:pBdr>
        <w:top w:val="single" w:sz="4" w:space="0" w:color="auto"/>
        <w:left w:val="single" w:sz="4" w:space="0" w:color="auto"/>
        <w:bottom w:val="single" w:sz="4" w:space="0" w:color="000000"/>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76">
    <w:name w:val="xl76"/>
    <w:basedOn w:val="Normal"/>
    <w:rsid w:val="00432F5A"/>
    <w:pPr>
      <w:pBdr>
        <w:top w:val="single" w:sz="4" w:space="0" w:color="auto"/>
        <w:left w:val="single" w:sz="4" w:space="0" w:color="auto"/>
        <w:bottom w:val="single" w:sz="4" w:space="0" w:color="000000"/>
        <w:right w:val="single" w:sz="8"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77">
    <w:name w:val="xl77"/>
    <w:basedOn w:val="Normal"/>
    <w:rsid w:val="00432F5A"/>
    <w:pPr>
      <w:pBdr>
        <w:left w:val="single" w:sz="8"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78">
    <w:name w:val="xl78"/>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79">
    <w:name w:val="xl79"/>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80">
    <w:name w:val="xl80"/>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b/>
      <w:bCs/>
      <w:szCs w:val="24"/>
      <w:lang w:val="en-US"/>
    </w:rPr>
  </w:style>
  <w:style w:type="paragraph" w:customStyle="1" w:styleId="xl81">
    <w:name w:val="xl81"/>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82">
    <w:name w:val="xl82"/>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83">
    <w:name w:val="xl83"/>
    <w:basedOn w:val="Normal"/>
    <w:rsid w:val="00432F5A"/>
    <w:pPr>
      <w:pBdr>
        <w:top w:val="single" w:sz="4" w:space="0" w:color="auto"/>
        <w:left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84">
    <w:name w:val="xl84"/>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szCs w:val="24"/>
      <w:lang w:val="en-US"/>
    </w:rPr>
  </w:style>
  <w:style w:type="paragraph" w:customStyle="1" w:styleId="xl85">
    <w:name w:val="xl85"/>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86">
    <w:name w:val="xl86"/>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87">
    <w:name w:val="xl87"/>
    <w:basedOn w:val="Normal"/>
    <w:rsid w:val="00432F5A"/>
    <w:pPr>
      <w:pBdr>
        <w:left w:val="single" w:sz="4" w:space="0" w:color="auto"/>
        <w:right w:val="single" w:sz="8"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88">
    <w:name w:val="xl88"/>
    <w:basedOn w:val="Normal"/>
    <w:rsid w:val="00432F5A"/>
    <w:pPr>
      <w:pBdr>
        <w:top w:val="single" w:sz="4" w:space="0" w:color="auto"/>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textAlignment w:val="auto"/>
    </w:pPr>
    <w:rPr>
      <w:b/>
      <w:bCs/>
      <w:szCs w:val="24"/>
      <w:lang w:val="en-US"/>
    </w:rPr>
  </w:style>
  <w:style w:type="paragraph" w:customStyle="1" w:styleId="xl89">
    <w:name w:val="xl89"/>
    <w:basedOn w:val="Normal"/>
    <w:rsid w:val="00432F5A"/>
    <w:pPr>
      <w:pBdr>
        <w:top w:val="single" w:sz="4" w:space="0" w:color="auto"/>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textAlignment w:val="auto"/>
    </w:pPr>
    <w:rPr>
      <w:b/>
      <w:bCs/>
      <w:szCs w:val="24"/>
      <w:lang w:val="en-US"/>
    </w:rPr>
  </w:style>
  <w:style w:type="paragraph" w:customStyle="1" w:styleId="xl90">
    <w:name w:val="xl90"/>
    <w:basedOn w:val="Normal"/>
    <w:rsid w:val="00432F5A"/>
    <w:pPr>
      <w:pBdr>
        <w:top w:val="single" w:sz="4" w:space="0" w:color="auto"/>
        <w:left w:val="single" w:sz="4" w:space="0" w:color="auto"/>
        <w:bottom w:val="single" w:sz="8" w:space="0" w:color="auto"/>
        <w:right w:val="single" w:sz="8"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91">
    <w:name w:val="xl91"/>
    <w:basedOn w:val="Normal"/>
    <w:rsid w:val="00432F5A"/>
    <w:pPr>
      <w:pBdr>
        <w:left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92">
    <w:name w:val="xl92"/>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93">
    <w:name w:val="xl93"/>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b/>
      <w:bCs/>
      <w:szCs w:val="24"/>
      <w:lang w:val="en-US"/>
    </w:rPr>
  </w:style>
  <w:style w:type="paragraph" w:customStyle="1" w:styleId="xl94">
    <w:name w:val="xl94"/>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95">
    <w:name w:val="xl95"/>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b/>
      <w:bCs/>
      <w:szCs w:val="24"/>
      <w:lang w:val="en-US"/>
    </w:rPr>
  </w:style>
  <w:style w:type="paragraph" w:customStyle="1" w:styleId="xl96">
    <w:name w:val="xl96"/>
    <w:basedOn w:val="Normal"/>
    <w:rsid w:val="00432F5A"/>
    <w:pPr>
      <w:pBdr>
        <w:left w:val="single" w:sz="8"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97">
    <w:name w:val="xl97"/>
    <w:basedOn w:val="Normal"/>
    <w:rsid w:val="00432F5A"/>
    <w:pPr>
      <w:pBdr>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98">
    <w:name w:val="xl98"/>
    <w:basedOn w:val="Normal"/>
    <w:rsid w:val="00432F5A"/>
    <w:pPr>
      <w:pBdr>
        <w:top w:val="single" w:sz="4" w:space="0" w:color="auto"/>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99">
    <w:name w:val="xl99"/>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100">
    <w:name w:val="xl100"/>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01">
    <w:name w:val="xl101"/>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02">
    <w:name w:val="xl102"/>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103">
    <w:name w:val="xl103"/>
    <w:basedOn w:val="Normal"/>
    <w:rsid w:val="00432F5A"/>
    <w:pPr>
      <w:pBdr>
        <w:left w:val="single" w:sz="8"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104">
    <w:name w:val="xl104"/>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105">
    <w:name w:val="xl105"/>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b/>
      <w:bCs/>
      <w:szCs w:val="24"/>
      <w:lang w:val="en-US"/>
    </w:rPr>
  </w:style>
  <w:style w:type="paragraph" w:customStyle="1" w:styleId="xl106">
    <w:name w:val="xl106"/>
    <w:basedOn w:val="Normal"/>
    <w:rsid w:val="00432F5A"/>
    <w:pPr>
      <w:pBdr>
        <w:top w:val="single" w:sz="4" w:space="0" w:color="auto"/>
        <w:right w:val="single" w:sz="4" w:space="0" w:color="auto"/>
      </w:pBdr>
      <w:overflowPunct/>
      <w:autoSpaceDE/>
      <w:autoSpaceDN/>
      <w:adjustRightInd/>
      <w:spacing w:before="100" w:beforeAutospacing="1" w:after="100" w:afterAutospacing="1"/>
      <w:textAlignment w:val="auto"/>
    </w:pPr>
    <w:rPr>
      <w:szCs w:val="24"/>
      <w:lang w:val="en-US"/>
    </w:rPr>
  </w:style>
  <w:style w:type="paragraph" w:customStyle="1" w:styleId="xl107">
    <w:name w:val="xl107"/>
    <w:basedOn w:val="Normal"/>
    <w:rsid w:val="00432F5A"/>
    <w:pPr>
      <w:pBdr>
        <w:left w:val="single" w:sz="8"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08">
    <w:name w:val="xl108"/>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09">
    <w:name w:val="xl109"/>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10">
    <w:name w:val="xl110"/>
    <w:basedOn w:val="Normal"/>
    <w:rsid w:val="00432F5A"/>
    <w:pPr>
      <w:pBdr>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11">
    <w:name w:val="xl111"/>
    <w:basedOn w:val="Normal"/>
    <w:rsid w:val="00432F5A"/>
    <w:pPr>
      <w:pBdr>
        <w:left w:val="single" w:sz="8" w:space="0" w:color="auto"/>
        <w:bottom w:val="single" w:sz="8"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12">
    <w:name w:val="xl112"/>
    <w:basedOn w:val="Normal"/>
    <w:rsid w:val="00432F5A"/>
    <w:pPr>
      <w:pBdr>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13">
    <w:name w:val="xl113"/>
    <w:basedOn w:val="Normal"/>
    <w:rsid w:val="00432F5A"/>
    <w:pPr>
      <w:pBdr>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14">
    <w:name w:val="xl114"/>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szCs w:val="24"/>
      <w:lang w:val="en-US"/>
    </w:rPr>
  </w:style>
  <w:style w:type="paragraph" w:customStyle="1" w:styleId="xl115">
    <w:name w:val="xl115"/>
    <w:basedOn w:val="Normal"/>
    <w:rsid w:val="00432F5A"/>
    <w:pPr>
      <w:pBdr>
        <w:left w:val="single" w:sz="8"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16">
    <w:name w:val="xl116"/>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17">
    <w:name w:val="xl117"/>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18">
    <w:name w:val="xl118"/>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b/>
      <w:bCs/>
      <w:szCs w:val="24"/>
      <w:lang w:val="en-US"/>
    </w:rPr>
  </w:style>
  <w:style w:type="paragraph" w:customStyle="1" w:styleId="xl119">
    <w:name w:val="xl119"/>
    <w:basedOn w:val="Normal"/>
    <w:rsid w:val="00432F5A"/>
    <w:pPr>
      <w:pBdr>
        <w:top w:val="single" w:sz="4" w:space="0" w:color="auto"/>
        <w:left w:val="single" w:sz="8"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20">
    <w:name w:val="xl120"/>
    <w:basedOn w:val="Normal"/>
    <w:rsid w:val="00432F5A"/>
    <w:pPr>
      <w:pBdr>
        <w:top w:val="single" w:sz="4" w:space="0" w:color="auto"/>
        <w:left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21">
    <w:name w:val="xl121"/>
    <w:basedOn w:val="Normal"/>
    <w:rsid w:val="00432F5A"/>
    <w:pPr>
      <w:pBdr>
        <w:top w:val="single" w:sz="4" w:space="0" w:color="auto"/>
        <w:left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22">
    <w:name w:val="xl122"/>
    <w:basedOn w:val="Normal"/>
    <w:rsid w:val="00432F5A"/>
    <w:pPr>
      <w:pBdr>
        <w:left w:val="single" w:sz="8"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23">
    <w:name w:val="xl123"/>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24">
    <w:name w:val="xl124"/>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25">
    <w:name w:val="xl125"/>
    <w:basedOn w:val="Normal"/>
    <w:rsid w:val="00432F5A"/>
    <w:pPr>
      <w:pBdr>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26">
    <w:name w:val="xl126"/>
    <w:basedOn w:val="Normal"/>
    <w:rsid w:val="00432F5A"/>
    <w:pPr>
      <w:pBdr>
        <w:left w:val="single" w:sz="8" w:space="0" w:color="auto"/>
        <w:bottom w:val="single" w:sz="8"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27">
    <w:name w:val="xl127"/>
    <w:basedOn w:val="Normal"/>
    <w:rsid w:val="00432F5A"/>
    <w:pPr>
      <w:pBdr>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28">
    <w:name w:val="xl128"/>
    <w:basedOn w:val="Normal"/>
    <w:rsid w:val="00432F5A"/>
    <w:pPr>
      <w:pBdr>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29">
    <w:name w:val="xl129"/>
    <w:basedOn w:val="Normal"/>
    <w:rsid w:val="00432F5A"/>
    <w:pPr>
      <w:pBdr>
        <w:left w:val="single" w:sz="8"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30">
    <w:name w:val="xl130"/>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31">
    <w:name w:val="xl131"/>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32">
    <w:name w:val="xl132"/>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color w:val="000000"/>
      <w:szCs w:val="24"/>
      <w:lang w:val="en-US"/>
    </w:rPr>
  </w:style>
  <w:style w:type="paragraph" w:customStyle="1" w:styleId="xl133">
    <w:name w:val="xl133"/>
    <w:basedOn w:val="Normal"/>
    <w:rsid w:val="00432F5A"/>
    <w:pPr>
      <w:pBdr>
        <w:left w:val="single" w:sz="8"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134">
    <w:name w:val="xl134"/>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b/>
      <w:bCs/>
      <w:szCs w:val="24"/>
      <w:lang w:val="en-US"/>
    </w:rPr>
  </w:style>
  <w:style w:type="paragraph" w:customStyle="1" w:styleId="xl135">
    <w:name w:val="xl135"/>
    <w:basedOn w:val="Normal"/>
    <w:rsid w:val="00432F5A"/>
    <w:pPr>
      <w:pBdr>
        <w:top w:val="single" w:sz="4" w:space="0" w:color="auto"/>
        <w:left w:val="single" w:sz="8"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szCs w:val="24"/>
      <w:lang w:val="en-US"/>
    </w:rPr>
  </w:style>
  <w:style w:type="paragraph" w:customStyle="1" w:styleId="xl136">
    <w:name w:val="xl136"/>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szCs w:val="24"/>
      <w:lang w:val="en-US"/>
    </w:rPr>
  </w:style>
  <w:style w:type="paragraph" w:customStyle="1" w:styleId="xl137">
    <w:name w:val="xl137"/>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b/>
      <w:bCs/>
      <w:szCs w:val="24"/>
      <w:lang w:val="en-US"/>
    </w:rPr>
  </w:style>
  <w:style w:type="paragraph" w:customStyle="1" w:styleId="xl138">
    <w:name w:val="xl138"/>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szCs w:val="24"/>
      <w:lang w:val="en-US"/>
    </w:rPr>
  </w:style>
  <w:style w:type="paragraph" w:customStyle="1" w:styleId="xl139">
    <w:name w:val="xl139"/>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140">
    <w:name w:val="xl140"/>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right"/>
      <w:textAlignment w:val="center"/>
    </w:pPr>
    <w:rPr>
      <w:szCs w:val="24"/>
      <w:lang w:val="en-US"/>
    </w:rPr>
  </w:style>
  <w:style w:type="paragraph" w:customStyle="1" w:styleId="xl141">
    <w:name w:val="xl141"/>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szCs w:val="24"/>
      <w:lang w:val="en-US"/>
    </w:rPr>
  </w:style>
  <w:style w:type="paragraph" w:customStyle="1" w:styleId="xl142">
    <w:name w:val="xl142"/>
    <w:basedOn w:val="Normal"/>
    <w:rsid w:val="00432F5A"/>
    <w:pPr>
      <w:pBdr>
        <w:top w:val="single" w:sz="4" w:space="0" w:color="auto"/>
        <w:left w:val="single" w:sz="8"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143">
    <w:name w:val="xl143"/>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color w:val="000000"/>
      <w:szCs w:val="24"/>
      <w:lang w:val="en-US"/>
    </w:rPr>
  </w:style>
  <w:style w:type="paragraph" w:customStyle="1" w:styleId="xl144">
    <w:name w:val="xl144"/>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color w:val="000000"/>
      <w:szCs w:val="24"/>
      <w:lang w:val="en-US"/>
    </w:rPr>
  </w:style>
  <w:style w:type="paragraph" w:customStyle="1" w:styleId="xl145">
    <w:name w:val="xl145"/>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color w:val="000000"/>
      <w:szCs w:val="24"/>
      <w:lang w:val="en-US"/>
    </w:rPr>
  </w:style>
  <w:style w:type="paragraph" w:customStyle="1" w:styleId="xl146">
    <w:name w:val="xl146"/>
    <w:basedOn w:val="Normal"/>
    <w:rsid w:val="00432F5A"/>
    <w:pPr>
      <w:pBdr>
        <w:top w:val="single" w:sz="4" w:space="0" w:color="auto"/>
        <w:left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color w:val="000000"/>
      <w:szCs w:val="24"/>
      <w:lang w:val="en-US"/>
    </w:rPr>
  </w:style>
  <w:style w:type="paragraph" w:customStyle="1" w:styleId="xl147">
    <w:name w:val="xl147"/>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color w:val="000000"/>
      <w:szCs w:val="24"/>
      <w:lang w:val="en-US"/>
    </w:rPr>
  </w:style>
  <w:style w:type="paragraph" w:customStyle="1" w:styleId="xl148">
    <w:name w:val="xl148"/>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color w:val="000000"/>
      <w:szCs w:val="24"/>
      <w:lang w:val="en-US"/>
    </w:rPr>
  </w:style>
  <w:style w:type="paragraph" w:customStyle="1" w:styleId="xl149">
    <w:name w:val="xl149"/>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color w:val="000000"/>
      <w:szCs w:val="24"/>
      <w:lang w:val="en-US"/>
    </w:rPr>
  </w:style>
  <w:style w:type="paragraph" w:customStyle="1" w:styleId="xl150">
    <w:name w:val="xl150"/>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color w:val="000000"/>
      <w:szCs w:val="24"/>
      <w:lang w:val="en-US"/>
    </w:rPr>
  </w:style>
  <w:style w:type="paragraph" w:customStyle="1" w:styleId="xl151">
    <w:name w:val="xl151"/>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color w:val="000000"/>
      <w:szCs w:val="24"/>
      <w:lang w:val="en-US"/>
    </w:rPr>
  </w:style>
  <w:style w:type="paragraph" w:customStyle="1" w:styleId="xl152">
    <w:name w:val="xl152"/>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color w:val="000000"/>
      <w:szCs w:val="24"/>
      <w:lang w:val="en-US"/>
    </w:rPr>
  </w:style>
  <w:style w:type="paragraph" w:customStyle="1" w:styleId="xl153">
    <w:name w:val="xl153"/>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color w:val="000000"/>
      <w:szCs w:val="24"/>
      <w:lang w:val="en-US"/>
    </w:rPr>
  </w:style>
  <w:style w:type="paragraph" w:customStyle="1" w:styleId="xl154">
    <w:name w:val="xl154"/>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color w:val="000000"/>
      <w:szCs w:val="24"/>
      <w:lang w:val="en-US"/>
    </w:rPr>
  </w:style>
  <w:style w:type="paragraph" w:customStyle="1" w:styleId="xl155">
    <w:name w:val="xl155"/>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color w:val="000000"/>
      <w:szCs w:val="24"/>
      <w:lang w:val="en-US"/>
    </w:rPr>
  </w:style>
  <w:style w:type="paragraph" w:customStyle="1" w:styleId="xl156">
    <w:name w:val="xl156"/>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color w:val="000000"/>
      <w:szCs w:val="24"/>
      <w:lang w:val="en-US"/>
    </w:rPr>
  </w:style>
  <w:style w:type="paragraph" w:customStyle="1" w:styleId="xl157">
    <w:name w:val="xl157"/>
    <w:basedOn w:val="Normal"/>
    <w:rsid w:val="00432F5A"/>
    <w:pPr>
      <w:pBdr>
        <w:top w:val="single" w:sz="4" w:space="0" w:color="auto"/>
        <w:left w:val="single" w:sz="8"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158">
    <w:name w:val="xl158"/>
    <w:basedOn w:val="Normal"/>
    <w:rsid w:val="00432F5A"/>
    <w:pPr>
      <w:pBdr>
        <w:top w:val="single" w:sz="4" w:space="0" w:color="auto"/>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color w:val="000000"/>
      <w:szCs w:val="24"/>
      <w:lang w:val="en-US"/>
    </w:rPr>
  </w:style>
  <w:style w:type="paragraph" w:customStyle="1" w:styleId="xl159">
    <w:name w:val="xl159"/>
    <w:basedOn w:val="Normal"/>
    <w:rsid w:val="00432F5A"/>
    <w:pPr>
      <w:pBdr>
        <w:top w:val="single" w:sz="4" w:space="0" w:color="auto"/>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color w:val="000000"/>
      <w:szCs w:val="24"/>
      <w:lang w:val="en-US"/>
    </w:rPr>
  </w:style>
  <w:style w:type="paragraph" w:customStyle="1" w:styleId="xl160">
    <w:name w:val="xl160"/>
    <w:basedOn w:val="Normal"/>
    <w:rsid w:val="00432F5A"/>
    <w:pPr>
      <w:pBdr>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textAlignment w:val="center"/>
    </w:pPr>
    <w:rPr>
      <w:color w:val="000000"/>
      <w:szCs w:val="24"/>
      <w:lang w:val="en-US"/>
    </w:rPr>
  </w:style>
  <w:style w:type="paragraph" w:customStyle="1" w:styleId="xl161">
    <w:name w:val="xl161"/>
    <w:basedOn w:val="Normal"/>
    <w:rsid w:val="00432F5A"/>
    <w:pPr>
      <w:pBdr>
        <w:top w:val="single" w:sz="4" w:space="0" w:color="auto"/>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textAlignment w:val="center"/>
    </w:pPr>
    <w:rPr>
      <w:color w:val="000000"/>
      <w:szCs w:val="24"/>
      <w:lang w:val="en-US"/>
    </w:rPr>
  </w:style>
  <w:style w:type="paragraph" w:customStyle="1" w:styleId="xl162">
    <w:name w:val="xl162"/>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color w:val="000000"/>
      <w:szCs w:val="24"/>
      <w:lang w:val="en-US"/>
    </w:rPr>
  </w:style>
  <w:style w:type="paragraph" w:customStyle="1" w:styleId="xl163">
    <w:name w:val="xl163"/>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color w:val="000000"/>
      <w:szCs w:val="24"/>
      <w:lang w:val="en-US"/>
    </w:rPr>
  </w:style>
  <w:style w:type="paragraph" w:customStyle="1" w:styleId="xl164">
    <w:name w:val="xl164"/>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color w:val="000000"/>
      <w:szCs w:val="24"/>
      <w:lang w:val="en-US"/>
    </w:rPr>
  </w:style>
  <w:style w:type="paragraph" w:customStyle="1" w:styleId="xl165">
    <w:name w:val="xl165"/>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color w:val="000000"/>
      <w:szCs w:val="24"/>
      <w:lang w:val="en-US"/>
    </w:rPr>
  </w:style>
  <w:style w:type="paragraph" w:customStyle="1" w:styleId="xl166">
    <w:name w:val="xl166"/>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right"/>
      <w:textAlignment w:val="auto"/>
    </w:pPr>
    <w:rPr>
      <w:color w:val="000000"/>
      <w:szCs w:val="24"/>
      <w:lang w:val="en-US"/>
    </w:rPr>
  </w:style>
  <w:style w:type="paragraph" w:customStyle="1" w:styleId="xl167">
    <w:name w:val="xl167"/>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color w:val="000000"/>
      <w:szCs w:val="24"/>
      <w:lang w:val="en-US"/>
    </w:rPr>
  </w:style>
  <w:style w:type="paragraph" w:customStyle="1" w:styleId="xl168">
    <w:name w:val="xl168"/>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right"/>
      <w:textAlignment w:val="center"/>
    </w:pPr>
    <w:rPr>
      <w:color w:val="000000"/>
      <w:szCs w:val="24"/>
      <w:lang w:val="en-US"/>
    </w:rPr>
  </w:style>
  <w:style w:type="paragraph" w:customStyle="1" w:styleId="xl169">
    <w:name w:val="xl169"/>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color w:val="000000"/>
      <w:szCs w:val="24"/>
      <w:lang w:val="en-US"/>
    </w:rPr>
  </w:style>
  <w:style w:type="paragraph" w:customStyle="1" w:styleId="xl170">
    <w:name w:val="xl170"/>
    <w:basedOn w:val="Normal"/>
    <w:rsid w:val="00432F5A"/>
    <w:pPr>
      <w:pBdr>
        <w:right w:val="single" w:sz="4" w:space="0" w:color="auto"/>
      </w:pBdr>
      <w:shd w:val="clear" w:color="auto" w:fill="FFFFFF"/>
      <w:overflowPunct/>
      <w:autoSpaceDE/>
      <w:autoSpaceDN/>
      <w:adjustRightInd/>
      <w:spacing w:before="100" w:beforeAutospacing="1" w:after="100" w:afterAutospacing="1"/>
      <w:jc w:val="center"/>
      <w:textAlignment w:val="auto"/>
    </w:pPr>
    <w:rPr>
      <w:szCs w:val="24"/>
      <w:lang w:val="en-US"/>
    </w:rPr>
  </w:style>
  <w:style w:type="paragraph" w:customStyle="1" w:styleId="xl171">
    <w:name w:val="xl171"/>
    <w:basedOn w:val="Normal"/>
    <w:rsid w:val="00432F5A"/>
    <w:pPr>
      <w:pBdr>
        <w:top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szCs w:val="24"/>
      <w:lang w:val="en-US"/>
    </w:rPr>
  </w:style>
  <w:style w:type="paragraph" w:customStyle="1" w:styleId="xl172">
    <w:name w:val="xl172"/>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right"/>
      <w:textAlignment w:val="auto"/>
    </w:pPr>
    <w:rPr>
      <w:szCs w:val="24"/>
      <w:lang w:val="en-US"/>
    </w:rPr>
  </w:style>
  <w:style w:type="paragraph" w:customStyle="1" w:styleId="xl173">
    <w:name w:val="xl173"/>
    <w:basedOn w:val="Normal"/>
    <w:rsid w:val="00432F5A"/>
    <w:pPr>
      <w:pBdr>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174">
    <w:name w:val="xl174"/>
    <w:basedOn w:val="Normal"/>
    <w:rsid w:val="00432F5A"/>
    <w:pPr>
      <w:pBdr>
        <w:top w:val="single" w:sz="4" w:space="0" w:color="auto"/>
        <w:left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75">
    <w:name w:val="xl175"/>
    <w:basedOn w:val="Normal"/>
    <w:rsid w:val="00432F5A"/>
    <w:pPr>
      <w:pBdr>
        <w:top w:val="single" w:sz="4" w:space="0" w:color="auto"/>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176">
    <w:name w:val="xl176"/>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177">
    <w:name w:val="xl177"/>
    <w:basedOn w:val="Normal"/>
    <w:rsid w:val="00432F5A"/>
    <w:pP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78">
    <w:name w:val="xl178"/>
    <w:basedOn w:val="Normal"/>
    <w:rsid w:val="00432F5A"/>
    <w:pPr>
      <w:pBdr>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79">
    <w:name w:val="xl179"/>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szCs w:val="24"/>
      <w:lang w:val="en-US"/>
    </w:rPr>
  </w:style>
  <w:style w:type="paragraph" w:customStyle="1" w:styleId="xl180">
    <w:name w:val="xl180"/>
    <w:basedOn w:val="Normal"/>
    <w:rsid w:val="00432F5A"/>
    <w:pPr>
      <w:pBdr>
        <w:top w:val="single" w:sz="4" w:space="0" w:color="auto"/>
        <w:left w:val="single" w:sz="4" w:space="0" w:color="auto"/>
        <w:bottom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xl181">
    <w:name w:val="xl181"/>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right"/>
      <w:textAlignment w:val="auto"/>
    </w:pPr>
    <w:rPr>
      <w:szCs w:val="24"/>
      <w:lang w:val="en-US"/>
    </w:rPr>
  </w:style>
  <w:style w:type="paragraph" w:customStyle="1" w:styleId="xl182">
    <w:name w:val="xl182"/>
    <w:basedOn w:val="Normal"/>
    <w:rsid w:val="00432F5A"/>
    <w:pPr>
      <w:pBdr>
        <w:top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b/>
      <w:bCs/>
      <w:szCs w:val="24"/>
      <w:lang w:val="en-US"/>
    </w:rPr>
  </w:style>
  <w:style w:type="paragraph" w:customStyle="1" w:styleId="xl183">
    <w:name w:val="xl183"/>
    <w:basedOn w:val="Normal"/>
    <w:rsid w:val="00432F5A"/>
    <w:pPr>
      <w:pBdr>
        <w:left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184">
    <w:name w:val="xl184"/>
    <w:basedOn w:val="Normal"/>
    <w:rsid w:val="00432F5A"/>
    <w:pPr>
      <w:pBdr>
        <w:top w:val="single" w:sz="4" w:space="0" w:color="auto"/>
        <w:left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185">
    <w:name w:val="xl185"/>
    <w:basedOn w:val="Normal"/>
    <w:rsid w:val="00432F5A"/>
    <w:pPr>
      <w:pBdr>
        <w:top w:val="single" w:sz="4" w:space="0" w:color="auto"/>
        <w:left w:val="single" w:sz="4" w:space="0" w:color="auto"/>
        <w:bottom w:val="single" w:sz="4" w:space="0" w:color="auto"/>
      </w:pBdr>
      <w:shd w:val="clear" w:color="auto" w:fill="FFFFFF"/>
      <w:overflowPunct/>
      <w:autoSpaceDE/>
      <w:autoSpaceDN/>
      <w:adjustRightInd/>
      <w:spacing w:before="100" w:beforeAutospacing="1" w:after="100" w:afterAutospacing="1"/>
      <w:textAlignment w:val="auto"/>
    </w:pPr>
    <w:rPr>
      <w:b/>
      <w:bCs/>
      <w:szCs w:val="24"/>
      <w:lang w:val="en-US"/>
    </w:rPr>
  </w:style>
  <w:style w:type="paragraph" w:customStyle="1" w:styleId="xl186">
    <w:name w:val="xl186"/>
    <w:basedOn w:val="Normal"/>
    <w:rsid w:val="00432F5A"/>
    <w:pPr>
      <w:pBdr>
        <w:top w:val="single" w:sz="4" w:space="0" w:color="auto"/>
        <w:left w:val="single" w:sz="4" w:space="0" w:color="auto"/>
        <w:bottom w:val="single" w:sz="4" w:space="0" w:color="auto"/>
        <w:right w:val="single" w:sz="8" w:space="0" w:color="auto"/>
      </w:pBdr>
      <w:shd w:val="clear" w:color="auto" w:fill="FFFFFF"/>
      <w:overflowPunct/>
      <w:autoSpaceDE/>
      <w:autoSpaceDN/>
      <w:adjustRightInd/>
      <w:spacing w:before="100" w:beforeAutospacing="1" w:after="100" w:afterAutospacing="1"/>
      <w:textAlignment w:val="auto"/>
    </w:pPr>
    <w:rPr>
      <w:b/>
      <w:bCs/>
      <w:szCs w:val="24"/>
      <w:lang w:val="en-US"/>
    </w:rPr>
  </w:style>
  <w:style w:type="paragraph" w:customStyle="1" w:styleId="xl187">
    <w:name w:val="xl187"/>
    <w:basedOn w:val="Normal"/>
    <w:rsid w:val="00432F5A"/>
    <w:pPr>
      <w:pBdr>
        <w:top w:val="single" w:sz="4" w:space="0" w:color="auto"/>
        <w:left w:val="single" w:sz="4" w:space="0" w:color="auto"/>
        <w:bottom w:val="single" w:sz="8" w:space="0" w:color="auto"/>
      </w:pBdr>
      <w:shd w:val="clear" w:color="auto" w:fill="FFFFFF"/>
      <w:overflowPunct/>
      <w:autoSpaceDE/>
      <w:autoSpaceDN/>
      <w:adjustRightInd/>
      <w:spacing w:before="100" w:beforeAutospacing="1" w:after="100" w:afterAutospacing="1"/>
      <w:textAlignment w:val="auto"/>
    </w:pPr>
    <w:rPr>
      <w:b/>
      <w:bCs/>
      <w:szCs w:val="24"/>
      <w:lang w:val="en-US"/>
    </w:rPr>
  </w:style>
  <w:style w:type="paragraph" w:customStyle="1" w:styleId="xl188">
    <w:name w:val="xl188"/>
    <w:basedOn w:val="Normal"/>
    <w:rsid w:val="00432F5A"/>
    <w:pPr>
      <w:pBdr>
        <w:top w:val="single" w:sz="4" w:space="0" w:color="auto"/>
        <w:left w:val="single" w:sz="4" w:space="0" w:color="auto"/>
        <w:bottom w:val="single" w:sz="8" w:space="0" w:color="auto"/>
        <w:right w:val="single" w:sz="8" w:space="0" w:color="auto"/>
      </w:pBdr>
      <w:shd w:val="clear" w:color="auto" w:fill="FFFFFF"/>
      <w:overflowPunct/>
      <w:autoSpaceDE/>
      <w:autoSpaceDN/>
      <w:adjustRightInd/>
      <w:spacing w:before="100" w:beforeAutospacing="1" w:after="100" w:afterAutospacing="1"/>
      <w:textAlignment w:val="auto"/>
    </w:pPr>
    <w:rPr>
      <w:b/>
      <w:bCs/>
      <w:szCs w:val="24"/>
      <w:lang w:val="en-US"/>
    </w:rPr>
  </w:style>
  <w:style w:type="paragraph" w:customStyle="1" w:styleId="xl189">
    <w:name w:val="xl189"/>
    <w:basedOn w:val="Normal"/>
    <w:rsid w:val="00432F5A"/>
    <w:pPr>
      <w:pBdr>
        <w:left w:val="single" w:sz="4" w:space="0" w:color="auto"/>
        <w:bottom w:val="single" w:sz="4" w:space="0" w:color="auto"/>
        <w:right w:val="single" w:sz="4" w:space="0" w:color="auto"/>
      </w:pBdr>
      <w:overflowPunct/>
      <w:autoSpaceDE/>
      <w:autoSpaceDN/>
      <w:adjustRightInd/>
      <w:spacing w:before="100" w:beforeAutospacing="1" w:after="100" w:afterAutospacing="1"/>
      <w:textAlignment w:val="auto"/>
    </w:pPr>
    <w:rPr>
      <w:szCs w:val="24"/>
      <w:lang w:val="en-US"/>
    </w:rPr>
  </w:style>
  <w:style w:type="paragraph" w:customStyle="1" w:styleId="xl190">
    <w:name w:val="xl190"/>
    <w:basedOn w:val="Normal"/>
    <w:rsid w:val="00432F5A"/>
    <w:pPr>
      <w:pBdr>
        <w:left w:val="single" w:sz="4" w:space="0" w:color="auto"/>
        <w:bottom w:val="single" w:sz="4" w:space="0" w:color="auto"/>
        <w:right w:val="single" w:sz="4" w:space="0" w:color="auto"/>
      </w:pBdr>
      <w:overflowPunct/>
      <w:autoSpaceDE/>
      <w:autoSpaceDN/>
      <w:adjustRightInd/>
      <w:spacing w:before="100" w:beforeAutospacing="1" w:after="100" w:afterAutospacing="1"/>
      <w:textAlignment w:val="auto"/>
    </w:pPr>
    <w:rPr>
      <w:b/>
      <w:bCs/>
      <w:szCs w:val="24"/>
      <w:lang w:val="en-US"/>
    </w:rPr>
  </w:style>
  <w:style w:type="paragraph" w:customStyle="1" w:styleId="xl191">
    <w:name w:val="xl191"/>
    <w:basedOn w:val="Normal"/>
    <w:rsid w:val="00432F5A"/>
    <w:pPr>
      <w:pBdr>
        <w:left w:val="single" w:sz="4" w:space="0" w:color="auto"/>
        <w:bottom w:val="single" w:sz="4" w:space="0" w:color="auto"/>
      </w:pBdr>
      <w:overflowPunct/>
      <w:autoSpaceDE/>
      <w:autoSpaceDN/>
      <w:adjustRightInd/>
      <w:spacing w:before="100" w:beforeAutospacing="1" w:after="100" w:afterAutospacing="1"/>
      <w:textAlignment w:val="auto"/>
    </w:pPr>
    <w:rPr>
      <w:b/>
      <w:bCs/>
      <w:szCs w:val="24"/>
      <w:lang w:val="en-US"/>
    </w:rPr>
  </w:style>
  <w:style w:type="paragraph" w:customStyle="1" w:styleId="xl192">
    <w:name w:val="xl192"/>
    <w:basedOn w:val="Normal"/>
    <w:rsid w:val="00432F5A"/>
    <w:pPr>
      <w:pBdr>
        <w:left w:val="single" w:sz="4" w:space="0" w:color="auto"/>
        <w:bottom w:val="single" w:sz="4" w:space="0" w:color="auto"/>
        <w:right w:val="single" w:sz="8" w:space="0" w:color="auto"/>
      </w:pBdr>
      <w:overflowPunct/>
      <w:autoSpaceDE/>
      <w:autoSpaceDN/>
      <w:adjustRightInd/>
      <w:spacing w:before="100" w:beforeAutospacing="1" w:after="100" w:afterAutospacing="1"/>
      <w:textAlignment w:val="auto"/>
    </w:pPr>
    <w:rPr>
      <w:b/>
      <w:bCs/>
      <w:szCs w:val="24"/>
      <w:lang w:val="en-US"/>
    </w:rPr>
  </w:style>
  <w:style w:type="paragraph" w:customStyle="1" w:styleId="xl193">
    <w:name w:val="xl193"/>
    <w:basedOn w:val="Normal"/>
    <w:rsid w:val="00432F5A"/>
    <w:pPr>
      <w:pBdr>
        <w:top w:val="single" w:sz="4" w:space="0" w:color="auto"/>
        <w:left w:val="single" w:sz="4" w:space="0" w:color="auto"/>
        <w:bottom w:val="single" w:sz="4" w:space="0" w:color="auto"/>
      </w:pBdr>
      <w:overflowPunct/>
      <w:autoSpaceDE/>
      <w:autoSpaceDN/>
      <w:adjustRightInd/>
      <w:spacing w:before="100" w:beforeAutospacing="1" w:after="100" w:afterAutospacing="1"/>
      <w:textAlignment w:val="auto"/>
    </w:pPr>
    <w:rPr>
      <w:b/>
      <w:bCs/>
      <w:szCs w:val="24"/>
      <w:lang w:val="en-US"/>
    </w:rPr>
  </w:style>
  <w:style w:type="paragraph" w:customStyle="1" w:styleId="xl194">
    <w:name w:val="xl194"/>
    <w:basedOn w:val="Normal"/>
    <w:rsid w:val="00432F5A"/>
    <w:pPr>
      <w:pBdr>
        <w:top w:val="single" w:sz="4" w:space="0" w:color="auto"/>
        <w:left w:val="single" w:sz="4" w:space="0" w:color="auto"/>
        <w:bottom w:val="single" w:sz="4" w:space="0" w:color="auto"/>
        <w:right w:val="single" w:sz="8" w:space="0" w:color="auto"/>
      </w:pBdr>
      <w:overflowPunct/>
      <w:autoSpaceDE/>
      <w:autoSpaceDN/>
      <w:adjustRightInd/>
      <w:spacing w:before="100" w:beforeAutospacing="1" w:after="100" w:afterAutospacing="1"/>
      <w:textAlignment w:val="auto"/>
    </w:pPr>
    <w:rPr>
      <w:b/>
      <w:bCs/>
      <w:szCs w:val="24"/>
      <w:lang w:val="en-US"/>
    </w:rPr>
  </w:style>
  <w:style w:type="paragraph" w:customStyle="1" w:styleId="xl195">
    <w:name w:val="xl195"/>
    <w:basedOn w:val="Normal"/>
    <w:rsid w:val="00432F5A"/>
    <w:pPr>
      <w:pBdr>
        <w:top w:val="single" w:sz="4" w:space="0" w:color="auto"/>
        <w:left w:val="single" w:sz="4" w:space="0" w:color="auto"/>
        <w:bottom w:val="single" w:sz="4" w:space="0" w:color="auto"/>
      </w:pBdr>
      <w:overflowPunct/>
      <w:autoSpaceDE/>
      <w:autoSpaceDN/>
      <w:adjustRightInd/>
      <w:spacing w:before="100" w:beforeAutospacing="1" w:after="100" w:afterAutospacing="1"/>
      <w:textAlignment w:val="auto"/>
    </w:pPr>
    <w:rPr>
      <w:szCs w:val="24"/>
      <w:lang w:val="en-US"/>
    </w:rPr>
  </w:style>
  <w:style w:type="paragraph" w:customStyle="1" w:styleId="xl196">
    <w:name w:val="xl196"/>
    <w:basedOn w:val="Normal"/>
    <w:rsid w:val="00432F5A"/>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right"/>
      <w:textAlignment w:val="center"/>
    </w:pPr>
    <w:rPr>
      <w:b/>
      <w:bCs/>
      <w:szCs w:val="24"/>
      <w:lang w:val="en-US"/>
    </w:rPr>
  </w:style>
  <w:style w:type="paragraph" w:customStyle="1" w:styleId="xl197">
    <w:name w:val="xl197"/>
    <w:basedOn w:val="Normal"/>
    <w:rsid w:val="00432F5A"/>
    <w:pPr>
      <w:pBdr>
        <w:top w:val="single" w:sz="4" w:space="0" w:color="auto"/>
        <w:bottom w:val="single" w:sz="4" w:space="0" w:color="auto"/>
        <w:right w:val="single" w:sz="4" w:space="0" w:color="auto"/>
      </w:pBdr>
      <w:overflowPunct/>
      <w:autoSpaceDE/>
      <w:autoSpaceDN/>
      <w:adjustRightInd/>
      <w:spacing w:before="100" w:beforeAutospacing="1" w:after="100" w:afterAutospacing="1"/>
      <w:textAlignment w:val="auto"/>
    </w:pPr>
    <w:rPr>
      <w:szCs w:val="24"/>
      <w:lang w:val="en-US"/>
    </w:rPr>
  </w:style>
  <w:style w:type="paragraph" w:customStyle="1" w:styleId="xl198">
    <w:name w:val="xl198"/>
    <w:basedOn w:val="Normal"/>
    <w:rsid w:val="00432F5A"/>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auto"/>
    </w:pPr>
    <w:rPr>
      <w:b/>
      <w:bCs/>
      <w:szCs w:val="24"/>
      <w:lang w:val="en-US"/>
    </w:rPr>
  </w:style>
  <w:style w:type="paragraph" w:customStyle="1" w:styleId="xl199">
    <w:name w:val="xl199"/>
    <w:basedOn w:val="Normal"/>
    <w:rsid w:val="00432F5A"/>
    <w:pPr>
      <w:pBdr>
        <w:bottom w:val="single" w:sz="4" w:space="0" w:color="auto"/>
      </w:pBdr>
      <w:overflowPunct/>
      <w:autoSpaceDE/>
      <w:autoSpaceDN/>
      <w:adjustRightInd/>
      <w:spacing w:before="100" w:beforeAutospacing="1" w:after="100" w:afterAutospacing="1"/>
      <w:jc w:val="center"/>
      <w:textAlignment w:val="auto"/>
    </w:pPr>
    <w:rPr>
      <w:b/>
      <w:bCs/>
      <w:szCs w:val="24"/>
      <w:lang w:val="en-US"/>
    </w:rPr>
  </w:style>
  <w:style w:type="paragraph" w:customStyle="1" w:styleId="xl200">
    <w:name w:val="xl200"/>
    <w:basedOn w:val="Normal"/>
    <w:rsid w:val="00432F5A"/>
    <w:pPr>
      <w:pBdr>
        <w:bottom w:val="single" w:sz="4" w:space="0" w:color="auto"/>
        <w:right w:val="single" w:sz="4" w:space="0" w:color="auto"/>
      </w:pBdr>
      <w:overflowPunct/>
      <w:autoSpaceDE/>
      <w:autoSpaceDN/>
      <w:adjustRightInd/>
      <w:spacing w:before="100" w:beforeAutospacing="1" w:after="100" w:afterAutospacing="1"/>
      <w:jc w:val="center"/>
      <w:textAlignment w:val="auto"/>
    </w:pPr>
    <w:rPr>
      <w:b/>
      <w:bCs/>
      <w:szCs w:val="24"/>
      <w:lang w:val="en-US"/>
    </w:rPr>
  </w:style>
  <w:style w:type="paragraph" w:customStyle="1" w:styleId="xl201">
    <w:name w:val="xl201"/>
    <w:basedOn w:val="Normal"/>
    <w:rsid w:val="00432F5A"/>
    <w:pPr>
      <w:pBdr>
        <w:top w:val="single" w:sz="4" w:space="0" w:color="auto"/>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02">
    <w:name w:val="xl202"/>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03">
    <w:name w:val="xl203"/>
    <w:basedOn w:val="Normal"/>
    <w:rsid w:val="00432F5A"/>
    <w:pPr>
      <w:pBdr>
        <w:top w:val="single" w:sz="4" w:space="0" w:color="auto"/>
        <w:left w:val="single" w:sz="4" w:space="0" w:color="auto"/>
        <w:bottom w:val="single" w:sz="4" w:space="0" w:color="auto"/>
      </w:pBdr>
      <w:shd w:val="clear" w:color="auto" w:fill="FFFFFF"/>
      <w:overflowPunct/>
      <w:autoSpaceDE/>
      <w:autoSpaceDN/>
      <w:adjustRightInd/>
      <w:spacing w:before="100" w:beforeAutospacing="1" w:after="100" w:afterAutospacing="1"/>
      <w:jc w:val="center"/>
      <w:textAlignment w:val="auto"/>
    </w:pPr>
    <w:rPr>
      <w:b/>
      <w:bCs/>
      <w:szCs w:val="24"/>
      <w:lang w:val="en-US"/>
    </w:rPr>
  </w:style>
  <w:style w:type="paragraph" w:customStyle="1" w:styleId="xl204">
    <w:name w:val="xl204"/>
    <w:basedOn w:val="Normal"/>
    <w:rsid w:val="00432F5A"/>
    <w:pPr>
      <w:pBdr>
        <w:top w:val="single" w:sz="4" w:space="0" w:color="auto"/>
        <w:bottom w:val="single" w:sz="4" w:space="0" w:color="auto"/>
      </w:pBdr>
      <w:shd w:val="clear" w:color="auto" w:fill="FFFFFF"/>
      <w:overflowPunct/>
      <w:autoSpaceDE/>
      <w:autoSpaceDN/>
      <w:adjustRightInd/>
      <w:spacing w:before="100" w:beforeAutospacing="1" w:after="100" w:afterAutospacing="1"/>
      <w:jc w:val="center"/>
      <w:textAlignment w:val="auto"/>
    </w:pPr>
    <w:rPr>
      <w:b/>
      <w:bCs/>
      <w:szCs w:val="24"/>
      <w:lang w:val="en-US"/>
    </w:rPr>
  </w:style>
  <w:style w:type="paragraph" w:customStyle="1" w:styleId="xl205">
    <w:name w:val="xl205"/>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06">
    <w:name w:val="xl206"/>
    <w:basedOn w:val="Normal"/>
    <w:rsid w:val="00432F5A"/>
    <w:pPr>
      <w:pBdr>
        <w:top w:val="single" w:sz="4" w:space="0" w:color="auto"/>
        <w:left w:val="single" w:sz="4" w:space="0" w:color="auto"/>
        <w:bottom w:val="single" w:sz="4" w:space="0" w:color="auto"/>
      </w:pBdr>
      <w:overflowPunct/>
      <w:autoSpaceDE/>
      <w:autoSpaceDN/>
      <w:adjustRightInd/>
      <w:spacing w:before="100" w:beforeAutospacing="1" w:after="100" w:afterAutospacing="1"/>
      <w:jc w:val="center"/>
      <w:textAlignment w:val="auto"/>
    </w:pPr>
    <w:rPr>
      <w:b/>
      <w:bCs/>
      <w:szCs w:val="24"/>
      <w:lang w:val="en-US"/>
    </w:rPr>
  </w:style>
  <w:style w:type="paragraph" w:customStyle="1" w:styleId="xl207">
    <w:name w:val="xl207"/>
    <w:basedOn w:val="Normal"/>
    <w:rsid w:val="00432F5A"/>
    <w:pPr>
      <w:pBdr>
        <w:top w:val="single" w:sz="4" w:space="0" w:color="auto"/>
        <w:bottom w:val="single" w:sz="4" w:space="0" w:color="auto"/>
      </w:pBdr>
      <w:overflowPunct/>
      <w:autoSpaceDE/>
      <w:autoSpaceDN/>
      <w:adjustRightInd/>
      <w:spacing w:before="100" w:beforeAutospacing="1" w:after="100" w:afterAutospacing="1"/>
      <w:jc w:val="center"/>
      <w:textAlignment w:val="auto"/>
    </w:pPr>
    <w:rPr>
      <w:b/>
      <w:bCs/>
      <w:szCs w:val="24"/>
      <w:lang w:val="en-US"/>
    </w:rPr>
  </w:style>
  <w:style w:type="paragraph" w:customStyle="1" w:styleId="xl208">
    <w:name w:val="xl208"/>
    <w:basedOn w:val="Normal"/>
    <w:rsid w:val="00432F5A"/>
    <w:pPr>
      <w:pBdr>
        <w:top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b/>
      <w:bCs/>
      <w:szCs w:val="24"/>
      <w:lang w:val="en-US"/>
    </w:rPr>
  </w:style>
  <w:style w:type="paragraph" w:customStyle="1" w:styleId="xl209">
    <w:name w:val="xl209"/>
    <w:basedOn w:val="Normal"/>
    <w:rsid w:val="00432F5A"/>
    <w:pPr>
      <w:pBdr>
        <w:top w:val="single" w:sz="4" w:space="0" w:color="auto"/>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10">
    <w:name w:val="xl210"/>
    <w:basedOn w:val="Normal"/>
    <w:rsid w:val="00432F5A"/>
    <w:pPr>
      <w:pBdr>
        <w:top w:val="single" w:sz="4" w:space="0" w:color="auto"/>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11">
    <w:name w:val="xl211"/>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12">
    <w:name w:val="xl212"/>
    <w:basedOn w:val="Normal"/>
    <w:rsid w:val="00432F5A"/>
    <w:pPr>
      <w:pBdr>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13">
    <w:name w:val="xl213"/>
    <w:basedOn w:val="Normal"/>
    <w:rsid w:val="00432F5A"/>
    <w:pPr>
      <w:pBdr>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14">
    <w:name w:val="xl214"/>
    <w:basedOn w:val="Normal"/>
    <w:rsid w:val="00432F5A"/>
    <w:pPr>
      <w:pBdr>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15">
    <w:name w:val="xl215"/>
    <w:basedOn w:val="Normal"/>
    <w:rsid w:val="00432F5A"/>
    <w:pPr>
      <w:pBdr>
        <w:left w:val="single" w:sz="8"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16">
    <w:name w:val="xl216"/>
    <w:basedOn w:val="Normal"/>
    <w:rsid w:val="00432F5A"/>
    <w:pPr>
      <w:pBdr>
        <w:top w:val="single" w:sz="4" w:space="0" w:color="auto"/>
        <w:left w:val="single" w:sz="4" w:space="0" w:color="auto"/>
        <w:bottom w:val="single" w:sz="8" w:space="0" w:color="auto"/>
      </w:pBdr>
      <w:shd w:val="clear" w:color="auto" w:fill="FFFFFF"/>
      <w:overflowPunct/>
      <w:autoSpaceDE/>
      <w:autoSpaceDN/>
      <w:adjustRightInd/>
      <w:spacing w:before="100" w:beforeAutospacing="1" w:after="100" w:afterAutospacing="1"/>
      <w:jc w:val="center"/>
      <w:textAlignment w:val="auto"/>
    </w:pPr>
    <w:rPr>
      <w:b/>
      <w:bCs/>
      <w:szCs w:val="24"/>
      <w:lang w:val="en-US"/>
    </w:rPr>
  </w:style>
  <w:style w:type="paragraph" w:customStyle="1" w:styleId="xl217">
    <w:name w:val="xl217"/>
    <w:basedOn w:val="Normal"/>
    <w:rsid w:val="00432F5A"/>
    <w:pPr>
      <w:pBdr>
        <w:top w:val="single" w:sz="4" w:space="0" w:color="auto"/>
        <w:bottom w:val="single" w:sz="8" w:space="0" w:color="auto"/>
      </w:pBdr>
      <w:shd w:val="clear" w:color="auto" w:fill="FFFFFF"/>
      <w:overflowPunct/>
      <w:autoSpaceDE/>
      <w:autoSpaceDN/>
      <w:adjustRightInd/>
      <w:spacing w:before="100" w:beforeAutospacing="1" w:after="100" w:afterAutospacing="1"/>
      <w:jc w:val="center"/>
      <w:textAlignment w:val="auto"/>
    </w:pPr>
    <w:rPr>
      <w:b/>
      <w:bCs/>
      <w:szCs w:val="24"/>
      <w:lang w:val="en-US"/>
    </w:rPr>
  </w:style>
  <w:style w:type="paragraph" w:customStyle="1" w:styleId="xl218">
    <w:name w:val="xl218"/>
    <w:basedOn w:val="Normal"/>
    <w:rsid w:val="00432F5A"/>
    <w:pPr>
      <w:pBdr>
        <w:top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b/>
      <w:bCs/>
      <w:szCs w:val="24"/>
      <w:lang w:val="en-US"/>
    </w:rPr>
  </w:style>
  <w:style w:type="paragraph" w:customStyle="1" w:styleId="xl219">
    <w:name w:val="xl219"/>
    <w:basedOn w:val="Normal"/>
    <w:rsid w:val="00432F5A"/>
    <w:pPr>
      <w:pBdr>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20">
    <w:name w:val="xl220"/>
    <w:basedOn w:val="Normal"/>
    <w:rsid w:val="00432F5A"/>
    <w:pPr>
      <w:pBdr>
        <w:top w:val="single" w:sz="4" w:space="0" w:color="auto"/>
        <w:bottom w:val="single" w:sz="4" w:space="0" w:color="auto"/>
        <w:right w:val="single" w:sz="8" w:space="0" w:color="auto"/>
      </w:pBdr>
      <w:shd w:val="clear" w:color="auto" w:fill="FFFFFF"/>
      <w:overflowPunct/>
      <w:autoSpaceDE/>
      <w:autoSpaceDN/>
      <w:adjustRightInd/>
      <w:spacing w:before="100" w:beforeAutospacing="1" w:after="100" w:afterAutospacing="1"/>
      <w:jc w:val="center"/>
      <w:textAlignment w:val="auto"/>
    </w:pPr>
    <w:rPr>
      <w:b/>
      <w:bCs/>
      <w:szCs w:val="24"/>
      <w:lang w:val="en-US"/>
    </w:rPr>
  </w:style>
  <w:style w:type="paragraph" w:customStyle="1" w:styleId="xl221">
    <w:name w:val="xl221"/>
    <w:basedOn w:val="Normal"/>
    <w:rsid w:val="00432F5A"/>
    <w:pPr>
      <w:pBdr>
        <w:left w:val="single" w:sz="8" w:space="0" w:color="auto"/>
        <w:right w:val="single" w:sz="4" w:space="0" w:color="auto"/>
      </w:pBdr>
      <w:overflowPunct/>
      <w:autoSpaceDE/>
      <w:autoSpaceDN/>
      <w:adjustRightInd/>
      <w:spacing w:before="100" w:beforeAutospacing="1" w:after="100" w:afterAutospacing="1"/>
      <w:textAlignment w:val="auto"/>
    </w:pPr>
    <w:rPr>
      <w:szCs w:val="24"/>
      <w:lang w:val="en-US"/>
    </w:rPr>
  </w:style>
  <w:style w:type="paragraph" w:customStyle="1" w:styleId="xl222">
    <w:name w:val="xl222"/>
    <w:basedOn w:val="Normal"/>
    <w:rsid w:val="00432F5A"/>
    <w:pPr>
      <w:pBdr>
        <w:top w:val="single" w:sz="4" w:space="0" w:color="auto"/>
        <w:lef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23">
    <w:name w:val="xl223"/>
    <w:basedOn w:val="Normal"/>
    <w:rsid w:val="00432F5A"/>
    <w:pPr>
      <w:pBdr>
        <w:left w:val="single" w:sz="4" w:space="0" w:color="auto"/>
      </w:pBdr>
      <w:overflowPunct/>
      <w:autoSpaceDE/>
      <w:autoSpaceDN/>
      <w:adjustRightInd/>
      <w:spacing w:before="100" w:beforeAutospacing="1" w:after="100" w:afterAutospacing="1"/>
      <w:textAlignment w:val="auto"/>
    </w:pPr>
    <w:rPr>
      <w:szCs w:val="24"/>
      <w:lang w:val="en-US"/>
    </w:rPr>
  </w:style>
  <w:style w:type="paragraph" w:customStyle="1" w:styleId="xl224">
    <w:name w:val="xl224"/>
    <w:basedOn w:val="Normal"/>
    <w:rsid w:val="00432F5A"/>
    <w:pPr>
      <w:pBdr>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25">
    <w:name w:val="xl225"/>
    <w:basedOn w:val="Normal"/>
    <w:rsid w:val="00432F5A"/>
    <w:pPr>
      <w:pBdr>
        <w:top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26">
    <w:name w:val="xl226"/>
    <w:basedOn w:val="Normal"/>
    <w:rsid w:val="00432F5A"/>
    <w:pPr>
      <w:pBdr>
        <w:right w:val="single" w:sz="4" w:space="0" w:color="auto"/>
      </w:pBdr>
      <w:overflowPunct/>
      <w:autoSpaceDE/>
      <w:autoSpaceDN/>
      <w:adjustRightInd/>
      <w:spacing w:before="100" w:beforeAutospacing="1" w:after="100" w:afterAutospacing="1"/>
      <w:textAlignment w:val="auto"/>
    </w:pPr>
    <w:rPr>
      <w:szCs w:val="24"/>
      <w:lang w:val="en-US"/>
    </w:rPr>
  </w:style>
  <w:style w:type="paragraph" w:customStyle="1" w:styleId="xl227">
    <w:name w:val="xl227"/>
    <w:basedOn w:val="Normal"/>
    <w:rsid w:val="00432F5A"/>
    <w:pPr>
      <w:pBdr>
        <w:left w:val="single" w:sz="4" w:space="0" w:color="auto"/>
        <w:right w:val="single" w:sz="4" w:space="0" w:color="auto"/>
      </w:pBdr>
      <w:overflowPunct/>
      <w:autoSpaceDE/>
      <w:autoSpaceDN/>
      <w:adjustRightInd/>
      <w:spacing w:before="100" w:beforeAutospacing="1" w:after="100" w:afterAutospacing="1"/>
      <w:textAlignment w:val="auto"/>
    </w:pPr>
    <w:rPr>
      <w:szCs w:val="24"/>
      <w:lang w:val="en-US"/>
    </w:rPr>
  </w:style>
  <w:style w:type="paragraph" w:customStyle="1" w:styleId="xl228">
    <w:name w:val="xl228"/>
    <w:basedOn w:val="Normal"/>
    <w:rsid w:val="00432F5A"/>
    <w:pPr>
      <w:pBdr>
        <w:left w:val="single" w:sz="4" w:space="0" w:color="auto"/>
        <w:bottom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229">
    <w:name w:val="xl229"/>
    <w:basedOn w:val="Normal"/>
    <w:rsid w:val="00432F5A"/>
    <w:pPr>
      <w:pBdr>
        <w:bottom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230">
    <w:name w:val="xl230"/>
    <w:basedOn w:val="Normal"/>
    <w:rsid w:val="00432F5A"/>
    <w:pPr>
      <w:pBdr>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231">
    <w:name w:val="xl231"/>
    <w:basedOn w:val="Normal"/>
    <w:rsid w:val="00432F5A"/>
    <w:pPr>
      <w:pBdr>
        <w:top w:val="single" w:sz="4" w:space="0" w:color="auto"/>
        <w:left w:val="single" w:sz="4" w:space="0" w:color="auto"/>
        <w:right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32">
    <w:name w:val="xl232"/>
    <w:basedOn w:val="Normal"/>
    <w:rsid w:val="00432F5A"/>
    <w:pPr>
      <w:pBdr>
        <w:left w:val="single" w:sz="4" w:space="0" w:color="auto"/>
        <w:right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33">
    <w:name w:val="xl233"/>
    <w:basedOn w:val="Normal"/>
    <w:rsid w:val="00432F5A"/>
    <w:pPr>
      <w:pBdr>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34">
    <w:name w:val="xl234"/>
    <w:basedOn w:val="Normal"/>
    <w:rsid w:val="00432F5A"/>
    <w:pPr>
      <w:pBdr>
        <w:top w:val="single" w:sz="4" w:space="0" w:color="auto"/>
        <w:left w:val="single" w:sz="4" w:space="0" w:color="auto"/>
        <w:bottom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235">
    <w:name w:val="xl235"/>
    <w:basedOn w:val="Normal"/>
    <w:rsid w:val="00432F5A"/>
    <w:pPr>
      <w:pBdr>
        <w:top w:val="single" w:sz="4" w:space="0" w:color="auto"/>
        <w:bottom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236">
    <w:name w:val="xl236"/>
    <w:basedOn w:val="Normal"/>
    <w:rsid w:val="00432F5A"/>
    <w:pPr>
      <w:pBdr>
        <w:top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237">
    <w:name w:val="xl237"/>
    <w:basedOn w:val="Normal"/>
    <w:rsid w:val="00432F5A"/>
    <w:pPr>
      <w:pBdr>
        <w:left w:val="single" w:sz="4" w:space="0" w:color="auto"/>
        <w:bottom w:val="single" w:sz="4" w:space="0" w:color="auto"/>
      </w:pBdr>
      <w:shd w:val="clear" w:color="auto" w:fill="FFFFFF"/>
      <w:overflowPunct/>
      <w:autoSpaceDE/>
      <w:autoSpaceDN/>
      <w:adjustRightInd/>
      <w:spacing w:before="100" w:beforeAutospacing="1" w:after="100" w:afterAutospacing="1"/>
      <w:jc w:val="center"/>
      <w:textAlignment w:val="auto"/>
    </w:pPr>
    <w:rPr>
      <w:b/>
      <w:bCs/>
      <w:szCs w:val="24"/>
      <w:lang w:val="en-US"/>
    </w:rPr>
  </w:style>
  <w:style w:type="paragraph" w:customStyle="1" w:styleId="xl238">
    <w:name w:val="xl238"/>
    <w:basedOn w:val="Normal"/>
    <w:rsid w:val="00432F5A"/>
    <w:pPr>
      <w:pBdr>
        <w:bottom w:val="single" w:sz="4" w:space="0" w:color="auto"/>
      </w:pBdr>
      <w:shd w:val="clear" w:color="auto" w:fill="FFFFFF"/>
      <w:overflowPunct/>
      <w:autoSpaceDE/>
      <w:autoSpaceDN/>
      <w:adjustRightInd/>
      <w:spacing w:before="100" w:beforeAutospacing="1" w:after="100" w:afterAutospacing="1"/>
      <w:jc w:val="center"/>
      <w:textAlignment w:val="auto"/>
    </w:pPr>
    <w:rPr>
      <w:b/>
      <w:bCs/>
      <w:szCs w:val="24"/>
      <w:lang w:val="en-US"/>
    </w:rPr>
  </w:style>
  <w:style w:type="paragraph" w:customStyle="1" w:styleId="xl239">
    <w:name w:val="xl239"/>
    <w:basedOn w:val="Normal"/>
    <w:rsid w:val="00432F5A"/>
    <w:pPr>
      <w:pBdr>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auto"/>
    </w:pPr>
    <w:rPr>
      <w:b/>
      <w:bCs/>
      <w:szCs w:val="24"/>
      <w:lang w:val="en-US"/>
    </w:rPr>
  </w:style>
  <w:style w:type="paragraph" w:customStyle="1" w:styleId="xl240">
    <w:name w:val="xl240"/>
    <w:basedOn w:val="Normal"/>
    <w:rsid w:val="00432F5A"/>
    <w:pPr>
      <w:pBdr>
        <w:top w:val="single" w:sz="4" w:space="0" w:color="auto"/>
        <w:left w:val="single" w:sz="4" w:space="0" w:color="auto"/>
        <w:bottom w:val="single" w:sz="8"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b/>
      <w:bCs/>
      <w:szCs w:val="24"/>
      <w:lang w:val="en-US"/>
    </w:rPr>
  </w:style>
  <w:style w:type="paragraph" w:customStyle="1" w:styleId="xl241">
    <w:name w:val="xl241"/>
    <w:basedOn w:val="Normal"/>
    <w:rsid w:val="00432F5A"/>
    <w:pPr>
      <w:pBdr>
        <w:top w:val="single" w:sz="4" w:space="0" w:color="auto"/>
        <w:left w:val="single" w:sz="8" w:space="0" w:color="auto"/>
        <w:bottom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42">
    <w:name w:val="xl242"/>
    <w:basedOn w:val="Normal"/>
    <w:rsid w:val="00432F5A"/>
    <w:pPr>
      <w:pBdr>
        <w:top w:val="single" w:sz="4" w:space="0" w:color="auto"/>
        <w:left w:val="single" w:sz="4" w:space="0" w:color="auto"/>
        <w:bottom w:val="single" w:sz="4" w:space="0" w:color="auto"/>
      </w:pBdr>
      <w:overflowPunct/>
      <w:autoSpaceDE/>
      <w:autoSpaceDN/>
      <w:adjustRightInd/>
      <w:spacing w:before="100" w:beforeAutospacing="1" w:after="100" w:afterAutospacing="1"/>
      <w:jc w:val="center"/>
      <w:textAlignment w:val="center"/>
    </w:pPr>
    <w:rPr>
      <w:b/>
      <w:bCs/>
      <w:szCs w:val="24"/>
      <w:lang w:val="en-US"/>
    </w:rPr>
  </w:style>
  <w:style w:type="paragraph" w:customStyle="1" w:styleId="xl243">
    <w:name w:val="xl243"/>
    <w:basedOn w:val="Normal"/>
    <w:rsid w:val="00432F5A"/>
    <w:pPr>
      <w:pBdr>
        <w:top w:val="single" w:sz="4" w:space="0" w:color="auto"/>
        <w:bottom w:val="single" w:sz="4" w:space="0" w:color="auto"/>
      </w:pBdr>
      <w:overflowPunct/>
      <w:autoSpaceDE/>
      <w:autoSpaceDN/>
      <w:adjustRightInd/>
      <w:spacing w:before="100" w:beforeAutospacing="1" w:after="100" w:afterAutospacing="1"/>
      <w:jc w:val="center"/>
      <w:textAlignment w:val="center"/>
    </w:pPr>
    <w:rPr>
      <w:b/>
      <w:bCs/>
      <w:szCs w:val="24"/>
      <w:lang w:val="en-US"/>
    </w:rPr>
  </w:style>
  <w:style w:type="paragraph" w:customStyle="1" w:styleId="xl244">
    <w:name w:val="xl244"/>
    <w:basedOn w:val="Normal"/>
    <w:rsid w:val="00432F5A"/>
    <w:pPr>
      <w:pBdr>
        <w:top w:val="single" w:sz="4" w:space="0" w:color="auto"/>
        <w:bottom w:val="single" w:sz="4" w:space="0" w:color="auto"/>
        <w:right w:val="single" w:sz="8" w:space="0" w:color="auto"/>
      </w:pBdr>
      <w:overflowPunct/>
      <w:autoSpaceDE/>
      <w:autoSpaceDN/>
      <w:adjustRightInd/>
      <w:spacing w:before="100" w:beforeAutospacing="1" w:after="100" w:afterAutospacing="1"/>
      <w:jc w:val="center"/>
      <w:textAlignment w:val="center"/>
    </w:pPr>
    <w:rPr>
      <w:b/>
      <w:bCs/>
      <w:szCs w:val="24"/>
      <w:lang w:val="en-US"/>
    </w:rPr>
  </w:style>
  <w:style w:type="paragraph" w:customStyle="1" w:styleId="xl245">
    <w:name w:val="xl245"/>
    <w:basedOn w:val="Normal"/>
    <w:rsid w:val="00432F5A"/>
    <w:pPr>
      <w:pBdr>
        <w:top w:val="single" w:sz="4" w:space="0" w:color="auto"/>
        <w:left w:val="single" w:sz="4" w:space="0" w:color="auto"/>
        <w:bottom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46">
    <w:name w:val="xl246"/>
    <w:basedOn w:val="Normal"/>
    <w:rsid w:val="00432F5A"/>
    <w:pPr>
      <w:pBdr>
        <w:top w:val="single" w:sz="4" w:space="0" w:color="auto"/>
        <w:bottom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47">
    <w:name w:val="xl247"/>
    <w:basedOn w:val="Normal"/>
    <w:rsid w:val="00432F5A"/>
    <w:pPr>
      <w:pBdr>
        <w:top w:val="single" w:sz="4" w:space="0" w:color="auto"/>
        <w:bottom w:val="single" w:sz="4" w:space="0" w:color="auto"/>
        <w:right w:val="single" w:sz="8"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48">
    <w:name w:val="xl248"/>
    <w:basedOn w:val="Normal"/>
    <w:rsid w:val="00432F5A"/>
    <w:pPr>
      <w:pBdr>
        <w:top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b/>
      <w:bCs/>
      <w:szCs w:val="24"/>
      <w:lang w:val="en-US"/>
    </w:rPr>
  </w:style>
  <w:style w:type="paragraph" w:customStyle="1" w:styleId="xl249">
    <w:name w:val="xl249"/>
    <w:basedOn w:val="Normal"/>
    <w:rsid w:val="00432F5A"/>
    <w:pPr>
      <w:pBdr>
        <w:top w:val="single" w:sz="4" w:space="0" w:color="auto"/>
        <w:left w:val="single" w:sz="8" w:space="0" w:color="auto"/>
        <w:right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50">
    <w:name w:val="xl250"/>
    <w:basedOn w:val="Normal"/>
    <w:rsid w:val="00432F5A"/>
    <w:pPr>
      <w:pBdr>
        <w:left w:val="single" w:sz="8" w:space="0" w:color="auto"/>
        <w:right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51">
    <w:name w:val="xl251"/>
    <w:basedOn w:val="Normal"/>
    <w:rsid w:val="00432F5A"/>
    <w:pPr>
      <w:pBdr>
        <w:left w:val="single" w:sz="8"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52">
    <w:name w:val="xl252"/>
    <w:basedOn w:val="Normal"/>
    <w:rsid w:val="00432F5A"/>
    <w:pPr>
      <w:pBdr>
        <w:top w:val="single" w:sz="4" w:space="0" w:color="auto"/>
        <w:left w:val="single" w:sz="4" w:space="0" w:color="auto"/>
        <w:right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53">
    <w:name w:val="xl253"/>
    <w:basedOn w:val="Normal"/>
    <w:rsid w:val="00432F5A"/>
    <w:pPr>
      <w:pBdr>
        <w:left w:val="single" w:sz="4" w:space="0" w:color="auto"/>
        <w:right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54">
    <w:name w:val="xl254"/>
    <w:basedOn w:val="Normal"/>
    <w:rsid w:val="00432F5A"/>
    <w:pPr>
      <w:pBdr>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55">
    <w:name w:val="xl255"/>
    <w:basedOn w:val="Normal"/>
    <w:rsid w:val="00432F5A"/>
    <w:pPr>
      <w:pBdr>
        <w:top w:val="single" w:sz="8" w:space="0" w:color="auto"/>
        <w:left w:val="single" w:sz="8"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56">
    <w:name w:val="xl256"/>
    <w:basedOn w:val="Normal"/>
    <w:rsid w:val="00432F5A"/>
    <w:pPr>
      <w:pBdr>
        <w:top w:val="single" w:sz="8"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57">
    <w:name w:val="xl257"/>
    <w:basedOn w:val="Normal"/>
    <w:rsid w:val="00432F5A"/>
    <w:pPr>
      <w:pBdr>
        <w:top w:val="single" w:sz="8" w:space="0" w:color="auto"/>
        <w:left w:val="single" w:sz="4" w:space="0" w:color="auto"/>
        <w:bottom w:val="single" w:sz="4" w:space="0" w:color="auto"/>
        <w:right w:val="single" w:sz="8"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58">
    <w:name w:val="xl258"/>
    <w:basedOn w:val="Normal"/>
    <w:rsid w:val="00432F5A"/>
    <w:pPr>
      <w:pBdr>
        <w:top w:val="single" w:sz="4" w:space="0" w:color="auto"/>
        <w:left w:val="single" w:sz="4" w:space="0" w:color="auto"/>
        <w:bottom w:val="single" w:sz="4" w:space="0" w:color="auto"/>
        <w:right w:val="single" w:sz="8"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59">
    <w:name w:val="xl259"/>
    <w:basedOn w:val="Normal"/>
    <w:rsid w:val="00432F5A"/>
    <w:pPr>
      <w:pBdr>
        <w:bottom w:val="single" w:sz="8" w:space="0" w:color="auto"/>
      </w:pBdr>
      <w:overflowPunct/>
      <w:autoSpaceDE/>
      <w:autoSpaceDN/>
      <w:adjustRightInd/>
      <w:spacing w:before="100" w:beforeAutospacing="1" w:after="100" w:afterAutospacing="1"/>
      <w:jc w:val="center"/>
      <w:textAlignment w:val="auto"/>
    </w:pPr>
    <w:rPr>
      <w:b/>
      <w:bCs/>
      <w:szCs w:val="24"/>
      <w:lang w:val="en-US"/>
    </w:rPr>
  </w:style>
  <w:style w:type="paragraph" w:customStyle="1" w:styleId="xl260">
    <w:name w:val="xl260"/>
    <w:basedOn w:val="Normal"/>
    <w:rsid w:val="00432F5A"/>
    <w:pPr>
      <w:pBdr>
        <w:bottom w:val="single" w:sz="8" w:space="0" w:color="auto"/>
      </w:pBdr>
      <w:overflowPunct/>
      <w:autoSpaceDE/>
      <w:autoSpaceDN/>
      <w:adjustRightInd/>
      <w:spacing w:before="100" w:beforeAutospacing="1" w:after="100" w:afterAutospacing="1"/>
      <w:jc w:val="center"/>
      <w:textAlignment w:val="auto"/>
    </w:pPr>
    <w:rPr>
      <w:szCs w:val="24"/>
      <w:lang w:val="en-US"/>
    </w:rPr>
  </w:style>
  <w:style w:type="paragraph" w:customStyle="1" w:styleId="xl261">
    <w:name w:val="xl261"/>
    <w:basedOn w:val="Normal"/>
    <w:rsid w:val="00432F5A"/>
    <w:pPr>
      <w:pBdr>
        <w:top w:val="single" w:sz="8"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szCs w:val="24"/>
      <w:lang w:val="en-US"/>
    </w:rPr>
  </w:style>
  <w:style w:type="paragraph" w:customStyle="1" w:styleId="xl262">
    <w:name w:val="xl262"/>
    <w:basedOn w:val="Normal"/>
    <w:rsid w:val="00432F5A"/>
    <w:pPr>
      <w:pBdr>
        <w:top w:val="single" w:sz="4" w:space="0" w:color="auto"/>
        <w:bottom w:val="single" w:sz="4" w:space="0" w:color="auto"/>
      </w:pBdr>
      <w:overflowPunct/>
      <w:autoSpaceDE/>
      <w:autoSpaceDN/>
      <w:adjustRightInd/>
      <w:spacing w:before="100" w:beforeAutospacing="1" w:after="100" w:afterAutospacing="1"/>
      <w:jc w:val="center"/>
      <w:textAlignment w:val="auto"/>
    </w:pPr>
    <w:rPr>
      <w:szCs w:val="24"/>
      <w:lang w:val="en-US"/>
    </w:rPr>
  </w:style>
  <w:style w:type="paragraph" w:customStyle="1" w:styleId="xl263">
    <w:name w:val="xl263"/>
    <w:basedOn w:val="Normal"/>
    <w:rsid w:val="00432F5A"/>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color w:val="FF0000"/>
      <w:szCs w:val="24"/>
      <w:lang w:val="en-US"/>
    </w:rPr>
  </w:style>
  <w:style w:type="paragraph" w:customStyle="1" w:styleId="xl264">
    <w:name w:val="xl264"/>
    <w:basedOn w:val="Normal"/>
    <w:rsid w:val="00432F5A"/>
    <w:pPr>
      <w:pBdr>
        <w:top w:val="single" w:sz="4" w:space="0" w:color="auto"/>
        <w:left w:val="single" w:sz="8" w:space="0" w:color="auto"/>
        <w:bottom w:val="single" w:sz="4" w:space="0" w:color="auto"/>
      </w:pBdr>
      <w:overflowPunct/>
      <w:autoSpaceDE/>
      <w:autoSpaceDN/>
      <w:adjustRightInd/>
      <w:spacing w:before="100" w:beforeAutospacing="1" w:after="100" w:afterAutospacing="1"/>
      <w:jc w:val="center"/>
      <w:textAlignment w:val="auto"/>
    </w:pPr>
    <w:rPr>
      <w:b/>
      <w:bCs/>
      <w:szCs w:val="24"/>
      <w:lang w:val="en-US"/>
    </w:rPr>
  </w:style>
  <w:style w:type="paragraph" w:customStyle="1" w:styleId="xl265">
    <w:name w:val="xl265"/>
    <w:basedOn w:val="Normal"/>
    <w:rsid w:val="00432F5A"/>
    <w:pPr>
      <w:pBdr>
        <w:top w:val="single" w:sz="4" w:space="0" w:color="auto"/>
        <w:bottom w:val="single" w:sz="4" w:space="0" w:color="auto"/>
      </w:pBdr>
      <w:overflowPunct/>
      <w:autoSpaceDE/>
      <w:autoSpaceDN/>
      <w:adjustRightInd/>
      <w:spacing w:before="100" w:beforeAutospacing="1" w:after="100" w:afterAutospacing="1"/>
      <w:jc w:val="center"/>
      <w:textAlignment w:val="auto"/>
    </w:pPr>
    <w:rPr>
      <w:b/>
      <w:bCs/>
      <w:szCs w:val="24"/>
      <w:lang w:val="en-US"/>
    </w:rPr>
  </w:style>
  <w:style w:type="paragraph" w:customStyle="1" w:styleId="xl266">
    <w:name w:val="xl266"/>
    <w:basedOn w:val="Normal"/>
    <w:rsid w:val="00432F5A"/>
    <w:pPr>
      <w:pBdr>
        <w:top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b/>
      <w:bCs/>
      <w:szCs w:val="24"/>
      <w:lang w:val="en-US"/>
    </w:rPr>
  </w:style>
  <w:style w:type="paragraph" w:customStyle="1" w:styleId="xl267">
    <w:name w:val="xl267"/>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center"/>
    </w:pPr>
    <w:rPr>
      <w:color w:val="000000"/>
      <w:szCs w:val="24"/>
      <w:lang w:val="en-US"/>
    </w:rPr>
  </w:style>
  <w:style w:type="paragraph" w:customStyle="1" w:styleId="xl268">
    <w:name w:val="xl268"/>
    <w:basedOn w:val="Normal"/>
    <w:rsid w:val="00432F5A"/>
    <w:pPr>
      <w:pBdr>
        <w:top w:val="single" w:sz="4" w:space="0" w:color="auto"/>
      </w:pBdr>
      <w:overflowPunct/>
      <w:autoSpaceDE/>
      <w:autoSpaceDN/>
      <w:adjustRightInd/>
      <w:spacing w:before="100" w:beforeAutospacing="1" w:after="100" w:afterAutospacing="1"/>
      <w:jc w:val="center"/>
      <w:textAlignment w:val="auto"/>
    </w:pPr>
    <w:rPr>
      <w:szCs w:val="24"/>
      <w:lang w:val="en-US"/>
    </w:rPr>
  </w:style>
  <w:style w:type="paragraph" w:customStyle="1" w:styleId="xl269">
    <w:name w:val="xl269"/>
    <w:basedOn w:val="Normal"/>
    <w:rsid w:val="00432F5A"/>
    <w:pPr>
      <w:pBdr>
        <w:top w:val="single" w:sz="4" w:space="0" w:color="auto"/>
        <w:left w:val="single" w:sz="4" w:space="0" w:color="auto"/>
        <w:right w:val="single" w:sz="4" w:space="0" w:color="auto"/>
      </w:pBdr>
      <w:overflowPunct/>
      <w:autoSpaceDE/>
      <w:autoSpaceDN/>
      <w:adjustRightInd/>
      <w:spacing w:before="100" w:beforeAutospacing="1" w:after="100" w:afterAutospacing="1"/>
      <w:textAlignment w:val="auto"/>
    </w:pPr>
    <w:rPr>
      <w:b/>
      <w:bCs/>
      <w:szCs w:val="24"/>
      <w:lang w:val="en-US"/>
    </w:rPr>
  </w:style>
  <w:style w:type="paragraph" w:customStyle="1" w:styleId="xl270">
    <w:name w:val="xl270"/>
    <w:basedOn w:val="Normal"/>
    <w:rsid w:val="00432F5A"/>
    <w:pPr>
      <w:pBdr>
        <w:top w:val="single" w:sz="4" w:space="0" w:color="auto"/>
        <w:left w:val="single" w:sz="4" w:space="0" w:color="auto"/>
      </w:pBdr>
      <w:overflowPunct/>
      <w:autoSpaceDE/>
      <w:autoSpaceDN/>
      <w:adjustRightInd/>
      <w:spacing w:before="100" w:beforeAutospacing="1" w:after="100" w:afterAutospacing="1"/>
      <w:textAlignment w:val="auto"/>
    </w:pPr>
    <w:rPr>
      <w:szCs w:val="24"/>
      <w:lang w:val="en-US"/>
    </w:rPr>
  </w:style>
  <w:style w:type="paragraph" w:customStyle="1" w:styleId="xl271">
    <w:name w:val="xl271"/>
    <w:basedOn w:val="Normal"/>
    <w:rsid w:val="00432F5A"/>
    <w:pPr>
      <w:pBdr>
        <w:top w:val="single" w:sz="4" w:space="0" w:color="auto"/>
        <w:left w:val="single" w:sz="4" w:space="0" w:color="auto"/>
        <w:right w:val="single" w:sz="8" w:space="0" w:color="auto"/>
      </w:pBdr>
      <w:overflowPunct/>
      <w:autoSpaceDE/>
      <w:autoSpaceDN/>
      <w:adjustRightInd/>
      <w:spacing w:before="100" w:beforeAutospacing="1" w:after="100" w:afterAutospacing="1"/>
      <w:textAlignment w:val="auto"/>
    </w:pPr>
    <w:rPr>
      <w:szCs w:val="24"/>
      <w:lang w:val="en-US"/>
    </w:rPr>
  </w:style>
  <w:style w:type="paragraph" w:customStyle="1" w:styleId="xl272">
    <w:name w:val="xl272"/>
    <w:basedOn w:val="Normal"/>
    <w:rsid w:val="00432F5A"/>
    <w:pPr>
      <w:pBdr>
        <w:top w:val="single" w:sz="8" w:space="0" w:color="auto"/>
        <w:left w:val="single" w:sz="4" w:space="0" w:color="auto"/>
        <w:right w:val="single" w:sz="4" w:space="0" w:color="auto"/>
      </w:pBdr>
      <w:shd w:val="clear" w:color="auto" w:fill="FFFFFF"/>
      <w:overflowPunct/>
      <w:autoSpaceDE/>
      <w:autoSpaceDN/>
      <w:adjustRightInd/>
      <w:spacing w:before="100" w:beforeAutospacing="1" w:after="100" w:afterAutospacing="1"/>
      <w:jc w:val="center"/>
      <w:textAlignment w:val="center"/>
    </w:pPr>
    <w:rPr>
      <w:szCs w:val="24"/>
      <w:lang w:val="en-US"/>
    </w:rPr>
  </w:style>
  <w:style w:type="paragraph" w:customStyle="1" w:styleId="xl273">
    <w:name w:val="xl273"/>
    <w:basedOn w:val="Normal"/>
    <w:rsid w:val="00432F5A"/>
    <w:pPr>
      <w:pBdr>
        <w:top w:val="single" w:sz="4" w:space="0" w:color="auto"/>
        <w:left w:val="single" w:sz="4" w:space="0" w:color="auto"/>
        <w:bottom w:val="single" w:sz="4" w:space="0" w:color="auto"/>
        <w:right w:val="single" w:sz="4" w:space="0" w:color="auto"/>
      </w:pBdr>
      <w:shd w:val="clear" w:color="auto" w:fill="FFFFFF"/>
      <w:overflowPunct/>
      <w:autoSpaceDE/>
      <w:autoSpaceDN/>
      <w:adjustRightInd/>
      <w:spacing w:before="100" w:beforeAutospacing="1" w:after="100" w:afterAutospacing="1"/>
      <w:textAlignment w:val="auto"/>
    </w:pPr>
    <w:rPr>
      <w:szCs w:val="24"/>
      <w:lang w:val="en-US"/>
    </w:rPr>
  </w:style>
  <w:style w:type="paragraph" w:customStyle="1" w:styleId="font5">
    <w:name w:val="font5"/>
    <w:basedOn w:val="Normal"/>
    <w:rsid w:val="00432F5A"/>
    <w:pPr>
      <w:overflowPunct/>
      <w:autoSpaceDE/>
      <w:autoSpaceDN/>
      <w:adjustRightInd/>
      <w:spacing w:before="100" w:beforeAutospacing="1" w:after="100" w:afterAutospacing="1"/>
      <w:textAlignment w:val="auto"/>
    </w:pPr>
    <w:rPr>
      <w:rFonts w:ascii="Arial" w:hAnsi="Arial" w:cs="Arial"/>
      <w:b/>
      <w:bCs/>
      <w:sz w:val="16"/>
      <w:szCs w:val="16"/>
      <w:lang w:val="en-US"/>
    </w:rPr>
  </w:style>
  <w:style w:type="paragraph" w:customStyle="1" w:styleId="font6">
    <w:name w:val="font6"/>
    <w:basedOn w:val="Normal"/>
    <w:rsid w:val="00432F5A"/>
    <w:pPr>
      <w:overflowPunct/>
      <w:autoSpaceDE/>
      <w:autoSpaceDN/>
      <w:adjustRightInd/>
      <w:spacing w:before="100" w:beforeAutospacing="1" w:after="100" w:afterAutospacing="1"/>
      <w:textAlignment w:val="auto"/>
    </w:pPr>
    <w:rPr>
      <w:rFonts w:ascii="Arial" w:hAnsi="Arial" w:cs="Arial"/>
      <w:b/>
      <w:bCs/>
      <w:color w:val="000000"/>
      <w:sz w:val="16"/>
      <w:szCs w:val="16"/>
      <w:lang w:val="en-US"/>
    </w:rPr>
  </w:style>
  <w:style w:type="paragraph" w:customStyle="1" w:styleId="tablazat">
    <w:name w:val="tablazat"/>
    <w:basedOn w:val="Normal"/>
    <w:rsid w:val="00432F5A"/>
    <w:pPr>
      <w:widowControl w:val="0"/>
      <w:overflowPunct/>
      <w:autoSpaceDE/>
      <w:autoSpaceDN/>
      <w:adjustRightInd/>
      <w:jc w:val="center"/>
      <w:textAlignment w:val="auto"/>
    </w:pPr>
    <w:rPr>
      <w:sz w:val="20"/>
      <w:lang w:val="en-US" w:eastAsia="ro-RO"/>
    </w:rPr>
  </w:style>
  <w:style w:type="paragraph" w:customStyle="1" w:styleId="H3">
    <w:name w:val="H3"/>
    <w:basedOn w:val="Normal"/>
    <w:next w:val="Normal"/>
    <w:rsid w:val="00432F5A"/>
    <w:pPr>
      <w:keepNext/>
      <w:overflowPunct/>
      <w:autoSpaceDE/>
      <w:autoSpaceDN/>
      <w:adjustRightInd/>
      <w:spacing w:before="100" w:after="100"/>
      <w:textAlignment w:val="auto"/>
      <w:outlineLvl w:val="3"/>
    </w:pPr>
    <w:rPr>
      <w:b/>
      <w:snapToGrid w:val="0"/>
      <w:sz w:val="28"/>
      <w:szCs w:val="24"/>
      <w:lang w:val="en-US"/>
    </w:rPr>
  </w:style>
  <w:style w:type="paragraph" w:customStyle="1" w:styleId="normal14">
    <w:name w:val="normal 14"/>
    <w:basedOn w:val="Normal"/>
    <w:autoRedefine/>
    <w:rsid w:val="00432F5A"/>
    <w:pPr>
      <w:tabs>
        <w:tab w:val="left" w:pos="0"/>
      </w:tabs>
      <w:overflowPunct/>
      <w:autoSpaceDE/>
      <w:autoSpaceDN/>
      <w:adjustRightInd/>
      <w:ind w:right="46" w:firstLine="720"/>
      <w:jc w:val="both"/>
      <w:textAlignment w:val="auto"/>
    </w:pPr>
    <w:rPr>
      <w:rFonts w:ascii="Arial" w:hAnsi="Arial"/>
      <w:b/>
      <w:w w:val="90"/>
    </w:rPr>
  </w:style>
  <w:style w:type="paragraph" w:customStyle="1" w:styleId="ShortReturnAddress">
    <w:name w:val="Short Return Address"/>
    <w:basedOn w:val="Normal"/>
    <w:rsid w:val="00432F5A"/>
    <w:pPr>
      <w:overflowPunct/>
      <w:autoSpaceDE/>
      <w:autoSpaceDN/>
      <w:adjustRightInd/>
      <w:textAlignment w:val="auto"/>
    </w:pPr>
    <w:rPr>
      <w:sz w:val="20"/>
    </w:rPr>
  </w:style>
  <w:style w:type="paragraph" w:customStyle="1" w:styleId="xl22">
    <w:name w:val="xl22"/>
    <w:basedOn w:val="Normal"/>
    <w:rsid w:val="00432F5A"/>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Arial" w:hAnsi="Arial" w:cs="Arial"/>
      <w:b/>
      <w:bCs/>
      <w:szCs w:val="24"/>
      <w:lang w:eastAsia="ro-RO"/>
    </w:rPr>
  </w:style>
  <w:style w:type="paragraph" w:customStyle="1" w:styleId="xl23">
    <w:name w:val="xl23"/>
    <w:basedOn w:val="Normal"/>
    <w:rsid w:val="00432F5A"/>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szCs w:val="24"/>
      <w:lang w:eastAsia="ro-RO"/>
    </w:rPr>
  </w:style>
  <w:style w:type="paragraph" w:customStyle="1" w:styleId="Index">
    <w:name w:val="Index"/>
    <w:basedOn w:val="Normal"/>
    <w:rsid w:val="00245CA6"/>
    <w:pPr>
      <w:suppressLineNumbers/>
      <w:suppressAutoHyphens/>
      <w:overflowPunct/>
      <w:autoSpaceDE/>
      <w:autoSpaceDN/>
      <w:adjustRightInd/>
      <w:textAlignment w:val="auto"/>
    </w:pPr>
    <w:rPr>
      <w:rFonts w:cs="Tahoma"/>
      <w:szCs w:val="24"/>
      <w:lang w:val="en-GB" w:eastAsia="ar-SA"/>
    </w:rPr>
  </w:style>
  <w:style w:type="character" w:customStyle="1" w:styleId="FontStyle481">
    <w:name w:val="Font Style481"/>
    <w:rsid w:val="00611DD5"/>
    <w:rPr>
      <w:rFonts w:ascii="Times New Roman" w:hAnsi="Times New Roman" w:cs="Times New Roman"/>
      <w:sz w:val="22"/>
      <w:szCs w:val="22"/>
    </w:rPr>
  </w:style>
  <w:style w:type="paragraph" w:customStyle="1" w:styleId="Style48">
    <w:name w:val="Style48"/>
    <w:basedOn w:val="Normal"/>
    <w:rsid w:val="00611DD5"/>
    <w:pPr>
      <w:widowControl w:val="0"/>
      <w:overflowPunct/>
      <w:spacing w:line="318" w:lineRule="exact"/>
      <w:ind w:firstLine="734"/>
      <w:jc w:val="both"/>
      <w:textAlignment w:val="auto"/>
    </w:pPr>
    <w:rPr>
      <w:rFonts w:ascii="Franklin Gothic Medium" w:hAnsi="Franklin Gothic Medium"/>
      <w:szCs w:val="24"/>
      <w:lang w:eastAsia="ro-RO"/>
    </w:rPr>
  </w:style>
  <w:style w:type="paragraph" w:customStyle="1" w:styleId="Style117">
    <w:name w:val="Style117"/>
    <w:basedOn w:val="Normal"/>
    <w:rsid w:val="00611DD5"/>
    <w:pPr>
      <w:widowControl w:val="0"/>
      <w:overflowPunct/>
      <w:textAlignment w:val="auto"/>
    </w:pPr>
    <w:rPr>
      <w:rFonts w:ascii="Franklin Gothic Medium" w:hAnsi="Franklin Gothic Medium"/>
      <w:szCs w:val="24"/>
      <w:lang w:eastAsia="ro-RO"/>
    </w:rPr>
  </w:style>
  <w:style w:type="paragraph" w:customStyle="1" w:styleId="Style101">
    <w:name w:val="Style101"/>
    <w:basedOn w:val="Normal"/>
    <w:rsid w:val="00611DD5"/>
    <w:pPr>
      <w:widowControl w:val="0"/>
      <w:overflowPunct/>
      <w:spacing w:line="236" w:lineRule="exact"/>
      <w:textAlignment w:val="auto"/>
    </w:pPr>
    <w:rPr>
      <w:rFonts w:ascii="Franklin Gothic Medium" w:hAnsi="Franklin Gothic Medium"/>
      <w:szCs w:val="24"/>
      <w:lang w:eastAsia="ro-RO"/>
    </w:rPr>
  </w:style>
  <w:style w:type="paragraph" w:customStyle="1" w:styleId="Style250">
    <w:name w:val="Style250"/>
    <w:basedOn w:val="Normal"/>
    <w:rsid w:val="00611DD5"/>
    <w:pPr>
      <w:widowControl w:val="0"/>
      <w:overflowPunct/>
      <w:spacing w:line="202" w:lineRule="exact"/>
      <w:jc w:val="right"/>
      <w:textAlignment w:val="auto"/>
    </w:pPr>
    <w:rPr>
      <w:rFonts w:ascii="Franklin Gothic Medium" w:hAnsi="Franklin Gothic Medium"/>
      <w:szCs w:val="24"/>
      <w:lang w:eastAsia="ro-RO"/>
    </w:rPr>
  </w:style>
  <w:style w:type="paragraph" w:customStyle="1" w:styleId="Style269">
    <w:name w:val="Style269"/>
    <w:basedOn w:val="Normal"/>
    <w:rsid w:val="00611DD5"/>
    <w:pPr>
      <w:widowControl w:val="0"/>
      <w:overflowPunct/>
      <w:textAlignment w:val="auto"/>
    </w:pPr>
    <w:rPr>
      <w:rFonts w:ascii="Franklin Gothic Medium" w:hAnsi="Franklin Gothic Medium"/>
      <w:szCs w:val="24"/>
      <w:lang w:eastAsia="ro-RO"/>
    </w:rPr>
  </w:style>
  <w:style w:type="character" w:customStyle="1" w:styleId="FontStyle477">
    <w:name w:val="Font Style477"/>
    <w:rsid w:val="00611DD5"/>
    <w:rPr>
      <w:rFonts w:ascii="Times New Roman" w:hAnsi="Times New Roman" w:cs="Times New Roman" w:hint="default"/>
      <w:sz w:val="18"/>
      <w:szCs w:val="18"/>
    </w:rPr>
  </w:style>
  <w:style w:type="character" w:customStyle="1" w:styleId="FontStyle571">
    <w:name w:val="Font Style571"/>
    <w:rsid w:val="00611DD5"/>
    <w:rPr>
      <w:rFonts w:ascii="Times New Roman" w:hAnsi="Times New Roman" w:cs="Times New Roman" w:hint="default"/>
      <w:i/>
      <w:iCs/>
      <w:sz w:val="18"/>
      <w:szCs w:val="18"/>
    </w:rPr>
  </w:style>
  <w:style w:type="character" w:customStyle="1" w:styleId="textCharCharChar">
    <w:name w:val="text Char Char Char"/>
    <w:basedOn w:val="Fontdeparagrafimplicit"/>
    <w:link w:val="textCharChar"/>
    <w:rsid w:val="00423BFE"/>
    <w:rPr>
      <w:rFonts w:ascii="Arial" w:hAnsi="Arial" w:cs="Arial"/>
      <w:color w:val="000000"/>
      <w:lang w:val="en-GB"/>
    </w:rPr>
  </w:style>
  <w:style w:type="paragraph" w:customStyle="1" w:styleId="textCharChar">
    <w:name w:val="text Char Char"/>
    <w:basedOn w:val="Normal"/>
    <w:link w:val="textCharCharChar"/>
    <w:autoRedefine/>
    <w:rsid w:val="00423BFE"/>
    <w:pPr>
      <w:overflowPunct/>
      <w:autoSpaceDE/>
      <w:autoSpaceDN/>
      <w:adjustRightInd/>
      <w:jc w:val="center"/>
      <w:textAlignment w:val="auto"/>
    </w:pPr>
    <w:rPr>
      <w:rFonts w:ascii="Arial" w:hAnsi="Arial" w:cs="Arial"/>
      <w:color w:val="000000"/>
      <w:sz w:val="20"/>
      <w:lang w:val="en-GB"/>
    </w:rPr>
  </w:style>
  <w:style w:type="paragraph" w:customStyle="1" w:styleId="studiuEA">
    <w:name w:val="studiu EA"/>
    <w:basedOn w:val="textproiect0"/>
    <w:link w:val="studiuEAChar"/>
    <w:qFormat/>
    <w:rsid w:val="005958E4"/>
    <w:pPr>
      <w:ind w:firstLine="720"/>
    </w:pPr>
  </w:style>
  <w:style w:type="character" w:customStyle="1" w:styleId="studiuEAChar">
    <w:name w:val="studiu EA Char"/>
    <w:basedOn w:val="textproiectChar0"/>
    <w:link w:val="studiuEA"/>
    <w:rsid w:val="005958E4"/>
    <w:rPr>
      <w:rFonts w:ascii="Times New Roman" w:hAnsi="Times New Roman"/>
      <w:sz w:val="24"/>
      <w:lang w:val="ro-RO" w:eastAsia="en-US"/>
    </w:rPr>
  </w:style>
  <w:style w:type="character" w:styleId="Robust">
    <w:name w:val="Strong"/>
    <w:basedOn w:val="Fontdeparagrafimplicit"/>
    <w:uiPriority w:val="22"/>
    <w:qFormat/>
    <w:rsid w:val="00303E3B"/>
    <w:rPr>
      <w:b/>
      <w:bCs/>
    </w:rPr>
  </w:style>
  <w:style w:type="character" w:customStyle="1" w:styleId="ln2tparagraf">
    <w:name w:val="ln2tparagraf"/>
    <w:basedOn w:val="Fontdeparagrafimplicit"/>
    <w:rsid w:val="00303E3B"/>
  </w:style>
  <w:style w:type="character" w:customStyle="1" w:styleId="ln2tabel1">
    <w:name w:val="ln2tabel1"/>
    <w:basedOn w:val="Fontdeparagrafimplicit"/>
    <w:rsid w:val="00303E3B"/>
  </w:style>
  <w:style w:type="paragraph" w:customStyle="1" w:styleId="Default">
    <w:name w:val="Default"/>
    <w:rsid w:val="00303E3B"/>
    <w:pPr>
      <w:autoSpaceDE w:val="0"/>
      <w:autoSpaceDN w:val="0"/>
      <w:adjustRightInd w:val="0"/>
    </w:pPr>
    <w:rPr>
      <w:rFonts w:ascii="Arial" w:eastAsia="Calibri" w:hAnsi="Arial" w:cs="Arial"/>
      <w:color w:val="000000"/>
      <w:sz w:val="24"/>
      <w:szCs w:val="24"/>
    </w:rPr>
  </w:style>
  <w:style w:type="paragraph" w:customStyle="1" w:styleId="Annexetitle">
    <w:name w:val="Annexe_title"/>
    <w:basedOn w:val="Titlu1"/>
    <w:next w:val="Normal"/>
    <w:autoRedefine/>
    <w:rsid w:val="002670F3"/>
    <w:pPr>
      <w:keepNext w:val="0"/>
      <w:pageBreakBefore/>
      <w:numPr>
        <w:numId w:val="0"/>
      </w:numPr>
      <w:tabs>
        <w:tab w:val="left" w:pos="1701"/>
        <w:tab w:val="left" w:pos="2552"/>
      </w:tabs>
      <w:overflowPunct/>
      <w:autoSpaceDE/>
      <w:autoSpaceDN/>
      <w:adjustRightInd/>
      <w:spacing w:before="120" w:after="120"/>
      <w:textAlignment w:val="auto"/>
      <w:outlineLvl w:val="9"/>
    </w:pPr>
    <w:rPr>
      <w:i/>
      <w:caps/>
      <w:smallCaps w:val="0"/>
      <w:sz w:val="24"/>
      <w:szCs w:val="24"/>
      <w:lang w:val="en-GB" w:eastAsia="en-GB"/>
    </w:rPr>
  </w:style>
  <w:style w:type="paragraph" w:customStyle="1" w:styleId="normaltableau">
    <w:name w:val="normal_tableau"/>
    <w:basedOn w:val="Normal"/>
    <w:rsid w:val="002670F3"/>
    <w:pPr>
      <w:overflowPunct/>
      <w:autoSpaceDE/>
      <w:autoSpaceDN/>
      <w:adjustRightInd/>
      <w:spacing w:before="120" w:after="120"/>
      <w:jc w:val="both"/>
      <w:textAlignment w:val="auto"/>
    </w:pPr>
    <w:rPr>
      <w:rFonts w:ascii="Optima" w:hAnsi="Optima"/>
      <w:sz w:val="22"/>
      <w:lang w:val="en-GB" w:eastAsia="en-GB"/>
    </w:rPr>
  </w:style>
  <w:style w:type="paragraph" w:styleId="Bibliografie">
    <w:name w:val="Bibliography"/>
    <w:basedOn w:val="Normal"/>
    <w:next w:val="Normal"/>
    <w:uiPriority w:val="37"/>
    <w:semiHidden/>
    <w:unhideWhenUsed/>
    <w:rsid w:val="00BB7FC7"/>
  </w:style>
  <w:style w:type="paragraph" w:styleId="Primindentpentrucorptext">
    <w:name w:val="Body Text First Indent"/>
    <w:basedOn w:val="Corptext"/>
    <w:link w:val="PrimindentpentrucorptextCaracter"/>
    <w:rsid w:val="00BB7FC7"/>
    <w:pPr>
      <w:spacing w:after="0"/>
      <w:ind w:firstLine="360"/>
    </w:pPr>
  </w:style>
  <w:style w:type="character" w:customStyle="1" w:styleId="PrimindentpentrucorptextCaracter">
    <w:name w:val="Prim indent pentru corp text Caracter"/>
    <w:basedOn w:val="CorptextCaracter"/>
    <w:link w:val="Primindentpentrucorptext"/>
    <w:rsid w:val="00BB7FC7"/>
    <w:rPr>
      <w:rFonts w:ascii="Times New Roman" w:hAnsi="Times New Roman"/>
      <w:sz w:val="24"/>
      <w:lang w:val="ro-RO"/>
    </w:rPr>
  </w:style>
  <w:style w:type="paragraph" w:styleId="Primindentpentrucorptext2">
    <w:name w:val="Body Text First Indent 2"/>
    <w:basedOn w:val="Indentcorptext"/>
    <w:link w:val="Primindentpentrucorptext2Caracter"/>
    <w:rsid w:val="00BB7FC7"/>
    <w:pPr>
      <w:ind w:left="360" w:firstLine="360"/>
      <w:jc w:val="left"/>
    </w:pPr>
  </w:style>
  <w:style w:type="character" w:customStyle="1" w:styleId="Primindentpentrucorptext2Caracter">
    <w:name w:val="Prim indent pentru corp text 2 Caracter"/>
    <w:basedOn w:val="IndentcorptextCaracter"/>
    <w:link w:val="Primindentpentrucorptext2"/>
    <w:rsid w:val="00BB7FC7"/>
    <w:rPr>
      <w:rFonts w:ascii="Times New Roman" w:hAnsi="Times New Roman"/>
      <w:sz w:val="24"/>
      <w:lang w:val="ro-RO" w:eastAsia="en-US"/>
    </w:rPr>
  </w:style>
  <w:style w:type="paragraph" w:styleId="Formuledencheiere">
    <w:name w:val="Closing"/>
    <w:basedOn w:val="Normal"/>
    <w:link w:val="FormuledencheiereCaracter"/>
    <w:rsid w:val="00BB7FC7"/>
    <w:pPr>
      <w:ind w:left="4320"/>
    </w:pPr>
  </w:style>
  <w:style w:type="character" w:customStyle="1" w:styleId="FormuledencheiereCaracter">
    <w:name w:val="Formule de încheiere Caracter"/>
    <w:basedOn w:val="Fontdeparagrafimplicit"/>
    <w:link w:val="Formuledencheiere"/>
    <w:rsid w:val="00BB7FC7"/>
    <w:rPr>
      <w:rFonts w:ascii="Times New Roman" w:hAnsi="Times New Roman"/>
      <w:sz w:val="24"/>
      <w:lang w:val="ro-RO"/>
    </w:rPr>
  </w:style>
  <w:style w:type="paragraph" w:styleId="SubiectComentariu">
    <w:name w:val="annotation subject"/>
    <w:basedOn w:val="Textcomentariu"/>
    <w:next w:val="Textcomentariu"/>
    <w:link w:val="SubiectComentariuCaracter"/>
    <w:rsid w:val="00BB7FC7"/>
    <w:pPr>
      <w:overflowPunct w:val="0"/>
      <w:autoSpaceDE w:val="0"/>
      <w:autoSpaceDN w:val="0"/>
      <w:adjustRightInd w:val="0"/>
      <w:textAlignment w:val="baseline"/>
    </w:pPr>
    <w:rPr>
      <w:b/>
      <w:bCs/>
    </w:rPr>
  </w:style>
  <w:style w:type="character" w:customStyle="1" w:styleId="SubiectComentariuCaracter">
    <w:name w:val="Subiect Comentariu Caracter"/>
    <w:basedOn w:val="TextcomentariuCaracter"/>
    <w:link w:val="SubiectComentariu"/>
    <w:rsid w:val="00BB7FC7"/>
    <w:rPr>
      <w:rFonts w:ascii="Times New Roman" w:hAnsi="Times New Roman"/>
      <w:b/>
      <w:bCs/>
      <w:lang w:val="ro-RO"/>
    </w:rPr>
  </w:style>
  <w:style w:type="paragraph" w:styleId="Dat">
    <w:name w:val="Date"/>
    <w:basedOn w:val="Normal"/>
    <w:next w:val="Normal"/>
    <w:link w:val="DatCaracter"/>
    <w:rsid w:val="00BB7FC7"/>
  </w:style>
  <w:style w:type="character" w:customStyle="1" w:styleId="DatCaracter">
    <w:name w:val="Dată Caracter"/>
    <w:basedOn w:val="Fontdeparagrafimplicit"/>
    <w:link w:val="Dat"/>
    <w:rsid w:val="00BB7FC7"/>
    <w:rPr>
      <w:rFonts w:ascii="Times New Roman" w:hAnsi="Times New Roman"/>
      <w:sz w:val="24"/>
      <w:lang w:val="ro-RO"/>
    </w:rPr>
  </w:style>
  <w:style w:type="paragraph" w:styleId="Semnture-mail">
    <w:name w:val="E-mail Signature"/>
    <w:basedOn w:val="Normal"/>
    <w:link w:val="Semnture-mailCaracter"/>
    <w:rsid w:val="00BB7FC7"/>
  </w:style>
  <w:style w:type="character" w:customStyle="1" w:styleId="Semnture-mailCaracter">
    <w:name w:val="Semnătură e-mail Caracter"/>
    <w:basedOn w:val="Fontdeparagrafimplicit"/>
    <w:link w:val="Semnture-mail"/>
    <w:rsid w:val="00BB7FC7"/>
    <w:rPr>
      <w:rFonts w:ascii="Times New Roman" w:hAnsi="Times New Roman"/>
      <w:sz w:val="24"/>
      <w:lang w:val="ro-RO"/>
    </w:rPr>
  </w:style>
  <w:style w:type="paragraph" w:styleId="Textnotdefinal">
    <w:name w:val="endnote text"/>
    <w:basedOn w:val="Normal"/>
    <w:link w:val="TextnotdefinalCaracter"/>
    <w:rsid w:val="00BB7FC7"/>
    <w:rPr>
      <w:sz w:val="20"/>
    </w:rPr>
  </w:style>
  <w:style w:type="character" w:customStyle="1" w:styleId="TextnotdefinalCaracter">
    <w:name w:val="Text notă de final Caracter"/>
    <w:basedOn w:val="Fontdeparagrafimplicit"/>
    <w:link w:val="Textnotdefinal"/>
    <w:rsid w:val="00BB7FC7"/>
    <w:rPr>
      <w:rFonts w:ascii="Times New Roman" w:hAnsi="Times New Roman"/>
      <w:lang w:val="ro-RO"/>
    </w:rPr>
  </w:style>
  <w:style w:type="paragraph" w:styleId="Adresplic">
    <w:name w:val="envelope address"/>
    <w:basedOn w:val="Normal"/>
    <w:rsid w:val="00BB7FC7"/>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AdresHTML">
    <w:name w:val="HTML Address"/>
    <w:basedOn w:val="Normal"/>
    <w:link w:val="AdresHTMLCaracter"/>
    <w:rsid w:val="00BB7FC7"/>
    <w:rPr>
      <w:i/>
      <w:iCs/>
    </w:rPr>
  </w:style>
  <w:style w:type="character" w:customStyle="1" w:styleId="AdresHTMLCaracter">
    <w:name w:val="Adresă HTML Caracter"/>
    <w:basedOn w:val="Fontdeparagrafimplicit"/>
    <w:link w:val="AdresHTML"/>
    <w:rsid w:val="00BB7FC7"/>
    <w:rPr>
      <w:rFonts w:ascii="Times New Roman" w:hAnsi="Times New Roman"/>
      <w:i/>
      <w:iCs/>
      <w:sz w:val="24"/>
      <w:lang w:val="ro-RO"/>
    </w:rPr>
  </w:style>
  <w:style w:type="paragraph" w:styleId="PreformatatHTML">
    <w:name w:val="HTML Preformatted"/>
    <w:basedOn w:val="Normal"/>
    <w:link w:val="PreformatatHTMLCaracter"/>
    <w:rsid w:val="00BB7FC7"/>
    <w:rPr>
      <w:rFonts w:ascii="Consolas" w:hAnsi="Consolas" w:cs="Consolas"/>
      <w:sz w:val="20"/>
    </w:rPr>
  </w:style>
  <w:style w:type="character" w:customStyle="1" w:styleId="PreformatatHTMLCaracter">
    <w:name w:val="Preformatat HTML Caracter"/>
    <w:basedOn w:val="Fontdeparagrafimplicit"/>
    <w:link w:val="PreformatatHTML"/>
    <w:rsid w:val="00BB7FC7"/>
    <w:rPr>
      <w:rFonts w:ascii="Consolas" w:hAnsi="Consolas" w:cs="Consolas"/>
      <w:lang w:val="ro-RO"/>
    </w:rPr>
  </w:style>
  <w:style w:type="paragraph" w:styleId="Index1">
    <w:name w:val="index 1"/>
    <w:basedOn w:val="Normal"/>
    <w:next w:val="Normal"/>
    <w:autoRedefine/>
    <w:rsid w:val="00BB7FC7"/>
    <w:pPr>
      <w:ind w:left="240" w:hanging="240"/>
    </w:pPr>
  </w:style>
  <w:style w:type="paragraph" w:styleId="Index2">
    <w:name w:val="index 2"/>
    <w:basedOn w:val="Normal"/>
    <w:next w:val="Normal"/>
    <w:autoRedefine/>
    <w:rsid w:val="00BB7FC7"/>
    <w:pPr>
      <w:ind w:left="480" w:hanging="240"/>
    </w:pPr>
  </w:style>
  <w:style w:type="paragraph" w:styleId="Index3">
    <w:name w:val="index 3"/>
    <w:basedOn w:val="Normal"/>
    <w:next w:val="Normal"/>
    <w:autoRedefine/>
    <w:rsid w:val="00BB7FC7"/>
    <w:pPr>
      <w:ind w:left="720" w:hanging="240"/>
    </w:pPr>
  </w:style>
  <w:style w:type="paragraph" w:styleId="Index4">
    <w:name w:val="index 4"/>
    <w:basedOn w:val="Normal"/>
    <w:next w:val="Normal"/>
    <w:autoRedefine/>
    <w:rsid w:val="00BB7FC7"/>
    <w:pPr>
      <w:ind w:left="960" w:hanging="240"/>
    </w:pPr>
  </w:style>
  <w:style w:type="paragraph" w:styleId="Index5">
    <w:name w:val="index 5"/>
    <w:basedOn w:val="Normal"/>
    <w:next w:val="Normal"/>
    <w:autoRedefine/>
    <w:rsid w:val="00BB7FC7"/>
    <w:pPr>
      <w:ind w:left="1200" w:hanging="240"/>
    </w:pPr>
  </w:style>
  <w:style w:type="paragraph" w:styleId="Index6">
    <w:name w:val="index 6"/>
    <w:basedOn w:val="Normal"/>
    <w:next w:val="Normal"/>
    <w:autoRedefine/>
    <w:rsid w:val="00BB7FC7"/>
    <w:pPr>
      <w:ind w:left="1440" w:hanging="240"/>
    </w:pPr>
  </w:style>
  <w:style w:type="paragraph" w:styleId="Index7">
    <w:name w:val="index 7"/>
    <w:basedOn w:val="Normal"/>
    <w:next w:val="Normal"/>
    <w:autoRedefine/>
    <w:rsid w:val="00BB7FC7"/>
    <w:pPr>
      <w:ind w:left="1680" w:hanging="240"/>
    </w:pPr>
  </w:style>
  <w:style w:type="paragraph" w:styleId="Index8">
    <w:name w:val="index 8"/>
    <w:basedOn w:val="Normal"/>
    <w:next w:val="Normal"/>
    <w:autoRedefine/>
    <w:rsid w:val="00BB7FC7"/>
    <w:pPr>
      <w:ind w:left="1920" w:hanging="240"/>
    </w:pPr>
  </w:style>
  <w:style w:type="paragraph" w:styleId="Index9">
    <w:name w:val="index 9"/>
    <w:basedOn w:val="Normal"/>
    <w:next w:val="Normal"/>
    <w:autoRedefine/>
    <w:rsid w:val="00BB7FC7"/>
    <w:pPr>
      <w:ind w:left="2160" w:hanging="240"/>
    </w:pPr>
  </w:style>
  <w:style w:type="paragraph" w:styleId="Titludeindex">
    <w:name w:val="index heading"/>
    <w:basedOn w:val="Normal"/>
    <w:next w:val="Index1"/>
    <w:rsid w:val="00BB7FC7"/>
    <w:rPr>
      <w:rFonts w:asciiTheme="majorHAnsi" w:eastAsiaTheme="majorEastAsia" w:hAnsiTheme="majorHAnsi" w:cstheme="majorBidi"/>
      <w:b/>
      <w:bCs/>
    </w:rPr>
  </w:style>
  <w:style w:type="paragraph" w:styleId="Citatintens">
    <w:name w:val="Intense Quote"/>
    <w:basedOn w:val="Normal"/>
    <w:next w:val="Normal"/>
    <w:link w:val="CitatintensCaracter"/>
    <w:uiPriority w:val="30"/>
    <w:qFormat/>
    <w:rsid w:val="00BB7FC7"/>
    <w:pPr>
      <w:pBdr>
        <w:bottom w:val="single" w:sz="4" w:space="4" w:color="4F81BD" w:themeColor="accent1"/>
      </w:pBdr>
      <w:spacing w:before="200" w:after="280"/>
      <w:ind w:left="936" w:right="936"/>
    </w:pPr>
    <w:rPr>
      <w:b/>
      <w:bCs/>
      <w:i/>
      <w:iCs/>
      <w:color w:val="4F81BD" w:themeColor="accent1"/>
    </w:rPr>
  </w:style>
  <w:style w:type="character" w:customStyle="1" w:styleId="CitatintensCaracter">
    <w:name w:val="Citat intens Caracter"/>
    <w:basedOn w:val="Fontdeparagrafimplicit"/>
    <w:link w:val="Citatintens"/>
    <w:uiPriority w:val="30"/>
    <w:rsid w:val="00BB7FC7"/>
    <w:rPr>
      <w:rFonts w:ascii="Times New Roman" w:hAnsi="Times New Roman"/>
      <w:b/>
      <w:bCs/>
      <w:i/>
      <w:iCs/>
      <w:color w:val="4F81BD" w:themeColor="accent1"/>
      <w:sz w:val="24"/>
      <w:lang w:val="ro-RO"/>
    </w:rPr>
  </w:style>
  <w:style w:type="paragraph" w:styleId="List">
    <w:name w:val="List"/>
    <w:basedOn w:val="Normal"/>
    <w:rsid w:val="00BB7FC7"/>
    <w:pPr>
      <w:ind w:left="360" w:hanging="360"/>
      <w:contextualSpacing/>
    </w:pPr>
  </w:style>
  <w:style w:type="paragraph" w:styleId="Lista4">
    <w:name w:val="List 4"/>
    <w:basedOn w:val="Normal"/>
    <w:rsid w:val="00BB7FC7"/>
    <w:pPr>
      <w:ind w:left="1440" w:hanging="360"/>
      <w:contextualSpacing/>
    </w:pPr>
  </w:style>
  <w:style w:type="paragraph" w:styleId="Lista5">
    <w:name w:val="List 5"/>
    <w:basedOn w:val="Normal"/>
    <w:rsid w:val="00BB7FC7"/>
    <w:pPr>
      <w:ind w:left="1800" w:hanging="360"/>
      <w:contextualSpacing/>
    </w:pPr>
  </w:style>
  <w:style w:type="paragraph" w:styleId="Listcumarcatori">
    <w:name w:val="List Bullet"/>
    <w:basedOn w:val="Normal"/>
    <w:rsid w:val="00BB7FC7"/>
    <w:pPr>
      <w:numPr>
        <w:numId w:val="44"/>
      </w:numPr>
      <w:contextualSpacing/>
    </w:pPr>
  </w:style>
  <w:style w:type="paragraph" w:styleId="Listacumarcatori2">
    <w:name w:val="List Bullet 2"/>
    <w:basedOn w:val="Normal"/>
    <w:rsid w:val="00BB7FC7"/>
    <w:pPr>
      <w:numPr>
        <w:numId w:val="45"/>
      </w:numPr>
      <w:contextualSpacing/>
    </w:pPr>
  </w:style>
  <w:style w:type="paragraph" w:styleId="Listacumarcatori3">
    <w:name w:val="List Bullet 3"/>
    <w:basedOn w:val="Normal"/>
    <w:rsid w:val="00BB7FC7"/>
    <w:pPr>
      <w:numPr>
        <w:numId w:val="46"/>
      </w:numPr>
      <w:contextualSpacing/>
    </w:pPr>
  </w:style>
  <w:style w:type="paragraph" w:styleId="Listacumarcatori4">
    <w:name w:val="List Bullet 4"/>
    <w:basedOn w:val="Normal"/>
    <w:rsid w:val="00BB7FC7"/>
    <w:pPr>
      <w:numPr>
        <w:numId w:val="47"/>
      </w:numPr>
      <w:contextualSpacing/>
    </w:pPr>
  </w:style>
  <w:style w:type="paragraph" w:styleId="Listacumarcatori5">
    <w:name w:val="List Bullet 5"/>
    <w:basedOn w:val="Normal"/>
    <w:rsid w:val="00BB7FC7"/>
    <w:pPr>
      <w:numPr>
        <w:numId w:val="48"/>
      </w:numPr>
      <w:contextualSpacing/>
    </w:pPr>
  </w:style>
  <w:style w:type="paragraph" w:styleId="Listcontinuare">
    <w:name w:val="List Continue"/>
    <w:basedOn w:val="Normal"/>
    <w:rsid w:val="00BB7FC7"/>
    <w:pPr>
      <w:spacing w:after="120"/>
      <w:ind w:left="360"/>
      <w:contextualSpacing/>
    </w:pPr>
  </w:style>
  <w:style w:type="paragraph" w:styleId="Listcontinuare2">
    <w:name w:val="List Continue 2"/>
    <w:basedOn w:val="Normal"/>
    <w:rsid w:val="00BB7FC7"/>
    <w:pPr>
      <w:spacing w:after="120"/>
      <w:ind w:left="720"/>
      <w:contextualSpacing/>
    </w:pPr>
  </w:style>
  <w:style w:type="paragraph" w:styleId="Listcontinuare3">
    <w:name w:val="List Continue 3"/>
    <w:basedOn w:val="Normal"/>
    <w:rsid w:val="00BB7FC7"/>
    <w:pPr>
      <w:spacing w:after="120"/>
      <w:ind w:left="1080"/>
      <w:contextualSpacing/>
    </w:pPr>
  </w:style>
  <w:style w:type="paragraph" w:styleId="Listcontinuare4">
    <w:name w:val="List Continue 4"/>
    <w:basedOn w:val="Normal"/>
    <w:rsid w:val="00BB7FC7"/>
    <w:pPr>
      <w:spacing w:after="120"/>
      <w:ind w:left="1440"/>
      <w:contextualSpacing/>
    </w:pPr>
  </w:style>
  <w:style w:type="paragraph" w:styleId="Listcontinuare5">
    <w:name w:val="List Continue 5"/>
    <w:basedOn w:val="Normal"/>
    <w:rsid w:val="00BB7FC7"/>
    <w:pPr>
      <w:spacing w:after="120"/>
      <w:ind w:left="1800"/>
      <w:contextualSpacing/>
    </w:pPr>
  </w:style>
  <w:style w:type="paragraph" w:styleId="Listnumerotat">
    <w:name w:val="List Number"/>
    <w:basedOn w:val="Normal"/>
    <w:rsid w:val="00BB7FC7"/>
    <w:pPr>
      <w:numPr>
        <w:numId w:val="49"/>
      </w:numPr>
      <w:contextualSpacing/>
    </w:pPr>
  </w:style>
  <w:style w:type="paragraph" w:styleId="Listanumerotat3">
    <w:name w:val="List Number 3"/>
    <w:basedOn w:val="Normal"/>
    <w:rsid w:val="00BB7FC7"/>
    <w:pPr>
      <w:numPr>
        <w:numId w:val="50"/>
      </w:numPr>
      <w:contextualSpacing/>
    </w:pPr>
  </w:style>
  <w:style w:type="paragraph" w:styleId="Listanumerotat4">
    <w:name w:val="List Number 4"/>
    <w:basedOn w:val="Normal"/>
    <w:rsid w:val="00BB7FC7"/>
    <w:pPr>
      <w:numPr>
        <w:numId w:val="51"/>
      </w:numPr>
      <w:contextualSpacing/>
    </w:pPr>
  </w:style>
  <w:style w:type="paragraph" w:styleId="Listanumerotat5">
    <w:name w:val="List Number 5"/>
    <w:basedOn w:val="Normal"/>
    <w:rsid w:val="00BB7FC7"/>
    <w:pPr>
      <w:numPr>
        <w:numId w:val="52"/>
      </w:numPr>
      <w:contextualSpacing/>
    </w:pPr>
  </w:style>
  <w:style w:type="paragraph" w:styleId="Textmacrocomand">
    <w:name w:val="macro"/>
    <w:link w:val="TextmacrocomandCaracter"/>
    <w:rsid w:val="00BB7FC7"/>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textAlignment w:val="baseline"/>
    </w:pPr>
    <w:rPr>
      <w:rFonts w:ascii="Consolas" w:hAnsi="Consolas" w:cs="Consolas"/>
      <w:lang w:val="ro-RO"/>
    </w:rPr>
  </w:style>
  <w:style w:type="character" w:customStyle="1" w:styleId="TextmacrocomandCaracter">
    <w:name w:val="Text macrocomandă Caracter"/>
    <w:basedOn w:val="Fontdeparagrafimplicit"/>
    <w:link w:val="Textmacrocomand"/>
    <w:rsid w:val="00BB7FC7"/>
    <w:rPr>
      <w:rFonts w:ascii="Consolas" w:hAnsi="Consolas" w:cs="Consolas"/>
      <w:lang w:val="ro-RO"/>
    </w:rPr>
  </w:style>
  <w:style w:type="paragraph" w:styleId="Antetmesaj">
    <w:name w:val="Message Header"/>
    <w:basedOn w:val="Normal"/>
    <w:link w:val="AntetmesajCaracter"/>
    <w:rsid w:val="00BB7FC7"/>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AntetmesajCaracter">
    <w:name w:val="Antet mesaj Caracter"/>
    <w:basedOn w:val="Fontdeparagrafimplicit"/>
    <w:link w:val="Antetmesaj"/>
    <w:rsid w:val="00BB7FC7"/>
    <w:rPr>
      <w:rFonts w:asciiTheme="majorHAnsi" w:eastAsiaTheme="majorEastAsia" w:hAnsiTheme="majorHAnsi" w:cstheme="majorBidi"/>
      <w:sz w:val="24"/>
      <w:szCs w:val="24"/>
      <w:shd w:val="pct20" w:color="auto" w:fill="auto"/>
      <w:lang w:val="ro-RO"/>
    </w:rPr>
  </w:style>
  <w:style w:type="paragraph" w:styleId="Titlunot">
    <w:name w:val="Note Heading"/>
    <w:basedOn w:val="Normal"/>
    <w:next w:val="Normal"/>
    <w:link w:val="TitlunotCaracter"/>
    <w:rsid w:val="00BB7FC7"/>
  </w:style>
  <w:style w:type="character" w:customStyle="1" w:styleId="TitlunotCaracter">
    <w:name w:val="Titlu notă Caracter"/>
    <w:basedOn w:val="Fontdeparagrafimplicit"/>
    <w:link w:val="Titlunot"/>
    <w:rsid w:val="00BB7FC7"/>
    <w:rPr>
      <w:rFonts w:ascii="Times New Roman" w:hAnsi="Times New Roman"/>
      <w:sz w:val="24"/>
      <w:lang w:val="ro-RO"/>
    </w:rPr>
  </w:style>
  <w:style w:type="paragraph" w:styleId="Citat">
    <w:name w:val="Quote"/>
    <w:basedOn w:val="Normal"/>
    <w:next w:val="Normal"/>
    <w:link w:val="CitatCaracter"/>
    <w:uiPriority w:val="29"/>
    <w:qFormat/>
    <w:rsid w:val="00BB7FC7"/>
    <w:rPr>
      <w:i/>
      <w:iCs/>
      <w:color w:val="000000" w:themeColor="text1"/>
    </w:rPr>
  </w:style>
  <w:style w:type="character" w:customStyle="1" w:styleId="CitatCaracter">
    <w:name w:val="Citat Caracter"/>
    <w:basedOn w:val="Fontdeparagrafimplicit"/>
    <w:link w:val="Citat"/>
    <w:uiPriority w:val="29"/>
    <w:rsid w:val="00BB7FC7"/>
    <w:rPr>
      <w:rFonts w:ascii="Times New Roman" w:hAnsi="Times New Roman"/>
      <w:i/>
      <w:iCs/>
      <w:color w:val="000000" w:themeColor="text1"/>
      <w:sz w:val="24"/>
      <w:lang w:val="ro-RO"/>
    </w:rPr>
  </w:style>
  <w:style w:type="paragraph" w:styleId="Formuldesalut">
    <w:name w:val="Salutation"/>
    <w:basedOn w:val="Normal"/>
    <w:next w:val="Normal"/>
    <w:link w:val="FormuldesalutCaracter"/>
    <w:rsid w:val="00BB7FC7"/>
  </w:style>
  <w:style w:type="character" w:customStyle="1" w:styleId="FormuldesalutCaracter">
    <w:name w:val="Formulă de salut Caracter"/>
    <w:basedOn w:val="Fontdeparagrafimplicit"/>
    <w:link w:val="Formuldesalut"/>
    <w:rsid w:val="00BB7FC7"/>
    <w:rPr>
      <w:rFonts w:ascii="Times New Roman" w:hAnsi="Times New Roman"/>
      <w:sz w:val="24"/>
      <w:lang w:val="ro-RO"/>
    </w:rPr>
  </w:style>
  <w:style w:type="paragraph" w:styleId="Semntur">
    <w:name w:val="Signature"/>
    <w:basedOn w:val="Normal"/>
    <w:link w:val="SemnturCaracter"/>
    <w:rsid w:val="00BB7FC7"/>
    <w:pPr>
      <w:ind w:left="4320"/>
    </w:pPr>
  </w:style>
  <w:style w:type="character" w:customStyle="1" w:styleId="SemnturCaracter">
    <w:name w:val="Semnătură Caracter"/>
    <w:basedOn w:val="Fontdeparagrafimplicit"/>
    <w:link w:val="Semntur"/>
    <w:rsid w:val="00BB7FC7"/>
    <w:rPr>
      <w:rFonts w:ascii="Times New Roman" w:hAnsi="Times New Roman"/>
      <w:sz w:val="24"/>
      <w:lang w:val="ro-RO"/>
    </w:rPr>
  </w:style>
  <w:style w:type="paragraph" w:styleId="Subtitlu">
    <w:name w:val="Subtitle"/>
    <w:basedOn w:val="Normal"/>
    <w:next w:val="Normal"/>
    <w:link w:val="SubtitluCaracter"/>
    <w:uiPriority w:val="11"/>
    <w:qFormat/>
    <w:rsid w:val="00BB7FC7"/>
    <w:pPr>
      <w:numPr>
        <w:ilvl w:val="1"/>
      </w:numPr>
    </w:pPr>
    <w:rPr>
      <w:rFonts w:asciiTheme="majorHAnsi" w:eastAsiaTheme="majorEastAsia" w:hAnsiTheme="majorHAnsi" w:cstheme="majorBidi"/>
      <w:i/>
      <w:iCs/>
      <w:color w:val="4F81BD" w:themeColor="accent1"/>
      <w:spacing w:val="15"/>
      <w:szCs w:val="24"/>
    </w:rPr>
  </w:style>
  <w:style w:type="character" w:customStyle="1" w:styleId="SubtitluCaracter">
    <w:name w:val="Subtitlu Caracter"/>
    <w:basedOn w:val="Fontdeparagrafimplicit"/>
    <w:link w:val="Subtitlu"/>
    <w:uiPriority w:val="11"/>
    <w:rsid w:val="00BB7FC7"/>
    <w:rPr>
      <w:rFonts w:asciiTheme="majorHAnsi" w:eastAsiaTheme="majorEastAsia" w:hAnsiTheme="majorHAnsi" w:cstheme="majorBidi"/>
      <w:i/>
      <w:iCs/>
      <w:color w:val="4F81BD" w:themeColor="accent1"/>
      <w:spacing w:val="15"/>
      <w:sz w:val="24"/>
      <w:szCs w:val="24"/>
      <w:lang w:val="ro-RO"/>
    </w:rPr>
  </w:style>
  <w:style w:type="paragraph" w:styleId="Tabeldereferinecitate">
    <w:name w:val="table of authorities"/>
    <w:basedOn w:val="Normal"/>
    <w:next w:val="Normal"/>
    <w:rsid w:val="00BB7FC7"/>
    <w:pPr>
      <w:ind w:left="240" w:hanging="240"/>
    </w:pPr>
  </w:style>
  <w:style w:type="paragraph" w:styleId="TitluTOA">
    <w:name w:val="toa heading"/>
    <w:basedOn w:val="Normal"/>
    <w:next w:val="Normal"/>
    <w:rsid w:val="00BB7FC7"/>
    <w:pPr>
      <w:spacing w:before="120"/>
    </w:pPr>
    <w:rPr>
      <w:rFonts w:asciiTheme="majorHAnsi" w:eastAsiaTheme="majorEastAsia" w:hAnsiTheme="majorHAnsi" w:cstheme="majorBidi"/>
      <w:b/>
      <w:bCs/>
      <w:szCs w:val="24"/>
    </w:rPr>
  </w:style>
  <w:style w:type="paragraph" w:customStyle="1" w:styleId="BodyText4">
    <w:name w:val="Body Text 4"/>
    <w:basedOn w:val="Indentcorptext"/>
    <w:rsid w:val="00652305"/>
    <w:pPr>
      <w:overflowPunct/>
      <w:autoSpaceDE/>
      <w:autoSpaceDN/>
      <w:adjustRightInd/>
      <w:spacing w:after="120"/>
      <w:ind w:left="360" w:firstLine="0"/>
      <w:jc w:val="left"/>
      <w:textAlignment w:val="auto"/>
    </w:pPr>
    <w:rPr>
      <w:sz w:val="22"/>
      <w:lang w:eastAsia="ro-RO" w:bidi="en-US"/>
    </w:rPr>
  </w:style>
  <w:style w:type="paragraph" w:customStyle="1" w:styleId="tabel">
    <w:name w:val="tabel"/>
    <w:basedOn w:val="Normal"/>
    <w:rsid w:val="00652305"/>
    <w:pPr>
      <w:keepNext/>
      <w:keepLines/>
      <w:overflowPunct/>
      <w:autoSpaceDE/>
      <w:autoSpaceDN/>
      <w:adjustRightInd/>
      <w:jc w:val="center"/>
      <w:textAlignment w:val="auto"/>
    </w:pPr>
    <w:rPr>
      <w:rFonts w:ascii="Times-Roman-R" w:hAnsi="Times-Roman-R"/>
    </w:rPr>
  </w:style>
  <w:style w:type="character" w:styleId="Referinnotdefinal">
    <w:name w:val="endnote reference"/>
    <w:basedOn w:val="Fontdeparagrafimplicit"/>
    <w:rsid w:val="00652305"/>
    <w:rPr>
      <w:vertAlign w:val="superscript"/>
    </w:rPr>
  </w:style>
  <w:style w:type="paragraph" w:customStyle="1" w:styleId="bulletcostirosu">
    <w:name w:val="bullet costi rosu"/>
    <w:basedOn w:val="textproiect0"/>
    <w:link w:val="bulletcostirosuChar"/>
    <w:qFormat/>
    <w:rsid w:val="00652305"/>
    <w:pPr>
      <w:numPr>
        <w:numId w:val="53"/>
      </w:numPr>
      <w:ind w:left="0" w:firstLine="0"/>
    </w:pPr>
    <w:rPr>
      <w:b/>
    </w:rPr>
  </w:style>
  <w:style w:type="character" w:customStyle="1" w:styleId="bulletcostirosuChar">
    <w:name w:val="bullet costi rosu Char"/>
    <w:basedOn w:val="textproiectChar0"/>
    <w:link w:val="bulletcostirosu"/>
    <w:rsid w:val="00652305"/>
    <w:rPr>
      <w:rFonts w:ascii="Times New Roman" w:hAnsi="Times New Roman"/>
      <w:b/>
      <w:sz w:val="24"/>
      <w:lang w:val="ro-RO" w:eastAsia="en-US"/>
    </w:rPr>
  </w:style>
  <w:style w:type="character" w:styleId="Referincomentariu">
    <w:name w:val="annotation reference"/>
    <w:basedOn w:val="Fontdeparagrafimplicit"/>
    <w:rsid w:val="00652305"/>
    <w:rPr>
      <w:sz w:val="16"/>
      <w:szCs w:val="16"/>
    </w:rPr>
  </w:style>
  <w:style w:type="paragraph" w:customStyle="1" w:styleId="AS">
    <w:name w:val="AS"/>
    <w:basedOn w:val="Normal"/>
    <w:link w:val="ASChar"/>
    <w:qFormat/>
    <w:rsid w:val="00E757B0"/>
    <w:pPr>
      <w:jc w:val="center"/>
    </w:pPr>
    <w:rPr>
      <w:rFonts w:ascii="Courier New" w:hAnsi="Courier New"/>
      <w:spacing w:val="-34"/>
      <w:sz w:val="16"/>
      <w:szCs w:val="16"/>
    </w:rPr>
  </w:style>
  <w:style w:type="paragraph" w:customStyle="1" w:styleId="Bulina">
    <w:name w:val="Bulina"/>
    <w:basedOn w:val="Normal"/>
    <w:rsid w:val="00E757B0"/>
    <w:pPr>
      <w:numPr>
        <w:numId w:val="55"/>
      </w:numPr>
      <w:overflowPunct/>
      <w:autoSpaceDE/>
      <w:autoSpaceDN/>
      <w:adjustRightInd/>
      <w:ind w:left="0" w:firstLine="1134"/>
      <w:jc w:val="both"/>
      <w:textAlignment w:val="auto"/>
    </w:pPr>
    <w:rPr>
      <w:rFonts w:ascii="Times-Roman-R" w:hAnsi="Times-Roman-R"/>
      <w:sz w:val="28"/>
    </w:rPr>
  </w:style>
  <w:style w:type="paragraph" w:customStyle="1" w:styleId="adi1">
    <w:name w:val="adi 1"/>
    <w:basedOn w:val="Normal"/>
    <w:qFormat/>
    <w:rsid w:val="00E757B0"/>
    <w:pPr>
      <w:overflowPunct/>
      <w:autoSpaceDE/>
      <w:autoSpaceDN/>
      <w:adjustRightInd/>
      <w:spacing w:before="240" w:after="60"/>
      <w:jc w:val="center"/>
      <w:textAlignment w:val="auto"/>
      <w:outlineLvl w:val="0"/>
    </w:pPr>
    <w:rPr>
      <w:b/>
      <w:bCs/>
      <w:color w:val="000000"/>
      <w:kern w:val="28"/>
      <w:sz w:val="36"/>
      <w:szCs w:val="36"/>
      <w:lang w:val="en-US"/>
    </w:rPr>
  </w:style>
  <w:style w:type="paragraph" w:customStyle="1" w:styleId="adi2">
    <w:name w:val="adi 2"/>
    <w:basedOn w:val="cap1"/>
    <w:qFormat/>
    <w:rsid w:val="00E757B0"/>
    <w:pPr>
      <w:numPr>
        <w:numId w:val="8"/>
      </w:numPr>
      <w:ind w:left="720"/>
    </w:pPr>
    <w:rPr>
      <w:color w:val="000000"/>
      <w:lang w:bidi="en-US"/>
    </w:rPr>
  </w:style>
  <w:style w:type="paragraph" w:customStyle="1" w:styleId="adi3">
    <w:name w:val="adi 3"/>
    <w:basedOn w:val="cap11"/>
    <w:qFormat/>
    <w:rsid w:val="00E757B0"/>
    <w:pPr>
      <w:numPr>
        <w:numId w:val="8"/>
      </w:numPr>
      <w:ind w:left="720" w:hanging="720"/>
    </w:pPr>
    <w:rPr>
      <w:color w:val="000000"/>
      <w:sz w:val="28"/>
      <w:szCs w:val="28"/>
      <w:lang w:bidi="en-US"/>
    </w:rPr>
  </w:style>
  <w:style w:type="paragraph" w:customStyle="1" w:styleId="adi4">
    <w:name w:val="adi 4"/>
    <w:basedOn w:val="ap111"/>
    <w:qFormat/>
    <w:rsid w:val="00E757B0"/>
    <w:pPr>
      <w:numPr>
        <w:numId w:val="8"/>
      </w:numPr>
      <w:tabs>
        <w:tab w:val="num" w:pos="360"/>
      </w:tabs>
      <w:ind w:left="1620" w:firstLine="0"/>
    </w:pPr>
    <w:rPr>
      <w:color w:val="000000"/>
      <w:lang w:bidi="en-US"/>
    </w:rPr>
  </w:style>
  <w:style w:type="paragraph" w:customStyle="1" w:styleId="cap110">
    <w:name w:val="cap 1.1."/>
    <w:basedOn w:val="cap11"/>
    <w:rsid w:val="00E757B0"/>
    <w:pPr>
      <w:numPr>
        <w:ilvl w:val="0"/>
        <w:numId w:val="0"/>
      </w:numPr>
      <w:ind w:left="720" w:hanging="360"/>
    </w:pPr>
    <w:rPr>
      <w:lang w:bidi="en-US"/>
    </w:rPr>
  </w:style>
  <w:style w:type="paragraph" w:customStyle="1" w:styleId="ccap111">
    <w:name w:val="ccap. 1.1.1."/>
    <w:basedOn w:val="ap111"/>
    <w:rsid w:val="00E757B0"/>
    <w:pPr>
      <w:numPr>
        <w:ilvl w:val="0"/>
        <w:numId w:val="0"/>
      </w:numPr>
      <w:ind w:left="1620"/>
    </w:pPr>
    <w:rPr>
      <w:lang w:bidi="en-US"/>
    </w:rPr>
  </w:style>
  <w:style w:type="paragraph" w:customStyle="1" w:styleId="ap1110">
    <w:name w:val="ap 1.1.1."/>
    <w:basedOn w:val="ap111"/>
    <w:rsid w:val="00E757B0"/>
    <w:pPr>
      <w:numPr>
        <w:ilvl w:val="0"/>
        <w:numId w:val="0"/>
      </w:numPr>
      <w:ind w:left="1620"/>
    </w:pPr>
    <w:rPr>
      <w:lang w:bidi="en-US"/>
    </w:rPr>
  </w:style>
  <w:style w:type="paragraph" w:customStyle="1" w:styleId="ParteaI">
    <w:name w:val="Partea I"/>
    <w:basedOn w:val="Titlu"/>
    <w:autoRedefine/>
    <w:rsid w:val="00E757B0"/>
    <w:pPr>
      <w:overflowPunct/>
      <w:autoSpaceDE/>
      <w:autoSpaceDN/>
      <w:adjustRightInd/>
      <w:spacing w:before="240" w:after="60"/>
      <w:textAlignment w:val="auto"/>
      <w:outlineLvl w:val="0"/>
    </w:pPr>
    <w:rPr>
      <w:rFonts w:ascii="Cambria" w:hAnsi="Cambria"/>
      <w:color w:val="000000"/>
      <w:kern w:val="28"/>
      <w:sz w:val="40"/>
      <w:szCs w:val="40"/>
      <w:u w:val="none"/>
      <w:lang w:val="en-US" w:bidi="en-US"/>
    </w:rPr>
  </w:style>
  <w:style w:type="paragraph" w:customStyle="1" w:styleId="Capitolul">
    <w:name w:val="Capitolul"/>
    <w:basedOn w:val="Normal"/>
    <w:autoRedefine/>
    <w:rsid w:val="00E757B0"/>
    <w:pPr>
      <w:jc w:val="center"/>
    </w:pPr>
    <w:rPr>
      <w:b/>
      <w:bCs/>
      <w:color w:val="000000"/>
      <w:sz w:val="40"/>
      <w:szCs w:val="40"/>
      <w:lang w:bidi="en-US"/>
    </w:rPr>
  </w:style>
  <w:style w:type="paragraph" w:customStyle="1" w:styleId="as0">
    <w:name w:val="as"/>
    <w:basedOn w:val="Normal"/>
    <w:link w:val="asChar0"/>
    <w:qFormat/>
    <w:rsid w:val="00E757B0"/>
    <w:pPr>
      <w:jc w:val="center"/>
    </w:pPr>
    <w:rPr>
      <w:rFonts w:ascii="Courier New" w:hAnsi="Courier New"/>
      <w:spacing w:val="-32"/>
      <w:sz w:val="16"/>
      <w:szCs w:val="16"/>
      <w:lang w:bidi="en-US"/>
    </w:rPr>
  </w:style>
  <w:style w:type="character" w:customStyle="1" w:styleId="cap111Char">
    <w:name w:val="cap. 1.1.1. Char"/>
    <w:rsid w:val="00E757B0"/>
    <w:rPr>
      <w:rFonts w:ascii="Times New Roman" w:eastAsia="Times New Roman" w:hAnsi="Times New Roman"/>
      <w:b/>
      <w:sz w:val="24"/>
      <w:lang w:val="ro-RO" w:eastAsia="en-US" w:bidi="ar-SA"/>
    </w:rPr>
  </w:style>
  <w:style w:type="character" w:customStyle="1" w:styleId="cap11Char">
    <w:name w:val="cap. 1.1. Char"/>
    <w:rsid w:val="00E757B0"/>
    <w:rPr>
      <w:rFonts w:ascii="Times New Roman" w:hAnsi="Times New Roman"/>
      <w:b/>
      <w:sz w:val="32"/>
      <w:lang w:eastAsia="en-US"/>
    </w:rPr>
  </w:style>
  <w:style w:type="paragraph" w:customStyle="1" w:styleId="AS2">
    <w:name w:val="AS2"/>
    <w:basedOn w:val="Corptext3"/>
    <w:qFormat/>
    <w:rsid w:val="00E757B0"/>
    <w:pPr>
      <w:spacing w:after="0" w:line="140" w:lineRule="exact"/>
      <w:jc w:val="both"/>
    </w:pPr>
    <w:rPr>
      <w:rFonts w:ascii="Courier New" w:hAnsi="Courier New" w:cs="Courier New"/>
      <w:sz w:val="18"/>
      <w:szCs w:val="20"/>
      <w:lang w:bidi="en-US"/>
    </w:rPr>
  </w:style>
  <w:style w:type="character" w:customStyle="1" w:styleId="cap1111Char">
    <w:name w:val="cap. 1.1.1.1. Char"/>
    <w:rsid w:val="00E757B0"/>
    <w:rPr>
      <w:rFonts w:ascii="Times New Roman" w:hAnsi="Times New Roman"/>
      <w:b/>
      <w:i/>
      <w:sz w:val="24"/>
      <w:lang w:eastAsia="en-US"/>
    </w:rPr>
  </w:style>
  <w:style w:type="paragraph" w:customStyle="1" w:styleId="Stylecap111Underline1">
    <w:name w:val="Style cap. 1.1.1. + Underline1"/>
    <w:basedOn w:val="Normal"/>
    <w:rsid w:val="00E757B0"/>
    <w:pPr>
      <w:tabs>
        <w:tab w:val="left" w:pos="567"/>
      </w:tabs>
      <w:jc w:val="both"/>
    </w:pPr>
    <w:rPr>
      <w:b/>
      <w:bCs/>
      <w:lang w:bidi="en-US"/>
    </w:rPr>
  </w:style>
  <w:style w:type="paragraph" w:customStyle="1" w:styleId="cap11111">
    <w:name w:val="cap. 1.1.1.1.1."/>
    <w:basedOn w:val="Normal"/>
    <w:rsid w:val="00E757B0"/>
    <w:pPr>
      <w:jc w:val="both"/>
    </w:pPr>
    <w:rPr>
      <w:b/>
      <w:i/>
      <w:lang w:bidi="en-US"/>
    </w:rPr>
  </w:style>
  <w:style w:type="character" w:styleId="Accentuat">
    <w:name w:val="Emphasis"/>
    <w:aliases w:val="denis1- titlu"/>
    <w:qFormat/>
    <w:rsid w:val="00E757B0"/>
    <w:rPr>
      <w:rFonts w:ascii="Calibri" w:hAnsi="Calibri"/>
      <w:b/>
      <w:i/>
      <w:iCs/>
    </w:rPr>
  </w:style>
  <w:style w:type="character" w:styleId="Accentuaresubtil">
    <w:name w:val="Subtle Emphasis"/>
    <w:uiPriority w:val="19"/>
    <w:qFormat/>
    <w:rsid w:val="00E757B0"/>
    <w:rPr>
      <w:i/>
      <w:color w:val="5A5A5A"/>
    </w:rPr>
  </w:style>
  <w:style w:type="character" w:styleId="Accentuareintens">
    <w:name w:val="Intense Emphasis"/>
    <w:uiPriority w:val="21"/>
    <w:qFormat/>
    <w:rsid w:val="00E757B0"/>
    <w:rPr>
      <w:b/>
      <w:i/>
      <w:sz w:val="24"/>
      <w:szCs w:val="24"/>
      <w:u w:val="single"/>
    </w:rPr>
  </w:style>
  <w:style w:type="character" w:styleId="Referiresubtil">
    <w:name w:val="Subtle Reference"/>
    <w:uiPriority w:val="31"/>
    <w:qFormat/>
    <w:rsid w:val="00E757B0"/>
    <w:rPr>
      <w:sz w:val="24"/>
      <w:szCs w:val="24"/>
      <w:u w:val="single"/>
    </w:rPr>
  </w:style>
  <w:style w:type="character" w:styleId="Referireintens">
    <w:name w:val="Intense Reference"/>
    <w:uiPriority w:val="32"/>
    <w:qFormat/>
    <w:rsid w:val="00E757B0"/>
    <w:rPr>
      <w:b/>
      <w:sz w:val="24"/>
      <w:u w:val="single"/>
    </w:rPr>
  </w:style>
  <w:style w:type="character" w:styleId="Titlulcrii">
    <w:name w:val="Book Title"/>
    <w:uiPriority w:val="33"/>
    <w:qFormat/>
    <w:rsid w:val="00E757B0"/>
    <w:rPr>
      <w:rFonts w:ascii="Cambria" w:eastAsia="Times New Roman" w:hAnsi="Cambria"/>
      <w:b/>
      <w:i/>
      <w:sz w:val="24"/>
      <w:szCs w:val="24"/>
    </w:rPr>
  </w:style>
  <w:style w:type="numbering" w:customStyle="1" w:styleId="NoList1">
    <w:name w:val="No List1"/>
    <w:next w:val="FrListare"/>
    <w:uiPriority w:val="99"/>
    <w:semiHidden/>
    <w:unhideWhenUsed/>
    <w:rsid w:val="00E757B0"/>
  </w:style>
  <w:style w:type="character" w:customStyle="1" w:styleId="BodyTextIndent2Char1">
    <w:name w:val="Body Text Indent 2 Char1"/>
    <w:rsid w:val="00E757B0"/>
    <w:rPr>
      <w:sz w:val="24"/>
      <w:lang w:val="ro-RO"/>
    </w:rPr>
  </w:style>
  <w:style w:type="paragraph" w:customStyle="1" w:styleId="Textitalic">
    <w:name w:val="Text italic"/>
    <w:basedOn w:val="Normal"/>
    <w:link w:val="TextitalicChar"/>
    <w:qFormat/>
    <w:rsid w:val="00E757B0"/>
    <w:pPr>
      <w:jc w:val="both"/>
    </w:pPr>
    <w:rPr>
      <w:rFonts w:ascii="Verdana" w:hAnsi="Verdana" w:cs="Arial"/>
      <w:b/>
      <w:i/>
      <w:sz w:val="20"/>
    </w:rPr>
  </w:style>
  <w:style w:type="character" w:customStyle="1" w:styleId="TextitalicChar">
    <w:name w:val="Text italic Char"/>
    <w:link w:val="Textitalic"/>
    <w:rsid w:val="00E757B0"/>
    <w:rPr>
      <w:rFonts w:ascii="Verdana" w:hAnsi="Verdana" w:cs="Arial"/>
      <w:b/>
      <w:i/>
      <w:lang w:val="ro-RO"/>
    </w:rPr>
  </w:style>
  <w:style w:type="character" w:customStyle="1" w:styleId="ASChar">
    <w:name w:val="AS Char"/>
    <w:link w:val="AS"/>
    <w:rsid w:val="00E757B0"/>
    <w:rPr>
      <w:rFonts w:ascii="Courier New" w:hAnsi="Courier New"/>
      <w:spacing w:val="-34"/>
      <w:sz w:val="16"/>
      <w:szCs w:val="16"/>
      <w:lang w:val="ro-RO"/>
    </w:rPr>
  </w:style>
  <w:style w:type="paragraph" w:customStyle="1" w:styleId="chitS">
    <w:name w:val="chitS"/>
    <w:basedOn w:val="BodyText4"/>
    <w:rsid w:val="00E757B0"/>
    <w:pPr>
      <w:ind w:left="0"/>
    </w:pPr>
    <w:rPr>
      <w:lang w:val="en-GB" w:eastAsia="en-US" w:bidi="ar-SA"/>
    </w:rPr>
  </w:style>
  <w:style w:type="paragraph" w:customStyle="1" w:styleId="Corptext21">
    <w:name w:val="Corp text 21"/>
    <w:basedOn w:val="Normal"/>
    <w:rsid w:val="00E757B0"/>
    <w:pPr>
      <w:suppressAutoHyphens/>
      <w:overflowPunct/>
      <w:autoSpaceDE/>
      <w:autoSpaceDN/>
      <w:adjustRightInd/>
      <w:spacing w:line="360" w:lineRule="auto"/>
      <w:jc w:val="both"/>
      <w:textAlignment w:val="auto"/>
    </w:pPr>
    <w:rPr>
      <w:rFonts w:ascii="Arial" w:hAnsi="Arial"/>
      <w:sz w:val="22"/>
      <w:lang w:eastAsia="ar-SA"/>
    </w:rPr>
  </w:style>
  <w:style w:type="paragraph" w:customStyle="1" w:styleId="Text0">
    <w:name w:val="Text"/>
    <w:basedOn w:val="Normal"/>
    <w:link w:val="TextChar0"/>
    <w:rsid w:val="00E757B0"/>
    <w:pPr>
      <w:suppressAutoHyphens/>
      <w:overflowPunct/>
      <w:autoSpaceDE/>
      <w:autoSpaceDN/>
      <w:adjustRightInd/>
      <w:spacing w:line="360" w:lineRule="auto"/>
      <w:jc w:val="center"/>
      <w:textAlignment w:val="auto"/>
    </w:pPr>
    <w:rPr>
      <w:rFonts w:ascii="Arial" w:hAnsi="Arial"/>
      <w:sz w:val="22"/>
      <w:lang w:eastAsia="ar-SA"/>
    </w:rPr>
  </w:style>
  <w:style w:type="paragraph" w:customStyle="1" w:styleId="Textindent">
    <w:name w:val="Text indent"/>
    <w:basedOn w:val="Normal"/>
    <w:rsid w:val="00E757B0"/>
    <w:pPr>
      <w:suppressAutoHyphens/>
      <w:overflowPunct/>
      <w:autoSpaceDE/>
      <w:autoSpaceDN/>
      <w:adjustRightInd/>
      <w:spacing w:line="360" w:lineRule="auto"/>
      <w:ind w:firstLine="720"/>
      <w:jc w:val="both"/>
      <w:textAlignment w:val="auto"/>
    </w:pPr>
    <w:rPr>
      <w:rFonts w:ascii="Arial" w:hAnsi="Arial"/>
      <w:sz w:val="22"/>
      <w:lang w:eastAsia="ar-SA"/>
    </w:rPr>
  </w:style>
  <w:style w:type="character" w:customStyle="1" w:styleId="Bodytext">
    <w:name w:val="Body text_"/>
    <w:link w:val="BodyText1"/>
    <w:rsid w:val="00E757B0"/>
    <w:rPr>
      <w:spacing w:val="-2"/>
      <w:sz w:val="15"/>
      <w:szCs w:val="15"/>
      <w:shd w:val="clear" w:color="auto" w:fill="FFFFFF"/>
    </w:rPr>
  </w:style>
  <w:style w:type="paragraph" w:customStyle="1" w:styleId="BodyText1">
    <w:name w:val="Body Text1"/>
    <w:basedOn w:val="Normal"/>
    <w:link w:val="Bodytext"/>
    <w:rsid w:val="00E757B0"/>
    <w:pPr>
      <w:shd w:val="clear" w:color="auto" w:fill="FFFFFF"/>
      <w:overflowPunct/>
      <w:autoSpaceDE/>
      <w:autoSpaceDN/>
      <w:adjustRightInd/>
      <w:spacing w:line="163" w:lineRule="exact"/>
      <w:jc w:val="right"/>
      <w:textAlignment w:val="auto"/>
    </w:pPr>
    <w:rPr>
      <w:rFonts w:ascii="MS Sans Serif" w:hAnsi="MS Sans Serif"/>
      <w:spacing w:val="-2"/>
      <w:sz w:val="15"/>
      <w:szCs w:val="15"/>
      <w:lang w:val="en-US"/>
    </w:rPr>
  </w:style>
  <w:style w:type="character" w:customStyle="1" w:styleId="CharChar7">
    <w:name w:val="Char Char7"/>
    <w:rsid w:val="00E757B0"/>
    <w:rPr>
      <w:rFonts w:ascii="Cambria" w:eastAsia="Times New Roman" w:hAnsi="Cambria" w:cs="Times New Roman"/>
      <w:b/>
      <w:bCs/>
      <w:kern w:val="32"/>
      <w:sz w:val="32"/>
      <w:szCs w:val="32"/>
      <w:lang w:eastAsia="en-US"/>
    </w:rPr>
  </w:style>
  <w:style w:type="character" w:customStyle="1" w:styleId="WW8Num20z0">
    <w:name w:val="WW8Num20z0"/>
    <w:rsid w:val="00E757B0"/>
    <w:rPr>
      <w:rFonts w:ascii="Webdings" w:hAnsi="Webdings"/>
      <w:u w:val="single"/>
    </w:rPr>
  </w:style>
  <w:style w:type="character" w:customStyle="1" w:styleId="CharChar73">
    <w:name w:val="Char Char73"/>
    <w:rsid w:val="00E757B0"/>
    <w:rPr>
      <w:rFonts w:ascii="Cambria" w:eastAsia="Times New Roman" w:hAnsi="Cambria" w:cs="Times New Roman"/>
      <w:b/>
      <w:bCs/>
      <w:kern w:val="32"/>
      <w:sz w:val="32"/>
      <w:szCs w:val="32"/>
      <w:lang w:eastAsia="en-US"/>
    </w:rPr>
  </w:style>
  <w:style w:type="paragraph" w:customStyle="1" w:styleId="dan">
    <w:name w:val="dan"/>
    <w:basedOn w:val="Normal"/>
    <w:rsid w:val="00E757B0"/>
    <w:pPr>
      <w:overflowPunct/>
      <w:autoSpaceDE/>
      <w:autoSpaceDN/>
      <w:adjustRightInd/>
      <w:textAlignment w:val="auto"/>
    </w:pPr>
    <w:rPr>
      <w:rFonts w:ascii="Arial" w:hAnsi="Arial"/>
      <w:sz w:val="28"/>
    </w:rPr>
  </w:style>
  <w:style w:type="character" w:customStyle="1" w:styleId="CharChar72">
    <w:name w:val="Char Char72"/>
    <w:rsid w:val="00E757B0"/>
    <w:rPr>
      <w:rFonts w:ascii="Cambria" w:eastAsia="Times New Roman" w:hAnsi="Cambria" w:cs="Times New Roman"/>
      <w:b/>
      <w:bCs/>
      <w:kern w:val="32"/>
      <w:sz w:val="32"/>
      <w:szCs w:val="32"/>
      <w:lang w:eastAsia="en-US"/>
    </w:rPr>
  </w:style>
  <w:style w:type="character" w:customStyle="1" w:styleId="CharChar71">
    <w:name w:val="Char Char71"/>
    <w:rsid w:val="00E757B0"/>
    <w:rPr>
      <w:rFonts w:ascii="Cambria" w:eastAsia="Times New Roman" w:hAnsi="Cambria" w:cs="Times New Roman"/>
      <w:b/>
      <w:bCs/>
      <w:kern w:val="32"/>
      <w:sz w:val="32"/>
      <w:szCs w:val="32"/>
      <w:lang w:eastAsia="en-US"/>
    </w:rPr>
  </w:style>
  <w:style w:type="paragraph" w:customStyle="1" w:styleId="III">
    <w:name w:val="III"/>
    <w:basedOn w:val="Normal"/>
    <w:rsid w:val="00E757B0"/>
    <w:pPr>
      <w:overflowPunct/>
      <w:autoSpaceDE/>
      <w:autoSpaceDN/>
      <w:adjustRightInd/>
      <w:ind w:firstLine="360"/>
      <w:textAlignment w:val="auto"/>
    </w:pPr>
    <w:rPr>
      <w:b/>
      <w:bCs/>
      <w:szCs w:val="24"/>
      <w:lang w:eastAsia="ro-RO"/>
    </w:rPr>
  </w:style>
  <w:style w:type="paragraph" w:customStyle="1" w:styleId="TextsubliniatCharChar">
    <w:name w:val="Text subliniat Char Char"/>
    <w:basedOn w:val="Normal"/>
    <w:link w:val="TextsubliniatCharCharChar"/>
    <w:qFormat/>
    <w:rsid w:val="00E757B0"/>
    <w:pPr>
      <w:jc w:val="center"/>
    </w:pPr>
    <w:rPr>
      <w:b/>
      <w:lang w:val="en-US"/>
    </w:rPr>
  </w:style>
  <w:style w:type="character" w:customStyle="1" w:styleId="TextsubliniatCharCharChar">
    <w:name w:val="Text subliniat Char Char Char"/>
    <w:basedOn w:val="Fontdeparagrafimplicit"/>
    <w:link w:val="TextsubliniatCharChar"/>
    <w:rsid w:val="00E757B0"/>
    <w:rPr>
      <w:rFonts w:ascii="Times New Roman" w:hAnsi="Times New Roman"/>
      <w:b/>
      <w:sz w:val="24"/>
    </w:rPr>
  </w:style>
  <w:style w:type="paragraph" w:customStyle="1" w:styleId="TextbolditCharChar">
    <w:name w:val="Text boldit Char Char"/>
    <w:basedOn w:val="Normal"/>
    <w:link w:val="TextbolditCharCharChar"/>
    <w:qFormat/>
    <w:rsid w:val="00E757B0"/>
    <w:pPr>
      <w:ind w:firstLine="720"/>
      <w:jc w:val="both"/>
    </w:pPr>
    <w:rPr>
      <w:b/>
    </w:rPr>
  </w:style>
  <w:style w:type="character" w:customStyle="1" w:styleId="TextbolditCharCharChar">
    <w:name w:val="Text boldit Char Char Char"/>
    <w:link w:val="TextbolditCharChar"/>
    <w:rsid w:val="00E757B0"/>
    <w:rPr>
      <w:rFonts w:ascii="Times New Roman" w:hAnsi="Times New Roman"/>
      <w:b/>
      <w:sz w:val="24"/>
      <w:lang w:val="ro-RO"/>
    </w:rPr>
  </w:style>
  <w:style w:type="paragraph" w:customStyle="1" w:styleId="cap11CharChar">
    <w:name w:val="cap. 1.1. Char Char"/>
    <w:basedOn w:val="Normal"/>
    <w:link w:val="cap11CharCharChar"/>
    <w:rsid w:val="00E757B0"/>
    <w:pPr>
      <w:tabs>
        <w:tab w:val="num" w:pos="792"/>
      </w:tabs>
      <w:ind w:left="792" w:hanging="432"/>
      <w:jc w:val="center"/>
    </w:pPr>
    <w:rPr>
      <w:b/>
      <w:sz w:val="32"/>
    </w:rPr>
  </w:style>
  <w:style w:type="paragraph" w:customStyle="1" w:styleId="WW-PlainText">
    <w:name w:val="WW-Plain Text"/>
    <w:basedOn w:val="Normal"/>
    <w:uiPriority w:val="99"/>
    <w:rsid w:val="00E757B0"/>
    <w:pPr>
      <w:suppressAutoHyphens/>
      <w:overflowPunct/>
      <w:autoSpaceDE/>
      <w:autoSpaceDN/>
      <w:adjustRightInd/>
      <w:textAlignment w:val="auto"/>
    </w:pPr>
    <w:rPr>
      <w:rFonts w:ascii="Courier New" w:hAnsi="Courier New" w:cs="Courier New"/>
      <w:sz w:val="20"/>
      <w:lang w:val="en-AU"/>
    </w:rPr>
  </w:style>
  <w:style w:type="paragraph" w:customStyle="1" w:styleId="NoSpacingCharChar">
    <w:name w:val="No Spacing Char Char"/>
    <w:link w:val="NoSpacingCharCharChar"/>
    <w:uiPriority w:val="1"/>
    <w:qFormat/>
    <w:rsid w:val="00E757B0"/>
    <w:rPr>
      <w:rFonts w:ascii="Calibri" w:hAnsi="Calibri"/>
      <w:sz w:val="22"/>
      <w:szCs w:val="22"/>
    </w:rPr>
  </w:style>
  <w:style w:type="character" w:customStyle="1" w:styleId="NoSpacingCharCharChar">
    <w:name w:val="No Spacing Char Char Char"/>
    <w:link w:val="NoSpacingCharChar"/>
    <w:uiPriority w:val="1"/>
    <w:rsid w:val="00E757B0"/>
    <w:rPr>
      <w:rFonts w:ascii="Calibri" w:hAnsi="Calibri"/>
      <w:sz w:val="22"/>
      <w:szCs w:val="22"/>
    </w:rPr>
  </w:style>
  <w:style w:type="paragraph" w:customStyle="1" w:styleId="TextitalicCharChar">
    <w:name w:val="Text italic Char Char"/>
    <w:basedOn w:val="Normal"/>
    <w:link w:val="TextitalicCharCharChar"/>
    <w:qFormat/>
    <w:rsid w:val="00E757B0"/>
    <w:pPr>
      <w:jc w:val="both"/>
    </w:pPr>
    <w:rPr>
      <w:rFonts w:ascii="Verdana" w:hAnsi="Verdana" w:cs="Arial"/>
      <w:b/>
      <w:i/>
      <w:sz w:val="20"/>
    </w:rPr>
  </w:style>
  <w:style w:type="character" w:customStyle="1" w:styleId="TextitalicCharCharChar">
    <w:name w:val="Text italic Char Char Char"/>
    <w:link w:val="TextitalicCharChar"/>
    <w:rsid w:val="00E757B0"/>
    <w:rPr>
      <w:rFonts w:ascii="Verdana" w:hAnsi="Verdana" w:cs="Arial"/>
      <w:b/>
      <w:i/>
      <w:lang w:val="ro-RO"/>
    </w:rPr>
  </w:style>
  <w:style w:type="character" w:customStyle="1" w:styleId="cap11CharCharChar">
    <w:name w:val="cap. 1.1. Char Char Char"/>
    <w:link w:val="cap11CharChar"/>
    <w:rsid w:val="00E757B0"/>
    <w:rPr>
      <w:rFonts w:ascii="Times New Roman" w:hAnsi="Times New Roman"/>
      <w:b/>
      <w:sz w:val="32"/>
      <w:lang w:val="ro-RO"/>
    </w:rPr>
  </w:style>
  <w:style w:type="paragraph" w:customStyle="1" w:styleId="asCharChar">
    <w:name w:val="as Char Char"/>
    <w:basedOn w:val="TextsubliniatCharChar"/>
    <w:link w:val="asCharCharChar"/>
    <w:qFormat/>
    <w:rsid w:val="00E757B0"/>
    <w:rPr>
      <w:rFonts w:ascii="Courier New" w:hAnsi="Courier New"/>
      <w:b w:val="0"/>
      <w:spacing w:val="-28"/>
      <w:sz w:val="16"/>
      <w:szCs w:val="18"/>
      <w:lang w:val="ro-RO"/>
    </w:rPr>
  </w:style>
  <w:style w:type="character" w:customStyle="1" w:styleId="asCharCharChar">
    <w:name w:val="as Char Char Char"/>
    <w:link w:val="asCharChar"/>
    <w:rsid w:val="00E757B0"/>
    <w:rPr>
      <w:rFonts w:ascii="Courier New" w:hAnsi="Courier New"/>
      <w:spacing w:val="-28"/>
      <w:sz w:val="16"/>
      <w:szCs w:val="18"/>
      <w:lang w:val="ro-RO"/>
    </w:rPr>
  </w:style>
  <w:style w:type="paragraph" w:customStyle="1" w:styleId="11">
    <w:name w:val="1.1"/>
    <w:basedOn w:val="TextsubliniatCharChar"/>
    <w:link w:val="11Char"/>
    <w:qFormat/>
    <w:rsid w:val="00E757B0"/>
    <w:rPr>
      <w:lang w:val="pt-BR"/>
    </w:rPr>
  </w:style>
  <w:style w:type="paragraph" w:customStyle="1" w:styleId="1">
    <w:name w:val="1"/>
    <w:basedOn w:val="Titlu1"/>
    <w:link w:val="1Char"/>
    <w:qFormat/>
    <w:rsid w:val="00E757B0"/>
    <w:pPr>
      <w:numPr>
        <w:numId w:val="0"/>
      </w:numPr>
      <w:spacing w:before="240" w:after="60"/>
      <w:ind w:left="720" w:hanging="360"/>
      <w:jc w:val="left"/>
    </w:pPr>
    <w:rPr>
      <w:rFonts w:ascii="Cambria" w:hAnsi="Cambria"/>
      <w:bCs/>
      <w:smallCaps w:val="0"/>
      <w:kern w:val="32"/>
      <w:szCs w:val="32"/>
      <w:lang w:val="pt-BR"/>
    </w:rPr>
  </w:style>
  <w:style w:type="character" w:customStyle="1" w:styleId="11Char">
    <w:name w:val="1.1 Char"/>
    <w:basedOn w:val="TextsubliniatCharCharChar"/>
    <w:link w:val="11"/>
    <w:rsid w:val="00E757B0"/>
    <w:rPr>
      <w:rFonts w:ascii="Times New Roman" w:hAnsi="Times New Roman"/>
      <w:b/>
      <w:sz w:val="24"/>
      <w:lang w:val="pt-BR"/>
    </w:rPr>
  </w:style>
  <w:style w:type="character" w:customStyle="1" w:styleId="1Char">
    <w:name w:val="1 Char"/>
    <w:basedOn w:val="Fontdeparagrafimplicit"/>
    <w:link w:val="1"/>
    <w:rsid w:val="00E757B0"/>
    <w:rPr>
      <w:rFonts w:ascii="Cambria" w:hAnsi="Cambria"/>
      <w:b/>
      <w:bCs/>
      <w:kern w:val="32"/>
      <w:sz w:val="32"/>
      <w:szCs w:val="32"/>
      <w:lang w:val="pt-BR"/>
    </w:rPr>
  </w:style>
  <w:style w:type="character" w:customStyle="1" w:styleId="BalloonTextChar1">
    <w:name w:val="Balloon Text Char1"/>
    <w:semiHidden/>
    <w:locked/>
    <w:rsid w:val="00E757B0"/>
    <w:rPr>
      <w:rFonts w:ascii="Tahoma" w:eastAsia="Calibri" w:hAnsi="Tahoma" w:cs="Tahoma"/>
      <w:sz w:val="16"/>
      <w:szCs w:val="16"/>
    </w:rPr>
  </w:style>
  <w:style w:type="paragraph" w:customStyle="1" w:styleId="Barnicap">
    <w:name w:val="Barni cap"/>
    <w:basedOn w:val="Normal"/>
    <w:link w:val="BarnicapChar"/>
    <w:qFormat/>
    <w:rsid w:val="00E757B0"/>
    <w:pPr>
      <w:jc w:val="center"/>
    </w:pPr>
    <w:rPr>
      <w:rFonts w:eastAsiaTheme="minorHAnsi" w:cstheme="minorBidi"/>
      <w:b/>
      <w:bCs/>
      <w:color w:val="000000"/>
      <w:sz w:val="28"/>
      <w:szCs w:val="28"/>
      <w:lang w:bidi="en-US"/>
    </w:rPr>
  </w:style>
  <w:style w:type="character" w:customStyle="1" w:styleId="BarnicapChar">
    <w:name w:val="Barni cap Char"/>
    <w:basedOn w:val="Fontdeparagrafimplicit"/>
    <w:link w:val="Barnicap"/>
    <w:rsid w:val="00E757B0"/>
    <w:rPr>
      <w:rFonts w:ascii="Times New Roman" w:eastAsiaTheme="minorHAnsi" w:hAnsi="Times New Roman" w:cstheme="minorBidi"/>
      <w:b/>
      <w:bCs/>
      <w:color w:val="000000"/>
      <w:sz w:val="28"/>
      <w:szCs w:val="28"/>
      <w:lang w:val="ro-RO" w:bidi="en-US"/>
    </w:rPr>
  </w:style>
  <w:style w:type="paragraph" w:customStyle="1" w:styleId="Barni1">
    <w:name w:val="Barni 1"/>
    <w:basedOn w:val="Normal"/>
    <w:link w:val="Barni1Char"/>
    <w:qFormat/>
    <w:rsid w:val="00E757B0"/>
    <w:pPr>
      <w:jc w:val="center"/>
    </w:pPr>
    <w:rPr>
      <w:rFonts w:eastAsiaTheme="minorHAnsi" w:cstheme="minorBidi"/>
      <w:b/>
      <w:bCs/>
      <w:color w:val="000000"/>
      <w:sz w:val="32"/>
      <w:szCs w:val="40"/>
      <w:lang w:bidi="en-US"/>
    </w:rPr>
  </w:style>
  <w:style w:type="character" w:customStyle="1" w:styleId="Barni1Char">
    <w:name w:val="Barni 1 Char"/>
    <w:basedOn w:val="Fontdeparagrafimplicit"/>
    <w:link w:val="Barni1"/>
    <w:rsid w:val="00E757B0"/>
    <w:rPr>
      <w:rFonts w:ascii="Times New Roman" w:eastAsiaTheme="minorHAnsi" w:hAnsi="Times New Roman" w:cstheme="minorBidi"/>
      <w:b/>
      <w:bCs/>
      <w:color w:val="000000"/>
      <w:sz w:val="32"/>
      <w:szCs w:val="40"/>
      <w:lang w:val="ro-RO" w:bidi="en-US"/>
    </w:rPr>
  </w:style>
  <w:style w:type="paragraph" w:customStyle="1" w:styleId="Barni2">
    <w:name w:val="Barni 2"/>
    <w:basedOn w:val="Normal"/>
    <w:link w:val="Barni2Char"/>
    <w:qFormat/>
    <w:rsid w:val="00E757B0"/>
    <w:pPr>
      <w:jc w:val="center"/>
    </w:pPr>
    <w:rPr>
      <w:rFonts w:eastAsiaTheme="minorHAnsi" w:cstheme="minorBidi"/>
      <w:b/>
      <w:bCs/>
      <w:color w:val="000000"/>
      <w:sz w:val="28"/>
      <w:szCs w:val="40"/>
      <w:lang w:bidi="en-US"/>
    </w:rPr>
  </w:style>
  <w:style w:type="character" w:customStyle="1" w:styleId="Barni2Char">
    <w:name w:val="Barni 2 Char"/>
    <w:basedOn w:val="Fontdeparagrafimplicit"/>
    <w:link w:val="Barni2"/>
    <w:rsid w:val="00E757B0"/>
    <w:rPr>
      <w:rFonts w:ascii="Times New Roman" w:eastAsiaTheme="minorHAnsi" w:hAnsi="Times New Roman" w:cstheme="minorBidi"/>
      <w:b/>
      <w:bCs/>
      <w:color w:val="000000"/>
      <w:sz w:val="28"/>
      <w:szCs w:val="40"/>
      <w:lang w:val="ro-RO" w:bidi="en-US"/>
    </w:rPr>
  </w:style>
  <w:style w:type="paragraph" w:customStyle="1" w:styleId="barni3">
    <w:name w:val="barni 3"/>
    <w:basedOn w:val="Normal"/>
    <w:link w:val="barni3Char"/>
    <w:qFormat/>
    <w:rsid w:val="00E757B0"/>
    <w:pPr>
      <w:ind w:left="720" w:hanging="720"/>
      <w:jc w:val="center"/>
    </w:pPr>
    <w:rPr>
      <w:rFonts w:eastAsiaTheme="minorHAnsi" w:cstheme="minorBidi"/>
      <w:b/>
      <w:color w:val="000000"/>
      <w:sz w:val="28"/>
      <w:szCs w:val="22"/>
      <w:lang w:bidi="en-US"/>
    </w:rPr>
  </w:style>
  <w:style w:type="character" w:customStyle="1" w:styleId="barni3Char">
    <w:name w:val="barni 3 Char"/>
    <w:basedOn w:val="Fontdeparagrafimplicit"/>
    <w:link w:val="barni3"/>
    <w:rsid w:val="00E757B0"/>
    <w:rPr>
      <w:rFonts w:ascii="Times New Roman" w:eastAsiaTheme="minorHAnsi" w:hAnsi="Times New Roman" w:cstheme="minorBidi"/>
      <w:b/>
      <w:color w:val="000000"/>
      <w:sz w:val="28"/>
      <w:szCs w:val="22"/>
      <w:lang w:val="ro-RO" w:bidi="en-US"/>
    </w:rPr>
  </w:style>
  <w:style w:type="paragraph" w:customStyle="1" w:styleId="Barni4">
    <w:name w:val="Barni 4"/>
    <w:basedOn w:val="Normal"/>
    <w:link w:val="Barni4Char"/>
    <w:qFormat/>
    <w:rsid w:val="00E757B0"/>
    <w:pPr>
      <w:tabs>
        <w:tab w:val="left" w:pos="567"/>
      </w:tabs>
      <w:jc w:val="both"/>
    </w:pPr>
    <w:rPr>
      <w:rFonts w:cstheme="minorBidi"/>
      <w:b/>
      <w:color w:val="000000"/>
      <w:szCs w:val="24"/>
      <w:lang w:val="fr-FR" w:bidi="en-US"/>
    </w:rPr>
  </w:style>
  <w:style w:type="character" w:customStyle="1" w:styleId="Barni4Char">
    <w:name w:val="Barni 4 Char"/>
    <w:basedOn w:val="Fontdeparagrafimplicit"/>
    <w:link w:val="Barni4"/>
    <w:rsid w:val="00E757B0"/>
    <w:rPr>
      <w:rFonts w:ascii="Times New Roman" w:hAnsi="Times New Roman" w:cstheme="minorBidi"/>
      <w:b/>
      <w:color w:val="000000"/>
      <w:sz w:val="24"/>
      <w:szCs w:val="24"/>
      <w:lang w:val="fr-FR" w:bidi="en-US"/>
    </w:rPr>
  </w:style>
  <w:style w:type="paragraph" w:customStyle="1" w:styleId="barnicapnr">
    <w:name w:val="barni cap nr"/>
    <w:basedOn w:val="Normal"/>
    <w:link w:val="barnicapnrChar"/>
    <w:qFormat/>
    <w:rsid w:val="00E757B0"/>
    <w:pPr>
      <w:ind w:left="720" w:hanging="360"/>
      <w:jc w:val="center"/>
    </w:pPr>
    <w:rPr>
      <w:rFonts w:eastAsiaTheme="minorHAnsi" w:cstheme="minorBidi"/>
      <w:b/>
      <w:sz w:val="28"/>
      <w:szCs w:val="28"/>
      <w:lang w:bidi="en-US"/>
    </w:rPr>
  </w:style>
  <w:style w:type="character" w:customStyle="1" w:styleId="barnicapnrChar">
    <w:name w:val="barni cap nr Char"/>
    <w:basedOn w:val="Fontdeparagrafimplicit"/>
    <w:link w:val="barnicapnr"/>
    <w:rsid w:val="00E757B0"/>
    <w:rPr>
      <w:rFonts w:ascii="Times New Roman" w:eastAsiaTheme="minorHAnsi" w:hAnsi="Times New Roman" w:cstheme="minorBidi"/>
      <w:b/>
      <w:sz w:val="28"/>
      <w:szCs w:val="28"/>
      <w:lang w:val="ro-RO" w:bidi="en-US"/>
    </w:rPr>
  </w:style>
  <w:style w:type="paragraph" w:customStyle="1" w:styleId="CM4">
    <w:name w:val="CM4"/>
    <w:basedOn w:val="Normal"/>
    <w:next w:val="Normal"/>
    <w:uiPriority w:val="99"/>
    <w:rsid w:val="00E757B0"/>
    <w:pPr>
      <w:widowControl w:val="0"/>
      <w:overflowPunct/>
      <w:textAlignment w:val="auto"/>
    </w:pPr>
    <w:rPr>
      <w:rFonts w:ascii="Helvetica" w:eastAsiaTheme="minorEastAsia" w:hAnsi="Helvetica" w:cstheme="minorBidi"/>
      <w:szCs w:val="24"/>
      <w:lang w:val="en-US"/>
    </w:rPr>
  </w:style>
  <w:style w:type="paragraph" w:customStyle="1" w:styleId="CM1">
    <w:name w:val="CM1"/>
    <w:basedOn w:val="Normal"/>
    <w:next w:val="Normal"/>
    <w:uiPriority w:val="99"/>
    <w:rsid w:val="00E757B0"/>
    <w:pPr>
      <w:widowControl w:val="0"/>
      <w:overflowPunct/>
      <w:spacing w:line="233" w:lineRule="atLeast"/>
      <w:textAlignment w:val="auto"/>
    </w:pPr>
    <w:rPr>
      <w:rFonts w:ascii="Helvetica" w:eastAsiaTheme="minorEastAsia" w:hAnsi="Helvetica" w:cstheme="minorBidi"/>
      <w:szCs w:val="24"/>
      <w:lang w:val="en-US"/>
    </w:rPr>
  </w:style>
  <w:style w:type="paragraph" w:customStyle="1" w:styleId="BodyTextAriel">
    <w:name w:val="Body Text Ariel"/>
    <w:basedOn w:val="Normal"/>
    <w:rsid w:val="00E757B0"/>
    <w:pPr>
      <w:numPr>
        <w:ilvl w:val="12"/>
      </w:numPr>
      <w:tabs>
        <w:tab w:val="left" w:pos="425"/>
        <w:tab w:val="left" w:pos="567"/>
        <w:tab w:val="left" w:pos="709"/>
      </w:tabs>
      <w:overflowPunct/>
      <w:autoSpaceDE/>
      <w:autoSpaceDN/>
      <w:adjustRightInd/>
      <w:jc w:val="both"/>
      <w:textAlignment w:val="auto"/>
    </w:pPr>
    <w:rPr>
      <w:rFonts w:ascii="Arial" w:hAnsi="Arial"/>
      <w:sz w:val="22"/>
      <w:szCs w:val="24"/>
      <w:lang w:val="en-GB" w:eastAsia="nl-NL"/>
    </w:rPr>
  </w:style>
  <w:style w:type="paragraph" w:customStyle="1" w:styleId="style3">
    <w:name w:val="style3"/>
    <w:basedOn w:val="Normal"/>
    <w:rsid w:val="00E757B0"/>
    <w:pPr>
      <w:overflowPunct/>
      <w:autoSpaceDE/>
      <w:autoSpaceDN/>
      <w:adjustRightInd/>
      <w:spacing w:before="100" w:beforeAutospacing="1" w:after="100" w:afterAutospacing="1"/>
      <w:textAlignment w:val="auto"/>
    </w:pPr>
    <w:rPr>
      <w:color w:val="000000"/>
      <w:szCs w:val="24"/>
      <w:lang w:val="en-US"/>
    </w:rPr>
  </w:style>
  <w:style w:type="character" w:customStyle="1" w:styleId="style81">
    <w:name w:val="style81"/>
    <w:basedOn w:val="Fontdeparagrafimplicit"/>
    <w:rsid w:val="00E757B0"/>
    <w:rPr>
      <w:b/>
      <w:bCs/>
      <w:color w:val="990000"/>
    </w:rPr>
  </w:style>
  <w:style w:type="character" w:styleId="Textsubstituent">
    <w:name w:val="Placeholder Text"/>
    <w:basedOn w:val="Fontdeparagrafimplicit"/>
    <w:uiPriority w:val="99"/>
    <w:semiHidden/>
    <w:rsid w:val="00E757B0"/>
    <w:rPr>
      <w:color w:val="808080"/>
    </w:rPr>
  </w:style>
  <w:style w:type="paragraph" w:customStyle="1" w:styleId="yiv3538922088msonormal">
    <w:name w:val="yiv3538922088msonormal"/>
    <w:basedOn w:val="Normal"/>
    <w:rsid w:val="00E757B0"/>
    <w:pPr>
      <w:overflowPunct/>
      <w:autoSpaceDE/>
      <w:autoSpaceDN/>
      <w:adjustRightInd/>
      <w:spacing w:before="100" w:beforeAutospacing="1" w:after="100" w:afterAutospacing="1"/>
      <w:textAlignment w:val="auto"/>
    </w:pPr>
    <w:rPr>
      <w:szCs w:val="24"/>
      <w:lang w:val="en-US"/>
    </w:rPr>
  </w:style>
  <w:style w:type="character" w:customStyle="1" w:styleId="apple-converted-space">
    <w:name w:val="apple-converted-space"/>
    <w:basedOn w:val="Fontdeparagrafimplicit"/>
    <w:rsid w:val="00E757B0"/>
  </w:style>
  <w:style w:type="paragraph" w:customStyle="1" w:styleId="xml">
    <w:name w:val="xml"/>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icon">
    <w:name w:val="icon"/>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left">
    <w:name w:val="left"/>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right">
    <w:name w:val="right"/>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stirea">
    <w:name w:val="stirea"/>
    <w:basedOn w:val="Normal"/>
    <w:rsid w:val="00E757B0"/>
    <w:pPr>
      <w:overflowPunct/>
      <w:autoSpaceDE/>
      <w:autoSpaceDN/>
      <w:adjustRightInd/>
      <w:spacing w:before="100" w:beforeAutospacing="1" w:after="100" w:afterAutospacing="1" w:line="240" w:lineRule="atLeast"/>
      <w:jc w:val="both"/>
      <w:textAlignment w:val="auto"/>
    </w:pPr>
    <w:rPr>
      <w:rFonts w:ascii="Arial" w:hAnsi="Arial" w:cs="Arial"/>
      <w:sz w:val="21"/>
      <w:szCs w:val="21"/>
      <w:lang w:val="en-GB" w:eastAsia="en-GB"/>
    </w:rPr>
  </w:style>
  <w:style w:type="paragraph" w:customStyle="1" w:styleId="news-share">
    <w:name w:val="news-share"/>
    <w:basedOn w:val="Normal"/>
    <w:rsid w:val="00E757B0"/>
    <w:pPr>
      <w:pBdr>
        <w:top w:val="single" w:sz="12" w:space="4" w:color="E1D8D6"/>
        <w:left w:val="single" w:sz="12" w:space="0" w:color="E1D8D6"/>
        <w:bottom w:val="single" w:sz="12" w:space="4" w:color="E1D8D6"/>
        <w:right w:val="single" w:sz="12" w:space="0" w:color="E1D8D6"/>
      </w:pBdr>
      <w:overflowPunct/>
      <w:autoSpaceDE/>
      <w:autoSpaceDN/>
      <w:adjustRightInd/>
      <w:jc w:val="center"/>
      <w:textAlignment w:val="auto"/>
    </w:pPr>
    <w:rPr>
      <w:color w:val="6376A2"/>
      <w:sz w:val="17"/>
      <w:szCs w:val="17"/>
      <w:lang w:val="en-GB" w:eastAsia="en-GB"/>
    </w:rPr>
  </w:style>
  <w:style w:type="paragraph" w:customStyle="1" w:styleId="btn">
    <w:name w:val="btn"/>
    <w:basedOn w:val="Normal"/>
    <w:rsid w:val="00E757B0"/>
    <w:pPr>
      <w:shd w:val="clear" w:color="auto" w:fill="AAAAAA"/>
      <w:overflowPunct/>
      <w:autoSpaceDE/>
      <w:autoSpaceDN/>
      <w:adjustRightInd/>
      <w:spacing w:before="195" w:after="45"/>
      <w:ind w:left="180" w:right="195"/>
      <w:jc w:val="center"/>
      <w:textAlignment w:val="auto"/>
    </w:pPr>
    <w:rPr>
      <w:rFonts w:ascii="Arial" w:hAnsi="Arial" w:cs="Arial"/>
      <w:b/>
      <w:bCs/>
      <w:color w:val="FFFFFF"/>
      <w:sz w:val="21"/>
      <w:szCs w:val="21"/>
      <w:lang w:val="en-GB" w:eastAsia="en-GB"/>
    </w:rPr>
  </w:style>
  <w:style w:type="paragraph" w:customStyle="1" w:styleId="btnclass">
    <w:name w:val="btn[class]"/>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butoane">
    <w:name w:val="butoane"/>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tbtnone">
    <w:name w:val="tbtnone"/>
    <w:basedOn w:val="Normal"/>
    <w:rsid w:val="00E757B0"/>
    <w:pPr>
      <w:overflowPunct/>
      <w:autoSpaceDE/>
      <w:autoSpaceDN/>
      <w:adjustRightInd/>
      <w:spacing w:line="330" w:lineRule="atLeast"/>
      <w:ind w:left="15" w:right="15"/>
      <w:textAlignment w:val="center"/>
    </w:pPr>
    <w:rPr>
      <w:szCs w:val="24"/>
      <w:lang w:val="en-GB" w:eastAsia="en-GB"/>
    </w:rPr>
  </w:style>
  <w:style w:type="paragraph" w:customStyle="1" w:styleId="tbtntwo">
    <w:name w:val="tbtntwo"/>
    <w:basedOn w:val="Normal"/>
    <w:rsid w:val="00E757B0"/>
    <w:pPr>
      <w:overflowPunct/>
      <w:autoSpaceDE/>
      <w:autoSpaceDN/>
      <w:adjustRightInd/>
      <w:spacing w:line="330" w:lineRule="atLeast"/>
      <w:ind w:left="15" w:right="15"/>
      <w:textAlignment w:val="center"/>
    </w:pPr>
    <w:rPr>
      <w:szCs w:val="24"/>
      <w:lang w:val="en-GB" w:eastAsia="en-GB"/>
    </w:rPr>
  </w:style>
  <w:style w:type="paragraph" w:customStyle="1" w:styleId="videonews">
    <w:name w:val="videonews"/>
    <w:basedOn w:val="Normal"/>
    <w:rsid w:val="00E757B0"/>
    <w:pPr>
      <w:overflowPunct/>
      <w:autoSpaceDE/>
      <w:autoSpaceDN/>
      <w:adjustRightInd/>
      <w:jc w:val="center"/>
      <w:textAlignment w:val="auto"/>
    </w:pPr>
    <w:rPr>
      <w:szCs w:val="24"/>
      <w:lang w:val="en-GB" w:eastAsia="en-GB"/>
    </w:rPr>
  </w:style>
  <w:style w:type="paragraph" w:customStyle="1" w:styleId="gb-w">
    <w:name w:val="gb-w"/>
    <w:basedOn w:val="Normal"/>
    <w:rsid w:val="00E757B0"/>
    <w:pPr>
      <w:overflowPunct/>
      <w:autoSpaceDE/>
      <w:autoSpaceDN/>
      <w:adjustRightInd/>
      <w:spacing w:before="100" w:beforeAutospacing="1" w:after="100" w:afterAutospacing="1" w:line="180" w:lineRule="atLeast"/>
      <w:textAlignment w:val="auto"/>
    </w:pPr>
    <w:rPr>
      <w:rFonts w:ascii="Arial" w:hAnsi="Arial" w:cs="Arial"/>
      <w:color w:val="666666"/>
      <w:sz w:val="14"/>
      <w:szCs w:val="14"/>
      <w:lang w:val="en-GB" w:eastAsia="en-GB"/>
    </w:rPr>
  </w:style>
  <w:style w:type="paragraph" w:customStyle="1" w:styleId="arhiva">
    <w:name w:val="arhiva"/>
    <w:basedOn w:val="Normal"/>
    <w:rsid w:val="00E757B0"/>
    <w:pPr>
      <w:overflowPunct/>
      <w:autoSpaceDE/>
      <w:autoSpaceDN/>
      <w:adjustRightInd/>
      <w:spacing w:before="225" w:after="100" w:afterAutospacing="1"/>
      <w:textAlignment w:val="auto"/>
    </w:pPr>
    <w:rPr>
      <w:szCs w:val="24"/>
      <w:lang w:val="en-GB" w:eastAsia="en-GB"/>
    </w:rPr>
  </w:style>
  <w:style w:type="paragraph" w:customStyle="1" w:styleId="cursvalutar">
    <w:name w:val="cursvalutar"/>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raiffeisen">
    <w:name w:val="raiffeisen"/>
    <w:basedOn w:val="Normal"/>
    <w:rsid w:val="00E757B0"/>
    <w:pPr>
      <w:pBdr>
        <w:top w:val="single" w:sz="6" w:space="0" w:color="000000"/>
        <w:left w:val="single" w:sz="6" w:space="0" w:color="000000"/>
        <w:bottom w:val="single" w:sz="6" w:space="0" w:color="000000"/>
        <w:right w:val="single" w:sz="6" w:space="0" w:color="000000"/>
      </w:pBdr>
      <w:shd w:val="clear" w:color="auto" w:fill="FFFF00"/>
      <w:overflowPunct/>
      <w:autoSpaceDE/>
      <w:autoSpaceDN/>
      <w:adjustRightInd/>
      <w:spacing w:before="150" w:after="45" w:line="450" w:lineRule="atLeast"/>
      <w:ind w:left="75" w:right="255"/>
      <w:textAlignment w:val="auto"/>
    </w:pPr>
    <w:rPr>
      <w:rFonts w:ascii="Arial" w:hAnsi="Arial" w:cs="Arial"/>
      <w:b/>
      <w:bCs/>
      <w:sz w:val="17"/>
      <w:szCs w:val="17"/>
      <w:lang w:val="en-GB" w:eastAsia="en-GB"/>
    </w:rPr>
  </w:style>
  <w:style w:type="paragraph" w:customStyle="1" w:styleId="dataazi">
    <w:name w:val="data_azi"/>
    <w:basedOn w:val="Normal"/>
    <w:rsid w:val="00E757B0"/>
    <w:pPr>
      <w:overflowPunct/>
      <w:autoSpaceDE/>
      <w:autoSpaceDN/>
      <w:adjustRightInd/>
      <w:spacing w:before="100" w:beforeAutospacing="1" w:after="100" w:afterAutospacing="1"/>
      <w:textAlignment w:val="auto"/>
    </w:pPr>
    <w:rPr>
      <w:rFonts w:ascii="Verdana" w:hAnsi="Verdana"/>
      <w:sz w:val="14"/>
      <w:szCs w:val="14"/>
      <w:lang w:val="en-GB" w:eastAsia="en-GB"/>
    </w:rPr>
  </w:style>
  <w:style w:type="paragraph" w:customStyle="1" w:styleId="tr">
    <w:name w:val="tr"/>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toplinks">
    <w:name w:val="top_links"/>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topleftcontent">
    <w:name w:val="top_left_content"/>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toprightcontent">
    <w:name w:val="top_right_content"/>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logo">
    <w:name w:val="logo"/>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rss">
    <w:name w:val="rss"/>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keywords">
    <w:name w:val="keywords"/>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oficialbnr">
    <w:name w:val="oficial_bnr"/>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informatiion">
    <w:name w:val="informatiion"/>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vote">
    <w:name w:val="vote"/>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verticaladd">
    <w:name w:val="vertical_add"/>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topsection">
    <w:name w:val="top_section"/>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middlemain">
    <w:name w:val="middle_main"/>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middlemainjb">
    <w:name w:val="middle_main_jb"/>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bottomsection">
    <w:name w:val="bottom_section"/>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blogsection">
    <w:name w:val="blog_section"/>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morenews">
    <w:name w:val="more_news"/>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l8est-news">
    <w:name w:val="l8est-news"/>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newsletter">
    <w:name w:val="newsletter"/>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citite">
    <w:name w:val="citite"/>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add">
    <w:name w:val="add"/>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temperature">
    <w:name w:val="temperature"/>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Date1">
    <w:name w:val="Date1"/>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topbg">
    <w:name w:val="top_bg"/>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bottombg">
    <w:name w:val="bottom_bg"/>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formrow">
    <w:name w:val="form_row"/>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formrez">
    <w:name w:val="form_rez"/>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voturi">
    <w:name w:val="voturi"/>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leftcontent">
    <w:name w:val="left_content"/>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rightcontent">
    <w:name w:val="right_content"/>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infocom">
    <w:name w:val="infocom"/>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headline">
    <w:name w:val="headline"/>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details">
    <w:name w:val="details"/>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red">
    <w:name w:val="red"/>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frss">
    <w:name w:val="frss"/>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info">
    <w:name w:val="info"/>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comentariu">
    <w:name w:val="comentariu"/>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more-link">
    <w:name w:val="more-link"/>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dark">
    <w:name w:val="dark"/>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cumment">
    <w:name w:val="cumment"/>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outer">
    <w:name w:val="outer"/>
    <w:basedOn w:val="Normal"/>
    <w:rsid w:val="00E757B0"/>
    <w:pPr>
      <w:overflowPunct/>
      <w:autoSpaceDE/>
      <w:autoSpaceDN/>
      <w:adjustRightInd/>
      <w:spacing w:before="100" w:beforeAutospacing="1" w:after="100" w:afterAutospacing="1"/>
      <w:textAlignment w:val="auto"/>
    </w:pPr>
    <w:rPr>
      <w:szCs w:val="24"/>
      <w:lang w:val="en-GB" w:eastAsia="en-GB"/>
    </w:rPr>
  </w:style>
  <w:style w:type="character" w:customStyle="1" w:styleId="clear">
    <w:name w:val="clear"/>
    <w:rsid w:val="00E757B0"/>
  </w:style>
  <w:style w:type="paragraph" w:customStyle="1" w:styleId="toplinks1">
    <w:name w:val="top_links1"/>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topleftcontent1">
    <w:name w:val="top_left_content1"/>
    <w:basedOn w:val="Normal"/>
    <w:rsid w:val="00E757B0"/>
    <w:pPr>
      <w:overflowPunct/>
      <w:autoSpaceDE/>
      <w:autoSpaceDN/>
      <w:adjustRightInd/>
      <w:spacing w:before="100" w:beforeAutospacing="1" w:after="100" w:afterAutospacing="1"/>
      <w:ind w:left="2550"/>
      <w:textAlignment w:val="auto"/>
    </w:pPr>
    <w:rPr>
      <w:szCs w:val="24"/>
      <w:lang w:val="en-GB" w:eastAsia="en-GB"/>
    </w:rPr>
  </w:style>
  <w:style w:type="paragraph" w:customStyle="1" w:styleId="toprightcontent1">
    <w:name w:val="top_right_content1"/>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logo1">
    <w:name w:val="logo1"/>
    <w:basedOn w:val="Normal"/>
    <w:rsid w:val="00E757B0"/>
    <w:pPr>
      <w:overflowPunct/>
      <w:autoSpaceDE/>
      <w:autoSpaceDN/>
      <w:adjustRightInd/>
      <w:spacing w:before="180" w:after="100" w:afterAutospacing="1"/>
      <w:textAlignment w:val="auto"/>
    </w:pPr>
    <w:rPr>
      <w:szCs w:val="24"/>
      <w:lang w:val="en-GB" w:eastAsia="en-GB"/>
    </w:rPr>
  </w:style>
  <w:style w:type="paragraph" w:customStyle="1" w:styleId="rss1">
    <w:name w:val="rss1"/>
    <w:basedOn w:val="Normal"/>
    <w:rsid w:val="00E757B0"/>
    <w:pPr>
      <w:overflowPunct/>
      <w:autoSpaceDE/>
      <w:autoSpaceDN/>
      <w:adjustRightInd/>
      <w:spacing w:before="330" w:after="100" w:afterAutospacing="1"/>
      <w:textAlignment w:val="auto"/>
    </w:pPr>
    <w:rPr>
      <w:szCs w:val="24"/>
      <w:lang w:val="en-GB" w:eastAsia="en-GB"/>
    </w:rPr>
  </w:style>
  <w:style w:type="paragraph" w:customStyle="1" w:styleId="xml1">
    <w:name w:val="xml1"/>
    <w:basedOn w:val="Normal"/>
    <w:rsid w:val="00E757B0"/>
    <w:pPr>
      <w:overflowPunct/>
      <w:autoSpaceDE/>
      <w:autoSpaceDN/>
      <w:adjustRightInd/>
      <w:spacing w:before="100" w:beforeAutospacing="1" w:after="100" w:afterAutospacing="1"/>
      <w:jc w:val="center"/>
      <w:textAlignment w:val="auto"/>
    </w:pPr>
    <w:rPr>
      <w:color w:val="808184"/>
      <w:sz w:val="17"/>
      <w:szCs w:val="17"/>
      <w:lang w:val="en-GB" w:eastAsia="en-GB"/>
    </w:rPr>
  </w:style>
  <w:style w:type="paragraph" w:customStyle="1" w:styleId="outer1">
    <w:name w:val="outer1"/>
    <w:basedOn w:val="Normal"/>
    <w:rsid w:val="00E757B0"/>
    <w:pPr>
      <w:overflowPunct/>
      <w:autoSpaceDE/>
      <w:autoSpaceDN/>
      <w:adjustRightInd/>
      <w:spacing w:before="100" w:beforeAutospacing="1" w:after="100" w:afterAutospacing="1"/>
      <w:textAlignment w:val="auto"/>
    </w:pPr>
    <w:rPr>
      <w:vanish/>
      <w:szCs w:val="24"/>
      <w:lang w:val="en-GB" w:eastAsia="en-GB"/>
    </w:rPr>
  </w:style>
  <w:style w:type="paragraph" w:customStyle="1" w:styleId="outer2">
    <w:name w:val="outer2"/>
    <w:basedOn w:val="Normal"/>
    <w:rsid w:val="00E757B0"/>
    <w:pPr>
      <w:overflowPunct/>
      <w:autoSpaceDE/>
      <w:autoSpaceDN/>
      <w:adjustRightInd/>
      <w:spacing w:before="100" w:beforeAutospacing="1" w:after="100" w:afterAutospacing="1"/>
      <w:textAlignment w:val="auto"/>
    </w:pPr>
    <w:rPr>
      <w:vanish/>
      <w:szCs w:val="24"/>
      <w:lang w:val="en-GB" w:eastAsia="en-GB"/>
    </w:rPr>
  </w:style>
  <w:style w:type="paragraph" w:customStyle="1" w:styleId="outer3">
    <w:name w:val="outer3"/>
    <w:basedOn w:val="Normal"/>
    <w:rsid w:val="00E757B0"/>
    <w:pPr>
      <w:overflowPunct/>
      <w:autoSpaceDE/>
      <w:autoSpaceDN/>
      <w:adjustRightInd/>
      <w:spacing w:before="100" w:beforeAutospacing="1" w:after="100" w:afterAutospacing="1"/>
      <w:textAlignment w:val="auto"/>
    </w:pPr>
    <w:rPr>
      <w:vanish/>
      <w:szCs w:val="24"/>
      <w:lang w:val="en-GB" w:eastAsia="en-GB"/>
    </w:rPr>
  </w:style>
  <w:style w:type="paragraph" w:customStyle="1" w:styleId="outer4">
    <w:name w:val="outer4"/>
    <w:basedOn w:val="Normal"/>
    <w:rsid w:val="00E757B0"/>
    <w:pPr>
      <w:overflowPunct/>
      <w:autoSpaceDE/>
      <w:autoSpaceDN/>
      <w:adjustRightInd/>
      <w:spacing w:before="100" w:beforeAutospacing="1" w:after="100" w:afterAutospacing="1"/>
      <w:textAlignment w:val="auto"/>
    </w:pPr>
    <w:rPr>
      <w:vanish/>
      <w:szCs w:val="24"/>
      <w:lang w:val="en-GB" w:eastAsia="en-GB"/>
    </w:rPr>
  </w:style>
  <w:style w:type="paragraph" w:customStyle="1" w:styleId="outer5">
    <w:name w:val="outer5"/>
    <w:basedOn w:val="Normal"/>
    <w:rsid w:val="00E757B0"/>
    <w:pPr>
      <w:overflowPunct/>
      <w:autoSpaceDE/>
      <w:autoSpaceDN/>
      <w:adjustRightInd/>
      <w:spacing w:before="100" w:beforeAutospacing="1" w:after="100" w:afterAutospacing="1"/>
      <w:textAlignment w:val="auto"/>
    </w:pPr>
    <w:rPr>
      <w:vanish/>
      <w:szCs w:val="24"/>
      <w:lang w:val="en-GB" w:eastAsia="en-GB"/>
    </w:rPr>
  </w:style>
  <w:style w:type="paragraph" w:customStyle="1" w:styleId="outer6">
    <w:name w:val="outer6"/>
    <w:basedOn w:val="Normal"/>
    <w:rsid w:val="00E757B0"/>
    <w:pPr>
      <w:overflowPunct/>
      <w:autoSpaceDE/>
      <w:autoSpaceDN/>
      <w:adjustRightInd/>
      <w:spacing w:before="100" w:beforeAutospacing="1" w:after="100" w:afterAutospacing="1"/>
      <w:textAlignment w:val="auto"/>
    </w:pPr>
    <w:rPr>
      <w:vanish/>
      <w:szCs w:val="24"/>
      <w:lang w:val="en-GB" w:eastAsia="en-GB"/>
    </w:rPr>
  </w:style>
  <w:style w:type="paragraph" w:customStyle="1" w:styleId="keywords1">
    <w:name w:val="keywords1"/>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topbg1">
    <w:name w:val="top_bg1"/>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bottombg1">
    <w:name w:val="bottom_bg1"/>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oficialbnr1">
    <w:name w:val="oficial_bnr1"/>
    <w:basedOn w:val="Normal"/>
    <w:rsid w:val="00E757B0"/>
    <w:pPr>
      <w:pBdr>
        <w:top w:val="single" w:sz="12" w:space="0" w:color="E5E8F1"/>
        <w:left w:val="single" w:sz="12" w:space="0" w:color="E5E8F1"/>
        <w:bottom w:val="single" w:sz="12" w:space="0" w:color="E5E8F1"/>
        <w:right w:val="single" w:sz="12" w:space="0" w:color="E5E8F1"/>
      </w:pBdr>
      <w:overflowPunct/>
      <w:autoSpaceDE/>
      <w:autoSpaceDN/>
      <w:adjustRightInd/>
      <w:spacing w:before="150" w:after="100" w:afterAutospacing="1"/>
      <w:textAlignment w:val="auto"/>
    </w:pPr>
    <w:rPr>
      <w:szCs w:val="24"/>
      <w:lang w:val="en-GB" w:eastAsia="en-GB"/>
    </w:rPr>
  </w:style>
  <w:style w:type="paragraph" w:customStyle="1" w:styleId="date10">
    <w:name w:val="date1"/>
    <w:basedOn w:val="Normal"/>
    <w:rsid w:val="00E757B0"/>
    <w:pPr>
      <w:overflowPunct/>
      <w:autoSpaceDE/>
      <w:autoSpaceDN/>
      <w:adjustRightInd/>
      <w:spacing w:before="100" w:beforeAutospacing="1" w:after="100" w:afterAutospacing="1" w:line="270" w:lineRule="atLeast"/>
      <w:textAlignment w:val="auto"/>
    </w:pPr>
    <w:rPr>
      <w:color w:val="103F7F"/>
      <w:sz w:val="17"/>
      <w:szCs w:val="17"/>
      <w:lang w:val="en-GB" w:eastAsia="en-GB"/>
    </w:rPr>
  </w:style>
  <w:style w:type="paragraph" w:customStyle="1" w:styleId="informatiion1">
    <w:name w:val="informatiion1"/>
    <w:basedOn w:val="Normal"/>
    <w:rsid w:val="00E757B0"/>
    <w:pPr>
      <w:pBdr>
        <w:top w:val="single" w:sz="12" w:space="0" w:color="E5E8F1"/>
        <w:left w:val="single" w:sz="12" w:space="0" w:color="E5E8F1"/>
        <w:bottom w:val="single" w:sz="12" w:space="0" w:color="E5E8F1"/>
        <w:right w:val="single" w:sz="12" w:space="0" w:color="E5E8F1"/>
      </w:pBdr>
      <w:overflowPunct/>
      <w:autoSpaceDE/>
      <w:autoSpaceDN/>
      <w:adjustRightInd/>
      <w:spacing w:before="135" w:after="100" w:afterAutospacing="1"/>
      <w:textAlignment w:val="auto"/>
    </w:pPr>
    <w:rPr>
      <w:szCs w:val="24"/>
      <w:lang w:val="en-GB" w:eastAsia="en-GB"/>
    </w:rPr>
  </w:style>
  <w:style w:type="paragraph" w:customStyle="1" w:styleId="vote1">
    <w:name w:val="vote1"/>
    <w:basedOn w:val="Normal"/>
    <w:rsid w:val="00E757B0"/>
    <w:pPr>
      <w:pBdr>
        <w:top w:val="single" w:sz="12" w:space="0" w:color="D6D8E1"/>
        <w:left w:val="single" w:sz="12" w:space="0" w:color="D6D8E1"/>
        <w:bottom w:val="single" w:sz="12" w:space="0" w:color="D6D8E1"/>
        <w:right w:val="single" w:sz="12" w:space="0" w:color="D6D8E1"/>
      </w:pBdr>
      <w:shd w:val="clear" w:color="auto" w:fill="F9F4F4"/>
      <w:overflowPunct/>
      <w:autoSpaceDE/>
      <w:autoSpaceDN/>
      <w:adjustRightInd/>
      <w:spacing w:before="150" w:after="100" w:afterAutospacing="1"/>
      <w:textAlignment w:val="auto"/>
    </w:pPr>
    <w:rPr>
      <w:szCs w:val="24"/>
      <w:lang w:val="en-GB" w:eastAsia="en-GB"/>
    </w:rPr>
  </w:style>
  <w:style w:type="paragraph" w:customStyle="1" w:styleId="formrow1">
    <w:name w:val="form_row1"/>
    <w:basedOn w:val="Normal"/>
    <w:rsid w:val="00E757B0"/>
    <w:pPr>
      <w:overflowPunct/>
      <w:autoSpaceDE/>
      <w:autoSpaceDN/>
      <w:adjustRightInd/>
      <w:textAlignment w:val="auto"/>
    </w:pPr>
    <w:rPr>
      <w:szCs w:val="24"/>
      <w:lang w:val="en-GB" w:eastAsia="en-GB"/>
    </w:rPr>
  </w:style>
  <w:style w:type="paragraph" w:customStyle="1" w:styleId="formrez1">
    <w:name w:val="form_rez1"/>
    <w:basedOn w:val="Normal"/>
    <w:rsid w:val="00E757B0"/>
    <w:pPr>
      <w:overflowPunct/>
      <w:autoSpaceDE/>
      <w:autoSpaceDN/>
      <w:adjustRightInd/>
      <w:spacing w:line="180" w:lineRule="atLeast"/>
      <w:textAlignment w:val="auto"/>
    </w:pPr>
    <w:rPr>
      <w:rFonts w:ascii="Arial" w:hAnsi="Arial" w:cs="Arial"/>
      <w:sz w:val="14"/>
      <w:szCs w:val="14"/>
      <w:lang w:val="en-GB" w:eastAsia="en-GB"/>
    </w:rPr>
  </w:style>
  <w:style w:type="paragraph" w:customStyle="1" w:styleId="voturi1">
    <w:name w:val="voturi1"/>
    <w:basedOn w:val="Normal"/>
    <w:rsid w:val="00E757B0"/>
    <w:pPr>
      <w:overflowPunct/>
      <w:autoSpaceDE/>
      <w:autoSpaceDN/>
      <w:adjustRightInd/>
      <w:spacing w:before="100" w:beforeAutospacing="1" w:after="100" w:afterAutospacing="1"/>
      <w:textAlignment w:val="auto"/>
    </w:pPr>
    <w:rPr>
      <w:sz w:val="17"/>
      <w:szCs w:val="17"/>
      <w:lang w:val="en-GB" w:eastAsia="en-GB"/>
    </w:rPr>
  </w:style>
  <w:style w:type="paragraph" w:customStyle="1" w:styleId="verticaladd1">
    <w:name w:val="vertical_add1"/>
    <w:basedOn w:val="Normal"/>
    <w:rsid w:val="00E757B0"/>
    <w:pPr>
      <w:overflowPunct/>
      <w:autoSpaceDE/>
      <w:autoSpaceDN/>
      <w:adjustRightInd/>
      <w:spacing w:before="255" w:after="100" w:afterAutospacing="1"/>
      <w:textAlignment w:val="auto"/>
    </w:pPr>
    <w:rPr>
      <w:szCs w:val="24"/>
      <w:lang w:val="en-GB" w:eastAsia="en-GB"/>
    </w:rPr>
  </w:style>
  <w:style w:type="paragraph" w:customStyle="1" w:styleId="date2">
    <w:name w:val="date2"/>
    <w:basedOn w:val="Normal"/>
    <w:rsid w:val="00E757B0"/>
    <w:pPr>
      <w:overflowPunct/>
      <w:autoSpaceDE/>
      <w:autoSpaceDN/>
      <w:adjustRightInd/>
      <w:spacing w:before="100" w:beforeAutospacing="1" w:after="100" w:afterAutospacing="1" w:line="270" w:lineRule="atLeast"/>
      <w:textAlignment w:val="auto"/>
    </w:pPr>
    <w:rPr>
      <w:color w:val="6376A2"/>
      <w:sz w:val="17"/>
      <w:szCs w:val="17"/>
      <w:lang w:val="en-GB" w:eastAsia="en-GB"/>
    </w:rPr>
  </w:style>
  <w:style w:type="paragraph" w:customStyle="1" w:styleId="date3">
    <w:name w:val="date3"/>
    <w:basedOn w:val="Normal"/>
    <w:rsid w:val="00E757B0"/>
    <w:pPr>
      <w:overflowPunct/>
      <w:autoSpaceDE/>
      <w:autoSpaceDN/>
      <w:adjustRightInd/>
      <w:spacing w:before="100" w:beforeAutospacing="1" w:after="100" w:afterAutospacing="1" w:line="270" w:lineRule="atLeast"/>
      <w:textAlignment w:val="auto"/>
    </w:pPr>
    <w:rPr>
      <w:color w:val="6376A2"/>
      <w:sz w:val="17"/>
      <w:szCs w:val="17"/>
      <w:lang w:val="en-GB" w:eastAsia="en-GB"/>
    </w:rPr>
  </w:style>
  <w:style w:type="paragraph" w:customStyle="1" w:styleId="date4">
    <w:name w:val="date4"/>
    <w:basedOn w:val="Normal"/>
    <w:rsid w:val="00E757B0"/>
    <w:pPr>
      <w:overflowPunct/>
      <w:autoSpaceDE/>
      <w:autoSpaceDN/>
      <w:adjustRightInd/>
      <w:spacing w:before="100" w:beforeAutospacing="1" w:after="100" w:afterAutospacing="1" w:line="270" w:lineRule="atLeast"/>
      <w:textAlignment w:val="auto"/>
    </w:pPr>
    <w:rPr>
      <w:color w:val="6376A2"/>
      <w:sz w:val="17"/>
      <w:szCs w:val="17"/>
      <w:lang w:val="en-GB" w:eastAsia="en-GB"/>
    </w:rPr>
  </w:style>
  <w:style w:type="paragraph" w:customStyle="1" w:styleId="topsection1">
    <w:name w:val="top_section1"/>
    <w:basedOn w:val="Normal"/>
    <w:rsid w:val="00E757B0"/>
    <w:pPr>
      <w:overflowPunct/>
      <w:autoSpaceDE/>
      <w:autoSpaceDN/>
      <w:adjustRightInd/>
      <w:spacing w:before="120" w:after="100" w:afterAutospacing="1"/>
      <w:textAlignment w:val="auto"/>
    </w:pPr>
    <w:rPr>
      <w:szCs w:val="24"/>
      <w:lang w:val="en-GB" w:eastAsia="en-GB"/>
    </w:rPr>
  </w:style>
  <w:style w:type="paragraph" w:customStyle="1" w:styleId="middlemain1">
    <w:name w:val="middle_main1"/>
    <w:basedOn w:val="Normal"/>
    <w:rsid w:val="00E757B0"/>
    <w:pPr>
      <w:overflowPunct/>
      <w:autoSpaceDE/>
      <w:autoSpaceDN/>
      <w:adjustRightInd/>
      <w:textAlignment w:val="auto"/>
    </w:pPr>
    <w:rPr>
      <w:szCs w:val="24"/>
      <w:lang w:val="en-GB" w:eastAsia="en-GB"/>
    </w:rPr>
  </w:style>
  <w:style w:type="paragraph" w:customStyle="1" w:styleId="middlemainjb1">
    <w:name w:val="middle_main_jb1"/>
    <w:basedOn w:val="Normal"/>
    <w:rsid w:val="00E757B0"/>
    <w:pPr>
      <w:overflowPunct/>
      <w:autoSpaceDE/>
      <w:autoSpaceDN/>
      <w:adjustRightInd/>
      <w:textAlignment w:val="auto"/>
    </w:pPr>
    <w:rPr>
      <w:szCs w:val="24"/>
      <w:lang w:val="en-GB" w:eastAsia="en-GB"/>
    </w:rPr>
  </w:style>
  <w:style w:type="paragraph" w:customStyle="1" w:styleId="bottomsection1">
    <w:name w:val="bottom_section1"/>
    <w:basedOn w:val="Normal"/>
    <w:rsid w:val="00E757B0"/>
    <w:pPr>
      <w:overflowPunct/>
      <w:autoSpaceDE/>
      <w:autoSpaceDN/>
      <w:adjustRightInd/>
      <w:spacing w:before="150" w:after="100" w:afterAutospacing="1"/>
      <w:textAlignment w:val="auto"/>
    </w:pPr>
    <w:rPr>
      <w:szCs w:val="24"/>
      <w:lang w:val="en-GB" w:eastAsia="en-GB"/>
    </w:rPr>
  </w:style>
  <w:style w:type="paragraph" w:customStyle="1" w:styleId="date5">
    <w:name w:val="date5"/>
    <w:basedOn w:val="Normal"/>
    <w:rsid w:val="00E757B0"/>
    <w:pPr>
      <w:overflowPunct/>
      <w:autoSpaceDE/>
      <w:autoSpaceDN/>
      <w:adjustRightInd/>
      <w:spacing w:line="180" w:lineRule="atLeast"/>
      <w:textAlignment w:val="auto"/>
    </w:pPr>
    <w:rPr>
      <w:color w:val="949DA8"/>
      <w:szCs w:val="24"/>
      <w:lang w:val="en-GB" w:eastAsia="en-GB"/>
    </w:rPr>
  </w:style>
  <w:style w:type="paragraph" w:customStyle="1" w:styleId="dark1">
    <w:name w:val="dark1"/>
    <w:basedOn w:val="Normal"/>
    <w:rsid w:val="00E757B0"/>
    <w:pPr>
      <w:overflowPunct/>
      <w:autoSpaceDE/>
      <w:autoSpaceDN/>
      <w:adjustRightInd/>
      <w:textAlignment w:val="auto"/>
    </w:pPr>
    <w:rPr>
      <w:color w:val="626E7E"/>
      <w:szCs w:val="24"/>
      <w:lang w:val="en-GB" w:eastAsia="en-GB"/>
    </w:rPr>
  </w:style>
  <w:style w:type="paragraph" w:customStyle="1" w:styleId="cumment1">
    <w:name w:val="cumment1"/>
    <w:basedOn w:val="Normal"/>
    <w:rsid w:val="00E757B0"/>
    <w:pPr>
      <w:overflowPunct/>
      <w:autoSpaceDE/>
      <w:autoSpaceDN/>
      <w:adjustRightInd/>
      <w:spacing w:before="100" w:beforeAutospacing="1" w:after="100" w:afterAutospacing="1"/>
      <w:jc w:val="right"/>
      <w:textAlignment w:val="auto"/>
    </w:pPr>
    <w:rPr>
      <w:color w:val="949DA8"/>
      <w:szCs w:val="24"/>
      <w:lang w:val="en-GB" w:eastAsia="en-GB"/>
    </w:rPr>
  </w:style>
  <w:style w:type="paragraph" w:customStyle="1" w:styleId="details1">
    <w:name w:val="details1"/>
    <w:basedOn w:val="Normal"/>
    <w:rsid w:val="00E757B0"/>
    <w:pPr>
      <w:overflowPunct/>
      <w:autoSpaceDE/>
      <w:autoSpaceDN/>
      <w:adjustRightInd/>
      <w:spacing w:before="100" w:beforeAutospacing="1" w:after="100" w:afterAutospacing="1" w:line="225" w:lineRule="atLeast"/>
      <w:jc w:val="both"/>
      <w:textAlignment w:val="auto"/>
    </w:pPr>
    <w:rPr>
      <w:szCs w:val="24"/>
      <w:lang w:val="en-GB" w:eastAsia="en-GB"/>
    </w:rPr>
  </w:style>
  <w:style w:type="paragraph" w:customStyle="1" w:styleId="red1">
    <w:name w:val="red1"/>
    <w:basedOn w:val="Normal"/>
    <w:rsid w:val="00E757B0"/>
    <w:pPr>
      <w:overflowPunct/>
      <w:autoSpaceDE/>
      <w:autoSpaceDN/>
      <w:adjustRightInd/>
      <w:spacing w:before="100" w:beforeAutospacing="1" w:after="100" w:afterAutospacing="1" w:line="210" w:lineRule="atLeast"/>
      <w:textAlignment w:val="auto"/>
    </w:pPr>
    <w:rPr>
      <w:b/>
      <w:bCs/>
      <w:color w:val="EC1C24"/>
      <w:sz w:val="18"/>
      <w:szCs w:val="18"/>
      <w:lang w:val="en-GB" w:eastAsia="en-GB"/>
    </w:rPr>
  </w:style>
  <w:style w:type="paragraph" w:customStyle="1" w:styleId="red2">
    <w:name w:val="red2"/>
    <w:basedOn w:val="Normal"/>
    <w:rsid w:val="00E757B0"/>
    <w:pPr>
      <w:overflowPunct/>
      <w:autoSpaceDE/>
      <w:autoSpaceDN/>
      <w:adjustRightInd/>
      <w:spacing w:before="100" w:beforeAutospacing="1" w:after="100" w:afterAutospacing="1" w:line="210" w:lineRule="atLeast"/>
      <w:textAlignment w:val="auto"/>
    </w:pPr>
    <w:rPr>
      <w:b/>
      <w:bCs/>
      <w:color w:val="EC1C24"/>
      <w:sz w:val="18"/>
      <w:szCs w:val="18"/>
      <w:lang w:val="en-GB" w:eastAsia="en-GB"/>
    </w:rPr>
  </w:style>
  <w:style w:type="paragraph" w:customStyle="1" w:styleId="red3">
    <w:name w:val="red3"/>
    <w:basedOn w:val="Normal"/>
    <w:rsid w:val="00E757B0"/>
    <w:pPr>
      <w:overflowPunct/>
      <w:autoSpaceDE/>
      <w:autoSpaceDN/>
      <w:adjustRightInd/>
      <w:spacing w:before="100" w:beforeAutospacing="1" w:after="100" w:afterAutospacing="1" w:line="210" w:lineRule="atLeast"/>
      <w:textAlignment w:val="auto"/>
    </w:pPr>
    <w:rPr>
      <w:b/>
      <w:bCs/>
      <w:color w:val="EC1C24"/>
      <w:sz w:val="18"/>
      <w:szCs w:val="18"/>
      <w:lang w:val="en-GB" w:eastAsia="en-GB"/>
    </w:rPr>
  </w:style>
  <w:style w:type="paragraph" w:customStyle="1" w:styleId="blogsection1">
    <w:name w:val="blog_section1"/>
    <w:basedOn w:val="Normal"/>
    <w:rsid w:val="00E757B0"/>
    <w:pPr>
      <w:overflowPunct/>
      <w:autoSpaceDE/>
      <w:autoSpaceDN/>
      <w:adjustRightInd/>
      <w:spacing w:before="150" w:after="100" w:afterAutospacing="1"/>
      <w:textAlignment w:val="auto"/>
    </w:pPr>
    <w:rPr>
      <w:szCs w:val="24"/>
      <w:lang w:val="en-GB" w:eastAsia="en-GB"/>
    </w:rPr>
  </w:style>
  <w:style w:type="paragraph" w:customStyle="1" w:styleId="infocom1">
    <w:name w:val="infocom1"/>
    <w:basedOn w:val="Normal"/>
    <w:rsid w:val="00E757B0"/>
    <w:pPr>
      <w:overflowPunct/>
      <w:autoSpaceDE/>
      <w:autoSpaceDN/>
      <w:adjustRightInd/>
      <w:textAlignment w:val="auto"/>
    </w:pPr>
    <w:rPr>
      <w:szCs w:val="24"/>
      <w:lang w:val="en-GB" w:eastAsia="en-GB"/>
    </w:rPr>
  </w:style>
  <w:style w:type="paragraph" w:customStyle="1" w:styleId="info1">
    <w:name w:val="info1"/>
    <w:basedOn w:val="Normal"/>
    <w:rsid w:val="00E757B0"/>
    <w:pPr>
      <w:overflowPunct/>
      <w:autoSpaceDE/>
      <w:autoSpaceDN/>
      <w:adjustRightInd/>
      <w:spacing w:line="180" w:lineRule="atLeast"/>
      <w:textAlignment w:val="auto"/>
    </w:pPr>
    <w:rPr>
      <w:color w:val="6376A2"/>
      <w:sz w:val="15"/>
      <w:szCs w:val="15"/>
      <w:lang w:val="en-GB" w:eastAsia="en-GB"/>
    </w:rPr>
  </w:style>
  <w:style w:type="paragraph" w:customStyle="1" w:styleId="comentariu1">
    <w:name w:val="comentariu1"/>
    <w:basedOn w:val="Normal"/>
    <w:rsid w:val="00E757B0"/>
    <w:pPr>
      <w:overflowPunct/>
      <w:autoSpaceDE/>
      <w:autoSpaceDN/>
      <w:adjustRightInd/>
      <w:spacing w:line="180" w:lineRule="atLeast"/>
      <w:jc w:val="right"/>
      <w:textAlignment w:val="auto"/>
    </w:pPr>
    <w:rPr>
      <w:color w:val="949DA8"/>
      <w:sz w:val="15"/>
      <w:szCs w:val="15"/>
      <w:lang w:val="en-GB" w:eastAsia="en-GB"/>
    </w:rPr>
  </w:style>
  <w:style w:type="paragraph" w:customStyle="1" w:styleId="headline1">
    <w:name w:val="headline1"/>
    <w:basedOn w:val="Normal"/>
    <w:rsid w:val="00E757B0"/>
    <w:pPr>
      <w:overflowPunct/>
      <w:autoSpaceDE/>
      <w:autoSpaceDN/>
      <w:adjustRightInd/>
      <w:spacing w:before="30"/>
      <w:textAlignment w:val="auto"/>
    </w:pPr>
    <w:rPr>
      <w:szCs w:val="24"/>
      <w:lang w:val="en-GB" w:eastAsia="en-GB"/>
    </w:rPr>
  </w:style>
  <w:style w:type="paragraph" w:customStyle="1" w:styleId="details2">
    <w:name w:val="details2"/>
    <w:basedOn w:val="Normal"/>
    <w:rsid w:val="00E757B0"/>
    <w:pPr>
      <w:overflowPunct/>
      <w:autoSpaceDE/>
      <w:autoSpaceDN/>
      <w:adjustRightInd/>
      <w:spacing w:line="225" w:lineRule="atLeast"/>
      <w:jc w:val="both"/>
      <w:textAlignment w:val="auto"/>
    </w:pPr>
    <w:rPr>
      <w:szCs w:val="24"/>
      <w:lang w:val="en-GB" w:eastAsia="en-GB"/>
    </w:rPr>
  </w:style>
  <w:style w:type="paragraph" w:customStyle="1" w:styleId="red4">
    <w:name w:val="red4"/>
    <w:basedOn w:val="Normal"/>
    <w:rsid w:val="00E757B0"/>
    <w:pPr>
      <w:overflowPunct/>
      <w:autoSpaceDE/>
      <w:autoSpaceDN/>
      <w:adjustRightInd/>
      <w:spacing w:before="45" w:after="45" w:line="210" w:lineRule="atLeast"/>
      <w:textAlignment w:val="auto"/>
    </w:pPr>
    <w:rPr>
      <w:b/>
      <w:bCs/>
      <w:color w:val="EC1C24"/>
      <w:sz w:val="18"/>
      <w:szCs w:val="18"/>
      <w:lang w:val="en-GB" w:eastAsia="en-GB"/>
    </w:rPr>
  </w:style>
  <w:style w:type="paragraph" w:customStyle="1" w:styleId="more-link1">
    <w:name w:val="more-link1"/>
    <w:basedOn w:val="Normal"/>
    <w:rsid w:val="00E757B0"/>
    <w:pPr>
      <w:overflowPunct/>
      <w:autoSpaceDE/>
      <w:autoSpaceDN/>
      <w:adjustRightInd/>
      <w:spacing w:before="45" w:after="45"/>
      <w:textAlignment w:val="auto"/>
    </w:pPr>
    <w:rPr>
      <w:szCs w:val="24"/>
      <w:lang w:val="en-GB" w:eastAsia="en-GB"/>
    </w:rPr>
  </w:style>
  <w:style w:type="paragraph" w:customStyle="1" w:styleId="morenews1">
    <w:name w:val="more_news1"/>
    <w:basedOn w:val="Normal"/>
    <w:rsid w:val="00E757B0"/>
    <w:pPr>
      <w:pBdr>
        <w:top w:val="single" w:sz="48" w:space="0" w:color="A4B5D3"/>
      </w:pBdr>
      <w:shd w:val="clear" w:color="auto" w:fill="F2F6FA"/>
      <w:overflowPunct/>
      <w:autoSpaceDE/>
      <w:autoSpaceDN/>
      <w:adjustRightInd/>
      <w:spacing w:before="150"/>
      <w:textAlignment w:val="auto"/>
    </w:pPr>
    <w:rPr>
      <w:szCs w:val="24"/>
      <w:lang w:val="en-GB" w:eastAsia="en-GB"/>
    </w:rPr>
  </w:style>
  <w:style w:type="paragraph" w:customStyle="1" w:styleId="leftcontent1">
    <w:name w:val="left_content1"/>
    <w:basedOn w:val="Normal"/>
    <w:rsid w:val="00E757B0"/>
    <w:pPr>
      <w:overflowPunct/>
      <w:autoSpaceDE/>
      <w:autoSpaceDN/>
      <w:adjustRightInd/>
      <w:spacing w:before="100" w:beforeAutospacing="1" w:after="100" w:afterAutospacing="1"/>
      <w:ind w:right="360"/>
      <w:textAlignment w:val="auto"/>
    </w:pPr>
    <w:rPr>
      <w:szCs w:val="24"/>
      <w:lang w:val="en-GB" w:eastAsia="en-GB"/>
    </w:rPr>
  </w:style>
  <w:style w:type="paragraph" w:customStyle="1" w:styleId="rightcontent1">
    <w:name w:val="right_content1"/>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frss1">
    <w:name w:val="frss1"/>
    <w:basedOn w:val="Normal"/>
    <w:rsid w:val="00E757B0"/>
    <w:pPr>
      <w:overflowPunct/>
      <w:autoSpaceDE/>
      <w:autoSpaceDN/>
      <w:adjustRightInd/>
      <w:spacing w:before="45"/>
      <w:ind w:right="180"/>
      <w:textAlignment w:val="auto"/>
    </w:pPr>
    <w:rPr>
      <w:szCs w:val="24"/>
      <w:lang w:val="en-GB" w:eastAsia="en-GB"/>
    </w:rPr>
  </w:style>
  <w:style w:type="paragraph" w:customStyle="1" w:styleId="frss2">
    <w:name w:val="frss2"/>
    <w:basedOn w:val="Normal"/>
    <w:rsid w:val="00E757B0"/>
    <w:pPr>
      <w:overflowPunct/>
      <w:autoSpaceDE/>
      <w:autoSpaceDN/>
      <w:adjustRightInd/>
      <w:spacing w:before="45"/>
      <w:ind w:right="180"/>
      <w:textAlignment w:val="auto"/>
    </w:pPr>
    <w:rPr>
      <w:szCs w:val="24"/>
      <w:lang w:val="en-GB" w:eastAsia="en-GB"/>
    </w:rPr>
  </w:style>
  <w:style w:type="paragraph" w:customStyle="1" w:styleId="l8est-news1">
    <w:name w:val="l8est-news1"/>
    <w:basedOn w:val="Normal"/>
    <w:rsid w:val="00E757B0"/>
    <w:pPr>
      <w:pBdr>
        <w:top w:val="single" w:sz="48" w:space="0" w:color="A4B5D3"/>
      </w:pBdr>
      <w:shd w:val="clear" w:color="auto" w:fill="F2F6FA"/>
      <w:overflowPunct/>
      <w:autoSpaceDE/>
      <w:autoSpaceDN/>
      <w:adjustRightInd/>
      <w:spacing w:before="150" w:after="150"/>
      <w:textAlignment w:val="auto"/>
    </w:pPr>
    <w:rPr>
      <w:szCs w:val="24"/>
      <w:lang w:val="en-GB" w:eastAsia="en-GB"/>
    </w:rPr>
  </w:style>
  <w:style w:type="paragraph" w:customStyle="1" w:styleId="newsletter1">
    <w:name w:val="newsletter1"/>
    <w:basedOn w:val="Normal"/>
    <w:rsid w:val="00E757B0"/>
    <w:pPr>
      <w:overflowPunct/>
      <w:autoSpaceDE/>
      <w:autoSpaceDN/>
      <w:adjustRightInd/>
      <w:spacing w:before="100" w:beforeAutospacing="1" w:after="100" w:afterAutospacing="1"/>
      <w:textAlignment w:val="auto"/>
    </w:pPr>
    <w:rPr>
      <w:szCs w:val="24"/>
      <w:lang w:val="en-GB" w:eastAsia="en-GB"/>
    </w:rPr>
  </w:style>
  <w:style w:type="paragraph" w:customStyle="1" w:styleId="citite1">
    <w:name w:val="citite1"/>
    <w:basedOn w:val="Normal"/>
    <w:rsid w:val="00E757B0"/>
    <w:pPr>
      <w:pBdr>
        <w:top w:val="single" w:sz="48" w:space="0" w:color="E9BBBB"/>
      </w:pBdr>
      <w:shd w:val="clear" w:color="auto" w:fill="FFFFFF"/>
      <w:overflowPunct/>
      <w:autoSpaceDE/>
      <w:autoSpaceDN/>
      <w:adjustRightInd/>
      <w:spacing w:before="150"/>
      <w:ind w:left="180"/>
      <w:textAlignment w:val="auto"/>
    </w:pPr>
    <w:rPr>
      <w:szCs w:val="24"/>
      <w:lang w:val="en-GB" w:eastAsia="en-GB"/>
    </w:rPr>
  </w:style>
  <w:style w:type="paragraph" w:customStyle="1" w:styleId="add1">
    <w:name w:val="add1"/>
    <w:basedOn w:val="Normal"/>
    <w:rsid w:val="00E757B0"/>
    <w:pPr>
      <w:overflowPunct/>
      <w:autoSpaceDE/>
      <w:autoSpaceDN/>
      <w:adjustRightInd/>
      <w:spacing w:before="150" w:after="150"/>
      <w:textAlignment w:val="auto"/>
    </w:pPr>
    <w:rPr>
      <w:szCs w:val="24"/>
      <w:lang w:val="en-GB" w:eastAsia="en-GB"/>
    </w:rPr>
  </w:style>
  <w:style w:type="paragraph" w:customStyle="1" w:styleId="temperature1">
    <w:name w:val="temperature1"/>
    <w:basedOn w:val="Normal"/>
    <w:rsid w:val="00E757B0"/>
    <w:pPr>
      <w:pBdr>
        <w:top w:val="single" w:sz="48" w:space="0" w:color="E9BBBB"/>
      </w:pBdr>
      <w:shd w:val="clear" w:color="auto" w:fill="FFFFFF"/>
      <w:overflowPunct/>
      <w:autoSpaceDE/>
      <w:autoSpaceDN/>
      <w:adjustRightInd/>
      <w:spacing w:before="150"/>
      <w:ind w:left="180"/>
      <w:textAlignment w:val="auto"/>
    </w:pPr>
    <w:rPr>
      <w:szCs w:val="24"/>
      <w:lang w:val="en-GB" w:eastAsia="en-GB"/>
    </w:rPr>
  </w:style>
  <w:style w:type="paragraph" w:customStyle="1" w:styleId="tr1">
    <w:name w:val="tr1"/>
    <w:basedOn w:val="Normal"/>
    <w:rsid w:val="00E757B0"/>
    <w:pPr>
      <w:shd w:val="clear" w:color="auto" w:fill="FFFFFF"/>
      <w:overflowPunct/>
      <w:autoSpaceDE/>
      <w:autoSpaceDN/>
      <w:adjustRightInd/>
      <w:spacing w:before="100" w:beforeAutospacing="1" w:after="100" w:afterAutospacing="1"/>
      <w:textAlignment w:val="auto"/>
    </w:pPr>
    <w:rPr>
      <w:szCs w:val="24"/>
      <w:lang w:val="en-GB" w:eastAsia="en-GB"/>
    </w:rPr>
  </w:style>
  <w:style w:type="paragraph" w:customStyle="1" w:styleId="tr2">
    <w:name w:val="tr2"/>
    <w:basedOn w:val="Normal"/>
    <w:rsid w:val="00E757B0"/>
    <w:pPr>
      <w:shd w:val="clear" w:color="auto" w:fill="FFDDDD"/>
      <w:overflowPunct/>
      <w:autoSpaceDE/>
      <w:autoSpaceDN/>
      <w:adjustRightInd/>
      <w:spacing w:before="100" w:beforeAutospacing="1" w:after="100" w:afterAutospacing="1"/>
      <w:textAlignment w:val="auto"/>
    </w:pPr>
    <w:rPr>
      <w:szCs w:val="24"/>
      <w:lang w:val="en-GB" w:eastAsia="en-GB"/>
    </w:rPr>
  </w:style>
  <w:style w:type="paragraph" w:customStyle="1" w:styleId="icon1">
    <w:name w:val="icon1"/>
    <w:basedOn w:val="Normal"/>
    <w:rsid w:val="00E757B0"/>
    <w:pPr>
      <w:shd w:val="clear" w:color="auto" w:fill="000000"/>
      <w:overflowPunct/>
      <w:autoSpaceDE/>
      <w:autoSpaceDN/>
      <w:adjustRightInd/>
      <w:spacing w:after="105"/>
      <w:textAlignment w:val="auto"/>
    </w:pPr>
    <w:rPr>
      <w:szCs w:val="24"/>
      <w:lang w:val="en-GB" w:eastAsia="en-GB"/>
    </w:rPr>
  </w:style>
  <w:style w:type="paragraph" w:styleId="Parteasuperioaraformularului-z">
    <w:name w:val="HTML Top of Form"/>
    <w:basedOn w:val="Normal"/>
    <w:next w:val="Normal"/>
    <w:link w:val="Parteasuperioaraformularului-zCaracter"/>
    <w:hidden/>
    <w:uiPriority w:val="99"/>
    <w:unhideWhenUsed/>
    <w:rsid w:val="00E757B0"/>
    <w:pPr>
      <w:pBdr>
        <w:bottom w:val="single" w:sz="6" w:space="1" w:color="auto"/>
      </w:pBdr>
      <w:overflowPunct/>
      <w:autoSpaceDE/>
      <w:autoSpaceDN/>
      <w:adjustRightInd/>
      <w:jc w:val="center"/>
      <w:textAlignment w:val="auto"/>
    </w:pPr>
    <w:rPr>
      <w:rFonts w:ascii="Arial" w:hAnsi="Arial" w:cs="Arial"/>
      <w:vanish/>
      <w:sz w:val="16"/>
      <w:szCs w:val="16"/>
      <w:lang w:val="en-GB" w:eastAsia="en-GB"/>
    </w:rPr>
  </w:style>
  <w:style w:type="character" w:customStyle="1" w:styleId="Parteasuperioaraformularului-zCaracter">
    <w:name w:val="Partea superioară a formularului-z Caracter"/>
    <w:basedOn w:val="Fontdeparagrafimplicit"/>
    <w:link w:val="Parteasuperioaraformularului-z"/>
    <w:uiPriority w:val="99"/>
    <w:rsid w:val="00E757B0"/>
    <w:rPr>
      <w:rFonts w:ascii="Arial" w:hAnsi="Arial" w:cs="Arial"/>
      <w:vanish/>
      <w:sz w:val="16"/>
      <w:szCs w:val="16"/>
      <w:lang w:val="en-GB" w:eastAsia="en-GB"/>
    </w:rPr>
  </w:style>
  <w:style w:type="paragraph" w:styleId="Parteainferioaraformularului-z">
    <w:name w:val="HTML Bottom of Form"/>
    <w:basedOn w:val="Normal"/>
    <w:next w:val="Normal"/>
    <w:link w:val="Parteainferioaraformularului-zCaracter"/>
    <w:hidden/>
    <w:uiPriority w:val="99"/>
    <w:unhideWhenUsed/>
    <w:rsid w:val="00E757B0"/>
    <w:pPr>
      <w:pBdr>
        <w:top w:val="single" w:sz="6" w:space="1" w:color="auto"/>
      </w:pBdr>
      <w:overflowPunct/>
      <w:autoSpaceDE/>
      <w:autoSpaceDN/>
      <w:adjustRightInd/>
      <w:jc w:val="center"/>
      <w:textAlignment w:val="auto"/>
    </w:pPr>
    <w:rPr>
      <w:rFonts w:ascii="Arial" w:hAnsi="Arial" w:cs="Arial"/>
      <w:vanish/>
      <w:sz w:val="16"/>
      <w:szCs w:val="16"/>
      <w:lang w:val="en-GB" w:eastAsia="en-GB"/>
    </w:rPr>
  </w:style>
  <w:style w:type="character" w:customStyle="1" w:styleId="Parteainferioaraformularului-zCaracter">
    <w:name w:val="Partea inferioară a formularului-z Caracter"/>
    <w:basedOn w:val="Fontdeparagrafimplicit"/>
    <w:link w:val="Parteainferioaraformularului-z"/>
    <w:uiPriority w:val="99"/>
    <w:rsid w:val="00E757B0"/>
    <w:rPr>
      <w:rFonts w:ascii="Arial" w:hAnsi="Arial" w:cs="Arial"/>
      <w:vanish/>
      <w:sz w:val="16"/>
      <w:szCs w:val="16"/>
      <w:lang w:val="en-GB" w:eastAsia="en-GB"/>
    </w:rPr>
  </w:style>
  <w:style w:type="character" w:customStyle="1" w:styleId="not4bbtext">
    <w:name w:val="not4bbtext"/>
    <w:rsid w:val="00E757B0"/>
  </w:style>
  <w:style w:type="table" w:customStyle="1" w:styleId="TableGrid1">
    <w:name w:val="Table Grid1"/>
    <w:basedOn w:val="TabelNormal"/>
    <w:next w:val="Tabelgril"/>
    <w:rsid w:val="00E757B0"/>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elNormal"/>
    <w:next w:val="Tabelgril"/>
    <w:rsid w:val="00E757B0"/>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FrListare"/>
    <w:uiPriority w:val="99"/>
    <w:semiHidden/>
    <w:unhideWhenUsed/>
    <w:rsid w:val="00E757B0"/>
  </w:style>
  <w:style w:type="table" w:customStyle="1" w:styleId="Tabelverde1">
    <w:name w:val="Tabel verde1"/>
    <w:basedOn w:val="TabelNormal"/>
    <w:uiPriority w:val="99"/>
    <w:rsid w:val="00E757B0"/>
    <w:tblPr/>
  </w:style>
  <w:style w:type="table" w:customStyle="1" w:styleId="TableGrid3">
    <w:name w:val="Table Grid3"/>
    <w:basedOn w:val="TabelNormal"/>
    <w:next w:val="Tabelgril"/>
    <w:rsid w:val="00E757B0"/>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
    <w:name w:val="Light List - Accent 31"/>
    <w:basedOn w:val="TabelNormal"/>
    <w:next w:val="Listdeculoaredeschis-Accentuare3"/>
    <w:uiPriority w:val="61"/>
    <w:rsid w:val="00E757B0"/>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
    <w:name w:val="Light List1"/>
    <w:basedOn w:val="TabelNormal"/>
    <w:next w:val="Listdeculoaredeschis"/>
    <w:uiPriority w:val="61"/>
    <w:rsid w:val="00E757B0"/>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
    <w:name w:val="Table Grid 11"/>
    <w:basedOn w:val="TabelNormal"/>
    <w:next w:val="TabelGril1"/>
    <w:rsid w:val="00E757B0"/>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
    <w:name w:val="Medium Shading 1 - Accent 31"/>
    <w:basedOn w:val="TabelNormal"/>
    <w:next w:val="Umbriremedie1-Accentuare3"/>
    <w:uiPriority w:val="63"/>
    <w:rsid w:val="00E757B0"/>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
    <w:name w:val="Fără Listare11"/>
    <w:next w:val="FrListare"/>
    <w:semiHidden/>
    <w:rsid w:val="00E757B0"/>
  </w:style>
  <w:style w:type="numbering" w:customStyle="1" w:styleId="NoList11">
    <w:name w:val="No List11"/>
    <w:next w:val="FrListare"/>
    <w:uiPriority w:val="99"/>
    <w:semiHidden/>
    <w:unhideWhenUsed/>
    <w:rsid w:val="00E757B0"/>
  </w:style>
  <w:style w:type="character" w:customStyle="1" w:styleId="Bodytext29pt">
    <w:name w:val="Body text (2) + 9 pt"/>
    <w:aliases w:val="Not Bold,Spacing 0 pt,Body text (2) + Italic,Body text + Italic,Body text + 8.5 pt,Bold,Body text + 7.5 pt,Body text + Bold,Body text (7) + Not Italic,Heading #1 + Trebuchet MS,10 pt,Body text (7) + 10.5 pt,Body text + 10.5 pt"/>
    <w:rsid w:val="00E757B0"/>
    <w:rPr>
      <w:rFonts w:ascii="Times New Roman" w:eastAsia="Times New Roman" w:hAnsi="Times New Roman" w:cs="Times New Roman"/>
      <w:b/>
      <w:bCs/>
      <w:color w:val="000000"/>
      <w:spacing w:val="7"/>
      <w:w w:val="100"/>
      <w:position w:val="0"/>
      <w:sz w:val="18"/>
      <w:szCs w:val="18"/>
      <w:shd w:val="clear" w:color="auto" w:fill="FFFFFF"/>
      <w:lang w:val="ro-RO"/>
    </w:rPr>
  </w:style>
  <w:style w:type="paragraph" w:customStyle="1" w:styleId="CM8">
    <w:name w:val="CM8"/>
    <w:basedOn w:val="Default"/>
    <w:next w:val="Default"/>
    <w:uiPriority w:val="99"/>
    <w:rsid w:val="001C1F77"/>
    <w:pPr>
      <w:widowControl w:val="0"/>
      <w:spacing w:line="260" w:lineRule="atLeast"/>
    </w:pPr>
    <w:rPr>
      <w:rFonts w:ascii="Times New Roman" w:eastAsiaTheme="minorEastAsia" w:hAnsi="Times New Roman" w:cs="Times New Roman"/>
      <w:color w:val="auto"/>
      <w:lang w:val="en-GB" w:eastAsia="en-GB"/>
    </w:rPr>
  </w:style>
  <w:style w:type="paragraph" w:customStyle="1" w:styleId="CM100">
    <w:name w:val="CM100"/>
    <w:basedOn w:val="Default"/>
    <w:next w:val="Default"/>
    <w:uiPriority w:val="99"/>
    <w:rsid w:val="0019265F"/>
    <w:pPr>
      <w:widowControl w:val="0"/>
    </w:pPr>
    <w:rPr>
      <w:rFonts w:ascii="Times New Roman" w:eastAsiaTheme="minorEastAsia" w:hAnsi="Times New Roman" w:cs="Times New Roman"/>
      <w:color w:val="auto"/>
      <w:lang w:val="en-GB" w:eastAsia="en-GB"/>
    </w:rPr>
  </w:style>
  <w:style w:type="paragraph" w:customStyle="1" w:styleId="CVHeading1">
    <w:name w:val="CV Heading 1"/>
    <w:basedOn w:val="Normal"/>
    <w:next w:val="Normal"/>
    <w:rsid w:val="00717208"/>
    <w:pPr>
      <w:suppressAutoHyphens/>
      <w:overflowPunct/>
      <w:autoSpaceDE/>
      <w:autoSpaceDN/>
      <w:adjustRightInd/>
      <w:spacing w:before="74"/>
      <w:ind w:left="113" w:right="113"/>
      <w:jc w:val="right"/>
      <w:textAlignment w:val="auto"/>
    </w:pPr>
    <w:rPr>
      <w:rFonts w:ascii="Arial Narrow" w:hAnsi="Arial Narrow"/>
      <w:b/>
      <w:lang w:eastAsia="ar-SA"/>
    </w:rPr>
  </w:style>
  <w:style w:type="paragraph" w:customStyle="1" w:styleId="CVHeading2">
    <w:name w:val="CV Heading 2"/>
    <w:basedOn w:val="CVHeading1"/>
    <w:next w:val="Normal"/>
    <w:uiPriority w:val="99"/>
    <w:rsid w:val="00717208"/>
    <w:pPr>
      <w:spacing w:before="0"/>
    </w:pPr>
    <w:rPr>
      <w:b w:val="0"/>
      <w:sz w:val="22"/>
    </w:rPr>
  </w:style>
  <w:style w:type="paragraph" w:customStyle="1" w:styleId="CVHeading2-FirstLine">
    <w:name w:val="CV Heading 2 - First Line"/>
    <w:basedOn w:val="CVHeading2"/>
    <w:next w:val="CVHeading2"/>
    <w:rsid w:val="00717208"/>
    <w:pPr>
      <w:spacing w:before="74"/>
    </w:pPr>
  </w:style>
  <w:style w:type="paragraph" w:customStyle="1" w:styleId="CVHeading3">
    <w:name w:val="CV Heading 3"/>
    <w:basedOn w:val="Normal"/>
    <w:next w:val="Normal"/>
    <w:rsid w:val="00717208"/>
    <w:pPr>
      <w:suppressAutoHyphens/>
      <w:overflowPunct/>
      <w:autoSpaceDE/>
      <w:autoSpaceDN/>
      <w:adjustRightInd/>
      <w:ind w:left="113" w:right="113"/>
      <w:jc w:val="right"/>
      <w:textAlignment w:val="center"/>
    </w:pPr>
    <w:rPr>
      <w:rFonts w:ascii="Arial Narrow" w:hAnsi="Arial Narrow"/>
      <w:sz w:val="20"/>
      <w:lang w:eastAsia="ar-SA"/>
    </w:rPr>
  </w:style>
  <w:style w:type="paragraph" w:customStyle="1" w:styleId="CVHeading3-FirstLine">
    <w:name w:val="CV Heading 3 - First Line"/>
    <w:basedOn w:val="CVHeading3"/>
    <w:next w:val="CVHeading3"/>
    <w:rsid w:val="00717208"/>
    <w:pPr>
      <w:spacing w:before="74"/>
    </w:pPr>
  </w:style>
  <w:style w:type="paragraph" w:customStyle="1" w:styleId="CVHeadingLanguage">
    <w:name w:val="CV Heading Language"/>
    <w:basedOn w:val="CVHeading2"/>
    <w:next w:val="LevelAssessment-Code"/>
    <w:rsid w:val="00717208"/>
    <w:rPr>
      <w:b/>
    </w:rPr>
  </w:style>
  <w:style w:type="paragraph" w:customStyle="1" w:styleId="LevelAssessment-Code">
    <w:name w:val="Level Assessment - Code"/>
    <w:basedOn w:val="Normal"/>
    <w:next w:val="LevelAssessment-Description"/>
    <w:rsid w:val="00717208"/>
    <w:pPr>
      <w:suppressAutoHyphens/>
      <w:overflowPunct/>
      <w:autoSpaceDE/>
      <w:autoSpaceDN/>
      <w:adjustRightInd/>
      <w:ind w:left="28"/>
      <w:jc w:val="center"/>
      <w:textAlignment w:val="auto"/>
    </w:pPr>
    <w:rPr>
      <w:rFonts w:ascii="Arial Narrow" w:hAnsi="Arial Narrow"/>
      <w:sz w:val="18"/>
      <w:lang w:eastAsia="ar-SA"/>
    </w:rPr>
  </w:style>
  <w:style w:type="paragraph" w:customStyle="1" w:styleId="LevelAssessment-Description">
    <w:name w:val="Level Assessment - Description"/>
    <w:basedOn w:val="LevelAssessment-Code"/>
    <w:next w:val="LevelAssessment-Code"/>
    <w:rsid w:val="00717208"/>
    <w:pPr>
      <w:textAlignment w:val="bottom"/>
    </w:pPr>
  </w:style>
  <w:style w:type="paragraph" w:customStyle="1" w:styleId="CVHeadingLevel">
    <w:name w:val="CV Heading Level"/>
    <w:basedOn w:val="CVHeading3"/>
    <w:next w:val="Normal"/>
    <w:rsid w:val="00717208"/>
    <w:rPr>
      <w:i/>
    </w:rPr>
  </w:style>
  <w:style w:type="paragraph" w:customStyle="1" w:styleId="LevelAssessment-Heading1">
    <w:name w:val="Level Assessment - Heading 1"/>
    <w:basedOn w:val="LevelAssessment-Code"/>
    <w:rsid w:val="00717208"/>
    <w:pPr>
      <w:ind w:left="57" w:right="57"/>
    </w:pPr>
    <w:rPr>
      <w:b/>
      <w:sz w:val="22"/>
    </w:rPr>
  </w:style>
  <w:style w:type="paragraph" w:customStyle="1" w:styleId="LevelAssessment-Heading2">
    <w:name w:val="Level Assessment - Heading 2"/>
    <w:basedOn w:val="Normal"/>
    <w:rsid w:val="00717208"/>
    <w:pPr>
      <w:suppressAutoHyphens/>
      <w:overflowPunct/>
      <w:autoSpaceDE/>
      <w:autoSpaceDN/>
      <w:adjustRightInd/>
      <w:ind w:left="57" w:right="57"/>
      <w:jc w:val="center"/>
      <w:textAlignment w:val="auto"/>
    </w:pPr>
    <w:rPr>
      <w:rFonts w:ascii="Arial Narrow" w:hAnsi="Arial Narrow"/>
      <w:sz w:val="18"/>
      <w:lang w:val="en-US" w:eastAsia="ar-SA"/>
    </w:rPr>
  </w:style>
  <w:style w:type="paragraph" w:customStyle="1" w:styleId="LevelAssessment-Note">
    <w:name w:val="Level Assessment - Note"/>
    <w:basedOn w:val="LevelAssessment-Code"/>
    <w:uiPriority w:val="99"/>
    <w:rsid w:val="00717208"/>
    <w:pPr>
      <w:ind w:left="113"/>
      <w:jc w:val="left"/>
    </w:pPr>
    <w:rPr>
      <w:i/>
    </w:rPr>
  </w:style>
  <w:style w:type="paragraph" w:customStyle="1" w:styleId="CVMajor-FirstLine">
    <w:name w:val="CV Major - First Line"/>
    <w:basedOn w:val="Normal"/>
    <w:next w:val="Normal"/>
    <w:rsid w:val="00717208"/>
    <w:pPr>
      <w:suppressAutoHyphens/>
      <w:overflowPunct/>
      <w:autoSpaceDE/>
      <w:autoSpaceDN/>
      <w:adjustRightInd/>
      <w:spacing w:before="74"/>
      <w:ind w:left="113" w:right="113"/>
      <w:textAlignment w:val="auto"/>
    </w:pPr>
    <w:rPr>
      <w:rFonts w:ascii="Arial Narrow" w:hAnsi="Arial Narrow"/>
      <w:b/>
      <w:lang w:eastAsia="ar-SA"/>
    </w:rPr>
  </w:style>
  <w:style w:type="paragraph" w:customStyle="1" w:styleId="CVMedium-FirstLine">
    <w:name w:val="CV Medium - First Line"/>
    <w:basedOn w:val="Normal"/>
    <w:next w:val="Normal"/>
    <w:rsid w:val="00717208"/>
    <w:pPr>
      <w:suppressAutoHyphens/>
      <w:overflowPunct/>
      <w:autoSpaceDE/>
      <w:autoSpaceDN/>
      <w:adjustRightInd/>
      <w:spacing w:before="74"/>
      <w:ind w:left="113" w:right="113"/>
      <w:textAlignment w:val="auto"/>
    </w:pPr>
    <w:rPr>
      <w:rFonts w:ascii="Arial Narrow" w:hAnsi="Arial Narrow"/>
      <w:b/>
      <w:sz w:val="22"/>
      <w:lang w:eastAsia="ar-SA"/>
    </w:rPr>
  </w:style>
  <w:style w:type="paragraph" w:customStyle="1" w:styleId="CVNormal">
    <w:name w:val="CV Normal"/>
    <w:basedOn w:val="Normal"/>
    <w:uiPriority w:val="99"/>
    <w:rsid w:val="00717208"/>
    <w:pPr>
      <w:suppressAutoHyphens/>
      <w:overflowPunct/>
      <w:autoSpaceDE/>
      <w:autoSpaceDN/>
      <w:adjustRightInd/>
      <w:ind w:left="113" w:right="113"/>
      <w:textAlignment w:val="auto"/>
    </w:pPr>
    <w:rPr>
      <w:rFonts w:ascii="Arial Narrow" w:hAnsi="Arial Narrow"/>
      <w:sz w:val="20"/>
      <w:lang w:eastAsia="ar-SA"/>
    </w:rPr>
  </w:style>
  <w:style w:type="paragraph" w:customStyle="1" w:styleId="CVSpacer">
    <w:name w:val="CV Spacer"/>
    <w:basedOn w:val="CVNormal"/>
    <w:rsid w:val="00717208"/>
    <w:rPr>
      <w:sz w:val="4"/>
    </w:rPr>
  </w:style>
  <w:style w:type="paragraph" w:customStyle="1" w:styleId="CVNormal-FirstLine">
    <w:name w:val="CV Normal - First Line"/>
    <w:basedOn w:val="CVNormal"/>
    <w:next w:val="CVNormal"/>
    <w:rsid w:val="00717208"/>
    <w:pPr>
      <w:spacing w:before="74"/>
    </w:pPr>
  </w:style>
  <w:style w:type="paragraph" w:customStyle="1" w:styleId="Texttabel">
    <w:name w:val="Text tabel"/>
    <w:basedOn w:val="Normal"/>
    <w:rsid w:val="009A1AE0"/>
    <w:pPr>
      <w:overflowPunct/>
      <w:autoSpaceDE/>
      <w:autoSpaceDN/>
      <w:adjustRightInd/>
      <w:ind w:left="-57" w:right="-57"/>
      <w:jc w:val="center"/>
      <w:textAlignment w:val="auto"/>
    </w:pPr>
    <w:rPr>
      <w:rFonts w:asciiTheme="majorHAnsi" w:eastAsiaTheme="minorHAnsi" w:hAnsiTheme="majorHAnsi" w:cstheme="minorBidi"/>
      <w:sz w:val="20"/>
      <w:lang w:eastAsia="ru-RU"/>
    </w:rPr>
  </w:style>
  <w:style w:type="table" w:customStyle="1" w:styleId="IURIETABEL">
    <w:name w:val="IURIE_TABEL"/>
    <w:basedOn w:val="TabelElegant"/>
    <w:rsid w:val="00CB3246"/>
    <w:pPr>
      <w:ind w:firstLine="709"/>
      <w:jc w:val="center"/>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styleId="TabelElegant">
    <w:name w:val="Table Elegant"/>
    <w:basedOn w:val="TabelNormal"/>
    <w:rsid w:val="00CB3246"/>
    <w:pPr>
      <w:overflowPunct w:val="0"/>
      <w:autoSpaceDE w:val="0"/>
      <w:autoSpaceDN w:val="0"/>
      <w:adjustRightInd w:val="0"/>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TEXTNORMAL">
    <w:name w:val="TEXT NORMAL"/>
    <w:basedOn w:val="Normal"/>
    <w:link w:val="TEXTNORMALChar"/>
    <w:qFormat/>
    <w:rsid w:val="00CB3246"/>
    <w:pPr>
      <w:overflowPunct/>
      <w:autoSpaceDE/>
      <w:autoSpaceDN/>
      <w:adjustRightInd/>
      <w:spacing w:after="60"/>
      <w:ind w:firstLine="709"/>
      <w:jc w:val="both"/>
      <w:textAlignment w:val="auto"/>
    </w:pPr>
    <w:rPr>
      <w:rFonts w:asciiTheme="majorHAnsi" w:eastAsiaTheme="minorHAnsi" w:hAnsiTheme="majorHAnsi" w:cstheme="minorBidi"/>
      <w:sz w:val="22"/>
      <w:szCs w:val="22"/>
    </w:rPr>
  </w:style>
  <w:style w:type="character" w:customStyle="1" w:styleId="TEXTNORMALChar">
    <w:name w:val="TEXT NORMAL Char"/>
    <w:basedOn w:val="Fontdeparagrafimplicit"/>
    <w:link w:val="TEXTNORMAL"/>
    <w:rsid w:val="00CB3246"/>
    <w:rPr>
      <w:rFonts w:asciiTheme="majorHAnsi" w:eastAsiaTheme="minorHAnsi" w:hAnsiTheme="majorHAnsi" w:cstheme="minorBidi"/>
      <w:sz w:val="22"/>
      <w:szCs w:val="22"/>
      <w:lang w:val="ro-RO"/>
    </w:rPr>
  </w:style>
  <w:style w:type="table" w:customStyle="1" w:styleId="Amenajament">
    <w:name w:val="Amenajament"/>
    <w:basedOn w:val="TabelNormal"/>
    <w:uiPriority w:val="99"/>
    <w:qFormat/>
    <w:rsid w:val="00A7752E"/>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numbering" w:customStyle="1" w:styleId="NoList3">
    <w:name w:val="No List3"/>
    <w:next w:val="FrListare"/>
    <w:uiPriority w:val="99"/>
    <w:semiHidden/>
    <w:unhideWhenUsed/>
    <w:rsid w:val="007776D0"/>
  </w:style>
  <w:style w:type="paragraph" w:customStyle="1" w:styleId="Capitol">
    <w:name w:val="Capitol"/>
    <w:basedOn w:val="Normal"/>
    <w:autoRedefine/>
    <w:uiPriority w:val="99"/>
    <w:qFormat/>
    <w:rsid w:val="007776D0"/>
    <w:pPr>
      <w:numPr>
        <w:numId w:val="62"/>
      </w:numPr>
      <w:overflowPunct/>
      <w:autoSpaceDE/>
      <w:autoSpaceDN/>
      <w:adjustRightInd/>
      <w:spacing w:after="60"/>
      <w:ind w:left="1080" w:hanging="720"/>
      <w:contextualSpacing/>
      <w:jc w:val="both"/>
      <w:textAlignment w:val="auto"/>
      <w:outlineLvl w:val="1"/>
    </w:pPr>
    <w:rPr>
      <w:rFonts w:ascii="Cambria" w:hAnsi="Cambria"/>
      <w:i/>
      <w:sz w:val="26"/>
      <w:szCs w:val="26"/>
      <w:u w:val="single"/>
      <w:lang w:eastAsia="ru-RU"/>
    </w:rPr>
  </w:style>
  <w:style w:type="paragraph" w:customStyle="1" w:styleId="Capitol1">
    <w:name w:val="Capitol 1"/>
    <w:basedOn w:val="Normal"/>
    <w:link w:val="CapitolChar"/>
    <w:autoRedefine/>
    <w:qFormat/>
    <w:rsid w:val="007776D0"/>
    <w:pPr>
      <w:overflowPunct/>
      <w:autoSpaceDE/>
      <w:autoSpaceDN/>
      <w:adjustRightInd/>
      <w:spacing w:after="60"/>
      <w:ind w:left="360" w:hanging="360"/>
      <w:contextualSpacing/>
      <w:jc w:val="both"/>
      <w:textAlignment w:val="auto"/>
      <w:outlineLvl w:val="1"/>
    </w:pPr>
    <w:rPr>
      <w:rFonts w:ascii="Cambria" w:hAnsi="Cambria"/>
      <w:i/>
      <w:color w:val="C00000"/>
      <w:sz w:val="26"/>
      <w:szCs w:val="26"/>
      <w:u w:val="single"/>
      <w:lang w:eastAsia="ru-RU"/>
    </w:rPr>
  </w:style>
  <w:style w:type="paragraph" w:customStyle="1" w:styleId="Capitol2">
    <w:name w:val="Capitol 2"/>
    <w:basedOn w:val="Normal"/>
    <w:link w:val="Capitol2Char"/>
    <w:autoRedefine/>
    <w:qFormat/>
    <w:rsid w:val="007776D0"/>
    <w:pPr>
      <w:overflowPunct/>
      <w:autoSpaceDE/>
      <w:autoSpaceDN/>
      <w:adjustRightInd/>
      <w:spacing w:after="120"/>
      <w:ind w:left="788" w:hanging="431"/>
      <w:contextualSpacing/>
      <w:jc w:val="both"/>
      <w:textAlignment w:val="auto"/>
      <w:outlineLvl w:val="2"/>
    </w:pPr>
    <w:rPr>
      <w:rFonts w:ascii="Cambria" w:hAnsi="Cambria"/>
      <w:i/>
      <w:color w:val="00B050"/>
      <w:u w:val="single"/>
      <w:lang w:eastAsia="ru-RU"/>
    </w:rPr>
  </w:style>
  <w:style w:type="character" w:customStyle="1" w:styleId="CapitolChar">
    <w:name w:val="Capitol Char"/>
    <w:basedOn w:val="Fontdeparagrafimplicit"/>
    <w:link w:val="Capitol1"/>
    <w:rsid w:val="007776D0"/>
    <w:rPr>
      <w:rFonts w:ascii="Cambria" w:hAnsi="Cambria"/>
      <w:i/>
      <w:color w:val="C00000"/>
      <w:sz w:val="26"/>
      <w:szCs w:val="26"/>
      <w:u w:val="single"/>
      <w:lang w:val="ro-RO" w:eastAsia="ru-RU"/>
    </w:rPr>
  </w:style>
  <w:style w:type="paragraph" w:customStyle="1" w:styleId="Capitol3">
    <w:name w:val="Capitol_3"/>
    <w:basedOn w:val="Normal"/>
    <w:link w:val="Capitol3Char"/>
    <w:uiPriority w:val="99"/>
    <w:qFormat/>
    <w:rsid w:val="007776D0"/>
    <w:pPr>
      <w:numPr>
        <w:ilvl w:val="2"/>
        <w:numId w:val="63"/>
      </w:numPr>
      <w:overflowPunct/>
      <w:autoSpaceDE/>
      <w:autoSpaceDN/>
      <w:adjustRightInd/>
      <w:spacing w:before="120" w:after="100" w:afterAutospacing="1"/>
      <w:contextualSpacing/>
      <w:jc w:val="both"/>
      <w:textAlignment w:val="auto"/>
      <w:outlineLvl w:val="3"/>
    </w:pPr>
    <w:rPr>
      <w:rFonts w:ascii="Cambria" w:hAnsi="Cambria"/>
      <w:i/>
      <w:color w:val="00B0F0"/>
      <w:u w:val="single"/>
      <w:lang w:eastAsia="ru-RU"/>
    </w:rPr>
  </w:style>
  <w:style w:type="character" w:customStyle="1" w:styleId="Capitol2Char">
    <w:name w:val="Capitol 2 Char"/>
    <w:basedOn w:val="Fontdeparagrafimplicit"/>
    <w:link w:val="Capitol2"/>
    <w:rsid w:val="007776D0"/>
    <w:rPr>
      <w:rFonts w:ascii="Cambria" w:hAnsi="Cambria"/>
      <w:i/>
      <w:color w:val="00B050"/>
      <w:sz w:val="24"/>
      <w:u w:val="single"/>
      <w:lang w:val="ro-RO" w:eastAsia="ru-RU"/>
    </w:rPr>
  </w:style>
  <w:style w:type="paragraph" w:customStyle="1" w:styleId="Capitol4">
    <w:name w:val="Capitol_4"/>
    <w:basedOn w:val="Normal"/>
    <w:link w:val="Capitol4Char"/>
    <w:qFormat/>
    <w:rsid w:val="007776D0"/>
    <w:pPr>
      <w:overflowPunct/>
      <w:autoSpaceDE/>
      <w:autoSpaceDN/>
      <w:adjustRightInd/>
      <w:spacing w:after="60"/>
      <w:ind w:left="1728" w:hanging="648"/>
      <w:contextualSpacing/>
      <w:jc w:val="both"/>
      <w:textAlignment w:val="auto"/>
      <w:outlineLvl w:val="4"/>
    </w:pPr>
    <w:rPr>
      <w:rFonts w:ascii="Cambria" w:hAnsi="Cambria"/>
      <w:i/>
      <w:color w:val="7030A0"/>
      <w:u w:val="single"/>
      <w:lang w:eastAsia="ru-RU"/>
    </w:rPr>
  </w:style>
  <w:style w:type="character" w:customStyle="1" w:styleId="Capitol3Char">
    <w:name w:val="Capitol_3 Char"/>
    <w:basedOn w:val="Fontdeparagrafimplicit"/>
    <w:link w:val="Capitol3"/>
    <w:uiPriority w:val="99"/>
    <w:rsid w:val="007776D0"/>
    <w:rPr>
      <w:rFonts w:ascii="Cambria" w:hAnsi="Cambria"/>
      <w:i/>
      <w:color w:val="00B0F0"/>
      <w:sz w:val="24"/>
      <w:u w:val="single"/>
      <w:lang w:val="ro-RO" w:eastAsia="ru-RU"/>
    </w:rPr>
  </w:style>
  <w:style w:type="paragraph" w:customStyle="1" w:styleId="Capitol0">
    <w:name w:val="Capitol_0"/>
    <w:basedOn w:val="Titlu1"/>
    <w:link w:val="Capitol0Char"/>
    <w:qFormat/>
    <w:rsid w:val="007776D0"/>
    <w:pPr>
      <w:keepNext w:val="0"/>
      <w:numPr>
        <w:numId w:val="0"/>
      </w:numPr>
      <w:overflowPunct/>
      <w:autoSpaceDE/>
      <w:autoSpaceDN/>
      <w:adjustRightInd/>
      <w:spacing w:after="100" w:afterAutospacing="1"/>
      <w:textAlignment w:val="auto"/>
    </w:pPr>
    <w:rPr>
      <w:rFonts w:ascii="Cambria" w:hAnsi="Cambria"/>
      <w:b w:val="0"/>
      <w:bCs/>
      <w:smallCaps w:val="0"/>
      <w:color w:val="FFC000"/>
      <w:sz w:val="28"/>
      <w:szCs w:val="28"/>
      <w:lang w:eastAsia="ru-RU"/>
    </w:rPr>
  </w:style>
  <w:style w:type="character" w:customStyle="1" w:styleId="Capitol4Char">
    <w:name w:val="Capitol_4 Char"/>
    <w:basedOn w:val="Fontdeparagrafimplicit"/>
    <w:link w:val="Capitol4"/>
    <w:rsid w:val="007776D0"/>
    <w:rPr>
      <w:rFonts w:ascii="Cambria" w:hAnsi="Cambria"/>
      <w:i/>
      <w:color w:val="7030A0"/>
      <w:sz w:val="24"/>
      <w:u w:val="single"/>
      <w:lang w:val="ro-RO" w:eastAsia="ru-RU"/>
    </w:rPr>
  </w:style>
  <w:style w:type="paragraph" w:customStyle="1" w:styleId="Textnormal0">
    <w:name w:val="Text_normal"/>
    <w:basedOn w:val="Capitol2"/>
    <w:autoRedefine/>
    <w:uiPriority w:val="99"/>
    <w:qFormat/>
    <w:rsid w:val="007776D0"/>
    <w:pPr>
      <w:spacing w:after="0"/>
      <w:ind w:left="0" w:firstLine="0"/>
      <w:jc w:val="center"/>
      <w:outlineLvl w:val="9"/>
    </w:pPr>
    <w:rPr>
      <w:i w:val="0"/>
      <w:color w:val="auto"/>
      <w:sz w:val="20"/>
      <w:u w:val="none"/>
    </w:rPr>
  </w:style>
  <w:style w:type="character" w:customStyle="1" w:styleId="Capitol0Char">
    <w:name w:val="Capitol_0 Char"/>
    <w:basedOn w:val="Titlu1Caracter"/>
    <w:link w:val="Capitol0"/>
    <w:rsid w:val="007776D0"/>
    <w:rPr>
      <w:rFonts w:ascii="Cambria" w:hAnsi="Cambria"/>
      <w:b w:val="0"/>
      <w:bCs/>
      <w:smallCaps w:val="0"/>
      <w:color w:val="FFC000"/>
      <w:sz w:val="28"/>
      <w:szCs w:val="28"/>
      <w:lang w:val="ro-RO" w:eastAsia="ru-RU"/>
    </w:rPr>
  </w:style>
  <w:style w:type="table" w:customStyle="1" w:styleId="TableGrid4">
    <w:name w:val="Table Grid4"/>
    <w:basedOn w:val="TabelNormal"/>
    <w:next w:val="Tabelgril"/>
    <w:rsid w:val="007776D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
    <w:name w:val="Style2"/>
    <w:basedOn w:val="Normal"/>
    <w:uiPriority w:val="99"/>
    <w:rsid w:val="007776D0"/>
    <w:pPr>
      <w:overflowPunct/>
      <w:autoSpaceDE/>
      <w:autoSpaceDN/>
      <w:adjustRightInd/>
      <w:spacing w:after="60"/>
      <w:jc w:val="right"/>
      <w:textAlignment w:val="auto"/>
    </w:pPr>
    <w:rPr>
      <w:rFonts w:ascii="Cambria" w:eastAsia="Calibri" w:hAnsi="Cambria"/>
      <w:i/>
      <w:color w:val="000000"/>
      <w:sz w:val="22"/>
      <w:szCs w:val="22"/>
    </w:rPr>
  </w:style>
  <w:style w:type="table" w:customStyle="1" w:styleId="Amenajament1">
    <w:name w:val="Amenajament1"/>
    <w:basedOn w:val="TabelNormal"/>
    <w:uiPriority w:val="99"/>
    <w:qFormat/>
    <w:rsid w:val="007776D0"/>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
    <w:name w:val="Light Shading1"/>
    <w:basedOn w:val="TabelNormal"/>
    <w:uiPriority w:val="60"/>
    <w:rsid w:val="007776D0"/>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elNormal"/>
    <w:uiPriority w:val="60"/>
    <w:rsid w:val="007776D0"/>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
    <w:name w:val="Light Shading - Accent 21"/>
    <w:basedOn w:val="TabelNormal"/>
    <w:next w:val="Umbriredeculoaredeschis-Accentuare2"/>
    <w:uiPriority w:val="60"/>
    <w:rsid w:val="007776D0"/>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customStyle="1" w:styleId="titlutabel">
    <w:name w:val="titlu tabel"/>
    <w:basedOn w:val="Normal"/>
    <w:link w:val="titlutabelChar"/>
    <w:qFormat/>
    <w:rsid w:val="007776D0"/>
    <w:pPr>
      <w:overflowPunct/>
      <w:autoSpaceDE/>
      <w:autoSpaceDN/>
      <w:adjustRightInd/>
      <w:spacing w:after="60"/>
      <w:jc w:val="right"/>
      <w:textAlignment w:val="auto"/>
    </w:pPr>
    <w:rPr>
      <w:rFonts w:ascii="Cambria" w:eastAsia="Calibri" w:hAnsi="Cambria"/>
      <w:i/>
      <w:sz w:val="20"/>
      <w:szCs w:val="22"/>
    </w:rPr>
  </w:style>
  <w:style w:type="character" w:customStyle="1" w:styleId="titlutabelChar">
    <w:name w:val="titlu tabel Char"/>
    <w:basedOn w:val="Fontdeparagrafimplicit"/>
    <w:link w:val="titlutabel"/>
    <w:rsid w:val="007776D0"/>
    <w:rPr>
      <w:rFonts w:ascii="Cambria" w:eastAsia="Calibri" w:hAnsi="Cambria"/>
      <w:i/>
      <w:szCs w:val="22"/>
      <w:lang w:val="ro-RO"/>
    </w:rPr>
  </w:style>
  <w:style w:type="table" w:customStyle="1" w:styleId="IURIETABEL1">
    <w:name w:val="IURIE_TABEL1"/>
    <w:basedOn w:val="TabelElegant"/>
    <w:rsid w:val="007776D0"/>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1">
    <w:name w:val="Table Elegant1"/>
    <w:basedOn w:val="TabelNormal"/>
    <w:next w:val="TabelElegant"/>
    <w:uiPriority w:val="99"/>
    <w:unhideWhenUsed/>
    <w:rsid w:val="007776D0"/>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0">
    <w:name w:val="Table Grid11"/>
    <w:basedOn w:val="TabelNormal"/>
    <w:next w:val="Tabelgril"/>
    <w:uiPriority w:val="59"/>
    <w:rsid w:val="007776D0"/>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
    <w:name w:val="Стиль"/>
    <w:uiPriority w:val="99"/>
    <w:rsid w:val="007776D0"/>
    <w:rPr>
      <w:rFonts w:ascii="Times New Roman" w:hAnsi="Times New Roman"/>
      <w:lang w:val="ro-RO" w:eastAsia="ru-RU"/>
    </w:rPr>
  </w:style>
  <w:style w:type="paragraph" w:customStyle="1" w:styleId="listebullet">
    <w:name w:val="liste bullet"/>
    <w:basedOn w:val="Listparagraf"/>
    <w:uiPriority w:val="99"/>
    <w:rsid w:val="007776D0"/>
    <w:pPr>
      <w:numPr>
        <w:numId w:val="64"/>
      </w:numPr>
      <w:tabs>
        <w:tab w:val="left" w:leader="dot" w:pos="8505"/>
      </w:tabs>
      <w:overflowPunct/>
      <w:autoSpaceDE/>
      <w:autoSpaceDN/>
      <w:adjustRightInd/>
      <w:spacing w:after="60"/>
      <w:ind w:left="1560"/>
      <w:jc w:val="both"/>
      <w:textAlignment w:val="auto"/>
    </w:pPr>
    <w:rPr>
      <w:rFonts w:ascii="Cambria" w:eastAsia="Calibri" w:hAnsi="Cambria"/>
      <w:sz w:val="22"/>
      <w:szCs w:val="22"/>
      <w:lang w:eastAsia="ru-RU"/>
    </w:rPr>
  </w:style>
  <w:style w:type="paragraph" w:customStyle="1" w:styleId="listelitere">
    <w:name w:val="liste litere"/>
    <w:basedOn w:val="Listparagraf"/>
    <w:uiPriority w:val="99"/>
    <w:rsid w:val="007776D0"/>
    <w:pPr>
      <w:numPr>
        <w:numId w:val="65"/>
      </w:numPr>
      <w:overflowPunct/>
      <w:autoSpaceDE/>
      <w:autoSpaceDN/>
      <w:adjustRightInd/>
      <w:spacing w:after="60"/>
      <w:ind w:left="1624" w:hanging="360"/>
      <w:jc w:val="both"/>
      <w:textAlignment w:val="auto"/>
    </w:pPr>
    <w:rPr>
      <w:rFonts w:ascii="Cambria" w:eastAsia="Calibri" w:hAnsi="Cambria"/>
      <w:sz w:val="22"/>
      <w:szCs w:val="22"/>
      <w:lang w:eastAsia="ru-RU"/>
    </w:rPr>
  </w:style>
  <w:style w:type="paragraph" w:customStyle="1" w:styleId="listebullet2">
    <w:name w:val="liste bullet 2"/>
    <w:basedOn w:val="Normal"/>
    <w:uiPriority w:val="99"/>
    <w:rsid w:val="007776D0"/>
    <w:pPr>
      <w:numPr>
        <w:numId w:val="66"/>
      </w:numPr>
      <w:tabs>
        <w:tab w:val="clear" w:pos="1667"/>
      </w:tabs>
      <w:overflowPunct/>
      <w:autoSpaceDE/>
      <w:autoSpaceDN/>
      <w:adjustRightInd/>
      <w:ind w:left="1620" w:hanging="360"/>
      <w:textAlignment w:val="auto"/>
    </w:pPr>
    <w:rPr>
      <w:rFonts w:ascii="Cambria" w:hAnsi="Cambria"/>
      <w:i/>
      <w:sz w:val="22"/>
      <w:lang w:eastAsia="ru-RU"/>
    </w:rPr>
  </w:style>
  <w:style w:type="paragraph" w:customStyle="1" w:styleId="Style4">
    <w:name w:val="Style4"/>
    <w:basedOn w:val="Normal"/>
    <w:uiPriority w:val="99"/>
    <w:rsid w:val="007776D0"/>
    <w:pPr>
      <w:widowControl w:val="0"/>
      <w:overflowPunct/>
      <w:spacing w:line="264" w:lineRule="exact"/>
      <w:ind w:firstLine="581"/>
      <w:jc w:val="both"/>
      <w:textAlignment w:val="auto"/>
    </w:pPr>
    <w:rPr>
      <w:rFonts w:ascii="Arial Narrow" w:hAnsi="Arial Narrow"/>
      <w:szCs w:val="24"/>
      <w:lang w:val="en-US"/>
    </w:rPr>
  </w:style>
  <w:style w:type="character" w:customStyle="1" w:styleId="FontStyle24">
    <w:name w:val="Font Style24"/>
    <w:basedOn w:val="Fontdeparagrafimplicit"/>
    <w:uiPriority w:val="99"/>
    <w:rsid w:val="007776D0"/>
    <w:rPr>
      <w:rFonts w:ascii="Arial" w:hAnsi="Arial" w:cs="Arial"/>
      <w:sz w:val="14"/>
      <w:szCs w:val="14"/>
    </w:rPr>
  </w:style>
  <w:style w:type="paragraph" w:customStyle="1" w:styleId="Style8">
    <w:name w:val="Style8"/>
    <w:basedOn w:val="Normal"/>
    <w:uiPriority w:val="99"/>
    <w:rsid w:val="007776D0"/>
    <w:pPr>
      <w:widowControl w:val="0"/>
      <w:overflowPunct/>
      <w:textAlignment w:val="auto"/>
    </w:pPr>
    <w:rPr>
      <w:rFonts w:ascii="Arial Narrow" w:hAnsi="Arial Narrow"/>
      <w:szCs w:val="24"/>
      <w:lang w:val="en-US"/>
    </w:rPr>
  </w:style>
  <w:style w:type="character" w:customStyle="1" w:styleId="FontStyle36">
    <w:name w:val="Font Style36"/>
    <w:basedOn w:val="Fontdeparagrafimplicit"/>
    <w:uiPriority w:val="99"/>
    <w:rsid w:val="007776D0"/>
    <w:rPr>
      <w:rFonts w:ascii="Arial" w:hAnsi="Arial" w:cs="Arial"/>
      <w:b/>
      <w:bCs/>
      <w:sz w:val="14"/>
      <w:szCs w:val="14"/>
    </w:rPr>
  </w:style>
  <w:style w:type="character" w:customStyle="1" w:styleId="FontStyle37">
    <w:name w:val="Font Style37"/>
    <w:basedOn w:val="Fontdeparagrafimplicit"/>
    <w:uiPriority w:val="99"/>
    <w:rsid w:val="007776D0"/>
    <w:rPr>
      <w:rFonts w:ascii="Times New Roman" w:hAnsi="Times New Roman" w:cs="Times New Roman"/>
      <w:sz w:val="16"/>
      <w:szCs w:val="16"/>
    </w:rPr>
  </w:style>
  <w:style w:type="character" w:customStyle="1" w:styleId="FontStyle38">
    <w:name w:val="Font Style38"/>
    <w:basedOn w:val="Fontdeparagrafimplicit"/>
    <w:uiPriority w:val="99"/>
    <w:rsid w:val="007776D0"/>
    <w:rPr>
      <w:rFonts w:ascii="Arial" w:hAnsi="Arial" w:cs="Arial"/>
      <w:b/>
      <w:bCs/>
      <w:sz w:val="18"/>
      <w:szCs w:val="18"/>
    </w:rPr>
  </w:style>
  <w:style w:type="character" w:customStyle="1" w:styleId="FontStyle39">
    <w:name w:val="Font Style39"/>
    <w:basedOn w:val="Fontdeparagrafimplicit"/>
    <w:uiPriority w:val="99"/>
    <w:rsid w:val="007776D0"/>
    <w:rPr>
      <w:rFonts w:ascii="Arial" w:hAnsi="Arial" w:cs="Arial"/>
      <w:i/>
      <w:iCs/>
      <w:sz w:val="18"/>
      <w:szCs w:val="18"/>
    </w:rPr>
  </w:style>
  <w:style w:type="paragraph" w:customStyle="1" w:styleId="Style5">
    <w:name w:val="Style5"/>
    <w:basedOn w:val="Normal"/>
    <w:uiPriority w:val="99"/>
    <w:rsid w:val="007776D0"/>
    <w:pPr>
      <w:widowControl w:val="0"/>
      <w:overflowPunct/>
      <w:spacing w:line="192" w:lineRule="exact"/>
      <w:textAlignment w:val="auto"/>
    </w:pPr>
    <w:rPr>
      <w:rFonts w:ascii="Arial" w:hAnsi="Arial" w:cs="Arial"/>
      <w:szCs w:val="24"/>
      <w:lang w:val="en-US"/>
    </w:rPr>
  </w:style>
  <w:style w:type="paragraph" w:customStyle="1" w:styleId="Style9">
    <w:name w:val="Style9"/>
    <w:basedOn w:val="Normal"/>
    <w:uiPriority w:val="99"/>
    <w:rsid w:val="007776D0"/>
    <w:pPr>
      <w:widowControl w:val="0"/>
      <w:overflowPunct/>
      <w:spacing w:line="149" w:lineRule="exact"/>
      <w:jc w:val="center"/>
      <w:textAlignment w:val="auto"/>
    </w:pPr>
    <w:rPr>
      <w:rFonts w:ascii="Arial" w:hAnsi="Arial" w:cs="Arial"/>
      <w:szCs w:val="24"/>
      <w:lang w:val="en-US"/>
    </w:rPr>
  </w:style>
  <w:style w:type="character" w:customStyle="1" w:styleId="FontStyle20">
    <w:name w:val="Font Style20"/>
    <w:basedOn w:val="Fontdeparagrafimplicit"/>
    <w:uiPriority w:val="99"/>
    <w:rsid w:val="007776D0"/>
    <w:rPr>
      <w:rFonts w:ascii="Arial" w:hAnsi="Arial" w:cs="Arial"/>
      <w:sz w:val="10"/>
      <w:szCs w:val="10"/>
    </w:rPr>
  </w:style>
  <w:style w:type="paragraph" w:customStyle="1" w:styleId="Style15">
    <w:name w:val="Style15"/>
    <w:basedOn w:val="Normal"/>
    <w:uiPriority w:val="99"/>
    <w:rsid w:val="007776D0"/>
    <w:pPr>
      <w:widowControl w:val="0"/>
      <w:overflowPunct/>
      <w:spacing w:line="146" w:lineRule="exact"/>
      <w:jc w:val="center"/>
      <w:textAlignment w:val="auto"/>
    </w:pPr>
    <w:rPr>
      <w:rFonts w:ascii="Arial Narrow" w:hAnsi="Arial Narrow"/>
      <w:szCs w:val="24"/>
      <w:lang w:val="en-US"/>
    </w:rPr>
  </w:style>
  <w:style w:type="character" w:customStyle="1" w:styleId="FontStyle28">
    <w:name w:val="Font Style28"/>
    <w:basedOn w:val="Fontdeparagrafimplicit"/>
    <w:uiPriority w:val="99"/>
    <w:rsid w:val="007776D0"/>
    <w:rPr>
      <w:rFonts w:ascii="Arial" w:hAnsi="Arial" w:cs="Arial"/>
      <w:sz w:val="12"/>
      <w:szCs w:val="12"/>
    </w:rPr>
  </w:style>
  <w:style w:type="paragraph" w:customStyle="1" w:styleId="Style11">
    <w:name w:val="Style11"/>
    <w:basedOn w:val="Normal"/>
    <w:uiPriority w:val="99"/>
    <w:rsid w:val="007776D0"/>
    <w:pPr>
      <w:widowControl w:val="0"/>
      <w:overflowPunct/>
      <w:textAlignment w:val="auto"/>
    </w:pPr>
    <w:rPr>
      <w:rFonts w:ascii="Arial Narrow" w:hAnsi="Arial Narrow"/>
      <w:szCs w:val="24"/>
      <w:lang w:val="en-US"/>
    </w:rPr>
  </w:style>
  <w:style w:type="character" w:customStyle="1" w:styleId="FontStyle30">
    <w:name w:val="Font Style30"/>
    <w:basedOn w:val="Fontdeparagrafimplicit"/>
    <w:uiPriority w:val="99"/>
    <w:rsid w:val="007776D0"/>
    <w:rPr>
      <w:rFonts w:ascii="Arial" w:hAnsi="Arial" w:cs="Arial"/>
      <w:sz w:val="10"/>
      <w:szCs w:val="10"/>
    </w:rPr>
  </w:style>
  <w:style w:type="paragraph" w:customStyle="1" w:styleId="Style12">
    <w:name w:val="Style12"/>
    <w:basedOn w:val="Normal"/>
    <w:uiPriority w:val="99"/>
    <w:rsid w:val="007776D0"/>
    <w:pPr>
      <w:widowControl w:val="0"/>
      <w:overflowPunct/>
      <w:spacing w:line="274" w:lineRule="exact"/>
      <w:ind w:firstLine="250"/>
      <w:jc w:val="both"/>
      <w:textAlignment w:val="auto"/>
    </w:pPr>
    <w:rPr>
      <w:rFonts w:ascii="Arial" w:hAnsi="Arial" w:cs="Arial"/>
      <w:szCs w:val="24"/>
      <w:lang w:val="en-US"/>
    </w:rPr>
  </w:style>
  <w:style w:type="character" w:customStyle="1" w:styleId="FontStyle21">
    <w:name w:val="Font Style21"/>
    <w:basedOn w:val="Fontdeparagrafimplicit"/>
    <w:uiPriority w:val="99"/>
    <w:rsid w:val="007776D0"/>
    <w:rPr>
      <w:rFonts w:ascii="Arial" w:hAnsi="Arial" w:cs="Arial"/>
      <w:sz w:val="16"/>
      <w:szCs w:val="16"/>
    </w:rPr>
  </w:style>
  <w:style w:type="character" w:customStyle="1" w:styleId="FontStyle25">
    <w:name w:val="Font Style25"/>
    <w:basedOn w:val="Fontdeparagrafimplicit"/>
    <w:uiPriority w:val="99"/>
    <w:rsid w:val="007776D0"/>
    <w:rPr>
      <w:rFonts w:ascii="Arial" w:hAnsi="Arial" w:cs="Arial"/>
      <w:sz w:val="14"/>
      <w:szCs w:val="14"/>
    </w:rPr>
  </w:style>
  <w:style w:type="paragraph" w:customStyle="1" w:styleId="Style30">
    <w:name w:val="Style3"/>
    <w:basedOn w:val="Normal"/>
    <w:uiPriority w:val="99"/>
    <w:rsid w:val="007776D0"/>
    <w:pPr>
      <w:widowControl w:val="0"/>
      <w:overflowPunct/>
      <w:spacing w:line="262" w:lineRule="exact"/>
      <w:ind w:firstLine="562"/>
      <w:jc w:val="both"/>
      <w:textAlignment w:val="auto"/>
    </w:pPr>
    <w:rPr>
      <w:rFonts w:ascii="Arial" w:hAnsi="Arial" w:cs="Arial"/>
      <w:szCs w:val="24"/>
      <w:lang w:val="en-US"/>
    </w:rPr>
  </w:style>
  <w:style w:type="character" w:customStyle="1" w:styleId="FontStyle22">
    <w:name w:val="Font Style22"/>
    <w:basedOn w:val="Fontdeparagrafimplicit"/>
    <w:uiPriority w:val="99"/>
    <w:rsid w:val="007776D0"/>
    <w:rPr>
      <w:rFonts w:ascii="Arial" w:hAnsi="Arial" w:cs="Arial"/>
      <w:sz w:val="14"/>
      <w:szCs w:val="14"/>
    </w:rPr>
  </w:style>
  <w:style w:type="table" w:customStyle="1" w:styleId="TableGrid21">
    <w:name w:val="Table Grid21"/>
    <w:basedOn w:val="TabelNormal"/>
    <w:next w:val="Tabelgril"/>
    <w:uiPriority w:val="59"/>
    <w:rsid w:val="007776D0"/>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elNormal"/>
    <w:next w:val="Tabelgril"/>
    <w:uiPriority w:val="59"/>
    <w:rsid w:val="007776D0"/>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1">
    <w:name w:val="IURIE_TABEL11"/>
    <w:basedOn w:val="TabelElegant"/>
    <w:rsid w:val="007776D0"/>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1">
    <w:name w:val="Table Grid41"/>
    <w:basedOn w:val="TabelNormal"/>
    <w:next w:val="Tabelgril"/>
    <w:uiPriority w:val="59"/>
    <w:rsid w:val="007776D0"/>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elNormal"/>
    <w:next w:val="Tabelgril"/>
    <w:uiPriority w:val="59"/>
    <w:rsid w:val="007776D0"/>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elNormal"/>
    <w:next w:val="Tabelgril"/>
    <w:uiPriority w:val="59"/>
    <w:rsid w:val="007776D0"/>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7">
    <w:name w:val="Style7"/>
    <w:basedOn w:val="Normal"/>
    <w:uiPriority w:val="99"/>
    <w:rsid w:val="007776D0"/>
    <w:pPr>
      <w:widowControl w:val="0"/>
      <w:overflowPunct/>
      <w:textAlignment w:val="auto"/>
    </w:pPr>
    <w:rPr>
      <w:rFonts w:ascii="Arial Unicode MS" w:eastAsia="Arial Unicode MS" w:hAnsi="Calibri" w:cs="Arial Unicode MS"/>
      <w:szCs w:val="24"/>
      <w:lang w:val="en-US"/>
    </w:rPr>
  </w:style>
  <w:style w:type="character" w:customStyle="1" w:styleId="FontStyle13">
    <w:name w:val="Font Style13"/>
    <w:basedOn w:val="Fontdeparagrafimplicit"/>
    <w:uiPriority w:val="99"/>
    <w:rsid w:val="007776D0"/>
    <w:rPr>
      <w:rFonts w:ascii="Arial Unicode MS" w:eastAsia="Arial Unicode MS" w:cs="Arial Unicode MS"/>
      <w:sz w:val="16"/>
      <w:szCs w:val="16"/>
    </w:rPr>
  </w:style>
  <w:style w:type="character" w:customStyle="1" w:styleId="FontStyle14">
    <w:name w:val="Font Style14"/>
    <w:basedOn w:val="Fontdeparagrafimplicit"/>
    <w:uiPriority w:val="99"/>
    <w:rsid w:val="007776D0"/>
    <w:rPr>
      <w:rFonts w:ascii="Arial Unicode MS" w:eastAsia="Arial Unicode MS" w:cs="Arial Unicode MS"/>
      <w:b/>
      <w:bCs/>
      <w:sz w:val="8"/>
      <w:szCs w:val="8"/>
    </w:rPr>
  </w:style>
  <w:style w:type="paragraph" w:customStyle="1" w:styleId="Style6">
    <w:name w:val="Style6"/>
    <w:basedOn w:val="Normal"/>
    <w:uiPriority w:val="99"/>
    <w:rsid w:val="007776D0"/>
    <w:pPr>
      <w:widowControl w:val="0"/>
      <w:overflowPunct/>
      <w:jc w:val="both"/>
      <w:textAlignment w:val="auto"/>
    </w:pPr>
    <w:rPr>
      <w:rFonts w:ascii="Franklin Gothic Heavy" w:hAnsi="Franklin Gothic Heavy"/>
      <w:szCs w:val="24"/>
      <w:lang w:val="en-US"/>
    </w:rPr>
  </w:style>
  <w:style w:type="character" w:customStyle="1" w:styleId="FontStyle16">
    <w:name w:val="Font Style16"/>
    <w:basedOn w:val="Fontdeparagrafimplicit"/>
    <w:uiPriority w:val="99"/>
    <w:rsid w:val="007776D0"/>
    <w:rPr>
      <w:rFonts w:ascii="Arial" w:hAnsi="Arial" w:cs="Arial"/>
      <w:sz w:val="16"/>
      <w:szCs w:val="16"/>
    </w:rPr>
  </w:style>
  <w:style w:type="paragraph" w:customStyle="1" w:styleId="Style24">
    <w:name w:val="Style24"/>
    <w:basedOn w:val="Normal"/>
    <w:uiPriority w:val="99"/>
    <w:rsid w:val="007776D0"/>
    <w:pPr>
      <w:widowControl w:val="0"/>
      <w:overflowPunct/>
      <w:spacing w:line="168" w:lineRule="exact"/>
      <w:jc w:val="both"/>
      <w:textAlignment w:val="auto"/>
    </w:pPr>
    <w:rPr>
      <w:rFonts w:ascii="Franklin Gothic Heavy" w:hAnsi="Franklin Gothic Heavy"/>
      <w:szCs w:val="24"/>
      <w:lang w:val="en-US"/>
    </w:rPr>
  </w:style>
  <w:style w:type="character" w:customStyle="1" w:styleId="FontStyle34">
    <w:name w:val="Font Style34"/>
    <w:basedOn w:val="Fontdeparagrafimplicit"/>
    <w:uiPriority w:val="99"/>
    <w:rsid w:val="007776D0"/>
    <w:rPr>
      <w:rFonts w:ascii="Arial" w:hAnsi="Arial" w:cs="Arial"/>
      <w:sz w:val="12"/>
      <w:szCs w:val="12"/>
    </w:rPr>
  </w:style>
  <w:style w:type="paragraph" w:customStyle="1" w:styleId="Style29">
    <w:name w:val="Style29"/>
    <w:basedOn w:val="Normal"/>
    <w:uiPriority w:val="99"/>
    <w:rsid w:val="007776D0"/>
    <w:pPr>
      <w:widowControl w:val="0"/>
      <w:overflowPunct/>
      <w:spacing w:line="274" w:lineRule="exact"/>
      <w:ind w:hanging="1090"/>
      <w:textAlignment w:val="auto"/>
    </w:pPr>
    <w:rPr>
      <w:rFonts w:ascii="Century Gothic" w:hAnsi="Century Gothic"/>
      <w:szCs w:val="24"/>
      <w:lang w:val="en-US"/>
    </w:rPr>
  </w:style>
  <w:style w:type="character" w:customStyle="1" w:styleId="FontStyle35">
    <w:name w:val="Font Style35"/>
    <w:basedOn w:val="Fontdeparagrafimplicit"/>
    <w:uiPriority w:val="99"/>
    <w:rsid w:val="007776D0"/>
    <w:rPr>
      <w:rFonts w:ascii="Arial Unicode MS" w:eastAsia="Arial Unicode MS" w:cs="Arial Unicode MS"/>
      <w:sz w:val="14"/>
      <w:szCs w:val="14"/>
    </w:rPr>
  </w:style>
  <w:style w:type="character" w:customStyle="1" w:styleId="FontStyle49">
    <w:name w:val="Font Style49"/>
    <w:basedOn w:val="Fontdeparagrafimplicit"/>
    <w:uiPriority w:val="99"/>
    <w:rsid w:val="007776D0"/>
    <w:rPr>
      <w:rFonts w:ascii="Lucida Sans Unicode" w:hAnsi="Lucida Sans Unicode" w:cs="Lucida Sans Unicode"/>
      <w:sz w:val="24"/>
      <w:szCs w:val="24"/>
    </w:rPr>
  </w:style>
  <w:style w:type="paragraph" w:customStyle="1" w:styleId="Style23">
    <w:name w:val="Style23"/>
    <w:basedOn w:val="Normal"/>
    <w:uiPriority w:val="99"/>
    <w:rsid w:val="007776D0"/>
    <w:pPr>
      <w:widowControl w:val="0"/>
      <w:overflowPunct/>
      <w:textAlignment w:val="auto"/>
    </w:pPr>
    <w:rPr>
      <w:rFonts w:ascii="Century Gothic" w:hAnsi="Century Gothic"/>
      <w:szCs w:val="24"/>
      <w:lang w:val="en-US"/>
    </w:rPr>
  </w:style>
  <w:style w:type="character" w:customStyle="1" w:styleId="FontStyle33">
    <w:name w:val="Font Style33"/>
    <w:basedOn w:val="Fontdeparagrafimplicit"/>
    <w:uiPriority w:val="99"/>
    <w:rsid w:val="007776D0"/>
    <w:rPr>
      <w:rFonts w:ascii="Arial Unicode MS" w:eastAsia="Arial Unicode MS" w:cs="Arial Unicode MS"/>
      <w:sz w:val="10"/>
      <w:szCs w:val="10"/>
    </w:rPr>
  </w:style>
  <w:style w:type="paragraph" w:customStyle="1" w:styleId="Style31">
    <w:name w:val="Style31"/>
    <w:basedOn w:val="Normal"/>
    <w:uiPriority w:val="99"/>
    <w:rsid w:val="007776D0"/>
    <w:pPr>
      <w:widowControl w:val="0"/>
      <w:overflowPunct/>
      <w:spacing w:line="272" w:lineRule="exact"/>
      <w:ind w:firstLine="576"/>
      <w:jc w:val="both"/>
      <w:textAlignment w:val="auto"/>
    </w:pPr>
    <w:rPr>
      <w:rFonts w:ascii="Century Gothic" w:hAnsi="Century Gothic"/>
      <w:szCs w:val="24"/>
      <w:lang w:val="en-US"/>
    </w:rPr>
  </w:style>
  <w:style w:type="paragraph" w:customStyle="1" w:styleId="Liste">
    <w:name w:val="Liste"/>
    <w:basedOn w:val="Normal"/>
    <w:link w:val="ListeChar"/>
    <w:qFormat/>
    <w:rsid w:val="007776D0"/>
    <w:pPr>
      <w:overflowPunct/>
      <w:autoSpaceDE/>
      <w:autoSpaceDN/>
      <w:adjustRightInd/>
      <w:spacing w:line="140" w:lineRule="exact"/>
      <w:jc w:val="center"/>
      <w:textAlignment w:val="auto"/>
    </w:pPr>
    <w:rPr>
      <w:rFonts w:ascii="Lucida Console" w:eastAsia="Calibri" w:hAnsi="Lucida Console"/>
      <w:w w:val="80"/>
      <w:sz w:val="16"/>
      <w:szCs w:val="16"/>
    </w:rPr>
  </w:style>
  <w:style w:type="character" w:customStyle="1" w:styleId="ListeChar">
    <w:name w:val="Liste Char"/>
    <w:basedOn w:val="Fontdeparagrafimplicit"/>
    <w:link w:val="Liste"/>
    <w:rsid w:val="007776D0"/>
    <w:rPr>
      <w:rFonts w:ascii="Lucida Console" w:eastAsia="Calibri" w:hAnsi="Lucida Console"/>
      <w:w w:val="80"/>
      <w:sz w:val="16"/>
      <w:szCs w:val="16"/>
      <w:lang w:val="ro-RO"/>
    </w:rPr>
  </w:style>
  <w:style w:type="character" w:customStyle="1" w:styleId="FontStyle115">
    <w:name w:val="Font Style115"/>
    <w:basedOn w:val="Fontdeparagrafimplicit"/>
    <w:uiPriority w:val="99"/>
    <w:rsid w:val="007776D0"/>
    <w:rPr>
      <w:rFonts w:ascii="Arial Narrow" w:hAnsi="Arial Narrow" w:cs="Arial Narrow"/>
      <w:sz w:val="12"/>
      <w:szCs w:val="12"/>
    </w:rPr>
  </w:style>
  <w:style w:type="character" w:customStyle="1" w:styleId="FontStyle117">
    <w:name w:val="Font Style117"/>
    <w:basedOn w:val="Fontdeparagrafimplicit"/>
    <w:uiPriority w:val="99"/>
    <w:rsid w:val="007776D0"/>
    <w:rPr>
      <w:rFonts w:ascii="Corbel" w:hAnsi="Corbel" w:cs="Corbel"/>
      <w:sz w:val="14"/>
      <w:szCs w:val="14"/>
    </w:rPr>
  </w:style>
  <w:style w:type="character" w:customStyle="1" w:styleId="FontStyle118">
    <w:name w:val="Font Style118"/>
    <w:basedOn w:val="Fontdeparagrafimplicit"/>
    <w:uiPriority w:val="99"/>
    <w:rsid w:val="007776D0"/>
    <w:rPr>
      <w:rFonts w:ascii="Arial Narrow" w:hAnsi="Arial Narrow" w:cs="Arial Narrow"/>
      <w:sz w:val="12"/>
      <w:szCs w:val="12"/>
    </w:rPr>
  </w:style>
  <w:style w:type="paragraph" w:customStyle="1" w:styleId="Style61">
    <w:name w:val="Style61"/>
    <w:basedOn w:val="Normal"/>
    <w:uiPriority w:val="99"/>
    <w:rsid w:val="007776D0"/>
    <w:pPr>
      <w:widowControl w:val="0"/>
      <w:overflowPunct/>
      <w:spacing w:line="181" w:lineRule="exact"/>
      <w:jc w:val="both"/>
      <w:textAlignment w:val="auto"/>
    </w:pPr>
    <w:rPr>
      <w:rFonts w:ascii="Courier New" w:hAnsi="Courier New" w:cs="Courier New"/>
      <w:szCs w:val="24"/>
      <w:lang w:val="en-US"/>
    </w:rPr>
  </w:style>
  <w:style w:type="paragraph" w:customStyle="1" w:styleId="Normal1">
    <w:name w:val="Normal1"/>
    <w:uiPriority w:val="99"/>
    <w:rsid w:val="007776D0"/>
    <w:pPr>
      <w:widowControl w:val="0"/>
      <w:spacing w:line="300" w:lineRule="auto"/>
      <w:ind w:left="80" w:firstLine="720"/>
      <w:jc w:val="both"/>
    </w:pPr>
    <w:rPr>
      <w:rFonts w:ascii="Times New Roman" w:hAnsi="Times New Roman"/>
      <w:snapToGrid w:val="0"/>
      <w:sz w:val="24"/>
      <w:lang w:val="ro-RO" w:eastAsia="ru-RU"/>
    </w:rPr>
  </w:style>
  <w:style w:type="character" w:customStyle="1" w:styleId="FontStyle19">
    <w:name w:val="Font Style19"/>
    <w:basedOn w:val="Fontdeparagrafimplicit"/>
    <w:uiPriority w:val="99"/>
    <w:rsid w:val="007776D0"/>
    <w:rPr>
      <w:rFonts w:ascii="Arial" w:hAnsi="Arial" w:cs="Arial"/>
      <w:sz w:val="16"/>
      <w:szCs w:val="16"/>
    </w:rPr>
  </w:style>
  <w:style w:type="paragraph" w:customStyle="1" w:styleId="Style10">
    <w:name w:val="Style10"/>
    <w:basedOn w:val="Normal"/>
    <w:uiPriority w:val="99"/>
    <w:rsid w:val="007776D0"/>
    <w:pPr>
      <w:widowControl w:val="0"/>
      <w:overflowPunct/>
      <w:textAlignment w:val="auto"/>
    </w:pPr>
    <w:rPr>
      <w:rFonts w:ascii="Arial" w:hAnsi="Arial" w:cs="Arial"/>
      <w:szCs w:val="24"/>
      <w:lang w:val="en-US"/>
    </w:rPr>
  </w:style>
  <w:style w:type="paragraph" w:customStyle="1" w:styleId="Spatiu12">
    <w:name w:val="Spatiu 12"/>
    <w:basedOn w:val="TEXTNORMAL"/>
    <w:link w:val="Spatiu12Char"/>
    <w:qFormat/>
    <w:rsid w:val="007776D0"/>
    <w:pPr>
      <w:spacing w:before="240" w:after="240"/>
    </w:pPr>
  </w:style>
  <w:style w:type="character" w:customStyle="1" w:styleId="Spatiu12Char">
    <w:name w:val="Spatiu 12 Char"/>
    <w:basedOn w:val="TEXTNORMALChar"/>
    <w:link w:val="Spatiu12"/>
    <w:rsid w:val="007776D0"/>
    <w:rPr>
      <w:rFonts w:asciiTheme="majorHAnsi" w:eastAsiaTheme="minorHAnsi" w:hAnsiTheme="majorHAnsi" w:cstheme="minorBidi"/>
      <w:sz w:val="22"/>
      <w:szCs w:val="22"/>
      <w:lang w:val="ro-RO"/>
    </w:rPr>
  </w:style>
  <w:style w:type="paragraph" w:customStyle="1" w:styleId="textdreapta">
    <w:name w:val="text dreapta"/>
    <w:basedOn w:val="Normal"/>
    <w:link w:val="textdreaptaChar"/>
    <w:qFormat/>
    <w:rsid w:val="007776D0"/>
    <w:pPr>
      <w:overflowPunct/>
      <w:autoSpaceDE/>
      <w:autoSpaceDN/>
      <w:adjustRightInd/>
      <w:spacing w:after="60"/>
      <w:jc w:val="right"/>
      <w:textAlignment w:val="auto"/>
    </w:pPr>
    <w:rPr>
      <w:rFonts w:ascii="Cambria" w:hAnsi="Cambria"/>
      <w:sz w:val="22"/>
      <w:szCs w:val="22"/>
      <w:lang w:eastAsia="ru-RU"/>
    </w:rPr>
  </w:style>
  <w:style w:type="character" w:customStyle="1" w:styleId="textdreaptaChar">
    <w:name w:val="text dreapta Char"/>
    <w:basedOn w:val="Fontdeparagrafimplicit"/>
    <w:link w:val="textdreapta"/>
    <w:rsid w:val="007776D0"/>
    <w:rPr>
      <w:rFonts w:ascii="Cambria" w:hAnsi="Cambria"/>
      <w:sz w:val="22"/>
      <w:szCs w:val="22"/>
      <w:lang w:val="ro-RO" w:eastAsia="ru-RU"/>
    </w:rPr>
  </w:style>
  <w:style w:type="paragraph" w:customStyle="1" w:styleId="font1">
    <w:name w:val="font1"/>
    <w:basedOn w:val="TEXTNORMAL"/>
    <w:link w:val="font1Char"/>
    <w:qFormat/>
    <w:rsid w:val="007776D0"/>
    <w:pPr>
      <w:spacing w:after="0"/>
      <w:ind w:firstLine="0"/>
    </w:pPr>
    <w:rPr>
      <w:sz w:val="2"/>
      <w:szCs w:val="2"/>
    </w:rPr>
  </w:style>
  <w:style w:type="character" w:customStyle="1" w:styleId="font1Char">
    <w:name w:val="font1 Char"/>
    <w:basedOn w:val="TEXTNORMALChar"/>
    <w:link w:val="font1"/>
    <w:rsid w:val="007776D0"/>
    <w:rPr>
      <w:rFonts w:asciiTheme="majorHAnsi" w:eastAsiaTheme="minorHAnsi" w:hAnsiTheme="majorHAnsi" w:cstheme="minorBidi"/>
      <w:sz w:val="2"/>
      <w:szCs w:val="2"/>
      <w:lang w:val="ro-RO"/>
    </w:rPr>
  </w:style>
  <w:style w:type="character" w:customStyle="1" w:styleId="IntenseQuoteChar1">
    <w:name w:val="Intense Quote Char1"/>
    <w:basedOn w:val="Fontdeparagrafimplicit"/>
    <w:uiPriority w:val="30"/>
    <w:rsid w:val="007776D0"/>
    <w:rPr>
      <w:rFonts w:eastAsia="Times New Roman"/>
      <w:b/>
      <w:bCs/>
      <w:i/>
      <w:iCs/>
      <w:color w:val="4F81BD"/>
    </w:rPr>
  </w:style>
  <w:style w:type="character" w:customStyle="1" w:styleId="QuoteChar1">
    <w:name w:val="Quote Char1"/>
    <w:basedOn w:val="Fontdeparagrafimplicit"/>
    <w:uiPriority w:val="29"/>
    <w:rsid w:val="007776D0"/>
    <w:rPr>
      <w:rFonts w:eastAsia="Times New Roman"/>
      <w:i/>
      <w:iCs/>
      <w:color w:val="000000"/>
    </w:rPr>
  </w:style>
  <w:style w:type="paragraph" w:customStyle="1" w:styleId="Style94">
    <w:name w:val="Style94"/>
    <w:basedOn w:val="Normal"/>
    <w:uiPriority w:val="99"/>
    <w:rsid w:val="007776D0"/>
    <w:pPr>
      <w:widowControl w:val="0"/>
      <w:overflowPunct/>
      <w:textAlignment w:val="auto"/>
    </w:pPr>
    <w:rPr>
      <w:szCs w:val="24"/>
      <w:lang w:val="en-US"/>
    </w:rPr>
  </w:style>
  <w:style w:type="paragraph" w:customStyle="1" w:styleId="Style110">
    <w:name w:val="Style110"/>
    <w:basedOn w:val="Normal"/>
    <w:uiPriority w:val="99"/>
    <w:rsid w:val="007776D0"/>
    <w:pPr>
      <w:widowControl w:val="0"/>
      <w:overflowPunct/>
      <w:spacing w:line="178" w:lineRule="exact"/>
      <w:textAlignment w:val="auto"/>
    </w:pPr>
    <w:rPr>
      <w:szCs w:val="24"/>
      <w:lang w:val="en-US"/>
    </w:rPr>
  </w:style>
  <w:style w:type="paragraph" w:customStyle="1" w:styleId="Style113">
    <w:name w:val="Style113"/>
    <w:basedOn w:val="Normal"/>
    <w:uiPriority w:val="99"/>
    <w:rsid w:val="007776D0"/>
    <w:pPr>
      <w:widowControl w:val="0"/>
      <w:overflowPunct/>
      <w:spacing w:line="178" w:lineRule="exact"/>
      <w:jc w:val="center"/>
      <w:textAlignment w:val="auto"/>
    </w:pPr>
    <w:rPr>
      <w:szCs w:val="24"/>
      <w:lang w:val="en-US"/>
    </w:rPr>
  </w:style>
  <w:style w:type="character" w:customStyle="1" w:styleId="FontStyle445">
    <w:name w:val="Font Style445"/>
    <w:basedOn w:val="Fontdeparagrafimplicit"/>
    <w:uiPriority w:val="99"/>
    <w:rsid w:val="007776D0"/>
    <w:rPr>
      <w:rFonts w:ascii="Times New Roman" w:hAnsi="Times New Roman" w:cs="Times New Roman"/>
      <w:sz w:val="14"/>
      <w:szCs w:val="14"/>
    </w:rPr>
  </w:style>
  <w:style w:type="character" w:customStyle="1" w:styleId="FontStyle302">
    <w:name w:val="Font Style302"/>
    <w:basedOn w:val="Fontdeparagrafimplicit"/>
    <w:uiPriority w:val="99"/>
    <w:rsid w:val="007776D0"/>
    <w:rPr>
      <w:rFonts w:ascii="Franklin Gothic Demi Cond" w:hAnsi="Franklin Gothic Demi Cond" w:cs="Franklin Gothic Demi Cond"/>
      <w:b/>
      <w:bCs/>
      <w:sz w:val="16"/>
      <w:szCs w:val="16"/>
    </w:rPr>
  </w:style>
  <w:style w:type="character" w:customStyle="1" w:styleId="FontStyle304">
    <w:name w:val="Font Style304"/>
    <w:basedOn w:val="Fontdeparagrafimplicit"/>
    <w:uiPriority w:val="99"/>
    <w:rsid w:val="007776D0"/>
    <w:rPr>
      <w:rFonts w:ascii="Palatino Linotype" w:hAnsi="Palatino Linotype" w:cs="Palatino Linotype"/>
      <w:b/>
      <w:bCs/>
      <w:sz w:val="14"/>
      <w:szCs w:val="14"/>
    </w:rPr>
  </w:style>
  <w:style w:type="character" w:customStyle="1" w:styleId="FontStyle303">
    <w:name w:val="Font Style303"/>
    <w:basedOn w:val="Fontdeparagrafimplicit"/>
    <w:uiPriority w:val="99"/>
    <w:rsid w:val="007776D0"/>
    <w:rPr>
      <w:rFonts w:ascii="Franklin Gothic Demi Cond" w:hAnsi="Franklin Gothic Demi Cond" w:cs="Franklin Gothic Demi Cond"/>
      <w:b/>
      <w:bCs/>
      <w:sz w:val="16"/>
      <w:szCs w:val="16"/>
    </w:rPr>
  </w:style>
  <w:style w:type="paragraph" w:customStyle="1" w:styleId="Style56">
    <w:name w:val="Style56"/>
    <w:basedOn w:val="Normal"/>
    <w:uiPriority w:val="99"/>
    <w:rsid w:val="007776D0"/>
    <w:pPr>
      <w:widowControl w:val="0"/>
      <w:overflowPunct/>
      <w:spacing w:line="187" w:lineRule="exact"/>
      <w:ind w:firstLine="562"/>
      <w:textAlignment w:val="auto"/>
    </w:pPr>
    <w:rPr>
      <w:szCs w:val="24"/>
      <w:lang w:val="en-US"/>
    </w:rPr>
  </w:style>
  <w:style w:type="paragraph" w:customStyle="1" w:styleId="Style102">
    <w:name w:val="Style102"/>
    <w:basedOn w:val="Normal"/>
    <w:uiPriority w:val="99"/>
    <w:rsid w:val="007776D0"/>
    <w:pPr>
      <w:widowControl w:val="0"/>
      <w:overflowPunct/>
      <w:spacing w:line="191" w:lineRule="exact"/>
      <w:textAlignment w:val="auto"/>
    </w:pPr>
    <w:rPr>
      <w:szCs w:val="24"/>
      <w:lang w:val="en-US"/>
    </w:rPr>
  </w:style>
  <w:style w:type="character" w:customStyle="1" w:styleId="FontStyle366">
    <w:name w:val="Font Style366"/>
    <w:basedOn w:val="Fontdeparagrafimplicit"/>
    <w:uiPriority w:val="99"/>
    <w:rsid w:val="007776D0"/>
    <w:rPr>
      <w:rFonts w:ascii="Times New Roman" w:hAnsi="Times New Roman" w:cs="Times New Roman"/>
      <w:i/>
      <w:iCs/>
      <w:sz w:val="14"/>
      <w:szCs w:val="14"/>
    </w:rPr>
  </w:style>
  <w:style w:type="character" w:customStyle="1" w:styleId="FontStyle390">
    <w:name w:val="Font Style390"/>
    <w:basedOn w:val="Fontdeparagrafimplicit"/>
    <w:uiPriority w:val="99"/>
    <w:rsid w:val="007776D0"/>
    <w:rPr>
      <w:rFonts w:ascii="Times New Roman" w:hAnsi="Times New Roman" w:cs="Times New Roman"/>
      <w:b/>
      <w:bCs/>
      <w:sz w:val="12"/>
      <w:szCs w:val="12"/>
    </w:rPr>
  </w:style>
  <w:style w:type="paragraph" w:customStyle="1" w:styleId="Style126">
    <w:name w:val="Style126"/>
    <w:basedOn w:val="Normal"/>
    <w:uiPriority w:val="99"/>
    <w:rsid w:val="007776D0"/>
    <w:pPr>
      <w:widowControl w:val="0"/>
      <w:overflowPunct/>
      <w:textAlignment w:val="auto"/>
    </w:pPr>
    <w:rPr>
      <w:szCs w:val="24"/>
      <w:lang w:val="en-US"/>
    </w:rPr>
  </w:style>
  <w:style w:type="character" w:customStyle="1" w:styleId="FontStyle305">
    <w:name w:val="Font Style305"/>
    <w:basedOn w:val="Fontdeparagrafimplicit"/>
    <w:uiPriority w:val="99"/>
    <w:rsid w:val="007776D0"/>
    <w:rPr>
      <w:rFonts w:ascii="Arial Narrow" w:hAnsi="Arial Narrow" w:cs="Arial Narrow"/>
      <w:sz w:val="20"/>
      <w:szCs w:val="20"/>
    </w:rPr>
  </w:style>
  <w:style w:type="character" w:customStyle="1" w:styleId="FontStyle416">
    <w:name w:val="Font Style416"/>
    <w:basedOn w:val="Fontdeparagrafimplicit"/>
    <w:uiPriority w:val="99"/>
    <w:rsid w:val="007776D0"/>
    <w:rPr>
      <w:rFonts w:ascii="Times New Roman" w:hAnsi="Times New Roman" w:cs="Times New Roman"/>
      <w:sz w:val="12"/>
      <w:szCs w:val="12"/>
    </w:rPr>
  </w:style>
  <w:style w:type="paragraph" w:customStyle="1" w:styleId="Style127">
    <w:name w:val="Style127"/>
    <w:basedOn w:val="Normal"/>
    <w:uiPriority w:val="99"/>
    <w:rsid w:val="007776D0"/>
    <w:pPr>
      <w:widowControl w:val="0"/>
      <w:overflowPunct/>
      <w:textAlignment w:val="auto"/>
    </w:pPr>
    <w:rPr>
      <w:szCs w:val="24"/>
      <w:lang w:val="en-US"/>
    </w:rPr>
  </w:style>
  <w:style w:type="paragraph" w:customStyle="1" w:styleId="Style33">
    <w:name w:val="Style33"/>
    <w:basedOn w:val="Normal"/>
    <w:uiPriority w:val="99"/>
    <w:rsid w:val="007776D0"/>
    <w:pPr>
      <w:widowControl w:val="0"/>
      <w:overflowPunct/>
      <w:jc w:val="right"/>
      <w:textAlignment w:val="auto"/>
    </w:pPr>
    <w:rPr>
      <w:szCs w:val="24"/>
      <w:lang w:val="en-US"/>
    </w:rPr>
  </w:style>
  <w:style w:type="paragraph" w:customStyle="1" w:styleId="listenr">
    <w:name w:val="liste nr"/>
    <w:basedOn w:val="TEXTNORMAL"/>
    <w:uiPriority w:val="99"/>
    <w:qFormat/>
    <w:rsid w:val="007776D0"/>
    <w:pPr>
      <w:numPr>
        <w:numId w:val="68"/>
      </w:numPr>
      <w:tabs>
        <w:tab w:val="num" w:pos="720"/>
      </w:tabs>
      <w:spacing w:after="0" w:line="360" w:lineRule="auto"/>
      <w:ind w:left="1078" w:hanging="6"/>
    </w:pPr>
    <w:rPr>
      <w:szCs w:val="24"/>
    </w:rPr>
  </w:style>
  <w:style w:type="paragraph" w:customStyle="1" w:styleId="Style122">
    <w:name w:val="Style122"/>
    <w:basedOn w:val="Normal"/>
    <w:uiPriority w:val="99"/>
    <w:rsid w:val="007776D0"/>
    <w:pPr>
      <w:widowControl w:val="0"/>
      <w:overflowPunct/>
      <w:textAlignment w:val="auto"/>
    </w:pPr>
    <w:rPr>
      <w:szCs w:val="24"/>
      <w:lang w:val="en-US"/>
    </w:rPr>
  </w:style>
  <w:style w:type="paragraph" w:customStyle="1" w:styleId="Style130">
    <w:name w:val="Style130"/>
    <w:basedOn w:val="Normal"/>
    <w:uiPriority w:val="99"/>
    <w:rsid w:val="007776D0"/>
    <w:pPr>
      <w:widowControl w:val="0"/>
      <w:overflowPunct/>
      <w:textAlignment w:val="auto"/>
    </w:pPr>
    <w:rPr>
      <w:szCs w:val="24"/>
      <w:lang w:val="en-US"/>
    </w:rPr>
  </w:style>
  <w:style w:type="character" w:customStyle="1" w:styleId="FontStyle307">
    <w:name w:val="Font Style307"/>
    <w:basedOn w:val="Fontdeparagrafimplicit"/>
    <w:uiPriority w:val="99"/>
    <w:rsid w:val="007776D0"/>
    <w:rPr>
      <w:rFonts w:ascii="Times New Roman" w:hAnsi="Times New Roman" w:cs="Times New Roman"/>
      <w:sz w:val="16"/>
      <w:szCs w:val="16"/>
    </w:rPr>
  </w:style>
  <w:style w:type="character" w:customStyle="1" w:styleId="FontStyle308">
    <w:name w:val="Font Style308"/>
    <w:basedOn w:val="Fontdeparagrafimplicit"/>
    <w:uiPriority w:val="99"/>
    <w:rsid w:val="007776D0"/>
    <w:rPr>
      <w:rFonts w:ascii="Arial Narrow" w:hAnsi="Arial Narrow" w:cs="Arial Narrow"/>
      <w:sz w:val="20"/>
      <w:szCs w:val="20"/>
    </w:rPr>
  </w:style>
  <w:style w:type="paragraph" w:customStyle="1" w:styleId="Style128">
    <w:name w:val="Style128"/>
    <w:basedOn w:val="Normal"/>
    <w:uiPriority w:val="99"/>
    <w:rsid w:val="007776D0"/>
    <w:pPr>
      <w:widowControl w:val="0"/>
      <w:overflowPunct/>
      <w:textAlignment w:val="auto"/>
    </w:pPr>
    <w:rPr>
      <w:szCs w:val="24"/>
      <w:lang w:val="en-US"/>
    </w:rPr>
  </w:style>
  <w:style w:type="character" w:customStyle="1" w:styleId="FontStyle306">
    <w:name w:val="Font Style306"/>
    <w:basedOn w:val="Fontdeparagrafimplicit"/>
    <w:uiPriority w:val="99"/>
    <w:rsid w:val="007776D0"/>
    <w:rPr>
      <w:rFonts w:ascii="Times New Roman" w:hAnsi="Times New Roman" w:cs="Times New Roman"/>
      <w:sz w:val="18"/>
      <w:szCs w:val="18"/>
    </w:rPr>
  </w:style>
  <w:style w:type="paragraph" w:customStyle="1" w:styleId="Style100">
    <w:name w:val="Style100"/>
    <w:basedOn w:val="Normal"/>
    <w:uiPriority w:val="99"/>
    <w:rsid w:val="007776D0"/>
    <w:pPr>
      <w:widowControl w:val="0"/>
      <w:overflowPunct/>
      <w:textAlignment w:val="auto"/>
    </w:pPr>
    <w:rPr>
      <w:szCs w:val="24"/>
      <w:lang w:val="en-US"/>
    </w:rPr>
  </w:style>
  <w:style w:type="paragraph" w:customStyle="1" w:styleId="Style249">
    <w:name w:val="Style249"/>
    <w:basedOn w:val="Normal"/>
    <w:uiPriority w:val="99"/>
    <w:rsid w:val="007776D0"/>
    <w:pPr>
      <w:widowControl w:val="0"/>
      <w:overflowPunct/>
      <w:textAlignment w:val="auto"/>
    </w:pPr>
    <w:rPr>
      <w:szCs w:val="24"/>
      <w:lang w:val="en-US"/>
    </w:rPr>
  </w:style>
  <w:style w:type="paragraph" w:customStyle="1" w:styleId="Style251">
    <w:name w:val="Style251"/>
    <w:basedOn w:val="Normal"/>
    <w:uiPriority w:val="99"/>
    <w:rsid w:val="007776D0"/>
    <w:pPr>
      <w:widowControl w:val="0"/>
      <w:overflowPunct/>
      <w:spacing w:line="187" w:lineRule="exact"/>
      <w:ind w:firstLine="1133"/>
      <w:textAlignment w:val="auto"/>
    </w:pPr>
    <w:rPr>
      <w:szCs w:val="24"/>
      <w:lang w:val="en-US"/>
    </w:rPr>
  </w:style>
  <w:style w:type="paragraph" w:customStyle="1" w:styleId="Style123">
    <w:name w:val="Style123"/>
    <w:basedOn w:val="Normal"/>
    <w:uiPriority w:val="99"/>
    <w:rsid w:val="007776D0"/>
    <w:pPr>
      <w:widowControl w:val="0"/>
      <w:overflowPunct/>
      <w:textAlignment w:val="auto"/>
    </w:pPr>
    <w:rPr>
      <w:szCs w:val="24"/>
      <w:lang w:val="en-US"/>
    </w:rPr>
  </w:style>
  <w:style w:type="paragraph" w:customStyle="1" w:styleId="Style124">
    <w:name w:val="Style124"/>
    <w:basedOn w:val="Normal"/>
    <w:uiPriority w:val="99"/>
    <w:rsid w:val="007776D0"/>
    <w:pPr>
      <w:widowControl w:val="0"/>
      <w:overflowPunct/>
      <w:textAlignment w:val="auto"/>
    </w:pPr>
    <w:rPr>
      <w:szCs w:val="24"/>
      <w:lang w:val="en-US"/>
    </w:rPr>
  </w:style>
  <w:style w:type="character" w:customStyle="1" w:styleId="FontStyle309">
    <w:name w:val="Font Style309"/>
    <w:basedOn w:val="Fontdeparagrafimplicit"/>
    <w:uiPriority w:val="99"/>
    <w:rsid w:val="007776D0"/>
    <w:rPr>
      <w:rFonts w:ascii="Times New Roman" w:hAnsi="Times New Roman" w:cs="Times New Roman"/>
      <w:sz w:val="18"/>
      <w:szCs w:val="18"/>
    </w:rPr>
  </w:style>
  <w:style w:type="character" w:customStyle="1" w:styleId="FontStyle310">
    <w:name w:val="Font Style310"/>
    <w:basedOn w:val="Fontdeparagrafimplicit"/>
    <w:uiPriority w:val="99"/>
    <w:rsid w:val="007776D0"/>
    <w:rPr>
      <w:rFonts w:ascii="Bookman Old Style" w:hAnsi="Bookman Old Style" w:cs="Bookman Old Style"/>
      <w:sz w:val="14"/>
      <w:szCs w:val="14"/>
    </w:rPr>
  </w:style>
  <w:style w:type="paragraph" w:customStyle="1" w:styleId="Style133">
    <w:name w:val="Style133"/>
    <w:basedOn w:val="Normal"/>
    <w:uiPriority w:val="99"/>
    <w:rsid w:val="007776D0"/>
    <w:pPr>
      <w:widowControl w:val="0"/>
      <w:overflowPunct/>
      <w:spacing w:line="158" w:lineRule="exact"/>
      <w:jc w:val="right"/>
      <w:textAlignment w:val="auto"/>
    </w:pPr>
    <w:rPr>
      <w:szCs w:val="24"/>
      <w:lang w:val="en-US"/>
    </w:rPr>
  </w:style>
  <w:style w:type="paragraph" w:customStyle="1" w:styleId="Style139">
    <w:name w:val="Style139"/>
    <w:basedOn w:val="Normal"/>
    <w:uiPriority w:val="99"/>
    <w:rsid w:val="007776D0"/>
    <w:pPr>
      <w:widowControl w:val="0"/>
      <w:overflowPunct/>
      <w:textAlignment w:val="auto"/>
    </w:pPr>
    <w:rPr>
      <w:szCs w:val="24"/>
      <w:lang w:val="en-US"/>
    </w:rPr>
  </w:style>
  <w:style w:type="character" w:customStyle="1" w:styleId="FontStyle314">
    <w:name w:val="Font Style314"/>
    <w:basedOn w:val="Fontdeparagrafimplicit"/>
    <w:uiPriority w:val="99"/>
    <w:rsid w:val="007776D0"/>
    <w:rPr>
      <w:rFonts w:ascii="Franklin Gothic Demi Cond" w:hAnsi="Franklin Gothic Demi Cond" w:cs="Franklin Gothic Demi Cond"/>
      <w:b/>
      <w:bCs/>
      <w:sz w:val="16"/>
      <w:szCs w:val="16"/>
    </w:rPr>
  </w:style>
  <w:style w:type="paragraph" w:customStyle="1" w:styleId="Style112">
    <w:name w:val="Style112"/>
    <w:basedOn w:val="Normal"/>
    <w:uiPriority w:val="99"/>
    <w:rsid w:val="007776D0"/>
    <w:pPr>
      <w:widowControl w:val="0"/>
      <w:overflowPunct/>
      <w:textAlignment w:val="auto"/>
    </w:pPr>
    <w:rPr>
      <w:szCs w:val="24"/>
      <w:lang w:val="en-US"/>
    </w:rPr>
  </w:style>
  <w:style w:type="paragraph" w:customStyle="1" w:styleId="Style140">
    <w:name w:val="Style140"/>
    <w:basedOn w:val="Normal"/>
    <w:uiPriority w:val="99"/>
    <w:rsid w:val="007776D0"/>
    <w:pPr>
      <w:widowControl w:val="0"/>
      <w:overflowPunct/>
      <w:textAlignment w:val="auto"/>
    </w:pPr>
    <w:rPr>
      <w:szCs w:val="24"/>
      <w:lang w:val="en-US"/>
    </w:rPr>
  </w:style>
  <w:style w:type="character" w:customStyle="1" w:styleId="FontStyle315">
    <w:name w:val="Font Style315"/>
    <w:basedOn w:val="Fontdeparagrafimplicit"/>
    <w:uiPriority w:val="99"/>
    <w:rsid w:val="007776D0"/>
    <w:rPr>
      <w:rFonts w:ascii="Franklin Gothic Demi Cond" w:hAnsi="Franklin Gothic Demi Cond" w:cs="Franklin Gothic Demi Cond"/>
      <w:b/>
      <w:bCs/>
      <w:sz w:val="18"/>
      <w:szCs w:val="18"/>
    </w:rPr>
  </w:style>
  <w:style w:type="paragraph" w:customStyle="1" w:styleId="Style242">
    <w:name w:val="Style242"/>
    <w:basedOn w:val="Normal"/>
    <w:uiPriority w:val="99"/>
    <w:rsid w:val="007776D0"/>
    <w:pPr>
      <w:widowControl w:val="0"/>
      <w:overflowPunct/>
      <w:textAlignment w:val="auto"/>
    </w:pPr>
    <w:rPr>
      <w:szCs w:val="24"/>
      <w:lang w:val="en-US"/>
    </w:rPr>
  </w:style>
  <w:style w:type="character" w:customStyle="1" w:styleId="FontStyle271">
    <w:name w:val="Font Style271"/>
    <w:basedOn w:val="Fontdeparagrafimplicit"/>
    <w:uiPriority w:val="99"/>
    <w:rsid w:val="007776D0"/>
    <w:rPr>
      <w:rFonts w:ascii="Century Schoolbook" w:hAnsi="Century Schoolbook" w:cs="Century Schoolbook"/>
      <w:sz w:val="34"/>
      <w:szCs w:val="34"/>
    </w:rPr>
  </w:style>
  <w:style w:type="character" w:customStyle="1" w:styleId="FontStyle275">
    <w:name w:val="Font Style275"/>
    <w:basedOn w:val="Fontdeparagrafimplicit"/>
    <w:uiPriority w:val="99"/>
    <w:rsid w:val="007776D0"/>
    <w:rPr>
      <w:rFonts w:ascii="Century Schoolbook" w:hAnsi="Century Schoolbook" w:cs="Century Schoolbook"/>
      <w:sz w:val="34"/>
      <w:szCs w:val="34"/>
    </w:rPr>
  </w:style>
  <w:style w:type="character" w:customStyle="1" w:styleId="FontStyle276">
    <w:name w:val="Font Style276"/>
    <w:basedOn w:val="Fontdeparagrafimplicit"/>
    <w:uiPriority w:val="99"/>
    <w:rsid w:val="007776D0"/>
    <w:rPr>
      <w:rFonts w:ascii="Times New Roman" w:hAnsi="Times New Roman" w:cs="Times New Roman"/>
      <w:b/>
      <w:bCs/>
      <w:sz w:val="14"/>
      <w:szCs w:val="14"/>
    </w:rPr>
  </w:style>
  <w:style w:type="paragraph" w:customStyle="1" w:styleId="Style135">
    <w:name w:val="Style135"/>
    <w:basedOn w:val="Normal"/>
    <w:uiPriority w:val="99"/>
    <w:rsid w:val="007776D0"/>
    <w:pPr>
      <w:widowControl w:val="0"/>
      <w:overflowPunct/>
      <w:textAlignment w:val="auto"/>
    </w:pPr>
    <w:rPr>
      <w:szCs w:val="24"/>
      <w:lang w:val="en-US"/>
    </w:rPr>
  </w:style>
  <w:style w:type="character" w:customStyle="1" w:styleId="FontStyle317">
    <w:name w:val="Font Style317"/>
    <w:basedOn w:val="Fontdeparagrafimplicit"/>
    <w:uiPriority w:val="99"/>
    <w:rsid w:val="007776D0"/>
    <w:rPr>
      <w:rFonts w:ascii="Franklin Gothic Demi Cond" w:hAnsi="Franklin Gothic Demi Cond" w:cs="Franklin Gothic Demi Cond"/>
      <w:b/>
      <w:bCs/>
      <w:sz w:val="16"/>
      <w:szCs w:val="16"/>
    </w:rPr>
  </w:style>
  <w:style w:type="character" w:customStyle="1" w:styleId="FontStyle273">
    <w:name w:val="Font Style273"/>
    <w:basedOn w:val="Fontdeparagrafimplicit"/>
    <w:uiPriority w:val="99"/>
    <w:rsid w:val="007776D0"/>
    <w:rPr>
      <w:rFonts w:ascii="Book Antiqua" w:hAnsi="Book Antiqua" w:cs="Book Antiqua"/>
      <w:b/>
      <w:bCs/>
      <w:sz w:val="34"/>
      <w:szCs w:val="34"/>
    </w:rPr>
  </w:style>
  <w:style w:type="paragraph" w:customStyle="1" w:styleId="Style163">
    <w:name w:val="Style163"/>
    <w:basedOn w:val="Normal"/>
    <w:uiPriority w:val="99"/>
    <w:rsid w:val="007776D0"/>
    <w:pPr>
      <w:widowControl w:val="0"/>
      <w:overflowPunct/>
      <w:textAlignment w:val="auto"/>
    </w:pPr>
    <w:rPr>
      <w:szCs w:val="24"/>
      <w:lang w:val="en-US"/>
    </w:rPr>
  </w:style>
  <w:style w:type="paragraph" w:customStyle="1" w:styleId="Style166">
    <w:name w:val="Style166"/>
    <w:basedOn w:val="Normal"/>
    <w:uiPriority w:val="99"/>
    <w:rsid w:val="007776D0"/>
    <w:pPr>
      <w:widowControl w:val="0"/>
      <w:overflowPunct/>
      <w:textAlignment w:val="auto"/>
    </w:pPr>
    <w:rPr>
      <w:szCs w:val="24"/>
      <w:lang w:val="en-US"/>
    </w:rPr>
  </w:style>
  <w:style w:type="character" w:customStyle="1" w:styleId="FontStyle323">
    <w:name w:val="Font Style323"/>
    <w:basedOn w:val="Fontdeparagrafimplicit"/>
    <w:uiPriority w:val="99"/>
    <w:rsid w:val="007776D0"/>
    <w:rPr>
      <w:rFonts w:ascii="Impact" w:hAnsi="Impact" w:cs="Impact"/>
      <w:sz w:val="14"/>
      <w:szCs w:val="14"/>
    </w:rPr>
  </w:style>
  <w:style w:type="character" w:customStyle="1" w:styleId="FontStyle325">
    <w:name w:val="Font Style325"/>
    <w:basedOn w:val="Fontdeparagrafimplicit"/>
    <w:uiPriority w:val="99"/>
    <w:rsid w:val="007776D0"/>
    <w:rPr>
      <w:rFonts w:ascii="Arial Narrow" w:hAnsi="Arial Narrow" w:cs="Arial Narrow"/>
      <w:b/>
      <w:bCs/>
      <w:sz w:val="18"/>
      <w:szCs w:val="18"/>
    </w:rPr>
  </w:style>
  <w:style w:type="paragraph" w:customStyle="1" w:styleId="Style160">
    <w:name w:val="Style160"/>
    <w:basedOn w:val="Normal"/>
    <w:uiPriority w:val="99"/>
    <w:rsid w:val="007776D0"/>
    <w:pPr>
      <w:widowControl w:val="0"/>
      <w:overflowPunct/>
      <w:textAlignment w:val="auto"/>
    </w:pPr>
    <w:rPr>
      <w:szCs w:val="24"/>
      <w:lang w:val="en-US"/>
    </w:rPr>
  </w:style>
  <w:style w:type="paragraph" w:customStyle="1" w:styleId="Style164">
    <w:name w:val="Style164"/>
    <w:basedOn w:val="Normal"/>
    <w:uiPriority w:val="99"/>
    <w:rsid w:val="007776D0"/>
    <w:pPr>
      <w:widowControl w:val="0"/>
      <w:overflowPunct/>
      <w:textAlignment w:val="auto"/>
    </w:pPr>
    <w:rPr>
      <w:szCs w:val="24"/>
      <w:lang w:val="en-US"/>
    </w:rPr>
  </w:style>
  <w:style w:type="character" w:customStyle="1" w:styleId="FontStyle324">
    <w:name w:val="Font Style324"/>
    <w:basedOn w:val="Fontdeparagrafimplicit"/>
    <w:uiPriority w:val="99"/>
    <w:rsid w:val="007776D0"/>
    <w:rPr>
      <w:rFonts w:ascii="Impact" w:hAnsi="Impact" w:cs="Impact"/>
      <w:sz w:val="14"/>
      <w:szCs w:val="14"/>
    </w:rPr>
  </w:style>
  <w:style w:type="character" w:customStyle="1" w:styleId="FontStyle327">
    <w:name w:val="Font Style327"/>
    <w:basedOn w:val="Fontdeparagrafimplicit"/>
    <w:uiPriority w:val="99"/>
    <w:rsid w:val="007776D0"/>
    <w:rPr>
      <w:rFonts w:ascii="Impact" w:hAnsi="Impact" w:cs="Impact"/>
      <w:sz w:val="16"/>
      <w:szCs w:val="16"/>
    </w:rPr>
  </w:style>
  <w:style w:type="paragraph" w:customStyle="1" w:styleId="Style162">
    <w:name w:val="Style162"/>
    <w:basedOn w:val="Normal"/>
    <w:uiPriority w:val="99"/>
    <w:rsid w:val="007776D0"/>
    <w:pPr>
      <w:widowControl w:val="0"/>
      <w:overflowPunct/>
      <w:textAlignment w:val="auto"/>
    </w:pPr>
    <w:rPr>
      <w:szCs w:val="24"/>
      <w:lang w:val="en-US"/>
    </w:rPr>
  </w:style>
  <w:style w:type="character" w:customStyle="1" w:styleId="FontStyle326">
    <w:name w:val="Font Style326"/>
    <w:basedOn w:val="Fontdeparagrafimplicit"/>
    <w:uiPriority w:val="99"/>
    <w:rsid w:val="007776D0"/>
    <w:rPr>
      <w:rFonts w:ascii="Garamond" w:hAnsi="Garamond" w:cs="Garamond"/>
      <w:b/>
      <w:bCs/>
      <w:sz w:val="14"/>
      <w:szCs w:val="14"/>
    </w:rPr>
  </w:style>
  <w:style w:type="paragraph" w:customStyle="1" w:styleId="Style144">
    <w:name w:val="Style144"/>
    <w:basedOn w:val="Normal"/>
    <w:uiPriority w:val="99"/>
    <w:rsid w:val="007776D0"/>
    <w:pPr>
      <w:widowControl w:val="0"/>
      <w:overflowPunct/>
      <w:textAlignment w:val="auto"/>
    </w:pPr>
    <w:rPr>
      <w:szCs w:val="24"/>
      <w:lang w:val="en-US"/>
    </w:rPr>
  </w:style>
  <w:style w:type="paragraph" w:customStyle="1" w:styleId="Style148">
    <w:name w:val="Style148"/>
    <w:basedOn w:val="Normal"/>
    <w:uiPriority w:val="99"/>
    <w:rsid w:val="007776D0"/>
    <w:pPr>
      <w:widowControl w:val="0"/>
      <w:overflowPunct/>
      <w:jc w:val="right"/>
      <w:textAlignment w:val="auto"/>
    </w:pPr>
    <w:rPr>
      <w:szCs w:val="24"/>
      <w:lang w:val="en-US"/>
    </w:rPr>
  </w:style>
  <w:style w:type="paragraph" w:customStyle="1" w:styleId="Style151">
    <w:name w:val="Style151"/>
    <w:basedOn w:val="Normal"/>
    <w:uiPriority w:val="99"/>
    <w:rsid w:val="007776D0"/>
    <w:pPr>
      <w:widowControl w:val="0"/>
      <w:overflowPunct/>
      <w:textAlignment w:val="auto"/>
    </w:pPr>
    <w:rPr>
      <w:szCs w:val="24"/>
      <w:lang w:val="en-US"/>
    </w:rPr>
  </w:style>
  <w:style w:type="character" w:customStyle="1" w:styleId="FontStyle319">
    <w:name w:val="Font Style319"/>
    <w:basedOn w:val="Fontdeparagrafimplicit"/>
    <w:uiPriority w:val="99"/>
    <w:rsid w:val="007776D0"/>
    <w:rPr>
      <w:rFonts w:ascii="Garamond" w:hAnsi="Garamond" w:cs="Garamond"/>
      <w:b/>
      <w:bCs/>
      <w:sz w:val="18"/>
      <w:szCs w:val="18"/>
    </w:rPr>
  </w:style>
  <w:style w:type="character" w:customStyle="1" w:styleId="FontStyle321">
    <w:name w:val="Font Style321"/>
    <w:basedOn w:val="Fontdeparagrafimplicit"/>
    <w:uiPriority w:val="99"/>
    <w:rsid w:val="007776D0"/>
    <w:rPr>
      <w:rFonts w:ascii="Times New Roman" w:hAnsi="Times New Roman" w:cs="Times New Roman"/>
      <w:b/>
      <w:bCs/>
      <w:sz w:val="14"/>
      <w:szCs w:val="14"/>
    </w:rPr>
  </w:style>
  <w:style w:type="paragraph" w:customStyle="1" w:styleId="Style142">
    <w:name w:val="Style142"/>
    <w:basedOn w:val="Normal"/>
    <w:uiPriority w:val="99"/>
    <w:rsid w:val="007776D0"/>
    <w:pPr>
      <w:widowControl w:val="0"/>
      <w:overflowPunct/>
      <w:textAlignment w:val="auto"/>
    </w:pPr>
    <w:rPr>
      <w:szCs w:val="24"/>
      <w:lang w:val="en-US"/>
    </w:rPr>
  </w:style>
  <w:style w:type="paragraph" w:customStyle="1" w:styleId="Style146">
    <w:name w:val="Style146"/>
    <w:basedOn w:val="Normal"/>
    <w:uiPriority w:val="99"/>
    <w:rsid w:val="007776D0"/>
    <w:pPr>
      <w:widowControl w:val="0"/>
      <w:overflowPunct/>
      <w:textAlignment w:val="auto"/>
    </w:pPr>
    <w:rPr>
      <w:szCs w:val="24"/>
      <w:lang w:val="en-US"/>
    </w:rPr>
  </w:style>
  <w:style w:type="character" w:customStyle="1" w:styleId="FontStyle318">
    <w:name w:val="Font Style318"/>
    <w:basedOn w:val="Fontdeparagrafimplicit"/>
    <w:uiPriority w:val="99"/>
    <w:rsid w:val="007776D0"/>
    <w:rPr>
      <w:rFonts w:ascii="Times New Roman" w:hAnsi="Times New Roman" w:cs="Times New Roman"/>
      <w:b/>
      <w:bCs/>
      <w:sz w:val="14"/>
      <w:szCs w:val="14"/>
    </w:rPr>
  </w:style>
  <w:style w:type="character" w:customStyle="1" w:styleId="FontStyle320">
    <w:name w:val="Font Style320"/>
    <w:basedOn w:val="Fontdeparagrafimplicit"/>
    <w:uiPriority w:val="99"/>
    <w:rsid w:val="007776D0"/>
    <w:rPr>
      <w:rFonts w:ascii="Sylfaen" w:hAnsi="Sylfaen" w:cs="Sylfaen"/>
      <w:sz w:val="18"/>
      <w:szCs w:val="18"/>
    </w:rPr>
  </w:style>
  <w:style w:type="character" w:customStyle="1" w:styleId="FontStyle295">
    <w:name w:val="Font Style295"/>
    <w:basedOn w:val="Fontdeparagrafimplicit"/>
    <w:uiPriority w:val="99"/>
    <w:rsid w:val="007776D0"/>
    <w:rPr>
      <w:rFonts w:ascii="Arial Narrow" w:hAnsi="Arial Narrow" w:cs="Arial Narrow"/>
      <w:b/>
      <w:bCs/>
      <w:sz w:val="14"/>
      <w:szCs w:val="14"/>
    </w:rPr>
  </w:style>
  <w:style w:type="paragraph" w:customStyle="1" w:styleId="Style178">
    <w:name w:val="Style178"/>
    <w:basedOn w:val="Normal"/>
    <w:uiPriority w:val="99"/>
    <w:rsid w:val="007776D0"/>
    <w:pPr>
      <w:widowControl w:val="0"/>
      <w:overflowPunct/>
      <w:textAlignment w:val="auto"/>
    </w:pPr>
    <w:rPr>
      <w:szCs w:val="24"/>
      <w:lang w:val="en-US"/>
    </w:rPr>
  </w:style>
  <w:style w:type="character" w:customStyle="1" w:styleId="FontStyle329">
    <w:name w:val="Font Style329"/>
    <w:basedOn w:val="Fontdeparagrafimplicit"/>
    <w:uiPriority w:val="99"/>
    <w:rsid w:val="007776D0"/>
    <w:rPr>
      <w:rFonts w:ascii="Garamond" w:hAnsi="Garamond" w:cs="Garamond"/>
      <w:b/>
      <w:bCs/>
      <w:sz w:val="18"/>
      <w:szCs w:val="18"/>
    </w:rPr>
  </w:style>
  <w:style w:type="paragraph" w:customStyle="1" w:styleId="Style172">
    <w:name w:val="Style172"/>
    <w:basedOn w:val="Normal"/>
    <w:uiPriority w:val="99"/>
    <w:rsid w:val="007776D0"/>
    <w:pPr>
      <w:widowControl w:val="0"/>
      <w:overflowPunct/>
      <w:textAlignment w:val="auto"/>
    </w:pPr>
    <w:rPr>
      <w:szCs w:val="24"/>
      <w:lang w:val="en-US"/>
    </w:rPr>
  </w:style>
  <w:style w:type="paragraph" w:customStyle="1" w:styleId="Style177">
    <w:name w:val="Style177"/>
    <w:basedOn w:val="Normal"/>
    <w:uiPriority w:val="99"/>
    <w:rsid w:val="007776D0"/>
    <w:pPr>
      <w:widowControl w:val="0"/>
      <w:overflowPunct/>
      <w:textAlignment w:val="auto"/>
    </w:pPr>
    <w:rPr>
      <w:szCs w:val="24"/>
      <w:lang w:val="en-US"/>
    </w:rPr>
  </w:style>
  <w:style w:type="character" w:customStyle="1" w:styleId="FontStyle328">
    <w:name w:val="Font Style328"/>
    <w:basedOn w:val="Fontdeparagrafimplicit"/>
    <w:uiPriority w:val="99"/>
    <w:rsid w:val="007776D0"/>
    <w:rPr>
      <w:rFonts w:ascii="Tahoma" w:hAnsi="Tahoma" w:cs="Tahoma"/>
      <w:b/>
      <w:bCs/>
      <w:sz w:val="12"/>
      <w:szCs w:val="12"/>
    </w:rPr>
  </w:style>
  <w:style w:type="character" w:customStyle="1" w:styleId="FontStyle330">
    <w:name w:val="Font Style330"/>
    <w:basedOn w:val="Fontdeparagrafimplicit"/>
    <w:uiPriority w:val="99"/>
    <w:rsid w:val="007776D0"/>
    <w:rPr>
      <w:rFonts w:ascii="Bookman Old Style" w:hAnsi="Bookman Old Style" w:cs="Bookman Old Style"/>
      <w:b/>
      <w:bCs/>
      <w:sz w:val="16"/>
      <w:szCs w:val="16"/>
    </w:rPr>
  </w:style>
  <w:style w:type="paragraph" w:customStyle="1" w:styleId="Style238">
    <w:name w:val="Style238"/>
    <w:basedOn w:val="Normal"/>
    <w:uiPriority w:val="99"/>
    <w:rsid w:val="007776D0"/>
    <w:pPr>
      <w:widowControl w:val="0"/>
      <w:overflowPunct/>
      <w:spacing w:line="192" w:lineRule="exact"/>
      <w:ind w:firstLine="394"/>
      <w:jc w:val="both"/>
      <w:textAlignment w:val="auto"/>
    </w:pPr>
    <w:rPr>
      <w:szCs w:val="24"/>
      <w:lang w:val="en-US"/>
    </w:rPr>
  </w:style>
  <w:style w:type="character" w:customStyle="1" w:styleId="FontStyle268">
    <w:name w:val="Font Style268"/>
    <w:basedOn w:val="Fontdeparagrafimplicit"/>
    <w:uiPriority w:val="99"/>
    <w:rsid w:val="007776D0"/>
    <w:rPr>
      <w:rFonts w:ascii="Times New Roman" w:hAnsi="Times New Roman" w:cs="Times New Roman"/>
      <w:i/>
      <w:iCs/>
      <w:sz w:val="20"/>
      <w:szCs w:val="20"/>
    </w:rPr>
  </w:style>
  <w:style w:type="paragraph" w:customStyle="1" w:styleId="listeminuscule">
    <w:name w:val="liste minuscule"/>
    <w:basedOn w:val="Listparagraf"/>
    <w:link w:val="listeminusculeChar"/>
    <w:uiPriority w:val="99"/>
    <w:qFormat/>
    <w:rsid w:val="007776D0"/>
    <w:pPr>
      <w:numPr>
        <w:numId w:val="67"/>
      </w:numPr>
      <w:overflowPunct/>
      <w:autoSpaceDE/>
      <w:autoSpaceDN/>
      <w:adjustRightInd/>
      <w:spacing w:after="60"/>
      <w:jc w:val="both"/>
      <w:textAlignment w:val="auto"/>
    </w:pPr>
    <w:rPr>
      <w:rFonts w:eastAsia="Calibri"/>
      <w:sz w:val="22"/>
      <w:szCs w:val="22"/>
    </w:rPr>
  </w:style>
  <w:style w:type="character" w:customStyle="1" w:styleId="FontStyle444">
    <w:name w:val="Font Style444"/>
    <w:basedOn w:val="Fontdeparagrafimplicit"/>
    <w:uiPriority w:val="99"/>
    <w:rsid w:val="007776D0"/>
    <w:rPr>
      <w:rFonts w:ascii="Times New Roman" w:hAnsi="Times New Roman" w:cs="Times New Roman"/>
      <w:b/>
      <w:bCs/>
      <w:sz w:val="14"/>
      <w:szCs w:val="14"/>
    </w:rPr>
  </w:style>
  <w:style w:type="character" w:customStyle="1" w:styleId="ListparagrafCaracter">
    <w:name w:val="Listă paragraf Caracter"/>
    <w:aliases w:val="Cap tabel Caracter,body 2 Caracter,lp1 Caracter,Heading x1 Caracter,Lista 1 Caracter,lp11 Caracter,Lettre d'introduction Caracter,1st level - Bullet List Paragraph Caracter,Paragrafo elenco Caracter,List Paragraph11 Caracter"/>
    <w:basedOn w:val="Fontdeparagrafimplicit"/>
    <w:link w:val="Listparagraf"/>
    <w:uiPriority w:val="34"/>
    <w:rsid w:val="007776D0"/>
    <w:rPr>
      <w:rFonts w:ascii="Times New Roman" w:hAnsi="Times New Roman"/>
      <w:sz w:val="24"/>
      <w:lang w:val="ro-RO"/>
    </w:rPr>
  </w:style>
  <w:style w:type="character" w:customStyle="1" w:styleId="listeminusculeChar">
    <w:name w:val="liste minuscule Char"/>
    <w:basedOn w:val="ListparagrafCaracter"/>
    <w:link w:val="listeminuscule"/>
    <w:uiPriority w:val="99"/>
    <w:rsid w:val="007776D0"/>
    <w:rPr>
      <w:rFonts w:ascii="Times New Roman" w:eastAsia="Calibri" w:hAnsi="Times New Roman"/>
      <w:sz w:val="22"/>
      <w:szCs w:val="22"/>
      <w:lang w:val="ro-RO"/>
    </w:rPr>
  </w:style>
  <w:style w:type="paragraph" w:customStyle="1" w:styleId="listep1">
    <w:name w:val="liste p1"/>
    <w:basedOn w:val="Liste"/>
    <w:link w:val="listep1Char"/>
    <w:qFormat/>
    <w:rsid w:val="007776D0"/>
    <w:pPr>
      <w:spacing w:line="160" w:lineRule="exact"/>
    </w:pPr>
    <w:rPr>
      <w:sz w:val="18"/>
      <w:szCs w:val="18"/>
    </w:rPr>
  </w:style>
  <w:style w:type="table" w:customStyle="1" w:styleId="IURIETABEL2">
    <w:name w:val="IURIE_TABEL2"/>
    <w:basedOn w:val="TabelElegant"/>
    <w:rsid w:val="007776D0"/>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character" w:customStyle="1" w:styleId="listep1Char">
    <w:name w:val="liste p1 Char"/>
    <w:basedOn w:val="ListeChar"/>
    <w:link w:val="listep1"/>
    <w:rsid w:val="007776D0"/>
    <w:rPr>
      <w:rFonts w:ascii="Lucida Console" w:eastAsia="Calibri" w:hAnsi="Lucida Console"/>
      <w:w w:val="80"/>
      <w:sz w:val="18"/>
      <w:szCs w:val="18"/>
      <w:lang w:val="ro-RO"/>
    </w:rPr>
  </w:style>
  <w:style w:type="character" w:customStyle="1" w:styleId="FontStyle389">
    <w:name w:val="Font Style389"/>
    <w:basedOn w:val="Fontdeparagrafimplicit"/>
    <w:uiPriority w:val="99"/>
    <w:rsid w:val="007776D0"/>
    <w:rPr>
      <w:rFonts w:ascii="Times New Roman" w:hAnsi="Times New Roman" w:cs="Times New Roman"/>
      <w:sz w:val="14"/>
      <w:szCs w:val="14"/>
    </w:rPr>
  </w:style>
  <w:style w:type="paragraph" w:customStyle="1" w:styleId="Style13">
    <w:name w:val="Style13"/>
    <w:basedOn w:val="Normal"/>
    <w:uiPriority w:val="99"/>
    <w:rsid w:val="007776D0"/>
    <w:pPr>
      <w:widowControl w:val="0"/>
      <w:overflowPunct/>
      <w:spacing w:line="158" w:lineRule="exact"/>
      <w:jc w:val="center"/>
      <w:textAlignment w:val="auto"/>
    </w:pPr>
    <w:rPr>
      <w:szCs w:val="24"/>
      <w:lang w:val="en-US"/>
    </w:rPr>
  </w:style>
  <w:style w:type="paragraph" w:customStyle="1" w:styleId="Style14">
    <w:name w:val="Style14"/>
    <w:basedOn w:val="Normal"/>
    <w:uiPriority w:val="99"/>
    <w:rsid w:val="007776D0"/>
    <w:pPr>
      <w:widowControl w:val="0"/>
      <w:overflowPunct/>
      <w:textAlignment w:val="auto"/>
    </w:pPr>
    <w:rPr>
      <w:szCs w:val="24"/>
      <w:lang w:val="en-US"/>
    </w:rPr>
  </w:style>
  <w:style w:type="paragraph" w:customStyle="1" w:styleId="Style55">
    <w:name w:val="Style55"/>
    <w:basedOn w:val="Normal"/>
    <w:uiPriority w:val="99"/>
    <w:rsid w:val="007776D0"/>
    <w:pPr>
      <w:widowControl w:val="0"/>
      <w:overflowPunct/>
      <w:spacing w:line="163" w:lineRule="exact"/>
      <w:jc w:val="right"/>
      <w:textAlignment w:val="auto"/>
    </w:pPr>
    <w:rPr>
      <w:szCs w:val="24"/>
      <w:lang w:val="en-US"/>
    </w:rPr>
  </w:style>
  <w:style w:type="paragraph" w:customStyle="1" w:styleId="Style77">
    <w:name w:val="Style77"/>
    <w:basedOn w:val="Normal"/>
    <w:uiPriority w:val="99"/>
    <w:rsid w:val="007776D0"/>
    <w:pPr>
      <w:widowControl w:val="0"/>
      <w:overflowPunct/>
      <w:textAlignment w:val="auto"/>
    </w:pPr>
    <w:rPr>
      <w:szCs w:val="24"/>
      <w:lang w:val="en-US"/>
    </w:rPr>
  </w:style>
  <w:style w:type="paragraph" w:customStyle="1" w:styleId="Style108">
    <w:name w:val="Style108"/>
    <w:basedOn w:val="Normal"/>
    <w:uiPriority w:val="99"/>
    <w:rsid w:val="007776D0"/>
    <w:pPr>
      <w:widowControl w:val="0"/>
      <w:overflowPunct/>
      <w:textAlignment w:val="auto"/>
    </w:pPr>
    <w:rPr>
      <w:szCs w:val="24"/>
      <w:lang w:val="en-US"/>
    </w:rPr>
  </w:style>
  <w:style w:type="paragraph" w:customStyle="1" w:styleId="Style218">
    <w:name w:val="Style218"/>
    <w:basedOn w:val="Normal"/>
    <w:uiPriority w:val="99"/>
    <w:rsid w:val="007776D0"/>
    <w:pPr>
      <w:widowControl w:val="0"/>
      <w:overflowPunct/>
      <w:textAlignment w:val="auto"/>
    </w:pPr>
    <w:rPr>
      <w:szCs w:val="24"/>
      <w:lang w:val="en-US"/>
    </w:rPr>
  </w:style>
  <w:style w:type="character" w:customStyle="1" w:styleId="FontStyle357">
    <w:name w:val="Font Style357"/>
    <w:basedOn w:val="Fontdeparagrafimplicit"/>
    <w:uiPriority w:val="99"/>
    <w:rsid w:val="007776D0"/>
    <w:rPr>
      <w:rFonts w:ascii="Times New Roman" w:hAnsi="Times New Roman" w:cs="Times New Roman"/>
      <w:b/>
      <w:bCs/>
      <w:sz w:val="20"/>
      <w:szCs w:val="20"/>
    </w:rPr>
  </w:style>
  <w:style w:type="character" w:customStyle="1" w:styleId="FontStyle362">
    <w:name w:val="Font Style362"/>
    <w:basedOn w:val="Fontdeparagrafimplicit"/>
    <w:uiPriority w:val="99"/>
    <w:rsid w:val="007776D0"/>
    <w:rPr>
      <w:rFonts w:ascii="Arial" w:hAnsi="Arial" w:cs="Arial"/>
      <w:b/>
      <w:bCs/>
      <w:sz w:val="10"/>
      <w:szCs w:val="10"/>
    </w:rPr>
  </w:style>
  <w:style w:type="character" w:customStyle="1" w:styleId="FontStyle370">
    <w:name w:val="Font Style370"/>
    <w:basedOn w:val="Fontdeparagrafimplicit"/>
    <w:uiPriority w:val="99"/>
    <w:rsid w:val="007776D0"/>
    <w:rPr>
      <w:rFonts w:ascii="Georgia" w:hAnsi="Georgia" w:cs="Georgia"/>
      <w:sz w:val="16"/>
      <w:szCs w:val="16"/>
    </w:rPr>
  </w:style>
  <w:style w:type="character" w:customStyle="1" w:styleId="FontStyle421">
    <w:name w:val="Font Style421"/>
    <w:basedOn w:val="Fontdeparagrafimplicit"/>
    <w:uiPriority w:val="99"/>
    <w:rsid w:val="007776D0"/>
    <w:rPr>
      <w:rFonts w:ascii="Times New Roman" w:hAnsi="Times New Roman" w:cs="Times New Roman"/>
      <w:sz w:val="18"/>
      <w:szCs w:val="18"/>
    </w:rPr>
  </w:style>
  <w:style w:type="character" w:customStyle="1" w:styleId="FontStyle422">
    <w:name w:val="Font Style422"/>
    <w:basedOn w:val="Fontdeparagrafimplicit"/>
    <w:uiPriority w:val="99"/>
    <w:rsid w:val="007776D0"/>
    <w:rPr>
      <w:rFonts w:ascii="Franklin Gothic Demi Cond" w:hAnsi="Franklin Gothic Demi Cond" w:cs="Franklin Gothic Demi Cond"/>
      <w:b/>
      <w:bCs/>
      <w:sz w:val="16"/>
      <w:szCs w:val="16"/>
    </w:rPr>
  </w:style>
  <w:style w:type="table" w:customStyle="1" w:styleId="TableGrid7">
    <w:name w:val="Table Grid7"/>
    <w:basedOn w:val="TabelNormal"/>
    <w:next w:val="Tabelgril"/>
    <w:rsid w:val="007776D0"/>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NoList12">
    <w:name w:val="No List12"/>
    <w:next w:val="FrListare"/>
    <w:uiPriority w:val="99"/>
    <w:semiHidden/>
    <w:unhideWhenUsed/>
    <w:rsid w:val="007776D0"/>
  </w:style>
  <w:style w:type="numbering" w:customStyle="1" w:styleId="NoList21">
    <w:name w:val="No List21"/>
    <w:next w:val="FrListare"/>
    <w:uiPriority w:val="99"/>
    <w:semiHidden/>
    <w:unhideWhenUsed/>
    <w:rsid w:val="007776D0"/>
  </w:style>
  <w:style w:type="paragraph" w:customStyle="1" w:styleId="LC6">
    <w:name w:val="LC 6"/>
    <w:aliases w:val="5 75"/>
    <w:basedOn w:val="Normal"/>
    <w:link w:val="LC6Char"/>
    <w:qFormat/>
    <w:rsid w:val="007776D0"/>
    <w:pPr>
      <w:keepLines/>
      <w:widowControl w:val="0"/>
      <w:overflowPunct/>
      <w:autoSpaceDE/>
      <w:autoSpaceDN/>
      <w:adjustRightInd/>
      <w:spacing w:line="130" w:lineRule="exact"/>
      <w:contextualSpacing/>
      <w:jc w:val="center"/>
      <w:textAlignment w:val="auto"/>
    </w:pPr>
    <w:rPr>
      <w:rFonts w:ascii="Lucida Console" w:eastAsia="Calibri" w:hAnsi="Lucida Console" w:cs="Courier New"/>
      <w:w w:val="75"/>
      <w:sz w:val="16"/>
      <w:szCs w:val="16"/>
    </w:rPr>
  </w:style>
  <w:style w:type="character" w:customStyle="1" w:styleId="LC6Char">
    <w:name w:val="LC 6 Char"/>
    <w:aliases w:val="5 75 Char"/>
    <w:basedOn w:val="Fontdeparagrafimplicit"/>
    <w:link w:val="LC6"/>
    <w:rsid w:val="007776D0"/>
    <w:rPr>
      <w:rFonts w:ascii="Lucida Console" w:eastAsia="Calibri" w:hAnsi="Lucida Console" w:cs="Courier New"/>
      <w:w w:val="75"/>
      <w:sz w:val="16"/>
      <w:szCs w:val="16"/>
      <w:lang w:val="ro-RO"/>
    </w:rPr>
  </w:style>
  <w:style w:type="paragraph" w:customStyle="1" w:styleId="LC770">
    <w:name w:val="LC 7 70"/>
    <w:basedOn w:val="Normal"/>
    <w:link w:val="LC770Char"/>
    <w:qFormat/>
    <w:rsid w:val="007776D0"/>
    <w:pPr>
      <w:overflowPunct/>
      <w:autoSpaceDE/>
      <w:autoSpaceDN/>
      <w:adjustRightInd/>
      <w:spacing w:line="140" w:lineRule="exact"/>
      <w:jc w:val="center"/>
      <w:textAlignment w:val="auto"/>
    </w:pPr>
    <w:rPr>
      <w:rFonts w:ascii="Lucida Console" w:hAnsi="Lucida Console"/>
      <w:w w:val="65"/>
      <w:sz w:val="16"/>
      <w:szCs w:val="22"/>
      <w:lang w:val="en-US"/>
    </w:rPr>
  </w:style>
  <w:style w:type="character" w:customStyle="1" w:styleId="LC770Char">
    <w:name w:val="LC 7 70 Char"/>
    <w:basedOn w:val="Fontdeparagrafimplicit"/>
    <w:link w:val="LC770"/>
    <w:rsid w:val="007776D0"/>
    <w:rPr>
      <w:rFonts w:ascii="Lucida Console" w:hAnsi="Lucida Console"/>
      <w:w w:val="65"/>
      <w:sz w:val="16"/>
      <w:szCs w:val="22"/>
    </w:rPr>
  </w:style>
  <w:style w:type="paragraph" w:customStyle="1" w:styleId="descrieri">
    <w:name w:val="descrieri"/>
    <w:basedOn w:val="Textsimplu"/>
    <w:link w:val="descrieriChar"/>
    <w:qFormat/>
    <w:rsid w:val="007776D0"/>
    <w:pPr>
      <w:spacing w:line="160" w:lineRule="exact"/>
      <w:jc w:val="center"/>
    </w:pPr>
    <w:rPr>
      <w:rFonts w:ascii="Lucida Console" w:eastAsia="Calibri" w:hAnsi="Lucida Console" w:cs="Courier New"/>
      <w:w w:val="80"/>
      <w:sz w:val="16"/>
      <w:szCs w:val="21"/>
    </w:rPr>
  </w:style>
  <w:style w:type="paragraph" w:customStyle="1" w:styleId="descrieri2">
    <w:name w:val="descrieri 2"/>
    <w:basedOn w:val="Normal"/>
    <w:link w:val="descrieri2Char"/>
    <w:qFormat/>
    <w:rsid w:val="007776D0"/>
    <w:pPr>
      <w:keepLines/>
      <w:widowControl w:val="0"/>
      <w:overflowPunct/>
      <w:autoSpaceDE/>
      <w:autoSpaceDN/>
      <w:adjustRightInd/>
      <w:spacing w:line="120" w:lineRule="exact"/>
      <w:contextualSpacing/>
      <w:jc w:val="center"/>
      <w:textAlignment w:val="auto"/>
    </w:pPr>
    <w:rPr>
      <w:rFonts w:ascii="Lucida Console" w:eastAsia="Calibri" w:hAnsi="Lucida Console" w:cs="Courier New"/>
      <w:w w:val="75"/>
      <w:sz w:val="16"/>
      <w:szCs w:val="16"/>
    </w:rPr>
  </w:style>
  <w:style w:type="character" w:customStyle="1" w:styleId="descrieriChar">
    <w:name w:val="descrieri Char"/>
    <w:basedOn w:val="TextsimpluCaracter1"/>
    <w:link w:val="descrieri"/>
    <w:rsid w:val="007776D0"/>
    <w:rPr>
      <w:rFonts w:ascii="Lucida Console" w:eastAsia="Calibri" w:hAnsi="Lucida Console" w:cs="Courier New"/>
      <w:w w:val="80"/>
      <w:sz w:val="16"/>
      <w:szCs w:val="21"/>
      <w:lang w:val="ro-RO"/>
    </w:rPr>
  </w:style>
  <w:style w:type="character" w:customStyle="1" w:styleId="descrieri2Char">
    <w:name w:val="descrieri 2 Char"/>
    <w:basedOn w:val="Fontdeparagrafimplicit"/>
    <w:link w:val="descrieri2"/>
    <w:rsid w:val="007776D0"/>
    <w:rPr>
      <w:rFonts w:ascii="Lucida Console" w:eastAsia="Calibri" w:hAnsi="Lucida Console" w:cs="Courier New"/>
      <w:w w:val="75"/>
      <w:sz w:val="16"/>
      <w:szCs w:val="16"/>
      <w:lang w:val="ro-RO"/>
    </w:rPr>
  </w:style>
  <w:style w:type="paragraph" w:customStyle="1" w:styleId="TEXTNORMALfaraindent">
    <w:name w:val="TEXT NORMAL fara indent"/>
    <w:basedOn w:val="Normal"/>
    <w:link w:val="TEXTNORMALfaraindentChar"/>
    <w:rsid w:val="007776D0"/>
    <w:pPr>
      <w:overflowPunct/>
      <w:autoSpaceDE/>
      <w:autoSpaceDN/>
      <w:adjustRightInd/>
      <w:spacing w:after="60"/>
      <w:jc w:val="both"/>
      <w:textAlignment w:val="auto"/>
    </w:pPr>
    <w:rPr>
      <w:rFonts w:ascii="Cambria" w:eastAsia="Calibri" w:hAnsi="Cambria"/>
      <w:sz w:val="22"/>
      <w:szCs w:val="22"/>
    </w:rPr>
  </w:style>
  <w:style w:type="character" w:customStyle="1" w:styleId="TEXTNORMALfaraindentChar">
    <w:name w:val="TEXT NORMAL fara indent Char"/>
    <w:basedOn w:val="Fontdeparagrafimplicit"/>
    <w:link w:val="TEXTNORMALfaraindent"/>
    <w:rsid w:val="007776D0"/>
    <w:rPr>
      <w:rFonts w:ascii="Cambria" w:eastAsia="Calibri" w:hAnsi="Cambria"/>
      <w:sz w:val="22"/>
      <w:szCs w:val="22"/>
      <w:lang w:val="ro-RO"/>
    </w:rPr>
  </w:style>
  <w:style w:type="numbering" w:customStyle="1" w:styleId="NoList31">
    <w:name w:val="No List31"/>
    <w:next w:val="FrListare"/>
    <w:uiPriority w:val="99"/>
    <w:semiHidden/>
    <w:unhideWhenUsed/>
    <w:rsid w:val="007776D0"/>
  </w:style>
  <w:style w:type="table" w:customStyle="1" w:styleId="Amenajament2">
    <w:name w:val="Amenajament2"/>
    <w:basedOn w:val="TabelNormal"/>
    <w:uiPriority w:val="99"/>
    <w:qFormat/>
    <w:rsid w:val="007776D0"/>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1">
    <w:name w:val="Light Shading11"/>
    <w:basedOn w:val="TabelNormal"/>
    <w:uiPriority w:val="60"/>
    <w:rsid w:val="007776D0"/>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
    <w:name w:val="Light Shading - Accent 111"/>
    <w:basedOn w:val="TabelNormal"/>
    <w:uiPriority w:val="60"/>
    <w:rsid w:val="007776D0"/>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IURIETABEL3">
    <w:name w:val="IURIE_TABEL3"/>
    <w:basedOn w:val="TabelElegant"/>
    <w:rsid w:val="007776D0"/>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paragraph" w:customStyle="1" w:styleId="HEADFOOT">
    <w:name w:val="HEAD FOOT"/>
    <w:basedOn w:val="Normal"/>
    <w:link w:val="HEADFOOTChar"/>
    <w:qFormat/>
    <w:rsid w:val="007776D0"/>
    <w:pPr>
      <w:overflowPunct/>
      <w:autoSpaceDE/>
      <w:autoSpaceDN/>
      <w:adjustRightInd/>
      <w:spacing w:after="60"/>
      <w:ind w:firstLine="709"/>
      <w:jc w:val="center"/>
      <w:textAlignment w:val="auto"/>
    </w:pPr>
    <w:rPr>
      <w:rFonts w:ascii="Cambria" w:eastAsia="Calibri" w:hAnsi="Cambria"/>
      <w:w w:val="200"/>
      <w:sz w:val="28"/>
      <w:szCs w:val="28"/>
    </w:rPr>
  </w:style>
  <w:style w:type="character" w:customStyle="1" w:styleId="HEADFOOTChar">
    <w:name w:val="HEAD FOOT Char"/>
    <w:basedOn w:val="Fontdeparagrafimplicit"/>
    <w:link w:val="HEADFOOT"/>
    <w:rsid w:val="007776D0"/>
    <w:rPr>
      <w:rFonts w:ascii="Cambria" w:eastAsia="Calibri" w:hAnsi="Cambria"/>
      <w:w w:val="200"/>
      <w:sz w:val="28"/>
      <w:szCs w:val="28"/>
      <w:lang w:val="ro-RO"/>
    </w:rPr>
  </w:style>
  <w:style w:type="paragraph" w:customStyle="1" w:styleId="foot">
    <w:name w:val="foot"/>
    <w:link w:val="footChar"/>
    <w:qFormat/>
    <w:rsid w:val="007776D0"/>
    <w:pPr>
      <w:spacing w:after="200" w:line="276" w:lineRule="auto"/>
      <w:jc w:val="center"/>
    </w:pPr>
    <w:rPr>
      <w:rFonts w:ascii="Cambria" w:eastAsia="Calibri" w:hAnsi="Cambria"/>
      <w:w w:val="150"/>
      <w:sz w:val="22"/>
      <w:szCs w:val="22"/>
      <w:lang w:val="ro-RO" w:eastAsia="ru-RU"/>
    </w:rPr>
  </w:style>
  <w:style w:type="paragraph" w:customStyle="1" w:styleId="head1">
    <w:name w:val="head1"/>
    <w:link w:val="head1Char"/>
    <w:qFormat/>
    <w:rsid w:val="007776D0"/>
    <w:pPr>
      <w:spacing w:after="200" w:line="276" w:lineRule="auto"/>
      <w:jc w:val="center"/>
    </w:pPr>
    <w:rPr>
      <w:rFonts w:ascii="Cambria" w:eastAsia="Calibri" w:hAnsi="Cambria"/>
      <w:w w:val="200"/>
      <w:sz w:val="28"/>
      <w:szCs w:val="28"/>
      <w:lang w:val="ro-RO"/>
    </w:rPr>
  </w:style>
  <w:style w:type="character" w:customStyle="1" w:styleId="footChar">
    <w:name w:val="foot Char"/>
    <w:basedOn w:val="TEXTNORMALfaraindentChar"/>
    <w:link w:val="foot"/>
    <w:rsid w:val="007776D0"/>
    <w:rPr>
      <w:rFonts w:ascii="Cambria" w:eastAsia="Calibri" w:hAnsi="Cambria"/>
      <w:w w:val="150"/>
      <w:sz w:val="22"/>
      <w:szCs w:val="22"/>
      <w:lang w:val="ro-RO" w:eastAsia="ru-RU"/>
    </w:rPr>
  </w:style>
  <w:style w:type="paragraph" w:customStyle="1" w:styleId="head2">
    <w:name w:val="head2"/>
    <w:link w:val="head2Char"/>
    <w:qFormat/>
    <w:rsid w:val="007776D0"/>
    <w:pPr>
      <w:spacing w:after="200" w:line="276" w:lineRule="auto"/>
      <w:jc w:val="center"/>
    </w:pPr>
    <w:rPr>
      <w:rFonts w:ascii="Cambria" w:eastAsia="Calibri" w:hAnsi="Cambria"/>
      <w:w w:val="150"/>
      <w:sz w:val="22"/>
      <w:szCs w:val="22"/>
      <w:lang w:val="ro-RO" w:eastAsia="ru-RU"/>
    </w:rPr>
  </w:style>
  <w:style w:type="character" w:customStyle="1" w:styleId="head1Char">
    <w:name w:val="head1 Char"/>
    <w:basedOn w:val="TEXTNORMALfaraindentChar"/>
    <w:link w:val="head1"/>
    <w:rsid w:val="007776D0"/>
    <w:rPr>
      <w:rFonts w:ascii="Cambria" w:eastAsia="Calibri" w:hAnsi="Cambria"/>
      <w:w w:val="200"/>
      <w:sz w:val="28"/>
      <w:szCs w:val="28"/>
      <w:lang w:val="ro-RO"/>
    </w:rPr>
  </w:style>
  <w:style w:type="paragraph" w:customStyle="1" w:styleId="titlu10">
    <w:name w:val="titlu1"/>
    <w:link w:val="titlu1Char"/>
    <w:qFormat/>
    <w:rsid w:val="007776D0"/>
    <w:pPr>
      <w:spacing w:after="200" w:line="276" w:lineRule="auto"/>
      <w:jc w:val="center"/>
    </w:pPr>
    <w:rPr>
      <w:rFonts w:ascii="Cambria" w:eastAsia="Calibri" w:hAnsi="Cambria"/>
      <w:b/>
      <w:sz w:val="32"/>
      <w:szCs w:val="32"/>
      <w:lang w:val="ro-RO"/>
    </w:rPr>
  </w:style>
  <w:style w:type="character" w:customStyle="1" w:styleId="head2Char">
    <w:name w:val="head2 Char"/>
    <w:basedOn w:val="TEXTNORMALfaraindentChar"/>
    <w:link w:val="head2"/>
    <w:rsid w:val="007776D0"/>
    <w:rPr>
      <w:rFonts w:ascii="Cambria" w:eastAsia="Calibri" w:hAnsi="Cambria"/>
      <w:w w:val="150"/>
      <w:sz w:val="22"/>
      <w:szCs w:val="22"/>
      <w:lang w:val="ro-RO" w:eastAsia="ru-RU"/>
    </w:rPr>
  </w:style>
  <w:style w:type="paragraph" w:customStyle="1" w:styleId="titlu20">
    <w:name w:val="titlu2"/>
    <w:link w:val="titlu2Char"/>
    <w:qFormat/>
    <w:rsid w:val="007776D0"/>
    <w:pPr>
      <w:spacing w:after="200" w:line="276" w:lineRule="auto"/>
      <w:jc w:val="center"/>
    </w:pPr>
    <w:rPr>
      <w:rFonts w:ascii="Cambria" w:eastAsia="Calibri" w:hAnsi="Cambria"/>
      <w:sz w:val="36"/>
      <w:szCs w:val="36"/>
      <w:lang w:val="ro-RO"/>
    </w:rPr>
  </w:style>
  <w:style w:type="character" w:customStyle="1" w:styleId="titlu1Char">
    <w:name w:val="titlu1 Char"/>
    <w:basedOn w:val="TEXTNORMALfaraindentChar"/>
    <w:link w:val="titlu10"/>
    <w:rsid w:val="007776D0"/>
    <w:rPr>
      <w:rFonts w:ascii="Cambria" w:eastAsia="Calibri" w:hAnsi="Cambria"/>
      <w:b/>
      <w:sz w:val="32"/>
      <w:szCs w:val="32"/>
      <w:lang w:val="ro-RO"/>
    </w:rPr>
  </w:style>
  <w:style w:type="paragraph" w:customStyle="1" w:styleId="titlu30">
    <w:name w:val="titlu3"/>
    <w:link w:val="titlu3Char"/>
    <w:qFormat/>
    <w:rsid w:val="007776D0"/>
    <w:pPr>
      <w:spacing w:after="200" w:line="276" w:lineRule="auto"/>
      <w:jc w:val="center"/>
    </w:pPr>
    <w:rPr>
      <w:rFonts w:ascii="Cambria" w:eastAsia="Calibri" w:hAnsi="Cambria"/>
      <w:b/>
      <w:sz w:val="36"/>
      <w:szCs w:val="36"/>
      <w:lang w:val="ro-RO"/>
    </w:rPr>
  </w:style>
  <w:style w:type="character" w:customStyle="1" w:styleId="titlu2Char">
    <w:name w:val="titlu2 Char"/>
    <w:basedOn w:val="TEXTNORMALfaraindentChar"/>
    <w:link w:val="titlu20"/>
    <w:rsid w:val="007776D0"/>
    <w:rPr>
      <w:rFonts w:ascii="Cambria" w:eastAsia="Calibri" w:hAnsi="Cambria"/>
      <w:sz w:val="36"/>
      <w:szCs w:val="36"/>
      <w:lang w:val="ro-RO"/>
    </w:rPr>
  </w:style>
  <w:style w:type="paragraph" w:customStyle="1" w:styleId="nume">
    <w:name w:val="nume"/>
    <w:link w:val="numeChar"/>
    <w:qFormat/>
    <w:rsid w:val="007776D0"/>
    <w:pPr>
      <w:spacing w:after="200" w:line="276" w:lineRule="auto"/>
      <w:jc w:val="right"/>
    </w:pPr>
    <w:rPr>
      <w:rFonts w:ascii="Cambria" w:eastAsia="Calibri" w:hAnsi="Cambria"/>
      <w:sz w:val="22"/>
      <w:szCs w:val="24"/>
      <w:lang w:val="ro-RO"/>
    </w:rPr>
  </w:style>
  <w:style w:type="character" w:customStyle="1" w:styleId="titlu3Char">
    <w:name w:val="titlu3 Char"/>
    <w:basedOn w:val="TEXTNORMALfaraindentChar"/>
    <w:link w:val="titlu30"/>
    <w:rsid w:val="007776D0"/>
    <w:rPr>
      <w:rFonts w:ascii="Cambria" w:eastAsia="Calibri" w:hAnsi="Cambria"/>
      <w:b/>
      <w:sz w:val="36"/>
      <w:szCs w:val="36"/>
      <w:lang w:val="ro-RO"/>
    </w:rPr>
  </w:style>
  <w:style w:type="character" w:customStyle="1" w:styleId="numeChar">
    <w:name w:val="nume Char"/>
    <w:basedOn w:val="TEXTNORMALfaraindentChar"/>
    <w:link w:val="nume"/>
    <w:rsid w:val="007776D0"/>
    <w:rPr>
      <w:rFonts w:ascii="Cambria" w:eastAsia="Calibri" w:hAnsi="Cambria"/>
      <w:sz w:val="22"/>
      <w:szCs w:val="24"/>
      <w:lang w:val="ro-RO"/>
    </w:rPr>
  </w:style>
  <w:style w:type="paragraph" w:customStyle="1" w:styleId="micro">
    <w:name w:val="micro"/>
    <w:basedOn w:val="TEXTNORMAL"/>
    <w:link w:val="microChar"/>
    <w:qFormat/>
    <w:rsid w:val="007776D0"/>
    <w:pPr>
      <w:spacing w:after="0"/>
      <w:ind w:firstLine="0"/>
    </w:pPr>
    <w:rPr>
      <w:sz w:val="2"/>
      <w:szCs w:val="2"/>
    </w:rPr>
  </w:style>
  <w:style w:type="character" w:customStyle="1" w:styleId="microChar">
    <w:name w:val="micro Char"/>
    <w:basedOn w:val="TEXTNORMALChar"/>
    <w:link w:val="micro"/>
    <w:rsid w:val="007776D0"/>
    <w:rPr>
      <w:rFonts w:asciiTheme="majorHAnsi" w:eastAsiaTheme="minorHAnsi" w:hAnsiTheme="majorHAnsi" w:cstheme="minorBidi"/>
      <w:sz w:val="2"/>
      <w:szCs w:val="2"/>
      <w:lang w:val="ro-RO"/>
    </w:rPr>
  </w:style>
  <w:style w:type="numbering" w:customStyle="1" w:styleId="NoList111">
    <w:name w:val="No List111"/>
    <w:next w:val="FrListare"/>
    <w:uiPriority w:val="99"/>
    <w:semiHidden/>
    <w:unhideWhenUsed/>
    <w:rsid w:val="007776D0"/>
  </w:style>
  <w:style w:type="numbering" w:customStyle="1" w:styleId="NoList211">
    <w:name w:val="No List211"/>
    <w:next w:val="FrListare"/>
    <w:uiPriority w:val="99"/>
    <w:semiHidden/>
    <w:unhideWhenUsed/>
    <w:rsid w:val="007776D0"/>
  </w:style>
  <w:style w:type="table" w:customStyle="1" w:styleId="Amenajament11">
    <w:name w:val="Amenajament11"/>
    <w:basedOn w:val="TabelNormal"/>
    <w:uiPriority w:val="99"/>
    <w:qFormat/>
    <w:rsid w:val="007776D0"/>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paragraph" w:customStyle="1" w:styleId="descrieriparcelare">
    <w:name w:val="descrieri parcelare"/>
    <w:basedOn w:val="Liste"/>
    <w:link w:val="descrieriparcelareChar"/>
    <w:qFormat/>
    <w:rsid w:val="007776D0"/>
    <w:pPr>
      <w:spacing w:line="150" w:lineRule="exact"/>
    </w:pPr>
  </w:style>
  <w:style w:type="character" w:customStyle="1" w:styleId="descrieriparcelareChar">
    <w:name w:val="descrieri parcelare Char"/>
    <w:basedOn w:val="ListeChar"/>
    <w:link w:val="descrieriparcelare"/>
    <w:rsid w:val="007776D0"/>
    <w:rPr>
      <w:rFonts w:ascii="Lucida Console" w:eastAsia="Calibri" w:hAnsi="Lucida Console"/>
      <w:w w:val="80"/>
      <w:sz w:val="16"/>
      <w:szCs w:val="16"/>
      <w:lang w:val="ro-RO"/>
    </w:rPr>
  </w:style>
  <w:style w:type="table" w:customStyle="1" w:styleId="Amenajament3">
    <w:name w:val="Amenajament3"/>
    <w:basedOn w:val="TabelNormal"/>
    <w:uiPriority w:val="99"/>
    <w:qFormat/>
    <w:rsid w:val="007776D0"/>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2">
    <w:name w:val="Light Shading12"/>
    <w:basedOn w:val="TabelNormal"/>
    <w:uiPriority w:val="60"/>
    <w:rsid w:val="007776D0"/>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
    <w:name w:val="Light Shading - Accent 112"/>
    <w:basedOn w:val="TabelNormal"/>
    <w:uiPriority w:val="60"/>
    <w:rsid w:val="007776D0"/>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
    <w:name w:val="Light Shading - Accent 22"/>
    <w:basedOn w:val="TabelNormal"/>
    <w:next w:val="Umbriredeculoaredeschis-Accentuare2"/>
    <w:uiPriority w:val="60"/>
    <w:rsid w:val="007776D0"/>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4">
    <w:name w:val="IURIE_TABEL4"/>
    <w:basedOn w:val="TabelElegant"/>
    <w:rsid w:val="007776D0"/>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IURIETABEL12">
    <w:name w:val="IURIE_TABEL12"/>
    <w:basedOn w:val="TabelElegant"/>
    <w:rsid w:val="007776D0"/>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Amenajament12">
    <w:name w:val="Amenajament12"/>
    <w:basedOn w:val="TabelNormal"/>
    <w:uiPriority w:val="99"/>
    <w:qFormat/>
    <w:rsid w:val="007776D0"/>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TableGrid8">
    <w:name w:val="Table Grid8"/>
    <w:basedOn w:val="TabelNormal"/>
    <w:next w:val="Tabelgril"/>
    <w:rsid w:val="007776D0"/>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textbox">
    <w:name w:val="text box"/>
    <w:basedOn w:val="Normal"/>
    <w:link w:val="textboxChar"/>
    <w:qFormat/>
    <w:rsid w:val="007776D0"/>
    <w:pPr>
      <w:overflowPunct/>
      <w:autoSpaceDE/>
      <w:autoSpaceDN/>
      <w:adjustRightInd/>
      <w:jc w:val="both"/>
      <w:textAlignment w:val="auto"/>
    </w:pPr>
    <w:rPr>
      <w:rFonts w:ascii="Cambria" w:eastAsia="Calibri" w:hAnsi="Cambria"/>
      <w:b/>
      <w:sz w:val="28"/>
      <w:szCs w:val="28"/>
    </w:rPr>
  </w:style>
  <w:style w:type="character" w:customStyle="1" w:styleId="textboxChar">
    <w:name w:val="text box Char"/>
    <w:basedOn w:val="Fontdeparagrafimplicit"/>
    <w:link w:val="textbox"/>
    <w:rsid w:val="007776D0"/>
    <w:rPr>
      <w:rFonts w:ascii="Cambria" w:eastAsia="Calibri" w:hAnsi="Cambria"/>
      <w:b/>
      <w:sz w:val="28"/>
      <w:szCs w:val="28"/>
      <w:lang w:val="ro-RO"/>
    </w:rPr>
  </w:style>
  <w:style w:type="paragraph" w:customStyle="1" w:styleId="bullet2">
    <w:name w:val="bullet 2"/>
    <w:basedOn w:val="Normal"/>
    <w:uiPriority w:val="99"/>
    <w:rsid w:val="007776D0"/>
    <w:pPr>
      <w:tabs>
        <w:tab w:val="num" w:pos="1667"/>
      </w:tabs>
      <w:overflowPunct/>
      <w:autoSpaceDE/>
      <w:autoSpaceDN/>
      <w:adjustRightInd/>
      <w:ind w:left="1667" w:hanging="227"/>
      <w:textAlignment w:val="auto"/>
    </w:pPr>
    <w:rPr>
      <w:rFonts w:ascii="Cambria" w:hAnsi="Cambria"/>
      <w:sz w:val="22"/>
      <w:lang w:eastAsia="ru-RU"/>
    </w:rPr>
  </w:style>
  <w:style w:type="character" w:customStyle="1" w:styleId="Bodytext55ptSpacing1pt">
    <w:name w:val="Body text + 5.5 pt.Spacing 1 pt"/>
    <w:basedOn w:val="Fontdeparagrafimplicit"/>
    <w:rsid w:val="007776D0"/>
    <w:rPr>
      <w:rFonts w:ascii="Times New Roman" w:eastAsia="Times New Roman" w:hAnsi="Times New Roman" w:cs="Times New Roman"/>
      <w:color w:val="000000"/>
      <w:spacing w:val="20"/>
      <w:w w:val="100"/>
      <w:position w:val="0"/>
      <w:sz w:val="11"/>
      <w:szCs w:val="11"/>
      <w:shd w:val="clear" w:color="auto" w:fill="FFFFFF"/>
      <w:lang w:val="ro-RO"/>
    </w:rPr>
  </w:style>
  <w:style w:type="paragraph" w:customStyle="1" w:styleId="BodyText40">
    <w:name w:val="Body Text4"/>
    <w:basedOn w:val="Normal"/>
    <w:rsid w:val="007776D0"/>
    <w:pPr>
      <w:widowControl w:val="0"/>
      <w:shd w:val="clear" w:color="auto" w:fill="FFFFFF"/>
      <w:overflowPunct/>
      <w:autoSpaceDE/>
      <w:autoSpaceDN/>
      <w:adjustRightInd/>
      <w:spacing w:after="180" w:line="197" w:lineRule="exact"/>
      <w:ind w:hanging="240"/>
      <w:jc w:val="both"/>
      <w:textAlignment w:val="auto"/>
    </w:pPr>
    <w:rPr>
      <w:sz w:val="14"/>
      <w:szCs w:val="14"/>
      <w:lang w:val="en-US"/>
    </w:rPr>
  </w:style>
  <w:style w:type="character" w:customStyle="1" w:styleId="Bodytext11GeorgiaNotBoldSpacing0ptExact">
    <w:name w:val="Body text (11) + Georgia.Not Bold.Spacing 0 pt Exact"/>
    <w:basedOn w:val="Fontdeparagrafimplicit"/>
    <w:rsid w:val="007776D0"/>
    <w:rPr>
      <w:rFonts w:ascii="Georgia" w:eastAsia="Georgia" w:hAnsi="Georgia" w:cs="Georgia"/>
      <w:b/>
      <w:bCs/>
      <w:i w:val="0"/>
      <w:iCs w:val="0"/>
      <w:smallCaps w:val="0"/>
      <w:strike w:val="0"/>
      <w:color w:val="000000"/>
      <w:spacing w:val="-9"/>
      <w:w w:val="100"/>
      <w:position w:val="0"/>
      <w:sz w:val="9"/>
      <w:szCs w:val="9"/>
      <w:u w:val="none"/>
      <w:lang w:val="fr-FR"/>
    </w:rPr>
  </w:style>
  <w:style w:type="character" w:customStyle="1" w:styleId="Bodytext5pt">
    <w:name w:val="Body text + 5 pt"/>
    <w:basedOn w:val="Bodytext"/>
    <w:rsid w:val="007776D0"/>
    <w:rPr>
      <w:rFonts w:ascii="Times New Roman" w:eastAsia="Times New Roman" w:hAnsi="Times New Roman" w:cs="Times New Roman"/>
      <w:b w:val="0"/>
      <w:bCs w:val="0"/>
      <w:i w:val="0"/>
      <w:iCs w:val="0"/>
      <w:smallCaps w:val="0"/>
      <w:strike w:val="0"/>
      <w:color w:val="000000"/>
      <w:spacing w:val="0"/>
      <w:w w:val="100"/>
      <w:position w:val="0"/>
      <w:sz w:val="10"/>
      <w:szCs w:val="10"/>
      <w:u w:val="none"/>
      <w:shd w:val="clear" w:color="auto" w:fill="FFFFFF"/>
      <w:lang w:val="ro-RO"/>
    </w:rPr>
  </w:style>
  <w:style w:type="character" w:customStyle="1" w:styleId="BodytextFranklinGothicHeavy10pt">
    <w:name w:val="Body text + Franklin Gothic Heavy.10 pt"/>
    <w:basedOn w:val="Bodytext"/>
    <w:rsid w:val="007776D0"/>
    <w:rPr>
      <w:rFonts w:ascii="Franklin Gothic Heavy" w:eastAsia="Franklin Gothic Heavy" w:hAnsi="Franklin Gothic Heavy" w:cs="Franklin Gothic Heavy"/>
      <w:b w:val="0"/>
      <w:bCs w:val="0"/>
      <w:i w:val="0"/>
      <w:iCs w:val="0"/>
      <w:smallCaps w:val="0"/>
      <w:strike w:val="0"/>
      <w:color w:val="000000"/>
      <w:spacing w:val="0"/>
      <w:w w:val="100"/>
      <w:position w:val="0"/>
      <w:sz w:val="20"/>
      <w:szCs w:val="20"/>
      <w:u w:val="none"/>
      <w:shd w:val="clear" w:color="auto" w:fill="FFFFFF"/>
      <w:lang w:val="ro-RO"/>
    </w:rPr>
  </w:style>
  <w:style w:type="character" w:customStyle="1" w:styleId="Bodytext6ptBold">
    <w:name w:val="Body text + 6 pt.Bold"/>
    <w:basedOn w:val="Bodytext"/>
    <w:rsid w:val="007776D0"/>
    <w:rPr>
      <w:rFonts w:ascii="Times New Roman" w:eastAsia="Times New Roman" w:hAnsi="Times New Roman" w:cs="Times New Roman"/>
      <w:b/>
      <w:bCs/>
      <w:i w:val="0"/>
      <w:iCs w:val="0"/>
      <w:smallCaps w:val="0"/>
      <w:strike w:val="0"/>
      <w:color w:val="000000"/>
      <w:spacing w:val="0"/>
      <w:w w:val="100"/>
      <w:position w:val="0"/>
      <w:sz w:val="12"/>
      <w:szCs w:val="12"/>
      <w:u w:val="none"/>
      <w:shd w:val="clear" w:color="auto" w:fill="FFFFFF"/>
      <w:lang w:val="ro-RO"/>
    </w:rPr>
  </w:style>
  <w:style w:type="character" w:customStyle="1" w:styleId="Tablecaption">
    <w:name w:val="Table caption_"/>
    <w:basedOn w:val="Fontdeparagrafimplicit"/>
    <w:link w:val="Tablecaption0"/>
    <w:rsid w:val="007776D0"/>
    <w:rPr>
      <w:rFonts w:ascii="Times New Roman" w:hAnsi="Times New Roman"/>
      <w:sz w:val="14"/>
      <w:szCs w:val="14"/>
      <w:shd w:val="clear" w:color="auto" w:fill="FFFFFF"/>
    </w:rPr>
  </w:style>
  <w:style w:type="paragraph" w:customStyle="1" w:styleId="Tablecaption0">
    <w:name w:val="Table caption"/>
    <w:basedOn w:val="Normal"/>
    <w:link w:val="Tablecaption"/>
    <w:rsid w:val="007776D0"/>
    <w:pPr>
      <w:widowControl w:val="0"/>
      <w:shd w:val="clear" w:color="auto" w:fill="FFFFFF"/>
      <w:overflowPunct/>
      <w:autoSpaceDE/>
      <w:autoSpaceDN/>
      <w:adjustRightInd/>
      <w:spacing w:line="0" w:lineRule="atLeast"/>
      <w:textAlignment w:val="auto"/>
    </w:pPr>
    <w:rPr>
      <w:sz w:val="14"/>
      <w:szCs w:val="14"/>
      <w:lang w:val="en-US"/>
    </w:rPr>
  </w:style>
  <w:style w:type="character" w:customStyle="1" w:styleId="Bodytext55ptSpacing0pt">
    <w:name w:val="Body text + 5.5 pt.Spacing 0 pt"/>
    <w:basedOn w:val="Bodytext"/>
    <w:rsid w:val="007776D0"/>
    <w:rPr>
      <w:rFonts w:ascii="Times New Roman" w:eastAsia="Times New Roman" w:hAnsi="Times New Roman" w:cs="Times New Roman"/>
      <w:b w:val="0"/>
      <w:bCs w:val="0"/>
      <w:i w:val="0"/>
      <w:iCs w:val="0"/>
      <w:smallCaps w:val="0"/>
      <w:strike w:val="0"/>
      <w:color w:val="000000"/>
      <w:spacing w:val="1"/>
      <w:w w:val="100"/>
      <w:position w:val="0"/>
      <w:sz w:val="11"/>
      <w:szCs w:val="11"/>
      <w:u w:val="none"/>
      <w:shd w:val="clear" w:color="auto" w:fill="FFFFFF"/>
      <w:lang w:val="ro-RO"/>
    </w:rPr>
  </w:style>
  <w:style w:type="table" w:customStyle="1" w:styleId="Umbriredeculoaredeschis1">
    <w:name w:val="Umbrire de culoare deschisă1"/>
    <w:basedOn w:val="TabelNormal"/>
    <w:uiPriority w:val="60"/>
    <w:rsid w:val="007776D0"/>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Listparagraf1">
    <w:name w:val="Listă paragraf1"/>
    <w:basedOn w:val="Normal"/>
    <w:rsid w:val="007776D0"/>
    <w:pPr>
      <w:overflowPunct/>
      <w:autoSpaceDE/>
      <w:autoSpaceDN/>
      <w:adjustRightInd/>
      <w:spacing w:after="60"/>
      <w:ind w:left="720" w:firstLine="709"/>
      <w:jc w:val="both"/>
      <w:textAlignment w:val="auto"/>
    </w:pPr>
    <w:rPr>
      <w:rFonts w:ascii="Cambria" w:hAnsi="Cambria"/>
      <w:sz w:val="22"/>
      <w:szCs w:val="22"/>
    </w:rPr>
  </w:style>
  <w:style w:type="paragraph" w:customStyle="1" w:styleId="Titlucuprins1">
    <w:name w:val="Titlu cuprins1"/>
    <w:basedOn w:val="Titlu1"/>
    <w:next w:val="Normal"/>
    <w:rsid w:val="007776D0"/>
    <w:pPr>
      <w:keepLines/>
      <w:numPr>
        <w:numId w:val="0"/>
      </w:numPr>
      <w:overflowPunct/>
      <w:autoSpaceDE/>
      <w:autoSpaceDN/>
      <w:adjustRightInd/>
      <w:spacing w:before="480" w:line="276" w:lineRule="auto"/>
      <w:textAlignment w:val="auto"/>
      <w:outlineLvl w:val="9"/>
    </w:pPr>
    <w:rPr>
      <w:rFonts w:ascii="Cambria" w:hAnsi="Cambria"/>
      <w:bCs/>
      <w:smallCaps w:val="0"/>
      <w:color w:val="365F91"/>
      <w:sz w:val="28"/>
      <w:szCs w:val="28"/>
      <w:lang w:val="en-US"/>
    </w:rPr>
  </w:style>
  <w:style w:type="table" w:customStyle="1" w:styleId="Umbriredeculoaredeschis-Accentuare21">
    <w:name w:val="Umbrire de culoare deschisă - Accentuare 21"/>
    <w:rsid w:val="007776D0"/>
    <w:rPr>
      <w:rFonts w:ascii="Calibri" w:hAnsi="Calibri"/>
      <w:color w:val="943634"/>
      <w:lang w:val="ro-RO" w:eastAsia="ro-RO"/>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character" w:customStyle="1" w:styleId="Textsubstituent1">
    <w:name w:val="Text substituent1"/>
    <w:semiHidden/>
    <w:rsid w:val="007776D0"/>
    <w:rPr>
      <w:rFonts w:cs="Times New Roman"/>
      <w:color w:val="808080"/>
    </w:rPr>
  </w:style>
  <w:style w:type="paragraph" w:customStyle="1" w:styleId="Bibliografie1">
    <w:name w:val="Bibliografie1"/>
    <w:basedOn w:val="Normal"/>
    <w:next w:val="Normal"/>
    <w:semiHidden/>
    <w:rsid w:val="007776D0"/>
    <w:pPr>
      <w:overflowPunct/>
      <w:autoSpaceDE/>
      <w:autoSpaceDN/>
      <w:adjustRightInd/>
      <w:spacing w:after="200" w:line="276" w:lineRule="auto"/>
      <w:textAlignment w:val="auto"/>
    </w:pPr>
    <w:rPr>
      <w:rFonts w:ascii="Calibri" w:hAnsi="Calibri"/>
      <w:sz w:val="22"/>
      <w:szCs w:val="22"/>
      <w:lang w:val="en-US"/>
    </w:rPr>
  </w:style>
  <w:style w:type="paragraph" w:customStyle="1" w:styleId="Citatintens1">
    <w:name w:val="Citat intens1"/>
    <w:basedOn w:val="Normal"/>
    <w:next w:val="Normal"/>
    <w:rsid w:val="007776D0"/>
    <w:pPr>
      <w:pBdr>
        <w:bottom w:val="single" w:sz="4" w:space="4" w:color="4F81BD"/>
      </w:pBdr>
      <w:overflowPunct/>
      <w:autoSpaceDE/>
      <w:autoSpaceDN/>
      <w:adjustRightInd/>
      <w:spacing w:before="200" w:after="280" w:line="276" w:lineRule="auto"/>
      <w:ind w:left="936" w:right="936"/>
      <w:textAlignment w:val="auto"/>
    </w:pPr>
    <w:rPr>
      <w:rFonts w:ascii="Calibri" w:hAnsi="Calibri"/>
      <w:b/>
      <w:bCs/>
      <w:i/>
      <w:iCs/>
      <w:color w:val="4F81BD"/>
      <w:sz w:val="22"/>
      <w:szCs w:val="22"/>
      <w:lang w:val="en-US"/>
    </w:rPr>
  </w:style>
  <w:style w:type="paragraph" w:customStyle="1" w:styleId="Frspaiere1">
    <w:name w:val="Fără spațiere1"/>
    <w:rsid w:val="007776D0"/>
    <w:rPr>
      <w:rFonts w:ascii="Calibri" w:hAnsi="Calibri"/>
      <w:sz w:val="22"/>
      <w:szCs w:val="22"/>
    </w:rPr>
  </w:style>
  <w:style w:type="paragraph" w:customStyle="1" w:styleId="Citat1">
    <w:name w:val="Citat1"/>
    <w:basedOn w:val="Normal"/>
    <w:next w:val="Normal"/>
    <w:rsid w:val="007776D0"/>
    <w:pPr>
      <w:overflowPunct/>
      <w:autoSpaceDE/>
      <w:autoSpaceDN/>
      <w:adjustRightInd/>
      <w:spacing w:after="200" w:line="276" w:lineRule="auto"/>
      <w:textAlignment w:val="auto"/>
    </w:pPr>
    <w:rPr>
      <w:rFonts w:ascii="Calibri" w:hAnsi="Calibri"/>
      <w:i/>
      <w:iCs/>
      <w:color w:val="000000"/>
      <w:sz w:val="22"/>
      <w:szCs w:val="22"/>
      <w:lang w:val="en-US"/>
    </w:rPr>
  </w:style>
  <w:style w:type="table" w:customStyle="1" w:styleId="ElegantIurie1">
    <w:name w:val="Elegant_Iurie1"/>
    <w:basedOn w:val="TabelElegant"/>
    <w:rsid w:val="007776D0"/>
    <w:pPr>
      <w:overflowPunct/>
      <w:autoSpaceDE/>
      <w:autoSpaceDN/>
      <w:adjustRightInd/>
      <w:jc w:val="center"/>
      <w:textAlignment w:val="auto"/>
    </w:pPr>
    <w:rPr>
      <w:rFonts w:ascii="Times New Roman" w:hAnsi="Times New Roman"/>
      <w:lang w:val="ro-RO" w:eastAsia="ro-RO"/>
    </w:rPr>
    <w:tblPr>
      <w:tblStyleRowBandSize w:val="1"/>
      <w:jc w:val="center"/>
    </w:tblPr>
    <w:trPr>
      <w:jc w:val="center"/>
    </w:trPr>
    <w:tcPr>
      <w:shd w:val="clear" w:color="auto" w:fill="auto"/>
    </w:tcPr>
    <w:tblStylePr w:type="firstRow">
      <w:pPr>
        <w:spacing w:beforeLines="0" w:beforeAutospacing="0" w:afterLines="0" w:afterAutospacing="0"/>
        <w:ind w:leftChars="0" w:left="-57" w:rightChars="0" w:right="-57" w:firstLineChars="0" w:firstLine="0"/>
        <w:jc w:val="center"/>
      </w:pPr>
      <w:rPr>
        <w:rFonts w:ascii="Times New Roman" w:hAnsi="Times New Roman" w:cs="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rPr>
        <w:rFonts w:ascii="Times New Roman" w:hAnsi="Times New Roman" w:cs="Times New Roman"/>
        <w:b w:val="0"/>
        <w:i w:val="0"/>
        <w:sz w:val="24"/>
        <w:szCs w:val="24"/>
      </w:rPr>
    </w:tblStylePr>
    <w:tblStylePr w:type="firstCol">
      <w:rPr>
        <w:rFonts w:ascii="Times New Roman" w:hAnsi="Times New Roman" w:cs="Times New Roman"/>
        <w:b w:val="0"/>
        <w:i w:val="0"/>
        <w:sz w:val="24"/>
        <w:szCs w:val="24"/>
      </w:rPr>
    </w:tblStylePr>
    <w:tblStylePr w:type="lastCol">
      <w:rPr>
        <w:rFonts w:ascii="Times New Roman" w:hAnsi="Times New Roman" w:cs="Times New Roman"/>
        <w:b w:val="0"/>
        <w:i w:val="0"/>
        <w:sz w:val="24"/>
        <w:szCs w:val="24"/>
      </w:rPr>
    </w:tblStylePr>
  </w:style>
  <w:style w:type="character" w:customStyle="1" w:styleId="ln2actpublicatie1">
    <w:name w:val="ln2actpublicatie1"/>
    <w:rsid w:val="007776D0"/>
    <w:rPr>
      <w:i/>
      <w:iCs/>
      <w:sz w:val="16"/>
      <w:szCs w:val="16"/>
    </w:rPr>
  </w:style>
  <w:style w:type="character" w:customStyle="1" w:styleId="Corptext3Caracter1">
    <w:name w:val="Corp text 3 Caracter1"/>
    <w:aliases w:val="liste numere Caracter1"/>
    <w:basedOn w:val="Fontdeparagrafimplicit"/>
    <w:semiHidden/>
    <w:rsid w:val="007776D0"/>
    <w:rPr>
      <w:rFonts w:ascii="Cambria" w:hAnsi="Cambria"/>
      <w:sz w:val="16"/>
      <w:szCs w:val="16"/>
      <w:lang w:val="ro-RO"/>
    </w:rPr>
  </w:style>
  <w:style w:type="character" w:customStyle="1" w:styleId="Bodytext5">
    <w:name w:val="Body text + 5"/>
    <w:aliases w:val="5 pt,Spacing 1 pt"/>
    <w:basedOn w:val="Bodytext"/>
    <w:rsid w:val="007776D0"/>
    <w:rPr>
      <w:rFonts w:ascii="Times New Roman" w:eastAsia="Times New Roman" w:hAnsi="Times New Roman" w:cs="Times New Roman"/>
      <w:b w:val="0"/>
      <w:bCs w:val="0"/>
      <w:i w:val="0"/>
      <w:iCs w:val="0"/>
      <w:smallCaps w:val="0"/>
      <w:strike w:val="0"/>
      <w:dstrike w:val="0"/>
      <w:color w:val="000000"/>
      <w:spacing w:val="1"/>
      <w:w w:val="100"/>
      <w:position w:val="0"/>
      <w:sz w:val="11"/>
      <w:szCs w:val="11"/>
      <w:u w:val="none"/>
      <w:effect w:val="none"/>
      <w:shd w:val="clear" w:color="auto" w:fill="FFFFFF"/>
      <w:lang w:val="ro-RO"/>
    </w:rPr>
  </w:style>
  <w:style w:type="table" w:customStyle="1" w:styleId="Tabelprimar11">
    <w:name w:val="Tabel primar 11"/>
    <w:basedOn w:val="TabelNormal"/>
    <w:uiPriority w:val="41"/>
    <w:rsid w:val="007776D0"/>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simplu41">
    <w:name w:val="Tabel simplu 41"/>
    <w:basedOn w:val="TabelNormal"/>
    <w:uiPriority w:val="44"/>
    <w:rsid w:val="007776D0"/>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cugril21">
    <w:name w:val="Tabel cu grilă 21"/>
    <w:basedOn w:val="TabelNormal"/>
    <w:uiPriority w:val="47"/>
    <w:rsid w:val="007776D0"/>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msonormal0">
    <w:name w:val="msonormal"/>
    <w:basedOn w:val="Normal"/>
    <w:uiPriority w:val="99"/>
    <w:rsid w:val="007776D0"/>
    <w:pPr>
      <w:overflowPunct/>
      <w:autoSpaceDE/>
      <w:autoSpaceDN/>
      <w:adjustRightInd/>
      <w:spacing w:before="100" w:beforeAutospacing="1" w:after="100" w:afterAutospacing="1"/>
      <w:textAlignment w:val="auto"/>
    </w:pPr>
    <w:rPr>
      <w:szCs w:val="24"/>
      <w:lang w:eastAsia="ro-RO"/>
    </w:rPr>
  </w:style>
  <w:style w:type="character" w:customStyle="1" w:styleId="MeniuneNerezolvat1">
    <w:name w:val="Mențiune Nerezolvat1"/>
    <w:basedOn w:val="Fontdeparagrafimplicit"/>
    <w:uiPriority w:val="99"/>
    <w:semiHidden/>
    <w:unhideWhenUsed/>
    <w:rsid w:val="007776D0"/>
    <w:rPr>
      <w:color w:val="605E5C"/>
      <w:shd w:val="clear" w:color="auto" w:fill="E1DFDD"/>
    </w:rPr>
  </w:style>
  <w:style w:type="table" w:styleId="Umbriredeculoaredeschis-Accentuare2">
    <w:name w:val="Light Shading Accent 2"/>
    <w:basedOn w:val="TabelNormal"/>
    <w:uiPriority w:val="60"/>
    <w:rsid w:val="007776D0"/>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numbering" w:customStyle="1" w:styleId="NoList4">
    <w:name w:val="No List4"/>
    <w:next w:val="FrListare"/>
    <w:uiPriority w:val="99"/>
    <w:semiHidden/>
    <w:rsid w:val="00A4312E"/>
  </w:style>
  <w:style w:type="table" w:customStyle="1" w:styleId="TableGrid9">
    <w:name w:val="Table Grid9"/>
    <w:basedOn w:val="TabelNormal"/>
    <w:next w:val="Tabelgril"/>
    <w:rsid w:val="00A4312E"/>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IALChar">
    <w:name w:val="ARIAL Char"/>
    <w:basedOn w:val="Normal"/>
    <w:link w:val="ARIALCharChar"/>
    <w:autoRedefine/>
    <w:rsid w:val="00A4312E"/>
    <w:pPr>
      <w:overflowPunct/>
      <w:autoSpaceDE/>
      <w:autoSpaceDN/>
      <w:adjustRightInd/>
      <w:jc w:val="center"/>
      <w:textAlignment w:val="auto"/>
    </w:pPr>
    <w:rPr>
      <w:rFonts w:ascii="Arial" w:hAnsi="Arial"/>
      <w:b/>
    </w:rPr>
  </w:style>
  <w:style w:type="character" w:customStyle="1" w:styleId="CaracterCaracter12">
    <w:name w:val="Caracter Caracter12"/>
    <w:rsid w:val="00A4312E"/>
    <w:rPr>
      <w:rFonts w:ascii="Courier New" w:hAnsi="Courier New"/>
      <w:lang w:val="ro-RO" w:eastAsia="en-US" w:bidi="ar-SA"/>
    </w:rPr>
  </w:style>
  <w:style w:type="character" w:customStyle="1" w:styleId="CharCaracterCaracter2">
    <w:name w:val="Char Caracter Caracter2"/>
    <w:rsid w:val="00A4312E"/>
    <w:rPr>
      <w:rFonts w:ascii="Courier New" w:hAnsi="Courier New"/>
      <w:lang w:val="ro-RO" w:eastAsia="en-US" w:bidi="ar-SA"/>
    </w:rPr>
  </w:style>
  <w:style w:type="character" w:customStyle="1" w:styleId="ARIALCharChar">
    <w:name w:val="ARIAL Char Char"/>
    <w:link w:val="ARIALChar"/>
    <w:rsid w:val="00A4312E"/>
    <w:rPr>
      <w:rFonts w:ascii="Arial" w:hAnsi="Arial"/>
      <w:b/>
      <w:sz w:val="24"/>
      <w:lang w:val="ro-RO"/>
    </w:rPr>
  </w:style>
  <w:style w:type="character" w:customStyle="1" w:styleId="a0">
    <w:name w:val="a"/>
    <w:basedOn w:val="Fontdeparagrafimplicit"/>
    <w:rsid w:val="00A4312E"/>
  </w:style>
  <w:style w:type="character" w:customStyle="1" w:styleId="CharCaracter1">
    <w:name w:val="Char Caracter1"/>
    <w:aliases w:val=" Caracter1 Caracter Caracter, Char Caracter1"/>
    <w:locked/>
    <w:rsid w:val="00A4312E"/>
    <w:rPr>
      <w:rFonts w:ascii="Courier New" w:hAnsi="Courier New"/>
      <w:lang w:val="ro-RO" w:eastAsia="en-US" w:bidi="ar-SA"/>
    </w:rPr>
  </w:style>
  <w:style w:type="numbering" w:customStyle="1" w:styleId="FrListare12">
    <w:name w:val="Fără Listare12"/>
    <w:next w:val="FrListare"/>
    <w:semiHidden/>
    <w:rsid w:val="00A4312E"/>
  </w:style>
  <w:style w:type="paragraph" w:customStyle="1" w:styleId="xl18">
    <w:name w:val="xl18"/>
    <w:basedOn w:val="Normal"/>
    <w:rsid w:val="00A4312E"/>
    <w:pPr>
      <w:overflowPunct/>
      <w:autoSpaceDE/>
      <w:autoSpaceDN/>
      <w:adjustRightInd/>
      <w:spacing w:before="100" w:beforeAutospacing="1" w:after="100" w:afterAutospacing="1"/>
      <w:jc w:val="center"/>
      <w:textAlignment w:val="auto"/>
    </w:pPr>
    <w:rPr>
      <w:sz w:val="12"/>
      <w:szCs w:val="12"/>
      <w:lang w:val="en-US"/>
    </w:rPr>
  </w:style>
  <w:style w:type="paragraph" w:customStyle="1" w:styleId="font7">
    <w:name w:val="font7"/>
    <w:basedOn w:val="Normal"/>
    <w:rsid w:val="00A4312E"/>
    <w:pPr>
      <w:overflowPunct/>
      <w:autoSpaceDE/>
      <w:autoSpaceDN/>
      <w:adjustRightInd/>
      <w:spacing w:before="100" w:beforeAutospacing="1" w:after="100" w:afterAutospacing="1"/>
      <w:textAlignment w:val="auto"/>
    </w:pPr>
    <w:rPr>
      <w:rFonts w:ascii="Arial" w:hAnsi="Arial" w:cs="Arial"/>
      <w:b/>
      <w:bCs/>
      <w:color w:val="FF0000"/>
      <w:sz w:val="15"/>
      <w:szCs w:val="15"/>
      <w:lang w:val="en-US"/>
    </w:rPr>
  </w:style>
  <w:style w:type="paragraph" w:customStyle="1" w:styleId="CharChar1CharChar">
    <w:name w:val="Char Char1 Char Char"/>
    <w:basedOn w:val="Normal"/>
    <w:rsid w:val="00A4312E"/>
    <w:pPr>
      <w:overflowPunct/>
      <w:autoSpaceDE/>
      <w:autoSpaceDN/>
      <w:adjustRightInd/>
      <w:textAlignment w:val="auto"/>
    </w:pPr>
    <w:rPr>
      <w:szCs w:val="24"/>
      <w:lang w:val="pl-PL" w:eastAsia="pl-PL"/>
    </w:rPr>
  </w:style>
  <w:style w:type="paragraph" w:customStyle="1" w:styleId="cap0">
    <w:name w:val="cap"/>
    <w:basedOn w:val="Textsimplu"/>
    <w:rsid w:val="00A4312E"/>
    <w:rPr>
      <w:rFonts w:ascii="Arial" w:hAnsi="Arial"/>
      <w:b/>
      <w:sz w:val="24"/>
    </w:rPr>
  </w:style>
  <w:style w:type="character" w:customStyle="1" w:styleId="CaracterCaracter8">
    <w:name w:val="Caracter Caracter8"/>
    <w:rsid w:val="00A4312E"/>
    <w:rPr>
      <w:sz w:val="24"/>
      <w:lang w:val="ro-RO" w:eastAsia="en-US" w:bidi="ar-SA"/>
    </w:rPr>
  </w:style>
  <w:style w:type="paragraph" w:customStyle="1" w:styleId="NormalArial">
    <w:name w:val="Normal + Arial"/>
    <w:aliases w:val="12 pt,Centrat,Model: Golire (Galben) Caracter Caracter"/>
    <w:basedOn w:val="Normal"/>
    <w:link w:val="ModelGolireGalbenCaracterCaracterChar"/>
    <w:rsid w:val="00A4312E"/>
    <w:pPr>
      <w:overflowPunct/>
      <w:autoSpaceDE/>
      <w:autoSpaceDN/>
      <w:adjustRightInd/>
      <w:jc w:val="center"/>
      <w:textAlignment w:val="auto"/>
    </w:pPr>
    <w:rPr>
      <w:rFonts w:ascii="Arial" w:hAnsi="Arial"/>
      <w:sz w:val="16"/>
      <w:szCs w:val="16"/>
    </w:rPr>
  </w:style>
  <w:style w:type="character" w:customStyle="1" w:styleId="ModelGolireGalbenCaracterCaracterChar">
    <w:name w:val="Model: Golire (Galben) Caracter Caracter Char"/>
    <w:aliases w:val="Normal + Arial2,12 pt1,Centrat1"/>
    <w:link w:val="NormalArial"/>
    <w:rsid w:val="00A4312E"/>
    <w:rPr>
      <w:rFonts w:ascii="Arial" w:hAnsi="Arial"/>
      <w:sz w:val="16"/>
      <w:szCs w:val="16"/>
      <w:lang w:val="ro-RO"/>
    </w:rPr>
  </w:style>
  <w:style w:type="paragraph" w:customStyle="1" w:styleId="style80">
    <w:name w:val="style8"/>
    <w:basedOn w:val="Normal"/>
    <w:rsid w:val="00A4312E"/>
    <w:pPr>
      <w:overflowPunct/>
      <w:autoSpaceDE/>
      <w:autoSpaceDN/>
      <w:adjustRightInd/>
      <w:spacing w:before="100" w:beforeAutospacing="1" w:after="100" w:afterAutospacing="1"/>
      <w:textAlignment w:val="auto"/>
    </w:pPr>
    <w:rPr>
      <w:sz w:val="18"/>
      <w:szCs w:val="18"/>
      <w:lang w:eastAsia="ro-RO"/>
    </w:rPr>
  </w:style>
  <w:style w:type="character" w:customStyle="1" w:styleId="CharChar11">
    <w:name w:val="Char Char11"/>
    <w:aliases w:val=" Caracter1 Char Char, Char Char1"/>
    <w:locked/>
    <w:rsid w:val="00A4312E"/>
    <w:rPr>
      <w:rFonts w:ascii="Courier New" w:hAnsi="Courier New"/>
      <w:lang w:val="ro-RO" w:eastAsia="en-US" w:bidi="ar-SA"/>
    </w:rPr>
  </w:style>
  <w:style w:type="character" w:customStyle="1" w:styleId="Caracter1Char">
    <w:name w:val="Caracter1 Char"/>
    <w:locked/>
    <w:rsid w:val="00A4312E"/>
    <w:rPr>
      <w:rFonts w:ascii="Courier New" w:hAnsi="Courier New"/>
      <w:lang w:val="ro-RO" w:eastAsia="en-US" w:bidi="ar-SA"/>
    </w:rPr>
  </w:style>
  <w:style w:type="paragraph" w:customStyle="1" w:styleId="normi">
    <w:name w:val="normi"/>
    <w:basedOn w:val="Normal"/>
    <w:rsid w:val="00A4312E"/>
    <w:pPr>
      <w:widowControl w:val="0"/>
      <w:overflowPunct/>
      <w:autoSpaceDE/>
      <w:autoSpaceDN/>
      <w:adjustRightInd/>
      <w:spacing w:line="360" w:lineRule="auto"/>
      <w:ind w:firstLine="680"/>
      <w:jc w:val="both"/>
      <w:textAlignment w:val="auto"/>
    </w:pPr>
    <w:rPr>
      <w:rFonts w:ascii="Tahoma" w:eastAsia="Tahoma" w:hAnsi="Tahoma"/>
      <w:lang w:val="en-US"/>
    </w:rPr>
  </w:style>
  <w:style w:type="character" w:customStyle="1" w:styleId="CharCharChar11">
    <w:name w:val="Char Char Char11"/>
    <w:rsid w:val="00A4312E"/>
    <w:rPr>
      <w:rFonts w:ascii="Courier New" w:hAnsi="Courier New"/>
      <w:lang w:val="ro-RO" w:eastAsia="en-US" w:bidi="ar-SA"/>
    </w:rPr>
  </w:style>
  <w:style w:type="character" w:customStyle="1" w:styleId="CaracterCaracterCaracter">
    <w:name w:val="Caracter Caracter Caracter"/>
    <w:rsid w:val="00A4312E"/>
    <w:rPr>
      <w:rFonts w:ascii="Arial" w:hAnsi="Arial"/>
      <w:sz w:val="24"/>
      <w:lang w:val="ro-RO" w:eastAsia="en-US" w:bidi="ar-SA"/>
    </w:rPr>
  </w:style>
  <w:style w:type="character" w:customStyle="1" w:styleId="CaracterCharChar">
    <w:name w:val="Caracter Char Char"/>
    <w:rsid w:val="00A4312E"/>
    <w:rPr>
      <w:rFonts w:ascii="Arial" w:hAnsi="Arial"/>
      <w:sz w:val="24"/>
      <w:lang w:val="ro-RO"/>
    </w:rPr>
  </w:style>
  <w:style w:type="paragraph" w:customStyle="1" w:styleId="datecompl">
    <w:name w:val="date compl"/>
    <w:basedOn w:val="Titlu2"/>
    <w:rsid w:val="00A4312E"/>
    <w:pPr>
      <w:keepNext w:val="0"/>
      <w:spacing w:after="200"/>
      <w:ind w:right="-108"/>
      <w:jc w:val="center"/>
    </w:pPr>
    <w:rPr>
      <w:rFonts w:ascii="Arial" w:hAnsi="Arial" w:cs="Arial"/>
      <w:bCs w:val="0"/>
      <w:smallCaps w:val="0"/>
      <w:color w:val="000000"/>
      <w:sz w:val="20"/>
      <w:szCs w:val="20"/>
    </w:rPr>
  </w:style>
  <w:style w:type="paragraph" w:customStyle="1" w:styleId="Titlu21">
    <w:name w:val="Titlu2"/>
    <w:basedOn w:val="Normal"/>
    <w:rsid w:val="00A4312E"/>
    <w:pPr>
      <w:overflowPunct/>
      <w:autoSpaceDE/>
      <w:autoSpaceDN/>
      <w:adjustRightInd/>
      <w:jc w:val="center"/>
      <w:textAlignment w:val="auto"/>
    </w:pPr>
    <w:rPr>
      <w:rFonts w:ascii="Arial" w:hAnsi="Arial"/>
      <w:b/>
      <w:lang w:val="en-US"/>
    </w:rPr>
  </w:style>
  <w:style w:type="paragraph" w:customStyle="1" w:styleId="Titlu210">
    <w:name w:val="Titlu 21"/>
    <w:basedOn w:val="Normal"/>
    <w:autoRedefine/>
    <w:rsid w:val="00A4312E"/>
    <w:pPr>
      <w:overflowPunct/>
      <w:autoSpaceDE/>
      <w:autoSpaceDN/>
      <w:adjustRightInd/>
      <w:jc w:val="center"/>
      <w:textAlignment w:val="auto"/>
    </w:pPr>
    <w:rPr>
      <w:rFonts w:ascii="Arial" w:hAnsi="Arial" w:cs="Arial"/>
      <w:b/>
      <w:szCs w:val="24"/>
    </w:rPr>
  </w:style>
  <w:style w:type="paragraph" w:customStyle="1" w:styleId="bekezd1">
    <w:name w:val="bekezd1"/>
    <w:next w:val="norml5"/>
    <w:rsid w:val="00A4312E"/>
    <w:pPr>
      <w:numPr>
        <w:ilvl w:val="1"/>
        <w:numId w:val="2"/>
      </w:numPr>
      <w:spacing w:before="120" w:after="120"/>
      <w:ind w:left="0" w:firstLine="0"/>
    </w:pPr>
    <w:rPr>
      <w:rFonts w:ascii="Times New Roman" w:hAnsi="Times New Roman"/>
      <w:u w:val="single"/>
      <w:lang w:eastAsia="hu-HU"/>
    </w:rPr>
  </w:style>
  <w:style w:type="paragraph" w:customStyle="1" w:styleId="norml5">
    <w:name w:val="normál5"/>
    <w:basedOn w:val="Normal"/>
    <w:next w:val="norml1"/>
    <w:rsid w:val="00A4312E"/>
    <w:pPr>
      <w:numPr>
        <w:ilvl w:val="2"/>
        <w:numId w:val="2"/>
      </w:numPr>
      <w:overflowPunct/>
      <w:autoSpaceDE/>
      <w:autoSpaceDN/>
      <w:adjustRightInd/>
      <w:ind w:left="0" w:firstLine="0"/>
      <w:textAlignment w:val="auto"/>
    </w:pPr>
    <w:rPr>
      <w:sz w:val="20"/>
      <w:lang w:eastAsia="hu-HU"/>
    </w:rPr>
  </w:style>
  <w:style w:type="paragraph" w:customStyle="1" w:styleId="norml1">
    <w:name w:val="normál1"/>
    <w:basedOn w:val="Normal"/>
    <w:next w:val="Normal"/>
    <w:rsid w:val="00A4312E"/>
    <w:pPr>
      <w:numPr>
        <w:ilvl w:val="3"/>
        <w:numId w:val="2"/>
      </w:numPr>
      <w:overflowPunct/>
      <w:autoSpaceDE/>
      <w:autoSpaceDN/>
      <w:adjustRightInd/>
      <w:ind w:left="0" w:firstLine="284"/>
      <w:textAlignment w:val="auto"/>
    </w:pPr>
    <w:rPr>
      <w:lang w:eastAsia="hu-HU"/>
    </w:rPr>
  </w:style>
  <w:style w:type="paragraph" w:customStyle="1" w:styleId="bekezd2">
    <w:name w:val="bekezd2"/>
    <w:next w:val="Normal"/>
    <w:rsid w:val="00A4312E"/>
    <w:pPr>
      <w:numPr>
        <w:ilvl w:val="5"/>
        <w:numId w:val="2"/>
      </w:numPr>
      <w:ind w:left="0" w:firstLine="0"/>
    </w:pPr>
    <w:rPr>
      <w:rFonts w:ascii="Arial" w:hAnsi="Arial"/>
      <w:u w:val="single"/>
      <w:lang w:eastAsia="hu-HU"/>
    </w:rPr>
  </w:style>
  <w:style w:type="paragraph" w:customStyle="1" w:styleId="norml2">
    <w:name w:val="normál2"/>
    <w:basedOn w:val="Normal"/>
    <w:rsid w:val="00A4312E"/>
    <w:pPr>
      <w:numPr>
        <w:ilvl w:val="4"/>
        <w:numId w:val="2"/>
      </w:numPr>
      <w:overflowPunct/>
      <w:autoSpaceDE/>
      <w:autoSpaceDN/>
      <w:adjustRightInd/>
      <w:ind w:left="0" w:firstLine="0"/>
      <w:textAlignment w:val="auto"/>
    </w:pPr>
    <w:rPr>
      <w:sz w:val="20"/>
      <w:lang w:eastAsia="hu-HU"/>
    </w:rPr>
  </w:style>
  <w:style w:type="paragraph" w:customStyle="1" w:styleId="norml3">
    <w:name w:val="normál3"/>
    <w:basedOn w:val="Normal"/>
    <w:rsid w:val="00A4312E"/>
    <w:pPr>
      <w:numPr>
        <w:ilvl w:val="6"/>
        <w:numId w:val="2"/>
      </w:numPr>
      <w:overflowPunct/>
      <w:autoSpaceDE/>
      <w:autoSpaceDN/>
      <w:adjustRightInd/>
      <w:ind w:left="0" w:firstLine="284"/>
      <w:textAlignment w:val="auto"/>
    </w:pPr>
    <w:rPr>
      <w:sz w:val="20"/>
      <w:lang w:eastAsia="hu-HU"/>
    </w:rPr>
  </w:style>
  <w:style w:type="paragraph" w:customStyle="1" w:styleId="norml4">
    <w:name w:val="normál4"/>
    <w:basedOn w:val="Normal"/>
    <w:next w:val="Normal"/>
    <w:rsid w:val="00A4312E"/>
    <w:pPr>
      <w:numPr>
        <w:ilvl w:val="7"/>
        <w:numId w:val="2"/>
      </w:numPr>
      <w:overflowPunct/>
      <w:autoSpaceDE/>
      <w:autoSpaceDN/>
      <w:adjustRightInd/>
      <w:ind w:left="0" w:firstLine="284"/>
      <w:textAlignment w:val="auto"/>
    </w:pPr>
    <w:rPr>
      <w:sz w:val="20"/>
      <w:lang w:eastAsia="hu-HU"/>
    </w:rPr>
  </w:style>
  <w:style w:type="paragraph" w:customStyle="1" w:styleId="Stil1">
    <w:name w:val="Stil1"/>
    <w:basedOn w:val="Normal"/>
    <w:rsid w:val="00A4312E"/>
    <w:pPr>
      <w:tabs>
        <w:tab w:val="left" w:pos="-180"/>
        <w:tab w:val="left" w:pos="0"/>
      </w:tabs>
      <w:overflowPunct/>
      <w:autoSpaceDE/>
      <w:autoSpaceDN/>
      <w:adjustRightInd/>
      <w:ind w:right="-81" w:firstLine="709"/>
      <w:jc w:val="both"/>
      <w:textAlignment w:val="auto"/>
    </w:pPr>
    <w:rPr>
      <w:rFonts w:ascii="Arial" w:hAnsi="Arial"/>
      <w:color w:val="000000"/>
      <w:u w:val="single"/>
      <w:lang w:eastAsia="ro-RO"/>
    </w:rPr>
  </w:style>
  <w:style w:type="character" w:customStyle="1" w:styleId="textCaracter">
    <w:name w:val="text Caracter"/>
    <w:rsid w:val="00A4312E"/>
    <w:rPr>
      <w:rFonts w:ascii="Arial" w:hAnsi="Arial" w:cs="Arial"/>
      <w:sz w:val="24"/>
      <w:lang w:val="en-GB" w:eastAsia="en-US" w:bidi="ar-SA"/>
    </w:rPr>
  </w:style>
  <w:style w:type="character" w:customStyle="1" w:styleId="CharChar42">
    <w:name w:val="Char Char42"/>
    <w:rsid w:val="00A4312E"/>
    <w:rPr>
      <w:rFonts w:ascii="Courier New" w:hAnsi="Courier New"/>
      <w:lang w:val="ro-RO" w:eastAsia="en-US" w:bidi="ar-SA"/>
    </w:rPr>
  </w:style>
  <w:style w:type="character" w:customStyle="1" w:styleId="Char1CaracterCaracterCaracterCaracter">
    <w:name w:val="Char1 Caracter Caracter Caracter Caracter"/>
    <w:rsid w:val="00A4312E"/>
    <w:rPr>
      <w:sz w:val="24"/>
      <w:lang w:val="ro-RO" w:eastAsia="en-US" w:bidi="ar-SA"/>
    </w:rPr>
  </w:style>
  <w:style w:type="character" w:customStyle="1" w:styleId="ARIALCaracter">
    <w:name w:val="ARIAL Caracter"/>
    <w:rsid w:val="00A4312E"/>
    <w:rPr>
      <w:rFonts w:ascii="Arial" w:hAnsi="Arial"/>
      <w:sz w:val="24"/>
      <w:lang w:val="ro-RO" w:eastAsia="en-US" w:bidi="ar-SA"/>
    </w:rPr>
  </w:style>
  <w:style w:type="character" w:customStyle="1" w:styleId="NormalArial12ptCentratModelGolireGalbenCaracterCaracter">
    <w:name w:val="Normal + Arial;12 pt;Centrat;Model: Golire (Galben) Caracter Caracter"/>
    <w:rsid w:val="00A4312E"/>
    <w:rPr>
      <w:rFonts w:ascii="Arial" w:hAnsi="Arial"/>
      <w:sz w:val="16"/>
      <w:szCs w:val="16"/>
      <w:lang w:val="ro-RO" w:eastAsia="en-US" w:bidi="ar-SA"/>
    </w:rPr>
  </w:style>
  <w:style w:type="character" w:customStyle="1" w:styleId="NormalArial1">
    <w:name w:val="Normal + Arial1"/>
    <w:aliases w:val="9 pt1,Centered Char1,Normal + Arial Char1,9 pt Char Char,Normal + Arial11,9 pt11,Centered Char11,Normal + Arial Char11"/>
    <w:rsid w:val="00A4312E"/>
    <w:rPr>
      <w:rFonts w:ascii="Arial" w:hAnsi="Arial"/>
      <w:sz w:val="16"/>
      <w:szCs w:val="16"/>
      <w:lang w:val="ro-RO" w:eastAsia="en-US" w:bidi="ar-SA"/>
    </w:rPr>
  </w:style>
  <w:style w:type="paragraph" w:customStyle="1" w:styleId="xl20">
    <w:name w:val="xl20"/>
    <w:basedOn w:val="Normal"/>
    <w:rsid w:val="00A4312E"/>
    <w:pPr>
      <w:overflowPunct/>
      <w:autoSpaceDE/>
      <w:autoSpaceDN/>
      <w:adjustRightInd/>
      <w:spacing w:before="100" w:beforeAutospacing="1" w:after="100" w:afterAutospacing="1"/>
      <w:textAlignment w:val="auto"/>
    </w:pPr>
    <w:rPr>
      <w:sz w:val="12"/>
      <w:szCs w:val="12"/>
      <w:lang w:val="en-US"/>
    </w:rPr>
  </w:style>
  <w:style w:type="paragraph" w:customStyle="1" w:styleId="xl21">
    <w:name w:val="xl21"/>
    <w:basedOn w:val="Normal"/>
    <w:rsid w:val="00A4312E"/>
    <w:pPr>
      <w:overflowPunct/>
      <w:autoSpaceDE/>
      <w:autoSpaceDN/>
      <w:adjustRightInd/>
      <w:spacing w:before="100" w:beforeAutospacing="1" w:after="100" w:afterAutospacing="1"/>
      <w:textAlignment w:val="auto"/>
    </w:pPr>
    <w:rPr>
      <w:sz w:val="12"/>
      <w:szCs w:val="12"/>
      <w:lang w:val="en-US"/>
    </w:rPr>
  </w:style>
  <w:style w:type="character" w:customStyle="1" w:styleId="st1">
    <w:name w:val="st1"/>
    <w:rsid w:val="00A4312E"/>
    <w:rPr>
      <w:b w:val="0"/>
      <w:bCs w:val="0"/>
      <w:color w:val="444444"/>
      <w:sz w:val="27"/>
      <w:szCs w:val="27"/>
    </w:rPr>
  </w:style>
  <w:style w:type="paragraph" w:customStyle="1" w:styleId="9pt">
    <w:name w:val="9 pt"/>
    <w:aliases w:val="Centered,Model: Golire (Galben),Normal + 10 pt"/>
    <w:basedOn w:val="Normal"/>
    <w:link w:val="NormalArialChar"/>
    <w:rsid w:val="00A4312E"/>
    <w:pPr>
      <w:overflowPunct/>
      <w:autoSpaceDE/>
      <w:autoSpaceDN/>
      <w:adjustRightInd/>
      <w:jc w:val="center"/>
      <w:textAlignment w:val="auto"/>
    </w:pPr>
    <w:rPr>
      <w:rFonts w:ascii="Arial" w:hAnsi="Arial"/>
      <w:sz w:val="16"/>
      <w:szCs w:val="16"/>
    </w:rPr>
  </w:style>
  <w:style w:type="character" w:customStyle="1" w:styleId="NormalArialChar">
    <w:name w:val="Normal + Arial Char"/>
    <w:aliases w:val="9 pt Char,Centered Char"/>
    <w:link w:val="9pt"/>
    <w:rsid w:val="00A4312E"/>
    <w:rPr>
      <w:rFonts w:ascii="Arial" w:hAnsi="Arial"/>
      <w:sz w:val="16"/>
      <w:szCs w:val="16"/>
      <w:lang w:val="ro-RO"/>
    </w:rPr>
  </w:style>
  <w:style w:type="character" w:customStyle="1" w:styleId="paragraf1">
    <w:name w:val="paragraf1"/>
    <w:rsid w:val="00A4312E"/>
    <w:rPr>
      <w:shd w:val="clear" w:color="auto" w:fill="auto"/>
    </w:rPr>
  </w:style>
  <w:style w:type="character" w:customStyle="1" w:styleId="litera1">
    <w:name w:val="litera1"/>
    <w:rsid w:val="00A4312E"/>
    <w:rPr>
      <w:b/>
      <w:bCs/>
      <w:color w:val="000000"/>
    </w:rPr>
  </w:style>
  <w:style w:type="character" w:customStyle="1" w:styleId="FontStyle40">
    <w:name w:val="Font Style40"/>
    <w:uiPriority w:val="99"/>
    <w:rsid w:val="00A4312E"/>
    <w:rPr>
      <w:rFonts w:ascii="Times New Roman" w:hAnsi="Times New Roman" w:cs="Times New Roman"/>
      <w:b/>
      <w:bCs/>
      <w:sz w:val="14"/>
      <w:szCs w:val="14"/>
    </w:rPr>
  </w:style>
  <w:style w:type="character" w:customStyle="1" w:styleId="FontStyle153">
    <w:name w:val="Font Style153"/>
    <w:uiPriority w:val="99"/>
    <w:rsid w:val="00A4312E"/>
    <w:rPr>
      <w:rFonts w:ascii="Arial" w:hAnsi="Arial" w:cs="Arial" w:hint="default"/>
      <w:sz w:val="24"/>
      <w:szCs w:val="24"/>
    </w:rPr>
  </w:style>
  <w:style w:type="character" w:customStyle="1" w:styleId="FontStyle23">
    <w:name w:val="Font Style23"/>
    <w:uiPriority w:val="99"/>
    <w:rsid w:val="00A4312E"/>
    <w:rPr>
      <w:rFonts w:ascii="Times New Roman" w:hAnsi="Times New Roman" w:cs="Times New Roman"/>
      <w:b/>
      <w:bCs/>
      <w:i/>
      <w:iCs/>
      <w:sz w:val="22"/>
      <w:szCs w:val="22"/>
    </w:rPr>
  </w:style>
  <w:style w:type="character" w:customStyle="1" w:styleId="Bodytext2">
    <w:name w:val="Body text (2)_"/>
    <w:rsid w:val="00A4312E"/>
    <w:rPr>
      <w:rFonts w:ascii="Arial" w:eastAsia="Arial" w:hAnsi="Arial" w:cs="Arial"/>
      <w:b w:val="0"/>
      <w:bCs w:val="0"/>
      <w:i w:val="0"/>
      <w:iCs w:val="0"/>
      <w:smallCaps w:val="0"/>
      <w:strike w:val="0"/>
      <w:sz w:val="16"/>
      <w:szCs w:val="16"/>
      <w:u w:val="none"/>
    </w:rPr>
  </w:style>
  <w:style w:type="character" w:customStyle="1" w:styleId="Bodytext20">
    <w:name w:val="Body text (2)"/>
    <w:rsid w:val="00A4312E"/>
    <w:rPr>
      <w:rFonts w:ascii="Arial" w:eastAsia="Arial" w:hAnsi="Arial" w:cs="Arial"/>
      <w:b w:val="0"/>
      <w:bCs w:val="0"/>
      <w:i w:val="0"/>
      <w:iCs w:val="0"/>
      <w:smallCaps w:val="0"/>
      <w:strike w:val="0"/>
      <w:color w:val="000000"/>
      <w:spacing w:val="0"/>
      <w:w w:val="100"/>
      <w:position w:val="0"/>
      <w:sz w:val="16"/>
      <w:szCs w:val="16"/>
      <w:u w:val="none"/>
      <w:lang w:val="ro-RO" w:eastAsia="ro-RO" w:bidi="ro-RO"/>
    </w:rPr>
  </w:style>
  <w:style w:type="table" w:customStyle="1" w:styleId="LightShading-Accent221">
    <w:name w:val="Light Shading - Accent 221"/>
    <w:basedOn w:val="TabelNormal"/>
    <w:next w:val="Umbriredeculoaredeschis-Accentuare2"/>
    <w:uiPriority w:val="60"/>
    <w:rsid w:val="00C92D5C"/>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stmedie1-Accentuare3">
    <w:name w:val="Medium List 1 Accent 3"/>
    <w:basedOn w:val="TabelNormal"/>
    <w:uiPriority w:val="65"/>
    <w:rsid w:val="00EF28D6"/>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Grilmedie1-Accentuare3">
    <w:name w:val="Medium Grid 1 Accent 3"/>
    <w:basedOn w:val="TabelNormal"/>
    <w:uiPriority w:val="67"/>
    <w:rsid w:val="00EF28D6"/>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Grilmedie2-Accentuare3">
    <w:name w:val="Medium Grid 2 Accent 3"/>
    <w:basedOn w:val="TabelNormal"/>
    <w:uiPriority w:val="68"/>
    <w:rsid w:val="004A346B"/>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numbering" w:customStyle="1" w:styleId="NoList5">
    <w:name w:val="No List5"/>
    <w:next w:val="FrListare"/>
    <w:uiPriority w:val="99"/>
    <w:semiHidden/>
    <w:unhideWhenUsed/>
    <w:rsid w:val="00086473"/>
  </w:style>
  <w:style w:type="table" w:customStyle="1" w:styleId="Tabelverde2">
    <w:name w:val="Tabel verde2"/>
    <w:basedOn w:val="TabelNormal"/>
    <w:uiPriority w:val="99"/>
    <w:rsid w:val="00086473"/>
    <w:tblPr/>
  </w:style>
  <w:style w:type="table" w:customStyle="1" w:styleId="TableGrid10">
    <w:name w:val="Table Grid10"/>
    <w:basedOn w:val="TabelNormal"/>
    <w:next w:val="Tabelgril"/>
    <w:rsid w:val="00086473"/>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
    <w:name w:val="Light List - Accent 32"/>
    <w:basedOn w:val="TabelNormal"/>
    <w:next w:val="Listdeculoaredeschis-Accentuare3"/>
    <w:uiPriority w:val="61"/>
    <w:rsid w:val="00086473"/>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2">
    <w:name w:val="Light List2"/>
    <w:basedOn w:val="TabelNormal"/>
    <w:next w:val="Listdeculoaredeschis"/>
    <w:uiPriority w:val="61"/>
    <w:rsid w:val="00086473"/>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Grid12">
    <w:name w:val="Table Grid 12"/>
    <w:basedOn w:val="TabelNormal"/>
    <w:next w:val="TabelGril1"/>
    <w:rsid w:val="00086473"/>
    <w:pPr>
      <w:overflowPunct w:val="0"/>
      <w:autoSpaceDE w:val="0"/>
      <w:autoSpaceDN w:val="0"/>
      <w:adjustRightInd w:val="0"/>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
    <w:name w:val="Medium Shading 1 - Accent 32"/>
    <w:basedOn w:val="TabelNormal"/>
    <w:next w:val="Umbriremedie1-Accentuare3"/>
    <w:uiPriority w:val="63"/>
    <w:rsid w:val="00086473"/>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numbering" w:customStyle="1" w:styleId="FrListare13">
    <w:name w:val="Fără Listare13"/>
    <w:next w:val="FrListare"/>
    <w:semiHidden/>
    <w:rsid w:val="00086473"/>
  </w:style>
  <w:style w:type="numbering" w:customStyle="1" w:styleId="NoList13">
    <w:name w:val="No List13"/>
    <w:next w:val="FrListare"/>
    <w:uiPriority w:val="99"/>
    <w:semiHidden/>
    <w:unhideWhenUsed/>
    <w:rsid w:val="00086473"/>
  </w:style>
  <w:style w:type="table" w:customStyle="1" w:styleId="TableGrid120">
    <w:name w:val="Table Grid12"/>
    <w:basedOn w:val="TabelNormal"/>
    <w:next w:val="Tabelgril"/>
    <w:rsid w:val="00086473"/>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elNormal"/>
    <w:next w:val="Tabelgril"/>
    <w:rsid w:val="00086473"/>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FrListare"/>
    <w:uiPriority w:val="99"/>
    <w:semiHidden/>
    <w:unhideWhenUsed/>
    <w:rsid w:val="00086473"/>
  </w:style>
  <w:style w:type="table" w:customStyle="1" w:styleId="Tabelverde11">
    <w:name w:val="Tabel verde11"/>
    <w:basedOn w:val="TabelNormal"/>
    <w:uiPriority w:val="99"/>
    <w:rsid w:val="00086473"/>
    <w:tblPr/>
  </w:style>
  <w:style w:type="table" w:customStyle="1" w:styleId="TableGrid32">
    <w:name w:val="Table Grid32"/>
    <w:basedOn w:val="TabelNormal"/>
    <w:next w:val="Tabelgril"/>
    <w:rsid w:val="00086473"/>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
    <w:name w:val="Light List - Accent 311"/>
    <w:basedOn w:val="TabelNormal"/>
    <w:next w:val="Listdeculoaredeschis-Accentuare3"/>
    <w:uiPriority w:val="61"/>
    <w:rsid w:val="00086473"/>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
    <w:name w:val="Light List11"/>
    <w:basedOn w:val="TabelNormal"/>
    <w:next w:val="Listdeculoaredeschis"/>
    <w:uiPriority w:val="61"/>
    <w:rsid w:val="00086473"/>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
    <w:name w:val="Table Grid 111"/>
    <w:basedOn w:val="TabelNormal"/>
    <w:next w:val="TabelGril1"/>
    <w:rsid w:val="00086473"/>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
    <w:name w:val="Medium Shading 1 - Accent 311"/>
    <w:basedOn w:val="TabelNormal"/>
    <w:next w:val="Umbriremedie1-Accentuare3"/>
    <w:uiPriority w:val="63"/>
    <w:rsid w:val="00086473"/>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1">
    <w:name w:val="Fără Listare111"/>
    <w:next w:val="FrListare"/>
    <w:semiHidden/>
    <w:rsid w:val="00086473"/>
  </w:style>
  <w:style w:type="numbering" w:customStyle="1" w:styleId="NoList112">
    <w:name w:val="No List112"/>
    <w:next w:val="FrListare"/>
    <w:uiPriority w:val="99"/>
    <w:semiHidden/>
    <w:unhideWhenUsed/>
    <w:rsid w:val="00086473"/>
  </w:style>
  <w:style w:type="table" w:customStyle="1" w:styleId="IURIETABEL5">
    <w:name w:val="IURIE_TABEL5"/>
    <w:basedOn w:val="TabelElegant"/>
    <w:rsid w:val="00086473"/>
    <w:pPr>
      <w:ind w:firstLine="709"/>
      <w:jc w:val="center"/>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2">
    <w:name w:val="Table Elegant2"/>
    <w:basedOn w:val="TabelNormal"/>
    <w:next w:val="TabelElegant"/>
    <w:rsid w:val="00086473"/>
    <w:pPr>
      <w:overflowPunct w:val="0"/>
      <w:autoSpaceDE w:val="0"/>
      <w:autoSpaceDN w:val="0"/>
      <w:adjustRightInd w:val="0"/>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Amenajament4">
    <w:name w:val="Amenajament4"/>
    <w:basedOn w:val="TabelNormal"/>
    <w:uiPriority w:val="99"/>
    <w:qFormat/>
    <w:rsid w:val="00086473"/>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numbering" w:customStyle="1" w:styleId="NoList32">
    <w:name w:val="No List32"/>
    <w:next w:val="FrListare"/>
    <w:uiPriority w:val="99"/>
    <w:semiHidden/>
    <w:unhideWhenUsed/>
    <w:rsid w:val="00086473"/>
  </w:style>
  <w:style w:type="table" w:customStyle="1" w:styleId="TableGrid42">
    <w:name w:val="Table Grid42"/>
    <w:basedOn w:val="TabelNormal"/>
    <w:next w:val="Tabelgril"/>
    <w:rsid w:val="0008647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menajament13">
    <w:name w:val="Amenajament13"/>
    <w:basedOn w:val="TabelNormal"/>
    <w:uiPriority w:val="99"/>
    <w:qFormat/>
    <w:rsid w:val="00086473"/>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3">
    <w:name w:val="Light Shading13"/>
    <w:basedOn w:val="TabelNormal"/>
    <w:uiPriority w:val="60"/>
    <w:rsid w:val="00086473"/>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
    <w:name w:val="Light Shading - Accent 113"/>
    <w:basedOn w:val="TabelNormal"/>
    <w:uiPriority w:val="60"/>
    <w:rsid w:val="00086473"/>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1">
    <w:name w:val="Light Shading - Accent 211"/>
    <w:basedOn w:val="TabelNormal"/>
    <w:next w:val="Umbriredeculoaredeschis-Accentuare2"/>
    <w:uiPriority w:val="60"/>
    <w:rsid w:val="00086473"/>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13">
    <w:name w:val="IURIE_TABEL13"/>
    <w:basedOn w:val="TabelElegant"/>
    <w:rsid w:val="00086473"/>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11">
    <w:name w:val="Table Elegant11"/>
    <w:basedOn w:val="TabelNormal"/>
    <w:next w:val="TabelElegant"/>
    <w:uiPriority w:val="99"/>
    <w:unhideWhenUsed/>
    <w:rsid w:val="00086473"/>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10">
    <w:name w:val="Table Grid111"/>
    <w:basedOn w:val="TabelNormal"/>
    <w:next w:val="Tabelgril"/>
    <w:uiPriority w:val="59"/>
    <w:rsid w:val="00086473"/>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elNormal"/>
    <w:next w:val="Tabelgril"/>
    <w:uiPriority w:val="59"/>
    <w:rsid w:val="00086473"/>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elNormal"/>
    <w:next w:val="Tabelgril"/>
    <w:uiPriority w:val="59"/>
    <w:rsid w:val="00086473"/>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11">
    <w:name w:val="IURIE_TABEL111"/>
    <w:basedOn w:val="TabelElegant"/>
    <w:rsid w:val="00086473"/>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11">
    <w:name w:val="Table Grid411"/>
    <w:basedOn w:val="TabelNormal"/>
    <w:next w:val="Tabelgril"/>
    <w:uiPriority w:val="59"/>
    <w:rsid w:val="00086473"/>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elNormal"/>
    <w:next w:val="Tabelgril"/>
    <w:uiPriority w:val="59"/>
    <w:rsid w:val="00086473"/>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
    <w:name w:val="Table Grid61"/>
    <w:basedOn w:val="TabelNormal"/>
    <w:next w:val="Tabelgril"/>
    <w:uiPriority w:val="59"/>
    <w:rsid w:val="00086473"/>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21">
    <w:name w:val="IURIE_TABEL21"/>
    <w:basedOn w:val="TabelElegant"/>
    <w:rsid w:val="00086473"/>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71">
    <w:name w:val="Table Grid71"/>
    <w:basedOn w:val="TabelNormal"/>
    <w:next w:val="Tabelgril"/>
    <w:rsid w:val="00086473"/>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NoList121">
    <w:name w:val="No List121"/>
    <w:next w:val="FrListare"/>
    <w:uiPriority w:val="99"/>
    <w:semiHidden/>
    <w:unhideWhenUsed/>
    <w:rsid w:val="00086473"/>
  </w:style>
  <w:style w:type="numbering" w:customStyle="1" w:styleId="NoList212">
    <w:name w:val="No List212"/>
    <w:next w:val="FrListare"/>
    <w:uiPriority w:val="99"/>
    <w:semiHidden/>
    <w:unhideWhenUsed/>
    <w:rsid w:val="00086473"/>
  </w:style>
  <w:style w:type="numbering" w:customStyle="1" w:styleId="NoList311">
    <w:name w:val="No List311"/>
    <w:next w:val="FrListare"/>
    <w:uiPriority w:val="99"/>
    <w:semiHidden/>
    <w:unhideWhenUsed/>
    <w:rsid w:val="00086473"/>
  </w:style>
  <w:style w:type="table" w:customStyle="1" w:styleId="Amenajament21">
    <w:name w:val="Amenajament21"/>
    <w:basedOn w:val="TabelNormal"/>
    <w:uiPriority w:val="99"/>
    <w:qFormat/>
    <w:rsid w:val="00086473"/>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11">
    <w:name w:val="Light Shading111"/>
    <w:basedOn w:val="TabelNormal"/>
    <w:uiPriority w:val="60"/>
    <w:rsid w:val="00086473"/>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1">
    <w:name w:val="Light Shading - Accent 1111"/>
    <w:basedOn w:val="TabelNormal"/>
    <w:uiPriority w:val="60"/>
    <w:rsid w:val="00086473"/>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IURIETABEL31">
    <w:name w:val="IURIE_TABEL31"/>
    <w:basedOn w:val="TabelElegant"/>
    <w:rsid w:val="00086473"/>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1111">
    <w:name w:val="No List1111"/>
    <w:next w:val="FrListare"/>
    <w:uiPriority w:val="99"/>
    <w:semiHidden/>
    <w:unhideWhenUsed/>
    <w:rsid w:val="00086473"/>
  </w:style>
  <w:style w:type="numbering" w:customStyle="1" w:styleId="NoList2111">
    <w:name w:val="No List2111"/>
    <w:next w:val="FrListare"/>
    <w:uiPriority w:val="99"/>
    <w:semiHidden/>
    <w:unhideWhenUsed/>
    <w:rsid w:val="00086473"/>
  </w:style>
  <w:style w:type="table" w:customStyle="1" w:styleId="Amenajament111">
    <w:name w:val="Amenajament111"/>
    <w:basedOn w:val="TabelNormal"/>
    <w:uiPriority w:val="99"/>
    <w:qFormat/>
    <w:rsid w:val="00086473"/>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Amenajament31">
    <w:name w:val="Amenajament31"/>
    <w:basedOn w:val="TabelNormal"/>
    <w:uiPriority w:val="99"/>
    <w:qFormat/>
    <w:rsid w:val="00086473"/>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21">
    <w:name w:val="Light Shading121"/>
    <w:basedOn w:val="TabelNormal"/>
    <w:uiPriority w:val="60"/>
    <w:rsid w:val="00086473"/>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1">
    <w:name w:val="Light Shading - Accent 1121"/>
    <w:basedOn w:val="TabelNormal"/>
    <w:uiPriority w:val="60"/>
    <w:rsid w:val="00086473"/>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2">
    <w:name w:val="Light Shading - Accent 222"/>
    <w:basedOn w:val="TabelNormal"/>
    <w:next w:val="Umbriredeculoaredeschis-Accentuare2"/>
    <w:uiPriority w:val="60"/>
    <w:rsid w:val="00086473"/>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41">
    <w:name w:val="IURIE_TABEL41"/>
    <w:basedOn w:val="TabelElegant"/>
    <w:rsid w:val="00086473"/>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IURIETABEL121">
    <w:name w:val="IURIE_TABEL121"/>
    <w:basedOn w:val="TabelElegant"/>
    <w:rsid w:val="00086473"/>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Amenajament121">
    <w:name w:val="Amenajament121"/>
    <w:basedOn w:val="TabelNormal"/>
    <w:uiPriority w:val="99"/>
    <w:qFormat/>
    <w:rsid w:val="00086473"/>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TableGrid81">
    <w:name w:val="Table Grid81"/>
    <w:basedOn w:val="TabelNormal"/>
    <w:next w:val="Tabelgril"/>
    <w:rsid w:val="00086473"/>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Umbriredeculoaredeschis11">
    <w:name w:val="Umbrire de culoare deschisă11"/>
    <w:basedOn w:val="TabelNormal"/>
    <w:uiPriority w:val="60"/>
    <w:rsid w:val="00086473"/>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Umbriredeculoaredeschis-Accentuare211">
    <w:name w:val="Umbrire de culoare deschisă - Accentuare 211"/>
    <w:rsid w:val="00086473"/>
    <w:rPr>
      <w:rFonts w:ascii="Calibri" w:hAnsi="Calibri"/>
      <w:color w:val="943634"/>
      <w:lang w:val="ro-RO" w:eastAsia="ro-RO"/>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ElegantIurie11">
    <w:name w:val="Elegant_Iurie11"/>
    <w:basedOn w:val="TabelElegant"/>
    <w:rsid w:val="00086473"/>
    <w:pPr>
      <w:overflowPunct/>
      <w:autoSpaceDE/>
      <w:autoSpaceDN/>
      <w:adjustRightInd/>
      <w:jc w:val="center"/>
      <w:textAlignment w:val="auto"/>
    </w:pPr>
    <w:rPr>
      <w:rFonts w:ascii="Times New Roman" w:hAnsi="Times New Roman"/>
      <w:lang w:val="ro-RO" w:eastAsia="ro-RO"/>
    </w:rPr>
    <w:tblPr>
      <w:tblStyleRowBandSize w:val="1"/>
      <w:jc w:val="center"/>
    </w:tblPr>
    <w:trPr>
      <w:jc w:val="center"/>
    </w:trPr>
    <w:tcPr>
      <w:shd w:val="clear" w:color="auto" w:fill="auto"/>
    </w:tcPr>
    <w:tblStylePr w:type="firstRow">
      <w:pPr>
        <w:spacing w:beforeLines="0" w:beforeAutospacing="0" w:afterLines="0" w:afterAutospacing="0"/>
        <w:ind w:leftChars="0" w:left="-57" w:rightChars="0" w:right="-57" w:firstLineChars="0" w:firstLine="0"/>
        <w:jc w:val="center"/>
      </w:pPr>
      <w:rPr>
        <w:rFonts w:ascii="Times New Roman" w:hAnsi="Times New Roman" w:cs="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rPr>
        <w:rFonts w:ascii="Times New Roman" w:hAnsi="Times New Roman" w:cs="Times New Roman"/>
        <w:b w:val="0"/>
        <w:i w:val="0"/>
        <w:sz w:val="24"/>
        <w:szCs w:val="24"/>
      </w:rPr>
    </w:tblStylePr>
    <w:tblStylePr w:type="firstCol">
      <w:rPr>
        <w:rFonts w:ascii="Times New Roman" w:hAnsi="Times New Roman" w:cs="Times New Roman"/>
        <w:b w:val="0"/>
        <w:i w:val="0"/>
        <w:sz w:val="24"/>
        <w:szCs w:val="24"/>
      </w:rPr>
    </w:tblStylePr>
    <w:tblStylePr w:type="lastCol">
      <w:rPr>
        <w:rFonts w:ascii="Times New Roman" w:hAnsi="Times New Roman" w:cs="Times New Roman"/>
        <w:b w:val="0"/>
        <w:i w:val="0"/>
        <w:sz w:val="24"/>
        <w:szCs w:val="24"/>
      </w:rPr>
    </w:tblStylePr>
  </w:style>
  <w:style w:type="table" w:customStyle="1" w:styleId="Tabelprimar111">
    <w:name w:val="Tabel primar 111"/>
    <w:basedOn w:val="TabelNormal"/>
    <w:uiPriority w:val="41"/>
    <w:rsid w:val="00086473"/>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simplu411">
    <w:name w:val="Tabel simplu 411"/>
    <w:basedOn w:val="TabelNormal"/>
    <w:uiPriority w:val="44"/>
    <w:rsid w:val="00086473"/>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cugril211">
    <w:name w:val="Tabel cu grilă 211"/>
    <w:basedOn w:val="TabelNormal"/>
    <w:uiPriority w:val="47"/>
    <w:rsid w:val="00086473"/>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ghtShading-Accent23">
    <w:name w:val="Light Shading - Accent 23"/>
    <w:basedOn w:val="TabelNormal"/>
    <w:next w:val="Umbriredeculoaredeschis-Accentuare2"/>
    <w:uiPriority w:val="60"/>
    <w:rsid w:val="00086473"/>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numbering" w:customStyle="1" w:styleId="NoList41">
    <w:name w:val="No List41"/>
    <w:next w:val="FrListare"/>
    <w:uiPriority w:val="99"/>
    <w:semiHidden/>
    <w:rsid w:val="00086473"/>
  </w:style>
  <w:style w:type="table" w:customStyle="1" w:styleId="TableGrid91">
    <w:name w:val="Table Grid91"/>
    <w:basedOn w:val="TabelNormal"/>
    <w:next w:val="Tabelgril"/>
    <w:uiPriority w:val="59"/>
    <w:rsid w:val="0008647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
    <w:name w:val="Fără Listare121"/>
    <w:next w:val="FrListare"/>
    <w:semiHidden/>
    <w:rsid w:val="00086473"/>
  </w:style>
  <w:style w:type="table" w:customStyle="1" w:styleId="LightShading-Accent2211">
    <w:name w:val="Light Shading - Accent 2211"/>
    <w:basedOn w:val="TabelNormal"/>
    <w:next w:val="Umbriredeculoaredeschis-Accentuare2"/>
    <w:uiPriority w:val="60"/>
    <w:rsid w:val="00086473"/>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51">
    <w:name w:val="IURIE_TABEL51"/>
    <w:basedOn w:val="TabelElegant"/>
    <w:rsid w:val="00086473"/>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51">
    <w:name w:val="No List51"/>
    <w:next w:val="FrListare"/>
    <w:uiPriority w:val="99"/>
    <w:semiHidden/>
    <w:unhideWhenUsed/>
    <w:rsid w:val="00086473"/>
  </w:style>
  <w:style w:type="table" w:customStyle="1" w:styleId="TableGrid101">
    <w:name w:val="Table Grid101"/>
    <w:basedOn w:val="TabelNormal"/>
    <w:next w:val="Tabelgril"/>
    <w:rsid w:val="0008647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231">
    <w:name w:val="Light Shading - Accent 231"/>
    <w:basedOn w:val="TabelNormal"/>
    <w:next w:val="Umbriredeculoaredeschis-Accentuare2"/>
    <w:uiPriority w:val="60"/>
    <w:rsid w:val="00086473"/>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6">
    <w:name w:val="IURIE_TABEL6"/>
    <w:basedOn w:val="TabelElegant"/>
    <w:rsid w:val="00086473"/>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21">
    <w:name w:val="Table Elegant21"/>
    <w:basedOn w:val="TabelNormal"/>
    <w:next w:val="TabelElegant"/>
    <w:uiPriority w:val="99"/>
    <w:unhideWhenUsed/>
    <w:rsid w:val="00086473"/>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1">
    <w:name w:val="Table Grid121"/>
    <w:basedOn w:val="TabelNormal"/>
    <w:next w:val="Tabelgril"/>
    <w:uiPriority w:val="59"/>
    <w:rsid w:val="00086473"/>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TabelNormal"/>
    <w:next w:val="Tabelgril"/>
    <w:uiPriority w:val="59"/>
    <w:rsid w:val="00086473"/>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
    <w:name w:val="Table Grid321"/>
    <w:basedOn w:val="TabelNormal"/>
    <w:next w:val="Tabelgril"/>
    <w:uiPriority w:val="59"/>
    <w:rsid w:val="00086473"/>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31">
    <w:name w:val="IURIE_TABEL131"/>
    <w:basedOn w:val="TabelElegant"/>
    <w:rsid w:val="00086473"/>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21">
    <w:name w:val="Table Grid421"/>
    <w:basedOn w:val="TabelNormal"/>
    <w:next w:val="Tabelgril"/>
    <w:uiPriority w:val="59"/>
    <w:rsid w:val="00086473"/>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1">
    <w:name w:val="No List131"/>
    <w:next w:val="FrListare"/>
    <w:uiPriority w:val="99"/>
    <w:semiHidden/>
    <w:unhideWhenUsed/>
    <w:rsid w:val="00086473"/>
  </w:style>
  <w:style w:type="numbering" w:customStyle="1" w:styleId="NoList221">
    <w:name w:val="No List221"/>
    <w:next w:val="FrListare"/>
    <w:uiPriority w:val="99"/>
    <w:semiHidden/>
    <w:unhideWhenUsed/>
    <w:rsid w:val="00086473"/>
  </w:style>
  <w:style w:type="numbering" w:customStyle="1" w:styleId="NoList321">
    <w:name w:val="No List321"/>
    <w:next w:val="FrListare"/>
    <w:uiPriority w:val="99"/>
    <w:semiHidden/>
    <w:unhideWhenUsed/>
    <w:rsid w:val="00086473"/>
  </w:style>
  <w:style w:type="numbering" w:customStyle="1" w:styleId="NoList1121">
    <w:name w:val="No List1121"/>
    <w:next w:val="FrListare"/>
    <w:uiPriority w:val="99"/>
    <w:semiHidden/>
    <w:unhideWhenUsed/>
    <w:rsid w:val="00086473"/>
  </w:style>
  <w:style w:type="numbering" w:customStyle="1" w:styleId="NoList2121">
    <w:name w:val="No List2121"/>
    <w:next w:val="FrListare"/>
    <w:uiPriority w:val="99"/>
    <w:semiHidden/>
    <w:unhideWhenUsed/>
    <w:rsid w:val="00086473"/>
  </w:style>
  <w:style w:type="table" w:customStyle="1" w:styleId="PlainTable11">
    <w:name w:val="Plain Table 11"/>
    <w:basedOn w:val="TabelNormal"/>
    <w:uiPriority w:val="41"/>
    <w:rsid w:val="00086473"/>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41">
    <w:name w:val="Plain Table 41"/>
    <w:basedOn w:val="TabelNormal"/>
    <w:uiPriority w:val="44"/>
    <w:rsid w:val="00086473"/>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21">
    <w:name w:val="Grid Table 21"/>
    <w:basedOn w:val="TabelNormal"/>
    <w:uiPriority w:val="47"/>
    <w:rsid w:val="00086473"/>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UnresolvedMention1">
    <w:name w:val="Unresolved Mention1"/>
    <w:basedOn w:val="Fontdeparagrafimplicit"/>
    <w:uiPriority w:val="99"/>
    <w:semiHidden/>
    <w:unhideWhenUsed/>
    <w:rsid w:val="00086473"/>
    <w:rPr>
      <w:color w:val="605E5C"/>
      <w:shd w:val="clear" w:color="auto" w:fill="E1DFDD"/>
    </w:rPr>
  </w:style>
  <w:style w:type="table" w:customStyle="1" w:styleId="Amenajament5">
    <w:name w:val="Amenajament5"/>
    <w:basedOn w:val="TabelNormal"/>
    <w:uiPriority w:val="99"/>
    <w:qFormat/>
    <w:rsid w:val="00086473"/>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Amenajament6">
    <w:name w:val="Amenajament6"/>
    <w:basedOn w:val="TabelNormal"/>
    <w:uiPriority w:val="99"/>
    <w:qFormat/>
    <w:rsid w:val="00086473"/>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IURIETABEL7">
    <w:name w:val="IURIE_TABEL7"/>
    <w:basedOn w:val="TabelElegant"/>
    <w:rsid w:val="00086473"/>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6">
    <w:name w:val="No List6"/>
    <w:next w:val="FrListare"/>
    <w:uiPriority w:val="99"/>
    <w:semiHidden/>
    <w:unhideWhenUsed/>
    <w:rsid w:val="00101A98"/>
  </w:style>
  <w:style w:type="table" w:styleId="Umbriredeculoaredeschis-Accentuare3">
    <w:name w:val="Light Shading Accent 3"/>
    <w:basedOn w:val="TabelNormal"/>
    <w:uiPriority w:val="60"/>
    <w:rsid w:val="00755DCD"/>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numbering" w:customStyle="1" w:styleId="NoList7">
    <w:name w:val="No List7"/>
    <w:next w:val="FrListare"/>
    <w:uiPriority w:val="99"/>
    <w:semiHidden/>
    <w:rsid w:val="007B7688"/>
  </w:style>
  <w:style w:type="table" w:customStyle="1" w:styleId="TableGrid13">
    <w:name w:val="Table Grid13"/>
    <w:basedOn w:val="TabelNormal"/>
    <w:next w:val="Tabelgril"/>
    <w:rsid w:val="007B7688"/>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racterCaracter13">
    <w:name w:val="Caracter Caracter13"/>
    <w:rsid w:val="007B7688"/>
    <w:rPr>
      <w:rFonts w:ascii="Courier New" w:hAnsi="Courier New"/>
      <w:lang w:val="ro-RO" w:eastAsia="en-US" w:bidi="ar-SA"/>
    </w:rPr>
  </w:style>
  <w:style w:type="character" w:customStyle="1" w:styleId="CharCaracterCaracter3">
    <w:name w:val="Char Caracter Caracter3"/>
    <w:rsid w:val="007B7688"/>
    <w:rPr>
      <w:rFonts w:ascii="Courier New" w:hAnsi="Courier New"/>
      <w:lang w:val="ro-RO" w:eastAsia="en-US" w:bidi="ar-SA"/>
    </w:rPr>
  </w:style>
  <w:style w:type="paragraph" w:customStyle="1" w:styleId="2">
    <w:name w:val="2"/>
    <w:basedOn w:val="Normal"/>
    <w:rsid w:val="007B7688"/>
    <w:pPr>
      <w:overflowPunct/>
      <w:autoSpaceDE/>
      <w:autoSpaceDN/>
      <w:adjustRightInd/>
      <w:textAlignment w:val="auto"/>
    </w:pPr>
    <w:rPr>
      <w:szCs w:val="24"/>
      <w:lang w:val="pl-PL" w:eastAsia="pl-PL"/>
    </w:rPr>
  </w:style>
  <w:style w:type="numbering" w:customStyle="1" w:styleId="FrListare14">
    <w:name w:val="Fără Listare14"/>
    <w:next w:val="FrListare"/>
    <w:semiHidden/>
    <w:rsid w:val="007B7688"/>
  </w:style>
  <w:style w:type="paragraph" w:customStyle="1" w:styleId="CharChar1CharChar1">
    <w:name w:val="Char Char1 Char Char1"/>
    <w:basedOn w:val="Normal"/>
    <w:rsid w:val="007B7688"/>
    <w:pPr>
      <w:overflowPunct/>
      <w:autoSpaceDE/>
      <w:autoSpaceDN/>
      <w:adjustRightInd/>
      <w:textAlignment w:val="auto"/>
    </w:pPr>
    <w:rPr>
      <w:szCs w:val="24"/>
      <w:lang w:val="pl-PL" w:eastAsia="pl-PL"/>
    </w:rPr>
  </w:style>
  <w:style w:type="character" w:customStyle="1" w:styleId="CaracterCaracter81">
    <w:name w:val="Caracter Caracter81"/>
    <w:rsid w:val="007B7688"/>
    <w:rPr>
      <w:sz w:val="24"/>
      <w:lang w:val="ro-RO" w:eastAsia="en-US" w:bidi="ar-SA"/>
    </w:rPr>
  </w:style>
  <w:style w:type="character" w:customStyle="1" w:styleId="CharCharChar12">
    <w:name w:val="Char Char Char12"/>
    <w:rsid w:val="007B7688"/>
    <w:rPr>
      <w:rFonts w:ascii="Courier New" w:hAnsi="Courier New"/>
      <w:lang w:val="ro-RO" w:eastAsia="en-US" w:bidi="ar-SA"/>
    </w:rPr>
  </w:style>
  <w:style w:type="character" w:customStyle="1" w:styleId="CaracterCaracterCaracter1">
    <w:name w:val="Caracter Caracter Caracter1"/>
    <w:rsid w:val="007B7688"/>
    <w:rPr>
      <w:rFonts w:ascii="Arial" w:hAnsi="Arial"/>
      <w:sz w:val="24"/>
      <w:lang w:val="ro-RO" w:eastAsia="en-US" w:bidi="ar-SA"/>
    </w:rPr>
  </w:style>
  <w:style w:type="character" w:customStyle="1" w:styleId="CaracterCharChar1">
    <w:name w:val="Caracter Char Char1"/>
    <w:rsid w:val="007B7688"/>
    <w:rPr>
      <w:rFonts w:ascii="Arial" w:hAnsi="Arial"/>
      <w:sz w:val="24"/>
      <w:lang w:val="ro-RO"/>
    </w:rPr>
  </w:style>
  <w:style w:type="character" w:customStyle="1" w:styleId="CharChar43">
    <w:name w:val="Char Char43"/>
    <w:rsid w:val="007B7688"/>
    <w:rPr>
      <w:rFonts w:ascii="Courier New" w:hAnsi="Courier New"/>
      <w:lang w:val="ro-RO" w:eastAsia="en-US" w:bidi="ar-SA"/>
    </w:rPr>
  </w:style>
  <w:style w:type="table" w:customStyle="1" w:styleId="LightList-Accent33">
    <w:name w:val="Light List - Accent 33"/>
    <w:basedOn w:val="TabelNormal"/>
    <w:next w:val="Listdeculoaredeschis-Accentuare3"/>
    <w:uiPriority w:val="61"/>
    <w:rsid w:val="007B7688"/>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4">
    <w:name w:val="Light List4"/>
    <w:basedOn w:val="TabelNormal"/>
    <w:uiPriority w:val="61"/>
    <w:rsid w:val="007B7688"/>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30">
    <w:name w:val="Table Grid 13"/>
    <w:basedOn w:val="TabelNormal"/>
    <w:next w:val="TabelGril1"/>
    <w:rsid w:val="007B7688"/>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3">
    <w:name w:val="Medium Shading 1 - Accent 33"/>
    <w:basedOn w:val="TabelNormal"/>
    <w:next w:val="Umbriremedie1-Accentuare3"/>
    <w:uiPriority w:val="63"/>
    <w:rsid w:val="007B7688"/>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character" w:customStyle="1" w:styleId="CommentTextChar1">
    <w:name w:val="Comment Text Char1"/>
    <w:rsid w:val="007B7688"/>
    <w:rPr>
      <w:lang w:val="ro-RO"/>
    </w:rPr>
  </w:style>
  <w:style w:type="numbering" w:customStyle="1" w:styleId="NoList14">
    <w:name w:val="No List14"/>
    <w:next w:val="FrListare"/>
    <w:uiPriority w:val="99"/>
    <w:semiHidden/>
    <w:unhideWhenUsed/>
    <w:rsid w:val="007B7688"/>
  </w:style>
  <w:style w:type="numbering" w:customStyle="1" w:styleId="NoList23">
    <w:name w:val="No List23"/>
    <w:next w:val="FrListare"/>
    <w:uiPriority w:val="99"/>
    <w:semiHidden/>
    <w:unhideWhenUsed/>
    <w:rsid w:val="007B7688"/>
  </w:style>
  <w:style w:type="numbering" w:customStyle="1" w:styleId="FrListare112">
    <w:name w:val="Fără Listare112"/>
    <w:next w:val="FrListare"/>
    <w:semiHidden/>
    <w:rsid w:val="007B7688"/>
  </w:style>
  <w:style w:type="numbering" w:customStyle="1" w:styleId="NoList113">
    <w:name w:val="No List113"/>
    <w:next w:val="FrListare"/>
    <w:uiPriority w:val="99"/>
    <w:semiHidden/>
    <w:unhideWhenUsed/>
    <w:rsid w:val="007B7688"/>
  </w:style>
  <w:style w:type="character" w:customStyle="1" w:styleId="cap1Char">
    <w:name w:val="cap. 1 Char"/>
    <w:link w:val="cap1"/>
    <w:rsid w:val="007B7688"/>
    <w:rPr>
      <w:rFonts w:ascii="Times New Roman" w:hAnsi="Times New Roman"/>
      <w:b/>
      <w:sz w:val="32"/>
      <w:lang w:val="ro-RO"/>
    </w:rPr>
  </w:style>
  <w:style w:type="paragraph" w:customStyle="1" w:styleId="Stylecap111Underline">
    <w:name w:val="Style cap. 1.1.1. + Underline"/>
    <w:basedOn w:val="cap111"/>
    <w:autoRedefine/>
    <w:rsid w:val="007B7688"/>
    <w:pPr>
      <w:numPr>
        <w:ilvl w:val="0"/>
        <w:numId w:val="0"/>
      </w:numPr>
      <w:tabs>
        <w:tab w:val="num" w:pos="1620"/>
      </w:tabs>
      <w:ind w:left="1620"/>
    </w:pPr>
    <w:rPr>
      <w:bCs/>
    </w:rPr>
  </w:style>
  <w:style w:type="paragraph" w:customStyle="1" w:styleId="Stylecap11Underline">
    <w:name w:val="Style cap. 1.1. + Underline"/>
    <w:basedOn w:val="cap11"/>
    <w:autoRedefine/>
    <w:rsid w:val="007B7688"/>
    <w:pPr>
      <w:numPr>
        <w:ilvl w:val="0"/>
        <w:numId w:val="0"/>
      </w:numPr>
      <w:ind w:left="1440" w:hanging="720"/>
    </w:pPr>
    <w:rPr>
      <w:bCs/>
    </w:rPr>
  </w:style>
  <w:style w:type="paragraph" w:customStyle="1" w:styleId="ap11111">
    <w:name w:val="ap. 1.1.1.1.1."/>
    <w:basedOn w:val="Normal"/>
    <w:rsid w:val="007B7688"/>
    <w:rPr>
      <w:b/>
      <w:i/>
    </w:rPr>
  </w:style>
  <w:style w:type="paragraph" w:customStyle="1" w:styleId="Style6ptCentered">
    <w:name w:val="Style 6 pt Centered"/>
    <w:basedOn w:val="Normal"/>
    <w:next w:val="Cuprins1"/>
    <w:rsid w:val="007B7688"/>
    <w:pPr>
      <w:jc w:val="center"/>
    </w:pPr>
    <w:rPr>
      <w:sz w:val="12"/>
    </w:rPr>
  </w:style>
  <w:style w:type="paragraph" w:customStyle="1" w:styleId="transpusa">
    <w:name w:val="transpusa"/>
    <w:next w:val="Textsimplu"/>
    <w:link w:val="transpusaChar"/>
    <w:qFormat/>
    <w:rsid w:val="007B7688"/>
    <w:pPr>
      <w:spacing w:line="156" w:lineRule="exact"/>
      <w:jc w:val="both"/>
    </w:pPr>
    <w:rPr>
      <w:rFonts w:ascii="Courier New" w:eastAsia="Calibri" w:hAnsi="Courier New"/>
      <w:spacing w:val="-56"/>
      <w:sz w:val="21"/>
      <w:szCs w:val="21"/>
      <w:lang w:val="ro-RO" w:eastAsia="ro-RO"/>
    </w:rPr>
  </w:style>
  <w:style w:type="character" w:customStyle="1" w:styleId="transpusaChar">
    <w:name w:val="transpusa Char"/>
    <w:link w:val="transpusa"/>
    <w:rsid w:val="007B7688"/>
    <w:rPr>
      <w:rFonts w:ascii="Courier New" w:eastAsia="Calibri" w:hAnsi="Courier New"/>
      <w:spacing w:val="-56"/>
      <w:sz w:val="21"/>
      <w:szCs w:val="21"/>
      <w:lang w:val="ro-RO" w:eastAsia="ro-RO"/>
    </w:rPr>
  </w:style>
  <w:style w:type="paragraph" w:customStyle="1" w:styleId="Emphasis1">
    <w:name w:val="Emphasis1"/>
    <w:basedOn w:val="cap1111"/>
    <w:qFormat/>
    <w:rsid w:val="007B7688"/>
    <w:pPr>
      <w:numPr>
        <w:ilvl w:val="0"/>
        <w:numId w:val="0"/>
      </w:numPr>
      <w:ind w:left="1665" w:hanging="1080"/>
      <w:jc w:val="left"/>
    </w:pPr>
  </w:style>
  <w:style w:type="paragraph" w:customStyle="1" w:styleId="denis5-sub3capitol">
    <w:name w:val="denis5-sub3capitol"/>
    <w:basedOn w:val="ap1110"/>
    <w:link w:val="denis5-sub3capitolChar"/>
    <w:qFormat/>
    <w:rsid w:val="007B7688"/>
    <w:pPr>
      <w:numPr>
        <w:ilvl w:val="2"/>
      </w:numPr>
      <w:tabs>
        <w:tab w:val="num" w:pos="360"/>
      </w:tabs>
      <w:ind w:left="1620"/>
    </w:pPr>
    <w:rPr>
      <w:rFonts w:ascii="Garamond" w:hAnsi="Garamond"/>
      <w:lang w:eastAsia="x-none"/>
    </w:rPr>
  </w:style>
  <w:style w:type="paragraph" w:customStyle="1" w:styleId="a2">
    <w:name w:val="a2"/>
    <w:basedOn w:val="TextsubliniatCharChar"/>
    <w:link w:val="a2Char"/>
    <w:qFormat/>
    <w:rsid w:val="007B7688"/>
    <w:rPr>
      <w:lang w:val="pt-BR" w:eastAsia="x-none"/>
    </w:rPr>
  </w:style>
  <w:style w:type="character" w:customStyle="1" w:styleId="a2Char">
    <w:name w:val="a2 Char"/>
    <w:link w:val="a2"/>
    <w:rsid w:val="007B7688"/>
    <w:rPr>
      <w:rFonts w:ascii="Times New Roman" w:hAnsi="Times New Roman"/>
      <w:b/>
      <w:sz w:val="24"/>
      <w:lang w:val="pt-BR" w:eastAsia="x-none"/>
    </w:rPr>
  </w:style>
  <w:style w:type="paragraph" w:customStyle="1" w:styleId="c2">
    <w:name w:val="c 2"/>
    <w:basedOn w:val="Textsubliniat"/>
    <w:link w:val="c2Char"/>
    <w:qFormat/>
    <w:rsid w:val="007B7688"/>
    <w:rPr>
      <w:lang w:val="x-none" w:eastAsia="x-none"/>
    </w:rPr>
  </w:style>
  <w:style w:type="character" w:customStyle="1" w:styleId="c2Char">
    <w:name w:val="c 2 Char"/>
    <w:link w:val="c2"/>
    <w:rsid w:val="007B7688"/>
    <w:rPr>
      <w:rFonts w:ascii="Times New Roman" w:hAnsi="Times New Roman"/>
      <w:b/>
      <w:sz w:val="24"/>
      <w:lang w:val="x-none" w:eastAsia="x-none"/>
    </w:rPr>
  </w:style>
  <w:style w:type="paragraph" w:customStyle="1" w:styleId="c3">
    <w:name w:val="c 3"/>
    <w:basedOn w:val="Textitalic"/>
    <w:link w:val="c3Char"/>
    <w:qFormat/>
    <w:rsid w:val="007B7688"/>
    <w:rPr>
      <w:rFonts w:cs="Times New Roman"/>
      <w:lang w:eastAsia="x-none"/>
    </w:rPr>
  </w:style>
  <w:style w:type="character" w:customStyle="1" w:styleId="c3Char">
    <w:name w:val="c 3 Char"/>
    <w:link w:val="c3"/>
    <w:rsid w:val="007B7688"/>
    <w:rPr>
      <w:rFonts w:ascii="Verdana" w:hAnsi="Verdana"/>
      <w:b/>
      <w:i/>
      <w:lang w:val="ro-RO" w:eastAsia="x-none"/>
    </w:rPr>
  </w:style>
  <w:style w:type="paragraph" w:customStyle="1" w:styleId="55">
    <w:name w:val="5.5"/>
    <w:basedOn w:val="ap111"/>
    <w:qFormat/>
    <w:rsid w:val="007B7688"/>
    <w:pPr>
      <w:numPr>
        <w:numId w:val="0"/>
      </w:numPr>
      <w:tabs>
        <w:tab w:val="num" w:pos="360"/>
      </w:tabs>
      <w:ind w:left="1620"/>
    </w:pPr>
    <w:rPr>
      <w:rFonts w:ascii="Garamond" w:hAnsi="Garamond"/>
      <w:color w:val="000000"/>
      <w:lang w:bidi="en-US"/>
    </w:rPr>
  </w:style>
  <w:style w:type="character" w:customStyle="1" w:styleId="denis5-sub3capitolChar">
    <w:name w:val="denis5-sub3capitol Char"/>
    <w:link w:val="denis5-sub3capitol"/>
    <w:rsid w:val="007B7688"/>
    <w:rPr>
      <w:rFonts w:ascii="Garamond" w:hAnsi="Garamond"/>
      <w:b/>
      <w:sz w:val="24"/>
      <w:lang w:val="ro-RO" w:eastAsia="x-none" w:bidi="en-US"/>
    </w:rPr>
  </w:style>
  <w:style w:type="paragraph" w:customStyle="1" w:styleId="CM127">
    <w:name w:val="CM127"/>
    <w:basedOn w:val="Default"/>
    <w:next w:val="Default"/>
    <w:uiPriority w:val="99"/>
    <w:rsid w:val="007B7688"/>
    <w:pPr>
      <w:widowControl w:val="0"/>
    </w:pPr>
    <w:rPr>
      <w:rFonts w:ascii="Times New Roman" w:eastAsia="Times New Roman" w:hAnsi="Times New Roman" w:cs="Times New Roman"/>
      <w:color w:val="auto"/>
      <w:lang w:val="en-GB" w:eastAsia="en-GB"/>
    </w:rPr>
  </w:style>
  <w:style w:type="character" w:customStyle="1" w:styleId="asChar0">
    <w:name w:val="as Char"/>
    <w:link w:val="as0"/>
    <w:rsid w:val="007B7688"/>
    <w:rPr>
      <w:rFonts w:ascii="Courier New" w:hAnsi="Courier New"/>
      <w:spacing w:val="-32"/>
      <w:sz w:val="16"/>
      <w:szCs w:val="16"/>
      <w:lang w:val="ro-RO" w:bidi="en-US"/>
    </w:rPr>
  </w:style>
  <w:style w:type="paragraph" w:customStyle="1" w:styleId="CM45">
    <w:name w:val="CM45"/>
    <w:basedOn w:val="Default"/>
    <w:next w:val="Default"/>
    <w:uiPriority w:val="99"/>
    <w:rsid w:val="007B7688"/>
    <w:pPr>
      <w:widowControl w:val="0"/>
    </w:pPr>
    <w:rPr>
      <w:rFonts w:ascii="Times New Roman" w:eastAsia="Times New Roman" w:hAnsi="Times New Roman" w:cs="Times New Roman"/>
      <w:color w:val="auto"/>
      <w:lang w:val="en-GB" w:eastAsia="en-GB"/>
    </w:rPr>
  </w:style>
  <w:style w:type="paragraph" w:customStyle="1" w:styleId="CM125">
    <w:name w:val="CM125"/>
    <w:basedOn w:val="Default"/>
    <w:next w:val="Default"/>
    <w:uiPriority w:val="99"/>
    <w:rsid w:val="007B7688"/>
    <w:pPr>
      <w:widowControl w:val="0"/>
    </w:pPr>
    <w:rPr>
      <w:rFonts w:ascii="Times New Roman" w:eastAsia="Times New Roman" w:hAnsi="Times New Roman" w:cs="Times New Roman"/>
      <w:color w:val="auto"/>
      <w:lang w:val="en-GB" w:eastAsia="en-GB"/>
    </w:rPr>
  </w:style>
  <w:style w:type="paragraph" w:customStyle="1" w:styleId="TableParagraph">
    <w:name w:val="Table Paragraph"/>
    <w:basedOn w:val="Normal"/>
    <w:uiPriority w:val="1"/>
    <w:qFormat/>
    <w:rsid w:val="007B7688"/>
    <w:pPr>
      <w:widowControl w:val="0"/>
      <w:overflowPunct/>
      <w:textAlignment w:val="auto"/>
    </w:pPr>
    <w:rPr>
      <w:szCs w:val="24"/>
      <w:lang w:val="en-GB" w:eastAsia="en-GB"/>
    </w:rPr>
  </w:style>
  <w:style w:type="numbering" w:customStyle="1" w:styleId="NoList33">
    <w:name w:val="No List33"/>
    <w:next w:val="FrListare"/>
    <w:uiPriority w:val="99"/>
    <w:semiHidden/>
    <w:unhideWhenUsed/>
    <w:rsid w:val="007B7688"/>
  </w:style>
  <w:style w:type="table" w:customStyle="1" w:styleId="TableGrid43">
    <w:name w:val="Table Grid43"/>
    <w:basedOn w:val="TabelNormal"/>
    <w:next w:val="Tabelgril"/>
    <w:rsid w:val="007B7688"/>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1">
    <w:name w:val="Light List - Accent 321"/>
    <w:basedOn w:val="TabelNormal"/>
    <w:next w:val="Listdeculoaredeschis-Accentuare3"/>
    <w:uiPriority w:val="61"/>
    <w:rsid w:val="007B7688"/>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1">
    <w:name w:val="Light List21"/>
    <w:basedOn w:val="TabelNormal"/>
    <w:next w:val="Listdeculoaredeschis"/>
    <w:uiPriority w:val="61"/>
    <w:rsid w:val="007B7688"/>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10">
    <w:name w:val="Table Grid 121"/>
    <w:basedOn w:val="TabelNormal"/>
    <w:next w:val="TabelGril1"/>
    <w:rsid w:val="007B7688"/>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1">
    <w:name w:val="Medium Shading 1 - Accent 321"/>
    <w:basedOn w:val="TabelNormal"/>
    <w:next w:val="Umbriremedie1-Accentuare3"/>
    <w:uiPriority w:val="63"/>
    <w:rsid w:val="007B7688"/>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2">
    <w:name w:val="Fără Listare122"/>
    <w:next w:val="FrListare"/>
    <w:semiHidden/>
    <w:rsid w:val="007B7688"/>
  </w:style>
  <w:style w:type="numbering" w:customStyle="1" w:styleId="NoList122">
    <w:name w:val="No List122"/>
    <w:next w:val="FrListare"/>
    <w:uiPriority w:val="99"/>
    <w:semiHidden/>
    <w:unhideWhenUsed/>
    <w:rsid w:val="007B7688"/>
  </w:style>
  <w:style w:type="table" w:customStyle="1" w:styleId="TableGrid112">
    <w:name w:val="Table Grid112"/>
    <w:basedOn w:val="TabelNormal"/>
    <w:next w:val="Tabelgril"/>
    <w:rsid w:val="007B7688"/>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elNormal"/>
    <w:next w:val="Tabelgril"/>
    <w:rsid w:val="007B7688"/>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
    <w:name w:val="No List213"/>
    <w:next w:val="FrListare"/>
    <w:uiPriority w:val="99"/>
    <w:semiHidden/>
    <w:unhideWhenUsed/>
    <w:rsid w:val="007B7688"/>
  </w:style>
  <w:style w:type="table" w:customStyle="1" w:styleId="TableGrid312">
    <w:name w:val="Table Grid312"/>
    <w:basedOn w:val="TabelNormal"/>
    <w:next w:val="Tabelgril"/>
    <w:rsid w:val="007B7688"/>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1">
    <w:name w:val="Fără Listare1111"/>
    <w:next w:val="FrListare"/>
    <w:semiHidden/>
    <w:rsid w:val="007B7688"/>
  </w:style>
  <w:style w:type="numbering" w:customStyle="1" w:styleId="NoList1112">
    <w:name w:val="No List1112"/>
    <w:next w:val="FrListare"/>
    <w:uiPriority w:val="99"/>
    <w:semiHidden/>
    <w:unhideWhenUsed/>
    <w:rsid w:val="007B7688"/>
  </w:style>
  <w:style w:type="table" w:customStyle="1" w:styleId="LightList3">
    <w:name w:val="Light List3"/>
    <w:basedOn w:val="TabelNormal"/>
    <w:next w:val="Listdeculoaredeschis"/>
    <w:uiPriority w:val="61"/>
    <w:rsid w:val="007B7688"/>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2">
    <w:name w:val="No List42"/>
    <w:next w:val="FrListare"/>
    <w:uiPriority w:val="99"/>
    <w:semiHidden/>
    <w:unhideWhenUsed/>
    <w:rsid w:val="007B7688"/>
  </w:style>
  <w:style w:type="table" w:customStyle="1" w:styleId="Tabelverde3">
    <w:name w:val="Tabel verde3"/>
    <w:basedOn w:val="TabelNormal"/>
    <w:uiPriority w:val="99"/>
    <w:rsid w:val="007B7688"/>
    <w:tblPr/>
  </w:style>
  <w:style w:type="table" w:customStyle="1" w:styleId="TableGrid52">
    <w:name w:val="Table Grid52"/>
    <w:basedOn w:val="TabelNormal"/>
    <w:next w:val="Tabelgril"/>
    <w:rsid w:val="007B7688"/>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31">
    <w:name w:val="Light List31"/>
    <w:basedOn w:val="TabelNormal"/>
    <w:next w:val="Listdeculoaredeschis"/>
    <w:uiPriority w:val="61"/>
    <w:rsid w:val="007B7688"/>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FrListare131">
    <w:name w:val="Fără Listare131"/>
    <w:next w:val="FrListare"/>
    <w:semiHidden/>
    <w:rsid w:val="007B7688"/>
  </w:style>
  <w:style w:type="numbering" w:customStyle="1" w:styleId="NoList132">
    <w:name w:val="No List132"/>
    <w:next w:val="FrListare"/>
    <w:uiPriority w:val="99"/>
    <w:semiHidden/>
    <w:unhideWhenUsed/>
    <w:rsid w:val="007B7688"/>
  </w:style>
  <w:style w:type="numbering" w:customStyle="1" w:styleId="NoList222">
    <w:name w:val="No List222"/>
    <w:next w:val="FrListare"/>
    <w:uiPriority w:val="99"/>
    <w:semiHidden/>
    <w:unhideWhenUsed/>
    <w:rsid w:val="007B7688"/>
  </w:style>
  <w:style w:type="table" w:customStyle="1" w:styleId="Tabelverde12">
    <w:name w:val="Tabel verde12"/>
    <w:basedOn w:val="TabelNormal"/>
    <w:uiPriority w:val="99"/>
    <w:rsid w:val="007B7688"/>
    <w:tblPr/>
  </w:style>
  <w:style w:type="table" w:customStyle="1" w:styleId="LightList-Accent312">
    <w:name w:val="Light List - Accent 312"/>
    <w:basedOn w:val="TabelNormal"/>
    <w:next w:val="Listdeculoaredeschis-Accentuare3"/>
    <w:uiPriority w:val="61"/>
    <w:rsid w:val="007B7688"/>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2">
    <w:name w:val="Light List12"/>
    <w:basedOn w:val="TabelNormal"/>
    <w:next w:val="Listdeculoaredeschis"/>
    <w:uiPriority w:val="61"/>
    <w:rsid w:val="007B7688"/>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20">
    <w:name w:val="Table Grid 112"/>
    <w:basedOn w:val="TabelNormal"/>
    <w:next w:val="TabelGril1"/>
    <w:rsid w:val="007B7688"/>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2">
    <w:name w:val="Medium Shading 1 - Accent 312"/>
    <w:basedOn w:val="TabelNormal"/>
    <w:next w:val="Umbriremedie1-Accentuare3"/>
    <w:uiPriority w:val="63"/>
    <w:rsid w:val="007B7688"/>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21">
    <w:name w:val="Fără Listare1121"/>
    <w:next w:val="FrListare"/>
    <w:semiHidden/>
    <w:rsid w:val="007B7688"/>
  </w:style>
  <w:style w:type="numbering" w:customStyle="1" w:styleId="NoList1122">
    <w:name w:val="No List1122"/>
    <w:next w:val="FrListare"/>
    <w:uiPriority w:val="99"/>
    <w:semiHidden/>
    <w:unhideWhenUsed/>
    <w:rsid w:val="007B7688"/>
  </w:style>
  <w:style w:type="table" w:customStyle="1" w:styleId="TableGrid62">
    <w:name w:val="Table Grid62"/>
    <w:basedOn w:val="TabelNormal"/>
    <w:next w:val="Tabelgril"/>
    <w:rsid w:val="007B7688"/>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elNormal"/>
    <w:next w:val="Tabelgril"/>
    <w:rsid w:val="007B7688"/>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medie3-Accentuare3">
    <w:name w:val="Medium Grid 3 Accent 3"/>
    <w:basedOn w:val="TabelNormal"/>
    <w:uiPriority w:val="69"/>
    <w:rsid w:val="007B7688"/>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1">
    <w:name w:val="Light Shading - Accent 31"/>
    <w:basedOn w:val="TabelNormal"/>
    <w:next w:val="Umbriredeculoaredeschis-Accentuare3"/>
    <w:uiPriority w:val="60"/>
    <w:rsid w:val="007B7688"/>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2">
    <w:name w:val="No List52"/>
    <w:next w:val="FrListare"/>
    <w:uiPriority w:val="99"/>
    <w:semiHidden/>
    <w:unhideWhenUsed/>
    <w:rsid w:val="007B7688"/>
  </w:style>
  <w:style w:type="table" w:customStyle="1" w:styleId="TableGrid82">
    <w:name w:val="Table Grid82"/>
    <w:basedOn w:val="TabelNormal"/>
    <w:next w:val="Tabelgril"/>
    <w:uiPriority w:val="59"/>
    <w:rsid w:val="007B7688"/>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FrListare"/>
    <w:uiPriority w:val="99"/>
    <w:semiHidden/>
    <w:unhideWhenUsed/>
    <w:rsid w:val="007B7688"/>
  </w:style>
  <w:style w:type="numbering" w:customStyle="1" w:styleId="NoList141">
    <w:name w:val="No List141"/>
    <w:next w:val="FrListare"/>
    <w:uiPriority w:val="99"/>
    <w:semiHidden/>
    <w:rsid w:val="007B7688"/>
  </w:style>
  <w:style w:type="numbering" w:customStyle="1" w:styleId="FrListare141">
    <w:name w:val="Fără Listare141"/>
    <w:next w:val="FrListare"/>
    <w:semiHidden/>
    <w:rsid w:val="007B7688"/>
  </w:style>
  <w:style w:type="table" w:customStyle="1" w:styleId="Tabelverde4">
    <w:name w:val="Tabel verde4"/>
    <w:basedOn w:val="TabelNormal"/>
    <w:uiPriority w:val="99"/>
    <w:rsid w:val="007B7688"/>
    <w:rPr>
      <w:lang w:val="ro-RO" w:eastAsia="ro-RO"/>
    </w:rPr>
    <w:tblPr/>
  </w:style>
  <w:style w:type="table" w:customStyle="1" w:styleId="LightList-Accent34">
    <w:name w:val="Light List - Accent 34"/>
    <w:basedOn w:val="TabelNormal"/>
    <w:next w:val="Listdeculoaredeschis-Accentuare3"/>
    <w:uiPriority w:val="61"/>
    <w:rsid w:val="007B7688"/>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41">
    <w:name w:val="Light List41"/>
    <w:basedOn w:val="TabelNormal"/>
    <w:uiPriority w:val="61"/>
    <w:rsid w:val="007B7688"/>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4">
    <w:name w:val="Table Grid 14"/>
    <w:basedOn w:val="TabelNormal"/>
    <w:next w:val="TabelGril1"/>
    <w:rsid w:val="007B7688"/>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4">
    <w:name w:val="Medium Shading 1 - Accent 34"/>
    <w:basedOn w:val="TabelNormal"/>
    <w:next w:val="Umbriremedie1-Accentuare3"/>
    <w:uiPriority w:val="63"/>
    <w:rsid w:val="007B7688"/>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131">
    <w:name w:val="No List1131"/>
    <w:next w:val="FrListare"/>
    <w:uiPriority w:val="99"/>
    <w:semiHidden/>
    <w:unhideWhenUsed/>
    <w:rsid w:val="007B7688"/>
  </w:style>
  <w:style w:type="table" w:customStyle="1" w:styleId="TableGrid23">
    <w:name w:val="Table Grid23"/>
    <w:basedOn w:val="TabelNormal"/>
    <w:next w:val="Tabelgril"/>
    <w:rsid w:val="007B7688"/>
    <w:pPr>
      <w:jc w:val="both"/>
    </w:pPr>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
    <w:name w:val="No List231"/>
    <w:next w:val="FrListare"/>
    <w:uiPriority w:val="99"/>
    <w:semiHidden/>
    <w:unhideWhenUsed/>
    <w:rsid w:val="007B7688"/>
  </w:style>
  <w:style w:type="table" w:customStyle="1" w:styleId="Tabelverde13">
    <w:name w:val="Tabel verde13"/>
    <w:basedOn w:val="TabelNormal"/>
    <w:uiPriority w:val="99"/>
    <w:rsid w:val="007B7688"/>
    <w:rPr>
      <w:lang w:val="ro-RO" w:eastAsia="ro-RO"/>
    </w:rPr>
    <w:tblPr/>
  </w:style>
  <w:style w:type="table" w:customStyle="1" w:styleId="TableGrid33">
    <w:name w:val="Table Grid33"/>
    <w:basedOn w:val="TabelNormal"/>
    <w:next w:val="Tabelgril"/>
    <w:rsid w:val="007B7688"/>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3">
    <w:name w:val="Light List - Accent 313"/>
    <w:basedOn w:val="TabelNormal"/>
    <w:next w:val="Listdeculoaredeschis-Accentuare3"/>
    <w:uiPriority w:val="61"/>
    <w:rsid w:val="007B7688"/>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3">
    <w:name w:val="Light List13"/>
    <w:basedOn w:val="TabelNormal"/>
    <w:next w:val="LightList4"/>
    <w:uiPriority w:val="61"/>
    <w:rsid w:val="007B7688"/>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3">
    <w:name w:val="Table Grid 113"/>
    <w:basedOn w:val="TabelNormal"/>
    <w:next w:val="TabelGril1"/>
    <w:rsid w:val="007B7688"/>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3">
    <w:name w:val="Medium Shading 1 - Accent 313"/>
    <w:basedOn w:val="TabelNormal"/>
    <w:next w:val="Umbriremedie1-Accentuare3"/>
    <w:uiPriority w:val="63"/>
    <w:rsid w:val="007B7688"/>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3">
    <w:name w:val="Fără Listare113"/>
    <w:next w:val="FrListare"/>
    <w:semiHidden/>
    <w:rsid w:val="007B7688"/>
  </w:style>
  <w:style w:type="numbering" w:customStyle="1" w:styleId="NoList11111">
    <w:name w:val="No List11111"/>
    <w:next w:val="FrListare"/>
    <w:uiPriority w:val="99"/>
    <w:semiHidden/>
    <w:unhideWhenUsed/>
    <w:rsid w:val="007B7688"/>
  </w:style>
  <w:style w:type="numbering" w:customStyle="1" w:styleId="NoList312">
    <w:name w:val="No List312"/>
    <w:next w:val="FrListare"/>
    <w:uiPriority w:val="99"/>
    <w:semiHidden/>
    <w:unhideWhenUsed/>
    <w:rsid w:val="007B7688"/>
  </w:style>
  <w:style w:type="table" w:customStyle="1" w:styleId="Tabelverde21">
    <w:name w:val="Tabel verde21"/>
    <w:basedOn w:val="TabelNormal"/>
    <w:uiPriority w:val="99"/>
    <w:rsid w:val="007B7688"/>
    <w:tblPr/>
  </w:style>
  <w:style w:type="table" w:customStyle="1" w:styleId="TableGrid412">
    <w:name w:val="Table Grid412"/>
    <w:basedOn w:val="TabelNormal"/>
    <w:next w:val="Tabelgril"/>
    <w:rsid w:val="007B7688"/>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1">
    <w:name w:val="Fără Listare1211"/>
    <w:next w:val="FrListare"/>
    <w:semiHidden/>
    <w:rsid w:val="007B7688"/>
  </w:style>
  <w:style w:type="numbering" w:customStyle="1" w:styleId="NoList1211">
    <w:name w:val="No List1211"/>
    <w:next w:val="FrListare"/>
    <w:uiPriority w:val="99"/>
    <w:semiHidden/>
    <w:unhideWhenUsed/>
    <w:rsid w:val="007B7688"/>
  </w:style>
  <w:style w:type="table" w:customStyle="1" w:styleId="TableGrid1111">
    <w:name w:val="Table Grid1111"/>
    <w:basedOn w:val="TabelNormal"/>
    <w:next w:val="Tabelgril"/>
    <w:rsid w:val="007B7688"/>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elNormal"/>
    <w:next w:val="Tabelgril"/>
    <w:rsid w:val="007B7688"/>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
    <w:name w:val="No List2112"/>
    <w:next w:val="FrListare"/>
    <w:uiPriority w:val="99"/>
    <w:semiHidden/>
    <w:unhideWhenUsed/>
    <w:rsid w:val="007B7688"/>
  </w:style>
  <w:style w:type="table" w:customStyle="1" w:styleId="Tabelverde111">
    <w:name w:val="Tabel verde111"/>
    <w:basedOn w:val="TabelNormal"/>
    <w:uiPriority w:val="99"/>
    <w:rsid w:val="007B7688"/>
    <w:tblPr/>
  </w:style>
  <w:style w:type="table" w:customStyle="1" w:styleId="TableGrid3111">
    <w:name w:val="Table Grid3111"/>
    <w:basedOn w:val="TabelNormal"/>
    <w:next w:val="Tabelgril"/>
    <w:rsid w:val="007B7688"/>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
    <w:name w:val="Light List - Accent 3111"/>
    <w:basedOn w:val="TabelNormal"/>
    <w:next w:val="Listdeculoaredeschis-Accentuare3"/>
    <w:uiPriority w:val="61"/>
    <w:rsid w:val="007B7688"/>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1">
    <w:name w:val="Light List111"/>
    <w:basedOn w:val="TabelNormal"/>
    <w:next w:val="Listdeculoaredeschis"/>
    <w:uiPriority w:val="61"/>
    <w:rsid w:val="007B7688"/>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10">
    <w:name w:val="Table Grid 1111"/>
    <w:basedOn w:val="TabelNormal"/>
    <w:next w:val="TabelGril1"/>
    <w:rsid w:val="007B7688"/>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1">
    <w:name w:val="Medium Shading 1 - Accent 3111"/>
    <w:basedOn w:val="TabelNormal"/>
    <w:next w:val="Umbriremedie1-Accentuare3"/>
    <w:uiPriority w:val="63"/>
    <w:rsid w:val="007B7688"/>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111">
    <w:name w:val="Fără Listare11111"/>
    <w:next w:val="FrListare"/>
    <w:semiHidden/>
    <w:rsid w:val="007B7688"/>
  </w:style>
  <w:style w:type="numbering" w:customStyle="1" w:styleId="NoList111111">
    <w:name w:val="No List111111"/>
    <w:next w:val="FrListare"/>
    <w:uiPriority w:val="99"/>
    <w:semiHidden/>
    <w:unhideWhenUsed/>
    <w:rsid w:val="007B7688"/>
  </w:style>
  <w:style w:type="table" w:customStyle="1" w:styleId="LightList5">
    <w:name w:val="Light List5"/>
    <w:basedOn w:val="TabelNormal"/>
    <w:next w:val="Listdeculoaredeschis"/>
    <w:uiPriority w:val="61"/>
    <w:rsid w:val="007B7688"/>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11">
    <w:name w:val="No List411"/>
    <w:next w:val="FrListare"/>
    <w:uiPriority w:val="99"/>
    <w:semiHidden/>
    <w:unhideWhenUsed/>
    <w:rsid w:val="007B7688"/>
  </w:style>
  <w:style w:type="table" w:customStyle="1" w:styleId="Tabelverde31">
    <w:name w:val="Tabel verde31"/>
    <w:basedOn w:val="TabelNormal"/>
    <w:uiPriority w:val="99"/>
    <w:rsid w:val="007B7688"/>
    <w:tblPr/>
  </w:style>
  <w:style w:type="table" w:customStyle="1" w:styleId="TableGrid511">
    <w:name w:val="Table Grid511"/>
    <w:basedOn w:val="TabelNormal"/>
    <w:next w:val="Tabelgril"/>
    <w:rsid w:val="007B7688"/>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1">
    <w:name w:val="Light List - Accent 331"/>
    <w:basedOn w:val="TabelNormal"/>
    <w:next w:val="Listdeculoaredeschis-Accentuare3"/>
    <w:uiPriority w:val="61"/>
    <w:rsid w:val="007B7688"/>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131">
    <w:name w:val="Table Grid 131"/>
    <w:basedOn w:val="TabelNormal"/>
    <w:next w:val="TabelGril1"/>
    <w:rsid w:val="007B7688"/>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31">
    <w:name w:val="Medium Shading 1 - Accent 331"/>
    <w:basedOn w:val="TabelNormal"/>
    <w:next w:val="Umbriremedie1-Accentuare3"/>
    <w:uiPriority w:val="63"/>
    <w:rsid w:val="007B7688"/>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311">
    <w:name w:val="Fără Listare1311"/>
    <w:next w:val="FrListare"/>
    <w:semiHidden/>
    <w:rsid w:val="007B7688"/>
  </w:style>
  <w:style w:type="numbering" w:customStyle="1" w:styleId="NoList1311">
    <w:name w:val="No List1311"/>
    <w:next w:val="FrListare"/>
    <w:uiPriority w:val="99"/>
    <w:semiHidden/>
    <w:unhideWhenUsed/>
    <w:rsid w:val="007B7688"/>
  </w:style>
  <w:style w:type="table" w:customStyle="1" w:styleId="TableGrid1211">
    <w:name w:val="Table Grid1211"/>
    <w:basedOn w:val="TabelNormal"/>
    <w:next w:val="Tabelgril"/>
    <w:rsid w:val="007B7688"/>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elNormal"/>
    <w:next w:val="Tabelgril"/>
    <w:rsid w:val="007B7688"/>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1">
    <w:name w:val="No List2211"/>
    <w:next w:val="FrListare"/>
    <w:uiPriority w:val="99"/>
    <w:semiHidden/>
    <w:unhideWhenUsed/>
    <w:rsid w:val="007B7688"/>
  </w:style>
  <w:style w:type="table" w:customStyle="1" w:styleId="Tabelverde121">
    <w:name w:val="Tabel verde121"/>
    <w:basedOn w:val="TabelNormal"/>
    <w:uiPriority w:val="99"/>
    <w:rsid w:val="007B7688"/>
    <w:tblPr/>
  </w:style>
  <w:style w:type="table" w:customStyle="1" w:styleId="TableGrid3211">
    <w:name w:val="Table Grid3211"/>
    <w:basedOn w:val="TabelNormal"/>
    <w:next w:val="Tabelgril"/>
    <w:rsid w:val="007B7688"/>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1">
    <w:name w:val="Light List - Accent 3121"/>
    <w:basedOn w:val="TabelNormal"/>
    <w:next w:val="Listdeculoaredeschis-Accentuare3"/>
    <w:uiPriority w:val="61"/>
    <w:rsid w:val="007B7688"/>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21">
    <w:name w:val="Light List121"/>
    <w:basedOn w:val="TabelNormal"/>
    <w:next w:val="Listdeculoaredeschis"/>
    <w:uiPriority w:val="61"/>
    <w:rsid w:val="007B7688"/>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21">
    <w:name w:val="Table Grid 1121"/>
    <w:basedOn w:val="TabelNormal"/>
    <w:next w:val="TabelGril1"/>
    <w:rsid w:val="007B7688"/>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21">
    <w:name w:val="Medium Shading 1 - Accent 3121"/>
    <w:basedOn w:val="TabelNormal"/>
    <w:next w:val="Umbriremedie1-Accentuare3"/>
    <w:uiPriority w:val="63"/>
    <w:rsid w:val="007B7688"/>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211">
    <w:name w:val="Fără Listare11211"/>
    <w:next w:val="FrListare"/>
    <w:semiHidden/>
    <w:rsid w:val="007B7688"/>
  </w:style>
  <w:style w:type="numbering" w:customStyle="1" w:styleId="NoList11211">
    <w:name w:val="No List11211"/>
    <w:next w:val="FrListare"/>
    <w:uiPriority w:val="99"/>
    <w:semiHidden/>
    <w:unhideWhenUsed/>
    <w:rsid w:val="007B7688"/>
  </w:style>
  <w:style w:type="table" w:customStyle="1" w:styleId="TableGrid611">
    <w:name w:val="Table Grid611"/>
    <w:basedOn w:val="TabelNormal"/>
    <w:next w:val="Tabelgril"/>
    <w:rsid w:val="007B7688"/>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elNormal"/>
    <w:next w:val="Tabelgril"/>
    <w:rsid w:val="007B7688"/>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1">
    <w:name w:val="Medium Grid 3 - Accent 31"/>
    <w:basedOn w:val="TabelNormal"/>
    <w:next w:val="Grilmedie3-Accentuare3"/>
    <w:uiPriority w:val="69"/>
    <w:rsid w:val="007B7688"/>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numbering" w:customStyle="1" w:styleId="NoList511">
    <w:name w:val="No List511"/>
    <w:next w:val="FrListare"/>
    <w:uiPriority w:val="99"/>
    <w:semiHidden/>
    <w:unhideWhenUsed/>
    <w:rsid w:val="007B7688"/>
  </w:style>
  <w:style w:type="table" w:customStyle="1" w:styleId="TableGrid811">
    <w:name w:val="Table Grid811"/>
    <w:basedOn w:val="TabelNormal"/>
    <w:next w:val="Tabelgril"/>
    <w:uiPriority w:val="59"/>
    <w:rsid w:val="007B7688"/>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FrListare"/>
    <w:uiPriority w:val="99"/>
    <w:semiHidden/>
    <w:unhideWhenUsed/>
    <w:rsid w:val="00F60841"/>
  </w:style>
  <w:style w:type="character" w:customStyle="1" w:styleId="Heading2Char1">
    <w:name w:val="Heading 2 Char1"/>
    <w:aliases w:val="denis2-capitol Char1"/>
    <w:basedOn w:val="Fontdeparagrafimplicit"/>
    <w:semiHidden/>
    <w:rsid w:val="00F60841"/>
    <w:rPr>
      <w:rFonts w:ascii="Calibri Light" w:eastAsia="Times New Roman" w:hAnsi="Calibri Light" w:cs="Times New Roman"/>
      <w:b/>
      <w:bCs/>
      <w:color w:val="5B9BD5"/>
      <w:sz w:val="26"/>
      <w:szCs w:val="26"/>
    </w:rPr>
  </w:style>
  <w:style w:type="character" w:customStyle="1" w:styleId="Heading3Char1">
    <w:name w:val="Heading 3 Char1"/>
    <w:aliases w:val="denis3-nume capitol Char1"/>
    <w:basedOn w:val="Fontdeparagrafimplicit"/>
    <w:semiHidden/>
    <w:rsid w:val="00F60841"/>
    <w:rPr>
      <w:rFonts w:ascii="Calibri Light" w:eastAsia="Times New Roman" w:hAnsi="Calibri Light" w:cs="Times New Roman"/>
      <w:b/>
      <w:bCs/>
      <w:color w:val="5B9BD5"/>
      <w:sz w:val="22"/>
      <w:szCs w:val="22"/>
    </w:rPr>
  </w:style>
  <w:style w:type="character" w:customStyle="1" w:styleId="Heading4Char1">
    <w:name w:val="Heading 4 Char1"/>
    <w:aliases w:val="denis4-subcapitol Char1,4 subcapitol Char1"/>
    <w:basedOn w:val="Fontdeparagrafimplicit"/>
    <w:uiPriority w:val="9"/>
    <w:semiHidden/>
    <w:rsid w:val="00F60841"/>
    <w:rPr>
      <w:rFonts w:ascii="Calibri Light" w:eastAsia="Times New Roman" w:hAnsi="Calibri Light" w:cs="Times New Roman"/>
      <w:b/>
      <w:bCs/>
      <w:i/>
      <w:iCs/>
      <w:color w:val="5B9BD5"/>
      <w:sz w:val="22"/>
      <w:szCs w:val="22"/>
    </w:rPr>
  </w:style>
  <w:style w:type="character" w:customStyle="1" w:styleId="Heading5Char1">
    <w:name w:val="Heading 5 Char1"/>
    <w:aliases w:val="heading Char1"/>
    <w:basedOn w:val="Fontdeparagrafimplicit"/>
    <w:uiPriority w:val="9"/>
    <w:semiHidden/>
    <w:rsid w:val="00F60841"/>
    <w:rPr>
      <w:rFonts w:ascii="Calibri Light" w:eastAsia="Times New Roman" w:hAnsi="Calibri Light" w:cs="Times New Roman"/>
      <w:color w:val="1F4D78"/>
      <w:sz w:val="22"/>
      <w:szCs w:val="22"/>
    </w:rPr>
  </w:style>
  <w:style w:type="character" w:customStyle="1" w:styleId="Heading6Char1">
    <w:name w:val="Heading 6 Char1"/>
    <w:aliases w:val="denis6-sub4capitol Char1"/>
    <w:basedOn w:val="Fontdeparagrafimplicit"/>
    <w:semiHidden/>
    <w:rsid w:val="00F60841"/>
    <w:rPr>
      <w:rFonts w:ascii="Calibri Light" w:eastAsia="Times New Roman" w:hAnsi="Calibri Light" w:cs="Times New Roman"/>
      <w:i/>
      <w:iCs/>
      <w:color w:val="1F4D78"/>
      <w:sz w:val="22"/>
      <w:szCs w:val="22"/>
    </w:rPr>
  </w:style>
  <w:style w:type="character" w:customStyle="1" w:styleId="Heading7Char1">
    <w:name w:val="Heading 7 Char1"/>
    <w:aliases w:val="denis7-sub5capitol Char1"/>
    <w:basedOn w:val="Fontdeparagrafimplicit"/>
    <w:semiHidden/>
    <w:rsid w:val="00F60841"/>
    <w:rPr>
      <w:rFonts w:ascii="Calibri Light" w:eastAsia="Times New Roman" w:hAnsi="Calibri Light" w:cs="Times New Roman"/>
      <w:i/>
      <w:iCs/>
      <w:color w:val="404040"/>
      <w:sz w:val="22"/>
      <w:szCs w:val="22"/>
    </w:rPr>
  </w:style>
  <w:style w:type="character" w:customStyle="1" w:styleId="Heading8Char1">
    <w:name w:val="Heading 8 Char1"/>
    <w:aliases w:val="denis8-sub6capitol Char1"/>
    <w:basedOn w:val="Fontdeparagrafimplicit"/>
    <w:semiHidden/>
    <w:rsid w:val="00F60841"/>
    <w:rPr>
      <w:rFonts w:ascii="Calibri Light" w:eastAsia="Times New Roman" w:hAnsi="Calibri Light" w:cs="Times New Roman"/>
      <w:color w:val="404040"/>
    </w:rPr>
  </w:style>
  <w:style w:type="character" w:customStyle="1" w:styleId="BodyTextChar1">
    <w:name w:val="Body Text Char1"/>
    <w:aliases w:val="block style Char,Body Char,Standard paragraph Char,b Char"/>
    <w:basedOn w:val="Fontdeparagrafimplicit"/>
    <w:semiHidden/>
    <w:rsid w:val="00F60841"/>
    <w:rPr>
      <w:rFonts w:ascii="Calibri" w:eastAsia="Calibri" w:hAnsi="Calibri"/>
      <w:sz w:val="22"/>
      <w:szCs w:val="22"/>
    </w:rPr>
  </w:style>
  <w:style w:type="character" w:customStyle="1" w:styleId="TextChar0">
    <w:name w:val="Text Char"/>
    <w:link w:val="Text0"/>
    <w:locked/>
    <w:rsid w:val="00F60841"/>
    <w:rPr>
      <w:rFonts w:ascii="Arial" w:hAnsi="Arial"/>
      <w:sz w:val="22"/>
      <w:lang w:val="ro-RO" w:eastAsia="ar-SA"/>
    </w:rPr>
  </w:style>
  <w:style w:type="paragraph" w:customStyle="1" w:styleId="CVTitle">
    <w:name w:val="CV Title"/>
    <w:basedOn w:val="Normal"/>
    <w:rsid w:val="00F60841"/>
    <w:pPr>
      <w:suppressAutoHyphens/>
      <w:overflowPunct/>
      <w:autoSpaceDE/>
      <w:autoSpaceDN/>
      <w:adjustRightInd/>
      <w:ind w:left="113" w:right="113"/>
      <w:jc w:val="right"/>
      <w:textAlignment w:val="auto"/>
    </w:pPr>
    <w:rPr>
      <w:rFonts w:ascii="Arial Narrow" w:hAnsi="Arial Narrow"/>
      <w:b/>
      <w:bCs/>
      <w:spacing w:val="10"/>
      <w:sz w:val="28"/>
      <w:lang w:val="fr-FR" w:eastAsia="ar-SA"/>
    </w:rPr>
  </w:style>
  <w:style w:type="paragraph" w:customStyle="1" w:styleId="CVMajor">
    <w:name w:val="CV Major"/>
    <w:basedOn w:val="Normal"/>
    <w:uiPriority w:val="99"/>
    <w:rsid w:val="00F60841"/>
    <w:pPr>
      <w:suppressAutoHyphens/>
      <w:overflowPunct/>
      <w:autoSpaceDE/>
      <w:autoSpaceDN/>
      <w:adjustRightInd/>
      <w:ind w:left="113" w:right="113"/>
      <w:textAlignment w:val="auto"/>
    </w:pPr>
    <w:rPr>
      <w:rFonts w:ascii="Arial Narrow" w:hAnsi="Arial Narrow"/>
      <w:b/>
      <w:lang w:eastAsia="ar-SA"/>
    </w:rPr>
  </w:style>
  <w:style w:type="paragraph" w:customStyle="1" w:styleId="CM111">
    <w:name w:val="CM111"/>
    <w:basedOn w:val="Default"/>
    <w:next w:val="Default"/>
    <w:uiPriority w:val="99"/>
    <w:rsid w:val="00F60841"/>
    <w:pPr>
      <w:widowControl w:val="0"/>
    </w:pPr>
    <w:rPr>
      <w:rFonts w:ascii="Times New Roman" w:eastAsia="Times New Roman" w:hAnsi="Times New Roman" w:cs="Times New Roman"/>
      <w:color w:val="auto"/>
      <w:lang w:val="en-GB" w:eastAsia="en-GB"/>
    </w:rPr>
  </w:style>
  <w:style w:type="paragraph" w:customStyle="1" w:styleId="CM103">
    <w:name w:val="CM103"/>
    <w:basedOn w:val="Default"/>
    <w:next w:val="Default"/>
    <w:uiPriority w:val="99"/>
    <w:rsid w:val="00F60841"/>
    <w:pPr>
      <w:widowControl w:val="0"/>
    </w:pPr>
    <w:rPr>
      <w:rFonts w:ascii="Times New Roman" w:eastAsia="Times New Roman" w:hAnsi="Times New Roman" w:cs="Times New Roman"/>
      <w:color w:val="auto"/>
      <w:lang w:val="en-GB" w:eastAsia="en-GB"/>
    </w:rPr>
  </w:style>
  <w:style w:type="paragraph" w:customStyle="1" w:styleId="CM60">
    <w:name w:val="CM60"/>
    <w:basedOn w:val="Default"/>
    <w:next w:val="Default"/>
    <w:uiPriority w:val="99"/>
    <w:rsid w:val="00F60841"/>
    <w:pPr>
      <w:widowControl w:val="0"/>
    </w:pPr>
    <w:rPr>
      <w:rFonts w:ascii="WWF" w:eastAsia="Times New Roman" w:hAnsi="WWF" w:cs="Times New Roman"/>
      <w:color w:val="auto"/>
      <w:lang w:val="en-GB" w:eastAsia="en-GB"/>
    </w:rPr>
  </w:style>
  <w:style w:type="paragraph" w:customStyle="1" w:styleId="CM57">
    <w:name w:val="CM57"/>
    <w:basedOn w:val="Default"/>
    <w:next w:val="Default"/>
    <w:uiPriority w:val="99"/>
    <w:rsid w:val="00F60841"/>
    <w:pPr>
      <w:widowControl w:val="0"/>
    </w:pPr>
    <w:rPr>
      <w:rFonts w:ascii="WWF" w:eastAsia="Times New Roman" w:hAnsi="WWF" w:cs="Times New Roman"/>
      <w:color w:val="auto"/>
      <w:lang w:val="en-GB" w:eastAsia="en-GB"/>
    </w:rPr>
  </w:style>
  <w:style w:type="character" w:customStyle="1" w:styleId="ln2ttabel">
    <w:name w:val="ln2ttabel"/>
    <w:basedOn w:val="Fontdeparagrafimplicit"/>
    <w:rsid w:val="00F60841"/>
  </w:style>
  <w:style w:type="character" w:customStyle="1" w:styleId="ln2anexa1">
    <w:name w:val="ln2anexa1"/>
    <w:basedOn w:val="Fontdeparagrafimplicit"/>
    <w:rsid w:val="00F60841"/>
  </w:style>
  <w:style w:type="character" w:customStyle="1" w:styleId="ln2tanexa1">
    <w:name w:val="ln2tanexa1"/>
    <w:basedOn w:val="Fontdeparagrafimplicit"/>
    <w:rsid w:val="00F60841"/>
  </w:style>
  <w:style w:type="character" w:customStyle="1" w:styleId="MeniuneNerezolvat2">
    <w:name w:val="Mențiune Nerezolvat2"/>
    <w:basedOn w:val="Fontdeparagrafimplicit"/>
    <w:uiPriority w:val="99"/>
    <w:semiHidden/>
    <w:rsid w:val="00F60841"/>
    <w:rPr>
      <w:color w:val="605E5C"/>
      <w:shd w:val="clear" w:color="auto" w:fill="E1DFDD"/>
    </w:rPr>
  </w:style>
  <w:style w:type="table" w:customStyle="1" w:styleId="TableGrid15">
    <w:name w:val="Table Grid 15"/>
    <w:basedOn w:val="TabelNormal"/>
    <w:next w:val="TabelGril1"/>
    <w:semiHidden/>
    <w:unhideWhenUsed/>
    <w:rsid w:val="00F60841"/>
    <w:pPr>
      <w:overflowPunct w:val="0"/>
      <w:autoSpaceDE w:val="0"/>
      <w:autoSpaceDN w:val="0"/>
      <w:adjustRightInd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6">
    <w:name w:val="Light List6"/>
    <w:basedOn w:val="TabelNormal"/>
    <w:next w:val="Listdeculoaredeschis"/>
    <w:uiPriority w:val="61"/>
    <w:rsid w:val="00F6084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35">
    <w:name w:val="Light List - Accent 35"/>
    <w:basedOn w:val="TabelNormal"/>
    <w:next w:val="Listdeculoaredeschis-Accentuare3"/>
    <w:uiPriority w:val="61"/>
    <w:rsid w:val="00F60841"/>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1-Accent35">
    <w:name w:val="Medium Shading 1 - Accent 35"/>
    <w:basedOn w:val="TabelNormal"/>
    <w:next w:val="Umbriremedie1-Accentuare3"/>
    <w:uiPriority w:val="63"/>
    <w:rsid w:val="00F60841"/>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Lines="0" w:before="0" w:beforeAutospacing="0" w:afterLines="0" w:after="0" w:afterAutospacing="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LightList-Accent314">
    <w:name w:val="Light List - Accent 314"/>
    <w:basedOn w:val="TabelNormal"/>
    <w:uiPriority w:val="61"/>
    <w:rsid w:val="00F60841"/>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pPr>
      <w:rPr>
        <w:b/>
        <w:bCs/>
        <w:color w:val="FFFFFF"/>
      </w:rPr>
      <w:tblPr/>
      <w:tcPr>
        <w:shd w:val="clear" w:color="auto" w:fill="9BBB59"/>
      </w:tcPr>
    </w:tblStylePr>
    <w:tblStylePr w:type="lastRow">
      <w:pPr>
        <w:spacing w:beforeLines="0" w:before="0" w:beforeAutospacing="0" w:afterLines="0" w:after="0" w:afterAutospacing="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4">
    <w:name w:val="Light List14"/>
    <w:basedOn w:val="TabelNormal"/>
    <w:uiPriority w:val="61"/>
    <w:rsid w:val="00F60841"/>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pPr>
      <w:rPr>
        <w:b/>
        <w:bCs/>
        <w:color w:val="FFFFFF"/>
      </w:rPr>
      <w:tblPr/>
      <w:tcPr>
        <w:shd w:val="clear" w:color="auto" w:fill="000000"/>
      </w:tcPr>
    </w:tblStylePr>
    <w:tblStylePr w:type="lastRow">
      <w:pPr>
        <w:spacing w:beforeLines="0" w:before="0" w:beforeAutospacing="0" w:afterLines="0" w:after="0" w:afterAutospacing="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4">
    <w:name w:val="Table Grid 114"/>
    <w:basedOn w:val="TabelNormal"/>
    <w:rsid w:val="00F60841"/>
    <w:pPr>
      <w:overflowPunct w:val="0"/>
      <w:autoSpaceDE w:val="0"/>
      <w:autoSpaceDN w:val="0"/>
      <w:adjustRightInd w:val="0"/>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4">
    <w:name w:val="Medium Shading 1 - Accent 314"/>
    <w:basedOn w:val="TabelNormal"/>
    <w:uiPriority w:val="63"/>
    <w:rsid w:val="00F60841"/>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0" w:beforeAutospacing="0" w:afterLines="0" w:after="0" w:afterAutospacing="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0" w:beforeAutospacing="0" w:afterLines="0" w:after="0" w:afterAutospacing="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TableGrid140">
    <w:name w:val="Table Grid14"/>
    <w:basedOn w:val="TabelNormal"/>
    <w:next w:val="Tabelgril"/>
    <w:rsid w:val="005E63B0"/>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FrListare"/>
    <w:uiPriority w:val="99"/>
    <w:semiHidden/>
    <w:unhideWhenUsed/>
    <w:rsid w:val="000E6A3D"/>
  </w:style>
  <w:style w:type="table" w:customStyle="1" w:styleId="Tabelverde5">
    <w:name w:val="Tabel verde5"/>
    <w:basedOn w:val="TabelNormal"/>
    <w:uiPriority w:val="99"/>
    <w:rsid w:val="000E6A3D"/>
    <w:tblPr/>
  </w:style>
  <w:style w:type="table" w:customStyle="1" w:styleId="TableGrid150">
    <w:name w:val="Table Grid15"/>
    <w:basedOn w:val="TabelNormal"/>
    <w:next w:val="Tabelgril"/>
    <w:rsid w:val="000E6A3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6">
    <w:name w:val="Light List - Accent 36"/>
    <w:basedOn w:val="TabelNormal"/>
    <w:next w:val="Listdeculoaredeschis-Accentuare3"/>
    <w:uiPriority w:val="61"/>
    <w:rsid w:val="000E6A3D"/>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7">
    <w:name w:val="Light List7"/>
    <w:basedOn w:val="TabelNormal"/>
    <w:next w:val="Listdeculoaredeschis"/>
    <w:uiPriority w:val="61"/>
    <w:rsid w:val="000E6A3D"/>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Grid16">
    <w:name w:val="Table Grid 16"/>
    <w:basedOn w:val="TabelNormal"/>
    <w:next w:val="TabelGril1"/>
    <w:rsid w:val="000E6A3D"/>
    <w:pPr>
      <w:overflowPunct w:val="0"/>
      <w:autoSpaceDE w:val="0"/>
      <w:autoSpaceDN w:val="0"/>
      <w:adjustRightInd w:val="0"/>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6">
    <w:name w:val="Medium Shading 1 - Accent 36"/>
    <w:basedOn w:val="TabelNormal"/>
    <w:next w:val="Umbriremedie1-Accentuare3"/>
    <w:uiPriority w:val="63"/>
    <w:rsid w:val="000E6A3D"/>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numbering" w:customStyle="1" w:styleId="FrListare15">
    <w:name w:val="Fără Listare15"/>
    <w:next w:val="FrListare"/>
    <w:semiHidden/>
    <w:rsid w:val="000E6A3D"/>
  </w:style>
  <w:style w:type="numbering" w:customStyle="1" w:styleId="NoList15">
    <w:name w:val="No List15"/>
    <w:next w:val="FrListare"/>
    <w:uiPriority w:val="99"/>
    <w:semiHidden/>
    <w:unhideWhenUsed/>
    <w:rsid w:val="000E6A3D"/>
  </w:style>
  <w:style w:type="table" w:customStyle="1" w:styleId="TableGrid160">
    <w:name w:val="Table Grid16"/>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elNormal"/>
    <w:next w:val="Tabelgril"/>
    <w:rsid w:val="000E6A3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FrListare"/>
    <w:uiPriority w:val="99"/>
    <w:semiHidden/>
    <w:unhideWhenUsed/>
    <w:rsid w:val="000E6A3D"/>
  </w:style>
  <w:style w:type="table" w:customStyle="1" w:styleId="Tabelverde14">
    <w:name w:val="Tabel verde14"/>
    <w:basedOn w:val="TabelNormal"/>
    <w:uiPriority w:val="99"/>
    <w:rsid w:val="000E6A3D"/>
    <w:tblPr/>
  </w:style>
  <w:style w:type="table" w:customStyle="1" w:styleId="TableGrid34">
    <w:name w:val="Table Grid34"/>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5">
    <w:name w:val="Light List - Accent 315"/>
    <w:basedOn w:val="TabelNormal"/>
    <w:next w:val="Listdeculoaredeschis-Accentuare3"/>
    <w:uiPriority w:val="61"/>
    <w:rsid w:val="000E6A3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5">
    <w:name w:val="Light List15"/>
    <w:basedOn w:val="TabelNormal"/>
    <w:next w:val="Listdeculoaredeschis"/>
    <w:uiPriority w:val="61"/>
    <w:rsid w:val="000E6A3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5">
    <w:name w:val="Table Grid 115"/>
    <w:basedOn w:val="TabelNormal"/>
    <w:next w:val="TabelGril1"/>
    <w:rsid w:val="000E6A3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5">
    <w:name w:val="Medium Shading 1 - Accent 315"/>
    <w:basedOn w:val="TabelNormal"/>
    <w:next w:val="Umbriremedie1-Accentuare3"/>
    <w:uiPriority w:val="63"/>
    <w:rsid w:val="000E6A3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4">
    <w:name w:val="Fără Listare114"/>
    <w:next w:val="FrListare"/>
    <w:semiHidden/>
    <w:rsid w:val="000E6A3D"/>
  </w:style>
  <w:style w:type="numbering" w:customStyle="1" w:styleId="NoList114">
    <w:name w:val="No List114"/>
    <w:next w:val="FrListare"/>
    <w:uiPriority w:val="99"/>
    <w:semiHidden/>
    <w:unhideWhenUsed/>
    <w:rsid w:val="000E6A3D"/>
  </w:style>
  <w:style w:type="table" w:customStyle="1" w:styleId="IURIETABEL8">
    <w:name w:val="IURIE_TABEL8"/>
    <w:basedOn w:val="TabelElegant"/>
    <w:rsid w:val="000E6A3D"/>
    <w:pPr>
      <w:ind w:firstLine="709"/>
      <w:jc w:val="center"/>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3">
    <w:name w:val="Table Elegant3"/>
    <w:basedOn w:val="TabelNormal"/>
    <w:next w:val="TabelElegant"/>
    <w:rsid w:val="000E6A3D"/>
    <w:pPr>
      <w:overflowPunct w:val="0"/>
      <w:autoSpaceDE w:val="0"/>
      <w:autoSpaceDN w:val="0"/>
      <w:adjustRightInd w:val="0"/>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Amenajament7">
    <w:name w:val="Amenajament7"/>
    <w:basedOn w:val="TabelNormal"/>
    <w:uiPriority w:val="99"/>
    <w:qFormat/>
    <w:rsid w:val="000E6A3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numbering" w:customStyle="1" w:styleId="NoList34">
    <w:name w:val="No List34"/>
    <w:next w:val="FrListare"/>
    <w:uiPriority w:val="99"/>
    <w:semiHidden/>
    <w:unhideWhenUsed/>
    <w:rsid w:val="000E6A3D"/>
  </w:style>
  <w:style w:type="table" w:customStyle="1" w:styleId="TableGrid44">
    <w:name w:val="Table Grid44"/>
    <w:basedOn w:val="TabelNormal"/>
    <w:next w:val="Tabelgril"/>
    <w:rsid w:val="000E6A3D"/>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menajament14">
    <w:name w:val="Amenajament14"/>
    <w:basedOn w:val="TabelNormal"/>
    <w:uiPriority w:val="99"/>
    <w:qFormat/>
    <w:rsid w:val="000E6A3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4">
    <w:name w:val="Light Shading14"/>
    <w:basedOn w:val="TabelNormal"/>
    <w:uiPriority w:val="60"/>
    <w:rsid w:val="000E6A3D"/>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4">
    <w:name w:val="Light Shading - Accent 114"/>
    <w:basedOn w:val="TabelNormal"/>
    <w:uiPriority w:val="60"/>
    <w:rsid w:val="000E6A3D"/>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2">
    <w:name w:val="Light Shading - Accent 212"/>
    <w:basedOn w:val="TabelNormal"/>
    <w:next w:val="Umbriredeculoaredeschis-Accentuare2"/>
    <w:uiPriority w:val="60"/>
    <w:rsid w:val="000E6A3D"/>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14">
    <w:name w:val="IURIE_TABEL14"/>
    <w:basedOn w:val="TabelElegant"/>
    <w:rsid w:val="000E6A3D"/>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12">
    <w:name w:val="Table Elegant12"/>
    <w:basedOn w:val="TabelNormal"/>
    <w:next w:val="TabelElegant"/>
    <w:uiPriority w:val="99"/>
    <w:unhideWhenUsed/>
    <w:rsid w:val="000E6A3D"/>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30">
    <w:name w:val="Table Grid113"/>
    <w:basedOn w:val="TabelNormal"/>
    <w:next w:val="Tabelgril"/>
    <w:uiPriority w:val="59"/>
    <w:rsid w:val="000E6A3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
    <w:name w:val="Table Grid213"/>
    <w:basedOn w:val="TabelNormal"/>
    <w:next w:val="Tabelgril"/>
    <w:uiPriority w:val="59"/>
    <w:rsid w:val="000E6A3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3">
    <w:name w:val="Table Grid313"/>
    <w:basedOn w:val="TabelNormal"/>
    <w:next w:val="Tabelgril"/>
    <w:uiPriority w:val="59"/>
    <w:rsid w:val="000E6A3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12">
    <w:name w:val="IURIE_TABEL112"/>
    <w:basedOn w:val="TabelElegant"/>
    <w:rsid w:val="000E6A3D"/>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13">
    <w:name w:val="Table Grid413"/>
    <w:basedOn w:val="TabelNormal"/>
    <w:next w:val="Tabelgril"/>
    <w:uiPriority w:val="59"/>
    <w:rsid w:val="000E6A3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
    <w:name w:val="Table Grid53"/>
    <w:basedOn w:val="TabelNormal"/>
    <w:next w:val="Tabelgril"/>
    <w:uiPriority w:val="59"/>
    <w:rsid w:val="000E6A3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
    <w:name w:val="Table Grid63"/>
    <w:basedOn w:val="TabelNormal"/>
    <w:next w:val="Tabelgril"/>
    <w:uiPriority w:val="59"/>
    <w:rsid w:val="000E6A3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22">
    <w:name w:val="IURIE_TABEL22"/>
    <w:basedOn w:val="TabelElegant"/>
    <w:rsid w:val="000E6A3D"/>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73">
    <w:name w:val="Table Grid73"/>
    <w:basedOn w:val="TabelNormal"/>
    <w:next w:val="Tabelgril"/>
    <w:rsid w:val="000E6A3D"/>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NoList123">
    <w:name w:val="No List123"/>
    <w:next w:val="FrListare"/>
    <w:uiPriority w:val="99"/>
    <w:semiHidden/>
    <w:unhideWhenUsed/>
    <w:rsid w:val="000E6A3D"/>
  </w:style>
  <w:style w:type="numbering" w:customStyle="1" w:styleId="NoList214">
    <w:name w:val="No List214"/>
    <w:next w:val="FrListare"/>
    <w:uiPriority w:val="99"/>
    <w:semiHidden/>
    <w:unhideWhenUsed/>
    <w:rsid w:val="000E6A3D"/>
  </w:style>
  <w:style w:type="numbering" w:customStyle="1" w:styleId="NoList313">
    <w:name w:val="No List313"/>
    <w:next w:val="FrListare"/>
    <w:uiPriority w:val="99"/>
    <w:semiHidden/>
    <w:unhideWhenUsed/>
    <w:rsid w:val="000E6A3D"/>
  </w:style>
  <w:style w:type="table" w:customStyle="1" w:styleId="Amenajament22">
    <w:name w:val="Amenajament22"/>
    <w:basedOn w:val="TabelNormal"/>
    <w:uiPriority w:val="99"/>
    <w:qFormat/>
    <w:rsid w:val="000E6A3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12">
    <w:name w:val="Light Shading112"/>
    <w:basedOn w:val="TabelNormal"/>
    <w:uiPriority w:val="60"/>
    <w:rsid w:val="000E6A3D"/>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2">
    <w:name w:val="Light Shading - Accent 1112"/>
    <w:basedOn w:val="TabelNormal"/>
    <w:uiPriority w:val="60"/>
    <w:rsid w:val="000E6A3D"/>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IURIETABEL32">
    <w:name w:val="IURIE_TABEL32"/>
    <w:basedOn w:val="TabelElegant"/>
    <w:rsid w:val="000E6A3D"/>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1113">
    <w:name w:val="No List1113"/>
    <w:next w:val="FrListare"/>
    <w:uiPriority w:val="99"/>
    <w:semiHidden/>
    <w:unhideWhenUsed/>
    <w:rsid w:val="000E6A3D"/>
  </w:style>
  <w:style w:type="numbering" w:customStyle="1" w:styleId="NoList2113">
    <w:name w:val="No List2113"/>
    <w:next w:val="FrListare"/>
    <w:uiPriority w:val="99"/>
    <w:semiHidden/>
    <w:unhideWhenUsed/>
    <w:rsid w:val="000E6A3D"/>
  </w:style>
  <w:style w:type="table" w:customStyle="1" w:styleId="Amenajament112">
    <w:name w:val="Amenajament112"/>
    <w:basedOn w:val="TabelNormal"/>
    <w:uiPriority w:val="99"/>
    <w:qFormat/>
    <w:rsid w:val="000E6A3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Amenajament32">
    <w:name w:val="Amenajament32"/>
    <w:basedOn w:val="TabelNormal"/>
    <w:uiPriority w:val="99"/>
    <w:qFormat/>
    <w:rsid w:val="000E6A3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22">
    <w:name w:val="Light Shading122"/>
    <w:basedOn w:val="TabelNormal"/>
    <w:uiPriority w:val="60"/>
    <w:rsid w:val="000E6A3D"/>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2">
    <w:name w:val="Light Shading - Accent 1122"/>
    <w:basedOn w:val="TabelNormal"/>
    <w:uiPriority w:val="60"/>
    <w:rsid w:val="000E6A3D"/>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3">
    <w:name w:val="Light Shading - Accent 223"/>
    <w:basedOn w:val="TabelNormal"/>
    <w:next w:val="Umbriredeculoaredeschis-Accentuare2"/>
    <w:uiPriority w:val="60"/>
    <w:rsid w:val="000E6A3D"/>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42">
    <w:name w:val="IURIE_TABEL42"/>
    <w:basedOn w:val="TabelElegant"/>
    <w:rsid w:val="000E6A3D"/>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IURIETABEL122">
    <w:name w:val="IURIE_TABEL122"/>
    <w:basedOn w:val="TabelElegant"/>
    <w:rsid w:val="000E6A3D"/>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Amenajament122">
    <w:name w:val="Amenajament122"/>
    <w:basedOn w:val="TabelNormal"/>
    <w:uiPriority w:val="99"/>
    <w:qFormat/>
    <w:rsid w:val="000E6A3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TableGrid83">
    <w:name w:val="Table Grid83"/>
    <w:basedOn w:val="TabelNormal"/>
    <w:next w:val="Tabelgril"/>
    <w:rsid w:val="000E6A3D"/>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Umbriredeculoaredeschis12">
    <w:name w:val="Umbrire de culoare deschisă12"/>
    <w:basedOn w:val="TabelNormal"/>
    <w:uiPriority w:val="60"/>
    <w:rsid w:val="000E6A3D"/>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Umbriredeculoaredeschis-Accentuare212">
    <w:name w:val="Umbrire de culoare deschisă - Accentuare 212"/>
    <w:rsid w:val="000E6A3D"/>
    <w:rPr>
      <w:rFonts w:ascii="Calibri" w:hAnsi="Calibri"/>
      <w:color w:val="943634"/>
      <w:lang w:val="ro-RO" w:eastAsia="ro-RO"/>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ElegantIurie12">
    <w:name w:val="Elegant_Iurie12"/>
    <w:basedOn w:val="TabelElegant"/>
    <w:rsid w:val="000E6A3D"/>
    <w:pPr>
      <w:overflowPunct/>
      <w:autoSpaceDE/>
      <w:autoSpaceDN/>
      <w:adjustRightInd/>
      <w:jc w:val="center"/>
      <w:textAlignment w:val="auto"/>
    </w:pPr>
    <w:rPr>
      <w:rFonts w:ascii="Times New Roman" w:hAnsi="Times New Roman"/>
      <w:lang w:val="ro-RO" w:eastAsia="ro-RO"/>
    </w:rPr>
    <w:tblPr>
      <w:tblStyleRowBandSize w:val="1"/>
      <w:jc w:val="center"/>
    </w:tblPr>
    <w:trPr>
      <w:jc w:val="center"/>
    </w:trPr>
    <w:tcPr>
      <w:shd w:val="clear" w:color="auto" w:fill="auto"/>
    </w:tcPr>
    <w:tblStylePr w:type="firstRow">
      <w:pPr>
        <w:spacing w:beforeLines="0" w:beforeAutospacing="0" w:afterLines="0" w:afterAutospacing="0"/>
        <w:ind w:leftChars="0" w:left="-57" w:rightChars="0" w:right="-57" w:firstLineChars="0" w:firstLine="0"/>
        <w:jc w:val="center"/>
      </w:pPr>
      <w:rPr>
        <w:rFonts w:ascii="Times New Roman" w:hAnsi="Times New Roman" w:cs="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rPr>
        <w:rFonts w:ascii="Times New Roman" w:hAnsi="Times New Roman" w:cs="Times New Roman"/>
        <w:b w:val="0"/>
        <w:i w:val="0"/>
        <w:sz w:val="24"/>
        <w:szCs w:val="24"/>
      </w:rPr>
    </w:tblStylePr>
    <w:tblStylePr w:type="firstCol">
      <w:rPr>
        <w:rFonts w:ascii="Times New Roman" w:hAnsi="Times New Roman" w:cs="Times New Roman"/>
        <w:b w:val="0"/>
        <w:i w:val="0"/>
        <w:sz w:val="24"/>
        <w:szCs w:val="24"/>
      </w:rPr>
    </w:tblStylePr>
    <w:tblStylePr w:type="lastCol">
      <w:rPr>
        <w:rFonts w:ascii="Times New Roman" w:hAnsi="Times New Roman" w:cs="Times New Roman"/>
        <w:b w:val="0"/>
        <w:i w:val="0"/>
        <w:sz w:val="24"/>
        <w:szCs w:val="24"/>
      </w:rPr>
    </w:tblStylePr>
  </w:style>
  <w:style w:type="table" w:customStyle="1" w:styleId="Tabelprimar112">
    <w:name w:val="Tabel primar 112"/>
    <w:basedOn w:val="TabelNormal"/>
    <w:uiPriority w:val="41"/>
    <w:rsid w:val="000E6A3D"/>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simplu412">
    <w:name w:val="Tabel simplu 412"/>
    <w:basedOn w:val="TabelNormal"/>
    <w:uiPriority w:val="44"/>
    <w:rsid w:val="000E6A3D"/>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cugril212">
    <w:name w:val="Tabel cu grilă 212"/>
    <w:basedOn w:val="TabelNormal"/>
    <w:uiPriority w:val="47"/>
    <w:rsid w:val="000E6A3D"/>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ghtShading-Accent24">
    <w:name w:val="Light Shading - Accent 24"/>
    <w:basedOn w:val="TabelNormal"/>
    <w:next w:val="Umbriredeculoaredeschis-Accentuare2"/>
    <w:uiPriority w:val="60"/>
    <w:rsid w:val="000E6A3D"/>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numbering" w:customStyle="1" w:styleId="NoList43">
    <w:name w:val="No List43"/>
    <w:next w:val="FrListare"/>
    <w:uiPriority w:val="99"/>
    <w:semiHidden/>
    <w:rsid w:val="000E6A3D"/>
  </w:style>
  <w:style w:type="table" w:customStyle="1" w:styleId="TableGrid92">
    <w:name w:val="Table Grid92"/>
    <w:basedOn w:val="TabelNormal"/>
    <w:next w:val="Tabelgril"/>
    <w:rsid w:val="000E6A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3">
    <w:name w:val="Fără Listare123"/>
    <w:next w:val="FrListare"/>
    <w:semiHidden/>
    <w:rsid w:val="000E6A3D"/>
  </w:style>
  <w:style w:type="table" w:customStyle="1" w:styleId="LightShading-Accent2212">
    <w:name w:val="Light Shading - Accent 2212"/>
    <w:basedOn w:val="TabelNormal"/>
    <w:next w:val="Umbriredeculoaredeschis-Accentuare2"/>
    <w:uiPriority w:val="60"/>
    <w:rsid w:val="000E6A3D"/>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MediumList1-Accent31">
    <w:name w:val="Medium List 1 - Accent 31"/>
    <w:basedOn w:val="TabelNormal"/>
    <w:next w:val="Listmedie1-Accentuare3"/>
    <w:uiPriority w:val="65"/>
    <w:rsid w:val="000E6A3D"/>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MediumGrid1-Accent31">
    <w:name w:val="Medium Grid 1 - Accent 31"/>
    <w:basedOn w:val="TabelNormal"/>
    <w:next w:val="Grilmedie1-Accentuare3"/>
    <w:uiPriority w:val="67"/>
    <w:rsid w:val="000E6A3D"/>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MediumGrid2-Accent31">
    <w:name w:val="Medium Grid 2 - Accent 31"/>
    <w:basedOn w:val="TabelNormal"/>
    <w:next w:val="Grilmedie2-Accentuare3"/>
    <w:uiPriority w:val="68"/>
    <w:rsid w:val="000E6A3D"/>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numbering" w:customStyle="1" w:styleId="NoList53">
    <w:name w:val="No List53"/>
    <w:next w:val="FrListare"/>
    <w:uiPriority w:val="99"/>
    <w:semiHidden/>
    <w:unhideWhenUsed/>
    <w:rsid w:val="000E6A3D"/>
  </w:style>
  <w:style w:type="table" w:customStyle="1" w:styleId="Tabelverde22">
    <w:name w:val="Tabel verde22"/>
    <w:basedOn w:val="TabelNormal"/>
    <w:uiPriority w:val="99"/>
    <w:rsid w:val="000E6A3D"/>
    <w:tblPr/>
  </w:style>
  <w:style w:type="table" w:customStyle="1" w:styleId="TableGrid102">
    <w:name w:val="Table Grid102"/>
    <w:basedOn w:val="TabelNormal"/>
    <w:next w:val="Tabelgril"/>
    <w:rsid w:val="000E6A3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2">
    <w:name w:val="Light List - Accent 322"/>
    <w:basedOn w:val="TabelNormal"/>
    <w:next w:val="Listdeculoaredeschis-Accentuare3"/>
    <w:uiPriority w:val="61"/>
    <w:rsid w:val="000E6A3D"/>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22">
    <w:name w:val="Light List22"/>
    <w:basedOn w:val="TabelNormal"/>
    <w:next w:val="Listdeculoaredeschis"/>
    <w:uiPriority w:val="61"/>
    <w:rsid w:val="000E6A3D"/>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Grid122">
    <w:name w:val="Table Grid 122"/>
    <w:basedOn w:val="TabelNormal"/>
    <w:next w:val="TabelGril1"/>
    <w:rsid w:val="000E6A3D"/>
    <w:pPr>
      <w:overflowPunct w:val="0"/>
      <w:autoSpaceDE w:val="0"/>
      <w:autoSpaceDN w:val="0"/>
      <w:adjustRightInd w:val="0"/>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2">
    <w:name w:val="Medium Shading 1 - Accent 322"/>
    <w:basedOn w:val="TabelNormal"/>
    <w:next w:val="Umbriremedie1-Accentuare3"/>
    <w:uiPriority w:val="63"/>
    <w:rsid w:val="000E6A3D"/>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numbering" w:customStyle="1" w:styleId="FrListare132">
    <w:name w:val="Fără Listare132"/>
    <w:next w:val="FrListare"/>
    <w:semiHidden/>
    <w:rsid w:val="000E6A3D"/>
  </w:style>
  <w:style w:type="numbering" w:customStyle="1" w:styleId="NoList133">
    <w:name w:val="No List133"/>
    <w:next w:val="FrListare"/>
    <w:uiPriority w:val="99"/>
    <w:semiHidden/>
    <w:unhideWhenUsed/>
    <w:rsid w:val="000E6A3D"/>
  </w:style>
  <w:style w:type="table" w:customStyle="1" w:styleId="TableGrid1220">
    <w:name w:val="Table Grid122"/>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elNormal"/>
    <w:next w:val="Tabelgril"/>
    <w:rsid w:val="000E6A3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3">
    <w:name w:val="No List223"/>
    <w:next w:val="FrListare"/>
    <w:uiPriority w:val="99"/>
    <w:semiHidden/>
    <w:unhideWhenUsed/>
    <w:rsid w:val="000E6A3D"/>
  </w:style>
  <w:style w:type="table" w:customStyle="1" w:styleId="Tabelverde112">
    <w:name w:val="Tabel verde112"/>
    <w:basedOn w:val="TabelNormal"/>
    <w:uiPriority w:val="99"/>
    <w:rsid w:val="000E6A3D"/>
    <w:tblPr/>
  </w:style>
  <w:style w:type="table" w:customStyle="1" w:styleId="TableGrid322">
    <w:name w:val="Table Grid322"/>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2">
    <w:name w:val="Light List - Accent 3112"/>
    <w:basedOn w:val="TabelNormal"/>
    <w:next w:val="Listdeculoaredeschis-Accentuare3"/>
    <w:uiPriority w:val="61"/>
    <w:rsid w:val="000E6A3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2">
    <w:name w:val="Light List112"/>
    <w:basedOn w:val="TabelNormal"/>
    <w:next w:val="Listdeculoaredeschis"/>
    <w:uiPriority w:val="61"/>
    <w:rsid w:val="000E6A3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2">
    <w:name w:val="Table Grid 1112"/>
    <w:basedOn w:val="TabelNormal"/>
    <w:next w:val="TabelGril1"/>
    <w:rsid w:val="000E6A3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2">
    <w:name w:val="Medium Shading 1 - Accent 3112"/>
    <w:basedOn w:val="TabelNormal"/>
    <w:next w:val="Umbriremedie1-Accentuare3"/>
    <w:uiPriority w:val="63"/>
    <w:rsid w:val="000E6A3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12">
    <w:name w:val="Fără Listare1112"/>
    <w:next w:val="FrListare"/>
    <w:semiHidden/>
    <w:rsid w:val="000E6A3D"/>
  </w:style>
  <w:style w:type="numbering" w:customStyle="1" w:styleId="NoList1123">
    <w:name w:val="No List1123"/>
    <w:next w:val="FrListare"/>
    <w:uiPriority w:val="99"/>
    <w:semiHidden/>
    <w:unhideWhenUsed/>
    <w:rsid w:val="000E6A3D"/>
  </w:style>
  <w:style w:type="table" w:customStyle="1" w:styleId="IURIETABEL52">
    <w:name w:val="IURIE_TABEL52"/>
    <w:basedOn w:val="TabelElegant"/>
    <w:rsid w:val="000E6A3D"/>
    <w:pPr>
      <w:ind w:firstLine="709"/>
      <w:jc w:val="center"/>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22">
    <w:name w:val="Table Elegant22"/>
    <w:basedOn w:val="TabelNormal"/>
    <w:next w:val="TabelElegant"/>
    <w:rsid w:val="000E6A3D"/>
    <w:pPr>
      <w:overflowPunct w:val="0"/>
      <w:autoSpaceDE w:val="0"/>
      <w:autoSpaceDN w:val="0"/>
      <w:adjustRightInd w:val="0"/>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Amenajament41">
    <w:name w:val="Amenajament41"/>
    <w:basedOn w:val="TabelNormal"/>
    <w:uiPriority w:val="99"/>
    <w:qFormat/>
    <w:rsid w:val="000E6A3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numbering" w:customStyle="1" w:styleId="NoList322">
    <w:name w:val="No List322"/>
    <w:next w:val="FrListare"/>
    <w:uiPriority w:val="99"/>
    <w:semiHidden/>
    <w:unhideWhenUsed/>
    <w:rsid w:val="000E6A3D"/>
  </w:style>
  <w:style w:type="table" w:customStyle="1" w:styleId="TableGrid422">
    <w:name w:val="Table Grid422"/>
    <w:basedOn w:val="TabelNormal"/>
    <w:next w:val="Tabelgril"/>
    <w:rsid w:val="000E6A3D"/>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menajament131">
    <w:name w:val="Amenajament131"/>
    <w:basedOn w:val="TabelNormal"/>
    <w:uiPriority w:val="99"/>
    <w:qFormat/>
    <w:rsid w:val="000E6A3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31">
    <w:name w:val="Light Shading131"/>
    <w:basedOn w:val="TabelNormal"/>
    <w:uiPriority w:val="60"/>
    <w:rsid w:val="000E6A3D"/>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1">
    <w:name w:val="Light Shading - Accent 1131"/>
    <w:basedOn w:val="TabelNormal"/>
    <w:uiPriority w:val="60"/>
    <w:rsid w:val="000E6A3D"/>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11">
    <w:name w:val="Light Shading - Accent 2111"/>
    <w:basedOn w:val="TabelNormal"/>
    <w:next w:val="Umbriredeculoaredeschis-Accentuare2"/>
    <w:uiPriority w:val="60"/>
    <w:rsid w:val="000E6A3D"/>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132">
    <w:name w:val="IURIE_TABEL132"/>
    <w:basedOn w:val="TabelElegant"/>
    <w:rsid w:val="000E6A3D"/>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111">
    <w:name w:val="Table Elegant111"/>
    <w:basedOn w:val="TabelNormal"/>
    <w:next w:val="TabelElegant"/>
    <w:uiPriority w:val="99"/>
    <w:unhideWhenUsed/>
    <w:rsid w:val="000E6A3D"/>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120">
    <w:name w:val="Table Grid1112"/>
    <w:basedOn w:val="TabelNormal"/>
    <w:next w:val="Tabelgril"/>
    <w:uiPriority w:val="59"/>
    <w:rsid w:val="000E6A3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
    <w:name w:val="Table Grid2112"/>
    <w:basedOn w:val="TabelNormal"/>
    <w:next w:val="Tabelgril"/>
    <w:uiPriority w:val="59"/>
    <w:rsid w:val="000E6A3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2">
    <w:name w:val="Table Grid3112"/>
    <w:basedOn w:val="TabelNormal"/>
    <w:next w:val="Tabelgril"/>
    <w:uiPriority w:val="59"/>
    <w:rsid w:val="000E6A3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111">
    <w:name w:val="IURIE_TABEL1111"/>
    <w:basedOn w:val="TabelElegant"/>
    <w:rsid w:val="000E6A3D"/>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111">
    <w:name w:val="Table Grid4111"/>
    <w:basedOn w:val="TabelNormal"/>
    <w:next w:val="Tabelgril"/>
    <w:uiPriority w:val="59"/>
    <w:rsid w:val="000E6A3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2">
    <w:name w:val="Table Grid512"/>
    <w:basedOn w:val="TabelNormal"/>
    <w:next w:val="Tabelgril"/>
    <w:uiPriority w:val="59"/>
    <w:rsid w:val="000E6A3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2">
    <w:name w:val="Table Grid612"/>
    <w:basedOn w:val="TabelNormal"/>
    <w:next w:val="Tabelgril"/>
    <w:uiPriority w:val="59"/>
    <w:rsid w:val="000E6A3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211">
    <w:name w:val="IURIE_TABEL211"/>
    <w:basedOn w:val="TabelElegant"/>
    <w:rsid w:val="000E6A3D"/>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712">
    <w:name w:val="Table Grid712"/>
    <w:basedOn w:val="TabelNormal"/>
    <w:next w:val="Tabelgril"/>
    <w:rsid w:val="000E6A3D"/>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NoList1212">
    <w:name w:val="No List1212"/>
    <w:next w:val="FrListare"/>
    <w:uiPriority w:val="99"/>
    <w:semiHidden/>
    <w:unhideWhenUsed/>
    <w:rsid w:val="000E6A3D"/>
  </w:style>
  <w:style w:type="numbering" w:customStyle="1" w:styleId="NoList2122">
    <w:name w:val="No List2122"/>
    <w:next w:val="FrListare"/>
    <w:uiPriority w:val="99"/>
    <w:semiHidden/>
    <w:unhideWhenUsed/>
    <w:rsid w:val="000E6A3D"/>
  </w:style>
  <w:style w:type="numbering" w:customStyle="1" w:styleId="NoList3111">
    <w:name w:val="No List3111"/>
    <w:next w:val="FrListare"/>
    <w:uiPriority w:val="99"/>
    <w:semiHidden/>
    <w:unhideWhenUsed/>
    <w:rsid w:val="000E6A3D"/>
  </w:style>
  <w:style w:type="table" w:customStyle="1" w:styleId="Amenajament211">
    <w:name w:val="Amenajament211"/>
    <w:basedOn w:val="TabelNormal"/>
    <w:uiPriority w:val="99"/>
    <w:qFormat/>
    <w:rsid w:val="000E6A3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111">
    <w:name w:val="Light Shading1111"/>
    <w:basedOn w:val="TabelNormal"/>
    <w:uiPriority w:val="60"/>
    <w:rsid w:val="000E6A3D"/>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11">
    <w:name w:val="Light Shading - Accent 11111"/>
    <w:basedOn w:val="TabelNormal"/>
    <w:uiPriority w:val="60"/>
    <w:rsid w:val="000E6A3D"/>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IURIETABEL311">
    <w:name w:val="IURIE_TABEL311"/>
    <w:basedOn w:val="TabelElegant"/>
    <w:rsid w:val="000E6A3D"/>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11112">
    <w:name w:val="No List11112"/>
    <w:next w:val="FrListare"/>
    <w:uiPriority w:val="99"/>
    <w:semiHidden/>
    <w:unhideWhenUsed/>
    <w:rsid w:val="000E6A3D"/>
  </w:style>
  <w:style w:type="numbering" w:customStyle="1" w:styleId="NoList21111">
    <w:name w:val="No List21111"/>
    <w:next w:val="FrListare"/>
    <w:uiPriority w:val="99"/>
    <w:semiHidden/>
    <w:unhideWhenUsed/>
    <w:rsid w:val="000E6A3D"/>
  </w:style>
  <w:style w:type="table" w:customStyle="1" w:styleId="Amenajament1111">
    <w:name w:val="Amenajament1111"/>
    <w:basedOn w:val="TabelNormal"/>
    <w:uiPriority w:val="99"/>
    <w:qFormat/>
    <w:rsid w:val="000E6A3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Amenajament311">
    <w:name w:val="Amenajament311"/>
    <w:basedOn w:val="TabelNormal"/>
    <w:uiPriority w:val="99"/>
    <w:qFormat/>
    <w:rsid w:val="000E6A3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LightShading1211">
    <w:name w:val="Light Shading1211"/>
    <w:basedOn w:val="TabelNormal"/>
    <w:uiPriority w:val="60"/>
    <w:rsid w:val="000E6A3D"/>
    <w:rPr>
      <w:rFonts w:ascii="Calibri" w:eastAsia="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11">
    <w:name w:val="Light Shading - Accent 11211"/>
    <w:basedOn w:val="TabelNormal"/>
    <w:uiPriority w:val="60"/>
    <w:rsid w:val="000E6A3D"/>
    <w:rPr>
      <w:rFonts w:ascii="Calibri" w:eastAsia="Calibri" w:hAnsi="Calibr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21">
    <w:name w:val="Light Shading - Accent 2221"/>
    <w:basedOn w:val="TabelNormal"/>
    <w:next w:val="Umbriredeculoaredeschis-Accentuare2"/>
    <w:uiPriority w:val="60"/>
    <w:rsid w:val="000E6A3D"/>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411">
    <w:name w:val="IURIE_TABEL411"/>
    <w:basedOn w:val="TabelElegant"/>
    <w:rsid w:val="000E6A3D"/>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IURIETABEL1211">
    <w:name w:val="IURIE_TABEL1211"/>
    <w:basedOn w:val="TabelElegant"/>
    <w:rsid w:val="000E6A3D"/>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Amenajament1211">
    <w:name w:val="Amenajament1211"/>
    <w:basedOn w:val="TabelNormal"/>
    <w:uiPriority w:val="99"/>
    <w:qFormat/>
    <w:rsid w:val="000E6A3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TableGrid812">
    <w:name w:val="Table Grid812"/>
    <w:basedOn w:val="TabelNormal"/>
    <w:next w:val="Tabelgril"/>
    <w:rsid w:val="000E6A3D"/>
    <w:pPr>
      <w:jc w:val="both"/>
    </w:pPr>
    <w:rPr>
      <w:rFonts w:ascii="Times New Roman" w:hAnsi="Times New Roman"/>
      <w:lang w:val="ro-RO" w:eastAsia="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Umbriredeculoaredeschis111">
    <w:name w:val="Umbrire de culoare deschisă111"/>
    <w:basedOn w:val="TabelNormal"/>
    <w:uiPriority w:val="60"/>
    <w:rsid w:val="000E6A3D"/>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Umbriredeculoaredeschis-Accentuare2111">
    <w:name w:val="Umbrire de culoare deschisă - Accentuare 2111"/>
    <w:rsid w:val="000E6A3D"/>
    <w:rPr>
      <w:rFonts w:ascii="Calibri" w:hAnsi="Calibri"/>
      <w:color w:val="943634"/>
      <w:lang w:val="ro-RO" w:eastAsia="ro-RO"/>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ElegantIurie111">
    <w:name w:val="Elegant_Iurie111"/>
    <w:basedOn w:val="TabelElegant"/>
    <w:rsid w:val="000E6A3D"/>
    <w:pPr>
      <w:overflowPunct/>
      <w:autoSpaceDE/>
      <w:autoSpaceDN/>
      <w:adjustRightInd/>
      <w:jc w:val="center"/>
      <w:textAlignment w:val="auto"/>
    </w:pPr>
    <w:rPr>
      <w:rFonts w:ascii="Times New Roman" w:hAnsi="Times New Roman"/>
      <w:lang w:val="ro-RO" w:eastAsia="ro-RO"/>
    </w:rPr>
    <w:tblPr>
      <w:tblStyleRowBandSize w:val="1"/>
      <w:jc w:val="center"/>
    </w:tblPr>
    <w:trPr>
      <w:jc w:val="center"/>
    </w:trPr>
    <w:tcPr>
      <w:shd w:val="clear" w:color="auto" w:fill="auto"/>
    </w:tcPr>
    <w:tblStylePr w:type="firstRow">
      <w:pPr>
        <w:spacing w:beforeLines="0" w:beforeAutospacing="0" w:afterLines="0" w:afterAutospacing="0"/>
        <w:ind w:leftChars="0" w:left="-57" w:rightChars="0" w:right="-57" w:firstLineChars="0" w:firstLine="0"/>
        <w:jc w:val="center"/>
      </w:pPr>
      <w:rPr>
        <w:rFonts w:ascii="Times New Roman" w:hAnsi="Times New Roman" w:cs="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rPr>
        <w:rFonts w:ascii="Times New Roman" w:hAnsi="Times New Roman" w:cs="Times New Roman"/>
        <w:b w:val="0"/>
        <w:i w:val="0"/>
        <w:sz w:val="24"/>
        <w:szCs w:val="24"/>
      </w:rPr>
    </w:tblStylePr>
    <w:tblStylePr w:type="firstCol">
      <w:rPr>
        <w:rFonts w:ascii="Times New Roman" w:hAnsi="Times New Roman" w:cs="Times New Roman"/>
        <w:b w:val="0"/>
        <w:i w:val="0"/>
        <w:sz w:val="24"/>
        <w:szCs w:val="24"/>
      </w:rPr>
    </w:tblStylePr>
    <w:tblStylePr w:type="lastCol">
      <w:rPr>
        <w:rFonts w:ascii="Times New Roman" w:hAnsi="Times New Roman" w:cs="Times New Roman"/>
        <w:b w:val="0"/>
        <w:i w:val="0"/>
        <w:sz w:val="24"/>
        <w:szCs w:val="24"/>
      </w:rPr>
    </w:tblStylePr>
  </w:style>
  <w:style w:type="table" w:customStyle="1" w:styleId="Tabelprimar1111">
    <w:name w:val="Tabel primar 1111"/>
    <w:basedOn w:val="TabelNormal"/>
    <w:uiPriority w:val="41"/>
    <w:rsid w:val="000E6A3D"/>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simplu4111">
    <w:name w:val="Tabel simplu 4111"/>
    <w:basedOn w:val="TabelNormal"/>
    <w:uiPriority w:val="44"/>
    <w:rsid w:val="000E6A3D"/>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cugril2111">
    <w:name w:val="Tabel cu grilă 2111"/>
    <w:basedOn w:val="TabelNormal"/>
    <w:uiPriority w:val="47"/>
    <w:rsid w:val="000E6A3D"/>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ghtShading-Accent232">
    <w:name w:val="Light Shading - Accent 232"/>
    <w:basedOn w:val="TabelNormal"/>
    <w:next w:val="Umbriredeculoaredeschis-Accentuare2"/>
    <w:uiPriority w:val="60"/>
    <w:rsid w:val="000E6A3D"/>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numbering" w:customStyle="1" w:styleId="NoList412">
    <w:name w:val="No List412"/>
    <w:next w:val="FrListare"/>
    <w:uiPriority w:val="99"/>
    <w:semiHidden/>
    <w:rsid w:val="000E6A3D"/>
  </w:style>
  <w:style w:type="table" w:customStyle="1" w:styleId="TableGrid911">
    <w:name w:val="Table Grid911"/>
    <w:basedOn w:val="TabelNormal"/>
    <w:next w:val="Tabelgril"/>
    <w:uiPriority w:val="59"/>
    <w:rsid w:val="000E6A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2">
    <w:name w:val="Fără Listare1212"/>
    <w:next w:val="FrListare"/>
    <w:semiHidden/>
    <w:rsid w:val="000E6A3D"/>
  </w:style>
  <w:style w:type="table" w:customStyle="1" w:styleId="LightShading-Accent22111">
    <w:name w:val="Light Shading - Accent 22111"/>
    <w:basedOn w:val="TabelNormal"/>
    <w:next w:val="Umbriredeculoaredeschis-Accentuare2"/>
    <w:uiPriority w:val="60"/>
    <w:rsid w:val="000E6A3D"/>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511">
    <w:name w:val="IURIE_TABEL511"/>
    <w:basedOn w:val="TabelElegant"/>
    <w:rsid w:val="000E6A3D"/>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512">
    <w:name w:val="No List512"/>
    <w:next w:val="FrListare"/>
    <w:uiPriority w:val="99"/>
    <w:semiHidden/>
    <w:unhideWhenUsed/>
    <w:rsid w:val="000E6A3D"/>
  </w:style>
  <w:style w:type="table" w:customStyle="1" w:styleId="TableGrid1011">
    <w:name w:val="Table Grid1011"/>
    <w:basedOn w:val="TabelNormal"/>
    <w:next w:val="Tabelgril"/>
    <w:rsid w:val="000E6A3D"/>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2311">
    <w:name w:val="Light Shading - Accent 2311"/>
    <w:basedOn w:val="TabelNormal"/>
    <w:next w:val="Umbriredeculoaredeschis-Accentuare2"/>
    <w:uiPriority w:val="60"/>
    <w:rsid w:val="000E6A3D"/>
    <w:rPr>
      <w:rFonts w:ascii="Calibri" w:eastAsia="Calibri" w:hAnsi="Calibr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IURIETABEL61">
    <w:name w:val="IURIE_TABEL61"/>
    <w:basedOn w:val="TabelElegant"/>
    <w:rsid w:val="000E6A3D"/>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Elegant211">
    <w:name w:val="Table Elegant211"/>
    <w:basedOn w:val="TabelNormal"/>
    <w:next w:val="TabelElegant"/>
    <w:uiPriority w:val="99"/>
    <w:unhideWhenUsed/>
    <w:rsid w:val="000E6A3D"/>
    <w:pPr>
      <w:spacing w:after="60"/>
      <w:ind w:firstLine="709"/>
      <w:jc w:val="both"/>
    </w:pPr>
    <w:rPr>
      <w:rFonts w:ascii="Calibri" w:eastAsia="Calibri" w:hAnsi="Calibr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12">
    <w:name w:val="Table Grid1212"/>
    <w:basedOn w:val="TabelNormal"/>
    <w:next w:val="Tabelgril"/>
    <w:uiPriority w:val="59"/>
    <w:rsid w:val="000E6A3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2">
    <w:name w:val="Table Grid2212"/>
    <w:basedOn w:val="TabelNormal"/>
    <w:next w:val="Tabelgril"/>
    <w:uiPriority w:val="59"/>
    <w:rsid w:val="000E6A3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2">
    <w:name w:val="Table Grid3212"/>
    <w:basedOn w:val="TabelNormal"/>
    <w:next w:val="Tabelgril"/>
    <w:uiPriority w:val="59"/>
    <w:rsid w:val="000E6A3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URIETABEL1311">
    <w:name w:val="IURIE_TABEL1311"/>
    <w:basedOn w:val="TabelElegant"/>
    <w:rsid w:val="000E6A3D"/>
    <w:pPr>
      <w:overflowPunct/>
      <w:autoSpaceDE/>
      <w:autoSpaceDN/>
      <w:adjustRightInd/>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table" w:customStyle="1" w:styleId="TableGrid4211">
    <w:name w:val="Table Grid4211"/>
    <w:basedOn w:val="TabelNormal"/>
    <w:next w:val="Tabelgril"/>
    <w:uiPriority w:val="59"/>
    <w:rsid w:val="000E6A3D"/>
    <w:rPr>
      <w:rFonts w:ascii="Times New Roman" w:hAnsi="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12">
    <w:name w:val="No List1312"/>
    <w:next w:val="FrListare"/>
    <w:uiPriority w:val="99"/>
    <w:semiHidden/>
    <w:unhideWhenUsed/>
    <w:rsid w:val="000E6A3D"/>
  </w:style>
  <w:style w:type="numbering" w:customStyle="1" w:styleId="NoList2212">
    <w:name w:val="No List2212"/>
    <w:next w:val="FrListare"/>
    <w:uiPriority w:val="99"/>
    <w:semiHidden/>
    <w:unhideWhenUsed/>
    <w:rsid w:val="000E6A3D"/>
  </w:style>
  <w:style w:type="numbering" w:customStyle="1" w:styleId="NoList3211">
    <w:name w:val="No List3211"/>
    <w:next w:val="FrListare"/>
    <w:uiPriority w:val="99"/>
    <w:semiHidden/>
    <w:unhideWhenUsed/>
    <w:rsid w:val="000E6A3D"/>
  </w:style>
  <w:style w:type="numbering" w:customStyle="1" w:styleId="NoList11212">
    <w:name w:val="No List11212"/>
    <w:next w:val="FrListare"/>
    <w:uiPriority w:val="99"/>
    <w:semiHidden/>
    <w:unhideWhenUsed/>
    <w:rsid w:val="000E6A3D"/>
  </w:style>
  <w:style w:type="numbering" w:customStyle="1" w:styleId="NoList21211">
    <w:name w:val="No List21211"/>
    <w:next w:val="FrListare"/>
    <w:uiPriority w:val="99"/>
    <w:semiHidden/>
    <w:unhideWhenUsed/>
    <w:rsid w:val="000E6A3D"/>
  </w:style>
  <w:style w:type="table" w:customStyle="1" w:styleId="PlainTable111">
    <w:name w:val="Plain Table 111"/>
    <w:basedOn w:val="TabelNormal"/>
    <w:uiPriority w:val="41"/>
    <w:rsid w:val="000E6A3D"/>
    <w:rPr>
      <w:rFonts w:ascii="Calibri" w:eastAsia="Calibri"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411">
    <w:name w:val="Plain Table 411"/>
    <w:basedOn w:val="TabelNormal"/>
    <w:uiPriority w:val="44"/>
    <w:rsid w:val="000E6A3D"/>
    <w:rPr>
      <w:rFonts w:ascii="Calibri" w:eastAsia="Calibri" w:hAnsi="Calibr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211">
    <w:name w:val="Grid Table 211"/>
    <w:basedOn w:val="TabelNormal"/>
    <w:uiPriority w:val="47"/>
    <w:rsid w:val="000E6A3D"/>
    <w:rPr>
      <w:rFonts w:ascii="Calibri" w:eastAsia="Calibri" w:hAnsi="Calibr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Amenajament51">
    <w:name w:val="Amenajament51"/>
    <w:basedOn w:val="TabelNormal"/>
    <w:uiPriority w:val="99"/>
    <w:qFormat/>
    <w:rsid w:val="000E6A3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Amenajament61">
    <w:name w:val="Amenajament61"/>
    <w:basedOn w:val="TabelNormal"/>
    <w:uiPriority w:val="99"/>
    <w:qFormat/>
    <w:rsid w:val="000E6A3D"/>
    <w:pPr>
      <w:jc w:val="center"/>
    </w:pPr>
    <w:rPr>
      <w:rFonts w:ascii="Cambria" w:eastAsia="Calibri" w:hAnsi="Cambria"/>
      <w:szCs w:val="22"/>
    </w:rPr>
    <w:tblPr>
      <w:tblStyleRowBandSize w:val="1"/>
      <w:tblStyleColBandSize w:val="1"/>
      <w:tbl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blBorders>
      <w:tblCellMar>
        <w:left w:w="57" w:type="dxa"/>
        <w:right w:w="57" w:type="dxa"/>
      </w:tblCellMar>
    </w:tblPr>
    <w:tcPr>
      <w:vAlign w:val="center"/>
    </w:tcPr>
    <w:tblStylePr w:type="fir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lastRow">
      <w:pPr>
        <w:jc w:val="center"/>
      </w:pPr>
      <w:rPr>
        <w:rFonts w:ascii="Cambria" w:hAnsi="Cambria"/>
        <w:sz w:val="20"/>
      </w:rPr>
      <w:tblPr/>
      <w:tcPr>
        <w:tcBorders>
          <w:top w:val="thickThinLargeGap" w:sz="18" w:space="0" w:color="auto"/>
          <w:left w:val="thickThinLargeGap" w:sz="18" w:space="0" w:color="auto"/>
          <w:bottom w:val="thickThinLargeGap" w:sz="18" w:space="0" w:color="auto"/>
          <w:right w:val="thickThinLargeGap" w:sz="18" w:space="0" w:color="auto"/>
          <w:insideH w:val="single" w:sz="4" w:space="0" w:color="auto"/>
          <w:insideV w:val="single" w:sz="4" w:space="0" w:color="auto"/>
          <w:tl2br w:val="nil"/>
          <w:tr2bl w:val="nil"/>
        </w:tcBorders>
      </w:tcPr>
    </w:tblStylePr>
    <w:tblStylePr w:type="firstCol">
      <w:pPr>
        <w:jc w:val="center"/>
      </w:pPr>
    </w:tblStylePr>
    <w:tblStylePr w:type="lastCol">
      <w:pPr>
        <w:jc w:val="center"/>
      </w:pPr>
    </w:tblStylePr>
    <w:tblStylePr w:type="band2Vert">
      <w:pPr>
        <w:jc w:val="center"/>
      </w:pPr>
    </w:tblStylePr>
    <w:tblStylePr w:type="band1Horz">
      <w:pPr>
        <w:jc w:val="center"/>
      </w:pPr>
    </w:tblStylePr>
    <w:tblStylePr w:type="band2Horz">
      <w:pPr>
        <w:jc w:val="center"/>
      </w:pPr>
    </w:tblStylePr>
  </w:style>
  <w:style w:type="table" w:customStyle="1" w:styleId="IURIETABEL71">
    <w:name w:val="IURIE_TABEL71"/>
    <w:basedOn w:val="TabelElegant"/>
    <w:rsid w:val="000E6A3D"/>
    <w:pPr>
      <w:overflowPunct/>
      <w:autoSpaceDE/>
      <w:autoSpaceDN/>
      <w:adjustRightInd/>
      <w:ind w:firstLine="709"/>
      <w:jc w:val="center"/>
      <w:textAlignment w:val="auto"/>
    </w:pPr>
    <w:rPr>
      <w:rFonts w:ascii="Times New Roman" w:hAnsi="Times New Roman"/>
      <w:kern w:val="24"/>
      <w:sz w:val="24"/>
      <w:szCs w:val="24"/>
      <w:lang w:val="ro-RO" w:eastAsia="ro-RO"/>
    </w:rPr>
    <w:tblPr>
      <w:jc w:val="center"/>
    </w:tblPr>
    <w:trPr>
      <w:tblHeader/>
      <w:jc w:val="center"/>
    </w:trPr>
    <w:tcPr>
      <w:shd w:val="clear" w:color="auto" w:fill="auto"/>
      <w:vAlign w:val="center"/>
    </w:tcPr>
    <w:tblStylePr w:type="firstRow">
      <w:rPr>
        <w:rFonts w:ascii="Times New Roman" w:hAnsi="Times New Roman"/>
        <w:b w:val="0"/>
        <w:i w:val="0"/>
        <w:caps w:val="0"/>
        <w:strike w:val="0"/>
        <w:dstrike w:val="0"/>
        <w:color w:val="auto"/>
        <w:sz w:val="24"/>
        <w:szCs w:val="24"/>
        <w:u w:val="none"/>
      </w:rPr>
      <w:tblPr/>
      <w:tcPr>
        <w:tcBorders>
          <w:tl2br w:val="none" w:sz="0" w:space="0" w:color="auto"/>
          <w:tr2bl w:val="none" w:sz="0" w:space="0" w:color="auto"/>
        </w:tcBorders>
      </w:tcPr>
    </w:tblStylePr>
    <w:tblStylePr w:type="la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4"/>
      </w:rPr>
    </w:tblStylePr>
  </w:style>
  <w:style w:type="numbering" w:customStyle="1" w:styleId="NoList62">
    <w:name w:val="No List62"/>
    <w:next w:val="FrListare"/>
    <w:uiPriority w:val="99"/>
    <w:semiHidden/>
    <w:unhideWhenUsed/>
    <w:rsid w:val="000E6A3D"/>
  </w:style>
  <w:style w:type="table" w:customStyle="1" w:styleId="LightShading-Accent32">
    <w:name w:val="Light Shading - Accent 32"/>
    <w:basedOn w:val="TabelNormal"/>
    <w:next w:val="Umbriredeculoaredeschis-Accentuare3"/>
    <w:uiPriority w:val="60"/>
    <w:rsid w:val="000E6A3D"/>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numbering" w:customStyle="1" w:styleId="NoList71">
    <w:name w:val="No List71"/>
    <w:next w:val="FrListare"/>
    <w:uiPriority w:val="99"/>
    <w:semiHidden/>
    <w:rsid w:val="000E6A3D"/>
  </w:style>
  <w:style w:type="table" w:customStyle="1" w:styleId="TableGrid1310">
    <w:name w:val="Table Grid131"/>
    <w:basedOn w:val="TabelNormal"/>
    <w:next w:val="Tabelgril"/>
    <w:rsid w:val="000E6A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42">
    <w:name w:val="Fără Listare142"/>
    <w:next w:val="FrListare"/>
    <w:semiHidden/>
    <w:rsid w:val="000E6A3D"/>
  </w:style>
  <w:style w:type="table" w:customStyle="1" w:styleId="LightList-Accent332">
    <w:name w:val="Light List - Accent 332"/>
    <w:basedOn w:val="TabelNormal"/>
    <w:next w:val="Listdeculoaredeschis-Accentuare3"/>
    <w:uiPriority w:val="61"/>
    <w:rsid w:val="000E6A3D"/>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42">
    <w:name w:val="Light List42"/>
    <w:basedOn w:val="TabelNormal"/>
    <w:uiPriority w:val="61"/>
    <w:rsid w:val="000E6A3D"/>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32">
    <w:name w:val="Table Grid 132"/>
    <w:basedOn w:val="TabelNormal"/>
    <w:next w:val="TabelGril1"/>
    <w:rsid w:val="000E6A3D"/>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32">
    <w:name w:val="Medium Shading 1 - Accent 332"/>
    <w:basedOn w:val="TabelNormal"/>
    <w:next w:val="Umbriremedie1-Accentuare3"/>
    <w:uiPriority w:val="63"/>
    <w:rsid w:val="000E6A3D"/>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42">
    <w:name w:val="No List142"/>
    <w:next w:val="FrListare"/>
    <w:uiPriority w:val="99"/>
    <w:semiHidden/>
    <w:unhideWhenUsed/>
    <w:rsid w:val="000E6A3D"/>
  </w:style>
  <w:style w:type="numbering" w:customStyle="1" w:styleId="NoList232">
    <w:name w:val="No List232"/>
    <w:next w:val="FrListare"/>
    <w:uiPriority w:val="99"/>
    <w:semiHidden/>
    <w:unhideWhenUsed/>
    <w:rsid w:val="000E6A3D"/>
  </w:style>
  <w:style w:type="numbering" w:customStyle="1" w:styleId="FrListare1122">
    <w:name w:val="Fără Listare1122"/>
    <w:next w:val="FrListare"/>
    <w:semiHidden/>
    <w:rsid w:val="000E6A3D"/>
  </w:style>
  <w:style w:type="numbering" w:customStyle="1" w:styleId="NoList1132">
    <w:name w:val="No List1132"/>
    <w:next w:val="FrListare"/>
    <w:uiPriority w:val="99"/>
    <w:semiHidden/>
    <w:unhideWhenUsed/>
    <w:rsid w:val="000E6A3D"/>
  </w:style>
  <w:style w:type="numbering" w:customStyle="1" w:styleId="NoList331">
    <w:name w:val="No List331"/>
    <w:next w:val="FrListare"/>
    <w:uiPriority w:val="99"/>
    <w:semiHidden/>
    <w:unhideWhenUsed/>
    <w:rsid w:val="000E6A3D"/>
  </w:style>
  <w:style w:type="table" w:customStyle="1" w:styleId="TableGrid431">
    <w:name w:val="Table Grid43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11">
    <w:name w:val="Light List - Accent 3211"/>
    <w:basedOn w:val="TabelNormal"/>
    <w:next w:val="Listdeculoaredeschis-Accentuare3"/>
    <w:uiPriority w:val="61"/>
    <w:rsid w:val="000E6A3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11">
    <w:name w:val="Light List211"/>
    <w:basedOn w:val="TabelNormal"/>
    <w:next w:val="Listdeculoaredeschis"/>
    <w:uiPriority w:val="61"/>
    <w:rsid w:val="000E6A3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110">
    <w:name w:val="Table Grid 1211"/>
    <w:basedOn w:val="TabelNormal"/>
    <w:next w:val="TabelGril1"/>
    <w:rsid w:val="000E6A3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11">
    <w:name w:val="Medium Shading 1 - Accent 3211"/>
    <w:basedOn w:val="TabelNormal"/>
    <w:next w:val="Umbriremedie1-Accentuare3"/>
    <w:uiPriority w:val="63"/>
    <w:rsid w:val="000E6A3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21">
    <w:name w:val="Fără Listare1221"/>
    <w:next w:val="FrListare"/>
    <w:semiHidden/>
    <w:rsid w:val="000E6A3D"/>
  </w:style>
  <w:style w:type="numbering" w:customStyle="1" w:styleId="NoList1221">
    <w:name w:val="No List1221"/>
    <w:next w:val="FrListare"/>
    <w:uiPriority w:val="99"/>
    <w:semiHidden/>
    <w:unhideWhenUsed/>
    <w:rsid w:val="000E6A3D"/>
  </w:style>
  <w:style w:type="table" w:customStyle="1" w:styleId="TableGrid11210">
    <w:name w:val="Table Grid112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elNormal"/>
    <w:next w:val="Tabelgril"/>
    <w:rsid w:val="000E6A3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1">
    <w:name w:val="No List2131"/>
    <w:next w:val="FrListare"/>
    <w:uiPriority w:val="99"/>
    <w:semiHidden/>
    <w:unhideWhenUsed/>
    <w:rsid w:val="000E6A3D"/>
  </w:style>
  <w:style w:type="table" w:customStyle="1" w:styleId="TableGrid3121">
    <w:name w:val="Table Grid312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12">
    <w:name w:val="Fără Listare11112"/>
    <w:next w:val="FrListare"/>
    <w:semiHidden/>
    <w:rsid w:val="000E6A3D"/>
  </w:style>
  <w:style w:type="numbering" w:customStyle="1" w:styleId="NoList11121">
    <w:name w:val="No List11121"/>
    <w:next w:val="FrListare"/>
    <w:uiPriority w:val="99"/>
    <w:semiHidden/>
    <w:unhideWhenUsed/>
    <w:rsid w:val="000E6A3D"/>
  </w:style>
  <w:style w:type="table" w:customStyle="1" w:styleId="LightList32">
    <w:name w:val="Light List32"/>
    <w:basedOn w:val="TabelNormal"/>
    <w:next w:val="Listdeculoaredeschis"/>
    <w:uiPriority w:val="61"/>
    <w:rsid w:val="000E6A3D"/>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21">
    <w:name w:val="No List421"/>
    <w:next w:val="FrListare"/>
    <w:uiPriority w:val="99"/>
    <w:semiHidden/>
    <w:unhideWhenUsed/>
    <w:rsid w:val="000E6A3D"/>
  </w:style>
  <w:style w:type="table" w:customStyle="1" w:styleId="Tabelverde32">
    <w:name w:val="Tabel verde32"/>
    <w:basedOn w:val="TabelNormal"/>
    <w:uiPriority w:val="99"/>
    <w:rsid w:val="000E6A3D"/>
    <w:tblPr/>
  </w:style>
  <w:style w:type="table" w:customStyle="1" w:styleId="TableGrid521">
    <w:name w:val="Table Grid52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311">
    <w:name w:val="Light List311"/>
    <w:basedOn w:val="TabelNormal"/>
    <w:next w:val="Listdeculoaredeschis"/>
    <w:uiPriority w:val="61"/>
    <w:rsid w:val="000E6A3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FrListare1312">
    <w:name w:val="Fără Listare1312"/>
    <w:next w:val="FrListare"/>
    <w:semiHidden/>
    <w:rsid w:val="000E6A3D"/>
  </w:style>
  <w:style w:type="numbering" w:customStyle="1" w:styleId="NoList1321">
    <w:name w:val="No List1321"/>
    <w:next w:val="FrListare"/>
    <w:uiPriority w:val="99"/>
    <w:semiHidden/>
    <w:unhideWhenUsed/>
    <w:rsid w:val="000E6A3D"/>
  </w:style>
  <w:style w:type="numbering" w:customStyle="1" w:styleId="NoList2221">
    <w:name w:val="No List2221"/>
    <w:next w:val="FrListare"/>
    <w:uiPriority w:val="99"/>
    <w:semiHidden/>
    <w:unhideWhenUsed/>
    <w:rsid w:val="000E6A3D"/>
  </w:style>
  <w:style w:type="table" w:customStyle="1" w:styleId="Tabelverde122">
    <w:name w:val="Tabel verde122"/>
    <w:basedOn w:val="TabelNormal"/>
    <w:uiPriority w:val="99"/>
    <w:rsid w:val="000E6A3D"/>
    <w:tblPr/>
  </w:style>
  <w:style w:type="table" w:customStyle="1" w:styleId="LightList-Accent3122">
    <w:name w:val="Light List - Accent 3122"/>
    <w:basedOn w:val="TabelNormal"/>
    <w:next w:val="Listdeculoaredeschis-Accentuare3"/>
    <w:uiPriority w:val="61"/>
    <w:rsid w:val="000E6A3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22">
    <w:name w:val="Light List122"/>
    <w:basedOn w:val="TabelNormal"/>
    <w:next w:val="Listdeculoaredeschis"/>
    <w:uiPriority w:val="61"/>
    <w:rsid w:val="000E6A3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22">
    <w:name w:val="Table Grid 1122"/>
    <w:basedOn w:val="TabelNormal"/>
    <w:next w:val="TabelGril1"/>
    <w:rsid w:val="000E6A3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22">
    <w:name w:val="Medium Shading 1 - Accent 3122"/>
    <w:basedOn w:val="TabelNormal"/>
    <w:next w:val="Umbriremedie1-Accentuare3"/>
    <w:uiPriority w:val="63"/>
    <w:rsid w:val="000E6A3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212">
    <w:name w:val="Fără Listare11212"/>
    <w:next w:val="FrListare"/>
    <w:semiHidden/>
    <w:rsid w:val="000E6A3D"/>
  </w:style>
  <w:style w:type="numbering" w:customStyle="1" w:styleId="NoList11221">
    <w:name w:val="No List11221"/>
    <w:next w:val="FrListare"/>
    <w:uiPriority w:val="99"/>
    <w:semiHidden/>
    <w:unhideWhenUsed/>
    <w:rsid w:val="000E6A3D"/>
  </w:style>
  <w:style w:type="table" w:customStyle="1" w:styleId="TableGrid621">
    <w:name w:val="Table Grid62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2">
    <w:name w:val="Medium Grid 3 - Accent 32"/>
    <w:basedOn w:val="TabelNormal"/>
    <w:next w:val="Grilmedie3-Accentuare3"/>
    <w:uiPriority w:val="69"/>
    <w:rsid w:val="000E6A3D"/>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11">
    <w:name w:val="Light Shading - Accent 311"/>
    <w:basedOn w:val="TabelNormal"/>
    <w:next w:val="Umbriredeculoaredeschis-Accentuare3"/>
    <w:uiPriority w:val="60"/>
    <w:rsid w:val="000E6A3D"/>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21">
    <w:name w:val="No List521"/>
    <w:next w:val="FrListare"/>
    <w:uiPriority w:val="99"/>
    <w:semiHidden/>
    <w:unhideWhenUsed/>
    <w:rsid w:val="000E6A3D"/>
  </w:style>
  <w:style w:type="table" w:customStyle="1" w:styleId="TableGrid821">
    <w:name w:val="Table Grid821"/>
    <w:basedOn w:val="TabelNormal"/>
    <w:next w:val="Tabelgril"/>
    <w:uiPriority w:val="59"/>
    <w:rsid w:val="000E6A3D"/>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1">
    <w:name w:val="No List611"/>
    <w:next w:val="FrListare"/>
    <w:uiPriority w:val="99"/>
    <w:semiHidden/>
    <w:unhideWhenUsed/>
    <w:rsid w:val="000E6A3D"/>
  </w:style>
  <w:style w:type="numbering" w:customStyle="1" w:styleId="NoList1411">
    <w:name w:val="No List1411"/>
    <w:next w:val="FrListare"/>
    <w:uiPriority w:val="99"/>
    <w:semiHidden/>
    <w:rsid w:val="000E6A3D"/>
  </w:style>
  <w:style w:type="numbering" w:customStyle="1" w:styleId="FrListare1411">
    <w:name w:val="Fără Listare1411"/>
    <w:next w:val="FrListare"/>
    <w:semiHidden/>
    <w:rsid w:val="000E6A3D"/>
  </w:style>
  <w:style w:type="table" w:customStyle="1" w:styleId="Tabelverde41">
    <w:name w:val="Tabel verde41"/>
    <w:basedOn w:val="TabelNormal"/>
    <w:uiPriority w:val="99"/>
    <w:rsid w:val="000E6A3D"/>
    <w:rPr>
      <w:lang w:val="ro-RO" w:eastAsia="ro-RO"/>
    </w:rPr>
    <w:tblPr/>
  </w:style>
  <w:style w:type="table" w:customStyle="1" w:styleId="LightList-Accent341">
    <w:name w:val="Light List - Accent 341"/>
    <w:basedOn w:val="TabelNormal"/>
    <w:next w:val="Listdeculoaredeschis-Accentuare3"/>
    <w:uiPriority w:val="61"/>
    <w:rsid w:val="000E6A3D"/>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411">
    <w:name w:val="Light List411"/>
    <w:basedOn w:val="TabelNormal"/>
    <w:uiPriority w:val="61"/>
    <w:rsid w:val="000E6A3D"/>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41">
    <w:name w:val="Table Grid 141"/>
    <w:basedOn w:val="TabelNormal"/>
    <w:next w:val="TabelGril1"/>
    <w:rsid w:val="000E6A3D"/>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41">
    <w:name w:val="Medium Shading 1 - Accent 341"/>
    <w:basedOn w:val="TabelNormal"/>
    <w:next w:val="Umbriremedie1-Accentuare3"/>
    <w:uiPriority w:val="63"/>
    <w:rsid w:val="000E6A3D"/>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1311">
    <w:name w:val="No List11311"/>
    <w:next w:val="FrListare"/>
    <w:uiPriority w:val="99"/>
    <w:semiHidden/>
    <w:unhideWhenUsed/>
    <w:rsid w:val="000E6A3D"/>
  </w:style>
  <w:style w:type="table" w:customStyle="1" w:styleId="TableGrid231">
    <w:name w:val="Table Grid231"/>
    <w:basedOn w:val="TabelNormal"/>
    <w:next w:val="Tabelgril"/>
    <w:rsid w:val="000E6A3D"/>
    <w:pPr>
      <w:jc w:val="both"/>
    </w:pPr>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1">
    <w:name w:val="No List2311"/>
    <w:next w:val="FrListare"/>
    <w:uiPriority w:val="99"/>
    <w:semiHidden/>
    <w:unhideWhenUsed/>
    <w:rsid w:val="000E6A3D"/>
  </w:style>
  <w:style w:type="table" w:customStyle="1" w:styleId="Tabelverde131">
    <w:name w:val="Tabel verde131"/>
    <w:basedOn w:val="TabelNormal"/>
    <w:uiPriority w:val="99"/>
    <w:rsid w:val="000E6A3D"/>
    <w:rPr>
      <w:lang w:val="ro-RO" w:eastAsia="ro-RO"/>
    </w:rPr>
    <w:tblPr/>
  </w:style>
  <w:style w:type="table" w:customStyle="1" w:styleId="TableGrid331">
    <w:name w:val="Table Grid33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31">
    <w:name w:val="Light List - Accent 3131"/>
    <w:basedOn w:val="TabelNormal"/>
    <w:next w:val="Listdeculoaredeschis-Accentuare3"/>
    <w:uiPriority w:val="61"/>
    <w:rsid w:val="000E6A3D"/>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31">
    <w:name w:val="Light List131"/>
    <w:basedOn w:val="TabelNormal"/>
    <w:next w:val="LightList4"/>
    <w:uiPriority w:val="61"/>
    <w:rsid w:val="000E6A3D"/>
    <w:rPr>
      <w:rFonts w:cs="MS Sans Serif"/>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31">
    <w:name w:val="Table Grid 1131"/>
    <w:basedOn w:val="TabelNormal"/>
    <w:next w:val="TabelGril1"/>
    <w:rsid w:val="000E6A3D"/>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31">
    <w:name w:val="Medium Shading 1 - Accent 3131"/>
    <w:basedOn w:val="TabelNormal"/>
    <w:next w:val="Umbriremedie1-Accentuare3"/>
    <w:uiPriority w:val="63"/>
    <w:rsid w:val="000E6A3D"/>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31">
    <w:name w:val="Fără Listare1131"/>
    <w:next w:val="FrListare"/>
    <w:semiHidden/>
    <w:rsid w:val="000E6A3D"/>
  </w:style>
  <w:style w:type="numbering" w:customStyle="1" w:styleId="NoList111112">
    <w:name w:val="No List111112"/>
    <w:next w:val="FrListare"/>
    <w:uiPriority w:val="99"/>
    <w:semiHidden/>
    <w:unhideWhenUsed/>
    <w:rsid w:val="000E6A3D"/>
  </w:style>
  <w:style w:type="numbering" w:customStyle="1" w:styleId="NoList3121">
    <w:name w:val="No List3121"/>
    <w:next w:val="FrListare"/>
    <w:uiPriority w:val="99"/>
    <w:semiHidden/>
    <w:unhideWhenUsed/>
    <w:rsid w:val="000E6A3D"/>
  </w:style>
  <w:style w:type="table" w:customStyle="1" w:styleId="Tabelverde211">
    <w:name w:val="Tabel verde211"/>
    <w:basedOn w:val="TabelNormal"/>
    <w:uiPriority w:val="99"/>
    <w:rsid w:val="000E6A3D"/>
    <w:tblPr/>
  </w:style>
  <w:style w:type="table" w:customStyle="1" w:styleId="TableGrid4121">
    <w:name w:val="Table Grid412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11">
    <w:name w:val="Fără Listare12111"/>
    <w:next w:val="FrListare"/>
    <w:semiHidden/>
    <w:rsid w:val="000E6A3D"/>
  </w:style>
  <w:style w:type="numbering" w:customStyle="1" w:styleId="NoList12111">
    <w:name w:val="No List12111"/>
    <w:next w:val="FrListare"/>
    <w:uiPriority w:val="99"/>
    <w:semiHidden/>
    <w:unhideWhenUsed/>
    <w:rsid w:val="000E6A3D"/>
  </w:style>
  <w:style w:type="table" w:customStyle="1" w:styleId="TableGrid11111">
    <w:name w:val="Table Grid1111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
    <w:name w:val="Table Grid21111"/>
    <w:basedOn w:val="TabelNormal"/>
    <w:next w:val="Tabelgril"/>
    <w:rsid w:val="000E6A3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1">
    <w:name w:val="No List21121"/>
    <w:next w:val="FrListare"/>
    <w:uiPriority w:val="99"/>
    <w:semiHidden/>
    <w:unhideWhenUsed/>
    <w:rsid w:val="000E6A3D"/>
  </w:style>
  <w:style w:type="table" w:customStyle="1" w:styleId="Tabelverde1111">
    <w:name w:val="Tabel verde1111"/>
    <w:basedOn w:val="TabelNormal"/>
    <w:uiPriority w:val="99"/>
    <w:rsid w:val="000E6A3D"/>
    <w:tblPr/>
  </w:style>
  <w:style w:type="table" w:customStyle="1" w:styleId="TableGrid31111">
    <w:name w:val="Table Grid3111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1">
    <w:name w:val="Light List - Accent 31111"/>
    <w:basedOn w:val="TabelNormal"/>
    <w:next w:val="Listdeculoaredeschis-Accentuare3"/>
    <w:uiPriority w:val="61"/>
    <w:rsid w:val="000E6A3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111">
    <w:name w:val="Light List1111"/>
    <w:basedOn w:val="TabelNormal"/>
    <w:next w:val="Listdeculoaredeschis"/>
    <w:uiPriority w:val="61"/>
    <w:rsid w:val="000E6A3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1110">
    <w:name w:val="Table Grid 11111"/>
    <w:basedOn w:val="TabelNormal"/>
    <w:next w:val="TabelGril1"/>
    <w:rsid w:val="000E6A3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111">
    <w:name w:val="Medium Shading 1 - Accent 31111"/>
    <w:basedOn w:val="TabelNormal"/>
    <w:next w:val="Umbriremedie1-Accentuare3"/>
    <w:uiPriority w:val="63"/>
    <w:rsid w:val="000E6A3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1111">
    <w:name w:val="Fără Listare111111"/>
    <w:next w:val="FrListare"/>
    <w:semiHidden/>
    <w:rsid w:val="000E6A3D"/>
  </w:style>
  <w:style w:type="numbering" w:customStyle="1" w:styleId="NoList1111111">
    <w:name w:val="No List1111111"/>
    <w:next w:val="FrListare"/>
    <w:uiPriority w:val="99"/>
    <w:semiHidden/>
    <w:unhideWhenUsed/>
    <w:rsid w:val="000E6A3D"/>
  </w:style>
  <w:style w:type="table" w:customStyle="1" w:styleId="LightList51">
    <w:name w:val="Light List51"/>
    <w:basedOn w:val="TabelNormal"/>
    <w:next w:val="Listdeculoaredeschis"/>
    <w:uiPriority w:val="61"/>
    <w:rsid w:val="000E6A3D"/>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111">
    <w:name w:val="No List4111"/>
    <w:next w:val="FrListare"/>
    <w:uiPriority w:val="99"/>
    <w:semiHidden/>
    <w:unhideWhenUsed/>
    <w:rsid w:val="000E6A3D"/>
  </w:style>
  <w:style w:type="table" w:customStyle="1" w:styleId="Tabelverde311">
    <w:name w:val="Tabel verde311"/>
    <w:basedOn w:val="TabelNormal"/>
    <w:uiPriority w:val="99"/>
    <w:rsid w:val="000E6A3D"/>
    <w:tblPr/>
  </w:style>
  <w:style w:type="table" w:customStyle="1" w:styleId="TableGrid5111">
    <w:name w:val="Table Grid511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11">
    <w:name w:val="Light List - Accent 3311"/>
    <w:basedOn w:val="TabelNormal"/>
    <w:next w:val="Listdeculoaredeschis-Accentuare3"/>
    <w:uiPriority w:val="61"/>
    <w:rsid w:val="000E6A3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1311">
    <w:name w:val="Table Grid 1311"/>
    <w:basedOn w:val="TabelNormal"/>
    <w:next w:val="TabelGril1"/>
    <w:rsid w:val="000E6A3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311">
    <w:name w:val="Medium Shading 1 - Accent 3311"/>
    <w:basedOn w:val="TabelNormal"/>
    <w:next w:val="Umbriremedie1-Accentuare3"/>
    <w:uiPriority w:val="63"/>
    <w:rsid w:val="000E6A3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3111">
    <w:name w:val="Fără Listare13111"/>
    <w:next w:val="FrListare"/>
    <w:semiHidden/>
    <w:rsid w:val="000E6A3D"/>
  </w:style>
  <w:style w:type="numbering" w:customStyle="1" w:styleId="NoList13111">
    <w:name w:val="No List13111"/>
    <w:next w:val="FrListare"/>
    <w:uiPriority w:val="99"/>
    <w:semiHidden/>
    <w:unhideWhenUsed/>
    <w:rsid w:val="000E6A3D"/>
  </w:style>
  <w:style w:type="table" w:customStyle="1" w:styleId="TableGrid12111">
    <w:name w:val="Table Grid1211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
    <w:name w:val="Table Grid22111"/>
    <w:basedOn w:val="TabelNormal"/>
    <w:next w:val="Tabelgril"/>
    <w:rsid w:val="000E6A3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11">
    <w:name w:val="No List22111"/>
    <w:next w:val="FrListare"/>
    <w:uiPriority w:val="99"/>
    <w:semiHidden/>
    <w:unhideWhenUsed/>
    <w:rsid w:val="000E6A3D"/>
  </w:style>
  <w:style w:type="table" w:customStyle="1" w:styleId="Tabelverde1211">
    <w:name w:val="Tabel verde1211"/>
    <w:basedOn w:val="TabelNormal"/>
    <w:uiPriority w:val="99"/>
    <w:rsid w:val="000E6A3D"/>
    <w:tblPr/>
  </w:style>
  <w:style w:type="table" w:customStyle="1" w:styleId="TableGrid32111">
    <w:name w:val="Table Grid3211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11">
    <w:name w:val="Light List - Accent 31211"/>
    <w:basedOn w:val="TabelNormal"/>
    <w:next w:val="Listdeculoaredeschis-Accentuare3"/>
    <w:uiPriority w:val="61"/>
    <w:rsid w:val="000E6A3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211">
    <w:name w:val="Light List1211"/>
    <w:basedOn w:val="TabelNormal"/>
    <w:next w:val="Listdeculoaredeschis"/>
    <w:uiPriority w:val="61"/>
    <w:rsid w:val="000E6A3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211">
    <w:name w:val="Table Grid 11211"/>
    <w:basedOn w:val="TabelNormal"/>
    <w:next w:val="TabelGril1"/>
    <w:rsid w:val="000E6A3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211">
    <w:name w:val="Medium Shading 1 - Accent 31211"/>
    <w:basedOn w:val="TabelNormal"/>
    <w:next w:val="Umbriremedie1-Accentuare3"/>
    <w:uiPriority w:val="63"/>
    <w:rsid w:val="000E6A3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12111">
    <w:name w:val="Fără Listare112111"/>
    <w:next w:val="FrListare"/>
    <w:semiHidden/>
    <w:rsid w:val="000E6A3D"/>
  </w:style>
  <w:style w:type="numbering" w:customStyle="1" w:styleId="NoList112111">
    <w:name w:val="No List112111"/>
    <w:next w:val="FrListare"/>
    <w:uiPriority w:val="99"/>
    <w:semiHidden/>
    <w:unhideWhenUsed/>
    <w:rsid w:val="000E6A3D"/>
  </w:style>
  <w:style w:type="table" w:customStyle="1" w:styleId="TableGrid6111">
    <w:name w:val="Table Grid611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11">
    <w:name w:val="Medium Grid 3 - Accent 311"/>
    <w:basedOn w:val="TabelNormal"/>
    <w:next w:val="Grilmedie3-Accentuare3"/>
    <w:uiPriority w:val="69"/>
    <w:rsid w:val="000E6A3D"/>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numbering" w:customStyle="1" w:styleId="NoList5111">
    <w:name w:val="No List5111"/>
    <w:next w:val="FrListare"/>
    <w:uiPriority w:val="99"/>
    <w:semiHidden/>
    <w:unhideWhenUsed/>
    <w:rsid w:val="000E6A3D"/>
  </w:style>
  <w:style w:type="table" w:customStyle="1" w:styleId="TableGrid8111">
    <w:name w:val="Table Grid8111"/>
    <w:basedOn w:val="TabelNormal"/>
    <w:next w:val="Tabelgril"/>
    <w:uiPriority w:val="59"/>
    <w:rsid w:val="000E6A3D"/>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
    <w:name w:val="No List81"/>
    <w:next w:val="FrListare"/>
    <w:uiPriority w:val="99"/>
    <w:semiHidden/>
    <w:unhideWhenUsed/>
    <w:rsid w:val="000E6A3D"/>
  </w:style>
  <w:style w:type="table" w:customStyle="1" w:styleId="TableGrid151">
    <w:name w:val="Table Grid 151"/>
    <w:basedOn w:val="TabelNormal"/>
    <w:next w:val="TabelGril1"/>
    <w:semiHidden/>
    <w:unhideWhenUsed/>
    <w:rsid w:val="000E6A3D"/>
    <w:pPr>
      <w:overflowPunct w:val="0"/>
      <w:autoSpaceDE w:val="0"/>
      <w:autoSpaceDN w:val="0"/>
      <w:adjustRightInd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61">
    <w:name w:val="Light List61"/>
    <w:basedOn w:val="TabelNormal"/>
    <w:next w:val="Listdeculoaredeschis"/>
    <w:uiPriority w:val="61"/>
    <w:rsid w:val="000E6A3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351">
    <w:name w:val="Light List - Accent 351"/>
    <w:basedOn w:val="TabelNormal"/>
    <w:next w:val="Listdeculoaredeschis-Accentuare3"/>
    <w:uiPriority w:val="61"/>
    <w:rsid w:val="000E6A3D"/>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1-Accent351">
    <w:name w:val="Medium Shading 1 - Accent 351"/>
    <w:basedOn w:val="TabelNormal"/>
    <w:next w:val="Umbriremedie1-Accentuare3"/>
    <w:uiPriority w:val="63"/>
    <w:rsid w:val="000E6A3D"/>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Lines="0" w:before="0" w:beforeAutospacing="0" w:afterLines="0" w:after="0" w:afterAutospacing="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LightList-Accent3141">
    <w:name w:val="Light List - Accent 3141"/>
    <w:basedOn w:val="TabelNormal"/>
    <w:uiPriority w:val="61"/>
    <w:rsid w:val="000E6A3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pPr>
      <w:rPr>
        <w:b/>
        <w:bCs/>
        <w:color w:val="FFFFFF"/>
      </w:rPr>
      <w:tblPr/>
      <w:tcPr>
        <w:shd w:val="clear" w:color="auto" w:fill="9BBB59"/>
      </w:tcPr>
    </w:tblStylePr>
    <w:tblStylePr w:type="lastRow">
      <w:pPr>
        <w:spacing w:beforeLines="0" w:before="0" w:beforeAutospacing="0" w:afterLines="0" w:after="0" w:afterAutospacing="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141">
    <w:name w:val="Light List141"/>
    <w:basedOn w:val="TabelNormal"/>
    <w:uiPriority w:val="61"/>
    <w:rsid w:val="000E6A3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pPr>
      <w:rPr>
        <w:b/>
        <w:bCs/>
        <w:color w:val="FFFFFF"/>
      </w:rPr>
      <w:tblPr/>
      <w:tcPr>
        <w:shd w:val="clear" w:color="auto" w:fill="000000"/>
      </w:tcPr>
    </w:tblStylePr>
    <w:tblStylePr w:type="lastRow">
      <w:pPr>
        <w:spacing w:beforeLines="0" w:before="0" w:beforeAutospacing="0" w:afterLines="0" w:after="0" w:afterAutospacing="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41">
    <w:name w:val="Table Grid 1141"/>
    <w:basedOn w:val="TabelNormal"/>
    <w:rsid w:val="000E6A3D"/>
    <w:pPr>
      <w:overflowPunct w:val="0"/>
      <w:autoSpaceDE w:val="0"/>
      <w:autoSpaceDN w:val="0"/>
      <w:adjustRightInd w:val="0"/>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141">
    <w:name w:val="Medium Shading 1 - Accent 3141"/>
    <w:basedOn w:val="TabelNormal"/>
    <w:uiPriority w:val="63"/>
    <w:rsid w:val="000E6A3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0" w:beforeAutospacing="0" w:afterLines="0" w:after="0" w:afterAutospacing="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0" w:beforeAutospacing="0" w:afterLines="0" w:after="0" w:afterAutospacing="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character" w:customStyle="1" w:styleId="spar">
    <w:name w:val="s_par"/>
    <w:basedOn w:val="Fontdeparagrafimplicit"/>
    <w:rsid w:val="000E6A3D"/>
  </w:style>
  <w:style w:type="numbering" w:customStyle="1" w:styleId="NoList91">
    <w:name w:val="No List91"/>
    <w:next w:val="FrListare"/>
    <w:uiPriority w:val="99"/>
    <w:semiHidden/>
    <w:unhideWhenUsed/>
    <w:rsid w:val="000E6A3D"/>
  </w:style>
  <w:style w:type="numbering" w:customStyle="1" w:styleId="NoList10">
    <w:name w:val="No List10"/>
    <w:next w:val="FrListare"/>
    <w:uiPriority w:val="99"/>
    <w:semiHidden/>
    <w:rsid w:val="000E6A3D"/>
  </w:style>
  <w:style w:type="table" w:customStyle="1" w:styleId="TableGrid1410">
    <w:name w:val="Table Grid141"/>
    <w:basedOn w:val="TabelNormal"/>
    <w:next w:val="Tabelgril"/>
    <w:rsid w:val="000E6A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racterCaracter15">
    <w:name w:val="Caracter Caracter15"/>
    <w:rsid w:val="000E6A3D"/>
    <w:rPr>
      <w:rFonts w:ascii="Courier New" w:hAnsi="Courier New"/>
      <w:lang w:val="ro-RO" w:eastAsia="en-US" w:bidi="ar-SA"/>
    </w:rPr>
  </w:style>
  <w:style w:type="character" w:customStyle="1" w:styleId="CharCaracterCaracter5">
    <w:name w:val="Char Caracter Caracter5"/>
    <w:rsid w:val="000E6A3D"/>
    <w:rPr>
      <w:rFonts w:ascii="Courier New" w:hAnsi="Courier New"/>
      <w:lang w:val="ro-RO" w:eastAsia="en-US" w:bidi="ar-SA"/>
    </w:rPr>
  </w:style>
  <w:style w:type="numbering" w:customStyle="1" w:styleId="FrListare151">
    <w:name w:val="Fără Listare151"/>
    <w:next w:val="FrListare"/>
    <w:semiHidden/>
    <w:rsid w:val="000E6A3D"/>
  </w:style>
  <w:style w:type="paragraph" w:customStyle="1" w:styleId="CharChar1CharChar3">
    <w:name w:val="Char Char1 Char Char3"/>
    <w:basedOn w:val="Normal"/>
    <w:rsid w:val="000E6A3D"/>
    <w:pPr>
      <w:overflowPunct/>
      <w:autoSpaceDE/>
      <w:autoSpaceDN/>
      <w:adjustRightInd/>
      <w:textAlignment w:val="auto"/>
    </w:pPr>
    <w:rPr>
      <w:szCs w:val="24"/>
      <w:lang w:val="pl-PL" w:eastAsia="pl-PL"/>
    </w:rPr>
  </w:style>
  <w:style w:type="character" w:customStyle="1" w:styleId="CaracterCaracter83">
    <w:name w:val="Caracter Caracter83"/>
    <w:rsid w:val="000E6A3D"/>
    <w:rPr>
      <w:sz w:val="24"/>
      <w:lang w:val="ro-RO" w:eastAsia="en-US" w:bidi="ar-SA"/>
    </w:rPr>
  </w:style>
  <w:style w:type="character" w:customStyle="1" w:styleId="CharCharChar14">
    <w:name w:val="Char Char Char14"/>
    <w:rsid w:val="000E6A3D"/>
    <w:rPr>
      <w:rFonts w:ascii="Courier New" w:hAnsi="Courier New"/>
      <w:lang w:val="ro-RO" w:eastAsia="en-US" w:bidi="ar-SA"/>
    </w:rPr>
  </w:style>
  <w:style w:type="character" w:customStyle="1" w:styleId="CaracterCaracterCaracter3">
    <w:name w:val="Caracter Caracter Caracter3"/>
    <w:rsid w:val="000E6A3D"/>
    <w:rPr>
      <w:rFonts w:ascii="Arial" w:hAnsi="Arial"/>
      <w:sz w:val="24"/>
      <w:lang w:val="ro-RO" w:eastAsia="en-US" w:bidi="ar-SA"/>
    </w:rPr>
  </w:style>
  <w:style w:type="character" w:customStyle="1" w:styleId="CaracterCharChar3">
    <w:name w:val="Caracter Char Char3"/>
    <w:rsid w:val="000E6A3D"/>
    <w:rPr>
      <w:rFonts w:ascii="Arial" w:hAnsi="Arial"/>
      <w:sz w:val="24"/>
      <w:lang w:val="ro-RO"/>
    </w:rPr>
  </w:style>
  <w:style w:type="character" w:customStyle="1" w:styleId="CharChar45">
    <w:name w:val="Char Char45"/>
    <w:rsid w:val="000E6A3D"/>
    <w:rPr>
      <w:rFonts w:ascii="Courier New" w:hAnsi="Courier New"/>
      <w:lang w:val="ro-RO" w:eastAsia="en-US" w:bidi="ar-SA"/>
    </w:rPr>
  </w:style>
  <w:style w:type="table" w:customStyle="1" w:styleId="LightList-Accent361">
    <w:name w:val="Light List - Accent 361"/>
    <w:basedOn w:val="TabelNormal"/>
    <w:next w:val="Listdeculoaredeschis-Accentuare3"/>
    <w:uiPriority w:val="61"/>
    <w:rsid w:val="000E6A3D"/>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161">
    <w:name w:val="Table Grid 161"/>
    <w:basedOn w:val="TabelNormal"/>
    <w:next w:val="TabelGril1"/>
    <w:rsid w:val="000E6A3D"/>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61">
    <w:name w:val="Medium Shading 1 - Accent 361"/>
    <w:basedOn w:val="TabelNormal"/>
    <w:next w:val="Umbriremedie1-Accentuare3"/>
    <w:uiPriority w:val="63"/>
    <w:rsid w:val="000E6A3D"/>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51">
    <w:name w:val="No List151"/>
    <w:next w:val="FrListare"/>
    <w:uiPriority w:val="99"/>
    <w:semiHidden/>
    <w:unhideWhenUsed/>
    <w:rsid w:val="000E6A3D"/>
  </w:style>
  <w:style w:type="table" w:customStyle="1" w:styleId="TableGrid1510">
    <w:name w:val="Table Grid15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1">
    <w:name w:val="No List241"/>
    <w:next w:val="FrListare"/>
    <w:uiPriority w:val="99"/>
    <w:semiHidden/>
    <w:unhideWhenUsed/>
    <w:rsid w:val="000E6A3D"/>
  </w:style>
  <w:style w:type="numbering" w:customStyle="1" w:styleId="FrListare1141">
    <w:name w:val="Fără Listare1141"/>
    <w:next w:val="FrListare"/>
    <w:semiHidden/>
    <w:rsid w:val="000E6A3D"/>
  </w:style>
  <w:style w:type="numbering" w:customStyle="1" w:styleId="NoList1141">
    <w:name w:val="No List1141"/>
    <w:next w:val="FrListare"/>
    <w:uiPriority w:val="99"/>
    <w:semiHidden/>
    <w:unhideWhenUsed/>
    <w:rsid w:val="000E6A3D"/>
  </w:style>
  <w:style w:type="numbering" w:customStyle="1" w:styleId="NoList341">
    <w:name w:val="No List341"/>
    <w:next w:val="FrListare"/>
    <w:uiPriority w:val="99"/>
    <w:semiHidden/>
    <w:unhideWhenUsed/>
    <w:rsid w:val="000E6A3D"/>
  </w:style>
  <w:style w:type="table" w:customStyle="1" w:styleId="TableGrid441">
    <w:name w:val="Table Grid44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21">
    <w:name w:val="Light List - Accent 3221"/>
    <w:basedOn w:val="TabelNormal"/>
    <w:next w:val="Listdeculoaredeschis-Accentuare3"/>
    <w:uiPriority w:val="61"/>
    <w:rsid w:val="000E6A3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21">
    <w:name w:val="Light List221"/>
    <w:basedOn w:val="TabelNormal"/>
    <w:next w:val="Listdeculoaredeschis"/>
    <w:uiPriority w:val="61"/>
    <w:rsid w:val="000E6A3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21">
    <w:name w:val="Table Grid 1221"/>
    <w:basedOn w:val="TabelNormal"/>
    <w:next w:val="TabelGril1"/>
    <w:rsid w:val="000E6A3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21">
    <w:name w:val="Medium Shading 1 - Accent 3221"/>
    <w:basedOn w:val="TabelNormal"/>
    <w:next w:val="Umbriremedie1-Accentuare3"/>
    <w:uiPriority w:val="63"/>
    <w:rsid w:val="000E6A3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31">
    <w:name w:val="Fără Listare1231"/>
    <w:next w:val="FrListare"/>
    <w:semiHidden/>
    <w:rsid w:val="000E6A3D"/>
  </w:style>
  <w:style w:type="numbering" w:customStyle="1" w:styleId="NoList1231">
    <w:name w:val="No List1231"/>
    <w:next w:val="FrListare"/>
    <w:uiPriority w:val="99"/>
    <w:semiHidden/>
    <w:unhideWhenUsed/>
    <w:rsid w:val="000E6A3D"/>
  </w:style>
  <w:style w:type="table" w:customStyle="1" w:styleId="TableGrid11310">
    <w:name w:val="Table Grid113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
    <w:name w:val="Table Grid2131"/>
    <w:basedOn w:val="TabelNormal"/>
    <w:next w:val="Tabelgril"/>
    <w:rsid w:val="000E6A3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1">
    <w:name w:val="No List2141"/>
    <w:next w:val="FrListare"/>
    <w:uiPriority w:val="99"/>
    <w:semiHidden/>
    <w:unhideWhenUsed/>
    <w:rsid w:val="000E6A3D"/>
  </w:style>
  <w:style w:type="table" w:customStyle="1" w:styleId="TableGrid3131">
    <w:name w:val="Table Grid313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21">
    <w:name w:val="Fără Listare11121"/>
    <w:next w:val="FrListare"/>
    <w:semiHidden/>
    <w:rsid w:val="000E6A3D"/>
  </w:style>
  <w:style w:type="numbering" w:customStyle="1" w:styleId="NoList11131">
    <w:name w:val="No List11131"/>
    <w:next w:val="FrListare"/>
    <w:uiPriority w:val="99"/>
    <w:semiHidden/>
    <w:unhideWhenUsed/>
    <w:rsid w:val="000E6A3D"/>
  </w:style>
  <w:style w:type="table" w:customStyle="1" w:styleId="LightList71">
    <w:name w:val="Light List71"/>
    <w:basedOn w:val="TabelNormal"/>
    <w:next w:val="Listdeculoaredeschis"/>
    <w:uiPriority w:val="61"/>
    <w:rsid w:val="000E6A3D"/>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31">
    <w:name w:val="No List431"/>
    <w:next w:val="FrListare"/>
    <w:uiPriority w:val="99"/>
    <w:semiHidden/>
    <w:unhideWhenUsed/>
    <w:rsid w:val="000E6A3D"/>
  </w:style>
  <w:style w:type="table" w:customStyle="1" w:styleId="TableGrid531">
    <w:name w:val="Table Grid53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321">
    <w:name w:val="Light List321"/>
    <w:basedOn w:val="TabelNormal"/>
    <w:next w:val="Listdeculoaredeschis"/>
    <w:uiPriority w:val="61"/>
    <w:rsid w:val="000E6A3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FrListare1321">
    <w:name w:val="Fără Listare1321"/>
    <w:next w:val="FrListare"/>
    <w:semiHidden/>
    <w:rsid w:val="000E6A3D"/>
  </w:style>
  <w:style w:type="numbering" w:customStyle="1" w:styleId="NoList1331">
    <w:name w:val="No List1331"/>
    <w:next w:val="FrListare"/>
    <w:uiPriority w:val="99"/>
    <w:semiHidden/>
    <w:unhideWhenUsed/>
    <w:rsid w:val="000E6A3D"/>
  </w:style>
  <w:style w:type="numbering" w:customStyle="1" w:styleId="NoList2231">
    <w:name w:val="No List2231"/>
    <w:next w:val="FrListare"/>
    <w:uiPriority w:val="99"/>
    <w:semiHidden/>
    <w:unhideWhenUsed/>
    <w:rsid w:val="000E6A3D"/>
  </w:style>
  <w:style w:type="numbering" w:customStyle="1" w:styleId="FrListare11221">
    <w:name w:val="Fără Listare11221"/>
    <w:next w:val="FrListare"/>
    <w:semiHidden/>
    <w:rsid w:val="000E6A3D"/>
  </w:style>
  <w:style w:type="numbering" w:customStyle="1" w:styleId="NoList11231">
    <w:name w:val="No List11231"/>
    <w:next w:val="FrListare"/>
    <w:uiPriority w:val="99"/>
    <w:semiHidden/>
    <w:unhideWhenUsed/>
    <w:rsid w:val="000E6A3D"/>
  </w:style>
  <w:style w:type="table" w:customStyle="1" w:styleId="TableGrid631">
    <w:name w:val="Table Grid63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321">
    <w:name w:val="Light Shading - Accent 321"/>
    <w:basedOn w:val="TabelNormal"/>
    <w:next w:val="Umbriredeculoaredeschis-Accentuare3"/>
    <w:uiPriority w:val="60"/>
    <w:rsid w:val="000E6A3D"/>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31">
    <w:name w:val="No List531"/>
    <w:next w:val="FrListare"/>
    <w:uiPriority w:val="99"/>
    <w:semiHidden/>
    <w:unhideWhenUsed/>
    <w:rsid w:val="000E6A3D"/>
  </w:style>
  <w:style w:type="table" w:customStyle="1" w:styleId="TableGrid831">
    <w:name w:val="Table Grid831"/>
    <w:basedOn w:val="TabelNormal"/>
    <w:next w:val="Tabelgril"/>
    <w:uiPriority w:val="59"/>
    <w:rsid w:val="000E6A3D"/>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1">
    <w:name w:val="No List621"/>
    <w:next w:val="FrListare"/>
    <w:uiPriority w:val="99"/>
    <w:semiHidden/>
    <w:unhideWhenUsed/>
    <w:rsid w:val="000E6A3D"/>
  </w:style>
  <w:style w:type="numbering" w:customStyle="1" w:styleId="NoList1421">
    <w:name w:val="No List1421"/>
    <w:next w:val="FrListare"/>
    <w:uiPriority w:val="99"/>
    <w:semiHidden/>
    <w:rsid w:val="000E6A3D"/>
  </w:style>
  <w:style w:type="numbering" w:customStyle="1" w:styleId="FrListare1421">
    <w:name w:val="Fără Listare1421"/>
    <w:next w:val="FrListare"/>
    <w:semiHidden/>
    <w:rsid w:val="000E6A3D"/>
  </w:style>
  <w:style w:type="numbering" w:customStyle="1" w:styleId="NoList11321">
    <w:name w:val="No List11321"/>
    <w:next w:val="FrListare"/>
    <w:uiPriority w:val="99"/>
    <w:semiHidden/>
    <w:unhideWhenUsed/>
    <w:rsid w:val="000E6A3D"/>
  </w:style>
  <w:style w:type="numbering" w:customStyle="1" w:styleId="NoList2321">
    <w:name w:val="No List2321"/>
    <w:next w:val="FrListare"/>
    <w:uiPriority w:val="99"/>
    <w:semiHidden/>
    <w:unhideWhenUsed/>
    <w:rsid w:val="000E6A3D"/>
  </w:style>
  <w:style w:type="numbering" w:customStyle="1" w:styleId="FrListare11311">
    <w:name w:val="Fără Listare11311"/>
    <w:next w:val="FrListare"/>
    <w:semiHidden/>
    <w:rsid w:val="000E6A3D"/>
  </w:style>
  <w:style w:type="numbering" w:customStyle="1" w:styleId="NoList111121">
    <w:name w:val="No List111121"/>
    <w:next w:val="FrListare"/>
    <w:uiPriority w:val="99"/>
    <w:semiHidden/>
    <w:unhideWhenUsed/>
    <w:rsid w:val="000E6A3D"/>
  </w:style>
  <w:style w:type="numbering" w:customStyle="1" w:styleId="NoList3131">
    <w:name w:val="No List3131"/>
    <w:next w:val="FrListare"/>
    <w:uiPriority w:val="99"/>
    <w:semiHidden/>
    <w:unhideWhenUsed/>
    <w:rsid w:val="000E6A3D"/>
  </w:style>
  <w:style w:type="table" w:customStyle="1" w:styleId="TableGrid4131">
    <w:name w:val="Table Grid413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21">
    <w:name w:val="Fără Listare12121"/>
    <w:next w:val="FrListare"/>
    <w:semiHidden/>
    <w:rsid w:val="000E6A3D"/>
  </w:style>
  <w:style w:type="numbering" w:customStyle="1" w:styleId="NoList12121">
    <w:name w:val="No List12121"/>
    <w:next w:val="FrListare"/>
    <w:uiPriority w:val="99"/>
    <w:semiHidden/>
    <w:unhideWhenUsed/>
    <w:rsid w:val="000E6A3D"/>
  </w:style>
  <w:style w:type="table" w:customStyle="1" w:styleId="TableGrid11121">
    <w:name w:val="Table Grid1112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
    <w:name w:val="Table Grid21121"/>
    <w:basedOn w:val="TabelNormal"/>
    <w:next w:val="Tabelgril"/>
    <w:rsid w:val="000E6A3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31">
    <w:name w:val="No List21131"/>
    <w:next w:val="FrListare"/>
    <w:uiPriority w:val="99"/>
    <w:semiHidden/>
    <w:unhideWhenUsed/>
    <w:rsid w:val="000E6A3D"/>
  </w:style>
  <w:style w:type="table" w:customStyle="1" w:styleId="TableGrid31121">
    <w:name w:val="Table Grid3112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121">
    <w:name w:val="Fără Listare111121"/>
    <w:next w:val="FrListare"/>
    <w:semiHidden/>
    <w:rsid w:val="000E6A3D"/>
  </w:style>
  <w:style w:type="numbering" w:customStyle="1" w:styleId="NoList1111121">
    <w:name w:val="No List1111121"/>
    <w:next w:val="FrListare"/>
    <w:uiPriority w:val="99"/>
    <w:semiHidden/>
    <w:unhideWhenUsed/>
    <w:rsid w:val="000E6A3D"/>
  </w:style>
  <w:style w:type="numbering" w:customStyle="1" w:styleId="NoList4121">
    <w:name w:val="No List4121"/>
    <w:next w:val="FrListare"/>
    <w:uiPriority w:val="99"/>
    <w:semiHidden/>
    <w:unhideWhenUsed/>
    <w:rsid w:val="000E6A3D"/>
  </w:style>
  <w:style w:type="table" w:customStyle="1" w:styleId="TableGrid5121">
    <w:name w:val="Table Grid512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3121">
    <w:name w:val="Fără Listare13121"/>
    <w:next w:val="FrListare"/>
    <w:semiHidden/>
    <w:rsid w:val="000E6A3D"/>
  </w:style>
  <w:style w:type="numbering" w:customStyle="1" w:styleId="NoList13121">
    <w:name w:val="No List13121"/>
    <w:next w:val="FrListare"/>
    <w:uiPriority w:val="99"/>
    <w:semiHidden/>
    <w:unhideWhenUsed/>
    <w:rsid w:val="000E6A3D"/>
  </w:style>
  <w:style w:type="table" w:customStyle="1" w:styleId="TableGrid12121">
    <w:name w:val="Table Grid1212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
    <w:name w:val="Table Grid22121"/>
    <w:basedOn w:val="TabelNormal"/>
    <w:next w:val="Tabelgril"/>
    <w:rsid w:val="000E6A3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21">
    <w:name w:val="No List22121"/>
    <w:next w:val="FrListare"/>
    <w:uiPriority w:val="99"/>
    <w:semiHidden/>
    <w:unhideWhenUsed/>
    <w:rsid w:val="000E6A3D"/>
  </w:style>
  <w:style w:type="table" w:customStyle="1" w:styleId="TableGrid32121">
    <w:name w:val="Table Grid3212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2121">
    <w:name w:val="Fără Listare112121"/>
    <w:next w:val="FrListare"/>
    <w:semiHidden/>
    <w:rsid w:val="000E6A3D"/>
  </w:style>
  <w:style w:type="numbering" w:customStyle="1" w:styleId="NoList112121">
    <w:name w:val="No List112121"/>
    <w:next w:val="FrListare"/>
    <w:uiPriority w:val="99"/>
    <w:semiHidden/>
    <w:unhideWhenUsed/>
    <w:rsid w:val="000E6A3D"/>
  </w:style>
  <w:style w:type="table" w:customStyle="1" w:styleId="TableGrid6121">
    <w:name w:val="Table Grid612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1">
    <w:name w:val="No List5121"/>
    <w:next w:val="FrListare"/>
    <w:uiPriority w:val="99"/>
    <w:semiHidden/>
    <w:unhideWhenUsed/>
    <w:rsid w:val="000E6A3D"/>
  </w:style>
  <w:style w:type="table" w:customStyle="1" w:styleId="TableGrid8121">
    <w:name w:val="Table Grid8121"/>
    <w:basedOn w:val="TabelNormal"/>
    <w:next w:val="Tabelgril"/>
    <w:uiPriority w:val="59"/>
    <w:rsid w:val="000E6A3D"/>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FrListare"/>
    <w:uiPriority w:val="99"/>
    <w:semiHidden/>
    <w:rsid w:val="000E6A3D"/>
  </w:style>
  <w:style w:type="numbering" w:customStyle="1" w:styleId="FrListare16">
    <w:name w:val="Fără Listare16"/>
    <w:next w:val="FrListare"/>
    <w:semiHidden/>
    <w:rsid w:val="000E6A3D"/>
  </w:style>
  <w:style w:type="table" w:customStyle="1" w:styleId="LightList-Accent37">
    <w:name w:val="Light List - Accent 37"/>
    <w:basedOn w:val="TabelNormal"/>
    <w:next w:val="Listdeculoaredeschis-Accentuare3"/>
    <w:uiPriority w:val="61"/>
    <w:rsid w:val="000E6A3D"/>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17">
    <w:name w:val="Table Grid 17"/>
    <w:basedOn w:val="TabelNormal"/>
    <w:next w:val="TabelGril1"/>
    <w:rsid w:val="000E6A3D"/>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7">
    <w:name w:val="Medium Shading 1 - Accent 37"/>
    <w:basedOn w:val="TabelNormal"/>
    <w:next w:val="Umbriremedie1-Accentuare3"/>
    <w:uiPriority w:val="63"/>
    <w:rsid w:val="000E6A3D"/>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7">
    <w:name w:val="No List17"/>
    <w:next w:val="FrListare"/>
    <w:uiPriority w:val="99"/>
    <w:semiHidden/>
    <w:unhideWhenUsed/>
    <w:rsid w:val="000E6A3D"/>
  </w:style>
  <w:style w:type="numbering" w:customStyle="1" w:styleId="NoList25">
    <w:name w:val="No List25"/>
    <w:next w:val="FrListare"/>
    <w:uiPriority w:val="99"/>
    <w:semiHidden/>
    <w:unhideWhenUsed/>
    <w:rsid w:val="000E6A3D"/>
  </w:style>
  <w:style w:type="numbering" w:customStyle="1" w:styleId="FrListare115">
    <w:name w:val="Fără Listare115"/>
    <w:next w:val="FrListare"/>
    <w:semiHidden/>
    <w:rsid w:val="000E6A3D"/>
  </w:style>
  <w:style w:type="numbering" w:customStyle="1" w:styleId="NoList115">
    <w:name w:val="No List115"/>
    <w:next w:val="FrListare"/>
    <w:uiPriority w:val="99"/>
    <w:semiHidden/>
    <w:unhideWhenUsed/>
    <w:rsid w:val="000E6A3D"/>
  </w:style>
  <w:style w:type="numbering" w:customStyle="1" w:styleId="NoList35">
    <w:name w:val="No List35"/>
    <w:next w:val="FrListare"/>
    <w:uiPriority w:val="99"/>
    <w:semiHidden/>
    <w:unhideWhenUsed/>
    <w:rsid w:val="000E6A3D"/>
  </w:style>
  <w:style w:type="table" w:customStyle="1" w:styleId="TableGrid45">
    <w:name w:val="Table Grid45"/>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3">
    <w:name w:val="Light List - Accent 323"/>
    <w:basedOn w:val="TabelNormal"/>
    <w:next w:val="Listdeculoaredeschis-Accentuare3"/>
    <w:uiPriority w:val="61"/>
    <w:rsid w:val="000E6A3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3">
    <w:name w:val="Light List23"/>
    <w:basedOn w:val="TabelNormal"/>
    <w:next w:val="Listdeculoaredeschis"/>
    <w:uiPriority w:val="61"/>
    <w:rsid w:val="000E6A3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3">
    <w:name w:val="Table Grid 123"/>
    <w:basedOn w:val="TabelNormal"/>
    <w:next w:val="TabelGril1"/>
    <w:rsid w:val="000E6A3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3">
    <w:name w:val="Medium Shading 1 - Accent 323"/>
    <w:basedOn w:val="TabelNormal"/>
    <w:next w:val="Umbriremedie1-Accentuare3"/>
    <w:uiPriority w:val="63"/>
    <w:rsid w:val="000E6A3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4">
    <w:name w:val="Fără Listare124"/>
    <w:next w:val="FrListare"/>
    <w:semiHidden/>
    <w:rsid w:val="000E6A3D"/>
  </w:style>
  <w:style w:type="numbering" w:customStyle="1" w:styleId="NoList124">
    <w:name w:val="No List124"/>
    <w:next w:val="FrListare"/>
    <w:uiPriority w:val="99"/>
    <w:semiHidden/>
    <w:unhideWhenUsed/>
    <w:rsid w:val="000E6A3D"/>
  </w:style>
  <w:style w:type="table" w:customStyle="1" w:styleId="TableGrid1140">
    <w:name w:val="Table Grid114"/>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elNormal"/>
    <w:next w:val="Tabelgril"/>
    <w:rsid w:val="000E6A3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
    <w:name w:val="No List215"/>
    <w:next w:val="FrListare"/>
    <w:uiPriority w:val="99"/>
    <w:semiHidden/>
    <w:unhideWhenUsed/>
    <w:rsid w:val="000E6A3D"/>
  </w:style>
  <w:style w:type="table" w:customStyle="1" w:styleId="TableGrid314">
    <w:name w:val="Table Grid314"/>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3">
    <w:name w:val="Fără Listare1113"/>
    <w:next w:val="FrListare"/>
    <w:semiHidden/>
    <w:rsid w:val="000E6A3D"/>
  </w:style>
  <w:style w:type="numbering" w:customStyle="1" w:styleId="NoList1114">
    <w:name w:val="No List1114"/>
    <w:next w:val="FrListare"/>
    <w:uiPriority w:val="99"/>
    <w:semiHidden/>
    <w:unhideWhenUsed/>
    <w:rsid w:val="000E6A3D"/>
  </w:style>
  <w:style w:type="table" w:customStyle="1" w:styleId="LightList8">
    <w:name w:val="Light List8"/>
    <w:basedOn w:val="TabelNormal"/>
    <w:next w:val="Listdeculoaredeschis"/>
    <w:uiPriority w:val="61"/>
    <w:rsid w:val="000E6A3D"/>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4">
    <w:name w:val="No List44"/>
    <w:next w:val="FrListare"/>
    <w:uiPriority w:val="99"/>
    <w:semiHidden/>
    <w:unhideWhenUsed/>
    <w:rsid w:val="000E6A3D"/>
  </w:style>
  <w:style w:type="table" w:customStyle="1" w:styleId="TableGrid54">
    <w:name w:val="Table Grid54"/>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33">
    <w:name w:val="Light List33"/>
    <w:basedOn w:val="TabelNormal"/>
    <w:next w:val="Listdeculoaredeschis"/>
    <w:uiPriority w:val="61"/>
    <w:rsid w:val="000E6A3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FrListare133">
    <w:name w:val="Fără Listare133"/>
    <w:next w:val="FrListare"/>
    <w:semiHidden/>
    <w:rsid w:val="000E6A3D"/>
  </w:style>
  <w:style w:type="numbering" w:customStyle="1" w:styleId="NoList134">
    <w:name w:val="No List134"/>
    <w:next w:val="FrListare"/>
    <w:uiPriority w:val="99"/>
    <w:semiHidden/>
    <w:unhideWhenUsed/>
    <w:rsid w:val="000E6A3D"/>
  </w:style>
  <w:style w:type="numbering" w:customStyle="1" w:styleId="NoList224">
    <w:name w:val="No List224"/>
    <w:next w:val="FrListare"/>
    <w:uiPriority w:val="99"/>
    <w:semiHidden/>
    <w:unhideWhenUsed/>
    <w:rsid w:val="000E6A3D"/>
  </w:style>
  <w:style w:type="numbering" w:customStyle="1" w:styleId="FrListare1123">
    <w:name w:val="Fără Listare1123"/>
    <w:next w:val="FrListare"/>
    <w:semiHidden/>
    <w:rsid w:val="000E6A3D"/>
  </w:style>
  <w:style w:type="numbering" w:customStyle="1" w:styleId="NoList1124">
    <w:name w:val="No List1124"/>
    <w:next w:val="FrListare"/>
    <w:uiPriority w:val="99"/>
    <w:semiHidden/>
    <w:unhideWhenUsed/>
    <w:rsid w:val="000E6A3D"/>
  </w:style>
  <w:style w:type="table" w:customStyle="1" w:styleId="TableGrid64">
    <w:name w:val="Table Grid64"/>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3">
    <w:name w:val="Medium Grid 3 - Accent 33"/>
    <w:basedOn w:val="TabelNormal"/>
    <w:next w:val="Grilmedie3-Accentuare3"/>
    <w:uiPriority w:val="69"/>
    <w:rsid w:val="000E6A3D"/>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3">
    <w:name w:val="Light Shading - Accent 33"/>
    <w:basedOn w:val="TabelNormal"/>
    <w:next w:val="Umbriredeculoaredeschis-Accentuare3"/>
    <w:uiPriority w:val="60"/>
    <w:rsid w:val="000E6A3D"/>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4">
    <w:name w:val="No List54"/>
    <w:next w:val="FrListare"/>
    <w:uiPriority w:val="99"/>
    <w:semiHidden/>
    <w:unhideWhenUsed/>
    <w:rsid w:val="000E6A3D"/>
  </w:style>
  <w:style w:type="table" w:customStyle="1" w:styleId="TableGrid84">
    <w:name w:val="Table Grid84"/>
    <w:basedOn w:val="TabelNormal"/>
    <w:next w:val="Tabelgril"/>
    <w:uiPriority w:val="59"/>
    <w:rsid w:val="000E6A3D"/>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
    <w:name w:val="No List63"/>
    <w:next w:val="FrListare"/>
    <w:uiPriority w:val="99"/>
    <w:semiHidden/>
    <w:unhideWhenUsed/>
    <w:rsid w:val="000E6A3D"/>
  </w:style>
  <w:style w:type="numbering" w:customStyle="1" w:styleId="NoList143">
    <w:name w:val="No List143"/>
    <w:next w:val="FrListare"/>
    <w:uiPriority w:val="99"/>
    <w:semiHidden/>
    <w:rsid w:val="000E6A3D"/>
  </w:style>
  <w:style w:type="numbering" w:customStyle="1" w:styleId="FrListare143">
    <w:name w:val="Fără Listare143"/>
    <w:next w:val="FrListare"/>
    <w:semiHidden/>
    <w:rsid w:val="000E6A3D"/>
  </w:style>
  <w:style w:type="numbering" w:customStyle="1" w:styleId="NoList1133">
    <w:name w:val="No List1133"/>
    <w:next w:val="FrListare"/>
    <w:uiPriority w:val="99"/>
    <w:semiHidden/>
    <w:unhideWhenUsed/>
    <w:rsid w:val="000E6A3D"/>
  </w:style>
  <w:style w:type="numbering" w:customStyle="1" w:styleId="NoList233">
    <w:name w:val="No List233"/>
    <w:next w:val="FrListare"/>
    <w:uiPriority w:val="99"/>
    <w:semiHidden/>
    <w:unhideWhenUsed/>
    <w:rsid w:val="000E6A3D"/>
  </w:style>
  <w:style w:type="numbering" w:customStyle="1" w:styleId="FrListare1132">
    <w:name w:val="Fără Listare1132"/>
    <w:next w:val="FrListare"/>
    <w:semiHidden/>
    <w:rsid w:val="000E6A3D"/>
  </w:style>
  <w:style w:type="numbering" w:customStyle="1" w:styleId="NoList11113">
    <w:name w:val="No List11113"/>
    <w:next w:val="FrListare"/>
    <w:uiPriority w:val="99"/>
    <w:semiHidden/>
    <w:unhideWhenUsed/>
    <w:rsid w:val="000E6A3D"/>
  </w:style>
  <w:style w:type="numbering" w:customStyle="1" w:styleId="NoList314">
    <w:name w:val="No List314"/>
    <w:next w:val="FrListare"/>
    <w:uiPriority w:val="99"/>
    <w:semiHidden/>
    <w:unhideWhenUsed/>
    <w:rsid w:val="000E6A3D"/>
  </w:style>
  <w:style w:type="table" w:customStyle="1" w:styleId="TableGrid414">
    <w:name w:val="Table Grid414"/>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3">
    <w:name w:val="Fără Listare1213"/>
    <w:next w:val="FrListare"/>
    <w:semiHidden/>
    <w:rsid w:val="000E6A3D"/>
  </w:style>
  <w:style w:type="numbering" w:customStyle="1" w:styleId="NoList1213">
    <w:name w:val="No List1213"/>
    <w:next w:val="FrListare"/>
    <w:uiPriority w:val="99"/>
    <w:semiHidden/>
    <w:unhideWhenUsed/>
    <w:rsid w:val="000E6A3D"/>
  </w:style>
  <w:style w:type="table" w:customStyle="1" w:styleId="TableGrid1113">
    <w:name w:val="Table Grid1113"/>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elNormal"/>
    <w:next w:val="Tabelgril"/>
    <w:rsid w:val="000E6A3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
    <w:name w:val="No List2114"/>
    <w:next w:val="FrListare"/>
    <w:uiPriority w:val="99"/>
    <w:semiHidden/>
    <w:unhideWhenUsed/>
    <w:rsid w:val="000E6A3D"/>
  </w:style>
  <w:style w:type="table" w:customStyle="1" w:styleId="TableGrid3113">
    <w:name w:val="Table Grid3113"/>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13">
    <w:name w:val="Fără Listare11113"/>
    <w:next w:val="FrListare"/>
    <w:semiHidden/>
    <w:rsid w:val="000E6A3D"/>
  </w:style>
  <w:style w:type="numbering" w:customStyle="1" w:styleId="NoList111113">
    <w:name w:val="No List111113"/>
    <w:next w:val="FrListare"/>
    <w:uiPriority w:val="99"/>
    <w:semiHidden/>
    <w:unhideWhenUsed/>
    <w:rsid w:val="000E6A3D"/>
  </w:style>
  <w:style w:type="table" w:customStyle="1" w:styleId="LightList52">
    <w:name w:val="Light List52"/>
    <w:basedOn w:val="TabelNormal"/>
    <w:next w:val="Listdeculoaredeschis"/>
    <w:uiPriority w:val="61"/>
    <w:rsid w:val="000E6A3D"/>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13">
    <w:name w:val="No List413"/>
    <w:next w:val="FrListare"/>
    <w:uiPriority w:val="99"/>
    <w:semiHidden/>
    <w:unhideWhenUsed/>
    <w:rsid w:val="000E6A3D"/>
  </w:style>
  <w:style w:type="table" w:customStyle="1" w:styleId="TableGrid513">
    <w:name w:val="Table Grid513"/>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313">
    <w:name w:val="Fără Listare1313"/>
    <w:next w:val="FrListare"/>
    <w:semiHidden/>
    <w:rsid w:val="000E6A3D"/>
  </w:style>
  <w:style w:type="numbering" w:customStyle="1" w:styleId="NoList1313">
    <w:name w:val="No List1313"/>
    <w:next w:val="FrListare"/>
    <w:uiPriority w:val="99"/>
    <w:semiHidden/>
    <w:unhideWhenUsed/>
    <w:rsid w:val="000E6A3D"/>
  </w:style>
  <w:style w:type="table" w:customStyle="1" w:styleId="TableGrid1213">
    <w:name w:val="Table Grid1213"/>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
    <w:name w:val="Table Grid2213"/>
    <w:basedOn w:val="TabelNormal"/>
    <w:next w:val="Tabelgril"/>
    <w:rsid w:val="000E6A3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3">
    <w:name w:val="No List2213"/>
    <w:next w:val="FrListare"/>
    <w:uiPriority w:val="99"/>
    <w:semiHidden/>
    <w:unhideWhenUsed/>
    <w:rsid w:val="000E6A3D"/>
  </w:style>
  <w:style w:type="table" w:customStyle="1" w:styleId="TableGrid3213">
    <w:name w:val="Table Grid3213"/>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213">
    <w:name w:val="Fără Listare11213"/>
    <w:next w:val="FrListare"/>
    <w:semiHidden/>
    <w:rsid w:val="000E6A3D"/>
  </w:style>
  <w:style w:type="numbering" w:customStyle="1" w:styleId="NoList11213">
    <w:name w:val="No List11213"/>
    <w:next w:val="FrListare"/>
    <w:uiPriority w:val="99"/>
    <w:semiHidden/>
    <w:unhideWhenUsed/>
    <w:rsid w:val="000E6A3D"/>
  </w:style>
  <w:style w:type="table" w:customStyle="1" w:styleId="TableGrid613">
    <w:name w:val="Table Grid613"/>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12">
    <w:name w:val="Medium Grid 3 - Accent 312"/>
    <w:basedOn w:val="TabelNormal"/>
    <w:next w:val="Grilmedie3-Accentuare3"/>
    <w:uiPriority w:val="69"/>
    <w:rsid w:val="000E6A3D"/>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12">
    <w:name w:val="Light Shading - Accent 312"/>
    <w:basedOn w:val="TabelNormal"/>
    <w:next w:val="Umbriredeculoaredeschis-Accentuare3"/>
    <w:uiPriority w:val="60"/>
    <w:rsid w:val="000E6A3D"/>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13">
    <w:name w:val="No List513"/>
    <w:next w:val="FrListare"/>
    <w:uiPriority w:val="99"/>
    <w:semiHidden/>
    <w:unhideWhenUsed/>
    <w:rsid w:val="000E6A3D"/>
  </w:style>
  <w:style w:type="table" w:customStyle="1" w:styleId="TableGrid813">
    <w:name w:val="Table Grid813"/>
    <w:basedOn w:val="TabelNormal"/>
    <w:next w:val="Tabelgril"/>
    <w:uiPriority w:val="59"/>
    <w:rsid w:val="000E6A3D"/>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
    <w:name w:val="No List18"/>
    <w:next w:val="FrListare"/>
    <w:uiPriority w:val="99"/>
    <w:semiHidden/>
    <w:rsid w:val="000E6A3D"/>
  </w:style>
  <w:style w:type="table" w:customStyle="1" w:styleId="TableGrid170">
    <w:name w:val="Table Grid17"/>
    <w:basedOn w:val="TabelNormal"/>
    <w:next w:val="Tabelgril"/>
    <w:rsid w:val="000E6A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racterCaracter14">
    <w:name w:val="Caracter Caracter14"/>
    <w:rsid w:val="000E6A3D"/>
    <w:rPr>
      <w:rFonts w:ascii="Courier New" w:hAnsi="Courier New"/>
      <w:lang w:val="ro-RO" w:eastAsia="en-US" w:bidi="ar-SA"/>
    </w:rPr>
  </w:style>
  <w:style w:type="character" w:customStyle="1" w:styleId="CharCaracterCaracter4">
    <w:name w:val="Char Caracter Caracter4"/>
    <w:rsid w:val="000E6A3D"/>
    <w:rPr>
      <w:rFonts w:ascii="Courier New" w:hAnsi="Courier New"/>
      <w:lang w:val="ro-RO" w:eastAsia="en-US" w:bidi="ar-SA"/>
    </w:rPr>
  </w:style>
  <w:style w:type="numbering" w:customStyle="1" w:styleId="FrListare17">
    <w:name w:val="Fără Listare17"/>
    <w:next w:val="FrListare"/>
    <w:semiHidden/>
    <w:rsid w:val="000E6A3D"/>
  </w:style>
  <w:style w:type="paragraph" w:customStyle="1" w:styleId="CharChar1CharChar2">
    <w:name w:val="Char Char1 Char Char2"/>
    <w:basedOn w:val="Normal"/>
    <w:rsid w:val="000E6A3D"/>
    <w:pPr>
      <w:overflowPunct/>
      <w:autoSpaceDE/>
      <w:autoSpaceDN/>
      <w:adjustRightInd/>
      <w:textAlignment w:val="auto"/>
    </w:pPr>
    <w:rPr>
      <w:szCs w:val="24"/>
      <w:lang w:val="pl-PL" w:eastAsia="pl-PL"/>
    </w:rPr>
  </w:style>
  <w:style w:type="character" w:customStyle="1" w:styleId="CaracterCaracter82">
    <w:name w:val="Caracter Caracter82"/>
    <w:rsid w:val="000E6A3D"/>
    <w:rPr>
      <w:sz w:val="24"/>
      <w:lang w:val="ro-RO" w:eastAsia="en-US" w:bidi="ar-SA"/>
    </w:rPr>
  </w:style>
  <w:style w:type="character" w:customStyle="1" w:styleId="CharCharChar13">
    <w:name w:val="Char Char Char13"/>
    <w:rsid w:val="000E6A3D"/>
    <w:rPr>
      <w:rFonts w:ascii="Courier New" w:hAnsi="Courier New"/>
      <w:lang w:val="ro-RO" w:eastAsia="en-US" w:bidi="ar-SA"/>
    </w:rPr>
  </w:style>
  <w:style w:type="character" w:customStyle="1" w:styleId="CaracterCaracterCaracter2">
    <w:name w:val="Caracter Caracter Caracter2"/>
    <w:rsid w:val="000E6A3D"/>
    <w:rPr>
      <w:rFonts w:ascii="Arial" w:hAnsi="Arial"/>
      <w:sz w:val="24"/>
      <w:lang w:val="ro-RO" w:eastAsia="en-US" w:bidi="ar-SA"/>
    </w:rPr>
  </w:style>
  <w:style w:type="character" w:customStyle="1" w:styleId="CaracterCharChar2">
    <w:name w:val="Caracter Char Char2"/>
    <w:rsid w:val="000E6A3D"/>
    <w:rPr>
      <w:rFonts w:ascii="Arial" w:hAnsi="Arial"/>
      <w:sz w:val="24"/>
      <w:lang w:val="ro-RO"/>
    </w:rPr>
  </w:style>
  <w:style w:type="character" w:customStyle="1" w:styleId="CharChar44">
    <w:name w:val="Char Char44"/>
    <w:rsid w:val="000E6A3D"/>
    <w:rPr>
      <w:rFonts w:ascii="Courier New" w:hAnsi="Courier New"/>
      <w:lang w:val="ro-RO" w:eastAsia="en-US" w:bidi="ar-SA"/>
    </w:rPr>
  </w:style>
  <w:style w:type="table" w:customStyle="1" w:styleId="LightList-Accent38">
    <w:name w:val="Light List - Accent 38"/>
    <w:basedOn w:val="TabelNormal"/>
    <w:next w:val="Listdeculoaredeschis-Accentuare3"/>
    <w:uiPriority w:val="61"/>
    <w:rsid w:val="000E6A3D"/>
    <w:rPr>
      <w:rFonts w:cs="MS Sans Serif"/>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18">
    <w:name w:val="Table Grid 18"/>
    <w:basedOn w:val="TabelNormal"/>
    <w:next w:val="TabelGril1"/>
    <w:rsid w:val="000E6A3D"/>
    <w:pPr>
      <w:overflowPunct w:val="0"/>
      <w:autoSpaceDE w:val="0"/>
      <w:autoSpaceDN w:val="0"/>
      <w:adjustRightInd w:val="0"/>
      <w:textAlignment w:val="baseline"/>
    </w:pPr>
    <w:rPr>
      <w:rFonts w:cs="MS Sans Serif"/>
      <w:lang w:val="ro-RO" w:eastAsia="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8">
    <w:name w:val="Medium Shading 1 - Accent 38"/>
    <w:basedOn w:val="TabelNormal"/>
    <w:next w:val="Umbriremedie1-Accentuare3"/>
    <w:uiPriority w:val="63"/>
    <w:rsid w:val="000E6A3D"/>
    <w:rPr>
      <w:rFonts w:cs="MS Sans Serif"/>
      <w:lang w:val="ro-RO" w:eastAsia="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NoList19">
    <w:name w:val="No List19"/>
    <w:next w:val="FrListare"/>
    <w:uiPriority w:val="99"/>
    <w:semiHidden/>
    <w:unhideWhenUsed/>
    <w:rsid w:val="000E6A3D"/>
  </w:style>
  <w:style w:type="numbering" w:customStyle="1" w:styleId="NoList26">
    <w:name w:val="No List26"/>
    <w:next w:val="FrListare"/>
    <w:uiPriority w:val="99"/>
    <w:semiHidden/>
    <w:unhideWhenUsed/>
    <w:rsid w:val="000E6A3D"/>
  </w:style>
  <w:style w:type="numbering" w:customStyle="1" w:styleId="FrListare116">
    <w:name w:val="Fără Listare116"/>
    <w:next w:val="FrListare"/>
    <w:semiHidden/>
    <w:rsid w:val="000E6A3D"/>
  </w:style>
  <w:style w:type="numbering" w:customStyle="1" w:styleId="NoList116">
    <w:name w:val="No List116"/>
    <w:next w:val="FrListare"/>
    <w:uiPriority w:val="99"/>
    <w:semiHidden/>
    <w:unhideWhenUsed/>
    <w:rsid w:val="000E6A3D"/>
  </w:style>
  <w:style w:type="numbering" w:customStyle="1" w:styleId="NoList36">
    <w:name w:val="No List36"/>
    <w:next w:val="FrListare"/>
    <w:uiPriority w:val="99"/>
    <w:semiHidden/>
    <w:unhideWhenUsed/>
    <w:rsid w:val="000E6A3D"/>
  </w:style>
  <w:style w:type="table" w:customStyle="1" w:styleId="TableGrid46">
    <w:name w:val="Table Grid46"/>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4">
    <w:name w:val="Light List - Accent 324"/>
    <w:basedOn w:val="TabelNormal"/>
    <w:next w:val="Listdeculoaredeschis-Accentuare3"/>
    <w:uiPriority w:val="61"/>
    <w:rsid w:val="000E6A3D"/>
    <w:rPr>
      <w:rFonts w:cs="MS Sans Serif"/>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b/>
        <w:bCs/>
        <w:color w:val="FFFFFF"/>
      </w:rPr>
      <w:tblPr/>
      <w:tcPr>
        <w:shd w:val="clear" w:color="auto" w:fill="9BBB59"/>
      </w:tcPr>
    </w:tblStylePr>
    <w:tblStylePr w:type="lastRow">
      <w:pPr>
        <w:spacing w:before="0" w:after="0"/>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24">
    <w:name w:val="Light List24"/>
    <w:basedOn w:val="TabelNormal"/>
    <w:next w:val="Listdeculoaredeschis"/>
    <w:uiPriority w:val="61"/>
    <w:rsid w:val="000E6A3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24">
    <w:name w:val="Table Grid 124"/>
    <w:basedOn w:val="TabelNormal"/>
    <w:next w:val="TabelGril1"/>
    <w:rsid w:val="000E6A3D"/>
    <w:pPr>
      <w:overflowPunct w:val="0"/>
      <w:autoSpaceDE w:val="0"/>
      <w:autoSpaceDN w:val="0"/>
      <w:adjustRightInd w:val="0"/>
      <w:textAlignment w:val="baseline"/>
    </w:pPr>
    <w:rPr>
      <w:rFonts w:cs="MS Sans Serif"/>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Shading1-Accent324">
    <w:name w:val="Medium Shading 1 - Accent 324"/>
    <w:basedOn w:val="TabelNormal"/>
    <w:next w:val="Umbriremedie1-Accentuare3"/>
    <w:uiPriority w:val="63"/>
    <w:rsid w:val="000E6A3D"/>
    <w:rPr>
      <w:rFonts w:cs="MS Sans Serif"/>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FrListare125">
    <w:name w:val="Fără Listare125"/>
    <w:next w:val="FrListare"/>
    <w:semiHidden/>
    <w:rsid w:val="000E6A3D"/>
  </w:style>
  <w:style w:type="numbering" w:customStyle="1" w:styleId="NoList125">
    <w:name w:val="No List125"/>
    <w:next w:val="FrListare"/>
    <w:uiPriority w:val="99"/>
    <w:semiHidden/>
    <w:unhideWhenUsed/>
    <w:rsid w:val="000E6A3D"/>
  </w:style>
  <w:style w:type="table" w:customStyle="1" w:styleId="TableGrid1150">
    <w:name w:val="Table Grid115"/>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elNormal"/>
    <w:next w:val="Tabelgril"/>
    <w:rsid w:val="000E6A3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
    <w:name w:val="No List216"/>
    <w:next w:val="FrListare"/>
    <w:uiPriority w:val="99"/>
    <w:semiHidden/>
    <w:unhideWhenUsed/>
    <w:rsid w:val="000E6A3D"/>
  </w:style>
  <w:style w:type="table" w:customStyle="1" w:styleId="TableGrid315">
    <w:name w:val="Table Grid315"/>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4">
    <w:name w:val="Fără Listare1114"/>
    <w:next w:val="FrListare"/>
    <w:semiHidden/>
    <w:rsid w:val="000E6A3D"/>
  </w:style>
  <w:style w:type="numbering" w:customStyle="1" w:styleId="NoList1115">
    <w:name w:val="No List1115"/>
    <w:next w:val="FrListare"/>
    <w:uiPriority w:val="99"/>
    <w:semiHidden/>
    <w:unhideWhenUsed/>
    <w:rsid w:val="000E6A3D"/>
  </w:style>
  <w:style w:type="table" w:customStyle="1" w:styleId="LightList9">
    <w:name w:val="Light List9"/>
    <w:basedOn w:val="TabelNormal"/>
    <w:next w:val="Listdeculoaredeschis"/>
    <w:uiPriority w:val="61"/>
    <w:rsid w:val="000E6A3D"/>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5">
    <w:name w:val="No List45"/>
    <w:next w:val="FrListare"/>
    <w:uiPriority w:val="99"/>
    <w:semiHidden/>
    <w:unhideWhenUsed/>
    <w:rsid w:val="000E6A3D"/>
  </w:style>
  <w:style w:type="table" w:customStyle="1" w:styleId="TableGrid55">
    <w:name w:val="Table Grid55"/>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34">
    <w:name w:val="Light List34"/>
    <w:basedOn w:val="TabelNormal"/>
    <w:next w:val="Listdeculoaredeschis"/>
    <w:uiPriority w:val="61"/>
    <w:rsid w:val="000E6A3D"/>
    <w:rPr>
      <w:rFonts w:cs="MS Sans Serif"/>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b/>
        <w:bCs/>
        <w:color w:val="FFFFFF"/>
      </w:rPr>
      <w:tblPr/>
      <w:tcPr>
        <w:shd w:val="clear" w:color="auto" w:fill="000000"/>
      </w:tcPr>
    </w:tblStylePr>
    <w:tblStylePr w:type="lastRow">
      <w:pPr>
        <w:spacing w:before="0" w:after="0"/>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FrListare134">
    <w:name w:val="Fără Listare134"/>
    <w:next w:val="FrListare"/>
    <w:semiHidden/>
    <w:rsid w:val="000E6A3D"/>
  </w:style>
  <w:style w:type="numbering" w:customStyle="1" w:styleId="NoList135">
    <w:name w:val="No List135"/>
    <w:next w:val="FrListare"/>
    <w:uiPriority w:val="99"/>
    <w:semiHidden/>
    <w:unhideWhenUsed/>
    <w:rsid w:val="000E6A3D"/>
  </w:style>
  <w:style w:type="numbering" w:customStyle="1" w:styleId="NoList225">
    <w:name w:val="No List225"/>
    <w:next w:val="FrListare"/>
    <w:uiPriority w:val="99"/>
    <w:semiHidden/>
    <w:unhideWhenUsed/>
    <w:rsid w:val="000E6A3D"/>
  </w:style>
  <w:style w:type="numbering" w:customStyle="1" w:styleId="FrListare1124">
    <w:name w:val="Fără Listare1124"/>
    <w:next w:val="FrListare"/>
    <w:semiHidden/>
    <w:rsid w:val="000E6A3D"/>
  </w:style>
  <w:style w:type="numbering" w:customStyle="1" w:styleId="NoList1125">
    <w:name w:val="No List1125"/>
    <w:next w:val="FrListare"/>
    <w:uiPriority w:val="99"/>
    <w:semiHidden/>
    <w:unhideWhenUsed/>
    <w:rsid w:val="000E6A3D"/>
  </w:style>
  <w:style w:type="table" w:customStyle="1" w:styleId="TableGrid65">
    <w:name w:val="Table Grid65"/>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4">
    <w:name w:val="Medium Grid 3 - Accent 34"/>
    <w:basedOn w:val="TabelNormal"/>
    <w:next w:val="Grilmedie3-Accentuare3"/>
    <w:uiPriority w:val="69"/>
    <w:rsid w:val="000E6A3D"/>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4">
    <w:name w:val="Light Shading - Accent 34"/>
    <w:basedOn w:val="TabelNormal"/>
    <w:next w:val="Umbriredeculoaredeschis-Accentuare3"/>
    <w:uiPriority w:val="60"/>
    <w:rsid w:val="000E6A3D"/>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5">
    <w:name w:val="No List55"/>
    <w:next w:val="FrListare"/>
    <w:uiPriority w:val="99"/>
    <w:semiHidden/>
    <w:unhideWhenUsed/>
    <w:rsid w:val="000E6A3D"/>
  </w:style>
  <w:style w:type="table" w:customStyle="1" w:styleId="TableGrid85">
    <w:name w:val="Table Grid85"/>
    <w:basedOn w:val="TabelNormal"/>
    <w:next w:val="Tabelgril"/>
    <w:uiPriority w:val="59"/>
    <w:rsid w:val="000E6A3D"/>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
    <w:name w:val="No List64"/>
    <w:next w:val="FrListare"/>
    <w:uiPriority w:val="99"/>
    <w:semiHidden/>
    <w:unhideWhenUsed/>
    <w:rsid w:val="000E6A3D"/>
  </w:style>
  <w:style w:type="numbering" w:customStyle="1" w:styleId="NoList144">
    <w:name w:val="No List144"/>
    <w:next w:val="FrListare"/>
    <w:uiPriority w:val="99"/>
    <w:semiHidden/>
    <w:rsid w:val="000E6A3D"/>
  </w:style>
  <w:style w:type="numbering" w:customStyle="1" w:styleId="FrListare144">
    <w:name w:val="Fără Listare144"/>
    <w:next w:val="FrListare"/>
    <w:semiHidden/>
    <w:rsid w:val="000E6A3D"/>
  </w:style>
  <w:style w:type="numbering" w:customStyle="1" w:styleId="NoList1134">
    <w:name w:val="No List1134"/>
    <w:next w:val="FrListare"/>
    <w:uiPriority w:val="99"/>
    <w:semiHidden/>
    <w:unhideWhenUsed/>
    <w:rsid w:val="000E6A3D"/>
  </w:style>
  <w:style w:type="numbering" w:customStyle="1" w:styleId="NoList234">
    <w:name w:val="No List234"/>
    <w:next w:val="FrListare"/>
    <w:uiPriority w:val="99"/>
    <w:semiHidden/>
    <w:unhideWhenUsed/>
    <w:rsid w:val="000E6A3D"/>
  </w:style>
  <w:style w:type="numbering" w:customStyle="1" w:styleId="FrListare1133">
    <w:name w:val="Fără Listare1133"/>
    <w:next w:val="FrListare"/>
    <w:semiHidden/>
    <w:rsid w:val="000E6A3D"/>
  </w:style>
  <w:style w:type="numbering" w:customStyle="1" w:styleId="NoList11114">
    <w:name w:val="No List11114"/>
    <w:next w:val="FrListare"/>
    <w:uiPriority w:val="99"/>
    <w:semiHidden/>
    <w:unhideWhenUsed/>
    <w:rsid w:val="000E6A3D"/>
  </w:style>
  <w:style w:type="numbering" w:customStyle="1" w:styleId="NoList315">
    <w:name w:val="No List315"/>
    <w:next w:val="FrListare"/>
    <w:uiPriority w:val="99"/>
    <w:semiHidden/>
    <w:unhideWhenUsed/>
    <w:rsid w:val="000E6A3D"/>
  </w:style>
  <w:style w:type="table" w:customStyle="1" w:styleId="TableGrid415">
    <w:name w:val="Table Grid415"/>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14">
    <w:name w:val="Fără Listare1214"/>
    <w:next w:val="FrListare"/>
    <w:semiHidden/>
    <w:rsid w:val="000E6A3D"/>
  </w:style>
  <w:style w:type="numbering" w:customStyle="1" w:styleId="NoList1214">
    <w:name w:val="No List1214"/>
    <w:next w:val="FrListare"/>
    <w:uiPriority w:val="99"/>
    <w:semiHidden/>
    <w:unhideWhenUsed/>
    <w:rsid w:val="000E6A3D"/>
  </w:style>
  <w:style w:type="table" w:customStyle="1" w:styleId="TableGrid1114">
    <w:name w:val="Table Grid1114"/>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
    <w:name w:val="Table Grid2114"/>
    <w:basedOn w:val="TabelNormal"/>
    <w:next w:val="Tabelgril"/>
    <w:rsid w:val="000E6A3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5">
    <w:name w:val="No List2115"/>
    <w:next w:val="FrListare"/>
    <w:uiPriority w:val="99"/>
    <w:semiHidden/>
    <w:unhideWhenUsed/>
    <w:rsid w:val="000E6A3D"/>
  </w:style>
  <w:style w:type="table" w:customStyle="1" w:styleId="TableGrid3114">
    <w:name w:val="Table Grid3114"/>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14">
    <w:name w:val="Fără Listare11114"/>
    <w:next w:val="FrListare"/>
    <w:semiHidden/>
    <w:rsid w:val="000E6A3D"/>
  </w:style>
  <w:style w:type="numbering" w:customStyle="1" w:styleId="NoList111114">
    <w:name w:val="No List111114"/>
    <w:next w:val="FrListare"/>
    <w:uiPriority w:val="99"/>
    <w:semiHidden/>
    <w:unhideWhenUsed/>
    <w:rsid w:val="000E6A3D"/>
  </w:style>
  <w:style w:type="table" w:customStyle="1" w:styleId="LightList53">
    <w:name w:val="Light List53"/>
    <w:basedOn w:val="TabelNormal"/>
    <w:next w:val="Listdeculoaredeschis"/>
    <w:uiPriority w:val="61"/>
    <w:rsid w:val="000E6A3D"/>
    <w:rPr>
      <w:rFonts w:ascii="Times New Roman" w:hAnsi="Times New Roman"/>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NoList414">
    <w:name w:val="No List414"/>
    <w:next w:val="FrListare"/>
    <w:uiPriority w:val="99"/>
    <w:semiHidden/>
    <w:unhideWhenUsed/>
    <w:rsid w:val="000E6A3D"/>
  </w:style>
  <w:style w:type="table" w:customStyle="1" w:styleId="TableGrid514">
    <w:name w:val="Table Grid514"/>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314">
    <w:name w:val="Fără Listare1314"/>
    <w:next w:val="FrListare"/>
    <w:semiHidden/>
    <w:rsid w:val="000E6A3D"/>
  </w:style>
  <w:style w:type="numbering" w:customStyle="1" w:styleId="NoList1314">
    <w:name w:val="No List1314"/>
    <w:next w:val="FrListare"/>
    <w:uiPriority w:val="99"/>
    <w:semiHidden/>
    <w:unhideWhenUsed/>
    <w:rsid w:val="000E6A3D"/>
  </w:style>
  <w:style w:type="table" w:customStyle="1" w:styleId="TableGrid1214">
    <w:name w:val="Table Grid1214"/>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
    <w:name w:val="Table Grid2214"/>
    <w:basedOn w:val="TabelNormal"/>
    <w:next w:val="Tabelgril"/>
    <w:rsid w:val="000E6A3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4">
    <w:name w:val="No List2214"/>
    <w:next w:val="FrListare"/>
    <w:uiPriority w:val="99"/>
    <w:semiHidden/>
    <w:unhideWhenUsed/>
    <w:rsid w:val="000E6A3D"/>
  </w:style>
  <w:style w:type="table" w:customStyle="1" w:styleId="TableGrid3214">
    <w:name w:val="Table Grid3214"/>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214">
    <w:name w:val="Fără Listare11214"/>
    <w:next w:val="FrListare"/>
    <w:semiHidden/>
    <w:rsid w:val="000E6A3D"/>
  </w:style>
  <w:style w:type="numbering" w:customStyle="1" w:styleId="NoList11214">
    <w:name w:val="No List11214"/>
    <w:next w:val="FrListare"/>
    <w:uiPriority w:val="99"/>
    <w:semiHidden/>
    <w:unhideWhenUsed/>
    <w:rsid w:val="000E6A3D"/>
  </w:style>
  <w:style w:type="table" w:customStyle="1" w:styleId="TableGrid614">
    <w:name w:val="Table Grid614"/>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elNormal"/>
    <w:next w:val="Tabelgril"/>
    <w:rsid w:val="000E6A3D"/>
    <w:rPr>
      <w:rFonts w:ascii="Times New Roman" w:hAnsi="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13">
    <w:name w:val="Medium Grid 3 - Accent 313"/>
    <w:basedOn w:val="TabelNormal"/>
    <w:next w:val="Grilmedie3-Accentuare3"/>
    <w:uiPriority w:val="69"/>
    <w:rsid w:val="000E6A3D"/>
    <w:rPr>
      <w:rFonts w:ascii="Times New Roman" w:hAnsi="Times New Roman"/>
      <w:lang w:val="ro-RO" w:eastAsia="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LightShading-Accent313">
    <w:name w:val="Light Shading - Accent 313"/>
    <w:basedOn w:val="TabelNormal"/>
    <w:next w:val="Umbriredeculoaredeschis-Accentuare3"/>
    <w:uiPriority w:val="60"/>
    <w:rsid w:val="000E6A3D"/>
    <w:rPr>
      <w:rFonts w:ascii="Times New Roman" w:hAnsi="Times New Roman"/>
      <w:color w:val="76923C"/>
      <w:lang w:val="ro-RO" w:eastAsia="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numbering" w:customStyle="1" w:styleId="NoList514">
    <w:name w:val="No List514"/>
    <w:next w:val="FrListare"/>
    <w:uiPriority w:val="99"/>
    <w:semiHidden/>
    <w:unhideWhenUsed/>
    <w:rsid w:val="000E6A3D"/>
  </w:style>
  <w:style w:type="table" w:customStyle="1" w:styleId="TableGrid814">
    <w:name w:val="Table Grid814"/>
    <w:basedOn w:val="TabelNormal"/>
    <w:next w:val="Tabelgril"/>
    <w:uiPriority w:val="59"/>
    <w:rsid w:val="000E6A3D"/>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0">
    <w:name w:val="Table Grid18"/>
    <w:basedOn w:val="TabelNormal"/>
    <w:next w:val="Tabelgril"/>
    <w:rsid w:val="000E6A3D"/>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elNormal"/>
    <w:next w:val="Tabelgril"/>
    <w:rsid w:val="00C607DC"/>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elNormal"/>
    <w:next w:val="Tabelgril"/>
    <w:rsid w:val="00EC5583"/>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elNormal"/>
    <w:next w:val="Tabelgril"/>
    <w:rsid w:val="005A6310"/>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elNormal"/>
    <w:next w:val="Tabelgril"/>
    <w:rsid w:val="00E24983"/>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elNormal"/>
    <w:next w:val="Tabelgril"/>
    <w:rsid w:val="000610FC"/>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elNormal"/>
    <w:next w:val="Tabelgril"/>
    <w:rsid w:val="0072146B"/>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elNormal"/>
    <w:next w:val="Tabelgril"/>
    <w:rsid w:val="00852A87"/>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elNormal"/>
    <w:next w:val="Tabelgril"/>
    <w:rsid w:val="006B300F"/>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elNormal"/>
    <w:next w:val="Tabelgril"/>
    <w:rsid w:val="00277B09"/>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elNormal"/>
    <w:next w:val="Tabelgril"/>
    <w:rsid w:val="00F621BA"/>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1">
    <w:name w:val="Body Text 21"/>
    <w:basedOn w:val="Normal"/>
    <w:rsid w:val="002715FA"/>
    <w:pPr>
      <w:widowControl w:val="0"/>
      <w:overflowPunct/>
      <w:autoSpaceDE/>
      <w:autoSpaceDN/>
      <w:adjustRightInd/>
      <w:jc w:val="both"/>
      <w:textAlignment w:val="auto"/>
    </w:pPr>
    <w:rPr>
      <w:rFonts w:ascii="Times New Roman R" w:hAnsi="Times New Roman R"/>
      <w:snapToGrid w:val="0"/>
    </w:rPr>
  </w:style>
  <w:style w:type="character" w:styleId="MeniuneNerezolvat">
    <w:name w:val="Unresolved Mention"/>
    <w:basedOn w:val="Fontdeparagrafimplicit"/>
    <w:uiPriority w:val="99"/>
    <w:semiHidden/>
    <w:unhideWhenUsed/>
    <w:rsid w:val="0045483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12689">
      <w:bodyDiv w:val="1"/>
      <w:marLeft w:val="0"/>
      <w:marRight w:val="0"/>
      <w:marTop w:val="0"/>
      <w:marBottom w:val="0"/>
      <w:divBdr>
        <w:top w:val="none" w:sz="0" w:space="0" w:color="auto"/>
        <w:left w:val="none" w:sz="0" w:space="0" w:color="auto"/>
        <w:bottom w:val="none" w:sz="0" w:space="0" w:color="auto"/>
        <w:right w:val="none" w:sz="0" w:space="0" w:color="auto"/>
      </w:divBdr>
    </w:div>
    <w:div w:id="20206776">
      <w:bodyDiv w:val="1"/>
      <w:marLeft w:val="0"/>
      <w:marRight w:val="0"/>
      <w:marTop w:val="0"/>
      <w:marBottom w:val="0"/>
      <w:divBdr>
        <w:top w:val="none" w:sz="0" w:space="0" w:color="auto"/>
        <w:left w:val="none" w:sz="0" w:space="0" w:color="auto"/>
        <w:bottom w:val="none" w:sz="0" w:space="0" w:color="auto"/>
        <w:right w:val="none" w:sz="0" w:space="0" w:color="auto"/>
      </w:divBdr>
    </w:div>
    <w:div w:id="28652279">
      <w:bodyDiv w:val="1"/>
      <w:marLeft w:val="0"/>
      <w:marRight w:val="0"/>
      <w:marTop w:val="0"/>
      <w:marBottom w:val="0"/>
      <w:divBdr>
        <w:top w:val="none" w:sz="0" w:space="0" w:color="auto"/>
        <w:left w:val="none" w:sz="0" w:space="0" w:color="auto"/>
        <w:bottom w:val="none" w:sz="0" w:space="0" w:color="auto"/>
        <w:right w:val="none" w:sz="0" w:space="0" w:color="auto"/>
      </w:divBdr>
    </w:div>
    <w:div w:id="30886652">
      <w:bodyDiv w:val="1"/>
      <w:marLeft w:val="0"/>
      <w:marRight w:val="0"/>
      <w:marTop w:val="0"/>
      <w:marBottom w:val="0"/>
      <w:divBdr>
        <w:top w:val="none" w:sz="0" w:space="0" w:color="auto"/>
        <w:left w:val="none" w:sz="0" w:space="0" w:color="auto"/>
        <w:bottom w:val="none" w:sz="0" w:space="0" w:color="auto"/>
        <w:right w:val="none" w:sz="0" w:space="0" w:color="auto"/>
      </w:divBdr>
    </w:div>
    <w:div w:id="43061417">
      <w:bodyDiv w:val="1"/>
      <w:marLeft w:val="0"/>
      <w:marRight w:val="0"/>
      <w:marTop w:val="0"/>
      <w:marBottom w:val="0"/>
      <w:divBdr>
        <w:top w:val="none" w:sz="0" w:space="0" w:color="auto"/>
        <w:left w:val="none" w:sz="0" w:space="0" w:color="auto"/>
        <w:bottom w:val="none" w:sz="0" w:space="0" w:color="auto"/>
        <w:right w:val="none" w:sz="0" w:space="0" w:color="auto"/>
      </w:divBdr>
    </w:div>
    <w:div w:id="60369351">
      <w:bodyDiv w:val="1"/>
      <w:marLeft w:val="0"/>
      <w:marRight w:val="0"/>
      <w:marTop w:val="0"/>
      <w:marBottom w:val="0"/>
      <w:divBdr>
        <w:top w:val="none" w:sz="0" w:space="0" w:color="auto"/>
        <w:left w:val="none" w:sz="0" w:space="0" w:color="auto"/>
        <w:bottom w:val="none" w:sz="0" w:space="0" w:color="auto"/>
        <w:right w:val="none" w:sz="0" w:space="0" w:color="auto"/>
      </w:divBdr>
    </w:div>
    <w:div w:id="91123087">
      <w:bodyDiv w:val="1"/>
      <w:marLeft w:val="0"/>
      <w:marRight w:val="0"/>
      <w:marTop w:val="0"/>
      <w:marBottom w:val="0"/>
      <w:divBdr>
        <w:top w:val="none" w:sz="0" w:space="0" w:color="auto"/>
        <w:left w:val="none" w:sz="0" w:space="0" w:color="auto"/>
        <w:bottom w:val="none" w:sz="0" w:space="0" w:color="auto"/>
        <w:right w:val="none" w:sz="0" w:space="0" w:color="auto"/>
      </w:divBdr>
    </w:div>
    <w:div w:id="93013425">
      <w:bodyDiv w:val="1"/>
      <w:marLeft w:val="0"/>
      <w:marRight w:val="0"/>
      <w:marTop w:val="0"/>
      <w:marBottom w:val="0"/>
      <w:divBdr>
        <w:top w:val="none" w:sz="0" w:space="0" w:color="auto"/>
        <w:left w:val="none" w:sz="0" w:space="0" w:color="auto"/>
        <w:bottom w:val="none" w:sz="0" w:space="0" w:color="auto"/>
        <w:right w:val="none" w:sz="0" w:space="0" w:color="auto"/>
      </w:divBdr>
    </w:div>
    <w:div w:id="101532926">
      <w:bodyDiv w:val="1"/>
      <w:marLeft w:val="0"/>
      <w:marRight w:val="0"/>
      <w:marTop w:val="0"/>
      <w:marBottom w:val="0"/>
      <w:divBdr>
        <w:top w:val="none" w:sz="0" w:space="0" w:color="auto"/>
        <w:left w:val="none" w:sz="0" w:space="0" w:color="auto"/>
        <w:bottom w:val="none" w:sz="0" w:space="0" w:color="auto"/>
        <w:right w:val="none" w:sz="0" w:space="0" w:color="auto"/>
      </w:divBdr>
    </w:div>
    <w:div w:id="127939843">
      <w:bodyDiv w:val="1"/>
      <w:marLeft w:val="0"/>
      <w:marRight w:val="0"/>
      <w:marTop w:val="0"/>
      <w:marBottom w:val="0"/>
      <w:divBdr>
        <w:top w:val="none" w:sz="0" w:space="0" w:color="auto"/>
        <w:left w:val="none" w:sz="0" w:space="0" w:color="auto"/>
        <w:bottom w:val="none" w:sz="0" w:space="0" w:color="auto"/>
        <w:right w:val="none" w:sz="0" w:space="0" w:color="auto"/>
      </w:divBdr>
    </w:div>
    <w:div w:id="140196011">
      <w:bodyDiv w:val="1"/>
      <w:marLeft w:val="0"/>
      <w:marRight w:val="0"/>
      <w:marTop w:val="0"/>
      <w:marBottom w:val="0"/>
      <w:divBdr>
        <w:top w:val="none" w:sz="0" w:space="0" w:color="auto"/>
        <w:left w:val="none" w:sz="0" w:space="0" w:color="auto"/>
        <w:bottom w:val="none" w:sz="0" w:space="0" w:color="auto"/>
        <w:right w:val="none" w:sz="0" w:space="0" w:color="auto"/>
      </w:divBdr>
    </w:div>
    <w:div w:id="159463984">
      <w:bodyDiv w:val="1"/>
      <w:marLeft w:val="0"/>
      <w:marRight w:val="0"/>
      <w:marTop w:val="0"/>
      <w:marBottom w:val="0"/>
      <w:divBdr>
        <w:top w:val="none" w:sz="0" w:space="0" w:color="auto"/>
        <w:left w:val="none" w:sz="0" w:space="0" w:color="auto"/>
        <w:bottom w:val="none" w:sz="0" w:space="0" w:color="auto"/>
        <w:right w:val="none" w:sz="0" w:space="0" w:color="auto"/>
      </w:divBdr>
    </w:div>
    <w:div w:id="167448665">
      <w:bodyDiv w:val="1"/>
      <w:marLeft w:val="0"/>
      <w:marRight w:val="0"/>
      <w:marTop w:val="0"/>
      <w:marBottom w:val="0"/>
      <w:divBdr>
        <w:top w:val="none" w:sz="0" w:space="0" w:color="auto"/>
        <w:left w:val="none" w:sz="0" w:space="0" w:color="auto"/>
        <w:bottom w:val="none" w:sz="0" w:space="0" w:color="auto"/>
        <w:right w:val="none" w:sz="0" w:space="0" w:color="auto"/>
      </w:divBdr>
    </w:div>
    <w:div w:id="181869959">
      <w:bodyDiv w:val="1"/>
      <w:marLeft w:val="0"/>
      <w:marRight w:val="0"/>
      <w:marTop w:val="0"/>
      <w:marBottom w:val="0"/>
      <w:divBdr>
        <w:top w:val="none" w:sz="0" w:space="0" w:color="auto"/>
        <w:left w:val="none" w:sz="0" w:space="0" w:color="auto"/>
        <w:bottom w:val="none" w:sz="0" w:space="0" w:color="auto"/>
        <w:right w:val="none" w:sz="0" w:space="0" w:color="auto"/>
      </w:divBdr>
    </w:div>
    <w:div w:id="187136053">
      <w:bodyDiv w:val="1"/>
      <w:marLeft w:val="0"/>
      <w:marRight w:val="0"/>
      <w:marTop w:val="0"/>
      <w:marBottom w:val="0"/>
      <w:divBdr>
        <w:top w:val="none" w:sz="0" w:space="0" w:color="auto"/>
        <w:left w:val="none" w:sz="0" w:space="0" w:color="auto"/>
        <w:bottom w:val="none" w:sz="0" w:space="0" w:color="auto"/>
        <w:right w:val="none" w:sz="0" w:space="0" w:color="auto"/>
      </w:divBdr>
    </w:div>
    <w:div w:id="198591682">
      <w:bodyDiv w:val="1"/>
      <w:marLeft w:val="0"/>
      <w:marRight w:val="0"/>
      <w:marTop w:val="0"/>
      <w:marBottom w:val="0"/>
      <w:divBdr>
        <w:top w:val="none" w:sz="0" w:space="0" w:color="auto"/>
        <w:left w:val="none" w:sz="0" w:space="0" w:color="auto"/>
        <w:bottom w:val="none" w:sz="0" w:space="0" w:color="auto"/>
        <w:right w:val="none" w:sz="0" w:space="0" w:color="auto"/>
      </w:divBdr>
    </w:div>
    <w:div w:id="201983607">
      <w:bodyDiv w:val="1"/>
      <w:marLeft w:val="0"/>
      <w:marRight w:val="0"/>
      <w:marTop w:val="0"/>
      <w:marBottom w:val="0"/>
      <w:divBdr>
        <w:top w:val="none" w:sz="0" w:space="0" w:color="auto"/>
        <w:left w:val="none" w:sz="0" w:space="0" w:color="auto"/>
        <w:bottom w:val="none" w:sz="0" w:space="0" w:color="auto"/>
        <w:right w:val="none" w:sz="0" w:space="0" w:color="auto"/>
      </w:divBdr>
    </w:div>
    <w:div w:id="207568415">
      <w:bodyDiv w:val="1"/>
      <w:marLeft w:val="0"/>
      <w:marRight w:val="0"/>
      <w:marTop w:val="0"/>
      <w:marBottom w:val="0"/>
      <w:divBdr>
        <w:top w:val="none" w:sz="0" w:space="0" w:color="auto"/>
        <w:left w:val="none" w:sz="0" w:space="0" w:color="auto"/>
        <w:bottom w:val="none" w:sz="0" w:space="0" w:color="auto"/>
        <w:right w:val="none" w:sz="0" w:space="0" w:color="auto"/>
      </w:divBdr>
    </w:div>
    <w:div w:id="215894800">
      <w:bodyDiv w:val="1"/>
      <w:marLeft w:val="0"/>
      <w:marRight w:val="0"/>
      <w:marTop w:val="0"/>
      <w:marBottom w:val="0"/>
      <w:divBdr>
        <w:top w:val="none" w:sz="0" w:space="0" w:color="auto"/>
        <w:left w:val="none" w:sz="0" w:space="0" w:color="auto"/>
        <w:bottom w:val="none" w:sz="0" w:space="0" w:color="auto"/>
        <w:right w:val="none" w:sz="0" w:space="0" w:color="auto"/>
      </w:divBdr>
    </w:div>
    <w:div w:id="219099354">
      <w:bodyDiv w:val="1"/>
      <w:marLeft w:val="0"/>
      <w:marRight w:val="0"/>
      <w:marTop w:val="0"/>
      <w:marBottom w:val="0"/>
      <w:divBdr>
        <w:top w:val="none" w:sz="0" w:space="0" w:color="auto"/>
        <w:left w:val="none" w:sz="0" w:space="0" w:color="auto"/>
        <w:bottom w:val="none" w:sz="0" w:space="0" w:color="auto"/>
        <w:right w:val="none" w:sz="0" w:space="0" w:color="auto"/>
      </w:divBdr>
    </w:div>
    <w:div w:id="222377495">
      <w:bodyDiv w:val="1"/>
      <w:marLeft w:val="0"/>
      <w:marRight w:val="0"/>
      <w:marTop w:val="0"/>
      <w:marBottom w:val="0"/>
      <w:divBdr>
        <w:top w:val="none" w:sz="0" w:space="0" w:color="auto"/>
        <w:left w:val="none" w:sz="0" w:space="0" w:color="auto"/>
        <w:bottom w:val="none" w:sz="0" w:space="0" w:color="auto"/>
        <w:right w:val="none" w:sz="0" w:space="0" w:color="auto"/>
      </w:divBdr>
    </w:div>
    <w:div w:id="232276652">
      <w:bodyDiv w:val="1"/>
      <w:marLeft w:val="0"/>
      <w:marRight w:val="0"/>
      <w:marTop w:val="0"/>
      <w:marBottom w:val="0"/>
      <w:divBdr>
        <w:top w:val="none" w:sz="0" w:space="0" w:color="auto"/>
        <w:left w:val="none" w:sz="0" w:space="0" w:color="auto"/>
        <w:bottom w:val="none" w:sz="0" w:space="0" w:color="auto"/>
        <w:right w:val="none" w:sz="0" w:space="0" w:color="auto"/>
      </w:divBdr>
    </w:div>
    <w:div w:id="264777364">
      <w:bodyDiv w:val="1"/>
      <w:marLeft w:val="0"/>
      <w:marRight w:val="0"/>
      <w:marTop w:val="0"/>
      <w:marBottom w:val="0"/>
      <w:divBdr>
        <w:top w:val="none" w:sz="0" w:space="0" w:color="auto"/>
        <w:left w:val="none" w:sz="0" w:space="0" w:color="auto"/>
        <w:bottom w:val="none" w:sz="0" w:space="0" w:color="auto"/>
        <w:right w:val="none" w:sz="0" w:space="0" w:color="auto"/>
      </w:divBdr>
    </w:div>
    <w:div w:id="283276130">
      <w:bodyDiv w:val="1"/>
      <w:marLeft w:val="0"/>
      <w:marRight w:val="0"/>
      <w:marTop w:val="0"/>
      <w:marBottom w:val="0"/>
      <w:divBdr>
        <w:top w:val="none" w:sz="0" w:space="0" w:color="auto"/>
        <w:left w:val="none" w:sz="0" w:space="0" w:color="auto"/>
        <w:bottom w:val="none" w:sz="0" w:space="0" w:color="auto"/>
        <w:right w:val="none" w:sz="0" w:space="0" w:color="auto"/>
      </w:divBdr>
    </w:div>
    <w:div w:id="286547941">
      <w:bodyDiv w:val="1"/>
      <w:marLeft w:val="0"/>
      <w:marRight w:val="0"/>
      <w:marTop w:val="0"/>
      <w:marBottom w:val="0"/>
      <w:divBdr>
        <w:top w:val="none" w:sz="0" w:space="0" w:color="auto"/>
        <w:left w:val="none" w:sz="0" w:space="0" w:color="auto"/>
        <w:bottom w:val="none" w:sz="0" w:space="0" w:color="auto"/>
        <w:right w:val="none" w:sz="0" w:space="0" w:color="auto"/>
      </w:divBdr>
    </w:div>
    <w:div w:id="297341677">
      <w:bodyDiv w:val="1"/>
      <w:marLeft w:val="0"/>
      <w:marRight w:val="0"/>
      <w:marTop w:val="0"/>
      <w:marBottom w:val="0"/>
      <w:divBdr>
        <w:top w:val="none" w:sz="0" w:space="0" w:color="auto"/>
        <w:left w:val="none" w:sz="0" w:space="0" w:color="auto"/>
        <w:bottom w:val="none" w:sz="0" w:space="0" w:color="auto"/>
        <w:right w:val="none" w:sz="0" w:space="0" w:color="auto"/>
      </w:divBdr>
    </w:div>
    <w:div w:id="299893521">
      <w:bodyDiv w:val="1"/>
      <w:marLeft w:val="0"/>
      <w:marRight w:val="0"/>
      <w:marTop w:val="0"/>
      <w:marBottom w:val="0"/>
      <w:divBdr>
        <w:top w:val="none" w:sz="0" w:space="0" w:color="auto"/>
        <w:left w:val="none" w:sz="0" w:space="0" w:color="auto"/>
        <w:bottom w:val="none" w:sz="0" w:space="0" w:color="auto"/>
        <w:right w:val="none" w:sz="0" w:space="0" w:color="auto"/>
      </w:divBdr>
    </w:div>
    <w:div w:id="301809926">
      <w:bodyDiv w:val="1"/>
      <w:marLeft w:val="0"/>
      <w:marRight w:val="0"/>
      <w:marTop w:val="0"/>
      <w:marBottom w:val="0"/>
      <w:divBdr>
        <w:top w:val="none" w:sz="0" w:space="0" w:color="auto"/>
        <w:left w:val="none" w:sz="0" w:space="0" w:color="auto"/>
        <w:bottom w:val="none" w:sz="0" w:space="0" w:color="auto"/>
        <w:right w:val="none" w:sz="0" w:space="0" w:color="auto"/>
      </w:divBdr>
      <w:divsChild>
        <w:div w:id="309096999">
          <w:marLeft w:val="720"/>
          <w:marRight w:val="0"/>
          <w:marTop w:val="0"/>
          <w:marBottom w:val="0"/>
          <w:divBdr>
            <w:top w:val="none" w:sz="0" w:space="0" w:color="auto"/>
            <w:left w:val="none" w:sz="0" w:space="0" w:color="auto"/>
            <w:bottom w:val="none" w:sz="0" w:space="0" w:color="auto"/>
            <w:right w:val="none" w:sz="0" w:space="0" w:color="auto"/>
          </w:divBdr>
        </w:div>
        <w:div w:id="348063529">
          <w:marLeft w:val="720"/>
          <w:marRight w:val="0"/>
          <w:marTop w:val="0"/>
          <w:marBottom w:val="0"/>
          <w:divBdr>
            <w:top w:val="none" w:sz="0" w:space="0" w:color="auto"/>
            <w:left w:val="none" w:sz="0" w:space="0" w:color="auto"/>
            <w:bottom w:val="none" w:sz="0" w:space="0" w:color="auto"/>
            <w:right w:val="none" w:sz="0" w:space="0" w:color="auto"/>
          </w:divBdr>
        </w:div>
        <w:div w:id="494882435">
          <w:marLeft w:val="720"/>
          <w:marRight w:val="0"/>
          <w:marTop w:val="0"/>
          <w:marBottom w:val="0"/>
          <w:divBdr>
            <w:top w:val="none" w:sz="0" w:space="0" w:color="auto"/>
            <w:left w:val="none" w:sz="0" w:space="0" w:color="auto"/>
            <w:bottom w:val="none" w:sz="0" w:space="0" w:color="auto"/>
            <w:right w:val="none" w:sz="0" w:space="0" w:color="auto"/>
          </w:divBdr>
        </w:div>
        <w:div w:id="1028412127">
          <w:marLeft w:val="720"/>
          <w:marRight w:val="0"/>
          <w:marTop w:val="0"/>
          <w:marBottom w:val="0"/>
          <w:divBdr>
            <w:top w:val="none" w:sz="0" w:space="0" w:color="auto"/>
            <w:left w:val="none" w:sz="0" w:space="0" w:color="auto"/>
            <w:bottom w:val="none" w:sz="0" w:space="0" w:color="auto"/>
            <w:right w:val="none" w:sz="0" w:space="0" w:color="auto"/>
          </w:divBdr>
        </w:div>
        <w:div w:id="1209222970">
          <w:marLeft w:val="720"/>
          <w:marRight w:val="0"/>
          <w:marTop w:val="0"/>
          <w:marBottom w:val="0"/>
          <w:divBdr>
            <w:top w:val="none" w:sz="0" w:space="0" w:color="auto"/>
            <w:left w:val="none" w:sz="0" w:space="0" w:color="auto"/>
            <w:bottom w:val="none" w:sz="0" w:space="0" w:color="auto"/>
            <w:right w:val="none" w:sz="0" w:space="0" w:color="auto"/>
          </w:divBdr>
        </w:div>
        <w:div w:id="1685938664">
          <w:marLeft w:val="720"/>
          <w:marRight w:val="0"/>
          <w:marTop w:val="0"/>
          <w:marBottom w:val="0"/>
          <w:divBdr>
            <w:top w:val="none" w:sz="0" w:space="0" w:color="auto"/>
            <w:left w:val="none" w:sz="0" w:space="0" w:color="auto"/>
            <w:bottom w:val="none" w:sz="0" w:space="0" w:color="auto"/>
            <w:right w:val="none" w:sz="0" w:space="0" w:color="auto"/>
          </w:divBdr>
        </w:div>
      </w:divsChild>
    </w:div>
    <w:div w:id="302197731">
      <w:bodyDiv w:val="1"/>
      <w:marLeft w:val="0"/>
      <w:marRight w:val="0"/>
      <w:marTop w:val="0"/>
      <w:marBottom w:val="0"/>
      <w:divBdr>
        <w:top w:val="none" w:sz="0" w:space="0" w:color="auto"/>
        <w:left w:val="none" w:sz="0" w:space="0" w:color="auto"/>
        <w:bottom w:val="none" w:sz="0" w:space="0" w:color="auto"/>
        <w:right w:val="none" w:sz="0" w:space="0" w:color="auto"/>
      </w:divBdr>
    </w:div>
    <w:div w:id="331643296">
      <w:bodyDiv w:val="1"/>
      <w:marLeft w:val="0"/>
      <w:marRight w:val="0"/>
      <w:marTop w:val="0"/>
      <w:marBottom w:val="0"/>
      <w:divBdr>
        <w:top w:val="none" w:sz="0" w:space="0" w:color="auto"/>
        <w:left w:val="none" w:sz="0" w:space="0" w:color="auto"/>
        <w:bottom w:val="none" w:sz="0" w:space="0" w:color="auto"/>
        <w:right w:val="none" w:sz="0" w:space="0" w:color="auto"/>
      </w:divBdr>
    </w:div>
    <w:div w:id="349373532">
      <w:bodyDiv w:val="1"/>
      <w:marLeft w:val="0"/>
      <w:marRight w:val="0"/>
      <w:marTop w:val="0"/>
      <w:marBottom w:val="0"/>
      <w:divBdr>
        <w:top w:val="none" w:sz="0" w:space="0" w:color="auto"/>
        <w:left w:val="none" w:sz="0" w:space="0" w:color="auto"/>
        <w:bottom w:val="none" w:sz="0" w:space="0" w:color="auto"/>
        <w:right w:val="none" w:sz="0" w:space="0" w:color="auto"/>
      </w:divBdr>
    </w:div>
    <w:div w:id="390008430">
      <w:bodyDiv w:val="1"/>
      <w:marLeft w:val="0"/>
      <w:marRight w:val="0"/>
      <w:marTop w:val="0"/>
      <w:marBottom w:val="0"/>
      <w:divBdr>
        <w:top w:val="none" w:sz="0" w:space="0" w:color="auto"/>
        <w:left w:val="none" w:sz="0" w:space="0" w:color="auto"/>
        <w:bottom w:val="none" w:sz="0" w:space="0" w:color="auto"/>
        <w:right w:val="none" w:sz="0" w:space="0" w:color="auto"/>
      </w:divBdr>
    </w:div>
    <w:div w:id="394399825">
      <w:bodyDiv w:val="1"/>
      <w:marLeft w:val="0"/>
      <w:marRight w:val="0"/>
      <w:marTop w:val="0"/>
      <w:marBottom w:val="0"/>
      <w:divBdr>
        <w:top w:val="none" w:sz="0" w:space="0" w:color="auto"/>
        <w:left w:val="none" w:sz="0" w:space="0" w:color="auto"/>
        <w:bottom w:val="none" w:sz="0" w:space="0" w:color="auto"/>
        <w:right w:val="none" w:sz="0" w:space="0" w:color="auto"/>
      </w:divBdr>
    </w:div>
    <w:div w:id="411513710">
      <w:bodyDiv w:val="1"/>
      <w:marLeft w:val="0"/>
      <w:marRight w:val="0"/>
      <w:marTop w:val="0"/>
      <w:marBottom w:val="0"/>
      <w:divBdr>
        <w:top w:val="none" w:sz="0" w:space="0" w:color="auto"/>
        <w:left w:val="none" w:sz="0" w:space="0" w:color="auto"/>
        <w:bottom w:val="none" w:sz="0" w:space="0" w:color="auto"/>
        <w:right w:val="none" w:sz="0" w:space="0" w:color="auto"/>
      </w:divBdr>
    </w:div>
    <w:div w:id="413210705">
      <w:bodyDiv w:val="1"/>
      <w:marLeft w:val="0"/>
      <w:marRight w:val="0"/>
      <w:marTop w:val="0"/>
      <w:marBottom w:val="0"/>
      <w:divBdr>
        <w:top w:val="none" w:sz="0" w:space="0" w:color="auto"/>
        <w:left w:val="none" w:sz="0" w:space="0" w:color="auto"/>
        <w:bottom w:val="none" w:sz="0" w:space="0" w:color="auto"/>
        <w:right w:val="none" w:sz="0" w:space="0" w:color="auto"/>
      </w:divBdr>
    </w:div>
    <w:div w:id="414744063">
      <w:bodyDiv w:val="1"/>
      <w:marLeft w:val="0"/>
      <w:marRight w:val="0"/>
      <w:marTop w:val="0"/>
      <w:marBottom w:val="0"/>
      <w:divBdr>
        <w:top w:val="none" w:sz="0" w:space="0" w:color="auto"/>
        <w:left w:val="none" w:sz="0" w:space="0" w:color="auto"/>
        <w:bottom w:val="none" w:sz="0" w:space="0" w:color="auto"/>
        <w:right w:val="none" w:sz="0" w:space="0" w:color="auto"/>
      </w:divBdr>
    </w:div>
    <w:div w:id="436829209">
      <w:bodyDiv w:val="1"/>
      <w:marLeft w:val="0"/>
      <w:marRight w:val="0"/>
      <w:marTop w:val="0"/>
      <w:marBottom w:val="0"/>
      <w:divBdr>
        <w:top w:val="none" w:sz="0" w:space="0" w:color="auto"/>
        <w:left w:val="none" w:sz="0" w:space="0" w:color="auto"/>
        <w:bottom w:val="none" w:sz="0" w:space="0" w:color="auto"/>
        <w:right w:val="none" w:sz="0" w:space="0" w:color="auto"/>
      </w:divBdr>
    </w:div>
    <w:div w:id="463348285">
      <w:bodyDiv w:val="1"/>
      <w:marLeft w:val="0"/>
      <w:marRight w:val="0"/>
      <w:marTop w:val="0"/>
      <w:marBottom w:val="0"/>
      <w:divBdr>
        <w:top w:val="none" w:sz="0" w:space="0" w:color="auto"/>
        <w:left w:val="none" w:sz="0" w:space="0" w:color="auto"/>
        <w:bottom w:val="none" w:sz="0" w:space="0" w:color="auto"/>
        <w:right w:val="none" w:sz="0" w:space="0" w:color="auto"/>
      </w:divBdr>
    </w:div>
    <w:div w:id="464935871">
      <w:bodyDiv w:val="1"/>
      <w:marLeft w:val="0"/>
      <w:marRight w:val="0"/>
      <w:marTop w:val="0"/>
      <w:marBottom w:val="0"/>
      <w:divBdr>
        <w:top w:val="none" w:sz="0" w:space="0" w:color="auto"/>
        <w:left w:val="none" w:sz="0" w:space="0" w:color="auto"/>
        <w:bottom w:val="none" w:sz="0" w:space="0" w:color="auto"/>
        <w:right w:val="none" w:sz="0" w:space="0" w:color="auto"/>
      </w:divBdr>
    </w:div>
    <w:div w:id="467092883">
      <w:bodyDiv w:val="1"/>
      <w:marLeft w:val="0"/>
      <w:marRight w:val="0"/>
      <w:marTop w:val="0"/>
      <w:marBottom w:val="0"/>
      <w:divBdr>
        <w:top w:val="none" w:sz="0" w:space="0" w:color="auto"/>
        <w:left w:val="none" w:sz="0" w:space="0" w:color="auto"/>
        <w:bottom w:val="none" w:sz="0" w:space="0" w:color="auto"/>
        <w:right w:val="none" w:sz="0" w:space="0" w:color="auto"/>
      </w:divBdr>
      <w:divsChild>
        <w:div w:id="327904782">
          <w:marLeft w:val="720"/>
          <w:marRight w:val="0"/>
          <w:marTop w:val="0"/>
          <w:marBottom w:val="0"/>
          <w:divBdr>
            <w:top w:val="none" w:sz="0" w:space="0" w:color="auto"/>
            <w:left w:val="none" w:sz="0" w:space="0" w:color="auto"/>
            <w:bottom w:val="none" w:sz="0" w:space="0" w:color="auto"/>
            <w:right w:val="none" w:sz="0" w:space="0" w:color="auto"/>
          </w:divBdr>
        </w:div>
        <w:div w:id="563151456">
          <w:marLeft w:val="720"/>
          <w:marRight w:val="0"/>
          <w:marTop w:val="0"/>
          <w:marBottom w:val="0"/>
          <w:divBdr>
            <w:top w:val="none" w:sz="0" w:space="0" w:color="auto"/>
            <w:left w:val="none" w:sz="0" w:space="0" w:color="auto"/>
            <w:bottom w:val="none" w:sz="0" w:space="0" w:color="auto"/>
            <w:right w:val="none" w:sz="0" w:space="0" w:color="auto"/>
          </w:divBdr>
        </w:div>
        <w:div w:id="863787759">
          <w:marLeft w:val="720"/>
          <w:marRight w:val="0"/>
          <w:marTop w:val="0"/>
          <w:marBottom w:val="0"/>
          <w:divBdr>
            <w:top w:val="none" w:sz="0" w:space="0" w:color="auto"/>
            <w:left w:val="none" w:sz="0" w:space="0" w:color="auto"/>
            <w:bottom w:val="none" w:sz="0" w:space="0" w:color="auto"/>
            <w:right w:val="none" w:sz="0" w:space="0" w:color="auto"/>
          </w:divBdr>
        </w:div>
        <w:div w:id="1024356590">
          <w:marLeft w:val="720"/>
          <w:marRight w:val="0"/>
          <w:marTop w:val="0"/>
          <w:marBottom w:val="0"/>
          <w:divBdr>
            <w:top w:val="none" w:sz="0" w:space="0" w:color="auto"/>
            <w:left w:val="none" w:sz="0" w:space="0" w:color="auto"/>
            <w:bottom w:val="none" w:sz="0" w:space="0" w:color="auto"/>
            <w:right w:val="none" w:sz="0" w:space="0" w:color="auto"/>
          </w:divBdr>
        </w:div>
        <w:div w:id="1444617604">
          <w:marLeft w:val="720"/>
          <w:marRight w:val="0"/>
          <w:marTop w:val="0"/>
          <w:marBottom w:val="0"/>
          <w:divBdr>
            <w:top w:val="none" w:sz="0" w:space="0" w:color="auto"/>
            <w:left w:val="none" w:sz="0" w:space="0" w:color="auto"/>
            <w:bottom w:val="none" w:sz="0" w:space="0" w:color="auto"/>
            <w:right w:val="none" w:sz="0" w:space="0" w:color="auto"/>
          </w:divBdr>
        </w:div>
        <w:div w:id="1763646700">
          <w:marLeft w:val="720"/>
          <w:marRight w:val="0"/>
          <w:marTop w:val="0"/>
          <w:marBottom w:val="0"/>
          <w:divBdr>
            <w:top w:val="none" w:sz="0" w:space="0" w:color="auto"/>
            <w:left w:val="none" w:sz="0" w:space="0" w:color="auto"/>
            <w:bottom w:val="none" w:sz="0" w:space="0" w:color="auto"/>
            <w:right w:val="none" w:sz="0" w:space="0" w:color="auto"/>
          </w:divBdr>
        </w:div>
      </w:divsChild>
    </w:div>
    <w:div w:id="509835909">
      <w:bodyDiv w:val="1"/>
      <w:marLeft w:val="0"/>
      <w:marRight w:val="0"/>
      <w:marTop w:val="0"/>
      <w:marBottom w:val="0"/>
      <w:divBdr>
        <w:top w:val="none" w:sz="0" w:space="0" w:color="auto"/>
        <w:left w:val="none" w:sz="0" w:space="0" w:color="auto"/>
        <w:bottom w:val="none" w:sz="0" w:space="0" w:color="auto"/>
        <w:right w:val="none" w:sz="0" w:space="0" w:color="auto"/>
      </w:divBdr>
    </w:div>
    <w:div w:id="513807821">
      <w:bodyDiv w:val="1"/>
      <w:marLeft w:val="0"/>
      <w:marRight w:val="0"/>
      <w:marTop w:val="0"/>
      <w:marBottom w:val="0"/>
      <w:divBdr>
        <w:top w:val="none" w:sz="0" w:space="0" w:color="auto"/>
        <w:left w:val="none" w:sz="0" w:space="0" w:color="auto"/>
        <w:bottom w:val="none" w:sz="0" w:space="0" w:color="auto"/>
        <w:right w:val="none" w:sz="0" w:space="0" w:color="auto"/>
      </w:divBdr>
    </w:div>
    <w:div w:id="514541713">
      <w:bodyDiv w:val="1"/>
      <w:marLeft w:val="0"/>
      <w:marRight w:val="0"/>
      <w:marTop w:val="0"/>
      <w:marBottom w:val="0"/>
      <w:divBdr>
        <w:top w:val="none" w:sz="0" w:space="0" w:color="auto"/>
        <w:left w:val="none" w:sz="0" w:space="0" w:color="auto"/>
        <w:bottom w:val="none" w:sz="0" w:space="0" w:color="auto"/>
        <w:right w:val="none" w:sz="0" w:space="0" w:color="auto"/>
      </w:divBdr>
    </w:div>
    <w:div w:id="515969844">
      <w:bodyDiv w:val="1"/>
      <w:marLeft w:val="0"/>
      <w:marRight w:val="0"/>
      <w:marTop w:val="0"/>
      <w:marBottom w:val="0"/>
      <w:divBdr>
        <w:top w:val="none" w:sz="0" w:space="0" w:color="auto"/>
        <w:left w:val="none" w:sz="0" w:space="0" w:color="auto"/>
        <w:bottom w:val="none" w:sz="0" w:space="0" w:color="auto"/>
        <w:right w:val="none" w:sz="0" w:space="0" w:color="auto"/>
      </w:divBdr>
    </w:div>
    <w:div w:id="567691037">
      <w:bodyDiv w:val="1"/>
      <w:marLeft w:val="0"/>
      <w:marRight w:val="0"/>
      <w:marTop w:val="0"/>
      <w:marBottom w:val="0"/>
      <w:divBdr>
        <w:top w:val="none" w:sz="0" w:space="0" w:color="auto"/>
        <w:left w:val="none" w:sz="0" w:space="0" w:color="auto"/>
        <w:bottom w:val="none" w:sz="0" w:space="0" w:color="auto"/>
        <w:right w:val="none" w:sz="0" w:space="0" w:color="auto"/>
      </w:divBdr>
    </w:div>
    <w:div w:id="568659846">
      <w:bodyDiv w:val="1"/>
      <w:marLeft w:val="0"/>
      <w:marRight w:val="0"/>
      <w:marTop w:val="0"/>
      <w:marBottom w:val="0"/>
      <w:divBdr>
        <w:top w:val="none" w:sz="0" w:space="0" w:color="auto"/>
        <w:left w:val="none" w:sz="0" w:space="0" w:color="auto"/>
        <w:bottom w:val="none" w:sz="0" w:space="0" w:color="auto"/>
        <w:right w:val="none" w:sz="0" w:space="0" w:color="auto"/>
      </w:divBdr>
    </w:div>
    <w:div w:id="589891508">
      <w:bodyDiv w:val="1"/>
      <w:marLeft w:val="0"/>
      <w:marRight w:val="0"/>
      <w:marTop w:val="0"/>
      <w:marBottom w:val="0"/>
      <w:divBdr>
        <w:top w:val="none" w:sz="0" w:space="0" w:color="auto"/>
        <w:left w:val="none" w:sz="0" w:space="0" w:color="auto"/>
        <w:bottom w:val="none" w:sz="0" w:space="0" w:color="auto"/>
        <w:right w:val="none" w:sz="0" w:space="0" w:color="auto"/>
      </w:divBdr>
    </w:div>
    <w:div w:id="606233214">
      <w:bodyDiv w:val="1"/>
      <w:marLeft w:val="0"/>
      <w:marRight w:val="0"/>
      <w:marTop w:val="0"/>
      <w:marBottom w:val="0"/>
      <w:divBdr>
        <w:top w:val="none" w:sz="0" w:space="0" w:color="auto"/>
        <w:left w:val="none" w:sz="0" w:space="0" w:color="auto"/>
        <w:bottom w:val="none" w:sz="0" w:space="0" w:color="auto"/>
        <w:right w:val="none" w:sz="0" w:space="0" w:color="auto"/>
      </w:divBdr>
    </w:div>
    <w:div w:id="618027500">
      <w:bodyDiv w:val="1"/>
      <w:marLeft w:val="0"/>
      <w:marRight w:val="0"/>
      <w:marTop w:val="0"/>
      <w:marBottom w:val="0"/>
      <w:divBdr>
        <w:top w:val="none" w:sz="0" w:space="0" w:color="auto"/>
        <w:left w:val="none" w:sz="0" w:space="0" w:color="auto"/>
        <w:bottom w:val="none" w:sz="0" w:space="0" w:color="auto"/>
        <w:right w:val="none" w:sz="0" w:space="0" w:color="auto"/>
      </w:divBdr>
    </w:div>
    <w:div w:id="650018814">
      <w:bodyDiv w:val="1"/>
      <w:marLeft w:val="0"/>
      <w:marRight w:val="0"/>
      <w:marTop w:val="0"/>
      <w:marBottom w:val="0"/>
      <w:divBdr>
        <w:top w:val="none" w:sz="0" w:space="0" w:color="auto"/>
        <w:left w:val="none" w:sz="0" w:space="0" w:color="auto"/>
        <w:bottom w:val="none" w:sz="0" w:space="0" w:color="auto"/>
        <w:right w:val="none" w:sz="0" w:space="0" w:color="auto"/>
      </w:divBdr>
    </w:div>
    <w:div w:id="685903836">
      <w:bodyDiv w:val="1"/>
      <w:marLeft w:val="0"/>
      <w:marRight w:val="0"/>
      <w:marTop w:val="0"/>
      <w:marBottom w:val="0"/>
      <w:divBdr>
        <w:top w:val="none" w:sz="0" w:space="0" w:color="auto"/>
        <w:left w:val="none" w:sz="0" w:space="0" w:color="auto"/>
        <w:bottom w:val="none" w:sz="0" w:space="0" w:color="auto"/>
        <w:right w:val="none" w:sz="0" w:space="0" w:color="auto"/>
      </w:divBdr>
    </w:div>
    <w:div w:id="698625297">
      <w:bodyDiv w:val="1"/>
      <w:marLeft w:val="0"/>
      <w:marRight w:val="0"/>
      <w:marTop w:val="0"/>
      <w:marBottom w:val="0"/>
      <w:divBdr>
        <w:top w:val="none" w:sz="0" w:space="0" w:color="auto"/>
        <w:left w:val="none" w:sz="0" w:space="0" w:color="auto"/>
        <w:bottom w:val="none" w:sz="0" w:space="0" w:color="auto"/>
        <w:right w:val="none" w:sz="0" w:space="0" w:color="auto"/>
      </w:divBdr>
    </w:div>
    <w:div w:id="714892891">
      <w:bodyDiv w:val="1"/>
      <w:marLeft w:val="0"/>
      <w:marRight w:val="0"/>
      <w:marTop w:val="0"/>
      <w:marBottom w:val="0"/>
      <w:divBdr>
        <w:top w:val="none" w:sz="0" w:space="0" w:color="auto"/>
        <w:left w:val="none" w:sz="0" w:space="0" w:color="auto"/>
        <w:bottom w:val="none" w:sz="0" w:space="0" w:color="auto"/>
        <w:right w:val="none" w:sz="0" w:space="0" w:color="auto"/>
      </w:divBdr>
    </w:div>
    <w:div w:id="748162458">
      <w:bodyDiv w:val="1"/>
      <w:marLeft w:val="0"/>
      <w:marRight w:val="0"/>
      <w:marTop w:val="0"/>
      <w:marBottom w:val="0"/>
      <w:divBdr>
        <w:top w:val="none" w:sz="0" w:space="0" w:color="auto"/>
        <w:left w:val="none" w:sz="0" w:space="0" w:color="auto"/>
        <w:bottom w:val="none" w:sz="0" w:space="0" w:color="auto"/>
        <w:right w:val="none" w:sz="0" w:space="0" w:color="auto"/>
      </w:divBdr>
    </w:div>
    <w:div w:id="759135770">
      <w:bodyDiv w:val="1"/>
      <w:marLeft w:val="0"/>
      <w:marRight w:val="0"/>
      <w:marTop w:val="0"/>
      <w:marBottom w:val="0"/>
      <w:divBdr>
        <w:top w:val="none" w:sz="0" w:space="0" w:color="auto"/>
        <w:left w:val="none" w:sz="0" w:space="0" w:color="auto"/>
        <w:bottom w:val="none" w:sz="0" w:space="0" w:color="auto"/>
        <w:right w:val="none" w:sz="0" w:space="0" w:color="auto"/>
      </w:divBdr>
    </w:div>
    <w:div w:id="770783178">
      <w:bodyDiv w:val="1"/>
      <w:marLeft w:val="0"/>
      <w:marRight w:val="0"/>
      <w:marTop w:val="0"/>
      <w:marBottom w:val="0"/>
      <w:divBdr>
        <w:top w:val="none" w:sz="0" w:space="0" w:color="auto"/>
        <w:left w:val="none" w:sz="0" w:space="0" w:color="auto"/>
        <w:bottom w:val="none" w:sz="0" w:space="0" w:color="auto"/>
        <w:right w:val="none" w:sz="0" w:space="0" w:color="auto"/>
      </w:divBdr>
    </w:div>
    <w:div w:id="775953256">
      <w:bodyDiv w:val="1"/>
      <w:marLeft w:val="0"/>
      <w:marRight w:val="0"/>
      <w:marTop w:val="0"/>
      <w:marBottom w:val="0"/>
      <w:divBdr>
        <w:top w:val="none" w:sz="0" w:space="0" w:color="auto"/>
        <w:left w:val="none" w:sz="0" w:space="0" w:color="auto"/>
        <w:bottom w:val="none" w:sz="0" w:space="0" w:color="auto"/>
        <w:right w:val="none" w:sz="0" w:space="0" w:color="auto"/>
      </w:divBdr>
      <w:divsChild>
        <w:div w:id="509104691">
          <w:marLeft w:val="720"/>
          <w:marRight w:val="0"/>
          <w:marTop w:val="0"/>
          <w:marBottom w:val="0"/>
          <w:divBdr>
            <w:top w:val="none" w:sz="0" w:space="0" w:color="auto"/>
            <w:left w:val="none" w:sz="0" w:space="0" w:color="auto"/>
            <w:bottom w:val="none" w:sz="0" w:space="0" w:color="auto"/>
            <w:right w:val="none" w:sz="0" w:space="0" w:color="auto"/>
          </w:divBdr>
        </w:div>
        <w:div w:id="551231763">
          <w:marLeft w:val="720"/>
          <w:marRight w:val="0"/>
          <w:marTop w:val="0"/>
          <w:marBottom w:val="0"/>
          <w:divBdr>
            <w:top w:val="none" w:sz="0" w:space="0" w:color="auto"/>
            <w:left w:val="none" w:sz="0" w:space="0" w:color="auto"/>
            <w:bottom w:val="none" w:sz="0" w:space="0" w:color="auto"/>
            <w:right w:val="none" w:sz="0" w:space="0" w:color="auto"/>
          </w:divBdr>
        </w:div>
        <w:div w:id="1313558332">
          <w:marLeft w:val="720"/>
          <w:marRight w:val="0"/>
          <w:marTop w:val="0"/>
          <w:marBottom w:val="0"/>
          <w:divBdr>
            <w:top w:val="none" w:sz="0" w:space="0" w:color="auto"/>
            <w:left w:val="none" w:sz="0" w:space="0" w:color="auto"/>
            <w:bottom w:val="none" w:sz="0" w:space="0" w:color="auto"/>
            <w:right w:val="none" w:sz="0" w:space="0" w:color="auto"/>
          </w:divBdr>
        </w:div>
        <w:div w:id="1797291448">
          <w:marLeft w:val="720"/>
          <w:marRight w:val="0"/>
          <w:marTop w:val="0"/>
          <w:marBottom w:val="0"/>
          <w:divBdr>
            <w:top w:val="none" w:sz="0" w:space="0" w:color="auto"/>
            <w:left w:val="none" w:sz="0" w:space="0" w:color="auto"/>
            <w:bottom w:val="none" w:sz="0" w:space="0" w:color="auto"/>
            <w:right w:val="none" w:sz="0" w:space="0" w:color="auto"/>
          </w:divBdr>
        </w:div>
      </w:divsChild>
    </w:div>
    <w:div w:id="787434324">
      <w:bodyDiv w:val="1"/>
      <w:marLeft w:val="0"/>
      <w:marRight w:val="0"/>
      <w:marTop w:val="0"/>
      <w:marBottom w:val="0"/>
      <w:divBdr>
        <w:top w:val="none" w:sz="0" w:space="0" w:color="auto"/>
        <w:left w:val="none" w:sz="0" w:space="0" w:color="auto"/>
        <w:bottom w:val="none" w:sz="0" w:space="0" w:color="auto"/>
        <w:right w:val="none" w:sz="0" w:space="0" w:color="auto"/>
      </w:divBdr>
    </w:div>
    <w:div w:id="791170513">
      <w:bodyDiv w:val="1"/>
      <w:marLeft w:val="0"/>
      <w:marRight w:val="0"/>
      <w:marTop w:val="0"/>
      <w:marBottom w:val="0"/>
      <w:divBdr>
        <w:top w:val="none" w:sz="0" w:space="0" w:color="auto"/>
        <w:left w:val="none" w:sz="0" w:space="0" w:color="auto"/>
        <w:bottom w:val="none" w:sz="0" w:space="0" w:color="auto"/>
        <w:right w:val="none" w:sz="0" w:space="0" w:color="auto"/>
      </w:divBdr>
    </w:div>
    <w:div w:id="797575406">
      <w:bodyDiv w:val="1"/>
      <w:marLeft w:val="0"/>
      <w:marRight w:val="0"/>
      <w:marTop w:val="0"/>
      <w:marBottom w:val="0"/>
      <w:divBdr>
        <w:top w:val="none" w:sz="0" w:space="0" w:color="auto"/>
        <w:left w:val="none" w:sz="0" w:space="0" w:color="auto"/>
        <w:bottom w:val="none" w:sz="0" w:space="0" w:color="auto"/>
        <w:right w:val="none" w:sz="0" w:space="0" w:color="auto"/>
      </w:divBdr>
    </w:div>
    <w:div w:id="798763208">
      <w:bodyDiv w:val="1"/>
      <w:marLeft w:val="0"/>
      <w:marRight w:val="0"/>
      <w:marTop w:val="0"/>
      <w:marBottom w:val="0"/>
      <w:divBdr>
        <w:top w:val="none" w:sz="0" w:space="0" w:color="auto"/>
        <w:left w:val="none" w:sz="0" w:space="0" w:color="auto"/>
        <w:bottom w:val="none" w:sz="0" w:space="0" w:color="auto"/>
        <w:right w:val="none" w:sz="0" w:space="0" w:color="auto"/>
      </w:divBdr>
    </w:div>
    <w:div w:id="803813140">
      <w:bodyDiv w:val="1"/>
      <w:marLeft w:val="0"/>
      <w:marRight w:val="0"/>
      <w:marTop w:val="0"/>
      <w:marBottom w:val="0"/>
      <w:divBdr>
        <w:top w:val="none" w:sz="0" w:space="0" w:color="auto"/>
        <w:left w:val="none" w:sz="0" w:space="0" w:color="auto"/>
        <w:bottom w:val="none" w:sz="0" w:space="0" w:color="auto"/>
        <w:right w:val="none" w:sz="0" w:space="0" w:color="auto"/>
      </w:divBdr>
    </w:div>
    <w:div w:id="806239128">
      <w:bodyDiv w:val="1"/>
      <w:marLeft w:val="0"/>
      <w:marRight w:val="0"/>
      <w:marTop w:val="0"/>
      <w:marBottom w:val="0"/>
      <w:divBdr>
        <w:top w:val="none" w:sz="0" w:space="0" w:color="auto"/>
        <w:left w:val="none" w:sz="0" w:space="0" w:color="auto"/>
        <w:bottom w:val="none" w:sz="0" w:space="0" w:color="auto"/>
        <w:right w:val="none" w:sz="0" w:space="0" w:color="auto"/>
      </w:divBdr>
    </w:div>
    <w:div w:id="834103805">
      <w:bodyDiv w:val="1"/>
      <w:marLeft w:val="0"/>
      <w:marRight w:val="0"/>
      <w:marTop w:val="0"/>
      <w:marBottom w:val="0"/>
      <w:divBdr>
        <w:top w:val="none" w:sz="0" w:space="0" w:color="auto"/>
        <w:left w:val="none" w:sz="0" w:space="0" w:color="auto"/>
        <w:bottom w:val="none" w:sz="0" w:space="0" w:color="auto"/>
        <w:right w:val="none" w:sz="0" w:space="0" w:color="auto"/>
      </w:divBdr>
    </w:div>
    <w:div w:id="835537167">
      <w:bodyDiv w:val="1"/>
      <w:marLeft w:val="0"/>
      <w:marRight w:val="0"/>
      <w:marTop w:val="0"/>
      <w:marBottom w:val="0"/>
      <w:divBdr>
        <w:top w:val="none" w:sz="0" w:space="0" w:color="auto"/>
        <w:left w:val="none" w:sz="0" w:space="0" w:color="auto"/>
        <w:bottom w:val="none" w:sz="0" w:space="0" w:color="auto"/>
        <w:right w:val="none" w:sz="0" w:space="0" w:color="auto"/>
      </w:divBdr>
    </w:div>
    <w:div w:id="839783189">
      <w:bodyDiv w:val="1"/>
      <w:marLeft w:val="0"/>
      <w:marRight w:val="0"/>
      <w:marTop w:val="0"/>
      <w:marBottom w:val="0"/>
      <w:divBdr>
        <w:top w:val="none" w:sz="0" w:space="0" w:color="auto"/>
        <w:left w:val="none" w:sz="0" w:space="0" w:color="auto"/>
        <w:bottom w:val="none" w:sz="0" w:space="0" w:color="auto"/>
        <w:right w:val="none" w:sz="0" w:space="0" w:color="auto"/>
      </w:divBdr>
    </w:div>
    <w:div w:id="865099550">
      <w:bodyDiv w:val="1"/>
      <w:marLeft w:val="0"/>
      <w:marRight w:val="0"/>
      <w:marTop w:val="0"/>
      <w:marBottom w:val="0"/>
      <w:divBdr>
        <w:top w:val="none" w:sz="0" w:space="0" w:color="auto"/>
        <w:left w:val="none" w:sz="0" w:space="0" w:color="auto"/>
        <w:bottom w:val="none" w:sz="0" w:space="0" w:color="auto"/>
        <w:right w:val="none" w:sz="0" w:space="0" w:color="auto"/>
      </w:divBdr>
    </w:div>
    <w:div w:id="867528395">
      <w:bodyDiv w:val="1"/>
      <w:marLeft w:val="0"/>
      <w:marRight w:val="0"/>
      <w:marTop w:val="0"/>
      <w:marBottom w:val="0"/>
      <w:divBdr>
        <w:top w:val="none" w:sz="0" w:space="0" w:color="auto"/>
        <w:left w:val="none" w:sz="0" w:space="0" w:color="auto"/>
        <w:bottom w:val="none" w:sz="0" w:space="0" w:color="auto"/>
        <w:right w:val="none" w:sz="0" w:space="0" w:color="auto"/>
      </w:divBdr>
    </w:div>
    <w:div w:id="877205845">
      <w:bodyDiv w:val="1"/>
      <w:marLeft w:val="0"/>
      <w:marRight w:val="0"/>
      <w:marTop w:val="0"/>
      <w:marBottom w:val="0"/>
      <w:divBdr>
        <w:top w:val="none" w:sz="0" w:space="0" w:color="auto"/>
        <w:left w:val="none" w:sz="0" w:space="0" w:color="auto"/>
        <w:bottom w:val="none" w:sz="0" w:space="0" w:color="auto"/>
        <w:right w:val="none" w:sz="0" w:space="0" w:color="auto"/>
      </w:divBdr>
    </w:div>
    <w:div w:id="888300783">
      <w:bodyDiv w:val="1"/>
      <w:marLeft w:val="0"/>
      <w:marRight w:val="0"/>
      <w:marTop w:val="0"/>
      <w:marBottom w:val="0"/>
      <w:divBdr>
        <w:top w:val="none" w:sz="0" w:space="0" w:color="auto"/>
        <w:left w:val="none" w:sz="0" w:space="0" w:color="auto"/>
        <w:bottom w:val="none" w:sz="0" w:space="0" w:color="auto"/>
        <w:right w:val="none" w:sz="0" w:space="0" w:color="auto"/>
      </w:divBdr>
    </w:div>
    <w:div w:id="889264827">
      <w:bodyDiv w:val="1"/>
      <w:marLeft w:val="0"/>
      <w:marRight w:val="0"/>
      <w:marTop w:val="0"/>
      <w:marBottom w:val="0"/>
      <w:divBdr>
        <w:top w:val="none" w:sz="0" w:space="0" w:color="auto"/>
        <w:left w:val="none" w:sz="0" w:space="0" w:color="auto"/>
        <w:bottom w:val="none" w:sz="0" w:space="0" w:color="auto"/>
        <w:right w:val="none" w:sz="0" w:space="0" w:color="auto"/>
      </w:divBdr>
    </w:div>
    <w:div w:id="894773728">
      <w:bodyDiv w:val="1"/>
      <w:marLeft w:val="0"/>
      <w:marRight w:val="0"/>
      <w:marTop w:val="0"/>
      <w:marBottom w:val="0"/>
      <w:divBdr>
        <w:top w:val="none" w:sz="0" w:space="0" w:color="auto"/>
        <w:left w:val="none" w:sz="0" w:space="0" w:color="auto"/>
        <w:bottom w:val="none" w:sz="0" w:space="0" w:color="auto"/>
        <w:right w:val="none" w:sz="0" w:space="0" w:color="auto"/>
      </w:divBdr>
    </w:div>
    <w:div w:id="903218543">
      <w:bodyDiv w:val="1"/>
      <w:marLeft w:val="0"/>
      <w:marRight w:val="0"/>
      <w:marTop w:val="0"/>
      <w:marBottom w:val="0"/>
      <w:divBdr>
        <w:top w:val="none" w:sz="0" w:space="0" w:color="auto"/>
        <w:left w:val="none" w:sz="0" w:space="0" w:color="auto"/>
        <w:bottom w:val="none" w:sz="0" w:space="0" w:color="auto"/>
        <w:right w:val="none" w:sz="0" w:space="0" w:color="auto"/>
      </w:divBdr>
    </w:div>
    <w:div w:id="909002363">
      <w:bodyDiv w:val="1"/>
      <w:marLeft w:val="0"/>
      <w:marRight w:val="0"/>
      <w:marTop w:val="0"/>
      <w:marBottom w:val="0"/>
      <w:divBdr>
        <w:top w:val="none" w:sz="0" w:space="0" w:color="auto"/>
        <w:left w:val="none" w:sz="0" w:space="0" w:color="auto"/>
        <w:bottom w:val="none" w:sz="0" w:space="0" w:color="auto"/>
        <w:right w:val="none" w:sz="0" w:space="0" w:color="auto"/>
      </w:divBdr>
    </w:div>
    <w:div w:id="915744448">
      <w:bodyDiv w:val="1"/>
      <w:marLeft w:val="0"/>
      <w:marRight w:val="0"/>
      <w:marTop w:val="0"/>
      <w:marBottom w:val="0"/>
      <w:divBdr>
        <w:top w:val="none" w:sz="0" w:space="0" w:color="auto"/>
        <w:left w:val="none" w:sz="0" w:space="0" w:color="auto"/>
        <w:bottom w:val="none" w:sz="0" w:space="0" w:color="auto"/>
        <w:right w:val="none" w:sz="0" w:space="0" w:color="auto"/>
      </w:divBdr>
    </w:div>
    <w:div w:id="926765317">
      <w:bodyDiv w:val="1"/>
      <w:marLeft w:val="0"/>
      <w:marRight w:val="0"/>
      <w:marTop w:val="0"/>
      <w:marBottom w:val="0"/>
      <w:divBdr>
        <w:top w:val="none" w:sz="0" w:space="0" w:color="auto"/>
        <w:left w:val="none" w:sz="0" w:space="0" w:color="auto"/>
        <w:bottom w:val="none" w:sz="0" w:space="0" w:color="auto"/>
        <w:right w:val="none" w:sz="0" w:space="0" w:color="auto"/>
      </w:divBdr>
    </w:div>
    <w:div w:id="962729524">
      <w:bodyDiv w:val="1"/>
      <w:marLeft w:val="0"/>
      <w:marRight w:val="0"/>
      <w:marTop w:val="0"/>
      <w:marBottom w:val="0"/>
      <w:divBdr>
        <w:top w:val="none" w:sz="0" w:space="0" w:color="auto"/>
        <w:left w:val="none" w:sz="0" w:space="0" w:color="auto"/>
        <w:bottom w:val="none" w:sz="0" w:space="0" w:color="auto"/>
        <w:right w:val="none" w:sz="0" w:space="0" w:color="auto"/>
      </w:divBdr>
    </w:div>
    <w:div w:id="986978307">
      <w:bodyDiv w:val="1"/>
      <w:marLeft w:val="0"/>
      <w:marRight w:val="0"/>
      <w:marTop w:val="0"/>
      <w:marBottom w:val="0"/>
      <w:divBdr>
        <w:top w:val="none" w:sz="0" w:space="0" w:color="auto"/>
        <w:left w:val="none" w:sz="0" w:space="0" w:color="auto"/>
        <w:bottom w:val="none" w:sz="0" w:space="0" w:color="auto"/>
        <w:right w:val="none" w:sz="0" w:space="0" w:color="auto"/>
      </w:divBdr>
    </w:div>
    <w:div w:id="1020742766">
      <w:bodyDiv w:val="1"/>
      <w:marLeft w:val="0"/>
      <w:marRight w:val="0"/>
      <w:marTop w:val="0"/>
      <w:marBottom w:val="0"/>
      <w:divBdr>
        <w:top w:val="none" w:sz="0" w:space="0" w:color="auto"/>
        <w:left w:val="none" w:sz="0" w:space="0" w:color="auto"/>
        <w:bottom w:val="none" w:sz="0" w:space="0" w:color="auto"/>
        <w:right w:val="none" w:sz="0" w:space="0" w:color="auto"/>
      </w:divBdr>
    </w:div>
    <w:div w:id="1025135565">
      <w:bodyDiv w:val="1"/>
      <w:marLeft w:val="0"/>
      <w:marRight w:val="0"/>
      <w:marTop w:val="0"/>
      <w:marBottom w:val="0"/>
      <w:divBdr>
        <w:top w:val="none" w:sz="0" w:space="0" w:color="auto"/>
        <w:left w:val="none" w:sz="0" w:space="0" w:color="auto"/>
        <w:bottom w:val="none" w:sz="0" w:space="0" w:color="auto"/>
        <w:right w:val="none" w:sz="0" w:space="0" w:color="auto"/>
      </w:divBdr>
    </w:div>
    <w:div w:id="1031496233">
      <w:bodyDiv w:val="1"/>
      <w:marLeft w:val="0"/>
      <w:marRight w:val="0"/>
      <w:marTop w:val="0"/>
      <w:marBottom w:val="0"/>
      <w:divBdr>
        <w:top w:val="none" w:sz="0" w:space="0" w:color="auto"/>
        <w:left w:val="none" w:sz="0" w:space="0" w:color="auto"/>
        <w:bottom w:val="none" w:sz="0" w:space="0" w:color="auto"/>
        <w:right w:val="none" w:sz="0" w:space="0" w:color="auto"/>
      </w:divBdr>
    </w:div>
    <w:div w:id="1047949931">
      <w:bodyDiv w:val="1"/>
      <w:marLeft w:val="0"/>
      <w:marRight w:val="0"/>
      <w:marTop w:val="0"/>
      <w:marBottom w:val="0"/>
      <w:divBdr>
        <w:top w:val="none" w:sz="0" w:space="0" w:color="auto"/>
        <w:left w:val="none" w:sz="0" w:space="0" w:color="auto"/>
        <w:bottom w:val="none" w:sz="0" w:space="0" w:color="auto"/>
        <w:right w:val="none" w:sz="0" w:space="0" w:color="auto"/>
      </w:divBdr>
    </w:div>
    <w:div w:id="1083648976">
      <w:bodyDiv w:val="1"/>
      <w:marLeft w:val="0"/>
      <w:marRight w:val="0"/>
      <w:marTop w:val="0"/>
      <w:marBottom w:val="0"/>
      <w:divBdr>
        <w:top w:val="none" w:sz="0" w:space="0" w:color="auto"/>
        <w:left w:val="none" w:sz="0" w:space="0" w:color="auto"/>
        <w:bottom w:val="none" w:sz="0" w:space="0" w:color="auto"/>
        <w:right w:val="none" w:sz="0" w:space="0" w:color="auto"/>
      </w:divBdr>
    </w:div>
    <w:div w:id="1087728753">
      <w:bodyDiv w:val="1"/>
      <w:marLeft w:val="0"/>
      <w:marRight w:val="0"/>
      <w:marTop w:val="0"/>
      <w:marBottom w:val="0"/>
      <w:divBdr>
        <w:top w:val="none" w:sz="0" w:space="0" w:color="auto"/>
        <w:left w:val="none" w:sz="0" w:space="0" w:color="auto"/>
        <w:bottom w:val="none" w:sz="0" w:space="0" w:color="auto"/>
        <w:right w:val="none" w:sz="0" w:space="0" w:color="auto"/>
      </w:divBdr>
    </w:div>
    <w:div w:id="1114903176">
      <w:bodyDiv w:val="1"/>
      <w:marLeft w:val="0"/>
      <w:marRight w:val="0"/>
      <w:marTop w:val="0"/>
      <w:marBottom w:val="0"/>
      <w:divBdr>
        <w:top w:val="none" w:sz="0" w:space="0" w:color="auto"/>
        <w:left w:val="none" w:sz="0" w:space="0" w:color="auto"/>
        <w:bottom w:val="none" w:sz="0" w:space="0" w:color="auto"/>
        <w:right w:val="none" w:sz="0" w:space="0" w:color="auto"/>
      </w:divBdr>
    </w:div>
    <w:div w:id="1117331409">
      <w:bodyDiv w:val="1"/>
      <w:marLeft w:val="0"/>
      <w:marRight w:val="0"/>
      <w:marTop w:val="0"/>
      <w:marBottom w:val="0"/>
      <w:divBdr>
        <w:top w:val="none" w:sz="0" w:space="0" w:color="auto"/>
        <w:left w:val="none" w:sz="0" w:space="0" w:color="auto"/>
        <w:bottom w:val="none" w:sz="0" w:space="0" w:color="auto"/>
        <w:right w:val="none" w:sz="0" w:space="0" w:color="auto"/>
      </w:divBdr>
    </w:div>
    <w:div w:id="1140417800">
      <w:bodyDiv w:val="1"/>
      <w:marLeft w:val="0"/>
      <w:marRight w:val="0"/>
      <w:marTop w:val="0"/>
      <w:marBottom w:val="0"/>
      <w:divBdr>
        <w:top w:val="none" w:sz="0" w:space="0" w:color="auto"/>
        <w:left w:val="none" w:sz="0" w:space="0" w:color="auto"/>
        <w:bottom w:val="none" w:sz="0" w:space="0" w:color="auto"/>
        <w:right w:val="none" w:sz="0" w:space="0" w:color="auto"/>
      </w:divBdr>
    </w:div>
    <w:div w:id="1141657772">
      <w:bodyDiv w:val="1"/>
      <w:marLeft w:val="0"/>
      <w:marRight w:val="0"/>
      <w:marTop w:val="0"/>
      <w:marBottom w:val="0"/>
      <w:divBdr>
        <w:top w:val="none" w:sz="0" w:space="0" w:color="auto"/>
        <w:left w:val="none" w:sz="0" w:space="0" w:color="auto"/>
        <w:bottom w:val="none" w:sz="0" w:space="0" w:color="auto"/>
        <w:right w:val="none" w:sz="0" w:space="0" w:color="auto"/>
      </w:divBdr>
    </w:div>
    <w:div w:id="1144933815">
      <w:bodyDiv w:val="1"/>
      <w:marLeft w:val="0"/>
      <w:marRight w:val="0"/>
      <w:marTop w:val="0"/>
      <w:marBottom w:val="0"/>
      <w:divBdr>
        <w:top w:val="none" w:sz="0" w:space="0" w:color="auto"/>
        <w:left w:val="none" w:sz="0" w:space="0" w:color="auto"/>
        <w:bottom w:val="none" w:sz="0" w:space="0" w:color="auto"/>
        <w:right w:val="none" w:sz="0" w:space="0" w:color="auto"/>
      </w:divBdr>
      <w:divsChild>
        <w:div w:id="162475765">
          <w:marLeft w:val="720"/>
          <w:marRight w:val="0"/>
          <w:marTop w:val="0"/>
          <w:marBottom w:val="0"/>
          <w:divBdr>
            <w:top w:val="none" w:sz="0" w:space="0" w:color="auto"/>
            <w:left w:val="none" w:sz="0" w:space="0" w:color="auto"/>
            <w:bottom w:val="none" w:sz="0" w:space="0" w:color="auto"/>
            <w:right w:val="none" w:sz="0" w:space="0" w:color="auto"/>
          </w:divBdr>
        </w:div>
        <w:div w:id="678313128">
          <w:marLeft w:val="720"/>
          <w:marRight w:val="0"/>
          <w:marTop w:val="0"/>
          <w:marBottom w:val="0"/>
          <w:divBdr>
            <w:top w:val="none" w:sz="0" w:space="0" w:color="auto"/>
            <w:left w:val="none" w:sz="0" w:space="0" w:color="auto"/>
            <w:bottom w:val="none" w:sz="0" w:space="0" w:color="auto"/>
            <w:right w:val="none" w:sz="0" w:space="0" w:color="auto"/>
          </w:divBdr>
        </w:div>
        <w:div w:id="911963923">
          <w:marLeft w:val="720"/>
          <w:marRight w:val="0"/>
          <w:marTop w:val="0"/>
          <w:marBottom w:val="0"/>
          <w:divBdr>
            <w:top w:val="none" w:sz="0" w:space="0" w:color="auto"/>
            <w:left w:val="none" w:sz="0" w:space="0" w:color="auto"/>
            <w:bottom w:val="none" w:sz="0" w:space="0" w:color="auto"/>
            <w:right w:val="none" w:sz="0" w:space="0" w:color="auto"/>
          </w:divBdr>
        </w:div>
        <w:div w:id="923876389">
          <w:marLeft w:val="720"/>
          <w:marRight w:val="0"/>
          <w:marTop w:val="0"/>
          <w:marBottom w:val="0"/>
          <w:divBdr>
            <w:top w:val="none" w:sz="0" w:space="0" w:color="auto"/>
            <w:left w:val="none" w:sz="0" w:space="0" w:color="auto"/>
            <w:bottom w:val="none" w:sz="0" w:space="0" w:color="auto"/>
            <w:right w:val="none" w:sz="0" w:space="0" w:color="auto"/>
          </w:divBdr>
        </w:div>
        <w:div w:id="1086607129">
          <w:marLeft w:val="720"/>
          <w:marRight w:val="0"/>
          <w:marTop w:val="0"/>
          <w:marBottom w:val="0"/>
          <w:divBdr>
            <w:top w:val="none" w:sz="0" w:space="0" w:color="auto"/>
            <w:left w:val="none" w:sz="0" w:space="0" w:color="auto"/>
            <w:bottom w:val="none" w:sz="0" w:space="0" w:color="auto"/>
            <w:right w:val="none" w:sz="0" w:space="0" w:color="auto"/>
          </w:divBdr>
        </w:div>
        <w:div w:id="2130314089">
          <w:marLeft w:val="720"/>
          <w:marRight w:val="0"/>
          <w:marTop w:val="0"/>
          <w:marBottom w:val="0"/>
          <w:divBdr>
            <w:top w:val="none" w:sz="0" w:space="0" w:color="auto"/>
            <w:left w:val="none" w:sz="0" w:space="0" w:color="auto"/>
            <w:bottom w:val="none" w:sz="0" w:space="0" w:color="auto"/>
            <w:right w:val="none" w:sz="0" w:space="0" w:color="auto"/>
          </w:divBdr>
        </w:div>
      </w:divsChild>
    </w:div>
    <w:div w:id="1222668324">
      <w:bodyDiv w:val="1"/>
      <w:marLeft w:val="0"/>
      <w:marRight w:val="0"/>
      <w:marTop w:val="0"/>
      <w:marBottom w:val="0"/>
      <w:divBdr>
        <w:top w:val="none" w:sz="0" w:space="0" w:color="auto"/>
        <w:left w:val="none" w:sz="0" w:space="0" w:color="auto"/>
        <w:bottom w:val="none" w:sz="0" w:space="0" w:color="auto"/>
        <w:right w:val="none" w:sz="0" w:space="0" w:color="auto"/>
      </w:divBdr>
    </w:div>
    <w:div w:id="1229151800">
      <w:bodyDiv w:val="1"/>
      <w:marLeft w:val="0"/>
      <w:marRight w:val="0"/>
      <w:marTop w:val="0"/>
      <w:marBottom w:val="0"/>
      <w:divBdr>
        <w:top w:val="none" w:sz="0" w:space="0" w:color="auto"/>
        <w:left w:val="none" w:sz="0" w:space="0" w:color="auto"/>
        <w:bottom w:val="none" w:sz="0" w:space="0" w:color="auto"/>
        <w:right w:val="none" w:sz="0" w:space="0" w:color="auto"/>
      </w:divBdr>
    </w:div>
    <w:div w:id="1231695326">
      <w:bodyDiv w:val="1"/>
      <w:marLeft w:val="0"/>
      <w:marRight w:val="0"/>
      <w:marTop w:val="0"/>
      <w:marBottom w:val="0"/>
      <w:divBdr>
        <w:top w:val="none" w:sz="0" w:space="0" w:color="auto"/>
        <w:left w:val="none" w:sz="0" w:space="0" w:color="auto"/>
        <w:bottom w:val="none" w:sz="0" w:space="0" w:color="auto"/>
        <w:right w:val="none" w:sz="0" w:space="0" w:color="auto"/>
      </w:divBdr>
    </w:div>
    <w:div w:id="1236013972">
      <w:bodyDiv w:val="1"/>
      <w:marLeft w:val="0"/>
      <w:marRight w:val="0"/>
      <w:marTop w:val="0"/>
      <w:marBottom w:val="0"/>
      <w:divBdr>
        <w:top w:val="none" w:sz="0" w:space="0" w:color="auto"/>
        <w:left w:val="none" w:sz="0" w:space="0" w:color="auto"/>
        <w:bottom w:val="none" w:sz="0" w:space="0" w:color="auto"/>
        <w:right w:val="none" w:sz="0" w:space="0" w:color="auto"/>
      </w:divBdr>
    </w:div>
    <w:div w:id="1296717273">
      <w:bodyDiv w:val="1"/>
      <w:marLeft w:val="0"/>
      <w:marRight w:val="0"/>
      <w:marTop w:val="0"/>
      <w:marBottom w:val="0"/>
      <w:divBdr>
        <w:top w:val="none" w:sz="0" w:space="0" w:color="auto"/>
        <w:left w:val="none" w:sz="0" w:space="0" w:color="auto"/>
        <w:bottom w:val="none" w:sz="0" w:space="0" w:color="auto"/>
        <w:right w:val="none" w:sz="0" w:space="0" w:color="auto"/>
      </w:divBdr>
    </w:div>
    <w:div w:id="1321084057">
      <w:bodyDiv w:val="1"/>
      <w:marLeft w:val="0"/>
      <w:marRight w:val="0"/>
      <w:marTop w:val="0"/>
      <w:marBottom w:val="0"/>
      <w:divBdr>
        <w:top w:val="none" w:sz="0" w:space="0" w:color="auto"/>
        <w:left w:val="none" w:sz="0" w:space="0" w:color="auto"/>
        <w:bottom w:val="none" w:sz="0" w:space="0" w:color="auto"/>
        <w:right w:val="none" w:sz="0" w:space="0" w:color="auto"/>
      </w:divBdr>
    </w:div>
    <w:div w:id="1360668891">
      <w:bodyDiv w:val="1"/>
      <w:marLeft w:val="0"/>
      <w:marRight w:val="0"/>
      <w:marTop w:val="0"/>
      <w:marBottom w:val="0"/>
      <w:divBdr>
        <w:top w:val="none" w:sz="0" w:space="0" w:color="auto"/>
        <w:left w:val="none" w:sz="0" w:space="0" w:color="auto"/>
        <w:bottom w:val="none" w:sz="0" w:space="0" w:color="auto"/>
        <w:right w:val="none" w:sz="0" w:space="0" w:color="auto"/>
      </w:divBdr>
    </w:div>
    <w:div w:id="1366516927">
      <w:bodyDiv w:val="1"/>
      <w:marLeft w:val="0"/>
      <w:marRight w:val="0"/>
      <w:marTop w:val="0"/>
      <w:marBottom w:val="0"/>
      <w:divBdr>
        <w:top w:val="none" w:sz="0" w:space="0" w:color="auto"/>
        <w:left w:val="none" w:sz="0" w:space="0" w:color="auto"/>
        <w:bottom w:val="none" w:sz="0" w:space="0" w:color="auto"/>
        <w:right w:val="none" w:sz="0" w:space="0" w:color="auto"/>
      </w:divBdr>
    </w:div>
    <w:div w:id="1382243391">
      <w:bodyDiv w:val="1"/>
      <w:marLeft w:val="0"/>
      <w:marRight w:val="0"/>
      <w:marTop w:val="0"/>
      <w:marBottom w:val="0"/>
      <w:divBdr>
        <w:top w:val="none" w:sz="0" w:space="0" w:color="auto"/>
        <w:left w:val="none" w:sz="0" w:space="0" w:color="auto"/>
        <w:bottom w:val="none" w:sz="0" w:space="0" w:color="auto"/>
        <w:right w:val="none" w:sz="0" w:space="0" w:color="auto"/>
      </w:divBdr>
      <w:divsChild>
        <w:div w:id="983313033">
          <w:marLeft w:val="0"/>
          <w:marRight w:val="0"/>
          <w:marTop w:val="0"/>
          <w:marBottom w:val="0"/>
          <w:divBdr>
            <w:top w:val="none" w:sz="0" w:space="0" w:color="auto"/>
            <w:left w:val="none" w:sz="0" w:space="0" w:color="auto"/>
            <w:bottom w:val="none" w:sz="0" w:space="0" w:color="auto"/>
            <w:right w:val="none" w:sz="0" w:space="0" w:color="auto"/>
          </w:divBdr>
        </w:div>
        <w:div w:id="1333218998">
          <w:marLeft w:val="0"/>
          <w:marRight w:val="0"/>
          <w:marTop w:val="0"/>
          <w:marBottom w:val="0"/>
          <w:divBdr>
            <w:top w:val="none" w:sz="0" w:space="0" w:color="auto"/>
            <w:left w:val="none" w:sz="0" w:space="0" w:color="auto"/>
            <w:bottom w:val="none" w:sz="0" w:space="0" w:color="auto"/>
            <w:right w:val="none" w:sz="0" w:space="0" w:color="auto"/>
          </w:divBdr>
        </w:div>
        <w:div w:id="797065208">
          <w:marLeft w:val="0"/>
          <w:marRight w:val="0"/>
          <w:marTop w:val="0"/>
          <w:marBottom w:val="0"/>
          <w:divBdr>
            <w:top w:val="none" w:sz="0" w:space="0" w:color="auto"/>
            <w:left w:val="none" w:sz="0" w:space="0" w:color="auto"/>
            <w:bottom w:val="none" w:sz="0" w:space="0" w:color="auto"/>
            <w:right w:val="none" w:sz="0" w:space="0" w:color="auto"/>
          </w:divBdr>
        </w:div>
        <w:div w:id="766003627">
          <w:marLeft w:val="0"/>
          <w:marRight w:val="0"/>
          <w:marTop w:val="0"/>
          <w:marBottom w:val="0"/>
          <w:divBdr>
            <w:top w:val="none" w:sz="0" w:space="0" w:color="auto"/>
            <w:left w:val="none" w:sz="0" w:space="0" w:color="auto"/>
            <w:bottom w:val="none" w:sz="0" w:space="0" w:color="auto"/>
            <w:right w:val="none" w:sz="0" w:space="0" w:color="auto"/>
          </w:divBdr>
        </w:div>
        <w:div w:id="1097484592">
          <w:marLeft w:val="0"/>
          <w:marRight w:val="0"/>
          <w:marTop w:val="0"/>
          <w:marBottom w:val="0"/>
          <w:divBdr>
            <w:top w:val="none" w:sz="0" w:space="0" w:color="auto"/>
            <w:left w:val="none" w:sz="0" w:space="0" w:color="auto"/>
            <w:bottom w:val="none" w:sz="0" w:space="0" w:color="auto"/>
            <w:right w:val="none" w:sz="0" w:space="0" w:color="auto"/>
          </w:divBdr>
        </w:div>
      </w:divsChild>
    </w:div>
    <w:div w:id="1396660619">
      <w:bodyDiv w:val="1"/>
      <w:marLeft w:val="0"/>
      <w:marRight w:val="0"/>
      <w:marTop w:val="0"/>
      <w:marBottom w:val="0"/>
      <w:divBdr>
        <w:top w:val="none" w:sz="0" w:space="0" w:color="auto"/>
        <w:left w:val="none" w:sz="0" w:space="0" w:color="auto"/>
        <w:bottom w:val="none" w:sz="0" w:space="0" w:color="auto"/>
        <w:right w:val="none" w:sz="0" w:space="0" w:color="auto"/>
      </w:divBdr>
    </w:div>
    <w:div w:id="1414014306">
      <w:bodyDiv w:val="1"/>
      <w:marLeft w:val="0"/>
      <w:marRight w:val="0"/>
      <w:marTop w:val="0"/>
      <w:marBottom w:val="0"/>
      <w:divBdr>
        <w:top w:val="none" w:sz="0" w:space="0" w:color="auto"/>
        <w:left w:val="none" w:sz="0" w:space="0" w:color="auto"/>
        <w:bottom w:val="none" w:sz="0" w:space="0" w:color="auto"/>
        <w:right w:val="none" w:sz="0" w:space="0" w:color="auto"/>
      </w:divBdr>
    </w:div>
    <w:div w:id="1429234245">
      <w:bodyDiv w:val="1"/>
      <w:marLeft w:val="0"/>
      <w:marRight w:val="0"/>
      <w:marTop w:val="0"/>
      <w:marBottom w:val="0"/>
      <w:divBdr>
        <w:top w:val="none" w:sz="0" w:space="0" w:color="auto"/>
        <w:left w:val="none" w:sz="0" w:space="0" w:color="auto"/>
        <w:bottom w:val="none" w:sz="0" w:space="0" w:color="auto"/>
        <w:right w:val="none" w:sz="0" w:space="0" w:color="auto"/>
      </w:divBdr>
    </w:div>
    <w:div w:id="1434936344">
      <w:bodyDiv w:val="1"/>
      <w:marLeft w:val="0"/>
      <w:marRight w:val="0"/>
      <w:marTop w:val="0"/>
      <w:marBottom w:val="0"/>
      <w:divBdr>
        <w:top w:val="none" w:sz="0" w:space="0" w:color="auto"/>
        <w:left w:val="none" w:sz="0" w:space="0" w:color="auto"/>
        <w:bottom w:val="none" w:sz="0" w:space="0" w:color="auto"/>
        <w:right w:val="none" w:sz="0" w:space="0" w:color="auto"/>
      </w:divBdr>
    </w:div>
    <w:div w:id="1439716021">
      <w:bodyDiv w:val="1"/>
      <w:marLeft w:val="0"/>
      <w:marRight w:val="0"/>
      <w:marTop w:val="0"/>
      <w:marBottom w:val="0"/>
      <w:divBdr>
        <w:top w:val="none" w:sz="0" w:space="0" w:color="auto"/>
        <w:left w:val="none" w:sz="0" w:space="0" w:color="auto"/>
        <w:bottom w:val="none" w:sz="0" w:space="0" w:color="auto"/>
        <w:right w:val="none" w:sz="0" w:space="0" w:color="auto"/>
      </w:divBdr>
    </w:div>
    <w:div w:id="1439912903">
      <w:bodyDiv w:val="1"/>
      <w:marLeft w:val="0"/>
      <w:marRight w:val="0"/>
      <w:marTop w:val="0"/>
      <w:marBottom w:val="0"/>
      <w:divBdr>
        <w:top w:val="none" w:sz="0" w:space="0" w:color="auto"/>
        <w:left w:val="none" w:sz="0" w:space="0" w:color="auto"/>
        <w:bottom w:val="none" w:sz="0" w:space="0" w:color="auto"/>
        <w:right w:val="none" w:sz="0" w:space="0" w:color="auto"/>
      </w:divBdr>
    </w:div>
    <w:div w:id="1448234761">
      <w:bodyDiv w:val="1"/>
      <w:marLeft w:val="0"/>
      <w:marRight w:val="0"/>
      <w:marTop w:val="0"/>
      <w:marBottom w:val="0"/>
      <w:divBdr>
        <w:top w:val="none" w:sz="0" w:space="0" w:color="auto"/>
        <w:left w:val="none" w:sz="0" w:space="0" w:color="auto"/>
        <w:bottom w:val="none" w:sz="0" w:space="0" w:color="auto"/>
        <w:right w:val="none" w:sz="0" w:space="0" w:color="auto"/>
      </w:divBdr>
    </w:div>
    <w:div w:id="1449620909">
      <w:bodyDiv w:val="1"/>
      <w:marLeft w:val="0"/>
      <w:marRight w:val="0"/>
      <w:marTop w:val="0"/>
      <w:marBottom w:val="0"/>
      <w:divBdr>
        <w:top w:val="none" w:sz="0" w:space="0" w:color="auto"/>
        <w:left w:val="none" w:sz="0" w:space="0" w:color="auto"/>
        <w:bottom w:val="none" w:sz="0" w:space="0" w:color="auto"/>
        <w:right w:val="none" w:sz="0" w:space="0" w:color="auto"/>
      </w:divBdr>
    </w:div>
    <w:div w:id="1449735107">
      <w:bodyDiv w:val="1"/>
      <w:marLeft w:val="0"/>
      <w:marRight w:val="0"/>
      <w:marTop w:val="0"/>
      <w:marBottom w:val="0"/>
      <w:divBdr>
        <w:top w:val="none" w:sz="0" w:space="0" w:color="auto"/>
        <w:left w:val="none" w:sz="0" w:space="0" w:color="auto"/>
        <w:bottom w:val="none" w:sz="0" w:space="0" w:color="auto"/>
        <w:right w:val="none" w:sz="0" w:space="0" w:color="auto"/>
      </w:divBdr>
    </w:div>
    <w:div w:id="1530414667">
      <w:bodyDiv w:val="1"/>
      <w:marLeft w:val="0"/>
      <w:marRight w:val="0"/>
      <w:marTop w:val="0"/>
      <w:marBottom w:val="0"/>
      <w:divBdr>
        <w:top w:val="none" w:sz="0" w:space="0" w:color="auto"/>
        <w:left w:val="none" w:sz="0" w:space="0" w:color="auto"/>
        <w:bottom w:val="none" w:sz="0" w:space="0" w:color="auto"/>
        <w:right w:val="none" w:sz="0" w:space="0" w:color="auto"/>
      </w:divBdr>
    </w:div>
    <w:div w:id="1537615762">
      <w:bodyDiv w:val="1"/>
      <w:marLeft w:val="0"/>
      <w:marRight w:val="0"/>
      <w:marTop w:val="0"/>
      <w:marBottom w:val="0"/>
      <w:divBdr>
        <w:top w:val="none" w:sz="0" w:space="0" w:color="auto"/>
        <w:left w:val="none" w:sz="0" w:space="0" w:color="auto"/>
        <w:bottom w:val="none" w:sz="0" w:space="0" w:color="auto"/>
        <w:right w:val="none" w:sz="0" w:space="0" w:color="auto"/>
      </w:divBdr>
    </w:div>
    <w:div w:id="1550146596">
      <w:bodyDiv w:val="1"/>
      <w:marLeft w:val="0"/>
      <w:marRight w:val="0"/>
      <w:marTop w:val="0"/>
      <w:marBottom w:val="0"/>
      <w:divBdr>
        <w:top w:val="none" w:sz="0" w:space="0" w:color="auto"/>
        <w:left w:val="none" w:sz="0" w:space="0" w:color="auto"/>
        <w:bottom w:val="none" w:sz="0" w:space="0" w:color="auto"/>
        <w:right w:val="none" w:sz="0" w:space="0" w:color="auto"/>
      </w:divBdr>
    </w:div>
    <w:div w:id="1553275354">
      <w:bodyDiv w:val="1"/>
      <w:marLeft w:val="0"/>
      <w:marRight w:val="0"/>
      <w:marTop w:val="0"/>
      <w:marBottom w:val="0"/>
      <w:divBdr>
        <w:top w:val="none" w:sz="0" w:space="0" w:color="auto"/>
        <w:left w:val="none" w:sz="0" w:space="0" w:color="auto"/>
        <w:bottom w:val="none" w:sz="0" w:space="0" w:color="auto"/>
        <w:right w:val="none" w:sz="0" w:space="0" w:color="auto"/>
      </w:divBdr>
    </w:div>
    <w:div w:id="1566598537">
      <w:bodyDiv w:val="1"/>
      <w:marLeft w:val="0"/>
      <w:marRight w:val="0"/>
      <w:marTop w:val="0"/>
      <w:marBottom w:val="0"/>
      <w:divBdr>
        <w:top w:val="none" w:sz="0" w:space="0" w:color="auto"/>
        <w:left w:val="none" w:sz="0" w:space="0" w:color="auto"/>
        <w:bottom w:val="none" w:sz="0" w:space="0" w:color="auto"/>
        <w:right w:val="none" w:sz="0" w:space="0" w:color="auto"/>
      </w:divBdr>
    </w:div>
    <w:div w:id="1568804471">
      <w:bodyDiv w:val="1"/>
      <w:marLeft w:val="0"/>
      <w:marRight w:val="0"/>
      <w:marTop w:val="0"/>
      <w:marBottom w:val="0"/>
      <w:divBdr>
        <w:top w:val="none" w:sz="0" w:space="0" w:color="auto"/>
        <w:left w:val="none" w:sz="0" w:space="0" w:color="auto"/>
        <w:bottom w:val="none" w:sz="0" w:space="0" w:color="auto"/>
        <w:right w:val="none" w:sz="0" w:space="0" w:color="auto"/>
      </w:divBdr>
    </w:div>
    <w:div w:id="1569807903">
      <w:bodyDiv w:val="1"/>
      <w:marLeft w:val="0"/>
      <w:marRight w:val="0"/>
      <w:marTop w:val="0"/>
      <w:marBottom w:val="0"/>
      <w:divBdr>
        <w:top w:val="none" w:sz="0" w:space="0" w:color="auto"/>
        <w:left w:val="none" w:sz="0" w:space="0" w:color="auto"/>
        <w:bottom w:val="none" w:sz="0" w:space="0" w:color="auto"/>
        <w:right w:val="none" w:sz="0" w:space="0" w:color="auto"/>
      </w:divBdr>
    </w:div>
    <w:div w:id="1583023370">
      <w:bodyDiv w:val="1"/>
      <w:marLeft w:val="0"/>
      <w:marRight w:val="0"/>
      <w:marTop w:val="0"/>
      <w:marBottom w:val="0"/>
      <w:divBdr>
        <w:top w:val="none" w:sz="0" w:space="0" w:color="auto"/>
        <w:left w:val="none" w:sz="0" w:space="0" w:color="auto"/>
        <w:bottom w:val="none" w:sz="0" w:space="0" w:color="auto"/>
        <w:right w:val="none" w:sz="0" w:space="0" w:color="auto"/>
      </w:divBdr>
      <w:divsChild>
        <w:div w:id="439419131">
          <w:marLeft w:val="720"/>
          <w:marRight w:val="0"/>
          <w:marTop w:val="0"/>
          <w:marBottom w:val="0"/>
          <w:divBdr>
            <w:top w:val="none" w:sz="0" w:space="0" w:color="auto"/>
            <w:left w:val="none" w:sz="0" w:space="0" w:color="auto"/>
            <w:bottom w:val="none" w:sz="0" w:space="0" w:color="auto"/>
            <w:right w:val="none" w:sz="0" w:space="0" w:color="auto"/>
          </w:divBdr>
        </w:div>
        <w:div w:id="741410616">
          <w:marLeft w:val="720"/>
          <w:marRight w:val="0"/>
          <w:marTop w:val="0"/>
          <w:marBottom w:val="0"/>
          <w:divBdr>
            <w:top w:val="none" w:sz="0" w:space="0" w:color="auto"/>
            <w:left w:val="none" w:sz="0" w:space="0" w:color="auto"/>
            <w:bottom w:val="none" w:sz="0" w:space="0" w:color="auto"/>
            <w:right w:val="none" w:sz="0" w:space="0" w:color="auto"/>
          </w:divBdr>
        </w:div>
        <w:div w:id="897590603">
          <w:marLeft w:val="720"/>
          <w:marRight w:val="0"/>
          <w:marTop w:val="0"/>
          <w:marBottom w:val="0"/>
          <w:divBdr>
            <w:top w:val="none" w:sz="0" w:space="0" w:color="auto"/>
            <w:left w:val="none" w:sz="0" w:space="0" w:color="auto"/>
            <w:bottom w:val="none" w:sz="0" w:space="0" w:color="auto"/>
            <w:right w:val="none" w:sz="0" w:space="0" w:color="auto"/>
          </w:divBdr>
        </w:div>
        <w:div w:id="977421332">
          <w:marLeft w:val="720"/>
          <w:marRight w:val="0"/>
          <w:marTop w:val="0"/>
          <w:marBottom w:val="0"/>
          <w:divBdr>
            <w:top w:val="none" w:sz="0" w:space="0" w:color="auto"/>
            <w:left w:val="none" w:sz="0" w:space="0" w:color="auto"/>
            <w:bottom w:val="none" w:sz="0" w:space="0" w:color="auto"/>
            <w:right w:val="none" w:sz="0" w:space="0" w:color="auto"/>
          </w:divBdr>
        </w:div>
      </w:divsChild>
    </w:div>
    <w:div w:id="1604604209">
      <w:bodyDiv w:val="1"/>
      <w:marLeft w:val="0"/>
      <w:marRight w:val="0"/>
      <w:marTop w:val="0"/>
      <w:marBottom w:val="0"/>
      <w:divBdr>
        <w:top w:val="none" w:sz="0" w:space="0" w:color="auto"/>
        <w:left w:val="none" w:sz="0" w:space="0" w:color="auto"/>
        <w:bottom w:val="none" w:sz="0" w:space="0" w:color="auto"/>
        <w:right w:val="none" w:sz="0" w:space="0" w:color="auto"/>
      </w:divBdr>
    </w:div>
    <w:div w:id="1624312661">
      <w:bodyDiv w:val="1"/>
      <w:marLeft w:val="0"/>
      <w:marRight w:val="0"/>
      <w:marTop w:val="0"/>
      <w:marBottom w:val="0"/>
      <w:divBdr>
        <w:top w:val="none" w:sz="0" w:space="0" w:color="auto"/>
        <w:left w:val="none" w:sz="0" w:space="0" w:color="auto"/>
        <w:bottom w:val="none" w:sz="0" w:space="0" w:color="auto"/>
        <w:right w:val="none" w:sz="0" w:space="0" w:color="auto"/>
      </w:divBdr>
    </w:div>
    <w:div w:id="1636326915">
      <w:bodyDiv w:val="1"/>
      <w:marLeft w:val="0"/>
      <w:marRight w:val="0"/>
      <w:marTop w:val="0"/>
      <w:marBottom w:val="0"/>
      <w:divBdr>
        <w:top w:val="none" w:sz="0" w:space="0" w:color="auto"/>
        <w:left w:val="none" w:sz="0" w:space="0" w:color="auto"/>
        <w:bottom w:val="none" w:sz="0" w:space="0" w:color="auto"/>
        <w:right w:val="none" w:sz="0" w:space="0" w:color="auto"/>
      </w:divBdr>
    </w:div>
    <w:div w:id="1646161082">
      <w:bodyDiv w:val="1"/>
      <w:marLeft w:val="0"/>
      <w:marRight w:val="0"/>
      <w:marTop w:val="0"/>
      <w:marBottom w:val="0"/>
      <w:divBdr>
        <w:top w:val="none" w:sz="0" w:space="0" w:color="auto"/>
        <w:left w:val="none" w:sz="0" w:space="0" w:color="auto"/>
        <w:bottom w:val="none" w:sz="0" w:space="0" w:color="auto"/>
        <w:right w:val="none" w:sz="0" w:space="0" w:color="auto"/>
      </w:divBdr>
    </w:div>
    <w:div w:id="1646422884">
      <w:bodyDiv w:val="1"/>
      <w:marLeft w:val="0"/>
      <w:marRight w:val="0"/>
      <w:marTop w:val="0"/>
      <w:marBottom w:val="0"/>
      <w:divBdr>
        <w:top w:val="none" w:sz="0" w:space="0" w:color="auto"/>
        <w:left w:val="none" w:sz="0" w:space="0" w:color="auto"/>
        <w:bottom w:val="none" w:sz="0" w:space="0" w:color="auto"/>
        <w:right w:val="none" w:sz="0" w:space="0" w:color="auto"/>
      </w:divBdr>
    </w:div>
    <w:div w:id="1653752185">
      <w:bodyDiv w:val="1"/>
      <w:marLeft w:val="0"/>
      <w:marRight w:val="0"/>
      <w:marTop w:val="0"/>
      <w:marBottom w:val="0"/>
      <w:divBdr>
        <w:top w:val="none" w:sz="0" w:space="0" w:color="auto"/>
        <w:left w:val="none" w:sz="0" w:space="0" w:color="auto"/>
        <w:bottom w:val="none" w:sz="0" w:space="0" w:color="auto"/>
        <w:right w:val="none" w:sz="0" w:space="0" w:color="auto"/>
      </w:divBdr>
    </w:div>
    <w:div w:id="1654721673">
      <w:bodyDiv w:val="1"/>
      <w:marLeft w:val="0"/>
      <w:marRight w:val="0"/>
      <w:marTop w:val="0"/>
      <w:marBottom w:val="0"/>
      <w:divBdr>
        <w:top w:val="none" w:sz="0" w:space="0" w:color="auto"/>
        <w:left w:val="none" w:sz="0" w:space="0" w:color="auto"/>
        <w:bottom w:val="none" w:sz="0" w:space="0" w:color="auto"/>
        <w:right w:val="none" w:sz="0" w:space="0" w:color="auto"/>
      </w:divBdr>
    </w:div>
    <w:div w:id="1686636131">
      <w:bodyDiv w:val="1"/>
      <w:marLeft w:val="0"/>
      <w:marRight w:val="0"/>
      <w:marTop w:val="0"/>
      <w:marBottom w:val="0"/>
      <w:divBdr>
        <w:top w:val="none" w:sz="0" w:space="0" w:color="auto"/>
        <w:left w:val="none" w:sz="0" w:space="0" w:color="auto"/>
        <w:bottom w:val="none" w:sz="0" w:space="0" w:color="auto"/>
        <w:right w:val="none" w:sz="0" w:space="0" w:color="auto"/>
      </w:divBdr>
    </w:div>
    <w:div w:id="1709259350">
      <w:bodyDiv w:val="1"/>
      <w:marLeft w:val="0"/>
      <w:marRight w:val="0"/>
      <w:marTop w:val="0"/>
      <w:marBottom w:val="0"/>
      <w:divBdr>
        <w:top w:val="none" w:sz="0" w:space="0" w:color="auto"/>
        <w:left w:val="none" w:sz="0" w:space="0" w:color="auto"/>
        <w:bottom w:val="none" w:sz="0" w:space="0" w:color="auto"/>
        <w:right w:val="none" w:sz="0" w:space="0" w:color="auto"/>
      </w:divBdr>
    </w:div>
    <w:div w:id="1711176882">
      <w:bodyDiv w:val="1"/>
      <w:marLeft w:val="0"/>
      <w:marRight w:val="0"/>
      <w:marTop w:val="0"/>
      <w:marBottom w:val="0"/>
      <w:divBdr>
        <w:top w:val="none" w:sz="0" w:space="0" w:color="auto"/>
        <w:left w:val="none" w:sz="0" w:space="0" w:color="auto"/>
        <w:bottom w:val="none" w:sz="0" w:space="0" w:color="auto"/>
        <w:right w:val="none" w:sz="0" w:space="0" w:color="auto"/>
      </w:divBdr>
    </w:div>
    <w:div w:id="1712265953">
      <w:bodyDiv w:val="1"/>
      <w:marLeft w:val="0"/>
      <w:marRight w:val="0"/>
      <w:marTop w:val="0"/>
      <w:marBottom w:val="0"/>
      <w:divBdr>
        <w:top w:val="none" w:sz="0" w:space="0" w:color="auto"/>
        <w:left w:val="none" w:sz="0" w:space="0" w:color="auto"/>
        <w:bottom w:val="none" w:sz="0" w:space="0" w:color="auto"/>
        <w:right w:val="none" w:sz="0" w:space="0" w:color="auto"/>
      </w:divBdr>
    </w:div>
    <w:div w:id="1733963913">
      <w:bodyDiv w:val="1"/>
      <w:marLeft w:val="0"/>
      <w:marRight w:val="0"/>
      <w:marTop w:val="0"/>
      <w:marBottom w:val="0"/>
      <w:divBdr>
        <w:top w:val="none" w:sz="0" w:space="0" w:color="auto"/>
        <w:left w:val="none" w:sz="0" w:space="0" w:color="auto"/>
        <w:bottom w:val="none" w:sz="0" w:space="0" w:color="auto"/>
        <w:right w:val="none" w:sz="0" w:space="0" w:color="auto"/>
      </w:divBdr>
    </w:div>
    <w:div w:id="1735737028">
      <w:bodyDiv w:val="1"/>
      <w:marLeft w:val="0"/>
      <w:marRight w:val="0"/>
      <w:marTop w:val="0"/>
      <w:marBottom w:val="0"/>
      <w:divBdr>
        <w:top w:val="none" w:sz="0" w:space="0" w:color="auto"/>
        <w:left w:val="none" w:sz="0" w:space="0" w:color="auto"/>
        <w:bottom w:val="none" w:sz="0" w:space="0" w:color="auto"/>
        <w:right w:val="none" w:sz="0" w:space="0" w:color="auto"/>
      </w:divBdr>
    </w:div>
    <w:div w:id="1738431740">
      <w:bodyDiv w:val="1"/>
      <w:marLeft w:val="0"/>
      <w:marRight w:val="0"/>
      <w:marTop w:val="0"/>
      <w:marBottom w:val="0"/>
      <w:divBdr>
        <w:top w:val="none" w:sz="0" w:space="0" w:color="auto"/>
        <w:left w:val="none" w:sz="0" w:space="0" w:color="auto"/>
        <w:bottom w:val="none" w:sz="0" w:space="0" w:color="auto"/>
        <w:right w:val="none" w:sz="0" w:space="0" w:color="auto"/>
      </w:divBdr>
    </w:div>
    <w:div w:id="1762414803">
      <w:bodyDiv w:val="1"/>
      <w:marLeft w:val="0"/>
      <w:marRight w:val="0"/>
      <w:marTop w:val="0"/>
      <w:marBottom w:val="0"/>
      <w:divBdr>
        <w:top w:val="none" w:sz="0" w:space="0" w:color="auto"/>
        <w:left w:val="none" w:sz="0" w:space="0" w:color="auto"/>
        <w:bottom w:val="none" w:sz="0" w:space="0" w:color="auto"/>
        <w:right w:val="none" w:sz="0" w:space="0" w:color="auto"/>
      </w:divBdr>
      <w:divsChild>
        <w:div w:id="1085803377">
          <w:marLeft w:val="0"/>
          <w:marRight w:val="0"/>
          <w:marTop w:val="0"/>
          <w:marBottom w:val="0"/>
          <w:divBdr>
            <w:top w:val="none" w:sz="0" w:space="0" w:color="auto"/>
            <w:left w:val="none" w:sz="0" w:space="0" w:color="auto"/>
            <w:bottom w:val="none" w:sz="0" w:space="0" w:color="auto"/>
            <w:right w:val="none" w:sz="0" w:space="0" w:color="auto"/>
          </w:divBdr>
        </w:div>
        <w:div w:id="2135784646">
          <w:marLeft w:val="0"/>
          <w:marRight w:val="0"/>
          <w:marTop w:val="0"/>
          <w:marBottom w:val="0"/>
          <w:divBdr>
            <w:top w:val="none" w:sz="0" w:space="0" w:color="auto"/>
            <w:left w:val="none" w:sz="0" w:space="0" w:color="auto"/>
            <w:bottom w:val="none" w:sz="0" w:space="0" w:color="auto"/>
            <w:right w:val="none" w:sz="0" w:space="0" w:color="auto"/>
          </w:divBdr>
        </w:div>
        <w:div w:id="1480223711">
          <w:marLeft w:val="0"/>
          <w:marRight w:val="0"/>
          <w:marTop w:val="0"/>
          <w:marBottom w:val="0"/>
          <w:divBdr>
            <w:top w:val="none" w:sz="0" w:space="0" w:color="auto"/>
            <w:left w:val="none" w:sz="0" w:space="0" w:color="auto"/>
            <w:bottom w:val="none" w:sz="0" w:space="0" w:color="auto"/>
            <w:right w:val="none" w:sz="0" w:space="0" w:color="auto"/>
          </w:divBdr>
        </w:div>
        <w:div w:id="71247255">
          <w:marLeft w:val="0"/>
          <w:marRight w:val="0"/>
          <w:marTop w:val="0"/>
          <w:marBottom w:val="0"/>
          <w:divBdr>
            <w:top w:val="none" w:sz="0" w:space="0" w:color="auto"/>
            <w:left w:val="none" w:sz="0" w:space="0" w:color="auto"/>
            <w:bottom w:val="none" w:sz="0" w:space="0" w:color="auto"/>
            <w:right w:val="none" w:sz="0" w:space="0" w:color="auto"/>
          </w:divBdr>
        </w:div>
        <w:div w:id="382604342">
          <w:marLeft w:val="0"/>
          <w:marRight w:val="0"/>
          <w:marTop w:val="0"/>
          <w:marBottom w:val="0"/>
          <w:divBdr>
            <w:top w:val="none" w:sz="0" w:space="0" w:color="auto"/>
            <w:left w:val="none" w:sz="0" w:space="0" w:color="auto"/>
            <w:bottom w:val="none" w:sz="0" w:space="0" w:color="auto"/>
            <w:right w:val="none" w:sz="0" w:space="0" w:color="auto"/>
          </w:divBdr>
        </w:div>
      </w:divsChild>
    </w:div>
    <w:div w:id="1764758867">
      <w:bodyDiv w:val="1"/>
      <w:marLeft w:val="0"/>
      <w:marRight w:val="0"/>
      <w:marTop w:val="0"/>
      <w:marBottom w:val="0"/>
      <w:divBdr>
        <w:top w:val="none" w:sz="0" w:space="0" w:color="auto"/>
        <w:left w:val="none" w:sz="0" w:space="0" w:color="auto"/>
        <w:bottom w:val="none" w:sz="0" w:space="0" w:color="auto"/>
        <w:right w:val="none" w:sz="0" w:space="0" w:color="auto"/>
      </w:divBdr>
    </w:div>
    <w:div w:id="1768503097">
      <w:bodyDiv w:val="1"/>
      <w:marLeft w:val="0"/>
      <w:marRight w:val="0"/>
      <w:marTop w:val="0"/>
      <w:marBottom w:val="0"/>
      <w:divBdr>
        <w:top w:val="none" w:sz="0" w:space="0" w:color="auto"/>
        <w:left w:val="none" w:sz="0" w:space="0" w:color="auto"/>
        <w:bottom w:val="none" w:sz="0" w:space="0" w:color="auto"/>
        <w:right w:val="none" w:sz="0" w:space="0" w:color="auto"/>
      </w:divBdr>
    </w:div>
    <w:div w:id="1773669876">
      <w:bodyDiv w:val="1"/>
      <w:marLeft w:val="0"/>
      <w:marRight w:val="0"/>
      <w:marTop w:val="0"/>
      <w:marBottom w:val="0"/>
      <w:divBdr>
        <w:top w:val="none" w:sz="0" w:space="0" w:color="auto"/>
        <w:left w:val="none" w:sz="0" w:space="0" w:color="auto"/>
        <w:bottom w:val="none" w:sz="0" w:space="0" w:color="auto"/>
        <w:right w:val="none" w:sz="0" w:space="0" w:color="auto"/>
      </w:divBdr>
    </w:div>
    <w:div w:id="1776366612">
      <w:bodyDiv w:val="1"/>
      <w:marLeft w:val="0"/>
      <w:marRight w:val="0"/>
      <w:marTop w:val="0"/>
      <w:marBottom w:val="0"/>
      <w:divBdr>
        <w:top w:val="none" w:sz="0" w:space="0" w:color="auto"/>
        <w:left w:val="none" w:sz="0" w:space="0" w:color="auto"/>
        <w:bottom w:val="none" w:sz="0" w:space="0" w:color="auto"/>
        <w:right w:val="none" w:sz="0" w:space="0" w:color="auto"/>
      </w:divBdr>
    </w:div>
    <w:div w:id="1781953421">
      <w:bodyDiv w:val="1"/>
      <w:marLeft w:val="0"/>
      <w:marRight w:val="0"/>
      <w:marTop w:val="0"/>
      <w:marBottom w:val="0"/>
      <w:divBdr>
        <w:top w:val="none" w:sz="0" w:space="0" w:color="auto"/>
        <w:left w:val="none" w:sz="0" w:space="0" w:color="auto"/>
        <w:bottom w:val="none" w:sz="0" w:space="0" w:color="auto"/>
        <w:right w:val="none" w:sz="0" w:space="0" w:color="auto"/>
      </w:divBdr>
    </w:div>
    <w:div w:id="1784228039">
      <w:bodyDiv w:val="1"/>
      <w:marLeft w:val="0"/>
      <w:marRight w:val="0"/>
      <w:marTop w:val="0"/>
      <w:marBottom w:val="0"/>
      <w:divBdr>
        <w:top w:val="none" w:sz="0" w:space="0" w:color="auto"/>
        <w:left w:val="none" w:sz="0" w:space="0" w:color="auto"/>
        <w:bottom w:val="none" w:sz="0" w:space="0" w:color="auto"/>
        <w:right w:val="none" w:sz="0" w:space="0" w:color="auto"/>
      </w:divBdr>
    </w:div>
    <w:div w:id="1789543554">
      <w:bodyDiv w:val="1"/>
      <w:marLeft w:val="0"/>
      <w:marRight w:val="0"/>
      <w:marTop w:val="0"/>
      <w:marBottom w:val="0"/>
      <w:divBdr>
        <w:top w:val="none" w:sz="0" w:space="0" w:color="auto"/>
        <w:left w:val="none" w:sz="0" w:space="0" w:color="auto"/>
        <w:bottom w:val="none" w:sz="0" w:space="0" w:color="auto"/>
        <w:right w:val="none" w:sz="0" w:space="0" w:color="auto"/>
      </w:divBdr>
    </w:div>
    <w:div w:id="1797411859">
      <w:bodyDiv w:val="1"/>
      <w:marLeft w:val="0"/>
      <w:marRight w:val="0"/>
      <w:marTop w:val="0"/>
      <w:marBottom w:val="0"/>
      <w:divBdr>
        <w:top w:val="none" w:sz="0" w:space="0" w:color="auto"/>
        <w:left w:val="none" w:sz="0" w:space="0" w:color="auto"/>
        <w:bottom w:val="none" w:sz="0" w:space="0" w:color="auto"/>
        <w:right w:val="none" w:sz="0" w:space="0" w:color="auto"/>
      </w:divBdr>
    </w:div>
    <w:div w:id="1825119475">
      <w:bodyDiv w:val="1"/>
      <w:marLeft w:val="0"/>
      <w:marRight w:val="0"/>
      <w:marTop w:val="0"/>
      <w:marBottom w:val="0"/>
      <w:divBdr>
        <w:top w:val="none" w:sz="0" w:space="0" w:color="auto"/>
        <w:left w:val="none" w:sz="0" w:space="0" w:color="auto"/>
        <w:bottom w:val="none" w:sz="0" w:space="0" w:color="auto"/>
        <w:right w:val="none" w:sz="0" w:space="0" w:color="auto"/>
      </w:divBdr>
    </w:div>
    <w:div w:id="1841506780">
      <w:bodyDiv w:val="1"/>
      <w:marLeft w:val="0"/>
      <w:marRight w:val="0"/>
      <w:marTop w:val="0"/>
      <w:marBottom w:val="0"/>
      <w:divBdr>
        <w:top w:val="none" w:sz="0" w:space="0" w:color="auto"/>
        <w:left w:val="none" w:sz="0" w:space="0" w:color="auto"/>
        <w:bottom w:val="none" w:sz="0" w:space="0" w:color="auto"/>
        <w:right w:val="none" w:sz="0" w:space="0" w:color="auto"/>
      </w:divBdr>
    </w:div>
    <w:div w:id="1842425712">
      <w:bodyDiv w:val="1"/>
      <w:marLeft w:val="0"/>
      <w:marRight w:val="0"/>
      <w:marTop w:val="0"/>
      <w:marBottom w:val="0"/>
      <w:divBdr>
        <w:top w:val="none" w:sz="0" w:space="0" w:color="auto"/>
        <w:left w:val="none" w:sz="0" w:space="0" w:color="auto"/>
        <w:bottom w:val="none" w:sz="0" w:space="0" w:color="auto"/>
        <w:right w:val="none" w:sz="0" w:space="0" w:color="auto"/>
      </w:divBdr>
    </w:div>
    <w:div w:id="1894729237">
      <w:bodyDiv w:val="1"/>
      <w:marLeft w:val="0"/>
      <w:marRight w:val="0"/>
      <w:marTop w:val="0"/>
      <w:marBottom w:val="0"/>
      <w:divBdr>
        <w:top w:val="none" w:sz="0" w:space="0" w:color="auto"/>
        <w:left w:val="none" w:sz="0" w:space="0" w:color="auto"/>
        <w:bottom w:val="none" w:sz="0" w:space="0" w:color="auto"/>
        <w:right w:val="none" w:sz="0" w:space="0" w:color="auto"/>
      </w:divBdr>
      <w:divsChild>
        <w:div w:id="298191312">
          <w:marLeft w:val="0"/>
          <w:marRight w:val="0"/>
          <w:marTop w:val="0"/>
          <w:marBottom w:val="0"/>
          <w:divBdr>
            <w:top w:val="none" w:sz="0" w:space="0" w:color="auto"/>
            <w:left w:val="none" w:sz="0" w:space="0" w:color="auto"/>
            <w:bottom w:val="none" w:sz="0" w:space="0" w:color="auto"/>
            <w:right w:val="none" w:sz="0" w:space="0" w:color="auto"/>
          </w:divBdr>
          <w:divsChild>
            <w:div w:id="2133084666">
              <w:marLeft w:val="0"/>
              <w:marRight w:val="0"/>
              <w:marTop w:val="0"/>
              <w:marBottom w:val="0"/>
              <w:divBdr>
                <w:top w:val="none" w:sz="0" w:space="0" w:color="auto"/>
                <w:left w:val="none" w:sz="0" w:space="0" w:color="auto"/>
                <w:bottom w:val="none" w:sz="0" w:space="0" w:color="auto"/>
                <w:right w:val="none" w:sz="0" w:space="0" w:color="auto"/>
              </w:divBdr>
              <w:divsChild>
                <w:div w:id="1533952541">
                  <w:marLeft w:val="0"/>
                  <w:marRight w:val="0"/>
                  <w:marTop w:val="0"/>
                  <w:marBottom w:val="0"/>
                  <w:divBdr>
                    <w:top w:val="none" w:sz="0" w:space="0" w:color="auto"/>
                    <w:left w:val="none" w:sz="0" w:space="0" w:color="auto"/>
                    <w:bottom w:val="none" w:sz="0" w:space="0" w:color="auto"/>
                    <w:right w:val="none" w:sz="0" w:space="0" w:color="auto"/>
                  </w:divBdr>
                  <w:divsChild>
                    <w:div w:id="655962565">
                      <w:marLeft w:val="0"/>
                      <w:marRight w:val="0"/>
                      <w:marTop w:val="0"/>
                      <w:marBottom w:val="0"/>
                      <w:divBdr>
                        <w:top w:val="none" w:sz="0" w:space="0" w:color="auto"/>
                        <w:left w:val="none" w:sz="0" w:space="0" w:color="auto"/>
                        <w:bottom w:val="none" w:sz="0" w:space="0" w:color="auto"/>
                        <w:right w:val="none" w:sz="0" w:space="0" w:color="auto"/>
                      </w:divBdr>
                      <w:divsChild>
                        <w:div w:id="114639844">
                          <w:marLeft w:val="0"/>
                          <w:marRight w:val="0"/>
                          <w:marTop w:val="0"/>
                          <w:marBottom w:val="0"/>
                          <w:divBdr>
                            <w:top w:val="none" w:sz="0" w:space="0" w:color="auto"/>
                            <w:left w:val="none" w:sz="0" w:space="0" w:color="auto"/>
                            <w:bottom w:val="none" w:sz="0" w:space="0" w:color="auto"/>
                            <w:right w:val="none" w:sz="0" w:space="0" w:color="auto"/>
                          </w:divBdr>
                          <w:divsChild>
                            <w:div w:id="1389720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1818349">
      <w:bodyDiv w:val="1"/>
      <w:marLeft w:val="0"/>
      <w:marRight w:val="0"/>
      <w:marTop w:val="0"/>
      <w:marBottom w:val="0"/>
      <w:divBdr>
        <w:top w:val="none" w:sz="0" w:space="0" w:color="auto"/>
        <w:left w:val="none" w:sz="0" w:space="0" w:color="auto"/>
        <w:bottom w:val="none" w:sz="0" w:space="0" w:color="auto"/>
        <w:right w:val="none" w:sz="0" w:space="0" w:color="auto"/>
      </w:divBdr>
    </w:div>
    <w:div w:id="1932733282">
      <w:bodyDiv w:val="1"/>
      <w:marLeft w:val="0"/>
      <w:marRight w:val="0"/>
      <w:marTop w:val="0"/>
      <w:marBottom w:val="0"/>
      <w:divBdr>
        <w:top w:val="none" w:sz="0" w:space="0" w:color="auto"/>
        <w:left w:val="none" w:sz="0" w:space="0" w:color="auto"/>
        <w:bottom w:val="none" w:sz="0" w:space="0" w:color="auto"/>
        <w:right w:val="none" w:sz="0" w:space="0" w:color="auto"/>
      </w:divBdr>
    </w:div>
    <w:div w:id="1941450146">
      <w:bodyDiv w:val="1"/>
      <w:marLeft w:val="0"/>
      <w:marRight w:val="0"/>
      <w:marTop w:val="0"/>
      <w:marBottom w:val="0"/>
      <w:divBdr>
        <w:top w:val="none" w:sz="0" w:space="0" w:color="auto"/>
        <w:left w:val="none" w:sz="0" w:space="0" w:color="auto"/>
        <w:bottom w:val="none" w:sz="0" w:space="0" w:color="auto"/>
        <w:right w:val="none" w:sz="0" w:space="0" w:color="auto"/>
      </w:divBdr>
    </w:div>
    <w:div w:id="1965622672">
      <w:bodyDiv w:val="1"/>
      <w:marLeft w:val="0"/>
      <w:marRight w:val="0"/>
      <w:marTop w:val="0"/>
      <w:marBottom w:val="0"/>
      <w:divBdr>
        <w:top w:val="none" w:sz="0" w:space="0" w:color="auto"/>
        <w:left w:val="none" w:sz="0" w:space="0" w:color="auto"/>
        <w:bottom w:val="none" w:sz="0" w:space="0" w:color="auto"/>
        <w:right w:val="none" w:sz="0" w:space="0" w:color="auto"/>
      </w:divBdr>
    </w:div>
    <w:div w:id="1967661714">
      <w:bodyDiv w:val="1"/>
      <w:marLeft w:val="0"/>
      <w:marRight w:val="0"/>
      <w:marTop w:val="0"/>
      <w:marBottom w:val="0"/>
      <w:divBdr>
        <w:top w:val="none" w:sz="0" w:space="0" w:color="auto"/>
        <w:left w:val="none" w:sz="0" w:space="0" w:color="auto"/>
        <w:bottom w:val="none" w:sz="0" w:space="0" w:color="auto"/>
        <w:right w:val="none" w:sz="0" w:space="0" w:color="auto"/>
      </w:divBdr>
    </w:div>
    <w:div w:id="2001347769">
      <w:bodyDiv w:val="1"/>
      <w:marLeft w:val="0"/>
      <w:marRight w:val="0"/>
      <w:marTop w:val="0"/>
      <w:marBottom w:val="0"/>
      <w:divBdr>
        <w:top w:val="none" w:sz="0" w:space="0" w:color="auto"/>
        <w:left w:val="none" w:sz="0" w:space="0" w:color="auto"/>
        <w:bottom w:val="none" w:sz="0" w:space="0" w:color="auto"/>
        <w:right w:val="none" w:sz="0" w:space="0" w:color="auto"/>
      </w:divBdr>
    </w:div>
    <w:div w:id="2006547791">
      <w:bodyDiv w:val="1"/>
      <w:marLeft w:val="0"/>
      <w:marRight w:val="0"/>
      <w:marTop w:val="0"/>
      <w:marBottom w:val="0"/>
      <w:divBdr>
        <w:top w:val="none" w:sz="0" w:space="0" w:color="auto"/>
        <w:left w:val="none" w:sz="0" w:space="0" w:color="auto"/>
        <w:bottom w:val="none" w:sz="0" w:space="0" w:color="auto"/>
        <w:right w:val="none" w:sz="0" w:space="0" w:color="auto"/>
      </w:divBdr>
    </w:div>
    <w:div w:id="2008054441">
      <w:bodyDiv w:val="1"/>
      <w:marLeft w:val="0"/>
      <w:marRight w:val="0"/>
      <w:marTop w:val="0"/>
      <w:marBottom w:val="0"/>
      <w:divBdr>
        <w:top w:val="none" w:sz="0" w:space="0" w:color="auto"/>
        <w:left w:val="none" w:sz="0" w:space="0" w:color="auto"/>
        <w:bottom w:val="none" w:sz="0" w:space="0" w:color="auto"/>
        <w:right w:val="none" w:sz="0" w:space="0" w:color="auto"/>
      </w:divBdr>
    </w:div>
    <w:div w:id="2008247064">
      <w:bodyDiv w:val="1"/>
      <w:marLeft w:val="0"/>
      <w:marRight w:val="0"/>
      <w:marTop w:val="0"/>
      <w:marBottom w:val="0"/>
      <w:divBdr>
        <w:top w:val="none" w:sz="0" w:space="0" w:color="auto"/>
        <w:left w:val="none" w:sz="0" w:space="0" w:color="auto"/>
        <w:bottom w:val="none" w:sz="0" w:space="0" w:color="auto"/>
        <w:right w:val="none" w:sz="0" w:space="0" w:color="auto"/>
      </w:divBdr>
    </w:div>
    <w:div w:id="2015112221">
      <w:bodyDiv w:val="1"/>
      <w:marLeft w:val="0"/>
      <w:marRight w:val="0"/>
      <w:marTop w:val="0"/>
      <w:marBottom w:val="0"/>
      <w:divBdr>
        <w:top w:val="none" w:sz="0" w:space="0" w:color="auto"/>
        <w:left w:val="none" w:sz="0" w:space="0" w:color="auto"/>
        <w:bottom w:val="none" w:sz="0" w:space="0" w:color="auto"/>
        <w:right w:val="none" w:sz="0" w:space="0" w:color="auto"/>
      </w:divBdr>
    </w:div>
    <w:div w:id="2038700616">
      <w:bodyDiv w:val="1"/>
      <w:marLeft w:val="0"/>
      <w:marRight w:val="0"/>
      <w:marTop w:val="0"/>
      <w:marBottom w:val="0"/>
      <w:divBdr>
        <w:top w:val="none" w:sz="0" w:space="0" w:color="auto"/>
        <w:left w:val="none" w:sz="0" w:space="0" w:color="auto"/>
        <w:bottom w:val="none" w:sz="0" w:space="0" w:color="auto"/>
        <w:right w:val="none" w:sz="0" w:space="0" w:color="auto"/>
      </w:divBdr>
    </w:div>
    <w:div w:id="2050493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7.jpeg"/><Relationship Id="rId21" Type="http://schemas.openxmlformats.org/officeDocument/2006/relationships/header" Target="header1.xml"/><Relationship Id="rId42" Type="http://schemas.openxmlformats.org/officeDocument/2006/relationships/hyperlink" Target="https://ro.wikipedia.org/wiki/Carpa%C8%9Bii_Moldo-Transilvani" TargetMode="External"/><Relationship Id="rId63" Type="http://schemas.openxmlformats.org/officeDocument/2006/relationships/hyperlink" Target="https://ro.wikipedia.org/wiki/Vale" TargetMode="External"/><Relationship Id="rId84" Type="http://schemas.openxmlformats.org/officeDocument/2006/relationships/hyperlink" Target="https://ro.wikipedia.org/wiki/Lacu_Ro%C8%99u,_Harghita" TargetMode="External"/><Relationship Id="rId138" Type="http://schemas.openxmlformats.org/officeDocument/2006/relationships/image" Target="media/image58.jpeg"/><Relationship Id="rId159" Type="http://schemas.openxmlformats.org/officeDocument/2006/relationships/image" Target="media/image79.png"/><Relationship Id="rId170" Type="http://schemas.openxmlformats.org/officeDocument/2006/relationships/image" Target="media/image90.png"/><Relationship Id="rId107" Type="http://schemas.openxmlformats.org/officeDocument/2006/relationships/image" Target="media/image28.png"/><Relationship Id="rId11" Type="http://schemas.openxmlformats.org/officeDocument/2006/relationships/image" Target="media/image5.jpeg"/><Relationship Id="rId32" Type="http://schemas.openxmlformats.org/officeDocument/2006/relationships/image" Target="media/image16.jpeg"/><Relationship Id="rId53" Type="http://schemas.openxmlformats.org/officeDocument/2006/relationships/hyperlink" Target="https://ro.wikipedia.org/wiki/Mic%C4%83" TargetMode="External"/><Relationship Id="rId74" Type="http://schemas.openxmlformats.org/officeDocument/2006/relationships/hyperlink" Target="https://ro.wikipedia.org/wiki/Racu,_Harghita" TargetMode="External"/><Relationship Id="rId128" Type="http://schemas.openxmlformats.org/officeDocument/2006/relationships/image" Target="media/image48.jpeg"/><Relationship Id="rId149" Type="http://schemas.openxmlformats.org/officeDocument/2006/relationships/image" Target="media/image69.jpeg"/><Relationship Id="rId5" Type="http://schemas.openxmlformats.org/officeDocument/2006/relationships/webSettings" Target="webSettings.xml"/><Relationship Id="rId95" Type="http://schemas.openxmlformats.org/officeDocument/2006/relationships/hyperlink" Target="https://ro.wikipedia.org/wiki/Biodiversitate" TargetMode="External"/><Relationship Id="rId160" Type="http://schemas.openxmlformats.org/officeDocument/2006/relationships/image" Target="media/image80.png"/><Relationship Id="rId181" Type="http://schemas.openxmlformats.org/officeDocument/2006/relationships/image" Target="media/image101.png"/><Relationship Id="rId22" Type="http://schemas.openxmlformats.org/officeDocument/2006/relationships/header" Target="header2.xml"/><Relationship Id="rId43" Type="http://schemas.openxmlformats.org/officeDocument/2006/relationships/hyperlink" Target="https://ro.wikipedia.org/wiki/Carpa%C8%9Bii_Orientali" TargetMode="External"/><Relationship Id="rId64" Type="http://schemas.openxmlformats.org/officeDocument/2006/relationships/hyperlink" Target="https://ro.wikipedia.org/wiki/Habitat" TargetMode="External"/><Relationship Id="rId118" Type="http://schemas.openxmlformats.org/officeDocument/2006/relationships/image" Target="media/image38.jpeg"/><Relationship Id="rId139" Type="http://schemas.openxmlformats.org/officeDocument/2006/relationships/image" Target="media/image59.jpeg"/><Relationship Id="rId85" Type="http://schemas.openxmlformats.org/officeDocument/2006/relationships/image" Target="media/image21.jpeg"/><Relationship Id="rId150" Type="http://schemas.openxmlformats.org/officeDocument/2006/relationships/image" Target="media/image70.jpeg"/><Relationship Id="rId171" Type="http://schemas.openxmlformats.org/officeDocument/2006/relationships/image" Target="media/image91.png"/><Relationship Id="rId12" Type="http://schemas.openxmlformats.org/officeDocument/2006/relationships/hyperlink" Target="file:///D:\avize%20de%20mediu\ARPM%20Craiova\Primaria%20Svinita\HARTA\pdf\Structura.jpg" TargetMode="External"/><Relationship Id="rId33" Type="http://schemas.openxmlformats.org/officeDocument/2006/relationships/image" Target="media/image17.jpeg"/><Relationship Id="rId108" Type="http://schemas.openxmlformats.org/officeDocument/2006/relationships/image" Target="media/image29.png"/><Relationship Id="rId129" Type="http://schemas.openxmlformats.org/officeDocument/2006/relationships/image" Target="media/image49.jpeg"/><Relationship Id="rId54" Type="http://schemas.openxmlformats.org/officeDocument/2006/relationships/hyperlink" Target="https://ro.wikipedia.org/wiki/Grohoti%C8%99" TargetMode="External"/><Relationship Id="rId75" Type="http://schemas.openxmlformats.org/officeDocument/2006/relationships/hyperlink" Target="https://ro.wikipedia.org/wiki/D%C4%83ne%C8%99ti,_Harghita" TargetMode="External"/><Relationship Id="rId96" Type="http://schemas.openxmlformats.org/officeDocument/2006/relationships/hyperlink" Target="https://ro.wikipedia.org/wiki/Chei" TargetMode="External"/><Relationship Id="rId140" Type="http://schemas.openxmlformats.org/officeDocument/2006/relationships/image" Target="media/image60.jpeg"/><Relationship Id="rId161" Type="http://schemas.openxmlformats.org/officeDocument/2006/relationships/image" Target="media/image81.png"/><Relationship Id="rId182" Type="http://schemas.openxmlformats.org/officeDocument/2006/relationships/image" Target="media/image102.jpeg"/><Relationship Id="rId6" Type="http://schemas.openxmlformats.org/officeDocument/2006/relationships/footnotes" Target="footnotes.xml"/><Relationship Id="rId23" Type="http://schemas.openxmlformats.org/officeDocument/2006/relationships/footer" Target="footer1.xml"/><Relationship Id="rId119" Type="http://schemas.openxmlformats.org/officeDocument/2006/relationships/image" Target="media/image39.jpeg"/><Relationship Id="rId44" Type="http://schemas.openxmlformats.org/officeDocument/2006/relationships/hyperlink" Target="https://ro.wikipedia.org/wiki/H%C4%83%C8%99ma%C8%99ul_Mare" TargetMode="External"/><Relationship Id="rId65" Type="http://schemas.openxmlformats.org/officeDocument/2006/relationships/hyperlink" Target="https://ro.wikipedia.org/wiki/Arin" TargetMode="External"/><Relationship Id="rId86" Type="http://schemas.openxmlformats.org/officeDocument/2006/relationships/hyperlink" Target="https://ro.wikipedia.org/wiki/Jude%C8%9Bul_Harghita" TargetMode="External"/><Relationship Id="rId130" Type="http://schemas.openxmlformats.org/officeDocument/2006/relationships/image" Target="media/image50.png"/><Relationship Id="rId151" Type="http://schemas.openxmlformats.org/officeDocument/2006/relationships/image" Target="media/image71.jpeg"/><Relationship Id="rId172" Type="http://schemas.openxmlformats.org/officeDocument/2006/relationships/image" Target="media/image92.png"/><Relationship Id="rId13" Type="http://schemas.openxmlformats.org/officeDocument/2006/relationships/hyperlink" Target="HARTA/pdf/Structura.jpg" TargetMode="External"/><Relationship Id="rId18" Type="http://schemas.openxmlformats.org/officeDocument/2006/relationships/chart" Target="charts/chart2.xml"/><Relationship Id="rId39" Type="http://schemas.openxmlformats.org/officeDocument/2006/relationships/image" Target="media/image20.jpeg"/><Relationship Id="rId109" Type="http://schemas.openxmlformats.org/officeDocument/2006/relationships/hyperlink" Target="http://www.cheilebicazului-hasmas.ro/plan_de_management_PNCB-H.pdf" TargetMode="External"/><Relationship Id="rId34" Type="http://schemas.openxmlformats.org/officeDocument/2006/relationships/hyperlink" Target="https://ro.wikipedia.org/wiki/Rezerva%C8%9Bie_natural%C4%83" TargetMode="External"/><Relationship Id="rId50" Type="http://schemas.openxmlformats.org/officeDocument/2006/relationships/hyperlink" Target="https://ro.wikipedia.org/wiki/Calcar" TargetMode="External"/><Relationship Id="rId55" Type="http://schemas.openxmlformats.org/officeDocument/2006/relationships/hyperlink" Target="https://ro.wikipedia.org/wiki/Gresie" TargetMode="External"/><Relationship Id="rId76" Type="http://schemas.openxmlformats.org/officeDocument/2006/relationships/hyperlink" Target="https://ro.wikipedia.org/wiki/S%C3%A2ndominic,_Harghita" TargetMode="External"/><Relationship Id="rId97" Type="http://schemas.openxmlformats.org/officeDocument/2006/relationships/hyperlink" Target="https://ro.wikipedia.org/wiki/P%C3%A2r%C3%A2u" TargetMode="External"/><Relationship Id="rId104" Type="http://schemas.openxmlformats.org/officeDocument/2006/relationships/image" Target="media/image25.png"/><Relationship Id="rId120" Type="http://schemas.openxmlformats.org/officeDocument/2006/relationships/image" Target="media/image40.png"/><Relationship Id="rId125" Type="http://schemas.openxmlformats.org/officeDocument/2006/relationships/image" Target="media/image45.jpeg"/><Relationship Id="rId141" Type="http://schemas.openxmlformats.org/officeDocument/2006/relationships/image" Target="media/image61.jpeg"/><Relationship Id="rId146" Type="http://schemas.openxmlformats.org/officeDocument/2006/relationships/image" Target="media/image66.jpeg"/><Relationship Id="rId167" Type="http://schemas.openxmlformats.org/officeDocument/2006/relationships/image" Target="media/image87.png"/><Relationship Id="rId188" Type="http://schemas.openxmlformats.org/officeDocument/2006/relationships/image" Target="media/image106.png"/><Relationship Id="rId7" Type="http://schemas.openxmlformats.org/officeDocument/2006/relationships/endnotes" Target="endnotes.xml"/><Relationship Id="rId71" Type="http://schemas.openxmlformats.org/officeDocument/2006/relationships/hyperlink" Target="https://ro.wikipedia.org/wiki/DN12" TargetMode="External"/><Relationship Id="rId92" Type="http://schemas.openxmlformats.org/officeDocument/2006/relationships/hyperlink" Target="https://ro.wikipedia.org/wiki/Parcul_Na%C8%9Bional_Cheile_Bicazului_-_H%C4%83%C8%99ma%C8%99" TargetMode="External"/><Relationship Id="rId162" Type="http://schemas.openxmlformats.org/officeDocument/2006/relationships/image" Target="media/image82.png"/><Relationship Id="rId183" Type="http://schemas.openxmlformats.org/officeDocument/2006/relationships/image" Target="media/image103.jpeg"/><Relationship Id="rId2" Type="http://schemas.openxmlformats.org/officeDocument/2006/relationships/numbering" Target="numbering.xml"/><Relationship Id="rId29" Type="http://schemas.openxmlformats.org/officeDocument/2006/relationships/image" Target="media/image13.jpg"/><Relationship Id="rId24" Type="http://schemas.openxmlformats.org/officeDocument/2006/relationships/footer" Target="footer2.xml"/><Relationship Id="rId40" Type="http://schemas.openxmlformats.org/officeDocument/2006/relationships/hyperlink" Target="https://ro.wikipedia.org/wiki/Parcul_Na%C8%9Bional_Cheile_Bicazului_-_H%C4%83%C8%99ma%C8%99" TargetMode="External"/><Relationship Id="rId45" Type="http://schemas.openxmlformats.org/officeDocument/2006/relationships/hyperlink" Target="https://ro.wikipedia.org/wiki/Geologie" TargetMode="External"/><Relationship Id="rId66" Type="http://schemas.openxmlformats.org/officeDocument/2006/relationships/hyperlink" Target="https://ro.wikipedia.org/wiki/Frasin" TargetMode="External"/><Relationship Id="rId87" Type="http://schemas.openxmlformats.org/officeDocument/2006/relationships/hyperlink" Target="https://ro.wikipedia.org/wiki/Mun%C8%9Bii_H%C4%83%C8%99ma%C8%99" TargetMode="External"/><Relationship Id="rId110" Type="http://schemas.openxmlformats.org/officeDocument/2006/relationships/image" Target="media/image30.png"/><Relationship Id="rId115" Type="http://schemas.openxmlformats.org/officeDocument/2006/relationships/image" Target="media/image35.png"/><Relationship Id="rId131" Type="http://schemas.openxmlformats.org/officeDocument/2006/relationships/image" Target="media/image51.jpeg"/><Relationship Id="rId136" Type="http://schemas.openxmlformats.org/officeDocument/2006/relationships/image" Target="media/image56.jpeg"/><Relationship Id="rId157" Type="http://schemas.openxmlformats.org/officeDocument/2006/relationships/image" Target="media/image77.png"/><Relationship Id="rId178" Type="http://schemas.openxmlformats.org/officeDocument/2006/relationships/image" Target="media/image98.jpeg"/><Relationship Id="rId61" Type="http://schemas.openxmlformats.org/officeDocument/2006/relationships/hyperlink" Target="https://ro.wikipedia.org/wiki/Lapiez" TargetMode="External"/><Relationship Id="rId82" Type="http://schemas.openxmlformats.org/officeDocument/2006/relationships/hyperlink" Target="https://ro.wikipedia.org/wiki/DN12C" TargetMode="External"/><Relationship Id="rId152" Type="http://schemas.openxmlformats.org/officeDocument/2006/relationships/image" Target="media/image72.png"/><Relationship Id="rId173" Type="http://schemas.openxmlformats.org/officeDocument/2006/relationships/image" Target="media/image93.png"/><Relationship Id="rId19" Type="http://schemas.openxmlformats.org/officeDocument/2006/relationships/chart" Target="charts/chart3.xml"/><Relationship Id="rId14" Type="http://schemas.openxmlformats.org/officeDocument/2006/relationships/image" Target="media/image6.jpeg"/><Relationship Id="rId30" Type="http://schemas.openxmlformats.org/officeDocument/2006/relationships/image" Target="media/image14.jpg"/><Relationship Id="rId35" Type="http://schemas.openxmlformats.org/officeDocument/2006/relationships/hyperlink" Target="https://ro.wikipedia.org/wiki/Avenul_Lica%C8%99" TargetMode="External"/><Relationship Id="rId56" Type="http://schemas.openxmlformats.org/officeDocument/2006/relationships/hyperlink" Target="https://ro.wikipedia.org/wiki/Conglomerat" TargetMode="External"/><Relationship Id="rId77" Type="http://schemas.openxmlformats.org/officeDocument/2006/relationships/hyperlink" Target="https://ro.wikipedia.org/wiki/B%C4%83lan" TargetMode="External"/><Relationship Id="rId100" Type="http://schemas.openxmlformats.org/officeDocument/2006/relationships/hyperlink" Target="https://ro.wikipedia.org/wiki/Butoi" TargetMode="External"/><Relationship Id="rId105" Type="http://schemas.openxmlformats.org/officeDocument/2006/relationships/image" Target="media/image26.png"/><Relationship Id="rId126" Type="http://schemas.openxmlformats.org/officeDocument/2006/relationships/image" Target="media/image46.jpeg"/><Relationship Id="rId147" Type="http://schemas.openxmlformats.org/officeDocument/2006/relationships/image" Target="media/image67.jpeg"/><Relationship Id="rId168" Type="http://schemas.openxmlformats.org/officeDocument/2006/relationships/image" Target="media/image88.png"/><Relationship Id="rId8" Type="http://schemas.openxmlformats.org/officeDocument/2006/relationships/image" Target="media/image3.png"/><Relationship Id="rId51" Type="http://schemas.openxmlformats.org/officeDocument/2006/relationships/hyperlink" Target="https://ro.wikipedia.org/wiki/Andezit" TargetMode="External"/><Relationship Id="rId72" Type="http://schemas.openxmlformats.org/officeDocument/2006/relationships/hyperlink" Target="https://ro.wikipedia.org/wiki/Miercurea_Ciuc" TargetMode="External"/><Relationship Id="rId93" Type="http://schemas.openxmlformats.org/officeDocument/2006/relationships/hyperlink" Target="https://ro.wikipedia.org/wiki/Munte" TargetMode="External"/><Relationship Id="rId98" Type="http://schemas.openxmlformats.org/officeDocument/2006/relationships/hyperlink" Target="https://ro.wikipedia.org/wiki/R%C3%A2ul_Bicaz" TargetMode="External"/><Relationship Id="rId121" Type="http://schemas.openxmlformats.org/officeDocument/2006/relationships/image" Target="media/image41.jpeg"/><Relationship Id="rId142" Type="http://schemas.openxmlformats.org/officeDocument/2006/relationships/image" Target="media/image62.jpeg"/><Relationship Id="rId163" Type="http://schemas.openxmlformats.org/officeDocument/2006/relationships/image" Target="media/image83.png"/><Relationship Id="rId184" Type="http://schemas.openxmlformats.org/officeDocument/2006/relationships/image" Target="media/image104.jpe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hyperlink" Target="https://ro.wikipedia.org/wiki/%C8%98ist_cristalin" TargetMode="External"/><Relationship Id="rId67" Type="http://schemas.openxmlformats.org/officeDocument/2006/relationships/hyperlink" Target="https://ro.wikipedia.org/wiki/F%C3%A2nea%C8%9B%C4%83" TargetMode="External"/><Relationship Id="rId116" Type="http://schemas.openxmlformats.org/officeDocument/2006/relationships/image" Target="media/image36.jpeg"/><Relationship Id="rId137" Type="http://schemas.openxmlformats.org/officeDocument/2006/relationships/image" Target="media/image57.jpeg"/><Relationship Id="rId158" Type="http://schemas.openxmlformats.org/officeDocument/2006/relationships/image" Target="media/image78.png"/><Relationship Id="rId20" Type="http://schemas.openxmlformats.org/officeDocument/2006/relationships/chart" Target="charts/chart4.xml"/><Relationship Id="rId41" Type="http://schemas.openxmlformats.org/officeDocument/2006/relationships/hyperlink" Target="https://ro.wikipedia.org/wiki/Mun%C8%9Bii_H%C4%83%C8%99ma%C8%99" TargetMode="External"/><Relationship Id="rId62" Type="http://schemas.openxmlformats.org/officeDocument/2006/relationships/hyperlink" Target="https://ro.wikipedia.org/wiki/Chei" TargetMode="External"/><Relationship Id="rId83" Type="http://schemas.openxmlformats.org/officeDocument/2006/relationships/hyperlink" Target="https://ro.wikipedia.org/wiki/Gheorgheni" TargetMode="External"/><Relationship Id="rId88" Type="http://schemas.openxmlformats.org/officeDocument/2006/relationships/hyperlink" Target="https://ro.wikipedia.org/wiki/Calcar" TargetMode="External"/><Relationship Id="rId111" Type="http://schemas.openxmlformats.org/officeDocument/2006/relationships/image" Target="media/image31.png"/><Relationship Id="rId132" Type="http://schemas.openxmlformats.org/officeDocument/2006/relationships/image" Target="media/image52.jpeg"/><Relationship Id="rId153" Type="http://schemas.openxmlformats.org/officeDocument/2006/relationships/image" Target="media/image73.png"/><Relationship Id="rId174" Type="http://schemas.openxmlformats.org/officeDocument/2006/relationships/image" Target="media/image94.jpg"/><Relationship Id="rId179" Type="http://schemas.openxmlformats.org/officeDocument/2006/relationships/image" Target="media/image99.jpeg"/><Relationship Id="rId190" Type="http://schemas.openxmlformats.org/officeDocument/2006/relationships/theme" Target="theme/theme1.xml"/><Relationship Id="rId15" Type="http://schemas.openxmlformats.org/officeDocument/2006/relationships/image" Target="media/image7.jpeg"/><Relationship Id="rId36" Type="http://schemas.openxmlformats.org/officeDocument/2006/relationships/image" Target="media/image18.jpeg"/><Relationship Id="rId57" Type="http://schemas.openxmlformats.org/officeDocument/2006/relationships/hyperlink" Target="https://ro.wikipedia.org/wiki/Form%C4%83_de_relief" TargetMode="External"/><Relationship Id="rId106" Type="http://schemas.openxmlformats.org/officeDocument/2006/relationships/image" Target="media/image27.png"/><Relationship Id="rId127" Type="http://schemas.openxmlformats.org/officeDocument/2006/relationships/image" Target="media/image47.jpeg"/><Relationship Id="rId10" Type="http://schemas.openxmlformats.org/officeDocument/2006/relationships/image" Target="media/image4.png"/><Relationship Id="rId31" Type="http://schemas.openxmlformats.org/officeDocument/2006/relationships/image" Target="media/image15.jpeg"/><Relationship Id="rId52" Type="http://schemas.openxmlformats.org/officeDocument/2006/relationships/hyperlink" Target="https://ro.wikipedia.org/wiki/Dolomit" TargetMode="External"/><Relationship Id="rId73" Type="http://schemas.openxmlformats.org/officeDocument/2006/relationships/hyperlink" Target="https://ro.wikipedia.org/wiki/Ciceu,_Harghita" TargetMode="External"/><Relationship Id="rId78" Type="http://schemas.openxmlformats.org/officeDocument/2006/relationships/hyperlink" Target="https://ro.wikipedia.org/wiki/DN12" TargetMode="External"/><Relationship Id="rId94" Type="http://schemas.openxmlformats.org/officeDocument/2006/relationships/hyperlink" Target="https://ro.wikipedia.org/wiki/Carst" TargetMode="External"/><Relationship Id="rId99" Type="http://schemas.openxmlformats.org/officeDocument/2006/relationships/hyperlink" Target="https://ro.wikipedia.org/wiki/Izvor" TargetMode="External"/><Relationship Id="rId101" Type="http://schemas.openxmlformats.org/officeDocument/2006/relationships/image" Target="media/image22.jpeg"/><Relationship Id="rId122" Type="http://schemas.openxmlformats.org/officeDocument/2006/relationships/image" Target="media/image42.jpeg"/><Relationship Id="rId143" Type="http://schemas.openxmlformats.org/officeDocument/2006/relationships/image" Target="media/image63.jpeg"/><Relationship Id="rId148" Type="http://schemas.openxmlformats.org/officeDocument/2006/relationships/image" Target="media/image68.jpeg"/><Relationship Id="rId164" Type="http://schemas.openxmlformats.org/officeDocument/2006/relationships/image" Target="media/image84.png"/><Relationship Id="rId169" Type="http://schemas.openxmlformats.org/officeDocument/2006/relationships/image" Target="media/image89.png"/><Relationship Id="rId185" Type="http://schemas.openxmlformats.org/officeDocument/2006/relationships/image" Target="media/image105.jpg"/><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100.png"/><Relationship Id="rId26" Type="http://schemas.openxmlformats.org/officeDocument/2006/relationships/image" Target="media/image10.jpeg"/><Relationship Id="rId47" Type="http://schemas.openxmlformats.org/officeDocument/2006/relationships/hyperlink" Target="https://ro.wikipedia.org/wiki/Calcar" TargetMode="External"/><Relationship Id="rId68" Type="http://schemas.openxmlformats.org/officeDocument/2006/relationships/hyperlink" Target="https://ro.wikipedia.org/wiki/P%C4%83%C8%99une" TargetMode="External"/><Relationship Id="rId89" Type="http://schemas.openxmlformats.org/officeDocument/2006/relationships/hyperlink" Target="https://ro.wikipedia.org/wiki/Bicaz-Chei,_Neam%C8%9B" TargetMode="External"/><Relationship Id="rId112" Type="http://schemas.openxmlformats.org/officeDocument/2006/relationships/image" Target="media/image32.png"/><Relationship Id="rId133" Type="http://schemas.openxmlformats.org/officeDocument/2006/relationships/image" Target="media/image53.jpeg"/><Relationship Id="rId154" Type="http://schemas.openxmlformats.org/officeDocument/2006/relationships/image" Target="media/image74.png"/><Relationship Id="rId175" Type="http://schemas.openxmlformats.org/officeDocument/2006/relationships/image" Target="media/image95.jpeg"/><Relationship Id="rId16" Type="http://schemas.openxmlformats.org/officeDocument/2006/relationships/image" Target="media/image8.jpg"/><Relationship Id="rId37" Type="http://schemas.openxmlformats.org/officeDocument/2006/relationships/image" Target="media/image19.jpeg"/><Relationship Id="rId58" Type="http://schemas.openxmlformats.org/officeDocument/2006/relationships/hyperlink" Target="https://ro.wikipedia.org/wiki/V%C3%A2rf" TargetMode="External"/><Relationship Id="rId79" Type="http://schemas.openxmlformats.org/officeDocument/2006/relationships/hyperlink" Target="https://ro.wikipedia.org/wiki/Gheorgheni" TargetMode="External"/><Relationship Id="rId102" Type="http://schemas.openxmlformats.org/officeDocument/2006/relationships/image" Target="media/image23.jpeg"/><Relationship Id="rId123" Type="http://schemas.openxmlformats.org/officeDocument/2006/relationships/image" Target="media/image43.jpeg"/><Relationship Id="rId144" Type="http://schemas.openxmlformats.org/officeDocument/2006/relationships/image" Target="media/image64.jpeg"/><Relationship Id="rId90" Type="http://schemas.openxmlformats.org/officeDocument/2006/relationships/hyperlink" Target="https://ro.wikipedia.org/wiki/R%C3%A2ul_Bicaz" TargetMode="External"/><Relationship Id="rId165" Type="http://schemas.openxmlformats.org/officeDocument/2006/relationships/image" Target="media/image85.png"/><Relationship Id="rId186" Type="http://schemas.openxmlformats.org/officeDocument/2006/relationships/hyperlink" Target="http://ec.europa.eu/environment/life/life/natura2000.htm" TargetMode="External"/><Relationship Id="rId27" Type="http://schemas.openxmlformats.org/officeDocument/2006/relationships/image" Target="media/image11.jpg"/><Relationship Id="rId48" Type="http://schemas.openxmlformats.org/officeDocument/2006/relationships/hyperlink" Target="https://ro.wikipedia.org/wiki/Cretacic" TargetMode="External"/><Relationship Id="rId69" Type="http://schemas.openxmlformats.org/officeDocument/2006/relationships/hyperlink" Target="https://ro.wikipedia.org/wiki/Izvor" TargetMode="External"/><Relationship Id="rId113" Type="http://schemas.openxmlformats.org/officeDocument/2006/relationships/image" Target="media/image33.png"/><Relationship Id="rId134" Type="http://schemas.openxmlformats.org/officeDocument/2006/relationships/image" Target="media/image54.jpeg"/><Relationship Id="rId80" Type="http://schemas.openxmlformats.org/officeDocument/2006/relationships/hyperlink" Target="https://ro.wikipedia.org/wiki/Vo%C8%99l%C4%83beni,_Harghita" TargetMode="External"/><Relationship Id="rId155" Type="http://schemas.openxmlformats.org/officeDocument/2006/relationships/image" Target="media/image75.png"/><Relationship Id="rId176" Type="http://schemas.openxmlformats.org/officeDocument/2006/relationships/image" Target="media/image96.jpeg"/><Relationship Id="rId17" Type="http://schemas.openxmlformats.org/officeDocument/2006/relationships/chart" Target="charts/chart1.xml"/><Relationship Id="rId38" Type="http://schemas.openxmlformats.org/officeDocument/2006/relationships/hyperlink" Target="https://ro.wikipedia.org/wiki/Cheile_Bicazului" TargetMode="External"/><Relationship Id="rId59" Type="http://schemas.openxmlformats.org/officeDocument/2006/relationships/hyperlink" Target="https://ro.wikipedia.org/wiki/St%C3%A2nc%C4%83" TargetMode="External"/><Relationship Id="rId103" Type="http://schemas.openxmlformats.org/officeDocument/2006/relationships/image" Target="media/image24.png"/><Relationship Id="rId124" Type="http://schemas.openxmlformats.org/officeDocument/2006/relationships/image" Target="media/image44.jpeg"/><Relationship Id="rId70" Type="http://schemas.openxmlformats.org/officeDocument/2006/relationships/hyperlink" Target="https://ro.wikipedia.org/wiki/Mla%C8%99tin%C4%83" TargetMode="External"/><Relationship Id="rId91" Type="http://schemas.openxmlformats.org/officeDocument/2006/relationships/hyperlink" Target="https://ro.wikipedia.org/wiki/DN12C" TargetMode="External"/><Relationship Id="rId145" Type="http://schemas.openxmlformats.org/officeDocument/2006/relationships/image" Target="media/image65.jpeg"/><Relationship Id="rId166" Type="http://schemas.openxmlformats.org/officeDocument/2006/relationships/image" Target="media/image86.png"/><Relationship Id="rId187" Type="http://schemas.openxmlformats.org/officeDocument/2006/relationships/hyperlink" Target="http://www.mapam.ro/pages/dezvoltare_%20rurala/R_1698_2005.pdf" TargetMode="External"/><Relationship Id="rId1" Type="http://schemas.openxmlformats.org/officeDocument/2006/relationships/customXml" Target="../customXml/item1.xml"/><Relationship Id="rId28" Type="http://schemas.openxmlformats.org/officeDocument/2006/relationships/image" Target="media/image12.jpg"/><Relationship Id="rId49" Type="http://schemas.openxmlformats.org/officeDocument/2006/relationships/hyperlink" Target="https://ro.wikipedia.org/wiki/Argil%C4%83" TargetMode="External"/><Relationship Id="rId114" Type="http://schemas.openxmlformats.org/officeDocument/2006/relationships/image" Target="media/image34.png"/><Relationship Id="rId60" Type="http://schemas.openxmlformats.org/officeDocument/2006/relationships/hyperlink" Target="https://ro.wikipedia.org/wiki/Dolin%C4%83" TargetMode="External"/><Relationship Id="rId81" Type="http://schemas.openxmlformats.org/officeDocument/2006/relationships/hyperlink" Target="https://ro.wikipedia.org/wiki/S%C3%A2ndominic,_Harghita" TargetMode="External"/><Relationship Id="rId135" Type="http://schemas.openxmlformats.org/officeDocument/2006/relationships/image" Target="media/image55.jpeg"/><Relationship Id="rId156" Type="http://schemas.openxmlformats.org/officeDocument/2006/relationships/image" Target="media/image76.png"/><Relationship Id="rId177" Type="http://schemas.openxmlformats.org/officeDocument/2006/relationships/image" Target="media/image97.jpe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ro-RO" sz="1000">
                <a:latin typeface="+mj-lt"/>
              </a:rPr>
              <a:t>Posibilitatea de produse principale pe specii</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ro-RO"/>
        </a:p>
      </c:txPr>
    </c:title>
    <c:autoTitleDeleted val="0"/>
    <c:view3D>
      <c:rotX val="30"/>
      <c:rotY val="180"/>
      <c:rAngAx val="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25"/>
          <c:dPt>
            <c:idx val="0"/>
            <c:bubble3D val="0"/>
            <c:spPr>
              <a:solidFill>
                <a:schemeClr val="accent1"/>
              </a:solidFill>
              <a:ln>
                <a:noFill/>
              </a:ln>
              <a:effectLst/>
              <a:sp3d/>
            </c:spPr>
            <c:extLst>
              <c:ext xmlns:c16="http://schemas.microsoft.com/office/drawing/2014/chart" uri="{C3380CC4-5D6E-409C-BE32-E72D297353CC}">
                <c16:uniqueId val="{00000001-8F62-4340-8F30-5E8164FB23C3}"/>
              </c:ext>
            </c:extLst>
          </c:dPt>
          <c:dPt>
            <c:idx val="1"/>
            <c:bubble3D val="0"/>
            <c:spPr>
              <a:solidFill>
                <a:schemeClr val="accent3"/>
              </a:solidFill>
              <a:ln>
                <a:noFill/>
              </a:ln>
              <a:effectLst/>
              <a:sp3d/>
            </c:spPr>
            <c:extLst>
              <c:ext xmlns:c16="http://schemas.microsoft.com/office/drawing/2014/chart" uri="{C3380CC4-5D6E-409C-BE32-E72D297353CC}">
                <c16:uniqueId val="{00000003-8F62-4340-8F30-5E8164FB23C3}"/>
              </c:ext>
            </c:extLst>
          </c:dPt>
          <c:dPt>
            <c:idx val="2"/>
            <c:bubble3D val="0"/>
            <c:spPr>
              <a:solidFill>
                <a:schemeClr val="accent5"/>
              </a:solidFill>
              <a:ln>
                <a:noFill/>
              </a:ln>
              <a:effectLst/>
              <a:sp3d/>
            </c:spPr>
            <c:extLst>
              <c:ext xmlns:c16="http://schemas.microsoft.com/office/drawing/2014/chart" uri="{C3380CC4-5D6E-409C-BE32-E72D297353CC}">
                <c16:uniqueId val="{00000005-8F62-4340-8F30-5E8164FB23C3}"/>
              </c:ext>
            </c:extLst>
          </c:dPt>
          <c:dPt>
            <c:idx val="3"/>
            <c:bubble3D val="0"/>
            <c:spPr>
              <a:solidFill>
                <a:schemeClr val="accent1">
                  <a:lumMod val="60000"/>
                </a:schemeClr>
              </a:solidFill>
              <a:ln>
                <a:noFill/>
              </a:ln>
              <a:effectLst/>
              <a:sp3d/>
            </c:spPr>
            <c:extLst>
              <c:ext xmlns:c16="http://schemas.microsoft.com/office/drawing/2014/chart" uri="{C3380CC4-5D6E-409C-BE32-E72D297353CC}">
                <c16:uniqueId val="{00000007-8F62-4340-8F30-5E8164FB23C3}"/>
              </c:ext>
            </c:extLst>
          </c:dPt>
          <c:dPt>
            <c:idx val="4"/>
            <c:bubble3D val="0"/>
            <c:spPr>
              <a:solidFill>
                <a:schemeClr val="accent3">
                  <a:lumMod val="60000"/>
                </a:schemeClr>
              </a:solidFill>
              <a:ln>
                <a:noFill/>
              </a:ln>
              <a:effectLst/>
              <a:sp3d/>
            </c:spPr>
            <c:extLst>
              <c:ext xmlns:c16="http://schemas.microsoft.com/office/drawing/2014/chart" uri="{C3380CC4-5D6E-409C-BE32-E72D297353CC}">
                <c16:uniqueId val="{00000009-8F62-4340-8F30-5E8164FB23C3}"/>
              </c:ext>
            </c:extLst>
          </c:dPt>
          <c:dLbls>
            <c:dLbl>
              <c:idx val="2"/>
              <c:layout>
                <c:manualLayout>
                  <c:x val="-1.3840984385785977E-2"/>
                  <c:y val="-3.9353042285756642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8F62-4340-8F30-5E8164FB23C3}"/>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o-RO"/>
              </a:p>
            </c:txPr>
            <c:showLegendKey val="0"/>
            <c:showVal val="0"/>
            <c:showCatName val="0"/>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Sheet1!$C$8:$G$8</c:f>
              <c:strCache>
                <c:ptCount val="5"/>
                <c:pt idx="0">
                  <c:v>FA</c:v>
                </c:pt>
                <c:pt idx="1">
                  <c:v>MO</c:v>
                </c:pt>
                <c:pt idx="2">
                  <c:v>BR</c:v>
                </c:pt>
                <c:pt idx="3">
                  <c:v>DR</c:v>
                </c:pt>
                <c:pt idx="4">
                  <c:v>DT</c:v>
                </c:pt>
              </c:strCache>
            </c:strRef>
          </c:cat>
          <c:val>
            <c:numRef>
              <c:f>Sheet1!$C$9:$G$9</c:f>
              <c:numCache>
                <c:formatCode>General</c:formatCode>
                <c:ptCount val="5"/>
                <c:pt idx="1">
                  <c:v>100</c:v>
                </c:pt>
              </c:numCache>
            </c:numRef>
          </c:val>
          <c:extLst>
            <c:ext xmlns:c16="http://schemas.microsoft.com/office/drawing/2014/chart" uri="{C3380CC4-5D6E-409C-BE32-E72D297353CC}">
              <c16:uniqueId val="{0000000A-8F62-4340-8F30-5E8164FB23C3}"/>
            </c:ext>
          </c:extLst>
        </c:ser>
        <c:dLbls>
          <c:showLegendKey val="0"/>
          <c:showVal val="0"/>
          <c:showCatName val="0"/>
          <c:showSerName val="0"/>
          <c:showPercent val="1"/>
          <c:showBubbleSize val="0"/>
          <c:showLeaderLines val="1"/>
        </c:dLbls>
      </c:pie3DChart>
      <c:spPr>
        <a:noFill/>
        <a:ln>
          <a:noFill/>
        </a:ln>
        <a:effectLst/>
      </c:spPr>
    </c:plotArea>
    <c:legend>
      <c:legendPos val="t"/>
      <c:layout>
        <c:manualLayout>
          <c:xMode val="edge"/>
          <c:yMode val="edge"/>
          <c:x val="0.82491119860017492"/>
          <c:y val="0.28111111111111109"/>
          <c:w val="0.11962204724409449"/>
          <c:h val="0.4009383202099737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j-lt"/>
              <a:ea typeface="+mn-ea"/>
              <a:cs typeface="+mn-cs"/>
            </a:defRPr>
          </a:pPr>
          <a:endParaRPr lang="ro-RO"/>
        </a:p>
      </c:txPr>
    </c:legend>
    <c:plotVisOnly val="1"/>
    <c:dispBlanksAs val="gap"/>
    <c:showDLblsOverMax val="0"/>
  </c:chart>
  <c:spPr>
    <a:noFill/>
    <a:ln w="15875" cap="flat" cmpd="sng" algn="ctr">
      <a:solidFill>
        <a:srgbClr val="9BBB59">
          <a:lumMod val="75000"/>
        </a:srgbClr>
      </a:solidFill>
      <a:prstDash val="solid"/>
      <a:round/>
    </a:ln>
    <a:effectLst/>
  </c:spPr>
  <c:txPr>
    <a:bodyPr/>
    <a:lstStyle/>
    <a:p>
      <a:pPr>
        <a:defRPr/>
      </a:pPr>
      <a:endParaRPr lang="ro-R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o-RO" sz="1200"/>
              <a:t>Posibilitatea de produse principale pe tratamente </a:t>
            </a:r>
            <a:r>
              <a:rPr lang="ro-RO"/>
              <a:t>
</a:t>
            </a:r>
          </a:p>
        </c:rich>
      </c:tx>
      <c:layout>
        <c:manualLayout>
          <c:xMode val="edge"/>
          <c:yMode val="edge"/>
          <c:x val="0.12394927269605319"/>
          <c:y val="1.2335566846990598E-3"/>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o-RO"/>
        </a:p>
      </c:txPr>
    </c:title>
    <c:autoTitleDeleted val="0"/>
    <c:view3D>
      <c:rotX val="50"/>
      <c:rotY val="18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1023260689327282E-4"/>
          <c:y val="0.24707464473051152"/>
          <c:w val="0.89264490039037203"/>
          <c:h val="0.62128829250866868"/>
        </c:manualLayout>
      </c:layout>
      <c:pie3DChart>
        <c:varyColors val="1"/>
        <c:ser>
          <c:idx val="0"/>
          <c:order val="0"/>
          <c:tx>
            <c:strRef>
              <c:f>Sheet1!$A$2</c:f>
              <c:strCache>
                <c:ptCount val="1"/>
                <c:pt idx="0">
                  <c:v>%</c:v>
                </c:pt>
              </c:strCache>
            </c:strRef>
          </c:tx>
          <c:dPt>
            <c:idx val="0"/>
            <c:bubble3D val="0"/>
            <c:explosion val="15"/>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91FC-4FF9-AFF8-2577ADF2938A}"/>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91FC-4FF9-AFF8-2577ADF2938A}"/>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6-91FC-4FF9-AFF8-2577ADF2938A}"/>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91FC-4FF9-AFF8-2577ADF2938A}"/>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8-91FC-4FF9-AFF8-2577ADF2938A}"/>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91FC-4FF9-AFF8-2577ADF2938A}"/>
              </c:ext>
            </c:extLst>
          </c:dPt>
          <c:dLbls>
            <c:dLbl>
              <c:idx val="0"/>
              <c:tx>
                <c:rich>
                  <a:bodyPr/>
                  <a:lstStyle/>
                  <a:p>
                    <a:r>
                      <a:rPr lang="en-US" sz="800"/>
                      <a:t>100%</a:t>
                    </a:r>
                    <a:endParaRPr lang="en-US"/>
                  </a:p>
                </c:rich>
              </c:tx>
              <c:dLblPos val="ctr"/>
              <c:showLegendKey val="0"/>
              <c:showVal val="1"/>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91FC-4FF9-AFF8-2577ADF2938A}"/>
                </c:ext>
              </c:extLst>
            </c:dLbl>
            <c:dLbl>
              <c:idx val="1"/>
              <c:delete val="1"/>
              <c:extLst>
                <c:ext xmlns:c15="http://schemas.microsoft.com/office/drawing/2012/chart" uri="{CE6537A1-D6FC-4f65-9D91-7224C49458BB}"/>
                <c:ext xmlns:c16="http://schemas.microsoft.com/office/drawing/2014/chart" uri="{C3380CC4-5D6E-409C-BE32-E72D297353CC}">
                  <c16:uniqueId val="{00000003-91FC-4FF9-AFF8-2577ADF2938A}"/>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o-RO"/>
              </a:p>
            </c:txPr>
            <c:dLblPos val="ctr"/>
            <c:showLegendKey val="0"/>
            <c:showVal val="1"/>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Sheet1!$B$1:$E$1</c:f>
              <c:strCache>
                <c:ptCount val="2"/>
                <c:pt idx="0">
                  <c:v>T. progresive</c:v>
                </c:pt>
                <c:pt idx="1">
                  <c:v>t. rase</c:v>
                </c:pt>
              </c:strCache>
              <c:extLst/>
            </c:strRef>
          </c:cat>
          <c:val>
            <c:numRef>
              <c:f>Sheet1!$B$2:$E$2</c:f>
              <c:numCache>
                <c:formatCode>General</c:formatCode>
                <c:ptCount val="2"/>
                <c:pt idx="0">
                  <c:v>92</c:v>
                </c:pt>
                <c:pt idx="1">
                  <c:v>8</c:v>
                </c:pt>
              </c:numCache>
              <c:extLst/>
            </c:numRef>
          </c:val>
          <c:extLst>
            <c:ext xmlns:c16="http://schemas.microsoft.com/office/drawing/2014/chart" uri="{C3380CC4-5D6E-409C-BE32-E72D297353CC}">
              <c16:uniqueId val="{0000000A-91FC-4FF9-AFF8-2577ADF2938A}"/>
            </c:ext>
          </c:extLst>
        </c:ser>
        <c:ser>
          <c:idx val="1"/>
          <c:order val="1"/>
          <c:tx>
            <c:strRef>
              <c:f>Sheet1!$A$3</c:f>
              <c:strCache>
                <c:ptCount val="1"/>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C-91FC-4FF9-AFF8-2577ADF2938A}"/>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91FC-4FF9-AFF8-2577ADF2938A}"/>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o-RO"/>
              </a:p>
            </c:txPr>
            <c:dLblPos val="ctr"/>
            <c:showLegendKey val="0"/>
            <c:showVal val="1"/>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Sheet1!$B$1:$E$1</c:f>
              <c:strCache>
                <c:ptCount val="2"/>
                <c:pt idx="0">
                  <c:v>T. progresive</c:v>
                </c:pt>
                <c:pt idx="1">
                  <c:v>t. rase</c:v>
                </c:pt>
              </c:strCache>
              <c:extLst/>
            </c:strRef>
          </c:cat>
          <c:val>
            <c:numRef>
              <c:f>Sheet1!$B$3:$E$3</c:f>
              <c:numCache>
                <c:formatCode>General</c:formatCode>
                <c:ptCount val="2"/>
              </c:numCache>
              <c:extLst/>
            </c:numRef>
          </c:val>
          <c:extLst>
            <c:ext xmlns:c16="http://schemas.microsoft.com/office/drawing/2014/chart" uri="{C3380CC4-5D6E-409C-BE32-E72D297353CC}">
              <c16:uniqueId val="{00000012-91FC-4FF9-AFF8-2577ADF2938A}"/>
            </c:ext>
          </c:extLst>
        </c:ser>
        <c:ser>
          <c:idx val="2"/>
          <c:order val="2"/>
          <c:tx>
            <c:strRef>
              <c:f>Sheet1!$A$4</c:f>
              <c:strCache>
                <c:ptCount val="1"/>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4-91FC-4FF9-AFF8-2577ADF2938A}"/>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6-91FC-4FF9-AFF8-2577ADF2938A}"/>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o-RO"/>
              </a:p>
            </c:txPr>
            <c:dLblPos val="ctr"/>
            <c:showLegendKey val="0"/>
            <c:showVal val="1"/>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Sheet1!$B$1:$E$1</c:f>
              <c:strCache>
                <c:ptCount val="2"/>
                <c:pt idx="0">
                  <c:v>T. progresive</c:v>
                </c:pt>
                <c:pt idx="1">
                  <c:v>t. rase</c:v>
                </c:pt>
              </c:strCache>
              <c:extLst/>
            </c:strRef>
          </c:cat>
          <c:val>
            <c:numRef>
              <c:f>Sheet1!$B$4:$E$4</c:f>
              <c:numCache>
                <c:formatCode>General</c:formatCode>
                <c:ptCount val="2"/>
              </c:numCache>
              <c:extLst/>
            </c:numRef>
          </c:val>
          <c:extLst>
            <c:ext xmlns:c16="http://schemas.microsoft.com/office/drawing/2014/chart" uri="{C3380CC4-5D6E-409C-BE32-E72D297353CC}">
              <c16:uniqueId val="{0000001A-91FC-4FF9-AFF8-2577ADF2938A}"/>
            </c:ext>
          </c:extLst>
        </c:ser>
        <c:dLbls>
          <c:dLblPos val="ctr"/>
          <c:showLegendKey val="0"/>
          <c:showVal val="0"/>
          <c:showCatName val="1"/>
          <c:showSerName val="0"/>
          <c:showPercent val="0"/>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o-RO"/>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o-R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latin typeface="Times New Roman" panose="02020603050405020304" pitchFamily="18" charset="0"/>
                <a:cs typeface="Times New Roman" panose="02020603050405020304" pitchFamily="18" charset="0"/>
              </a:defRPr>
            </a:pPr>
            <a:r>
              <a:rPr lang="ro-RO" sz="1000">
                <a:latin typeface="Times New Roman" panose="02020603050405020304" pitchFamily="18" charset="0"/>
                <a:cs typeface="Times New Roman" panose="02020603050405020304" pitchFamily="18" charset="0"/>
              </a:rPr>
              <a:t>Posibilitate produselor secundare pe lucrări propuse</a:t>
            </a:r>
          </a:p>
        </c:rich>
      </c:tx>
      <c:layout>
        <c:manualLayout>
          <c:xMode val="edge"/>
          <c:yMode val="edge"/>
          <c:x val="9.8965223097112864E-2"/>
          <c:y val="3.2407407407407406E-2"/>
        </c:manualLayout>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Pt>
            <c:idx val="0"/>
            <c:bubble3D val="0"/>
            <c:spPr>
              <a:solidFill>
                <a:srgbClr val="8064A2">
                  <a:lumMod val="75000"/>
                </a:srgbClr>
              </a:solidFill>
            </c:spPr>
            <c:extLst>
              <c:ext xmlns:c16="http://schemas.microsoft.com/office/drawing/2014/chart" uri="{C3380CC4-5D6E-409C-BE32-E72D297353CC}">
                <c16:uniqueId val="{00000001-658B-468A-9AAE-8AD682DDD86F}"/>
              </c:ext>
            </c:extLst>
          </c:dPt>
          <c:dPt>
            <c:idx val="1"/>
            <c:bubble3D val="0"/>
            <c:spPr>
              <a:solidFill>
                <a:srgbClr val="FFFF00"/>
              </a:solidFill>
            </c:spPr>
            <c:extLst>
              <c:ext xmlns:c16="http://schemas.microsoft.com/office/drawing/2014/chart" uri="{C3380CC4-5D6E-409C-BE32-E72D297353CC}">
                <c16:uniqueId val="{00000003-658B-468A-9AAE-8AD682DDD86F}"/>
              </c:ext>
            </c:extLst>
          </c:dPt>
          <c:dPt>
            <c:idx val="2"/>
            <c:bubble3D val="0"/>
            <c:spPr>
              <a:solidFill>
                <a:srgbClr val="00CC00"/>
              </a:solidFill>
            </c:spPr>
            <c:extLst>
              <c:ext xmlns:c16="http://schemas.microsoft.com/office/drawing/2014/chart" uri="{C3380CC4-5D6E-409C-BE32-E72D297353CC}">
                <c16:uniqueId val="{00000005-658B-468A-9AAE-8AD682DDD86F}"/>
              </c:ext>
            </c:extLst>
          </c:dPt>
          <c:dPt>
            <c:idx val="3"/>
            <c:bubble3D val="0"/>
            <c:spPr>
              <a:solidFill>
                <a:srgbClr val="CC99FF"/>
              </a:solidFill>
              <a:ln>
                <a:solidFill>
                  <a:srgbClr val="8064A2">
                    <a:lumMod val="60000"/>
                    <a:lumOff val="40000"/>
                  </a:srgbClr>
                </a:solidFill>
              </a:ln>
            </c:spPr>
            <c:extLst>
              <c:ext xmlns:c16="http://schemas.microsoft.com/office/drawing/2014/chart" uri="{C3380CC4-5D6E-409C-BE32-E72D297353CC}">
                <c16:uniqueId val="{00000007-658B-468A-9AAE-8AD682DDD86F}"/>
              </c:ext>
            </c:extLst>
          </c:dPt>
          <c:dLbls>
            <c:dLbl>
              <c:idx val="0"/>
              <c:layout>
                <c:manualLayout>
                  <c:x val="-9.9814546208039784E-2"/>
                  <c:y val="-2.749135996009548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58B-468A-9AAE-8AD682DDD86F}"/>
                </c:ext>
              </c:extLst>
            </c:dLbl>
            <c:dLbl>
              <c:idx val="2"/>
              <c:layout>
                <c:manualLayout>
                  <c:x val="-3.2390523552976849E-2"/>
                  <c:y val="-3.311837151577766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58B-468A-9AAE-8AD682DDD86F}"/>
                </c:ext>
              </c:extLst>
            </c:dLbl>
            <c:dLbl>
              <c:idx val="3"/>
              <c:layout>
                <c:manualLayout>
                  <c:x val="7.9413084169979734E-2"/>
                  <c:y val="-0.20694528568544315"/>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658B-468A-9AAE-8AD682DDD86F}"/>
                </c:ext>
              </c:extLst>
            </c:dLbl>
            <c:spPr>
              <a:noFill/>
              <a:ln>
                <a:noFill/>
              </a:ln>
              <a:effectLst/>
            </c:spPr>
            <c:txPr>
              <a:bodyPr/>
              <a:lstStyle/>
              <a:p>
                <a:pPr>
                  <a:defRPr>
                    <a:latin typeface="Times New Roman" panose="02020603050405020304" pitchFamily="18" charset="0"/>
                    <a:cs typeface="Times New Roman" panose="02020603050405020304" pitchFamily="18" charset="0"/>
                  </a:defRPr>
                </a:pPr>
                <a:endParaRPr lang="ro-RO"/>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Sheet1!$R$16:$U$16</c:f>
              <c:strCache>
                <c:ptCount val="4"/>
                <c:pt idx="1">
                  <c:v>Curățiri</c:v>
                </c:pt>
                <c:pt idx="2">
                  <c:v>Rărituri</c:v>
                </c:pt>
                <c:pt idx="3">
                  <c:v>T. Igienă</c:v>
                </c:pt>
              </c:strCache>
            </c:strRef>
          </c:cat>
          <c:val>
            <c:numRef>
              <c:f>Sheet1!$R$17:$U$17</c:f>
              <c:numCache>
                <c:formatCode>General</c:formatCode>
                <c:ptCount val="4"/>
                <c:pt idx="1">
                  <c:v>3</c:v>
                </c:pt>
                <c:pt idx="2">
                  <c:v>56</c:v>
                </c:pt>
                <c:pt idx="3">
                  <c:v>41</c:v>
                </c:pt>
              </c:numCache>
            </c:numRef>
          </c:val>
          <c:extLst>
            <c:ext xmlns:c16="http://schemas.microsoft.com/office/drawing/2014/chart" uri="{C3380CC4-5D6E-409C-BE32-E72D297353CC}">
              <c16:uniqueId val="{00000008-658B-468A-9AAE-8AD682DDD86F}"/>
            </c:ext>
          </c:extLst>
        </c:ser>
        <c:dLbls>
          <c:showLegendKey val="0"/>
          <c:showVal val="0"/>
          <c:showCatName val="0"/>
          <c:showSerName val="0"/>
          <c:showPercent val="1"/>
          <c:showBubbleSize val="0"/>
          <c:showLeaderLines val="1"/>
        </c:dLbls>
      </c:pie3DChart>
    </c:plotArea>
    <c:legend>
      <c:legendPos val="r"/>
      <c:legendEntry>
        <c:idx val="0"/>
        <c:delete val="1"/>
      </c:legendEntry>
      <c:overlay val="0"/>
      <c:txPr>
        <a:bodyPr/>
        <a:lstStyle/>
        <a:p>
          <a:pPr>
            <a:defRPr>
              <a:latin typeface="+mj-lt"/>
              <a:cs typeface="Times New Roman" panose="02020603050405020304" pitchFamily="18" charset="0"/>
            </a:defRPr>
          </a:pPr>
          <a:endParaRPr lang="ro-RO"/>
        </a:p>
      </c:txPr>
    </c:legend>
    <c:plotVisOnly val="1"/>
    <c:dispBlanksAs val="gap"/>
    <c:showDLblsOverMax val="0"/>
  </c:chart>
  <c:spPr>
    <a:solidFill>
      <a:sysClr val="window" lastClr="FFFFFF"/>
    </a:solidFill>
    <a:ln w="15875" cap="flat" cmpd="sng" algn="ctr">
      <a:solidFill>
        <a:srgbClr val="9BBB59">
          <a:lumMod val="75000"/>
        </a:srgbClr>
      </a:solidFill>
      <a:prstDash val="solid"/>
    </a:ln>
    <a:effectLst/>
  </c:spPr>
  <c:txPr>
    <a:bodyPr/>
    <a:lstStyle/>
    <a:p>
      <a:pPr>
        <a:defRPr>
          <a:solidFill>
            <a:sysClr val="windowText" lastClr="000000"/>
          </a:solidFill>
          <a:latin typeface="+mn-lt"/>
          <a:ea typeface="+mn-ea"/>
          <a:cs typeface="+mn-cs"/>
        </a:defRPr>
      </a:pPr>
      <a:endParaRPr lang="ro-RO"/>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o-RO" sz="1000">
                <a:latin typeface="+mj-lt"/>
              </a:rPr>
              <a:t>Volumul</a:t>
            </a:r>
            <a:r>
              <a:rPr lang="ro-RO" sz="1000" baseline="0">
                <a:latin typeface="+mj-lt"/>
              </a:rPr>
              <a:t> recoltat pe specii</a:t>
            </a:r>
            <a:endParaRPr lang="ro-RO" sz="1000">
              <a:latin typeface="+mj-lt"/>
            </a:endParaRPr>
          </a:p>
        </c:rich>
      </c:tx>
      <c:overlay val="0"/>
    </c:title>
    <c:autoTitleDeleted val="0"/>
    <c:view3D>
      <c:rotX val="30"/>
      <c:rotY val="190"/>
      <c:rAngAx val="0"/>
    </c:view3D>
    <c:floor>
      <c:thickness val="0"/>
    </c:floor>
    <c:sideWall>
      <c:thickness val="0"/>
    </c:sideWall>
    <c:backWall>
      <c:thickness val="0"/>
    </c:backWall>
    <c:plotArea>
      <c:layout>
        <c:manualLayout>
          <c:layoutTarget val="inner"/>
          <c:xMode val="edge"/>
          <c:yMode val="edge"/>
          <c:x val="2.848129804288177E-2"/>
          <c:y val="0.29029858229516337"/>
          <c:w val="0.81830027814279782"/>
          <c:h val="0.52459185476284842"/>
        </c:manualLayout>
      </c:layout>
      <c:pie3DChart>
        <c:varyColors val="1"/>
        <c:ser>
          <c:idx val="0"/>
          <c:order val="0"/>
          <c:explosion val="25"/>
          <c:dPt>
            <c:idx val="0"/>
            <c:bubble3D val="0"/>
            <c:spPr>
              <a:solidFill>
                <a:srgbClr val="FFFF00"/>
              </a:solidFill>
            </c:spPr>
            <c:extLst>
              <c:ext xmlns:c16="http://schemas.microsoft.com/office/drawing/2014/chart" uri="{C3380CC4-5D6E-409C-BE32-E72D297353CC}">
                <c16:uniqueId val="{00000001-E4AF-43B9-8119-C01ADE97E93E}"/>
              </c:ext>
            </c:extLst>
          </c:dPt>
          <c:dPt>
            <c:idx val="1"/>
            <c:bubble3D val="0"/>
            <c:spPr>
              <a:solidFill>
                <a:srgbClr val="0000FF"/>
              </a:solidFill>
            </c:spPr>
            <c:extLst>
              <c:ext xmlns:c16="http://schemas.microsoft.com/office/drawing/2014/chart" uri="{C3380CC4-5D6E-409C-BE32-E72D297353CC}">
                <c16:uniqueId val="{00000003-E4AF-43B9-8119-C01ADE97E93E}"/>
              </c:ext>
            </c:extLst>
          </c:dPt>
          <c:dPt>
            <c:idx val="2"/>
            <c:bubble3D val="0"/>
            <c:spPr>
              <a:solidFill>
                <a:srgbClr val="00FFFF"/>
              </a:solidFill>
            </c:spPr>
            <c:extLst>
              <c:ext xmlns:c16="http://schemas.microsoft.com/office/drawing/2014/chart" uri="{C3380CC4-5D6E-409C-BE32-E72D297353CC}">
                <c16:uniqueId val="{00000005-E4AF-43B9-8119-C01ADE97E93E}"/>
              </c:ext>
            </c:extLst>
          </c:dPt>
          <c:dPt>
            <c:idx val="3"/>
            <c:bubble3D val="0"/>
            <c:spPr>
              <a:solidFill>
                <a:srgbClr val="7030A0"/>
              </a:solidFill>
            </c:spPr>
            <c:extLst>
              <c:ext xmlns:c16="http://schemas.microsoft.com/office/drawing/2014/chart" uri="{C3380CC4-5D6E-409C-BE32-E72D297353CC}">
                <c16:uniqueId val="{00000007-E4AF-43B9-8119-C01ADE97E93E}"/>
              </c:ext>
            </c:extLst>
          </c:dPt>
          <c:dPt>
            <c:idx val="4"/>
            <c:bubble3D val="0"/>
            <c:spPr>
              <a:solidFill>
                <a:srgbClr val="F79646">
                  <a:lumMod val="75000"/>
                </a:srgbClr>
              </a:solidFill>
            </c:spPr>
            <c:extLst>
              <c:ext xmlns:c16="http://schemas.microsoft.com/office/drawing/2014/chart" uri="{C3380CC4-5D6E-409C-BE32-E72D297353CC}">
                <c16:uniqueId val="{00000009-E4AF-43B9-8119-C01ADE97E93E}"/>
              </c:ext>
            </c:extLst>
          </c:dPt>
          <c:dPt>
            <c:idx val="5"/>
            <c:bubble3D val="0"/>
            <c:spPr>
              <a:solidFill>
                <a:srgbClr val="FF0000"/>
              </a:solidFill>
            </c:spPr>
            <c:extLst>
              <c:ext xmlns:c16="http://schemas.microsoft.com/office/drawing/2014/chart" uri="{C3380CC4-5D6E-409C-BE32-E72D297353CC}">
                <c16:uniqueId val="{0000000B-E4AF-43B9-8119-C01ADE97E93E}"/>
              </c:ext>
            </c:extLst>
          </c:dPt>
          <c:dLbls>
            <c:dLbl>
              <c:idx val="1"/>
              <c:layout>
                <c:manualLayout>
                  <c:x val="3.6519063576207428E-3"/>
                  <c:y val="-2.8974312212178472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4AF-43B9-8119-C01ADE97E93E}"/>
                </c:ext>
              </c:extLst>
            </c:dLbl>
            <c:dLbl>
              <c:idx val="3"/>
              <c:layout>
                <c:manualLayout>
                  <c:x val="-1.0909586596461967E-2"/>
                  <c:y val="3.728324168558025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E4AF-43B9-8119-C01ADE97E93E}"/>
                </c:ext>
              </c:extLst>
            </c:dLbl>
            <c:dLbl>
              <c:idx val="4"/>
              <c:layout>
                <c:manualLayout>
                  <c:x val="2.2659974778928709E-2"/>
                  <c:y val="2.929227055677084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E4AF-43B9-8119-C01ADE97E93E}"/>
                </c:ext>
              </c:extLst>
            </c:dLbl>
            <c:dLbl>
              <c:idx val="5"/>
              <c:layout>
                <c:manualLayout>
                  <c:x val="-3.4764690143037465E-2"/>
                  <c:y val="4.7942007453401917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E4AF-43B9-8119-C01ADE97E93E}"/>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Sheet1!$C$33:$H$33</c:f>
              <c:strCache>
                <c:ptCount val="1"/>
                <c:pt idx="0">
                  <c:v>MO</c:v>
                </c:pt>
              </c:strCache>
            </c:strRef>
          </c:cat>
          <c:val>
            <c:numRef>
              <c:f>Sheet1!$C$34:$H$34</c:f>
              <c:numCache>
                <c:formatCode>General</c:formatCode>
                <c:ptCount val="6"/>
                <c:pt idx="0">
                  <c:v>388</c:v>
                </c:pt>
              </c:numCache>
            </c:numRef>
          </c:val>
          <c:extLst>
            <c:ext xmlns:c16="http://schemas.microsoft.com/office/drawing/2014/chart" uri="{C3380CC4-5D6E-409C-BE32-E72D297353CC}">
              <c16:uniqueId val="{0000000C-E4AF-43B9-8119-C01ADE97E93E}"/>
            </c:ext>
          </c:extLst>
        </c:ser>
        <c:dLbls>
          <c:showLegendKey val="0"/>
          <c:showVal val="0"/>
          <c:showCatName val="0"/>
          <c:showSerName val="0"/>
          <c:showPercent val="1"/>
          <c:showBubbleSize val="0"/>
          <c:showLeaderLines val="1"/>
        </c:dLbls>
      </c:pie3DChart>
    </c:plotArea>
    <c:legend>
      <c:legendPos val="t"/>
      <c:legendEntry>
        <c:idx val="1"/>
        <c:delete val="1"/>
      </c:legendEntry>
      <c:legendEntry>
        <c:idx val="2"/>
        <c:delete val="1"/>
      </c:legendEntry>
      <c:legendEntry>
        <c:idx val="3"/>
        <c:delete val="1"/>
      </c:legendEntry>
      <c:legendEntry>
        <c:idx val="4"/>
        <c:delete val="1"/>
      </c:legendEntry>
      <c:legendEntry>
        <c:idx val="5"/>
        <c:delete val="1"/>
      </c:legendEntry>
      <c:layout>
        <c:manualLayout>
          <c:xMode val="edge"/>
          <c:yMode val="edge"/>
          <c:x val="0.82337611139661104"/>
          <c:y val="0.25121892514527389"/>
          <c:w val="0.10712658236755258"/>
          <c:h val="0.57223461650627006"/>
        </c:manualLayout>
      </c:layout>
      <c:overlay val="0"/>
      <c:txPr>
        <a:bodyPr/>
        <a:lstStyle/>
        <a:p>
          <a:pPr>
            <a:defRPr>
              <a:latin typeface="+mj-lt"/>
            </a:defRPr>
          </a:pPr>
          <a:endParaRPr lang="ro-RO"/>
        </a:p>
      </c:txPr>
    </c:legend>
    <c:plotVisOnly val="1"/>
    <c:dispBlanksAs val="gap"/>
    <c:showDLblsOverMax val="0"/>
  </c:chart>
  <c:spPr>
    <a:solidFill>
      <a:sysClr val="window" lastClr="FFFFFF"/>
    </a:solidFill>
    <a:ln w="12700">
      <a:solidFill>
        <a:srgbClr val="9BBB59">
          <a:lumMod val="75000"/>
        </a:srgbClr>
      </a:solidFill>
    </a:ln>
  </c:spPr>
  <c:externalData r:id="rId2">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ln>
          <a:headEnd/>
          <a:tailEnd/>
        </a:ln>
      </a:spPr>
      <a:bodyPr rot="0" vert="horz" wrap="square" lIns="91440" tIns="45720" rIns="91440" bIns="45720" anchor="t" anchorCtr="0">
        <a:spAutoFit/>
      </a:bodyPr>
      <a:lstStyle/>
      <a:style>
        <a:lnRef idx="1">
          <a:schemeClr val="accent3"/>
        </a:lnRef>
        <a:fillRef idx="2">
          <a:schemeClr val="accent3"/>
        </a:fillRef>
        <a:effectRef idx="1">
          <a:schemeClr val="accent3"/>
        </a:effectRef>
        <a:fontRef idx="minor">
          <a:schemeClr val="dk1"/>
        </a:fontRef>
      </a:style>
    </a:tx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BBEF76-6EBB-468D-BC29-0D2026AE2D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23601</TotalTime>
  <Pages>233</Pages>
  <Words>82144</Words>
  <Characters>476436</Characters>
  <Application>Microsoft Office Word</Application>
  <DocSecurity>0</DocSecurity>
  <Lines>3970</Lines>
  <Paragraphs>1114</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Memoriu de prezentare U.P. VIII ŞVINIŢA</vt:lpstr>
      <vt:lpstr>Memoriu de prezentare U.P. VIII ŞVINIŢA</vt:lpstr>
    </vt:vector>
  </TitlesOfParts>
  <Company/>
  <LinksUpToDate>false</LinksUpToDate>
  <CharactersWithSpaces>557466</CharactersWithSpaces>
  <SharedDoc>false</SharedDoc>
  <HLinks>
    <vt:vector size="180" baseType="variant">
      <vt:variant>
        <vt:i4>1507387</vt:i4>
      </vt:variant>
      <vt:variant>
        <vt:i4>176</vt:i4>
      </vt:variant>
      <vt:variant>
        <vt:i4>0</vt:i4>
      </vt:variant>
      <vt:variant>
        <vt:i4>5</vt:i4>
      </vt:variant>
      <vt:variant>
        <vt:lpwstr/>
      </vt:variant>
      <vt:variant>
        <vt:lpwstr>_Toc280796095</vt:lpwstr>
      </vt:variant>
      <vt:variant>
        <vt:i4>1507387</vt:i4>
      </vt:variant>
      <vt:variant>
        <vt:i4>170</vt:i4>
      </vt:variant>
      <vt:variant>
        <vt:i4>0</vt:i4>
      </vt:variant>
      <vt:variant>
        <vt:i4>5</vt:i4>
      </vt:variant>
      <vt:variant>
        <vt:lpwstr/>
      </vt:variant>
      <vt:variant>
        <vt:lpwstr>_Toc280796094</vt:lpwstr>
      </vt:variant>
      <vt:variant>
        <vt:i4>1507387</vt:i4>
      </vt:variant>
      <vt:variant>
        <vt:i4>164</vt:i4>
      </vt:variant>
      <vt:variant>
        <vt:i4>0</vt:i4>
      </vt:variant>
      <vt:variant>
        <vt:i4>5</vt:i4>
      </vt:variant>
      <vt:variant>
        <vt:lpwstr/>
      </vt:variant>
      <vt:variant>
        <vt:lpwstr>_Toc280796093</vt:lpwstr>
      </vt:variant>
      <vt:variant>
        <vt:i4>1507387</vt:i4>
      </vt:variant>
      <vt:variant>
        <vt:i4>158</vt:i4>
      </vt:variant>
      <vt:variant>
        <vt:i4>0</vt:i4>
      </vt:variant>
      <vt:variant>
        <vt:i4>5</vt:i4>
      </vt:variant>
      <vt:variant>
        <vt:lpwstr/>
      </vt:variant>
      <vt:variant>
        <vt:lpwstr>_Toc280796092</vt:lpwstr>
      </vt:variant>
      <vt:variant>
        <vt:i4>1507387</vt:i4>
      </vt:variant>
      <vt:variant>
        <vt:i4>152</vt:i4>
      </vt:variant>
      <vt:variant>
        <vt:i4>0</vt:i4>
      </vt:variant>
      <vt:variant>
        <vt:i4>5</vt:i4>
      </vt:variant>
      <vt:variant>
        <vt:lpwstr/>
      </vt:variant>
      <vt:variant>
        <vt:lpwstr>_Toc280796091</vt:lpwstr>
      </vt:variant>
      <vt:variant>
        <vt:i4>1507387</vt:i4>
      </vt:variant>
      <vt:variant>
        <vt:i4>146</vt:i4>
      </vt:variant>
      <vt:variant>
        <vt:i4>0</vt:i4>
      </vt:variant>
      <vt:variant>
        <vt:i4>5</vt:i4>
      </vt:variant>
      <vt:variant>
        <vt:lpwstr/>
      </vt:variant>
      <vt:variant>
        <vt:lpwstr>_Toc280796090</vt:lpwstr>
      </vt:variant>
      <vt:variant>
        <vt:i4>1441851</vt:i4>
      </vt:variant>
      <vt:variant>
        <vt:i4>140</vt:i4>
      </vt:variant>
      <vt:variant>
        <vt:i4>0</vt:i4>
      </vt:variant>
      <vt:variant>
        <vt:i4>5</vt:i4>
      </vt:variant>
      <vt:variant>
        <vt:lpwstr/>
      </vt:variant>
      <vt:variant>
        <vt:lpwstr>_Toc280796089</vt:lpwstr>
      </vt:variant>
      <vt:variant>
        <vt:i4>1441851</vt:i4>
      </vt:variant>
      <vt:variant>
        <vt:i4>134</vt:i4>
      </vt:variant>
      <vt:variant>
        <vt:i4>0</vt:i4>
      </vt:variant>
      <vt:variant>
        <vt:i4>5</vt:i4>
      </vt:variant>
      <vt:variant>
        <vt:lpwstr/>
      </vt:variant>
      <vt:variant>
        <vt:lpwstr>_Toc280796088</vt:lpwstr>
      </vt:variant>
      <vt:variant>
        <vt:i4>1441851</vt:i4>
      </vt:variant>
      <vt:variant>
        <vt:i4>128</vt:i4>
      </vt:variant>
      <vt:variant>
        <vt:i4>0</vt:i4>
      </vt:variant>
      <vt:variant>
        <vt:i4>5</vt:i4>
      </vt:variant>
      <vt:variant>
        <vt:lpwstr/>
      </vt:variant>
      <vt:variant>
        <vt:lpwstr>_Toc280796087</vt:lpwstr>
      </vt:variant>
      <vt:variant>
        <vt:i4>1441851</vt:i4>
      </vt:variant>
      <vt:variant>
        <vt:i4>122</vt:i4>
      </vt:variant>
      <vt:variant>
        <vt:i4>0</vt:i4>
      </vt:variant>
      <vt:variant>
        <vt:i4>5</vt:i4>
      </vt:variant>
      <vt:variant>
        <vt:lpwstr/>
      </vt:variant>
      <vt:variant>
        <vt:lpwstr>_Toc280796086</vt:lpwstr>
      </vt:variant>
      <vt:variant>
        <vt:i4>1441851</vt:i4>
      </vt:variant>
      <vt:variant>
        <vt:i4>116</vt:i4>
      </vt:variant>
      <vt:variant>
        <vt:i4>0</vt:i4>
      </vt:variant>
      <vt:variant>
        <vt:i4>5</vt:i4>
      </vt:variant>
      <vt:variant>
        <vt:lpwstr/>
      </vt:variant>
      <vt:variant>
        <vt:lpwstr>_Toc280796085</vt:lpwstr>
      </vt:variant>
      <vt:variant>
        <vt:i4>1441851</vt:i4>
      </vt:variant>
      <vt:variant>
        <vt:i4>110</vt:i4>
      </vt:variant>
      <vt:variant>
        <vt:i4>0</vt:i4>
      </vt:variant>
      <vt:variant>
        <vt:i4>5</vt:i4>
      </vt:variant>
      <vt:variant>
        <vt:lpwstr/>
      </vt:variant>
      <vt:variant>
        <vt:lpwstr>_Toc280796084</vt:lpwstr>
      </vt:variant>
      <vt:variant>
        <vt:i4>1441851</vt:i4>
      </vt:variant>
      <vt:variant>
        <vt:i4>104</vt:i4>
      </vt:variant>
      <vt:variant>
        <vt:i4>0</vt:i4>
      </vt:variant>
      <vt:variant>
        <vt:i4>5</vt:i4>
      </vt:variant>
      <vt:variant>
        <vt:lpwstr/>
      </vt:variant>
      <vt:variant>
        <vt:lpwstr>_Toc280796083</vt:lpwstr>
      </vt:variant>
      <vt:variant>
        <vt:i4>1441851</vt:i4>
      </vt:variant>
      <vt:variant>
        <vt:i4>98</vt:i4>
      </vt:variant>
      <vt:variant>
        <vt:i4>0</vt:i4>
      </vt:variant>
      <vt:variant>
        <vt:i4>5</vt:i4>
      </vt:variant>
      <vt:variant>
        <vt:lpwstr/>
      </vt:variant>
      <vt:variant>
        <vt:lpwstr>_Toc280796082</vt:lpwstr>
      </vt:variant>
      <vt:variant>
        <vt:i4>1441851</vt:i4>
      </vt:variant>
      <vt:variant>
        <vt:i4>92</vt:i4>
      </vt:variant>
      <vt:variant>
        <vt:i4>0</vt:i4>
      </vt:variant>
      <vt:variant>
        <vt:i4>5</vt:i4>
      </vt:variant>
      <vt:variant>
        <vt:lpwstr/>
      </vt:variant>
      <vt:variant>
        <vt:lpwstr>_Toc280796081</vt:lpwstr>
      </vt:variant>
      <vt:variant>
        <vt:i4>1441851</vt:i4>
      </vt:variant>
      <vt:variant>
        <vt:i4>86</vt:i4>
      </vt:variant>
      <vt:variant>
        <vt:i4>0</vt:i4>
      </vt:variant>
      <vt:variant>
        <vt:i4>5</vt:i4>
      </vt:variant>
      <vt:variant>
        <vt:lpwstr/>
      </vt:variant>
      <vt:variant>
        <vt:lpwstr>_Toc280796080</vt:lpwstr>
      </vt:variant>
      <vt:variant>
        <vt:i4>1638459</vt:i4>
      </vt:variant>
      <vt:variant>
        <vt:i4>80</vt:i4>
      </vt:variant>
      <vt:variant>
        <vt:i4>0</vt:i4>
      </vt:variant>
      <vt:variant>
        <vt:i4>5</vt:i4>
      </vt:variant>
      <vt:variant>
        <vt:lpwstr/>
      </vt:variant>
      <vt:variant>
        <vt:lpwstr>_Toc280796079</vt:lpwstr>
      </vt:variant>
      <vt:variant>
        <vt:i4>1638459</vt:i4>
      </vt:variant>
      <vt:variant>
        <vt:i4>74</vt:i4>
      </vt:variant>
      <vt:variant>
        <vt:i4>0</vt:i4>
      </vt:variant>
      <vt:variant>
        <vt:i4>5</vt:i4>
      </vt:variant>
      <vt:variant>
        <vt:lpwstr/>
      </vt:variant>
      <vt:variant>
        <vt:lpwstr>_Toc280796078</vt:lpwstr>
      </vt:variant>
      <vt:variant>
        <vt:i4>1638459</vt:i4>
      </vt:variant>
      <vt:variant>
        <vt:i4>68</vt:i4>
      </vt:variant>
      <vt:variant>
        <vt:i4>0</vt:i4>
      </vt:variant>
      <vt:variant>
        <vt:i4>5</vt:i4>
      </vt:variant>
      <vt:variant>
        <vt:lpwstr/>
      </vt:variant>
      <vt:variant>
        <vt:lpwstr>_Toc280796077</vt:lpwstr>
      </vt:variant>
      <vt:variant>
        <vt:i4>1638459</vt:i4>
      </vt:variant>
      <vt:variant>
        <vt:i4>62</vt:i4>
      </vt:variant>
      <vt:variant>
        <vt:i4>0</vt:i4>
      </vt:variant>
      <vt:variant>
        <vt:i4>5</vt:i4>
      </vt:variant>
      <vt:variant>
        <vt:lpwstr/>
      </vt:variant>
      <vt:variant>
        <vt:lpwstr>_Toc280796076</vt:lpwstr>
      </vt:variant>
      <vt:variant>
        <vt:i4>1638459</vt:i4>
      </vt:variant>
      <vt:variant>
        <vt:i4>56</vt:i4>
      </vt:variant>
      <vt:variant>
        <vt:i4>0</vt:i4>
      </vt:variant>
      <vt:variant>
        <vt:i4>5</vt:i4>
      </vt:variant>
      <vt:variant>
        <vt:lpwstr/>
      </vt:variant>
      <vt:variant>
        <vt:lpwstr>_Toc280796075</vt:lpwstr>
      </vt:variant>
      <vt:variant>
        <vt:i4>1638459</vt:i4>
      </vt:variant>
      <vt:variant>
        <vt:i4>50</vt:i4>
      </vt:variant>
      <vt:variant>
        <vt:i4>0</vt:i4>
      </vt:variant>
      <vt:variant>
        <vt:i4>5</vt:i4>
      </vt:variant>
      <vt:variant>
        <vt:lpwstr/>
      </vt:variant>
      <vt:variant>
        <vt:lpwstr>_Toc280796074</vt:lpwstr>
      </vt:variant>
      <vt:variant>
        <vt:i4>1638459</vt:i4>
      </vt:variant>
      <vt:variant>
        <vt:i4>44</vt:i4>
      </vt:variant>
      <vt:variant>
        <vt:i4>0</vt:i4>
      </vt:variant>
      <vt:variant>
        <vt:i4>5</vt:i4>
      </vt:variant>
      <vt:variant>
        <vt:lpwstr/>
      </vt:variant>
      <vt:variant>
        <vt:lpwstr>_Toc280796073</vt:lpwstr>
      </vt:variant>
      <vt:variant>
        <vt:i4>1638459</vt:i4>
      </vt:variant>
      <vt:variant>
        <vt:i4>38</vt:i4>
      </vt:variant>
      <vt:variant>
        <vt:i4>0</vt:i4>
      </vt:variant>
      <vt:variant>
        <vt:i4>5</vt:i4>
      </vt:variant>
      <vt:variant>
        <vt:lpwstr/>
      </vt:variant>
      <vt:variant>
        <vt:lpwstr>_Toc280796072</vt:lpwstr>
      </vt:variant>
      <vt:variant>
        <vt:i4>1638459</vt:i4>
      </vt:variant>
      <vt:variant>
        <vt:i4>32</vt:i4>
      </vt:variant>
      <vt:variant>
        <vt:i4>0</vt:i4>
      </vt:variant>
      <vt:variant>
        <vt:i4>5</vt:i4>
      </vt:variant>
      <vt:variant>
        <vt:lpwstr/>
      </vt:variant>
      <vt:variant>
        <vt:lpwstr>_Toc280796071</vt:lpwstr>
      </vt:variant>
      <vt:variant>
        <vt:i4>1638459</vt:i4>
      </vt:variant>
      <vt:variant>
        <vt:i4>26</vt:i4>
      </vt:variant>
      <vt:variant>
        <vt:i4>0</vt:i4>
      </vt:variant>
      <vt:variant>
        <vt:i4>5</vt:i4>
      </vt:variant>
      <vt:variant>
        <vt:lpwstr/>
      </vt:variant>
      <vt:variant>
        <vt:lpwstr>_Toc280796070</vt:lpwstr>
      </vt:variant>
      <vt:variant>
        <vt:i4>1572923</vt:i4>
      </vt:variant>
      <vt:variant>
        <vt:i4>20</vt:i4>
      </vt:variant>
      <vt:variant>
        <vt:i4>0</vt:i4>
      </vt:variant>
      <vt:variant>
        <vt:i4>5</vt:i4>
      </vt:variant>
      <vt:variant>
        <vt:lpwstr/>
      </vt:variant>
      <vt:variant>
        <vt:lpwstr>_Toc280796069</vt:lpwstr>
      </vt:variant>
      <vt:variant>
        <vt:i4>1572923</vt:i4>
      </vt:variant>
      <vt:variant>
        <vt:i4>14</vt:i4>
      </vt:variant>
      <vt:variant>
        <vt:i4>0</vt:i4>
      </vt:variant>
      <vt:variant>
        <vt:i4>5</vt:i4>
      </vt:variant>
      <vt:variant>
        <vt:lpwstr/>
      </vt:variant>
      <vt:variant>
        <vt:lpwstr>_Toc280796068</vt:lpwstr>
      </vt:variant>
      <vt:variant>
        <vt:i4>1572923</vt:i4>
      </vt:variant>
      <vt:variant>
        <vt:i4>8</vt:i4>
      </vt:variant>
      <vt:variant>
        <vt:i4>0</vt:i4>
      </vt:variant>
      <vt:variant>
        <vt:i4>5</vt:i4>
      </vt:variant>
      <vt:variant>
        <vt:lpwstr/>
      </vt:variant>
      <vt:variant>
        <vt:lpwstr>_Toc280796067</vt:lpwstr>
      </vt:variant>
      <vt:variant>
        <vt:i4>1572923</vt:i4>
      </vt:variant>
      <vt:variant>
        <vt:i4>2</vt:i4>
      </vt:variant>
      <vt:variant>
        <vt:i4>0</vt:i4>
      </vt:variant>
      <vt:variant>
        <vt:i4>5</vt:i4>
      </vt:variant>
      <vt:variant>
        <vt:lpwstr/>
      </vt:variant>
      <vt:variant>
        <vt:lpwstr>_Toc280796066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Memoriu de prezentare U.P. VIII ŞVINIŢA</dc:title>
  <dc:subject>Procedura de Evaluare Adecvată</dc:subject>
  <dc:creator>PRIMĂRIA COMUNEI ŞVINIŢA</dc:creator>
  <cp:lastModifiedBy>andrei catalin</cp:lastModifiedBy>
  <cp:revision>470</cp:revision>
  <cp:lastPrinted>2023-02-03T07:04:00Z</cp:lastPrinted>
  <dcterms:created xsi:type="dcterms:W3CDTF">2013-07-11T08:58:00Z</dcterms:created>
  <dcterms:modified xsi:type="dcterms:W3CDTF">2023-03-13T09:39:00Z</dcterms:modified>
</cp:coreProperties>
</file>